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5070C" w14:textId="77777777" w:rsidR="00731BD2" w:rsidRDefault="00731BD2" w:rsidP="00C11842">
      <w:pPr>
        <w:spacing w:before="100" w:beforeAutospacing="1" w:after="100" w:afterAutospacing="1" w:line="240" w:lineRule="auto"/>
        <w:rPr>
          <w:rFonts w:ascii="Times New Roman" w:hAnsi="Times New Roman" w:cs="Times New Roman"/>
          <w:color w:val="002060"/>
          <w:sz w:val="24"/>
          <w:szCs w:val="24"/>
          <w:lang w:eastAsia="zh-CN"/>
        </w:rPr>
      </w:pPr>
      <w:bookmarkStart w:id="0" w:name="_Toc356553905"/>
      <w:bookmarkStart w:id="1" w:name="_Toc356553938"/>
      <w:bookmarkStart w:id="2" w:name="_Toc356554442"/>
      <w:bookmarkStart w:id="3" w:name="_Toc356554664"/>
    </w:p>
    <w:p w14:paraId="467C932B" w14:textId="77777777" w:rsidR="00D2328E" w:rsidRPr="00296A8F" w:rsidRDefault="00D2328E" w:rsidP="00C11842">
      <w:pPr>
        <w:spacing w:before="100" w:beforeAutospacing="1" w:after="100" w:afterAutospacing="1" w:line="240" w:lineRule="auto"/>
        <w:rPr>
          <w:rFonts w:ascii="Times New Roman" w:hAnsi="Times New Roman" w:cs="Times New Roman"/>
          <w:color w:val="002060"/>
          <w:sz w:val="24"/>
          <w:szCs w:val="24"/>
          <w:lang w:eastAsia="zh-CN"/>
        </w:rPr>
      </w:pPr>
    </w:p>
    <w:p w14:paraId="6849418C" w14:textId="130E28E5" w:rsidR="00C11842" w:rsidRPr="00296A8F" w:rsidRDefault="003C4CF1" w:rsidP="00C11842">
      <w:pPr>
        <w:spacing w:before="100" w:beforeAutospacing="1" w:after="100" w:afterAutospacing="1" w:line="240" w:lineRule="auto"/>
        <w:rPr>
          <w:rFonts w:ascii="Times New Roman" w:hAnsi="Times New Roman" w:cs="Times New Roman"/>
          <w:color w:val="002060"/>
          <w:sz w:val="24"/>
          <w:szCs w:val="24"/>
          <w:lang w:eastAsia="zh-CN"/>
        </w:rPr>
      </w:pPr>
      <w:r w:rsidRPr="00296A8F">
        <w:rPr>
          <w:rFonts w:ascii="Times New Roman" w:hAnsi="Times New Roman" w:cs="Times New Roman"/>
          <w:color w:val="002060"/>
          <w:sz w:val="24"/>
          <w:szCs w:val="24"/>
          <w:lang w:eastAsia="zh-CN"/>
        </w:rPr>
        <w:t>VIETNAM – NEWS AND REGULATIONS</w:t>
      </w:r>
      <w:r w:rsidR="006401FC" w:rsidRPr="00296A8F">
        <w:rPr>
          <w:rFonts w:ascii="Times New Roman" w:hAnsi="Times New Roman" w:cs="Times New Roman"/>
          <w:color w:val="002060"/>
          <w:sz w:val="24"/>
          <w:szCs w:val="24"/>
          <w:lang w:eastAsia="zh-CN"/>
        </w:rPr>
        <w:t xml:space="preserve"> </w:t>
      </w:r>
    </w:p>
    <w:p w14:paraId="37FA796E" w14:textId="33F76C6B" w:rsidR="009F12F9" w:rsidRPr="00296A8F" w:rsidRDefault="009F12F9" w:rsidP="005716F4">
      <w:pPr>
        <w:shd w:val="clear" w:color="auto" w:fill="FFFFFF"/>
        <w:spacing w:after="0" w:line="264" w:lineRule="auto"/>
        <w:rPr>
          <w:rFonts w:ascii="Arial" w:eastAsia="Times New Roman" w:hAnsi="Arial" w:cs="Arial"/>
          <w:color w:val="002060"/>
          <w:sz w:val="24"/>
          <w:szCs w:val="24"/>
          <w:lang w:val="en-GB" w:eastAsia="en-GB"/>
        </w:rPr>
      </w:pPr>
    </w:p>
    <w:p w14:paraId="093EC0C5" w14:textId="21DEE1D2" w:rsidR="00CB1D84" w:rsidRPr="00296A8F" w:rsidRDefault="00CB1D84" w:rsidP="00CB1D84">
      <w:pPr>
        <w:shd w:val="clear" w:color="auto" w:fill="FFFFFF"/>
        <w:spacing w:after="0" w:line="240" w:lineRule="auto"/>
        <w:rPr>
          <w:rFonts w:ascii="Arial" w:eastAsia="Times New Roman" w:hAnsi="Arial" w:cs="Arial"/>
          <w:color w:val="002060"/>
          <w:sz w:val="24"/>
          <w:szCs w:val="24"/>
          <w:lang w:val="en-GB" w:eastAsia="en-GB"/>
        </w:rPr>
      </w:pPr>
    </w:p>
    <w:p w14:paraId="2B4A2252" w14:textId="77777777" w:rsidR="00E43764" w:rsidRDefault="00E43764" w:rsidP="00677578">
      <w:pPr>
        <w:rPr>
          <w:rFonts w:ascii="Cambria" w:eastAsia="Times New Roman" w:hAnsi="Cambria" w:cs="Arial"/>
          <w:color w:val="002060"/>
          <w:lang w:val="en-GB" w:eastAsia="en-GB"/>
        </w:rPr>
      </w:pPr>
    </w:p>
    <w:p w14:paraId="63227462" w14:textId="480CBA0B" w:rsidR="007153C5" w:rsidRPr="00296A8F" w:rsidRDefault="007153C5" w:rsidP="00677578">
      <w:pPr>
        <w:rPr>
          <w:rFonts w:ascii="Cambria" w:eastAsia="Times New Roman" w:hAnsi="Cambria" w:cs="Arial"/>
          <w:color w:val="002060"/>
          <w:lang w:val="en-GB" w:eastAsia="en-GB"/>
        </w:rPr>
      </w:pPr>
      <w:r w:rsidRPr="00296A8F">
        <w:rPr>
          <w:rFonts w:ascii="Cambria" w:eastAsia="Times New Roman" w:hAnsi="Cambria" w:cs="Arial"/>
          <w:color w:val="002060"/>
          <w:lang w:val="en-GB" w:eastAsia="en-GB"/>
        </w:rPr>
        <w:t>Dear Friends,</w:t>
      </w:r>
    </w:p>
    <w:p w14:paraId="6BC11295" w14:textId="77777777" w:rsidR="00855162" w:rsidRPr="00296A8F" w:rsidRDefault="00855162" w:rsidP="00677578">
      <w:pPr>
        <w:rPr>
          <w:rFonts w:ascii="Cambria" w:eastAsia="Times New Roman" w:hAnsi="Cambria" w:cs="Arial"/>
          <w:color w:val="002060"/>
          <w:lang w:val="en-GB" w:eastAsia="en-GB"/>
        </w:rPr>
      </w:pPr>
    </w:p>
    <w:p w14:paraId="5056AB8E" w14:textId="77777777" w:rsidR="00677578" w:rsidRPr="00296A8F" w:rsidRDefault="00677578" w:rsidP="00677578">
      <w:pPr>
        <w:shd w:val="clear" w:color="auto" w:fill="FFFFFF"/>
        <w:spacing w:after="0" w:line="288" w:lineRule="auto"/>
        <w:jc w:val="both"/>
        <w:rPr>
          <w:rFonts w:ascii="Arial" w:eastAsia="Times New Roman" w:hAnsi="Arial" w:cs="Arial"/>
          <w:color w:val="002060"/>
          <w:lang w:val="en-GB" w:eastAsia="en-GB"/>
        </w:rPr>
      </w:pPr>
      <w:r w:rsidRPr="00296A8F">
        <w:rPr>
          <w:rFonts w:ascii="Cambria" w:eastAsia="Times New Roman" w:hAnsi="Cambria" w:cs="Arial"/>
          <w:color w:val="002060"/>
          <w:lang w:val="en-GB" w:eastAsia="en-GB"/>
        </w:rPr>
        <w:t>[Thank you for your interest in this topic. You have informed me that you wish to receive this newsletter. This communication may be considered promotional in nature.] If you no longer wish to receive any promotional communications from Dr. Oliver Massmann, please respond to this email and put "UNSUBSCRIBE ALL" in the subject line. Thank you!</w:t>
      </w:r>
    </w:p>
    <w:p w14:paraId="28003F87" w14:textId="77777777" w:rsidR="00677578" w:rsidRPr="00296A8F" w:rsidRDefault="00677578" w:rsidP="00677578">
      <w:pPr>
        <w:shd w:val="clear" w:color="auto" w:fill="FFFFFF"/>
        <w:spacing w:line="288" w:lineRule="auto"/>
        <w:jc w:val="both"/>
        <w:rPr>
          <w:rFonts w:ascii="Arial" w:eastAsia="Times New Roman" w:hAnsi="Arial" w:cs="Arial"/>
          <w:color w:val="002060"/>
          <w:lang w:val="en-GB" w:eastAsia="en-GB"/>
        </w:rPr>
      </w:pPr>
      <w:r w:rsidRPr="00296A8F">
        <w:rPr>
          <w:rFonts w:ascii="Cambria" w:eastAsia="Times New Roman" w:hAnsi="Cambria" w:cs="Arial"/>
          <w:color w:val="002060"/>
          <w:lang w:val="en-GB" w:eastAsia="en-GB"/>
        </w:rPr>
        <w:t> </w:t>
      </w:r>
    </w:p>
    <w:p w14:paraId="2C91E8D3" w14:textId="77777777" w:rsidR="00677578" w:rsidRPr="00296A8F" w:rsidRDefault="00677578" w:rsidP="00677578">
      <w:pPr>
        <w:shd w:val="clear" w:color="auto" w:fill="FFFFFF"/>
        <w:spacing w:line="288" w:lineRule="auto"/>
        <w:jc w:val="both"/>
        <w:rPr>
          <w:rFonts w:ascii="Arial" w:eastAsia="Times New Roman" w:hAnsi="Arial" w:cs="Arial"/>
          <w:color w:val="002060"/>
          <w:lang w:val="en-GB" w:eastAsia="en-GB"/>
        </w:rPr>
      </w:pPr>
      <w:r w:rsidRPr="00296A8F">
        <w:rPr>
          <w:rFonts w:ascii="Cambria" w:eastAsia="Times New Roman" w:hAnsi="Cambria" w:cs="Arial"/>
          <w:color w:val="002060"/>
          <w:lang w:val="en-GB" w:eastAsia="en-GB"/>
        </w:rPr>
        <w:t>With Compliments</w:t>
      </w:r>
    </w:p>
    <w:p w14:paraId="749DA4C4" w14:textId="77777777" w:rsidR="00677578" w:rsidRPr="00296A8F" w:rsidRDefault="00677578" w:rsidP="00677578">
      <w:pPr>
        <w:shd w:val="clear" w:color="auto" w:fill="FFFFFF"/>
        <w:spacing w:after="0" w:line="288" w:lineRule="auto"/>
        <w:jc w:val="both"/>
        <w:rPr>
          <w:rFonts w:ascii="Arial" w:eastAsia="Times New Roman" w:hAnsi="Arial" w:cs="Arial"/>
          <w:color w:val="002060"/>
          <w:lang w:val="en-GB" w:eastAsia="en-GB"/>
        </w:rPr>
      </w:pPr>
      <w:r w:rsidRPr="00296A8F">
        <w:rPr>
          <w:rFonts w:ascii="Cambria" w:eastAsia="Times New Roman" w:hAnsi="Cambria" w:cs="Arial"/>
          <w:color w:val="002060"/>
          <w:lang w:val="en-GB" w:eastAsia="en-GB"/>
        </w:rPr>
        <w:t>Dr. Oliver Massmann</w:t>
      </w:r>
    </w:p>
    <w:p w14:paraId="660092BC" w14:textId="67623CE6" w:rsidR="00273FA8" w:rsidRPr="00556E53" w:rsidRDefault="00677578" w:rsidP="00556E53">
      <w:pPr>
        <w:shd w:val="clear" w:color="auto" w:fill="FFFFFF"/>
        <w:spacing w:after="0" w:line="288" w:lineRule="auto"/>
        <w:rPr>
          <w:rFonts w:ascii="Cambria" w:eastAsia="Times New Roman" w:hAnsi="Cambria" w:cs="Arial"/>
          <w:color w:val="002060"/>
          <w:lang w:val="en-GB" w:eastAsia="en-GB"/>
        </w:rPr>
      </w:pPr>
      <w:r w:rsidRPr="00296A8F">
        <w:rPr>
          <w:rFonts w:ascii="Cambria" w:eastAsia="Times New Roman" w:hAnsi="Cambria" w:cs="Arial"/>
          <w:color w:val="002060"/>
          <w:lang w:val="en-GB" w:eastAsia="en-GB"/>
        </w:rPr>
        <w:t>International Attorney at Law</w:t>
      </w:r>
      <w:r w:rsidRPr="00296A8F">
        <w:rPr>
          <w:rFonts w:ascii="Cambria" w:eastAsia="Times New Roman" w:hAnsi="Cambria" w:cs="Arial"/>
          <w:color w:val="002060"/>
          <w:lang w:val="en-GB" w:eastAsia="en-GB"/>
        </w:rPr>
        <w:br/>
        <w:t>Certified Financial Accountant and Auditor</w:t>
      </w:r>
      <w:bookmarkStart w:id="4" w:name="_Toc80967347"/>
      <w:bookmarkStart w:id="5" w:name="_Toc82098797"/>
      <w:bookmarkStart w:id="6" w:name="_Toc82697198"/>
      <w:bookmarkStart w:id="7" w:name="_Toc83296662"/>
      <w:bookmarkStart w:id="8" w:name="_Toc83896621"/>
      <w:bookmarkStart w:id="9" w:name="_Toc84511064"/>
      <w:bookmarkStart w:id="10" w:name="_Toc85126349"/>
      <w:bookmarkStart w:id="11" w:name="_Toc85726056"/>
      <w:bookmarkStart w:id="12" w:name="_Hlk84506692"/>
      <w:bookmarkStart w:id="13" w:name="_Toc424891965"/>
      <w:bookmarkStart w:id="14" w:name="_Toc425495582"/>
      <w:bookmarkStart w:id="15" w:name="_Toc426104618"/>
      <w:bookmarkStart w:id="16" w:name="_Toc426707567"/>
      <w:bookmarkStart w:id="17" w:name="_Toc427312137"/>
      <w:bookmarkStart w:id="18" w:name="_Toc427915946"/>
      <w:bookmarkStart w:id="19" w:name="_Toc428523119"/>
      <w:bookmarkStart w:id="20" w:name="_Toc429732368"/>
      <w:bookmarkStart w:id="21" w:name="_Toc430335758"/>
      <w:bookmarkStart w:id="22" w:name="_Toc430941468"/>
    </w:p>
    <w:p w14:paraId="7771295A" w14:textId="77777777" w:rsidR="007474CB" w:rsidRPr="00273FA8" w:rsidRDefault="007474CB" w:rsidP="00273FA8"/>
    <w:p w14:paraId="6D0A104A" w14:textId="77777777" w:rsidR="00C10A52" w:rsidRDefault="00C10A52" w:rsidP="00925E80">
      <w:pPr>
        <w:pStyle w:val="TOC1"/>
        <w:rPr>
          <w:rStyle w:val="Hyperlink"/>
          <w:color w:val="0070C0"/>
          <w:sz w:val="28"/>
        </w:rPr>
      </w:pPr>
    </w:p>
    <w:p w14:paraId="5ED77345" w14:textId="6F98B1BF" w:rsidR="009B50E1" w:rsidRDefault="009119D4" w:rsidP="00925E80">
      <w:pPr>
        <w:pStyle w:val="TOC1"/>
        <w:rPr>
          <w:rStyle w:val="Hyperlink"/>
          <w:color w:val="0070C0"/>
          <w:sz w:val="28"/>
        </w:rPr>
      </w:pPr>
      <w:r w:rsidRPr="00197D02">
        <w:rPr>
          <w:rStyle w:val="Hyperlink"/>
          <w:color w:val="0070C0"/>
          <w:sz w:val="28"/>
        </w:rPr>
        <w:t>HEADLINES</w:t>
      </w:r>
    </w:p>
    <w:p w14:paraId="4FE7D2AA" w14:textId="220272B3" w:rsidR="00BF4F24" w:rsidRDefault="00BF4F24" w:rsidP="00BF4F24"/>
    <w:p w14:paraId="102B3CAF" w14:textId="0A705474" w:rsidR="00925E80" w:rsidRPr="00925E80" w:rsidRDefault="00925E80" w:rsidP="00925E80">
      <w:pPr>
        <w:pStyle w:val="TOC1"/>
        <w:rPr>
          <w:rStyle w:val="Hyperlink"/>
          <w:color w:val="0070C0"/>
        </w:rPr>
      </w:pPr>
      <w:r w:rsidRPr="00925E80">
        <w:rPr>
          <w:rStyle w:val="Hyperlink"/>
          <w:color w:val="0070C0"/>
          <w:sz w:val="20"/>
        </w:rPr>
        <w:fldChar w:fldCharType="begin"/>
      </w:r>
      <w:r w:rsidRPr="00925E80">
        <w:rPr>
          <w:rStyle w:val="Hyperlink"/>
          <w:color w:val="0070C0"/>
          <w:sz w:val="20"/>
        </w:rPr>
        <w:instrText xml:space="preserve"> TOC \o "1-3" \n \h \z \u </w:instrText>
      </w:r>
      <w:r w:rsidRPr="00925E80">
        <w:rPr>
          <w:rStyle w:val="Hyperlink"/>
          <w:color w:val="0070C0"/>
          <w:sz w:val="20"/>
        </w:rPr>
        <w:fldChar w:fldCharType="separate"/>
      </w:r>
      <w:hyperlink w:anchor="_Toc162613893" w:history="1">
        <w:r w:rsidRPr="00925E80">
          <w:rPr>
            <w:rStyle w:val="Hyperlink"/>
            <w:color w:val="0070C0"/>
          </w:rPr>
          <w:t>TOP NEWS</w:t>
        </w:r>
      </w:hyperlink>
    </w:p>
    <w:p w14:paraId="65C3BE25" w14:textId="3AD8B7E1" w:rsidR="00925E80" w:rsidRPr="00925E80" w:rsidRDefault="00925E80" w:rsidP="00925E80">
      <w:pPr>
        <w:pStyle w:val="TOC1"/>
        <w:rPr>
          <w:rStyle w:val="Hyperlink"/>
          <w:color w:val="0070C0"/>
          <w:sz w:val="20"/>
        </w:rPr>
      </w:pPr>
      <w:hyperlink w:anchor="_Toc162613894" w:history="1">
        <w:r w:rsidRPr="00925E80">
          <w:rPr>
            <w:rStyle w:val="Hyperlink"/>
            <w:color w:val="0070C0"/>
            <w:sz w:val="20"/>
          </w:rPr>
          <w:t>Vietnam - The new law on credit institutions - What you must know:</w:t>
        </w:r>
      </w:hyperlink>
    </w:p>
    <w:p w14:paraId="2162709A" w14:textId="1E5DF7E4" w:rsidR="00925E80" w:rsidRPr="00925E80" w:rsidRDefault="00925E80" w:rsidP="00925E80">
      <w:pPr>
        <w:pStyle w:val="TOC1"/>
        <w:rPr>
          <w:rStyle w:val="Hyperlink"/>
          <w:color w:val="0070C0"/>
          <w:sz w:val="20"/>
        </w:rPr>
      </w:pPr>
      <w:hyperlink w:anchor="_Toc162613895" w:history="1">
        <w:r w:rsidRPr="00925E80">
          <w:rPr>
            <w:rStyle w:val="Hyperlink"/>
            <w:color w:val="0070C0"/>
            <w:sz w:val="20"/>
          </w:rPr>
          <w:t>Further reforms will make Việt Nam one of Asia’s leading nations</w:t>
        </w:r>
      </w:hyperlink>
    </w:p>
    <w:p w14:paraId="588691A5" w14:textId="73C72DE1" w:rsidR="00925E80" w:rsidRPr="00925E80" w:rsidRDefault="00925E80" w:rsidP="00925E80">
      <w:pPr>
        <w:pStyle w:val="TOC1"/>
        <w:rPr>
          <w:rStyle w:val="Hyperlink"/>
          <w:color w:val="0070C0"/>
        </w:rPr>
      </w:pPr>
      <w:hyperlink w:anchor="_Toc162613896" w:history="1">
        <w:r w:rsidRPr="00925E80">
          <w:rPr>
            <w:rStyle w:val="Hyperlink"/>
            <w:color w:val="0070C0"/>
          </w:rPr>
          <w:t>BANKING &amp; FINANCE</w:t>
        </w:r>
      </w:hyperlink>
    </w:p>
    <w:p w14:paraId="3D8E4EA5" w14:textId="6FF1CAAD" w:rsidR="00925E80" w:rsidRPr="00925E80" w:rsidRDefault="00925E80" w:rsidP="00925E80">
      <w:pPr>
        <w:pStyle w:val="TOC1"/>
        <w:rPr>
          <w:rStyle w:val="Hyperlink"/>
          <w:color w:val="0070C0"/>
          <w:sz w:val="20"/>
        </w:rPr>
      </w:pPr>
      <w:hyperlink w:anchor="_Toc162613897" w:history="1">
        <w:r w:rsidRPr="00925E80">
          <w:rPr>
            <w:rStyle w:val="Hyperlink"/>
            <w:color w:val="0070C0"/>
            <w:sz w:val="20"/>
          </w:rPr>
          <w:t>Vietnam PM Orders Urgent Review of Stock Market Systems Following Glitches</w:t>
        </w:r>
      </w:hyperlink>
    </w:p>
    <w:p w14:paraId="1E7397AE" w14:textId="11894B81" w:rsidR="00925E80" w:rsidRPr="00925E80" w:rsidRDefault="00925E80" w:rsidP="00925E80">
      <w:pPr>
        <w:pStyle w:val="TOC1"/>
        <w:rPr>
          <w:rStyle w:val="Hyperlink"/>
          <w:color w:val="0070C0"/>
          <w:sz w:val="20"/>
        </w:rPr>
      </w:pPr>
      <w:hyperlink w:anchor="_Toc162613899" w:history="1">
        <w:r w:rsidRPr="00925E80">
          <w:rPr>
            <w:rStyle w:val="Hyperlink"/>
            <w:color w:val="0070C0"/>
            <w:sz w:val="20"/>
          </w:rPr>
          <w:t>Vietnam Cracks Down on Credit Card Fees After Debt Soars 1,000-Fold</w:t>
        </w:r>
      </w:hyperlink>
    </w:p>
    <w:p w14:paraId="24C34D3F" w14:textId="38ED1ED3" w:rsidR="00925E80" w:rsidRPr="00925E80" w:rsidRDefault="00925E80" w:rsidP="00925E80">
      <w:pPr>
        <w:pStyle w:val="TOC1"/>
        <w:rPr>
          <w:rStyle w:val="Hyperlink"/>
          <w:color w:val="0070C0"/>
        </w:rPr>
      </w:pPr>
      <w:hyperlink w:anchor="_Toc162613901" w:history="1">
        <w:r w:rsidRPr="00925E80">
          <w:rPr>
            <w:rStyle w:val="Hyperlink"/>
            <w:color w:val="0070C0"/>
          </w:rPr>
          <w:t>ECONOMY</w:t>
        </w:r>
      </w:hyperlink>
    </w:p>
    <w:p w14:paraId="737727D9" w14:textId="38894C83" w:rsidR="00925E80" w:rsidRPr="00925E80" w:rsidRDefault="00925E80" w:rsidP="00925E80">
      <w:pPr>
        <w:pStyle w:val="TOC1"/>
        <w:rPr>
          <w:rStyle w:val="Hyperlink"/>
          <w:color w:val="0070C0"/>
          <w:sz w:val="20"/>
        </w:rPr>
      </w:pPr>
      <w:hyperlink w:anchor="_Toc162613902" w:history="1">
        <w:r w:rsidRPr="00925E80">
          <w:rPr>
            <w:rStyle w:val="Hyperlink"/>
            <w:color w:val="0070C0"/>
            <w:sz w:val="20"/>
          </w:rPr>
          <w:t>GDP grows 5.66% in Q1</w:t>
        </w:r>
      </w:hyperlink>
    </w:p>
    <w:p w14:paraId="3D40B85A" w14:textId="3E849814" w:rsidR="00925E80" w:rsidRPr="00925E80" w:rsidRDefault="00925E80" w:rsidP="00925E80">
      <w:pPr>
        <w:pStyle w:val="TOC1"/>
        <w:rPr>
          <w:rStyle w:val="Hyperlink"/>
          <w:color w:val="0070C0"/>
          <w:sz w:val="20"/>
        </w:rPr>
      </w:pPr>
      <w:hyperlink w:anchor="_Toc162613903" w:history="1">
        <w:r w:rsidRPr="00925E80">
          <w:rPr>
            <w:rStyle w:val="Hyperlink"/>
            <w:color w:val="0070C0"/>
            <w:sz w:val="20"/>
          </w:rPr>
          <w:t>Mekong Delta firms optimistic about economic outlook in 2024</w:t>
        </w:r>
      </w:hyperlink>
    </w:p>
    <w:p w14:paraId="76ED2CBC" w14:textId="2DBABAB4" w:rsidR="00925E80" w:rsidRPr="00925E80" w:rsidRDefault="00925E80" w:rsidP="00925E80">
      <w:pPr>
        <w:pStyle w:val="TOC1"/>
        <w:rPr>
          <w:rStyle w:val="Hyperlink"/>
          <w:color w:val="0070C0"/>
        </w:rPr>
      </w:pPr>
      <w:hyperlink w:anchor="_Toc162613904" w:history="1">
        <w:r w:rsidRPr="00925E80">
          <w:rPr>
            <w:rStyle w:val="Hyperlink"/>
            <w:color w:val="0070C0"/>
          </w:rPr>
          <w:t>INVESTMENT</w:t>
        </w:r>
      </w:hyperlink>
    </w:p>
    <w:p w14:paraId="03DA128D" w14:textId="6A20E1DD" w:rsidR="00925E80" w:rsidRPr="00925E80" w:rsidRDefault="00925E80" w:rsidP="00925E80">
      <w:pPr>
        <w:pStyle w:val="TOC1"/>
        <w:rPr>
          <w:rStyle w:val="Hyperlink"/>
          <w:color w:val="0070C0"/>
          <w:sz w:val="20"/>
        </w:rPr>
      </w:pPr>
      <w:hyperlink w:anchor="_Toc162613905" w:history="1">
        <w:r w:rsidRPr="00925E80">
          <w:rPr>
            <w:rStyle w:val="Hyperlink"/>
            <w:color w:val="0070C0"/>
            <w:sz w:val="20"/>
          </w:rPr>
          <w:t>Singapore tops foreign investors in Vietnam in first quarter</w:t>
        </w:r>
      </w:hyperlink>
    </w:p>
    <w:p w14:paraId="60064E36" w14:textId="49064154" w:rsidR="00925E80" w:rsidRPr="00925E80" w:rsidRDefault="00925E80" w:rsidP="00925E80">
      <w:pPr>
        <w:pStyle w:val="TOC1"/>
        <w:rPr>
          <w:rStyle w:val="Hyperlink"/>
          <w:color w:val="0070C0"/>
          <w:sz w:val="20"/>
        </w:rPr>
      </w:pPr>
      <w:hyperlink w:anchor="_Toc162613906" w:history="1">
        <w:r w:rsidRPr="00925E80">
          <w:rPr>
            <w:rStyle w:val="Hyperlink"/>
            <w:color w:val="0070C0"/>
            <w:sz w:val="20"/>
          </w:rPr>
          <w:t>FDI saw double-digit growth in Q1</w:t>
        </w:r>
      </w:hyperlink>
    </w:p>
    <w:p w14:paraId="6CF36726" w14:textId="2C70F2A5" w:rsidR="00925E80" w:rsidRPr="00925E80" w:rsidRDefault="00925E80" w:rsidP="00925E80">
      <w:pPr>
        <w:pStyle w:val="TOC1"/>
        <w:rPr>
          <w:rStyle w:val="Hyperlink"/>
          <w:color w:val="0070C0"/>
        </w:rPr>
      </w:pPr>
      <w:hyperlink w:anchor="_Toc162613907" w:history="1">
        <w:r w:rsidRPr="00925E80">
          <w:rPr>
            <w:rStyle w:val="Hyperlink"/>
            <w:color w:val="0070C0"/>
          </w:rPr>
          <w:t>PROPERTY</w:t>
        </w:r>
      </w:hyperlink>
    </w:p>
    <w:p w14:paraId="50C90E78" w14:textId="6162AEAC" w:rsidR="00925E80" w:rsidRPr="00925E80" w:rsidRDefault="00925E80" w:rsidP="00925E80">
      <w:pPr>
        <w:pStyle w:val="TOC1"/>
        <w:rPr>
          <w:rStyle w:val="Hyperlink"/>
          <w:color w:val="0070C0"/>
          <w:sz w:val="20"/>
        </w:rPr>
      </w:pPr>
      <w:hyperlink w:anchor="_Toc162613908" w:history="1">
        <w:r w:rsidRPr="00925E80">
          <w:rPr>
            <w:rStyle w:val="Hyperlink"/>
            <w:color w:val="0070C0"/>
            <w:sz w:val="20"/>
          </w:rPr>
          <w:t>Vietnam Unveils Multi-million Dollar Resort Project in Ba Ria - Vung Tau</w:t>
        </w:r>
      </w:hyperlink>
    </w:p>
    <w:p w14:paraId="77DBFF31" w14:textId="080C880C" w:rsidR="00925E80" w:rsidRPr="00925E80" w:rsidRDefault="00925E80" w:rsidP="00925E80">
      <w:pPr>
        <w:pStyle w:val="TOC1"/>
        <w:rPr>
          <w:rStyle w:val="Hyperlink"/>
          <w:color w:val="0070C0"/>
          <w:sz w:val="20"/>
        </w:rPr>
      </w:pPr>
      <w:hyperlink w:anchor="_Toc162613911" w:history="1">
        <w:r w:rsidRPr="00925E80">
          <w:rPr>
            <w:rStyle w:val="Hyperlink"/>
            <w:color w:val="0070C0"/>
            <w:sz w:val="20"/>
          </w:rPr>
          <w:t>Ministry seeks PM approval for IP project in Ha Tinh</w:t>
        </w:r>
      </w:hyperlink>
    </w:p>
    <w:p w14:paraId="3B576B87" w14:textId="17DBC8AE" w:rsidR="00925E80" w:rsidRPr="00925E80" w:rsidRDefault="00925E80" w:rsidP="00925E80">
      <w:pPr>
        <w:pStyle w:val="TOC1"/>
        <w:rPr>
          <w:rStyle w:val="Hyperlink"/>
          <w:color w:val="0070C0"/>
        </w:rPr>
      </w:pPr>
      <w:hyperlink w:anchor="_Toc162613913" w:history="1">
        <w:r w:rsidRPr="00925E80">
          <w:rPr>
            <w:rStyle w:val="Hyperlink"/>
            <w:color w:val="0070C0"/>
          </w:rPr>
          <w:t>OIL&amp;GAS&amp;ENERGY&amp;MINING</w:t>
        </w:r>
      </w:hyperlink>
    </w:p>
    <w:p w14:paraId="23C4E220" w14:textId="73FAF804" w:rsidR="00925E80" w:rsidRPr="00925E80" w:rsidRDefault="00925E80" w:rsidP="00925E80">
      <w:pPr>
        <w:pStyle w:val="TOC1"/>
        <w:rPr>
          <w:rStyle w:val="Hyperlink"/>
          <w:color w:val="0070C0"/>
          <w:sz w:val="20"/>
        </w:rPr>
      </w:pPr>
      <w:hyperlink w:anchor="_Toc162613914" w:history="1">
        <w:r w:rsidRPr="00925E80">
          <w:rPr>
            <w:rStyle w:val="Hyperlink"/>
            <w:color w:val="0070C0"/>
            <w:sz w:val="20"/>
          </w:rPr>
          <w:t>Vietnam’s clean energy market opens, eyed by foreign giants</w:t>
        </w:r>
      </w:hyperlink>
    </w:p>
    <w:p w14:paraId="5323B56C" w14:textId="51D22FBB" w:rsidR="00925E80" w:rsidRPr="00925E80" w:rsidRDefault="00925E80" w:rsidP="00925E80">
      <w:pPr>
        <w:pStyle w:val="TOC1"/>
        <w:rPr>
          <w:rStyle w:val="Hyperlink"/>
          <w:color w:val="0070C0"/>
          <w:sz w:val="20"/>
        </w:rPr>
      </w:pPr>
      <w:hyperlink w:anchor="_Toc162613915" w:history="1">
        <w:r w:rsidRPr="00925E80">
          <w:rPr>
            <w:rStyle w:val="Hyperlink"/>
            <w:color w:val="0070C0"/>
            <w:sz w:val="20"/>
          </w:rPr>
          <w:t>Vietnam, Australia cooperate to develop offshore wind power projects</w:t>
        </w:r>
      </w:hyperlink>
    </w:p>
    <w:p w14:paraId="1BF3DB3C" w14:textId="060B2547" w:rsidR="00925E80" w:rsidRPr="00925E80" w:rsidRDefault="00925E80" w:rsidP="00925E80">
      <w:pPr>
        <w:pStyle w:val="TOC1"/>
        <w:rPr>
          <w:rStyle w:val="Hyperlink"/>
          <w:color w:val="0070C0"/>
        </w:rPr>
      </w:pPr>
      <w:hyperlink w:anchor="_Toc162613916" w:history="1">
        <w:r w:rsidRPr="00925E80">
          <w:rPr>
            <w:rStyle w:val="Hyperlink"/>
            <w:color w:val="0070C0"/>
          </w:rPr>
          <w:t>LEGAL</w:t>
        </w:r>
      </w:hyperlink>
    </w:p>
    <w:p w14:paraId="752E4EF5" w14:textId="7DDD4D1D" w:rsidR="00925E80" w:rsidRPr="00925E80" w:rsidRDefault="00925E80" w:rsidP="00925E80">
      <w:pPr>
        <w:pStyle w:val="TOC1"/>
        <w:rPr>
          <w:rStyle w:val="Hyperlink"/>
          <w:color w:val="0070C0"/>
          <w:sz w:val="20"/>
        </w:rPr>
      </w:pPr>
      <w:hyperlink w:anchor="_Toc162613917" w:history="1">
        <w:r w:rsidRPr="00925E80">
          <w:rPr>
            <w:rStyle w:val="Hyperlink"/>
            <w:color w:val="0070C0"/>
            <w:sz w:val="20"/>
          </w:rPr>
          <w:t>Top legislator asks for higher operational efficiency of NA deputy delegations VNP</w:t>
        </w:r>
      </w:hyperlink>
    </w:p>
    <w:p w14:paraId="0C97F5C2" w14:textId="2B099271" w:rsidR="00925E80" w:rsidRPr="00925E80" w:rsidRDefault="00925E80" w:rsidP="00925E80">
      <w:pPr>
        <w:pStyle w:val="TOC1"/>
        <w:rPr>
          <w:rStyle w:val="Hyperlink"/>
          <w:color w:val="0070C0"/>
          <w:sz w:val="20"/>
        </w:rPr>
      </w:pPr>
      <w:hyperlink w:anchor="_Toc162613918" w:history="1">
        <w:r w:rsidRPr="00925E80">
          <w:rPr>
            <w:rStyle w:val="Hyperlink"/>
            <w:color w:val="0070C0"/>
            <w:sz w:val="20"/>
          </w:rPr>
          <w:t>SBV approves designation of 14 important banks in 2024</w:t>
        </w:r>
      </w:hyperlink>
    </w:p>
    <w:p w14:paraId="6D082E8C" w14:textId="355EC7FE" w:rsidR="0024237E" w:rsidRPr="00BF4F24" w:rsidRDefault="00925E80" w:rsidP="00925E80">
      <w:pPr>
        <w:pStyle w:val="TOC1"/>
        <w:rPr>
          <w:rStyle w:val="Hyperlink"/>
          <w:color w:val="0070C0"/>
          <w:sz w:val="20"/>
        </w:rPr>
      </w:pPr>
      <w:r w:rsidRPr="00925E80">
        <w:rPr>
          <w:rStyle w:val="Hyperlink"/>
          <w:color w:val="0070C0"/>
          <w:sz w:val="20"/>
        </w:rPr>
        <w:fldChar w:fldCharType="end"/>
      </w:r>
    </w:p>
    <w:p w14:paraId="0A3C242B" w14:textId="1D67022B" w:rsidR="00E43764" w:rsidRDefault="00E43764" w:rsidP="00E43764">
      <w:pPr>
        <w:pStyle w:val="Heading1"/>
        <w:shd w:val="clear" w:color="auto" w:fill="FFFFFF"/>
        <w:spacing w:before="0" w:line="288" w:lineRule="atLeast"/>
        <w:rPr>
          <w:rFonts w:ascii="Times New Roman" w:hAnsi="Times New Roman" w:cs="Times New Roman"/>
          <w:color w:val="002060"/>
        </w:rPr>
      </w:pPr>
      <w:bookmarkStart w:id="23" w:name="_Toc157689507"/>
      <w:bookmarkStart w:id="24" w:name="_Toc159504046"/>
      <w:bookmarkStart w:id="25" w:name="_Toc160110639"/>
      <w:bookmarkStart w:id="26" w:name="_Toc160721010"/>
      <w:bookmarkStart w:id="27" w:name="_Toc161323022"/>
      <w:bookmarkStart w:id="28" w:name="_Toc161925090"/>
      <w:bookmarkStart w:id="29" w:name="_Toc162613893"/>
      <w:r>
        <w:rPr>
          <w:rFonts w:ascii="Times New Roman" w:hAnsi="Times New Roman" w:cs="Times New Roman"/>
          <w:color w:val="002060"/>
        </w:rPr>
        <w:t>TOP NEWS</w:t>
      </w:r>
      <w:bookmarkEnd w:id="23"/>
      <w:bookmarkEnd w:id="24"/>
      <w:bookmarkEnd w:id="25"/>
      <w:bookmarkEnd w:id="26"/>
      <w:bookmarkEnd w:id="27"/>
      <w:bookmarkEnd w:id="28"/>
      <w:bookmarkEnd w:id="29"/>
    </w:p>
    <w:p w14:paraId="13CAEA7D" w14:textId="77777777" w:rsidR="004048CD" w:rsidRPr="004048CD" w:rsidRDefault="004048CD" w:rsidP="004048CD">
      <w:bookmarkStart w:id="30" w:name="_GoBack"/>
      <w:bookmarkEnd w:id="30"/>
    </w:p>
    <w:p w14:paraId="090F9988" w14:textId="77777777" w:rsidR="00F66C26" w:rsidRPr="00F66C26" w:rsidRDefault="00F66C26" w:rsidP="00F66C26"/>
    <w:p w14:paraId="0BAA6495" w14:textId="1657BC4B" w:rsidR="00F66C26" w:rsidRPr="001E3A1D" w:rsidRDefault="00925E80" w:rsidP="00925E80">
      <w:pPr>
        <w:pStyle w:val="Heading2"/>
        <w:rPr>
          <w:rFonts w:eastAsia="Times New Roman" w:cs="Times New Roman"/>
          <w:b w:val="0"/>
          <w:color w:val="002060"/>
          <w:sz w:val="28"/>
          <w:szCs w:val="22"/>
        </w:rPr>
      </w:pPr>
      <w:bookmarkStart w:id="31" w:name="_Toc162613894"/>
      <w:r w:rsidRPr="001E3A1D">
        <w:rPr>
          <w:rFonts w:eastAsia="Times New Roman" w:cs="Times New Roman"/>
          <w:color w:val="002060"/>
          <w:sz w:val="28"/>
          <w:szCs w:val="22"/>
        </w:rPr>
        <w:t>Vietnam - The new law on credit institutions - What you must know:</w:t>
      </w:r>
      <w:bookmarkEnd w:id="31"/>
    </w:p>
    <w:p w14:paraId="27C6901F" w14:textId="47C2F901" w:rsidR="00F66C26" w:rsidRDefault="00F66C26" w:rsidP="00F66C26">
      <w:pPr>
        <w:shd w:val="clear" w:color="auto" w:fill="FFFFFF"/>
        <w:spacing w:after="0" w:line="288" w:lineRule="auto"/>
        <w:rPr>
          <w:rFonts w:asciiTheme="majorHAnsi" w:eastAsia="Times New Roman" w:hAnsiTheme="majorHAnsi" w:cs="Times New Roman"/>
          <w:i/>
          <w:color w:val="002060"/>
          <w:sz w:val="18"/>
        </w:rPr>
      </w:pPr>
      <w:r w:rsidRPr="00F66C26">
        <w:rPr>
          <w:rFonts w:asciiTheme="majorHAnsi" w:eastAsia="Times New Roman" w:hAnsiTheme="majorHAnsi" w:cs="Times New Roman"/>
          <w:i/>
          <w:color w:val="002060"/>
          <w:sz w:val="18"/>
        </w:rPr>
        <w:t>Dr. Oliver Massmann, Duane Morris Vietnam LLC</w:t>
      </w:r>
    </w:p>
    <w:p w14:paraId="1DD7876A" w14:textId="77777777" w:rsidR="00F66C26" w:rsidRPr="00F66C26" w:rsidRDefault="00F66C26" w:rsidP="00F66C26">
      <w:pPr>
        <w:shd w:val="clear" w:color="auto" w:fill="FFFFFF"/>
        <w:spacing w:after="0" w:line="288" w:lineRule="auto"/>
        <w:rPr>
          <w:rFonts w:asciiTheme="majorHAnsi" w:eastAsia="Times New Roman" w:hAnsiTheme="majorHAnsi" w:cs="Times New Roman"/>
          <w:i/>
          <w:color w:val="002060"/>
          <w:sz w:val="18"/>
        </w:rPr>
      </w:pPr>
    </w:p>
    <w:p w14:paraId="22E15D55" w14:textId="77777777" w:rsidR="00F66C26" w:rsidRPr="00F66C26" w:rsidRDefault="00F66C26" w:rsidP="00F66C26">
      <w:pPr>
        <w:shd w:val="clear" w:color="auto" w:fill="FFFFFF"/>
        <w:spacing w:after="0" w:line="288" w:lineRule="auto"/>
        <w:rPr>
          <w:rFonts w:asciiTheme="majorHAnsi" w:eastAsia="Times New Roman" w:hAnsiTheme="majorHAnsi" w:cs="Times New Roman"/>
          <w:i/>
          <w:color w:val="002060"/>
          <w:sz w:val="18"/>
        </w:rPr>
      </w:pPr>
      <w:r w:rsidRPr="00F66C26">
        <w:rPr>
          <w:rFonts w:asciiTheme="majorHAnsi" w:eastAsia="Times New Roman" w:hAnsiTheme="majorHAnsi" w:cs="Times New Roman"/>
          <w:i/>
          <w:color w:val="002060"/>
          <w:sz w:val="18"/>
        </w:rPr>
        <w:t> </w:t>
      </w:r>
    </w:p>
    <w:p w14:paraId="3AC63802" w14:textId="77777777" w:rsidR="00F66C26" w:rsidRPr="00F66C26" w:rsidRDefault="00F66C26" w:rsidP="00F66C26">
      <w:pPr>
        <w:shd w:val="clear" w:color="auto" w:fill="FFFFFF"/>
        <w:spacing w:after="0" w:line="288" w:lineRule="auto"/>
        <w:jc w:val="both"/>
        <w:rPr>
          <w:rFonts w:asciiTheme="majorHAnsi" w:eastAsia="Times New Roman" w:hAnsiTheme="majorHAnsi" w:cs="Times New Roman"/>
          <w:color w:val="002060"/>
        </w:rPr>
      </w:pPr>
      <w:r w:rsidRPr="00F66C26">
        <w:rPr>
          <w:rFonts w:asciiTheme="majorHAnsi" w:eastAsia="Times New Roman" w:hAnsiTheme="majorHAnsi" w:cs="Times New Roman"/>
          <w:color w:val="002060"/>
        </w:rPr>
        <w:t>On 18 January 2024, the National Assembly passed the new Law on Credit Institutions No. 32/2024/QH15 with effective </w:t>
      </w:r>
      <w:r w:rsidRPr="00F66C26">
        <w:rPr>
          <w:rFonts w:asciiTheme="majorHAnsi" w:eastAsia="Times New Roman" w:hAnsiTheme="majorHAnsi" w:cs="Times New Roman"/>
          <w:color w:val="002060"/>
          <w:u w:val="single"/>
        </w:rPr>
        <w:t>from 1 July 2024</w:t>
      </w:r>
      <w:r w:rsidRPr="00F66C26">
        <w:rPr>
          <w:rFonts w:asciiTheme="majorHAnsi" w:eastAsia="Times New Roman" w:hAnsiTheme="majorHAnsi" w:cs="Times New Roman"/>
          <w:color w:val="002060"/>
        </w:rPr>
        <w:t>(“</w:t>
      </w:r>
      <w:r w:rsidRPr="00F66C26">
        <w:rPr>
          <w:rFonts w:asciiTheme="majorHAnsi" w:eastAsia="Times New Roman" w:hAnsiTheme="majorHAnsi" w:cs="Times New Roman"/>
          <w:b/>
          <w:bCs/>
          <w:color w:val="002060"/>
        </w:rPr>
        <w:t>New Law on CIs</w:t>
      </w:r>
      <w:r w:rsidRPr="00F66C26">
        <w:rPr>
          <w:rFonts w:asciiTheme="majorHAnsi" w:eastAsia="Times New Roman" w:hAnsiTheme="majorHAnsi" w:cs="Times New Roman"/>
          <w:color w:val="002060"/>
        </w:rPr>
        <w:t>”). Generally, the objectives of the New Law on CIs are to fortify the resilience of the banking system, augment the independence and accountability of credit institutions, and boost the oversight, examination, and surveillance of Vietnam's banking industry.</w:t>
      </w:r>
    </w:p>
    <w:p w14:paraId="615F6C0E" w14:textId="77777777" w:rsidR="00F66C26" w:rsidRPr="00F66C26" w:rsidRDefault="00F66C26" w:rsidP="00F66C26">
      <w:pPr>
        <w:shd w:val="clear" w:color="auto" w:fill="FFFFFF"/>
        <w:spacing w:after="0" w:line="288" w:lineRule="auto"/>
        <w:jc w:val="both"/>
        <w:rPr>
          <w:rFonts w:asciiTheme="majorHAnsi" w:eastAsia="Times New Roman" w:hAnsiTheme="majorHAnsi" w:cs="Times New Roman"/>
          <w:color w:val="002060"/>
        </w:rPr>
      </w:pPr>
      <w:r w:rsidRPr="00F66C26">
        <w:rPr>
          <w:rFonts w:asciiTheme="majorHAnsi" w:eastAsia="Times New Roman" w:hAnsiTheme="majorHAnsi" w:cs="Times New Roman"/>
          <w:color w:val="002060"/>
        </w:rPr>
        <w:t> </w:t>
      </w:r>
    </w:p>
    <w:p w14:paraId="24C1524B" w14:textId="77777777" w:rsidR="00F66C26" w:rsidRPr="00F66C26" w:rsidRDefault="00F66C26" w:rsidP="00F66C26">
      <w:pPr>
        <w:shd w:val="clear" w:color="auto" w:fill="FFFFFF"/>
        <w:spacing w:after="0" w:line="288" w:lineRule="auto"/>
        <w:jc w:val="both"/>
        <w:rPr>
          <w:rFonts w:asciiTheme="majorHAnsi" w:eastAsia="Times New Roman" w:hAnsiTheme="majorHAnsi" w:cs="Times New Roman"/>
          <w:color w:val="002060"/>
        </w:rPr>
      </w:pPr>
      <w:r w:rsidRPr="00F66C26">
        <w:rPr>
          <w:rFonts w:asciiTheme="majorHAnsi" w:eastAsia="Times New Roman" w:hAnsiTheme="majorHAnsi" w:cs="Times New Roman"/>
          <w:color w:val="002060"/>
        </w:rPr>
        <w:t xml:space="preserve">For further details, the New Law on CIs set out sets of rules to address the issue of cross-ownership in commercial banks in Vietnam whereby strict requirements are imposed on relevant entities. At the same time, the New Law on CIs introduces the management of bad debts and restructuring where all relevant aspects, including methodology, sale and purchase, enforcement of security, etc. of bad debts are thoroughly governed in a Chapter. Regarding the issue surrounding internet banking, the New Law on CIs governed the legal framework for the operation of digital banking with sandbox </w:t>
      </w:r>
      <w:r w:rsidRPr="00F66C26">
        <w:rPr>
          <w:rFonts w:asciiTheme="majorHAnsi" w:eastAsia="Times New Roman" w:hAnsiTheme="majorHAnsi" w:cs="Times New Roman"/>
          <w:color w:val="002060"/>
        </w:rPr>
        <w:lastRenderedPageBreak/>
        <w:t>program for the banking sector. All of these new regulations introduced by the New Law on CIs, in a way, strengthen the market infrastructure of Vietnam and help Vietnam to take a step further into reaching the emerging market status.</w:t>
      </w:r>
    </w:p>
    <w:p w14:paraId="277ECEBB" w14:textId="77777777" w:rsidR="00F66C26" w:rsidRPr="00F66C26" w:rsidRDefault="00F66C26" w:rsidP="00F66C26">
      <w:pPr>
        <w:shd w:val="clear" w:color="auto" w:fill="FFFFFF"/>
        <w:spacing w:before="100" w:beforeAutospacing="1" w:line="288" w:lineRule="auto"/>
        <w:jc w:val="both"/>
        <w:rPr>
          <w:rFonts w:asciiTheme="majorHAnsi" w:eastAsia="Times New Roman" w:hAnsiTheme="majorHAnsi" w:cs="Times New Roman"/>
          <w:color w:val="002060"/>
        </w:rPr>
      </w:pPr>
      <w:r w:rsidRPr="00F66C26">
        <w:rPr>
          <w:rFonts w:asciiTheme="majorHAnsi" w:eastAsia="Times New Roman" w:hAnsiTheme="majorHAnsi" w:cs="Times New Roman"/>
          <w:color w:val="002060"/>
        </w:rPr>
        <w:t>According to the MSCI Global Market Accessibility Review – Country Comparison issued on June 2023 by Morgan Stanley and the FTSE Equity Country Classification September 2023 issued on 28 September 2023 by FTSE Russell, Vietnam remains a frontier market with several indices with improvements needed where information flow and market regulations are two of them. With the new additions and regulations of the New Law on CIs, Vietnam is one step closer with the emerging market status as the market regulations will become much more developed while the investors can benefit from the better information flow as provided under the New Law on CIs. For Vietnam to reach the emerging market earlier, it is believed that the guidance documents of the New Law on CIs should focus more on the availability of relevant information and the streamlined procedure for the setup of relevant investment account.</w:t>
      </w:r>
    </w:p>
    <w:p w14:paraId="46CD9A59" w14:textId="77777777" w:rsidR="00F66C26" w:rsidRPr="00F66C26" w:rsidRDefault="00F66C26" w:rsidP="00F66C26">
      <w:pPr>
        <w:shd w:val="clear" w:color="auto" w:fill="FFFFFF"/>
        <w:spacing w:before="100" w:beforeAutospacing="1" w:line="288" w:lineRule="auto"/>
        <w:jc w:val="both"/>
        <w:rPr>
          <w:rFonts w:asciiTheme="majorHAnsi" w:eastAsia="Times New Roman" w:hAnsiTheme="majorHAnsi" w:cs="Times New Roman"/>
          <w:color w:val="002060"/>
        </w:rPr>
      </w:pPr>
      <w:r w:rsidRPr="00F66C26">
        <w:rPr>
          <w:rFonts w:asciiTheme="majorHAnsi" w:eastAsia="Times New Roman" w:hAnsiTheme="majorHAnsi" w:cs="Times New Roman"/>
          <w:color w:val="002060"/>
        </w:rPr>
        <w:t>Regarding the compatibility of this New Law on CIs with Vietnam's commitments in the EVFTA and the CPTPP, as some related banking/ financial new/ conflicting provisions in these agreements have been directly implemented in Vietnam, the adoption of the New Law on CIs does not derive from the need to bring Vietnamese laws into compliance with international commitments. In other words, in general, the New Law on CIs are introduced in the context that Vietnam's commitments in the sector have been in line with those in the CPTPP and EVFTA.</w:t>
      </w:r>
    </w:p>
    <w:p w14:paraId="58A72DEF" w14:textId="77777777" w:rsidR="00F66C26" w:rsidRPr="00F66C26" w:rsidRDefault="00F66C26" w:rsidP="00F66C26">
      <w:pPr>
        <w:shd w:val="clear" w:color="auto" w:fill="FFFFFF"/>
        <w:spacing w:before="100" w:beforeAutospacing="1" w:line="288" w:lineRule="auto"/>
        <w:jc w:val="both"/>
        <w:rPr>
          <w:rFonts w:asciiTheme="majorHAnsi" w:eastAsia="Times New Roman" w:hAnsiTheme="majorHAnsi" w:cs="Times New Roman"/>
          <w:color w:val="002060"/>
        </w:rPr>
      </w:pPr>
      <w:r w:rsidRPr="00F66C26">
        <w:rPr>
          <w:rFonts w:asciiTheme="majorHAnsi" w:eastAsia="Times New Roman" w:hAnsiTheme="majorHAnsi" w:cs="Times New Roman"/>
          <w:color w:val="002060"/>
        </w:rPr>
        <w:t>***</w:t>
      </w:r>
    </w:p>
    <w:p w14:paraId="7B81EA4B" w14:textId="30C7BC3E" w:rsidR="009A78D2" w:rsidRDefault="00F66C26" w:rsidP="00F66C26">
      <w:pPr>
        <w:spacing w:line="288" w:lineRule="auto"/>
        <w:jc w:val="both"/>
        <w:rPr>
          <w:rFonts w:asciiTheme="majorHAnsi" w:hAnsiTheme="majorHAnsi" w:cs="Times New Roman"/>
          <w:color w:val="002060"/>
        </w:rPr>
      </w:pPr>
      <w:r w:rsidRPr="00F66C26">
        <w:rPr>
          <w:rFonts w:asciiTheme="majorHAnsi" w:hAnsiTheme="majorHAnsi" w:cs="Times New Roman"/>
          <w:color w:val="002060"/>
        </w:rPr>
        <w:t xml:space="preserve">Please do not hesitate to contact Dr. Oliver Massmann under omassmann@duanemorris.com or any other lawyer listed in our office list if you have any questions on the above. Dr. Oliver Massmann is the General Director of Duane Morris Vietnam LLC.  </w:t>
      </w:r>
    </w:p>
    <w:p w14:paraId="798D6BDD" w14:textId="77777777" w:rsidR="00517786" w:rsidRPr="00F66C26" w:rsidRDefault="00517786" w:rsidP="00F66C26">
      <w:pPr>
        <w:spacing w:line="288" w:lineRule="auto"/>
        <w:jc w:val="both"/>
        <w:rPr>
          <w:rFonts w:asciiTheme="majorHAnsi" w:hAnsiTheme="majorHAnsi" w:cs="Times New Roman"/>
          <w:color w:val="002060"/>
        </w:rPr>
      </w:pPr>
    </w:p>
    <w:p w14:paraId="217C2A13" w14:textId="3D856CC5" w:rsidR="001E1ED7" w:rsidRPr="00F66C26" w:rsidRDefault="001E1ED7" w:rsidP="00F66C26">
      <w:pPr>
        <w:shd w:val="clear" w:color="auto" w:fill="FFFFFF"/>
        <w:spacing w:after="0" w:line="288" w:lineRule="auto"/>
        <w:rPr>
          <w:rFonts w:asciiTheme="majorHAnsi" w:eastAsia="Times New Roman" w:hAnsiTheme="majorHAnsi" w:cs="Times New Roman"/>
          <w:b/>
          <w:bCs/>
          <w:color w:val="002060"/>
          <w:shd w:val="clear" w:color="auto" w:fill="FFFFFF"/>
        </w:rPr>
      </w:pPr>
    </w:p>
    <w:p w14:paraId="482628EE" w14:textId="4A9150C2" w:rsidR="009254C5" w:rsidRDefault="004860D9" w:rsidP="00BF4F24">
      <w:pPr>
        <w:spacing w:line="288" w:lineRule="auto"/>
        <w:jc w:val="right"/>
        <w:rPr>
          <w:rStyle w:val="Hyperlink"/>
          <w:rFonts w:asciiTheme="majorHAnsi" w:hAnsiTheme="majorHAnsi" w:cs="Times New Roman"/>
          <w:color w:val="002060"/>
        </w:rPr>
      </w:pPr>
      <w:hyperlink w:anchor="_top" w:history="1">
        <w:r w:rsidR="00E43764" w:rsidRPr="00296A8F">
          <w:rPr>
            <w:rStyle w:val="Hyperlink"/>
            <w:rFonts w:asciiTheme="majorHAnsi" w:hAnsiTheme="majorHAnsi" w:cs="Times New Roman"/>
            <w:color w:val="002060"/>
          </w:rPr>
          <w:t>Back to Top</w:t>
        </w:r>
      </w:hyperlink>
      <w:bookmarkStart w:id="32" w:name="_Toc140757900"/>
      <w:bookmarkStart w:id="33" w:name="_Toc141359479"/>
      <w:bookmarkStart w:id="34" w:name="_Toc141965591"/>
      <w:bookmarkStart w:id="35" w:name="_Toc142569940"/>
      <w:bookmarkStart w:id="36" w:name="_Toc143174993"/>
      <w:bookmarkStart w:id="37" w:name="_Toc143779695"/>
      <w:bookmarkStart w:id="38" w:name="_Toc144384318"/>
      <w:bookmarkStart w:id="39" w:name="_Toc144991134"/>
      <w:bookmarkStart w:id="40" w:name="_Toc145601263"/>
      <w:bookmarkStart w:id="41" w:name="_Toc146205281"/>
      <w:bookmarkStart w:id="42" w:name="_Toc146808592"/>
      <w:bookmarkStart w:id="43" w:name="_Toc147412047"/>
      <w:bookmarkStart w:id="44" w:name="_Toc148007932"/>
      <w:bookmarkStart w:id="45" w:name="_Toc148621862"/>
      <w:bookmarkStart w:id="46" w:name="_Toc149228672"/>
      <w:bookmarkStart w:id="47" w:name="_Toc149826945"/>
      <w:bookmarkStart w:id="48" w:name="_Toc150433291"/>
      <w:bookmarkStart w:id="49" w:name="_Toc151040589"/>
      <w:bookmarkStart w:id="50" w:name="_Toc151645165"/>
      <w:bookmarkStart w:id="51" w:name="_Toc152248756"/>
      <w:bookmarkStart w:id="52" w:name="_Toc152853867"/>
      <w:bookmarkStart w:id="53" w:name="_Toc155875374"/>
      <w:bookmarkStart w:id="54" w:name="_Toc156483659"/>
      <w:bookmarkStart w:id="55" w:name="_Toc86326943"/>
      <w:bookmarkStart w:id="56" w:name="_Toc86928716"/>
      <w:bookmarkStart w:id="57" w:name="_Toc87533858"/>
      <w:bookmarkStart w:id="58" w:name="_Toc88139969"/>
      <w:bookmarkStart w:id="59" w:name="_Toc88827417"/>
      <w:bookmarkStart w:id="60" w:name="_Toc89348590"/>
      <w:bookmarkStart w:id="61" w:name="_Toc89954352"/>
      <w:bookmarkStart w:id="62" w:name="_Toc90547123"/>
      <w:bookmarkStart w:id="63" w:name="_Toc91162871"/>
      <w:bookmarkStart w:id="64" w:name="_Toc92977885"/>
      <w:bookmarkStart w:id="65" w:name="_Toc93582828"/>
      <w:bookmarkStart w:id="66" w:name="_Toc94185870"/>
      <w:bookmarkStart w:id="67" w:name="_Toc124758935"/>
      <w:bookmarkStart w:id="68" w:name="_Toc126243192"/>
      <w:bookmarkStart w:id="69" w:name="_Toc126844367"/>
      <w:bookmarkStart w:id="70" w:name="_Toc127449229"/>
      <w:bookmarkStart w:id="71" w:name="_Toc128057338"/>
      <w:bookmarkStart w:id="72" w:name="_Toc128657891"/>
      <w:bookmarkStart w:id="73" w:name="_Toc129265037"/>
      <w:bookmarkStart w:id="74" w:name="_Toc129869279"/>
      <w:bookmarkStart w:id="75" w:name="_Toc130472583"/>
      <w:bookmarkStart w:id="76" w:name="_Toc131080422"/>
      <w:bookmarkStart w:id="77" w:name="_Toc131684255"/>
    </w:p>
    <w:p w14:paraId="43D40CCD" w14:textId="77777777" w:rsidR="00F66C26" w:rsidRDefault="00F66C26" w:rsidP="00BF4F24">
      <w:pPr>
        <w:spacing w:line="288" w:lineRule="auto"/>
        <w:jc w:val="right"/>
        <w:rPr>
          <w:rStyle w:val="Hyperlink"/>
          <w:rFonts w:asciiTheme="majorHAnsi" w:hAnsiTheme="majorHAnsi" w:cs="Times New Roman"/>
          <w:color w:val="002060"/>
        </w:rPr>
      </w:pPr>
    </w:p>
    <w:p w14:paraId="564AF1BF" w14:textId="77777777" w:rsidR="00F66C26" w:rsidRDefault="00F66C26" w:rsidP="00BF4F24">
      <w:pPr>
        <w:spacing w:line="288" w:lineRule="auto"/>
        <w:jc w:val="right"/>
        <w:rPr>
          <w:rStyle w:val="Hyperlink"/>
          <w:rFonts w:asciiTheme="majorHAnsi" w:hAnsiTheme="majorHAnsi" w:cs="Times New Roman"/>
          <w:color w:val="002060"/>
        </w:rPr>
      </w:pPr>
    </w:p>
    <w:p w14:paraId="6237A0C5" w14:textId="77777777" w:rsidR="00F66C26" w:rsidRPr="00071585" w:rsidRDefault="00F66C26" w:rsidP="00071585">
      <w:pPr>
        <w:pStyle w:val="Heading1"/>
        <w:spacing w:before="0" w:after="150" w:line="288" w:lineRule="auto"/>
        <w:jc w:val="both"/>
        <w:rPr>
          <w:bCs w:val="0"/>
          <w:color w:val="002060"/>
          <w:szCs w:val="22"/>
        </w:rPr>
      </w:pPr>
      <w:bookmarkStart w:id="78" w:name="_Toc162613895"/>
      <w:r w:rsidRPr="00071585">
        <w:rPr>
          <w:bCs w:val="0"/>
          <w:color w:val="002060"/>
          <w:szCs w:val="22"/>
        </w:rPr>
        <w:t>Further reforms will make Việt Nam one of Asia’s leading nations</w:t>
      </w:r>
      <w:bookmarkEnd w:id="78"/>
    </w:p>
    <w:p w14:paraId="0B1FA147" w14:textId="5D7C6971" w:rsidR="00F66C26" w:rsidRDefault="00F66C26" w:rsidP="00071585">
      <w:pPr>
        <w:spacing w:line="288" w:lineRule="auto"/>
        <w:jc w:val="both"/>
        <w:rPr>
          <w:rFonts w:asciiTheme="majorHAnsi" w:hAnsiTheme="majorHAnsi" w:cs="Segoe UI"/>
          <w:i/>
          <w:color w:val="002060"/>
          <w:sz w:val="18"/>
        </w:rPr>
      </w:pPr>
      <w:r w:rsidRPr="00071585">
        <w:rPr>
          <w:rFonts w:asciiTheme="majorHAnsi" w:hAnsiTheme="majorHAnsi" w:cs="Segoe UI"/>
          <w:i/>
          <w:color w:val="002060"/>
          <w:sz w:val="18"/>
        </w:rPr>
        <w:t>VNS</w:t>
      </w:r>
    </w:p>
    <w:p w14:paraId="08E5EF2B" w14:textId="77777777" w:rsidR="00071585" w:rsidRPr="00071585" w:rsidRDefault="00071585" w:rsidP="00071585">
      <w:pPr>
        <w:spacing w:line="288" w:lineRule="auto"/>
        <w:jc w:val="both"/>
        <w:rPr>
          <w:rFonts w:asciiTheme="majorHAnsi" w:hAnsiTheme="majorHAnsi" w:cs="Segoe UI"/>
          <w:i/>
          <w:color w:val="002060"/>
          <w:sz w:val="18"/>
        </w:rPr>
      </w:pPr>
    </w:p>
    <w:p w14:paraId="577ACFFF" w14:textId="77777777" w:rsidR="00F66C26" w:rsidRPr="00071585" w:rsidRDefault="00F66C26" w:rsidP="00071585">
      <w:pPr>
        <w:spacing w:line="288" w:lineRule="auto"/>
        <w:jc w:val="both"/>
        <w:rPr>
          <w:rFonts w:asciiTheme="majorHAnsi" w:hAnsiTheme="majorHAnsi" w:cs="Segoe UI"/>
          <w:color w:val="002060"/>
        </w:rPr>
      </w:pPr>
      <w:r w:rsidRPr="00071585">
        <w:rPr>
          <w:rFonts w:asciiTheme="majorHAnsi" w:hAnsiTheme="majorHAnsi" w:cs="Segoe UI"/>
          <w:color w:val="002060"/>
        </w:rPr>
        <w:t>Rainer Zitelmann, a German economic historian and sociologist who has written 29 books, including the latest one about the economic success of Việt Nam and Poland: “How Nations Escape Poverty, Vietnam, Poland, and the Origins of Prosperity” spoke with Việt Nam News reporter Mai Linh about how the country can become one of Asia’s leading nations.</w:t>
      </w:r>
    </w:p>
    <w:p w14:paraId="3FE3976A" w14:textId="77777777" w:rsidR="00F66C26" w:rsidRPr="00071585" w:rsidRDefault="00F66C26" w:rsidP="00071585">
      <w:pPr>
        <w:spacing w:line="288" w:lineRule="auto"/>
        <w:jc w:val="both"/>
        <w:rPr>
          <w:rStyle w:val="Hyperlink"/>
          <w:rFonts w:asciiTheme="majorHAnsi" w:hAnsiTheme="majorHAnsi" w:cs="Times New Roman"/>
          <w:color w:val="002060"/>
        </w:rPr>
      </w:pPr>
    </w:p>
    <w:p w14:paraId="52FD2D0E" w14:textId="77777777" w:rsidR="00F66C26" w:rsidRPr="00F66C26" w:rsidRDefault="00F66C26" w:rsidP="00071585">
      <w:pPr>
        <w:spacing w:after="450" w:line="288" w:lineRule="auto"/>
        <w:jc w:val="both"/>
        <w:rPr>
          <w:rFonts w:asciiTheme="majorHAnsi" w:eastAsia="Times New Roman" w:hAnsiTheme="majorHAnsi" w:cs="Segoe UI"/>
          <w:color w:val="002060"/>
        </w:rPr>
      </w:pPr>
      <w:bookmarkStart w:id="79" w:name="_Toc28949349"/>
      <w:bookmarkStart w:id="80" w:name="_Toc29553153"/>
      <w:bookmarkStart w:id="81" w:name="_Toc31365275"/>
      <w:bookmarkStart w:id="82" w:name="_Toc31968678"/>
      <w:bookmarkStart w:id="83" w:name="_Toc33177772"/>
      <w:bookmarkStart w:id="84" w:name="_Toc33784195"/>
      <w:bookmarkStart w:id="85" w:name="_Toc34387332"/>
      <w:bookmarkStart w:id="86" w:name="_Toc34992442"/>
      <w:bookmarkStart w:id="87" w:name="_Toc36200889"/>
      <w:bookmarkStart w:id="88" w:name="_Toc36804857"/>
      <w:bookmarkStart w:id="89" w:name="_Toc37412091"/>
      <w:bookmarkStart w:id="90" w:name="_Toc38016885"/>
      <w:bookmarkStart w:id="91" w:name="_Toc38623235"/>
      <w:bookmarkStart w:id="92" w:name="_Toc47007101"/>
      <w:bookmarkStart w:id="93" w:name="_Toc47608047"/>
      <w:bookmarkStart w:id="94" w:name="_Toc48219500"/>
      <w:bookmarkStart w:id="95" w:name="_Toc48816704"/>
      <w:bookmarkStart w:id="96" w:name="_Toc49427949"/>
      <w:bookmarkStart w:id="97" w:name="_Toc50027094"/>
      <w:bookmarkStart w:id="98" w:name="_Toc50638507"/>
      <w:bookmarkStart w:id="99" w:name="_Toc51235697"/>
      <w:bookmarkStart w:id="100" w:name="_Toc51848397"/>
      <w:bookmarkStart w:id="101" w:name="_Toc52453548"/>
      <w:bookmarkStart w:id="102" w:name="_Toc53055800"/>
      <w:bookmarkStart w:id="103" w:name="_Toc53660720"/>
      <w:bookmarkStart w:id="104" w:name="_Toc54259220"/>
      <w:bookmarkStart w:id="105" w:name="_Toc54865633"/>
      <w:bookmarkStart w:id="106" w:name="_Toc55477664"/>
      <w:bookmarkStart w:id="107" w:name="_Toc56073552"/>
      <w:bookmarkStart w:id="108" w:name="_Toc56678760"/>
      <w:bookmarkStart w:id="109" w:name="_Toc57284469"/>
      <w:bookmarkStart w:id="110" w:name="_Toc57895618"/>
      <w:bookmarkStart w:id="111" w:name="_Toc58494285"/>
      <w:bookmarkStart w:id="112" w:name="_Toc59104486"/>
      <w:bookmarkStart w:id="113" w:name="_Toc60922245"/>
      <w:bookmarkStart w:id="114" w:name="_Toc61518213"/>
      <w:bookmarkStart w:id="115" w:name="_Toc62129056"/>
      <w:bookmarkStart w:id="116" w:name="_Toc62734935"/>
      <w:bookmarkStart w:id="117" w:name="_Toc63333210"/>
      <w:bookmarkStart w:id="118" w:name="_Toc65152047"/>
      <w:bookmarkStart w:id="119" w:name="_Toc65759398"/>
      <w:bookmarkStart w:id="120" w:name="_Toc66363537"/>
      <w:bookmarkStart w:id="121" w:name="_Toc66960044"/>
      <w:bookmarkStart w:id="122" w:name="_Toc67652141"/>
      <w:bookmarkStart w:id="123" w:name="_Toc68179917"/>
      <w:bookmarkStart w:id="124" w:name="_Toc68774144"/>
      <w:bookmarkStart w:id="125" w:name="_Toc69386909"/>
      <w:bookmarkStart w:id="126" w:name="_Toc69991765"/>
      <w:bookmarkStart w:id="127" w:name="_Toc70509838"/>
      <w:bookmarkStart w:id="128" w:name="_Toc71207391"/>
      <w:bookmarkStart w:id="129" w:name="_Toc71799301"/>
      <w:bookmarkStart w:id="130" w:name="_Toc72414970"/>
      <w:bookmarkStart w:id="131" w:name="_Toc73015451"/>
      <w:bookmarkStart w:id="132" w:name="_Toc73618175"/>
      <w:bookmarkStart w:id="133" w:name="_Toc74224508"/>
      <w:bookmarkStart w:id="134" w:name="_Toc74836027"/>
      <w:bookmarkStart w:id="135" w:name="_Toc75439620"/>
      <w:bookmarkStart w:id="136" w:name="_Toc76033386"/>
      <w:bookmarkStart w:id="137" w:name="_Toc76568181"/>
      <w:bookmarkStart w:id="138" w:name="_Toc77249819"/>
      <w:bookmarkStart w:id="139" w:name="_Toc77848115"/>
      <w:bookmarkStart w:id="140" w:name="_Toc78458398"/>
      <w:bookmarkStart w:id="141" w:name="_Toc79065734"/>
      <w:bookmarkStart w:id="142" w:name="_Toc79674824"/>
      <w:bookmarkStart w:id="143" w:name="_Toc80967350"/>
      <w:bookmarkStart w:id="144" w:name="_Toc82098800"/>
      <w:bookmarkStart w:id="145" w:name="_Toc82697201"/>
      <w:bookmarkStart w:id="146" w:name="_Toc83296665"/>
      <w:bookmarkStart w:id="147" w:name="_Toc83896624"/>
      <w:bookmarkStart w:id="148" w:name="_Toc84511067"/>
      <w:bookmarkStart w:id="149" w:name="_Toc85126352"/>
      <w:bookmarkStart w:id="150" w:name="_Toc85726059"/>
      <w:bookmarkStart w:id="151" w:name="_Toc86326946"/>
      <w:bookmarkStart w:id="152" w:name="_Toc86928719"/>
      <w:bookmarkStart w:id="153" w:name="_Toc87533861"/>
      <w:bookmarkStart w:id="154" w:name="_Toc88139972"/>
      <w:bookmarkStart w:id="155" w:name="_Toc88827420"/>
      <w:bookmarkStart w:id="156" w:name="_Toc89348593"/>
      <w:bookmarkStart w:id="157" w:name="_Toc89954355"/>
      <w:bookmarkStart w:id="158" w:name="_Toc90547126"/>
      <w:bookmarkStart w:id="159" w:name="_Toc91162874"/>
      <w:bookmarkStart w:id="160" w:name="_Toc92977888"/>
      <w:bookmarkStart w:id="161" w:name="_Toc93582831"/>
      <w:bookmarkStart w:id="162" w:name="_Toc94185873"/>
      <w:bookmarkStart w:id="163" w:name="_Toc124758938"/>
      <w:bookmarkStart w:id="164" w:name="_Toc126243195"/>
      <w:bookmarkStart w:id="165" w:name="_Toc126844370"/>
      <w:bookmarkStart w:id="166" w:name="_Toc127449232"/>
      <w:bookmarkStart w:id="167" w:name="_Toc128057341"/>
      <w:bookmarkStart w:id="168" w:name="_Toc128657894"/>
      <w:bookmarkStart w:id="169" w:name="_Toc129265040"/>
      <w:bookmarkStart w:id="170" w:name="_Toc129869282"/>
      <w:bookmarkStart w:id="171" w:name="_Toc130472586"/>
      <w:bookmarkStart w:id="172" w:name="_Toc131080425"/>
      <w:bookmarkStart w:id="173" w:name="_Toc131684258"/>
      <w:bookmarkStart w:id="174" w:name="_Toc132288734"/>
      <w:bookmarkStart w:id="175" w:name="_Toc132880391"/>
      <w:bookmarkStart w:id="176" w:name="_Toc133498209"/>
      <w:bookmarkStart w:id="177" w:name="_Toc134108005"/>
      <w:bookmarkStart w:id="178" w:name="_Toc134709543"/>
      <w:bookmarkStart w:id="179" w:name="_Toc134709694"/>
      <w:bookmarkStart w:id="180" w:name="_Toc135315967"/>
      <w:bookmarkStart w:id="181" w:name="_Toc135915557"/>
      <w:bookmarkStart w:id="182" w:name="_Toc136526485"/>
      <w:bookmarkStart w:id="183" w:name="_Toc137126045"/>
      <w:bookmarkStart w:id="184" w:name="_Toc137733670"/>
      <w:bookmarkStart w:id="185" w:name="_Toc138336636"/>
      <w:bookmarkStart w:id="186" w:name="_Toc138940620"/>
      <w:bookmarkStart w:id="187" w:name="_Toc139544017"/>
      <w:bookmarkStart w:id="188" w:name="_Toc140151828"/>
      <w:bookmarkStart w:id="189" w:name="_Toc140757903"/>
      <w:bookmarkStart w:id="190" w:name="_Toc141359482"/>
      <w:bookmarkStart w:id="191" w:name="_Toc141965594"/>
      <w:bookmarkStart w:id="192" w:name="_Toc142569943"/>
      <w:bookmarkStart w:id="193" w:name="_Toc143174996"/>
      <w:bookmarkStart w:id="194" w:name="_Toc143779698"/>
      <w:bookmarkStart w:id="195" w:name="_Toc144384324"/>
      <w:bookmarkStart w:id="196" w:name="_Toc144991137"/>
      <w:bookmarkStart w:id="197" w:name="_Toc145601267"/>
      <w:bookmarkStart w:id="198" w:name="_Toc146205286"/>
      <w:bookmarkStart w:id="199" w:name="_Toc146808595"/>
      <w:bookmarkStart w:id="200" w:name="_Toc147412051"/>
      <w:bookmarkStart w:id="201" w:name="_Toc148007936"/>
      <w:bookmarkStart w:id="202" w:name="_Toc148621865"/>
      <w:bookmarkStart w:id="203" w:name="_Toc149228676"/>
      <w:bookmarkStart w:id="204" w:name="_Toc149826950"/>
      <w:bookmarkStart w:id="205" w:name="_Toc150433295"/>
      <w:bookmarkStart w:id="206" w:name="_Toc151040593"/>
      <w:bookmarkStart w:id="207" w:name="_Toc151645171"/>
      <w:bookmarkStart w:id="208" w:name="_Toc152248760"/>
      <w:bookmarkStart w:id="209" w:name="_Toc152853871"/>
      <w:bookmarkEnd w:id="4"/>
      <w:bookmarkEnd w:id="5"/>
      <w:bookmarkEnd w:id="6"/>
      <w:bookmarkEnd w:id="7"/>
      <w:bookmarkEnd w:id="8"/>
      <w:bookmarkEnd w:id="9"/>
      <w:bookmarkEnd w:id="10"/>
      <w:bookmarkEnd w:id="11"/>
      <w:bookmarkEnd w:id="12"/>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F66C26">
        <w:rPr>
          <w:rFonts w:asciiTheme="majorHAnsi" w:eastAsia="Times New Roman" w:hAnsiTheme="majorHAnsi" w:cs="Segoe UI"/>
          <w:color w:val="002060"/>
        </w:rPr>
        <w:t>Việt Nam has emerged as one of the fastest-growing economies in the world. The country has also risen to become a magnet for Foreign Direct Investment in the global production shift, fuelled by stable macro-economy and improved investment environment. The economic freedom in Việt Nam has also improved greatly while global rating is in decline. Rainer Zitelmann, a German economic historian and sociologist who has written 29 books, including the latest one about the economic success of Việt Nam and Poland: “</w:t>
      </w:r>
      <w:r w:rsidRPr="00F66C26">
        <w:rPr>
          <w:rFonts w:asciiTheme="majorHAnsi" w:eastAsia="Times New Roman" w:hAnsiTheme="majorHAnsi" w:cs="Segoe UI"/>
          <w:i/>
          <w:iCs/>
          <w:color w:val="002060"/>
        </w:rPr>
        <w:t>How Nations Escape Poverty, Vietnam, Poland, and the Origins of Prosperity</w:t>
      </w:r>
      <w:r w:rsidRPr="00F66C26">
        <w:rPr>
          <w:rFonts w:asciiTheme="majorHAnsi" w:eastAsia="Times New Roman" w:hAnsiTheme="majorHAnsi" w:cs="Segoe UI"/>
          <w:color w:val="002060"/>
        </w:rPr>
        <w:t>” spoke with </w:t>
      </w:r>
      <w:r w:rsidRPr="00F66C26">
        <w:rPr>
          <w:rFonts w:asciiTheme="majorHAnsi" w:eastAsia="Times New Roman" w:hAnsiTheme="majorHAnsi" w:cs="Segoe UI"/>
          <w:i/>
          <w:iCs/>
          <w:color w:val="002060"/>
        </w:rPr>
        <w:t>Việt Nam News</w:t>
      </w:r>
      <w:r w:rsidRPr="00F66C26">
        <w:rPr>
          <w:rFonts w:asciiTheme="majorHAnsi" w:eastAsia="Times New Roman" w:hAnsiTheme="majorHAnsi" w:cs="Segoe UI"/>
          <w:color w:val="002060"/>
        </w:rPr>
        <w:t> reporter Mai Linh about Vietnamese economic prospects and how the country can become one of Asia’s leading nations.</w:t>
      </w:r>
    </w:p>
    <w:p w14:paraId="55B6634D" w14:textId="77777777" w:rsidR="00F66C26" w:rsidRPr="00F66C26" w:rsidRDefault="00F66C26" w:rsidP="00071585">
      <w:pPr>
        <w:spacing w:after="450" w:line="288" w:lineRule="auto"/>
        <w:jc w:val="both"/>
        <w:rPr>
          <w:rFonts w:asciiTheme="majorHAnsi" w:eastAsia="Times New Roman" w:hAnsiTheme="majorHAnsi" w:cs="Segoe UI"/>
          <w:color w:val="002060"/>
        </w:rPr>
      </w:pPr>
      <w:r w:rsidRPr="00F66C26">
        <w:rPr>
          <w:rFonts w:asciiTheme="majorHAnsi" w:eastAsia="Times New Roman" w:hAnsiTheme="majorHAnsi" w:cs="Segoe UI"/>
          <w:color w:val="002060"/>
        </w:rPr>
        <w:t>With a GDP growth rate of 5.5 per cent in 2023, Vietnamese economic growth is positive on the backdrop of a global slowdown and rising uncertainty, making the country one of the fastest growing economies in the world. The outlooks are mostly rosy. What is the momentum that helps the Vietnamese economy achieve such impressive growth?</w:t>
      </w:r>
    </w:p>
    <w:p w14:paraId="510C6C6B" w14:textId="77777777" w:rsidR="00F66C26" w:rsidRPr="00F66C26" w:rsidRDefault="00F66C26" w:rsidP="00071585">
      <w:pPr>
        <w:spacing w:after="450" w:line="288" w:lineRule="auto"/>
        <w:jc w:val="both"/>
        <w:rPr>
          <w:rFonts w:asciiTheme="majorHAnsi" w:eastAsia="Times New Roman" w:hAnsiTheme="majorHAnsi" w:cs="Segoe UI"/>
          <w:color w:val="002060"/>
        </w:rPr>
      </w:pPr>
      <w:r w:rsidRPr="00F66C26">
        <w:rPr>
          <w:rFonts w:asciiTheme="majorHAnsi" w:eastAsia="Times New Roman" w:hAnsiTheme="majorHAnsi" w:cs="Segoe UI"/>
          <w:color w:val="002060"/>
        </w:rPr>
        <w:t>You will be surprised, but in my opinion the most important positive factor is the mindset of the people in Việt Nam. It all started with the </w:t>
      </w:r>
      <w:r w:rsidRPr="00F66C26">
        <w:rPr>
          <w:rFonts w:asciiTheme="majorHAnsi" w:eastAsia="Times New Roman" w:hAnsiTheme="majorHAnsi" w:cs="Segoe UI"/>
          <w:i/>
          <w:iCs/>
          <w:color w:val="002060"/>
        </w:rPr>
        <w:t>Đổi Mới</w:t>
      </w:r>
      <w:r w:rsidRPr="00F66C26">
        <w:rPr>
          <w:rFonts w:asciiTheme="majorHAnsi" w:eastAsia="Times New Roman" w:hAnsiTheme="majorHAnsi" w:cs="Segoe UI"/>
          <w:color w:val="002060"/>
        </w:rPr>
        <w:t> (Renewal): The market economy is seen very positively in Việt Nam today.</w:t>
      </w:r>
    </w:p>
    <w:p w14:paraId="64A830D7" w14:textId="77777777" w:rsidR="00F66C26" w:rsidRPr="00F66C26" w:rsidRDefault="00F66C26" w:rsidP="00071585">
      <w:pPr>
        <w:spacing w:after="450" w:line="288" w:lineRule="auto"/>
        <w:jc w:val="both"/>
        <w:rPr>
          <w:rFonts w:asciiTheme="majorHAnsi" w:eastAsia="Times New Roman" w:hAnsiTheme="majorHAnsi" w:cs="Segoe UI"/>
          <w:color w:val="002060"/>
        </w:rPr>
      </w:pPr>
      <w:r w:rsidRPr="00F66C26">
        <w:rPr>
          <w:rFonts w:asciiTheme="majorHAnsi" w:eastAsia="Times New Roman" w:hAnsiTheme="majorHAnsi" w:cs="Segoe UI"/>
          <w:color w:val="002060"/>
        </w:rPr>
        <w:t>My surveys for the book </w:t>
      </w:r>
      <w:r w:rsidRPr="00F66C26">
        <w:rPr>
          <w:rFonts w:asciiTheme="majorHAnsi" w:eastAsia="Times New Roman" w:hAnsiTheme="majorHAnsi" w:cs="Segoe UI"/>
          <w:i/>
          <w:iCs/>
          <w:color w:val="002060"/>
        </w:rPr>
        <w:t>Người giàu theo quan điểm công chúng</w:t>
      </w:r>
      <w:r w:rsidRPr="00F66C26">
        <w:rPr>
          <w:rFonts w:asciiTheme="majorHAnsi" w:eastAsia="Times New Roman" w:hAnsiTheme="majorHAnsi" w:cs="Segoe UI"/>
          <w:color w:val="002060"/>
        </w:rPr>
        <w:t> (</w:t>
      </w:r>
      <w:r w:rsidRPr="00F66C26">
        <w:rPr>
          <w:rFonts w:asciiTheme="majorHAnsi" w:eastAsia="Times New Roman" w:hAnsiTheme="majorHAnsi" w:cs="Segoe UI"/>
          <w:i/>
          <w:iCs/>
          <w:color w:val="002060"/>
        </w:rPr>
        <w:t>The Rich in Public Opinion</w:t>
      </w:r>
      <w:r w:rsidRPr="00F66C26">
        <w:rPr>
          <w:rFonts w:asciiTheme="majorHAnsi" w:eastAsia="Times New Roman" w:hAnsiTheme="majorHAnsi" w:cs="Segoe UI"/>
          <w:color w:val="002060"/>
        </w:rPr>
        <w:t>) reveal that entrepreneurs and rich people are role models for many people in Việt Nam. In Western countries today, the rich and entrepreneurs are often scapegoats for negative developments.</w:t>
      </w:r>
    </w:p>
    <w:p w14:paraId="23669E7F" w14:textId="77777777" w:rsidR="00F66C26" w:rsidRPr="00F66C26" w:rsidRDefault="00F66C26" w:rsidP="00071585">
      <w:pPr>
        <w:spacing w:after="450" w:line="288" w:lineRule="auto"/>
        <w:jc w:val="both"/>
        <w:rPr>
          <w:rFonts w:asciiTheme="majorHAnsi" w:eastAsia="Times New Roman" w:hAnsiTheme="majorHAnsi" w:cs="Segoe UI"/>
          <w:color w:val="002060"/>
        </w:rPr>
      </w:pPr>
      <w:r w:rsidRPr="00F66C26">
        <w:rPr>
          <w:rFonts w:asciiTheme="majorHAnsi" w:eastAsia="Times New Roman" w:hAnsiTheme="majorHAnsi" w:cs="Segoe UI"/>
          <w:color w:val="002060"/>
        </w:rPr>
        <w:t>A country like Việt Nam, which understands the importance of the market economy and takes a positive view of entrepreneurship and wealth, is already well positioned for growth.</w:t>
      </w:r>
    </w:p>
    <w:p w14:paraId="32DB2150" w14:textId="77777777" w:rsidR="00F66C26" w:rsidRPr="00F66C26" w:rsidRDefault="00F66C26" w:rsidP="00071585">
      <w:pPr>
        <w:spacing w:after="450" w:line="288" w:lineRule="auto"/>
        <w:jc w:val="both"/>
        <w:rPr>
          <w:rFonts w:asciiTheme="majorHAnsi" w:eastAsia="Times New Roman" w:hAnsiTheme="majorHAnsi" w:cs="Segoe UI"/>
          <w:color w:val="002060"/>
        </w:rPr>
      </w:pPr>
      <w:r w:rsidRPr="00F66C26">
        <w:rPr>
          <w:rFonts w:asciiTheme="majorHAnsi" w:eastAsia="Times New Roman" w:hAnsiTheme="majorHAnsi" w:cs="Segoe UI"/>
          <w:color w:val="002060"/>
        </w:rPr>
        <w:t>What’s more, unlike some countries in Africa and Asia, Việt Nam sees foreign investment as an opportunity rather than a threat. This way of thinking is reflected, for example, in the fact that Việt Nam has concluded free trade agreements with more countries than any other country in the region! That is also very positive. I was recently in Nepal, there are very long lists of restrictions on foreign investment.</w:t>
      </w:r>
    </w:p>
    <w:p w14:paraId="1B99D63A" w14:textId="77777777" w:rsidR="00F66C26" w:rsidRPr="00F66C26" w:rsidRDefault="00F66C26" w:rsidP="00071585">
      <w:pPr>
        <w:spacing w:after="450" w:line="288" w:lineRule="auto"/>
        <w:jc w:val="both"/>
        <w:rPr>
          <w:rFonts w:asciiTheme="majorHAnsi" w:eastAsia="Times New Roman" w:hAnsiTheme="majorHAnsi" w:cs="Segoe UI"/>
          <w:color w:val="002060"/>
        </w:rPr>
      </w:pPr>
      <w:r w:rsidRPr="00F66C26">
        <w:rPr>
          <w:rFonts w:asciiTheme="majorHAnsi" w:eastAsia="Times New Roman" w:hAnsiTheme="majorHAnsi" w:cs="Segoe UI"/>
          <w:color w:val="002060"/>
        </w:rPr>
        <w:t>What are your forecasts for the Vietnamese economy and what opportunities and challenges do you see in the future?</w:t>
      </w:r>
    </w:p>
    <w:p w14:paraId="77BC3294" w14:textId="77777777" w:rsidR="00F66C26" w:rsidRPr="00F66C26" w:rsidRDefault="00F66C26" w:rsidP="00071585">
      <w:pPr>
        <w:spacing w:after="450" w:line="288" w:lineRule="auto"/>
        <w:jc w:val="both"/>
        <w:rPr>
          <w:rFonts w:asciiTheme="majorHAnsi" w:eastAsia="Times New Roman" w:hAnsiTheme="majorHAnsi" w:cs="Segoe UI"/>
          <w:color w:val="002060"/>
        </w:rPr>
      </w:pPr>
      <w:r w:rsidRPr="00F66C26">
        <w:rPr>
          <w:rFonts w:asciiTheme="majorHAnsi" w:eastAsia="Times New Roman" w:hAnsiTheme="majorHAnsi" w:cs="Segoe UI"/>
          <w:color w:val="002060"/>
        </w:rPr>
        <w:t>I expect the Vietnamese economy to grow by 6 per cent this year and I think that in the long term, Việt Nam has the chance to remain one of the fastest-growing economies in the world.</w:t>
      </w:r>
    </w:p>
    <w:p w14:paraId="09ED4ADC" w14:textId="77777777" w:rsidR="00F66C26" w:rsidRPr="00F66C26" w:rsidRDefault="00F66C26" w:rsidP="00071585">
      <w:pPr>
        <w:spacing w:after="450" w:line="288" w:lineRule="auto"/>
        <w:jc w:val="both"/>
        <w:rPr>
          <w:rFonts w:asciiTheme="majorHAnsi" w:eastAsia="Times New Roman" w:hAnsiTheme="majorHAnsi" w:cs="Segoe UI"/>
          <w:color w:val="002060"/>
        </w:rPr>
      </w:pPr>
      <w:r w:rsidRPr="00F66C26">
        <w:rPr>
          <w:rFonts w:asciiTheme="majorHAnsi" w:eastAsia="Times New Roman" w:hAnsiTheme="majorHAnsi" w:cs="Segoe UI"/>
          <w:color w:val="002060"/>
        </w:rPr>
        <w:t>However, this depends above all on the country’s commitment to market economy reforms.</w:t>
      </w:r>
    </w:p>
    <w:p w14:paraId="6F5D8D65" w14:textId="77777777" w:rsidR="00F66C26" w:rsidRPr="00F66C26" w:rsidRDefault="00F66C26" w:rsidP="00071585">
      <w:pPr>
        <w:spacing w:after="450" w:line="288" w:lineRule="auto"/>
        <w:jc w:val="both"/>
        <w:rPr>
          <w:rFonts w:asciiTheme="majorHAnsi" w:eastAsia="Times New Roman" w:hAnsiTheme="majorHAnsi" w:cs="Segoe UI"/>
          <w:color w:val="002060"/>
        </w:rPr>
      </w:pPr>
      <w:r w:rsidRPr="00F66C26">
        <w:rPr>
          <w:rFonts w:asciiTheme="majorHAnsi" w:eastAsia="Times New Roman" w:hAnsiTheme="majorHAnsi" w:cs="Segoe UI"/>
          <w:color w:val="002060"/>
        </w:rPr>
        <w:lastRenderedPageBreak/>
        <w:t>There are problems in the Vietnamese economy that need to be addressed to create room for further growth.</w:t>
      </w:r>
    </w:p>
    <w:p w14:paraId="730653B9" w14:textId="77777777" w:rsidR="00F66C26" w:rsidRPr="00F66C26" w:rsidRDefault="00F66C26" w:rsidP="00071585">
      <w:pPr>
        <w:spacing w:after="450" w:line="288" w:lineRule="auto"/>
        <w:jc w:val="both"/>
        <w:rPr>
          <w:rFonts w:asciiTheme="majorHAnsi" w:eastAsia="Times New Roman" w:hAnsiTheme="majorHAnsi" w:cs="Segoe UI"/>
          <w:color w:val="002060"/>
        </w:rPr>
      </w:pPr>
      <w:r w:rsidRPr="00F66C26">
        <w:rPr>
          <w:rFonts w:asciiTheme="majorHAnsi" w:eastAsia="Times New Roman" w:hAnsiTheme="majorHAnsi" w:cs="Segoe UI"/>
          <w:color w:val="002060"/>
        </w:rPr>
        <w:t>I would like to highlight two problems: Firstly, corruption. Of course, corruption is a widespread problem not only in Việt Nam but also in many countries globally, particularly in Africa, Russia, and Eastern Europe. While there have been some improvements in Việt Nam, the situation is still far from good.</w:t>
      </w:r>
    </w:p>
    <w:p w14:paraId="54C6E01C" w14:textId="77777777" w:rsidR="00F66C26" w:rsidRPr="00F66C26" w:rsidRDefault="00F66C26" w:rsidP="00071585">
      <w:pPr>
        <w:spacing w:after="450" w:line="288" w:lineRule="auto"/>
        <w:jc w:val="both"/>
        <w:rPr>
          <w:rFonts w:asciiTheme="majorHAnsi" w:eastAsia="Times New Roman" w:hAnsiTheme="majorHAnsi" w:cs="Segoe UI"/>
          <w:color w:val="002060"/>
        </w:rPr>
      </w:pPr>
      <w:r w:rsidRPr="00F66C26">
        <w:rPr>
          <w:rFonts w:asciiTheme="majorHAnsi" w:eastAsia="Times New Roman" w:hAnsiTheme="majorHAnsi" w:cs="Segoe UI"/>
          <w:color w:val="002060"/>
        </w:rPr>
        <w:t>There is only one effective way to combat corruption: reduce regulations and minimise state influence. Việt Nam must separate politics from the economy to a greater extent. Because whenever politicians and State institutions make decisions instead of allowing companies to operate independently, it creates opportunities for corruption.</w:t>
      </w:r>
    </w:p>
    <w:p w14:paraId="6C906E68" w14:textId="77777777" w:rsidR="00F66C26" w:rsidRPr="00F66C26" w:rsidRDefault="00F66C26" w:rsidP="00071585">
      <w:pPr>
        <w:spacing w:after="450" w:line="288" w:lineRule="auto"/>
        <w:jc w:val="both"/>
        <w:rPr>
          <w:rFonts w:asciiTheme="majorHAnsi" w:eastAsia="Times New Roman" w:hAnsiTheme="majorHAnsi" w:cs="Segoe UI"/>
          <w:color w:val="002060"/>
        </w:rPr>
      </w:pPr>
      <w:r w:rsidRPr="00F66C26">
        <w:rPr>
          <w:rFonts w:asciiTheme="majorHAnsi" w:eastAsia="Times New Roman" w:hAnsiTheme="majorHAnsi" w:cs="Segoe UI"/>
          <w:color w:val="002060"/>
        </w:rPr>
        <w:t>The second problem is that there are still too many State-owned companies. I recommend a major new initiative to equitise State-owned companies. However, it is crucial to ensure that equitisation does not simply result in a few individuals with political connections acquiring these companies at knockdown prices.</w:t>
      </w:r>
    </w:p>
    <w:p w14:paraId="7BE87C9F" w14:textId="77777777" w:rsidR="00F66C26" w:rsidRPr="00F66C26" w:rsidRDefault="00F66C26" w:rsidP="00071585">
      <w:pPr>
        <w:spacing w:after="450" w:line="288" w:lineRule="auto"/>
        <w:jc w:val="both"/>
        <w:rPr>
          <w:rFonts w:asciiTheme="majorHAnsi" w:eastAsia="Times New Roman" w:hAnsiTheme="majorHAnsi" w:cs="Segoe UI"/>
          <w:color w:val="002060"/>
        </w:rPr>
      </w:pPr>
      <w:r w:rsidRPr="00F66C26">
        <w:rPr>
          <w:rFonts w:asciiTheme="majorHAnsi" w:eastAsia="Times New Roman" w:hAnsiTheme="majorHAnsi" w:cs="Segoe UI"/>
          <w:color w:val="002060"/>
        </w:rPr>
        <w:t>At the Việt Nam Business Forum where Prime Minister Phạm Minh Chính met with FDI companies on March 19, foreign investors raised concerns over the complicated and time-consuming administrative procedures and the problem related to electricity shortage. How do you evaluate the investment environment of Việt Nam and how can Việt Nam improve the efficiency of regulatory environment?</w:t>
      </w:r>
    </w:p>
    <w:p w14:paraId="2101CEE2" w14:textId="77777777" w:rsidR="00F66C26" w:rsidRPr="00F66C26" w:rsidRDefault="00F66C26" w:rsidP="00071585">
      <w:pPr>
        <w:spacing w:after="450" w:line="288" w:lineRule="auto"/>
        <w:jc w:val="both"/>
        <w:rPr>
          <w:rFonts w:asciiTheme="majorHAnsi" w:eastAsia="Times New Roman" w:hAnsiTheme="majorHAnsi" w:cs="Segoe UI"/>
          <w:color w:val="002060"/>
        </w:rPr>
      </w:pPr>
      <w:r w:rsidRPr="00F66C26">
        <w:rPr>
          <w:rFonts w:asciiTheme="majorHAnsi" w:eastAsia="Times New Roman" w:hAnsiTheme="majorHAnsi" w:cs="Segoe UI"/>
          <w:color w:val="002060"/>
        </w:rPr>
        <w:t>These problems are not unique to Việt Nam. In Germany, the cost of electricity is exorbitant, which has prompted some companies to relocate elsewhere. The high cost of electricity in Germany is mainly the result of excessive government intervention in the energy market.</w:t>
      </w:r>
    </w:p>
    <w:p w14:paraId="5D6A75F6" w14:textId="77777777" w:rsidR="00F66C26" w:rsidRPr="00F66C26" w:rsidRDefault="00F66C26" w:rsidP="00071585">
      <w:pPr>
        <w:spacing w:after="450" w:line="288" w:lineRule="auto"/>
        <w:jc w:val="both"/>
        <w:rPr>
          <w:rFonts w:asciiTheme="majorHAnsi" w:eastAsia="Times New Roman" w:hAnsiTheme="majorHAnsi" w:cs="Segoe UI"/>
          <w:color w:val="002060"/>
        </w:rPr>
      </w:pPr>
      <w:r w:rsidRPr="00F66C26">
        <w:rPr>
          <w:rFonts w:asciiTheme="majorHAnsi" w:eastAsia="Times New Roman" w:hAnsiTheme="majorHAnsi" w:cs="Segoe UI"/>
          <w:color w:val="002060"/>
        </w:rPr>
        <w:t>Việt Nam must not make the same mistake!</w:t>
      </w:r>
    </w:p>
    <w:p w14:paraId="583C519B" w14:textId="77777777" w:rsidR="00F66C26" w:rsidRPr="00F66C26" w:rsidRDefault="00F66C26" w:rsidP="00071585">
      <w:pPr>
        <w:spacing w:after="450" w:line="288" w:lineRule="auto"/>
        <w:jc w:val="both"/>
        <w:rPr>
          <w:rFonts w:asciiTheme="majorHAnsi" w:eastAsia="Times New Roman" w:hAnsiTheme="majorHAnsi" w:cs="Segoe UI"/>
          <w:color w:val="002060"/>
        </w:rPr>
      </w:pPr>
      <w:r w:rsidRPr="00F66C26">
        <w:rPr>
          <w:rFonts w:asciiTheme="majorHAnsi" w:eastAsia="Times New Roman" w:hAnsiTheme="majorHAnsi" w:cs="Segoe UI"/>
          <w:color w:val="002060"/>
        </w:rPr>
        <w:t>Lengthy administrative procedures are also a problem. Incidentally, long approval processes also often lead to corruption, as individuals seek to expedite the process through illicit means, such as bribery.</w:t>
      </w:r>
    </w:p>
    <w:p w14:paraId="1D138F16" w14:textId="77777777" w:rsidR="00F66C26" w:rsidRPr="00F66C26" w:rsidRDefault="00F66C26" w:rsidP="00071585">
      <w:pPr>
        <w:spacing w:after="450" w:line="288" w:lineRule="auto"/>
        <w:jc w:val="both"/>
        <w:rPr>
          <w:rFonts w:asciiTheme="majorHAnsi" w:eastAsia="Times New Roman" w:hAnsiTheme="majorHAnsi" w:cs="Segoe UI"/>
          <w:color w:val="002060"/>
        </w:rPr>
      </w:pPr>
      <w:r w:rsidRPr="00F66C26">
        <w:rPr>
          <w:rFonts w:asciiTheme="majorHAnsi" w:eastAsia="Times New Roman" w:hAnsiTheme="majorHAnsi" w:cs="Segoe UI"/>
          <w:color w:val="002060"/>
        </w:rPr>
        <w:t>Việt Nam should strive for an ambitious goal, namely to become the Asian country with the most efficient and fastest administrative procedures within the next decade.</w:t>
      </w:r>
    </w:p>
    <w:p w14:paraId="1265086D" w14:textId="77777777" w:rsidR="00F66C26" w:rsidRPr="00F66C26" w:rsidRDefault="00F66C26" w:rsidP="00071585">
      <w:pPr>
        <w:spacing w:after="450" w:line="288" w:lineRule="auto"/>
        <w:jc w:val="both"/>
        <w:rPr>
          <w:rFonts w:asciiTheme="majorHAnsi" w:eastAsia="Times New Roman" w:hAnsiTheme="majorHAnsi" w:cs="Segoe UI"/>
          <w:color w:val="002060"/>
        </w:rPr>
      </w:pPr>
      <w:r w:rsidRPr="00F66C26">
        <w:rPr>
          <w:rFonts w:asciiTheme="majorHAnsi" w:eastAsia="Times New Roman" w:hAnsiTheme="majorHAnsi" w:cs="Segoe UI"/>
          <w:color w:val="002060"/>
        </w:rPr>
        <w:t>While this may seem like a daunting task, achieving this goal would undoubtedly result in a significant economic boom, and if word got around the world, Việt Nam would attract many more investors.</w:t>
      </w:r>
    </w:p>
    <w:p w14:paraId="4900F15F" w14:textId="77777777" w:rsidR="00F66C26" w:rsidRPr="00F66C26" w:rsidRDefault="00F66C26" w:rsidP="00071585">
      <w:pPr>
        <w:spacing w:after="450" w:line="288" w:lineRule="auto"/>
        <w:jc w:val="both"/>
        <w:rPr>
          <w:rFonts w:asciiTheme="majorHAnsi" w:eastAsia="Times New Roman" w:hAnsiTheme="majorHAnsi" w:cs="Segoe UI"/>
          <w:color w:val="002060"/>
        </w:rPr>
      </w:pPr>
      <w:r w:rsidRPr="00F66C26">
        <w:rPr>
          <w:rFonts w:asciiTheme="majorHAnsi" w:eastAsia="Times New Roman" w:hAnsiTheme="majorHAnsi" w:cs="Segoe UI"/>
          <w:color w:val="002060"/>
        </w:rPr>
        <w:lastRenderedPageBreak/>
        <w:t>In the </w:t>
      </w:r>
      <w:r w:rsidRPr="00F66C26">
        <w:rPr>
          <w:rFonts w:asciiTheme="majorHAnsi" w:eastAsia="Times New Roman" w:hAnsiTheme="majorHAnsi" w:cs="Segoe UI"/>
          <w:i/>
          <w:iCs/>
          <w:color w:val="002060"/>
        </w:rPr>
        <w:t>2024 Index of Economic Freedom</w:t>
      </w:r>
      <w:r w:rsidRPr="00F66C26">
        <w:rPr>
          <w:rFonts w:asciiTheme="majorHAnsi" w:eastAsia="Times New Roman" w:hAnsiTheme="majorHAnsi" w:cs="Segoe UI"/>
          <w:color w:val="002060"/>
        </w:rPr>
        <w:t>, the Heritage Foundation notes that Việt Nam is one of the rising stars, contrary to the global trend, but also identifies weaknesses:</w:t>
      </w:r>
    </w:p>
    <w:p w14:paraId="4438B70F" w14:textId="77777777" w:rsidR="00F66C26" w:rsidRPr="00F66C26" w:rsidRDefault="00F66C26" w:rsidP="00071585">
      <w:pPr>
        <w:spacing w:after="450" w:line="288" w:lineRule="auto"/>
        <w:jc w:val="both"/>
        <w:rPr>
          <w:rFonts w:asciiTheme="majorHAnsi" w:eastAsia="Times New Roman" w:hAnsiTheme="majorHAnsi" w:cs="Segoe UI"/>
          <w:color w:val="002060"/>
        </w:rPr>
      </w:pPr>
      <w:r w:rsidRPr="00F66C26">
        <w:rPr>
          <w:rFonts w:asciiTheme="majorHAnsi" w:eastAsia="Times New Roman" w:hAnsiTheme="majorHAnsi" w:cs="Segoe UI"/>
          <w:color w:val="002060"/>
        </w:rPr>
        <w:t>It wrote: “The overall rule of law is weak in Việt Nam. The country’s property rights score is below the world average; its judicial effectiveness score is below the world average; and its government integrity score is below the world average. Việt Nam’s overall regulatory environment is relatively well institutionalised but lacks efficiency.”</w:t>
      </w:r>
    </w:p>
    <w:p w14:paraId="4ED3835B" w14:textId="77777777" w:rsidR="00F66C26" w:rsidRPr="00F66C26" w:rsidRDefault="00F66C26" w:rsidP="00071585">
      <w:pPr>
        <w:spacing w:after="450" w:line="288" w:lineRule="auto"/>
        <w:jc w:val="both"/>
        <w:rPr>
          <w:rFonts w:asciiTheme="majorHAnsi" w:eastAsia="Times New Roman" w:hAnsiTheme="majorHAnsi" w:cs="Segoe UI"/>
          <w:color w:val="002060"/>
        </w:rPr>
      </w:pPr>
      <w:r w:rsidRPr="00F66C26">
        <w:rPr>
          <w:rFonts w:asciiTheme="majorHAnsi" w:eastAsia="Times New Roman" w:hAnsiTheme="majorHAnsi" w:cs="Segoe UI"/>
          <w:color w:val="002060"/>
        </w:rPr>
        <w:t>The labour market remains rigid and controlled, and informal labour activity is considerable.</w:t>
      </w:r>
    </w:p>
    <w:p w14:paraId="236309C9" w14:textId="77777777" w:rsidR="00F66C26" w:rsidRPr="00F66C26" w:rsidRDefault="00F66C26" w:rsidP="00071585">
      <w:pPr>
        <w:spacing w:after="450" w:line="288" w:lineRule="auto"/>
        <w:jc w:val="both"/>
        <w:rPr>
          <w:rFonts w:asciiTheme="majorHAnsi" w:eastAsia="Times New Roman" w:hAnsiTheme="majorHAnsi" w:cs="Segoe UI"/>
          <w:color w:val="002060"/>
        </w:rPr>
      </w:pPr>
      <w:r w:rsidRPr="00F66C26">
        <w:rPr>
          <w:rFonts w:asciiTheme="majorHAnsi" w:eastAsia="Times New Roman" w:hAnsiTheme="majorHAnsi" w:cs="Segoe UI"/>
          <w:color w:val="002060"/>
        </w:rPr>
        <w:t>I think a great signal for international investors would be the establishment of a financial hub in HCM City. Việt Nam should take Dubai as an example: Dubai generates 14 per cent of its GDP on the 0.4 square miles of its International Financial Centre! A similar project in HCM City could be a major step forward on Việt Nam’s path to a free market economy.</w:t>
      </w:r>
    </w:p>
    <w:p w14:paraId="297B21B0" w14:textId="77777777" w:rsidR="00F66C26" w:rsidRPr="00F66C26" w:rsidRDefault="00F66C26" w:rsidP="00071585">
      <w:pPr>
        <w:spacing w:after="450" w:line="288" w:lineRule="auto"/>
        <w:jc w:val="both"/>
        <w:rPr>
          <w:rFonts w:asciiTheme="majorHAnsi" w:eastAsia="Times New Roman" w:hAnsiTheme="majorHAnsi" w:cs="Segoe UI"/>
          <w:color w:val="002060"/>
        </w:rPr>
      </w:pPr>
      <w:r w:rsidRPr="00F66C26">
        <w:rPr>
          <w:rFonts w:asciiTheme="majorHAnsi" w:eastAsia="Times New Roman" w:hAnsiTheme="majorHAnsi" w:cs="Segoe UI"/>
          <w:color w:val="002060"/>
        </w:rPr>
        <w:t>The Vietnamese Government has been proactively promoting foreign investments in high-tech fields with an ambition of being a global semiconductor manufacturing hub. In fact, many giant chip makers are eyeing to invest billions of dollars in Việt Nam. How can Việt Nam attract the investment influx and realise the dream and how can the country truly benefit from the investments?</w:t>
      </w:r>
    </w:p>
    <w:p w14:paraId="73C82338" w14:textId="77777777" w:rsidR="00F66C26" w:rsidRPr="00F66C26" w:rsidRDefault="00F66C26" w:rsidP="00071585">
      <w:pPr>
        <w:spacing w:after="450" w:line="288" w:lineRule="auto"/>
        <w:jc w:val="both"/>
        <w:rPr>
          <w:rFonts w:asciiTheme="majorHAnsi" w:eastAsia="Times New Roman" w:hAnsiTheme="majorHAnsi" w:cs="Segoe UI"/>
          <w:color w:val="002060"/>
        </w:rPr>
      </w:pPr>
      <w:r w:rsidRPr="00F66C26">
        <w:rPr>
          <w:rFonts w:asciiTheme="majorHAnsi" w:eastAsia="Times New Roman" w:hAnsiTheme="majorHAnsi" w:cs="Segoe UI"/>
          <w:color w:val="002060"/>
        </w:rPr>
        <w:t>Việt Nam has a great opportunity at the moment because many western countries are worried about potential disruptions in the semiconductor supply chain in the event of a Chinese attack on Taiwan. Bear in mind that Taiwan produces over 60 per cent of the world’s semiconductors and over 90 per cent of the most advanced semiconductors. This dependency has prompted countries like the US and European nations to seek ways to diversify their risk, with Việt Nam emerging as a key player in this strategy.</w:t>
      </w:r>
    </w:p>
    <w:p w14:paraId="5FFC03B8" w14:textId="77777777" w:rsidR="00F66C26" w:rsidRPr="00F66C26" w:rsidRDefault="00F66C26" w:rsidP="00071585">
      <w:pPr>
        <w:spacing w:after="450" w:line="288" w:lineRule="auto"/>
        <w:jc w:val="both"/>
        <w:rPr>
          <w:rFonts w:asciiTheme="majorHAnsi" w:eastAsia="Times New Roman" w:hAnsiTheme="majorHAnsi" w:cs="Segoe UI"/>
          <w:color w:val="002060"/>
        </w:rPr>
      </w:pPr>
      <w:r w:rsidRPr="00F66C26">
        <w:rPr>
          <w:rFonts w:asciiTheme="majorHAnsi" w:eastAsia="Times New Roman" w:hAnsiTheme="majorHAnsi" w:cs="Segoe UI"/>
          <w:color w:val="002060"/>
        </w:rPr>
        <w:t>Companies such as Intel, Amkor, Marvell, Samsung and Infineon have already made substantial investments in Việt Nam. However, Việt Nam’s contribution to the semiconductor supply chain remains relatively small when you consider the entire value chain. Today, Việt Nam is still primarily focused on the final stages of semiconductor production (assembly, testing and packaging), which are at the less profitable end of the value chain.</w:t>
      </w:r>
    </w:p>
    <w:p w14:paraId="622784BB" w14:textId="77777777" w:rsidR="00F66C26" w:rsidRPr="00F66C26" w:rsidRDefault="00F66C26" w:rsidP="00071585">
      <w:pPr>
        <w:spacing w:after="450" w:line="288" w:lineRule="auto"/>
        <w:jc w:val="both"/>
        <w:rPr>
          <w:rFonts w:asciiTheme="majorHAnsi" w:eastAsia="Times New Roman" w:hAnsiTheme="majorHAnsi" w:cs="Segoe UI"/>
          <w:color w:val="002060"/>
        </w:rPr>
      </w:pPr>
      <w:r w:rsidRPr="00F66C26">
        <w:rPr>
          <w:rFonts w:asciiTheme="majorHAnsi" w:eastAsia="Times New Roman" w:hAnsiTheme="majorHAnsi" w:cs="Segoe UI"/>
          <w:color w:val="002060"/>
        </w:rPr>
        <w:t>You say that “Việt Nam has the chance to become one of Asia’s leading economic nations if the country continues on the path of market economy reforms”. Can you be more specific about the reforms that Việt Nam should focus on in the future?</w:t>
      </w:r>
    </w:p>
    <w:p w14:paraId="211BE070" w14:textId="77777777" w:rsidR="00F66C26" w:rsidRPr="00F66C26" w:rsidRDefault="00F66C26" w:rsidP="00071585">
      <w:pPr>
        <w:spacing w:after="450" w:line="288" w:lineRule="auto"/>
        <w:jc w:val="both"/>
        <w:rPr>
          <w:rFonts w:asciiTheme="majorHAnsi" w:eastAsia="Times New Roman" w:hAnsiTheme="majorHAnsi" w:cs="Segoe UI"/>
          <w:color w:val="002060"/>
        </w:rPr>
      </w:pPr>
      <w:r w:rsidRPr="00F66C26">
        <w:rPr>
          <w:rFonts w:asciiTheme="majorHAnsi" w:eastAsia="Times New Roman" w:hAnsiTheme="majorHAnsi" w:cs="Segoe UI"/>
          <w:color w:val="002060"/>
        </w:rPr>
        <w:t>In Việt Nam, strengthening of the rule of law is paramount. What has made Việt nam so successful in recent decades? Quite simply, more market, less state. Việt Nam must continue along this path.</w:t>
      </w:r>
    </w:p>
    <w:p w14:paraId="457DEEBF" w14:textId="77777777" w:rsidR="00F66C26" w:rsidRPr="00F66C26" w:rsidRDefault="00F66C26" w:rsidP="00071585">
      <w:pPr>
        <w:spacing w:after="450" w:line="288" w:lineRule="auto"/>
        <w:jc w:val="both"/>
        <w:rPr>
          <w:rFonts w:asciiTheme="majorHAnsi" w:eastAsia="Times New Roman" w:hAnsiTheme="majorHAnsi" w:cs="Segoe UI"/>
          <w:color w:val="002060"/>
        </w:rPr>
      </w:pPr>
      <w:r w:rsidRPr="00F66C26">
        <w:rPr>
          <w:rFonts w:asciiTheme="majorHAnsi" w:eastAsia="Times New Roman" w:hAnsiTheme="majorHAnsi" w:cs="Segoe UI"/>
          <w:color w:val="002060"/>
        </w:rPr>
        <w:lastRenderedPageBreak/>
        <w:t>While I was in Hà Nội recently, I spoke with Oliver Massmann, a German lawyer who has lived in Việt Nam for several decades.</w:t>
      </w:r>
    </w:p>
    <w:p w14:paraId="0B3CE8DC" w14:textId="77777777" w:rsidR="00F66C26" w:rsidRPr="00F66C26" w:rsidRDefault="00F66C26" w:rsidP="00071585">
      <w:pPr>
        <w:spacing w:after="450" w:line="288" w:lineRule="auto"/>
        <w:jc w:val="both"/>
        <w:rPr>
          <w:rFonts w:asciiTheme="majorHAnsi" w:eastAsia="Times New Roman" w:hAnsiTheme="majorHAnsi" w:cs="Segoe UI"/>
          <w:color w:val="002060"/>
        </w:rPr>
      </w:pPr>
      <w:r w:rsidRPr="00F66C26">
        <w:rPr>
          <w:rFonts w:asciiTheme="majorHAnsi" w:eastAsia="Times New Roman" w:hAnsiTheme="majorHAnsi" w:cs="Segoe UI"/>
          <w:color w:val="002060"/>
        </w:rPr>
        <w:t>He emphasised the positive aspects: “Việt Nam has made commitments to open its market and increase legal certainty for investors in its free trade agreements and investment protection agreements.” In this regard, Việt Nam has already made significant strides and is more advanced than many other countries.</w:t>
      </w:r>
    </w:p>
    <w:p w14:paraId="6F27962D" w14:textId="0A207B7F" w:rsidR="007942CD" w:rsidRPr="00071585" w:rsidRDefault="00F66C26" w:rsidP="00071585">
      <w:pPr>
        <w:spacing w:after="450" w:line="288" w:lineRule="auto"/>
        <w:jc w:val="both"/>
        <w:rPr>
          <w:rFonts w:asciiTheme="majorHAnsi" w:eastAsia="Times New Roman" w:hAnsiTheme="majorHAnsi" w:cs="Segoe UI"/>
          <w:color w:val="002060"/>
        </w:rPr>
      </w:pPr>
      <w:r w:rsidRPr="00F66C26">
        <w:rPr>
          <w:rFonts w:asciiTheme="majorHAnsi" w:eastAsia="Times New Roman" w:hAnsiTheme="majorHAnsi" w:cs="Segoe UI"/>
          <w:color w:val="002060"/>
        </w:rPr>
        <w:t xml:space="preserve">If it wants to attract even more investment, it is essential that Việt Nam continues to implement measures that further strengthen legal certainty for domestic and foreign investors. </w:t>
      </w:r>
    </w:p>
    <w:p w14:paraId="23C1525D" w14:textId="1B2E5E54" w:rsidR="009A78D2" w:rsidRDefault="004860D9" w:rsidP="009A78D2">
      <w:pPr>
        <w:spacing w:line="288" w:lineRule="auto"/>
        <w:jc w:val="right"/>
        <w:rPr>
          <w:rStyle w:val="Hyperlink"/>
          <w:rFonts w:asciiTheme="majorHAnsi" w:hAnsiTheme="majorHAnsi" w:cs="Times New Roman"/>
          <w:color w:val="002060"/>
        </w:rPr>
      </w:pPr>
      <w:hyperlink w:anchor="_top" w:history="1">
        <w:r w:rsidR="009A78D2" w:rsidRPr="00296A8F">
          <w:rPr>
            <w:rStyle w:val="Hyperlink"/>
            <w:rFonts w:asciiTheme="majorHAnsi" w:hAnsiTheme="majorHAnsi" w:cs="Times New Roman"/>
            <w:color w:val="002060"/>
          </w:rPr>
          <w:t>Back to Top</w:t>
        </w:r>
      </w:hyperlink>
    </w:p>
    <w:p w14:paraId="5CE56FEA" w14:textId="77777777" w:rsidR="00F66C26" w:rsidRDefault="00F66C26" w:rsidP="009A78D2">
      <w:pPr>
        <w:spacing w:line="288" w:lineRule="auto"/>
        <w:jc w:val="right"/>
        <w:rPr>
          <w:rStyle w:val="Hyperlink"/>
          <w:rFonts w:asciiTheme="majorHAnsi" w:hAnsiTheme="majorHAnsi" w:cs="Times New Roman"/>
          <w:color w:val="002060"/>
        </w:rPr>
      </w:pPr>
    </w:p>
    <w:p w14:paraId="6A697785" w14:textId="77777777" w:rsidR="00F66C26" w:rsidRDefault="00F66C26" w:rsidP="009A78D2">
      <w:pPr>
        <w:spacing w:line="288" w:lineRule="auto"/>
        <w:jc w:val="right"/>
        <w:rPr>
          <w:rStyle w:val="Hyperlink"/>
          <w:rFonts w:asciiTheme="majorHAnsi" w:hAnsiTheme="majorHAnsi" w:cs="Times New Roman"/>
          <w:color w:val="002060"/>
        </w:rPr>
      </w:pPr>
    </w:p>
    <w:p w14:paraId="37CD435F" w14:textId="06AED635" w:rsidR="00C9161E" w:rsidRDefault="006E3775" w:rsidP="007C4E15">
      <w:pPr>
        <w:pStyle w:val="Heading1"/>
        <w:shd w:val="clear" w:color="auto" w:fill="FFFFFF"/>
        <w:spacing w:before="0" w:line="288" w:lineRule="atLeast"/>
        <w:rPr>
          <w:rFonts w:ascii="Times New Roman" w:hAnsi="Times New Roman" w:cs="Times New Roman"/>
          <w:color w:val="002060"/>
        </w:rPr>
      </w:pPr>
      <w:bookmarkStart w:id="210" w:name="_Toc160721013"/>
      <w:bookmarkStart w:id="211" w:name="_Toc161323024"/>
      <w:bookmarkStart w:id="212" w:name="_Toc161925093"/>
      <w:bookmarkStart w:id="213" w:name="_Toc162613896"/>
      <w:r>
        <w:rPr>
          <w:rFonts w:ascii="Times New Roman" w:hAnsi="Times New Roman" w:cs="Times New Roman"/>
          <w:color w:val="002060"/>
        </w:rPr>
        <w:t xml:space="preserve">BANKING &amp; </w:t>
      </w:r>
      <w:r w:rsidRPr="00296A8F">
        <w:rPr>
          <w:rFonts w:ascii="Times New Roman" w:hAnsi="Times New Roman" w:cs="Times New Roman"/>
          <w:color w:val="002060"/>
        </w:rPr>
        <w:t>FINANCE</w:t>
      </w:r>
      <w:bookmarkEnd w:id="210"/>
      <w:bookmarkEnd w:id="211"/>
      <w:bookmarkEnd w:id="212"/>
      <w:bookmarkEnd w:id="213"/>
    </w:p>
    <w:p w14:paraId="6AEC8778" w14:textId="0153CB67" w:rsidR="00325C9A" w:rsidRPr="00325C9A" w:rsidRDefault="00325C9A" w:rsidP="00325C9A"/>
    <w:p w14:paraId="18AE3B36" w14:textId="77777777" w:rsidR="00325C9A" w:rsidRPr="00325C9A" w:rsidRDefault="00325C9A" w:rsidP="00325C9A">
      <w:pPr>
        <w:shd w:val="clear" w:color="auto" w:fill="FFFFFF"/>
        <w:spacing w:before="100" w:beforeAutospacing="1" w:after="100" w:afterAutospacing="1" w:line="288" w:lineRule="auto"/>
        <w:contextualSpacing/>
        <w:jc w:val="both"/>
        <w:outlineLvl w:val="0"/>
        <w:rPr>
          <w:rFonts w:asciiTheme="majorHAnsi" w:eastAsia="Times New Roman" w:hAnsiTheme="majorHAnsi" w:cs="Times New Roman"/>
          <w:b/>
          <w:bCs/>
          <w:color w:val="002060"/>
          <w:kern w:val="36"/>
          <w:sz w:val="28"/>
        </w:rPr>
      </w:pPr>
      <w:bookmarkStart w:id="214" w:name="_Toc162613897"/>
      <w:r w:rsidRPr="00325C9A">
        <w:rPr>
          <w:rFonts w:asciiTheme="majorHAnsi" w:eastAsia="Times New Roman" w:hAnsiTheme="majorHAnsi" w:cs="Times New Roman"/>
          <w:b/>
          <w:bCs/>
          <w:color w:val="002060"/>
          <w:kern w:val="36"/>
          <w:sz w:val="28"/>
        </w:rPr>
        <w:t>Vietnam PM Orders Urgent Review of Stock Market Systems Following Glitches</w:t>
      </w:r>
      <w:bookmarkEnd w:id="214"/>
    </w:p>
    <w:p w14:paraId="6F225537" w14:textId="4496D089" w:rsidR="00325C9A" w:rsidRPr="00325C9A" w:rsidRDefault="00325C9A" w:rsidP="00325C9A">
      <w:pPr>
        <w:shd w:val="clear" w:color="auto" w:fill="FFFFFF"/>
        <w:spacing w:after="0" w:line="288" w:lineRule="auto"/>
        <w:contextualSpacing/>
        <w:jc w:val="both"/>
        <w:rPr>
          <w:rFonts w:asciiTheme="majorHAnsi" w:eastAsia="Times New Roman" w:hAnsiTheme="majorHAnsi" w:cs="Times New Roman"/>
          <w:b/>
          <w:bCs/>
          <w:i/>
          <w:color w:val="002060"/>
          <w:sz w:val="18"/>
        </w:rPr>
      </w:pPr>
      <w:r w:rsidRPr="00325C9A">
        <w:rPr>
          <w:rFonts w:asciiTheme="majorHAnsi" w:eastAsia="Times New Roman" w:hAnsiTheme="majorHAnsi" w:cs="Times New Roman"/>
          <w:b/>
          <w:bCs/>
          <w:i/>
          <w:color w:val="002060"/>
          <w:sz w:val="18"/>
        </w:rPr>
        <w:t>VNE</w:t>
      </w:r>
    </w:p>
    <w:p w14:paraId="68CAEE03" w14:textId="77777777" w:rsidR="00325C9A" w:rsidRPr="00325C9A" w:rsidRDefault="00325C9A" w:rsidP="00325C9A">
      <w:pPr>
        <w:shd w:val="clear" w:color="auto" w:fill="FFFFFF"/>
        <w:spacing w:after="0" w:line="288" w:lineRule="auto"/>
        <w:jc w:val="both"/>
        <w:rPr>
          <w:rFonts w:asciiTheme="majorHAnsi" w:eastAsia="Times New Roman" w:hAnsiTheme="majorHAnsi" w:cs="Times New Roman"/>
          <w:i/>
          <w:color w:val="002060"/>
        </w:rPr>
      </w:pPr>
    </w:p>
    <w:p w14:paraId="1D50717C" w14:textId="3D2A362E" w:rsidR="007C4E15" w:rsidRPr="00325C9A" w:rsidRDefault="00325C9A" w:rsidP="00325C9A">
      <w:pPr>
        <w:shd w:val="clear" w:color="auto" w:fill="FFFFFF"/>
        <w:spacing w:after="100" w:afterAutospacing="1" w:line="288" w:lineRule="auto"/>
        <w:jc w:val="both"/>
        <w:outlineLvl w:val="1"/>
        <w:rPr>
          <w:rFonts w:asciiTheme="majorHAnsi" w:eastAsia="Times New Roman" w:hAnsiTheme="majorHAnsi" w:cs="Arial"/>
          <w:bCs/>
          <w:i/>
          <w:color w:val="002060"/>
        </w:rPr>
      </w:pPr>
      <w:bookmarkStart w:id="215" w:name="_Toc162613898"/>
      <w:r w:rsidRPr="00325C9A">
        <w:rPr>
          <w:rFonts w:asciiTheme="majorHAnsi" w:eastAsia="Times New Roman" w:hAnsiTheme="majorHAnsi" w:cs="Arial"/>
          <w:bCs/>
          <w:i/>
          <w:color w:val="002060"/>
        </w:rPr>
        <w:t>Prime Minister Pham Minh Chinh demands proactive measures to address technical failures, ensure security, and protect investor interests in the wake of trading system issues.</w:t>
      </w:r>
      <w:bookmarkEnd w:id="215"/>
    </w:p>
    <w:p w14:paraId="49DD7BAE" w14:textId="77777777" w:rsidR="00325C9A" w:rsidRPr="00325C9A" w:rsidRDefault="00325C9A" w:rsidP="00325C9A">
      <w:pPr>
        <w:pStyle w:val="NormalWeb"/>
        <w:shd w:val="clear" w:color="auto" w:fill="FFFFFF"/>
        <w:spacing w:line="288" w:lineRule="auto"/>
        <w:jc w:val="both"/>
        <w:rPr>
          <w:rFonts w:asciiTheme="majorHAnsi" w:hAnsiTheme="majorHAnsi" w:cs="Arial"/>
          <w:color w:val="002060"/>
          <w:sz w:val="22"/>
          <w:szCs w:val="22"/>
        </w:rPr>
      </w:pPr>
      <w:r w:rsidRPr="00325C9A">
        <w:rPr>
          <w:rFonts w:asciiTheme="majorHAnsi" w:hAnsiTheme="majorHAnsi" w:cs="Arial"/>
          <w:color w:val="002060"/>
          <w:sz w:val="22"/>
          <w:szCs w:val="22"/>
        </w:rPr>
        <w:t>Prime Minister Pham Minh Chinh has directed a comprehensive and urgent review of Vietnam's securities trading and information technology systems to prevent technical malfunctions.</w:t>
      </w:r>
    </w:p>
    <w:p w14:paraId="50DEACFC" w14:textId="77777777" w:rsidR="00325C9A" w:rsidRPr="00325C9A" w:rsidRDefault="00325C9A" w:rsidP="00325C9A">
      <w:pPr>
        <w:pStyle w:val="NormalWeb"/>
        <w:shd w:val="clear" w:color="auto" w:fill="FFFFFF"/>
        <w:spacing w:line="288" w:lineRule="auto"/>
        <w:jc w:val="both"/>
        <w:rPr>
          <w:rFonts w:asciiTheme="majorHAnsi" w:hAnsiTheme="majorHAnsi" w:cs="Arial"/>
          <w:color w:val="002060"/>
          <w:sz w:val="22"/>
          <w:szCs w:val="22"/>
        </w:rPr>
      </w:pPr>
      <w:r w:rsidRPr="00325C9A">
        <w:rPr>
          <w:rFonts w:asciiTheme="majorHAnsi" w:hAnsiTheme="majorHAnsi" w:cs="Arial"/>
          <w:color w:val="002060"/>
          <w:sz w:val="22"/>
          <w:szCs w:val="22"/>
        </w:rPr>
        <w:t>The directive aims to strengthen the financial system's security and protect investor interests following recent disruptions.</w:t>
      </w:r>
    </w:p>
    <w:p w14:paraId="099F132C" w14:textId="77777777" w:rsidR="00325C9A" w:rsidRPr="00325C9A" w:rsidRDefault="00325C9A" w:rsidP="00325C9A">
      <w:pPr>
        <w:pStyle w:val="NormalWeb"/>
        <w:shd w:val="clear" w:color="auto" w:fill="FFFFFF"/>
        <w:spacing w:line="288" w:lineRule="auto"/>
        <w:jc w:val="both"/>
        <w:rPr>
          <w:rFonts w:asciiTheme="majorHAnsi" w:hAnsiTheme="majorHAnsi" w:cs="Arial"/>
          <w:color w:val="002060"/>
          <w:sz w:val="22"/>
          <w:szCs w:val="22"/>
        </w:rPr>
      </w:pPr>
      <w:r w:rsidRPr="00325C9A">
        <w:rPr>
          <w:rFonts w:asciiTheme="majorHAnsi" w:hAnsiTheme="majorHAnsi" w:cs="Arial"/>
          <w:color w:val="002060"/>
          <w:sz w:val="22"/>
          <w:szCs w:val="22"/>
        </w:rPr>
        <w:t>The Prime Minister's Office issued Notice 122/TB-VPCP, outlining these instructions based on discussions at the 2024 Stock Market Development Conference. The Ministry of Finance will lead the review in collaboration with relevant agencies.</w:t>
      </w:r>
    </w:p>
    <w:p w14:paraId="36AF275F" w14:textId="77777777" w:rsidR="00325C9A" w:rsidRPr="00325C9A" w:rsidRDefault="00325C9A" w:rsidP="00325C9A">
      <w:pPr>
        <w:pStyle w:val="NormalWeb"/>
        <w:shd w:val="clear" w:color="auto" w:fill="FFFFFF"/>
        <w:spacing w:line="288" w:lineRule="auto"/>
        <w:jc w:val="both"/>
        <w:rPr>
          <w:rFonts w:asciiTheme="majorHAnsi" w:hAnsiTheme="majorHAnsi" w:cs="Arial"/>
          <w:color w:val="002060"/>
          <w:sz w:val="22"/>
          <w:szCs w:val="22"/>
        </w:rPr>
      </w:pPr>
      <w:r w:rsidRPr="00325C9A">
        <w:rPr>
          <w:rFonts w:asciiTheme="majorHAnsi" w:hAnsiTheme="majorHAnsi" w:cs="Arial"/>
          <w:color w:val="002060"/>
          <w:sz w:val="22"/>
          <w:szCs w:val="22"/>
        </w:rPr>
        <w:t>The Prime Minister has also called for the expedited implementation of Decision No. 1726/QD-TTg, which outlines the Stock Market Development Strategy until 2030.</w:t>
      </w:r>
    </w:p>
    <w:p w14:paraId="78863DAD" w14:textId="77777777" w:rsidR="00325C9A" w:rsidRPr="00325C9A" w:rsidRDefault="00325C9A" w:rsidP="00325C9A">
      <w:pPr>
        <w:pStyle w:val="NormalWeb"/>
        <w:shd w:val="clear" w:color="auto" w:fill="FFFFFF"/>
        <w:spacing w:line="288" w:lineRule="auto"/>
        <w:jc w:val="both"/>
        <w:rPr>
          <w:rFonts w:asciiTheme="majorHAnsi" w:hAnsiTheme="majorHAnsi" w:cs="Arial"/>
          <w:color w:val="002060"/>
          <w:sz w:val="22"/>
          <w:szCs w:val="22"/>
        </w:rPr>
      </w:pPr>
      <w:r w:rsidRPr="00325C9A">
        <w:rPr>
          <w:rFonts w:asciiTheme="majorHAnsi" w:hAnsiTheme="majorHAnsi" w:cs="Arial"/>
          <w:color w:val="002060"/>
          <w:sz w:val="22"/>
          <w:szCs w:val="22"/>
        </w:rPr>
        <w:t>Key aspects include infrastructure modernization, digital transformation, and enhanced regulatory oversight. The goal is to foster a market that aligns the interests of the state, businesses, and investors.</w:t>
      </w:r>
    </w:p>
    <w:p w14:paraId="50F911B4" w14:textId="77777777" w:rsidR="00325C9A" w:rsidRPr="00325C9A" w:rsidRDefault="00325C9A" w:rsidP="00325C9A">
      <w:pPr>
        <w:pStyle w:val="NormalWeb"/>
        <w:shd w:val="clear" w:color="auto" w:fill="FFFFFF"/>
        <w:spacing w:line="288" w:lineRule="auto"/>
        <w:jc w:val="both"/>
        <w:rPr>
          <w:rFonts w:asciiTheme="majorHAnsi" w:hAnsiTheme="majorHAnsi" w:cs="Arial"/>
          <w:color w:val="002060"/>
          <w:sz w:val="22"/>
          <w:szCs w:val="22"/>
        </w:rPr>
      </w:pPr>
      <w:r w:rsidRPr="00325C9A">
        <w:rPr>
          <w:rFonts w:asciiTheme="majorHAnsi" w:hAnsiTheme="majorHAnsi" w:cs="Arial"/>
          <w:color w:val="002060"/>
          <w:sz w:val="22"/>
          <w:szCs w:val="22"/>
        </w:rPr>
        <w:lastRenderedPageBreak/>
        <w:t>The State Securities Commission has been specifically tasked with a thorough examination of trading and IT systems to proactively identify risks, implement controls, and develop contingency plans. These measures are crucial to prevent future technical failures and protect financial system integrity.</w:t>
      </w:r>
    </w:p>
    <w:p w14:paraId="7E2909F8" w14:textId="77777777" w:rsidR="00325C9A" w:rsidRPr="00325C9A" w:rsidRDefault="00325C9A" w:rsidP="00325C9A">
      <w:pPr>
        <w:pStyle w:val="NormalWeb"/>
        <w:shd w:val="clear" w:color="auto" w:fill="FFFFFF"/>
        <w:spacing w:line="288" w:lineRule="auto"/>
        <w:jc w:val="both"/>
        <w:rPr>
          <w:rFonts w:asciiTheme="majorHAnsi" w:hAnsiTheme="majorHAnsi" w:cs="Arial"/>
          <w:color w:val="002060"/>
          <w:sz w:val="22"/>
          <w:szCs w:val="22"/>
        </w:rPr>
      </w:pPr>
      <w:r w:rsidRPr="00325C9A">
        <w:rPr>
          <w:rFonts w:asciiTheme="majorHAnsi" w:hAnsiTheme="majorHAnsi" w:cs="Arial"/>
          <w:color w:val="002060"/>
          <w:sz w:val="22"/>
          <w:szCs w:val="22"/>
        </w:rPr>
        <w:t>The Ministry of Finance will spearhead efforts to accelerate Vietnam's stock market upgrade from "frontier" to "emerging" market status. This involves addressing bottlenecks and meeting specific upgrade criteria.</w:t>
      </w:r>
    </w:p>
    <w:p w14:paraId="0770584C" w14:textId="77777777" w:rsidR="00325C9A" w:rsidRPr="00325C9A" w:rsidRDefault="00325C9A" w:rsidP="00325C9A">
      <w:pPr>
        <w:pStyle w:val="NormalWeb"/>
        <w:shd w:val="clear" w:color="auto" w:fill="FFFFFF"/>
        <w:spacing w:line="288" w:lineRule="auto"/>
        <w:jc w:val="both"/>
        <w:rPr>
          <w:rFonts w:asciiTheme="majorHAnsi" w:hAnsiTheme="majorHAnsi" w:cs="Arial"/>
          <w:color w:val="002060"/>
          <w:sz w:val="22"/>
          <w:szCs w:val="22"/>
        </w:rPr>
      </w:pPr>
      <w:r w:rsidRPr="00325C9A">
        <w:rPr>
          <w:rFonts w:asciiTheme="majorHAnsi" w:hAnsiTheme="majorHAnsi" w:cs="Arial"/>
          <w:color w:val="002060"/>
          <w:sz w:val="22"/>
          <w:szCs w:val="22"/>
        </w:rPr>
        <w:t>It will collaborate closely with the State Bank of Vietnam, the Ministry of Planning and Investment, and other relevant agencies to achieve this goal. Progress reports are due to the Prime Minister in June 2024.</w:t>
      </w:r>
    </w:p>
    <w:p w14:paraId="7BF80FFB" w14:textId="77777777" w:rsidR="00325C9A" w:rsidRPr="00325C9A" w:rsidRDefault="00325C9A" w:rsidP="00325C9A">
      <w:pPr>
        <w:pStyle w:val="NormalWeb"/>
        <w:shd w:val="clear" w:color="auto" w:fill="FFFFFF"/>
        <w:spacing w:line="288" w:lineRule="auto"/>
        <w:jc w:val="both"/>
        <w:rPr>
          <w:rFonts w:asciiTheme="majorHAnsi" w:hAnsiTheme="majorHAnsi" w:cs="Arial"/>
          <w:color w:val="002060"/>
          <w:sz w:val="22"/>
          <w:szCs w:val="22"/>
        </w:rPr>
      </w:pPr>
      <w:r w:rsidRPr="00325C9A">
        <w:rPr>
          <w:rFonts w:asciiTheme="majorHAnsi" w:hAnsiTheme="majorHAnsi" w:cs="Arial"/>
          <w:color w:val="002060"/>
          <w:sz w:val="22"/>
          <w:szCs w:val="22"/>
        </w:rPr>
        <w:t>Furthermore, the Ministry of Finance will lead the revision of Decree No. 155/2020/ND-CP to ensure stricter regulations, transparency, and alignment with international standards. The revised decree is expected by June 30, 2024.</w:t>
      </w:r>
    </w:p>
    <w:p w14:paraId="768A0F1C" w14:textId="77777777" w:rsidR="00325C9A" w:rsidRPr="00325C9A" w:rsidRDefault="00325C9A" w:rsidP="00325C9A">
      <w:pPr>
        <w:pStyle w:val="NormalWeb"/>
        <w:shd w:val="clear" w:color="auto" w:fill="FFFFFF"/>
        <w:spacing w:line="288" w:lineRule="auto"/>
        <w:jc w:val="both"/>
        <w:rPr>
          <w:rFonts w:asciiTheme="majorHAnsi" w:hAnsiTheme="majorHAnsi" w:cs="Arial"/>
          <w:color w:val="002060"/>
          <w:sz w:val="22"/>
          <w:szCs w:val="22"/>
        </w:rPr>
      </w:pPr>
      <w:r w:rsidRPr="00325C9A">
        <w:rPr>
          <w:rFonts w:asciiTheme="majorHAnsi" w:hAnsiTheme="majorHAnsi" w:cs="Arial"/>
          <w:color w:val="002060"/>
          <w:sz w:val="22"/>
          <w:szCs w:val="22"/>
        </w:rPr>
        <w:t>In a move to facilitate foreign investment, the Ministry of Planning and Investment, in coordination with the Ministry of Finance, State Securities Commission, and other agencies, will revise and publicly announce limits on foreign ownership in sectors with conditional or restricted access. Updates will be available on the Ministry's bilingual website by May 2024.</w:t>
      </w:r>
    </w:p>
    <w:p w14:paraId="297299FD" w14:textId="77777777" w:rsidR="00325C9A" w:rsidRPr="00325C9A" w:rsidRDefault="00325C9A" w:rsidP="00325C9A">
      <w:pPr>
        <w:pStyle w:val="NormalWeb"/>
        <w:shd w:val="clear" w:color="auto" w:fill="FFFFFF"/>
        <w:spacing w:line="288" w:lineRule="auto"/>
        <w:jc w:val="both"/>
        <w:rPr>
          <w:rFonts w:asciiTheme="majorHAnsi" w:hAnsiTheme="majorHAnsi" w:cs="Arial"/>
          <w:color w:val="002060"/>
          <w:sz w:val="22"/>
          <w:szCs w:val="22"/>
        </w:rPr>
      </w:pPr>
      <w:r w:rsidRPr="00325C9A">
        <w:rPr>
          <w:rFonts w:asciiTheme="majorHAnsi" w:hAnsiTheme="majorHAnsi" w:cs="Arial"/>
          <w:color w:val="002060"/>
          <w:sz w:val="22"/>
          <w:szCs w:val="22"/>
        </w:rPr>
        <w:t>Finally, the State Bank of Vietnam will work with the Ministry of Finance and State Securities Commission to simplify and expedite procedures for foreign investors opening indirect investment capital accounts.</w:t>
      </w:r>
    </w:p>
    <w:p w14:paraId="2C8A3948" w14:textId="77777777" w:rsidR="00325C9A" w:rsidRPr="00325C9A" w:rsidRDefault="00325C9A" w:rsidP="00325C9A">
      <w:pPr>
        <w:pStyle w:val="NormalWeb"/>
        <w:shd w:val="clear" w:color="auto" w:fill="FFFFFF"/>
        <w:spacing w:line="288" w:lineRule="auto"/>
        <w:jc w:val="both"/>
        <w:rPr>
          <w:rFonts w:asciiTheme="majorHAnsi" w:hAnsiTheme="majorHAnsi" w:cs="Arial"/>
          <w:color w:val="002060"/>
          <w:sz w:val="22"/>
          <w:szCs w:val="22"/>
        </w:rPr>
      </w:pPr>
      <w:r w:rsidRPr="00325C9A">
        <w:rPr>
          <w:rFonts w:asciiTheme="majorHAnsi" w:hAnsiTheme="majorHAnsi" w:cs="Arial"/>
          <w:color w:val="002060"/>
          <w:sz w:val="22"/>
          <w:szCs w:val="22"/>
        </w:rPr>
        <w:t>The bank will also explore payment and clearing solutions that are safe, efficient, and compliant with both legal and market rules. These initiatives are also due for completion in May 2024.</w:t>
      </w:r>
    </w:p>
    <w:p w14:paraId="67C3248E" w14:textId="18D1AD09" w:rsidR="00DA6961" w:rsidRPr="00325C9A" w:rsidRDefault="00DA6961" w:rsidP="00325C9A">
      <w:pPr>
        <w:shd w:val="clear" w:color="auto" w:fill="FFFFFF"/>
        <w:spacing w:before="100" w:beforeAutospacing="1" w:after="100" w:afterAutospacing="1" w:line="288" w:lineRule="auto"/>
        <w:jc w:val="both"/>
        <w:rPr>
          <w:rFonts w:asciiTheme="majorHAnsi" w:eastAsia="Times New Roman" w:hAnsiTheme="majorHAnsi" w:cs="Arial"/>
          <w:color w:val="002060"/>
        </w:rPr>
      </w:pPr>
    </w:p>
    <w:bookmarkStart w:id="216" w:name="_Hlk152248427"/>
    <w:p w14:paraId="3ADEB345" w14:textId="77777777" w:rsidR="006E3775" w:rsidRDefault="006E3775" w:rsidP="006E3775">
      <w:pPr>
        <w:spacing w:line="288" w:lineRule="auto"/>
        <w:jc w:val="right"/>
        <w:rPr>
          <w:rStyle w:val="Hyperlink"/>
          <w:rFonts w:asciiTheme="majorHAnsi" w:hAnsiTheme="majorHAnsi" w:cs="Times New Roman"/>
          <w:color w:val="002060"/>
        </w:rPr>
      </w:pPr>
      <w:r>
        <w:fldChar w:fldCharType="begin"/>
      </w:r>
      <w:r>
        <w:instrText xml:space="preserve"> HYPERLINK \l "_top" </w:instrText>
      </w:r>
      <w:r>
        <w:fldChar w:fldCharType="separate"/>
      </w:r>
      <w:r w:rsidRPr="00296A8F">
        <w:rPr>
          <w:rStyle w:val="Hyperlink"/>
          <w:rFonts w:asciiTheme="majorHAnsi" w:hAnsiTheme="majorHAnsi" w:cs="Times New Roman"/>
          <w:color w:val="002060"/>
        </w:rPr>
        <w:t>Back to Top</w:t>
      </w:r>
      <w:r>
        <w:rPr>
          <w:rStyle w:val="Hyperlink"/>
          <w:rFonts w:asciiTheme="majorHAnsi" w:hAnsiTheme="majorHAnsi" w:cs="Times New Roman"/>
          <w:color w:val="002060"/>
        </w:rPr>
        <w:fldChar w:fldCharType="end"/>
      </w:r>
    </w:p>
    <w:p w14:paraId="163EB2D3" w14:textId="77777777" w:rsidR="007C4E15" w:rsidRDefault="007C4E15" w:rsidP="007C4E15">
      <w:pPr>
        <w:shd w:val="clear" w:color="auto" w:fill="FFFFFF"/>
        <w:spacing w:after="0" w:line="240" w:lineRule="auto"/>
        <w:rPr>
          <w:rFonts w:ascii="inherit" w:eastAsia="Times New Roman" w:hAnsi="inherit" w:cs="Arial"/>
          <w:b/>
          <w:bCs/>
          <w:color w:val="505050"/>
          <w:sz w:val="24"/>
          <w:szCs w:val="24"/>
          <w:bdr w:val="none" w:sz="0" w:space="0" w:color="auto" w:frame="1"/>
        </w:rPr>
      </w:pPr>
    </w:p>
    <w:p w14:paraId="287A2776" w14:textId="77777777" w:rsidR="00370CF5" w:rsidRDefault="00370CF5" w:rsidP="00370CF5">
      <w:pPr>
        <w:shd w:val="clear" w:color="auto" w:fill="FFFFFF"/>
        <w:spacing w:before="100" w:beforeAutospacing="1" w:after="100" w:afterAutospacing="1" w:line="288" w:lineRule="auto"/>
        <w:jc w:val="both"/>
        <w:outlineLvl w:val="0"/>
        <w:rPr>
          <w:rFonts w:asciiTheme="majorHAnsi" w:eastAsia="Times New Roman" w:hAnsiTheme="majorHAnsi" w:cs="Times New Roman"/>
          <w:b/>
          <w:bCs/>
          <w:color w:val="002060"/>
          <w:kern w:val="36"/>
          <w:sz w:val="28"/>
        </w:rPr>
      </w:pPr>
    </w:p>
    <w:p w14:paraId="3BF55973" w14:textId="1635C959" w:rsidR="00246C38" w:rsidRPr="00246C38" w:rsidRDefault="00246C38" w:rsidP="00370CF5">
      <w:pPr>
        <w:shd w:val="clear" w:color="auto" w:fill="FFFFFF"/>
        <w:spacing w:before="100" w:beforeAutospacing="1" w:after="100" w:afterAutospacing="1" w:line="288" w:lineRule="auto"/>
        <w:jc w:val="both"/>
        <w:outlineLvl w:val="0"/>
        <w:rPr>
          <w:rFonts w:asciiTheme="majorHAnsi" w:eastAsia="Times New Roman" w:hAnsiTheme="majorHAnsi" w:cs="Times New Roman"/>
          <w:b/>
          <w:bCs/>
          <w:color w:val="002060"/>
          <w:kern w:val="36"/>
          <w:sz w:val="28"/>
        </w:rPr>
      </w:pPr>
      <w:bookmarkStart w:id="217" w:name="_Toc162613899"/>
      <w:r w:rsidRPr="00246C38">
        <w:rPr>
          <w:rFonts w:asciiTheme="majorHAnsi" w:eastAsia="Times New Roman" w:hAnsiTheme="majorHAnsi" w:cs="Times New Roman"/>
          <w:b/>
          <w:bCs/>
          <w:color w:val="002060"/>
          <w:kern w:val="36"/>
          <w:sz w:val="28"/>
        </w:rPr>
        <w:t>Vietnam Cracks Down on Credit Card Fees After Debt Soars 1,000-Fold</w:t>
      </w:r>
      <w:bookmarkEnd w:id="217"/>
    </w:p>
    <w:p w14:paraId="4E756033" w14:textId="6DAACEF4" w:rsidR="00246C38" w:rsidRPr="00370CF5" w:rsidRDefault="00370CF5" w:rsidP="00370CF5">
      <w:pPr>
        <w:shd w:val="clear" w:color="auto" w:fill="FFFFFF"/>
        <w:spacing w:after="0" w:line="288" w:lineRule="auto"/>
        <w:jc w:val="both"/>
        <w:rPr>
          <w:rFonts w:asciiTheme="majorHAnsi" w:eastAsia="Times New Roman" w:hAnsiTheme="majorHAnsi" w:cs="Times New Roman"/>
          <w:bCs/>
          <w:i/>
          <w:color w:val="002060"/>
          <w:sz w:val="18"/>
        </w:rPr>
      </w:pPr>
      <w:r w:rsidRPr="00370CF5">
        <w:rPr>
          <w:rFonts w:asciiTheme="majorHAnsi" w:eastAsia="Times New Roman" w:hAnsiTheme="majorHAnsi" w:cs="Times New Roman"/>
          <w:bCs/>
          <w:i/>
          <w:color w:val="002060"/>
          <w:sz w:val="18"/>
        </w:rPr>
        <w:t>VNE</w:t>
      </w:r>
    </w:p>
    <w:p w14:paraId="4CD2541C" w14:textId="77777777" w:rsidR="00370CF5" w:rsidRPr="00246C38" w:rsidRDefault="00370CF5" w:rsidP="00370CF5">
      <w:pPr>
        <w:shd w:val="clear" w:color="auto" w:fill="FFFFFF"/>
        <w:spacing w:after="0" w:line="288" w:lineRule="auto"/>
        <w:jc w:val="both"/>
        <w:rPr>
          <w:rFonts w:asciiTheme="majorHAnsi" w:eastAsia="Times New Roman" w:hAnsiTheme="majorHAnsi" w:cs="Times New Roman"/>
          <w:color w:val="002060"/>
        </w:rPr>
      </w:pPr>
    </w:p>
    <w:p w14:paraId="07F8730D" w14:textId="77777777" w:rsidR="00246C38" w:rsidRPr="00246C38" w:rsidRDefault="00246C38" w:rsidP="00370CF5">
      <w:pPr>
        <w:shd w:val="clear" w:color="auto" w:fill="FFFFFF"/>
        <w:spacing w:after="100" w:afterAutospacing="1" w:line="288" w:lineRule="auto"/>
        <w:jc w:val="both"/>
        <w:outlineLvl w:val="1"/>
        <w:rPr>
          <w:rFonts w:asciiTheme="majorHAnsi" w:eastAsia="Times New Roman" w:hAnsiTheme="majorHAnsi" w:cs="Arial"/>
          <w:b/>
          <w:bCs/>
          <w:color w:val="002060"/>
        </w:rPr>
      </w:pPr>
      <w:bookmarkStart w:id="218" w:name="_Toc162613900"/>
      <w:r w:rsidRPr="00246C38">
        <w:rPr>
          <w:rFonts w:asciiTheme="majorHAnsi" w:eastAsia="Times New Roman" w:hAnsiTheme="majorHAnsi" w:cs="Arial"/>
          <w:b/>
          <w:bCs/>
          <w:color w:val="002060"/>
        </w:rPr>
        <w:t>Central bank orders banks to disclose all fees and interest rates upfront following a scandal where a forgotten $335 debt became $348,000 in 11 years.</w:t>
      </w:r>
      <w:bookmarkEnd w:id="218"/>
    </w:p>
    <w:p w14:paraId="3BA28853" w14:textId="77777777" w:rsidR="00246C38" w:rsidRPr="00370CF5" w:rsidRDefault="00246C38" w:rsidP="00370CF5">
      <w:pPr>
        <w:pStyle w:val="NormalWeb"/>
        <w:shd w:val="clear" w:color="auto" w:fill="FFFFFF"/>
        <w:spacing w:line="288" w:lineRule="auto"/>
        <w:jc w:val="both"/>
        <w:rPr>
          <w:rFonts w:asciiTheme="majorHAnsi" w:hAnsiTheme="majorHAnsi" w:cs="Arial"/>
          <w:color w:val="002060"/>
          <w:sz w:val="22"/>
          <w:szCs w:val="22"/>
        </w:rPr>
      </w:pPr>
      <w:r w:rsidRPr="00370CF5">
        <w:rPr>
          <w:rFonts w:asciiTheme="majorHAnsi" w:hAnsiTheme="majorHAnsi" w:cs="Arial"/>
          <w:color w:val="002060"/>
          <w:sz w:val="22"/>
          <w:szCs w:val="22"/>
        </w:rPr>
        <w:t>Vietnam's central bank has taken decisive action to bolster transparency in the nation's credit card industry.</w:t>
      </w:r>
    </w:p>
    <w:p w14:paraId="65549FEF" w14:textId="77777777" w:rsidR="00246C38" w:rsidRPr="00370CF5" w:rsidRDefault="00246C38" w:rsidP="00370CF5">
      <w:pPr>
        <w:pStyle w:val="NormalWeb"/>
        <w:shd w:val="clear" w:color="auto" w:fill="FFFFFF"/>
        <w:spacing w:line="288" w:lineRule="auto"/>
        <w:jc w:val="both"/>
        <w:rPr>
          <w:rFonts w:asciiTheme="majorHAnsi" w:hAnsiTheme="majorHAnsi" w:cs="Arial"/>
          <w:color w:val="002060"/>
          <w:sz w:val="22"/>
          <w:szCs w:val="22"/>
        </w:rPr>
      </w:pPr>
      <w:r w:rsidRPr="00370CF5">
        <w:rPr>
          <w:rFonts w:asciiTheme="majorHAnsi" w:hAnsiTheme="majorHAnsi" w:cs="Arial"/>
          <w:color w:val="002060"/>
          <w:sz w:val="22"/>
          <w:szCs w:val="22"/>
        </w:rPr>
        <w:lastRenderedPageBreak/>
        <w:t>The move follows a shocking Vietnam Export Import Commercial Joint Stock Bank (Eximbank) case where a man's forgotten 8.5 million Vietnamese dong ($335) debt spiraled into an 8.8 billion dong ($348,000) liability after 11 years.</w:t>
      </w:r>
    </w:p>
    <w:p w14:paraId="7A886E1C" w14:textId="77777777" w:rsidR="00246C38" w:rsidRPr="00370CF5" w:rsidRDefault="00246C38" w:rsidP="00370CF5">
      <w:pPr>
        <w:pStyle w:val="NormalWeb"/>
        <w:shd w:val="clear" w:color="auto" w:fill="FFFFFF"/>
        <w:spacing w:line="288" w:lineRule="auto"/>
        <w:jc w:val="both"/>
        <w:rPr>
          <w:rFonts w:asciiTheme="majorHAnsi" w:hAnsiTheme="majorHAnsi" w:cs="Arial"/>
          <w:color w:val="002060"/>
          <w:sz w:val="22"/>
          <w:szCs w:val="22"/>
        </w:rPr>
      </w:pPr>
      <w:r w:rsidRPr="00370CF5">
        <w:rPr>
          <w:rFonts w:asciiTheme="majorHAnsi" w:hAnsiTheme="majorHAnsi" w:cs="Arial"/>
          <w:color w:val="002060"/>
          <w:sz w:val="22"/>
          <w:szCs w:val="22"/>
        </w:rPr>
        <w:t>The State Bank of Vietnam's (SBV) new directive, outlined in Official Dispatch 2235 dated 25 March 2024, mandates that banks fully disclose all fees, interest rates, and calculation methods related to credit cards.</w:t>
      </w:r>
    </w:p>
    <w:p w14:paraId="5EF523A7" w14:textId="77777777" w:rsidR="00246C38" w:rsidRPr="00370CF5" w:rsidRDefault="00246C38" w:rsidP="00370CF5">
      <w:pPr>
        <w:pStyle w:val="NormalWeb"/>
        <w:shd w:val="clear" w:color="auto" w:fill="FFFFFF"/>
        <w:spacing w:line="288" w:lineRule="auto"/>
        <w:jc w:val="both"/>
        <w:rPr>
          <w:rFonts w:asciiTheme="majorHAnsi" w:hAnsiTheme="majorHAnsi" w:cs="Arial"/>
          <w:color w:val="002060"/>
          <w:sz w:val="22"/>
          <w:szCs w:val="22"/>
        </w:rPr>
      </w:pPr>
      <w:r w:rsidRPr="00370CF5">
        <w:rPr>
          <w:rFonts w:asciiTheme="majorHAnsi" w:hAnsiTheme="majorHAnsi" w:cs="Arial"/>
          <w:color w:val="002060"/>
          <w:sz w:val="22"/>
          <w:szCs w:val="22"/>
        </w:rPr>
        <w:t>Furthermore, banks are now obligated to clearly explain customers' rights and responsibilities when opening and using the cards. These measures aim to prevent future debt shock and strengthen consumer protection in Vietnam's burgeoning credit sector.</w:t>
      </w:r>
    </w:p>
    <w:p w14:paraId="7D65A4B1" w14:textId="77777777" w:rsidR="00246C38" w:rsidRPr="00370CF5" w:rsidRDefault="00246C38" w:rsidP="00370CF5">
      <w:pPr>
        <w:pStyle w:val="NormalWeb"/>
        <w:shd w:val="clear" w:color="auto" w:fill="FFFFFF"/>
        <w:spacing w:line="288" w:lineRule="auto"/>
        <w:jc w:val="both"/>
        <w:rPr>
          <w:rFonts w:asciiTheme="majorHAnsi" w:hAnsiTheme="majorHAnsi" w:cs="Arial"/>
          <w:color w:val="002060"/>
          <w:sz w:val="22"/>
          <w:szCs w:val="22"/>
        </w:rPr>
      </w:pPr>
      <w:r w:rsidRPr="00370CF5">
        <w:rPr>
          <w:rStyle w:val="Strong"/>
          <w:rFonts w:asciiTheme="majorHAnsi" w:hAnsiTheme="majorHAnsi" w:cs="Arial"/>
          <w:color w:val="002060"/>
          <w:sz w:val="22"/>
          <w:szCs w:val="22"/>
        </w:rPr>
        <w:t>A History of Hidden Fees and Confusion</w:t>
      </w:r>
    </w:p>
    <w:p w14:paraId="3F6C1123" w14:textId="77777777" w:rsidR="00246C38" w:rsidRPr="00370CF5" w:rsidRDefault="00246C38" w:rsidP="00370CF5">
      <w:pPr>
        <w:pStyle w:val="NormalWeb"/>
        <w:shd w:val="clear" w:color="auto" w:fill="FFFFFF"/>
        <w:spacing w:line="288" w:lineRule="auto"/>
        <w:jc w:val="both"/>
        <w:rPr>
          <w:rFonts w:asciiTheme="majorHAnsi" w:hAnsiTheme="majorHAnsi" w:cs="Arial"/>
          <w:color w:val="002060"/>
          <w:sz w:val="22"/>
          <w:szCs w:val="22"/>
        </w:rPr>
      </w:pPr>
      <w:r w:rsidRPr="00370CF5">
        <w:rPr>
          <w:rFonts w:asciiTheme="majorHAnsi" w:hAnsiTheme="majorHAnsi" w:cs="Arial"/>
          <w:color w:val="002060"/>
          <w:sz w:val="22"/>
          <w:szCs w:val="22"/>
        </w:rPr>
        <w:t>Recent years have seen rapid growth in credit card usage across Vietnam. However, this expansion has been marred by increasing complaints about opaque fee structures and convoluted interest calculations.</w:t>
      </w:r>
    </w:p>
    <w:p w14:paraId="2FDA48DA" w14:textId="77777777" w:rsidR="00246C38" w:rsidRPr="00370CF5" w:rsidRDefault="00246C38" w:rsidP="00370CF5">
      <w:pPr>
        <w:pStyle w:val="NormalWeb"/>
        <w:shd w:val="clear" w:color="auto" w:fill="FFFFFF"/>
        <w:spacing w:line="288" w:lineRule="auto"/>
        <w:jc w:val="both"/>
        <w:rPr>
          <w:rFonts w:asciiTheme="majorHAnsi" w:hAnsiTheme="majorHAnsi" w:cs="Arial"/>
          <w:color w:val="002060"/>
          <w:sz w:val="22"/>
          <w:szCs w:val="22"/>
        </w:rPr>
      </w:pPr>
      <w:r w:rsidRPr="00370CF5">
        <w:rPr>
          <w:rFonts w:asciiTheme="majorHAnsi" w:hAnsiTheme="majorHAnsi" w:cs="Arial"/>
          <w:color w:val="002060"/>
          <w:sz w:val="22"/>
          <w:szCs w:val="22"/>
        </w:rPr>
        <w:t>Some customers faced unexpected and burdensome debt after being unaware of ongoing charges. In one instance, a bank demanded over 63 million dong ($2,500) from a customer who claimed no knowledge of spending on his card. Other cases highlight bank staff pressuring individuals to open credit cards alongside loan applications, leading to confusion and subsequent surprise fees.</w:t>
      </w:r>
    </w:p>
    <w:p w14:paraId="6429A491" w14:textId="77777777" w:rsidR="00246C38" w:rsidRPr="00370CF5" w:rsidRDefault="00246C38" w:rsidP="00370CF5">
      <w:pPr>
        <w:pStyle w:val="NormalWeb"/>
        <w:shd w:val="clear" w:color="auto" w:fill="FFFFFF"/>
        <w:spacing w:line="288" w:lineRule="auto"/>
        <w:jc w:val="both"/>
        <w:rPr>
          <w:rFonts w:asciiTheme="majorHAnsi" w:hAnsiTheme="majorHAnsi" w:cs="Arial"/>
          <w:color w:val="002060"/>
          <w:sz w:val="22"/>
          <w:szCs w:val="22"/>
        </w:rPr>
      </w:pPr>
      <w:r w:rsidRPr="00370CF5">
        <w:rPr>
          <w:rFonts w:asciiTheme="majorHAnsi" w:hAnsiTheme="majorHAnsi" w:cs="Arial"/>
          <w:color w:val="002060"/>
          <w:sz w:val="22"/>
          <w:szCs w:val="22"/>
        </w:rPr>
        <w:t>The SBV has previously implemented consumer protection regulations in the financial sector. Yet, the recent headline-grabbing debt case and mounting reports of unclear fees indicate lax enforcement of these rules. The lack of transparency has damaged public trust, potentially hindering the healthy development of Vietnam's credit market.</w:t>
      </w:r>
    </w:p>
    <w:p w14:paraId="2C9B328F" w14:textId="77777777" w:rsidR="00246C38" w:rsidRPr="00370CF5" w:rsidRDefault="00246C38" w:rsidP="00370CF5">
      <w:pPr>
        <w:pStyle w:val="NormalWeb"/>
        <w:shd w:val="clear" w:color="auto" w:fill="FFFFFF"/>
        <w:spacing w:line="288" w:lineRule="auto"/>
        <w:jc w:val="both"/>
        <w:rPr>
          <w:rFonts w:asciiTheme="majorHAnsi" w:hAnsiTheme="majorHAnsi" w:cs="Arial"/>
          <w:color w:val="002060"/>
          <w:sz w:val="22"/>
          <w:szCs w:val="22"/>
        </w:rPr>
      </w:pPr>
      <w:r w:rsidRPr="00370CF5">
        <w:rPr>
          <w:rStyle w:val="Strong"/>
          <w:rFonts w:asciiTheme="majorHAnsi" w:hAnsiTheme="majorHAnsi" w:cs="Arial"/>
          <w:color w:val="002060"/>
          <w:sz w:val="22"/>
          <w:szCs w:val="22"/>
        </w:rPr>
        <w:t>No More Surprises</w:t>
      </w:r>
    </w:p>
    <w:p w14:paraId="58EF504B" w14:textId="77777777" w:rsidR="00246C38" w:rsidRPr="00370CF5" w:rsidRDefault="00246C38" w:rsidP="00370CF5">
      <w:pPr>
        <w:pStyle w:val="NormalWeb"/>
        <w:shd w:val="clear" w:color="auto" w:fill="FFFFFF"/>
        <w:spacing w:line="288" w:lineRule="auto"/>
        <w:jc w:val="both"/>
        <w:rPr>
          <w:rFonts w:asciiTheme="majorHAnsi" w:hAnsiTheme="majorHAnsi" w:cs="Arial"/>
          <w:color w:val="002060"/>
          <w:sz w:val="22"/>
          <w:szCs w:val="22"/>
        </w:rPr>
      </w:pPr>
      <w:r w:rsidRPr="00370CF5">
        <w:rPr>
          <w:rFonts w:asciiTheme="majorHAnsi" w:hAnsiTheme="majorHAnsi" w:cs="Arial"/>
          <w:color w:val="002060"/>
          <w:sz w:val="22"/>
          <w:szCs w:val="22"/>
        </w:rPr>
        <w:t>The SBV's directive centers on transparency and consumer protection. Banks now have a clear mandate to disclose all fees, interest rates, and the methods by which those interest rates are calculated. This focus on upfront clarity applies especially to credit cards.</w:t>
      </w:r>
    </w:p>
    <w:p w14:paraId="6FE83DDC" w14:textId="77777777" w:rsidR="00246C38" w:rsidRPr="00370CF5" w:rsidRDefault="00246C38" w:rsidP="00370CF5">
      <w:pPr>
        <w:pStyle w:val="NormalWeb"/>
        <w:shd w:val="clear" w:color="auto" w:fill="FFFFFF"/>
        <w:spacing w:line="288" w:lineRule="auto"/>
        <w:jc w:val="both"/>
        <w:rPr>
          <w:rFonts w:asciiTheme="majorHAnsi" w:hAnsiTheme="majorHAnsi" w:cs="Arial"/>
          <w:color w:val="002060"/>
          <w:sz w:val="22"/>
          <w:szCs w:val="22"/>
        </w:rPr>
      </w:pPr>
      <w:r w:rsidRPr="00370CF5">
        <w:rPr>
          <w:rFonts w:asciiTheme="majorHAnsi" w:hAnsiTheme="majorHAnsi" w:cs="Arial"/>
          <w:color w:val="002060"/>
          <w:sz w:val="22"/>
          <w:szCs w:val="22"/>
        </w:rPr>
        <w:t>Additionally, banks are obligated to ensure customers fully understand their rights and responsibilities when using credit cards. This educational component is crucial in empowering consumers to make informed financial decisions.</w:t>
      </w:r>
    </w:p>
    <w:p w14:paraId="3B9A2159" w14:textId="77777777" w:rsidR="00246C38" w:rsidRPr="00370CF5" w:rsidRDefault="00246C38" w:rsidP="00370CF5">
      <w:pPr>
        <w:pStyle w:val="NormalWeb"/>
        <w:shd w:val="clear" w:color="auto" w:fill="FFFFFF"/>
        <w:spacing w:line="288" w:lineRule="auto"/>
        <w:jc w:val="both"/>
        <w:rPr>
          <w:rFonts w:asciiTheme="majorHAnsi" w:hAnsiTheme="majorHAnsi" w:cs="Arial"/>
          <w:color w:val="002060"/>
          <w:sz w:val="22"/>
          <w:szCs w:val="22"/>
        </w:rPr>
      </w:pPr>
      <w:r w:rsidRPr="00370CF5">
        <w:rPr>
          <w:rStyle w:val="Strong"/>
          <w:rFonts w:asciiTheme="majorHAnsi" w:hAnsiTheme="majorHAnsi" w:cs="Arial"/>
          <w:color w:val="002060"/>
          <w:sz w:val="22"/>
          <w:szCs w:val="22"/>
        </w:rPr>
        <w:t>Accountability and Proactivity</w:t>
      </w:r>
    </w:p>
    <w:p w14:paraId="22FE3A10" w14:textId="77777777" w:rsidR="00246C38" w:rsidRPr="00370CF5" w:rsidRDefault="00246C38" w:rsidP="00370CF5">
      <w:pPr>
        <w:pStyle w:val="NormalWeb"/>
        <w:shd w:val="clear" w:color="auto" w:fill="FFFFFF"/>
        <w:spacing w:line="288" w:lineRule="auto"/>
        <w:jc w:val="both"/>
        <w:rPr>
          <w:rFonts w:asciiTheme="majorHAnsi" w:hAnsiTheme="majorHAnsi" w:cs="Arial"/>
          <w:color w:val="002060"/>
          <w:sz w:val="22"/>
          <w:szCs w:val="22"/>
        </w:rPr>
      </w:pPr>
      <w:r w:rsidRPr="00370CF5">
        <w:rPr>
          <w:rFonts w:asciiTheme="majorHAnsi" w:hAnsiTheme="majorHAnsi" w:cs="Arial"/>
          <w:color w:val="002060"/>
          <w:sz w:val="22"/>
          <w:szCs w:val="22"/>
        </w:rPr>
        <w:t>Beyond communication, the directive also emphasizes internal accountability measures within the banking sector. Institutions must review and verify that their processes align with consumer protection regulations.</w:t>
      </w:r>
    </w:p>
    <w:p w14:paraId="0E062C6A" w14:textId="77777777" w:rsidR="00246C38" w:rsidRPr="00370CF5" w:rsidRDefault="00246C38" w:rsidP="00370CF5">
      <w:pPr>
        <w:pStyle w:val="NormalWeb"/>
        <w:shd w:val="clear" w:color="auto" w:fill="FFFFFF"/>
        <w:spacing w:line="288" w:lineRule="auto"/>
        <w:jc w:val="both"/>
        <w:rPr>
          <w:rFonts w:asciiTheme="majorHAnsi" w:hAnsiTheme="majorHAnsi" w:cs="Arial"/>
          <w:color w:val="002060"/>
          <w:sz w:val="22"/>
          <w:szCs w:val="22"/>
        </w:rPr>
      </w:pPr>
      <w:r w:rsidRPr="00370CF5">
        <w:rPr>
          <w:rFonts w:asciiTheme="majorHAnsi" w:hAnsiTheme="majorHAnsi" w:cs="Arial"/>
          <w:color w:val="002060"/>
          <w:sz w:val="22"/>
          <w:szCs w:val="22"/>
        </w:rPr>
        <w:lastRenderedPageBreak/>
        <w:t>Furthermore, banks are expected to play a proactive role by monitoring card activity for unusual patterns that could signal fraud or misuse. By promptly alerting customers to potential issues, banks can help minimize financial damage.</w:t>
      </w:r>
    </w:p>
    <w:p w14:paraId="1DE2A59E" w14:textId="77777777" w:rsidR="00246C38" w:rsidRPr="00370CF5" w:rsidRDefault="00246C38" w:rsidP="00370CF5">
      <w:pPr>
        <w:pStyle w:val="NormalWeb"/>
        <w:shd w:val="clear" w:color="auto" w:fill="FFFFFF"/>
        <w:spacing w:line="288" w:lineRule="auto"/>
        <w:jc w:val="both"/>
        <w:rPr>
          <w:rFonts w:asciiTheme="majorHAnsi" w:hAnsiTheme="majorHAnsi" w:cs="Arial"/>
          <w:color w:val="002060"/>
          <w:sz w:val="22"/>
          <w:szCs w:val="22"/>
        </w:rPr>
      </w:pPr>
      <w:r w:rsidRPr="00370CF5">
        <w:rPr>
          <w:rFonts w:asciiTheme="majorHAnsi" w:hAnsiTheme="majorHAnsi" w:cs="Arial"/>
          <w:color w:val="002060"/>
          <w:sz w:val="22"/>
          <w:szCs w:val="22"/>
        </w:rPr>
        <w:t>Finally, the SBV document demands that banks be responsible for educating customers about data security and fraud prevention, aiming to reduce the risk of personal information being compromised.</w:t>
      </w:r>
    </w:p>
    <w:p w14:paraId="1AF86057" w14:textId="77777777" w:rsidR="00246C38" w:rsidRPr="00370CF5" w:rsidRDefault="00246C38" w:rsidP="00370CF5">
      <w:pPr>
        <w:pStyle w:val="NormalWeb"/>
        <w:shd w:val="clear" w:color="auto" w:fill="FFFFFF"/>
        <w:spacing w:line="288" w:lineRule="auto"/>
        <w:jc w:val="both"/>
        <w:rPr>
          <w:rFonts w:asciiTheme="majorHAnsi" w:hAnsiTheme="majorHAnsi" w:cs="Arial"/>
          <w:color w:val="002060"/>
          <w:sz w:val="22"/>
          <w:szCs w:val="22"/>
        </w:rPr>
      </w:pPr>
      <w:r w:rsidRPr="00370CF5">
        <w:rPr>
          <w:rStyle w:val="Strong"/>
          <w:rFonts w:asciiTheme="majorHAnsi" w:hAnsiTheme="majorHAnsi" w:cs="Arial"/>
          <w:color w:val="002060"/>
          <w:sz w:val="22"/>
          <w:szCs w:val="22"/>
        </w:rPr>
        <w:t>Benefits are clear </w:t>
      </w:r>
    </w:p>
    <w:p w14:paraId="45949716" w14:textId="77777777" w:rsidR="00246C38" w:rsidRPr="00370CF5" w:rsidRDefault="00246C38" w:rsidP="00370CF5">
      <w:pPr>
        <w:pStyle w:val="NormalWeb"/>
        <w:shd w:val="clear" w:color="auto" w:fill="FFFFFF"/>
        <w:spacing w:line="288" w:lineRule="auto"/>
        <w:jc w:val="both"/>
        <w:rPr>
          <w:rFonts w:asciiTheme="majorHAnsi" w:hAnsiTheme="majorHAnsi" w:cs="Arial"/>
          <w:color w:val="002060"/>
          <w:sz w:val="22"/>
          <w:szCs w:val="22"/>
        </w:rPr>
      </w:pPr>
      <w:r w:rsidRPr="00370CF5">
        <w:rPr>
          <w:rFonts w:asciiTheme="majorHAnsi" w:hAnsiTheme="majorHAnsi" w:cs="Arial"/>
          <w:color w:val="002060"/>
          <w:sz w:val="22"/>
          <w:szCs w:val="22"/>
        </w:rPr>
        <w:t>The SBV's response has the potential for far-reaching benefits. By ensuring upfront clarity on fees and interest rates, consumers will be better equipped to make informed decisions about credit card use. This could foster greater trust in the credit market, contributing to increased and more responsible adoption of credit products.</w:t>
      </w:r>
    </w:p>
    <w:p w14:paraId="70750AA5" w14:textId="77777777" w:rsidR="00246C38" w:rsidRPr="00370CF5" w:rsidRDefault="00246C38" w:rsidP="00370CF5">
      <w:pPr>
        <w:pStyle w:val="NormalWeb"/>
        <w:shd w:val="clear" w:color="auto" w:fill="FFFFFF"/>
        <w:spacing w:line="288" w:lineRule="auto"/>
        <w:jc w:val="both"/>
        <w:rPr>
          <w:rFonts w:asciiTheme="majorHAnsi" w:hAnsiTheme="majorHAnsi" w:cs="Arial"/>
          <w:color w:val="002060"/>
          <w:sz w:val="22"/>
          <w:szCs w:val="22"/>
        </w:rPr>
      </w:pPr>
      <w:r w:rsidRPr="00370CF5">
        <w:rPr>
          <w:rFonts w:asciiTheme="majorHAnsi" w:hAnsiTheme="majorHAnsi" w:cs="Arial"/>
          <w:color w:val="002060"/>
          <w:sz w:val="22"/>
          <w:szCs w:val="22"/>
        </w:rPr>
        <w:t>The chances of unpleasant surprises stemming from disputed debts should also decrease. Fewer legal clashes between banks and customers over disputed sums would benefit both parties.</w:t>
      </w:r>
    </w:p>
    <w:p w14:paraId="55264C1C" w14:textId="77777777" w:rsidR="00246C38" w:rsidRPr="00370CF5" w:rsidRDefault="00246C38" w:rsidP="00370CF5">
      <w:pPr>
        <w:pStyle w:val="NormalWeb"/>
        <w:shd w:val="clear" w:color="auto" w:fill="FFFFFF"/>
        <w:spacing w:line="288" w:lineRule="auto"/>
        <w:jc w:val="both"/>
        <w:rPr>
          <w:rFonts w:asciiTheme="majorHAnsi" w:hAnsiTheme="majorHAnsi" w:cs="Arial"/>
          <w:color w:val="002060"/>
          <w:sz w:val="22"/>
          <w:szCs w:val="22"/>
        </w:rPr>
      </w:pPr>
      <w:r w:rsidRPr="00370CF5">
        <w:rPr>
          <w:rFonts w:asciiTheme="majorHAnsi" w:hAnsiTheme="majorHAnsi" w:cs="Arial"/>
          <w:color w:val="002060"/>
          <w:sz w:val="22"/>
          <w:szCs w:val="22"/>
        </w:rPr>
        <w:t>Crucially, the SBV sends a strong message to Vietnam's financial sector: a commitment to weeding out hidden fees and questionable practices. This could discourage banks from engaging in tactics designed to ensnare customers, paving the way for a healthier credit market.</w:t>
      </w:r>
    </w:p>
    <w:p w14:paraId="3942A4DD" w14:textId="77777777" w:rsidR="00246C38" w:rsidRPr="00370CF5" w:rsidRDefault="00246C38" w:rsidP="00370CF5">
      <w:pPr>
        <w:pStyle w:val="NormalWeb"/>
        <w:shd w:val="clear" w:color="auto" w:fill="FFFFFF"/>
        <w:spacing w:line="288" w:lineRule="auto"/>
        <w:jc w:val="both"/>
        <w:rPr>
          <w:rFonts w:asciiTheme="majorHAnsi" w:hAnsiTheme="majorHAnsi" w:cs="Arial"/>
          <w:color w:val="002060"/>
          <w:sz w:val="22"/>
          <w:szCs w:val="22"/>
        </w:rPr>
      </w:pPr>
      <w:r w:rsidRPr="00370CF5">
        <w:rPr>
          <w:rStyle w:val="Strong"/>
          <w:rFonts w:asciiTheme="majorHAnsi" w:hAnsiTheme="majorHAnsi" w:cs="Arial"/>
          <w:color w:val="002060"/>
          <w:sz w:val="22"/>
          <w:szCs w:val="22"/>
        </w:rPr>
        <w:t>Yet implementation challenges remain</w:t>
      </w:r>
    </w:p>
    <w:p w14:paraId="4CBB9231" w14:textId="77777777" w:rsidR="00246C38" w:rsidRPr="00370CF5" w:rsidRDefault="00246C38" w:rsidP="00370CF5">
      <w:pPr>
        <w:pStyle w:val="NormalWeb"/>
        <w:shd w:val="clear" w:color="auto" w:fill="FFFFFF"/>
        <w:spacing w:line="288" w:lineRule="auto"/>
        <w:jc w:val="both"/>
        <w:rPr>
          <w:rFonts w:asciiTheme="majorHAnsi" w:hAnsiTheme="majorHAnsi" w:cs="Arial"/>
          <w:color w:val="002060"/>
          <w:sz w:val="22"/>
          <w:szCs w:val="22"/>
        </w:rPr>
      </w:pPr>
      <w:r w:rsidRPr="00370CF5">
        <w:rPr>
          <w:rFonts w:asciiTheme="majorHAnsi" w:hAnsiTheme="majorHAnsi" w:cs="Arial"/>
          <w:color w:val="002060"/>
          <w:sz w:val="22"/>
          <w:szCs w:val="22"/>
        </w:rPr>
        <w:t>While promising, the directive's success hinges on robust enforcement. The SBV will need to ensure banks wholeheartedly embrace the spirit of the new regulations, not just make surface-level changes. Effective oversight will be vital.</w:t>
      </w:r>
    </w:p>
    <w:p w14:paraId="52E44ED2" w14:textId="77777777" w:rsidR="00246C38" w:rsidRPr="00370CF5" w:rsidRDefault="00246C38" w:rsidP="00370CF5">
      <w:pPr>
        <w:pStyle w:val="NormalWeb"/>
        <w:shd w:val="clear" w:color="auto" w:fill="FFFFFF"/>
        <w:spacing w:line="288" w:lineRule="auto"/>
        <w:jc w:val="both"/>
        <w:rPr>
          <w:rFonts w:asciiTheme="majorHAnsi" w:hAnsiTheme="majorHAnsi" w:cs="Arial"/>
          <w:color w:val="002060"/>
          <w:sz w:val="22"/>
          <w:szCs w:val="22"/>
        </w:rPr>
      </w:pPr>
      <w:r w:rsidRPr="00370CF5">
        <w:rPr>
          <w:rFonts w:asciiTheme="majorHAnsi" w:hAnsiTheme="majorHAnsi" w:cs="Arial"/>
          <w:color w:val="002060"/>
          <w:sz w:val="22"/>
          <w:szCs w:val="22"/>
        </w:rPr>
        <w:t>Additionally, while banks bear significant responsibility, true consumer protection also depends on improving overall financial literacy in Vietnam. The SBV's move alone might not fully equip all consumers to grasp the finer points of credit products.</w:t>
      </w:r>
    </w:p>
    <w:p w14:paraId="1BB0B325" w14:textId="77777777" w:rsidR="00246C38" w:rsidRPr="00370CF5" w:rsidRDefault="00246C38" w:rsidP="00370CF5">
      <w:pPr>
        <w:pStyle w:val="NormalWeb"/>
        <w:shd w:val="clear" w:color="auto" w:fill="FFFFFF"/>
        <w:spacing w:line="288" w:lineRule="auto"/>
        <w:jc w:val="both"/>
        <w:rPr>
          <w:rFonts w:asciiTheme="majorHAnsi" w:hAnsiTheme="majorHAnsi" w:cs="Arial"/>
          <w:color w:val="002060"/>
          <w:sz w:val="22"/>
          <w:szCs w:val="22"/>
        </w:rPr>
      </w:pPr>
      <w:r w:rsidRPr="00370CF5">
        <w:rPr>
          <w:rFonts w:asciiTheme="majorHAnsi" w:hAnsiTheme="majorHAnsi" w:cs="Arial"/>
          <w:color w:val="002060"/>
          <w:sz w:val="22"/>
          <w:szCs w:val="22"/>
        </w:rPr>
        <w:t>Official Dispatch 2235 represents a forceful and potentially transformative intervention to address a significant source of public mistrust in Vietnam's consumer finance landscape. By promoting transparency, the central bank aims to support the sector's long-term health. With effective implementation, it could usher in an era of sustainable credit card use built upon clear communication and consumer confidence.</w:t>
      </w:r>
    </w:p>
    <w:p w14:paraId="1BC5D1F6" w14:textId="3A69DB1C" w:rsidR="007942CD" w:rsidRPr="00925E80" w:rsidRDefault="00246C38" w:rsidP="00925E80">
      <w:pPr>
        <w:pStyle w:val="NormalWeb"/>
        <w:shd w:val="clear" w:color="auto" w:fill="FFFFFF"/>
        <w:spacing w:line="288" w:lineRule="auto"/>
        <w:jc w:val="both"/>
        <w:rPr>
          <w:rFonts w:asciiTheme="majorHAnsi" w:hAnsiTheme="majorHAnsi" w:cs="Arial"/>
          <w:color w:val="002060"/>
          <w:sz w:val="22"/>
          <w:szCs w:val="22"/>
        </w:rPr>
      </w:pPr>
      <w:r w:rsidRPr="00370CF5">
        <w:rPr>
          <w:rFonts w:asciiTheme="majorHAnsi" w:hAnsiTheme="majorHAnsi" w:cs="Arial"/>
          <w:color w:val="002060"/>
          <w:sz w:val="22"/>
          <w:szCs w:val="22"/>
        </w:rPr>
        <w:t>The coming months will reveal whether the SBV can strike the right balance between robust enforcement and allowing Vietnam's credit card market room to evolve and compete.</w:t>
      </w:r>
    </w:p>
    <w:bookmarkEnd w:id="216"/>
    <w:p w14:paraId="10C75991" w14:textId="77777777" w:rsidR="006E3775" w:rsidRDefault="006E3775" w:rsidP="006E3775">
      <w:pPr>
        <w:spacing w:line="288" w:lineRule="auto"/>
        <w:jc w:val="right"/>
        <w:rPr>
          <w:rStyle w:val="Hyperlink"/>
          <w:rFonts w:asciiTheme="majorHAnsi" w:hAnsiTheme="majorHAnsi" w:cs="Times New Roman"/>
          <w:color w:val="002060"/>
        </w:rPr>
      </w:pPr>
      <w:r>
        <w:fldChar w:fldCharType="begin"/>
      </w:r>
      <w:r>
        <w:instrText xml:space="preserve"> HYPERLINK \l "_top" </w:instrText>
      </w:r>
      <w:r>
        <w:fldChar w:fldCharType="separate"/>
      </w:r>
      <w:r w:rsidRPr="00296A8F">
        <w:rPr>
          <w:rStyle w:val="Hyperlink"/>
          <w:rFonts w:asciiTheme="majorHAnsi" w:hAnsiTheme="majorHAnsi" w:cs="Times New Roman"/>
          <w:color w:val="002060"/>
        </w:rPr>
        <w:t>Back to Top</w:t>
      </w:r>
      <w:r>
        <w:rPr>
          <w:rStyle w:val="Hyperlink"/>
          <w:rFonts w:asciiTheme="majorHAnsi" w:hAnsiTheme="majorHAnsi" w:cs="Times New Roman"/>
          <w:color w:val="002060"/>
        </w:rPr>
        <w:fldChar w:fldCharType="end"/>
      </w:r>
    </w:p>
    <w:p w14:paraId="3069C482" w14:textId="77777777" w:rsidR="00C4736B" w:rsidRPr="007474CB" w:rsidRDefault="00C4736B" w:rsidP="007474CB">
      <w:pPr>
        <w:spacing w:line="288" w:lineRule="auto"/>
        <w:jc w:val="right"/>
        <w:rPr>
          <w:rFonts w:asciiTheme="majorHAnsi" w:hAnsiTheme="majorHAnsi" w:cs="Times New Roman"/>
          <w:color w:val="002060"/>
          <w:u w:val="single"/>
        </w:rPr>
      </w:pPr>
    </w:p>
    <w:p w14:paraId="5C001F22" w14:textId="34BA74DB" w:rsidR="00A55846" w:rsidRDefault="00A55846" w:rsidP="00254200">
      <w:pPr>
        <w:pStyle w:val="Heading1"/>
        <w:shd w:val="clear" w:color="auto" w:fill="FFFFFF"/>
        <w:spacing w:before="0" w:line="288" w:lineRule="atLeast"/>
        <w:rPr>
          <w:rFonts w:ascii="Times New Roman" w:hAnsi="Times New Roman" w:cs="Times New Roman"/>
          <w:color w:val="002060"/>
        </w:rPr>
      </w:pPr>
    </w:p>
    <w:p w14:paraId="7021B95E" w14:textId="77777777" w:rsidR="00FA57F4" w:rsidRPr="00FA57F4" w:rsidRDefault="00FA57F4" w:rsidP="00FA57F4"/>
    <w:p w14:paraId="1CDFEAF0" w14:textId="4C7971C0" w:rsidR="0002559F" w:rsidRDefault="00FE778B" w:rsidP="00F13BA1">
      <w:pPr>
        <w:pStyle w:val="Heading1"/>
        <w:shd w:val="clear" w:color="auto" w:fill="FFFFFF"/>
        <w:spacing w:before="0" w:line="288" w:lineRule="atLeast"/>
        <w:rPr>
          <w:rFonts w:ascii="Times New Roman" w:hAnsi="Times New Roman" w:cs="Times New Roman"/>
          <w:color w:val="002060"/>
        </w:rPr>
      </w:pPr>
      <w:bookmarkStart w:id="219" w:name="_Toc155875380"/>
      <w:bookmarkStart w:id="220" w:name="_Toc156483664"/>
      <w:bookmarkStart w:id="221" w:name="_Toc157086570"/>
      <w:bookmarkStart w:id="222" w:name="_Toc157689515"/>
      <w:bookmarkStart w:id="223" w:name="_Toc159504054"/>
      <w:bookmarkStart w:id="224" w:name="_Toc160110647"/>
      <w:bookmarkStart w:id="225" w:name="_Toc160721017"/>
      <w:bookmarkStart w:id="226" w:name="_Toc161323030"/>
      <w:bookmarkStart w:id="227" w:name="_Toc161925097"/>
      <w:bookmarkStart w:id="228" w:name="_Toc162613901"/>
      <w:r w:rsidRPr="00296A8F">
        <w:rPr>
          <w:rFonts w:ascii="Times New Roman" w:hAnsi="Times New Roman" w:cs="Times New Roman"/>
          <w:color w:val="002060"/>
        </w:rPr>
        <w:lastRenderedPageBreak/>
        <w:t>E</w:t>
      </w:r>
      <w:r w:rsidR="000C4254" w:rsidRPr="00296A8F">
        <w:rPr>
          <w:rFonts w:ascii="Times New Roman" w:hAnsi="Times New Roman" w:cs="Times New Roman"/>
          <w:color w:val="002060"/>
        </w:rPr>
        <w:t>C</w:t>
      </w:r>
      <w:r w:rsidRPr="00296A8F">
        <w:rPr>
          <w:rFonts w:ascii="Times New Roman" w:hAnsi="Times New Roman" w:cs="Times New Roman"/>
          <w:color w:val="002060"/>
        </w:rPr>
        <w:t>ONOMY</w:t>
      </w:r>
      <w:bookmarkStart w:id="229" w:name="_Toc372277036"/>
      <w:bookmarkStart w:id="230" w:name="_Toc372881662"/>
      <w:bookmarkStart w:id="231" w:name="_Toc373484630"/>
      <w:bookmarkStart w:id="232" w:name="_Toc374089641"/>
      <w:bookmarkStart w:id="233" w:name="_Toc374695753"/>
      <w:bookmarkStart w:id="234" w:name="_Toc375297865"/>
      <w:bookmarkStart w:id="235" w:name="_Toc375903285"/>
      <w:bookmarkStart w:id="236" w:name="_Toc376510600"/>
      <w:bookmarkStart w:id="237" w:name="_Toc377114107"/>
      <w:bookmarkStart w:id="238" w:name="_Toc377720877"/>
      <w:bookmarkStart w:id="239" w:name="_Toc378323090"/>
      <w:bookmarkStart w:id="240" w:name="_Toc379533627"/>
      <w:bookmarkStart w:id="241" w:name="_Toc380136921"/>
      <w:bookmarkStart w:id="242" w:name="_Toc380744470"/>
      <w:bookmarkStart w:id="243" w:name="_Toc381349390"/>
      <w:bookmarkStart w:id="244" w:name="_Toc381952740"/>
      <w:bookmarkStart w:id="245" w:name="_Toc382557146"/>
      <w:bookmarkStart w:id="246" w:name="_Toc383161642"/>
      <w:bookmarkStart w:id="247" w:name="_Toc383767069"/>
      <w:bookmarkStart w:id="248" w:name="_Toc384372106"/>
      <w:bookmarkStart w:id="249" w:name="_Toc384976538"/>
      <w:bookmarkStart w:id="250" w:name="_Toc385581149"/>
      <w:bookmarkStart w:id="251" w:name="_Toc386187311"/>
      <w:bookmarkStart w:id="252" w:name="_Toc387396227"/>
      <w:bookmarkStart w:id="253" w:name="_Toc388000659"/>
      <w:bookmarkStart w:id="254" w:name="_Toc388604987"/>
      <w:bookmarkStart w:id="255" w:name="_Toc389209518"/>
      <w:bookmarkStart w:id="256" w:name="_Toc389815749"/>
      <w:bookmarkStart w:id="257" w:name="_Toc390418758"/>
      <w:bookmarkStart w:id="258" w:name="_Toc391026118"/>
      <w:bookmarkStart w:id="259" w:name="_Toc392233738"/>
      <w:bookmarkStart w:id="260" w:name="_Toc392837336"/>
      <w:bookmarkStart w:id="261" w:name="_Toc394048499"/>
      <w:bookmarkStart w:id="262" w:name="_Toc394651767"/>
      <w:bookmarkStart w:id="263" w:name="_Toc395258652"/>
      <w:bookmarkStart w:id="264" w:name="_Toc395862292"/>
      <w:bookmarkStart w:id="265" w:name="_Toc396467104"/>
      <w:bookmarkStart w:id="266" w:name="_Toc397074774"/>
      <w:bookmarkStart w:id="267" w:name="_Toc397679397"/>
      <w:bookmarkStart w:id="268" w:name="_Toc398281793"/>
      <w:bookmarkStart w:id="269" w:name="_Toc398887280"/>
      <w:bookmarkStart w:id="270" w:name="_Toc399492492"/>
      <w:bookmarkStart w:id="271" w:name="_Toc400096557"/>
      <w:bookmarkStart w:id="272" w:name="_Toc400699355"/>
      <w:bookmarkStart w:id="273" w:name="_Toc401908571"/>
      <w:bookmarkStart w:id="274" w:name="_Toc402514113"/>
      <w:bookmarkStart w:id="275" w:name="_Toc403119468"/>
      <w:bookmarkStart w:id="276" w:name="_Toc403725573"/>
      <w:bookmarkStart w:id="277" w:name="_Toc404332237"/>
      <w:bookmarkStart w:id="278" w:name="_Toc404935397"/>
      <w:bookmarkStart w:id="279" w:name="_Toc405540230"/>
      <w:bookmarkStart w:id="280" w:name="_Toc406144907"/>
      <w:bookmarkStart w:id="281" w:name="_Toc406680256"/>
      <w:bookmarkStart w:id="282" w:name="_Toc407350896"/>
      <w:bookmarkStart w:id="283" w:name="_Toc408564576"/>
      <w:bookmarkStart w:id="284" w:name="_Toc409169007"/>
      <w:bookmarkStart w:id="285" w:name="_Toc409774757"/>
      <w:bookmarkStart w:id="286" w:name="_Toc410380506"/>
      <w:bookmarkStart w:id="287" w:name="_Toc410982170"/>
      <w:bookmarkStart w:id="288" w:name="_Toc411587715"/>
      <w:bookmarkStart w:id="289" w:name="_Toc412798936"/>
      <w:bookmarkStart w:id="290" w:name="_Toc413401078"/>
      <w:bookmarkStart w:id="291" w:name="_Toc414005850"/>
      <w:bookmarkStart w:id="292" w:name="_Toc415215509"/>
      <w:bookmarkStart w:id="293" w:name="_Toc415827057"/>
      <w:bookmarkStart w:id="294" w:name="_Toc416423737"/>
      <w:bookmarkStart w:id="295" w:name="_Toc417031184"/>
      <w:bookmarkStart w:id="296" w:name="_Toc417634610"/>
      <w:bookmarkStart w:id="297" w:name="_Toc418844126"/>
      <w:bookmarkStart w:id="298" w:name="_Toc419450432"/>
      <w:bookmarkStart w:id="299" w:name="_Toc420056735"/>
      <w:bookmarkStart w:id="300" w:name="_Toc420661557"/>
      <w:bookmarkStart w:id="301" w:name="_Toc421264723"/>
      <w:bookmarkStart w:id="302" w:name="_Toc421871471"/>
      <w:bookmarkStart w:id="303" w:name="_Toc422473458"/>
      <w:bookmarkStart w:id="304" w:name="_Toc423078376"/>
      <w:bookmarkStart w:id="305" w:name="_Toc423682216"/>
      <w:bookmarkStart w:id="306" w:name="_Toc424301013"/>
      <w:bookmarkStart w:id="307" w:name="_Toc424891971"/>
      <w:bookmarkStart w:id="308" w:name="_Toc425495589"/>
      <w:bookmarkStart w:id="309" w:name="_Toc426104624"/>
      <w:bookmarkStart w:id="310" w:name="_Toc426707573"/>
      <w:bookmarkStart w:id="311" w:name="_Toc427312143"/>
      <w:bookmarkStart w:id="312" w:name="_Toc427915952"/>
      <w:bookmarkStart w:id="313" w:name="_Toc428523125"/>
      <w:bookmarkStart w:id="314" w:name="_Toc429732374"/>
      <w:bookmarkStart w:id="315" w:name="_Toc430335764"/>
      <w:bookmarkStart w:id="316" w:name="_Toc430941475"/>
      <w:bookmarkStart w:id="317" w:name="_Toc431546386"/>
      <w:bookmarkStart w:id="318" w:name="_Toc432151519"/>
      <w:bookmarkStart w:id="319" w:name="_Toc432755903"/>
      <w:bookmarkStart w:id="320" w:name="_Toc433361375"/>
      <w:bookmarkStart w:id="321" w:name="_Toc433965274"/>
      <w:bookmarkStart w:id="322" w:name="_Toc434571313"/>
      <w:bookmarkStart w:id="323" w:name="_Toc435172620"/>
      <w:bookmarkStart w:id="324" w:name="_Toc435779446"/>
      <w:bookmarkStart w:id="325" w:name="_Toc436380886"/>
      <w:bookmarkStart w:id="326" w:name="_Toc436991375"/>
      <w:bookmarkStart w:id="327" w:name="_Toc437595397"/>
      <w:bookmarkStart w:id="328" w:name="_Toc440013651"/>
      <w:bookmarkStart w:id="329" w:name="_Toc440621863"/>
      <w:bookmarkStart w:id="330" w:name="_Toc441223773"/>
      <w:bookmarkStart w:id="331" w:name="_Toc441828297"/>
      <w:bookmarkStart w:id="332" w:name="_Toc441828392"/>
      <w:bookmarkStart w:id="333" w:name="_Toc442344474"/>
      <w:bookmarkStart w:id="334" w:name="_Toc443643405"/>
      <w:bookmarkStart w:id="335" w:name="_Toc444246117"/>
      <w:bookmarkStart w:id="336" w:name="_Toc444852040"/>
      <w:bookmarkStart w:id="337" w:name="_Toc445456100"/>
      <w:bookmarkStart w:id="338" w:name="_Toc445973466"/>
      <w:bookmarkStart w:id="339" w:name="_Toc446664819"/>
      <w:bookmarkStart w:id="340" w:name="_Toc447269370"/>
      <w:bookmarkStart w:id="341" w:name="_Toc447874146"/>
      <w:bookmarkStart w:id="342" w:name="_Toc448482075"/>
      <w:bookmarkStart w:id="343" w:name="_Toc449082184"/>
      <w:bookmarkStart w:id="344" w:name="_Toc449689087"/>
      <w:bookmarkStart w:id="345" w:name="_Toc450293025"/>
      <w:bookmarkStart w:id="346" w:name="_Toc450896937"/>
      <w:bookmarkStart w:id="347" w:name="_Toc452625636"/>
      <w:bookmarkStart w:id="348" w:name="_Toc453317631"/>
      <w:bookmarkStart w:id="349" w:name="_Toc453921135"/>
      <w:bookmarkStart w:id="350" w:name="_Toc454525839"/>
      <w:bookmarkStart w:id="351" w:name="_Toc455664215"/>
      <w:bookmarkStart w:id="352" w:name="_Toc456342930"/>
      <w:bookmarkStart w:id="353" w:name="_Toc456948587"/>
      <w:bookmarkStart w:id="354" w:name="_Toc457551647"/>
      <w:bookmarkStart w:id="355" w:name="_Toc458760434"/>
      <w:bookmarkStart w:id="356" w:name="_Toc459970957"/>
      <w:bookmarkStart w:id="357" w:name="_Toc460493834"/>
      <w:bookmarkStart w:id="358" w:name="_Toc461091254"/>
      <w:bookmarkStart w:id="359" w:name="_Toc461785959"/>
      <w:bookmarkStart w:id="360" w:name="_Toc462393212"/>
      <w:bookmarkStart w:id="361" w:name="_Toc462996387"/>
      <w:bookmarkStart w:id="362" w:name="_Toc463600469"/>
      <w:bookmarkStart w:id="363" w:name="_Toc464205355"/>
      <w:bookmarkStart w:id="364" w:name="_Toc464808167"/>
      <w:bookmarkStart w:id="365" w:name="_Toc465341587"/>
      <w:bookmarkStart w:id="366" w:name="_Toc466017253"/>
      <w:bookmarkStart w:id="367" w:name="_Toc466625781"/>
      <w:bookmarkStart w:id="368" w:name="_Toc467231583"/>
      <w:bookmarkStart w:id="369" w:name="_Toc467832923"/>
      <w:bookmarkStart w:id="370" w:name="_Toc468440608"/>
      <w:bookmarkStart w:id="371" w:name="_Toc469043511"/>
      <w:bookmarkStart w:id="372" w:name="_Toc469650540"/>
      <w:bookmarkStart w:id="373" w:name="_Toc472071552"/>
      <w:bookmarkStart w:id="374" w:name="_Toc472672618"/>
      <w:bookmarkStart w:id="375" w:name="_Toc473881014"/>
      <w:bookmarkStart w:id="376" w:name="_Toc474487611"/>
      <w:bookmarkStart w:id="377" w:name="_Toc475090266"/>
      <w:bookmarkStart w:id="378" w:name="_Toc475697891"/>
      <w:bookmarkStart w:id="379" w:name="_Toc476302017"/>
      <w:bookmarkStart w:id="380" w:name="_Toc476906658"/>
      <w:bookmarkStart w:id="381" w:name="_Toc477510747"/>
      <w:bookmarkStart w:id="382" w:name="_Toc478116119"/>
      <w:bookmarkStart w:id="383" w:name="_Toc478723293"/>
      <w:bookmarkStart w:id="384" w:name="_Toc479329710"/>
      <w:bookmarkStart w:id="385" w:name="_Toc479930325"/>
      <w:bookmarkStart w:id="386" w:name="_Toc480539769"/>
      <w:bookmarkStart w:id="387" w:name="_Toc481139996"/>
      <w:bookmarkStart w:id="388" w:name="_Toc482351755"/>
      <w:bookmarkStart w:id="389" w:name="_Toc482956632"/>
      <w:bookmarkStart w:id="390" w:name="_Toc484166265"/>
      <w:bookmarkStart w:id="391" w:name="_Toc484769034"/>
      <w:bookmarkStart w:id="392" w:name="_Toc485286963"/>
      <w:bookmarkStart w:id="393" w:name="_Toc485978047"/>
      <w:bookmarkStart w:id="394" w:name="_Toc486585200"/>
      <w:bookmarkStart w:id="395" w:name="_Toc487190849"/>
      <w:bookmarkStart w:id="396" w:name="_Toc487793128"/>
      <w:bookmarkStart w:id="397" w:name="_Toc488396105"/>
      <w:bookmarkStart w:id="398" w:name="_Toc489005356"/>
      <w:bookmarkStart w:id="399" w:name="_Toc489606922"/>
      <w:bookmarkStart w:id="400" w:name="_Toc490213904"/>
      <w:bookmarkStart w:id="401" w:name="_Toc490819129"/>
      <w:bookmarkStart w:id="402" w:name="_Toc491423492"/>
      <w:bookmarkStart w:id="403" w:name="_Toc492024941"/>
      <w:bookmarkStart w:id="404" w:name="_Toc492631836"/>
      <w:bookmarkStart w:id="405" w:name="_Toc493236264"/>
      <w:bookmarkStart w:id="406" w:name="_Toc493837670"/>
      <w:bookmarkStart w:id="407" w:name="_Toc495050076"/>
      <w:bookmarkStart w:id="408" w:name="_Toc495652582"/>
      <w:bookmarkStart w:id="409" w:name="_Toc496261433"/>
      <w:bookmarkStart w:id="410" w:name="_Toc496867228"/>
      <w:bookmarkStart w:id="411" w:name="_Toc497465791"/>
      <w:bookmarkStart w:id="412" w:name="_Toc498081893"/>
      <w:bookmarkStart w:id="413" w:name="_Toc498682150"/>
      <w:bookmarkStart w:id="414" w:name="_Toc499287549"/>
      <w:bookmarkStart w:id="415" w:name="_Toc499891990"/>
      <w:bookmarkStart w:id="416" w:name="_Toc500496789"/>
      <w:bookmarkStart w:id="417" w:name="_Toc501099734"/>
      <w:bookmarkStart w:id="418" w:name="_Toc501705017"/>
      <w:bookmarkStart w:id="419" w:name="_Toc532560719"/>
      <w:bookmarkStart w:id="420" w:name="_Toc533156844"/>
      <w:bookmarkStart w:id="421" w:name="_Toc533775399"/>
      <w:bookmarkStart w:id="422" w:name="_Toc534372207"/>
      <w:bookmarkStart w:id="423" w:name="_Toc534972008"/>
      <w:bookmarkStart w:id="424" w:name="_Toc535582780"/>
      <w:bookmarkStart w:id="425" w:name="_Toc536187102"/>
      <w:bookmarkStart w:id="426" w:name="_Toc536785388"/>
      <w:bookmarkStart w:id="427" w:name="_Toc1130208"/>
      <w:bookmarkStart w:id="428" w:name="_Toc1727979"/>
      <w:bookmarkStart w:id="429" w:name="_Toc2333094"/>
      <w:bookmarkStart w:id="430" w:name="_Toc2937884"/>
      <w:bookmarkStart w:id="431" w:name="_Toc3543094"/>
      <w:bookmarkStart w:id="432" w:name="_Toc4146388"/>
      <w:bookmarkStart w:id="433" w:name="_Toc4758756"/>
      <w:bookmarkStart w:id="434" w:name="_Toc5357724"/>
      <w:bookmarkStart w:id="435" w:name="_Toc5961962"/>
      <w:bookmarkStart w:id="436" w:name="_Toc6565236"/>
      <w:bookmarkStart w:id="437" w:name="_Toc7172941"/>
      <w:bookmarkStart w:id="438" w:name="_Toc7776782"/>
      <w:bookmarkStart w:id="439" w:name="_Toc8385532"/>
      <w:bookmarkStart w:id="440" w:name="_Toc8986688"/>
      <w:bookmarkStart w:id="441" w:name="_Toc9591439"/>
      <w:bookmarkStart w:id="442" w:name="_Toc10800776"/>
      <w:bookmarkStart w:id="443" w:name="_Toc11403497"/>
      <w:bookmarkStart w:id="444" w:name="_Toc12010882"/>
      <w:bookmarkStart w:id="445" w:name="_Toc12614882"/>
      <w:bookmarkStart w:id="446" w:name="_Toc13219381"/>
      <w:bookmarkStart w:id="447" w:name="_Toc13830731"/>
      <w:bookmarkStart w:id="448" w:name="_Toc14429410"/>
      <w:bookmarkStart w:id="449" w:name="_Toc15034919"/>
      <w:bookmarkStart w:id="450" w:name="_Toc15638234"/>
      <w:bookmarkStart w:id="451" w:name="_Toc16243813"/>
      <w:bookmarkStart w:id="452" w:name="_Toc17453989"/>
      <w:bookmarkStart w:id="453" w:name="_Toc18058957"/>
      <w:bookmarkStart w:id="454" w:name="_Toc18664185"/>
      <w:bookmarkStart w:id="455" w:name="_Toc19268589"/>
      <w:bookmarkStart w:id="456" w:name="_Toc19868194"/>
      <w:bookmarkStart w:id="457" w:name="_Toc20476476"/>
      <w:bookmarkStart w:id="458" w:name="_Toc21082712"/>
      <w:bookmarkStart w:id="459" w:name="_Toc21596842"/>
      <w:bookmarkStart w:id="460" w:name="_Toc22292243"/>
      <w:bookmarkStart w:id="461" w:name="_Toc22902068"/>
      <w:bookmarkStart w:id="462" w:name="_Toc23500781"/>
      <w:bookmarkStart w:id="463" w:name="_Toc24106263"/>
      <w:bookmarkStart w:id="464" w:name="_Toc24708409"/>
      <w:bookmarkStart w:id="465" w:name="_Toc25235410"/>
      <w:bookmarkStart w:id="466" w:name="_Toc25920237"/>
      <w:bookmarkStart w:id="467" w:name="_Toc26524512"/>
      <w:bookmarkStart w:id="468" w:name="_Toc27130353"/>
      <w:bookmarkStart w:id="469" w:name="_Toc28949352"/>
      <w:bookmarkStart w:id="470" w:name="_Toc29553156"/>
      <w:bookmarkStart w:id="471" w:name="_Toc31365279"/>
      <w:bookmarkStart w:id="472" w:name="_Toc31968685"/>
      <w:bookmarkStart w:id="473" w:name="_Toc33177775"/>
      <w:bookmarkStart w:id="474" w:name="_Toc33784200"/>
      <w:bookmarkStart w:id="475" w:name="_Toc34387335"/>
      <w:bookmarkStart w:id="476" w:name="_Toc34992445"/>
      <w:bookmarkStart w:id="477" w:name="_Toc36200892"/>
      <w:bookmarkStart w:id="478" w:name="_Toc36804861"/>
      <w:bookmarkStart w:id="479" w:name="_Toc37412094"/>
      <w:bookmarkStart w:id="480" w:name="_Toc38016888"/>
      <w:bookmarkStart w:id="481" w:name="_Toc38623239"/>
      <w:bookmarkStart w:id="482" w:name="_Toc47007107"/>
      <w:bookmarkStart w:id="483" w:name="_Toc47608050"/>
      <w:bookmarkStart w:id="484" w:name="_Toc48219506"/>
      <w:bookmarkStart w:id="485" w:name="_Toc48816707"/>
      <w:bookmarkStart w:id="486" w:name="_Toc49427952"/>
      <w:bookmarkStart w:id="487" w:name="_Toc50027099"/>
      <w:bookmarkStart w:id="488" w:name="_Toc50638510"/>
      <w:bookmarkStart w:id="489" w:name="_Toc51235700"/>
      <w:bookmarkStart w:id="490" w:name="_Toc51848402"/>
      <w:bookmarkStart w:id="491" w:name="_Toc52453551"/>
      <w:bookmarkStart w:id="492" w:name="_Toc53055803"/>
      <w:bookmarkStart w:id="493" w:name="_Toc53660724"/>
      <w:bookmarkStart w:id="494" w:name="_Toc54259223"/>
      <w:bookmarkStart w:id="495" w:name="_Toc54865636"/>
      <w:bookmarkStart w:id="496" w:name="_Toc55477667"/>
      <w:bookmarkStart w:id="497" w:name="_Toc56073555"/>
      <w:bookmarkStart w:id="498" w:name="_Toc56678763"/>
      <w:bookmarkStart w:id="499" w:name="_Toc57284472"/>
      <w:bookmarkStart w:id="500" w:name="_Toc57895622"/>
      <w:bookmarkStart w:id="501" w:name="_Toc58494288"/>
      <w:bookmarkStart w:id="502" w:name="_Toc59104490"/>
      <w:bookmarkStart w:id="503" w:name="_Toc60922248"/>
      <w:bookmarkStart w:id="504" w:name="_Toc61518216"/>
      <w:bookmarkStart w:id="505" w:name="_Toc62129059"/>
      <w:bookmarkStart w:id="506" w:name="_Toc62734938"/>
      <w:bookmarkStart w:id="507" w:name="_Toc63333213"/>
      <w:bookmarkStart w:id="508" w:name="_Toc65152050"/>
      <w:bookmarkStart w:id="509" w:name="_Toc65759402"/>
      <w:bookmarkStart w:id="510" w:name="_Toc66363540"/>
      <w:bookmarkStart w:id="511" w:name="_Toc66960047"/>
      <w:bookmarkStart w:id="512" w:name="_Toc67652144"/>
      <w:bookmarkStart w:id="513" w:name="_Toc68179920"/>
      <w:bookmarkStart w:id="514" w:name="_Toc68774147"/>
      <w:bookmarkStart w:id="515" w:name="_Toc69386915"/>
      <w:bookmarkStart w:id="516" w:name="_Toc69991769"/>
      <w:bookmarkStart w:id="517" w:name="_Toc70509841"/>
      <w:bookmarkStart w:id="518" w:name="_Toc71207395"/>
      <w:bookmarkStart w:id="519" w:name="_Toc71799306"/>
      <w:bookmarkStart w:id="520" w:name="_Toc72414975"/>
      <w:bookmarkStart w:id="521" w:name="_Toc73015454"/>
      <w:bookmarkStart w:id="522" w:name="_Toc73618178"/>
      <w:bookmarkStart w:id="523" w:name="_Toc74224512"/>
      <w:bookmarkStart w:id="524" w:name="_Toc74836030"/>
      <w:bookmarkStart w:id="525" w:name="_Toc75439623"/>
      <w:bookmarkStart w:id="526" w:name="_Toc76033389"/>
      <w:bookmarkStart w:id="527" w:name="_Toc76568184"/>
      <w:bookmarkStart w:id="528" w:name="_Toc77249823"/>
      <w:bookmarkStart w:id="529" w:name="_Toc77848118"/>
      <w:bookmarkStart w:id="530" w:name="_Toc78458401"/>
      <w:bookmarkStart w:id="531" w:name="_Toc79065737"/>
      <w:bookmarkStart w:id="532" w:name="_Toc79674827"/>
      <w:bookmarkStart w:id="533" w:name="_Toc80967353"/>
      <w:bookmarkStart w:id="534" w:name="_Toc82098803"/>
      <w:bookmarkStart w:id="535" w:name="_Toc82697204"/>
      <w:bookmarkStart w:id="536" w:name="_Toc83296668"/>
      <w:bookmarkStart w:id="537" w:name="_Toc83896627"/>
      <w:bookmarkStart w:id="538" w:name="_Toc84511070"/>
      <w:bookmarkStart w:id="539" w:name="_Toc85126355"/>
      <w:bookmarkStart w:id="540" w:name="_Toc85726062"/>
      <w:bookmarkStart w:id="541" w:name="_Toc86326951"/>
      <w:bookmarkStart w:id="542" w:name="_Toc86928725"/>
      <w:bookmarkStart w:id="543" w:name="_Toc87533864"/>
      <w:bookmarkStart w:id="544" w:name="_Toc88139975"/>
      <w:bookmarkStart w:id="545" w:name="_Toc88827424"/>
      <w:bookmarkStart w:id="546" w:name="_Toc89348597"/>
      <w:bookmarkStart w:id="547" w:name="_Toc89954358"/>
      <w:bookmarkStart w:id="548" w:name="_Toc90547129"/>
      <w:bookmarkStart w:id="549" w:name="_Toc91162877"/>
      <w:bookmarkStart w:id="550" w:name="_Toc92977891"/>
      <w:bookmarkStart w:id="551" w:name="_Toc93582834"/>
      <w:bookmarkStart w:id="552" w:name="_Toc94185876"/>
      <w:bookmarkStart w:id="553" w:name="_Toc124758941"/>
      <w:bookmarkStart w:id="554" w:name="_Toc126243198"/>
      <w:bookmarkStart w:id="555" w:name="_Toc126844373"/>
      <w:bookmarkStart w:id="556" w:name="_Toc127449235"/>
      <w:bookmarkStart w:id="557" w:name="_Toc128057345"/>
      <w:bookmarkStart w:id="558" w:name="_Toc128657897"/>
      <w:bookmarkStart w:id="559" w:name="_Toc129265043"/>
      <w:bookmarkEnd w:id="0"/>
      <w:bookmarkEnd w:id="1"/>
      <w:bookmarkEnd w:id="2"/>
      <w:bookmarkEnd w:id="3"/>
      <w:bookmarkEnd w:id="13"/>
      <w:bookmarkEnd w:id="14"/>
      <w:bookmarkEnd w:id="15"/>
      <w:bookmarkEnd w:id="16"/>
      <w:bookmarkEnd w:id="17"/>
      <w:bookmarkEnd w:id="18"/>
      <w:bookmarkEnd w:id="19"/>
      <w:bookmarkEnd w:id="20"/>
      <w:bookmarkEnd w:id="21"/>
      <w:bookmarkEnd w:id="22"/>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9"/>
      <w:bookmarkEnd w:id="220"/>
      <w:bookmarkEnd w:id="221"/>
      <w:bookmarkEnd w:id="222"/>
      <w:bookmarkEnd w:id="223"/>
      <w:bookmarkEnd w:id="224"/>
      <w:bookmarkEnd w:id="225"/>
      <w:bookmarkEnd w:id="226"/>
      <w:bookmarkEnd w:id="227"/>
      <w:bookmarkEnd w:id="228"/>
    </w:p>
    <w:p w14:paraId="2D14BFFD" w14:textId="452926B0" w:rsidR="002F75F0" w:rsidRPr="002F75F0" w:rsidRDefault="002F75F0" w:rsidP="002F75F0">
      <w:pPr>
        <w:shd w:val="clear" w:color="auto" w:fill="FFFFFF"/>
        <w:spacing w:after="0" w:line="240" w:lineRule="auto"/>
        <w:rPr>
          <w:rFonts w:ascii="Arial" w:eastAsia="Times New Roman" w:hAnsi="Arial" w:cs="Arial"/>
          <w:color w:val="333333"/>
          <w:sz w:val="20"/>
          <w:szCs w:val="20"/>
        </w:rPr>
      </w:pPr>
    </w:p>
    <w:p w14:paraId="49EB793C" w14:textId="31939989" w:rsidR="002F75F0" w:rsidRPr="002F75F0" w:rsidRDefault="002F75F0" w:rsidP="002F75F0">
      <w:pPr>
        <w:spacing w:line="240" w:lineRule="auto"/>
        <w:rPr>
          <w:rFonts w:ascii="Arial" w:eastAsia="Times New Roman" w:hAnsi="Arial" w:cs="Arial"/>
          <w:color w:val="000000"/>
          <w:sz w:val="17"/>
          <w:szCs w:val="17"/>
        </w:rPr>
      </w:pPr>
    </w:p>
    <w:p w14:paraId="7152C7C9" w14:textId="59A9674F" w:rsidR="00517786" w:rsidRPr="00925E80" w:rsidRDefault="00517786" w:rsidP="00925E80">
      <w:pPr>
        <w:pStyle w:val="Heading2"/>
        <w:rPr>
          <w:color w:val="002060"/>
          <w:sz w:val="28"/>
        </w:rPr>
      </w:pPr>
      <w:bookmarkStart w:id="560" w:name="_Toc162613902"/>
      <w:r w:rsidRPr="00925E80">
        <w:rPr>
          <w:color w:val="002060"/>
          <w:sz w:val="28"/>
        </w:rPr>
        <w:t>GDP grows 5.66% in Q1</w:t>
      </w:r>
      <w:bookmarkEnd w:id="560"/>
    </w:p>
    <w:p w14:paraId="52ED1CF6" w14:textId="132FCB55" w:rsidR="00517786" w:rsidRDefault="00517786" w:rsidP="00517786">
      <w:pPr>
        <w:spacing w:after="0" w:line="288" w:lineRule="auto"/>
        <w:jc w:val="both"/>
        <w:rPr>
          <w:rFonts w:asciiTheme="majorHAnsi" w:hAnsiTheme="majorHAnsi"/>
          <w:i/>
          <w:color w:val="002060"/>
          <w:sz w:val="18"/>
        </w:rPr>
      </w:pPr>
      <w:r w:rsidRPr="00517786">
        <w:rPr>
          <w:rFonts w:asciiTheme="majorHAnsi" w:hAnsiTheme="majorHAnsi"/>
          <w:i/>
          <w:color w:val="002060"/>
          <w:sz w:val="18"/>
        </w:rPr>
        <w:t>VNA</w:t>
      </w:r>
    </w:p>
    <w:p w14:paraId="2B9826D0" w14:textId="77777777" w:rsidR="00517786" w:rsidRPr="00517786" w:rsidRDefault="00517786" w:rsidP="00517786">
      <w:pPr>
        <w:spacing w:after="0" w:line="288" w:lineRule="auto"/>
        <w:jc w:val="both"/>
        <w:rPr>
          <w:rFonts w:asciiTheme="majorHAnsi" w:hAnsiTheme="majorHAnsi"/>
          <w:i/>
          <w:color w:val="002060"/>
          <w:sz w:val="18"/>
        </w:rPr>
      </w:pPr>
    </w:p>
    <w:p w14:paraId="2F30D789" w14:textId="0715D67A" w:rsidR="00517786" w:rsidRDefault="00517786" w:rsidP="00517786">
      <w:pPr>
        <w:spacing w:after="0" w:line="288" w:lineRule="auto"/>
        <w:jc w:val="both"/>
        <w:rPr>
          <w:rFonts w:asciiTheme="majorHAnsi" w:hAnsiTheme="majorHAnsi"/>
          <w:color w:val="002060"/>
        </w:rPr>
      </w:pPr>
      <w:r w:rsidRPr="00517786">
        <w:rPr>
          <w:rFonts w:asciiTheme="majorHAnsi" w:hAnsiTheme="majorHAnsi"/>
          <w:color w:val="002060"/>
        </w:rPr>
        <w:t>Vietnam's economy grew 5.66% in the first quarter compared to the same period last year, the highest for the first quarter since 2020, the General Statistics Office (GSO) announced at a press conference in Hanoi on March 29.</w:t>
      </w:r>
    </w:p>
    <w:p w14:paraId="6BD1C2C9" w14:textId="77777777" w:rsidR="00517786" w:rsidRPr="00517786" w:rsidRDefault="00517786" w:rsidP="00517786">
      <w:pPr>
        <w:spacing w:after="0" w:line="288" w:lineRule="auto"/>
        <w:jc w:val="both"/>
        <w:rPr>
          <w:rFonts w:asciiTheme="majorHAnsi" w:hAnsiTheme="majorHAnsi"/>
          <w:color w:val="002060"/>
        </w:rPr>
      </w:pPr>
    </w:p>
    <w:p w14:paraId="0D00670F" w14:textId="1FE0AD14" w:rsidR="00517786" w:rsidRPr="00517786" w:rsidRDefault="00517786" w:rsidP="00517786">
      <w:pPr>
        <w:spacing w:after="0" w:line="288" w:lineRule="auto"/>
        <w:jc w:val="both"/>
        <w:rPr>
          <w:rFonts w:asciiTheme="majorHAnsi" w:hAnsiTheme="majorHAnsi"/>
          <w:color w:val="002060"/>
        </w:rPr>
      </w:pPr>
      <w:r>
        <w:rPr>
          <w:rFonts w:asciiTheme="majorHAnsi" w:hAnsiTheme="majorHAnsi"/>
          <w:color w:val="002060"/>
        </w:rPr>
        <w:t>V</w:t>
      </w:r>
      <w:r w:rsidRPr="00517786">
        <w:rPr>
          <w:rFonts w:asciiTheme="majorHAnsi" w:hAnsiTheme="majorHAnsi"/>
          <w:color w:val="002060"/>
        </w:rPr>
        <w:t xml:space="preserve">ietnam's economy grew 5.66% in the first quarter compared to the same period last year, the highest </w:t>
      </w:r>
    </w:p>
    <w:p w14:paraId="637E6D5C" w14:textId="77777777" w:rsidR="00517786" w:rsidRPr="00517786" w:rsidRDefault="00517786" w:rsidP="00517786">
      <w:pPr>
        <w:spacing w:after="0" w:line="288" w:lineRule="auto"/>
        <w:jc w:val="both"/>
        <w:rPr>
          <w:rFonts w:asciiTheme="majorHAnsi" w:hAnsiTheme="majorHAnsi"/>
          <w:color w:val="002060"/>
        </w:rPr>
      </w:pPr>
    </w:p>
    <w:p w14:paraId="04364422" w14:textId="77777777" w:rsidR="00517786" w:rsidRPr="00517786" w:rsidRDefault="00517786" w:rsidP="00517786">
      <w:pPr>
        <w:spacing w:after="0" w:line="288" w:lineRule="auto"/>
        <w:jc w:val="both"/>
        <w:rPr>
          <w:rFonts w:asciiTheme="majorHAnsi" w:hAnsiTheme="majorHAnsi"/>
          <w:color w:val="002060"/>
        </w:rPr>
      </w:pPr>
      <w:r w:rsidRPr="00517786">
        <w:rPr>
          <w:rFonts w:asciiTheme="majorHAnsi" w:hAnsiTheme="majorHAnsi"/>
          <w:color w:val="002060"/>
        </w:rPr>
        <w:t>According to the GSO, the agro-forestry-fishery, industry-construction, service sectors expanded by 2.98%, 6.28%, 6.12%, contributing 6.09%, 41.68%, and 52.23% to the total Q1 GDP growth, respectively.</w:t>
      </w:r>
    </w:p>
    <w:p w14:paraId="30E07A6F" w14:textId="77777777" w:rsidR="00517786" w:rsidRPr="00517786" w:rsidRDefault="00517786" w:rsidP="00517786">
      <w:pPr>
        <w:spacing w:after="0" w:line="288" w:lineRule="auto"/>
        <w:jc w:val="both"/>
        <w:rPr>
          <w:rFonts w:asciiTheme="majorHAnsi" w:hAnsiTheme="majorHAnsi"/>
          <w:color w:val="002060"/>
        </w:rPr>
      </w:pPr>
    </w:p>
    <w:p w14:paraId="2EC5C300" w14:textId="77777777" w:rsidR="00517786" w:rsidRPr="00517786" w:rsidRDefault="00517786" w:rsidP="00517786">
      <w:pPr>
        <w:spacing w:after="0" w:line="288" w:lineRule="auto"/>
        <w:jc w:val="both"/>
        <w:rPr>
          <w:rFonts w:asciiTheme="majorHAnsi" w:hAnsiTheme="majorHAnsi"/>
          <w:color w:val="002060"/>
        </w:rPr>
      </w:pPr>
      <w:r w:rsidRPr="00517786">
        <w:rPr>
          <w:rFonts w:asciiTheme="majorHAnsi" w:hAnsiTheme="majorHAnsi"/>
          <w:color w:val="002060"/>
        </w:rPr>
        <w:t>In her remarks, GSO General Director Nguyen Thi Huong lauded the positive gain amidst global economic instabilities, which reflects the effectiveness of management policies of the Government, ministries, sectors, and localities.</w:t>
      </w:r>
    </w:p>
    <w:p w14:paraId="73D6A632" w14:textId="77777777" w:rsidR="00517786" w:rsidRPr="00517786" w:rsidRDefault="00517786" w:rsidP="00517786">
      <w:pPr>
        <w:spacing w:after="0" w:line="288" w:lineRule="auto"/>
        <w:jc w:val="both"/>
        <w:rPr>
          <w:rFonts w:asciiTheme="majorHAnsi" w:hAnsiTheme="majorHAnsi"/>
          <w:color w:val="002060"/>
        </w:rPr>
      </w:pPr>
    </w:p>
    <w:p w14:paraId="0CB2CC25" w14:textId="77777777" w:rsidR="00517786" w:rsidRPr="00517786" w:rsidRDefault="00517786" w:rsidP="00517786">
      <w:pPr>
        <w:spacing w:after="0" w:line="288" w:lineRule="auto"/>
        <w:jc w:val="both"/>
        <w:rPr>
          <w:rFonts w:asciiTheme="majorHAnsi" w:hAnsiTheme="majorHAnsi"/>
          <w:color w:val="002060"/>
        </w:rPr>
      </w:pPr>
      <w:r w:rsidRPr="00517786">
        <w:rPr>
          <w:rFonts w:asciiTheme="majorHAnsi" w:hAnsiTheme="majorHAnsi"/>
          <w:color w:val="002060"/>
        </w:rPr>
        <w:t>She also noted bustling trade activities, a strong tourism recovery, and high increases in export turnovers of key products.</w:t>
      </w:r>
    </w:p>
    <w:p w14:paraId="424E6435" w14:textId="77777777" w:rsidR="00517786" w:rsidRPr="00517786" w:rsidRDefault="00517786" w:rsidP="00517786">
      <w:pPr>
        <w:spacing w:after="0" w:line="288" w:lineRule="auto"/>
        <w:jc w:val="both"/>
        <w:rPr>
          <w:rFonts w:asciiTheme="majorHAnsi" w:hAnsiTheme="majorHAnsi"/>
          <w:color w:val="002060"/>
        </w:rPr>
      </w:pPr>
    </w:p>
    <w:p w14:paraId="54672B01" w14:textId="77777777" w:rsidR="00517786" w:rsidRPr="00517786" w:rsidRDefault="00517786" w:rsidP="00517786">
      <w:pPr>
        <w:spacing w:after="0" w:line="288" w:lineRule="auto"/>
        <w:jc w:val="both"/>
        <w:rPr>
          <w:rFonts w:asciiTheme="majorHAnsi" w:hAnsiTheme="majorHAnsi"/>
          <w:color w:val="002060"/>
        </w:rPr>
      </w:pPr>
      <w:r w:rsidRPr="00517786">
        <w:rPr>
          <w:rFonts w:asciiTheme="majorHAnsi" w:hAnsiTheme="majorHAnsi"/>
          <w:color w:val="002060"/>
        </w:rPr>
        <w:t>Regarding the structure of the economy in the quarter, the agro-forestry-fishery made up 11.77%, industry-construction 35.73%, and service 43.48%.</w:t>
      </w:r>
    </w:p>
    <w:p w14:paraId="14E9B8D5" w14:textId="77777777" w:rsidR="00517786" w:rsidRPr="00517786" w:rsidRDefault="00517786" w:rsidP="00517786">
      <w:pPr>
        <w:spacing w:after="0" w:line="288" w:lineRule="auto"/>
        <w:jc w:val="both"/>
        <w:rPr>
          <w:rFonts w:asciiTheme="majorHAnsi" w:hAnsiTheme="majorHAnsi"/>
          <w:color w:val="002060"/>
        </w:rPr>
      </w:pPr>
    </w:p>
    <w:p w14:paraId="6F794172" w14:textId="096D1CC4" w:rsidR="00517786" w:rsidRDefault="00517786" w:rsidP="00517786">
      <w:pPr>
        <w:spacing w:after="0" w:line="288" w:lineRule="auto"/>
        <w:jc w:val="both"/>
        <w:rPr>
          <w:rFonts w:asciiTheme="majorHAnsi" w:hAnsiTheme="majorHAnsi"/>
          <w:color w:val="002060"/>
        </w:rPr>
      </w:pPr>
      <w:r w:rsidRPr="00517786">
        <w:rPr>
          <w:rFonts w:asciiTheme="majorHAnsi" w:hAnsiTheme="majorHAnsi"/>
          <w:color w:val="002060"/>
        </w:rPr>
        <w:t>On the utilisation of GDP, final consumption and asset accumulation increased by 4.93% and 4.69% year-on-year, contributing 56.77% and 24.07% to the overall growth rate, respectively. The export of goods and services grew by 18%, while imports rose by 17.08%, resulting in a trade s</w:t>
      </w:r>
      <w:r>
        <w:rPr>
          <w:rFonts w:asciiTheme="majorHAnsi" w:hAnsiTheme="majorHAnsi"/>
          <w:color w:val="002060"/>
        </w:rPr>
        <w:t>urplus contribution of 19.16%.</w:t>
      </w:r>
    </w:p>
    <w:p w14:paraId="39F550F6" w14:textId="77777777" w:rsidR="00517786" w:rsidRDefault="00517786" w:rsidP="00517786">
      <w:pPr>
        <w:spacing w:after="0" w:line="288" w:lineRule="auto"/>
        <w:jc w:val="both"/>
        <w:rPr>
          <w:rFonts w:asciiTheme="majorHAnsi" w:hAnsiTheme="majorHAnsi"/>
          <w:color w:val="002060"/>
        </w:rPr>
      </w:pPr>
    </w:p>
    <w:p w14:paraId="5BCB2FE1" w14:textId="77777777" w:rsidR="00517786" w:rsidRPr="00517786" w:rsidRDefault="00517786" w:rsidP="00517786">
      <w:pPr>
        <w:spacing w:after="0" w:line="288" w:lineRule="auto"/>
        <w:jc w:val="both"/>
        <w:rPr>
          <w:rFonts w:asciiTheme="majorHAnsi" w:hAnsiTheme="majorHAnsi"/>
          <w:color w:val="002060"/>
        </w:rPr>
      </w:pPr>
    </w:p>
    <w:p w14:paraId="59D8D92B" w14:textId="1CF8C194" w:rsidR="00D23E0D" w:rsidRDefault="004860D9" w:rsidP="00517786">
      <w:pPr>
        <w:spacing w:line="288" w:lineRule="auto"/>
        <w:jc w:val="right"/>
        <w:rPr>
          <w:rStyle w:val="Hyperlink"/>
          <w:rFonts w:asciiTheme="majorHAnsi" w:hAnsiTheme="majorHAnsi" w:cs="Times New Roman"/>
          <w:color w:val="002060"/>
        </w:rPr>
      </w:pPr>
      <w:hyperlink w:anchor="_top" w:history="1">
        <w:r w:rsidR="00F13BA1" w:rsidRPr="00296A8F">
          <w:rPr>
            <w:rStyle w:val="Hyperlink"/>
            <w:rFonts w:asciiTheme="majorHAnsi" w:hAnsiTheme="majorHAnsi" w:cs="Times New Roman"/>
            <w:color w:val="002060"/>
          </w:rPr>
          <w:t>Back to Top</w:t>
        </w:r>
      </w:hyperlink>
    </w:p>
    <w:p w14:paraId="0E270164" w14:textId="77777777" w:rsidR="00517786" w:rsidRDefault="00517786" w:rsidP="00517786">
      <w:pPr>
        <w:spacing w:line="288" w:lineRule="auto"/>
        <w:jc w:val="right"/>
        <w:rPr>
          <w:rStyle w:val="Hyperlink"/>
          <w:rFonts w:asciiTheme="majorHAnsi" w:hAnsiTheme="majorHAnsi" w:cs="Times New Roman"/>
          <w:color w:val="002060"/>
        </w:rPr>
      </w:pPr>
    </w:p>
    <w:p w14:paraId="1A611D68" w14:textId="77777777" w:rsidR="00822629" w:rsidRDefault="00822629" w:rsidP="00D23E0D">
      <w:pPr>
        <w:spacing w:line="288" w:lineRule="auto"/>
        <w:jc w:val="right"/>
        <w:rPr>
          <w:rStyle w:val="Hyperlink"/>
          <w:rFonts w:asciiTheme="majorHAnsi" w:hAnsiTheme="majorHAnsi" w:cs="Times New Roman"/>
          <w:color w:val="002060"/>
        </w:rPr>
      </w:pPr>
    </w:p>
    <w:p w14:paraId="3A664DE0" w14:textId="31BD3972" w:rsidR="00822629" w:rsidRPr="00822629" w:rsidRDefault="00822629" w:rsidP="00822629">
      <w:pPr>
        <w:pStyle w:val="Heading1"/>
        <w:spacing w:before="0" w:after="150" w:line="288" w:lineRule="auto"/>
        <w:jc w:val="both"/>
        <w:rPr>
          <w:bCs w:val="0"/>
          <w:color w:val="002060"/>
          <w:szCs w:val="22"/>
        </w:rPr>
      </w:pPr>
      <w:bookmarkStart w:id="561" w:name="_Toc162613903"/>
      <w:r w:rsidRPr="00822629">
        <w:rPr>
          <w:bCs w:val="0"/>
          <w:color w:val="002060"/>
          <w:szCs w:val="22"/>
        </w:rPr>
        <w:t>Mekong Delta firms optimistic about economic outlook in 2024</w:t>
      </w:r>
      <w:bookmarkEnd w:id="561"/>
    </w:p>
    <w:p w14:paraId="32B3C176" w14:textId="338DBD6A" w:rsidR="00822629" w:rsidRDefault="00822629" w:rsidP="00822629">
      <w:pPr>
        <w:spacing w:line="288" w:lineRule="auto"/>
        <w:jc w:val="both"/>
        <w:rPr>
          <w:rFonts w:asciiTheme="majorHAnsi" w:hAnsiTheme="majorHAnsi"/>
          <w:i/>
          <w:color w:val="002060"/>
          <w:sz w:val="18"/>
        </w:rPr>
      </w:pPr>
      <w:r w:rsidRPr="00822629">
        <w:rPr>
          <w:rFonts w:asciiTheme="majorHAnsi" w:hAnsiTheme="majorHAnsi"/>
          <w:i/>
          <w:color w:val="002060"/>
          <w:sz w:val="18"/>
        </w:rPr>
        <w:t>VNS</w:t>
      </w:r>
    </w:p>
    <w:p w14:paraId="5FA86B7D" w14:textId="77777777" w:rsidR="00822629" w:rsidRPr="00822629" w:rsidRDefault="00822629" w:rsidP="00822629">
      <w:pPr>
        <w:spacing w:line="288" w:lineRule="auto"/>
        <w:jc w:val="both"/>
        <w:rPr>
          <w:rFonts w:asciiTheme="majorHAnsi" w:hAnsiTheme="majorHAnsi"/>
          <w:i/>
          <w:color w:val="002060"/>
          <w:sz w:val="18"/>
        </w:rPr>
      </w:pPr>
    </w:p>
    <w:p w14:paraId="0AB243BC" w14:textId="0F36508F" w:rsidR="00822629" w:rsidRPr="00822629" w:rsidRDefault="00822629" w:rsidP="00822629">
      <w:pPr>
        <w:spacing w:line="288" w:lineRule="auto"/>
        <w:jc w:val="both"/>
        <w:rPr>
          <w:rStyle w:val="Hyperlink"/>
          <w:rFonts w:asciiTheme="majorHAnsi" w:hAnsiTheme="majorHAnsi" w:cs="Times New Roman"/>
          <w:color w:val="002060"/>
        </w:rPr>
      </w:pPr>
      <w:r w:rsidRPr="00822629">
        <w:rPr>
          <w:rFonts w:asciiTheme="majorHAnsi" w:hAnsiTheme="majorHAnsi" w:cs="Segoe UI"/>
          <w:color w:val="002060"/>
        </w:rPr>
        <w:lastRenderedPageBreak/>
        <w:t>Speaking at a meeting with VCCI members on March 28, Lam pointed to several difficulties facing enterprises in 2024, including logistics and labour costs, capital, petrol and oil prices, and unofficial costs.</w:t>
      </w:r>
    </w:p>
    <w:p w14:paraId="07F566BB" w14:textId="77777777" w:rsidR="00822629" w:rsidRPr="00822629" w:rsidRDefault="00822629" w:rsidP="00822629">
      <w:pPr>
        <w:pStyle w:val="NormalWeb"/>
        <w:spacing w:before="0" w:beforeAutospacing="0" w:after="450" w:afterAutospacing="0" w:line="288" w:lineRule="auto"/>
        <w:jc w:val="both"/>
        <w:rPr>
          <w:rFonts w:asciiTheme="majorHAnsi" w:hAnsiTheme="majorHAnsi" w:cs="Segoe UI"/>
          <w:color w:val="002060"/>
          <w:sz w:val="22"/>
          <w:szCs w:val="22"/>
        </w:rPr>
      </w:pPr>
      <w:r w:rsidRPr="00822629">
        <w:rPr>
          <w:rFonts w:asciiTheme="majorHAnsi" w:hAnsiTheme="majorHAnsi" w:cs="Segoe UI"/>
          <w:color w:val="002060"/>
          <w:sz w:val="22"/>
          <w:szCs w:val="22"/>
        </w:rPr>
        <w:t>Up to 75.8 per cent of surveyed businesses in the Mekong Delta region forecast that their revenues will increase and 74.1 per cent predict rises in profits, according to Nguyễn Phương Lam, director of the Vietnam Chamber of Commerce and Industry’s Mekong Delta office.</w:t>
      </w:r>
    </w:p>
    <w:p w14:paraId="6C72BBF1" w14:textId="77777777" w:rsidR="00822629" w:rsidRPr="00822629" w:rsidRDefault="00822629" w:rsidP="00822629">
      <w:pPr>
        <w:pStyle w:val="NormalWeb"/>
        <w:spacing w:before="0" w:beforeAutospacing="0" w:after="450" w:afterAutospacing="0" w:line="288" w:lineRule="auto"/>
        <w:jc w:val="both"/>
        <w:rPr>
          <w:rFonts w:asciiTheme="majorHAnsi" w:hAnsiTheme="majorHAnsi" w:cs="Segoe UI"/>
          <w:color w:val="002060"/>
          <w:sz w:val="22"/>
          <w:szCs w:val="22"/>
        </w:rPr>
      </w:pPr>
      <w:r w:rsidRPr="00822629">
        <w:rPr>
          <w:rFonts w:asciiTheme="majorHAnsi" w:hAnsiTheme="majorHAnsi" w:cs="Segoe UI"/>
          <w:color w:val="002060"/>
          <w:sz w:val="22"/>
          <w:szCs w:val="22"/>
        </w:rPr>
        <w:t>Speaking at a meeting with VCCI members on March 28, Lam pointed to several difficulties facing enterprises in 2024, including logistics and labour costs, capital, petrol and oil prices, and unofficial costs.</w:t>
      </w:r>
    </w:p>
    <w:p w14:paraId="08A10C9B" w14:textId="77777777" w:rsidR="00822629" w:rsidRPr="00822629" w:rsidRDefault="00822629" w:rsidP="00822629">
      <w:pPr>
        <w:pStyle w:val="NormalWeb"/>
        <w:spacing w:before="0" w:beforeAutospacing="0" w:after="450" w:afterAutospacing="0" w:line="288" w:lineRule="auto"/>
        <w:jc w:val="both"/>
        <w:rPr>
          <w:rFonts w:asciiTheme="majorHAnsi" w:hAnsiTheme="majorHAnsi" w:cs="Segoe UI"/>
          <w:color w:val="002060"/>
          <w:sz w:val="22"/>
          <w:szCs w:val="22"/>
        </w:rPr>
      </w:pPr>
      <w:r w:rsidRPr="00822629">
        <w:rPr>
          <w:rFonts w:asciiTheme="majorHAnsi" w:hAnsiTheme="majorHAnsi" w:cs="Segoe UI"/>
          <w:color w:val="002060"/>
          <w:sz w:val="22"/>
          <w:szCs w:val="22"/>
        </w:rPr>
        <w:t>In face of these difficulties, Nguyễn Thái Bình from Trung An Hi-tech Farming JSC expressed his hope that the VCCI’s Mekong Delta Office will continue its support for trade and investment promotion activities, and provide updated information and consultations for businesses.</w:t>
      </w:r>
    </w:p>
    <w:p w14:paraId="256D5A1F" w14:textId="77777777" w:rsidR="00822629" w:rsidRPr="00822629" w:rsidRDefault="00822629" w:rsidP="00822629">
      <w:pPr>
        <w:pStyle w:val="NormalWeb"/>
        <w:spacing w:before="0" w:beforeAutospacing="0" w:after="450" w:afterAutospacing="0" w:line="288" w:lineRule="auto"/>
        <w:jc w:val="both"/>
        <w:rPr>
          <w:rFonts w:asciiTheme="majorHAnsi" w:hAnsiTheme="majorHAnsi" w:cs="Segoe UI"/>
          <w:color w:val="002060"/>
          <w:sz w:val="22"/>
          <w:szCs w:val="22"/>
        </w:rPr>
      </w:pPr>
      <w:r w:rsidRPr="00822629">
        <w:rPr>
          <w:rFonts w:asciiTheme="majorHAnsi" w:hAnsiTheme="majorHAnsi" w:cs="Segoe UI"/>
          <w:color w:val="002060"/>
          <w:sz w:val="22"/>
          <w:szCs w:val="22"/>
        </w:rPr>
        <w:t>Lam said that efforts will be made to improve the business environment, increase dialogues between enterprises and local authorities, ministries and sectors, and organise business cooperation forums with key markets such as Japan, China and the Republic of Korea.</w:t>
      </w:r>
    </w:p>
    <w:p w14:paraId="6F27197F" w14:textId="77777777" w:rsidR="00822629" w:rsidRPr="00822629" w:rsidRDefault="00822629" w:rsidP="00822629">
      <w:pPr>
        <w:pStyle w:val="NormalWeb"/>
        <w:spacing w:before="0" w:beforeAutospacing="0" w:after="450" w:afterAutospacing="0" w:line="288" w:lineRule="auto"/>
        <w:jc w:val="both"/>
        <w:rPr>
          <w:rFonts w:asciiTheme="majorHAnsi" w:hAnsiTheme="majorHAnsi" w:cs="Segoe UI"/>
          <w:color w:val="002060"/>
          <w:sz w:val="22"/>
          <w:szCs w:val="22"/>
        </w:rPr>
      </w:pPr>
      <w:r w:rsidRPr="00822629">
        <w:rPr>
          <w:rFonts w:asciiTheme="majorHAnsi" w:hAnsiTheme="majorHAnsi" w:cs="Segoe UI"/>
          <w:color w:val="002060"/>
          <w:sz w:val="22"/>
          <w:szCs w:val="22"/>
        </w:rPr>
        <w:t>Last year, 11,381 new enterprises were established in the Mekong Delta region, but 10,514 others stopped operating or dissolve, posing a big challenge for the region. FDI inflows into the 13 localities in the region totalled US$741 million, only one quarter of the amount recorded by the northern province of Quảng Ninh.</w:t>
      </w:r>
    </w:p>
    <w:p w14:paraId="4A0A0CDB" w14:textId="77777777" w:rsidR="00822629" w:rsidRPr="00822629" w:rsidRDefault="00822629" w:rsidP="00822629">
      <w:pPr>
        <w:pStyle w:val="NormalWeb"/>
        <w:spacing w:before="0" w:beforeAutospacing="0" w:after="450" w:afterAutospacing="0" w:line="288" w:lineRule="auto"/>
        <w:jc w:val="both"/>
        <w:rPr>
          <w:rFonts w:asciiTheme="majorHAnsi" w:hAnsiTheme="majorHAnsi" w:cs="Segoe UI"/>
          <w:color w:val="002060"/>
          <w:sz w:val="22"/>
          <w:szCs w:val="22"/>
        </w:rPr>
      </w:pPr>
      <w:r w:rsidRPr="00822629">
        <w:rPr>
          <w:rFonts w:asciiTheme="majorHAnsi" w:hAnsiTheme="majorHAnsi" w:cs="Segoe UI"/>
          <w:color w:val="002060"/>
          <w:sz w:val="22"/>
          <w:szCs w:val="22"/>
        </w:rPr>
        <w:t>At present, the unemployment and underemployment rate in the region is the highest in the country.</w:t>
      </w:r>
    </w:p>
    <w:p w14:paraId="7E9C00CD" w14:textId="6F541F0A" w:rsidR="00822629" w:rsidRPr="00822629" w:rsidRDefault="00822629" w:rsidP="00822629">
      <w:pPr>
        <w:pStyle w:val="NormalWeb"/>
        <w:spacing w:before="0" w:beforeAutospacing="0" w:after="450" w:afterAutospacing="0" w:line="288" w:lineRule="auto"/>
        <w:jc w:val="both"/>
        <w:rPr>
          <w:rFonts w:asciiTheme="majorHAnsi" w:hAnsiTheme="majorHAnsi" w:cs="Segoe UI"/>
          <w:color w:val="002060"/>
          <w:sz w:val="22"/>
          <w:szCs w:val="22"/>
        </w:rPr>
      </w:pPr>
      <w:r w:rsidRPr="00822629">
        <w:rPr>
          <w:rFonts w:asciiTheme="majorHAnsi" w:hAnsiTheme="majorHAnsi" w:cs="Segoe UI"/>
          <w:color w:val="002060"/>
          <w:sz w:val="22"/>
          <w:szCs w:val="22"/>
        </w:rPr>
        <w:t xml:space="preserve">The Mekong Delta comprises Cần Thơ City and the provinces of An Giang, Đồng Tháp, Long An, Tiền Giang, Vĩnh Long, Bến Tre, Trà Vinh, Sóc Trăng, Hậu Giang, Bạc Liêu, Cà Mau and Kiên Giang. </w:t>
      </w:r>
    </w:p>
    <w:p w14:paraId="3F37AF2A" w14:textId="0937ADEF" w:rsidR="00155F88" w:rsidRDefault="00155F88" w:rsidP="00822629">
      <w:pPr>
        <w:spacing w:line="288" w:lineRule="auto"/>
        <w:rPr>
          <w:rStyle w:val="Hyperlink"/>
          <w:rFonts w:asciiTheme="majorHAnsi" w:hAnsiTheme="majorHAnsi" w:cs="Times New Roman"/>
          <w:color w:val="002060"/>
        </w:rPr>
      </w:pPr>
    </w:p>
    <w:bookmarkStart w:id="562" w:name="_Toc129869285"/>
    <w:bookmarkStart w:id="563" w:name="_Toc130472589"/>
    <w:bookmarkStart w:id="564" w:name="_Toc131080428"/>
    <w:bookmarkStart w:id="565" w:name="_Toc131684261"/>
    <w:bookmarkStart w:id="566" w:name="_Toc132288737"/>
    <w:bookmarkStart w:id="567" w:name="_Toc132880394"/>
    <w:bookmarkStart w:id="568" w:name="_Toc133498212"/>
    <w:bookmarkStart w:id="569" w:name="_Toc134108008"/>
    <w:bookmarkStart w:id="570" w:name="_Toc134709546"/>
    <w:bookmarkStart w:id="571" w:name="_Toc134709697"/>
    <w:bookmarkStart w:id="572" w:name="_Toc135315971"/>
    <w:bookmarkStart w:id="573" w:name="_Toc135915560"/>
    <w:bookmarkStart w:id="574" w:name="_Toc136526488"/>
    <w:bookmarkStart w:id="575" w:name="_Toc137126048"/>
    <w:bookmarkStart w:id="576" w:name="_Toc137733673"/>
    <w:bookmarkStart w:id="577" w:name="_Toc138336639"/>
    <w:bookmarkStart w:id="578" w:name="_Toc138940624"/>
    <w:bookmarkStart w:id="579" w:name="_Toc139544020"/>
    <w:bookmarkStart w:id="580" w:name="_Toc140151831"/>
    <w:bookmarkStart w:id="581" w:name="_Toc140757908"/>
    <w:bookmarkStart w:id="582" w:name="_Toc141359485"/>
    <w:bookmarkStart w:id="583" w:name="_Toc141965597"/>
    <w:bookmarkStart w:id="584" w:name="_Toc142569946"/>
    <w:bookmarkStart w:id="585" w:name="_Toc143175000"/>
    <w:bookmarkStart w:id="586" w:name="_Toc143779701"/>
    <w:bookmarkStart w:id="587" w:name="_Toc144384328"/>
    <w:bookmarkStart w:id="588" w:name="_Toc144991140"/>
    <w:bookmarkStart w:id="589" w:name="_Toc145601270"/>
    <w:bookmarkStart w:id="590" w:name="_Toc146205291"/>
    <w:bookmarkStart w:id="591" w:name="_Toc146808598"/>
    <w:bookmarkStart w:id="592" w:name="_Toc147412055"/>
    <w:bookmarkStart w:id="593" w:name="_Toc148007939"/>
    <w:bookmarkStart w:id="594" w:name="_Toc148621870"/>
    <w:bookmarkStart w:id="595" w:name="_Toc149228680"/>
    <w:bookmarkStart w:id="596" w:name="_Toc149826953"/>
    <w:bookmarkStart w:id="597" w:name="_Toc150433299"/>
    <w:bookmarkStart w:id="598" w:name="_Toc151040597"/>
    <w:bookmarkStart w:id="599" w:name="_Toc151645174"/>
    <w:bookmarkStart w:id="600" w:name="_Toc152248763"/>
    <w:bookmarkStart w:id="601" w:name="_Toc152853876"/>
    <w:bookmarkStart w:id="602" w:name="_Toc155875384"/>
    <w:p w14:paraId="5FF7BC8B" w14:textId="1F45CFDC" w:rsidR="00D23E0D" w:rsidRDefault="00D23E0D" w:rsidP="00D23E0D">
      <w:pPr>
        <w:spacing w:line="288" w:lineRule="auto"/>
        <w:jc w:val="right"/>
        <w:rPr>
          <w:rStyle w:val="Hyperlink"/>
          <w:rFonts w:asciiTheme="majorHAnsi" w:hAnsiTheme="majorHAnsi" w:cs="Times New Roman"/>
          <w:color w:val="002060"/>
        </w:rPr>
      </w:pPr>
      <w:r>
        <w:fldChar w:fldCharType="begin"/>
      </w:r>
      <w:r>
        <w:instrText xml:space="preserve"> HYPERLINK \l "_top" </w:instrText>
      </w:r>
      <w:r>
        <w:fldChar w:fldCharType="separate"/>
      </w:r>
      <w:r w:rsidRPr="00296A8F">
        <w:rPr>
          <w:rStyle w:val="Hyperlink"/>
          <w:rFonts w:asciiTheme="majorHAnsi" w:hAnsiTheme="majorHAnsi" w:cs="Times New Roman"/>
          <w:color w:val="002060"/>
        </w:rPr>
        <w:t>Back to Top</w:t>
      </w:r>
      <w:r>
        <w:rPr>
          <w:rStyle w:val="Hyperlink"/>
          <w:rFonts w:asciiTheme="majorHAnsi" w:hAnsiTheme="majorHAnsi" w:cs="Times New Roman"/>
          <w:color w:val="002060"/>
        </w:rPr>
        <w:fldChar w:fldCharType="end"/>
      </w:r>
    </w:p>
    <w:p w14:paraId="5443F912" w14:textId="77777777" w:rsidR="00512987" w:rsidRDefault="00512987" w:rsidP="00D23E0D">
      <w:pPr>
        <w:spacing w:line="288" w:lineRule="auto"/>
        <w:jc w:val="right"/>
        <w:rPr>
          <w:rStyle w:val="Hyperlink"/>
          <w:rFonts w:asciiTheme="majorHAnsi" w:hAnsiTheme="majorHAnsi" w:cs="Times New Roman"/>
          <w:color w:val="002060"/>
        </w:rPr>
      </w:pPr>
    </w:p>
    <w:p w14:paraId="4D9BA1D6" w14:textId="77777777" w:rsidR="0059336A" w:rsidRPr="0059336A" w:rsidRDefault="0059336A" w:rsidP="0059336A"/>
    <w:p w14:paraId="48878818" w14:textId="170C34ED" w:rsidR="00AB2A22" w:rsidRDefault="003C4CF1" w:rsidP="00EA3310">
      <w:pPr>
        <w:pStyle w:val="Heading1"/>
        <w:rPr>
          <w:rFonts w:ascii="Times New Roman" w:hAnsi="Times New Roman" w:cs="Times New Roman"/>
          <w:color w:val="002060"/>
        </w:rPr>
      </w:pPr>
      <w:bookmarkStart w:id="603" w:name="_Toc156483669"/>
      <w:bookmarkStart w:id="604" w:name="_Toc157086574"/>
      <w:bookmarkStart w:id="605" w:name="_Toc157689520"/>
      <w:bookmarkStart w:id="606" w:name="_Toc159504059"/>
      <w:bookmarkStart w:id="607" w:name="_Toc160110652"/>
      <w:bookmarkStart w:id="608" w:name="_Toc160721020"/>
      <w:bookmarkStart w:id="609" w:name="_Toc161323035"/>
      <w:bookmarkStart w:id="610" w:name="_Toc161925102"/>
      <w:bookmarkStart w:id="611" w:name="_Toc162613904"/>
      <w:r w:rsidRPr="00296A8F">
        <w:rPr>
          <w:rFonts w:ascii="Times New Roman" w:hAnsi="Times New Roman" w:cs="Times New Roman"/>
          <w:color w:val="002060"/>
        </w:rPr>
        <w:t>INVESTMENT</w:t>
      </w:r>
      <w:bookmarkStart w:id="612" w:name="_Toc85726063"/>
      <w:bookmarkStart w:id="613" w:name="_Toc432151524"/>
      <w:bookmarkStart w:id="614" w:name="_Toc432755907"/>
      <w:bookmarkStart w:id="615" w:name="_Toc433361380"/>
      <w:bookmarkStart w:id="616" w:name="_Toc433965278"/>
      <w:bookmarkStart w:id="617" w:name="_Toc434571316"/>
      <w:bookmarkStart w:id="618" w:name="_Toc435172624"/>
      <w:bookmarkStart w:id="619" w:name="_Toc435779449"/>
      <w:bookmarkStart w:id="620" w:name="_Toc436380890"/>
      <w:bookmarkStart w:id="621" w:name="_Toc436991379"/>
      <w:bookmarkStart w:id="622" w:name="_Toc437595402"/>
      <w:bookmarkStart w:id="623" w:name="_Toc440013654"/>
      <w:bookmarkStart w:id="624" w:name="_Toc440621866"/>
      <w:bookmarkStart w:id="625" w:name="_Toc441223776"/>
      <w:bookmarkStart w:id="626" w:name="_Toc441828302"/>
      <w:bookmarkStart w:id="627" w:name="_Toc441828397"/>
      <w:bookmarkStart w:id="628" w:name="_Toc442344478"/>
      <w:bookmarkStart w:id="629" w:name="_Toc443643410"/>
      <w:bookmarkStart w:id="630" w:name="_Toc444246121"/>
      <w:bookmarkStart w:id="631" w:name="_Toc444852043"/>
      <w:bookmarkStart w:id="632" w:name="_Toc445456104"/>
      <w:bookmarkStart w:id="633" w:name="_Toc445973470"/>
      <w:bookmarkStart w:id="634" w:name="_Toc446664823"/>
      <w:bookmarkStart w:id="635" w:name="_Toc447269375"/>
      <w:bookmarkStart w:id="636" w:name="_Toc447874150"/>
      <w:bookmarkStart w:id="637" w:name="_Toc448482080"/>
      <w:bookmarkStart w:id="638" w:name="_Toc449082188"/>
      <w:bookmarkStart w:id="639" w:name="_Toc449689091"/>
      <w:bookmarkStart w:id="640" w:name="_Toc450293029"/>
      <w:bookmarkStart w:id="641" w:name="_Toc450896941"/>
      <w:bookmarkStart w:id="642" w:name="_Toc452625639"/>
      <w:bookmarkStart w:id="643" w:name="_Toc453317635"/>
      <w:bookmarkStart w:id="644" w:name="_Toc453921139"/>
      <w:bookmarkStart w:id="645" w:name="_Toc454525843"/>
      <w:bookmarkStart w:id="646" w:name="_Toc455664220"/>
      <w:bookmarkStart w:id="647" w:name="_Toc456342934"/>
      <w:bookmarkStart w:id="648" w:name="_Toc456948592"/>
      <w:bookmarkStart w:id="649" w:name="_Toc457551652"/>
      <w:bookmarkStart w:id="650" w:name="_Toc458760438"/>
      <w:bookmarkStart w:id="651" w:name="_Toc459970961"/>
      <w:bookmarkStart w:id="652" w:name="_Toc460493837"/>
      <w:bookmarkStart w:id="653" w:name="_Toc461091259"/>
      <w:bookmarkStart w:id="654" w:name="_Toc461785962"/>
      <w:bookmarkStart w:id="655" w:name="_Toc462393216"/>
      <w:bookmarkStart w:id="656" w:name="_Toc462996392"/>
      <w:bookmarkStart w:id="657" w:name="_Toc463600474"/>
      <w:bookmarkStart w:id="658" w:name="_Toc464205360"/>
      <w:bookmarkStart w:id="659" w:name="_Toc464808172"/>
      <w:bookmarkStart w:id="660" w:name="_Toc465341592"/>
      <w:bookmarkStart w:id="661" w:name="_Toc466017257"/>
      <w:bookmarkStart w:id="662" w:name="_Toc466625785"/>
      <w:bookmarkStart w:id="663" w:name="_Toc467231588"/>
      <w:bookmarkStart w:id="664" w:name="_Toc467832927"/>
      <w:bookmarkStart w:id="665" w:name="_Toc468440613"/>
      <w:bookmarkStart w:id="666" w:name="_Toc469043514"/>
      <w:bookmarkStart w:id="667" w:name="_Toc469650545"/>
      <w:bookmarkStart w:id="668" w:name="_Toc472071555"/>
      <w:bookmarkStart w:id="669" w:name="_Toc472672621"/>
      <w:bookmarkStart w:id="670" w:name="_Toc473881019"/>
      <w:bookmarkStart w:id="671" w:name="_Toc474487615"/>
      <w:bookmarkStart w:id="672" w:name="_Toc475090270"/>
      <w:bookmarkStart w:id="673" w:name="_Toc475697896"/>
      <w:bookmarkStart w:id="674" w:name="_Toc476302021"/>
      <w:bookmarkStart w:id="675" w:name="_Toc476906662"/>
      <w:bookmarkStart w:id="676" w:name="_Toc28949355"/>
      <w:bookmarkStart w:id="677" w:name="_Toc29553162"/>
      <w:bookmarkStart w:id="678" w:name="_Toc31365283"/>
      <w:bookmarkStart w:id="679" w:name="_Toc31968689"/>
      <w:bookmarkStart w:id="680" w:name="_Toc33177778"/>
      <w:bookmarkStart w:id="681" w:name="_Toc33784203"/>
      <w:bookmarkStart w:id="682" w:name="_Toc34387338"/>
      <w:bookmarkStart w:id="683" w:name="_Toc34992454"/>
      <w:bookmarkStart w:id="684" w:name="_Toc36200907"/>
      <w:bookmarkStart w:id="685" w:name="_Toc36804868"/>
      <w:bookmarkStart w:id="686" w:name="_Toc37412097"/>
      <w:bookmarkStart w:id="687" w:name="_Toc38016891"/>
      <w:bookmarkStart w:id="688" w:name="_Toc38623247"/>
      <w:bookmarkStart w:id="689" w:name="_Toc47007110"/>
      <w:bookmarkStart w:id="690" w:name="_Toc47608053"/>
      <w:bookmarkStart w:id="691" w:name="_Toc48219511"/>
      <w:bookmarkStart w:id="692" w:name="_Toc48816714"/>
      <w:bookmarkStart w:id="693" w:name="_Toc49427955"/>
      <w:bookmarkStart w:id="694" w:name="_Toc50027104"/>
      <w:bookmarkStart w:id="695" w:name="_Toc50638513"/>
      <w:bookmarkStart w:id="696" w:name="_Toc51235703"/>
      <w:bookmarkStart w:id="697" w:name="_Toc51848409"/>
      <w:bookmarkStart w:id="698" w:name="_Toc52453555"/>
      <w:bookmarkStart w:id="699" w:name="_Toc53055806"/>
      <w:bookmarkStart w:id="700" w:name="_Toc53660727"/>
      <w:bookmarkStart w:id="701" w:name="_Toc54259226"/>
      <w:bookmarkStart w:id="702" w:name="_Toc54865641"/>
      <w:bookmarkStart w:id="703" w:name="_Toc55477670"/>
      <w:bookmarkStart w:id="704" w:name="_Toc56073558"/>
      <w:bookmarkStart w:id="705" w:name="_Toc56678766"/>
      <w:bookmarkStart w:id="706" w:name="_Toc57284477"/>
      <w:bookmarkStart w:id="707" w:name="_Toc57895625"/>
      <w:bookmarkStart w:id="708" w:name="_Toc58494291"/>
      <w:bookmarkStart w:id="709" w:name="_Toc59104493"/>
      <w:bookmarkStart w:id="710" w:name="_Toc60922251"/>
      <w:bookmarkStart w:id="711" w:name="_Toc61518219"/>
      <w:bookmarkStart w:id="712" w:name="_Toc62129063"/>
      <w:bookmarkStart w:id="713" w:name="_Toc62734941"/>
      <w:bookmarkStart w:id="714" w:name="_Toc63333216"/>
      <w:bookmarkStart w:id="715" w:name="_Toc65152053"/>
      <w:bookmarkStart w:id="716" w:name="_Toc65759405"/>
      <w:bookmarkStart w:id="717" w:name="_Toc66363544"/>
      <w:bookmarkStart w:id="718" w:name="_Toc66960052"/>
      <w:bookmarkStart w:id="719" w:name="_Toc67652149"/>
      <w:bookmarkStart w:id="720" w:name="_Toc68179924"/>
      <w:bookmarkStart w:id="721" w:name="_Toc68774151"/>
      <w:bookmarkStart w:id="722" w:name="_Toc69386918"/>
      <w:bookmarkStart w:id="723" w:name="_Toc69991772"/>
      <w:bookmarkStart w:id="724" w:name="_Toc70509844"/>
      <w:bookmarkStart w:id="725" w:name="_Toc71207400"/>
      <w:bookmarkStart w:id="726" w:name="_Toc71799309"/>
      <w:bookmarkStart w:id="727" w:name="_Toc72414979"/>
      <w:bookmarkStart w:id="728" w:name="_Toc73015458"/>
      <w:bookmarkStart w:id="729" w:name="_Toc73618181"/>
      <w:bookmarkStart w:id="730" w:name="_Toc74224515"/>
      <w:bookmarkStart w:id="731" w:name="_Toc74836034"/>
      <w:bookmarkStart w:id="732" w:name="_Toc75439627"/>
      <w:bookmarkStart w:id="733" w:name="_Toc76033393"/>
      <w:bookmarkStart w:id="734" w:name="_Toc76568187"/>
      <w:bookmarkStart w:id="735" w:name="_Toc77249826"/>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14:paraId="0B4AB2E0" w14:textId="77777777" w:rsidR="00652638" w:rsidRPr="00652638" w:rsidRDefault="00652638" w:rsidP="00652638">
      <w:pPr>
        <w:spacing w:after="161" w:line="240" w:lineRule="auto"/>
        <w:outlineLvl w:val="0"/>
        <w:rPr>
          <w:rFonts w:ascii="Times New Roman" w:eastAsia="Times New Roman" w:hAnsi="Times New Roman" w:cs="Times New Roman"/>
          <w:b/>
          <w:color w:val="000000"/>
          <w:kern w:val="36"/>
          <w:sz w:val="52"/>
          <w:szCs w:val="45"/>
        </w:rPr>
      </w:pPr>
    </w:p>
    <w:p w14:paraId="0026C317" w14:textId="26399D0D" w:rsidR="00652638" w:rsidRPr="00652638" w:rsidRDefault="00652638" w:rsidP="00652638">
      <w:pPr>
        <w:spacing w:after="161" w:line="288" w:lineRule="auto"/>
        <w:jc w:val="both"/>
        <w:outlineLvl w:val="0"/>
        <w:rPr>
          <w:rFonts w:asciiTheme="majorHAnsi" w:eastAsia="Times New Roman" w:hAnsiTheme="majorHAnsi" w:cs="Times New Roman"/>
          <w:b/>
          <w:color w:val="002060"/>
          <w:kern w:val="36"/>
          <w:sz w:val="28"/>
        </w:rPr>
      </w:pPr>
      <w:bookmarkStart w:id="736" w:name="_Toc162613905"/>
      <w:r w:rsidRPr="00652638">
        <w:rPr>
          <w:rFonts w:asciiTheme="majorHAnsi" w:eastAsia="Times New Roman" w:hAnsiTheme="majorHAnsi" w:cs="Times New Roman"/>
          <w:b/>
          <w:color w:val="002060"/>
          <w:kern w:val="36"/>
          <w:sz w:val="28"/>
        </w:rPr>
        <w:lastRenderedPageBreak/>
        <w:t>Singapore tops foreign investors in Vietnam in first quarter</w:t>
      </w:r>
      <w:bookmarkEnd w:id="736"/>
    </w:p>
    <w:p w14:paraId="786D2FD1" w14:textId="645AA007" w:rsidR="00652638" w:rsidRPr="00652638" w:rsidRDefault="003F45FA" w:rsidP="00652638">
      <w:pPr>
        <w:spacing w:after="150" w:line="288" w:lineRule="auto"/>
        <w:jc w:val="both"/>
        <w:rPr>
          <w:rFonts w:asciiTheme="majorHAnsi" w:eastAsia="Times New Roman" w:hAnsiTheme="majorHAnsi" w:cs="Times New Roman"/>
          <w:i/>
          <w:color w:val="002060"/>
          <w:sz w:val="18"/>
        </w:rPr>
      </w:pPr>
      <w:r>
        <w:rPr>
          <w:rFonts w:asciiTheme="majorHAnsi" w:eastAsia="Times New Roman" w:hAnsiTheme="majorHAnsi" w:cs="Times New Roman"/>
          <w:i/>
          <w:color w:val="002060"/>
          <w:sz w:val="18"/>
        </w:rPr>
        <w:t>VNA</w:t>
      </w:r>
    </w:p>
    <w:p w14:paraId="0FD0705F" w14:textId="77777777" w:rsidR="00652638" w:rsidRPr="00652638" w:rsidRDefault="00652638" w:rsidP="00652638">
      <w:pPr>
        <w:spacing w:after="150" w:line="288" w:lineRule="auto"/>
        <w:jc w:val="both"/>
        <w:rPr>
          <w:rFonts w:asciiTheme="majorHAnsi" w:eastAsia="Times New Roman" w:hAnsiTheme="majorHAnsi" w:cs="Times New Roman"/>
          <w:color w:val="002060"/>
        </w:rPr>
      </w:pPr>
      <w:r w:rsidRPr="00652638">
        <w:rPr>
          <w:rFonts w:asciiTheme="majorHAnsi" w:eastAsia="Times New Roman" w:hAnsiTheme="majorHAnsi" w:cs="Times New Roman"/>
          <w:color w:val="002060"/>
        </w:rPr>
        <w:t>Singapore was the largest foreign investor in Vietnam in the year to March 20 with over 2.55 billion USD, making up 41.3% of the total foreign direct investment (FDI) registered in the country, according to the Ministry of Planning and Investment’s Foreign Investment Agency (FIA).</w:t>
      </w:r>
    </w:p>
    <w:p w14:paraId="6E6588C6" w14:textId="77777777" w:rsidR="00652638" w:rsidRPr="00652638" w:rsidRDefault="00652638" w:rsidP="00652638">
      <w:pPr>
        <w:spacing w:after="225" w:line="288" w:lineRule="auto"/>
        <w:jc w:val="both"/>
        <w:rPr>
          <w:rFonts w:asciiTheme="majorHAnsi" w:eastAsia="Times New Roman" w:hAnsiTheme="majorHAnsi" w:cs="Times New Roman"/>
          <w:color w:val="002060"/>
        </w:rPr>
      </w:pPr>
      <w:r w:rsidRPr="00652638">
        <w:rPr>
          <w:rFonts w:asciiTheme="majorHAnsi" w:eastAsia="Times New Roman" w:hAnsiTheme="majorHAnsi" w:cs="Times New Roman"/>
          <w:color w:val="002060"/>
        </w:rPr>
        <w:t>Singapore was the largest foreign investor in Vietnam in the year to March 20 with over 2.55 billion USD, making up 41.3 per cent of the total foreign direct investment (FDI) registered in the country, according to the Ministry of Planning and Investment’s Foreign Investment Agency (FIA).</w:t>
      </w:r>
    </w:p>
    <w:p w14:paraId="483D02E6" w14:textId="77777777" w:rsidR="00652638" w:rsidRPr="00652638" w:rsidRDefault="00652638" w:rsidP="003F45FA">
      <w:pPr>
        <w:spacing w:after="225" w:line="288" w:lineRule="auto"/>
        <w:rPr>
          <w:rFonts w:asciiTheme="majorHAnsi" w:eastAsia="Times New Roman" w:hAnsiTheme="majorHAnsi" w:cs="Times New Roman"/>
          <w:color w:val="002060"/>
        </w:rPr>
      </w:pPr>
      <w:r w:rsidRPr="00652638">
        <w:rPr>
          <w:rFonts w:asciiTheme="majorHAnsi" w:eastAsia="Times New Roman" w:hAnsiTheme="majorHAnsi" w:cs="Times New Roman"/>
          <w:color w:val="002060"/>
        </w:rPr>
        <w:t>It was followed by Hong Kong (China) with 1.05 billion USD, accounting for 17.1 per cent of the total and increasing 2.3 times compared to the same period last year.</w:t>
      </w:r>
      <w:r w:rsidRPr="00652638">
        <w:rPr>
          <w:rFonts w:asciiTheme="majorHAnsi" w:eastAsia="Times New Roman" w:hAnsiTheme="majorHAnsi" w:cs="Times New Roman"/>
          <w:color w:val="002060"/>
        </w:rPr>
        <w:br/>
      </w:r>
      <w:r w:rsidRPr="00652638">
        <w:rPr>
          <w:rFonts w:asciiTheme="majorHAnsi" w:eastAsia="Times New Roman" w:hAnsiTheme="majorHAnsi" w:cs="Times New Roman"/>
          <w:color w:val="002060"/>
        </w:rPr>
        <w:br/>
        <w:t>China led 62 countries and territories investing in Vietnam in the number of new investment projects, accounting for 27.8 per cent of the total. Meanwhile, the Republic of Korea took the lead in the number of capital-added projects and contributions for share purchases, making up 23 per cent and 27.8 per cent, respectively.</w:t>
      </w:r>
    </w:p>
    <w:p w14:paraId="67A50BD7" w14:textId="77777777" w:rsidR="00652638" w:rsidRPr="00652638" w:rsidRDefault="00652638" w:rsidP="00652638">
      <w:pPr>
        <w:spacing w:after="225" w:line="288" w:lineRule="auto"/>
        <w:rPr>
          <w:rFonts w:asciiTheme="majorHAnsi" w:eastAsia="Times New Roman" w:hAnsiTheme="majorHAnsi" w:cs="Times New Roman"/>
          <w:color w:val="002060"/>
        </w:rPr>
      </w:pPr>
      <w:r w:rsidRPr="00652638">
        <w:rPr>
          <w:rFonts w:asciiTheme="majorHAnsi" w:eastAsia="Times New Roman" w:hAnsiTheme="majorHAnsi" w:cs="Times New Roman"/>
          <w:color w:val="002060"/>
        </w:rPr>
        <w:t>Vietnam had attracted 6.17 billion USD in FDI as of March 20, a year-on-year rise of 13.4 per cent. Specifically, 644 new projects with total registered capital of 4.77 billion USD were granted investment certificates, up 23.4 per cent in the number of projects, and 57.9 per cent in value year-on-year.</w:t>
      </w:r>
      <w:r w:rsidRPr="00652638">
        <w:rPr>
          <w:rFonts w:asciiTheme="majorHAnsi" w:eastAsia="Times New Roman" w:hAnsiTheme="majorHAnsi" w:cs="Times New Roman"/>
          <w:color w:val="002060"/>
        </w:rPr>
        <w:br/>
      </w:r>
      <w:r w:rsidRPr="00652638">
        <w:rPr>
          <w:rFonts w:asciiTheme="majorHAnsi" w:eastAsia="Times New Roman" w:hAnsiTheme="majorHAnsi" w:cs="Times New Roman"/>
          <w:color w:val="002060"/>
        </w:rPr>
        <w:br/>
        <w:t>A total of 934.6 million USD was registered to be added to 248 existing projects and 466.2 million USD earmarked for stake purchase and capital contribution.</w:t>
      </w:r>
      <w:r w:rsidRPr="00652638">
        <w:rPr>
          <w:rFonts w:asciiTheme="majorHAnsi" w:eastAsia="Times New Roman" w:hAnsiTheme="majorHAnsi" w:cs="Times New Roman"/>
          <w:color w:val="002060"/>
        </w:rPr>
        <w:br/>
      </w:r>
      <w:r w:rsidRPr="00652638">
        <w:rPr>
          <w:rFonts w:asciiTheme="majorHAnsi" w:eastAsia="Times New Roman" w:hAnsiTheme="majorHAnsi" w:cs="Times New Roman"/>
          <w:color w:val="002060"/>
        </w:rPr>
        <w:br/>
        <w:t>The disbursed foreign investment rose by 7.1 per cent in the first quarter to reach 4.63 billion USD, a signal that the disbursement will continue the positive trend, the agency said.</w:t>
      </w:r>
    </w:p>
    <w:p w14:paraId="3E043C98" w14:textId="77777777" w:rsidR="0054767C" w:rsidRDefault="0054767C" w:rsidP="0054767C">
      <w:pPr>
        <w:spacing w:after="161" w:line="240" w:lineRule="auto"/>
        <w:outlineLvl w:val="0"/>
        <w:rPr>
          <w:rFonts w:ascii="Times New Roman" w:eastAsia="Times New Roman" w:hAnsi="Times New Roman" w:cs="Times New Roman"/>
          <w:color w:val="000000"/>
          <w:kern w:val="36"/>
          <w:sz w:val="45"/>
          <w:szCs w:val="45"/>
        </w:rPr>
      </w:pPr>
    </w:p>
    <w:bookmarkStart w:id="737" w:name="_Toc152248766"/>
    <w:bookmarkStart w:id="738" w:name="_Toc152853880"/>
    <w:bookmarkStart w:id="739" w:name="_Toc155875390"/>
    <w:bookmarkStart w:id="740" w:name="_Toc156483673"/>
    <w:bookmarkStart w:id="741" w:name="_Toc157086577"/>
    <w:bookmarkStart w:id="742" w:name="_Toc157689524"/>
    <w:bookmarkStart w:id="743" w:name="_Toc159504063"/>
    <w:bookmarkStart w:id="744" w:name="_Toc160110670"/>
    <w:p w14:paraId="5470CDB6" w14:textId="326B9C27" w:rsidR="00F055E5" w:rsidRDefault="00F055E5" w:rsidP="00F055E5">
      <w:pPr>
        <w:spacing w:line="288" w:lineRule="auto"/>
        <w:jc w:val="right"/>
        <w:rPr>
          <w:rStyle w:val="Hyperlink"/>
          <w:rFonts w:asciiTheme="majorHAnsi" w:hAnsiTheme="majorHAnsi" w:cs="Times New Roman"/>
          <w:color w:val="002060"/>
        </w:rPr>
      </w:pPr>
      <w:r>
        <w:fldChar w:fldCharType="begin"/>
      </w:r>
      <w:r>
        <w:instrText xml:space="preserve"> HYPERLINK \l "_top" </w:instrText>
      </w:r>
      <w:r>
        <w:fldChar w:fldCharType="separate"/>
      </w:r>
      <w:r w:rsidRPr="00296A8F">
        <w:rPr>
          <w:rStyle w:val="Hyperlink"/>
          <w:rFonts w:asciiTheme="majorHAnsi" w:hAnsiTheme="majorHAnsi" w:cs="Times New Roman"/>
          <w:color w:val="002060"/>
        </w:rPr>
        <w:t>Back to Top</w:t>
      </w:r>
      <w:r>
        <w:rPr>
          <w:rStyle w:val="Hyperlink"/>
          <w:rFonts w:asciiTheme="majorHAnsi" w:hAnsiTheme="majorHAnsi" w:cs="Times New Roman"/>
          <w:color w:val="002060"/>
        </w:rPr>
        <w:fldChar w:fldCharType="end"/>
      </w:r>
    </w:p>
    <w:p w14:paraId="69C239BD" w14:textId="40690CF1" w:rsidR="00652638" w:rsidRDefault="00652638" w:rsidP="00652638">
      <w:pPr>
        <w:spacing w:after="161" w:line="240" w:lineRule="auto"/>
        <w:outlineLvl w:val="0"/>
        <w:rPr>
          <w:rFonts w:ascii="Times New Roman" w:eastAsia="Times New Roman" w:hAnsi="Times New Roman" w:cs="Times New Roman"/>
          <w:color w:val="000000"/>
          <w:kern w:val="36"/>
          <w:sz w:val="45"/>
          <w:szCs w:val="45"/>
        </w:rPr>
      </w:pPr>
    </w:p>
    <w:p w14:paraId="5AAC747E" w14:textId="77777777" w:rsidR="00F66C26" w:rsidRDefault="00F66C26" w:rsidP="00652638">
      <w:pPr>
        <w:spacing w:after="161" w:line="288" w:lineRule="auto"/>
        <w:jc w:val="both"/>
        <w:outlineLvl w:val="0"/>
        <w:rPr>
          <w:rFonts w:asciiTheme="majorHAnsi" w:eastAsia="Times New Roman" w:hAnsiTheme="majorHAnsi" w:cs="Times New Roman"/>
          <w:b/>
          <w:color w:val="002060"/>
          <w:kern w:val="36"/>
          <w:sz w:val="28"/>
        </w:rPr>
      </w:pPr>
    </w:p>
    <w:p w14:paraId="027579F4" w14:textId="40781AE4" w:rsidR="00652638" w:rsidRPr="00652638" w:rsidRDefault="00652638" w:rsidP="00652638">
      <w:pPr>
        <w:spacing w:after="161" w:line="288" w:lineRule="auto"/>
        <w:jc w:val="both"/>
        <w:outlineLvl w:val="0"/>
        <w:rPr>
          <w:rFonts w:asciiTheme="majorHAnsi" w:eastAsia="Times New Roman" w:hAnsiTheme="majorHAnsi" w:cs="Times New Roman"/>
          <w:b/>
          <w:color w:val="002060"/>
          <w:kern w:val="36"/>
          <w:sz w:val="28"/>
        </w:rPr>
      </w:pPr>
      <w:bookmarkStart w:id="745" w:name="_Toc162613906"/>
      <w:r w:rsidRPr="00652638">
        <w:rPr>
          <w:rFonts w:asciiTheme="majorHAnsi" w:eastAsia="Times New Roman" w:hAnsiTheme="majorHAnsi" w:cs="Times New Roman"/>
          <w:b/>
          <w:color w:val="002060"/>
          <w:kern w:val="36"/>
          <w:sz w:val="28"/>
        </w:rPr>
        <w:t>FDI saw double-digit growth in Q1</w:t>
      </w:r>
      <w:bookmarkEnd w:id="745"/>
    </w:p>
    <w:p w14:paraId="352D41D7" w14:textId="5B2DEFA9" w:rsidR="00652638" w:rsidRPr="00652638" w:rsidRDefault="00652638" w:rsidP="00652638">
      <w:pPr>
        <w:spacing w:after="150" w:line="288" w:lineRule="auto"/>
        <w:jc w:val="both"/>
        <w:rPr>
          <w:rFonts w:asciiTheme="majorHAnsi" w:eastAsia="Times New Roman" w:hAnsiTheme="majorHAnsi" w:cs="Times New Roman"/>
          <w:i/>
          <w:color w:val="002060"/>
          <w:sz w:val="18"/>
        </w:rPr>
      </w:pPr>
      <w:r w:rsidRPr="00652638">
        <w:rPr>
          <w:rFonts w:asciiTheme="majorHAnsi" w:eastAsia="Times New Roman" w:hAnsiTheme="majorHAnsi" w:cs="Times New Roman"/>
          <w:i/>
          <w:color w:val="002060"/>
          <w:sz w:val="18"/>
        </w:rPr>
        <w:t>VIR</w:t>
      </w:r>
    </w:p>
    <w:p w14:paraId="0C5004BC" w14:textId="77777777" w:rsidR="00652638" w:rsidRPr="00652638" w:rsidRDefault="00652638" w:rsidP="00652638">
      <w:pPr>
        <w:spacing w:after="150" w:line="288" w:lineRule="auto"/>
        <w:jc w:val="both"/>
        <w:rPr>
          <w:rFonts w:asciiTheme="majorHAnsi" w:eastAsia="Times New Roman" w:hAnsiTheme="majorHAnsi" w:cs="Times New Roman"/>
          <w:color w:val="002060"/>
        </w:rPr>
      </w:pPr>
    </w:p>
    <w:p w14:paraId="550DA977" w14:textId="0908E45C" w:rsidR="00652638" w:rsidRPr="00652638" w:rsidRDefault="00652638" w:rsidP="00652638">
      <w:pPr>
        <w:spacing w:after="150" w:line="288" w:lineRule="auto"/>
        <w:jc w:val="both"/>
        <w:rPr>
          <w:rFonts w:asciiTheme="majorHAnsi" w:eastAsia="Times New Roman" w:hAnsiTheme="majorHAnsi" w:cs="Times New Roman"/>
          <w:color w:val="002060"/>
        </w:rPr>
      </w:pPr>
      <w:r w:rsidRPr="00652638">
        <w:rPr>
          <w:rFonts w:asciiTheme="majorHAnsi" w:eastAsia="Times New Roman" w:hAnsiTheme="majorHAnsi" w:cs="Times New Roman"/>
          <w:color w:val="002060"/>
        </w:rPr>
        <w:t xml:space="preserve">In the first quarter (Q1) of the year, foreign direct investment (FDI) hit $6.17 billion, an increase of 13.4 per cent on-year, and newly registered capital was up 58 per cent to reach $4.77 billion, while </w:t>
      </w:r>
      <w:r w:rsidRPr="00652638">
        <w:rPr>
          <w:rFonts w:asciiTheme="majorHAnsi" w:eastAsia="Times New Roman" w:hAnsiTheme="majorHAnsi" w:cs="Times New Roman"/>
          <w:color w:val="002060"/>
        </w:rPr>
        <w:lastRenderedPageBreak/>
        <w:t>new-project registration was up over 23 per cent to 644, according to the Foreign Investment Agency (FIA), under the Ministry of Planning and Investment.</w:t>
      </w:r>
    </w:p>
    <w:p w14:paraId="7DF8EFB3" w14:textId="77777777" w:rsidR="00652638" w:rsidRPr="00652638" w:rsidRDefault="00652638" w:rsidP="00652638">
      <w:pPr>
        <w:pStyle w:val="NormalWeb"/>
        <w:spacing w:before="0" w:beforeAutospacing="0" w:after="225" w:afterAutospacing="0" w:line="288" w:lineRule="auto"/>
        <w:jc w:val="both"/>
        <w:rPr>
          <w:rFonts w:asciiTheme="majorHAnsi" w:hAnsiTheme="majorHAnsi"/>
          <w:color w:val="002060"/>
          <w:sz w:val="22"/>
          <w:szCs w:val="22"/>
        </w:rPr>
      </w:pPr>
      <w:r w:rsidRPr="00652638">
        <w:rPr>
          <w:rFonts w:asciiTheme="majorHAnsi" w:hAnsiTheme="majorHAnsi"/>
          <w:color w:val="002060"/>
          <w:sz w:val="22"/>
          <w:szCs w:val="22"/>
        </w:rPr>
        <w:t>Meanwhile, adjusted registered capital contracted 22.6 per cent on-year to $934.6 million and there were 248 adjusted registered projects, up 6 per cent. The number of capital contribution and share-purchase deals was 604, down 14 per cent from a year earlier. The total value of these deals reached over $466 million, down almost 62 per cent on-year.</w:t>
      </w:r>
    </w:p>
    <w:p w14:paraId="5210ACAC" w14:textId="77777777" w:rsidR="00652638" w:rsidRPr="00652638" w:rsidRDefault="00652638" w:rsidP="00652638">
      <w:pPr>
        <w:pStyle w:val="NormalWeb"/>
        <w:spacing w:before="0" w:beforeAutospacing="0" w:after="225" w:afterAutospacing="0" w:line="288" w:lineRule="auto"/>
        <w:jc w:val="both"/>
        <w:rPr>
          <w:rFonts w:asciiTheme="majorHAnsi" w:hAnsiTheme="majorHAnsi"/>
          <w:color w:val="002060"/>
          <w:sz w:val="22"/>
          <w:szCs w:val="22"/>
        </w:rPr>
      </w:pPr>
      <w:r w:rsidRPr="00652638">
        <w:rPr>
          <w:rFonts w:asciiTheme="majorHAnsi" w:hAnsiTheme="majorHAnsi"/>
          <w:color w:val="002060"/>
          <w:sz w:val="22"/>
          <w:szCs w:val="22"/>
        </w:rPr>
        <w:t>Investments were made across 17 out of the 21 industries in the national economic classification system. Processing and manufacturing took the lead with investments totalling $3.93 billion, accounting for 63.6 per cent of the total registered capital and a slight decrease of 1.3 per cent on-year.</w:t>
      </w:r>
    </w:p>
    <w:p w14:paraId="64BD2C0E" w14:textId="77777777" w:rsidR="00652638" w:rsidRPr="00652638" w:rsidRDefault="00652638" w:rsidP="00652638">
      <w:pPr>
        <w:pStyle w:val="NormalWeb"/>
        <w:spacing w:before="0" w:beforeAutospacing="0" w:after="225" w:afterAutospacing="0" w:line="288" w:lineRule="auto"/>
        <w:jc w:val="both"/>
        <w:rPr>
          <w:rFonts w:asciiTheme="majorHAnsi" w:hAnsiTheme="majorHAnsi"/>
          <w:color w:val="002060"/>
          <w:sz w:val="22"/>
          <w:szCs w:val="22"/>
        </w:rPr>
      </w:pPr>
      <w:r w:rsidRPr="00652638">
        <w:rPr>
          <w:rFonts w:asciiTheme="majorHAnsi" w:hAnsiTheme="majorHAnsi"/>
          <w:color w:val="002060"/>
          <w:sz w:val="22"/>
          <w:szCs w:val="22"/>
        </w:rPr>
        <w:t>Real estate ranked second, reaching over $1.58 billion, and representing 25.6 per cent of total registered capital, doubling the figure for the same period last year.</w:t>
      </w:r>
    </w:p>
    <w:p w14:paraId="485012AA" w14:textId="77777777" w:rsidR="00652638" w:rsidRPr="00652638" w:rsidRDefault="00652638" w:rsidP="00652638">
      <w:pPr>
        <w:pStyle w:val="NormalWeb"/>
        <w:spacing w:before="0" w:beforeAutospacing="0" w:after="225" w:afterAutospacing="0" w:line="288" w:lineRule="auto"/>
        <w:jc w:val="both"/>
        <w:rPr>
          <w:rFonts w:asciiTheme="majorHAnsi" w:hAnsiTheme="majorHAnsi"/>
          <w:color w:val="002060"/>
          <w:sz w:val="22"/>
          <w:szCs w:val="22"/>
        </w:rPr>
      </w:pPr>
      <w:r w:rsidRPr="00652638">
        <w:rPr>
          <w:rFonts w:asciiTheme="majorHAnsi" w:hAnsiTheme="majorHAnsi"/>
          <w:color w:val="002060"/>
          <w:sz w:val="22"/>
          <w:szCs w:val="22"/>
        </w:rPr>
        <w:t>This was followed by wholesale and retail, and professional, scientific, and technological activities with registered capital of around $225 million and $190 million, respectively.</w:t>
      </w:r>
    </w:p>
    <w:p w14:paraId="42E8EE15" w14:textId="77777777" w:rsidR="00652638" w:rsidRPr="00652638" w:rsidRDefault="00652638" w:rsidP="00652638">
      <w:pPr>
        <w:pStyle w:val="NormalWeb"/>
        <w:spacing w:before="0" w:beforeAutospacing="0" w:after="225" w:afterAutospacing="0" w:line="288" w:lineRule="auto"/>
        <w:jc w:val="both"/>
        <w:rPr>
          <w:rFonts w:asciiTheme="majorHAnsi" w:hAnsiTheme="majorHAnsi"/>
          <w:color w:val="002060"/>
          <w:sz w:val="22"/>
          <w:szCs w:val="22"/>
        </w:rPr>
      </w:pPr>
      <w:r w:rsidRPr="00652638">
        <w:rPr>
          <w:rFonts w:asciiTheme="majorHAnsi" w:hAnsiTheme="majorHAnsi"/>
          <w:color w:val="002060"/>
          <w:sz w:val="22"/>
          <w:szCs w:val="22"/>
        </w:rPr>
        <w:t>By the end of March, more than 60 countries and territories were investing in Vietnam, including Singapore, leading the pack with over $2.55 billion and accounting for 41.3 per cent of all FDI in Vietnam, an increase of more than half compared to Q1 in 2023. One of the largest Singapore-invested projects in Vietnam is the Lumi Hanoi urban area, worth $662 million. Hong Kong is in second with nearly $1.05 billion, and accounting for over 17 per cent of Vietnam's overseas investment and more than double the amount from a year ago.</w:t>
      </w:r>
    </w:p>
    <w:p w14:paraId="7D026BCC" w14:textId="77777777" w:rsidR="00652638" w:rsidRPr="00652638" w:rsidRDefault="00652638" w:rsidP="00652638">
      <w:pPr>
        <w:pStyle w:val="NormalWeb"/>
        <w:spacing w:before="0" w:beforeAutospacing="0" w:after="225" w:afterAutospacing="0" w:line="288" w:lineRule="auto"/>
        <w:jc w:val="both"/>
        <w:rPr>
          <w:rFonts w:asciiTheme="majorHAnsi" w:hAnsiTheme="majorHAnsi"/>
          <w:color w:val="002060"/>
          <w:sz w:val="22"/>
          <w:szCs w:val="22"/>
        </w:rPr>
      </w:pPr>
      <w:r w:rsidRPr="00652638">
        <w:rPr>
          <w:rFonts w:asciiTheme="majorHAnsi" w:hAnsiTheme="majorHAnsi"/>
          <w:color w:val="002060"/>
          <w:sz w:val="22"/>
          <w:szCs w:val="22"/>
        </w:rPr>
        <w:t>The FIA said that most projects from Singapore and Hong Kong are newly registered, accounting for just under 90 and 80 per cent respectively of their investments in Q1. However, China ranks first for the sheer number of newly registered projects, and South Korea leads in additionally registered projects, capital contribution, and share-purchase deals.</w:t>
      </w:r>
    </w:p>
    <w:p w14:paraId="60EE7EF2" w14:textId="77777777" w:rsidR="00652638" w:rsidRPr="00652638" w:rsidRDefault="00652638" w:rsidP="00652638">
      <w:pPr>
        <w:pStyle w:val="NormalWeb"/>
        <w:spacing w:before="0" w:beforeAutospacing="0" w:after="225" w:afterAutospacing="0" w:line="288" w:lineRule="auto"/>
        <w:jc w:val="both"/>
        <w:rPr>
          <w:rFonts w:asciiTheme="majorHAnsi" w:hAnsiTheme="majorHAnsi"/>
          <w:color w:val="002060"/>
          <w:sz w:val="22"/>
          <w:szCs w:val="22"/>
        </w:rPr>
      </w:pPr>
      <w:r w:rsidRPr="00652638">
        <w:rPr>
          <w:rFonts w:asciiTheme="majorHAnsi" w:hAnsiTheme="majorHAnsi"/>
          <w:color w:val="002060"/>
          <w:sz w:val="22"/>
          <w:szCs w:val="22"/>
        </w:rPr>
        <w:t>Foreign investors developed projects in 42 different localities in Q1, with Hanoi receiving more than $970 million, the most of any locality, and representing almost 16 per cent of the total sum and a six-fold increase on-year. Bac Ninh province was close behind with $745 million, making up 12 per cent of the total registered capital. It was followed by Quang Ninh, Thai Nguyen, Ho Chi Minh City, and Dong Nai.</w:t>
      </w:r>
    </w:p>
    <w:p w14:paraId="64AB052B" w14:textId="0F6D2C88" w:rsidR="005316C1" w:rsidRDefault="00652638" w:rsidP="00652638">
      <w:pPr>
        <w:pStyle w:val="NormalWeb"/>
        <w:spacing w:before="0" w:beforeAutospacing="0" w:after="225" w:afterAutospacing="0" w:line="288" w:lineRule="auto"/>
        <w:jc w:val="both"/>
        <w:rPr>
          <w:rFonts w:asciiTheme="majorHAnsi" w:hAnsiTheme="majorHAnsi"/>
          <w:color w:val="002060"/>
          <w:sz w:val="22"/>
          <w:szCs w:val="22"/>
        </w:rPr>
      </w:pPr>
      <w:r w:rsidRPr="00652638">
        <w:rPr>
          <w:rFonts w:asciiTheme="majorHAnsi" w:hAnsiTheme="majorHAnsi"/>
          <w:color w:val="002060"/>
          <w:sz w:val="22"/>
          <w:szCs w:val="22"/>
        </w:rPr>
        <w:t>As of the end of March, there are close to 40,000 valid overseas-funded projects worth over $476 billion.</w:t>
      </w:r>
    </w:p>
    <w:p w14:paraId="6A52056A" w14:textId="77777777" w:rsidR="00652638" w:rsidRPr="00652638" w:rsidRDefault="00652638" w:rsidP="00652638">
      <w:pPr>
        <w:pStyle w:val="NormalWeb"/>
        <w:spacing w:before="0" w:beforeAutospacing="0" w:after="225" w:afterAutospacing="0" w:line="288" w:lineRule="auto"/>
        <w:jc w:val="both"/>
        <w:rPr>
          <w:rFonts w:asciiTheme="majorHAnsi" w:hAnsiTheme="majorHAnsi"/>
          <w:color w:val="002060"/>
          <w:sz w:val="22"/>
          <w:szCs w:val="22"/>
        </w:rPr>
      </w:pPr>
    </w:p>
    <w:p w14:paraId="15BCF531" w14:textId="6ED4868F" w:rsidR="0053300C" w:rsidRPr="00156BF4" w:rsidRDefault="004860D9" w:rsidP="00156BF4">
      <w:pPr>
        <w:spacing w:line="288" w:lineRule="auto"/>
        <w:jc w:val="right"/>
        <w:rPr>
          <w:rFonts w:asciiTheme="majorHAnsi" w:hAnsiTheme="majorHAnsi" w:cs="Times New Roman"/>
          <w:color w:val="002060"/>
          <w:u w:val="single"/>
        </w:rPr>
      </w:pPr>
      <w:hyperlink w:anchor="_top" w:history="1">
        <w:r w:rsidR="002567E5" w:rsidRPr="00296A8F">
          <w:rPr>
            <w:rStyle w:val="Hyperlink"/>
            <w:rFonts w:asciiTheme="majorHAnsi" w:hAnsiTheme="majorHAnsi" w:cs="Times New Roman"/>
            <w:color w:val="002060"/>
          </w:rPr>
          <w:t>Back to Top</w:t>
        </w:r>
      </w:hyperlink>
      <w:bookmarkStart w:id="746" w:name="_Toc160721025"/>
      <w:bookmarkStart w:id="747" w:name="_Toc161323038"/>
    </w:p>
    <w:p w14:paraId="4755C51F" w14:textId="77777777" w:rsidR="00F66C26" w:rsidRDefault="00F66C26" w:rsidP="00641B92">
      <w:pPr>
        <w:pStyle w:val="Heading1"/>
        <w:rPr>
          <w:rFonts w:ascii="Times New Roman" w:hAnsi="Times New Roman" w:cs="Times New Roman"/>
          <w:color w:val="002060"/>
        </w:rPr>
      </w:pPr>
      <w:bookmarkStart w:id="748" w:name="_Toc161925108"/>
    </w:p>
    <w:p w14:paraId="1506745D" w14:textId="714D8E37" w:rsidR="00641B92" w:rsidRDefault="00641B92" w:rsidP="00641B92">
      <w:pPr>
        <w:pStyle w:val="Heading1"/>
        <w:rPr>
          <w:rFonts w:ascii="Times New Roman" w:hAnsi="Times New Roman" w:cs="Times New Roman"/>
          <w:color w:val="002060"/>
        </w:rPr>
      </w:pPr>
      <w:bookmarkStart w:id="749" w:name="_Toc162613907"/>
      <w:r w:rsidRPr="00296A8F">
        <w:rPr>
          <w:rFonts w:ascii="Times New Roman" w:hAnsi="Times New Roman" w:cs="Times New Roman"/>
          <w:color w:val="002060"/>
        </w:rPr>
        <w:t>PROPERT</w:t>
      </w:r>
      <w:r>
        <w:rPr>
          <w:rFonts w:ascii="Times New Roman" w:hAnsi="Times New Roman" w:cs="Times New Roman"/>
          <w:color w:val="002060"/>
        </w:rPr>
        <w:t>Y</w:t>
      </w:r>
      <w:bookmarkEnd w:id="737"/>
      <w:bookmarkEnd w:id="738"/>
      <w:bookmarkEnd w:id="739"/>
      <w:bookmarkEnd w:id="740"/>
      <w:bookmarkEnd w:id="741"/>
      <w:bookmarkEnd w:id="742"/>
      <w:bookmarkEnd w:id="743"/>
      <w:bookmarkEnd w:id="744"/>
      <w:bookmarkEnd w:id="746"/>
      <w:bookmarkEnd w:id="747"/>
      <w:bookmarkEnd w:id="748"/>
      <w:bookmarkEnd w:id="749"/>
    </w:p>
    <w:p w14:paraId="3C435295" w14:textId="77777777" w:rsidR="00EE65E4" w:rsidRPr="00EE65E4" w:rsidRDefault="00EE65E4" w:rsidP="00EE65E4"/>
    <w:p w14:paraId="3C9BF79B" w14:textId="239D19D7" w:rsidR="00EE65E4" w:rsidRPr="00EE65E4" w:rsidRDefault="00EE65E4" w:rsidP="00EE65E4">
      <w:pPr>
        <w:shd w:val="clear" w:color="auto" w:fill="FFFFFF"/>
        <w:spacing w:before="100" w:beforeAutospacing="1" w:after="100" w:afterAutospacing="1" w:line="288" w:lineRule="auto"/>
        <w:jc w:val="both"/>
        <w:outlineLvl w:val="0"/>
        <w:rPr>
          <w:rFonts w:asciiTheme="majorHAnsi" w:eastAsia="Times New Roman" w:hAnsiTheme="majorHAnsi" w:cs="Times New Roman"/>
          <w:b/>
          <w:bCs/>
          <w:color w:val="002060"/>
          <w:kern w:val="36"/>
          <w:sz w:val="28"/>
        </w:rPr>
      </w:pPr>
      <w:bookmarkStart w:id="750" w:name="_Toc162613908"/>
      <w:r w:rsidRPr="00EE65E4">
        <w:rPr>
          <w:rFonts w:asciiTheme="majorHAnsi" w:eastAsia="Times New Roman" w:hAnsiTheme="majorHAnsi" w:cs="Times New Roman"/>
          <w:b/>
          <w:bCs/>
          <w:color w:val="002060"/>
          <w:kern w:val="36"/>
          <w:sz w:val="28"/>
        </w:rPr>
        <w:t>Vietnam Unveils Multi-million Dollar Resort Project in Ba Ria - Vung Tau</w:t>
      </w:r>
      <w:bookmarkEnd w:id="750"/>
    </w:p>
    <w:p w14:paraId="62C1CE9E" w14:textId="76976E3A" w:rsidR="00EE65E4" w:rsidRPr="00EE65E4" w:rsidRDefault="00EE65E4" w:rsidP="00EE65E4">
      <w:pPr>
        <w:shd w:val="clear" w:color="auto" w:fill="FFFFFF"/>
        <w:spacing w:before="100" w:beforeAutospacing="1" w:after="100" w:afterAutospacing="1" w:line="288" w:lineRule="auto"/>
        <w:jc w:val="both"/>
        <w:outlineLvl w:val="0"/>
        <w:rPr>
          <w:rFonts w:asciiTheme="majorHAnsi" w:eastAsia="Times New Roman" w:hAnsiTheme="majorHAnsi" w:cs="Times New Roman"/>
          <w:bCs/>
          <w:i/>
          <w:color w:val="002060"/>
          <w:kern w:val="36"/>
          <w:sz w:val="18"/>
        </w:rPr>
      </w:pPr>
      <w:bookmarkStart w:id="751" w:name="_Toc162613909"/>
      <w:r w:rsidRPr="00EE65E4">
        <w:rPr>
          <w:rFonts w:asciiTheme="majorHAnsi" w:eastAsia="Times New Roman" w:hAnsiTheme="majorHAnsi" w:cs="Times New Roman"/>
          <w:bCs/>
          <w:i/>
          <w:color w:val="002060"/>
          <w:kern w:val="36"/>
          <w:sz w:val="18"/>
        </w:rPr>
        <w:t>VNE</w:t>
      </w:r>
      <w:bookmarkEnd w:id="751"/>
    </w:p>
    <w:p w14:paraId="21B3C449" w14:textId="605831D9" w:rsidR="00156BF4" w:rsidRPr="00156BF4" w:rsidRDefault="00EE65E4" w:rsidP="00156BF4">
      <w:pPr>
        <w:pStyle w:val="Heading2"/>
        <w:shd w:val="clear" w:color="auto" w:fill="FFFFFF"/>
        <w:spacing w:before="0" w:line="288" w:lineRule="auto"/>
        <w:jc w:val="both"/>
        <w:rPr>
          <w:rFonts w:cs="Arial"/>
          <w:b w:val="0"/>
          <w:i/>
          <w:color w:val="002060"/>
          <w:sz w:val="22"/>
          <w:szCs w:val="22"/>
        </w:rPr>
      </w:pPr>
      <w:bookmarkStart w:id="752" w:name="_Toc162613910"/>
      <w:r w:rsidRPr="00156BF4">
        <w:rPr>
          <w:rFonts w:cs="Arial"/>
          <w:b w:val="0"/>
          <w:i/>
          <w:color w:val="002060"/>
          <w:sz w:val="22"/>
          <w:szCs w:val="22"/>
        </w:rPr>
        <w:t>Amidst the picturesque landscapes of Nghinh Phong cape, Vietnam's Ba Ria - Vung Tau province greenlights a groundbreaking resort venture valued at nearly $423 million, heralding a new era in high-end tourism and leisure.</w:t>
      </w:r>
      <w:bookmarkEnd w:id="752"/>
    </w:p>
    <w:p w14:paraId="3CC224F8" w14:textId="77777777" w:rsidR="00EE65E4" w:rsidRPr="00EE65E4" w:rsidRDefault="00EE65E4" w:rsidP="00EE65E4">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EE65E4">
        <w:rPr>
          <w:rFonts w:asciiTheme="majorHAnsi" w:eastAsia="Times New Roman" w:hAnsiTheme="majorHAnsi" w:cs="Arial"/>
          <w:color w:val="002060"/>
        </w:rPr>
        <w:t>In a bid to elevate its tourism allure, the southern coastal province of Ba Ria - Vung Tau in Vietnam is set to welcome a transformative project that promises to redefine luxury hospitality against the stunning backdrop of Nghinh Phong cape.</w:t>
      </w:r>
    </w:p>
    <w:p w14:paraId="7F110319" w14:textId="77777777" w:rsidR="00EE65E4" w:rsidRPr="00EE65E4" w:rsidRDefault="00EE65E4" w:rsidP="00EE65E4">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EE65E4">
        <w:rPr>
          <w:rFonts w:asciiTheme="majorHAnsi" w:eastAsia="Times New Roman" w:hAnsiTheme="majorHAnsi" w:cs="Arial"/>
          <w:color w:val="002060"/>
        </w:rPr>
        <w:t>The province's People's Committee has given the green light to a visionary venture with a staggering estimated worth of almost $423 million USD, aimed at sculpting an unparalleled nexus of leisure, entertainment, and top-tier hospitality services.</w:t>
      </w:r>
    </w:p>
    <w:p w14:paraId="4AB0E173" w14:textId="77777777" w:rsidR="00EE65E4" w:rsidRPr="00EE65E4" w:rsidRDefault="00EE65E4" w:rsidP="00EE65E4">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EE65E4">
        <w:rPr>
          <w:rFonts w:asciiTheme="majorHAnsi" w:eastAsia="Times New Roman" w:hAnsiTheme="majorHAnsi" w:cs="Arial"/>
          <w:color w:val="002060"/>
        </w:rPr>
        <w:t>Nestled in the heart of Nghinh Phong cape area, the forthcoming high-quality tourism, entertainment, and resort service complex will span over 13.8 hectares of prime real estate, boasting a strategic location with one side bordering Ha Long road and the remaining three sides caressed by the cerulean embrace of the East Sea.</w:t>
      </w:r>
    </w:p>
    <w:p w14:paraId="7EC5CCEB" w14:textId="77777777" w:rsidR="00EE65E4" w:rsidRPr="00EE65E4" w:rsidRDefault="00EE65E4" w:rsidP="00EE65E4">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EE65E4">
        <w:rPr>
          <w:rFonts w:asciiTheme="majorHAnsi" w:eastAsia="Times New Roman" w:hAnsiTheme="majorHAnsi" w:cs="Arial"/>
          <w:color w:val="002060"/>
        </w:rPr>
        <w:t>This ambitious project, slated to be executed through an auction mechanism to select investors, seeks to harness the natural allure of the region's landscape while pioneering innovative entertainment and relaxation paradigms.</w:t>
      </w:r>
    </w:p>
    <w:p w14:paraId="055352E7" w14:textId="77777777" w:rsidR="00EE65E4" w:rsidRPr="00EE65E4" w:rsidRDefault="00EE65E4" w:rsidP="00EE65E4">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EE65E4">
        <w:rPr>
          <w:rFonts w:asciiTheme="majorHAnsi" w:eastAsia="Times New Roman" w:hAnsiTheme="majorHAnsi" w:cs="Arial"/>
          <w:color w:val="002060"/>
        </w:rPr>
        <w:t>With an expansive land area exceeding 138,389 square meters, the envisioned complex is poised to feature opulent 5-star hotels and upscale shopping havens, setting new benchmarks for extravagance and comfort in Vung Tau City.</w:t>
      </w:r>
    </w:p>
    <w:p w14:paraId="68A02163" w14:textId="77777777" w:rsidR="00EE65E4" w:rsidRPr="00EE65E4" w:rsidRDefault="00EE65E4" w:rsidP="00EE65E4">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EE65E4">
        <w:rPr>
          <w:rFonts w:asciiTheme="majorHAnsi" w:eastAsia="Times New Roman" w:hAnsiTheme="majorHAnsi" w:cs="Arial"/>
          <w:color w:val="002060"/>
        </w:rPr>
        <w:t>The projected investment capital, hovering close to $423 million USD, underscores the magnitude of this endeavor, marking a substantial infusion of resources aimed at reshaping the tourism landscape of Ba Ria - Vung Tau.</w:t>
      </w:r>
    </w:p>
    <w:p w14:paraId="622DB904" w14:textId="77777777" w:rsidR="00EE65E4" w:rsidRPr="00EE65E4" w:rsidRDefault="00EE65E4" w:rsidP="00EE65E4">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EE65E4">
        <w:rPr>
          <w:rFonts w:asciiTheme="majorHAnsi" w:eastAsia="Times New Roman" w:hAnsiTheme="majorHAnsi" w:cs="Arial"/>
          <w:color w:val="002060"/>
        </w:rPr>
        <w:t>The operational horizon of the project, spanning 50 years from the date of land use rights auction adjudication, signifies a long-term commitment to sustainable tourism development and economic vitality.</w:t>
      </w:r>
    </w:p>
    <w:p w14:paraId="0F1FB76E" w14:textId="77777777" w:rsidR="00EE65E4" w:rsidRPr="00EE65E4" w:rsidRDefault="00EE65E4" w:rsidP="00EE65E4">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EE65E4">
        <w:rPr>
          <w:rFonts w:asciiTheme="majorHAnsi" w:eastAsia="Times New Roman" w:hAnsiTheme="majorHAnsi" w:cs="Arial"/>
          <w:color w:val="002060"/>
        </w:rPr>
        <w:lastRenderedPageBreak/>
        <w:t>In preparation for the imminent auction, the provincial authorities have entrusted the Department of Natural Resources and Environment with meticulous scrutiny, ensuring adherence to regulatory frameworks while safeguarding the region's security and defense imperatives.</w:t>
      </w:r>
    </w:p>
    <w:p w14:paraId="4ECCBCCB" w14:textId="77777777" w:rsidR="00EE65E4" w:rsidRPr="00EE65E4" w:rsidRDefault="00EE65E4" w:rsidP="00EE65E4">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EE65E4">
        <w:rPr>
          <w:rFonts w:asciiTheme="majorHAnsi" w:eastAsia="Times New Roman" w:hAnsiTheme="majorHAnsi" w:cs="Arial"/>
          <w:color w:val="002060"/>
        </w:rPr>
        <w:t>Contingency measures have been outlined to address scenarios of limited investor participation or unsuccessful auction outcomes, reflecting a proactive stance towards project realization and investment facilitation.</w:t>
      </w:r>
    </w:p>
    <w:p w14:paraId="1F739CAD" w14:textId="77777777" w:rsidR="00EE65E4" w:rsidRPr="00EE65E4" w:rsidRDefault="00EE65E4" w:rsidP="00EE65E4">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EE65E4">
        <w:rPr>
          <w:rFonts w:asciiTheme="majorHAnsi" w:eastAsia="Times New Roman" w:hAnsiTheme="majorHAnsi" w:cs="Arial"/>
          <w:color w:val="002060"/>
        </w:rPr>
        <w:t>The project's architectural blueprint aligns seamlessly with the local zoning framework, affirming compliance with the 1/2000 Big Mountain - Small Mountain zoning plan in the Nghinh Phong cape area.</w:t>
      </w:r>
    </w:p>
    <w:p w14:paraId="314E6606" w14:textId="77777777" w:rsidR="00EE65E4" w:rsidRPr="00EE65E4" w:rsidRDefault="00EE65E4" w:rsidP="00EE65E4">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EE65E4">
        <w:rPr>
          <w:rFonts w:asciiTheme="majorHAnsi" w:eastAsia="Times New Roman" w:hAnsiTheme="majorHAnsi" w:cs="Arial"/>
          <w:color w:val="002060"/>
        </w:rPr>
        <w:t>Further detailing and refinement, encapsulated in a 1/500 scale planning endeavor, await the selection of the winning investor post-auction, heralding a new chapter in Vietnam's quest for tourism excellence.</w:t>
      </w:r>
    </w:p>
    <w:p w14:paraId="06E90D71" w14:textId="131A4384" w:rsidR="0011597C" w:rsidRDefault="00EE65E4" w:rsidP="00EE65E4">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EE65E4">
        <w:rPr>
          <w:rFonts w:asciiTheme="majorHAnsi" w:eastAsia="Times New Roman" w:hAnsiTheme="majorHAnsi" w:cs="Arial"/>
          <w:color w:val="002060"/>
        </w:rPr>
        <w:t>As the curtains rise on this landmark venture, all eyes are set on Ba Ria - Vung Tau, as it emerges as a beacon of premium tourism experiences in Vietnam's rich tapestry of cultural and natural splendor.</w:t>
      </w:r>
    </w:p>
    <w:p w14:paraId="719CD44D" w14:textId="77777777" w:rsidR="00EE65E4" w:rsidRPr="00EE65E4" w:rsidRDefault="00EE65E4" w:rsidP="00EE65E4">
      <w:pPr>
        <w:shd w:val="clear" w:color="auto" w:fill="FFFFFF"/>
        <w:spacing w:before="100" w:beforeAutospacing="1" w:after="100" w:afterAutospacing="1" w:line="288" w:lineRule="auto"/>
        <w:jc w:val="both"/>
        <w:rPr>
          <w:rFonts w:asciiTheme="majorHAnsi" w:eastAsia="Times New Roman" w:hAnsiTheme="majorHAnsi" w:cs="Arial"/>
          <w:color w:val="002060"/>
        </w:rPr>
      </w:pPr>
    </w:p>
    <w:p w14:paraId="64120DEA" w14:textId="59A9D45D" w:rsidR="00641B92" w:rsidRDefault="004860D9" w:rsidP="00083BA3">
      <w:pPr>
        <w:spacing w:after="0" w:line="288" w:lineRule="auto"/>
        <w:jc w:val="right"/>
        <w:rPr>
          <w:rStyle w:val="Hyperlink"/>
          <w:rFonts w:asciiTheme="majorHAnsi" w:hAnsiTheme="majorHAnsi" w:cs="Times New Roman"/>
          <w:color w:val="002060"/>
        </w:rPr>
      </w:pPr>
      <w:hyperlink w:anchor="_top" w:history="1">
        <w:r w:rsidR="00641B92" w:rsidRPr="00296A8F">
          <w:rPr>
            <w:rStyle w:val="Hyperlink"/>
            <w:rFonts w:asciiTheme="majorHAnsi" w:hAnsiTheme="majorHAnsi" w:cs="Times New Roman"/>
            <w:color w:val="002060"/>
          </w:rPr>
          <w:t>Back to Top</w:t>
        </w:r>
      </w:hyperlink>
    </w:p>
    <w:p w14:paraId="6344C83A" w14:textId="77777777" w:rsidR="00083BA3" w:rsidRDefault="00083BA3" w:rsidP="00083BA3">
      <w:pPr>
        <w:spacing w:after="0" w:line="288" w:lineRule="auto"/>
        <w:jc w:val="right"/>
        <w:rPr>
          <w:rStyle w:val="Hyperlink"/>
          <w:rFonts w:asciiTheme="majorHAnsi" w:hAnsiTheme="majorHAnsi" w:cs="Times New Roman"/>
          <w:color w:val="002060"/>
        </w:rPr>
      </w:pPr>
    </w:p>
    <w:p w14:paraId="47D99295" w14:textId="77777777" w:rsidR="00083BA3" w:rsidRDefault="00083BA3" w:rsidP="00641B92">
      <w:pPr>
        <w:spacing w:line="288" w:lineRule="auto"/>
        <w:jc w:val="right"/>
        <w:rPr>
          <w:rStyle w:val="Hyperlink"/>
          <w:rFonts w:asciiTheme="majorHAnsi" w:hAnsiTheme="majorHAnsi" w:cs="Times New Roman"/>
          <w:color w:val="002060"/>
        </w:rPr>
      </w:pPr>
    </w:p>
    <w:p w14:paraId="3A7BD1EF" w14:textId="77777777" w:rsidR="00083BA3" w:rsidRDefault="00083BA3" w:rsidP="00083BA3">
      <w:pPr>
        <w:shd w:val="clear" w:color="auto" w:fill="FFFFFF"/>
        <w:spacing w:before="100" w:beforeAutospacing="1" w:after="100" w:afterAutospacing="1" w:line="240" w:lineRule="auto"/>
        <w:contextualSpacing/>
        <w:jc w:val="both"/>
        <w:outlineLvl w:val="0"/>
        <w:rPr>
          <w:rFonts w:asciiTheme="majorHAnsi" w:eastAsia="Times New Roman" w:hAnsiTheme="majorHAnsi" w:cs="Times New Roman"/>
          <w:b/>
          <w:bCs/>
          <w:color w:val="002060"/>
          <w:kern w:val="36"/>
          <w:sz w:val="28"/>
        </w:rPr>
      </w:pPr>
    </w:p>
    <w:p w14:paraId="1AE4FE99" w14:textId="00F462B8" w:rsidR="00083BA3" w:rsidRPr="00083BA3" w:rsidRDefault="00083BA3" w:rsidP="00083BA3">
      <w:pPr>
        <w:shd w:val="clear" w:color="auto" w:fill="FFFFFF"/>
        <w:spacing w:before="100" w:beforeAutospacing="1" w:after="100" w:afterAutospacing="1" w:line="240" w:lineRule="auto"/>
        <w:contextualSpacing/>
        <w:jc w:val="both"/>
        <w:outlineLvl w:val="0"/>
        <w:rPr>
          <w:rFonts w:asciiTheme="majorHAnsi" w:eastAsia="Times New Roman" w:hAnsiTheme="majorHAnsi" w:cs="Times New Roman"/>
          <w:b/>
          <w:bCs/>
          <w:color w:val="002060"/>
          <w:kern w:val="36"/>
          <w:sz w:val="28"/>
        </w:rPr>
      </w:pPr>
      <w:bookmarkStart w:id="753" w:name="_Toc162613911"/>
      <w:r w:rsidRPr="00083BA3">
        <w:rPr>
          <w:rFonts w:asciiTheme="majorHAnsi" w:eastAsia="Times New Roman" w:hAnsiTheme="majorHAnsi" w:cs="Times New Roman"/>
          <w:b/>
          <w:bCs/>
          <w:color w:val="002060"/>
          <w:kern w:val="36"/>
          <w:sz w:val="28"/>
        </w:rPr>
        <w:t>Ministry seeks PM approval for IP project in Ha Tinh</w:t>
      </w:r>
      <w:bookmarkEnd w:id="753"/>
    </w:p>
    <w:p w14:paraId="5E07FD16" w14:textId="0DA0D489" w:rsidR="00083BA3" w:rsidRDefault="00083BA3" w:rsidP="00083BA3">
      <w:pPr>
        <w:shd w:val="clear" w:color="auto" w:fill="FFFFFF"/>
        <w:spacing w:after="0" w:line="240" w:lineRule="auto"/>
        <w:contextualSpacing/>
        <w:jc w:val="both"/>
        <w:rPr>
          <w:rFonts w:asciiTheme="majorHAnsi" w:eastAsia="Times New Roman" w:hAnsiTheme="majorHAnsi" w:cs="Times New Roman"/>
          <w:bCs/>
          <w:i/>
          <w:color w:val="002060"/>
          <w:sz w:val="18"/>
        </w:rPr>
      </w:pPr>
      <w:r w:rsidRPr="00083BA3">
        <w:rPr>
          <w:rFonts w:asciiTheme="majorHAnsi" w:eastAsia="Times New Roman" w:hAnsiTheme="majorHAnsi" w:cs="Times New Roman"/>
          <w:bCs/>
          <w:i/>
          <w:color w:val="002060"/>
          <w:sz w:val="18"/>
        </w:rPr>
        <w:t>VNE</w:t>
      </w:r>
    </w:p>
    <w:p w14:paraId="6E0640E4" w14:textId="77777777" w:rsidR="00083BA3" w:rsidRPr="00083BA3" w:rsidRDefault="00083BA3" w:rsidP="00083BA3">
      <w:pPr>
        <w:shd w:val="clear" w:color="auto" w:fill="FFFFFF"/>
        <w:spacing w:after="0" w:line="240" w:lineRule="auto"/>
        <w:contextualSpacing/>
        <w:jc w:val="both"/>
        <w:rPr>
          <w:rFonts w:asciiTheme="majorHAnsi" w:eastAsia="Times New Roman" w:hAnsiTheme="majorHAnsi" w:cs="Times New Roman"/>
          <w:bCs/>
          <w:i/>
          <w:color w:val="002060"/>
          <w:sz w:val="18"/>
        </w:rPr>
      </w:pPr>
    </w:p>
    <w:p w14:paraId="193B5760" w14:textId="77777777" w:rsidR="00083BA3" w:rsidRPr="00083BA3" w:rsidRDefault="00083BA3" w:rsidP="00083BA3">
      <w:pPr>
        <w:shd w:val="clear" w:color="auto" w:fill="FFFFFF"/>
        <w:spacing w:after="0" w:line="240" w:lineRule="auto"/>
        <w:jc w:val="both"/>
        <w:rPr>
          <w:rFonts w:asciiTheme="majorHAnsi" w:eastAsia="Times New Roman" w:hAnsiTheme="majorHAnsi" w:cs="Times New Roman"/>
          <w:i/>
          <w:color w:val="002060"/>
          <w:sz w:val="18"/>
        </w:rPr>
      </w:pPr>
    </w:p>
    <w:p w14:paraId="73851619" w14:textId="77777777" w:rsidR="00083BA3" w:rsidRPr="00083BA3" w:rsidRDefault="00083BA3" w:rsidP="00083BA3">
      <w:pPr>
        <w:shd w:val="clear" w:color="auto" w:fill="FFFFFF"/>
        <w:spacing w:after="100" w:afterAutospacing="1" w:line="240" w:lineRule="auto"/>
        <w:jc w:val="both"/>
        <w:outlineLvl w:val="1"/>
        <w:rPr>
          <w:rFonts w:asciiTheme="majorHAnsi" w:eastAsia="Times New Roman" w:hAnsiTheme="majorHAnsi" w:cs="Arial"/>
          <w:b/>
          <w:bCs/>
          <w:color w:val="002060"/>
        </w:rPr>
      </w:pPr>
      <w:bookmarkStart w:id="754" w:name="_Toc162613912"/>
      <w:r w:rsidRPr="00083BA3">
        <w:rPr>
          <w:rFonts w:asciiTheme="majorHAnsi" w:eastAsia="Times New Roman" w:hAnsiTheme="majorHAnsi" w:cs="Arial"/>
          <w:b/>
          <w:bCs/>
          <w:color w:val="002060"/>
        </w:rPr>
        <w:t>Total investment estimated at $541 million in north-central province’s new IP.</w:t>
      </w:r>
      <w:bookmarkEnd w:id="754"/>
    </w:p>
    <w:p w14:paraId="61DDF603" w14:textId="3B31944B" w:rsidR="00083BA3" w:rsidRPr="00083BA3" w:rsidRDefault="00083BA3" w:rsidP="00083BA3">
      <w:pPr>
        <w:pStyle w:val="NormalWeb"/>
        <w:shd w:val="clear" w:color="auto" w:fill="FFFFFF"/>
        <w:jc w:val="both"/>
        <w:rPr>
          <w:rFonts w:asciiTheme="majorHAnsi" w:hAnsiTheme="majorHAnsi" w:cs="Arial"/>
          <w:color w:val="002060"/>
          <w:sz w:val="22"/>
          <w:szCs w:val="22"/>
        </w:rPr>
      </w:pPr>
      <w:r w:rsidRPr="00083BA3">
        <w:rPr>
          <w:rFonts w:asciiTheme="majorHAnsi" w:hAnsiTheme="majorHAnsi" w:cs="Arial"/>
          <w:color w:val="002060"/>
          <w:sz w:val="22"/>
          <w:szCs w:val="22"/>
        </w:rPr>
        <w:t>The Ministry of Planning and Investment has proposed that the Prime Minister approve investment in building infrastructure at the Vinhomes Vung Ang Industrial Park (IP) in north-central Ha Tinh province.</w:t>
      </w:r>
    </w:p>
    <w:p w14:paraId="1B33BEB6" w14:textId="77777777" w:rsidR="00083BA3" w:rsidRPr="00083BA3" w:rsidRDefault="00083BA3" w:rsidP="00083BA3">
      <w:pPr>
        <w:pStyle w:val="NormalWeb"/>
        <w:shd w:val="clear" w:color="auto" w:fill="FFFFFF"/>
        <w:jc w:val="both"/>
        <w:rPr>
          <w:rFonts w:asciiTheme="majorHAnsi" w:hAnsiTheme="majorHAnsi" w:cs="Arial"/>
          <w:color w:val="002060"/>
          <w:sz w:val="22"/>
          <w:szCs w:val="22"/>
        </w:rPr>
      </w:pPr>
      <w:r w:rsidRPr="00083BA3">
        <w:rPr>
          <w:rFonts w:asciiTheme="majorHAnsi" w:hAnsiTheme="majorHAnsi" w:cs="Arial"/>
          <w:color w:val="002060"/>
          <w:sz w:val="22"/>
          <w:szCs w:val="22"/>
        </w:rPr>
        <w:t>The IP covers 964.84 ha at the Vung Ang Economic Zone.</w:t>
      </w:r>
    </w:p>
    <w:p w14:paraId="2B281BFE" w14:textId="77777777" w:rsidR="00083BA3" w:rsidRPr="00083BA3" w:rsidRDefault="00083BA3" w:rsidP="00083BA3">
      <w:pPr>
        <w:pStyle w:val="NormalWeb"/>
        <w:shd w:val="clear" w:color="auto" w:fill="FFFFFF"/>
        <w:jc w:val="both"/>
        <w:rPr>
          <w:rFonts w:asciiTheme="majorHAnsi" w:hAnsiTheme="majorHAnsi" w:cs="Arial"/>
          <w:color w:val="002060"/>
          <w:sz w:val="22"/>
          <w:szCs w:val="22"/>
        </w:rPr>
      </w:pPr>
      <w:r w:rsidRPr="00083BA3">
        <w:rPr>
          <w:rFonts w:asciiTheme="majorHAnsi" w:hAnsiTheme="majorHAnsi" w:cs="Arial"/>
          <w:color w:val="002060"/>
          <w:sz w:val="22"/>
          <w:szCs w:val="22"/>
        </w:rPr>
        <w:t>Total investment is estimated at over VND13.27 trillion ($541 million).</w:t>
      </w:r>
    </w:p>
    <w:p w14:paraId="3CC6AAE0" w14:textId="77777777" w:rsidR="00083BA3" w:rsidRPr="00083BA3" w:rsidRDefault="00083BA3" w:rsidP="00083BA3">
      <w:pPr>
        <w:pStyle w:val="NormalWeb"/>
        <w:shd w:val="clear" w:color="auto" w:fill="FFFFFF"/>
        <w:jc w:val="both"/>
        <w:rPr>
          <w:rFonts w:asciiTheme="majorHAnsi" w:hAnsiTheme="majorHAnsi" w:cs="Arial"/>
          <w:color w:val="002060"/>
          <w:sz w:val="22"/>
          <w:szCs w:val="22"/>
        </w:rPr>
      </w:pPr>
      <w:r w:rsidRPr="00083BA3">
        <w:rPr>
          <w:rFonts w:asciiTheme="majorHAnsi" w:hAnsiTheme="majorHAnsi" w:cs="Arial"/>
          <w:color w:val="002060"/>
          <w:sz w:val="22"/>
          <w:szCs w:val="22"/>
        </w:rPr>
        <w:t>Of the total, the investor, the Vinhomes IZ JSC, will contribute nearly VND2 trillion ($81.6 million) and the remainder will be mobilized from different sources.</w:t>
      </w:r>
    </w:p>
    <w:p w14:paraId="2C9637C8" w14:textId="77777777" w:rsidR="00083BA3" w:rsidRPr="00083BA3" w:rsidRDefault="00083BA3" w:rsidP="00083BA3">
      <w:pPr>
        <w:pStyle w:val="NormalWeb"/>
        <w:shd w:val="clear" w:color="auto" w:fill="FFFFFF"/>
        <w:jc w:val="both"/>
        <w:rPr>
          <w:rFonts w:asciiTheme="majorHAnsi" w:hAnsiTheme="majorHAnsi" w:cs="Arial"/>
          <w:color w:val="002060"/>
          <w:sz w:val="22"/>
          <w:szCs w:val="22"/>
        </w:rPr>
      </w:pPr>
      <w:r w:rsidRPr="00083BA3">
        <w:rPr>
          <w:rFonts w:asciiTheme="majorHAnsi" w:hAnsiTheme="majorHAnsi" w:cs="Arial"/>
          <w:color w:val="002060"/>
          <w:sz w:val="22"/>
          <w:szCs w:val="22"/>
        </w:rPr>
        <w:t>Construction must not take any longer than six years.</w:t>
      </w:r>
    </w:p>
    <w:p w14:paraId="19E6B66C" w14:textId="77777777" w:rsidR="00083BA3" w:rsidRPr="00083BA3" w:rsidRDefault="00083BA3" w:rsidP="00083BA3">
      <w:pPr>
        <w:pStyle w:val="NormalWeb"/>
        <w:shd w:val="clear" w:color="auto" w:fill="FFFFFF"/>
        <w:jc w:val="both"/>
        <w:rPr>
          <w:rFonts w:asciiTheme="majorHAnsi" w:hAnsiTheme="majorHAnsi" w:cs="Arial"/>
          <w:color w:val="002060"/>
          <w:sz w:val="22"/>
          <w:szCs w:val="22"/>
        </w:rPr>
      </w:pPr>
      <w:r w:rsidRPr="00083BA3">
        <w:rPr>
          <w:rFonts w:asciiTheme="majorHAnsi" w:hAnsiTheme="majorHAnsi" w:cs="Arial"/>
          <w:color w:val="002060"/>
          <w:sz w:val="22"/>
          <w:szCs w:val="22"/>
        </w:rPr>
        <w:t>The Vung Ang Economic Zone covers over 22,000 ha and has attracted more than 151 projects with combined investment of nearly VND60 trillion ($2.44 billion) since being established in 2006.</w:t>
      </w:r>
    </w:p>
    <w:p w14:paraId="1705C202" w14:textId="05EA527D" w:rsidR="00085B9E" w:rsidRPr="00083BA3" w:rsidRDefault="00083BA3" w:rsidP="00083BA3">
      <w:pPr>
        <w:pStyle w:val="NormalWeb"/>
        <w:shd w:val="clear" w:color="auto" w:fill="FFFFFF"/>
        <w:jc w:val="both"/>
        <w:rPr>
          <w:rFonts w:asciiTheme="majorHAnsi" w:hAnsiTheme="majorHAnsi" w:cs="Arial"/>
          <w:color w:val="002060"/>
          <w:sz w:val="22"/>
          <w:szCs w:val="22"/>
        </w:rPr>
      </w:pPr>
      <w:r w:rsidRPr="00083BA3">
        <w:rPr>
          <w:rFonts w:asciiTheme="majorHAnsi" w:hAnsiTheme="majorHAnsi" w:cs="Arial"/>
          <w:color w:val="002060"/>
          <w:sz w:val="22"/>
          <w:szCs w:val="22"/>
        </w:rPr>
        <w:lastRenderedPageBreak/>
        <w:t> </w:t>
      </w:r>
    </w:p>
    <w:p w14:paraId="53FA48C9" w14:textId="7D11A73E" w:rsidR="00C933E3" w:rsidRDefault="004860D9" w:rsidP="0084776C">
      <w:pPr>
        <w:spacing w:line="288" w:lineRule="auto"/>
        <w:jc w:val="right"/>
        <w:rPr>
          <w:rStyle w:val="Hyperlink"/>
          <w:rFonts w:asciiTheme="majorHAnsi" w:hAnsiTheme="majorHAnsi" w:cs="Times New Roman"/>
          <w:color w:val="002060"/>
        </w:rPr>
      </w:pPr>
      <w:hyperlink w:anchor="_top" w:history="1">
        <w:r w:rsidR="00750779" w:rsidRPr="00296A8F">
          <w:rPr>
            <w:rStyle w:val="Hyperlink"/>
            <w:rFonts w:asciiTheme="majorHAnsi" w:hAnsiTheme="majorHAnsi" w:cs="Times New Roman"/>
            <w:color w:val="002060"/>
          </w:rPr>
          <w:t>Back to Top</w:t>
        </w:r>
      </w:hyperlink>
    </w:p>
    <w:p w14:paraId="4115E5CF" w14:textId="77777777" w:rsidR="00512987" w:rsidRDefault="00512987" w:rsidP="00455C51">
      <w:pPr>
        <w:pStyle w:val="Heading1"/>
        <w:rPr>
          <w:rFonts w:ascii="Times New Roman" w:hAnsi="Times New Roman" w:cs="Times New Roman"/>
          <w:color w:val="002060"/>
        </w:rPr>
      </w:pPr>
      <w:bookmarkStart w:id="755" w:name="_Toc463600478"/>
      <w:bookmarkStart w:id="756" w:name="_Toc464205364"/>
      <w:bookmarkStart w:id="757" w:name="_Toc464808177"/>
      <w:bookmarkStart w:id="758" w:name="_Toc465341597"/>
      <w:bookmarkStart w:id="759" w:name="_Toc466017262"/>
      <w:bookmarkStart w:id="760" w:name="_Toc466625790"/>
      <w:bookmarkStart w:id="761" w:name="_Toc467231593"/>
      <w:bookmarkStart w:id="762" w:name="_Toc467832931"/>
      <w:bookmarkStart w:id="763" w:name="_Toc468440618"/>
      <w:bookmarkStart w:id="764" w:name="_Toc469043519"/>
      <w:bookmarkStart w:id="765" w:name="_Toc469650550"/>
      <w:bookmarkStart w:id="766" w:name="_Toc472071560"/>
      <w:bookmarkStart w:id="767" w:name="_Toc472672626"/>
      <w:bookmarkStart w:id="768" w:name="_Toc473881024"/>
      <w:bookmarkStart w:id="769" w:name="_Toc474487619"/>
      <w:bookmarkStart w:id="770" w:name="_Toc475090275"/>
      <w:bookmarkStart w:id="771" w:name="_Toc475697901"/>
      <w:bookmarkStart w:id="772" w:name="_Toc476302026"/>
      <w:bookmarkStart w:id="773" w:name="_Toc476906667"/>
      <w:bookmarkStart w:id="774" w:name="_Toc477510757"/>
      <w:bookmarkStart w:id="775" w:name="_Toc478116129"/>
      <w:bookmarkStart w:id="776" w:name="_Toc478723302"/>
      <w:bookmarkStart w:id="777" w:name="_Toc479329721"/>
      <w:bookmarkStart w:id="778" w:name="_Toc479930335"/>
      <w:bookmarkStart w:id="779" w:name="_Toc480539779"/>
      <w:bookmarkStart w:id="780" w:name="_Toc481140005"/>
      <w:bookmarkStart w:id="781" w:name="_Toc482351765"/>
      <w:bookmarkStart w:id="782" w:name="_Toc482956642"/>
      <w:bookmarkStart w:id="783" w:name="_Toc484166274"/>
      <w:bookmarkStart w:id="784" w:name="_Toc484769044"/>
      <w:bookmarkStart w:id="785" w:name="_Toc485286973"/>
      <w:bookmarkStart w:id="786" w:name="_Toc485978057"/>
      <w:bookmarkStart w:id="787" w:name="_Toc486585208"/>
      <w:bookmarkStart w:id="788" w:name="_Toc487190859"/>
      <w:bookmarkStart w:id="789" w:name="_Toc487793137"/>
      <w:bookmarkStart w:id="790" w:name="_Toc488396115"/>
      <w:bookmarkStart w:id="791" w:name="_Toc489005367"/>
      <w:bookmarkStart w:id="792" w:name="_Toc489606931"/>
      <w:bookmarkStart w:id="793" w:name="_Toc490213913"/>
      <w:bookmarkStart w:id="794" w:name="_Toc490819138"/>
      <w:bookmarkStart w:id="795" w:name="_Toc491423502"/>
      <w:bookmarkStart w:id="796" w:name="_Toc492024950"/>
      <w:bookmarkStart w:id="797" w:name="_Toc492631844"/>
      <w:bookmarkStart w:id="798" w:name="_Toc493236274"/>
      <w:bookmarkStart w:id="799" w:name="_Toc493837679"/>
      <w:bookmarkStart w:id="800" w:name="_Toc495050086"/>
      <w:bookmarkStart w:id="801" w:name="_Toc495652591"/>
      <w:bookmarkStart w:id="802" w:name="_Toc496261443"/>
      <w:bookmarkStart w:id="803" w:name="_Toc496867238"/>
      <w:bookmarkStart w:id="804" w:name="_Toc497465801"/>
      <w:bookmarkStart w:id="805" w:name="_Toc498081902"/>
      <w:bookmarkStart w:id="806" w:name="_Toc498682160"/>
      <w:bookmarkStart w:id="807" w:name="_Toc499287557"/>
      <w:bookmarkStart w:id="808" w:name="_Toc499891999"/>
      <w:bookmarkStart w:id="809" w:name="_Toc500496799"/>
      <w:bookmarkStart w:id="810" w:name="_Toc501099743"/>
      <w:bookmarkStart w:id="811" w:name="_Toc501705026"/>
      <w:bookmarkStart w:id="812" w:name="_Toc532560727"/>
      <w:bookmarkStart w:id="813" w:name="_Toc533156853"/>
      <w:bookmarkStart w:id="814" w:name="_Toc533775406"/>
      <w:bookmarkStart w:id="815" w:name="_Toc534372214"/>
      <w:bookmarkStart w:id="816" w:name="_Toc534972014"/>
      <w:bookmarkStart w:id="817" w:name="_Toc535582786"/>
      <w:bookmarkStart w:id="818" w:name="_Toc536187108"/>
      <w:bookmarkStart w:id="819" w:name="_Toc536785396"/>
      <w:bookmarkStart w:id="820" w:name="_Toc1130214"/>
      <w:bookmarkStart w:id="821" w:name="_Toc1727990"/>
      <w:bookmarkStart w:id="822" w:name="_Toc2333101"/>
      <w:bookmarkStart w:id="823" w:name="_Toc2937890"/>
      <w:bookmarkStart w:id="824" w:name="_Toc3543100"/>
      <w:bookmarkStart w:id="825" w:name="_Toc4146395"/>
      <w:bookmarkStart w:id="826" w:name="_Toc4758763"/>
      <w:bookmarkStart w:id="827" w:name="_Toc5357731"/>
      <w:bookmarkStart w:id="828" w:name="_Toc5961968"/>
      <w:bookmarkStart w:id="829" w:name="_Toc6565244"/>
      <w:bookmarkStart w:id="830" w:name="_Toc7172948"/>
      <w:bookmarkStart w:id="831" w:name="_Toc7776795"/>
      <w:bookmarkStart w:id="832" w:name="_Toc8385543"/>
      <w:bookmarkStart w:id="833" w:name="_Toc8986694"/>
      <w:bookmarkStart w:id="834" w:name="_Toc9591448"/>
      <w:bookmarkStart w:id="835" w:name="_Toc10800783"/>
      <w:bookmarkStart w:id="836" w:name="_Toc11403503"/>
      <w:bookmarkStart w:id="837" w:name="_Toc12010889"/>
      <w:bookmarkStart w:id="838" w:name="_Toc12614888"/>
      <w:bookmarkStart w:id="839" w:name="_Toc13219390"/>
      <w:bookmarkStart w:id="840" w:name="_Toc13830741"/>
      <w:bookmarkStart w:id="841" w:name="_Toc14429416"/>
      <w:bookmarkStart w:id="842" w:name="_Toc15034925"/>
      <w:bookmarkStart w:id="843" w:name="_Toc15638242"/>
      <w:bookmarkStart w:id="844" w:name="_Toc16243824"/>
      <w:bookmarkStart w:id="845" w:name="_Toc17453996"/>
      <w:bookmarkStart w:id="846" w:name="_Toc18058964"/>
      <w:bookmarkStart w:id="847" w:name="_Toc18664192"/>
      <w:bookmarkStart w:id="848" w:name="_Toc19268596"/>
      <w:bookmarkStart w:id="849" w:name="_Toc19868202"/>
      <w:bookmarkStart w:id="850" w:name="_Toc20476484"/>
      <w:bookmarkStart w:id="851" w:name="_Toc21082718"/>
      <w:bookmarkStart w:id="852" w:name="_Toc21596850"/>
      <w:bookmarkStart w:id="853" w:name="_Toc22292250"/>
      <w:bookmarkStart w:id="854" w:name="_Toc22902075"/>
      <w:bookmarkStart w:id="855" w:name="_Toc23500788"/>
      <w:bookmarkStart w:id="856" w:name="_Toc24106272"/>
      <w:bookmarkStart w:id="857" w:name="_Toc24708421"/>
      <w:bookmarkStart w:id="858" w:name="_Toc25235416"/>
      <w:bookmarkStart w:id="859" w:name="_Toc25920246"/>
      <w:bookmarkStart w:id="860" w:name="_Toc26524523"/>
      <w:bookmarkStart w:id="861" w:name="_Toc27130360"/>
      <w:bookmarkStart w:id="862" w:name="_Toc28949359"/>
      <w:bookmarkStart w:id="863" w:name="_Toc29553166"/>
      <w:bookmarkStart w:id="864" w:name="_Toc31365286"/>
      <w:bookmarkStart w:id="865" w:name="_Toc31968693"/>
      <w:bookmarkStart w:id="866" w:name="_Toc33177783"/>
      <w:bookmarkStart w:id="867" w:name="_Toc33784207"/>
      <w:bookmarkStart w:id="868" w:name="_Toc34387343"/>
      <w:bookmarkStart w:id="869" w:name="_Toc34992458"/>
      <w:bookmarkStart w:id="870" w:name="_Toc36200910"/>
      <w:bookmarkStart w:id="871" w:name="_Toc36804871"/>
      <w:bookmarkStart w:id="872" w:name="_Toc37412100"/>
      <w:bookmarkStart w:id="873" w:name="_Toc38016894"/>
      <w:bookmarkStart w:id="874" w:name="_Toc38623250"/>
      <w:bookmarkStart w:id="875" w:name="_Toc47007114"/>
      <w:bookmarkStart w:id="876" w:name="_Toc47608057"/>
      <w:bookmarkStart w:id="877" w:name="_Toc48219516"/>
      <w:bookmarkStart w:id="878" w:name="_Toc48816719"/>
      <w:bookmarkStart w:id="879" w:name="_Toc49427958"/>
      <w:bookmarkStart w:id="880" w:name="_Toc50027108"/>
      <w:bookmarkStart w:id="881" w:name="_Toc50638516"/>
      <w:bookmarkStart w:id="882" w:name="_Toc51235723"/>
      <w:bookmarkStart w:id="883" w:name="_Toc51848412"/>
      <w:bookmarkStart w:id="884" w:name="_Toc52453558"/>
      <w:bookmarkStart w:id="885" w:name="_Toc53055809"/>
      <w:bookmarkStart w:id="886" w:name="_Toc53660731"/>
      <w:bookmarkStart w:id="887" w:name="_Toc54259231"/>
      <w:bookmarkStart w:id="888" w:name="_Toc54865648"/>
      <w:bookmarkStart w:id="889" w:name="_Toc55477675"/>
      <w:bookmarkStart w:id="890" w:name="_Toc56073562"/>
      <w:bookmarkStart w:id="891" w:name="_Toc56678769"/>
      <w:bookmarkStart w:id="892" w:name="_Toc57284480"/>
      <w:bookmarkStart w:id="893" w:name="_Toc57895630"/>
      <w:bookmarkStart w:id="894" w:name="_Toc58494294"/>
      <w:bookmarkStart w:id="895" w:name="_Toc59104496"/>
      <w:bookmarkStart w:id="896" w:name="_Toc60922256"/>
      <w:bookmarkStart w:id="897" w:name="_Toc61518222"/>
      <w:bookmarkStart w:id="898" w:name="_Toc62129066"/>
      <w:bookmarkStart w:id="899" w:name="_Toc62734944"/>
      <w:bookmarkStart w:id="900" w:name="_Toc63333219"/>
      <w:bookmarkStart w:id="901" w:name="_Toc65152056"/>
      <w:bookmarkStart w:id="902" w:name="_Toc65759412"/>
      <w:bookmarkStart w:id="903" w:name="_Toc66363552"/>
      <w:bookmarkStart w:id="904" w:name="_Toc66960055"/>
      <w:bookmarkStart w:id="905" w:name="_Toc67652153"/>
      <w:bookmarkStart w:id="906" w:name="_Toc68179927"/>
      <w:bookmarkStart w:id="907" w:name="_Toc68774156"/>
      <w:bookmarkStart w:id="908" w:name="_Toc69386922"/>
      <w:bookmarkStart w:id="909" w:name="_Toc69991775"/>
      <w:bookmarkStart w:id="910" w:name="_Toc70509847"/>
      <w:bookmarkStart w:id="911" w:name="_Toc71207403"/>
      <w:bookmarkStart w:id="912" w:name="_Toc71799314"/>
      <w:bookmarkStart w:id="913" w:name="_Toc72414983"/>
      <w:bookmarkStart w:id="914" w:name="_Toc73015461"/>
      <w:bookmarkStart w:id="915" w:name="_Toc73618184"/>
      <w:bookmarkStart w:id="916" w:name="_Toc74224519"/>
      <w:bookmarkStart w:id="917" w:name="_Toc74836038"/>
      <w:bookmarkStart w:id="918" w:name="_Toc75439630"/>
      <w:bookmarkStart w:id="919" w:name="_Toc76033397"/>
      <w:bookmarkStart w:id="920" w:name="_Toc76568190"/>
      <w:bookmarkStart w:id="921" w:name="_Toc77249830"/>
      <w:bookmarkStart w:id="922" w:name="_Toc77848125"/>
      <w:bookmarkStart w:id="923" w:name="_Toc78458420"/>
      <w:bookmarkStart w:id="924" w:name="_Toc79065743"/>
      <w:bookmarkStart w:id="925" w:name="_Toc79674836"/>
      <w:bookmarkStart w:id="926" w:name="_Toc80967359"/>
      <w:bookmarkStart w:id="927" w:name="_Toc82098811"/>
      <w:bookmarkStart w:id="928" w:name="_Toc82697213"/>
      <w:bookmarkStart w:id="929" w:name="_Toc83296675"/>
      <w:bookmarkStart w:id="930" w:name="_Toc83896636"/>
      <w:bookmarkStart w:id="931" w:name="_Toc84511081"/>
      <w:bookmarkStart w:id="932" w:name="_Toc85126363"/>
      <w:bookmarkStart w:id="933" w:name="_Toc85726072"/>
      <w:bookmarkStart w:id="934" w:name="_Toc86326960"/>
      <w:bookmarkStart w:id="935" w:name="_Toc86928734"/>
      <w:bookmarkStart w:id="936" w:name="_Toc87533870"/>
      <w:bookmarkStart w:id="937" w:name="_Toc88139984"/>
      <w:bookmarkStart w:id="938" w:name="_Toc88827430"/>
      <w:bookmarkStart w:id="939" w:name="_Toc89348607"/>
      <w:bookmarkStart w:id="940" w:name="_Toc89954367"/>
      <w:bookmarkStart w:id="941" w:name="_Toc90547137"/>
      <w:bookmarkStart w:id="942" w:name="_Toc91162885"/>
      <w:bookmarkStart w:id="943" w:name="_Toc92977897"/>
      <w:bookmarkStart w:id="944" w:name="_Toc93582841"/>
      <w:bookmarkStart w:id="945" w:name="_Toc94185887"/>
      <w:bookmarkStart w:id="946" w:name="_Toc124758948"/>
      <w:bookmarkStart w:id="947" w:name="_Toc126243204"/>
      <w:bookmarkStart w:id="948" w:name="_Toc126844380"/>
      <w:bookmarkStart w:id="949" w:name="_Toc127449241"/>
      <w:bookmarkStart w:id="950" w:name="_Toc128057353"/>
      <w:bookmarkStart w:id="951" w:name="_Toc128657904"/>
      <w:bookmarkStart w:id="952" w:name="_Toc129265050"/>
      <w:bookmarkStart w:id="953" w:name="_Toc129869294"/>
      <w:bookmarkStart w:id="954" w:name="_Toc130472596"/>
      <w:bookmarkStart w:id="955" w:name="_Toc131080434"/>
      <w:bookmarkStart w:id="956" w:name="_Toc131684267"/>
      <w:bookmarkStart w:id="957" w:name="_Toc132288745"/>
      <w:bookmarkStart w:id="958" w:name="_Toc132880400"/>
      <w:bookmarkStart w:id="959" w:name="_Toc133498220"/>
      <w:bookmarkStart w:id="960" w:name="_Toc134108014"/>
      <w:bookmarkStart w:id="961" w:name="_Toc134709557"/>
      <w:bookmarkStart w:id="962" w:name="_Toc134709708"/>
      <w:bookmarkStart w:id="963" w:name="_Toc135315977"/>
      <w:bookmarkStart w:id="964" w:name="_Toc135915566"/>
      <w:bookmarkStart w:id="965" w:name="_Toc136526496"/>
      <w:bookmarkStart w:id="966" w:name="_Toc137126054"/>
      <w:bookmarkStart w:id="967" w:name="_Toc137733679"/>
      <w:bookmarkStart w:id="968" w:name="_Toc138336645"/>
      <w:bookmarkStart w:id="969" w:name="_Toc138940632"/>
      <w:bookmarkStart w:id="970" w:name="_Toc139544026"/>
      <w:bookmarkStart w:id="971" w:name="_Toc140151837"/>
      <w:bookmarkStart w:id="972" w:name="_Toc140757914"/>
      <w:bookmarkStart w:id="973" w:name="_Toc141359491"/>
      <w:bookmarkStart w:id="974" w:name="_Toc141965603"/>
      <w:bookmarkStart w:id="975" w:name="_Toc142569952"/>
      <w:bookmarkStart w:id="976" w:name="_Toc143175010"/>
      <w:bookmarkStart w:id="977" w:name="_Toc143779707"/>
      <w:bookmarkStart w:id="978" w:name="_Toc144384336"/>
      <w:bookmarkStart w:id="979" w:name="_Toc144991148"/>
      <w:bookmarkStart w:id="980" w:name="_Toc145601276"/>
      <w:bookmarkStart w:id="981" w:name="_Toc146205298"/>
      <w:bookmarkStart w:id="982" w:name="_Toc146808608"/>
      <w:bookmarkStart w:id="983" w:name="_Toc147412066"/>
      <w:bookmarkStart w:id="984" w:name="_Toc148007948"/>
      <w:bookmarkStart w:id="985" w:name="_Toc148621880"/>
      <w:bookmarkStart w:id="986" w:name="_Toc149228687"/>
      <w:bookmarkStart w:id="987" w:name="_Toc149826963"/>
      <w:bookmarkStart w:id="988" w:name="_Toc150433306"/>
      <w:bookmarkStart w:id="989" w:name="_Toc151040605"/>
      <w:bookmarkStart w:id="990" w:name="_Toc151645186"/>
      <w:bookmarkStart w:id="991" w:name="_Toc152248771"/>
      <w:bookmarkStart w:id="992" w:name="_Toc152853885"/>
      <w:bookmarkStart w:id="993" w:name="_Toc155875394"/>
      <w:bookmarkStart w:id="994" w:name="_Toc156483676"/>
      <w:bookmarkStart w:id="995" w:name="_Toc157086584"/>
      <w:bookmarkStart w:id="996" w:name="_Toc157689528"/>
      <w:bookmarkStart w:id="997" w:name="_Toc159504068"/>
      <w:bookmarkStart w:id="998" w:name="_Toc160110676"/>
      <w:bookmarkStart w:id="999" w:name="_Toc160721030"/>
      <w:bookmarkStart w:id="1000" w:name="_Toc161323042"/>
      <w:bookmarkStart w:id="1001" w:name="_Toc434571325"/>
      <w:bookmarkStart w:id="1002" w:name="_Toc435172631"/>
      <w:bookmarkStart w:id="1003" w:name="_Toc435779455"/>
      <w:bookmarkStart w:id="1004" w:name="_Toc436380895"/>
      <w:bookmarkStart w:id="1005" w:name="_Toc431546396"/>
      <w:bookmarkStart w:id="1006" w:name="_Toc432151538"/>
      <w:bookmarkStart w:id="1007" w:name="_Toc432755921"/>
      <w:bookmarkStart w:id="1008" w:name="_Toc433361392"/>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14:paraId="6C37FA51" w14:textId="461DA01C" w:rsidR="00455C51" w:rsidRDefault="003C4CF1" w:rsidP="00455C51">
      <w:pPr>
        <w:pStyle w:val="Heading1"/>
        <w:rPr>
          <w:rFonts w:ascii="Times New Roman" w:hAnsi="Times New Roman" w:cs="Times New Roman"/>
          <w:color w:val="002060"/>
        </w:rPr>
      </w:pPr>
      <w:bookmarkStart w:id="1009" w:name="_Toc161925112"/>
      <w:bookmarkStart w:id="1010" w:name="_Toc162613913"/>
      <w:r w:rsidRPr="00296A8F">
        <w:rPr>
          <w:rFonts w:ascii="Times New Roman" w:hAnsi="Times New Roman" w:cs="Times New Roman"/>
          <w:color w:val="002060"/>
        </w:rPr>
        <w:t>OIL&amp;GAS&amp;</w:t>
      </w:r>
      <w:hyperlink r:id="rId8" w:history="1">
        <w:r w:rsidRPr="00296A8F">
          <w:rPr>
            <w:rFonts w:ascii="Times New Roman" w:hAnsi="Times New Roman" w:cs="Times New Roman"/>
            <w:color w:val="002060"/>
          </w:rPr>
          <w:t>ENERGY</w:t>
        </w:r>
      </w:hyperlink>
      <w:r w:rsidRPr="00296A8F">
        <w:rPr>
          <w:rFonts w:ascii="Times New Roman" w:hAnsi="Times New Roman" w:cs="Times New Roman"/>
          <w:color w:val="002060"/>
        </w:rPr>
        <w:t>&amp;MINING</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9"/>
      <w:bookmarkEnd w:id="1010"/>
    </w:p>
    <w:p w14:paraId="79942A82" w14:textId="77777777" w:rsidR="001B3763" w:rsidRPr="001B3763" w:rsidRDefault="001B3763" w:rsidP="001B3763"/>
    <w:p w14:paraId="07969DF4" w14:textId="77777777" w:rsidR="001B3763" w:rsidRPr="001B3763" w:rsidRDefault="001B3763" w:rsidP="001B3763">
      <w:pPr>
        <w:shd w:val="clear" w:color="auto" w:fill="FFFFFF"/>
        <w:spacing w:before="100" w:beforeAutospacing="1" w:after="100" w:afterAutospacing="1" w:line="288" w:lineRule="auto"/>
        <w:jc w:val="both"/>
        <w:outlineLvl w:val="0"/>
        <w:rPr>
          <w:rFonts w:asciiTheme="majorHAnsi" w:eastAsia="Times New Roman" w:hAnsiTheme="majorHAnsi" w:cstheme="minorHAnsi"/>
          <w:b/>
          <w:bCs/>
          <w:color w:val="002060"/>
          <w:kern w:val="36"/>
          <w:sz w:val="28"/>
        </w:rPr>
      </w:pPr>
      <w:bookmarkStart w:id="1011" w:name="_Toc162613914"/>
      <w:r w:rsidRPr="001B3763">
        <w:rPr>
          <w:rFonts w:asciiTheme="majorHAnsi" w:eastAsia="Times New Roman" w:hAnsiTheme="majorHAnsi" w:cstheme="minorHAnsi"/>
          <w:b/>
          <w:bCs/>
          <w:color w:val="002060"/>
          <w:kern w:val="36"/>
          <w:sz w:val="28"/>
        </w:rPr>
        <w:t>Vietnam’s clean energy market opens, eyed by foreign giants</w:t>
      </w:r>
      <w:bookmarkEnd w:id="1011"/>
    </w:p>
    <w:p w14:paraId="5F842259" w14:textId="77777777" w:rsidR="001B3763" w:rsidRPr="001B3763" w:rsidRDefault="001B3763" w:rsidP="001B3763">
      <w:pPr>
        <w:shd w:val="clear" w:color="auto" w:fill="FFFFFF"/>
        <w:spacing w:after="0" w:line="288" w:lineRule="auto"/>
        <w:ind w:right="150"/>
        <w:jc w:val="both"/>
        <w:rPr>
          <w:rFonts w:asciiTheme="majorHAnsi" w:eastAsia="Times New Roman" w:hAnsiTheme="majorHAnsi" w:cstheme="minorHAnsi"/>
          <w:i/>
          <w:color w:val="002060"/>
          <w:sz w:val="18"/>
        </w:rPr>
      </w:pPr>
      <w:r w:rsidRPr="001B3763">
        <w:rPr>
          <w:rFonts w:asciiTheme="majorHAnsi" w:eastAsia="Times New Roman" w:hAnsiTheme="majorHAnsi" w:cstheme="minorHAnsi"/>
          <w:i/>
          <w:color w:val="002060"/>
          <w:sz w:val="18"/>
        </w:rPr>
        <w:t>VNN</w:t>
      </w:r>
    </w:p>
    <w:p w14:paraId="38364147" w14:textId="5B4E223B" w:rsidR="001B3763" w:rsidRPr="001B3763" w:rsidRDefault="001B3763" w:rsidP="001B3763">
      <w:pPr>
        <w:shd w:val="clear" w:color="auto" w:fill="FFFFFF"/>
        <w:spacing w:after="0" w:line="288" w:lineRule="auto"/>
        <w:ind w:right="150"/>
        <w:jc w:val="both"/>
        <w:rPr>
          <w:rFonts w:asciiTheme="majorHAnsi" w:eastAsia="Times New Roman" w:hAnsiTheme="majorHAnsi" w:cstheme="minorHAnsi"/>
          <w:color w:val="002060"/>
          <w:bdr w:val="single" w:sz="6" w:space="0" w:color="E2E2E2" w:frame="1"/>
        </w:rPr>
      </w:pPr>
      <w:r w:rsidRPr="001B3763">
        <w:rPr>
          <w:rFonts w:asciiTheme="majorHAnsi" w:eastAsia="Times New Roman" w:hAnsiTheme="majorHAnsi" w:cstheme="minorHAnsi"/>
          <w:color w:val="002060"/>
        </w:rPr>
        <w:fldChar w:fldCharType="begin"/>
      </w:r>
      <w:r w:rsidRPr="001B3763">
        <w:rPr>
          <w:rFonts w:asciiTheme="majorHAnsi" w:eastAsia="Times New Roman" w:hAnsiTheme="majorHAnsi" w:cstheme="minorHAnsi"/>
          <w:color w:val="002060"/>
        </w:rPr>
        <w:instrText xml:space="preserve"> HYPERLINK "javasctip:void(0);" \o "Share the post on zalo" </w:instrText>
      </w:r>
      <w:r w:rsidRPr="001B3763">
        <w:rPr>
          <w:rFonts w:asciiTheme="majorHAnsi" w:eastAsia="Times New Roman" w:hAnsiTheme="majorHAnsi" w:cstheme="minorHAnsi"/>
          <w:color w:val="002060"/>
        </w:rPr>
        <w:fldChar w:fldCharType="separate"/>
      </w:r>
    </w:p>
    <w:p w14:paraId="1F52E4B5" w14:textId="6B26A644" w:rsidR="001B3763" w:rsidRPr="001B3763" w:rsidRDefault="001B3763" w:rsidP="001B3763">
      <w:pPr>
        <w:shd w:val="clear" w:color="auto" w:fill="FFFFFF"/>
        <w:spacing w:after="0" w:line="288" w:lineRule="auto"/>
        <w:jc w:val="both"/>
        <w:rPr>
          <w:rFonts w:asciiTheme="majorHAnsi" w:eastAsia="Times New Roman" w:hAnsiTheme="majorHAnsi" w:cstheme="minorHAnsi"/>
          <w:b/>
          <w:bCs/>
          <w:color w:val="002060"/>
        </w:rPr>
      </w:pPr>
      <w:r w:rsidRPr="001B3763">
        <w:rPr>
          <w:rFonts w:asciiTheme="majorHAnsi" w:eastAsia="Times New Roman" w:hAnsiTheme="majorHAnsi" w:cstheme="minorHAnsi"/>
          <w:color w:val="002060"/>
        </w:rPr>
        <w:fldChar w:fldCharType="end"/>
      </w:r>
      <w:r w:rsidRPr="001B3763">
        <w:rPr>
          <w:rFonts w:asciiTheme="majorHAnsi" w:eastAsia="Times New Roman" w:hAnsiTheme="majorHAnsi" w:cstheme="minorHAnsi"/>
          <w:b/>
          <w:bCs/>
          <w:color w:val="002060"/>
        </w:rPr>
        <w:t>The deal of AG&amp;P buying 49 percent of shares of LNG Cai Mep dock warehouse is expected to give a push to the renewables market, contributing to the go-green process in Vietnam.</w:t>
      </w:r>
    </w:p>
    <w:p w14:paraId="48C24D7D" w14:textId="442FC359" w:rsidR="001B3763" w:rsidRPr="001B3763" w:rsidRDefault="001B3763" w:rsidP="001B3763">
      <w:pPr>
        <w:pStyle w:val="NormalWeb"/>
        <w:shd w:val="clear" w:color="auto" w:fill="FFFFFF"/>
        <w:spacing w:before="240" w:beforeAutospacing="0" w:after="0" w:afterAutospacing="0" w:line="288" w:lineRule="auto"/>
        <w:jc w:val="both"/>
        <w:rPr>
          <w:rFonts w:asciiTheme="majorHAnsi" w:hAnsiTheme="majorHAnsi" w:cstheme="minorHAnsi"/>
          <w:color w:val="002060"/>
          <w:sz w:val="22"/>
          <w:szCs w:val="22"/>
        </w:rPr>
      </w:pPr>
      <w:r w:rsidRPr="001B3763">
        <w:rPr>
          <w:rFonts w:asciiTheme="majorHAnsi" w:hAnsiTheme="majorHAnsi" w:cstheme="minorHAnsi"/>
          <w:color w:val="002060"/>
          <w:sz w:val="22"/>
          <w:szCs w:val="22"/>
        </w:rPr>
        <w:t>One week ago, Le Van Tam, CEO of Hai Linh Co Ltd, had a meeting with a garment company in Tay Ninh which runs a large factory with thousands of workers, but it is now under pressure when exporting garment products to the European market. </w:t>
      </w:r>
    </w:p>
    <w:p w14:paraId="6123887A" w14:textId="77777777" w:rsidR="001B3763" w:rsidRPr="001B3763" w:rsidRDefault="001B3763" w:rsidP="001B3763">
      <w:pPr>
        <w:pStyle w:val="NormalWeb"/>
        <w:shd w:val="clear" w:color="auto" w:fill="FFFFFF"/>
        <w:spacing w:before="240" w:beforeAutospacing="0" w:after="0" w:afterAutospacing="0" w:line="288" w:lineRule="auto"/>
        <w:jc w:val="both"/>
        <w:rPr>
          <w:rFonts w:asciiTheme="majorHAnsi" w:hAnsiTheme="majorHAnsi" w:cstheme="minorHAnsi"/>
          <w:color w:val="002060"/>
          <w:sz w:val="22"/>
          <w:szCs w:val="22"/>
        </w:rPr>
      </w:pPr>
      <w:r w:rsidRPr="001B3763">
        <w:rPr>
          <w:rFonts w:asciiTheme="majorHAnsi" w:hAnsiTheme="majorHAnsi" w:cstheme="minorHAnsi"/>
          <w:color w:val="002060"/>
          <w:sz w:val="22"/>
          <w:szCs w:val="22"/>
        </w:rPr>
        <w:t>The problem is that its European partners want products manufactured with ‘clean energy’, but the factory is still using coal.</w:t>
      </w:r>
    </w:p>
    <w:p w14:paraId="2B37A8E2" w14:textId="77777777" w:rsidR="001B3763" w:rsidRPr="001B3763" w:rsidRDefault="001B3763" w:rsidP="001B3763">
      <w:pPr>
        <w:pStyle w:val="NormalWeb"/>
        <w:shd w:val="clear" w:color="auto" w:fill="FFFFFF"/>
        <w:spacing w:before="240" w:beforeAutospacing="0" w:after="0" w:afterAutospacing="0" w:line="288" w:lineRule="auto"/>
        <w:jc w:val="both"/>
        <w:rPr>
          <w:rFonts w:asciiTheme="majorHAnsi" w:hAnsiTheme="majorHAnsi" w:cstheme="minorHAnsi"/>
          <w:color w:val="002060"/>
          <w:sz w:val="22"/>
          <w:szCs w:val="22"/>
        </w:rPr>
      </w:pPr>
      <w:r w:rsidRPr="001B3763">
        <w:rPr>
          <w:rFonts w:asciiTheme="majorHAnsi" w:hAnsiTheme="majorHAnsi" w:cstheme="minorHAnsi"/>
          <w:color w:val="002060"/>
          <w:sz w:val="22"/>
          <w:szCs w:val="22"/>
        </w:rPr>
        <w:t>Tam said using LNG is a reasonable choice which suits national commitments on emissions reductions at COP 28, and helps Vietnam’s export companies satisfy requirements on using green energy set by importers.</w:t>
      </w:r>
    </w:p>
    <w:p w14:paraId="1156A38C" w14:textId="77777777" w:rsidR="001B3763" w:rsidRPr="001B3763" w:rsidRDefault="001B3763" w:rsidP="001B3763">
      <w:pPr>
        <w:pStyle w:val="NormalWeb"/>
        <w:shd w:val="clear" w:color="auto" w:fill="FFFFFF"/>
        <w:spacing w:before="240" w:beforeAutospacing="0" w:after="0" w:afterAutospacing="0" w:line="288" w:lineRule="auto"/>
        <w:jc w:val="both"/>
        <w:rPr>
          <w:rFonts w:asciiTheme="majorHAnsi" w:hAnsiTheme="majorHAnsi" w:cstheme="minorHAnsi"/>
          <w:color w:val="002060"/>
          <w:sz w:val="22"/>
          <w:szCs w:val="22"/>
        </w:rPr>
      </w:pPr>
      <w:r w:rsidRPr="001B3763">
        <w:rPr>
          <w:rFonts w:asciiTheme="majorHAnsi" w:hAnsiTheme="majorHAnsi" w:cstheme="minorHAnsi"/>
          <w:color w:val="002060"/>
          <w:sz w:val="22"/>
          <w:szCs w:val="22"/>
        </w:rPr>
        <w:t>LNG will also help ease an electricity shortage and CO2 emissions to protect the environment.</w:t>
      </w:r>
    </w:p>
    <w:p w14:paraId="43CCE33D" w14:textId="77777777" w:rsidR="001B3763" w:rsidRPr="001B3763" w:rsidRDefault="001B3763" w:rsidP="001B3763">
      <w:pPr>
        <w:pStyle w:val="NormalWeb"/>
        <w:shd w:val="clear" w:color="auto" w:fill="FFFFFF"/>
        <w:spacing w:before="240" w:beforeAutospacing="0" w:after="0" w:afterAutospacing="0" w:line="288" w:lineRule="auto"/>
        <w:jc w:val="both"/>
        <w:rPr>
          <w:rFonts w:asciiTheme="majorHAnsi" w:hAnsiTheme="majorHAnsi" w:cstheme="minorHAnsi"/>
          <w:color w:val="002060"/>
          <w:sz w:val="22"/>
          <w:szCs w:val="22"/>
        </w:rPr>
      </w:pPr>
      <w:r w:rsidRPr="001B3763">
        <w:rPr>
          <w:rFonts w:asciiTheme="majorHAnsi" w:hAnsiTheme="majorHAnsi" w:cstheme="minorHAnsi"/>
          <w:color w:val="002060"/>
          <w:sz w:val="22"/>
          <w:szCs w:val="22"/>
        </w:rPr>
        <w:t>The story was related by Tam at an event taking place on March 7, when AG&amp;P LNG, a well known downstream LNG terminal and infrastructure, a subsidiary of Nebula Energy, announced the deal of acquiring 49 percent of shares of LNG Cai Mep dock warehouse in Ba Ria – Vung Tau.</w:t>
      </w:r>
    </w:p>
    <w:p w14:paraId="26366989" w14:textId="77777777" w:rsidR="001B3763" w:rsidRPr="001B3763" w:rsidRDefault="001B3763" w:rsidP="001B3763">
      <w:pPr>
        <w:pStyle w:val="NormalWeb"/>
        <w:shd w:val="clear" w:color="auto" w:fill="FFFFFF"/>
        <w:spacing w:before="240" w:beforeAutospacing="0" w:after="0" w:afterAutospacing="0" w:line="288" w:lineRule="auto"/>
        <w:jc w:val="both"/>
        <w:rPr>
          <w:rFonts w:asciiTheme="majorHAnsi" w:hAnsiTheme="majorHAnsi" w:cstheme="minorHAnsi"/>
          <w:color w:val="002060"/>
          <w:sz w:val="22"/>
          <w:szCs w:val="22"/>
        </w:rPr>
      </w:pPr>
      <w:r w:rsidRPr="001B3763">
        <w:rPr>
          <w:rFonts w:asciiTheme="majorHAnsi" w:hAnsiTheme="majorHAnsi" w:cstheme="minorHAnsi"/>
          <w:color w:val="002060"/>
          <w:sz w:val="22"/>
          <w:szCs w:val="22"/>
        </w:rPr>
        <w:t>LNG Cai Mep is run by Hai Linh Co Ltd, a big petroleum distributor in Vietnam. A source from the company said the construction of the terminal has been completed and is ready for experimental run before it is put into commercial operation, slated for September 2024.</w:t>
      </w:r>
    </w:p>
    <w:p w14:paraId="107B8676" w14:textId="77777777" w:rsidR="001B3763" w:rsidRPr="001B3763" w:rsidRDefault="001B3763" w:rsidP="001B3763">
      <w:pPr>
        <w:pStyle w:val="NormalWeb"/>
        <w:shd w:val="clear" w:color="auto" w:fill="FFFFFF"/>
        <w:spacing w:before="0" w:beforeAutospacing="0" w:after="0" w:afterAutospacing="0" w:line="288" w:lineRule="auto"/>
        <w:jc w:val="both"/>
        <w:rPr>
          <w:rFonts w:asciiTheme="majorHAnsi" w:hAnsiTheme="majorHAnsi" w:cstheme="minorHAnsi"/>
          <w:color w:val="002060"/>
          <w:sz w:val="22"/>
          <w:szCs w:val="22"/>
        </w:rPr>
      </w:pPr>
      <w:r w:rsidRPr="001B3763">
        <w:rPr>
          <w:rStyle w:val="Strong"/>
          <w:rFonts w:asciiTheme="majorHAnsi" w:hAnsiTheme="majorHAnsi" w:cstheme="minorHAnsi"/>
          <w:color w:val="002060"/>
          <w:sz w:val="22"/>
          <w:szCs w:val="22"/>
          <w:bdr w:val="none" w:sz="0" w:space="0" w:color="auto" w:frame="1"/>
        </w:rPr>
        <w:t>Potential market</w:t>
      </w:r>
    </w:p>
    <w:p w14:paraId="6DE2209A" w14:textId="77777777" w:rsidR="001B3763" w:rsidRPr="001B3763" w:rsidRDefault="001B3763" w:rsidP="001B3763">
      <w:pPr>
        <w:pStyle w:val="NormalWeb"/>
        <w:shd w:val="clear" w:color="auto" w:fill="FFFFFF"/>
        <w:spacing w:before="240" w:beforeAutospacing="0" w:after="0" w:afterAutospacing="0" w:line="288" w:lineRule="auto"/>
        <w:jc w:val="both"/>
        <w:rPr>
          <w:rFonts w:asciiTheme="majorHAnsi" w:hAnsiTheme="majorHAnsi" w:cstheme="minorHAnsi"/>
          <w:color w:val="002060"/>
          <w:sz w:val="22"/>
          <w:szCs w:val="22"/>
        </w:rPr>
      </w:pPr>
      <w:r w:rsidRPr="001B3763">
        <w:rPr>
          <w:rFonts w:asciiTheme="majorHAnsi" w:hAnsiTheme="majorHAnsi" w:cstheme="minorHAnsi"/>
          <w:color w:val="002060"/>
          <w:sz w:val="22"/>
          <w:szCs w:val="22"/>
        </w:rPr>
        <w:t>LNG (Liquefied Natural Gas) is a natural gas that is liquefied when deeply refrigerated to minus 162 degrees Celsius after removing impurities. LNG mostly consists of methane, which, when burned, produces CO2 emissions 40 percent lower than coal and 30 percent lower than oil.  LNG is the cleanest fuel compared to traditional fuels.</w:t>
      </w:r>
    </w:p>
    <w:p w14:paraId="17099594" w14:textId="77777777" w:rsidR="001B3763" w:rsidRPr="001B3763" w:rsidRDefault="001B3763" w:rsidP="001B3763">
      <w:pPr>
        <w:pStyle w:val="NormalWeb"/>
        <w:shd w:val="clear" w:color="auto" w:fill="FFFFFF"/>
        <w:spacing w:before="240" w:beforeAutospacing="0" w:after="0" w:afterAutospacing="0" w:line="288" w:lineRule="auto"/>
        <w:jc w:val="both"/>
        <w:rPr>
          <w:rFonts w:asciiTheme="majorHAnsi" w:hAnsiTheme="majorHAnsi" w:cstheme="minorHAnsi"/>
          <w:color w:val="002060"/>
          <w:sz w:val="22"/>
          <w:szCs w:val="22"/>
        </w:rPr>
      </w:pPr>
      <w:r w:rsidRPr="001B3763">
        <w:rPr>
          <w:rFonts w:asciiTheme="majorHAnsi" w:hAnsiTheme="majorHAnsi" w:cstheme="minorHAnsi"/>
          <w:color w:val="002060"/>
          <w:sz w:val="22"/>
          <w:szCs w:val="22"/>
        </w:rPr>
        <w:t>In other countries, LNG has been used for tens of years. In Vietnam, using LNG remains unfamiliar.</w:t>
      </w:r>
    </w:p>
    <w:p w14:paraId="65BC1C50" w14:textId="77777777" w:rsidR="001B3763" w:rsidRPr="001B3763" w:rsidRDefault="001B3763" w:rsidP="001B3763">
      <w:pPr>
        <w:pStyle w:val="NormalWeb"/>
        <w:shd w:val="clear" w:color="auto" w:fill="FFFFFF"/>
        <w:spacing w:before="240" w:beforeAutospacing="0" w:after="0" w:afterAutospacing="0" w:line="288" w:lineRule="auto"/>
        <w:jc w:val="both"/>
        <w:rPr>
          <w:rFonts w:asciiTheme="majorHAnsi" w:hAnsiTheme="majorHAnsi" w:cstheme="minorHAnsi"/>
          <w:color w:val="002060"/>
          <w:sz w:val="22"/>
          <w:szCs w:val="22"/>
        </w:rPr>
      </w:pPr>
      <w:r w:rsidRPr="001B3763">
        <w:rPr>
          <w:rFonts w:asciiTheme="majorHAnsi" w:hAnsiTheme="majorHAnsi" w:cstheme="minorHAnsi"/>
          <w:color w:val="002060"/>
          <w:sz w:val="22"/>
          <w:szCs w:val="22"/>
        </w:rPr>
        <w:lastRenderedPageBreak/>
        <w:t>Sam Abdalla, CEO of Nebula Energy and Vice President of AG&amp;P LNG, affirmed that Nebula Energy is the first company to bring LNG to Vietnam and hopes the company will make an important contribution to Vietnam’s go-green process.</w:t>
      </w:r>
    </w:p>
    <w:p w14:paraId="7C972930" w14:textId="77777777" w:rsidR="001B3763" w:rsidRPr="001B3763" w:rsidRDefault="001B3763" w:rsidP="001B3763">
      <w:pPr>
        <w:pStyle w:val="NormalWeb"/>
        <w:shd w:val="clear" w:color="auto" w:fill="FFFFFF"/>
        <w:spacing w:before="240" w:beforeAutospacing="0" w:after="0" w:afterAutospacing="0" w:line="288" w:lineRule="auto"/>
        <w:jc w:val="both"/>
        <w:rPr>
          <w:rFonts w:asciiTheme="majorHAnsi" w:hAnsiTheme="majorHAnsi" w:cstheme="minorHAnsi"/>
          <w:color w:val="002060"/>
          <w:sz w:val="22"/>
          <w:szCs w:val="22"/>
        </w:rPr>
      </w:pPr>
      <w:r w:rsidRPr="001B3763">
        <w:rPr>
          <w:rFonts w:asciiTheme="majorHAnsi" w:hAnsiTheme="majorHAnsi" w:cstheme="minorHAnsi"/>
          <w:color w:val="002060"/>
          <w:sz w:val="22"/>
          <w:szCs w:val="22"/>
        </w:rPr>
        <w:t>The investment value of CaiMep Terminal is estimated at $500 million, while AG&amp;P LNG holds 49 percent of shares.</w:t>
      </w:r>
    </w:p>
    <w:p w14:paraId="4E140781" w14:textId="77777777" w:rsidR="001B3763" w:rsidRPr="001B3763" w:rsidRDefault="001B3763" w:rsidP="001B3763">
      <w:pPr>
        <w:pStyle w:val="NormalWeb"/>
        <w:shd w:val="clear" w:color="auto" w:fill="FFFFFF"/>
        <w:spacing w:before="240" w:beforeAutospacing="0" w:after="0" w:afterAutospacing="0" w:line="288" w:lineRule="auto"/>
        <w:jc w:val="both"/>
        <w:rPr>
          <w:rFonts w:asciiTheme="majorHAnsi" w:hAnsiTheme="majorHAnsi" w:cstheme="minorHAnsi"/>
          <w:color w:val="002060"/>
          <w:sz w:val="22"/>
          <w:szCs w:val="22"/>
        </w:rPr>
      </w:pPr>
      <w:r w:rsidRPr="001B3763">
        <w:rPr>
          <w:rFonts w:asciiTheme="majorHAnsi" w:hAnsiTheme="majorHAnsi" w:cstheme="minorHAnsi"/>
          <w:color w:val="002060"/>
          <w:sz w:val="22"/>
          <w:szCs w:val="22"/>
        </w:rPr>
        <w:t>Commenting about the size of the Vietnamese renewables market, Karthik Sathyamoorthy, CEO of AG&amp;P LNG, said that the potential is great.</w:t>
      </w:r>
    </w:p>
    <w:p w14:paraId="7170BD72" w14:textId="77777777" w:rsidR="001B3763" w:rsidRPr="001B3763" w:rsidRDefault="001B3763" w:rsidP="001B3763">
      <w:pPr>
        <w:pStyle w:val="NormalWeb"/>
        <w:shd w:val="clear" w:color="auto" w:fill="FFFFFF"/>
        <w:spacing w:before="240" w:beforeAutospacing="0" w:after="0" w:afterAutospacing="0" w:line="288" w:lineRule="auto"/>
        <w:jc w:val="both"/>
        <w:rPr>
          <w:rFonts w:asciiTheme="majorHAnsi" w:hAnsiTheme="majorHAnsi" w:cstheme="minorHAnsi"/>
          <w:color w:val="002060"/>
          <w:sz w:val="22"/>
          <w:szCs w:val="22"/>
        </w:rPr>
      </w:pPr>
      <w:r w:rsidRPr="001B3763">
        <w:rPr>
          <w:rFonts w:asciiTheme="majorHAnsi" w:hAnsiTheme="majorHAnsi" w:cstheme="minorHAnsi"/>
          <w:color w:val="002060"/>
          <w:sz w:val="22"/>
          <w:szCs w:val="22"/>
        </w:rPr>
        <w:t>The two existing dock warehouses combined still have very small capability compared with market demand, and no new dock warehouse is expected in the next 4-5 years.</w:t>
      </w:r>
    </w:p>
    <w:p w14:paraId="0D20B999" w14:textId="77777777" w:rsidR="001B3763" w:rsidRPr="001B3763" w:rsidRDefault="001B3763" w:rsidP="001B3763">
      <w:pPr>
        <w:pStyle w:val="NormalWeb"/>
        <w:shd w:val="clear" w:color="auto" w:fill="FFFFFF"/>
        <w:spacing w:before="240" w:beforeAutospacing="0" w:after="0" w:afterAutospacing="0" w:line="288" w:lineRule="auto"/>
        <w:jc w:val="both"/>
        <w:rPr>
          <w:rFonts w:asciiTheme="majorHAnsi" w:hAnsiTheme="majorHAnsi" w:cstheme="minorHAnsi"/>
          <w:color w:val="002060"/>
          <w:sz w:val="22"/>
          <w:szCs w:val="22"/>
        </w:rPr>
      </w:pPr>
      <w:r w:rsidRPr="001B3763">
        <w:rPr>
          <w:rFonts w:asciiTheme="majorHAnsi" w:hAnsiTheme="majorHAnsi" w:cstheme="minorHAnsi"/>
          <w:color w:val="002060"/>
          <w:sz w:val="22"/>
          <w:szCs w:val="22"/>
        </w:rPr>
        <w:t>Meanwhile, Vietnam has an ambitious plan on shifting to clean energy. The government has released the national energy development plan by 2030 with 10-15 million tons of LNG a year.</w:t>
      </w:r>
    </w:p>
    <w:p w14:paraId="3B7CEDBC" w14:textId="77777777" w:rsidR="001B3763" w:rsidRPr="001B3763" w:rsidRDefault="001B3763" w:rsidP="001B3763">
      <w:pPr>
        <w:pStyle w:val="NormalWeb"/>
        <w:shd w:val="clear" w:color="auto" w:fill="FFFFFF"/>
        <w:spacing w:before="240" w:beforeAutospacing="0" w:after="0" w:afterAutospacing="0" w:line="288" w:lineRule="auto"/>
        <w:jc w:val="both"/>
        <w:rPr>
          <w:rFonts w:asciiTheme="majorHAnsi" w:hAnsiTheme="majorHAnsi" w:cstheme="minorHAnsi"/>
          <w:color w:val="002060"/>
          <w:sz w:val="22"/>
          <w:szCs w:val="22"/>
        </w:rPr>
      </w:pPr>
      <w:r w:rsidRPr="001B3763">
        <w:rPr>
          <w:rFonts w:asciiTheme="majorHAnsi" w:hAnsiTheme="majorHAnsi" w:cstheme="minorHAnsi"/>
          <w:color w:val="002060"/>
          <w:sz w:val="22"/>
          <w:szCs w:val="22"/>
        </w:rPr>
        <w:t>Of this, AG&amp;P LNG hopes it will provide 5 million tons, starting with cooperation with Hai Linh, and then other power plants in Vietnam. It is also considering to build another LNG dock warehouse in the central region of Vietnam, together with Hai Linh.</w:t>
      </w:r>
    </w:p>
    <w:p w14:paraId="42B92641" w14:textId="77777777" w:rsidR="001B3763" w:rsidRPr="001B3763" w:rsidRDefault="001B3763" w:rsidP="001B3763">
      <w:pPr>
        <w:pStyle w:val="NormalWeb"/>
        <w:shd w:val="clear" w:color="auto" w:fill="FFFFFF"/>
        <w:spacing w:before="0" w:beforeAutospacing="0" w:after="0" w:afterAutospacing="0" w:line="288" w:lineRule="auto"/>
        <w:jc w:val="both"/>
        <w:rPr>
          <w:rFonts w:asciiTheme="majorHAnsi" w:hAnsiTheme="majorHAnsi" w:cstheme="minorHAnsi"/>
          <w:color w:val="002060"/>
          <w:sz w:val="22"/>
          <w:szCs w:val="22"/>
        </w:rPr>
      </w:pPr>
      <w:r w:rsidRPr="001B3763">
        <w:rPr>
          <w:rStyle w:val="Strong"/>
          <w:rFonts w:asciiTheme="majorHAnsi" w:hAnsiTheme="majorHAnsi" w:cstheme="minorHAnsi"/>
          <w:color w:val="002060"/>
          <w:sz w:val="22"/>
          <w:szCs w:val="22"/>
          <w:bdr w:val="none" w:sz="0" w:space="0" w:color="auto" w:frame="1"/>
        </w:rPr>
        <w:t>Green standards</w:t>
      </w:r>
    </w:p>
    <w:p w14:paraId="53FD671A" w14:textId="77777777" w:rsidR="001B3763" w:rsidRPr="001B3763" w:rsidRDefault="001B3763" w:rsidP="001B3763">
      <w:pPr>
        <w:pStyle w:val="NormalWeb"/>
        <w:shd w:val="clear" w:color="auto" w:fill="FFFFFF"/>
        <w:spacing w:before="240" w:beforeAutospacing="0" w:after="0" w:afterAutospacing="0" w:line="288" w:lineRule="auto"/>
        <w:jc w:val="both"/>
        <w:rPr>
          <w:rFonts w:asciiTheme="majorHAnsi" w:hAnsiTheme="majorHAnsi" w:cstheme="minorHAnsi"/>
          <w:color w:val="002060"/>
          <w:sz w:val="22"/>
          <w:szCs w:val="22"/>
        </w:rPr>
      </w:pPr>
      <w:r w:rsidRPr="001B3763">
        <w:rPr>
          <w:rFonts w:asciiTheme="majorHAnsi" w:hAnsiTheme="majorHAnsi" w:cstheme="minorHAnsi"/>
          <w:color w:val="002060"/>
          <w:sz w:val="22"/>
          <w:szCs w:val="22"/>
        </w:rPr>
        <w:t>Tam of Hai Linh said this is the first joint venture between a Vietnamese business and a foreign partner in the LNG market in Vietnam. He believes that cooperation will accelerate the port and LNG dock warehouse, as well as satisfy the high demand for LNG in Vietnam.</w:t>
      </w:r>
    </w:p>
    <w:p w14:paraId="3B6921F8" w14:textId="77777777" w:rsidR="001B3763" w:rsidRPr="001B3763" w:rsidRDefault="001B3763" w:rsidP="001B3763">
      <w:pPr>
        <w:pStyle w:val="NormalWeb"/>
        <w:shd w:val="clear" w:color="auto" w:fill="FFFFFF"/>
        <w:spacing w:before="240" w:beforeAutospacing="0" w:after="0" w:afterAutospacing="0" w:line="288" w:lineRule="auto"/>
        <w:jc w:val="both"/>
        <w:rPr>
          <w:rFonts w:asciiTheme="majorHAnsi" w:hAnsiTheme="majorHAnsi" w:cstheme="minorHAnsi"/>
          <w:color w:val="002060"/>
          <w:sz w:val="22"/>
          <w:szCs w:val="22"/>
        </w:rPr>
      </w:pPr>
      <w:r w:rsidRPr="001B3763">
        <w:rPr>
          <w:rFonts w:asciiTheme="majorHAnsi" w:hAnsiTheme="majorHAnsi" w:cstheme="minorHAnsi"/>
          <w:color w:val="002060"/>
          <w:sz w:val="22"/>
          <w:szCs w:val="22"/>
        </w:rPr>
        <w:t>LNG Cai Mep dock warehouse is connected with the complex of largest power plants – Phu My Industrial Zone (IZ) – with the capacity of 3.9GW. The port is located on a strategic position near Mekong Delta. There are three onshore basins with containing capacity of 220 cubic meters of LNG. There is also a delivery system which can load LNG into tanks and pump LNG to smaller ships.</w:t>
      </w:r>
    </w:p>
    <w:p w14:paraId="4B48F28C" w14:textId="77777777" w:rsidR="001B3763" w:rsidRPr="001B3763" w:rsidRDefault="001B3763" w:rsidP="001B3763">
      <w:pPr>
        <w:pStyle w:val="NormalWeb"/>
        <w:shd w:val="clear" w:color="auto" w:fill="FFFFFF"/>
        <w:spacing w:before="240" w:beforeAutospacing="0" w:after="0" w:afterAutospacing="0" w:line="288" w:lineRule="auto"/>
        <w:jc w:val="both"/>
        <w:rPr>
          <w:rFonts w:asciiTheme="majorHAnsi" w:hAnsiTheme="majorHAnsi" w:cstheme="minorHAnsi"/>
          <w:color w:val="002060"/>
          <w:sz w:val="22"/>
          <w:szCs w:val="22"/>
        </w:rPr>
      </w:pPr>
      <w:r w:rsidRPr="001B3763">
        <w:rPr>
          <w:rFonts w:asciiTheme="majorHAnsi" w:hAnsiTheme="majorHAnsi" w:cstheme="minorHAnsi"/>
          <w:color w:val="002060"/>
          <w:sz w:val="22"/>
          <w:szCs w:val="22"/>
        </w:rPr>
        <w:t>LNG Cai Mep is located in an advantageous position which connects many highways and can be a reliable source of LNG supply to power plants and industries in the south.</w:t>
      </w:r>
    </w:p>
    <w:p w14:paraId="488DBB54" w14:textId="77777777" w:rsidR="001B3763" w:rsidRPr="001B3763" w:rsidRDefault="001B3763" w:rsidP="001B3763">
      <w:pPr>
        <w:pStyle w:val="NormalWeb"/>
        <w:shd w:val="clear" w:color="auto" w:fill="FFFFFF"/>
        <w:spacing w:before="240" w:beforeAutospacing="0" w:after="0" w:afterAutospacing="0" w:line="288" w:lineRule="auto"/>
        <w:jc w:val="both"/>
        <w:rPr>
          <w:rFonts w:asciiTheme="majorHAnsi" w:hAnsiTheme="majorHAnsi" w:cstheme="minorHAnsi"/>
          <w:color w:val="002060"/>
          <w:sz w:val="22"/>
          <w:szCs w:val="22"/>
        </w:rPr>
      </w:pPr>
      <w:r w:rsidRPr="001B3763">
        <w:rPr>
          <w:rFonts w:asciiTheme="majorHAnsi" w:hAnsiTheme="majorHAnsi" w:cstheme="minorHAnsi"/>
          <w:color w:val="002060"/>
          <w:sz w:val="22"/>
          <w:szCs w:val="22"/>
        </w:rPr>
        <w:t>Analysts commented that LNG Cai Mep will play an important role in strengthening Vietnam’s energy security and open a new chapter in Vietnam’s energy transition process.</w:t>
      </w:r>
    </w:p>
    <w:p w14:paraId="00585086" w14:textId="77777777" w:rsidR="001B3763" w:rsidRPr="001B3763" w:rsidRDefault="001B3763" w:rsidP="001B3763">
      <w:pPr>
        <w:pStyle w:val="NormalWeb"/>
        <w:shd w:val="clear" w:color="auto" w:fill="FFFFFF"/>
        <w:spacing w:before="240" w:beforeAutospacing="0" w:after="0" w:afterAutospacing="0" w:line="288" w:lineRule="auto"/>
        <w:jc w:val="both"/>
        <w:rPr>
          <w:rFonts w:asciiTheme="majorHAnsi" w:hAnsiTheme="majorHAnsi" w:cstheme="minorHAnsi"/>
          <w:color w:val="002060"/>
          <w:sz w:val="22"/>
          <w:szCs w:val="22"/>
        </w:rPr>
      </w:pPr>
      <w:r w:rsidRPr="001B3763">
        <w:rPr>
          <w:rFonts w:asciiTheme="majorHAnsi" w:hAnsiTheme="majorHAnsi" w:cstheme="minorHAnsi"/>
          <w:color w:val="002060"/>
          <w:sz w:val="22"/>
          <w:szCs w:val="22"/>
        </w:rPr>
        <w:t>The electricity demand in Vietnam is increasing together with strong socio-economic development. </w:t>
      </w:r>
    </w:p>
    <w:p w14:paraId="5715D156" w14:textId="77777777" w:rsidR="001B3763" w:rsidRPr="001B3763" w:rsidRDefault="001B3763" w:rsidP="001B3763">
      <w:pPr>
        <w:pStyle w:val="NormalWeb"/>
        <w:shd w:val="clear" w:color="auto" w:fill="FFFFFF"/>
        <w:spacing w:before="240" w:beforeAutospacing="0" w:after="0" w:afterAutospacing="0" w:line="288" w:lineRule="auto"/>
        <w:jc w:val="both"/>
        <w:rPr>
          <w:rFonts w:asciiTheme="majorHAnsi" w:hAnsiTheme="majorHAnsi" w:cstheme="minorHAnsi"/>
          <w:color w:val="002060"/>
          <w:sz w:val="22"/>
          <w:szCs w:val="22"/>
        </w:rPr>
      </w:pPr>
      <w:r w:rsidRPr="001B3763">
        <w:rPr>
          <w:rFonts w:asciiTheme="majorHAnsi" w:hAnsiTheme="majorHAnsi" w:cstheme="minorHAnsi"/>
          <w:color w:val="002060"/>
          <w:sz w:val="22"/>
          <w:szCs w:val="22"/>
        </w:rPr>
        <w:t>Developing coal-fired power plants won’t be a reasonable solution, especially when the world has stopped developing these plants. </w:t>
      </w:r>
    </w:p>
    <w:p w14:paraId="7B0CB3F8" w14:textId="77777777" w:rsidR="001B3763" w:rsidRPr="001B3763" w:rsidRDefault="001B3763" w:rsidP="001B3763">
      <w:pPr>
        <w:pStyle w:val="NormalWeb"/>
        <w:shd w:val="clear" w:color="auto" w:fill="FFFFFF"/>
        <w:spacing w:before="240" w:beforeAutospacing="0" w:after="0" w:afterAutospacing="0" w:line="288" w:lineRule="auto"/>
        <w:jc w:val="both"/>
        <w:rPr>
          <w:rFonts w:asciiTheme="majorHAnsi" w:hAnsiTheme="majorHAnsi" w:cstheme="minorHAnsi"/>
          <w:color w:val="002060"/>
          <w:sz w:val="22"/>
          <w:szCs w:val="22"/>
        </w:rPr>
      </w:pPr>
      <w:r w:rsidRPr="001B3763">
        <w:rPr>
          <w:rFonts w:asciiTheme="majorHAnsi" w:hAnsiTheme="majorHAnsi" w:cstheme="minorHAnsi"/>
          <w:color w:val="002060"/>
          <w:sz w:val="22"/>
          <w:szCs w:val="22"/>
        </w:rPr>
        <w:t>Vietnam cannot continue to develop hydropower plants because the potential is getting exhausted. In such conditions, LNG-fired power is the best choice.</w:t>
      </w:r>
    </w:p>
    <w:p w14:paraId="553B6486" w14:textId="77777777" w:rsidR="000F1E19" w:rsidRPr="001B3763" w:rsidRDefault="000F1E19" w:rsidP="001B3763">
      <w:pPr>
        <w:spacing w:line="288" w:lineRule="auto"/>
        <w:jc w:val="both"/>
        <w:rPr>
          <w:rFonts w:asciiTheme="majorHAnsi" w:hAnsiTheme="majorHAnsi" w:cstheme="minorHAnsi"/>
          <w:color w:val="002060"/>
        </w:rPr>
      </w:pPr>
    </w:p>
    <w:bookmarkStart w:id="1012" w:name="_Toc477510761"/>
    <w:bookmarkStart w:id="1013" w:name="_Toc478116134"/>
    <w:bookmarkStart w:id="1014" w:name="_Toc478723307"/>
    <w:bookmarkStart w:id="1015" w:name="_Toc479329724"/>
    <w:bookmarkStart w:id="1016" w:name="_Toc479930340"/>
    <w:bookmarkStart w:id="1017" w:name="_Toc480539784"/>
    <w:bookmarkStart w:id="1018" w:name="_Toc481140010"/>
    <w:bookmarkStart w:id="1019" w:name="_Toc482351770"/>
    <w:bookmarkStart w:id="1020" w:name="_Toc482956647"/>
    <w:bookmarkStart w:id="1021" w:name="_Toc484166279"/>
    <w:bookmarkStart w:id="1022" w:name="_Toc484769049"/>
    <w:bookmarkStart w:id="1023" w:name="_Toc485286978"/>
    <w:bookmarkStart w:id="1024" w:name="_Toc485978062"/>
    <w:bookmarkStart w:id="1025" w:name="_Toc486585213"/>
    <w:bookmarkStart w:id="1026" w:name="_Toc487190864"/>
    <w:bookmarkStart w:id="1027" w:name="_Toc487793142"/>
    <w:bookmarkStart w:id="1028" w:name="_Toc488396119"/>
    <w:bookmarkStart w:id="1029" w:name="_Toc489005372"/>
    <w:bookmarkStart w:id="1030" w:name="_Toc489606936"/>
    <w:bookmarkStart w:id="1031" w:name="_Toc490213917"/>
    <w:bookmarkStart w:id="1032" w:name="_Toc490819143"/>
    <w:bookmarkStart w:id="1033" w:name="_Toc491423505"/>
    <w:bookmarkStart w:id="1034" w:name="_Toc492024955"/>
    <w:bookmarkStart w:id="1035" w:name="_Toc492631849"/>
    <w:bookmarkStart w:id="1036" w:name="_Toc493236279"/>
    <w:bookmarkStart w:id="1037" w:name="_Toc493837684"/>
    <w:bookmarkStart w:id="1038" w:name="_Toc495050090"/>
    <w:bookmarkStart w:id="1039" w:name="_Toc495652596"/>
    <w:bookmarkStart w:id="1040" w:name="_Toc496261447"/>
    <w:bookmarkStart w:id="1041" w:name="_Toc496867243"/>
    <w:bookmarkStart w:id="1042" w:name="_Toc497465806"/>
    <w:bookmarkStart w:id="1043" w:name="_Toc498081906"/>
    <w:bookmarkStart w:id="1044" w:name="_Toc498682164"/>
    <w:bookmarkStart w:id="1045" w:name="_Toc499287562"/>
    <w:bookmarkStart w:id="1046" w:name="_Toc499892003"/>
    <w:bookmarkStart w:id="1047" w:name="_Toc500496804"/>
    <w:bookmarkStart w:id="1048" w:name="_Toc501099747"/>
    <w:bookmarkStart w:id="1049" w:name="_Toc501705030"/>
    <w:bookmarkStart w:id="1050" w:name="_Toc532560731"/>
    <w:bookmarkStart w:id="1051" w:name="_Toc533156857"/>
    <w:bookmarkStart w:id="1052" w:name="_Toc533775411"/>
    <w:bookmarkStart w:id="1053" w:name="_Toc534372219"/>
    <w:bookmarkStart w:id="1054" w:name="_Toc534972018"/>
    <w:bookmarkStart w:id="1055" w:name="_Toc535582791"/>
    <w:bookmarkStart w:id="1056" w:name="_Toc536187111"/>
    <w:bookmarkStart w:id="1057" w:name="_Toc536785399"/>
    <w:bookmarkStart w:id="1058" w:name="_Toc1130218"/>
    <w:bookmarkStart w:id="1059" w:name="_Toc1727996"/>
    <w:bookmarkStart w:id="1060" w:name="_Toc2333105"/>
    <w:bookmarkStart w:id="1061" w:name="_Toc2937896"/>
    <w:bookmarkStart w:id="1062" w:name="_Toc3543104"/>
    <w:bookmarkStart w:id="1063" w:name="_Toc4146400"/>
    <w:bookmarkStart w:id="1064" w:name="_Toc4758769"/>
    <w:bookmarkStart w:id="1065" w:name="_Toc5357734"/>
    <w:bookmarkStart w:id="1066" w:name="_Toc5961972"/>
    <w:bookmarkStart w:id="1067" w:name="_Toc6565249"/>
    <w:bookmarkStart w:id="1068" w:name="_Toc7172953"/>
    <w:bookmarkStart w:id="1069" w:name="_Toc7776798"/>
    <w:bookmarkStart w:id="1070" w:name="_Toc8385547"/>
    <w:bookmarkStart w:id="1071" w:name="_Toc8986700"/>
    <w:bookmarkStart w:id="1072" w:name="_Toc9591451"/>
    <w:bookmarkStart w:id="1073" w:name="_Toc10800786"/>
    <w:bookmarkStart w:id="1074" w:name="_Toc11403506"/>
    <w:bookmarkStart w:id="1075" w:name="_Toc12010892"/>
    <w:bookmarkStart w:id="1076" w:name="_Toc12614891"/>
    <w:bookmarkStart w:id="1077" w:name="_Toc13219393"/>
    <w:bookmarkStart w:id="1078" w:name="_Toc13830744"/>
    <w:bookmarkStart w:id="1079" w:name="_Toc14429419"/>
    <w:bookmarkStart w:id="1080" w:name="_Toc15034929"/>
    <w:bookmarkStart w:id="1081" w:name="_Toc15638245"/>
    <w:bookmarkStart w:id="1082" w:name="_Toc16243827"/>
    <w:bookmarkStart w:id="1083" w:name="_Toc17453999"/>
    <w:bookmarkStart w:id="1084" w:name="_Toc18058969"/>
    <w:bookmarkStart w:id="1085" w:name="_Toc18664195"/>
    <w:bookmarkStart w:id="1086" w:name="_Toc19268602"/>
    <w:bookmarkStart w:id="1087" w:name="_Toc19868205"/>
    <w:bookmarkStart w:id="1088" w:name="_Toc20476487"/>
    <w:bookmarkStart w:id="1089" w:name="_Toc21082722"/>
    <w:bookmarkStart w:id="1090" w:name="_Toc21596853"/>
    <w:bookmarkStart w:id="1091" w:name="_Toc22292253"/>
    <w:bookmarkStart w:id="1092" w:name="_Toc22902079"/>
    <w:bookmarkStart w:id="1093" w:name="_Toc23500792"/>
    <w:bookmarkStart w:id="1094" w:name="_Toc24106276"/>
    <w:bookmarkStart w:id="1095" w:name="_Toc24708426"/>
    <w:bookmarkStart w:id="1096" w:name="_Toc25235419"/>
    <w:bookmarkStart w:id="1097" w:name="_Toc25920251"/>
    <w:bookmarkStart w:id="1098" w:name="_Toc26524526"/>
    <w:bookmarkStart w:id="1099" w:name="_Toc27130363"/>
    <w:bookmarkStart w:id="1100" w:name="_Toc28949362"/>
    <w:bookmarkStart w:id="1101" w:name="_Toc29553169"/>
    <w:bookmarkStart w:id="1102" w:name="_Toc31365289"/>
    <w:bookmarkStart w:id="1103" w:name="_Toc31968696"/>
    <w:bookmarkStart w:id="1104" w:name="_Toc33177786"/>
    <w:bookmarkStart w:id="1105" w:name="_Toc33784210"/>
    <w:bookmarkStart w:id="1106" w:name="_Toc34387346"/>
    <w:bookmarkStart w:id="1107" w:name="_Toc34992462"/>
    <w:bookmarkStart w:id="1108" w:name="_Toc36200913"/>
    <w:bookmarkStart w:id="1109" w:name="_Toc36804876"/>
    <w:bookmarkStart w:id="1110" w:name="_Toc37412104"/>
    <w:bookmarkStart w:id="1111" w:name="_Toc38016898"/>
    <w:bookmarkStart w:id="1112" w:name="_Toc38623253"/>
    <w:bookmarkStart w:id="1113" w:name="_Toc47007117"/>
    <w:bookmarkStart w:id="1114" w:name="_Toc47608062"/>
    <w:bookmarkStart w:id="1115" w:name="_Toc48219521"/>
    <w:bookmarkStart w:id="1116" w:name="_Toc48816723"/>
    <w:bookmarkStart w:id="1117" w:name="_Toc49427961"/>
    <w:bookmarkStart w:id="1118" w:name="_Toc50027112"/>
    <w:bookmarkStart w:id="1119" w:name="_Toc50638519"/>
    <w:bookmarkStart w:id="1120" w:name="_Toc51235726"/>
    <w:bookmarkStart w:id="1121" w:name="_Toc51848415"/>
    <w:bookmarkStart w:id="1122" w:name="_Toc52453561"/>
    <w:bookmarkStart w:id="1123" w:name="_Toc53055812"/>
    <w:bookmarkStart w:id="1124" w:name="_Toc53660734"/>
    <w:bookmarkStart w:id="1125" w:name="_Toc54259235"/>
    <w:bookmarkStart w:id="1126" w:name="_Toc54865653"/>
    <w:bookmarkStart w:id="1127" w:name="_Toc55477679"/>
    <w:bookmarkStart w:id="1128" w:name="_Toc56073567"/>
    <w:bookmarkStart w:id="1129" w:name="_Toc56678774"/>
    <w:bookmarkStart w:id="1130" w:name="_Toc57284484"/>
    <w:bookmarkStart w:id="1131" w:name="_Toc57895634"/>
    <w:bookmarkStart w:id="1132" w:name="_Toc58494297"/>
    <w:bookmarkStart w:id="1133" w:name="_Toc59104499"/>
    <w:bookmarkStart w:id="1134" w:name="_Toc60922259"/>
    <w:bookmarkStart w:id="1135" w:name="_Toc61518225"/>
    <w:bookmarkStart w:id="1136" w:name="_Toc62129069"/>
    <w:bookmarkStart w:id="1137" w:name="_Toc62734948"/>
    <w:bookmarkStart w:id="1138" w:name="_Toc63333223"/>
    <w:bookmarkStart w:id="1139" w:name="_Toc65152059"/>
    <w:bookmarkStart w:id="1140" w:name="_Toc65759417"/>
    <w:bookmarkStart w:id="1141" w:name="_Toc66363556"/>
    <w:bookmarkStart w:id="1142" w:name="_Toc66960058"/>
    <w:bookmarkStart w:id="1143" w:name="_Toc67652156"/>
    <w:bookmarkStart w:id="1144" w:name="_Toc68179934"/>
    <w:bookmarkStart w:id="1145" w:name="_Toc68774161"/>
    <w:bookmarkStart w:id="1146" w:name="_Toc69386925"/>
    <w:bookmarkStart w:id="1147" w:name="_Toc69991779"/>
    <w:bookmarkStart w:id="1148" w:name="_Toc70509853"/>
    <w:bookmarkStart w:id="1149" w:name="_Toc71207408"/>
    <w:bookmarkStart w:id="1150" w:name="_Toc71799317"/>
    <w:bookmarkStart w:id="1151" w:name="_Toc72414986"/>
    <w:bookmarkStart w:id="1152" w:name="_Toc73015465"/>
    <w:bookmarkStart w:id="1153" w:name="_Toc73618187"/>
    <w:bookmarkStart w:id="1154" w:name="_Toc74224523"/>
    <w:bookmarkStart w:id="1155" w:name="_Toc74836041"/>
    <w:bookmarkStart w:id="1156" w:name="_Toc75439633"/>
    <w:bookmarkStart w:id="1157" w:name="_Toc76033400"/>
    <w:bookmarkStart w:id="1158" w:name="_Toc76568193"/>
    <w:bookmarkStart w:id="1159" w:name="_Toc77249833"/>
    <w:bookmarkStart w:id="1160" w:name="_Toc77848128"/>
    <w:bookmarkStart w:id="1161" w:name="_Toc78458423"/>
    <w:bookmarkStart w:id="1162" w:name="_Toc79065746"/>
    <w:bookmarkStart w:id="1163" w:name="_Toc79674839"/>
    <w:bookmarkStart w:id="1164" w:name="_Toc80967362"/>
    <w:bookmarkStart w:id="1165" w:name="_Toc82098814"/>
    <w:bookmarkStart w:id="1166" w:name="_Toc82697217"/>
    <w:bookmarkStart w:id="1167" w:name="_Toc83296679"/>
    <w:bookmarkStart w:id="1168" w:name="_Toc83896639"/>
    <w:bookmarkStart w:id="1169" w:name="_Toc84511084"/>
    <w:bookmarkStart w:id="1170" w:name="_Toc85126368"/>
    <w:bookmarkStart w:id="1171" w:name="_Toc85726075"/>
    <w:bookmarkStart w:id="1172" w:name="_Toc86326963"/>
    <w:bookmarkStart w:id="1173" w:name="_Toc86928739"/>
    <w:bookmarkStart w:id="1174" w:name="_Toc87533874"/>
    <w:bookmarkStart w:id="1175" w:name="_Toc88139987"/>
    <w:bookmarkStart w:id="1176" w:name="_Toc88827433"/>
    <w:bookmarkStart w:id="1177" w:name="_Toc89348611"/>
    <w:bookmarkStart w:id="1178" w:name="_Toc89954370"/>
    <w:bookmarkStart w:id="1179" w:name="_Toc90547140"/>
    <w:bookmarkStart w:id="1180" w:name="_Toc91162888"/>
    <w:bookmarkStart w:id="1181" w:name="_Toc92977900"/>
    <w:bookmarkStart w:id="1182" w:name="_Toc93582844"/>
    <w:bookmarkStart w:id="1183" w:name="_Toc94185890"/>
    <w:bookmarkStart w:id="1184" w:name="_Toc124759000"/>
    <w:bookmarkStart w:id="1185" w:name="_Toc126243207"/>
    <w:bookmarkStart w:id="1186" w:name="_Toc126844383"/>
    <w:bookmarkStart w:id="1187" w:name="_Toc127449244"/>
    <w:bookmarkStart w:id="1188" w:name="_Toc128057357"/>
    <w:bookmarkStart w:id="1189" w:name="_Toc128657907"/>
    <w:bookmarkStart w:id="1190" w:name="_Toc129265053"/>
    <w:bookmarkStart w:id="1191" w:name="_Toc129869297"/>
    <w:bookmarkStart w:id="1192" w:name="_Toc130472600"/>
    <w:bookmarkStart w:id="1193" w:name="_Toc131080437"/>
    <w:bookmarkStart w:id="1194" w:name="_Toc131684271"/>
    <w:bookmarkStart w:id="1195" w:name="_Toc132288748"/>
    <w:bookmarkStart w:id="1196" w:name="_Toc132880403"/>
    <w:bookmarkStart w:id="1197" w:name="_Toc133498223"/>
    <w:bookmarkStart w:id="1198" w:name="_Toc134108017"/>
    <w:bookmarkStart w:id="1199" w:name="_Toc134709560"/>
    <w:bookmarkStart w:id="1200" w:name="_Toc134709711"/>
    <w:bookmarkStart w:id="1201" w:name="_Toc135315980"/>
    <w:bookmarkStart w:id="1202" w:name="_Toc135915569"/>
    <w:bookmarkStart w:id="1203" w:name="_Toc136526499"/>
    <w:bookmarkStart w:id="1204" w:name="_Toc137126057"/>
    <w:bookmarkStart w:id="1205" w:name="_Toc137733688"/>
    <w:bookmarkStart w:id="1206" w:name="_Toc138336648"/>
    <w:bookmarkStart w:id="1207" w:name="_Toc138940635"/>
    <w:bookmarkStart w:id="1208" w:name="_Toc139544029"/>
    <w:bookmarkStart w:id="1209" w:name="_Toc140151840"/>
    <w:bookmarkStart w:id="1210" w:name="_Toc140757918"/>
    <w:bookmarkStart w:id="1211" w:name="_Toc141359495"/>
    <w:bookmarkStart w:id="1212" w:name="_Toc141965606"/>
    <w:bookmarkStart w:id="1213" w:name="_Hlk37411614"/>
    <w:bookmarkEnd w:id="1001"/>
    <w:bookmarkEnd w:id="1002"/>
    <w:bookmarkEnd w:id="1003"/>
    <w:bookmarkEnd w:id="1004"/>
    <w:bookmarkEnd w:id="1005"/>
    <w:bookmarkEnd w:id="1006"/>
    <w:bookmarkEnd w:id="1007"/>
    <w:bookmarkEnd w:id="1008"/>
    <w:p w14:paraId="270D2D7D" w14:textId="1E646D22" w:rsidR="00A37381" w:rsidRDefault="00BC7A4C" w:rsidP="00A37381">
      <w:pPr>
        <w:spacing w:line="288" w:lineRule="auto"/>
        <w:jc w:val="right"/>
        <w:rPr>
          <w:rStyle w:val="Hyperlink"/>
          <w:rFonts w:asciiTheme="majorHAnsi" w:hAnsiTheme="majorHAnsi" w:cs="Times New Roman"/>
          <w:color w:val="002060"/>
        </w:rPr>
      </w:pPr>
      <w:r>
        <w:fldChar w:fldCharType="begin"/>
      </w:r>
      <w:r>
        <w:instrText>HYPERLINK \l "_top"</w:instrText>
      </w:r>
      <w:r>
        <w:fldChar w:fldCharType="separate"/>
      </w:r>
      <w:r w:rsidR="00A37381" w:rsidRPr="00D73F24">
        <w:rPr>
          <w:rStyle w:val="Hyperlink"/>
          <w:rFonts w:asciiTheme="majorHAnsi" w:hAnsiTheme="majorHAnsi" w:cs="Times New Roman"/>
          <w:color w:val="002060"/>
        </w:rPr>
        <w:t>Back to Top</w:t>
      </w:r>
      <w:r>
        <w:rPr>
          <w:rStyle w:val="Hyperlink"/>
          <w:rFonts w:asciiTheme="majorHAnsi" w:hAnsiTheme="majorHAnsi" w:cs="Times New Roman"/>
          <w:color w:val="002060"/>
        </w:rPr>
        <w:fldChar w:fldCharType="end"/>
      </w:r>
    </w:p>
    <w:p w14:paraId="0DBB6907" w14:textId="77777777" w:rsidR="003F45FA" w:rsidRDefault="003F45FA" w:rsidP="00A37381">
      <w:pPr>
        <w:spacing w:line="288" w:lineRule="auto"/>
        <w:jc w:val="right"/>
        <w:rPr>
          <w:rStyle w:val="Hyperlink"/>
          <w:rFonts w:asciiTheme="majorHAnsi" w:hAnsiTheme="majorHAnsi" w:cs="Times New Roman"/>
          <w:color w:val="002060"/>
        </w:rPr>
      </w:pPr>
    </w:p>
    <w:p w14:paraId="4512F281" w14:textId="77777777" w:rsidR="00156BF4" w:rsidRDefault="00156BF4" w:rsidP="00156BF4">
      <w:pPr>
        <w:spacing w:after="161" w:line="240" w:lineRule="auto"/>
        <w:outlineLvl w:val="0"/>
        <w:rPr>
          <w:rFonts w:ascii="Times New Roman" w:eastAsia="Times New Roman" w:hAnsi="Times New Roman" w:cs="Times New Roman"/>
          <w:color w:val="000000"/>
          <w:kern w:val="36"/>
          <w:sz w:val="45"/>
          <w:szCs w:val="45"/>
        </w:rPr>
      </w:pPr>
    </w:p>
    <w:p w14:paraId="3B956626" w14:textId="4DAEC6F1" w:rsidR="003F45FA" w:rsidRPr="003F45FA" w:rsidRDefault="003F45FA" w:rsidP="00156BF4">
      <w:pPr>
        <w:spacing w:after="161" w:line="288" w:lineRule="auto"/>
        <w:jc w:val="both"/>
        <w:outlineLvl w:val="0"/>
        <w:rPr>
          <w:rFonts w:asciiTheme="majorHAnsi" w:eastAsia="Times New Roman" w:hAnsiTheme="majorHAnsi" w:cs="Times New Roman"/>
          <w:b/>
          <w:color w:val="002060"/>
          <w:kern w:val="36"/>
          <w:sz w:val="28"/>
        </w:rPr>
      </w:pPr>
      <w:bookmarkStart w:id="1214" w:name="_Toc162613915"/>
      <w:r w:rsidRPr="003F45FA">
        <w:rPr>
          <w:rFonts w:asciiTheme="majorHAnsi" w:eastAsia="Times New Roman" w:hAnsiTheme="majorHAnsi" w:cs="Times New Roman"/>
          <w:b/>
          <w:color w:val="002060"/>
          <w:kern w:val="36"/>
          <w:sz w:val="28"/>
        </w:rPr>
        <w:t>Vietnam, Australia cooperate to develop offshore wind power projects</w:t>
      </w:r>
      <w:bookmarkEnd w:id="1214"/>
    </w:p>
    <w:p w14:paraId="178835A0" w14:textId="327D3E54" w:rsidR="003F45FA" w:rsidRPr="00156BF4" w:rsidRDefault="003F45FA" w:rsidP="00156BF4">
      <w:pPr>
        <w:spacing w:after="150" w:line="288" w:lineRule="auto"/>
        <w:jc w:val="both"/>
        <w:rPr>
          <w:rFonts w:asciiTheme="majorHAnsi" w:eastAsia="Times New Roman" w:hAnsiTheme="majorHAnsi" w:cs="Times New Roman"/>
          <w:i/>
          <w:color w:val="002060"/>
          <w:sz w:val="18"/>
        </w:rPr>
      </w:pPr>
      <w:r w:rsidRPr="00156BF4">
        <w:rPr>
          <w:rFonts w:asciiTheme="majorHAnsi" w:eastAsia="Times New Roman" w:hAnsiTheme="majorHAnsi" w:cs="Times New Roman"/>
          <w:i/>
          <w:color w:val="002060"/>
          <w:sz w:val="18"/>
        </w:rPr>
        <w:t>VNA</w:t>
      </w:r>
    </w:p>
    <w:p w14:paraId="09CCF6F5" w14:textId="77777777" w:rsidR="00156BF4" w:rsidRPr="003F45FA" w:rsidRDefault="00156BF4" w:rsidP="00156BF4">
      <w:pPr>
        <w:spacing w:after="150" w:line="288" w:lineRule="auto"/>
        <w:jc w:val="both"/>
        <w:rPr>
          <w:rFonts w:asciiTheme="majorHAnsi" w:eastAsia="Times New Roman" w:hAnsiTheme="majorHAnsi" w:cs="Times New Roman"/>
          <w:color w:val="002060"/>
        </w:rPr>
      </w:pPr>
    </w:p>
    <w:p w14:paraId="5F7E0634" w14:textId="77777777" w:rsidR="003F45FA" w:rsidRPr="003F45FA" w:rsidRDefault="003F45FA" w:rsidP="00156BF4">
      <w:pPr>
        <w:spacing w:after="150" w:line="288" w:lineRule="auto"/>
        <w:jc w:val="both"/>
        <w:rPr>
          <w:rFonts w:asciiTheme="majorHAnsi" w:eastAsia="Times New Roman" w:hAnsiTheme="majorHAnsi" w:cs="Times New Roman"/>
          <w:color w:val="002060"/>
        </w:rPr>
      </w:pPr>
      <w:r w:rsidRPr="003F45FA">
        <w:rPr>
          <w:rFonts w:asciiTheme="majorHAnsi" w:eastAsia="Times New Roman" w:hAnsiTheme="majorHAnsi" w:cs="Times New Roman"/>
          <w:color w:val="002060"/>
        </w:rPr>
        <w:t>Deputy Prime Minister Tran Hong Ha received Australian Ambassador to Vietnam Andrew Goledzinowski and leaders of Corio Generation of Australia’s Macquarie Group in Hanoi on March 28.</w:t>
      </w:r>
    </w:p>
    <w:p w14:paraId="4535927D" w14:textId="02EE085F" w:rsidR="003F45FA" w:rsidRPr="00156BF4" w:rsidRDefault="003F45FA" w:rsidP="00156BF4">
      <w:pPr>
        <w:pStyle w:val="NormalWeb"/>
        <w:spacing w:before="0" w:beforeAutospacing="0" w:after="225" w:afterAutospacing="0" w:line="288" w:lineRule="auto"/>
        <w:jc w:val="both"/>
        <w:rPr>
          <w:rFonts w:asciiTheme="majorHAnsi" w:hAnsiTheme="majorHAnsi"/>
          <w:color w:val="002060"/>
          <w:sz w:val="22"/>
          <w:szCs w:val="22"/>
        </w:rPr>
      </w:pPr>
      <w:r w:rsidRPr="00156BF4">
        <w:rPr>
          <w:rFonts w:asciiTheme="majorHAnsi" w:hAnsiTheme="majorHAnsi"/>
          <w:color w:val="002060"/>
          <w:sz w:val="22"/>
          <w:szCs w:val="22"/>
        </w:rPr>
        <w:t>The Deputy PM hailed the proactiveness of Corio Generation and Power Generation Joint Stock Corporation 3 (EVNGENCO 3) in the implementation of an offshore windfarm project in Vietnam.</w:t>
      </w:r>
    </w:p>
    <w:p w14:paraId="3341A0F9" w14:textId="77777777" w:rsidR="003F45FA" w:rsidRPr="00156BF4" w:rsidRDefault="003F45FA" w:rsidP="00156BF4">
      <w:pPr>
        <w:pStyle w:val="NormalWeb"/>
        <w:spacing w:before="0" w:beforeAutospacing="0" w:after="225" w:afterAutospacing="0" w:line="288" w:lineRule="auto"/>
        <w:jc w:val="both"/>
        <w:rPr>
          <w:rFonts w:asciiTheme="majorHAnsi" w:hAnsiTheme="majorHAnsi"/>
          <w:color w:val="002060"/>
          <w:sz w:val="22"/>
          <w:szCs w:val="22"/>
        </w:rPr>
      </w:pPr>
      <w:r w:rsidRPr="00156BF4">
        <w:rPr>
          <w:rFonts w:asciiTheme="majorHAnsi" w:hAnsiTheme="majorHAnsi"/>
          <w:color w:val="002060"/>
          <w:sz w:val="22"/>
          <w:szCs w:val="22"/>
        </w:rPr>
        <w:t>Describing it as a key project which contributes to expanding the comprehensive strategic partnership between Vietnam and Australia, and helps Vietnam realise the Just Energy Transition Partnership (JETP), the Deputy PM suggested Corio Generation focus on technology support and transfer and persify partners in the country during the process of investment in Vietnam.</w:t>
      </w:r>
    </w:p>
    <w:p w14:paraId="77C948F2" w14:textId="77777777" w:rsidR="003F45FA" w:rsidRPr="00156BF4" w:rsidRDefault="003F45FA" w:rsidP="00156BF4">
      <w:pPr>
        <w:pStyle w:val="NormalWeb"/>
        <w:spacing w:before="0" w:beforeAutospacing="0" w:after="225" w:afterAutospacing="0" w:line="288" w:lineRule="auto"/>
        <w:jc w:val="both"/>
        <w:rPr>
          <w:rFonts w:asciiTheme="majorHAnsi" w:hAnsiTheme="majorHAnsi"/>
          <w:color w:val="002060"/>
          <w:sz w:val="22"/>
          <w:szCs w:val="22"/>
        </w:rPr>
      </w:pPr>
      <w:r w:rsidRPr="00156BF4">
        <w:rPr>
          <w:rFonts w:asciiTheme="majorHAnsi" w:hAnsiTheme="majorHAnsi"/>
          <w:color w:val="002060"/>
          <w:sz w:val="22"/>
          <w:szCs w:val="22"/>
        </w:rPr>
        <w:t>For his part, Goledzinowski said a pillar of cooperation in bilateral relations is green energy transition - an area that has been strengthened between Australia and Vietnam in recent times.</w:t>
      </w:r>
    </w:p>
    <w:p w14:paraId="0000599D" w14:textId="77777777" w:rsidR="003F45FA" w:rsidRPr="00156BF4" w:rsidRDefault="003F45FA" w:rsidP="00156BF4">
      <w:pPr>
        <w:pStyle w:val="NormalWeb"/>
        <w:spacing w:before="0" w:beforeAutospacing="0" w:after="225" w:afterAutospacing="0" w:line="288" w:lineRule="auto"/>
        <w:jc w:val="both"/>
        <w:rPr>
          <w:rFonts w:asciiTheme="majorHAnsi" w:hAnsiTheme="majorHAnsi"/>
          <w:color w:val="002060"/>
          <w:sz w:val="22"/>
          <w:szCs w:val="22"/>
        </w:rPr>
      </w:pPr>
      <w:r w:rsidRPr="00156BF4">
        <w:rPr>
          <w:rFonts w:asciiTheme="majorHAnsi" w:hAnsiTheme="majorHAnsi"/>
          <w:color w:val="002060"/>
          <w:sz w:val="22"/>
          <w:szCs w:val="22"/>
        </w:rPr>
        <w:t>Some Australian businesses are very interested in building offshore wind farms because Vietnam has great potential to develop this type of power, he continued.</w:t>
      </w:r>
    </w:p>
    <w:p w14:paraId="287A8C84" w14:textId="77777777" w:rsidR="003F45FA" w:rsidRPr="00156BF4" w:rsidRDefault="003F45FA" w:rsidP="00156BF4">
      <w:pPr>
        <w:pStyle w:val="NormalWeb"/>
        <w:spacing w:before="0" w:beforeAutospacing="0" w:after="225" w:afterAutospacing="0" w:line="288" w:lineRule="auto"/>
        <w:jc w:val="both"/>
        <w:rPr>
          <w:rFonts w:asciiTheme="majorHAnsi" w:hAnsiTheme="majorHAnsi"/>
          <w:color w:val="002060"/>
          <w:sz w:val="22"/>
          <w:szCs w:val="22"/>
        </w:rPr>
      </w:pPr>
      <w:r w:rsidRPr="00156BF4">
        <w:rPr>
          <w:rFonts w:asciiTheme="majorHAnsi" w:hAnsiTheme="majorHAnsi"/>
          <w:color w:val="002060"/>
          <w:sz w:val="22"/>
          <w:szCs w:val="22"/>
        </w:rPr>
        <w:t>Meanwhile, leaders of Corio Generation company suggested that conducive mechanisms and policies should be issued to create favourable conditions for investors in the field of renewable energy.</w:t>
      </w:r>
    </w:p>
    <w:p w14:paraId="006D6B71" w14:textId="77777777" w:rsidR="003F45FA" w:rsidRPr="00156BF4" w:rsidRDefault="003F45FA" w:rsidP="00156BF4">
      <w:pPr>
        <w:pStyle w:val="NormalWeb"/>
        <w:spacing w:before="0" w:beforeAutospacing="0" w:after="225" w:afterAutospacing="0" w:line="288" w:lineRule="auto"/>
        <w:jc w:val="both"/>
        <w:rPr>
          <w:rFonts w:asciiTheme="majorHAnsi" w:hAnsiTheme="majorHAnsi"/>
          <w:color w:val="002060"/>
          <w:sz w:val="22"/>
          <w:szCs w:val="22"/>
        </w:rPr>
      </w:pPr>
      <w:r w:rsidRPr="00156BF4">
        <w:rPr>
          <w:rFonts w:asciiTheme="majorHAnsi" w:hAnsiTheme="majorHAnsi"/>
          <w:color w:val="002060"/>
          <w:sz w:val="22"/>
          <w:szCs w:val="22"/>
        </w:rPr>
        <w:t>Corio has joined in the research and development of some renewable energy projects in Vietnam since 2019. As a member of the Glasgow Financial Alliance for Net Zero (GFANZ), the company is coordinating with other partners to mobilise resources for energy transition projects in Vietnam.</w:t>
      </w:r>
    </w:p>
    <w:p w14:paraId="61C046DF" w14:textId="77777777" w:rsidR="00734CE3" w:rsidRDefault="00734CE3" w:rsidP="00A37381">
      <w:pPr>
        <w:spacing w:line="288" w:lineRule="auto"/>
        <w:jc w:val="right"/>
        <w:rPr>
          <w:rStyle w:val="Hyperlink"/>
          <w:rFonts w:asciiTheme="majorHAnsi" w:hAnsiTheme="majorHAnsi" w:cs="Times New Roman"/>
          <w:color w:val="002060"/>
        </w:rPr>
      </w:pPr>
    </w:p>
    <w:bookmarkStart w:id="1215" w:name="_Toc142569955"/>
    <w:bookmarkStart w:id="1216" w:name="_Toc143175013"/>
    <w:bookmarkStart w:id="1217" w:name="_Toc143779710"/>
    <w:bookmarkStart w:id="1218" w:name="_Toc144384339"/>
    <w:bookmarkStart w:id="1219" w:name="_Toc144991151"/>
    <w:bookmarkStart w:id="1220" w:name="_Toc145601280"/>
    <w:bookmarkStart w:id="1221" w:name="_Toc146205301"/>
    <w:bookmarkStart w:id="1222" w:name="_Toc146808614"/>
    <w:bookmarkStart w:id="1223" w:name="_Toc147412071"/>
    <w:bookmarkStart w:id="1224" w:name="_Toc148007951"/>
    <w:p w14:paraId="08BC95DF" w14:textId="77777777" w:rsidR="00556F77" w:rsidRDefault="004E3FF2" w:rsidP="00556F77">
      <w:pPr>
        <w:spacing w:line="288" w:lineRule="auto"/>
        <w:jc w:val="right"/>
        <w:rPr>
          <w:rStyle w:val="Hyperlink"/>
          <w:rFonts w:asciiTheme="majorHAnsi" w:hAnsiTheme="majorHAnsi" w:cs="Times New Roman"/>
          <w:color w:val="002060"/>
        </w:rPr>
      </w:pPr>
      <w:r>
        <w:fldChar w:fldCharType="begin"/>
      </w:r>
      <w:r>
        <w:instrText xml:space="preserve"> HYPERLINK \l "_top" </w:instrText>
      </w:r>
      <w:r>
        <w:fldChar w:fldCharType="separate"/>
      </w:r>
      <w:r w:rsidR="00556F77" w:rsidRPr="00D73F24">
        <w:rPr>
          <w:rStyle w:val="Hyperlink"/>
          <w:rFonts w:asciiTheme="majorHAnsi" w:hAnsiTheme="majorHAnsi" w:cs="Times New Roman"/>
          <w:color w:val="002060"/>
        </w:rPr>
        <w:t>Back to Top</w:t>
      </w:r>
      <w:r>
        <w:rPr>
          <w:rStyle w:val="Hyperlink"/>
          <w:rFonts w:asciiTheme="majorHAnsi" w:hAnsiTheme="majorHAnsi" w:cs="Times New Roman"/>
          <w:color w:val="002060"/>
        </w:rPr>
        <w:fldChar w:fldCharType="end"/>
      </w:r>
    </w:p>
    <w:p w14:paraId="727C02FC" w14:textId="78810FB9" w:rsidR="0022016D" w:rsidRDefault="0022016D" w:rsidP="0087381C">
      <w:pPr>
        <w:pStyle w:val="Heading1"/>
        <w:spacing w:line="288" w:lineRule="auto"/>
        <w:rPr>
          <w:rFonts w:cs="Times New Roman"/>
          <w:color w:val="002060"/>
          <w:sz w:val="22"/>
          <w:szCs w:val="22"/>
        </w:rPr>
      </w:pPr>
    </w:p>
    <w:p w14:paraId="414BC621" w14:textId="77777777" w:rsidR="00135ABA" w:rsidRDefault="00135ABA" w:rsidP="0087381C">
      <w:pPr>
        <w:pStyle w:val="Heading1"/>
        <w:spacing w:line="288" w:lineRule="auto"/>
        <w:rPr>
          <w:rFonts w:ascii="Times New Roman" w:hAnsi="Times New Roman" w:cs="Times New Roman"/>
          <w:color w:val="002060"/>
        </w:rPr>
      </w:pPr>
      <w:bookmarkStart w:id="1225" w:name="_Toc148621887"/>
      <w:bookmarkStart w:id="1226" w:name="_Toc149228692"/>
      <w:bookmarkStart w:id="1227" w:name="_Toc149826967"/>
      <w:bookmarkStart w:id="1228" w:name="_Toc150433309"/>
      <w:bookmarkStart w:id="1229" w:name="_Toc151040612"/>
      <w:bookmarkStart w:id="1230" w:name="_Toc151645190"/>
      <w:bookmarkStart w:id="1231" w:name="_Toc152248775"/>
      <w:bookmarkStart w:id="1232" w:name="_Toc152853888"/>
      <w:bookmarkStart w:id="1233" w:name="_Toc155875398"/>
      <w:bookmarkStart w:id="1234" w:name="_Toc156483681"/>
      <w:bookmarkStart w:id="1235" w:name="_Toc157086589"/>
      <w:bookmarkStart w:id="1236" w:name="_Toc157689532"/>
      <w:bookmarkStart w:id="1237" w:name="_Toc159504071"/>
      <w:bookmarkStart w:id="1238" w:name="_Toc160110683"/>
      <w:bookmarkStart w:id="1239" w:name="_Toc160721035"/>
      <w:bookmarkStart w:id="1240" w:name="_Toc161323045"/>
    </w:p>
    <w:p w14:paraId="2A88D918" w14:textId="47353530" w:rsidR="0087381C" w:rsidRDefault="003C4CF1" w:rsidP="0087381C">
      <w:pPr>
        <w:pStyle w:val="Heading1"/>
        <w:spacing w:line="288" w:lineRule="auto"/>
        <w:rPr>
          <w:rFonts w:ascii="Times New Roman" w:hAnsi="Times New Roman" w:cs="Times New Roman"/>
          <w:color w:val="002060"/>
        </w:rPr>
      </w:pPr>
      <w:bookmarkStart w:id="1241" w:name="_Toc161925115"/>
      <w:bookmarkStart w:id="1242" w:name="_Toc162613916"/>
      <w:r w:rsidRPr="00296A8F">
        <w:rPr>
          <w:rFonts w:ascii="Times New Roman" w:hAnsi="Times New Roman" w:cs="Times New Roman"/>
          <w:color w:val="002060"/>
        </w:rPr>
        <w:t>LEGAL</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p>
    <w:p w14:paraId="5F463E1D" w14:textId="77777777" w:rsidR="00822629" w:rsidRPr="00822629" w:rsidRDefault="00822629" w:rsidP="00822629"/>
    <w:p w14:paraId="3B61B658" w14:textId="1F7AFBF3" w:rsidR="00822629" w:rsidRDefault="00822629" w:rsidP="00925E80">
      <w:pPr>
        <w:pStyle w:val="NormalWeb"/>
        <w:shd w:val="clear" w:color="auto" w:fill="FFFFFF"/>
        <w:spacing w:before="0" w:beforeAutospacing="0" w:after="0" w:afterAutospacing="0" w:line="288" w:lineRule="auto"/>
        <w:jc w:val="both"/>
        <w:outlineLvl w:val="1"/>
        <w:rPr>
          <w:rStyle w:val="Strong"/>
          <w:rFonts w:asciiTheme="majorHAnsi" w:hAnsiTheme="majorHAnsi" w:cs="Arial"/>
          <w:b w:val="0"/>
          <w:i/>
          <w:color w:val="002060"/>
          <w:sz w:val="18"/>
          <w:szCs w:val="22"/>
          <w:bdr w:val="none" w:sz="0" w:space="0" w:color="auto" w:frame="1"/>
        </w:rPr>
      </w:pPr>
      <w:bookmarkStart w:id="1243" w:name="_Toc162613917"/>
      <w:r w:rsidRPr="00822629">
        <w:rPr>
          <w:rStyle w:val="Strong"/>
          <w:rFonts w:asciiTheme="majorHAnsi" w:hAnsiTheme="majorHAnsi" w:cs="Arial"/>
          <w:color w:val="002060"/>
          <w:sz w:val="28"/>
          <w:szCs w:val="22"/>
          <w:bdr w:val="none" w:sz="0" w:space="0" w:color="auto" w:frame="1"/>
        </w:rPr>
        <w:lastRenderedPageBreak/>
        <w:t>Top legislator asks for higher operational efficiency of NA deputy delegations</w:t>
      </w:r>
      <w:r w:rsidRPr="00822629">
        <w:rPr>
          <w:rStyle w:val="Strong"/>
          <w:rFonts w:asciiTheme="majorHAnsi" w:hAnsiTheme="majorHAnsi" w:cs="Arial"/>
          <w:color w:val="002060"/>
          <w:sz w:val="28"/>
          <w:szCs w:val="22"/>
          <w:bdr w:val="none" w:sz="0" w:space="0" w:color="auto" w:frame="1"/>
        </w:rPr>
        <w:br/>
      </w:r>
      <w:r w:rsidRPr="00822629">
        <w:rPr>
          <w:rStyle w:val="Strong"/>
          <w:rFonts w:asciiTheme="majorHAnsi" w:hAnsiTheme="majorHAnsi" w:cs="Arial"/>
          <w:b w:val="0"/>
          <w:i/>
          <w:color w:val="002060"/>
          <w:sz w:val="18"/>
          <w:szCs w:val="22"/>
          <w:bdr w:val="none" w:sz="0" w:space="0" w:color="auto" w:frame="1"/>
        </w:rPr>
        <w:t>VNP</w:t>
      </w:r>
      <w:bookmarkEnd w:id="1243"/>
    </w:p>
    <w:p w14:paraId="4C206C73" w14:textId="77777777" w:rsidR="00822629" w:rsidRPr="00822629" w:rsidRDefault="00822629" w:rsidP="00822629">
      <w:pPr>
        <w:pStyle w:val="NormalWeb"/>
        <w:shd w:val="clear" w:color="auto" w:fill="FFFFFF"/>
        <w:spacing w:before="0" w:beforeAutospacing="0" w:after="0" w:afterAutospacing="0" w:line="288" w:lineRule="auto"/>
        <w:jc w:val="both"/>
        <w:rPr>
          <w:rFonts w:asciiTheme="majorHAnsi" w:hAnsiTheme="majorHAnsi" w:cs="Arial"/>
          <w:color w:val="002060"/>
          <w:sz w:val="22"/>
          <w:szCs w:val="22"/>
        </w:rPr>
      </w:pPr>
    </w:p>
    <w:p w14:paraId="2E9D0F4F" w14:textId="77777777" w:rsidR="00822629" w:rsidRPr="00822629" w:rsidRDefault="00822629" w:rsidP="00822629">
      <w:pPr>
        <w:pStyle w:val="NormalWeb"/>
        <w:shd w:val="clear" w:color="auto" w:fill="FFFFFF"/>
        <w:spacing w:before="240" w:beforeAutospacing="0" w:after="0" w:afterAutospacing="0" w:line="288" w:lineRule="auto"/>
        <w:jc w:val="both"/>
        <w:rPr>
          <w:rFonts w:asciiTheme="majorHAnsi" w:hAnsiTheme="majorHAnsi" w:cs="Arial"/>
          <w:color w:val="002060"/>
          <w:sz w:val="22"/>
          <w:szCs w:val="22"/>
        </w:rPr>
      </w:pPr>
      <w:r w:rsidRPr="00822629">
        <w:rPr>
          <w:rFonts w:asciiTheme="majorHAnsi" w:hAnsiTheme="majorHAnsi" w:cs="Arial"/>
          <w:color w:val="002060"/>
          <w:sz w:val="22"/>
          <w:szCs w:val="22"/>
        </w:rPr>
        <w:t>National Assembly (NA) Chairman Vuong Dinh Hue asked NA deputy delegations to continue increasing their working capacity and enhancing their operational efficiency while delivering a speech at a conference hosted by the NA Standing Committee in Hanoi on March 28 to review operations of NA deputy delegations of provinces and centrally-run cities in 2023 and launch tasks for 2024.</w:t>
      </w:r>
    </w:p>
    <w:p w14:paraId="5A610C29" w14:textId="77777777" w:rsidR="00822629" w:rsidRPr="00822629" w:rsidRDefault="00822629" w:rsidP="00822629">
      <w:pPr>
        <w:pStyle w:val="NormalWeb"/>
        <w:shd w:val="clear" w:color="auto" w:fill="FFFFFF"/>
        <w:spacing w:before="240" w:beforeAutospacing="0" w:after="0" w:afterAutospacing="0" w:line="288" w:lineRule="auto"/>
        <w:jc w:val="both"/>
        <w:rPr>
          <w:rFonts w:asciiTheme="majorHAnsi" w:hAnsiTheme="majorHAnsi" w:cs="Arial"/>
          <w:color w:val="002060"/>
          <w:sz w:val="22"/>
          <w:szCs w:val="22"/>
        </w:rPr>
      </w:pPr>
      <w:r w:rsidRPr="00822629">
        <w:rPr>
          <w:rFonts w:asciiTheme="majorHAnsi" w:hAnsiTheme="majorHAnsi" w:cs="Arial"/>
          <w:color w:val="002060"/>
          <w:sz w:val="22"/>
          <w:szCs w:val="22"/>
        </w:rPr>
        <w:t>The NA leader noted that last year, despite a huge workload, NA deputy delegations and NA deputies showed an active spirit in law building, effective supervision and timely decision making as well as a high sense of responsibility in building laws, deciding important matters of the country, and following up the settlement of citizens’ complaints and denunciations.</w:t>
      </w:r>
    </w:p>
    <w:p w14:paraId="581C5F27" w14:textId="77777777" w:rsidR="00822629" w:rsidRPr="00822629" w:rsidRDefault="00822629" w:rsidP="00822629">
      <w:pPr>
        <w:pStyle w:val="NormalWeb"/>
        <w:shd w:val="clear" w:color="auto" w:fill="FFFFFF"/>
        <w:spacing w:before="240" w:beforeAutospacing="0" w:after="0" w:afterAutospacing="0" w:line="288" w:lineRule="auto"/>
        <w:jc w:val="both"/>
        <w:rPr>
          <w:rFonts w:asciiTheme="majorHAnsi" w:hAnsiTheme="majorHAnsi" w:cs="Arial"/>
          <w:color w:val="002060"/>
          <w:sz w:val="22"/>
          <w:szCs w:val="22"/>
        </w:rPr>
      </w:pPr>
      <w:r w:rsidRPr="00822629">
        <w:rPr>
          <w:rFonts w:asciiTheme="majorHAnsi" w:hAnsiTheme="majorHAnsi" w:cs="Arial"/>
          <w:color w:val="002060"/>
          <w:sz w:val="22"/>
          <w:szCs w:val="22"/>
        </w:rPr>
        <w:t>The top legislator affirmed that the highest purpose of the renovation of NA deputy delegations’ operations is to improve the quality of each deputy, initially the quality of voter meetings, and suggested the lawmakers coordinate with the Vietnam Fatherland Front in completing regulations in the work.</w:t>
      </w:r>
    </w:p>
    <w:p w14:paraId="537B4856" w14:textId="77777777" w:rsidR="00822629" w:rsidRPr="00822629" w:rsidRDefault="00822629" w:rsidP="00822629">
      <w:pPr>
        <w:pStyle w:val="NormalWeb"/>
        <w:shd w:val="clear" w:color="auto" w:fill="FFFFFF"/>
        <w:spacing w:before="240" w:beforeAutospacing="0" w:after="0" w:afterAutospacing="0" w:line="288" w:lineRule="auto"/>
        <w:jc w:val="both"/>
        <w:rPr>
          <w:rFonts w:asciiTheme="majorHAnsi" w:hAnsiTheme="majorHAnsi" w:cs="Arial"/>
          <w:color w:val="002060"/>
          <w:sz w:val="22"/>
          <w:szCs w:val="22"/>
        </w:rPr>
      </w:pPr>
      <w:r w:rsidRPr="00822629">
        <w:rPr>
          <w:rFonts w:asciiTheme="majorHAnsi" w:hAnsiTheme="majorHAnsi" w:cs="Arial"/>
          <w:color w:val="002060"/>
          <w:sz w:val="22"/>
          <w:szCs w:val="22"/>
        </w:rPr>
        <w:t>Regarding supervision activities, he asked the delegations to define focal points for their supervisions following the spirit of finding the roots of problems to solve them from the roots.</w:t>
      </w:r>
    </w:p>
    <w:p w14:paraId="3B92FE08" w14:textId="77777777" w:rsidR="00822629" w:rsidRPr="00822629" w:rsidRDefault="00822629" w:rsidP="00822629">
      <w:pPr>
        <w:pStyle w:val="NormalWeb"/>
        <w:shd w:val="clear" w:color="auto" w:fill="FFFFFF"/>
        <w:spacing w:before="240" w:beforeAutospacing="0" w:after="0" w:afterAutospacing="0" w:line="288" w:lineRule="auto"/>
        <w:jc w:val="both"/>
        <w:rPr>
          <w:rFonts w:asciiTheme="majorHAnsi" w:hAnsiTheme="majorHAnsi" w:cs="Arial"/>
          <w:color w:val="002060"/>
          <w:sz w:val="22"/>
          <w:szCs w:val="22"/>
        </w:rPr>
      </w:pPr>
      <w:r w:rsidRPr="00822629">
        <w:rPr>
          <w:rFonts w:asciiTheme="majorHAnsi" w:hAnsiTheme="majorHAnsi" w:cs="Arial"/>
          <w:color w:val="002060"/>
          <w:sz w:val="22"/>
          <w:szCs w:val="22"/>
        </w:rPr>
        <w:t>Meanwhile, it is necessary to deal with the overlapping in supervision activities of the NA's Council for Ethnic Affairs, NA agencies and NA deputy delegations, he underscored.</w:t>
      </w:r>
    </w:p>
    <w:p w14:paraId="11285D3D" w14:textId="77777777" w:rsidR="00822629" w:rsidRPr="00822629" w:rsidRDefault="00822629" w:rsidP="00822629">
      <w:pPr>
        <w:pStyle w:val="NormalWeb"/>
        <w:shd w:val="clear" w:color="auto" w:fill="FFFFFF"/>
        <w:spacing w:before="240" w:beforeAutospacing="0" w:after="0" w:afterAutospacing="0" w:line="288" w:lineRule="auto"/>
        <w:jc w:val="both"/>
        <w:rPr>
          <w:rFonts w:asciiTheme="majorHAnsi" w:hAnsiTheme="majorHAnsi" w:cs="Arial"/>
          <w:color w:val="002060"/>
          <w:sz w:val="22"/>
          <w:szCs w:val="22"/>
        </w:rPr>
      </w:pPr>
      <w:r w:rsidRPr="00822629">
        <w:rPr>
          <w:rFonts w:asciiTheme="majorHAnsi" w:hAnsiTheme="majorHAnsi" w:cs="Arial"/>
          <w:color w:val="002060"/>
          <w:sz w:val="22"/>
          <w:szCs w:val="22"/>
        </w:rPr>
        <w:t>In 2024, the NA deputy delegations should concentrate on debating the adjustments and supplements to the Law on Supervision Activities of the NA and People’s Councils, he said.</w:t>
      </w:r>
    </w:p>
    <w:p w14:paraId="548DA8F4" w14:textId="77777777" w:rsidR="00822629" w:rsidRPr="00822629" w:rsidRDefault="00822629" w:rsidP="00822629">
      <w:pPr>
        <w:pStyle w:val="NormalWeb"/>
        <w:shd w:val="clear" w:color="auto" w:fill="FFFFFF"/>
        <w:spacing w:before="240" w:beforeAutospacing="0" w:after="0" w:afterAutospacing="0" w:line="288" w:lineRule="auto"/>
        <w:jc w:val="both"/>
        <w:rPr>
          <w:rFonts w:asciiTheme="majorHAnsi" w:hAnsiTheme="majorHAnsi" w:cs="Arial"/>
          <w:color w:val="002060"/>
          <w:sz w:val="22"/>
          <w:szCs w:val="22"/>
        </w:rPr>
      </w:pPr>
      <w:r w:rsidRPr="00822629">
        <w:rPr>
          <w:rFonts w:asciiTheme="majorHAnsi" w:hAnsiTheme="majorHAnsi" w:cs="Arial"/>
          <w:color w:val="002060"/>
          <w:sz w:val="22"/>
          <w:szCs w:val="22"/>
        </w:rPr>
        <w:t>Hue also stressed the need for the delegations to continue contributing ideas to further enhance the quality and efficiency of training activities for NA deputies as well as the coordination between the delegations and standing members of the People’s Councils, People’s Committees and VFF Committees as well as NA agencies.</w:t>
      </w:r>
    </w:p>
    <w:p w14:paraId="59977088" w14:textId="77777777" w:rsidR="00822629" w:rsidRPr="00822629" w:rsidRDefault="00822629" w:rsidP="00822629">
      <w:pPr>
        <w:pStyle w:val="NormalWeb"/>
        <w:shd w:val="clear" w:color="auto" w:fill="FFFFFF"/>
        <w:spacing w:before="240" w:beforeAutospacing="0" w:after="0" w:afterAutospacing="0" w:line="288" w:lineRule="auto"/>
        <w:jc w:val="both"/>
        <w:rPr>
          <w:rFonts w:asciiTheme="majorHAnsi" w:hAnsiTheme="majorHAnsi" w:cs="Arial"/>
          <w:color w:val="002060"/>
          <w:sz w:val="22"/>
          <w:szCs w:val="22"/>
        </w:rPr>
      </w:pPr>
      <w:r w:rsidRPr="00822629">
        <w:rPr>
          <w:rFonts w:asciiTheme="majorHAnsi" w:hAnsiTheme="majorHAnsi" w:cs="Arial"/>
          <w:color w:val="002060"/>
          <w:sz w:val="22"/>
          <w:szCs w:val="22"/>
        </w:rPr>
        <w:t>At the launching ceremony of an emulation campaign in the lead up to the 80th anniversary of the first general election of the Vietnamese NA to be celebrated in 2026, the NA leader called on the NA deputy delegations to respond to the emulation campaign, especially the NA Standing Committee’s resolutions regarding emulation and reward activities.</w:t>
      </w:r>
    </w:p>
    <w:p w14:paraId="21C4EDB8" w14:textId="77777777" w:rsidR="00822629" w:rsidRPr="00822629" w:rsidRDefault="00822629" w:rsidP="00822629">
      <w:pPr>
        <w:pStyle w:val="NormalWeb"/>
        <w:shd w:val="clear" w:color="auto" w:fill="FFFFFF"/>
        <w:spacing w:before="240" w:beforeAutospacing="0" w:after="0" w:afterAutospacing="0" w:line="288" w:lineRule="auto"/>
        <w:jc w:val="both"/>
        <w:rPr>
          <w:rFonts w:asciiTheme="majorHAnsi" w:hAnsiTheme="majorHAnsi" w:cs="Arial"/>
          <w:color w:val="002060"/>
          <w:sz w:val="22"/>
          <w:szCs w:val="22"/>
        </w:rPr>
      </w:pPr>
      <w:r w:rsidRPr="00822629">
        <w:rPr>
          <w:rFonts w:asciiTheme="majorHAnsi" w:hAnsiTheme="majorHAnsi" w:cs="Arial"/>
          <w:color w:val="002060"/>
          <w:sz w:val="22"/>
          <w:szCs w:val="22"/>
        </w:rPr>
        <w:t>According to the NA Chairman, the Party Central Committee’s Secretariat decided to organise the celebrations for the 80th anniversary of the first NA election at the national scale.</w:t>
      </w:r>
    </w:p>
    <w:p w14:paraId="1AE07D4B" w14:textId="77777777" w:rsidR="00822629" w:rsidRPr="00822629" w:rsidRDefault="00822629" w:rsidP="00822629">
      <w:pPr>
        <w:pStyle w:val="NormalWeb"/>
        <w:shd w:val="clear" w:color="auto" w:fill="FFFFFF"/>
        <w:spacing w:before="240" w:beforeAutospacing="0" w:after="0" w:afterAutospacing="0" w:line="288" w:lineRule="auto"/>
        <w:jc w:val="both"/>
        <w:rPr>
          <w:rFonts w:asciiTheme="majorHAnsi" w:hAnsiTheme="majorHAnsi" w:cs="Arial"/>
          <w:color w:val="002060"/>
          <w:sz w:val="22"/>
          <w:szCs w:val="22"/>
        </w:rPr>
      </w:pPr>
      <w:r w:rsidRPr="00822629">
        <w:rPr>
          <w:rFonts w:asciiTheme="majorHAnsi" w:hAnsiTheme="majorHAnsi" w:cs="Arial"/>
          <w:color w:val="002060"/>
          <w:sz w:val="22"/>
          <w:szCs w:val="22"/>
        </w:rPr>
        <w:t xml:space="preserve">The Law on Emulation and Reward 2022 for the first time legalised emulation and reward activities of the NA, allowing the NA Standing Committee to decide the emulation and commendation work of </w:t>
      </w:r>
      <w:r w:rsidRPr="00822629">
        <w:rPr>
          <w:rFonts w:asciiTheme="majorHAnsi" w:hAnsiTheme="majorHAnsi" w:cs="Arial"/>
          <w:color w:val="002060"/>
          <w:sz w:val="22"/>
          <w:szCs w:val="22"/>
        </w:rPr>
        <w:lastRenderedPageBreak/>
        <w:t>NA agencies. The committee has issued a resolution to establish an emulation and reward council led by the NA Standing Vice Chairperson, he said.</w:t>
      </w:r>
    </w:p>
    <w:p w14:paraId="31336ABB" w14:textId="77777777" w:rsidR="00822629" w:rsidRPr="00822629" w:rsidRDefault="00822629" w:rsidP="00822629">
      <w:pPr>
        <w:pStyle w:val="NormalWeb"/>
        <w:shd w:val="clear" w:color="auto" w:fill="FFFFFF"/>
        <w:spacing w:before="240" w:beforeAutospacing="0" w:after="0" w:afterAutospacing="0" w:line="288" w:lineRule="auto"/>
        <w:jc w:val="both"/>
        <w:rPr>
          <w:rFonts w:asciiTheme="majorHAnsi" w:hAnsiTheme="majorHAnsi" w:cs="Arial"/>
          <w:color w:val="002060"/>
          <w:sz w:val="22"/>
          <w:szCs w:val="22"/>
        </w:rPr>
      </w:pPr>
      <w:r w:rsidRPr="00822629">
        <w:rPr>
          <w:rFonts w:asciiTheme="majorHAnsi" w:hAnsiTheme="majorHAnsi" w:cs="Arial"/>
          <w:color w:val="002060"/>
          <w:sz w:val="22"/>
          <w:szCs w:val="22"/>
        </w:rPr>
        <w:t>Hue said he hoped that along with engaging in the movement by making more contributions to the NA, completing their tasks and renovating their operation methods for higher efficiency, NA deputies should popularise the movement so as calling for officials, public servants and labourers to respond to the movement./.</w:t>
      </w:r>
    </w:p>
    <w:p w14:paraId="0DE291ED" w14:textId="77777777" w:rsidR="007942CD" w:rsidRPr="00822629" w:rsidRDefault="007942CD" w:rsidP="00822629">
      <w:pPr>
        <w:spacing w:line="288" w:lineRule="auto"/>
        <w:jc w:val="both"/>
        <w:rPr>
          <w:rFonts w:asciiTheme="majorHAnsi" w:hAnsiTheme="majorHAnsi"/>
          <w:color w:val="002060"/>
        </w:rPr>
      </w:pPr>
    </w:p>
    <w:bookmarkEnd w:id="1213"/>
    <w:p w14:paraId="63316A2F" w14:textId="3D711F44" w:rsidR="00FC0241" w:rsidRDefault="004E3FF2" w:rsidP="00FC0241">
      <w:pPr>
        <w:spacing w:line="288" w:lineRule="auto"/>
        <w:jc w:val="right"/>
        <w:rPr>
          <w:rStyle w:val="Hyperlink"/>
          <w:rFonts w:asciiTheme="majorHAnsi" w:hAnsiTheme="majorHAnsi" w:cs="Times New Roman"/>
          <w:color w:val="002060"/>
        </w:rPr>
      </w:pPr>
      <w:r>
        <w:fldChar w:fldCharType="begin"/>
      </w:r>
      <w:r>
        <w:instrText xml:space="preserve"> HYPERLINK \l "_top" </w:instrText>
      </w:r>
      <w:r>
        <w:fldChar w:fldCharType="separate"/>
      </w:r>
      <w:r w:rsidR="00FC0241" w:rsidRPr="00D73F24">
        <w:rPr>
          <w:rStyle w:val="Hyperlink"/>
          <w:rFonts w:asciiTheme="majorHAnsi" w:hAnsiTheme="majorHAnsi" w:cs="Times New Roman"/>
          <w:color w:val="002060"/>
        </w:rPr>
        <w:t>Back to Top</w:t>
      </w:r>
      <w:r>
        <w:rPr>
          <w:rStyle w:val="Hyperlink"/>
          <w:rFonts w:asciiTheme="majorHAnsi" w:hAnsiTheme="majorHAnsi" w:cs="Times New Roman"/>
          <w:color w:val="002060"/>
        </w:rPr>
        <w:fldChar w:fldCharType="end"/>
      </w:r>
    </w:p>
    <w:p w14:paraId="37C947B3" w14:textId="77777777" w:rsidR="00925E80" w:rsidRDefault="00925E80" w:rsidP="00FC0241">
      <w:pPr>
        <w:spacing w:line="288" w:lineRule="auto"/>
        <w:jc w:val="right"/>
        <w:rPr>
          <w:rStyle w:val="Hyperlink"/>
          <w:rFonts w:asciiTheme="majorHAnsi" w:hAnsiTheme="majorHAnsi" w:cs="Times New Roman"/>
          <w:color w:val="002060"/>
        </w:rPr>
      </w:pPr>
    </w:p>
    <w:p w14:paraId="3000BE95" w14:textId="71C596CC" w:rsidR="00E94F33" w:rsidRPr="00E94F33" w:rsidRDefault="00E94F33" w:rsidP="00E94F33">
      <w:pPr>
        <w:pStyle w:val="Heading1"/>
        <w:shd w:val="clear" w:color="auto" w:fill="FFFFFF"/>
        <w:spacing w:line="288" w:lineRule="auto"/>
        <w:jc w:val="both"/>
        <w:rPr>
          <w:color w:val="002060"/>
          <w:szCs w:val="22"/>
        </w:rPr>
      </w:pPr>
      <w:bookmarkStart w:id="1244" w:name="_Toc162613918"/>
      <w:r w:rsidRPr="00E94F33">
        <w:rPr>
          <w:color w:val="002060"/>
          <w:szCs w:val="22"/>
        </w:rPr>
        <w:t>SBV approves designation of 14 important banks in 2024</w:t>
      </w:r>
      <w:bookmarkEnd w:id="1244"/>
    </w:p>
    <w:p w14:paraId="443707FF" w14:textId="73D846A7" w:rsidR="00E94F33" w:rsidRPr="00E94F33" w:rsidRDefault="00E94F33" w:rsidP="00E94F33">
      <w:pPr>
        <w:spacing w:line="288" w:lineRule="auto"/>
        <w:jc w:val="both"/>
        <w:rPr>
          <w:rFonts w:asciiTheme="majorHAnsi" w:hAnsiTheme="majorHAnsi"/>
          <w:i/>
          <w:color w:val="002060"/>
          <w:sz w:val="18"/>
        </w:rPr>
      </w:pPr>
      <w:r w:rsidRPr="00E94F33">
        <w:rPr>
          <w:rFonts w:asciiTheme="majorHAnsi" w:hAnsiTheme="majorHAnsi"/>
          <w:i/>
          <w:color w:val="002060"/>
          <w:sz w:val="18"/>
        </w:rPr>
        <w:t>VNN</w:t>
      </w:r>
    </w:p>
    <w:p w14:paraId="71F66005" w14:textId="135A52B9" w:rsidR="00E94F33" w:rsidRPr="00E94F33" w:rsidRDefault="00E94F33" w:rsidP="00E94F33">
      <w:pPr>
        <w:shd w:val="clear" w:color="auto" w:fill="FFFFFF"/>
        <w:spacing w:line="288" w:lineRule="auto"/>
        <w:jc w:val="both"/>
        <w:rPr>
          <w:rFonts w:asciiTheme="majorHAnsi" w:hAnsiTheme="majorHAnsi"/>
          <w:color w:val="002060"/>
        </w:rPr>
      </w:pPr>
      <w:r w:rsidRPr="00E94F33">
        <w:rPr>
          <w:rFonts w:asciiTheme="majorHAnsi" w:hAnsiTheme="majorHAnsi" w:cs="Arial"/>
          <w:color w:val="002060"/>
        </w:rPr>
        <w:t>The State Bank of Vietnam (SBV) has issued Decision No. 538/QD-NHNN approving the group of credit institutions and foreign bank branches which play an important role in the country's banking system in 2024.</w:t>
      </w:r>
    </w:p>
    <w:p w14:paraId="5B7CB542" w14:textId="3F6C5707" w:rsidR="00E94F33" w:rsidRPr="00E94F33" w:rsidRDefault="00E94F33" w:rsidP="00E94F33">
      <w:pPr>
        <w:shd w:val="clear" w:color="auto" w:fill="FFFFFF"/>
        <w:spacing w:after="0" w:line="288" w:lineRule="auto"/>
        <w:jc w:val="both"/>
        <w:rPr>
          <w:rFonts w:asciiTheme="majorHAnsi" w:eastAsia="Times New Roman" w:hAnsiTheme="majorHAnsi" w:cs="Arial"/>
          <w:color w:val="002060"/>
        </w:rPr>
      </w:pPr>
      <w:r w:rsidRPr="00E94F33">
        <w:rPr>
          <w:rFonts w:asciiTheme="majorHAnsi" w:eastAsia="Times New Roman" w:hAnsiTheme="majorHAnsi" w:cs="Arial"/>
          <w:color w:val="002060"/>
        </w:rPr>
        <w:t>Accordingly, the 14 banks included in the group are the Vietnam Bank for Agriculture and Rural Development (Agribank); Asia Commercial Bank (ACB); Lien Viet Post Joint Stock Commercial Bank (LPBank); Vietnam Joint Stock Commercial Bank for Industry and Trade (VietinBank); Bank for Investment and Development of Vietnam (BIDV); Vietnam Technological and Commercial Joint Stock Bank (Techcombank); Joint Stock Commercial Bank for Foreign Trade of Vietnam (Vietcombank); Ho Chi Minh City Development Joint Stock Commercial Bank (HDBank);</w:t>
      </w:r>
    </w:p>
    <w:p w14:paraId="5A429598" w14:textId="77777777" w:rsidR="00E94F33" w:rsidRPr="00E94F33" w:rsidRDefault="00E94F33" w:rsidP="00E94F33">
      <w:pPr>
        <w:shd w:val="clear" w:color="auto" w:fill="FFFFFF"/>
        <w:spacing w:after="0" w:line="288" w:lineRule="auto"/>
        <w:rPr>
          <w:rFonts w:asciiTheme="majorHAnsi" w:eastAsia="Times New Roman" w:hAnsiTheme="majorHAnsi" w:cs="Arial"/>
          <w:color w:val="002060"/>
        </w:rPr>
      </w:pPr>
      <w:r w:rsidRPr="00E94F33">
        <w:rPr>
          <w:rFonts w:asciiTheme="majorHAnsi" w:eastAsia="Times New Roman" w:hAnsiTheme="majorHAnsi" w:cs="Arial"/>
          <w:color w:val="002060"/>
        </w:rPr>
        <w:t>Military Commercial Joint Stock Bank (MB); Vietnam International Commercial Joint Stock Bank (VIB); Saigon - Hanoi Commercial Joint Stock Bank (SHB); Saigon Thuong Tin Commercial Joint Stock Bank (Sacombank); Tien Phong Commercial Joint Stock Bank (TPBank); and Vietnam Prosperity Joint Stock Commercial Bank (VPBank).</w:t>
      </w:r>
      <w:r w:rsidRPr="00E94F33">
        <w:rPr>
          <w:rFonts w:asciiTheme="majorHAnsi" w:eastAsia="Times New Roman" w:hAnsiTheme="majorHAnsi" w:cs="Arial"/>
          <w:color w:val="002060"/>
        </w:rPr>
        <w:br/>
      </w:r>
      <w:r w:rsidRPr="00E94F33">
        <w:rPr>
          <w:rFonts w:asciiTheme="majorHAnsi" w:eastAsia="Times New Roman" w:hAnsiTheme="majorHAnsi" w:cs="Arial"/>
          <w:color w:val="002060"/>
        </w:rPr>
        <w:br/>
        <w:t>The SBV demanded banking inspection and supervision agencies, as well as its branches in provinces and centrally-run cities nationwide, to closely monitor and supervise, and promptly warn of risks in the operations of the above-mentioned credit institutions to prevent systemic risks./. VNA</w:t>
      </w:r>
    </w:p>
    <w:p w14:paraId="2D9DDDD7" w14:textId="77777777" w:rsidR="007942CD" w:rsidRDefault="007942CD" w:rsidP="00FC0241">
      <w:pPr>
        <w:spacing w:line="288" w:lineRule="auto"/>
        <w:jc w:val="right"/>
        <w:rPr>
          <w:rStyle w:val="Hyperlink"/>
          <w:rFonts w:asciiTheme="majorHAnsi" w:hAnsiTheme="majorHAnsi" w:cs="Times New Roman"/>
          <w:color w:val="002060"/>
        </w:rPr>
      </w:pPr>
    </w:p>
    <w:p w14:paraId="4EF85E03" w14:textId="0C168B95" w:rsidR="00491A65" w:rsidRDefault="00491A65" w:rsidP="007C4E15">
      <w:pPr>
        <w:shd w:val="clear" w:color="auto" w:fill="FFFFFF"/>
        <w:spacing w:after="0" w:line="240" w:lineRule="auto"/>
        <w:rPr>
          <w:rFonts w:ascii="inherit" w:eastAsia="Times New Roman" w:hAnsi="inherit" w:cs="Arial"/>
          <w:b/>
          <w:bCs/>
          <w:color w:val="505050"/>
          <w:sz w:val="24"/>
          <w:szCs w:val="24"/>
          <w:bdr w:val="none" w:sz="0" w:space="0" w:color="auto" w:frame="1"/>
        </w:rPr>
      </w:pPr>
    </w:p>
    <w:p w14:paraId="6D7AFBB4" w14:textId="77777777" w:rsidR="0044603C" w:rsidRDefault="004860D9" w:rsidP="0044603C">
      <w:pPr>
        <w:spacing w:line="288" w:lineRule="auto"/>
        <w:jc w:val="right"/>
        <w:rPr>
          <w:rStyle w:val="Hyperlink"/>
          <w:rFonts w:asciiTheme="majorHAnsi" w:hAnsiTheme="majorHAnsi" w:cs="Times New Roman"/>
          <w:color w:val="002060"/>
        </w:rPr>
      </w:pPr>
      <w:hyperlink w:anchor="_top" w:history="1">
        <w:r w:rsidR="0044603C" w:rsidRPr="00296A8F">
          <w:rPr>
            <w:rStyle w:val="Hyperlink"/>
            <w:rFonts w:asciiTheme="majorHAnsi" w:hAnsiTheme="majorHAnsi" w:cs="Times New Roman"/>
            <w:color w:val="002060"/>
          </w:rPr>
          <w:t>Back to Top</w:t>
        </w:r>
      </w:hyperlink>
    </w:p>
    <w:p w14:paraId="394E31AA" w14:textId="77777777" w:rsidR="0044603C" w:rsidRPr="00296A8F" w:rsidRDefault="0044603C" w:rsidP="005930CB">
      <w:pPr>
        <w:spacing w:line="288" w:lineRule="auto"/>
        <w:jc w:val="right"/>
        <w:rPr>
          <w:rStyle w:val="Hyperlink"/>
          <w:rFonts w:asciiTheme="majorHAnsi" w:hAnsiTheme="majorHAnsi" w:cs="Times New Roman"/>
          <w:color w:val="002060"/>
        </w:rPr>
      </w:pPr>
    </w:p>
    <w:sectPr w:rsidR="0044603C" w:rsidRPr="00296A8F">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445B7" w14:textId="77777777" w:rsidR="004860D9" w:rsidRDefault="004860D9">
      <w:pPr>
        <w:spacing w:after="0" w:line="240" w:lineRule="auto"/>
      </w:pPr>
      <w:r>
        <w:separator/>
      </w:r>
    </w:p>
  </w:endnote>
  <w:endnote w:type="continuationSeparator" w:id="0">
    <w:p w14:paraId="334CA0BC" w14:textId="77777777" w:rsidR="004860D9" w:rsidRDefault="00486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kzidenz-grotesk-std-bloom">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451ED" w14:textId="77777777" w:rsidR="004860D9" w:rsidRDefault="004860D9">
      <w:pPr>
        <w:spacing w:after="0" w:line="240" w:lineRule="auto"/>
      </w:pPr>
      <w:r>
        <w:separator/>
      </w:r>
    </w:p>
  </w:footnote>
  <w:footnote w:type="continuationSeparator" w:id="0">
    <w:p w14:paraId="339EF2E1" w14:textId="77777777" w:rsidR="004860D9" w:rsidRDefault="004860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D0910"/>
    <w:multiLevelType w:val="multilevel"/>
    <w:tmpl w:val="ABDECF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3601C5"/>
    <w:multiLevelType w:val="multilevel"/>
    <w:tmpl w:val="477CC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016547"/>
    <w:multiLevelType w:val="hybridMultilevel"/>
    <w:tmpl w:val="AB905510"/>
    <w:lvl w:ilvl="0" w:tplc="99586CE6">
      <w:start w:val="1"/>
      <w:numFmt w:val="upperRoman"/>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477457"/>
    <w:multiLevelType w:val="hybridMultilevel"/>
    <w:tmpl w:val="033E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D5A6F"/>
    <w:multiLevelType w:val="multilevel"/>
    <w:tmpl w:val="501A72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000B12"/>
    <w:multiLevelType w:val="hybridMultilevel"/>
    <w:tmpl w:val="B57E4F6C"/>
    <w:lvl w:ilvl="0" w:tplc="5EF0AB7A">
      <w:numFmt w:val="bullet"/>
      <w:lvlText w:val="•"/>
      <w:lvlJc w:val="left"/>
      <w:pPr>
        <w:ind w:left="720" w:hanging="360"/>
      </w:pPr>
      <w:rPr>
        <w:rFonts w:ascii="Calibri" w:eastAsia="Times New Roman" w:hAnsi="Calibri" w:cs="Calibri" w:hint="default"/>
        <w:color w:val="1F497D"/>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D31A4"/>
    <w:multiLevelType w:val="hybridMultilevel"/>
    <w:tmpl w:val="6158EF14"/>
    <w:lvl w:ilvl="0" w:tplc="B23E9046">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57AAC"/>
    <w:multiLevelType w:val="multilevel"/>
    <w:tmpl w:val="B770D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AD0E3F"/>
    <w:multiLevelType w:val="multilevel"/>
    <w:tmpl w:val="5AFE5C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20431C"/>
    <w:multiLevelType w:val="hybridMultilevel"/>
    <w:tmpl w:val="70B69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B81C13"/>
    <w:multiLevelType w:val="multilevel"/>
    <w:tmpl w:val="77A21B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307856"/>
    <w:multiLevelType w:val="hybridMultilevel"/>
    <w:tmpl w:val="F240376C"/>
    <w:lvl w:ilvl="0" w:tplc="5EF0AB7A">
      <w:numFmt w:val="bullet"/>
      <w:lvlText w:val="•"/>
      <w:lvlJc w:val="left"/>
      <w:pPr>
        <w:ind w:left="720" w:hanging="360"/>
      </w:pPr>
      <w:rPr>
        <w:rFonts w:ascii="Calibri" w:eastAsia="Times New Roman" w:hAnsi="Calibri" w:cs="Calibri" w:hint="default"/>
        <w:color w:val="1F497D"/>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823993"/>
    <w:multiLevelType w:val="hybridMultilevel"/>
    <w:tmpl w:val="8C309356"/>
    <w:lvl w:ilvl="0" w:tplc="FD7E577E">
      <w:start w:val="1"/>
      <w:numFmt w:val="decimal"/>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107EA1"/>
    <w:multiLevelType w:val="multilevel"/>
    <w:tmpl w:val="94DAD3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D444A21"/>
    <w:multiLevelType w:val="multilevel"/>
    <w:tmpl w:val="3EFCC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CA7C15"/>
    <w:multiLevelType w:val="multilevel"/>
    <w:tmpl w:val="23F03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A521DD"/>
    <w:multiLevelType w:val="multilevel"/>
    <w:tmpl w:val="B8587B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69C459B5"/>
    <w:multiLevelType w:val="hybridMultilevel"/>
    <w:tmpl w:val="9C54C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14466B"/>
    <w:multiLevelType w:val="hybridMultilevel"/>
    <w:tmpl w:val="2402A666"/>
    <w:lvl w:ilvl="0" w:tplc="37EA7FAE">
      <w:start w:val="1"/>
      <w:numFmt w:val="bullet"/>
      <w:pStyle w:val="ACTBulletLis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9E76B7"/>
    <w:multiLevelType w:val="multilevel"/>
    <w:tmpl w:val="228A71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EA86BA7"/>
    <w:multiLevelType w:val="multilevel"/>
    <w:tmpl w:val="7A405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F862865"/>
    <w:multiLevelType w:val="hybridMultilevel"/>
    <w:tmpl w:val="CC32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9C548A"/>
    <w:multiLevelType w:val="multilevel"/>
    <w:tmpl w:val="DFCAC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3937FB"/>
    <w:multiLevelType w:val="hybridMultilevel"/>
    <w:tmpl w:val="94B09260"/>
    <w:lvl w:ilvl="0" w:tplc="5EF0AB7A">
      <w:numFmt w:val="bullet"/>
      <w:lvlText w:val="•"/>
      <w:lvlJc w:val="left"/>
      <w:pPr>
        <w:ind w:left="720" w:hanging="360"/>
      </w:pPr>
      <w:rPr>
        <w:rFonts w:ascii="Calibri" w:eastAsia="Times New Roman" w:hAnsi="Calibri" w:cs="Calibri" w:hint="default"/>
        <w:color w:val="1F497D"/>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AD6DB2"/>
    <w:multiLevelType w:val="multilevel"/>
    <w:tmpl w:val="21ECC5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7"/>
  </w:num>
  <w:num w:numId="3">
    <w:abstractNumId w:val="15"/>
  </w:num>
  <w:num w:numId="4">
    <w:abstractNumId w:val="1"/>
  </w:num>
  <w:num w:numId="5">
    <w:abstractNumId w:val="17"/>
  </w:num>
  <w:num w:numId="6">
    <w:abstractNumId w:val="9"/>
  </w:num>
  <w:num w:numId="7">
    <w:abstractNumId w:val="3"/>
  </w:num>
  <w:num w:numId="8">
    <w:abstractNumId w:val="14"/>
  </w:num>
  <w:num w:numId="9">
    <w:abstractNumId w:val="20"/>
  </w:num>
  <w:num w:numId="10">
    <w:abstractNumId w:val="0"/>
  </w:num>
  <w:num w:numId="11">
    <w:abstractNumId w:val="13"/>
  </w:num>
  <w:num w:numId="12">
    <w:abstractNumId w:val="4"/>
  </w:num>
  <w:num w:numId="13">
    <w:abstractNumId w:val="10"/>
  </w:num>
  <w:num w:numId="14">
    <w:abstractNumId w:val="24"/>
  </w:num>
  <w:num w:numId="15">
    <w:abstractNumId w:val="8"/>
  </w:num>
  <w:num w:numId="16">
    <w:abstractNumId w:val="19"/>
  </w:num>
  <w:num w:numId="17">
    <w:abstractNumId w:val="22"/>
  </w:num>
  <w:num w:numId="18">
    <w:abstractNumId w:val="21"/>
  </w:num>
  <w:num w:numId="19">
    <w:abstractNumId w:val="11"/>
  </w:num>
  <w:num w:numId="20">
    <w:abstractNumId w:val="23"/>
  </w:num>
  <w:num w:numId="21">
    <w:abstractNumId w:val="2"/>
  </w:num>
  <w:num w:numId="22">
    <w:abstractNumId w:val="6"/>
  </w:num>
  <w:num w:numId="23">
    <w:abstractNumId w:val="12"/>
  </w:num>
  <w:num w:numId="24">
    <w:abstractNumId w:val="5"/>
  </w:num>
  <w:num w:numId="25">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D86"/>
    <w:rsid w:val="000004E0"/>
    <w:rsid w:val="000014A0"/>
    <w:rsid w:val="00001875"/>
    <w:rsid w:val="00003E03"/>
    <w:rsid w:val="00006775"/>
    <w:rsid w:val="00006E60"/>
    <w:rsid w:val="00006F36"/>
    <w:rsid w:val="0000700E"/>
    <w:rsid w:val="000079E6"/>
    <w:rsid w:val="00007E59"/>
    <w:rsid w:val="00011053"/>
    <w:rsid w:val="00011990"/>
    <w:rsid w:val="00013D93"/>
    <w:rsid w:val="000143DC"/>
    <w:rsid w:val="00014562"/>
    <w:rsid w:val="000149BD"/>
    <w:rsid w:val="00014C74"/>
    <w:rsid w:val="00014F7F"/>
    <w:rsid w:val="0001647E"/>
    <w:rsid w:val="00017977"/>
    <w:rsid w:val="00020AF4"/>
    <w:rsid w:val="0002145B"/>
    <w:rsid w:val="00021BA7"/>
    <w:rsid w:val="000223EB"/>
    <w:rsid w:val="00023081"/>
    <w:rsid w:val="000236E7"/>
    <w:rsid w:val="00023DE9"/>
    <w:rsid w:val="000248AE"/>
    <w:rsid w:val="0002559F"/>
    <w:rsid w:val="000258A1"/>
    <w:rsid w:val="000258F3"/>
    <w:rsid w:val="00025983"/>
    <w:rsid w:val="00026987"/>
    <w:rsid w:val="000271DB"/>
    <w:rsid w:val="00027440"/>
    <w:rsid w:val="0002776D"/>
    <w:rsid w:val="000278AD"/>
    <w:rsid w:val="000301EC"/>
    <w:rsid w:val="00030BCE"/>
    <w:rsid w:val="0003151D"/>
    <w:rsid w:val="00031FAF"/>
    <w:rsid w:val="00032587"/>
    <w:rsid w:val="000330B0"/>
    <w:rsid w:val="000336D7"/>
    <w:rsid w:val="00034293"/>
    <w:rsid w:val="00034A3C"/>
    <w:rsid w:val="000355FA"/>
    <w:rsid w:val="00035DD5"/>
    <w:rsid w:val="00036C95"/>
    <w:rsid w:val="000374A5"/>
    <w:rsid w:val="000375CF"/>
    <w:rsid w:val="00040A6B"/>
    <w:rsid w:val="00040D13"/>
    <w:rsid w:val="00041118"/>
    <w:rsid w:val="0004141F"/>
    <w:rsid w:val="00041491"/>
    <w:rsid w:val="00041924"/>
    <w:rsid w:val="00042F69"/>
    <w:rsid w:val="0004309E"/>
    <w:rsid w:val="00043320"/>
    <w:rsid w:val="000442A8"/>
    <w:rsid w:val="00044EEC"/>
    <w:rsid w:val="00044F89"/>
    <w:rsid w:val="000456A9"/>
    <w:rsid w:val="000458BC"/>
    <w:rsid w:val="00045D6A"/>
    <w:rsid w:val="00046246"/>
    <w:rsid w:val="0004656D"/>
    <w:rsid w:val="000475B0"/>
    <w:rsid w:val="0004770C"/>
    <w:rsid w:val="00047B89"/>
    <w:rsid w:val="00053A82"/>
    <w:rsid w:val="00055298"/>
    <w:rsid w:val="000555F6"/>
    <w:rsid w:val="000557A9"/>
    <w:rsid w:val="000600A8"/>
    <w:rsid w:val="00060FA6"/>
    <w:rsid w:val="00061520"/>
    <w:rsid w:val="000618E4"/>
    <w:rsid w:val="0006313D"/>
    <w:rsid w:val="000634B9"/>
    <w:rsid w:val="00063B7F"/>
    <w:rsid w:val="000649EE"/>
    <w:rsid w:val="00065629"/>
    <w:rsid w:val="000657D5"/>
    <w:rsid w:val="00065E59"/>
    <w:rsid w:val="00065F05"/>
    <w:rsid w:val="000668EA"/>
    <w:rsid w:val="00066B74"/>
    <w:rsid w:val="00066B81"/>
    <w:rsid w:val="00067CDF"/>
    <w:rsid w:val="00070269"/>
    <w:rsid w:val="00070338"/>
    <w:rsid w:val="00070C48"/>
    <w:rsid w:val="00070F60"/>
    <w:rsid w:val="00071585"/>
    <w:rsid w:val="00071B62"/>
    <w:rsid w:val="0007206C"/>
    <w:rsid w:val="000721B5"/>
    <w:rsid w:val="00073375"/>
    <w:rsid w:val="0007392E"/>
    <w:rsid w:val="00074399"/>
    <w:rsid w:val="00074998"/>
    <w:rsid w:val="00075778"/>
    <w:rsid w:val="00075B3F"/>
    <w:rsid w:val="00075C28"/>
    <w:rsid w:val="000764D5"/>
    <w:rsid w:val="000768C9"/>
    <w:rsid w:val="000773CD"/>
    <w:rsid w:val="00080BCB"/>
    <w:rsid w:val="0008177E"/>
    <w:rsid w:val="00081D1C"/>
    <w:rsid w:val="00082DB8"/>
    <w:rsid w:val="00082DD4"/>
    <w:rsid w:val="000833A7"/>
    <w:rsid w:val="00083BA3"/>
    <w:rsid w:val="00083DDF"/>
    <w:rsid w:val="000842CD"/>
    <w:rsid w:val="00085B9E"/>
    <w:rsid w:val="00085C8E"/>
    <w:rsid w:val="000868EA"/>
    <w:rsid w:val="00086C09"/>
    <w:rsid w:val="00087A39"/>
    <w:rsid w:val="000906FC"/>
    <w:rsid w:val="00091B84"/>
    <w:rsid w:val="000920E7"/>
    <w:rsid w:val="00092A85"/>
    <w:rsid w:val="00094468"/>
    <w:rsid w:val="00094CBC"/>
    <w:rsid w:val="0009596C"/>
    <w:rsid w:val="00096386"/>
    <w:rsid w:val="00096508"/>
    <w:rsid w:val="00096B8F"/>
    <w:rsid w:val="00096E3A"/>
    <w:rsid w:val="0009754D"/>
    <w:rsid w:val="00097DC7"/>
    <w:rsid w:val="00097F93"/>
    <w:rsid w:val="000A0254"/>
    <w:rsid w:val="000A0D85"/>
    <w:rsid w:val="000A1150"/>
    <w:rsid w:val="000A1310"/>
    <w:rsid w:val="000A14F9"/>
    <w:rsid w:val="000A1D47"/>
    <w:rsid w:val="000A2041"/>
    <w:rsid w:val="000A2916"/>
    <w:rsid w:val="000A2ADB"/>
    <w:rsid w:val="000A32A6"/>
    <w:rsid w:val="000A3AB2"/>
    <w:rsid w:val="000A5427"/>
    <w:rsid w:val="000A55F8"/>
    <w:rsid w:val="000A5818"/>
    <w:rsid w:val="000A5F5F"/>
    <w:rsid w:val="000A7374"/>
    <w:rsid w:val="000A73B0"/>
    <w:rsid w:val="000A79A1"/>
    <w:rsid w:val="000A7B48"/>
    <w:rsid w:val="000B0198"/>
    <w:rsid w:val="000B027C"/>
    <w:rsid w:val="000B02E5"/>
    <w:rsid w:val="000B0331"/>
    <w:rsid w:val="000B1515"/>
    <w:rsid w:val="000B1B0E"/>
    <w:rsid w:val="000B2774"/>
    <w:rsid w:val="000B2E0D"/>
    <w:rsid w:val="000B3D82"/>
    <w:rsid w:val="000B59B4"/>
    <w:rsid w:val="000B63E0"/>
    <w:rsid w:val="000B7D1A"/>
    <w:rsid w:val="000C08E4"/>
    <w:rsid w:val="000C0B66"/>
    <w:rsid w:val="000C1C66"/>
    <w:rsid w:val="000C235E"/>
    <w:rsid w:val="000C2525"/>
    <w:rsid w:val="000C2ED2"/>
    <w:rsid w:val="000C415E"/>
    <w:rsid w:val="000C4254"/>
    <w:rsid w:val="000C4637"/>
    <w:rsid w:val="000C49A8"/>
    <w:rsid w:val="000C4D9E"/>
    <w:rsid w:val="000C57E2"/>
    <w:rsid w:val="000D0DD5"/>
    <w:rsid w:val="000D1003"/>
    <w:rsid w:val="000D165E"/>
    <w:rsid w:val="000D16FB"/>
    <w:rsid w:val="000D203B"/>
    <w:rsid w:val="000D2EB8"/>
    <w:rsid w:val="000D3186"/>
    <w:rsid w:val="000D39D3"/>
    <w:rsid w:val="000D4028"/>
    <w:rsid w:val="000D4128"/>
    <w:rsid w:val="000D65FC"/>
    <w:rsid w:val="000D668C"/>
    <w:rsid w:val="000D68FB"/>
    <w:rsid w:val="000D6D56"/>
    <w:rsid w:val="000D7694"/>
    <w:rsid w:val="000D7A72"/>
    <w:rsid w:val="000E03C4"/>
    <w:rsid w:val="000E07FA"/>
    <w:rsid w:val="000E14B3"/>
    <w:rsid w:val="000E2577"/>
    <w:rsid w:val="000E2603"/>
    <w:rsid w:val="000E2638"/>
    <w:rsid w:val="000E2F8B"/>
    <w:rsid w:val="000E44EE"/>
    <w:rsid w:val="000E49AF"/>
    <w:rsid w:val="000E4FC2"/>
    <w:rsid w:val="000E5403"/>
    <w:rsid w:val="000E5D56"/>
    <w:rsid w:val="000E7DD0"/>
    <w:rsid w:val="000F0138"/>
    <w:rsid w:val="000F0382"/>
    <w:rsid w:val="000F0B54"/>
    <w:rsid w:val="000F121E"/>
    <w:rsid w:val="000F169E"/>
    <w:rsid w:val="000F179F"/>
    <w:rsid w:val="000F1E19"/>
    <w:rsid w:val="000F2245"/>
    <w:rsid w:val="000F2BAF"/>
    <w:rsid w:val="000F3ADD"/>
    <w:rsid w:val="000F403C"/>
    <w:rsid w:val="000F4303"/>
    <w:rsid w:val="000F4519"/>
    <w:rsid w:val="000F48F8"/>
    <w:rsid w:val="000F5D43"/>
    <w:rsid w:val="000F677D"/>
    <w:rsid w:val="000F7778"/>
    <w:rsid w:val="000F7D36"/>
    <w:rsid w:val="000F7D3F"/>
    <w:rsid w:val="001004CC"/>
    <w:rsid w:val="00100C98"/>
    <w:rsid w:val="0010165C"/>
    <w:rsid w:val="001022EB"/>
    <w:rsid w:val="00102D72"/>
    <w:rsid w:val="00102ED6"/>
    <w:rsid w:val="0010312D"/>
    <w:rsid w:val="00103BF0"/>
    <w:rsid w:val="00104492"/>
    <w:rsid w:val="00104980"/>
    <w:rsid w:val="00105EB3"/>
    <w:rsid w:val="001072E9"/>
    <w:rsid w:val="001074D8"/>
    <w:rsid w:val="00110268"/>
    <w:rsid w:val="0011221B"/>
    <w:rsid w:val="001125C2"/>
    <w:rsid w:val="001126B6"/>
    <w:rsid w:val="00112CC9"/>
    <w:rsid w:val="00113AD9"/>
    <w:rsid w:val="00113C92"/>
    <w:rsid w:val="00114728"/>
    <w:rsid w:val="00114753"/>
    <w:rsid w:val="00114BD3"/>
    <w:rsid w:val="00114CC9"/>
    <w:rsid w:val="00114E4C"/>
    <w:rsid w:val="0011597C"/>
    <w:rsid w:val="001166DE"/>
    <w:rsid w:val="00116984"/>
    <w:rsid w:val="00120B36"/>
    <w:rsid w:val="00121F6C"/>
    <w:rsid w:val="001222F5"/>
    <w:rsid w:val="00122F0C"/>
    <w:rsid w:val="00123492"/>
    <w:rsid w:val="0012390D"/>
    <w:rsid w:val="00124B2E"/>
    <w:rsid w:val="001252C4"/>
    <w:rsid w:val="00125CCE"/>
    <w:rsid w:val="00126C4F"/>
    <w:rsid w:val="00127241"/>
    <w:rsid w:val="00127296"/>
    <w:rsid w:val="00127537"/>
    <w:rsid w:val="001275CA"/>
    <w:rsid w:val="00127795"/>
    <w:rsid w:val="001309B0"/>
    <w:rsid w:val="00130ACD"/>
    <w:rsid w:val="00130E50"/>
    <w:rsid w:val="001311F1"/>
    <w:rsid w:val="0013218C"/>
    <w:rsid w:val="00132377"/>
    <w:rsid w:val="00133B68"/>
    <w:rsid w:val="00134004"/>
    <w:rsid w:val="001341F1"/>
    <w:rsid w:val="0013435C"/>
    <w:rsid w:val="00134D8B"/>
    <w:rsid w:val="001353C9"/>
    <w:rsid w:val="001354AE"/>
    <w:rsid w:val="00135ABA"/>
    <w:rsid w:val="00136956"/>
    <w:rsid w:val="00136BE2"/>
    <w:rsid w:val="001374FF"/>
    <w:rsid w:val="00140216"/>
    <w:rsid w:val="00140927"/>
    <w:rsid w:val="001421FC"/>
    <w:rsid w:val="00142291"/>
    <w:rsid w:val="00142A35"/>
    <w:rsid w:val="00142AAE"/>
    <w:rsid w:val="00142EE2"/>
    <w:rsid w:val="00143782"/>
    <w:rsid w:val="00143E5C"/>
    <w:rsid w:val="00144128"/>
    <w:rsid w:val="00144265"/>
    <w:rsid w:val="00144884"/>
    <w:rsid w:val="00145118"/>
    <w:rsid w:val="00145BD9"/>
    <w:rsid w:val="00145F40"/>
    <w:rsid w:val="00146718"/>
    <w:rsid w:val="00146D41"/>
    <w:rsid w:val="00152196"/>
    <w:rsid w:val="00152F22"/>
    <w:rsid w:val="001545A0"/>
    <w:rsid w:val="00154968"/>
    <w:rsid w:val="00155264"/>
    <w:rsid w:val="00155F88"/>
    <w:rsid w:val="00156BF4"/>
    <w:rsid w:val="0015708E"/>
    <w:rsid w:val="00157371"/>
    <w:rsid w:val="00157814"/>
    <w:rsid w:val="00157AE2"/>
    <w:rsid w:val="00160538"/>
    <w:rsid w:val="00161144"/>
    <w:rsid w:val="00161579"/>
    <w:rsid w:val="00161CE8"/>
    <w:rsid w:val="00162AFA"/>
    <w:rsid w:val="00163CCF"/>
    <w:rsid w:val="001645A5"/>
    <w:rsid w:val="001646EA"/>
    <w:rsid w:val="00164B30"/>
    <w:rsid w:val="00164D33"/>
    <w:rsid w:val="00170E60"/>
    <w:rsid w:val="001724AD"/>
    <w:rsid w:val="00173ACC"/>
    <w:rsid w:val="00173BA0"/>
    <w:rsid w:val="001746A9"/>
    <w:rsid w:val="00175536"/>
    <w:rsid w:val="00176062"/>
    <w:rsid w:val="001764E2"/>
    <w:rsid w:val="00176CDB"/>
    <w:rsid w:val="001770C8"/>
    <w:rsid w:val="0017763F"/>
    <w:rsid w:val="00180CF8"/>
    <w:rsid w:val="00181402"/>
    <w:rsid w:val="001828CD"/>
    <w:rsid w:val="00182D44"/>
    <w:rsid w:val="0018338F"/>
    <w:rsid w:val="001837C3"/>
    <w:rsid w:val="001847BE"/>
    <w:rsid w:val="001850ED"/>
    <w:rsid w:val="00185364"/>
    <w:rsid w:val="00185945"/>
    <w:rsid w:val="0018619D"/>
    <w:rsid w:val="001875EA"/>
    <w:rsid w:val="00191EA8"/>
    <w:rsid w:val="00192486"/>
    <w:rsid w:val="00192F69"/>
    <w:rsid w:val="00194464"/>
    <w:rsid w:val="00195DE4"/>
    <w:rsid w:val="0019610A"/>
    <w:rsid w:val="00196581"/>
    <w:rsid w:val="001966BD"/>
    <w:rsid w:val="001969AF"/>
    <w:rsid w:val="00196C0F"/>
    <w:rsid w:val="0019782E"/>
    <w:rsid w:val="00197948"/>
    <w:rsid w:val="00197D02"/>
    <w:rsid w:val="001A0968"/>
    <w:rsid w:val="001A1239"/>
    <w:rsid w:val="001A128E"/>
    <w:rsid w:val="001A148A"/>
    <w:rsid w:val="001A1A27"/>
    <w:rsid w:val="001A1CC3"/>
    <w:rsid w:val="001A2C4F"/>
    <w:rsid w:val="001A4152"/>
    <w:rsid w:val="001A4755"/>
    <w:rsid w:val="001A4834"/>
    <w:rsid w:val="001A58D8"/>
    <w:rsid w:val="001A6A37"/>
    <w:rsid w:val="001A718D"/>
    <w:rsid w:val="001A74B1"/>
    <w:rsid w:val="001A7BC8"/>
    <w:rsid w:val="001B032D"/>
    <w:rsid w:val="001B0ABB"/>
    <w:rsid w:val="001B18FA"/>
    <w:rsid w:val="001B3763"/>
    <w:rsid w:val="001B477C"/>
    <w:rsid w:val="001B4B83"/>
    <w:rsid w:val="001B4DE6"/>
    <w:rsid w:val="001B5A60"/>
    <w:rsid w:val="001B5F93"/>
    <w:rsid w:val="001B5FED"/>
    <w:rsid w:val="001B61AF"/>
    <w:rsid w:val="001B69CC"/>
    <w:rsid w:val="001B7FAC"/>
    <w:rsid w:val="001C121D"/>
    <w:rsid w:val="001C1440"/>
    <w:rsid w:val="001C2D02"/>
    <w:rsid w:val="001C3A04"/>
    <w:rsid w:val="001C4014"/>
    <w:rsid w:val="001C4681"/>
    <w:rsid w:val="001C558B"/>
    <w:rsid w:val="001C6794"/>
    <w:rsid w:val="001C705A"/>
    <w:rsid w:val="001C75C4"/>
    <w:rsid w:val="001D063D"/>
    <w:rsid w:val="001D130C"/>
    <w:rsid w:val="001D1A52"/>
    <w:rsid w:val="001D469F"/>
    <w:rsid w:val="001D4D8E"/>
    <w:rsid w:val="001D4F0D"/>
    <w:rsid w:val="001D645F"/>
    <w:rsid w:val="001D69EF"/>
    <w:rsid w:val="001D7C3B"/>
    <w:rsid w:val="001E0DAB"/>
    <w:rsid w:val="001E1A36"/>
    <w:rsid w:val="001E1ED7"/>
    <w:rsid w:val="001E26C0"/>
    <w:rsid w:val="001E32C0"/>
    <w:rsid w:val="001E3A1D"/>
    <w:rsid w:val="001E455F"/>
    <w:rsid w:val="001E58F1"/>
    <w:rsid w:val="001E64D3"/>
    <w:rsid w:val="001E6F67"/>
    <w:rsid w:val="001F0254"/>
    <w:rsid w:val="001F1994"/>
    <w:rsid w:val="001F3291"/>
    <w:rsid w:val="001F4850"/>
    <w:rsid w:val="001F5255"/>
    <w:rsid w:val="001F54ED"/>
    <w:rsid w:val="001F79E4"/>
    <w:rsid w:val="002013CB"/>
    <w:rsid w:val="00201B5C"/>
    <w:rsid w:val="00201EF4"/>
    <w:rsid w:val="0020263E"/>
    <w:rsid w:val="00202B4B"/>
    <w:rsid w:val="002033F5"/>
    <w:rsid w:val="00203752"/>
    <w:rsid w:val="00205330"/>
    <w:rsid w:val="00205CB0"/>
    <w:rsid w:val="0020678A"/>
    <w:rsid w:val="0020738D"/>
    <w:rsid w:val="00207ED2"/>
    <w:rsid w:val="002106CF"/>
    <w:rsid w:val="00210C20"/>
    <w:rsid w:val="00211478"/>
    <w:rsid w:val="00211584"/>
    <w:rsid w:val="00212A7A"/>
    <w:rsid w:val="002141D8"/>
    <w:rsid w:val="00215EC9"/>
    <w:rsid w:val="0021646E"/>
    <w:rsid w:val="00216BD7"/>
    <w:rsid w:val="0021726A"/>
    <w:rsid w:val="0021761F"/>
    <w:rsid w:val="00217F58"/>
    <w:rsid w:val="0022016D"/>
    <w:rsid w:val="002201DA"/>
    <w:rsid w:val="002208C6"/>
    <w:rsid w:val="00220D33"/>
    <w:rsid w:val="00221D9E"/>
    <w:rsid w:val="002227E0"/>
    <w:rsid w:val="002229A2"/>
    <w:rsid w:val="00223807"/>
    <w:rsid w:val="00223963"/>
    <w:rsid w:val="00223E23"/>
    <w:rsid w:val="00223E62"/>
    <w:rsid w:val="00223FB8"/>
    <w:rsid w:val="002245C2"/>
    <w:rsid w:val="00226363"/>
    <w:rsid w:val="00226E40"/>
    <w:rsid w:val="00227409"/>
    <w:rsid w:val="002274DD"/>
    <w:rsid w:val="00227638"/>
    <w:rsid w:val="002307A3"/>
    <w:rsid w:val="002309A0"/>
    <w:rsid w:val="002318D7"/>
    <w:rsid w:val="00231FB0"/>
    <w:rsid w:val="0023224D"/>
    <w:rsid w:val="0023312E"/>
    <w:rsid w:val="00233C88"/>
    <w:rsid w:val="00234247"/>
    <w:rsid w:val="00234CBB"/>
    <w:rsid w:val="00234E01"/>
    <w:rsid w:val="00235BB9"/>
    <w:rsid w:val="002378B0"/>
    <w:rsid w:val="002379D0"/>
    <w:rsid w:val="00237C63"/>
    <w:rsid w:val="0024076E"/>
    <w:rsid w:val="00240EF5"/>
    <w:rsid w:val="00241F2F"/>
    <w:rsid w:val="00242371"/>
    <w:rsid w:val="0024237E"/>
    <w:rsid w:val="00243941"/>
    <w:rsid w:val="00244D39"/>
    <w:rsid w:val="002456E9"/>
    <w:rsid w:val="00245D3A"/>
    <w:rsid w:val="00246C38"/>
    <w:rsid w:val="00250820"/>
    <w:rsid w:val="00251835"/>
    <w:rsid w:val="00251998"/>
    <w:rsid w:val="00254018"/>
    <w:rsid w:val="00254200"/>
    <w:rsid w:val="00254279"/>
    <w:rsid w:val="00254738"/>
    <w:rsid w:val="00254B84"/>
    <w:rsid w:val="00254C3B"/>
    <w:rsid w:val="00254CD3"/>
    <w:rsid w:val="002567E5"/>
    <w:rsid w:val="0025686D"/>
    <w:rsid w:val="002568FE"/>
    <w:rsid w:val="00256E26"/>
    <w:rsid w:val="00260DC9"/>
    <w:rsid w:val="00261356"/>
    <w:rsid w:val="00261584"/>
    <w:rsid w:val="00261A4C"/>
    <w:rsid w:val="00262099"/>
    <w:rsid w:val="002656ED"/>
    <w:rsid w:val="002657B5"/>
    <w:rsid w:val="00265D0B"/>
    <w:rsid w:val="0026677A"/>
    <w:rsid w:val="0027048E"/>
    <w:rsid w:val="00270C5F"/>
    <w:rsid w:val="00270F5E"/>
    <w:rsid w:val="00270FF8"/>
    <w:rsid w:val="002717A1"/>
    <w:rsid w:val="002726AA"/>
    <w:rsid w:val="0027391E"/>
    <w:rsid w:val="00273B71"/>
    <w:rsid w:val="00273C3B"/>
    <w:rsid w:val="00273FA8"/>
    <w:rsid w:val="00274014"/>
    <w:rsid w:val="002742B1"/>
    <w:rsid w:val="002745AC"/>
    <w:rsid w:val="00274C92"/>
    <w:rsid w:val="00275981"/>
    <w:rsid w:val="00275BD0"/>
    <w:rsid w:val="00277193"/>
    <w:rsid w:val="00277293"/>
    <w:rsid w:val="00281E3A"/>
    <w:rsid w:val="0028249F"/>
    <w:rsid w:val="00282C78"/>
    <w:rsid w:val="00283993"/>
    <w:rsid w:val="0028503C"/>
    <w:rsid w:val="00285929"/>
    <w:rsid w:val="00286036"/>
    <w:rsid w:val="00286375"/>
    <w:rsid w:val="002876E1"/>
    <w:rsid w:val="00287E6B"/>
    <w:rsid w:val="00287FCE"/>
    <w:rsid w:val="00291B3F"/>
    <w:rsid w:val="0029367E"/>
    <w:rsid w:val="002937B6"/>
    <w:rsid w:val="00293AFF"/>
    <w:rsid w:val="00293DB8"/>
    <w:rsid w:val="0029501C"/>
    <w:rsid w:val="0029595C"/>
    <w:rsid w:val="00295D61"/>
    <w:rsid w:val="00295F38"/>
    <w:rsid w:val="00296A8F"/>
    <w:rsid w:val="0029768A"/>
    <w:rsid w:val="00297CEE"/>
    <w:rsid w:val="002A028E"/>
    <w:rsid w:val="002A0862"/>
    <w:rsid w:val="002A2121"/>
    <w:rsid w:val="002A29DF"/>
    <w:rsid w:val="002A346D"/>
    <w:rsid w:val="002A4481"/>
    <w:rsid w:val="002A4695"/>
    <w:rsid w:val="002A5656"/>
    <w:rsid w:val="002A5674"/>
    <w:rsid w:val="002A59BB"/>
    <w:rsid w:val="002A5C9F"/>
    <w:rsid w:val="002A6E06"/>
    <w:rsid w:val="002A7E49"/>
    <w:rsid w:val="002B1BFD"/>
    <w:rsid w:val="002B2477"/>
    <w:rsid w:val="002B3038"/>
    <w:rsid w:val="002B379D"/>
    <w:rsid w:val="002B3C1C"/>
    <w:rsid w:val="002B4E39"/>
    <w:rsid w:val="002B79BB"/>
    <w:rsid w:val="002C0F85"/>
    <w:rsid w:val="002C0F8C"/>
    <w:rsid w:val="002C20F1"/>
    <w:rsid w:val="002C2285"/>
    <w:rsid w:val="002C2E23"/>
    <w:rsid w:val="002C3E37"/>
    <w:rsid w:val="002C41C7"/>
    <w:rsid w:val="002C5042"/>
    <w:rsid w:val="002C5A49"/>
    <w:rsid w:val="002C5AE0"/>
    <w:rsid w:val="002C621E"/>
    <w:rsid w:val="002C6240"/>
    <w:rsid w:val="002C6CE4"/>
    <w:rsid w:val="002C6EB8"/>
    <w:rsid w:val="002D18E4"/>
    <w:rsid w:val="002D1F14"/>
    <w:rsid w:val="002D1FE8"/>
    <w:rsid w:val="002D260C"/>
    <w:rsid w:val="002D26F4"/>
    <w:rsid w:val="002D2B2D"/>
    <w:rsid w:val="002D39E5"/>
    <w:rsid w:val="002D41E5"/>
    <w:rsid w:val="002D4317"/>
    <w:rsid w:val="002D52EE"/>
    <w:rsid w:val="002D669B"/>
    <w:rsid w:val="002D7884"/>
    <w:rsid w:val="002D78E4"/>
    <w:rsid w:val="002E02B5"/>
    <w:rsid w:val="002E101C"/>
    <w:rsid w:val="002E187A"/>
    <w:rsid w:val="002E26B8"/>
    <w:rsid w:val="002E3F6E"/>
    <w:rsid w:val="002E415E"/>
    <w:rsid w:val="002E4AEF"/>
    <w:rsid w:val="002E4E76"/>
    <w:rsid w:val="002E5BA9"/>
    <w:rsid w:val="002E6100"/>
    <w:rsid w:val="002E611A"/>
    <w:rsid w:val="002E681C"/>
    <w:rsid w:val="002E7AFC"/>
    <w:rsid w:val="002F0351"/>
    <w:rsid w:val="002F1A45"/>
    <w:rsid w:val="002F3488"/>
    <w:rsid w:val="002F3826"/>
    <w:rsid w:val="002F4531"/>
    <w:rsid w:val="002F4865"/>
    <w:rsid w:val="002F57EE"/>
    <w:rsid w:val="002F6FD2"/>
    <w:rsid w:val="002F75F0"/>
    <w:rsid w:val="002F7F49"/>
    <w:rsid w:val="003028EF"/>
    <w:rsid w:val="00303781"/>
    <w:rsid w:val="00304F79"/>
    <w:rsid w:val="00305891"/>
    <w:rsid w:val="00305A18"/>
    <w:rsid w:val="00305DED"/>
    <w:rsid w:val="00306B01"/>
    <w:rsid w:val="00307424"/>
    <w:rsid w:val="00307914"/>
    <w:rsid w:val="00310E98"/>
    <w:rsid w:val="0031167C"/>
    <w:rsid w:val="0031188B"/>
    <w:rsid w:val="003123C1"/>
    <w:rsid w:val="00312752"/>
    <w:rsid w:val="0031409D"/>
    <w:rsid w:val="00314CDA"/>
    <w:rsid w:val="003166AE"/>
    <w:rsid w:val="00316D03"/>
    <w:rsid w:val="003172D7"/>
    <w:rsid w:val="00317809"/>
    <w:rsid w:val="00317848"/>
    <w:rsid w:val="00317BA3"/>
    <w:rsid w:val="003221E6"/>
    <w:rsid w:val="00322ACA"/>
    <w:rsid w:val="0032341C"/>
    <w:rsid w:val="00324B2C"/>
    <w:rsid w:val="00325C9A"/>
    <w:rsid w:val="00327592"/>
    <w:rsid w:val="00327B91"/>
    <w:rsid w:val="0033146F"/>
    <w:rsid w:val="00332743"/>
    <w:rsid w:val="00332F69"/>
    <w:rsid w:val="003342C6"/>
    <w:rsid w:val="00334730"/>
    <w:rsid w:val="003349D1"/>
    <w:rsid w:val="003365E4"/>
    <w:rsid w:val="003369A9"/>
    <w:rsid w:val="003370E6"/>
    <w:rsid w:val="00337AB6"/>
    <w:rsid w:val="00337BDF"/>
    <w:rsid w:val="00340701"/>
    <w:rsid w:val="00340885"/>
    <w:rsid w:val="00340A15"/>
    <w:rsid w:val="00340E59"/>
    <w:rsid w:val="003414F6"/>
    <w:rsid w:val="00341818"/>
    <w:rsid w:val="00341B88"/>
    <w:rsid w:val="003439F5"/>
    <w:rsid w:val="00343BF6"/>
    <w:rsid w:val="00343C08"/>
    <w:rsid w:val="003449FA"/>
    <w:rsid w:val="00345646"/>
    <w:rsid w:val="00345762"/>
    <w:rsid w:val="00345BB7"/>
    <w:rsid w:val="00347387"/>
    <w:rsid w:val="0035042C"/>
    <w:rsid w:val="00350E0D"/>
    <w:rsid w:val="0035164E"/>
    <w:rsid w:val="00352985"/>
    <w:rsid w:val="00352CA0"/>
    <w:rsid w:val="0035344E"/>
    <w:rsid w:val="00353742"/>
    <w:rsid w:val="00355044"/>
    <w:rsid w:val="00355A5F"/>
    <w:rsid w:val="00360FA2"/>
    <w:rsid w:val="00361178"/>
    <w:rsid w:val="003618AF"/>
    <w:rsid w:val="00362D55"/>
    <w:rsid w:val="0036372B"/>
    <w:rsid w:val="003652AC"/>
    <w:rsid w:val="003655A9"/>
    <w:rsid w:val="003657AC"/>
    <w:rsid w:val="00365C74"/>
    <w:rsid w:val="003667E5"/>
    <w:rsid w:val="00367879"/>
    <w:rsid w:val="00367BE0"/>
    <w:rsid w:val="003702FA"/>
    <w:rsid w:val="003703C6"/>
    <w:rsid w:val="00370525"/>
    <w:rsid w:val="0037064A"/>
    <w:rsid w:val="00370CF5"/>
    <w:rsid w:val="00371063"/>
    <w:rsid w:val="00371064"/>
    <w:rsid w:val="00373B17"/>
    <w:rsid w:val="003747B9"/>
    <w:rsid w:val="00375E86"/>
    <w:rsid w:val="00376621"/>
    <w:rsid w:val="00377431"/>
    <w:rsid w:val="00377466"/>
    <w:rsid w:val="00377793"/>
    <w:rsid w:val="00380403"/>
    <w:rsid w:val="00380F90"/>
    <w:rsid w:val="0038183D"/>
    <w:rsid w:val="00381C59"/>
    <w:rsid w:val="003837DD"/>
    <w:rsid w:val="00383B25"/>
    <w:rsid w:val="00384513"/>
    <w:rsid w:val="003846BA"/>
    <w:rsid w:val="00384A72"/>
    <w:rsid w:val="00384C89"/>
    <w:rsid w:val="00385632"/>
    <w:rsid w:val="00385D0E"/>
    <w:rsid w:val="00385F9F"/>
    <w:rsid w:val="00386043"/>
    <w:rsid w:val="00386D86"/>
    <w:rsid w:val="0038799B"/>
    <w:rsid w:val="00390656"/>
    <w:rsid w:val="00390706"/>
    <w:rsid w:val="00391614"/>
    <w:rsid w:val="003916E4"/>
    <w:rsid w:val="003919B1"/>
    <w:rsid w:val="00392001"/>
    <w:rsid w:val="003942C4"/>
    <w:rsid w:val="00394E6C"/>
    <w:rsid w:val="00397158"/>
    <w:rsid w:val="00397C40"/>
    <w:rsid w:val="00397D14"/>
    <w:rsid w:val="00397D86"/>
    <w:rsid w:val="003A089E"/>
    <w:rsid w:val="003A0D00"/>
    <w:rsid w:val="003A1242"/>
    <w:rsid w:val="003A1536"/>
    <w:rsid w:val="003A1F07"/>
    <w:rsid w:val="003A1F86"/>
    <w:rsid w:val="003A2562"/>
    <w:rsid w:val="003A2C5F"/>
    <w:rsid w:val="003A32FA"/>
    <w:rsid w:val="003A4E5D"/>
    <w:rsid w:val="003A5129"/>
    <w:rsid w:val="003A6663"/>
    <w:rsid w:val="003A6F31"/>
    <w:rsid w:val="003A713F"/>
    <w:rsid w:val="003A74B5"/>
    <w:rsid w:val="003B011D"/>
    <w:rsid w:val="003B1DB9"/>
    <w:rsid w:val="003B2B65"/>
    <w:rsid w:val="003B3390"/>
    <w:rsid w:val="003B4121"/>
    <w:rsid w:val="003B4608"/>
    <w:rsid w:val="003B47CA"/>
    <w:rsid w:val="003B4E2F"/>
    <w:rsid w:val="003B68CB"/>
    <w:rsid w:val="003B7E68"/>
    <w:rsid w:val="003C0316"/>
    <w:rsid w:val="003C1025"/>
    <w:rsid w:val="003C1173"/>
    <w:rsid w:val="003C160A"/>
    <w:rsid w:val="003C1A96"/>
    <w:rsid w:val="003C2027"/>
    <w:rsid w:val="003C224E"/>
    <w:rsid w:val="003C2285"/>
    <w:rsid w:val="003C3F46"/>
    <w:rsid w:val="003C4830"/>
    <w:rsid w:val="003C4CF1"/>
    <w:rsid w:val="003C531B"/>
    <w:rsid w:val="003C597D"/>
    <w:rsid w:val="003C6157"/>
    <w:rsid w:val="003C672C"/>
    <w:rsid w:val="003C7166"/>
    <w:rsid w:val="003C7A21"/>
    <w:rsid w:val="003D01A6"/>
    <w:rsid w:val="003D1075"/>
    <w:rsid w:val="003D1C29"/>
    <w:rsid w:val="003D2010"/>
    <w:rsid w:val="003D22A7"/>
    <w:rsid w:val="003D270C"/>
    <w:rsid w:val="003D28FB"/>
    <w:rsid w:val="003D2EFA"/>
    <w:rsid w:val="003D3715"/>
    <w:rsid w:val="003D4411"/>
    <w:rsid w:val="003D5192"/>
    <w:rsid w:val="003D76A3"/>
    <w:rsid w:val="003E00DA"/>
    <w:rsid w:val="003E0A05"/>
    <w:rsid w:val="003E2657"/>
    <w:rsid w:val="003E4881"/>
    <w:rsid w:val="003E511A"/>
    <w:rsid w:val="003E5614"/>
    <w:rsid w:val="003E5B7D"/>
    <w:rsid w:val="003E5D48"/>
    <w:rsid w:val="003E6767"/>
    <w:rsid w:val="003E771F"/>
    <w:rsid w:val="003F009F"/>
    <w:rsid w:val="003F15B9"/>
    <w:rsid w:val="003F162E"/>
    <w:rsid w:val="003F1F55"/>
    <w:rsid w:val="003F1FF9"/>
    <w:rsid w:val="003F3D34"/>
    <w:rsid w:val="003F45FA"/>
    <w:rsid w:val="003F4697"/>
    <w:rsid w:val="003F4AAE"/>
    <w:rsid w:val="003F4B66"/>
    <w:rsid w:val="003F50FC"/>
    <w:rsid w:val="003F53A5"/>
    <w:rsid w:val="003F55E7"/>
    <w:rsid w:val="003F57EC"/>
    <w:rsid w:val="003F5DF1"/>
    <w:rsid w:val="003F665E"/>
    <w:rsid w:val="003F67D7"/>
    <w:rsid w:val="003F7870"/>
    <w:rsid w:val="003F7C76"/>
    <w:rsid w:val="003F7DFF"/>
    <w:rsid w:val="00400168"/>
    <w:rsid w:val="00400323"/>
    <w:rsid w:val="0040136C"/>
    <w:rsid w:val="00402611"/>
    <w:rsid w:val="00402747"/>
    <w:rsid w:val="00402CCE"/>
    <w:rsid w:val="004037E6"/>
    <w:rsid w:val="0040476F"/>
    <w:rsid w:val="004048CD"/>
    <w:rsid w:val="004063AC"/>
    <w:rsid w:val="00406672"/>
    <w:rsid w:val="0040767B"/>
    <w:rsid w:val="0040790D"/>
    <w:rsid w:val="004114DD"/>
    <w:rsid w:val="00411D82"/>
    <w:rsid w:val="004125DA"/>
    <w:rsid w:val="004126F4"/>
    <w:rsid w:val="0041342C"/>
    <w:rsid w:val="00413E18"/>
    <w:rsid w:val="00414470"/>
    <w:rsid w:val="00414A10"/>
    <w:rsid w:val="00415960"/>
    <w:rsid w:val="004167C0"/>
    <w:rsid w:val="004200DF"/>
    <w:rsid w:val="004208E0"/>
    <w:rsid w:val="00421218"/>
    <w:rsid w:val="00422457"/>
    <w:rsid w:val="004230BE"/>
    <w:rsid w:val="00424A20"/>
    <w:rsid w:val="00425008"/>
    <w:rsid w:val="004316C9"/>
    <w:rsid w:val="0043255F"/>
    <w:rsid w:val="00432749"/>
    <w:rsid w:val="00433F36"/>
    <w:rsid w:val="00434418"/>
    <w:rsid w:val="00434C55"/>
    <w:rsid w:val="004365C1"/>
    <w:rsid w:val="00436B5C"/>
    <w:rsid w:val="00436FED"/>
    <w:rsid w:val="00437C9C"/>
    <w:rsid w:val="00440308"/>
    <w:rsid w:val="0044139A"/>
    <w:rsid w:val="00442490"/>
    <w:rsid w:val="004428C5"/>
    <w:rsid w:val="00444706"/>
    <w:rsid w:val="0044603C"/>
    <w:rsid w:val="004460D9"/>
    <w:rsid w:val="004463E2"/>
    <w:rsid w:val="0044686E"/>
    <w:rsid w:val="004476F1"/>
    <w:rsid w:val="00450517"/>
    <w:rsid w:val="00451F5F"/>
    <w:rsid w:val="00452ECC"/>
    <w:rsid w:val="0045357D"/>
    <w:rsid w:val="00453954"/>
    <w:rsid w:val="00453A04"/>
    <w:rsid w:val="00453AD7"/>
    <w:rsid w:val="004542E2"/>
    <w:rsid w:val="00455C51"/>
    <w:rsid w:val="0045619C"/>
    <w:rsid w:val="00456941"/>
    <w:rsid w:val="00456CB8"/>
    <w:rsid w:val="00457803"/>
    <w:rsid w:val="004604F0"/>
    <w:rsid w:val="00461771"/>
    <w:rsid w:val="004618D6"/>
    <w:rsid w:val="00461D0D"/>
    <w:rsid w:val="004622E5"/>
    <w:rsid w:val="00463451"/>
    <w:rsid w:val="00464713"/>
    <w:rsid w:val="00464DAB"/>
    <w:rsid w:val="00465BC7"/>
    <w:rsid w:val="004660B4"/>
    <w:rsid w:val="0046628C"/>
    <w:rsid w:val="00466329"/>
    <w:rsid w:val="00467E8C"/>
    <w:rsid w:val="00470CA8"/>
    <w:rsid w:val="0047102D"/>
    <w:rsid w:val="00471458"/>
    <w:rsid w:val="00471A79"/>
    <w:rsid w:val="00471DCA"/>
    <w:rsid w:val="00471E2B"/>
    <w:rsid w:val="00473873"/>
    <w:rsid w:val="00473A92"/>
    <w:rsid w:val="00474AF4"/>
    <w:rsid w:val="004764E4"/>
    <w:rsid w:val="00476B1F"/>
    <w:rsid w:val="00477BB0"/>
    <w:rsid w:val="00480229"/>
    <w:rsid w:val="00481096"/>
    <w:rsid w:val="00481455"/>
    <w:rsid w:val="00481C02"/>
    <w:rsid w:val="00481EFE"/>
    <w:rsid w:val="00482003"/>
    <w:rsid w:val="00482492"/>
    <w:rsid w:val="0048352F"/>
    <w:rsid w:val="00483CDF"/>
    <w:rsid w:val="00484546"/>
    <w:rsid w:val="004846D9"/>
    <w:rsid w:val="00485D97"/>
    <w:rsid w:val="00485FDC"/>
    <w:rsid w:val="004860D9"/>
    <w:rsid w:val="004864C3"/>
    <w:rsid w:val="0048752E"/>
    <w:rsid w:val="00490735"/>
    <w:rsid w:val="00490C66"/>
    <w:rsid w:val="00490E57"/>
    <w:rsid w:val="00491A65"/>
    <w:rsid w:val="00493518"/>
    <w:rsid w:val="004936A3"/>
    <w:rsid w:val="00493B2F"/>
    <w:rsid w:val="00494D25"/>
    <w:rsid w:val="00496384"/>
    <w:rsid w:val="0049737E"/>
    <w:rsid w:val="004A0B4D"/>
    <w:rsid w:val="004A0C78"/>
    <w:rsid w:val="004A1748"/>
    <w:rsid w:val="004A1908"/>
    <w:rsid w:val="004A1BFB"/>
    <w:rsid w:val="004A2D7D"/>
    <w:rsid w:val="004A303C"/>
    <w:rsid w:val="004A4397"/>
    <w:rsid w:val="004A4DA6"/>
    <w:rsid w:val="004A4E74"/>
    <w:rsid w:val="004A5C0B"/>
    <w:rsid w:val="004A6637"/>
    <w:rsid w:val="004A7178"/>
    <w:rsid w:val="004B0263"/>
    <w:rsid w:val="004B075F"/>
    <w:rsid w:val="004B12F1"/>
    <w:rsid w:val="004B1547"/>
    <w:rsid w:val="004B229F"/>
    <w:rsid w:val="004B2727"/>
    <w:rsid w:val="004B3B8B"/>
    <w:rsid w:val="004B4429"/>
    <w:rsid w:val="004C0BE4"/>
    <w:rsid w:val="004C20CB"/>
    <w:rsid w:val="004C353D"/>
    <w:rsid w:val="004C46C5"/>
    <w:rsid w:val="004C55C9"/>
    <w:rsid w:val="004C5B04"/>
    <w:rsid w:val="004C5E43"/>
    <w:rsid w:val="004C6668"/>
    <w:rsid w:val="004C67B5"/>
    <w:rsid w:val="004C7008"/>
    <w:rsid w:val="004D2813"/>
    <w:rsid w:val="004D341C"/>
    <w:rsid w:val="004D513E"/>
    <w:rsid w:val="004D556F"/>
    <w:rsid w:val="004D7ECC"/>
    <w:rsid w:val="004E1323"/>
    <w:rsid w:val="004E13B8"/>
    <w:rsid w:val="004E2274"/>
    <w:rsid w:val="004E2C48"/>
    <w:rsid w:val="004E2D32"/>
    <w:rsid w:val="004E3FF2"/>
    <w:rsid w:val="004E51B6"/>
    <w:rsid w:val="004E6BF5"/>
    <w:rsid w:val="004E7228"/>
    <w:rsid w:val="004E7783"/>
    <w:rsid w:val="004F072D"/>
    <w:rsid w:val="004F0B73"/>
    <w:rsid w:val="004F0D49"/>
    <w:rsid w:val="004F1D7C"/>
    <w:rsid w:val="004F20A7"/>
    <w:rsid w:val="004F21BD"/>
    <w:rsid w:val="004F232D"/>
    <w:rsid w:val="004F29EB"/>
    <w:rsid w:val="004F3A94"/>
    <w:rsid w:val="004F676A"/>
    <w:rsid w:val="004F6D3E"/>
    <w:rsid w:val="004F6D40"/>
    <w:rsid w:val="004F6E7A"/>
    <w:rsid w:val="004F738A"/>
    <w:rsid w:val="004F7840"/>
    <w:rsid w:val="004F7FF9"/>
    <w:rsid w:val="00500022"/>
    <w:rsid w:val="005000E5"/>
    <w:rsid w:val="005002BA"/>
    <w:rsid w:val="0050068D"/>
    <w:rsid w:val="00501E51"/>
    <w:rsid w:val="00502111"/>
    <w:rsid w:val="00502C7C"/>
    <w:rsid w:val="00502D92"/>
    <w:rsid w:val="00502DCC"/>
    <w:rsid w:val="00502E0F"/>
    <w:rsid w:val="00503FA3"/>
    <w:rsid w:val="005040C5"/>
    <w:rsid w:val="005051FA"/>
    <w:rsid w:val="005054A0"/>
    <w:rsid w:val="00506A51"/>
    <w:rsid w:val="0050792A"/>
    <w:rsid w:val="005100D6"/>
    <w:rsid w:val="00511587"/>
    <w:rsid w:val="005115CE"/>
    <w:rsid w:val="00511E6E"/>
    <w:rsid w:val="00512987"/>
    <w:rsid w:val="00512AD0"/>
    <w:rsid w:val="00512C46"/>
    <w:rsid w:val="00512DE9"/>
    <w:rsid w:val="005147CC"/>
    <w:rsid w:val="00514DA8"/>
    <w:rsid w:val="005161DF"/>
    <w:rsid w:val="00516726"/>
    <w:rsid w:val="00516AB6"/>
    <w:rsid w:val="00517786"/>
    <w:rsid w:val="0052033A"/>
    <w:rsid w:val="0052094C"/>
    <w:rsid w:val="005222B3"/>
    <w:rsid w:val="00522E67"/>
    <w:rsid w:val="005237BB"/>
    <w:rsid w:val="005243A3"/>
    <w:rsid w:val="005252CF"/>
    <w:rsid w:val="0052538B"/>
    <w:rsid w:val="00525681"/>
    <w:rsid w:val="00525F4E"/>
    <w:rsid w:val="00526A5F"/>
    <w:rsid w:val="00526F34"/>
    <w:rsid w:val="00527B82"/>
    <w:rsid w:val="00527CBB"/>
    <w:rsid w:val="00531561"/>
    <w:rsid w:val="00531682"/>
    <w:rsid w:val="005316C1"/>
    <w:rsid w:val="0053210E"/>
    <w:rsid w:val="00532259"/>
    <w:rsid w:val="00532534"/>
    <w:rsid w:val="0053300C"/>
    <w:rsid w:val="0053399F"/>
    <w:rsid w:val="00534141"/>
    <w:rsid w:val="00534BF7"/>
    <w:rsid w:val="00535733"/>
    <w:rsid w:val="00535E61"/>
    <w:rsid w:val="0053689F"/>
    <w:rsid w:val="00537D89"/>
    <w:rsid w:val="005400FD"/>
    <w:rsid w:val="00540BF3"/>
    <w:rsid w:val="00541073"/>
    <w:rsid w:val="0054126D"/>
    <w:rsid w:val="00541553"/>
    <w:rsid w:val="00542846"/>
    <w:rsid w:val="0054354C"/>
    <w:rsid w:val="00544CC4"/>
    <w:rsid w:val="00545486"/>
    <w:rsid w:val="005457C5"/>
    <w:rsid w:val="00545E68"/>
    <w:rsid w:val="005473DF"/>
    <w:rsid w:val="0054767C"/>
    <w:rsid w:val="00551899"/>
    <w:rsid w:val="00551AF2"/>
    <w:rsid w:val="00551E69"/>
    <w:rsid w:val="0055218A"/>
    <w:rsid w:val="005524D5"/>
    <w:rsid w:val="005543E4"/>
    <w:rsid w:val="00554E23"/>
    <w:rsid w:val="00556400"/>
    <w:rsid w:val="00556E53"/>
    <w:rsid w:val="00556F77"/>
    <w:rsid w:val="00560843"/>
    <w:rsid w:val="00561B17"/>
    <w:rsid w:val="00562185"/>
    <w:rsid w:val="0056231A"/>
    <w:rsid w:val="005623AE"/>
    <w:rsid w:val="0056329E"/>
    <w:rsid w:val="00563422"/>
    <w:rsid w:val="00563DB5"/>
    <w:rsid w:val="005643C5"/>
    <w:rsid w:val="00565096"/>
    <w:rsid w:val="005653DC"/>
    <w:rsid w:val="00565638"/>
    <w:rsid w:val="005660E7"/>
    <w:rsid w:val="005679E0"/>
    <w:rsid w:val="00567FEB"/>
    <w:rsid w:val="0057164E"/>
    <w:rsid w:val="005716F4"/>
    <w:rsid w:val="00572799"/>
    <w:rsid w:val="00575F1E"/>
    <w:rsid w:val="00577C7A"/>
    <w:rsid w:val="00577F00"/>
    <w:rsid w:val="0058008D"/>
    <w:rsid w:val="00580260"/>
    <w:rsid w:val="0058157D"/>
    <w:rsid w:val="00581CB5"/>
    <w:rsid w:val="0058309F"/>
    <w:rsid w:val="005830E4"/>
    <w:rsid w:val="00583339"/>
    <w:rsid w:val="005842EE"/>
    <w:rsid w:val="00584D7B"/>
    <w:rsid w:val="00586076"/>
    <w:rsid w:val="005864B1"/>
    <w:rsid w:val="00590995"/>
    <w:rsid w:val="00590AD0"/>
    <w:rsid w:val="005916EE"/>
    <w:rsid w:val="005917FB"/>
    <w:rsid w:val="00591EBD"/>
    <w:rsid w:val="00592088"/>
    <w:rsid w:val="0059240B"/>
    <w:rsid w:val="005930CB"/>
    <w:rsid w:val="00593146"/>
    <w:rsid w:val="0059336A"/>
    <w:rsid w:val="0059531D"/>
    <w:rsid w:val="0059536F"/>
    <w:rsid w:val="005976CF"/>
    <w:rsid w:val="00597930"/>
    <w:rsid w:val="00597E0A"/>
    <w:rsid w:val="00597E3E"/>
    <w:rsid w:val="005A0704"/>
    <w:rsid w:val="005A10BD"/>
    <w:rsid w:val="005A16FD"/>
    <w:rsid w:val="005A20A4"/>
    <w:rsid w:val="005A4E68"/>
    <w:rsid w:val="005A50E8"/>
    <w:rsid w:val="005A562F"/>
    <w:rsid w:val="005A59BD"/>
    <w:rsid w:val="005A5E6C"/>
    <w:rsid w:val="005B0169"/>
    <w:rsid w:val="005B05F0"/>
    <w:rsid w:val="005B1B70"/>
    <w:rsid w:val="005B324E"/>
    <w:rsid w:val="005B3927"/>
    <w:rsid w:val="005B50BF"/>
    <w:rsid w:val="005B687A"/>
    <w:rsid w:val="005C1FAE"/>
    <w:rsid w:val="005C22D5"/>
    <w:rsid w:val="005C26F8"/>
    <w:rsid w:val="005C2DDC"/>
    <w:rsid w:val="005C4AE9"/>
    <w:rsid w:val="005C5828"/>
    <w:rsid w:val="005C66F5"/>
    <w:rsid w:val="005C7ABC"/>
    <w:rsid w:val="005C7F74"/>
    <w:rsid w:val="005D00EF"/>
    <w:rsid w:val="005D13C4"/>
    <w:rsid w:val="005D13CF"/>
    <w:rsid w:val="005D33D0"/>
    <w:rsid w:val="005D3B89"/>
    <w:rsid w:val="005D3E1F"/>
    <w:rsid w:val="005D4EBC"/>
    <w:rsid w:val="005D56B2"/>
    <w:rsid w:val="005D60E3"/>
    <w:rsid w:val="005D6971"/>
    <w:rsid w:val="005D7B8C"/>
    <w:rsid w:val="005E066D"/>
    <w:rsid w:val="005E0AC2"/>
    <w:rsid w:val="005E29E6"/>
    <w:rsid w:val="005E2A3B"/>
    <w:rsid w:val="005E4F4B"/>
    <w:rsid w:val="005E5ADE"/>
    <w:rsid w:val="005E5AF5"/>
    <w:rsid w:val="005E60FD"/>
    <w:rsid w:val="005E66BA"/>
    <w:rsid w:val="005E69B5"/>
    <w:rsid w:val="005E7657"/>
    <w:rsid w:val="005E7E39"/>
    <w:rsid w:val="005F17AE"/>
    <w:rsid w:val="005F1ABA"/>
    <w:rsid w:val="005F2608"/>
    <w:rsid w:val="005F26FD"/>
    <w:rsid w:val="005F3C47"/>
    <w:rsid w:val="005F3DA1"/>
    <w:rsid w:val="005F3FA2"/>
    <w:rsid w:val="005F5B4D"/>
    <w:rsid w:val="005F6210"/>
    <w:rsid w:val="005F67A0"/>
    <w:rsid w:val="005F780A"/>
    <w:rsid w:val="005F7CB2"/>
    <w:rsid w:val="00600784"/>
    <w:rsid w:val="00600C92"/>
    <w:rsid w:val="00600F72"/>
    <w:rsid w:val="00601B6C"/>
    <w:rsid w:val="00602356"/>
    <w:rsid w:val="00602895"/>
    <w:rsid w:val="00602B66"/>
    <w:rsid w:val="00602F71"/>
    <w:rsid w:val="006047C0"/>
    <w:rsid w:val="00604977"/>
    <w:rsid w:val="006055AF"/>
    <w:rsid w:val="00605A33"/>
    <w:rsid w:val="0060647D"/>
    <w:rsid w:val="006077C0"/>
    <w:rsid w:val="0060783B"/>
    <w:rsid w:val="006102AF"/>
    <w:rsid w:val="006105D7"/>
    <w:rsid w:val="00610640"/>
    <w:rsid w:val="0061293C"/>
    <w:rsid w:val="00613B59"/>
    <w:rsid w:val="00613C78"/>
    <w:rsid w:val="00614752"/>
    <w:rsid w:val="00614DA5"/>
    <w:rsid w:val="006154A1"/>
    <w:rsid w:val="00615943"/>
    <w:rsid w:val="00616033"/>
    <w:rsid w:val="00616890"/>
    <w:rsid w:val="00616BEB"/>
    <w:rsid w:val="00616EEB"/>
    <w:rsid w:val="00616F23"/>
    <w:rsid w:val="00617279"/>
    <w:rsid w:val="00620379"/>
    <w:rsid w:val="00621484"/>
    <w:rsid w:val="006227D5"/>
    <w:rsid w:val="00622C4C"/>
    <w:rsid w:val="00623BC9"/>
    <w:rsid w:val="00624925"/>
    <w:rsid w:val="00624F63"/>
    <w:rsid w:val="00625111"/>
    <w:rsid w:val="00625FA5"/>
    <w:rsid w:val="00626439"/>
    <w:rsid w:val="0062644E"/>
    <w:rsid w:val="00626DC1"/>
    <w:rsid w:val="0062719A"/>
    <w:rsid w:val="0062786C"/>
    <w:rsid w:val="00627CA8"/>
    <w:rsid w:val="00630DBB"/>
    <w:rsid w:val="0063143D"/>
    <w:rsid w:val="00633423"/>
    <w:rsid w:val="00633EA5"/>
    <w:rsid w:val="0063405E"/>
    <w:rsid w:val="00634189"/>
    <w:rsid w:val="006344D0"/>
    <w:rsid w:val="00634561"/>
    <w:rsid w:val="006355A4"/>
    <w:rsid w:val="00635B8D"/>
    <w:rsid w:val="00635C0C"/>
    <w:rsid w:val="006361EB"/>
    <w:rsid w:val="006401FC"/>
    <w:rsid w:val="00640EBC"/>
    <w:rsid w:val="0064126E"/>
    <w:rsid w:val="00641511"/>
    <w:rsid w:val="0064156A"/>
    <w:rsid w:val="0064197A"/>
    <w:rsid w:val="00641B92"/>
    <w:rsid w:val="006421B1"/>
    <w:rsid w:val="006422B5"/>
    <w:rsid w:val="00643E34"/>
    <w:rsid w:val="00645718"/>
    <w:rsid w:val="0064599F"/>
    <w:rsid w:val="0064650F"/>
    <w:rsid w:val="006477E1"/>
    <w:rsid w:val="00647DA6"/>
    <w:rsid w:val="006502A0"/>
    <w:rsid w:val="00650E61"/>
    <w:rsid w:val="006510DC"/>
    <w:rsid w:val="00651F43"/>
    <w:rsid w:val="0065239F"/>
    <w:rsid w:val="00652638"/>
    <w:rsid w:val="0065286A"/>
    <w:rsid w:val="00652B47"/>
    <w:rsid w:val="00654520"/>
    <w:rsid w:val="00654DA8"/>
    <w:rsid w:val="006563BD"/>
    <w:rsid w:val="00656404"/>
    <w:rsid w:val="0065664C"/>
    <w:rsid w:val="00656C7F"/>
    <w:rsid w:val="00657439"/>
    <w:rsid w:val="006605F7"/>
    <w:rsid w:val="00660754"/>
    <w:rsid w:val="0066075F"/>
    <w:rsid w:val="00661ECD"/>
    <w:rsid w:val="006623FB"/>
    <w:rsid w:val="00662A4C"/>
    <w:rsid w:val="00663370"/>
    <w:rsid w:val="006644BE"/>
    <w:rsid w:val="00664AB0"/>
    <w:rsid w:val="00665894"/>
    <w:rsid w:val="0066595F"/>
    <w:rsid w:val="00666DB7"/>
    <w:rsid w:val="00667F70"/>
    <w:rsid w:val="00670BF7"/>
    <w:rsid w:val="006712A1"/>
    <w:rsid w:val="00671D27"/>
    <w:rsid w:val="00672159"/>
    <w:rsid w:val="0067363A"/>
    <w:rsid w:val="00675636"/>
    <w:rsid w:val="00675C47"/>
    <w:rsid w:val="00675DD7"/>
    <w:rsid w:val="00675FF7"/>
    <w:rsid w:val="0067628B"/>
    <w:rsid w:val="0067629A"/>
    <w:rsid w:val="006773AA"/>
    <w:rsid w:val="00677578"/>
    <w:rsid w:val="00677A22"/>
    <w:rsid w:val="00680411"/>
    <w:rsid w:val="00680679"/>
    <w:rsid w:val="00681163"/>
    <w:rsid w:val="006812F6"/>
    <w:rsid w:val="00681F29"/>
    <w:rsid w:val="00682068"/>
    <w:rsid w:val="006821B3"/>
    <w:rsid w:val="00682B11"/>
    <w:rsid w:val="00682CC4"/>
    <w:rsid w:val="006830C5"/>
    <w:rsid w:val="0068320E"/>
    <w:rsid w:val="00683563"/>
    <w:rsid w:val="00683633"/>
    <w:rsid w:val="00683BAD"/>
    <w:rsid w:val="006841A2"/>
    <w:rsid w:val="00684C4E"/>
    <w:rsid w:val="00684CCF"/>
    <w:rsid w:val="00684FBE"/>
    <w:rsid w:val="0068510F"/>
    <w:rsid w:val="00685531"/>
    <w:rsid w:val="00685592"/>
    <w:rsid w:val="00685EEB"/>
    <w:rsid w:val="00686018"/>
    <w:rsid w:val="006861DB"/>
    <w:rsid w:val="00686DC3"/>
    <w:rsid w:val="00686E58"/>
    <w:rsid w:val="00687FBC"/>
    <w:rsid w:val="006917D0"/>
    <w:rsid w:val="00693223"/>
    <w:rsid w:val="00693441"/>
    <w:rsid w:val="00693659"/>
    <w:rsid w:val="0069366C"/>
    <w:rsid w:val="006936D5"/>
    <w:rsid w:val="006940A1"/>
    <w:rsid w:val="00694695"/>
    <w:rsid w:val="00694D74"/>
    <w:rsid w:val="00695BA2"/>
    <w:rsid w:val="00696019"/>
    <w:rsid w:val="0069607E"/>
    <w:rsid w:val="00697D28"/>
    <w:rsid w:val="006A0057"/>
    <w:rsid w:val="006A1016"/>
    <w:rsid w:val="006A15CA"/>
    <w:rsid w:val="006A20F0"/>
    <w:rsid w:val="006A2770"/>
    <w:rsid w:val="006A339B"/>
    <w:rsid w:val="006A35E5"/>
    <w:rsid w:val="006A526D"/>
    <w:rsid w:val="006A5415"/>
    <w:rsid w:val="006A6098"/>
    <w:rsid w:val="006A6557"/>
    <w:rsid w:val="006A6773"/>
    <w:rsid w:val="006A6AB4"/>
    <w:rsid w:val="006A7E7F"/>
    <w:rsid w:val="006B042F"/>
    <w:rsid w:val="006B236F"/>
    <w:rsid w:val="006B23C3"/>
    <w:rsid w:val="006B2B53"/>
    <w:rsid w:val="006B3389"/>
    <w:rsid w:val="006B3DD5"/>
    <w:rsid w:val="006B4867"/>
    <w:rsid w:val="006B55AE"/>
    <w:rsid w:val="006B5A68"/>
    <w:rsid w:val="006B645A"/>
    <w:rsid w:val="006B6AC4"/>
    <w:rsid w:val="006B6B51"/>
    <w:rsid w:val="006B7428"/>
    <w:rsid w:val="006B7789"/>
    <w:rsid w:val="006B7A40"/>
    <w:rsid w:val="006C0B86"/>
    <w:rsid w:val="006C1632"/>
    <w:rsid w:val="006C1C0E"/>
    <w:rsid w:val="006C221B"/>
    <w:rsid w:val="006C2F06"/>
    <w:rsid w:val="006C4CF5"/>
    <w:rsid w:val="006C532F"/>
    <w:rsid w:val="006C54EC"/>
    <w:rsid w:val="006C5C57"/>
    <w:rsid w:val="006C7357"/>
    <w:rsid w:val="006C76B0"/>
    <w:rsid w:val="006C7EAB"/>
    <w:rsid w:val="006D00FA"/>
    <w:rsid w:val="006D3351"/>
    <w:rsid w:val="006D4172"/>
    <w:rsid w:val="006D43BF"/>
    <w:rsid w:val="006D5364"/>
    <w:rsid w:val="006D5871"/>
    <w:rsid w:val="006D6995"/>
    <w:rsid w:val="006D6D72"/>
    <w:rsid w:val="006D71D9"/>
    <w:rsid w:val="006D7320"/>
    <w:rsid w:val="006D7532"/>
    <w:rsid w:val="006D7C5A"/>
    <w:rsid w:val="006D7D11"/>
    <w:rsid w:val="006E00F3"/>
    <w:rsid w:val="006E0328"/>
    <w:rsid w:val="006E1888"/>
    <w:rsid w:val="006E2E33"/>
    <w:rsid w:val="006E3775"/>
    <w:rsid w:val="006E4240"/>
    <w:rsid w:val="006E45F3"/>
    <w:rsid w:val="006E5509"/>
    <w:rsid w:val="006E63EB"/>
    <w:rsid w:val="006E6957"/>
    <w:rsid w:val="006E7CD3"/>
    <w:rsid w:val="006F0C6D"/>
    <w:rsid w:val="006F0FA0"/>
    <w:rsid w:val="006F0FC5"/>
    <w:rsid w:val="006F1574"/>
    <w:rsid w:val="006F175D"/>
    <w:rsid w:val="006F1C2F"/>
    <w:rsid w:val="006F1E1D"/>
    <w:rsid w:val="006F1E89"/>
    <w:rsid w:val="006F22B4"/>
    <w:rsid w:val="006F28FE"/>
    <w:rsid w:val="006F34CD"/>
    <w:rsid w:val="006F45C3"/>
    <w:rsid w:val="006F4E6B"/>
    <w:rsid w:val="006F5040"/>
    <w:rsid w:val="006F544E"/>
    <w:rsid w:val="006F7E46"/>
    <w:rsid w:val="007002E1"/>
    <w:rsid w:val="00701315"/>
    <w:rsid w:val="00702279"/>
    <w:rsid w:val="007033E5"/>
    <w:rsid w:val="00703889"/>
    <w:rsid w:val="00703C64"/>
    <w:rsid w:val="0070592E"/>
    <w:rsid w:val="00706208"/>
    <w:rsid w:val="007066D5"/>
    <w:rsid w:val="007106E9"/>
    <w:rsid w:val="00710722"/>
    <w:rsid w:val="00710839"/>
    <w:rsid w:val="00711600"/>
    <w:rsid w:val="007117EB"/>
    <w:rsid w:val="00711C51"/>
    <w:rsid w:val="00712182"/>
    <w:rsid w:val="0071265B"/>
    <w:rsid w:val="0071417E"/>
    <w:rsid w:val="00714575"/>
    <w:rsid w:val="00714803"/>
    <w:rsid w:val="00714FDA"/>
    <w:rsid w:val="007153C5"/>
    <w:rsid w:val="00715C58"/>
    <w:rsid w:val="00715CD3"/>
    <w:rsid w:val="0071668B"/>
    <w:rsid w:val="007167E8"/>
    <w:rsid w:val="00717714"/>
    <w:rsid w:val="00717D3D"/>
    <w:rsid w:val="007209C2"/>
    <w:rsid w:val="00720F37"/>
    <w:rsid w:val="00721C10"/>
    <w:rsid w:val="007228C8"/>
    <w:rsid w:val="00723560"/>
    <w:rsid w:val="007239E9"/>
    <w:rsid w:val="007249EF"/>
    <w:rsid w:val="00724D93"/>
    <w:rsid w:val="00724FE7"/>
    <w:rsid w:val="00725193"/>
    <w:rsid w:val="00726BFF"/>
    <w:rsid w:val="00726FA8"/>
    <w:rsid w:val="00727527"/>
    <w:rsid w:val="007276AA"/>
    <w:rsid w:val="007279C7"/>
    <w:rsid w:val="00727CF0"/>
    <w:rsid w:val="00730EB4"/>
    <w:rsid w:val="00731313"/>
    <w:rsid w:val="00731BD2"/>
    <w:rsid w:val="00732E29"/>
    <w:rsid w:val="00733178"/>
    <w:rsid w:val="0073381D"/>
    <w:rsid w:val="007342B7"/>
    <w:rsid w:val="00734CE3"/>
    <w:rsid w:val="00734CE8"/>
    <w:rsid w:val="0073656C"/>
    <w:rsid w:val="0073723B"/>
    <w:rsid w:val="00737A73"/>
    <w:rsid w:val="00737D77"/>
    <w:rsid w:val="0074042D"/>
    <w:rsid w:val="007418E7"/>
    <w:rsid w:val="00742EA2"/>
    <w:rsid w:val="007431DA"/>
    <w:rsid w:val="0074548F"/>
    <w:rsid w:val="007454C2"/>
    <w:rsid w:val="00745A0B"/>
    <w:rsid w:val="007465F1"/>
    <w:rsid w:val="00746DFD"/>
    <w:rsid w:val="0074738C"/>
    <w:rsid w:val="007474AF"/>
    <w:rsid w:val="007474CB"/>
    <w:rsid w:val="00747881"/>
    <w:rsid w:val="00747F67"/>
    <w:rsid w:val="00750779"/>
    <w:rsid w:val="00751771"/>
    <w:rsid w:val="0075183D"/>
    <w:rsid w:val="00751897"/>
    <w:rsid w:val="00751A74"/>
    <w:rsid w:val="0075245E"/>
    <w:rsid w:val="00753184"/>
    <w:rsid w:val="007536CD"/>
    <w:rsid w:val="00754339"/>
    <w:rsid w:val="007551F5"/>
    <w:rsid w:val="00755647"/>
    <w:rsid w:val="00755900"/>
    <w:rsid w:val="00755B2D"/>
    <w:rsid w:val="00755DBF"/>
    <w:rsid w:val="00755EEB"/>
    <w:rsid w:val="0075610A"/>
    <w:rsid w:val="00756644"/>
    <w:rsid w:val="00756905"/>
    <w:rsid w:val="00756CE0"/>
    <w:rsid w:val="00757D1F"/>
    <w:rsid w:val="00761C53"/>
    <w:rsid w:val="00762283"/>
    <w:rsid w:val="00762D2D"/>
    <w:rsid w:val="00763008"/>
    <w:rsid w:val="007635BE"/>
    <w:rsid w:val="00764ABE"/>
    <w:rsid w:val="00765F51"/>
    <w:rsid w:val="00766293"/>
    <w:rsid w:val="00767266"/>
    <w:rsid w:val="0076747D"/>
    <w:rsid w:val="007674C1"/>
    <w:rsid w:val="00767F51"/>
    <w:rsid w:val="007707EC"/>
    <w:rsid w:val="00770ECF"/>
    <w:rsid w:val="007711C9"/>
    <w:rsid w:val="007713F1"/>
    <w:rsid w:val="0077180B"/>
    <w:rsid w:val="007720FE"/>
    <w:rsid w:val="00772E5B"/>
    <w:rsid w:val="00772E68"/>
    <w:rsid w:val="00774BD7"/>
    <w:rsid w:val="00776093"/>
    <w:rsid w:val="007761F5"/>
    <w:rsid w:val="00776FA7"/>
    <w:rsid w:val="00777B4A"/>
    <w:rsid w:val="00777EEB"/>
    <w:rsid w:val="00777F2C"/>
    <w:rsid w:val="00780EC7"/>
    <w:rsid w:val="00781444"/>
    <w:rsid w:val="007824CC"/>
    <w:rsid w:val="00782BAE"/>
    <w:rsid w:val="00783468"/>
    <w:rsid w:val="00783802"/>
    <w:rsid w:val="0078572D"/>
    <w:rsid w:val="007857A9"/>
    <w:rsid w:val="007862AA"/>
    <w:rsid w:val="00786EE9"/>
    <w:rsid w:val="00790F54"/>
    <w:rsid w:val="00790F7A"/>
    <w:rsid w:val="007911A8"/>
    <w:rsid w:val="007926AC"/>
    <w:rsid w:val="007934B4"/>
    <w:rsid w:val="007939B3"/>
    <w:rsid w:val="00793B6F"/>
    <w:rsid w:val="007942CD"/>
    <w:rsid w:val="00795963"/>
    <w:rsid w:val="007959AD"/>
    <w:rsid w:val="00796A17"/>
    <w:rsid w:val="0079781F"/>
    <w:rsid w:val="007A0A3B"/>
    <w:rsid w:val="007A0BFA"/>
    <w:rsid w:val="007A1A3C"/>
    <w:rsid w:val="007A1E3F"/>
    <w:rsid w:val="007A2728"/>
    <w:rsid w:val="007A32DA"/>
    <w:rsid w:val="007A3338"/>
    <w:rsid w:val="007A3619"/>
    <w:rsid w:val="007A384C"/>
    <w:rsid w:val="007A42CA"/>
    <w:rsid w:val="007A430B"/>
    <w:rsid w:val="007A435E"/>
    <w:rsid w:val="007A4894"/>
    <w:rsid w:val="007A516B"/>
    <w:rsid w:val="007A581C"/>
    <w:rsid w:val="007A5BB9"/>
    <w:rsid w:val="007A683F"/>
    <w:rsid w:val="007B0072"/>
    <w:rsid w:val="007B0883"/>
    <w:rsid w:val="007B22B7"/>
    <w:rsid w:val="007B242A"/>
    <w:rsid w:val="007B264F"/>
    <w:rsid w:val="007B3163"/>
    <w:rsid w:val="007B3993"/>
    <w:rsid w:val="007B7B23"/>
    <w:rsid w:val="007C0032"/>
    <w:rsid w:val="007C2987"/>
    <w:rsid w:val="007C2E1F"/>
    <w:rsid w:val="007C3424"/>
    <w:rsid w:val="007C3A24"/>
    <w:rsid w:val="007C4036"/>
    <w:rsid w:val="007C416A"/>
    <w:rsid w:val="007C430A"/>
    <w:rsid w:val="007C49EA"/>
    <w:rsid w:val="007C4E15"/>
    <w:rsid w:val="007C5514"/>
    <w:rsid w:val="007C5F7C"/>
    <w:rsid w:val="007C6C08"/>
    <w:rsid w:val="007C6FB7"/>
    <w:rsid w:val="007C78E3"/>
    <w:rsid w:val="007C7FB6"/>
    <w:rsid w:val="007D000C"/>
    <w:rsid w:val="007D17CD"/>
    <w:rsid w:val="007D1D14"/>
    <w:rsid w:val="007D2468"/>
    <w:rsid w:val="007D42F0"/>
    <w:rsid w:val="007D4D05"/>
    <w:rsid w:val="007D4F39"/>
    <w:rsid w:val="007D6635"/>
    <w:rsid w:val="007D750F"/>
    <w:rsid w:val="007D75ED"/>
    <w:rsid w:val="007D7D5E"/>
    <w:rsid w:val="007D7D6C"/>
    <w:rsid w:val="007E0C84"/>
    <w:rsid w:val="007E1144"/>
    <w:rsid w:val="007E279B"/>
    <w:rsid w:val="007E44C0"/>
    <w:rsid w:val="007E451C"/>
    <w:rsid w:val="007E53EB"/>
    <w:rsid w:val="007E594B"/>
    <w:rsid w:val="007E5FA2"/>
    <w:rsid w:val="007E5FDE"/>
    <w:rsid w:val="007E652C"/>
    <w:rsid w:val="007E662F"/>
    <w:rsid w:val="007E674B"/>
    <w:rsid w:val="007E674D"/>
    <w:rsid w:val="007E6770"/>
    <w:rsid w:val="007E6DBD"/>
    <w:rsid w:val="007E76E4"/>
    <w:rsid w:val="007F0F22"/>
    <w:rsid w:val="007F2099"/>
    <w:rsid w:val="007F2F5B"/>
    <w:rsid w:val="007F3180"/>
    <w:rsid w:val="007F37AF"/>
    <w:rsid w:val="007F3861"/>
    <w:rsid w:val="007F4DB3"/>
    <w:rsid w:val="007F4F29"/>
    <w:rsid w:val="007F531C"/>
    <w:rsid w:val="007F7664"/>
    <w:rsid w:val="0080123A"/>
    <w:rsid w:val="00805224"/>
    <w:rsid w:val="00805705"/>
    <w:rsid w:val="00805E51"/>
    <w:rsid w:val="00805E6D"/>
    <w:rsid w:val="00805EB6"/>
    <w:rsid w:val="008060A8"/>
    <w:rsid w:val="00807653"/>
    <w:rsid w:val="00811813"/>
    <w:rsid w:val="00811B44"/>
    <w:rsid w:val="00812793"/>
    <w:rsid w:val="00815510"/>
    <w:rsid w:val="00815C8E"/>
    <w:rsid w:val="008164E3"/>
    <w:rsid w:val="0082017A"/>
    <w:rsid w:val="0082042A"/>
    <w:rsid w:val="00820458"/>
    <w:rsid w:val="00820CBF"/>
    <w:rsid w:val="0082167F"/>
    <w:rsid w:val="00822629"/>
    <w:rsid w:val="00823208"/>
    <w:rsid w:val="0082391F"/>
    <w:rsid w:val="00823B41"/>
    <w:rsid w:val="00823FB2"/>
    <w:rsid w:val="0082468D"/>
    <w:rsid w:val="00827A58"/>
    <w:rsid w:val="00827F7C"/>
    <w:rsid w:val="00830B3E"/>
    <w:rsid w:val="00831327"/>
    <w:rsid w:val="00832123"/>
    <w:rsid w:val="0083256C"/>
    <w:rsid w:val="008329A3"/>
    <w:rsid w:val="008349DF"/>
    <w:rsid w:val="00834ED3"/>
    <w:rsid w:val="00836073"/>
    <w:rsid w:val="00836EC2"/>
    <w:rsid w:val="008376B7"/>
    <w:rsid w:val="00837F73"/>
    <w:rsid w:val="008401A4"/>
    <w:rsid w:val="00841782"/>
    <w:rsid w:val="00842D12"/>
    <w:rsid w:val="00844179"/>
    <w:rsid w:val="008444CC"/>
    <w:rsid w:val="00846AE5"/>
    <w:rsid w:val="00846BB1"/>
    <w:rsid w:val="00846CC4"/>
    <w:rsid w:val="00847364"/>
    <w:rsid w:val="0084776C"/>
    <w:rsid w:val="0085087F"/>
    <w:rsid w:val="00851505"/>
    <w:rsid w:val="00851BB2"/>
    <w:rsid w:val="00854222"/>
    <w:rsid w:val="008544A4"/>
    <w:rsid w:val="00855162"/>
    <w:rsid w:val="00855356"/>
    <w:rsid w:val="0085565D"/>
    <w:rsid w:val="008559F7"/>
    <w:rsid w:val="00857D3B"/>
    <w:rsid w:val="00863461"/>
    <w:rsid w:val="00863CF9"/>
    <w:rsid w:val="0086429B"/>
    <w:rsid w:val="00864807"/>
    <w:rsid w:val="00864C4E"/>
    <w:rsid w:val="008665E7"/>
    <w:rsid w:val="00866C1C"/>
    <w:rsid w:val="008674D7"/>
    <w:rsid w:val="00867856"/>
    <w:rsid w:val="00870A07"/>
    <w:rsid w:val="00870E8E"/>
    <w:rsid w:val="00871794"/>
    <w:rsid w:val="008720FC"/>
    <w:rsid w:val="0087381C"/>
    <w:rsid w:val="00873ABB"/>
    <w:rsid w:val="00873DD4"/>
    <w:rsid w:val="00874946"/>
    <w:rsid w:val="0087497F"/>
    <w:rsid w:val="008754CC"/>
    <w:rsid w:val="00880CA4"/>
    <w:rsid w:val="00881B89"/>
    <w:rsid w:val="00881FC2"/>
    <w:rsid w:val="008833EB"/>
    <w:rsid w:val="00886890"/>
    <w:rsid w:val="00886A4E"/>
    <w:rsid w:val="008901EB"/>
    <w:rsid w:val="0089075E"/>
    <w:rsid w:val="008914C5"/>
    <w:rsid w:val="008941E9"/>
    <w:rsid w:val="00894B2A"/>
    <w:rsid w:val="00894F4B"/>
    <w:rsid w:val="00895422"/>
    <w:rsid w:val="00896BB2"/>
    <w:rsid w:val="00897BAB"/>
    <w:rsid w:val="00897F4C"/>
    <w:rsid w:val="008A2950"/>
    <w:rsid w:val="008A2C75"/>
    <w:rsid w:val="008A313B"/>
    <w:rsid w:val="008A3C7C"/>
    <w:rsid w:val="008A4213"/>
    <w:rsid w:val="008A4BD5"/>
    <w:rsid w:val="008A717A"/>
    <w:rsid w:val="008A75B5"/>
    <w:rsid w:val="008A7DCB"/>
    <w:rsid w:val="008B1020"/>
    <w:rsid w:val="008B18B0"/>
    <w:rsid w:val="008B26F7"/>
    <w:rsid w:val="008B2994"/>
    <w:rsid w:val="008B2BCE"/>
    <w:rsid w:val="008B305C"/>
    <w:rsid w:val="008B4129"/>
    <w:rsid w:val="008B4E86"/>
    <w:rsid w:val="008B6070"/>
    <w:rsid w:val="008B6ADB"/>
    <w:rsid w:val="008B72EF"/>
    <w:rsid w:val="008B7654"/>
    <w:rsid w:val="008B7CA6"/>
    <w:rsid w:val="008C130B"/>
    <w:rsid w:val="008C2137"/>
    <w:rsid w:val="008C2928"/>
    <w:rsid w:val="008C2AD9"/>
    <w:rsid w:val="008C345E"/>
    <w:rsid w:val="008C4867"/>
    <w:rsid w:val="008C58AC"/>
    <w:rsid w:val="008C5D5D"/>
    <w:rsid w:val="008C6E6F"/>
    <w:rsid w:val="008C73CD"/>
    <w:rsid w:val="008C7DEB"/>
    <w:rsid w:val="008D052D"/>
    <w:rsid w:val="008D0CFE"/>
    <w:rsid w:val="008D227F"/>
    <w:rsid w:val="008D25AE"/>
    <w:rsid w:val="008D39DF"/>
    <w:rsid w:val="008D4104"/>
    <w:rsid w:val="008D4417"/>
    <w:rsid w:val="008D4C59"/>
    <w:rsid w:val="008D5E98"/>
    <w:rsid w:val="008D604A"/>
    <w:rsid w:val="008D7316"/>
    <w:rsid w:val="008D7A8B"/>
    <w:rsid w:val="008D7AD4"/>
    <w:rsid w:val="008D7CB0"/>
    <w:rsid w:val="008E0E94"/>
    <w:rsid w:val="008E1A92"/>
    <w:rsid w:val="008E1CC1"/>
    <w:rsid w:val="008E3258"/>
    <w:rsid w:val="008E3D12"/>
    <w:rsid w:val="008E3FD2"/>
    <w:rsid w:val="008E4F55"/>
    <w:rsid w:val="008E5946"/>
    <w:rsid w:val="008E5E3A"/>
    <w:rsid w:val="008E6105"/>
    <w:rsid w:val="008E7167"/>
    <w:rsid w:val="008E792E"/>
    <w:rsid w:val="008E7959"/>
    <w:rsid w:val="008F1976"/>
    <w:rsid w:val="008F21BB"/>
    <w:rsid w:val="008F2292"/>
    <w:rsid w:val="008F2E27"/>
    <w:rsid w:val="008F2E9A"/>
    <w:rsid w:val="008F2F30"/>
    <w:rsid w:val="008F33E5"/>
    <w:rsid w:val="008F443B"/>
    <w:rsid w:val="008F548B"/>
    <w:rsid w:val="008F62C9"/>
    <w:rsid w:val="008F643D"/>
    <w:rsid w:val="008F74DB"/>
    <w:rsid w:val="008F78D2"/>
    <w:rsid w:val="00900E29"/>
    <w:rsid w:val="009012A9"/>
    <w:rsid w:val="00901B69"/>
    <w:rsid w:val="00902745"/>
    <w:rsid w:val="00903148"/>
    <w:rsid w:val="0090375D"/>
    <w:rsid w:val="00904307"/>
    <w:rsid w:val="009047CC"/>
    <w:rsid w:val="00904CEE"/>
    <w:rsid w:val="00905275"/>
    <w:rsid w:val="009060DD"/>
    <w:rsid w:val="00906786"/>
    <w:rsid w:val="00906A28"/>
    <w:rsid w:val="00906B75"/>
    <w:rsid w:val="00907112"/>
    <w:rsid w:val="0090760C"/>
    <w:rsid w:val="009079EA"/>
    <w:rsid w:val="009101C7"/>
    <w:rsid w:val="009102AE"/>
    <w:rsid w:val="00910B09"/>
    <w:rsid w:val="009110C5"/>
    <w:rsid w:val="009119D4"/>
    <w:rsid w:val="00911E49"/>
    <w:rsid w:val="00911FB2"/>
    <w:rsid w:val="00913264"/>
    <w:rsid w:val="00913AC8"/>
    <w:rsid w:val="009144DD"/>
    <w:rsid w:val="009145F6"/>
    <w:rsid w:val="0091650D"/>
    <w:rsid w:val="0091719D"/>
    <w:rsid w:val="00917623"/>
    <w:rsid w:val="00917D1E"/>
    <w:rsid w:val="0092091F"/>
    <w:rsid w:val="00921618"/>
    <w:rsid w:val="00921E7A"/>
    <w:rsid w:val="009223CA"/>
    <w:rsid w:val="00924BB4"/>
    <w:rsid w:val="00925385"/>
    <w:rsid w:val="009254C5"/>
    <w:rsid w:val="00925A0C"/>
    <w:rsid w:val="00925D64"/>
    <w:rsid w:val="00925E80"/>
    <w:rsid w:val="00926ADA"/>
    <w:rsid w:val="00927BD9"/>
    <w:rsid w:val="0093017C"/>
    <w:rsid w:val="009308AB"/>
    <w:rsid w:val="009314B6"/>
    <w:rsid w:val="009322C6"/>
    <w:rsid w:val="0093237E"/>
    <w:rsid w:val="0093250C"/>
    <w:rsid w:val="009327C3"/>
    <w:rsid w:val="00932851"/>
    <w:rsid w:val="009336B3"/>
    <w:rsid w:val="009351E3"/>
    <w:rsid w:val="00935380"/>
    <w:rsid w:val="00935FD4"/>
    <w:rsid w:val="00936F1E"/>
    <w:rsid w:val="00937445"/>
    <w:rsid w:val="00937707"/>
    <w:rsid w:val="00937DB0"/>
    <w:rsid w:val="00940894"/>
    <w:rsid w:val="00942413"/>
    <w:rsid w:val="00942A72"/>
    <w:rsid w:val="009432A0"/>
    <w:rsid w:val="00943349"/>
    <w:rsid w:val="0094350B"/>
    <w:rsid w:val="009437F0"/>
    <w:rsid w:val="00943E16"/>
    <w:rsid w:val="00944E1C"/>
    <w:rsid w:val="009452CA"/>
    <w:rsid w:val="009452FD"/>
    <w:rsid w:val="00945377"/>
    <w:rsid w:val="00946206"/>
    <w:rsid w:val="00946DDE"/>
    <w:rsid w:val="0094754C"/>
    <w:rsid w:val="00947D27"/>
    <w:rsid w:val="00950153"/>
    <w:rsid w:val="009503BF"/>
    <w:rsid w:val="00952450"/>
    <w:rsid w:val="009541D8"/>
    <w:rsid w:val="0095441C"/>
    <w:rsid w:val="00954FC0"/>
    <w:rsid w:val="009569E2"/>
    <w:rsid w:val="0095764F"/>
    <w:rsid w:val="00960BAD"/>
    <w:rsid w:val="0096149A"/>
    <w:rsid w:val="00961770"/>
    <w:rsid w:val="0096335D"/>
    <w:rsid w:val="00964355"/>
    <w:rsid w:val="0096435C"/>
    <w:rsid w:val="00964517"/>
    <w:rsid w:val="00964EDF"/>
    <w:rsid w:val="00965228"/>
    <w:rsid w:val="00965833"/>
    <w:rsid w:val="00967B86"/>
    <w:rsid w:val="00970545"/>
    <w:rsid w:val="00970814"/>
    <w:rsid w:val="00970BA5"/>
    <w:rsid w:val="009736DC"/>
    <w:rsid w:val="00975A71"/>
    <w:rsid w:val="00976984"/>
    <w:rsid w:val="00976EEB"/>
    <w:rsid w:val="009776D1"/>
    <w:rsid w:val="00983509"/>
    <w:rsid w:val="00983DBA"/>
    <w:rsid w:val="0098429A"/>
    <w:rsid w:val="00985258"/>
    <w:rsid w:val="00985539"/>
    <w:rsid w:val="0098614E"/>
    <w:rsid w:val="0098636A"/>
    <w:rsid w:val="0098680B"/>
    <w:rsid w:val="00986BDA"/>
    <w:rsid w:val="00986D6F"/>
    <w:rsid w:val="00986EEE"/>
    <w:rsid w:val="0099059E"/>
    <w:rsid w:val="0099130F"/>
    <w:rsid w:val="00992096"/>
    <w:rsid w:val="00992D34"/>
    <w:rsid w:val="0099338B"/>
    <w:rsid w:val="009945B0"/>
    <w:rsid w:val="00994EB7"/>
    <w:rsid w:val="009956AB"/>
    <w:rsid w:val="00995ABE"/>
    <w:rsid w:val="00997207"/>
    <w:rsid w:val="0099727F"/>
    <w:rsid w:val="00997DE9"/>
    <w:rsid w:val="009A0197"/>
    <w:rsid w:val="009A13EC"/>
    <w:rsid w:val="009A269E"/>
    <w:rsid w:val="009A3732"/>
    <w:rsid w:val="009A481C"/>
    <w:rsid w:val="009A58AF"/>
    <w:rsid w:val="009A6584"/>
    <w:rsid w:val="009A7426"/>
    <w:rsid w:val="009A78D2"/>
    <w:rsid w:val="009B0AA4"/>
    <w:rsid w:val="009B1110"/>
    <w:rsid w:val="009B1B1B"/>
    <w:rsid w:val="009B1C41"/>
    <w:rsid w:val="009B1E56"/>
    <w:rsid w:val="009B1EAA"/>
    <w:rsid w:val="009B2770"/>
    <w:rsid w:val="009B2C11"/>
    <w:rsid w:val="009B2E5A"/>
    <w:rsid w:val="009B3309"/>
    <w:rsid w:val="009B4E82"/>
    <w:rsid w:val="009B50E1"/>
    <w:rsid w:val="009B5C3E"/>
    <w:rsid w:val="009B6A26"/>
    <w:rsid w:val="009B6D09"/>
    <w:rsid w:val="009B6F03"/>
    <w:rsid w:val="009B72FA"/>
    <w:rsid w:val="009C1441"/>
    <w:rsid w:val="009C1475"/>
    <w:rsid w:val="009C230C"/>
    <w:rsid w:val="009C2580"/>
    <w:rsid w:val="009C2A55"/>
    <w:rsid w:val="009C2BEE"/>
    <w:rsid w:val="009C2E86"/>
    <w:rsid w:val="009C4102"/>
    <w:rsid w:val="009C6569"/>
    <w:rsid w:val="009C683F"/>
    <w:rsid w:val="009C68A5"/>
    <w:rsid w:val="009C7D5E"/>
    <w:rsid w:val="009C7F03"/>
    <w:rsid w:val="009D0C12"/>
    <w:rsid w:val="009D0C8B"/>
    <w:rsid w:val="009D0FA9"/>
    <w:rsid w:val="009D1792"/>
    <w:rsid w:val="009D2182"/>
    <w:rsid w:val="009D2990"/>
    <w:rsid w:val="009D4F54"/>
    <w:rsid w:val="009D673F"/>
    <w:rsid w:val="009D6CC2"/>
    <w:rsid w:val="009E094D"/>
    <w:rsid w:val="009E13EB"/>
    <w:rsid w:val="009E2203"/>
    <w:rsid w:val="009E2A89"/>
    <w:rsid w:val="009E40C6"/>
    <w:rsid w:val="009E45DA"/>
    <w:rsid w:val="009E51B7"/>
    <w:rsid w:val="009E5F3C"/>
    <w:rsid w:val="009E640D"/>
    <w:rsid w:val="009E7263"/>
    <w:rsid w:val="009E7597"/>
    <w:rsid w:val="009E793F"/>
    <w:rsid w:val="009F0383"/>
    <w:rsid w:val="009F06C1"/>
    <w:rsid w:val="009F12F9"/>
    <w:rsid w:val="009F1B99"/>
    <w:rsid w:val="009F203A"/>
    <w:rsid w:val="009F2489"/>
    <w:rsid w:val="009F2E12"/>
    <w:rsid w:val="009F3398"/>
    <w:rsid w:val="009F3B48"/>
    <w:rsid w:val="009F5556"/>
    <w:rsid w:val="009F60ED"/>
    <w:rsid w:val="009F662A"/>
    <w:rsid w:val="009F74EE"/>
    <w:rsid w:val="009F7803"/>
    <w:rsid w:val="00A005E2"/>
    <w:rsid w:val="00A013A5"/>
    <w:rsid w:val="00A0151B"/>
    <w:rsid w:val="00A0312E"/>
    <w:rsid w:val="00A03332"/>
    <w:rsid w:val="00A03570"/>
    <w:rsid w:val="00A041D7"/>
    <w:rsid w:val="00A06B2F"/>
    <w:rsid w:val="00A06B43"/>
    <w:rsid w:val="00A10160"/>
    <w:rsid w:val="00A10870"/>
    <w:rsid w:val="00A1088A"/>
    <w:rsid w:val="00A1105E"/>
    <w:rsid w:val="00A1332E"/>
    <w:rsid w:val="00A137DA"/>
    <w:rsid w:val="00A13A00"/>
    <w:rsid w:val="00A1499C"/>
    <w:rsid w:val="00A14C88"/>
    <w:rsid w:val="00A152D6"/>
    <w:rsid w:val="00A1551C"/>
    <w:rsid w:val="00A1586D"/>
    <w:rsid w:val="00A15A0F"/>
    <w:rsid w:val="00A176CD"/>
    <w:rsid w:val="00A17B7B"/>
    <w:rsid w:val="00A20340"/>
    <w:rsid w:val="00A20C62"/>
    <w:rsid w:val="00A20D5E"/>
    <w:rsid w:val="00A2397C"/>
    <w:rsid w:val="00A23C3B"/>
    <w:rsid w:val="00A2413C"/>
    <w:rsid w:val="00A24C2F"/>
    <w:rsid w:val="00A26777"/>
    <w:rsid w:val="00A26AA4"/>
    <w:rsid w:val="00A26C82"/>
    <w:rsid w:val="00A27C53"/>
    <w:rsid w:val="00A27F03"/>
    <w:rsid w:val="00A30070"/>
    <w:rsid w:val="00A30AD5"/>
    <w:rsid w:val="00A32591"/>
    <w:rsid w:val="00A330AB"/>
    <w:rsid w:val="00A35096"/>
    <w:rsid w:val="00A35340"/>
    <w:rsid w:val="00A3571B"/>
    <w:rsid w:val="00A35C4B"/>
    <w:rsid w:val="00A35F79"/>
    <w:rsid w:val="00A36345"/>
    <w:rsid w:val="00A365C3"/>
    <w:rsid w:val="00A37347"/>
    <w:rsid w:val="00A37381"/>
    <w:rsid w:val="00A37AEC"/>
    <w:rsid w:val="00A40BB5"/>
    <w:rsid w:val="00A42A32"/>
    <w:rsid w:val="00A42B7D"/>
    <w:rsid w:val="00A4300D"/>
    <w:rsid w:val="00A43B63"/>
    <w:rsid w:val="00A448FE"/>
    <w:rsid w:val="00A45D42"/>
    <w:rsid w:val="00A50C83"/>
    <w:rsid w:val="00A51B01"/>
    <w:rsid w:val="00A531D5"/>
    <w:rsid w:val="00A531E3"/>
    <w:rsid w:val="00A53C0C"/>
    <w:rsid w:val="00A53D8D"/>
    <w:rsid w:val="00A5468A"/>
    <w:rsid w:val="00A55764"/>
    <w:rsid w:val="00A557B0"/>
    <w:rsid w:val="00A55846"/>
    <w:rsid w:val="00A57437"/>
    <w:rsid w:val="00A578D7"/>
    <w:rsid w:val="00A60961"/>
    <w:rsid w:val="00A60A9F"/>
    <w:rsid w:val="00A61E61"/>
    <w:rsid w:val="00A62FE5"/>
    <w:rsid w:val="00A63A1A"/>
    <w:rsid w:val="00A64CD4"/>
    <w:rsid w:val="00A65969"/>
    <w:rsid w:val="00A6618A"/>
    <w:rsid w:val="00A66952"/>
    <w:rsid w:val="00A66D66"/>
    <w:rsid w:val="00A67C53"/>
    <w:rsid w:val="00A70EA8"/>
    <w:rsid w:val="00A70F70"/>
    <w:rsid w:val="00A71C4B"/>
    <w:rsid w:val="00A71F48"/>
    <w:rsid w:val="00A7354D"/>
    <w:rsid w:val="00A75232"/>
    <w:rsid w:val="00A767FD"/>
    <w:rsid w:val="00A7690F"/>
    <w:rsid w:val="00A8048B"/>
    <w:rsid w:val="00A80494"/>
    <w:rsid w:val="00A8123A"/>
    <w:rsid w:val="00A81BC6"/>
    <w:rsid w:val="00A81C4C"/>
    <w:rsid w:val="00A83A7D"/>
    <w:rsid w:val="00A843FA"/>
    <w:rsid w:val="00A845A5"/>
    <w:rsid w:val="00A847EE"/>
    <w:rsid w:val="00A84873"/>
    <w:rsid w:val="00A84DF6"/>
    <w:rsid w:val="00A84FE8"/>
    <w:rsid w:val="00A85D3D"/>
    <w:rsid w:val="00A8606A"/>
    <w:rsid w:val="00A8607C"/>
    <w:rsid w:val="00A86FB3"/>
    <w:rsid w:val="00A8704F"/>
    <w:rsid w:val="00A8747B"/>
    <w:rsid w:val="00A87E61"/>
    <w:rsid w:val="00A93BDC"/>
    <w:rsid w:val="00A945BA"/>
    <w:rsid w:val="00A9555D"/>
    <w:rsid w:val="00A962F6"/>
    <w:rsid w:val="00A96A70"/>
    <w:rsid w:val="00A97295"/>
    <w:rsid w:val="00AA05E6"/>
    <w:rsid w:val="00AA0D13"/>
    <w:rsid w:val="00AA189D"/>
    <w:rsid w:val="00AA18DB"/>
    <w:rsid w:val="00AA19D3"/>
    <w:rsid w:val="00AA31C1"/>
    <w:rsid w:val="00AA32A2"/>
    <w:rsid w:val="00AA32CD"/>
    <w:rsid w:val="00AA333E"/>
    <w:rsid w:val="00AA3847"/>
    <w:rsid w:val="00AA40C2"/>
    <w:rsid w:val="00AA4178"/>
    <w:rsid w:val="00AA466D"/>
    <w:rsid w:val="00AA49CB"/>
    <w:rsid w:val="00AA4D97"/>
    <w:rsid w:val="00AA527E"/>
    <w:rsid w:val="00AA6E75"/>
    <w:rsid w:val="00AA74BF"/>
    <w:rsid w:val="00AB03D6"/>
    <w:rsid w:val="00AB077A"/>
    <w:rsid w:val="00AB277F"/>
    <w:rsid w:val="00AB28CA"/>
    <w:rsid w:val="00AB2A22"/>
    <w:rsid w:val="00AB2D10"/>
    <w:rsid w:val="00AB32AD"/>
    <w:rsid w:val="00AB3C22"/>
    <w:rsid w:val="00AB4019"/>
    <w:rsid w:val="00AB403D"/>
    <w:rsid w:val="00AB4153"/>
    <w:rsid w:val="00AB5073"/>
    <w:rsid w:val="00AB5D65"/>
    <w:rsid w:val="00AB64D0"/>
    <w:rsid w:val="00AB6BEA"/>
    <w:rsid w:val="00AB77CB"/>
    <w:rsid w:val="00AB7844"/>
    <w:rsid w:val="00AB79FF"/>
    <w:rsid w:val="00AB7BEE"/>
    <w:rsid w:val="00AC00D8"/>
    <w:rsid w:val="00AC032B"/>
    <w:rsid w:val="00AC0B45"/>
    <w:rsid w:val="00AC3773"/>
    <w:rsid w:val="00AC40F7"/>
    <w:rsid w:val="00AC586B"/>
    <w:rsid w:val="00AC5EB7"/>
    <w:rsid w:val="00AC69F1"/>
    <w:rsid w:val="00AC76FA"/>
    <w:rsid w:val="00AD11FE"/>
    <w:rsid w:val="00AD212D"/>
    <w:rsid w:val="00AD225E"/>
    <w:rsid w:val="00AD2FCB"/>
    <w:rsid w:val="00AD4CC0"/>
    <w:rsid w:val="00AD573F"/>
    <w:rsid w:val="00AD6559"/>
    <w:rsid w:val="00AD7B68"/>
    <w:rsid w:val="00AE01A6"/>
    <w:rsid w:val="00AE03FD"/>
    <w:rsid w:val="00AE05C6"/>
    <w:rsid w:val="00AE06FC"/>
    <w:rsid w:val="00AE0D88"/>
    <w:rsid w:val="00AE0F1E"/>
    <w:rsid w:val="00AE10B5"/>
    <w:rsid w:val="00AE1362"/>
    <w:rsid w:val="00AE27BA"/>
    <w:rsid w:val="00AE2CA0"/>
    <w:rsid w:val="00AE4B77"/>
    <w:rsid w:val="00AE552B"/>
    <w:rsid w:val="00AE5786"/>
    <w:rsid w:val="00AE5A18"/>
    <w:rsid w:val="00AE5EEF"/>
    <w:rsid w:val="00AE6180"/>
    <w:rsid w:val="00AE61CC"/>
    <w:rsid w:val="00AE6287"/>
    <w:rsid w:val="00AE66FA"/>
    <w:rsid w:val="00AE684F"/>
    <w:rsid w:val="00AE6CCE"/>
    <w:rsid w:val="00AE776A"/>
    <w:rsid w:val="00AF0836"/>
    <w:rsid w:val="00AF1488"/>
    <w:rsid w:val="00AF1876"/>
    <w:rsid w:val="00AF2099"/>
    <w:rsid w:val="00AF28E7"/>
    <w:rsid w:val="00AF38EF"/>
    <w:rsid w:val="00AF6A6A"/>
    <w:rsid w:val="00AF7806"/>
    <w:rsid w:val="00AF7FE2"/>
    <w:rsid w:val="00B001C1"/>
    <w:rsid w:val="00B00587"/>
    <w:rsid w:val="00B00A9E"/>
    <w:rsid w:val="00B00C62"/>
    <w:rsid w:val="00B01E08"/>
    <w:rsid w:val="00B01F0C"/>
    <w:rsid w:val="00B01F0E"/>
    <w:rsid w:val="00B02049"/>
    <w:rsid w:val="00B02691"/>
    <w:rsid w:val="00B02AD3"/>
    <w:rsid w:val="00B033E4"/>
    <w:rsid w:val="00B03FE1"/>
    <w:rsid w:val="00B05016"/>
    <w:rsid w:val="00B05D42"/>
    <w:rsid w:val="00B06443"/>
    <w:rsid w:val="00B064D8"/>
    <w:rsid w:val="00B10C74"/>
    <w:rsid w:val="00B12326"/>
    <w:rsid w:val="00B13246"/>
    <w:rsid w:val="00B15786"/>
    <w:rsid w:val="00B15E99"/>
    <w:rsid w:val="00B174A2"/>
    <w:rsid w:val="00B20003"/>
    <w:rsid w:val="00B22947"/>
    <w:rsid w:val="00B22F30"/>
    <w:rsid w:val="00B230ED"/>
    <w:rsid w:val="00B24335"/>
    <w:rsid w:val="00B258DA"/>
    <w:rsid w:val="00B271DB"/>
    <w:rsid w:val="00B273F3"/>
    <w:rsid w:val="00B278A2"/>
    <w:rsid w:val="00B27D1D"/>
    <w:rsid w:val="00B27F8F"/>
    <w:rsid w:val="00B30023"/>
    <w:rsid w:val="00B305B4"/>
    <w:rsid w:val="00B30C44"/>
    <w:rsid w:val="00B313B5"/>
    <w:rsid w:val="00B323EC"/>
    <w:rsid w:val="00B32501"/>
    <w:rsid w:val="00B33D69"/>
    <w:rsid w:val="00B36A55"/>
    <w:rsid w:val="00B36BCF"/>
    <w:rsid w:val="00B370BF"/>
    <w:rsid w:val="00B3798D"/>
    <w:rsid w:val="00B37CFC"/>
    <w:rsid w:val="00B4064C"/>
    <w:rsid w:val="00B41168"/>
    <w:rsid w:val="00B42227"/>
    <w:rsid w:val="00B43296"/>
    <w:rsid w:val="00B43C05"/>
    <w:rsid w:val="00B43C47"/>
    <w:rsid w:val="00B43F1C"/>
    <w:rsid w:val="00B45054"/>
    <w:rsid w:val="00B452C4"/>
    <w:rsid w:val="00B452FC"/>
    <w:rsid w:val="00B453BC"/>
    <w:rsid w:val="00B45448"/>
    <w:rsid w:val="00B457C2"/>
    <w:rsid w:val="00B461C1"/>
    <w:rsid w:val="00B46C7D"/>
    <w:rsid w:val="00B47041"/>
    <w:rsid w:val="00B47BD6"/>
    <w:rsid w:val="00B52077"/>
    <w:rsid w:val="00B526D0"/>
    <w:rsid w:val="00B53698"/>
    <w:rsid w:val="00B540C7"/>
    <w:rsid w:val="00B54561"/>
    <w:rsid w:val="00B54B25"/>
    <w:rsid w:val="00B5503E"/>
    <w:rsid w:val="00B556CC"/>
    <w:rsid w:val="00B55E3D"/>
    <w:rsid w:val="00B5643B"/>
    <w:rsid w:val="00B578D8"/>
    <w:rsid w:val="00B57FA7"/>
    <w:rsid w:val="00B6002C"/>
    <w:rsid w:val="00B6080F"/>
    <w:rsid w:val="00B6218D"/>
    <w:rsid w:val="00B632C0"/>
    <w:rsid w:val="00B634A3"/>
    <w:rsid w:val="00B660CE"/>
    <w:rsid w:val="00B66991"/>
    <w:rsid w:val="00B7108E"/>
    <w:rsid w:val="00B71B2F"/>
    <w:rsid w:val="00B71C71"/>
    <w:rsid w:val="00B71ED7"/>
    <w:rsid w:val="00B72EB4"/>
    <w:rsid w:val="00B73229"/>
    <w:rsid w:val="00B73EBC"/>
    <w:rsid w:val="00B745BD"/>
    <w:rsid w:val="00B74DCE"/>
    <w:rsid w:val="00B75263"/>
    <w:rsid w:val="00B7572C"/>
    <w:rsid w:val="00B7579F"/>
    <w:rsid w:val="00B75819"/>
    <w:rsid w:val="00B76F05"/>
    <w:rsid w:val="00B77402"/>
    <w:rsid w:val="00B7783B"/>
    <w:rsid w:val="00B8003B"/>
    <w:rsid w:val="00B80393"/>
    <w:rsid w:val="00B80FBE"/>
    <w:rsid w:val="00B81EB9"/>
    <w:rsid w:val="00B8208F"/>
    <w:rsid w:val="00B82829"/>
    <w:rsid w:val="00B82A0C"/>
    <w:rsid w:val="00B83319"/>
    <w:rsid w:val="00B83BBD"/>
    <w:rsid w:val="00B84120"/>
    <w:rsid w:val="00B84C52"/>
    <w:rsid w:val="00B84DBC"/>
    <w:rsid w:val="00B85432"/>
    <w:rsid w:val="00B85B98"/>
    <w:rsid w:val="00B86C8C"/>
    <w:rsid w:val="00B8709D"/>
    <w:rsid w:val="00B87915"/>
    <w:rsid w:val="00B90753"/>
    <w:rsid w:val="00B90B3C"/>
    <w:rsid w:val="00B91627"/>
    <w:rsid w:val="00B91D6D"/>
    <w:rsid w:val="00B92A72"/>
    <w:rsid w:val="00B92D3A"/>
    <w:rsid w:val="00B95D3A"/>
    <w:rsid w:val="00B960DA"/>
    <w:rsid w:val="00B96803"/>
    <w:rsid w:val="00B96F71"/>
    <w:rsid w:val="00B9719D"/>
    <w:rsid w:val="00B97E4F"/>
    <w:rsid w:val="00BA0733"/>
    <w:rsid w:val="00BA1221"/>
    <w:rsid w:val="00BA401D"/>
    <w:rsid w:val="00BA44F2"/>
    <w:rsid w:val="00BA49E2"/>
    <w:rsid w:val="00BA4EF8"/>
    <w:rsid w:val="00BA5978"/>
    <w:rsid w:val="00BA603D"/>
    <w:rsid w:val="00BB0F40"/>
    <w:rsid w:val="00BB1B12"/>
    <w:rsid w:val="00BB1E45"/>
    <w:rsid w:val="00BB4958"/>
    <w:rsid w:val="00BB495B"/>
    <w:rsid w:val="00BB4F73"/>
    <w:rsid w:val="00BB6133"/>
    <w:rsid w:val="00BB6299"/>
    <w:rsid w:val="00BB6478"/>
    <w:rsid w:val="00BB7E10"/>
    <w:rsid w:val="00BC0594"/>
    <w:rsid w:val="00BC0956"/>
    <w:rsid w:val="00BC096C"/>
    <w:rsid w:val="00BC168B"/>
    <w:rsid w:val="00BC18B3"/>
    <w:rsid w:val="00BC2BC7"/>
    <w:rsid w:val="00BC2CCA"/>
    <w:rsid w:val="00BC36BE"/>
    <w:rsid w:val="00BC5471"/>
    <w:rsid w:val="00BC5AA9"/>
    <w:rsid w:val="00BC717A"/>
    <w:rsid w:val="00BC7318"/>
    <w:rsid w:val="00BC7934"/>
    <w:rsid w:val="00BC7A4C"/>
    <w:rsid w:val="00BD01EA"/>
    <w:rsid w:val="00BD02AC"/>
    <w:rsid w:val="00BD1260"/>
    <w:rsid w:val="00BD2901"/>
    <w:rsid w:val="00BD29B4"/>
    <w:rsid w:val="00BD2C40"/>
    <w:rsid w:val="00BD2E56"/>
    <w:rsid w:val="00BD3A93"/>
    <w:rsid w:val="00BD72C0"/>
    <w:rsid w:val="00BE0A79"/>
    <w:rsid w:val="00BE0AD6"/>
    <w:rsid w:val="00BE0B39"/>
    <w:rsid w:val="00BE0DC8"/>
    <w:rsid w:val="00BE0E00"/>
    <w:rsid w:val="00BE1349"/>
    <w:rsid w:val="00BE1729"/>
    <w:rsid w:val="00BE1BC9"/>
    <w:rsid w:val="00BE2A5B"/>
    <w:rsid w:val="00BE2B4B"/>
    <w:rsid w:val="00BE3172"/>
    <w:rsid w:val="00BE34F9"/>
    <w:rsid w:val="00BE3A89"/>
    <w:rsid w:val="00BE3BE9"/>
    <w:rsid w:val="00BE5921"/>
    <w:rsid w:val="00BE6BDC"/>
    <w:rsid w:val="00BE6EC4"/>
    <w:rsid w:val="00BF1425"/>
    <w:rsid w:val="00BF18BB"/>
    <w:rsid w:val="00BF1AA2"/>
    <w:rsid w:val="00BF2102"/>
    <w:rsid w:val="00BF2603"/>
    <w:rsid w:val="00BF29DD"/>
    <w:rsid w:val="00BF2E38"/>
    <w:rsid w:val="00BF2FD9"/>
    <w:rsid w:val="00BF4482"/>
    <w:rsid w:val="00BF4A3E"/>
    <w:rsid w:val="00BF4A6B"/>
    <w:rsid w:val="00BF4F24"/>
    <w:rsid w:val="00BF5508"/>
    <w:rsid w:val="00BF66F5"/>
    <w:rsid w:val="00BF66F9"/>
    <w:rsid w:val="00C0092A"/>
    <w:rsid w:val="00C011D3"/>
    <w:rsid w:val="00C015BD"/>
    <w:rsid w:val="00C0343B"/>
    <w:rsid w:val="00C03BE5"/>
    <w:rsid w:val="00C03FDF"/>
    <w:rsid w:val="00C0431C"/>
    <w:rsid w:val="00C047ED"/>
    <w:rsid w:val="00C04A5A"/>
    <w:rsid w:val="00C04DB7"/>
    <w:rsid w:val="00C05160"/>
    <w:rsid w:val="00C068E5"/>
    <w:rsid w:val="00C07DED"/>
    <w:rsid w:val="00C100A4"/>
    <w:rsid w:val="00C10A0D"/>
    <w:rsid w:val="00C10A52"/>
    <w:rsid w:val="00C10E0B"/>
    <w:rsid w:val="00C10F97"/>
    <w:rsid w:val="00C11842"/>
    <w:rsid w:val="00C11A0E"/>
    <w:rsid w:val="00C11ECC"/>
    <w:rsid w:val="00C11ED1"/>
    <w:rsid w:val="00C1249C"/>
    <w:rsid w:val="00C124CC"/>
    <w:rsid w:val="00C14102"/>
    <w:rsid w:val="00C15054"/>
    <w:rsid w:val="00C150B8"/>
    <w:rsid w:val="00C156F7"/>
    <w:rsid w:val="00C15AA4"/>
    <w:rsid w:val="00C16619"/>
    <w:rsid w:val="00C16E71"/>
    <w:rsid w:val="00C16EAE"/>
    <w:rsid w:val="00C20643"/>
    <w:rsid w:val="00C20E9F"/>
    <w:rsid w:val="00C20F62"/>
    <w:rsid w:val="00C22957"/>
    <w:rsid w:val="00C229CF"/>
    <w:rsid w:val="00C23A39"/>
    <w:rsid w:val="00C23E00"/>
    <w:rsid w:val="00C26475"/>
    <w:rsid w:val="00C30909"/>
    <w:rsid w:val="00C30ECB"/>
    <w:rsid w:val="00C320AC"/>
    <w:rsid w:val="00C322A9"/>
    <w:rsid w:val="00C328A0"/>
    <w:rsid w:val="00C337FF"/>
    <w:rsid w:val="00C33981"/>
    <w:rsid w:val="00C3536E"/>
    <w:rsid w:val="00C357BB"/>
    <w:rsid w:val="00C36AEB"/>
    <w:rsid w:val="00C373A8"/>
    <w:rsid w:val="00C3780D"/>
    <w:rsid w:val="00C4024C"/>
    <w:rsid w:val="00C40F63"/>
    <w:rsid w:val="00C4175B"/>
    <w:rsid w:val="00C42B41"/>
    <w:rsid w:val="00C432ED"/>
    <w:rsid w:val="00C43ADF"/>
    <w:rsid w:val="00C43D2D"/>
    <w:rsid w:val="00C43F72"/>
    <w:rsid w:val="00C44333"/>
    <w:rsid w:val="00C449DE"/>
    <w:rsid w:val="00C45627"/>
    <w:rsid w:val="00C456F3"/>
    <w:rsid w:val="00C462FF"/>
    <w:rsid w:val="00C4736B"/>
    <w:rsid w:val="00C47E6E"/>
    <w:rsid w:val="00C47F43"/>
    <w:rsid w:val="00C504ED"/>
    <w:rsid w:val="00C511DA"/>
    <w:rsid w:val="00C5195F"/>
    <w:rsid w:val="00C526B8"/>
    <w:rsid w:val="00C53D91"/>
    <w:rsid w:val="00C554F6"/>
    <w:rsid w:val="00C55F07"/>
    <w:rsid w:val="00C57F83"/>
    <w:rsid w:val="00C60456"/>
    <w:rsid w:val="00C6092A"/>
    <w:rsid w:val="00C60B87"/>
    <w:rsid w:val="00C6155C"/>
    <w:rsid w:val="00C61D69"/>
    <w:rsid w:val="00C6225D"/>
    <w:rsid w:val="00C635D7"/>
    <w:rsid w:val="00C63FBD"/>
    <w:rsid w:val="00C6639C"/>
    <w:rsid w:val="00C706B4"/>
    <w:rsid w:val="00C70757"/>
    <w:rsid w:val="00C70D94"/>
    <w:rsid w:val="00C70E5C"/>
    <w:rsid w:val="00C71E50"/>
    <w:rsid w:val="00C72DF1"/>
    <w:rsid w:val="00C73EDA"/>
    <w:rsid w:val="00C74000"/>
    <w:rsid w:val="00C74639"/>
    <w:rsid w:val="00C7496C"/>
    <w:rsid w:val="00C7544B"/>
    <w:rsid w:val="00C767C2"/>
    <w:rsid w:val="00C84488"/>
    <w:rsid w:val="00C84D47"/>
    <w:rsid w:val="00C84E20"/>
    <w:rsid w:val="00C85805"/>
    <w:rsid w:val="00C86F14"/>
    <w:rsid w:val="00C90BB6"/>
    <w:rsid w:val="00C9161E"/>
    <w:rsid w:val="00C91AA9"/>
    <w:rsid w:val="00C92695"/>
    <w:rsid w:val="00C933E3"/>
    <w:rsid w:val="00C93906"/>
    <w:rsid w:val="00C94468"/>
    <w:rsid w:val="00C94E75"/>
    <w:rsid w:val="00C9579C"/>
    <w:rsid w:val="00C958F5"/>
    <w:rsid w:val="00C95CCC"/>
    <w:rsid w:val="00C962F8"/>
    <w:rsid w:val="00C96439"/>
    <w:rsid w:val="00C96DFB"/>
    <w:rsid w:val="00CA0625"/>
    <w:rsid w:val="00CA0C36"/>
    <w:rsid w:val="00CA2764"/>
    <w:rsid w:val="00CA28C4"/>
    <w:rsid w:val="00CA2C25"/>
    <w:rsid w:val="00CA333E"/>
    <w:rsid w:val="00CA3494"/>
    <w:rsid w:val="00CA35BB"/>
    <w:rsid w:val="00CA4846"/>
    <w:rsid w:val="00CA4961"/>
    <w:rsid w:val="00CA49BD"/>
    <w:rsid w:val="00CA4F7E"/>
    <w:rsid w:val="00CA6978"/>
    <w:rsid w:val="00CA6ABD"/>
    <w:rsid w:val="00CA6ED2"/>
    <w:rsid w:val="00CA7615"/>
    <w:rsid w:val="00CB04E0"/>
    <w:rsid w:val="00CB09BF"/>
    <w:rsid w:val="00CB0A08"/>
    <w:rsid w:val="00CB0BDF"/>
    <w:rsid w:val="00CB1022"/>
    <w:rsid w:val="00CB1D84"/>
    <w:rsid w:val="00CB2620"/>
    <w:rsid w:val="00CB2F64"/>
    <w:rsid w:val="00CB48E6"/>
    <w:rsid w:val="00CB4ACC"/>
    <w:rsid w:val="00CB4BC9"/>
    <w:rsid w:val="00CB51A3"/>
    <w:rsid w:val="00CB5F96"/>
    <w:rsid w:val="00CB625B"/>
    <w:rsid w:val="00CB6907"/>
    <w:rsid w:val="00CB6FE3"/>
    <w:rsid w:val="00CB72E2"/>
    <w:rsid w:val="00CB74EF"/>
    <w:rsid w:val="00CB792B"/>
    <w:rsid w:val="00CB7C1F"/>
    <w:rsid w:val="00CC06B5"/>
    <w:rsid w:val="00CC2BDB"/>
    <w:rsid w:val="00CC339C"/>
    <w:rsid w:val="00CC391F"/>
    <w:rsid w:val="00CC416C"/>
    <w:rsid w:val="00CC4B72"/>
    <w:rsid w:val="00CC4E42"/>
    <w:rsid w:val="00CC53D1"/>
    <w:rsid w:val="00CC5A10"/>
    <w:rsid w:val="00CC7367"/>
    <w:rsid w:val="00CD1314"/>
    <w:rsid w:val="00CD15B6"/>
    <w:rsid w:val="00CD18AC"/>
    <w:rsid w:val="00CD20C9"/>
    <w:rsid w:val="00CD2604"/>
    <w:rsid w:val="00CD2708"/>
    <w:rsid w:val="00CD3B71"/>
    <w:rsid w:val="00CD4BC2"/>
    <w:rsid w:val="00CD57C5"/>
    <w:rsid w:val="00CD630B"/>
    <w:rsid w:val="00CD633A"/>
    <w:rsid w:val="00CD655E"/>
    <w:rsid w:val="00CD6690"/>
    <w:rsid w:val="00CE0DF4"/>
    <w:rsid w:val="00CE1F99"/>
    <w:rsid w:val="00CE359E"/>
    <w:rsid w:val="00CE4044"/>
    <w:rsid w:val="00CE41A9"/>
    <w:rsid w:val="00CE43A3"/>
    <w:rsid w:val="00CE482B"/>
    <w:rsid w:val="00CE4976"/>
    <w:rsid w:val="00CE5C5F"/>
    <w:rsid w:val="00CE6FF7"/>
    <w:rsid w:val="00CE73C2"/>
    <w:rsid w:val="00CE797F"/>
    <w:rsid w:val="00CF1DDC"/>
    <w:rsid w:val="00CF233D"/>
    <w:rsid w:val="00CF3761"/>
    <w:rsid w:val="00CF3C40"/>
    <w:rsid w:val="00CF3EDF"/>
    <w:rsid w:val="00CF3F0D"/>
    <w:rsid w:val="00CF4483"/>
    <w:rsid w:val="00CF4A39"/>
    <w:rsid w:val="00CF4AC1"/>
    <w:rsid w:val="00CF627C"/>
    <w:rsid w:val="00CF7AB1"/>
    <w:rsid w:val="00CF7EAC"/>
    <w:rsid w:val="00D00B44"/>
    <w:rsid w:val="00D01038"/>
    <w:rsid w:val="00D0112A"/>
    <w:rsid w:val="00D0140E"/>
    <w:rsid w:val="00D035F5"/>
    <w:rsid w:val="00D03E34"/>
    <w:rsid w:val="00D04BC2"/>
    <w:rsid w:val="00D04EC7"/>
    <w:rsid w:val="00D0501E"/>
    <w:rsid w:val="00D053D2"/>
    <w:rsid w:val="00D06DAB"/>
    <w:rsid w:val="00D071B7"/>
    <w:rsid w:val="00D074DD"/>
    <w:rsid w:val="00D07543"/>
    <w:rsid w:val="00D07EF3"/>
    <w:rsid w:val="00D10029"/>
    <w:rsid w:val="00D10843"/>
    <w:rsid w:val="00D119B0"/>
    <w:rsid w:val="00D120C7"/>
    <w:rsid w:val="00D124A2"/>
    <w:rsid w:val="00D13262"/>
    <w:rsid w:val="00D13EE1"/>
    <w:rsid w:val="00D14003"/>
    <w:rsid w:val="00D14550"/>
    <w:rsid w:val="00D154B7"/>
    <w:rsid w:val="00D157B8"/>
    <w:rsid w:val="00D15B88"/>
    <w:rsid w:val="00D15F61"/>
    <w:rsid w:val="00D16560"/>
    <w:rsid w:val="00D16A31"/>
    <w:rsid w:val="00D17C28"/>
    <w:rsid w:val="00D2004F"/>
    <w:rsid w:val="00D20D11"/>
    <w:rsid w:val="00D221EF"/>
    <w:rsid w:val="00D22606"/>
    <w:rsid w:val="00D22D3A"/>
    <w:rsid w:val="00D2328E"/>
    <w:rsid w:val="00D23E0D"/>
    <w:rsid w:val="00D23E4C"/>
    <w:rsid w:val="00D24448"/>
    <w:rsid w:val="00D249ED"/>
    <w:rsid w:val="00D24A35"/>
    <w:rsid w:val="00D24AE8"/>
    <w:rsid w:val="00D25727"/>
    <w:rsid w:val="00D25DA8"/>
    <w:rsid w:val="00D278EA"/>
    <w:rsid w:val="00D27F88"/>
    <w:rsid w:val="00D307E1"/>
    <w:rsid w:val="00D3249E"/>
    <w:rsid w:val="00D34EE8"/>
    <w:rsid w:val="00D35597"/>
    <w:rsid w:val="00D3655E"/>
    <w:rsid w:val="00D36A48"/>
    <w:rsid w:val="00D370D9"/>
    <w:rsid w:val="00D37B52"/>
    <w:rsid w:val="00D40291"/>
    <w:rsid w:val="00D41738"/>
    <w:rsid w:val="00D41ED3"/>
    <w:rsid w:val="00D42094"/>
    <w:rsid w:val="00D420CC"/>
    <w:rsid w:val="00D43939"/>
    <w:rsid w:val="00D43D57"/>
    <w:rsid w:val="00D44DF8"/>
    <w:rsid w:val="00D454E6"/>
    <w:rsid w:val="00D45CF1"/>
    <w:rsid w:val="00D45D5E"/>
    <w:rsid w:val="00D45D91"/>
    <w:rsid w:val="00D46108"/>
    <w:rsid w:val="00D46D96"/>
    <w:rsid w:val="00D471DD"/>
    <w:rsid w:val="00D4786B"/>
    <w:rsid w:val="00D502C6"/>
    <w:rsid w:val="00D50C7B"/>
    <w:rsid w:val="00D50DE3"/>
    <w:rsid w:val="00D5195C"/>
    <w:rsid w:val="00D52331"/>
    <w:rsid w:val="00D54A58"/>
    <w:rsid w:val="00D54C0F"/>
    <w:rsid w:val="00D54E23"/>
    <w:rsid w:val="00D55598"/>
    <w:rsid w:val="00D558B6"/>
    <w:rsid w:val="00D55F20"/>
    <w:rsid w:val="00D56F08"/>
    <w:rsid w:val="00D56F4D"/>
    <w:rsid w:val="00D61B27"/>
    <w:rsid w:val="00D61B38"/>
    <w:rsid w:val="00D61EE7"/>
    <w:rsid w:val="00D624E0"/>
    <w:rsid w:val="00D6299F"/>
    <w:rsid w:val="00D62A44"/>
    <w:rsid w:val="00D6357E"/>
    <w:rsid w:val="00D63D5C"/>
    <w:rsid w:val="00D647B1"/>
    <w:rsid w:val="00D64DF7"/>
    <w:rsid w:val="00D65083"/>
    <w:rsid w:val="00D657F9"/>
    <w:rsid w:val="00D65F43"/>
    <w:rsid w:val="00D676B7"/>
    <w:rsid w:val="00D678BF"/>
    <w:rsid w:val="00D70547"/>
    <w:rsid w:val="00D7273C"/>
    <w:rsid w:val="00D72F0D"/>
    <w:rsid w:val="00D73397"/>
    <w:rsid w:val="00D737F2"/>
    <w:rsid w:val="00D73D09"/>
    <w:rsid w:val="00D73D86"/>
    <w:rsid w:val="00D73F24"/>
    <w:rsid w:val="00D745AF"/>
    <w:rsid w:val="00D74B56"/>
    <w:rsid w:val="00D75840"/>
    <w:rsid w:val="00D75A08"/>
    <w:rsid w:val="00D75FAD"/>
    <w:rsid w:val="00D763D1"/>
    <w:rsid w:val="00D776D0"/>
    <w:rsid w:val="00D77873"/>
    <w:rsid w:val="00D807AA"/>
    <w:rsid w:val="00D816AC"/>
    <w:rsid w:val="00D81CFE"/>
    <w:rsid w:val="00D83CD5"/>
    <w:rsid w:val="00D83EC6"/>
    <w:rsid w:val="00D847E3"/>
    <w:rsid w:val="00D85EE0"/>
    <w:rsid w:val="00D86CD1"/>
    <w:rsid w:val="00D905CD"/>
    <w:rsid w:val="00D915F7"/>
    <w:rsid w:val="00D9296C"/>
    <w:rsid w:val="00D92F58"/>
    <w:rsid w:val="00D9301E"/>
    <w:rsid w:val="00D9432F"/>
    <w:rsid w:val="00D9463E"/>
    <w:rsid w:val="00D94677"/>
    <w:rsid w:val="00D946A9"/>
    <w:rsid w:val="00D94EED"/>
    <w:rsid w:val="00D952BA"/>
    <w:rsid w:val="00D9560A"/>
    <w:rsid w:val="00D95EE1"/>
    <w:rsid w:val="00D972D5"/>
    <w:rsid w:val="00DA06EE"/>
    <w:rsid w:val="00DA0F31"/>
    <w:rsid w:val="00DA1F6F"/>
    <w:rsid w:val="00DA27FA"/>
    <w:rsid w:val="00DA4045"/>
    <w:rsid w:val="00DA418E"/>
    <w:rsid w:val="00DA5FC8"/>
    <w:rsid w:val="00DA62B2"/>
    <w:rsid w:val="00DA6848"/>
    <w:rsid w:val="00DA68F5"/>
    <w:rsid w:val="00DA6961"/>
    <w:rsid w:val="00DA6C31"/>
    <w:rsid w:val="00DA7405"/>
    <w:rsid w:val="00DA751C"/>
    <w:rsid w:val="00DA76EE"/>
    <w:rsid w:val="00DA7AEF"/>
    <w:rsid w:val="00DA7B78"/>
    <w:rsid w:val="00DB0602"/>
    <w:rsid w:val="00DB117C"/>
    <w:rsid w:val="00DB1CA2"/>
    <w:rsid w:val="00DB21D9"/>
    <w:rsid w:val="00DB235A"/>
    <w:rsid w:val="00DB3186"/>
    <w:rsid w:val="00DB3CDB"/>
    <w:rsid w:val="00DB4755"/>
    <w:rsid w:val="00DB48F2"/>
    <w:rsid w:val="00DB5068"/>
    <w:rsid w:val="00DB5FF7"/>
    <w:rsid w:val="00DB64AC"/>
    <w:rsid w:val="00DB6838"/>
    <w:rsid w:val="00DB7592"/>
    <w:rsid w:val="00DB7A43"/>
    <w:rsid w:val="00DC0C4C"/>
    <w:rsid w:val="00DC114D"/>
    <w:rsid w:val="00DC16F9"/>
    <w:rsid w:val="00DC1DF8"/>
    <w:rsid w:val="00DC208F"/>
    <w:rsid w:val="00DC2421"/>
    <w:rsid w:val="00DC2A13"/>
    <w:rsid w:val="00DC448E"/>
    <w:rsid w:val="00DC4845"/>
    <w:rsid w:val="00DC5CBE"/>
    <w:rsid w:val="00DC6014"/>
    <w:rsid w:val="00DC6A95"/>
    <w:rsid w:val="00DC7E1E"/>
    <w:rsid w:val="00DD0002"/>
    <w:rsid w:val="00DD02ED"/>
    <w:rsid w:val="00DD0BA4"/>
    <w:rsid w:val="00DD1A9D"/>
    <w:rsid w:val="00DD24EF"/>
    <w:rsid w:val="00DD26C8"/>
    <w:rsid w:val="00DD2E29"/>
    <w:rsid w:val="00DD485D"/>
    <w:rsid w:val="00DD49FD"/>
    <w:rsid w:val="00DD57BE"/>
    <w:rsid w:val="00DD5959"/>
    <w:rsid w:val="00DD5A75"/>
    <w:rsid w:val="00DD6AD8"/>
    <w:rsid w:val="00DD6CF0"/>
    <w:rsid w:val="00DD7426"/>
    <w:rsid w:val="00DD7BE5"/>
    <w:rsid w:val="00DE0DD5"/>
    <w:rsid w:val="00DE251B"/>
    <w:rsid w:val="00DE2573"/>
    <w:rsid w:val="00DE2CF0"/>
    <w:rsid w:val="00DE31BC"/>
    <w:rsid w:val="00DE41A7"/>
    <w:rsid w:val="00DE424A"/>
    <w:rsid w:val="00DE6716"/>
    <w:rsid w:val="00DE6C12"/>
    <w:rsid w:val="00DE780A"/>
    <w:rsid w:val="00DF044F"/>
    <w:rsid w:val="00DF0992"/>
    <w:rsid w:val="00DF12C5"/>
    <w:rsid w:val="00DF17F1"/>
    <w:rsid w:val="00DF1A09"/>
    <w:rsid w:val="00DF23EF"/>
    <w:rsid w:val="00DF2A89"/>
    <w:rsid w:val="00DF3774"/>
    <w:rsid w:val="00DF452E"/>
    <w:rsid w:val="00DF6824"/>
    <w:rsid w:val="00DF7086"/>
    <w:rsid w:val="00DF708B"/>
    <w:rsid w:val="00DF7194"/>
    <w:rsid w:val="00DF7BD8"/>
    <w:rsid w:val="00E001F3"/>
    <w:rsid w:val="00E008EE"/>
    <w:rsid w:val="00E00A57"/>
    <w:rsid w:val="00E010F3"/>
    <w:rsid w:val="00E01225"/>
    <w:rsid w:val="00E014EF"/>
    <w:rsid w:val="00E01DF6"/>
    <w:rsid w:val="00E038A0"/>
    <w:rsid w:val="00E03C84"/>
    <w:rsid w:val="00E046AC"/>
    <w:rsid w:val="00E0478E"/>
    <w:rsid w:val="00E04DE8"/>
    <w:rsid w:val="00E05136"/>
    <w:rsid w:val="00E05158"/>
    <w:rsid w:val="00E057DE"/>
    <w:rsid w:val="00E06B5D"/>
    <w:rsid w:val="00E10D60"/>
    <w:rsid w:val="00E10E58"/>
    <w:rsid w:val="00E10F5A"/>
    <w:rsid w:val="00E11477"/>
    <w:rsid w:val="00E1190F"/>
    <w:rsid w:val="00E126B8"/>
    <w:rsid w:val="00E1270D"/>
    <w:rsid w:val="00E129A9"/>
    <w:rsid w:val="00E12C64"/>
    <w:rsid w:val="00E13202"/>
    <w:rsid w:val="00E152F7"/>
    <w:rsid w:val="00E155E9"/>
    <w:rsid w:val="00E16782"/>
    <w:rsid w:val="00E1733D"/>
    <w:rsid w:val="00E1781E"/>
    <w:rsid w:val="00E17EA3"/>
    <w:rsid w:val="00E21104"/>
    <w:rsid w:val="00E21470"/>
    <w:rsid w:val="00E21E1E"/>
    <w:rsid w:val="00E22119"/>
    <w:rsid w:val="00E22A9F"/>
    <w:rsid w:val="00E22E57"/>
    <w:rsid w:val="00E2312C"/>
    <w:rsid w:val="00E23409"/>
    <w:rsid w:val="00E237B8"/>
    <w:rsid w:val="00E248C0"/>
    <w:rsid w:val="00E25507"/>
    <w:rsid w:val="00E25643"/>
    <w:rsid w:val="00E25F96"/>
    <w:rsid w:val="00E267F8"/>
    <w:rsid w:val="00E271F5"/>
    <w:rsid w:val="00E2733A"/>
    <w:rsid w:val="00E27F6B"/>
    <w:rsid w:val="00E30838"/>
    <w:rsid w:val="00E31B1B"/>
    <w:rsid w:val="00E31C2A"/>
    <w:rsid w:val="00E33407"/>
    <w:rsid w:val="00E33766"/>
    <w:rsid w:val="00E35165"/>
    <w:rsid w:val="00E35A90"/>
    <w:rsid w:val="00E35E22"/>
    <w:rsid w:val="00E36373"/>
    <w:rsid w:val="00E36AE1"/>
    <w:rsid w:val="00E37358"/>
    <w:rsid w:val="00E403FE"/>
    <w:rsid w:val="00E41726"/>
    <w:rsid w:val="00E41C63"/>
    <w:rsid w:val="00E41EC1"/>
    <w:rsid w:val="00E4302C"/>
    <w:rsid w:val="00E43150"/>
    <w:rsid w:val="00E4356E"/>
    <w:rsid w:val="00E43764"/>
    <w:rsid w:val="00E439D2"/>
    <w:rsid w:val="00E444BA"/>
    <w:rsid w:val="00E44967"/>
    <w:rsid w:val="00E46AFE"/>
    <w:rsid w:val="00E47146"/>
    <w:rsid w:val="00E51D96"/>
    <w:rsid w:val="00E52007"/>
    <w:rsid w:val="00E540F0"/>
    <w:rsid w:val="00E578BF"/>
    <w:rsid w:val="00E578E1"/>
    <w:rsid w:val="00E57BCB"/>
    <w:rsid w:val="00E57C9D"/>
    <w:rsid w:val="00E57ED0"/>
    <w:rsid w:val="00E604F2"/>
    <w:rsid w:val="00E60DF1"/>
    <w:rsid w:val="00E6131E"/>
    <w:rsid w:val="00E61B0D"/>
    <w:rsid w:val="00E62A9C"/>
    <w:rsid w:val="00E633BD"/>
    <w:rsid w:val="00E63654"/>
    <w:rsid w:val="00E63E52"/>
    <w:rsid w:val="00E644A1"/>
    <w:rsid w:val="00E65049"/>
    <w:rsid w:val="00E654A4"/>
    <w:rsid w:val="00E65925"/>
    <w:rsid w:val="00E70ADB"/>
    <w:rsid w:val="00E70F4A"/>
    <w:rsid w:val="00E72367"/>
    <w:rsid w:val="00E72762"/>
    <w:rsid w:val="00E72CC5"/>
    <w:rsid w:val="00E73EDE"/>
    <w:rsid w:val="00E7458F"/>
    <w:rsid w:val="00E74E59"/>
    <w:rsid w:val="00E75938"/>
    <w:rsid w:val="00E75999"/>
    <w:rsid w:val="00E76CB3"/>
    <w:rsid w:val="00E77040"/>
    <w:rsid w:val="00E7709E"/>
    <w:rsid w:val="00E80940"/>
    <w:rsid w:val="00E80A6C"/>
    <w:rsid w:val="00E820D1"/>
    <w:rsid w:val="00E823B9"/>
    <w:rsid w:val="00E82ED9"/>
    <w:rsid w:val="00E8339C"/>
    <w:rsid w:val="00E836D6"/>
    <w:rsid w:val="00E837F8"/>
    <w:rsid w:val="00E860E2"/>
    <w:rsid w:val="00E866E4"/>
    <w:rsid w:val="00E86D4A"/>
    <w:rsid w:val="00E86F0E"/>
    <w:rsid w:val="00E87170"/>
    <w:rsid w:val="00E87AE5"/>
    <w:rsid w:val="00E87CCF"/>
    <w:rsid w:val="00E9168A"/>
    <w:rsid w:val="00E91EBF"/>
    <w:rsid w:val="00E92773"/>
    <w:rsid w:val="00E92CFF"/>
    <w:rsid w:val="00E92DC5"/>
    <w:rsid w:val="00E92FF2"/>
    <w:rsid w:val="00E94355"/>
    <w:rsid w:val="00E947C3"/>
    <w:rsid w:val="00E94F33"/>
    <w:rsid w:val="00E966D4"/>
    <w:rsid w:val="00E975C2"/>
    <w:rsid w:val="00E976A2"/>
    <w:rsid w:val="00EA003F"/>
    <w:rsid w:val="00EA17BD"/>
    <w:rsid w:val="00EA1EC7"/>
    <w:rsid w:val="00EA2BCE"/>
    <w:rsid w:val="00EA2FF7"/>
    <w:rsid w:val="00EA3310"/>
    <w:rsid w:val="00EA3FCD"/>
    <w:rsid w:val="00EA54BF"/>
    <w:rsid w:val="00EA66E0"/>
    <w:rsid w:val="00EA70D2"/>
    <w:rsid w:val="00EA7182"/>
    <w:rsid w:val="00EB051A"/>
    <w:rsid w:val="00EB0E81"/>
    <w:rsid w:val="00EB16A1"/>
    <w:rsid w:val="00EB17C6"/>
    <w:rsid w:val="00EB1BD3"/>
    <w:rsid w:val="00EB21D4"/>
    <w:rsid w:val="00EB21DB"/>
    <w:rsid w:val="00EB49F7"/>
    <w:rsid w:val="00EB4A52"/>
    <w:rsid w:val="00EB5FA2"/>
    <w:rsid w:val="00EB60E0"/>
    <w:rsid w:val="00EB69CC"/>
    <w:rsid w:val="00EB6AEE"/>
    <w:rsid w:val="00EB79D9"/>
    <w:rsid w:val="00EC0214"/>
    <w:rsid w:val="00EC0413"/>
    <w:rsid w:val="00EC04B5"/>
    <w:rsid w:val="00EC241B"/>
    <w:rsid w:val="00EC24DA"/>
    <w:rsid w:val="00EC2B1B"/>
    <w:rsid w:val="00EC30F0"/>
    <w:rsid w:val="00EC36D5"/>
    <w:rsid w:val="00EC39C0"/>
    <w:rsid w:val="00EC4627"/>
    <w:rsid w:val="00EC49CA"/>
    <w:rsid w:val="00EC5320"/>
    <w:rsid w:val="00EC6514"/>
    <w:rsid w:val="00ED026A"/>
    <w:rsid w:val="00ED0302"/>
    <w:rsid w:val="00ED03F6"/>
    <w:rsid w:val="00ED0E65"/>
    <w:rsid w:val="00ED0ED9"/>
    <w:rsid w:val="00ED0F77"/>
    <w:rsid w:val="00ED1B36"/>
    <w:rsid w:val="00ED1CDD"/>
    <w:rsid w:val="00ED2142"/>
    <w:rsid w:val="00ED3B80"/>
    <w:rsid w:val="00ED43F5"/>
    <w:rsid w:val="00ED44FC"/>
    <w:rsid w:val="00ED46E4"/>
    <w:rsid w:val="00ED4FD6"/>
    <w:rsid w:val="00ED54F2"/>
    <w:rsid w:val="00ED5E45"/>
    <w:rsid w:val="00ED67FA"/>
    <w:rsid w:val="00ED7E68"/>
    <w:rsid w:val="00EE049A"/>
    <w:rsid w:val="00EE07CD"/>
    <w:rsid w:val="00EE096E"/>
    <w:rsid w:val="00EE2164"/>
    <w:rsid w:val="00EE309D"/>
    <w:rsid w:val="00EE335F"/>
    <w:rsid w:val="00EE3388"/>
    <w:rsid w:val="00EE4248"/>
    <w:rsid w:val="00EE49A0"/>
    <w:rsid w:val="00EE4B17"/>
    <w:rsid w:val="00EE4F91"/>
    <w:rsid w:val="00EE58BD"/>
    <w:rsid w:val="00EE58FC"/>
    <w:rsid w:val="00EE65E4"/>
    <w:rsid w:val="00EE73AB"/>
    <w:rsid w:val="00EE7C1D"/>
    <w:rsid w:val="00EF1351"/>
    <w:rsid w:val="00EF1E45"/>
    <w:rsid w:val="00EF221C"/>
    <w:rsid w:val="00EF274D"/>
    <w:rsid w:val="00EF30BE"/>
    <w:rsid w:val="00EF345B"/>
    <w:rsid w:val="00EF3B7C"/>
    <w:rsid w:val="00EF3E8C"/>
    <w:rsid w:val="00EF4E44"/>
    <w:rsid w:val="00EF5262"/>
    <w:rsid w:val="00EF540D"/>
    <w:rsid w:val="00EF6570"/>
    <w:rsid w:val="00EF66CB"/>
    <w:rsid w:val="00EF68CF"/>
    <w:rsid w:val="00EF6C89"/>
    <w:rsid w:val="00EF7721"/>
    <w:rsid w:val="00EF792A"/>
    <w:rsid w:val="00F00092"/>
    <w:rsid w:val="00F007CC"/>
    <w:rsid w:val="00F018D9"/>
    <w:rsid w:val="00F01927"/>
    <w:rsid w:val="00F032AA"/>
    <w:rsid w:val="00F04554"/>
    <w:rsid w:val="00F04CDE"/>
    <w:rsid w:val="00F0527B"/>
    <w:rsid w:val="00F055E5"/>
    <w:rsid w:val="00F056DF"/>
    <w:rsid w:val="00F0573F"/>
    <w:rsid w:val="00F061C8"/>
    <w:rsid w:val="00F065B3"/>
    <w:rsid w:val="00F0696B"/>
    <w:rsid w:val="00F06C15"/>
    <w:rsid w:val="00F07941"/>
    <w:rsid w:val="00F07A48"/>
    <w:rsid w:val="00F11CA5"/>
    <w:rsid w:val="00F125B4"/>
    <w:rsid w:val="00F13A8F"/>
    <w:rsid w:val="00F13B2A"/>
    <w:rsid w:val="00F13BA1"/>
    <w:rsid w:val="00F142CF"/>
    <w:rsid w:val="00F14359"/>
    <w:rsid w:val="00F14B56"/>
    <w:rsid w:val="00F1681B"/>
    <w:rsid w:val="00F16F64"/>
    <w:rsid w:val="00F20390"/>
    <w:rsid w:val="00F20569"/>
    <w:rsid w:val="00F20F34"/>
    <w:rsid w:val="00F212F9"/>
    <w:rsid w:val="00F21893"/>
    <w:rsid w:val="00F21B94"/>
    <w:rsid w:val="00F2206C"/>
    <w:rsid w:val="00F226BF"/>
    <w:rsid w:val="00F22887"/>
    <w:rsid w:val="00F22CD2"/>
    <w:rsid w:val="00F235DD"/>
    <w:rsid w:val="00F2360B"/>
    <w:rsid w:val="00F2396A"/>
    <w:rsid w:val="00F23A44"/>
    <w:rsid w:val="00F23F68"/>
    <w:rsid w:val="00F24BE8"/>
    <w:rsid w:val="00F24C43"/>
    <w:rsid w:val="00F26088"/>
    <w:rsid w:val="00F2642D"/>
    <w:rsid w:val="00F26490"/>
    <w:rsid w:val="00F27091"/>
    <w:rsid w:val="00F27ED7"/>
    <w:rsid w:val="00F3099A"/>
    <w:rsid w:val="00F321CB"/>
    <w:rsid w:val="00F323EF"/>
    <w:rsid w:val="00F327D1"/>
    <w:rsid w:val="00F32C9B"/>
    <w:rsid w:val="00F33F99"/>
    <w:rsid w:val="00F352CE"/>
    <w:rsid w:val="00F36B02"/>
    <w:rsid w:val="00F37923"/>
    <w:rsid w:val="00F407D4"/>
    <w:rsid w:val="00F41347"/>
    <w:rsid w:val="00F4198D"/>
    <w:rsid w:val="00F41C39"/>
    <w:rsid w:val="00F437C4"/>
    <w:rsid w:val="00F448E1"/>
    <w:rsid w:val="00F44F70"/>
    <w:rsid w:val="00F4505D"/>
    <w:rsid w:val="00F457B1"/>
    <w:rsid w:val="00F45F7D"/>
    <w:rsid w:val="00F46309"/>
    <w:rsid w:val="00F46986"/>
    <w:rsid w:val="00F46EB7"/>
    <w:rsid w:val="00F47121"/>
    <w:rsid w:val="00F50F03"/>
    <w:rsid w:val="00F51157"/>
    <w:rsid w:val="00F51238"/>
    <w:rsid w:val="00F513C4"/>
    <w:rsid w:val="00F5286D"/>
    <w:rsid w:val="00F54DE9"/>
    <w:rsid w:val="00F567DC"/>
    <w:rsid w:val="00F56824"/>
    <w:rsid w:val="00F5737C"/>
    <w:rsid w:val="00F5747F"/>
    <w:rsid w:val="00F57715"/>
    <w:rsid w:val="00F57EA9"/>
    <w:rsid w:val="00F60EC0"/>
    <w:rsid w:val="00F63270"/>
    <w:rsid w:val="00F63EF1"/>
    <w:rsid w:val="00F6580F"/>
    <w:rsid w:val="00F66C26"/>
    <w:rsid w:val="00F674E4"/>
    <w:rsid w:val="00F6795F"/>
    <w:rsid w:val="00F706AA"/>
    <w:rsid w:val="00F70D93"/>
    <w:rsid w:val="00F71010"/>
    <w:rsid w:val="00F71C11"/>
    <w:rsid w:val="00F72E70"/>
    <w:rsid w:val="00F7581A"/>
    <w:rsid w:val="00F7587A"/>
    <w:rsid w:val="00F75B73"/>
    <w:rsid w:val="00F75C71"/>
    <w:rsid w:val="00F768B6"/>
    <w:rsid w:val="00F774CE"/>
    <w:rsid w:val="00F77F94"/>
    <w:rsid w:val="00F801E7"/>
    <w:rsid w:val="00F804FD"/>
    <w:rsid w:val="00F82003"/>
    <w:rsid w:val="00F82271"/>
    <w:rsid w:val="00F82B98"/>
    <w:rsid w:val="00F8415A"/>
    <w:rsid w:val="00F8526A"/>
    <w:rsid w:val="00F854AE"/>
    <w:rsid w:val="00F8573F"/>
    <w:rsid w:val="00F8581B"/>
    <w:rsid w:val="00F85FBF"/>
    <w:rsid w:val="00F870AD"/>
    <w:rsid w:val="00F871BF"/>
    <w:rsid w:val="00F87B04"/>
    <w:rsid w:val="00F87E0D"/>
    <w:rsid w:val="00F90DE1"/>
    <w:rsid w:val="00F91555"/>
    <w:rsid w:val="00F91B5B"/>
    <w:rsid w:val="00F91EEF"/>
    <w:rsid w:val="00F960C9"/>
    <w:rsid w:val="00FA03D2"/>
    <w:rsid w:val="00FA077B"/>
    <w:rsid w:val="00FA080A"/>
    <w:rsid w:val="00FA1585"/>
    <w:rsid w:val="00FA17C6"/>
    <w:rsid w:val="00FA183E"/>
    <w:rsid w:val="00FA1A13"/>
    <w:rsid w:val="00FA2BE1"/>
    <w:rsid w:val="00FA2D03"/>
    <w:rsid w:val="00FA4737"/>
    <w:rsid w:val="00FA490D"/>
    <w:rsid w:val="00FA57F4"/>
    <w:rsid w:val="00FA67A5"/>
    <w:rsid w:val="00FB01C8"/>
    <w:rsid w:val="00FB19C8"/>
    <w:rsid w:val="00FB2DF7"/>
    <w:rsid w:val="00FB5AEF"/>
    <w:rsid w:val="00FB5E26"/>
    <w:rsid w:val="00FB6F7F"/>
    <w:rsid w:val="00FC0241"/>
    <w:rsid w:val="00FC044F"/>
    <w:rsid w:val="00FC0D2D"/>
    <w:rsid w:val="00FC1097"/>
    <w:rsid w:val="00FC10F6"/>
    <w:rsid w:val="00FC148F"/>
    <w:rsid w:val="00FC19FE"/>
    <w:rsid w:val="00FC1F47"/>
    <w:rsid w:val="00FC204E"/>
    <w:rsid w:val="00FC258A"/>
    <w:rsid w:val="00FC2C9C"/>
    <w:rsid w:val="00FC3667"/>
    <w:rsid w:val="00FC3C7B"/>
    <w:rsid w:val="00FC5367"/>
    <w:rsid w:val="00FC5766"/>
    <w:rsid w:val="00FC69C2"/>
    <w:rsid w:val="00FC7A2B"/>
    <w:rsid w:val="00FC7C36"/>
    <w:rsid w:val="00FD0451"/>
    <w:rsid w:val="00FD0643"/>
    <w:rsid w:val="00FD09D1"/>
    <w:rsid w:val="00FD123F"/>
    <w:rsid w:val="00FD141C"/>
    <w:rsid w:val="00FD19B7"/>
    <w:rsid w:val="00FD2EC6"/>
    <w:rsid w:val="00FD476C"/>
    <w:rsid w:val="00FD57CE"/>
    <w:rsid w:val="00FD5C5A"/>
    <w:rsid w:val="00FD6A96"/>
    <w:rsid w:val="00FD6ECA"/>
    <w:rsid w:val="00FD78DE"/>
    <w:rsid w:val="00FE06EC"/>
    <w:rsid w:val="00FE0A14"/>
    <w:rsid w:val="00FE0A56"/>
    <w:rsid w:val="00FE112A"/>
    <w:rsid w:val="00FE1B2B"/>
    <w:rsid w:val="00FE211D"/>
    <w:rsid w:val="00FE282C"/>
    <w:rsid w:val="00FE289B"/>
    <w:rsid w:val="00FE2C0F"/>
    <w:rsid w:val="00FE2D9B"/>
    <w:rsid w:val="00FE2F82"/>
    <w:rsid w:val="00FE471B"/>
    <w:rsid w:val="00FE4885"/>
    <w:rsid w:val="00FE58A7"/>
    <w:rsid w:val="00FE69E0"/>
    <w:rsid w:val="00FE7083"/>
    <w:rsid w:val="00FE778B"/>
    <w:rsid w:val="00FE7AB3"/>
    <w:rsid w:val="00FE7BF7"/>
    <w:rsid w:val="00FF07DB"/>
    <w:rsid w:val="00FF0AB6"/>
    <w:rsid w:val="00FF212A"/>
    <w:rsid w:val="00FF28F8"/>
    <w:rsid w:val="00FF3379"/>
    <w:rsid w:val="00FF377A"/>
    <w:rsid w:val="00FF38C9"/>
    <w:rsid w:val="00FF3C42"/>
    <w:rsid w:val="00FF5B0B"/>
    <w:rsid w:val="00FF5BE0"/>
    <w:rsid w:val="00FF7F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06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82E"/>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71C4B"/>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TOC1">
    <w:name w:val="toc 1"/>
    <w:basedOn w:val="Normal"/>
    <w:next w:val="Normal"/>
    <w:autoRedefine/>
    <w:uiPriority w:val="39"/>
    <w:unhideWhenUsed/>
    <w:rsid w:val="00925E80"/>
    <w:pPr>
      <w:spacing w:before="240" w:after="240"/>
    </w:pPr>
    <w:rPr>
      <w:rFonts w:cstheme="minorHAnsi"/>
      <w:b/>
      <w:bCs/>
      <w:caps/>
      <w:color w:val="0070C0"/>
      <w:sz w:val="24"/>
      <w:u w:val="single"/>
    </w:rPr>
  </w:style>
  <w:style w:type="paragraph" w:styleId="TOC2">
    <w:name w:val="toc 2"/>
    <w:basedOn w:val="Normal"/>
    <w:next w:val="Normal"/>
    <w:autoRedefine/>
    <w:uiPriority w:val="39"/>
    <w:unhideWhenUsed/>
    <w:rsid w:val="00A531D5"/>
    <w:pPr>
      <w:spacing w:after="0"/>
    </w:pPr>
    <w:rPr>
      <w:rFonts w:cstheme="minorHAnsi"/>
      <w:b/>
      <w:bCs/>
      <w:smallCaps/>
    </w:rPr>
  </w:style>
  <w:style w:type="paragraph" w:styleId="TOC3">
    <w:name w:val="toc 3"/>
    <w:basedOn w:val="Normal"/>
    <w:next w:val="Normal"/>
    <w:autoRedefine/>
    <w:uiPriority w:val="39"/>
    <w:unhideWhenUsed/>
    <w:pPr>
      <w:spacing w:after="0"/>
    </w:pPr>
    <w:rPr>
      <w:rFonts w:cstheme="minorHAnsi"/>
      <w:smallCaps/>
    </w:rPr>
  </w:style>
  <w:style w:type="paragraph" w:styleId="TOC4">
    <w:name w:val="toc 4"/>
    <w:basedOn w:val="Normal"/>
    <w:next w:val="Normal"/>
    <w:autoRedefine/>
    <w:uiPriority w:val="39"/>
    <w:unhideWhenUsed/>
    <w:pPr>
      <w:spacing w:after="0"/>
    </w:pPr>
    <w:rPr>
      <w:rFonts w:cstheme="minorHAnsi"/>
    </w:rPr>
  </w:style>
  <w:style w:type="paragraph" w:styleId="TOC5">
    <w:name w:val="toc 5"/>
    <w:basedOn w:val="Normal"/>
    <w:next w:val="Normal"/>
    <w:autoRedefine/>
    <w:uiPriority w:val="39"/>
    <w:unhideWhenUsed/>
    <w:pPr>
      <w:spacing w:after="0"/>
    </w:pPr>
    <w:rPr>
      <w:rFonts w:cstheme="minorHAnsi"/>
    </w:rPr>
  </w:style>
  <w:style w:type="paragraph" w:styleId="TOC6">
    <w:name w:val="toc 6"/>
    <w:basedOn w:val="Normal"/>
    <w:next w:val="Normal"/>
    <w:autoRedefine/>
    <w:uiPriority w:val="39"/>
    <w:unhideWhenUsed/>
    <w:pPr>
      <w:spacing w:after="0"/>
    </w:pPr>
    <w:rPr>
      <w:rFonts w:cstheme="minorHAnsi"/>
    </w:rPr>
  </w:style>
  <w:style w:type="paragraph" w:styleId="TOC7">
    <w:name w:val="toc 7"/>
    <w:basedOn w:val="Normal"/>
    <w:next w:val="Normal"/>
    <w:autoRedefine/>
    <w:uiPriority w:val="39"/>
    <w:unhideWhenUsed/>
    <w:pPr>
      <w:spacing w:after="0"/>
    </w:pPr>
    <w:rPr>
      <w:rFonts w:cstheme="minorHAnsi"/>
    </w:rPr>
  </w:style>
  <w:style w:type="paragraph" w:styleId="TOC8">
    <w:name w:val="toc 8"/>
    <w:basedOn w:val="Normal"/>
    <w:next w:val="Normal"/>
    <w:autoRedefine/>
    <w:uiPriority w:val="39"/>
    <w:unhideWhenUsed/>
    <w:pPr>
      <w:spacing w:after="0"/>
    </w:pPr>
    <w:rPr>
      <w:rFonts w:cstheme="minorHAnsi"/>
    </w:rPr>
  </w:style>
  <w:style w:type="paragraph" w:styleId="TOC9">
    <w:name w:val="toc 9"/>
    <w:basedOn w:val="Normal"/>
    <w:next w:val="Normal"/>
    <w:autoRedefine/>
    <w:uiPriority w:val="39"/>
    <w:unhideWhenUsed/>
    <w:pPr>
      <w:spacing w:after="0"/>
    </w:pPr>
    <w:rPr>
      <w:rFonts w:cstheme="minorHAnsi"/>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H1">
    <w:name w:val="H1"/>
    <w:basedOn w:val="Normal"/>
    <w:next w:val="Normal"/>
    <w:uiPriority w:val="99"/>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
    <w:name w:val="ptitle"/>
    <w:basedOn w:val="Normal"/>
    <w:pPr>
      <w:spacing w:before="100" w:beforeAutospacing="1" w:after="100" w:afterAutospacing="1" w:line="300" w:lineRule="atLeast"/>
    </w:pPr>
    <w:rPr>
      <w:rFonts w:ascii="Times New Roman" w:eastAsia="Times New Roman" w:hAnsi="Times New Roman" w:cs="Times New Roman"/>
      <w:b/>
      <w:bCs/>
      <w:color w:val="202020"/>
      <w:sz w:val="26"/>
      <w:szCs w:val="26"/>
    </w:rPr>
  </w:style>
  <w:style w:type="character" w:styleId="Emphasis">
    <w:name w:val="Emphasis"/>
    <w:basedOn w:val="DefaultParagraphFont"/>
    <w:uiPriority w:val="20"/>
    <w:qFormat/>
    <w:rPr>
      <w:i/>
      <w:iCs/>
    </w:rPr>
  </w:style>
  <w:style w:type="paragraph" w:customStyle="1" w:styleId="sgtosummary1">
    <w:name w:val="sgtosummary1"/>
    <w:basedOn w:val="Normal"/>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gtosupertitle">
    <w:name w:val="sgtosupertitle"/>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style>
  <w:style w:type="character" w:customStyle="1" w:styleId="time3">
    <w:name w:val="time3"/>
    <w:basedOn w:val="DefaultParagraphFont"/>
    <w:rPr>
      <w:b/>
      <w:bCs/>
      <w:caps/>
      <w:vanish w:val="0"/>
      <w:webHidden w:val="0"/>
      <w:color w:val="999999"/>
      <w:sz w:val="15"/>
      <w:szCs w:val="15"/>
      <w:specVanish w:val="0"/>
    </w:rPr>
  </w:style>
  <w:style w:type="character" w:styleId="Strong">
    <w:name w:val="Strong"/>
    <w:basedOn w:val="DefaultParagraphFont"/>
    <w:uiPriority w:val="22"/>
    <w:qFormat/>
    <w:rPr>
      <w:b/>
      <w:bCs/>
    </w:rPr>
  </w:style>
  <w:style w:type="paragraph" w:styleId="TOCHeading">
    <w:name w:val="TOC Heading"/>
    <w:basedOn w:val="Heading1"/>
    <w:next w:val="Normal"/>
    <w:uiPriority w:val="39"/>
    <w:semiHidden/>
    <w:unhideWhenUsed/>
    <w:qFormat/>
    <w:pPr>
      <w:outlineLvl w:val="9"/>
    </w:pPr>
  </w:style>
  <w:style w:type="paragraph" w:customStyle="1" w:styleId="title-type-1">
    <w:name w:val="title-type-1"/>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pPr>
      <w:spacing w:after="0" w:line="240" w:lineRule="auto"/>
    </w:pPr>
    <w:rPr>
      <w:rFonts w:ascii="Calibri" w:eastAsia="Times New Roman" w:hAnsi="Calibri"/>
      <w:szCs w:val="21"/>
    </w:rPr>
  </w:style>
  <w:style w:type="character" w:customStyle="1" w:styleId="PlainTextChar">
    <w:name w:val="Plain Text Char"/>
    <w:basedOn w:val="DefaultParagraphFont"/>
    <w:link w:val="PlainText"/>
    <w:uiPriority w:val="99"/>
    <w:semiHidden/>
    <w:rPr>
      <w:rFonts w:ascii="Calibri" w:eastAsia="Times New Roman" w:hAnsi="Calibri"/>
      <w:szCs w:val="21"/>
    </w:rPr>
  </w:style>
  <w:style w:type="character" w:customStyle="1" w:styleId="pbody1">
    <w:name w:val="pbody1"/>
    <w:basedOn w:val="DefaultParagraphFont"/>
    <w:rPr>
      <w:vanish w:val="0"/>
      <w:webHidden w:val="0"/>
      <w:color w:val="000000"/>
      <w:sz w:val="18"/>
      <w:szCs w:val="18"/>
      <w:specVanish w:val="0"/>
    </w:rPr>
  </w:style>
  <w:style w:type="character" w:customStyle="1" w:styleId="meta-author">
    <w:name w:val="meta-author"/>
    <w:basedOn w:val="DefaultParagraphFont"/>
  </w:style>
  <w:style w:type="character" w:customStyle="1" w:styleId="stbutton">
    <w:name w:val="stbutton"/>
    <w:basedOn w:val="DefaultParagraphFont"/>
  </w:style>
  <w:style w:type="paragraph" w:customStyle="1" w:styleId="sgtosubtitle">
    <w:name w:val="sgtosubtitle"/>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3">
    <w:name w:val="H3"/>
    <w:basedOn w:val="Normal"/>
    <w:next w:val="Normal"/>
    <w:uiPriority w:val="99"/>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paragraph" w:customStyle="1" w:styleId="sgtosummary">
    <w:name w:val="sgtosummary"/>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
    <w:name w:val="Title1"/>
    <w:basedOn w:val="DefaultParagraphFont"/>
  </w:style>
  <w:style w:type="character" w:customStyle="1" w:styleId="ata11y">
    <w:name w:val="at_a11y"/>
    <w:basedOn w:val="DefaultParagraphFont"/>
  </w:style>
  <w:style w:type="paragraph" w:customStyle="1" w:styleId="contentart1">
    <w:name w:val="contentart1"/>
    <w:basedOn w:val="Normal"/>
    <w:pPr>
      <w:spacing w:before="100" w:beforeAutospacing="1" w:after="100" w:afterAutospacing="1" w:line="270" w:lineRule="atLeast"/>
    </w:pPr>
    <w:rPr>
      <w:rFonts w:ascii="Arial" w:eastAsia="Times New Roman" w:hAnsi="Arial" w:cs="Arial"/>
      <w:sz w:val="21"/>
      <w:szCs w:val="21"/>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ps">
    <w:name w:val="hps"/>
    <w:basedOn w:val="DefaultParagraphFont"/>
  </w:style>
  <w:style w:type="character" w:customStyle="1" w:styleId="stbutton1">
    <w:name w:val="stbutton1"/>
    <w:basedOn w:val="DefaultParagraphFont"/>
    <w:rPr>
      <w:strike w:val="0"/>
      <w:dstrike w:val="0"/>
      <w:color w:val="000000"/>
      <w:sz w:val="17"/>
      <w:szCs w:val="17"/>
      <w:u w:val="none"/>
      <w:effect w:val="none"/>
    </w:rPr>
  </w:style>
  <w:style w:type="character" w:customStyle="1" w:styleId="stplusone">
    <w:name w:val="st_plusone"/>
    <w:basedOn w:val="DefaultParagraphFont"/>
  </w:style>
  <w:style w:type="paragraph" w:customStyle="1" w:styleId="wp-caption-text">
    <w:name w:val="wp-caption-text"/>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ad1">
    <w:name w:val="il_ad1"/>
    <w:basedOn w:val="DefaultParagraphFont"/>
    <w:rPr>
      <w:strike w:val="0"/>
      <w:dstrike w:val="0"/>
      <w:vanish w:val="0"/>
      <w:webHidden w:val="0"/>
      <w:color w:val="DD3C42"/>
      <w:u w:val="none"/>
      <w:effect w:val="none"/>
      <w:specVanish w:val="0"/>
    </w:rPr>
  </w:style>
  <w:style w:type="paragraph" w:customStyle="1" w:styleId="psubtitle">
    <w:name w:val="psubtitle"/>
    <w:basedOn w:val="Normal"/>
    <w:pPr>
      <w:spacing w:before="100" w:beforeAutospacing="1" w:after="100" w:afterAutospacing="1" w:line="240" w:lineRule="auto"/>
    </w:pPr>
    <w:rPr>
      <w:rFonts w:ascii="Times New Roman" w:eastAsia="Times New Roman" w:hAnsi="Times New Roman" w:cs="Times New Roman"/>
      <w:b/>
      <w:bCs/>
      <w:color w:val="0163BB"/>
      <w:sz w:val="20"/>
      <w:szCs w:val="20"/>
    </w:rPr>
  </w:style>
  <w:style w:type="character" w:customStyle="1" w:styleId="pbody">
    <w:name w:val="pbody"/>
    <w:basedOn w:val="DefaultParagraphFont"/>
  </w:style>
  <w:style w:type="character" w:customStyle="1" w:styleId="author5">
    <w:name w:val="author5"/>
    <w:basedOn w:val="DefaultParagraphFont"/>
    <w:rPr>
      <w:vanish w:val="0"/>
      <w:webHidden w:val="0"/>
      <w:specVanish w:val="0"/>
    </w:rPr>
  </w:style>
  <w:style w:type="character" w:customStyle="1" w:styleId="date5">
    <w:name w:val="date5"/>
    <w:basedOn w:val="DefaultParagraphFont"/>
    <w:rPr>
      <w:vanish w:val="0"/>
      <w:webHidden w:val="0"/>
      <w:specVanish w:val="0"/>
    </w:rPr>
  </w:style>
  <w:style w:type="character" w:customStyle="1" w:styleId="email13">
    <w:name w:val="email13"/>
    <w:basedOn w:val="DefaultParagraphFont"/>
    <w:rPr>
      <w:rFonts w:ascii="akzidenz-grotesk-std-bloom" w:hAnsi="akzidenz-grotesk-std-bloom" w:hint="default"/>
      <w:b/>
      <w:bCs/>
      <w:i w:val="0"/>
      <w:iCs w:val="0"/>
      <w:vanish/>
      <w:webHidden w:val="0"/>
      <w:specVanish w:val="0"/>
    </w:rPr>
  </w:style>
  <w:style w:type="character" w:customStyle="1" w:styleId="print13">
    <w:name w:val="print13"/>
    <w:basedOn w:val="DefaultParagraphFont"/>
    <w:rPr>
      <w:rFonts w:ascii="akzidenz-grotesk-std-bloom" w:hAnsi="akzidenz-grotesk-std-bloom" w:hint="default"/>
      <w:b/>
      <w:bCs/>
      <w:i w:val="0"/>
      <w:iCs w:val="0"/>
      <w:vanish/>
      <w:webHidden w:val="0"/>
      <w:specVanish w:val="0"/>
    </w:rPr>
  </w:style>
  <w:style w:type="paragraph" w:styleId="z-TopofForm">
    <w:name w:val="HTML Top of Form"/>
    <w:basedOn w:val="Normal"/>
    <w:next w:val="Normal"/>
    <w:link w:val="z-TopofFormChar"/>
    <w:hidden/>
    <w:uiPriority w:val="99"/>
    <w:semiHidden/>
    <w:unhideWhenUse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imes New Roman" w:hAnsi="Arial" w:cs="Arial"/>
      <w:vanish/>
      <w:sz w:val="16"/>
      <w:szCs w:val="16"/>
    </w:rPr>
  </w:style>
  <w:style w:type="paragraph" w:customStyle="1" w:styleId="sgtocontent">
    <w:name w:val="sgtocontent"/>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catnewstitle">
    <w:name w:val="catnewstitle"/>
    <w:basedOn w:val="DefaultParagraphFont"/>
  </w:style>
  <w:style w:type="numbering" w:customStyle="1" w:styleId="NoList1">
    <w:name w:val="No List1"/>
    <w:next w:val="NoList"/>
    <w:uiPriority w:val="99"/>
    <w:semiHidden/>
    <w:unhideWhenUsed/>
  </w:style>
  <w:style w:type="paragraph" w:customStyle="1" w:styleId="style1">
    <w:name w:val="style1"/>
    <w:basedOn w:val="Normal"/>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ilad">
    <w:name w:val="il_ad"/>
    <w:basedOn w:val="DefaultParagraphFont"/>
  </w:style>
  <w:style w:type="paragraph" w:customStyle="1" w:styleId="normalpara">
    <w:name w:val="normalpara"/>
    <w:basedOn w:val="Normal"/>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numbering" w:customStyle="1" w:styleId="NoList2">
    <w:name w:val="No List2"/>
    <w:next w:val="NoList"/>
    <w:uiPriority w:val="99"/>
    <w:semiHidden/>
    <w:unhideWhenUsed/>
  </w:style>
  <w:style w:type="character" w:customStyle="1" w:styleId="EmailStyle19">
    <w:name w:val="EmailStyle19"/>
    <w:basedOn w:val="DefaultParagraphFont"/>
    <w:semiHidden/>
    <w:rPr>
      <w:rFonts w:ascii="Calibri" w:hAnsi="Calibri" w:cs="Times New Roman"/>
      <w:color w:val="auto"/>
    </w:rPr>
  </w:style>
  <w:style w:type="character" w:customStyle="1" w:styleId="EmailStyle20">
    <w:name w:val="EmailStyle20"/>
    <w:basedOn w:val="DefaultParagraphFont"/>
    <w:semiHidden/>
    <w:rPr>
      <w:rFonts w:ascii="Calibri" w:hAnsi="Calibri" w:cs="Times New Roman"/>
      <w:color w:val="1F497D"/>
    </w:rPr>
  </w:style>
  <w:style w:type="character" w:customStyle="1" w:styleId="EmailStyle21">
    <w:name w:val="EmailStyle21"/>
    <w:basedOn w:val="DefaultParagraphFont"/>
    <w:semiHidden/>
    <w:rPr>
      <w:rFonts w:ascii="Times New Roman" w:hAnsi="Times New Roman" w:cs="Times New Roman"/>
      <w:color w:val="1F497D"/>
      <w:sz w:val="22"/>
      <w:szCs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uiPriority w:val="99"/>
    <w:semiHidden/>
    <w:unhideWhenUsed/>
    <w:rsid w:val="001D69EF"/>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1D69EF"/>
    <w:rPr>
      <w:rFonts w:eastAsiaTheme="minorHAnsi"/>
      <w:sz w:val="20"/>
      <w:szCs w:val="20"/>
    </w:rPr>
  </w:style>
  <w:style w:type="character" w:styleId="FootnoteReference">
    <w:name w:val="footnote reference"/>
    <w:basedOn w:val="DefaultParagraphFont"/>
    <w:uiPriority w:val="99"/>
    <w:semiHidden/>
    <w:unhideWhenUsed/>
    <w:rsid w:val="001D69EF"/>
    <w:rPr>
      <w:vertAlign w:val="superscript"/>
    </w:rPr>
  </w:style>
  <w:style w:type="paragraph" w:customStyle="1" w:styleId="p-subtitle">
    <w:name w:val="p-subtitle"/>
    <w:basedOn w:val="Normal"/>
    <w:rsid w:val="00FE28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
    <w:rsid w:val="009D29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9D29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HeadingLevel2CQA">
    <w:name w:val="ACT Heading Level 2 CQA"/>
    <w:basedOn w:val="Normal"/>
    <w:qFormat/>
    <w:rsid w:val="004C7008"/>
    <w:pPr>
      <w:keepNext/>
      <w:spacing w:after="120" w:line="300" w:lineRule="atLeast"/>
      <w:jc w:val="both"/>
      <w:outlineLvl w:val="2"/>
    </w:pPr>
    <w:rPr>
      <w:rFonts w:ascii="Arial" w:eastAsia="Times New Roman" w:hAnsi="Times New Roman" w:cs="Times New Roman"/>
      <w:b/>
      <w:sz w:val="28"/>
      <w:szCs w:val="20"/>
      <w:lang w:val="en-GB"/>
    </w:rPr>
  </w:style>
  <w:style w:type="paragraph" w:customStyle="1" w:styleId="ACTParagraph">
    <w:name w:val="ACT Paragraph"/>
    <w:basedOn w:val="Normal"/>
    <w:link w:val="ACTParagraphChar"/>
    <w:qFormat/>
    <w:rsid w:val="004C7008"/>
    <w:pPr>
      <w:spacing w:after="120" w:line="300" w:lineRule="atLeast"/>
      <w:jc w:val="both"/>
    </w:pPr>
    <w:rPr>
      <w:rFonts w:ascii="Arial" w:eastAsia="Times New Roman" w:hAnsi="Arial" w:cs="Times New Roman"/>
      <w:szCs w:val="20"/>
      <w:lang w:val="en-GB"/>
    </w:rPr>
  </w:style>
  <w:style w:type="character" w:customStyle="1" w:styleId="ACTParagraphChar">
    <w:name w:val="ACT Paragraph Char"/>
    <w:link w:val="ACTParagraph"/>
    <w:rsid w:val="004C7008"/>
    <w:rPr>
      <w:rFonts w:ascii="Arial" w:eastAsia="Times New Roman" w:hAnsi="Arial" w:cs="Times New Roman"/>
      <w:szCs w:val="20"/>
      <w:lang w:val="en-GB"/>
    </w:rPr>
  </w:style>
  <w:style w:type="paragraph" w:customStyle="1" w:styleId="ACTBulletList1">
    <w:name w:val="ACT Bullet List 1"/>
    <w:aliases w:val="Bullet1"/>
    <w:basedOn w:val="Normal"/>
    <w:rsid w:val="004C7008"/>
    <w:pPr>
      <w:numPr>
        <w:numId w:val="1"/>
      </w:numPr>
      <w:tabs>
        <w:tab w:val="clear" w:pos="360"/>
        <w:tab w:val="num" w:pos="720"/>
      </w:tabs>
      <w:spacing w:after="240" w:line="300" w:lineRule="atLeast"/>
      <w:ind w:left="720"/>
      <w:jc w:val="both"/>
    </w:pPr>
    <w:rPr>
      <w:rFonts w:ascii="Arial" w:eastAsia="Times New Roman" w:hAnsi="Arial" w:cs="Times New Roman"/>
      <w:color w:val="000000"/>
      <w:szCs w:val="20"/>
      <w:lang w:val="en-GB"/>
    </w:rPr>
  </w:style>
  <w:style w:type="paragraph" w:customStyle="1" w:styleId="author-detail">
    <w:name w:val="author-detail"/>
    <w:basedOn w:val="Normal"/>
    <w:rsid w:val="00C118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rsid w:val="00EE096E"/>
  </w:style>
  <w:style w:type="character" w:customStyle="1" w:styleId="formattime">
    <w:name w:val="format_time"/>
    <w:basedOn w:val="DefaultParagraphFont"/>
    <w:rsid w:val="00EE096E"/>
  </w:style>
  <w:style w:type="character" w:customStyle="1" w:styleId="formatdate">
    <w:name w:val="format_date"/>
    <w:basedOn w:val="DefaultParagraphFont"/>
    <w:rsid w:val="00EE096E"/>
  </w:style>
  <w:style w:type="character" w:customStyle="1" w:styleId="printarticle">
    <w:name w:val="print_article"/>
    <w:basedOn w:val="DefaultParagraphFont"/>
    <w:rsid w:val="00EE096E"/>
  </w:style>
  <w:style w:type="character" w:customStyle="1" w:styleId="fb-share-button">
    <w:name w:val="fb-share-button"/>
    <w:basedOn w:val="DefaultParagraphFont"/>
    <w:rsid w:val="00EE096E"/>
  </w:style>
  <w:style w:type="character" w:customStyle="1" w:styleId="Date2">
    <w:name w:val="Date2"/>
    <w:basedOn w:val="DefaultParagraphFont"/>
    <w:rsid w:val="00CD1314"/>
  </w:style>
  <w:style w:type="paragraph" w:customStyle="1" w:styleId="Normal1">
    <w:name w:val="Normal1"/>
    <w:basedOn w:val="Normal"/>
    <w:rsid w:val="00CD13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
    <w:name w:val="Normal2"/>
    <w:basedOn w:val="Normal"/>
    <w:rsid w:val="00322A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3">
    <w:name w:val="Date3"/>
    <w:basedOn w:val="DefaultParagraphFont"/>
    <w:rsid w:val="00B01F0C"/>
  </w:style>
  <w:style w:type="paragraph" w:customStyle="1" w:styleId="Normal3">
    <w:name w:val="Normal3"/>
    <w:basedOn w:val="Normal"/>
    <w:rsid w:val="006C4C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4">
    <w:name w:val="Date4"/>
    <w:basedOn w:val="DefaultParagraphFont"/>
    <w:rsid w:val="000B02E5"/>
  </w:style>
  <w:style w:type="paragraph" w:customStyle="1" w:styleId="Normal4">
    <w:name w:val="Normal4"/>
    <w:basedOn w:val="Normal"/>
    <w:rsid w:val="001321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5">
    <w:name w:val="Normal5"/>
    <w:basedOn w:val="Normal"/>
    <w:rsid w:val="009972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xemthem">
    <w:name w:val="text_xemthem"/>
    <w:basedOn w:val="DefaultParagraphFont"/>
    <w:rsid w:val="0099727F"/>
  </w:style>
  <w:style w:type="character" w:customStyle="1" w:styleId="Date50">
    <w:name w:val="Date5"/>
    <w:basedOn w:val="DefaultParagraphFont"/>
    <w:rsid w:val="003E0A05"/>
  </w:style>
  <w:style w:type="character" w:customStyle="1" w:styleId="Date6">
    <w:name w:val="Date6"/>
    <w:basedOn w:val="DefaultParagraphFont"/>
    <w:rsid w:val="00DA62B2"/>
  </w:style>
  <w:style w:type="character" w:customStyle="1" w:styleId="Date7">
    <w:name w:val="Date7"/>
    <w:basedOn w:val="DefaultParagraphFont"/>
    <w:rsid w:val="0004141F"/>
  </w:style>
  <w:style w:type="character" w:customStyle="1" w:styleId="Date8">
    <w:name w:val="Date8"/>
    <w:basedOn w:val="DefaultParagraphFont"/>
    <w:rsid w:val="00F870AD"/>
  </w:style>
  <w:style w:type="paragraph" w:customStyle="1" w:styleId="Normal6">
    <w:name w:val="Normal6"/>
    <w:basedOn w:val="Normal"/>
    <w:rsid w:val="006D7D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9">
    <w:name w:val="Date9"/>
    <w:basedOn w:val="DefaultParagraphFont"/>
    <w:rsid w:val="00F07A48"/>
  </w:style>
  <w:style w:type="character" w:customStyle="1" w:styleId="Date10">
    <w:name w:val="Date10"/>
    <w:basedOn w:val="DefaultParagraphFont"/>
    <w:rsid w:val="005D6971"/>
  </w:style>
  <w:style w:type="character" w:customStyle="1" w:styleId="Date11">
    <w:name w:val="Date11"/>
    <w:basedOn w:val="DefaultParagraphFont"/>
    <w:rsid w:val="003A5129"/>
  </w:style>
  <w:style w:type="character" w:customStyle="1" w:styleId="Date12">
    <w:name w:val="Date12"/>
    <w:basedOn w:val="DefaultParagraphFont"/>
    <w:rsid w:val="007F531C"/>
  </w:style>
  <w:style w:type="character" w:customStyle="1" w:styleId="Date13">
    <w:name w:val="Date13"/>
    <w:basedOn w:val="DefaultParagraphFont"/>
    <w:rsid w:val="0047102D"/>
  </w:style>
  <w:style w:type="character" w:customStyle="1" w:styleId="fmsidwidgetbtnlike">
    <w:name w:val="fmsidwidgetbtnlike"/>
    <w:basedOn w:val="DefaultParagraphFont"/>
    <w:rsid w:val="000833A7"/>
  </w:style>
  <w:style w:type="character" w:customStyle="1" w:styleId="num">
    <w:name w:val="num"/>
    <w:basedOn w:val="DefaultParagraphFont"/>
    <w:rsid w:val="000833A7"/>
  </w:style>
  <w:style w:type="character" w:customStyle="1" w:styleId="articledate">
    <w:name w:val="articledate"/>
    <w:basedOn w:val="DefaultParagraphFont"/>
    <w:rsid w:val="000833A7"/>
  </w:style>
  <w:style w:type="paragraph" w:customStyle="1" w:styleId="Normal7">
    <w:name w:val="Normal7"/>
    <w:basedOn w:val="Normal"/>
    <w:rsid w:val="002D41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
    <w:name w:val="image"/>
    <w:basedOn w:val="Normal"/>
    <w:rsid w:val="002D41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xttag">
    <w:name w:val="txt_tag"/>
    <w:basedOn w:val="DefaultParagraphFont"/>
    <w:rsid w:val="002D41E5"/>
  </w:style>
  <w:style w:type="character" w:customStyle="1" w:styleId="Date14">
    <w:name w:val="Date14"/>
    <w:basedOn w:val="DefaultParagraphFont"/>
    <w:rsid w:val="001E0DAB"/>
  </w:style>
  <w:style w:type="character" w:customStyle="1" w:styleId="chicklets">
    <w:name w:val="chicklets"/>
    <w:basedOn w:val="DefaultParagraphFont"/>
    <w:rsid w:val="00161CE8"/>
  </w:style>
  <w:style w:type="paragraph" w:customStyle="1" w:styleId="Normal8">
    <w:name w:val="Normal8"/>
    <w:basedOn w:val="Normal"/>
    <w:rsid w:val="005435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crboxheaderspan">
    <w:name w:val="trc_rbox_header_span"/>
    <w:basedOn w:val="DefaultParagraphFont"/>
    <w:rsid w:val="007106E9"/>
  </w:style>
  <w:style w:type="character" w:customStyle="1" w:styleId="video-label">
    <w:name w:val="video-label"/>
    <w:basedOn w:val="DefaultParagraphFont"/>
    <w:rsid w:val="007106E9"/>
  </w:style>
  <w:style w:type="character" w:customStyle="1" w:styleId="branding">
    <w:name w:val="branding"/>
    <w:basedOn w:val="DefaultParagraphFont"/>
    <w:rsid w:val="007106E9"/>
  </w:style>
  <w:style w:type="paragraph" w:customStyle="1" w:styleId="Normal9">
    <w:name w:val="Normal9"/>
    <w:basedOn w:val="Normal"/>
    <w:rsid w:val="007106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5">
    <w:name w:val="Date15"/>
    <w:basedOn w:val="DefaultParagraphFont"/>
    <w:rsid w:val="00C432ED"/>
  </w:style>
  <w:style w:type="character" w:customStyle="1" w:styleId="Date16">
    <w:name w:val="Date16"/>
    <w:basedOn w:val="DefaultParagraphFont"/>
    <w:rsid w:val="00DF044F"/>
  </w:style>
  <w:style w:type="character" w:customStyle="1" w:styleId="watch-title">
    <w:name w:val="watch-title"/>
    <w:basedOn w:val="DefaultParagraphFont"/>
    <w:rsid w:val="003F4B66"/>
    <w:rPr>
      <w:sz w:val="24"/>
      <w:szCs w:val="24"/>
      <w:bdr w:val="none" w:sz="0" w:space="0" w:color="auto" w:frame="1"/>
      <w:shd w:val="clear" w:color="auto" w:fill="auto"/>
    </w:rPr>
  </w:style>
  <w:style w:type="character" w:customStyle="1" w:styleId="Date17">
    <w:name w:val="Date17"/>
    <w:basedOn w:val="DefaultParagraphFont"/>
    <w:rsid w:val="00EB051A"/>
  </w:style>
  <w:style w:type="character" w:customStyle="1" w:styleId="Date18">
    <w:name w:val="Date18"/>
    <w:basedOn w:val="DefaultParagraphFont"/>
    <w:rsid w:val="00880CA4"/>
  </w:style>
  <w:style w:type="character" w:customStyle="1" w:styleId="Date19">
    <w:name w:val="Date19"/>
    <w:basedOn w:val="DefaultParagraphFont"/>
    <w:rsid w:val="00C328A0"/>
  </w:style>
  <w:style w:type="character" w:customStyle="1" w:styleId="Date20">
    <w:name w:val="Date20"/>
    <w:basedOn w:val="DefaultParagraphFont"/>
    <w:rsid w:val="0046628C"/>
  </w:style>
  <w:style w:type="character" w:customStyle="1" w:styleId="vnl-time-post">
    <w:name w:val="vnl-time-post"/>
    <w:basedOn w:val="DefaultParagraphFont"/>
    <w:rsid w:val="00F352CE"/>
  </w:style>
  <w:style w:type="paragraph" w:customStyle="1" w:styleId="Normal10">
    <w:name w:val="Normal10"/>
    <w:basedOn w:val="Normal"/>
    <w:rsid w:val="00BE34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21">
    <w:name w:val="Date21"/>
    <w:basedOn w:val="DefaultParagraphFont"/>
    <w:rsid w:val="00A36345"/>
  </w:style>
  <w:style w:type="paragraph" w:customStyle="1" w:styleId="t-c">
    <w:name w:val="t-c"/>
    <w:basedOn w:val="Normal"/>
    <w:rsid w:val="009905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99059E"/>
  </w:style>
  <w:style w:type="character" w:customStyle="1" w:styleId="Date22">
    <w:name w:val="Date22"/>
    <w:basedOn w:val="DefaultParagraphFont"/>
    <w:rsid w:val="0010165C"/>
  </w:style>
  <w:style w:type="character" w:customStyle="1" w:styleId="Date23">
    <w:name w:val="Date23"/>
    <w:basedOn w:val="DefaultParagraphFont"/>
    <w:rsid w:val="00277193"/>
  </w:style>
  <w:style w:type="character" w:customStyle="1" w:styleId="Date24">
    <w:name w:val="Date24"/>
    <w:basedOn w:val="DefaultParagraphFont"/>
    <w:rsid w:val="003F55E7"/>
  </w:style>
  <w:style w:type="character" w:customStyle="1" w:styleId="Date25">
    <w:name w:val="Date25"/>
    <w:basedOn w:val="DefaultParagraphFont"/>
    <w:rsid w:val="00502DCC"/>
  </w:style>
  <w:style w:type="character" w:customStyle="1" w:styleId="in-widget">
    <w:name w:val="in-widget"/>
    <w:basedOn w:val="DefaultParagraphFont"/>
    <w:rsid w:val="00502DCC"/>
  </w:style>
  <w:style w:type="character" w:customStyle="1" w:styleId="Date26">
    <w:name w:val="Date26"/>
    <w:basedOn w:val="DefaultParagraphFont"/>
    <w:rsid w:val="00B36A55"/>
  </w:style>
  <w:style w:type="character" w:styleId="CommentReference">
    <w:name w:val="annotation reference"/>
    <w:basedOn w:val="DefaultParagraphFont"/>
    <w:uiPriority w:val="99"/>
    <w:semiHidden/>
    <w:unhideWhenUsed/>
    <w:rsid w:val="00011053"/>
    <w:rPr>
      <w:sz w:val="16"/>
      <w:szCs w:val="16"/>
    </w:rPr>
  </w:style>
  <w:style w:type="paragraph" w:styleId="CommentText">
    <w:name w:val="annotation text"/>
    <w:basedOn w:val="Normal"/>
    <w:link w:val="CommentTextChar"/>
    <w:uiPriority w:val="99"/>
    <w:semiHidden/>
    <w:unhideWhenUsed/>
    <w:rsid w:val="00011053"/>
    <w:pPr>
      <w:spacing w:line="240" w:lineRule="auto"/>
    </w:pPr>
    <w:rPr>
      <w:sz w:val="20"/>
      <w:szCs w:val="20"/>
    </w:rPr>
  </w:style>
  <w:style w:type="character" w:customStyle="1" w:styleId="CommentTextChar">
    <w:name w:val="Comment Text Char"/>
    <w:basedOn w:val="DefaultParagraphFont"/>
    <w:link w:val="CommentText"/>
    <w:uiPriority w:val="99"/>
    <w:semiHidden/>
    <w:rsid w:val="00011053"/>
    <w:rPr>
      <w:sz w:val="20"/>
      <w:szCs w:val="20"/>
    </w:rPr>
  </w:style>
  <w:style w:type="paragraph" w:styleId="CommentSubject">
    <w:name w:val="annotation subject"/>
    <w:basedOn w:val="CommentText"/>
    <w:next w:val="CommentText"/>
    <w:link w:val="CommentSubjectChar"/>
    <w:uiPriority w:val="99"/>
    <w:semiHidden/>
    <w:unhideWhenUsed/>
    <w:rsid w:val="00011053"/>
    <w:rPr>
      <w:b/>
      <w:bCs/>
    </w:rPr>
  </w:style>
  <w:style w:type="character" w:customStyle="1" w:styleId="CommentSubjectChar">
    <w:name w:val="Comment Subject Char"/>
    <w:basedOn w:val="CommentTextChar"/>
    <w:link w:val="CommentSubject"/>
    <w:uiPriority w:val="99"/>
    <w:semiHidden/>
    <w:rsid w:val="00011053"/>
    <w:rPr>
      <w:b/>
      <w:bCs/>
      <w:sz w:val="20"/>
      <w:szCs w:val="20"/>
    </w:rPr>
  </w:style>
  <w:style w:type="character" w:customStyle="1" w:styleId="Date27">
    <w:name w:val="Date27"/>
    <w:basedOn w:val="DefaultParagraphFont"/>
    <w:rsid w:val="001F54ED"/>
  </w:style>
  <w:style w:type="character" w:customStyle="1" w:styleId="UnresolvedMention1">
    <w:name w:val="Unresolved Mention1"/>
    <w:basedOn w:val="DefaultParagraphFont"/>
    <w:uiPriority w:val="99"/>
    <w:semiHidden/>
    <w:unhideWhenUsed/>
    <w:rsid w:val="003E771F"/>
    <w:rPr>
      <w:color w:val="605E5C"/>
      <w:shd w:val="clear" w:color="auto" w:fill="E1DFDD"/>
    </w:rPr>
  </w:style>
  <w:style w:type="character" w:customStyle="1" w:styleId="Date28">
    <w:name w:val="Date28"/>
    <w:basedOn w:val="DefaultParagraphFont"/>
    <w:rsid w:val="00703889"/>
  </w:style>
  <w:style w:type="character" w:customStyle="1" w:styleId="Date29">
    <w:name w:val="Date29"/>
    <w:basedOn w:val="DefaultParagraphFont"/>
    <w:rsid w:val="00175536"/>
  </w:style>
  <w:style w:type="character" w:customStyle="1" w:styleId="Date30">
    <w:name w:val="Date30"/>
    <w:basedOn w:val="DefaultParagraphFont"/>
    <w:rsid w:val="00F70D93"/>
  </w:style>
  <w:style w:type="character" w:customStyle="1" w:styleId="leadpostdetail">
    <w:name w:val="lead_post_detail"/>
    <w:basedOn w:val="DefaultParagraphFont"/>
    <w:rsid w:val="000C0B66"/>
  </w:style>
  <w:style w:type="paragraph" w:customStyle="1" w:styleId="Normal11">
    <w:name w:val="Normal11"/>
    <w:basedOn w:val="Normal"/>
    <w:rsid w:val="000C0B6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drashshare">
    <w:name w:val="drash_share"/>
    <w:basedOn w:val="DefaultParagraphFont"/>
    <w:rsid w:val="009A0197"/>
  </w:style>
  <w:style w:type="paragraph" w:customStyle="1" w:styleId="Normal12">
    <w:name w:val="Normal12"/>
    <w:basedOn w:val="Normal"/>
    <w:rsid w:val="00340A1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Date31">
    <w:name w:val="Date31"/>
    <w:basedOn w:val="DefaultParagraphFont"/>
    <w:rsid w:val="004A4397"/>
  </w:style>
  <w:style w:type="character" w:customStyle="1" w:styleId="Date32">
    <w:name w:val="Date32"/>
    <w:basedOn w:val="DefaultParagraphFont"/>
    <w:rsid w:val="009E5F3C"/>
  </w:style>
  <w:style w:type="character" w:customStyle="1" w:styleId="UnresolvedMention2">
    <w:name w:val="Unresolved Mention2"/>
    <w:basedOn w:val="DefaultParagraphFont"/>
    <w:uiPriority w:val="99"/>
    <w:semiHidden/>
    <w:unhideWhenUsed/>
    <w:rsid w:val="00767F51"/>
    <w:rPr>
      <w:color w:val="605E5C"/>
      <w:shd w:val="clear" w:color="auto" w:fill="E1DFDD"/>
    </w:rPr>
  </w:style>
  <w:style w:type="paragraph" w:customStyle="1" w:styleId="Normal13">
    <w:name w:val="Normal13"/>
    <w:basedOn w:val="Normal"/>
    <w:rsid w:val="000330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14">
    <w:name w:val="Normal14"/>
    <w:basedOn w:val="Normal"/>
    <w:rsid w:val="00DB64A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ystem-menu-list">
    <w:name w:val="system-menu-list"/>
    <w:basedOn w:val="Normal"/>
    <w:rsid w:val="00A5468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date-detail">
    <w:name w:val="date-detail"/>
    <w:basedOn w:val="DefaultParagraphFont"/>
    <w:rsid w:val="00341B88"/>
  </w:style>
  <w:style w:type="paragraph" w:customStyle="1" w:styleId="menu-item">
    <w:name w:val="menu-item"/>
    <w:basedOn w:val="Normal"/>
    <w:rsid w:val="007228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enu-alias">
    <w:name w:val="menu-alias"/>
    <w:basedOn w:val="Normal"/>
    <w:rsid w:val="00A42A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article-info">
    <w:name w:val="article-info"/>
    <w:basedOn w:val="Normal"/>
    <w:rsid w:val="00A42A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rticle-date">
    <w:name w:val="article-date"/>
    <w:basedOn w:val="DefaultParagraphFont"/>
    <w:rsid w:val="00A42A32"/>
  </w:style>
  <w:style w:type="paragraph" w:customStyle="1" w:styleId="Normal15">
    <w:name w:val="Normal15"/>
    <w:basedOn w:val="Normal"/>
    <w:rsid w:val="00917D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rticle-detail-email">
    <w:name w:val="article-detail-email"/>
    <w:basedOn w:val="DefaultParagraphFont"/>
    <w:rsid w:val="00FC5367"/>
  </w:style>
  <w:style w:type="character" w:customStyle="1" w:styleId="article-detail-publish">
    <w:name w:val="article-detail-publish"/>
    <w:basedOn w:val="DefaultParagraphFont"/>
    <w:rsid w:val="00FC5367"/>
  </w:style>
  <w:style w:type="paragraph" w:customStyle="1" w:styleId="Normal16">
    <w:name w:val="Normal16"/>
    <w:basedOn w:val="Normal"/>
    <w:rsid w:val="009144D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17">
    <w:name w:val="Normal17"/>
    <w:basedOn w:val="Normal"/>
    <w:rsid w:val="00F457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18">
    <w:name w:val="Normal18"/>
    <w:basedOn w:val="Normal"/>
    <w:rsid w:val="00164D3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ideo-label-box">
    <w:name w:val="video-label-box"/>
    <w:basedOn w:val="DefaultParagraphFont"/>
    <w:rsid w:val="00023081"/>
  </w:style>
  <w:style w:type="paragraph" w:customStyle="1" w:styleId="Normal19">
    <w:name w:val="Normal19"/>
    <w:basedOn w:val="Normal"/>
    <w:rsid w:val="0002308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20">
    <w:name w:val="Normal20"/>
    <w:basedOn w:val="Normal"/>
    <w:rsid w:val="00221D9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21">
    <w:name w:val="Normal21"/>
    <w:basedOn w:val="Normal"/>
    <w:rsid w:val="00C9269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22">
    <w:name w:val="Normal22"/>
    <w:basedOn w:val="Normal"/>
    <w:rsid w:val="003B4E2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23">
    <w:name w:val="Normal23"/>
    <w:basedOn w:val="Normal"/>
    <w:rsid w:val="00B43C4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24">
    <w:name w:val="Normal24"/>
    <w:basedOn w:val="Normal"/>
    <w:rsid w:val="001C468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nresolvedMention">
    <w:name w:val="Unresolved Mention"/>
    <w:basedOn w:val="DefaultParagraphFont"/>
    <w:uiPriority w:val="99"/>
    <w:semiHidden/>
    <w:unhideWhenUsed/>
    <w:rsid w:val="00BD2901"/>
    <w:rPr>
      <w:color w:val="605E5C"/>
      <w:shd w:val="clear" w:color="auto" w:fill="E1DFDD"/>
    </w:rPr>
  </w:style>
  <w:style w:type="paragraph" w:customStyle="1" w:styleId="xxxxxydp29cd679fmsonormal">
    <w:name w:val="x_x_x_x_x_ydp29cd679fmsonormal"/>
    <w:basedOn w:val="Normal"/>
    <w:rsid w:val="00590A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5">
    <w:name w:val="Normal25"/>
    <w:basedOn w:val="Normal"/>
    <w:rsid w:val="00F75B7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m1934740836985495440contentpasted0">
    <w:name w:val="m_1934740836985495440contentpasted0"/>
    <w:basedOn w:val="DefaultParagraphFont"/>
    <w:rsid w:val="008833EB"/>
  </w:style>
  <w:style w:type="paragraph" w:customStyle="1" w:styleId="Normal26">
    <w:name w:val="Normal26"/>
    <w:basedOn w:val="Normal"/>
    <w:rsid w:val="00CD3B7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27">
    <w:name w:val="Normal27"/>
    <w:basedOn w:val="Normal"/>
    <w:rsid w:val="000768C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28">
    <w:name w:val="Normal28"/>
    <w:basedOn w:val="Normal"/>
    <w:rsid w:val="0014426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ydpadd877e6yiv1940681776ydp12860ccdmsonormal">
    <w:name w:val="x_ydpadd877e6yiv1940681776ydp12860ccdmsonormal"/>
    <w:basedOn w:val="Normal"/>
    <w:rsid w:val="00296A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A71C4B"/>
    <w:rPr>
      <w:rFonts w:asciiTheme="majorHAnsi" w:eastAsiaTheme="majorEastAsia" w:hAnsiTheme="majorHAnsi" w:cstheme="majorBidi"/>
      <w:color w:val="243F60" w:themeColor="accent1" w:themeShade="7F"/>
    </w:rPr>
  </w:style>
  <w:style w:type="paragraph" w:customStyle="1" w:styleId="Normal29">
    <w:name w:val="Normal29"/>
    <w:basedOn w:val="Normal"/>
    <w:rsid w:val="00E046A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0">
    <w:name w:val="Normal30"/>
    <w:basedOn w:val="Normal"/>
    <w:rsid w:val="00737D7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1">
    <w:name w:val="Normal31"/>
    <w:basedOn w:val="Normal"/>
    <w:rsid w:val="000868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2">
    <w:name w:val="Normal32"/>
    <w:basedOn w:val="Normal"/>
    <w:rsid w:val="0046632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tt">
    <w:name w:val="stt"/>
    <w:basedOn w:val="DefaultParagraphFont"/>
    <w:rsid w:val="00397D14"/>
  </w:style>
  <w:style w:type="character" w:customStyle="1" w:styleId="txtnumcomment">
    <w:name w:val="txt_num_comment"/>
    <w:basedOn w:val="DefaultParagraphFont"/>
    <w:rsid w:val="00397D14"/>
  </w:style>
  <w:style w:type="paragraph" w:customStyle="1" w:styleId="bcx0">
    <w:name w:val="bcx0"/>
    <w:basedOn w:val="Normal"/>
    <w:rsid w:val="009079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3">
    <w:name w:val="Normal33"/>
    <w:basedOn w:val="Normal"/>
    <w:rsid w:val="0016053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4">
    <w:name w:val="Normal34"/>
    <w:basedOn w:val="Normal"/>
    <w:rsid w:val="00CC06B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5">
    <w:name w:val="Normal35"/>
    <w:basedOn w:val="Normal"/>
    <w:rsid w:val="009E220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6">
    <w:name w:val="Normal36"/>
    <w:basedOn w:val="Normal"/>
    <w:rsid w:val="008349D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7">
    <w:name w:val="Normal37"/>
    <w:basedOn w:val="Normal"/>
    <w:rsid w:val="009F038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8">
    <w:name w:val="Normal38"/>
    <w:basedOn w:val="Normal"/>
    <w:rsid w:val="00F2649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9">
    <w:name w:val="Normal39"/>
    <w:basedOn w:val="Normal"/>
    <w:rsid w:val="00254B8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gem-c-lead-paragraph">
    <w:name w:val="gem-c-lead-paragraph"/>
    <w:basedOn w:val="Normal"/>
    <w:rsid w:val="005237B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msonormal">
    <w:name w:val="x_msonormal"/>
    <w:basedOn w:val="Normal"/>
    <w:rsid w:val="00D45D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40">
    <w:name w:val="Normal40"/>
    <w:basedOn w:val="Normal"/>
    <w:rsid w:val="00C86F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anding-inner">
    <w:name w:val="branding-inner"/>
    <w:basedOn w:val="DefaultParagraphFont"/>
    <w:rsid w:val="00134004"/>
  </w:style>
  <w:style w:type="character" w:customStyle="1" w:styleId="branding-separator">
    <w:name w:val="branding-separator"/>
    <w:basedOn w:val="DefaultParagraphFont"/>
    <w:rsid w:val="00134004"/>
  </w:style>
  <w:style w:type="paragraph" w:customStyle="1" w:styleId="Normal41">
    <w:name w:val="Normal41"/>
    <w:basedOn w:val="Normal"/>
    <w:rsid w:val="001340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42">
    <w:name w:val="Normal42"/>
    <w:basedOn w:val="Normal"/>
    <w:rsid w:val="00FA17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43">
    <w:name w:val="Normal43"/>
    <w:basedOn w:val="Normal"/>
    <w:rsid w:val="00EB16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851961658354365008elementtoproof">
    <w:name w:val="m_3851961658354365008elementtoproof"/>
    <w:basedOn w:val="Normal"/>
    <w:rsid w:val="001E1E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818958692798318146elementtoproof">
    <w:name w:val="m_-2818958692798318146elementtoproof"/>
    <w:basedOn w:val="Normal"/>
    <w:rsid w:val="009B6F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5">
      <w:bodyDiv w:val="1"/>
      <w:marLeft w:val="0"/>
      <w:marRight w:val="0"/>
      <w:marTop w:val="0"/>
      <w:marBottom w:val="0"/>
      <w:divBdr>
        <w:top w:val="none" w:sz="0" w:space="0" w:color="auto"/>
        <w:left w:val="none" w:sz="0" w:space="0" w:color="auto"/>
        <w:bottom w:val="none" w:sz="0" w:space="0" w:color="auto"/>
        <w:right w:val="none" w:sz="0" w:space="0" w:color="auto"/>
      </w:divBdr>
      <w:divsChild>
        <w:div w:id="2086418816">
          <w:marLeft w:val="0"/>
          <w:marRight w:val="0"/>
          <w:marTop w:val="0"/>
          <w:marBottom w:val="0"/>
          <w:divBdr>
            <w:top w:val="none" w:sz="0" w:space="0" w:color="auto"/>
            <w:left w:val="none" w:sz="0" w:space="0" w:color="auto"/>
            <w:bottom w:val="none" w:sz="0" w:space="0" w:color="auto"/>
            <w:right w:val="none" w:sz="0" w:space="0" w:color="auto"/>
          </w:divBdr>
        </w:div>
      </w:divsChild>
    </w:div>
    <w:div w:id="398947">
      <w:bodyDiv w:val="1"/>
      <w:marLeft w:val="0"/>
      <w:marRight w:val="0"/>
      <w:marTop w:val="0"/>
      <w:marBottom w:val="0"/>
      <w:divBdr>
        <w:top w:val="none" w:sz="0" w:space="0" w:color="auto"/>
        <w:left w:val="none" w:sz="0" w:space="0" w:color="auto"/>
        <w:bottom w:val="none" w:sz="0" w:space="0" w:color="auto"/>
        <w:right w:val="none" w:sz="0" w:space="0" w:color="auto"/>
      </w:divBdr>
      <w:divsChild>
        <w:div w:id="1735394698">
          <w:marLeft w:val="0"/>
          <w:marRight w:val="0"/>
          <w:marTop w:val="0"/>
          <w:marBottom w:val="0"/>
          <w:divBdr>
            <w:top w:val="none" w:sz="0" w:space="0" w:color="auto"/>
            <w:left w:val="none" w:sz="0" w:space="0" w:color="auto"/>
            <w:bottom w:val="dotted" w:sz="6" w:space="4" w:color="DDDDDD"/>
            <w:right w:val="none" w:sz="0" w:space="0" w:color="auto"/>
          </w:divBdr>
          <w:divsChild>
            <w:div w:id="87585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91">
      <w:bodyDiv w:val="1"/>
      <w:marLeft w:val="0"/>
      <w:marRight w:val="0"/>
      <w:marTop w:val="0"/>
      <w:marBottom w:val="0"/>
      <w:divBdr>
        <w:top w:val="none" w:sz="0" w:space="0" w:color="auto"/>
        <w:left w:val="none" w:sz="0" w:space="0" w:color="auto"/>
        <w:bottom w:val="none" w:sz="0" w:space="0" w:color="auto"/>
        <w:right w:val="none" w:sz="0" w:space="0" w:color="auto"/>
      </w:divBdr>
      <w:divsChild>
        <w:div w:id="183983591">
          <w:marLeft w:val="0"/>
          <w:marRight w:val="0"/>
          <w:marTop w:val="0"/>
          <w:marBottom w:val="0"/>
          <w:divBdr>
            <w:top w:val="none" w:sz="0" w:space="0" w:color="auto"/>
            <w:left w:val="none" w:sz="0" w:space="0" w:color="auto"/>
            <w:bottom w:val="dotted" w:sz="6" w:space="4" w:color="DDDDDD"/>
            <w:right w:val="none" w:sz="0" w:space="0" w:color="auto"/>
          </w:divBdr>
          <w:divsChild>
            <w:div w:id="193451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83">
      <w:bodyDiv w:val="1"/>
      <w:marLeft w:val="0"/>
      <w:marRight w:val="0"/>
      <w:marTop w:val="0"/>
      <w:marBottom w:val="0"/>
      <w:divBdr>
        <w:top w:val="none" w:sz="0" w:space="0" w:color="auto"/>
        <w:left w:val="none" w:sz="0" w:space="0" w:color="auto"/>
        <w:bottom w:val="none" w:sz="0" w:space="0" w:color="auto"/>
        <w:right w:val="none" w:sz="0" w:space="0" w:color="auto"/>
      </w:divBdr>
      <w:divsChild>
        <w:div w:id="1458793259">
          <w:marLeft w:val="0"/>
          <w:marRight w:val="0"/>
          <w:marTop w:val="0"/>
          <w:marBottom w:val="0"/>
          <w:divBdr>
            <w:top w:val="none" w:sz="0" w:space="0" w:color="auto"/>
            <w:left w:val="none" w:sz="0" w:space="0" w:color="auto"/>
            <w:bottom w:val="none" w:sz="0" w:space="0" w:color="auto"/>
            <w:right w:val="none" w:sz="0" w:space="0" w:color="auto"/>
          </w:divBdr>
          <w:divsChild>
            <w:div w:id="817767047">
              <w:marLeft w:val="0"/>
              <w:marRight w:val="0"/>
              <w:marTop w:val="0"/>
              <w:marBottom w:val="150"/>
              <w:divBdr>
                <w:top w:val="none" w:sz="0" w:space="0" w:color="auto"/>
                <w:left w:val="none" w:sz="0" w:space="0" w:color="auto"/>
                <w:bottom w:val="none" w:sz="0" w:space="0" w:color="auto"/>
                <w:right w:val="none" w:sz="0" w:space="0" w:color="auto"/>
              </w:divBdr>
            </w:div>
            <w:div w:id="1552957827">
              <w:marLeft w:val="0"/>
              <w:marRight w:val="0"/>
              <w:marTop w:val="0"/>
              <w:marBottom w:val="0"/>
              <w:divBdr>
                <w:top w:val="none" w:sz="0" w:space="0" w:color="auto"/>
                <w:left w:val="none" w:sz="0" w:space="0" w:color="auto"/>
                <w:bottom w:val="none" w:sz="0" w:space="0" w:color="auto"/>
                <w:right w:val="none" w:sz="0" w:space="0" w:color="auto"/>
              </w:divBdr>
            </w:div>
          </w:divsChild>
        </w:div>
        <w:div w:id="1993947491">
          <w:marLeft w:val="0"/>
          <w:marRight w:val="0"/>
          <w:marTop w:val="0"/>
          <w:marBottom w:val="150"/>
          <w:divBdr>
            <w:top w:val="none" w:sz="0" w:space="0" w:color="auto"/>
            <w:left w:val="none" w:sz="0" w:space="0" w:color="auto"/>
            <w:bottom w:val="none" w:sz="0" w:space="0" w:color="auto"/>
            <w:right w:val="none" w:sz="0" w:space="0" w:color="auto"/>
          </w:divBdr>
          <w:divsChild>
            <w:div w:id="159778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50">
      <w:bodyDiv w:val="1"/>
      <w:marLeft w:val="0"/>
      <w:marRight w:val="0"/>
      <w:marTop w:val="0"/>
      <w:marBottom w:val="0"/>
      <w:divBdr>
        <w:top w:val="none" w:sz="0" w:space="0" w:color="auto"/>
        <w:left w:val="none" w:sz="0" w:space="0" w:color="auto"/>
        <w:bottom w:val="none" w:sz="0" w:space="0" w:color="auto"/>
        <w:right w:val="none" w:sz="0" w:space="0" w:color="auto"/>
      </w:divBdr>
    </w:div>
    <w:div w:id="1246733">
      <w:bodyDiv w:val="1"/>
      <w:marLeft w:val="0"/>
      <w:marRight w:val="0"/>
      <w:marTop w:val="0"/>
      <w:marBottom w:val="0"/>
      <w:divBdr>
        <w:top w:val="none" w:sz="0" w:space="0" w:color="auto"/>
        <w:left w:val="none" w:sz="0" w:space="0" w:color="auto"/>
        <w:bottom w:val="none" w:sz="0" w:space="0" w:color="auto"/>
        <w:right w:val="none" w:sz="0" w:space="0" w:color="auto"/>
      </w:divBdr>
    </w:div>
    <w:div w:id="1397745">
      <w:bodyDiv w:val="1"/>
      <w:marLeft w:val="0"/>
      <w:marRight w:val="0"/>
      <w:marTop w:val="0"/>
      <w:marBottom w:val="0"/>
      <w:divBdr>
        <w:top w:val="none" w:sz="0" w:space="0" w:color="auto"/>
        <w:left w:val="none" w:sz="0" w:space="0" w:color="auto"/>
        <w:bottom w:val="none" w:sz="0" w:space="0" w:color="auto"/>
        <w:right w:val="none" w:sz="0" w:space="0" w:color="auto"/>
      </w:divBdr>
      <w:divsChild>
        <w:div w:id="644355340">
          <w:marLeft w:val="0"/>
          <w:marRight w:val="0"/>
          <w:marTop w:val="0"/>
          <w:marBottom w:val="0"/>
          <w:divBdr>
            <w:top w:val="none" w:sz="0" w:space="0" w:color="auto"/>
            <w:left w:val="none" w:sz="0" w:space="0" w:color="auto"/>
            <w:bottom w:val="dotted" w:sz="6" w:space="4" w:color="DDDDDD"/>
            <w:right w:val="none" w:sz="0" w:space="0" w:color="auto"/>
          </w:divBdr>
          <w:divsChild>
            <w:div w:id="21674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29">
      <w:bodyDiv w:val="1"/>
      <w:marLeft w:val="0"/>
      <w:marRight w:val="0"/>
      <w:marTop w:val="439"/>
      <w:marBottom w:val="0"/>
      <w:divBdr>
        <w:top w:val="none" w:sz="0" w:space="0" w:color="auto"/>
        <w:left w:val="none" w:sz="0" w:space="0" w:color="auto"/>
        <w:bottom w:val="none" w:sz="0" w:space="0" w:color="auto"/>
        <w:right w:val="none" w:sz="0" w:space="0" w:color="auto"/>
      </w:divBdr>
      <w:divsChild>
        <w:div w:id="265701204">
          <w:marLeft w:val="0"/>
          <w:marRight w:val="0"/>
          <w:marTop w:val="0"/>
          <w:marBottom w:val="0"/>
          <w:divBdr>
            <w:top w:val="none" w:sz="0" w:space="0" w:color="auto"/>
            <w:left w:val="single" w:sz="6" w:space="0" w:color="ECECEC"/>
            <w:bottom w:val="none" w:sz="0" w:space="0" w:color="auto"/>
            <w:right w:val="single" w:sz="6" w:space="0" w:color="ECECEC"/>
          </w:divBdr>
          <w:divsChild>
            <w:div w:id="1246499655">
              <w:marLeft w:val="0"/>
              <w:marRight w:val="0"/>
              <w:marTop w:val="0"/>
              <w:marBottom w:val="0"/>
              <w:divBdr>
                <w:top w:val="none" w:sz="0" w:space="0" w:color="auto"/>
                <w:left w:val="none" w:sz="0" w:space="0" w:color="auto"/>
                <w:bottom w:val="none" w:sz="0" w:space="0" w:color="auto"/>
                <w:right w:val="none" w:sz="0" w:space="0" w:color="auto"/>
              </w:divBdr>
              <w:divsChild>
                <w:div w:id="316495369">
                  <w:marLeft w:val="0"/>
                  <w:marRight w:val="0"/>
                  <w:marTop w:val="0"/>
                  <w:marBottom w:val="0"/>
                  <w:divBdr>
                    <w:top w:val="none" w:sz="0" w:space="0" w:color="auto"/>
                    <w:left w:val="none" w:sz="0" w:space="0" w:color="auto"/>
                    <w:bottom w:val="none" w:sz="0" w:space="0" w:color="auto"/>
                    <w:right w:val="none" w:sz="0" w:space="0" w:color="auto"/>
                  </w:divBdr>
                  <w:divsChild>
                    <w:div w:id="615605552">
                      <w:marLeft w:val="0"/>
                      <w:marRight w:val="0"/>
                      <w:marTop w:val="0"/>
                      <w:marBottom w:val="0"/>
                      <w:divBdr>
                        <w:top w:val="none" w:sz="0" w:space="0" w:color="auto"/>
                        <w:left w:val="none" w:sz="0" w:space="0" w:color="auto"/>
                        <w:bottom w:val="none" w:sz="0" w:space="0" w:color="auto"/>
                        <w:right w:val="none" w:sz="0" w:space="0" w:color="auto"/>
                      </w:divBdr>
                      <w:divsChild>
                        <w:div w:id="546256967">
                          <w:marLeft w:val="0"/>
                          <w:marRight w:val="0"/>
                          <w:marTop w:val="0"/>
                          <w:marBottom w:val="0"/>
                          <w:divBdr>
                            <w:top w:val="none" w:sz="0" w:space="0" w:color="auto"/>
                            <w:left w:val="none" w:sz="0" w:space="0" w:color="auto"/>
                            <w:bottom w:val="none" w:sz="0" w:space="0" w:color="auto"/>
                            <w:right w:val="none" w:sz="0" w:space="0" w:color="auto"/>
                          </w:divBdr>
                          <w:divsChild>
                            <w:div w:id="132453705">
                              <w:marLeft w:val="0"/>
                              <w:marRight w:val="0"/>
                              <w:marTop w:val="0"/>
                              <w:marBottom w:val="0"/>
                              <w:divBdr>
                                <w:top w:val="none" w:sz="0" w:space="0" w:color="auto"/>
                                <w:left w:val="none" w:sz="0" w:space="0" w:color="auto"/>
                                <w:bottom w:val="none" w:sz="0" w:space="0" w:color="auto"/>
                                <w:right w:val="none" w:sz="0" w:space="0" w:color="auto"/>
                              </w:divBdr>
                              <w:divsChild>
                                <w:div w:id="6125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750">
      <w:bodyDiv w:val="1"/>
      <w:marLeft w:val="0"/>
      <w:marRight w:val="0"/>
      <w:marTop w:val="0"/>
      <w:marBottom w:val="0"/>
      <w:divBdr>
        <w:top w:val="none" w:sz="0" w:space="0" w:color="auto"/>
        <w:left w:val="none" w:sz="0" w:space="0" w:color="auto"/>
        <w:bottom w:val="none" w:sz="0" w:space="0" w:color="auto"/>
        <w:right w:val="none" w:sz="0" w:space="0" w:color="auto"/>
      </w:divBdr>
      <w:divsChild>
        <w:div w:id="57630538">
          <w:marLeft w:val="0"/>
          <w:marRight w:val="0"/>
          <w:marTop w:val="0"/>
          <w:marBottom w:val="150"/>
          <w:divBdr>
            <w:top w:val="none" w:sz="0" w:space="0" w:color="auto"/>
            <w:left w:val="none" w:sz="0" w:space="0" w:color="auto"/>
            <w:bottom w:val="none" w:sz="0" w:space="0" w:color="auto"/>
            <w:right w:val="none" w:sz="0" w:space="0" w:color="auto"/>
          </w:divBdr>
        </w:div>
        <w:div w:id="971012058">
          <w:marLeft w:val="0"/>
          <w:marRight w:val="0"/>
          <w:marTop w:val="0"/>
          <w:marBottom w:val="0"/>
          <w:divBdr>
            <w:top w:val="none" w:sz="0" w:space="0" w:color="auto"/>
            <w:left w:val="none" w:sz="0" w:space="0" w:color="auto"/>
            <w:bottom w:val="none" w:sz="0" w:space="0" w:color="auto"/>
            <w:right w:val="none" w:sz="0" w:space="0" w:color="auto"/>
          </w:divBdr>
        </w:div>
      </w:divsChild>
    </w:div>
    <w:div w:id="1588322">
      <w:bodyDiv w:val="1"/>
      <w:marLeft w:val="0"/>
      <w:marRight w:val="0"/>
      <w:marTop w:val="0"/>
      <w:marBottom w:val="0"/>
      <w:divBdr>
        <w:top w:val="none" w:sz="0" w:space="0" w:color="auto"/>
        <w:left w:val="none" w:sz="0" w:space="0" w:color="auto"/>
        <w:bottom w:val="none" w:sz="0" w:space="0" w:color="auto"/>
        <w:right w:val="none" w:sz="0" w:space="0" w:color="auto"/>
      </w:divBdr>
      <w:divsChild>
        <w:div w:id="995574051">
          <w:marLeft w:val="0"/>
          <w:marRight w:val="0"/>
          <w:marTop w:val="0"/>
          <w:marBottom w:val="0"/>
          <w:divBdr>
            <w:top w:val="none" w:sz="0" w:space="0" w:color="auto"/>
            <w:left w:val="none" w:sz="0" w:space="0" w:color="auto"/>
            <w:bottom w:val="dotted" w:sz="6" w:space="4" w:color="DDDDDD"/>
            <w:right w:val="none" w:sz="0" w:space="0" w:color="auto"/>
          </w:divBdr>
        </w:div>
      </w:divsChild>
    </w:div>
    <w:div w:id="2318291">
      <w:bodyDiv w:val="1"/>
      <w:marLeft w:val="0"/>
      <w:marRight w:val="0"/>
      <w:marTop w:val="0"/>
      <w:marBottom w:val="0"/>
      <w:divBdr>
        <w:top w:val="none" w:sz="0" w:space="0" w:color="auto"/>
        <w:left w:val="none" w:sz="0" w:space="0" w:color="auto"/>
        <w:bottom w:val="none" w:sz="0" w:space="0" w:color="auto"/>
        <w:right w:val="none" w:sz="0" w:space="0" w:color="auto"/>
      </w:divBdr>
      <w:divsChild>
        <w:div w:id="235864741">
          <w:marLeft w:val="0"/>
          <w:marRight w:val="0"/>
          <w:marTop w:val="0"/>
          <w:marBottom w:val="0"/>
          <w:divBdr>
            <w:top w:val="none" w:sz="0" w:space="0" w:color="auto"/>
            <w:left w:val="none" w:sz="0" w:space="0" w:color="auto"/>
            <w:bottom w:val="none" w:sz="0" w:space="0" w:color="auto"/>
            <w:right w:val="none" w:sz="0" w:space="0" w:color="auto"/>
          </w:divBdr>
        </w:div>
      </w:divsChild>
    </w:div>
    <w:div w:id="2704901">
      <w:bodyDiv w:val="1"/>
      <w:marLeft w:val="0"/>
      <w:marRight w:val="0"/>
      <w:marTop w:val="0"/>
      <w:marBottom w:val="0"/>
      <w:divBdr>
        <w:top w:val="none" w:sz="0" w:space="0" w:color="auto"/>
        <w:left w:val="none" w:sz="0" w:space="0" w:color="auto"/>
        <w:bottom w:val="none" w:sz="0" w:space="0" w:color="auto"/>
        <w:right w:val="none" w:sz="0" w:space="0" w:color="auto"/>
      </w:divBdr>
    </w:div>
    <w:div w:id="3015372">
      <w:bodyDiv w:val="1"/>
      <w:marLeft w:val="0"/>
      <w:marRight w:val="0"/>
      <w:marTop w:val="0"/>
      <w:marBottom w:val="0"/>
      <w:divBdr>
        <w:top w:val="none" w:sz="0" w:space="0" w:color="auto"/>
        <w:left w:val="none" w:sz="0" w:space="0" w:color="auto"/>
        <w:bottom w:val="none" w:sz="0" w:space="0" w:color="auto"/>
        <w:right w:val="none" w:sz="0" w:space="0" w:color="auto"/>
      </w:divBdr>
      <w:divsChild>
        <w:div w:id="738942729">
          <w:marLeft w:val="0"/>
          <w:marRight w:val="0"/>
          <w:marTop w:val="0"/>
          <w:marBottom w:val="0"/>
          <w:divBdr>
            <w:top w:val="none" w:sz="0" w:space="0" w:color="auto"/>
            <w:left w:val="none" w:sz="0" w:space="0" w:color="auto"/>
            <w:bottom w:val="none" w:sz="0" w:space="0" w:color="auto"/>
            <w:right w:val="none" w:sz="0" w:space="0" w:color="auto"/>
          </w:divBdr>
          <w:divsChild>
            <w:div w:id="3005051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747893">
      <w:bodyDiv w:val="1"/>
      <w:marLeft w:val="0"/>
      <w:marRight w:val="0"/>
      <w:marTop w:val="0"/>
      <w:marBottom w:val="0"/>
      <w:divBdr>
        <w:top w:val="none" w:sz="0" w:space="0" w:color="auto"/>
        <w:left w:val="none" w:sz="0" w:space="0" w:color="auto"/>
        <w:bottom w:val="none" w:sz="0" w:space="0" w:color="auto"/>
        <w:right w:val="none" w:sz="0" w:space="0" w:color="auto"/>
      </w:divBdr>
    </w:div>
    <w:div w:id="4092098">
      <w:bodyDiv w:val="1"/>
      <w:marLeft w:val="0"/>
      <w:marRight w:val="0"/>
      <w:marTop w:val="0"/>
      <w:marBottom w:val="0"/>
      <w:divBdr>
        <w:top w:val="none" w:sz="0" w:space="0" w:color="auto"/>
        <w:left w:val="none" w:sz="0" w:space="0" w:color="auto"/>
        <w:bottom w:val="none" w:sz="0" w:space="0" w:color="auto"/>
        <w:right w:val="none" w:sz="0" w:space="0" w:color="auto"/>
      </w:divBdr>
      <w:divsChild>
        <w:div w:id="1357582651">
          <w:marLeft w:val="0"/>
          <w:marRight w:val="0"/>
          <w:marTop w:val="0"/>
          <w:marBottom w:val="0"/>
          <w:divBdr>
            <w:top w:val="none" w:sz="0" w:space="0" w:color="auto"/>
            <w:left w:val="none" w:sz="0" w:space="0" w:color="auto"/>
            <w:bottom w:val="none" w:sz="0" w:space="0" w:color="auto"/>
            <w:right w:val="none" w:sz="0" w:space="0" w:color="auto"/>
          </w:divBdr>
          <w:divsChild>
            <w:div w:id="164172713">
              <w:marLeft w:val="0"/>
              <w:marRight w:val="0"/>
              <w:marTop w:val="0"/>
              <w:marBottom w:val="0"/>
              <w:divBdr>
                <w:top w:val="none" w:sz="0" w:space="0" w:color="auto"/>
                <w:left w:val="none" w:sz="0" w:space="0" w:color="auto"/>
                <w:bottom w:val="none" w:sz="0" w:space="0" w:color="auto"/>
                <w:right w:val="none" w:sz="0" w:space="0" w:color="auto"/>
              </w:divBdr>
              <w:divsChild>
                <w:div w:id="1140416616">
                  <w:marLeft w:val="0"/>
                  <w:marRight w:val="0"/>
                  <w:marTop w:val="0"/>
                  <w:marBottom w:val="0"/>
                  <w:divBdr>
                    <w:top w:val="none" w:sz="0" w:space="0" w:color="auto"/>
                    <w:left w:val="none" w:sz="0" w:space="0" w:color="auto"/>
                    <w:bottom w:val="none" w:sz="0" w:space="0" w:color="auto"/>
                    <w:right w:val="none" w:sz="0" w:space="0" w:color="auto"/>
                  </w:divBdr>
                  <w:divsChild>
                    <w:div w:id="1045443342">
                      <w:marLeft w:val="0"/>
                      <w:marRight w:val="0"/>
                      <w:marTop w:val="0"/>
                      <w:marBottom w:val="0"/>
                      <w:divBdr>
                        <w:top w:val="none" w:sz="0" w:space="0" w:color="auto"/>
                        <w:left w:val="none" w:sz="0" w:space="0" w:color="auto"/>
                        <w:bottom w:val="none" w:sz="0" w:space="0" w:color="auto"/>
                        <w:right w:val="none" w:sz="0" w:space="0" w:color="auto"/>
                      </w:divBdr>
                      <w:divsChild>
                        <w:div w:id="335159580">
                          <w:marLeft w:val="0"/>
                          <w:marRight w:val="0"/>
                          <w:marTop w:val="0"/>
                          <w:marBottom w:val="0"/>
                          <w:divBdr>
                            <w:top w:val="none" w:sz="0" w:space="0" w:color="auto"/>
                            <w:left w:val="none" w:sz="0" w:space="0" w:color="auto"/>
                            <w:bottom w:val="none" w:sz="0" w:space="0" w:color="auto"/>
                            <w:right w:val="none" w:sz="0" w:space="0" w:color="auto"/>
                          </w:divBdr>
                          <w:divsChild>
                            <w:div w:id="1541167541">
                              <w:marLeft w:val="0"/>
                              <w:marRight w:val="0"/>
                              <w:marTop w:val="0"/>
                              <w:marBottom w:val="0"/>
                              <w:divBdr>
                                <w:top w:val="none" w:sz="0" w:space="0" w:color="auto"/>
                                <w:left w:val="none" w:sz="0" w:space="0" w:color="auto"/>
                                <w:bottom w:val="none" w:sz="0" w:space="0" w:color="auto"/>
                                <w:right w:val="none" w:sz="0" w:space="0" w:color="auto"/>
                              </w:divBdr>
                              <w:divsChild>
                                <w:div w:id="1589577224">
                                  <w:marLeft w:val="0"/>
                                  <w:marRight w:val="0"/>
                                  <w:marTop w:val="0"/>
                                  <w:marBottom w:val="0"/>
                                  <w:divBdr>
                                    <w:top w:val="none" w:sz="0" w:space="0" w:color="auto"/>
                                    <w:left w:val="none" w:sz="0" w:space="0" w:color="auto"/>
                                    <w:bottom w:val="none" w:sz="0" w:space="0" w:color="auto"/>
                                    <w:right w:val="none" w:sz="0" w:space="0" w:color="auto"/>
                                  </w:divBdr>
                                  <w:divsChild>
                                    <w:div w:id="3327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33866">
      <w:bodyDiv w:val="1"/>
      <w:marLeft w:val="0"/>
      <w:marRight w:val="0"/>
      <w:marTop w:val="0"/>
      <w:marBottom w:val="0"/>
      <w:divBdr>
        <w:top w:val="none" w:sz="0" w:space="0" w:color="auto"/>
        <w:left w:val="none" w:sz="0" w:space="0" w:color="auto"/>
        <w:bottom w:val="none" w:sz="0" w:space="0" w:color="auto"/>
        <w:right w:val="none" w:sz="0" w:space="0" w:color="auto"/>
      </w:divBdr>
    </w:div>
    <w:div w:id="4400795">
      <w:bodyDiv w:val="1"/>
      <w:marLeft w:val="0"/>
      <w:marRight w:val="0"/>
      <w:marTop w:val="0"/>
      <w:marBottom w:val="0"/>
      <w:divBdr>
        <w:top w:val="none" w:sz="0" w:space="0" w:color="auto"/>
        <w:left w:val="none" w:sz="0" w:space="0" w:color="auto"/>
        <w:bottom w:val="none" w:sz="0" w:space="0" w:color="auto"/>
        <w:right w:val="none" w:sz="0" w:space="0" w:color="auto"/>
      </w:divBdr>
      <w:divsChild>
        <w:div w:id="1231624310">
          <w:marLeft w:val="0"/>
          <w:marRight w:val="0"/>
          <w:marTop w:val="0"/>
          <w:marBottom w:val="0"/>
          <w:divBdr>
            <w:top w:val="none" w:sz="0" w:space="0" w:color="auto"/>
            <w:left w:val="none" w:sz="0" w:space="0" w:color="auto"/>
            <w:bottom w:val="dotted" w:sz="6" w:space="4" w:color="DDDDDD"/>
            <w:right w:val="none" w:sz="0" w:space="0" w:color="auto"/>
          </w:divBdr>
          <w:divsChild>
            <w:div w:id="101360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716">
      <w:bodyDiv w:val="1"/>
      <w:marLeft w:val="0"/>
      <w:marRight w:val="0"/>
      <w:marTop w:val="0"/>
      <w:marBottom w:val="0"/>
      <w:divBdr>
        <w:top w:val="none" w:sz="0" w:space="0" w:color="auto"/>
        <w:left w:val="none" w:sz="0" w:space="0" w:color="auto"/>
        <w:bottom w:val="none" w:sz="0" w:space="0" w:color="auto"/>
        <w:right w:val="none" w:sz="0" w:space="0" w:color="auto"/>
      </w:divBdr>
      <w:divsChild>
        <w:div w:id="337852497">
          <w:marLeft w:val="0"/>
          <w:marRight w:val="0"/>
          <w:marTop w:val="0"/>
          <w:marBottom w:val="150"/>
          <w:divBdr>
            <w:top w:val="none" w:sz="0" w:space="0" w:color="auto"/>
            <w:left w:val="none" w:sz="0" w:space="0" w:color="auto"/>
            <w:bottom w:val="none" w:sz="0" w:space="0" w:color="auto"/>
            <w:right w:val="none" w:sz="0" w:space="0" w:color="auto"/>
          </w:divBdr>
        </w:div>
        <w:div w:id="491222659">
          <w:marLeft w:val="0"/>
          <w:marRight w:val="0"/>
          <w:marTop w:val="0"/>
          <w:marBottom w:val="150"/>
          <w:divBdr>
            <w:top w:val="none" w:sz="0" w:space="0" w:color="auto"/>
            <w:left w:val="none" w:sz="0" w:space="0" w:color="auto"/>
            <w:bottom w:val="none" w:sz="0" w:space="0" w:color="auto"/>
            <w:right w:val="none" w:sz="0" w:space="0" w:color="auto"/>
          </w:divBdr>
        </w:div>
        <w:div w:id="884759105">
          <w:marLeft w:val="0"/>
          <w:marRight w:val="0"/>
          <w:marTop w:val="0"/>
          <w:marBottom w:val="150"/>
          <w:divBdr>
            <w:top w:val="none" w:sz="0" w:space="0" w:color="auto"/>
            <w:left w:val="none" w:sz="0" w:space="0" w:color="auto"/>
            <w:bottom w:val="none" w:sz="0" w:space="0" w:color="auto"/>
            <w:right w:val="none" w:sz="0" w:space="0" w:color="auto"/>
          </w:divBdr>
        </w:div>
        <w:div w:id="1987346168">
          <w:marLeft w:val="0"/>
          <w:marRight w:val="0"/>
          <w:marTop w:val="0"/>
          <w:marBottom w:val="150"/>
          <w:divBdr>
            <w:top w:val="none" w:sz="0" w:space="0" w:color="auto"/>
            <w:left w:val="none" w:sz="0" w:space="0" w:color="auto"/>
            <w:bottom w:val="none" w:sz="0" w:space="0" w:color="auto"/>
            <w:right w:val="none" w:sz="0" w:space="0" w:color="auto"/>
          </w:divBdr>
        </w:div>
      </w:divsChild>
    </w:div>
    <w:div w:id="4938957">
      <w:bodyDiv w:val="1"/>
      <w:marLeft w:val="0"/>
      <w:marRight w:val="0"/>
      <w:marTop w:val="0"/>
      <w:marBottom w:val="0"/>
      <w:divBdr>
        <w:top w:val="none" w:sz="0" w:space="0" w:color="auto"/>
        <w:left w:val="none" w:sz="0" w:space="0" w:color="auto"/>
        <w:bottom w:val="none" w:sz="0" w:space="0" w:color="auto"/>
        <w:right w:val="none" w:sz="0" w:space="0" w:color="auto"/>
      </w:divBdr>
    </w:div>
    <w:div w:id="5140704">
      <w:bodyDiv w:val="1"/>
      <w:marLeft w:val="0"/>
      <w:marRight w:val="0"/>
      <w:marTop w:val="0"/>
      <w:marBottom w:val="0"/>
      <w:divBdr>
        <w:top w:val="none" w:sz="0" w:space="0" w:color="auto"/>
        <w:left w:val="none" w:sz="0" w:space="0" w:color="auto"/>
        <w:bottom w:val="none" w:sz="0" w:space="0" w:color="auto"/>
        <w:right w:val="none" w:sz="0" w:space="0" w:color="auto"/>
      </w:divBdr>
      <w:divsChild>
        <w:div w:id="483930215">
          <w:marLeft w:val="0"/>
          <w:marRight w:val="0"/>
          <w:marTop w:val="0"/>
          <w:marBottom w:val="150"/>
          <w:divBdr>
            <w:top w:val="none" w:sz="0" w:space="0" w:color="auto"/>
            <w:left w:val="none" w:sz="0" w:space="0" w:color="auto"/>
            <w:bottom w:val="none" w:sz="0" w:space="0" w:color="auto"/>
            <w:right w:val="none" w:sz="0" w:space="0" w:color="auto"/>
          </w:divBdr>
        </w:div>
      </w:divsChild>
    </w:div>
    <w:div w:id="5712189">
      <w:bodyDiv w:val="1"/>
      <w:marLeft w:val="0"/>
      <w:marRight w:val="0"/>
      <w:marTop w:val="0"/>
      <w:marBottom w:val="0"/>
      <w:divBdr>
        <w:top w:val="none" w:sz="0" w:space="0" w:color="auto"/>
        <w:left w:val="none" w:sz="0" w:space="0" w:color="auto"/>
        <w:bottom w:val="none" w:sz="0" w:space="0" w:color="auto"/>
        <w:right w:val="none" w:sz="0" w:space="0" w:color="auto"/>
      </w:divBdr>
      <w:divsChild>
        <w:div w:id="1605847882">
          <w:marLeft w:val="0"/>
          <w:marRight w:val="0"/>
          <w:marTop w:val="0"/>
          <w:marBottom w:val="150"/>
          <w:divBdr>
            <w:top w:val="none" w:sz="0" w:space="0" w:color="auto"/>
            <w:left w:val="none" w:sz="0" w:space="0" w:color="auto"/>
            <w:bottom w:val="none" w:sz="0" w:space="0" w:color="auto"/>
            <w:right w:val="none" w:sz="0" w:space="0" w:color="auto"/>
          </w:divBdr>
        </w:div>
      </w:divsChild>
    </w:div>
    <w:div w:id="5907551">
      <w:bodyDiv w:val="1"/>
      <w:marLeft w:val="0"/>
      <w:marRight w:val="0"/>
      <w:marTop w:val="0"/>
      <w:marBottom w:val="0"/>
      <w:divBdr>
        <w:top w:val="none" w:sz="0" w:space="0" w:color="auto"/>
        <w:left w:val="none" w:sz="0" w:space="0" w:color="auto"/>
        <w:bottom w:val="none" w:sz="0" w:space="0" w:color="auto"/>
        <w:right w:val="none" w:sz="0" w:space="0" w:color="auto"/>
      </w:divBdr>
      <w:divsChild>
        <w:div w:id="383870306">
          <w:marLeft w:val="0"/>
          <w:marRight w:val="0"/>
          <w:marTop w:val="0"/>
          <w:marBottom w:val="0"/>
          <w:divBdr>
            <w:top w:val="none" w:sz="0" w:space="0" w:color="auto"/>
            <w:left w:val="none" w:sz="0" w:space="0" w:color="auto"/>
            <w:bottom w:val="dotted" w:sz="6" w:space="4" w:color="DDDDDD"/>
            <w:right w:val="none" w:sz="0" w:space="0" w:color="auto"/>
          </w:divBdr>
          <w:divsChild>
            <w:div w:id="14155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1824">
      <w:bodyDiv w:val="1"/>
      <w:marLeft w:val="0"/>
      <w:marRight w:val="0"/>
      <w:marTop w:val="0"/>
      <w:marBottom w:val="0"/>
      <w:divBdr>
        <w:top w:val="none" w:sz="0" w:space="0" w:color="auto"/>
        <w:left w:val="none" w:sz="0" w:space="0" w:color="auto"/>
        <w:bottom w:val="none" w:sz="0" w:space="0" w:color="auto"/>
        <w:right w:val="none" w:sz="0" w:space="0" w:color="auto"/>
      </w:divBdr>
      <w:divsChild>
        <w:div w:id="2123071457">
          <w:marLeft w:val="0"/>
          <w:marRight w:val="0"/>
          <w:marTop w:val="0"/>
          <w:marBottom w:val="0"/>
          <w:divBdr>
            <w:top w:val="none" w:sz="0" w:space="0" w:color="auto"/>
            <w:left w:val="none" w:sz="0" w:space="0" w:color="auto"/>
            <w:bottom w:val="none" w:sz="0" w:space="0" w:color="auto"/>
            <w:right w:val="none" w:sz="0" w:space="0" w:color="auto"/>
          </w:divBdr>
          <w:divsChild>
            <w:div w:id="13760077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996433">
      <w:bodyDiv w:val="1"/>
      <w:marLeft w:val="0"/>
      <w:marRight w:val="0"/>
      <w:marTop w:val="0"/>
      <w:marBottom w:val="0"/>
      <w:divBdr>
        <w:top w:val="none" w:sz="0" w:space="0" w:color="auto"/>
        <w:left w:val="none" w:sz="0" w:space="0" w:color="auto"/>
        <w:bottom w:val="none" w:sz="0" w:space="0" w:color="auto"/>
        <w:right w:val="none" w:sz="0" w:space="0" w:color="auto"/>
      </w:divBdr>
      <w:divsChild>
        <w:div w:id="378941907">
          <w:marLeft w:val="0"/>
          <w:marRight w:val="0"/>
          <w:marTop w:val="0"/>
          <w:marBottom w:val="0"/>
          <w:divBdr>
            <w:top w:val="none" w:sz="0" w:space="0" w:color="auto"/>
            <w:left w:val="none" w:sz="0" w:space="0" w:color="auto"/>
            <w:bottom w:val="dotted" w:sz="6" w:space="4" w:color="DDDDDD"/>
            <w:right w:val="none" w:sz="0" w:space="0" w:color="auto"/>
          </w:divBdr>
          <w:divsChild>
            <w:div w:id="198346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646">
      <w:bodyDiv w:val="1"/>
      <w:marLeft w:val="0"/>
      <w:marRight w:val="0"/>
      <w:marTop w:val="0"/>
      <w:marBottom w:val="0"/>
      <w:divBdr>
        <w:top w:val="none" w:sz="0" w:space="0" w:color="auto"/>
        <w:left w:val="none" w:sz="0" w:space="0" w:color="auto"/>
        <w:bottom w:val="none" w:sz="0" w:space="0" w:color="auto"/>
        <w:right w:val="none" w:sz="0" w:space="0" w:color="auto"/>
      </w:divBdr>
      <w:divsChild>
        <w:div w:id="1789078928">
          <w:marLeft w:val="0"/>
          <w:marRight w:val="0"/>
          <w:marTop w:val="0"/>
          <w:marBottom w:val="0"/>
          <w:divBdr>
            <w:top w:val="none" w:sz="0" w:space="0" w:color="auto"/>
            <w:left w:val="none" w:sz="0" w:space="0" w:color="auto"/>
            <w:bottom w:val="none" w:sz="0" w:space="0" w:color="auto"/>
            <w:right w:val="none" w:sz="0" w:space="0" w:color="auto"/>
          </w:divBdr>
        </w:div>
      </w:divsChild>
    </w:div>
    <w:div w:id="8143152">
      <w:bodyDiv w:val="1"/>
      <w:marLeft w:val="0"/>
      <w:marRight w:val="0"/>
      <w:marTop w:val="0"/>
      <w:marBottom w:val="0"/>
      <w:divBdr>
        <w:top w:val="none" w:sz="0" w:space="0" w:color="auto"/>
        <w:left w:val="none" w:sz="0" w:space="0" w:color="auto"/>
        <w:bottom w:val="none" w:sz="0" w:space="0" w:color="auto"/>
        <w:right w:val="none" w:sz="0" w:space="0" w:color="auto"/>
      </w:divBdr>
      <w:divsChild>
        <w:div w:id="402261022">
          <w:marLeft w:val="0"/>
          <w:marRight w:val="0"/>
          <w:marTop w:val="0"/>
          <w:marBottom w:val="0"/>
          <w:divBdr>
            <w:top w:val="none" w:sz="0" w:space="0" w:color="auto"/>
            <w:left w:val="none" w:sz="0" w:space="0" w:color="auto"/>
            <w:bottom w:val="dotted" w:sz="6" w:space="4" w:color="DDDDDD"/>
            <w:right w:val="none" w:sz="0" w:space="0" w:color="auto"/>
          </w:divBdr>
          <w:divsChild>
            <w:div w:id="109925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71">
      <w:bodyDiv w:val="1"/>
      <w:marLeft w:val="0"/>
      <w:marRight w:val="0"/>
      <w:marTop w:val="0"/>
      <w:marBottom w:val="0"/>
      <w:divBdr>
        <w:top w:val="none" w:sz="0" w:space="0" w:color="auto"/>
        <w:left w:val="none" w:sz="0" w:space="0" w:color="auto"/>
        <w:bottom w:val="none" w:sz="0" w:space="0" w:color="auto"/>
        <w:right w:val="none" w:sz="0" w:space="0" w:color="auto"/>
      </w:divBdr>
      <w:divsChild>
        <w:div w:id="387190347">
          <w:marLeft w:val="0"/>
          <w:marRight w:val="0"/>
          <w:marTop w:val="0"/>
          <w:marBottom w:val="0"/>
          <w:divBdr>
            <w:top w:val="none" w:sz="0" w:space="0" w:color="auto"/>
            <w:left w:val="none" w:sz="0" w:space="0" w:color="auto"/>
            <w:bottom w:val="none" w:sz="0" w:space="0" w:color="auto"/>
            <w:right w:val="none" w:sz="0" w:space="0" w:color="auto"/>
          </w:divBdr>
        </w:div>
        <w:div w:id="1879396047">
          <w:marLeft w:val="0"/>
          <w:marRight w:val="0"/>
          <w:marTop w:val="0"/>
          <w:marBottom w:val="0"/>
          <w:divBdr>
            <w:top w:val="none" w:sz="0" w:space="0" w:color="auto"/>
            <w:left w:val="none" w:sz="0" w:space="0" w:color="auto"/>
            <w:bottom w:val="none" w:sz="0" w:space="0" w:color="auto"/>
            <w:right w:val="none" w:sz="0" w:space="0" w:color="auto"/>
          </w:divBdr>
        </w:div>
      </w:divsChild>
    </w:div>
    <w:div w:id="8606189">
      <w:bodyDiv w:val="1"/>
      <w:marLeft w:val="0"/>
      <w:marRight w:val="0"/>
      <w:marTop w:val="0"/>
      <w:marBottom w:val="0"/>
      <w:divBdr>
        <w:top w:val="none" w:sz="0" w:space="0" w:color="auto"/>
        <w:left w:val="none" w:sz="0" w:space="0" w:color="auto"/>
        <w:bottom w:val="none" w:sz="0" w:space="0" w:color="auto"/>
        <w:right w:val="none" w:sz="0" w:space="0" w:color="auto"/>
      </w:divBdr>
      <w:divsChild>
        <w:div w:id="1566574759">
          <w:marLeft w:val="0"/>
          <w:marRight w:val="0"/>
          <w:marTop w:val="0"/>
          <w:marBottom w:val="0"/>
          <w:divBdr>
            <w:top w:val="none" w:sz="0" w:space="0" w:color="auto"/>
            <w:left w:val="none" w:sz="0" w:space="0" w:color="auto"/>
            <w:bottom w:val="none" w:sz="0" w:space="0" w:color="auto"/>
            <w:right w:val="none" w:sz="0" w:space="0" w:color="auto"/>
          </w:divBdr>
          <w:divsChild>
            <w:div w:id="929776634">
              <w:marLeft w:val="0"/>
              <w:marRight w:val="0"/>
              <w:marTop w:val="0"/>
              <w:marBottom w:val="0"/>
              <w:divBdr>
                <w:top w:val="none" w:sz="0" w:space="0" w:color="auto"/>
                <w:left w:val="none" w:sz="0" w:space="0" w:color="auto"/>
                <w:bottom w:val="none" w:sz="0" w:space="0" w:color="auto"/>
                <w:right w:val="none" w:sz="0" w:space="0" w:color="auto"/>
              </w:divBdr>
              <w:divsChild>
                <w:div w:id="1586761544">
                  <w:marLeft w:val="30"/>
                  <w:marRight w:val="30"/>
                  <w:marTop w:val="0"/>
                  <w:marBottom w:val="0"/>
                  <w:divBdr>
                    <w:top w:val="none" w:sz="0" w:space="0" w:color="auto"/>
                    <w:left w:val="none" w:sz="0" w:space="0" w:color="auto"/>
                    <w:bottom w:val="none" w:sz="0" w:space="0" w:color="auto"/>
                    <w:right w:val="none" w:sz="0" w:space="0" w:color="auto"/>
                  </w:divBdr>
                  <w:divsChild>
                    <w:div w:id="1567758060">
                      <w:marLeft w:val="0"/>
                      <w:marRight w:val="0"/>
                      <w:marTop w:val="0"/>
                      <w:marBottom w:val="0"/>
                      <w:divBdr>
                        <w:top w:val="none" w:sz="0" w:space="0" w:color="auto"/>
                        <w:left w:val="none" w:sz="0" w:space="0" w:color="auto"/>
                        <w:bottom w:val="none" w:sz="0" w:space="0" w:color="auto"/>
                        <w:right w:val="none" w:sz="0" w:space="0" w:color="auto"/>
                      </w:divBdr>
                      <w:divsChild>
                        <w:div w:id="706494127">
                          <w:marLeft w:val="0"/>
                          <w:marRight w:val="0"/>
                          <w:marTop w:val="0"/>
                          <w:marBottom w:val="0"/>
                          <w:divBdr>
                            <w:top w:val="none" w:sz="0" w:space="0" w:color="auto"/>
                            <w:left w:val="none" w:sz="0" w:space="0" w:color="auto"/>
                            <w:bottom w:val="none" w:sz="0" w:space="0" w:color="auto"/>
                            <w:right w:val="none" w:sz="0" w:space="0" w:color="auto"/>
                          </w:divBdr>
                          <w:divsChild>
                            <w:div w:id="1145701868">
                              <w:marLeft w:val="0"/>
                              <w:marRight w:val="0"/>
                              <w:marTop w:val="0"/>
                              <w:marBottom w:val="0"/>
                              <w:divBdr>
                                <w:top w:val="none" w:sz="0" w:space="0" w:color="auto"/>
                                <w:left w:val="none" w:sz="0" w:space="0" w:color="auto"/>
                                <w:bottom w:val="none" w:sz="0" w:space="0" w:color="auto"/>
                                <w:right w:val="none" w:sz="0" w:space="0" w:color="auto"/>
                              </w:divBdr>
                              <w:divsChild>
                                <w:div w:id="2114394315">
                                  <w:marLeft w:val="0"/>
                                  <w:marRight w:val="0"/>
                                  <w:marTop w:val="0"/>
                                  <w:marBottom w:val="0"/>
                                  <w:divBdr>
                                    <w:top w:val="none" w:sz="0" w:space="0" w:color="auto"/>
                                    <w:left w:val="none" w:sz="0" w:space="0" w:color="auto"/>
                                    <w:bottom w:val="none" w:sz="0" w:space="0" w:color="auto"/>
                                    <w:right w:val="none" w:sz="0" w:space="0" w:color="auto"/>
                                  </w:divBdr>
                                  <w:divsChild>
                                    <w:div w:id="13178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0049">
      <w:bodyDiv w:val="1"/>
      <w:marLeft w:val="0"/>
      <w:marRight w:val="0"/>
      <w:marTop w:val="0"/>
      <w:marBottom w:val="0"/>
      <w:divBdr>
        <w:top w:val="none" w:sz="0" w:space="0" w:color="auto"/>
        <w:left w:val="none" w:sz="0" w:space="0" w:color="auto"/>
        <w:bottom w:val="none" w:sz="0" w:space="0" w:color="auto"/>
        <w:right w:val="none" w:sz="0" w:space="0" w:color="auto"/>
      </w:divBdr>
      <w:divsChild>
        <w:div w:id="207038023">
          <w:marLeft w:val="0"/>
          <w:marRight w:val="0"/>
          <w:marTop w:val="0"/>
          <w:marBottom w:val="0"/>
          <w:divBdr>
            <w:top w:val="none" w:sz="0" w:space="0" w:color="auto"/>
            <w:left w:val="none" w:sz="0" w:space="0" w:color="auto"/>
            <w:bottom w:val="none" w:sz="0" w:space="0" w:color="auto"/>
            <w:right w:val="none" w:sz="0" w:space="0" w:color="auto"/>
          </w:divBdr>
          <w:divsChild>
            <w:div w:id="4642774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065850">
      <w:bodyDiv w:val="1"/>
      <w:marLeft w:val="0"/>
      <w:marRight w:val="0"/>
      <w:marTop w:val="0"/>
      <w:marBottom w:val="0"/>
      <w:divBdr>
        <w:top w:val="none" w:sz="0" w:space="0" w:color="auto"/>
        <w:left w:val="none" w:sz="0" w:space="0" w:color="auto"/>
        <w:bottom w:val="none" w:sz="0" w:space="0" w:color="auto"/>
        <w:right w:val="none" w:sz="0" w:space="0" w:color="auto"/>
      </w:divBdr>
    </w:div>
    <w:div w:id="9648573">
      <w:bodyDiv w:val="1"/>
      <w:marLeft w:val="0"/>
      <w:marRight w:val="0"/>
      <w:marTop w:val="0"/>
      <w:marBottom w:val="0"/>
      <w:divBdr>
        <w:top w:val="none" w:sz="0" w:space="0" w:color="auto"/>
        <w:left w:val="none" w:sz="0" w:space="0" w:color="auto"/>
        <w:bottom w:val="none" w:sz="0" w:space="0" w:color="auto"/>
        <w:right w:val="none" w:sz="0" w:space="0" w:color="auto"/>
      </w:divBdr>
      <w:divsChild>
        <w:div w:id="813566753">
          <w:marLeft w:val="0"/>
          <w:marRight w:val="0"/>
          <w:marTop w:val="0"/>
          <w:marBottom w:val="0"/>
          <w:divBdr>
            <w:top w:val="none" w:sz="0" w:space="0" w:color="auto"/>
            <w:left w:val="none" w:sz="0" w:space="0" w:color="auto"/>
            <w:bottom w:val="dotted" w:sz="6" w:space="4" w:color="DDDDDD"/>
            <w:right w:val="none" w:sz="0" w:space="0" w:color="auto"/>
          </w:divBdr>
          <w:divsChild>
            <w:div w:id="118371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689">
      <w:bodyDiv w:val="1"/>
      <w:marLeft w:val="0"/>
      <w:marRight w:val="0"/>
      <w:marTop w:val="0"/>
      <w:marBottom w:val="0"/>
      <w:divBdr>
        <w:top w:val="none" w:sz="0" w:space="0" w:color="auto"/>
        <w:left w:val="none" w:sz="0" w:space="0" w:color="auto"/>
        <w:bottom w:val="none" w:sz="0" w:space="0" w:color="auto"/>
        <w:right w:val="none" w:sz="0" w:space="0" w:color="auto"/>
      </w:divBdr>
    </w:div>
    <w:div w:id="10227633">
      <w:bodyDiv w:val="1"/>
      <w:marLeft w:val="0"/>
      <w:marRight w:val="0"/>
      <w:marTop w:val="0"/>
      <w:marBottom w:val="0"/>
      <w:divBdr>
        <w:top w:val="none" w:sz="0" w:space="0" w:color="auto"/>
        <w:left w:val="none" w:sz="0" w:space="0" w:color="auto"/>
        <w:bottom w:val="none" w:sz="0" w:space="0" w:color="auto"/>
        <w:right w:val="none" w:sz="0" w:space="0" w:color="auto"/>
      </w:divBdr>
      <w:divsChild>
        <w:div w:id="104886947">
          <w:marLeft w:val="0"/>
          <w:marRight w:val="0"/>
          <w:marTop w:val="0"/>
          <w:marBottom w:val="0"/>
          <w:divBdr>
            <w:top w:val="none" w:sz="0" w:space="0" w:color="auto"/>
            <w:left w:val="none" w:sz="0" w:space="0" w:color="auto"/>
            <w:bottom w:val="none" w:sz="0" w:space="0" w:color="auto"/>
            <w:right w:val="none" w:sz="0" w:space="0" w:color="auto"/>
          </w:divBdr>
          <w:divsChild>
            <w:div w:id="157812363">
              <w:marLeft w:val="0"/>
              <w:marRight w:val="0"/>
              <w:marTop w:val="0"/>
              <w:marBottom w:val="0"/>
              <w:divBdr>
                <w:top w:val="none" w:sz="0" w:space="0" w:color="auto"/>
                <w:left w:val="none" w:sz="0" w:space="0" w:color="auto"/>
                <w:bottom w:val="none" w:sz="0" w:space="0" w:color="auto"/>
                <w:right w:val="none" w:sz="0" w:space="0" w:color="auto"/>
              </w:divBdr>
            </w:div>
            <w:div w:id="518811719">
              <w:marLeft w:val="0"/>
              <w:marRight w:val="0"/>
              <w:marTop w:val="0"/>
              <w:marBottom w:val="150"/>
              <w:divBdr>
                <w:top w:val="none" w:sz="0" w:space="0" w:color="auto"/>
                <w:left w:val="none" w:sz="0" w:space="0" w:color="auto"/>
                <w:bottom w:val="none" w:sz="0" w:space="0" w:color="auto"/>
                <w:right w:val="none" w:sz="0" w:space="0" w:color="auto"/>
              </w:divBdr>
            </w:div>
          </w:divsChild>
        </w:div>
        <w:div w:id="946035853">
          <w:marLeft w:val="0"/>
          <w:marRight w:val="0"/>
          <w:marTop w:val="0"/>
          <w:marBottom w:val="150"/>
          <w:divBdr>
            <w:top w:val="none" w:sz="0" w:space="0" w:color="auto"/>
            <w:left w:val="none" w:sz="0" w:space="0" w:color="auto"/>
            <w:bottom w:val="none" w:sz="0" w:space="0" w:color="auto"/>
            <w:right w:val="none" w:sz="0" w:space="0" w:color="auto"/>
          </w:divBdr>
          <w:divsChild>
            <w:div w:id="132955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686">
      <w:bodyDiv w:val="1"/>
      <w:marLeft w:val="0"/>
      <w:marRight w:val="0"/>
      <w:marTop w:val="0"/>
      <w:marBottom w:val="0"/>
      <w:divBdr>
        <w:top w:val="none" w:sz="0" w:space="0" w:color="auto"/>
        <w:left w:val="none" w:sz="0" w:space="0" w:color="auto"/>
        <w:bottom w:val="none" w:sz="0" w:space="0" w:color="auto"/>
        <w:right w:val="none" w:sz="0" w:space="0" w:color="auto"/>
      </w:divBdr>
      <w:divsChild>
        <w:div w:id="859439421">
          <w:marLeft w:val="0"/>
          <w:marRight w:val="0"/>
          <w:marTop w:val="0"/>
          <w:marBottom w:val="0"/>
          <w:divBdr>
            <w:top w:val="none" w:sz="0" w:space="0" w:color="auto"/>
            <w:left w:val="none" w:sz="0" w:space="0" w:color="auto"/>
            <w:bottom w:val="none" w:sz="0" w:space="0" w:color="auto"/>
            <w:right w:val="none" w:sz="0" w:space="0" w:color="auto"/>
          </w:divBdr>
        </w:div>
      </w:divsChild>
    </w:div>
    <w:div w:id="10881422">
      <w:bodyDiv w:val="1"/>
      <w:marLeft w:val="0"/>
      <w:marRight w:val="0"/>
      <w:marTop w:val="0"/>
      <w:marBottom w:val="0"/>
      <w:divBdr>
        <w:top w:val="none" w:sz="0" w:space="0" w:color="auto"/>
        <w:left w:val="none" w:sz="0" w:space="0" w:color="auto"/>
        <w:bottom w:val="none" w:sz="0" w:space="0" w:color="auto"/>
        <w:right w:val="none" w:sz="0" w:space="0" w:color="auto"/>
      </w:divBdr>
      <w:divsChild>
        <w:div w:id="339086009">
          <w:marLeft w:val="0"/>
          <w:marRight w:val="225"/>
          <w:marTop w:val="0"/>
          <w:marBottom w:val="0"/>
          <w:divBdr>
            <w:top w:val="none" w:sz="0" w:space="0" w:color="auto"/>
            <w:left w:val="none" w:sz="0" w:space="0" w:color="auto"/>
            <w:bottom w:val="none" w:sz="0" w:space="0" w:color="auto"/>
            <w:right w:val="none" w:sz="0" w:space="0" w:color="auto"/>
          </w:divBdr>
          <w:divsChild>
            <w:div w:id="1086460503">
              <w:marLeft w:val="0"/>
              <w:marRight w:val="0"/>
              <w:marTop w:val="225"/>
              <w:marBottom w:val="0"/>
              <w:divBdr>
                <w:top w:val="none" w:sz="0" w:space="0" w:color="auto"/>
                <w:left w:val="none" w:sz="0" w:space="0" w:color="auto"/>
                <w:bottom w:val="none" w:sz="0" w:space="0" w:color="auto"/>
                <w:right w:val="none" w:sz="0" w:space="0" w:color="auto"/>
              </w:divBdr>
              <w:divsChild>
                <w:div w:id="146342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2428">
      <w:bodyDiv w:val="1"/>
      <w:marLeft w:val="0"/>
      <w:marRight w:val="0"/>
      <w:marTop w:val="0"/>
      <w:marBottom w:val="0"/>
      <w:divBdr>
        <w:top w:val="none" w:sz="0" w:space="0" w:color="auto"/>
        <w:left w:val="none" w:sz="0" w:space="0" w:color="auto"/>
        <w:bottom w:val="none" w:sz="0" w:space="0" w:color="auto"/>
        <w:right w:val="none" w:sz="0" w:space="0" w:color="auto"/>
      </w:divBdr>
    </w:div>
    <w:div w:id="10886556">
      <w:bodyDiv w:val="1"/>
      <w:marLeft w:val="0"/>
      <w:marRight w:val="0"/>
      <w:marTop w:val="0"/>
      <w:marBottom w:val="0"/>
      <w:divBdr>
        <w:top w:val="none" w:sz="0" w:space="0" w:color="auto"/>
        <w:left w:val="none" w:sz="0" w:space="0" w:color="auto"/>
        <w:bottom w:val="none" w:sz="0" w:space="0" w:color="auto"/>
        <w:right w:val="none" w:sz="0" w:space="0" w:color="auto"/>
      </w:divBdr>
      <w:divsChild>
        <w:div w:id="605774421">
          <w:marLeft w:val="0"/>
          <w:marRight w:val="0"/>
          <w:marTop w:val="0"/>
          <w:marBottom w:val="0"/>
          <w:divBdr>
            <w:top w:val="none" w:sz="0" w:space="0" w:color="auto"/>
            <w:left w:val="none" w:sz="0" w:space="0" w:color="auto"/>
            <w:bottom w:val="none" w:sz="0" w:space="0" w:color="auto"/>
            <w:right w:val="none" w:sz="0" w:space="0" w:color="auto"/>
          </w:divBdr>
          <w:divsChild>
            <w:div w:id="1903904190">
              <w:marLeft w:val="0"/>
              <w:marRight w:val="0"/>
              <w:marTop w:val="0"/>
              <w:marBottom w:val="0"/>
              <w:divBdr>
                <w:top w:val="none" w:sz="0" w:space="0" w:color="auto"/>
                <w:left w:val="none" w:sz="0" w:space="0" w:color="auto"/>
                <w:bottom w:val="none" w:sz="0" w:space="0" w:color="auto"/>
                <w:right w:val="none" w:sz="0" w:space="0" w:color="auto"/>
              </w:divBdr>
              <w:divsChild>
                <w:div w:id="1593128833">
                  <w:marLeft w:val="0"/>
                  <w:marRight w:val="0"/>
                  <w:marTop w:val="0"/>
                  <w:marBottom w:val="0"/>
                  <w:divBdr>
                    <w:top w:val="none" w:sz="0" w:space="0" w:color="auto"/>
                    <w:left w:val="none" w:sz="0" w:space="0" w:color="auto"/>
                    <w:bottom w:val="none" w:sz="0" w:space="0" w:color="auto"/>
                    <w:right w:val="none" w:sz="0" w:space="0" w:color="auto"/>
                  </w:divBdr>
                  <w:divsChild>
                    <w:div w:id="1494881587">
                      <w:marLeft w:val="0"/>
                      <w:marRight w:val="0"/>
                      <w:marTop w:val="0"/>
                      <w:marBottom w:val="0"/>
                      <w:divBdr>
                        <w:top w:val="none" w:sz="0" w:space="0" w:color="auto"/>
                        <w:left w:val="none" w:sz="0" w:space="0" w:color="auto"/>
                        <w:bottom w:val="none" w:sz="0" w:space="0" w:color="auto"/>
                        <w:right w:val="none" w:sz="0" w:space="0" w:color="auto"/>
                      </w:divBdr>
                      <w:divsChild>
                        <w:div w:id="1305313184">
                          <w:marLeft w:val="0"/>
                          <w:marRight w:val="0"/>
                          <w:marTop w:val="0"/>
                          <w:marBottom w:val="0"/>
                          <w:divBdr>
                            <w:top w:val="none" w:sz="0" w:space="0" w:color="auto"/>
                            <w:left w:val="none" w:sz="0" w:space="0" w:color="auto"/>
                            <w:bottom w:val="none" w:sz="0" w:space="0" w:color="auto"/>
                            <w:right w:val="none" w:sz="0" w:space="0" w:color="auto"/>
                          </w:divBdr>
                          <w:divsChild>
                            <w:div w:id="466583243">
                              <w:marLeft w:val="0"/>
                              <w:marRight w:val="0"/>
                              <w:marTop w:val="0"/>
                              <w:marBottom w:val="0"/>
                              <w:divBdr>
                                <w:top w:val="none" w:sz="0" w:space="0" w:color="auto"/>
                                <w:left w:val="none" w:sz="0" w:space="0" w:color="auto"/>
                                <w:bottom w:val="none" w:sz="0" w:space="0" w:color="auto"/>
                                <w:right w:val="none" w:sz="0" w:space="0" w:color="auto"/>
                              </w:divBdr>
                              <w:divsChild>
                                <w:div w:id="2002349314">
                                  <w:marLeft w:val="0"/>
                                  <w:marRight w:val="0"/>
                                  <w:marTop w:val="0"/>
                                  <w:marBottom w:val="0"/>
                                  <w:divBdr>
                                    <w:top w:val="none" w:sz="0" w:space="0" w:color="auto"/>
                                    <w:left w:val="none" w:sz="0" w:space="0" w:color="auto"/>
                                    <w:bottom w:val="none" w:sz="0" w:space="0" w:color="auto"/>
                                    <w:right w:val="none" w:sz="0" w:space="0" w:color="auto"/>
                                  </w:divBdr>
                                  <w:divsChild>
                                    <w:div w:id="220483933">
                                      <w:marLeft w:val="0"/>
                                      <w:marRight w:val="0"/>
                                      <w:marTop w:val="0"/>
                                      <w:marBottom w:val="0"/>
                                      <w:divBdr>
                                        <w:top w:val="none" w:sz="0" w:space="0" w:color="auto"/>
                                        <w:left w:val="none" w:sz="0" w:space="0" w:color="auto"/>
                                        <w:bottom w:val="none" w:sz="0" w:space="0" w:color="auto"/>
                                        <w:right w:val="none" w:sz="0" w:space="0" w:color="auto"/>
                                      </w:divBdr>
                                      <w:divsChild>
                                        <w:div w:id="2255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36757">
      <w:bodyDiv w:val="1"/>
      <w:marLeft w:val="0"/>
      <w:marRight w:val="0"/>
      <w:marTop w:val="0"/>
      <w:marBottom w:val="0"/>
      <w:divBdr>
        <w:top w:val="none" w:sz="0" w:space="0" w:color="auto"/>
        <w:left w:val="none" w:sz="0" w:space="0" w:color="auto"/>
        <w:bottom w:val="none" w:sz="0" w:space="0" w:color="auto"/>
        <w:right w:val="none" w:sz="0" w:space="0" w:color="auto"/>
      </w:divBdr>
      <w:divsChild>
        <w:div w:id="523061629">
          <w:marLeft w:val="0"/>
          <w:marRight w:val="0"/>
          <w:marTop w:val="0"/>
          <w:marBottom w:val="150"/>
          <w:divBdr>
            <w:top w:val="none" w:sz="0" w:space="0" w:color="auto"/>
            <w:left w:val="none" w:sz="0" w:space="0" w:color="auto"/>
            <w:bottom w:val="none" w:sz="0" w:space="0" w:color="auto"/>
            <w:right w:val="none" w:sz="0" w:space="0" w:color="auto"/>
          </w:divBdr>
        </w:div>
        <w:div w:id="1086725145">
          <w:marLeft w:val="0"/>
          <w:marRight w:val="0"/>
          <w:marTop w:val="0"/>
          <w:marBottom w:val="0"/>
          <w:divBdr>
            <w:top w:val="none" w:sz="0" w:space="0" w:color="auto"/>
            <w:left w:val="none" w:sz="0" w:space="0" w:color="auto"/>
            <w:bottom w:val="none" w:sz="0" w:space="0" w:color="auto"/>
            <w:right w:val="none" w:sz="0" w:space="0" w:color="auto"/>
          </w:divBdr>
        </w:div>
      </w:divsChild>
    </w:div>
    <w:div w:id="13112768">
      <w:bodyDiv w:val="1"/>
      <w:marLeft w:val="0"/>
      <w:marRight w:val="0"/>
      <w:marTop w:val="0"/>
      <w:marBottom w:val="0"/>
      <w:divBdr>
        <w:top w:val="none" w:sz="0" w:space="0" w:color="auto"/>
        <w:left w:val="none" w:sz="0" w:space="0" w:color="auto"/>
        <w:bottom w:val="none" w:sz="0" w:space="0" w:color="auto"/>
        <w:right w:val="none" w:sz="0" w:space="0" w:color="auto"/>
      </w:divBdr>
      <w:divsChild>
        <w:div w:id="1431777840">
          <w:marLeft w:val="0"/>
          <w:marRight w:val="0"/>
          <w:marTop w:val="0"/>
          <w:marBottom w:val="0"/>
          <w:divBdr>
            <w:top w:val="none" w:sz="0" w:space="0" w:color="auto"/>
            <w:left w:val="none" w:sz="0" w:space="0" w:color="auto"/>
            <w:bottom w:val="none" w:sz="0" w:space="0" w:color="auto"/>
            <w:right w:val="none" w:sz="0" w:space="0" w:color="auto"/>
          </w:divBdr>
          <w:divsChild>
            <w:div w:id="1127043450">
              <w:marLeft w:val="0"/>
              <w:marRight w:val="0"/>
              <w:marTop w:val="0"/>
              <w:marBottom w:val="0"/>
              <w:divBdr>
                <w:top w:val="none" w:sz="0" w:space="0" w:color="auto"/>
                <w:left w:val="none" w:sz="0" w:space="0" w:color="auto"/>
                <w:bottom w:val="none" w:sz="0" w:space="0" w:color="auto"/>
                <w:right w:val="none" w:sz="0" w:space="0" w:color="auto"/>
              </w:divBdr>
              <w:divsChild>
                <w:div w:id="1034579227">
                  <w:marLeft w:val="0"/>
                  <w:marRight w:val="0"/>
                  <w:marTop w:val="0"/>
                  <w:marBottom w:val="0"/>
                  <w:divBdr>
                    <w:top w:val="none" w:sz="0" w:space="0" w:color="auto"/>
                    <w:left w:val="none" w:sz="0" w:space="0" w:color="auto"/>
                    <w:bottom w:val="none" w:sz="0" w:space="0" w:color="auto"/>
                    <w:right w:val="none" w:sz="0" w:space="0" w:color="auto"/>
                  </w:divBdr>
                  <w:divsChild>
                    <w:div w:id="1221283210">
                      <w:marLeft w:val="0"/>
                      <w:marRight w:val="0"/>
                      <w:marTop w:val="0"/>
                      <w:marBottom w:val="0"/>
                      <w:divBdr>
                        <w:top w:val="none" w:sz="0" w:space="0" w:color="auto"/>
                        <w:left w:val="none" w:sz="0" w:space="0" w:color="auto"/>
                        <w:bottom w:val="none" w:sz="0" w:space="0" w:color="auto"/>
                        <w:right w:val="none" w:sz="0" w:space="0" w:color="auto"/>
                      </w:divBdr>
                      <w:divsChild>
                        <w:div w:id="1192186384">
                          <w:marLeft w:val="0"/>
                          <w:marRight w:val="0"/>
                          <w:marTop w:val="0"/>
                          <w:marBottom w:val="0"/>
                          <w:divBdr>
                            <w:top w:val="none" w:sz="0" w:space="0" w:color="auto"/>
                            <w:left w:val="none" w:sz="0" w:space="0" w:color="auto"/>
                            <w:bottom w:val="none" w:sz="0" w:space="0" w:color="auto"/>
                            <w:right w:val="none" w:sz="0" w:space="0" w:color="auto"/>
                          </w:divBdr>
                          <w:divsChild>
                            <w:div w:id="1009528890">
                              <w:marLeft w:val="0"/>
                              <w:marRight w:val="0"/>
                              <w:marTop w:val="0"/>
                              <w:marBottom w:val="0"/>
                              <w:divBdr>
                                <w:top w:val="none" w:sz="0" w:space="0" w:color="auto"/>
                                <w:left w:val="none" w:sz="0" w:space="0" w:color="auto"/>
                                <w:bottom w:val="none" w:sz="0" w:space="0" w:color="auto"/>
                                <w:right w:val="none" w:sz="0" w:space="0" w:color="auto"/>
                              </w:divBdr>
                              <w:divsChild>
                                <w:div w:id="419528664">
                                  <w:marLeft w:val="0"/>
                                  <w:marRight w:val="0"/>
                                  <w:marTop w:val="0"/>
                                  <w:marBottom w:val="0"/>
                                  <w:divBdr>
                                    <w:top w:val="none" w:sz="0" w:space="0" w:color="auto"/>
                                    <w:left w:val="none" w:sz="0" w:space="0" w:color="auto"/>
                                    <w:bottom w:val="none" w:sz="0" w:space="0" w:color="auto"/>
                                    <w:right w:val="none" w:sz="0" w:space="0" w:color="auto"/>
                                  </w:divBdr>
                                  <w:divsChild>
                                    <w:div w:id="18112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5828">
      <w:bodyDiv w:val="1"/>
      <w:marLeft w:val="0"/>
      <w:marRight w:val="0"/>
      <w:marTop w:val="0"/>
      <w:marBottom w:val="0"/>
      <w:divBdr>
        <w:top w:val="none" w:sz="0" w:space="0" w:color="auto"/>
        <w:left w:val="none" w:sz="0" w:space="0" w:color="auto"/>
        <w:bottom w:val="none" w:sz="0" w:space="0" w:color="auto"/>
        <w:right w:val="none" w:sz="0" w:space="0" w:color="auto"/>
      </w:divBdr>
      <w:divsChild>
        <w:div w:id="1269585885">
          <w:marLeft w:val="0"/>
          <w:marRight w:val="0"/>
          <w:marTop w:val="0"/>
          <w:marBottom w:val="0"/>
          <w:divBdr>
            <w:top w:val="single" w:sz="6" w:space="0" w:color="E5E5E5"/>
            <w:left w:val="none" w:sz="0" w:space="0" w:color="auto"/>
            <w:bottom w:val="single" w:sz="18" w:space="0" w:color="000000"/>
            <w:right w:val="none" w:sz="0" w:space="0" w:color="auto"/>
          </w:divBdr>
          <w:divsChild>
            <w:div w:id="607933635">
              <w:marLeft w:val="0"/>
              <w:marRight w:val="0"/>
              <w:marTop w:val="0"/>
              <w:marBottom w:val="0"/>
              <w:divBdr>
                <w:top w:val="none" w:sz="0" w:space="0" w:color="auto"/>
                <w:left w:val="none" w:sz="0" w:space="0" w:color="auto"/>
                <w:bottom w:val="none" w:sz="0" w:space="0" w:color="auto"/>
                <w:right w:val="none" w:sz="0" w:space="0" w:color="auto"/>
              </w:divBdr>
              <w:divsChild>
                <w:div w:id="46165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07286">
          <w:marLeft w:val="0"/>
          <w:marRight w:val="0"/>
          <w:marTop w:val="0"/>
          <w:marBottom w:val="0"/>
          <w:divBdr>
            <w:top w:val="none" w:sz="0" w:space="0" w:color="auto"/>
            <w:left w:val="none" w:sz="0" w:space="0" w:color="auto"/>
            <w:bottom w:val="none" w:sz="0" w:space="0" w:color="auto"/>
            <w:right w:val="none" w:sz="0" w:space="0" w:color="auto"/>
          </w:divBdr>
          <w:divsChild>
            <w:div w:id="1962757303">
              <w:marLeft w:val="0"/>
              <w:marRight w:val="0"/>
              <w:marTop w:val="0"/>
              <w:marBottom w:val="0"/>
              <w:divBdr>
                <w:top w:val="none" w:sz="0" w:space="0" w:color="auto"/>
                <w:left w:val="none" w:sz="0" w:space="0" w:color="auto"/>
                <w:bottom w:val="none" w:sz="0" w:space="0" w:color="auto"/>
                <w:right w:val="none" w:sz="0" w:space="0" w:color="auto"/>
              </w:divBdr>
              <w:divsChild>
                <w:div w:id="104622260">
                  <w:marLeft w:val="0"/>
                  <w:marRight w:val="0"/>
                  <w:marTop w:val="0"/>
                  <w:marBottom w:val="0"/>
                  <w:divBdr>
                    <w:top w:val="none" w:sz="0" w:space="0" w:color="auto"/>
                    <w:left w:val="none" w:sz="0" w:space="0" w:color="auto"/>
                    <w:bottom w:val="none" w:sz="0" w:space="0" w:color="auto"/>
                    <w:right w:val="none" w:sz="0" w:space="0" w:color="auto"/>
                  </w:divBdr>
                  <w:divsChild>
                    <w:div w:id="2107651703">
                      <w:marLeft w:val="0"/>
                      <w:marRight w:val="0"/>
                      <w:marTop w:val="0"/>
                      <w:marBottom w:val="300"/>
                      <w:divBdr>
                        <w:top w:val="none" w:sz="0" w:space="0" w:color="auto"/>
                        <w:left w:val="none" w:sz="0" w:space="0" w:color="auto"/>
                        <w:bottom w:val="none" w:sz="0" w:space="0" w:color="auto"/>
                        <w:right w:val="none" w:sz="0" w:space="0" w:color="auto"/>
                      </w:divBdr>
                      <w:divsChild>
                        <w:div w:id="1339237348">
                          <w:marLeft w:val="0"/>
                          <w:marRight w:val="0"/>
                          <w:marTop w:val="0"/>
                          <w:marBottom w:val="225"/>
                          <w:divBdr>
                            <w:top w:val="single" w:sz="6" w:space="11" w:color="E5E5E5"/>
                            <w:left w:val="single" w:sz="6" w:space="11" w:color="E5E5E5"/>
                            <w:bottom w:val="single" w:sz="6" w:space="1" w:color="E5E5E5"/>
                            <w:right w:val="single" w:sz="6" w:space="11" w:color="E5E5E5"/>
                          </w:divBdr>
                          <w:divsChild>
                            <w:div w:id="1519083105">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3698541">
      <w:bodyDiv w:val="1"/>
      <w:marLeft w:val="0"/>
      <w:marRight w:val="0"/>
      <w:marTop w:val="0"/>
      <w:marBottom w:val="0"/>
      <w:divBdr>
        <w:top w:val="none" w:sz="0" w:space="0" w:color="auto"/>
        <w:left w:val="none" w:sz="0" w:space="0" w:color="auto"/>
        <w:bottom w:val="none" w:sz="0" w:space="0" w:color="auto"/>
        <w:right w:val="none" w:sz="0" w:space="0" w:color="auto"/>
      </w:divBdr>
    </w:div>
    <w:div w:id="13847109">
      <w:bodyDiv w:val="1"/>
      <w:marLeft w:val="0"/>
      <w:marRight w:val="0"/>
      <w:marTop w:val="0"/>
      <w:marBottom w:val="0"/>
      <w:divBdr>
        <w:top w:val="none" w:sz="0" w:space="0" w:color="auto"/>
        <w:left w:val="none" w:sz="0" w:space="0" w:color="auto"/>
        <w:bottom w:val="none" w:sz="0" w:space="0" w:color="auto"/>
        <w:right w:val="none" w:sz="0" w:space="0" w:color="auto"/>
      </w:divBdr>
      <w:divsChild>
        <w:div w:id="233441754">
          <w:marLeft w:val="0"/>
          <w:marRight w:val="0"/>
          <w:marTop w:val="0"/>
          <w:marBottom w:val="0"/>
          <w:divBdr>
            <w:top w:val="none" w:sz="0" w:space="0" w:color="auto"/>
            <w:left w:val="none" w:sz="0" w:space="0" w:color="auto"/>
            <w:bottom w:val="dotted" w:sz="6" w:space="4" w:color="DDDDDD"/>
            <w:right w:val="none" w:sz="0" w:space="0" w:color="auto"/>
          </w:divBdr>
          <w:divsChild>
            <w:div w:id="65217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415">
      <w:bodyDiv w:val="1"/>
      <w:marLeft w:val="0"/>
      <w:marRight w:val="0"/>
      <w:marTop w:val="0"/>
      <w:marBottom w:val="0"/>
      <w:divBdr>
        <w:top w:val="none" w:sz="0" w:space="0" w:color="auto"/>
        <w:left w:val="none" w:sz="0" w:space="0" w:color="auto"/>
        <w:bottom w:val="none" w:sz="0" w:space="0" w:color="auto"/>
        <w:right w:val="none" w:sz="0" w:space="0" w:color="auto"/>
      </w:divBdr>
      <w:divsChild>
        <w:div w:id="401681701">
          <w:marLeft w:val="0"/>
          <w:marRight w:val="0"/>
          <w:marTop w:val="0"/>
          <w:marBottom w:val="0"/>
          <w:divBdr>
            <w:top w:val="none" w:sz="0" w:space="0" w:color="auto"/>
            <w:left w:val="none" w:sz="0" w:space="0" w:color="auto"/>
            <w:bottom w:val="dotted" w:sz="6" w:space="4" w:color="DDDDDD"/>
            <w:right w:val="none" w:sz="0" w:space="0" w:color="auto"/>
          </w:divBdr>
          <w:divsChild>
            <w:div w:id="136081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390">
      <w:bodyDiv w:val="1"/>
      <w:marLeft w:val="0"/>
      <w:marRight w:val="0"/>
      <w:marTop w:val="0"/>
      <w:marBottom w:val="0"/>
      <w:divBdr>
        <w:top w:val="none" w:sz="0" w:space="0" w:color="auto"/>
        <w:left w:val="none" w:sz="0" w:space="0" w:color="auto"/>
        <w:bottom w:val="none" w:sz="0" w:space="0" w:color="auto"/>
        <w:right w:val="none" w:sz="0" w:space="0" w:color="auto"/>
      </w:divBdr>
      <w:divsChild>
        <w:div w:id="1660770440">
          <w:marLeft w:val="0"/>
          <w:marRight w:val="0"/>
          <w:marTop w:val="0"/>
          <w:marBottom w:val="0"/>
          <w:divBdr>
            <w:top w:val="none" w:sz="0" w:space="0" w:color="auto"/>
            <w:left w:val="none" w:sz="0" w:space="0" w:color="auto"/>
            <w:bottom w:val="dotted" w:sz="6" w:space="4" w:color="DDDDDD"/>
            <w:right w:val="none" w:sz="0" w:space="0" w:color="auto"/>
          </w:divBdr>
          <w:divsChild>
            <w:div w:id="16004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655">
      <w:bodyDiv w:val="1"/>
      <w:marLeft w:val="0"/>
      <w:marRight w:val="0"/>
      <w:marTop w:val="0"/>
      <w:marBottom w:val="0"/>
      <w:divBdr>
        <w:top w:val="none" w:sz="0" w:space="0" w:color="auto"/>
        <w:left w:val="none" w:sz="0" w:space="0" w:color="auto"/>
        <w:bottom w:val="none" w:sz="0" w:space="0" w:color="auto"/>
        <w:right w:val="none" w:sz="0" w:space="0" w:color="auto"/>
      </w:divBdr>
      <w:divsChild>
        <w:div w:id="974918360">
          <w:marLeft w:val="0"/>
          <w:marRight w:val="0"/>
          <w:marTop w:val="0"/>
          <w:marBottom w:val="0"/>
          <w:divBdr>
            <w:top w:val="none" w:sz="0" w:space="0" w:color="auto"/>
            <w:left w:val="none" w:sz="0" w:space="0" w:color="auto"/>
            <w:bottom w:val="none" w:sz="0" w:space="0" w:color="auto"/>
            <w:right w:val="none" w:sz="0" w:space="0" w:color="auto"/>
          </w:divBdr>
        </w:div>
      </w:divsChild>
    </w:div>
    <w:div w:id="16742168">
      <w:bodyDiv w:val="1"/>
      <w:marLeft w:val="0"/>
      <w:marRight w:val="0"/>
      <w:marTop w:val="0"/>
      <w:marBottom w:val="0"/>
      <w:divBdr>
        <w:top w:val="none" w:sz="0" w:space="0" w:color="auto"/>
        <w:left w:val="none" w:sz="0" w:space="0" w:color="auto"/>
        <w:bottom w:val="none" w:sz="0" w:space="0" w:color="auto"/>
        <w:right w:val="none" w:sz="0" w:space="0" w:color="auto"/>
      </w:divBdr>
      <w:divsChild>
        <w:div w:id="954412045">
          <w:marLeft w:val="0"/>
          <w:marRight w:val="0"/>
          <w:marTop w:val="0"/>
          <w:marBottom w:val="150"/>
          <w:divBdr>
            <w:top w:val="none" w:sz="0" w:space="0" w:color="auto"/>
            <w:left w:val="none" w:sz="0" w:space="0" w:color="auto"/>
            <w:bottom w:val="none" w:sz="0" w:space="0" w:color="auto"/>
            <w:right w:val="none" w:sz="0" w:space="0" w:color="auto"/>
          </w:divBdr>
          <w:divsChild>
            <w:div w:id="562452067">
              <w:marLeft w:val="0"/>
              <w:marRight w:val="0"/>
              <w:marTop w:val="0"/>
              <w:marBottom w:val="0"/>
              <w:divBdr>
                <w:top w:val="none" w:sz="0" w:space="0" w:color="auto"/>
                <w:left w:val="none" w:sz="0" w:space="0" w:color="auto"/>
                <w:bottom w:val="none" w:sz="0" w:space="0" w:color="auto"/>
                <w:right w:val="none" w:sz="0" w:space="0" w:color="auto"/>
              </w:divBdr>
            </w:div>
          </w:divsChild>
        </w:div>
        <w:div w:id="2011563872">
          <w:marLeft w:val="0"/>
          <w:marRight w:val="0"/>
          <w:marTop w:val="0"/>
          <w:marBottom w:val="150"/>
          <w:divBdr>
            <w:top w:val="none" w:sz="0" w:space="0" w:color="auto"/>
            <w:left w:val="none" w:sz="0" w:space="0" w:color="auto"/>
            <w:bottom w:val="none" w:sz="0" w:space="0" w:color="auto"/>
            <w:right w:val="none" w:sz="0" w:space="0" w:color="auto"/>
          </w:divBdr>
        </w:div>
      </w:divsChild>
    </w:div>
    <w:div w:id="16975461">
      <w:bodyDiv w:val="1"/>
      <w:marLeft w:val="0"/>
      <w:marRight w:val="0"/>
      <w:marTop w:val="0"/>
      <w:marBottom w:val="0"/>
      <w:divBdr>
        <w:top w:val="none" w:sz="0" w:space="0" w:color="auto"/>
        <w:left w:val="none" w:sz="0" w:space="0" w:color="auto"/>
        <w:bottom w:val="none" w:sz="0" w:space="0" w:color="auto"/>
        <w:right w:val="none" w:sz="0" w:space="0" w:color="auto"/>
      </w:divBdr>
      <w:divsChild>
        <w:div w:id="671226715">
          <w:marLeft w:val="-9765"/>
          <w:marRight w:val="0"/>
          <w:marTop w:val="0"/>
          <w:marBottom w:val="0"/>
          <w:divBdr>
            <w:top w:val="none" w:sz="0" w:space="0" w:color="auto"/>
            <w:left w:val="none" w:sz="0" w:space="0" w:color="auto"/>
            <w:bottom w:val="none" w:sz="0" w:space="0" w:color="auto"/>
            <w:right w:val="none" w:sz="0" w:space="0" w:color="auto"/>
          </w:divBdr>
        </w:div>
        <w:div w:id="1555309941">
          <w:marLeft w:val="0"/>
          <w:marRight w:val="0"/>
          <w:marTop w:val="0"/>
          <w:marBottom w:val="0"/>
          <w:divBdr>
            <w:top w:val="none" w:sz="0" w:space="0" w:color="auto"/>
            <w:left w:val="none" w:sz="0" w:space="0" w:color="auto"/>
            <w:bottom w:val="none" w:sz="0" w:space="0" w:color="auto"/>
            <w:right w:val="none" w:sz="0" w:space="0" w:color="auto"/>
          </w:divBdr>
          <w:divsChild>
            <w:div w:id="587740566">
              <w:marLeft w:val="0"/>
              <w:marRight w:val="0"/>
              <w:marTop w:val="0"/>
              <w:marBottom w:val="225"/>
              <w:divBdr>
                <w:top w:val="none" w:sz="0" w:space="0" w:color="auto"/>
                <w:left w:val="none" w:sz="0" w:space="0" w:color="auto"/>
                <w:bottom w:val="none" w:sz="0" w:space="0" w:color="auto"/>
                <w:right w:val="none" w:sz="0" w:space="0" w:color="auto"/>
              </w:divBdr>
              <w:divsChild>
                <w:div w:id="912130286">
                  <w:marLeft w:val="750"/>
                  <w:marRight w:val="0"/>
                  <w:marTop w:val="0"/>
                  <w:marBottom w:val="225"/>
                  <w:divBdr>
                    <w:top w:val="none" w:sz="0" w:space="0" w:color="auto"/>
                    <w:left w:val="none" w:sz="0" w:space="0" w:color="auto"/>
                    <w:bottom w:val="none" w:sz="0" w:space="0" w:color="auto"/>
                    <w:right w:val="none" w:sz="0" w:space="0" w:color="auto"/>
                  </w:divBdr>
                </w:div>
              </w:divsChild>
            </w:div>
            <w:div w:id="1183591148">
              <w:marLeft w:val="0"/>
              <w:marRight w:val="0"/>
              <w:marTop w:val="0"/>
              <w:marBottom w:val="225"/>
              <w:divBdr>
                <w:top w:val="none" w:sz="0" w:space="0" w:color="auto"/>
                <w:left w:val="none" w:sz="0" w:space="0" w:color="auto"/>
                <w:bottom w:val="none" w:sz="0" w:space="0" w:color="auto"/>
                <w:right w:val="none" w:sz="0" w:space="0" w:color="auto"/>
              </w:divBdr>
              <w:divsChild>
                <w:div w:id="168107770">
                  <w:marLeft w:val="0"/>
                  <w:marRight w:val="0"/>
                  <w:marTop w:val="0"/>
                  <w:marBottom w:val="150"/>
                  <w:divBdr>
                    <w:top w:val="none" w:sz="0" w:space="0" w:color="auto"/>
                    <w:left w:val="none" w:sz="0" w:space="0" w:color="auto"/>
                    <w:bottom w:val="none" w:sz="0" w:space="0" w:color="auto"/>
                    <w:right w:val="none" w:sz="0" w:space="0" w:color="auto"/>
                  </w:divBdr>
                </w:div>
                <w:div w:id="198859714">
                  <w:marLeft w:val="0"/>
                  <w:marRight w:val="0"/>
                  <w:marTop w:val="0"/>
                  <w:marBottom w:val="150"/>
                  <w:divBdr>
                    <w:top w:val="none" w:sz="0" w:space="0" w:color="auto"/>
                    <w:left w:val="none" w:sz="0" w:space="0" w:color="auto"/>
                    <w:bottom w:val="none" w:sz="0" w:space="0" w:color="auto"/>
                    <w:right w:val="none" w:sz="0" w:space="0" w:color="auto"/>
                  </w:divBdr>
                </w:div>
                <w:div w:id="348944531">
                  <w:marLeft w:val="0"/>
                  <w:marRight w:val="0"/>
                  <w:marTop w:val="0"/>
                  <w:marBottom w:val="150"/>
                  <w:divBdr>
                    <w:top w:val="none" w:sz="0" w:space="0" w:color="auto"/>
                    <w:left w:val="none" w:sz="0" w:space="0" w:color="auto"/>
                    <w:bottom w:val="none" w:sz="0" w:space="0" w:color="auto"/>
                    <w:right w:val="none" w:sz="0" w:space="0" w:color="auto"/>
                  </w:divBdr>
                </w:div>
                <w:div w:id="443428924">
                  <w:marLeft w:val="0"/>
                  <w:marRight w:val="0"/>
                  <w:marTop w:val="0"/>
                  <w:marBottom w:val="150"/>
                  <w:divBdr>
                    <w:top w:val="none" w:sz="0" w:space="0" w:color="auto"/>
                    <w:left w:val="none" w:sz="0" w:space="0" w:color="auto"/>
                    <w:bottom w:val="none" w:sz="0" w:space="0" w:color="auto"/>
                    <w:right w:val="none" w:sz="0" w:space="0" w:color="auto"/>
                  </w:divBdr>
                </w:div>
                <w:div w:id="503861792">
                  <w:marLeft w:val="0"/>
                  <w:marRight w:val="0"/>
                  <w:marTop w:val="0"/>
                  <w:marBottom w:val="150"/>
                  <w:divBdr>
                    <w:top w:val="none" w:sz="0" w:space="0" w:color="auto"/>
                    <w:left w:val="none" w:sz="0" w:space="0" w:color="auto"/>
                    <w:bottom w:val="none" w:sz="0" w:space="0" w:color="auto"/>
                    <w:right w:val="none" w:sz="0" w:space="0" w:color="auto"/>
                  </w:divBdr>
                </w:div>
                <w:div w:id="613249432">
                  <w:marLeft w:val="0"/>
                  <w:marRight w:val="0"/>
                  <w:marTop w:val="0"/>
                  <w:marBottom w:val="150"/>
                  <w:divBdr>
                    <w:top w:val="none" w:sz="0" w:space="0" w:color="auto"/>
                    <w:left w:val="none" w:sz="0" w:space="0" w:color="auto"/>
                    <w:bottom w:val="none" w:sz="0" w:space="0" w:color="auto"/>
                    <w:right w:val="none" w:sz="0" w:space="0" w:color="auto"/>
                  </w:divBdr>
                </w:div>
                <w:div w:id="1090932265">
                  <w:marLeft w:val="0"/>
                  <w:marRight w:val="0"/>
                  <w:marTop w:val="0"/>
                  <w:marBottom w:val="150"/>
                  <w:divBdr>
                    <w:top w:val="none" w:sz="0" w:space="0" w:color="auto"/>
                    <w:left w:val="none" w:sz="0" w:space="0" w:color="auto"/>
                    <w:bottom w:val="none" w:sz="0" w:space="0" w:color="auto"/>
                    <w:right w:val="none" w:sz="0" w:space="0" w:color="auto"/>
                  </w:divBdr>
                </w:div>
                <w:div w:id="1092968492">
                  <w:marLeft w:val="0"/>
                  <w:marRight w:val="0"/>
                  <w:marTop w:val="0"/>
                  <w:marBottom w:val="150"/>
                  <w:divBdr>
                    <w:top w:val="none" w:sz="0" w:space="0" w:color="auto"/>
                    <w:left w:val="none" w:sz="0" w:space="0" w:color="auto"/>
                    <w:bottom w:val="none" w:sz="0" w:space="0" w:color="auto"/>
                    <w:right w:val="none" w:sz="0" w:space="0" w:color="auto"/>
                  </w:divBdr>
                </w:div>
                <w:div w:id="1565944580">
                  <w:marLeft w:val="0"/>
                  <w:marRight w:val="0"/>
                  <w:marTop w:val="0"/>
                  <w:marBottom w:val="150"/>
                  <w:divBdr>
                    <w:top w:val="none" w:sz="0" w:space="0" w:color="auto"/>
                    <w:left w:val="none" w:sz="0" w:space="0" w:color="auto"/>
                    <w:bottom w:val="none" w:sz="0" w:space="0" w:color="auto"/>
                    <w:right w:val="none" w:sz="0" w:space="0" w:color="auto"/>
                  </w:divBdr>
                  <w:divsChild>
                    <w:div w:id="1022784896">
                      <w:marLeft w:val="0"/>
                      <w:marRight w:val="0"/>
                      <w:marTop w:val="0"/>
                      <w:marBottom w:val="150"/>
                      <w:divBdr>
                        <w:top w:val="none" w:sz="0" w:space="0" w:color="auto"/>
                        <w:left w:val="none" w:sz="0" w:space="0" w:color="auto"/>
                        <w:bottom w:val="none" w:sz="0" w:space="0" w:color="auto"/>
                        <w:right w:val="none" w:sz="0" w:space="0" w:color="auto"/>
                      </w:divBdr>
                      <w:divsChild>
                        <w:div w:id="25401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277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21144632">
          <w:marLeft w:val="0"/>
          <w:marRight w:val="0"/>
          <w:marTop w:val="0"/>
          <w:marBottom w:val="150"/>
          <w:divBdr>
            <w:top w:val="none" w:sz="0" w:space="0" w:color="auto"/>
            <w:left w:val="none" w:sz="0" w:space="0" w:color="auto"/>
            <w:bottom w:val="none" w:sz="0" w:space="0" w:color="auto"/>
            <w:right w:val="none" w:sz="0" w:space="0" w:color="auto"/>
          </w:divBdr>
        </w:div>
      </w:divsChild>
    </w:div>
    <w:div w:id="16976857">
      <w:bodyDiv w:val="1"/>
      <w:marLeft w:val="0"/>
      <w:marRight w:val="0"/>
      <w:marTop w:val="0"/>
      <w:marBottom w:val="0"/>
      <w:divBdr>
        <w:top w:val="none" w:sz="0" w:space="0" w:color="auto"/>
        <w:left w:val="none" w:sz="0" w:space="0" w:color="auto"/>
        <w:bottom w:val="none" w:sz="0" w:space="0" w:color="auto"/>
        <w:right w:val="none" w:sz="0" w:space="0" w:color="auto"/>
      </w:divBdr>
      <w:divsChild>
        <w:div w:id="649095871">
          <w:marLeft w:val="0"/>
          <w:marRight w:val="0"/>
          <w:marTop w:val="0"/>
          <w:marBottom w:val="150"/>
          <w:divBdr>
            <w:top w:val="none" w:sz="0" w:space="0" w:color="auto"/>
            <w:left w:val="none" w:sz="0" w:space="0" w:color="auto"/>
            <w:bottom w:val="none" w:sz="0" w:space="0" w:color="auto"/>
            <w:right w:val="none" w:sz="0" w:space="0" w:color="auto"/>
          </w:divBdr>
          <w:divsChild>
            <w:div w:id="1921985463">
              <w:marLeft w:val="0"/>
              <w:marRight w:val="0"/>
              <w:marTop w:val="0"/>
              <w:marBottom w:val="0"/>
              <w:divBdr>
                <w:top w:val="none" w:sz="0" w:space="0" w:color="auto"/>
                <w:left w:val="none" w:sz="0" w:space="0" w:color="auto"/>
                <w:bottom w:val="none" w:sz="0" w:space="0" w:color="auto"/>
                <w:right w:val="none" w:sz="0" w:space="0" w:color="auto"/>
              </w:divBdr>
            </w:div>
          </w:divsChild>
        </w:div>
        <w:div w:id="1370640567">
          <w:marLeft w:val="0"/>
          <w:marRight w:val="0"/>
          <w:marTop w:val="0"/>
          <w:marBottom w:val="150"/>
          <w:divBdr>
            <w:top w:val="none" w:sz="0" w:space="0" w:color="auto"/>
            <w:left w:val="none" w:sz="0" w:space="0" w:color="auto"/>
            <w:bottom w:val="none" w:sz="0" w:space="0" w:color="auto"/>
            <w:right w:val="none" w:sz="0" w:space="0" w:color="auto"/>
          </w:divBdr>
        </w:div>
        <w:div w:id="128477121">
          <w:marLeft w:val="0"/>
          <w:marRight w:val="0"/>
          <w:marTop w:val="0"/>
          <w:marBottom w:val="0"/>
          <w:divBdr>
            <w:top w:val="none" w:sz="0" w:space="0" w:color="auto"/>
            <w:left w:val="none" w:sz="0" w:space="0" w:color="auto"/>
            <w:bottom w:val="none" w:sz="0" w:space="0" w:color="auto"/>
            <w:right w:val="none" w:sz="0" w:space="0" w:color="auto"/>
          </w:divBdr>
          <w:divsChild>
            <w:div w:id="5829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658">
      <w:bodyDiv w:val="1"/>
      <w:marLeft w:val="0"/>
      <w:marRight w:val="0"/>
      <w:marTop w:val="0"/>
      <w:marBottom w:val="0"/>
      <w:divBdr>
        <w:top w:val="none" w:sz="0" w:space="0" w:color="auto"/>
        <w:left w:val="none" w:sz="0" w:space="0" w:color="auto"/>
        <w:bottom w:val="none" w:sz="0" w:space="0" w:color="auto"/>
        <w:right w:val="none" w:sz="0" w:space="0" w:color="auto"/>
      </w:divBdr>
      <w:divsChild>
        <w:div w:id="541019375">
          <w:marLeft w:val="0"/>
          <w:marRight w:val="0"/>
          <w:marTop w:val="0"/>
          <w:marBottom w:val="0"/>
          <w:divBdr>
            <w:top w:val="none" w:sz="0" w:space="0" w:color="auto"/>
            <w:left w:val="none" w:sz="0" w:space="0" w:color="auto"/>
            <w:bottom w:val="dotted" w:sz="6" w:space="4" w:color="DDDDDD"/>
            <w:right w:val="none" w:sz="0" w:space="0" w:color="auto"/>
          </w:divBdr>
        </w:div>
      </w:divsChild>
    </w:div>
    <w:div w:id="17507732">
      <w:bodyDiv w:val="1"/>
      <w:marLeft w:val="0"/>
      <w:marRight w:val="0"/>
      <w:marTop w:val="0"/>
      <w:marBottom w:val="0"/>
      <w:divBdr>
        <w:top w:val="none" w:sz="0" w:space="0" w:color="auto"/>
        <w:left w:val="none" w:sz="0" w:space="0" w:color="auto"/>
        <w:bottom w:val="none" w:sz="0" w:space="0" w:color="auto"/>
        <w:right w:val="none" w:sz="0" w:space="0" w:color="auto"/>
      </w:divBdr>
      <w:divsChild>
        <w:div w:id="806701695">
          <w:marLeft w:val="0"/>
          <w:marRight w:val="0"/>
          <w:marTop w:val="0"/>
          <w:marBottom w:val="0"/>
          <w:divBdr>
            <w:top w:val="none" w:sz="0" w:space="0" w:color="auto"/>
            <w:left w:val="none" w:sz="0" w:space="0" w:color="auto"/>
            <w:bottom w:val="dotted" w:sz="6" w:space="4" w:color="DDDDDD"/>
            <w:right w:val="none" w:sz="0" w:space="0" w:color="auto"/>
          </w:divBdr>
          <w:divsChild>
            <w:div w:id="6882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949">
      <w:bodyDiv w:val="1"/>
      <w:marLeft w:val="0"/>
      <w:marRight w:val="0"/>
      <w:marTop w:val="0"/>
      <w:marBottom w:val="0"/>
      <w:divBdr>
        <w:top w:val="none" w:sz="0" w:space="0" w:color="auto"/>
        <w:left w:val="none" w:sz="0" w:space="0" w:color="auto"/>
        <w:bottom w:val="none" w:sz="0" w:space="0" w:color="auto"/>
        <w:right w:val="none" w:sz="0" w:space="0" w:color="auto"/>
      </w:divBdr>
      <w:divsChild>
        <w:div w:id="990594480">
          <w:marLeft w:val="0"/>
          <w:marRight w:val="0"/>
          <w:marTop w:val="0"/>
          <w:marBottom w:val="150"/>
          <w:divBdr>
            <w:top w:val="none" w:sz="0" w:space="0" w:color="auto"/>
            <w:left w:val="none" w:sz="0" w:space="0" w:color="auto"/>
            <w:bottom w:val="none" w:sz="0" w:space="0" w:color="auto"/>
            <w:right w:val="none" w:sz="0" w:space="0" w:color="auto"/>
          </w:divBdr>
        </w:div>
      </w:divsChild>
    </w:div>
    <w:div w:id="18940835">
      <w:bodyDiv w:val="1"/>
      <w:marLeft w:val="0"/>
      <w:marRight w:val="0"/>
      <w:marTop w:val="0"/>
      <w:marBottom w:val="0"/>
      <w:divBdr>
        <w:top w:val="none" w:sz="0" w:space="0" w:color="auto"/>
        <w:left w:val="none" w:sz="0" w:space="0" w:color="auto"/>
        <w:bottom w:val="none" w:sz="0" w:space="0" w:color="auto"/>
        <w:right w:val="none" w:sz="0" w:space="0" w:color="auto"/>
      </w:divBdr>
      <w:divsChild>
        <w:div w:id="1313947486">
          <w:marLeft w:val="0"/>
          <w:marRight w:val="0"/>
          <w:marTop w:val="0"/>
          <w:marBottom w:val="0"/>
          <w:divBdr>
            <w:top w:val="none" w:sz="0" w:space="0" w:color="auto"/>
            <w:left w:val="none" w:sz="0" w:space="0" w:color="auto"/>
            <w:bottom w:val="none" w:sz="0" w:space="0" w:color="auto"/>
            <w:right w:val="none" w:sz="0" w:space="0" w:color="auto"/>
          </w:divBdr>
          <w:divsChild>
            <w:div w:id="789863226">
              <w:marLeft w:val="0"/>
              <w:marRight w:val="0"/>
              <w:marTop w:val="0"/>
              <w:marBottom w:val="150"/>
              <w:divBdr>
                <w:top w:val="none" w:sz="0" w:space="0" w:color="auto"/>
                <w:left w:val="none" w:sz="0" w:space="0" w:color="auto"/>
                <w:bottom w:val="none" w:sz="0" w:space="0" w:color="auto"/>
                <w:right w:val="none" w:sz="0" w:space="0" w:color="auto"/>
              </w:divBdr>
            </w:div>
            <w:div w:id="155033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686">
      <w:bodyDiv w:val="1"/>
      <w:marLeft w:val="0"/>
      <w:marRight w:val="0"/>
      <w:marTop w:val="0"/>
      <w:marBottom w:val="0"/>
      <w:divBdr>
        <w:top w:val="none" w:sz="0" w:space="0" w:color="auto"/>
        <w:left w:val="none" w:sz="0" w:space="0" w:color="auto"/>
        <w:bottom w:val="none" w:sz="0" w:space="0" w:color="auto"/>
        <w:right w:val="none" w:sz="0" w:space="0" w:color="auto"/>
      </w:divBdr>
    </w:div>
    <w:div w:id="19164769">
      <w:bodyDiv w:val="1"/>
      <w:marLeft w:val="0"/>
      <w:marRight w:val="0"/>
      <w:marTop w:val="0"/>
      <w:marBottom w:val="0"/>
      <w:divBdr>
        <w:top w:val="none" w:sz="0" w:space="0" w:color="auto"/>
        <w:left w:val="none" w:sz="0" w:space="0" w:color="auto"/>
        <w:bottom w:val="none" w:sz="0" w:space="0" w:color="auto"/>
        <w:right w:val="none" w:sz="0" w:space="0" w:color="auto"/>
      </w:divBdr>
      <w:divsChild>
        <w:div w:id="2089770641">
          <w:marLeft w:val="0"/>
          <w:marRight w:val="0"/>
          <w:marTop w:val="0"/>
          <w:marBottom w:val="0"/>
          <w:divBdr>
            <w:top w:val="none" w:sz="0" w:space="0" w:color="auto"/>
            <w:left w:val="none" w:sz="0" w:space="0" w:color="auto"/>
            <w:bottom w:val="none" w:sz="0" w:space="0" w:color="auto"/>
            <w:right w:val="none" w:sz="0" w:space="0" w:color="auto"/>
          </w:divBdr>
          <w:divsChild>
            <w:div w:id="1543592089">
              <w:marLeft w:val="0"/>
              <w:marRight w:val="0"/>
              <w:marTop w:val="0"/>
              <w:marBottom w:val="0"/>
              <w:divBdr>
                <w:top w:val="none" w:sz="0" w:space="0" w:color="auto"/>
                <w:left w:val="none" w:sz="0" w:space="0" w:color="auto"/>
                <w:bottom w:val="none" w:sz="0" w:space="0" w:color="auto"/>
                <w:right w:val="none" w:sz="0" w:space="0" w:color="auto"/>
              </w:divBdr>
              <w:divsChild>
                <w:div w:id="8409766">
                  <w:marLeft w:val="0"/>
                  <w:marRight w:val="0"/>
                  <w:marTop w:val="0"/>
                  <w:marBottom w:val="0"/>
                  <w:divBdr>
                    <w:top w:val="none" w:sz="0" w:space="0" w:color="auto"/>
                    <w:left w:val="none" w:sz="0" w:space="0" w:color="auto"/>
                    <w:bottom w:val="none" w:sz="0" w:space="0" w:color="auto"/>
                    <w:right w:val="none" w:sz="0" w:space="0" w:color="auto"/>
                  </w:divBdr>
                  <w:divsChild>
                    <w:div w:id="1013071102">
                      <w:marLeft w:val="0"/>
                      <w:marRight w:val="0"/>
                      <w:marTop w:val="0"/>
                      <w:marBottom w:val="0"/>
                      <w:divBdr>
                        <w:top w:val="none" w:sz="0" w:space="0" w:color="auto"/>
                        <w:left w:val="none" w:sz="0" w:space="0" w:color="auto"/>
                        <w:bottom w:val="none" w:sz="0" w:space="0" w:color="auto"/>
                        <w:right w:val="none" w:sz="0" w:space="0" w:color="auto"/>
                      </w:divBdr>
                      <w:divsChild>
                        <w:div w:id="151650335">
                          <w:marLeft w:val="0"/>
                          <w:marRight w:val="0"/>
                          <w:marTop w:val="0"/>
                          <w:marBottom w:val="0"/>
                          <w:divBdr>
                            <w:top w:val="none" w:sz="0" w:space="0" w:color="auto"/>
                            <w:left w:val="none" w:sz="0" w:space="0" w:color="auto"/>
                            <w:bottom w:val="none" w:sz="0" w:space="0" w:color="auto"/>
                            <w:right w:val="none" w:sz="0" w:space="0" w:color="auto"/>
                          </w:divBdr>
                          <w:divsChild>
                            <w:div w:id="19295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8779">
      <w:bodyDiv w:val="1"/>
      <w:marLeft w:val="0"/>
      <w:marRight w:val="0"/>
      <w:marTop w:val="0"/>
      <w:marBottom w:val="0"/>
      <w:divBdr>
        <w:top w:val="none" w:sz="0" w:space="0" w:color="auto"/>
        <w:left w:val="none" w:sz="0" w:space="0" w:color="auto"/>
        <w:bottom w:val="none" w:sz="0" w:space="0" w:color="auto"/>
        <w:right w:val="none" w:sz="0" w:space="0" w:color="auto"/>
      </w:divBdr>
      <w:divsChild>
        <w:div w:id="226117083">
          <w:marLeft w:val="0"/>
          <w:marRight w:val="0"/>
          <w:marTop w:val="0"/>
          <w:marBottom w:val="0"/>
          <w:divBdr>
            <w:top w:val="none" w:sz="0" w:space="0" w:color="auto"/>
            <w:left w:val="none" w:sz="0" w:space="0" w:color="auto"/>
            <w:bottom w:val="dotted" w:sz="6" w:space="4" w:color="DDDDDD"/>
            <w:right w:val="none" w:sz="0" w:space="0" w:color="auto"/>
          </w:divBdr>
        </w:div>
      </w:divsChild>
    </w:div>
    <w:div w:id="19401936">
      <w:bodyDiv w:val="1"/>
      <w:marLeft w:val="0"/>
      <w:marRight w:val="0"/>
      <w:marTop w:val="0"/>
      <w:marBottom w:val="0"/>
      <w:divBdr>
        <w:top w:val="none" w:sz="0" w:space="0" w:color="auto"/>
        <w:left w:val="none" w:sz="0" w:space="0" w:color="auto"/>
        <w:bottom w:val="none" w:sz="0" w:space="0" w:color="auto"/>
        <w:right w:val="none" w:sz="0" w:space="0" w:color="auto"/>
      </w:divBdr>
      <w:divsChild>
        <w:div w:id="15859979">
          <w:marLeft w:val="0"/>
          <w:marRight w:val="0"/>
          <w:marTop w:val="0"/>
          <w:marBottom w:val="0"/>
          <w:divBdr>
            <w:top w:val="none" w:sz="0" w:space="0" w:color="auto"/>
            <w:left w:val="none" w:sz="0" w:space="0" w:color="auto"/>
            <w:bottom w:val="dotted" w:sz="6" w:space="4" w:color="DDDDDD"/>
            <w:right w:val="none" w:sz="0" w:space="0" w:color="auto"/>
          </w:divBdr>
        </w:div>
      </w:divsChild>
    </w:div>
    <w:div w:id="19935717">
      <w:bodyDiv w:val="1"/>
      <w:marLeft w:val="0"/>
      <w:marRight w:val="0"/>
      <w:marTop w:val="0"/>
      <w:marBottom w:val="0"/>
      <w:divBdr>
        <w:top w:val="none" w:sz="0" w:space="0" w:color="auto"/>
        <w:left w:val="none" w:sz="0" w:space="0" w:color="auto"/>
        <w:bottom w:val="none" w:sz="0" w:space="0" w:color="auto"/>
        <w:right w:val="none" w:sz="0" w:space="0" w:color="auto"/>
      </w:divBdr>
      <w:divsChild>
        <w:div w:id="27612479">
          <w:marLeft w:val="0"/>
          <w:marRight w:val="0"/>
          <w:marTop w:val="0"/>
          <w:marBottom w:val="0"/>
          <w:divBdr>
            <w:top w:val="none" w:sz="0" w:space="0" w:color="auto"/>
            <w:left w:val="none" w:sz="0" w:space="0" w:color="auto"/>
            <w:bottom w:val="none" w:sz="0" w:space="0" w:color="auto"/>
            <w:right w:val="none" w:sz="0" w:space="0" w:color="auto"/>
          </w:divBdr>
          <w:divsChild>
            <w:div w:id="1895970536">
              <w:marLeft w:val="0"/>
              <w:marRight w:val="0"/>
              <w:marTop w:val="0"/>
              <w:marBottom w:val="0"/>
              <w:divBdr>
                <w:top w:val="none" w:sz="0" w:space="0" w:color="auto"/>
                <w:left w:val="none" w:sz="0" w:space="0" w:color="auto"/>
                <w:bottom w:val="none" w:sz="0" w:space="0" w:color="auto"/>
                <w:right w:val="none" w:sz="0" w:space="0" w:color="auto"/>
              </w:divBdr>
            </w:div>
          </w:divsChild>
        </w:div>
        <w:div w:id="438065555">
          <w:marLeft w:val="0"/>
          <w:marRight w:val="0"/>
          <w:marTop w:val="0"/>
          <w:marBottom w:val="150"/>
          <w:divBdr>
            <w:top w:val="none" w:sz="0" w:space="0" w:color="auto"/>
            <w:left w:val="none" w:sz="0" w:space="0" w:color="auto"/>
            <w:bottom w:val="none" w:sz="0" w:space="0" w:color="auto"/>
            <w:right w:val="none" w:sz="0" w:space="0" w:color="auto"/>
          </w:divBdr>
          <w:divsChild>
            <w:div w:id="1650743133">
              <w:marLeft w:val="0"/>
              <w:marRight w:val="0"/>
              <w:marTop w:val="0"/>
              <w:marBottom w:val="0"/>
              <w:divBdr>
                <w:top w:val="none" w:sz="0" w:space="0" w:color="auto"/>
                <w:left w:val="none" w:sz="0" w:space="0" w:color="auto"/>
                <w:bottom w:val="none" w:sz="0" w:space="0" w:color="auto"/>
                <w:right w:val="none" w:sz="0" w:space="0" w:color="auto"/>
              </w:divBdr>
            </w:div>
          </w:divsChild>
        </w:div>
        <w:div w:id="2078167260">
          <w:marLeft w:val="0"/>
          <w:marRight w:val="0"/>
          <w:marTop w:val="0"/>
          <w:marBottom w:val="150"/>
          <w:divBdr>
            <w:top w:val="none" w:sz="0" w:space="0" w:color="auto"/>
            <w:left w:val="none" w:sz="0" w:space="0" w:color="auto"/>
            <w:bottom w:val="none" w:sz="0" w:space="0" w:color="auto"/>
            <w:right w:val="none" w:sz="0" w:space="0" w:color="auto"/>
          </w:divBdr>
        </w:div>
      </w:divsChild>
    </w:div>
    <w:div w:id="20130492">
      <w:bodyDiv w:val="1"/>
      <w:marLeft w:val="0"/>
      <w:marRight w:val="0"/>
      <w:marTop w:val="0"/>
      <w:marBottom w:val="0"/>
      <w:divBdr>
        <w:top w:val="none" w:sz="0" w:space="0" w:color="auto"/>
        <w:left w:val="none" w:sz="0" w:space="0" w:color="auto"/>
        <w:bottom w:val="none" w:sz="0" w:space="0" w:color="auto"/>
        <w:right w:val="none" w:sz="0" w:space="0" w:color="auto"/>
      </w:divBdr>
      <w:divsChild>
        <w:div w:id="831146299">
          <w:marLeft w:val="0"/>
          <w:marRight w:val="0"/>
          <w:marTop w:val="0"/>
          <w:marBottom w:val="0"/>
          <w:divBdr>
            <w:top w:val="none" w:sz="0" w:space="0" w:color="auto"/>
            <w:left w:val="none" w:sz="0" w:space="0" w:color="auto"/>
            <w:bottom w:val="dotted" w:sz="6" w:space="4" w:color="DDDDDD"/>
            <w:right w:val="none" w:sz="0" w:space="0" w:color="auto"/>
          </w:divBdr>
        </w:div>
      </w:divsChild>
    </w:div>
    <w:div w:id="20320401">
      <w:bodyDiv w:val="1"/>
      <w:marLeft w:val="0"/>
      <w:marRight w:val="0"/>
      <w:marTop w:val="0"/>
      <w:marBottom w:val="0"/>
      <w:divBdr>
        <w:top w:val="none" w:sz="0" w:space="0" w:color="auto"/>
        <w:left w:val="none" w:sz="0" w:space="0" w:color="auto"/>
        <w:bottom w:val="none" w:sz="0" w:space="0" w:color="auto"/>
        <w:right w:val="none" w:sz="0" w:space="0" w:color="auto"/>
      </w:divBdr>
      <w:divsChild>
        <w:div w:id="1135296653">
          <w:marLeft w:val="0"/>
          <w:marRight w:val="0"/>
          <w:marTop w:val="0"/>
          <w:marBottom w:val="0"/>
          <w:divBdr>
            <w:top w:val="none" w:sz="0" w:space="0" w:color="auto"/>
            <w:left w:val="none" w:sz="0" w:space="0" w:color="auto"/>
            <w:bottom w:val="none" w:sz="0" w:space="0" w:color="auto"/>
            <w:right w:val="none" w:sz="0" w:space="0" w:color="auto"/>
          </w:divBdr>
        </w:div>
      </w:divsChild>
    </w:div>
    <w:div w:id="20592044">
      <w:bodyDiv w:val="1"/>
      <w:marLeft w:val="0"/>
      <w:marRight w:val="0"/>
      <w:marTop w:val="0"/>
      <w:marBottom w:val="0"/>
      <w:divBdr>
        <w:top w:val="none" w:sz="0" w:space="0" w:color="auto"/>
        <w:left w:val="none" w:sz="0" w:space="0" w:color="auto"/>
        <w:bottom w:val="none" w:sz="0" w:space="0" w:color="auto"/>
        <w:right w:val="none" w:sz="0" w:space="0" w:color="auto"/>
      </w:divBdr>
      <w:divsChild>
        <w:div w:id="2140298657">
          <w:marLeft w:val="0"/>
          <w:marRight w:val="0"/>
          <w:marTop w:val="0"/>
          <w:marBottom w:val="0"/>
          <w:divBdr>
            <w:top w:val="none" w:sz="0" w:space="0" w:color="auto"/>
            <w:left w:val="none" w:sz="0" w:space="0" w:color="auto"/>
            <w:bottom w:val="none" w:sz="0" w:space="0" w:color="auto"/>
            <w:right w:val="none" w:sz="0" w:space="0" w:color="auto"/>
          </w:divBdr>
          <w:divsChild>
            <w:div w:id="72749667">
              <w:marLeft w:val="0"/>
              <w:marRight w:val="0"/>
              <w:marTop w:val="0"/>
              <w:marBottom w:val="0"/>
              <w:divBdr>
                <w:top w:val="none" w:sz="0" w:space="0" w:color="auto"/>
                <w:left w:val="none" w:sz="0" w:space="0" w:color="auto"/>
                <w:bottom w:val="none" w:sz="0" w:space="0" w:color="auto"/>
                <w:right w:val="none" w:sz="0" w:space="0" w:color="auto"/>
              </w:divBdr>
              <w:divsChild>
                <w:div w:id="1189876530">
                  <w:marLeft w:val="0"/>
                  <w:marRight w:val="0"/>
                  <w:marTop w:val="0"/>
                  <w:marBottom w:val="0"/>
                  <w:divBdr>
                    <w:top w:val="none" w:sz="0" w:space="0" w:color="auto"/>
                    <w:left w:val="none" w:sz="0" w:space="0" w:color="auto"/>
                    <w:bottom w:val="none" w:sz="0" w:space="0" w:color="auto"/>
                    <w:right w:val="none" w:sz="0" w:space="0" w:color="auto"/>
                  </w:divBdr>
                  <w:divsChild>
                    <w:div w:id="355230669">
                      <w:marLeft w:val="0"/>
                      <w:marRight w:val="0"/>
                      <w:marTop w:val="0"/>
                      <w:marBottom w:val="0"/>
                      <w:divBdr>
                        <w:top w:val="none" w:sz="0" w:space="0" w:color="auto"/>
                        <w:left w:val="none" w:sz="0" w:space="0" w:color="auto"/>
                        <w:bottom w:val="none" w:sz="0" w:space="0" w:color="auto"/>
                        <w:right w:val="none" w:sz="0" w:space="0" w:color="auto"/>
                      </w:divBdr>
                      <w:divsChild>
                        <w:div w:id="751269740">
                          <w:marLeft w:val="0"/>
                          <w:marRight w:val="0"/>
                          <w:marTop w:val="0"/>
                          <w:marBottom w:val="0"/>
                          <w:divBdr>
                            <w:top w:val="none" w:sz="0" w:space="0" w:color="auto"/>
                            <w:left w:val="none" w:sz="0" w:space="0" w:color="auto"/>
                            <w:bottom w:val="none" w:sz="0" w:space="0" w:color="auto"/>
                            <w:right w:val="none" w:sz="0" w:space="0" w:color="auto"/>
                          </w:divBdr>
                          <w:divsChild>
                            <w:div w:id="1491826731">
                              <w:marLeft w:val="0"/>
                              <w:marRight w:val="0"/>
                              <w:marTop w:val="0"/>
                              <w:marBottom w:val="0"/>
                              <w:divBdr>
                                <w:top w:val="none" w:sz="0" w:space="0" w:color="auto"/>
                                <w:left w:val="none" w:sz="0" w:space="0" w:color="auto"/>
                                <w:bottom w:val="none" w:sz="0" w:space="0" w:color="auto"/>
                                <w:right w:val="none" w:sz="0" w:space="0" w:color="auto"/>
                              </w:divBdr>
                            </w:div>
                          </w:divsChild>
                        </w:div>
                        <w:div w:id="7870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4892">
      <w:bodyDiv w:val="1"/>
      <w:marLeft w:val="0"/>
      <w:marRight w:val="0"/>
      <w:marTop w:val="0"/>
      <w:marBottom w:val="0"/>
      <w:divBdr>
        <w:top w:val="none" w:sz="0" w:space="0" w:color="auto"/>
        <w:left w:val="none" w:sz="0" w:space="0" w:color="auto"/>
        <w:bottom w:val="none" w:sz="0" w:space="0" w:color="auto"/>
        <w:right w:val="none" w:sz="0" w:space="0" w:color="auto"/>
      </w:divBdr>
    </w:div>
    <w:div w:id="21323472">
      <w:bodyDiv w:val="1"/>
      <w:marLeft w:val="0"/>
      <w:marRight w:val="0"/>
      <w:marTop w:val="0"/>
      <w:marBottom w:val="0"/>
      <w:divBdr>
        <w:top w:val="none" w:sz="0" w:space="0" w:color="auto"/>
        <w:left w:val="none" w:sz="0" w:space="0" w:color="auto"/>
        <w:bottom w:val="none" w:sz="0" w:space="0" w:color="auto"/>
        <w:right w:val="none" w:sz="0" w:space="0" w:color="auto"/>
      </w:divBdr>
      <w:divsChild>
        <w:div w:id="923490683">
          <w:marLeft w:val="0"/>
          <w:marRight w:val="0"/>
          <w:marTop w:val="0"/>
          <w:marBottom w:val="150"/>
          <w:divBdr>
            <w:top w:val="none" w:sz="0" w:space="0" w:color="auto"/>
            <w:left w:val="none" w:sz="0" w:space="0" w:color="auto"/>
            <w:bottom w:val="none" w:sz="0" w:space="0" w:color="auto"/>
            <w:right w:val="none" w:sz="0" w:space="0" w:color="auto"/>
          </w:divBdr>
          <w:divsChild>
            <w:div w:id="841965409">
              <w:marLeft w:val="0"/>
              <w:marRight w:val="0"/>
              <w:marTop w:val="0"/>
              <w:marBottom w:val="0"/>
              <w:divBdr>
                <w:top w:val="none" w:sz="0" w:space="0" w:color="auto"/>
                <w:left w:val="none" w:sz="0" w:space="0" w:color="auto"/>
                <w:bottom w:val="none" w:sz="0" w:space="0" w:color="auto"/>
                <w:right w:val="none" w:sz="0" w:space="0" w:color="auto"/>
              </w:divBdr>
            </w:div>
          </w:divsChild>
        </w:div>
        <w:div w:id="1814251034">
          <w:marLeft w:val="0"/>
          <w:marRight w:val="0"/>
          <w:marTop w:val="0"/>
          <w:marBottom w:val="150"/>
          <w:divBdr>
            <w:top w:val="none" w:sz="0" w:space="0" w:color="auto"/>
            <w:left w:val="none" w:sz="0" w:space="0" w:color="auto"/>
            <w:bottom w:val="none" w:sz="0" w:space="0" w:color="auto"/>
            <w:right w:val="none" w:sz="0" w:space="0" w:color="auto"/>
          </w:divBdr>
        </w:div>
        <w:div w:id="1533422899">
          <w:marLeft w:val="0"/>
          <w:marRight w:val="0"/>
          <w:marTop w:val="0"/>
          <w:marBottom w:val="0"/>
          <w:divBdr>
            <w:top w:val="none" w:sz="0" w:space="0" w:color="auto"/>
            <w:left w:val="none" w:sz="0" w:space="0" w:color="auto"/>
            <w:bottom w:val="none" w:sz="0" w:space="0" w:color="auto"/>
            <w:right w:val="none" w:sz="0" w:space="0" w:color="auto"/>
          </w:divBdr>
          <w:divsChild>
            <w:div w:id="148114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5947">
      <w:bodyDiv w:val="1"/>
      <w:marLeft w:val="0"/>
      <w:marRight w:val="0"/>
      <w:marTop w:val="0"/>
      <w:marBottom w:val="0"/>
      <w:divBdr>
        <w:top w:val="none" w:sz="0" w:space="0" w:color="auto"/>
        <w:left w:val="none" w:sz="0" w:space="0" w:color="auto"/>
        <w:bottom w:val="none" w:sz="0" w:space="0" w:color="auto"/>
        <w:right w:val="none" w:sz="0" w:space="0" w:color="auto"/>
      </w:divBdr>
      <w:divsChild>
        <w:div w:id="1900436329">
          <w:marLeft w:val="0"/>
          <w:marRight w:val="0"/>
          <w:marTop w:val="0"/>
          <w:marBottom w:val="150"/>
          <w:divBdr>
            <w:top w:val="none" w:sz="0" w:space="0" w:color="auto"/>
            <w:left w:val="none" w:sz="0" w:space="0" w:color="auto"/>
            <w:bottom w:val="none" w:sz="0" w:space="0" w:color="auto"/>
            <w:right w:val="none" w:sz="0" w:space="0" w:color="auto"/>
          </w:divBdr>
          <w:divsChild>
            <w:div w:id="540745947">
              <w:marLeft w:val="0"/>
              <w:marRight w:val="0"/>
              <w:marTop w:val="0"/>
              <w:marBottom w:val="0"/>
              <w:divBdr>
                <w:top w:val="none" w:sz="0" w:space="0" w:color="auto"/>
                <w:left w:val="none" w:sz="0" w:space="0" w:color="auto"/>
                <w:bottom w:val="none" w:sz="0" w:space="0" w:color="auto"/>
                <w:right w:val="none" w:sz="0" w:space="0" w:color="auto"/>
              </w:divBdr>
              <w:divsChild>
                <w:div w:id="164111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27453">
          <w:marLeft w:val="0"/>
          <w:marRight w:val="0"/>
          <w:marTop w:val="0"/>
          <w:marBottom w:val="150"/>
          <w:divBdr>
            <w:top w:val="none" w:sz="0" w:space="0" w:color="auto"/>
            <w:left w:val="none" w:sz="0" w:space="0" w:color="auto"/>
            <w:bottom w:val="none" w:sz="0" w:space="0" w:color="auto"/>
            <w:right w:val="none" w:sz="0" w:space="0" w:color="auto"/>
          </w:divBdr>
        </w:div>
        <w:div w:id="556011664">
          <w:marLeft w:val="0"/>
          <w:marRight w:val="0"/>
          <w:marTop w:val="0"/>
          <w:marBottom w:val="0"/>
          <w:divBdr>
            <w:top w:val="none" w:sz="0" w:space="0" w:color="auto"/>
            <w:left w:val="none" w:sz="0" w:space="0" w:color="auto"/>
            <w:bottom w:val="none" w:sz="0" w:space="0" w:color="auto"/>
            <w:right w:val="none" w:sz="0" w:space="0" w:color="auto"/>
          </w:divBdr>
          <w:divsChild>
            <w:div w:id="194873480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2175288">
      <w:bodyDiv w:val="1"/>
      <w:marLeft w:val="0"/>
      <w:marRight w:val="0"/>
      <w:marTop w:val="0"/>
      <w:marBottom w:val="0"/>
      <w:divBdr>
        <w:top w:val="none" w:sz="0" w:space="0" w:color="auto"/>
        <w:left w:val="none" w:sz="0" w:space="0" w:color="auto"/>
        <w:bottom w:val="none" w:sz="0" w:space="0" w:color="auto"/>
        <w:right w:val="none" w:sz="0" w:space="0" w:color="auto"/>
      </w:divBdr>
    </w:div>
    <w:div w:id="22678519">
      <w:bodyDiv w:val="1"/>
      <w:marLeft w:val="0"/>
      <w:marRight w:val="0"/>
      <w:marTop w:val="0"/>
      <w:marBottom w:val="0"/>
      <w:divBdr>
        <w:top w:val="none" w:sz="0" w:space="0" w:color="auto"/>
        <w:left w:val="none" w:sz="0" w:space="0" w:color="auto"/>
        <w:bottom w:val="none" w:sz="0" w:space="0" w:color="auto"/>
        <w:right w:val="none" w:sz="0" w:space="0" w:color="auto"/>
      </w:divBdr>
      <w:divsChild>
        <w:div w:id="1458793272">
          <w:marLeft w:val="0"/>
          <w:marRight w:val="0"/>
          <w:marTop w:val="0"/>
          <w:marBottom w:val="150"/>
          <w:divBdr>
            <w:top w:val="none" w:sz="0" w:space="0" w:color="auto"/>
            <w:left w:val="none" w:sz="0" w:space="0" w:color="auto"/>
            <w:bottom w:val="none" w:sz="0" w:space="0" w:color="auto"/>
            <w:right w:val="none" w:sz="0" w:space="0" w:color="auto"/>
          </w:divBdr>
        </w:div>
      </w:divsChild>
    </w:div>
    <w:div w:id="23017623">
      <w:bodyDiv w:val="1"/>
      <w:marLeft w:val="0"/>
      <w:marRight w:val="0"/>
      <w:marTop w:val="0"/>
      <w:marBottom w:val="0"/>
      <w:divBdr>
        <w:top w:val="none" w:sz="0" w:space="0" w:color="auto"/>
        <w:left w:val="none" w:sz="0" w:space="0" w:color="auto"/>
        <w:bottom w:val="none" w:sz="0" w:space="0" w:color="auto"/>
        <w:right w:val="none" w:sz="0" w:space="0" w:color="auto"/>
      </w:divBdr>
    </w:div>
    <w:div w:id="23214713">
      <w:bodyDiv w:val="1"/>
      <w:marLeft w:val="0"/>
      <w:marRight w:val="0"/>
      <w:marTop w:val="0"/>
      <w:marBottom w:val="0"/>
      <w:divBdr>
        <w:top w:val="none" w:sz="0" w:space="0" w:color="auto"/>
        <w:left w:val="none" w:sz="0" w:space="0" w:color="auto"/>
        <w:bottom w:val="none" w:sz="0" w:space="0" w:color="auto"/>
        <w:right w:val="none" w:sz="0" w:space="0" w:color="auto"/>
      </w:divBdr>
      <w:divsChild>
        <w:div w:id="1875994184">
          <w:marLeft w:val="0"/>
          <w:marRight w:val="0"/>
          <w:marTop w:val="0"/>
          <w:marBottom w:val="0"/>
          <w:divBdr>
            <w:top w:val="none" w:sz="0" w:space="0" w:color="auto"/>
            <w:left w:val="none" w:sz="0" w:space="0" w:color="auto"/>
            <w:bottom w:val="none" w:sz="0" w:space="0" w:color="auto"/>
            <w:right w:val="none" w:sz="0" w:space="0" w:color="auto"/>
          </w:divBdr>
          <w:divsChild>
            <w:div w:id="603457426">
              <w:marLeft w:val="0"/>
              <w:marRight w:val="0"/>
              <w:marTop w:val="0"/>
              <w:marBottom w:val="0"/>
              <w:divBdr>
                <w:top w:val="none" w:sz="0" w:space="0" w:color="auto"/>
                <w:left w:val="none" w:sz="0" w:space="0" w:color="auto"/>
                <w:bottom w:val="none" w:sz="0" w:space="0" w:color="auto"/>
                <w:right w:val="none" w:sz="0" w:space="0" w:color="auto"/>
              </w:divBdr>
              <w:divsChild>
                <w:div w:id="629749788">
                  <w:marLeft w:val="0"/>
                  <w:marRight w:val="0"/>
                  <w:marTop w:val="0"/>
                  <w:marBottom w:val="0"/>
                  <w:divBdr>
                    <w:top w:val="none" w:sz="0" w:space="0" w:color="auto"/>
                    <w:left w:val="none" w:sz="0" w:space="0" w:color="auto"/>
                    <w:bottom w:val="none" w:sz="0" w:space="0" w:color="auto"/>
                    <w:right w:val="none" w:sz="0" w:space="0" w:color="auto"/>
                  </w:divBdr>
                  <w:divsChild>
                    <w:div w:id="674188351">
                      <w:marLeft w:val="0"/>
                      <w:marRight w:val="0"/>
                      <w:marTop w:val="0"/>
                      <w:marBottom w:val="0"/>
                      <w:divBdr>
                        <w:top w:val="none" w:sz="0" w:space="0" w:color="auto"/>
                        <w:left w:val="none" w:sz="0" w:space="0" w:color="auto"/>
                        <w:bottom w:val="none" w:sz="0" w:space="0" w:color="auto"/>
                        <w:right w:val="none" w:sz="0" w:space="0" w:color="auto"/>
                      </w:divBdr>
                      <w:divsChild>
                        <w:div w:id="1979065935">
                          <w:marLeft w:val="0"/>
                          <w:marRight w:val="0"/>
                          <w:marTop w:val="0"/>
                          <w:marBottom w:val="0"/>
                          <w:divBdr>
                            <w:top w:val="none" w:sz="0" w:space="0" w:color="auto"/>
                            <w:left w:val="none" w:sz="0" w:space="0" w:color="auto"/>
                            <w:bottom w:val="none" w:sz="0" w:space="0" w:color="auto"/>
                            <w:right w:val="none" w:sz="0" w:space="0" w:color="auto"/>
                          </w:divBdr>
                          <w:divsChild>
                            <w:div w:id="679425971">
                              <w:marLeft w:val="0"/>
                              <w:marRight w:val="0"/>
                              <w:marTop w:val="0"/>
                              <w:marBottom w:val="0"/>
                              <w:divBdr>
                                <w:top w:val="none" w:sz="0" w:space="0" w:color="auto"/>
                                <w:left w:val="none" w:sz="0" w:space="0" w:color="auto"/>
                                <w:bottom w:val="none" w:sz="0" w:space="0" w:color="auto"/>
                                <w:right w:val="none" w:sz="0" w:space="0" w:color="auto"/>
                              </w:divBdr>
                              <w:divsChild>
                                <w:div w:id="1245412655">
                                  <w:marLeft w:val="0"/>
                                  <w:marRight w:val="0"/>
                                  <w:marTop w:val="0"/>
                                  <w:marBottom w:val="0"/>
                                  <w:divBdr>
                                    <w:top w:val="none" w:sz="0" w:space="0" w:color="auto"/>
                                    <w:left w:val="none" w:sz="0" w:space="0" w:color="auto"/>
                                    <w:bottom w:val="none" w:sz="0" w:space="0" w:color="auto"/>
                                    <w:right w:val="none" w:sz="0" w:space="0" w:color="auto"/>
                                  </w:divBdr>
                                  <w:divsChild>
                                    <w:div w:id="1258902125">
                                      <w:marLeft w:val="0"/>
                                      <w:marRight w:val="0"/>
                                      <w:marTop w:val="0"/>
                                      <w:marBottom w:val="0"/>
                                      <w:divBdr>
                                        <w:top w:val="none" w:sz="0" w:space="0" w:color="auto"/>
                                        <w:left w:val="none" w:sz="0" w:space="0" w:color="auto"/>
                                        <w:bottom w:val="none" w:sz="0" w:space="0" w:color="auto"/>
                                        <w:right w:val="none" w:sz="0" w:space="0" w:color="auto"/>
                                      </w:divBdr>
                                      <w:divsChild>
                                        <w:div w:id="8368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216200">
      <w:bodyDiv w:val="1"/>
      <w:marLeft w:val="0"/>
      <w:marRight w:val="0"/>
      <w:marTop w:val="0"/>
      <w:marBottom w:val="0"/>
      <w:divBdr>
        <w:top w:val="none" w:sz="0" w:space="0" w:color="auto"/>
        <w:left w:val="none" w:sz="0" w:space="0" w:color="auto"/>
        <w:bottom w:val="none" w:sz="0" w:space="0" w:color="auto"/>
        <w:right w:val="none" w:sz="0" w:space="0" w:color="auto"/>
      </w:divBdr>
      <w:divsChild>
        <w:div w:id="1737700255">
          <w:marLeft w:val="0"/>
          <w:marRight w:val="0"/>
          <w:marTop w:val="0"/>
          <w:marBottom w:val="0"/>
          <w:divBdr>
            <w:top w:val="none" w:sz="0" w:space="0" w:color="auto"/>
            <w:left w:val="none" w:sz="0" w:space="0" w:color="auto"/>
            <w:bottom w:val="dotted" w:sz="6" w:space="4" w:color="DDDDDD"/>
            <w:right w:val="none" w:sz="0" w:space="0" w:color="auto"/>
          </w:divBdr>
        </w:div>
      </w:divsChild>
    </w:div>
    <w:div w:id="23403901">
      <w:bodyDiv w:val="1"/>
      <w:marLeft w:val="0"/>
      <w:marRight w:val="0"/>
      <w:marTop w:val="0"/>
      <w:marBottom w:val="0"/>
      <w:divBdr>
        <w:top w:val="none" w:sz="0" w:space="0" w:color="auto"/>
        <w:left w:val="none" w:sz="0" w:space="0" w:color="auto"/>
        <w:bottom w:val="none" w:sz="0" w:space="0" w:color="auto"/>
        <w:right w:val="none" w:sz="0" w:space="0" w:color="auto"/>
      </w:divBdr>
      <w:divsChild>
        <w:div w:id="1166166518">
          <w:marLeft w:val="0"/>
          <w:marRight w:val="0"/>
          <w:marTop w:val="0"/>
          <w:marBottom w:val="0"/>
          <w:divBdr>
            <w:top w:val="none" w:sz="0" w:space="0" w:color="auto"/>
            <w:left w:val="none" w:sz="0" w:space="0" w:color="auto"/>
            <w:bottom w:val="none" w:sz="0" w:space="0" w:color="auto"/>
            <w:right w:val="none" w:sz="0" w:space="0" w:color="auto"/>
          </w:divBdr>
          <w:divsChild>
            <w:div w:id="178156972">
              <w:marLeft w:val="0"/>
              <w:marRight w:val="0"/>
              <w:marTop w:val="0"/>
              <w:marBottom w:val="0"/>
              <w:divBdr>
                <w:top w:val="none" w:sz="0" w:space="0" w:color="auto"/>
                <w:left w:val="none" w:sz="0" w:space="0" w:color="auto"/>
                <w:bottom w:val="none" w:sz="0" w:space="0" w:color="auto"/>
                <w:right w:val="none" w:sz="0" w:space="0" w:color="auto"/>
              </w:divBdr>
            </w:div>
            <w:div w:id="2082173752">
              <w:marLeft w:val="0"/>
              <w:marRight w:val="150"/>
              <w:marTop w:val="0"/>
              <w:marBottom w:val="0"/>
              <w:divBdr>
                <w:top w:val="none" w:sz="0" w:space="0" w:color="auto"/>
                <w:left w:val="none" w:sz="0" w:space="0" w:color="auto"/>
                <w:bottom w:val="none" w:sz="0" w:space="0" w:color="auto"/>
                <w:right w:val="none" w:sz="0" w:space="0" w:color="auto"/>
              </w:divBdr>
            </w:div>
          </w:divsChild>
        </w:div>
        <w:div w:id="1417819560">
          <w:marLeft w:val="0"/>
          <w:marRight w:val="0"/>
          <w:marTop w:val="0"/>
          <w:marBottom w:val="0"/>
          <w:divBdr>
            <w:top w:val="none" w:sz="0" w:space="0" w:color="auto"/>
            <w:left w:val="none" w:sz="0" w:space="0" w:color="auto"/>
            <w:bottom w:val="none" w:sz="0" w:space="0" w:color="auto"/>
            <w:right w:val="none" w:sz="0" w:space="0" w:color="auto"/>
          </w:divBdr>
        </w:div>
      </w:divsChild>
    </w:div>
    <w:div w:id="24406034">
      <w:bodyDiv w:val="1"/>
      <w:marLeft w:val="0"/>
      <w:marRight w:val="0"/>
      <w:marTop w:val="0"/>
      <w:marBottom w:val="0"/>
      <w:divBdr>
        <w:top w:val="none" w:sz="0" w:space="0" w:color="auto"/>
        <w:left w:val="none" w:sz="0" w:space="0" w:color="auto"/>
        <w:bottom w:val="none" w:sz="0" w:space="0" w:color="auto"/>
        <w:right w:val="none" w:sz="0" w:space="0" w:color="auto"/>
      </w:divBdr>
    </w:div>
    <w:div w:id="24520808">
      <w:bodyDiv w:val="1"/>
      <w:marLeft w:val="0"/>
      <w:marRight w:val="0"/>
      <w:marTop w:val="0"/>
      <w:marBottom w:val="0"/>
      <w:divBdr>
        <w:top w:val="none" w:sz="0" w:space="0" w:color="auto"/>
        <w:left w:val="none" w:sz="0" w:space="0" w:color="auto"/>
        <w:bottom w:val="none" w:sz="0" w:space="0" w:color="auto"/>
        <w:right w:val="none" w:sz="0" w:space="0" w:color="auto"/>
      </w:divBdr>
      <w:divsChild>
        <w:div w:id="1504468822">
          <w:marLeft w:val="0"/>
          <w:marRight w:val="0"/>
          <w:marTop w:val="0"/>
          <w:marBottom w:val="240"/>
          <w:divBdr>
            <w:top w:val="none" w:sz="0" w:space="0" w:color="auto"/>
            <w:left w:val="none" w:sz="0" w:space="0" w:color="auto"/>
            <w:bottom w:val="none" w:sz="0" w:space="0" w:color="auto"/>
            <w:right w:val="none" w:sz="0" w:space="0" w:color="auto"/>
          </w:divBdr>
        </w:div>
        <w:div w:id="2141878804">
          <w:marLeft w:val="0"/>
          <w:marRight w:val="0"/>
          <w:marTop w:val="0"/>
          <w:marBottom w:val="240"/>
          <w:divBdr>
            <w:top w:val="none" w:sz="0" w:space="0" w:color="auto"/>
            <w:left w:val="none" w:sz="0" w:space="0" w:color="auto"/>
            <w:bottom w:val="none" w:sz="0" w:space="0" w:color="auto"/>
            <w:right w:val="none" w:sz="0" w:space="0" w:color="auto"/>
          </w:divBdr>
        </w:div>
        <w:div w:id="1693265828">
          <w:marLeft w:val="0"/>
          <w:marRight w:val="0"/>
          <w:marTop w:val="0"/>
          <w:marBottom w:val="240"/>
          <w:divBdr>
            <w:top w:val="none" w:sz="0" w:space="0" w:color="auto"/>
            <w:left w:val="none" w:sz="0" w:space="0" w:color="auto"/>
            <w:bottom w:val="none" w:sz="0" w:space="0" w:color="auto"/>
            <w:right w:val="none" w:sz="0" w:space="0" w:color="auto"/>
          </w:divBdr>
          <w:divsChild>
            <w:div w:id="2104036375">
              <w:marLeft w:val="0"/>
              <w:marRight w:val="0"/>
              <w:marTop w:val="0"/>
              <w:marBottom w:val="0"/>
              <w:divBdr>
                <w:top w:val="none" w:sz="0" w:space="0" w:color="auto"/>
                <w:left w:val="none" w:sz="0" w:space="0" w:color="auto"/>
                <w:bottom w:val="none" w:sz="0" w:space="0" w:color="auto"/>
                <w:right w:val="none" w:sz="0" w:space="0" w:color="auto"/>
              </w:divBdr>
              <w:divsChild>
                <w:div w:id="197571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18771">
          <w:marLeft w:val="0"/>
          <w:marRight w:val="0"/>
          <w:marTop w:val="0"/>
          <w:marBottom w:val="240"/>
          <w:divBdr>
            <w:top w:val="none" w:sz="0" w:space="0" w:color="auto"/>
            <w:left w:val="none" w:sz="0" w:space="0" w:color="auto"/>
            <w:bottom w:val="none" w:sz="0" w:space="0" w:color="auto"/>
            <w:right w:val="none" w:sz="0" w:space="0" w:color="auto"/>
          </w:divBdr>
        </w:div>
        <w:div w:id="352196022">
          <w:marLeft w:val="0"/>
          <w:marRight w:val="0"/>
          <w:marTop w:val="0"/>
          <w:marBottom w:val="240"/>
          <w:divBdr>
            <w:top w:val="none" w:sz="0" w:space="0" w:color="auto"/>
            <w:left w:val="none" w:sz="0" w:space="0" w:color="auto"/>
            <w:bottom w:val="none" w:sz="0" w:space="0" w:color="auto"/>
            <w:right w:val="none" w:sz="0" w:space="0" w:color="auto"/>
          </w:divBdr>
        </w:div>
      </w:divsChild>
    </w:div>
    <w:div w:id="24647518">
      <w:bodyDiv w:val="1"/>
      <w:marLeft w:val="0"/>
      <w:marRight w:val="0"/>
      <w:marTop w:val="0"/>
      <w:marBottom w:val="0"/>
      <w:divBdr>
        <w:top w:val="none" w:sz="0" w:space="0" w:color="auto"/>
        <w:left w:val="none" w:sz="0" w:space="0" w:color="auto"/>
        <w:bottom w:val="none" w:sz="0" w:space="0" w:color="auto"/>
        <w:right w:val="none" w:sz="0" w:space="0" w:color="auto"/>
      </w:divBdr>
    </w:div>
    <w:div w:id="24721116">
      <w:bodyDiv w:val="1"/>
      <w:marLeft w:val="0"/>
      <w:marRight w:val="0"/>
      <w:marTop w:val="0"/>
      <w:marBottom w:val="0"/>
      <w:divBdr>
        <w:top w:val="none" w:sz="0" w:space="0" w:color="auto"/>
        <w:left w:val="none" w:sz="0" w:space="0" w:color="auto"/>
        <w:bottom w:val="none" w:sz="0" w:space="0" w:color="auto"/>
        <w:right w:val="none" w:sz="0" w:space="0" w:color="auto"/>
      </w:divBdr>
      <w:divsChild>
        <w:div w:id="1254558063">
          <w:marLeft w:val="0"/>
          <w:marRight w:val="0"/>
          <w:marTop w:val="0"/>
          <w:marBottom w:val="0"/>
          <w:divBdr>
            <w:top w:val="none" w:sz="0" w:space="0" w:color="auto"/>
            <w:left w:val="none" w:sz="0" w:space="0" w:color="auto"/>
            <w:bottom w:val="dotted" w:sz="6" w:space="4" w:color="DDDDDD"/>
            <w:right w:val="none" w:sz="0" w:space="0" w:color="auto"/>
          </w:divBdr>
        </w:div>
      </w:divsChild>
    </w:div>
    <w:div w:id="25259130">
      <w:bodyDiv w:val="1"/>
      <w:marLeft w:val="0"/>
      <w:marRight w:val="0"/>
      <w:marTop w:val="0"/>
      <w:marBottom w:val="0"/>
      <w:divBdr>
        <w:top w:val="none" w:sz="0" w:space="0" w:color="auto"/>
        <w:left w:val="none" w:sz="0" w:space="0" w:color="auto"/>
        <w:bottom w:val="none" w:sz="0" w:space="0" w:color="auto"/>
        <w:right w:val="none" w:sz="0" w:space="0" w:color="auto"/>
      </w:divBdr>
    </w:div>
    <w:div w:id="26100055">
      <w:bodyDiv w:val="1"/>
      <w:marLeft w:val="0"/>
      <w:marRight w:val="0"/>
      <w:marTop w:val="0"/>
      <w:marBottom w:val="0"/>
      <w:divBdr>
        <w:top w:val="none" w:sz="0" w:space="0" w:color="auto"/>
        <w:left w:val="none" w:sz="0" w:space="0" w:color="auto"/>
        <w:bottom w:val="none" w:sz="0" w:space="0" w:color="auto"/>
        <w:right w:val="none" w:sz="0" w:space="0" w:color="auto"/>
      </w:divBdr>
    </w:div>
    <w:div w:id="26567503">
      <w:bodyDiv w:val="1"/>
      <w:marLeft w:val="0"/>
      <w:marRight w:val="0"/>
      <w:marTop w:val="0"/>
      <w:marBottom w:val="0"/>
      <w:divBdr>
        <w:top w:val="none" w:sz="0" w:space="0" w:color="auto"/>
        <w:left w:val="none" w:sz="0" w:space="0" w:color="auto"/>
        <w:bottom w:val="none" w:sz="0" w:space="0" w:color="auto"/>
        <w:right w:val="none" w:sz="0" w:space="0" w:color="auto"/>
      </w:divBdr>
    </w:div>
    <w:div w:id="27687257">
      <w:bodyDiv w:val="1"/>
      <w:marLeft w:val="0"/>
      <w:marRight w:val="0"/>
      <w:marTop w:val="0"/>
      <w:marBottom w:val="0"/>
      <w:divBdr>
        <w:top w:val="none" w:sz="0" w:space="0" w:color="auto"/>
        <w:left w:val="none" w:sz="0" w:space="0" w:color="auto"/>
        <w:bottom w:val="none" w:sz="0" w:space="0" w:color="auto"/>
        <w:right w:val="none" w:sz="0" w:space="0" w:color="auto"/>
      </w:divBdr>
      <w:divsChild>
        <w:div w:id="1346862903">
          <w:marLeft w:val="0"/>
          <w:marRight w:val="0"/>
          <w:marTop w:val="0"/>
          <w:marBottom w:val="0"/>
          <w:divBdr>
            <w:top w:val="none" w:sz="0" w:space="0" w:color="auto"/>
            <w:left w:val="none" w:sz="0" w:space="0" w:color="auto"/>
            <w:bottom w:val="dotted" w:sz="6" w:space="4" w:color="DDDDDD"/>
            <w:right w:val="none" w:sz="0" w:space="0" w:color="auto"/>
          </w:divBdr>
        </w:div>
      </w:divsChild>
    </w:div>
    <w:div w:id="27922406">
      <w:bodyDiv w:val="1"/>
      <w:marLeft w:val="0"/>
      <w:marRight w:val="0"/>
      <w:marTop w:val="0"/>
      <w:marBottom w:val="0"/>
      <w:divBdr>
        <w:top w:val="none" w:sz="0" w:space="0" w:color="auto"/>
        <w:left w:val="none" w:sz="0" w:space="0" w:color="auto"/>
        <w:bottom w:val="none" w:sz="0" w:space="0" w:color="auto"/>
        <w:right w:val="none" w:sz="0" w:space="0" w:color="auto"/>
      </w:divBdr>
      <w:divsChild>
        <w:div w:id="1294213272">
          <w:marLeft w:val="0"/>
          <w:marRight w:val="0"/>
          <w:marTop w:val="0"/>
          <w:marBottom w:val="150"/>
          <w:divBdr>
            <w:top w:val="none" w:sz="0" w:space="0" w:color="auto"/>
            <w:left w:val="none" w:sz="0" w:space="0" w:color="auto"/>
            <w:bottom w:val="none" w:sz="0" w:space="0" w:color="auto"/>
            <w:right w:val="none" w:sz="0" w:space="0" w:color="auto"/>
          </w:divBdr>
        </w:div>
      </w:divsChild>
    </w:div>
    <w:div w:id="28074005">
      <w:bodyDiv w:val="1"/>
      <w:marLeft w:val="0"/>
      <w:marRight w:val="0"/>
      <w:marTop w:val="0"/>
      <w:marBottom w:val="0"/>
      <w:divBdr>
        <w:top w:val="none" w:sz="0" w:space="0" w:color="auto"/>
        <w:left w:val="none" w:sz="0" w:space="0" w:color="auto"/>
        <w:bottom w:val="none" w:sz="0" w:space="0" w:color="auto"/>
        <w:right w:val="none" w:sz="0" w:space="0" w:color="auto"/>
      </w:divBdr>
    </w:div>
    <w:div w:id="29109866">
      <w:bodyDiv w:val="1"/>
      <w:marLeft w:val="0"/>
      <w:marRight w:val="0"/>
      <w:marTop w:val="0"/>
      <w:marBottom w:val="0"/>
      <w:divBdr>
        <w:top w:val="none" w:sz="0" w:space="0" w:color="auto"/>
        <w:left w:val="none" w:sz="0" w:space="0" w:color="auto"/>
        <w:bottom w:val="none" w:sz="0" w:space="0" w:color="auto"/>
        <w:right w:val="none" w:sz="0" w:space="0" w:color="auto"/>
      </w:divBdr>
    </w:div>
    <w:div w:id="29453289">
      <w:bodyDiv w:val="1"/>
      <w:marLeft w:val="0"/>
      <w:marRight w:val="0"/>
      <w:marTop w:val="0"/>
      <w:marBottom w:val="0"/>
      <w:divBdr>
        <w:top w:val="none" w:sz="0" w:space="0" w:color="auto"/>
        <w:left w:val="none" w:sz="0" w:space="0" w:color="auto"/>
        <w:bottom w:val="none" w:sz="0" w:space="0" w:color="auto"/>
        <w:right w:val="none" w:sz="0" w:space="0" w:color="auto"/>
      </w:divBdr>
    </w:div>
    <w:div w:id="29654511">
      <w:bodyDiv w:val="1"/>
      <w:marLeft w:val="0"/>
      <w:marRight w:val="0"/>
      <w:marTop w:val="0"/>
      <w:marBottom w:val="0"/>
      <w:divBdr>
        <w:top w:val="none" w:sz="0" w:space="0" w:color="auto"/>
        <w:left w:val="none" w:sz="0" w:space="0" w:color="auto"/>
        <w:bottom w:val="none" w:sz="0" w:space="0" w:color="auto"/>
        <w:right w:val="none" w:sz="0" w:space="0" w:color="auto"/>
      </w:divBdr>
      <w:divsChild>
        <w:div w:id="168301629">
          <w:marLeft w:val="0"/>
          <w:marRight w:val="0"/>
          <w:marTop w:val="0"/>
          <w:marBottom w:val="0"/>
          <w:divBdr>
            <w:top w:val="none" w:sz="0" w:space="0" w:color="auto"/>
            <w:left w:val="none" w:sz="0" w:space="0" w:color="auto"/>
            <w:bottom w:val="none" w:sz="0" w:space="0" w:color="auto"/>
            <w:right w:val="none" w:sz="0" w:space="0" w:color="auto"/>
          </w:divBdr>
          <w:divsChild>
            <w:div w:id="610743433">
              <w:marLeft w:val="0"/>
              <w:marRight w:val="0"/>
              <w:marTop w:val="0"/>
              <w:marBottom w:val="0"/>
              <w:divBdr>
                <w:top w:val="none" w:sz="0" w:space="0" w:color="auto"/>
                <w:left w:val="none" w:sz="0" w:space="0" w:color="auto"/>
                <w:bottom w:val="none" w:sz="0" w:space="0" w:color="auto"/>
                <w:right w:val="none" w:sz="0" w:space="0" w:color="auto"/>
              </w:divBdr>
              <w:divsChild>
                <w:div w:id="2005745205">
                  <w:marLeft w:val="0"/>
                  <w:marRight w:val="0"/>
                  <w:marTop w:val="0"/>
                  <w:marBottom w:val="0"/>
                  <w:divBdr>
                    <w:top w:val="none" w:sz="0" w:space="0" w:color="auto"/>
                    <w:left w:val="none" w:sz="0" w:space="0" w:color="auto"/>
                    <w:bottom w:val="none" w:sz="0" w:space="0" w:color="auto"/>
                    <w:right w:val="none" w:sz="0" w:space="0" w:color="auto"/>
                  </w:divBdr>
                  <w:divsChild>
                    <w:div w:id="1193763813">
                      <w:marLeft w:val="0"/>
                      <w:marRight w:val="0"/>
                      <w:marTop w:val="0"/>
                      <w:marBottom w:val="0"/>
                      <w:divBdr>
                        <w:top w:val="none" w:sz="0" w:space="0" w:color="auto"/>
                        <w:left w:val="none" w:sz="0" w:space="0" w:color="auto"/>
                        <w:bottom w:val="none" w:sz="0" w:space="0" w:color="auto"/>
                        <w:right w:val="none" w:sz="0" w:space="0" w:color="auto"/>
                      </w:divBdr>
                      <w:divsChild>
                        <w:div w:id="1634675353">
                          <w:marLeft w:val="0"/>
                          <w:marRight w:val="0"/>
                          <w:marTop w:val="0"/>
                          <w:marBottom w:val="0"/>
                          <w:divBdr>
                            <w:top w:val="none" w:sz="0" w:space="0" w:color="auto"/>
                            <w:left w:val="none" w:sz="0" w:space="0" w:color="auto"/>
                            <w:bottom w:val="none" w:sz="0" w:space="0" w:color="auto"/>
                            <w:right w:val="none" w:sz="0" w:space="0" w:color="auto"/>
                          </w:divBdr>
                          <w:divsChild>
                            <w:div w:id="2054620873">
                              <w:marLeft w:val="0"/>
                              <w:marRight w:val="0"/>
                              <w:marTop w:val="0"/>
                              <w:marBottom w:val="0"/>
                              <w:divBdr>
                                <w:top w:val="none" w:sz="0" w:space="0" w:color="auto"/>
                                <w:left w:val="none" w:sz="0" w:space="0" w:color="auto"/>
                                <w:bottom w:val="none" w:sz="0" w:space="0" w:color="auto"/>
                                <w:right w:val="none" w:sz="0" w:space="0" w:color="auto"/>
                              </w:divBdr>
                              <w:divsChild>
                                <w:div w:id="151349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36929">
      <w:bodyDiv w:val="1"/>
      <w:marLeft w:val="0"/>
      <w:marRight w:val="0"/>
      <w:marTop w:val="0"/>
      <w:marBottom w:val="0"/>
      <w:divBdr>
        <w:top w:val="none" w:sz="0" w:space="0" w:color="auto"/>
        <w:left w:val="none" w:sz="0" w:space="0" w:color="auto"/>
        <w:bottom w:val="none" w:sz="0" w:space="0" w:color="auto"/>
        <w:right w:val="none" w:sz="0" w:space="0" w:color="auto"/>
      </w:divBdr>
      <w:divsChild>
        <w:div w:id="44765562">
          <w:marLeft w:val="0"/>
          <w:marRight w:val="0"/>
          <w:marTop w:val="0"/>
          <w:marBottom w:val="0"/>
          <w:divBdr>
            <w:top w:val="none" w:sz="0" w:space="0" w:color="auto"/>
            <w:left w:val="none" w:sz="0" w:space="0" w:color="auto"/>
            <w:bottom w:val="dotted" w:sz="6" w:space="4" w:color="DDDDDD"/>
            <w:right w:val="none" w:sz="0" w:space="0" w:color="auto"/>
          </w:divBdr>
        </w:div>
      </w:divsChild>
    </w:div>
    <w:div w:id="30612089">
      <w:bodyDiv w:val="1"/>
      <w:marLeft w:val="0"/>
      <w:marRight w:val="0"/>
      <w:marTop w:val="0"/>
      <w:marBottom w:val="0"/>
      <w:divBdr>
        <w:top w:val="none" w:sz="0" w:space="0" w:color="auto"/>
        <w:left w:val="none" w:sz="0" w:space="0" w:color="auto"/>
        <w:bottom w:val="none" w:sz="0" w:space="0" w:color="auto"/>
        <w:right w:val="none" w:sz="0" w:space="0" w:color="auto"/>
      </w:divBdr>
      <w:divsChild>
        <w:div w:id="516699967">
          <w:marLeft w:val="0"/>
          <w:marRight w:val="0"/>
          <w:marTop w:val="0"/>
          <w:marBottom w:val="0"/>
          <w:divBdr>
            <w:top w:val="none" w:sz="0" w:space="0" w:color="auto"/>
            <w:left w:val="none" w:sz="0" w:space="0" w:color="auto"/>
            <w:bottom w:val="dotted" w:sz="6" w:space="4" w:color="DDDDDD"/>
            <w:right w:val="none" w:sz="0" w:space="0" w:color="auto"/>
          </w:divBdr>
          <w:divsChild>
            <w:div w:id="77131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5534">
      <w:bodyDiv w:val="1"/>
      <w:marLeft w:val="0"/>
      <w:marRight w:val="0"/>
      <w:marTop w:val="0"/>
      <w:marBottom w:val="0"/>
      <w:divBdr>
        <w:top w:val="none" w:sz="0" w:space="0" w:color="auto"/>
        <w:left w:val="none" w:sz="0" w:space="0" w:color="auto"/>
        <w:bottom w:val="none" w:sz="0" w:space="0" w:color="auto"/>
        <w:right w:val="none" w:sz="0" w:space="0" w:color="auto"/>
      </w:divBdr>
    </w:div>
    <w:div w:id="31079153">
      <w:bodyDiv w:val="1"/>
      <w:marLeft w:val="0"/>
      <w:marRight w:val="0"/>
      <w:marTop w:val="0"/>
      <w:marBottom w:val="0"/>
      <w:divBdr>
        <w:top w:val="none" w:sz="0" w:space="0" w:color="auto"/>
        <w:left w:val="none" w:sz="0" w:space="0" w:color="auto"/>
        <w:bottom w:val="none" w:sz="0" w:space="0" w:color="auto"/>
        <w:right w:val="none" w:sz="0" w:space="0" w:color="auto"/>
      </w:divBdr>
      <w:divsChild>
        <w:div w:id="34431143">
          <w:marLeft w:val="0"/>
          <w:marRight w:val="0"/>
          <w:marTop w:val="0"/>
          <w:marBottom w:val="0"/>
          <w:divBdr>
            <w:top w:val="none" w:sz="0" w:space="0" w:color="auto"/>
            <w:left w:val="none" w:sz="0" w:space="0" w:color="auto"/>
            <w:bottom w:val="none" w:sz="0" w:space="0" w:color="auto"/>
            <w:right w:val="none" w:sz="0" w:space="0" w:color="auto"/>
          </w:divBdr>
        </w:div>
      </w:divsChild>
    </w:div>
    <w:div w:id="31200240">
      <w:bodyDiv w:val="1"/>
      <w:marLeft w:val="0"/>
      <w:marRight w:val="0"/>
      <w:marTop w:val="0"/>
      <w:marBottom w:val="0"/>
      <w:divBdr>
        <w:top w:val="none" w:sz="0" w:space="0" w:color="auto"/>
        <w:left w:val="none" w:sz="0" w:space="0" w:color="auto"/>
        <w:bottom w:val="none" w:sz="0" w:space="0" w:color="auto"/>
        <w:right w:val="none" w:sz="0" w:space="0" w:color="auto"/>
      </w:divBdr>
      <w:divsChild>
        <w:div w:id="140465985">
          <w:marLeft w:val="0"/>
          <w:marRight w:val="0"/>
          <w:marTop w:val="0"/>
          <w:marBottom w:val="0"/>
          <w:divBdr>
            <w:top w:val="none" w:sz="0" w:space="0" w:color="auto"/>
            <w:left w:val="none" w:sz="0" w:space="0" w:color="auto"/>
            <w:bottom w:val="none" w:sz="0" w:space="0" w:color="auto"/>
            <w:right w:val="none" w:sz="0" w:space="0" w:color="auto"/>
          </w:divBdr>
          <w:divsChild>
            <w:div w:id="1141579531">
              <w:marLeft w:val="0"/>
              <w:marRight w:val="0"/>
              <w:marTop w:val="0"/>
              <w:marBottom w:val="0"/>
              <w:divBdr>
                <w:top w:val="none" w:sz="0" w:space="0" w:color="auto"/>
                <w:left w:val="none" w:sz="0" w:space="0" w:color="auto"/>
                <w:bottom w:val="none" w:sz="0" w:space="0" w:color="auto"/>
                <w:right w:val="none" w:sz="0" w:space="0" w:color="auto"/>
              </w:divBdr>
              <w:divsChild>
                <w:div w:id="1365249944">
                  <w:marLeft w:val="0"/>
                  <w:marRight w:val="0"/>
                  <w:marTop w:val="0"/>
                  <w:marBottom w:val="0"/>
                  <w:divBdr>
                    <w:top w:val="none" w:sz="0" w:space="0" w:color="auto"/>
                    <w:left w:val="none" w:sz="0" w:space="0" w:color="auto"/>
                    <w:bottom w:val="none" w:sz="0" w:space="0" w:color="auto"/>
                    <w:right w:val="none" w:sz="0" w:space="0" w:color="auto"/>
                  </w:divBdr>
                  <w:divsChild>
                    <w:div w:id="967055053">
                      <w:marLeft w:val="0"/>
                      <w:marRight w:val="0"/>
                      <w:marTop w:val="0"/>
                      <w:marBottom w:val="0"/>
                      <w:divBdr>
                        <w:top w:val="none" w:sz="0" w:space="0" w:color="auto"/>
                        <w:left w:val="none" w:sz="0" w:space="0" w:color="auto"/>
                        <w:bottom w:val="none" w:sz="0" w:space="0" w:color="auto"/>
                        <w:right w:val="none" w:sz="0" w:space="0" w:color="auto"/>
                      </w:divBdr>
                      <w:divsChild>
                        <w:div w:id="1126389958">
                          <w:marLeft w:val="0"/>
                          <w:marRight w:val="0"/>
                          <w:marTop w:val="0"/>
                          <w:marBottom w:val="0"/>
                          <w:divBdr>
                            <w:top w:val="none" w:sz="0" w:space="0" w:color="auto"/>
                            <w:left w:val="none" w:sz="0" w:space="0" w:color="auto"/>
                            <w:bottom w:val="none" w:sz="0" w:space="0" w:color="auto"/>
                            <w:right w:val="none" w:sz="0" w:space="0" w:color="auto"/>
                          </w:divBdr>
                          <w:divsChild>
                            <w:div w:id="1156651412">
                              <w:marLeft w:val="0"/>
                              <w:marRight w:val="0"/>
                              <w:marTop w:val="0"/>
                              <w:marBottom w:val="0"/>
                              <w:divBdr>
                                <w:top w:val="none" w:sz="0" w:space="0" w:color="auto"/>
                                <w:left w:val="none" w:sz="0" w:space="0" w:color="auto"/>
                                <w:bottom w:val="none" w:sz="0" w:space="0" w:color="auto"/>
                                <w:right w:val="none" w:sz="0" w:space="0" w:color="auto"/>
                              </w:divBdr>
                              <w:divsChild>
                                <w:div w:id="1667170819">
                                  <w:marLeft w:val="0"/>
                                  <w:marRight w:val="0"/>
                                  <w:marTop w:val="0"/>
                                  <w:marBottom w:val="75"/>
                                  <w:divBdr>
                                    <w:top w:val="none" w:sz="0" w:space="0" w:color="auto"/>
                                    <w:left w:val="none" w:sz="0" w:space="0" w:color="auto"/>
                                    <w:bottom w:val="none" w:sz="0" w:space="0" w:color="auto"/>
                                    <w:right w:val="none" w:sz="0" w:space="0" w:color="auto"/>
                                  </w:divBdr>
                                  <w:divsChild>
                                    <w:div w:id="1010184838">
                                      <w:marLeft w:val="0"/>
                                      <w:marRight w:val="0"/>
                                      <w:marTop w:val="0"/>
                                      <w:marBottom w:val="0"/>
                                      <w:divBdr>
                                        <w:top w:val="none" w:sz="0" w:space="0" w:color="auto"/>
                                        <w:left w:val="none" w:sz="0" w:space="0" w:color="auto"/>
                                        <w:bottom w:val="none" w:sz="0" w:space="0" w:color="auto"/>
                                        <w:right w:val="none" w:sz="0" w:space="0" w:color="auto"/>
                                      </w:divBdr>
                                      <w:divsChild>
                                        <w:div w:id="1686664071">
                                          <w:marLeft w:val="0"/>
                                          <w:marRight w:val="0"/>
                                          <w:marTop w:val="0"/>
                                          <w:marBottom w:val="0"/>
                                          <w:divBdr>
                                            <w:top w:val="none" w:sz="0" w:space="0" w:color="auto"/>
                                            <w:left w:val="none" w:sz="0" w:space="0" w:color="auto"/>
                                            <w:bottom w:val="none" w:sz="0" w:space="0" w:color="auto"/>
                                            <w:right w:val="none" w:sz="0" w:space="0" w:color="auto"/>
                                          </w:divBdr>
                                          <w:divsChild>
                                            <w:div w:id="155728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17279">
      <w:bodyDiv w:val="1"/>
      <w:marLeft w:val="0"/>
      <w:marRight w:val="0"/>
      <w:marTop w:val="0"/>
      <w:marBottom w:val="0"/>
      <w:divBdr>
        <w:top w:val="none" w:sz="0" w:space="0" w:color="auto"/>
        <w:left w:val="none" w:sz="0" w:space="0" w:color="auto"/>
        <w:bottom w:val="none" w:sz="0" w:space="0" w:color="auto"/>
        <w:right w:val="none" w:sz="0" w:space="0" w:color="auto"/>
      </w:divBdr>
    </w:div>
    <w:div w:id="31729387">
      <w:bodyDiv w:val="1"/>
      <w:marLeft w:val="0"/>
      <w:marRight w:val="0"/>
      <w:marTop w:val="0"/>
      <w:marBottom w:val="0"/>
      <w:divBdr>
        <w:top w:val="none" w:sz="0" w:space="0" w:color="auto"/>
        <w:left w:val="none" w:sz="0" w:space="0" w:color="auto"/>
        <w:bottom w:val="none" w:sz="0" w:space="0" w:color="auto"/>
        <w:right w:val="none" w:sz="0" w:space="0" w:color="auto"/>
      </w:divBdr>
      <w:divsChild>
        <w:div w:id="7757077">
          <w:marLeft w:val="0"/>
          <w:marRight w:val="0"/>
          <w:marTop w:val="0"/>
          <w:marBottom w:val="0"/>
          <w:divBdr>
            <w:top w:val="none" w:sz="0" w:space="0" w:color="auto"/>
            <w:left w:val="none" w:sz="0" w:space="0" w:color="auto"/>
            <w:bottom w:val="none" w:sz="0" w:space="0" w:color="auto"/>
            <w:right w:val="none" w:sz="0" w:space="0" w:color="auto"/>
          </w:divBdr>
          <w:divsChild>
            <w:div w:id="1381787231">
              <w:marLeft w:val="0"/>
              <w:marRight w:val="0"/>
              <w:marTop w:val="0"/>
              <w:marBottom w:val="0"/>
              <w:divBdr>
                <w:top w:val="none" w:sz="0" w:space="0" w:color="auto"/>
                <w:left w:val="none" w:sz="0" w:space="0" w:color="auto"/>
                <w:bottom w:val="none" w:sz="0" w:space="0" w:color="auto"/>
                <w:right w:val="none" w:sz="0" w:space="0" w:color="auto"/>
              </w:divBdr>
              <w:divsChild>
                <w:div w:id="118424221">
                  <w:marLeft w:val="0"/>
                  <w:marRight w:val="0"/>
                  <w:marTop w:val="0"/>
                  <w:marBottom w:val="0"/>
                  <w:divBdr>
                    <w:top w:val="none" w:sz="0" w:space="0" w:color="auto"/>
                    <w:left w:val="none" w:sz="0" w:space="0" w:color="auto"/>
                    <w:bottom w:val="none" w:sz="0" w:space="0" w:color="auto"/>
                    <w:right w:val="none" w:sz="0" w:space="0" w:color="auto"/>
                  </w:divBdr>
                  <w:divsChild>
                    <w:div w:id="1186751285">
                      <w:marLeft w:val="0"/>
                      <w:marRight w:val="0"/>
                      <w:marTop w:val="0"/>
                      <w:marBottom w:val="0"/>
                      <w:divBdr>
                        <w:top w:val="none" w:sz="0" w:space="0" w:color="auto"/>
                        <w:left w:val="none" w:sz="0" w:space="0" w:color="auto"/>
                        <w:bottom w:val="none" w:sz="0" w:space="0" w:color="auto"/>
                        <w:right w:val="none" w:sz="0" w:space="0" w:color="auto"/>
                      </w:divBdr>
                      <w:divsChild>
                        <w:div w:id="1049495027">
                          <w:marLeft w:val="0"/>
                          <w:marRight w:val="0"/>
                          <w:marTop w:val="0"/>
                          <w:marBottom w:val="0"/>
                          <w:divBdr>
                            <w:top w:val="none" w:sz="0" w:space="0" w:color="auto"/>
                            <w:left w:val="none" w:sz="0" w:space="0" w:color="auto"/>
                            <w:bottom w:val="none" w:sz="0" w:space="0" w:color="auto"/>
                            <w:right w:val="none" w:sz="0" w:space="0" w:color="auto"/>
                          </w:divBdr>
                          <w:divsChild>
                            <w:div w:id="454370408">
                              <w:marLeft w:val="0"/>
                              <w:marRight w:val="0"/>
                              <w:marTop w:val="0"/>
                              <w:marBottom w:val="0"/>
                              <w:divBdr>
                                <w:top w:val="none" w:sz="0" w:space="0" w:color="auto"/>
                                <w:left w:val="none" w:sz="0" w:space="0" w:color="auto"/>
                                <w:bottom w:val="none" w:sz="0" w:space="0" w:color="auto"/>
                                <w:right w:val="none" w:sz="0" w:space="0" w:color="auto"/>
                              </w:divBdr>
                              <w:divsChild>
                                <w:div w:id="1781299119">
                                  <w:marLeft w:val="0"/>
                                  <w:marRight w:val="0"/>
                                  <w:marTop w:val="0"/>
                                  <w:marBottom w:val="0"/>
                                  <w:divBdr>
                                    <w:top w:val="none" w:sz="0" w:space="0" w:color="auto"/>
                                    <w:left w:val="none" w:sz="0" w:space="0" w:color="auto"/>
                                    <w:bottom w:val="none" w:sz="0" w:space="0" w:color="auto"/>
                                    <w:right w:val="none" w:sz="0" w:space="0" w:color="auto"/>
                                  </w:divBdr>
                                  <w:divsChild>
                                    <w:div w:id="1176579031">
                                      <w:marLeft w:val="0"/>
                                      <w:marRight w:val="0"/>
                                      <w:marTop w:val="0"/>
                                      <w:marBottom w:val="0"/>
                                      <w:divBdr>
                                        <w:top w:val="none" w:sz="0" w:space="0" w:color="auto"/>
                                        <w:left w:val="none" w:sz="0" w:space="0" w:color="auto"/>
                                        <w:bottom w:val="none" w:sz="0" w:space="0" w:color="auto"/>
                                        <w:right w:val="none" w:sz="0" w:space="0" w:color="auto"/>
                                      </w:divBdr>
                                      <w:divsChild>
                                        <w:div w:id="86424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36091">
      <w:bodyDiv w:val="1"/>
      <w:marLeft w:val="0"/>
      <w:marRight w:val="0"/>
      <w:marTop w:val="0"/>
      <w:marBottom w:val="0"/>
      <w:divBdr>
        <w:top w:val="none" w:sz="0" w:space="0" w:color="auto"/>
        <w:left w:val="none" w:sz="0" w:space="0" w:color="auto"/>
        <w:bottom w:val="none" w:sz="0" w:space="0" w:color="auto"/>
        <w:right w:val="none" w:sz="0" w:space="0" w:color="auto"/>
      </w:divBdr>
    </w:div>
    <w:div w:id="32580608">
      <w:bodyDiv w:val="1"/>
      <w:marLeft w:val="0"/>
      <w:marRight w:val="0"/>
      <w:marTop w:val="0"/>
      <w:marBottom w:val="0"/>
      <w:divBdr>
        <w:top w:val="none" w:sz="0" w:space="0" w:color="auto"/>
        <w:left w:val="none" w:sz="0" w:space="0" w:color="auto"/>
        <w:bottom w:val="none" w:sz="0" w:space="0" w:color="auto"/>
        <w:right w:val="none" w:sz="0" w:space="0" w:color="auto"/>
      </w:divBdr>
    </w:div>
    <w:div w:id="32584814">
      <w:bodyDiv w:val="1"/>
      <w:marLeft w:val="0"/>
      <w:marRight w:val="0"/>
      <w:marTop w:val="0"/>
      <w:marBottom w:val="0"/>
      <w:divBdr>
        <w:top w:val="none" w:sz="0" w:space="0" w:color="auto"/>
        <w:left w:val="none" w:sz="0" w:space="0" w:color="auto"/>
        <w:bottom w:val="none" w:sz="0" w:space="0" w:color="auto"/>
        <w:right w:val="none" w:sz="0" w:space="0" w:color="auto"/>
      </w:divBdr>
      <w:divsChild>
        <w:div w:id="1772621251">
          <w:marLeft w:val="0"/>
          <w:marRight w:val="0"/>
          <w:marTop w:val="0"/>
          <w:marBottom w:val="0"/>
          <w:divBdr>
            <w:top w:val="none" w:sz="0" w:space="0" w:color="auto"/>
            <w:left w:val="none" w:sz="0" w:space="0" w:color="auto"/>
            <w:bottom w:val="none" w:sz="0" w:space="0" w:color="auto"/>
            <w:right w:val="none" w:sz="0" w:space="0" w:color="auto"/>
          </w:divBdr>
          <w:divsChild>
            <w:div w:id="559750142">
              <w:marLeft w:val="0"/>
              <w:marRight w:val="0"/>
              <w:marTop w:val="0"/>
              <w:marBottom w:val="0"/>
              <w:divBdr>
                <w:top w:val="none" w:sz="0" w:space="0" w:color="auto"/>
                <w:left w:val="none" w:sz="0" w:space="0" w:color="auto"/>
                <w:bottom w:val="none" w:sz="0" w:space="0" w:color="auto"/>
                <w:right w:val="none" w:sz="0" w:space="0" w:color="auto"/>
              </w:divBdr>
              <w:divsChild>
                <w:div w:id="2000380819">
                  <w:marLeft w:val="0"/>
                  <w:marRight w:val="0"/>
                  <w:marTop w:val="0"/>
                  <w:marBottom w:val="0"/>
                  <w:divBdr>
                    <w:top w:val="none" w:sz="0" w:space="0" w:color="auto"/>
                    <w:left w:val="none" w:sz="0" w:space="0" w:color="auto"/>
                    <w:bottom w:val="none" w:sz="0" w:space="0" w:color="auto"/>
                    <w:right w:val="none" w:sz="0" w:space="0" w:color="auto"/>
                  </w:divBdr>
                  <w:divsChild>
                    <w:div w:id="659894909">
                      <w:marLeft w:val="0"/>
                      <w:marRight w:val="0"/>
                      <w:marTop w:val="0"/>
                      <w:marBottom w:val="0"/>
                      <w:divBdr>
                        <w:top w:val="none" w:sz="0" w:space="0" w:color="auto"/>
                        <w:left w:val="none" w:sz="0" w:space="0" w:color="auto"/>
                        <w:bottom w:val="none" w:sz="0" w:space="0" w:color="auto"/>
                        <w:right w:val="none" w:sz="0" w:space="0" w:color="auto"/>
                      </w:divBdr>
                      <w:divsChild>
                        <w:div w:id="787164784">
                          <w:marLeft w:val="0"/>
                          <w:marRight w:val="0"/>
                          <w:marTop w:val="0"/>
                          <w:marBottom w:val="0"/>
                          <w:divBdr>
                            <w:top w:val="none" w:sz="0" w:space="0" w:color="auto"/>
                            <w:left w:val="none" w:sz="0" w:space="0" w:color="auto"/>
                            <w:bottom w:val="none" w:sz="0" w:space="0" w:color="auto"/>
                            <w:right w:val="none" w:sz="0" w:space="0" w:color="auto"/>
                          </w:divBdr>
                          <w:divsChild>
                            <w:div w:id="1274484599">
                              <w:marLeft w:val="0"/>
                              <w:marRight w:val="0"/>
                              <w:marTop w:val="0"/>
                              <w:marBottom w:val="0"/>
                              <w:divBdr>
                                <w:top w:val="none" w:sz="0" w:space="0" w:color="auto"/>
                                <w:left w:val="none" w:sz="0" w:space="0" w:color="auto"/>
                                <w:bottom w:val="none" w:sz="0" w:space="0" w:color="auto"/>
                                <w:right w:val="none" w:sz="0" w:space="0" w:color="auto"/>
                              </w:divBdr>
                              <w:divsChild>
                                <w:div w:id="146304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19058">
      <w:bodyDiv w:val="1"/>
      <w:marLeft w:val="0"/>
      <w:marRight w:val="0"/>
      <w:marTop w:val="0"/>
      <w:marBottom w:val="0"/>
      <w:divBdr>
        <w:top w:val="none" w:sz="0" w:space="0" w:color="auto"/>
        <w:left w:val="none" w:sz="0" w:space="0" w:color="auto"/>
        <w:bottom w:val="none" w:sz="0" w:space="0" w:color="auto"/>
        <w:right w:val="none" w:sz="0" w:space="0" w:color="auto"/>
      </w:divBdr>
      <w:divsChild>
        <w:div w:id="650451056">
          <w:marLeft w:val="0"/>
          <w:marRight w:val="0"/>
          <w:marTop w:val="0"/>
          <w:marBottom w:val="150"/>
          <w:divBdr>
            <w:top w:val="none" w:sz="0" w:space="0" w:color="auto"/>
            <w:left w:val="none" w:sz="0" w:space="0" w:color="auto"/>
            <w:bottom w:val="none" w:sz="0" w:space="0" w:color="auto"/>
            <w:right w:val="none" w:sz="0" w:space="0" w:color="auto"/>
          </w:divBdr>
          <w:divsChild>
            <w:div w:id="166752565">
              <w:marLeft w:val="0"/>
              <w:marRight w:val="0"/>
              <w:marTop w:val="0"/>
              <w:marBottom w:val="0"/>
              <w:divBdr>
                <w:top w:val="none" w:sz="0" w:space="0" w:color="auto"/>
                <w:left w:val="none" w:sz="0" w:space="0" w:color="auto"/>
                <w:bottom w:val="none" w:sz="0" w:space="0" w:color="auto"/>
                <w:right w:val="none" w:sz="0" w:space="0" w:color="auto"/>
              </w:divBdr>
            </w:div>
          </w:divsChild>
        </w:div>
        <w:div w:id="47800982">
          <w:marLeft w:val="0"/>
          <w:marRight w:val="0"/>
          <w:marTop w:val="0"/>
          <w:marBottom w:val="150"/>
          <w:divBdr>
            <w:top w:val="none" w:sz="0" w:space="0" w:color="auto"/>
            <w:left w:val="none" w:sz="0" w:space="0" w:color="auto"/>
            <w:bottom w:val="none" w:sz="0" w:space="0" w:color="auto"/>
            <w:right w:val="none" w:sz="0" w:space="0" w:color="auto"/>
          </w:divBdr>
        </w:div>
        <w:div w:id="2112822120">
          <w:marLeft w:val="0"/>
          <w:marRight w:val="0"/>
          <w:marTop w:val="0"/>
          <w:marBottom w:val="0"/>
          <w:divBdr>
            <w:top w:val="none" w:sz="0" w:space="0" w:color="auto"/>
            <w:left w:val="none" w:sz="0" w:space="0" w:color="auto"/>
            <w:bottom w:val="none" w:sz="0" w:space="0" w:color="auto"/>
            <w:right w:val="none" w:sz="0" w:space="0" w:color="auto"/>
          </w:divBdr>
          <w:divsChild>
            <w:div w:id="55489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475">
      <w:bodyDiv w:val="1"/>
      <w:marLeft w:val="0"/>
      <w:marRight w:val="0"/>
      <w:marTop w:val="0"/>
      <w:marBottom w:val="0"/>
      <w:divBdr>
        <w:top w:val="none" w:sz="0" w:space="0" w:color="auto"/>
        <w:left w:val="none" w:sz="0" w:space="0" w:color="auto"/>
        <w:bottom w:val="none" w:sz="0" w:space="0" w:color="auto"/>
        <w:right w:val="none" w:sz="0" w:space="0" w:color="auto"/>
      </w:divBdr>
      <w:divsChild>
        <w:div w:id="501745664">
          <w:marLeft w:val="0"/>
          <w:marRight w:val="0"/>
          <w:marTop w:val="0"/>
          <w:marBottom w:val="0"/>
          <w:divBdr>
            <w:top w:val="none" w:sz="0" w:space="0" w:color="auto"/>
            <w:left w:val="none" w:sz="0" w:space="0" w:color="auto"/>
            <w:bottom w:val="none" w:sz="0" w:space="0" w:color="auto"/>
            <w:right w:val="none" w:sz="0" w:space="0" w:color="auto"/>
          </w:divBdr>
        </w:div>
      </w:divsChild>
    </w:div>
    <w:div w:id="33239252">
      <w:bodyDiv w:val="1"/>
      <w:marLeft w:val="0"/>
      <w:marRight w:val="0"/>
      <w:marTop w:val="0"/>
      <w:marBottom w:val="0"/>
      <w:divBdr>
        <w:top w:val="none" w:sz="0" w:space="0" w:color="auto"/>
        <w:left w:val="none" w:sz="0" w:space="0" w:color="auto"/>
        <w:bottom w:val="none" w:sz="0" w:space="0" w:color="auto"/>
        <w:right w:val="none" w:sz="0" w:space="0" w:color="auto"/>
      </w:divBdr>
      <w:divsChild>
        <w:div w:id="1989703235">
          <w:marLeft w:val="0"/>
          <w:marRight w:val="0"/>
          <w:marTop w:val="0"/>
          <w:marBottom w:val="0"/>
          <w:divBdr>
            <w:top w:val="none" w:sz="0" w:space="0" w:color="auto"/>
            <w:left w:val="none" w:sz="0" w:space="0" w:color="auto"/>
            <w:bottom w:val="dotted" w:sz="6" w:space="4" w:color="DDDDDD"/>
            <w:right w:val="none" w:sz="0" w:space="0" w:color="auto"/>
          </w:divBdr>
        </w:div>
      </w:divsChild>
    </w:div>
    <w:div w:id="33359062">
      <w:bodyDiv w:val="1"/>
      <w:marLeft w:val="0"/>
      <w:marRight w:val="0"/>
      <w:marTop w:val="0"/>
      <w:marBottom w:val="0"/>
      <w:divBdr>
        <w:top w:val="none" w:sz="0" w:space="0" w:color="auto"/>
        <w:left w:val="none" w:sz="0" w:space="0" w:color="auto"/>
        <w:bottom w:val="none" w:sz="0" w:space="0" w:color="auto"/>
        <w:right w:val="none" w:sz="0" w:space="0" w:color="auto"/>
      </w:divBdr>
    </w:div>
    <w:div w:id="34280048">
      <w:bodyDiv w:val="1"/>
      <w:marLeft w:val="0"/>
      <w:marRight w:val="0"/>
      <w:marTop w:val="0"/>
      <w:marBottom w:val="0"/>
      <w:divBdr>
        <w:top w:val="none" w:sz="0" w:space="0" w:color="auto"/>
        <w:left w:val="none" w:sz="0" w:space="0" w:color="auto"/>
        <w:bottom w:val="none" w:sz="0" w:space="0" w:color="auto"/>
        <w:right w:val="none" w:sz="0" w:space="0" w:color="auto"/>
      </w:divBdr>
    </w:div>
    <w:div w:id="34547962">
      <w:bodyDiv w:val="1"/>
      <w:marLeft w:val="0"/>
      <w:marRight w:val="0"/>
      <w:marTop w:val="0"/>
      <w:marBottom w:val="0"/>
      <w:divBdr>
        <w:top w:val="none" w:sz="0" w:space="0" w:color="auto"/>
        <w:left w:val="none" w:sz="0" w:space="0" w:color="auto"/>
        <w:bottom w:val="none" w:sz="0" w:space="0" w:color="auto"/>
        <w:right w:val="none" w:sz="0" w:space="0" w:color="auto"/>
      </w:divBdr>
      <w:divsChild>
        <w:div w:id="1864048412">
          <w:marLeft w:val="0"/>
          <w:marRight w:val="0"/>
          <w:marTop w:val="0"/>
          <w:marBottom w:val="0"/>
          <w:divBdr>
            <w:top w:val="none" w:sz="0" w:space="0" w:color="auto"/>
            <w:left w:val="none" w:sz="0" w:space="0" w:color="auto"/>
            <w:bottom w:val="none" w:sz="0" w:space="0" w:color="auto"/>
            <w:right w:val="none" w:sz="0" w:space="0" w:color="auto"/>
          </w:divBdr>
          <w:divsChild>
            <w:div w:id="1895044928">
              <w:marLeft w:val="0"/>
              <w:marRight w:val="0"/>
              <w:marTop w:val="0"/>
              <w:marBottom w:val="0"/>
              <w:divBdr>
                <w:top w:val="none" w:sz="0" w:space="0" w:color="auto"/>
                <w:left w:val="none" w:sz="0" w:space="0" w:color="auto"/>
                <w:bottom w:val="none" w:sz="0" w:space="0" w:color="auto"/>
                <w:right w:val="none" w:sz="0" w:space="0" w:color="auto"/>
              </w:divBdr>
              <w:divsChild>
                <w:div w:id="559050279">
                  <w:marLeft w:val="0"/>
                  <w:marRight w:val="0"/>
                  <w:marTop w:val="0"/>
                  <w:marBottom w:val="0"/>
                  <w:divBdr>
                    <w:top w:val="none" w:sz="0" w:space="0" w:color="auto"/>
                    <w:left w:val="none" w:sz="0" w:space="0" w:color="auto"/>
                    <w:bottom w:val="none" w:sz="0" w:space="0" w:color="auto"/>
                    <w:right w:val="none" w:sz="0" w:space="0" w:color="auto"/>
                  </w:divBdr>
                  <w:divsChild>
                    <w:div w:id="535776018">
                      <w:marLeft w:val="0"/>
                      <w:marRight w:val="0"/>
                      <w:marTop w:val="0"/>
                      <w:marBottom w:val="0"/>
                      <w:divBdr>
                        <w:top w:val="none" w:sz="0" w:space="0" w:color="auto"/>
                        <w:left w:val="none" w:sz="0" w:space="0" w:color="auto"/>
                        <w:bottom w:val="none" w:sz="0" w:space="0" w:color="auto"/>
                        <w:right w:val="none" w:sz="0" w:space="0" w:color="auto"/>
                      </w:divBdr>
                      <w:divsChild>
                        <w:div w:id="1229463945">
                          <w:marLeft w:val="0"/>
                          <w:marRight w:val="0"/>
                          <w:marTop w:val="0"/>
                          <w:marBottom w:val="0"/>
                          <w:divBdr>
                            <w:top w:val="none" w:sz="0" w:space="0" w:color="auto"/>
                            <w:left w:val="none" w:sz="0" w:space="0" w:color="auto"/>
                            <w:bottom w:val="none" w:sz="0" w:space="0" w:color="auto"/>
                            <w:right w:val="none" w:sz="0" w:space="0" w:color="auto"/>
                          </w:divBdr>
                          <w:divsChild>
                            <w:div w:id="399450393">
                              <w:marLeft w:val="0"/>
                              <w:marRight w:val="0"/>
                              <w:marTop w:val="0"/>
                              <w:marBottom w:val="0"/>
                              <w:divBdr>
                                <w:top w:val="none" w:sz="0" w:space="0" w:color="auto"/>
                                <w:left w:val="none" w:sz="0" w:space="0" w:color="auto"/>
                                <w:bottom w:val="none" w:sz="0" w:space="0" w:color="auto"/>
                                <w:right w:val="none" w:sz="0" w:space="0" w:color="auto"/>
                              </w:divBdr>
                              <w:divsChild>
                                <w:div w:id="1573662197">
                                  <w:marLeft w:val="0"/>
                                  <w:marRight w:val="0"/>
                                  <w:marTop w:val="0"/>
                                  <w:marBottom w:val="0"/>
                                  <w:divBdr>
                                    <w:top w:val="none" w:sz="0" w:space="0" w:color="auto"/>
                                    <w:left w:val="none" w:sz="0" w:space="0" w:color="auto"/>
                                    <w:bottom w:val="none" w:sz="0" w:space="0" w:color="auto"/>
                                    <w:right w:val="none" w:sz="0" w:space="0" w:color="auto"/>
                                  </w:divBdr>
                                  <w:divsChild>
                                    <w:div w:id="121388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16555">
      <w:bodyDiv w:val="1"/>
      <w:marLeft w:val="0"/>
      <w:marRight w:val="0"/>
      <w:marTop w:val="0"/>
      <w:marBottom w:val="0"/>
      <w:divBdr>
        <w:top w:val="none" w:sz="0" w:space="0" w:color="auto"/>
        <w:left w:val="none" w:sz="0" w:space="0" w:color="auto"/>
        <w:bottom w:val="none" w:sz="0" w:space="0" w:color="auto"/>
        <w:right w:val="none" w:sz="0" w:space="0" w:color="auto"/>
      </w:divBdr>
    </w:div>
    <w:div w:id="34933010">
      <w:bodyDiv w:val="1"/>
      <w:marLeft w:val="0"/>
      <w:marRight w:val="0"/>
      <w:marTop w:val="0"/>
      <w:marBottom w:val="0"/>
      <w:divBdr>
        <w:top w:val="none" w:sz="0" w:space="0" w:color="auto"/>
        <w:left w:val="none" w:sz="0" w:space="0" w:color="auto"/>
        <w:bottom w:val="none" w:sz="0" w:space="0" w:color="auto"/>
        <w:right w:val="none" w:sz="0" w:space="0" w:color="auto"/>
      </w:divBdr>
      <w:divsChild>
        <w:div w:id="717238746">
          <w:marLeft w:val="0"/>
          <w:marRight w:val="225"/>
          <w:marTop w:val="0"/>
          <w:marBottom w:val="75"/>
          <w:divBdr>
            <w:top w:val="none" w:sz="0" w:space="0" w:color="auto"/>
            <w:left w:val="none" w:sz="0" w:space="0" w:color="auto"/>
            <w:bottom w:val="none" w:sz="0" w:space="0" w:color="auto"/>
            <w:right w:val="none" w:sz="0" w:space="0" w:color="auto"/>
          </w:divBdr>
          <w:divsChild>
            <w:div w:id="367220253">
              <w:marLeft w:val="0"/>
              <w:marRight w:val="0"/>
              <w:marTop w:val="0"/>
              <w:marBottom w:val="0"/>
              <w:divBdr>
                <w:top w:val="none" w:sz="0" w:space="0" w:color="auto"/>
                <w:left w:val="none" w:sz="0" w:space="0" w:color="auto"/>
                <w:bottom w:val="none" w:sz="0" w:space="0" w:color="auto"/>
                <w:right w:val="none" w:sz="0" w:space="0" w:color="auto"/>
              </w:divBdr>
            </w:div>
          </w:divsChild>
        </w:div>
        <w:div w:id="1625193521">
          <w:marLeft w:val="0"/>
          <w:marRight w:val="0"/>
          <w:marTop w:val="0"/>
          <w:marBottom w:val="0"/>
          <w:divBdr>
            <w:top w:val="none" w:sz="0" w:space="0" w:color="auto"/>
            <w:left w:val="none" w:sz="0" w:space="0" w:color="auto"/>
            <w:bottom w:val="dotted" w:sz="6" w:space="4" w:color="DDDDDD"/>
            <w:right w:val="none" w:sz="0" w:space="0" w:color="auto"/>
          </w:divBdr>
        </w:div>
      </w:divsChild>
    </w:div>
    <w:div w:id="35324452">
      <w:bodyDiv w:val="1"/>
      <w:marLeft w:val="0"/>
      <w:marRight w:val="0"/>
      <w:marTop w:val="0"/>
      <w:marBottom w:val="0"/>
      <w:divBdr>
        <w:top w:val="none" w:sz="0" w:space="0" w:color="auto"/>
        <w:left w:val="none" w:sz="0" w:space="0" w:color="auto"/>
        <w:bottom w:val="none" w:sz="0" w:space="0" w:color="auto"/>
        <w:right w:val="none" w:sz="0" w:space="0" w:color="auto"/>
      </w:divBdr>
    </w:div>
    <w:div w:id="35936569">
      <w:bodyDiv w:val="1"/>
      <w:marLeft w:val="0"/>
      <w:marRight w:val="0"/>
      <w:marTop w:val="0"/>
      <w:marBottom w:val="0"/>
      <w:divBdr>
        <w:top w:val="none" w:sz="0" w:space="0" w:color="auto"/>
        <w:left w:val="none" w:sz="0" w:space="0" w:color="auto"/>
        <w:bottom w:val="none" w:sz="0" w:space="0" w:color="auto"/>
        <w:right w:val="none" w:sz="0" w:space="0" w:color="auto"/>
      </w:divBdr>
    </w:div>
    <w:div w:id="36048313">
      <w:bodyDiv w:val="1"/>
      <w:marLeft w:val="0"/>
      <w:marRight w:val="0"/>
      <w:marTop w:val="0"/>
      <w:marBottom w:val="0"/>
      <w:divBdr>
        <w:top w:val="none" w:sz="0" w:space="0" w:color="auto"/>
        <w:left w:val="none" w:sz="0" w:space="0" w:color="auto"/>
        <w:bottom w:val="none" w:sz="0" w:space="0" w:color="auto"/>
        <w:right w:val="none" w:sz="0" w:space="0" w:color="auto"/>
      </w:divBdr>
      <w:divsChild>
        <w:div w:id="1488475265">
          <w:marLeft w:val="0"/>
          <w:marRight w:val="0"/>
          <w:marTop w:val="0"/>
          <w:marBottom w:val="225"/>
          <w:divBdr>
            <w:top w:val="none" w:sz="0" w:space="0" w:color="auto"/>
            <w:left w:val="none" w:sz="0" w:space="0" w:color="auto"/>
            <w:bottom w:val="none" w:sz="0" w:space="0" w:color="auto"/>
            <w:right w:val="none" w:sz="0" w:space="0" w:color="auto"/>
          </w:divBdr>
        </w:div>
        <w:div w:id="617642319">
          <w:marLeft w:val="0"/>
          <w:marRight w:val="0"/>
          <w:marTop w:val="0"/>
          <w:marBottom w:val="225"/>
          <w:divBdr>
            <w:top w:val="none" w:sz="0" w:space="0" w:color="auto"/>
            <w:left w:val="none" w:sz="0" w:space="0" w:color="auto"/>
            <w:bottom w:val="none" w:sz="0" w:space="0" w:color="auto"/>
            <w:right w:val="none" w:sz="0" w:space="0" w:color="auto"/>
          </w:divBdr>
          <w:divsChild>
            <w:div w:id="856162685">
              <w:marLeft w:val="0"/>
              <w:marRight w:val="0"/>
              <w:marTop w:val="0"/>
              <w:marBottom w:val="0"/>
              <w:divBdr>
                <w:top w:val="none" w:sz="0" w:space="0" w:color="auto"/>
                <w:left w:val="none" w:sz="0" w:space="0" w:color="auto"/>
                <w:bottom w:val="none" w:sz="0" w:space="0" w:color="auto"/>
                <w:right w:val="none" w:sz="0" w:space="0" w:color="auto"/>
              </w:divBdr>
              <w:divsChild>
                <w:div w:id="20967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51767">
      <w:bodyDiv w:val="1"/>
      <w:marLeft w:val="0"/>
      <w:marRight w:val="0"/>
      <w:marTop w:val="0"/>
      <w:marBottom w:val="0"/>
      <w:divBdr>
        <w:top w:val="none" w:sz="0" w:space="0" w:color="auto"/>
        <w:left w:val="none" w:sz="0" w:space="0" w:color="auto"/>
        <w:bottom w:val="none" w:sz="0" w:space="0" w:color="auto"/>
        <w:right w:val="none" w:sz="0" w:space="0" w:color="auto"/>
      </w:divBdr>
    </w:div>
    <w:div w:id="37048510">
      <w:bodyDiv w:val="1"/>
      <w:marLeft w:val="0"/>
      <w:marRight w:val="0"/>
      <w:marTop w:val="0"/>
      <w:marBottom w:val="0"/>
      <w:divBdr>
        <w:top w:val="none" w:sz="0" w:space="0" w:color="auto"/>
        <w:left w:val="none" w:sz="0" w:space="0" w:color="auto"/>
        <w:bottom w:val="none" w:sz="0" w:space="0" w:color="auto"/>
        <w:right w:val="none" w:sz="0" w:space="0" w:color="auto"/>
      </w:divBdr>
      <w:divsChild>
        <w:div w:id="359211104">
          <w:marLeft w:val="0"/>
          <w:marRight w:val="0"/>
          <w:marTop w:val="0"/>
          <w:marBottom w:val="0"/>
          <w:divBdr>
            <w:top w:val="none" w:sz="0" w:space="0" w:color="auto"/>
            <w:left w:val="none" w:sz="0" w:space="0" w:color="auto"/>
            <w:bottom w:val="none" w:sz="0" w:space="0" w:color="auto"/>
            <w:right w:val="none" w:sz="0" w:space="0" w:color="auto"/>
          </w:divBdr>
          <w:divsChild>
            <w:div w:id="1211573761">
              <w:marLeft w:val="0"/>
              <w:marRight w:val="0"/>
              <w:marTop w:val="0"/>
              <w:marBottom w:val="0"/>
              <w:divBdr>
                <w:top w:val="none" w:sz="0" w:space="0" w:color="auto"/>
                <w:left w:val="none" w:sz="0" w:space="0" w:color="auto"/>
                <w:bottom w:val="none" w:sz="0" w:space="0" w:color="auto"/>
                <w:right w:val="none" w:sz="0" w:space="0" w:color="auto"/>
              </w:divBdr>
              <w:divsChild>
                <w:div w:id="1464886768">
                  <w:marLeft w:val="0"/>
                  <w:marRight w:val="0"/>
                  <w:marTop w:val="0"/>
                  <w:marBottom w:val="150"/>
                  <w:divBdr>
                    <w:top w:val="none" w:sz="0" w:space="0" w:color="auto"/>
                    <w:left w:val="none" w:sz="0" w:space="0" w:color="auto"/>
                    <w:bottom w:val="none" w:sz="0" w:space="0" w:color="auto"/>
                    <w:right w:val="none" w:sz="0" w:space="0" w:color="auto"/>
                  </w:divBdr>
                  <w:divsChild>
                    <w:div w:id="706755677">
                      <w:marLeft w:val="0"/>
                      <w:marRight w:val="0"/>
                      <w:marTop w:val="0"/>
                      <w:marBottom w:val="0"/>
                      <w:divBdr>
                        <w:top w:val="none" w:sz="0" w:space="0" w:color="auto"/>
                        <w:left w:val="none" w:sz="0" w:space="0" w:color="auto"/>
                        <w:bottom w:val="none" w:sz="0" w:space="0" w:color="auto"/>
                        <w:right w:val="none" w:sz="0" w:space="0" w:color="auto"/>
                      </w:divBdr>
                      <w:divsChild>
                        <w:div w:id="318267984">
                          <w:marLeft w:val="0"/>
                          <w:marRight w:val="0"/>
                          <w:marTop w:val="0"/>
                          <w:marBottom w:val="0"/>
                          <w:divBdr>
                            <w:top w:val="none" w:sz="0" w:space="0" w:color="auto"/>
                            <w:left w:val="none" w:sz="0" w:space="0" w:color="auto"/>
                            <w:bottom w:val="none" w:sz="0" w:space="0" w:color="auto"/>
                            <w:right w:val="none" w:sz="0" w:space="0" w:color="auto"/>
                          </w:divBdr>
                          <w:divsChild>
                            <w:div w:id="1726298280">
                              <w:marLeft w:val="0"/>
                              <w:marRight w:val="0"/>
                              <w:marTop w:val="0"/>
                              <w:marBottom w:val="0"/>
                              <w:divBdr>
                                <w:top w:val="none" w:sz="0" w:space="0" w:color="auto"/>
                                <w:left w:val="none" w:sz="0" w:space="0" w:color="auto"/>
                                <w:bottom w:val="none" w:sz="0" w:space="0" w:color="auto"/>
                                <w:right w:val="none" w:sz="0" w:space="0" w:color="auto"/>
                              </w:divBdr>
                              <w:divsChild>
                                <w:div w:id="1455169744">
                                  <w:marLeft w:val="0"/>
                                  <w:marRight w:val="0"/>
                                  <w:marTop w:val="0"/>
                                  <w:marBottom w:val="0"/>
                                  <w:divBdr>
                                    <w:top w:val="none" w:sz="0" w:space="0" w:color="auto"/>
                                    <w:left w:val="none" w:sz="0" w:space="0" w:color="auto"/>
                                    <w:bottom w:val="none" w:sz="0" w:space="0" w:color="auto"/>
                                    <w:right w:val="none" w:sz="0" w:space="0" w:color="auto"/>
                                  </w:divBdr>
                                  <w:divsChild>
                                    <w:div w:id="1757897237">
                                      <w:marLeft w:val="0"/>
                                      <w:marRight w:val="0"/>
                                      <w:marTop w:val="0"/>
                                      <w:marBottom w:val="0"/>
                                      <w:divBdr>
                                        <w:top w:val="none" w:sz="0" w:space="0" w:color="auto"/>
                                        <w:left w:val="none" w:sz="0" w:space="0" w:color="auto"/>
                                        <w:bottom w:val="none" w:sz="0" w:space="0" w:color="auto"/>
                                        <w:right w:val="none" w:sz="0" w:space="0" w:color="auto"/>
                                      </w:divBdr>
                                      <w:divsChild>
                                        <w:div w:id="81688150">
                                          <w:marLeft w:val="0"/>
                                          <w:marRight w:val="0"/>
                                          <w:marTop w:val="0"/>
                                          <w:marBottom w:val="0"/>
                                          <w:divBdr>
                                            <w:top w:val="none" w:sz="0" w:space="0" w:color="auto"/>
                                            <w:left w:val="none" w:sz="0" w:space="0" w:color="auto"/>
                                            <w:bottom w:val="none" w:sz="0" w:space="0" w:color="auto"/>
                                            <w:right w:val="none" w:sz="0" w:space="0" w:color="auto"/>
                                          </w:divBdr>
                                          <w:divsChild>
                                            <w:div w:id="32704089">
                                              <w:marLeft w:val="0"/>
                                              <w:marRight w:val="0"/>
                                              <w:marTop w:val="0"/>
                                              <w:marBottom w:val="0"/>
                                              <w:divBdr>
                                                <w:top w:val="none" w:sz="0" w:space="0" w:color="auto"/>
                                                <w:left w:val="none" w:sz="0" w:space="0" w:color="auto"/>
                                                <w:bottom w:val="none" w:sz="0" w:space="0" w:color="auto"/>
                                                <w:right w:val="none" w:sz="0" w:space="0" w:color="auto"/>
                                              </w:divBdr>
                                              <w:divsChild>
                                                <w:div w:id="172880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053725">
      <w:bodyDiv w:val="1"/>
      <w:marLeft w:val="0"/>
      <w:marRight w:val="0"/>
      <w:marTop w:val="0"/>
      <w:marBottom w:val="0"/>
      <w:divBdr>
        <w:top w:val="none" w:sz="0" w:space="0" w:color="auto"/>
        <w:left w:val="none" w:sz="0" w:space="0" w:color="auto"/>
        <w:bottom w:val="none" w:sz="0" w:space="0" w:color="auto"/>
        <w:right w:val="none" w:sz="0" w:space="0" w:color="auto"/>
      </w:divBdr>
      <w:divsChild>
        <w:div w:id="600182132">
          <w:marLeft w:val="0"/>
          <w:marRight w:val="0"/>
          <w:marTop w:val="0"/>
          <w:marBottom w:val="0"/>
          <w:divBdr>
            <w:top w:val="none" w:sz="0" w:space="0" w:color="auto"/>
            <w:left w:val="none" w:sz="0" w:space="0" w:color="auto"/>
            <w:bottom w:val="none" w:sz="0" w:space="0" w:color="auto"/>
            <w:right w:val="none" w:sz="0" w:space="0" w:color="auto"/>
          </w:divBdr>
          <w:divsChild>
            <w:div w:id="1753156690">
              <w:marLeft w:val="0"/>
              <w:marRight w:val="0"/>
              <w:marTop w:val="0"/>
              <w:marBottom w:val="0"/>
              <w:divBdr>
                <w:top w:val="none" w:sz="0" w:space="0" w:color="auto"/>
                <w:left w:val="none" w:sz="0" w:space="0" w:color="auto"/>
                <w:bottom w:val="none" w:sz="0" w:space="0" w:color="auto"/>
                <w:right w:val="none" w:sz="0" w:space="0" w:color="auto"/>
              </w:divBdr>
              <w:divsChild>
                <w:div w:id="5287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22724">
          <w:marLeft w:val="0"/>
          <w:marRight w:val="0"/>
          <w:marTop w:val="0"/>
          <w:marBottom w:val="75"/>
          <w:divBdr>
            <w:top w:val="none" w:sz="0" w:space="0" w:color="auto"/>
            <w:left w:val="none" w:sz="0" w:space="0" w:color="auto"/>
            <w:bottom w:val="none" w:sz="0" w:space="0" w:color="auto"/>
            <w:right w:val="none" w:sz="0" w:space="0" w:color="auto"/>
          </w:divBdr>
        </w:div>
        <w:div w:id="611598742">
          <w:marLeft w:val="0"/>
          <w:marRight w:val="0"/>
          <w:marTop w:val="0"/>
          <w:marBottom w:val="300"/>
          <w:divBdr>
            <w:top w:val="none" w:sz="0" w:space="0" w:color="auto"/>
            <w:left w:val="none" w:sz="0" w:space="0" w:color="auto"/>
            <w:bottom w:val="none" w:sz="0" w:space="0" w:color="auto"/>
            <w:right w:val="none" w:sz="0" w:space="0" w:color="auto"/>
          </w:divBdr>
          <w:divsChild>
            <w:div w:id="1608342712">
              <w:marLeft w:val="0"/>
              <w:marRight w:val="0"/>
              <w:marTop w:val="0"/>
              <w:marBottom w:val="0"/>
              <w:divBdr>
                <w:top w:val="none" w:sz="0" w:space="0" w:color="auto"/>
                <w:left w:val="none" w:sz="0" w:space="0" w:color="auto"/>
                <w:bottom w:val="none" w:sz="0" w:space="0" w:color="auto"/>
                <w:right w:val="none" w:sz="0" w:space="0" w:color="auto"/>
              </w:divBdr>
            </w:div>
          </w:divsChild>
        </w:div>
        <w:div w:id="732239907">
          <w:marLeft w:val="0"/>
          <w:marRight w:val="0"/>
          <w:marTop w:val="0"/>
          <w:marBottom w:val="0"/>
          <w:divBdr>
            <w:top w:val="none" w:sz="0" w:space="0" w:color="auto"/>
            <w:left w:val="none" w:sz="0" w:space="0" w:color="auto"/>
            <w:bottom w:val="none" w:sz="0" w:space="0" w:color="auto"/>
            <w:right w:val="none" w:sz="0" w:space="0" w:color="auto"/>
          </w:divBdr>
        </w:div>
      </w:divsChild>
    </w:div>
    <w:div w:id="37976609">
      <w:bodyDiv w:val="1"/>
      <w:marLeft w:val="0"/>
      <w:marRight w:val="0"/>
      <w:marTop w:val="0"/>
      <w:marBottom w:val="0"/>
      <w:divBdr>
        <w:top w:val="none" w:sz="0" w:space="0" w:color="auto"/>
        <w:left w:val="none" w:sz="0" w:space="0" w:color="auto"/>
        <w:bottom w:val="none" w:sz="0" w:space="0" w:color="auto"/>
        <w:right w:val="none" w:sz="0" w:space="0" w:color="auto"/>
      </w:divBdr>
    </w:div>
    <w:div w:id="38165448">
      <w:bodyDiv w:val="1"/>
      <w:marLeft w:val="0"/>
      <w:marRight w:val="0"/>
      <w:marTop w:val="0"/>
      <w:marBottom w:val="0"/>
      <w:divBdr>
        <w:top w:val="none" w:sz="0" w:space="0" w:color="auto"/>
        <w:left w:val="none" w:sz="0" w:space="0" w:color="auto"/>
        <w:bottom w:val="none" w:sz="0" w:space="0" w:color="auto"/>
        <w:right w:val="none" w:sz="0" w:space="0" w:color="auto"/>
      </w:divBdr>
    </w:div>
    <w:div w:id="38364352">
      <w:bodyDiv w:val="1"/>
      <w:marLeft w:val="0"/>
      <w:marRight w:val="0"/>
      <w:marTop w:val="0"/>
      <w:marBottom w:val="0"/>
      <w:divBdr>
        <w:top w:val="none" w:sz="0" w:space="0" w:color="auto"/>
        <w:left w:val="none" w:sz="0" w:space="0" w:color="auto"/>
        <w:bottom w:val="none" w:sz="0" w:space="0" w:color="auto"/>
        <w:right w:val="none" w:sz="0" w:space="0" w:color="auto"/>
      </w:divBdr>
    </w:div>
    <w:div w:id="38554073">
      <w:bodyDiv w:val="1"/>
      <w:marLeft w:val="0"/>
      <w:marRight w:val="0"/>
      <w:marTop w:val="0"/>
      <w:marBottom w:val="0"/>
      <w:divBdr>
        <w:top w:val="none" w:sz="0" w:space="0" w:color="auto"/>
        <w:left w:val="none" w:sz="0" w:space="0" w:color="auto"/>
        <w:bottom w:val="none" w:sz="0" w:space="0" w:color="auto"/>
        <w:right w:val="none" w:sz="0" w:space="0" w:color="auto"/>
      </w:divBdr>
      <w:divsChild>
        <w:div w:id="111873609">
          <w:marLeft w:val="0"/>
          <w:marRight w:val="0"/>
          <w:marTop w:val="0"/>
          <w:marBottom w:val="150"/>
          <w:divBdr>
            <w:top w:val="none" w:sz="0" w:space="0" w:color="auto"/>
            <w:left w:val="none" w:sz="0" w:space="0" w:color="auto"/>
            <w:bottom w:val="none" w:sz="0" w:space="0" w:color="auto"/>
            <w:right w:val="none" w:sz="0" w:space="0" w:color="auto"/>
          </w:divBdr>
          <w:divsChild>
            <w:div w:id="847328296">
              <w:marLeft w:val="0"/>
              <w:marRight w:val="0"/>
              <w:marTop w:val="0"/>
              <w:marBottom w:val="0"/>
              <w:divBdr>
                <w:top w:val="none" w:sz="0" w:space="0" w:color="auto"/>
                <w:left w:val="none" w:sz="0" w:space="0" w:color="auto"/>
                <w:bottom w:val="none" w:sz="0" w:space="0" w:color="auto"/>
                <w:right w:val="none" w:sz="0" w:space="0" w:color="auto"/>
              </w:divBdr>
            </w:div>
          </w:divsChild>
        </w:div>
        <w:div w:id="500779377">
          <w:marLeft w:val="0"/>
          <w:marRight w:val="0"/>
          <w:marTop w:val="0"/>
          <w:marBottom w:val="150"/>
          <w:divBdr>
            <w:top w:val="none" w:sz="0" w:space="0" w:color="auto"/>
            <w:left w:val="none" w:sz="0" w:space="0" w:color="auto"/>
            <w:bottom w:val="none" w:sz="0" w:space="0" w:color="auto"/>
            <w:right w:val="none" w:sz="0" w:space="0" w:color="auto"/>
          </w:divBdr>
        </w:div>
        <w:div w:id="265042007">
          <w:marLeft w:val="0"/>
          <w:marRight w:val="0"/>
          <w:marTop w:val="0"/>
          <w:marBottom w:val="0"/>
          <w:divBdr>
            <w:top w:val="none" w:sz="0" w:space="0" w:color="auto"/>
            <w:left w:val="none" w:sz="0" w:space="0" w:color="auto"/>
            <w:bottom w:val="none" w:sz="0" w:space="0" w:color="auto"/>
            <w:right w:val="none" w:sz="0" w:space="0" w:color="auto"/>
          </w:divBdr>
          <w:divsChild>
            <w:div w:id="42981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5831">
      <w:bodyDiv w:val="1"/>
      <w:marLeft w:val="0"/>
      <w:marRight w:val="0"/>
      <w:marTop w:val="0"/>
      <w:marBottom w:val="0"/>
      <w:divBdr>
        <w:top w:val="none" w:sz="0" w:space="0" w:color="auto"/>
        <w:left w:val="none" w:sz="0" w:space="0" w:color="auto"/>
        <w:bottom w:val="none" w:sz="0" w:space="0" w:color="auto"/>
        <w:right w:val="none" w:sz="0" w:space="0" w:color="auto"/>
      </w:divBdr>
      <w:divsChild>
        <w:div w:id="1073814600">
          <w:marLeft w:val="0"/>
          <w:marRight w:val="0"/>
          <w:marTop w:val="0"/>
          <w:marBottom w:val="0"/>
          <w:divBdr>
            <w:top w:val="none" w:sz="0" w:space="0" w:color="auto"/>
            <w:left w:val="none" w:sz="0" w:space="0" w:color="auto"/>
            <w:bottom w:val="none" w:sz="0" w:space="0" w:color="auto"/>
            <w:right w:val="none" w:sz="0" w:space="0" w:color="auto"/>
          </w:divBdr>
          <w:divsChild>
            <w:div w:id="934436118">
              <w:marLeft w:val="0"/>
              <w:marRight w:val="0"/>
              <w:marTop w:val="0"/>
              <w:marBottom w:val="0"/>
              <w:divBdr>
                <w:top w:val="none" w:sz="0" w:space="0" w:color="auto"/>
                <w:left w:val="none" w:sz="0" w:space="0" w:color="auto"/>
                <w:bottom w:val="none" w:sz="0" w:space="0" w:color="auto"/>
                <w:right w:val="none" w:sz="0" w:space="0" w:color="auto"/>
              </w:divBdr>
              <w:divsChild>
                <w:div w:id="289364503">
                  <w:marLeft w:val="0"/>
                  <w:marRight w:val="0"/>
                  <w:marTop w:val="0"/>
                  <w:marBottom w:val="0"/>
                  <w:divBdr>
                    <w:top w:val="none" w:sz="0" w:space="0" w:color="auto"/>
                    <w:left w:val="none" w:sz="0" w:space="0" w:color="auto"/>
                    <w:bottom w:val="none" w:sz="0" w:space="0" w:color="auto"/>
                    <w:right w:val="none" w:sz="0" w:space="0" w:color="auto"/>
                  </w:divBdr>
                  <w:divsChild>
                    <w:div w:id="286932623">
                      <w:marLeft w:val="0"/>
                      <w:marRight w:val="0"/>
                      <w:marTop w:val="0"/>
                      <w:marBottom w:val="0"/>
                      <w:divBdr>
                        <w:top w:val="none" w:sz="0" w:space="0" w:color="auto"/>
                        <w:left w:val="none" w:sz="0" w:space="0" w:color="auto"/>
                        <w:bottom w:val="none" w:sz="0" w:space="0" w:color="auto"/>
                        <w:right w:val="none" w:sz="0" w:space="0" w:color="auto"/>
                      </w:divBdr>
                      <w:divsChild>
                        <w:div w:id="930046209">
                          <w:marLeft w:val="0"/>
                          <w:marRight w:val="0"/>
                          <w:marTop w:val="0"/>
                          <w:marBottom w:val="0"/>
                          <w:divBdr>
                            <w:top w:val="none" w:sz="0" w:space="0" w:color="auto"/>
                            <w:left w:val="none" w:sz="0" w:space="0" w:color="auto"/>
                            <w:bottom w:val="none" w:sz="0" w:space="0" w:color="auto"/>
                            <w:right w:val="none" w:sz="0" w:space="0" w:color="auto"/>
                          </w:divBdr>
                          <w:divsChild>
                            <w:div w:id="491220738">
                              <w:marLeft w:val="0"/>
                              <w:marRight w:val="0"/>
                              <w:marTop w:val="0"/>
                              <w:marBottom w:val="0"/>
                              <w:divBdr>
                                <w:top w:val="none" w:sz="0" w:space="0" w:color="auto"/>
                                <w:left w:val="none" w:sz="0" w:space="0" w:color="auto"/>
                                <w:bottom w:val="none" w:sz="0" w:space="0" w:color="auto"/>
                                <w:right w:val="none" w:sz="0" w:space="0" w:color="auto"/>
                              </w:divBdr>
                              <w:divsChild>
                                <w:div w:id="1987777798">
                                  <w:marLeft w:val="0"/>
                                  <w:marRight w:val="0"/>
                                  <w:marTop w:val="0"/>
                                  <w:marBottom w:val="0"/>
                                  <w:divBdr>
                                    <w:top w:val="none" w:sz="0" w:space="0" w:color="auto"/>
                                    <w:left w:val="none" w:sz="0" w:space="0" w:color="auto"/>
                                    <w:bottom w:val="none" w:sz="0" w:space="0" w:color="auto"/>
                                    <w:right w:val="none" w:sz="0" w:space="0" w:color="auto"/>
                                  </w:divBdr>
                                  <w:divsChild>
                                    <w:div w:id="184485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87055">
      <w:bodyDiv w:val="1"/>
      <w:marLeft w:val="0"/>
      <w:marRight w:val="0"/>
      <w:marTop w:val="0"/>
      <w:marBottom w:val="0"/>
      <w:divBdr>
        <w:top w:val="none" w:sz="0" w:space="0" w:color="auto"/>
        <w:left w:val="none" w:sz="0" w:space="0" w:color="auto"/>
        <w:bottom w:val="none" w:sz="0" w:space="0" w:color="auto"/>
        <w:right w:val="none" w:sz="0" w:space="0" w:color="auto"/>
      </w:divBdr>
      <w:divsChild>
        <w:div w:id="554852462">
          <w:marLeft w:val="0"/>
          <w:marRight w:val="0"/>
          <w:marTop w:val="0"/>
          <w:marBottom w:val="0"/>
          <w:divBdr>
            <w:top w:val="none" w:sz="0" w:space="0" w:color="auto"/>
            <w:left w:val="none" w:sz="0" w:space="0" w:color="auto"/>
            <w:bottom w:val="dotted" w:sz="6" w:space="4" w:color="DDDDDD"/>
            <w:right w:val="none" w:sz="0" w:space="0" w:color="auto"/>
          </w:divBdr>
        </w:div>
      </w:divsChild>
    </w:div>
    <w:div w:id="39938687">
      <w:bodyDiv w:val="1"/>
      <w:marLeft w:val="0"/>
      <w:marRight w:val="0"/>
      <w:marTop w:val="0"/>
      <w:marBottom w:val="0"/>
      <w:divBdr>
        <w:top w:val="none" w:sz="0" w:space="0" w:color="auto"/>
        <w:left w:val="none" w:sz="0" w:space="0" w:color="auto"/>
        <w:bottom w:val="none" w:sz="0" w:space="0" w:color="auto"/>
        <w:right w:val="none" w:sz="0" w:space="0" w:color="auto"/>
      </w:divBdr>
    </w:div>
    <w:div w:id="40134561">
      <w:bodyDiv w:val="1"/>
      <w:marLeft w:val="0"/>
      <w:marRight w:val="0"/>
      <w:marTop w:val="0"/>
      <w:marBottom w:val="0"/>
      <w:divBdr>
        <w:top w:val="none" w:sz="0" w:space="0" w:color="auto"/>
        <w:left w:val="none" w:sz="0" w:space="0" w:color="auto"/>
        <w:bottom w:val="none" w:sz="0" w:space="0" w:color="auto"/>
        <w:right w:val="none" w:sz="0" w:space="0" w:color="auto"/>
      </w:divBdr>
      <w:divsChild>
        <w:div w:id="901135898">
          <w:marLeft w:val="0"/>
          <w:marRight w:val="0"/>
          <w:marTop w:val="0"/>
          <w:marBottom w:val="0"/>
          <w:divBdr>
            <w:top w:val="none" w:sz="0" w:space="0" w:color="auto"/>
            <w:left w:val="none" w:sz="0" w:space="0" w:color="auto"/>
            <w:bottom w:val="none" w:sz="0" w:space="0" w:color="auto"/>
            <w:right w:val="none" w:sz="0" w:space="0" w:color="auto"/>
          </w:divBdr>
          <w:divsChild>
            <w:div w:id="293101142">
              <w:marLeft w:val="0"/>
              <w:marRight w:val="0"/>
              <w:marTop w:val="0"/>
              <w:marBottom w:val="0"/>
              <w:divBdr>
                <w:top w:val="none" w:sz="0" w:space="0" w:color="auto"/>
                <w:left w:val="none" w:sz="0" w:space="0" w:color="auto"/>
                <w:bottom w:val="none" w:sz="0" w:space="0" w:color="auto"/>
                <w:right w:val="none" w:sz="0" w:space="0" w:color="auto"/>
              </w:divBdr>
              <w:divsChild>
                <w:div w:id="379788387">
                  <w:marLeft w:val="0"/>
                  <w:marRight w:val="0"/>
                  <w:marTop w:val="0"/>
                  <w:marBottom w:val="0"/>
                  <w:divBdr>
                    <w:top w:val="none" w:sz="0" w:space="0" w:color="auto"/>
                    <w:left w:val="none" w:sz="0" w:space="0" w:color="auto"/>
                    <w:bottom w:val="none" w:sz="0" w:space="0" w:color="auto"/>
                    <w:right w:val="none" w:sz="0" w:space="0" w:color="auto"/>
                  </w:divBdr>
                  <w:divsChild>
                    <w:div w:id="1174996172">
                      <w:marLeft w:val="0"/>
                      <w:marRight w:val="0"/>
                      <w:marTop w:val="0"/>
                      <w:marBottom w:val="0"/>
                      <w:divBdr>
                        <w:top w:val="none" w:sz="0" w:space="0" w:color="auto"/>
                        <w:left w:val="none" w:sz="0" w:space="0" w:color="auto"/>
                        <w:bottom w:val="none" w:sz="0" w:space="0" w:color="auto"/>
                        <w:right w:val="none" w:sz="0" w:space="0" w:color="auto"/>
                      </w:divBdr>
                      <w:divsChild>
                        <w:div w:id="2019386180">
                          <w:marLeft w:val="0"/>
                          <w:marRight w:val="0"/>
                          <w:marTop w:val="0"/>
                          <w:marBottom w:val="0"/>
                          <w:divBdr>
                            <w:top w:val="none" w:sz="0" w:space="0" w:color="auto"/>
                            <w:left w:val="none" w:sz="0" w:space="0" w:color="auto"/>
                            <w:bottom w:val="none" w:sz="0" w:space="0" w:color="auto"/>
                            <w:right w:val="none" w:sz="0" w:space="0" w:color="auto"/>
                          </w:divBdr>
                          <w:divsChild>
                            <w:div w:id="954169045">
                              <w:marLeft w:val="0"/>
                              <w:marRight w:val="0"/>
                              <w:marTop w:val="0"/>
                              <w:marBottom w:val="0"/>
                              <w:divBdr>
                                <w:top w:val="none" w:sz="0" w:space="0" w:color="auto"/>
                                <w:left w:val="none" w:sz="0" w:space="0" w:color="auto"/>
                                <w:bottom w:val="none" w:sz="0" w:space="0" w:color="auto"/>
                                <w:right w:val="none" w:sz="0" w:space="0" w:color="auto"/>
                              </w:divBdr>
                              <w:divsChild>
                                <w:div w:id="1602881398">
                                  <w:marLeft w:val="0"/>
                                  <w:marRight w:val="0"/>
                                  <w:marTop w:val="0"/>
                                  <w:marBottom w:val="0"/>
                                  <w:divBdr>
                                    <w:top w:val="none" w:sz="0" w:space="0" w:color="auto"/>
                                    <w:left w:val="none" w:sz="0" w:space="0" w:color="auto"/>
                                    <w:bottom w:val="none" w:sz="0" w:space="0" w:color="auto"/>
                                    <w:right w:val="none" w:sz="0" w:space="0" w:color="auto"/>
                                  </w:divBdr>
                                  <w:divsChild>
                                    <w:div w:id="715157247">
                                      <w:marLeft w:val="0"/>
                                      <w:marRight w:val="0"/>
                                      <w:marTop w:val="0"/>
                                      <w:marBottom w:val="0"/>
                                      <w:divBdr>
                                        <w:top w:val="none" w:sz="0" w:space="0" w:color="auto"/>
                                        <w:left w:val="none" w:sz="0" w:space="0" w:color="auto"/>
                                        <w:bottom w:val="none" w:sz="0" w:space="0" w:color="auto"/>
                                        <w:right w:val="none" w:sz="0" w:space="0" w:color="auto"/>
                                      </w:divBdr>
                                      <w:divsChild>
                                        <w:div w:id="18456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51093">
      <w:bodyDiv w:val="1"/>
      <w:marLeft w:val="0"/>
      <w:marRight w:val="0"/>
      <w:marTop w:val="0"/>
      <w:marBottom w:val="0"/>
      <w:divBdr>
        <w:top w:val="none" w:sz="0" w:space="0" w:color="auto"/>
        <w:left w:val="none" w:sz="0" w:space="0" w:color="auto"/>
        <w:bottom w:val="none" w:sz="0" w:space="0" w:color="auto"/>
        <w:right w:val="none" w:sz="0" w:space="0" w:color="auto"/>
      </w:divBdr>
      <w:divsChild>
        <w:div w:id="112867846">
          <w:marLeft w:val="0"/>
          <w:marRight w:val="0"/>
          <w:marTop w:val="0"/>
          <w:marBottom w:val="0"/>
          <w:divBdr>
            <w:top w:val="none" w:sz="0" w:space="0" w:color="auto"/>
            <w:left w:val="none" w:sz="0" w:space="0" w:color="auto"/>
            <w:bottom w:val="dotted" w:sz="6" w:space="4" w:color="DDDDDD"/>
            <w:right w:val="none" w:sz="0" w:space="0" w:color="auto"/>
          </w:divBdr>
        </w:div>
      </w:divsChild>
    </w:div>
    <w:div w:id="40786083">
      <w:bodyDiv w:val="1"/>
      <w:marLeft w:val="0"/>
      <w:marRight w:val="0"/>
      <w:marTop w:val="0"/>
      <w:marBottom w:val="0"/>
      <w:divBdr>
        <w:top w:val="none" w:sz="0" w:space="0" w:color="auto"/>
        <w:left w:val="none" w:sz="0" w:space="0" w:color="auto"/>
        <w:bottom w:val="none" w:sz="0" w:space="0" w:color="auto"/>
        <w:right w:val="none" w:sz="0" w:space="0" w:color="auto"/>
      </w:divBdr>
      <w:divsChild>
        <w:div w:id="944461453">
          <w:marLeft w:val="0"/>
          <w:marRight w:val="0"/>
          <w:marTop w:val="0"/>
          <w:marBottom w:val="0"/>
          <w:divBdr>
            <w:top w:val="none" w:sz="0" w:space="0" w:color="auto"/>
            <w:left w:val="none" w:sz="0" w:space="0" w:color="auto"/>
            <w:bottom w:val="dotted" w:sz="6" w:space="4" w:color="DDDDDD"/>
            <w:right w:val="none" w:sz="0" w:space="0" w:color="auto"/>
          </w:divBdr>
          <w:divsChild>
            <w:div w:id="142299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6163">
      <w:bodyDiv w:val="1"/>
      <w:marLeft w:val="0"/>
      <w:marRight w:val="0"/>
      <w:marTop w:val="0"/>
      <w:marBottom w:val="0"/>
      <w:divBdr>
        <w:top w:val="none" w:sz="0" w:space="0" w:color="auto"/>
        <w:left w:val="none" w:sz="0" w:space="0" w:color="auto"/>
        <w:bottom w:val="none" w:sz="0" w:space="0" w:color="auto"/>
        <w:right w:val="none" w:sz="0" w:space="0" w:color="auto"/>
      </w:divBdr>
      <w:divsChild>
        <w:div w:id="274102444">
          <w:marLeft w:val="0"/>
          <w:marRight w:val="0"/>
          <w:marTop w:val="0"/>
          <w:marBottom w:val="0"/>
          <w:divBdr>
            <w:top w:val="none" w:sz="0" w:space="0" w:color="auto"/>
            <w:left w:val="none" w:sz="0" w:space="0" w:color="auto"/>
            <w:bottom w:val="dotted" w:sz="6" w:space="4" w:color="DDDDDD"/>
            <w:right w:val="none" w:sz="0" w:space="0" w:color="auto"/>
          </w:divBdr>
        </w:div>
      </w:divsChild>
    </w:div>
    <w:div w:id="41951766">
      <w:bodyDiv w:val="1"/>
      <w:marLeft w:val="0"/>
      <w:marRight w:val="0"/>
      <w:marTop w:val="0"/>
      <w:marBottom w:val="0"/>
      <w:divBdr>
        <w:top w:val="none" w:sz="0" w:space="0" w:color="auto"/>
        <w:left w:val="none" w:sz="0" w:space="0" w:color="auto"/>
        <w:bottom w:val="none" w:sz="0" w:space="0" w:color="auto"/>
        <w:right w:val="none" w:sz="0" w:space="0" w:color="auto"/>
      </w:divBdr>
      <w:divsChild>
        <w:div w:id="1806317775">
          <w:marLeft w:val="0"/>
          <w:marRight w:val="0"/>
          <w:marTop w:val="0"/>
          <w:marBottom w:val="0"/>
          <w:divBdr>
            <w:top w:val="none" w:sz="0" w:space="0" w:color="auto"/>
            <w:left w:val="none" w:sz="0" w:space="0" w:color="auto"/>
            <w:bottom w:val="none" w:sz="0" w:space="0" w:color="auto"/>
            <w:right w:val="none" w:sz="0" w:space="0" w:color="auto"/>
          </w:divBdr>
          <w:divsChild>
            <w:div w:id="690495910">
              <w:marLeft w:val="0"/>
              <w:marRight w:val="0"/>
              <w:marTop w:val="0"/>
              <w:marBottom w:val="0"/>
              <w:divBdr>
                <w:top w:val="none" w:sz="0" w:space="0" w:color="auto"/>
                <w:left w:val="none" w:sz="0" w:space="0" w:color="auto"/>
                <w:bottom w:val="none" w:sz="0" w:space="0" w:color="auto"/>
                <w:right w:val="none" w:sz="0" w:space="0" w:color="auto"/>
              </w:divBdr>
              <w:divsChild>
                <w:div w:id="1060131763">
                  <w:marLeft w:val="0"/>
                  <w:marRight w:val="0"/>
                  <w:marTop w:val="0"/>
                  <w:marBottom w:val="0"/>
                  <w:divBdr>
                    <w:top w:val="none" w:sz="0" w:space="0" w:color="auto"/>
                    <w:left w:val="none" w:sz="0" w:space="0" w:color="auto"/>
                    <w:bottom w:val="none" w:sz="0" w:space="0" w:color="auto"/>
                    <w:right w:val="none" w:sz="0" w:space="0" w:color="auto"/>
                  </w:divBdr>
                  <w:divsChild>
                    <w:div w:id="1379401816">
                      <w:marLeft w:val="0"/>
                      <w:marRight w:val="0"/>
                      <w:marTop w:val="0"/>
                      <w:marBottom w:val="0"/>
                      <w:divBdr>
                        <w:top w:val="none" w:sz="0" w:space="0" w:color="auto"/>
                        <w:left w:val="none" w:sz="0" w:space="0" w:color="auto"/>
                        <w:bottom w:val="none" w:sz="0" w:space="0" w:color="auto"/>
                        <w:right w:val="none" w:sz="0" w:space="0" w:color="auto"/>
                      </w:divBdr>
                      <w:divsChild>
                        <w:div w:id="1920871092">
                          <w:marLeft w:val="0"/>
                          <w:marRight w:val="0"/>
                          <w:marTop w:val="0"/>
                          <w:marBottom w:val="0"/>
                          <w:divBdr>
                            <w:top w:val="none" w:sz="0" w:space="0" w:color="auto"/>
                            <w:left w:val="none" w:sz="0" w:space="0" w:color="auto"/>
                            <w:bottom w:val="none" w:sz="0" w:space="0" w:color="auto"/>
                            <w:right w:val="none" w:sz="0" w:space="0" w:color="auto"/>
                          </w:divBdr>
                          <w:divsChild>
                            <w:div w:id="520625153">
                              <w:marLeft w:val="0"/>
                              <w:marRight w:val="0"/>
                              <w:marTop w:val="0"/>
                              <w:marBottom w:val="0"/>
                              <w:divBdr>
                                <w:top w:val="none" w:sz="0" w:space="0" w:color="auto"/>
                                <w:left w:val="none" w:sz="0" w:space="0" w:color="auto"/>
                                <w:bottom w:val="none" w:sz="0" w:space="0" w:color="auto"/>
                                <w:right w:val="none" w:sz="0" w:space="0" w:color="auto"/>
                              </w:divBdr>
                              <w:divsChild>
                                <w:div w:id="1741517356">
                                  <w:marLeft w:val="0"/>
                                  <w:marRight w:val="0"/>
                                  <w:marTop w:val="0"/>
                                  <w:marBottom w:val="0"/>
                                  <w:divBdr>
                                    <w:top w:val="none" w:sz="0" w:space="0" w:color="auto"/>
                                    <w:left w:val="none" w:sz="0" w:space="0" w:color="auto"/>
                                    <w:bottom w:val="none" w:sz="0" w:space="0" w:color="auto"/>
                                    <w:right w:val="none" w:sz="0" w:space="0" w:color="auto"/>
                                  </w:divBdr>
                                  <w:divsChild>
                                    <w:div w:id="412169172">
                                      <w:marLeft w:val="0"/>
                                      <w:marRight w:val="0"/>
                                      <w:marTop w:val="0"/>
                                      <w:marBottom w:val="0"/>
                                      <w:divBdr>
                                        <w:top w:val="none" w:sz="0" w:space="0" w:color="auto"/>
                                        <w:left w:val="none" w:sz="0" w:space="0" w:color="auto"/>
                                        <w:bottom w:val="none" w:sz="0" w:space="0" w:color="auto"/>
                                        <w:right w:val="none" w:sz="0" w:space="0" w:color="auto"/>
                                      </w:divBdr>
                                      <w:divsChild>
                                        <w:div w:id="105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289826">
      <w:bodyDiv w:val="1"/>
      <w:marLeft w:val="0"/>
      <w:marRight w:val="0"/>
      <w:marTop w:val="0"/>
      <w:marBottom w:val="0"/>
      <w:divBdr>
        <w:top w:val="none" w:sz="0" w:space="0" w:color="auto"/>
        <w:left w:val="none" w:sz="0" w:space="0" w:color="auto"/>
        <w:bottom w:val="none" w:sz="0" w:space="0" w:color="auto"/>
        <w:right w:val="none" w:sz="0" w:space="0" w:color="auto"/>
      </w:divBdr>
      <w:divsChild>
        <w:div w:id="1863781490">
          <w:marLeft w:val="0"/>
          <w:marRight w:val="0"/>
          <w:marTop w:val="0"/>
          <w:marBottom w:val="0"/>
          <w:divBdr>
            <w:top w:val="none" w:sz="0" w:space="0" w:color="auto"/>
            <w:left w:val="none" w:sz="0" w:space="0" w:color="auto"/>
            <w:bottom w:val="none" w:sz="0" w:space="0" w:color="auto"/>
            <w:right w:val="none" w:sz="0" w:space="0" w:color="auto"/>
          </w:divBdr>
        </w:div>
      </w:divsChild>
    </w:div>
    <w:div w:id="42413872">
      <w:bodyDiv w:val="1"/>
      <w:marLeft w:val="0"/>
      <w:marRight w:val="0"/>
      <w:marTop w:val="0"/>
      <w:marBottom w:val="0"/>
      <w:divBdr>
        <w:top w:val="none" w:sz="0" w:space="0" w:color="auto"/>
        <w:left w:val="none" w:sz="0" w:space="0" w:color="auto"/>
        <w:bottom w:val="none" w:sz="0" w:space="0" w:color="auto"/>
        <w:right w:val="none" w:sz="0" w:space="0" w:color="auto"/>
      </w:divBdr>
      <w:divsChild>
        <w:div w:id="1629510232">
          <w:marLeft w:val="0"/>
          <w:marRight w:val="0"/>
          <w:marTop w:val="0"/>
          <w:marBottom w:val="0"/>
          <w:divBdr>
            <w:top w:val="none" w:sz="0" w:space="0" w:color="auto"/>
            <w:left w:val="none" w:sz="0" w:space="0" w:color="auto"/>
            <w:bottom w:val="none" w:sz="0" w:space="0" w:color="auto"/>
            <w:right w:val="none" w:sz="0" w:space="0" w:color="auto"/>
          </w:divBdr>
          <w:divsChild>
            <w:div w:id="167557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401">
      <w:bodyDiv w:val="1"/>
      <w:marLeft w:val="0"/>
      <w:marRight w:val="0"/>
      <w:marTop w:val="0"/>
      <w:marBottom w:val="0"/>
      <w:divBdr>
        <w:top w:val="none" w:sz="0" w:space="0" w:color="auto"/>
        <w:left w:val="none" w:sz="0" w:space="0" w:color="auto"/>
        <w:bottom w:val="none" w:sz="0" w:space="0" w:color="auto"/>
        <w:right w:val="none" w:sz="0" w:space="0" w:color="auto"/>
      </w:divBdr>
      <w:divsChild>
        <w:div w:id="195428922">
          <w:marLeft w:val="0"/>
          <w:marRight w:val="0"/>
          <w:marTop w:val="0"/>
          <w:marBottom w:val="0"/>
          <w:divBdr>
            <w:top w:val="none" w:sz="0" w:space="0" w:color="auto"/>
            <w:left w:val="none" w:sz="0" w:space="0" w:color="auto"/>
            <w:bottom w:val="dotted" w:sz="6" w:space="4" w:color="DDDDDD"/>
            <w:right w:val="none" w:sz="0" w:space="0" w:color="auto"/>
          </w:divBdr>
          <w:divsChild>
            <w:div w:id="166739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4766">
      <w:bodyDiv w:val="1"/>
      <w:marLeft w:val="0"/>
      <w:marRight w:val="0"/>
      <w:marTop w:val="0"/>
      <w:marBottom w:val="0"/>
      <w:divBdr>
        <w:top w:val="none" w:sz="0" w:space="0" w:color="auto"/>
        <w:left w:val="none" w:sz="0" w:space="0" w:color="auto"/>
        <w:bottom w:val="none" w:sz="0" w:space="0" w:color="auto"/>
        <w:right w:val="none" w:sz="0" w:space="0" w:color="auto"/>
      </w:divBdr>
    </w:div>
    <w:div w:id="42877200">
      <w:bodyDiv w:val="1"/>
      <w:marLeft w:val="0"/>
      <w:marRight w:val="0"/>
      <w:marTop w:val="0"/>
      <w:marBottom w:val="0"/>
      <w:divBdr>
        <w:top w:val="none" w:sz="0" w:space="0" w:color="auto"/>
        <w:left w:val="none" w:sz="0" w:space="0" w:color="auto"/>
        <w:bottom w:val="none" w:sz="0" w:space="0" w:color="auto"/>
        <w:right w:val="none" w:sz="0" w:space="0" w:color="auto"/>
      </w:divBdr>
      <w:divsChild>
        <w:div w:id="68693212">
          <w:marLeft w:val="0"/>
          <w:marRight w:val="0"/>
          <w:marTop w:val="0"/>
          <w:marBottom w:val="150"/>
          <w:divBdr>
            <w:top w:val="none" w:sz="0" w:space="0" w:color="auto"/>
            <w:left w:val="none" w:sz="0" w:space="0" w:color="auto"/>
            <w:bottom w:val="none" w:sz="0" w:space="0" w:color="auto"/>
            <w:right w:val="none" w:sz="0" w:space="0" w:color="auto"/>
          </w:divBdr>
        </w:div>
      </w:divsChild>
    </w:div>
    <w:div w:id="42950553">
      <w:bodyDiv w:val="1"/>
      <w:marLeft w:val="0"/>
      <w:marRight w:val="0"/>
      <w:marTop w:val="0"/>
      <w:marBottom w:val="0"/>
      <w:divBdr>
        <w:top w:val="none" w:sz="0" w:space="0" w:color="auto"/>
        <w:left w:val="none" w:sz="0" w:space="0" w:color="auto"/>
        <w:bottom w:val="none" w:sz="0" w:space="0" w:color="auto"/>
        <w:right w:val="none" w:sz="0" w:space="0" w:color="auto"/>
      </w:divBdr>
    </w:div>
    <w:div w:id="43337994">
      <w:bodyDiv w:val="1"/>
      <w:marLeft w:val="0"/>
      <w:marRight w:val="0"/>
      <w:marTop w:val="0"/>
      <w:marBottom w:val="0"/>
      <w:divBdr>
        <w:top w:val="none" w:sz="0" w:space="0" w:color="auto"/>
        <w:left w:val="none" w:sz="0" w:space="0" w:color="auto"/>
        <w:bottom w:val="none" w:sz="0" w:space="0" w:color="auto"/>
        <w:right w:val="none" w:sz="0" w:space="0" w:color="auto"/>
      </w:divBdr>
      <w:divsChild>
        <w:div w:id="735055523">
          <w:marLeft w:val="0"/>
          <w:marRight w:val="0"/>
          <w:marTop w:val="0"/>
          <w:marBottom w:val="0"/>
          <w:divBdr>
            <w:top w:val="none" w:sz="0" w:space="0" w:color="auto"/>
            <w:left w:val="none" w:sz="0" w:space="0" w:color="auto"/>
            <w:bottom w:val="dotted" w:sz="6" w:space="4" w:color="DDDDDD"/>
            <w:right w:val="none" w:sz="0" w:space="0" w:color="auto"/>
          </w:divBdr>
          <w:divsChild>
            <w:div w:id="144383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3877">
      <w:bodyDiv w:val="1"/>
      <w:marLeft w:val="0"/>
      <w:marRight w:val="0"/>
      <w:marTop w:val="0"/>
      <w:marBottom w:val="0"/>
      <w:divBdr>
        <w:top w:val="none" w:sz="0" w:space="0" w:color="auto"/>
        <w:left w:val="none" w:sz="0" w:space="0" w:color="auto"/>
        <w:bottom w:val="none" w:sz="0" w:space="0" w:color="auto"/>
        <w:right w:val="none" w:sz="0" w:space="0" w:color="auto"/>
      </w:divBdr>
    </w:div>
    <w:div w:id="43647648">
      <w:bodyDiv w:val="1"/>
      <w:marLeft w:val="0"/>
      <w:marRight w:val="0"/>
      <w:marTop w:val="0"/>
      <w:marBottom w:val="0"/>
      <w:divBdr>
        <w:top w:val="none" w:sz="0" w:space="0" w:color="auto"/>
        <w:left w:val="none" w:sz="0" w:space="0" w:color="auto"/>
        <w:bottom w:val="none" w:sz="0" w:space="0" w:color="auto"/>
        <w:right w:val="none" w:sz="0" w:space="0" w:color="auto"/>
      </w:divBdr>
      <w:divsChild>
        <w:div w:id="922303816">
          <w:marLeft w:val="0"/>
          <w:marRight w:val="0"/>
          <w:marTop w:val="0"/>
          <w:marBottom w:val="0"/>
          <w:divBdr>
            <w:top w:val="none" w:sz="0" w:space="0" w:color="auto"/>
            <w:left w:val="none" w:sz="0" w:space="0" w:color="auto"/>
            <w:bottom w:val="none" w:sz="0" w:space="0" w:color="auto"/>
            <w:right w:val="none" w:sz="0" w:space="0" w:color="auto"/>
          </w:divBdr>
          <w:divsChild>
            <w:div w:id="1855729285">
              <w:marLeft w:val="0"/>
              <w:marRight w:val="0"/>
              <w:marTop w:val="0"/>
              <w:marBottom w:val="0"/>
              <w:divBdr>
                <w:top w:val="none" w:sz="0" w:space="0" w:color="auto"/>
                <w:left w:val="none" w:sz="0" w:space="0" w:color="auto"/>
                <w:bottom w:val="none" w:sz="0" w:space="0" w:color="auto"/>
                <w:right w:val="none" w:sz="0" w:space="0" w:color="auto"/>
              </w:divBdr>
              <w:divsChild>
                <w:div w:id="1267080737">
                  <w:marLeft w:val="0"/>
                  <w:marRight w:val="0"/>
                  <w:marTop w:val="0"/>
                  <w:marBottom w:val="0"/>
                  <w:divBdr>
                    <w:top w:val="none" w:sz="0" w:space="0" w:color="auto"/>
                    <w:left w:val="none" w:sz="0" w:space="0" w:color="auto"/>
                    <w:bottom w:val="none" w:sz="0" w:space="0" w:color="auto"/>
                    <w:right w:val="none" w:sz="0" w:space="0" w:color="auto"/>
                  </w:divBdr>
                  <w:divsChild>
                    <w:div w:id="1104112756">
                      <w:marLeft w:val="0"/>
                      <w:marRight w:val="0"/>
                      <w:marTop w:val="0"/>
                      <w:marBottom w:val="0"/>
                      <w:divBdr>
                        <w:top w:val="none" w:sz="0" w:space="0" w:color="auto"/>
                        <w:left w:val="none" w:sz="0" w:space="0" w:color="auto"/>
                        <w:bottom w:val="none" w:sz="0" w:space="0" w:color="auto"/>
                        <w:right w:val="none" w:sz="0" w:space="0" w:color="auto"/>
                      </w:divBdr>
                      <w:divsChild>
                        <w:div w:id="1527527436">
                          <w:marLeft w:val="0"/>
                          <w:marRight w:val="0"/>
                          <w:marTop w:val="0"/>
                          <w:marBottom w:val="0"/>
                          <w:divBdr>
                            <w:top w:val="none" w:sz="0" w:space="0" w:color="auto"/>
                            <w:left w:val="none" w:sz="0" w:space="0" w:color="auto"/>
                            <w:bottom w:val="none" w:sz="0" w:space="0" w:color="auto"/>
                            <w:right w:val="none" w:sz="0" w:space="0" w:color="auto"/>
                          </w:divBdr>
                          <w:divsChild>
                            <w:div w:id="2059083954">
                              <w:marLeft w:val="0"/>
                              <w:marRight w:val="0"/>
                              <w:marTop w:val="0"/>
                              <w:marBottom w:val="0"/>
                              <w:divBdr>
                                <w:top w:val="none" w:sz="0" w:space="0" w:color="auto"/>
                                <w:left w:val="none" w:sz="0" w:space="0" w:color="auto"/>
                                <w:bottom w:val="none" w:sz="0" w:space="0" w:color="auto"/>
                                <w:right w:val="none" w:sz="0" w:space="0" w:color="auto"/>
                              </w:divBdr>
                              <w:divsChild>
                                <w:div w:id="199460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674602">
      <w:bodyDiv w:val="1"/>
      <w:marLeft w:val="0"/>
      <w:marRight w:val="0"/>
      <w:marTop w:val="0"/>
      <w:marBottom w:val="0"/>
      <w:divBdr>
        <w:top w:val="none" w:sz="0" w:space="0" w:color="auto"/>
        <w:left w:val="none" w:sz="0" w:space="0" w:color="auto"/>
        <w:bottom w:val="none" w:sz="0" w:space="0" w:color="auto"/>
        <w:right w:val="none" w:sz="0" w:space="0" w:color="auto"/>
      </w:divBdr>
      <w:divsChild>
        <w:div w:id="919292907">
          <w:marLeft w:val="0"/>
          <w:marRight w:val="0"/>
          <w:marTop w:val="0"/>
          <w:marBottom w:val="150"/>
          <w:divBdr>
            <w:top w:val="none" w:sz="0" w:space="0" w:color="auto"/>
            <w:left w:val="none" w:sz="0" w:space="0" w:color="auto"/>
            <w:bottom w:val="none" w:sz="0" w:space="0" w:color="auto"/>
            <w:right w:val="none" w:sz="0" w:space="0" w:color="auto"/>
          </w:divBdr>
          <w:divsChild>
            <w:div w:id="1326857522">
              <w:marLeft w:val="0"/>
              <w:marRight w:val="0"/>
              <w:marTop w:val="0"/>
              <w:marBottom w:val="0"/>
              <w:divBdr>
                <w:top w:val="none" w:sz="0" w:space="0" w:color="auto"/>
                <w:left w:val="none" w:sz="0" w:space="0" w:color="auto"/>
                <w:bottom w:val="none" w:sz="0" w:space="0" w:color="auto"/>
                <w:right w:val="none" w:sz="0" w:space="0" w:color="auto"/>
              </w:divBdr>
            </w:div>
          </w:divsChild>
        </w:div>
        <w:div w:id="236329865">
          <w:marLeft w:val="0"/>
          <w:marRight w:val="0"/>
          <w:marTop w:val="0"/>
          <w:marBottom w:val="150"/>
          <w:divBdr>
            <w:top w:val="none" w:sz="0" w:space="0" w:color="auto"/>
            <w:left w:val="none" w:sz="0" w:space="0" w:color="auto"/>
            <w:bottom w:val="none" w:sz="0" w:space="0" w:color="auto"/>
            <w:right w:val="none" w:sz="0" w:space="0" w:color="auto"/>
          </w:divBdr>
        </w:div>
        <w:div w:id="68428199">
          <w:marLeft w:val="0"/>
          <w:marRight w:val="0"/>
          <w:marTop w:val="0"/>
          <w:marBottom w:val="0"/>
          <w:divBdr>
            <w:top w:val="none" w:sz="0" w:space="0" w:color="auto"/>
            <w:left w:val="none" w:sz="0" w:space="0" w:color="auto"/>
            <w:bottom w:val="none" w:sz="0" w:space="0" w:color="auto"/>
            <w:right w:val="none" w:sz="0" w:space="0" w:color="auto"/>
          </w:divBdr>
          <w:divsChild>
            <w:div w:id="92931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6835">
      <w:bodyDiv w:val="1"/>
      <w:marLeft w:val="0"/>
      <w:marRight w:val="0"/>
      <w:marTop w:val="0"/>
      <w:marBottom w:val="0"/>
      <w:divBdr>
        <w:top w:val="none" w:sz="0" w:space="0" w:color="auto"/>
        <w:left w:val="none" w:sz="0" w:space="0" w:color="auto"/>
        <w:bottom w:val="none" w:sz="0" w:space="0" w:color="auto"/>
        <w:right w:val="none" w:sz="0" w:space="0" w:color="auto"/>
      </w:divBdr>
    </w:div>
    <w:div w:id="44261961">
      <w:bodyDiv w:val="1"/>
      <w:marLeft w:val="0"/>
      <w:marRight w:val="0"/>
      <w:marTop w:val="0"/>
      <w:marBottom w:val="0"/>
      <w:divBdr>
        <w:top w:val="none" w:sz="0" w:space="0" w:color="auto"/>
        <w:left w:val="none" w:sz="0" w:space="0" w:color="auto"/>
        <w:bottom w:val="none" w:sz="0" w:space="0" w:color="auto"/>
        <w:right w:val="none" w:sz="0" w:space="0" w:color="auto"/>
      </w:divBdr>
      <w:divsChild>
        <w:div w:id="804658555">
          <w:marLeft w:val="0"/>
          <w:marRight w:val="0"/>
          <w:marTop w:val="0"/>
          <w:marBottom w:val="150"/>
          <w:divBdr>
            <w:top w:val="none" w:sz="0" w:space="0" w:color="auto"/>
            <w:left w:val="none" w:sz="0" w:space="0" w:color="auto"/>
            <w:bottom w:val="none" w:sz="0" w:space="0" w:color="auto"/>
            <w:right w:val="none" w:sz="0" w:space="0" w:color="auto"/>
          </w:divBdr>
        </w:div>
        <w:div w:id="1421634485">
          <w:marLeft w:val="0"/>
          <w:marRight w:val="0"/>
          <w:marTop w:val="0"/>
          <w:marBottom w:val="150"/>
          <w:divBdr>
            <w:top w:val="none" w:sz="0" w:space="0" w:color="auto"/>
            <w:left w:val="none" w:sz="0" w:space="0" w:color="auto"/>
            <w:bottom w:val="none" w:sz="0" w:space="0" w:color="auto"/>
            <w:right w:val="none" w:sz="0" w:space="0" w:color="auto"/>
          </w:divBdr>
          <w:divsChild>
            <w:div w:id="15430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8434">
      <w:bodyDiv w:val="1"/>
      <w:marLeft w:val="0"/>
      <w:marRight w:val="0"/>
      <w:marTop w:val="0"/>
      <w:marBottom w:val="0"/>
      <w:divBdr>
        <w:top w:val="none" w:sz="0" w:space="0" w:color="auto"/>
        <w:left w:val="none" w:sz="0" w:space="0" w:color="auto"/>
        <w:bottom w:val="none" w:sz="0" w:space="0" w:color="auto"/>
        <w:right w:val="none" w:sz="0" w:space="0" w:color="auto"/>
      </w:divBdr>
    </w:div>
    <w:div w:id="44647195">
      <w:bodyDiv w:val="1"/>
      <w:marLeft w:val="0"/>
      <w:marRight w:val="0"/>
      <w:marTop w:val="0"/>
      <w:marBottom w:val="0"/>
      <w:divBdr>
        <w:top w:val="none" w:sz="0" w:space="0" w:color="auto"/>
        <w:left w:val="none" w:sz="0" w:space="0" w:color="auto"/>
        <w:bottom w:val="none" w:sz="0" w:space="0" w:color="auto"/>
        <w:right w:val="none" w:sz="0" w:space="0" w:color="auto"/>
      </w:divBdr>
      <w:divsChild>
        <w:div w:id="809978665">
          <w:marLeft w:val="0"/>
          <w:marRight w:val="150"/>
          <w:marTop w:val="0"/>
          <w:marBottom w:val="0"/>
          <w:divBdr>
            <w:top w:val="single" w:sz="12" w:space="6" w:color="CCCCCC"/>
            <w:left w:val="none" w:sz="0" w:space="0" w:color="auto"/>
            <w:bottom w:val="none" w:sz="0" w:space="0" w:color="auto"/>
            <w:right w:val="none" w:sz="0" w:space="0" w:color="auto"/>
          </w:divBdr>
          <w:divsChild>
            <w:div w:id="1153912729">
              <w:marLeft w:val="0"/>
              <w:marRight w:val="0"/>
              <w:marTop w:val="0"/>
              <w:marBottom w:val="0"/>
              <w:divBdr>
                <w:top w:val="none" w:sz="0" w:space="0" w:color="auto"/>
                <w:left w:val="none" w:sz="0" w:space="0" w:color="auto"/>
                <w:bottom w:val="none" w:sz="0" w:space="0" w:color="auto"/>
                <w:right w:val="none" w:sz="0" w:space="0" w:color="auto"/>
              </w:divBdr>
              <w:divsChild>
                <w:div w:id="16597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47715">
          <w:marLeft w:val="0"/>
          <w:marRight w:val="225"/>
          <w:marTop w:val="0"/>
          <w:marBottom w:val="0"/>
          <w:divBdr>
            <w:top w:val="none" w:sz="0" w:space="0" w:color="auto"/>
            <w:left w:val="none" w:sz="0" w:space="0" w:color="auto"/>
            <w:bottom w:val="none" w:sz="0" w:space="0" w:color="auto"/>
            <w:right w:val="none" w:sz="0" w:space="0" w:color="auto"/>
          </w:divBdr>
          <w:divsChild>
            <w:div w:id="1211454392">
              <w:marLeft w:val="0"/>
              <w:marRight w:val="0"/>
              <w:marTop w:val="225"/>
              <w:marBottom w:val="0"/>
              <w:divBdr>
                <w:top w:val="none" w:sz="0" w:space="0" w:color="auto"/>
                <w:left w:val="none" w:sz="0" w:space="0" w:color="auto"/>
                <w:bottom w:val="none" w:sz="0" w:space="0" w:color="auto"/>
                <w:right w:val="none" w:sz="0" w:space="0" w:color="auto"/>
              </w:divBdr>
              <w:divsChild>
                <w:div w:id="20888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2494">
          <w:marLeft w:val="150"/>
          <w:marRight w:val="150"/>
          <w:marTop w:val="0"/>
          <w:marBottom w:val="750"/>
          <w:divBdr>
            <w:top w:val="none" w:sz="0" w:space="0" w:color="auto"/>
            <w:left w:val="none" w:sz="0" w:space="0" w:color="auto"/>
            <w:bottom w:val="none" w:sz="0" w:space="0" w:color="auto"/>
            <w:right w:val="none" w:sz="0" w:space="0" w:color="auto"/>
          </w:divBdr>
          <w:divsChild>
            <w:div w:id="118377779">
              <w:marLeft w:val="0"/>
              <w:marRight w:val="0"/>
              <w:marTop w:val="105"/>
              <w:marBottom w:val="0"/>
              <w:divBdr>
                <w:top w:val="none" w:sz="0" w:space="0" w:color="auto"/>
                <w:left w:val="none" w:sz="0" w:space="0" w:color="auto"/>
                <w:bottom w:val="none" w:sz="0" w:space="0" w:color="auto"/>
                <w:right w:val="none" w:sz="0" w:space="0" w:color="auto"/>
              </w:divBdr>
            </w:div>
          </w:divsChild>
        </w:div>
        <w:div w:id="2055811960">
          <w:marLeft w:val="0"/>
          <w:marRight w:val="0"/>
          <w:marTop w:val="0"/>
          <w:marBottom w:val="0"/>
          <w:divBdr>
            <w:top w:val="none" w:sz="0" w:space="0" w:color="auto"/>
            <w:left w:val="none" w:sz="0" w:space="0" w:color="auto"/>
            <w:bottom w:val="none" w:sz="0" w:space="0" w:color="auto"/>
            <w:right w:val="none" w:sz="0" w:space="0" w:color="auto"/>
          </w:divBdr>
          <w:divsChild>
            <w:div w:id="1908763739">
              <w:marLeft w:val="0"/>
              <w:marRight w:val="0"/>
              <w:marTop w:val="0"/>
              <w:marBottom w:val="150"/>
              <w:divBdr>
                <w:top w:val="none" w:sz="0" w:space="0" w:color="auto"/>
                <w:left w:val="none" w:sz="0" w:space="0" w:color="auto"/>
                <w:bottom w:val="none" w:sz="0" w:space="0" w:color="auto"/>
                <w:right w:val="none" w:sz="0" w:space="0" w:color="auto"/>
              </w:divBdr>
              <w:divsChild>
                <w:div w:id="1916672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44912676">
      <w:bodyDiv w:val="1"/>
      <w:marLeft w:val="0"/>
      <w:marRight w:val="0"/>
      <w:marTop w:val="0"/>
      <w:marBottom w:val="0"/>
      <w:divBdr>
        <w:top w:val="none" w:sz="0" w:space="0" w:color="auto"/>
        <w:left w:val="none" w:sz="0" w:space="0" w:color="auto"/>
        <w:bottom w:val="none" w:sz="0" w:space="0" w:color="auto"/>
        <w:right w:val="none" w:sz="0" w:space="0" w:color="auto"/>
      </w:divBdr>
    </w:div>
    <w:div w:id="45302988">
      <w:bodyDiv w:val="1"/>
      <w:marLeft w:val="0"/>
      <w:marRight w:val="0"/>
      <w:marTop w:val="0"/>
      <w:marBottom w:val="0"/>
      <w:divBdr>
        <w:top w:val="none" w:sz="0" w:space="0" w:color="auto"/>
        <w:left w:val="none" w:sz="0" w:space="0" w:color="auto"/>
        <w:bottom w:val="none" w:sz="0" w:space="0" w:color="auto"/>
        <w:right w:val="none" w:sz="0" w:space="0" w:color="auto"/>
      </w:divBdr>
    </w:div>
    <w:div w:id="45570861">
      <w:bodyDiv w:val="1"/>
      <w:marLeft w:val="0"/>
      <w:marRight w:val="0"/>
      <w:marTop w:val="0"/>
      <w:marBottom w:val="0"/>
      <w:divBdr>
        <w:top w:val="none" w:sz="0" w:space="0" w:color="auto"/>
        <w:left w:val="none" w:sz="0" w:space="0" w:color="auto"/>
        <w:bottom w:val="none" w:sz="0" w:space="0" w:color="auto"/>
        <w:right w:val="none" w:sz="0" w:space="0" w:color="auto"/>
      </w:divBdr>
      <w:divsChild>
        <w:div w:id="1500921459">
          <w:marLeft w:val="0"/>
          <w:marRight w:val="0"/>
          <w:marTop w:val="0"/>
          <w:marBottom w:val="150"/>
          <w:divBdr>
            <w:top w:val="none" w:sz="0" w:space="0" w:color="auto"/>
            <w:left w:val="none" w:sz="0" w:space="0" w:color="auto"/>
            <w:bottom w:val="none" w:sz="0" w:space="0" w:color="auto"/>
            <w:right w:val="none" w:sz="0" w:space="0" w:color="auto"/>
          </w:divBdr>
          <w:divsChild>
            <w:div w:id="1494684315">
              <w:marLeft w:val="0"/>
              <w:marRight w:val="0"/>
              <w:marTop w:val="0"/>
              <w:marBottom w:val="0"/>
              <w:divBdr>
                <w:top w:val="none" w:sz="0" w:space="0" w:color="auto"/>
                <w:left w:val="none" w:sz="0" w:space="0" w:color="auto"/>
                <w:bottom w:val="none" w:sz="0" w:space="0" w:color="auto"/>
                <w:right w:val="none" w:sz="0" w:space="0" w:color="auto"/>
              </w:divBdr>
            </w:div>
          </w:divsChild>
        </w:div>
        <w:div w:id="1707026551">
          <w:marLeft w:val="0"/>
          <w:marRight w:val="0"/>
          <w:marTop w:val="0"/>
          <w:marBottom w:val="0"/>
          <w:divBdr>
            <w:top w:val="none" w:sz="0" w:space="0" w:color="auto"/>
            <w:left w:val="none" w:sz="0" w:space="0" w:color="auto"/>
            <w:bottom w:val="none" w:sz="0" w:space="0" w:color="auto"/>
            <w:right w:val="none" w:sz="0" w:space="0" w:color="auto"/>
          </w:divBdr>
          <w:divsChild>
            <w:div w:id="1603800011">
              <w:marLeft w:val="0"/>
              <w:marRight w:val="0"/>
              <w:marTop w:val="0"/>
              <w:marBottom w:val="150"/>
              <w:divBdr>
                <w:top w:val="none" w:sz="0" w:space="0" w:color="auto"/>
                <w:left w:val="none" w:sz="0" w:space="0" w:color="auto"/>
                <w:bottom w:val="none" w:sz="0" w:space="0" w:color="auto"/>
                <w:right w:val="none" w:sz="0" w:space="0" w:color="auto"/>
              </w:divBdr>
            </w:div>
            <w:div w:id="162249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2992">
      <w:bodyDiv w:val="1"/>
      <w:marLeft w:val="0"/>
      <w:marRight w:val="0"/>
      <w:marTop w:val="0"/>
      <w:marBottom w:val="0"/>
      <w:divBdr>
        <w:top w:val="none" w:sz="0" w:space="0" w:color="auto"/>
        <w:left w:val="none" w:sz="0" w:space="0" w:color="auto"/>
        <w:bottom w:val="none" w:sz="0" w:space="0" w:color="auto"/>
        <w:right w:val="none" w:sz="0" w:space="0" w:color="auto"/>
      </w:divBdr>
      <w:divsChild>
        <w:div w:id="2097288891">
          <w:marLeft w:val="0"/>
          <w:marRight w:val="0"/>
          <w:marTop w:val="0"/>
          <w:marBottom w:val="0"/>
          <w:divBdr>
            <w:top w:val="none" w:sz="0" w:space="0" w:color="auto"/>
            <w:left w:val="none" w:sz="0" w:space="0" w:color="auto"/>
            <w:bottom w:val="dotted" w:sz="6" w:space="4" w:color="DDDDDD"/>
            <w:right w:val="none" w:sz="0" w:space="0" w:color="auto"/>
          </w:divBdr>
          <w:divsChild>
            <w:div w:id="109806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0890">
      <w:bodyDiv w:val="1"/>
      <w:marLeft w:val="0"/>
      <w:marRight w:val="0"/>
      <w:marTop w:val="0"/>
      <w:marBottom w:val="0"/>
      <w:divBdr>
        <w:top w:val="none" w:sz="0" w:space="0" w:color="auto"/>
        <w:left w:val="none" w:sz="0" w:space="0" w:color="auto"/>
        <w:bottom w:val="none" w:sz="0" w:space="0" w:color="auto"/>
        <w:right w:val="none" w:sz="0" w:space="0" w:color="auto"/>
      </w:divBdr>
      <w:divsChild>
        <w:div w:id="100341334">
          <w:marLeft w:val="0"/>
          <w:marRight w:val="0"/>
          <w:marTop w:val="0"/>
          <w:marBottom w:val="0"/>
          <w:divBdr>
            <w:top w:val="none" w:sz="0" w:space="0" w:color="auto"/>
            <w:left w:val="none" w:sz="0" w:space="0" w:color="auto"/>
            <w:bottom w:val="none" w:sz="0" w:space="0" w:color="auto"/>
            <w:right w:val="none" w:sz="0" w:space="0" w:color="auto"/>
          </w:divBdr>
          <w:divsChild>
            <w:div w:id="321158196">
              <w:marLeft w:val="0"/>
              <w:marRight w:val="0"/>
              <w:marTop w:val="0"/>
              <w:marBottom w:val="0"/>
              <w:divBdr>
                <w:top w:val="none" w:sz="0" w:space="0" w:color="auto"/>
                <w:left w:val="none" w:sz="0" w:space="0" w:color="auto"/>
                <w:bottom w:val="none" w:sz="0" w:space="0" w:color="auto"/>
                <w:right w:val="none" w:sz="0" w:space="0" w:color="auto"/>
              </w:divBdr>
            </w:div>
            <w:div w:id="557666383">
              <w:marLeft w:val="0"/>
              <w:marRight w:val="0"/>
              <w:marTop w:val="0"/>
              <w:marBottom w:val="150"/>
              <w:divBdr>
                <w:top w:val="none" w:sz="0" w:space="0" w:color="auto"/>
                <w:left w:val="none" w:sz="0" w:space="0" w:color="auto"/>
                <w:bottom w:val="none" w:sz="0" w:space="0" w:color="auto"/>
                <w:right w:val="none" w:sz="0" w:space="0" w:color="auto"/>
              </w:divBdr>
            </w:div>
          </w:divsChild>
        </w:div>
        <w:div w:id="857692490">
          <w:marLeft w:val="0"/>
          <w:marRight w:val="0"/>
          <w:marTop w:val="0"/>
          <w:marBottom w:val="150"/>
          <w:divBdr>
            <w:top w:val="none" w:sz="0" w:space="0" w:color="auto"/>
            <w:left w:val="none" w:sz="0" w:space="0" w:color="auto"/>
            <w:bottom w:val="none" w:sz="0" w:space="0" w:color="auto"/>
            <w:right w:val="none" w:sz="0" w:space="0" w:color="auto"/>
          </w:divBdr>
          <w:divsChild>
            <w:div w:id="64311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5603">
      <w:bodyDiv w:val="1"/>
      <w:marLeft w:val="0"/>
      <w:marRight w:val="0"/>
      <w:marTop w:val="0"/>
      <w:marBottom w:val="0"/>
      <w:divBdr>
        <w:top w:val="none" w:sz="0" w:space="0" w:color="auto"/>
        <w:left w:val="none" w:sz="0" w:space="0" w:color="auto"/>
        <w:bottom w:val="none" w:sz="0" w:space="0" w:color="auto"/>
        <w:right w:val="none" w:sz="0" w:space="0" w:color="auto"/>
      </w:divBdr>
      <w:divsChild>
        <w:div w:id="1779370284">
          <w:marLeft w:val="0"/>
          <w:marRight w:val="0"/>
          <w:marTop w:val="0"/>
          <w:marBottom w:val="300"/>
          <w:divBdr>
            <w:top w:val="none" w:sz="0" w:space="0" w:color="auto"/>
            <w:left w:val="none" w:sz="0" w:space="0" w:color="auto"/>
            <w:bottom w:val="single" w:sz="6" w:space="0" w:color="E4E4E4"/>
            <w:right w:val="none" w:sz="0" w:space="0" w:color="auto"/>
          </w:divBdr>
        </w:div>
        <w:div w:id="1647205249">
          <w:marLeft w:val="0"/>
          <w:marRight w:val="0"/>
          <w:marTop w:val="0"/>
          <w:marBottom w:val="0"/>
          <w:divBdr>
            <w:top w:val="none" w:sz="0" w:space="0" w:color="auto"/>
            <w:left w:val="none" w:sz="0" w:space="0" w:color="auto"/>
            <w:bottom w:val="none" w:sz="0" w:space="0" w:color="auto"/>
            <w:right w:val="none" w:sz="0" w:space="0" w:color="auto"/>
          </w:divBdr>
          <w:divsChild>
            <w:div w:id="1514614299">
              <w:marLeft w:val="0"/>
              <w:marRight w:val="0"/>
              <w:marTop w:val="0"/>
              <w:marBottom w:val="0"/>
              <w:divBdr>
                <w:top w:val="none" w:sz="0" w:space="0" w:color="auto"/>
                <w:left w:val="none" w:sz="0" w:space="0" w:color="auto"/>
                <w:bottom w:val="none" w:sz="0" w:space="0" w:color="auto"/>
                <w:right w:val="none" w:sz="0" w:space="0" w:color="auto"/>
              </w:divBdr>
              <w:divsChild>
                <w:div w:id="1113014586">
                  <w:marLeft w:val="0"/>
                  <w:marRight w:val="0"/>
                  <w:marTop w:val="0"/>
                  <w:marBottom w:val="450"/>
                  <w:divBdr>
                    <w:top w:val="none" w:sz="0" w:space="0" w:color="auto"/>
                    <w:left w:val="none" w:sz="0" w:space="0" w:color="auto"/>
                    <w:bottom w:val="none" w:sz="0" w:space="0" w:color="auto"/>
                    <w:right w:val="none" w:sz="0" w:space="0" w:color="auto"/>
                  </w:divBdr>
                  <w:divsChild>
                    <w:div w:id="123741313">
                      <w:marLeft w:val="0"/>
                      <w:marRight w:val="0"/>
                      <w:marTop w:val="0"/>
                      <w:marBottom w:val="150"/>
                      <w:divBdr>
                        <w:top w:val="none" w:sz="0" w:space="0" w:color="auto"/>
                        <w:left w:val="none" w:sz="0" w:space="0" w:color="auto"/>
                        <w:bottom w:val="none" w:sz="0" w:space="0" w:color="auto"/>
                        <w:right w:val="none" w:sz="0" w:space="0" w:color="auto"/>
                      </w:divBdr>
                      <w:divsChild>
                        <w:div w:id="1821844439">
                          <w:marLeft w:val="0"/>
                          <w:marRight w:val="0"/>
                          <w:marTop w:val="0"/>
                          <w:marBottom w:val="0"/>
                          <w:divBdr>
                            <w:top w:val="none" w:sz="0" w:space="0" w:color="auto"/>
                            <w:left w:val="none" w:sz="0" w:space="0" w:color="auto"/>
                            <w:bottom w:val="none" w:sz="0" w:space="0" w:color="auto"/>
                            <w:right w:val="none" w:sz="0" w:space="0" w:color="auto"/>
                          </w:divBdr>
                        </w:div>
                      </w:divsChild>
                    </w:div>
                    <w:div w:id="1796216051">
                      <w:marLeft w:val="0"/>
                      <w:marRight w:val="0"/>
                      <w:marTop w:val="0"/>
                      <w:marBottom w:val="0"/>
                      <w:divBdr>
                        <w:top w:val="none" w:sz="0" w:space="0" w:color="auto"/>
                        <w:left w:val="none" w:sz="0" w:space="0" w:color="auto"/>
                        <w:bottom w:val="none" w:sz="0" w:space="0" w:color="auto"/>
                        <w:right w:val="none" w:sz="0" w:space="0" w:color="auto"/>
                      </w:divBdr>
                      <w:divsChild>
                        <w:div w:id="85464170">
                          <w:marLeft w:val="0"/>
                          <w:marRight w:val="0"/>
                          <w:marTop w:val="0"/>
                          <w:marBottom w:val="150"/>
                          <w:divBdr>
                            <w:top w:val="none" w:sz="0" w:space="0" w:color="auto"/>
                            <w:left w:val="none" w:sz="0" w:space="0" w:color="auto"/>
                            <w:bottom w:val="none" w:sz="0" w:space="0" w:color="auto"/>
                            <w:right w:val="none" w:sz="0" w:space="0" w:color="auto"/>
                          </w:divBdr>
                        </w:div>
                        <w:div w:id="1325015575">
                          <w:marLeft w:val="0"/>
                          <w:marRight w:val="0"/>
                          <w:marTop w:val="0"/>
                          <w:marBottom w:val="0"/>
                          <w:divBdr>
                            <w:top w:val="none" w:sz="0" w:space="0" w:color="auto"/>
                            <w:left w:val="none" w:sz="0" w:space="0" w:color="auto"/>
                            <w:bottom w:val="none" w:sz="0" w:space="0" w:color="auto"/>
                            <w:right w:val="none" w:sz="0" w:space="0" w:color="auto"/>
                          </w:divBdr>
                          <w:divsChild>
                            <w:div w:id="184077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53479">
      <w:bodyDiv w:val="1"/>
      <w:marLeft w:val="0"/>
      <w:marRight w:val="0"/>
      <w:marTop w:val="0"/>
      <w:marBottom w:val="0"/>
      <w:divBdr>
        <w:top w:val="none" w:sz="0" w:space="0" w:color="auto"/>
        <w:left w:val="none" w:sz="0" w:space="0" w:color="auto"/>
        <w:bottom w:val="none" w:sz="0" w:space="0" w:color="auto"/>
        <w:right w:val="none" w:sz="0" w:space="0" w:color="auto"/>
      </w:divBdr>
    </w:div>
    <w:div w:id="46028240">
      <w:bodyDiv w:val="1"/>
      <w:marLeft w:val="0"/>
      <w:marRight w:val="0"/>
      <w:marTop w:val="0"/>
      <w:marBottom w:val="0"/>
      <w:divBdr>
        <w:top w:val="none" w:sz="0" w:space="0" w:color="auto"/>
        <w:left w:val="none" w:sz="0" w:space="0" w:color="auto"/>
        <w:bottom w:val="none" w:sz="0" w:space="0" w:color="auto"/>
        <w:right w:val="none" w:sz="0" w:space="0" w:color="auto"/>
      </w:divBdr>
      <w:divsChild>
        <w:div w:id="1791588394">
          <w:marLeft w:val="0"/>
          <w:marRight w:val="0"/>
          <w:marTop w:val="0"/>
          <w:marBottom w:val="0"/>
          <w:divBdr>
            <w:top w:val="none" w:sz="0" w:space="0" w:color="auto"/>
            <w:left w:val="none" w:sz="0" w:space="0" w:color="auto"/>
            <w:bottom w:val="dotted" w:sz="6" w:space="4" w:color="DDDDDD"/>
            <w:right w:val="none" w:sz="0" w:space="0" w:color="auto"/>
          </w:divBdr>
        </w:div>
      </w:divsChild>
    </w:div>
    <w:div w:id="46029499">
      <w:bodyDiv w:val="1"/>
      <w:marLeft w:val="0"/>
      <w:marRight w:val="0"/>
      <w:marTop w:val="0"/>
      <w:marBottom w:val="0"/>
      <w:divBdr>
        <w:top w:val="none" w:sz="0" w:space="0" w:color="auto"/>
        <w:left w:val="none" w:sz="0" w:space="0" w:color="auto"/>
        <w:bottom w:val="none" w:sz="0" w:space="0" w:color="auto"/>
        <w:right w:val="none" w:sz="0" w:space="0" w:color="auto"/>
      </w:divBdr>
      <w:divsChild>
        <w:div w:id="312874239">
          <w:marLeft w:val="0"/>
          <w:marRight w:val="0"/>
          <w:marTop w:val="0"/>
          <w:marBottom w:val="150"/>
          <w:divBdr>
            <w:top w:val="none" w:sz="0" w:space="0" w:color="auto"/>
            <w:left w:val="none" w:sz="0" w:space="0" w:color="auto"/>
            <w:bottom w:val="none" w:sz="0" w:space="0" w:color="auto"/>
            <w:right w:val="none" w:sz="0" w:space="0" w:color="auto"/>
          </w:divBdr>
        </w:div>
      </w:divsChild>
    </w:div>
    <w:div w:id="46413133">
      <w:bodyDiv w:val="1"/>
      <w:marLeft w:val="0"/>
      <w:marRight w:val="0"/>
      <w:marTop w:val="0"/>
      <w:marBottom w:val="0"/>
      <w:divBdr>
        <w:top w:val="none" w:sz="0" w:space="0" w:color="auto"/>
        <w:left w:val="none" w:sz="0" w:space="0" w:color="auto"/>
        <w:bottom w:val="none" w:sz="0" w:space="0" w:color="auto"/>
        <w:right w:val="none" w:sz="0" w:space="0" w:color="auto"/>
      </w:divBdr>
      <w:divsChild>
        <w:div w:id="58603143">
          <w:marLeft w:val="0"/>
          <w:marRight w:val="0"/>
          <w:marTop w:val="0"/>
          <w:marBottom w:val="0"/>
          <w:divBdr>
            <w:top w:val="none" w:sz="0" w:space="8" w:color="auto"/>
            <w:left w:val="none" w:sz="0" w:space="2" w:color="auto"/>
            <w:bottom w:val="single" w:sz="6" w:space="8" w:color="DDDDDD"/>
            <w:right w:val="none" w:sz="0" w:space="0" w:color="auto"/>
          </w:divBdr>
        </w:div>
        <w:div w:id="194580221">
          <w:marLeft w:val="0"/>
          <w:marRight w:val="0"/>
          <w:marTop w:val="150"/>
          <w:marBottom w:val="0"/>
          <w:divBdr>
            <w:top w:val="none" w:sz="0" w:space="0" w:color="auto"/>
            <w:left w:val="none" w:sz="0" w:space="0" w:color="auto"/>
            <w:bottom w:val="none" w:sz="0" w:space="0" w:color="auto"/>
            <w:right w:val="none" w:sz="0" w:space="0" w:color="auto"/>
          </w:divBdr>
          <w:divsChild>
            <w:div w:id="18845605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6687263">
      <w:bodyDiv w:val="1"/>
      <w:marLeft w:val="0"/>
      <w:marRight w:val="0"/>
      <w:marTop w:val="0"/>
      <w:marBottom w:val="0"/>
      <w:divBdr>
        <w:top w:val="none" w:sz="0" w:space="0" w:color="auto"/>
        <w:left w:val="none" w:sz="0" w:space="0" w:color="auto"/>
        <w:bottom w:val="none" w:sz="0" w:space="0" w:color="auto"/>
        <w:right w:val="none" w:sz="0" w:space="0" w:color="auto"/>
      </w:divBdr>
    </w:div>
    <w:div w:id="48000774">
      <w:bodyDiv w:val="1"/>
      <w:marLeft w:val="0"/>
      <w:marRight w:val="0"/>
      <w:marTop w:val="0"/>
      <w:marBottom w:val="0"/>
      <w:divBdr>
        <w:top w:val="none" w:sz="0" w:space="0" w:color="auto"/>
        <w:left w:val="none" w:sz="0" w:space="0" w:color="auto"/>
        <w:bottom w:val="none" w:sz="0" w:space="0" w:color="auto"/>
        <w:right w:val="none" w:sz="0" w:space="0" w:color="auto"/>
      </w:divBdr>
      <w:divsChild>
        <w:div w:id="1569850271">
          <w:marLeft w:val="0"/>
          <w:marRight w:val="0"/>
          <w:marTop w:val="0"/>
          <w:marBottom w:val="0"/>
          <w:divBdr>
            <w:top w:val="none" w:sz="0" w:space="0" w:color="auto"/>
            <w:left w:val="none" w:sz="0" w:space="0" w:color="auto"/>
            <w:bottom w:val="none" w:sz="0" w:space="0" w:color="auto"/>
            <w:right w:val="none" w:sz="0" w:space="0" w:color="auto"/>
          </w:divBdr>
          <w:divsChild>
            <w:div w:id="93674281">
              <w:marLeft w:val="0"/>
              <w:marRight w:val="0"/>
              <w:marTop w:val="0"/>
              <w:marBottom w:val="0"/>
              <w:divBdr>
                <w:top w:val="none" w:sz="0" w:space="0" w:color="auto"/>
                <w:left w:val="none" w:sz="0" w:space="0" w:color="auto"/>
                <w:bottom w:val="none" w:sz="0" w:space="0" w:color="auto"/>
                <w:right w:val="none" w:sz="0" w:space="0" w:color="auto"/>
              </w:divBdr>
              <w:divsChild>
                <w:div w:id="2091079162">
                  <w:marLeft w:val="0"/>
                  <w:marRight w:val="0"/>
                  <w:marTop w:val="0"/>
                  <w:marBottom w:val="0"/>
                  <w:divBdr>
                    <w:top w:val="none" w:sz="0" w:space="0" w:color="auto"/>
                    <w:left w:val="none" w:sz="0" w:space="0" w:color="auto"/>
                    <w:bottom w:val="none" w:sz="0" w:space="0" w:color="auto"/>
                    <w:right w:val="none" w:sz="0" w:space="0" w:color="auto"/>
                  </w:divBdr>
                  <w:divsChild>
                    <w:div w:id="644897394">
                      <w:marLeft w:val="0"/>
                      <w:marRight w:val="0"/>
                      <w:marTop w:val="0"/>
                      <w:marBottom w:val="0"/>
                      <w:divBdr>
                        <w:top w:val="none" w:sz="0" w:space="0" w:color="auto"/>
                        <w:left w:val="none" w:sz="0" w:space="0" w:color="auto"/>
                        <w:bottom w:val="none" w:sz="0" w:space="0" w:color="auto"/>
                        <w:right w:val="none" w:sz="0" w:space="0" w:color="auto"/>
                      </w:divBdr>
                      <w:divsChild>
                        <w:div w:id="1847478378">
                          <w:marLeft w:val="0"/>
                          <w:marRight w:val="0"/>
                          <w:marTop w:val="0"/>
                          <w:marBottom w:val="0"/>
                          <w:divBdr>
                            <w:top w:val="none" w:sz="0" w:space="0" w:color="auto"/>
                            <w:left w:val="none" w:sz="0" w:space="0" w:color="auto"/>
                            <w:bottom w:val="none" w:sz="0" w:space="0" w:color="auto"/>
                            <w:right w:val="none" w:sz="0" w:space="0" w:color="auto"/>
                          </w:divBdr>
                          <w:divsChild>
                            <w:div w:id="893469567">
                              <w:marLeft w:val="0"/>
                              <w:marRight w:val="0"/>
                              <w:marTop w:val="0"/>
                              <w:marBottom w:val="0"/>
                              <w:divBdr>
                                <w:top w:val="none" w:sz="0" w:space="0" w:color="auto"/>
                                <w:left w:val="none" w:sz="0" w:space="0" w:color="auto"/>
                                <w:bottom w:val="none" w:sz="0" w:space="0" w:color="auto"/>
                                <w:right w:val="none" w:sz="0" w:space="0" w:color="auto"/>
                              </w:divBdr>
                              <w:divsChild>
                                <w:div w:id="829057686">
                                  <w:marLeft w:val="0"/>
                                  <w:marRight w:val="0"/>
                                  <w:marTop w:val="0"/>
                                  <w:marBottom w:val="0"/>
                                  <w:divBdr>
                                    <w:top w:val="none" w:sz="0" w:space="0" w:color="auto"/>
                                    <w:left w:val="none" w:sz="0" w:space="0" w:color="auto"/>
                                    <w:bottom w:val="none" w:sz="0" w:space="0" w:color="auto"/>
                                    <w:right w:val="none" w:sz="0" w:space="0" w:color="auto"/>
                                  </w:divBdr>
                                  <w:divsChild>
                                    <w:div w:id="176668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86800">
      <w:bodyDiv w:val="1"/>
      <w:marLeft w:val="0"/>
      <w:marRight w:val="0"/>
      <w:marTop w:val="0"/>
      <w:marBottom w:val="0"/>
      <w:divBdr>
        <w:top w:val="none" w:sz="0" w:space="0" w:color="auto"/>
        <w:left w:val="none" w:sz="0" w:space="0" w:color="auto"/>
        <w:bottom w:val="none" w:sz="0" w:space="0" w:color="auto"/>
        <w:right w:val="none" w:sz="0" w:space="0" w:color="auto"/>
      </w:divBdr>
      <w:divsChild>
        <w:div w:id="2061123952">
          <w:marLeft w:val="0"/>
          <w:marRight w:val="0"/>
          <w:marTop w:val="0"/>
          <w:marBottom w:val="0"/>
          <w:divBdr>
            <w:top w:val="none" w:sz="0" w:space="0" w:color="auto"/>
            <w:left w:val="none" w:sz="0" w:space="0" w:color="auto"/>
            <w:bottom w:val="dotted" w:sz="6" w:space="4" w:color="DDDDDD"/>
            <w:right w:val="none" w:sz="0" w:space="0" w:color="auto"/>
          </w:divBdr>
        </w:div>
      </w:divsChild>
    </w:div>
    <w:div w:id="48386040">
      <w:bodyDiv w:val="1"/>
      <w:marLeft w:val="0"/>
      <w:marRight w:val="0"/>
      <w:marTop w:val="0"/>
      <w:marBottom w:val="0"/>
      <w:divBdr>
        <w:top w:val="none" w:sz="0" w:space="0" w:color="auto"/>
        <w:left w:val="none" w:sz="0" w:space="0" w:color="auto"/>
        <w:bottom w:val="none" w:sz="0" w:space="0" w:color="auto"/>
        <w:right w:val="none" w:sz="0" w:space="0" w:color="auto"/>
      </w:divBdr>
      <w:divsChild>
        <w:div w:id="1935161551">
          <w:marLeft w:val="0"/>
          <w:marRight w:val="0"/>
          <w:marTop w:val="0"/>
          <w:marBottom w:val="0"/>
          <w:divBdr>
            <w:top w:val="none" w:sz="0" w:space="0" w:color="auto"/>
            <w:left w:val="none" w:sz="0" w:space="0" w:color="auto"/>
            <w:bottom w:val="dotted" w:sz="6" w:space="4" w:color="DDDDDD"/>
            <w:right w:val="none" w:sz="0" w:space="0" w:color="auto"/>
          </w:divBdr>
        </w:div>
      </w:divsChild>
    </w:div>
    <w:div w:id="49426267">
      <w:bodyDiv w:val="1"/>
      <w:marLeft w:val="0"/>
      <w:marRight w:val="0"/>
      <w:marTop w:val="0"/>
      <w:marBottom w:val="0"/>
      <w:divBdr>
        <w:top w:val="none" w:sz="0" w:space="0" w:color="auto"/>
        <w:left w:val="none" w:sz="0" w:space="0" w:color="auto"/>
        <w:bottom w:val="none" w:sz="0" w:space="0" w:color="auto"/>
        <w:right w:val="none" w:sz="0" w:space="0" w:color="auto"/>
      </w:divBdr>
    </w:div>
    <w:div w:id="49573643">
      <w:bodyDiv w:val="1"/>
      <w:marLeft w:val="0"/>
      <w:marRight w:val="0"/>
      <w:marTop w:val="0"/>
      <w:marBottom w:val="0"/>
      <w:divBdr>
        <w:top w:val="none" w:sz="0" w:space="0" w:color="auto"/>
        <w:left w:val="none" w:sz="0" w:space="0" w:color="auto"/>
        <w:bottom w:val="none" w:sz="0" w:space="0" w:color="auto"/>
        <w:right w:val="none" w:sz="0" w:space="0" w:color="auto"/>
      </w:divBdr>
      <w:divsChild>
        <w:div w:id="719406565">
          <w:marLeft w:val="0"/>
          <w:marRight w:val="0"/>
          <w:marTop w:val="0"/>
          <w:marBottom w:val="0"/>
          <w:divBdr>
            <w:top w:val="none" w:sz="0" w:space="0" w:color="auto"/>
            <w:left w:val="none" w:sz="0" w:space="0" w:color="auto"/>
            <w:bottom w:val="none" w:sz="0" w:space="0" w:color="auto"/>
            <w:right w:val="none" w:sz="0" w:space="0" w:color="auto"/>
          </w:divBdr>
          <w:divsChild>
            <w:div w:id="7743996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352338">
      <w:bodyDiv w:val="1"/>
      <w:marLeft w:val="0"/>
      <w:marRight w:val="0"/>
      <w:marTop w:val="0"/>
      <w:marBottom w:val="0"/>
      <w:divBdr>
        <w:top w:val="none" w:sz="0" w:space="0" w:color="auto"/>
        <w:left w:val="none" w:sz="0" w:space="0" w:color="auto"/>
        <w:bottom w:val="none" w:sz="0" w:space="0" w:color="auto"/>
        <w:right w:val="none" w:sz="0" w:space="0" w:color="auto"/>
      </w:divBdr>
      <w:divsChild>
        <w:div w:id="679159554">
          <w:marLeft w:val="0"/>
          <w:marRight w:val="0"/>
          <w:marTop w:val="0"/>
          <w:marBottom w:val="0"/>
          <w:divBdr>
            <w:top w:val="none" w:sz="0" w:space="0" w:color="auto"/>
            <w:left w:val="none" w:sz="0" w:space="0" w:color="auto"/>
            <w:bottom w:val="dotted" w:sz="6" w:space="4" w:color="DDDDDD"/>
            <w:right w:val="none" w:sz="0" w:space="0" w:color="auto"/>
          </w:divBdr>
        </w:div>
      </w:divsChild>
    </w:div>
    <w:div w:id="50661641">
      <w:bodyDiv w:val="1"/>
      <w:marLeft w:val="0"/>
      <w:marRight w:val="0"/>
      <w:marTop w:val="0"/>
      <w:marBottom w:val="0"/>
      <w:divBdr>
        <w:top w:val="none" w:sz="0" w:space="0" w:color="auto"/>
        <w:left w:val="none" w:sz="0" w:space="0" w:color="auto"/>
        <w:bottom w:val="none" w:sz="0" w:space="0" w:color="auto"/>
        <w:right w:val="none" w:sz="0" w:space="0" w:color="auto"/>
      </w:divBdr>
    </w:div>
    <w:div w:id="51269678">
      <w:bodyDiv w:val="1"/>
      <w:marLeft w:val="0"/>
      <w:marRight w:val="0"/>
      <w:marTop w:val="0"/>
      <w:marBottom w:val="0"/>
      <w:divBdr>
        <w:top w:val="none" w:sz="0" w:space="0" w:color="auto"/>
        <w:left w:val="none" w:sz="0" w:space="0" w:color="auto"/>
        <w:bottom w:val="none" w:sz="0" w:space="0" w:color="auto"/>
        <w:right w:val="none" w:sz="0" w:space="0" w:color="auto"/>
      </w:divBdr>
      <w:divsChild>
        <w:div w:id="1444763227">
          <w:marLeft w:val="0"/>
          <w:marRight w:val="0"/>
          <w:marTop w:val="0"/>
          <w:marBottom w:val="0"/>
          <w:divBdr>
            <w:top w:val="none" w:sz="0" w:space="0" w:color="auto"/>
            <w:left w:val="none" w:sz="0" w:space="0" w:color="auto"/>
            <w:bottom w:val="dotted" w:sz="6" w:space="4" w:color="DDDDDD"/>
            <w:right w:val="none" w:sz="0" w:space="0" w:color="auto"/>
          </w:divBdr>
          <w:divsChild>
            <w:div w:id="68093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8945">
      <w:bodyDiv w:val="1"/>
      <w:marLeft w:val="0"/>
      <w:marRight w:val="0"/>
      <w:marTop w:val="0"/>
      <w:marBottom w:val="0"/>
      <w:divBdr>
        <w:top w:val="none" w:sz="0" w:space="0" w:color="auto"/>
        <w:left w:val="none" w:sz="0" w:space="0" w:color="auto"/>
        <w:bottom w:val="none" w:sz="0" w:space="0" w:color="auto"/>
        <w:right w:val="none" w:sz="0" w:space="0" w:color="auto"/>
      </w:divBdr>
      <w:divsChild>
        <w:div w:id="1851987476">
          <w:marLeft w:val="0"/>
          <w:marRight w:val="0"/>
          <w:marTop w:val="0"/>
          <w:marBottom w:val="0"/>
          <w:divBdr>
            <w:top w:val="none" w:sz="0" w:space="0" w:color="auto"/>
            <w:left w:val="none" w:sz="0" w:space="0" w:color="auto"/>
            <w:bottom w:val="dotted" w:sz="6" w:space="4" w:color="DDDDDD"/>
            <w:right w:val="none" w:sz="0" w:space="0" w:color="auto"/>
          </w:divBdr>
        </w:div>
      </w:divsChild>
    </w:div>
    <w:div w:id="51660747">
      <w:bodyDiv w:val="1"/>
      <w:marLeft w:val="0"/>
      <w:marRight w:val="0"/>
      <w:marTop w:val="0"/>
      <w:marBottom w:val="0"/>
      <w:divBdr>
        <w:top w:val="none" w:sz="0" w:space="0" w:color="auto"/>
        <w:left w:val="none" w:sz="0" w:space="0" w:color="auto"/>
        <w:bottom w:val="none" w:sz="0" w:space="0" w:color="auto"/>
        <w:right w:val="none" w:sz="0" w:space="0" w:color="auto"/>
      </w:divBdr>
    </w:div>
    <w:div w:id="52511103">
      <w:bodyDiv w:val="1"/>
      <w:marLeft w:val="0"/>
      <w:marRight w:val="0"/>
      <w:marTop w:val="0"/>
      <w:marBottom w:val="0"/>
      <w:divBdr>
        <w:top w:val="none" w:sz="0" w:space="0" w:color="auto"/>
        <w:left w:val="none" w:sz="0" w:space="0" w:color="auto"/>
        <w:bottom w:val="none" w:sz="0" w:space="0" w:color="auto"/>
        <w:right w:val="none" w:sz="0" w:space="0" w:color="auto"/>
      </w:divBdr>
      <w:divsChild>
        <w:div w:id="1162426532">
          <w:marLeft w:val="0"/>
          <w:marRight w:val="0"/>
          <w:marTop w:val="0"/>
          <w:marBottom w:val="0"/>
          <w:divBdr>
            <w:top w:val="none" w:sz="0" w:space="0" w:color="auto"/>
            <w:left w:val="none" w:sz="0" w:space="0" w:color="auto"/>
            <w:bottom w:val="none" w:sz="0" w:space="0" w:color="auto"/>
            <w:right w:val="none" w:sz="0" w:space="0" w:color="auto"/>
          </w:divBdr>
          <w:divsChild>
            <w:div w:id="1558475512">
              <w:marLeft w:val="0"/>
              <w:marRight w:val="0"/>
              <w:marTop w:val="0"/>
              <w:marBottom w:val="0"/>
              <w:divBdr>
                <w:top w:val="none" w:sz="0" w:space="0" w:color="auto"/>
                <w:left w:val="none" w:sz="0" w:space="0" w:color="auto"/>
                <w:bottom w:val="none" w:sz="0" w:space="0" w:color="auto"/>
                <w:right w:val="none" w:sz="0" w:space="0" w:color="auto"/>
              </w:divBdr>
              <w:divsChild>
                <w:div w:id="1115053405">
                  <w:marLeft w:val="0"/>
                  <w:marRight w:val="0"/>
                  <w:marTop w:val="0"/>
                  <w:marBottom w:val="150"/>
                  <w:divBdr>
                    <w:top w:val="none" w:sz="0" w:space="0" w:color="auto"/>
                    <w:left w:val="none" w:sz="0" w:space="0" w:color="auto"/>
                    <w:bottom w:val="none" w:sz="0" w:space="0" w:color="auto"/>
                    <w:right w:val="none" w:sz="0" w:space="0" w:color="auto"/>
                  </w:divBdr>
                  <w:divsChild>
                    <w:div w:id="697391892">
                      <w:marLeft w:val="0"/>
                      <w:marRight w:val="0"/>
                      <w:marTop w:val="0"/>
                      <w:marBottom w:val="0"/>
                      <w:divBdr>
                        <w:top w:val="none" w:sz="0" w:space="0" w:color="auto"/>
                        <w:left w:val="none" w:sz="0" w:space="0" w:color="auto"/>
                        <w:bottom w:val="none" w:sz="0" w:space="0" w:color="auto"/>
                        <w:right w:val="none" w:sz="0" w:space="0" w:color="auto"/>
                      </w:divBdr>
                      <w:divsChild>
                        <w:div w:id="786776720">
                          <w:marLeft w:val="0"/>
                          <w:marRight w:val="0"/>
                          <w:marTop w:val="0"/>
                          <w:marBottom w:val="0"/>
                          <w:divBdr>
                            <w:top w:val="none" w:sz="0" w:space="0" w:color="auto"/>
                            <w:left w:val="none" w:sz="0" w:space="0" w:color="auto"/>
                            <w:bottom w:val="none" w:sz="0" w:space="0" w:color="auto"/>
                            <w:right w:val="none" w:sz="0" w:space="0" w:color="auto"/>
                          </w:divBdr>
                          <w:divsChild>
                            <w:div w:id="246964235">
                              <w:marLeft w:val="0"/>
                              <w:marRight w:val="0"/>
                              <w:marTop w:val="0"/>
                              <w:marBottom w:val="0"/>
                              <w:divBdr>
                                <w:top w:val="none" w:sz="0" w:space="0" w:color="auto"/>
                                <w:left w:val="none" w:sz="0" w:space="0" w:color="auto"/>
                                <w:bottom w:val="none" w:sz="0" w:space="0" w:color="auto"/>
                                <w:right w:val="none" w:sz="0" w:space="0" w:color="auto"/>
                              </w:divBdr>
                              <w:divsChild>
                                <w:div w:id="475293567">
                                  <w:marLeft w:val="0"/>
                                  <w:marRight w:val="0"/>
                                  <w:marTop w:val="0"/>
                                  <w:marBottom w:val="0"/>
                                  <w:divBdr>
                                    <w:top w:val="none" w:sz="0" w:space="0" w:color="auto"/>
                                    <w:left w:val="none" w:sz="0" w:space="0" w:color="auto"/>
                                    <w:bottom w:val="none" w:sz="0" w:space="0" w:color="auto"/>
                                    <w:right w:val="none" w:sz="0" w:space="0" w:color="auto"/>
                                  </w:divBdr>
                                  <w:divsChild>
                                    <w:div w:id="1990208773">
                                      <w:marLeft w:val="0"/>
                                      <w:marRight w:val="0"/>
                                      <w:marTop w:val="0"/>
                                      <w:marBottom w:val="0"/>
                                      <w:divBdr>
                                        <w:top w:val="none" w:sz="0" w:space="0" w:color="auto"/>
                                        <w:left w:val="none" w:sz="0" w:space="0" w:color="auto"/>
                                        <w:bottom w:val="none" w:sz="0" w:space="0" w:color="auto"/>
                                        <w:right w:val="none" w:sz="0" w:space="0" w:color="auto"/>
                                      </w:divBdr>
                                      <w:divsChild>
                                        <w:div w:id="238828678">
                                          <w:marLeft w:val="0"/>
                                          <w:marRight w:val="0"/>
                                          <w:marTop w:val="0"/>
                                          <w:marBottom w:val="0"/>
                                          <w:divBdr>
                                            <w:top w:val="none" w:sz="0" w:space="0" w:color="auto"/>
                                            <w:left w:val="none" w:sz="0" w:space="0" w:color="auto"/>
                                            <w:bottom w:val="none" w:sz="0" w:space="0" w:color="auto"/>
                                            <w:right w:val="none" w:sz="0" w:space="0" w:color="auto"/>
                                          </w:divBdr>
                                          <w:divsChild>
                                            <w:div w:id="1903172764">
                                              <w:marLeft w:val="0"/>
                                              <w:marRight w:val="0"/>
                                              <w:marTop w:val="0"/>
                                              <w:marBottom w:val="0"/>
                                              <w:divBdr>
                                                <w:top w:val="none" w:sz="0" w:space="0" w:color="auto"/>
                                                <w:left w:val="none" w:sz="0" w:space="0" w:color="auto"/>
                                                <w:bottom w:val="none" w:sz="0" w:space="0" w:color="auto"/>
                                                <w:right w:val="none" w:sz="0" w:space="0" w:color="auto"/>
                                              </w:divBdr>
                                              <w:divsChild>
                                                <w:div w:id="60315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702531">
      <w:bodyDiv w:val="1"/>
      <w:marLeft w:val="0"/>
      <w:marRight w:val="0"/>
      <w:marTop w:val="0"/>
      <w:marBottom w:val="0"/>
      <w:divBdr>
        <w:top w:val="none" w:sz="0" w:space="0" w:color="auto"/>
        <w:left w:val="none" w:sz="0" w:space="0" w:color="auto"/>
        <w:bottom w:val="none" w:sz="0" w:space="0" w:color="auto"/>
        <w:right w:val="none" w:sz="0" w:space="0" w:color="auto"/>
      </w:divBdr>
    </w:div>
    <w:div w:id="52779817">
      <w:bodyDiv w:val="1"/>
      <w:marLeft w:val="0"/>
      <w:marRight w:val="0"/>
      <w:marTop w:val="0"/>
      <w:marBottom w:val="0"/>
      <w:divBdr>
        <w:top w:val="none" w:sz="0" w:space="0" w:color="auto"/>
        <w:left w:val="none" w:sz="0" w:space="0" w:color="auto"/>
        <w:bottom w:val="none" w:sz="0" w:space="0" w:color="auto"/>
        <w:right w:val="none" w:sz="0" w:space="0" w:color="auto"/>
      </w:divBdr>
      <w:divsChild>
        <w:div w:id="1262881996">
          <w:marLeft w:val="0"/>
          <w:marRight w:val="0"/>
          <w:marTop w:val="0"/>
          <w:marBottom w:val="150"/>
          <w:divBdr>
            <w:top w:val="none" w:sz="0" w:space="0" w:color="auto"/>
            <w:left w:val="none" w:sz="0" w:space="0" w:color="auto"/>
            <w:bottom w:val="none" w:sz="0" w:space="0" w:color="auto"/>
            <w:right w:val="none" w:sz="0" w:space="0" w:color="auto"/>
          </w:divBdr>
        </w:div>
      </w:divsChild>
    </w:div>
    <w:div w:id="52781267">
      <w:bodyDiv w:val="1"/>
      <w:marLeft w:val="0"/>
      <w:marRight w:val="0"/>
      <w:marTop w:val="0"/>
      <w:marBottom w:val="0"/>
      <w:divBdr>
        <w:top w:val="none" w:sz="0" w:space="0" w:color="auto"/>
        <w:left w:val="none" w:sz="0" w:space="0" w:color="auto"/>
        <w:bottom w:val="none" w:sz="0" w:space="0" w:color="auto"/>
        <w:right w:val="none" w:sz="0" w:space="0" w:color="auto"/>
      </w:divBdr>
    </w:div>
    <w:div w:id="53361077">
      <w:bodyDiv w:val="1"/>
      <w:marLeft w:val="0"/>
      <w:marRight w:val="0"/>
      <w:marTop w:val="0"/>
      <w:marBottom w:val="0"/>
      <w:divBdr>
        <w:top w:val="none" w:sz="0" w:space="0" w:color="auto"/>
        <w:left w:val="none" w:sz="0" w:space="0" w:color="auto"/>
        <w:bottom w:val="none" w:sz="0" w:space="0" w:color="auto"/>
        <w:right w:val="none" w:sz="0" w:space="0" w:color="auto"/>
      </w:divBdr>
    </w:div>
    <w:div w:id="53893393">
      <w:bodyDiv w:val="1"/>
      <w:marLeft w:val="0"/>
      <w:marRight w:val="0"/>
      <w:marTop w:val="0"/>
      <w:marBottom w:val="0"/>
      <w:divBdr>
        <w:top w:val="none" w:sz="0" w:space="0" w:color="auto"/>
        <w:left w:val="none" w:sz="0" w:space="0" w:color="auto"/>
        <w:bottom w:val="none" w:sz="0" w:space="0" w:color="auto"/>
        <w:right w:val="none" w:sz="0" w:space="0" w:color="auto"/>
      </w:divBdr>
      <w:divsChild>
        <w:div w:id="1589386646">
          <w:marLeft w:val="0"/>
          <w:marRight w:val="0"/>
          <w:marTop w:val="0"/>
          <w:marBottom w:val="0"/>
          <w:divBdr>
            <w:top w:val="none" w:sz="0" w:space="0" w:color="auto"/>
            <w:left w:val="none" w:sz="0" w:space="0" w:color="auto"/>
            <w:bottom w:val="none" w:sz="0" w:space="0" w:color="auto"/>
            <w:right w:val="none" w:sz="0" w:space="0" w:color="auto"/>
          </w:divBdr>
          <w:divsChild>
            <w:div w:id="245190510">
              <w:marLeft w:val="0"/>
              <w:marRight w:val="0"/>
              <w:marTop w:val="0"/>
              <w:marBottom w:val="0"/>
              <w:divBdr>
                <w:top w:val="none" w:sz="0" w:space="0" w:color="auto"/>
                <w:left w:val="none" w:sz="0" w:space="0" w:color="auto"/>
                <w:bottom w:val="none" w:sz="0" w:space="0" w:color="auto"/>
                <w:right w:val="none" w:sz="0" w:space="0" w:color="auto"/>
              </w:divBdr>
              <w:divsChild>
                <w:div w:id="413551575">
                  <w:marLeft w:val="0"/>
                  <w:marRight w:val="0"/>
                  <w:marTop w:val="0"/>
                  <w:marBottom w:val="0"/>
                  <w:divBdr>
                    <w:top w:val="none" w:sz="0" w:space="0" w:color="auto"/>
                    <w:left w:val="none" w:sz="0" w:space="0" w:color="auto"/>
                    <w:bottom w:val="none" w:sz="0" w:space="0" w:color="auto"/>
                    <w:right w:val="none" w:sz="0" w:space="0" w:color="auto"/>
                  </w:divBdr>
                  <w:divsChild>
                    <w:div w:id="617372292">
                      <w:marLeft w:val="0"/>
                      <w:marRight w:val="0"/>
                      <w:marTop w:val="0"/>
                      <w:marBottom w:val="0"/>
                      <w:divBdr>
                        <w:top w:val="none" w:sz="0" w:space="0" w:color="auto"/>
                        <w:left w:val="none" w:sz="0" w:space="0" w:color="auto"/>
                        <w:bottom w:val="none" w:sz="0" w:space="0" w:color="auto"/>
                        <w:right w:val="none" w:sz="0" w:space="0" w:color="auto"/>
                      </w:divBdr>
                      <w:divsChild>
                        <w:div w:id="302388256">
                          <w:marLeft w:val="0"/>
                          <w:marRight w:val="0"/>
                          <w:marTop w:val="0"/>
                          <w:marBottom w:val="0"/>
                          <w:divBdr>
                            <w:top w:val="none" w:sz="0" w:space="0" w:color="auto"/>
                            <w:left w:val="none" w:sz="0" w:space="0" w:color="auto"/>
                            <w:bottom w:val="none" w:sz="0" w:space="0" w:color="auto"/>
                            <w:right w:val="none" w:sz="0" w:space="0" w:color="auto"/>
                          </w:divBdr>
                          <w:divsChild>
                            <w:div w:id="250550514">
                              <w:marLeft w:val="0"/>
                              <w:marRight w:val="0"/>
                              <w:marTop w:val="0"/>
                              <w:marBottom w:val="0"/>
                              <w:divBdr>
                                <w:top w:val="none" w:sz="0" w:space="0" w:color="auto"/>
                                <w:left w:val="none" w:sz="0" w:space="0" w:color="auto"/>
                                <w:bottom w:val="none" w:sz="0" w:space="0" w:color="auto"/>
                                <w:right w:val="none" w:sz="0" w:space="0" w:color="auto"/>
                              </w:divBdr>
                              <w:divsChild>
                                <w:div w:id="1371760451">
                                  <w:marLeft w:val="0"/>
                                  <w:marRight w:val="0"/>
                                  <w:marTop w:val="0"/>
                                  <w:marBottom w:val="0"/>
                                  <w:divBdr>
                                    <w:top w:val="none" w:sz="0" w:space="0" w:color="auto"/>
                                    <w:left w:val="none" w:sz="0" w:space="0" w:color="auto"/>
                                    <w:bottom w:val="none" w:sz="0" w:space="0" w:color="auto"/>
                                    <w:right w:val="none" w:sz="0" w:space="0" w:color="auto"/>
                                  </w:divBdr>
                                  <w:divsChild>
                                    <w:div w:id="142272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60086">
      <w:bodyDiv w:val="1"/>
      <w:marLeft w:val="0"/>
      <w:marRight w:val="0"/>
      <w:marTop w:val="0"/>
      <w:marBottom w:val="0"/>
      <w:divBdr>
        <w:top w:val="none" w:sz="0" w:space="0" w:color="auto"/>
        <w:left w:val="none" w:sz="0" w:space="0" w:color="auto"/>
        <w:bottom w:val="none" w:sz="0" w:space="0" w:color="auto"/>
        <w:right w:val="none" w:sz="0" w:space="0" w:color="auto"/>
      </w:divBdr>
    </w:div>
    <w:div w:id="54743917">
      <w:bodyDiv w:val="1"/>
      <w:marLeft w:val="0"/>
      <w:marRight w:val="0"/>
      <w:marTop w:val="0"/>
      <w:marBottom w:val="0"/>
      <w:divBdr>
        <w:top w:val="none" w:sz="0" w:space="0" w:color="auto"/>
        <w:left w:val="none" w:sz="0" w:space="0" w:color="auto"/>
        <w:bottom w:val="none" w:sz="0" w:space="0" w:color="auto"/>
        <w:right w:val="none" w:sz="0" w:space="0" w:color="auto"/>
      </w:divBdr>
      <w:divsChild>
        <w:div w:id="1382052897">
          <w:marLeft w:val="0"/>
          <w:marRight w:val="0"/>
          <w:marTop w:val="0"/>
          <w:marBottom w:val="0"/>
          <w:divBdr>
            <w:top w:val="single" w:sz="6" w:space="0" w:color="E5E5E5"/>
            <w:left w:val="none" w:sz="0" w:space="0" w:color="auto"/>
            <w:bottom w:val="single" w:sz="18" w:space="0" w:color="000000"/>
            <w:right w:val="none" w:sz="0" w:space="0" w:color="auto"/>
          </w:divBdr>
          <w:divsChild>
            <w:div w:id="2077892035">
              <w:marLeft w:val="0"/>
              <w:marRight w:val="0"/>
              <w:marTop w:val="0"/>
              <w:marBottom w:val="0"/>
              <w:divBdr>
                <w:top w:val="none" w:sz="0" w:space="0" w:color="auto"/>
                <w:left w:val="none" w:sz="0" w:space="0" w:color="auto"/>
                <w:bottom w:val="none" w:sz="0" w:space="0" w:color="auto"/>
                <w:right w:val="none" w:sz="0" w:space="0" w:color="auto"/>
              </w:divBdr>
              <w:divsChild>
                <w:div w:id="17485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654039">
          <w:marLeft w:val="0"/>
          <w:marRight w:val="0"/>
          <w:marTop w:val="0"/>
          <w:marBottom w:val="0"/>
          <w:divBdr>
            <w:top w:val="none" w:sz="0" w:space="0" w:color="auto"/>
            <w:left w:val="none" w:sz="0" w:space="0" w:color="auto"/>
            <w:bottom w:val="none" w:sz="0" w:space="0" w:color="auto"/>
            <w:right w:val="none" w:sz="0" w:space="0" w:color="auto"/>
          </w:divBdr>
          <w:divsChild>
            <w:div w:id="511451166">
              <w:marLeft w:val="0"/>
              <w:marRight w:val="0"/>
              <w:marTop w:val="0"/>
              <w:marBottom w:val="0"/>
              <w:divBdr>
                <w:top w:val="none" w:sz="0" w:space="0" w:color="auto"/>
                <w:left w:val="none" w:sz="0" w:space="0" w:color="auto"/>
                <w:bottom w:val="none" w:sz="0" w:space="0" w:color="auto"/>
                <w:right w:val="none" w:sz="0" w:space="0" w:color="auto"/>
              </w:divBdr>
              <w:divsChild>
                <w:div w:id="1597790675">
                  <w:marLeft w:val="0"/>
                  <w:marRight w:val="0"/>
                  <w:marTop w:val="0"/>
                  <w:marBottom w:val="0"/>
                  <w:divBdr>
                    <w:top w:val="none" w:sz="0" w:space="0" w:color="auto"/>
                    <w:left w:val="none" w:sz="0" w:space="0" w:color="auto"/>
                    <w:bottom w:val="none" w:sz="0" w:space="0" w:color="auto"/>
                    <w:right w:val="none" w:sz="0" w:space="0" w:color="auto"/>
                  </w:divBdr>
                  <w:divsChild>
                    <w:div w:id="876627608">
                      <w:marLeft w:val="0"/>
                      <w:marRight w:val="0"/>
                      <w:marTop w:val="0"/>
                      <w:marBottom w:val="300"/>
                      <w:divBdr>
                        <w:top w:val="none" w:sz="0" w:space="0" w:color="auto"/>
                        <w:left w:val="none" w:sz="0" w:space="0" w:color="auto"/>
                        <w:bottom w:val="none" w:sz="0" w:space="0" w:color="auto"/>
                        <w:right w:val="none" w:sz="0" w:space="0" w:color="auto"/>
                      </w:divBdr>
                      <w:divsChild>
                        <w:div w:id="256837564">
                          <w:marLeft w:val="0"/>
                          <w:marRight w:val="0"/>
                          <w:marTop w:val="0"/>
                          <w:marBottom w:val="225"/>
                          <w:divBdr>
                            <w:top w:val="single" w:sz="6" w:space="11" w:color="E5E5E5"/>
                            <w:left w:val="single" w:sz="6" w:space="11" w:color="E5E5E5"/>
                            <w:bottom w:val="single" w:sz="6" w:space="1" w:color="E5E5E5"/>
                            <w:right w:val="single" w:sz="6" w:space="11" w:color="E5E5E5"/>
                          </w:divBdr>
                          <w:divsChild>
                            <w:div w:id="985858115">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55125260">
      <w:bodyDiv w:val="1"/>
      <w:marLeft w:val="0"/>
      <w:marRight w:val="0"/>
      <w:marTop w:val="0"/>
      <w:marBottom w:val="0"/>
      <w:divBdr>
        <w:top w:val="none" w:sz="0" w:space="0" w:color="auto"/>
        <w:left w:val="none" w:sz="0" w:space="0" w:color="auto"/>
        <w:bottom w:val="none" w:sz="0" w:space="0" w:color="auto"/>
        <w:right w:val="none" w:sz="0" w:space="0" w:color="auto"/>
      </w:divBdr>
      <w:divsChild>
        <w:div w:id="340351097">
          <w:marLeft w:val="0"/>
          <w:marRight w:val="0"/>
          <w:marTop w:val="0"/>
          <w:marBottom w:val="150"/>
          <w:divBdr>
            <w:top w:val="none" w:sz="0" w:space="0" w:color="auto"/>
            <w:left w:val="none" w:sz="0" w:space="0" w:color="auto"/>
            <w:bottom w:val="none" w:sz="0" w:space="0" w:color="auto"/>
            <w:right w:val="none" w:sz="0" w:space="0" w:color="auto"/>
          </w:divBdr>
          <w:divsChild>
            <w:div w:id="544411730">
              <w:marLeft w:val="0"/>
              <w:marRight w:val="0"/>
              <w:marTop w:val="0"/>
              <w:marBottom w:val="0"/>
              <w:divBdr>
                <w:top w:val="none" w:sz="0" w:space="0" w:color="auto"/>
                <w:left w:val="none" w:sz="0" w:space="0" w:color="auto"/>
                <w:bottom w:val="none" w:sz="0" w:space="0" w:color="auto"/>
                <w:right w:val="none" w:sz="0" w:space="0" w:color="auto"/>
              </w:divBdr>
            </w:div>
          </w:divsChild>
        </w:div>
        <w:div w:id="1070931083">
          <w:marLeft w:val="0"/>
          <w:marRight w:val="0"/>
          <w:marTop w:val="0"/>
          <w:marBottom w:val="150"/>
          <w:divBdr>
            <w:top w:val="none" w:sz="0" w:space="0" w:color="auto"/>
            <w:left w:val="none" w:sz="0" w:space="0" w:color="auto"/>
            <w:bottom w:val="none" w:sz="0" w:space="0" w:color="auto"/>
            <w:right w:val="none" w:sz="0" w:space="0" w:color="auto"/>
          </w:divBdr>
        </w:div>
        <w:div w:id="459498456">
          <w:marLeft w:val="0"/>
          <w:marRight w:val="0"/>
          <w:marTop w:val="0"/>
          <w:marBottom w:val="0"/>
          <w:divBdr>
            <w:top w:val="none" w:sz="0" w:space="0" w:color="auto"/>
            <w:left w:val="none" w:sz="0" w:space="0" w:color="auto"/>
            <w:bottom w:val="none" w:sz="0" w:space="0" w:color="auto"/>
            <w:right w:val="none" w:sz="0" w:space="0" w:color="auto"/>
          </w:divBdr>
          <w:divsChild>
            <w:div w:id="206440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8473">
      <w:bodyDiv w:val="1"/>
      <w:marLeft w:val="0"/>
      <w:marRight w:val="0"/>
      <w:marTop w:val="0"/>
      <w:marBottom w:val="0"/>
      <w:divBdr>
        <w:top w:val="none" w:sz="0" w:space="0" w:color="auto"/>
        <w:left w:val="none" w:sz="0" w:space="0" w:color="auto"/>
        <w:bottom w:val="none" w:sz="0" w:space="0" w:color="auto"/>
        <w:right w:val="none" w:sz="0" w:space="0" w:color="auto"/>
      </w:divBdr>
      <w:divsChild>
        <w:div w:id="528490164">
          <w:marLeft w:val="0"/>
          <w:marRight w:val="0"/>
          <w:marTop w:val="0"/>
          <w:marBottom w:val="150"/>
          <w:divBdr>
            <w:top w:val="none" w:sz="0" w:space="0" w:color="auto"/>
            <w:left w:val="none" w:sz="0" w:space="0" w:color="auto"/>
            <w:bottom w:val="none" w:sz="0" w:space="0" w:color="auto"/>
            <w:right w:val="none" w:sz="0" w:space="0" w:color="auto"/>
          </w:divBdr>
        </w:div>
        <w:div w:id="1833524808">
          <w:marLeft w:val="0"/>
          <w:marRight w:val="0"/>
          <w:marTop w:val="225"/>
          <w:marBottom w:val="225"/>
          <w:divBdr>
            <w:top w:val="none" w:sz="0" w:space="0" w:color="auto"/>
            <w:left w:val="none" w:sz="0" w:space="0" w:color="auto"/>
            <w:bottom w:val="none" w:sz="0" w:space="0" w:color="auto"/>
            <w:right w:val="none" w:sz="0" w:space="0" w:color="auto"/>
          </w:divBdr>
        </w:div>
      </w:divsChild>
    </w:div>
    <w:div w:id="55978250">
      <w:bodyDiv w:val="1"/>
      <w:marLeft w:val="0"/>
      <w:marRight w:val="0"/>
      <w:marTop w:val="0"/>
      <w:marBottom w:val="0"/>
      <w:divBdr>
        <w:top w:val="none" w:sz="0" w:space="0" w:color="auto"/>
        <w:left w:val="none" w:sz="0" w:space="0" w:color="auto"/>
        <w:bottom w:val="none" w:sz="0" w:space="0" w:color="auto"/>
        <w:right w:val="none" w:sz="0" w:space="0" w:color="auto"/>
      </w:divBdr>
      <w:divsChild>
        <w:div w:id="1392923200">
          <w:marLeft w:val="0"/>
          <w:marRight w:val="0"/>
          <w:marTop w:val="0"/>
          <w:marBottom w:val="150"/>
          <w:divBdr>
            <w:top w:val="none" w:sz="0" w:space="0" w:color="auto"/>
            <w:left w:val="none" w:sz="0" w:space="0" w:color="auto"/>
            <w:bottom w:val="none" w:sz="0" w:space="0" w:color="auto"/>
            <w:right w:val="none" w:sz="0" w:space="0" w:color="auto"/>
          </w:divBdr>
        </w:div>
      </w:divsChild>
    </w:div>
    <w:div w:id="57360833">
      <w:bodyDiv w:val="1"/>
      <w:marLeft w:val="0"/>
      <w:marRight w:val="0"/>
      <w:marTop w:val="0"/>
      <w:marBottom w:val="0"/>
      <w:divBdr>
        <w:top w:val="none" w:sz="0" w:space="0" w:color="auto"/>
        <w:left w:val="none" w:sz="0" w:space="0" w:color="auto"/>
        <w:bottom w:val="none" w:sz="0" w:space="0" w:color="auto"/>
        <w:right w:val="none" w:sz="0" w:space="0" w:color="auto"/>
      </w:divBdr>
    </w:div>
    <w:div w:id="57364986">
      <w:bodyDiv w:val="1"/>
      <w:marLeft w:val="0"/>
      <w:marRight w:val="0"/>
      <w:marTop w:val="0"/>
      <w:marBottom w:val="0"/>
      <w:divBdr>
        <w:top w:val="none" w:sz="0" w:space="0" w:color="auto"/>
        <w:left w:val="none" w:sz="0" w:space="0" w:color="auto"/>
        <w:bottom w:val="none" w:sz="0" w:space="0" w:color="auto"/>
        <w:right w:val="none" w:sz="0" w:space="0" w:color="auto"/>
      </w:divBdr>
      <w:divsChild>
        <w:div w:id="1713504823">
          <w:marLeft w:val="0"/>
          <w:marRight w:val="0"/>
          <w:marTop w:val="0"/>
          <w:marBottom w:val="150"/>
          <w:divBdr>
            <w:top w:val="none" w:sz="0" w:space="0" w:color="auto"/>
            <w:left w:val="none" w:sz="0" w:space="0" w:color="auto"/>
            <w:bottom w:val="none" w:sz="0" w:space="0" w:color="auto"/>
            <w:right w:val="none" w:sz="0" w:space="0" w:color="auto"/>
          </w:divBdr>
        </w:div>
      </w:divsChild>
    </w:div>
    <w:div w:id="57632672">
      <w:bodyDiv w:val="1"/>
      <w:marLeft w:val="0"/>
      <w:marRight w:val="0"/>
      <w:marTop w:val="0"/>
      <w:marBottom w:val="0"/>
      <w:divBdr>
        <w:top w:val="none" w:sz="0" w:space="0" w:color="auto"/>
        <w:left w:val="none" w:sz="0" w:space="0" w:color="auto"/>
        <w:bottom w:val="none" w:sz="0" w:space="0" w:color="auto"/>
        <w:right w:val="none" w:sz="0" w:space="0" w:color="auto"/>
      </w:divBdr>
      <w:divsChild>
        <w:div w:id="828600128">
          <w:marLeft w:val="0"/>
          <w:marRight w:val="0"/>
          <w:marTop w:val="0"/>
          <w:marBottom w:val="0"/>
          <w:divBdr>
            <w:top w:val="none" w:sz="0" w:space="0" w:color="auto"/>
            <w:left w:val="none" w:sz="0" w:space="0" w:color="auto"/>
            <w:bottom w:val="none" w:sz="0" w:space="0" w:color="auto"/>
            <w:right w:val="none" w:sz="0" w:space="0" w:color="auto"/>
          </w:divBdr>
        </w:div>
      </w:divsChild>
    </w:div>
    <w:div w:id="58216029">
      <w:bodyDiv w:val="1"/>
      <w:marLeft w:val="0"/>
      <w:marRight w:val="0"/>
      <w:marTop w:val="0"/>
      <w:marBottom w:val="0"/>
      <w:divBdr>
        <w:top w:val="none" w:sz="0" w:space="0" w:color="auto"/>
        <w:left w:val="none" w:sz="0" w:space="0" w:color="auto"/>
        <w:bottom w:val="none" w:sz="0" w:space="0" w:color="auto"/>
        <w:right w:val="none" w:sz="0" w:space="0" w:color="auto"/>
      </w:divBdr>
      <w:divsChild>
        <w:div w:id="411003053">
          <w:marLeft w:val="0"/>
          <w:marRight w:val="0"/>
          <w:marTop w:val="0"/>
          <w:marBottom w:val="240"/>
          <w:divBdr>
            <w:top w:val="none" w:sz="0" w:space="0" w:color="auto"/>
            <w:left w:val="none" w:sz="0" w:space="0" w:color="auto"/>
            <w:bottom w:val="none" w:sz="0" w:space="0" w:color="auto"/>
            <w:right w:val="none" w:sz="0" w:space="0" w:color="auto"/>
          </w:divBdr>
        </w:div>
        <w:div w:id="1264612536">
          <w:marLeft w:val="0"/>
          <w:marRight w:val="0"/>
          <w:marTop w:val="0"/>
          <w:marBottom w:val="240"/>
          <w:divBdr>
            <w:top w:val="none" w:sz="0" w:space="0" w:color="auto"/>
            <w:left w:val="none" w:sz="0" w:space="0" w:color="auto"/>
            <w:bottom w:val="none" w:sz="0" w:space="0" w:color="auto"/>
            <w:right w:val="none" w:sz="0" w:space="0" w:color="auto"/>
          </w:divBdr>
        </w:div>
        <w:div w:id="604651490">
          <w:marLeft w:val="0"/>
          <w:marRight w:val="0"/>
          <w:marTop w:val="0"/>
          <w:marBottom w:val="240"/>
          <w:divBdr>
            <w:top w:val="none" w:sz="0" w:space="0" w:color="auto"/>
            <w:left w:val="none" w:sz="0" w:space="0" w:color="auto"/>
            <w:bottom w:val="none" w:sz="0" w:space="0" w:color="auto"/>
            <w:right w:val="none" w:sz="0" w:space="0" w:color="auto"/>
          </w:divBdr>
          <w:divsChild>
            <w:div w:id="1233125901">
              <w:marLeft w:val="0"/>
              <w:marRight w:val="0"/>
              <w:marTop w:val="0"/>
              <w:marBottom w:val="0"/>
              <w:divBdr>
                <w:top w:val="none" w:sz="0" w:space="0" w:color="auto"/>
                <w:left w:val="none" w:sz="0" w:space="0" w:color="auto"/>
                <w:bottom w:val="none" w:sz="0" w:space="0" w:color="auto"/>
                <w:right w:val="none" w:sz="0" w:space="0" w:color="auto"/>
              </w:divBdr>
              <w:divsChild>
                <w:div w:id="132902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61924">
          <w:marLeft w:val="0"/>
          <w:marRight w:val="0"/>
          <w:marTop w:val="0"/>
          <w:marBottom w:val="240"/>
          <w:divBdr>
            <w:top w:val="none" w:sz="0" w:space="0" w:color="auto"/>
            <w:left w:val="none" w:sz="0" w:space="0" w:color="auto"/>
            <w:bottom w:val="none" w:sz="0" w:space="0" w:color="auto"/>
            <w:right w:val="none" w:sz="0" w:space="0" w:color="auto"/>
          </w:divBdr>
        </w:div>
        <w:div w:id="1281306577">
          <w:marLeft w:val="0"/>
          <w:marRight w:val="0"/>
          <w:marTop w:val="0"/>
          <w:marBottom w:val="240"/>
          <w:divBdr>
            <w:top w:val="none" w:sz="0" w:space="0" w:color="auto"/>
            <w:left w:val="none" w:sz="0" w:space="0" w:color="auto"/>
            <w:bottom w:val="none" w:sz="0" w:space="0" w:color="auto"/>
            <w:right w:val="none" w:sz="0" w:space="0" w:color="auto"/>
          </w:divBdr>
        </w:div>
      </w:divsChild>
    </w:div>
    <w:div w:id="58597846">
      <w:bodyDiv w:val="1"/>
      <w:marLeft w:val="0"/>
      <w:marRight w:val="0"/>
      <w:marTop w:val="0"/>
      <w:marBottom w:val="0"/>
      <w:divBdr>
        <w:top w:val="none" w:sz="0" w:space="0" w:color="auto"/>
        <w:left w:val="none" w:sz="0" w:space="0" w:color="auto"/>
        <w:bottom w:val="none" w:sz="0" w:space="0" w:color="auto"/>
        <w:right w:val="none" w:sz="0" w:space="0" w:color="auto"/>
      </w:divBdr>
      <w:divsChild>
        <w:div w:id="1311246774">
          <w:marLeft w:val="0"/>
          <w:marRight w:val="0"/>
          <w:marTop w:val="0"/>
          <w:marBottom w:val="0"/>
          <w:divBdr>
            <w:top w:val="none" w:sz="0" w:space="0" w:color="auto"/>
            <w:left w:val="none" w:sz="0" w:space="0" w:color="auto"/>
            <w:bottom w:val="dotted" w:sz="6" w:space="4" w:color="DDDDDD"/>
            <w:right w:val="none" w:sz="0" w:space="0" w:color="auto"/>
          </w:divBdr>
          <w:divsChild>
            <w:div w:id="22978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5390">
      <w:bodyDiv w:val="1"/>
      <w:marLeft w:val="0"/>
      <w:marRight w:val="0"/>
      <w:marTop w:val="0"/>
      <w:marBottom w:val="0"/>
      <w:divBdr>
        <w:top w:val="none" w:sz="0" w:space="0" w:color="auto"/>
        <w:left w:val="none" w:sz="0" w:space="0" w:color="auto"/>
        <w:bottom w:val="none" w:sz="0" w:space="0" w:color="auto"/>
        <w:right w:val="none" w:sz="0" w:space="0" w:color="auto"/>
      </w:divBdr>
      <w:divsChild>
        <w:div w:id="2110006661">
          <w:marLeft w:val="0"/>
          <w:marRight w:val="0"/>
          <w:marTop w:val="0"/>
          <w:marBottom w:val="0"/>
          <w:divBdr>
            <w:top w:val="none" w:sz="0" w:space="0" w:color="auto"/>
            <w:left w:val="none" w:sz="0" w:space="0" w:color="auto"/>
            <w:bottom w:val="none" w:sz="0" w:space="0" w:color="auto"/>
            <w:right w:val="none" w:sz="0" w:space="0" w:color="auto"/>
          </w:divBdr>
          <w:divsChild>
            <w:div w:id="12391743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8943180">
      <w:bodyDiv w:val="1"/>
      <w:marLeft w:val="0"/>
      <w:marRight w:val="0"/>
      <w:marTop w:val="0"/>
      <w:marBottom w:val="0"/>
      <w:divBdr>
        <w:top w:val="none" w:sz="0" w:space="0" w:color="auto"/>
        <w:left w:val="none" w:sz="0" w:space="0" w:color="auto"/>
        <w:bottom w:val="none" w:sz="0" w:space="0" w:color="auto"/>
        <w:right w:val="none" w:sz="0" w:space="0" w:color="auto"/>
      </w:divBdr>
      <w:divsChild>
        <w:div w:id="2099323529">
          <w:marLeft w:val="0"/>
          <w:marRight w:val="0"/>
          <w:marTop w:val="0"/>
          <w:marBottom w:val="0"/>
          <w:divBdr>
            <w:top w:val="none" w:sz="0" w:space="0" w:color="auto"/>
            <w:left w:val="none" w:sz="0" w:space="0" w:color="auto"/>
            <w:bottom w:val="dotted" w:sz="6" w:space="4" w:color="DDDDDD"/>
            <w:right w:val="none" w:sz="0" w:space="0" w:color="auto"/>
          </w:divBdr>
          <w:divsChild>
            <w:div w:id="119511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8839">
      <w:bodyDiv w:val="1"/>
      <w:marLeft w:val="0"/>
      <w:marRight w:val="0"/>
      <w:marTop w:val="0"/>
      <w:marBottom w:val="0"/>
      <w:divBdr>
        <w:top w:val="none" w:sz="0" w:space="0" w:color="auto"/>
        <w:left w:val="none" w:sz="0" w:space="0" w:color="auto"/>
        <w:bottom w:val="none" w:sz="0" w:space="0" w:color="auto"/>
        <w:right w:val="none" w:sz="0" w:space="0" w:color="auto"/>
      </w:divBdr>
      <w:divsChild>
        <w:div w:id="505750434">
          <w:marLeft w:val="0"/>
          <w:marRight w:val="0"/>
          <w:marTop w:val="0"/>
          <w:marBottom w:val="0"/>
          <w:divBdr>
            <w:top w:val="none" w:sz="0" w:space="0" w:color="auto"/>
            <w:left w:val="none" w:sz="0" w:space="0" w:color="auto"/>
            <w:bottom w:val="none" w:sz="0" w:space="0" w:color="auto"/>
            <w:right w:val="none" w:sz="0" w:space="0" w:color="auto"/>
          </w:divBdr>
          <w:divsChild>
            <w:div w:id="1558973388">
              <w:marLeft w:val="0"/>
              <w:marRight w:val="0"/>
              <w:marTop w:val="0"/>
              <w:marBottom w:val="0"/>
              <w:divBdr>
                <w:top w:val="none" w:sz="0" w:space="0" w:color="auto"/>
                <w:left w:val="none" w:sz="0" w:space="0" w:color="auto"/>
                <w:bottom w:val="none" w:sz="0" w:space="0" w:color="auto"/>
                <w:right w:val="none" w:sz="0" w:space="0" w:color="auto"/>
              </w:divBdr>
              <w:divsChild>
                <w:div w:id="1021979373">
                  <w:marLeft w:val="0"/>
                  <w:marRight w:val="0"/>
                  <w:marTop w:val="0"/>
                  <w:marBottom w:val="0"/>
                  <w:divBdr>
                    <w:top w:val="none" w:sz="0" w:space="0" w:color="auto"/>
                    <w:left w:val="none" w:sz="0" w:space="0" w:color="auto"/>
                    <w:bottom w:val="none" w:sz="0" w:space="0" w:color="auto"/>
                    <w:right w:val="none" w:sz="0" w:space="0" w:color="auto"/>
                  </w:divBdr>
                  <w:divsChild>
                    <w:div w:id="137765562">
                      <w:marLeft w:val="0"/>
                      <w:marRight w:val="0"/>
                      <w:marTop w:val="0"/>
                      <w:marBottom w:val="0"/>
                      <w:divBdr>
                        <w:top w:val="none" w:sz="0" w:space="0" w:color="auto"/>
                        <w:left w:val="none" w:sz="0" w:space="0" w:color="auto"/>
                        <w:bottom w:val="none" w:sz="0" w:space="0" w:color="auto"/>
                        <w:right w:val="none" w:sz="0" w:space="0" w:color="auto"/>
                      </w:divBdr>
                      <w:divsChild>
                        <w:div w:id="967666222">
                          <w:marLeft w:val="0"/>
                          <w:marRight w:val="0"/>
                          <w:marTop w:val="0"/>
                          <w:marBottom w:val="0"/>
                          <w:divBdr>
                            <w:top w:val="none" w:sz="0" w:space="0" w:color="auto"/>
                            <w:left w:val="none" w:sz="0" w:space="0" w:color="auto"/>
                            <w:bottom w:val="none" w:sz="0" w:space="0" w:color="auto"/>
                            <w:right w:val="none" w:sz="0" w:space="0" w:color="auto"/>
                          </w:divBdr>
                          <w:divsChild>
                            <w:div w:id="625353935">
                              <w:marLeft w:val="0"/>
                              <w:marRight w:val="0"/>
                              <w:marTop w:val="0"/>
                              <w:marBottom w:val="0"/>
                              <w:divBdr>
                                <w:top w:val="none" w:sz="0" w:space="0" w:color="auto"/>
                                <w:left w:val="none" w:sz="0" w:space="0" w:color="auto"/>
                                <w:bottom w:val="none" w:sz="0" w:space="0" w:color="auto"/>
                                <w:right w:val="none" w:sz="0" w:space="0" w:color="auto"/>
                              </w:divBdr>
                              <w:divsChild>
                                <w:div w:id="63379692">
                                  <w:marLeft w:val="0"/>
                                  <w:marRight w:val="0"/>
                                  <w:marTop w:val="0"/>
                                  <w:marBottom w:val="0"/>
                                  <w:divBdr>
                                    <w:top w:val="none" w:sz="0" w:space="0" w:color="auto"/>
                                    <w:left w:val="none" w:sz="0" w:space="0" w:color="auto"/>
                                    <w:bottom w:val="none" w:sz="0" w:space="0" w:color="auto"/>
                                    <w:right w:val="none" w:sz="0" w:space="0" w:color="auto"/>
                                  </w:divBdr>
                                  <w:divsChild>
                                    <w:div w:id="1361512782">
                                      <w:marLeft w:val="0"/>
                                      <w:marRight w:val="0"/>
                                      <w:marTop w:val="0"/>
                                      <w:marBottom w:val="0"/>
                                      <w:divBdr>
                                        <w:top w:val="none" w:sz="0" w:space="0" w:color="auto"/>
                                        <w:left w:val="none" w:sz="0" w:space="0" w:color="auto"/>
                                        <w:bottom w:val="none" w:sz="0" w:space="0" w:color="auto"/>
                                        <w:right w:val="none" w:sz="0" w:space="0" w:color="auto"/>
                                      </w:divBdr>
                                      <w:divsChild>
                                        <w:div w:id="7420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8278">
      <w:bodyDiv w:val="1"/>
      <w:marLeft w:val="0"/>
      <w:marRight w:val="0"/>
      <w:marTop w:val="0"/>
      <w:marBottom w:val="0"/>
      <w:divBdr>
        <w:top w:val="none" w:sz="0" w:space="0" w:color="auto"/>
        <w:left w:val="none" w:sz="0" w:space="0" w:color="auto"/>
        <w:bottom w:val="none" w:sz="0" w:space="0" w:color="auto"/>
        <w:right w:val="none" w:sz="0" w:space="0" w:color="auto"/>
      </w:divBdr>
      <w:divsChild>
        <w:div w:id="1247349165">
          <w:marLeft w:val="0"/>
          <w:marRight w:val="0"/>
          <w:marTop w:val="0"/>
          <w:marBottom w:val="0"/>
          <w:divBdr>
            <w:top w:val="none" w:sz="0" w:space="0" w:color="auto"/>
            <w:left w:val="none" w:sz="0" w:space="0" w:color="auto"/>
            <w:bottom w:val="none" w:sz="0" w:space="0" w:color="auto"/>
            <w:right w:val="none" w:sz="0" w:space="0" w:color="auto"/>
          </w:divBdr>
          <w:divsChild>
            <w:div w:id="919755381">
              <w:marLeft w:val="0"/>
              <w:marRight w:val="0"/>
              <w:marTop w:val="0"/>
              <w:marBottom w:val="300"/>
              <w:divBdr>
                <w:top w:val="none" w:sz="0" w:space="0" w:color="auto"/>
                <w:left w:val="none" w:sz="0" w:space="0" w:color="auto"/>
                <w:bottom w:val="none" w:sz="0" w:space="0" w:color="auto"/>
                <w:right w:val="none" w:sz="0" w:space="0" w:color="auto"/>
              </w:divBdr>
            </w:div>
          </w:divsChild>
        </w:div>
        <w:div w:id="840124314">
          <w:marLeft w:val="0"/>
          <w:marRight w:val="0"/>
          <w:marTop w:val="0"/>
          <w:marBottom w:val="225"/>
          <w:divBdr>
            <w:top w:val="none" w:sz="0" w:space="0" w:color="auto"/>
            <w:left w:val="none" w:sz="0" w:space="0" w:color="auto"/>
            <w:bottom w:val="none" w:sz="0" w:space="0" w:color="auto"/>
            <w:right w:val="none" w:sz="0" w:space="0" w:color="auto"/>
          </w:divBdr>
        </w:div>
        <w:div w:id="1580359003">
          <w:marLeft w:val="0"/>
          <w:marRight w:val="0"/>
          <w:marTop w:val="0"/>
          <w:marBottom w:val="0"/>
          <w:divBdr>
            <w:top w:val="none" w:sz="0" w:space="0" w:color="auto"/>
            <w:left w:val="none" w:sz="0" w:space="0" w:color="auto"/>
            <w:bottom w:val="none" w:sz="0" w:space="0" w:color="auto"/>
            <w:right w:val="none" w:sz="0" w:space="0" w:color="auto"/>
          </w:divBdr>
          <w:divsChild>
            <w:div w:id="672295736">
              <w:marLeft w:val="0"/>
              <w:marRight w:val="0"/>
              <w:marTop w:val="0"/>
              <w:marBottom w:val="0"/>
              <w:divBdr>
                <w:top w:val="none" w:sz="0" w:space="0" w:color="auto"/>
                <w:left w:val="none" w:sz="0" w:space="0" w:color="auto"/>
                <w:bottom w:val="none" w:sz="0" w:space="0" w:color="auto"/>
                <w:right w:val="none" w:sz="0" w:space="0" w:color="auto"/>
              </w:divBdr>
              <w:divsChild>
                <w:div w:id="21425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96782">
      <w:bodyDiv w:val="1"/>
      <w:marLeft w:val="0"/>
      <w:marRight w:val="0"/>
      <w:marTop w:val="0"/>
      <w:marBottom w:val="0"/>
      <w:divBdr>
        <w:top w:val="none" w:sz="0" w:space="0" w:color="auto"/>
        <w:left w:val="none" w:sz="0" w:space="0" w:color="auto"/>
        <w:bottom w:val="none" w:sz="0" w:space="0" w:color="auto"/>
        <w:right w:val="none" w:sz="0" w:space="0" w:color="auto"/>
      </w:divBdr>
      <w:divsChild>
        <w:div w:id="1639337536">
          <w:marLeft w:val="0"/>
          <w:marRight w:val="0"/>
          <w:marTop w:val="0"/>
          <w:marBottom w:val="0"/>
          <w:divBdr>
            <w:top w:val="none" w:sz="0" w:space="0" w:color="auto"/>
            <w:left w:val="none" w:sz="0" w:space="0" w:color="auto"/>
            <w:bottom w:val="none" w:sz="0" w:space="0" w:color="auto"/>
            <w:right w:val="none" w:sz="0" w:space="0" w:color="auto"/>
          </w:divBdr>
        </w:div>
      </w:divsChild>
    </w:div>
    <w:div w:id="60711779">
      <w:bodyDiv w:val="1"/>
      <w:marLeft w:val="0"/>
      <w:marRight w:val="0"/>
      <w:marTop w:val="0"/>
      <w:marBottom w:val="0"/>
      <w:divBdr>
        <w:top w:val="none" w:sz="0" w:space="0" w:color="auto"/>
        <w:left w:val="none" w:sz="0" w:space="0" w:color="auto"/>
        <w:bottom w:val="none" w:sz="0" w:space="0" w:color="auto"/>
        <w:right w:val="none" w:sz="0" w:space="0" w:color="auto"/>
      </w:divBdr>
      <w:divsChild>
        <w:div w:id="354965450">
          <w:marLeft w:val="0"/>
          <w:marRight w:val="0"/>
          <w:marTop w:val="0"/>
          <w:marBottom w:val="0"/>
          <w:divBdr>
            <w:top w:val="none" w:sz="0" w:space="0" w:color="auto"/>
            <w:left w:val="none" w:sz="0" w:space="0" w:color="auto"/>
            <w:bottom w:val="none" w:sz="0" w:space="0" w:color="auto"/>
            <w:right w:val="none" w:sz="0" w:space="0" w:color="auto"/>
          </w:divBdr>
          <w:divsChild>
            <w:div w:id="1341665380">
              <w:marLeft w:val="0"/>
              <w:marRight w:val="0"/>
              <w:marTop w:val="0"/>
              <w:marBottom w:val="0"/>
              <w:divBdr>
                <w:top w:val="none" w:sz="0" w:space="0" w:color="auto"/>
                <w:left w:val="none" w:sz="0" w:space="0" w:color="auto"/>
                <w:bottom w:val="none" w:sz="0" w:space="0" w:color="auto"/>
                <w:right w:val="none" w:sz="0" w:space="0" w:color="auto"/>
              </w:divBdr>
              <w:divsChild>
                <w:div w:id="272176712">
                  <w:marLeft w:val="0"/>
                  <w:marRight w:val="0"/>
                  <w:marTop w:val="0"/>
                  <w:marBottom w:val="0"/>
                  <w:divBdr>
                    <w:top w:val="none" w:sz="0" w:space="0" w:color="auto"/>
                    <w:left w:val="none" w:sz="0" w:space="0" w:color="auto"/>
                    <w:bottom w:val="none" w:sz="0" w:space="0" w:color="auto"/>
                    <w:right w:val="none" w:sz="0" w:space="0" w:color="auto"/>
                  </w:divBdr>
                  <w:divsChild>
                    <w:div w:id="1600214229">
                      <w:marLeft w:val="0"/>
                      <w:marRight w:val="0"/>
                      <w:marTop w:val="0"/>
                      <w:marBottom w:val="0"/>
                      <w:divBdr>
                        <w:top w:val="none" w:sz="0" w:space="0" w:color="auto"/>
                        <w:left w:val="none" w:sz="0" w:space="0" w:color="auto"/>
                        <w:bottom w:val="none" w:sz="0" w:space="0" w:color="auto"/>
                        <w:right w:val="none" w:sz="0" w:space="0" w:color="auto"/>
                      </w:divBdr>
                      <w:divsChild>
                        <w:div w:id="2018457042">
                          <w:marLeft w:val="0"/>
                          <w:marRight w:val="0"/>
                          <w:marTop w:val="0"/>
                          <w:marBottom w:val="0"/>
                          <w:divBdr>
                            <w:top w:val="none" w:sz="0" w:space="0" w:color="auto"/>
                            <w:left w:val="none" w:sz="0" w:space="0" w:color="auto"/>
                            <w:bottom w:val="none" w:sz="0" w:space="0" w:color="auto"/>
                            <w:right w:val="none" w:sz="0" w:space="0" w:color="auto"/>
                          </w:divBdr>
                          <w:divsChild>
                            <w:div w:id="957492534">
                              <w:marLeft w:val="0"/>
                              <w:marRight w:val="0"/>
                              <w:marTop w:val="0"/>
                              <w:marBottom w:val="0"/>
                              <w:divBdr>
                                <w:top w:val="none" w:sz="0" w:space="0" w:color="auto"/>
                                <w:left w:val="none" w:sz="0" w:space="0" w:color="auto"/>
                                <w:bottom w:val="none" w:sz="0" w:space="0" w:color="auto"/>
                                <w:right w:val="none" w:sz="0" w:space="0" w:color="auto"/>
                              </w:divBdr>
                              <w:divsChild>
                                <w:div w:id="262496728">
                                  <w:marLeft w:val="0"/>
                                  <w:marRight w:val="0"/>
                                  <w:marTop w:val="0"/>
                                  <w:marBottom w:val="0"/>
                                  <w:divBdr>
                                    <w:top w:val="none" w:sz="0" w:space="0" w:color="auto"/>
                                    <w:left w:val="none" w:sz="0" w:space="0" w:color="auto"/>
                                    <w:bottom w:val="none" w:sz="0" w:space="0" w:color="auto"/>
                                    <w:right w:val="none" w:sz="0" w:space="0" w:color="auto"/>
                                  </w:divBdr>
                                  <w:divsChild>
                                    <w:div w:id="1641374767">
                                      <w:marLeft w:val="0"/>
                                      <w:marRight w:val="0"/>
                                      <w:marTop w:val="0"/>
                                      <w:marBottom w:val="0"/>
                                      <w:divBdr>
                                        <w:top w:val="none" w:sz="0" w:space="0" w:color="auto"/>
                                        <w:left w:val="none" w:sz="0" w:space="0" w:color="auto"/>
                                        <w:bottom w:val="none" w:sz="0" w:space="0" w:color="auto"/>
                                        <w:right w:val="none" w:sz="0" w:space="0" w:color="auto"/>
                                      </w:divBdr>
                                      <w:divsChild>
                                        <w:div w:id="139646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488911">
      <w:bodyDiv w:val="1"/>
      <w:marLeft w:val="0"/>
      <w:marRight w:val="0"/>
      <w:marTop w:val="0"/>
      <w:marBottom w:val="0"/>
      <w:divBdr>
        <w:top w:val="none" w:sz="0" w:space="0" w:color="auto"/>
        <w:left w:val="none" w:sz="0" w:space="0" w:color="auto"/>
        <w:bottom w:val="none" w:sz="0" w:space="0" w:color="auto"/>
        <w:right w:val="none" w:sz="0" w:space="0" w:color="auto"/>
      </w:divBdr>
      <w:divsChild>
        <w:div w:id="693770725">
          <w:marLeft w:val="0"/>
          <w:marRight w:val="0"/>
          <w:marTop w:val="0"/>
          <w:marBottom w:val="0"/>
          <w:divBdr>
            <w:top w:val="none" w:sz="0" w:space="0" w:color="auto"/>
            <w:left w:val="none" w:sz="0" w:space="0" w:color="auto"/>
            <w:bottom w:val="none" w:sz="0" w:space="0" w:color="auto"/>
            <w:right w:val="none" w:sz="0" w:space="0" w:color="auto"/>
          </w:divBdr>
          <w:divsChild>
            <w:div w:id="712340344">
              <w:marLeft w:val="0"/>
              <w:marRight w:val="0"/>
              <w:marTop w:val="0"/>
              <w:marBottom w:val="150"/>
              <w:divBdr>
                <w:top w:val="none" w:sz="0" w:space="0" w:color="auto"/>
                <w:left w:val="none" w:sz="0" w:space="0" w:color="auto"/>
                <w:bottom w:val="none" w:sz="0" w:space="0" w:color="auto"/>
                <w:right w:val="none" w:sz="0" w:space="0" w:color="auto"/>
              </w:divBdr>
            </w:div>
            <w:div w:id="21369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0947">
      <w:bodyDiv w:val="1"/>
      <w:marLeft w:val="0"/>
      <w:marRight w:val="0"/>
      <w:marTop w:val="0"/>
      <w:marBottom w:val="0"/>
      <w:divBdr>
        <w:top w:val="none" w:sz="0" w:space="0" w:color="auto"/>
        <w:left w:val="none" w:sz="0" w:space="0" w:color="auto"/>
        <w:bottom w:val="none" w:sz="0" w:space="0" w:color="auto"/>
        <w:right w:val="none" w:sz="0" w:space="0" w:color="auto"/>
      </w:divBdr>
      <w:divsChild>
        <w:div w:id="1909680843">
          <w:marLeft w:val="0"/>
          <w:marRight w:val="0"/>
          <w:marTop w:val="0"/>
          <w:marBottom w:val="0"/>
          <w:divBdr>
            <w:top w:val="none" w:sz="0" w:space="0" w:color="auto"/>
            <w:left w:val="none" w:sz="0" w:space="0" w:color="auto"/>
            <w:bottom w:val="dotted" w:sz="6" w:space="4" w:color="DDDDDD"/>
            <w:right w:val="none" w:sz="0" w:space="0" w:color="auto"/>
          </w:divBdr>
        </w:div>
      </w:divsChild>
    </w:div>
    <w:div w:id="62140454">
      <w:bodyDiv w:val="1"/>
      <w:marLeft w:val="0"/>
      <w:marRight w:val="0"/>
      <w:marTop w:val="0"/>
      <w:marBottom w:val="0"/>
      <w:divBdr>
        <w:top w:val="none" w:sz="0" w:space="0" w:color="auto"/>
        <w:left w:val="none" w:sz="0" w:space="0" w:color="auto"/>
        <w:bottom w:val="none" w:sz="0" w:space="0" w:color="auto"/>
        <w:right w:val="none" w:sz="0" w:space="0" w:color="auto"/>
      </w:divBdr>
      <w:divsChild>
        <w:div w:id="1981879257">
          <w:marLeft w:val="0"/>
          <w:marRight w:val="0"/>
          <w:marTop w:val="0"/>
          <w:marBottom w:val="0"/>
          <w:divBdr>
            <w:top w:val="none" w:sz="0" w:space="0" w:color="auto"/>
            <w:left w:val="none" w:sz="0" w:space="0" w:color="auto"/>
            <w:bottom w:val="none" w:sz="0" w:space="0" w:color="auto"/>
            <w:right w:val="none" w:sz="0" w:space="0" w:color="auto"/>
          </w:divBdr>
          <w:divsChild>
            <w:div w:id="935789047">
              <w:marLeft w:val="0"/>
              <w:marRight w:val="0"/>
              <w:marTop w:val="0"/>
              <w:marBottom w:val="0"/>
              <w:divBdr>
                <w:top w:val="none" w:sz="0" w:space="0" w:color="auto"/>
                <w:left w:val="none" w:sz="0" w:space="0" w:color="auto"/>
                <w:bottom w:val="none" w:sz="0" w:space="0" w:color="auto"/>
                <w:right w:val="none" w:sz="0" w:space="0" w:color="auto"/>
              </w:divBdr>
              <w:divsChild>
                <w:div w:id="1902868630">
                  <w:marLeft w:val="0"/>
                  <w:marRight w:val="0"/>
                  <w:marTop w:val="0"/>
                  <w:marBottom w:val="0"/>
                  <w:divBdr>
                    <w:top w:val="none" w:sz="0" w:space="0" w:color="auto"/>
                    <w:left w:val="none" w:sz="0" w:space="0" w:color="auto"/>
                    <w:bottom w:val="none" w:sz="0" w:space="0" w:color="auto"/>
                    <w:right w:val="none" w:sz="0" w:space="0" w:color="auto"/>
                  </w:divBdr>
                  <w:divsChild>
                    <w:div w:id="2096434683">
                      <w:marLeft w:val="0"/>
                      <w:marRight w:val="0"/>
                      <w:marTop w:val="0"/>
                      <w:marBottom w:val="0"/>
                      <w:divBdr>
                        <w:top w:val="none" w:sz="0" w:space="0" w:color="auto"/>
                        <w:left w:val="none" w:sz="0" w:space="0" w:color="auto"/>
                        <w:bottom w:val="none" w:sz="0" w:space="0" w:color="auto"/>
                        <w:right w:val="none" w:sz="0" w:space="0" w:color="auto"/>
                      </w:divBdr>
                      <w:divsChild>
                        <w:div w:id="832839552">
                          <w:marLeft w:val="0"/>
                          <w:marRight w:val="0"/>
                          <w:marTop w:val="0"/>
                          <w:marBottom w:val="0"/>
                          <w:divBdr>
                            <w:top w:val="none" w:sz="0" w:space="0" w:color="auto"/>
                            <w:left w:val="none" w:sz="0" w:space="0" w:color="auto"/>
                            <w:bottom w:val="none" w:sz="0" w:space="0" w:color="auto"/>
                            <w:right w:val="none" w:sz="0" w:space="0" w:color="auto"/>
                          </w:divBdr>
                          <w:divsChild>
                            <w:div w:id="136723355">
                              <w:marLeft w:val="0"/>
                              <w:marRight w:val="0"/>
                              <w:marTop w:val="0"/>
                              <w:marBottom w:val="0"/>
                              <w:divBdr>
                                <w:top w:val="none" w:sz="0" w:space="0" w:color="auto"/>
                                <w:left w:val="none" w:sz="0" w:space="0" w:color="auto"/>
                                <w:bottom w:val="none" w:sz="0" w:space="0" w:color="auto"/>
                                <w:right w:val="none" w:sz="0" w:space="0" w:color="auto"/>
                              </w:divBdr>
                              <w:divsChild>
                                <w:div w:id="1437866036">
                                  <w:marLeft w:val="0"/>
                                  <w:marRight w:val="0"/>
                                  <w:marTop w:val="0"/>
                                  <w:marBottom w:val="0"/>
                                  <w:divBdr>
                                    <w:top w:val="none" w:sz="0" w:space="0" w:color="auto"/>
                                    <w:left w:val="none" w:sz="0" w:space="0" w:color="auto"/>
                                    <w:bottom w:val="none" w:sz="0" w:space="0" w:color="auto"/>
                                    <w:right w:val="none" w:sz="0" w:space="0" w:color="auto"/>
                                  </w:divBdr>
                                  <w:divsChild>
                                    <w:div w:id="203430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85233">
      <w:bodyDiv w:val="1"/>
      <w:marLeft w:val="0"/>
      <w:marRight w:val="0"/>
      <w:marTop w:val="0"/>
      <w:marBottom w:val="0"/>
      <w:divBdr>
        <w:top w:val="none" w:sz="0" w:space="0" w:color="auto"/>
        <w:left w:val="none" w:sz="0" w:space="0" w:color="auto"/>
        <w:bottom w:val="none" w:sz="0" w:space="0" w:color="auto"/>
        <w:right w:val="none" w:sz="0" w:space="0" w:color="auto"/>
      </w:divBdr>
    </w:div>
    <w:div w:id="62604072">
      <w:bodyDiv w:val="1"/>
      <w:marLeft w:val="0"/>
      <w:marRight w:val="0"/>
      <w:marTop w:val="0"/>
      <w:marBottom w:val="0"/>
      <w:divBdr>
        <w:top w:val="none" w:sz="0" w:space="0" w:color="auto"/>
        <w:left w:val="none" w:sz="0" w:space="0" w:color="auto"/>
        <w:bottom w:val="none" w:sz="0" w:space="0" w:color="auto"/>
        <w:right w:val="none" w:sz="0" w:space="0" w:color="auto"/>
      </w:divBdr>
      <w:divsChild>
        <w:div w:id="294526487">
          <w:marLeft w:val="0"/>
          <w:marRight w:val="0"/>
          <w:marTop w:val="0"/>
          <w:marBottom w:val="150"/>
          <w:divBdr>
            <w:top w:val="none" w:sz="0" w:space="0" w:color="auto"/>
            <w:left w:val="none" w:sz="0" w:space="0" w:color="auto"/>
            <w:bottom w:val="none" w:sz="0" w:space="0" w:color="auto"/>
            <w:right w:val="none" w:sz="0" w:space="0" w:color="auto"/>
          </w:divBdr>
          <w:divsChild>
            <w:div w:id="413741684">
              <w:marLeft w:val="0"/>
              <w:marRight w:val="0"/>
              <w:marTop w:val="0"/>
              <w:marBottom w:val="0"/>
              <w:divBdr>
                <w:top w:val="none" w:sz="0" w:space="0" w:color="auto"/>
                <w:left w:val="none" w:sz="0" w:space="0" w:color="auto"/>
                <w:bottom w:val="none" w:sz="0" w:space="0" w:color="auto"/>
                <w:right w:val="none" w:sz="0" w:space="0" w:color="auto"/>
              </w:divBdr>
            </w:div>
          </w:divsChild>
        </w:div>
        <w:div w:id="1534414750">
          <w:marLeft w:val="0"/>
          <w:marRight w:val="0"/>
          <w:marTop w:val="0"/>
          <w:marBottom w:val="150"/>
          <w:divBdr>
            <w:top w:val="none" w:sz="0" w:space="0" w:color="auto"/>
            <w:left w:val="none" w:sz="0" w:space="0" w:color="auto"/>
            <w:bottom w:val="none" w:sz="0" w:space="0" w:color="auto"/>
            <w:right w:val="none" w:sz="0" w:space="0" w:color="auto"/>
          </w:divBdr>
        </w:div>
        <w:div w:id="627929359">
          <w:marLeft w:val="0"/>
          <w:marRight w:val="0"/>
          <w:marTop w:val="0"/>
          <w:marBottom w:val="0"/>
          <w:divBdr>
            <w:top w:val="none" w:sz="0" w:space="0" w:color="auto"/>
            <w:left w:val="none" w:sz="0" w:space="0" w:color="auto"/>
            <w:bottom w:val="none" w:sz="0" w:space="0" w:color="auto"/>
            <w:right w:val="none" w:sz="0" w:space="0" w:color="auto"/>
          </w:divBdr>
          <w:divsChild>
            <w:div w:id="155218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0887">
      <w:bodyDiv w:val="1"/>
      <w:marLeft w:val="0"/>
      <w:marRight w:val="0"/>
      <w:marTop w:val="0"/>
      <w:marBottom w:val="0"/>
      <w:divBdr>
        <w:top w:val="none" w:sz="0" w:space="0" w:color="auto"/>
        <w:left w:val="none" w:sz="0" w:space="0" w:color="auto"/>
        <w:bottom w:val="none" w:sz="0" w:space="0" w:color="auto"/>
        <w:right w:val="none" w:sz="0" w:space="0" w:color="auto"/>
      </w:divBdr>
    </w:div>
    <w:div w:id="63141218">
      <w:bodyDiv w:val="1"/>
      <w:marLeft w:val="0"/>
      <w:marRight w:val="0"/>
      <w:marTop w:val="0"/>
      <w:marBottom w:val="0"/>
      <w:divBdr>
        <w:top w:val="none" w:sz="0" w:space="0" w:color="auto"/>
        <w:left w:val="none" w:sz="0" w:space="0" w:color="auto"/>
        <w:bottom w:val="none" w:sz="0" w:space="0" w:color="auto"/>
        <w:right w:val="none" w:sz="0" w:space="0" w:color="auto"/>
      </w:divBdr>
      <w:divsChild>
        <w:div w:id="1931506039">
          <w:marLeft w:val="0"/>
          <w:marRight w:val="0"/>
          <w:marTop w:val="0"/>
          <w:marBottom w:val="0"/>
          <w:divBdr>
            <w:top w:val="none" w:sz="0" w:space="0" w:color="auto"/>
            <w:left w:val="none" w:sz="0" w:space="0" w:color="auto"/>
            <w:bottom w:val="dotted" w:sz="6" w:space="4" w:color="DDDDDD"/>
            <w:right w:val="none" w:sz="0" w:space="0" w:color="auto"/>
          </w:divBdr>
        </w:div>
      </w:divsChild>
    </w:div>
    <w:div w:id="64190128">
      <w:bodyDiv w:val="1"/>
      <w:marLeft w:val="0"/>
      <w:marRight w:val="0"/>
      <w:marTop w:val="0"/>
      <w:marBottom w:val="0"/>
      <w:divBdr>
        <w:top w:val="none" w:sz="0" w:space="0" w:color="auto"/>
        <w:left w:val="none" w:sz="0" w:space="0" w:color="auto"/>
        <w:bottom w:val="none" w:sz="0" w:space="0" w:color="auto"/>
        <w:right w:val="none" w:sz="0" w:space="0" w:color="auto"/>
      </w:divBdr>
    </w:div>
    <w:div w:id="64650659">
      <w:bodyDiv w:val="1"/>
      <w:marLeft w:val="0"/>
      <w:marRight w:val="0"/>
      <w:marTop w:val="0"/>
      <w:marBottom w:val="0"/>
      <w:divBdr>
        <w:top w:val="none" w:sz="0" w:space="0" w:color="auto"/>
        <w:left w:val="none" w:sz="0" w:space="0" w:color="auto"/>
        <w:bottom w:val="none" w:sz="0" w:space="0" w:color="auto"/>
        <w:right w:val="none" w:sz="0" w:space="0" w:color="auto"/>
      </w:divBdr>
      <w:divsChild>
        <w:div w:id="1594170266">
          <w:marLeft w:val="0"/>
          <w:marRight w:val="0"/>
          <w:marTop w:val="0"/>
          <w:marBottom w:val="0"/>
          <w:divBdr>
            <w:top w:val="none" w:sz="0" w:space="0" w:color="auto"/>
            <w:left w:val="none" w:sz="0" w:space="0" w:color="auto"/>
            <w:bottom w:val="none" w:sz="0" w:space="0" w:color="auto"/>
            <w:right w:val="none" w:sz="0" w:space="0" w:color="auto"/>
          </w:divBdr>
        </w:div>
      </w:divsChild>
    </w:div>
    <w:div w:id="64687614">
      <w:bodyDiv w:val="1"/>
      <w:marLeft w:val="0"/>
      <w:marRight w:val="0"/>
      <w:marTop w:val="0"/>
      <w:marBottom w:val="0"/>
      <w:divBdr>
        <w:top w:val="none" w:sz="0" w:space="0" w:color="auto"/>
        <w:left w:val="none" w:sz="0" w:space="0" w:color="auto"/>
        <w:bottom w:val="none" w:sz="0" w:space="0" w:color="auto"/>
        <w:right w:val="none" w:sz="0" w:space="0" w:color="auto"/>
      </w:divBdr>
    </w:div>
    <w:div w:id="65148553">
      <w:bodyDiv w:val="1"/>
      <w:marLeft w:val="0"/>
      <w:marRight w:val="0"/>
      <w:marTop w:val="0"/>
      <w:marBottom w:val="0"/>
      <w:divBdr>
        <w:top w:val="none" w:sz="0" w:space="0" w:color="auto"/>
        <w:left w:val="none" w:sz="0" w:space="0" w:color="auto"/>
        <w:bottom w:val="none" w:sz="0" w:space="0" w:color="auto"/>
        <w:right w:val="none" w:sz="0" w:space="0" w:color="auto"/>
      </w:divBdr>
    </w:div>
    <w:div w:id="65763971">
      <w:bodyDiv w:val="1"/>
      <w:marLeft w:val="0"/>
      <w:marRight w:val="0"/>
      <w:marTop w:val="0"/>
      <w:marBottom w:val="0"/>
      <w:divBdr>
        <w:top w:val="none" w:sz="0" w:space="0" w:color="auto"/>
        <w:left w:val="none" w:sz="0" w:space="0" w:color="auto"/>
        <w:bottom w:val="none" w:sz="0" w:space="0" w:color="auto"/>
        <w:right w:val="none" w:sz="0" w:space="0" w:color="auto"/>
      </w:divBdr>
      <w:divsChild>
        <w:div w:id="1797988905">
          <w:marLeft w:val="0"/>
          <w:marRight w:val="0"/>
          <w:marTop w:val="0"/>
          <w:marBottom w:val="0"/>
          <w:divBdr>
            <w:top w:val="none" w:sz="0" w:space="0" w:color="auto"/>
            <w:left w:val="none" w:sz="0" w:space="0" w:color="auto"/>
            <w:bottom w:val="none" w:sz="0" w:space="0" w:color="auto"/>
            <w:right w:val="none" w:sz="0" w:space="0" w:color="auto"/>
          </w:divBdr>
          <w:divsChild>
            <w:div w:id="1342779882">
              <w:marLeft w:val="0"/>
              <w:marRight w:val="0"/>
              <w:marTop w:val="0"/>
              <w:marBottom w:val="0"/>
              <w:divBdr>
                <w:top w:val="none" w:sz="0" w:space="0" w:color="auto"/>
                <w:left w:val="none" w:sz="0" w:space="0" w:color="auto"/>
                <w:bottom w:val="none" w:sz="0" w:space="0" w:color="auto"/>
                <w:right w:val="none" w:sz="0" w:space="0" w:color="auto"/>
              </w:divBdr>
              <w:divsChild>
                <w:div w:id="831336754">
                  <w:marLeft w:val="0"/>
                  <w:marRight w:val="0"/>
                  <w:marTop w:val="0"/>
                  <w:marBottom w:val="0"/>
                  <w:divBdr>
                    <w:top w:val="none" w:sz="0" w:space="0" w:color="auto"/>
                    <w:left w:val="none" w:sz="0" w:space="0" w:color="auto"/>
                    <w:bottom w:val="none" w:sz="0" w:space="0" w:color="auto"/>
                    <w:right w:val="none" w:sz="0" w:space="0" w:color="auto"/>
                  </w:divBdr>
                  <w:divsChild>
                    <w:div w:id="185674699">
                      <w:marLeft w:val="0"/>
                      <w:marRight w:val="0"/>
                      <w:marTop w:val="0"/>
                      <w:marBottom w:val="0"/>
                      <w:divBdr>
                        <w:top w:val="none" w:sz="0" w:space="0" w:color="auto"/>
                        <w:left w:val="none" w:sz="0" w:space="0" w:color="auto"/>
                        <w:bottom w:val="none" w:sz="0" w:space="0" w:color="auto"/>
                        <w:right w:val="none" w:sz="0" w:space="0" w:color="auto"/>
                      </w:divBdr>
                      <w:divsChild>
                        <w:div w:id="873344594">
                          <w:marLeft w:val="0"/>
                          <w:marRight w:val="0"/>
                          <w:marTop w:val="0"/>
                          <w:marBottom w:val="0"/>
                          <w:divBdr>
                            <w:top w:val="none" w:sz="0" w:space="0" w:color="auto"/>
                            <w:left w:val="none" w:sz="0" w:space="0" w:color="auto"/>
                            <w:bottom w:val="none" w:sz="0" w:space="0" w:color="auto"/>
                            <w:right w:val="none" w:sz="0" w:space="0" w:color="auto"/>
                          </w:divBdr>
                          <w:divsChild>
                            <w:div w:id="1633557634">
                              <w:marLeft w:val="0"/>
                              <w:marRight w:val="0"/>
                              <w:marTop w:val="0"/>
                              <w:marBottom w:val="0"/>
                              <w:divBdr>
                                <w:top w:val="none" w:sz="0" w:space="0" w:color="auto"/>
                                <w:left w:val="none" w:sz="0" w:space="0" w:color="auto"/>
                                <w:bottom w:val="none" w:sz="0" w:space="0" w:color="auto"/>
                                <w:right w:val="none" w:sz="0" w:space="0" w:color="auto"/>
                              </w:divBdr>
                              <w:divsChild>
                                <w:div w:id="938175998">
                                  <w:marLeft w:val="0"/>
                                  <w:marRight w:val="0"/>
                                  <w:marTop w:val="0"/>
                                  <w:marBottom w:val="0"/>
                                  <w:divBdr>
                                    <w:top w:val="none" w:sz="0" w:space="0" w:color="auto"/>
                                    <w:left w:val="none" w:sz="0" w:space="0" w:color="auto"/>
                                    <w:bottom w:val="none" w:sz="0" w:space="0" w:color="auto"/>
                                    <w:right w:val="none" w:sz="0" w:space="0" w:color="auto"/>
                                  </w:divBdr>
                                  <w:divsChild>
                                    <w:div w:id="138020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07259">
      <w:bodyDiv w:val="1"/>
      <w:marLeft w:val="0"/>
      <w:marRight w:val="0"/>
      <w:marTop w:val="0"/>
      <w:marBottom w:val="0"/>
      <w:divBdr>
        <w:top w:val="none" w:sz="0" w:space="0" w:color="auto"/>
        <w:left w:val="none" w:sz="0" w:space="0" w:color="auto"/>
        <w:bottom w:val="none" w:sz="0" w:space="0" w:color="auto"/>
        <w:right w:val="none" w:sz="0" w:space="0" w:color="auto"/>
      </w:divBdr>
      <w:divsChild>
        <w:div w:id="1769347179">
          <w:marLeft w:val="0"/>
          <w:marRight w:val="0"/>
          <w:marTop w:val="0"/>
          <w:marBottom w:val="225"/>
          <w:divBdr>
            <w:top w:val="none" w:sz="0" w:space="0" w:color="auto"/>
            <w:left w:val="none" w:sz="0" w:space="0" w:color="auto"/>
            <w:bottom w:val="none" w:sz="0" w:space="0" w:color="auto"/>
            <w:right w:val="none" w:sz="0" w:space="0" w:color="auto"/>
          </w:divBdr>
        </w:div>
        <w:div w:id="1055350143">
          <w:marLeft w:val="0"/>
          <w:marRight w:val="0"/>
          <w:marTop w:val="0"/>
          <w:marBottom w:val="225"/>
          <w:divBdr>
            <w:top w:val="none" w:sz="0" w:space="0" w:color="auto"/>
            <w:left w:val="none" w:sz="0" w:space="0" w:color="auto"/>
            <w:bottom w:val="none" w:sz="0" w:space="0" w:color="auto"/>
            <w:right w:val="none" w:sz="0" w:space="0" w:color="auto"/>
          </w:divBdr>
          <w:divsChild>
            <w:div w:id="1369186761">
              <w:marLeft w:val="0"/>
              <w:marRight w:val="0"/>
              <w:marTop w:val="0"/>
              <w:marBottom w:val="0"/>
              <w:divBdr>
                <w:top w:val="none" w:sz="0" w:space="0" w:color="auto"/>
                <w:left w:val="none" w:sz="0" w:space="0" w:color="auto"/>
                <w:bottom w:val="none" w:sz="0" w:space="0" w:color="auto"/>
                <w:right w:val="none" w:sz="0" w:space="0" w:color="auto"/>
              </w:divBdr>
              <w:divsChild>
                <w:div w:id="131263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47736">
      <w:bodyDiv w:val="1"/>
      <w:marLeft w:val="0"/>
      <w:marRight w:val="0"/>
      <w:marTop w:val="0"/>
      <w:marBottom w:val="0"/>
      <w:divBdr>
        <w:top w:val="none" w:sz="0" w:space="0" w:color="auto"/>
        <w:left w:val="none" w:sz="0" w:space="0" w:color="auto"/>
        <w:bottom w:val="none" w:sz="0" w:space="0" w:color="auto"/>
        <w:right w:val="none" w:sz="0" w:space="0" w:color="auto"/>
      </w:divBdr>
    </w:div>
    <w:div w:id="66459497">
      <w:bodyDiv w:val="1"/>
      <w:marLeft w:val="0"/>
      <w:marRight w:val="0"/>
      <w:marTop w:val="0"/>
      <w:marBottom w:val="0"/>
      <w:divBdr>
        <w:top w:val="none" w:sz="0" w:space="0" w:color="auto"/>
        <w:left w:val="none" w:sz="0" w:space="0" w:color="auto"/>
        <w:bottom w:val="none" w:sz="0" w:space="0" w:color="auto"/>
        <w:right w:val="none" w:sz="0" w:space="0" w:color="auto"/>
      </w:divBdr>
      <w:divsChild>
        <w:div w:id="154033119">
          <w:marLeft w:val="0"/>
          <w:marRight w:val="0"/>
          <w:marTop w:val="0"/>
          <w:marBottom w:val="150"/>
          <w:divBdr>
            <w:top w:val="none" w:sz="0" w:space="0" w:color="auto"/>
            <w:left w:val="none" w:sz="0" w:space="0" w:color="auto"/>
            <w:bottom w:val="none" w:sz="0" w:space="0" w:color="auto"/>
            <w:right w:val="none" w:sz="0" w:space="0" w:color="auto"/>
          </w:divBdr>
          <w:divsChild>
            <w:div w:id="150102383">
              <w:marLeft w:val="0"/>
              <w:marRight w:val="0"/>
              <w:marTop w:val="0"/>
              <w:marBottom w:val="0"/>
              <w:divBdr>
                <w:top w:val="none" w:sz="0" w:space="0" w:color="auto"/>
                <w:left w:val="none" w:sz="0" w:space="0" w:color="auto"/>
                <w:bottom w:val="none" w:sz="0" w:space="0" w:color="auto"/>
                <w:right w:val="none" w:sz="0" w:space="0" w:color="auto"/>
              </w:divBdr>
              <w:divsChild>
                <w:div w:id="160421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84146">
          <w:marLeft w:val="0"/>
          <w:marRight w:val="0"/>
          <w:marTop w:val="0"/>
          <w:marBottom w:val="150"/>
          <w:divBdr>
            <w:top w:val="none" w:sz="0" w:space="0" w:color="auto"/>
            <w:left w:val="none" w:sz="0" w:space="0" w:color="auto"/>
            <w:bottom w:val="none" w:sz="0" w:space="0" w:color="auto"/>
            <w:right w:val="none" w:sz="0" w:space="0" w:color="auto"/>
          </w:divBdr>
        </w:div>
        <w:div w:id="1966693793">
          <w:marLeft w:val="0"/>
          <w:marRight w:val="0"/>
          <w:marTop w:val="0"/>
          <w:marBottom w:val="0"/>
          <w:divBdr>
            <w:top w:val="none" w:sz="0" w:space="0" w:color="auto"/>
            <w:left w:val="none" w:sz="0" w:space="0" w:color="auto"/>
            <w:bottom w:val="none" w:sz="0" w:space="0" w:color="auto"/>
            <w:right w:val="none" w:sz="0" w:space="0" w:color="auto"/>
          </w:divBdr>
          <w:divsChild>
            <w:div w:id="3695029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7114975">
      <w:bodyDiv w:val="1"/>
      <w:marLeft w:val="0"/>
      <w:marRight w:val="0"/>
      <w:marTop w:val="0"/>
      <w:marBottom w:val="0"/>
      <w:divBdr>
        <w:top w:val="none" w:sz="0" w:space="0" w:color="auto"/>
        <w:left w:val="none" w:sz="0" w:space="0" w:color="auto"/>
        <w:bottom w:val="none" w:sz="0" w:space="0" w:color="auto"/>
        <w:right w:val="none" w:sz="0" w:space="0" w:color="auto"/>
      </w:divBdr>
      <w:divsChild>
        <w:div w:id="2088843732">
          <w:marLeft w:val="0"/>
          <w:marRight w:val="0"/>
          <w:marTop w:val="0"/>
          <w:marBottom w:val="150"/>
          <w:divBdr>
            <w:top w:val="none" w:sz="0" w:space="0" w:color="auto"/>
            <w:left w:val="none" w:sz="0" w:space="0" w:color="auto"/>
            <w:bottom w:val="none" w:sz="0" w:space="0" w:color="auto"/>
            <w:right w:val="none" w:sz="0" w:space="0" w:color="auto"/>
          </w:divBdr>
        </w:div>
      </w:divsChild>
    </w:div>
    <w:div w:id="67115639">
      <w:bodyDiv w:val="1"/>
      <w:marLeft w:val="0"/>
      <w:marRight w:val="0"/>
      <w:marTop w:val="0"/>
      <w:marBottom w:val="0"/>
      <w:divBdr>
        <w:top w:val="none" w:sz="0" w:space="0" w:color="auto"/>
        <w:left w:val="none" w:sz="0" w:space="0" w:color="auto"/>
        <w:bottom w:val="none" w:sz="0" w:space="0" w:color="auto"/>
        <w:right w:val="none" w:sz="0" w:space="0" w:color="auto"/>
      </w:divBdr>
      <w:divsChild>
        <w:div w:id="616569417">
          <w:marLeft w:val="0"/>
          <w:marRight w:val="0"/>
          <w:marTop w:val="0"/>
          <w:marBottom w:val="0"/>
          <w:divBdr>
            <w:top w:val="none" w:sz="0" w:space="0" w:color="auto"/>
            <w:left w:val="none" w:sz="0" w:space="0" w:color="auto"/>
            <w:bottom w:val="dotted" w:sz="6" w:space="4" w:color="DDDDDD"/>
            <w:right w:val="none" w:sz="0" w:space="0" w:color="auto"/>
          </w:divBdr>
          <w:divsChild>
            <w:div w:id="17781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6468">
      <w:bodyDiv w:val="1"/>
      <w:marLeft w:val="0"/>
      <w:marRight w:val="0"/>
      <w:marTop w:val="0"/>
      <w:marBottom w:val="0"/>
      <w:divBdr>
        <w:top w:val="none" w:sz="0" w:space="0" w:color="auto"/>
        <w:left w:val="none" w:sz="0" w:space="0" w:color="auto"/>
        <w:bottom w:val="none" w:sz="0" w:space="0" w:color="auto"/>
        <w:right w:val="none" w:sz="0" w:space="0" w:color="auto"/>
      </w:divBdr>
      <w:divsChild>
        <w:div w:id="670446035">
          <w:marLeft w:val="0"/>
          <w:marRight w:val="0"/>
          <w:marTop w:val="0"/>
          <w:marBottom w:val="0"/>
          <w:divBdr>
            <w:top w:val="none" w:sz="0" w:space="0" w:color="auto"/>
            <w:left w:val="single" w:sz="6" w:space="0" w:color="ECECEC"/>
            <w:bottom w:val="none" w:sz="0" w:space="0" w:color="auto"/>
            <w:right w:val="single" w:sz="6" w:space="0" w:color="ECECEC"/>
          </w:divBdr>
          <w:divsChild>
            <w:div w:id="281346639">
              <w:marLeft w:val="0"/>
              <w:marRight w:val="0"/>
              <w:marTop w:val="0"/>
              <w:marBottom w:val="0"/>
              <w:divBdr>
                <w:top w:val="none" w:sz="0" w:space="0" w:color="auto"/>
                <w:left w:val="none" w:sz="0" w:space="0" w:color="auto"/>
                <w:bottom w:val="none" w:sz="0" w:space="0" w:color="auto"/>
                <w:right w:val="none" w:sz="0" w:space="0" w:color="auto"/>
              </w:divBdr>
              <w:divsChild>
                <w:div w:id="1626348393">
                  <w:marLeft w:val="0"/>
                  <w:marRight w:val="0"/>
                  <w:marTop w:val="0"/>
                  <w:marBottom w:val="0"/>
                  <w:divBdr>
                    <w:top w:val="none" w:sz="0" w:space="0" w:color="auto"/>
                    <w:left w:val="none" w:sz="0" w:space="0" w:color="auto"/>
                    <w:bottom w:val="none" w:sz="0" w:space="0" w:color="auto"/>
                    <w:right w:val="none" w:sz="0" w:space="0" w:color="auto"/>
                  </w:divBdr>
                  <w:divsChild>
                    <w:div w:id="1662853291">
                      <w:marLeft w:val="0"/>
                      <w:marRight w:val="0"/>
                      <w:marTop w:val="0"/>
                      <w:marBottom w:val="0"/>
                      <w:divBdr>
                        <w:top w:val="none" w:sz="0" w:space="0" w:color="auto"/>
                        <w:left w:val="none" w:sz="0" w:space="0" w:color="auto"/>
                        <w:bottom w:val="none" w:sz="0" w:space="0" w:color="auto"/>
                        <w:right w:val="none" w:sz="0" w:space="0" w:color="auto"/>
                      </w:divBdr>
                      <w:divsChild>
                        <w:div w:id="1370373380">
                          <w:marLeft w:val="0"/>
                          <w:marRight w:val="0"/>
                          <w:marTop w:val="0"/>
                          <w:marBottom w:val="0"/>
                          <w:divBdr>
                            <w:top w:val="none" w:sz="0" w:space="0" w:color="auto"/>
                            <w:left w:val="none" w:sz="0" w:space="0" w:color="auto"/>
                            <w:bottom w:val="none" w:sz="0" w:space="0" w:color="auto"/>
                            <w:right w:val="none" w:sz="0" w:space="0" w:color="auto"/>
                          </w:divBdr>
                          <w:divsChild>
                            <w:div w:id="1363633348">
                              <w:marLeft w:val="0"/>
                              <w:marRight w:val="0"/>
                              <w:marTop w:val="0"/>
                              <w:marBottom w:val="0"/>
                              <w:divBdr>
                                <w:top w:val="none" w:sz="0" w:space="0" w:color="auto"/>
                                <w:left w:val="none" w:sz="0" w:space="0" w:color="auto"/>
                                <w:bottom w:val="none" w:sz="0" w:space="0" w:color="auto"/>
                                <w:right w:val="none" w:sz="0" w:space="0" w:color="auto"/>
                              </w:divBdr>
                              <w:divsChild>
                                <w:div w:id="1761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27547">
      <w:bodyDiv w:val="1"/>
      <w:marLeft w:val="0"/>
      <w:marRight w:val="0"/>
      <w:marTop w:val="0"/>
      <w:marBottom w:val="0"/>
      <w:divBdr>
        <w:top w:val="none" w:sz="0" w:space="0" w:color="auto"/>
        <w:left w:val="none" w:sz="0" w:space="0" w:color="auto"/>
        <w:bottom w:val="none" w:sz="0" w:space="0" w:color="auto"/>
        <w:right w:val="none" w:sz="0" w:space="0" w:color="auto"/>
      </w:divBdr>
      <w:divsChild>
        <w:div w:id="498734582">
          <w:marLeft w:val="0"/>
          <w:marRight w:val="0"/>
          <w:marTop w:val="0"/>
          <w:marBottom w:val="0"/>
          <w:divBdr>
            <w:top w:val="none" w:sz="0" w:space="0" w:color="auto"/>
            <w:left w:val="none" w:sz="0" w:space="0" w:color="auto"/>
            <w:bottom w:val="none" w:sz="0" w:space="0" w:color="auto"/>
            <w:right w:val="none" w:sz="0" w:space="0" w:color="auto"/>
          </w:divBdr>
        </w:div>
      </w:divsChild>
    </w:div>
    <w:div w:id="68113860">
      <w:bodyDiv w:val="1"/>
      <w:marLeft w:val="0"/>
      <w:marRight w:val="0"/>
      <w:marTop w:val="0"/>
      <w:marBottom w:val="0"/>
      <w:divBdr>
        <w:top w:val="none" w:sz="0" w:space="0" w:color="auto"/>
        <w:left w:val="none" w:sz="0" w:space="0" w:color="auto"/>
        <w:bottom w:val="none" w:sz="0" w:space="0" w:color="auto"/>
        <w:right w:val="none" w:sz="0" w:space="0" w:color="auto"/>
      </w:divBdr>
      <w:divsChild>
        <w:div w:id="1220702696">
          <w:marLeft w:val="0"/>
          <w:marRight w:val="0"/>
          <w:marTop w:val="0"/>
          <w:marBottom w:val="0"/>
          <w:divBdr>
            <w:top w:val="none" w:sz="0" w:space="0" w:color="auto"/>
            <w:left w:val="none" w:sz="0" w:space="0" w:color="auto"/>
            <w:bottom w:val="none" w:sz="0" w:space="0" w:color="auto"/>
            <w:right w:val="none" w:sz="0" w:space="0" w:color="auto"/>
          </w:divBdr>
          <w:divsChild>
            <w:div w:id="1455560564">
              <w:marLeft w:val="0"/>
              <w:marRight w:val="0"/>
              <w:marTop w:val="0"/>
              <w:marBottom w:val="0"/>
              <w:divBdr>
                <w:top w:val="none" w:sz="0" w:space="0" w:color="auto"/>
                <w:left w:val="none" w:sz="0" w:space="0" w:color="auto"/>
                <w:bottom w:val="none" w:sz="0" w:space="0" w:color="auto"/>
                <w:right w:val="none" w:sz="0" w:space="0" w:color="auto"/>
              </w:divBdr>
              <w:divsChild>
                <w:div w:id="1693147959">
                  <w:marLeft w:val="0"/>
                  <w:marRight w:val="0"/>
                  <w:marTop w:val="0"/>
                  <w:marBottom w:val="0"/>
                  <w:divBdr>
                    <w:top w:val="none" w:sz="0" w:space="0" w:color="auto"/>
                    <w:left w:val="none" w:sz="0" w:space="0" w:color="auto"/>
                    <w:bottom w:val="none" w:sz="0" w:space="0" w:color="auto"/>
                    <w:right w:val="none" w:sz="0" w:space="0" w:color="auto"/>
                  </w:divBdr>
                  <w:divsChild>
                    <w:div w:id="1440953754">
                      <w:marLeft w:val="0"/>
                      <w:marRight w:val="0"/>
                      <w:marTop w:val="0"/>
                      <w:marBottom w:val="0"/>
                      <w:divBdr>
                        <w:top w:val="none" w:sz="0" w:space="0" w:color="auto"/>
                        <w:left w:val="none" w:sz="0" w:space="0" w:color="auto"/>
                        <w:bottom w:val="none" w:sz="0" w:space="0" w:color="auto"/>
                        <w:right w:val="none" w:sz="0" w:space="0" w:color="auto"/>
                      </w:divBdr>
                      <w:divsChild>
                        <w:div w:id="658113892">
                          <w:marLeft w:val="0"/>
                          <w:marRight w:val="0"/>
                          <w:marTop w:val="0"/>
                          <w:marBottom w:val="0"/>
                          <w:divBdr>
                            <w:top w:val="none" w:sz="0" w:space="0" w:color="auto"/>
                            <w:left w:val="none" w:sz="0" w:space="0" w:color="auto"/>
                            <w:bottom w:val="none" w:sz="0" w:space="0" w:color="auto"/>
                            <w:right w:val="none" w:sz="0" w:space="0" w:color="auto"/>
                          </w:divBdr>
                          <w:divsChild>
                            <w:div w:id="1302690375">
                              <w:marLeft w:val="0"/>
                              <w:marRight w:val="0"/>
                              <w:marTop w:val="0"/>
                              <w:marBottom w:val="0"/>
                              <w:divBdr>
                                <w:top w:val="none" w:sz="0" w:space="0" w:color="auto"/>
                                <w:left w:val="none" w:sz="0" w:space="0" w:color="auto"/>
                                <w:bottom w:val="none" w:sz="0" w:space="0" w:color="auto"/>
                                <w:right w:val="none" w:sz="0" w:space="0" w:color="auto"/>
                              </w:divBdr>
                              <w:divsChild>
                                <w:div w:id="1451511619">
                                  <w:marLeft w:val="0"/>
                                  <w:marRight w:val="0"/>
                                  <w:marTop w:val="0"/>
                                  <w:marBottom w:val="0"/>
                                  <w:divBdr>
                                    <w:top w:val="none" w:sz="0" w:space="0" w:color="auto"/>
                                    <w:left w:val="none" w:sz="0" w:space="0" w:color="auto"/>
                                    <w:bottom w:val="none" w:sz="0" w:space="0" w:color="auto"/>
                                    <w:right w:val="none" w:sz="0" w:space="0" w:color="auto"/>
                                  </w:divBdr>
                                  <w:divsChild>
                                    <w:div w:id="78951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20098">
      <w:bodyDiv w:val="1"/>
      <w:marLeft w:val="0"/>
      <w:marRight w:val="0"/>
      <w:marTop w:val="0"/>
      <w:marBottom w:val="0"/>
      <w:divBdr>
        <w:top w:val="none" w:sz="0" w:space="0" w:color="auto"/>
        <w:left w:val="none" w:sz="0" w:space="0" w:color="auto"/>
        <w:bottom w:val="none" w:sz="0" w:space="0" w:color="auto"/>
        <w:right w:val="none" w:sz="0" w:space="0" w:color="auto"/>
      </w:divBdr>
    </w:div>
    <w:div w:id="68968758">
      <w:bodyDiv w:val="1"/>
      <w:marLeft w:val="0"/>
      <w:marRight w:val="0"/>
      <w:marTop w:val="0"/>
      <w:marBottom w:val="0"/>
      <w:divBdr>
        <w:top w:val="none" w:sz="0" w:space="0" w:color="auto"/>
        <w:left w:val="none" w:sz="0" w:space="0" w:color="auto"/>
        <w:bottom w:val="none" w:sz="0" w:space="0" w:color="auto"/>
        <w:right w:val="none" w:sz="0" w:space="0" w:color="auto"/>
      </w:divBdr>
      <w:divsChild>
        <w:div w:id="475030004">
          <w:marLeft w:val="150"/>
          <w:marRight w:val="150"/>
          <w:marTop w:val="0"/>
          <w:marBottom w:val="150"/>
          <w:divBdr>
            <w:top w:val="single" w:sz="6" w:space="4" w:color="E5E5E5"/>
            <w:left w:val="single" w:sz="6" w:space="0" w:color="E5E5E5"/>
            <w:bottom w:val="single" w:sz="6" w:space="0" w:color="E5E5E5"/>
            <w:right w:val="single" w:sz="6" w:space="0" w:color="E5E5E5"/>
          </w:divBdr>
        </w:div>
      </w:divsChild>
    </w:div>
    <w:div w:id="69038381">
      <w:bodyDiv w:val="1"/>
      <w:marLeft w:val="0"/>
      <w:marRight w:val="0"/>
      <w:marTop w:val="0"/>
      <w:marBottom w:val="0"/>
      <w:divBdr>
        <w:top w:val="none" w:sz="0" w:space="0" w:color="auto"/>
        <w:left w:val="none" w:sz="0" w:space="0" w:color="auto"/>
        <w:bottom w:val="none" w:sz="0" w:space="0" w:color="auto"/>
        <w:right w:val="none" w:sz="0" w:space="0" w:color="auto"/>
      </w:divBdr>
    </w:div>
    <w:div w:id="69079916">
      <w:bodyDiv w:val="1"/>
      <w:marLeft w:val="0"/>
      <w:marRight w:val="0"/>
      <w:marTop w:val="0"/>
      <w:marBottom w:val="0"/>
      <w:divBdr>
        <w:top w:val="none" w:sz="0" w:space="0" w:color="auto"/>
        <w:left w:val="none" w:sz="0" w:space="0" w:color="auto"/>
        <w:bottom w:val="none" w:sz="0" w:space="0" w:color="auto"/>
        <w:right w:val="none" w:sz="0" w:space="0" w:color="auto"/>
      </w:divBdr>
      <w:divsChild>
        <w:div w:id="30961849">
          <w:marLeft w:val="0"/>
          <w:marRight w:val="0"/>
          <w:marTop w:val="0"/>
          <w:marBottom w:val="0"/>
          <w:divBdr>
            <w:top w:val="none" w:sz="0" w:space="0" w:color="auto"/>
            <w:left w:val="none" w:sz="0" w:space="0" w:color="auto"/>
            <w:bottom w:val="dotted" w:sz="6" w:space="4" w:color="DDDDDD"/>
            <w:right w:val="none" w:sz="0" w:space="0" w:color="auto"/>
          </w:divBdr>
          <w:divsChild>
            <w:div w:id="73886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8087">
      <w:bodyDiv w:val="1"/>
      <w:marLeft w:val="0"/>
      <w:marRight w:val="0"/>
      <w:marTop w:val="0"/>
      <w:marBottom w:val="0"/>
      <w:divBdr>
        <w:top w:val="none" w:sz="0" w:space="0" w:color="auto"/>
        <w:left w:val="none" w:sz="0" w:space="0" w:color="auto"/>
        <w:bottom w:val="none" w:sz="0" w:space="0" w:color="auto"/>
        <w:right w:val="none" w:sz="0" w:space="0" w:color="auto"/>
      </w:divBdr>
    </w:div>
    <w:div w:id="69350636">
      <w:bodyDiv w:val="1"/>
      <w:marLeft w:val="0"/>
      <w:marRight w:val="0"/>
      <w:marTop w:val="0"/>
      <w:marBottom w:val="0"/>
      <w:divBdr>
        <w:top w:val="none" w:sz="0" w:space="0" w:color="auto"/>
        <w:left w:val="none" w:sz="0" w:space="0" w:color="auto"/>
        <w:bottom w:val="none" w:sz="0" w:space="0" w:color="auto"/>
        <w:right w:val="none" w:sz="0" w:space="0" w:color="auto"/>
      </w:divBdr>
      <w:divsChild>
        <w:div w:id="1783305166">
          <w:marLeft w:val="0"/>
          <w:marRight w:val="0"/>
          <w:marTop w:val="0"/>
          <w:marBottom w:val="150"/>
          <w:divBdr>
            <w:top w:val="none" w:sz="0" w:space="0" w:color="auto"/>
            <w:left w:val="none" w:sz="0" w:space="0" w:color="auto"/>
            <w:bottom w:val="none" w:sz="0" w:space="0" w:color="auto"/>
            <w:right w:val="none" w:sz="0" w:space="0" w:color="auto"/>
          </w:divBdr>
          <w:divsChild>
            <w:div w:id="1345208174">
              <w:marLeft w:val="0"/>
              <w:marRight w:val="0"/>
              <w:marTop w:val="0"/>
              <w:marBottom w:val="0"/>
              <w:divBdr>
                <w:top w:val="none" w:sz="0" w:space="0" w:color="auto"/>
                <w:left w:val="none" w:sz="0" w:space="0" w:color="auto"/>
                <w:bottom w:val="none" w:sz="0" w:space="0" w:color="auto"/>
                <w:right w:val="none" w:sz="0" w:space="0" w:color="auto"/>
              </w:divBdr>
              <w:divsChild>
                <w:div w:id="165518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06872">
          <w:marLeft w:val="0"/>
          <w:marRight w:val="0"/>
          <w:marTop w:val="0"/>
          <w:marBottom w:val="150"/>
          <w:divBdr>
            <w:top w:val="none" w:sz="0" w:space="0" w:color="auto"/>
            <w:left w:val="none" w:sz="0" w:space="0" w:color="auto"/>
            <w:bottom w:val="none" w:sz="0" w:space="0" w:color="auto"/>
            <w:right w:val="none" w:sz="0" w:space="0" w:color="auto"/>
          </w:divBdr>
        </w:div>
        <w:div w:id="518469863">
          <w:marLeft w:val="0"/>
          <w:marRight w:val="0"/>
          <w:marTop w:val="0"/>
          <w:marBottom w:val="0"/>
          <w:divBdr>
            <w:top w:val="none" w:sz="0" w:space="0" w:color="auto"/>
            <w:left w:val="none" w:sz="0" w:space="0" w:color="auto"/>
            <w:bottom w:val="none" w:sz="0" w:space="0" w:color="auto"/>
            <w:right w:val="none" w:sz="0" w:space="0" w:color="auto"/>
          </w:divBdr>
          <w:divsChild>
            <w:div w:id="121523419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9893542">
      <w:bodyDiv w:val="1"/>
      <w:marLeft w:val="0"/>
      <w:marRight w:val="0"/>
      <w:marTop w:val="0"/>
      <w:marBottom w:val="0"/>
      <w:divBdr>
        <w:top w:val="none" w:sz="0" w:space="0" w:color="auto"/>
        <w:left w:val="none" w:sz="0" w:space="0" w:color="auto"/>
        <w:bottom w:val="none" w:sz="0" w:space="0" w:color="auto"/>
        <w:right w:val="none" w:sz="0" w:space="0" w:color="auto"/>
      </w:divBdr>
      <w:divsChild>
        <w:div w:id="252402911">
          <w:marLeft w:val="0"/>
          <w:marRight w:val="0"/>
          <w:marTop w:val="0"/>
          <w:marBottom w:val="0"/>
          <w:divBdr>
            <w:top w:val="none" w:sz="0" w:space="0" w:color="auto"/>
            <w:left w:val="none" w:sz="0" w:space="0" w:color="auto"/>
            <w:bottom w:val="none" w:sz="0" w:space="0" w:color="auto"/>
            <w:right w:val="none" w:sz="0" w:space="0" w:color="auto"/>
          </w:divBdr>
          <w:divsChild>
            <w:div w:id="1242984313">
              <w:marLeft w:val="0"/>
              <w:marRight w:val="0"/>
              <w:marTop w:val="0"/>
              <w:marBottom w:val="0"/>
              <w:divBdr>
                <w:top w:val="none" w:sz="0" w:space="0" w:color="auto"/>
                <w:left w:val="none" w:sz="0" w:space="0" w:color="auto"/>
                <w:bottom w:val="none" w:sz="0" w:space="0" w:color="auto"/>
                <w:right w:val="none" w:sz="0" w:space="0" w:color="auto"/>
              </w:divBdr>
              <w:divsChild>
                <w:div w:id="1521968317">
                  <w:marLeft w:val="0"/>
                  <w:marRight w:val="0"/>
                  <w:marTop w:val="0"/>
                  <w:marBottom w:val="0"/>
                  <w:divBdr>
                    <w:top w:val="none" w:sz="0" w:space="0" w:color="auto"/>
                    <w:left w:val="none" w:sz="0" w:space="0" w:color="auto"/>
                    <w:bottom w:val="none" w:sz="0" w:space="0" w:color="auto"/>
                    <w:right w:val="none" w:sz="0" w:space="0" w:color="auto"/>
                  </w:divBdr>
                  <w:divsChild>
                    <w:div w:id="572161706">
                      <w:marLeft w:val="0"/>
                      <w:marRight w:val="0"/>
                      <w:marTop w:val="0"/>
                      <w:marBottom w:val="0"/>
                      <w:divBdr>
                        <w:top w:val="none" w:sz="0" w:space="0" w:color="auto"/>
                        <w:left w:val="none" w:sz="0" w:space="0" w:color="auto"/>
                        <w:bottom w:val="none" w:sz="0" w:space="0" w:color="auto"/>
                        <w:right w:val="none" w:sz="0" w:space="0" w:color="auto"/>
                      </w:divBdr>
                      <w:divsChild>
                        <w:div w:id="1974172815">
                          <w:marLeft w:val="0"/>
                          <w:marRight w:val="0"/>
                          <w:marTop w:val="0"/>
                          <w:marBottom w:val="0"/>
                          <w:divBdr>
                            <w:top w:val="none" w:sz="0" w:space="0" w:color="auto"/>
                            <w:left w:val="none" w:sz="0" w:space="0" w:color="auto"/>
                            <w:bottom w:val="none" w:sz="0" w:space="0" w:color="auto"/>
                            <w:right w:val="none" w:sz="0" w:space="0" w:color="auto"/>
                          </w:divBdr>
                          <w:divsChild>
                            <w:div w:id="1755010264">
                              <w:marLeft w:val="0"/>
                              <w:marRight w:val="0"/>
                              <w:marTop w:val="0"/>
                              <w:marBottom w:val="0"/>
                              <w:divBdr>
                                <w:top w:val="none" w:sz="0" w:space="0" w:color="auto"/>
                                <w:left w:val="none" w:sz="0" w:space="0" w:color="auto"/>
                                <w:bottom w:val="none" w:sz="0" w:space="0" w:color="auto"/>
                                <w:right w:val="none" w:sz="0" w:space="0" w:color="auto"/>
                              </w:divBdr>
                              <w:divsChild>
                                <w:div w:id="937057636">
                                  <w:marLeft w:val="0"/>
                                  <w:marRight w:val="0"/>
                                  <w:marTop w:val="0"/>
                                  <w:marBottom w:val="0"/>
                                  <w:divBdr>
                                    <w:top w:val="none" w:sz="0" w:space="0" w:color="auto"/>
                                    <w:left w:val="none" w:sz="0" w:space="0" w:color="auto"/>
                                    <w:bottom w:val="none" w:sz="0" w:space="0" w:color="auto"/>
                                    <w:right w:val="none" w:sz="0" w:space="0" w:color="auto"/>
                                  </w:divBdr>
                                  <w:divsChild>
                                    <w:div w:id="21241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33635">
      <w:bodyDiv w:val="1"/>
      <w:marLeft w:val="0"/>
      <w:marRight w:val="0"/>
      <w:marTop w:val="0"/>
      <w:marBottom w:val="0"/>
      <w:divBdr>
        <w:top w:val="none" w:sz="0" w:space="0" w:color="auto"/>
        <w:left w:val="none" w:sz="0" w:space="0" w:color="auto"/>
        <w:bottom w:val="none" w:sz="0" w:space="0" w:color="auto"/>
        <w:right w:val="none" w:sz="0" w:space="0" w:color="auto"/>
      </w:divBdr>
    </w:div>
    <w:div w:id="70008003">
      <w:bodyDiv w:val="1"/>
      <w:marLeft w:val="0"/>
      <w:marRight w:val="0"/>
      <w:marTop w:val="0"/>
      <w:marBottom w:val="0"/>
      <w:divBdr>
        <w:top w:val="none" w:sz="0" w:space="0" w:color="auto"/>
        <w:left w:val="none" w:sz="0" w:space="0" w:color="auto"/>
        <w:bottom w:val="none" w:sz="0" w:space="0" w:color="auto"/>
        <w:right w:val="none" w:sz="0" w:space="0" w:color="auto"/>
      </w:divBdr>
      <w:divsChild>
        <w:div w:id="418134423">
          <w:marLeft w:val="0"/>
          <w:marRight w:val="0"/>
          <w:marTop w:val="0"/>
          <w:marBottom w:val="240"/>
          <w:divBdr>
            <w:top w:val="none" w:sz="0" w:space="0" w:color="auto"/>
            <w:left w:val="none" w:sz="0" w:space="0" w:color="auto"/>
            <w:bottom w:val="none" w:sz="0" w:space="0" w:color="auto"/>
            <w:right w:val="none" w:sz="0" w:space="0" w:color="auto"/>
          </w:divBdr>
        </w:div>
        <w:div w:id="1818499157">
          <w:marLeft w:val="0"/>
          <w:marRight w:val="0"/>
          <w:marTop w:val="0"/>
          <w:marBottom w:val="240"/>
          <w:divBdr>
            <w:top w:val="none" w:sz="0" w:space="0" w:color="auto"/>
            <w:left w:val="none" w:sz="0" w:space="0" w:color="auto"/>
            <w:bottom w:val="none" w:sz="0" w:space="0" w:color="auto"/>
            <w:right w:val="none" w:sz="0" w:space="0" w:color="auto"/>
          </w:divBdr>
        </w:div>
        <w:div w:id="384256923">
          <w:marLeft w:val="0"/>
          <w:marRight w:val="0"/>
          <w:marTop w:val="0"/>
          <w:marBottom w:val="240"/>
          <w:divBdr>
            <w:top w:val="none" w:sz="0" w:space="0" w:color="auto"/>
            <w:left w:val="none" w:sz="0" w:space="0" w:color="auto"/>
            <w:bottom w:val="none" w:sz="0" w:space="0" w:color="auto"/>
            <w:right w:val="none" w:sz="0" w:space="0" w:color="auto"/>
          </w:divBdr>
          <w:divsChild>
            <w:div w:id="706639150">
              <w:marLeft w:val="0"/>
              <w:marRight w:val="0"/>
              <w:marTop w:val="0"/>
              <w:marBottom w:val="0"/>
              <w:divBdr>
                <w:top w:val="none" w:sz="0" w:space="0" w:color="auto"/>
                <w:left w:val="none" w:sz="0" w:space="0" w:color="auto"/>
                <w:bottom w:val="none" w:sz="0" w:space="0" w:color="auto"/>
                <w:right w:val="none" w:sz="0" w:space="0" w:color="auto"/>
              </w:divBdr>
              <w:divsChild>
                <w:div w:id="193921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99678">
          <w:marLeft w:val="0"/>
          <w:marRight w:val="0"/>
          <w:marTop w:val="0"/>
          <w:marBottom w:val="240"/>
          <w:divBdr>
            <w:top w:val="none" w:sz="0" w:space="0" w:color="auto"/>
            <w:left w:val="none" w:sz="0" w:space="0" w:color="auto"/>
            <w:bottom w:val="none" w:sz="0" w:space="0" w:color="auto"/>
            <w:right w:val="none" w:sz="0" w:space="0" w:color="auto"/>
          </w:divBdr>
        </w:div>
        <w:div w:id="746461816">
          <w:marLeft w:val="0"/>
          <w:marRight w:val="0"/>
          <w:marTop w:val="0"/>
          <w:marBottom w:val="240"/>
          <w:divBdr>
            <w:top w:val="none" w:sz="0" w:space="0" w:color="auto"/>
            <w:left w:val="none" w:sz="0" w:space="0" w:color="auto"/>
            <w:bottom w:val="none" w:sz="0" w:space="0" w:color="auto"/>
            <w:right w:val="none" w:sz="0" w:space="0" w:color="auto"/>
          </w:divBdr>
        </w:div>
      </w:divsChild>
    </w:div>
    <w:div w:id="70125372">
      <w:bodyDiv w:val="1"/>
      <w:marLeft w:val="0"/>
      <w:marRight w:val="0"/>
      <w:marTop w:val="0"/>
      <w:marBottom w:val="0"/>
      <w:divBdr>
        <w:top w:val="none" w:sz="0" w:space="0" w:color="auto"/>
        <w:left w:val="none" w:sz="0" w:space="0" w:color="auto"/>
        <w:bottom w:val="none" w:sz="0" w:space="0" w:color="auto"/>
        <w:right w:val="none" w:sz="0" w:space="0" w:color="auto"/>
      </w:divBdr>
    </w:div>
    <w:div w:id="70977225">
      <w:bodyDiv w:val="1"/>
      <w:marLeft w:val="0"/>
      <w:marRight w:val="0"/>
      <w:marTop w:val="0"/>
      <w:marBottom w:val="0"/>
      <w:divBdr>
        <w:top w:val="none" w:sz="0" w:space="0" w:color="auto"/>
        <w:left w:val="none" w:sz="0" w:space="0" w:color="auto"/>
        <w:bottom w:val="none" w:sz="0" w:space="0" w:color="auto"/>
        <w:right w:val="none" w:sz="0" w:space="0" w:color="auto"/>
      </w:divBdr>
      <w:divsChild>
        <w:div w:id="489633962">
          <w:marLeft w:val="0"/>
          <w:marRight w:val="0"/>
          <w:marTop w:val="0"/>
          <w:marBottom w:val="450"/>
          <w:divBdr>
            <w:top w:val="none" w:sz="0" w:space="0" w:color="auto"/>
            <w:left w:val="none" w:sz="0" w:space="0" w:color="auto"/>
            <w:bottom w:val="none" w:sz="0" w:space="0" w:color="auto"/>
            <w:right w:val="none" w:sz="0" w:space="0" w:color="auto"/>
          </w:divBdr>
          <w:divsChild>
            <w:div w:id="954020011">
              <w:marLeft w:val="0"/>
              <w:marRight w:val="0"/>
              <w:marTop w:val="0"/>
              <w:marBottom w:val="0"/>
              <w:divBdr>
                <w:top w:val="none" w:sz="0" w:space="0" w:color="auto"/>
                <w:left w:val="none" w:sz="0" w:space="0" w:color="auto"/>
                <w:bottom w:val="none" w:sz="0" w:space="0" w:color="auto"/>
                <w:right w:val="none" w:sz="0" w:space="0" w:color="auto"/>
              </w:divBdr>
              <w:divsChild>
                <w:div w:id="205265340">
                  <w:marLeft w:val="0"/>
                  <w:marRight w:val="0"/>
                  <w:marTop w:val="0"/>
                  <w:marBottom w:val="150"/>
                  <w:divBdr>
                    <w:top w:val="none" w:sz="0" w:space="0" w:color="auto"/>
                    <w:left w:val="none" w:sz="0" w:space="0" w:color="auto"/>
                    <w:bottom w:val="none" w:sz="0" w:space="0" w:color="auto"/>
                    <w:right w:val="none" w:sz="0" w:space="0" w:color="auto"/>
                  </w:divBdr>
                </w:div>
                <w:div w:id="1742602855">
                  <w:marLeft w:val="0"/>
                  <w:marRight w:val="0"/>
                  <w:marTop w:val="0"/>
                  <w:marBottom w:val="0"/>
                  <w:divBdr>
                    <w:top w:val="none" w:sz="0" w:space="0" w:color="auto"/>
                    <w:left w:val="none" w:sz="0" w:space="0" w:color="auto"/>
                    <w:bottom w:val="none" w:sz="0" w:space="0" w:color="auto"/>
                    <w:right w:val="none" w:sz="0" w:space="0" w:color="auto"/>
                  </w:divBdr>
                  <w:divsChild>
                    <w:div w:id="2036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06409">
              <w:marLeft w:val="0"/>
              <w:marRight w:val="0"/>
              <w:marTop w:val="0"/>
              <w:marBottom w:val="150"/>
              <w:divBdr>
                <w:top w:val="none" w:sz="0" w:space="0" w:color="auto"/>
                <w:left w:val="none" w:sz="0" w:space="0" w:color="auto"/>
                <w:bottom w:val="none" w:sz="0" w:space="0" w:color="auto"/>
                <w:right w:val="none" w:sz="0" w:space="0" w:color="auto"/>
              </w:divBdr>
              <w:divsChild>
                <w:div w:id="71762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02603">
          <w:marLeft w:val="0"/>
          <w:marRight w:val="0"/>
          <w:marTop w:val="0"/>
          <w:marBottom w:val="450"/>
          <w:divBdr>
            <w:top w:val="none" w:sz="0" w:space="0" w:color="auto"/>
            <w:left w:val="none" w:sz="0" w:space="0" w:color="auto"/>
            <w:bottom w:val="none" w:sz="0" w:space="0" w:color="auto"/>
            <w:right w:val="none" w:sz="0" w:space="0" w:color="auto"/>
          </w:divBdr>
        </w:div>
      </w:divsChild>
    </w:div>
    <w:div w:id="71051156">
      <w:bodyDiv w:val="1"/>
      <w:marLeft w:val="0"/>
      <w:marRight w:val="0"/>
      <w:marTop w:val="0"/>
      <w:marBottom w:val="0"/>
      <w:divBdr>
        <w:top w:val="none" w:sz="0" w:space="0" w:color="auto"/>
        <w:left w:val="none" w:sz="0" w:space="0" w:color="auto"/>
        <w:bottom w:val="none" w:sz="0" w:space="0" w:color="auto"/>
        <w:right w:val="none" w:sz="0" w:space="0" w:color="auto"/>
      </w:divBdr>
      <w:divsChild>
        <w:div w:id="2041274257">
          <w:marLeft w:val="0"/>
          <w:marRight w:val="0"/>
          <w:marTop w:val="0"/>
          <w:marBottom w:val="0"/>
          <w:divBdr>
            <w:top w:val="none" w:sz="0" w:space="0" w:color="auto"/>
            <w:left w:val="none" w:sz="0" w:space="0" w:color="auto"/>
            <w:bottom w:val="none" w:sz="0" w:space="0" w:color="auto"/>
            <w:right w:val="none" w:sz="0" w:space="0" w:color="auto"/>
          </w:divBdr>
          <w:divsChild>
            <w:div w:id="1959069226">
              <w:marLeft w:val="0"/>
              <w:marRight w:val="0"/>
              <w:marTop w:val="0"/>
              <w:marBottom w:val="0"/>
              <w:divBdr>
                <w:top w:val="none" w:sz="0" w:space="0" w:color="auto"/>
                <w:left w:val="none" w:sz="0" w:space="0" w:color="auto"/>
                <w:bottom w:val="none" w:sz="0" w:space="0" w:color="auto"/>
                <w:right w:val="none" w:sz="0" w:space="0" w:color="auto"/>
              </w:divBdr>
            </w:div>
          </w:divsChild>
        </w:div>
        <w:div w:id="1661418567">
          <w:marLeft w:val="0"/>
          <w:marRight w:val="0"/>
          <w:marTop w:val="0"/>
          <w:marBottom w:val="0"/>
          <w:divBdr>
            <w:top w:val="none" w:sz="0" w:space="0" w:color="auto"/>
            <w:left w:val="none" w:sz="0" w:space="0" w:color="auto"/>
            <w:bottom w:val="none" w:sz="0" w:space="0" w:color="auto"/>
            <w:right w:val="none" w:sz="0" w:space="0" w:color="auto"/>
          </w:divBdr>
        </w:div>
      </w:divsChild>
    </w:div>
    <w:div w:id="71858946">
      <w:bodyDiv w:val="1"/>
      <w:marLeft w:val="0"/>
      <w:marRight w:val="0"/>
      <w:marTop w:val="0"/>
      <w:marBottom w:val="0"/>
      <w:divBdr>
        <w:top w:val="none" w:sz="0" w:space="0" w:color="auto"/>
        <w:left w:val="none" w:sz="0" w:space="0" w:color="auto"/>
        <w:bottom w:val="none" w:sz="0" w:space="0" w:color="auto"/>
        <w:right w:val="none" w:sz="0" w:space="0" w:color="auto"/>
      </w:divBdr>
      <w:divsChild>
        <w:div w:id="247421952">
          <w:marLeft w:val="0"/>
          <w:marRight w:val="0"/>
          <w:marTop w:val="0"/>
          <w:marBottom w:val="0"/>
          <w:divBdr>
            <w:top w:val="none" w:sz="0" w:space="0" w:color="auto"/>
            <w:left w:val="none" w:sz="0" w:space="0" w:color="auto"/>
            <w:bottom w:val="none" w:sz="0" w:space="0" w:color="auto"/>
            <w:right w:val="none" w:sz="0" w:space="0" w:color="auto"/>
          </w:divBdr>
        </w:div>
      </w:divsChild>
    </w:div>
    <w:div w:id="72511144">
      <w:bodyDiv w:val="1"/>
      <w:marLeft w:val="0"/>
      <w:marRight w:val="0"/>
      <w:marTop w:val="0"/>
      <w:marBottom w:val="0"/>
      <w:divBdr>
        <w:top w:val="none" w:sz="0" w:space="0" w:color="auto"/>
        <w:left w:val="none" w:sz="0" w:space="0" w:color="auto"/>
        <w:bottom w:val="none" w:sz="0" w:space="0" w:color="auto"/>
        <w:right w:val="none" w:sz="0" w:space="0" w:color="auto"/>
      </w:divBdr>
    </w:div>
    <w:div w:id="72746542">
      <w:bodyDiv w:val="1"/>
      <w:marLeft w:val="0"/>
      <w:marRight w:val="0"/>
      <w:marTop w:val="0"/>
      <w:marBottom w:val="0"/>
      <w:divBdr>
        <w:top w:val="none" w:sz="0" w:space="0" w:color="auto"/>
        <w:left w:val="none" w:sz="0" w:space="0" w:color="auto"/>
        <w:bottom w:val="none" w:sz="0" w:space="0" w:color="auto"/>
        <w:right w:val="none" w:sz="0" w:space="0" w:color="auto"/>
      </w:divBdr>
      <w:divsChild>
        <w:div w:id="1311406272">
          <w:marLeft w:val="0"/>
          <w:marRight w:val="0"/>
          <w:marTop w:val="0"/>
          <w:marBottom w:val="0"/>
          <w:divBdr>
            <w:top w:val="single" w:sz="6" w:space="0" w:color="999999"/>
            <w:left w:val="single" w:sz="6" w:space="0" w:color="999999"/>
            <w:bottom w:val="single" w:sz="6" w:space="0" w:color="999999"/>
            <w:right w:val="single" w:sz="6" w:space="0" w:color="999999"/>
          </w:divBdr>
          <w:divsChild>
            <w:div w:id="759790926">
              <w:marLeft w:val="0"/>
              <w:marRight w:val="0"/>
              <w:marTop w:val="225"/>
              <w:marBottom w:val="0"/>
              <w:divBdr>
                <w:top w:val="single" w:sz="6" w:space="0" w:color="FFFFFF"/>
                <w:left w:val="none" w:sz="0" w:space="0" w:color="auto"/>
                <w:bottom w:val="none" w:sz="0" w:space="0" w:color="auto"/>
                <w:right w:val="none" w:sz="0" w:space="0" w:color="auto"/>
              </w:divBdr>
              <w:divsChild>
                <w:div w:id="1945189224">
                  <w:marLeft w:val="0"/>
                  <w:marRight w:val="0"/>
                  <w:marTop w:val="0"/>
                  <w:marBottom w:val="0"/>
                  <w:divBdr>
                    <w:top w:val="none" w:sz="0" w:space="0" w:color="auto"/>
                    <w:left w:val="none" w:sz="0" w:space="0" w:color="auto"/>
                    <w:bottom w:val="none" w:sz="0" w:space="0" w:color="auto"/>
                    <w:right w:val="none" w:sz="0" w:space="0" w:color="auto"/>
                  </w:divBdr>
                  <w:divsChild>
                    <w:div w:id="1998727828">
                      <w:marLeft w:val="0"/>
                      <w:marRight w:val="15"/>
                      <w:marTop w:val="0"/>
                      <w:marBottom w:val="0"/>
                      <w:divBdr>
                        <w:top w:val="none" w:sz="0" w:space="0" w:color="auto"/>
                        <w:left w:val="none" w:sz="0" w:space="0" w:color="auto"/>
                        <w:bottom w:val="none" w:sz="0" w:space="0" w:color="auto"/>
                        <w:right w:val="none" w:sz="0" w:space="0" w:color="auto"/>
                      </w:divBdr>
                      <w:divsChild>
                        <w:div w:id="401024453">
                          <w:marLeft w:val="0"/>
                          <w:marRight w:val="0"/>
                          <w:marTop w:val="0"/>
                          <w:marBottom w:val="0"/>
                          <w:divBdr>
                            <w:top w:val="none" w:sz="0" w:space="0" w:color="auto"/>
                            <w:left w:val="none" w:sz="0" w:space="0" w:color="auto"/>
                            <w:bottom w:val="none" w:sz="0" w:space="0" w:color="auto"/>
                            <w:right w:val="none" w:sz="0" w:space="0" w:color="auto"/>
                          </w:divBdr>
                          <w:divsChild>
                            <w:div w:id="2013797091">
                              <w:marLeft w:val="150"/>
                              <w:marRight w:val="105"/>
                              <w:marTop w:val="0"/>
                              <w:marBottom w:val="180"/>
                              <w:divBdr>
                                <w:top w:val="none" w:sz="0" w:space="0" w:color="auto"/>
                                <w:left w:val="none" w:sz="0" w:space="0" w:color="auto"/>
                                <w:bottom w:val="none" w:sz="0" w:space="0" w:color="auto"/>
                                <w:right w:val="none" w:sz="0" w:space="0" w:color="auto"/>
                              </w:divBdr>
                              <w:divsChild>
                                <w:div w:id="837041546">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23444">
      <w:bodyDiv w:val="1"/>
      <w:marLeft w:val="0"/>
      <w:marRight w:val="0"/>
      <w:marTop w:val="0"/>
      <w:marBottom w:val="0"/>
      <w:divBdr>
        <w:top w:val="none" w:sz="0" w:space="0" w:color="auto"/>
        <w:left w:val="none" w:sz="0" w:space="0" w:color="auto"/>
        <w:bottom w:val="none" w:sz="0" w:space="0" w:color="auto"/>
        <w:right w:val="none" w:sz="0" w:space="0" w:color="auto"/>
      </w:divBdr>
    </w:div>
    <w:div w:id="73010678">
      <w:bodyDiv w:val="1"/>
      <w:marLeft w:val="0"/>
      <w:marRight w:val="0"/>
      <w:marTop w:val="0"/>
      <w:marBottom w:val="0"/>
      <w:divBdr>
        <w:top w:val="none" w:sz="0" w:space="0" w:color="auto"/>
        <w:left w:val="none" w:sz="0" w:space="0" w:color="auto"/>
        <w:bottom w:val="none" w:sz="0" w:space="0" w:color="auto"/>
        <w:right w:val="none" w:sz="0" w:space="0" w:color="auto"/>
      </w:divBdr>
    </w:div>
    <w:div w:id="73554096">
      <w:bodyDiv w:val="1"/>
      <w:marLeft w:val="0"/>
      <w:marRight w:val="0"/>
      <w:marTop w:val="0"/>
      <w:marBottom w:val="0"/>
      <w:divBdr>
        <w:top w:val="none" w:sz="0" w:space="0" w:color="auto"/>
        <w:left w:val="none" w:sz="0" w:space="0" w:color="auto"/>
        <w:bottom w:val="none" w:sz="0" w:space="0" w:color="auto"/>
        <w:right w:val="none" w:sz="0" w:space="0" w:color="auto"/>
      </w:divBdr>
      <w:divsChild>
        <w:div w:id="1613703728">
          <w:marLeft w:val="0"/>
          <w:marRight w:val="0"/>
          <w:marTop w:val="0"/>
          <w:marBottom w:val="0"/>
          <w:divBdr>
            <w:top w:val="none" w:sz="0" w:space="0" w:color="auto"/>
            <w:left w:val="none" w:sz="0" w:space="0" w:color="auto"/>
            <w:bottom w:val="none" w:sz="0" w:space="0" w:color="auto"/>
            <w:right w:val="none" w:sz="0" w:space="0" w:color="auto"/>
          </w:divBdr>
        </w:div>
      </w:divsChild>
    </w:div>
    <w:div w:id="73670233">
      <w:bodyDiv w:val="1"/>
      <w:marLeft w:val="0"/>
      <w:marRight w:val="0"/>
      <w:marTop w:val="0"/>
      <w:marBottom w:val="0"/>
      <w:divBdr>
        <w:top w:val="none" w:sz="0" w:space="0" w:color="auto"/>
        <w:left w:val="none" w:sz="0" w:space="0" w:color="auto"/>
        <w:bottom w:val="none" w:sz="0" w:space="0" w:color="auto"/>
        <w:right w:val="none" w:sz="0" w:space="0" w:color="auto"/>
      </w:divBdr>
      <w:divsChild>
        <w:div w:id="1319961360">
          <w:marLeft w:val="0"/>
          <w:marRight w:val="0"/>
          <w:marTop w:val="0"/>
          <w:marBottom w:val="0"/>
          <w:divBdr>
            <w:top w:val="none" w:sz="0" w:space="0" w:color="auto"/>
            <w:left w:val="none" w:sz="0" w:space="0" w:color="auto"/>
            <w:bottom w:val="none" w:sz="0" w:space="0" w:color="auto"/>
            <w:right w:val="none" w:sz="0" w:space="0" w:color="auto"/>
          </w:divBdr>
          <w:divsChild>
            <w:div w:id="1647971841">
              <w:marLeft w:val="0"/>
              <w:marRight w:val="0"/>
              <w:marTop w:val="0"/>
              <w:marBottom w:val="0"/>
              <w:divBdr>
                <w:top w:val="none" w:sz="0" w:space="0" w:color="auto"/>
                <w:left w:val="none" w:sz="0" w:space="0" w:color="auto"/>
                <w:bottom w:val="none" w:sz="0" w:space="0" w:color="auto"/>
                <w:right w:val="none" w:sz="0" w:space="0" w:color="auto"/>
              </w:divBdr>
              <w:divsChild>
                <w:div w:id="1958020599">
                  <w:marLeft w:val="0"/>
                  <w:marRight w:val="0"/>
                  <w:marTop w:val="0"/>
                  <w:marBottom w:val="0"/>
                  <w:divBdr>
                    <w:top w:val="none" w:sz="0" w:space="0" w:color="auto"/>
                    <w:left w:val="none" w:sz="0" w:space="0" w:color="auto"/>
                    <w:bottom w:val="none" w:sz="0" w:space="0" w:color="auto"/>
                    <w:right w:val="none" w:sz="0" w:space="0" w:color="auto"/>
                  </w:divBdr>
                  <w:divsChild>
                    <w:div w:id="254869647">
                      <w:marLeft w:val="0"/>
                      <w:marRight w:val="0"/>
                      <w:marTop w:val="0"/>
                      <w:marBottom w:val="0"/>
                      <w:divBdr>
                        <w:top w:val="none" w:sz="0" w:space="0" w:color="auto"/>
                        <w:left w:val="none" w:sz="0" w:space="0" w:color="auto"/>
                        <w:bottom w:val="none" w:sz="0" w:space="0" w:color="auto"/>
                        <w:right w:val="none" w:sz="0" w:space="0" w:color="auto"/>
                      </w:divBdr>
                      <w:divsChild>
                        <w:div w:id="1953826873">
                          <w:marLeft w:val="0"/>
                          <w:marRight w:val="0"/>
                          <w:marTop w:val="0"/>
                          <w:marBottom w:val="0"/>
                          <w:divBdr>
                            <w:top w:val="none" w:sz="0" w:space="0" w:color="auto"/>
                            <w:left w:val="none" w:sz="0" w:space="0" w:color="auto"/>
                            <w:bottom w:val="none" w:sz="0" w:space="0" w:color="auto"/>
                            <w:right w:val="none" w:sz="0" w:space="0" w:color="auto"/>
                          </w:divBdr>
                          <w:divsChild>
                            <w:div w:id="1206412785">
                              <w:marLeft w:val="0"/>
                              <w:marRight w:val="0"/>
                              <w:marTop w:val="0"/>
                              <w:marBottom w:val="0"/>
                              <w:divBdr>
                                <w:top w:val="none" w:sz="0" w:space="0" w:color="auto"/>
                                <w:left w:val="none" w:sz="0" w:space="0" w:color="auto"/>
                                <w:bottom w:val="none" w:sz="0" w:space="0" w:color="auto"/>
                                <w:right w:val="none" w:sz="0" w:space="0" w:color="auto"/>
                              </w:divBdr>
                              <w:divsChild>
                                <w:div w:id="153421976">
                                  <w:marLeft w:val="0"/>
                                  <w:marRight w:val="0"/>
                                  <w:marTop w:val="0"/>
                                  <w:marBottom w:val="0"/>
                                  <w:divBdr>
                                    <w:top w:val="none" w:sz="0" w:space="0" w:color="auto"/>
                                    <w:left w:val="none" w:sz="0" w:space="0" w:color="auto"/>
                                    <w:bottom w:val="none" w:sz="0" w:space="0" w:color="auto"/>
                                    <w:right w:val="none" w:sz="0" w:space="0" w:color="auto"/>
                                  </w:divBdr>
                                  <w:divsChild>
                                    <w:div w:id="13835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865009">
      <w:bodyDiv w:val="1"/>
      <w:marLeft w:val="0"/>
      <w:marRight w:val="0"/>
      <w:marTop w:val="0"/>
      <w:marBottom w:val="0"/>
      <w:divBdr>
        <w:top w:val="none" w:sz="0" w:space="0" w:color="auto"/>
        <w:left w:val="none" w:sz="0" w:space="0" w:color="auto"/>
        <w:bottom w:val="none" w:sz="0" w:space="0" w:color="auto"/>
        <w:right w:val="none" w:sz="0" w:space="0" w:color="auto"/>
      </w:divBdr>
      <w:divsChild>
        <w:div w:id="1222642455">
          <w:marLeft w:val="0"/>
          <w:marRight w:val="0"/>
          <w:marTop w:val="0"/>
          <w:marBottom w:val="0"/>
          <w:divBdr>
            <w:top w:val="none" w:sz="0" w:space="0" w:color="auto"/>
            <w:left w:val="none" w:sz="0" w:space="0" w:color="auto"/>
            <w:bottom w:val="dotted" w:sz="6" w:space="4" w:color="DDDDDD"/>
            <w:right w:val="none" w:sz="0" w:space="0" w:color="auto"/>
          </w:divBdr>
          <w:divsChild>
            <w:div w:id="122494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8793">
      <w:bodyDiv w:val="1"/>
      <w:marLeft w:val="0"/>
      <w:marRight w:val="0"/>
      <w:marTop w:val="0"/>
      <w:marBottom w:val="0"/>
      <w:divBdr>
        <w:top w:val="none" w:sz="0" w:space="0" w:color="auto"/>
        <w:left w:val="none" w:sz="0" w:space="0" w:color="auto"/>
        <w:bottom w:val="none" w:sz="0" w:space="0" w:color="auto"/>
        <w:right w:val="none" w:sz="0" w:space="0" w:color="auto"/>
      </w:divBdr>
      <w:divsChild>
        <w:div w:id="1653364145">
          <w:marLeft w:val="0"/>
          <w:marRight w:val="0"/>
          <w:marTop w:val="0"/>
          <w:marBottom w:val="240"/>
          <w:divBdr>
            <w:top w:val="none" w:sz="0" w:space="0" w:color="auto"/>
            <w:left w:val="none" w:sz="0" w:space="0" w:color="auto"/>
            <w:bottom w:val="none" w:sz="0" w:space="0" w:color="auto"/>
            <w:right w:val="none" w:sz="0" w:space="0" w:color="auto"/>
          </w:divBdr>
        </w:div>
        <w:div w:id="53361940">
          <w:marLeft w:val="0"/>
          <w:marRight w:val="0"/>
          <w:marTop w:val="0"/>
          <w:marBottom w:val="240"/>
          <w:divBdr>
            <w:top w:val="none" w:sz="0" w:space="0" w:color="auto"/>
            <w:left w:val="none" w:sz="0" w:space="0" w:color="auto"/>
            <w:bottom w:val="none" w:sz="0" w:space="0" w:color="auto"/>
            <w:right w:val="none" w:sz="0" w:space="0" w:color="auto"/>
          </w:divBdr>
        </w:div>
        <w:div w:id="2094931417">
          <w:marLeft w:val="0"/>
          <w:marRight w:val="0"/>
          <w:marTop w:val="0"/>
          <w:marBottom w:val="240"/>
          <w:divBdr>
            <w:top w:val="none" w:sz="0" w:space="0" w:color="auto"/>
            <w:left w:val="none" w:sz="0" w:space="0" w:color="auto"/>
            <w:bottom w:val="none" w:sz="0" w:space="0" w:color="auto"/>
            <w:right w:val="none" w:sz="0" w:space="0" w:color="auto"/>
          </w:divBdr>
          <w:divsChild>
            <w:div w:id="1912080918">
              <w:marLeft w:val="0"/>
              <w:marRight w:val="0"/>
              <w:marTop w:val="0"/>
              <w:marBottom w:val="0"/>
              <w:divBdr>
                <w:top w:val="none" w:sz="0" w:space="0" w:color="auto"/>
                <w:left w:val="none" w:sz="0" w:space="0" w:color="auto"/>
                <w:bottom w:val="none" w:sz="0" w:space="0" w:color="auto"/>
                <w:right w:val="none" w:sz="0" w:space="0" w:color="auto"/>
              </w:divBdr>
              <w:divsChild>
                <w:div w:id="10347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83972">
          <w:marLeft w:val="0"/>
          <w:marRight w:val="0"/>
          <w:marTop w:val="0"/>
          <w:marBottom w:val="240"/>
          <w:divBdr>
            <w:top w:val="none" w:sz="0" w:space="0" w:color="auto"/>
            <w:left w:val="none" w:sz="0" w:space="0" w:color="auto"/>
            <w:bottom w:val="none" w:sz="0" w:space="0" w:color="auto"/>
            <w:right w:val="none" w:sz="0" w:space="0" w:color="auto"/>
          </w:divBdr>
        </w:div>
        <w:div w:id="1134298232">
          <w:marLeft w:val="0"/>
          <w:marRight w:val="0"/>
          <w:marTop w:val="0"/>
          <w:marBottom w:val="240"/>
          <w:divBdr>
            <w:top w:val="none" w:sz="0" w:space="0" w:color="auto"/>
            <w:left w:val="none" w:sz="0" w:space="0" w:color="auto"/>
            <w:bottom w:val="none" w:sz="0" w:space="0" w:color="auto"/>
            <w:right w:val="none" w:sz="0" w:space="0" w:color="auto"/>
          </w:divBdr>
        </w:div>
      </w:divsChild>
    </w:div>
    <w:div w:id="74863092">
      <w:bodyDiv w:val="1"/>
      <w:marLeft w:val="0"/>
      <w:marRight w:val="0"/>
      <w:marTop w:val="0"/>
      <w:marBottom w:val="0"/>
      <w:divBdr>
        <w:top w:val="none" w:sz="0" w:space="0" w:color="auto"/>
        <w:left w:val="none" w:sz="0" w:space="0" w:color="auto"/>
        <w:bottom w:val="none" w:sz="0" w:space="0" w:color="auto"/>
        <w:right w:val="none" w:sz="0" w:space="0" w:color="auto"/>
      </w:divBdr>
      <w:divsChild>
        <w:div w:id="1260795520">
          <w:marLeft w:val="0"/>
          <w:marRight w:val="0"/>
          <w:marTop w:val="0"/>
          <w:marBottom w:val="150"/>
          <w:divBdr>
            <w:top w:val="none" w:sz="0" w:space="0" w:color="auto"/>
            <w:left w:val="none" w:sz="0" w:space="0" w:color="auto"/>
            <w:bottom w:val="none" w:sz="0" w:space="0" w:color="auto"/>
            <w:right w:val="none" w:sz="0" w:space="0" w:color="auto"/>
          </w:divBdr>
        </w:div>
        <w:div w:id="1443575778">
          <w:marLeft w:val="0"/>
          <w:marRight w:val="0"/>
          <w:marTop w:val="0"/>
          <w:marBottom w:val="0"/>
          <w:divBdr>
            <w:top w:val="none" w:sz="0" w:space="0" w:color="auto"/>
            <w:left w:val="none" w:sz="0" w:space="0" w:color="auto"/>
            <w:bottom w:val="none" w:sz="0" w:space="0" w:color="auto"/>
            <w:right w:val="none" w:sz="0" w:space="0" w:color="auto"/>
          </w:divBdr>
        </w:div>
      </w:divsChild>
    </w:div>
    <w:div w:id="74939968">
      <w:bodyDiv w:val="1"/>
      <w:marLeft w:val="0"/>
      <w:marRight w:val="0"/>
      <w:marTop w:val="0"/>
      <w:marBottom w:val="0"/>
      <w:divBdr>
        <w:top w:val="none" w:sz="0" w:space="0" w:color="auto"/>
        <w:left w:val="none" w:sz="0" w:space="0" w:color="auto"/>
        <w:bottom w:val="none" w:sz="0" w:space="0" w:color="auto"/>
        <w:right w:val="none" w:sz="0" w:space="0" w:color="auto"/>
      </w:divBdr>
      <w:divsChild>
        <w:div w:id="1960725319">
          <w:marLeft w:val="0"/>
          <w:marRight w:val="0"/>
          <w:marTop w:val="0"/>
          <w:marBottom w:val="0"/>
          <w:divBdr>
            <w:top w:val="none" w:sz="0" w:space="0" w:color="auto"/>
            <w:left w:val="none" w:sz="0" w:space="0" w:color="auto"/>
            <w:bottom w:val="none" w:sz="0" w:space="0" w:color="auto"/>
            <w:right w:val="none" w:sz="0" w:space="0" w:color="auto"/>
          </w:divBdr>
          <w:divsChild>
            <w:div w:id="843863503">
              <w:marLeft w:val="0"/>
              <w:marRight w:val="0"/>
              <w:marTop w:val="0"/>
              <w:marBottom w:val="0"/>
              <w:divBdr>
                <w:top w:val="none" w:sz="0" w:space="0" w:color="auto"/>
                <w:left w:val="none" w:sz="0" w:space="0" w:color="auto"/>
                <w:bottom w:val="none" w:sz="0" w:space="0" w:color="auto"/>
                <w:right w:val="none" w:sz="0" w:space="0" w:color="auto"/>
              </w:divBdr>
              <w:divsChild>
                <w:div w:id="582834887">
                  <w:marLeft w:val="0"/>
                  <w:marRight w:val="0"/>
                  <w:marTop w:val="0"/>
                  <w:marBottom w:val="0"/>
                  <w:divBdr>
                    <w:top w:val="none" w:sz="0" w:space="0" w:color="auto"/>
                    <w:left w:val="none" w:sz="0" w:space="0" w:color="auto"/>
                    <w:bottom w:val="none" w:sz="0" w:space="0" w:color="auto"/>
                    <w:right w:val="none" w:sz="0" w:space="0" w:color="auto"/>
                  </w:divBdr>
                  <w:divsChild>
                    <w:div w:id="731001040">
                      <w:marLeft w:val="0"/>
                      <w:marRight w:val="0"/>
                      <w:marTop w:val="0"/>
                      <w:marBottom w:val="0"/>
                      <w:divBdr>
                        <w:top w:val="none" w:sz="0" w:space="0" w:color="auto"/>
                        <w:left w:val="none" w:sz="0" w:space="0" w:color="auto"/>
                        <w:bottom w:val="none" w:sz="0" w:space="0" w:color="auto"/>
                        <w:right w:val="none" w:sz="0" w:space="0" w:color="auto"/>
                      </w:divBdr>
                      <w:divsChild>
                        <w:div w:id="896624498">
                          <w:marLeft w:val="0"/>
                          <w:marRight w:val="0"/>
                          <w:marTop w:val="0"/>
                          <w:marBottom w:val="0"/>
                          <w:divBdr>
                            <w:top w:val="none" w:sz="0" w:space="0" w:color="auto"/>
                            <w:left w:val="none" w:sz="0" w:space="0" w:color="auto"/>
                            <w:bottom w:val="none" w:sz="0" w:space="0" w:color="auto"/>
                            <w:right w:val="none" w:sz="0" w:space="0" w:color="auto"/>
                          </w:divBdr>
                          <w:divsChild>
                            <w:div w:id="990871212">
                              <w:marLeft w:val="0"/>
                              <w:marRight w:val="0"/>
                              <w:marTop w:val="0"/>
                              <w:marBottom w:val="0"/>
                              <w:divBdr>
                                <w:top w:val="none" w:sz="0" w:space="0" w:color="auto"/>
                                <w:left w:val="none" w:sz="0" w:space="0" w:color="auto"/>
                                <w:bottom w:val="none" w:sz="0" w:space="0" w:color="auto"/>
                                <w:right w:val="none" w:sz="0" w:space="0" w:color="auto"/>
                              </w:divBdr>
                              <w:divsChild>
                                <w:div w:id="1748764033">
                                  <w:marLeft w:val="0"/>
                                  <w:marRight w:val="0"/>
                                  <w:marTop w:val="0"/>
                                  <w:marBottom w:val="0"/>
                                  <w:divBdr>
                                    <w:top w:val="none" w:sz="0" w:space="0" w:color="auto"/>
                                    <w:left w:val="none" w:sz="0" w:space="0" w:color="auto"/>
                                    <w:bottom w:val="none" w:sz="0" w:space="0" w:color="auto"/>
                                    <w:right w:val="none" w:sz="0" w:space="0" w:color="auto"/>
                                  </w:divBdr>
                                  <w:divsChild>
                                    <w:div w:id="1469127431">
                                      <w:marLeft w:val="0"/>
                                      <w:marRight w:val="0"/>
                                      <w:marTop w:val="0"/>
                                      <w:marBottom w:val="0"/>
                                      <w:divBdr>
                                        <w:top w:val="none" w:sz="0" w:space="0" w:color="auto"/>
                                        <w:left w:val="none" w:sz="0" w:space="0" w:color="auto"/>
                                        <w:bottom w:val="none" w:sz="0" w:space="0" w:color="auto"/>
                                        <w:right w:val="none" w:sz="0" w:space="0" w:color="auto"/>
                                      </w:divBdr>
                                      <w:divsChild>
                                        <w:div w:id="36401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636157">
      <w:bodyDiv w:val="1"/>
      <w:marLeft w:val="0"/>
      <w:marRight w:val="0"/>
      <w:marTop w:val="0"/>
      <w:marBottom w:val="0"/>
      <w:divBdr>
        <w:top w:val="none" w:sz="0" w:space="0" w:color="auto"/>
        <w:left w:val="none" w:sz="0" w:space="0" w:color="auto"/>
        <w:bottom w:val="none" w:sz="0" w:space="0" w:color="auto"/>
        <w:right w:val="none" w:sz="0" w:space="0" w:color="auto"/>
      </w:divBdr>
    </w:div>
    <w:div w:id="76677128">
      <w:bodyDiv w:val="1"/>
      <w:marLeft w:val="0"/>
      <w:marRight w:val="0"/>
      <w:marTop w:val="0"/>
      <w:marBottom w:val="0"/>
      <w:divBdr>
        <w:top w:val="none" w:sz="0" w:space="0" w:color="auto"/>
        <w:left w:val="none" w:sz="0" w:space="0" w:color="auto"/>
        <w:bottom w:val="none" w:sz="0" w:space="0" w:color="auto"/>
        <w:right w:val="none" w:sz="0" w:space="0" w:color="auto"/>
      </w:divBdr>
    </w:div>
    <w:div w:id="76749035">
      <w:bodyDiv w:val="1"/>
      <w:marLeft w:val="0"/>
      <w:marRight w:val="0"/>
      <w:marTop w:val="0"/>
      <w:marBottom w:val="0"/>
      <w:divBdr>
        <w:top w:val="none" w:sz="0" w:space="0" w:color="auto"/>
        <w:left w:val="none" w:sz="0" w:space="0" w:color="auto"/>
        <w:bottom w:val="none" w:sz="0" w:space="0" w:color="auto"/>
        <w:right w:val="none" w:sz="0" w:space="0" w:color="auto"/>
      </w:divBdr>
      <w:divsChild>
        <w:div w:id="1130438738">
          <w:marLeft w:val="0"/>
          <w:marRight w:val="0"/>
          <w:marTop w:val="0"/>
          <w:marBottom w:val="0"/>
          <w:divBdr>
            <w:top w:val="none" w:sz="0" w:space="0" w:color="auto"/>
            <w:left w:val="none" w:sz="0" w:space="0" w:color="auto"/>
            <w:bottom w:val="dotted" w:sz="6" w:space="4" w:color="DDDDDD"/>
            <w:right w:val="none" w:sz="0" w:space="0" w:color="auto"/>
          </w:divBdr>
          <w:divsChild>
            <w:div w:id="24742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5450">
      <w:bodyDiv w:val="1"/>
      <w:marLeft w:val="0"/>
      <w:marRight w:val="0"/>
      <w:marTop w:val="0"/>
      <w:marBottom w:val="0"/>
      <w:divBdr>
        <w:top w:val="none" w:sz="0" w:space="0" w:color="auto"/>
        <w:left w:val="none" w:sz="0" w:space="0" w:color="auto"/>
        <w:bottom w:val="none" w:sz="0" w:space="0" w:color="auto"/>
        <w:right w:val="none" w:sz="0" w:space="0" w:color="auto"/>
      </w:divBdr>
      <w:divsChild>
        <w:div w:id="664824343">
          <w:marLeft w:val="0"/>
          <w:marRight w:val="0"/>
          <w:marTop w:val="0"/>
          <w:marBottom w:val="150"/>
          <w:divBdr>
            <w:top w:val="none" w:sz="0" w:space="0" w:color="auto"/>
            <w:left w:val="none" w:sz="0" w:space="0" w:color="auto"/>
            <w:bottom w:val="none" w:sz="0" w:space="0" w:color="auto"/>
            <w:right w:val="none" w:sz="0" w:space="0" w:color="auto"/>
          </w:divBdr>
        </w:div>
      </w:divsChild>
    </w:div>
    <w:div w:id="76827068">
      <w:bodyDiv w:val="1"/>
      <w:marLeft w:val="0"/>
      <w:marRight w:val="0"/>
      <w:marTop w:val="0"/>
      <w:marBottom w:val="0"/>
      <w:divBdr>
        <w:top w:val="none" w:sz="0" w:space="0" w:color="auto"/>
        <w:left w:val="none" w:sz="0" w:space="0" w:color="auto"/>
        <w:bottom w:val="none" w:sz="0" w:space="0" w:color="auto"/>
        <w:right w:val="none" w:sz="0" w:space="0" w:color="auto"/>
      </w:divBdr>
    </w:div>
    <w:div w:id="77140107">
      <w:bodyDiv w:val="1"/>
      <w:marLeft w:val="0"/>
      <w:marRight w:val="0"/>
      <w:marTop w:val="0"/>
      <w:marBottom w:val="0"/>
      <w:divBdr>
        <w:top w:val="none" w:sz="0" w:space="0" w:color="auto"/>
        <w:left w:val="none" w:sz="0" w:space="0" w:color="auto"/>
        <w:bottom w:val="none" w:sz="0" w:space="0" w:color="auto"/>
        <w:right w:val="none" w:sz="0" w:space="0" w:color="auto"/>
      </w:divBdr>
      <w:divsChild>
        <w:div w:id="1901020488">
          <w:marLeft w:val="0"/>
          <w:marRight w:val="0"/>
          <w:marTop w:val="0"/>
          <w:marBottom w:val="150"/>
          <w:divBdr>
            <w:top w:val="none" w:sz="0" w:space="0" w:color="auto"/>
            <w:left w:val="none" w:sz="0" w:space="0" w:color="auto"/>
            <w:bottom w:val="none" w:sz="0" w:space="0" w:color="auto"/>
            <w:right w:val="none" w:sz="0" w:space="0" w:color="auto"/>
          </w:divBdr>
        </w:div>
      </w:divsChild>
    </w:div>
    <w:div w:id="77294434">
      <w:bodyDiv w:val="1"/>
      <w:marLeft w:val="0"/>
      <w:marRight w:val="0"/>
      <w:marTop w:val="0"/>
      <w:marBottom w:val="0"/>
      <w:divBdr>
        <w:top w:val="none" w:sz="0" w:space="0" w:color="auto"/>
        <w:left w:val="none" w:sz="0" w:space="0" w:color="auto"/>
        <w:bottom w:val="none" w:sz="0" w:space="0" w:color="auto"/>
        <w:right w:val="none" w:sz="0" w:space="0" w:color="auto"/>
      </w:divBdr>
      <w:divsChild>
        <w:div w:id="1493374204">
          <w:marLeft w:val="0"/>
          <w:marRight w:val="0"/>
          <w:marTop w:val="0"/>
          <w:marBottom w:val="150"/>
          <w:divBdr>
            <w:top w:val="none" w:sz="0" w:space="0" w:color="auto"/>
            <w:left w:val="none" w:sz="0" w:space="0" w:color="auto"/>
            <w:bottom w:val="none" w:sz="0" w:space="0" w:color="auto"/>
            <w:right w:val="none" w:sz="0" w:space="0" w:color="auto"/>
          </w:divBdr>
        </w:div>
      </w:divsChild>
    </w:div>
    <w:div w:id="77599417">
      <w:bodyDiv w:val="1"/>
      <w:marLeft w:val="0"/>
      <w:marRight w:val="0"/>
      <w:marTop w:val="0"/>
      <w:marBottom w:val="0"/>
      <w:divBdr>
        <w:top w:val="none" w:sz="0" w:space="0" w:color="auto"/>
        <w:left w:val="none" w:sz="0" w:space="0" w:color="auto"/>
        <w:bottom w:val="none" w:sz="0" w:space="0" w:color="auto"/>
        <w:right w:val="none" w:sz="0" w:space="0" w:color="auto"/>
      </w:divBdr>
      <w:divsChild>
        <w:div w:id="597366565">
          <w:marLeft w:val="0"/>
          <w:marRight w:val="0"/>
          <w:marTop w:val="0"/>
          <w:marBottom w:val="0"/>
          <w:divBdr>
            <w:top w:val="none" w:sz="0" w:space="0" w:color="auto"/>
            <w:left w:val="none" w:sz="0" w:space="0" w:color="auto"/>
            <w:bottom w:val="none" w:sz="0" w:space="0" w:color="auto"/>
            <w:right w:val="none" w:sz="0" w:space="0" w:color="auto"/>
          </w:divBdr>
        </w:div>
      </w:divsChild>
    </w:div>
    <w:div w:id="77793549">
      <w:bodyDiv w:val="1"/>
      <w:marLeft w:val="0"/>
      <w:marRight w:val="0"/>
      <w:marTop w:val="0"/>
      <w:marBottom w:val="0"/>
      <w:divBdr>
        <w:top w:val="none" w:sz="0" w:space="0" w:color="auto"/>
        <w:left w:val="none" w:sz="0" w:space="0" w:color="auto"/>
        <w:bottom w:val="none" w:sz="0" w:space="0" w:color="auto"/>
        <w:right w:val="none" w:sz="0" w:space="0" w:color="auto"/>
      </w:divBdr>
      <w:divsChild>
        <w:div w:id="381290483">
          <w:marLeft w:val="0"/>
          <w:marRight w:val="0"/>
          <w:marTop w:val="0"/>
          <w:marBottom w:val="0"/>
          <w:divBdr>
            <w:top w:val="none" w:sz="0" w:space="0" w:color="auto"/>
            <w:left w:val="none" w:sz="0" w:space="0" w:color="auto"/>
            <w:bottom w:val="none" w:sz="0" w:space="0" w:color="auto"/>
            <w:right w:val="none" w:sz="0" w:space="0" w:color="auto"/>
          </w:divBdr>
          <w:divsChild>
            <w:div w:id="287274029">
              <w:marLeft w:val="0"/>
              <w:marRight w:val="0"/>
              <w:marTop w:val="0"/>
              <w:marBottom w:val="0"/>
              <w:divBdr>
                <w:top w:val="none" w:sz="0" w:space="0" w:color="auto"/>
                <w:left w:val="none" w:sz="0" w:space="0" w:color="auto"/>
                <w:bottom w:val="none" w:sz="0" w:space="0" w:color="auto"/>
                <w:right w:val="none" w:sz="0" w:space="0" w:color="auto"/>
              </w:divBdr>
              <w:divsChild>
                <w:div w:id="1245216704">
                  <w:marLeft w:val="0"/>
                  <w:marRight w:val="0"/>
                  <w:marTop w:val="0"/>
                  <w:marBottom w:val="0"/>
                  <w:divBdr>
                    <w:top w:val="none" w:sz="0" w:space="0" w:color="auto"/>
                    <w:left w:val="none" w:sz="0" w:space="0" w:color="auto"/>
                    <w:bottom w:val="none" w:sz="0" w:space="0" w:color="auto"/>
                    <w:right w:val="none" w:sz="0" w:space="0" w:color="auto"/>
                  </w:divBdr>
                  <w:divsChild>
                    <w:div w:id="2129545296">
                      <w:marLeft w:val="0"/>
                      <w:marRight w:val="0"/>
                      <w:marTop w:val="0"/>
                      <w:marBottom w:val="0"/>
                      <w:divBdr>
                        <w:top w:val="none" w:sz="0" w:space="0" w:color="auto"/>
                        <w:left w:val="none" w:sz="0" w:space="0" w:color="auto"/>
                        <w:bottom w:val="none" w:sz="0" w:space="0" w:color="auto"/>
                        <w:right w:val="none" w:sz="0" w:space="0" w:color="auto"/>
                      </w:divBdr>
                      <w:divsChild>
                        <w:div w:id="193928257">
                          <w:marLeft w:val="0"/>
                          <w:marRight w:val="0"/>
                          <w:marTop w:val="0"/>
                          <w:marBottom w:val="0"/>
                          <w:divBdr>
                            <w:top w:val="none" w:sz="0" w:space="0" w:color="auto"/>
                            <w:left w:val="none" w:sz="0" w:space="0" w:color="auto"/>
                            <w:bottom w:val="none" w:sz="0" w:space="0" w:color="auto"/>
                            <w:right w:val="none" w:sz="0" w:space="0" w:color="auto"/>
                          </w:divBdr>
                          <w:divsChild>
                            <w:div w:id="971667394">
                              <w:marLeft w:val="0"/>
                              <w:marRight w:val="0"/>
                              <w:marTop w:val="0"/>
                              <w:marBottom w:val="0"/>
                              <w:divBdr>
                                <w:top w:val="none" w:sz="0" w:space="0" w:color="auto"/>
                                <w:left w:val="none" w:sz="0" w:space="0" w:color="auto"/>
                                <w:bottom w:val="none" w:sz="0" w:space="0" w:color="auto"/>
                                <w:right w:val="none" w:sz="0" w:space="0" w:color="auto"/>
                              </w:divBdr>
                              <w:divsChild>
                                <w:div w:id="170802285">
                                  <w:marLeft w:val="0"/>
                                  <w:marRight w:val="0"/>
                                  <w:marTop w:val="0"/>
                                  <w:marBottom w:val="0"/>
                                  <w:divBdr>
                                    <w:top w:val="none" w:sz="0" w:space="0" w:color="auto"/>
                                    <w:left w:val="none" w:sz="0" w:space="0" w:color="auto"/>
                                    <w:bottom w:val="none" w:sz="0" w:space="0" w:color="auto"/>
                                    <w:right w:val="none" w:sz="0" w:space="0" w:color="auto"/>
                                  </w:divBdr>
                                  <w:divsChild>
                                    <w:div w:id="157446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68811">
      <w:bodyDiv w:val="1"/>
      <w:marLeft w:val="0"/>
      <w:marRight w:val="0"/>
      <w:marTop w:val="0"/>
      <w:marBottom w:val="0"/>
      <w:divBdr>
        <w:top w:val="none" w:sz="0" w:space="0" w:color="auto"/>
        <w:left w:val="none" w:sz="0" w:space="0" w:color="auto"/>
        <w:bottom w:val="none" w:sz="0" w:space="0" w:color="auto"/>
        <w:right w:val="none" w:sz="0" w:space="0" w:color="auto"/>
      </w:divBdr>
      <w:divsChild>
        <w:div w:id="958072185">
          <w:marLeft w:val="0"/>
          <w:marRight w:val="0"/>
          <w:marTop w:val="0"/>
          <w:marBottom w:val="0"/>
          <w:divBdr>
            <w:top w:val="none" w:sz="0" w:space="0" w:color="auto"/>
            <w:left w:val="none" w:sz="0" w:space="0" w:color="auto"/>
            <w:bottom w:val="none" w:sz="0" w:space="0" w:color="auto"/>
            <w:right w:val="none" w:sz="0" w:space="0" w:color="auto"/>
          </w:divBdr>
          <w:divsChild>
            <w:div w:id="82144115">
              <w:marLeft w:val="0"/>
              <w:marRight w:val="0"/>
              <w:marTop w:val="0"/>
              <w:marBottom w:val="0"/>
              <w:divBdr>
                <w:top w:val="none" w:sz="0" w:space="0" w:color="auto"/>
                <w:left w:val="none" w:sz="0" w:space="0" w:color="auto"/>
                <w:bottom w:val="none" w:sz="0" w:space="0" w:color="auto"/>
                <w:right w:val="none" w:sz="0" w:space="0" w:color="auto"/>
              </w:divBdr>
              <w:divsChild>
                <w:div w:id="1425568546">
                  <w:marLeft w:val="0"/>
                  <w:marRight w:val="0"/>
                  <w:marTop w:val="0"/>
                  <w:marBottom w:val="0"/>
                  <w:divBdr>
                    <w:top w:val="none" w:sz="0" w:space="0" w:color="auto"/>
                    <w:left w:val="none" w:sz="0" w:space="0" w:color="auto"/>
                    <w:bottom w:val="none" w:sz="0" w:space="0" w:color="auto"/>
                    <w:right w:val="none" w:sz="0" w:space="0" w:color="auto"/>
                  </w:divBdr>
                  <w:divsChild>
                    <w:div w:id="565260770">
                      <w:marLeft w:val="0"/>
                      <w:marRight w:val="0"/>
                      <w:marTop w:val="0"/>
                      <w:marBottom w:val="0"/>
                      <w:divBdr>
                        <w:top w:val="none" w:sz="0" w:space="0" w:color="auto"/>
                        <w:left w:val="none" w:sz="0" w:space="0" w:color="auto"/>
                        <w:bottom w:val="none" w:sz="0" w:space="0" w:color="auto"/>
                        <w:right w:val="none" w:sz="0" w:space="0" w:color="auto"/>
                      </w:divBdr>
                      <w:divsChild>
                        <w:div w:id="294872902">
                          <w:marLeft w:val="0"/>
                          <w:marRight w:val="0"/>
                          <w:marTop w:val="0"/>
                          <w:marBottom w:val="0"/>
                          <w:divBdr>
                            <w:top w:val="none" w:sz="0" w:space="0" w:color="auto"/>
                            <w:left w:val="none" w:sz="0" w:space="0" w:color="auto"/>
                            <w:bottom w:val="none" w:sz="0" w:space="0" w:color="auto"/>
                            <w:right w:val="none" w:sz="0" w:space="0" w:color="auto"/>
                          </w:divBdr>
                          <w:divsChild>
                            <w:div w:id="1296833852">
                              <w:marLeft w:val="0"/>
                              <w:marRight w:val="0"/>
                              <w:marTop w:val="0"/>
                              <w:marBottom w:val="0"/>
                              <w:divBdr>
                                <w:top w:val="none" w:sz="0" w:space="0" w:color="auto"/>
                                <w:left w:val="none" w:sz="0" w:space="0" w:color="auto"/>
                                <w:bottom w:val="none" w:sz="0" w:space="0" w:color="auto"/>
                                <w:right w:val="none" w:sz="0" w:space="0" w:color="auto"/>
                              </w:divBdr>
                              <w:divsChild>
                                <w:div w:id="288825258">
                                  <w:marLeft w:val="0"/>
                                  <w:marRight w:val="0"/>
                                  <w:marTop w:val="0"/>
                                  <w:marBottom w:val="0"/>
                                  <w:divBdr>
                                    <w:top w:val="none" w:sz="0" w:space="0" w:color="auto"/>
                                    <w:left w:val="none" w:sz="0" w:space="0" w:color="auto"/>
                                    <w:bottom w:val="none" w:sz="0" w:space="0" w:color="auto"/>
                                    <w:right w:val="none" w:sz="0" w:space="0" w:color="auto"/>
                                  </w:divBdr>
                                  <w:divsChild>
                                    <w:div w:id="397367112">
                                      <w:marLeft w:val="0"/>
                                      <w:marRight w:val="0"/>
                                      <w:marTop w:val="0"/>
                                      <w:marBottom w:val="0"/>
                                      <w:divBdr>
                                        <w:top w:val="none" w:sz="0" w:space="0" w:color="auto"/>
                                        <w:left w:val="none" w:sz="0" w:space="0" w:color="auto"/>
                                        <w:bottom w:val="none" w:sz="0" w:space="0" w:color="auto"/>
                                        <w:right w:val="none" w:sz="0" w:space="0" w:color="auto"/>
                                      </w:divBdr>
                                      <w:divsChild>
                                        <w:div w:id="165833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213519">
      <w:bodyDiv w:val="1"/>
      <w:marLeft w:val="0"/>
      <w:marRight w:val="0"/>
      <w:marTop w:val="0"/>
      <w:marBottom w:val="0"/>
      <w:divBdr>
        <w:top w:val="none" w:sz="0" w:space="0" w:color="auto"/>
        <w:left w:val="none" w:sz="0" w:space="0" w:color="auto"/>
        <w:bottom w:val="none" w:sz="0" w:space="0" w:color="auto"/>
        <w:right w:val="none" w:sz="0" w:space="0" w:color="auto"/>
      </w:divBdr>
      <w:divsChild>
        <w:div w:id="815948927">
          <w:marLeft w:val="0"/>
          <w:marRight w:val="0"/>
          <w:marTop w:val="0"/>
          <w:marBottom w:val="0"/>
          <w:divBdr>
            <w:top w:val="none" w:sz="0" w:space="0" w:color="auto"/>
            <w:left w:val="none" w:sz="0" w:space="0" w:color="auto"/>
            <w:bottom w:val="dotted" w:sz="6" w:space="4" w:color="DDDDDD"/>
            <w:right w:val="none" w:sz="0" w:space="0" w:color="auto"/>
          </w:divBdr>
          <w:divsChild>
            <w:div w:id="116878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5434">
      <w:bodyDiv w:val="1"/>
      <w:marLeft w:val="0"/>
      <w:marRight w:val="0"/>
      <w:marTop w:val="0"/>
      <w:marBottom w:val="0"/>
      <w:divBdr>
        <w:top w:val="none" w:sz="0" w:space="0" w:color="auto"/>
        <w:left w:val="none" w:sz="0" w:space="0" w:color="auto"/>
        <w:bottom w:val="none" w:sz="0" w:space="0" w:color="auto"/>
        <w:right w:val="none" w:sz="0" w:space="0" w:color="auto"/>
      </w:divBdr>
      <w:divsChild>
        <w:div w:id="419369879">
          <w:marLeft w:val="0"/>
          <w:marRight w:val="0"/>
          <w:marTop w:val="0"/>
          <w:marBottom w:val="0"/>
          <w:divBdr>
            <w:top w:val="none" w:sz="0" w:space="0" w:color="auto"/>
            <w:left w:val="none" w:sz="0" w:space="0" w:color="auto"/>
            <w:bottom w:val="none" w:sz="0" w:space="0" w:color="auto"/>
            <w:right w:val="none" w:sz="0" w:space="0" w:color="auto"/>
          </w:divBdr>
          <w:divsChild>
            <w:div w:id="930744675">
              <w:marLeft w:val="0"/>
              <w:marRight w:val="0"/>
              <w:marTop w:val="0"/>
              <w:marBottom w:val="0"/>
              <w:divBdr>
                <w:top w:val="none" w:sz="0" w:space="0" w:color="auto"/>
                <w:left w:val="none" w:sz="0" w:space="0" w:color="auto"/>
                <w:bottom w:val="none" w:sz="0" w:space="0" w:color="auto"/>
                <w:right w:val="none" w:sz="0" w:space="0" w:color="auto"/>
              </w:divBdr>
              <w:divsChild>
                <w:div w:id="533688026">
                  <w:marLeft w:val="0"/>
                  <w:marRight w:val="0"/>
                  <w:marTop w:val="0"/>
                  <w:marBottom w:val="0"/>
                  <w:divBdr>
                    <w:top w:val="none" w:sz="0" w:space="0" w:color="auto"/>
                    <w:left w:val="none" w:sz="0" w:space="0" w:color="auto"/>
                    <w:bottom w:val="none" w:sz="0" w:space="0" w:color="auto"/>
                    <w:right w:val="none" w:sz="0" w:space="0" w:color="auto"/>
                  </w:divBdr>
                  <w:divsChild>
                    <w:div w:id="935211940">
                      <w:marLeft w:val="0"/>
                      <w:marRight w:val="0"/>
                      <w:marTop w:val="0"/>
                      <w:marBottom w:val="0"/>
                      <w:divBdr>
                        <w:top w:val="none" w:sz="0" w:space="0" w:color="auto"/>
                        <w:left w:val="none" w:sz="0" w:space="0" w:color="auto"/>
                        <w:bottom w:val="none" w:sz="0" w:space="0" w:color="auto"/>
                        <w:right w:val="none" w:sz="0" w:space="0" w:color="auto"/>
                      </w:divBdr>
                      <w:divsChild>
                        <w:div w:id="1548102957">
                          <w:marLeft w:val="0"/>
                          <w:marRight w:val="0"/>
                          <w:marTop w:val="0"/>
                          <w:marBottom w:val="0"/>
                          <w:divBdr>
                            <w:top w:val="none" w:sz="0" w:space="0" w:color="auto"/>
                            <w:left w:val="none" w:sz="0" w:space="0" w:color="auto"/>
                            <w:bottom w:val="none" w:sz="0" w:space="0" w:color="auto"/>
                            <w:right w:val="none" w:sz="0" w:space="0" w:color="auto"/>
                          </w:divBdr>
                          <w:divsChild>
                            <w:div w:id="269701638">
                              <w:marLeft w:val="0"/>
                              <w:marRight w:val="0"/>
                              <w:marTop w:val="0"/>
                              <w:marBottom w:val="0"/>
                              <w:divBdr>
                                <w:top w:val="none" w:sz="0" w:space="0" w:color="auto"/>
                                <w:left w:val="none" w:sz="0" w:space="0" w:color="auto"/>
                                <w:bottom w:val="none" w:sz="0" w:space="0" w:color="auto"/>
                                <w:right w:val="none" w:sz="0" w:space="0" w:color="auto"/>
                              </w:divBdr>
                              <w:divsChild>
                                <w:div w:id="783429455">
                                  <w:marLeft w:val="0"/>
                                  <w:marRight w:val="0"/>
                                  <w:marTop w:val="0"/>
                                  <w:marBottom w:val="0"/>
                                  <w:divBdr>
                                    <w:top w:val="none" w:sz="0" w:space="0" w:color="auto"/>
                                    <w:left w:val="none" w:sz="0" w:space="0" w:color="auto"/>
                                    <w:bottom w:val="none" w:sz="0" w:space="0" w:color="auto"/>
                                    <w:right w:val="none" w:sz="0" w:space="0" w:color="auto"/>
                                  </w:divBdr>
                                  <w:divsChild>
                                    <w:div w:id="96904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46548">
      <w:bodyDiv w:val="1"/>
      <w:marLeft w:val="0"/>
      <w:marRight w:val="0"/>
      <w:marTop w:val="0"/>
      <w:marBottom w:val="0"/>
      <w:divBdr>
        <w:top w:val="none" w:sz="0" w:space="0" w:color="auto"/>
        <w:left w:val="none" w:sz="0" w:space="0" w:color="auto"/>
        <w:bottom w:val="none" w:sz="0" w:space="0" w:color="auto"/>
        <w:right w:val="none" w:sz="0" w:space="0" w:color="auto"/>
      </w:divBdr>
    </w:div>
    <w:div w:id="78987941">
      <w:bodyDiv w:val="1"/>
      <w:marLeft w:val="0"/>
      <w:marRight w:val="0"/>
      <w:marTop w:val="0"/>
      <w:marBottom w:val="0"/>
      <w:divBdr>
        <w:top w:val="none" w:sz="0" w:space="0" w:color="auto"/>
        <w:left w:val="none" w:sz="0" w:space="0" w:color="auto"/>
        <w:bottom w:val="none" w:sz="0" w:space="0" w:color="auto"/>
        <w:right w:val="none" w:sz="0" w:space="0" w:color="auto"/>
      </w:divBdr>
      <w:divsChild>
        <w:div w:id="2069180753">
          <w:marLeft w:val="0"/>
          <w:marRight w:val="0"/>
          <w:marTop w:val="0"/>
          <w:marBottom w:val="0"/>
          <w:divBdr>
            <w:top w:val="none" w:sz="0" w:space="0" w:color="auto"/>
            <w:left w:val="none" w:sz="0" w:space="0" w:color="auto"/>
            <w:bottom w:val="none" w:sz="0" w:space="0" w:color="auto"/>
            <w:right w:val="none" w:sz="0" w:space="0" w:color="auto"/>
          </w:divBdr>
          <w:divsChild>
            <w:div w:id="720642200">
              <w:marLeft w:val="0"/>
              <w:marRight w:val="0"/>
              <w:marTop w:val="0"/>
              <w:marBottom w:val="0"/>
              <w:divBdr>
                <w:top w:val="none" w:sz="0" w:space="0" w:color="auto"/>
                <w:left w:val="none" w:sz="0" w:space="0" w:color="auto"/>
                <w:bottom w:val="none" w:sz="0" w:space="0" w:color="auto"/>
                <w:right w:val="none" w:sz="0" w:space="0" w:color="auto"/>
              </w:divBdr>
              <w:divsChild>
                <w:div w:id="986586752">
                  <w:marLeft w:val="0"/>
                  <w:marRight w:val="0"/>
                  <w:marTop w:val="0"/>
                  <w:marBottom w:val="0"/>
                  <w:divBdr>
                    <w:top w:val="none" w:sz="0" w:space="0" w:color="auto"/>
                    <w:left w:val="none" w:sz="0" w:space="0" w:color="auto"/>
                    <w:bottom w:val="none" w:sz="0" w:space="0" w:color="auto"/>
                    <w:right w:val="none" w:sz="0" w:space="0" w:color="auto"/>
                  </w:divBdr>
                  <w:divsChild>
                    <w:div w:id="1441990248">
                      <w:marLeft w:val="0"/>
                      <w:marRight w:val="0"/>
                      <w:marTop w:val="0"/>
                      <w:marBottom w:val="0"/>
                      <w:divBdr>
                        <w:top w:val="none" w:sz="0" w:space="0" w:color="auto"/>
                        <w:left w:val="none" w:sz="0" w:space="0" w:color="auto"/>
                        <w:bottom w:val="none" w:sz="0" w:space="0" w:color="auto"/>
                        <w:right w:val="none" w:sz="0" w:space="0" w:color="auto"/>
                      </w:divBdr>
                      <w:divsChild>
                        <w:div w:id="2006779203">
                          <w:marLeft w:val="0"/>
                          <w:marRight w:val="0"/>
                          <w:marTop w:val="0"/>
                          <w:marBottom w:val="0"/>
                          <w:divBdr>
                            <w:top w:val="none" w:sz="0" w:space="0" w:color="auto"/>
                            <w:left w:val="none" w:sz="0" w:space="0" w:color="auto"/>
                            <w:bottom w:val="none" w:sz="0" w:space="0" w:color="auto"/>
                            <w:right w:val="none" w:sz="0" w:space="0" w:color="auto"/>
                          </w:divBdr>
                          <w:divsChild>
                            <w:div w:id="88633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59471">
      <w:bodyDiv w:val="1"/>
      <w:marLeft w:val="0"/>
      <w:marRight w:val="0"/>
      <w:marTop w:val="0"/>
      <w:marBottom w:val="0"/>
      <w:divBdr>
        <w:top w:val="none" w:sz="0" w:space="0" w:color="auto"/>
        <w:left w:val="none" w:sz="0" w:space="0" w:color="auto"/>
        <w:bottom w:val="none" w:sz="0" w:space="0" w:color="auto"/>
        <w:right w:val="none" w:sz="0" w:space="0" w:color="auto"/>
      </w:divBdr>
      <w:divsChild>
        <w:div w:id="1094738741">
          <w:marLeft w:val="0"/>
          <w:marRight w:val="0"/>
          <w:marTop w:val="0"/>
          <w:marBottom w:val="0"/>
          <w:divBdr>
            <w:top w:val="none" w:sz="0" w:space="0" w:color="auto"/>
            <w:left w:val="none" w:sz="0" w:space="0" w:color="auto"/>
            <w:bottom w:val="none" w:sz="0" w:space="0" w:color="auto"/>
            <w:right w:val="none" w:sz="0" w:space="0" w:color="auto"/>
          </w:divBdr>
          <w:divsChild>
            <w:div w:id="618610551">
              <w:marLeft w:val="0"/>
              <w:marRight w:val="0"/>
              <w:marTop w:val="0"/>
              <w:marBottom w:val="0"/>
              <w:divBdr>
                <w:top w:val="none" w:sz="0" w:space="0" w:color="auto"/>
                <w:left w:val="none" w:sz="0" w:space="0" w:color="auto"/>
                <w:bottom w:val="none" w:sz="0" w:space="0" w:color="auto"/>
                <w:right w:val="none" w:sz="0" w:space="0" w:color="auto"/>
              </w:divBdr>
              <w:divsChild>
                <w:div w:id="951591596">
                  <w:marLeft w:val="0"/>
                  <w:marRight w:val="0"/>
                  <w:marTop w:val="0"/>
                  <w:marBottom w:val="0"/>
                  <w:divBdr>
                    <w:top w:val="none" w:sz="0" w:space="0" w:color="auto"/>
                    <w:left w:val="none" w:sz="0" w:space="0" w:color="auto"/>
                    <w:bottom w:val="none" w:sz="0" w:space="0" w:color="auto"/>
                    <w:right w:val="none" w:sz="0" w:space="0" w:color="auto"/>
                  </w:divBdr>
                  <w:divsChild>
                    <w:div w:id="345521051">
                      <w:marLeft w:val="0"/>
                      <w:marRight w:val="0"/>
                      <w:marTop w:val="0"/>
                      <w:marBottom w:val="0"/>
                      <w:divBdr>
                        <w:top w:val="none" w:sz="0" w:space="0" w:color="auto"/>
                        <w:left w:val="none" w:sz="0" w:space="0" w:color="auto"/>
                        <w:bottom w:val="none" w:sz="0" w:space="0" w:color="auto"/>
                        <w:right w:val="none" w:sz="0" w:space="0" w:color="auto"/>
                      </w:divBdr>
                      <w:divsChild>
                        <w:div w:id="525215500">
                          <w:marLeft w:val="0"/>
                          <w:marRight w:val="0"/>
                          <w:marTop w:val="0"/>
                          <w:marBottom w:val="0"/>
                          <w:divBdr>
                            <w:top w:val="none" w:sz="0" w:space="0" w:color="auto"/>
                            <w:left w:val="none" w:sz="0" w:space="0" w:color="auto"/>
                            <w:bottom w:val="none" w:sz="0" w:space="0" w:color="auto"/>
                            <w:right w:val="none" w:sz="0" w:space="0" w:color="auto"/>
                          </w:divBdr>
                          <w:divsChild>
                            <w:div w:id="356469919">
                              <w:marLeft w:val="0"/>
                              <w:marRight w:val="0"/>
                              <w:marTop w:val="0"/>
                              <w:marBottom w:val="0"/>
                              <w:divBdr>
                                <w:top w:val="none" w:sz="0" w:space="0" w:color="auto"/>
                                <w:left w:val="none" w:sz="0" w:space="0" w:color="auto"/>
                                <w:bottom w:val="none" w:sz="0" w:space="0" w:color="auto"/>
                                <w:right w:val="none" w:sz="0" w:space="0" w:color="auto"/>
                              </w:divBdr>
                              <w:divsChild>
                                <w:div w:id="635262429">
                                  <w:marLeft w:val="0"/>
                                  <w:marRight w:val="0"/>
                                  <w:marTop w:val="0"/>
                                  <w:marBottom w:val="0"/>
                                  <w:divBdr>
                                    <w:top w:val="none" w:sz="0" w:space="0" w:color="auto"/>
                                    <w:left w:val="none" w:sz="0" w:space="0" w:color="auto"/>
                                    <w:bottom w:val="none" w:sz="0" w:space="0" w:color="auto"/>
                                    <w:right w:val="none" w:sz="0" w:space="0" w:color="auto"/>
                                  </w:divBdr>
                                  <w:divsChild>
                                    <w:div w:id="137280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75202">
      <w:bodyDiv w:val="1"/>
      <w:marLeft w:val="0"/>
      <w:marRight w:val="0"/>
      <w:marTop w:val="0"/>
      <w:marBottom w:val="0"/>
      <w:divBdr>
        <w:top w:val="none" w:sz="0" w:space="0" w:color="auto"/>
        <w:left w:val="none" w:sz="0" w:space="0" w:color="auto"/>
        <w:bottom w:val="none" w:sz="0" w:space="0" w:color="auto"/>
        <w:right w:val="none" w:sz="0" w:space="0" w:color="auto"/>
      </w:divBdr>
      <w:divsChild>
        <w:div w:id="969016068">
          <w:marLeft w:val="0"/>
          <w:marRight w:val="0"/>
          <w:marTop w:val="0"/>
          <w:marBottom w:val="150"/>
          <w:divBdr>
            <w:top w:val="none" w:sz="0" w:space="0" w:color="auto"/>
            <w:left w:val="none" w:sz="0" w:space="0" w:color="auto"/>
            <w:bottom w:val="none" w:sz="0" w:space="0" w:color="auto"/>
            <w:right w:val="none" w:sz="0" w:space="0" w:color="auto"/>
          </w:divBdr>
          <w:divsChild>
            <w:div w:id="624429952">
              <w:marLeft w:val="0"/>
              <w:marRight w:val="0"/>
              <w:marTop w:val="0"/>
              <w:marBottom w:val="0"/>
              <w:divBdr>
                <w:top w:val="none" w:sz="0" w:space="0" w:color="auto"/>
                <w:left w:val="none" w:sz="0" w:space="0" w:color="auto"/>
                <w:bottom w:val="none" w:sz="0" w:space="0" w:color="auto"/>
                <w:right w:val="none" w:sz="0" w:space="0" w:color="auto"/>
              </w:divBdr>
              <w:divsChild>
                <w:div w:id="101495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25339">
          <w:marLeft w:val="0"/>
          <w:marRight w:val="0"/>
          <w:marTop w:val="0"/>
          <w:marBottom w:val="150"/>
          <w:divBdr>
            <w:top w:val="none" w:sz="0" w:space="0" w:color="auto"/>
            <w:left w:val="none" w:sz="0" w:space="0" w:color="auto"/>
            <w:bottom w:val="none" w:sz="0" w:space="0" w:color="auto"/>
            <w:right w:val="none" w:sz="0" w:space="0" w:color="auto"/>
          </w:divBdr>
        </w:div>
        <w:div w:id="1178036031">
          <w:marLeft w:val="0"/>
          <w:marRight w:val="0"/>
          <w:marTop w:val="0"/>
          <w:marBottom w:val="0"/>
          <w:divBdr>
            <w:top w:val="none" w:sz="0" w:space="0" w:color="auto"/>
            <w:left w:val="none" w:sz="0" w:space="0" w:color="auto"/>
            <w:bottom w:val="none" w:sz="0" w:space="0" w:color="auto"/>
            <w:right w:val="none" w:sz="0" w:space="0" w:color="auto"/>
          </w:divBdr>
          <w:divsChild>
            <w:div w:id="185723252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9568777">
      <w:bodyDiv w:val="1"/>
      <w:marLeft w:val="0"/>
      <w:marRight w:val="0"/>
      <w:marTop w:val="0"/>
      <w:marBottom w:val="0"/>
      <w:divBdr>
        <w:top w:val="none" w:sz="0" w:space="0" w:color="auto"/>
        <w:left w:val="none" w:sz="0" w:space="0" w:color="auto"/>
        <w:bottom w:val="none" w:sz="0" w:space="0" w:color="auto"/>
        <w:right w:val="none" w:sz="0" w:space="0" w:color="auto"/>
      </w:divBdr>
      <w:divsChild>
        <w:div w:id="1325739101">
          <w:marLeft w:val="0"/>
          <w:marRight w:val="0"/>
          <w:marTop w:val="0"/>
          <w:marBottom w:val="0"/>
          <w:divBdr>
            <w:top w:val="none" w:sz="0" w:space="0" w:color="auto"/>
            <w:left w:val="none" w:sz="0" w:space="0" w:color="auto"/>
            <w:bottom w:val="dotted" w:sz="6" w:space="4" w:color="DDDDDD"/>
            <w:right w:val="none" w:sz="0" w:space="0" w:color="auto"/>
          </w:divBdr>
        </w:div>
      </w:divsChild>
    </w:div>
    <w:div w:id="79913565">
      <w:bodyDiv w:val="1"/>
      <w:marLeft w:val="0"/>
      <w:marRight w:val="0"/>
      <w:marTop w:val="0"/>
      <w:marBottom w:val="0"/>
      <w:divBdr>
        <w:top w:val="none" w:sz="0" w:space="0" w:color="auto"/>
        <w:left w:val="none" w:sz="0" w:space="0" w:color="auto"/>
        <w:bottom w:val="none" w:sz="0" w:space="0" w:color="auto"/>
        <w:right w:val="none" w:sz="0" w:space="0" w:color="auto"/>
      </w:divBdr>
      <w:divsChild>
        <w:div w:id="1717703087">
          <w:marLeft w:val="0"/>
          <w:marRight w:val="0"/>
          <w:marTop w:val="0"/>
          <w:marBottom w:val="0"/>
          <w:divBdr>
            <w:top w:val="none" w:sz="0" w:space="0" w:color="auto"/>
            <w:left w:val="none" w:sz="0" w:space="0" w:color="auto"/>
            <w:bottom w:val="none" w:sz="0" w:space="0" w:color="auto"/>
            <w:right w:val="none" w:sz="0" w:space="0" w:color="auto"/>
          </w:divBdr>
          <w:divsChild>
            <w:div w:id="147791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1446">
      <w:bodyDiv w:val="1"/>
      <w:marLeft w:val="0"/>
      <w:marRight w:val="0"/>
      <w:marTop w:val="0"/>
      <w:marBottom w:val="0"/>
      <w:divBdr>
        <w:top w:val="none" w:sz="0" w:space="0" w:color="auto"/>
        <w:left w:val="none" w:sz="0" w:space="0" w:color="auto"/>
        <w:bottom w:val="none" w:sz="0" w:space="0" w:color="auto"/>
        <w:right w:val="none" w:sz="0" w:space="0" w:color="auto"/>
      </w:divBdr>
    </w:div>
    <w:div w:id="80880335">
      <w:bodyDiv w:val="1"/>
      <w:marLeft w:val="0"/>
      <w:marRight w:val="0"/>
      <w:marTop w:val="0"/>
      <w:marBottom w:val="0"/>
      <w:divBdr>
        <w:top w:val="none" w:sz="0" w:space="0" w:color="auto"/>
        <w:left w:val="none" w:sz="0" w:space="0" w:color="auto"/>
        <w:bottom w:val="none" w:sz="0" w:space="0" w:color="auto"/>
        <w:right w:val="none" w:sz="0" w:space="0" w:color="auto"/>
      </w:divBdr>
      <w:divsChild>
        <w:div w:id="1847868674">
          <w:marLeft w:val="0"/>
          <w:marRight w:val="0"/>
          <w:marTop w:val="0"/>
          <w:marBottom w:val="0"/>
          <w:divBdr>
            <w:top w:val="none" w:sz="0" w:space="0" w:color="auto"/>
            <w:left w:val="none" w:sz="0" w:space="0" w:color="auto"/>
            <w:bottom w:val="none" w:sz="0" w:space="0" w:color="auto"/>
            <w:right w:val="none" w:sz="0" w:space="0" w:color="auto"/>
          </w:divBdr>
          <w:divsChild>
            <w:div w:id="381248355">
              <w:marLeft w:val="0"/>
              <w:marRight w:val="0"/>
              <w:marTop w:val="0"/>
              <w:marBottom w:val="0"/>
              <w:divBdr>
                <w:top w:val="none" w:sz="0" w:space="0" w:color="auto"/>
                <w:left w:val="none" w:sz="0" w:space="0" w:color="auto"/>
                <w:bottom w:val="none" w:sz="0" w:space="0" w:color="auto"/>
                <w:right w:val="none" w:sz="0" w:space="0" w:color="auto"/>
              </w:divBdr>
              <w:divsChild>
                <w:div w:id="1982954091">
                  <w:marLeft w:val="0"/>
                  <w:marRight w:val="0"/>
                  <w:marTop w:val="0"/>
                  <w:marBottom w:val="0"/>
                  <w:divBdr>
                    <w:top w:val="none" w:sz="0" w:space="0" w:color="auto"/>
                    <w:left w:val="none" w:sz="0" w:space="0" w:color="auto"/>
                    <w:bottom w:val="none" w:sz="0" w:space="0" w:color="auto"/>
                    <w:right w:val="none" w:sz="0" w:space="0" w:color="auto"/>
                  </w:divBdr>
                  <w:divsChild>
                    <w:div w:id="1848326371">
                      <w:marLeft w:val="0"/>
                      <w:marRight w:val="0"/>
                      <w:marTop w:val="0"/>
                      <w:marBottom w:val="0"/>
                      <w:divBdr>
                        <w:top w:val="none" w:sz="0" w:space="0" w:color="auto"/>
                        <w:left w:val="none" w:sz="0" w:space="0" w:color="auto"/>
                        <w:bottom w:val="none" w:sz="0" w:space="0" w:color="auto"/>
                        <w:right w:val="none" w:sz="0" w:space="0" w:color="auto"/>
                      </w:divBdr>
                      <w:divsChild>
                        <w:div w:id="729112188">
                          <w:marLeft w:val="0"/>
                          <w:marRight w:val="0"/>
                          <w:marTop w:val="0"/>
                          <w:marBottom w:val="0"/>
                          <w:divBdr>
                            <w:top w:val="none" w:sz="0" w:space="0" w:color="auto"/>
                            <w:left w:val="none" w:sz="0" w:space="0" w:color="auto"/>
                            <w:bottom w:val="none" w:sz="0" w:space="0" w:color="auto"/>
                            <w:right w:val="none" w:sz="0" w:space="0" w:color="auto"/>
                          </w:divBdr>
                          <w:divsChild>
                            <w:div w:id="1678269321">
                              <w:marLeft w:val="0"/>
                              <w:marRight w:val="0"/>
                              <w:marTop w:val="0"/>
                              <w:marBottom w:val="0"/>
                              <w:divBdr>
                                <w:top w:val="none" w:sz="0" w:space="0" w:color="auto"/>
                                <w:left w:val="none" w:sz="0" w:space="0" w:color="auto"/>
                                <w:bottom w:val="none" w:sz="0" w:space="0" w:color="auto"/>
                                <w:right w:val="none" w:sz="0" w:space="0" w:color="auto"/>
                              </w:divBdr>
                              <w:divsChild>
                                <w:div w:id="602306471">
                                  <w:marLeft w:val="0"/>
                                  <w:marRight w:val="0"/>
                                  <w:marTop w:val="0"/>
                                  <w:marBottom w:val="0"/>
                                  <w:divBdr>
                                    <w:top w:val="none" w:sz="0" w:space="0" w:color="auto"/>
                                    <w:left w:val="none" w:sz="0" w:space="0" w:color="auto"/>
                                    <w:bottom w:val="none" w:sz="0" w:space="0" w:color="auto"/>
                                    <w:right w:val="none" w:sz="0" w:space="0" w:color="auto"/>
                                  </w:divBdr>
                                  <w:divsChild>
                                    <w:div w:id="15757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49384">
      <w:bodyDiv w:val="1"/>
      <w:marLeft w:val="0"/>
      <w:marRight w:val="0"/>
      <w:marTop w:val="0"/>
      <w:marBottom w:val="0"/>
      <w:divBdr>
        <w:top w:val="none" w:sz="0" w:space="0" w:color="auto"/>
        <w:left w:val="none" w:sz="0" w:space="0" w:color="auto"/>
        <w:bottom w:val="none" w:sz="0" w:space="0" w:color="auto"/>
        <w:right w:val="none" w:sz="0" w:space="0" w:color="auto"/>
      </w:divBdr>
      <w:divsChild>
        <w:div w:id="615982970">
          <w:marLeft w:val="0"/>
          <w:marRight w:val="0"/>
          <w:marTop w:val="0"/>
          <w:marBottom w:val="0"/>
          <w:divBdr>
            <w:top w:val="none" w:sz="0" w:space="0" w:color="auto"/>
            <w:left w:val="none" w:sz="0" w:space="0" w:color="auto"/>
            <w:bottom w:val="dotted" w:sz="6" w:space="4" w:color="DDDDDD"/>
            <w:right w:val="none" w:sz="0" w:space="0" w:color="auto"/>
          </w:divBdr>
        </w:div>
      </w:divsChild>
    </w:div>
    <w:div w:id="80952325">
      <w:bodyDiv w:val="1"/>
      <w:marLeft w:val="0"/>
      <w:marRight w:val="0"/>
      <w:marTop w:val="0"/>
      <w:marBottom w:val="0"/>
      <w:divBdr>
        <w:top w:val="none" w:sz="0" w:space="0" w:color="auto"/>
        <w:left w:val="none" w:sz="0" w:space="0" w:color="auto"/>
        <w:bottom w:val="none" w:sz="0" w:space="0" w:color="auto"/>
        <w:right w:val="none" w:sz="0" w:space="0" w:color="auto"/>
      </w:divBdr>
      <w:divsChild>
        <w:div w:id="277301019">
          <w:marLeft w:val="0"/>
          <w:marRight w:val="0"/>
          <w:marTop w:val="0"/>
          <w:marBottom w:val="0"/>
          <w:divBdr>
            <w:top w:val="none" w:sz="0" w:space="0" w:color="auto"/>
            <w:left w:val="none" w:sz="0" w:space="0" w:color="auto"/>
            <w:bottom w:val="dotted" w:sz="6" w:space="4" w:color="DDDDDD"/>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2934">
      <w:bodyDiv w:val="1"/>
      <w:marLeft w:val="0"/>
      <w:marRight w:val="0"/>
      <w:marTop w:val="0"/>
      <w:marBottom w:val="0"/>
      <w:divBdr>
        <w:top w:val="none" w:sz="0" w:space="0" w:color="auto"/>
        <w:left w:val="none" w:sz="0" w:space="0" w:color="auto"/>
        <w:bottom w:val="none" w:sz="0" w:space="0" w:color="auto"/>
        <w:right w:val="none" w:sz="0" w:space="0" w:color="auto"/>
      </w:divBdr>
    </w:div>
    <w:div w:id="81220733">
      <w:bodyDiv w:val="1"/>
      <w:marLeft w:val="0"/>
      <w:marRight w:val="0"/>
      <w:marTop w:val="0"/>
      <w:marBottom w:val="0"/>
      <w:divBdr>
        <w:top w:val="none" w:sz="0" w:space="0" w:color="auto"/>
        <w:left w:val="none" w:sz="0" w:space="0" w:color="auto"/>
        <w:bottom w:val="none" w:sz="0" w:space="0" w:color="auto"/>
        <w:right w:val="none" w:sz="0" w:space="0" w:color="auto"/>
      </w:divBdr>
      <w:divsChild>
        <w:div w:id="1684088952">
          <w:marLeft w:val="0"/>
          <w:marRight w:val="0"/>
          <w:marTop w:val="0"/>
          <w:marBottom w:val="225"/>
          <w:divBdr>
            <w:top w:val="single" w:sz="6" w:space="11" w:color="E5E5E5"/>
            <w:left w:val="single" w:sz="6" w:space="11" w:color="E5E5E5"/>
            <w:bottom w:val="single" w:sz="6" w:space="1" w:color="E5E5E5"/>
            <w:right w:val="single" w:sz="6" w:space="11" w:color="E5E5E5"/>
          </w:divBdr>
          <w:divsChild>
            <w:div w:id="395931663">
              <w:marLeft w:val="0"/>
              <w:marRight w:val="0"/>
              <w:marTop w:val="0"/>
              <w:marBottom w:val="0"/>
              <w:divBdr>
                <w:top w:val="none" w:sz="0" w:space="0" w:color="auto"/>
                <w:left w:val="none" w:sz="0" w:space="0" w:color="auto"/>
                <w:bottom w:val="dotted" w:sz="6" w:space="4" w:color="DDDDDD"/>
                <w:right w:val="none" w:sz="0" w:space="0" w:color="auto"/>
              </w:divBdr>
              <w:divsChild>
                <w:div w:id="549918652">
                  <w:marLeft w:val="0"/>
                  <w:marRight w:val="0"/>
                  <w:marTop w:val="0"/>
                  <w:marBottom w:val="0"/>
                  <w:divBdr>
                    <w:top w:val="none" w:sz="0" w:space="0" w:color="auto"/>
                    <w:left w:val="none" w:sz="0" w:space="0" w:color="auto"/>
                    <w:bottom w:val="none" w:sz="0" w:space="0" w:color="auto"/>
                    <w:right w:val="none" w:sz="0" w:space="0" w:color="auto"/>
                  </w:divBdr>
                </w:div>
              </w:divsChild>
            </w:div>
            <w:div w:id="1553688372">
              <w:marLeft w:val="0"/>
              <w:marRight w:val="0"/>
              <w:marTop w:val="0"/>
              <w:marBottom w:val="0"/>
              <w:divBdr>
                <w:top w:val="none" w:sz="0" w:space="0" w:color="auto"/>
                <w:left w:val="none" w:sz="0" w:space="0" w:color="auto"/>
                <w:bottom w:val="none" w:sz="0" w:space="0" w:color="auto"/>
                <w:right w:val="none" w:sz="0" w:space="0" w:color="auto"/>
              </w:divBdr>
              <w:divsChild>
                <w:div w:id="493374685">
                  <w:marLeft w:val="0"/>
                  <w:marRight w:val="0"/>
                  <w:marTop w:val="0"/>
                  <w:marBottom w:val="0"/>
                  <w:divBdr>
                    <w:top w:val="none" w:sz="0" w:space="0" w:color="auto"/>
                    <w:left w:val="none" w:sz="0" w:space="0" w:color="auto"/>
                    <w:bottom w:val="none" w:sz="0" w:space="0" w:color="auto"/>
                    <w:right w:val="none" w:sz="0" w:space="0" w:color="auto"/>
                  </w:divBdr>
                </w:div>
              </w:divsChild>
            </w:div>
            <w:div w:id="149175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3051">
      <w:bodyDiv w:val="1"/>
      <w:marLeft w:val="0"/>
      <w:marRight w:val="0"/>
      <w:marTop w:val="0"/>
      <w:marBottom w:val="0"/>
      <w:divBdr>
        <w:top w:val="none" w:sz="0" w:space="0" w:color="auto"/>
        <w:left w:val="none" w:sz="0" w:space="0" w:color="auto"/>
        <w:bottom w:val="none" w:sz="0" w:space="0" w:color="auto"/>
        <w:right w:val="none" w:sz="0" w:space="0" w:color="auto"/>
      </w:divBdr>
      <w:divsChild>
        <w:div w:id="1365326607">
          <w:marLeft w:val="0"/>
          <w:marRight w:val="0"/>
          <w:marTop w:val="0"/>
          <w:marBottom w:val="150"/>
          <w:divBdr>
            <w:top w:val="none" w:sz="0" w:space="0" w:color="auto"/>
            <w:left w:val="none" w:sz="0" w:space="0" w:color="auto"/>
            <w:bottom w:val="none" w:sz="0" w:space="0" w:color="auto"/>
            <w:right w:val="none" w:sz="0" w:space="0" w:color="auto"/>
          </w:divBdr>
        </w:div>
        <w:div w:id="1608585014">
          <w:marLeft w:val="0"/>
          <w:marRight w:val="0"/>
          <w:marTop w:val="0"/>
          <w:marBottom w:val="0"/>
          <w:divBdr>
            <w:top w:val="none" w:sz="0" w:space="0" w:color="auto"/>
            <w:left w:val="none" w:sz="0" w:space="0" w:color="auto"/>
            <w:bottom w:val="none" w:sz="0" w:space="0" w:color="auto"/>
            <w:right w:val="none" w:sz="0" w:space="0" w:color="auto"/>
          </w:divBdr>
        </w:div>
      </w:divsChild>
    </w:div>
    <w:div w:id="81420274">
      <w:bodyDiv w:val="1"/>
      <w:marLeft w:val="0"/>
      <w:marRight w:val="0"/>
      <w:marTop w:val="0"/>
      <w:marBottom w:val="0"/>
      <w:divBdr>
        <w:top w:val="none" w:sz="0" w:space="0" w:color="auto"/>
        <w:left w:val="none" w:sz="0" w:space="0" w:color="auto"/>
        <w:bottom w:val="none" w:sz="0" w:space="0" w:color="auto"/>
        <w:right w:val="none" w:sz="0" w:space="0" w:color="auto"/>
      </w:divBdr>
      <w:divsChild>
        <w:div w:id="139461622">
          <w:marLeft w:val="0"/>
          <w:marRight w:val="0"/>
          <w:marTop w:val="0"/>
          <w:marBottom w:val="0"/>
          <w:divBdr>
            <w:top w:val="none" w:sz="0" w:space="0" w:color="auto"/>
            <w:left w:val="none" w:sz="0" w:space="0" w:color="auto"/>
            <w:bottom w:val="dotted" w:sz="6" w:space="4" w:color="DDDDDD"/>
            <w:right w:val="none" w:sz="0" w:space="0" w:color="auto"/>
          </w:divBdr>
          <w:divsChild>
            <w:div w:id="102278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9545">
      <w:bodyDiv w:val="1"/>
      <w:marLeft w:val="0"/>
      <w:marRight w:val="0"/>
      <w:marTop w:val="0"/>
      <w:marBottom w:val="0"/>
      <w:divBdr>
        <w:top w:val="none" w:sz="0" w:space="0" w:color="auto"/>
        <w:left w:val="none" w:sz="0" w:space="0" w:color="auto"/>
        <w:bottom w:val="none" w:sz="0" w:space="0" w:color="auto"/>
        <w:right w:val="none" w:sz="0" w:space="0" w:color="auto"/>
      </w:divBdr>
    </w:div>
    <w:div w:id="81612000">
      <w:bodyDiv w:val="1"/>
      <w:marLeft w:val="0"/>
      <w:marRight w:val="0"/>
      <w:marTop w:val="0"/>
      <w:marBottom w:val="0"/>
      <w:divBdr>
        <w:top w:val="none" w:sz="0" w:space="0" w:color="auto"/>
        <w:left w:val="none" w:sz="0" w:space="0" w:color="auto"/>
        <w:bottom w:val="none" w:sz="0" w:space="0" w:color="auto"/>
        <w:right w:val="none" w:sz="0" w:space="0" w:color="auto"/>
      </w:divBdr>
      <w:divsChild>
        <w:div w:id="1256095276">
          <w:marLeft w:val="0"/>
          <w:marRight w:val="0"/>
          <w:marTop w:val="0"/>
          <w:marBottom w:val="0"/>
          <w:divBdr>
            <w:top w:val="none" w:sz="0" w:space="0" w:color="auto"/>
            <w:left w:val="none" w:sz="0" w:space="0" w:color="auto"/>
            <w:bottom w:val="none" w:sz="0" w:space="0" w:color="auto"/>
            <w:right w:val="none" w:sz="0" w:space="0" w:color="auto"/>
          </w:divBdr>
          <w:divsChild>
            <w:div w:id="504126472">
              <w:marLeft w:val="0"/>
              <w:marRight w:val="0"/>
              <w:marTop w:val="0"/>
              <w:marBottom w:val="0"/>
              <w:divBdr>
                <w:top w:val="none" w:sz="0" w:space="0" w:color="auto"/>
                <w:left w:val="none" w:sz="0" w:space="0" w:color="auto"/>
                <w:bottom w:val="none" w:sz="0" w:space="0" w:color="auto"/>
                <w:right w:val="none" w:sz="0" w:space="0" w:color="auto"/>
              </w:divBdr>
              <w:divsChild>
                <w:div w:id="1820733831">
                  <w:marLeft w:val="0"/>
                  <w:marRight w:val="0"/>
                  <w:marTop w:val="0"/>
                  <w:marBottom w:val="0"/>
                  <w:divBdr>
                    <w:top w:val="none" w:sz="0" w:space="0" w:color="auto"/>
                    <w:left w:val="none" w:sz="0" w:space="0" w:color="auto"/>
                    <w:bottom w:val="none" w:sz="0" w:space="0" w:color="auto"/>
                    <w:right w:val="none" w:sz="0" w:space="0" w:color="auto"/>
                  </w:divBdr>
                  <w:divsChild>
                    <w:div w:id="1367565845">
                      <w:marLeft w:val="0"/>
                      <w:marRight w:val="0"/>
                      <w:marTop w:val="0"/>
                      <w:marBottom w:val="0"/>
                      <w:divBdr>
                        <w:top w:val="none" w:sz="0" w:space="0" w:color="auto"/>
                        <w:left w:val="none" w:sz="0" w:space="0" w:color="auto"/>
                        <w:bottom w:val="none" w:sz="0" w:space="0" w:color="auto"/>
                        <w:right w:val="none" w:sz="0" w:space="0" w:color="auto"/>
                      </w:divBdr>
                      <w:divsChild>
                        <w:div w:id="1224683996">
                          <w:marLeft w:val="0"/>
                          <w:marRight w:val="0"/>
                          <w:marTop w:val="0"/>
                          <w:marBottom w:val="0"/>
                          <w:divBdr>
                            <w:top w:val="none" w:sz="0" w:space="0" w:color="auto"/>
                            <w:left w:val="none" w:sz="0" w:space="0" w:color="auto"/>
                            <w:bottom w:val="none" w:sz="0" w:space="0" w:color="auto"/>
                            <w:right w:val="none" w:sz="0" w:space="0" w:color="auto"/>
                          </w:divBdr>
                          <w:divsChild>
                            <w:div w:id="1528060863">
                              <w:marLeft w:val="0"/>
                              <w:marRight w:val="0"/>
                              <w:marTop w:val="0"/>
                              <w:marBottom w:val="0"/>
                              <w:divBdr>
                                <w:top w:val="none" w:sz="0" w:space="0" w:color="auto"/>
                                <w:left w:val="none" w:sz="0" w:space="0" w:color="auto"/>
                                <w:bottom w:val="none" w:sz="0" w:space="0" w:color="auto"/>
                                <w:right w:val="none" w:sz="0" w:space="0" w:color="auto"/>
                              </w:divBdr>
                              <w:divsChild>
                                <w:div w:id="23016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579972">
      <w:bodyDiv w:val="1"/>
      <w:marLeft w:val="0"/>
      <w:marRight w:val="0"/>
      <w:marTop w:val="0"/>
      <w:marBottom w:val="0"/>
      <w:divBdr>
        <w:top w:val="none" w:sz="0" w:space="0" w:color="auto"/>
        <w:left w:val="none" w:sz="0" w:space="0" w:color="auto"/>
        <w:bottom w:val="none" w:sz="0" w:space="0" w:color="auto"/>
        <w:right w:val="none" w:sz="0" w:space="0" w:color="auto"/>
      </w:divBdr>
      <w:divsChild>
        <w:div w:id="469441576">
          <w:marLeft w:val="0"/>
          <w:marRight w:val="0"/>
          <w:marTop w:val="0"/>
          <w:marBottom w:val="150"/>
          <w:divBdr>
            <w:top w:val="none" w:sz="0" w:space="0" w:color="auto"/>
            <w:left w:val="none" w:sz="0" w:space="0" w:color="auto"/>
            <w:bottom w:val="none" w:sz="0" w:space="0" w:color="auto"/>
            <w:right w:val="none" w:sz="0" w:space="0" w:color="auto"/>
          </w:divBdr>
          <w:divsChild>
            <w:div w:id="1788772108">
              <w:marLeft w:val="0"/>
              <w:marRight w:val="0"/>
              <w:marTop w:val="0"/>
              <w:marBottom w:val="0"/>
              <w:divBdr>
                <w:top w:val="none" w:sz="0" w:space="0" w:color="auto"/>
                <w:left w:val="none" w:sz="0" w:space="0" w:color="auto"/>
                <w:bottom w:val="none" w:sz="0" w:space="0" w:color="auto"/>
                <w:right w:val="none" w:sz="0" w:space="0" w:color="auto"/>
              </w:divBdr>
              <w:divsChild>
                <w:div w:id="147418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04856">
          <w:marLeft w:val="0"/>
          <w:marRight w:val="0"/>
          <w:marTop w:val="0"/>
          <w:marBottom w:val="150"/>
          <w:divBdr>
            <w:top w:val="none" w:sz="0" w:space="0" w:color="auto"/>
            <w:left w:val="none" w:sz="0" w:space="0" w:color="auto"/>
            <w:bottom w:val="none" w:sz="0" w:space="0" w:color="auto"/>
            <w:right w:val="none" w:sz="0" w:space="0" w:color="auto"/>
          </w:divBdr>
        </w:div>
        <w:div w:id="603153011">
          <w:marLeft w:val="0"/>
          <w:marRight w:val="0"/>
          <w:marTop w:val="0"/>
          <w:marBottom w:val="0"/>
          <w:divBdr>
            <w:top w:val="none" w:sz="0" w:space="0" w:color="auto"/>
            <w:left w:val="none" w:sz="0" w:space="0" w:color="auto"/>
            <w:bottom w:val="none" w:sz="0" w:space="0" w:color="auto"/>
            <w:right w:val="none" w:sz="0" w:space="0" w:color="auto"/>
          </w:divBdr>
          <w:divsChild>
            <w:div w:id="11849554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2840921">
      <w:bodyDiv w:val="1"/>
      <w:marLeft w:val="0"/>
      <w:marRight w:val="0"/>
      <w:marTop w:val="0"/>
      <w:marBottom w:val="0"/>
      <w:divBdr>
        <w:top w:val="none" w:sz="0" w:space="0" w:color="auto"/>
        <w:left w:val="none" w:sz="0" w:space="0" w:color="auto"/>
        <w:bottom w:val="none" w:sz="0" w:space="0" w:color="auto"/>
        <w:right w:val="none" w:sz="0" w:space="0" w:color="auto"/>
      </w:divBdr>
    </w:div>
    <w:div w:id="83035031">
      <w:bodyDiv w:val="1"/>
      <w:marLeft w:val="0"/>
      <w:marRight w:val="0"/>
      <w:marTop w:val="0"/>
      <w:marBottom w:val="0"/>
      <w:divBdr>
        <w:top w:val="none" w:sz="0" w:space="0" w:color="auto"/>
        <w:left w:val="none" w:sz="0" w:space="0" w:color="auto"/>
        <w:bottom w:val="none" w:sz="0" w:space="0" w:color="auto"/>
        <w:right w:val="none" w:sz="0" w:space="0" w:color="auto"/>
      </w:divBdr>
      <w:divsChild>
        <w:div w:id="1008757434">
          <w:marLeft w:val="0"/>
          <w:marRight w:val="0"/>
          <w:marTop w:val="150"/>
          <w:marBottom w:val="0"/>
          <w:divBdr>
            <w:top w:val="none" w:sz="0" w:space="0" w:color="auto"/>
            <w:left w:val="none" w:sz="0" w:space="0" w:color="auto"/>
            <w:bottom w:val="none" w:sz="0" w:space="0" w:color="auto"/>
            <w:right w:val="none" w:sz="0" w:space="0" w:color="auto"/>
          </w:divBdr>
          <w:divsChild>
            <w:div w:id="1981229911">
              <w:marLeft w:val="0"/>
              <w:marRight w:val="0"/>
              <w:marTop w:val="0"/>
              <w:marBottom w:val="0"/>
              <w:divBdr>
                <w:top w:val="none" w:sz="0" w:space="0" w:color="auto"/>
                <w:left w:val="none" w:sz="0" w:space="0" w:color="auto"/>
                <w:bottom w:val="none" w:sz="0" w:space="0" w:color="auto"/>
                <w:right w:val="none" w:sz="0" w:space="0" w:color="auto"/>
              </w:divBdr>
              <w:divsChild>
                <w:div w:id="25351350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60271679">
          <w:marLeft w:val="0"/>
          <w:marRight w:val="0"/>
          <w:marTop w:val="0"/>
          <w:marBottom w:val="0"/>
          <w:divBdr>
            <w:top w:val="none" w:sz="0" w:space="0" w:color="auto"/>
            <w:left w:val="none" w:sz="0" w:space="0" w:color="auto"/>
            <w:bottom w:val="none" w:sz="0" w:space="0" w:color="auto"/>
            <w:right w:val="none" w:sz="0" w:space="0" w:color="auto"/>
          </w:divBdr>
          <w:divsChild>
            <w:div w:id="46458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5105">
      <w:bodyDiv w:val="1"/>
      <w:marLeft w:val="0"/>
      <w:marRight w:val="0"/>
      <w:marTop w:val="0"/>
      <w:marBottom w:val="0"/>
      <w:divBdr>
        <w:top w:val="none" w:sz="0" w:space="0" w:color="auto"/>
        <w:left w:val="none" w:sz="0" w:space="0" w:color="auto"/>
        <w:bottom w:val="none" w:sz="0" w:space="0" w:color="auto"/>
        <w:right w:val="none" w:sz="0" w:space="0" w:color="auto"/>
      </w:divBdr>
      <w:divsChild>
        <w:div w:id="881359625">
          <w:marLeft w:val="0"/>
          <w:marRight w:val="0"/>
          <w:marTop w:val="0"/>
          <w:marBottom w:val="0"/>
          <w:divBdr>
            <w:top w:val="none" w:sz="0" w:space="0" w:color="auto"/>
            <w:left w:val="none" w:sz="0" w:space="0" w:color="auto"/>
            <w:bottom w:val="none" w:sz="0" w:space="0" w:color="auto"/>
            <w:right w:val="none" w:sz="0" w:space="0" w:color="auto"/>
          </w:divBdr>
        </w:div>
        <w:div w:id="934627737">
          <w:marLeft w:val="0"/>
          <w:marRight w:val="0"/>
          <w:marTop w:val="0"/>
          <w:marBottom w:val="0"/>
          <w:divBdr>
            <w:top w:val="none" w:sz="0" w:space="0" w:color="auto"/>
            <w:left w:val="none" w:sz="0" w:space="0" w:color="auto"/>
            <w:bottom w:val="none" w:sz="0" w:space="0" w:color="auto"/>
            <w:right w:val="none" w:sz="0" w:space="0" w:color="auto"/>
          </w:divBdr>
          <w:divsChild>
            <w:div w:id="788546760">
              <w:marLeft w:val="0"/>
              <w:marRight w:val="0"/>
              <w:marTop w:val="0"/>
              <w:marBottom w:val="0"/>
              <w:divBdr>
                <w:top w:val="none" w:sz="0" w:space="0" w:color="auto"/>
                <w:left w:val="none" w:sz="0" w:space="0" w:color="auto"/>
                <w:bottom w:val="none" w:sz="0" w:space="0" w:color="auto"/>
                <w:right w:val="none" w:sz="0" w:space="0" w:color="auto"/>
              </w:divBdr>
              <w:divsChild>
                <w:div w:id="65958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2464">
      <w:bodyDiv w:val="1"/>
      <w:marLeft w:val="0"/>
      <w:marRight w:val="0"/>
      <w:marTop w:val="0"/>
      <w:marBottom w:val="0"/>
      <w:divBdr>
        <w:top w:val="none" w:sz="0" w:space="0" w:color="auto"/>
        <w:left w:val="none" w:sz="0" w:space="0" w:color="auto"/>
        <w:bottom w:val="none" w:sz="0" w:space="0" w:color="auto"/>
        <w:right w:val="none" w:sz="0" w:space="0" w:color="auto"/>
      </w:divBdr>
      <w:divsChild>
        <w:div w:id="700739849">
          <w:marLeft w:val="0"/>
          <w:marRight w:val="0"/>
          <w:marTop w:val="0"/>
          <w:marBottom w:val="0"/>
          <w:divBdr>
            <w:top w:val="none" w:sz="0" w:space="0" w:color="auto"/>
            <w:left w:val="none" w:sz="0" w:space="0" w:color="auto"/>
            <w:bottom w:val="none" w:sz="0" w:space="0" w:color="auto"/>
            <w:right w:val="none" w:sz="0" w:space="0" w:color="auto"/>
          </w:divBdr>
          <w:divsChild>
            <w:div w:id="248737457">
              <w:marLeft w:val="0"/>
              <w:marRight w:val="0"/>
              <w:marTop w:val="0"/>
              <w:marBottom w:val="0"/>
              <w:divBdr>
                <w:top w:val="none" w:sz="0" w:space="0" w:color="auto"/>
                <w:left w:val="none" w:sz="0" w:space="0" w:color="auto"/>
                <w:bottom w:val="none" w:sz="0" w:space="0" w:color="auto"/>
                <w:right w:val="none" w:sz="0" w:space="0" w:color="auto"/>
              </w:divBdr>
              <w:divsChild>
                <w:div w:id="322315924">
                  <w:marLeft w:val="0"/>
                  <w:marRight w:val="0"/>
                  <w:marTop w:val="0"/>
                  <w:marBottom w:val="0"/>
                  <w:divBdr>
                    <w:top w:val="none" w:sz="0" w:space="0" w:color="auto"/>
                    <w:left w:val="none" w:sz="0" w:space="0" w:color="auto"/>
                    <w:bottom w:val="none" w:sz="0" w:space="0" w:color="auto"/>
                    <w:right w:val="none" w:sz="0" w:space="0" w:color="auto"/>
                  </w:divBdr>
                  <w:divsChild>
                    <w:div w:id="496505754">
                      <w:marLeft w:val="0"/>
                      <w:marRight w:val="0"/>
                      <w:marTop w:val="0"/>
                      <w:marBottom w:val="0"/>
                      <w:divBdr>
                        <w:top w:val="none" w:sz="0" w:space="0" w:color="auto"/>
                        <w:left w:val="none" w:sz="0" w:space="0" w:color="auto"/>
                        <w:bottom w:val="none" w:sz="0" w:space="0" w:color="auto"/>
                        <w:right w:val="none" w:sz="0" w:space="0" w:color="auto"/>
                      </w:divBdr>
                      <w:divsChild>
                        <w:div w:id="840269243">
                          <w:marLeft w:val="0"/>
                          <w:marRight w:val="0"/>
                          <w:marTop w:val="0"/>
                          <w:marBottom w:val="0"/>
                          <w:divBdr>
                            <w:top w:val="none" w:sz="0" w:space="0" w:color="auto"/>
                            <w:left w:val="none" w:sz="0" w:space="0" w:color="auto"/>
                            <w:bottom w:val="none" w:sz="0" w:space="0" w:color="auto"/>
                            <w:right w:val="none" w:sz="0" w:space="0" w:color="auto"/>
                          </w:divBdr>
                          <w:divsChild>
                            <w:div w:id="542255769">
                              <w:marLeft w:val="0"/>
                              <w:marRight w:val="0"/>
                              <w:marTop w:val="0"/>
                              <w:marBottom w:val="0"/>
                              <w:divBdr>
                                <w:top w:val="none" w:sz="0" w:space="0" w:color="auto"/>
                                <w:left w:val="none" w:sz="0" w:space="0" w:color="auto"/>
                                <w:bottom w:val="none" w:sz="0" w:space="0" w:color="auto"/>
                                <w:right w:val="none" w:sz="0" w:space="0" w:color="auto"/>
                              </w:divBdr>
                              <w:divsChild>
                                <w:div w:id="1442411452">
                                  <w:marLeft w:val="0"/>
                                  <w:marRight w:val="0"/>
                                  <w:marTop w:val="0"/>
                                  <w:marBottom w:val="0"/>
                                  <w:divBdr>
                                    <w:top w:val="none" w:sz="0" w:space="0" w:color="auto"/>
                                    <w:left w:val="none" w:sz="0" w:space="0" w:color="auto"/>
                                    <w:bottom w:val="none" w:sz="0" w:space="0" w:color="auto"/>
                                    <w:right w:val="none" w:sz="0" w:space="0" w:color="auto"/>
                                  </w:divBdr>
                                  <w:divsChild>
                                    <w:div w:id="65549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91964">
      <w:bodyDiv w:val="1"/>
      <w:marLeft w:val="0"/>
      <w:marRight w:val="0"/>
      <w:marTop w:val="0"/>
      <w:marBottom w:val="0"/>
      <w:divBdr>
        <w:top w:val="none" w:sz="0" w:space="0" w:color="auto"/>
        <w:left w:val="none" w:sz="0" w:space="0" w:color="auto"/>
        <w:bottom w:val="none" w:sz="0" w:space="0" w:color="auto"/>
        <w:right w:val="none" w:sz="0" w:space="0" w:color="auto"/>
      </w:divBdr>
      <w:divsChild>
        <w:div w:id="1089426705">
          <w:marLeft w:val="0"/>
          <w:marRight w:val="0"/>
          <w:marTop w:val="0"/>
          <w:marBottom w:val="150"/>
          <w:divBdr>
            <w:top w:val="none" w:sz="0" w:space="0" w:color="auto"/>
            <w:left w:val="none" w:sz="0" w:space="0" w:color="auto"/>
            <w:bottom w:val="none" w:sz="0" w:space="0" w:color="auto"/>
            <w:right w:val="none" w:sz="0" w:space="0" w:color="auto"/>
          </w:divBdr>
        </w:div>
      </w:divsChild>
    </w:div>
    <w:div w:id="85150369">
      <w:bodyDiv w:val="1"/>
      <w:marLeft w:val="0"/>
      <w:marRight w:val="0"/>
      <w:marTop w:val="0"/>
      <w:marBottom w:val="0"/>
      <w:divBdr>
        <w:top w:val="none" w:sz="0" w:space="0" w:color="auto"/>
        <w:left w:val="none" w:sz="0" w:space="0" w:color="auto"/>
        <w:bottom w:val="none" w:sz="0" w:space="0" w:color="auto"/>
        <w:right w:val="none" w:sz="0" w:space="0" w:color="auto"/>
      </w:divBdr>
      <w:divsChild>
        <w:div w:id="499079197">
          <w:marLeft w:val="0"/>
          <w:marRight w:val="0"/>
          <w:marTop w:val="0"/>
          <w:marBottom w:val="0"/>
          <w:divBdr>
            <w:top w:val="none" w:sz="0" w:space="0" w:color="auto"/>
            <w:left w:val="none" w:sz="0" w:space="0" w:color="auto"/>
            <w:bottom w:val="none" w:sz="0" w:space="0" w:color="auto"/>
            <w:right w:val="none" w:sz="0" w:space="0" w:color="auto"/>
          </w:divBdr>
          <w:divsChild>
            <w:div w:id="1455603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5469419">
      <w:bodyDiv w:val="1"/>
      <w:marLeft w:val="0"/>
      <w:marRight w:val="0"/>
      <w:marTop w:val="0"/>
      <w:marBottom w:val="0"/>
      <w:divBdr>
        <w:top w:val="none" w:sz="0" w:space="0" w:color="auto"/>
        <w:left w:val="none" w:sz="0" w:space="0" w:color="auto"/>
        <w:bottom w:val="none" w:sz="0" w:space="0" w:color="auto"/>
        <w:right w:val="none" w:sz="0" w:space="0" w:color="auto"/>
      </w:divBdr>
      <w:divsChild>
        <w:div w:id="1982225318">
          <w:marLeft w:val="0"/>
          <w:marRight w:val="0"/>
          <w:marTop w:val="0"/>
          <w:marBottom w:val="150"/>
          <w:divBdr>
            <w:top w:val="none" w:sz="0" w:space="0" w:color="auto"/>
            <w:left w:val="none" w:sz="0" w:space="0" w:color="auto"/>
            <w:bottom w:val="none" w:sz="0" w:space="0" w:color="auto"/>
            <w:right w:val="none" w:sz="0" w:space="0" w:color="auto"/>
          </w:divBdr>
        </w:div>
      </w:divsChild>
    </w:div>
    <w:div w:id="85658670">
      <w:bodyDiv w:val="1"/>
      <w:marLeft w:val="0"/>
      <w:marRight w:val="0"/>
      <w:marTop w:val="0"/>
      <w:marBottom w:val="0"/>
      <w:divBdr>
        <w:top w:val="none" w:sz="0" w:space="0" w:color="auto"/>
        <w:left w:val="none" w:sz="0" w:space="0" w:color="auto"/>
        <w:bottom w:val="none" w:sz="0" w:space="0" w:color="auto"/>
        <w:right w:val="none" w:sz="0" w:space="0" w:color="auto"/>
      </w:divBdr>
    </w:div>
    <w:div w:id="86389366">
      <w:bodyDiv w:val="1"/>
      <w:marLeft w:val="0"/>
      <w:marRight w:val="0"/>
      <w:marTop w:val="0"/>
      <w:marBottom w:val="0"/>
      <w:divBdr>
        <w:top w:val="none" w:sz="0" w:space="0" w:color="auto"/>
        <w:left w:val="none" w:sz="0" w:space="0" w:color="auto"/>
        <w:bottom w:val="none" w:sz="0" w:space="0" w:color="auto"/>
        <w:right w:val="none" w:sz="0" w:space="0" w:color="auto"/>
      </w:divBdr>
    </w:div>
    <w:div w:id="86507633">
      <w:bodyDiv w:val="1"/>
      <w:marLeft w:val="0"/>
      <w:marRight w:val="0"/>
      <w:marTop w:val="0"/>
      <w:marBottom w:val="0"/>
      <w:divBdr>
        <w:top w:val="none" w:sz="0" w:space="0" w:color="auto"/>
        <w:left w:val="none" w:sz="0" w:space="0" w:color="auto"/>
        <w:bottom w:val="none" w:sz="0" w:space="0" w:color="auto"/>
        <w:right w:val="none" w:sz="0" w:space="0" w:color="auto"/>
      </w:divBdr>
      <w:divsChild>
        <w:div w:id="1930457368">
          <w:marLeft w:val="0"/>
          <w:marRight w:val="0"/>
          <w:marTop w:val="0"/>
          <w:marBottom w:val="150"/>
          <w:divBdr>
            <w:top w:val="none" w:sz="0" w:space="0" w:color="auto"/>
            <w:left w:val="none" w:sz="0" w:space="0" w:color="auto"/>
            <w:bottom w:val="none" w:sz="0" w:space="0" w:color="auto"/>
            <w:right w:val="none" w:sz="0" w:space="0" w:color="auto"/>
          </w:divBdr>
          <w:divsChild>
            <w:div w:id="1860268013">
              <w:marLeft w:val="0"/>
              <w:marRight w:val="0"/>
              <w:marTop w:val="0"/>
              <w:marBottom w:val="0"/>
              <w:divBdr>
                <w:top w:val="none" w:sz="0" w:space="0" w:color="auto"/>
                <w:left w:val="none" w:sz="0" w:space="0" w:color="auto"/>
                <w:bottom w:val="none" w:sz="0" w:space="0" w:color="auto"/>
                <w:right w:val="none" w:sz="0" w:space="0" w:color="auto"/>
              </w:divBdr>
              <w:divsChild>
                <w:div w:id="1807120669">
                  <w:marLeft w:val="0"/>
                  <w:marRight w:val="0"/>
                  <w:marTop w:val="0"/>
                  <w:marBottom w:val="0"/>
                  <w:divBdr>
                    <w:top w:val="none" w:sz="0" w:space="0" w:color="auto"/>
                    <w:left w:val="none" w:sz="0" w:space="0" w:color="auto"/>
                    <w:bottom w:val="none" w:sz="0" w:space="0" w:color="auto"/>
                    <w:right w:val="none" w:sz="0" w:space="0" w:color="auto"/>
                  </w:divBdr>
                  <w:divsChild>
                    <w:div w:id="73998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6297">
          <w:marLeft w:val="0"/>
          <w:marRight w:val="0"/>
          <w:marTop w:val="0"/>
          <w:marBottom w:val="0"/>
          <w:divBdr>
            <w:top w:val="none" w:sz="0" w:space="0" w:color="auto"/>
            <w:left w:val="none" w:sz="0" w:space="0" w:color="auto"/>
            <w:bottom w:val="none" w:sz="0" w:space="0" w:color="auto"/>
            <w:right w:val="none" w:sz="0" w:space="0" w:color="auto"/>
          </w:divBdr>
          <w:divsChild>
            <w:div w:id="1489009526">
              <w:marLeft w:val="0"/>
              <w:marRight w:val="0"/>
              <w:marTop w:val="0"/>
              <w:marBottom w:val="0"/>
              <w:divBdr>
                <w:top w:val="none" w:sz="0" w:space="0" w:color="auto"/>
                <w:left w:val="none" w:sz="0" w:space="0" w:color="auto"/>
                <w:bottom w:val="none" w:sz="0" w:space="0" w:color="auto"/>
                <w:right w:val="none" w:sz="0" w:space="0" w:color="auto"/>
              </w:divBdr>
            </w:div>
            <w:div w:id="472255707">
              <w:marLeft w:val="0"/>
              <w:marRight w:val="0"/>
              <w:marTop w:val="0"/>
              <w:marBottom w:val="0"/>
              <w:divBdr>
                <w:top w:val="none" w:sz="0" w:space="0" w:color="auto"/>
                <w:left w:val="none" w:sz="0" w:space="0" w:color="auto"/>
                <w:bottom w:val="none" w:sz="0" w:space="0" w:color="auto"/>
                <w:right w:val="none" w:sz="0" w:space="0" w:color="auto"/>
              </w:divBdr>
            </w:div>
            <w:div w:id="1583904655">
              <w:marLeft w:val="0"/>
              <w:marRight w:val="0"/>
              <w:marTop w:val="0"/>
              <w:marBottom w:val="0"/>
              <w:divBdr>
                <w:top w:val="none" w:sz="0" w:space="0" w:color="auto"/>
                <w:left w:val="none" w:sz="0" w:space="0" w:color="auto"/>
                <w:bottom w:val="none" w:sz="0" w:space="0" w:color="auto"/>
                <w:right w:val="none" w:sz="0" w:space="0" w:color="auto"/>
              </w:divBdr>
            </w:div>
            <w:div w:id="1454440763">
              <w:marLeft w:val="0"/>
              <w:marRight w:val="0"/>
              <w:marTop w:val="0"/>
              <w:marBottom w:val="0"/>
              <w:divBdr>
                <w:top w:val="none" w:sz="0" w:space="0" w:color="auto"/>
                <w:left w:val="none" w:sz="0" w:space="0" w:color="auto"/>
                <w:bottom w:val="none" w:sz="0" w:space="0" w:color="auto"/>
                <w:right w:val="none" w:sz="0" w:space="0" w:color="auto"/>
              </w:divBdr>
            </w:div>
            <w:div w:id="900141422">
              <w:marLeft w:val="0"/>
              <w:marRight w:val="0"/>
              <w:marTop w:val="0"/>
              <w:marBottom w:val="0"/>
              <w:divBdr>
                <w:top w:val="none" w:sz="0" w:space="0" w:color="auto"/>
                <w:left w:val="none" w:sz="0" w:space="0" w:color="auto"/>
                <w:bottom w:val="none" w:sz="0" w:space="0" w:color="auto"/>
                <w:right w:val="none" w:sz="0" w:space="0" w:color="auto"/>
              </w:divBdr>
            </w:div>
            <w:div w:id="589773534">
              <w:marLeft w:val="0"/>
              <w:marRight w:val="0"/>
              <w:marTop w:val="0"/>
              <w:marBottom w:val="0"/>
              <w:divBdr>
                <w:top w:val="none" w:sz="0" w:space="0" w:color="auto"/>
                <w:left w:val="none" w:sz="0" w:space="0" w:color="auto"/>
                <w:bottom w:val="none" w:sz="0" w:space="0" w:color="auto"/>
                <w:right w:val="none" w:sz="0" w:space="0" w:color="auto"/>
              </w:divBdr>
            </w:div>
            <w:div w:id="2027511104">
              <w:marLeft w:val="0"/>
              <w:marRight w:val="0"/>
              <w:marTop w:val="0"/>
              <w:marBottom w:val="0"/>
              <w:divBdr>
                <w:top w:val="none" w:sz="0" w:space="0" w:color="auto"/>
                <w:left w:val="none" w:sz="0" w:space="0" w:color="auto"/>
                <w:bottom w:val="none" w:sz="0" w:space="0" w:color="auto"/>
                <w:right w:val="none" w:sz="0" w:space="0" w:color="auto"/>
              </w:divBdr>
            </w:div>
            <w:div w:id="152992653">
              <w:marLeft w:val="0"/>
              <w:marRight w:val="0"/>
              <w:marTop w:val="0"/>
              <w:marBottom w:val="0"/>
              <w:divBdr>
                <w:top w:val="none" w:sz="0" w:space="0" w:color="auto"/>
                <w:left w:val="none" w:sz="0" w:space="0" w:color="auto"/>
                <w:bottom w:val="none" w:sz="0" w:space="0" w:color="auto"/>
                <w:right w:val="none" w:sz="0" w:space="0" w:color="auto"/>
              </w:divBdr>
            </w:div>
            <w:div w:id="1787264958">
              <w:marLeft w:val="0"/>
              <w:marRight w:val="0"/>
              <w:marTop w:val="0"/>
              <w:marBottom w:val="0"/>
              <w:divBdr>
                <w:top w:val="none" w:sz="0" w:space="0" w:color="auto"/>
                <w:left w:val="none" w:sz="0" w:space="0" w:color="auto"/>
                <w:bottom w:val="none" w:sz="0" w:space="0" w:color="auto"/>
                <w:right w:val="none" w:sz="0" w:space="0" w:color="auto"/>
              </w:divBdr>
            </w:div>
            <w:div w:id="1403022130">
              <w:marLeft w:val="0"/>
              <w:marRight w:val="0"/>
              <w:marTop w:val="0"/>
              <w:marBottom w:val="0"/>
              <w:divBdr>
                <w:top w:val="none" w:sz="0" w:space="0" w:color="auto"/>
                <w:left w:val="none" w:sz="0" w:space="0" w:color="auto"/>
                <w:bottom w:val="none" w:sz="0" w:space="0" w:color="auto"/>
                <w:right w:val="none" w:sz="0" w:space="0" w:color="auto"/>
              </w:divBdr>
            </w:div>
            <w:div w:id="237904384">
              <w:marLeft w:val="0"/>
              <w:marRight w:val="0"/>
              <w:marTop w:val="0"/>
              <w:marBottom w:val="0"/>
              <w:divBdr>
                <w:top w:val="none" w:sz="0" w:space="0" w:color="auto"/>
                <w:left w:val="none" w:sz="0" w:space="0" w:color="auto"/>
                <w:bottom w:val="none" w:sz="0" w:space="0" w:color="auto"/>
                <w:right w:val="none" w:sz="0" w:space="0" w:color="auto"/>
              </w:divBdr>
            </w:div>
            <w:div w:id="1909801474">
              <w:marLeft w:val="0"/>
              <w:marRight w:val="0"/>
              <w:marTop w:val="0"/>
              <w:marBottom w:val="0"/>
              <w:divBdr>
                <w:top w:val="none" w:sz="0" w:space="0" w:color="auto"/>
                <w:left w:val="none" w:sz="0" w:space="0" w:color="auto"/>
                <w:bottom w:val="none" w:sz="0" w:space="0" w:color="auto"/>
                <w:right w:val="none" w:sz="0" w:space="0" w:color="auto"/>
              </w:divBdr>
            </w:div>
            <w:div w:id="1873608729">
              <w:marLeft w:val="0"/>
              <w:marRight w:val="0"/>
              <w:marTop w:val="0"/>
              <w:marBottom w:val="0"/>
              <w:divBdr>
                <w:top w:val="none" w:sz="0" w:space="0" w:color="auto"/>
                <w:left w:val="none" w:sz="0" w:space="0" w:color="auto"/>
                <w:bottom w:val="none" w:sz="0" w:space="0" w:color="auto"/>
                <w:right w:val="none" w:sz="0" w:space="0" w:color="auto"/>
              </w:divBdr>
            </w:div>
            <w:div w:id="931595895">
              <w:marLeft w:val="0"/>
              <w:marRight w:val="0"/>
              <w:marTop w:val="0"/>
              <w:marBottom w:val="0"/>
              <w:divBdr>
                <w:top w:val="none" w:sz="0" w:space="0" w:color="auto"/>
                <w:left w:val="none" w:sz="0" w:space="0" w:color="auto"/>
                <w:bottom w:val="none" w:sz="0" w:space="0" w:color="auto"/>
                <w:right w:val="none" w:sz="0" w:space="0" w:color="auto"/>
              </w:divBdr>
            </w:div>
            <w:div w:id="382020669">
              <w:marLeft w:val="0"/>
              <w:marRight w:val="0"/>
              <w:marTop w:val="0"/>
              <w:marBottom w:val="0"/>
              <w:divBdr>
                <w:top w:val="none" w:sz="0" w:space="0" w:color="auto"/>
                <w:left w:val="none" w:sz="0" w:space="0" w:color="auto"/>
                <w:bottom w:val="none" w:sz="0" w:space="0" w:color="auto"/>
                <w:right w:val="none" w:sz="0" w:space="0" w:color="auto"/>
              </w:divBdr>
            </w:div>
            <w:div w:id="1050685398">
              <w:marLeft w:val="0"/>
              <w:marRight w:val="0"/>
              <w:marTop w:val="0"/>
              <w:marBottom w:val="0"/>
              <w:divBdr>
                <w:top w:val="none" w:sz="0" w:space="0" w:color="auto"/>
                <w:left w:val="none" w:sz="0" w:space="0" w:color="auto"/>
                <w:bottom w:val="none" w:sz="0" w:space="0" w:color="auto"/>
                <w:right w:val="none" w:sz="0" w:space="0" w:color="auto"/>
              </w:divBdr>
            </w:div>
            <w:div w:id="1014503004">
              <w:marLeft w:val="0"/>
              <w:marRight w:val="0"/>
              <w:marTop w:val="0"/>
              <w:marBottom w:val="0"/>
              <w:divBdr>
                <w:top w:val="none" w:sz="0" w:space="0" w:color="auto"/>
                <w:left w:val="none" w:sz="0" w:space="0" w:color="auto"/>
                <w:bottom w:val="none" w:sz="0" w:space="0" w:color="auto"/>
                <w:right w:val="none" w:sz="0" w:space="0" w:color="auto"/>
              </w:divBdr>
            </w:div>
            <w:div w:id="1399936514">
              <w:marLeft w:val="0"/>
              <w:marRight w:val="0"/>
              <w:marTop w:val="0"/>
              <w:marBottom w:val="0"/>
              <w:divBdr>
                <w:top w:val="none" w:sz="0" w:space="0" w:color="auto"/>
                <w:left w:val="none" w:sz="0" w:space="0" w:color="auto"/>
                <w:bottom w:val="none" w:sz="0" w:space="0" w:color="auto"/>
                <w:right w:val="none" w:sz="0" w:space="0" w:color="auto"/>
              </w:divBdr>
            </w:div>
            <w:div w:id="525945441">
              <w:marLeft w:val="0"/>
              <w:marRight w:val="0"/>
              <w:marTop w:val="0"/>
              <w:marBottom w:val="0"/>
              <w:divBdr>
                <w:top w:val="none" w:sz="0" w:space="0" w:color="auto"/>
                <w:left w:val="none" w:sz="0" w:space="0" w:color="auto"/>
                <w:bottom w:val="none" w:sz="0" w:space="0" w:color="auto"/>
                <w:right w:val="none" w:sz="0" w:space="0" w:color="auto"/>
              </w:divBdr>
            </w:div>
            <w:div w:id="2002930638">
              <w:marLeft w:val="0"/>
              <w:marRight w:val="0"/>
              <w:marTop w:val="0"/>
              <w:marBottom w:val="0"/>
              <w:divBdr>
                <w:top w:val="none" w:sz="0" w:space="0" w:color="auto"/>
                <w:left w:val="none" w:sz="0" w:space="0" w:color="auto"/>
                <w:bottom w:val="none" w:sz="0" w:space="0" w:color="auto"/>
                <w:right w:val="none" w:sz="0" w:space="0" w:color="auto"/>
              </w:divBdr>
            </w:div>
            <w:div w:id="700085137">
              <w:marLeft w:val="0"/>
              <w:marRight w:val="0"/>
              <w:marTop w:val="0"/>
              <w:marBottom w:val="0"/>
              <w:divBdr>
                <w:top w:val="none" w:sz="0" w:space="0" w:color="auto"/>
                <w:left w:val="none" w:sz="0" w:space="0" w:color="auto"/>
                <w:bottom w:val="none" w:sz="0" w:space="0" w:color="auto"/>
                <w:right w:val="none" w:sz="0" w:space="0" w:color="auto"/>
              </w:divBdr>
            </w:div>
            <w:div w:id="998852678">
              <w:marLeft w:val="0"/>
              <w:marRight w:val="0"/>
              <w:marTop w:val="0"/>
              <w:marBottom w:val="0"/>
              <w:divBdr>
                <w:top w:val="none" w:sz="0" w:space="0" w:color="auto"/>
                <w:left w:val="none" w:sz="0" w:space="0" w:color="auto"/>
                <w:bottom w:val="none" w:sz="0" w:space="0" w:color="auto"/>
                <w:right w:val="none" w:sz="0" w:space="0" w:color="auto"/>
              </w:divBdr>
            </w:div>
            <w:div w:id="1395931364">
              <w:marLeft w:val="0"/>
              <w:marRight w:val="0"/>
              <w:marTop w:val="0"/>
              <w:marBottom w:val="0"/>
              <w:divBdr>
                <w:top w:val="none" w:sz="0" w:space="0" w:color="auto"/>
                <w:left w:val="none" w:sz="0" w:space="0" w:color="auto"/>
                <w:bottom w:val="none" w:sz="0" w:space="0" w:color="auto"/>
                <w:right w:val="none" w:sz="0" w:space="0" w:color="auto"/>
              </w:divBdr>
            </w:div>
            <w:div w:id="704015515">
              <w:marLeft w:val="0"/>
              <w:marRight w:val="0"/>
              <w:marTop w:val="0"/>
              <w:marBottom w:val="0"/>
              <w:divBdr>
                <w:top w:val="none" w:sz="0" w:space="0" w:color="auto"/>
                <w:left w:val="none" w:sz="0" w:space="0" w:color="auto"/>
                <w:bottom w:val="none" w:sz="0" w:space="0" w:color="auto"/>
                <w:right w:val="none" w:sz="0" w:space="0" w:color="auto"/>
              </w:divBdr>
            </w:div>
            <w:div w:id="645823097">
              <w:marLeft w:val="0"/>
              <w:marRight w:val="0"/>
              <w:marTop w:val="0"/>
              <w:marBottom w:val="0"/>
              <w:divBdr>
                <w:top w:val="none" w:sz="0" w:space="0" w:color="auto"/>
                <w:left w:val="none" w:sz="0" w:space="0" w:color="auto"/>
                <w:bottom w:val="none" w:sz="0" w:space="0" w:color="auto"/>
                <w:right w:val="none" w:sz="0" w:space="0" w:color="auto"/>
              </w:divBdr>
            </w:div>
            <w:div w:id="708336681">
              <w:marLeft w:val="0"/>
              <w:marRight w:val="0"/>
              <w:marTop w:val="0"/>
              <w:marBottom w:val="0"/>
              <w:divBdr>
                <w:top w:val="none" w:sz="0" w:space="0" w:color="auto"/>
                <w:left w:val="none" w:sz="0" w:space="0" w:color="auto"/>
                <w:bottom w:val="none" w:sz="0" w:space="0" w:color="auto"/>
                <w:right w:val="none" w:sz="0" w:space="0" w:color="auto"/>
              </w:divBdr>
            </w:div>
            <w:div w:id="576942657">
              <w:marLeft w:val="0"/>
              <w:marRight w:val="0"/>
              <w:marTop w:val="0"/>
              <w:marBottom w:val="0"/>
              <w:divBdr>
                <w:top w:val="none" w:sz="0" w:space="0" w:color="auto"/>
                <w:left w:val="none" w:sz="0" w:space="0" w:color="auto"/>
                <w:bottom w:val="none" w:sz="0" w:space="0" w:color="auto"/>
                <w:right w:val="none" w:sz="0" w:space="0" w:color="auto"/>
              </w:divBdr>
            </w:div>
            <w:div w:id="1429234544">
              <w:marLeft w:val="0"/>
              <w:marRight w:val="0"/>
              <w:marTop w:val="0"/>
              <w:marBottom w:val="0"/>
              <w:divBdr>
                <w:top w:val="none" w:sz="0" w:space="0" w:color="auto"/>
                <w:left w:val="none" w:sz="0" w:space="0" w:color="auto"/>
                <w:bottom w:val="none" w:sz="0" w:space="0" w:color="auto"/>
                <w:right w:val="none" w:sz="0" w:space="0" w:color="auto"/>
              </w:divBdr>
            </w:div>
            <w:div w:id="1773817423">
              <w:marLeft w:val="0"/>
              <w:marRight w:val="0"/>
              <w:marTop w:val="0"/>
              <w:marBottom w:val="0"/>
              <w:divBdr>
                <w:top w:val="none" w:sz="0" w:space="0" w:color="auto"/>
                <w:left w:val="none" w:sz="0" w:space="0" w:color="auto"/>
                <w:bottom w:val="none" w:sz="0" w:space="0" w:color="auto"/>
                <w:right w:val="none" w:sz="0" w:space="0" w:color="auto"/>
              </w:divBdr>
            </w:div>
            <w:div w:id="1521165178">
              <w:marLeft w:val="0"/>
              <w:marRight w:val="0"/>
              <w:marTop w:val="0"/>
              <w:marBottom w:val="0"/>
              <w:divBdr>
                <w:top w:val="none" w:sz="0" w:space="0" w:color="auto"/>
                <w:left w:val="none" w:sz="0" w:space="0" w:color="auto"/>
                <w:bottom w:val="none" w:sz="0" w:space="0" w:color="auto"/>
                <w:right w:val="none" w:sz="0" w:space="0" w:color="auto"/>
              </w:divBdr>
            </w:div>
            <w:div w:id="152449029">
              <w:marLeft w:val="0"/>
              <w:marRight w:val="0"/>
              <w:marTop w:val="0"/>
              <w:marBottom w:val="0"/>
              <w:divBdr>
                <w:top w:val="none" w:sz="0" w:space="0" w:color="auto"/>
                <w:left w:val="none" w:sz="0" w:space="0" w:color="auto"/>
                <w:bottom w:val="none" w:sz="0" w:space="0" w:color="auto"/>
                <w:right w:val="none" w:sz="0" w:space="0" w:color="auto"/>
              </w:divBdr>
            </w:div>
            <w:div w:id="1312825635">
              <w:marLeft w:val="0"/>
              <w:marRight w:val="0"/>
              <w:marTop w:val="0"/>
              <w:marBottom w:val="0"/>
              <w:divBdr>
                <w:top w:val="none" w:sz="0" w:space="0" w:color="auto"/>
                <w:left w:val="none" w:sz="0" w:space="0" w:color="auto"/>
                <w:bottom w:val="none" w:sz="0" w:space="0" w:color="auto"/>
                <w:right w:val="none" w:sz="0" w:space="0" w:color="auto"/>
              </w:divBdr>
            </w:div>
            <w:div w:id="1235897497">
              <w:marLeft w:val="0"/>
              <w:marRight w:val="0"/>
              <w:marTop w:val="0"/>
              <w:marBottom w:val="0"/>
              <w:divBdr>
                <w:top w:val="none" w:sz="0" w:space="0" w:color="auto"/>
                <w:left w:val="none" w:sz="0" w:space="0" w:color="auto"/>
                <w:bottom w:val="none" w:sz="0" w:space="0" w:color="auto"/>
                <w:right w:val="none" w:sz="0" w:space="0" w:color="auto"/>
              </w:divBdr>
            </w:div>
            <w:div w:id="576674493">
              <w:marLeft w:val="0"/>
              <w:marRight w:val="0"/>
              <w:marTop w:val="0"/>
              <w:marBottom w:val="0"/>
              <w:divBdr>
                <w:top w:val="none" w:sz="0" w:space="0" w:color="auto"/>
                <w:left w:val="none" w:sz="0" w:space="0" w:color="auto"/>
                <w:bottom w:val="none" w:sz="0" w:space="0" w:color="auto"/>
                <w:right w:val="none" w:sz="0" w:space="0" w:color="auto"/>
              </w:divBdr>
            </w:div>
            <w:div w:id="845167942">
              <w:marLeft w:val="0"/>
              <w:marRight w:val="0"/>
              <w:marTop w:val="0"/>
              <w:marBottom w:val="0"/>
              <w:divBdr>
                <w:top w:val="none" w:sz="0" w:space="0" w:color="auto"/>
                <w:left w:val="none" w:sz="0" w:space="0" w:color="auto"/>
                <w:bottom w:val="none" w:sz="0" w:space="0" w:color="auto"/>
                <w:right w:val="none" w:sz="0" w:space="0" w:color="auto"/>
              </w:divBdr>
            </w:div>
            <w:div w:id="1080373612">
              <w:marLeft w:val="0"/>
              <w:marRight w:val="0"/>
              <w:marTop w:val="0"/>
              <w:marBottom w:val="0"/>
              <w:divBdr>
                <w:top w:val="none" w:sz="0" w:space="0" w:color="auto"/>
                <w:left w:val="none" w:sz="0" w:space="0" w:color="auto"/>
                <w:bottom w:val="none" w:sz="0" w:space="0" w:color="auto"/>
                <w:right w:val="none" w:sz="0" w:space="0" w:color="auto"/>
              </w:divBdr>
            </w:div>
            <w:div w:id="383872036">
              <w:marLeft w:val="0"/>
              <w:marRight w:val="0"/>
              <w:marTop w:val="0"/>
              <w:marBottom w:val="0"/>
              <w:divBdr>
                <w:top w:val="none" w:sz="0" w:space="0" w:color="auto"/>
                <w:left w:val="none" w:sz="0" w:space="0" w:color="auto"/>
                <w:bottom w:val="none" w:sz="0" w:space="0" w:color="auto"/>
                <w:right w:val="none" w:sz="0" w:space="0" w:color="auto"/>
              </w:divBdr>
            </w:div>
            <w:div w:id="1337461157">
              <w:marLeft w:val="0"/>
              <w:marRight w:val="0"/>
              <w:marTop w:val="0"/>
              <w:marBottom w:val="0"/>
              <w:divBdr>
                <w:top w:val="none" w:sz="0" w:space="0" w:color="auto"/>
                <w:left w:val="none" w:sz="0" w:space="0" w:color="auto"/>
                <w:bottom w:val="none" w:sz="0" w:space="0" w:color="auto"/>
                <w:right w:val="none" w:sz="0" w:space="0" w:color="auto"/>
              </w:divBdr>
            </w:div>
            <w:div w:id="212527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2146">
      <w:bodyDiv w:val="1"/>
      <w:marLeft w:val="0"/>
      <w:marRight w:val="0"/>
      <w:marTop w:val="0"/>
      <w:marBottom w:val="0"/>
      <w:divBdr>
        <w:top w:val="none" w:sz="0" w:space="0" w:color="auto"/>
        <w:left w:val="none" w:sz="0" w:space="0" w:color="auto"/>
        <w:bottom w:val="none" w:sz="0" w:space="0" w:color="auto"/>
        <w:right w:val="none" w:sz="0" w:space="0" w:color="auto"/>
      </w:divBdr>
      <w:divsChild>
        <w:div w:id="860094507">
          <w:marLeft w:val="0"/>
          <w:marRight w:val="0"/>
          <w:marTop w:val="0"/>
          <w:marBottom w:val="0"/>
          <w:divBdr>
            <w:top w:val="none" w:sz="0" w:space="0" w:color="auto"/>
            <w:left w:val="none" w:sz="0" w:space="0" w:color="auto"/>
            <w:bottom w:val="dotted" w:sz="6" w:space="4" w:color="DDDDDD"/>
            <w:right w:val="none" w:sz="0" w:space="0" w:color="auto"/>
          </w:divBdr>
          <w:divsChild>
            <w:div w:id="100343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1619">
      <w:bodyDiv w:val="1"/>
      <w:marLeft w:val="0"/>
      <w:marRight w:val="0"/>
      <w:marTop w:val="0"/>
      <w:marBottom w:val="0"/>
      <w:divBdr>
        <w:top w:val="none" w:sz="0" w:space="0" w:color="auto"/>
        <w:left w:val="none" w:sz="0" w:space="0" w:color="auto"/>
        <w:bottom w:val="none" w:sz="0" w:space="0" w:color="auto"/>
        <w:right w:val="none" w:sz="0" w:space="0" w:color="auto"/>
      </w:divBdr>
      <w:divsChild>
        <w:div w:id="1545174702">
          <w:marLeft w:val="0"/>
          <w:marRight w:val="0"/>
          <w:marTop w:val="0"/>
          <w:marBottom w:val="0"/>
          <w:divBdr>
            <w:top w:val="none" w:sz="0" w:space="0" w:color="auto"/>
            <w:left w:val="none" w:sz="0" w:space="0" w:color="auto"/>
            <w:bottom w:val="none" w:sz="0" w:space="0" w:color="auto"/>
            <w:right w:val="none" w:sz="0" w:space="0" w:color="auto"/>
          </w:divBdr>
          <w:divsChild>
            <w:div w:id="1694264617">
              <w:marLeft w:val="0"/>
              <w:marRight w:val="0"/>
              <w:marTop w:val="0"/>
              <w:marBottom w:val="0"/>
              <w:divBdr>
                <w:top w:val="none" w:sz="0" w:space="0" w:color="auto"/>
                <w:left w:val="none" w:sz="0" w:space="0" w:color="auto"/>
                <w:bottom w:val="none" w:sz="0" w:space="0" w:color="auto"/>
                <w:right w:val="none" w:sz="0" w:space="0" w:color="auto"/>
              </w:divBdr>
              <w:divsChild>
                <w:div w:id="1505363504">
                  <w:marLeft w:val="0"/>
                  <w:marRight w:val="0"/>
                  <w:marTop w:val="0"/>
                  <w:marBottom w:val="0"/>
                  <w:divBdr>
                    <w:top w:val="none" w:sz="0" w:space="0" w:color="auto"/>
                    <w:left w:val="none" w:sz="0" w:space="0" w:color="auto"/>
                    <w:bottom w:val="none" w:sz="0" w:space="0" w:color="auto"/>
                    <w:right w:val="none" w:sz="0" w:space="0" w:color="auto"/>
                  </w:divBdr>
                  <w:divsChild>
                    <w:div w:id="2117363578">
                      <w:marLeft w:val="0"/>
                      <w:marRight w:val="0"/>
                      <w:marTop w:val="0"/>
                      <w:marBottom w:val="0"/>
                      <w:divBdr>
                        <w:top w:val="none" w:sz="0" w:space="0" w:color="auto"/>
                        <w:left w:val="none" w:sz="0" w:space="0" w:color="auto"/>
                        <w:bottom w:val="none" w:sz="0" w:space="0" w:color="auto"/>
                        <w:right w:val="none" w:sz="0" w:space="0" w:color="auto"/>
                      </w:divBdr>
                      <w:divsChild>
                        <w:div w:id="1829438040">
                          <w:marLeft w:val="0"/>
                          <w:marRight w:val="0"/>
                          <w:marTop w:val="0"/>
                          <w:marBottom w:val="0"/>
                          <w:divBdr>
                            <w:top w:val="none" w:sz="0" w:space="0" w:color="auto"/>
                            <w:left w:val="none" w:sz="0" w:space="0" w:color="auto"/>
                            <w:bottom w:val="none" w:sz="0" w:space="0" w:color="auto"/>
                            <w:right w:val="none" w:sz="0" w:space="0" w:color="auto"/>
                          </w:divBdr>
                          <w:divsChild>
                            <w:div w:id="1687756701">
                              <w:marLeft w:val="0"/>
                              <w:marRight w:val="0"/>
                              <w:marTop w:val="0"/>
                              <w:marBottom w:val="0"/>
                              <w:divBdr>
                                <w:top w:val="none" w:sz="0" w:space="0" w:color="auto"/>
                                <w:left w:val="none" w:sz="0" w:space="0" w:color="auto"/>
                                <w:bottom w:val="none" w:sz="0" w:space="0" w:color="auto"/>
                                <w:right w:val="none" w:sz="0" w:space="0" w:color="auto"/>
                              </w:divBdr>
                              <w:divsChild>
                                <w:div w:id="17894340">
                                  <w:marLeft w:val="0"/>
                                  <w:marRight w:val="0"/>
                                  <w:marTop w:val="0"/>
                                  <w:marBottom w:val="0"/>
                                  <w:divBdr>
                                    <w:top w:val="none" w:sz="0" w:space="0" w:color="auto"/>
                                    <w:left w:val="none" w:sz="0" w:space="0" w:color="auto"/>
                                    <w:bottom w:val="none" w:sz="0" w:space="0" w:color="auto"/>
                                    <w:right w:val="none" w:sz="0" w:space="0" w:color="auto"/>
                                  </w:divBdr>
                                  <w:divsChild>
                                    <w:div w:id="570628221">
                                      <w:marLeft w:val="0"/>
                                      <w:marRight w:val="0"/>
                                      <w:marTop w:val="0"/>
                                      <w:marBottom w:val="0"/>
                                      <w:divBdr>
                                        <w:top w:val="none" w:sz="0" w:space="0" w:color="auto"/>
                                        <w:left w:val="none" w:sz="0" w:space="0" w:color="auto"/>
                                        <w:bottom w:val="none" w:sz="0" w:space="0" w:color="auto"/>
                                        <w:right w:val="none" w:sz="0" w:space="0" w:color="auto"/>
                                      </w:divBdr>
                                      <w:divsChild>
                                        <w:div w:id="194133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622020">
      <w:bodyDiv w:val="1"/>
      <w:marLeft w:val="0"/>
      <w:marRight w:val="0"/>
      <w:marTop w:val="0"/>
      <w:marBottom w:val="0"/>
      <w:divBdr>
        <w:top w:val="none" w:sz="0" w:space="0" w:color="auto"/>
        <w:left w:val="none" w:sz="0" w:space="0" w:color="auto"/>
        <w:bottom w:val="none" w:sz="0" w:space="0" w:color="auto"/>
        <w:right w:val="none" w:sz="0" w:space="0" w:color="auto"/>
      </w:divBdr>
    </w:div>
    <w:div w:id="87704655">
      <w:bodyDiv w:val="1"/>
      <w:marLeft w:val="0"/>
      <w:marRight w:val="0"/>
      <w:marTop w:val="0"/>
      <w:marBottom w:val="0"/>
      <w:divBdr>
        <w:top w:val="none" w:sz="0" w:space="0" w:color="auto"/>
        <w:left w:val="none" w:sz="0" w:space="0" w:color="auto"/>
        <w:bottom w:val="none" w:sz="0" w:space="0" w:color="auto"/>
        <w:right w:val="none" w:sz="0" w:space="0" w:color="auto"/>
      </w:divBdr>
      <w:divsChild>
        <w:div w:id="1827892505">
          <w:marLeft w:val="0"/>
          <w:marRight w:val="0"/>
          <w:marTop w:val="0"/>
          <w:marBottom w:val="0"/>
          <w:divBdr>
            <w:top w:val="none" w:sz="0" w:space="0" w:color="auto"/>
            <w:left w:val="none" w:sz="0" w:space="0" w:color="auto"/>
            <w:bottom w:val="dotted" w:sz="6" w:space="4" w:color="DDDDDD"/>
            <w:right w:val="none" w:sz="0" w:space="0" w:color="auto"/>
          </w:divBdr>
          <w:divsChild>
            <w:div w:id="7674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40526">
      <w:bodyDiv w:val="1"/>
      <w:marLeft w:val="0"/>
      <w:marRight w:val="0"/>
      <w:marTop w:val="0"/>
      <w:marBottom w:val="0"/>
      <w:divBdr>
        <w:top w:val="none" w:sz="0" w:space="0" w:color="auto"/>
        <w:left w:val="none" w:sz="0" w:space="0" w:color="auto"/>
        <w:bottom w:val="none" w:sz="0" w:space="0" w:color="auto"/>
        <w:right w:val="none" w:sz="0" w:space="0" w:color="auto"/>
      </w:divBdr>
    </w:div>
    <w:div w:id="88694875">
      <w:bodyDiv w:val="1"/>
      <w:marLeft w:val="0"/>
      <w:marRight w:val="0"/>
      <w:marTop w:val="0"/>
      <w:marBottom w:val="0"/>
      <w:divBdr>
        <w:top w:val="none" w:sz="0" w:space="0" w:color="auto"/>
        <w:left w:val="none" w:sz="0" w:space="0" w:color="auto"/>
        <w:bottom w:val="none" w:sz="0" w:space="0" w:color="auto"/>
        <w:right w:val="none" w:sz="0" w:space="0" w:color="auto"/>
      </w:divBdr>
    </w:div>
    <w:div w:id="88938459">
      <w:bodyDiv w:val="1"/>
      <w:marLeft w:val="0"/>
      <w:marRight w:val="0"/>
      <w:marTop w:val="0"/>
      <w:marBottom w:val="0"/>
      <w:divBdr>
        <w:top w:val="none" w:sz="0" w:space="0" w:color="auto"/>
        <w:left w:val="none" w:sz="0" w:space="0" w:color="auto"/>
        <w:bottom w:val="none" w:sz="0" w:space="0" w:color="auto"/>
        <w:right w:val="none" w:sz="0" w:space="0" w:color="auto"/>
      </w:divBdr>
      <w:divsChild>
        <w:div w:id="303655510">
          <w:marLeft w:val="0"/>
          <w:marRight w:val="0"/>
          <w:marTop w:val="0"/>
          <w:marBottom w:val="0"/>
          <w:divBdr>
            <w:top w:val="none" w:sz="0" w:space="0" w:color="auto"/>
            <w:left w:val="none" w:sz="0" w:space="0" w:color="auto"/>
            <w:bottom w:val="none" w:sz="0" w:space="0" w:color="auto"/>
            <w:right w:val="none" w:sz="0" w:space="0" w:color="auto"/>
          </w:divBdr>
        </w:div>
      </w:divsChild>
    </w:div>
    <w:div w:id="89206608">
      <w:bodyDiv w:val="1"/>
      <w:marLeft w:val="0"/>
      <w:marRight w:val="0"/>
      <w:marTop w:val="0"/>
      <w:marBottom w:val="0"/>
      <w:divBdr>
        <w:top w:val="none" w:sz="0" w:space="0" w:color="auto"/>
        <w:left w:val="none" w:sz="0" w:space="0" w:color="auto"/>
        <w:bottom w:val="none" w:sz="0" w:space="0" w:color="auto"/>
        <w:right w:val="none" w:sz="0" w:space="0" w:color="auto"/>
      </w:divBdr>
    </w:div>
    <w:div w:id="89931575">
      <w:bodyDiv w:val="1"/>
      <w:marLeft w:val="0"/>
      <w:marRight w:val="0"/>
      <w:marTop w:val="0"/>
      <w:marBottom w:val="0"/>
      <w:divBdr>
        <w:top w:val="none" w:sz="0" w:space="0" w:color="auto"/>
        <w:left w:val="none" w:sz="0" w:space="0" w:color="auto"/>
        <w:bottom w:val="none" w:sz="0" w:space="0" w:color="auto"/>
        <w:right w:val="none" w:sz="0" w:space="0" w:color="auto"/>
      </w:divBdr>
      <w:divsChild>
        <w:div w:id="1178277890">
          <w:marLeft w:val="0"/>
          <w:marRight w:val="0"/>
          <w:marTop w:val="0"/>
          <w:marBottom w:val="0"/>
          <w:divBdr>
            <w:top w:val="none" w:sz="0" w:space="0" w:color="auto"/>
            <w:left w:val="none" w:sz="0" w:space="0" w:color="auto"/>
            <w:bottom w:val="none" w:sz="0" w:space="0" w:color="auto"/>
            <w:right w:val="none" w:sz="0" w:space="0" w:color="auto"/>
          </w:divBdr>
        </w:div>
      </w:divsChild>
    </w:div>
    <w:div w:id="90127510">
      <w:bodyDiv w:val="1"/>
      <w:marLeft w:val="0"/>
      <w:marRight w:val="0"/>
      <w:marTop w:val="0"/>
      <w:marBottom w:val="0"/>
      <w:divBdr>
        <w:top w:val="none" w:sz="0" w:space="0" w:color="auto"/>
        <w:left w:val="none" w:sz="0" w:space="0" w:color="auto"/>
        <w:bottom w:val="none" w:sz="0" w:space="0" w:color="auto"/>
        <w:right w:val="none" w:sz="0" w:space="0" w:color="auto"/>
      </w:divBdr>
      <w:divsChild>
        <w:div w:id="466314474">
          <w:marLeft w:val="0"/>
          <w:marRight w:val="0"/>
          <w:marTop w:val="0"/>
          <w:marBottom w:val="0"/>
          <w:divBdr>
            <w:top w:val="none" w:sz="0" w:space="0" w:color="auto"/>
            <w:left w:val="none" w:sz="0" w:space="0" w:color="auto"/>
            <w:bottom w:val="none" w:sz="0" w:space="0" w:color="auto"/>
            <w:right w:val="none" w:sz="0" w:space="0" w:color="auto"/>
          </w:divBdr>
          <w:divsChild>
            <w:div w:id="889221425">
              <w:marLeft w:val="0"/>
              <w:marRight w:val="0"/>
              <w:marTop w:val="0"/>
              <w:marBottom w:val="0"/>
              <w:divBdr>
                <w:top w:val="none" w:sz="0" w:space="0" w:color="auto"/>
                <w:left w:val="none" w:sz="0" w:space="0" w:color="auto"/>
                <w:bottom w:val="none" w:sz="0" w:space="0" w:color="auto"/>
                <w:right w:val="none" w:sz="0" w:space="0" w:color="auto"/>
              </w:divBdr>
            </w:div>
            <w:div w:id="1436946839">
              <w:marLeft w:val="0"/>
              <w:marRight w:val="0"/>
              <w:marTop w:val="0"/>
              <w:marBottom w:val="150"/>
              <w:divBdr>
                <w:top w:val="none" w:sz="0" w:space="0" w:color="auto"/>
                <w:left w:val="none" w:sz="0" w:space="0" w:color="auto"/>
                <w:bottom w:val="none" w:sz="0" w:space="0" w:color="auto"/>
                <w:right w:val="none" w:sz="0" w:space="0" w:color="auto"/>
              </w:divBdr>
            </w:div>
          </w:divsChild>
        </w:div>
        <w:div w:id="1831748234">
          <w:marLeft w:val="0"/>
          <w:marRight w:val="0"/>
          <w:marTop w:val="0"/>
          <w:marBottom w:val="150"/>
          <w:divBdr>
            <w:top w:val="none" w:sz="0" w:space="0" w:color="auto"/>
            <w:left w:val="none" w:sz="0" w:space="0" w:color="auto"/>
            <w:bottom w:val="none" w:sz="0" w:space="0" w:color="auto"/>
            <w:right w:val="none" w:sz="0" w:space="0" w:color="auto"/>
          </w:divBdr>
          <w:divsChild>
            <w:div w:id="19912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8105">
      <w:bodyDiv w:val="1"/>
      <w:marLeft w:val="0"/>
      <w:marRight w:val="0"/>
      <w:marTop w:val="0"/>
      <w:marBottom w:val="0"/>
      <w:divBdr>
        <w:top w:val="none" w:sz="0" w:space="0" w:color="auto"/>
        <w:left w:val="none" w:sz="0" w:space="0" w:color="auto"/>
        <w:bottom w:val="none" w:sz="0" w:space="0" w:color="auto"/>
        <w:right w:val="none" w:sz="0" w:space="0" w:color="auto"/>
      </w:divBdr>
      <w:divsChild>
        <w:div w:id="2043435638">
          <w:marLeft w:val="0"/>
          <w:marRight w:val="0"/>
          <w:marTop w:val="0"/>
          <w:marBottom w:val="0"/>
          <w:divBdr>
            <w:top w:val="none" w:sz="0" w:space="0" w:color="auto"/>
            <w:left w:val="none" w:sz="0" w:space="0" w:color="auto"/>
            <w:bottom w:val="dotted" w:sz="6" w:space="4" w:color="DDDDDD"/>
            <w:right w:val="none" w:sz="0" w:space="0" w:color="auto"/>
          </w:divBdr>
          <w:divsChild>
            <w:div w:id="197486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8631">
      <w:bodyDiv w:val="1"/>
      <w:marLeft w:val="0"/>
      <w:marRight w:val="0"/>
      <w:marTop w:val="0"/>
      <w:marBottom w:val="0"/>
      <w:divBdr>
        <w:top w:val="none" w:sz="0" w:space="0" w:color="auto"/>
        <w:left w:val="none" w:sz="0" w:space="0" w:color="auto"/>
        <w:bottom w:val="none" w:sz="0" w:space="0" w:color="auto"/>
        <w:right w:val="none" w:sz="0" w:space="0" w:color="auto"/>
      </w:divBdr>
      <w:divsChild>
        <w:div w:id="1534998085">
          <w:marLeft w:val="0"/>
          <w:marRight w:val="0"/>
          <w:marTop w:val="0"/>
          <w:marBottom w:val="150"/>
          <w:divBdr>
            <w:top w:val="none" w:sz="0" w:space="0" w:color="auto"/>
            <w:left w:val="none" w:sz="0" w:space="0" w:color="auto"/>
            <w:bottom w:val="none" w:sz="0" w:space="0" w:color="auto"/>
            <w:right w:val="none" w:sz="0" w:space="0" w:color="auto"/>
          </w:divBdr>
          <w:divsChild>
            <w:div w:id="1081410733">
              <w:marLeft w:val="0"/>
              <w:marRight w:val="0"/>
              <w:marTop w:val="0"/>
              <w:marBottom w:val="0"/>
              <w:divBdr>
                <w:top w:val="none" w:sz="0" w:space="0" w:color="auto"/>
                <w:left w:val="none" w:sz="0" w:space="0" w:color="auto"/>
                <w:bottom w:val="none" w:sz="0" w:space="0" w:color="auto"/>
                <w:right w:val="none" w:sz="0" w:space="0" w:color="auto"/>
              </w:divBdr>
            </w:div>
          </w:divsChild>
        </w:div>
        <w:div w:id="228808377">
          <w:marLeft w:val="0"/>
          <w:marRight w:val="0"/>
          <w:marTop w:val="0"/>
          <w:marBottom w:val="150"/>
          <w:divBdr>
            <w:top w:val="none" w:sz="0" w:space="0" w:color="auto"/>
            <w:left w:val="none" w:sz="0" w:space="0" w:color="auto"/>
            <w:bottom w:val="none" w:sz="0" w:space="0" w:color="auto"/>
            <w:right w:val="none" w:sz="0" w:space="0" w:color="auto"/>
          </w:divBdr>
        </w:div>
        <w:div w:id="1761683509">
          <w:marLeft w:val="0"/>
          <w:marRight w:val="0"/>
          <w:marTop w:val="0"/>
          <w:marBottom w:val="0"/>
          <w:divBdr>
            <w:top w:val="none" w:sz="0" w:space="0" w:color="auto"/>
            <w:left w:val="none" w:sz="0" w:space="0" w:color="auto"/>
            <w:bottom w:val="none" w:sz="0" w:space="0" w:color="auto"/>
            <w:right w:val="none" w:sz="0" w:space="0" w:color="auto"/>
          </w:divBdr>
          <w:divsChild>
            <w:div w:id="25749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4879">
      <w:bodyDiv w:val="1"/>
      <w:marLeft w:val="0"/>
      <w:marRight w:val="0"/>
      <w:marTop w:val="0"/>
      <w:marBottom w:val="0"/>
      <w:divBdr>
        <w:top w:val="none" w:sz="0" w:space="0" w:color="auto"/>
        <w:left w:val="none" w:sz="0" w:space="0" w:color="auto"/>
        <w:bottom w:val="none" w:sz="0" w:space="0" w:color="auto"/>
        <w:right w:val="none" w:sz="0" w:space="0" w:color="auto"/>
      </w:divBdr>
      <w:divsChild>
        <w:div w:id="1516574051">
          <w:marLeft w:val="0"/>
          <w:marRight w:val="0"/>
          <w:marTop w:val="0"/>
          <w:marBottom w:val="150"/>
          <w:divBdr>
            <w:top w:val="none" w:sz="0" w:space="0" w:color="auto"/>
            <w:left w:val="none" w:sz="0" w:space="0" w:color="auto"/>
            <w:bottom w:val="none" w:sz="0" w:space="0" w:color="auto"/>
            <w:right w:val="none" w:sz="0" w:space="0" w:color="auto"/>
          </w:divBdr>
        </w:div>
      </w:divsChild>
    </w:div>
    <w:div w:id="90901151">
      <w:bodyDiv w:val="1"/>
      <w:marLeft w:val="0"/>
      <w:marRight w:val="0"/>
      <w:marTop w:val="0"/>
      <w:marBottom w:val="0"/>
      <w:divBdr>
        <w:top w:val="none" w:sz="0" w:space="0" w:color="auto"/>
        <w:left w:val="none" w:sz="0" w:space="0" w:color="auto"/>
        <w:bottom w:val="none" w:sz="0" w:space="0" w:color="auto"/>
        <w:right w:val="none" w:sz="0" w:space="0" w:color="auto"/>
      </w:divBdr>
      <w:divsChild>
        <w:div w:id="1308824360">
          <w:marLeft w:val="0"/>
          <w:marRight w:val="0"/>
          <w:marTop w:val="0"/>
          <w:marBottom w:val="0"/>
          <w:divBdr>
            <w:top w:val="none" w:sz="0" w:space="0" w:color="auto"/>
            <w:left w:val="none" w:sz="0" w:space="0" w:color="auto"/>
            <w:bottom w:val="none" w:sz="0" w:space="0" w:color="auto"/>
            <w:right w:val="none" w:sz="0" w:space="0" w:color="auto"/>
          </w:divBdr>
          <w:divsChild>
            <w:div w:id="8974018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0904801">
      <w:bodyDiv w:val="1"/>
      <w:marLeft w:val="0"/>
      <w:marRight w:val="0"/>
      <w:marTop w:val="0"/>
      <w:marBottom w:val="0"/>
      <w:divBdr>
        <w:top w:val="none" w:sz="0" w:space="0" w:color="auto"/>
        <w:left w:val="none" w:sz="0" w:space="0" w:color="auto"/>
        <w:bottom w:val="none" w:sz="0" w:space="0" w:color="auto"/>
        <w:right w:val="none" w:sz="0" w:space="0" w:color="auto"/>
      </w:divBdr>
      <w:divsChild>
        <w:div w:id="1227380172">
          <w:marLeft w:val="0"/>
          <w:marRight w:val="0"/>
          <w:marTop w:val="0"/>
          <w:marBottom w:val="0"/>
          <w:divBdr>
            <w:top w:val="none" w:sz="0" w:space="0" w:color="auto"/>
            <w:left w:val="none" w:sz="0" w:space="0" w:color="auto"/>
            <w:bottom w:val="none" w:sz="0" w:space="0" w:color="auto"/>
            <w:right w:val="none" w:sz="0" w:space="0" w:color="auto"/>
          </w:divBdr>
          <w:divsChild>
            <w:div w:id="58941058">
              <w:marLeft w:val="0"/>
              <w:marRight w:val="0"/>
              <w:marTop w:val="0"/>
              <w:marBottom w:val="0"/>
              <w:divBdr>
                <w:top w:val="none" w:sz="0" w:space="0" w:color="auto"/>
                <w:left w:val="none" w:sz="0" w:space="0" w:color="auto"/>
                <w:bottom w:val="none" w:sz="0" w:space="0" w:color="auto"/>
                <w:right w:val="none" w:sz="0" w:space="0" w:color="auto"/>
              </w:divBdr>
              <w:divsChild>
                <w:div w:id="1958874196">
                  <w:marLeft w:val="0"/>
                  <w:marRight w:val="0"/>
                  <w:marTop w:val="0"/>
                  <w:marBottom w:val="0"/>
                  <w:divBdr>
                    <w:top w:val="none" w:sz="0" w:space="0" w:color="auto"/>
                    <w:left w:val="none" w:sz="0" w:space="0" w:color="auto"/>
                    <w:bottom w:val="none" w:sz="0" w:space="0" w:color="auto"/>
                    <w:right w:val="none" w:sz="0" w:space="0" w:color="auto"/>
                  </w:divBdr>
                  <w:divsChild>
                    <w:div w:id="61880497">
                      <w:marLeft w:val="0"/>
                      <w:marRight w:val="0"/>
                      <w:marTop w:val="0"/>
                      <w:marBottom w:val="0"/>
                      <w:divBdr>
                        <w:top w:val="none" w:sz="0" w:space="0" w:color="auto"/>
                        <w:left w:val="none" w:sz="0" w:space="0" w:color="auto"/>
                        <w:bottom w:val="none" w:sz="0" w:space="0" w:color="auto"/>
                        <w:right w:val="none" w:sz="0" w:space="0" w:color="auto"/>
                      </w:divBdr>
                      <w:divsChild>
                        <w:div w:id="59905469">
                          <w:marLeft w:val="0"/>
                          <w:marRight w:val="0"/>
                          <w:marTop w:val="0"/>
                          <w:marBottom w:val="0"/>
                          <w:divBdr>
                            <w:top w:val="none" w:sz="0" w:space="0" w:color="auto"/>
                            <w:left w:val="none" w:sz="0" w:space="0" w:color="auto"/>
                            <w:bottom w:val="none" w:sz="0" w:space="0" w:color="auto"/>
                            <w:right w:val="none" w:sz="0" w:space="0" w:color="auto"/>
                          </w:divBdr>
                          <w:divsChild>
                            <w:div w:id="2016951754">
                              <w:marLeft w:val="0"/>
                              <w:marRight w:val="0"/>
                              <w:marTop w:val="0"/>
                              <w:marBottom w:val="0"/>
                              <w:divBdr>
                                <w:top w:val="none" w:sz="0" w:space="0" w:color="auto"/>
                                <w:left w:val="none" w:sz="0" w:space="0" w:color="auto"/>
                                <w:bottom w:val="none" w:sz="0" w:space="0" w:color="auto"/>
                                <w:right w:val="none" w:sz="0" w:space="0" w:color="auto"/>
                              </w:divBdr>
                              <w:divsChild>
                                <w:div w:id="1081832362">
                                  <w:marLeft w:val="0"/>
                                  <w:marRight w:val="0"/>
                                  <w:marTop w:val="0"/>
                                  <w:marBottom w:val="0"/>
                                  <w:divBdr>
                                    <w:top w:val="none" w:sz="0" w:space="0" w:color="auto"/>
                                    <w:left w:val="none" w:sz="0" w:space="0" w:color="auto"/>
                                    <w:bottom w:val="none" w:sz="0" w:space="0" w:color="auto"/>
                                    <w:right w:val="none" w:sz="0" w:space="0" w:color="auto"/>
                                  </w:divBdr>
                                  <w:divsChild>
                                    <w:div w:id="13704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929762">
      <w:bodyDiv w:val="1"/>
      <w:marLeft w:val="0"/>
      <w:marRight w:val="0"/>
      <w:marTop w:val="0"/>
      <w:marBottom w:val="0"/>
      <w:divBdr>
        <w:top w:val="none" w:sz="0" w:space="0" w:color="auto"/>
        <w:left w:val="none" w:sz="0" w:space="0" w:color="auto"/>
        <w:bottom w:val="none" w:sz="0" w:space="0" w:color="auto"/>
        <w:right w:val="none" w:sz="0" w:space="0" w:color="auto"/>
      </w:divBdr>
      <w:divsChild>
        <w:div w:id="1215237284">
          <w:marLeft w:val="0"/>
          <w:marRight w:val="0"/>
          <w:marTop w:val="0"/>
          <w:marBottom w:val="0"/>
          <w:divBdr>
            <w:top w:val="none" w:sz="0" w:space="0" w:color="auto"/>
            <w:left w:val="none" w:sz="0" w:space="0" w:color="auto"/>
            <w:bottom w:val="dotted" w:sz="6" w:space="4" w:color="DDDDDD"/>
            <w:right w:val="none" w:sz="0" w:space="0" w:color="auto"/>
          </w:divBdr>
        </w:div>
      </w:divsChild>
    </w:div>
    <w:div w:id="91364598">
      <w:bodyDiv w:val="1"/>
      <w:marLeft w:val="0"/>
      <w:marRight w:val="0"/>
      <w:marTop w:val="0"/>
      <w:marBottom w:val="0"/>
      <w:divBdr>
        <w:top w:val="none" w:sz="0" w:space="0" w:color="auto"/>
        <w:left w:val="none" w:sz="0" w:space="0" w:color="auto"/>
        <w:bottom w:val="none" w:sz="0" w:space="0" w:color="auto"/>
        <w:right w:val="none" w:sz="0" w:space="0" w:color="auto"/>
      </w:divBdr>
      <w:divsChild>
        <w:div w:id="767043930">
          <w:marLeft w:val="0"/>
          <w:marRight w:val="0"/>
          <w:marTop w:val="0"/>
          <w:marBottom w:val="0"/>
          <w:divBdr>
            <w:top w:val="none" w:sz="0" w:space="0" w:color="auto"/>
            <w:left w:val="none" w:sz="0" w:space="0" w:color="auto"/>
            <w:bottom w:val="dotted" w:sz="6" w:space="4" w:color="DDDDDD"/>
            <w:right w:val="none" w:sz="0" w:space="0" w:color="auto"/>
          </w:divBdr>
        </w:div>
      </w:divsChild>
    </w:div>
    <w:div w:id="91365390">
      <w:bodyDiv w:val="1"/>
      <w:marLeft w:val="0"/>
      <w:marRight w:val="0"/>
      <w:marTop w:val="0"/>
      <w:marBottom w:val="0"/>
      <w:divBdr>
        <w:top w:val="none" w:sz="0" w:space="0" w:color="auto"/>
        <w:left w:val="none" w:sz="0" w:space="0" w:color="auto"/>
        <w:bottom w:val="none" w:sz="0" w:space="0" w:color="auto"/>
        <w:right w:val="none" w:sz="0" w:space="0" w:color="auto"/>
      </w:divBdr>
      <w:divsChild>
        <w:div w:id="571084751">
          <w:marLeft w:val="0"/>
          <w:marRight w:val="0"/>
          <w:marTop w:val="150"/>
          <w:marBottom w:val="0"/>
          <w:divBdr>
            <w:top w:val="none" w:sz="0" w:space="0" w:color="auto"/>
            <w:left w:val="none" w:sz="0" w:space="0" w:color="auto"/>
            <w:bottom w:val="none" w:sz="0" w:space="0" w:color="auto"/>
            <w:right w:val="none" w:sz="0" w:space="0" w:color="auto"/>
          </w:divBdr>
          <w:divsChild>
            <w:div w:id="824858844">
              <w:marLeft w:val="0"/>
              <w:marRight w:val="150"/>
              <w:marTop w:val="0"/>
              <w:marBottom w:val="0"/>
              <w:divBdr>
                <w:top w:val="none" w:sz="0" w:space="0" w:color="auto"/>
                <w:left w:val="none" w:sz="0" w:space="0" w:color="auto"/>
                <w:bottom w:val="none" w:sz="0" w:space="0" w:color="auto"/>
                <w:right w:val="none" w:sz="0" w:space="0" w:color="auto"/>
              </w:divBdr>
            </w:div>
          </w:divsChild>
        </w:div>
        <w:div w:id="1003048096">
          <w:marLeft w:val="0"/>
          <w:marRight w:val="0"/>
          <w:marTop w:val="0"/>
          <w:marBottom w:val="0"/>
          <w:divBdr>
            <w:top w:val="none" w:sz="0" w:space="8" w:color="auto"/>
            <w:left w:val="none" w:sz="0" w:space="2" w:color="auto"/>
            <w:bottom w:val="single" w:sz="6" w:space="8" w:color="DDDDDD"/>
            <w:right w:val="none" w:sz="0" w:space="0" w:color="auto"/>
          </w:divBdr>
        </w:div>
      </w:divsChild>
    </w:div>
    <w:div w:id="91512369">
      <w:bodyDiv w:val="1"/>
      <w:marLeft w:val="0"/>
      <w:marRight w:val="0"/>
      <w:marTop w:val="0"/>
      <w:marBottom w:val="0"/>
      <w:divBdr>
        <w:top w:val="none" w:sz="0" w:space="0" w:color="auto"/>
        <w:left w:val="none" w:sz="0" w:space="0" w:color="auto"/>
        <w:bottom w:val="none" w:sz="0" w:space="0" w:color="auto"/>
        <w:right w:val="none" w:sz="0" w:space="0" w:color="auto"/>
      </w:divBdr>
      <w:divsChild>
        <w:div w:id="778528948">
          <w:marLeft w:val="0"/>
          <w:marRight w:val="0"/>
          <w:marTop w:val="0"/>
          <w:marBottom w:val="150"/>
          <w:divBdr>
            <w:top w:val="none" w:sz="0" w:space="0" w:color="auto"/>
            <w:left w:val="none" w:sz="0" w:space="0" w:color="auto"/>
            <w:bottom w:val="none" w:sz="0" w:space="0" w:color="auto"/>
            <w:right w:val="none" w:sz="0" w:space="0" w:color="auto"/>
          </w:divBdr>
          <w:divsChild>
            <w:div w:id="130640374">
              <w:marLeft w:val="0"/>
              <w:marRight w:val="0"/>
              <w:marTop w:val="0"/>
              <w:marBottom w:val="0"/>
              <w:divBdr>
                <w:top w:val="none" w:sz="0" w:space="0" w:color="auto"/>
                <w:left w:val="none" w:sz="0" w:space="0" w:color="auto"/>
                <w:bottom w:val="none" w:sz="0" w:space="0" w:color="auto"/>
                <w:right w:val="none" w:sz="0" w:space="0" w:color="auto"/>
              </w:divBdr>
              <w:divsChild>
                <w:div w:id="124953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14775">
          <w:marLeft w:val="0"/>
          <w:marRight w:val="0"/>
          <w:marTop w:val="0"/>
          <w:marBottom w:val="150"/>
          <w:divBdr>
            <w:top w:val="none" w:sz="0" w:space="0" w:color="auto"/>
            <w:left w:val="none" w:sz="0" w:space="0" w:color="auto"/>
            <w:bottom w:val="none" w:sz="0" w:space="0" w:color="auto"/>
            <w:right w:val="none" w:sz="0" w:space="0" w:color="auto"/>
          </w:divBdr>
        </w:div>
        <w:div w:id="1958028537">
          <w:marLeft w:val="0"/>
          <w:marRight w:val="0"/>
          <w:marTop w:val="0"/>
          <w:marBottom w:val="0"/>
          <w:divBdr>
            <w:top w:val="none" w:sz="0" w:space="0" w:color="auto"/>
            <w:left w:val="none" w:sz="0" w:space="0" w:color="auto"/>
            <w:bottom w:val="none" w:sz="0" w:space="0" w:color="auto"/>
            <w:right w:val="none" w:sz="0" w:space="0" w:color="auto"/>
          </w:divBdr>
          <w:divsChild>
            <w:div w:id="182978220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1554303">
      <w:bodyDiv w:val="1"/>
      <w:marLeft w:val="0"/>
      <w:marRight w:val="0"/>
      <w:marTop w:val="0"/>
      <w:marBottom w:val="0"/>
      <w:divBdr>
        <w:top w:val="none" w:sz="0" w:space="0" w:color="auto"/>
        <w:left w:val="none" w:sz="0" w:space="0" w:color="auto"/>
        <w:bottom w:val="none" w:sz="0" w:space="0" w:color="auto"/>
        <w:right w:val="none" w:sz="0" w:space="0" w:color="auto"/>
      </w:divBdr>
      <w:divsChild>
        <w:div w:id="761145922">
          <w:marLeft w:val="0"/>
          <w:marRight w:val="0"/>
          <w:marTop w:val="0"/>
          <w:marBottom w:val="150"/>
          <w:divBdr>
            <w:top w:val="none" w:sz="0" w:space="0" w:color="auto"/>
            <w:left w:val="none" w:sz="0" w:space="0" w:color="auto"/>
            <w:bottom w:val="none" w:sz="0" w:space="0" w:color="auto"/>
            <w:right w:val="none" w:sz="0" w:space="0" w:color="auto"/>
          </w:divBdr>
          <w:divsChild>
            <w:div w:id="142938034">
              <w:marLeft w:val="0"/>
              <w:marRight w:val="0"/>
              <w:marTop w:val="0"/>
              <w:marBottom w:val="0"/>
              <w:divBdr>
                <w:top w:val="none" w:sz="0" w:space="0" w:color="auto"/>
                <w:left w:val="none" w:sz="0" w:space="0" w:color="auto"/>
                <w:bottom w:val="none" w:sz="0" w:space="0" w:color="auto"/>
                <w:right w:val="none" w:sz="0" w:space="0" w:color="auto"/>
              </w:divBdr>
              <w:divsChild>
                <w:div w:id="107593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1839">
          <w:marLeft w:val="0"/>
          <w:marRight w:val="0"/>
          <w:marTop w:val="0"/>
          <w:marBottom w:val="150"/>
          <w:divBdr>
            <w:top w:val="none" w:sz="0" w:space="0" w:color="auto"/>
            <w:left w:val="none" w:sz="0" w:space="0" w:color="auto"/>
            <w:bottom w:val="none" w:sz="0" w:space="0" w:color="auto"/>
            <w:right w:val="none" w:sz="0" w:space="0" w:color="auto"/>
          </w:divBdr>
        </w:div>
        <w:div w:id="1352879069">
          <w:marLeft w:val="0"/>
          <w:marRight w:val="0"/>
          <w:marTop w:val="0"/>
          <w:marBottom w:val="0"/>
          <w:divBdr>
            <w:top w:val="none" w:sz="0" w:space="0" w:color="auto"/>
            <w:left w:val="none" w:sz="0" w:space="0" w:color="auto"/>
            <w:bottom w:val="none" w:sz="0" w:space="0" w:color="auto"/>
            <w:right w:val="none" w:sz="0" w:space="0" w:color="auto"/>
          </w:divBdr>
          <w:divsChild>
            <w:div w:id="158914795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1711697">
      <w:bodyDiv w:val="1"/>
      <w:marLeft w:val="0"/>
      <w:marRight w:val="0"/>
      <w:marTop w:val="0"/>
      <w:marBottom w:val="0"/>
      <w:divBdr>
        <w:top w:val="none" w:sz="0" w:space="0" w:color="auto"/>
        <w:left w:val="none" w:sz="0" w:space="0" w:color="auto"/>
        <w:bottom w:val="none" w:sz="0" w:space="0" w:color="auto"/>
        <w:right w:val="none" w:sz="0" w:space="0" w:color="auto"/>
      </w:divBdr>
    </w:div>
    <w:div w:id="92092629">
      <w:bodyDiv w:val="1"/>
      <w:marLeft w:val="0"/>
      <w:marRight w:val="0"/>
      <w:marTop w:val="0"/>
      <w:marBottom w:val="0"/>
      <w:divBdr>
        <w:top w:val="none" w:sz="0" w:space="0" w:color="auto"/>
        <w:left w:val="none" w:sz="0" w:space="0" w:color="auto"/>
        <w:bottom w:val="none" w:sz="0" w:space="0" w:color="auto"/>
        <w:right w:val="none" w:sz="0" w:space="0" w:color="auto"/>
      </w:divBdr>
      <w:divsChild>
        <w:div w:id="1111975042">
          <w:marLeft w:val="0"/>
          <w:marRight w:val="0"/>
          <w:marTop w:val="0"/>
          <w:marBottom w:val="150"/>
          <w:divBdr>
            <w:top w:val="none" w:sz="0" w:space="0" w:color="auto"/>
            <w:left w:val="none" w:sz="0" w:space="0" w:color="auto"/>
            <w:bottom w:val="none" w:sz="0" w:space="0" w:color="auto"/>
            <w:right w:val="none" w:sz="0" w:space="0" w:color="auto"/>
          </w:divBdr>
          <w:divsChild>
            <w:div w:id="1108967248">
              <w:marLeft w:val="0"/>
              <w:marRight w:val="0"/>
              <w:marTop w:val="0"/>
              <w:marBottom w:val="0"/>
              <w:divBdr>
                <w:top w:val="none" w:sz="0" w:space="0" w:color="auto"/>
                <w:left w:val="none" w:sz="0" w:space="0" w:color="auto"/>
                <w:bottom w:val="none" w:sz="0" w:space="0" w:color="auto"/>
                <w:right w:val="none" w:sz="0" w:space="0" w:color="auto"/>
              </w:divBdr>
            </w:div>
          </w:divsChild>
        </w:div>
        <w:div w:id="1653367091">
          <w:marLeft w:val="0"/>
          <w:marRight w:val="0"/>
          <w:marTop w:val="0"/>
          <w:marBottom w:val="150"/>
          <w:divBdr>
            <w:top w:val="none" w:sz="0" w:space="0" w:color="auto"/>
            <w:left w:val="none" w:sz="0" w:space="0" w:color="auto"/>
            <w:bottom w:val="none" w:sz="0" w:space="0" w:color="auto"/>
            <w:right w:val="none" w:sz="0" w:space="0" w:color="auto"/>
          </w:divBdr>
        </w:div>
        <w:div w:id="959991520">
          <w:marLeft w:val="0"/>
          <w:marRight w:val="0"/>
          <w:marTop w:val="0"/>
          <w:marBottom w:val="0"/>
          <w:divBdr>
            <w:top w:val="none" w:sz="0" w:space="0" w:color="auto"/>
            <w:left w:val="none" w:sz="0" w:space="0" w:color="auto"/>
            <w:bottom w:val="none" w:sz="0" w:space="0" w:color="auto"/>
            <w:right w:val="none" w:sz="0" w:space="0" w:color="auto"/>
          </w:divBdr>
          <w:divsChild>
            <w:div w:id="115271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2698">
      <w:bodyDiv w:val="1"/>
      <w:marLeft w:val="0"/>
      <w:marRight w:val="0"/>
      <w:marTop w:val="0"/>
      <w:marBottom w:val="0"/>
      <w:divBdr>
        <w:top w:val="none" w:sz="0" w:space="0" w:color="auto"/>
        <w:left w:val="none" w:sz="0" w:space="0" w:color="auto"/>
        <w:bottom w:val="none" w:sz="0" w:space="0" w:color="auto"/>
        <w:right w:val="none" w:sz="0" w:space="0" w:color="auto"/>
      </w:divBdr>
      <w:divsChild>
        <w:div w:id="1661807626">
          <w:marLeft w:val="0"/>
          <w:marRight w:val="0"/>
          <w:marTop w:val="0"/>
          <w:marBottom w:val="150"/>
          <w:divBdr>
            <w:top w:val="none" w:sz="0" w:space="0" w:color="auto"/>
            <w:left w:val="none" w:sz="0" w:space="0" w:color="auto"/>
            <w:bottom w:val="none" w:sz="0" w:space="0" w:color="auto"/>
            <w:right w:val="none" w:sz="0" w:space="0" w:color="auto"/>
          </w:divBdr>
        </w:div>
      </w:divsChild>
    </w:div>
    <w:div w:id="92821889">
      <w:bodyDiv w:val="1"/>
      <w:marLeft w:val="0"/>
      <w:marRight w:val="0"/>
      <w:marTop w:val="0"/>
      <w:marBottom w:val="0"/>
      <w:divBdr>
        <w:top w:val="none" w:sz="0" w:space="0" w:color="auto"/>
        <w:left w:val="none" w:sz="0" w:space="0" w:color="auto"/>
        <w:bottom w:val="none" w:sz="0" w:space="0" w:color="auto"/>
        <w:right w:val="none" w:sz="0" w:space="0" w:color="auto"/>
      </w:divBdr>
    </w:div>
    <w:div w:id="93134967">
      <w:bodyDiv w:val="1"/>
      <w:marLeft w:val="0"/>
      <w:marRight w:val="0"/>
      <w:marTop w:val="0"/>
      <w:marBottom w:val="0"/>
      <w:divBdr>
        <w:top w:val="none" w:sz="0" w:space="0" w:color="auto"/>
        <w:left w:val="none" w:sz="0" w:space="0" w:color="auto"/>
        <w:bottom w:val="none" w:sz="0" w:space="0" w:color="auto"/>
        <w:right w:val="none" w:sz="0" w:space="0" w:color="auto"/>
      </w:divBdr>
      <w:divsChild>
        <w:div w:id="1975720501">
          <w:marLeft w:val="0"/>
          <w:marRight w:val="0"/>
          <w:marTop w:val="0"/>
          <w:marBottom w:val="0"/>
          <w:divBdr>
            <w:top w:val="none" w:sz="0" w:space="0" w:color="auto"/>
            <w:left w:val="none" w:sz="0" w:space="0" w:color="auto"/>
            <w:bottom w:val="none" w:sz="0" w:space="0" w:color="auto"/>
            <w:right w:val="none" w:sz="0" w:space="0" w:color="auto"/>
          </w:divBdr>
          <w:divsChild>
            <w:div w:id="781805445">
              <w:marLeft w:val="0"/>
              <w:marRight w:val="0"/>
              <w:marTop w:val="0"/>
              <w:marBottom w:val="0"/>
              <w:divBdr>
                <w:top w:val="none" w:sz="0" w:space="0" w:color="auto"/>
                <w:left w:val="none" w:sz="0" w:space="0" w:color="auto"/>
                <w:bottom w:val="none" w:sz="0" w:space="0" w:color="auto"/>
                <w:right w:val="none" w:sz="0" w:space="0" w:color="auto"/>
              </w:divBdr>
              <w:divsChild>
                <w:div w:id="1407921833">
                  <w:marLeft w:val="0"/>
                  <w:marRight w:val="0"/>
                  <w:marTop w:val="0"/>
                  <w:marBottom w:val="0"/>
                  <w:divBdr>
                    <w:top w:val="none" w:sz="0" w:space="0" w:color="auto"/>
                    <w:left w:val="none" w:sz="0" w:space="0" w:color="auto"/>
                    <w:bottom w:val="none" w:sz="0" w:space="0" w:color="auto"/>
                    <w:right w:val="none" w:sz="0" w:space="0" w:color="auto"/>
                  </w:divBdr>
                  <w:divsChild>
                    <w:div w:id="287010062">
                      <w:marLeft w:val="0"/>
                      <w:marRight w:val="0"/>
                      <w:marTop w:val="0"/>
                      <w:marBottom w:val="0"/>
                      <w:divBdr>
                        <w:top w:val="none" w:sz="0" w:space="0" w:color="auto"/>
                        <w:left w:val="none" w:sz="0" w:space="0" w:color="auto"/>
                        <w:bottom w:val="none" w:sz="0" w:space="0" w:color="auto"/>
                        <w:right w:val="none" w:sz="0" w:space="0" w:color="auto"/>
                      </w:divBdr>
                      <w:divsChild>
                        <w:div w:id="1642924997">
                          <w:marLeft w:val="0"/>
                          <w:marRight w:val="0"/>
                          <w:marTop w:val="0"/>
                          <w:marBottom w:val="0"/>
                          <w:divBdr>
                            <w:top w:val="none" w:sz="0" w:space="0" w:color="auto"/>
                            <w:left w:val="none" w:sz="0" w:space="0" w:color="auto"/>
                            <w:bottom w:val="none" w:sz="0" w:space="0" w:color="auto"/>
                            <w:right w:val="none" w:sz="0" w:space="0" w:color="auto"/>
                          </w:divBdr>
                          <w:divsChild>
                            <w:div w:id="469246417">
                              <w:marLeft w:val="0"/>
                              <w:marRight w:val="0"/>
                              <w:marTop w:val="0"/>
                              <w:marBottom w:val="0"/>
                              <w:divBdr>
                                <w:top w:val="none" w:sz="0" w:space="0" w:color="auto"/>
                                <w:left w:val="none" w:sz="0" w:space="0" w:color="auto"/>
                                <w:bottom w:val="none" w:sz="0" w:space="0" w:color="auto"/>
                                <w:right w:val="none" w:sz="0" w:space="0" w:color="auto"/>
                              </w:divBdr>
                              <w:divsChild>
                                <w:div w:id="1674065354">
                                  <w:marLeft w:val="0"/>
                                  <w:marRight w:val="0"/>
                                  <w:marTop w:val="0"/>
                                  <w:marBottom w:val="0"/>
                                  <w:divBdr>
                                    <w:top w:val="none" w:sz="0" w:space="0" w:color="auto"/>
                                    <w:left w:val="none" w:sz="0" w:space="0" w:color="auto"/>
                                    <w:bottom w:val="none" w:sz="0" w:space="0" w:color="auto"/>
                                    <w:right w:val="none" w:sz="0" w:space="0" w:color="auto"/>
                                  </w:divBdr>
                                  <w:divsChild>
                                    <w:div w:id="112927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5468">
      <w:bodyDiv w:val="1"/>
      <w:marLeft w:val="0"/>
      <w:marRight w:val="0"/>
      <w:marTop w:val="0"/>
      <w:marBottom w:val="0"/>
      <w:divBdr>
        <w:top w:val="none" w:sz="0" w:space="0" w:color="auto"/>
        <w:left w:val="none" w:sz="0" w:space="0" w:color="auto"/>
        <w:bottom w:val="none" w:sz="0" w:space="0" w:color="auto"/>
        <w:right w:val="none" w:sz="0" w:space="0" w:color="auto"/>
      </w:divBdr>
      <w:divsChild>
        <w:div w:id="1632982786">
          <w:marLeft w:val="0"/>
          <w:marRight w:val="0"/>
          <w:marTop w:val="0"/>
          <w:marBottom w:val="0"/>
          <w:divBdr>
            <w:top w:val="none" w:sz="0" w:space="0" w:color="auto"/>
            <w:left w:val="none" w:sz="0" w:space="0" w:color="auto"/>
            <w:bottom w:val="none" w:sz="0" w:space="0" w:color="auto"/>
            <w:right w:val="none" w:sz="0" w:space="0" w:color="auto"/>
          </w:divBdr>
          <w:divsChild>
            <w:div w:id="1117067725">
              <w:marLeft w:val="0"/>
              <w:marRight w:val="0"/>
              <w:marTop w:val="0"/>
              <w:marBottom w:val="0"/>
              <w:divBdr>
                <w:top w:val="none" w:sz="0" w:space="0" w:color="auto"/>
                <w:left w:val="none" w:sz="0" w:space="0" w:color="auto"/>
                <w:bottom w:val="none" w:sz="0" w:space="0" w:color="auto"/>
                <w:right w:val="none" w:sz="0" w:space="0" w:color="auto"/>
              </w:divBdr>
              <w:divsChild>
                <w:div w:id="1550845851">
                  <w:marLeft w:val="0"/>
                  <w:marRight w:val="0"/>
                  <w:marTop w:val="0"/>
                  <w:marBottom w:val="0"/>
                  <w:divBdr>
                    <w:top w:val="none" w:sz="0" w:space="0" w:color="auto"/>
                    <w:left w:val="none" w:sz="0" w:space="0" w:color="auto"/>
                    <w:bottom w:val="none" w:sz="0" w:space="0" w:color="auto"/>
                    <w:right w:val="none" w:sz="0" w:space="0" w:color="auto"/>
                  </w:divBdr>
                  <w:divsChild>
                    <w:div w:id="1789542106">
                      <w:marLeft w:val="0"/>
                      <w:marRight w:val="0"/>
                      <w:marTop w:val="0"/>
                      <w:marBottom w:val="0"/>
                      <w:divBdr>
                        <w:top w:val="none" w:sz="0" w:space="0" w:color="auto"/>
                        <w:left w:val="none" w:sz="0" w:space="0" w:color="auto"/>
                        <w:bottom w:val="none" w:sz="0" w:space="0" w:color="auto"/>
                        <w:right w:val="none" w:sz="0" w:space="0" w:color="auto"/>
                      </w:divBdr>
                      <w:divsChild>
                        <w:div w:id="2129817223">
                          <w:marLeft w:val="0"/>
                          <w:marRight w:val="0"/>
                          <w:marTop w:val="0"/>
                          <w:marBottom w:val="0"/>
                          <w:divBdr>
                            <w:top w:val="none" w:sz="0" w:space="0" w:color="auto"/>
                            <w:left w:val="none" w:sz="0" w:space="0" w:color="auto"/>
                            <w:bottom w:val="none" w:sz="0" w:space="0" w:color="auto"/>
                            <w:right w:val="none" w:sz="0" w:space="0" w:color="auto"/>
                          </w:divBdr>
                          <w:divsChild>
                            <w:div w:id="93074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09803">
      <w:bodyDiv w:val="1"/>
      <w:marLeft w:val="0"/>
      <w:marRight w:val="0"/>
      <w:marTop w:val="0"/>
      <w:marBottom w:val="0"/>
      <w:divBdr>
        <w:top w:val="none" w:sz="0" w:space="0" w:color="auto"/>
        <w:left w:val="none" w:sz="0" w:space="0" w:color="auto"/>
        <w:bottom w:val="none" w:sz="0" w:space="0" w:color="auto"/>
        <w:right w:val="none" w:sz="0" w:space="0" w:color="auto"/>
      </w:divBdr>
    </w:div>
    <w:div w:id="94181874">
      <w:bodyDiv w:val="1"/>
      <w:marLeft w:val="0"/>
      <w:marRight w:val="0"/>
      <w:marTop w:val="0"/>
      <w:marBottom w:val="0"/>
      <w:divBdr>
        <w:top w:val="none" w:sz="0" w:space="0" w:color="auto"/>
        <w:left w:val="none" w:sz="0" w:space="0" w:color="auto"/>
        <w:bottom w:val="none" w:sz="0" w:space="0" w:color="auto"/>
        <w:right w:val="none" w:sz="0" w:space="0" w:color="auto"/>
      </w:divBdr>
      <w:divsChild>
        <w:div w:id="964654966">
          <w:marLeft w:val="0"/>
          <w:marRight w:val="0"/>
          <w:marTop w:val="0"/>
          <w:marBottom w:val="0"/>
          <w:divBdr>
            <w:top w:val="none" w:sz="0" w:space="0" w:color="auto"/>
            <w:left w:val="none" w:sz="0" w:space="0" w:color="auto"/>
            <w:bottom w:val="none" w:sz="0" w:space="0" w:color="auto"/>
            <w:right w:val="none" w:sz="0" w:space="0" w:color="auto"/>
          </w:divBdr>
          <w:divsChild>
            <w:div w:id="522288975">
              <w:marLeft w:val="0"/>
              <w:marRight w:val="0"/>
              <w:marTop w:val="0"/>
              <w:marBottom w:val="0"/>
              <w:divBdr>
                <w:top w:val="none" w:sz="0" w:space="0" w:color="auto"/>
                <w:left w:val="none" w:sz="0" w:space="0" w:color="auto"/>
                <w:bottom w:val="none" w:sz="0" w:space="0" w:color="auto"/>
                <w:right w:val="none" w:sz="0" w:space="0" w:color="auto"/>
              </w:divBdr>
              <w:divsChild>
                <w:div w:id="928393199">
                  <w:marLeft w:val="0"/>
                  <w:marRight w:val="0"/>
                  <w:marTop w:val="0"/>
                  <w:marBottom w:val="0"/>
                  <w:divBdr>
                    <w:top w:val="none" w:sz="0" w:space="0" w:color="auto"/>
                    <w:left w:val="none" w:sz="0" w:space="0" w:color="auto"/>
                    <w:bottom w:val="none" w:sz="0" w:space="0" w:color="auto"/>
                    <w:right w:val="none" w:sz="0" w:space="0" w:color="auto"/>
                  </w:divBdr>
                  <w:divsChild>
                    <w:div w:id="1659455007">
                      <w:marLeft w:val="0"/>
                      <w:marRight w:val="0"/>
                      <w:marTop w:val="0"/>
                      <w:marBottom w:val="0"/>
                      <w:divBdr>
                        <w:top w:val="none" w:sz="0" w:space="0" w:color="auto"/>
                        <w:left w:val="none" w:sz="0" w:space="0" w:color="auto"/>
                        <w:bottom w:val="none" w:sz="0" w:space="0" w:color="auto"/>
                        <w:right w:val="none" w:sz="0" w:space="0" w:color="auto"/>
                      </w:divBdr>
                      <w:divsChild>
                        <w:div w:id="1539388075">
                          <w:marLeft w:val="0"/>
                          <w:marRight w:val="0"/>
                          <w:marTop w:val="0"/>
                          <w:marBottom w:val="0"/>
                          <w:divBdr>
                            <w:top w:val="none" w:sz="0" w:space="0" w:color="auto"/>
                            <w:left w:val="none" w:sz="0" w:space="0" w:color="auto"/>
                            <w:bottom w:val="none" w:sz="0" w:space="0" w:color="auto"/>
                            <w:right w:val="none" w:sz="0" w:space="0" w:color="auto"/>
                          </w:divBdr>
                          <w:divsChild>
                            <w:div w:id="1304698975">
                              <w:marLeft w:val="0"/>
                              <w:marRight w:val="0"/>
                              <w:marTop w:val="0"/>
                              <w:marBottom w:val="0"/>
                              <w:divBdr>
                                <w:top w:val="none" w:sz="0" w:space="0" w:color="auto"/>
                                <w:left w:val="none" w:sz="0" w:space="0" w:color="auto"/>
                                <w:bottom w:val="none" w:sz="0" w:space="0" w:color="auto"/>
                                <w:right w:val="none" w:sz="0" w:space="0" w:color="auto"/>
                              </w:divBdr>
                              <w:divsChild>
                                <w:div w:id="1525945467">
                                  <w:marLeft w:val="0"/>
                                  <w:marRight w:val="0"/>
                                  <w:marTop w:val="0"/>
                                  <w:marBottom w:val="0"/>
                                  <w:divBdr>
                                    <w:top w:val="none" w:sz="0" w:space="0" w:color="auto"/>
                                    <w:left w:val="none" w:sz="0" w:space="0" w:color="auto"/>
                                    <w:bottom w:val="none" w:sz="0" w:space="0" w:color="auto"/>
                                    <w:right w:val="none" w:sz="0" w:space="0" w:color="auto"/>
                                  </w:divBdr>
                                  <w:divsChild>
                                    <w:div w:id="14636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50127">
      <w:bodyDiv w:val="1"/>
      <w:marLeft w:val="0"/>
      <w:marRight w:val="0"/>
      <w:marTop w:val="0"/>
      <w:marBottom w:val="0"/>
      <w:divBdr>
        <w:top w:val="none" w:sz="0" w:space="0" w:color="auto"/>
        <w:left w:val="none" w:sz="0" w:space="0" w:color="auto"/>
        <w:bottom w:val="none" w:sz="0" w:space="0" w:color="auto"/>
        <w:right w:val="none" w:sz="0" w:space="0" w:color="auto"/>
      </w:divBdr>
      <w:divsChild>
        <w:div w:id="708922547">
          <w:marLeft w:val="0"/>
          <w:marRight w:val="0"/>
          <w:marTop w:val="0"/>
          <w:marBottom w:val="0"/>
          <w:divBdr>
            <w:top w:val="none" w:sz="0" w:space="0" w:color="auto"/>
            <w:left w:val="none" w:sz="0" w:space="0" w:color="auto"/>
            <w:bottom w:val="none" w:sz="0" w:space="0" w:color="auto"/>
            <w:right w:val="none" w:sz="0" w:space="0" w:color="auto"/>
          </w:divBdr>
        </w:div>
      </w:divsChild>
    </w:div>
    <w:div w:id="94324174">
      <w:bodyDiv w:val="1"/>
      <w:marLeft w:val="0"/>
      <w:marRight w:val="0"/>
      <w:marTop w:val="0"/>
      <w:marBottom w:val="0"/>
      <w:divBdr>
        <w:top w:val="none" w:sz="0" w:space="0" w:color="auto"/>
        <w:left w:val="none" w:sz="0" w:space="0" w:color="auto"/>
        <w:bottom w:val="none" w:sz="0" w:space="0" w:color="auto"/>
        <w:right w:val="none" w:sz="0" w:space="0" w:color="auto"/>
      </w:divBdr>
    </w:div>
    <w:div w:id="94374042">
      <w:bodyDiv w:val="1"/>
      <w:marLeft w:val="0"/>
      <w:marRight w:val="0"/>
      <w:marTop w:val="0"/>
      <w:marBottom w:val="0"/>
      <w:divBdr>
        <w:top w:val="none" w:sz="0" w:space="0" w:color="auto"/>
        <w:left w:val="none" w:sz="0" w:space="0" w:color="auto"/>
        <w:bottom w:val="none" w:sz="0" w:space="0" w:color="auto"/>
        <w:right w:val="none" w:sz="0" w:space="0" w:color="auto"/>
      </w:divBdr>
      <w:divsChild>
        <w:div w:id="1341657516">
          <w:marLeft w:val="0"/>
          <w:marRight w:val="0"/>
          <w:marTop w:val="0"/>
          <w:marBottom w:val="150"/>
          <w:divBdr>
            <w:top w:val="none" w:sz="0" w:space="0" w:color="auto"/>
            <w:left w:val="none" w:sz="0" w:space="0" w:color="auto"/>
            <w:bottom w:val="none" w:sz="0" w:space="0" w:color="auto"/>
            <w:right w:val="none" w:sz="0" w:space="0" w:color="auto"/>
          </w:divBdr>
          <w:divsChild>
            <w:div w:id="1772702717">
              <w:marLeft w:val="0"/>
              <w:marRight w:val="0"/>
              <w:marTop w:val="0"/>
              <w:marBottom w:val="0"/>
              <w:divBdr>
                <w:top w:val="none" w:sz="0" w:space="0" w:color="auto"/>
                <w:left w:val="none" w:sz="0" w:space="0" w:color="auto"/>
                <w:bottom w:val="none" w:sz="0" w:space="0" w:color="auto"/>
                <w:right w:val="none" w:sz="0" w:space="0" w:color="auto"/>
              </w:divBdr>
              <w:divsChild>
                <w:div w:id="18946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96142">
          <w:marLeft w:val="0"/>
          <w:marRight w:val="0"/>
          <w:marTop w:val="0"/>
          <w:marBottom w:val="150"/>
          <w:divBdr>
            <w:top w:val="none" w:sz="0" w:space="0" w:color="auto"/>
            <w:left w:val="none" w:sz="0" w:space="0" w:color="auto"/>
            <w:bottom w:val="none" w:sz="0" w:space="0" w:color="auto"/>
            <w:right w:val="none" w:sz="0" w:space="0" w:color="auto"/>
          </w:divBdr>
        </w:div>
        <w:div w:id="993293323">
          <w:marLeft w:val="0"/>
          <w:marRight w:val="0"/>
          <w:marTop w:val="0"/>
          <w:marBottom w:val="0"/>
          <w:divBdr>
            <w:top w:val="none" w:sz="0" w:space="0" w:color="auto"/>
            <w:left w:val="none" w:sz="0" w:space="0" w:color="auto"/>
            <w:bottom w:val="none" w:sz="0" w:space="0" w:color="auto"/>
            <w:right w:val="none" w:sz="0" w:space="0" w:color="auto"/>
          </w:divBdr>
          <w:divsChild>
            <w:div w:id="23778735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4446859">
      <w:bodyDiv w:val="1"/>
      <w:marLeft w:val="0"/>
      <w:marRight w:val="0"/>
      <w:marTop w:val="0"/>
      <w:marBottom w:val="0"/>
      <w:divBdr>
        <w:top w:val="none" w:sz="0" w:space="0" w:color="auto"/>
        <w:left w:val="none" w:sz="0" w:space="0" w:color="auto"/>
        <w:bottom w:val="none" w:sz="0" w:space="0" w:color="auto"/>
        <w:right w:val="none" w:sz="0" w:space="0" w:color="auto"/>
      </w:divBdr>
      <w:divsChild>
        <w:div w:id="1042249153">
          <w:marLeft w:val="0"/>
          <w:marRight w:val="0"/>
          <w:marTop w:val="0"/>
          <w:marBottom w:val="0"/>
          <w:divBdr>
            <w:top w:val="none" w:sz="0" w:space="0" w:color="auto"/>
            <w:left w:val="none" w:sz="0" w:space="0" w:color="auto"/>
            <w:bottom w:val="none" w:sz="0" w:space="0" w:color="auto"/>
            <w:right w:val="none" w:sz="0" w:space="0" w:color="auto"/>
          </w:divBdr>
          <w:divsChild>
            <w:div w:id="1843085028">
              <w:marLeft w:val="0"/>
              <w:marRight w:val="0"/>
              <w:marTop w:val="0"/>
              <w:marBottom w:val="0"/>
              <w:divBdr>
                <w:top w:val="none" w:sz="0" w:space="0" w:color="auto"/>
                <w:left w:val="none" w:sz="0" w:space="0" w:color="auto"/>
                <w:bottom w:val="none" w:sz="0" w:space="0" w:color="auto"/>
                <w:right w:val="none" w:sz="0" w:space="0" w:color="auto"/>
              </w:divBdr>
              <w:divsChild>
                <w:div w:id="1545096367">
                  <w:marLeft w:val="0"/>
                  <w:marRight w:val="0"/>
                  <w:marTop w:val="0"/>
                  <w:marBottom w:val="0"/>
                  <w:divBdr>
                    <w:top w:val="none" w:sz="0" w:space="0" w:color="auto"/>
                    <w:left w:val="none" w:sz="0" w:space="0" w:color="auto"/>
                    <w:bottom w:val="none" w:sz="0" w:space="0" w:color="auto"/>
                    <w:right w:val="none" w:sz="0" w:space="0" w:color="auto"/>
                  </w:divBdr>
                  <w:divsChild>
                    <w:div w:id="576482064">
                      <w:marLeft w:val="0"/>
                      <w:marRight w:val="0"/>
                      <w:marTop w:val="0"/>
                      <w:marBottom w:val="0"/>
                      <w:divBdr>
                        <w:top w:val="none" w:sz="0" w:space="0" w:color="auto"/>
                        <w:left w:val="none" w:sz="0" w:space="0" w:color="auto"/>
                        <w:bottom w:val="none" w:sz="0" w:space="0" w:color="auto"/>
                        <w:right w:val="none" w:sz="0" w:space="0" w:color="auto"/>
                      </w:divBdr>
                      <w:divsChild>
                        <w:div w:id="1899781734">
                          <w:marLeft w:val="0"/>
                          <w:marRight w:val="0"/>
                          <w:marTop w:val="0"/>
                          <w:marBottom w:val="0"/>
                          <w:divBdr>
                            <w:top w:val="none" w:sz="0" w:space="0" w:color="auto"/>
                            <w:left w:val="none" w:sz="0" w:space="0" w:color="auto"/>
                            <w:bottom w:val="none" w:sz="0" w:space="0" w:color="auto"/>
                            <w:right w:val="none" w:sz="0" w:space="0" w:color="auto"/>
                          </w:divBdr>
                          <w:divsChild>
                            <w:div w:id="1927229897">
                              <w:marLeft w:val="0"/>
                              <w:marRight w:val="0"/>
                              <w:marTop w:val="0"/>
                              <w:marBottom w:val="0"/>
                              <w:divBdr>
                                <w:top w:val="none" w:sz="0" w:space="0" w:color="auto"/>
                                <w:left w:val="none" w:sz="0" w:space="0" w:color="auto"/>
                                <w:bottom w:val="none" w:sz="0" w:space="0" w:color="auto"/>
                                <w:right w:val="none" w:sz="0" w:space="0" w:color="auto"/>
                              </w:divBdr>
                              <w:divsChild>
                                <w:div w:id="1452096142">
                                  <w:marLeft w:val="0"/>
                                  <w:marRight w:val="0"/>
                                  <w:marTop w:val="0"/>
                                  <w:marBottom w:val="0"/>
                                  <w:divBdr>
                                    <w:top w:val="none" w:sz="0" w:space="0" w:color="auto"/>
                                    <w:left w:val="none" w:sz="0" w:space="0" w:color="auto"/>
                                    <w:bottom w:val="none" w:sz="0" w:space="0" w:color="auto"/>
                                    <w:right w:val="none" w:sz="0" w:space="0" w:color="auto"/>
                                  </w:divBdr>
                                  <w:divsChild>
                                    <w:div w:id="14533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904594">
      <w:bodyDiv w:val="1"/>
      <w:marLeft w:val="0"/>
      <w:marRight w:val="0"/>
      <w:marTop w:val="0"/>
      <w:marBottom w:val="0"/>
      <w:divBdr>
        <w:top w:val="none" w:sz="0" w:space="0" w:color="auto"/>
        <w:left w:val="none" w:sz="0" w:space="0" w:color="auto"/>
        <w:bottom w:val="none" w:sz="0" w:space="0" w:color="auto"/>
        <w:right w:val="none" w:sz="0" w:space="0" w:color="auto"/>
      </w:divBdr>
      <w:divsChild>
        <w:div w:id="339624381">
          <w:marLeft w:val="0"/>
          <w:marRight w:val="0"/>
          <w:marTop w:val="0"/>
          <w:marBottom w:val="0"/>
          <w:divBdr>
            <w:top w:val="none" w:sz="0" w:space="0" w:color="auto"/>
            <w:left w:val="none" w:sz="0" w:space="0" w:color="auto"/>
            <w:bottom w:val="none" w:sz="0" w:space="0" w:color="auto"/>
            <w:right w:val="none" w:sz="0" w:space="0" w:color="auto"/>
          </w:divBdr>
          <w:divsChild>
            <w:div w:id="2141798748">
              <w:marLeft w:val="0"/>
              <w:marRight w:val="0"/>
              <w:marTop w:val="0"/>
              <w:marBottom w:val="0"/>
              <w:divBdr>
                <w:top w:val="none" w:sz="0" w:space="0" w:color="auto"/>
                <w:left w:val="none" w:sz="0" w:space="0" w:color="auto"/>
                <w:bottom w:val="none" w:sz="0" w:space="0" w:color="auto"/>
                <w:right w:val="none" w:sz="0" w:space="0" w:color="auto"/>
              </w:divBdr>
              <w:divsChild>
                <w:div w:id="307364000">
                  <w:marLeft w:val="0"/>
                  <w:marRight w:val="0"/>
                  <w:marTop w:val="0"/>
                  <w:marBottom w:val="0"/>
                  <w:divBdr>
                    <w:top w:val="none" w:sz="0" w:space="0" w:color="auto"/>
                    <w:left w:val="none" w:sz="0" w:space="0" w:color="auto"/>
                    <w:bottom w:val="none" w:sz="0" w:space="0" w:color="auto"/>
                    <w:right w:val="none" w:sz="0" w:space="0" w:color="auto"/>
                  </w:divBdr>
                  <w:divsChild>
                    <w:div w:id="572011461">
                      <w:marLeft w:val="0"/>
                      <w:marRight w:val="0"/>
                      <w:marTop w:val="0"/>
                      <w:marBottom w:val="0"/>
                      <w:divBdr>
                        <w:top w:val="none" w:sz="0" w:space="0" w:color="auto"/>
                        <w:left w:val="none" w:sz="0" w:space="0" w:color="auto"/>
                        <w:bottom w:val="none" w:sz="0" w:space="0" w:color="auto"/>
                        <w:right w:val="none" w:sz="0" w:space="0" w:color="auto"/>
                      </w:divBdr>
                      <w:divsChild>
                        <w:div w:id="758520935">
                          <w:marLeft w:val="0"/>
                          <w:marRight w:val="0"/>
                          <w:marTop w:val="0"/>
                          <w:marBottom w:val="0"/>
                          <w:divBdr>
                            <w:top w:val="none" w:sz="0" w:space="0" w:color="auto"/>
                            <w:left w:val="none" w:sz="0" w:space="0" w:color="auto"/>
                            <w:bottom w:val="none" w:sz="0" w:space="0" w:color="auto"/>
                            <w:right w:val="none" w:sz="0" w:space="0" w:color="auto"/>
                          </w:divBdr>
                          <w:divsChild>
                            <w:div w:id="866257845">
                              <w:marLeft w:val="0"/>
                              <w:marRight w:val="0"/>
                              <w:marTop w:val="0"/>
                              <w:marBottom w:val="0"/>
                              <w:divBdr>
                                <w:top w:val="none" w:sz="0" w:space="0" w:color="auto"/>
                                <w:left w:val="none" w:sz="0" w:space="0" w:color="auto"/>
                                <w:bottom w:val="none" w:sz="0" w:space="0" w:color="auto"/>
                                <w:right w:val="none" w:sz="0" w:space="0" w:color="auto"/>
                              </w:divBdr>
                              <w:divsChild>
                                <w:div w:id="314455685">
                                  <w:marLeft w:val="0"/>
                                  <w:marRight w:val="0"/>
                                  <w:marTop w:val="0"/>
                                  <w:marBottom w:val="0"/>
                                  <w:divBdr>
                                    <w:top w:val="none" w:sz="0" w:space="0" w:color="auto"/>
                                    <w:left w:val="none" w:sz="0" w:space="0" w:color="auto"/>
                                    <w:bottom w:val="none" w:sz="0" w:space="0" w:color="auto"/>
                                    <w:right w:val="none" w:sz="0" w:space="0" w:color="auto"/>
                                  </w:divBdr>
                                  <w:divsChild>
                                    <w:div w:id="65931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907742">
      <w:bodyDiv w:val="1"/>
      <w:marLeft w:val="0"/>
      <w:marRight w:val="0"/>
      <w:marTop w:val="0"/>
      <w:marBottom w:val="0"/>
      <w:divBdr>
        <w:top w:val="none" w:sz="0" w:space="0" w:color="auto"/>
        <w:left w:val="none" w:sz="0" w:space="0" w:color="auto"/>
        <w:bottom w:val="none" w:sz="0" w:space="0" w:color="auto"/>
        <w:right w:val="none" w:sz="0" w:space="0" w:color="auto"/>
      </w:divBdr>
      <w:divsChild>
        <w:div w:id="380714318">
          <w:marLeft w:val="0"/>
          <w:marRight w:val="0"/>
          <w:marTop w:val="0"/>
          <w:marBottom w:val="0"/>
          <w:divBdr>
            <w:top w:val="none" w:sz="0" w:space="0" w:color="auto"/>
            <w:left w:val="none" w:sz="0" w:space="0" w:color="auto"/>
            <w:bottom w:val="dotted" w:sz="6" w:space="4" w:color="DDDDDD"/>
            <w:right w:val="none" w:sz="0" w:space="0" w:color="auto"/>
          </w:divBdr>
        </w:div>
      </w:divsChild>
    </w:div>
    <w:div w:id="94983842">
      <w:bodyDiv w:val="1"/>
      <w:marLeft w:val="0"/>
      <w:marRight w:val="0"/>
      <w:marTop w:val="0"/>
      <w:marBottom w:val="0"/>
      <w:divBdr>
        <w:top w:val="none" w:sz="0" w:space="0" w:color="auto"/>
        <w:left w:val="none" w:sz="0" w:space="0" w:color="auto"/>
        <w:bottom w:val="none" w:sz="0" w:space="0" w:color="auto"/>
        <w:right w:val="none" w:sz="0" w:space="0" w:color="auto"/>
      </w:divBdr>
      <w:divsChild>
        <w:div w:id="1364137719">
          <w:marLeft w:val="0"/>
          <w:marRight w:val="0"/>
          <w:marTop w:val="0"/>
          <w:marBottom w:val="0"/>
          <w:divBdr>
            <w:top w:val="none" w:sz="0" w:space="0" w:color="auto"/>
            <w:left w:val="none" w:sz="0" w:space="0" w:color="auto"/>
            <w:bottom w:val="none" w:sz="0" w:space="0" w:color="auto"/>
            <w:right w:val="none" w:sz="0" w:space="0" w:color="auto"/>
          </w:divBdr>
          <w:divsChild>
            <w:div w:id="872037610">
              <w:marLeft w:val="0"/>
              <w:marRight w:val="0"/>
              <w:marTop w:val="0"/>
              <w:marBottom w:val="150"/>
              <w:divBdr>
                <w:top w:val="none" w:sz="0" w:space="0" w:color="auto"/>
                <w:left w:val="none" w:sz="0" w:space="0" w:color="auto"/>
                <w:bottom w:val="none" w:sz="0" w:space="0" w:color="auto"/>
                <w:right w:val="none" w:sz="0" w:space="0" w:color="auto"/>
              </w:divBdr>
            </w:div>
            <w:div w:id="1531916327">
              <w:marLeft w:val="0"/>
              <w:marRight w:val="0"/>
              <w:marTop w:val="0"/>
              <w:marBottom w:val="0"/>
              <w:divBdr>
                <w:top w:val="none" w:sz="0" w:space="0" w:color="auto"/>
                <w:left w:val="none" w:sz="0" w:space="0" w:color="auto"/>
                <w:bottom w:val="none" w:sz="0" w:space="0" w:color="auto"/>
                <w:right w:val="none" w:sz="0" w:space="0" w:color="auto"/>
              </w:divBdr>
            </w:div>
          </w:divsChild>
        </w:div>
        <w:div w:id="1586839294">
          <w:marLeft w:val="0"/>
          <w:marRight w:val="0"/>
          <w:marTop w:val="0"/>
          <w:marBottom w:val="150"/>
          <w:divBdr>
            <w:top w:val="none" w:sz="0" w:space="0" w:color="auto"/>
            <w:left w:val="none" w:sz="0" w:space="0" w:color="auto"/>
            <w:bottom w:val="none" w:sz="0" w:space="0" w:color="auto"/>
            <w:right w:val="none" w:sz="0" w:space="0" w:color="auto"/>
          </w:divBdr>
          <w:divsChild>
            <w:div w:id="34806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603">
      <w:bodyDiv w:val="1"/>
      <w:marLeft w:val="0"/>
      <w:marRight w:val="0"/>
      <w:marTop w:val="0"/>
      <w:marBottom w:val="0"/>
      <w:divBdr>
        <w:top w:val="none" w:sz="0" w:space="0" w:color="auto"/>
        <w:left w:val="none" w:sz="0" w:space="0" w:color="auto"/>
        <w:bottom w:val="none" w:sz="0" w:space="0" w:color="auto"/>
        <w:right w:val="none" w:sz="0" w:space="0" w:color="auto"/>
      </w:divBdr>
      <w:divsChild>
        <w:div w:id="952907997">
          <w:marLeft w:val="0"/>
          <w:marRight w:val="0"/>
          <w:marTop w:val="0"/>
          <w:marBottom w:val="0"/>
          <w:divBdr>
            <w:top w:val="none" w:sz="0" w:space="0" w:color="auto"/>
            <w:left w:val="none" w:sz="0" w:space="0" w:color="auto"/>
            <w:bottom w:val="none" w:sz="0" w:space="0" w:color="auto"/>
            <w:right w:val="none" w:sz="0" w:space="0" w:color="auto"/>
          </w:divBdr>
          <w:divsChild>
            <w:div w:id="1869758059">
              <w:marLeft w:val="0"/>
              <w:marRight w:val="0"/>
              <w:marTop w:val="0"/>
              <w:marBottom w:val="0"/>
              <w:divBdr>
                <w:top w:val="none" w:sz="0" w:space="0" w:color="auto"/>
                <w:left w:val="none" w:sz="0" w:space="0" w:color="auto"/>
                <w:bottom w:val="none" w:sz="0" w:space="0" w:color="auto"/>
                <w:right w:val="none" w:sz="0" w:space="0" w:color="auto"/>
              </w:divBdr>
              <w:divsChild>
                <w:div w:id="692996404">
                  <w:marLeft w:val="0"/>
                  <w:marRight w:val="0"/>
                  <w:marTop w:val="0"/>
                  <w:marBottom w:val="0"/>
                  <w:divBdr>
                    <w:top w:val="none" w:sz="0" w:space="0" w:color="auto"/>
                    <w:left w:val="none" w:sz="0" w:space="0" w:color="auto"/>
                    <w:bottom w:val="none" w:sz="0" w:space="0" w:color="auto"/>
                    <w:right w:val="none" w:sz="0" w:space="0" w:color="auto"/>
                  </w:divBdr>
                  <w:divsChild>
                    <w:div w:id="1631865742">
                      <w:marLeft w:val="0"/>
                      <w:marRight w:val="0"/>
                      <w:marTop w:val="0"/>
                      <w:marBottom w:val="0"/>
                      <w:divBdr>
                        <w:top w:val="none" w:sz="0" w:space="0" w:color="auto"/>
                        <w:left w:val="none" w:sz="0" w:space="0" w:color="auto"/>
                        <w:bottom w:val="none" w:sz="0" w:space="0" w:color="auto"/>
                        <w:right w:val="none" w:sz="0" w:space="0" w:color="auto"/>
                      </w:divBdr>
                      <w:divsChild>
                        <w:div w:id="1713845965">
                          <w:marLeft w:val="0"/>
                          <w:marRight w:val="0"/>
                          <w:marTop w:val="0"/>
                          <w:marBottom w:val="0"/>
                          <w:divBdr>
                            <w:top w:val="none" w:sz="0" w:space="0" w:color="auto"/>
                            <w:left w:val="none" w:sz="0" w:space="0" w:color="auto"/>
                            <w:bottom w:val="none" w:sz="0" w:space="0" w:color="auto"/>
                            <w:right w:val="none" w:sz="0" w:space="0" w:color="auto"/>
                          </w:divBdr>
                          <w:divsChild>
                            <w:div w:id="2044986424">
                              <w:marLeft w:val="0"/>
                              <w:marRight w:val="0"/>
                              <w:marTop w:val="0"/>
                              <w:marBottom w:val="0"/>
                              <w:divBdr>
                                <w:top w:val="none" w:sz="0" w:space="0" w:color="auto"/>
                                <w:left w:val="none" w:sz="0" w:space="0" w:color="auto"/>
                                <w:bottom w:val="none" w:sz="0" w:space="0" w:color="auto"/>
                                <w:right w:val="none" w:sz="0" w:space="0" w:color="auto"/>
                              </w:divBdr>
                              <w:divsChild>
                                <w:div w:id="1781144131">
                                  <w:marLeft w:val="0"/>
                                  <w:marRight w:val="0"/>
                                  <w:marTop w:val="0"/>
                                  <w:marBottom w:val="0"/>
                                  <w:divBdr>
                                    <w:top w:val="none" w:sz="0" w:space="0" w:color="auto"/>
                                    <w:left w:val="none" w:sz="0" w:space="0" w:color="auto"/>
                                    <w:bottom w:val="none" w:sz="0" w:space="0" w:color="auto"/>
                                    <w:right w:val="none" w:sz="0" w:space="0" w:color="auto"/>
                                  </w:divBdr>
                                  <w:divsChild>
                                    <w:div w:id="16597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636329">
      <w:bodyDiv w:val="1"/>
      <w:marLeft w:val="0"/>
      <w:marRight w:val="0"/>
      <w:marTop w:val="0"/>
      <w:marBottom w:val="0"/>
      <w:divBdr>
        <w:top w:val="none" w:sz="0" w:space="0" w:color="auto"/>
        <w:left w:val="none" w:sz="0" w:space="0" w:color="auto"/>
        <w:bottom w:val="none" w:sz="0" w:space="0" w:color="auto"/>
        <w:right w:val="none" w:sz="0" w:space="0" w:color="auto"/>
      </w:divBdr>
      <w:divsChild>
        <w:div w:id="1634016081">
          <w:marLeft w:val="0"/>
          <w:marRight w:val="0"/>
          <w:marTop w:val="0"/>
          <w:marBottom w:val="150"/>
          <w:divBdr>
            <w:top w:val="none" w:sz="0" w:space="0" w:color="auto"/>
            <w:left w:val="none" w:sz="0" w:space="0" w:color="auto"/>
            <w:bottom w:val="none" w:sz="0" w:space="0" w:color="auto"/>
            <w:right w:val="none" w:sz="0" w:space="0" w:color="auto"/>
          </w:divBdr>
          <w:divsChild>
            <w:div w:id="1797789957">
              <w:marLeft w:val="0"/>
              <w:marRight w:val="0"/>
              <w:marTop w:val="0"/>
              <w:marBottom w:val="0"/>
              <w:divBdr>
                <w:top w:val="none" w:sz="0" w:space="0" w:color="auto"/>
                <w:left w:val="none" w:sz="0" w:space="0" w:color="auto"/>
                <w:bottom w:val="none" w:sz="0" w:space="0" w:color="auto"/>
                <w:right w:val="none" w:sz="0" w:space="0" w:color="auto"/>
              </w:divBdr>
            </w:div>
          </w:divsChild>
        </w:div>
        <w:div w:id="39477659">
          <w:marLeft w:val="0"/>
          <w:marRight w:val="0"/>
          <w:marTop w:val="0"/>
          <w:marBottom w:val="150"/>
          <w:divBdr>
            <w:top w:val="none" w:sz="0" w:space="0" w:color="auto"/>
            <w:left w:val="none" w:sz="0" w:space="0" w:color="auto"/>
            <w:bottom w:val="none" w:sz="0" w:space="0" w:color="auto"/>
            <w:right w:val="none" w:sz="0" w:space="0" w:color="auto"/>
          </w:divBdr>
        </w:div>
        <w:div w:id="1995375603">
          <w:marLeft w:val="0"/>
          <w:marRight w:val="0"/>
          <w:marTop w:val="0"/>
          <w:marBottom w:val="0"/>
          <w:divBdr>
            <w:top w:val="none" w:sz="0" w:space="0" w:color="auto"/>
            <w:left w:val="none" w:sz="0" w:space="0" w:color="auto"/>
            <w:bottom w:val="none" w:sz="0" w:space="0" w:color="auto"/>
            <w:right w:val="none" w:sz="0" w:space="0" w:color="auto"/>
          </w:divBdr>
          <w:divsChild>
            <w:div w:id="85754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1697">
      <w:bodyDiv w:val="1"/>
      <w:marLeft w:val="0"/>
      <w:marRight w:val="0"/>
      <w:marTop w:val="0"/>
      <w:marBottom w:val="0"/>
      <w:divBdr>
        <w:top w:val="none" w:sz="0" w:space="0" w:color="auto"/>
        <w:left w:val="none" w:sz="0" w:space="0" w:color="auto"/>
        <w:bottom w:val="none" w:sz="0" w:space="0" w:color="auto"/>
        <w:right w:val="none" w:sz="0" w:space="0" w:color="auto"/>
      </w:divBdr>
      <w:divsChild>
        <w:div w:id="823276718">
          <w:marLeft w:val="0"/>
          <w:marRight w:val="0"/>
          <w:marTop w:val="0"/>
          <w:marBottom w:val="0"/>
          <w:divBdr>
            <w:top w:val="none" w:sz="0" w:space="0" w:color="auto"/>
            <w:left w:val="none" w:sz="0" w:space="0" w:color="auto"/>
            <w:bottom w:val="none" w:sz="0" w:space="0" w:color="auto"/>
            <w:right w:val="none" w:sz="0" w:space="0" w:color="auto"/>
          </w:divBdr>
          <w:divsChild>
            <w:div w:id="1040281556">
              <w:marLeft w:val="0"/>
              <w:marRight w:val="0"/>
              <w:marTop w:val="0"/>
              <w:marBottom w:val="0"/>
              <w:divBdr>
                <w:top w:val="none" w:sz="0" w:space="0" w:color="auto"/>
                <w:left w:val="none" w:sz="0" w:space="0" w:color="auto"/>
                <w:bottom w:val="none" w:sz="0" w:space="0" w:color="auto"/>
                <w:right w:val="none" w:sz="0" w:space="0" w:color="auto"/>
              </w:divBdr>
              <w:divsChild>
                <w:div w:id="558130391">
                  <w:marLeft w:val="0"/>
                  <w:marRight w:val="0"/>
                  <w:marTop w:val="0"/>
                  <w:marBottom w:val="0"/>
                  <w:divBdr>
                    <w:top w:val="none" w:sz="0" w:space="0" w:color="auto"/>
                    <w:left w:val="none" w:sz="0" w:space="0" w:color="auto"/>
                    <w:bottom w:val="none" w:sz="0" w:space="0" w:color="auto"/>
                    <w:right w:val="none" w:sz="0" w:space="0" w:color="auto"/>
                  </w:divBdr>
                  <w:divsChild>
                    <w:div w:id="1577276109">
                      <w:marLeft w:val="0"/>
                      <w:marRight w:val="0"/>
                      <w:marTop w:val="0"/>
                      <w:marBottom w:val="0"/>
                      <w:divBdr>
                        <w:top w:val="none" w:sz="0" w:space="0" w:color="auto"/>
                        <w:left w:val="none" w:sz="0" w:space="0" w:color="auto"/>
                        <w:bottom w:val="none" w:sz="0" w:space="0" w:color="auto"/>
                        <w:right w:val="none" w:sz="0" w:space="0" w:color="auto"/>
                      </w:divBdr>
                      <w:divsChild>
                        <w:div w:id="1946498921">
                          <w:marLeft w:val="0"/>
                          <w:marRight w:val="0"/>
                          <w:marTop w:val="0"/>
                          <w:marBottom w:val="0"/>
                          <w:divBdr>
                            <w:top w:val="none" w:sz="0" w:space="0" w:color="auto"/>
                            <w:left w:val="none" w:sz="0" w:space="0" w:color="auto"/>
                            <w:bottom w:val="none" w:sz="0" w:space="0" w:color="auto"/>
                            <w:right w:val="none" w:sz="0" w:space="0" w:color="auto"/>
                          </w:divBdr>
                          <w:divsChild>
                            <w:div w:id="1869249020">
                              <w:marLeft w:val="0"/>
                              <w:marRight w:val="0"/>
                              <w:marTop w:val="0"/>
                              <w:marBottom w:val="0"/>
                              <w:divBdr>
                                <w:top w:val="none" w:sz="0" w:space="0" w:color="auto"/>
                                <w:left w:val="none" w:sz="0" w:space="0" w:color="auto"/>
                                <w:bottom w:val="none" w:sz="0" w:space="0" w:color="auto"/>
                                <w:right w:val="none" w:sz="0" w:space="0" w:color="auto"/>
                              </w:divBdr>
                              <w:divsChild>
                                <w:div w:id="1156410568">
                                  <w:marLeft w:val="0"/>
                                  <w:marRight w:val="0"/>
                                  <w:marTop w:val="0"/>
                                  <w:marBottom w:val="0"/>
                                  <w:divBdr>
                                    <w:top w:val="none" w:sz="0" w:space="0" w:color="auto"/>
                                    <w:left w:val="none" w:sz="0" w:space="0" w:color="auto"/>
                                    <w:bottom w:val="none" w:sz="0" w:space="0" w:color="auto"/>
                                    <w:right w:val="none" w:sz="0" w:space="0" w:color="auto"/>
                                  </w:divBdr>
                                  <w:divsChild>
                                    <w:div w:id="1155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0572">
      <w:bodyDiv w:val="1"/>
      <w:marLeft w:val="0"/>
      <w:marRight w:val="0"/>
      <w:marTop w:val="0"/>
      <w:marBottom w:val="0"/>
      <w:divBdr>
        <w:top w:val="none" w:sz="0" w:space="0" w:color="auto"/>
        <w:left w:val="none" w:sz="0" w:space="0" w:color="auto"/>
        <w:bottom w:val="none" w:sz="0" w:space="0" w:color="auto"/>
        <w:right w:val="none" w:sz="0" w:space="0" w:color="auto"/>
      </w:divBdr>
      <w:divsChild>
        <w:div w:id="1737700566">
          <w:marLeft w:val="0"/>
          <w:marRight w:val="0"/>
          <w:marTop w:val="0"/>
          <w:marBottom w:val="0"/>
          <w:divBdr>
            <w:top w:val="none" w:sz="0" w:space="0" w:color="auto"/>
            <w:left w:val="none" w:sz="0" w:space="0" w:color="auto"/>
            <w:bottom w:val="none" w:sz="0" w:space="0" w:color="auto"/>
            <w:right w:val="none" w:sz="0" w:space="0" w:color="auto"/>
          </w:divBdr>
          <w:divsChild>
            <w:div w:id="1415282679">
              <w:marLeft w:val="0"/>
              <w:marRight w:val="0"/>
              <w:marTop w:val="0"/>
              <w:marBottom w:val="0"/>
              <w:divBdr>
                <w:top w:val="none" w:sz="0" w:space="0" w:color="auto"/>
                <w:left w:val="none" w:sz="0" w:space="0" w:color="auto"/>
                <w:bottom w:val="none" w:sz="0" w:space="0" w:color="auto"/>
                <w:right w:val="none" w:sz="0" w:space="0" w:color="auto"/>
              </w:divBdr>
              <w:divsChild>
                <w:div w:id="1398285110">
                  <w:marLeft w:val="0"/>
                  <w:marRight w:val="0"/>
                  <w:marTop w:val="0"/>
                  <w:marBottom w:val="0"/>
                  <w:divBdr>
                    <w:top w:val="none" w:sz="0" w:space="0" w:color="auto"/>
                    <w:left w:val="none" w:sz="0" w:space="0" w:color="auto"/>
                    <w:bottom w:val="none" w:sz="0" w:space="0" w:color="auto"/>
                    <w:right w:val="none" w:sz="0" w:space="0" w:color="auto"/>
                  </w:divBdr>
                  <w:divsChild>
                    <w:div w:id="817459393">
                      <w:marLeft w:val="0"/>
                      <w:marRight w:val="0"/>
                      <w:marTop w:val="0"/>
                      <w:marBottom w:val="0"/>
                      <w:divBdr>
                        <w:top w:val="none" w:sz="0" w:space="0" w:color="auto"/>
                        <w:left w:val="none" w:sz="0" w:space="0" w:color="auto"/>
                        <w:bottom w:val="none" w:sz="0" w:space="0" w:color="auto"/>
                        <w:right w:val="none" w:sz="0" w:space="0" w:color="auto"/>
                      </w:divBdr>
                      <w:divsChild>
                        <w:div w:id="576981904">
                          <w:marLeft w:val="0"/>
                          <w:marRight w:val="0"/>
                          <w:marTop w:val="0"/>
                          <w:marBottom w:val="0"/>
                          <w:divBdr>
                            <w:top w:val="none" w:sz="0" w:space="0" w:color="auto"/>
                            <w:left w:val="none" w:sz="0" w:space="0" w:color="auto"/>
                            <w:bottom w:val="none" w:sz="0" w:space="0" w:color="auto"/>
                            <w:right w:val="none" w:sz="0" w:space="0" w:color="auto"/>
                          </w:divBdr>
                          <w:divsChild>
                            <w:div w:id="1639800316">
                              <w:marLeft w:val="0"/>
                              <w:marRight w:val="0"/>
                              <w:marTop w:val="0"/>
                              <w:marBottom w:val="0"/>
                              <w:divBdr>
                                <w:top w:val="none" w:sz="0" w:space="0" w:color="auto"/>
                                <w:left w:val="none" w:sz="0" w:space="0" w:color="auto"/>
                                <w:bottom w:val="none" w:sz="0" w:space="0" w:color="auto"/>
                                <w:right w:val="none" w:sz="0" w:space="0" w:color="auto"/>
                              </w:divBdr>
                              <w:divsChild>
                                <w:div w:id="1011954787">
                                  <w:marLeft w:val="0"/>
                                  <w:marRight w:val="0"/>
                                  <w:marTop w:val="0"/>
                                  <w:marBottom w:val="0"/>
                                  <w:divBdr>
                                    <w:top w:val="none" w:sz="0" w:space="0" w:color="auto"/>
                                    <w:left w:val="none" w:sz="0" w:space="0" w:color="auto"/>
                                    <w:bottom w:val="none" w:sz="0" w:space="0" w:color="auto"/>
                                    <w:right w:val="none" w:sz="0" w:space="0" w:color="auto"/>
                                  </w:divBdr>
                                  <w:divsChild>
                                    <w:div w:id="25809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04099">
      <w:bodyDiv w:val="1"/>
      <w:marLeft w:val="0"/>
      <w:marRight w:val="0"/>
      <w:marTop w:val="0"/>
      <w:marBottom w:val="0"/>
      <w:divBdr>
        <w:top w:val="none" w:sz="0" w:space="0" w:color="auto"/>
        <w:left w:val="none" w:sz="0" w:space="0" w:color="auto"/>
        <w:bottom w:val="none" w:sz="0" w:space="0" w:color="auto"/>
        <w:right w:val="none" w:sz="0" w:space="0" w:color="auto"/>
      </w:divBdr>
      <w:divsChild>
        <w:div w:id="123693030">
          <w:marLeft w:val="0"/>
          <w:marRight w:val="0"/>
          <w:marTop w:val="0"/>
          <w:marBottom w:val="0"/>
          <w:divBdr>
            <w:top w:val="none" w:sz="0" w:space="0" w:color="auto"/>
            <w:left w:val="none" w:sz="0" w:space="0" w:color="auto"/>
            <w:bottom w:val="dotted" w:sz="6" w:space="4" w:color="DDDDDD"/>
            <w:right w:val="none" w:sz="0" w:space="0" w:color="auto"/>
          </w:divBdr>
          <w:divsChild>
            <w:div w:id="10977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5865">
      <w:bodyDiv w:val="1"/>
      <w:marLeft w:val="0"/>
      <w:marRight w:val="0"/>
      <w:marTop w:val="0"/>
      <w:marBottom w:val="0"/>
      <w:divBdr>
        <w:top w:val="none" w:sz="0" w:space="0" w:color="auto"/>
        <w:left w:val="none" w:sz="0" w:space="0" w:color="auto"/>
        <w:bottom w:val="none" w:sz="0" w:space="0" w:color="auto"/>
        <w:right w:val="none" w:sz="0" w:space="0" w:color="auto"/>
      </w:divBdr>
      <w:divsChild>
        <w:div w:id="1308588100">
          <w:marLeft w:val="0"/>
          <w:marRight w:val="0"/>
          <w:marTop w:val="0"/>
          <w:marBottom w:val="0"/>
          <w:divBdr>
            <w:top w:val="none" w:sz="0" w:space="0" w:color="auto"/>
            <w:left w:val="none" w:sz="0" w:space="0" w:color="auto"/>
            <w:bottom w:val="none" w:sz="0" w:space="0" w:color="auto"/>
            <w:right w:val="none" w:sz="0" w:space="0" w:color="auto"/>
          </w:divBdr>
        </w:div>
      </w:divsChild>
    </w:div>
    <w:div w:id="96799784">
      <w:bodyDiv w:val="1"/>
      <w:marLeft w:val="0"/>
      <w:marRight w:val="0"/>
      <w:marTop w:val="0"/>
      <w:marBottom w:val="0"/>
      <w:divBdr>
        <w:top w:val="none" w:sz="0" w:space="0" w:color="auto"/>
        <w:left w:val="none" w:sz="0" w:space="0" w:color="auto"/>
        <w:bottom w:val="none" w:sz="0" w:space="0" w:color="auto"/>
        <w:right w:val="none" w:sz="0" w:space="0" w:color="auto"/>
      </w:divBdr>
      <w:divsChild>
        <w:div w:id="1364747328">
          <w:marLeft w:val="0"/>
          <w:marRight w:val="0"/>
          <w:marTop w:val="0"/>
          <w:marBottom w:val="0"/>
          <w:divBdr>
            <w:top w:val="none" w:sz="0" w:space="0" w:color="auto"/>
            <w:left w:val="none" w:sz="0" w:space="0" w:color="auto"/>
            <w:bottom w:val="dotted" w:sz="6" w:space="4" w:color="DDDDDD"/>
            <w:right w:val="none" w:sz="0" w:space="0" w:color="auto"/>
          </w:divBdr>
          <w:divsChild>
            <w:div w:id="113602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2903">
      <w:bodyDiv w:val="1"/>
      <w:marLeft w:val="0"/>
      <w:marRight w:val="0"/>
      <w:marTop w:val="0"/>
      <w:marBottom w:val="0"/>
      <w:divBdr>
        <w:top w:val="none" w:sz="0" w:space="0" w:color="auto"/>
        <w:left w:val="none" w:sz="0" w:space="0" w:color="auto"/>
        <w:bottom w:val="none" w:sz="0" w:space="0" w:color="auto"/>
        <w:right w:val="none" w:sz="0" w:space="0" w:color="auto"/>
      </w:divBdr>
      <w:divsChild>
        <w:div w:id="251159486">
          <w:marLeft w:val="0"/>
          <w:marRight w:val="0"/>
          <w:marTop w:val="0"/>
          <w:marBottom w:val="0"/>
          <w:divBdr>
            <w:top w:val="none" w:sz="0" w:space="0" w:color="auto"/>
            <w:left w:val="none" w:sz="0" w:space="0" w:color="auto"/>
            <w:bottom w:val="dotted" w:sz="6" w:space="4" w:color="DDDDDD"/>
            <w:right w:val="none" w:sz="0" w:space="0" w:color="auto"/>
          </w:divBdr>
          <w:divsChild>
            <w:div w:id="43051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5552">
      <w:bodyDiv w:val="1"/>
      <w:marLeft w:val="0"/>
      <w:marRight w:val="0"/>
      <w:marTop w:val="0"/>
      <w:marBottom w:val="0"/>
      <w:divBdr>
        <w:top w:val="none" w:sz="0" w:space="0" w:color="auto"/>
        <w:left w:val="none" w:sz="0" w:space="0" w:color="auto"/>
        <w:bottom w:val="none" w:sz="0" w:space="0" w:color="auto"/>
        <w:right w:val="none" w:sz="0" w:space="0" w:color="auto"/>
      </w:divBdr>
    </w:div>
    <w:div w:id="97456733">
      <w:bodyDiv w:val="1"/>
      <w:marLeft w:val="0"/>
      <w:marRight w:val="0"/>
      <w:marTop w:val="0"/>
      <w:marBottom w:val="0"/>
      <w:divBdr>
        <w:top w:val="none" w:sz="0" w:space="0" w:color="auto"/>
        <w:left w:val="none" w:sz="0" w:space="0" w:color="auto"/>
        <w:bottom w:val="none" w:sz="0" w:space="0" w:color="auto"/>
        <w:right w:val="none" w:sz="0" w:space="0" w:color="auto"/>
      </w:divBdr>
      <w:divsChild>
        <w:div w:id="1590194554">
          <w:marLeft w:val="0"/>
          <w:marRight w:val="0"/>
          <w:marTop w:val="0"/>
          <w:marBottom w:val="0"/>
          <w:divBdr>
            <w:top w:val="none" w:sz="0" w:space="0" w:color="auto"/>
            <w:left w:val="none" w:sz="0" w:space="0" w:color="auto"/>
            <w:bottom w:val="dotted" w:sz="6" w:space="4" w:color="DDDDDD"/>
            <w:right w:val="none" w:sz="0" w:space="0" w:color="auto"/>
          </w:divBdr>
          <w:divsChild>
            <w:div w:id="114042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9025">
      <w:bodyDiv w:val="1"/>
      <w:marLeft w:val="0"/>
      <w:marRight w:val="0"/>
      <w:marTop w:val="0"/>
      <w:marBottom w:val="0"/>
      <w:divBdr>
        <w:top w:val="none" w:sz="0" w:space="0" w:color="auto"/>
        <w:left w:val="none" w:sz="0" w:space="0" w:color="auto"/>
        <w:bottom w:val="none" w:sz="0" w:space="0" w:color="auto"/>
        <w:right w:val="none" w:sz="0" w:space="0" w:color="auto"/>
      </w:divBdr>
      <w:divsChild>
        <w:div w:id="630598989">
          <w:marLeft w:val="0"/>
          <w:marRight w:val="0"/>
          <w:marTop w:val="0"/>
          <w:marBottom w:val="0"/>
          <w:divBdr>
            <w:top w:val="none" w:sz="0" w:space="0" w:color="auto"/>
            <w:left w:val="none" w:sz="0" w:space="0" w:color="auto"/>
            <w:bottom w:val="dotted" w:sz="6" w:space="4" w:color="DDDDDD"/>
            <w:right w:val="none" w:sz="0" w:space="0" w:color="auto"/>
          </w:divBdr>
          <w:divsChild>
            <w:div w:id="147896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1995">
      <w:bodyDiv w:val="1"/>
      <w:marLeft w:val="0"/>
      <w:marRight w:val="0"/>
      <w:marTop w:val="0"/>
      <w:marBottom w:val="0"/>
      <w:divBdr>
        <w:top w:val="none" w:sz="0" w:space="0" w:color="auto"/>
        <w:left w:val="none" w:sz="0" w:space="0" w:color="auto"/>
        <w:bottom w:val="none" w:sz="0" w:space="0" w:color="auto"/>
        <w:right w:val="none" w:sz="0" w:space="0" w:color="auto"/>
      </w:divBdr>
    </w:div>
    <w:div w:id="98263355">
      <w:bodyDiv w:val="1"/>
      <w:marLeft w:val="0"/>
      <w:marRight w:val="0"/>
      <w:marTop w:val="0"/>
      <w:marBottom w:val="0"/>
      <w:divBdr>
        <w:top w:val="none" w:sz="0" w:space="0" w:color="auto"/>
        <w:left w:val="none" w:sz="0" w:space="0" w:color="auto"/>
        <w:bottom w:val="none" w:sz="0" w:space="0" w:color="auto"/>
        <w:right w:val="none" w:sz="0" w:space="0" w:color="auto"/>
      </w:divBdr>
      <w:divsChild>
        <w:div w:id="1793786540">
          <w:marLeft w:val="0"/>
          <w:marRight w:val="0"/>
          <w:marTop w:val="0"/>
          <w:marBottom w:val="0"/>
          <w:divBdr>
            <w:top w:val="none" w:sz="0" w:space="0" w:color="auto"/>
            <w:left w:val="none" w:sz="0" w:space="0" w:color="auto"/>
            <w:bottom w:val="dotted" w:sz="6" w:space="4" w:color="DDDDDD"/>
            <w:right w:val="none" w:sz="0" w:space="0" w:color="auto"/>
          </w:divBdr>
          <w:divsChild>
            <w:div w:id="633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9042">
      <w:bodyDiv w:val="1"/>
      <w:marLeft w:val="0"/>
      <w:marRight w:val="0"/>
      <w:marTop w:val="0"/>
      <w:marBottom w:val="0"/>
      <w:divBdr>
        <w:top w:val="none" w:sz="0" w:space="0" w:color="auto"/>
        <w:left w:val="none" w:sz="0" w:space="0" w:color="auto"/>
        <w:bottom w:val="none" w:sz="0" w:space="0" w:color="auto"/>
        <w:right w:val="none" w:sz="0" w:space="0" w:color="auto"/>
      </w:divBdr>
      <w:divsChild>
        <w:div w:id="1699893145">
          <w:marLeft w:val="0"/>
          <w:marRight w:val="0"/>
          <w:marTop w:val="0"/>
          <w:marBottom w:val="150"/>
          <w:divBdr>
            <w:top w:val="none" w:sz="0" w:space="0" w:color="auto"/>
            <w:left w:val="none" w:sz="0" w:space="0" w:color="auto"/>
            <w:bottom w:val="none" w:sz="0" w:space="0" w:color="auto"/>
            <w:right w:val="none" w:sz="0" w:space="0" w:color="auto"/>
          </w:divBdr>
          <w:divsChild>
            <w:div w:id="2129353880">
              <w:marLeft w:val="0"/>
              <w:marRight w:val="0"/>
              <w:marTop w:val="0"/>
              <w:marBottom w:val="0"/>
              <w:divBdr>
                <w:top w:val="none" w:sz="0" w:space="0" w:color="auto"/>
                <w:left w:val="none" w:sz="0" w:space="0" w:color="auto"/>
                <w:bottom w:val="none" w:sz="0" w:space="0" w:color="auto"/>
                <w:right w:val="none" w:sz="0" w:space="0" w:color="auto"/>
              </w:divBdr>
              <w:divsChild>
                <w:div w:id="45286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82159">
          <w:marLeft w:val="0"/>
          <w:marRight w:val="0"/>
          <w:marTop w:val="0"/>
          <w:marBottom w:val="150"/>
          <w:divBdr>
            <w:top w:val="none" w:sz="0" w:space="0" w:color="auto"/>
            <w:left w:val="none" w:sz="0" w:space="0" w:color="auto"/>
            <w:bottom w:val="none" w:sz="0" w:space="0" w:color="auto"/>
            <w:right w:val="none" w:sz="0" w:space="0" w:color="auto"/>
          </w:divBdr>
        </w:div>
        <w:div w:id="1043292267">
          <w:marLeft w:val="0"/>
          <w:marRight w:val="0"/>
          <w:marTop w:val="0"/>
          <w:marBottom w:val="0"/>
          <w:divBdr>
            <w:top w:val="none" w:sz="0" w:space="0" w:color="auto"/>
            <w:left w:val="none" w:sz="0" w:space="0" w:color="auto"/>
            <w:bottom w:val="none" w:sz="0" w:space="0" w:color="auto"/>
            <w:right w:val="none" w:sz="0" w:space="0" w:color="auto"/>
          </w:divBdr>
          <w:divsChild>
            <w:div w:id="115136225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8719569">
      <w:bodyDiv w:val="1"/>
      <w:marLeft w:val="0"/>
      <w:marRight w:val="0"/>
      <w:marTop w:val="0"/>
      <w:marBottom w:val="0"/>
      <w:divBdr>
        <w:top w:val="none" w:sz="0" w:space="0" w:color="auto"/>
        <w:left w:val="none" w:sz="0" w:space="0" w:color="auto"/>
        <w:bottom w:val="none" w:sz="0" w:space="0" w:color="auto"/>
        <w:right w:val="none" w:sz="0" w:space="0" w:color="auto"/>
      </w:divBdr>
    </w:div>
    <w:div w:id="99497532">
      <w:bodyDiv w:val="1"/>
      <w:marLeft w:val="0"/>
      <w:marRight w:val="0"/>
      <w:marTop w:val="0"/>
      <w:marBottom w:val="0"/>
      <w:divBdr>
        <w:top w:val="none" w:sz="0" w:space="0" w:color="auto"/>
        <w:left w:val="none" w:sz="0" w:space="0" w:color="auto"/>
        <w:bottom w:val="none" w:sz="0" w:space="0" w:color="auto"/>
        <w:right w:val="none" w:sz="0" w:space="0" w:color="auto"/>
      </w:divBdr>
      <w:divsChild>
        <w:div w:id="1366716833">
          <w:marLeft w:val="0"/>
          <w:marRight w:val="0"/>
          <w:marTop w:val="0"/>
          <w:marBottom w:val="0"/>
          <w:divBdr>
            <w:top w:val="single" w:sz="6" w:space="0" w:color="E5E5E5"/>
            <w:left w:val="none" w:sz="0" w:space="0" w:color="auto"/>
            <w:bottom w:val="single" w:sz="18" w:space="0" w:color="000000"/>
            <w:right w:val="none" w:sz="0" w:space="0" w:color="auto"/>
          </w:divBdr>
          <w:divsChild>
            <w:div w:id="775053207">
              <w:marLeft w:val="0"/>
              <w:marRight w:val="0"/>
              <w:marTop w:val="0"/>
              <w:marBottom w:val="0"/>
              <w:divBdr>
                <w:top w:val="none" w:sz="0" w:space="0" w:color="auto"/>
                <w:left w:val="none" w:sz="0" w:space="0" w:color="auto"/>
                <w:bottom w:val="none" w:sz="0" w:space="0" w:color="auto"/>
                <w:right w:val="none" w:sz="0" w:space="0" w:color="auto"/>
              </w:divBdr>
              <w:divsChild>
                <w:div w:id="6098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158467">
          <w:marLeft w:val="0"/>
          <w:marRight w:val="0"/>
          <w:marTop w:val="0"/>
          <w:marBottom w:val="0"/>
          <w:divBdr>
            <w:top w:val="none" w:sz="0" w:space="0" w:color="auto"/>
            <w:left w:val="none" w:sz="0" w:space="0" w:color="auto"/>
            <w:bottom w:val="none" w:sz="0" w:space="0" w:color="auto"/>
            <w:right w:val="none" w:sz="0" w:space="0" w:color="auto"/>
          </w:divBdr>
          <w:divsChild>
            <w:div w:id="802769678">
              <w:marLeft w:val="0"/>
              <w:marRight w:val="0"/>
              <w:marTop w:val="0"/>
              <w:marBottom w:val="0"/>
              <w:divBdr>
                <w:top w:val="none" w:sz="0" w:space="0" w:color="auto"/>
                <w:left w:val="none" w:sz="0" w:space="0" w:color="auto"/>
                <w:bottom w:val="none" w:sz="0" w:space="0" w:color="auto"/>
                <w:right w:val="none" w:sz="0" w:space="0" w:color="auto"/>
              </w:divBdr>
              <w:divsChild>
                <w:div w:id="1049761681">
                  <w:marLeft w:val="0"/>
                  <w:marRight w:val="0"/>
                  <w:marTop w:val="0"/>
                  <w:marBottom w:val="0"/>
                  <w:divBdr>
                    <w:top w:val="none" w:sz="0" w:space="0" w:color="auto"/>
                    <w:left w:val="none" w:sz="0" w:space="0" w:color="auto"/>
                    <w:bottom w:val="none" w:sz="0" w:space="0" w:color="auto"/>
                    <w:right w:val="none" w:sz="0" w:space="0" w:color="auto"/>
                  </w:divBdr>
                  <w:divsChild>
                    <w:div w:id="438572375">
                      <w:marLeft w:val="0"/>
                      <w:marRight w:val="0"/>
                      <w:marTop w:val="0"/>
                      <w:marBottom w:val="300"/>
                      <w:divBdr>
                        <w:top w:val="none" w:sz="0" w:space="0" w:color="auto"/>
                        <w:left w:val="none" w:sz="0" w:space="0" w:color="auto"/>
                        <w:bottom w:val="none" w:sz="0" w:space="0" w:color="auto"/>
                        <w:right w:val="none" w:sz="0" w:space="0" w:color="auto"/>
                      </w:divBdr>
                      <w:divsChild>
                        <w:div w:id="928390237">
                          <w:marLeft w:val="0"/>
                          <w:marRight w:val="0"/>
                          <w:marTop w:val="0"/>
                          <w:marBottom w:val="225"/>
                          <w:divBdr>
                            <w:top w:val="single" w:sz="6" w:space="11" w:color="E5E5E5"/>
                            <w:left w:val="single" w:sz="6" w:space="11" w:color="E5E5E5"/>
                            <w:bottom w:val="single" w:sz="6" w:space="1" w:color="E5E5E5"/>
                            <w:right w:val="single" w:sz="6" w:space="11" w:color="E5E5E5"/>
                          </w:divBdr>
                          <w:divsChild>
                            <w:div w:id="1755584235">
                              <w:marLeft w:val="0"/>
                              <w:marRight w:val="0"/>
                              <w:marTop w:val="0"/>
                              <w:marBottom w:val="0"/>
                              <w:divBdr>
                                <w:top w:val="none" w:sz="0" w:space="0" w:color="auto"/>
                                <w:left w:val="none" w:sz="0" w:space="0" w:color="auto"/>
                                <w:bottom w:val="dotted" w:sz="6" w:space="4" w:color="DDDDDD"/>
                                <w:right w:val="none" w:sz="0" w:space="0" w:color="auto"/>
                              </w:divBdr>
                              <w:divsChild>
                                <w:div w:id="16954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47226">
      <w:bodyDiv w:val="1"/>
      <w:marLeft w:val="0"/>
      <w:marRight w:val="0"/>
      <w:marTop w:val="0"/>
      <w:marBottom w:val="0"/>
      <w:divBdr>
        <w:top w:val="none" w:sz="0" w:space="0" w:color="auto"/>
        <w:left w:val="none" w:sz="0" w:space="0" w:color="auto"/>
        <w:bottom w:val="none" w:sz="0" w:space="0" w:color="auto"/>
        <w:right w:val="none" w:sz="0" w:space="0" w:color="auto"/>
      </w:divBdr>
      <w:divsChild>
        <w:div w:id="601231571">
          <w:marLeft w:val="0"/>
          <w:marRight w:val="0"/>
          <w:marTop w:val="0"/>
          <w:marBottom w:val="0"/>
          <w:divBdr>
            <w:top w:val="none" w:sz="0" w:space="0" w:color="auto"/>
            <w:left w:val="none" w:sz="0" w:space="0" w:color="auto"/>
            <w:bottom w:val="dotted" w:sz="6" w:space="4" w:color="DDDDDD"/>
            <w:right w:val="none" w:sz="0" w:space="0" w:color="auto"/>
          </w:divBdr>
          <w:divsChild>
            <w:div w:id="87392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3647">
      <w:bodyDiv w:val="1"/>
      <w:marLeft w:val="0"/>
      <w:marRight w:val="0"/>
      <w:marTop w:val="0"/>
      <w:marBottom w:val="0"/>
      <w:divBdr>
        <w:top w:val="none" w:sz="0" w:space="0" w:color="auto"/>
        <w:left w:val="none" w:sz="0" w:space="0" w:color="auto"/>
        <w:bottom w:val="none" w:sz="0" w:space="0" w:color="auto"/>
        <w:right w:val="none" w:sz="0" w:space="0" w:color="auto"/>
      </w:divBdr>
      <w:divsChild>
        <w:div w:id="2036348625">
          <w:marLeft w:val="0"/>
          <w:marRight w:val="0"/>
          <w:marTop w:val="0"/>
          <w:marBottom w:val="150"/>
          <w:divBdr>
            <w:top w:val="none" w:sz="0" w:space="0" w:color="auto"/>
            <w:left w:val="none" w:sz="0" w:space="0" w:color="auto"/>
            <w:bottom w:val="none" w:sz="0" w:space="0" w:color="auto"/>
            <w:right w:val="none" w:sz="0" w:space="0" w:color="auto"/>
          </w:divBdr>
        </w:div>
      </w:divsChild>
    </w:div>
    <w:div w:id="101189932">
      <w:bodyDiv w:val="1"/>
      <w:marLeft w:val="0"/>
      <w:marRight w:val="0"/>
      <w:marTop w:val="0"/>
      <w:marBottom w:val="0"/>
      <w:divBdr>
        <w:top w:val="none" w:sz="0" w:space="0" w:color="auto"/>
        <w:left w:val="none" w:sz="0" w:space="0" w:color="auto"/>
        <w:bottom w:val="none" w:sz="0" w:space="0" w:color="auto"/>
        <w:right w:val="none" w:sz="0" w:space="0" w:color="auto"/>
      </w:divBdr>
      <w:divsChild>
        <w:div w:id="65689481">
          <w:marLeft w:val="0"/>
          <w:marRight w:val="0"/>
          <w:marTop w:val="0"/>
          <w:marBottom w:val="150"/>
          <w:divBdr>
            <w:top w:val="none" w:sz="0" w:space="0" w:color="auto"/>
            <w:left w:val="none" w:sz="0" w:space="0" w:color="auto"/>
            <w:bottom w:val="none" w:sz="0" w:space="0" w:color="auto"/>
            <w:right w:val="none" w:sz="0" w:space="0" w:color="auto"/>
          </w:divBdr>
        </w:div>
      </w:divsChild>
    </w:div>
    <w:div w:id="101535224">
      <w:bodyDiv w:val="1"/>
      <w:marLeft w:val="0"/>
      <w:marRight w:val="0"/>
      <w:marTop w:val="0"/>
      <w:marBottom w:val="0"/>
      <w:divBdr>
        <w:top w:val="none" w:sz="0" w:space="0" w:color="auto"/>
        <w:left w:val="none" w:sz="0" w:space="0" w:color="auto"/>
        <w:bottom w:val="none" w:sz="0" w:space="0" w:color="auto"/>
        <w:right w:val="none" w:sz="0" w:space="0" w:color="auto"/>
      </w:divBdr>
      <w:divsChild>
        <w:div w:id="1985353543">
          <w:marLeft w:val="0"/>
          <w:marRight w:val="0"/>
          <w:marTop w:val="0"/>
          <w:marBottom w:val="0"/>
          <w:divBdr>
            <w:top w:val="none" w:sz="0" w:space="0" w:color="auto"/>
            <w:left w:val="none" w:sz="0" w:space="0" w:color="auto"/>
            <w:bottom w:val="none" w:sz="0" w:space="0" w:color="auto"/>
            <w:right w:val="none" w:sz="0" w:space="0" w:color="auto"/>
          </w:divBdr>
        </w:div>
      </w:divsChild>
    </w:div>
    <w:div w:id="101846636">
      <w:bodyDiv w:val="1"/>
      <w:marLeft w:val="0"/>
      <w:marRight w:val="0"/>
      <w:marTop w:val="0"/>
      <w:marBottom w:val="0"/>
      <w:divBdr>
        <w:top w:val="none" w:sz="0" w:space="0" w:color="auto"/>
        <w:left w:val="none" w:sz="0" w:space="0" w:color="auto"/>
        <w:bottom w:val="none" w:sz="0" w:space="0" w:color="auto"/>
        <w:right w:val="none" w:sz="0" w:space="0" w:color="auto"/>
      </w:divBdr>
      <w:divsChild>
        <w:div w:id="224606569">
          <w:marLeft w:val="0"/>
          <w:marRight w:val="0"/>
          <w:marTop w:val="0"/>
          <w:marBottom w:val="0"/>
          <w:divBdr>
            <w:top w:val="none" w:sz="0" w:space="0" w:color="auto"/>
            <w:left w:val="none" w:sz="0" w:space="0" w:color="auto"/>
            <w:bottom w:val="none" w:sz="0" w:space="0" w:color="auto"/>
            <w:right w:val="none" w:sz="0" w:space="0" w:color="auto"/>
          </w:divBdr>
          <w:divsChild>
            <w:div w:id="1037656635">
              <w:marLeft w:val="0"/>
              <w:marRight w:val="0"/>
              <w:marTop w:val="0"/>
              <w:marBottom w:val="0"/>
              <w:divBdr>
                <w:top w:val="none" w:sz="0" w:space="0" w:color="auto"/>
                <w:left w:val="none" w:sz="0" w:space="0" w:color="auto"/>
                <w:bottom w:val="none" w:sz="0" w:space="0" w:color="auto"/>
                <w:right w:val="none" w:sz="0" w:space="0" w:color="auto"/>
              </w:divBdr>
              <w:divsChild>
                <w:div w:id="20056293">
                  <w:marLeft w:val="0"/>
                  <w:marRight w:val="0"/>
                  <w:marTop w:val="0"/>
                  <w:marBottom w:val="0"/>
                  <w:divBdr>
                    <w:top w:val="none" w:sz="0" w:space="0" w:color="auto"/>
                    <w:left w:val="none" w:sz="0" w:space="0" w:color="auto"/>
                    <w:bottom w:val="none" w:sz="0" w:space="0" w:color="auto"/>
                    <w:right w:val="none" w:sz="0" w:space="0" w:color="auto"/>
                  </w:divBdr>
                  <w:divsChild>
                    <w:div w:id="2047832062">
                      <w:marLeft w:val="0"/>
                      <w:marRight w:val="0"/>
                      <w:marTop w:val="0"/>
                      <w:marBottom w:val="0"/>
                      <w:divBdr>
                        <w:top w:val="none" w:sz="0" w:space="0" w:color="auto"/>
                        <w:left w:val="none" w:sz="0" w:space="0" w:color="auto"/>
                        <w:bottom w:val="none" w:sz="0" w:space="0" w:color="auto"/>
                        <w:right w:val="none" w:sz="0" w:space="0" w:color="auto"/>
                      </w:divBdr>
                      <w:divsChild>
                        <w:div w:id="1693258476">
                          <w:marLeft w:val="0"/>
                          <w:marRight w:val="0"/>
                          <w:marTop w:val="0"/>
                          <w:marBottom w:val="0"/>
                          <w:divBdr>
                            <w:top w:val="none" w:sz="0" w:space="0" w:color="auto"/>
                            <w:left w:val="none" w:sz="0" w:space="0" w:color="auto"/>
                            <w:bottom w:val="none" w:sz="0" w:space="0" w:color="auto"/>
                            <w:right w:val="none" w:sz="0" w:space="0" w:color="auto"/>
                          </w:divBdr>
                          <w:divsChild>
                            <w:div w:id="43918871">
                              <w:marLeft w:val="0"/>
                              <w:marRight w:val="0"/>
                              <w:marTop w:val="0"/>
                              <w:marBottom w:val="0"/>
                              <w:divBdr>
                                <w:top w:val="none" w:sz="0" w:space="0" w:color="auto"/>
                                <w:left w:val="none" w:sz="0" w:space="0" w:color="auto"/>
                                <w:bottom w:val="none" w:sz="0" w:space="0" w:color="auto"/>
                                <w:right w:val="none" w:sz="0" w:space="0" w:color="auto"/>
                              </w:divBdr>
                              <w:divsChild>
                                <w:div w:id="1798180091">
                                  <w:marLeft w:val="0"/>
                                  <w:marRight w:val="0"/>
                                  <w:marTop w:val="0"/>
                                  <w:marBottom w:val="0"/>
                                  <w:divBdr>
                                    <w:top w:val="none" w:sz="0" w:space="0" w:color="auto"/>
                                    <w:left w:val="none" w:sz="0" w:space="0" w:color="auto"/>
                                    <w:bottom w:val="none" w:sz="0" w:space="0" w:color="auto"/>
                                    <w:right w:val="none" w:sz="0" w:space="0" w:color="auto"/>
                                  </w:divBdr>
                                  <w:divsChild>
                                    <w:div w:id="17286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264558">
      <w:bodyDiv w:val="1"/>
      <w:marLeft w:val="0"/>
      <w:marRight w:val="0"/>
      <w:marTop w:val="0"/>
      <w:marBottom w:val="0"/>
      <w:divBdr>
        <w:top w:val="none" w:sz="0" w:space="0" w:color="auto"/>
        <w:left w:val="none" w:sz="0" w:space="0" w:color="auto"/>
        <w:bottom w:val="none" w:sz="0" w:space="0" w:color="auto"/>
        <w:right w:val="none" w:sz="0" w:space="0" w:color="auto"/>
      </w:divBdr>
      <w:divsChild>
        <w:div w:id="444890448">
          <w:marLeft w:val="0"/>
          <w:marRight w:val="0"/>
          <w:marTop w:val="0"/>
          <w:marBottom w:val="0"/>
          <w:divBdr>
            <w:top w:val="none" w:sz="0" w:space="0" w:color="auto"/>
            <w:left w:val="none" w:sz="0" w:space="0" w:color="auto"/>
            <w:bottom w:val="none" w:sz="0" w:space="0" w:color="auto"/>
            <w:right w:val="none" w:sz="0" w:space="0" w:color="auto"/>
          </w:divBdr>
          <w:divsChild>
            <w:div w:id="1736851641">
              <w:marLeft w:val="0"/>
              <w:marRight w:val="0"/>
              <w:marTop w:val="0"/>
              <w:marBottom w:val="0"/>
              <w:divBdr>
                <w:top w:val="none" w:sz="0" w:space="0" w:color="auto"/>
                <w:left w:val="none" w:sz="0" w:space="0" w:color="auto"/>
                <w:bottom w:val="none" w:sz="0" w:space="0" w:color="auto"/>
                <w:right w:val="none" w:sz="0" w:space="0" w:color="auto"/>
              </w:divBdr>
              <w:divsChild>
                <w:div w:id="927925825">
                  <w:marLeft w:val="0"/>
                  <w:marRight w:val="0"/>
                  <w:marTop w:val="0"/>
                  <w:marBottom w:val="0"/>
                  <w:divBdr>
                    <w:top w:val="none" w:sz="0" w:space="0" w:color="auto"/>
                    <w:left w:val="none" w:sz="0" w:space="0" w:color="auto"/>
                    <w:bottom w:val="none" w:sz="0" w:space="0" w:color="auto"/>
                    <w:right w:val="none" w:sz="0" w:space="0" w:color="auto"/>
                  </w:divBdr>
                  <w:divsChild>
                    <w:div w:id="549420586">
                      <w:marLeft w:val="0"/>
                      <w:marRight w:val="0"/>
                      <w:marTop w:val="0"/>
                      <w:marBottom w:val="0"/>
                      <w:divBdr>
                        <w:top w:val="none" w:sz="0" w:space="0" w:color="auto"/>
                        <w:left w:val="none" w:sz="0" w:space="0" w:color="auto"/>
                        <w:bottom w:val="none" w:sz="0" w:space="0" w:color="auto"/>
                        <w:right w:val="none" w:sz="0" w:space="0" w:color="auto"/>
                      </w:divBdr>
                      <w:divsChild>
                        <w:div w:id="1974366080">
                          <w:marLeft w:val="0"/>
                          <w:marRight w:val="0"/>
                          <w:marTop w:val="0"/>
                          <w:marBottom w:val="0"/>
                          <w:divBdr>
                            <w:top w:val="none" w:sz="0" w:space="0" w:color="auto"/>
                            <w:left w:val="none" w:sz="0" w:space="0" w:color="auto"/>
                            <w:bottom w:val="none" w:sz="0" w:space="0" w:color="auto"/>
                            <w:right w:val="none" w:sz="0" w:space="0" w:color="auto"/>
                          </w:divBdr>
                          <w:divsChild>
                            <w:div w:id="32467698">
                              <w:marLeft w:val="0"/>
                              <w:marRight w:val="0"/>
                              <w:marTop w:val="0"/>
                              <w:marBottom w:val="0"/>
                              <w:divBdr>
                                <w:top w:val="none" w:sz="0" w:space="0" w:color="auto"/>
                                <w:left w:val="none" w:sz="0" w:space="0" w:color="auto"/>
                                <w:bottom w:val="none" w:sz="0" w:space="0" w:color="auto"/>
                                <w:right w:val="none" w:sz="0" w:space="0" w:color="auto"/>
                              </w:divBdr>
                              <w:divsChild>
                                <w:div w:id="1793279534">
                                  <w:marLeft w:val="0"/>
                                  <w:marRight w:val="0"/>
                                  <w:marTop w:val="0"/>
                                  <w:marBottom w:val="0"/>
                                  <w:divBdr>
                                    <w:top w:val="none" w:sz="0" w:space="0" w:color="auto"/>
                                    <w:left w:val="none" w:sz="0" w:space="0" w:color="auto"/>
                                    <w:bottom w:val="none" w:sz="0" w:space="0" w:color="auto"/>
                                    <w:right w:val="none" w:sz="0" w:space="0" w:color="auto"/>
                                  </w:divBdr>
                                  <w:divsChild>
                                    <w:div w:id="1528711189">
                                      <w:marLeft w:val="0"/>
                                      <w:marRight w:val="0"/>
                                      <w:marTop w:val="0"/>
                                      <w:marBottom w:val="0"/>
                                      <w:divBdr>
                                        <w:top w:val="none" w:sz="0" w:space="0" w:color="auto"/>
                                        <w:left w:val="none" w:sz="0" w:space="0" w:color="auto"/>
                                        <w:bottom w:val="none" w:sz="0" w:space="0" w:color="auto"/>
                                        <w:right w:val="none" w:sz="0" w:space="0" w:color="auto"/>
                                      </w:divBdr>
                                    </w:div>
                                    <w:div w:id="2110735534">
                                      <w:marLeft w:val="0"/>
                                      <w:marRight w:val="0"/>
                                      <w:marTop w:val="0"/>
                                      <w:marBottom w:val="0"/>
                                      <w:divBdr>
                                        <w:top w:val="none" w:sz="0" w:space="0" w:color="auto"/>
                                        <w:left w:val="none" w:sz="0" w:space="0" w:color="auto"/>
                                        <w:bottom w:val="none" w:sz="0" w:space="0" w:color="auto"/>
                                        <w:right w:val="none" w:sz="0" w:space="0" w:color="auto"/>
                                      </w:divBdr>
                                      <w:divsChild>
                                        <w:div w:id="1255751186">
                                          <w:marLeft w:val="0"/>
                                          <w:marRight w:val="0"/>
                                          <w:marTop w:val="0"/>
                                          <w:marBottom w:val="0"/>
                                          <w:divBdr>
                                            <w:top w:val="none" w:sz="0" w:space="0" w:color="auto"/>
                                            <w:left w:val="none" w:sz="0" w:space="0" w:color="auto"/>
                                            <w:bottom w:val="none" w:sz="0" w:space="0" w:color="auto"/>
                                            <w:right w:val="none" w:sz="0" w:space="0" w:color="auto"/>
                                          </w:divBdr>
                                        </w:div>
                                        <w:div w:id="16516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310542">
      <w:bodyDiv w:val="1"/>
      <w:marLeft w:val="0"/>
      <w:marRight w:val="0"/>
      <w:marTop w:val="0"/>
      <w:marBottom w:val="0"/>
      <w:divBdr>
        <w:top w:val="none" w:sz="0" w:space="0" w:color="auto"/>
        <w:left w:val="none" w:sz="0" w:space="0" w:color="auto"/>
        <w:bottom w:val="none" w:sz="0" w:space="0" w:color="auto"/>
        <w:right w:val="none" w:sz="0" w:space="0" w:color="auto"/>
      </w:divBdr>
      <w:divsChild>
        <w:div w:id="1255212993">
          <w:marLeft w:val="0"/>
          <w:marRight w:val="0"/>
          <w:marTop w:val="0"/>
          <w:marBottom w:val="0"/>
          <w:divBdr>
            <w:top w:val="none" w:sz="0" w:space="0" w:color="auto"/>
            <w:left w:val="none" w:sz="0" w:space="0" w:color="auto"/>
            <w:bottom w:val="dotted" w:sz="6" w:space="4" w:color="DDDDDD"/>
            <w:right w:val="none" w:sz="0" w:space="0" w:color="auto"/>
          </w:divBdr>
          <w:divsChild>
            <w:div w:id="168670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6943">
      <w:bodyDiv w:val="1"/>
      <w:marLeft w:val="0"/>
      <w:marRight w:val="0"/>
      <w:marTop w:val="0"/>
      <w:marBottom w:val="0"/>
      <w:divBdr>
        <w:top w:val="none" w:sz="0" w:space="0" w:color="auto"/>
        <w:left w:val="none" w:sz="0" w:space="0" w:color="auto"/>
        <w:bottom w:val="none" w:sz="0" w:space="0" w:color="auto"/>
        <w:right w:val="none" w:sz="0" w:space="0" w:color="auto"/>
      </w:divBdr>
    </w:div>
    <w:div w:id="103575336">
      <w:bodyDiv w:val="1"/>
      <w:marLeft w:val="0"/>
      <w:marRight w:val="0"/>
      <w:marTop w:val="0"/>
      <w:marBottom w:val="0"/>
      <w:divBdr>
        <w:top w:val="none" w:sz="0" w:space="0" w:color="auto"/>
        <w:left w:val="none" w:sz="0" w:space="0" w:color="auto"/>
        <w:bottom w:val="none" w:sz="0" w:space="0" w:color="auto"/>
        <w:right w:val="none" w:sz="0" w:space="0" w:color="auto"/>
      </w:divBdr>
      <w:divsChild>
        <w:div w:id="616835075">
          <w:marLeft w:val="0"/>
          <w:marRight w:val="0"/>
          <w:marTop w:val="0"/>
          <w:marBottom w:val="0"/>
          <w:divBdr>
            <w:top w:val="none" w:sz="0" w:space="0" w:color="auto"/>
            <w:left w:val="none" w:sz="0" w:space="0" w:color="auto"/>
            <w:bottom w:val="none" w:sz="0" w:space="0" w:color="auto"/>
            <w:right w:val="none" w:sz="0" w:space="0" w:color="auto"/>
          </w:divBdr>
          <w:divsChild>
            <w:div w:id="1212838507">
              <w:marLeft w:val="0"/>
              <w:marRight w:val="0"/>
              <w:marTop w:val="0"/>
              <w:marBottom w:val="0"/>
              <w:divBdr>
                <w:top w:val="none" w:sz="0" w:space="0" w:color="auto"/>
                <w:left w:val="none" w:sz="0" w:space="0" w:color="auto"/>
                <w:bottom w:val="none" w:sz="0" w:space="0" w:color="auto"/>
                <w:right w:val="none" w:sz="0" w:space="0" w:color="auto"/>
              </w:divBdr>
              <w:divsChild>
                <w:div w:id="992760186">
                  <w:marLeft w:val="0"/>
                  <w:marRight w:val="0"/>
                  <w:marTop w:val="0"/>
                  <w:marBottom w:val="0"/>
                  <w:divBdr>
                    <w:top w:val="none" w:sz="0" w:space="0" w:color="auto"/>
                    <w:left w:val="none" w:sz="0" w:space="0" w:color="auto"/>
                    <w:bottom w:val="none" w:sz="0" w:space="0" w:color="auto"/>
                    <w:right w:val="none" w:sz="0" w:space="0" w:color="auto"/>
                  </w:divBdr>
                  <w:divsChild>
                    <w:div w:id="1961183846">
                      <w:marLeft w:val="0"/>
                      <w:marRight w:val="0"/>
                      <w:marTop w:val="0"/>
                      <w:marBottom w:val="0"/>
                      <w:divBdr>
                        <w:top w:val="none" w:sz="0" w:space="0" w:color="auto"/>
                        <w:left w:val="none" w:sz="0" w:space="0" w:color="auto"/>
                        <w:bottom w:val="none" w:sz="0" w:space="0" w:color="auto"/>
                        <w:right w:val="none" w:sz="0" w:space="0" w:color="auto"/>
                      </w:divBdr>
                      <w:divsChild>
                        <w:div w:id="144401044">
                          <w:marLeft w:val="0"/>
                          <w:marRight w:val="0"/>
                          <w:marTop w:val="0"/>
                          <w:marBottom w:val="0"/>
                          <w:divBdr>
                            <w:top w:val="none" w:sz="0" w:space="0" w:color="auto"/>
                            <w:left w:val="none" w:sz="0" w:space="0" w:color="auto"/>
                            <w:bottom w:val="none" w:sz="0" w:space="0" w:color="auto"/>
                            <w:right w:val="none" w:sz="0" w:space="0" w:color="auto"/>
                          </w:divBdr>
                          <w:divsChild>
                            <w:div w:id="32072945">
                              <w:marLeft w:val="0"/>
                              <w:marRight w:val="0"/>
                              <w:marTop w:val="0"/>
                              <w:marBottom w:val="0"/>
                              <w:divBdr>
                                <w:top w:val="none" w:sz="0" w:space="0" w:color="auto"/>
                                <w:left w:val="none" w:sz="0" w:space="0" w:color="auto"/>
                                <w:bottom w:val="none" w:sz="0" w:space="0" w:color="auto"/>
                                <w:right w:val="none" w:sz="0" w:space="0" w:color="auto"/>
                              </w:divBdr>
                              <w:divsChild>
                                <w:div w:id="136533575">
                                  <w:marLeft w:val="0"/>
                                  <w:marRight w:val="0"/>
                                  <w:marTop w:val="0"/>
                                  <w:marBottom w:val="0"/>
                                  <w:divBdr>
                                    <w:top w:val="none" w:sz="0" w:space="0" w:color="auto"/>
                                    <w:left w:val="none" w:sz="0" w:space="0" w:color="auto"/>
                                    <w:bottom w:val="none" w:sz="0" w:space="0" w:color="auto"/>
                                    <w:right w:val="none" w:sz="0" w:space="0" w:color="auto"/>
                                  </w:divBdr>
                                  <w:divsChild>
                                    <w:div w:id="167518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035567">
      <w:bodyDiv w:val="1"/>
      <w:marLeft w:val="0"/>
      <w:marRight w:val="0"/>
      <w:marTop w:val="0"/>
      <w:marBottom w:val="0"/>
      <w:divBdr>
        <w:top w:val="none" w:sz="0" w:space="0" w:color="auto"/>
        <w:left w:val="none" w:sz="0" w:space="0" w:color="auto"/>
        <w:bottom w:val="none" w:sz="0" w:space="0" w:color="auto"/>
        <w:right w:val="none" w:sz="0" w:space="0" w:color="auto"/>
      </w:divBdr>
      <w:divsChild>
        <w:div w:id="159278614">
          <w:marLeft w:val="0"/>
          <w:marRight w:val="0"/>
          <w:marTop w:val="0"/>
          <w:marBottom w:val="150"/>
          <w:divBdr>
            <w:top w:val="none" w:sz="0" w:space="0" w:color="auto"/>
            <w:left w:val="none" w:sz="0" w:space="0" w:color="auto"/>
            <w:bottom w:val="none" w:sz="0" w:space="0" w:color="auto"/>
            <w:right w:val="none" w:sz="0" w:space="0" w:color="auto"/>
          </w:divBdr>
        </w:div>
        <w:div w:id="1171289330">
          <w:marLeft w:val="0"/>
          <w:marRight w:val="0"/>
          <w:marTop w:val="0"/>
          <w:marBottom w:val="150"/>
          <w:divBdr>
            <w:top w:val="none" w:sz="0" w:space="0" w:color="auto"/>
            <w:left w:val="none" w:sz="0" w:space="0" w:color="auto"/>
            <w:bottom w:val="none" w:sz="0" w:space="0" w:color="auto"/>
            <w:right w:val="none" w:sz="0" w:space="0" w:color="auto"/>
          </w:divBdr>
          <w:divsChild>
            <w:div w:id="177088787">
              <w:marLeft w:val="0"/>
              <w:marRight w:val="0"/>
              <w:marTop w:val="0"/>
              <w:marBottom w:val="0"/>
              <w:divBdr>
                <w:top w:val="none" w:sz="0" w:space="0" w:color="auto"/>
                <w:left w:val="none" w:sz="0" w:space="0" w:color="auto"/>
                <w:bottom w:val="none" w:sz="0" w:space="0" w:color="auto"/>
                <w:right w:val="none" w:sz="0" w:space="0" w:color="auto"/>
              </w:divBdr>
            </w:div>
          </w:divsChild>
        </w:div>
        <w:div w:id="1968126847">
          <w:marLeft w:val="0"/>
          <w:marRight w:val="0"/>
          <w:marTop w:val="0"/>
          <w:marBottom w:val="0"/>
          <w:divBdr>
            <w:top w:val="none" w:sz="0" w:space="0" w:color="auto"/>
            <w:left w:val="none" w:sz="0" w:space="0" w:color="auto"/>
            <w:bottom w:val="none" w:sz="0" w:space="0" w:color="auto"/>
            <w:right w:val="none" w:sz="0" w:space="0" w:color="auto"/>
          </w:divBdr>
          <w:divsChild>
            <w:div w:id="23470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9787">
      <w:bodyDiv w:val="1"/>
      <w:marLeft w:val="0"/>
      <w:marRight w:val="0"/>
      <w:marTop w:val="0"/>
      <w:marBottom w:val="0"/>
      <w:divBdr>
        <w:top w:val="none" w:sz="0" w:space="0" w:color="auto"/>
        <w:left w:val="none" w:sz="0" w:space="0" w:color="auto"/>
        <w:bottom w:val="none" w:sz="0" w:space="0" w:color="auto"/>
        <w:right w:val="none" w:sz="0" w:space="0" w:color="auto"/>
      </w:divBdr>
      <w:divsChild>
        <w:div w:id="1351446025">
          <w:marLeft w:val="0"/>
          <w:marRight w:val="0"/>
          <w:marTop w:val="0"/>
          <w:marBottom w:val="0"/>
          <w:divBdr>
            <w:top w:val="none" w:sz="0" w:space="0" w:color="auto"/>
            <w:left w:val="none" w:sz="0" w:space="0" w:color="auto"/>
            <w:bottom w:val="none" w:sz="0" w:space="0" w:color="auto"/>
            <w:right w:val="none" w:sz="0" w:space="0" w:color="auto"/>
          </w:divBdr>
        </w:div>
      </w:divsChild>
    </w:div>
    <w:div w:id="104232264">
      <w:bodyDiv w:val="1"/>
      <w:marLeft w:val="0"/>
      <w:marRight w:val="0"/>
      <w:marTop w:val="0"/>
      <w:marBottom w:val="0"/>
      <w:divBdr>
        <w:top w:val="none" w:sz="0" w:space="0" w:color="auto"/>
        <w:left w:val="none" w:sz="0" w:space="0" w:color="auto"/>
        <w:bottom w:val="none" w:sz="0" w:space="0" w:color="auto"/>
        <w:right w:val="none" w:sz="0" w:space="0" w:color="auto"/>
      </w:divBdr>
      <w:divsChild>
        <w:div w:id="927805615">
          <w:marLeft w:val="0"/>
          <w:marRight w:val="0"/>
          <w:marTop w:val="150"/>
          <w:marBottom w:val="0"/>
          <w:divBdr>
            <w:top w:val="none" w:sz="0" w:space="0" w:color="auto"/>
            <w:left w:val="none" w:sz="0" w:space="0" w:color="auto"/>
            <w:bottom w:val="none" w:sz="0" w:space="0" w:color="auto"/>
            <w:right w:val="none" w:sz="0" w:space="0" w:color="auto"/>
          </w:divBdr>
          <w:divsChild>
            <w:div w:id="1654675427">
              <w:marLeft w:val="0"/>
              <w:marRight w:val="0"/>
              <w:marTop w:val="0"/>
              <w:marBottom w:val="0"/>
              <w:divBdr>
                <w:top w:val="none" w:sz="0" w:space="0" w:color="auto"/>
                <w:left w:val="none" w:sz="0" w:space="0" w:color="auto"/>
                <w:bottom w:val="none" w:sz="0" w:space="0" w:color="auto"/>
                <w:right w:val="none" w:sz="0" w:space="0" w:color="auto"/>
              </w:divBdr>
              <w:divsChild>
                <w:div w:id="207758517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64333979">
          <w:marLeft w:val="0"/>
          <w:marRight w:val="0"/>
          <w:marTop w:val="0"/>
          <w:marBottom w:val="0"/>
          <w:divBdr>
            <w:top w:val="none" w:sz="0" w:space="0" w:color="auto"/>
            <w:left w:val="none" w:sz="0" w:space="0" w:color="auto"/>
            <w:bottom w:val="none" w:sz="0" w:space="0" w:color="auto"/>
            <w:right w:val="none" w:sz="0" w:space="0" w:color="auto"/>
          </w:divBdr>
          <w:divsChild>
            <w:div w:id="113999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2160">
      <w:bodyDiv w:val="1"/>
      <w:marLeft w:val="0"/>
      <w:marRight w:val="0"/>
      <w:marTop w:val="0"/>
      <w:marBottom w:val="0"/>
      <w:divBdr>
        <w:top w:val="none" w:sz="0" w:space="0" w:color="auto"/>
        <w:left w:val="none" w:sz="0" w:space="0" w:color="auto"/>
        <w:bottom w:val="none" w:sz="0" w:space="0" w:color="auto"/>
        <w:right w:val="none" w:sz="0" w:space="0" w:color="auto"/>
      </w:divBdr>
      <w:divsChild>
        <w:div w:id="2050832212">
          <w:marLeft w:val="0"/>
          <w:marRight w:val="0"/>
          <w:marTop w:val="0"/>
          <w:marBottom w:val="0"/>
          <w:divBdr>
            <w:top w:val="none" w:sz="0" w:space="0" w:color="auto"/>
            <w:left w:val="none" w:sz="0" w:space="0" w:color="auto"/>
            <w:bottom w:val="none" w:sz="0" w:space="0" w:color="auto"/>
            <w:right w:val="none" w:sz="0" w:space="0" w:color="auto"/>
          </w:divBdr>
          <w:divsChild>
            <w:div w:id="1074623202">
              <w:marLeft w:val="0"/>
              <w:marRight w:val="0"/>
              <w:marTop w:val="0"/>
              <w:marBottom w:val="0"/>
              <w:divBdr>
                <w:top w:val="none" w:sz="0" w:space="0" w:color="auto"/>
                <w:left w:val="none" w:sz="0" w:space="0" w:color="auto"/>
                <w:bottom w:val="none" w:sz="0" w:space="0" w:color="auto"/>
                <w:right w:val="none" w:sz="0" w:space="0" w:color="auto"/>
              </w:divBdr>
              <w:divsChild>
                <w:div w:id="56487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59968">
          <w:marLeft w:val="0"/>
          <w:marRight w:val="0"/>
          <w:marTop w:val="0"/>
          <w:marBottom w:val="75"/>
          <w:divBdr>
            <w:top w:val="none" w:sz="0" w:space="0" w:color="auto"/>
            <w:left w:val="none" w:sz="0" w:space="0" w:color="auto"/>
            <w:bottom w:val="none" w:sz="0" w:space="0" w:color="auto"/>
            <w:right w:val="none" w:sz="0" w:space="0" w:color="auto"/>
          </w:divBdr>
        </w:div>
        <w:div w:id="73475212">
          <w:marLeft w:val="0"/>
          <w:marRight w:val="0"/>
          <w:marTop w:val="0"/>
          <w:marBottom w:val="300"/>
          <w:divBdr>
            <w:top w:val="none" w:sz="0" w:space="0" w:color="auto"/>
            <w:left w:val="none" w:sz="0" w:space="0" w:color="auto"/>
            <w:bottom w:val="none" w:sz="0" w:space="0" w:color="auto"/>
            <w:right w:val="none" w:sz="0" w:space="0" w:color="auto"/>
          </w:divBdr>
          <w:divsChild>
            <w:div w:id="1773161531">
              <w:marLeft w:val="0"/>
              <w:marRight w:val="0"/>
              <w:marTop w:val="0"/>
              <w:marBottom w:val="0"/>
              <w:divBdr>
                <w:top w:val="none" w:sz="0" w:space="0" w:color="auto"/>
                <w:left w:val="none" w:sz="0" w:space="0" w:color="auto"/>
                <w:bottom w:val="none" w:sz="0" w:space="0" w:color="auto"/>
                <w:right w:val="none" w:sz="0" w:space="0" w:color="auto"/>
              </w:divBdr>
            </w:div>
          </w:divsChild>
        </w:div>
        <w:div w:id="839078654">
          <w:marLeft w:val="0"/>
          <w:marRight w:val="0"/>
          <w:marTop w:val="0"/>
          <w:marBottom w:val="0"/>
          <w:divBdr>
            <w:top w:val="none" w:sz="0" w:space="0" w:color="auto"/>
            <w:left w:val="none" w:sz="0" w:space="0" w:color="auto"/>
            <w:bottom w:val="none" w:sz="0" w:space="0" w:color="auto"/>
            <w:right w:val="none" w:sz="0" w:space="0" w:color="auto"/>
          </w:divBdr>
        </w:div>
      </w:divsChild>
    </w:div>
    <w:div w:id="104426170">
      <w:bodyDiv w:val="1"/>
      <w:marLeft w:val="0"/>
      <w:marRight w:val="0"/>
      <w:marTop w:val="0"/>
      <w:marBottom w:val="0"/>
      <w:divBdr>
        <w:top w:val="none" w:sz="0" w:space="0" w:color="auto"/>
        <w:left w:val="none" w:sz="0" w:space="0" w:color="auto"/>
        <w:bottom w:val="none" w:sz="0" w:space="0" w:color="auto"/>
        <w:right w:val="none" w:sz="0" w:space="0" w:color="auto"/>
      </w:divBdr>
      <w:divsChild>
        <w:div w:id="1617904095">
          <w:marLeft w:val="0"/>
          <w:marRight w:val="0"/>
          <w:marTop w:val="0"/>
          <w:marBottom w:val="375"/>
          <w:divBdr>
            <w:top w:val="none" w:sz="0" w:space="0" w:color="auto"/>
            <w:left w:val="none" w:sz="0" w:space="0" w:color="auto"/>
            <w:bottom w:val="single" w:sz="6" w:space="0" w:color="005494"/>
            <w:right w:val="none" w:sz="0" w:space="0" w:color="auto"/>
          </w:divBdr>
        </w:div>
        <w:div w:id="805897011">
          <w:marLeft w:val="0"/>
          <w:marRight w:val="0"/>
          <w:marTop w:val="0"/>
          <w:marBottom w:val="300"/>
          <w:divBdr>
            <w:top w:val="none" w:sz="0" w:space="0" w:color="auto"/>
            <w:left w:val="none" w:sz="0" w:space="0" w:color="auto"/>
            <w:bottom w:val="single" w:sz="6" w:space="0" w:color="E4E4E4"/>
            <w:right w:val="none" w:sz="0" w:space="0" w:color="auto"/>
          </w:divBdr>
        </w:div>
        <w:div w:id="1508667623">
          <w:marLeft w:val="0"/>
          <w:marRight w:val="0"/>
          <w:marTop w:val="0"/>
          <w:marBottom w:val="0"/>
          <w:divBdr>
            <w:top w:val="none" w:sz="0" w:space="0" w:color="auto"/>
            <w:left w:val="none" w:sz="0" w:space="0" w:color="auto"/>
            <w:bottom w:val="none" w:sz="0" w:space="0" w:color="auto"/>
            <w:right w:val="none" w:sz="0" w:space="0" w:color="auto"/>
          </w:divBdr>
          <w:divsChild>
            <w:div w:id="672999676">
              <w:marLeft w:val="0"/>
              <w:marRight w:val="0"/>
              <w:marTop w:val="0"/>
              <w:marBottom w:val="0"/>
              <w:divBdr>
                <w:top w:val="none" w:sz="0" w:space="0" w:color="auto"/>
                <w:left w:val="none" w:sz="0" w:space="0" w:color="auto"/>
                <w:bottom w:val="none" w:sz="0" w:space="0" w:color="auto"/>
                <w:right w:val="none" w:sz="0" w:space="0" w:color="auto"/>
              </w:divBdr>
              <w:divsChild>
                <w:div w:id="1025054849">
                  <w:marLeft w:val="0"/>
                  <w:marRight w:val="0"/>
                  <w:marTop w:val="0"/>
                  <w:marBottom w:val="450"/>
                  <w:divBdr>
                    <w:top w:val="none" w:sz="0" w:space="0" w:color="auto"/>
                    <w:left w:val="none" w:sz="0" w:space="0" w:color="auto"/>
                    <w:bottom w:val="none" w:sz="0" w:space="0" w:color="auto"/>
                    <w:right w:val="none" w:sz="0" w:space="0" w:color="auto"/>
                  </w:divBdr>
                  <w:divsChild>
                    <w:div w:id="1105416773">
                      <w:marLeft w:val="0"/>
                      <w:marRight w:val="0"/>
                      <w:marTop w:val="0"/>
                      <w:marBottom w:val="150"/>
                      <w:divBdr>
                        <w:top w:val="none" w:sz="0" w:space="0" w:color="auto"/>
                        <w:left w:val="none" w:sz="0" w:space="0" w:color="auto"/>
                        <w:bottom w:val="none" w:sz="0" w:space="0" w:color="auto"/>
                        <w:right w:val="none" w:sz="0" w:space="0" w:color="auto"/>
                      </w:divBdr>
                      <w:divsChild>
                        <w:div w:id="1174609236">
                          <w:marLeft w:val="0"/>
                          <w:marRight w:val="0"/>
                          <w:marTop w:val="0"/>
                          <w:marBottom w:val="0"/>
                          <w:divBdr>
                            <w:top w:val="none" w:sz="0" w:space="0" w:color="auto"/>
                            <w:left w:val="none" w:sz="0" w:space="0" w:color="auto"/>
                            <w:bottom w:val="none" w:sz="0" w:space="0" w:color="auto"/>
                            <w:right w:val="none" w:sz="0" w:space="0" w:color="auto"/>
                          </w:divBdr>
                        </w:div>
                      </w:divsChild>
                    </w:div>
                    <w:div w:id="539055625">
                      <w:marLeft w:val="0"/>
                      <w:marRight w:val="0"/>
                      <w:marTop w:val="0"/>
                      <w:marBottom w:val="0"/>
                      <w:divBdr>
                        <w:top w:val="none" w:sz="0" w:space="0" w:color="auto"/>
                        <w:left w:val="none" w:sz="0" w:space="0" w:color="auto"/>
                        <w:bottom w:val="none" w:sz="0" w:space="0" w:color="auto"/>
                        <w:right w:val="none" w:sz="0" w:space="0" w:color="auto"/>
                      </w:divBdr>
                      <w:divsChild>
                        <w:div w:id="1406806707">
                          <w:marLeft w:val="0"/>
                          <w:marRight w:val="0"/>
                          <w:marTop w:val="0"/>
                          <w:marBottom w:val="150"/>
                          <w:divBdr>
                            <w:top w:val="none" w:sz="0" w:space="0" w:color="auto"/>
                            <w:left w:val="none" w:sz="0" w:space="0" w:color="auto"/>
                            <w:bottom w:val="none" w:sz="0" w:space="0" w:color="auto"/>
                            <w:right w:val="none" w:sz="0" w:space="0" w:color="auto"/>
                          </w:divBdr>
                        </w:div>
                        <w:div w:id="1406950314">
                          <w:marLeft w:val="0"/>
                          <w:marRight w:val="0"/>
                          <w:marTop w:val="0"/>
                          <w:marBottom w:val="0"/>
                          <w:divBdr>
                            <w:top w:val="none" w:sz="0" w:space="0" w:color="auto"/>
                            <w:left w:val="none" w:sz="0" w:space="0" w:color="auto"/>
                            <w:bottom w:val="none" w:sz="0" w:space="0" w:color="auto"/>
                            <w:right w:val="none" w:sz="0" w:space="0" w:color="auto"/>
                          </w:divBdr>
                          <w:divsChild>
                            <w:div w:id="127975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48859">
      <w:bodyDiv w:val="1"/>
      <w:marLeft w:val="0"/>
      <w:marRight w:val="0"/>
      <w:marTop w:val="0"/>
      <w:marBottom w:val="0"/>
      <w:divBdr>
        <w:top w:val="none" w:sz="0" w:space="0" w:color="auto"/>
        <w:left w:val="none" w:sz="0" w:space="0" w:color="auto"/>
        <w:bottom w:val="none" w:sz="0" w:space="0" w:color="auto"/>
        <w:right w:val="none" w:sz="0" w:space="0" w:color="auto"/>
      </w:divBdr>
      <w:divsChild>
        <w:div w:id="85810293">
          <w:marLeft w:val="0"/>
          <w:marRight w:val="0"/>
          <w:marTop w:val="0"/>
          <w:marBottom w:val="0"/>
          <w:divBdr>
            <w:top w:val="none" w:sz="0" w:space="0" w:color="auto"/>
            <w:left w:val="none" w:sz="0" w:space="0" w:color="auto"/>
            <w:bottom w:val="none" w:sz="0" w:space="0" w:color="auto"/>
            <w:right w:val="none" w:sz="0" w:space="0" w:color="auto"/>
          </w:divBdr>
          <w:divsChild>
            <w:div w:id="171452389">
              <w:marLeft w:val="0"/>
              <w:marRight w:val="0"/>
              <w:marTop w:val="0"/>
              <w:marBottom w:val="0"/>
              <w:divBdr>
                <w:top w:val="none" w:sz="0" w:space="0" w:color="auto"/>
                <w:left w:val="none" w:sz="0" w:space="0" w:color="auto"/>
                <w:bottom w:val="none" w:sz="0" w:space="0" w:color="auto"/>
                <w:right w:val="none" w:sz="0" w:space="0" w:color="auto"/>
              </w:divBdr>
              <w:divsChild>
                <w:div w:id="1326129148">
                  <w:marLeft w:val="0"/>
                  <w:marRight w:val="0"/>
                  <w:marTop w:val="0"/>
                  <w:marBottom w:val="0"/>
                  <w:divBdr>
                    <w:top w:val="none" w:sz="0" w:space="0" w:color="auto"/>
                    <w:left w:val="none" w:sz="0" w:space="0" w:color="auto"/>
                    <w:bottom w:val="none" w:sz="0" w:space="0" w:color="auto"/>
                    <w:right w:val="none" w:sz="0" w:space="0" w:color="auto"/>
                  </w:divBdr>
                  <w:divsChild>
                    <w:div w:id="1766878474">
                      <w:marLeft w:val="0"/>
                      <w:marRight w:val="0"/>
                      <w:marTop w:val="0"/>
                      <w:marBottom w:val="0"/>
                      <w:divBdr>
                        <w:top w:val="none" w:sz="0" w:space="0" w:color="auto"/>
                        <w:left w:val="none" w:sz="0" w:space="0" w:color="auto"/>
                        <w:bottom w:val="none" w:sz="0" w:space="0" w:color="auto"/>
                        <w:right w:val="none" w:sz="0" w:space="0" w:color="auto"/>
                      </w:divBdr>
                      <w:divsChild>
                        <w:div w:id="1505511952">
                          <w:marLeft w:val="0"/>
                          <w:marRight w:val="0"/>
                          <w:marTop w:val="0"/>
                          <w:marBottom w:val="0"/>
                          <w:divBdr>
                            <w:top w:val="none" w:sz="0" w:space="0" w:color="auto"/>
                            <w:left w:val="none" w:sz="0" w:space="0" w:color="auto"/>
                            <w:bottom w:val="none" w:sz="0" w:space="0" w:color="auto"/>
                            <w:right w:val="none" w:sz="0" w:space="0" w:color="auto"/>
                          </w:divBdr>
                          <w:divsChild>
                            <w:div w:id="1062869897">
                              <w:marLeft w:val="0"/>
                              <w:marRight w:val="0"/>
                              <w:marTop w:val="0"/>
                              <w:marBottom w:val="0"/>
                              <w:divBdr>
                                <w:top w:val="none" w:sz="0" w:space="0" w:color="auto"/>
                                <w:left w:val="none" w:sz="0" w:space="0" w:color="auto"/>
                                <w:bottom w:val="none" w:sz="0" w:space="0" w:color="auto"/>
                                <w:right w:val="none" w:sz="0" w:space="0" w:color="auto"/>
                              </w:divBdr>
                              <w:divsChild>
                                <w:div w:id="762609588">
                                  <w:marLeft w:val="0"/>
                                  <w:marRight w:val="0"/>
                                  <w:marTop w:val="0"/>
                                  <w:marBottom w:val="0"/>
                                  <w:divBdr>
                                    <w:top w:val="none" w:sz="0" w:space="0" w:color="auto"/>
                                    <w:left w:val="none" w:sz="0" w:space="0" w:color="auto"/>
                                    <w:bottom w:val="none" w:sz="0" w:space="0" w:color="auto"/>
                                    <w:right w:val="none" w:sz="0" w:space="0" w:color="auto"/>
                                  </w:divBdr>
                                  <w:divsChild>
                                    <w:div w:id="142745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660399">
      <w:bodyDiv w:val="1"/>
      <w:marLeft w:val="0"/>
      <w:marRight w:val="0"/>
      <w:marTop w:val="0"/>
      <w:marBottom w:val="0"/>
      <w:divBdr>
        <w:top w:val="none" w:sz="0" w:space="0" w:color="auto"/>
        <w:left w:val="none" w:sz="0" w:space="0" w:color="auto"/>
        <w:bottom w:val="none" w:sz="0" w:space="0" w:color="auto"/>
        <w:right w:val="none" w:sz="0" w:space="0" w:color="auto"/>
      </w:divBdr>
      <w:divsChild>
        <w:div w:id="1254821859">
          <w:marLeft w:val="0"/>
          <w:marRight w:val="0"/>
          <w:marTop w:val="0"/>
          <w:marBottom w:val="150"/>
          <w:divBdr>
            <w:top w:val="none" w:sz="0" w:space="0" w:color="auto"/>
            <w:left w:val="none" w:sz="0" w:space="0" w:color="auto"/>
            <w:bottom w:val="none" w:sz="0" w:space="0" w:color="auto"/>
            <w:right w:val="none" w:sz="0" w:space="0" w:color="auto"/>
          </w:divBdr>
        </w:div>
      </w:divsChild>
    </w:div>
    <w:div w:id="105974173">
      <w:bodyDiv w:val="1"/>
      <w:marLeft w:val="0"/>
      <w:marRight w:val="0"/>
      <w:marTop w:val="0"/>
      <w:marBottom w:val="0"/>
      <w:divBdr>
        <w:top w:val="none" w:sz="0" w:space="0" w:color="auto"/>
        <w:left w:val="none" w:sz="0" w:space="0" w:color="auto"/>
        <w:bottom w:val="none" w:sz="0" w:space="0" w:color="auto"/>
        <w:right w:val="none" w:sz="0" w:space="0" w:color="auto"/>
      </w:divBdr>
      <w:divsChild>
        <w:div w:id="105779188">
          <w:marLeft w:val="0"/>
          <w:marRight w:val="0"/>
          <w:marTop w:val="0"/>
          <w:marBottom w:val="180"/>
          <w:divBdr>
            <w:top w:val="none" w:sz="0" w:space="0" w:color="auto"/>
            <w:left w:val="none" w:sz="0" w:space="0" w:color="auto"/>
            <w:bottom w:val="none" w:sz="0" w:space="0" w:color="auto"/>
            <w:right w:val="none" w:sz="0" w:space="0" w:color="auto"/>
          </w:divBdr>
        </w:div>
      </w:divsChild>
    </w:div>
    <w:div w:id="106508805">
      <w:bodyDiv w:val="1"/>
      <w:marLeft w:val="0"/>
      <w:marRight w:val="0"/>
      <w:marTop w:val="0"/>
      <w:marBottom w:val="0"/>
      <w:divBdr>
        <w:top w:val="none" w:sz="0" w:space="0" w:color="auto"/>
        <w:left w:val="none" w:sz="0" w:space="0" w:color="auto"/>
        <w:bottom w:val="none" w:sz="0" w:space="0" w:color="auto"/>
        <w:right w:val="none" w:sz="0" w:space="0" w:color="auto"/>
      </w:divBdr>
      <w:divsChild>
        <w:div w:id="262499633">
          <w:marLeft w:val="0"/>
          <w:marRight w:val="0"/>
          <w:marTop w:val="0"/>
          <w:marBottom w:val="0"/>
          <w:divBdr>
            <w:top w:val="none" w:sz="0" w:space="0" w:color="auto"/>
            <w:left w:val="none" w:sz="0" w:space="0" w:color="auto"/>
            <w:bottom w:val="none" w:sz="0" w:space="0" w:color="auto"/>
            <w:right w:val="none" w:sz="0" w:space="0" w:color="auto"/>
          </w:divBdr>
          <w:divsChild>
            <w:div w:id="264926828">
              <w:marLeft w:val="0"/>
              <w:marRight w:val="0"/>
              <w:marTop w:val="0"/>
              <w:marBottom w:val="0"/>
              <w:divBdr>
                <w:top w:val="none" w:sz="0" w:space="0" w:color="auto"/>
                <w:left w:val="none" w:sz="0" w:space="0" w:color="auto"/>
                <w:bottom w:val="none" w:sz="0" w:space="0" w:color="auto"/>
                <w:right w:val="none" w:sz="0" w:space="0" w:color="auto"/>
              </w:divBdr>
              <w:divsChild>
                <w:div w:id="135881422">
                  <w:marLeft w:val="0"/>
                  <w:marRight w:val="0"/>
                  <w:marTop w:val="0"/>
                  <w:marBottom w:val="0"/>
                  <w:divBdr>
                    <w:top w:val="none" w:sz="0" w:space="0" w:color="auto"/>
                    <w:left w:val="none" w:sz="0" w:space="0" w:color="auto"/>
                    <w:bottom w:val="none" w:sz="0" w:space="0" w:color="auto"/>
                    <w:right w:val="none" w:sz="0" w:space="0" w:color="auto"/>
                  </w:divBdr>
                  <w:divsChild>
                    <w:div w:id="1553228544">
                      <w:marLeft w:val="0"/>
                      <w:marRight w:val="0"/>
                      <w:marTop w:val="0"/>
                      <w:marBottom w:val="0"/>
                      <w:divBdr>
                        <w:top w:val="none" w:sz="0" w:space="0" w:color="auto"/>
                        <w:left w:val="none" w:sz="0" w:space="0" w:color="auto"/>
                        <w:bottom w:val="none" w:sz="0" w:space="0" w:color="auto"/>
                        <w:right w:val="none" w:sz="0" w:space="0" w:color="auto"/>
                      </w:divBdr>
                    </w:div>
                    <w:div w:id="838694228">
                      <w:marLeft w:val="0"/>
                      <w:marRight w:val="0"/>
                      <w:marTop w:val="0"/>
                      <w:marBottom w:val="0"/>
                      <w:divBdr>
                        <w:top w:val="none" w:sz="0" w:space="0" w:color="auto"/>
                        <w:left w:val="none" w:sz="0" w:space="0" w:color="auto"/>
                        <w:bottom w:val="none" w:sz="0" w:space="0" w:color="auto"/>
                        <w:right w:val="none" w:sz="0" w:space="0" w:color="auto"/>
                      </w:divBdr>
                      <w:divsChild>
                        <w:div w:id="1629166028">
                          <w:marLeft w:val="0"/>
                          <w:marRight w:val="0"/>
                          <w:marTop w:val="0"/>
                          <w:marBottom w:val="225"/>
                          <w:divBdr>
                            <w:top w:val="single" w:sz="6" w:space="11" w:color="E2E2E3"/>
                            <w:left w:val="none" w:sz="0" w:space="0" w:color="auto"/>
                            <w:bottom w:val="none" w:sz="0" w:space="0" w:color="auto"/>
                            <w:right w:val="none" w:sz="0" w:space="0" w:color="auto"/>
                          </w:divBdr>
                          <w:divsChild>
                            <w:div w:id="12308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50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57382369">
              <w:marLeft w:val="0"/>
              <w:marRight w:val="0"/>
              <w:marTop w:val="0"/>
              <w:marBottom w:val="300"/>
              <w:divBdr>
                <w:top w:val="single" w:sz="6" w:space="8" w:color="F1F1F1"/>
                <w:left w:val="none" w:sz="0" w:space="0" w:color="auto"/>
                <w:bottom w:val="none" w:sz="0" w:space="0" w:color="auto"/>
                <w:right w:val="none" w:sz="0" w:space="0" w:color="auto"/>
              </w:divBdr>
            </w:div>
            <w:div w:id="1373532208">
              <w:marLeft w:val="0"/>
              <w:marRight w:val="0"/>
              <w:marTop w:val="0"/>
              <w:marBottom w:val="300"/>
              <w:divBdr>
                <w:top w:val="none" w:sz="0" w:space="0" w:color="auto"/>
                <w:left w:val="none" w:sz="0" w:space="0" w:color="auto"/>
                <w:bottom w:val="none" w:sz="0" w:space="0" w:color="auto"/>
                <w:right w:val="none" w:sz="0" w:space="0" w:color="auto"/>
              </w:divBdr>
              <w:divsChild>
                <w:div w:id="1686251098">
                  <w:marLeft w:val="0"/>
                  <w:marRight w:val="0"/>
                  <w:marTop w:val="0"/>
                  <w:marBottom w:val="0"/>
                  <w:divBdr>
                    <w:top w:val="none" w:sz="0" w:space="0" w:color="auto"/>
                    <w:left w:val="none" w:sz="0" w:space="0" w:color="auto"/>
                    <w:bottom w:val="none" w:sz="0" w:space="0" w:color="auto"/>
                    <w:right w:val="none" w:sz="0" w:space="0" w:color="auto"/>
                  </w:divBdr>
                  <w:divsChild>
                    <w:div w:id="504366543">
                      <w:marLeft w:val="0"/>
                      <w:marRight w:val="0"/>
                      <w:marTop w:val="0"/>
                      <w:marBottom w:val="0"/>
                      <w:divBdr>
                        <w:top w:val="none" w:sz="0" w:space="0" w:color="auto"/>
                        <w:left w:val="none" w:sz="0" w:space="0" w:color="auto"/>
                        <w:bottom w:val="none" w:sz="0" w:space="0" w:color="auto"/>
                        <w:right w:val="none" w:sz="0" w:space="0" w:color="auto"/>
                      </w:divBdr>
                      <w:divsChild>
                        <w:div w:id="1025442346">
                          <w:marLeft w:val="0"/>
                          <w:marRight w:val="0"/>
                          <w:marTop w:val="0"/>
                          <w:marBottom w:val="0"/>
                          <w:divBdr>
                            <w:top w:val="none" w:sz="0" w:space="0" w:color="auto"/>
                            <w:left w:val="none" w:sz="0" w:space="0" w:color="auto"/>
                            <w:bottom w:val="none" w:sz="0" w:space="0" w:color="auto"/>
                            <w:right w:val="none" w:sz="0" w:space="0" w:color="auto"/>
                          </w:divBdr>
                          <w:divsChild>
                            <w:div w:id="1942177485">
                              <w:marLeft w:val="0"/>
                              <w:marRight w:val="0"/>
                              <w:marTop w:val="15"/>
                              <w:marBottom w:val="0"/>
                              <w:divBdr>
                                <w:top w:val="none" w:sz="0" w:space="0" w:color="auto"/>
                                <w:left w:val="none" w:sz="0" w:space="0" w:color="auto"/>
                                <w:bottom w:val="none" w:sz="0" w:space="0" w:color="auto"/>
                                <w:right w:val="none" w:sz="0" w:space="0" w:color="auto"/>
                              </w:divBdr>
                              <w:divsChild>
                                <w:div w:id="5683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82219">
              <w:marLeft w:val="0"/>
              <w:marRight w:val="0"/>
              <w:marTop w:val="0"/>
              <w:marBottom w:val="0"/>
              <w:divBdr>
                <w:top w:val="none" w:sz="0" w:space="0" w:color="auto"/>
                <w:left w:val="none" w:sz="0" w:space="0" w:color="auto"/>
                <w:bottom w:val="none" w:sz="0" w:space="0" w:color="auto"/>
                <w:right w:val="none" w:sz="0" w:space="0" w:color="auto"/>
              </w:divBdr>
              <w:divsChild>
                <w:div w:id="1455171050">
                  <w:marLeft w:val="0"/>
                  <w:marRight w:val="0"/>
                  <w:marTop w:val="0"/>
                  <w:marBottom w:val="0"/>
                  <w:divBdr>
                    <w:top w:val="single" w:sz="18" w:space="4" w:color="F1F1F1"/>
                    <w:left w:val="none" w:sz="0" w:space="0" w:color="auto"/>
                    <w:bottom w:val="none" w:sz="0" w:space="0" w:color="auto"/>
                    <w:right w:val="none" w:sz="0" w:space="0" w:color="auto"/>
                  </w:divBdr>
                  <w:divsChild>
                    <w:div w:id="1251351116">
                      <w:marLeft w:val="-180"/>
                      <w:marRight w:val="-180"/>
                      <w:marTop w:val="0"/>
                      <w:marBottom w:val="150"/>
                      <w:divBdr>
                        <w:top w:val="none" w:sz="0" w:space="0" w:color="auto"/>
                        <w:left w:val="none" w:sz="0" w:space="0" w:color="auto"/>
                        <w:bottom w:val="none" w:sz="0" w:space="0" w:color="auto"/>
                        <w:right w:val="none" w:sz="0" w:space="0" w:color="auto"/>
                      </w:divBdr>
                      <w:divsChild>
                        <w:div w:id="1248226402">
                          <w:marLeft w:val="0"/>
                          <w:marRight w:val="0"/>
                          <w:marTop w:val="0"/>
                          <w:marBottom w:val="225"/>
                          <w:divBdr>
                            <w:top w:val="none" w:sz="0" w:space="0" w:color="auto"/>
                            <w:left w:val="none" w:sz="0" w:space="0" w:color="auto"/>
                            <w:bottom w:val="none" w:sz="0" w:space="0" w:color="auto"/>
                            <w:right w:val="none" w:sz="0" w:space="0" w:color="auto"/>
                          </w:divBdr>
                          <w:divsChild>
                            <w:div w:id="99961142">
                              <w:marLeft w:val="0"/>
                              <w:marRight w:val="0"/>
                              <w:marTop w:val="0"/>
                              <w:marBottom w:val="0"/>
                              <w:divBdr>
                                <w:top w:val="none" w:sz="0" w:space="0" w:color="auto"/>
                                <w:left w:val="none" w:sz="0" w:space="0" w:color="auto"/>
                                <w:bottom w:val="none" w:sz="0" w:space="0" w:color="auto"/>
                                <w:right w:val="none" w:sz="0" w:space="0" w:color="auto"/>
                              </w:divBdr>
                              <w:divsChild>
                                <w:div w:id="4117066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30646741">
                          <w:marLeft w:val="0"/>
                          <w:marRight w:val="0"/>
                          <w:marTop w:val="0"/>
                          <w:marBottom w:val="225"/>
                          <w:divBdr>
                            <w:top w:val="none" w:sz="0" w:space="0" w:color="auto"/>
                            <w:left w:val="none" w:sz="0" w:space="0" w:color="auto"/>
                            <w:bottom w:val="none" w:sz="0" w:space="0" w:color="auto"/>
                            <w:right w:val="none" w:sz="0" w:space="0" w:color="auto"/>
                          </w:divBdr>
                          <w:divsChild>
                            <w:div w:id="478154301">
                              <w:marLeft w:val="0"/>
                              <w:marRight w:val="0"/>
                              <w:marTop w:val="0"/>
                              <w:marBottom w:val="0"/>
                              <w:divBdr>
                                <w:top w:val="none" w:sz="0" w:space="0" w:color="auto"/>
                                <w:left w:val="none" w:sz="0" w:space="0" w:color="auto"/>
                                <w:bottom w:val="none" w:sz="0" w:space="0" w:color="auto"/>
                                <w:right w:val="none" w:sz="0" w:space="0" w:color="auto"/>
                              </w:divBdr>
                              <w:divsChild>
                                <w:div w:id="1876477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23992977">
                          <w:marLeft w:val="0"/>
                          <w:marRight w:val="0"/>
                          <w:marTop w:val="0"/>
                          <w:marBottom w:val="225"/>
                          <w:divBdr>
                            <w:top w:val="none" w:sz="0" w:space="0" w:color="auto"/>
                            <w:left w:val="none" w:sz="0" w:space="0" w:color="auto"/>
                            <w:bottom w:val="none" w:sz="0" w:space="0" w:color="auto"/>
                            <w:right w:val="none" w:sz="0" w:space="0" w:color="auto"/>
                          </w:divBdr>
                          <w:divsChild>
                            <w:div w:id="1420636741">
                              <w:marLeft w:val="0"/>
                              <w:marRight w:val="0"/>
                              <w:marTop w:val="0"/>
                              <w:marBottom w:val="0"/>
                              <w:divBdr>
                                <w:top w:val="none" w:sz="0" w:space="0" w:color="auto"/>
                                <w:left w:val="none" w:sz="0" w:space="0" w:color="auto"/>
                                <w:bottom w:val="none" w:sz="0" w:space="0" w:color="auto"/>
                                <w:right w:val="none" w:sz="0" w:space="0" w:color="auto"/>
                              </w:divBdr>
                              <w:divsChild>
                                <w:div w:id="16217619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81908267">
                          <w:marLeft w:val="0"/>
                          <w:marRight w:val="0"/>
                          <w:marTop w:val="0"/>
                          <w:marBottom w:val="225"/>
                          <w:divBdr>
                            <w:top w:val="none" w:sz="0" w:space="0" w:color="auto"/>
                            <w:left w:val="none" w:sz="0" w:space="0" w:color="auto"/>
                            <w:bottom w:val="none" w:sz="0" w:space="0" w:color="auto"/>
                            <w:right w:val="none" w:sz="0" w:space="0" w:color="auto"/>
                          </w:divBdr>
                          <w:divsChild>
                            <w:div w:id="7607241">
                              <w:marLeft w:val="0"/>
                              <w:marRight w:val="0"/>
                              <w:marTop w:val="0"/>
                              <w:marBottom w:val="0"/>
                              <w:divBdr>
                                <w:top w:val="none" w:sz="0" w:space="0" w:color="auto"/>
                                <w:left w:val="none" w:sz="0" w:space="0" w:color="auto"/>
                                <w:bottom w:val="none" w:sz="0" w:space="0" w:color="auto"/>
                                <w:right w:val="none" w:sz="0" w:space="0" w:color="auto"/>
                              </w:divBdr>
                              <w:divsChild>
                                <w:div w:id="1001491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21088798">
                          <w:marLeft w:val="0"/>
                          <w:marRight w:val="0"/>
                          <w:marTop w:val="0"/>
                          <w:marBottom w:val="225"/>
                          <w:divBdr>
                            <w:top w:val="none" w:sz="0" w:space="0" w:color="auto"/>
                            <w:left w:val="none" w:sz="0" w:space="0" w:color="auto"/>
                            <w:bottom w:val="none" w:sz="0" w:space="0" w:color="auto"/>
                            <w:right w:val="none" w:sz="0" w:space="0" w:color="auto"/>
                          </w:divBdr>
                          <w:divsChild>
                            <w:div w:id="1504979195">
                              <w:marLeft w:val="0"/>
                              <w:marRight w:val="0"/>
                              <w:marTop w:val="0"/>
                              <w:marBottom w:val="0"/>
                              <w:divBdr>
                                <w:top w:val="none" w:sz="0" w:space="0" w:color="auto"/>
                                <w:left w:val="none" w:sz="0" w:space="0" w:color="auto"/>
                                <w:bottom w:val="none" w:sz="0" w:space="0" w:color="auto"/>
                                <w:right w:val="none" w:sz="0" w:space="0" w:color="auto"/>
                              </w:divBdr>
                              <w:divsChild>
                                <w:div w:id="6136816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8029713">
                          <w:marLeft w:val="0"/>
                          <w:marRight w:val="0"/>
                          <w:marTop w:val="0"/>
                          <w:marBottom w:val="225"/>
                          <w:divBdr>
                            <w:top w:val="none" w:sz="0" w:space="0" w:color="auto"/>
                            <w:left w:val="none" w:sz="0" w:space="0" w:color="auto"/>
                            <w:bottom w:val="none" w:sz="0" w:space="0" w:color="auto"/>
                            <w:right w:val="none" w:sz="0" w:space="0" w:color="auto"/>
                          </w:divBdr>
                          <w:divsChild>
                            <w:div w:id="1402097374">
                              <w:marLeft w:val="0"/>
                              <w:marRight w:val="0"/>
                              <w:marTop w:val="0"/>
                              <w:marBottom w:val="0"/>
                              <w:divBdr>
                                <w:top w:val="none" w:sz="0" w:space="0" w:color="auto"/>
                                <w:left w:val="none" w:sz="0" w:space="0" w:color="auto"/>
                                <w:bottom w:val="none" w:sz="0" w:space="0" w:color="auto"/>
                                <w:right w:val="none" w:sz="0" w:space="0" w:color="auto"/>
                              </w:divBdr>
                              <w:divsChild>
                                <w:div w:id="15217765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10493357">
                          <w:marLeft w:val="0"/>
                          <w:marRight w:val="0"/>
                          <w:marTop w:val="0"/>
                          <w:marBottom w:val="225"/>
                          <w:divBdr>
                            <w:top w:val="none" w:sz="0" w:space="0" w:color="auto"/>
                            <w:left w:val="none" w:sz="0" w:space="0" w:color="auto"/>
                            <w:bottom w:val="none" w:sz="0" w:space="0" w:color="auto"/>
                            <w:right w:val="none" w:sz="0" w:space="0" w:color="auto"/>
                          </w:divBdr>
                          <w:divsChild>
                            <w:div w:id="1578977656">
                              <w:marLeft w:val="0"/>
                              <w:marRight w:val="0"/>
                              <w:marTop w:val="0"/>
                              <w:marBottom w:val="0"/>
                              <w:divBdr>
                                <w:top w:val="none" w:sz="0" w:space="0" w:color="auto"/>
                                <w:left w:val="none" w:sz="0" w:space="0" w:color="auto"/>
                                <w:bottom w:val="none" w:sz="0" w:space="0" w:color="auto"/>
                                <w:right w:val="none" w:sz="0" w:space="0" w:color="auto"/>
                              </w:divBdr>
                              <w:divsChild>
                                <w:div w:id="7582114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10284231">
                          <w:marLeft w:val="0"/>
                          <w:marRight w:val="0"/>
                          <w:marTop w:val="0"/>
                          <w:marBottom w:val="225"/>
                          <w:divBdr>
                            <w:top w:val="none" w:sz="0" w:space="0" w:color="auto"/>
                            <w:left w:val="none" w:sz="0" w:space="0" w:color="auto"/>
                            <w:bottom w:val="none" w:sz="0" w:space="0" w:color="auto"/>
                            <w:right w:val="none" w:sz="0" w:space="0" w:color="auto"/>
                          </w:divBdr>
                          <w:divsChild>
                            <w:div w:id="1602253644">
                              <w:marLeft w:val="0"/>
                              <w:marRight w:val="0"/>
                              <w:marTop w:val="0"/>
                              <w:marBottom w:val="0"/>
                              <w:divBdr>
                                <w:top w:val="none" w:sz="0" w:space="0" w:color="auto"/>
                                <w:left w:val="none" w:sz="0" w:space="0" w:color="auto"/>
                                <w:bottom w:val="none" w:sz="0" w:space="0" w:color="auto"/>
                                <w:right w:val="none" w:sz="0" w:space="0" w:color="auto"/>
                              </w:divBdr>
                              <w:divsChild>
                                <w:div w:id="7239895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440633">
          <w:marLeft w:val="0"/>
          <w:marRight w:val="0"/>
          <w:marTop w:val="0"/>
          <w:marBottom w:val="0"/>
          <w:divBdr>
            <w:top w:val="none" w:sz="0" w:space="0" w:color="auto"/>
            <w:left w:val="none" w:sz="0" w:space="0" w:color="auto"/>
            <w:bottom w:val="none" w:sz="0" w:space="0" w:color="auto"/>
            <w:right w:val="none" w:sz="0" w:space="0" w:color="auto"/>
          </w:divBdr>
          <w:divsChild>
            <w:div w:id="587154206">
              <w:marLeft w:val="0"/>
              <w:marRight w:val="0"/>
              <w:marTop w:val="0"/>
              <w:marBottom w:val="0"/>
              <w:divBdr>
                <w:top w:val="single" w:sz="18" w:space="0" w:color="DCDCDC"/>
                <w:left w:val="none" w:sz="0" w:space="0" w:color="auto"/>
                <w:bottom w:val="none" w:sz="0" w:space="0" w:color="auto"/>
                <w:right w:val="none" w:sz="0" w:space="0" w:color="auto"/>
              </w:divBdr>
              <w:divsChild>
                <w:div w:id="633104901">
                  <w:marLeft w:val="0"/>
                  <w:marRight w:val="0"/>
                  <w:marTop w:val="0"/>
                  <w:marBottom w:val="0"/>
                  <w:divBdr>
                    <w:top w:val="single" w:sz="6" w:space="6" w:color="FFFFFF"/>
                    <w:left w:val="none" w:sz="0" w:space="0" w:color="auto"/>
                    <w:bottom w:val="single" w:sz="6" w:space="6" w:color="DCDCDC"/>
                    <w:right w:val="none" w:sz="0" w:space="0" w:color="auto"/>
                  </w:divBdr>
                </w:div>
                <w:div w:id="2096901120">
                  <w:marLeft w:val="0"/>
                  <w:marRight w:val="0"/>
                  <w:marTop w:val="0"/>
                  <w:marBottom w:val="0"/>
                  <w:divBdr>
                    <w:top w:val="none" w:sz="0" w:space="0" w:color="auto"/>
                    <w:left w:val="none" w:sz="0" w:space="0" w:color="auto"/>
                    <w:bottom w:val="none" w:sz="0" w:space="0" w:color="auto"/>
                    <w:right w:val="none" w:sz="0" w:space="0" w:color="auto"/>
                  </w:divBdr>
                  <w:divsChild>
                    <w:div w:id="1069617053">
                      <w:marLeft w:val="0"/>
                      <w:marRight w:val="0"/>
                      <w:marTop w:val="0"/>
                      <w:marBottom w:val="0"/>
                      <w:divBdr>
                        <w:top w:val="none" w:sz="0" w:space="0" w:color="auto"/>
                        <w:left w:val="none" w:sz="0" w:space="0" w:color="auto"/>
                        <w:bottom w:val="none" w:sz="0" w:space="0" w:color="auto"/>
                        <w:right w:val="none" w:sz="0" w:space="0" w:color="auto"/>
                      </w:divBdr>
                      <w:divsChild>
                        <w:div w:id="2118257111">
                          <w:marLeft w:val="0"/>
                          <w:marRight w:val="0"/>
                          <w:marTop w:val="0"/>
                          <w:marBottom w:val="0"/>
                          <w:divBdr>
                            <w:top w:val="none" w:sz="0" w:space="0" w:color="auto"/>
                            <w:left w:val="none" w:sz="0" w:space="0" w:color="auto"/>
                            <w:bottom w:val="none" w:sz="0" w:space="0" w:color="auto"/>
                            <w:right w:val="none" w:sz="0" w:space="0" w:color="auto"/>
                          </w:divBdr>
                          <w:divsChild>
                            <w:div w:id="1595816427">
                              <w:marLeft w:val="0"/>
                              <w:marRight w:val="0"/>
                              <w:marTop w:val="0"/>
                              <w:marBottom w:val="0"/>
                              <w:divBdr>
                                <w:top w:val="none" w:sz="0" w:space="0" w:color="auto"/>
                                <w:left w:val="none" w:sz="0" w:space="0" w:color="auto"/>
                                <w:bottom w:val="none" w:sz="0" w:space="0" w:color="auto"/>
                                <w:right w:val="none" w:sz="0" w:space="0" w:color="auto"/>
                              </w:divBdr>
                            </w:div>
                          </w:divsChild>
                        </w:div>
                        <w:div w:id="72044243">
                          <w:marLeft w:val="0"/>
                          <w:marRight w:val="0"/>
                          <w:marTop w:val="0"/>
                          <w:marBottom w:val="0"/>
                          <w:divBdr>
                            <w:top w:val="none" w:sz="0" w:space="0" w:color="auto"/>
                            <w:left w:val="none" w:sz="0" w:space="0" w:color="auto"/>
                            <w:bottom w:val="none" w:sz="0" w:space="0" w:color="auto"/>
                            <w:right w:val="none" w:sz="0" w:space="0" w:color="auto"/>
                          </w:divBdr>
                          <w:divsChild>
                            <w:div w:id="1958681284">
                              <w:marLeft w:val="0"/>
                              <w:marRight w:val="0"/>
                              <w:marTop w:val="0"/>
                              <w:marBottom w:val="0"/>
                              <w:divBdr>
                                <w:top w:val="none" w:sz="0" w:space="0" w:color="auto"/>
                                <w:left w:val="none" w:sz="0" w:space="0" w:color="auto"/>
                                <w:bottom w:val="none" w:sz="0" w:space="0" w:color="auto"/>
                                <w:right w:val="none" w:sz="0" w:space="0" w:color="auto"/>
                              </w:divBdr>
                            </w:div>
                            <w:div w:id="1845893443">
                              <w:marLeft w:val="0"/>
                              <w:marRight w:val="0"/>
                              <w:marTop w:val="0"/>
                              <w:marBottom w:val="0"/>
                              <w:divBdr>
                                <w:top w:val="none" w:sz="0" w:space="0" w:color="auto"/>
                                <w:left w:val="none" w:sz="0" w:space="0" w:color="auto"/>
                                <w:bottom w:val="none" w:sz="0" w:space="0" w:color="auto"/>
                                <w:right w:val="none" w:sz="0" w:space="0" w:color="auto"/>
                              </w:divBdr>
                            </w:div>
                            <w:div w:id="790392473">
                              <w:marLeft w:val="0"/>
                              <w:marRight w:val="0"/>
                              <w:marTop w:val="0"/>
                              <w:marBottom w:val="0"/>
                              <w:divBdr>
                                <w:top w:val="none" w:sz="0" w:space="0" w:color="auto"/>
                                <w:left w:val="none" w:sz="0" w:space="0" w:color="auto"/>
                                <w:bottom w:val="none" w:sz="0" w:space="0" w:color="auto"/>
                                <w:right w:val="none" w:sz="0" w:space="0" w:color="auto"/>
                              </w:divBdr>
                            </w:div>
                            <w:div w:id="389305077">
                              <w:marLeft w:val="0"/>
                              <w:marRight w:val="0"/>
                              <w:marTop w:val="0"/>
                              <w:marBottom w:val="0"/>
                              <w:divBdr>
                                <w:top w:val="none" w:sz="0" w:space="0" w:color="auto"/>
                                <w:left w:val="none" w:sz="0" w:space="0" w:color="auto"/>
                                <w:bottom w:val="none" w:sz="0" w:space="0" w:color="auto"/>
                                <w:right w:val="none" w:sz="0" w:space="0" w:color="auto"/>
                              </w:divBdr>
                            </w:div>
                            <w:div w:id="497768281">
                              <w:marLeft w:val="0"/>
                              <w:marRight w:val="0"/>
                              <w:marTop w:val="0"/>
                              <w:marBottom w:val="0"/>
                              <w:divBdr>
                                <w:top w:val="none" w:sz="0" w:space="0" w:color="auto"/>
                                <w:left w:val="none" w:sz="0" w:space="0" w:color="auto"/>
                                <w:bottom w:val="none" w:sz="0" w:space="0" w:color="auto"/>
                                <w:right w:val="none" w:sz="0" w:space="0" w:color="auto"/>
                              </w:divBdr>
                            </w:div>
                          </w:divsChild>
                        </w:div>
                        <w:div w:id="561209309">
                          <w:marLeft w:val="0"/>
                          <w:marRight w:val="0"/>
                          <w:marTop w:val="0"/>
                          <w:marBottom w:val="0"/>
                          <w:divBdr>
                            <w:top w:val="none" w:sz="0" w:space="0" w:color="auto"/>
                            <w:left w:val="none" w:sz="0" w:space="0" w:color="auto"/>
                            <w:bottom w:val="none" w:sz="0" w:space="0" w:color="auto"/>
                            <w:right w:val="none" w:sz="0" w:space="0" w:color="auto"/>
                          </w:divBdr>
                          <w:divsChild>
                            <w:div w:id="44986644">
                              <w:marLeft w:val="0"/>
                              <w:marRight w:val="0"/>
                              <w:marTop w:val="0"/>
                              <w:marBottom w:val="0"/>
                              <w:divBdr>
                                <w:top w:val="none" w:sz="0" w:space="0" w:color="auto"/>
                                <w:left w:val="none" w:sz="0" w:space="0" w:color="auto"/>
                                <w:bottom w:val="none" w:sz="0" w:space="0" w:color="auto"/>
                                <w:right w:val="none" w:sz="0" w:space="0" w:color="auto"/>
                              </w:divBdr>
                            </w:div>
                            <w:div w:id="697967827">
                              <w:marLeft w:val="0"/>
                              <w:marRight w:val="0"/>
                              <w:marTop w:val="0"/>
                              <w:marBottom w:val="0"/>
                              <w:divBdr>
                                <w:top w:val="none" w:sz="0" w:space="0" w:color="auto"/>
                                <w:left w:val="none" w:sz="0" w:space="0" w:color="auto"/>
                                <w:bottom w:val="none" w:sz="0" w:space="0" w:color="auto"/>
                                <w:right w:val="none" w:sz="0" w:space="0" w:color="auto"/>
                              </w:divBdr>
                            </w:div>
                            <w:div w:id="894122699">
                              <w:marLeft w:val="0"/>
                              <w:marRight w:val="0"/>
                              <w:marTop w:val="0"/>
                              <w:marBottom w:val="0"/>
                              <w:divBdr>
                                <w:top w:val="none" w:sz="0" w:space="0" w:color="auto"/>
                                <w:left w:val="none" w:sz="0" w:space="0" w:color="auto"/>
                                <w:bottom w:val="none" w:sz="0" w:space="0" w:color="auto"/>
                                <w:right w:val="none" w:sz="0" w:space="0" w:color="auto"/>
                              </w:divBdr>
                            </w:div>
                          </w:divsChild>
                        </w:div>
                        <w:div w:id="2121947481">
                          <w:marLeft w:val="0"/>
                          <w:marRight w:val="0"/>
                          <w:marTop w:val="0"/>
                          <w:marBottom w:val="0"/>
                          <w:divBdr>
                            <w:top w:val="none" w:sz="0" w:space="0" w:color="auto"/>
                            <w:left w:val="none" w:sz="0" w:space="0" w:color="auto"/>
                            <w:bottom w:val="none" w:sz="0" w:space="0" w:color="auto"/>
                            <w:right w:val="none" w:sz="0" w:space="0" w:color="auto"/>
                          </w:divBdr>
                          <w:divsChild>
                            <w:div w:id="1087383547">
                              <w:marLeft w:val="0"/>
                              <w:marRight w:val="0"/>
                              <w:marTop w:val="0"/>
                              <w:marBottom w:val="0"/>
                              <w:divBdr>
                                <w:top w:val="none" w:sz="0" w:space="0" w:color="auto"/>
                                <w:left w:val="none" w:sz="0" w:space="0" w:color="auto"/>
                                <w:bottom w:val="none" w:sz="0" w:space="0" w:color="auto"/>
                                <w:right w:val="none" w:sz="0" w:space="0" w:color="auto"/>
                              </w:divBdr>
                            </w:div>
                            <w:div w:id="1662271005">
                              <w:marLeft w:val="0"/>
                              <w:marRight w:val="0"/>
                              <w:marTop w:val="0"/>
                              <w:marBottom w:val="0"/>
                              <w:divBdr>
                                <w:top w:val="none" w:sz="0" w:space="0" w:color="auto"/>
                                <w:left w:val="none" w:sz="0" w:space="0" w:color="auto"/>
                                <w:bottom w:val="none" w:sz="0" w:space="0" w:color="auto"/>
                                <w:right w:val="none" w:sz="0" w:space="0" w:color="auto"/>
                              </w:divBdr>
                            </w:div>
                            <w:div w:id="61174659">
                              <w:marLeft w:val="0"/>
                              <w:marRight w:val="0"/>
                              <w:marTop w:val="0"/>
                              <w:marBottom w:val="0"/>
                              <w:divBdr>
                                <w:top w:val="none" w:sz="0" w:space="0" w:color="auto"/>
                                <w:left w:val="none" w:sz="0" w:space="0" w:color="auto"/>
                                <w:bottom w:val="none" w:sz="0" w:space="0" w:color="auto"/>
                                <w:right w:val="none" w:sz="0" w:space="0" w:color="auto"/>
                              </w:divBdr>
                            </w:div>
                            <w:div w:id="197276789">
                              <w:marLeft w:val="0"/>
                              <w:marRight w:val="0"/>
                              <w:marTop w:val="0"/>
                              <w:marBottom w:val="0"/>
                              <w:divBdr>
                                <w:top w:val="none" w:sz="0" w:space="0" w:color="auto"/>
                                <w:left w:val="none" w:sz="0" w:space="0" w:color="auto"/>
                                <w:bottom w:val="none" w:sz="0" w:space="0" w:color="auto"/>
                                <w:right w:val="none" w:sz="0" w:space="0" w:color="auto"/>
                              </w:divBdr>
                            </w:div>
                          </w:divsChild>
                        </w:div>
                        <w:div w:id="1467090179">
                          <w:marLeft w:val="0"/>
                          <w:marRight w:val="0"/>
                          <w:marTop w:val="0"/>
                          <w:marBottom w:val="0"/>
                          <w:divBdr>
                            <w:top w:val="none" w:sz="0" w:space="0" w:color="auto"/>
                            <w:left w:val="none" w:sz="0" w:space="0" w:color="auto"/>
                            <w:bottom w:val="none" w:sz="0" w:space="0" w:color="auto"/>
                            <w:right w:val="none" w:sz="0" w:space="0" w:color="auto"/>
                          </w:divBdr>
                          <w:divsChild>
                            <w:div w:id="1368990478">
                              <w:marLeft w:val="0"/>
                              <w:marRight w:val="0"/>
                              <w:marTop w:val="0"/>
                              <w:marBottom w:val="0"/>
                              <w:divBdr>
                                <w:top w:val="none" w:sz="0" w:space="0" w:color="auto"/>
                                <w:left w:val="none" w:sz="0" w:space="0" w:color="auto"/>
                                <w:bottom w:val="none" w:sz="0" w:space="0" w:color="auto"/>
                                <w:right w:val="none" w:sz="0" w:space="0" w:color="auto"/>
                              </w:divBdr>
                            </w:div>
                          </w:divsChild>
                        </w:div>
                        <w:div w:id="765343055">
                          <w:marLeft w:val="0"/>
                          <w:marRight w:val="0"/>
                          <w:marTop w:val="0"/>
                          <w:marBottom w:val="0"/>
                          <w:divBdr>
                            <w:top w:val="none" w:sz="0" w:space="0" w:color="auto"/>
                            <w:left w:val="none" w:sz="0" w:space="0" w:color="auto"/>
                            <w:bottom w:val="none" w:sz="0" w:space="0" w:color="auto"/>
                            <w:right w:val="none" w:sz="0" w:space="0" w:color="auto"/>
                          </w:divBdr>
                          <w:divsChild>
                            <w:div w:id="1445690294">
                              <w:marLeft w:val="0"/>
                              <w:marRight w:val="0"/>
                              <w:marTop w:val="0"/>
                              <w:marBottom w:val="0"/>
                              <w:divBdr>
                                <w:top w:val="none" w:sz="0" w:space="0" w:color="auto"/>
                                <w:left w:val="none" w:sz="0" w:space="0" w:color="auto"/>
                                <w:bottom w:val="none" w:sz="0" w:space="0" w:color="auto"/>
                                <w:right w:val="none" w:sz="0" w:space="0" w:color="auto"/>
                              </w:divBdr>
                            </w:div>
                          </w:divsChild>
                        </w:div>
                        <w:div w:id="1787389600">
                          <w:marLeft w:val="0"/>
                          <w:marRight w:val="0"/>
                          <w:marTop w:val="0"/>
                          <w:marBottom w:val="0"/>
                          <w:divBdr>
                            <w:top w:val="none" w:sz="0" w:space="0" w:color="auto"/>
                            <w:left w:val="none" w:sz="0" w:space="0" w:color="auto"/>
                            <w:bottom w:val="none" w:sz="0" w:space="0" w:color="auto"/>
                            <w:right w:val="none" w:sz="0" w:space="0" w:color="auto"/>
                          </w:divBdr>
                          <w:divsChild>
                            <w:div w:id="813448459">
                              <w:marLeft w:val="0"/>
                              <w:marRight w:val="0"/>
                              <w:marTop w:val="0"/>
                              <w:marBottom w:val="0"/>
                              <w:divBdr>
                                <w:top w:val="none" w:sz="0" w:space="0" w:color="auto"/>
                                <w:left w:val="none" w:sz="0" w:space="0" w:color="auto"/>
                                <w:bottom w:val="none" w:sz="0" w:space="0" w:color="auto"/>
                                <w:right w:val="none" w:sz="0" w:space="0" w:color="auto"/>
                              </w:divBdr>
                            </w:div>
                          </w:divsChild>
                        </w:div>
                        <w:div w:id="762385280">
                          <w:marLeft w:val="0"/>
                          <w:marRight w:val="0"/>
                          <w:marTop w:val="0"/>
                          <w:marBottom w:val="0"/>
                          <w:divBdr>
                            <w:top w:val="none" w:sz="0" w:space="0" w:color="auto"/>
                            <w:left w:val="none" w:sz="0" w:space="0" w:color="auto"/>
                            <w:bottom w:val="none" w:sz="0" w:space="0" w:color="auto"/>
                            <w:right w:val="none" w:sz="0" w:space="0" w:color="auto"/>
                          </w:divBdr>
                          <w:divsChild>
                            <w:div w:id="768963388">
                              <w:marLeft w:val="0"/>
                              <w:marRight w:val="0"/>
                              <w:marTop w:val="0"/>
                              <w:marBottom w:val="0"/>
                              <w:divBdr>
                                <w:top w:val="none" w:sz="0" w:space="0" w:color="auto"/>
                                <w:left w:val="none" w:sz="0" w:space="0" w:color="auto"/>
                                <w:bottom w:val="none" w:sz="0" w:space="0" w:color="auto"/>
                                <w:right w:val="none" w:sz="0" w:space="0" w:color="auto"/>
                              </w:divBdr>
                            </w:div>
                            <w:div w:id="1821385905">
                              <w:marLeft w:val="0"/>
                              <w:marRight w:val="0"/>
                              <w:marTop w:val="0"/>
                              <w:marBottom w:val="0"/>
                              <w:divBdr>
                                <w:top w:val="none" w:sz="0" w:space="0" w:color="auto"/>
                                <w:left w:val="none" w:sz="0" w:space="0" w:color="auto"/>
                                <w:bottom w:val="none" w:sz="0" w:space="0" w:color="auto"/>
                                <w:right w:val="none" w:sz="0" w:space="0" w:color="auto"/>
                              </w:divBdr>
                            </w:div>
                          </w:divsChild>
                        </w:div>
                        <w:div w:id="2035571179">
                          <w:marLeft w:val="0"/>
                          <w:marRight w:val="0"/>
                          <w:marTop w:val="0"/>
                          <w:marBottom w:val="0"/>
                          <w:divBdr>
                            <w:top w:val="none" w:sz="0" w:space="0" w:color="auto"/>
                            <w:left w:val="single" w:sz="6" w:space="11" w:color="DCDCDC"/>
                            <w:bottom w:val="none" w:sz="0" w:space="0" w:color="auto"/>
                            <w:right w:val="none" w:sz="0" w:space="0" w:color="auto"/>
                          </w:divBdr>
                          <w:divsChild>
                            <w:div w:id="863397134">
                              <w:marLeft w:val="0"/>
                              <w:marRight w:val="0"/>
                              <w:marTop w:val="0"/>
                              <w:marBottom w:val="0"/>
                              <w:divBdr>
                                <w:top w:val="none" w:sz="0" w:space="0" w:color="auto"/>
                                <w:left w:val="none" w:sz="0" w:space="0" w:color="auto"/>
                                <w:bottom w:val="none" w:sz="0" w:space="0" w:color="auto"/>
                                <w:right w:val="none" w:sz="0" w:space="0" w:color="auto"/>
                              </w:divBdr>
                            </w:div>
                            <w:div w:id="1754928816">
                              <w:marLeft w:val="0"/>
                              <w:marRight w:val="0"/>
                              <w:marTop w:val="0"/>
                              <w:marBottom w:val="0"/>
                              <w:divBdr>
                                <w:top w:val="none" w:sz="0" w:space="0" w:color="auto"/>
                                <w:left w:val="none" w:sz="0" w:space="0" w:color="auto"/>
                                <w:bottom w:val="none" w:sz="0" w:space="0" w:color="auto"/>
                                <w:right w:val="none" w:sz="0" w:space="0" w:color="auto"/>
                              </w:divBdr>
                            </w:div>
                            <w:div w:id="1533767443">
                              <w:marLeft w:val="0"/>
                              <w:marRight w:val="0"/>
                              <w:marTop w:val="0"/>
                              <w:marBottom w:val="0"/>
                              <w:divBdr>
                                <w:top w:val="none" w:sz="0" w:space="0" w:color="auto"/>
                                <w:left w:val="none" w:sz="0" w:space="0" w:color="auto"/>
                                <w:bottom w:val="none" w:sz="0" w:space="0" w:color="auto"/>
                                <w:right w:val="none" w:sz="0" w:space="0" w:color="auto"/>
                              </w:divBdr>
                            </w:div>
                            <w:div w:id="1474181384">
                              <w:marLeft w:val="0"/>
                              <w:marRight w:val="0"/>
                              <w:marTop w:val="0"/>
                              <w:marBottom w:val="0"/>
                              <w:divBdr>
                                <w:top w:val="none" w:sz="0" w:space="0" w:color="auto"/>
                                <w:left w:val="none" w:sz="0" w:space="0" w:color="auto"/>
                                <w:bottom w:val="none" w:sz="0" w:space="0" w:color="auto"/>
                                <w:right w:val="none" w:sz="0" w:space="0" w:color="auto"/>
                              </w:divBdr>
                            </w:div>
                          </w:divsChild>
                        </w:div>
                        <w:div w:id="1126194294">
                          <w:marLeft w:val="0"/>
                          <w:marRight w:val="0"/>
                          <w:marTop w:val="0"/>
                          <w:marBottom w:val="0"/>
                          <w:divBdr>
                            <w:top w:val="none" w:sz="0" w:space="0" w:color="auto"/>
                            <w:left w:val="none" w:sz="0" w:space="0" w:color="auto"/>
                            <w:bottom w:val="none" w:sz="0" w:space="0" w:color="auto"/>
                            <w:right w:val="none" w:sz="0" w:space="0" w:color="auto"/>
                          </w:divBdr>
                          <w:divsChild>
                            <w:div w:id="89582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622582">
              <w:marLeft w:val="0"/>
              <w:marRight w:val="0"/>
              <w:marTop w:val="0"/>
              <w:marBottom w:val="0"/>
              <w:divBdr>
                <w:top w:val="none" w:sz="0" w:space="0" w:color="auto"/>
                <w:left w:val="none" w:sz="0" w:space="0" w:color="auto"/>
                <w:bottom w:val="none" w:sz="0" w:space="0" w:color="auto"/>
                <w:right w:val="none" w:sz="0" w:space="0" w:color="auto"/>
              </w:divBdr>
              <w:divsChild>
                <w:div w:id="4673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55645">
      <w:bodyDiv w:val="1"/>
      <w:marLeft w:val="0"/>
      <w:marRight w:val="0"/>
      <w:marTop w:val="0"/>
      <w:marBottom w:val="0"/>
      <w:divBdr>
        <w:top w:val="none" w:sz="0" w:space="0" w:color="auto"/>
        <w:left w:val="none" w:sz="0" w:space="0" w:color="auto"/>
        <w:bottom w:val="none" w:sz="0" w:space="0" w:color="auto"/>
        <w:right w:val="none" w:sz="0" w:space="0" w:color="auto"/>
      </w:divBdr>
      <w:divsChild>
        <w:div w:id="1147866039">
          <w:marLeft w:val="0"/>
          <w:marRight w:val="0"/>
          <w:marTop w:val="0"/>
          <w:marBottom w:val="300"/>
          <w:divBdr>
            <w:top w:val="none" w:sz="0" w:space="0" w:color="auto"/>
            <w:left w:val="none" w:sz="0" w:space="0" w:color="auto"/>
            <w:bottom w:val="none" w:sz="0" w:space="0" w:color="auto"/>
            <w:right w:val="none" w:sz="0" w:space="0" w:color="auto"/>
          </w:divBdr>
          <w:divsChild>
            <w:div w:id="10381888">
              <w:marLeft w:val="0"/>
              <w:marRight w:val="0"/>
              <w:marTop w:val="0"/>
              <w:marBottom w:val="0"/>
              <w:divBdr>
                <w:top w:val="none" w:sz="0" w:space="0" w:color="auto"/>
                <w:left w:val="none" w:sz="0" w:space="0" w:color="auto"/>
                <w:bottom w:val="none" w:sz="0" w:space="0" w:color="auto"/>
                <w:right w:val="none" w:sz="0" w:space="0" w:color="auto"/>
              </w:divBdr>
              <w:divsChild>
                <w:div w:id="1548297158">
                  <w:marLeft w:val="0"/>
                  <w:marRight w:val="0"/>
                  <w:marTop w:val="0"/>
                  <w:marBottom w:val="0"/>
                  <w:divBdr>
                    <w:top w:val="none" w:sz="0" w:space="0" w:color="auto"/>
                    <w:left w:val="none" w:sz="0" w:space="0" w:color="auto"/>
                    <w:bottom w:val="none" w:sz="0" w:space="0" w:color="auto"/>
                    <w:right w:val="none" w:sz="0" w:space="0" w:color="auto"/>
                  </w:divBdr>
                  <w:divsChild>
                    <w:div w:id="82186847">
                      <w:marLeft w:val="0"/>
                      <w:marRight w:val="0"/>
                      <w:marTop w:val="0"/>
                      <w:marBottom w:val="225"/>
                      <w:divBdr>
                        <w:top w:val="none" w:sz="0" w:space="0" w:color="2D2D2D"/>
                        <w:left w:val="none" w:sz="0" w:space="0" w:color="2D2D2D"/>
                        <w:bottom w:val="none" w:sz="0" w:space="0" w:color="2D2D2D"/>
                        <w:right w:val="none" w:sz="0" w:space="0" w:color="2D2D2D"/>
                      </w:divBdr>
                      <w:divsChild>
                        <w:div w:id="1020669892">
                          <w:marLeft w:val="0"/>
                          <w:marRight w:val="0"/>
                          <w:marTop w:val="120"/>
                          <w:marBottom w:val="150"/>
                          <w:divBdr>
                            <w:top w:val="none" w:sz="0" w:space="0" w:color="auto"/>
                            <w:left w:val="none" w:sz="0" w:space="0" w:color="auto"/>
                            <w:bottom w:val="none" w:sz="0" w:space="0" w:color="auto"/>
                            <w:right w:val="none" w:sz="0" w:space="0" w:color="auto"/>
                          </w:divBdr>
                          <w:divsChild>
                            <w:div w:id="3773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42647">
      <w:bodyDiv w:val="1"/>
      <w:marLeft w:val="0"/>
      <w:marRight w:val="0"/>
      <w:marTop w:val="0"/>
      <w:marBottom w:val="0"/>
      <w:divBdr>
        <w:top w:val="none" w:sz="0" w:space="0" w:color="auto"/>
        <w:left w:val="none" w:sz="0" w:space="0" w:color="auto"/>
        <w:bottom w:val="none" w:sz="0" w:space="0" w:color="auto"/>
        <w:right w:val="none" w:sz="0" w:space="0" w:color="auto"/>
      </w:divBdr>
      <w:divsChild>
        <w:div w:id="1684016429">
          <w:marLeft w:val="0"/>
          <w:marRight w:val="0"/>
          <w:marTop w:val="0"/>
          <w:marBottom w:val="300"/>
          <w:divBdr>
            <w:top w:val="none" w:sz="0" w:space="0" w:color="auto"/>
            <w:left w:val="none" w:sz="0" w:space="0" w:color="auto"/>
            <w:bottom w:val="none" w:sz="0" w:space="0" w:color="auto"/>
            <w:right w:val="none" w:sz="0" w:space="0" w:color="auto"/>
          </w:divBdr>
          <w:divsChild>
            <w:div w:id="1387487625">
              <w:marLeft w:val="0"/>
              <w:marRight w:val="0"/>
              <w:marTop w:val="0"/>
              <w:marBottom w:val="0"/>
              <w:divBdr>
                <w:top w:val="none" w:sz="0" w:space="0" w:color="auto"/>
                <w:left w:val="none" w:sz="0" w:space="0" w:color="auto"/>
                <w:bottom w:val="none" w:sz="0" w:space="0" w:color="auto"/>
                <w:right w:val="none" w:sz="0" w:space="0" w:color="auto"/>
              </w:divBdr>
              <w:divsChild>
                <w:div w:id="516889143">
                  <w:marLeft w:val="0"/>
                  <w:marRight w:val="0"/>
                  <w:marTop w:val="0"/>
                  <w:marBottom w:val="0"/>
                  <w:divBdr>
                    <w:top w:val="none" w:sz="0" w:space="0" w:color="auto"/>
                    <w:left w:val="none" w:sz="0" w:space="0" w:color="auto"/>
                    <w:bottom w:val="none" w:sz="0" w:space="0" w:color="auto"/>
                    <w:right w:val="none" w:sz="0" w:space="0" w:color="auto"/>
                  </w:divBdr>
                  <w:divsChild>
                    <w:div w:id="1275551998">
                      <w:marLeft w:val="0"/>
                      <w:marRight w:val="0"/>
                      <w:marTop w:val="0"/>
                      <w:marBottom w:val="225"/>
                      <w:divBdr>
                        <w:top w:val="none" w:sz="0" w:space="0" w:color="2D2D2D"/>
                        <w:left w:val="none" w:sz="0" w:space="0" w:color="2D2D2D"/>
                        <w:bottom w:val="none" w:sz="0" w:space="0" w:color="2D2D2D"/>
                        <w:right w:val="none" w:sz="0" w:space="0" w:color="2D2D2D"/>
                      </w:divBdr>
                      <w:divsChild>
                        <w:div w:id="169225087">
                          <w:marLeft w:val="0"/>
                          <w:marRight w:val="0"/>
                          <w:marTop w:val="120"/>
                          <w:marBottom w:val="150"/>
                          <w:divBdr>
                            <w:top w:val="none" w:sz="0" w:space="0" w:color="auto"/>
                            <w:left w:val="none" w:sz="0" w:space="0" w:color="auto"/>
                            <w:bottom w:val="none" w:sz="0" w:space="0" w:color="auto"/>
                            <w:right w:val="none" w:sz="0" w:space="0" w:color="auto"/>
                          </w:divBdr>
                          <w:divsChild>
                            <w:div w:id="2535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47327">
      <w:bodyDiv w:val="1"/>
      <w:marLeft w:val="0"/>
      <w:marRight w:val="0"/>
      <w:marTop w:val="0"/>
      <w:marBottom w:val="0"/>
      <w:divBdr>
        <w:top w:val="none" w:sz="0" w:space="0" w:color="auto"/>
        <w:left w:val="none" w:sz="0" w:space="0" w:color="auto"/>
        <w:bottom w:val="none" w:sz="0" w:space="0" w:color="auto"/>
        <w:right w:val="none" w:sz="0" w:space="0" w:color="auto"/>
      </w:divBdr>
      <w:divsChild>
        <w:div w:id="1289237084">
          <w:marLeft w:val="0"/>
          <w:marRight w:val="0"/>
          <w:marTop w:val="0"/>
          <w:marBottom w:val="0"/>
          <w:divBdr>
            <w:top w:val="none" w:sz="0" w:space="0" w:color="auto"/>
            <w:left w:val="none" w:sz="0" w:space="0" w:color="auto"/>
            <w:bottom w:val="none" w:sz="0" w:space="0" w:color="auto"/>
            <w:right w:val="none" w:sz="0" w:space="0" w:color="auto"/>
          </w:divBdr>
        </w:div>
      </w:divsChild>
    </w:div>
    <w:div w:id="108087483">
      <w:bodyDiv w:val="1"/>
      <w:marLeft w:val="0"/>
      <w:marRight w:val="0"/>
      <w:marTop w:val="0"/>
      <w:marBottom w:val="0"/>
      <w:divBdr>
        <w:top w:val="none" w:sz="0" w:space="0" w:color="auto"/>
        <w:left w:val="none" w:sz="0" w:space="0" w:color="auto"/>
        <w:bottom w:val="none" w:sz="0" w:space="0" w:color="auto"/>
        <w:right w:val="none" w:sz="0" w:space="0" w:color="auto"/>
      </w:divBdr>
    </w:div>
    <w:div w:id="108165099">
      <w:bodyDiv w:val="1"/>
      <w:marLeft w:val="0"/>
      <w:marRight w:val="0"/>
      <w:marTop w:val="0"/>
      <w:marBottom w:val="0"/>
      <w:divBdr>
        <w:top w:val="none" w:sz="0" w:space="0" w:color="auto"/>
        <w:left w:val="none" w:sz="0" w:space="0" w:color="auto"/>
        <w:bottom w:val="none" w:sz="0" w:space="0" w:color="auto"/>
        <w:right w:val="none" w:sz="0" w:space="0" w:color="auto"/>
      </w:divBdr>
      <w:divsChild>
        <w:div w:id="469178967">
          <w:marLeft w:val="0"/>
          <w:marRight w:val="0"/>
          <w:marTop w:val="0"/>
          <w:marBottom w:val="0"/>
          <w:divBdr>
            <w:top w:val="none" w:sz="0" w:space="0" w:color="auto"/>
            <w:left w:val="none" w:sz="0" w:space="0" w:color="auto"/>
            <w:bottom w:val="dotted" w:sz="6" w:space="4" w:color="DDDDDD"/>
            <w:right w:val="none" w:sz="0" w:space="0" w:color="auto"/>
          </w:divBdr>
          <w:divsChild>
            <w:div w:id="113144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1361">
      <w:bodyDiv w:val="1"/>
      <w:marLeft w:val="0"/>
      <w:marRight w:val="0"/>
      <w:marTop w:val="0"/>
      <w:marBottom w:val="0"/>
      <w:divBdr>
        <w:top w:val="none" w:sz="0" w:space="0" w:color="auto"/>
        <w:left w:val="none" w:sz="0" w:space="0" w:color="auto"/>
        <w:bottom w:val="none" w:sz="0" w:space="0" w:color="auto"/>
        <w:right w:val="none" w:sz="0" w:space="0" w:color="auto"/>
      </w:divBdr>
      <w:divsChild>
        <w:div w:id="371536986">
          <w:marLeft w:val="0"/>
          <w:marRight w:val="0"/>
          <w:marTop w:val="0"/>
          <w:marBottom w:val="180"/>
          <w:divBdr>
            <w:top w:val="none" w:sz="0" w:space="0" w:color="auto"/>
            <w:left w:val="none" w:sz="0" w:space="0" w:color="auto"/>
            <w:bottom w:val="none" w:sz="0" w:space="0" w:color="auto"/>
            <w:right w:val="none" w:sz="0" w:space="0" w:color="auto"/>
          </w:divBdr>
        </w:div>
      </w:divsChild>
    </w:div>
    <w:div w:id="108548176">
      <w:bodyDiv w:val="1"/>
      <w:marLeft w:val="0"/>
      <w:marRight w:val="0"/>
      <w:marTop w:val="0"/>
      <w:marBottom w:val="0"/>
      <w:divBdr>
        <w:top w:val="none" w:sz="0" w:space="0" w:color="auto"/>
        <w:left w:val="none" w:sz="0" w:space="0" w:color="auto"/>
        <w:bottom w:val="none" w:sz="0" w:space="0" w:color="auto"/>
        <w:right w:val="none" w:sz="0" w:space="0" w:color="auto"/>
      </w:divBdr>
    </w:div>
    <w:div w:id="108865125">
      <w:bodyDiv w:val="1"/>
      <w:marLeft w:val="0"/>
      <w:marRight w:val="0"/>
      <w:marTop w:val="0"/>
      <w:marBottom w:val="0"/>
      <w:divBdr>
        <w:top w:val="none" w:sz="0" w:space="0" w:color="auto"/>
        <w:left w:val="none" w:sz="0" w:space="0" w:color="auto"/>
        <w:bottom w:val="none" w:sz="0" w:space="0" w:color="auto"/>
        <w:right w:val="none" w:sz="0" w:space="0" w:color="auto"/>
      </w:divBdr>
    </w:div>
    <w:div w:id="108866611">
      <w:bodyDiv w:val="1"/>
      <w:marLeft w:val="0"/>
      <w:marRight w:val="0"/>
      <w:marTop w:val="0"/>
      <w:marBottom w:val="0"/>
      <w:divBdr>
        <w:top w:val="none" w:sz="0" w:space="0" w:color="auto"/>
        <w:left w:val="none" w:sz="0" w:space="0" w:color="auto"/>
        <w:bottom w:val="none" w:sz="0" w:space="0" w:color="auto"/>
        <w:right w:val="none" w:sz="0" w:space="0" w:color="auto"/>
      </w:divBdr>
      <w:divsChild>
        <w:div w:id="749735456">
          <w:marLeft w:val="0"/>
          <w:marRight w:val="0"/>
          <w:marTop w:val="0"/>
          <w:marBottom w:val="150"/>
          <w:divBdr>
            <w:top w:val="none" w:sz="0" w:space="0" w:color="auto"/>
            <w:left w:val="none" w:sz="0" w:space="0" w:color="auto"/>
            <w:bottom w:val="none" w:sz="0" w:space="0" w:color="auto"/>
            <w:right w:val="none" w:sz="0" w:space="0" w:color="auto"/>
          </w:divBdr>
          <w:divsChild>
            <w:div w:id="2081440250">
              <w:marLeft w:val="0"/>
              <w:marRight w:val="0"/>
              <w:marTop w:val="0"/>
              <w:marBottom w:val="0"/>
              <w:divBdr>
                <w:top w:val="none" w:sz="0" w:space="0" w:color="auto"/>
                <w:left w:val="none" w:sz="0" w:space="0" w:color="auto"/>
                <w:bottom w:val="none" w:sz="0" w:space="0" w:color="auto"/>
                <w:right w:val="none" w:sz="0" w:space="0" w:color="auto"/>
              </w:divBdr>
              <w:divsChild>
                <w:div w:id="38379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95547">
          <w:marLeft w:val="0"/>
          <w:marRight w:val="0"/>
          <w:marTop w:val="0"/>
          <w:marBottom w:val="150"/>
          <w:divBdr>
            <w:top w:val="none" w:sz="0" w:space="0" w:color="auto"/>
            <w:left w:val="none" w:sz="0" w:space="0" w:color="auto"/>
            <w:bottom w:val="none" w:sz="0" w:space="0" w:color="auto"/>
            <w:right w:val="none" w:sz="0" w:space="0" w:color="auto"/>
          </w:divBdr>
        </w:div>
        <w:div w:id="1163593739">
          <w:marLeft w:val="0"/>
          <w:marRight w:val="0"/>
          <w:marTop w:val="0"/>
          <w:marBottom w:val="0"/>
          <w:divBdr>
            <w:top w:val="none" w:sz="0" w:space="0" w:color="auto"/>
            <w:left w:val="none" w:sz="0" w:space="0" w:color="auto"/>
            <w:bottom w:val="none" w:sz="0" w:space="0" w:color="auto"/>
            <w:right w:val="none" w:sz="0" w:space="0" w:color="auto"/>
          </w:divBdr>
          <w:divsChild>
            <w:div w:id="24106672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9130885">
      <w:bodyDiv w:val="1"/>
      <w:marLeft w:val="0"/>
      <w:marRight w:val="0"/>
      <w:marTop w:val="0"/>
      <w:marBottom w:val="0"/>
      <w:divBdr>
        <w:top w:val="none" w:sz="0" w:space="0" w:color="auto"/>
        <w:left w:val="none" w:sz="0" w:space="0" w:color="auto"/>
        <w:bottom w:val="none" w:sz="0" w:space="0" w:color="auto"/>
        <w:right w:val="none" w:sz="0" w:space="0" w:color="auto"/>
      </w:divBdr>
      <w:divsChild>
        <w:div w:id="1491212076">
          <w:marLeft w:val="0"/>
          <w:marRight w:val="0"/>
          <w:marTop w:val="0"/>
          <w:marBottom w:val="0"/>
          <w:divBdr>
            <w:top w:val="none" w:sz="0" w:space="0" w:color="auto"/>
            <w:left w:val="none" w:sz="0" w:space="0" w:color="auto"/>
            <w:bottom w:val="dotted" w:sz="6" w:space="4" w:color="DDDDDD"/>
            <w:right w:val="none" w:sz="0" w:space="0" w:color="auto"/>
          </w:divBdr>
        </w:div>
      </w:divsChild>
    </w:div>
    <w:div w:id="109280797">
      <w:bodyDiv w:val="1"/>
      <w:marLeft w:val="0"/>
      <w:marRight w:val="0"/>
      <w:marTop w:val="0"/>
      <w:marBottom w:val="0"/>
      <w:divBdr>
        <w:top w:val="none" w:sz="0" w:space="0" w:color="auto"/>
        <w:left w:val="none" w:sz="0" w:space="0" w:color="auto"/>
        <w:bottom w:val="none" w:sz="0" w:space="0" w:color="auto"/>
        <w:right w:val="none" w:sz="0" w:space="0" w:color="auto"/>
      </w:divBdr>
      <w:divsChild>
        <w:div w:id="397945886">
          <w:marLeft w:val="0"/>
          <w:marRight w:val="0"/>
          <w:marTop w:val="0"/>
          <w:marBottom w:val="150"/>
          <w:divBdr>
            <w:top w:val="none" w:sz="0" w:space="0" w:color="auto"/>
            <w:left w:val="none" w:sz="0" w:space="0" w:color="auto"/>
            <w:bottom w:val="none" w:sz="0" w:space="0" w:color="auto"/>
            <w:right w:val="none" w:sz="0" w:space="0" w:color="auto"/>
          </w:divBdr>
        </w:div>
      </w:divsChild>
    </w:div>
    <w:div w:id="109711396">
      <w:bodyDiv w:val="1"/>
      <w:marLeft w:val="0"/>
      <w:marRight w:val="0"/>
      <w:marTop w:val="0"/>
      <w:marBottom w:val="0"/>
      <w:divBdr>
        <w:top w:val="none" w:sz="0" w:space="0" w:color="auto"/>
        <w:left w:val="none" w:sz="0" w:space="0" w:color="auto"/>
        <w:bottom w:val="none" w:sz="0" w:space="0" w:color="auto"/>
        <w:right w:val="none" w:sz="0" w:space="0" w:color="auto"/>
      </w:divBdr>
    </w:div>
    <w:div w:id="109790405">
      <w:bodyDiv w:val="1"/>
      <w:marLeft w:val="0"/>
      <w:marRight w:val="0"/>
      <w:marTop w:val="0"/>
      <w:marBottom w:val="0"/>
      <w:divBdr>
        <w:top w:val="none" w:sz="0" w:space="0" w:color="auto"/>
        <w:left w:val="none" w:sz="0" w:space="0" w:color="auto"/>
        <w:bottom w:val="none" w:sz="0" w:space="0" w:color="auto"/>
        <w:right w:val="none" w:sz="0" w:space="0" w:color="auto"/>
      </w:divBdr>
      <w:divsChild>
        <w:div w:id="525827428">
          <w:marLeft w:val="0"/>
          <w:marRight w:val="0"/>
          <w:marTop w:val="0"/>
          <w:marBottom w:val="0"/>
          <w:divBdr>
            <w:top w:val="none" w:sz="0" w:space="0" w:color="auto"/>
            <w:left w:val="none" w:sz="0" w:space="0" w:color="auto"/>
            <w:bottom w:val="none" w:sz="0" w:space="0" w:color="auto"/>
            <w:right w:val="none" w:sz="0" w:space="0" w:color="auto"/>
          </w:divBdr>
        </w:div>
        <w:div w:id="2035956274">
          <w:marLeft w:val="0"/>
          <w:marRight w:val="0"/>
          <w:marTop w:val="0"/>
          <w:marBottom w:val="150"/>
          <w:divBdr>
            <w:top w:val="none" w:sz="0" w:space="0" w:color="auto"/>
            <w:left w:val="none" w:sz="0" w:space="0" w:color="auto"/>
            <w:bottom w:val="none" w:sz="0" w:space="0" w:color="auto"/>
            <w:right w:val="none" w:sz="0" w:space="0" w:color="auto"/>
          </w:divBdr>
        </w:div>
      </w:divsChild>
    </w:div>
    <w:div w:id="110170949">
      <w:bodyDiv w:val="1"/>
      <w:marLeft w:val="0"/>
      <w:marRight w:val="0"/>
      <w:marTop w:val="0"/>
      <w:marBottom w:val="0"/>
      <w:divBdr>
        <w:top w:val="none" w:sz="0" w:space="0" w:color="auto"/>
        <w:left w:val="none" w:sz="0" w:space="0" w:color="auto"/>
        <w:bottom w:val="none" w:sz="0" w:space="0" w:color="auto"/>
        <w:right w:val="none" w:sz="0" w:space="0" w:color="auto"/>
      </w:divBdr>
      <w:divsChild>
        <w:div w:id="1474761603">
          <w:marLeft w:val="0"/>
          <w:marRight w:val="0"/>
          <w:marTop w:val="0"/>
          <w:marBottom w:val="0"/>
          <w:divBdr>
            <w:top w:val="none" w:sz="0" w:space="0" w:color="auto"/>
            <w:left w:val="none" w:sz="0" w:space="0" w:color="auto"/>
            <w:bottom w:val="dotted" w:sz="6" w:space="4" w:color="DDDDDD"/>
            <w:right w:val="none" w:sz="0" w:space="0" w:color="auto"/>
          </w:divBdr>
          <w:divsChild>
            <w:div w:id="4085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0519">
      <w:bodyDiv w:val="1"/>
      <w:marLeft w:val="0"/>
      <w:marRight w:val="0"/>
      <w:marTop w:val="0"/>
      <w:marBottom w:val="0"/>
      <w:divBdr>
        <w:top w:val="none" w:sz="0" w:space="0" w:color="auto"/>
        <w:left w:val="none" w:sz="0" w:space="0" w:color="auto"/>
        <w:bottom w:val="none" w:sz="0" w:space="0" w:color="auto"/>
        <w:right w:val="none" w:sz="0" w:space="0" w:color="auto"/>
      </w:divBdr>
      <w:divsChild>
        <w:div w:id="152764586">
          <w:marLeft w:val="0"/>
          <w:marRight w:val="0"/>
          <w:marTop w:val="0"/>
          <w:marBottom w:val="150"/>
          <w:divBdr>
            <w:top w:val="none" w:sz="0" w:space="0" w:color="auto"/>
            <w:left w:val="none" w:sz="0" w:space="0" w:color="auto"/>
            <w:bottom w:val="none" w:sz="0" w:space="0" w:color="auto"/>
            <w:right w:val="none" w:sz="0" w:space="0" w:color="auto"/>
          </w:divBdr>
        </w:div>
      </w:divsChild>
    </w:div>
    <w:div w:id="111629673">
      <w:bodyDiv w:val="1"/>
      <w:marLeft w:val="0"/>
      <w:marRight w:val="0"/>
      <w:marTop w:val="0"/>
      <w:marBottom w:val="0"/>
      <w:divBdr>
        <w:top w:val="none" w:sz="0" w:space="0" w:color="auto"/>
        <w:left w:val="none" w:sz="0" w:space="0" w:color="auto"/>
        <w:bottom w:val="none" w:sz="0" w:space="0" w:color="auto"/>
        <w:right w:val="none" w:sz="0" w:space="0" w:color="auto"/>
      </w:divBdr>
      <w:divsChild>
        <w:div w:id="399989316">
          <w:marLeft w:val="0"/>
          <w:marRight w:val="0"/>
          <w:marTop w:val="0"/>
          <w:marBottom w:val="0"/>
          <w:divBdr>
            <w:top w:val="none" w:sz="0" w:space="0" w:color="auto"/>
            <w:left w:val="none" w:sz="0" w:space="0" w:color="auto"/>
            <w:bottom w:val="none" w:sz="0" w:space="0" w:color="auto"/>
            <w:right w:val="none" w:sz="0" w:space="0" w:color="auto"/>
          </w:divBdr>
          <w:divsChild>
            <w:div w:id="1148519828">
              <w:marLeft w:val="0"/>
              <w:marRight w:val="0"/>
              <w:marTop w:val="0"/>
              <w:marBottom w:val="0"/>
              <w:divBdr>
                <w:top w:val="none" w:sz="0" w:space="0" w:color="auto"/>
                <w:left w:val="none" w:sz="0" w:space="0" w:color="auto"/>
                <w:bottom w:val="none" w:sz="0" w:space="0" w:color="auto"/>
                <w:right w:val="none" w:sz="0" w:space="0" w:color="auto"/>
              </w:divBdr>
              <w:divsChild>
                <w:div w:id="1935937519">
                  <w:marLeft w:val="0"/>
                  <w:marRight w:val="0"/>
                  <w:marTop w:val="0"/>
                  <w:marBottom w:val="0"/>
                  <w:divBdr>
                    <w:top w:val="none" w:sz="0" w:space="0" w:color="auto"/>
                    <w:left w:val="none" w:sz="0" w:space="0" w:color="auto"/>
                    <w:bottom w:val="none" w:sz="0" w:space="0" w:color="auto"/>
                    <w:right w:val="none" w:sz="0" w:space="0" w:color="auto"/>
                  </w:divBdr>
                  <w:divsChild>
                    <w:div w:id="954294662">
                      <w:marLeft w:val="0"/>
                      <w:marRight w:val="0"/>
                      <w:marTop w:val="0"/>
                      <w:marBottom w:val="0"/>
                      <w:divBdr>
                        <w:top w:val="none" w:sz="0" w:space="0" w:color="auto"/>
                        <w:left w:val="none" w:sz="0" w:space="0" w:color="auto"/>
                        <w:bottom w:val="none" w:sz="0" w:space="0" w:color="auto"/>
                        <w:right w:val="none" w:sz="0" w:space="0" w:color="auto"/>
                      </w:divBdr>
                      <w:divsChild>
                        <w:div w:id="82578688">
                          <w:marLeft w:val="0"/>
                          <w:marRight w:val="0"/>
                          <w:marTop w:val="0"/>
                          <w:marBottom w:val="0"/>
                          <w:divBdr>
                            <w:top w:val="none" w:sz="0" w:space="0" w:color="auto"/>
                            <w:left w:val="none" w:sz="0" w:space="0" w:color="auto"/>
                            <w:bottom w:val="none" w:sz="0" w:space="0" w:color="auto"/>
                            <w:right w:val="none" w:sz="0" w:space="0" w:color="auto"/>
                          </w:divBdr>
                          <w:divsChild>
                            <w:div w:id="113986839">
                              <w:marLeft w:val="0"/>
                              <w:marRight w:val="0"/>
                              <w:marTop w:val="0"/>
                              <w:marBottom w:val="0"/>
                              <w:divBdr>
                                <w:top w:val="none" w:sz="0" w:space="0" w:color="auto"/>
                                <w:left w:val="none" w:sz="0" w:space="0" w:color="auto"/>
                                <w:bottom w:val="none" w:sz="0" w:space="0" w:color="auto"/>
                                <w:right w:val="none" w:sz="0" w:space="0" w:color="auto"/>
                              </w:divBdr>
                              <w:divsChild>
                                <w:div w:id="20188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32028">
      <w:bodyDiv w:val="1"/>
      <w:marLeft w:val="0"/>
      <w:marRight w:val="0"/>
      <w:marTop w:val="0"/>
      <w:marBottom w:val="0"/>
      <w:divBdr>
        <w:top w:val="none" w:sz="0" w:space="0" w:color="auto"/>
        <w:left w:val="none" w:sz="0" w:space="0" w:color="auto"/>
        <w:bottom w:val="none" w:sz="0" w:space="0" w:color="auto"/>
        <w:right w:val="none" w:sz="0" w:space="0" w:color="auto"/>
      </w:divBdr>
      <w:divsChild>
        <w:div w:id="1893809958">
          <w:marLeft w:val="0"/>
          <w:marRight w:val="0"/>
          <w:marTop w:val="0"/>
          <w:marBottom w:val="150"/>
          <w:divBdr>
            <w:top w:val="none" w:sz="0" w:space="0" w:color="auto"/>
            <w:left w:val="none" w:sz="0" w:space="0" w:color="auto"/>
            <w:bottom w:val="none" w:sz="0" w:space="0" w:color="auto"/>
            <w:right w:val="none" w:sz="0" w:space="0" w:color="auto"/>
          </w:divBdr>
          <w:divsChild>
            <w:div w:id="2092850239">
              <w:marLeft w:val="0"/>
              <w:marRight w:val="0"/>
              <w:marTop w:val="0"/>
              <w:marBottom w:val="0"/>
              <w:divBdr>
                <w:top w:val="none" w:sz="0" w:space="0" w:color="auto"/>
                <w:left w:val="none" w:sz="0" w:space="0" w:color="auto"/>
                <w:bottom w:val="none" w:sz="0" w:space="0" w:color="auto"/>
                <w:right w:val="none" w:sz="0" w:space="0" w:color="auto"/>
              </w:divBdr>
              <w:divsChild>
                <w:div w:id="20028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76673">
          <w:marLeft w:val="0"/>
          <w:marRight w:val="0"/>
          <w:marTop w:val="0"/>
          <w:marBottom w:val="150"/>
          <w:divBdr>
            <w:top w:val="none" w:sz="0" w:space="0" w:color="auto"/>
            <w:left w:val="none" w:sz="0" w:space="0" w:color="auto"/>
            <w:bottom w:val="none" w:sz="0" w:space="0" w:color="auto"/>
            <w:right w:val="none" w:sz="0" w:space="0" w:color="auto"/>
          </w:divBdr>
        </w:div>
        <w:div w:id="701713930">
          <w:marLeft w:val="0"/>
          <w:marRight w:val="0"/>
          <w:marTop w:val="0"/>
          <w:marBottom w:val="0"/>
          <w:divBdr>
            <w:top w:val="none" w:sz="0" w:space="0" w:color="auto"/>
            <w:left w:val="none" w:sz="0" w:space="0" w:color="auto"/>
            <w:bottom w:val="none" w:sz="0" w:space="0" w:color="auto"/>
            <w:right w:val="none" w:sz="0" w:space="0" w:color="auto"/>
          </w:divBdr>
          <w:divsChild>
            <w:div w:id="175284951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2095522">
      <w:bodyDiv w:val="1"/>
      <w:marLeft w:val="0"/>
      <w:marRight w:val="0"/>
      <w:marTop w:val="0"/>
      <w:marBottom w:val="0"/>
      <w:divBdr>
        <w:top w:val="none" w:sz="0" w:space="0" w:color="auto"/>
        <w:left w:val="none" w:sz="0" w:space="0" w:color="auto"/>
        <w:bottom w:val="none" w:sz="0" w:space="0" w:color="auto"/>
        <w:right w:val="none" w:sz="0" w:space="0" w:color="auto"/>
      </w:divBdr>
      <w:divsChild>
        <w:div w:id="249047713">
          <w:marLeft w:val="0"/>
          <w:marRight w:val="0"/>
          <w:marTop w:val="0"/>
          <w:marBottom w:val="0"/>
          <w:divBdr>
            <w:top w:val="none" w:sz="0" w:space="0" w:color="auto"/>
            <w:left w:val="none" w:sz="0" w:space="0" w:color="auto"/>
            <w:bottom w:val="none" w:sz="0" w:space="0" w:color="auto"/>
            <w:right w:val="none" w:sz="0" w:space="0" w:color="auto"/>
          </w:divBdr>
        </w:div>
        <w:div w:id="916212425">
          <w:marLeft w:val="0"/>
          <w:marRight w:val="0"/>
          <w:marTop w:val="0"/>
          <w:marBottom w:val="150"/>
          <w:divBdr>
            <w:top w:val="none" w:sz="0" w:space="0" w:color="auto"/>
            <w:left w:val="none" w:sz="0" w:space="0" w:color="auto"/>
            <w:bottom w:val="none" w:sz="0" w:space="0" w:color="auto"/>
            <w:right w:val="none" w:sz="0" w:space="0" w:color="auto"/>
          </w:divBdr>
        </w:div>
      </w:divsChild>
    </w:div>
    <w:div w:id="112790749">
      <w:bodyDiv w:val="1"/>
      <w:marLeft w:val="0"/>
      <w:marRight w:val="0"/>
      <w:marTop w:val="0"/>
      <w:marBottom w:val="0"/>
      <w:divBdr>
        <w:top w:val="none" w:sz="0" w:space="0" w:color="auto"/>
        <w:left w:val="none" w:sz="0" w:space="0" w:color="auto"/>
        <w:bottom w:val="none" w:sz="0" w:space="0" w:color="auto"/>
        <w:right w:val="none" w:sz="0" w:space="0" w:color="auto"/>
      </w:divBdr>
      <w:divsChild>
        <w:div w:id="1832022191">
          <w:marLeft w:val="0"/>
          <w:marRight w:val="0"/>
          <w:marTop w:val="0"/>
          <w:marBottom w:val="0"/>
          <w:divBdr>
            <w:top w:val="none" w:sz="0" w:space="0" w:color="auto"/>
            <w:left w:val="none" w:sz="0" w:space="0" w:color="auto"/>
            <w:bottom w:val="none" w:sz="0" w:space="0" w:color="auto"/>
            <w:right w:val="none" w:sz="0" w:space="0" w:color="auto"/>
          </w:divBdr>
          <w:divsChild>
            <w:div w:id="1289118960">
              <w:marLeft w:val="0"/>
              <w:marRight w:val="0"/>
              <w:marTop w:val="0"/>
              <w:marBottom w:val="0"/>
              <w:divBdr>
                <w:top w:val="none" w:sz="0" w:space="0" w:color="auto"/>
                <w:left w:val="none" w:sz="0" w:space="0" w:color="auto"/>
                <w:bottom w:val="none" w:sz="0" w:space="0" w:color="auto"/>
                <w:right w:val="none" w:sz="0" w:space="0" w:color="auto"/>
              </w:divBdr>
              <w:divsChild>
                <w:div w:id="1795174902">
                  <w:marLeft w:val="0"/>
                  <w:marRight w:val="0"/>
                  <w:marTop w:val="0"/>
                  <w:marBottom w:val="0"/>
                  <w:divBdr>
                    <w:top w:val="none" w:sz="0" w:space="0" w:color="auto"/>
                    <w:left w:val="none" w:sz="0" w:space="0" w:color="auto"/>
                    <w:bottom w:val="none" w:sz="0" w:space="0" w:color="auto"/>
                    <w:right w:val="none" w:sz="0" w:space="0" w:color="auto"/>
                  </w:divBdr>
                  <w:divsChild>
                    <w:div w:id="1890797466">
                      <w:marLeft w:val="0"/>
                      <w:marRight w:val="0"/>
                      <w:marTop w:val="0"/>
                      <w:marBottom w:val="0"/>
                      <w:divBdr>
                        <w:top w:val="none" w:sz="0" w:space="0" w:color="auto"/>
                        <w:left w:val="none" w:sz="0" w:space="0" w:color="auto"/>
                        <w:bottom w:val="none" w:sz="0" w:space="0" w:color="auto"/>
                        <w:right w:val="none" w:sz="0" w:space="0" w:color="auto"/>
                      </w:divBdr>
                      <w:divsChild>
                        <w:div w:id="1519074741">
                          <w:marLeft w:val="0"/>
                          <w:marRight w:val="0"/>
                          <w:marTop w:val="0"/>
                          <w:marBottom w:val="0"/>
                          <w:divBdr>
                            <w:top w:val="none" w:sz="0" w:space="0" w:color="auto"/>
                            <w:left w:val="none" w:sz="0" w:space="0" w:color="auto"/>
                            <w:bottom w:val="none" w:sz="0" w:space="0" w:color="auto"/>
                            <w:right w:val="none" w:sz="0" w:space="0" w:color="auto"/>
                          </w:divBdr>
                          <w:divsChild>
                            <w:div w:id="161050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42436">
      <w:bodyDiv w:val="1"/>
      <w:marLeft w:val="0"/>
      <w:marRight w:val="0"/>
      <w:marTop w:val="0"/>
      <w:marBottom w:val="0"/>
      <w:divBdr>
        <w:top w:val="none" w:sz="0" w:space="0" w:color="auto"/>
        <w:left w:val="none" w:sz="0" w:space="0" w:color="auto"/>
        <w:bottom w:val="none" w:sz="0" w:space="0" w:color="auto"/>
        <w:right w:val="none" w:sz="0" w:space="0" w:color="auto"/>
      </w:divBdr>
      <w:divsChild>
        <w:div w:id="881480133">
          <w:marLeft w:val="0"/>
          <w:marRight w:val="0"/>
          <w:marTop w:val="0"/>
          <w:marBottom w:val="0"/>
          <w:divBdr>
            <w:top w:val="none" w:sz="0" w:space="0" w:color="auto"/>
            <w:left w:val="none" w:sz="0" w:space="0" w:color="auto"/>
            <w:bottom w:val="none" w:sz="0" w:space="0" w:color="auto"/>
            <w:right w:val="none" w:sz="0" w:space="0" w:color="auto"/>
          </w:divBdr>
          <w:divsChild>
            <w:div w:id="421029903">
              <w:marLeft w:val="0"/>
              <w:marRight w:val="0"/>
              <w:marTop w:val="0"/>
              <w:marBottom w:val="0"/>
              <w:divBdr>
                <w:top w:val="none" w:sz="0" w:space="0" w:color="auto"/>
                <w:left w:val="none" w:sz="0" w:space="0" w:color="auto"/>
                <w:bottom w:val="none" w:sz="0" w:space="0" w:color="auto"/>
                <w:right w:val="none" w:sz="0" w:space="0" w:color="auto"/>
              </w:divBdr>
              <w:divsChild>
                <w:div w:id="1927418358">
                  <w:marLeft w:val="0"/>
                  <w:marRight w:val="0"/>
                  <w:marTop w:val="0"/>
                  <w:marBottom w:val="0"/>
                  <w:divBdr>
                    <w:top w:val="none" w:sz="0" w:space="0" w:color="auto"/>
                    <w:left w:val="none" w:sz="0" w:space="0" w:color="auto"/>
                    <w:bottom w:val="none" w:sz="0" w:space="0" w:color="auto"/>
                    <w:right w:val="none" w:sz="0" w:space="0" w:color="auto"/>
                  </w:divBdr>
                  <w:divsChild>
                    <w:div w:id="1388921627">
                      <w:marLeft w:val="0"/>
                      <w:marRight w:val="0"/>
                      <w:marTop w:val="0"/>
                      <w:marBottom w:val="0"/>
                      <w:divBdr>
                        <w:top w:val="none" w:sz="0" w:space="0" w:color="auto"/>
                        <w:left w:val="none" w:sz="0" w:space="0" w:color="auto"/>
                        <w:bottom w:val="none" w:sz="0" w:space="0" w:color="auto"/>
                        <w:right w:val="none" w:sz="0" w:space="0" w:color="auto"/>
                      </w:divBdr>
                      <w:divsChild>
                        <w:div w:id="353767314">
                          <w:marLeft w:val="0"/>
                          <w:marRight w:val="0"/>
                          <w:marTop w:val="0"/>
                          <w:marBottom w:val="0"/>
                          <w:divBdr>
                            <w:top w:val="none" w:sz="0" w:space="0" w:color="auto"/>
                            <w:left w:val="none" w:sz="0" w:space="0" w:color="auto"/>
                            <w:bottom w:val="none" w:sz="0" w:space="0" w:color="auto"/>
                            <w:right w:val="none" w:sz="0" w:space="0" w:color="auto"/>
                          </w:divBdr>
                          <w:divsChild>
                            <w:div w:id="1368332907">
                              <w:marLeft w:val="0"/>
                              <w:marRight w:val="0"/>
                              <w:marTop w:val="0"/>
                              <w:marBottom w:val="0"/>
                              <w:divBdr>
                                <w:top w:val="none" w:sz="0" w:space="0" w:color="auto"/>
                                <w:left w:val="none" w:sz="0" w:space="0" w:color="auto"/>
                                <w:bottom w:val="none" w:sz="0" w:space="0" w:color="auto"/>
                                <w:right w:val="none" w:sz="0" w:space="0" w:color="auto"/>
                              </w:divBdr>
                              <w:divsChild>
                                <w:div w:id="1787501785">
                                  <w:marLeft w:val="0"/>
                                  <w:marRight w:val="0"/>
                                  <w:marTop w:val="0"/>
                                  <w:marBottom w:val="0"/>
                                  <w:divBdr>
                                    <w:top w:val="none" w:sz="0" w:space="0" w:color="auto"/>
                                    <w:left w:val="none" w:sz="0" w:space="0" w:color="auto"/>
                                    <w:bottom w:val="none" w:sz="0" w:space="0" w:color="auto"/>
                                    <w:right w:val="none" w:sz="0" w:space="0" w:color="auto"/>
                                  </w:divBdr>
                                  <w:divsChild>
                                    <w:div w:id="66312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03349">
      <w:bodyDiv w:val="1"/>
      <w:marLeft w:val="0"/>
      <w:marRight w:val="0"/>
      <w:marTop w:val="0"/>
      <w:marBottom w:val="0"/>
      <w:divBdr>
        <w:top w:val="none" w:sz="0" w:space="0" w:color="auto"/>
        <w:left w:val="none" w:sz="0" w:space="0" w:color="auto"/>
        <w:bottom w:val="none" w:sz="0" w:space="0" w:color="auto"/>
        <w:right w:val="none" w:sz="0" w:space="0" w:color="auto"/>
      </w:divBdr>
      <w:divsChild>
        <w:div w:id="77560294">
          <w:marLeft w:val="0"/>
          <w:marRight w:val="0"/>
          <w:marTop w:val="0"/>
          <w:marBottom w:val="0"/>
          <w:divBdr>
            <w:top w:val="none" w:sz="0" w:space="0" w:color="auto"/>
            <w:left w:val="none" w:sz="0" w:space="0" w:color="auto"/>
            <w:bottom w:val="none" w:sz="0" w:space="0" w:color="auto"/>
            <w:right w:val="none" w:sz="0" w:space="0" w:color="auto"/>
          </w:divBdr>
          <w:divsChild>
            <w:div w:id="16566907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3404481">
      <w:bodyDiv w:val="1"/>
      <w:marLeft w:val="0"/>
      <w:marRight w:val="0"/>
      <w:marTop w:val="0"/>
      <w:marBottom w:val="0"/>
      <w:divBdr>
        <w:top w:val="none" w:sz="0" w:space="0" w:color="auto"/>
        <w:left w:val="none" w:sz="0" w:space="0" w:color="auto"/>
        <w:bottom w:val="none" w:sz="0" w:space="0" w:color="auto"/>
        <w:right w:val="none" w:sz="0" w:space="0" w:color="auto"/>
      </w:divBdr>
      <w:divsChild>
        <w:div w:id="185560911">
          <w:marLeft w:val="0"/>
          <w:marRight w:val="0"/>
          <w:marTop w:val="0"/>
          <w:marBottom w:val="150"/>
          <w:divBdr>
            <w:top w:val="none" w:sz="0" w:space="0" w:color="auto"/>
            <w:left w:val="none" w:sz="0" w:space="0" w:color="auto"/>
            <w:bottom w:val="none" w:sz="0" w:space="0" w:color="auto"/>
            <w:right w:val="none" w:sz="0" w:space="0" w:color="auto"/>
          </w:divBdr>
          <w:divsChild>
            <w:div w:id="494230074">
              <w:marLeft w:val="0"/>
              <w:marRight w:val="0"/>
              <w:marTop w:val="0"/>
              <w:marBottom w:val="0"/>
              <w:divBdr>
                <w:top w:val="none" w:sz="0" w:space="0" w:color="auto"/>
                <w:left w:val="none" w:sz="0" w:space="0" w:color="auto"/>
                <w:bottom w:val="none" w:sz="0" w:space="0" w:color="auto"/>
                <w:right w:val="none" w:sz="0" w:space="0" w:color="auto"/>
              </w:divBdr>
            </w:div>
          </w:divsChild>
        </w:div>
        <w:div w:id="674302373">
          <w:marLeft w:val="0"/>
          <w:marRight w:val="0"/>
          <w:marTop w:val="0"/>
          <w:marBottom w:val="0"/>
          <w:divBdr>
            <w:top w:val="none" w:sz="0" w:space="0" w:color="auto"/>
            <w:left w:val="none" w:sz="0" w:space="0" w:color="auto"/>
            <w:bottom w:val="none" w:sz="0" w:space="0" w:color="auto"/>
            <w:right w:val="none" w:sz="0" w:space="0" w:color="auto"/>
          </w:divBdr>
          <w:divsChild>
            <w:div w:id="980963972">
              <w:marLeft w:val="0"/>
              <w:marRight w:val="0"/>
              <w:marTop w:val="0"/>
              <w:marBottom w:val="0"/>
              <w:divBdr>
                <w:top w:val="none" w:sz="0" w:space="0" w:color="auto"/>
                <w:left w:val="none" w:sz="0" w:space="0" w:color="auto"/>
                <w:bottom w:val="none" w:sz="0" w:space="0" w:color="auto"/>
                <w:right w:val="none" w:sz="0" w:space="0" w:color="auto"/>
              </w:divBdr>
            </w:div>
          </w:divsChild>
        </w:div>
        <w:div w:id="1240403589">
          <w:marLeft w:val="0"/>
          <w:marRight w:val="0"/>
          <w:marTop w:val="0"/>
          <w:marBottom w:val="150"/>
          <w:divBdr>
            <w:top w:val="none" w:sz="0" w:space="0" w:color="auto"/>
            <w:left w:val="none" w:sz="0" w:space="0" w:color="auto"/>
            <w:bottom w:val="none" w:sz="0" w:space="0" w:color="auto"/>
            <w:right w:val="none" w:sz="0" w:space="0" w:color="auto"/>
          </w:divBdr>
        </w:div>
      </w:divsChild>
    </w:div>
    <w:div w:id="113645405">
      <w:bodyDiv w:val="1"/>
      <w:marLeft w:val="0"/>
      <w:marRight w:val="0"/>
      <w:marTop w:val="0"/>
      <w:marBottom w:val="0"/>
      <w:divBdr>
        <w:top w:val="none" w:sz="0" w:space="0" w:color="auto"/>
        <w:left w:val="none" w:sz="0" w:space="0" w:color="auto"/>
        <w:bottom w:val="none" w:sz="0" w:space="0" w:color="auto"/>
        <w:right w:val="none" w:sz="0" w:space="0" w:color="auto"/>
      </w:divBdr>
      <w:divsChild>
        <w:div w:id="644745901">
          <w:marLeft w:val="0"/>
          <w:marRight w:val="0"/>
          <w:marTop w:val="0"/>
          <w:marBottom w:val="0"/>
          <w:divBdr>
            <w:top w:val="none" w:sz="0" w:space="0" w:color="auto"/>
            <w:left w:val="none" w:sz="0" w:space="0" w:color="auto"/>
            <w:bottom w:val="dotted" w:sz="6" w:space="4" w:color="DDDDDD"/>
            <w:right w:val="none" w:sz="0" w:space="0" w:color="auto"/>
          </w:divBdr>
        </w:div>
      </w:divsChild>
    </w:div>
    <w:div w:id="114298777">
      <w:bodyDiv w:val="1"/>
      <w:marLeft w:val="0"/>
      <w:marRight w:val="0"/>
      <w:marTop w:val="0"/>
      <w:marBottom w:val="0"/>
      <w:divBdr>
        <w:top w:val="none" w:sz="0" w:space="0" w:color="auto"/>
        <w:left w:val="none" w:sz="0" w:space="0" w:color="auto"/>
        <w:bottom w:val="none" w:sz="0" w:space="0" w:color="auto"/>
        <w:right w:val="none" w:sz="0" w:space="0" w:color="auto"/>
      </w:divBdr>
      <w:divsChild>
        <w:div w:id="446505555">
          <w:marLeft w:val="0"/>
          <w:marRight w:val="0"/>
          <w:marTop w:val="0"/>
          <w:marBottom w:val="150"/>
          <w:divBdr>
            <w:top w:val="none" w:sz="0" w:space="0" w:color="auto"/>
            <w:left w:val="none" w:sz="0" w:space="0" w:color="auto"/>
            <w:bottom w:val="none" w:sz="0" w:space="0" w:color="auto"/>
            <w:right w:val="none" w:sz="0" w:space="0" w:color="auto"/>
          </w:divBdr>
          <w:divsChild>
            <w:div w:id="353649980">
              <w:marLeft w:val="0"/>
              <w:marRight w:val="0"/>
              <w:marTop w:val="0"/>
              <w:marBottom w:val="0"/>
              <w:divBdr>
                <w:top w:val="none" w:sz="0" w:space="0" w:color="auto"/>
                <w:left w:val="none" w:sz="0" w:space="0" w:color="auto"/>
                <w:bottom w:val="none" w:sz="0" w:space="0" w:color="auto"/>
                <w:right w:val="none" w:sz="0" w:space="0" w:color="auto"/>
              </w:divBdr>
              <w:divsChild>
                <w:div w:id="19681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82564">
          <w:marLeft w:val="0"/>
          <w:marRight w:val="0"/>
          <w:marTop w:val="0"/>
          <w:marBottom w:val="150"/>
          <w:divBdr>
            <w:top w:val="none" w:sz="0" w:space="0" w:color="auto"/>
            <w:left w:val="none" w:sz="0" w:space="0" w:color="auto"/>
            <w:bottom w:val="none" w:sz="0" w:space="0" w:color="auto"/>
            <w:right w:val="none" w:sz="0" w:space="0" w:color="auto"/>
          </w:divBdr>
        </w:div>
        <w:div w:id="1000933754">
          <w:marLeft w:val="0"/>
          <w:marRight w:val="0"/>
          <w:marTop w:val="0"/>
          <w:marBottom w:val="0"/>
          <w:divBdr>
            <w:top w:val="none" w:sz="0" w:space="0" w:color="auto"/>
            <w:left w:val="none" w:sz="0" w:space="0" w:color="auto"/>
            <w:bottom w:val="none" w:sz="0" w:space="0" w:color="auto"/>
            <w:right w:val="none" w:sz="0" w:space="0" w:color="auto"/>
          </w:divBdr>
          <w:divsChild>
            <w:div w:id="66455093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4641848">
      <w:bodyDiv w:val="1"/>
      <w:marLeft w:val="0"/>
      <w:marRight w:val="0"/>
      <w:marTop w:val="0"/>
      <w:marBottom w:val="0"/>
      <w:divBdr>
        <w:top w:val="none" w:sz="0" w:space="0" w:color="auto"/>
        <w:left w:val="none" w:sz="0" w:space="0" w:color="auto"/>
        <w:bottom w:val="none" w:sz="0" w:space="0" w:color="auto"/>
        <w:right w:val="none" w:sz="0" w:space="0" w:color="auto"/>
      </w:divBdr>
    </w:div>
    <w:div w:id="114836226">
      <w:bodyDiv w:val="1"/>
      <w:marLeft w:val="0"/>
      <w:marRight w:val="0"/>
      <w:marTop w:val="0"/>
      <w:marBottom w:val="0"/>
      <w:divBdr>
        <w:top w:val="none" w:sz="0" w:space="0" w:color="auto"/>
        <w:left w:val="none" w:sz="0" w:space="0" w:color="auto"/>
        <w:bottom w:val="none" w:sz="0" w:space="0" w:color="auto"/>
        <w:right w:val="none" w:sz="0" w:space="0" w:color="auto"/>
      </w:divBdr>
      <w:divsChild>
        <w:div w:id="174997015">
          <w:marLeft w:val="-225"/>
          <w:marRight w:val="-225"/>
          <w:marTop w:val="0"/>
          <w:marBottom w:val="225"/>
          <w:divBdr>
            <w:top w:val="none" w:sz="0" w:space="0" w:color="auto"/>
            <w:left w:val="none" w:sz="0" w:space="0" w:color="auto"/>
            <w:bottom w:val="none" w:sz="0" w:space="0" w:color="auto"/>
            <w:right w:val="none" w:sz="0" w:space="0" w:color="auto"/>
          </w:divBdr>
          <w:divsChild>
            <w:div w:id="321323585">
              <w:marLeft w:val="0"/>
              <w:marRight w:val="0"/>
              <w:marTop w:val="0"/>
              <w:marBottom w:val="0"/>
              <w:divBdr>
                <w:top w:val="none" w:sz="0" w:space="0" w:color="auto"/>
                <w:left w:val="none" w:sz="0" w:space="0" w:color="auto"/>
                <w:bottom w:val="none" w:sz="0" w:space="0" w:color="auto"/>
                <w:right w:val="none" w:sz="0" w:space="0" w:color="auto"/>
              </w:divBdr>
            </w:div>
          </w:divsChild>
        </w:div>
        <w:div w:id="1064915397">
          <w:marLeft w:val="-225"/>
          <w:marRight w:val="-225"/>
          <w:marTop w:val="0"/>
          <w:marBottom w:val="180"/>
          <w:divBdr>
            <w:top w:val="none" w:sz="0" w:space="0" w:color="auto"/>
            <w:left w:val="none" w:sz="0" w:space="0" w:color="auto"/>
            <w:bottom w:val="none" w:sz="0" w:space="0" w:color="auto"/>
            <w:right w:val="none" w:sz="0" w:space="0" w:color="auto"/>
          </w:divBdr>
          <w:divsChild>
            <w:div w:id="185606845">
              <w:marLeft w:val="0"/>
              <w:marRight w:val="0"/>
              <w:marTop w:val="0"/>
              <w:marBottom w:val="0"/>
              <w:divBdr>
                <w:top w:val="none" w:sz="0" w:space="0" w:color="auto"/>
                <w:left w:val="none" w:sz="0" w:space="0" w:color="auto"/>
                <w:bottom w:val="none" w:sz="0" w:space="0" w:color="auto"/>
                <w:right w:val="none" w:sz="0" w:space="0" w:color="auto"/>
              </w:divBdr>
            </w:div>
          </w:divsChild>
        </w:div>
        <w:div w:id="240411575">
          <w:marLeft w:val="-225"/>
          <w:marRight w:val="-225"/>
          <w:marTop w:val="0"/>
          <w:marBottom w:val="300"/>
          <w:divBdr>
            <w:top w:val="none" w:sz="0" w:space="0" w:color="auto"/>
            <w:left w:val="none" w:sz="0" w:space="0" w:color="auto"/>
            <w:bottom w:val="none" w:sz="0" w:space="0" w:color="auto"/>
            <w:right w:val="none" w:sz="0" w:space="0" w:color="auto"/>
          </w:divBdr>
          <w:divsChild>
            <w:div w:id="1163426822">
              <w:marLeft w:val="0"/>
              <w:marRight w:val="0"/>
              <w:marTop w:val="0"/>
              <w:marBottom w:val="0"/>
              <w:divBdr>
                <w:top w:val="none" w:sz="0" w:space="0" w:color="auto"/>
                <w:left w:val="none" w:sz="0" w:space="0" w:color="auto"/>
                <w:bottom w:val="none" w:sz="0" w:space="0" w:color="auto"/>
                <w:right w:val="none" w:sz="0" w:space="0" w:color="auto"/>
              </w:divBdr>
              <w:divsChild>
                <w:div w:id="30771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7981">
      <w:bodyDiv w:val="1"/>
      <w:marLeft w:val="0"/>
      <w:marRight w:val="0"/>
      <w:marTop w:val="0"/>
      <w:marBottom w:val="0"/>
      <w:divBdr>
        <w:top w:val="none" w:sz="0" w:space="0" w:color="auto"/>
        <w:left w:val="none" w:sz="0" w:space="0" w:color="auto"/>
        <w:bottom w:val="none" w:sz="0" w:space="0" w:color="auto"/>
        <w:right w:val="none" w:sz="0" w:space="0" w:color="auto"/>
      </w:divBdr>
      <w:divsChild>
        <w:div w:id="1613322753">
          <w:marLeft w:val="0"/>
          <w:marRight w:val="0"/>
          <w:marTop w:val="0"/>
          <w:marBottom w:val="0"/>
          <w:divBdr>
            <w:top w:val="none" w:sz="0" w:space="0" w:color="auto"/>
            <w:left w:val="none" w:sz="0" w:space="0" w:color="auto"/>
            <w:bottom w:val="dotted" w:sz="6" w:space="4" w:color="DDDDDD"/>
            <w:right w:val="none" w:sz="0" w:space="0" w:color="auto"/>
          </w:divBdr>
          <w:divsChild>
            <w:div w:id="52541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6297">
      <w:bodyDiv w:val="1"/>
      <w:marLeft w:val="0"/>
      <w:marRight w:val="0"/>
      <w:marTop w:val="0"/>
      <w:marBottom w:val="0"/>
      <w:divBdr>
        <w:top w:val="none" w:sz="0" w:space="0" w:color="auto"/>
        <w:left w:val="none" w:sz="0" w:space="0" w:color="auto"/>
        <w:bottom w:val="none" w:sz="0" w:space="0" w:color="auto"/>
        <w:right w:val="none" w:sz="0" w:space="0" w:color="auto"/>
      </w:divBdr>
    </w:div>
    <w:div w:id="115032520">
      <w:bodyDiv w:val="1"/>
      <w:marLeft w:val="0"/>
      <w:marRight w:val="0"/>
      <w:marTop w:val="0"/>
      <w:marBottom w:val="0"/>
      <w:divBdr>
        <w:top w:val="none" w:sz="0" w:space="0" w:color="auto"/>
        <w:left w:val="none" w:sz="0" w:space="0" w:color="auto"/>
        <w:bottom w:val="none" w:sz="0" w:space="0" w:color="auto"/>
        <w:right w:val="none" w:sz="0" w:space="0" w:color="auto"/>
      </w:divBdr>
      <w:divsChild>
        <w:div w:id="562569515">
          <w:marLeft w:val="0"/>
          <w:marRight w:val="0"/>
          <w:marTop w:val="0"/>
          <w:marBottom w:val="150"/>
          <w:divBdr>
            <w:top w:val="none" w:sz="0" w:space="0" w:color="auto"/>
            <w:left w:val="none" w:sz="0" w:space="0" w:color="auto"/>
            <w:bottom w:val="none" w:sz="0" w:space="0" w:color="auto"/>
            <w:right w:val="none" w:sz="0" w:space="0" w:color="auto"/>
          </w:divBdr>
        </w:div>
      </w:divsChild>
    </w:div>
    <w:div w:id="115102286">
      <w:bodyDiv w:val="1"/>
      <w:marLeft w:val="0"/>
      <w:marRight w:val="0"/>
      <w:marTop w:val="0"/>
      <w:marBottom w:val="0"/>
      <w:divBdr>
        <w:top w:val="none" w:sz="0" w:space="0" w:color="auto"/>
        <w:left w:val="none" w:sz="0" w:space="0" w:color="auto"/>
        <w:bottom w:val="none" w:sz="0" w:space="0" w:color="auto"/>
        <w:right w:val="none" w:sz="0" w:space="0" w:color="auto"/>
      </w:divBdr>
      <w:divsChild>
        <w:div w:id="304892753">
          <w:marLeft w:val="0"/>
          <w:marRight w:val="0"/>
          <w:marTop w:val="0"/>
          <w:marBottom w:val="0"/>
          <w:divBdr>
            <w:top w:val="none" w:sz="0" w:space="0" w:color="auto"/>
            <w:left w:val="none" w:sz="0" w:space="0" w:color="auto"/>
            <w:bottom w:val="none" w:sz="0" w:space="0" w:color="auto"/>
            <w:right w:val="none" w:sz="0" w:space="0" w:color="auto"/>
          </w:divBdr>
        </w:div>
      </w:divsChild>
    </w:div>
    <w:div w:id="115608795">
      <w:bodyDiv w:val="1"/>
      <w:marLeft w:val="0"/>
      <w:marRight w:val="0"/>
      <w:marTop w:val="0"/>
      <w:marBottom w:val="0"/>
      <w:divBdr>
        <w:top w:val="none" w:sz="0" w:space="0" w:color="auto"/>
        <w:left w:val="none" w:sz="0" w:space="0" w:color="auto"/>
        <w:bottom w:val="none" w:sz="0" w:space="0" w:color="auto"/>
        <w:right w:val="none" w:sz="0" w:space="0" w:color="auto"/>
      </w:divBdr>
    </w:div>
    <w:div w:id="115762500">
      <w:bodyDiv w:val="1"/>
      <w:marLeft w:val="0"/>
      <w:marRight w:val="0"/>
      <w:marTop w:val="0"/>
      <w:marBottom w:val="0"/>
      <w:divBdr>
        <w:top w:val="none" w:sz="0" w:space="0" w:color="auto"/>
        <w:left w:val="none" w:sz="0" w:space="0" w:color="auto"/>
        <w:bottom w:val="none" w:sz="0" w:space="0" w:color="auto"/>
        <w:right w:val="none" w:sz="0" w:space="0" w:color="auto"/>
      </w:divBdr>
      <w:divsChild>
        <w:div w:id="1699623486">
          <w:marLeft w:val="0"/>
          <w:marRight w:val="0"/>
          <w:marTop w:val="0"/>
          <w:marBottom w:val="0"/>
          <w:divBdr>
            <w:top w:val="none" w:sz="0" w:space="0" w:color="auto"/>
            <w:left w:val="none" w:sz="0" w:space="0" w:color="auto"/>
            <w:bottom w:val="dotted" w:sz="6" w:space="4" w:color="DDDDDD"/>
            <w:right w:val="none" w:sz="0" w:space="0" w:color="auto"/>
          </w:divBdr>
          <w:divsChild>
            <w:div w:id="204848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3299">
      <w:bodyDiv w:val="1"/>
      <w:marLeft w:val="0"/>
      <w:marRight w:val="0"/>
      <w:marTop w:val="0"/>
      <w:marBottom w:val="0"/>
      <w:divBdr>
        <w:top w:val="none" w:sz="0" w:space="0" w:color="auto"/>
        <w:left w:val="none" w:sz="0" w:space="0" w:color="auto"/>
        <w:bottom w:val="none" w:sz="0" w:space="0" w:color="auto"/>
        <w:right w:val="none" w:sz="0" w:space="0" w:color="auto"/>
      </w:divBdr>
      <w:divsChild>
        <w:div w:id="947465279">
          <w:marLeft w:val="0"/>
          <w:marRight w:val="0"/>
          <w:marTop w:val="0"/>
          <w:marBottom w:val="0"/>
          <w:divBdr>
            <w:top w:val="none" w:sz="0" w:space="0" w:color="auto"/>
            <w:left w:val="none" w:sz="0" w:space="0" w:color="auto"/>
            <w:bottom w:val="none" w:sz="0" w:space="0" w:color="auto"/>
            <w:right w:val="none" w:sz="0" w:space="0" w:color="auto"/>
          </w:divBdr>
          <w:divsChild>
            <w:div w:id="1604143354">
              <w:marLeft w:val="0"/>
              <w:marRight w:val="0"/>
              <w:marTop w:val="0"/>
              <w:marBottom w:val="0"/>
              <w:divBdr>
                <w:top w:val="none" w:sz="0" w:space="0" w:color="auto"/>
                <w:left w:val="none" w:sz="0" w:space="0" w:color="auto"/>
                <w:bottom w:val="none" w:sz="0" w:space="0" w:color="auto"/>
                <w:right w:val="none" w:sz="0" w:space="0" w:color="auto"/>
              </w:divBdr>
              <w:divsChild>
                <w:div w:id="898780862">
                  <w:marLeft w:val="0"/>
                  <w:marRight w:val="0"/>
                  <w:marTop w:val="0"/>
                  <w:marBottom w:val="0"/>
                  <w:divBdr>
                    <w:top w:val="none" w:sz="0" w:space="0" w:color="auto"/>
                    <w:left w:val="none" w:sz="0" w:space="0" w:color="auto"/>
                    <w:bottom w:val="none" w:sz="0" w:space="0" w:color="auto"/>
                    <w:right w:val="none" w:sz="0" w:space="0" w:color="auto"/>
                  </w:divBdr>
                  <w:divsChild>
                    <w:div w:id="1847670215">
                      <w:marLeft w:val="0"/>
                      <w:marRight w:val="0"/>
                      <w:marTop w:val="0"/>
                      <w:marBottom w:val="0"/>
                      <w:divBdr>
                        <w:top w:val="none" w:sz="0" w:space="0" w:color="auto"/>
                        <w:left w:val="none" w:sz="0" w:space="0" w:color="auto"/>
                        <w:bottom w:val="none" w:sz="0" w:space="0" w:color="auto"/>
                        <w:right w:val="none" w:sz="0" w:space="0" w:color="auto"/>
                      </w:divBdr>
                      <w:divsChild>
                        <w:div w:id="2049337004">
                          <w:marLeft w:val="0"/>
                          <w:marRight w:val="0"/>
                          <w:marTop w:val="0"/>
                          <w:marBottom w:val="0"/>
                          <w:divBdr>
                            <w:top w:val="none" w:sz="0" w:space="0" w:color="auto"/>
                            <w:left w:val="none" w:sz="0" w:space="0" w:color="auto"/>
                            <w:bottom w:val="none" w:sz="0" w:space="0" w:color="auto"/>
                            <w:right w:val="none" w:sz="0" w:space="0" w:color="auto"/>
                          </w:divBdr>
                          <w:divsChild>
                            <w:div w:id="50004511">
                              <w:marLeft w:val="0"/>
                              <w:marRight w:val="0"/>
                              <w:marTop w:val="0"/>
                              <w:marBottom w:val="0"/>
                              <w:divBdr>
                                <w:top w:val="none" w:sz="0" w:space="0" w:color="auto"/>
                                <w:left w:val="none" w:sz="0" w:space="0" w:color="auto"/>
                                <w:bottom w:val="none" w:sz="0" w:space="0" w:color="auto"/>
                                <w:right w:val="none" w:sz="0" w:space="0" w:color="auto"/>
                              </w:divBdr>
                              <w:divsChild>
                                <w:div w:id="726952273">
                                  <w:marLeft w:val="0"/>
                                  <w:marRight w:val="0"/>
                                  <w:marTop w:val="0"/>
                                  <w:marBottom w:val="0"/>
                                  <w:divBdr>
                                    <w:top w:val="none" w:sz="0" w:space="0" w:color="auto"/>
                                    <w:left w:val="none" w:sz="0" w:space="0" w:color="auto"/>
                                    <w:bottom w:val="none" w:sz="0" w:space="0" w:color="auto"/>
                                    <w:right w:val="none" w:sz="0" w:space="0" w:color="auto"/>
                                  </w:divBdr>
                                  <w:divsChild>
                                    <w:div w:id="2050035053">
                                      <w:marLeft w:val="0"/>
                                      <w:marRight w:val="0"/>
                                      <w:marTop w:val="0"/>
                                      <w:marBottom w:val="0"/>
                                      <w:divBdr>
                                        <w:top w:val="none" w:sz="0" w:space="0" w:color="auto"/>
                                        <w:left w:val="none" w:sz="0" w:space="0" w:color="auto"/>
                                        <w:bottom w:val="none" w:sz="0" w:space="0" w:color="auto"/>
                                        <w:right w:val="none" w:sz="0" w:space="0" w:color="auto"/>
                                      </w:divBdr>
                                      <w:divsChild>
                                        <w:div w:id="151238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338404">
      <w:bodyDiv w:val="1"/>
      <w:marLeft w:val="0"/>
      <w:marRight w:val="0"/>
      <w:marTop w:val="0"/>
      <w:marBottom w:val="0"/>
      <w:divBdr>
        <w:top w:val="none" w:sz="0" w:space="0" w:color="auto"/>
        <w:left w:val="none" w:sz="0" w:space="0" w:color="auto"/>
        <w:bottom w:val="none" w:sz="0" w:space="0" w:color="auto"/>
        <w:right w:val="none" w:sz="0" w:space="0" w:color="auto"/>
      </w:divBdr>
      <w:divsChild>
        <w:div w:id="975528705">
          <w:marLeft w:val="0"/>
          <w:marRight w:val="0"/>
          <w:marTop w:val="0"/>
          <w:marBottom w:val="150"/>
          <w:divBdr>
            <w:top w:val="none" w:sz="0" w:space="0" w:color="auto"/>
            <w:left w:val="none" w:sz="0" w:space="0" w:color="auto"/>
            <w:bottom w:val="none" w:sz="0" w:space="0" w:color="auto"/>
            <w:right w:val="none" w:sz="0" w:space="0" w:color="auto"/>
          </w:divBdr>
          <w:divsChild>
            <w:div w:id="1588075477">
              <w:marLeft w:val="0"/>
              <w:marRight w:val="0"/>
              <w:marTop w:val="0"/>
              <w:marBottom w:val="0"/>
              <w:divBdr>
                <w:top w:val="none" w:sz="0" w:space="0" w:color="auto"/>
                <w:left w:val="none" w:sz="0" w:space="0" w:color="auto"/>
                <w:bottom w:val="none" w:sz="0" w:space="0" w:color="auto"/>
                <w:right w:val="none" w:sz="0" w:space="0" w:color="auto"/>
              </w:divBdr>
              <w:divsChild>
                <w:div w:id="16155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23717">
          <w:marLeft w:val="0"/>
          <w:marRight w:val="0"/>
          <w:marTop w:val="0"/>
          <w:marBottom w:val="150"/>
          <w:divBdr>
            <w:top w:val="none" w:sz="0" w:space="0" w:color="auto"/>
            <w:left w:val="none" w:sz="0" w:space="0" w:color="auto"/>
            <w:bottom w:val="none" w:sz="0" w:space="0" w:color="auto"/>
            <w:right w:val="none" w:sz="0" w:space="0" w:color="auto"/>
          </w:divBdr>
        </w:div>
        <w:div w:id="1116950227">
          <w:marLeft w:val="0"/>
          <w:marRight w:val="0"/>
          <w:marTop w:val="0"/>
          <w:marBottom w:val="0"/>
          <w:divBdr>
            <w:top w:val="none" w:sz="0" w:space="0" w:color="auto"/>
            <w:left w:val="none" w:sz="0" w:space="0" w:color="auto"/>
            <w:bottom w:val="none" w:sz="0" w:space="0" w:color="auto"/>
            <w:right w:val="none" w:sz="0" w:space="0" w:color="auto"/>
          </w:divBdr>
          <w:divsChild>
            <w:div w:id="178888827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6409696">
      <w:bodyDiv w:val="1"/>
      <w:marLeft w:val="0"/>
      <w:marRight w:val="0"/>
      <w:marTop w:val="0"/>
      <w:marBottom w:val="0"/>
      <w:divBdr>
        <w:top w:val="none" w:sz="0" w:space="0" w:color="auto"/>
        <w:left w:val="none" w:sz="0" w:space="0" w:color="auto"/>
        <w:bottom w:val="none" w:sz="0" w:space="0" w:color="auto"/>
        <w:right w:val="none" w:sz="0" w:space="0" w:color="auto"/>
      </w:divBdr>
      <w:divsChild>
        <w:div w:id="111167233">
          <w:marLeft w:val="0"/>
          <w:marRight w:val="0"/>
          <w:marTop w:val="0"/>
          <w:marBottom w:val="0"/>
          <w:divBdr>
            <w:top w:val="none" w:sz="0" w:space="0" w:color="auto"/>
            <w:left w:val="none" w:sz="0" w:space="0" w:color="auto"/>
            <w:bottom w:val="none" w:sz="0" w:space="0" w:color="auto"/>
            <w:right w:val="none" w:sz="0" w:space="0" w:color="auto"/>
          </w:divBdr>
          <w:divsChild>
            <w:div w:id="15045833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6533625">
      <w:bodyDiv w:val="1"/>
      <w:marLeft w:val="0"/>
      <w:marRight w:val="0"/>
      <w:marTop w:val="0"/>
      <w:marBottom w:val="0"/>
      <w:divBdr>
        <w:top w:val="none" w:sz="0" w:space="0" w:color="auto"/>
        <w:left w:val="none" w:sz="0" w:space="0" w:color="auto"/>
        <w:bottom w:val="none" w:sz="0" w:space="0" w:color="auto"/>
        <w:right w:val="none" w:sz="0" w:space="0" w:color="auto"/>
      </w:divBdr>
    </w:div>
    <w:div w:id="116990830">
      <w:bodyDiv w:val="1"/>
      <w:marLeft w:val="0"/>
      <w:marRight w:val="0"/>
      <w:marTop w:val="0"/>
      <w:marBottom w:val="0"/>
      <w:divBdr>
        <w:top w:val="none" w:sz="0" w:space="0" w:color="auto"/>
        <w:left w:val="none" w:sz="0" w:space="0" w:color="auto"/>
        <w:bottom w:val="none" w:sz="0" w:space="0" w:color="auto"/>
        <w:right w:val="none" w:sz="0" w:space="0" w:color="auto"/>
      </w:divBdr>
      <w:divsChild>
        <w:div w:id="1958949371">
          <w:marLeft w:val="0"/>
          <w:marRight w:val="0"/>
          <w:marTop w:val="0"/>
          <w:marBottom w:val="0"/>
          <w:divBdr>
            <w:top w:val="none" w:sz="0" w:space="0" w:color="auto"/>
            <w:left w:val="none" w:sz="0" w:space="0" w:color="auto"/>
            <w:bottom w:val="dotted" w:sz="6" w:space="4" w:color="DDDDDD"/>
            <w:right w:val="none" w:sz="0" w:space="0" w:color="auto"/>
          </w:divBdr>
          <w:divsChild>
            <w:div w:id="74522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5699">
      <w:bodyDiv w:val="1"/>
      <w:marLeft w:val="0"/>
      <w:marRight w:val="0"/>
      <w:marTop w:val="0"/>
      <w:marBottom w:val="0"/>
      <w:divBdr>
        <w:top w:val="none" w:sz="0" w:space="0" w:color="auto"/>
        <w:left w:val="none" w:sz="0" w:space="0" w:color="auto"/>
        <w:bottom w:val="none" w:sz="0" w:space="0" w:color="auto"/>
        <w:right w:val="none" w:sz="0" w:space="0" w:color="auto"/>
      </w:divBdr>
      <w:divsChild>
        <w:div w:id="1527717930">
          <w:marLeft w:val="0"/>
          <w:marRight w:val="0"/>
          <w:marTop w:val="0"/>
          <w:marBottom w:val="0"/>
          <w:divBdr>
            <w:top w:val="none" w:sz="0" w:space="0" w:color="auto"/>
            <w:left w:val="none" w:sz="0" w:space="0" w:color="auto"/>
            <w:bottom w:val="none" w:sz="0" w:space="0" w:color="auto"/>
            <w:right w:val="none" w:sz="0" w:space="0" w:color="auto"/>
          </w:divBdr>
        </w:div>
      </w:divsChild>
    </w:div>
    <w:div w:id="117263293">
      <w:bodyDiv w:val="1"/>
      <w:marLeft w:val="0"/>
      <w:marRight w:val="0"/>
      <w:marTop w:val="0"/>
      <w:marBottom w:val="0"/>
      <w:divBdr>
        <w:top w:val="none" w:sz="0" w:space="0" w:color="auto"/>
        <w:left w:val="none" w:sz="0" w:space="0" w:color="auto"/>
        <w:bottom w:val="none" w:sz="0" w:space="0" w:color="auto"/>
        <w:right w:val="none" w:sz="0" w:space="0" w:color="auto"/>
      </w:divBdr>
      <w:divsChild>
        <w:div w:id="820268718">
          <w:marLeft w:val="0"/>
          <w:marRight w:val="0"/>
          <w:marTop w:val="0"/>
          <w:marBottom w:val="0"/>
          <w:divBdr>
            <w:top w:val="none" w:sz="0" w:space="0" w:color="auto"/>
            <w:left w:val="none" w:sz="0" w:space="0" w:color="auto"/>
            <w:bottom w:val="dotted" w:sz="6" w:space="4" w:color="DDDDDD"/>
            <w:right w:val="none" w:sz="0" w:space="0" w:color="auto"/>
          </w:divBdr>
          <w:divsChild>
            <w:div w:id="65326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8553">
      <w:bodyDiv w:val="1"/>
      <w:marLeft w:val="0"/>
      <w:marRight w:val="0"/>
      <w:marTop w:val="0"/>
      <w:marBottom w:val="0"/>
      <w:divBdr>
        <w:top w:val="none" w:sz="0" w:space="0" w:color="auto"/>
        <w:left w:val="none" w:sz="0" w:space="0" w:color="auto"/>
        <w:bottom w:val="none" w:sz="0" w:space="0" w:color="auto"/>
        <w:right w:val="none" w:sz="0" w:space="0" w:color="auto"/>
      </w:divBdr>
      <w:divsChild>
        <w:div w:id="635183533">
          <w:marLeft w:val="0"/>
          <w:marRight w:val="0"/>
          <w:marTop w:val="0"/>
          <w:marBottom w:val="0"/>
          <w:divBdr>
            <w:top w:val="none" w:sz="0" w:space="0" w:color="auto"/>
            <w:left w:val="none" w:sz="0" w:space="0" w:color="auto"/>
            <w:bottom w:val="dotted" w:sz="6" w:space="4" w:color="DDDDDD"/>
            <w:right w:val="none" w:sz="0" w:space="0" w:color="auto"/>
          </w:divBdr>
          <w:divsChild>
            <w:div w:id="4636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4094">
      <w:bodyDiv w:val="1"/>
      <w:marLeft w:val="0"/>
      <w:marRight w:val="0"/>
      <w:marTop w:val="0"/>
      <w:marBottom w:val="0"/>
      <w:divBdr>
        <w:top w:val="none" w:sz="0" w:space="0" w:color="auto"/>
        <w:left w:val="none" w:sz="0" w:space="0" w:color="auto"/>
        <w:bottom w:val="none" w:sz="0" w:space="0" w:color="auto"/>
        <w:right w:val="none" w:sz="0" w:space="0" w:color="auto"/>
      </w:divBdr>
      <w:divsChild>
        <w:div w:id="1890875043">
          <w:marLeft w:val="0"/>
          <w:marRight w:val="0"/>
          <w:marTop w:val="0"/>
          <w:marBottom w:val="0"/>
          <w:divBdr>
            <w:top w:val="none" w:sz="0" w:space="0" w:color="auto"/>
            <w:left w:val="none" w:sz="0" w:space="0" w:color="auto"/>
            <w:bottom w:val="dotted" w:sz="6" w:space="4" w:color="DDDDDD"/>
            <w:right w:val="none" w:sz="0" w:space="0" w:color="auto"/>
          </w:divBdr>
        </w:div>
      </w:divsChild>
    </w:div>
    <w:div w:id="118032833">
      <w:bodyDiv w:val="1"/>
      <w:marLeft w:val="0"/>
      <w:marRight w:val="0"/>
      <w:marTop w:val="0"/>
      <w:marBottom w:val="0"/>
      <w:divBdr>
        <w:top w:val="none" w:sz="0" w:space="0" w:color="auto"/>
        <w:left w:val="none" w:sz="0" w:space="0" w:color="auto"/>
        <w:bottom w:val="none" w:sz="0" w:space="0" w:color="auto"/>
        <w:right w:val="none" w:sz="0" w:space="0" w:color="auto"/>
      </w:divBdr>
    </w:div>
    <w:div w:id="118377679">
      <w:bodyDiv w:val="1"/>
      <w:marLeft w:val="0"/>
      <w:marRight w:val="0"/>
      <w:marTop w:val="0"/>
      <w:marBottom w:val="0"/>
      <w:divBdr>
        <w:top w:val="none" w:sz="0" w:space="0" w:color="auto"/>
        <w:left w:val="none" w:sz="0" w:space="0" w:color="auto"/>
        <w:bottom w:val="none" w:sz="0" w:space="0" w:color="auto"/>
        <w:right w:val="none" w:sz="0" w:space="0" w:color="auto"/>
      </w:divBdr>
      <w:divsChild>
        <w:div w:id="168301810">
          <w:marLeft w:val="0"/>
          <w:marRight w:val="0"/>
          <w:marTop w:val="0"/>
          <w:marBottom w:val="0"/>
          <w:divBdr>
            <w:top w:val="none" w:sz="0" w:space="0" w:color="auto"/>
            <w:left w:val="none" w:sz="0" w:space="0" w:color="auto"/>
            <w:bottom w:val="dotted" w:sz="6" w:space="4" w:color="DDDDDD"/>
            <w:right w:val="none" w:sz="0" w:space="0" w:color="auto"/>
          </w:divBdr>
          <w:divsChild>
            <w:div w:id="29584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6789">
      <w:bodyDiv w:val="1"/>
      <w:marLeft w:val="0"/>
      <w:marRight w:val="0"/>
      <w:marTop w:val="0"/>
      <w:marBottom w:val="0"/>
      <w:divBdr>
        <w:top w:val="none" w:sz="0" w:space="0" w:color="auto"/>
        <w:left w:val="none" w:sz="0" w:space="0" w:color="auto"/>
        <w:bottom w:val="none" w:sz="0" w:space="0" w:color="auto"/>
        <w:right w:val="none" w:sz="0" w:space="0" w:color="auto"/>
      </w:divBdr>
      <w:divsChild>
        <w:div w:id="1485126767">
          <w:marLeft w:val="0"/>
          <w:marRight w:val="0"/>
          <w:marTop w:val="0"/>
          <w:marBottom w:val="150"/>
          <w:divBdr>
            <w:top w:val="none" w:sz="0" w:space="0" w:color="auto"/>
            <w:left w:val="none" w:sz="0" w:space="0" w:color="auto"/>
            <w:bottom w:val="none" w:sz="0" w:space="0" w:color="auto"/>
            <w:right w:val="none" w:sz="0" w:space="0" w:color="auto"/>
          </w:divBdr>
        </w:div>
        <w:div w:id="1539202454">
          <w:marLeft w:val="0"/>
          <w:marRight w:val="0"/>
          <w:marTop w:val="0"/>
          <w:marBottom w:val="150"/>
          <w:divBdr>
            <w:top w:val="none" w:sz="0" w:space="0" w:color="auto"/>
            <w:left w:val="none" w:sz="0" w:space="0" w:color="auto"/>
            <w:bottom w:val="none" w:sz="0" w:space="0" w:color="auto"/>
            <w:right w:val="none" w:sz="0" w:space="0" w:color="auto"/>
          </w:divBdr>
          <w:divsChild>
            <w:div w:id="895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0336">
      <w:bodyDiv w:val="1"/>
      <w:marLeft w:val="0"/>
      <w:marRight w:val="0"/>
      <w:marTop w:val="0"/>
      <w:marBottom w:val="0"/>
      <w:divBdr>
        <w:top w:val="none" w:sz="0" w:space="0" w:color="auto"/>
        <w:left w:val="none" w:sz="0" w:space="0" w:color="auto"/>
        <w:bottom w:val="none" w:sz="0" w:space="0" w:color="auto"/>
        <w:right w:val="none" w:sz="0" w:space="0" w:color="auto"/>
      </w:divBdr>
      <w:divsChild>
        <w:div w:id="1901667974">
          <w:marLeft w:val="0"/>
          <w:marRight w:val="0"/>
          <w:marTop w:val="0"/>
          <w:marBottom w:val="0"/>
          <w:divBdr>
            <w:top w:val="none" w:sz="0" w:space="0" w:color="auto"/>
            <w:left w:val="none" w:sz="0" w:space="0" w:color="auto"/>
            <w:bottom w:val="none" w:sz="0" w:space="0" w:color="auto"/>
            <w:right w:val="none" w:sz="0" w:space="0" w:color="auto"/>
          </w:divBdr>
        </w:div>
      </w:divsChild>
    </w:div>
    <w:div w:id="120661264">
      <w:bodyDiv w:val="1"/>
      <w:marLeft w:val="0"/>
      <w:marRight w:val="0"/>
      <w:marTop w:val="0"/>
      <w:marBottom w:val="0"/>
      <w:divBdr>
        <w:top w:val="none" w:sz="0" w:space="0" w:color="auto"/>
        <w:left w:val="none" w:sz="0" w:space="0" w:color="auto"/>
        <w:bottom w:val="none" w:sz="0" w:space="0" w:color="auto"/>
        <w:right w:val="none" w:sz="0" w:space="0" w:color="auto"/>
      </w:divBdr>
      <w:divsChild>
        <w:div w:id="3170270">
          <w:marLeft w:val="0"/>
          <w:marRight w:val="0"/>
          <w:marTop w:val="0"/>
          <w:marBottom w:val="150"/>
          <w:divBdr>
            <w:top w:val="none" w:sz="0" w:space="0" w:color="auto"/>
            <w:left w:val="none" w:sz="0" w:space="0" w:color="auto"/>
            <w:bottom w:val="none" w:sz="0" w:space="0" w:color="auto"/>
            <w:right w:val="none" w:sz="0" w:space="0" w:color="auto"/>
          </w:divBdr>
        </w:div>
        <w:div w:id="152451730">
          <w:marLeft w:val="0"/>
          <w:marRight w:val="0"/>
          <w:marTop w:val="0"/>
          <w:marBottom w:val="150"/>
          <w:divBdr>
            <w:top w:val="none" w:sz="0" w:space="0" w:color="auto"/>
            <w:left w:val="none" w:sz="0" w:space="0" w:color="auto"/>
            <w:bottom w:val="none" w:sz="0" w:space="0" w:color="auto"/>
            <w:right w:val="none" w:sz="0" w:space="0" w:color="auto"/>
          </w:divBdr>
        </w:div>
        <w:div w:id="152599795">
          <w:marLeft w:val="0"/>
          <w:marRight w:val="0"/>
          <w:marTop w:val="0"/>
          <w:marBottom w:val="150"/>
          <w:divBdr>
            <w:top w:val="none" w:sz="0" w:space="0" w:color="auto"/>
            <w:left w:val="none" w:sz="0" w:space="0" w:color="auto"/>
            <w:bottom w:val="none" w:sz="0" w:space="0" w:color="auto"/>
            <w:right w:val="none" w:sz="0" w:space="0" w:color="auto"/>
          </w:divBdr>
        </w:div>
        <w:div w:id="230502253">
          <w:marLeft w:val="0"/>
          <w:marRight w:val="0"/>
          <w:marTop w:val="0"/>
          <w:marBottom w:val="150"/>
          <w:divBdr>
            <w:top w:val="none" w:sz="0" w:space="0" w:color="auto"/>
            <w:left w:val="none" w:sz="0" w:space="0" w:color="auto"/>
            <w:bottom w:val="none" w:sz="0" w:space="0" w:color="auto"/>
            <w:right w:val="none" w:sz="0" w:space="0" w:color="auto"/>
          </w:divBdr>
        </w:div>
        <w:div w:id="244844987">
          <w:marLeft w:val="0"/>
          <w:marRight w:val="0"/>
          <w:marTop w:val="0"/>
          <w:marBottom w:val="150"/>
          <w:divBdr>
            <w:top w:val="none" w:sz="0" w:space="0" w:color="auto"/>
            <w:left w:val="none" w:sz="0" w:space="0" w:color="auto"/>
            <w:bottom w:val="none" w:sz="0" w:space="0" w:color="auto"/>
            <w:right w:val="none" w:sz="0" w:space="0" w:color="auto"/>
          </w:divBdr>
        </w:div>
        <w:div w:id="433014956">
          <w:marLeft w:val="0"/>
          <w:marRight w:val="0"/>
          <w:marTop w:val="0"/>
          <w:marBottom w:val="150"/>
          <w:divBdr>
            <w:top w:val="none" w:sz="0" w:space="0" w:color="auto"/>
            <w:left w:val="none" w:sz="0" w:space="0" w:color="auto"/>
            <w:bottom w:val="none" w:sz="0" w:space="0" w:color="auto"/>
            <w:right w:val="none" w:sz="0" w:space="0" w:color="auto"/>
          </w:divBdr>
        </w:div>
        <w:div w:id="491989579">
          <w:marLeft w:val="0"/>
          <w:marRight w:val="0"/>
          <w:marTop w:val="0"/>
          <w:marBottom w:val="150"/>
          <w:divBdr>
            <w:top w:val="none" w:sz="0" w:space="0" w:color="auto"/>
            <w:left w:val="none" w:sz="0" w:space="0" w:color="auto"/>
            <w:bottom w:val="none" w:sz="0" w:space="0" w:color="auto"/>
            <w:right w:val="none" w:sz="0" w:space="0" w:color="auto"/>
          </w:divBdr>
        </w:div>
        <w:div w:id="543254581">
          <w:marLeft w:val="0"/>
          <w:marRight w:val="0"/>
          <w:marTop w:val="0"/>
          <w:marBottom w:val="150"/>
          <w:divBdr>
            <w:top w:val="none" w:sz="0" w:space="0" w:color="auto"/>
            <w:left w:val="none" w:sz="0" w:space="0" w:color="auto"/>
            <w:bottom w:val="none" w:sz="0" w:space="0" w:color="auto"/>
            <w:right w:val="none" w:sz="0" w:space="0" w:color="auto"/>
          </w:divBdr>
        </w:div>
        <w:div w:id="712920626">
          <w:marLeft w:val="0"/>
          <w:marRight w:val="0"/>
          <w:marTop w:val="0"/>
          <w:marBottom w:val="150"/>
          <w:divBdr>
            <w:top w:val="none" w:sz="0" w:space="0" w:color="auto"/>
            <w:left w:val="none" w:sz="0" w:space="0" w:color="auto"/>
            <w:bottom w:val="none" w:sz="0" w:space="0" w:color="auto"/>
            <w:right w:val="none" w:sz="0" w:space="0" w:color="auto"/>
          </w:divBdr>
        </w:div>
        <w:div w:id="721832551">
          <w:marLeft w:val="0"/>
          <w:marRight w:val="0"/>
          <w:marTop w:val="0"/>
          <w:marBottom w:val="150"/>
          <w:divBdr>
            <w:top w:val="none" w:sz="0" w:space="0" w:color="auto"/>
            <w:left w:val="none" w:sz="0" w:space="0" w:color="auto"/>
            <w:bottom w:val="none" w:sz="0" w:space="0" w:color="auto"/>
            <w:right w:val="none" w:sz="0" w:space="0" w:color="auto"/>
          </w:divBdr>
        </w:div>
        <w:div w:id="749078625">
          <w:marLeft w:val="0"/>
          <w:marRight w:val="0"/>
          <w:marTop w:val="0"/>
          <w:marBottom w:val="150"/>
          <w:divBdr>
            <w:top w:val="none" w:sz="0" w:space="0" w:color="auto"/>
            <w:left w:val="none" w:sz="0" w:space="0" w:color="auto"/>
            <w:bottom w:val="none" w:sz="0" w:space="0" w:color="auto"/>
            <w:right w:val="none" w:sz="0" w:space="0" w:color="auto"/>
          </w:divBdr>
        </w:div>
        <w:div w:id="801383599">
          <w:marLeft w:val="0"/>
          <w:marRight w:val="0"/>
          <w:marTop w:val="0"/>
          <w:marBottom w:val="150"/>
          <w:divBdr>
            <w:top w:val="none" w:sz="0" w:space="0" w:color="auto"/>
            <w:left w:val="none" w:sz="0" w:space="0" w:color="auto"/>
            <w:bottom w:val="none" w:sz="0" w:space="0" w:color="auto"/>
            <w:right w:val="none" w:sz="0" w:space="0" w:color="auto"/>
          </w:divBdr>
        </w:div>
        <w:div w:id="805969929">
          <w:marLeft w:val="0"/>
          <w:marRight w:val="0"/>
          <w:marTop w:val="0"/>
          <w:marBottom w:val="150"/>
          <w:divBdr>
            <w:top w:val="none" w:sz="0" w:space="0" w:color="auto"/>
            <w:left w:val="none" w:sz="0" w:space="0" w:color="auto"/>
            <w:bottom w:val="none" w:sz="0" w:space="0" w:color="auto"/>
            <w:right w:val="none" w:sz="0" w:space="0" w:color="auto"/>
          </w:divBdr>
        </w:div>
        <w:div w:id="1010108953">
          <w:marLeft w:val="0"/>
          <w:marRight w:val="0"/>
          <w:marTop w:val="0"/>
          <w:marBottom w:val="150"/>
          <w:divBdr>
            <w:top w:val="none" w:sz="0" w:space="0" w:color="auto"/>
            <w:left w:val="none" w:sz="0" w:space="0" w:color="auto"/>
            <w:bottom w:val="none" w:sz="0" w:space="0" w:color="auto"/>
            <w:right w:val="none" w:sz="0" w:space="0" w:color="auto"/>
          </w:divBdr>
        </w:div>
        <w:div w:id="1155226437">
          <w:marLeft w:val="0"/>
          <w:marRight w:val="0"/>
          <w:marTop w:val="0"/>
          <w:marBottom w:val="150"/>
          <w:divBdr>
            <w:top w:val="none" w:sz="0" w:space="0" w:color="auto"/>
            <w:left w:val="none" w:sz="0" w:space="0" w:color="auto"/>
            <w:bottom w:val="none" w:sz="0" w:space="0" w:color="auto"/>
            <w:right w:val="none" w:sz="0" w:space="0" w:color="auto"/>
          </w:divBdr>
        </w:div>
        <w:div w:id="1165170603">
          <w:marLeft w:val="0"/>
          <w:marRight w:val="0"/>
          <w:marTop w:val="0"/>
          <w:marBottom w:val="150"/>
          <w:divBdr>
            <w:top w:val="none" w:sz="0" w:space="0" w:color="auto"/>
            <w:left w:val="none" w:sz="0" w:space="0" w:color="auto"/>
            <w:bottom w:val="none" w:sz="0" w:space="0" w:color="auto"/>
            <w:right w:val="none" w:sz="0" w:space="0" w:color="auto"/>
          </w:divBdr>
        </w:div>
        <w:div w:id="1295673077">
          <w:marLeft w:val="0"/>
          <w:marRight w:val="0"/>
          <w:marTop w:val="0"/>
          <w:marBottom w:val="150"/>
          <w:divBdr>
            <w:top w:val="none" w:sz="0" w:space="0" w:color="auto"/>
            <w:left w:val="none" w:sz="0" w:space="0" w:color="auto"/>
            <w:bottom w:val="none" w:sz="0" w:space="0" w:color="auto"/>
            <w:right w:val="none" w:sz="0" w:space="0" w:color="auto"/>
          </w:divBdr>
        </w:div>
        <w:div w:id="1341351082">
          <w:marLeft w:val="0"/>
          <w:marRight w:val="0"/>
          <w:marTop w:val="0"/>
          <w:marBottom w:val="150"/>
          <w:divBdr>
            <w:top w:val="none" w:sz="0" w:space="0" w:color="auto"/>
            <w:left w:val="none" w:sz="0" w:space="0" w:color="auto"/>
            <w:bottom w:val="none" w:sz="0" w:space="0" w:color="auto"/>
            <w:right w:val="none" w:sz="0" w:space="0" w:color="auto"/>
          </w:divBdr>
        </w:div>
        <w:div w:id="1407261746">
          <w:marLeft w:val="0"/>
          <w:marRight w:val="0"/>
          <w:marTop w:val="0"/>
          <w:marBottom w:val="150"/>
          <w:divBdr>
            <w:top w:val="none" w:sz="0" w:space="0" w:color="auto"/>
            <w:left w:val="none" w:sz="0" w:space="0" w:color="auto"/>
            <w:bottom w:val="none" w:sz="0" w:space="0" w:color="auto"/>
            <w:right w:val="none" w:sz="0" w:space="0" w:color="auto"/>
          </w:divBdr>
        </w:div>
        <w:div w:id="1468357997">
          <w:marLeft w:val="0"/>
          <w:marRight w:val="0"/>
          <w:marTop w:val="0"/>
          <w:marBottom w:val="150"/>
          <w:divBdr>
            <w:top w:val="none" w:sz="0" w:space="0" w:color="auto"/>
            <w:left w:val="none" w:sz="0" w:space="0" w:color="auto"/>
            <w:bottom w:val="none" w:sz="0" w:space="0" w:color="auto"/>
            <w:right w:val="none" w:sz="0" w:space="0" w:color="auto"/>
          </w:divBdr>
        </w:div>
        <w:div w:id="1494680980">
          <w:marLeft w:val="0"/>
          <w:marRight w:val="0"/>
          <w:marTop w:val="0"/>
          <w:marBottom w:val="150"/>
          <w:divBdr>
            <w:top w:val="none" w:sz="0" w:space="0" w:color="auto"/>
            <w:left w:val="none" w:sz="0" w:space="0" w:color="auto"/>
            <w:bottom w:val="none" w:sz="0" w:space="0" w:color="auto"/>
            <w:right w:val="none" w:sz="0" w:space="0" w:color="auto"/>
          </w:divBdr>
        </w:div>
        <w:div w:id="1653875928">
          <w:marLeft w:val="0"/>
          <w:marRight w:val="0"/>
          <w:marTop w:val="0"/>
          <w:marBottom w:val="150"/>
          <w:divBdr>
            <w:top w:val="none" w:sz="0" w:space="0" w:color="auto"/>
            <w:left w:val="none" w:sz="0" w:space="0" w:color="auto"/>
            <w:bottom w:val="none" w:sz="0" w:space="0" w:color="auto"/>
            <w:right w:val="none" w:sz="0" w:space="0" w:color="auto"/>
          </w:divBdr>
        </w:div>
        <w:div w:id="1755663895">
          <w:marLeft w:val="0"/>
          <w:marRight w:val="0"/>
          <w:marTop w:val="0"/>
          <w:marBottom w:val="150"/>
          <w:divBdr>
            <w:top w:val="none" w:sz="0" w:space="0" w:color="auto"/>
            <w:left w:val="none" w:sz="0" w:space="0" w:color="auto"/>
            <w:bottom w:val="none" w:sz="0" w:space="0" w:color="auto"/>
            <w:right w:val="none" w:sz="0" w:space="0" w:color="auto"/>
          </w:divBdr>
        </w:div>
        <w:div w:id="1769504538">
          <w:marLeft w:val="0"/>
          <w:marRight w:val="0"/>
          <w:marTop w:val="0"/>
          <w:marBottom w:val="150"/>
          <w:divBdr>
            <w:top w:val="none" w:sz="0" w:space="0" w:color="auto"/>
            <w:left w:val="none" w:sz="0" w:space="0" w:color="auto"/>
            <w:bottom w:val="none" w:sz="0" w:space="0" w:color="auto"/>
            <w:right w:val="none" w:sz="0" w:space="0" w:color="auto"/>
          </w:divBdr>
        </w:div>
        <w:div w:id="1821577446">
          <w:marLeft w:val="0"/>
          <w:marRight w:val="0"/>
          <w:marTop w:val="0"/>
          <w:marBottom w:val="150"/>
          <w:divBdr>
            <w:top w:val="none" w:sz="0" w:space="0" w:color="auto"/>
            <w:left w:val="none" w:sz="0" w:space="0" w:color="auto"/>
            <w:bottom w:val="none" w:sz="0" w:space="0" w:color="auto"/>
            <w:right w:val="none" w:sz="0" w:space="0" w:color="auto"/>
          </w:divBdr>
        </w:div>
        <w:div w:id="1861970292">
          <w:marLeft w:val="0"/>
          <w:marRight w:val="0"/>
          <w:marTop w:val="0"/>
          <w:marBottom w:val="150"/>
          <w:divBdr>
            <w:top w:val="none" w:sz="0" w:space="0" w:color="auto"/>
            <w:left w:val="none" w:sz="0" w:space="0" w:color="auto"/>
            <w:bottom w:val="none" w:sz="0" w:space="0" w:color="auto"/>
            <w:right w:val="none" w:sz="0" w:space="0" w:color="auto"/>
          </w:divBdr>
        </w:div>
        <w:div w:id="1875724609">
          <w:marLeft w:val="0"/>
          <w:marRight w:val="0"/>
          <w:marTop w:val="0"/>
          <w:marBottom w:val="150"/>
          <w:divBdr>
            <w:top w:val="none" w:sz="0" w:space="0" w:color="auto"/>
            <w:left w:val="none" w:sz="0" w:space="0" w:color="auto"/>
            <w:bottom w:val="none" w:sz="0" w:space="0" w:color="auto"/>
            <w:right w:val="none" w:sz="0" w:space="0" w:color="auto"/>
          </w:divBdr>
        </w:div>
        <w:div w:id="1950164952">
          <w:marLeft w:val="0"/>
          <w:marRight w:val="0"/>
          <w:marTop w:val="0"/>
          <w:marBottom w:val="150"/>
          <w:divBdr>
            <w:top w:val="none" w:sz="0" w:space="0" w:color="auto"/>
            <w:left w:val="none" w:sz="0" w:space="0" w:color="auto"/>
            <w:bottom w:val="none" w:sz="0" w:space="0" w:color="auto"/>
            <w:right w:val="none" w:sz="0" w:space="0" w:color="auto"/>
          </w:divBdr>
        </w:div>
        <w:div w:id="2004428569">
          <w:marLeft w:val="0"/>
          <w:marRight w:val="0"/>
          <w:marTop w:val="0"/>
          <w:marBottom w:val="150"/>
          <w:divBdr>
            <w:top w:val="none" w:sz="0" w:space="0" w:color="auto"/>
            <w:left w:val="none" w:sz="0" w:space="0" w:color="auto"/>
            <w:bottom w:val="none" w:sz="0" w:space="0" w:color="auto"/>
            <w:right w:val="none" w:sz="0" w:space="0" w:color="auto"/>
          </w:divBdr>
        </w:div>
        <w:div w:id="2084832466">
          <w:marLeft w:val="0"/>
          <w:marRight w:val="0"/>
          <w:marTop w:val="0"/>
          <w:marBottom w:val="150"/>
          <w:divBdr>
            <w:top w:val="none" w:sz="0" w:space="0" w:color="auto"/>
            <w:left w:val="none" w:sz="0" w:space="0" w:color="auto"/>
            <w:bottom w:val="none" w:sz="0" w:space="0" w:color="auto"/>
            <w:right w:val="none" w:sz="0" w:space="0" w:color="auto"/>
          </w:divBdr>
        </w:div>
        <w:div w:id="2095323905">
          <w:marLeft w:val="0"/>
          <w:marRight w:val="0"/>
          <w:marTop w:val="0"/>
          <w:marBottom w:val="150"/>
          <w:divBdr>
            <w:top w:val="none" w:sz="0" w:space="0" w:color="auto"/>
            <w:left w:val="none" w:sz="0" w:space="0" w:color="auto"/>
            <w:bottom w:val="none" w:sz="0" w:space="0" w:color="auto"/>
            <w:right w:val="none" w:sz="0" w:space="0" w:color="auto"/>
          </w:divBdr>
        </w:div>
        <w:div w:id="2114089643">
          <w:marLeft w:val="0"/>
          <w:marRight w:val="0"/>
          <w:marTop w:val="0"/>
          <w:marBottom w:val="150"/>
          <w:divBdr>
            <w:top w:val="none" w:sz="0" w:space="0" w:color="auto"/>
            <w:left w:val="none" w:sz="0" w:space="0" w:color="auto"/>
            <w:bottom w:val="none" w:sz="0" w:space="0" w:color="auto"/>
            <w:right w:val="none" w:sz="0" w:space="0" w:color="auto"/>
          </w:divBdr>
        </w:div>
        <w:div w:id="2119908000">
          <w:marLeft w:val="0"/>
          <w:marRight w:val="0"/>
          <w:marTop w:val="0"/>
          <w:marBottom w:val="150"/>
          <w:divBdr>
            <w:top w:val="none" w:sz="0" w:space="0" w:color="auto"/>
            <w:left w:val="none" w:sz="0" w:space="0" w:color="auto"/>
            <w:bottom w:val="none" w:sz="0" w:space="0" w:color="auto"/>
            <w:right w:val="none" w:sz="0" w:space="0" w:color="auto"/>
          </w:divBdr>
        </w:div>
      </w:divsChild>
    </w:div>
    <w:div w:id="121267332">
      <w:bodyDiv w:val="1"/>
      <w:marLeft w:val="0"/>
      <w:marRight w:val="0"/>
      <w:marTop w:val="0"/>
      <w:marBottom w:val="0"/>
      <w:divBdr>
        <w:top w:val="none" w:sz="0" w:space="0" w:color="auto"/>
        <w:left w:val="none" w:sz="0" w:space="0" w:color="auto"/>
        <w:bottom w:val="none" w:sz="0" w:space="0" w:color="auto"/>
        <w:right w:val="none" w:sz="0" w:space="0" w:color="auto"/>
      </w:divBdr>
      <w:divsChild>
        <w:div w:id="6567726">
          <w:marLeft w:val="0"/>
          <w:marRight w:val="0"/>
          <w:marTop w:val="0"/>
          <w:marBottom w:val="0"/>
          <w:divBdr>
            <w:top w:val="none" w:sz="0" w:space="0" w:color="auto"/>
            <w:left w:val="none" w:sz="0" w:space="0" w:color="auto"/>
            <w:bottom w:val="dotted" w:sz="6" w:space="4" w:color="DDDDDD"/>
            <w:right w:val="none" w:sz="0" w:space="0" w:color="auto"/>
          </w:divBdr>
        </w:div>
      </w:divsChild>
    </w:div>
    <w:div w:id="121270596">
      <w:bodyDiv w:val="1"/>
      <w:marLeft w:val="0"/>
      <w:marRight w:val="0"/>
      <w:marTop w:val="0"/>
      <w:marBottom w:val="0"/>
      <w:divBdr>
        <w:top w:val="none" w:sz="0" w:space="0" w:color="auto"/>
        <w:left w:val="none" w:sz="0" w:space="0" w:color="auto"/>
        <w:bottom w:val="none" w:sz="0" w:space="0" w:color="auto"/>
        <w:right w:val="none" w:sz="0" w:space="0" w:color="auto"/>
      </w:divBdr>
      <w:divsChild>
        <w:div w:id="409351509">
          <w:marLeft w:val="0"/>
          <w:marRight w:val="0"/>
          <w:marTop w:val="0"/>
          <w:marBottom w:val="0"/>
          <w:divBdr>
            <w:top w:val="none" w:sz="0" w:space="0" w:color="auto"/>
            <w:left w:val="none" w:sz="0" w:space="0" w:color="auto"/>
            <w:bottom w:val="none" w:sz="0" w:space="0" w:color="auto"/>
            <w:right w:val="none" w:sz="0" w:space="0" w:color="auto"/>
          </w:divBdr>
          <w:divsChild>
            <w:div w:id="352877337">
              <w:marLeft w:val="0"/>
              <w:marRight w:val="0"/>
              <w:marTop w:val="0"/>
              <w:marBottom w:val="0"/>
              <w:divBdr>
                <w:top w:val="none" w:sz="0" w:space="0" w:color="auto"/>
                <w:left w:val="none" w:sz="0" w:space="0" w:color="auto"/>
                <w:bottom w:val="none" w:sz="0" w:space="0" w:color="auto"/>
                <w:right w:val="none" w:sz="0" w:space="0" w:color="auto"/>
              </w:divBdr>
              <w:divsChild>
                <w:div w:id="2120878865">
                  <w:marLeft w:val="0"/>
                  <w:marRight w:val="0"/>
                  <w:marTop w:val="0"/>
                  <w:marBottom w:val="0"/>
                  <w:divBdr>
                    <w:top w:val="none" w:sz="0" w:space="0" w:color="auto"/>
                    <w:left w:val="none" w:sz="0" w:space="0" w:color="auto"/>
                    <w:bottom w:val="none" w:sz="0" w:space="0" w:color="auto"/>
                    <w:right w:val="none" w:sz="0" w:space="0" w:color="auto"/>
                  </w:divBdr>
                  <w:divsChild>
                    <w:div w:id="1092161987">
                      <w:marLeft w:val="0"/>
                      <w:marRight w:val="0"/>
                      <w:marTop w:val="0"/>
                      <w:marBottom w:val="0"/>
                      <w:divBdr>
                        <w:top w:val="none" w:sz="0" w:space="0" w:color="auto"/>
                        <w:left w:val="none" w:sz="0" w:space="0" w:color="auto"/>
                        <w:bottom w:val="none" w:sz="0" w:space="0" w:color="auto"/>
                        <w:right w:val="none" w:sz="0" w:space="0" w:color="auto"/>
                      </w:divBdr>
                      <w:divsChild>
                        <w:div w:id="1386877248">
                          <w:marLeft w:val="0"/>
                          <w:marRight w:val="0"/>
                          <w:marTop w:val="0"/>
                          <w:marBottom w:val="0"/>
                          <w:divBdr>
                            <w:top w:val="none" w:sz="0" w:space="0" w:color="auto"/>
                            <w:left w:val="none" w:sz="0" w:space="0" w:color="auto"/>
                            <w:bottom w:val="none" w:sz="0" w:space="0" w:color="auto"/>
                            <w:right w:val="none" w:sz="0" w:space="0" w:color="auto"/>
                          </w:divBdr>
                          <w:divsChild>
                            <w:div w:id="501969997">
                              <w:marLeft w:val="0"/>
                              <w:marRight w:val="0"/>
                              <w:marTop w:val="0"/>
                              <w:marBottom w:val="0"/>
                              <w:divBdr>
                                <w:top w:val="none" w:sz="0" w:space="0" w:color="auto"/>
                                <w:left w:val="none" w:sz="0" w:space="0" w:color="auto"/>
                                <w:bottom w:val="none" w:sz="0" w:space="0" w:color="auto"/>
                                <w:right w:val="none" w:sz="0" w:space="0" w:color="auto"/>
                              </w:divBdr>
                              <w:divsChild>
                                <w:div w:id="657222551">
                                  <w:marLeft w:val="0"/>
                                  <w:marRight w:val="0"/>
                                  <w:marTop w:val="0"/>
                                  <w:marBottom w:val="0"/>
                                  <w:divBdr>
                                    <w:top w:val="none" w:sz="0" w:space="0" w:color="auto"/>
                                    <w:left w:val="none" w:sz="0" w:space="0" w:color="auto"/>
                                    <w:bottom w:val="none" w:sz="0" w:space="0" w:color="auto"/>
                                    <w:right w:val="none" w:sz="0" w:space="0" w:color="auto"/>
                                  </w:divBdr>
                                  <w:divsChild>
                                    <w:div w:id="1880629354">
                                      <w:marLeft w:val="0"/>
                                      <w:marRight w:val="0"/>
                                      <w:marTop w:val="0"/>
                                      <w:marBottom w:val="0"/>
                                      <w:divBdr>
                                        <w:top w:val="none" w:sz="0" w:space="0" w:color="auto"/>
                                        <w:left w:val="none" w:sz="0" w:space="0" w:color="auto"/>
                                        <w:bottom w:val="none" w:sz="0" w:space="0" w:color="auto"/>
                                        <w:right w:val="none" w:sz="0" w:space="0" w:color="auto"/>
                                      </w:divBdr>
                                      <w:divsChild>
                                        <w:div w:id="902177337">
                                          <w:marLeft w:val="0"/>
                                          <w:marRight w:val="0"/>
                                          <w:marTop w:val="0"/>
                                          <w:marBottom w:val="0"/>
                                          <w:divBdr>
                                            <w:top w:val="none" w:sz="0" w:space="0" w:color="auto"/>
                                            <w:left w:val="none" w:sz="0" w:space="0" w:color="auto"/>
                                            <w:bottom w:val="none" w:sz="0" w:space="0" w:color="auto"/>
                                            <w:right w:val="none" w:sz="0" w:space="0" w:color="auto"/>
                                          </w:divBdr>
                                          <w:divsChild>
                                            <w:div w:id="33430011">
                                              <w:marLeft w:val="0"/>
                                              <w:marRight w:val="0"/>
                                              <w:marTop w:val="0"/>
                                              <w:marBottom w:val="0"/>
                                              <w:divBdr>
                                                <w:top w:val="none" w:sz="0" w:space="0" w:color="auto"/>
                                                <w:left w:val="none" w:sz="0" w:space="0" w:color="auto"/>
                                                <w:bottom w:val="none" w:sz="0" w:space="0" w:color="auto"/>
                                                <w:right w:val="none" w:sz="0" w:space="0" w:color="auto"/>
                                              </w:divBdr>
                                            </w:div>
                                            <w:div w:id="54858697">
                                              <w:marLeft w:val="0"/>
                                              <w:marRight w:val="0"/>
                                              <w:marTop w:val="0"/>
                                              <w:marBottom w:val="0"/>
                                              <w:divBdr>
                                                <w:top w:val="none" w:sz="0" w:space="0" w:color="auto"/>
                                                <w:left w:val="none" w:sz="0" w:space="0" w:color="auto"/>
                                                <w:bottom w:val="none" w:sz="0" w:space="0" w:color="auto"/>
                                                <w:right w:val="none" w:sz="0" w:space="0" w:color="auto"/>
                                              </w:divBdr>
                                            </w:div>
                                            <w:div w:id="178617471">
                                              <w:marLeft w:val="0"/>
                                              <w:marRight w:val="0"/>
                                              <w:marTop w:val="0"/>
                                              <w:marBottom w:val="0"/>
                                              <w:divBdr>
                                                <w:top w:val="none" w:sz="0" w:space="0" w:color="auto"/>
                                                <w:left w:val="none" w:sz="0" w:space="0" w:color="auto"/>
                                                <w:bottom w:val="none" w:sz="0" w:space="0" w:color="auto"/>
                                                <w:right w:val="none" w:sz="0" w:space="0" w:color="auto"/>
                                              </w:divBdr>
                                            </w:div>
                                            <w:div w:id="184680695">
                                              <w:marLeft w:val="0"/>
                                              <w:marRight w:val="0"/>
                                              <w:marTop w:val="0"/>
                                              <w:marBottom w:val="0"/>
                                              <w:divBdr>
                                                <w:top w:val="none" w:sz="0" w:space="0" w:color="auto"/>
                                                <w:left w:val="none" w:sz="0" w:space="0" w:color="auto"/>
                                                <w:bottom w:val="none" w:sz="0" w:space="0" w:color="auto"/>
                                                <w:right w:val="none" w:sz="0" w:space="0" w:color="auto"/>
                                              </w:divBdr>
                                            </w:div>
                                            <w:div w:id="196352561">
                                              <w:marLeft w:val="0"/>
                                              <w:marRight w:val="0"/>
                                              <w:marTop w:val="0"/>
                                              <w:marBottom w:val="0"/>
                                              <w:divBdr>
                                                <w:top w:val="none" w:sz="0" w:space="0" w:color="auto"/>
                                                <w:left w:val="none" w:sz="0" w:space="0" w:color="auto"/>
                                                <w:bottom w:val="none" w:sz="0" w:space="0" w:color="auto"/>
                                                <w:right w:val="none" w:sz="0" w:space="0" w:color="auto"/>
                                              </w:divBdr>
                                            </w:div>
                                            <w:div w:id="212541935">
                                              <w:marLeft w:val="0"/>
                                              <w:marRight w:val="0"/>
                                              <w:marTop w:val="0"/>
                                              <w:marBottom w:val="0"/>
                                              <w:divBdr>
                                                <w:top w:val="none" w:sz="0" w:space="0" w:color="auto"/>
                                                <w:left w:val="none" w:sz="0" w:space="0" w:color="auto"/>
                                                <w:bottom w:val="none" w:sz="0" w:space="0" w:color="auto"/>
                                                <w:right w:val="none" w:sz="0" w:space="0" w:color="auto"/>
                                              </w:divBdr>
                                            </w:div>
                                            <w:div w:id="281688514">
                                              <w:marLeft w:val="0"/>
                                              <w:marRight w:val="0"/>
                                              <w:marTop w:val="0"/>
                                              <w:marBottom w:val="0"/>
                                              <w:divBdr>
                                                <w:top w:val="none" w:sz="0" w:space="0" w:color="auto"/>
                                                <w:left w:val="none" w:sz="0" w:space="0" w:color="auto"/>
                                                <w:bottom w:val="none" w:sz="0" w:space="0" w:color="auto"/>
                                                <w:right w:val="none" w:sz="0" w:space="0" w:color="auto"/>
                                              </w:divBdr>
                                            </w:div>
                                            <w:div w:id="599916934">
                                              <w:marLeft w:val="0"/>
                                              <w:marRight w:val="0"/>
                                              <w:marTop w:val="0"/>
                                              <w:marBottom w:val="0"/>
                                              <w:divBdr>
                                                <w:top w:val="none" w:sz="0" w:space="0" w:color="auto"/>
                                                <w:left w:val="none" w:sz="0" w:space="0" w:color="auto"/>
                                                <w:bottom w:val="none" w:sz="0" w:space="0" w:color="auto"/>
                                                <w:right w:val="none" w:sz="0" w:space="0" w:color="auto"/>
                                              </w:divBdr>
                                            </w:div>
                                            <w:div w:id="841548480">
                                              <w:marLeft w:val="0"/>
                                              <w:marRight w:val="0"/>
                                              <w:marTop w:val="0"/>
                                              <w:marBottom w:val="0"/>
                                              <w:divBdr>
                                                <w:top w:val="none" w:sz="0" w:space="0" w:color="auto"/>
                                                <w:left w:val="none" w:sz="0" w:space="0" w:color="auto"/>
                                                <w:bottom w:val="none" w:sz="0" w:space="0" w:color="auto"/>
                                                <w:right w:val="none" w:sz="0" w:space="0" w:color="auto"/>
                                              </w:divBdr>
                                            </w:div>
                                            <w:div w:id="973484969">
                                              <w:marLeft w:val="0"/>
                                              <w:marRight w:val="0"/>
                                              <w:marTop w:val="0"/>
                                              <w:marBottom w:val="0"/>
                                              <w:divBdr>
                                                <w:top w:val="none" w:sz="0" w:space="0" w:color="auto"/>
                                                <w:left w:val="none" w:sz="0" w:space="0" w:color="auto"/>
                                                <w:bottom w:val="none" w:sz="0" w:space="0" w:color="auto"/>
                                                <w:right w:val="none" w:sz="0" w:space="0" w:color="auto"/>
                                              </w:divBdr>
                                            </w:div>
                                            <w:div w:id="1084377704">
                                              <w:marLeft w:val="0"/>
                                              <w:marRight w:val="0"/>
                                              <w:marTop w:val="0"/>
                                              <w:marBottom w:val="0"/>
                                              <w:divBdr>
                                                <w:top w:val="none" w:sz="0" w:space="0" w:color="auto"/>
                                                <w:left w:val="none" w:sz="0" w:space="0" w:color="auto"/>
                                                <w:bottom w:val="none" w:sz="0" w:space="0" w:color="auto"/>
                                                <w:right w:val="none" w:sz="0" w:space="0" w:color="auto"/>
                                              </w:divBdr>
                                            </w:div>
                                            <w:div w:id="1369601209">
                                              <w:marLeft w:val="0"/>
                                              <w:marRight w:val="0"/>
                                              <w:marTop w:val="0"/>
                                              <w:marBottom w:val="0"/>
                                              <w:divBdr>
                                                <w:top w:val="none" w:sz="0" w:space="0" w:color="auto"/>
                                                <w:left w:val="none" w:sz="0" w:space="0" w:color="auto"/>
                                                <w:bottom w:val="none" w:sz="0" w:space="0" w:color="auto"/>
                                                <w:right w:val="none" w:sz="0" w:space="0" w:color="auto"/>
                                              </w:divBdr>
                                            </w:div>
                                            <w:div w:id="1393384006">
                                              <w:marLeft w:val="0"/>
                                              <w:marRight w:val="0"/>
                                              <w:marTop w:val="0"/>
                                              <w:marBottom w:val="0"/>
                                              <w:divBdr>
                                                <w:top w:val="none" w:sz="0" w:space="0" w:color="auto"/>
                                                <w:left w:val="none" w:sz="0" w:space="0" w:color="auto"/>
                                                <w:bottom w:val="none" w:sz="0" w:space="0" w:color="auto"/>
                                                <w:right w:val="none" w:sz="0" w:space="0" w:color="auto"/>
                                              </w:divBdr>
                                            </w:div>
                                            <w:div w:id="1435323398">
                                              <w:marLeft w:val="0"/>
                                              <w:marRight w:val="0"/>
                                              <w:marTop w:val="0"/>
                                              <w:marBottom w:val="0"/>
                                              <w:divBdr>
                                                <w:top w:val="none" w:sz="0" w:space="0" w:color="auto"/>
                                                <w:left w:val="none" w:sz="0" w:space="0" w:color="auto"/>
                                                <w:bottom w:val="none" w:sz="0" w:space="0" w:color="auto"/>
                                                <w:right w:val="none" w:sz="0" w:space="0" w:color="auto"/>
                                              </w:divBdr>
                                            </w:div>
                                            <w:div w:id="152065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852428">
      <w:bodyDiv w:val="1"/>
      <w:marLeft w:val="0"/>
      <w:marRight w:val="0"/>
      <w:marTop w:val="0"/>
      <w:marBottom w:val="0"/>
      <w:divBdr>
        <w:top w:val="none" w:sz="0" w:space="0" w:color="auto"/>
        <w:left w:val="none" w:sz="0" w:space="0" w:color="auto"/>
        <w:bottom w:val="none" w:sz="0" w:space="0" w:color="auto"/>
        <w:right w:val="none" w:sz="0" w:space="0" w:color="auto"/>
      </w:divBdr>
      <w:divsChild>
        <w:div w:id="478424681">
          <w:marLeft w:val="0"/>
          <w:marRight w:val="0"/>
          <w:marTop w:val="0"/>
          <w:marBottom w:val="180"/>
          <w:divBdr>
            <w:top w:val="none" w:sz="0" w:space="0" w:color="auto"/>
            <w:left w:val="none" w:sz="0" w:space="0" w:color="auto"/>
            <w:bottom w:val="none" w:sz="0" w:space="0" w:color="auto"/>
            <w:right w:val="none" w:sz="0" w:space="0" w:color="auto"/>
          </w:divBdr>
        </w:div>
      </w:divsChild>
    </w:div>
    <w:div w:id="121925299">
      <w:bodyDiv w:val="1"/>
      <w:marLeft w:val="0"/>
      <w:marRight w:val="0"/>
      <w:marTop w:val="0"/>
      <w:marBottom w:val="0"/>
      <w:divBdr>
        <w:top w:val="none" w:sz="0" w:space="0" w:color="auto"/>
        <w:left w:val="none" w:sz="0" w:space="0" w:color="auto"/>
        <w:bottom w:val="none" w:sz="0" w:space="0" w:color="auto"/>
        <w:right w:val="none" w:sz="0" w:space="0" w:color="auto"/>
      </w:divBdr>
      <w:divsChild>
        <w:div w:id="954211790">
          <w:marLeft w:val="0"/>
          <w:marRight w:val="0"/>
          <w:marTop w:val="0"/>
          <w:marBottom w:val="0"/>
          <w:divBdr>
            <w:top w:val="none" w:sz="0" w:space="0" w:color="auto"/>
            <w:left w:val="none" w:sz="0" w:space="0" w:color="auto"/>
            <w:bottom w:val="dotted" w:sz="6" w:space="4" w:color="DDDDDD"/>
            <w:right w:val="none" w:sz="0" w:space="0" w:color="auto"/>
          </w:divBdr>
        </w:div>
      </w:divsChild>
    </w:div>
    <w:div w:id="122233157">
      <w:bodyDiv w:val="1"/>
      <w:marLeft w:val="0"/>
      <w:marRight w:val="0"/>
      <w:marTop w:val="0"/>
      <w:marBottom w:val="0"/>
      <w:divBdr>
        <w:top w:val="none" w:sz="0" w:space="0" w:color="auto"/>
        <w:left w:val="none" w:sz="0" w:space="0" w:color="auto"/>
        <w:bottom w:val="none" w:sz="0" w:space="0" w:color="auto"/>
        <w:right w:val="none" w:sz="0" w:space="0" w:color="auto"/>
      </w:divBdr>
    </w:div>
    <w:div w:id="122426034">
      <w:bodyDiv w:val="1"/>
      <w:marLeft w:val="0"/>
      <w:marRight w:val="0"/>
      <w:marTop w:val="0"/>
      <w:marBottom w:val="0"/>
      <w:divBdr>
        <w:top w:val="none" w:sz="0" w:space="0" w:color="auto"/>
        <w:left w:val="none" w:sz="0" w:space="0" w:color="auto"/>
        <w:bottom w:val="none" w:sz="0" w:space="0" w:color="auto"/>
        <w:right w:val="none" w:sz="0" w:space="0" w:color="auto"/>
      </w:divBdr>
    </w:div>
    <w:div w:id="122576051">
      <w:bodyDiv w:val="1"/>
      <w:marLeft w:val="0"/>
      <w:marRight w:val="0"/>
      <w:marTop w:val="0"/>
      <w:marBottom w:val="0"/>
      <w:divBdr>
        <w:top w:val="none" w:sz="0" w:space="0" w:color="auto"/>
        <w:left w:val="none" w:sz="0" w:space="0" w:color="auto"/>
        <w:bottom w:val="none" w:sz="0" w:space="0" w:color="auto"/>
        <w:right w:val="none" w:sz="0" w:space="0" w:color="auto"/>
      </w:divBdr>
    </w:div>
    <w:div w:id="122582762">
      <w:bodyDiv w:val="1"/>
      <w:marLeft w:val="0"/>
      <w:marRight w:val="0"/>
      <w:marTop w:val="0"/>
      <w:marBottom w:val="0"/>
      <w:divBdr>
        <w:top w:val="none" w:sz="0" w:space="0" w:color="auto"/>
        <w:left w:val="none" w:sz="0" w:space="0" w:color="auto"/>
        <w:bottom w:val="none" w:sz="0" w:space="0" w:color="auto"/>
        <w:right w:val="none" w:sz="0" w:space="0" w:color="auto"/>
      </w:divBdr>
      <w:divsChild>
        <w:div w:id="1612514795">
          <w:marLeft w:val="0"/>
          <w:marRight w:val="0"/>
          <w:marTop w:val="0"/>
          <w:marBottom w:val="150"/>
          <w:divBdr>
            <w:top w:val="none" w:sz="0" w:space="0" w:color="auto"/>
            <w:left w:val="none" w:sz="0" w:space="0" w:color="auto"/>
            <w:bottom w:val="none" w:sz="0" w:space="0" w:color="auto"/>
            <w:right w:val="none" w:sz="0" w:space="0" w:color="auto"/>
          </w:divBdr>
        </w:div>
      </w:divsChild>
    </w:div>
    <w:div w:id="123233195">
      <w:bodyDiv w:val="1"/>
      <w:marLeft w:val="0"/>
      <w:marRight w:val="0"/>
      <w:marTop w:val="0"/>
      <w:marBottom w:val="0"/>
      <w:divBdr>
        <w:top w:val="none" w:sz="0" w:space="0" w:color="auto"/>
        <w:left w:val="none" w:sz="0" w:space="0" w:color="auto"/>
        <w:bottom w:val="none" w:sz="0" w:space="0" w:color="auto"/>
        <w:right w:val="none" w:sz="0" w:space="0" w:color="auto"/>
      </w:divBdr>
      <w:divsChild>
        <w:div w:id="1153646984">
          <w:marLeft w:val="0"/>
          <w:marRight w:val="0"/>
          <w:marTop w:val="0"/>
          <w:marBottom w:val="150"/>
          <w:divBdr>
            <w:top w:val="none" w:sz="0" w:space="0" w:color="auto"/>
            <w:left w:val="none" w:sz="0" w:space="0" w:color="auto"/>
            <w:bottom w:val="none" w:sz="0" w:space="0" w:color="auto"/>
            <w:right w:val="none" w:sz="0" w:space="0" w:color="auto"/>
          </w:divBdr>
        </w:div>
      </w:divsChild>
    </w:div>
    <w:div w:id="123278829">
      <w:bodyDiv w:val="1"/>
      <w:marLeft w:val="0"/>
      <w:marRight w:val="0"/>
      <w:marTop w:val="0"/>
      <w:marBottom w:val="0"/>
      <w:divBdr>
        <w:top w:val="none" w:sz="0" w:space="0" w:color="auto"/>
        <w:left w:val="none" w:sz="0" w:space="0" w:color="auto"/>
        <w:bottom w:val="none" w:sz="0" w:space="0" w:color="auto"/>
        <w:right w:val="none" w:sz="0" w:space="0" w:color="auto"/>
      </w:divBdr>
      <w:divsChild>
        <w:div w:id="2030793790">
          <w:marLeft w:val="0"/>
          <w:marRight w:val="0"/>
          <w:marTop w:val="0"/>
          <w:marBottom w:val="0"/>
          <w:divBdr>
            <w:top w:val="none" w:sz="0" w:space="0" w:color="auto"/>
            <w:left w:val="none" w:sz="0" w:space="0" w:color="auto"/>
            <w:bottom w:val="none" w:sz="0" w:space="0" w:color="auto"/>
            <w:right w:val="none" w:sz="0" w:space="0" w:color="auto"/>
          </w:divBdr>
        </w:div>
      </w:divsChild>
    </w:div>
    <w:div w:id="123741174">
      <w:bodyDiv w:val="1"/>
      <w:marLeft w:val="0"/>
      <w:marRight w:val="0"/>
      <w:marTop w:val="0"/>
      <w:marBottom w:val="0"/>
      <w:divBdr>
        <w:top w:val="none" w:sz="0" w:space="0" w:color="auto"/>
        <w:left w:val="none" w:sz="0" w:space="0" w:color="auto"/>
        <w:bottom w:val="none" w:sz="0" w:space="0" w:color="auto"/>
        <w:right w:val="none" w:sz="0" w:space="0" w:color="auto"/>
      </w:divBdr>
      <w:divsChild>
        <w:div w:id="1731608063">
          <w:marLeft w:val="0"/>
          <w:marRight w:val="0"/>
          <w:marTop w:val="0"/>
          <w:marBottom w:val="0"/>
          <w:divBdr>
            <w:top w:val="none" w:sz="0" w:space="0" w:color="auto"/>
            <w:left w:val="none" w:sz="0" w:space="0" w:color="auto"/>
            <w:bottom w:val="none" w:sz="0" w:space="0" w:color="auto"/>
            <w:right w:val="none" w:sz="0" w:space="0" w:color="auto"/>
          </w:divBdr>
        </w:div>
      </w:divsChild>
    </w:div>
    <w:div w:id="124011761">
      <w:bodyDiv w:val="1"/>
      <w:marLeft w:val="0"/>
      <w:marRight w:val="0"/>
      <w:marTop w:val="0"/>
      <w:marBottom w:val="0"/>
      <w:divBdr>
        <w:top w:val="none" w:sz="0" w:space="0" w:color="auto"/>
        <w:left w:val="none" w:sz="0" w:space="0" w:color="auto"/>
        <w:bottom w:val="none" w:sz="0" w:space="0" w:color="auto"/>
        <w:right w:val="none" w:sz="0" w:space="0" w:color="auto"/>
      </w:divBdr>
    </w:div>
    <w:div w:id="124350597">
      <w:bodyDiv w:val="1"/>
      <w:marLeft w:val="0"/>
      <w:marRight w:val="0"/>
      <w:marTop w:val="0"/>
      <w:marBottom w:val="0"/>
      <w:divBdr>
        <w:top w:val="none" w:sz="0" w:space="0" w:color="auto"/>
        <w:left w:val="none" w:sz="0" w:space="0" w:color="auto"/>
        <w:bottom w:val="none" w:sz="0" w:space="0" w:color="auto"/>
        <w:right w:val="none" w:sz="0" w:space="0" w:color="auto"/>
      </w:divBdr>
      <w:divsChild>
        <w:div w:id="1061295175">
          <w:marLeft w:val="0"/>
          <w:marRight w:val="0"/>
          <w:marTop w:val="0"/>
          <w:marBottom w:val="0"/>
          <w:divBdr>
            <w:top w:val="none" w:sz="0" w:space="0" w:color="auto"/>
            <w:left w:val="none" w:sz="0" w:space="0" w:color="auto"/>
            <w:bottom w:val="dotted" w:sz="6" w:space="4" w:color="DDDDDD"/>
            <w:right w:val="none" w:sz="0" w:space="0" w:color="auto"/>
          </w:divBdr>
          <w:divsChild>
            <w:div w:id="186875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8597">
      <w:bodyDiv w:val="1"/>
      <w:marLeft w:val="0"/>
      <w:marRight w:val="0"/>
      <w:marTop w:val="0"/>
      <w:marBottom w:val="0"/>
      <w:divBdr>
        <w:top w:val="none" w:sz="0" w:space="0" w:color="auto"/>
        <w:left w:val="none" w:sz="0" w:space="0" w:color="auto"/>
        <w:bottom w:val="none" w:sz="0" w:space="0" w:color="auto"/>
        <w:right w:val="none" w:sz="0" w:space="0" w:color="auto"/>
      </w:divBdr>
      <w:divsChild>
        <w:div w:id="1001006066">
          <w:marLeft w:val="0"/>
          <w:marRight w:val="0"/>
          <w:marTop w:val="0"/>
          <w:marBottom w:val="150"/>
          <w:divBdr>
            <w:top w:val="none" w:sz="0" w:space="0" w:color="auto"/>
            <w:left w:val="none" w:sz="0" w:space="0" w:color="auto"/>
            <w:bottom w:val="none" w:sz="0" w:space="0" w:color="auto"/>
            <w:right w:val="none" w:sz="0" w:space="0" w:color="auto"/>
          </w:divBdr>
        </w:div>
      </w:divsChild>
    </w:div>
    <w:div w:id="124860209">
      <w:bodyDiv w:val="1"/>
      <w:marLeft w:val="0"/>
      <w:marRight w:val="0"/>
      <w:marTop w:val="0"/>
      <w:marBottom w:val="0"/>
      <w:divBdr>
        <w:top w:val="none" w:sz="0" w:space="0" w:color="auto"/>
        <w:left w:val="none" w:sz="0" w:space="0" w:color="auto"/>
        <w:bottom w:val="none" w:sz="0" w:space="0" w:color="auto"/>
        <w:right w:val="none" w:sz="0" w:space="0" w:color="auto"/>
      </w:divBdr>
      <w:divsChild>
        <w:div w:id="1461999371">
          <w:marLeft w:val="0"/>
          <w:marRight w:val="0"/>
          <w:marTop w:val="0"/>
          <w:marBottom w:val="0"/>
          <w:divBdr>
            <w:top w:val="none" w:sz="0" w:space="0" w:color="auto"/>
            <w:left w:val="none" w:sz="0" w:space="0" w:color="auto"/>
            <w:bottom w:val="none" w:sz="0" w:space="0" w:color="auto"/>
            <w:right w:val="none" w:sz="0" w:space="0" w:color="auto"/>
          </w:divBdr>
        </w:div>
        <w:div w:id="1515656430">
          <w:marLeft w:val="0"/>
          <w:marRight w:val="0"/>
          <w:marTop w:val="0"/>
          <w:marBottom w:val="0"/>
          <w:divBdr>
            <w:top w:val="none" w:sz="0" w:space="0" w:color="auto"/>
            <w:left w:val="none" w:sz="0" w:space="0" w:color="auto"/>
            <w:bottom w:val="none" w:sz="0" w:space="0" w:color="auto"/>
            <w:right w:val="none" w:sz="0" w:space="0" w:color="auto"/>
          </w:divBdr>
        </w:div>
      </w:divsChild>
    </w:div>
    <w:div w:id="126168235">
      <w:bodyDiv w:val="1"/>
      <w:marLeft w:val="0"/>
      <w:marRight w:val="0"/>
      <w:marTop w:val="0"/>
      <w:marBottom w:val="0"/>
      <w:divBdr>
        <w:top w:val="none" w:sz="0" w:space="0" w:color="auto"/>
        <w:left w:val="none" w:sz="0" w:space="0" w:color="auto"/>
        <w:bottom w:val="none" w:sz="0" w:space="0" w:color="auto"/>
        <w:right w:val="none" w:sz="0" w:space="0" w:color="auto"/>
      </w:divBdr>
      <w:divsChild>
        <w:div w:id="821656081">
          <w:marLeft w:val="0"/>
          <w:marRight w:val="0"/>
          <w:marTop w:val="0"/>
          <w:marBottom w:val="0"/>
          <w:divBdr>
            <w:top w:val="none" w:sz="0" w:space="0" w:color="auto"/>
            <w:left w:val="none" w:sz="0" w:space="0" w:color="auto"/>
            <w:bottom w:val="none" w:sz="0" w:space="0" w:color="auto"/>
            <w:right w:val="none" w:sz="0" w:space="0" w:color="auto"/>
          </w:divBdr>
          <w:divsChild>
            <w:div w:id="8432023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6359767">
      <w:bodyDiv w:val="1"/>
      <w:marLeft w:val="0"/>
      <w:marRight w:val="0"/>
      <w:marTop w:val="0"/>
      <w:marBottom w:val="0"/>
      <w:divBdr>
        <w:top w:val="none" w:sz="0" w:space="0" w:color="auto"/>
        <w:left w:val="none" w:sz="0" w:space="0" w:color="auto"/>
        <w:bottom w:val="none" w:sz="0" w:space="0" w:color="auto"/>
        <w:right w:val="none" w:sz="0" w:space="0" w:color="auto"/>
      </w:divBdr>
      <w:divsChild>
        <w:div w:id="1358196977">
          <w:marLeft w:val="0"/>
          <w:marRight w:val="0"/>
          <w:marTop w:val="0"/>
          <w:marBottom w:val="150"/>
          <w:divBdr>
            <w:top w:val="none" w:sz="0" w:space="0" w:color="auto"/>
            <w:left w:val="none" w:sz="0" w:space="0" w:color="auto"/>
            <w:bottom w:val="none" w:sz="0" w:space="0" w:color="auto"/>
            <w:right w:val="none" w:sz="0" w:space="0" w:color="auto"/>
          </w:divBdr>
        </w:div>
      </w:divsChild>
    </w:div>
    <w:div w:id="126508602">
      <w:bodyDiv w:val="1"/>
      <w:marLeft w:val="0"/>
      <w:marRight w:val="0"/>
      <w:marTop w:val="0"/>
      <w:marBottom w:val="0"/>
      <w:divBdr>
        <w:top w:val="none" w:sz="0" w:space="0" w:color="auto"/>
        <w:left w:val="none" w:sz="0" w:space="0" w:color="auto"/>
        <w:bottom w:val="none" w:sz="0" w:space="0" w:color="auto"/>
        <w:right w:val="none" w:sz="0" w:space="0" w:color="auto"/>
      </w:divBdr>
      <w:divsChild>
        <w:div w:id="2060745200">
          <w:marLeft w:val="0"/>
          <w:marRight w:val="0"/>
          <w:marTop w:val="0"/>
          <w:marBottom w:val="0"/>
          <w:divBdr>
            <w:top w:val="none" w:sz="0" w:space="0" w:color="auto"/>
            <w:left w:val="none" w:sz="0" w:space="0" w:color="auto"/>
            <w:bottom w:val="none" w:sz="0" w:space="0" w:color="auto"/>
            <w:right w:val="none" w:sz="0" w:space="0" w:color="auto"/>
          </w:divBdr>
          <w:divsChild>
            <w:div w:id="1618874185">
              <w:marLeft w:val="0"/>
              <w:marRight w:val="0"/>
              <w:marTop w:val="0"/>
              <w:marBottom w:val="0"/>
              <w:divBdr>
                <w:top w:val="none" w:sz="0" w:space="0" w:color="auto"/>
                <w:left w:val="none" w:sz="0" w:space="0" w:color="auto"/>
                <w:bottom w:val="none" w:sz="0" w:space="0" w:color="auto"/>
                <w:right w:val="none" w:sz="0" w:space="0" w:color="auto"/>
              </w:divBdr>
              <w:divsChild>
                <w:div w:id="1336687469">
                  <w:marLeft w:val="0"/>
                  <w:marRight w:val="0"/>
                  <w:marTop w:val="0"/>
                  <w:marBottom w:val="0"/>
                  <w:divBdr>
                    <w:top w:val="none" w:sz="0" w:space="0" w:color="auto"/>
                    <w:left w:val="none" w:sz="0" w:space="0" w:color="auto"/>
                    <w:bottom w:val="none" w:sz="0" w:space="0" w:color="auto"/>
                    <w:right w:val="none" w:sz="0" w:space="0" w:color="auto"/>
                  </w:divBdr>
                  <w:divsChild>
                    <w:div w:id="815415362">
                      <w:marLeft w:val="0"/>
                      <w:marRight w:val="0"/>
                      <w:marTop w:val="0"/>
                      <w:marBottom w:val="0"/>
                      <w:divBdr>
                        <w:top w:val="none" w:sz="0" w:space="0" w:color="auto"/>
                        <w:left w:val="none" w:sz="0" w:space="0" w:color="auto"/>
                        <w:bottom w:val="none" w:sz="0" w:space="0" w:color="auto"/>
                        <w:right w:val="none" w:sz="0" w:space="0" w:color="auto"/>
                      </w:divBdr>
                      <w:divsChild>
                        <w:div w:id="1418209804">
                          <w:marLeft w:val="0"/>
                          <w:marRight w:val="0"/>
                          <w:marTop w:val="0"/>
                          <w:marBottom w:val="0"/>
                          <w:divBdr>
                            <w:top w:val="none" w:sz="0" w:space="0" w:color="auto"/>
                            <w:left w:val="none" w:sz="0" w:space="0" w:color="auto"/>
                            <w:bottom w:val="none" w:sz="0" w:space="0" w:color="auto"/>
                            <w:right w:val="none" w:sz="0" w:space="0" w:color="auto"/>
                          </w:divBdr>
                          <w:divsChild>
                            <w:div w:id="292103940">
                              <w:marLeft w:val="0"/>
                              <w:marRight w:val="0"/>
                              <w:marTop w:val="0"/>
                              <w:marBottom w:val="0"/>
                              <w:divBdr>
                                <w:top w:val="none" w:sz="0" w:space="0" w:color="auto"/>
                                <w:left w:val="none" w:sz="0" w:space="0" w:color="auto"/>
                                <w:bottom w:val="none" w:sz="0" w:space="0" w:color="auto"/>
                                <w:right w:val="none" w:sz="0" w:space="0" w:color="auto"/>
                              </w:divBdr>
                              <w:divsChild>
                                <w:div w:id="479613097">
                                  <w:marLeft w:val="0"/>
                                  <w:marRight w:val="0"/>
                                  <w:marTop w:val="0"/>
                                  <w:marBottom w:val="0"/>
                                  <w:divBdr>
                                    <w:top w:val="none" w:sz="0" w:space="0" w:color="auto"/>
                                    <w:left w:val="none" w:sz="0" w:space="0" w:color="auto"/>
                                    <w:bottom w:val="none" w:sz="0" w:space="0" w:color="auto"/>
                                    <w:right w:val="none" w:sz="0" w:space="0" w:color="auto"/>
                                  </w:divBdr>
                                  <w:divsChild>
                                    <w:div w:id="299071921">
                                      <w:marLeft w:val="0"/>
                                      <w:marRight w:val="0"/>
                                      <w:marTop w:val="0"/>
                                      <w:marBottom w:val="0"/>
                                      <w:divBdr>
                                        <w:top w:val="none" w:sz="0" w:space="0" w:color="auto"/>
                                        <w:left w:val="none" w:sz="0" w:space="0" w:color="auto"/>
                                        <w:bottom w:val="none" w:sz="0" w:space="0" w:color="auto"/>
                                        <w:right w:val="none" w:sz="0" w:space="0" w:color="auto"/>
                                      </w:divBdr>
                                      <w:divsChild>
                                        <w:div w:id="39612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514957">
      <w:bodyDiv w:val="1"/>
      <w:marLeft w:val="0"/>
      <w:marRight w:val="0"/>
      <w:marTop w:val="0"/>
      <w:marBottom w:val="0"/>
      <w:divBdr>
        <w:top w:val="none" w:sz="0" w:space="0" w:color="auto"/>
        <w:left w:val="none" w:sz="0" w:space="0" w:color="auto"/>
        <w:bottom w:val="none" w:sz="0" w:space="0" w:color="auto"/>
        <w:right w:val="none" w:sz="0" w:space="0" w:color="auto"/>
      </w:divBdr>
      <w:divsChild>
        <w:div w:id="452330259">
          <w:marLeft w:val="0"/>
          <w:marRight w:val="0"/>
          <w:marTop w:val="0"/>
          <w:marBottom w:val="0"/>
          <w:divBdr>
            <w:top w:val="none" w:sz="0" w:space="0" w:color="auto"/>
            <w:left w:val="none" w:sz="0" w:space="0" w:color="auto"/>
            <w:bottom w:val="none" w:sz="0" w:space="0" w:color="auto"/>
            <w:right w:val="none" w:sz="0" w:space="0" w:color="auto"/>
          </w:divBdr>
          <w:divsChild>
            <w:div w:id="1832020480">
              <w:marLeft w:val="0"/>
              <w:marRight w:val="0"/>
              <w:marTop w:val="0"/>
              <w:marBottom w:val="0"/>
              <w:divBdr>
                <w:top w:val="none" w:sz="0" w:space="0" w:color="auto"/>
                <w:left w:val="none" w:sz="0" w:space="0" w:color="auto"/>
                <w:bottom w:val="none" w:sz="0" w:space="0" w:color="auto"/>
                <w:right w:val="none" w:sz="0" w:space="0" w:color="auto"/>
              </w:divBdr>
              <w:divsChild>
                <w:div w:id="667296436">
                  <w:marLeft w:val="0"/>
                  <w:marRight w:val="0"/>
                  <w:marTop w:val="0"/>
                  <w:marBottom w:val="0"/>
                  <w:divBdr>
                    <w:top w:val="none" w:sz="0" w:space="0" w:color="auto"/>
                    <w:left w:val="none" w:sz="0" w:space="0" w:color="auto"/>
                    <w:bottom w:val="none" w:sz="0" w:space="0" w:color="auto"/>
                    <w:right w:val="none" w:sz="0" w:space="0" w:color="auto"/>
                  </w:divBdr>
                  <w:divsChild>
                    <w:div w:id="1824272318">
                      <w:marLeft w:val="0"/>
                      <w:marRight w:val="0"/>
                      <w:marTop w:val="0"/>
                      <w:marBottom w:val="0"/>
                      <w:divBdr>
                        <w:top w:val="none" w:sz="0" w:space="0" w:color="auto"/>
                        <w:left w:val="none" w:sz="0" w:space="0" w:color="auto"/>
                        <w:bottom w:val="none" w:sz="0" w:space="0" w:color="auto"/>
                        <w:right w:val="none" w:sz="0" w:space="0" w:color="auto"/>
                      </w:divBdr>
                      <w:divsChild>
                        <w:div w:id="1831213557">
                          <w:marLeft w:val="0"/>
                          <w:marRight w:val="0"/>
                          <w:marTop w:val="0"/>
                          <w:marBottom w:val="0"/>
                          <w:divBdr>
                            <w:top w:val="none" w:sz="0" w:space="0" w:color="auto"/>
                            <w:left w:val="none" w:sz="0" w:space="0" w:color="auto"/>
                            <w:bottom w:val="none" w:sz="0" w:space="0" w:color="auto"/>
                            <w:right w:val="none" w:sz="0" w:space="0" w:color="auto"/>
                          </w:divBdr>
                          <w:divsChild>
                            <w:div w:id="90048989">
                              <w:marLeft w:val="0"/>
                              <w:marRight w:val="0"/>
                              <w:marTop w:val="0"/>
                              <w:marBottom w:val="0"/>
                              <w:divBdr>
                                <w:top w:val="none" w:sz="0" w:space="0" w:color="auto"/>
                                <w:left w:val="none" w:sz="0" w:space="0" w:color="auto"/>
                                <w:bottom w:val="none" w:sz="0" w:space="0" w:color="auto"/>
                                <w:right w:val="none" w:sz="0" w:space="0" w:color="auto"/>
                              </w:divBdr>
                              <w:divsChild>
                                <w:div w:id="727270238">
                                  <w:marLeft w:val="0"/>
                                  <w:marRight w:val="0"/>
                                  <w:marTop w:val="0"/>
                                  <w:marBottom w:val="0"/>
                                  <w:divBdr>
                                    <w:top w:val="none" w:sz="0" w:space="0" w:color="auto"/>
                                    <w:left w:val="none" w:sz="0" w:space="0" w:color="auto"/>
                                    <w:bottom w:val="none" w:sz="0" w:space="0" w:color="auto"/>
                                    <w:right w:val="none" w:sz="0" w:space="0" w:color="auto"/>
                                  </w:divBdr>
                                  <w:divsChild>
                                    <w:div w:id="44499325">
                                      <w:marLeft w:val="0"/>
                                      <w:marRight w:val="0"/>
                                      <w:marTop w:val="0"/>
                                      <w:marBottom w:val="0"/>
                                      <w:divBdr>
                                        <w:top w:val="none" w:sz="0" w:space="0" w:color="auto"/>
                                        <w:left w:val="none" w:sz="0" w:space="0" w:color="auto"/>
                                        <w:bottom w:val="none" w:sz="0" w:space="0" w:color="auto"/>
                                        <w:right w:val="none" w:sz="0" w:space="0" w:color="auto"/>
                                      </w:divBdr>
                                      <w:divsChild>
                                        <w:div w:id="107119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633179">
      <w:bodyDiv w:val="1"/>
      <w:marLeft w:val="0"/>
      <w:marRight w:val="0"/>
      <w:marTop w:val="0"/>
      <w:marBottom w:val="0"/>
      <w:divBdr>
        <w:top w:val="none" w:sz="0" w:space="0" w:color="auto"/>
        <w:left w:val="none" w:sz="0" w:space="0" w:color="auto"/>
        <w:bottom w:val="none" w:sz="0" w:space="0" w:color="auto"/>
        <w:right w:val="none" w:sz="0" w:space="0" w:color="auto"/>
      </w:divBdr>
    </w:div>
    <w:div w:id="126974694">
      <w:bodyDiv w:val="1"/>
      <w:marLeft w:val="0"/>
      <w:marRight w:val="0"/>
      <w:marTop w:val="0"/>
      <w:marBottom w:val="0"/>
      <w:divBdr>
        <w:top w:val="none" w:sz="0" w:space="0" w:color="auto"/>
        <w:left w:val="none" w:sz="0" w:space="0" w:color="auto"/>
        <w:bottom w:val="none" w:sz="0" w:space="0" w:color="auto"/>
        <w:right w:val="none" w:sz="0" w:space="0" w:color="auto"/>
      </w:divBdr>
    </w:div>
    <w:div w:id="127086610">
      <w:bodyDiv w:val="1"/>
      <w:marLeft w:val="0"/>
      <w:marRight w:val="0"/>
      <w:marTop w:val="0"/>
      <w:marBottom w:val="0"/>
      <w:divBdr>
        <w:top w:val="none" w:sz="0" w:space="0" w:color="auto"/>
        <w:left w:val="none" w:sz="0" w:space="0" w:color="auto"/>
        <w:bottom w:val="none" w:sz="0" w:space="0" w:color="auto"/>
        <w:right w:val="none" w:sz="0" w:space="0" w:color="auto"/>
      </w:divBdr>
      <w:divsChild>
        <w:div w:id="106700057">
          <w:marLeft w:val="0"/>
          <w:marRight w:val="0"/>
          <w:marTop w:val="0"/>
          <w:marBottom w:val="150"/>
          <w:divBdr>
            <w:top w:val="none" w:sz="0" w:space="0" w:color="auto"/>
            <w:left w:val="none" w:sz="0" w:space="0" w:color="auto"/>
            <w:bottom w:val="none" w:sz="0" w:space="0" w:color="auto"/>
            <w:right w:val="none" w:sz="0" w:space="0" w:color="auto"/>
          </w:divBdr>
          <w:divsChild>
            <w:div w:id="277029590">
              <w:marLeft w:val="0"/>
              <w:marRight w:val="0"/>
              <w:marTop w:val="0"/>
              <w:marBottom w:val="0"/>
              <w:divBdr>
                <w:top w:val="none" w:sz="0" w:space="0" w:color="auto"/>
                <w:left w:val="none" w:sz="0" w:space="0" w:color="auto"/>
                <w:bottom w:val="none" w:sz="0" w:space="0" w:color="auto"/>
                <w:right w:val="none" w:sz="0" w:space="0" w:color="auto"/>
              </w:divBdr>
              <w:divsChild>
                <w:div w:id="36688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79406">
          <w:marLeft w:val="0"/>
          <w:marRight w:val="0"/>
          <w:marTop w:val="0"/>
          <w:marBottom w:val="150"/>
          <w:divBdr>
            <w:top w:val="none" w:sz="0" w:space="0" w:color="auto"/>
            <w:left w:val="none" w:sz="0" w:space="0" w:color="auto"/>
            <w:bottom w:val="none" w:sz="0" w:space="0" w:color="auto"/>
            <w:right w:val="none" w:sz="0" w:space="0" w:color="auto"/>
          </w:divBdr>
        </w:div>
      </w:divsChild>
    </w:div>
    <w:div w:id="127170197">
      <w:bodyDiv w:val="1"/>
      <w:marLeft w:val="0"/>
      <w:marRight w:val="0"/>
      <w:marTop w:val="0"/>
      <w:marBottom w:val="0"/>
      <w:divBdr>
        <w:top w:val="none" w:sz="0" w:space="0" w:color="auto"/>
        <w:left w:val="none" w:sz="0" w:space="0" w:color="auto"/>
        <w:bottom w:val="none" w:sz="0" w:space="0" w:color="auto"/>
        <w:right w:val="none" w:sz="0" w:space="0" w:color="auto"/>
      </w:divBdr>
      <w:divsChild>
        <w:div w:id="669216422">
          <w:marLeft w:val="0"/>
          <w:marRight w:val="0"/>
          <w:marTop w:val="0"/>
          <w:marBottom w:val="150"/>
          <w:divBdr>
            <w:top w:val="none" w:sz="0" w:space="0" w:color="auto"/>
            <w:left w:val="none" w:sz="0" w:space="0" w:color="auto"/>
            <w:bottom w:val="none" w:sz="0" w:space="0" w:color="auto"/>
            <w:right w:val="none" w:sz="0" w:space="0" w:color="auto"/>
          </w:divBdr>
        </w:div>
      </w:divsChild>
    </w:div>
    <w:div w:id="127359499">
      <w:bodyDiv w:val="1"/>
      <w:marLeft w:val="0"/>
      <w:marRight w:val="0"/>
      <w:marTop w:val="0"/>
      <w:marBottom w:val="0"/>
      <w:divBdr>
        <w:top w:val="none" w:sz="0" w:space="0" w:color="auto"/>
        <w:left w:val="none" w:sz="0" w:space="0" w:color="auto"/>
        <w:bottom w:val="none" w:sz="0" w:space="0" w:color="auto"/>
        <w:right w:val="none" w:sz="0" w:space="0" w:color="auto"/>
      </w:divBdr>
      <w:divsChild>
        <w:div w:id="864057009">
          <w:marLeft w:val="0"/>
          <w:marRight w:val="0"/>
          <w:marTop w:val="0"/>
          <w:marBottom w:val="0"/>
          <w:divBdr>
            <w:top w:val="none" w:sz="0" w:space="0" w:color="auto"/>
            <w:left w:val="none" w:sz="0" w:space="0" w:color="auto"/>
            <w:bottom w:val="none" w:sz="0" w:space="0" w:color="auto"/>
            <w:right w:val="none" w:sz="0" w:space="0" w:color="auto"/>
          </w:divBdr>
        </w:div>
        <w:div w:id="1027483365">
          <w:marLeft w:val="0"/>
          <w:marRight w:val="0"/>
          <w:marTop w:val="0"/>
          <w:marBottom w:val="150"/>
          <w:divBdr>
            <w:top w:val="none" w:sz="0" w:space="0" w:color="auto"/>
            <w:left w:val="none" w:sz="0" w:space="0" w:color="auto"/>
            <w:bottom w:val="none" w:sz="0" w:space="0" w:color="auto"/>
            <w:right w:val="none" w:sz="0" w:space="0" w:color="auto"/>
          </w:divBdr>
        </w:div>
      </w:divsChild>
    </w:div>
    <w:div w:id="127939374">
      <w:bodyDiv w:val="1"/>
      <w:marLeft w:val="0"/>
      <w:marRight w:val="0"/>
      <w:marTop w:val="0"/>
      <w:marBottom w:val="0"/>
      <w:divBdr>
        <w:top w:val="none" w:sz="0" w:space="0" w:color="auto"/>
        <w:left w:val="none" w:sz="0" w:space="0" w:color="auto"/>
        <w:bottom w:val="none" w:sz="0" w:space="0" w:color="auto"/>
        <w:right w:val="none" w:sz="0" w:space="0" w:color="auto"/>
      </w:divBdr>
    </w:div>
    <w:div w:id="129398421">
      <w:bodyDiv w:val="1"/>
      <w:marLeft w:val="0"/>
      <w:marRight w:val="0"/>
      <w:marTop w:val="0"/>
      <w:marBottom w:val="0"/>
      <w:divBdr>
        <w:top w:val="none" w:sz="0" w:space="0" w:color="auto"/>
        <w:left w:val="none" w:sz="0" w:space="0" w:color="auto"/>
        <w:bottom w:val="none" w:sz="0" w:space="0" w:color="auto"/>
        <w:right w:val="none" w:sz="0" w:space="0" w:color="auto"/>
      </w:divBdr>
      <w:divsChild>
        <w:div w:id="1013990375">
          <w:marLeft w:val="0"/>
          <w:marRight w:val="0"/>
          <w:marTop w:val="0"/>
          <w:marBottom w:val="0"/>
          <w:divBdr>
            <w:top w:val="none" w:sz="0" w:space="0" w:color="auto"/>
            <w:left w:val="none" w:sz="0" w:space="0" w:color="auto"/>
            <w:bottom w:val="none" w:sz="0" w:space="0" w:color="auto"/>
            <w:right w:val="none" w:sz="0" w:space="0" w:color="auto"/>
          </w:divBdr>
          <w:divsChild>
            <w:div w:id="1644308464">
              <w:marLeft w:val="0"/>
              <w:marRight w:val="0"/>
              <w:marTop w:val="0"/>
              <w:marBottom w:val="0"/>
              <w:divBdr>
                <w:top w:val="none" w:sz="0" w:space="0" w:color="auto"/>
                <w:left w:val="none" w:sz="0" w:space="0" w:color="auto"/>
                <w:bottom w:val="none" w:sz="0" w:space="0" w:color="auto"/>
                <w:right w:val="none" w:sz="0" w:space="0" w:color="auto"/>
              </w:divBdr>
              <w:divsChild>
                <w:div w:id="1523863597">
                  <w:marLeft w:val="0"/>
                  <w:marRight w:val="0"/>
                  <w:marTop w:val="0"/>
                  <w:marBottom w:val="0"/>
                  <w:divBdr>
                    <w:top w:val="none" w:sz="0" w:space="0" w:color="auto"/>
                    <w:left w:val="none" w:sz="0" w:space="0" w:color="auto"/>
                    <w:bottom w:val="none" w:sz="0" w:space="0" w:color="auto"/>
                    <w:right w:val="none" w:sz="0" w:space="0" w:color="auto"/>
                  </w:divBdr>
                  <w:divsChild>
                    <w:div w:id="1395395464">
                      <w:marLeft w:val="0"/>
                      <w:marRight w:val="0"/>
                      <w:marTop w:val="0"/>
                      <w:marBottom w:val="0"/>
                      <w:divBdr>
                        <w:top w:val="none" w:sz="0" w:space="0" w:color="auto"/>
                        <w:left w:val="none" w:sz="0" w:space="0" w:color="auto"/>
                        <w:bottom w:val="none" w:sz="0" w:space="0" w:color="auto"/>
                        <w:right w:val="none" w:sz="0" w:space="0" w:color="auto"/>
                      </w:divBdr>
                      <w:divsChild>
                        <w:div w:id="1036664595">
                          <w:marLeft w:val="0"/>
                          <w:marRight w:val="0"/>
                          <w:marTop w:val="0"/>
                          <w:marBottom w:val="0"/>
                          <w:divBdr>
                            <w:top w:val="none" w:sz="0" w:space="0" w:color="auto"/>
                            <w:left w:val="none" w:sz="0" w:space="0" w:color="auto"/>
                            <w:bottom w:val="none" w:sz="0" w:space="0" w:color="auto"/>
                            <w:right w:val="none" w:sz="0" w:space="0" w:color="auto"/>
                          </w:divBdr>
                          <w:divsChild>
                            <w:div w:id="381170813">
                              <w:marLeft w:val="0"/>
                              <w:marRight w:val="0"/>
                              <w:marTop w:val="0"/>
                              <w:marBottom w:val="0"/>
                              <w:divBdr>
                                <w:top w:val="none" w:sz="0" w:space="0" w:color="auto"/>
                                <w:left w:val="none" w:sz="0" w:space="0" w:color="auto"/>
                                <w:bottom w:val="none" w:sz="0" w:space="0" w:color="auto"/>
                                <w:right w:val="none" w:sz="0" w:space="0" w:color="auto"/>
                              </w:divBdr>
                              <w:divsChild>
                                <w:div w:id="212102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82610">
      <w:bodyDiv w:val="1"/>
      <w:marLeft w:val="0"/>
      <w:marRight w:val="0"/>
      <w:marTop w:val="0"/>
      <w:marBottom w:val="0"/>
      <w:divBdr>
        <w:top w:val="none" w:sz="0" w:space="0" w:color="auto"/>
        <w:left w:val="none" w:sz="0" w:space="0" w:color="auto"/>
        <w:bottom w:val="none" w:sz="0" w:space="0" w:color="auto"/>
        <w:right w:val="none" w:sz="0" w:space="0" w:color="auto"/>
      </w:divBdr>
      <w:divsChild>
        <w:div w:id="1936669807">
          <w:marLeft w:val="0"/>
          <w:marRight w:val="0"/>
          <w:marTop w:val="0"/>
          <w:marBottom w:val="0"/>
          <w:divBdr>
            <w:top w:val="none" w:sz="0" w:space="0" w:color="auto"/>
            <w:left w:val="none" w:sz="0" w:space="0" w:color="auto"/>
            <w:bottom w:val="none" w:sz="0" w:space="0" w:color="auto"/>
            <w:right w:val="none" w:sz="0" w:space="0" w:color="auto"/>
          </w:divBdr>
          <w:divsChild>
            <w:div w:id="1556508412">
              <w:marLeft w:val="0"/>
              <w:marRight w:val="0"/>
              <w:marTop w:val="0"/>
              <w:marBottom w:val="0"/>
              <w:divBdr>
                <w:top w:val="none" w:sz="0" w:space="0" w:color="auto"/>
                <w:left w:val="none" w:sz="0" w:space="0" w:color="auto"/>
                <w:bottom w:val="none" w:sz="0" w:space="0" w:color="auto"/>
                <w:right w:val="none" w:sz="0" w:space="0" w:color="auto"/>
              </w:divBdr>
              <w:divsChild>
                <w:div w:id="847141216">
                  <w:marLeft w:val="0"/>
                  <w:marRight w:val="0"/>
                  <w:marTop w:val="0"/>
                  <w:marBottom w:val="0"/>
                  <w:divBdr>
                    <w:top w:val="none" w:sz="0" w:space="0" w:color="auto"/>
                    <w:left w:val="none" w:sz="0" w:space="0" w:color="auto"/>
                    <w:bottom w:val="none" w:sz="0" w:space="0" w:color="auto"/>
                    <w:right w:val="none" w:sz="0" w:space="0" w:color="auto"/>
                  </w:divBdr>
                  <w:divsChild>
                    <w:div w:id="1190680053">
                      <w:marLeft w:val="0"/>
                      <w:marRight w:val="0"/>
                      <w:marTop w:val="0"/>
                      <w:marBottom w:val="0"/>
                      <w:divBdr>
                        <w:top w:val="none" w:sz="0" w:space="0" w:color="auto"/>
                        <w:left w:val="none" w:sz="0" w:space="0" w:color="auto"/>
                        <w:bottom w:val="none" w:sz="0" w:space="0" w:color="auto"/>
                        <w:right w:val="none" w:sz="0" w:space="0" w:color="auto"/>
                      </w:divBdr>
                      <w:divsChild>
                        <w:div w:id="410470380">
                          <w:marLeft w:val="0"/>
                          <w:marRight w:val="0"/>
                          <w:marTop w:val="0"/>
                          <w:marBottom w:val="0"/>
                          <w:divBdr>
                            <w:top w:val="none" w:sz="0" w:space="0" w:color="auto"/>
                            <w:left w:val="none" w:sz="0" w:space="0" w:color="auto"/>
                            <w:bottom w:val="none" w:sz="0" w:space="0" w:color="auto"/>
                            <w:right w:val="none" w:sz="0" w:space="0" w:color="auto"/>
                          </w:divBdr>
                          <w:divsChild>
                            <w:div w:id="1277130327">
                              <w:marLeft w:val="0"/>
                              <w:marRight w:val="0"/>
                              <w:marTop w:val="0"/>
                              <w:marBottom w:val="0"/>
                              <w:divBdr>
                                <w:top w:val="none" w:sz="0" w:space="0" w:color="auto"/>
                                <w:left w:val="none" w:sz="0" w:space="0" w:color="auto"/>
                                <w:bottom w:val="none" w:sz="0" w:space="0" w:color="auto"/>
                                <w:right w:val="none" w:sz="0" w:space="0" w:color="auto"/>
                              </w:divBdr>
                              <w:divsChild>
                                <w:div w:id="656615088">
                                  <w:marLeft w:val="0"/>
                                  <w:marRight w:val="0"/>
                                  <w:marTop w:val="0"/>
                                  <w:marBottom w:val="0"/>
                                  <w:divBdr>
                                    <w:top w:val="none" w:sz="0" w:space="0" w:color="auto"/>
                                    <w:left w:val="none" w:sz="0" w:space="0" w:color="auto"/>
                                    <w:bottom w:val="none" w:sz="0" w:space="0" w:color="auto"/>
                                    <w:right w:val="none" w:sz="0" w:space="0" w:color="auto"/>
                                  </w:divBdr>
                                  <w:divsChild>
                                    <w:div w:id="159647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54364">
      <w:bodyDiv w:val="1"/>
      <w:marLeft w:val="0"/>
      <w:marRight w:val="0"/>
      <w:marTop w:val="0"/>
      <w:marBottom w:val="0"/>
      <w:divBdr>
        <w:top w:val="none" w:sz="0" w:space="0" w:color="auto"/>
        <w:left w:val="none" w:sz="0" w:space="0" w:color="auto"/>
        <w:bottom w:val="none" w:sz="0" w:space="0" w:color="auto"/>
        <w:right w:val="none" w:sz="0" w:space="0" w:color="auto"/>
      </w:divBdr>
      <w:divsChild>
        <w:div w:id="177693276">
          <w:marLeft w:val="0"/>
          <w:marRight w:val="0"/>
          <w:marTop w:val="0"/>
          <w:marBottom w:val="0"/>
          <w:divBdr>
            <w:top w:val="none" w:sz="0" w:space="0" w:color="auto"/>
            <w:left w:val="none" w:sz="0" w:space="0" w:color="auto"/>
            <w:bottom w:val="none" w:sz="0" w:space="0" w:color="auto"/>
            <w:right w:val="none" w:sz="0" w:space="0" w:color="auto"/>
          </w:divBdr>
          <w:divsChild>
            <w:div w:id="1420322522">
              <w:marLeft w:val="0"/>
              <w:marRight w:val="0"/>
              <w:marTop w:val="0"/>
              <w:marBottom w:val="150"/>
              <w:divBdr>
                <w:top w:val="none" w:sz="0" w:space="0" w:color="auto"/>
                <w:left w:val="none" w:sz="0" w:space="0" w:color="auto"/>
                <w:bottom w:val="none" w:sz="0" w:space="0" w:color="auto"/>
                <w:right w:val="none" w:sz="0" w:space="0" w:color="auto"/>
              </w:divBdr>
            </w:div>
            <w:div w:id="1747068704">
              <w:marLeft w:val="0"/>
              <w:marRight w:val="0"/>
              <w:marTop w:val="0"/>
              <w:marBottom w:val="0"/>
              <w:divBdr>
                <w:top w:val="none" w:sz="0" w:space="0" w:color="auto"/>
                <w:left w:val="none" w:sz="0" w:space="0" w:color="auto"/>
                <w:bottom w:val="none" w:sz="0" w:space="0" w:color="auto"/>
                <w:right w:val="none" w:sz="0" w:space="0" w:color="auto"/>
              </w:divBdr>
            </w:div>
          </w:divsChild>
        </w:div>
        <w:div w:id="764761710">
          <w:marLeft w:val="0"/>
          <w:marRight w:val="0"/>
          <w:marTop w:val="0"/>
          <w:marBottom w:val="150"/>
          <w:divBdr>
            <w:top w:val="none" w:sz="0" w:space="0" w:color="auto"/>
            <w:left w:val="none" w:sz="0" w:space="0" w:color="auto"/>
            <w:bottom w:val="none" w:sz="0" w:space="0" w:color="auto"/>
            <w:right w:val="none" w:sz="0" w:space="0" w:color="auto"/>
          </w:divBdr>
          <w:divsChild>
            <w:div w:id="7363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8409">
      <w:bodyDiv w:val="1"/>
      <w:marLeft w:val="0"/>
      <w:marRight w:val="0"/>
      <w:marTop w:val="0"/>
      <w:marBottom w:val="0"/>
      <w:divBdr>
        <w:top w:val="none" w:sz="0" w:space="0" w:color="auto"/>
        <w:left w:val="none" w:sz="0" w:space="0" w:color="auto"/>
        <w:bottom w:val="none" w:sz="0" w:space="0" w:color="auto"/>
        <w:right w:val="none" w:sz="0" w:space="0" w:color="auto"/>
      </w:divBdr>
      <w:divsChild>
        <w:div w:id="955909847">
          <w:marLeft w:val="0"/>
          <w:marRight w:val="0"/>
          <w:marTop w:val="0"/>
          <w:marBottom w:val="150"/>
          <w:divBdr>
            <w:top w:val="none" w:sz="0" w:space="0" w:color="auto"/>
            <w:left w:val="none" w:sz="0" w:space="0" w:color="auto"/>
            <w:bottom w:val="none" w:sz="0" w:space="0" w:color="auto"/>
            <w:right w:val="none" w:sz="0" w:space="0" w:color="auto"/>
          </w:divBdr>
          <w:divsChild>
            <w:div w:id="241070346">
              <w:marLeft w:val="0"/>
              <w:marRight w:val="0"/>
              <w:marTop w:val="0"/>
              <w:marBottom w:val="0"/>
              <w:divBdr>
                <w:top w:val="none" w:sz="0" w:space="0" w:color="auto"/>
                <w:left w:val="none" w:sz="0" w:space="0" w:color="auto"/>
                <w:bottom w:val="none" w:sz="0" w:space="0" w:color="auto"/>
                <w:right w:val="none" w:sz="0" w:space="0" w:color="auto"/>
              </w:divBdr>
              <w:divsChild>
                <w:div w:id="6414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5191">
          <w:marLeft w:val="0"/>
          <w:marRight w:val="0"/>
          <w:marTop w:val="0"/>
          <w:marBottom w:val="150"/>
          <w:divBdr>
            <w:top w:val="none" w:sz="0" w:space="0" w:color="auto"/>
            <w:left w:val="none" w:sz="0" w:space="0" w:color="auto"/>
            <w:bottom w:val="none" w:sz="0" w:space="0" w:color="auto"/>
            <w:right w:val="none" w:sz="0" w:space="0" w:color="auto"/>
          </w:divBdr>
        </w:div>
        <w:div w:id="1060176780">
          <w:marLeft w:val="0"/>
          <w:marRight w:val="0"/>
          <w:marTop w:val="0"/>
          <w:marBottom w:val="0"/>
          <w:divBdr>
            <w:top w:val="none" w:sz="0" w:space="0" w:color="auto"/>
            <w:left w:val="none" w:sz="0" w:space="0" w:color="auto"/>
            <w:bottom w:val="none" w:sz="0" w:space="0" w:color="auto"/>
            <w:right w:val="none" w:sz="0" w:space="0" w:color="auto"/>
          </w:divBdr>
          <w:divsChild>
            <w:div w:id="13437471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1026777">
      <w:bodyDiv w:val="1"/>
      <w:marLeft w:val="0"/>
      <w:marRight w:val="0"/>
      <w:marTop w:val="0"/>
      <w:marBottom w:val="0"/>
      <w:divBdr>
        <w:top w:val="none" w:sz="0" w:space="0" w:color="auto"/>
        <w:left w:val="none" w:sz="0" w:space="0" w:color="auto"/>
        <w:bottom w:val="none" w:sz="0" w:space="0" w:color="auto"/>
        <w:right w:val="none" w:sz="0" w:space="0" w:color="auto"/>
      </w:divBdr>
      <w:divsChild>
        <w:div w:id="2030639684">
          <w:marLeft w:val="0"/>
          <w:marRight w:val="0"/>
          <w:marTop w:val="0"/>
          <w:marBottom w:val="150"/>
          <w:divBdr>
            <w:top w:val="none" w:sz="0" w:space="0" w:color="auto"/>
            <w:left w:val="none" w:sz="0" w:space="0" w:color="auto"/>
            <w:bottom w:val="none" w:sz="0" w:space="0" w:color="auto"/>
            <w:right w:val="none" w:sz="0" w:space="0" w:color="auto"/>
          </w:divBdr>
          <w:divsChild>
            <w:div w:id="1783382858">
              <w:marLeft w:val="0"/>
              <w:marRight w:val="0"/>
              <w:marTop w:val="0"/>
              <w:marBottom w:val="0"/>
              <w:divBdr>
                <w:top w:val="none" w:sz="0" w:space="0" w:color="auto"/>
                <w:left w:val="none" w:sz="0" w:space="0" w:color="auto"/>
                <w:bottom w:val="none" w:sz="0" w:space="0" w:color="auto"/>
                <w:right w:val="none" w:sz="0" w:space="0" w:color="auto"/>
              </w:divBdr>
            </w:div>
          </w:divsChild>
        </w:div>
        <w:div w:id="1091851210">
          <w:marLeft w:val="0"/>
          <w:marRight w:val="0"/>
          <w:marTop w:val="0"/>
          <w:marBottom w:val="150"/>
          <w:divBdr>
            <w:top w:val="none" w:sz="0" w:space="0" w:color="auto"/>
            <w:left w:val="none" w:sz="0" w:space="0" w:color="auto"/>
            <w:bottom w:val="none" w:sz="0" w:space="0" w:color="auto"/>
            <w:right w:val="none" w:sz="0" w:space="0" w:color="auto"/>
          </w:divBdr>
        </w:div>
      </w:divsChild>
    </w:div>
    <w:div w:id="131217734">
      <w:bodyDiv w:val="1"/>
      <w:marLeft w:val="0"/>
      <w:marRight w:val="0"/>
      <w:marTop w:val="0"/>
      <w:marBottom w:val="0"/>
      <w:divBdr>
        <w:top w:val="none" w:sz="0" w:space="0" w:color="auto"/>
        <w:left w:val="none" w:sz="0" w:space="0" w:color="auto"/>
        <w:bottom w:val="none" w:sz="0" w:space="0" w:color="auto"/>
        <w:right w:val="none" w:sz="0" w:space="0" w:color="auto"/>
      </w:divBdr>
      <w:divsChild>
        <w:div w:id="672221159">
          <w:marLeft w:val="0"/>
          <w:marRight w:val="0"/>
          <w:marTop w:val="0"/>
          <w:marBottom w:val="0"/>
          <w:divBdr>
            <w:top w:val="none" w:sz="0" w:space="0" w:color="auto"/>
            <w:left w:val="none" w:sz="0" w:space="0" w:color="auto"/>
            <w:bottom w:val="dotted" w:sz="6" w:space="4" w:color="DDDDDD"/>
            <w:right w:val="none" w:sz="0" w:space="0" w:color="auto"/>
          </w:divBdr>
        </w:div>
      </w:divsChild>
    </w:div>
    <w:div w:id="131795541">
      <w:bodyDiv w:val="1"/>
      <w:marLeft w:val="0"/>
      <w:marRight w:val="0"/>
      <w:marTop w:val="0"/>
      <w:marBottom w:val="0"/>
      <w:divBdr>
        <w:top w:val="none" w:sz="0" w:space="0" w:color="auto"/>
        <w:left w:val="none" w:sz="0" w:space="0" w:color="auto"/>
        <w:bottom w:val="none" w:sz="0" w:space="0" w:color="auto"/>
        <w:right w:val="none" w:sz="0" w:space="0" w:color="auto"/>
      </w:divBdr>
      <w:divsChild>
        <w:div w:id="1611235103">
          <w:marLeft w:val="0"/>
          <w:marRight w:val="0"/>
          <w:marTop w:val="0"/>
          <w:marBottom w:val="0"/>
          <w:divBdr>
            <w:top w:val="none" w:sz="0" w:space="0" w:color="auto"/>
            <w:left w:val="none" w:sz="0" w:space="0" w:color="auto"/>
            <w:bottom w:val="none" w:sz="0" w:space="0" w:color="auto"/>
            <w:right w:val="none" w:sz="0" w:space="0" w:color="auto"/>
          </w:divBdr>
          <w:divsChild>
            <w:div w:id="1270547809">
              <w:marLeft w:val="0"/>
              <w:marRight w:val="0"/>
              <w:marTop w:val="0"/>
              <w:marBottom w:val="0"/>
              <w:divBdr>
                <w:top w:val="none" w:sz="0" w:space="0" w:color="auto"/>
                <w:left w:val="none" w:sz="0" w:space="0" w:color="auto"/>
                <w:bottom w:val="none" w:sz="0" w:space="0" w:color="auto"/>
                <w:right w:val="none" w:sz="0" w:space="0" w:color="auto"/>
              </w:divBdr>
              <w:divsChild>
                <w:div w:id="367411386">
                  <w:marLeft w:val="0"/>
                  <w:marRight w:val="0"/>
                  <w:marTop w:val="0"/>
                  <w:marBottom w:val="0"/>
                  <w:divBdr>
                    <w:top w:val="none" w:sz="0" w:space="0" w:color="auto"/>
                    <w:left w:val="none" w:sz="0" w:space="0" w:color="auto"/>
                    <w:bottom w:val="none" w:sz="0" w:space="0" w:color="auto"/>
                    <w:right w:val="none" w:sz="0" w:space="0" w:color="auto"/>
                  </w:divBdr>
                  <w:divsChild>
                    <w:div w:id="1788697300">
                      <w:marLeft w:val="0"/>
                      <w:marRight w:val="0"/>
                      <w:marTop w:val="0"/>
                      <w:marBottom w:val="0"/>
                      <w:divBdr>
                        <w:top w:val="none" w:sz="0" w:space="0" w:color="auto"/>
                        <w:left w:val="none" w:sz="0" w:space="0" w:color="auto"/>
                        <w:bottom w:val="none" w:sz="0" w:space="0" w:color="auto"/>
                        <w:right w:val="none" w:sz="0" w:space="0" w:color="auto"/>
                      </w:divBdr>
                      <w:divsChild>
                        <w:div w:id="1308321562">
                          <w:marLeft w:val="0"/>
                          <w:marRight w:val="0"/>
                          <w:marTop w:val="0"/>
                          <w:marBottom w:val="0"/>
                          <w:divBdr>
                            <w:top w:val="none" w:sz="0" w:space="0" w:color="auto"/>
                            <w:left w:val="none" w:sz="0" w:space="0" w:color="auto"/>
                            <w:bottom w:val="none" w:sz="0" w:space="0" w:color="auto"/>
                            <w:right w:val="none" w:sz="0" w:space="0" w:color="auto"/>
                          </w:divBdr>
                          <w:divsChild>
                            <w:div w:id="1263295286">
                              <w:marLeft w:val="0"/>
                              <w:marRight w:val="0"/>
                              <w:marTop w:val="0"/>
                              <w:marBottom w:val="0"/>
                              <w:divBdr>
                                <w:top w:val="none" w:sz="0" w:space="0" w:color="auto"/>
                                <w:left w:val="none" w:sz="0" w:space="0" w:color="auto"/>
                                <w:bottom w:val="none" w:sz="0" w:space="0" w:color="auto"/>
                                <w:right w:val="none" w:sz="0" w:space="0" w:color="auto"/>
                              </w:divBdr>
                              <w:divsChild>
                                <w:div w:id="1448348214">
                                  <w:marLeft w:val="0"/>
                                  <w:marRight w:val="0"/>
                                  <w:marTop w:val="0"/>
                                  <w:marBottom w:val="0"/>
                                  <w:divBdr>
                                    <w:top w:val="none" w:sz="0" w:space="0" w:color="auto"/>
                                    <w:left w:val="none" w:sz="0" w:space="0" w:color="auto"/>
                                    <w:bottom w:val="none" w:sz="0" w:space="0" w:color="auto"/>
                                    <w:right w:val="none" w:sz="0" w:space="0" w:color="auto"/>
                                  </w:divBdr>
                                  <w:divsChild>
                                    <w:div w:id="44947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3593">
      <w:bodyDiv w:val="1"/>
      <w:marLeft w:val="0"/>
      <w:marRight w:val="0"/>
      <w:marTop w:val="0"/>
      <w:marBottom w:val="0"/>
      <w:divBdr>
        <w:top w:val="none" w:sz="0" w:space="0" w:color="auto"/>
        <w:left w:val="none" w:sz="0" w:space="0" w:color="auto"/>
        <w:bottom w:val="none" w:sz="0" w:space="0" w:color="auto"/>
        <w:right w:val="none" w:sz="0" w:space="0" w:color="auto"/>
      </w:divBdr>
      <w:divsChild>
        <w:div w:id="786659449">
          <w:marLeft w:val="0"/>
          <w:marRight w:val="0"/>
          <w:marTop w:val="0"/>
          <w:marBottom w:val="150"/>
          <w:divBdr>
            <w:top w:val="none" w:sz="0" w:space="0" w:color="auto"/>
            <w:left w:val="none" w:sz="0" w:space="0" w:color="auto"/>
            <w:bottom w:val="none" w:sz="0" w:space="0" w:color="auto"/>
            <w:right w:val="none" w:sz="0" w:space="0" w:color="auto"/>
          </w:divBdr>
        </w:div>
        <w:div w:id="1388839759">
          <w:marLeft w:val="0"/>
          <w:marRight w:val="0"/>
          <w:marTop w:val="0"/>
          <w:marBottom w:val="0"/>
          <w:divBdr>
            <w:top w:val="none" w:sz="0" w:space="0" w:color="auto"/>
            <w:left w:val="none" w:sz="0" w:space="0" w:color="auto"/>
            <w:bottom w:val="none" w:sz="0" w:space="0" w:color="auto"/>
            <w:right w:val="none" w:sz="0" w:space="0" w:color="auto"/>
          </w:divBdr>
          <w:divsChild>
            <w:div w:id="173887275">
              <w:marLeft w:val="0"/>
              <w:marRight w:val="0"/>
              <w:marTop w:val="0"/>
              <w:marBottom w:val="0"/>
              <w:divBdr>
                <w:top w:val="none" w:sz="0" w:space="0" w:color="auto"/>
                <w:left w:val="none" w:sz="0" w:space="0" w:color="auto"/>
                <w:bottom w:val="none" w:sz="0" w:space="0" w:color="auto"/>
                <w:right w:val="none" w:sz="0" w:space="0" w:color="auto"/>
              </w:divBdr>
            </w:div>
          </w:divsChild>
        </w:div>
        <w:div w:id="2140878413">
          <w:marLeft w:val="0"/>
          <w:marRight w:val="0"/>
          <w:marTop w:val="0"/>
          <w:marBottom w:val="150"/>
          <w:divBdr>
            <w:top w:val="none" w:sz="0" w:space="0" w:color="auto"/>
            <w:left w:val="none" w:sz="0" w:space="0" w:color="auto"/>
            <w:bottom w:val="none" w:sz="0" w:space="0" w:color="auto"/>
            <w:right w:val="none" w:sz="0" w:space="0" w:color="auto"/>
          </w:divBdr>
          <w:divsChild>
            <w:div w:id="74391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0505">
      <w:bodyDiv w:val="1"/>
      <w:marLeft w:val="0"/>
      <w:marRight w:val="0"/>
      <w:marTop w:val="0"/>
      <w:marBottom w:val="0"/>
      <w:divBdr>
        <w:top w:val="none" w:sz="0" w:space="0" w:color="auto"/>
        <w:left w:val="none" w:sz="0" w:space="0" w:color="auto"/>
        <w:bottom w:val="none" w:sz="0" w:space="0" w:color="auto"/>
        <w:right w:val="none" w:sz="0" w:space="0" w:color="auto"/>
      </w:divBdr>
      <w:divsChild>
        <w:div w:id="480730742">
          <w:marLeft w:val="0"/>
          <w:marRight w:val="0"/>
          <w:marTop w:val="0"/>
          <w:marBottom w:val="0"/>
          <w:divBdr>
            <w:top w:val="none" w:sz="0" w:space="0" w:color="auto"/>
            <w:left w:val="none" w:sz="0" w:space="0" w:color="auto"/>
            <w:bottom w:val="none" w:sz="0" w:space="0" w:color="auto"/>
            <w:right w:val="none" w:sz="0" w:space="0" w:color="auto"/>
          </w:divBdr>
          <w:divsChild>
            <w:div w:id="1022050379">
              <w:marLeft w:val="0"/>
              <w:marRight w:val="0"/>
              <w:marTop w:val="0"/>
              <w:marBottom w:val="0"/>
              <w:divBdr>
                <w:top w:val="none" w:sz="0" w:space="0" w:color="auto"/>
                <w:left w:val="none" w:sz="0" w:space="0" w:color="auto"/>
                <w:bottom w:val="none" w:sz="0" w:space="0" w:color="auto"/>
                <w:right w:val="none" w:sz="0" w:space="0" w:color="auto"/>
              </w:divBdr>
              <w:divsChild>
                <w:div w:id="1957907279">
                  <w:marLeft w:val="0"/>
                  <w:marRight w:val="0"/>
                  <w:marTop w:val="0"/>
                  <w:marBottom w:val="0"/>
                  <w:divBdr>
                    <w:top w:val="none" w:sz="0" w:space="0" w:color="auto"/>
                    <w:left w:val="none" w:sz="0" w:space="0" w:color="auto"/>
                    <w:bottom w:val="none" w:sz="0" w:space="0" w:color="auto"/>
                    <w:right w:val="none" w:sz="0" w:space="0" w:color="auto"/>
                  </w:divBdr>
                  <w:divsChild>
                    <w:div w:id="968625639">
                      <w:marLeft w:val="0"/>
                      <w:marRight w:val="0"/>
                      <w:marTop w:val="0"/>
                      <w:marBottom w:val="0"/>
                      <w:divBdr>
                        <w:top w:val="none" w:sz="0" w:space="0" w:color="auto"/>
                        <w:left w:val="none" w:sz="0" w:space="0" w:color="auto"/>
                        <w:bottom w:val="none" w:sz="0" w:space="0" w:color="auto"/>
                        <w:right w:val="none" w:sz="0" w:space="0" w:color="auto"/>
                      </w:divBdr>
                      <w:divsChild>
                        <w:div w:id="1833523895">
                          <w:marLeft w:val="0"/>
                          <w:marRight w:val="0"/>
                          <w:marTop w:val="0"/>
                          <w:marBottom w:val="0"/>
                          <w:divBdr>
                            <w:top w:val="none" w:sz="0" w:space="0" w:color="auto"/>
                            <w:left w:val="none" w:sz="0" w:space="0" w:color="auto"/>
                            <w:bottom w:val="none" w:sz="0" w:space="0" w:color="auto"/>
                            <w:right w:val="none" w:sz="0" w:space="0" w:color="auto"/>
                          </w:divBdr>
                          <w:divsChild>
                            <w:div w:id="1777675760">
                              <w:marLeft w:val="0"/>
                              <w:marRight w:val="0"/>
                              <w:marTop w:val="0"/>
                              <w:marBottom w:val="0"/>
                              <w:divBdr>
                                <w:top w:val="none" w:sz="0" w:space="0" w:color="auto"/>
                                <w:left w:val="none" w:sz="0" w:space="0" w:color="auto"/>
                                <w:bottom w:val="none" w:sz="0" w:space="0" w:color="auto"/>
                                <w:right w:val="none" w:sz="0" w:space="0" w:color="auto"/>
                              </w:divBdr>
                              <w:divsChild>
                                <w:div w:id="1608466522">
                                  <w:marLeft w:val="0"/>
                                  <w:marRight w:val="0"/>
                                  <w:marTop w:val="0"/>
                                  <w:marBottom w:val="0"/>
                                  <w:divBdr>
                                    <w:top w:val="none" w:sz="0" w:space="0" w:color="auto"/>
                                    <w:left w:val="none" w:sz="0" w:space="0" w:color="auto"/>
                                    <w:bottom w:val="none" w:sz="0" w:space="0" w:color="auto"/>
                                    <w:right w:val="none" w:sz="0" w:space="0" w:color="auto"/>
                                  </w:divBdr>
                                  <w:divsChild>
                                    <w:div w:id="36353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76749">
      <w:bodyDiv w:val="1"/>
      <w:marLeft w:val="0"/>
      <w:marRight w:val="0"/>
      <w:marTop w:val="0"/>
      <w:marBottom w:val="0"/>
      <w:divBdr>
        <w:top w:val="none" w:sz="0" w:space="0" w:color="auto"/>
        <w:left w:val="none" w:sz="0" w:space="0" w:color="auto"/>
        <w:bottom w:val="none" w:sz="0" w:space="0" w:color="auto"/>
        <w:right w:val="none" w:sz="0" w:space="0" w:color="auto"/>
      </w:divBdr>
      <w:divsChild>
        <w:div w:id="1102267263">
          <w:marLeft w:val="0"/>
          <w:marRight w:val="0"/>
          <w:marTop w:val="0"/>
          <w:marBottom w:val="0"/>
          <w:divBdr>
            <w:top w:val="none" w:sz="0" w:space="0" w:color="auto"/>
            <w:left w:val="none" w:sz="0" w:space="0" w:color="auto"/>
            <w:bottom w:val="none" w:sz="0" w:space="0" w:color="auto"/>
            <w:right w:val="none" w:sz="0" w:space="0" w:color="auto"/>
          </w:divBdr>
        </w:div>
      </w:divsChild>
    </w:div>
    <w:div w:id="133572029">
      <w:bodyDiv w:val="1"/>
      <w:marLeft w:val="0"/>
      <w:marRight w:val="0"/>
      <w:marTop w:val="0"/>
      <w:marBottom w:val="0"/>
      <w:divBdr>
        <w:top w:val="none" w:sz="0" w:space="0" w:color="auto"/>
        <w:left w:val="none" w:sz="0" w:space="0" w:color="auto"/>
        <w:bottom w:val="none" w:sz="0" w:space="0" w:color="auto"/>
        <w:right w:val="none" w:sz="0" w:space="0" w:color="auto"/>
      </w:divBdr>
      <w:divsChild>
        <w:div w:id="890576551">
          <w:marLeft w:val="0"/>
          <w:marRight w:val="0"/>
          <w:marTop w:val="0"/>
          <w:marBottom w:val="0"/>
          <w:divBdr>
            <w:top w:val="none" w:sz="0" w:space="0" w:color="auto"/>
            <w:left w:val="none" w:sz="0" w:space="0" w:color="auto"/>
            <w:bottom w:val="dotted" w:sz="6" w:space="4" w:color="DDDDDD"/>
            <w:right w:val="none" w:sz="0" w:space="0" w:color="auto"/>
          </w:divBdr>
        </w:div>
      </w:divsChild>
    </w:div>
    <w:div w:id="133910424">
      <w:bodyDiv w:val="1"/>
      <w:marLeft w:val="0"/>
      <w:marRight w:val="0"/>
      <w:marTop w:val="0"/>
      <w:marBottom w:val="0"/>
      <w:divBdr>
        <w:top w:val="none" w:sz="0" w:space="0" w:color="auto"/>
        <w:left w:val="none" w:sz="0" w:space="0" w:color="auto"/>
        <w:bottom w:val="none" w:sz="0" w:space="0" w:color="auto"/>
        <w:right w:val="none" w:sz="0" w:space="0" w:color="auto"/>
      </w:divBdr>
      <w:divsChild>
        <w:div w:id="1243684329">
          <w:marLeft w:val="0"/>
          <w:marRight w:val="0"/>
          <w:marTop w:val="0"/>
          <w:marBottom w:val="0"/>
          <w:divBdr>
            <w:top w:val="none" w:sz="0" w:space="0" w:color="auto"/>
            <w:left w:val="none" w:sz="0" w:space="0" w:color="auto"/>
            <w:bottom w:val="dotted" w:sz="6" w:space="4" w:color="DDDDDD"/>
            <w:right w:val="none" w:sz="0" w:space="0" w:color="auto"/>
          </w:divBdr>
          <w:divsChild>
            <w:div w:id="67076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0014">
      <w:bodyDiv w:val="1"/>
      <w:marLeft w:val="0"/>
      <w:marRight w:val="0"/>
      <w:marTop w:val="0"/>
      <w:marBottom w:val="0"/>
      <w:divBdr>
        <w:top w:val="none" w:sz="0" w:space="0" w:color="auto"/>
        <w:left w:val="none" w:sz="0" w:space="0" w:color="auto"/>
        <w:bottom w:val="none" w:sz="0" w:space="0" w:color="auto"/>
        <w:right w:val="none" w:sz="0" w:space="0" w:color="auto"/>
      </w:divBdr>
      <w:divsChild>
        <w:div w:id="753669514">
          <w:marLeft w:val="0"/>
          <w:marRight w:val="0"/>
          <w:marTop w:val="0"/>
          <w:marBottom w:val="150"/>
          <w:divBdr>
            <w:top w:val="none" w:sz="0" w:space="0" w:color="auto"/>
            <w:left w:val="none" w:sz="0" w:space="0" w:color="auto"/>
            <w:bottom w:val="none" w:sz="0" w:space="0" w:color="auto"/>
            <w:right w:val="none" w:sz="0" w:space="0" w:color="auto"/>
          </w:divBdr>
        </w:div>
        <w:div w:id="1393114914">
          <w:marLeft w:val="0"/>
          <w:marRight w:val="0"/>
          <w:marTop w:val="225"/>
          <w:marBottom w:val="225"/>
          <w:divBdr>
            <w:top w:val="none" w:sz="0" w:space="0" w:color="auto"/>
            <w:left w:val="none" w:sz="0" w:space="0" w:color="auto"/>
            <w:bottom w:val="none" w:sz="0" w:space="0" w:color="auto"/>
            <w:right w:val="none" w:sz="0" w:space="0" w:color="auto"/>
          </w:divBdr>
        </w:div>
      </w:divsChild>
    </w:div>
    <w:div w:id="134493785">
      <w:bodyDiv w:val="1"/>
      <w:marLeft w:val="0"/>
      <w:marRight w:val="0"/>
      <w:marTop w:val="0"/>
      <w:marBottom w:val="0"/>
      <w:divBdr>
        <w:top w:val="none" w:sz="0" w:space="0" w:color="auto"/>
        <w:left w:val="none" w:sz="0" w:space="0" w:color="auto"/>
        <w:bottom w:val="none" w:sz="0" w:space="0" w:color="auto"/>
        <w:right w:val="none" w:sz="0" w:space="0" w:color="auto"/>
      </w:divBdr>
    </w:div>
    <w:div w:id="134874450">
      <w:bodyDiv w:val="1"/>
      <w:marLeft w:val="0"/>
      <w:marRight w:val="0"/>
      <w:marTop w:val="0"/>
      <w:marBottom w:val="0"/>
      <w:divBdr>
        <w:top w:val="none" w:sz="0" w:space="0" w:color="auto"/>
        <w:left w:val="none" w:sz="0" w:space="0" w:color="auto"/>
        <w:bottom w:val="none" w:sz="0" w:space="0" w:color="auto"/>
        <w:right w:val="none" w:sz="0" w:space="0" w:color="auto"/>
      </w:divBdr>
      <w:divsChild>
        <w:div w:id="157892816">
          <w:marLeft w:val="0"/>
          <w:marRight w:val="0"/>
          <w:marTop w:val="0"/>
          <w:marBottom w:val="150"/>
          <w:divBdr>
            <w:top w:val="none" w:sz="0" w:space="0" w:color="auto"/>
            <w:left w:val="none" w:sz="0" w:space="0" w:color="auto"/>
            <w:bottom w:val="none" w:sz="0" w:space="0" w:color="auto"/>
            <w:right w:val="none" w:sz="0" w:space="0" w:color="auto"/>
          </w:divBdr>
        </w:div>
      </w:divsChild>
    </w:div>
    <w:div w:id="135414861">
      <w:bodyDiv w:val="1"/>
      <w:marLeft w:val="0"/>
      <w:marRight w:val="0"/>
      <w:marTop w:val="0"/>
      <w:marBottom w:val="0"/>
      <w:divBdr>
        <w:top w:val="none" w:sz="0" w:space="0" w:color="auto"/>
        <w:left w:val="none" w:sz="0" w:space="0" w:color="auto"/>
        <w:bottom w:val="none" w:sz="0" w:space="0" w:color="auto"/>
        <w:right w:val="none" w:sz="0" w:space="0" w:color="auto"/>
      </w:divBdr>
      <w:divsChild>
        <w:div w:id="236861207">
          <w:marLeft w:val="0"/>
          <w:marRight w:val="0"/>
          <w:marTop w:val="0"/>
          <w:marBottom w:val="0"/>
          <w:divBdr>
            <w:top w:val="none" w:sz="0" w:space="0" w:color="auto"/>
            <w:left w:val="none" w:sz="0" w:space="0" w:color="auto"/>
            <w:bottom w:val="dotted" w:sz="6" w:space="4" w:color="DDDDDD"/>
            <w:right w:val="none" w:sz="0" w:space="0" w:color="auto"/>
          </w:divBdr>
          <w:divsChild>
            <w:div w:id="1279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8311">
      <w:bodyDiv w:val="1"/>
      <w:marLeft w:val="0"/>
      <w:marRight w:val="0"/>
      <w:marTop w:val="0"/>
      <w:marBottom w:val="0"/>
      <w:divBdr>
        <w:top w:val="none" w:sz="0" w:space="0" w:color="auto"/>
        <w:left w:val="none" w:sz="0" w:space="0" w:color="auto"/>
        <w:bottom w:val="none" w:sz="0" w:space="0" w:color="auto"/>
        <w:right w:val="none" w:sz="0" w:space="0" w:color="auto"/>
      </w:divBdr>
    </w:div>
    <w:div w:id="135609392">
      <w:bodyDiv w:val="1"/>
      <w:marLeft w:val="0"/>
      <w:marRight w:val="0"/>
      <w:marTop w:val="0"/>
      <w:marBottom w:val="0"/>
      <w:divBdr>
        <w:top w:val="none" w:sz="0" w:space="0" w:color="auto"/>
        <w:left w:val="none" w:sz="0" w:space="0" w:color="auto"/>
        <w:bottom w:val="none" w:sz="0" w:space="0" w:color="auto"/>
        <w:right w:val="none" w:sz="0" w:space="0" w:color="auto"/>
      </w:divBdr>
      <w:divsChild>
        <w:div w:id="1934968837">
          <w:marLeft w:val="0"/>
          <w:marRight w:val="0"/>
          <w:marTop w:val="0"/>
          <w:marBottom w:val="0"/>
          <w:divBdr>
            <w:top w:val="none" w:sz="0" w:space="0" w:color="auto"/>
            <w:left w:val="none" w:sz="0" w:space="0" w:color="auto"/>
            <w:bottom w:val="none" w:sz="0" w:space="0" w:color="auto"/>
            <w:right w:val="none" w:sz="0" w:space="0" w:color="auto"/>
          </w:divBdr>
          <w:divsChild>
            <w:div w:id="1310328392">
              <w:marLeft w:val="0"/>
              <w:marRight w:val="0"/>
              <w:marTop w:val="0"/>
              <w:marBottom w:val="0"/>
              <w:divBdr>
                <w:top w:val="none" w:sz="0" w:space="0" w:color="auto"/>
                <w:left w:val="none" w:sz="0" w:space="0" w:color="auto"/>
                <w:bottom w:val="none" w:sz="0" w:space="0" w:color="auto"/>
                <w:right w:val="none" w:sz="0" w:space="0" w:color="auto"/>
              </w:divBdr>
              <w:divsChild>
                <w:div w:id="2087532310">
                  <w:marLeft w:val="0"/>
                  <w:marRight w:val="0"/>
                  <w:marTop w:val="0"/>
                  <w:marBottom w:val="0"/>
                  <w:divBdr>
                    <w:top w:val="none" w:sz="0" w:space="0" w:color="auto"/>
                    <w:left w:val="none" w:sz="0" w:space="0" w:color="auto"/>
                    <w:bottom w:val="none" w:sz="0" w:space="0" w:color="auto"/>
                    <w:right w:val="none" w:sz="0" w:space="0" w:color="auto"/>
                  </w:divBdr>
                  <w:divsChild>
                    <w:div w:id="1172333912">
                      <w:marLeft w:val="0"/>
                      <w:marRight w:val="0"/>
                      <w:marTop w:val="0"/>
                      <w:marBottom w:val="0"/>
                      <w:divBdr>
                        <w:top w:val="none" w:sz="0" w:space="0" w:color="auto"/>
                        <w:left w:val="none" w:sz="0" w:space="0" w:color="auto"/>
                        <w:bottom w:val="none" w:sz="0" w:space="0" w:color="auto"/>
                        <w:right w:val="none" w:sz="0" w:space="0" w:color="auto"/>
                      </w:divBdr>
                      <w:divsChild>
                        <w:div w:id="1340885259">
                          <w:marLeft w:val="0"/>
                          <w:marRight w:val="0"/>
                          <w:marTop w:val="0"/>
                          <w:marBottom w:val="0"/>
                          <w:divBdr>
                            <w:top w:val="none" w:sz="0" w:space="0" w:color="auto"/>
                            <w:left w:val="none" w:sz="0" w:space="0" w:color="auto"/>
                            <w:bottom w:val="none" w:sz="0" w:space="0" w:color="auto"/>
                            <w:right w:val="none" w:sz="0" w:space="0" w:color="auto"/>
                          </w:divBdr>
                          <w:divsChild>
                            <w:div w:id="1571380446">
                              <w:marLeft w:val="0"/>
                              <w:marRight w:val="0"/>
                              <w:marTop w:val="0"/>
                              <w:marBottom w:val="0"/>
                              <w:divBdr>
                                <w:top w:val="none" w:sz="0" w:space="0" w:color="auto"/>
                                <w:left w:val="none" w:sz="0" w:space="0" w:color="auto"/>
                                <w:bottom w:val="none" w:sz="0" w:space="0" w:color="auto"/>
                                <w:right w:val="none" w:sz="0" w:space="0" w:color="auto"/>
                              </w:divBdr>
                              <w:divsChild>
                                <w:div w:id="1928928374">
                                  <w:marLeft w:val="0"/>
                                  <w:marRight w:val="0"/>
                                  <w:marTop w:val="0"/>
                                  <w:marBottom w:val="0"/>
                                  <w:divBdr>
                                    <w:top w:val="none" w:sz="0" w:space="0" w:color="auto"/>
                                    <w:left w:val="none" w:sz="0" w:space="0" w:color="auto"/>
                                    <w:bottom w:val="none" w:sz="0" w:space="0" w:color="auto"/>
                                    <w:right w:val="none" w:sz="0" w:space="0" w:color="auto"/>
                                  </w:divBdr>
                                  <w:divsChild>
                                    <w:div w:id="89184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50076">
      <w:bodyDiv w:val="1"/>
      <w:marLeft w:val="0"/>
      <w:marRight w:val="0"/>
      <w:marTop w:val="0"/>
      <w:marBottom w:val="0"/>
      <w:divBdr>
        <w:top w:val="none" w:sz="0" w:space="0" w:color="auto"/>
        <w:left w:val="none" w:sz="0" w:space="0" w:color="auto"/>
        <w:bottom w:val="none" w:sz="0" w:space="0" w:color="auto"/>
        <w:right w:val="none" w:sz="0" w:space="0" w:color="auto"/>
      </w:divBdr>
      <w:divsChild>
        <w:div w:id="1039162925">
          <w:marLeft w:val="0"/>
          <w:marRight w:val="0"/>
          <w:marTop w:val="0"/>
          <w:marBottom w:val="0"/>
          <w:divBdr>
            <w:top w:val="none" w:sz="0" w:space="0" w:color="auto"/>
            <w:left w:val="none" w:sz="0" w:space="0" w:color="auto"/>
            <w:bottom w:val="dotted" w:sz="6" w:space="4" w:color="DDDDDD"/>
            <w:right w:val="none" w:sz="0" w:space="0" w:color="auto"/>
          </w:divBdr>
          <w:divsChild>
            <w:div w:id="175905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1417">
      <w:bodyDiv w:val="1"/>
      <w:marLeft w:val="0"/>
      <w:marRight w:val="0"/>
      <w:marTop w:val="0"/>
      <w:marBottom w:val="0"/>
      <w:divBdr>
        <w:top w:val="none" w:sz="0" w:space="0" w:color="auto"/>
        <w:left w:val="none" w:sz="0" w:space="0" w:color="auto"/>
        <w:bottom w:val="none" w:sz="0" w:space="0" w:color="auto"/>
        <w:right w:val="none" w:sz="0" w:space="0" w:color="auto"/>
      </w:divBdr>
      <w:divsChild>
        <w:div w:id="1261720162">
          <w:marLeft w:val="0"/>
          <w:marRight w:val="0"/>
          <w:marTop w:val="0"/>
          <w:marBottom w:val="0"/>
          <w:divBdr>
            <w:top w:val="none" w:sz="0" w:space="0" w:color="auto"/>
            <w:left w:val="none" w:sz="0" w:space="0" w:color="auto"/>
            <w:bottom w:val="none" w:sz="0" w:space="0" w:color="auto"/>
            <w:right w:val="none" w:sz="0" w:space="0" w:color="auto"/>
          </w:divBdr>
          <w:divsChild>
            <w:div w:id="1435008755">
              <w:marLeft w:val="0"/>
              <w:marRight w:val="0"/>
              <w:marTop w:val="0"/>
              <w:marBottom w:val="0"/>
              <w:divBdr>
                <w:top w:val="none" w:sz="0" w:space="0" w:color="auto"/>
                <w:left w:val="none" w:sz="0" w:space="0" w:color="auto"/>
                <w:bottom w:val="none" w:sz="0" w:space="0" w:color="auto"/>
                <w:right w:val="none" w:sz="0" w:space="0" w:color="auto"/>
              </w:divBdr>
              <w:divsChild>
                <w:div w:id="837617263">
                  <w:marLeft w:val="0"/>
                  <w:marRight w:val="0"/>
                  <w:marTop w:val="0"/>
                  <w:marBottom w:val="0"/>
                  <w:divBdr>
                    <w:top w:val="none" w:sz="0" w:space="0" w:color="auto"/>
                    <w:left w:val="none" w:sz="0" w:space="0" w:color="auto"/>
                    <w:bottom w:val="none" w:sz="0" w:space="0" w:color="auto"/>
                    <w:right w:val="none" w:sz="0" w:space="0" w:color="auto"/>
                  </w:divBdr>
                  <w:divsChild>
                    <w:div w:id="1594584863">
                      <w:marLeft w:val="0"/>
                      <w:marRight w:val="0"/>
                      <w:marTop w:val="0"/>
                      <w:marBottom w:val="0"/>
                      <w:divBdr>
                        <w:top w:val="none" w:sz="0" w:space="0" w:color="auto"/>
                        <w:left w:val="none" w:sz="0" w:space="0" w:color="auto"/>
                        <w:bottom w:val="none" w:sz="0" w:space="0" w:color="auto"/>
                        <w:right w:val="none" w:sz="0" w:space="0" w:color="auto"/>
                      </w:divBdr>
                      <w:divsChild>
                        <w:div w:id="453329490">
                          <w:marLeft w:val="0"/>
                          <w:marRight w:val="0"/>
                          <w:marTop w:val="0"/>
                          <w:marBottom w:val="0"/>
                          <w:divBdr>
                            <w:top w:val="none" w:sz="0" w:space="0" w:color="auto"/>
                            <w:left w:val="none" w:sz="0" w:space="0" w:color="auto"/>
                            <w:bottom w:val="none" w:sz="0" w:space="0" w:color="auto"/>
                            <w:right w:val="none" w:sz="0" w:space="0" w:color="auto"/>
                          </w:divBdr>
                          <w:divsChild>
                            <w:div w:id="8679139">
                              <w:marLeft w:val="0"/>
                              <w:marRight w:val="0"/>
                              <w:marTop w:val="0"/>
                              <w:marBottom w:val="0"/>
                              <w:divBdr>
                                <w:top w:val="none" w:sz="0" w:space="0" w:color="auto"/>
                                <w:left w:val="none" w:sz="0" w:space="0" w:color="auto"/>
                                <w:bottom w:val="none" w:sz="0" w:space="0" w:color="auto"/>
                                <w:right w:val="none" w:sz="0" w:space="0" w:color="auto"/>
                              </w:divBdr>
                              <w:divsChild>
                                <w:div w:id="357973957">
                                  <w:marLeft w:val="0"/>
                                  <w:marRight w:val="0"/>
                                  <w:marTop w:val="0"/>
                                  <w:marBottom w:val="0"/>
                                  <w:divBdr>
                                    <w:top w:val="none" w:sz="0" w:space="0" w:color="auto"/>
                                    <w:left w:val="none" w:sz="0" w:space="0" w:color="auto"/>
                                    <w:bottom w:val="none" w:sz="0" w:space="0" w:color="auto"/>
                                    <w:right w:val="none" w:sz="0" w:space="0" w:color="auto"/>
                                  </w:divBdr>
                                  <w:divsChild>
                                    <w:div w:id="46104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435549">
                  <w:marLeft w:val="0"/>
                  <w:marRight w:val="0"/>
                  <w:marTop w:val="0"/>
                  <w:marBottom w:val="0"/>
                  <w:divBdr>
                    <w:top w:val="none" w:sz="0" w:space="0" w:color="auto"/>
                    <w:left w:val="none" w:sz="0" w:space="0" w:color="auto"/>
                    <w:bottom w:val="none" w:sz="0" w:space="0" w:color="auto"/>
                    <w:right w:val="none" w:sz="0" w:space="0" w:color="auto"/>
                  </w:divBdr>
                  <w:divsChild>
                    <w:div w:id="717126646">
                      <w:marLeft w:val="0"/>
                      <w:marRight w:val="0"/>
                      <w:marTop w:val="0"/>
                      <w:marBottom w:val="0"/>
                      <w:divBdr>
                        <w:top w:val="none" w:sz="0" w:space="0" w:color="auto"/>
                        <w:left w:val="none" w:sz="0" w:space="0" w:color="auto"/>
                        <w:bottom w:val="none" w:sz="0" w:space="0" w:color="auto"/>
                        <w:right w:val="none" w:sz="0" w:space="0" w:color="auto"/>
                      </w:divBdr>
                      <w:divsChild>
                        <w:div w:id="911623504">
                          <w:marLeft w:val="0"/>
                          <w:marRight w:val="0"/>
                          <w:marTop w:val="0"/>
                          <w:marBottom w:val="0"/>
                          <w:divBdr>
                            <w:top w:val="none" w:sz="0" w:space="0" w:color="auto"/>
                            <w:left w:val="none" w:sz="0" w:space="0" w:color="auto"/>
                            <w:bottom w:val="none" w:sz="0" w:space="0" w:color="auto"/>
                            <w:right w:val="none" w:sz="0" w:space="0" w:color="auto"/>
                          </w:divBdr>
                          <w:divsChild>
                            <w:div w:id="968317454">
                              <w:marLeft w:val="0"/>
                              <w:marRight w:val="0"/>
                              <w:marTop w:val="0"/>
                              <w:marBottom w:val="0"/>
                              <w:divBdr>
                                <w:top w:val="none" w:sz="0" w:space="0" w:color="auto"/>
                                <w:left w:val="none" w:sz="0" w:space="0" w:color="auto"/>
                                <w:bottom w:val="none" w:sz="0" w:space="0" w:color="auto"/>
                                <w:right w:val="none" w:sz="0" w:space="0" w:color="auto"/>
                              </w:divBdr>
                            </w:div>
                            <w:div w:id="179170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09868">
                  <w:marLeft w:val="0"/>
                  <w:marRight w:val="0"/>
                  <w:marTop w:val="0"/>
                  <w:marBottom w:val="0"/>
                  <w:divBdr>
                    <w:top w:val="none" w:sz="0" w:space="0" w:color="auto"/>
                    <w:left w:val="none" w:sz="0" w:space="0" w:color="auto"/>
                    <w:bottom w:val="none" w:sz="0" w:space="0" w:color="auto"/>
                    <w:right w:val="none" w:sz="0" w:space="0" w:color="auto"/>
                  </w:divBdr>
                  <w:divsChild>
                    <w:div w:id="1934242195">
                      <w:marLeft w:val="0"/>
                      <w:marRight w:val="0"/>
                      <w:marTop w:val="0"/>
                      <w:marBottom w:val="0"/>
                      <w:divBdr>
                        <w:top w:val="none" w:sz="0" w:space="0" w:color="auto"/>
                        <w:left w:val="none" w:sz="0" w:space="0" w:color="auto"/>
                        <w:bottom w:val="none" w:sz="0" w:space="0" w:color="auto"/>
                        <w:right w:val="none" w:sz="0" w:space="0" w:color="auto"/>
                      </w:divBdr>
                      <w:divsChild>
                        <w:div w:id="21358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73900">
      <w:bodyDiv w:val="1"/>
      <w:marLeft w:val="0"/>
      <w:marRight w:val="0"/>
      <w:marTop w:val="0"/>
      <w:marBottom w:val="0"/>
      <w:divBdr>
        <w:top w:val="none" w:sz="0" w:space="0" w:color="auto"/>
        <w:left w:val="none" w:sz="0" w:space="0" w:color="auto"/>
        <w:bottom w:val="none" w:sz="0" w:space="0" w:color="auto"/>
        <w:right w:val="none" w:sz="0" w:space="0" w:color="auto"/>
      </w:divBdr>
      <w:divsChild>
        <w:div w:id="2073649326">
          <w:marLeft w:val="0"/>
          <w:marRight w:val="0"/>
          <w:marTop w:val="0"/>
          <w:marBottom w:val="0"/>
          <w:divBdr>
            <w:top w:val="none" w:sz="0" w:space="0" w:color="auto"/>
            <w:left w:val="none" w:sz="0" w:space="0" w:color="auto"/>
            <w:bottom w:val="dotted" w:sz="6" w:space="4" w:color="DDDDDD"/>
            <w:right w:val="none" w:sz="0" w:space="0" w:color="auto"/>
          </w:divBdr>
          <w:divsChild>
            <w:div w:id="108444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6244">
      <w:bodyDiv w:val="1"/>
      <w:marLeft w:val="0"/>
      <w:marRight w:val="0"/>
      <w:marTop w:val="0"/>
      <w:marBottom w:val="0"/>
      <w:divBdr>
        <w:top w:val="none" w:sz="0" w:space="0" w:color="auto"/>
        <w:left w:val="none" w:sz="0" w:space="0" w:color="auto"/>
        <w:bottom w:val="none" w:sz="0" w:space="0" w:color="auto"/>
        <w:right w:val="none" w:sz="0" w:space="0" w:color="auto"/>
      </w:divBdr>
      <w:divsChild>
        <w:div w:id="965937736">
          <w:marLeft w:val="0"/>
          <w:marRight w:val="0"/>
          <w:marTop w:val="0"/>
          <w:marBottom w:val="0"/>
          <w:divBdr>
            <w:top w:val="none" w:sz="0" w:space="0" w:color="auto"/>
            <w:left w:val="none" w:sz="0" w:space="0" w:color="auto"/>
            <w:bottom w:val="none" w:sz="0" w:space="0" w:color="auto"/>
            <w:right w:val="none" w:sz="0" w:space="0" w:color="auto"/>
          </w:divBdr>
        </w:div>
      </w:divsChild>
    </w:div>
    <w:div w:id="138234881">
      <w:bodyDiv w:val="1"/>
      <w:marLeft w:val="0"/>
      <w:marRight w:val="0"/>
      <w:marTop w:val="0"/>
      <w:marBottom w:val="0"/>
      <w:divBdr>
        <w:top w:val="none" w:sz="0" w:space="0" w:color="auto"/>
        <w:left w:val="none" w:sz="0" w:space="0" w:color="auto"/>
        <w:bottom w:val="none" w:sz="0" w:space="0" w:color="auto"/>
        <w:right w:val="none" w:sz="0" w:space="0" w:color="auto"/>
      </w:divBdr>
      <w:divsChild>
        <w:div w:id="1149900538">
          <w:marLeft w:val="0"/>
          <w:marRight w:val="0"/>
          <w:marTop w:val="0"/>
          <w:marBottom w:val="0"/>
          <w:divBdr>
            <w:top w:val="none" w:sz="0" w:space="0" w:color="auto"/>
            <w:left w:val="none" w:sz="0" w:space="0" w:color="auto"/>
            <w:bottom w:val="dotted" w:sz="6" w:space="4" w:color="DDDDDD"/>
            <w:right w:val="none" w:sz="0" w:space="0" w:color="auto"/>
          </w:divBdr>
        </w:div>
      </w:divsChild>
    </w:div>
    <w:div w:id="138766214">
      <w:bodyDiv w:val="1"/>
      <w:marLeft w:val="0"/>
      <w:marRight w:val="0"/>
      <w:marTop w:val="0"/>
      <w:marBottom w:val="0"/>
      <w:divBdr>
        <w:top w:val="none" w:sz="0" w:space="0" w:color="auto"/>
        <w:left w:val="none" w:sz="0" w:space="0" w:color="auto"/>
        <w:bottom w:val="none" w:sz="0" w:space="0" w:color="auto"/>
        <w:right w:val="none" w:sz="0" w:space="0" w:color="auto"/>
      </w:divBdr>
      <w:divsChild>
        <w:div w:id="979962170">
          <w:marLeft w:val="0"/>
          <w:marRight w:val="0"/>
          <w:marTop w:val="0"/>
          <w:marBottom w:val="0"/>
          <w:divBdr>
            <w:top w:val="none" w:sz="0" w:space="0" w:color="auto"/>
            <w:left w:val="none" w:sz="0" w:space="0" w:color="auto"/>
            <w:bottom w:val="dotted" w:sz="6" w:space="4" w:color="DDDDDD"/>
            <w:right w:val="none" w:sz="0" w:space="0" w:color="auto"/>
          </w:divBdr>
          <w:divsChild>
            <w:div w:id="5237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8015">
      <w:bodyDiv w:val="1"/>
      <w:marLeft w:val="0"/>
      <w:marRight w:val="0"/>
      <w:marTop w:val="0"/>
      <w:marBottom w:val="0"/>
      <w:divBdr>
        <w:top w:val="none" w:sz="0" w:space="0" w:color="auto"/>
        <w:left w:val="none" w:sz="0" w:space="0" w:color="auto"/>
        <w:bottom w:val="none" w:sz="0" w:space="0" w:color="auto"/>
        <w:right w:val="none" w:sz="0" w:space="0" w:color="auto"/>
      </w:divBdr>
    </w:div>
    <w:div w:id="139883291">
      <w:bodyDiv w:val="1"/>
      <w:marLeft w:val="0"/>
      <w:marRight w:val="0"/>
      <w:marTop w:val="0"/>
      <w:marBottom w:val="0"/>
      <w:divBdr>
        <w:top w:val="none" w:sz="0" w:space="0" w:color="auto"/>
        <w:left w:val="none" w:sz="0" w:space="0" w:color="auto"/>
        <w:bottom w:val="none" w:sz="0" w:space="0" w:color="auto"/>
        <w:right w:val="none" w:sz="0" w:space="0" w:color="auto"/>
      </w:divBdr>
    </w:div>
    <w:div w:id="140969943">
      <w:bodyDiv w:val="1"/>
      <w:marLeft w:val="0"/>
      <w:marRight w:val="0"/>
      <w:marTop w:val="0"/>
      <w:marBottom w:val="0"/>
      <w:divBdr>
        <w:top w:val="none" w:sz="0" w:space="0" w:color="auto"/>
        <w:left w:val="none" w:sz="0" w:space="0" w:color="auto"/>
        <w:bottom w:val="none" w:sz="0" w:space="0" w:color="auto"/>
        <w:right w:val="none" w:sz="0" w:space="0" w:color="auto"/>
      </w:divBdr>
      <w:divsChild>
        <w:div w:id="559173941">
          <w:marLeft w:val="0"/>
          <w:marRight w:val="0"/>
          <w:marTop w:val="0"/>
          <w:marBottom w:val="0"/>
          <w:divBdr>
            <w:top w:val="none" w:sz="0" w:space="0" w:color="auto"/>
            <w:left w:val="none" w:sz="0" w:space="0" w:color="auto"/>
            <w:bottom w:val="dotted" w:sz="6" w:space="4" w:color="DDDDDD"/>
            <w:right w:val="none" w:sz="0" w:space="0" w:color="auto"/>
          </w:divBdr>
        </w:div>
      </w:divsChild>
    </w:div>
    <w:div w:id="141384657">
      <w:bodyDiv w:val="1"/>
      <w:marLeft w:val="0"/>
      <w:marRight w:val="0"/>
      <w:marTop w:val="0"/>
      <w:marBottom w:val="0"/>
      <w:divBdr>
        <w:top w:val="none" w:sz="0" w:space="0" w:color="auto"/>
        <w:left w:val="none" w:sz="0" w:space="0" w:color="auto"/>
        <w:bottom w:val="none" w:sz="0" w:space="0" w:color="auto"/>
        <w:right w:val="none" w:sz="0" w:space="0" w:color="auto"/>
      </w:divBdr>
      <w:divsChild>
        <w:div w:id="132842600">
          <w:marLeft w:val="0"/>
          <w:marRight w:val="0"/>
          <w:marTop w:val="0"/>
          <w:marBottom w:val="150"/>
          <w:divBdr>
            <w:top w:val="none" w:sz="0" w:space="0" w:color="auto"/>
            <w:left w:val="none" w:sz="0" w:space="0" w:color="auto"/>
            <w:bottom w:val="none" w:sz="0" w:space="0" w:color="auto"/>
            <w:right w:val="none" w:sz="0" w:space="0" w:color="auto"/>
          </w:divBdr>
        </w:div>
        <w:div w:id="209996215">
          <w:marLeft w:val="0"/>
          <w:marRight w:val="0"/>
          <w:marTop w:val="0"/>
          <w:marBottom w:val="150"/>
          <w:divBdr>
            <w:top w:val="none" w:sz="0" w:space="0" w:color="auto"/>
            <w:left w:val="none" w:sz="0" w:space="0" w:color="auto"/>
            <w:bottom w:val="none" w:sz="0" w:space="0" w:color="auto"/>
            <w:right w:val="none" w:sz="0" w:space="0" w:color="auto"/>
          </w:divBdr>
          <w:divsChild>
            <w:div w:id="211393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7437">
      <w:bodyDiv w:val="1"/>
      <w:marLeft w:val="0"/>
      <w:marRight w:val="0"/>
      <w:marTop w:val="0"/>
      <w:marBottom w:val="0"/>
      <w:divBdr>
        <w:top w:val="none" w:sz="0" w:space="0" w:color="auto"/>
        <w:left w:val="none" w:sz="0" w:space="0" w:color="auto"/>
        <w:bottom w:val="none" w:sz="0" w:space="0" w:color="auto"/>
        <w:right w:val="none" w:sz="0" w:space="0" w:color="auto"/>
      </w:divBdr>
      <w:divsChild>
        <w:div w:id="1198620254">
          <w:marLeft w:val="0"/>
          <w:marRight w:val="0"/>
          <w:marTop w:val="0"/>
          <w:marBottom w:val="0"/>
          <w:divBdr>
            <w:top w:val="none" w:sz="0" w:space="0" w:color="auto"/>
            <w:left w:val="none" w:sz="0" w:space="0" w:color="auto"/>
            <w:bottom w:val="none" w:sz="0" w:space="0" w:color="auto"/>
            <w:right w:val="none" w:sz="0" w:space="0" w:color="auto"/>
          </w:divBdr>
        </w:div>
      </w:divsChild>
    </w:div>
    <w:div w:id="141704787">
      <w:bodyDiv w:val="1"/>
      <w:marLeft w:val="0"/>
      <w:marRight w:val="0"/>
      <w:marTop w:val="0"/>
      <w:marBottom w:val="0"/>
      <w:divBdr>
        <w:top w:val="none" w:sz="0" w:space="0" w:color="auto"/>
        <w:left w:val="none" w:sz="0" w:space="0" w:color="auto"/>
        <w:bottom w:val="none" w:sz="0" w:space="0" w:color="auto"/>
        <w:right w:val="none" w:sz="0" w:space="0" w:color="auto"/>
      </w:divBdr>
      <w:divsChild>
        <w:div w:id="757599493">
          <w:marLeft w:val="0"/>
          <w:marRight w:val="0"/>
          <w:marTop w:val="0"/>
          <w:marBottom w:val="150"/>
          <w:divBdr>
            <w:top w:val="none" w:sz="0" w:space="0" w:color="auto"/>
            <w:left w:val="none" w:sz="0" w:space="0" w:color="auto"/>
            <w:bottom w:val="none" w:sz="0" w:space="0" w:color="auto"/>
            <w:right w:val="none" w:sz="0" w:space="0" w:color="auto"/>
          </w:divBdr>
        </w:div>
        <w:div w:id="836965057">
          <w:marLeft w:val="0"/>
          <w:marRight w:val="0"/>
          <w:marTop w:val="0"/>
          <w:marBottom w:val="0"/>
          <w:divBdr>
            <w:top w:val="none" w:sz="0" w:space="0" w:color="auto"/>
            <w:left w:val="none" w:sz="0" w:space="0" w:color="auto"/>
            <w:bottom w:val="none" w:sz="0" w:space="0" w:color="auto"/>
            <w:right w:val="none" w:sz="0" w:space="0" w:color="auto"/>
          </w:divBdr>
        </w:div>
      </w:divsChild>
    </w:div>
    <w:div w:id="141846781">
      <w:bodyDiv w:val="1"/>
      <w:marLeft w:val="0"/>
      <w:marRight w:val="0"/>
      <w:marTop w:val="0"/>
      <w:marBottom w:val="0"/>
      <w:divBdr>
        <w:top w:val="none" w:sz="0" w:space="0" w:color="auto"/>
        <w:left w:val="none" w:sz="0" w:space="0" w:color="auto"/>
        <w:bottom w:val="none" w:sz="0" w:space="0" w:color="auto"/>
        <w:right w:val="none" w:sz="0" w:space="0" w:color="auto"/>
      </w:divBdr>
    </w:div>
    <w:div w:id="142084726">
      <w:bodyDiv w:val="1"/>
      <w:marLeft w:val="0"/>
      <w:marRight w:val="0"/>
      <w:marTop w:val="0"/>
      <w:marBottom w:val="0"/>
      <w:divBdr>
        <w:top w:val="none" w:sz="0" w:space="0" w:color="auto"/>
        <w:left w:val="none" w:sz="0" w:space="0" w:color="auto"/>
        <w:bottom w:val="none" w:sz="0" w:space="0" w:color="auto"/>
        <w:right w:val="none" w:sz="0" w:space="0" w:color="auto"/>
      </w:divBdr>
    </w:div>
    <w:div w:id="142821725">
      <w:bodyDiv w:val="1"/>
      <w:marLeft w:val="0"/>
      <w:marRight w:val="0"/>
      <w:marTop w:val="0"/>
      <w:marBottom w:val="0"/>
      <w:divBdr>
        <w:top w:val="none" w:sz="0" w:space="0" w:color="auto"/>
        <w:left w:val="none" w:sz="0" w:space="0" w:color="auto"/>
        <w:bottom w:val="none" w:sz="0" w:space="0" w:color="auto"/>
        <w:right w:val="none" w:sz="0" w:space="0" w:color="auto"/>
      </w:divBdr>
      <w:divsChild>
        <w:div w:id="2019885830">
          <w:marLeft w:val="0"/>
          <w:marRight w:val="0"/>
          <w:marTop w:val="0"/>
          <w:marBottom w:val="0"/>
          <w:divBdr>
            <w:top w:val="none" w:sz="0" w:space="0" w:color="auto"/>
            <w:left w:val="none" w:sz="0" w:space="0" w:color="auto"/>
            <w:bottom w:val="dotted" w:sz="6" w:space="4" w:color="DDDDDD"/>
            <w:right w:val="none" w:sz="0" w:space="0" w:color="auto"/>
          </w:divBdr>
        </w:div>
      </w:divsChild>
    </w:div>
    <w:div w:id="143202267">
      <w:bodyDiv w:val="1"/>
      <w:marLeft w:val="0"/>
      <w:marRight w:val="0"/>
      <w:marTop w:val="0"/>
      <w:marBottom w:val="0"/>
      <w:divBdr>
        <w:top w:val="none" w:sz="0" w:space="0" w:color="auto"/>
        <w:left w:val="none" w:sz="0" w:space="0" w:color="auto"/>
        <w:bottom w:val="none" w:sz="0" w:space="0" w:color="auto"/>
        <w:right w:val="none" w:sz="0" w:space="0" w:color="auto"/>
      </w:divBdr>
      <w:divsChild>
        <w:div w:id="1181310319">
          <w:marLeft w:val="0"/>
          <w:marRight w:val="0"/>
          <w:marTop w:val="0"/>
          <w:marBottom w:val="0"/>
          <w:divBdr>
            <w:top w:val="none" w:sz="0" w:space="0" w:color="auto"/>
            <w:left w:val="none" w:sz="0" w:space="0" w:color="auto"/>
            <w:bottom w:val="none" w:sz="0" w:space="0" w:color="auto"/>
            <w:right w:val="none" w:sz="0" w:space="0" w:color="auto"/>
          </w:divBdr>
          <w:divsChild>
            <w:div w:id="658266637">
              <w:marLeft w:val="0"/>
              <w:marRight w:val="0"/>
              <w:marTop w:val="0"/>
              <w:marBottom w:val="0"/>
              <w:divBdr>
                <w:top w:val="none" w:sz="0" w:space="0" w:color="auto"/>
                <w:left w:val="none" w:sz="0" w:space="0" w:color="auto"/>
                <w:bottom w:val="none" w:sz="0" w:space="0" w:color="auto"/>
                <w:right w:val="none" w:sz="0" w:space="0" w:color="auto"/>
              </w:divBdr>
              <w:divsChild>
                <w:div w:id="1568684107">
                  <w:marLeft w:val="0"/>
                  <w:marRight w:val="0"/>
                  <w:marTop w:val="0"/>
                  <w:marBottom w:val="0"/>
                  <w:divBdr>
                    <w:top w:val="none" w:sz="0" w:space="0" w:color="auto"/>
                    <w:left w:val="none" w:sz="0" w:space="0" w:color="auto"/>
                    <w:bottom w:val="none" w:sz="0" w:space="0" w:color="auto"/>
                    <w:right w:val="none" w:sz="0" w:space="0" w:color="auto"/>
                  </w:divBdr>
                  <w:divsChild>
                    <w:div w:id="788013034">
                      <w:marLeft w:val="0"/>
                      <w:marRight w:val="0"/>
                      <w:marTop w:val="0"/>
                      <w:marBottom w:val="0"/>
                      <w:divBdr>
                        <w:top w:val="none" w:sz="0" w:space="0" w:color="auto"/>
                        <w:left w:val="none" w:sz="0" w:space="0" w:color="auto"/>
                        <w:bottom w:val="none" w:sz="0" w:space="0" w:color="auto"/>
                        <w:right w:val="none" w:sz="0" w:space="0" w:color="auto"/>
                      </w:divBdr>
                      <w:divsChild>
                        <w:div w:id="730930159">
                          <w:marLeft w:val="0"/>
                          <w:marRight w:val="0"/>
                          <w:marTop w:val="0"/>
                          <w:marBottom w:val="0"/>
                          <w:divBdr>
                            <w:top w:val="none" w:sz="0" w:space="0" w:color="auto"/>
                            <w:left w:val="none" w:sz="0" w:space="0" w:color="auto"/>
                            <w:bottom w:val="none" w:sz="0" w:space="0" w:color="auto"/>
                            <w:right w:val="none" w:sz="0" w:space="0" w:color="auto"/>
                          </w:divBdr>
                          <w:divsChild>
                            <w:div w:id="1038823465">
                              <w:marLeft w:val="0"/>
                              <w:marRight w:val="0"/>
                              <w:marTop w:val="0"/>
                              <w:marBottom w:val="0"/>
                              <w:divBdr>
                                <w:top w:val="none" w:sz="0" w:space="0" w:color="auto"/>
                                <w:left w:val="none" w:sz="0" w:space="0" w:color="auto"/>
                                <w:bottom w:val="none" w:sz="0" w:space="0" w:color="auto"/>
                                <w:right w:val="none" w:sz="0" w:space="0" w:color="auto"/>
                              </w:divBdr>
                              <w:divsChild>
                                <w:div w:id="1512258038">
                                  <w:marLeft w:val="0"/>
                                  <w:marRight w:val="0"/>
                                  <w:marTop w:val="0"/>
                                  <w:marBottom w:val="0"/>
                                  <w:divBdr>
                                    <w:top w:val="none" w:sz="0" w:space="0" w:color="auto"/>
                                    <w:left w:val="none" w:sz="0" w:space="0" w:color="auto"/>
                                    <w:bottom w:val="none" w:sz="0" w:space="0" w:color="auto"/>
                                    <w:right w:val="none" w:sz="0" w:space="0" w:color="auto"/>
                                  </w:divBdr>
                                  <w:divsChild>
                                    <w:div w:id="9168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593854">
      <w:bodyDiv w:val="1"/>
      <w:marLeft w:val="0"/>
      <w:marRight w:val="0"/>
      <w:marTop w:val="0"/>
      <w:marBottom w:val="0"/>
      <w:divBdr>
        <w:top w:val="none" w:sz="0" w:space="0" w:color="auto"/>
        <w:left w:val="none" w:sz="0" w:space="0" w:color="auto"/>
        <w:bottom w:val="none" w:sz="0" w:space="0" w:color="auto"/>
        <w:right w:val="none" w:sz="0" w:space="0" w:color="auto"/>
      </w:divBdr>
    </w:div>
    <w:div w:id="143670317">
      <w:bodyDiv w:val="1"/>
      <w:marLeft w:val="0"/>
      <w:marRight w:val="0"/>
      <w:marTop w:val="0"/>
      <w:marBottom w:val="0"/>
      <w:divBdr>
        <w:top w:val="none" w:sz="0" w:space="0" w:color="auto"/>
        <w:left w:val="none" w:sz="0" w:space="0" w:color="auto"/>
        <w:bottom w:val="none" w:sz="0" w:space="0" w:color="auto"/>
        <w:right w:val="none" w:sz="0" w:space="0" w:color="auto"/>
      </w:divBdr>
      <w:divsChild>
        <w:div w:id="612832092">
          <w:marLeft w:val="0"/>
          <w:marRight w:val="0"/>
          <w:marTop w:val="0"/>
          <w:marBottom w:val="150"/>
          <w:divBdr>
            <w:top w:val="none" w:sz="0" w:space="0" w:color="auto"/>
            <w:left w:val="none" w:sz="0" w:space="0" w:color="auto"/>
            <w:bottom w:val="none" w:sz="0" w:space="0" w:color="auto"/>
            <w:right w:val="none" w:sz="0" w:space="0" w:color="auto"/>
          </w:divBdr>
        </w:div>
        <w:div w:id="643050370">
          <w:marLeft w:val="0"/>
          <w:marRight w:val="0"/>
          <w:marTop w:val="0"/>
          <w:marBottom w:val="150"/>
          <w:divBdr>
            <w:top w:val="none" w:sz="0" w:space="0" w:color="auto"/>
            <w:left w:val="none" w:sz="0" w:space="0" w:color="auto"/>
            <w:bottom w:val="none" w:sz="0" w:space="0" w:color="auto"/>
            <w:right w:val="none" w:sz="0" w:space="0" w:color="auto"/>
          </w:divBdr>
        </w:div>
        <w:div w:id="645860037">
          <w:marLeft w:val="0"/>
          <w:marRight w:val="0"/>
          <w:marTop w:val="0"/>
          <w:marBottom w:val="150"/>
          <w:divBdr>
            <w:top w:val="none" w:sz="0" w:space="0" w:color="auto"/>
            <w:left w:val="none" w:sz="0" w:space="0" w:color="auto"/>
            <w:bottom w:val="none" w:sz="0" w:space="0" w:color="auto"/>
            <w:right w:val="none" w:sz="0" w:space="0" w:color="auto"/>
          </w:divBdr>
        </w:div>
        <w:div w:id="775751914">
          <w:marLeft w:val="0"/>
          <w:marRight w:val="0"/>
          <w:marTop w:val="0"/>
          <w:marBottom w:val="150"/>
          <w:divBdr>
            <w:top w:val="none" w:sz="0" w:space="0" w:color="auto"/>
            <w:left w:val="none" w:sz="0" w:space="0" w:color="auto"/>
            <w:bottom w:val="none" w:sz="0" w:space="0" w:color="auto"/>
            <w:right w:val="none" w:sz="0" w:space="0" w:color="auto"/>
          </w:divBdr>
        </w:div>
        <w:div w:id="841700517">
          <w:marLeft w:val="0"/>
          <w:marRight w:val="0"/>
          <w:marTop w:val="0"/>
          <w:marBottom w:val="150"/>
          <w:divBdr>
            <w:top w:val="none" w:sz="0" w:space="0" w:color="auto"/>
            <w:left w:val="none" w:sz="0" w:space="0" w:color="auto"/>
            <w:bottom w:val="none" w:sz="0" w:space="0" w:color="auto"/>
            <w:right w:val="none" w:sz="0" w:space="0" w:color="auto"/>
          </w:divBdr>
        </w:div>
        <w:div w:id="845174851">
          <w:marLeft w:val="0"/>
          <w:marRight w:val="0"/>
          <w:marTop w:val="0"/>
          <w:marBottom w:val="150"/>
          <w:divBdr>
            <w:top w:val="none" w:sz="0" w:space="0" w:color="auto"/>
            <w:left w:val="none" w:sz="0" w:space="0" w:color="auto"/>
            <w:bottom w:val="none" w:sz="0" w:space="0" w:color="auto"/>
            <w:right w:val="none" w:sz="0" w:space="0" w:color="auto"/>
          </w:divBdr>
        </w:div>
        <w:div w:id="924798956">
          <w:marLeft w:val="0"/>
          <w:marRight w:val="0"/>
          <w:marTop w:val="0"/>
          <w:marBottom w:val="150"/>
          <w:divBdr>
            <w:top w:val="none" w:sz="0" w:space="0" w:color="auto"/>
            <w:left w:val="none" w:sz="0" w:space="0" w:color="auto"/>
            <w:bottom w:val="none" w:sz="0" w:space="0" w:color="auto"/>
            <w:right w:val="none" w:sz="0" w:space="0" w:color="auto"/>
          </w:divBdr>
        </w:div>
        <w:div w:id="1052770318">
          <w:marLeft w:val="0"/>
          <w:marRight w:val="0"/>
          <w:marTop w:val="0"/>
          <w:marBottom w:val="150"/>
          <w:divBdr>
            <w:top w:val="none" w:sz="0" w:space="0" w:color="auto"/>
            <w:left w:val="none" w:sz="0" w:space="0" w:color="auto"/>
            <w:bottom w:val="none" w:sz="0" w:space="0" w:color="auto"/>
            <w:right w:val="none" w:sz="0" w:space="0" w:color="auto"/>
          </w:divBdr>
        </w:div>
        <w:div w:id="1835105266">
          <w:marLeft w:val="0"/>
          <w:marRight w:val="0"/>
          <w:marTop w:val="0"/>
          <w:marBottom w:val="150"/>
          <w:divBdr>
            <w:top w:val="none" w:sz="0" w:space="0" w:color="auto"/>
            <w:left w:val="none" w:sz="0" w:space="0" w:color="auto"/>
            <w:bottom w:val="none" w:sz="0" w:space="0" w:color="auto"/>
            <w:right w:val="none" w:sz="0" w:space="0" w:color="auto"/>
          </w:divBdr>
        </w:div>
      </w:divsChild>
    </w:div>
    <w:div w:id="144015276">
      <w:bodyDiv w:val="1"/>
      <w:marLeft w:val="0"/>
      <w:marRight w:val="0"/>
      <w:marTop w:val="0"/>
      <w:marBottom w:val="0"/>
      <w:divBdr>
        <w:top w:val="none" w:sz="0" w:space="0" w:color="auto"/>
        <w:left w:val="none" w:sz="0" w:space="0" w:color="auto"/>
        <w:bottom w:val="none" w:sz="0" w:space="0" w:color="auto"/>
        <w:right w:val="none" w:sz="0" w:space="0" w:color="auto"/>
      </w:divBdr>
      <w:divsChild>
        <w:div w:id="1751657101">
          <w:marLeft w:val="0"/>
          <w:marRight w:val="0"/>
          <w:marTop w:val="0"/>
          <w:marBottom w:val="0"/>
          <w:divBdr>
            <w:top w:val="none" w:sz="0" w:space="0" w:color="auto"/>
            <w:left w:val="none" w:sz="0" w:space="0" w:color="auto"/>
            <w:bottom w:val="none" w:sz="0" w:space="0" w:color="auto"/>
            <w:right w:val="none" w:sz="0" w:space="0" w:color="auto"/>
          </w:divBdr>
          <w:divsChild>
            <w:div w:id="713240508">
              <w:marLeft w:val="0"/>
              <w:marRight w:val="0"/>
              <w:marTop w:val="0"/>
              <w:marBottom w:val="0"/>
              <w:divBdr>
                <w:top w:val="none" w:sz="0" w:space="0" w:color="auto"/>
                <w:left w:val="none" w:sz="0" w:space="0" w:color="auto"/>
                <w:bottom w:val="none" w:sz="0" w:space="0" w:color="auto"/>
                <w:right w:val="none" w:sz="0" w:space="0" w:color="auto"/>
              </w:divBdr>
              <w:divsChild>
                <w:div w:id="957295416">
                  <w:marLeft w:val="0"/>
                  <w:marRight w:val="0"/>
                  <w:marTop w:val="0"/>
                  <w:marBottom w:val="0"/>
                  <w:divBdr>
                    <w:top w:val="none" w:sz="0" w:space="0" w:color="auto"/>
                    <w:left w:val="none" w:sz="0" w:space="0" w:color="auto"/>
                    <w:bottom w:val="none" w:sz="0" w:space="0" w:color="auto"/>
                    <w:right w:val="none" w:sz="0" w:space="0" w:color="auto"/>
                  </w:divBdr>
                  <w:divsChild>
                    <w:div w:id="291399161">
                      <w:marLeft w:val="0"/>
                      <w:marRight w:val="0"/>
                      <w:marTop w:val="0"/>
                      <w:marBottom w:val="0"/>
                      <w:divBdr>
                        <w:top w:val="none" w:sz="0" w:space="0" w:color="auto"/>
                        <w:left w:val="none" w:sz="0" w:space="0" w:color="auto"/>
                        <w:bottom w:val="none" w:sz="0" w:space="0" w:color="auto"/>
                        <w:right w:val="none" w:sz="0" w:space="0" w:color="auto"/>
                      </w:divBdr>
                      <w:divsChild>
                        <w:div w:id="281153567">
                          <w:marLeft w:val="0"/>
                          <w:marRight w:val="0"/>
                          <w:marTop w:val="0"/>
                          <w:marBottom w:val="0"/>
                          <w:divBdr>
                            <w:top w:val="none" w:sz="0" w:space="0" w:color="auto"/>
                            <w:left w:val="none" w:sz="0" w:space="0" w:color="auto"/>
                            <w:bottom w:val="none" w:sz="0" w:space="0" w:color="auto"/>
                            <w:right w:val="none" w:sz="0" w:space="0" w:color="auto"/>
                          </w:divBdr>
                          <w:divsChild>
                            <w:div w:id="1454441619">
                              <w:marLeft w:val="0"/>
                              <w:marRight w:val="0"/>
                              <w:marTop w:val="0"/>
                              <w:marBottom w:val="0"/>
                              <w:divBdr>
                                <w:top w:val="none" w:sz="0" w:space="0" w:color="auto"/>
                                <w:left w:val="none" w:sz="0" w:space="0" w:color="auto"/>
                                <w:bottom w:val="none" w:sz="0" w:space="0" w:color="auto"/>
                                <w:right w:val="none" w:sz="0" w:space="0" w:color="auto"/>
                              </w:divBdr>
                              <w:divsChild>
                                <w:div w:id="1820538652">
                                  <w:marLeft w:val="0"/>
                                  <w:marRight w:val="0"/>
                                  <w:marTop w:val="0"/>
                                  <w:marBottom w:val="0"/>
                                  <w:divBdr>
                                    <w:top w:val="none" w:sz="0" w:space="0" w:color="auto"/>
                                    <w:left w:val="none" w:sz="0" w:space="0" w:color="auto"/>
                                    <w:bottom w:val="none" w:sz="0" w:space="0" w:color="auto"/>
                                    <w:right w:val="none" w:sz="0" w:space="0" w:color="auto"/>
                                  </w:divBdr>
                                  <w:divsChild>
                                    <w:div w:id="57941990">
                                      <w:marLeft w:val="0"/>
                                      <w:marRight w:val="0"/>
                                      <w:marTop w:val="0"/>
                                      <w:marBottom w:val="0"/>
                                      <w:divBdr>
                                        <w:top w:val="none" w:sz="0" w:space="0" w:color="auto"/>
                                        <w:left w:val="none" w:sz="0" w:space="0" w:color="auto"/>
                                        <w:bottom w:val="none" w:sz="0" w:space="0" w:color="auto"/>
                                        <w:right w:val="none" w:sz="0" w:space="0" w:color="auto"/>
                                      </w:divBdr>
                                      <w:divsChild>
                                        <w:div w:id="10421402">
                                          <w:marLeft w:val="0"/>
                                          <w:marRight w:val="0"/>
                                          <w:marTop w:val="0"/>
                                          <w:marBottom w:val="0"/>
                                          <w:divBdr>
                                            <w:top w:val="none" w:sz="0" w:space="0" w:color="auto"/>
                                            <w:left w:val="none" w:sz="0" w:space="0" w:color="auto"/>
                                            <w:bottom w:val="none" w:sz="0" w:space="0" w:color="auto"/>
                                            <w:right w:val="none" w:sz="0" w:space="0" w:color="auto"/>
                                          </w:divBdr>
                                        </w:div>
                                        <w:div w:id="1397776484">
                                          <w:marLeft w:val="0"/>
                                          <w:marRight w:val="0"/>
                                          <w:marTop w:val="0"/>
                                          <w:marBottom w:val="0"/>
                                          <w:divBdr>
                                            <w:top w:val="none" w:sz="0" w:space="0" w:color="auto"/>
                                            <w:left w:val="none" w:sz="0" w:space="0" w:color="auto"/>
                                            <w:bottom w:val="none" w:sz="0" w:space="0" w:color="auto"/>
                                            <w:right w:val="none" w:sz="0" w:space="0" w:color="auto"/>
                                          </w:divBdr>
                                        </w:div>
                                      </w:divsChild>
                                    </w:div>
                                    <w:div w:id="2139031809">
                                      <w:marLeft w:val="0"/>
                                      <w:marRight w:val="0"/>
                                      <w:marTop w:val="0"/>
                                      <w:marBottom w:val="0"/>
                                      <w:divBdr>
                                        <w:top w:val="none" w:sz="0" w:space="0" w:color="auto"/>
                                        <w:left w:val="none" w:sz="0" w:space="0" w:color="auto"/>
                                        <w:bottom w:val="none" w:sz="0" w:space="0" w:color="auto"/>
                                        <w:right w:val="none" w:sz="0" w:space="0" w:color="auto"/>
                                      </w:divBdr>
                                      <w:divsChild>
                                        <w:div w:id="11422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051076">
      <w:bodyDiv w:val="1"/>
      <w:marLeft w:val="0"/>
      <w:marRight w:val="0"/>
      <w:marTop w:val="0"/>
      <w:marBottom w:val="0"/>
      <w:divBdr>
        <w:top w:val="none" w:sz="0" w:space="0" w:color="auto"/>
        <w:left w:val="none" w:sz="0" w:space="0" w:color="auto"/>
        <w:bottom w:val="none" w:sz="0" w:space="0" w:color="auto"/>
        <w:right w:val="none" w:sz="0" w:space="0" w:color="auto"/>
      </w:divBdr>
      <w:divsChild>
        <w:div w:id="267784750">
          <w:marLeft w:val="0"/>
          <w:marRight w:val="0"/>
          <w:marTop w:val="0"/>
          <w:marBottom w:val="150"/>
          <w:divBdr>
            <w:top w:val="none" w:sz="0" w:space="0" w:color="auto"/>
            <w:left w:val="none" w:sz="0" w:space="0" w:color="auto"/>
            <w:bottom w:val="none" w:sz="0" w:space="0" w:color="auto"/>
            <w:right w:val="none" w:sz="0" w:space="0" w:color="auto"/>
          </w:divBdr>
        </w:div>
      </w:divsChild>
    </w:div>
    <w:div w:id="144317104">
      <w:bodyDiv w:val="1"/>
      <w:marLeft w:val="0"/>
      <w:marRight w:val="0"/>
      <w:marTop w:val="0"/>
      <w:marBottom w:val="0"/>
      <w:divBdr>
        <w:top w:val="none" w:sz="0" w:space="0" w:color="auto"/>
        <w:left w:val="none" w:sz="0" w:space="0" w:color="auto"/>
        <w:bottom w:val="none" w:sz="0" w:space="0" w:color="auto"/>
        <w:right w:val="none" w:sz="0" w:space="0" w:color="auto"/>
      </w:divBdr>
      <w:divsChild>
        <w:div w:id="1862627091">
          <w:marLeft w:val="0"/>
          <w:marRight w:val="0"/>
          <w:marTop w:val="0"/>
          <w:marBottom w:val="150"/>
          <w:divBdr>
            <w:top w:val="none" w:sz="0" w:space="0" w:color="auto"/>
            <w:left w:val="none" w:sz="0" w:space="0" w:color="auto"/>
            <w:bottom w:val="none" w:sz="0" w:space="0" w:color="auto"/>
            <w:right w:val="none" w:sz="0" w:space="0" w:color="auto"/>
          </w:divBdr>
          <w:divsChild>
            <w:div w:id="608467309">
              <w:marLeft w:val="0"/>
              <w:marRight w:val="0"/>
              <w:marTop w:val="0"/>
              <w:marBottom w:val="0"/>
              <w:divBdr>
                <w:top w:val="none" w:sz="0" w:space="0" w:color="auto"/>
                <w:left w:val="none" w:sz="0" w:space="0" w:color="auto"/>
                <w:bottom w:val="none" w:sz="0" w:space="0" w:color="auto"/>
                <w:right w:val="none" w:sz="0" w:space="0" w:color="auto"/>
              </w:divBdr>
              <w:divsChild>
                <w:div w:id="113934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89068">
          <w:marLeft w:val="0"/>
          <w:marRight w:val="0"/>
          <w:marTop w:val="0"/>
          <w:marBottom w:val="150"/>
          <w:divBdr>
            <w:top w:val="none" w:sz="0" w:space="0" w:color="auto"/>
            <w:left w:val="none" w:sz="0" w:space="0" w:color="auto"/>
            <w:bottom w:val="none" w:sz="0" w:space="0" w:color="auto"/>
            <w:right w:val="none" w:sz="0" w:space="0" w:color="auto"/>
          </w:divBdr>
        </w:div>
        <w:div w:id="1348483536">
          <w:marLeft w:val="0"/>
          <w:marRight w:val="0"/>
          <w:marTop w:val="0"/>
          <w:marBottom w:val="0"/>
          <w:divBdr>
            <w:top w:val="none" w:sz="0" w:space="0" w:color="auto"/>
            <w:left w:val="none" w:sz="0" w:space="0" w:color="auto"/>
            <w:bottom w:val="none" w:sz="0" w:space="0" w:color="auto"/>
            <w:right w:val="none" w:sz="0" w:space="0" w:color="auto"/>
          </w:divBdr>
          <w:divsChild>
            <w:div w:id="84674702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4974269">
      <w:bodyDiv w:val="1"/>
      <w:marLeft w:val="0"/>
      <w:marRight w:val="0"/>
      <w:marTop w:val="0"/>
      <w:marBottom w:val="0"/>
      <w:divBdr>
        <w:top w:val="none" w:sz="0" w:space="0" w:color="auto"/>
        <w:left w:val="none" w:sz="0" w:space="0" w:color="auto"/>
        <w:bottom w:val="none" w:sz="0" w:space="0" w:color="auto"/>
        <w:right w:val="none" w:sz="0" w:space="0" w:color="auto"/>
      </w:divBdr>
      <w:divsChild>
        <w:div w:id="449057113">
          <w:marLeft w:val="0"/>
          <w:marRight w:val="0"/>
          <w:marTop w:val="0"/>
          <w:marBottom w:val="150"/>
          <w:divBdr>
            <w:top w:val="none" w:sz="0" w:space="0" w:color="auto"/>
            <w:left w:val="none" w:sz="0" w:space="0" w:color="auto"/>
            <w:bottom w:val="none" w:sz="0" w:space="0" w:color="auto"/>
            <w:right w:val="none" w:sz="0" w:space="0" w:color="auto"/>
          </w:divBdr>
        </w:div>
      </w:divsChild>
    </w:div>
    <w:div w:id="145361625">
      <w:bodyDiv w:val="1"/>
      <w:marLeft w:val="0"/>
      <w:marRight w:val="0"/>
      <w:marTop w:val="0"/>
      <w:marBottom w:val="0"/>
      <w:divBdr>
        <w:top w:val="none" w:sz="0" w:space="0" w:color="auto"/>
        <w:left w:val="none" w:sz="0" w:space="0" w:color="auto"/>
        <w:bottom w:val="none" w:sz="0" w:space="0" w:color="auto"/>
        <w:right w:val="none" w:sz="0" w:space="0" w:color="auto"/>
      </w:divBdr>
    </w:div>
    <w:div w:id="145558610">
      <w:bodyDiv w:val="1"/>
      <w:marLeft w:val="0"/>
      <w:marRight w:val="0"/>
      <w:marTop w:val="0"/>
      <w:marBottom w:val="0"/>
      <w:divBdr>
        <w:top w:val="none" w:sz="0" w:space="0" w:color="auto"/>
        <w:left w:val="none" w:sz="0" w:space="0" w:color="auto"/>
        <w:bottom w:val="none" w:sz="0" w:space="0" w:color="auto"/>
        <w:right w:val="none" w:sz="0" w:space="0" w:color="auto"/>
      </w:divBdr>
      <w:divsChild>
        <w:div w:id="597566590">
          <w:marLeft w:val="0"/>
          <w:marRight w:val="0"/>
          <w:marTop w:val="0"/>
          <w:marBottom w:val="0"/>
          <w:divBdr>
            <w:top w:val="none" w:sz="0" w:space="0" w:color="auto"/>
            <w:left w:val="none" w:sz="0" w:space="0" w:color="auto"/>
            <w:bottom w:val="dotted" w:sz="6" w:space="4" w:color="DDDDDD"/>
            <w:right w:val="none" w:sz="0" w:space="0" w:color="auto"/>
          </w:divBdr>
          <w:divsChild>
            <w:div w:id="175447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1666">
      <w:bodyDiv w:val="1"/>
      <w:marLeft w:val="0"/>
      <w:marRight w:val="0"/>
      <w:marTop w:val="0"/>
      <w:marBottom w:val="0"/>
      <w:divBdr>
        <w:top w:val="none" w:sz="0" w:space="0" w:color="auto"/>
        <w:left w:val="none" w:sz="0" w:space="0" w:color="auto"/>
        <w:bottom w:val="none" w:sz="0" w:space="0" w:color="auto"/>
        <w:right w:val="none" w:sz="0" w:space="0" w:color="auto"/>
      </w:divBdr>
      <w:divsChild>
        <w:div w:id="594167949">
          <w:marLeft w:val="0"/>
          <w:marRight w:val="0"/>
          <w:marTop w:val="0"/>
          <w:marBottom w:val="150"/>
          <w:divBdr>
            <w:top w:val="none" w:sz="0" w:space="0" w:color="auto"/>
            <w:left w:val="none" w:sz="0" w:space="0" w:color="auto"/>
            <w:bottom w:val="none" w:sz="0" w:space="0" w:color="auto"/>
            <w:right w:val="none" w:sz="0" w:space="0" w:color="auto"/>
          </w:divBdr>
          <w:divsChild>
            <w:div w:id="990140446">
              <w:marLeft w:val="0"/>
              <w:marRight w:val="0"/>
              <w:marTop w:val="0"/>
              <w:marBottom w:val="0"/>
              <w:divBdr>
                <w:top w:val="none" w:sz="0" w:space="0" w:color="auto"/>
                <w:left w:val="none" w:sz="0" w:space="0" w:color="auto"/>
                <w:bottom w:val="none" w:sz="0" w:space="0" w:color="auto"/>
                <w:right w:val="none" w:sz="0" w:space="0" w:color="auto"/>
              </w:divBdr>
              <w:divsChild>
                <w:div w:id="19961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10440">
          <w:marLeft w:val="0"/>
          <w:marRight w:val="0"/>
          <w:marTop w:val="0"/>
          <w:marBottom w:val="150"/>
          <w:divBdr>
            <w:top w:val="none" w:sz="0" w:space="0" w:color="auto"/>
            <w:left w:val="none" w:sz="0" w:space="0" w:color="auto"/>
            <w:bottom w:val="none" w:sz="0" w:space="0" w:color="auto"/>
            <w:right w:val="none" w:sz="0" w:space="0" w:color="auto"/>
          </w:divBdr>
        </w:div>
        <w:div w:id="2050950124">
          <w:marLeft w:val="0"/>
          <w:marRight w:val="0"/>
          <w:marTop w:val="0"/>
          <w:marBottom w:val="0"/>
          <w:divBdr>
            <w:top w:val="none" w:sz="0" w:space="0" w:color="auto"/>
            <w:left w:val="none" w:sz="0" w:space="0" w:color="auto"/>
            <w:bottom w:val="none" w:sz="0" w:space="0" w:color="auto"/>
            <w:right w:val="none" w:sz="0" w:space="0" w:color="auto"/>
          </w:divBdr>
          <w:divsChild>
            <w:div w:id="212160483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6018817">
      <w:bodyDiv w:val="1"/>
      <w:marLeft w:val="0"/>
      <w:marRight w:val="0"/>
      <w:marTop w:val="0"/>
      <w:marBottom w:val="0"/>
      <w:divBdr>
        <w:top w:val="none" w:sz="0" w:space="0" w:color="auto"/>
        <w:left w:val="none" w:sz="0" w:space="0" w:color="auto"/>
        <w:bottom w:val="none" w:sz="0" w:space="0" w:color="auto"/>
        <w:right w:val="none" w:sz="0" w:space="0" w:color="auto"/>
      </w:divBdr>
      <w:divsChild>
        <w:div w:id="1539855799">
          <w:marLeft w:val="0"/>
          <w:marRight w:val="0"/>
          <w:marTop w:val="0"/>
          <w:marBottom w:val="150"/>
          <w:divBdr>
            <w:top w:val="none" w:sz="0" w:space="0" w:color="auto"/>
            <w:left w:val="none" w:sz="0" w:space="0" w:color="auto"/>
            <w:bottom w:val="none" w:sz="0" w:space="0" w:color="auto"/>
            <w:right w:val="none" w:sz="0" w:space="0" w:color="auto"/>
          </w:divBdr>
        </w:div>
        <w:div w:id="1855264463">
          <w:marLeft w:val="0"/>
          <w:marRight w:val="0"/>
          <w:marTop w:val="0"/>
          <w:marBottom w:val="0"/>
          <w:divBdr>
            <w:top w:val="none" w:sz="0" w:space="0" w:color="auto"/>
            <w:left w:val="none" w:sz="0" w:space="0" w:color="auto"/>
            <w:bottom w:val="none" w:sz="0" w:space="0" w:color="auto"/>
            <w:right w:val="none" w:sz="0" w:space="0" w:color="auto"/>
          </w:divBdr>
        </w:div>
      </w:divsChild>
    </w:div>
    <w:div w:id="146289142">
      <w:bodyDiv w:val="1"/>
      <w:marLeft w:val="0"/>
      <w:marRight w:val="0"/>
      <w:marTop w:val="0"/>
      <w:marBottom w:val="0"/>
      <w:divBdr>
        <w:top w:val="none" w:sz="0" w:space="0" w:color="auto"/>
        <w:left w:val="none" w:sz="0" w:space="0" w:color="auto"/>
        <w:bottom w:val="none" w:sz="0" w:space="0" w:color="auto"/>
        <w:right w:val="none" w:sz="0" w:space="0" w:color="auto"/>
      </w:divBdr>
      <w:divsChild>
        <w:div w:id="2032148956">
          <w:marLeft w:val="0"/>
          <w:marRight w:val="0"/>
          <w:marTop w:val="0"/>
          <w:marBottom w:val="0"/>
          <w:divBdr>
            <w:top w:val="none" w:sz="0" w:space="0" w:color="auto"/>
            <w:left w:val="none" w:sz="0" w:space="0" w:color="auto"/>
            <w:bottom w:val="dotted" w:sz="6" w:space="4" w:color="DDDDDD"/>
            <w:right w:val="none" w:sz="0" w:space="0" w:color="auto"/>
          </w:divBdr>
          <w:divsChild>
            <w:div w:id="28045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7291">
      <w:bodyDiv w:val="1"/>
      <w:marLeft w:val="0"/>
      <w:marRight w:val="0"/>
      <w:marTop w:val="0"/>
      <w:marBottom w:val="0"/>
      <w:divBdr>
        <w:top w:val="none" w:sz="0" w:space="0" w:color="auto"/>
        <w:left w:val="none" w:sz="0" w:space="0" w:color="auto"/>
        <w:bottom w:val="none" w:sz="0" w:space="0" w:color="auto"/>
        <w:right w:val="none" w:sz="0" w:space="0" w:color="auto"/>
      </w:divBdr>
      <w:divsChild>
        <w:div w:id="932710501">
          <w:marLeft w:val="0"/>
          <w:marRight w:val="0"/>
          <w:marTop w:val="0"/>
          <w:marBottom w:val="0"/>
          <w:divBdr>
            <w:top w:val="none" w:sz="0" w:space="0" w:color="auto"/>
            <w:left w:val="none" w:sz="0" w:space="0" w:color="auto"/>
            <w:bottom w:val="none" w:sz="0" w:space="0" w:color="auto"/>
            <w:right w:val="none" w:sz="0" w:space="0" w:color="auto"/>
          </w:divBdr>
          <w:divsChild>
            <w:div w:id="152651545">
              <w:marLeft w:val="0"/>
              <w:marRight w:val="0"/>
              <w:marTop w:val="0"/>
              <w:marBottom w:val="0"/>
              <w:divBdr>
                <w:top w:val="none" w:sz="0" w:space="0" w:color="auto"/>
                <w:left w:val="none" w:sz="0" w:space="0" w:color="auto"/>
                <w:bottom w:val="none" w:sz="0" w:space="0" w:color="auto"/>
                <w:right w:val="none" w:sz="0" w:space="0" w:color="auto"/>
              </w:divBdr>
              <w:divsChild>
                <w:div w:id="301694638">
                  <w:marLeft w:val="0"/>
                  <w:marRight w:val="0"/>
                  <w:marTop w:val="0"/>
                  <w:marBottom w:val="0"/>
                  <w:divBdr>
                    <w:top w:val="none" w:sz="0" w:space="0" w:color="auto"/>
                    <w:left w:val="none" w:sz="0" w:space="0" w:color="auto"/>
                    <w:bottom w:val="none" w:sz="0" w:space="0" w:color="auto"/>
                    <w:right w:val="none" w:sz="0" w:space="0" w:color="auto"/>
                  </w:divBdr>
                  <w:divsChild>
                    <w:div w:id="1264344378">
                      <w:marLeft w:val="0"/>
                      <w:marRight w:val="0"/>
                      <w:marTop w:val="0"/>
                      <w:marBottom w:val="0"/>
                      <w:divBdr>
                        <w:top w:val="none" w:sz="0" w:space="0" w:color="auto"/>
                        <w:left w:val="none" w:sz="0" w:space="0" w:color="auto"/>
                        <w:bottom w:val="none" w:sz="0" w:space="0" w:color="auto"/>
                        <w:right w:val="none" w:sz="0" w:space="0" w:color="auto"/>
                      </w:divBdr>
                      <w:divsChild>
                        <w:div w:id="384649430">
                          <w:marLeft w:val="0"/>
                          <w:marRight w:val="0"/>
                          <w:marTop w:val="0"/>
                          <w:marBottom w:val="0"/>
                          <w:divBdr>
                            <w:top w:val="none" w:sz="0" w:space="0" w:color="auto"/>
                            <w:left w:val="none" w:sz="0" w:space="0" w:color="auto"/>
                            <w:bottom w:val="none" w:sz="0" w:space="0" w:color="auto"/>
                            <w:right w:val="none" w:sz="0" w:space="0" w:color="auto"/>
                          </w:divBdr>
                          <w:divsChild>
                            <w:div w:id="104271917">
                              <w:marLeft w:val="0"/>
                              <w:marRight w:val="0"/>
                              <w:marTop w:val="0"/>
                              <w:marBottom w:val="0"/>
                              <w:divBdr>
                                <w:top w:val="none" w:sz="0" w:space="0" w:color="auto"/>
                                <w:left w:val="none" w:sz="0" w:space="0" w:color="auto"/>
                                <w:bottom w:val="none" w:sz="0" w:space="0" w:color="auto"/>
                                <w:right w:val="none" w:sz="0" w:space="0" w:color="auto"/>
                              </w:divBdr>
                              <w:divsChild>
                                <w:div w:id="316227622">
                                  <w:marLeft w:val="0"/>
                                  <w:marRight w:val="0"/>
                                  <w:marTop w:val="0"/>
                                  <w:marBottom w:val="0"/>
                                  <w:divBdr>
                                    <w:top w:val="none" w:sz="0" w:space="0" w:color="auto"/>
                                    <w:left w:val="none" w:sz="0" w:space="0" w:color="auto"/>
                                    <w:bottom w:val="none" w:sz="0" w:space="0" w:color="auto"/>
                                    <w:right w:val="none" w:sz="0" w:space="0" w:color="auto"/>
                                  </w:divBdr>
                                  <w:divsChild>
                                    <w:div w:id="614823588">
                                      <w:marLeft w:val="0"/>
                                      <w:marRight w:val="0"/>
                                      <w:marTop w:val="0"/>
                                      <w:marBottom w:val="0"/>
                                      <w:divBdr>
                                        <w:top w:val="none" w:sz="0" w:space="0" w:color="auto"/>
                                        <w:left w:val="none" w:sz="0" w:space="0" w:color="auto"/>
                                        <w:bottom w:val="none" w:sz="0" w:space="0" w:color="auto"/>
                                        <w:right w:val="none" w:sz="0" w:space="0" w:color="auto"/>
                                      </w:divBdr>
                                      <w:divsChild>
                                        <w:div w:id="1985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744728">
      <w:bodyDiv w:val="1"/>
      <w:marLeft w:val="0"/>
      <w:marRight w:val="0"/>
      <w:marTop w:val="0"/>
      <w:marBottom w:val="0"/>
      <w:divBdr>
        <w:top w:val="none" w:sz="0" w:space="0" w:color="auto"/>
        <w:left w:val="none" w:sz="0" w:space="0" w:color="auto"/>
        <w:bottom w:val="none" w:sz="0" w:space="0" w:color="auto"/>
        <w:right w:val="none" w:sz="0" w:space="0" w:color="auto"/>
      </w:divBdr>
    </w:div>
    <w:div w:id="146746077">
      <w:bodyDiv w:val="1"/>
      <w:marLeft w:val="0"/>
      <w:marRight w:val="0"/>
      <w:marTop w:val="0"/>
      <w:marBottom w:val="0"/>
      <w:divBdr>
        <w:top w:val="none" w:sz="0" w:space="0" w:color="auto"/>
        <w:left w:val="none" w:sz="0" w:space="0" w:color="auto"/>
        <w:bottom w:val="none" w:sz="0" w:space="0" w:color="auto"/>
        <w:right w:val="none" w:sz="0" w:space="0" w:color="auto"/>
      </w:divBdr>
    </w:div>
    <w:div w:id="147284868">
      <w:bodyDiv w:val="1"/>
      <w:marLeft w:val="0"/>
      <w:marRight w:val="0"/>
      <w:marTop w:val="0"/>
      <w:marBottom w:val="0"/>
      <w:divBdr>
        <w:top w:val="none" w:sz="0" w:space="0" w:color="auto"/>
        <w:left w:val="none" w:sz="0" w:space="0" w:color="auto"/>
        <w:bottom w:val="none" w:sz="0" w:space="0" w:color="auto"/>
        <w:right w:val="none" w:sz="0" w:space="0" w:color="auto"/>
      </w:divBdr>
    </w:div>
    <w:div w:id="147290762">
      <w:bodyDiv w:val="1"/>
      <w:marLeft w:val="0"/>
      <w:marRight w:val="0"/>
      <w:marTop w:val="0"/>
      <w:marBottom w:val="0"/>
      <w:divBdr>
        <w:top w:val="none" w:sz="0" w:space="0" w:color="auto"/>
        <w:left w:val="none" w:sz="0" w:space="0" w:color="auto"/>
        <w:bottom w:val="none" w:sz="0" w:space="0" w:color="auto"/>
        <w:right w:val="none" w:sz="0" w:space="0" w:color="auto"/>
      </w:divBdr>
    </w:div>
    <w:div w:id="147326726">
      <w:bodyDiv w:val="1"/>
      <w:marLeft w:val="0"/>
      <w:marRight w:val="0"/>
      <w:marTop w:val="0"/>
      <w:marBottom w:val="0"/>
      <w:divBdr>
        <w:top w:val="none" w:sz="0" w:space="0" w:color="auto"/>
        <w:left w:val="none" w:sz="0" w:space="0" w:color="auto"/>
        <w:bottom w:val="none" w:sz="0" w:space="0" w:color="auto"/>
        <w:right w:val="none" w:sz="0" w:space="0" w:color="auto"/>
      </w:divBdr>
      <w:divsChild>
        <w:div w:id="624039461">
          <w:marLeft w:val="0"/>
          <w:marRight w:val="0"/>
          <w:marTop w:val="0"/>
          <w:marBottom w:val="0"/>
          <w:divBdr>
            <w:top w:val="none" w:sz="0" w:space="0" w:color="auto"/>
            <w:left w:val="none" w:sz="0" w:space="0" w:color="auto"/>
            <w:bottom w:val="none" w:sz="0" w:space="0" w:color="auto"/>
            <w:right w:val="none" w:sz="0" w:space="0" w:color="auto"/>
          </w:divBdr>
        </w:div>
      </w:divsChild>
    </w:div>
    <w:div w:id="147599137">
      <w:bodyDiv w:val="1"/>
      <w:marLeft w:val="0"/>
      <w:marRight w:val="0"/>
      <w:marTop w:val="0"/>
      <w:marBottom w:val="0"/>
      <w:divBdr>
        <w:top w:val="none" w:sz="0" w:space="0" w:color="auto"/>
        <w:left w:val="none" w:sz="0" w:space="0" w:color="auto"/>
        <w:bottom w:val="none" w:sz="0" w:space="0" w:color="auto"/>
        <w:right w:val="none" w:sz="0" w:space="0" w:color="auto"/>
      </w:divBdr>
      <w:divsChild>
        <w:div w:id="20784845">
          <w:marLeft w:val="0"/>
          <w:marRight w:val="0"/>
          <w:marTop w:val="0"/>
          <w:marBottom w:val="0"/>
          <w:divBdr>
            <w:top w:val="none" w:sz="0" w:space="0" w:color="auto"/>
            <w:left w:val="none" w:sz="0" w:space="0" w:color="auto"/>
            <w:bottom w:val="dotted" w:sz="6" w:space="4" w:color="DDDDDD"/>
            <w:right w:val="none" w:sz="0" w:space="0" w:color="auto"/>
          </w:divBdr>
          <w:divsChild>
            <w:div w:id="127821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053">
      <w:bodyDiv w:val="1"/>
      <w:marLeft w:val="0"/>
      <w:marRight w:val="0"/>
      <w:marTop w:val="0"/>
      <w:marBottom w:val="0"/>
      <w:divBdr>
        <w:top w:val="none" w:sz="0" w:space="0" w:color="auto"/>
        <w:left w:val="none" w:sz="0" w:space="0" w:color="auto"/>
        <w:bottom w:val="none" w:sz="0" w:space="0" w:color="auto"/>
        <w:right w:val="none" w:sz="0" w:space="0" w:color="auto"/>
      </w:divBdr>
    </w:div>
    <w:div w:id="148062995">
      <w:bodyDiv w:val="1"/>
      <w:marLeft w:val="0"/>
      <w:marRight w:val="0"/>
      <w:marTop w:val="0"/>
      <w:marBottom w:val="0"/>
      <w:divBdr>
        <w:top w:val="none" w:sz="0" w:space="0" w:color="auto"/>
        <w:left w:val="none" w:sz="0" w:space="0" w:color="auto"/>
        <w:bottom w:val="none" w:sz="0" w:space="0" w:color="auto"/>
        <w:right w:val="none" w:sz="0" w:space="0" w:color="auto"/>
      </w:divBdr>
    </w:div>
    <w:div w:id="148718854">
      <w:bodyDiv w:val="1"/>
      <w:marLeft w:val="0"/>
      <w:marRight w:val="0"/>
      <w:marTop w:val="0"/>
      <w:marBottom w:val="0"/>
      <w:divBdr>
        <w:top w:val="none" w:sz="0" w:space="0" w:color="auto"/>
        <w:left w:val="none" w:sz="0" w:space="0" w:color="auto"/>
        <w:bottom w:val="none" w:sz="0" w:space="0" w:color="auto"/>
        <w:right w:val="none" w:sz="0" w:space="0" w:color="auto"/>
      </w:divBdr>
      <w:divsChild>
        <w:div w:id="930160492">
          <w:marLeft w:val="0"/>
          <w:marRight w:val="0"/>
          <w:marTop w:val="0"/>
          <w:marBottom w:val="0"/>
          <w:divBdr>
            <w:top w:val="none" w:sz="0" w:space="0" w:color="auto"/>
            <w:left w:val="none" w:sz="0" w:space="0" w:color="auto"/>
            <w:bottom w:val="dotted" w:sz="6" w:space="4" w:color="DDDDDD"/>
            <w:right w:val="none" w:sz="0" w:space="0" w:color="auto"/>
          </w:divBdr>
        </w:div>
      </w:divsChild>
    </w:div>
    <w:div w:id="149054471">
      <w:bodyDiv w:val="1"/>
      <w:marLeft w:val="0"/>
      <w:marRight w:val="0"/>
      <w:marTop w:val="0"/>
      <w:marBottom w:val="0"/>
      <w:divBdr>
        <w:top w:val="none" w:sz="0" w:space="0" w:color="auto"/>
        <w:left w:val="none" w:sz="0" w:space="0" w:color="auto"/>
        <w:bottom w:val="none" w:sz="0" w:space="0" w:color="auto"/>
        <w:right w:val="none" w:sz="0" w:space="0" w:color="auto"/>
      </w:divBdr>
      <w:divsChild>
        <w:div w:id="757100034">
          <w:marLeft w:val="0"/>
          <w:marRight w:val="0"/>
          <w:marTop w:val="0"/>
          <w:marBottom w:val="150"/>
          <w:divBdr>
            <w:top w:val="none" w:sz="0" w:space="0" w:color="auto"/>
            <w:left w:val="none" w:sz="0" w:space="0" w:color="auto"/>
            <w:bottom w:val="none" w:sz="0" w:space="0" w:color="auto"/>
            <w:right w:val="none" w:sz="0" w:space="0" w:color="auto"/>
          </w:divBdr>
          <w:divsChild>
            <w:div w:id="2108303541">
              <w:marLeft w:val="0"/>
              <w:marRight w:val="0"/>
              <w:marTop w:val="0"/>
              <w:marBottom w:val="0"/>
              <w:divBdr>
                <w:top w:val="none" w:sz="0" w:space="0" w:color="auto"/>
                <w:left w:val="none" w:sz="0" w:space="0" w:color="auto"/>
                <w:bottom w:val="none" w:sz="0" w:space="0" w:color="auto"/>
                <w:right w:val="none" w:sz="0" w:space="0" w:color="auto"/>
              </w:divBdr>
              <w:divsChild>
                <w:div w:id="67870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76406">
          <w:marLeft w:val="0"/>
          <w:marRight w:val="0"/>
          <w:marTop w:val="0"/>
          <w:marBottom w:val="150"/>
          <w:divBdr>
            <w:top w:val="none" w:sz="0" w:space="0" w:color="auto"/>
            <w:left w:val="none" w:sz="0" w:space="0" w:color="auto"/>
            <w:bottom w:val="none" w:sz="0" w:space="0" w:color="auto"/>
            <w:right w:val="none" w:sz="0" w:space="0" w:color="auto"/>
          </w:divBdr>
        </w:div>
        <w:div w:id="431122503">
          <w:marLeft w:val="0"/>
          <w:marRight w:val="0"/>
          <w:marTop w:val="0"/>
          <w:marBottom w:val="0"/>
          <w:divBdr>
            <w:top w:val="none" w:sz="0" w:space="0" w:color="auto"/>
            <w:left w:val="none" w:sz="0" w:space="0" w:color="auto"/>
            <w:bottom w:val="none" w:sz="0" w:space="0" w:color="auto"/>
            <w:right w:val="none" w:sz="0" w:space="0" w:color="auto"/>
          </w:divBdr>
          <w:divsChild>
            <w:div w:id="212391820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9638567">
      <w:bodyDiv w:val="1"/>
      <w:marLeft w:val="0"/>
      <w:marRight w:val="0"/>
      <w:marTop w:val="0"/>
      <w:marBottom w:val="0"/>
      <w:divBdr>
        <w:top w:val="none" w:sz="0" w:space="0" w:color="auto"/>
        <w:left w:val="none" w:sz="0" w:space="0" w:color="auto"/>
        <w:bottom w:val="none" w:sz="0" w:space="0" w:color="auto"/>
        <w:right w:val="none" w:sz="0" w:space="0" w:color="auto"/>
      </w:divBdr>
      <w:divsChild>
        <w:div w:id="831140559">
          <w:marLeft w:val="0"/>
          <w:marRight w:val="0"/>
          <w:marTop w:val="0"/>
          <w:marBottom w:val="0"/>
          <w:divBdr>
            <w:top w:val="none" w:sz="0" w:space="0" w:color="auto"/>
            <w:left w:val="none" w:sz="0" w:space="0" w:color="auto"/>
            <w:bottom w:val="none" w:sz="0" w:space="0" w:color="auto"/>
            <w:right w:val="none" w:sz="0" w:space="0" w:color="auto"/>
          </w:divBdr>
          <w:divsChild>
            <w:div w:id="367410075">
              <w:marLeft w:val="0"/>
              <w:marRight w:val="0"/>
              <w:marTop w:val="0"/>
              <w:marBottom w:val="150"/>
              <w:divBdr>
                <w:top w:val="none" w:sz="0" w:space="0" w:color="auto"/>
                <w:left w:val="none" w:sz="0" w:space="0" w:color="auto"/>
                <w:bottom w:val="none" w:sz="0" w:space="0" w:color="auto"/>
                <w:right w:val="none" w:sz="0" w:space="0" w:color="auto"/>
              </w:divBdr>
              <w:divsChild>
                <w:div w:id="788208684">
                  <w:marLeft w:val="0"/>
                  <w:marRight w:val="0"/>
                  <w:marTop w:val="0"/>
                  <w:marBottom w:val="0"/>
                  <w:divBdr>
                    <w:top w:val="none" w:sz="0" w:space="0" w:color="auto"/>
                    <w:left w:val="none" w:sz="0" w:space="0" w:color="auto"/>
                    <w:bottom w:val="none" w:sz="0" w:space="0" w:color="auto"/>
                    <w:right w:val="none" w:sz="0" w:space="0" w:color="auto"/>
                  </w:divBdr>
                  <w:divsChild>
                    <w:div w:id="1851943806">
                      <w:marLeft w:val="0"/>
                      <w:marRight w:val="0"/>
                      <w:marTop w:val="0"/>
                      <w:marBottom w:val="0"/>
                      <w:divBdr>
                        <w:top w:val="none" w:sz="0" w:space="0" w:color="auto"/>
                        <w:left w:val="none" w:sz="0" w:space="0" w:color="auto"/>
                        <w:bottom w:val="none" w:sz="0" w:space="0" w:color="auto"/>
                        <w:right w:val="none" w:sz="0" w:space="0" w:color="auto"/>
                      </w:divBdr>
                      <w:divsChild>
                        <w:div w:id="1456631882">
                          <w:marLeft w:val="0"/>
                          <w:marRight w:val="0"/>
                          <w:marTop w:val="0"/>
                          <w:marBottom w:val="0"/>
                          <w:divBdr>
                            <w:top w:val="none" w:sz="0" w:space="0" w:color="auto"/>
                            <w:left w:val="none" w:sz="0" w:space="0" w:color="auto"/>
                            <w:bottom w:val="none" w:sz="0" w:space="0" w:color="auto"/>
                            <w:right w:val="none" w:sz="0" w:space="0" w:color="auto"/>
                          </w:divBdr>
                          <w:divsChild>
                            <w:div w:id="10960503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25205883">
                  <w:marLeft w:val="75"/>
                  <w:marRight w:val="0"/>
                  <w:marTop w:val="0"/>
                  <w:marBottom w:val="0"/>
                  <w:divBdr>
                    <w:top w:val="none" w:sz="0" w:space="0" w:color="auto"/>
                    <w:left w:val="none" w:sz="0" w:space="0" w:color="auto"/>
                    <w:bottom w:val="none" w:sz="0" w:space="0" w:color="auto"/>
                    <w:right w:val="none" w:sz="0" w:space="0" w:color="auto"/>
                  </w:divBdr>
                  <w:divsChild>
                    <w:div w:id="948586950">
                      <w:marLeft w:val="0"/>
                      <w:marRight w:val="0"/>
                      <w:marTop w:val="0"/>
                      <w:marBottom w:val="0"/>
                      <w:divBdr>
                        <w:top w:val="none" w:sz="0" w:space="0" w:color="auto"/>
                        <w:left w:val="none" w:sz="0" w:space="0" w:color="auto"/>
                        <w:bottom w:val="none" w:sz="0" w:space="0" w:color="auto"/>
                        <w:right w:val="none" w:sz="0" w:space="0" w:color="auto"/>
                      </w:divBdr>
                    </w:div>
                  </w:divsChild>
                </w:div>
                <w:div w:id="1554271197">
                  <w:marLeft w:val="75"/>
                  <w:marRight w:val="0"/>
                  <w:marTop w:val="0"/>
                  <w:marBottom w:val="0"/>
                  <w:divBdr>
                    <w:top w:val="none" w:sz="0" w:space="0" w:color="auto"/>
                    <w:left w:val="none" w:sz="0" w:space="0" w:color="auto"/>
                    <w:bottom w:val="none" w:sz="0" w:space="0" w:color="auto"/>
                    <w:right w:val="none" w:sz="0" w:space="0" w:color="auto"/>
                  </w:divBdr>
                  <w:divsChild>
                    <w:div w:id="1863325833">
                      <w:marLeft w:val="0"/>
                      <w:marRight w:val="0"/>
                      <w:marTop w:val="0"/>
                      <w:marBottom w:val="0"/>
                      <w:divBdr>
                        <w:top w:val="none" w:sz="0" w:space="0" w:color="auto"/>
                        <w:left w:val="none" w:sz="0" w:space="0" w:color="auto"/>
                        <w:bottom w:val="none" w:sz="0" w:space="0" w:color="auto"/>
                        <w:right w:val="none" w:sz="0" w:space="0" w:color="auto"/>
                      </w:divBdr>
                    </w:div>
                  </w:divsChild>
                </w:div>
                <w:div w:id="1903441057">
                  <w:marLeft w:val="75"/>
                  <w:marRight w:val="0"/>
                  <w:marTop w:val="0"/>
                  <w:marBottom w:val="0"/>
                  <w:divBdr>
                    <w:top w:val="none" w:sz="0" w:space="0" w:color="auto"/>
                    <w:left w:val="none" w:sz="0" w:space="0" w:color="auto"/>
                    <w:bottom w:val="none" w:sz="0" w:space="0" w:color="auto"/>
                    <w:right w:val="none" w:sz="0" w:space="0" w:color="auto"/>
                  </w:divBdr>
                  <w:divsChild>
                    <w:div w:id="678310428">
                      <w:marLeft w:val="0"/>
                      <w:marRight w:val="7350"/>
                      <w:marTop w:val="0"/>
                      <w:marBottom w:val="0"/>
                      <w:divBdr>
                        <w:top w:val="none" w:sz="0" w:space="0" w:color="auto"/>
                        <w:left w:val="none" w:sz="0" w:space="0" w:color="auto"/>
                        <w:bottom w:val="none" w:sz="0" w:space="0" w:color="auto"/>
                        <w:right w:val="none" w:sz="0" w:space="0" w:color="auto"/>
                      </w:divBdr>
                    </w:div>
                  </w:divsChild>
                </w:div>
              </w:divsChild>
            </w:div>
          </w:divsChild>
        </w:div>
        <w:div w:id="1090548147">
          <w:marLeft w:val="0"/>
          <w:marRight w:val="0"/>
          <w:marTop w:val="0"/>
          <w:marBottom w:val="0"/>
          <w:divBdr>
            <w:top w:val="none" w:sz="0" w:space="0" w:color="auto"/>
            <w:left w:val="none" w:sz="0" w:space="0" w:color="auto"/>
            <w:bottom w:val="none" w:sz="0" w:space="0" w:color="auto"/>
            <w:right w:val="none" w:sz="0" w:space="0" w:color="auto"/>
          </w:divBdr>
          <w:divsChild>
            <w:div w:id="230891714">
              <w:marLeft w:val="0"/>
              <w:marRight w:val="0"/>
              <w:marTop w:val="0"/>
              <w:marBottom w:val="150"/>
              <w:divBdr>
                <w:top w:val="none" w:sz="0" w:space="0" w:color="auto"/>
                <w:left w:val="none" w:sz="0" w:space="0" w:color="auto"/>
                <w:bottom w:val="none" w:sz="0" w:space="0" w:color="auto"/>
                <w:right w:val="none" w:sz="0" w:space="0" w:color="auto"/>
              </w:divBdr>
            </w:div>
            <w:div w:id="4946874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0223279">
      <w:bodyDiv w:val="1"/>
      <w:marLeft w:val="0"/>
      <w:marRight w:val="0"/>
      <w:marTop w:val="0"/>
      <w:marBottom w:val="0"/>
      <w:divBdr>
        <w:top w:val="none" w:sz="0" w:space="0" w:color="auto"/>
        <w:left w:val="none" w:sz="0" w:space="0" w:color="auto"/>
        <w:bottom w:val="none" w:sz="0" w:space="0" w:color="auto"/>
        <w:right w:val="none" w:sz="0" w:space="0" w:color="auto"/>
      </w:divBdr>
      <w:divsChild>
        <w:div w:id="270090878">
          <w:marLeft w:val="0"/>
          <w:marRight w:val="0"/>
          <w:marTop w:val="0"/>
          <w:marBottom w:val="0"/>
          <w:divBdr>
            <w:top w:val="none" w:sz="0" w:space="0" w:color="auto"/>
            <w:left w:val="none" w:sz="0" w:space="0" w:color="auto"/>
            <w:bottom w:val="none" w:sz="0" w:space="0" w:color="auto"/>
            <w:right w:val="none" w:sz="0" w:space="0" w:color="auto"/>
          </w:divBdr>
          <w:divsChild>
            <w:div w:id="542669770">
              <w:marLeft w:val="0"/>
              <w:marRight w:val="0"/>
              <w:marTop w:val="0"/>
              <w:marBottom w:val="0"/>
              <w:divBdr>
                <w:top w:val="none" w:sz="0" w:space="0" w:color="auto"/>
                <w:left w:val="none" w:sz="0" w:space="0" w:color="auto"/>
                <w:bottom w:val="none" w:sz="0" w:space="0" w:color="auto"/>
                <w:right w:val="none" w:sz="0" w:space="0" w:color="auto"/>
              </w:divBdr>
              <w:divsChild>
                <w:div w:id="1420328906">
                  <w:marLeft w:val="0"/>
                  <w:marRight w:val="0"/>
                  <w:marTop w:val="0"/>
                  <w:marBottom w:val="0"/>
                  <w:divBdr>
                    <w:top w:val="none" w:sz="0" w:space="0" w:color="auto"/>
                    <w:left w:val="none" w:sz="0" w:space="0" w:color="auto"/>
                    <w:bottom w:val="none" w:sz="0" w:space="0" w:color="auto"/>
                    <w:right w:val="none" w:sz="0" w:space="0" w:color="auto"/>
                  </w:divBdr>
                  <w:divsChild>
                    <w:div w:id="1036660578">
                      <w:marLeft w:val="0"/>
                      <w:marRight w:val="0"/>
                      <w:marTop w:val="0"/>
                      <w:marBottom w:val="0"/>
                      <w:divBdr>
                        <w:top w:val="none" w:sz="0" w:space="0" w:color="auto"/>
                        <w:left w:val="none" w:sz="0" w:space="0" w:color="auto"/>
                        <w:bottom w:val="none" w:sz="0" w:space="0" w:color="auto"/>
                        <w:right w:val="none" w:sz="0" w:space="0" w:color="auto"/>
                      </w:divBdr>
                      <w:divsChild>
                        <w:div w:id="1311598214">
                          <w:marLeft w:val="0"/>
                          <w:marRight w:val="0"/>
                          <w:marTop w:val="0"/>
                          <w:marBottom w:val="0"/>
                          <w:divBdr>
                            <w:top w:val="none" w:sz="0" w:space="0" w:color="auto"/>
                            <w:left w:val="none" w:sz="0" w:space="0" w:color="auto"/>
                            <w:bottom w:val="none" w:sz="0" w:space="0" w:color="auto"/>
                            <w:right w:val="none" w:sz="0" w:space="0" w:color="auto"/>
                          </w:divBdr>
                          <w:divsChild>
                            <w:div w:id="1090470258">
                              <w:marLeft w:val="0"/>
                              <w:marRight w:val="0"/>
                              <w:marTop w:val="0"/>
                              <w:marBottom w:val="0"/>
                              <w:divBdr>
                                <w:top w:val="none" w:sz="0" w:space="0" w:color="auto"/>
                                <w:left w:val="none" w:sz="0" w:space="0" w:color="auto"/>
                                <w:bottom w:val="none" w:sz="0" w:space="0" w:color="auto"/>
                                <w:right w:val="none" w:sz="0" w:space="0" w:color="auto"/>
                              </w:divBdr>
                              <w:divsChild>
                                <w:div w:id="824207479">
                                  <w:marLeft w:val="0"/>
                                  <w:marRight w:val="0"/>
                                  <w:marTop w:val="0"/>
                                  <w:marBottom w:val="0"/>
                                  <w:divBdr>
                                    <w:top w:val="none" w:sz="0" w:space="0" w:color="auto"/>
                                    <w:left w:val="none" w:sz="0" w:space="0" w:color="auto"/>
                                    <w:bottom w:val="none" w:sz="0" w:space="0" w:color="auto"/>
                                    <w:right w:val="none" w:sz="0" w:space="0" w:color="auto"/>
                                  </w:divBdr>
                                  <w:divsChild>
                                    <w:div w:id="939414145">
                                      <w:marLeft w:val="0"/>
                                      <w:marRight w:val="0"/>
                                      <w:marTop w:val="0"/>
                                      <w:marBottom w:val="0"/>
                                      <w:divBdr>
                                        <w:top w:val="none" w:sz="0" w:space="0" w:color="auto"/>
                                        <w:left w:val="none" w:sz="0" w:space="0" w:color="auto"/>
                                        <w:bottom w:val="none" w:sz="0" w:space="0" w:color="auto"/>
                                        <w:right w:val="none" w:sz="0" w:space="0" w:color="auto"/>
                                      </w:divBdr>
                                      <w:divsChild>
                                        <w:div w:id="137527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66810">
      <w:bodyDiv w:val="1"/>
      <w:marLeft w:val="0"/>
      <w:marRight w:val="0"/>
      <w:marTop w:val="0"/>
      <w:marBottom w:val="0"/>
      <w:divBdr>
        <w:top w:val="none" w:sz="0" w:space="0" w:color="auto"/>
        <w:left w:val="none" w:sz="0" w:space="0" w:color="auto"/>
        <w:bottom w:val="none" w:sz="0" w:space="0" w:color="auto"/>
        <w:right w:val="none" w:sz="0" w:space="0" w:color="auto"/>
      </w:divBdr>
      <w:divsChild>
        <w:div w:id="1655792680">
          <w:marLeft w:val="0"/>
          <w:marRight w:val="0"/>
          <w:marTop w:val="0"/>
          <w:marBottom w:val="0"/>
          <w:divBdr>
            <w:top w:val="none" w:sz="0" w:space="0" w:color="auto"/>
            <w:left w:val="none" w:sz="0" w:space="0" w:color="auto"/>
            <w:bottom w:val="none" w:sz="0" w:space="0" w:color="auto"/>
            <w:right w:val="none" w:sz="0" w:space="0" w:color="auto"/>
          </w:divBdr>
          <w:divsChild>
            <w:div w:id="294797546">
              <w:marLeft w:val="0"/>
              <w:marRight w:val="0"/>
              <w:marTop w:val="0"/>
              <w:marBottom w:val="0"/>
              <w:divBdr>
                <w:top w:val="none" w:sz="0" w:space="0" w:color="auto"/>
                <w:left w:val="none" w:sz="0" w:space="0" w:color="auto"/>
                <w:bottom w:val="none" w:sz="0" w:space="0" w:color="auto"/>
                <w:right w:val="none" w:sz="0" w:space="0" w:color="auto"/>
              </w:divBdr>
              <w:divsChild>
                <w:div w:id="1940482453">
                  <w:marLeft w:val="0"/>
                  <w:marRight w:val="0"/>
                  <w:marTop w:val="0"/>
                  <w:marBottom w:val="0"/>
                  <w:divBdr>
                    <w:top w:val="none" w:sz="0" w:space="0" w:color="auto"/>
                    <w:left w:val="none" w:sz="0" w:space="0" w:color="auto"/>
                    <w:bottom w:val="none" w:sz="0" w:space="0" w:color="auto"/>
                    <w:right w:val="none" w:sz="0" w:space="0" w:color="auto"/>
                  </w:divBdr>
                  <w:divsChild>
                    <w:div w:id="1669168857">
                      <w:marLeft w:val="0"/>
                      <w:marRight w:val="0"/>
                      <w:marTop w:val="0"/>
                      <w:marBottom w:val="0"/>
                      <w:divBdr>
                        <w:top w:val="none" w:sz="0" w:space="0" w:color="auto"/>
                        <w:left w:val="none" w:sz="0" w:space="0" w:color="auto"/>
                        <w:bottom w:val="none" w:sz="0" w:space="0" w:color="auto"/>
                        <w:right w:val="none" w:sz="0" w:space="0" w:color="auto"/>
                      </w:divBdr>
                      <w:divsChild>
                        <w:div w:id="1968968107">
                          <w:marLeft w:val="0"/>
                          <w:marRight w:val="0"/>
                          <w:marTop w:val="0"/>
                          <w:marBottom w:val="0"/>
                          <w:divBdr>
                            <w:top w:val="none" w:sz="0" w:space="0" w:color="auto"/>
                            <w:left w:val="none" w:sz="0" w:space="0" w:color="auto"/>
                            <w:bottom w:val="none" w:sz="0" w:space="0" w:color="auto"/>
                            <w:right w:val="none" w:sz="0" w:space="0" w:color="auto"/>
                          </w:divBdr>
                          <w:divsChild>
                            <w:div w:id="1277253444">
                              <w:marLeft w:val="0"/>
                              <w:marRight w:val="0"/>
                              <w:marTop w:val="0"/>
                              <w:marBottom w:val="0"/>
                              <w:divBdr>
                                <w:top w:val="none" w:sz="0" w:space="0" w:color="auto"/>
                                <w:left w:val="none" w:sz="0" w:space="0" w:color="auto"/>
                                <w:bottom w:val="none" w:sz="0" w:space="0" w:color="auto"/>
                                <w:right w:val="none" w:sz="0" w:space="0" w:color="auto"/>
                              </w:divBdr>
                              <w:divsChild>
                                <w:div w:id="590042243">
                                  <w:marLeft w:val="0"/>
                                  <w:marRight w:val="0"/>
                                  <w:marTop w:val="0"/>
                                  <w:marBottom w:val="0"/>
                                  <w:divBdr>
                                    <w:top w:val="none" w:sz="0" w:space="0" w:color="auto"/>
                                    <w:left w:val="none" w:sz="0" w:space="0" w:color="auto"/>
                                    <w:bottom w:val="none" w:sz="0" w:space="0" w:color="auto"/>
                                    <w:right w:val="none" w:sz="0" w:space="0" w:color="auto"/>
                                  </w:divBdr>
                                  <w:divsChild>
                                    <w:div w:id="1846432861">
                                      <w:marLeft w:val="0"/>
                                      <w:marRight w:val="0"/>
                                      <w:marTop w:val="0"/>
                                      <w:marBottom w:val="0"/>
                                      <w:divBdr>
                                        <w:top w:val="none" w:sz="0" w:space="0" w:color="auto"/>
                                        <w:left w:val="none" w:sz="0" w:space="0" w:color="auto"/>
                                        <w:bottom w:val="none" w:sz="0" w:space="0" w:color="auto"/>
                                        <w:right w:val="none" w:sz="0" w:space="0" w:color="auto"/>
                                      </w:divBdr>
                                      <w:divsChild>
                                        <w:div w:id="148135245">
                                          <w:marLeft w:val="0"/>
                                          <w:marRight w:val="0"/>
                                          <w:marTop w:val="0"/>
                                          <w:marBottom w:val="0"/>
                                          <w:divBdr>
                                            <w:top w:val="none" w:sz="0" w:space="0" w:color="auto"/>
                                            <w:left w:val="none" w:sz="0" w:space="0" w:color="auto"/>
                                            <w:bottom w:val="none" w:sz="0" w:space="0" w:color="auto"/>
                                            <w:right w:val="none" w:sz="0" w:space="0" w:color="auto"/>
                                          </w:divBdr>
                                          <w:divsChild>
                                            <w:div w:id="5624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492335">
      <w:bodyDiv w:val="1"/>
      <w:marLeft w:val="0"/>
      <w:marRight w:val="0"/>
      <w:marTop w:val="0"/>
      <w:marBottom w:val="0"/>
      <w:divBdr>
        <w:top w:val="none" w:sz="0" w:space="0" w:color="auto"/>
        <w:left w:val="none" w:sz="0" w:space="0" w:color="auto"/>
        <w:bottom w:val="none" w:sz="0" w:space="0" w:color="auto"/>
        <w:right w:val="none" w:sz="0" w:space="0" w:color="auto"/>
      </w:divBdr>
    </w:div>
    <w:div w:id="150872620">
      <w:bodyDiv w:val="1"/>
      <w:marLeft w:val="0"/>
      <w:marRight w:val="0"/>
      <w:marTop w:val="0"/>
      <w:marBottom w:val="0"/>
      <w:divBdr>
        <w:top w:val="none" w:sz="0" w:space="0" w:color="auto"/>
        <w:left w:val="none" w:sz="0" w:space="0" w:color="auto"/>
        <w:bottom w:val="none" w:sz="0" w:space="0" w:color="auto"/>
        <w:right w:val="none" w:sz="0" w:space="0" w:color="auto"/>
      </w:divBdr>
    </w:div>
    <w:div w:id="151258707">
      <w:bodyDiv w:val="1"/>
      <w:marLeft w:val="0"/>
      <w:marRight w:val="0"/>
      <w:marTop w:val="0"/>
      <w:marBottom w:val="0"/>
      <w:divBdr>
        <w:top w:val="none" w:sz="0" w:space="0" w:color="auto"/>
        <w:left w:val="none" w:sz="0" w:space="0" w:color="auto"/>
        <w:bottom w:val="none" w:sz="0" w:space="0" w:color="auto"/>
        <w:right w:val="none" w:sz="0" w:space="0" w:color="auto"/>
      </w:divBdr>
      <w:divsChild>
        <w:div w:id="410203707">
          <w:marLeft w:val="0"/>
          <w:marRight w:val="0"/>
          <w:marTop w:val="0"/>
          <w:marBottom w:val="0"/>
          <w:divBdr>
            <w:top w:val="none" w:sz="0" w:space="0" w:color="auto"/>
            <w:left w:val="none" w:sz="0" w:space="0" w:color="auto"/>
            <w:bottom w:val="dotted" w:sz="6" w:space="4" w:color="DDDDDD"/>
            <w:right w:val="none" w:sz="0" w:space="0" w:color="auto"/>
          </w:divBdr>
        </w:div>
      </w:divsChild>
    </w:div>
    <w:div w:id="151916688">
      <w:bodyDiv w:val="1"/>
      <w:marLeft w:val="0"/>
      <w:marRight w:val="0"/>
      <w:marTop w:val="0"/>
      <w:marBottom w:val="0"/>
      <w:divBdr>
        <w:top w:val="none" w:sz="0" w:space="0" w:color="auto"/>
        <w:left w:val="none" w:sz="0" w:space="0" w:color="auto"/>
        <w:bottom w:val="none" w:sz="0" w:space="0" w:color="auto"/>
        <w:right w:val="none" w:sz="0" w:space="0" w:color="auto"/>
      </w:divBdr>
      <w:divsChild>
        <w:div w:id="13767982">
          <w:marLeft w:val="0"/>
          <w:marRight w:val="0"/>
          <w:marTop w:val="0"/>
          <w:marBottom w:val="0"/>
          <w:divBdr>
            <w:top w:val="none" w:sz="0" w:space="0" w:color="auto"/>
            <w:left w:val="none" w:sz="0" w:space="0" w:color="auto"/>
            <w:bottom w:val="dotted" w:sz="6" w:space="4" w:color="DDDDDD"/>
            <w:right w:val="none" w:sz="0" w:space="0" w:color="auto"/>
          </w:divBdr>
          <w:divsChild>
            <w:div w:id="193246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3850">
      <w:bodyDiv w:val="1"/>
      <w:marLeft w:val="0"/>
      <w:marRight w:val="0"/>
      <w:marTop w:val="0"/>
      <w:marBottom w:val="0"/>
      <w:divBdr>
        <w:top w:val="none" w:sz="0" w:space="0" w:color="auto"/>
        <w:left w:val="none" w:sz="0" w:space="0" w:color="auto"/>
        <w:bottom w:val="none" w:sz="0" w:space="0" w:color="auto"/>
        <w:right w:val="none" w:sz="0" w:space="0" w:color="auto"/>
      </w:divBdr>
      <w:divsChild>
        <w:div w:id="916014305">
          <w:marLeft w:val="0"/>
          <w:marRight w:val="0"/>
          <w:marTop w:val="0"/>
          <w:marBottom w:val="0"/>
          <w:divBdr>
            <w:top w:val="none" w:sz="0" w:space="0" w:color="auto"/>
            <w:left w:val="none" w:sz="0" w:space="0" w:color="auto"/>
            <w:bottom w:val="none" w:sz="0" w:space="0" w:color="auto"/>
            <w:right w:val="none" w:sz="0" w:space="0" w:color="auto"/>
          </w:divBdr>
          <w:divsChild>
            <w:div w:id="935021581">
              <w:marLeft w:val="0"/>
              <w:marRight w:val="0"/>
              <w:marTop w:val="0"/>
              <w:marBottom w:val="0"/>
              <w:divBdr>
                <w:top w:val="none" w:sz="0" w:space="0" w:color="auto"/>
                <w:left w:val="none" w:sz="0" w:space="0" w:color="auto"/>
                <w:bottom w:val="none" w:sz="0" w:space="0" w:color="auto"/>
                <w:right w:val="none" w:sz="0" w:space="0" w:color="auto"/>
              </w:divBdr>
              <w:divsChild>
                <w:div w:id="366488931">
                  <w:marLeft w:val="0"/>
                  <w:marRight w:val="0"/>
                  <w:marTop w:val="0"/>
                  <w:marBottom w:val="0"/>
                  <w:divBdr>
                    <w:top w:val="none" w:sz="0" w:space="0" w:color="auto"/>
                    <w:left w:val="none" w:sz="0" w:space="0" w:color="auto"/>
                    <w:bottom w:val="none" w:sz="0" w:space="0" w:color="auto"/>
                    <w:right w:val="none" w:sz="0" w:space="0" w:color="auto"/>
                  </w:divBdr>
                  <w:divsChild>
                    <w:div w:id="891114763">
                      <w:marLeft w:val="0"/>
                      <w:marRight w:val="0"/>
                      <w:marTop w:val="0"/>
                      <w:marBottom w:val="0"/>
                      <w:divBdr>
                        <w:top w:val="none" w:sz="0" w:space="0" w:color="auto"/>
                        <w:left w:val="none" w:sz="0" w:space="0" w:color="auto"/>
                        <w:bottom w:val="none" w:sz="0" w:space="0" w:color="auto"/>
                        <w:right w:val="none" w:sz="0" w:space="0" w:color="auto"/>
                      </w:divBdr>
                      <w:divsChild>
                        <w:div w:id="936403422">
                          <w:marLeft w:val="0"/>
                          <w:marRight w:val="0"/>
                          <w:marTop w:val="0"/>
                          <w:marBottom w:val="0"/>
                          <w:divBdr>
                            <w:top w:val="none" w:sz="0" w:space="0" w:color="auto"/>
                            <w:left w:val="none" w:sz="0" w:space="0" w:color="auto"/>
                            <w:bottom w:val="none" w:sz="0" w:space="0" w:color="auto"/>
                            <w:right w:val="none" w:sz="0" w:space="0" w:color="auto"/>
                          </w:divBdr>
                          <w:divsChild>
                            <w:div w:id="1701927794">
                              <w:marLeft w:val="0"/>
                              <w:marRight w:val="0"/>
                              <w:marTop w:val="0"/>
                              <w:marBottom w:val="0"/>
                              <w:divBdr>
                                <w:top w:val="none" w:sz="0" w:space="0" w:color="auto"/>
                                <w:left w:val="none" w:sz="0" w:space="0" w:color="auto"/>
                                <w:bottom w:val="none" w:sz="0" w:space="0" w:color="auto"/>
                                <w:right w:val="none" w:sz="0" w:space="0" w:color="auto"/>
                              </w:divBdr>
                              <w:divsChild>
                                <w:div w:id="216551706">
                                  <w:marLeft w:val="0"/>
                                  <w:marRight w:val="0"/>
                                  <w:marTop w:val="0"/>
                                  <w:marBottom w:val="0"/>
                                  <w:divBdr>
                                    <w:top w:val="none" w:sz="0" w:space="0" w:color="auto"/>
                                    <w:left w:val="none" w:sz="0" w:space="0" w:color="auto"/>
                                    <w:bottom w:val="none" w:sz="0" w:space="0" w:color="auto"/>
                                    <w:right w:val="none" w:sz="0" w:space="0" w:color="auto"/>
                                  </w:divBdr>
                                  <w:divsChild>
                                    <w:div w:id="10763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140743">
      <w:bodyDiv w:val="1"/>
      <w:marLeft w:val="0"/>
      <w:marRight w:val="0"/>
      <w:marTop w:val="0"/>
      <w:marBottom w:val="0"/>
      <w:divBdr>
        <w:top w:val="none" w:sz="0" w:space="0" w:color="auto"/>
        <w:left w:val="none" w:sz="0" w:space="0" w:color="auto"/>
        <w:bottom w:val="none" w:sz="0" w:space="0" w:color="auto"/>
        <w:right w:val="none" w:sz="0" w:space="0" w:color="auto"/>
      </w:divBdr>
      <w:divsChild>
        <w:div w:id="1443184354">
          <w:marLeft w:val="0"/>
          <w:marRight w:val="0"/>
          <w:marTop w:val="0"/>
          <w:marBottom w:val="0"/>
          <w:divBdr>
            <w:top w:val="none" w:sz="0" w:space="0" w:color="auto"/>
            <w:left w:val="none" w:sz="0" w:space="0" w:color="auto"/>
            <w:bottom w:val="none" w:sz="0" w:space="0" w:color="auto"/>
            <w:right w:val="none" w:sz="0" w:space="0" w:color="auto"/>
          </w:divBdr>
          <w:divsChild>
            <w:div w:id="2142529435">
              <w:marLeft w:val="0"/>
              <w:marRight w:val="0"/>
              <w:marTop w:val="0"/>
              <w:marBottom w:val="0"/>
              <w:divBdr>
                <w:top w:val="none" w:sz="0" w:space="0" w:color="auto"/>
                <w:left w:val="none" w:sz="0" w:space="0" w:color="auto"/>
                <w:bottom w:val="none" w:sz="0" w:space="0" w:color="auto"/>
                <w:right w:val="none" w:sz="0" w:space="0" w:color="auto"/>
              </w:divBdr>
              <w:divsChild>
                <w:div w:id="143203427">
                  <w:marLeft w:val="0"/>
                  <w:marRight w:val="0"/>
                  <w:marTop w:val="0"/>
                  <w:marBottom w:val="0"/>
                  <w:divBdr>
                    <w:top w:val="none" w:sz="0" w:space="0" w:color="auto"/>
                    <w:left w:val="none" w:sz="0" w:space="0" w:color="auto"/>
                    <w:bottom w:val="none" w:sz="0" w:space="0" w:color="auto"/>
                    <w:right w:val="none" w:sz="0" w:space="0" w:color="auto"/>
                  </w:divBdr>
                  <w:divsChild>
                    <w:div w:id="2113742237">
                      <w:marLeft w:val="0"/>
                      <w:marRight w:val="0"/>
                      <w:marTop w:val="0"/>
                      <w:marBottom w:val="0"/>
                      <w:divBdr>
                        <w:top w:val="none" w:sz="0" w:space="0" w:color="auto"/>
                        <w:left w:val="none" w:sz="0" w:space="0" w:color="auto"/>
                        <w:bottom w:val="none" w:sz="0" w:space="0" w:color="auto"/>
                        <w:right w:val="none" w:sz="0" w:space="0" w:color="auto"/>
                      </w:divBdr>
                      <w:divsChild>
                        <w:div w:id="284704512">
                          <w:marLeft w:val="0"/>
                          <w:marRight w:val="0"/>
                          <w:marTop w:val="0"/>
                          <w:marBottom w:val="0"/>
                          <w:divBdr>
                            <w:top w:val="none" w:sz="0" w:space="0" w:color="auto"/>
                            <w:left w:val="none" w:sz="0" w:space="0" w:color="auto"/>
                            <w:bottom w:val="none" w:sz="0" w:space="0" w:color="auto"/>
                            <w:right w:val="none" w:sz="0" w:space="0" w:color="auto"/>
                          </w:divBdr>
                          <w:divsChild>
                            <w:div w:id="1867406446">
                              <w:marLeft w:val="0"/>
                              <w:marRight w:val="0"/>
                              <w:marTop w:val="0"/>
                              <w:marBottom w:val="0"/>
                              <w:divBdr>
                                <w:top w:val="none" w:sz="0" w:space="0" w:color="auto"/>
                                <w:left w:val="none" w:sz="0" w:space="0" w:color="auto"/>
                                <w:bottom w:val="none" w:sz="0" w:space="0" w:color="auto"/>
                                <w:right w:val="none" w:sz="0" w:space="0" w:color="auto"/>
                              </w:divBdr>
                              <w:divsChild>
                                <w:div w:id="693306114">
                                  <w:marLeft w:val="0"/>
                                  <w:marRight w:val="0"/>
                                  <w:marTop w:val="0"/>
                                  <w:marBottom w:val="0"/>
                                  <w:divBdr>
                                    <w:top w:val="none" w:sz="0" w:space="0" w:color="auto"/>
                                    <w:left w:val="none" w:sz="0" w:space="0" w:color="auto"/>
                                    <w:bottom w:val="none" w:sz="0" w:space="0" w:color="auto"/>
                                    <w:right w:val="none" w:sz="0" w:space="0" w:color="auto"/>
                                  </w:divBdr>
                                  <w:divsChild>
                                    <w:div w:id="103168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31592">
      <w:bodyDiv w:val="1"/>
      <w:marLeft w:val="0"/>
      <w:marRight w:val="0"/>
      <w:marTop w:val="0"/>
      <w:marBottom w:val="0"/>
      <w:divBdr>
        <w:top w:val="none" w:sz="0" w:space="0" w:color="auto"/>
        <w:left w:val="none" w:sz="0" w:space="0" w:color="auto"/>
        <w:bottom w:val="none" w:sz="0" w:space="0" w:color="auto"/>
        <w:right w:val="none" w:sz="0" w:space="0" w:color="auto"/>
      </w:divBdr>
      <w:divsChild>
        <w:div w:id="1539271624">
          <w:marLeft w:val="0"/>
          <w:marRight w:val="0"/>
          <w:marTop w:val="150"/>
          <w:marBottom w:val="0"/>
          <w:divBdr>
            <w:top w:val="none" w:sz="0" w:space="0" w:color="auto"/>
            <w:left w:val="none" w:sz="0" w:space="0" w:color="auto"/>
            <w:bottom w:val="none" w:sz="0" w:space="0" w:color="auto"/>
            <w:right w:val="none" w:sz="0" w:space="0" w:color="auto"/>
          </w:divBdr>
          <w:divsChild>
            <w:div w:id="1544058844">
              <w:marLeft w:val="0"/>
              <w:marRight w:val="150"/>
              <w:marTop w:val="0"/>
              <w:marBottom w:val="0"/>
              <w:divBdr>
                <w:top w:val="none" w:sz="0" w:space="0" w:color="auto"/>
                <w:left w:val="none" w:sz="0" w:space="0" w:color="auto"/>
                <w:bottom w:val="none" w:sz="0" w:space="0" w:color="auto"/>
                <w:right w:val="none" w:sz="0" w:space="0" w:color="auto"/>
              </w:divBdr>
            </w:div>
          </w:divsChild>
        </w:div>
        <w:div w:id="2139059237">
          <w:marLeft w:val="0"/>
          <w:marRight w:val="0"/>
          <w:marTop w:val="0"/>
          <w:marBottom w:val="0"/>
          <w:divBdr>
            <w:top w:val="none" w:sz="0" w:space="8" w:color="auto"/>
            <w:left w:val="none" w:sz="0" w:space="2" w:color="auto"/>
            <w:bottom w:val="single" w:sz="6" w:space="8" w:color="DDDDDD"/>
            <w:right w:val="none" w:sz="0" w:space="0" w:color="auto"/>
          </w:divBdr>
        </w:div>
      </w:divsChild>
    </w:div>
    <w:div w:id="152380233">
      <w:bodyDiv w:val="1"/>
      <w:marLeft w:val="0"/>
      <w:marRight w:val="0"/>
      <w:marTop w:val="0"/>
      <w:marBottom w:val="0"/>
      <w:divBdr>
        <w:top w:val="none" w:sz="0" w:space="0" w:color="auto"/>
        <w:left w:val="none" w:sz="0" w:space="0" w:color="auto"/>
        <w:bottom w:val="none" w:sz="0" w:space="0" w:color="auto"/>
        <w:right w:val="none" w:sz="0" w:space="0" w:color="auto"/>
      </w:divBdr>
    </w:div>
    <w:div w:id="152766372">
      <w:bodyDiv w:val="1"/>
      <w:marLeft w:val="0"/>
      <w:marRight w:val="0"/>
      <w:marTop w:val="0"/>
      <w:marBottom w:val="0"/>
      <w:divBdr>
        <w:top w:val="none" w:sz="0" w:space="0" w:color="auto"/>
        <w:left w:val="none" w:sz="0" w:space="0" w:color="auto"/>
        <w:bottom w:val="none" w:sz="0" w:space="0" w:color="auto"/>
        <w:right w:val="none" w:sz="0" w:space="0" w:color="auto"/>
      </w:divBdr>
      <w:divsChild>
        <w:div w:id="1251547231">
          <w:marLeft w:val="0"/>
          <w:marRight w:val="0"/>
          <w:marTop w:val="0"/>
          <w:marBottom w:val="0"/>
          <w:divBdr>
            <w:top w:val="none" w:sz="0" w:space="0" w:color="auto"/>
            <w:left w:val="none" w:sz="0" w:space="0" w:color="auto"/>
            <w:bottom w:val="none" w:sz="0" w:space="0" w:color="auto"/>
            <w:right w:val="none" w:sz="0" w:space="0" w:color="auto"/>
          </w:divBdr>
          <w:divsChild>
            <w:div w:id="1217743922">
              <w:marLeft w:val="0"/>
              <w:marRight w:val="0"/>
              <w:marTop w:val="0"/>
              <w:marBottom w:val="0"/>
              <w:divBdr>
                <w:top w:val="none" w:sz="0" w:space="0" w:color="auto"/>
                <w:left w:val="none" w:sz="0" w:space="0" w:color="auto"/>
                <w:bottom w:val="none" w:sz="0" w:space="0" w:color="auto"/>
                <w:right w:val="none" w:sz="0" w:space="0" w:color="auto"/>
              </w:divBdr>
              <w:divsChild>
                <w:div w:id="1436974764">
                  <w:marLeft w:val="0"/>
                  <w:marRight w:val="0"/>
                  <w:marTop w:val="0"/>
                  <w:marBottom w:val="0"/>
                  <w:divBdr>
                    <w:top w:val="none" w:sz="0" w:space="0" w:color="auto"/>
                    <w:left w:val="none" w:sz="0" w:space="0" w:color="auto"/>
                    <w:bottom w:val="none" w:sz="0" w:space="0" w:color="auto"/>
                    <w:right w:val="none" w:sz="0" w:space="0" w:color="auto"/>
                  </w:divBdr>
                  <w:divsChild>
                    <w:div w:id="1887181701">
                      <w:marLeft w:val="0"/>
                      <w:marRight w:val="0"/>
                      <w:marTop w:val="0"/>
                      <w:marBottom w:val="0"/>
                      <w:divBdr>
                        <w:top w:val="none" w:sz="0" w:space="0" w:color="auto"/>
                        <w:left w:val="none" w:sz="0" w:space="0" w:color="auto"/>
                        <w:bottom w:val="none" w:sz="0" w:space="0" w:color="auto"/>
                        <w:right w:val="none" w:sz="0" w:space="0" w:color="auto"/>
                      </w:divBdr>
                      <w:divsChild>
                        <w:div w:id="574432795">
                          <w:marLeft w:val="0"/>
                          <w:marRight w:val="0"/>
                          <w:marTop w:val="0"/>
                          <w:marBottom w:val="0"/>
                          <w:divBdr>
                            <w:top w:val="none" w:sz="0" w:space="0" w:color="auto"/>
                            <w:left w:val="none" w:sz="0" w:space="0" w:color="auto"/>
                            <w:bottom w:val="none" w:sz="0" w:space="0" w:color="auto"/>
                            <w:right w:val="none" w:sz="0" w:space="0" w:color="auto"/>
                          </w:divBdr>
                          <w:divsChild>
                            <w:div w:id="1314288372">
                              <w:marLeft w:val="0"/>
                              <w:marRight w:val="0"/>
                              <w:marTop w:val="0"/>
                              <w:marBottom w:val="0"/>
                              <w:divBdr>
                                <w:top w:val="none" w:sz="0" w:space="0" w:color="auto"/>
                                <w:left w:val="none" w:sz="0" w:space="0" w:color="auto"/>
                                <w:bottom w:val="none" w:sz="0" w:space="0" w:color="auto"/>
                                <w:right w:val="none" w:sz="0" w:space="0" w:color="auto"/>
                              </w:divBdr>
                              <w:divsChild>
                                <w:div w:id="1665863243">
                                  <w:marLeft w:val="0"/>
                                  <w:marRight w:val="0"/>
                                  <w:marTop w:val="0"/>
                                  <w:marBottom w:val="0"/>
                                  <w:divBdr>
                                    <w:top w:val="none" w:sz="0" w:space="0" w:color="auto"/>
                                    <w:left w:val="none" w:sz="0" w:space="0" w:color="auto"/>
                                    <w:bottom w:val="none" w:sz="0" w:space="0" w:color="auto"/>
                                    <w:right w:val="none" w:sz="0" w:space="0" w:color="auto"/>
                                  </w:divBdr>
                                  <w:divsChild>
                                    <w:div w:id="165290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033320">
      <w:bodyDiv w:val="1"/>
      <w:marLeft w:val="0"/>
      <w:marRight w:val="0"/>
      <w:marTop w:val="0"/>
      <w:marBottom w:val="0"/>
      <w:divBdr>
        <w:top w:val="none" w:sz="0" w:space="0" w:color="auto"/>
        <w:left w:val="none" w:sz="0" w:space="0" w:color="auto"/>
        <w:bottom w:val="none" w:sz="0" w:space="0" w:color="auto"/>
        <w:right w:val="none" w:sz="0" w:space="0" w:color="auto"/>
      </w:divBdr>
      <w:divsChild>
        <w:div w:id="965935308">
          <w:marLeft w:val="0"/>
          <w:marRight w:val="0"/>
          <w:marTop w:val="0"/>
          <w:marBottom w:val="0"/>
          <w:divBdr>
            <w:top w:val="none" w:sz="0" w:space="0" w:color="auto"/>
            <w:left w:val="none" w:sz="0" w:space="0" w:color="auto"/>
            <w:bottom w:val="dotted" w:sz="6" w:space="4" w:color="DDDDDD"/>
            <w:right w:val="none" w:sz="0" w:space="0" w:color="auto"/>
          </w:divBdr>
        </w:div>
      </w:divsChild>
    </w:div>
    <w:div w:id="154423992">
      <w:bodyDiv w:val="1"/>
      <w:marLeft w:val="0"/>
      <w:marRight w:val="0"/>
      <w:marTop w:val="0"/>
      <w:marBottom w:val="0"/>
      <w:divBdr>
        <w:top w:val="none" w:sz="0" w:space="0" w:color="auto"/>
        <w:left w:val="none" w:sz="0" w:space="0" w:color="auto"/>
        <w:bottom w:val="none" w:sz="0" w:space="0" w:color="auto"/>
        <w:right w:val="none" w:sz="0" w:space="0" w:color="auto"/>
      </w:divBdr>
      <w:divsChild>
        <w:div w:id="1881893619">
          <w:marLeft w:val="0"/>
          <w:marRight w:val="0"/>
          <w:marTop w:val="0"/>
          <w:marBottom w:val="150"/>
          <w:divBdr>
            <w:top w:val="none" w:sz="0" w:space="0" w:color="auto"/>
            <w:left w:val="none" w:sz="0" w:space="0" w:color="auto"/>
            <w:bottom w:val="none" w:sz="0" w:space="0" w:color="auto"/>
            <w:right w:val="none" w:sz="0" w:space="0" w:color="auto"/>
          </w:divBdr>
        </w:div>
      </w:divsChild>
    </w:div>
    <w:div w:id="154880710">
      <w:bodyDiv w:val="1"/>
      <w:marLeft w:val="0"/>
      <w:marRight w:val="0"/>
      <w:marTop w:val="0"/>
      <w:marBottom w:val="0"/>
      <w:divBdr>
        <w:top w:val="none" w:sz="0" w:space="0" w:color="auto"/>
        <w:left w:val="none" w:sz="0" w:space="0" w:color="auto"/>
        <w:bottom w:val="none" w:sz="0" w:space="0" w:color="auto"/>
        <w:right w:val="none" w:sz="0" w:space="0" w:color="auto"/>
      </w:divBdr>
    </w:div>
    <w:div w:id="155154324">
      <w:bodyDiv w:val="1"/>
      <w:marLeft w:val="0"/>
      <w:marRight w:val="0"/>
      <w:marTop w:val="0"/>
      <w:marBottom w:val="0"/>
      <w:divBdr>
        <w:top w:val="none" w:sz="0" w:space="0" w:color="auto"/>
        <w:left w:val="none" w:sz="0" w:space="0" w:color="auto"/>
        <w:bottom w:val="none" w:sz="0" w:space="0" w:color="auto"/>
        <w:right w:val="none" w:sz="0" w:space="0" w:color="auto"/>
      </w:divBdr>
      <w:divsChild>
        <w:div w:id="2107262861">
          <w:marLeft w:val="0"/>
          <w:marRight w:val="0"/>
          <w:marTop w:val="0"/>
          <w:marBottom w:val="0"/>
          <w:divBdr>
            <w:top w:val="none" w:sz="0" w:space="0" w:color="auto"/>
            <w:left w:val="none" w:sz="0" w:space="0" w:color="auto"/>
            <w:bottom w:val="none" w:sz="0" w:space="0" w:color="auto"/>
            <w:right w:val="none" w:sz="0" w:space="0" w:color="auto"/>
          </w:divBdr>
          <w:divsChild>
            <w:div w:id="483854890">
              <w:marLeft w:val="0"/>
              <w:marRight w:val="0"/>
              <w:marTop w:val="0"/>
              <w:marBottom w:val="0"/>
              <w:divBdr>
                <w:top w:val="none" w:sz="0" w:space="0" w:color="auto"/>
                <w:left w:val="none" w:sz="0" w:space="0" w:color="auto"/>
                <w:bottom w:val="none" w:sz="0" w:space="0" w:color="auto"/>
                <w:right w:val="none" w:sz="0" w:space="0" w:color="auto"/>
              </w:divBdr>
              <w:divsChild>
                <w:div w:id="1642270615">
                  <w:marLeft w:val="0"/>
                  <w:marRight w:val="0"/>
                  <w:marTop w:val="0"/>
                  <w:marBottom w:val="0"/>
                  <w:divBdr>
                    <w:top w:val="none" w:sz="0" w:space="0" w:color="auto"/>
                    <w:left w:val="none" w:sz="0" w:space="0" w:color="auto"/>
                    <w:bottom w:val="none" w:sz="0" w:space="0" w:color="auto"/>
                    <w:right w:val="none" w:sz="0" w:space="0" w:color="auto"/>
                  </w:divBdr>
                  <w:divsChild>
                    <w:div w:id="1750075348">
                      <w:marLeft w:val="0"/>
                      <w:marRight w:val="0"/>
                      <w:marTop w:val="0"/>
                      <w:marBottom w:val="0"/>
                      <w:divBdr>
                        <w:top w:val="none" w:sz="0" w:space="0" w:color="auto"/>
                        <w:left w:val="none" w:sz="0" w:space="0" w:color="auto"/>
                        <w:bottom w:val="none" w:sz="0" w:space="0" w:color="auto"/>
                        <w:right w:val="none" w:sz="0" w:space="0" w:color="auto"/>
                      </w:divBdr>
                      <w:divsChild>
                        <w:div w:id="1981377833">
                          <w:marLeft w:val="0"/>
                          <w:marRight w:val="0"/>
                          <w:marTop w:val="0"/>
                          <w:marBottom w:val="0"/>
                          <w:divBdr>
                            <w:top w:val="none" w:sz="0" w:space="0" w:color="auto"/>
                            <w:left w:val="none" w:sz="0" w:space="0" w:color="auto"/>
                            <w:bottom w:val="none" w:sz="0" w:space="0" w:color="auto"/>
                            <w:right w:val="none" w:sz="0" w:space="0" w:color="auto"/>
                          </w:divBdr>
                          <w:divsChild>
                            <w:div w:id="318534307">
                              <w:marLeft w:val="0"/>
                              <w:marRight w:val="0"/>
                              <w:marTop w:val="0"/>
                              <w:marBottom w:val="0"/>
                              <w:divBdr>
                                <w:top w:val="none" w:sz="0" w:space="0" w:color="auto"/>
                                <w:left w:val="none" w:sz="0" w:space="0" w:color="auto"/>
                                <w:bottom w:val="none" w:sz="0" w:space="0" w:color="auto"/>
                                <w:right w:val="none" w:sz="0" w:space="0" w:color="auto"/>
                              </w:divBdr>
                              <w:divsChild>
                                <w:div w:id="514003459">
                                  <w:marLeft w:val="0"/>
                                  <w:marRight w:val="0"/>
                                  <w:marTop w:val="0"/>
                                  <w:marBottom w:val="0"/>
                                  <w:divBdr>
                                    <w:top w:val="none" w:sz="0" w:space="0" w:color="auto"/>
                                    <w:left w:val="none" w:sz="0" w:space="0" w:color="auto"/>
                                    <w:bottom w:val="none" w:sz="0" w:space="0" w:color="auto"/>
                                    <w:right w:val="none" w:sz="0" w:space="0" w:color="auto"/>
                                  </w:divBdr>
                                  <w:divsChild>
                                    <w:div w:id="3493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802556">
      <w:bodyDiv w:val="1"/>
      <w:marLeft w:val="0"/>
      <w:marRight w:val="0"/>
      <w:marTop w:val="0"/>
      <w:marBottom w:val="0"/>
      <w:divBdr>
        <w:top w:val="none" w:sz="0" w:space="0" w:color="auto"/>
        <w:left w:val="none" w:sz="0" w:space="0" w:color="auto"/>
        <w:bottom w:val="none" w:sz="0" w:space="0" w:color="auto"/>
        <w:right w:val="none" w:sz="0" w:space="0" w:color="auto"/>
      </w:divBdr>
    </w:div>
    <w:div w:id="156268167">
      <w:bodyDiv w:val="1"/>
      <w:marLeft w:val="0"/>
      <w:marRight w:val="0"/>
      <w:marTop w:val="0"/>
      <w:marBottom w:val="0"/>
      <w:divBdr>
        <w:top w:val="none" w:sz="0" w:space="0" w:color="auto"/>
        <w:left w:val="none" w:sz="0" w:space="0" w:color="auto"/>
        <w:bottom w:val="none" w:sz="0" w:space="0" w:color="auto"/>
        <w:right w:val="none" w:sz="0" w:space="0" w:color="auto"/>
      </w:divBdr>
      <w:divsChild>
        <w:div w:id="1064838353">
          <w:marLeft w:val="0"/>
          <w:marRight w:val="0"/>
          <w:marTop w:val="0"/>
          <w:marBottom w:val="0"/>
          <w:divBdr>
            <w:top w:val="none" w:sz="0" w:space="0" w:color="auto"/>
            <w:left w:val="none" w:sz="0" w:space="0" w:color="auto"/>
            <w:bottom w:val="none" w:sz="0" w:space="0" w:color="auto"/>
            <w:right w:val="none" w:sz="0" w:space="0" w:color="auto"/>
          </w:divBdr>
          <w:divsChild>
            <w:div w:id="478421351">
              <w:marLeft w:val="0"/>
              <w:marRight w:val="0"/>
              <w:marTop w:val="0"/>
              <w:marBottom w:val="150"/>
              <w:divBdr>
                <w:top w:val="none" w:sz="0" w:space="0" w:color="auto"/>
                <w:left w:val="none" w:sz="0" w:space="0" w:color="auto"/>
                <w:bottom w:val="none" w:sz="0" w:space="0" w:color="auto"/>
                <w:right w:val="none" w:sz="0" w:space="0" w:color="auto"/>
              </w:divBdr>
            </w:div>
            <w:div w:id="180847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7199">
      <w:bodyDiv w:val="1"/>
      <w:marLeft w:val="0"/>
      <w:marRight w:val="0"/>
      <w:marTop w:val="0"/>
      <w:marBottom w:val="0"/>
      <w:divBdr>
        <w:top w:val="none" w:sz="0" w:space="0" w:color="auto"/>
        <w:left w:val="none" w:sz="0" w:space="0" w:color="auto"/>
        <w:bottom w:val="none" w:sz="0" w:space="0" w:color="auto"/>
        <w:right w:val="none" w:sz="0" w:space="0" w:color="auto"/>
      </w:divBdr>
    </w:div>
    <w:div w:id="156458297">
      <w:bodyDiv w:val="1"/>
      <w:marLeft w:val="0"/>
      <w:marRight w:val="0"/>
      <w:marTop w:val="0"/>
      <w:marBottom w:val="0"/>
      <w:divBdr>
        <w:top w:val="none" w:sz="0" w:space="0" w:color="auto"/>
        <w:left w:val="none" w:sz="0" w:space="0" w:color="auto"/>
        <w:bottom w:val="none" w:sz="0" w:space="0" w:color="auto"/>
        <w:right w:val="none" w:sz="0" w:space="0" w:color="auto"/>
      </w:divBdr>
      <w:divsChild>
        <w:div w:id="1001934694">
          <w:marLeft w:val="0"/>
          <w:marRight w:val="0"/>
          <w:marTop w:val="0"/>
          <w:marBottom w:val="150"/>
          <w:divBdr>
            <w:top w:val="none" w:sz="0" w:space="0" w:color="auto"/>
            <w:left w:val="none" w:sz="0" w:space="0" w:color="auto"/>
            <w:bottom w:val="none" w:sz="0" w:space="0" w:color="auto"/>
            <w:right w:val="none" w:sz="0" w:space="0" w:color="auto"/>
          </w:divBdr>
        </w:div>
      </w:divsChild>
    </w:div>
    <w:div w:id="156582454">
      <w:bodyDiv w:val="1"/>
      <w:marLeft w:val="0"/>
      <w:marRight w:val="0"/>
      <w:marTop w:val="0"/>
      <w:marBottom w:val="0"/>
      <w:divBdr>
        <w:top w:val="none" w:sz="0" w:space="0" w:color="auto"/>
        <w:left w:val="none" w:sz="0" w:space="0" w:color="auto"/>
        <w:bottom w:val="none" w:sz="0" w:space="0" w:color="auto"/>
        <w:right w:val="none" w:sz="0" w:space="0" w:color="auto"/>
      </w:divBdr>
    </w:div>
    <w:div w:id="156921682">
      <w:bodyDiv w:val="1"/>
      <w:marLeft w:val="0"/>
      <w:marRight w:val="0"/>
      <w:marTop w:val="0"/>
      <w:marBottom w:val="0"/>
      <w:divBdr>
        <w:top w:val="none" w:sz="0" w:space="0" w:color="auto"/>
        <w:left w:val="none" w:sz="0" w:space="0" w:color="auto"/>
        <w:bottom w:val="none" w:sz="0" w:space="0" w:color="auto"/>
        <w:right w:val="none" w:sz="0" w:space="0" w:color="auto"/>
      </w:divBdr>
      <w:divsChild>
        <w:div w:id="1867980812">
          <w:marLeft w:val="0"/>
          <w:marRight w:val="0"/>
          <w:marTop w:val="0"/>
          <w:marBottom w:val="0"/>
          <w:divBdr>
            <w:top w:val="none" w:sz="0" w:space="0" w:color="auto"/>
            <w:left w:val="none" w:sz="0" w:space="0" w:color="auto"/>
            <w:bottom w:val="none" w:sz="0" w:space="0" w:color="auto"/>
            <w:right w:val="none" w:sz="0" w:space="0" w:color="auto"/>
          </w:divBdr>
          <w:divsChild>
            <w:div w:id="661468694">
              <w:marLeft w:val="0"/>
              <w:marRight w:val="0"/>
              <w:marTop w:val="0"/>
              <w:marBottom w:val="0"/>
              <w:divBdr>
                <w:top w:val="none" w:sz="0" w:space="0" w:color="auto"/>
                <w:left w:val="none" w:sz="0" w:space="0" w:color="auto"/>
                <w:bottom w:val="none" w:sz="0" w:space="0" w:color="auto"/>
                <w:right w:val="none" w:sz="0" w:space="0" w:color="auto"/>
              </w:divBdr>
              <w:divsChild>
                <w:div w:id="247034399">
                  <w:marLeft w:val="0"/>
                  <w:marRight w:val="0"/>
                  <w:marTop w:val="0"/>
                  <w:marBottom w:val="0"/>
                  <w:divBdr>
                    <w:top w:val="none" w:sz="0" w:space="0" w:color="auto"/>
                    <w:left w:val="none" w:sz="0" w:space="0" w:color="auto"/>
                    <w:bottom w:val="none" w:sz="0" w:space="0" w:color="auto"/>
                    <w:right w:val="none" w:sz="0" w:space="0" w:color="auto"/>
                  </w:divBdr>
                  <w:divsChild>
                    <w:div w:id="1655335110">
                      <w:marLeft w:val="0"/>
                      <w:marRight w:val="0"/>
                      <w:marTop w:val="0"/>
                      <w:marBottom w:val="0"/>
                      <w:divBdr>
                        <w:top w:val="none" w:sz="0" w:space="0" w:color="auto"/>
                        <w:left w:val="none" w:sz="0" w:space="0" w:color="auto"/>
                        <w:bottom w:val="none" w:sz="0" w:space="0" w:color="auto"/>
                        <w:right w:val="none" w:sz="0" w:space="0" w:color="auto"/>
                      </w:divBdr>
                      <w:divsChild>
                        <w:div w:id="1091197964">
                          <w:marLeft w:val="0"/>
                          <w:marRight w:val="0"/>
                          <w:marTop w:val="0"/>
                          <w:marBottom w:val="0"/>
                          <w:divBdr>
                            <w:top w:val="none" w:sz="0" w:space="0" w:color="auto"/>
                            <w:left w:val="none" w:sz="0" w:space="0" w:color="auto"/>
                            <w:bottom w:val="none" w:sz="0" w:space="0" w:color="auto"/>
                            <w:right w:val="none" w:sz="0" w:space="0" w:color="auto"/>
                          </w:divBdr>
                          <w:divsChild>
                            <w:div w:id="2029989349">
                              <w:marLeft w:val="0"/>
                              <w:marRight w:val="0"/>
                              <w:marTop w:val="0"/>
                              <w:marBottom w:val="0"/>
                              <w:divBdr>
                                <w:top w:val="none" w:sz="0" w:space="0" w:color="auto"/>
                                <w:left w:val="none" w:sz="0" w:space="0" w:color="auto"/>
                                <w:bottom w:val="none" w:sz="0" w:space="0" w:color="auto"/>
                                <w:right w:val="none" w:sz="0" w:space="0" w:color="auto"/>
                              </w:divBdr>
                              <w:divsChild>
                                <w:div w:id="1540781721">
                                  <w:marLeft w:val="0"/>
                                  <w:marRight w:val="0"/>
                                  <w:marTop w:val="0"/>
                                  <w:marBottom w:val="0"/>
                                  <w:divBdr>
                                    <w:top w:val="none" w:sz="0" w:space="0" w:color="auto"/>
                                    <w:left w:val="none" w:sz="0" w:space="0" w:color="auto"/>
                                    <w:bottom w:val="none" w:sz="0" w:space="0" w:color="auto"/>
                                    <w:right w:val="none" w:sz="0" w:space="0" w:color="auto"/>
                                  </w:divBdr>
                                  <w:divsChild>
                                    <w:div w:id="142915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24387">
      <w:bodyDiv w:val="1"/>
      <w:marLeft w:val="0"/>
      <w:marRight w:val="0"/>
      <w:marTop w:val="0"/>
      <w:marBottom w:val="0"/>
      <w:divBdr>
        <w:top w:val="none" w:sz="0" w:space="0" w:color="auto"/>
        <w:left w:val="none" w:sz="0" w:space="0" w:color="auto"/>
        <w:bottom w:val="none" w:sz="0" w:space="0" w:color="auto"/>
        <w:right w:val="none" w:sz="0" w:space="0" w:color="auto"/>
      </w:divBdr>
    </w:div>
    <w:div w:id="156924764">
      <w:bodyDiv w:val="1"/>
      <w:marLeft w:val="0"/>
      <w:marRight w:val="0"/>
      <w:marTop w:val="0"/>
      <w:marBottom w:val="0"/>
      <w:divBdr>
        <w:top w:val="none" w:sz="0" w:space="0" w:color="auto"/>
        <w:left w:val="none" w:sz="0" w:space="0" w:color="auto"/>
        <w:bottom w:val="none" w:sz="0" w:space="0" w:color="auto"/>
        <w:right w:val="none" w:sz="0" w:space="0" w:color="auto"/>
      </w:divBdr>
      <w:divsChild>
        <w:div w:id="1791166782">
          <w:marLeft w:val="0"/>
          <w:marRight w:val="0"/>
          <w:marTop w:val="0"/>
          <w:marBottom w:val="0"/>
          <w:divBdr>
            <w:top w:val="none" w:sz="0" w:space="0" w:color="auto"/>
            <w:left w:val="none" w:sz="0" w:space="0" w:color="auto"/>
            <w:bottom w:val="none" w:sz="0" w:space="0" w:color="auto"/>
            <w:right w:val="none" w:sz="0" w:space="0" w:color="auto"/>
          </w:divBdr>
        </w:div>
      </w:divsChild>
    </w:div>
    <w:div w:id="157507154">
      <w:bodyDiv w:val="1"/>
      <w:marLeft w:val="0"/>
      <w:marRight w:val="0"/>
      <w:marTop w:val="0"/>
      <w:marBottom w:val="0"/>
      <w:divBdr>
        <w:top w:val="none" w:sz="0" w:space="0" w:color="auto"/>
        <w:left w:val="none" w:sz="0" w:space="0" w:color="auto"/>
        <w:bottom w:val="none" w:sz="0" w:space="0" w:color="auto"/>
        <w:right w:val="none" w:sz="0" w:space="0" w:color="auto"/>
      </w:divBdr>
    </w:div>
    <w:div w:id="159003226">
      <w:bodyDiv w:val="1"/>
      <w:marLeft w:val="0"/>
      <w:marRight w:val="0"/>
      <w:marTop w:val="0"/>
      <w:marBottom w:val="0"/>
      <w:divBdr>
        <w:top w:val="none" w:sz="0" w:space="0" w:color="auto"/>
        <w:left w:val="none" w:sz="0" w:space="0" w:color="auto"/>
        <w:bottom w:val="none" w:sz="0" w:space="0" w:color="auto"/>
        <w:right w:val="none" w:sz="0" w:space="0" w:color="auto"/>
      </w:divBdr>
      <w:divsChild>
        <w:div w:id="6366454">
          <w:marLeft w:val="0"/>
          <w:marRight w:val="0"/>
          <w:marTop w:val="0"/>
          <w:marBottom w:val="150"/>
          <w:divBdr>
            <w:top w:val="none" w:sz="0" w:space="0" w:color="auto"/>
            <w:left w:val="none" w:sz="0" w:space="0" w:color="auto"/>
            <w:bottom w:val="none" w:sz="0" w:space="0" w:color="auto"/>
            <w:right w:val="none" w:sz="0" w:space="0" w:color="auto"/>
          </w:divBdr>
          <w:divsChild>
            <w:div w:id="1129469568">
              <w:marLeft w:val="0"/>
              <w:marRight w:val="0"/>
              <w:marTop w:val="0"/>
              <w:marBottom w:val="0"/>
              <w:divBdr>
                <w:top w:val="none" w:sz="0" w:space="0" w:color="auto"/>
                <w:left w:val="none" w:sz="0" w:space="0" w:color="auto"/>
                <w:bottom w:val="none" w:sz="0" w:space="0" w:color="auto"/>
                <w:right w:val="none" w:sz="0" w:space="0" w:color="auto"/>
              </w:divBdr>
            </w:div>
          </w:divsChild>
        </w:div>
        <w:div w:id="295255950">
          <w:marLeft w:val="0"/>
          <w:marRight w:val="0"/>
          <w:marTop w:val="0"/>
          <w:marBottom w:val="150"/>
          <w:divBdr>
            <w:top w:val="none" w:sz="0" w:space="0" w:color="auto"/>
            <w:left w:val="none" w:sz="0" w:space="0" w:color="auto"/>
            <w:bottom w:val="none" w:sz="0" w:space="0" w:color="auto"/>
            <w:right w:val="none" w:sz="0" w:space="0" w:color="auto"/>
          </w:divBdr>
        </w:div>
        <w:div w:id="375272972">
          <w:marLeft w:val="0"/>
          <w:marRight w:val="0"/>
          <w:marTop w:val="0"/>
          <w:marBottom w:val="0"/>
          <w:divBdr>
            <w:top w:val="none" w:sz="0" w:space="0" w:color="auto"/>
            <w:left w:val="none" w:sz="0" w:space="0" w:color="auto"/>
            <w:bottom w:val="none" w:sz="0" w:space="0" w:color="auto"/>
            <w:right w:val="none" w:sz="0" w:space="0" w:color="auto"/>
          </w:divBdr>
          <w:divsChild>
            <w:div w:id="15716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0676">
      <w:bodyDiv w:val="1"/>
      <w:marLeft w:val="0"/>
      <w:marRight w:val="0"/>
      <w:marTop w:val="0"/>
      <w:marBottom w:val="0"/>
      <w:divBdr>
        <w:top w:val="none" w:sz="0" w:space="0" w:color="auto"/>
        <w:left w:val="none" w:sz="0" w:space="0" w:color="auto"/>
        <w:bottom w:val="none" w:sz="0" w:space="0" w:color="auto"/>
        <w:right w:val="none" w:sz="0" w:space="0" w:color="auto"/>
      </w:divBdr>
      <w:divsChild>
        <w:div w:id="1890873993">
          <w:marLeft w:val="0"/>
          <w:marRight w:val="0"/>
          <w:marTop w:val="0"/>
          <w:marBottom w:val="0"/>
          <w:divBdr>
            <w:top w:val="none" w:sz="0" w:space="0" w:color="auto"/>
            <w:left w:val="none" w:sz="0" w:space="0" w:color="auto"/>
            <w:bottom w:val="dotted" w:sz="6" w:space="4" w:color="DDDDDD"/>
            <w:right w:val="none" w:sz="0" w:space="0" w:color="auto"/>
          </w:divBdr>
          <w:divsChild>
            <w:div w:id="116250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2109">
      <w:bodyDiv w:val="1"/>
      <w:marLeft w:val="0"/>
      <w:marRight w:val="0"/>
      <w:marTop w:val="0"/>
      <w:marBottom w:val="0"/>
      <w:divBdr>
        <w:top w:val="none" w:sz="0" w:space="0" w:color="auto"/>
        <w:left w:val="none" w:sz="0" w:space="0" w:color="auto"/>
        <w:bottom w:val="none" w:sz="0" w:space="0" w:color="auto"/>
        <w:right w:val="none" w:sz="0" w:space="0" w:color="auto"/>
      </w:divBdr>
      <w:divsChild>
        <w:div w:id="1620332356">
          <w:marLeft w:val="0"/>
          <w:marRight w:val="0"/>
          <w:marTop w:val="0"/>
          <w:marBottom w:val="150"/>
          <w:divBdr>
            <w:top w:val="none" w:sz="0" w:space="0" w:color="auto"/>
            <w:left w:val="none" w:sz="0" w:space="0" w:color="auto"/>
            <w:bottom w:val="none" w:sz="0" w:space="0" w:color="auto"/>
            <w:right w:val="none" w:sz="0" w:space="0" w:color="auto"/>
          </w:divBdr>
        </w:div>
      </w:divsChild>
    </w:div>
    <w:div w:id="159320462">
      <w:bodyDiv w:val="1"/>
      <w:marLeft w:val="0"/>
      <w:marRight w:val="0"/>
      <w:marTop w:val="0"/>
      <w:marBottom w:val="0"/>
      <w:divBdr>
        <w:top w:val="none" w:sz="0" w:space="0" w:color="auto"/>
        <w:left w:val="none" w:sz="0" w:space="0" w:color="auto"/>
        <w:bottom w:val="none" w:sz="0" w:space="0" w:color="auto"/>
        <w:right w:val="none" w:sz="0" w:space="0" w:color="auto"/>
      </w:divBdr>
      <w:divsChild>
        <w:div w:id="89473139">
          <w:marLeft w:val="0"/>
          <w:marRight w:val="0"/>
          <w:marTop w:val="0"/>
          <w:marBottom w:val="0"/>
          <w:divBdr>
            <w:top w:val="none" w:sz="0" w:space="0" w:color="auto"/>
            <w:left w:val="none" w:sz="0" w:space="0" w:color="auto"/>
            <w:bottom w:val="none" w:sz="0" w:space="0" w:color="auto"/>
            <w:right w:val="none" w:sz="0" w:space="0" w:color="auto"/>
          </w:divBdr>
          <w:divsChild>
            <w:div w:id="920527821">
              <w:marLeft w:val="0"/>
              <w:marRight w:val="0"/>
              <w:marTop w:val="0"/>
              <w:marBottom w:val="0"/>
              <w:divBdr>
                <w:top w:val="none" w:sz="0" w:space="0" w:color="auto"/>
                <w:left w:val="none" w:sz="0" w:space="0" w:color="auto"/>
                <w:bottom w:val="none" w:sz="0" w:space="0" w:color="auto"/>
                <w:right w:val="none" w:sz="0" w:space="0" w:color="auto"/>
              </w:divBdr>
              <w:divsChild>
                <w:div w:id="1913077352">
                  <w:marLeft w:val="0"/>
                  <w:marRight w:val="0"/>
                  <w:marTop w:val="0"/>
                  <w:marBottom w:val="0"/>
                  <w:divBdr>
                    <w:top w:val="none" w:sz="0" w:space="0" w:color="auto"/>
                    <w:left w:val="none" w:sz="0" w:space="0" w:color="auto"/>
                    <w:bottom w:val="none" w:sz="0" w:space="0" w:color="auto"/>
                    <w:right w:val="none" w:sz="0" w:space="0" w:color="auto"/>
                  </w:divBdr>
                  <w:divsChild>
                    <w:div w:id="1294949462">
                      <w:marLeft w:val="0"/>
                      <w:marRight w:val="0"/>
                      <w:marTop w:val="0"/>
                      <w:marBottom w:val="0"/>
                      <w:divBdr>
                        <w:top w:val="none" w:sz="0" w:space="0" w:color="auto"/>
                        <w:left w:val="none" w:sz="0" w:space="0" w:color="auto"/>
                        <w:bottom w:val="none" w:sz="0" w:space="0" w:color="auto"/>
                        <w:right w:val="none" w:sz="0" w:space="0" w:color="auto"/>
                      </w:divBdr>
                      <w:divsChild>
                        <w:div w:id="1557625223">
                          <w:marLeft w:val="0"/>
                          <w:marRight w:val="0"/>
                          <w:marTop w:val="0"/>
                          <w:marBottom w:val="0"/>
                          <w:divBdr>
                            <w:top w:val="none" w:sz="0" w:space="0" w:color="auto"/>
                            <w:left w:val="none" w:sz="0" w:space="0" w:color="auto"/>
                            <w:bottom w:val="none" w:sz="0" w:space="0" w:color="auto"/>
                            <w:right w:val="none" w:sz="0" w:space="0" w:color="auto"/>
                          </w:divBdr>
                          <w:divsChild>
                            <w:div w:id="1829051009">
                              <w:marLeft w:val="0"/>
                              <w:marRight w:val="0"/>
                              <w:marTop w:val="0"/>
                              <w:marBottom w:val="0"/>
                              <w:divBdr>
                                <w:top w:val="none" w:sz="0" w:space="0" w:color="auto"/>
                                <w:left w:val="none" w:sz="0" w:space="0" w:color="auto"/>
                                <w:bottom w:val="none" w:sz="0" w:space="0" w:color="auto"/>
                                <w:right w:val="none" w:sz="0" w:space="0" w:color="auto"/>
                              </w:divBdr>
                              <w:divsChild>
                                <w:div w:id="624970576">
                                  <w:marLeft w:val="0"/>
                                  <w:marRight w:val="0"/>
                                  <w:marTop w:val="0"/>
                                  <w:marBottom w:val="0"/>
                                  <w:divBdr>
                                    <w:top w:val="none" w:sz="0" w:space="0" w:color="auto"/>
                                    <w:left w:val="none" w:sz="0" w:space="0" w:color="auto"/>
                                    <w:bottom w:val="none" w:sz="0" w:space="0" w:color="auto"/>
                                    <w:right w:val="none" w:sz="0" w:space="0" w:color="auto"/>
                                  </w:divBdr>
                                  <w:divsChild>
                                    <w:div w:id="875044507">
                                      <w:marLeft w:val="0"/>
                                      <w:marRight w:val="0"/>
                                      <w:marTop w:val="0"/>
                                      <w:marBottom w:val="0"/>
                                      <w:divBdr>
                                        <w:top w:val="none" w:sz="0" w:space="0" w:color="auto"/>
                                        <w:left w:val="none" w:sz="0" w:space="0" w:color="auto"/>
                                        <w:bottom w:val="none" w:sz="0" w:space="0" w:color="auto"/>
                                        <w:right w:val="none" w:sz="0" w:space="0" w:color="auto"/>
                                      </w:divBdr>
                                      <w:divsChild>
                                        <w:div w:id="1435322551">
                                          <w:marLeft w:val="0"/>
                                          <w:marRight w:val="0"/>
                                          <w:marTop w:val="0"/>
                                          <w:marBottom w:val="0"/>
                                          <w:divBdr>
                                            <w:top w:val="none" w:sz="0" w:space="0" w:color="auto"/>
                                            <w:left w:val="none" w:sz="0" w:space="0" w:color="auto"/>
                                            <w:bottom w:val="none" w:sz="0" w:space="0" w:color="auto"/>
                                            <w:right w:val="none" w:sz="0" w:space="0" w:color="auto"/>
                                          </w:divBdr>
                                          <w:divsChild>
                                            <w:div w:id="51060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463658">
      <w:bodyDiv w:val="1"/>
      <w:marLeft w:val="0"/>
      <w:marRight w:val="0"/>
      <w:marTop w:val="0"/>
      <w:marBottom w:val="0"/>
      <w:divBdr>
        <w:top w:val="none" w:sz="0" w:space="0" w:color="auto"/>
        <w:left w:val="none" w:sz="0" w:space="0" w:color="auto"/>
        <w:bottom w:val="none" w:sz="0" w:space="0" w:color="auto"/>
        <w:right w:val="none" w:sz="0" w:space="0" w:color="auto"/>
      </w:divBdr>
    </w:div>
    <w:div w:id="159544818">
      <w:bodyDiv w:val="1"/>
      <w:marLeft w:val="0"/>
      <w:marRight w:val="0"/>
      <w:marTop w:val="0"/>
      <w:marBottom w:val="0"/>
      <w:divBdr>
        <w:top w:val="none" w:sz="0" w:space="0" w:color="auto"/>
        <w:left w:val="none" w:sz="0" w:space="0" w:color="auto"/>
        <w:bottom w:val="none" w:sz="0" w:space="0" w:color="auto"/>
        <w:right w:val="none" w:sz="0" w:space="0" w:color="auto"/>
      </w:divBdr>
      <w:divsChild>
        <w:div w:id="922639010">
          <w:marLeft w:val="0"/>
          <w:marRight w:val="0"/>
          <w:marTop w:val="0"/>
          <w:marBottom w:val="0"/>
          <w:divBdr>
            <w:top w:val="none" w:sz="0" w:space="0" w:color="auto"/>
            <w:left w:val="none" w:sz="0" w:space="0" w:color="auto"/>
            <w:bottom w:val="none" w:sz="0" w:space="0" w:color="auto"/>
            <w:right w:val="none" w:sz="0" w:space="0" w:color="auto"/>
          </w:divBdr>
          <w:divsChild>
            <w:div w:id="1385838604">
              <w:marLeft w:val="0"/>
              <w:marRight w:val="0"/>
              <w:marTop w:val="0"/>
              <w:marBottom w:val="0"/>
              <w:divBdr>
                <w:top w:val="none" w:sz="0" w:space="0" w:color="auto"/>
                <w:left w:val="none" w:sz="0" w:space="0" w:color="auto"/>
                <w:bottom w:val="none" w:sz="0" w:space="0" w:color="auto"/>
                <w:right w:val="none" w:sz="0" w:space="0" w:color="auto"/>
              </w:divBdr>
              <w:divsChild>
                <w:div w:id="1441678817">
                  <w:marLeft w:val="0"/>
                  <w:marRight w:val="0"/>
                  <w:marTop w:val="0"/>
                  <w:marBottom w:val="0"/>
                  <w:divBdr>
                    <w:top w:val="none" w:sz="0" w:space="0" w:color="auto"/>
                    <w:left w:val="none" w:sz="0" w:space="0" w:color="auto"/>
                    <w:bottom w:val="none" w:sz="0" w:space="0" w:color="auto"/>
                    <w:right w:val="none" w:sz="0" w:space="0" w:color="auto"/>
                  </w:divBdr>
                  <w:divsChild>
                    <w:div w:id="1954512810">
                      <w:marLeft w:val="0"/>
                      <w:marRight w:val="0"/>
                      <w:marTop w:val="0"/>
                      <w:marBottom w:val="0"/>
                      <w:divBdr>
                        <w:top w:val="none" w:sz="0" w:space="0" w:color="auto"/>
                        <w:left w:val="none" w:sz="0" w:space="0" w:color="auto"/>
                        <w:bottom w:val="none" w:sz="0" w:space="0" w:color="auto"/>
                        <w:right w:val="none" w:sz="0" w:space="0" w:color="auto"/>
                      </w:divBdr>
                      <w:divsChild>
                        <w:div w:id="183791847">
                          <w:marLeft w:val="0"/>
                          <w:marRight w:val="0"/>
                          <w:marTop w:val="0"/>
                          <w:marBottom w:val="0"/>
                          <w:divBdr>
                            <w:top w:val="none" w:sz="0" w:space="0" w:color="auto"/>
                            <w:left w:val="none" w:sz="0" w:space="0" w:color="auto"/>
                            <w:bottom w:val="none" w:sz="0" w:space="0" w:color="auto"/>
                            <w:right w:val="none" w:sz="0" w:space="0" w:color="auto"/>
                          </w:divBdr>
                          <w:divsChild>
                            <w:div w:id="1047027982">
                              <w:marLeft w:val="0"/>
                              <w:marRight w:val="0"/>
                              <w:marTop w:val="0"/>
                              <w:marBottom w:val="0"/>
                              <w:divBdr>
                                <w:top w:val="none" w:sz="0" w:space="0" w:color="auto"/>
                                <w:left w:val="none" w:sz="0" w:space="0" w:color="auto"/>
                                <w:bottom w:val="none" w:sz="0" w:space="0" w:color="auto"/>
                                <w:right w:val="none" w:sz="0" w:space="0" w:color="auto"/>
                              </w:divBdr>
                              <w:divsChild>
                                <w:div w:id="146556347">
                                  <w:marLeft w:val="0"/>
                                  <w:marRight w:val="0"/>
                                  <w:marTop w:val="0"/>
                                  <w:marBottom w:val="0"/>
                                  <w:divBdr>
                                    <w:top w:val="none" w:sz="0" w:space="0" w:color="auto"/>
                                    <w:left w:val="none" w:sz="0" w:space="0" w:color="auto"/>
                                    <w:bottom w:val="none" w:sz="0" w:space="0" w:color="auto"/>
                                    <w:right w:val="none" w:sz="0" w:space="0" w:color="auto"/>
                                  </w:divBdr>
                                  <w:divsChild>
                                    <w:div w:id="16237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57492">
      <w:bodyDiv w:val="1"/>
      <w:marLeft w:val="0"/>
      <w:marRight w:val="0"/>
      <w:marTop w:val="0"/>
      <w:marBottom w:val="0"/>
      <w:divBdr>
        <w:top w:val="none" w:sz="0" w:space="0" w:color="auto"/>
        <w:left w:val="none" w:sz="0" w:space="0" w:color="auto"/>
        <w:bottom w:val="none" w:sz="0" w:space="0" w:color="auto"/>
        <w:right w:val="none" w:sz="0" w:space="0" w:color="auto"/>
      </w:divBdr>
    </w:div>
    <w:div w:id="160052469">
      <w:bodyDiv w:val="1"/>
      <w:marLeft w:val="0"/>
      <w:marRight w:val="0"/>
      <w:marTop w:val="0"/>
      <w:marBottom w:val="0"/>
      <w:divBdr>
        <w:top w:val="none" w:sz="0" w:space="0" w:color="auto"/>
        <w:left w:val="none" w:sz="0" w:space="0" w:color="auto"/>
        <w:bottom w:val="none" w:sz="0" w:space="0" w:color="auto"/>
        <w:right w:val="none" w:sz="0" w:space="0" w:color="auto"/>
      </w:divBdr>
    </w:div>
    <w:div w:id="161818112">
      <w:bodyDiv w:val="1"/>
      <w:marLeft w:val="0"/>
      <w:marRight w:val="0"/>
      <w:marTop w:val="0"/>
      <w:marBottom w:val="0"/>
      <w:divBdr>
        <w:top w:val="none" w:sz="0" w:space="0" w:color="auto"/>
        <w:left w:val="none" w:sz="0" w:space="0" w:color="auto"/>
        <w:bottom w:val="none" w:sz="0" w:space="0" w:color="auto"/>
        <w:right w:val="none" w:sz="0" w:space="0" w:color="auto"/>
      </w:divBdr>
      <w:divsChild>
        <w:div w:id="250819891">
          <w:marLeft w:val="0"/>
          <w:marRight w:val="0"/>
          <w:marTop w:val="0"/>
          <w:marBottom w:val="0"/>
          <w:divBdr>
            <w:top w:val="none" w:sz="0" w:space="0" w:color="auto"/>
            <w:left w:val="none" w:sz="0" w:space="0" w:color="auto"/>
            <w:bottom w:val="none" w:sz="0" w:space="0" w:color="auto"/>
            <w:right w:val="none" w:sz="0" w:space="0" w:color="auto"/>
          </w:divBdr>
        </w:div>
        <w:div w:id="846215836">
          <w:marLeft w:val="0"/>
          <w:marRight w:val="0"/>
          <w:marTop w:val="0"/>
          <w:marBottom w:val="150"/>
          <w:divBdr>
            <w:top w:val="none" w:sz="0" w:space="0" w:color="auto"/>
            <w:left w:val="none" w:sz="0" w:space="0" w:color="auto"/>
            <w:bottom w:val="none" w:sz="0" w:space="0" w:color="auto"/>
            <w:right w:val="none" w:sz="0" w:space="0" w:color="auto"/>
          </w:divBdr>
        </w:div>
      </w:divsChild>
    </w:div>
    <w:div w:id="162212017">
      <w:bodyDiv w:val="1"/>
      <w:marLeft w:val="0"/>
      <w:marRight w:val="0"/>
      <w:marTop w:val="0"/>
      <w:marBottom w:val="0"/>
      <w:divBdr>
        <w:top w:val="none" w:sz="0" w:space="0" w:color="auto"/>
        <w:left w:val="none" w:sz="0" w:space="0" w:color="auto"/>
        <w:bottom w:val="none" w:sz="0" w:space="0" w:color="auto"/>
        <w:right w:val="none" w:sz="0" w:space="0" w:color="auto"/>
      </w:divBdr>
    </w:div>
    <w:div w:id="162598334">
      <w:bodyDiv w:val="1"/>
      <w:marLeft w:val="0"/>
      <w:marRight w:val="0"/>
      <w:marTop w:val="0"/>
      <w:marBottom w:val="0"/>
      <w:divBdr>
        <w:top w:val="none" w:sz="0" w:space="0" w:color="auto"/>
        <w:left w:val="none" w:sz="0" w:space="0" w:color="auto"/>
        <w:bottom w:val="none" w:sz="0" w:space="0" w:color="auto"/>
        <w:right w:val="none" w:sz="0" w:space="0" w:color="auto"/>
      </w:divBdr>
    </w:div>
    <w:div w:id="162745166">
      <w:bodyDiv w:val="1"/>
      <w:marLeft w:val="0"/>
      <w:marRight w:val="0"/>
      <w:marTop w:val="0"/>
      <w:marBottom w:val="0"/>
      <w:divBdr>
        <w:top w:val="none" w:sz="0" w:space="0" w:color="auto"/>
        <w:left w:val="none" w:sz="0" w:space="0" w:color="auto"/>
        <w:bottom w:val="none" w:sz="0" w:space="0" w:color="auto"/>
        <w:right w:val="none" w:sz="0" w:space="0" w:color="auto"/>
      </w:divBdr>
      <w:divsChild>
        <w:div w:id="672101530">
          <w:marLeft w:val="0"/>
          <w:marRight w:val="0"/>
          <w:marTop w:val="0"/>
          <w:marBottom w:val="0"/>
          <w:divBdr>
            <w:top w:val="none" w:sz="0" w:space="8" w:color="auto"/>
            <w:left w:val="none" w:sz="0" w:space="2" w:color="auto"/>
            <w:bottom w:val="single" w:sz="6" w:space="8" w:color="DDDDDD"/>
            <w:right w:val="none" w:sz="0" w:space="0" w:color="auto"/>
          </w:divBdr>
        </w:div>
        <w:div w:id="872424484">
          <w:marLeft w:val="0"/>
          <w:marRight w:val="0"/>
          <w:marTop w:val="150"/>
          <w:marBottom w:val="0"/>
          <w:divBdr>
            <w:top w:val="none" w:sz="0" w:space="0" w:color="auto"/>
            <w:left w:val="none" w:sz="0" w:space="0" w:color="auto"/>
            <w:bottom w:val="none" w:sz="0" w:space="0" w:color="auto"/>
            <w:right w:val="none" w:sz="0" w:space="0" w:color="auto"/>
          </w:divBdr>
          <w:divsChild>
            <w:div w:id="195232464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2815082">
      <w:bodyDiv w:val="1"/>
      <w:marLeft w:val="0"/>
      <w:marRight w:val="0"/>
      <w:marTop w:val="0"/>
      <w:marBottom w:val="0"/>
      <w:divBdr>
        <w:top w:val="none" w:sz="0" w:space="0" w:color="auto"/>
        <w:left w:val="none" w:sz="0" w:space="0" w:color="auto"/>
        <w:bottom w:val="none" w:sz="0" w:space="0" w:color="auto"/>
        <w:right w:val="none" w:sz="0" w:space="0" w:color="auto"/>
      </w:divBdr>
      <w:divsChild>
        <w:div w:id="372770877">
          <w:marLeft w:val="0"/>
          <w:marRight w:val="0"/>
          <w:marTop w:val="0"/>
          <w:marBottom w:val="0"/>
          <w:divBdr>
            <w:top w:val="none" w:sz="0" w:space="0" w:color="auto"/>
            <w:left w:val="none" w:sz="0" w:space="0" w:color="auto"/>
            <w:bottom w:val="none" w:sz="0" w:space="0" w:color="auto"/>
            <w:right w:val="none" w:sz="0" w:space="0" w:color="auto"/>
          </w:divBdr>
        </w:div>
      </w:divsChild>
    </w:div>
    <w:div w:id="162823715">
      <w:bodyDiv w:val="1"/>
      <w:marLeft w:val="0"/>
      <w:marRight w:val="0"/>
      <w:marTop w:val="0"/>
      <w:marBottom w:val="0"/>
      <w:divBdr>
        <w:top w:val="none" w:sz="0" w:space="0" w:color="auto"/>
        <w:left w:val="none" w:sz="0" w:space="0" w:color="auto"/>
        <w:bottom w:val="none" w:sz="0" w:space="0" w:color="auto"/>
        <w:right w:val="none" w:sz="0" w:space="0" w:color="auto"/>
      </w:divBdr>
      <w:divsChild>
        <w:div w:id="1898010043">
          <w:marLeft w:val="0"/>
          <w:marRight w:val="0"/>
          <w:marTop w:val="0"/>
          <w:marBottom w:val="0"/>
          <w:divBdr>
            <w:top w:val="none" w:sz="0" w:space="0" w:color="auto"/>
            <w:left w:val="none" w:sz="0" w:space="0" w:color="auto"/>
            <w:bottom w:val="none" w:sz="0" w:space="0" w:color="auto"/>
            <w:right w:val="none" w:sz="0" w:space="0" w:color="auto"/>
          </w:divBdr>
          <w:divsChild>
            <w:div w:id="1505826073">
              <w:marLeft w:val="0"/>
              <w:marRight w:val="0"/>
              <w:marTop w:val="0"/>
              <w:marBottom w:val="0"/>
              <w:divBdr>
                <w:top w:val="none" w:sz="0" w:space="0" w:color="auto"/>
                <w:left w:val="none" w:sz="0" w:space="0" w:color="auto"/>
                <w:bottom w:val="none" w:sz="0" w:space="0" w:color="auto"/>
                <w:right w:val="none" w:sz="0" w:space="0" w:color="auto"/>
              </w:divBdr>
              <w:divsChild>
                <w:div w:id="353263051">
                  <w:marLeft w:val="0"/>
                  <w:marRight w:val="0"/>
                  <w:marTop w:val="0"/>
                  <w:marBottom w:val="0"/>
                  <w:divBdr>
                    <w:top w:val="none" w:sz="0" w:space="0" w:color="auto"/>
                    <w:left w:val="none" w:sz="0" w:space="0" w:color="auto"/>
                    <w:bottom w:val="none" w:sz="0" w:space="0" w:color="auto"/>
                    <w:right w:val="none" w:sz="0" w:space="0" w:color="auto"/>
                  </w:divBdr>
                  <w:divsChild>
                    <w:div w:id="2069258220">
                      <w:marLeft w:val="0"/>
                      <w:marRight w:val="0"/>
                      <w:marTop w:val="0"/>
                      <w:marBottom w:val="0"/>
                      <w:divBdr>
                        <w:top w:val="none" w:sz="0" w:space="0" w:color="auto"/>
                        <w:left w:val="none" w:sz="0" w:space="0" w:color="auto"/>
                        <w:bottom w:val="none" w:sz="0" w:space="0" w:color="auto"/>
                        <w:right w:val="none" w:sz="0" w:space="0" w:color="auto"/>
                      </w:divBdr>
                      <w:divsChild>
                        <w:div w:id="264313761">
                          <w:marLeft w:val="0"/>
                          <w:marRight w:val="0"/>
                          <w:marTop w:val="0"/>
                          <w:marBottom w:val="0"/>
                          <w:divBdr>
                            <w:top w:val="none" w:sz="0" w:space="0" w:color="auto"/>
                            <w:left w:val="none" w:sz="0" w:space="0" w:color="auto"/>
                            <w:bottom w:val="none" w:sz="0" w:space="0" w:color="auto"/>
                            <w:right w:val="none" w:sz="0" w:space="0" w:color="auto"/>
                          </w:divBdr>
                          <w:divsChild>
                            <w:div w:id="1547135164">
                              <w:marLeft w:val="0"/>
                              <w:marRight w:val="0"/>
                              <w:marTop w:val="0"/>
                              <w:marBottom w:val="0"/>
                              <w:divBdr>
                                <w:top w:val="none" w:sz="0" w:space="0" w:color="auto"/>
                                <w:left w:val="none" w:sz="0" w:space="0" w:color="auto"/>
                                <w:bottom w:val="none" w:sz="0" w:space="0" w:color="auto"/>
                                <w:right w:val="none" w:sz="0" w:space="0" w:color="auto"/>
                              </w:divBdr>
                              <w:divsChild>
                                <w:div w:id="306328178">
                                  <w:marLeft w:val="0"/>
                                  <w:marRight w:val="0"/>
                                  <w:marTop w:val="0"/>
                                  <w:marBottom w:val="0"/>
                                  <w:divBdr>
                                    <w:top w:val="none" w:sz="0" w:space="0" w:color="auto"/>
                                    <w:left w:val="none" w:sz="0" w:space="0" w:color="auto"/>
                                    <w:bottom w:val="none" w:sz="0" w:space="0" w:color="auto"/>
                                    <w:right w:val="none" w:sz="0" w:space="0" w:color="auto"/>
                                  </w:divBdr>
                                  <w:divsChild>
                                    <w:div w:id="187007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205030">
      <w:bodyDiv w:val="1"/>
      <w:marLeft w:val="0"/>
      <w:marRight w:val="0"/>
      <w:marTop w:val="0"/>
      <w:marBottom w:val="0"/>
      <w:divBdr>
        <w:top w:val="none" w:sz="0" w:space="0" w:color="auto"/>
        <w:left w:val="none" w:sz="0" w:space="0" w:color="auto"/>
        <w:bottom w:val="none" w:sz="0" w:space="0" w:color="auto"/>
        <w:right w:val="none" w:sz="0" w:space="0" w:color="auto"/>
      </w:divBdr>
      <w:divsChild>
        <w:div w:id="2115635458">
          <w:marLeft w:val="0"/>
          <w:marRight w:val="0"/>
          <w:marTop w:val="0"/>
          <w:marBottom w:val="150"/>
          <w:divBdr>
            <w:top w:val="none" w:sz="0" w:space="0" w:color="auto"/>
            <w:left w:val="none" w:sz="0" w:space="0" w:color="auto"/>
            <w:bottom w:val="none" w:sz="0" w:space="0" w:color="auto"/>
            <w:right w:val="none" w:sz="0" w:space="0" w:color="auto"/>
          </w:divBdr>
        </w:div>
      </w:divsChild>
    </w:div>
    <w:div w:id="163936361">
      <w:bodyDiv w:val="1"/>
      <w:marLeft w:val="0"/>
      <w:marRight w:val="0"/>
      <w:marTop w:val="0"/>
      <w:marBottom w:val="0"/>
      <w:divBdr>
        <w:top w:val="none" w:sz="0" w:space="0" w:color="auto"/>
        <w:left w:val="none" w:sz="0" w:space="0" w:color="auto"/>
        <w:bottom w:val="none" w:sz="0" w:space="0" w:color="auto"/>
        <w:right w:val="none" w:sz="0" w:space="0" w:color="auto"/>
      </w:divBdr>
      <w:divsChild>
        <w:div w:id="415440779">
          <w:marLeft w:val="0"/>
          <w:marRight w:val="0"/>
          <w:marTop w:val="0"/>
          <w:marBottom w:val="0"/>
          <w:divBdr>
            <w:top w:val="none" w:sz="0" w:space="0" w:color="auto"/>
            <w:left w:val="none" w:sz="0" w:space="0" w:color="auto"/>
            <w:bottom w:val="none" w:sz="0" w:space="0" w:color="auto"/>
            <w:right w:val="none" w:sz="0" w:space="0" w:color="auto"/>
          </w:divBdr>
        </w:div>
        <w:div w:id="468285228">
          <w:marLeft w:val="0"/>
          <w:marRight w:val="0"/>
          <w:marTop w:val="0"/>
          <w:marBottom w:val="150"/>
          <w:divBdr>
            <w:top w:val="none" w:sz="0" w:space="0" w:color="auto"/>
            <w:left w:val="none" w:sz="0" w:space="0" w:color="auto"/>
            <w:bottom w:val="none" w:sz="0" w:space="0" w:color="auto"/>
            <w:right w:val="none" w:sz="0" w:space="0" w:color="auto"/>
          </w:divBdr>
        </w:div>
        <w:div w:id="1023553366">
          <w:marLeft w:val="0"/>
          <w:marRight w:val="0"/>
          <w:marTop w:val="0"/>
          <w:marBottom w:val="0"/>
          <w:divBdr>
            <w:top w:val="none" w:sz="0" w:space="0" w:color="auto"/>
            <w:left w:val="none" w:sz="0" w:space="0" w:color="auto"/>
            <w:bottom w:val="none" w:sz="0" w:space="0" w:color="auto"/>
            <w:right w:val="none" w:sz="0" w:space="0" w:color="auto"/>
          </w:divBdr>
          <w:divsChild>
            <w:div w:id="71586327">
              <w:marLeft w:val="0"/>
              <w:marRight w:val="0"/>
              <w:marTop w:val="0"/>
              <w:marBottom w:val="375"/>
              <w:divBdr>
                <w:top w:val="none" w:sz="0" w:space="0" w:color="auto"/>
                <w:left w:val="none" w:sz="0" w:space="0" w:color="auto"/>
                <w:bottom w:val="none" w:sz="0" w:space="0" w:color="auto"/>
                <w:right w:val="none" w:sz="0" w:space="0" w:color="auto"/>
              </w:divBdr>
            </w:div>
            <w:div w:id="317465998">
              <w:marLeft w:val="0"/>
              <w:marRight w:val="0"/>
              <w:marTop w:val="0"/>
              <w:marBottom w:val="225"/>
              <w:divBdr>
                <w:top w:val="none" w:sz="0" w:space="0" w:color="auto"/>
                <w:left w:val="none" w:sz="0" w:space="0" w:color="auto"/>
                <w:bottom w:val="none" w:sz="0" w:space="0" w:color="auto"/>
                <w:right w:val="none" w:sz="0" w:space="0" w:color="auto"/>
              </w:divBdr>
              <w:divsChild>
                <w:div w:id="30423333">
                  <w:marLeft w:val="0"/>
                  <w:marRight w:val="0"/>
                  <w:marTop w:val="0"/>
                  <w:marBottom w:val="150"/>
                  <w:divBdr>
                    <w:top w:val="none" w:sz="0" w:space="0" w:color="auto"/>
                    <w:left w:val="none" w:sz="0" w:space="0" w:color="auto"/>
                    <w:bottom w:val="none" w:sz="0" w:space="0" w:color="auto"/>
                    <w:right w:val="none" w:sz="0" w:space="0" w:color="auto"/>
                  </w:divBdr>
                </w:div>
                <w:div w:id="233246355">
                  <w:marLeft w:val="0"/>
                  <w:marRight w:val="0"/>
                  <w:marTop w:val="0"/>
                  <w:marBottom w:val="150"/>
                  <w:divBdr>
                    <w:top w:val="none" w:sz="0" w:space="0" w:color="auto"/>
                    <w:left w:val="none" w:sz="0" w:space="0" w:color="auto"/>
                    <w:bottom w:val="none" w:sz="0" w:space="0" w:color="auto"/>
                    <w:right w:val="none" w:sz="0" w:space="0" w:color="auto"/>
                  </w:divBdr>
                </w:div>
                <w:div w:id="242761336">
                  <w:marLeft w:val="0"/>
                  <w:marRight w:val="0"/>
                  <w:marTop w:val="0"/>
                  <w:marBottom w:val="150"/>
                  <w:divBdr>
                    <w:top w:val="none" w:sz="0" w:space="0" w:color="auto"/>
                    <w:left w:val="none" w:sz="0" w:space="0" w:color="auto"/>
                    <w:bottom w:val="none" w:sz="0" w:space="0" w:color="auto"/>
                    <w:right w:val="none" w:sz="0" w:space="0" w:color="auto"/>
                  </w:divBdr>
                </w:div>
                <w:div w:id="469984742">
                  <w:marLeft w:val="0"/>
                  <w:marRight w:val="0"/>
                  <w:marTop w:val="0"/>
                  <w:marBottom w:val="150"/>
                  <w:divBdr>
                    <w:top w:val="none" w:sz="0" w:space="0" w:color="auto"/>
                    <w:left w:val="none" w:sz="0" w:space="0" w:color="auto"/>
                    <w:bottom w:val="none" w:sz="0" w:space="0" w:color="auto"/>
                    <w:right w:val="none" w:sz="0" w:space="0" w:color="auto"/>
                  </w:divBdr>
                </w:div>
                <w:div w:id="496960388">
                  <w:marLeft w:val="0"/>
                  <w:marRight w:val="0"/>
                  <w:marTop w:val="0"/>
                  <w:marBottom w:val="150"/>
                  <w:divBdr>
                    <w:top w:val="none" w:sz="0" w:space="0" w:color="auto"/>
                    <w:left w:val="none" w:sz="0" w:space="0" w:color="auto"/>
                    <w:bottom w:val="none" w:sz="0" w:space="0" w:color="auto"/>
                    <w:right w:val="none" w:sz="0" w:space="0" w:color="auto"/>
                  </w:divBdr>
                </w:div>
                <w:div w:id="545410353">
                  <w:marLeft w:val="0"/>
                  <w:marRight w:val="0"/>
                  <w:marTop w:val="0"/>
                  <w:marBottom w:val="150"/>
                  <w:divBdr>
                    <w:top w:val="none" w:sz="0" w:space="0" w:color="auto"/>
                    <w:left w:val="none" w:sz="0" w:space="0" w:color="auto"/>
                    <w:bottom w:val="none" w:sz="0" w:space="0" w:color="auto"/>
                    <w:right w:val="none" w:sz="0" w:space="0" w:color="auto"/>
                  </w:divBdr>
                </w:div>
                <w:div w:id="625742534">
                  <w:marLeft w:val="0"/>
                  <w:marRight w:val="0"/>
                  <w:marTop w:val="0"/>
                  <w:marBottom w:val="150"/>
                  <w:divBdr>
                    <w:top w:val="none" w:sz="0" w:space="0" w:color="auto"/>
                    <w:left w:val="none" w:sz="0" w:space="0" w:color="auto"/>
                    <w:bottom w:val="none" w:sz="0" w:space="0" w:color="auto"/>
                    <w:right w:val="none" w:sz="0" w:space="0" w:color="auto"/>
                  </w:divBdr>
                </w:div>
                <w:div w:id="654912443">
                  <w:marLeft w:val="0"/>
                  <w:marRight w:val="0"/>
                  <w:marTop w:val="0"/>
                  <w:marBottom w:val="150"/>
                  <w:divBdr>
                    <w:top w:val="none" w:sz="0" w:space="0" w:color="auto"/>
                    <w:left w:val="none" w:sz="0" w:space="0" w:color="auto"/>
                    <w:bottom w:val="none" w:sz="0" w:space="0" w:color="auto"/>
                    <w:right w:val="none" w:sz="0" w:space="0" w:color="auto"/>
                  </w:divBdr>
                  <w:divsChild>
                    <w:div w:id="1626816761">
                      <w:marLeft w:val="0"/>
                      <w:marRight w:val="0"/>
                      <w:marTop w:val="0"/>
                      <w:marBottom w:val="150"/>
                      <w:divBdr>
                        <w:top w:val="none" w:sz="0" w:space="0" w:color="auto"/>
                        <w:left w:val="none" w:sz="0" w:space="0" w:color="auto"/>
                        <w:bottom w:val="none" w:sz="0" w:space="0" w:color="auto"/>
                        <w:right w:val="none" w:sz="0" w:space="0" w:color="auto"/>
                      </w:divBdr>
                      <w:divsChild>
                        <w:div w:id="143741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09704">
                  <w:marLeft w:val="0"/>
                  <w:marRight w:val="0"/>
                  <w:marTop w:val="0"/>
                  <w:marBottom w:val="150"/>
                  <w:divBdr>
                    <w:top w:val="none" w:sz="0" w:space="0" w:color="auto"/>
                    <w:left w:val="none" w:sz="0" w:space="0" w:color="auto"/>
                    <w:bottom w:val="none" w:sz="0" w:space="0" w:color="auto"/>
                    <w:right w:val="none" w:sz="0" w:space="0" w:color="auto"/>
                  </w:divBdr>
                </w:div>
                <w:div w:id="760611681">
                  <w:marLeft w:val="0"/>
                  <w:marRight w:val="0"/>
                  <w:marTop w:val="0"/>
                  <w:marBottom w:val="150"/>
                  <w:divBdr>
                    <w:top w:val="none" w:sz="0" w:space="0" w:color="auto"/>
                    <w:left w:val="none" w:sz="0" w:space="0" w:color="auto"/>
                    <w:bottom w:val="none" w:sz="0" w:space="0" w:color="auto"/>
                    <w:right w:val="none" w:sz="0" w:space="0" w:color="auto"/>
                  </w:divBdr>
                </w:div>
                <w:div w:id="954143571">
                  <w:marLeft w:val="0"/>
                  <w:marRight w:val="0"/>
                  <w:marTop w:val="0"/>
                  <w:marBottom w:val="150"/>
                  <w:divBdr>
                    <w:top w:val="none" w:sz="0" w:space="0" w:color="auto"/>
                    <w:left w:val="none" w:sz="0" w:space="0" w:color="auto"/>
                    <w:bottom w:val="none" w:sz="0" w:space="0" w:color="auto"/>
                    <w:right w:val="none" w:sz="0" w:space="0" w:color="auto"/>
                  </w:divBdr>
                </w:div>
                <w:div w:id="997808431">
                  <w:marLeft w:val="0"/>
                  <w:marRight w:val="0"/>
                  <w:marTop w:val="0"/>
                  <w:marBottom w:val="150"/>
                  <w:divBdr>
                    <w:top w:val="none" w:sz="0" w:space="0" w:color="auto"/>
                    <w:left w:val="none" w:sz="0" w:space="0" w:color="auto"/>
                    <w:bottom w:val="none" w:sz="0" w:space="0" w:color="auto"/>
                    <w:right w:val="none" w:sz="0" w:space="0" w:color="auto"/>
                  </w:divBdr>
                </w:div>
                <w:div w:id="1001549024">
                  <w:marLeft w:val="0"/>
                  <w:marRight w:val="0"/>
                  <w:marTop w:val="0"/>
                  <w:marBottom w:val="150"/>
                  <w:divBdr>
                    <w:top w:val="none" w:sz="0" w:space="0" w:color="auto"/>
                    <w:left w:val="none" w:sz="0" w:space="0" w:color="auto"/>
                    <w:bottom w:val="none" w:sz="0" w:space="0" w:color="auto"/>
                    <w:right w:val="none" w:sz="0" w:space="0" w:color="auto"/>
                  </w:divBdr>
                </w:div>
                <w:div w:id="1105886352">
                  <w:marLeft w:val="0"/>
                  <w:marRight w:val="0"/>
                  <w:marTop w:val="0"/>
                  <w:marBottom w:val="150"/>
                  <w:divBdr>
                    <w:top w:val="none" w:sz="0" w:space="0" w:color="auto"/>
                    <w:left w:val="none" w:sz="0" w:space="0" w:color="auto"/>
                    <w:bottom w:val="none" w:sz="0" w:space="0" w:color="auto"/>
                    <w:right w:val="none" w:sz="0" w:space="0" w:color="auto"/>
                  </w:divBdr>
                </w:div>
                <w:div w:id="1178151867">
                  <w:marLeft w:val="0"/>
                  <w:marRight w:val="0"/>
                  <w:marTop w:val="0"/>
                  <w:marBottom w:val="150"/>
                  <w:divBdr>
                    <w:top w:val="none" w:sz="0" w:space="0" w:color="auto"/>
                    <w:left w:val="none" w:sz="0" w:space="0" w:color="auto"/>
                    <w:bottom w:val="none" w:sz="0" w:space="0" w:color="auto"/>
                    <w:right w:val="none" w:sz="0" w:space="0" w:color="auto"/>
                  </w:divBdr>
                </w:div>
                <w:div w:id="1269000669">
                  <w:marLeft w:val="0"/>
                  <w:marRight w:val="0"/>
                  <w:marTop w:val="0"/>
                  <w:marBottom w:val="150"/>
                  <w:divBdr>
                    <w:top w:val="none" w:sz="0" w:space="0" w:color="auto"/>
                    <w:left w:val="none" w:sz="0" w:space="0" w:color="auto"/>
                    <w:bottom w:val="none" w:sz="0" w:space="0" w:color="auto"/>
                    <w:right w:val="none" w:sz="0" w:space="0" w:color="auto"/>
                  </w:divBdr>
                </w:div>
                <w:div w:id="1306620039">
                  <w:marLeft w:val="0"/>
                  <w:marRight w:val="0"/>
                  <w:marTop w:val="0"/>
                  <w:marBottom w:val="150"/>
                  <w:divBdr>
                    <w:top w:val="none" w:sz="0" w:space="0" w:color="auto"/>
                    <w:left w:val="none" w:sz="0" w:space="0" w:color="auto"/>
                    <w:bottom w:val="none" w:sz="0" w:space="0" w:color="auto"/>
                    <w:right w:val="none" w:sz="0" w:space="0" w:color="auto"/>
                  </w:divBdr>
                </w:div>
                <w:div w:id="1310746702">
                  <w:marLeft w:val="0"/>
                  <w:marRight w:val="0"/>
                  <w:marTop w:val="0"/>
                  <w:marBottom w:val="150"/>
                  <w:divBdr>
                    <w:top w:val="none" w:sz="0" w:space="0" w:color="auto"/>
                    <w:left w:val="none" w:sz="0" w:space="0" w:color="auto"/>
                    <w:bottom w:val="none" w:sz="0" w:space="0" w:color="auto"/>
                    <w:right w:val="none" w:sz="0" w:space="0" w:color="auto"/>
                  </w:divBdr>
                </w:div>
                <w:div w:id="1336305164">
                  <w:marLeft w:val="0"/>
                  <w:marRight w:val="0"/>
                  <w:marTop w:val="0"/>
                  <w:marBottom w:val="150"/>
                  <w:divBdr>
                    <w:top w:val="none" w:sz="0" w:space="0" w:color="auto"/>
                    <w:left w:val="none" w:sz="0" w:space="0" w:color="auto"/>
                    <w:bottom w:val="none" w:sz="0" w:space="0" w:color="auto"/>
                    <w:right w:val="none" w:sz="0" w:space="0" w:color="auto"/>
                  </w:divBdr>
                </w:div>
                <w:div w:id="1583030256">
                  <w:marLeft w:val="0"/>
                  <w:marRight w:val="0"/>
                  <w:marTop w:val="0"/>
                  <w:marBottom w:val="150"/>
                  <w:divBdr>
                    <w:top w:val="none" w:sz="0" w:space="0" w:color="auto"/>
                    <w:left w:val="none" w:sz="0" w:space="0" w:color="auto"/>
                    <w:bottom w:val="none" w:sz="0" w:space="0" w:color="auto"/>
                    <w:right w:val="none" w:sz="0" w:space="0" w:color="auto"/>
                  </w:divBdr>
                </w:div>
                <w:div w:id="1766027267">
                  <w:marLeft w:val="0"/>
                  <w:marRight w:val="0"/>
                  <w:marTop w:val="0"/>
                  <w:marBottom w:val="150"/>
                  <w:divBdr>
                    <w:top w:val="none" w:sz="0" w:space="0" w:color="auto"/>
                    <w:left w:val="none" w:sz="0" w:space="0" w:color="auto"/>
                    <w:bottom w:val="none" w:sz="0" w:space="0" w:color="auto"/>
                    <w:right w:val="none" w:sz="0" w:space="0" w:color="auto"/>
                  </w:divBdr>
                </w:div>
                <w:div w:id="1767532725">
                  <w:marLeft w:val="0"/>
                  <w:marRight w:val="0"/>
                  <w:marTop w:val="0"/>
                  <w:marBottom w:val="150"/>
                  <w:divBdr>
                    <w:top w:val="none" w:sz="0" w:space="0" w:color="auto"/>
                    <w:left w:val="none" w:sz="0" w:space="0" w:color="auto"/>
                    <w:bottom w:val="none" w:sz="0" w:space="0" w:color="auto"/>
                    <w:right w:val="none" w:sz="0" w:space="0" w:color="auto"/>
                  </w:divBdr>
                </w:div>
                <w:div w:id="20490649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3936882">
      <w:bodyDiv w:val="1"/>
      <w:marLeft w:val="0"/>
      <w:marRight w:val="0"/>
      <w:marTop w:val="0"/>
      <w:marBottom w:val="0"/>
      <w:divBdr>
        <w:top w:val="none" w:sz="0" w:space="0" w:color="auto"/>
        <w:left w:val="none" w:sz="0" w:space="0" w:color="auto"/>
        <w:bottom w:val="none" w:sz="0" w:space="0" w:color="auto"/>
        <w:right w:val="none" w:sz="0" w:space="0" w:color="auto"/>
      </w:divBdr>
      <w:divsChild>
        <w:div w:id="987245905">
          <w:marLeft w:val="0"/>
          <w:marRight w:val="0"/>
          <w:marTop w:val="0"/>
          <w:marBottom w:val="0"/>
          <w:divBdr>
            <w:top w:val="none" w:sz="0" w:space="0" w:color="auto"/>
            <w:left w:val="none" w:sz="0" w:space="0" w:color="auto"/>
            <w:bottom w:val="dotted" w:sz="6" w:space="4" w:color="DDDDDD"/>
            <w:right w:val="none" w:sz="0" w:space="0" w:color="auto"/>
          </w:divBdr>
        </w:div>
      </w:divsChild>
    </w:div>
    <w:div w:id="164320654">
      <w:bodyDiv w:val="1"/>
      <w:marLeft w:val="0"/>
      <w:marRight w:val="0"/>
      <w:marTop w:val="0"/>
      <w:marBottom w:val="0"/>
      <w:divBdr>
        <w:top w:val="none" w:sz="0" w:space="0" w:color="auto"/>
        <w:left w:val="none" w:sz="0" w:space="0" w:color="auto"/>
        <w:bottom w:val="none" w:sz="0" w:space="0" w:color="auto"/>
        <w:right w:val="none" w:sz="0" w:space="0" w:color="auto"/>
      </w:divBdr>
      <w:divsChild>
        <w:div w:id="1390882586">
          <w:marLeft w:val="0"/>
          <w:marRight w:val="0"/>
          <w:marTop w:val="0"/>
          <w:marBottom w:val="0"/>
          <w:divBdr>
            <w:top w:val="none" w:sz="0" w:space="0" w:color="auto"/>
            <w:left w:val="none" w:sz="0" w:space="0" w:color="auto"/>
            <w:bottom w:val="none" w:sz="0" w:space="0" w:color="auto"/>
            <w:right w:val="none" w:sz="0" w:space="0" w:color="auto"/>
          </w:divBdr>
          <w:divsChild>
            <w:div w:id="309944338">
              <w:marLeft w:val="0"/>
              <w:marRight w:val="0"/>
              <w:marTop w:val="0"/>
              <w:marBottom w:val="150"/>
              <w:divBdr>
                <w:top w:val="none" w:sz="0" w:space="0" w:color="auto"/>
                <w:left w:val="none" w:sz="0" w:space="0" w:color="auto"/>
                <w:bottom w:val="none" w:sz="0" w:space="0" w:color="auto"/>
                <w:right w:val="none" w:sz="0" w:space="0" w:color="auto"/>
              </w:divBdr>
            </w:div>
            <w:div w:id="211808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8671">
      <w:bodyDiv w:val="1"/>
      <w:marLeft w:val="0"/>
      <w:marRight w:val="0"/>
      <w:marTop w:val="0"/>
      <w:marBottom w:val="0"/>
      <w:divBdr>
        <w:top w:val="none" w:sz="0" w:space="0" w:color="auto"/>
        <w:left w:val="none" w:sz="0" w:space="0" w:color="auto"/>
        <w:bottom w:val="none" w:sz="0" w:space="0" w:color="auto"/>
        <w:right w:val="none" w:sz="0" w:space="0" w:color="auto"/>
      </w:divBdr>
      <w:divsChild>
        <w:div w:id="1266159574">
          <w:marLeft w:val="0"/>
          <w:marRight w:val="0"/>
          <w:marTop w:val="0"/>
          <w:marBottom w:val="0"/>
          <w:divBdr>
            <w:top w:val="none" w:sz="0" w:space="0" w:color="auto"/>
            <w:left w:val="none" w:sz="0" w:space="0" w:color="auto"/>
            <w:bottom w:val="none" w:sz="0" w:space="0" w:color="auto"/>
            <w:right w:val="none" w:sz="0" w:space="0" w:color="auto"/>
          </w:divBdr>
          <w:divsChild>
            <w:div w:id="1155729724">
              <w:marLeft w:val="0"/>
              <w:marRight w:val="0"/>
              <w:marTop w:val="0"/>
              <w:marBottom w:val="0"/>
              <w:divBdr>
                <w:top w:val="none" w:sz="0" w:space="0" w:color="auto"/>
                <w:left w:val="none" w:sz="0" w:space="0" w:color="auto"/>
                <w:bottom w:val="none" w:sz="0" w:space="0" w:color="auto"/>
                <w:right w:val="none" w:sz="0" w:space="0" w:color="auto"/>
              </w:divBdr>
              <w:divsChild>
                <w:div w:id="281084530">
                  <w:marLeft w:val="0"/>
                  <w:marRight w:val="0"/>
                  <w:marTop w:val="0"/>
                  <w:marBottom w:val="0"/>
                  <w:divBdr>
                    <w:top w:val="none" w:sz="0" w:space="0" w:color="auto"/>
                    <w:left w:val="none" w:sz="0" w:space="0" w:color="auto"/>
                    <w:bottom w:val="none" w:sz="0" w:space="0" w:color="auto"/>
                    <w:right w:val="none" w:sz="0" w:space="0" w:color="auto"/>
                  </w:divBdr>
                  <w:divsChild>
                    <w:div w:id="575287386">
                      <w:marLeft w:val="0"/>
                      <w:marRight w:val="0"/>
                      <w:marTop w:val="0"/>
                      <w:marBottom w:val="0"/>
                      <w:divBdr>
                        <w:top w:val="none" w:sz="0" w:space="0" w:color="auto"/>
                        <w:left w:val="none" w:sz="0" w:space="0" w:color="auto"/>
                        <w:bottom w:val="none" w:sz="0" w:space="0" w:color="auto"/>
                        <w:right w:val="none" w:sz="0" w:space="0" w:color="auto"/>
                      </w:divBdr>
                      <w:divsChild>
                        <w:div w:id="66733438">
                          <w:marLeft w:val="0"/>
                          <w:marRight w:val="0"/>
                          <w:marTop w:val="0"/>
                          <w:marBottom w:val="0"/>
                          <w:divBdr>
                            <w:top w:val="none" w:sz="0" w:space="0" w:color="auto"/>
                            <w:left w:val="none" w:sz="0" w:space="0" w:color="auto"/>
                            <w:bottom w:val="none" w:sz="0" w:space="0" w:color="auto"/>
                            <w:right w:val="none" w:sz="0" w:space="0" w:color="auto"/>
                          </w:divBdr>
                          <w:divsChild>
                            <w:div w:id="1875269128">
                              <w:marLeft w:val="0"/>
                              <w:marRight w:val="0"/>
                              <w:marTop w:val="0"/>
                              <w:marBottom w:val="0"/>
                              <w:divBdr>
                                <w:top w:val="none" w:sz="0" w:space="0" w:color="auto"/>
                                <w:left w:val="none" w:sz="0" w:space="0" w:color="auto"/>
                                <w:bottom w:val="none" w:sz="0" w:space="0" w:color="auto"/>
                                <w:right w:val="none" w:sz="0" w:space="0" w:color="auto"/>
                              </w:divBdr>
                              <w:divsChild>
                                <w:div w:id="334723750">
                                  <w:marLeft w:val="0"/>
                                  <w:marRight w:val="0"/>
                                  <w:marTop w:val="0"/>
                                  <w:marBottom w:val="75"/>
                                  <w:divBdr>
                                    <w:top w:val="none" w:sz="0" w:space="0" w:color="auto"/>
                                    <w:left w:val="none" w:sz="0" w:space="0" w:color="auto"/>
                                    <w:bottom w:val="none" w:sz="0" w:space="0" w:color="auto"/>
                                    <w:right w:val="none" w:sz="0" w:space="0" w:color="auto"/>
                                  </w:divBdr>
                                  <w:divsChild>
                                    <w:div w:id="909969476">
                                      <w:marLeft w:val="0"/>
                                      <w:marRight w:val="0"/>
                                      <w:marTop w:val="0"/>
                                      <w:marBottom w:val="0"/>
                                      <w:divBdr>
                                        <w:top w:val="none" w:sz="0" w:space="0" w:color="auto"/>
                                        <w:left w:val="none" w:sz="0" w:space="0" w:color="auto"/>
                                        <w:bottom w:val="none" w:sz="0" w:space="0" w:color="auto"/>
                                        <w:right w:val="none" w:sz="0" w:space="0" w:color="auto"/>
                                      </w:divBdr>
                                      <w:divsChild>
                                        <w:div w:id="1420905388">
                                          <w:marLeft w:val="0"/>
                                          <w:marRight w:val="0"/>
                                          <w:marTop w:val="0"/>
                                          <w:marBottom w:val="0"/>
                                          <w:divBdr>
                                            <w:top w:val="none" w:sz="0" w:space="0" w:color="auto"/>
                                            <w:left w:val="none" w:sz="0" w:space="0" w:color="auto"/>
                                            <w:bottom w:val="none" w:sz="0" w:space="0" w:color="auto"/>
                                            <w:right w:val="none" w:sz="0" w:space="0" w:color="auto"/>
                                          </w:divBdr>
                                          <w:divsChild>
                                            <w:div w:id="825049552">
                                              <w:marLeft w:val="0"/>
                                              <w:marRight w:val="0"/>
                                              <w:marTop w:val="0"/>
                                              <w:marBottom w:val="0"/>
                                              <w:divBdr>
                                                <w:top w:val="none" w:sz="0" w:space="0" w:color="auto"/>
                                                <w:left w:val="none" w:sz="0" w:space="0" w:color="auto"/>
                                                <w:bottom w:val="none" w:sz="0" w:space="0" w:color="auto"/>
                                                <w:right w:val="none" w:sz="0" w:space="0" w:color="auto"/>
                                              </w:divBdr>
                                              <w:divsChild>
                                                <w:div w:id="156487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5466">
      <w:bodyDiv w:val="1"/>
      <w:marLeft w:val="0"/>
      <w:marRight w:val="0"/>
      <w:marTop w:val="0"/>
      <w:marBottom w:val="0"/>
      <w:divBdr>
        <w:top w:val="none" w:sz="0" w:space="0" w:color="auto"/>
        <w:left w:val="none" w:sz="0" w:space="0" w:color="auto"/>
        <w:bottom w:val="none" w:sz="0" w:space="0" w:color="auto"/>
        <w:right w:val="none" w:sz="0" w:space="0" w:color="auto"/>
      </w:divBdr>
      <w:divsChild>
        <w:div w:id="1213269369">
          <w:marLeft w:val="0"/>
          <w:marRight w:val="0"/>
          <w:marTop w:val="0"/>
          <w:marBottom w:val="0"/>
          <w:divBdr>
            <w:top w:val="none" w:sz="0" w:space="0" w:color="auto"/>
            <w:left w:val="none" w:sz="0" w:space="0" w:color="auto"/>
            <w:bottom w:val="dotted" w:sz="6" w:space="4" w:color="DDDDDD"/>
            <w:right w:val="none" w:sz="0" w:space="0" w:color="auto"/>
          </w:divBdr>
          <w:divsChild>
            <w:div w:id="16662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7898">
      <w:bodyDiv w:val="1"/>
      <w:marLeft w:val="0"/>
      <w:marRight w:val="0"/>
      <w:marTop w:val="0"/>
      <w:marBottom w:val="0"/>
      <w:divBdr>
        <w:top w:val="none" w:sz="0" w:space="0" w:color="auto"/>
        <w:left w:val="none" w:sz="0" w:space="0" w:color="auto"/>
        <w:bottom w:val="none" w:sz="0" w:space="0" w:color="auto"/>
        <w:right w:val="none" w:sz="0" w:space="0" w:color="auto"/>
      </w:divBdr>
      <w:divsChild>
        <w:div w:id="717582487">
          <w:marLeft w:val="0"/>
          <w:marRight w:val="0"/>
          <w:marTop w:val="0"/>
          <w:marBottom w:val="0"/>
          <w:divBdr>
            <w:top w:val="none" w:sz="0" w:space="0" w:color="auto"/>
            <w:left w:val="none" w:sz="0" w:space="0" w:color="auto"/>
            <w:bottom w:val="none" w:sz="0" w:space="0" w:color="auto"/>
            <w:right w:val="none" w:sz="0" w:space="0" w:color="auto"/>
          </w:divBdr>
          <w:divsChild>
            <w:div w:id="611909753">
              <w:marLeft w:val="0"/>
              <w:marRight w:val="0"/>
              <w:marTop w:val="0"/>
              <w:marBottom w:val="0"/>
              <w:divBdr>
                <w:top w:val="none" w:sz="0" w:space="0" w:color="auto"/>
                <w:left w:val="none" w:sz="0" w:space="0" w:color="auto"/>
                <w:bottom w:val="none" w:sz="0" w:space="0" w:color="auto"/>
                <w:right w:val="none" w:sz="0" w:space="0" w:color="auto"/>
              </w:divBdr>
              <w:divsChild>
                <w:div w:id="629282148">
                  <w:marLeft w:val="0"/>
                  <w:marRight w:val="0"/>
                  <w:marTop w:val="0"/>
                  <w:marBottom w:val="0"/>
                  <w:divBdr>
                    <w:top w:val="none" w:sz="0" w:space="0" w:color="auto"/>
                    <w:left w:val="none" w:sz="0" w:space="0" w:color="auto"/>
                    <w:bottom w:val="none" w:sz="0" w:space="0" w:color="auto"/>
                    <w:right w:val="none" w:sz="0" w:space="0" w:color="auto"/>
                  </w:divBdr>
                  <w:divsChild>
                    <w:div w:id="462115760">
                      <w:marLeft w:val="0"/>
                      <w:marRight w:val="0"/>
                      <w:marTop w:val="0"/>
                      <w:marBottom w:val="0"/>
                      <w:divBdr>
                        <w:top w:val="none" w:sz="0" w:space="0" w:color="auto"/>
                        <w:left w:val="none" w:sz="0" w:space="0" w:color="auto"/>
                        <w:bottom w:val="none" w:sz="0" w:space="0" w:color="auto"/>
                        <w:right w:val="none" w:sz="0" w:space="0" w:color="auto"/>
                      </w:divBdr>
                      <w:divsChild>
                        <w:div w:id="960300610">
                          <w:marLeft w:val="0"/>
                          <w:marRight w:val="0"/>
                          <w:marTop w:val="0"/>
                          <w:marBottom w:val="0"/>
                          <w:divBdr>
                            <w:top w:val="none" w:sz="0" w:space="0" w:color="auto"/>
                            <w:left w:val="none" w:sz="0" w:space="0" w:color="auto"/>
                            <w:bottom w:val="none" w:sz="0" w:space="0" w:color="auto"/>
                            <w:right w:val="none" w:sz="0" w:space="0" w:color="auto"/>
                          </w:divBdr>
                          <w:divsChild>
                            <w:div w:id="427045052">
                              <w:marLeft w:val="0"/>
                              <w:marRight w:val="0"/>
                              <w:marTop w:val="0"/>
                              <w:marBottom w:val="0"/>
                              <w:divBdr>
                                <w:top w:val="none" w:sz="0" w:space="0" w:color="auto"/>
                                <w:left w:val="none" w:sz="0" w:space="0" w:color="auto"/>
                                <w:bottom w:val="none" w:sz="0" w:space="0" w:color="auto"/>
                                <w:right w:val="none" w:sz="0" w:space="0" w:color="auto"/>
                              </w:divBdr>
                              <w:divsChild>
                                <w:div w:id="1078558466">
                                  <w:marLeft w:val="0"/>
                                  <w:marRight w:val="0"/>
                                  <w:marTop w:val="0"/>
                                  <w:marBottom w:val="0"/>
                                  <w:divBdr>
                                    <w:top w:val="none" w:sz="0" w:space="0" w:color="auto"/>
                                    <w:left w:val="none" w:sz="0" w:space="0" w:color="auto"/>
                                    <w:bottom w:val="none" w:sz="0" w:space="0" w:color="auto"/>
                                    <w:right w:val="none" w:sz="0" w:space="0" w:color="auto"/>
                                  </w:divBdr>
                                  <w:divsChild>
                                    <w:div w:id="1328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53235">
      <w:bodyDiv w:val="1"/>
      <w:marLeft w:val="0"/>
      <w:marRight w:val="0"/>
      <w:marTop w:val="0"/>
      <w:marBottom w:val="0"/>
      <w:divBdr>
        <w:top w:val="none" w:sz="0" w:space="0" w:color="auto"/>
        <w:left w:val="none" w:sz="0" w:space="0" w:color="auto"/>
        <w:bottom w:val="none" w:sz="0" w:space="0" w:color="auto"/>
        <w:right w:val="none" w:sz="0" w:space="0" w:color="auto"/>
      </w:divBdr>
      <w:divsChild>
        <w:div w:id="137573863">
          <w:marLeft w:val="0"/>
          <w:marRight w:val="0"/>
          <w:marTop w:val="0"/>
          <w:marBottom w:val="0"/>
          <w:divBdr>
            <w:top w:val="none" w:sz="0" w:space="0" w:color="auto"/>
            <w:left w:val="none" w:sz="0" w:space="0" w:color="auto"/>
            <w:bottom w:val="none" w:sz="0" w:space="0" w:color="auto"/>
            <w:right w:val="none" w:sz="0" w:space="0" w:color="auto"/>
          </w:divBdr>
          <w:divsChild>
            <w:div w:id="403071787">
              <w:marLeft w:val="0"/>
              <w:marRight w:val="0"/>
              <w:marTop w:val="0"/>
              <w:marBottom w:val="0"/>
              <w:divBdr>
                <w:top w:val="none" w:sz="0" w:space="0" w:color="auto"/>
                <w:left w:val="none" w:sz="0" w:space="0" w:color="auto"/>
                <w:bottom w:val="none" w:sz="0" w:space="0" w:color="auto"/>
                <w:right w:val="none" w:sz="0" w:space="0" w:color="auto"/>
              </w:divBdr>
              <w:divsChild>
                <w:div w:id="336426069">
                  <w:marLeft w:val="0"/>
                  <w:marRight w:val="0"/>
                  <w:marTop w:val="0"/>
                  <w:marBottom w:val="0"/>
                  <w:divBdr>
                    <w:top w:val="none" w:sz="0" w:space="0" w:color="auto"/>
                    <w:left w:val="none" w:sz="0" w:space="0" w:color="auto"/>
                    <w:bottom w:val="none" w:sz="0" w:space="0" w:color="auto"/>
                    <w:right w:val="none" w:sz="0" w:space="0" w:color="auto"/>
                  </w:divBdr>
                  <w:divsChild>
                    <w:div w:id="2080324439">
                      <w:marLeft w:val="0"/>
                      <w:marRight w:val="0"/>
                      <w:marTop w:val="0"/>
                      <w:marBottom w:val="0"/>
                      <w:divBdr>
                        <w:top w:val="none" w:sz="0" w:space="0" w:color="auto"/>
                        <w:left w:val="none" w:sz="0" w:space="0" w:color="auto"/>
                        <w:bottom w:val="none" w:sz="0" w:space="0" w:color="auto"/>
                        <w:right w:val="none" w:sz="0" w:space="0" w:color="auto"/>
                      </w:divBdr>
                      <w:divsChild>
                        <w:div w:id="2101101836">
                          <w:marLeft w:val="0"/>
                          <w:marRight w:val="0"/>
                          <w:marTop w:val="0"/>
                          <w:marBottom w:val="0"/>
                          <w:divBdr>
                            <w:top w:val="none" w:sz="0" w:space="0" w:color="auto"/>
                            <w:left w:val="none" w:sz="0" w:space="0" w:color="auto"/>
                            <w:bottom w:val="none" w:sz="0" w:space="0" w:color="auto"/>
                            <w:right w:val="none" w:sz="0" w:space="0" w:color="auto"/>
                          </w:divBdr>
                          <w:divsChild>
                            <w:div w:id="47651044">
                              <w:marLeft w:val="0"/>
                              <w:marRight w:val="0"/>
                              <w:marTop w:val="0"/>
                              <w:marBottom w:val="0"/>
                              <w:divBdr>
                                <w:top w:val="none" w:sz="0" w:space="0" w:color="auto"/>
                                <w:left w:val="none" w:sz="0" w:space="0" w:color="auto"/>
                                <w:bottom w:val="none" w:sz="0" w:space="0" w:color="auto"/>
                                <w:right w:val="none" w:sz="0" w:space="0" w:color="auto"/>
                              </w:divBdr>
                              <w:divsChild>
                                <w:div w:id="1819569887">
                                  <w:marLeft w:val="0"/>
                                  <w:marRight w:val="0"/>
                                  <w:marTop w:val="0"/>
                                  <w:marBottom w:val="0"/>
                                  <w:divBdr>
                                    <w:top w:val="none" w:sz="0" w:space="0" w:color="auto"/>
                                    <w:left w:val="none" w:sz="0" w:space="0" w:color="auto"/>
                                    <w:bottom w:val="none" w:sz="0" w:space="0" w:color="auto"/>
                                    <w:right w:val="none" w:sz="0" w:space="0" w:color="auto"/>
                                  </w:divBdr>
                                  <w:divsChild>
                                    <w:div w:id="1627274417">
                                      <w:marLeft w:val="0"/>
                                      <w:marRight w:val="0"/>
                                      <w:marTop w:val="0"/>
                                      <w:marBottom w:val="0"/>
                                      <w:divBdr>
                                        <w:top w:val="none" w:sz="0" w:space="0" w:color="auto"/>
                                        <w:left w:val="none" w:sz="0" w:space="0" w:color="auto"/>
                                        <w:bottom w:val="none" w:sz="0" w:space="0" w:color="auto"/>
                                        <w:right w:val="none" w:sz="0" w:space="0" w:color="auto"/>
                                      </w:divBdr>
                                      <w:divsChild>
                                        <w:div w:id="87038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017188">
      <w:bodyDiv w:val="1"/>
      <w:marLeft w:val="0"/>
      <w:marRight w:val="0"/>
      <w:marTop w:val="0"/>
      <w:marBottom w:val="0"/>
      <w:divBdr>
        <w:top w:val="none" w:sz="0" w:space="0" w:color="auto"/>
        <w:left w:val="none" w:sz="0" w:space="0" w:color="auto"/>
        <w:bottom w:val="none" w:sz="0" w:space="0" w:color="auto"/>
        <w:right w:val="none" w:sz="0" w:space="0" w:color="auto"/>
      </w:divBdr>
      <w:divsChild>
        <w:div w:id="1676104246">
          <w:marLeft w:val="0"/>
          <w:marRight w:val="0"/>
          <w:marTop w:val="0"/>
          <w:marBottom w:val="150"/>
          <w:divBdr>
            <w:top w:val="none" w:sz="0" w:space="0" w:color="auto"/>
            <w:left w:val="none" w:sz="0" w:space="0" w:color="auto"/>
            <w:bottom w:val="none" w:sz="0" w:space="0" w:color="auto"/>
            <w:right w:val="none" w:sz="0" w:space="0" w:color="auto"/>
          </w:divBdr>
        </w:div>
      </w:divsChild>
    </w:div>
    <w:div w:id="166141953">
      <w:bodyDiv w:val="1"/>
      <w:marLeft w:val="0"/>
      <w:marRight w:val="0"/>
      <w:marTop w:val="0"/>
      <w:marBottom w:val="0"/>
      <w:divBdr>
        <w:top w:val="none" w:sz="0" w:space="0" w:color="auto"/>
        <w:left w:val="none" w:sz="0" w:space="0" w:color="auto"/>
        <w:bottom w:val="none" w:sz="0" w:space="0" w:color="auto"/>
        <w:right w:val="none" w:sz="0" w:space="0" w:color="auto"/>
      </w:divBdr>
    </w:div>
    <w:div w:id="166483580">
      <w:bodyDiv w:val="1"/>
      <w:marLeft w:val="0"/>
      <w:marRight w:val="0"/>
      <w:marTop w:val="0"/>
      <w:marBottom w:val="0"/>
      <w:divBdr>
        <w:top w:val="none" w:sz="0" w:space="0" w:color="auto"/>
        <w:left w:val="none" w:sz="0" w:space="0" w:color="auto"/>
        <w:bottom w:val="none" w:sz="0" w:space="0" w:color="auto"/>
        <w:right w:val="none" w:sz="0" w:space="0" w:color="auto"/>
      </w:divBdr>
      <w:divsChild>
        <w:div w:id="1798445748">
          <w:marLeft w:val="0"/>
          <w:marRight w:val="0"/>
          <w:marTop w:val="0"/>
          <w:marBottom w:val="0"/>
          <w:divBdr>
            <w:top w:val="none" w:sz="0" w:space="0" w:color="auto"/>
            <w:left w:val="none" w:sz="0" w:space="0" w:color="auto"/>
            <w:bottom w:val="dotted" w:sz="6" w:space="4" w:color="DDDDDD"/>
            <w:right w:val="none" w:sz="0" w:space="0" w:color="auto"/>
          </w:divBdr>
          <w:divsChild>
            <w:div w:id="77918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6773">
      <w:bodyDiv w:val="1"/>
      <w:marLeft w:val="0"/>
      <w:marRight w:val="0"/>
      <w:marTop w:val="0"/>
      <w:marBottom w:val="0"/>
      <w:divBdr>
        <w:top w:val="none" w:sz="0" w:space="0" w:color="auto"/>
        <w:left w:val="none" w:sz="0" w:space="0" w:color="auto"/>
        <w:bottom w:val="none" w:sz="0" w:space="0" w:color="auto"/>
        <w:right w:val="none" w:sz="0" w:space="0" w:color="auto"/>
      </w:divBdr>
      <w:divsChild>
        <w:div w:id="299962429">
          <w:marLeft w:val="0"/>
          <w:marRight w:val="0"/>
          <w:marTop w:val="0"/>
          <w:marBottom w:val="0"/>
          <w:divBdr>
            <w:top w:val="none" w:sz="0" w:space="0" w:color="auto"/>
            <w:left w:val="none" w:sz="0" w:space="0" w:color="auto"/>
            <w:bottom w:val="none" w:sz="0" w:space="0" w:color="auto"/>
            <w:right w:val="none" w:sz="0" w:space="0" w:color="auto"/>
          </w:divBdr>
        </w:div>
      </w:divsChild>
    </w:div>
    <w:div w:id="168181039">
      <w:bodyDiv w:val="1"/>
      <w:marLeft w:val="0"/>
      <w:marRight w:val="0"/>
      <w:marTop w:val="0"/>
      <w:marBottom w:val="0"/>
      <w:divBdr>
        <w:top w:val="none" w:sz="0" w:space="0" w:color="auto"/>
        <w:left w:val="none" w:sz="0" w:space="0" w:color="auto"/>
        <w:bottom w:val="none" w:sz="0" w:space="0" w:color="auto"/>
        <w:right w:val="none" w:sz="0" w:space="0" w:color="auto"/>
      </w:divBdr>
      <w:divsChild>
        <w:div w:id="1795980569">
          <w:marLeft w:val="0"/>
          <w:marRight w:val="0"/>
          <w:marTop w:val="0"/>
          <w:marBottom w:val="150"/>
          <w:divBdr>
            <w:top w:val="none" w:sz="0" w:space="0" w:color="auto"/>
            <w:left w:val="none" w:sz="0" w:space="0" w:color="auto"/>
            <w:bottom w:val="none" w:sz="0" w:space="0" w:color="auto"/>
            <w:right w:val="none" w:sz="0" w:space="0" w:color="auto"/>
          </w:divBdr>
          <w:divsChild>
            <w:div w:id="1350444991">
              <w:marLeft w:val="0"/>
              <w:marRight w:val="0"/>
              <w:marTop w:val="0"/>
              <w:marBottom w:val="0"/>
              <w:divBdr>
                <w:top w:val="none" w:sz="0" w:space="0" w:color="auto"/>
                <w:left w:val="none" w:sz="0" w:space="0" w:color="auto"/>
                <w:bottom w:val="none" w:sz="0" w:space="0" w:color="auto"/>
                <w:right w:val="none" w:sz="0" w:space="0" w:color="auto"/>
              </w:divBdr>
            </w:div>
          </w:divsChild>
        </w:div>
        <w:div w:id="1366371629">
          <w:marLeft w:val="0"/>
          <w:marRight w:val="0"/>
          <w:marTop w:val="0"/>
          <w:marBottom w:val="150"/>
          <w:divBdr>
            <w:top w:val="none" w:sz="0" w:space="0" w:color="auto"/>
            <w:left w:val="none" w:sz="0" w:space="0" w:color="auto"/>
            <w:bottom w:val="none" w:sz="0" w:space="0" w:color="auto"/>
            <w:right w:val="none" w:sz="0" w:space="0" w:color="auto"/>
          </w:divBdr>
        </w:div>
        <w:div w:id="357851350">
          <w:marLeft w:val="0"/>
          <w:marRight w:val="0"/>
          <w:marTop w:val="0"/>
          <w:marBottom w:val="0"/>
          <w:divBdr>
            <w:top w:val="none" w:sz="0" w:space="0" w:color="auto"/>
            <w:left w:val="none" w:sz="0" w:space="0" w:color="auto"/>
            <w:bottom w:val="none" w:sz="0" w:space="0" w:color="auto"/>
            <w:right w:val="none" w:sz="0" w:space="0" w:color="auto"/>
          </w:divBdr>
          <w:divsChild>
            <w:div w:id="40229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4784">
      <w:bodyDiv w:val="1"/>
      <w:marLeft w:val="0"/>
      <w:marRight w:val="0"/>
      <w:marTop w:val="0"/>
      <w:marBottom w:val="0"/>
      <w:divBdr>
        <w:top w:val="none" w:sz="0" w:space="0" w:color="auto"/>
        <w:left w:val="none" w:sz="0" w:space="0" w:color="auto"/>
        <w:bottom w:val="none" w:sz="0" w:space="0" w:color="auto"/>
        <w:right w:val="none" w:sz="0" w:space="0" w:color="auto"/>
      </w:divBdr>
      <w:divsChild>
        <w:div w:id="499931362">
          <w:marLeft w:val="0"/>
          <w:marRight w:val="0"/>
          <w:marTop w:val="0"/>
          <w:marBottom w:val="0"/>
          <w:divBdr>
            <w:top w:val="none" w:sz="0" w:space="0" w:color="auto"/>
            <w:left w:val="none" w:sz="0" w:space="0" w:color="auto"/>
            <w:bottom w:val="none" w:sz="0" w:space="0" w:color="auto"/>
            <w:right w:val="none" w:sz="0" w:space="0" w:color="auto"/>
          </w:divBdr>
          <w:divsChild>
            <w:div w:id="1313219394">
              <w:marLeft w:val="0"/>
              <w:marRight w:val="0"/>
              <w:marTop w:val="0"/>
              <w:marBottom w:val="0"/>
              <w:divBdr>
                <w:top w:val="none" w:sz="0" w:space="0" w:color="auto"/>
                <w:left w:val="none" w:sz="0" w:space="0" w:color="auto"/>
                <w:bottom w:val="none" w:sz="0" w:space="0" w:color="auto"/>
                <w:right w:val="none" w:sz="0" w:space="0" w:color="auto"/>
              </w:divBdr>
            </w:div>
            <w:div w:id="1862275897">
              <w:marLeft w:val="0"/>
              <w:marRight w:val="0"/>
              <w:marTop w:val="0"/>
              <w:marBottom w:val="150"/>
              <w:divBdr>
                <w:top w:val="none" w:sz="0" w:space="0" w:color="auto"/>
                <w:left w:val="none" w:sz="0" w:space="0" w:color="auto"/>
                <w:bottom w:val="none" w:sz="0" w:space="0" w:color="auto"/>
                <w:right w:val="none" w:sz="0" w:space="0" w:color="auto"/>
              </w:divBdr>
            </w:div>
          </w:divsChild>
        </w:div>
        <w:div w:id="523590368">
          <w:marLeft w:val="0"/>
          <w:marRight w:val="0"/>
          <w:marTop w:val="0"/>
          <w:marBottom w:val="150"/>
          <w:divBdr>
            <w:top w:val="none" w:sz="0" w:space="0" w:color="auto"/>
            <w:left w:val="none" w:sz="0" w:space="0" w:color="auto"/>
            <w:bottom w:val="none" w:sz="0" w:space="0" w:color="auto"/>
            <w:right w:val="none" w:sz="0" w:space="0" w:color="auto"/>
          </w:divBdr>
          <w:divsChild>
            <w:div w:id="2571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598">
      <w:bodyDiv w:val="1"/>
      <w:marLeft w:val="0"/>
      <w:marRight w:val="0"/>
      <w:marTop w:val="0"/>
      <w:marBottom w:val="0"/>
      <w:divBdr>
        <w:top w:val="none" w:sz="0" w:space="0" w:color="auto"/>
        <w:left w:val="none" w:sz="0" w:space="0" w:color="auto"/>
        <w:bottom w:val="none" w:sz="0" w:space="0" w:color="auto"/>
        <w:right w:val="none" w:sz="0" w:space="0" w:color="auto"/>
      </w:divBdr>
      <w:divsChild>
        <w:div w:id="154106066">
          <w:marLeft w:val="0"/>
          <w:marRight w:val="0"/>
          <w:marTop w:val="0"/>
          <w:marBottom w:val="150"/>
          <w:divBdr>
            <w:top w:val="none" w:sz="0" w:space="0" w:color="auto"/>
            <w:left w:val="none" w:sz="0" w:space="0" w:color="auto"/>
            <w:bottom w:val="none" w:sz="0" w:space="0" w:color="auto"/>
            <w:right w:val="none" w:sz="0" w:space="0" w:color="auto"/>
          </w:divBdr>
          <w:divsChild>
            <w:div w:id="1582135211">
              <w:marLeft w:val="0"/>
              <w:marRight w:val="0"/>
              <w:marTop w:val="0"/>
              <w:marBottom w:val="0"/>
              <w:divBdr>
                <w:top w:val="none" w:sz="0" w:space="0" w:color="auto"/>
                <w:left w:val="none" w:sz="0" w:space="0" w:color="auto"/>
                <w:bottom w:val="none" w:sz="0" w:space="0" w:color="auto"/>
                <w:right w:val="none" w:sz="0" w:space="0" w:color="auto"/>
              </w:divBdr>
              <w:divsChild>
                <w:div w:id="67037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09987">
          <w:marLeft w:val="0"/>
          <w:marRight w:val="0"/>
          <w:marTop w:val="0"/>
          <w:marBottom w:val="150"/>
          <w:divBdr>
            <w:top w:val="none" w:sz="0" w:space="0" w:color="auto"/>
            <w:left w:val="none" w:sz="0" w:space="0" w:color="auto"/>
            <w:bottom w:val="none" w:sz="0" w:space="0" w:color="auto"/>
            <w:right w:val="none" w:sz="0" w:space="0" w:color="auto"/>
          </w:divBdr>
        </w:div>
        <w:div w:id="110590021">
          <w:marLeft w:val="0"/>
          <w:marRight w:val="0"/>
          <w:marTop w:val="0"/>
          <w:marBottom w:val="0"/>
          <w:divBdr>
            <w:top w:val="none" w:sz="0" w:space="0" w:color="auto"/>
            <w:left w:val="none" w:sz="0" w:space="0" w:color="auto"/>
            <w:bottom w:val="none" w:sz="0" w:space="0" w:color="auto"/>
            <w:right w:val="none" w:sz="0" w:space="0" w:color="auto"/>
          </w:divBdr>
          <w:divsChild>
            <w:div w:id="35272611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9951723">
      <w:bodyDiv w:val="1"/>
      <w:marLeft w:val="0"/>
      <w:marRight w:val="0"/>
      <w:marTop w:val="0"/>
      <w:marBottom w:val="0"/>
      <w:divBdr>
        <w:top w:val="none" w:sz="0" w:space="0" w:color="auto"/>
        <w:left w:val="none" w:sz="0" w:space="0" w:color="auto"/>
        <w:bottom w:val="none" w:sz="0" w:space="0" w:color="auto"/>
        <w:right w:val="none" w:sz="0" w:space="0" w:color="auto"/>
      </w:divBdr>
      <w:divsChild>
        <w:div w:id="1143308287">
          <w:marLeft w:val="0"/>
          <w:marRight w:val="0"/>
          <w:marTop w:val="0"/>
          <w:marBottom w:val="150"/>
          <w:divBdr>
            <w:top w:val="none" w:sz="0" w:space="0" w:color="auto"/>
            <w:left w:val="none" w:sz="0" w:space="0" w:color="auto"/>
            <w:bottom w:val="none" w:sz="0" w:space="0" w:color="auto"/>
            <w:right w:val="none" w:sz="0" w:space="0" w:color="auto"/>
          </w:divBdr>
        </w:div>
      </w:divsChild>
    </w:div>
    <w:div w:id="170148387">
      <w:bodyDiv w:val="1"/>
      <w:marLeft w:val="0"/>
      <w:marRight w:val="0"/>
      <w:marTop w:val="0"/>
      <w:marBottom w:val="0"/>
      <w:divBdr>
        <w:top w:val="none" w:sz="0" w:space="0" w:color="auto"/>
        <w:left w:val="none" w:sz="0" w:space="0" w:color="auto"/>
        <w:bottom w:val="none" w:sz="0" w:space="0" w:color="auto"/>
        <w:right w:val="none" w:sz="0" w:space="0" w:color="auto"/>
      </w:divBdr>
    </w:div>
    <w:div w:id="170294645">
      <w:bodyDiv w:val="1"/>
      <w:marLeft w:val="0"/>
      <w:marRight w:val="0"/>
      <w:marTop w:val="0"/>
      <w:marBottom w:val="0"/>
      <w:divBdr>
        <w:top w:val="none" w:sz="0" w:space="0" w:color="auto"/>
        <w:left w:val="none" w:sz="0" w:space="0" w:color="auto"/>
        <w:bottom w:val="none" w:sz="0" w:space="0" w:color="auto"/>
        <w:right w:val="none" w:sz="0" w:space="0" w:color="auto"/>
      </w:divBdr>
      <w:divsChild>
        <w:div w:id="2090424334">
          <w:marLeft w:val="0"/>
          <w:marRight w:val="0"/>
          <w:marTop w:val="150"/>
          <w:marBottom w:val="0"/>
          <w:divBdr>
            <w:top w:val="none" w:sz="0" w:space="0" w:color="auto"/>
            <w:left w:val="none" w:sz="0" w:space="0" w:color="auto"/>
            <w:bottom w:val="none" w:sz="0" w:space="0" w:color="auto"/>
            <w:right w:val="none" w:sz="0" w:space="0" w:color="auto"/>
          </w:divBdr>
          <w:divsChild>
            <w:div w:id="1082332945">
              <w:marLeft w:val="0"/>
              <w:marRight w:val="0"/>
              <w:marTop w:val="0"/>
              <w:marBottom w:val="0"/>
              <w:divBdr>
                <w:top w:val="none" w:sz="0" w:space="0" w:color="auto"/>
                <w:left w:val="none" w:sz="0" w:space="0" w:color="auto"/>
                <w:bottom w:val="none" w:sz="0" w:space="0" w:color="auto"/>
                <w:right w:val="none" w:sz="0" w:space="0" w:color="auto"/>
              </w:divBdr>
              <w:divsChild>
                <w:div w:id="89570372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002789">
          <w:marLeft w:val="0"/>
          <w:marRight w:val="0"/>
          <w:marTop w:val="0"/>
          <w:marBottom w:val="0"/>
          <w:divBdr>
            <w:top w:val="none" w:sz="0" w:space="0" w:color="auto"/>
            <w:left w:val="none" w:sz="0" w:space="0" w:color="auto"/>
            <w:bottom w:val="none" w:sz="0" w:space="0" w:color="auto"/>
            <w:right w:val="none" w:sz="0" w:space="0" w:color="auto"/>
          </w:divBdr>
          <w:divsChild>
            <w:div w:id="113541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9511">
      <w:bodyDiv w:val="1"/>
      <w:marLeft w:val="0"/>
      <w:marRight w:val="0"/>
      <w:marTop w:val="0"/>
      <w:marBottom w:val="0"/>
      <w:divBdr>
        <w:top w:val="none" w:sz="0" w:space="0" w:color="auto"/>
        <w:left w:val="none" w:sz="0" w:space="0" w:color="auto"/>
        <w:bottom w:val="none" w:sz="0" w:space="0" w:color="auto"/>
        <w:right w:val="none" w:sz="0" w:space="0" w:color="auto"/>
      </w:divBdr>
    </w:div>
    <w:div w:id="170801389">
      <w:bodyDiv w:val="1"/>
      <w:marLeft w:val="0"/>
      <w:marRight w:val="0"/>
      <w:marTop w:val="0"/>
      <w:marBottom w:val="0"/>
      <w:divBdr>
        <w:top w:val="none" w:sz="0" w:space="0" w:color="auto"/>
        <w:left w:val="none" w:sz="0" w:space="0" w:color="auto"/>
        <w:bottom w:val="none" w:sz="0" w:space="0" w:color="auto"/>
        <w:right w:val="none" w:sz="0" w:space="0" w:color="auto"/>
      </w:divBdr>
      <w:divsChild>
        <w:div w:id="2115051101">
          <w:marLeft w:val="0"/>
          <w:marRight w:val="0"/>
          <w:marTop w:val="0"/>
          <w:marBottom w:val="150"/>
          <w:divBdr>
            <w:top w:val="none" w:sz="0" w:space="0" w:color="auto"/>
            <w:left w:val="none" w:sz="0" w:space="0" w:color="auto"/>
            <w:bottom w:val="none" w:sz="0" w:space="0" w:color="auto"/>
            <w:right w:val="none" w:sz="0" w:space="0" w:color="auto"/>
          </w:divBdr>
          <w:divsChild>
            <w:div w:id="934482548">
              <w:marLeft w:val="0"/>
              <w:marRight w:val="0"/>
              <w:marTop w:val="0"/>
              <w:marBottom w:val="0"/>
              <w:divBdr>
                <w:top w:val="none" w:sz="0" w:space="0" w:color="auto"/>
                <w:left w:val="none" w:sz="0" w:space="0" w:color="auto"/>
                <w:bottom w:val="none" w:sz="0" w:space="0" w:color="auto"/>
                <w:right w:val="none" w:sz="0" w:space="0" w:color="auto"/>
              </w:divBdr>
              <w:divsChild>
                <w:div w:id="2111928493">
                  <w:marLeft w:val="0"/>
                  <w:marRight w:val="0"/>
                  <w:marTop w:val="0"/>
                  <w:marBottom w:val="0"/>
                  <w:divBdr>
                    <w:top w:val="none" w:sz="0" w:space="0" w:color="auto"/>
                    <w:left w:val="none" w:sz="0" w:space="0" w:color="auto"/>
                    <w:bottom w:val="none" w:sz="0" w:space="0" w:color="auto"/>
                    <w:right w:val="none" w:sz="0" w:space="0" w:color="auto"/>
                  </w:divBdr>
                  <w:divsChild>
                    <w:div w:id="208129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98186">
          <w:marLeft w:val="0"/>
          <w:marRight w:val="0"/>
          <w:marTop w:val="0"/>
          <w:marBottom w:val="0"/>
          <w:divBdr>
            <w:top w:val="none" w:sz="0" w:space="0" w:color="auto"/>
            <w:left w:val="none" w:sz="0" w:space="0" w:color="auto"/>
            <w:bottom w:val="none" w:sz="0" w:space="0" w:color="auto"/>
            <w:right w:val="none" w:sz="0" w:space="0" w:color="auto"/>
          </w:divBdr>
        </w:div>
      </w:divsChild>
    </w:div>
    <w:div w:id="170874344">
      <w:bodyDiv w:val="1"/>
      <w:marLeft w:val="0"/>
      <w:marRight w:val="0"/>
      <w:marTop w:val="0"/>
      <w:marBottom w:val="0"/>
      <w:divBdr>
        <w:top w:val="none" w:sz="0" w:space="0" w:color="auto"/>
        <w:left w:val="none" w:sz="0" w:space="0" w:color="auto"/>
        <w:bottom w:val="none" w:sz="0" w:space="0" w:color="auto"/>
        <w:right w:val="none" w:sz="0" w:space="0" w:color="auto"/>
      </w:divBdr>
    </w:div>
    <w:div w:id="170998958">
      <w:bodyDiv w:val="1"/>
      <w:marLeft w:val="0"/>
      <w:marRight w:val="0"/>
      <w:marTop w:val="0"/>
      <w:marBottom w:val="0"/>
      <w:divBdr>
        <w:top w:val="none" w:sz="0" w:space="0" w:color="auto"/>
        <w:left w:val="none" w:sz="0" w:space="0" w:color="auto"/>
        <w:bottom w:val="none" w:sz="0" w:space="0" w:color="auto"/>
        <w:right w:val="none" w:sz="0" w:space="0" w:color="auto"/>
      </w:divBdr>
      <w:divsChild>
        <w:div w:id="1633635195">
          <w:marLeft w:val="0"/>
          <w:marRight w:val="0"/>
          <w:marTop w:val="0"/>
          <w:marBottom w:val="150"/>
          <w:divBdr>
            <w:top w:val="none" w:sz="0" w:space="0" w:color="auto"/>
            <w:left w:val="none" w:sz="0" w:space="0" w:color="auto"/>
            <w:bottom w:val="none" w:sz="0" w:space="0" w:color="auto"/>
            <w:right w:val="none" w:sz="0" w:space="0" w:color="auto"/>
          </w:divBdr>
          <w:divsChild>
            <w:div w:id="2108651170">
              <w:marLeft w:val="0"/>
              <w:marRight w:val="0"/>
              <w:marTop w:val="0"/>
              <w:marBottom w:val="0"/>
              <w:divBdr>
                <w:top w:val="none" w:sz="0" w:space="0" w:color="auto"/>
                <w:left w:val="none" w:sz="0" w:space="0" w:color="auto"/>
                <w:bottom w:val="none" w:sz="0" w:space="0" w:color="auto"/>
                <w:right w:val="none" w:sz="0" w:space="0" w:color="auto"/>
              </w:divBdr>
            </w:div>
          </w:divsChild>
        </w:div>
        <w:div w:id="1100906228">
          <w:marLeft w:val="0"/>
          <w:marRight w:val="0"/>
          <w:marTop w:val="0"/>
          <w:marBottom w:val="150"/>
          <w:divBdr>
            <w:top w:val="none" w:sz="0" w:space="0" w:color="auto"/>
            <w:left w:val="none" w:sz="0" w:space="0" w:color="auto"/>
            <w:bottom w:val="none" w:sz="0" w:space="0" w:color="auto"/>
            <w:right w:val="none" w:sz="0" w:space="0" w:color="auto"/>
          </w:divBdr>
        </w:div>
        <w:div w:id="1287395009">
          <w:marLeft w:val="0"/>
          <w:marRight w:val="0"/>
          <w:marTop w:val="0"/>
          <w:marBottom w:val="0"/>
          <w:divBdr>
            <w:top w:val="none" w:sz="0" w:space="0" w:color="auto"/>
            <w:left w:val="none" w:sz="0" w:space="0" w:color="auto"/>
            <w:bottom w:val="none" w:sz="0" w:space="0" w:color="auto"/>
            <w:right w:val="none" w:sz="0" w:space="0" w:color="auto"/>
          </w:divBdr>
          <w:divsChild>
            <w:div w:id="45371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5130">
      <w:bodyDiv w:val="1"/>
      <w:marLeft w:val="0"/>
      <w:marRight w:val="0"/>
      <w:marTop w:val="0"/>
      <w:marBottom w:val="0"/>
      <w:divBdr>
        <w:top w:val="none" w:sz="0" w:space="0" w:color="auto"/>
        <w:left w:val="none" w:sz="0" w:space="0" w:color="auto"/>
        <w:bottom w:val="none" w:sz="0" w:space="0" w:color="auto"/>
        <w:right w:val="none" w:sz="0" w:space="0" w:color="auto"/>
      </w:divBdr>
      <w:divsChild>
        <w:div w:id="1812209219">
          <w:marLeft w:val="0"/>
          <w:marRight w:val="0"/>
          <w:marTop w:val="0"/>
          <w:marBottom w:val="0"/>
          <w:divBdr>
            <w:top w:val="none" w:sz="0" w:space="0" w:color="auto"/>
            <w:left w:val="none" w:sz="0" w:space="0" w:color="auto"/>
            <w:bottom w:val="none" w:sz="0" w:space="0" w:color="auto"/>
            <w:right w:val="none" w:sz="0" w:space="0" w:color="auto"/>
          </w:divBdr>
        </w:div>
      </w:divsChild>
    </w:div>
    <w:div w:id="171146146">
      <w:bodyDiv w:val="1"/>
      <w:marLeft w:val="0"/>
      <w:marRight w:val="0"/>
      <w:marTop w:val="0"/>
      <w:marBottom w:val="0"/>
      <w:divBdr>
        <w:top w:val="none" w:sz="0" w:space="0" w:color="auto"/>
        <w:left w:val="none" w:sz="0" w:space="0" w:color="auto"/>
        <w:bottom w:val="none" w:sz="0" w:space="0" w:color="auto"/>
        <w:right w:val="none" w:sz="0" w:space="0" w:color="auto"/>
      </w:divBdr>
    </w:div>
    <w:div w:id="171334894">
      <w:bodyDiv w:val="1"/>
      <w:marLeft w:val="0"/>
      <w:marRight w:val="0"/>
      <w:marTop w:val="0"/>
      <w:marBottom w:val="0"/>
      <w:divBdr>
        <w:top w:val="none" w:sz="0" w:space="0" w:color="auto"/>
        <w:left w:val="none" w:sz="0" w:space="0" w:color="auto"/>
        <w:bottom w:val="none" w:sz="0" w:space="0" w:color="auto"/>
        <w:right w:val="none" w:sz="0" w:space="0" w:color="auto"/>
      </w:divBdr>
      <w:divsChild>
        <w:div w:id="34156311">
          <w:marLeft w:val="0"/>
          <w:marRight w:val="0"/>
          <w:marTop w:val="0"/>
          <w:marBottom w:val="0"/>
          <w:divBdr>
            <w:top w:val="none" w:sz="0" w:space="0" w:color="auto"/>
            <w:left w:val="none" w:sz="0" w:space="0" w:color="auto"/>
            <w:bottom w:val="none" w:sz="0" w:space="0" w:color="auto"/>
            <w:right w:val="none" w:sz="0" w:space="0" w:color="auto"/>
          </w:divBdr>
          <w:divsChild>
            <w:div w:id="261689759">
              <w:marLeft w:val="0"/>
              <w:marRight w:val="0"/>
              <w:marTop w:val="0"/>
              <w:marBottom w:val="0"/>
              <w:divBdr>
                <w:top w:val="none" w:sz="0" w:space="0" w:color="auto"/>
                <w:left w:val="none" w:sz="0" w:space="0" w:color="auto"/>
                <w:bottom w:val="none" w:sz="0" w:space="0" w:color="auto"/>
                <w:right w:val="none" w:sz="0" w:space="0" w:color="auto"/>
              </w:divBdr>
              <w:divsChild>
                <w:div w:id="397170441">
                  <w:marLeft w:val="0"/>
                  <w:marRight w:val="0"/>
                  <w:marTop w:val="0"/>
                  <w:marBottom w:val="0"/>
                  <w:divBdr>
                    <w:top w:val="none" w:sz="0" w:space="0" w:color="auto"/>
                    <w:left w:val="none" w:sz="0" w:space="0" w:color="auto"/>
                    <w:bottom w:val="none" w:sz="0" w:space="0" w:color="auto"/>
                    <w:right w:val="none" w:sz="0" w:space="0" w:color="auto"/>
                  </w:divBdr>
                  <w:divsChild>
                    <w:div w:id="1844776518">
                      <w:marLeft w:val="0"/>
                      <w:marRight w:val="0"/>
                      <w:marTop w:val="0"/>
                      <w:marBottom w:val="0"/>
                      <w:divBdr>
                        <w:top w:val="none" w:sz="0" w:space="0" w:color="auto"/>
                        <w:left w:val="none" w:sz="0" w:space="0" w:color="auto"/>
                        <w:bottom w:val="none" w:sz="0" w:space="0" w:color="auto"/>
                        <w:right w:val="none" w:sz="0" w:space="0" w:color="auto"/>
                      </w:divBdr>
                      <w:divsChild>
                        <w:div w:id="1991902588">
                          <w:marLeft w:val="0"/>
                          <w:marRight w:val="0"/>
                          <w:marTop w:val="0"/>
                          <w:marBottom w:val="0"/>
                          <w:divBdr>
                            <w:top w:val="none" w:sz="0" w:space="0" w:color="auto"/>
                            <w:left w:val="none" w:sz="0" w:space="0" w:color="auto"/>
                            <w:bottom w:val="none" w:sz="0" w:space="0" w:color="auto"/>
                            <w:right w:val="none" w:sz="0" w:space="0" w:color="auto"/>
                          </w:divBdr>
                          <w:divsChild>
                            <w:div w:id="1240871836">
                              <w:marLeft w:val="0"/>
                              <w:marRight w:val="0"/>
                              <w:marTop w:val="0"/>
                              <w:marBottom w:val="0"/>
                              <w:divBdr>
                                <w:top w:val="none" w:sz="0" w:space="0" w:color="auto"/>
                                <w:left w:val="none" w:sz="0" w:space="0" w:color="auto"/>
                                <w:bottom w:val="none" w:sz="0" w:space="0" w:color="auto"/>
                                <w:right w:val="none" w:sz="0" w:space="0" w:color="auto"/>
                              </w:divBdr>
                              <w:divsChild>
                                <w:div w:id="754785934">
                                  <w:marLeft w:val="0"/>
                                  <w:marRight w:val="0"/>
                                  <w:marTop w:val="0"/>
                                  <w:marBottom w:val="0"/>
                                  <w:divBdr>
                                    <w:top w:val="none" w:sz="0" w:space="0" w:color="auto"/>
                                    <w:left w:val="none" w:sz="0" w:space="0" w:color="auto"/>
                                    <w:bottom w:val="none" w:sz="0" w:space="0" w:color="auto"/>
                                    <w:right w:val="none" w:sz="0" w:space="0" w:color="auto"/>
                                  </w:divBdr>
                                  <w:divsChild>
                                    <w:div w:id="95082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30921">
      <w:bodyDiv w:val="1"/>
      <w:marLeft w:val="0"/>
      <w:marRight w:val="0"/>
      <w:marTop w:val="0"/>
      <w:marBottom w:val="0"/>
      <w:divBdr>
        <w:top w:val="none" w:sz="0" w:space="0" w:color="auto"/>
        <w:left w:val="none" w:sz="0" w:space="0" w:color="auto"/>
        <w:bottom w:val="none" w:sz="0" w:space="0" w:color="auto"/>
        <w:right w:val="none" w:sz="0" w:space="0" w:color="auto"/>
      </w:divBdr>
      <w:divsChild>
        <w:div w:id="1626960924">
          <w:marLeft w:val="0"/>
          <w:marRight w:val="0"/>
          <w:marTop w:val="0"/>
          <w:marBottom w:val="0"/>
          <w:divBdr>
            <w:top w:val="none" w:sz="0" w:space="0" w:color="auto"/>
            <w:left w:val="none" w:sz="0" w:space="0" w:color="auto"/>
            <w:bottom w:val="none" w:sz="0" w:space="0" w:color="auto"/>
            <w:right w:val="none" w:sz="0" w:space="0" w:color="auto"/>
          </w:divBdr>
          <w:divsChild>
            <w:div w:id="229274094">
              <w:marLeft w:val="0"/>
              <w:marRight w:val="0"/>
              <w:marTop w:val="0"/>
              <w:marBottom w:val="0"/>
              <w:divBdr>
                <w:top w:val="none" w:sz="0" w:space="0" w:color="auto"/>
                <w:left w:val="none" w:sz="0" w:space="0" w:color="auto"/>
                <w:bottom w:val="none" w:sz="0" w:space="0" w:color="auto"/>
                <w:right w:val="none" w:sz="0" w:space="0" w:color="auto"/>
              </w:divBdr>
              <w:divsChild>
                <w:div w:id="1353798372">
                  <w:marLeft w:val="0"/>
                  <w:marRight w:val="0"/>
                  <w:marTop w:val="0"/>
                  <w:marBottom w:val="0"/>
                  <w:divBdr>
                    <w:top w:val="none" w:sz="0" w:space="0" w:color="auto"/>
                    <w:left w:val="none" w:sz="0" w:space="0" w:color="auto"/>
                    <w:bottom w:val="none" w:sz="0" w:space="0" w:color="auto"/>
                    <w:right w:val="none" w:sz="0" w:space="0" w:color="auto"/>
                  </w:divBdr>
                </w:div>
              </w:divsChild>
            </w:div>
            <w:div w:id="18044229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1841537">
      <w:bodyDiv w:val="1"/>
      <w:marLeft w:val="0"/>
      <w:marRight w:val="0"/>
      <w:marTop w:val="0"/>
      <w:marBottom w:val="0"/>
      <w:divBdr>
        <w:top w:val="none" w:sz="0" w:space="0" w:color="auto"/>
        <w:left w:val="none" w:sz="0" w:space="0" w:color="auto"/>
        <w:bottom w:val="none" w:sz="0" w:space="0" w:color="auto"/>
        <w:right w:val="none" w:sz="0" w:space="0" w:color="auto"/>
      </w:divBdr>
      <w:divsChild>
        <w:div w:id="1166285853">
          <w:marLeft w:val="0"/>
          <w:marRight w:val="0"/>
          <w:marTop w:val="0"/>
          <w:marBottom w:val="0"/>
          <w:divBdr>
            <w:top w:val="none" w:sz="0" w:space="0" w:color="auto"/>
            <w:left w:val="none" w:sz="0" w:space="0" w:color="auto"/>
            <w:bottom w:val="none" w:sz="0" w:space="0" w:color="auto"/>
            <w:right w:val="none" w:sz="0" w:space="0" w:color="auto"/>
          </w:divBdr>
          <w:divsChild>
            <w:div w:id="819153231">
              <w:marLeft w:val="0"/>
              <w:marRight w:val="0"/>
              <w:marTop w:val="0"/>
              <w:marBottom w:val="375"/>
              <w:divBdr>
                <w:top w:val="none" w:sz="0" w:space="0" w:color="auto"/>
                <w:left w:val="none" w:sz="0" w:space="0" w:color="auto"/>
                <w:bottom w:val="none" w:sz="0" w:space="0" w:color="auto"/>
                <w:right w:val="none" w:sz="0" w:space="0" w:color="auto"/>
              </w:divBdr>
            </w:div>
            <w:div w:id="1864439644">
              <w:marLeft w:val="0"/>
              <w:marRight w:val="0"/>
              <w:marTop w:val="0"/>
              <w:marBottom w:val="225"/>
              <w:divBdr>
                <w:top w:val="none" w:sz="0" w:space="0" w:color="auto"/>
                <w:left w:val="none" w:sz="0" w:space="0" w:color="auto"/>
                <w:bottom w:val="none" w:sz="0" w:space="0" w:color="auto"/>
                <w:right w:val="none" w:sz="0" w:space="0" w:color="auto"/>
              </w:divBdr>
              <w:divsChild>
                <w:div w:id="224881706">
                  <w:marLeft w:val="0"/>
                  <w:marRight w:val="0"/>
                  <w:marTop w:val="0"/>
                  <w:marBottom w:val="150"/>
                  <w:divBdr>
                    <w:top w:val="none" w:sz="0" w:space="0" w:color="auto"/>
                    <w:left w:val="none" w:sz="0" w:space="0" w:color="auto"/>
                    <w:bottom w:val="none" w:sz="0" w:space="0" w:color="auto"/>
                    <w:right w:val="none" w:sz="0" w:space="0" w:color="auto"/>
                  </w:divBdr>
                </w:div>
                <w:div w:id="413674636">
                  <w:marLeft w:val="0"/>
                  <w:marRight w:val="0"/>
                  <w:marTop w:val="0"/>
                  <w:marBottom w:val="150"/>
                  <w:divBdr>
                    <w:top w:val="none" w:sz="0" w:space="0" w:color="auto"/>
                    <w:left w:val="none" w:sz="0" w:space="0" w:color="auto"/>
                    <w:bottom w:val="none" w:sz="0" w:space="0" w:color="auto"/>
                    <w:right w:val="none" w:sz="0" w:space="0" w:color="auto"/>
                  </w:divBdr>
                </w:div>
                <w:div w:id="657853499">
                  <w:marLeft w:val="0"/>
                  <w:marRight w:val="0"/>
                  <w:marTop w:val="0"/>
                  <w:marBottom w:val="150"/>
                  <w:divBdr>
                    <w:top w:val="none" w:sz="0" w:space="0" w:color="auto"/>
                    <w:left w:val="none" w:sz="0" w:space="0" w:color="auto"/>
                    <w:bottom w:val="none" w:sz="0" w:space="0" w:color="auto"/>
                    <w:right w:val="none" w:sz="0" w:space="0" w:color="auto"/>
                  </w:divBdr>
                  <w:divsChild>
                    <w:div w:id="1678196064">
                      <w:marLeft w:val="0"/>
                      <w:marRight w:val="0"/>
                      <w:marTop w:val="0"/>
                      <w:marBottom w:val="150"/>
                      <w:divBdr>
                        <w:top w:val="none" w:sz="0" w:space="0" w:color="auto"/>
                        <w:left w:val="none" w:sz="0" w:space="0" w:color="auto"/>
                        <w:bottom w:val="none" w:sz="0" w:space="0" w:color="auto"/>
                        <w:right w:val="none" w:sz="0" w:space="0" w:color="auto"/>
                      </w:divBdr>
                      <w:divsChild>
                        <w:div w:id="13777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47206">
                  <w:marLeft w:val="0"/>
                  <w:marRight w:val="0"/>
                  <w:marTop w:val="0"/>
                  <w:marBottom w:val="150"/>
                  <w:divBdr>
                    <w:top w:val="none" w:sz="0" w:space="0" w:color="auto"/>
                    <w:left w:val="none" w:sz="0" w:space="0" w:color="auto"/>
                    <w:bottom w:val="none" w:sz="0" w:space="0" w:color="auto"/>
                    <w:right w:val="none" w:sz="0" w:space="0" w:color="auto"/>
                  </w:divBdr>
                </w:div>
                <w:div w:id="868756055">
                  <w:marLeft w:val="0"/>
                  <w:marRight w:val="0"/>
                  <w:marTop w:val="0"/>
                  <w:marBottom w:val="150"/>
                  <w:divBdr>
                    <w:top w:val="none" w:sz="0" w:space="0" w:color="auto"/>
                    <w:left w:val="none" w:sz="0" w:space="0" w:color="auto"/>
                    <w:bottom w:val="none" w:sz="0" w:space="0" w:color="auto"/>
                    <w:right w:val="none" w:sz="0" w:space="0" w:color="auto"/>
                  </w:divBdr>
                </w:div>
                <w:div w:id="962154805">
                  <w:marLeft w:val="0"/>
                  <w:marRight w:val="0"/>
                  <w:marTop w:val="0"/>
                  <w:marBottom w:val="150"/>
                  <w:divBdr>
                    <w:top w:val="none" w:sz="0" w:space="0" w:color="auto"/>
                    <w:left w:val="none" w:sz="0" w:space="0" w:color="auto"/>
                    <w:bottom w:val="none" w:sz="0" w:space="0" w:color="auto"/>
                    <w:right w:val="none" w:sz="0" w:space="0" w:color="auto"/>
                  </w:divBdr>
                </w:div>
                <w:div w:id="1126006692">
                  <w:marLeft w:val="0"/>
                  <w:marRight w:val="0"/>
                  <w:marTop w:val="0"/>
                  <w:marBottom w:val="150"/>
                  <w:divBdr>
                    <w:top w:val="none" w:sz="0" w:space="0" w:color="auto"/>
                    <w:left w:val="none" w:sz="0" w:space="0" w:color="auto"/>
                    <w:bottom w:val="none" w:sz="0" w:space="0" w:color="auto"/>
                    <w:right w:val="none" w:sz="0" w:space="0" w:color="auto"/>
                  </w:divBdr>
                </w:div>
                <w:div w:id="1142497945">
                  <w:marLeft w:val="0"/>
                  <w:marRight w:val="0"/>
                  <w:marTop w:val="0"/>
                  <w:marBottom w:val="150"/>
                  <w:divBdr>
                    <w:top w:val="none" w:sz="0" w:space="0" w:color="auto"/>
                    <w:left w:val="none" w:sz="0" w:space="0" w:color="auto"/>
                    <w:bottom w:val="none" w:sz="0" w:space="0" w:color="auto"/>
                    <w:right w:val="none" w:sz="0" w:space="0" w:color="auto"/>
                  </w:divBdr>
                </w:div>
                <w:div w:id="1160122199">
                  <w:marLeft w:val="0"/>
                  <w:marRight w:val="0"/>
                  <w:marTop w:val="0"/>
                  <w:marBottom w:val="150"/>
                  <w:divBdr>
                    <w:top w:val="none" w:sz="0" w:space="0" w:color="auto"/>
                    <w:left w:val="none" w:sz="0" w:space="0" w:color="auto"/>
                    <w:bottom w:val="none" w:sz="0" w:space="0" w:color="auto"/>
                    <w:right w:val="none" w:sz="0" w:space="0" w:color="auto"/>
                  </w:divBdr>
                </w:div>
                <w:div w:id="1329821840">
                  <w:marLeft w:val="0"/>
                  <w:marRight w:val="0"/>
                  <w:marTop w:val="0"/>
                  <w:marBottom w:val="150"/>
                  <w:divBdr>
                    <w:top w:val="none" w:sz="0" w:space="0" w:color="auto"/>
                    <w:left w:val="none" w:sz="0" w:space="0" w:color="auto"/>
                    <w:bottom w:val="none" w:sz="0" w:space="0" w:color="auto"/>
                    <w:right w:val="none" w:sz="0" w:space="0" w:color="auto"/>
                  </w:divBdr>
                </w:div>
                <w:div w:id="1377122908">
                  <w:marLeft w:val="0"/>
                  <w:marRight w:val="0"/>
                  <w:marTop w:val="0"/>
                  <w:marBottom w:val="150"/>
                  <w:divBdr>
                    <w:top w:val="none" w:sz="0" w:space="0" w:color="auto"/>
                    <w:left w:val="none" w:sz="0" w:space="0" w:color="auto"/>
                    <w:bottom w:val="none" w:sz="0" w:space="0" w:color="auto"/>
                    <w:right w:val="none" w:sz="0" w:space="0" w:color="auto"/>
                  </w:divBdr>
                </w:div>
                <w:div w:id="1681081437">
                  <w:marLeft w:val="0"/>
                  <w:marRight w:val="0"/>
                  <w:marTop w:val="0"/>
                  <w:marBottom w:val="150"/>
                  <w:divBdr>
                    <w:top w:val="none" w:sz="0" w:space="0" w:color="auto"/>
                    <w:left w:val="none" w:sz="0" w:space="0" w:color="auto"/>
                    <w:bottom w:val="none" w:sz="0" w:space="0" w:color="auto"/>
                    <w:right w:val="none" w:sz="0" w:space="0" w:color="auto"/>
                  </w:divBdr>
                </w:div>
                <w:div w:id="1823546612">
                  <w:marLeft w:val="0"/>
                  <w:marRight w:val="0"/>
                  <w:marTop w:val="0"/>
                  <w:marBottom w:val="150"/>
                  <w:divBdr>
                    <w:top w:val="none" w:sz="0" w:space="0" w:color="auto"/>
                    <w:left w:val="none" w:sz="0" w:space="0" w:color="auto"/>
                    <w:bottom w:val="none" w:sz="0" w:space="0" w:color="auto"/>
                    <w:right w:val="none" w:sz="0" w:space="0" w:color="auto"/>
                  </w:divBdr>
                </w:div>
                <w:div w:id="1993944259">
                  <w:marLeft w:val="0"/>
                  <w:marRight w:val="0"/>
                  <w:marTop w:val="0"/>
                  <w:marBottom w:val="150"/>
                  <w:divBdr>
                    <w:top w:val="none" w:sz="0" w:space="0" w:color="auto"/>
                    <w:left w:val="none" w:sz="0" w:space="0" w:color="auto"/>
                    <w:bottom w:val="none" w:sz="0" w:space="0" w:color="auto"/>
                    <w:right w:val="none" w:sz="0" w:space="0" w:color="auto"/>
                  </w:divBdr>
                </w:div>
                <w:div w:id="2009477320">
                  <w:marLeft w:val="0"/>
                  <w:marRight w:val="0"/>
                  <w:marTop w:val="0"/>
                  <w:marBottom w:val="150"/>
                  <w:divBdr>
                    <w:top w:val="none" w:sz="0" w:space="0" w:color="auto"/>
                    <w:left w:val="none" w:sz="0" w:space="0" w:color="auto"/>
                    <w:bottom w:val="none" w:sz="0" w:space="0" w:color="auto"/>
                    <w:right w:val="none" w:sz="0" w:space="0" w:color="auto"/>
                  </w:divBdr>
                </w:div>
                <w:div w:id="21114617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76329793">
          <w:marLeft w:val="0"/>
          <w:marRight w:val="0"/>
          <w:marTop w:val="0"/>
          <w:marBottom w:val="150"/>
          <w:divBdr>
            <w:top w:val="none" w:sz="0" w:space="0" w:color="auto"/>
            <w:left w:val="none" w:sz="0" w:space="0" w:color="auto"/>
            <w:bottom w:val="none" w:sz="0" w:space="0" w:color="auto"/>
            <w:right w:val="none" w:sz="0" w:space="0" w:color="auto"/>
          </w:divBdr>
        </w:div>
      </w:divsChild>
    </w:div>
    <w:div w:id="172182481">
      <w:bodyDiv w:val="1"/>
      <w:marLeft w:val="0"/>
      <w:marRight w:val="0"/>
      <w:marTop w:val="0"/>
      <w:marBottom w:val="0"/>
      <w:divBdr>
        <w:top w:val="none" w:sz="0" w:space="0" w:color="auto"/>
        <w:left w:val="none" w:sz="0" w:space="0" w:color="auto"/>
        <w:bottom w:val="none" w:sz="0" w:space="0" w:color="auto"/>
        <w:right w:val="none" w:sz="0" w:space="0" w:color="auto"/>
      </w:divBdr>
    </w:div>
    <w:div w:id="172380448">
      <w:bodyDiv w:val="1"/>
      <w:marLeft w:val="0"/>
      <w:marRight w:val="0"/>
      <w:marTop w:val="0"/>
      <w:marBottom w:val="0"/>
      <w:divBdr>
        <w:top w:val="none" w:sz="0" w:space="0" w:color="auto"/>
        <w:left w:val="none" w:sz="0" w:space="0" w:color="auto"/>
        <w:bottom w:val="none" w:sz="0" w:space="0" w:color="auto"/>
        <w:right w:val="none" w:sz="0" w:space="0" w:color="auto"/>
      </w:divBdr>
    </w:div>
    <w:div w:id="172381485">
      <w:bodyDiv w:val="1"/>
      <w:marLeft w:val="0"/>
      <w:marRight w:val="0"/>
      <w:marTop w:val="0"/>
      <w:marBottom w:val="0"/>
      <w:divBdr>
        <w:top w:val="none" w:sz="0" w:space="0" w:color="auto"/>
        <w:left w:val="none" w:sz="0" w:space="0" w:color="auto"/>
        <w:bottom w:val="none" w:sz="0" w:space="0" w:color="auto"/>
        <w:right w:val="none" w:sz="0" w:space="0" w:color="auto"/>
      </w:divBdr>
      <w:divsChild>
        <w:div w:id="201283914">
          <w:marLeft w:val="0"/>
          <w:marRight w:val="0"/>
          <w:marTop w:val="0"/>
          <w:marBottom w:val="75"/>
          <w:divBdr>
            <w:top w:val="none" w:sz="0" w:space="0" w:color="auto"/>
            <w:left w:val="none" w:sz="0" w:space="0" w:color="auto"/>
            <w:bottom w:val="none" w:sz="0" w:space="0" w:color="auto"/>
            <w:right w:val="none" w:sz="0" w:space="0" w:color="auto"/>
          </w:divBdr>
        </w:div>
        <w:div w:id="1091048056">
          <w:marLeft w:val="0"/>
          <w:marRight w:val="0"/>
          <w:marTop w:val="0"/>
          <w:marBottom w:val="0"/>
          <w:divBdr>
            <w:top w:val="none" w:sz="0" w:space="0" w:color="auto"/>
            <w:left w:val="none" w:sz="0" w:space="0" w:color="auto"/>
            <w:bottom w:val="none" w:sz="0" w:space="0" w:color="auto"/>
            <w:right w:val="none" w:sz="0" w:space="0" w:color="auto"/>
          </w:divBdr>
          <w:divsChild>
            <w:div w:id="1995136765">
              <w:marLeft w:val="0"/>
              <w:marRight w:val="0"/>
              <w:marTop w:val="0"/>
              <w:marBottom w:val="0"/>
              <w:divBdr>
                <w:top w:val="none" w:sz="0" w:space="0" w:color="auto"/>
                <w:left w:val="none" w:sz="0" w:space="0" w:color="auto"/>
                <w:bottom w:val="none" w:sz="0" w:space="0" w:color="auto"/>
                <w:right w:val="none" w:sz="0" w:space="0" w:color="auto"/>
              </w:divBdr>
              <w:divsChild>
                <w:div w:id="38063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02089">
      <w:bodyDiv w:val="1"/>
      <w:marLeft w:val="0"/>
      <w:marRight w:val="0"/>
      <w:marTop w:val="0"/>
      <w:marBottom w:val="0"/>
      <w:divBdr>
        <w:top w:val="none" w:sz="0" w:space="0" w:color="auto"/>
        <w:left w:val="none" w:sz="0" w:space="0" w:color="auto"/>
        <w:bottom w:val="none" w:sz="0" w:space="0" w:color="auto"/>
        <w:right w:val="none" w:sz="0" w:space="0" w:color="auto"/>
      </w:divBdr>
    </w:div>
    <w:div w:id="172844401">
      <w:bodyDiv w:val="1"/>
      <w:marLeft w:val="0"/>
      <w:marRight w:val="0"/>
      <w:marTop w:val="0"/>
      <w:marBottom w:val="0"/>
      <w:divBdr>
        <w:top w:val="none" w:sz="0" w:space="0" w:color="auto"/>
        <w:left w:val="none" w:sz="0" w:space="0" w:color="auto"/>
        <w:bottom w:val="none" w:sz="0" w:space="0" w:color="auto"/>
        <w:right w:val="none" w:sz="0" w:space="0" w:color="auto"/>
      </w:divBdr>
    </w:div>
    <w:div w:id="173032980">
      <w:bodyDiv w:val="1"/>
      <w:marLeft w:val="0"/>
      <w:marRight w:val="0"/>
      <w:marTop w:val="0"/>
      <w:marBottom w:val="0"/>
      <w:divBdr>
        <w:top w:val="none" w:sz="0" w:space="0" w:color="auto"/>
        <w:left w:val="none" w:sz="0" w:space="0" w:color="auto"/>
        <w:bottom w:val="none" w:sz="0" w:space="0" w:color="auto"/>
        <w:right w:val="none" w:sz="0" w:space="0" w:color="auto"/>
      </w:divBdr>
    </w:div>
    <w:div w:id="173232008">
      <w:bodyDiv w:val="1"/>
      <w:marLeft w:val="0"/>
      <w:marRight w:val="0"/>
      <w:marTop w:val="0"/>
      <w:marBottom w:val="0"/>
      <w:divBdr>
        <w:top w:val="none" w:sz="0" w:space="0" w:color="auto"/>
        <w:left w:val="none" w:sz="0" w:space="0" w:color="auto"/>
        <w:bottom w:val="none" w:sz="0" w:space="0" w:color="auto"/>
        <w:right w:val="none" w:sz="0" w:space="0" w:color="auto"/>
      </w:divBdr>
    </w:div>
    <w:div w:id="173616052">
      <w:bodyDiv w:val="1"/>
      <w:marLeft w:val="0"/>
      <w:marRight w:val="0"/>
      <w:marTop w:val="0"/>
      <w:marBottom w:val="0"/>
      <w:divBdr>
        <w:top w:val="none" w:sz="0" w:space="0" w:color="auto"/>
        <w:left w:val="none" w:sz="0" w:space="0" w:color="auto"/>
        <w:bottom w:val="none" w:sz="0" w:space="0" w:color="auto"/>
        <w:right w:val="none" w:sz="0" w:space="0" w:color="auto"/>
      </w:divBdr>
    </w:div>
    <w:div w:id="173955359">
      <w:bodyDiv w:val="1"/>
      <w:marLeft w:val="0"/>
      <w:marRight w:val="0"/>
      <w:marTop w:val="0"/>
      <w:marBottom w:val="0"/>
      <w:divBdr>
        <w:top w:val="none" w:sz="0" w:space="0" w:color="auto"/>
        <w:left w:val="none" w:sz="0" w:space="0" w:color="auto"/>
        <w:bottom w:val="none" w:sz="0" w:space="0" w:color="auto"/>
        <w:right w:val="none" w:sz="0" w:space="0" w:color="auto"/>
      </w:divBdr>
    </w:div>
    <w:div w:id="174853999">
      <w:bodyDiv w:val="1"/>
      <w:marLeft w:val="0"/>
      <w:marRight w:val="0"/>
      <w:marTop w:val="0"/>
      <w:marBottom w:val="0"/>
      <w:divBdr>
        <w:top w:val="none" w:sz="0" w:space="0" w:color="auto"/>
        <w:left w:val="none" w:sz="0" w:space="0" w:color="auto"/>
        <w:bottom w:val="none" w:sz="0" w:space="0" w:color="auto"/>
        <w:right w:val="none" w:sz="0" w:space="0" w:color="auto"/>
      </w:divBdr>
      <w:divsChild>
        <w:div w:id="1908958112">
          <w:marLeft w:val="0"/>
          <w:marRight w:val="0"/>
          <w:marTop w:val="0"/>
          <w:marBottom w:val="0"/>
          <w:divBdr>
            <w:top w:val="none" w:sz="0" w:space="0" w:color="auto"/>
            <w:left w:val="none" w:sz="0" w:space="0" w:color="auto"/>
            <w:bottom w:val="none" w:sz="0" w:space="0" w:color="auto"/>
            <w:right w:val="none" w:sz="0" w:space="0" w:color="auto"/>
          </w:divBdr>
        </w:div>
      </w:divsChild>
    </w:div>
    <w:div w:id="174921656">
      <w:bodyDiv w:val="1"/>
      <w:marLeft w:val="0"/>
      <w:marRight w:val="0"/>
      <w:marTop w:val="0"/>
      <w:marBottom w:val="0"/>
      <w:divBdr>
        <w:top w:val="none" w:sz="0" w:space="0" w:color="auto"/>
        <w:left w:val="none" w:sz="0" w:space="0" w:color="auto"/>
        <w:bottom w:val="none" w:sz="0" w:space="0" w:color="auto"/>
        <w:right w:val="none" w:sz="0" w:space="0" w:color="auto"/>
      </w:divBdr>
      <w:divsChild>
        <w:div w:id="560949706">
          <w:marLeft w:val="0"/>
          <w:marRight w:val="0"/>
          <w:marTop w:val="0"/>
          <w:marBottom w:val="0"/>
          <w:divBdr>
            <w:top w:val="none" w:sz="0" w:space="0" w:color="auto"/>
            <w:left w:val="none" w:sz="0" w:space="0" w:color="auto"/>
            <w:bottom w:val="none" w:sz="0" w:space="0" w:color="auto"/>
            <w:right w:val="none" w:sz="0" w:space="0" w:color="auto"/>
          </w:divBdr>
        </w:div>
      </w:divsChild>
    </w:div>
    <w:div w:id="175383527">
      <w:bodyDiv w:val="1"/>
      <w:marLeft w:val="0"/>
      <w:marRight w:val="0"/>
      <w:marTop w:val="0"/>
      <w:marBottom w:val="0"/>
      <w:divBdr>
        <w:top w:val="none" w:sz="0" w:space="0" w:color="auto"/>
        <w:left w:val="none" w:sz="0" w:space="0" w:color="auto"/>
        <w:bottom w:val="none" w:sz="0" w:space="0" w:color="auto"/>
        <w:right w:val="none" w:sz="0" w:space="0" w:color="auto"/>
      </w:divBdr>
      <w:divsChild>
        <w:div w:id="231083663">
          <w:marLeft w:val="0"/>
          <w:marRight w:val="0"/>
          <w:marTop w:val="0"/>
          <w:marBottom w:val="0"/>
          <w:divBdr>
            <w:top w:val="none" w:sz="0" w:space="0" w:color="auto"/>
            <w:left w:val="none" w:sz="0" w:space="0" w:color="auto"/>
            <w:bottom w:val="dotted" w:sz="6" w:space="4" w:color="DDDDDD"/>
            <w:right w:val="none" w:sz="0" w:space="0" w:color="auto"/>
          </w:divBdr>
          <w:divsChild>
            <w:div w:id="6929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6358">
      <w:bodyDiv w:val="1"/>
      <w:marLeft w:val="0"/>
      <w:marRight w:val="0"/>
      <w:marTop w:val="0"/>
      <w:marBottom w:val="0"/>
      <w:divBdr>
        <w:top w:val="none" w:sz="0" w:space="0" w:color="auto"/>
        <w:left w:val="none" w:sz="0" w:space="0" w:color="auto"/>
        <w:bottom w:val="none" w:sz="0" w:space="0" w:color="auto"/>
        <w:right w:val="none" w:sz="0" w:space="0" w:color="auto"/>
      </w:divBdr>
      <w:divsChild>
        <w:div w:id="821892798">
          <w:marLeft w:val="0"/>
          <w:marRight w:val="0"/>
          <w:marTop w:val="0"/>
          <w:marBottom w:val="0"/>
          <w:divBdr>
            <w:top w:val="none" w:sz="0" w:space="0" w:color="auto"/>
            <w:left w:val="none" w:sz="0" w:space="0" w:color="auto"/>
            <w:bottom w:val="dotted" w:sz="6" w:space="4" w:color="DDDDDD"/>
            <w:right w:val="none" w:sz="0" w:space="0" w:color="auto"/>
          </w:divBdr>
          <w:divsChild>
            <w:div w:id="140125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020">
      <w:bodyDiv w:val="1"/>
      <w:marLeft w:val="0"/>
      <w:marRight w:val="0"/>
      <w:marTop w:val="0"/>
      <w:marBottom w:val="0"/>
      <w:divBdr>
        <w:top w:val="none" w:sz="0" w:space="0" w:color="auto"/>
        <w:left w:val="none" w:sz="0" w:space="0" w:color="auto"/>
        <w:bottom w:val="none" w:sz="0" w:space="0" w:color="auto"/>
        <w:right w:val="none" w:sz="0" w:space="0" w:color="auto"/>
      </w:divBdr>
    </w:div>
    <w:div w:id="176426797">
      <w:bodyDiv w:val="1"/>
      <w:marLeft w:val="0"/>
      <w:marRight w:val="0"/>
      <w:marTop w:val="0"/>
      <w:marBottom w:val="0"/>
      <w:divBdr>
        <w:top w:val="none" w:sz="0" w:space="0" w:color="auto"/>
        <w:left w:val="none" w:sz="0" w:space="0" w:color="auto"/>
        <w:bottom w:val="none" w:sz="0" w:space="0" w:color="auto"/>
        <w:right w:val="none" w:sz="0" w:space="0" w:color="auto"/>
      </w:divBdr>
      <w:divsChild>
        <w:div w:id="1417435082">
          <w:marLeft w:val="0"/>
          <w:marRight w:val="0"/>
          <w:marTop w:val="0"/>
          <w:marBottom w:val="0"/>
          <w:divBdr>
            <w:top w:val="none" w:sz="0" w:space="0" w:color="auto"/>
            <w:left w:val="none" w:sz="0" w:space="0" w:color="auto"/>
            <w:bottom w:val="dotted" w:sz="6" w:space="4" w:color="DDDDDD"/>
            <w:right w:val="none" w:sz="0" w:space="0" w:color="auto"/>
          </w:divBdr>
          <w:divsChild>
            <w:div w:id="15345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5426">
      <w:bodyDiv w:val="1"/>
      <w:marLeft w:val="0"/>
      <w:marRight w:val="0"/>
      <w:marTop w:val="0"/>
      <w:marBottom w:val="0"/>
      <w:divBdr>
        <w:top w:val="none" w:sz="0" w:space="0" w:color="auto"/>
        <w:left w:val="none" w:sz="0" w:space="0" w:color="auto"/>
        <w:bottom w:val="none" w:sz="0" w:space="0" w:color="auto"/>
        <w:right w:val="none" w:sz="0" w:space="0" w:color="auto"/>
      </w:divBdr>
      <w:divsChild>
        <w:div w:id="157306509">
          <w:marLeft w:val="0"/>
          <w:marRight w:val="0"/>
          <w:marTop w:val="0"/>
          <w:marBottom w:val="0"/>
          <w:divBdr>
            <w:top w:val="none" w:sz="0" w:space="0" w:color="auto"/>
            <w:left w:val="none" w:sz="0" w:space="0" w:color="auto"/>
            <w:bottom w:val="none" w:sz="0" w:space="0" w:color="auto"/>
            <w:right w:val="none" w:sz="0" w:space="0" w:color="auto"/>
          </w:divBdr>
        </w:div>
        <w:div w:id="806362522">
          <w:marLeft w:val="0"/>
          <w:marRight w:val="0"/>
          <w:marTop w:val="0"/>
          <w:marBottom w:val="150"/>
          <w:divBdr>
            <w:top w:val="none" w:sz="0" w:space="0" w:color="auto"/>
            <w:left w:val="none" w:sz="0" w:space="0" w:color="auto"/>
            <w:bottom w:val="none" w:sz="0" w:space="0" w:color="auto"/>
            <w:right w:val="none" w:sz="0" w:space="0" w:color="auto"/>
          </w:divBdr>
        </w:div>
      </w:divsChild>
    </w:div>
    <w:div w:id="176966104">
      <w:bodyDiv w:val="1"/>
      <w:marLeft w:val="0"/>
      <w:marRight w:val="0"/>
      <w:marTop w:val="0"/>
      <w:marBottom w:val="0"/>
      <w:divBdr>
        <w:top w:val="none" w:sz="0" w:space="0" w:color="auto"/>
        <w:left w:val="none" w:sz="0" w:space="0" w:color="auto"/>
        <w:bottom w:val="none" w:sz="0" w:space="0" w:color="auto"/>
        <w:right w:val="none" w:sz="0" w:space="0" w:color="auto"/>
      </w:divBdr>
      <w:divsChild>
        <w:div w:id="38359834">
          <w:marLeft w:val="0"/>
          <w:marRight w:val="0"/>
          <w:marTop w:val="0"/>
          <w:marBottom w:val="0"/>
          <w:divBdr>
            <w:top w:val="none" w:sz="0" w:space="0" w:color="auto"/>
            <w:left w:val="none" w:sz="0" w:space="0" w:color="auto"/>
            <w:bottom w:val="dotted" w:sz="6" w:space="4" w:color="DDDDDD"/>
            <w:right w:val="none" w:sz="0" w:space="0" w:color="auto"/>
          </w:divBdr>
          <w:divsChild>
            <w:div w:id="1060398761">
              <w:marLeft w:val="0"/>
              <w:marRight w:val="0"/>
              <w:marTop w:val="0"/>
              <w:marBottom w:val="0"/>
              <w:divBdr>
                <w:top w:val="none" w:sz="0" w:space="0" w:color="auto"/>
                <w:left w:val="none" w:sz="0" w:space="0" w:color="auto"/>
                <w:bottom w:val="none" w:sz="0" w:space="0" w:color="auto"/>
                <w:right w:val="none" w:sz="0" w:space="0" w:color="auto"/>
              </w:divBdr>
            </w:div>
          </w:divsChild>
        </w:div>
        <w:div w:id="753431587">
          <w:marLeft w:val="0"/>
          <w:marRight w:val="0"/>
          <w:marTop w:val="0"/>
          <w:marBottom w:val="0"/>
          <w:divBdr>
            <w:top w:val="none" w:sz="0" w:space="0" w:color="auto"/>
            <w:left w:val="none" w:sz="0" w:space="0" w:color="auto"/>
            <w:bottom w:val="none" w:sz="0" w:space="0" w:color="auto"/>
            <w:right w:val="none" w:sz="0" w:space="0" w:color="auto"/>
          </w:divBdr>
        </w:div>
      </w:divsChild>
    </w:div>
    <w:div w:id="177236219">
      <w:bodyDiv w:val="1"/>
      <w:marLeft w:val="0"/>
      <w:marRight w:val="0"/>
      <w:marTop w:val="0"/>
      <w:marBottom w:val="0"/>
      <w:divBdr>
        <w:top w:val="none" w:sz="0" w:space="0" w:color="auto"/>
        <w:left w:val="none" w:sz="0" w:space="0" w:color="auto"/>
        <w:bottom w:val="none" w:sz="0" w:space="0" w:color="auto"/>
        <w:right w:val="none" w:sz="0" w:space="0" w:color="auto"/>
      </w:divBdr>
      <w:divsChild>
        <w:div w:id="2022120994">
          <w:marLeft w:val="0"/>
          <w:marRight w:val="0"/>
          <w:marTop w:val="0"/>
          <w:marBottom w:val="0"/>
          <w:divBdr>
            <w:top w:val="none" w:sz="0" w:space="0" w:color="auto"/>
            <w:left w:val="none" w:sz="0" w:space="0" w:color="auto"/>
            <w:bottom w:val="none" w:sz="0" w:space="0" w:color="auto"/>
            <w:right w:val="none" w:sz="0" w:space="0" w:color="auto"/>
          </w:divBdr>
          <w:divsChild>
            <w:div w:id="1887717047">
              <w:marLeft w:val="0"/>
              <w:marRight w:val="0"/>
              <w:marTop w:val="0"/>
              <w:marBottom w:val="0"/>
              <w:divBdr>
                <w:top w:val="none" w:sz="0" w:space="0" w:color="auto"/>
                <w:left w:val="none" w:sz="0" w:space="0" w:color="auto"/>
                <w:bottom w:val="none" w:sz="0" w:space="0" w:color="auto"/>
                <w:right w:val="none" w:sz="0" w:space="0" w:color="auto"/>
              </w:divBdr>
              <w:divsChild>
                <w:div w:id="1611274655">
                  <w:marLeft w:val="0"/>
                  <w:marRight w:val="0"/>
                  <w:marTop w:val="0"/>
                  <w:marBottom w:val="0"/>
                  <w:divBdr>
                    <w:top w:val="none" w:sz="0" w:space="0" w:color="auto"/>
                    <w:left w:val="none" w:sz="0" w:space="0" w:color="auto"/>
                    <w:bottom w:val="none" w:sz="0" w:space="0" w:color="auto"/>
                    <w:right w:val="none" w:sz="0" w:space="0" w:color="auto"/>
                  </w:divBdr>
                  <w:divsChild>
                    <w:div w:id="1207643719">
                      <w:marLeft w:val="0"/>
                      <w:marRight w:val="0"/>
                      <w:marTop w:val="0"/>
                      <w:marBottom w:val="0"/>
                      <w:divBdr>
                        <w:top w:val="none" w:sz="0" w:space="0" w:color="auto"/>
                        <w:left w:val="none" w:sz="0" w:space="0" w:color="auto"/>
                        <w:bottom w:val="none" w:sz="0" w:space="0" w:color="auto"/>
                        <w:right w:val="none" w:sz="0" w:space="0" w:color="auto"/>
                      </w:divBdr>
                      <w:divsChild>
                        <w:div w:id="983268296">
                          <w:marLeft w:val="0"/>
                          <w:marRight w:val="0"/>
                          <w:marTop w:val="0"/>
                          <w:marBottom w:val="0"/>
                          <w:divBdr>
                            <w:top w:val="none" w:sz="0" w:space="0" w:color="auto"/>
                            <w:left w:val="none" w:sz="0" w:space="0" w:color="auto"/>
                            <w:bottom w:val="none" w:sz="0" w:space="0" w:color="auto"/>
                            <w:right w:val="none" w:sz="0" w:space="0" w:color="auto"/>
                          </w:divBdr>
                          <w:divsChild>
                            <w:div w:id="106039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56287">
      <w:bodyDiv w:val="1"/>
      <w:marLeft w:val="0"/>
      <w:marRight w:val="0"/>
      <w:marTop w:val="0"/>
      <w:marBottom w:val="0"/>
      <w:divBdr>
        <w:top w:val="none" w:sz="0" w:space="0" w:color="auto"/>
        <w:left w:val="none" w:sz="0" w:space="0" w:color="auto"/>
        <w:bottom w:val="none" w:sz="0" w:space="0" w:color="auto"/>
        <w:right w:val="none" w:sz="0" w:space="0" w:color="auto"/>
      </w:divBdr>
    </w:div>
    <w:div w:id="179054192">
      <w:bodyDiv w:val="1"/>
      <w:marLeft w:val="0"/>
      <w:marRight w:val="0"/>
      <w:marTop w:val="0"/>
      <w:marBottom w:val="0"/>
      <w:divBdr>
        <w:top w:val="none" w:sz="0" w:space="0" w:color="auto"/>
        <w:left w:val="none" w:sz="0" w:space="0" w:color="auto"/>
        <w:bottom w:val="none" w:sz="0" w:space="0" w:color="auto"/>
        <w:right w:val="none" w:sz="0" w:space="0" w:color="auto"/>
      </w:divBdr>
      <w:divsChild>
        <w:div w:id="349110402">
          <w:marLeft w:val="0"/>
          <w:marRight w:val="0"/>
          <w:marTop w:val="0"/>
          <w:marBottom w:val="150"/>
          <w:divBdr>
            <w:top w:val="none" w:sz="0" w:space="0" w:color="auto"/>
            <w:left w:val="none" w:sz="0" w:space="0" w:color="auto"/>
            <w:bottom w:val="none" w:sz="0" w:space="0" w:color="auto"/>
            <w:right w:val="none" w:sz="0" w:space="0" w:color="auto"/>
          </w:divBdr>
        </w:div>
        <w:div w:id="563027493">
          <w:marLeft w:val="0"/>
          <w:marRight w:val="0"/>
          <w:marTop w:val="0"/>
          <w:marBottom w:val="150"/>
          <w:divBdr>
            <w:top w:val="none" w:sz="0" w:space="0" w:color="auto"/>
            <w:left w:val="none" w:sz="0" w:space="0" w:color="auto"/>
            <w:bottom w:val="none" w:sz="0" w:space="0" w:color="auto"/>
            <w:right w:val="none" w:sz="0" w:space="0" w:color="auto"/>
          </w:divBdr>
        </w:div>
        <w:div w:id="1773354859">
          <w:marLeft w:val="0"/>
          <w:marRight w:val="0"/>
          <w:marTop w:val="0"/>
          <w:marBottom w:val="150"/>
          <w:divBdr>
            <w:top w:val="none" w:sz="0" w:space="0" w:color="auto"/>
            <w:left w:val="none" w:sz="0" w:space="0" w:color="auto"/>
            <w:bottom w:val="none" w:sz="0" w:space="0" w:color="auto"/>
            <w:right w:val="none" w:sz="0" w:space="0" w:color="auto"/>
          </w:divBdr>
        </w:div>
        <w:div w:id="1996031297">
          <w:marLeft w:val="0"/>
          <w:marRight w:val="0"/>
          <w:marTop w:val="0"/>
          <w:marBottom w:val="150"/>
          <w:divBdr>
            <w:top w:val="none" w:sz="0" w:space="0" w:color="auto"/>
            <w:left w:val="none" w:sz="0" w:space="0" w:color="auto"/>
            <w:bottom w:val="none" w:sz="0" w:space="0" w:color="auto"/>
            <w:right w:val="none" w:sz="0" w:space="0" w:color="auto"/>
          </w:divBdr>
        </w:div>
      </w:divsChild>
    </w:div>
    <w:div w:id="179123035">
      <w:bodyDiv w:val="1"/>
      <w:marLeft w:val="0"/>
      <w:marRight w:val="0"/>
      <w:marTop w:val="0"/>
      <w:marBottom w:val="0"/>
      <w:divBdr>
        <w:top w:val="none" w:sz="0" w:space="0" w:color="auto"/>
        <w:left w:val="none" w:sz="0" w:space="0" w:color="auto"/>
        <w:bottom w:val="none" w:sz="0" w:space="0" w:color="auto"/>
        <w:right w:val="none" w:sz="0" w:space="0" w:color="auto"/>
      </w:divBdr>
      <w:divsChild>
        <w:div w:id="713702685">
          <w:marLeft w:val="0"/>
          <w:marRight w:val="0"/>
          <w:marTop w:val="0"/>
          <w:marBottom w:val="0"/>
          <w:divBdr>
            <w:top w:val="none" w:sz="0" w:space="0" w:color="auto"/>
            <w:left w:val="none" w:sz="0" w:space="0" w:color="auto"/>
            <w:bottom w:val="none" w:sz="0" w:space="0" w:color="auto"/>
            <w:right w:val="none" w:sz="0" w:space="0" w:color="auto"/>
          </w:divBdr>
          <w:divsChild>
            <w:div w:id="497305606">
              <w:marLeft w:val="0"/>
              <w:marRight w:val="0"/>
              <w:marTop w:val="0"/>
              <w:marBottom w:val="0"/>
              <w:divBdr>
                <w:top w:val="none" w:sz="0" w:space="0" w:color="auto"/>
                <w:left w:val="none" w:sz="0" w:space="0" w:color="auto"/>
                <w:bottom w:val="none" w:sz="0" w:space="0" w:color="auto"/>
                <w:right w:val="none" w:sz="0" w:space="0" w:color="auto"/>
              </w:divBdr>
              <w:divsChild>
                <w:div w:id="253512213">
                  <w:marLeft w:val="0"/>
                  <w:marRight w:val="0"/>
                  <w:marTop w:val="0"/>
                  <w:marBottom w:val="0"/>
                  <w:divBdr>
                    <w:top w:val="none" w:sz="0" w:space="0" w:color="auto"/>
                    <w:left w:val="none" w:sz="0" w:space="0" w:color="auto"/>
                    <w:bottom w:val="none" w:sz="0" w:space="0" w:color="auto"/>
                    <w:right w:val="none" w:sz="0" w:space="0" w:color="auto"/>
                  </w:divBdr>
                  <w:divsChild>
                    <w:div w:id="1836875125">
                      <w:marLeft w:val="0"/>
                      <w:marRight w:val="0"/>
                      <w:marTop w:val="0"/>
                      <w:marBottom w:val="0"/>
                      <w:divBdr>
                        <w:top w:val="none" w:sz="0" w:space="0" w:color="auto"/>
                        <w:left w:val="none" w:sz="0" w:space="0" w:color="auto"/>
                        <w:bottom w:val="none" w:sz="0" w:space="0" w:color="auto"/>
                        <w:right w:val="none" w:sz="0" w:space="0" w:color="auto"/>
                      </w:divBdr>
                      <w:divsChild>
                        <w:div w:id="734666510">
                          <w:marLeft w:val="0"/>
                          <w:marRight w:val="0"/>
                          <w:marTop w:val="0"/>
                          <w:marBottom w:val="0"/>
                          <w:divBdr>
                            <w:top w:val="none" w:sz="0" w:space="0" w:color="auto"/>
                            <w:left w:val="none" w:sz="0" w:space="0" w:color="auto"/>
                            <w:bottom w:val="none" w:sz="0" w:space="0" w:color="auto"/>
                            <w:right w:val="none" w:sz="0" w:space="0" w:color="auto"/>
                          </w:divBdr>
                          <w:divsChild>
                            <w:div w:id="1131635223">
                              <w:marLeft w:val="0"/>
                              <w:marRight w:val="0"/>
                              <w:marTop w:val="0"/>
                              <w:marBottom w:val="0"/>
                              <w:divBdr>
                                <w:top w:val="none" w:sz="0" w:space="0" w:color="auto"/>
                                <w:left w:val="none" w:sz="0" w:space="0" w:color="auto"/>
                                <w:bottom w:val="none" w:sz="0" w:space="0" w:color="auto"/>
                                <w:right w:val="none" w:sz="0" w:space="0" w:color="auto"/>
                              </w:divBdr>
                              <w:divsChild>
                                <w:div w:id="553124963">
                                  <w:marLeft w:val="0"/>
                                  <w:marRight w:val="0"/>
                                  <w:marTop w:val="0"/>
                                  <w:marBottom w:val="0"/>
                                  <w:divBdr>
                                    <w:top w:val="none" w:sz="0" w:space="0" w:color="auto"/>
                                    <w:left w:val="none" w:sz="0" w:space="0" w:color="auto"/>
                                    <w:bottom w:val="none" w:sz="0" w:space="0" w:color="auto"/>
                                    <w:right w:val="none" w:sz="0" w:space="0" w:color="auto"/>
                                  </w:divBdr>
                                  <w:divsChild>
                                    <w:div w:id="68164707">
                                      <w:marLeft w:val="0"/>
                                      <w:marRight w:val="0"/>
                                      <w:marTop w:val="0"/>
                                      <w:marBottom w:val="0"/>
                                      <w:divBdr>
                                        <w:top w:val="none" w:sz="0" w:space="0" w:color="auto"/>
                                        <w:left w:val="none" w:sz="0" w:space="0" w:color="auto"/>
                                        <w:bottom w:val="none" w:sz="0" w:space="0" w:color="auto"/>
                                        <w:right w:val="none" w:sz="0" w:space="0" w:color="auto"/>
                                      </w:divBdr>
                                      <w:divsChild>
                                        <w:div w:id="17261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785684">
      <w:bodyDiv w:val="1"/>
      <w:marLeft w:val="0"/>
      <w:marRight w:val="0"/>
      <w:marTop w:val="0"/>
      <w:marBottom w:val="0"/>
      <w:divBdr>
        <w:top w:val="none" w:sz="0" w:space="0" w:color="auto"/>
        <w:left w:val="none" w:sz="0" w:space="0" w:color="auto"/>
        <w:bottom w:val="none" w:sz="0" w:space="0" w:color="auto"/>
        <w:right w:val="none" w:sz="0" w:space="0" w:color="auto"/>
      </w:divBdr>
      <w:divsChild>
        <w:div w:id="1689719493">
          <w:marLeft w:val="0"/>
          <w:marRight w:val="0"/>
          <w:marTop w:val="0"/>
          <w:marBottom w:val="0"/>
          <w:divBdr>
            <w:top w:val="none" w:sz="0" w:space="0" w:color="auto"/>
            <w:left w:val="none" w:sz="0" w:space="0" w:color="auto"/>
            <w:bottom w:val="none" w:sz="0" w:space="0" w:color="auto"/>
            <w:right w:val="none" w:sz="0" w:space="0" w:color="auto"/>
          </w:divBdr>
          <w:divsChild>
            <w:div w:id="1473522930">
              <w:marLeft w:val="0"/>
              <w:marRight w:val="0"/>
              <w:marTop w:val="0"/>
              <w:marBottom w:val="0"/>
              <w:divBdr>
                <w:top w:val="none" w:sz="0" w:space="0" w:color="auto"/>
                <w:left w:val="none" w:sz="0" w:space="0" w:color="auto"/>
                <w:bottom w:val="none" w:sz="0" w:space="0" w:color="auto"/>
                <w:right w:val="none" w:sz="0" w:space="0" w:color="auto"/>
              </w:divBdr>
            </w:div>
            <w:div w:id="16319383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9856842">
      <w:bodyDiv w:val="1"/>
      <w:marLeft w:val="0"/>
      <w:marRight w:val="0"/>
      <w:marTop w:val="0"/>
      <w:marBottom w:val="0"/>
      <w:divBdr>
        <w:top w:val="none" w:sz="0" w:space="0" w:color="auto"/>
        <w:left w:val="none" w:sz="0" w:space="0" w:color="auto"/>
        <w:bottom w:val="none" w:sz="0" w:space="0" w:color="auto"/>
        <w:right w:val="none" w:sz="0" w:space="0" w:color="auto"/>
      </w:divBdr>
      <w:divsChild>
        <w:div w:id="2021203677">
          <w:marLeft w:val="0"/>
          <w:marRight w:val="0"/>
          <w:marTop w:val="0"/>
          <w:marBottom w:val="150"/>
          <w:divBdr>
            <w:top w:val="none" w:sz="0" w:space="0" w:color="auto"/>
            <w:left w:val="none" w:sz="0" w:space="0" w:color="auto"/>
            <w:bottom w:val="none" w:sz="0" w:space="0" w:color="auto"/>
            <w:right w:val="none" w:sz="0" w:space="0" w:color="auto"/>
          </w:divBdr>
          <w:divsChild>
            <w:div w:id="568733542">
              <w:marLeft w:val="0"/>
              <w:marRight w:val="0"/>
              <w:marTop w:val="0"/>
              <w:marBottom w:val="0"/>
              <w:divBdr>
                <w:top w:val="none" w:sz="0" w:space="0" w:color="auto"/>
                <w:left w:val="none" w:sz="0" w:space="0" w:color="auto"/>
                <w:bottom w:val="none" w:sz="0" w:space="0" w:color="auto"/>
                <w:right w:val="none" w:sz="0" w:space="0" w:color="auto"/>
              </w:divBdr>
              <w:divsChild>
                <w:div w:id="67275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8305">
          <w:marLeft w:val="0"/>
          <w:marRight w:val="0"/>
          <w:marTop w:val="0"/>
          <w:marBottom w:val="150"/>
          <w:divBdr>
            <w:top w:val="none" w:sz="0" w:space="0" w:color="auto"/>
            <w:left w:val="none" w:sz="0" w:space="0" w:color="auto"/>
            <w:bottom w:val="none" w:sz="0" w:space="0" w:color="auto"/>
            <w:right w:val="none" w:sz="0" w:space="0" w:color="auto"/>
          </w:divBdr>
        </w:div>
        <w:div w:id="1824421776">
          <w:marLeft w:val="0"/>
          <w:marRight w:val="0"/>
          <w:marTop w:val="0"/>
          <w:marBottom w:val="0"/>
          <w:divBdr>
            <w:top w:val="none" w:sz="0" w:space="0" w:color="auto"/>
            <w:left w:val="none" w:sz="0" w:space="0" w:color="auto"/>
            <w:bottom w:val="none" w:sz="0" w:space="0" w:color="auto"/>
            <w:right w:val="none" w:sz="0" w:space="0" w:color="auto"/>
          </w:divBdr>
          <w:divsChild>
            <w:div w:id="119029351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9857728">
      <w:bodyDiv w:val="1"/>
      <w:marLeft w:val="0"/>
      <w:marRight w:val="0"/>
      <w:marTop w:val="0"/>
      <w:marBottom w:val="0"/>
      <w:divBdr>
        <w:top w:val="none" w:sz="0" w:space="0" w:color="auto"/>
        <w:left w:val="none" w:sz="0" w:space="0" w:color="auto"/>
        <w:bottom w:val="none" w:sz="0" w:space="0" w:color="auto"/>
        <w:right w:val="none" w:sz="0" w:space="0" w:color="auto"/>
      </w:divBdr>
      <w:divsChild>
        <w:div w:id="1949042502">
          <w:marLeft w:val="0"/>
          <w:marRight w:val="0"/>
          <w:marTop w:val="0"/>
          <w:marBottom w:val="150"/>
          <w:divBdr>
            <w:top w:val="none" w:sz="0" w:space="0" w:color="auto"/>
            <w:left w:val="none" w:sz="0" w:space="0" w:color="auto"/>
            <w:bottom w:val="none" w:sz="0" w:space="0" w:color="auto"/>
            <w:right w:val="none" w:sz="0" w:space="0" w:color="auto"/>
          </w:divBdr>
        </w:div>
      </w:divsChild>
    </w:div>
    <w:div w:id="179903928">
      <w:bodyDiv w:val="1"/>
      <w:marLeft w:val="0"/>
      <w:marRight w:val="0"/>
      <w:marTop w:val="0"/>
      <w:marBottom w:val="0"/>
      <w:divBdr>
        <w:top w:val="none" w:sz="0" w:space="0" w:color="auto"/>
        <w:left w:val="none" w:sz="0" w:space="0" w:color="auto"/>
        <w:bottom w:val="none" w:sz="0" w:space="0" w:color="auto"/>
        <w:right w:val="none" w:sz="0" w:space="0" w:color="auto"/>
      </w:divBdr>
      <w:divsChild>
        <w:div w:id="1580361041">
          <w:marLeft w:val="0"/>
          <w:marRight w:val="0"/>
          <w:marTop w:val="0"/>
          <w:marBottom w:val="0"/>
          <w:divBdr>
            <w:top w:val="none" w:sz="0" w:space="0" w:color="auto"/>
            <w:left w:val="none" w:sz="0" w:space="0" w:color="auto"/>
            <w:bottom w:val="dotted" w:sz="6" w:space="4" w:color="DDDDDD"/>
            <w:right w:val="none" w:sz="0" w:space="0" w:color="auto"/>
          </w:divBdr>
          <w:divsChild>
            <w:div w:id="146566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6688">
      <w:bodyDiv w:val="1"/>
      <w:marLeft w:val="0"/>
      <w:marRight w:val="0"/>
      <w:marTop w:val="0"/>
      <w:marBottom w:val="0"/>
      <w:divBdr>
        <w:top w:val="none" w:sz="0" w:space="0" w:color="auto"/>
        <w:left w:val="none" w:sz="0" w:space="0" w:color="auto"/>
        <w:bottom w:val="none" w:sz="0" w:space="0" w:color="auto"/>
        <w:right w:val="none" w:sz="0" w:space="0" w:color="auto"/>
      </w:divBdr>
      <w:divsChild>
        <w:div w:id="629550560">
          <w:marLeft w:val="0"/>
          <w:marRight w:val="0"/>
          <w:marTop w:val="0"/>
          <w:marBottom w:val="0"/>
          <w:divBdr>
            <w:top w:val="none" w:sz="0" w:space="0" w:color="auto"/>
            <w:left w:val="none" w:sz="0" w:space="0" w:color="auto"/>
            <w:bottom w:val="none" w:sz="0" w:space="0" w:color="auto"/>
            <w:right w:val="none" w:sz="0" w:space="0" w:color="auto"/>
          </w:divBdr>
          <w:divsChild>
            <w:div w:id="1632318121">
              <w:marLeft w:val="0"/>
              <w:marRight w:val="0"/>
              <w:marTop w:val="0"/>
              <w:marBottom w:val="0"/>
              <w:divBdr>
                <w:top w:val="none" w:sz="0" w:space="0" w:color="auto"/>
                <w:left w:val="none" w:sz="0" w:space="0" w:color="auto"/>
                <w:bottom w:val="none" w:sz="0" w:space="0" w:color="auto"/>
                <w:right w:val="none" w:sz="0" w:space="0" w:color="auto"/>
              </w:divBdr>
              <w:divsChild>
                <w:div w:id="1939285591">
                  <w:marLeft w:val="0"/>
                  <w:marRight w:val="0"/>
                  <w:marTop w:val="0"/>
                  <w:marBottom w:val="0"/>
                  <w:divBdr>
                    <w:top w:val="none" w:sz="0" w:space="0" w:color="auto"/>
                    <w:left w:val="none" w:sz="0" w:space="0" w:color="auto"/>
                    <w:bottom w:val="none" w:sz="0" w:space="0" w:color="auto"/>
                    <w:right w:val="none" w:sz="0" w:space="0" w:color="auto"/>
                  </w:divBdr>
                  <w:divsChild>
                    <w:div w:id="455761729">
                      <w:marLeft w:val="0"/>
                      <w:marRight w:val="0"/>
                      <w:marTop w:val="0"/>
                      <w:marBottom w:val="0"/>
                      <w:divBdr>
                        <w:top w:val="none" w:sz="0" w:space="0" w:color="auto"/>
                        <w:left w:val="none" w:sz="0" w:space="0" w:color="auto"/>
                        <w:bottom w:val="none" w:sz="0" w:space="0" w:color="auto"/>
                        <w:right w:val="none" w:sz="0" w:space="0" w:color="auto"/>
                      </w:divBdr>
                      <w:divsChild>
                        <w:div w:id="1906449030">
                          <w:marLeft w:val="0"/>
                          <w:marRight w:val="0"/>
                          <w:marTop w:val="0"/>
                          <w:marBottom w:val="0"/>
                          <w:divBdr>
                            <w:top w:val="none" w:sz="0" w:space="0" w:color="auto"/>
                            <w:left w:val="none" w:sz="0" w:space="0" w:color="auto"/>
                            <w:bottom w:val="none" w:sz="0" w:space="0" w:color="auto"/>
                            <w:right w:val="none" w:sz="0" w:space="0" w:color="auto"/>
                          </w:divBdr>
                          <w:divsChild>
                            <w:div w:id="2130515315">
                              <w:marLeft w:val="0"/>
                              <w:marRight w:val="0"/>
                              <w:marTop w:val="0"/>
                              <w:marBottom w:val="0"/>
                              <w:divBdr>
                                <w:top w:val="none" w:sz="0" w:space="0" w:color="auto"/>
                                <w:left w:val="none" w:sz="0" w:space="0" w:color="auto"/>
                                <w:bottom w:val="none" w:sz="0" w:space="0" w:color="auto"/>
                                <w:right w:val="none" w:sz="0" w:space="0" w:color="auto"/>
                              </w:divBdr>
                              <w:divsChild>
                                <w:div w:id="245918117">
                                  <w:marLeft w:val="0"/>
                                  <w:marRight w:val="0"/>
                                  <w:marTop w:val="0"/>
                                  <w:marBottom w:val="0"/>
                                  <w:divBdr>
                                    <w:top w:val="none" w:sz="0" w:space="0" w:color="auto"/>
                                    <w:left w:val="none" w:sz="0" w:space="0" w:color="auto"/>
                                    <w:bottom w:val="none" w:sz="0" w:space="0" w:color="auto"/>
                                    <w:right w:val="none" w:sz="0" w:space="0" w:color="auto"/>
                                  </w:divBdr>
                                  <w:divsChild>
                                    <w:div w:id="207804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48725">
      <w:bodyDiv w:val="1"/>
      <w:marLeft w:val="0"/>
      <w:marRight w:val="0"/>
      <w:marTop w:val="0"/>
      <w:marBottom w:val="0"/>
      <w:divBdr>
        <w:top w:val="none" w:sz="0" w:space="0" w:color="auto"/>
        <w:left w:val="none" w:sz="0" w:space="0" w:color="auto"/>
        <w:bottom w:val="none" w:sz="0" w:space="0" w:color="auto"/>
        <w:right w:val="none" w:sz="0" w:space="0" w:color="auto"/>
      </w:divBdr>
      <w:divsChild>
        <w:div w:id="588780686">
          <w:marLeft w:val="0"/>
          <w:marRight w:val="0"/>
          <w:marTop w:val="0"/>
          <w:marBottom w:val="0"/>
          <w:divBdr>
            <w:top w:val="none" w:sz="0" w:space="0" w:color="auto"/>
            <w:left w:val="none" w:sz="0" w:space="0" w:color="auto"/>
            <w:bottom w:val="none" w:sz="0" w:space="0" w:color="auto"/>
            <w:right w:val="none" w:sz="0" w:space="0" w:color="auto"/>
          </w:divBdr>
        </w:div>
      </w:divsChild>
    </w:div>
    <w:div w:id="180751609">
      <w:bodyDiv w:val="1"/>
      <w:marLeft w:val="0"/>
      <w:marRight w:val="0"/>
      <w:marTop w:val="0"/>
      <w:marBottom w:val="0"/>
      <w:divBdr>
        <w:top w:val="none" w:sz="0" w:space="0" w:color="auto"/>
        <w:left w:val="none" w:sz="0" w:space="0" w:color="auto"/>
        <w:bottom w:val="none" w:sz="0" w:space="0" w:color="auto"/>
        <w:right w:val="none" w:sz="0" w:space="0" w:color="auto"/>
      </w:divBdr>
      <w:divsChild>
        <w:div w:id="473182739">
          <w:marLeft w:val="0"/>
          <w:marRight w:val="0"/>
          <w:marTop w:val="0"/>
          <w:marBottom w:val="0"/>
          <w:divBdr>
            <w:top w:val="none" w:sz="0" w:space="0" w:color="auto"/>
            <w:left w:val="none" w:sz="0" w:space="0" w:color="auto"/>
            <w:bottom w:val="none" w:sz="0" w:space="0" w:color="auto"/>
            <w:right w:val="none" w:sz="0" w:space="0" w:color="auto"/>
          </w:divBdr>
          <w:divsChild>
            <w:div w:id="1193684946">
              <w:marLeft w:val="0"/>
              <w:marRight w:val="0"/>
              <w:marTop w:val="0"/>
              <w:marBottom w:val="0"/>
              <w:divBdr>
                <w:top w:val="none" w:sz="0" w:space="0" w:color="auto"/>
                <w:left w:val="none" w:sz="0" w:space="0" w:color="auto"/>
                <w:bottom w:val="none" w:sz="0" w:space="0" w:color="auto"/>
                <w:right w:val="none" w:sz="0" w:space="0" w:color="auto"/>
              </w:divBdr>
              <w:divsChild>
                <w:div w:id="773018368">
                  <w:marLeft w:val="0"/>
                  <w:marRight w:val="0"/>
                  <w:marTop w:val="0"/>
                  <w:marBottom w:val="0"/>
                  <w:divBdr>
                    <w:top w:val="none" w:sz="0" w:space="0" w:color="auto"/>
                    <w:left w:val="none" w:sz="0" w:space="0" w:color="auto"/>
                    <w:bottom w:val="none" w:sz="0" w:space="0" w:color="auto"/>
                    <w:right w:val="none" w:sz="0" w:space="0" w:color="auto"/>
                  </w:divBdr>
                  <w:divsChild>
                    <w:div w:id="1188563496">
                      <w:marLeft w:val="0"/>
                      <w:marRight w:val="0"/>
                      <w:marTop w:val="0"/>
                      <w:marBottom w:val="0"/>
                      <w:divBdr>
                        <w:top w:val="none" w:sz="0" w:space="0" w:color="auto"/>
                        <w:left w:val="none" w:sz="0" w:space="0" w:color="auto"/>
                        <w:bottom w:val="none" w:sz="0" w:space="0" w:color="auto"/>
                        <w:right w:val="none" w:sz="0" w:space="0" w:color="auto"/>
                      </w:divBdr>
                      <w:divsChild>
                        <w:div w:id="1547643809">
                          <w:marLeft w:val="0"/>
                          <w:marRight w:val="0"/>
                          <w:marTop w:val="0"/>
                          <w:marBottom w:val="0"/>
                          <w:divBdr>
                            <w:top w:val="none" w:sz="0" w:space="0" w:color="auto"/>
                            <w:left w:val="none" w:sz="0" w:space="0" w:color="auto"/>
                            <w:bottom w:val="none" w:sz="0" w:space="0" w:color="auto"/>
                            <w:right w:val="none" w:sz="0" w:space="0" w:color="auto"/>
                          </w:divBdr>
                          <w:divsChild>
                            <w:div w:id="709888186">
                              <w:marLeft w:val="0"/>
                              <w:marRight w:val="0"/>
                              <w:marTop w:val="0"/>
                              <w:marBottom w:val="0"/>
                              <w:divBdr>
                                <w:top w:val="none" w:sz="0" w:space="0" w:color="auto"/>
                                <w:left w:val="none" w:sz="0" w:space="0" w:color="auto"/>
                                <w:bottom w:val="none" w:sz="0" w:space="0" w:color="auto"/>
                                <w:right w:val="none" w:sz="0" w:space="0" w:color="auto"/>
                              </w:divBdr>
                              <w:divsChild>
                                <w:div w:id="469439664">
                                  <w:marLeft w:val="0"/>
                                  <w:marRight w:val="0"/>
                                  <w:marTop w:val="0"/>
                                  <w:marBottom w:val="0"/>
                                  <w:divBdr>
                                    <w:top w:val="none" w:sz="0" w:space="0" w:color="auto"/>
                                    <w:left w:val="none" w:sz="0" w:space="0" w:color="auto"/>
                                    <w:bottom w:val="none" w:sz="0" w:space="0" w:color="auto"/>
                                    <w:right w:val="none" w:sz="0" w:space="0" w:color="auto"/>
                                  </w:divBdr>
                                  <w:divsChild>
                                    <w:div w:id="668102721">
                                      <w:marLeft w:val="0"/>
                                      <w:marRight w:val="0"/>
                                      <w:marTop w:val="0"/>
                                      <w:marBottom w:val="0"/>
                                      <w:divBdr>
                                        <w:top w:val="none" w:sz="0" w:space="0" w:color="auto"/>
                                        <w:left w:val="none" w:sz="0" w:space="0" w:color="auto"/>
                                        <w:bottom w:val="none" w:sz="0" w:space="0" w:color="auto"/>
                                        <w:right w:val="none" w:sz="0" w:space="0" w:color="auto"/>
                                      </w:divBdr>
                                      <w:divsChild>
                                        <w:div w:id="1882982682">
                                          <w:marLeft w:val="0"/>
                                          <w:marRight w:val="0"/>
                                          <w:marTop w:val="0"/>
                                          <w:marBottom w:val="0"/>
                                          <w:divBdr>
                                            <w:top w:val="none" w:sz="0" w:space="0" w:color="auto"/>
                                            <w:left w:val="none" w:sz="0" w:space="0" w:color="auto"/>
                                            <w:bottom w:val="none" w:sz="0" w:space="0" w:color="auto"/>
                                            <w:right w:val="none" w:sz="0" w:space="0" w:color="auto"/>
                                          </w:divBdr>
                                          <w:divsChild>
                                            <w:div w:id="87210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18587">
      <w:bodyDiv w:val="1"/>
      <w:marLeft w:val="0"/>
      <w:marRight w:val="0"/>
      <w:marTop w:val="0"/>
      <w:marBottom w:val="0"/>
      <w:divBdr>
        <w:top w:val="none" w:sz="0" w:space="0" w:color="auto"/>
        <w:left w:val="none" w:sz="0" w:space="0" w:color="auto"/>
        <w:bottom w:val="none" w:sz="0" w:space="0" w:color="auto"/>
        <w:right w:val="none" w:sz="0" w:space="0" w:color="auto"/>
      </w:divBdr>
      <w:divsChild>
        <w:div w:id="736903173">
          <w:marLeft w:val="0"/>
          <w:marRight w:val="0"/>
          <w:marTop w:val="0"/>
          <w:marBottom w:val="0"/>
          <w:divBdr>
            <w:top w:val="none" w:sz="0" w:space="0" w:color="auto"/>
            <w:left w:val="none" w:sz="0" w:space="0" w:color="auto"/>
            <w:bottom w:val="none" w:sz="0" w:space="0" w:color="auto"/>
            <w:right w:val="none" w:sz="0" w:space="0" w:color="auto"/>
          </w:divBdr>
        </w:div>
      </w:divsChild>
    </w:div>
    <w:div w:id="180824379">
      <w:bodyDiv w:val="1"/>
      <w:marLeft w:val="0"/>
      <w:marRight w:val="0"/>
      <w:marTop w:val="0"/>
      <w:marBottom w:val="0"/>
      <w:divBdr>
        <w:top w:val="none" w:sz="0" w:space="0" w:color="auto"/>
        <w:left w:val="none" w:sz="0" w:space="0" w:color="auto"/>
        <w:bottom w:val="none" w:sz="0" w:space="0" w:color="auto"/>
        <w:right w:val="none" w:sz="0" w:space="0" w:color="auto"/>
      </w:divBdr>
      <w:divsChild>
        <w:div w:id="516162767">
          <w:marLeft w:val="0"/>
          <w:marRight w:val="0"/>
          <w:marTop w:val="0"/>
          <w:marBottom w:val="150"/>
          <w:divBdr>
            <w:top w:val="none" w:sz="0" w:space="0" w:color="auto"/>
            <w:left w:val="none" w:sz="0" w:space="0" w:color="auto"/>
            <w:bottom w:val="none" w:sz="0" w:space="0" w:color="auto"/>
            <w:right w:val="none" w:sz="0" w:space="0" w:color="auto"/>
          </w:divBdr>
        </w:div>
      </w:divsChild>
    </w:div>
    <w:div w:id="181360173">
      <w:bodyDiv w:val="1"/>
      <w:marLeft w:val="0"/>
      <w:marRight w:val="0"/>
      <w:marTop w:val="0"/>
      <w:marBottom w:val="0"/>
      <w:divBdr>
        <w:top w:val="none" w:sz="0" w:space="0" w:color="auto"/>
        <w:left w:val="none" w:sz="0" w:space="0" w:color="auto"/>
        <w:bottom w:val="none" w:sz="0" w:space="0" w:color="auto"/>
        <w:right w:val="none" w:sz="0" w:space="0" w:color="auto"/>
      </w:divBdr>
    </w:div>
    <w:div w:id="181480660">
      <w:bodyDiv w:val="1"/>
      <w:marLeft w:val="0"/>
      <w:marRight w:val="0"/>
      <w:marTop w:val="0"/>
      <w:marBottom w:val="0"/>
      <w:divBdr>
        <w:top w:val="none" w:sz="0" w:space="0" w:color="auto"/>
        <w:left w:val="none" w:sz="0" w:space="0" w:color="auto"/>
        <w:bottom w:val="none" w:sz="0" w:space="0" w:color="auto"/>
        <w:right w:val="none" w:sz="0" w:space="0" w:color="auto"/>
      </w:divBdr>
      <w:divsChild>
        <w:div w:id="1534266612">
          <w:marLeft w:val="0"/>
          <w:marRight w:val="0"/>
          <w:marTop w:val="0"/>
          <w:marBottom w:val="0"/>
          <w:divBdr>
            <w:top w:val="none" w:sz="0" w:space="0" w:color="auto"/>
            <w:left w:val="none" w:sz="0" w:space="0" w:color="auto"/>
            <w:bottom w:val="dotted" w:sz="6" w:space="4" w:color="DDDDDD"/>
            <w:right w:val="none" w:sz="0" w:space="0" w:color="auto"/>
          </w:divBdr>
        </w:div>
      </w:divsChild>
    </w:div>
    <w:div w:id="181549672">
      <w:bodyDiv w:val="1"/>
      <w:marLeft w:val="0"/>
      <w:marRight w:val="0"/>
      <w:marTop w:val="0"/>
      <w:marBottom w:val="0"/>
      <w:divBdr>
        <w:top w:val="none" w:sz="0" w:space="0" w:color="auto"/>
        <w:left w:val="none" w:sz="0" w:space="0" w:color="auto"/>
        <w:bottom w:val="none" w:sz="0" w:space="0" w:color="auto"/>
        <w:right w:val="none" w:sz="0" w:space="0" w:color="auto"/>
      </w:divBdr>
    </w:div>
    <w:div w:id="181601395">
      <w:bodyDiv w:val="1"/>
      <w:marLeft w:val="0"/>
      <w:marRight w:val="0"/>
      <w:marTop w:val="0"/>
      <w:marBottom w:val="0"/>
      <w:divBdr>
        <w:top w:val="none" w:sz="0" w:space="0" w:color="auto"/>
        <w:left w:val="none" w:sz="0" w:space="0" w:color="auto"/>
        <w:bottom w:val="none" w:sz="0" w:space="0" w:color="auto"/>
        <w:right w:val="none" w:sz="0" w:space="0" w:color="auto"/>
      </w:divBdr>
      <w:divsChild>
        <w:div w:id="593826338">
          <w:marLeft w:val="0"/>
          <w:marRight w:val="0"/>
          <w:marTop w:val="0"/>
          <w:marBottom w:val="150"/>
          <w:divBdr>
            <w:top w:val="none" w:sz="0" w:space="0" w:color="auto"/>
            <w:left w:val="none" w:sz="0" w:space="0" w:color="auto"/>
            <w:bottom w:val="none" w:sz="0" w:space="0" w:color="auto"/>
            <w:right w:val="none" w:sz="0" w:space="0" w:color="auto"/>
          </w:divBdr>
        </w:div>
        <w:div w:id="1814103728">
          <w:marLeft w:val="0"/>
          <w:marRight w:val="0"/>
          <w:marTop w:val="0"/>
          <w:marBottom w:val="0"/>
          <w:divBdr>
            <w:top w:val="none" w:sz="0" w:space="0" w:color="auto"/>
            <w:left w:val="none" w:sz="0" w:space="0" w:color="auto"/>
            <w:bottom w:val="none" w:sz="0" w:space="0" w:color="auto"/>
            <w:right w:val="none" w:sz="0" w:space="0" w:color="auto"/>
          </w:divBdr>
        </w:div>
      </w:divsChild>
    </w:div>
    <w:div w:id="181629715">
      <w:bodyDiv w:val="1"/>
      <w:marLeft w:val="0"/>
      <w:marRight w:val="0"/>
      <w:marTop w:val="0"/>
      <w:marBottom w:val="0"/>
      <w:divBdr>
        <w:top w:val="none" w:sz="0" w:space="0" w:color="auto"/>
        <w:left w:val="none" w:sz="0" w:space="0" w:color="auto"/>
        <w:bottom w:val="none" w:sz="0" w:space="0" w:color="auto"/>
        <w:right w:val="none" w:sz="0" w:space="0" w:color="auto"/>
      </w:divBdr>
      <w:divsChild>
        <w:div w:id="1005090528">
          <w:marLeft w:val="0"/>
          <w:marRight w:val="0"/>
          <w:marTop w:val="0"/>
          <w:marBottom w:val="150"/>
          <w:divBdr>
            <w:top w:val="none" w:sz="0" w:space="0" w:color="auto"/>
            <w:left w:val="none" w:sz="0" w:space="0" w:color="auto"/>
            <w:bottom w:val="none" w:sz="0" w:space="0" w:color="auto"/>
            <w:right w:val="none" w:sz="0" w:space="0" w:color="auto"/>
          </w:divBdr>
          <w:divsChild>
            <w:div w:id="530610449">
              <w:marLeft w:val="0"/>
              <w:marRight w:val="0"/>
              <w:marTop w:val="0"/>
              <w:marBottom w:val="0"/>
              <w:divBdr>
                <w:top w:val="none" w:sz="0" w:space="0" w:color="auto"/>
                <w:left w:val="none" w:sz="0" w:space="0" w:color="auto"/>
                <w:bottom w:val="none" w:sz="0" w:space="0" w:color="auto"/>
                <w:right w:val="none" w:sz="0" w:space="0" w:color="auto"/>
              </w:divBdr>
              <w:divsChild>
                <w:div w:id="11148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57944">
          <w:marLeft w:val="0"/>
          <w:marRight w:val="0"/>
          <w:marTop w:val="0"/>
          <w:marBottom w:val="150"/>
          <w:divBdr>
            <w:top w:val="none" w:sz="0" w:space="0" w:color="auto"/>
            <w:left w:val="none" w:sz="0" w:space="0" w:color="auto"/>
            <w:bottom w:val="none" w:sz="0" w:space="0" w:color="auto"/>
            <w:right w:val="none" w:sz="0" w:space="0" w:color="auto"/>
          </w:divBdr>
        </w:div>
        <w:div w:id="99617076">
          <w:marLeft w:val="0"/>
          <w:marRight w:val="0"/>
          <w:marTop w:val="0"/>
          <w:marBottom w:val="0"/>
          <w:divBdr>
            <w:top w:val="none" w:sz="0" w:space="0" w:color="auto"/>
            <w:left w:val="none" w:sz="0" w:space="0" w:color="auto"/>
            <w:bottom w:val="none" w:sz="0" w:space="0" w:color="auto"/>
            <w:right w:val="none" w:sz="0" w:space="0" w:color="auto"/>
          </w:divBdr>
          <w:divsChild>
            <w:div w:id="211867656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1821047">
      <w:bodyDiv w:val="1"/>
      <w:marLeft w:val="0"/>
      <w:marRight w:val="0"/>
      <w:marTop w:val="0"/>
      <w:marBottom w:val="0"/>
      <w:divBdr>
        <w:top w:val="none" w:sz="0" w:space="0" w:color="auto"/>
        <w:left w:val="none" w:sz="0" w:space="0" w:color="auto"/>
        <w:bottom w:val="none" w:sz="0" w:space="0" w:color="auto"/>
        <w:right w:val="none" w:sz="0" w:space="0" w:color="auto"/>
      </w:divBdr>
      <w:divsChild>
        <w:div w:id="729308307">
          <w:marLeft w:val="0"/>
          <w:marRight w:val="0"/>
          <w:marTop w:val="0"/>
          <w:marBottom w:val="150"/>
          <w:divBdr>
            <w:top w:val="none" w:sz="0" w:space="0" w:color="auto"/>
            <w:left w:val="none" w:sz="0" w:space="0" w:color="auto"/>
            <w:bottom w:val="none" w:sz="0" w:space="0" w:color="auto"/>
            <w:right w:val="none" w:sz="0" w:space="0" w:color="auto"/>
          </w:divBdr>
        </w:div>
        <w:div w:id="834105869">
          <w:marLeft w:val="0"/>
          <w:marRight w:val="0"/>
          <w:marTop w:val="0"/>
          <w:marBottom w:val="0"/>
          <w:divBdr>
            <w:top w:val="none" w:sz="0" w:space="0" w:color="auto"/>
            <w:left w:val="none" w:sz="0" w:space="0" w:color="auto"/>
            <w:bottom w:val="none" w:sz="0" w:space="0" w:color="auto"/>
            <w:right w:val="none" w:sz="0" w:space="0" w:color="auto"/>
          </w:divBdr>
          <w:divsChild>
            <w:div w:id="624777521">
              <w:marLeft w:val="0"/>
              <w:marRight w:val="0"/>
              <w:marTop w:val="0"/>
              <w:marBottom w:val="375"/>
              <w:divBdr>
                <w:top w:val="none" w:sz="0" w:space="0" w:color="auto"/>
                <w:left w:val="none" w:sz="0" w:space="0" w:color="auto"/>
                <w:bottom w:val="none" w:sz="0" w:space="0" w:color="auto"/>
                <w:right w:val="none" w:sz="0" w:space="0" w:color="auto"/>
              </w:divBdr>
            </w:div>
            <w:div w:id="1809935072">
              <w:marLeft w:val="0"/>
              <w:marRight w:val="0"/>
              <w:marTop w:val="0"/>
              <w:marBottom w:val="225"/>
              <w:divBdr>
                <w:top w:val="none" w:sz="0" w:space="0" w:color="auto"/>
                <w:left w:val="none" w:sz="0" w:space="0" w:color="auto"/>
                <w:bottom w:val="none" w:sz="0" w:space="0" w:color="auto"/>
                <w:right w:val="none" w:sz="0" w:space="0" w:color="auto"/>
              </w:divBdr>
              <w:divsChild>
                <w:div w:id="15230748">
                  <w:marLeft w:val="0"/>
                  <w:marRight w:val="0"/>
                  <w:marTop w:val="0"/>
                  <w:marBottom w:val="150"/>
                  <w:divBdr>
                    <w:top w:val="none" w:sz="0" w:space="0" w:color="auto"/>
                    <w:left w:val="none" w:sz="0" w:space="0" w:color="auto"/>
                    <w:bottom w:val="none" w:sz="0" w:space="0" w:color="auto"/>
                    <w:right w:val="none" w:sz="0" w:space="0" w:color="auto"/>
                  </w:divBdr>
                </w:div>
                <w:div w:id="138160383">
                  <w:marLeft w:val="0"/>
                  <w:marRight w:val="0"/>
                  <w:marTop w:val="0"/>
                  <w:marBottom w:val="150"/>
                  <w:divBdr>
                    <w:top w:val="none" w:sz="0" w:space="0" w:color="auto"/>
                    <w:left w:val="none" w:sz="0" w:space="0" w:color="auto"/>
                    <w:bottom w:val="none" w:sz="0" w:space="0" w:color="auto"/>
                    <w:right w:val="none" w:sz="0" w:space="0" w:color="auto"/>
                  </w:divBdr>
                </w:div>
                <w:div w:id="188180253">
                  <w:marLeft w:val="0"/>
                  <w:marRight w:val="0"/>
                  <w:marTop w:val="0"/>
                  <w:marBottom w:val="150"/>
                  <w:divBdr>
                    <w:top w:val="none" w:sz="0" w:space="0" w:color="auto"/>
                    <w:left w:val="none" w:sz="0" w:space="0" w:color="auto"/>
                    <w:bottom w:val="none" w:sz="0" w:space="0" w:color="auto"/>
                    <w:right w:val="none" w:sz="0" w:space="0" w:color="auto"/>
                  </w:divBdr>
                </w:div>
                <w:div w:id="431435967">
                  <w:marLeft w:val="0"/>
                  <w:marRight w:val="0"/>
                  <w:marTop w:val="0"/>
                  <w:marBottom w:val="150"/>
                  <w:divBdr>
                    <w:top w:val="none" w:sz="0" w:space="0" w:color="auto"/>
                    <w:left w:val="none" w:sz="0" w:space="0" w:color="auto"/>
                    <w:bottom w:val="none" w:sz="0" w:space="0" w:color="auto"/>
                    <w:right w:val="none" w:sz="0" w:space="0" w:color="auto"/>
                  </w:divBdr>
                </w:div>
                <w:div w:id="500196236">
                  <w:marLeft w:val="0"/>
                  <w:marRight w:val="0"/>
                  <w:marTop w:val="0"/>
                  <w:marBottom w:val="150"/>
                  <w:divBdr>
                    <w:top w:val="none" w:sz="0" w:space="0" w:color="auto"/>
                    <w:left w:val="none" w:sz="0" w:space="0" w:color="auto"/>
                    <w:bottom w:val="none" w:sz="0" w:space="0" w:color="auto"/>
                    <w:right w:val="none" w:sz="0" w:space="0" w:color="auto"/>
                  </w:divBdr>
                </w:div>
                <w:div w:id="603150098">
                  <w:marLeft w:val="0"/>
                  <w:marRight w:val="0"/>
                  <w:marTop w:val="0"/>
                  <w:marBottom w:val="150"/>
                  <w:divBdr>
                    <w:top w:val="none" w:sz="0" w:space="0" w:color="auto"/>
                    <w:left w:val="none" w:sz="0" w:space="0" w:color="auto"/>
                    <w:bottom w:val="none" w:sz="0" w:space="0" w:color="auto"/>
                    <w:right w:val="none" w:sz="0" w:space="0" w:color="auto"/>
                  </w:divBdr>
                </w:div>
                <w:div w:id="647628959">
                  <w:marLeft w:val="0"/>
                  <w:marRight w:val="0"/>
                  <w:marTop w:val="0"/>
                  <w:marBottom w:val="150"/>
                  <w:divBdr>
                    <w:top w:val="none" w:sz="0" w:space="0" w:color="auto"/>
                    <w:left w:val="none" w:sz="0" w:space="0" w:color="auto"/>
                    <w:bottom w:val="none" w:sz="0" w:space="0" w:color="auto"/>
                    <w:right w:val="none" w:sz="0" w:space="0" w:color="auto"/>
                  </w:divBdr>
                </w:div>
                <w:div w:id="669870973">
                  <w:marLeft w:val="0"/>
                  <w:marRight w:val="0"/>
                  <w:marTop w:val="0"/>
                  <w:marBottom w:val="150"/>
                  <w:divBdr>
                    <w:top w:val="none" w:sz="0" w:space="0" w:color="auto"/>
                    <w:left w:val="none" w:sz="0" w:space="0" w:color="auto"/>
                    <w:bottom w:val="none" w:sz="0" w:space="0" w:color="auto"/>
                    <w:right w:val="none" w:sz="0" w:space="0" w:color="auto"/>
                  </w:divBdr>
                </w:div>
                <w:div w:id="749890388">
                  <w:marLeft w:val="0"/>
                  <w:marRight w:val="0"/>
                  <w:marTop w:val="0"/>
                  <w:marBottom w:val="150"/>
                  <w:divBdr>
                    <w:top w:val="none" w:sz="0" w:space="0" w:color="auto"/>
                    <w:left w:val="none" w:sz="0" w:space="0" w:color="auto"/>
                    <w:bottom w:val="none" w:sz="0" w:space="0" w:color="auto"/>
                    <w:right w:val="none" w:sz="0" w:space="0" w:color="auto"/>
                  </w:divBdr>
                </w:div>
                <w:div w:id="783378483">
                  <w:marLeft w:val="0"/>
                  <w:marRight w:val="0"/>
                  <w:marTop w:val="0"/>
                  <w:marBottom w:val="150"/>
                  <w:divBdr>
                    <w:top w:val="none" w:sz="0" w:space="0" w:color="auto"/>
                    <w:left w:val="none" w:sz="0" w:space="0" w:color="auto"/>
                    <w:bottom w:val="none" w:sz="0" w:space="0" w:color="auto"/>
                    <w:right w:val="none" w:sz="0" w:space="0" w:color="auto"/>
                  </w:divBdr>
                </w:div>
                <w:div w:id="820580317">
                  <w:marLeft w:val="0"/>
                  <w:marRight w:val="0"/>
                  <w:marTop w:val="0"/>
                  <w:marBottom w:val="150"/>
                  <w:divBdr>
                    <w:top w:val="none" w:sz="0" w:space="0" w:color="auto"/>
                    <w:left w:val="none" w:sz="0" w:space="0" w:color="auto"/>
                    <w:bottom w:val="none" w:sz="0" w:space="0" w:color="auto"/>
                    <w:right w:val="none" w:sz="0" w:space="0" w:color="auto"/>
                  </w:divBdr>
                </w:div>
                <w:div w:id="830682762">
                  <w:marLeft w:val="0"/>
                  <w:marRight w:val="0"/>
                  <w:marTop w:val="0"/>
                  <w:marBottom w:val="150"/>
                  <w:divBdr>
                    <w:top w:val="none" w:sz="0" w:space="0" w:color="auto"/>
                    <w:left w:val="none" w:sz="0" w:space="0" w:color="auto"/>
                    <w:bottom w:val="none" w:sz="0" w:space="0" w:color="auto"/>
                    <w:right w:val="none" w:sz="0" w:space="0" w:color="auto"/>
                  </w:divBdr>
                </w:div>
                <w:div w:id="853039315">
                  <w:marLeft w:val="0"/>
                  <w:marRight w:val="0"/>
                  <w:marTop w:val="0"/>
                  <w:marBottom w:val="150"/>
                  <w:divBdr>
                    <w:top w:val="none" w:sz="0" w:space="0" w:color="auto"/>
                    <w:left w:val="none" w:sz="0" w:space="0" w:color="auto"/>
                    <w:bottom w:val="none" w:sz="0" w:space="0" w:color="auto"/>
                    <w:right w:val="none" w:sz="0" w:space="0" w:color="auto"/>
                  </w:divBdr>
                </w:div>
                <w:div w:id="864101413">
                  <w:marLeft w:val="0"/>
                  <w:marRight w:val="0"/>
                  <w:marTop w:val="0"/>
                  <w:marBottom w:val="150"/>
                  <w:divBdr>
                    <w:top w:val="none" w:sz="0" w:space="0" w:color="auto"/>
                    <w:left w:val="none" w:sz="0" w:space="0" w:color="auto"/>
                    <w:bottom w:val="none" w:sz="0" w:space="0" w:color="auto"/>
                    <w:right w:val="none" w:sz="0" w:space="0" w:color="auto"/>
                  </w:divBdr>
                </w:div>
                <w:div w:id="1054427033">
                  <w:marLeft w:val="0"/>
                  <w:marRight w:val="0"/>
                  <w:marTop w:val="0"/>
                  <w:marBottom w:val="150"/>
                  <w:divBdr>
                    <w:top w:val="none" w:sz="0" w:space="0" w:color="auto"/>
                    <w:left w:val="none" w:sz="0" w:space="0" w:color="auto"/>
                    <w:bottom w:val="none" w:sz="0" w:space="0" w:color="auto"/>
                    <w:right w:val="none" w:sz="0" w:space="0" w:color="auto"/>
                  </w:divBdr>
                </w:div>
                <w:div w:id="1089305810">
                  <w:marLeft w:val="0"/>
                  <w:marRight w:val="0"/>
                  <w:marTop w:val="0"/>
                  <w:marBottom w:val="150"/>
                  <w:divBdr>
                    <w:top w:val="none" w:sz="0" w:space="0" w:color="auto"/>
                    <w:left w:val="none" w:sz="0" w:space="0" w:color="auto"/>
                    <w:bottom w:val="none" w:sz="0" w:space="0" w:color="auto"/>
                    <w:right w:val="none" w:sz="0" w:space="0" w:color="auto"/>
                  </w:divBdr>
                </w:div>
                <w:div w:id="1129782170">
                  <w:marLeft w:val="0"/>
                  <w:marRight w:val="0"/>
                  <w:marTop w:val="0"/>
                  <w:marBottom w:val="150"/>
                  <w:divBdr>
                    <w:top w:val="none" w:sz="0" w:space="0" w:color="auto"/>
                    <w:left w:val="none" w:sz="0" w:space="0" w:color="auto"/>
                    <w:bottom w:val="none" w:sz="0" w:space="0" w:color="auto"/>
                    <w:right w:val="none" w:sz="0" w:space="0" w:color="auto"/>
                  </w:divBdr>
                </w:div>
                <w:div w:id="1145970174">
                  <w:marLeft w:val="0"/>
                  <w:marRight w:val="0"/>
                  <w:marTop w:val="0"/>
                  <w:marBottom w:val="150"/>
                  <w:divBdr>
                    <w:top w:val="none" w:sz="0" w:space="0" w:color="auto"/>
                    <w:left w:val="none" w:sz="0" w:space="0" w:color="auto"/>
                    <w:bottom w:val="none" w:sz="0" w:space="0" w:color="auto"/>
                    <w:right w:val="none" w:sz="0" w:space="0" w:color="auto"/>
                  </w:divBdr>
                </w:div>
                <w:div w:id="1179856584">
                  <w:marLeft w:val="0"/>
                  <w:marRight w:val="0"/>
                  <w:marTop w:val="0"/>
                  <w:marBottom w:val="150"/>
                  <w:divBdr>
                    <w:top w:val="none" w:sz="0" w:space="0" w:color="auto"/>
                    <w:left w:val="none" w:sz="0" w:space="0" w:color="auto"/>
                    <w:bottom w:val="none" w:sz="0" w:space="0" w:color="auto"/>
                    <w:right w:val="none" w:sz="0" w:space="0" w:color="auto"/>
                  </w:divBdr>
                </w:div>
                <w:div w:id="1180504769">
                  <w:marLeft w:val="0"/>
                  <w:marRight w:val="0"/>
                  <w:marTop w:val="0"/>
                  <w:marBottom w:val="150"/>
                  <w:divBdr>
                    <w:top w:val="none" w:sz="0" w:space="0" w:color="auto"/>
                    <w:left w:val="none" w:sz="0" w:space="0" w:color="auto"/>
                    <w:bottom w:val="none" w:sz="0" w:space="0" w:color="auto"/>
                    <w:right w:val="none" w:sz="0" w:space="0" w:color="auto"/>
                  </w:divBdr>
                </w:div>
                <w:div w:id="1213689766">
                  <w:marLeft w:val="0"/>
                  <w:marRight w:val="0"/>
                  <w:marTop w:val="0"/>
                  <w:marBottom w:val="150"/>
                  <w:divBdr>
                    <w:top w:val="none" w:sz="0" w:space="0" w:color="auto"/>
                    <w:left w:val="none" w:sz="0" w:space="0" w:color="auto"/>
                    <w:bottom w:val="none" w:sz="0" w:space="0" w:color="auto"/>
                    <w:right w:val="none" w:sz="0" w:space="0" w:color="auto"/>
                  </w:divBdr>
                </w:div>
                <w:div w:id="1253007663">
                  <w:marLeft w:val="0"/>
                  <w:marRight w:val="0"/>
                  <w:marTop w:val="0"/>
                  <w:marBottom w:val="150"/>
                  <w:divBdr>
                    <w:top w:val="none" w:sz="0" w:space="0" w:color="auto"/>
                    <w:left w:val="none" w:sz="0" w:space="0" w:color="auto"/>
                    <w:bottom w:val="none" w:sz="0" w:space="0" w:color="auto"/>
                    <w:right w:val="none" w:sz="0" w:space="0" w:color="auto"/>
                  </w:divBdr>
                </w:div>
                <w:div w:id="1339116587">
                  <w:marLeft w:val="0"/>
                  <w:marRight w:val="0"/>
                  <w:marTop w:val="0"/>
                  <w:marBottom w:val="150"/>
                  <w:divBdr>
                    <w:top w:val="none" w:sz="0" w:space="0" w:color="auto"/>
                    <w:left w:val="none" w:sz="0" w:space="0" w:color="auto"/>
                    <w:bottom w:val="none" w:sz="0" w:space="0" w:color="auto"/>
                    <w:right w:val="none" w:sz="0" w:space="0" w:color="auto"/>
                  </w:divBdr>
                </w:div>
                <w:div w:id="1485855906">
                  <w:marLeft w:val="0"/>
                  <w:marRight w:val="0"/>
                  <w:marTop w:val="0"/>
                  <w:marBottom w:val="150"/>
                  <w:divBdr>
                    <w:top w:val="none" w:sz="0" w:space="0" w:color="auto"/>
                    <w:left w:val="none" w:sz="0" w:space="0" w:color="auto"/>
                    <w:bottom w:val="none" w:sz="0" w:space="0" w:color="auto"/>
                    <w:right w:val="none" w:sz="0" w:space="0" w:color="auto"/>
                  </w:divBdr>
                </w:div>
                <w:div w:id="1508865243">
                  <w:marLeft w:val="0"/>
                  <w:marRight w:val="0"/>
                  <w:marTop w:val="0"/>
                  <w:marBottom w:val="150"/>
                  <w:divBdr>
                    <w:top w:val="none" w:sz="0" w:space="0" w:color="auto"/>
                    <w:left w:val="none" w:sz="0" w:space="0" w:color="auto"/>
                    <w:bottom w:val="none" w:sz="0" w:space="0" w:color="auto"/>
                    <w:right w:val="none" w:sz="0" w:space="0" w:color="auto"/>
                  </w:divBdr>
                </w:div>
                <w:div w:id="1694111352">
                  <w:marLeft w:val="0"/>
                  <w:marRight w:val="0"/>
                  <w:marTop w:val="0"/>
                  <w:marBottom w:val="150"/>
                  <w:divBdr>
                    <w:top w:val="none" w:sz="0" w:space="0" w:color="auto"/>
                    <w:left w:val="none" w:sz="0" w:space="0" w:color="auto"/>
                    <w:bottom w:val="none" w:sz="0" w:space="0" w:color="auto"/>
                    <w:right w:val="none" w:sz="0" w:space="0" w:color="auto"/>
                  </w:divBdr>
                </w:div>
                <w:div w:id="1696539873">
                  <w:marLeft w:val="0"/>
                  <w:marRight w:val="0"/>
                  <w:marTop w:val="0"/>
                  <w:marBottom w:val="150"/>
                  <w:divBdr>
                    <w:top w:val="none" w:sz="0" w:space="0" w:color="auto"/>
                    <w:left w:val="none" w:sz="0" w:space="0" w:color="auto"/>
                    <w:bottom w:val="none" w:sz="0" w:space="0" w:color="auto"/>
                    <w:right w:val="none" w:sz="0" w:space="0" w:color="auto"/>
                  </w:divBdr>
                </w:div>
                <w:div w:id="1698314984">
                  <w:marLeft w:val="0"/>
                  <w:marRight w:val="0"/>
                  <w:marTop w:val="0"/>
                  <w:marBottom w:val="150"/>
                  <w:divBdr>
                    <w:top w:val="none" w:sz="0" w:space="0" w:color="auto"/>
                    <w:left w:val="none" w:sz="0" w:space="0" w:color="auto"/>
                    <w:bottom w:val="none" w:sz="0" w:space="0" w:color="auto"/>
                    <w:right w:val="none" w:sz="0" w:space="0" w:color="auto"/>
                  </w:divBdr>
                </w:div>
                <w:div w:id="1773436488">
                  <w:marLeft w:val="0"/>
                  <w:marRight w:val="0"/>
                  <w:marTop w:val="0"/>
                  <w:marBottom w:val="150"/>
                  <w:divBdr>
                    <w:top w:val="none" w:sz="0" w:space="0" w:color="auto"/>
                    <w:left w:val="none" w:sz="0" w:space="0" w:color="auto"/>
                    <w:bottom w:val="none" w:sz="0" w:space="0" w:color="auto"/>
                    <w:right w:val="none" w:sz="0" w:space="0" w:color="auto"/>
                  </w:divBdr>
                </w:div>
                <w:div w:id="1810442853">
                  <w:marLeft w:val="0"/>
                  <w:marRight w:val="0"/>
                  <w:marTop w:val="0"/>
                  <w:marBottom w:val="150"/>
                  <w:divBdr>
                    <w:top w:val="none" w:sz="0" w:space="0" w:color="auto"/>
                    <w:left w:val="none" w:sz="0" w:space="0" w:color="auto"/>
                    <w:bottom w:val="none" w:sz="0" w:space="0" w:color="auto"/>
                    <w:right w:val="none" w:sz="0" w:space="0" w:color="auto"/>
                  </w:divBdr>
                </w:div>
                <w:div w:id="1833567272">
                  <w:marLeft w:val="0"/>
                  <w:marRight w:val="0"/>
                  <w:marTop w:val="0"/>
                  <w:marBottom w:val="150"/>
                  <w:divBdr>
                    <w:top w:val="none" w:sz="0" w:space="0" w:color="auto"/>
                    <w:left w:val="none" w:sz="0" w:space="0" w:color="auto"/>
                    <w:bottom w:val="none" w:sz="0" w:space="0" w:color="auto"/>
                    <w:right w:val="none" w:sz="0" w:space="0" w:color="auto"/>
                  </w:divBdr>
                </w:div>
                <w:div w:id="1851748255">
                  <w:marLeft w:val="0"/>
                  <w:marRight w:val="0"/>
                  <w:marTop w:val="0"/>
                  <w:marBottom w:val="150"/>
                  <w:divBdr>
                    <w:top w:val="none" w:sz="0" w:space="0" w:color="auto"/>
                    <w:left w:val="none" w:sz="0" w:space="0" w:color="auto"/>
                    <w:bottom w:val="none" w:sz="0" w:space="0" w:color="auto"/>
                    <w:right w:val="none" w:sz="0" w:space="0" w:color="auto"/>
                  </w:divBdr>
                </w:div>
                <w:div w:id="2069568583">
                  <w:marLeft w:val="0"/>
                  <w:marRight w:val="0"/>
                  <w:marTop w:val="0"/>
                  <w:marBottom w:val="150"/>
                  <w:divBdr>
                    <w:top w:val="none" w:sz="0" w:space="0" w:color="auto"/>
                    <w:left w:val="none" w:sz="0" w:space="0" w:color="auto"/>
                    <w:bottom w:val="none" w:sz="0" w:space="0" w:color="auto"/>
                    <w:right w:val="none" w:sz="0" w:space="0" w:color="auto"/>
                  </w:divBdr>
                </w:div>
                <w:div w:id="20829484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11825441">
          <w:marLeft w:val="-9765"/>
          <w:marRight w:val="0"/>
          <w:marTop w:val="0"/>
          <w:marBottom w:val="0"/>
          <w:divBdr>
            <w:top w:val="none" w:sz="0" w:space="0" w:color="auto"/>
            <w:left w:val="none" w:sz="0" w:space="0" w:color="auto"/>
            <w:bottom w:val="none" w:sz="0" w:space="0" w:color="auto"/>
            <w:right w:val="none" w:sz="0" w:space="0" w:color="auto"/>
          </w:divBdr>
        </w:div>
      </w:divsChild>
    </w:div>
    <w:div w:id="182015862">
      <w:bodyDiv w:val="1"/>
      <w:marLeft w:val="0"/>
      <w:marRight w:val="0"/>
      <w:marTop w:val="0"/>
      <w:marBottom w:val="0"/>
      <w:divBdr>
        <w:top w:val="none" w:sz="0" w:space="0" w:color="auto"/>
        <w:left w:val="none" w:sz="0" w:space="0" w:color="auto"/>
        <w:bottom w:val="none" w:sz="0" w:space="0" w:color="auto"/>
        <w:right w:val="none" w:sz="0" w:space="0" w:color="auto"/>
      </w:divBdr>
      <w:divsChild>
        <w:div w:id="583419756">
          <w:marLeft w:val="0"/>
          <w:marRight w:val="0"/>
          <w:marTop w:val="0"/>
          <w:marBottom w:val="150"/>
          <w:divBdr>
            <w:top w:val="none" w:sz="0" w:space="0" w:color="auto"/>
            <w:left w:val="none" w:sz="0" w:space="0" w:color="auto"/>
            <w:bottom w:val="none" w:sz="0" w:space="0" w:color="auto"/>
            <w:right w:val="none" w:sz="0" w:space="0" w:color="auto"/>
          </w:divBdr>
        </w:div>
      </w:divsChild>
    </w:div>
    <w:div w:id="182062280">
      <w:bodyDiv w:val="1"/>
      <w:marLeft w:val="0"/>
      <w:marRight w:val="0"/>
      <w:marTop w:val="0"/>
      <w:marBottom w:val="0"/>
      <w:divBdr>
        <w:top w:val="none" w:sz="0" w:space="0" w:color="auto"/>
        <w:left w:val="none" w:sz="0" w:space="0" w:color="auto"/>
        <w:bottom w:val="none" w:sz="0" w:space="0" w:color="auto"/>
        <w:right w:val="none" w:sz="0" w:space="0" w:color="auto"/>
      </w:divBdr>
      <w:divsChild>
        <w:div w:id="43723289">
          <w:marLeft w:val="0"/>
          <w:marRight w:val="0"/>
          <w:marTop w:val="0"/>
          <w:marBottom w:val="0"/>
          <w:divBdr>
            <w:top w:val="none" w:sz="0" w:space="0" w:color="auto"/>
            <w:left w:val="none" w:sz="0" w:space="0" w:color="auto"/>
            <w:bottom w:val="none" w:sz="0" w:space="0" w:color="auto"/>
            <w:right w:val="none" w:sz="0" w:space="0" w:color="auto"/>
          </w:divBdr>
        </w:div>
      </w:divsChild>
    </w:div>
    <w:div w:id="182210395">
      <w:bodyDiv w:val="1"/>
      <w:marLeft w:val="0"/>
      <w:marRight w:val="0"/>
      <w:marTop w:val="0"/>
      <w:marBottom w:val="0"/>
      <w:divBdr>
        <w:top w:val="none" w:sz="0" w:space="0" w:color="auto"/>
        <w:left w:val="none" w:sz="0" w:space="0" w:color="auto"/>
        <w:bottom w:val="none" w:sz="0" w:space="0" w:color="auto"/>
        <w:right w:val="none" w:sz="0" w:space="0" w:color="auto"/>
      </w:divBdr>
    </w:div>
    <w:div w:id="182210851">
      <w:bodyDiv w:val="1"/>
      <w:marLeft w:val="0"/>
      <w:marRight w:val="0"/>
      <w:marTop w:val="0"/>
      <w:marBottom w:val="0"/>
      <w:divBdr>
        <w:top w:val="none" w:sz="0" w:space="0" w:color="auto"/>
        <w:left w:val="none" w:sz="0" w:space="0" w:color="auto"/>
        <w:bottom w:val="none" w:sz="0" w:space="0" w:color="auto"/>
        <w:right w:val="none" w:sz="0" w:space="0" w:color="auto"/>
      </w:divBdr>
      <w:divsChild>
        <w:div w:id="62726422">
          <w:marLeft w:val="0"/>
          <w:marRight w:val="0"/>
          <w:marTop w:val="0"/>
          <w:marBottom w:val="150"/>
          <w:divBdr>
            <w:top w:val="none" w:sz="0" w:space="0" w:color="auto"/>
            <w:left w:val="none" w:sz="0" w:space="0" w:color="auto"/>
            <w:bottom w:val="none" w:sz="0" w:space="0" w:color="auto"/>
            <w:right w:val="none" w:sz="0" w:space="0" w:color="auto"/>
          </w:divBdr>
          <w:divsChild>
            <w:div w:id="1369330297">
              <w:marLeft w:val="0"/>
              <w:marRight w:val="0"/>
              <w:marTop w:val="0"/>
              <w:marBottom w:val="0"/>
              <w:divBdr>
                <w:top w:val="none" w:sz="0" w:space="0" w:color="auto"/>
                <w:left w:val="none" w:sz="0" w:space="0" w:color="auto"/>
                <w:bottom w:val="none" w:sz="0" w:space="0" w:color="auto"/>
                <w:right w:val="none" w:sz="0" w:space="0" w:color="auto"/>
              </w:divBdr>
              <w:divsChild>
                <w:div w:id="179255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07883">
          <w:marLeft w:val="0"/>
          <w:marRight w:val="0"/>
          <w:marTop w:val="0"/>
          <w:marBottom w:val="150"/>
          <w:divBdr>
            <w:top w:val="none" w:sz="0" w:space="0" w:color="auto"/>
            <w:left w:val="none" w:sz="0" w:space="0" w:color="auto"/>
            <w:bottom w:val="none" w:sz="0" w:space="0" w:color="auto"/>
            <w:right w:val="none" w:sz="0" w:space="0" w:color="auto"/>
          </w:divBdr>
        </w:div>
      </w:divsChild>
    </w:div>
    <w:div w:id="182674530">
      <w:bodyDiv w:val="1"/>
      <w:marLeft w:val="0"/>
      <w:marRight w:val="0"/>
      <w:marTop w:val="0"/>
      <w:marBottom w:val="0"/>
      <w:divBdr>
        <w:top w:val="none" w:sz="0" w:space="0" w:color="auto"/>
        <w:left w:val="none" w:sz="0" w:space="0" w:color="auto"/>
        <w:bottom w:val="none" w:sz="0" w:space="0" w:color="auto"/>
        <w:right w:val="none" w:sz="0" w:space="0" w:color="auto"/>
      </w:divBdr>
      <w:divsChild>
        <w:div w:id="1287354527">
          <w:marLeft w:val="0"/>
          <w:marRight w:val="0"/>
          <w:marTop w:val="0"/>
          <w:marBottom w:val="225"/>
          <w:divBdr>
            <w:top w:val="none" w:sz="0" w:space="0" w:color="auto"/>
            <w:left w:val="none" w:sz="0" w:space="0" w:color="auto"/>
            <w:bottom w:val="none" w:sz="0" w:space="0" w:color="auto"/>
            <w:right w:val="none" w:sz="0" w:space="0" w:color="auto"/>
          </w:divBdr>
        </w:div>
      </w:divsChild>
    </w:div>
    <w:div w:id="182787495">
      <w:bodyDiv w:val="1"/>
      <w:marLeft w:val="0"/>
      <w:marRight w:val="0"/>
      <w:marTop w:val="0"/>
      <w:marBottom w:val="0"/>
      <w:divBdr>
        <w:top w:val="none" w:sz="0" w:space="0" w:color="auto"/>
        <w:left w:val="none" w:sz="0" w:space="0" w:color="auto"/>
        <w:bottom w:val="none" w:sz="0" w:space="0" w:color="auto"/>
        <w:right w:val="none" w:sz="0" w:space="0" w:color="auto"/>
      </w:divBdr>
      <w:divsChild>
        <w:div w:id="604659190">
          <w:marLeft w:val="0"/>
          <w:marRight w:val="0"/>
          <w:marTop w:val="150"/>
          <w:marBottom w:val="0"/>
          <w:divBdr>
            <w:top w:val="none" w:sz="0" w:space="0" w:color="auto"/>
            <w:left w:val="none" w:sz="0" w:space="0" w:color="auto"/>
            <w:bottom w:val="none" w:sz="0" w:space="0" w:color="auto"/>
            <w:right w:val="none" w:sz="0" w:space="0" w:color="auto"/>
          </w:divBdr>
          <w:divsChild>
            <w:div w:id="1502744544">
              <w:marLeft w:val="0"/>
              <w:marRight w:val="0"/>
              <w:marTop w:val="0"/>
              <w:marBottom w:val="0"/>
              <w:divBdr>
                <w:top w:val="none" w:sz="0" w:space="0" w:color="auto"/>
                <w:left w:val="none" w:sz="0" w:space="0" w:color="auto"/>
                <w:bottom w:val="single" w:sz="6" w:space="0" w:color="EFEFEF"/>
                <w:right w:val="none" w:sz="0" w:space="0" w:color="auto"/>
              </w:divBdr>
              <w:divsChild>
                <w:div w:id="2023587396">
                  <w:marLeft w:val="0"/>
                  <w:marRight w:val="0"/>
                  <w:marTop w:val="0"/>
                  <w:marBottom w:val="0"/>
                  <w:divBdr>
                    <w:top w:val="none" w:sz="0" w:space="0" w:color="auto"/>
                    <w:left w:val="none" w:sz="0" w:space="0" w:color="auto"/>
                    <w:bottom w:val="none" w:sz="0" w:space="0" w:color="auto"/>
                    <w:right w:val="none" w:sz="0" w:space="0" w:color="auto"/>
                  </w:divBdr>
                </w:div>
                <w:div w:id="4221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72732">
          <w:marLeft w:val="0"/>
          <w:marRight w:val="0"/>
          <w:marTop w:val="300"/>
          <w:marBottom w:val="0"/>
          <w:divBdr>
            <w:top w:val="none" w:sz="0" w:space="0" w:color="auto"/>
            <w:left w:val="none" w:sz="0" w:space="0" w:color="auto"/>
            <w:bottom w:val="none" w:sz="0" w:space="0" w:color="auto"/>
            <w:right w:val="none" w:sz="0" w:space="0" w:color="auto"/>
          </w:divBdr>
          <w:divsChild>
            <w:div w:id="438306198">
              <w:marLeft w:val="-1350"/>
              <w:marRight w:val="0"/>
              <w:marTop w:val="0"/>
              <w:marBottom w:val="0"/>
              <w:divBdr>
                <w:top w:val="none" w:sz="0" w:space="0" w:color="auto"/>
                <w:left w:val="none" w:sz="0" w:space="0" w:color="auto"/>
                <w:bottom w:val="none" w:sz="0" w:space="0" w:color="auto"/>
                <w:right w:val="none" w:sz="0" w:space="0" w:color="auto"/>
              </w:divBdr>
              <w:divsChild>
                <w:div w:id="1672677190">
                  <w:marLeft w:val="0"/>
                  <w:marRight w:val="0"/>
                  <w:marTop w:val="0"/>
                  <w:marBottom w:val="0"/>
                  <w:divBdr>
                    <w:top w:val="none" w:sz="0" w:space="0" w:color="auto"/>
                    <w:left w:val="none" w:sz="0" w:space="0" w:color="auto"/>
                    <w:bottom w:val="none" w:sz="0" w:space="0" w:color="auto"/>
                    <w:right w:val="none" w:sz="0" w:space="0" w:color="auto"/>
                  </w:divBdr>
                  <w:divsChild>
                    <w:div w:id="1521384619">
                      <w:marLeft w:val="0"/>
                      <w:marRight w:val="0"/>
                      <w:marTop w:val="0"/>
                      <w:marBottom w:val="0"/>
                      <w:divBdr>
                        <w:top w:val="none" w:sz="0" w:space="0" w:color="auto"/>
                        <w:left w:val="none" w:sz="0" w:space="0" w:color="auto"/>
                        <w:bottom w:val="none" w:sz="0" w:space="0" w:color="auto"/>
                        <w:right w:val="none" w:sz="0" w:space="0" w:color="auto"/>
                      </w:divBdr>
                      <w:divsChild>
                        <w:div w:id="438523559">
                          <w:marLeft w:val="0"/>
                          <w:marRight w:val="0"/>
                          <w:marTop w:val="0"/>
                          <w:marBottom w:val="0"/>
                          <w:divBdr>
                            <w:top w:val="single" w:sz="6" w:space="0" w:color="C7C7C7"/>
                            <w:left w:val="single" w:sz="6" w:space="0" w:color="C7C7C7"/>
                            <w:bottom w:val="single" w:sz="6" w:space="0" w:color="C7C7C7"/>
                            <w:right w:val="single" w:sz="6" w:space="0" w:color="C7C7C7"/>
                          </w:divBdr>
                          <w:divsChild>
                            <w:div w:id="1393701340">
                              <w:marLeft w:val="0"/>
                              <w:marRight w:val="0"/>
                              <w:marTop w:val="100"/>
                              <w:marBottom w:val="100"/>
                              <w:divBdr>
                                <w:top w:val="none" w:sz="0" w:space="11" w:color="auto"/>
                                <w:left w:val="none" w:sz="0" w:space="0" w:color="auto"/>
                                <w:bottom w:val="single" w:sz="6" w:space="11" w:color="C7C7C7"/>
                                <w:right w:val="none" w:sz="0" w:space="0" w:color="auto"/>
                              </w:divBdr>
                            </w:div>
                            <w:div w:id="1744255583">
                              <w:marLeft w:val="0"/>
                              <w:marRight w:val="0"/>
                              <w:marTop w:val="100"/>
                              <w:marBottom w:val="100"/>
                              <w:divBdr>
                                <w:top w:val="none" w:sz="0" w:space="11" w:color="auto"/>
                                <w:left w:val="none" w:sz="0" w:space="0" w:color="auto"/>
                                <w:bottom w:val="single" w:sz="6" w:space="11" w:color="C7C7C7"/>
                                <w:right w:val="none" w:sz="0" w:space="0" w:color="auto"/>
                              </w:divBdr>
                            </w:div>
                            <w:div w:id="1716539503">
                              <w:marLeft w:val="0"/>
                              <w:marRight w:val="0"/>
                              <w:marTop w:val="100"/>
                              <w:marBottom w:val="100"/>
                              <w:divBdr>
                                <w:top w:val="none" w:sz="0" w:space="11" w:color="auto"/>
                                <w:left w:val="none" w:sz="0" w:space="0" w:color="auto"/>
                                <w:bottom w:val="single" w:sz="6" w:space="11" w:color="C7C7C7"/>
                                <w:right w:val="none" w:sz="0" w:space="0" w:color="auto"/>
                              </w:divBdr>
                            </w:div>
                            <w:div w:id="153099308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63156676">
              <w:marLeft w:val="0"/>
              <w:marRight w:val="0"/>
              <w:marTop w:val="0"/>
              <w:marBottom w:val="0"/>
              <w:divBdr>
                <w:top w:val="none" w:sz="0" w:space="0" w:color="auto"/>
                <w:left w:val="none" w:sz="0" w:space="0" w:color="auto"/>
                <w:bottom w:val="none" w:sz="0" w:space="0" w:color="auto"/>
                <w:right w:val="none" w:sz="0" w:space="0" w:color="auto"/>
              </w:divBdr>
              <w:divsChild>
                <w:div w:id="1758625371">
                  <w:marLeft w:val="0"/>
                  <w:marRight w:val="0"/>
                  <w:marTop w:val="150"/>
                  <w:marBottom w:val="0"/>
                  <w:divBdr>
                    <w:top w:val="none" w:sz="0" w:space="0" w:color="auto"/>
                    <w:left w:val="none" w:sz="0" w:space="0" w:color="auto"/>
                    <w:bottom w:val="none" w:sz="0" w:space="0" w:color="auto"/>
                    <w:right w:val="none" w:sz="0" w:space="0" w:color="auto"/>
                  </w:divBdr>
                  <w:divsChild>
                    <w:div w:id="873813721">
                      <w:marLeft w:val="0"/>
                      <w:marRight w:val="0"/>
                      <w:marTop w:val="0"/>
                      <w:marBottom w:val="0"/>
                      <w:divBdr>
                        <w:top w:val="none" w:sz="0" w:space="0" w:color="auto"/>
                        <w:left w:val="none" w:sz="0" w:space="0" w:color="auto"/>
                        <w:bottom w:val="none" w:sz="0" w:space="0" w:color="auto"/>
                        <w:right w:val="none" w:sz="0" w:space="0" w:color="auto"/>
                      </w:divBdr>
                      <w:divsChild>
                        <w:div w:id="138321120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25290671">
                  <w:marLeft w:val="0"/>
                  <w:marRight w:val="0"/>
                  <w:marTop w:val="0"/>
                  <w:marBottom w:val="0"/>
                  <w:divBdr>
                    <w:top w:val="none" w:sz="0" w:space="0" w:color="auto"/>
                    <w:left w:val="none" w:sz="0" w:space="0" w:color="auto"/>
                    <w:bottom w:val="none" w:sz="0" w:space="0" w:color="auto"/>
                    <w:right w:val="none" w:sz="0" w:space="0" w:color="auto"/>
                  </w:divBdr>
                  <w:divsChild>
                    <w:div w:id="47148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3350">
      <w:bodyDiv w:val="1"/>
      <w:marLeft w:val="0"/>
      <w:marRight w:val="0"/>
      <w:marTop w:val="0"/>
      <w:marBottom w:val="0"/>
      <w:divBdr>
        <w:top w:val="none" w:sz="0" w:space="0" w:color="auto"/>
        <w:left w:val="none" w:sz="0" w:space="0" w:color="auto"/>
        <w:bottom w:val="none" w:sz="0" w:space="0" w:color="auto"/>
        <w:right w:val="none" w:sz="0" w:space="0" w:color="auto"/>
      </w:divBdr>
      <w:divsChild>
        <w:div w:id="1395854047">
          <w:marLeft w:val="0"/>
          <w:marRight w:val="0"/>
          <w:marTop w:val="0"/>
          <w:marBottom w:val="0"/>
          <w:divBdr>
            <w:top w:val="none" w:sz="0" w:space="0" w:color="auto"/>
            <w:left w:val="none" w:sz="0" w:space="0" w:color="auto"/>
            <w:bottom w:val="none" w:sz="0" w:space="0" w:color="auto"/>
            <w:right w:val="none" w:sz="0" w:space="0" w:color="auto"/>
          </w:divBdr>
          <w:divsChild>
            <w:div w:id="664019832">
              <w:marLeft w:val="0"/>
              <w:marRight w:val="0"/>
              <w:marTop w:val="0"/>
              <w:marBottom w:val="0"/>
              <w:divBdr>
                <w:top w:val="none" w:sz="0" w:space="0" w:color="auto"/>
                <w:left w:val="none" w:sz="0" w:space="0" w:color="auto"/>
                <w:bottom w:val="none" w:sz="0" w:space="0" w:color="auto"/>
                <w:right w:val="none" w:sz="0" w:space="0" w:color="auto"/>
              </w:divBdr>
              <w:divsChild>
                <w:div w:id="939677810">
                  <w:marLeft w:val="0"/>
                  <w:marRight w:val="0"/>
                  <w:marTop w:val="0"/>
                  <w:marBottom w:val="0"/>
                  <w:divBdr>
                    <w:top w:val="none" w:sz="0" w:space="0" w:color="auto"/>
                    <w:left w:val="none" w:sz="0" w:space="0" w:color="auto"/>
                    <w:bottom w:val="none" w:sz="0" w:space="0" w:color="auto"/>
                    <w:right w:val="none" w:sz="0" w:space="0" w:color="auto"/>
                  </w:divBdr>
                  <w:divsChild>
                    <w:div w:id="693921697">
                      <w:marLeft w:val="0"/>
                      <w:marRight w:val="0"/>
                      <w:marTop w:val="0"/>
                      <w:marBottom w:val="0"/>
                      <w:divBdr>
                        <w:top w:val="none" w:sz="0" w:space="0" w:color="auto"/>
                        <w:left w:val="none" w:sz="0" w:space="0" w:color="auto"/>
                        <w:bottom w:val="none" w:sz="0" w:space="0" w:color="auto"/>
                        <w:right w:val="none" w:sz="0" w:space="0" w:color="auto"/>
                      </w:divBdr>
                      <w:divsChild>
                        <w:div w:id="827089931">
                          <w:marLeft w:val="0"/>
                          <w:marRight w:val="0"/>
                          <w:marTop w:val="0"/>
                          <w:marBottom w:val="0"/>
                          <w:divBdr>
                            <w:top w:val="none" w:sz="0" w:space="0" w:color="auto"/>
                            <w:left w:val="none" w:sz="0" w:space="0" w:color="auto"/>
                            <w:bottom w:val="none" w:sz="0" w:space="0" w:color="auto"/>
                            <w:right w:val="none" w:sz="0" w:space="0" w:color="auto"/>
                          </w:divBdr>
                          <w:divsChild>
                            <w:div w:id="142391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86890">
      <w:bodyDiv w:val="1"/>
      <w:marLeft w:val="0"/>
      <w:marRight w:val="0"/>
      <w:marTop w:val="0"/>
      <w:marBottom w:val="0"/>
      <w:divBdr>
        <w:top w:val="none" w:sz="0" w:space="0" w:color="auto"/>
        <w:left w:val="none" w:sz="0" w:space="0" w:color="auto"/>
        <w:bottom w:val="none" w:sz="0" w:space="0" w:color="auto"/>
        <w:right w:val="none" w:sz="0" w:space="0" w:color="auto"/>
      </w:divBdr>
    </w:div>
    <w:div w:id="183135313">
      <w:bodyDiv w:val="1"/>
      <w:marLeft w:val="0"/>
      <w:marRight w:val="0"/>
      <w:marTop w:val="0"/>
      <w:marBottom w:val="0"/>
      <w:divBdr>
        <w:top w:val="none" w:sz="0" w:space="0" w:color="auto"/>
        <w:left w:val="none" w:sz="0" w:space="0" w:color="auto"/>
        <w:bottom w:val="none" w:sz="0" w:space="0" w:color="auto"/>
        <w:right w:val="none" w:sz="0" w:space="0" w:color="auto"/>
      </w:divBdr>
    </w:div>
    <w:div w:id="183175971">
      <w:bodyDiv w:val="1"/>
      <w:marLeft w:val="0"/>
      <w:marRight w:val="0"/>
      <w:marTop w:val="0"/>
      <w:marBottom w:val="0"/>
      <w:divBdr>
        <w:top w:val="none" w:sz="0" w:space="0" w:color="auto"/>
        <w:left w:val="none" w:sz="0" w:space="0" w:color="auto"/>
        <w:bottom w:val="none" w:sz="0" w:space="0" w:color="auto"/>
        <w:right w:val="none" w:sz="0" w:space="0" w:color="auto"/>
      </w:divBdr>
      <w:divsChild>
        <w:div w:id="1103527248">
          <w:marLeft w:val="0"/>
          <w:marRight w:val="0"/>
          <w:marTop w:val="0"/>
          <w:marBottom w:val="0"/>
          <w:divBdr>
            <w:top w:val="none" w:sz="0" w:space="0" w:color="auto"/>
            <w:left w:val="none" w:sz="0" w:space="0" w:color="auto"/>
            <w:bottom w:val="dotted" w:sz="6" w:space="4" w:color="DDDDDD"/>
            <w:right w:val="none" w:sz="0" w:space="0" w:color="auto"/>
          </w:divBdr>
          <w:divsChild>
            <w:div w:id="9556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9442">
      <w:bodyDiv w:val="1"/>
      <w:marLeft w:val="0"/>
      <w:marRight w:val="0"/>
      <w:marTop w:val="0"/>
      <w:marBottom w:val="0"/>
      <w:divBdr>
        <w:top w:val="none" w:sz="0" w:space="0" w:color="auto"/>
        <w:left w:val="none" w:sz="0" w:space="0" w:color="auto"/>
        <w:bottom w:val="none" w:sz="0" w:space="0" w:color="auto"/>
        <w:right w:val="none" w:sz="0" w:space="0" w:color="auto"/>
      </w:divBdr>
      <w:divsChild>
        <w:div w:id="1952929395">
          <w:marLeft w:val="0"/>
          <w:marRight w:val="0"/>
          <w:marTop w:val="0"/>
          <w:marBottom w:val="0"/>
          <w:divBdr>
            <w:top w:val="none" w:sz="0" w:space="0" w:color="auto"/>
            <w:left w:val="none" w:sz="0" w:space="0" w:color="auto"/>
            <w:bottom w:val="dotted" w:sz="6" w:space="4" w:color="DDDDDD"/>
            <w:right w:val="none" w:sz="0" w:space="0" w:color="auto"/>
          </w:divBdr>
          <w:divsChild>
            <w:div w:id="16021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4240">
      <w:bodyDiv w:val="1"/>
      <w:marLeft w:val="0"/>
      <w:marRight w:val="0"/>
      <w:marTop w:val="0"/>
      <w:marBottom w:val="0"/>
      <w:divBdr>
        <w:top w:val="none" w:sz="0" w:space="0" w:color="auto"/>
        <w:left w:val="none" w:sz="0" w:space="0" w:color="auto"/>
        <w:bottom w:val="none" w:sz="0" w:space="0" w:color="auto"/>
        <w:right w:val="none" w:sz="0" w:space="0" w:color="auto"/>
      </w:divBdr>
      <w:divsChild>
        <w:div w:id="286592972">
          <w:marLeft w:val="0"/>
          <w:marRight w:val="0"/>
          <w:marTop w:val="0"/>
          <w:marBottom w:val="0"/>
          <w:divBdr>
            <w:top w:val="none" w:sz="0" w:space="0" w:color="auto"/>
            <w:left w:val="none" w:sz="0" w:space="0" w:color="auto"/>
            <w:bottom w:val="none" w:sz="0" w:space="0" w:color="auto"/>
            <w:right w:val="none" w:sz="0" w:space="0" w:color="auto"/>
          </w:divBdr>
          <w:divsChild>
            <w:div w:id="1638994625">
              <w:marLeft w:val="0"/>
              <w:marRight w:val="0"/>
              <w:marTop w:val="0"/>
              <w:marBottom w:val="0"/>
              <w:divBdr>
                <w:top w:val="none" w:sz="0" w:space="0" w:color="auto"/>
                <w:left w:val="none" w:sz="0" w:space="0" w:color="auto"/>
                <w:bottom w:val="none" w:sz="0" w:space="0" w:color="auto"/>
                <w:right w:val="none" w:sz="0" w:space="0" w:color="auto"/>
              </w:divBdr>
              <w:divsChild>
                <w:div w:id="27899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990654">
          <w:marLeft w:val="0"/>
          <w:marRight w:val="0"/>
          <w:marTop w:val="0"/>
          <w:marBottom w:val="0"/>
          <w:divBdr>
            <w:top w:val="none" w:sz="0" w:space="0" w:color="auto"/>
            <w:left w:val="none" w:sz="0" w:space="0" w:color="auto"/>
            <w:bottom w:val="none" w:sz="0" w:space="0" w:color="auto"/>
            <w:right w:val="none" w:sz="0" w:space="0" w:color="auto"/>
          </w:divBdr>
          <w:divsChild>
            <w:div w:id="1585803713">
              <w:marLeft w:val="0"/>
              <w:marRight w:val="0"/>
              <w:marTop w:val="0"/>
              <w:marBottom w:val="0"/>
              <w:divBdr>
                <w:top w:val="none" w:sz="0" w:space="0" w:color="auto"/>
                <w:left w:val="none" w:sz="0" w:space="0" w:color="auto"/>
                <w:bottom w:val="none" w:sz="0" w:space="0" w:color="auto"/>
                <w:right w:val="none" w:sz="0" w:space="0" w:color="auto"/>
              </w:divBdr>
              <w:divsChild>
                <w:div w:id="584388098">
                  <w:marLeft w:val="0"/>
                  <w:marRight w:val="0"/>
                  <w:marTop w:val="0"/>
                  <w:marBottom w:val="0"/>
                  <w:divBdr>
                    <w:top w:val="none" w:sz="0" w:space="0" w:color="auto"/>
                    <w:left w:val="none" w:sz="0" w:space="0" w:color="auto"/>
                    <w:bottom w:val="none" w:sz="0" w:space="0" w:color="auto"/>
                    <w:right w:val="none" w:sz="0" w:space="0" w:color="auto"/>
                  </w:divBdr>
                  <w:divsChild>
                    <w:div w:id="26819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18031">
          <w:marLeft w:val="0"/>
          <w:marRight w:val="0"/>
          <w:marTop w:val="360"/>
          <w:marBottom w:val="576"/>
          <w:divBdr>
            <w:top w:val="none" w:sz="0" w:space="0" w:color="auto"/>
            <w:left w:val="none" w:sz="0" w:space="0" w:color="auto"/>
            <w:bottom w:val="none" w:sz="0" w:space="0" w:color="auto"/>
            <w:right w:val="none" w:sz="0" w:space="0" w:color="auto"/>
          </w:divBdr>
        </w:div>
      </w:divsChild>
    </w:div>
    <w:div w:id="184944982">
      <w:bodyDiv w:val="1"/>
      <w:marLeft w:val="0"/>
      <w:marRight w:val="0"/>
      <w:marTop w:val="0"/>
      <w:marBottom w:val="0"/>
      <w:divBdr>
        <w:top w:val="none" w:sz="0" w:space="0" w:color="auto"/>
        <w:left w:val="none" w:sz="0" w:space="0" w:color="auto"/>
        <w:bottom w:val="none" w:sz="0" w:space="0" w:color="auto"/>
        <w:right w:val="none" w:sz="0" w:space="0" w:color="auto"/>
      </w:divBdr>
      <w:divsChild>
        <w:div w:id="468405580">
          <w:marLeft w:val="0"/>
          <w:marRight w:val="0"/>
          <w:marTop w:val="0"/>
          <w:marBottom w:val="0"/>
          <w:divBdr>
            <w:top w:val="none" w:sz="0" w:space="0" w:color="auto"/>
            <w:left w:val="none" w:sz="0" w:space="0" w:color="auto"/>
            <w:bottom w:val="none" w:sz="0" w:space="0" w:color="auto"/>
            <w:right w:val="none" w:sz="0" w:space="0" w:color="auto"/>
          </w:divBdr>
          <w:divsChild>
            <w:div w:id="63853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5789">
      <w:bodyDiv w:val="1"/>
      <w:marLeft w:val="0"/>
      <w:marRight w:val="0"/>
      <w:marTop w:val="0"/>
      <w:marBottom w:val="0"/>
      <w:divBdr>
        <w:top w:val="none" w:sz="0" w:space="0" w:color="auto"/>
        <w:left w:val="none" w:sz="0" w:space="0" w:color="auto"/>
        <w:bottom w:val="none" w:sz="0" w:space="0" w:color="auto"/>
        <w:right w:val="none" w:sz="0" w:space="0" w:color="auto"/>
      </w:divBdr>
    </w:div>
    <w:div w:id="185486690">
      <w:bodyDiv w:val="1"/>
      <w:marLeft w:val="0"/>
      <w:marRight w:val="0"/>
      <w:marTop w:val="0"/>
      <w:marBottom w:val="0"/>
      <w:divBdr>
        <w:top w:val="none" w:sz="0" w:space="0" w:color="auto"/>
        <w:left w:val="none" w:sz="0" w:space="0" w:color="auto"/>
        <w:bottom w:val="none" w:sz="0" w:space="0" w:color="auto"/>
        <w:right w:val="none" w:sz="0" w:space="0" w:color="auto"/>
      </w:divBdr>
      <w:divsChild>
        <w:div w:id="695736949">
          <w:marLeft w:val="0"/>
          <w:marRight w:val="0"/>
          <w:marTop w:val="0"/>
          <w:marBottom w:val="150"/>
          <w:divBdr>
            <w:top w:val="none" w:sz="0" w:space="0" w:color="auto"/>
            <w:left w:val="none" w:sz="0" w:space="0" w:color="auto"/>
            <w:bottom w:val="none" w:sz="0" w:space="0" w:color="auto"/>
            <w:right w:val="none" w:sz="0" w:space="0" w:color="auto"/>
          </w:divBdr>
        </w:div>
      </w:divsChild>
    </w:div>
    <w:div w:id="185944608">
      <w:bodyDiv w:val="1"/>
      <w:marLeft w:val="0"/>
      <w:marRight w:val="0"/>
      <w:marTop w:val="0"/>
      <w:marBottom w:val="0"/>
      <w:divBdr>
        <w:top w:val="none" w:sz="0" w:space="0" w:color="auto"/>
        <w:left w:val="none" w:sz="0" w:space="0" w:color="auto"/>
        <w:bottom w:val="none" w:sz="0" w:space="0" w:color="auto"/>
        <w:right w:val="none" w:sz="0" w:space="0" w:color="auto"/>
      </w:divBdr>
      <w:divsChild>
        <w:div w:id="791022816">
          <w:marLeft w:val="0"/>
          <w:marRight w:val="0"/>
          <w:marTop w:val="0"/>
          <w:marBottom w:val="0"/>
          <w:divBdr>
            <w:top w:val="none" w:sz="0" w:space="0" w:color="auto"/>
            <w:left w:val="none" w:sz="0" w:space="0" w:color="auto"/>
            <w:bottom w:val="dotted" w:sz="6" w:space="4" w:color="DDDDDD"/>
            <w:right w:val="none" w:sz="0" w:space="0" w:color="auto"/>
          </w:divBdr>
        </w:div>
      </w:divsChild>
    </w:div>
    <w:div w:id="185946386">
      <w:bodyDiv w:val="1"/>
      <w:marLeft w:val="0"/>
      <w:marRight w:val="0"/>
      <w:marTop w:val="0"/>
      <w:marBottom w:val="0"/>
      <w:divBdr>
        <w:top w:val="none" w:sz="0" w:space="0" w:color="auto"/>
        <w:left w:val="none" w:sz="0" w:space="0" w:color="auto"/>
        <w:bottom w:val="none" w:sz="0" w:space="0" w:color="auto"/>
        <w:right w:val="none" w:sz="0" w:space="0" w:color="auto"/>
      </w:divBdr>
      <w:divsChild>
        <w:div w:id="58941932">
          <w:marLeft w:val="0"/>
          <w:marRight w:val="0"/>
          <w:marTop w:val="0"/>
          <w:marBottom w:val="150"/>
          <w:divBdr>
            <w:top w:val="none" w:sz="0" w:space="0" w:color="auto"/>
            <w:left w:val="none" w:sz="0" w:space="0" w:color="auto"/>
            <w:bottom w:val="none" w:sz="0" w:space="0" w:color="auto"/>
            <w:right w:val="none" w:sz="0" w:space="0" w:color="auto"/>
          </w:divBdr>
          <w:divsChild>
            <w:div w:id="1012412403">
              <w:marLeft w:val="0"/>
              <w:marRight w:val="0"/>
              <w:marTop w:val="0"/>
              <w:marBottom w:val="0"/>
              <w:divBdr>
                <w:top w:val="none" w:sz="0" w:space="0" w:color="auto"/>
                <w:left w:val="none" w:sz="0" w:space="0" w:color="auto"/>
                <w:bottom w:val="none" w:sz="0" w:space="0" w:color="auto"/>
                <w:right w:val="none" w:sz="0" w:space="0" w:color="auto"/>
              </w:divBdr>
            </w:div>
          </w:divsChild>
        </w:div>
        <w:div w:id="934096779">
          <w:marLeft w:val="0"/>
          <w:marRight w:val="0"/>
          <w:marTop w:val="0"/>
          <w:marBottom w:val="150"/>
          <w:divBdr>
            <w:top w:val="none" w:sz="0" w:space="0" w:color="auto"/>
            <w:left w:val="none" w:sz="0" w:space="0" w:color="auto"/>
            <w:bottom w:val="none" w:sz="0" w:space="0" w:color="auto"/>
            <w:right w:val="none" w:sz="0" w:space="0" w:color="auto"/>
          </w:divBdr>
        </w:div>
      </w:divsChild>
    </w:div>
    <w:div w:id="186143348">
      <w:bodyDiv w:val="1"/>
      <w:marLeft w:val="0"/>
      <w:marRight w:val="0"/>
      <w:marTop w:val="0"/>
      <w:marBottom w:val="0"/>
      <w:divBdr>
        <w:top w:val="none" w:sz="0" w:space="0" w:color="auto"/>
        <w:left w:val="none" w:sz="0" w:space="0" w:color="auto"/>
        <w:bottom w:val="none" w:sz="0" w:space="0" w:color="auto"/>
        <w:right w:val="none" w:sz="0" w:space="0" w:color="auto"/>
      </w:divBdr>
      <w:divsChild>
        <w:div w:id="1490168795">
          <w:marLeft w:val="0"/>
          <w:marRight w:val="0"/>
          <w:marTop w:val="0"/>
          <w:marBottom w:val="0"/>
          <w:divBdr>
            <w:top w:val="none" w:sz="0" w:space="0" w:color="auto"/>
            <w:left w:val="none" w:sz="0" w:space="0" w:color="auto"/>
            <w:bottom w:val="dotted" w:sz="6" w:space="4" w:color="DDDDDD"/>
            <w:right w:val="none" w:sz="0" w:space="0" w:color="auto"/>
          </w:divBdr>
          <w:divsChild>
            <w:div w:id="187218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0027">
      <w:bodyDiv w:val="1"/>
      <w:marLeft w:val="0"/>
      <w:marRight w:val="0"/>
      <w:marTop w:val="0"/>
      <w:marBottom w:val="0"/>
      <w:divBdr>
        <w:top w:val="none" w:sz="0" w:space="0" w:color="auto"/>
        <w:left w:val="none" w:sz="0" w:space="0" w:color="auto"/>
        <w:bottom w:val="none" w:sz="0" w:space="0" w:color="auto"/>
        <w:right w:val="none" w:sz="0" w:space="0" w:color="auto"/>
      </w:divBdr>
    </w:div>
    <w:div w:id="186524231">
      <w:bodyDiv w:val="1"/>
      <w:marLeft w:val="0"/>
      <w:marRight w:val="0"/>
      <w:marTop w:val="0"/>
      <w:marBottom w:val="0"/>
      <w:divBdr>
        <w:top w:val="none" w:sz="0" w:space="0" w:color="auto"/>
        <w:left w:val="none" w:sz="0" w:space="0" w:color="auto"/>
        <w:bottom w:val="none" w:sz="0" w:space="0" w:color="auto"/>
        <w:right w:val="none" w:sz="0" w:space="0" w:color="auto"/>
      </w:divBdr>
      <w:divsChild>
        <w:div w:id="1340474141">
          <w:marLeft w:val="0"/>
          <w:marRight w:val="0"/>
          <w:marTop w:val="0"/>
          <w:marBottom w:val="150"/>
          <w:divBdr>
            <w:top w:val="none" w:sz="0" w:space="0" w:color="auto"/>
            <w:left w:val="none" w:sz="0" w:space="0" w:color="auto"/>
            <w:bottom w:val="none" w:sz="0" w:space="0" w:color="auto"/>
            <w:right w:val="none" w:sz="0" w:space="0" w:color="auto"/>
          </w:divBdr>
          <w:divsChild>
            <w:div w:id="1812479146">
              <w:marLeft w:val="0"/>
              <w:marRight w:val="0"/>
              <w:marTop w:val="0"/>
              <w:marBottom w:val="0"/>
              <w:divBdr>
                <w:top w:val="none" w:sz="0" w:space="0" w:color="auto"/>
                <w:left w:val="none" w:sz="0" w:space="0" w:color="auto"/>
                <w:bottom w:val="none" w:sz="0" w:space="0" w:color="auto"/>
                <w:right w:val="none" w:sz="0" w:space="0" w:color="auto"/>
              </w:divBdr>
              <w:divsChild>
                <w:div w:id="675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066822">
          <w:marLeft w:val="0"/>
          <w:marRight w:val="0"/>
          <w:marTop w:val="0"/>
          <w:marBottom w:val="0"/>
          <w:divBdr>
            <w:top w:val="none" w:sz="0" w:space="0" w:color="auto"/>
            <w:left w:val="none" w:sz="0" w:space="0" w:color="auto"/>
            <w:bottom w:val="none" w:sz="0" w:space="0" w:color="auto"/>
            <w:right w:val="none" w:sz="0" w:space="0" w:color="auto"/>
          </w:divBdr>
          <w:divsChild>
            <w:div w:id="1796873754">
              <w:marLeft w:val="0"/>
              <w:marRight w:val="0"/>
              <w:marTop w:val="0"/>
              <w:marBottom w:val="150"/>
              <w:divBdr>
                <w:top w:val="none" w:sz="0" w:space="0" w:color="auto"/>
                <w:left w:val="none" w:sz="0" w:space="0" w:color="auto"/>
                <w:bottom w:val="none" w:sz="0" w:space="0" w:color="auto"/>
                <w:right w:val="none" w:sz="0" w:space="0" w:color="auto"/>
              </w:divBdr>
            </w:div>
            <w:div w:id="1649168005">
              <w:marLeft w:val="0"/>
              <w:marRight w:val="0"/>
              <w:marTop w:val="0"/>
              <w:marBottom w:val="0"/>
              <w:divBdr>
                <w:top w:val="none" w:sz="0" w:space="0" w:color="auto"/>
                <w:left w:val="none" w:sz="0" w:space="0" w:color="auto"/>
                <w:bottom w:val="none" w:sz="0" w:space="0" w:color="auto"/>
                <w:right w:val="none" w:sz="0" w:space="0" w:color="auto"/>
              </w:divBdr>
              <w:divsChild>
                <w:div w:id="202173395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86909449">
      <w:bodyDiv w:val="1"/>
      <w:marLeft w:val="0"/>
      <w:marRight w:val="0"/>
      <w:marTop w:val="0"/>
      <w:marBottom w:val="0"/>
      <w:divBdr>
        <w:top w:val="none" w:sz="0" w:space="0" w:color="auto"/>
        <w:left w:val="none" w:sz="0" w:space="0" w:color="auto"/>
        <w:bottom w:val="none" w:sz="0" w:space="0" w:color="auto"/>
        <w:right w:val="none" w:sz="0" w:space="0" w:color="auto"/>
      </w:divBdr>
    </w:div>
    <w:div w:id="187723855">
      <w:bodyDiv w:val="1"/>
      <w:marLeft w:val="0"/>
      <w:marRight w:val="0"/>
      <w:marTop w:val="0"/>
      <w:marBottom w:val="0"/>
      <w:divBdr>
        <w:top w:val="none" w:sz="0" w:space="0" w:color="auto"/>
        <w:left w:val="none" w:sz="0" w:space="0" w:color="auto"/>
        <w:bottom w:val="none" w:sz="0" w:space="0" w:color="auto"/>
        <w:right w:val="none" w:sz="0" w:space="0" w:color="auto"/>
      </w:divBdr>
    </w:div>
    <w:div w:id="188225531">
      <w:bodyDiv w:val="1"/>
      <w:marLeft w:val="0"/>
      <w:marRight w:val="0"/>
      <w:marTop w:val="0"/>
      <w:marBottom w:val="0"/>
      <w:divBdr>
        <w:top w:val="none" w:sz="0" w:space="0" w:color="auto"/>
        <w:left w:val="none" w:sz="0" w:space="0" w:color="auto"/>
        <w:bottom w:val="none" w:sz="0" w:space="0" w:color="auto"/>
        <w:right w:val="none" w:sz="0" w:space="0" w:color="auto"/>
      </w:divBdr>
      <w:divsChild>
        <w:div w:id="956644456">
          <w:marLeft w:val="0"/>
          <w:marRight w:val="0"/>
          <w:marTop w:val="0"/>
          <w:marBottom w:val="0"/>
          <w:divBdr>
            <w:top w:val="none" w:sz="0" w:space="0" w:color="auto"/>
            <w:left w:val="none" w:sz="0" w:space="0" w:color="auto"/>
            <w:bottom w:val="none" w:sz="0" w:space="0" w:color="auto"/>
            <w:right w:val="none" w:sz="0" w:space="0" w:color="auto"/>
          </w:divBdr>
          <w:divsChild>
            <w:div w:id="18650560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8228115">
      <w:bodyDiv w:val="1"/>
      <w:marLeft w:val="0"/>
      <w:marRight w:val="0"/>
      <w:marTop w:val="0"/>
      <w:marBottom w:val="0"/>
      <w:divBdr>
        <w:top w:val="none" w:sz="0" w:space="0" w:color="auto"/>
        <w:left w:val="none" w:sz="0" w:space="0" w:color="auto"/>
        <w:bottom w:val="none" w:sz="0" w:space="0" w:color="auto"/>
        <w:right w:val="none" w:sz="0" w:space="0" w:color="auto"/>
      </w:divBdr>
    </w:div>
    <w:div w:id="188298370">
      <w:bodyDiv w:val="1"/>
      <w:marLeft w:val="0"/>
      <w:marRight w:val="0"/>
      <w:marTop w:val="0"/>
      <w:marBottom w:val="0"/>
      <w:divBdr>
        <w:top w:val="none" w:sz="0" w:space="0" w:color="auto"/>
        <w:left w:val="none" w:sz="0" w:space="0" w:color="auto"/>
        <w:bottom w:val="none" w:sz="0" w:space="0" w:color="auto"/>
        <w:right w:val="none" w:sz="0" w:space="0" w:color="auto"/>
      </w:divBdr>
      <w:divsChild>
        <w:div w:id="1294094284">
          <w:marLeft w:val="0"/>
          <w:marRight w:val="0"/>
          <w:marTop w:val="0"/>
          <w:marBottom w:val="150"/>
          <w:divBdr>
            <w:top w:val="none" w:sz="0" w:space="0" w:color="auto"/>
            <w:left w:val="none" w:sz="0" w:space="0" w:color="auto"/>
            <w:bottom w:val="none" w:sz="0" w:space="0" w:color="auto"/>
            <w:right w:val="none" w:sz="0" w:space="0" w:color="auto"/>
          </w:divBdr>
          <w:divsChild>
            <w:div w:id="1399085444">
              <w:marLeft w:val="0"/>
              <w:marRight w:val="0"/>
              <w:marTop w:val="0"/>
              <w:marBottom w:val="0"/>
              <w:divBdr>
                <w:top w:val="none" w:sz="0" w:space="0" w:color="auto"/>
                <w:left w:val="none" w:sz="0" w:space="0" w:color="auto"/>
                <w:bottom w:val="none" w:sz="0" w:space="0" w:color="auto"/>
                <w:right w:val="none" w:sz="0" w:space="0" w:color="auto"/>
              </w:divBdr>
              <w:divsChild>
                <w:div w:id="161887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25325">
          <w:marLeft w:val="0"/>
          <w:marRight w:val="0"/>
          <w:marTop w:val="0"/>
          <w:marBottom w:val="150"/>
          <w:divBdr>
            <w:top w:val="none" w:sz="0" w:space="0" w:color="auto"/>
            <w:left w:val="none" w:sz="0" w:space="0" w:color="auto"/>
            <w:bottom w:val="none" w:sz="0" w:space="0" w:color="auto"/>
            <w:right w:val="none" w:sz="0" w:space="0" w:color="auto"/>
          </w:divBdr>
        </w:div>
        <w:div w:id="373384386">
          <w:marLeft w:val="0"/>
          <w:marRight w:val="0"/>
          <w:marTop w:val="0"/>
          <w:marBottom w:val="0"/>
          <w:divBdr>
            <w:top w:val="none" w:sz="0" w:space="0" w:color="auto"/>
            <w:left w:val="none" w:sz="0" w:space="0" w:color="auto"/>
            <w:bottom w:val="none" w:sz="0" w:space="0" w:color="auto"/>
            <w:right w:val="none" w:sz="0" w:space="0" w:color="auto"/>
          </w:divBdr>
          <w:divsChild>
            <w:div w:id="53203394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8446383">
      <w:bodyDiv w:val="1"/>
      <w:marLeft w:val="0"/>
      <w:marRight w:val="0"/>
      <w:marTop w:val="0"/>
      <w:marBottom w:val="0"/>
      <w:divBdr>
        <w:top w:val="none" w:sz="0" w:space="0" w:color="auto"/>
        <w:left w:val="none" w:sz="0" w:space="0" w:color="auto"/>
        <w:bottom w:val="none" w:sz="0" w:space="0" w:color="auto"/>
        <w:right w:val="none" w:sz="0" w:space="0" w:color="auto"/>
      </w:divBdr>
      <w:divsChild>
        <w:div w:id="2014532461">
          <w:marLeft w:val="0"/>
          <w:marRight w:val="0"/>
          <w:marTop w:val="0"/>
          <w:marBottom w:val="0"/>
          <w:divBdr>
            <w:top w:val="none" w:sz="0" w:space="0" w:color="auto"/>
            <w:left w:val="none" w:sz="0" w:space="0" w:color="auto"/>
            <w:bottom w:val="none" w:sz="0" w:space="0" w:color="auto"/>
            <w:right w:val="none" w:sz="0" w:space="0" w:color="auto"/>
          </w:divBdr>
          <w:divsChild>
            <w:div w:id="497623409">
              <w:marLeft w:val="0"/>
              <w:marRight w:val="0"/>
              <w:marTop w:val="0"/>
              <w:marBottom w:val="0"/>
              <w:divBdr>
                <w:top w:val="none" w:sz="0" w:space="0" w:color="auto"/>
                <w:left w:val="none" w:sz="0" w:space="0" w:color="auto"/>
                <w:bottom w:val="none" w:sz="0" w:space="0" w:color="auto"/>
                <w:right w:val="none" w:sz="0" w:space="0" w:color="auto"/>
              </w:divBdr>
              <w:divsChild>
                <w:div w:id="1937206107">
                  <w:marLeft w:val="0"/>
                  <w:marRight w:val="0"/>
                  <w:marTop w:val="0"/>
                  <w:marBottom w:val="0"/>
                  <w:divBdr>
                    <w:top w:val="none" w:sz="0" w:space="0" w:color="auto"/>
                    <w:left w:val="none" w:sz="0" w:space="0" w:color="auto"/>
                    <w:bottom w:val="none" w:sz="0" w:space="0" w:color="auto"/>
                    <w:right w:val="none" w:sz="0" w:space="0" w:color="auto"/>
                  </w:divBdr>
                  <w:divsChild>
                    <w:div w:id="797649482">
                      <w:marLeft w:val="0"/>
                      <w:marRight w:val="0"/>
                      <w:marTop w:val="0"/>
                      <w:marBottom w:val="0"/>
                      <w:divBdr>
                        <w:top w:val="none" w:sz="0" w:space="0" w:color="auto"/>
                        <w:left w:val="none" w:sz="0" w:space="0" w:color="auto"/>
                        <w:bottom w:val="none" w:sz="0" w:space="0" w:color="auto"/>
                        <w:right w:val="none" w:sz="0" w:space="0" w:color="auto"/>
                      </w:divBdr>
                      <w:divsChild>
                        <w:div w:id="582177829">
                          <w:marLeft w:val="0"/>
                          <w:marRight w:val="0"/>
                          <w:marTop w:val="0"/>
                          <w:marBottom w:val="0"/>
                          <w:divBdr>
                            <w:top w:val="none" w:sz="0" w:space="0" w:color="auto"/>
                            <w:left w:val="none" w:sz="0" w:space="0" w:color="auto"/>
                            <w:bottom w:val="none" w:sz="0" w:space="0" w:color="auto"/>
                            <w:right w:val="none" w:sz="0" w:space="0" w:color="auto"/>
                          </w:divBdr>
                          <w:divsChild>
                            <w:div w:id="221018181">
                              <w:marLeft w:val="0"/>
                              <w:marRight w:val="0"/>
                              <w:marTop w:val="0"/>
                              <w:marBottom w:val="0"/>
                              <w:divBdr>
                                <w:top w:val="none" w:sz="0" w:space="0" w:color="auto"/>
                                <w:left w:val="none" w:sz="0" w:space="0" w:color="auto"/>
                                <w:bottom w:val="none" w:sz="0" w:space="0" w:color="auto"/>
                                <w:right w:val="none" w:sz="0" w:space="0" w:color="auto"/>
                              </w:divBdr>
                              <w:divsChild>
                                <w:div w:id="210190194">
                                  <w:marLeft w:val="0"/>
                                  <w:marRight w:val="0"/>
                                  <w:marTop w:val="0"/>
                                  <w:marBottom w:val="0"/>
                                  <w:divBdr>
                                    <w:top w:val="none" w:sz="0" w:space="0" w:color="auto"/>
                                    <w:left w:val="none" w:sz="0" w:space="0" w:color="auto"/>
                                    <w:bottom w:val="none" w:sz="0" w:space="0" w:color="auto"/>
                                    <w:right w:val="none" w:sz="0" w:space="0" w:color="auto"/>
                                  </w:divBdr>
                                  <w:divsChild>
                                    <w:div w:id="4662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90750">
      <w:bodyDiv w:val="1"/>
      <w:marLeft w:val="0"/>
      <w:marRight w:val="0"/>
      <w:marTop w:val="0"/>
      <w:marBottom w:val="0"/>
      <w:divBdr>
        <w:top w:val="none" w:sz="0" w:space="0" w:color="auto"/>
        <w:left w:val="none" w:sz="0" w:space="0" w:color="auto"/>
        <w:bottom w:val="none" w:sz="0" w:space="0" w:color="auto"/>
        <w:right w:val="none" w:sz="0" w:space="0" w:color="auto"/>
      </w:divBdr>
      <w:divsChild>
        <w:div w:id="461311452">
          <w:marLeft w:val="0"/>
          <w:marRight w:val="0"/>
          <w:marTop w:val="0"/>
          <w:marBottom w:val="150"/>
          <w:divBdr>
            <w:top w:val="none" w:sz="0" w:space="0" w:color="auto"/>
            <w:left w:val="none" w:sz="0" w:space="0" w:color="auto"/>
            <w:bottom w:val="none" w:sz="0" w:space="0" w:color="auto"/>
            <w:right w:val="none" w:sz="0" w:space="0" w:color="auto"/>
          </w:divBdr>
          <w:divsChild>
            <w:div w:id="946079615">
              <w:marLeft w:val="0"/>
              <w:marRight w:val="0"/>
              <w:marTop w:val="0"/>
              <w:marBottom w:val="0"/>
              <w:divBdr>
                <w:top w:val="none" w:sz="0" w:space="0" w:color="auto"/>
                <w:left w:val="none" w:sz="0" w:space="0" w:color="auto"/>
                <w:bottom w:val="none" w:sz="0" w:space="0" w:color="auto"/>
                <w:right w:val="none" w:sz="0" w:space="0" w:color="auto"/>
              </w:divBdr>
            </w:div>
          </w:divsChild>
        </w:div>
        <w:div w:id="1036809431">
          <w:marLeft w:val="0"/>
          <w:marRight w:val="0"/>
          <w:marTop w:val="0"/>
          <w:marBottom w:val="150"/>
          <w:divBdr>
            <w:top w:val="none" w:sz="0" w:space="0" w:color="auto"/>
            <w:left w:val="none" w:sz="0" w:space="0" w:color="auto"/>
            <w:bottom w:val="none" w:sz="0" w:space="0" w:color="auto"/>
            <w:right w:val="none" w:sz="0" w:space="0" w:color="auto"/>
          </w:divBdr>
        </w:div>
        <w:div w:id="2102337442">
          <w:marLeft w:val="0"/>
          <w:marRight w:val="0"/>
          <w:marTop w:val="0"/>
          <w:marBottom w:val="0"/>
          <w:divBdr>
            <w:top w:val="none" w:sz="0" w:space="0" w:color="auto"/>
            <w:left w:val="none" w:sz="0" w:space="0" w:color="auto"/>
            <w:bottom w:val="none" w:sz="0" w:space="0" w:color="auto"/>
            <w:right w:val="none" w:sz="0" w:space="0" w:color="auto"/>
          </w:divBdr>
          <w:divsChild>
            <w:div w:id="155349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1183">
      <w:bodyDiv w:val="1"/>
      <w:marLeft w:val="0"/>
      <w:marRight w:val="0"/>
      <w:marTop w:val="0"/>
      <w:marBottom w:val="0"/>
      <w:divBdr>
        <w:top w:val="none" w:sz="0" w:space="0" w:color="auto"/>
        <w:left w:val="none" w:sz="0" w:space="0" w:color="auto"/>
        <w:bottom w:val="none" w:sz="0" w:space="0" w:color="auto"/>
        <w:right w:val="none" w:sz="0" w:space="0" w:color="auto"/>
      </w:divBdr>
      <w:divsChild>
        <w:div w:id="636033456">
          <w:marLeft w:val="0"/>
          <w:marRight w:val="0"/>
          <w:marTop w:val="0"/>
          <w:marBottom w:val="0"/>
          <w:divBdr>
            <w:top w:val="none" w:sz="0" w:space="0" w:color="auto"/>
            <w:left w:val="none" w:sz="0" w:space="0" w:color="auto"/>
            <w:bottom w:val="dotted" w:sz="6" w:space="4" w:color="DDDDDD"/>
            <w:right w:val="none" w:sz="0" w:space="0" w:color="auto"/>
          </w:divBdr>
          <w:divsChild>
            <w:div w:id="16180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0848">
      <w:bodyDiv w:val="1"/>
      <w:marLeft w:val="0"/>
      <w:marRight w:val="0"/>
      <w:marTop w:val="0"/>
      <w:marBottom w:val="0"/>
      <w:divBdr>
        <w:top w:val="none" w:sz="0" w:space="0" w:color="auto"/>
        <w:left w:val="none" w:sz="0" w:space="0" w:color="auto"/>
        <w:bottom w:val="none" w:sz="0" w:space="0" w:color="auto"/>
        <w:right w:val="none" w:sz="0" w:space="0" w:color="auto"/>
      </w:divBdr>
    </w:div>
    <w:div w:id="188684941">
      <w:bodyDiv w:val="1"/>
      <w:marLeft w:val="0"/>
      <w:marRight w:val="0"/>
      <w:marTop w:val="0"/>
      <w:marBottom w:val="0"/>
      <w:divBdr>
        <w:top w:val="none" w:sz="0" w:space="0" w:color="auto"/>
        <w:left w:val="none" w:sz="0" w:space="0" w:color="auto"/>
        <w:bottom w:val="none" w:sz="0" w:space="0" w:color="auto"/>
        <w:right w:val="none" w:sz="0" w:space="0" w:color="auto"/>
      </w:divBdr>
      <w:divsChild>
        <w:div w:id="776095622">
          <w:marLeft w:val="0"/>
          <w:marRight w:val="0"/>
          <w:marTop w:val="0"/>
          <w:marBottom w:val="0"/>
          <w:divBdr>
            <w:top w:val="none" w:sz="0" w:space="0" w:color="auto"/>
            <w:left w:val="none" w:sz="0" w:space="0" w:color="auto"/>
            <w:bottom w:val="none" w:sz="0" w:space="0" w:color="auto"/>
            <w:right w:val="none" w:sz="0" w:space="0" w:color="auto"/>
          </w:divBdr>
          <w:divsChild>
            <w:div w:id="263808488">
              <w:marLeft w:val="0"/>
              <w:marRight w:val="0"/>
              <w:marTop w:val="0"/>
              <w:marBottom w:val="0"/>
              <w:divBdr>
                <w:top w:val="none" w:sz="0" w:space="0" w:color="auto"/>
                <w:left w:val="none" w:sz="0" w:space="0" w:color="auto"/>
                <w:bottom w:val="none" w:sz="0" w:space="0" w:color="auto"/>
                <w:right w:val="none" w:sz="0" w:space="0" w:color="auto"/>
              </w:divBdr>
              <w:divsChild>
                <w:div w:id="118771037">
                  <w:marLeft w:val="0"/>
                  <w:marRight w:val="0"/>
                  <w:marTop w:val="0"/>
                  <w:marBottom w:val="0"/>
                  <w:divBdr>
                    <w:top w:val="none" w:sz="0" w:space="0" w:color="auto"/>
                    <w:left w:val="none" w:sz="0" w:space="0" w:color="auto"/>
                    <w:bottom w:val="none" w:sz="0" w:space="0" w:color="auto"/>
                    <w:right w:val="none" w:sz="0" w:space="0" w:color="auto"/>
                  </w:divBdr>
                  <w:divsChild>
                    <w:div w:id="1410425099">
                      <w:marLeft w:val="0"/>
                      <w:marRight w:val="0"/>
                      <w:marTop w:val="0"/>
                      <w:marBottom w:val="0"/>
                      <w:divBdr>
                        <w:top w:val="none" w:sz="0" w:space="0" w:color="auto"/>
                        <w:left w:val="none" w:sz="0" w:space="0" w:color="auto"/>
                        <w:bottom w:val="none" w:sz="0" w:space="0" w:color="auto"/>
                        <w:right w:val="none" w:sz="0" w:space="0" w:color="auto"/>
                      </w:divBdr>
                      <w:divsChild>
                        <w:div w:id="2005469477">
                          <w:marLeft w:val="0"/>
                          <w:marRight w:val="0"/>
                          <w:marTop w:val="0"/>
                          <w:marBottom w:val="0"/>
                          <w:divBdr>
                            <w:top w:val="none" w:sz="0" w:space="0" w:color="auto"/>
                            <w:left w:val="none" w:sz="0" w:space="0" w:color="auto"/>
                            <w:bottom w:val="none" w:sz="0" w:space="0" w:color="auto"/>
                            <w:right w:val="none" w:sz="0" w:space="0" w:color="auto"/>
                          </w:divBdr>
                          <w:divsChild>
                            <w:div w:id="536552066">
                              <w:marLeft w:val="0"/>
                              <w:marRight w:val="0"/>
                              <w:marTop w:val="0"/>
                              <w:marBottom w:val="0"/>
                              <w:divBdr>
                                <w:top w:val="none" w:sz="0" w:space="0" w:color="auto"/>
                                <w:left w:val="none" w:sz="0" w:space="0" w:color="auto"/>
                                <w:bottom w:val="none" w:sz="0" w:space="0" w:color="auto"/>
                                <w:right w:val="none" w:sz="0" w:space="0" w:color="auto"/>
                              </w:divBdr>
                              <w:divsChild>
                                <w:div w:id="110831102">
                                  <w:marLeft w:val="0"/>
                                  <w:marRight w:val="0"/>
                                  <w:marTop w:val="0"/>
                                  <w:marBottom w:val="0"/>
                                  <w:divBdr>
                                    <w:top w:val="none" w:sz="0" w:space="0" w:color="auto"/>
                                    <w:left w:val="none" w:sz="0" w:space="0" w:color="auto"/>
                                    <w:bottom w:val="none" w:sz="0" w:space="0" w:color="auto"/>
                                    <w:right w:val="none" w:sz="0" w:space="0" w:color="auto"/>
                                  </w:divBdr>
                                  <w:divsChild>
                                    <w:div w:id="16981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54595">
      <w:bodyDiv w:val="1"/>
      <w:marLeft w:val="0"/>
      <w:marRight w:val="0"/>
      <w:marTop w:val="0"/>
      <w:marBottom w:val="0"/>
      <w:divBdr>
        <w:top w:val="none" w:sz="0" w:space="0" w:color="auto"/>
        <w:left w:val="none" w:sz="0" w:space="0" w:color="auto"/>
        <w:bottom w:val="none" w:sz="0" w:space="0" w:color="auto"/>
        <w:right w:val="none" w:sz="0" w:space="0" w:color="auto"/>
      </w:divBdr>
      <w:divsChild>
        <w:div w:id="667441392">
          <w:marLeft w:val="0"/>
          <w:marRight w:val="0"/>
          <w:marTop w:val="0"/>
          <w:marBottom w:val="150"/>
          <w:divBdr>
            <w:top w:val="none" w:sz="0" w:space="0" w:color="auto"/>
            <w:left w:val="none" w:sz="0" w:space="0" w:color="auto"/>
            <w:bottom w:val="none" w:sz="0" w:space="0" w:color="auto"/>
            <w:right w:val="none" w:sz="0" w:space="0" w:color="auto"/>
          </w:divBdr>
        </w:div>
      </w:divsChild>
    </w:div>
    <w:div w:id="188956027">
      <w:bodyDiv w:val="1"/>
      <w:marLeft w:val="0"/>
      <w:marRight w:val="0"/>
      <w:marTop w:val="0"/>
      <w:marBottom w:val="0"/>
      <w:divBdr>
        <w:top w:val="none" w:sz="0" w:space="0" w:color="auto"/>
        <w:left w:val="none" w:sz="0" w:space="0" w:color="auto"/>
        <w:bottom w:val="none" w:sz="0" w:space="0" w:color="auto"/>
        <w:right w:val="none" w:sz="0" w:space="0" w:color="auto"/>
      </w:divBdr>
      <w:divsChild>
        <w:div w:id="944734194">
          <w:marLeft w:val="0"/>
          <w:marRight w:val="0"/>
          <w:marTop w:val="0"/>
          <w:marBottom w:val="150"/>
          <w:divBdr>
            <w:top w:val="none" w:sz="0" w:space="0" w:color="auto"/>
            <w:left w:val="none" w:sz="0" w:space="0" w:color="auto"/>
            <w:bottom w:val="none" w:sz="0" w:space="0" w:color="auto"/>
            <w:right w:val="none" w:sz="0" w:space="0" w:color="auto"/>
          </w:divBdr>
          <w:divsChild>
            <w:div w:id="196309321">
              <w:marLeft w:val="0"/>
              <w:marRight w:val="0"/>
              <w:marTop w:val="0"/>
              <w:marBottom w:val="0"/>
              <w:divBdr>
                <w:top w:val="none" w:sz="0" w:space="0" w:color="auto"/>
                <w:left w:val="none" w:sz="0" w:space="0" w:color="auto"/>
                <w:bottom w:val="none" w:sz="0" w:space="0" w:color="auto"/>
                <w:right w:val="none" w:sz="0" w:space="0" w:color="auto"/>
              </w:divBdr>
              <w:divsChild>
                <w:div w:id="91732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1879">
          <w:marLeft w:val="0"/>
          <w:marRight w:val="0"/>
          <w:marTop w:val="0"/>
          <w:marBottom w:val="150"/>
          <w:divBdr>
            <w:top w:val="none" w:sz="0" w:space="0" w:color="auto"/>
            <w:left w:val="none" w:sz="0" w:space="0" w:color="auto"/>
            <w:bottom w:val="none" w:sz="0" w:space="0" w:color="auto"/>
            <w:right w:val="none" w:sz="0" w:space="0" w:color="auto"/>
          </w:divBdr>
        </w:div>
        <w:div w:id="409276037">
          <w:marLeft w:val="0"/>
          <w:marRight w:val="0"/>
          <w:marTop w:val="0"/>
          <w:marBottom w:val="0"/>
          <w:divBdr>
            <w:top w:val="none" w:sz="0" w:space="0" w:color="auto"/>
            <w:left w:val="none" w:sz="0" w:space="0" w:color="auto"/>
            <w:bottom w:val="none" w:sz="0" w:space="0" w:color="auto"/>
            <w:right w:val="none" w:sz="0" w:space="0" w:color="auto"/>
          </w:divBdr>
          <w:divsChild>
            <w:div w:id="128079486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0413506">
      <w:bodyDiv w:val="1"/>
      <w:marLeft w:val="0"/>
      <w:marRight w:val="0"/>
      <w:marTop w:val="0"/>
      <w:marBottom w:val="0"/>
      <w:divBdr>
        <w:top w:val="none" w:sz="0" w:space="0" w:color="auto"/>
        <w:left w:val="none" w:sz="0" w:space="0" w:color="auto"/>
        <w:bottom w:val="none" w:sz="0" w:space="0" w:color="auto"/>
        <w:right w:val="none" w:sz="0" w:space="0" w:color="auto"/>
      </w:divBdr>
      <w:divsChild>
        <w:div w:id="327366226">
          <w:marLeft w:val="0"/>
          <w:marRight w:val="0"/>
          <w:marTop w:val="0"/>
          <w:marBottom w:val="0"/>
          <w:divBdr>
            <w:top w:val="none" w:sz="0" w:space="0" w:color="auto"/>
            <w:left w:val="none" w:sz="0" w:space="0" w:color="auto"/>
            <w:bottom w:val="none" w:sz="0" w:space="0" w:color="auto"/>
            <w:right w:val="none" w:sz="0" w:space="0" w:color="auto"/>
          </w:divBdr>
          <w:divsChild>
            <w:div w:id="196085822">
              <w:marLeft w:val="0"/>
              <w:marRight w:val="0"/>
              <w:marTop w:val="0"/>
              <w:marBottom w:val="150"/>
              <w:divBdr>
                <w:top w:val="none" w:sz="0" w:space="0" w:color="auto"/>
                <w:left w:val="none" w:sz="0" w:space="0" w:color="auto"/>
                <w:bottom w:val="none" w:sz="0" w:space="0" w:color="auto"/>
                <w:right w:val="none" w:sz="0" w:space="0" w:color="auto"/>
              </w:divBdr>
            </w:div>
            <w:div w:id="941034123">
              <w:marLeft w:val="0"/>
              <w:marRight w:val="0"/>
              <w:marTop w:val="0"/>
              <w:marBottom w:val="0"/>
              <w:divBdr>
                <w:top w:val="none" w:sz="0" w:space="0" w:color="auto"/>
                <w:left w:val="none" w:sz="0" w:space="0" w:color="auto"/>
                <w:bottom w:val="none" w:sz="0" w:space="0" w:color="auto"/>
                <w:right w:val="none" w:sz="0" w:space="0" w:color="auto"/>
              </w:divBdr>
            </w:div>
          </w:divsChild>
        </w:div>
        <w:div w:id="1840271950">
          <w:marLeft w:val="0"/>
          <w:marRight w:val="0"/>
          <w:marTop w:val="0"/>
          <w:marBottom w:val="150"/>
          <w:divBdr>
            <w:top w:val="none" w:sz="0" w:space="0" w:color="auto"/>
            <w:left w:val="none" w:sz="0" w:space="0" w:color="auto"/>
            <w:bottom w:val="none" w:sz="0" w:space="0" w:color="auto"/>
            <w:right w:val="none" w:sz="0" w:space="0" w:color="auto"/>
          </w:divBdr>
          <w:divsChild>
            <w:div w:id="10561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0662">
      <w:bodyDiv w:val="1"/>
      <w:marLeft w:val="0"/>
      <w:marRight w:val="0"/>
      <w:marTop w:val="0"/>
      <w:marBottom w:val="0"/>
      <w:divBdr>
        <w:top w:val="none" w:sz="0" w:space="0" w:color="auto"/>
        <w:left w:val="none" w:sz="0" w:space="0" w:color="auto"/>
        <w:bottom w:val="none" w:sz="0" w:space="0" w:color="auto"/>
        <w:right w:val="none" w:sz="0" w:space="0" w:color="auto"/>
      </w:divBdr>
    </w:div>
    <w:div w:id="191384760">
      <w:bodyDiv w:val="1"/>
      <w:marLeft w:val="0"/>
      <w:marRight w:val="0"/>
      <w:marTop w:val="0"/>
      <w:marBottom w:val="0"/>
      <w:divBdr>
        <w:top w:val="none" w:sz="0" w:space="0" w:color="auto"/>
        <w:left w:val="none" w:sz="0" w:space="0" w:color="auto"/>
        <w:bottom w:val="none" w:sz="0" w:space="0" w:color="auto"/>
        <w:right w:val="none" w:sz="0" w:space="0" w:color="auto"/>
      </w:divBdr>
    </w:div>
    <w:div w:id="191462324">
      <w:bodyDiv w:val="1"/>
      <w:marLeft w:val="0"/>
      <w:marRight w:val="0"/>
      <w:marTop w:val="0"/>
      <w:marBottom w:val="0"/>
      <w:divBdr>
        <w:top w:val="none" w:sz="0" w:space="0" w:color="auto"/>
        <w:left w:val="none" w:sz="0" w:space="0" w:color="auto"/>
        <w:bottom w:val="none" w:sz="0" w:space="0" w:color="auto"/>
        <w:right w:val="none" w:sz="0" w:space="0" w:color="auto"/>
      </w:divBdr>
      <w:divsChild>
        <w:div w:id="1664551430">
          <w:marLeft w:val="0"/>
          <w:marRight w:val="0"/>
          <w:marTop w:val="0"/>
          <w:marBottom w:val="0"/>
          <w:divBdr>
            <w:top w:val="none" w:sz="0" w:space="0" w:color="auto"/>
            <w:left w:val="none" w:sz="0" w:space="0" w:color="auto"/>
            <w:bottom w:val="none" w:sz="0" w:space="0" w:color="auto"/>
            <w:right w:val="none" w:sz="0" w:space="0" w:color="auto"/>
          </w:divBdr>
        </w:div>
      </w:divsChild>
    </w:div>
    <w:div w:id="191577304">
      <w:bodyDiv w:val="1"/>
      <w:marLeft w:val="0"/>
      <w:marRight w:val="0"/>
      <w:marTop w:val="0"/>
      <w:marBottom w:val="0"/>
      <w:divBdr>
        <w:top w:val="none" w:sz="0" w:space="0" w:color="auto"/>
        <w:left w:val="none" w:sz="0" w:space="0" w:color="auto"/>
        <w:bottom w:val="none" w:sz="0" w:space="0" w:color="auto"/>
        <w:right w:val="none" w:sz="0" w:space="0" w:color="auto"/>
      </w:divBdr>
      <w:divsChild>
        <w:div w:id="186722387">
          <w:marLeft w:val="0"/>
          <w:marRight w:val="0"/>
          <w:marTop w:val="0"/>
          <w:marBottom w:val="176"/>
          <w:divBdr>
            <w:top w:val="none" w:sz="0" w:space="0" w:color="auto"/>
            <w:left w:val="none" w:sz="0" w:space="0" w:color="auto"/>
            <w:bottom w:val="none" w:sz="0" w:space="0" w:color="auto"/>
            <w:right w:val="none" w:sz="0" w:space="0" w:color="auto"/>
          </w:divBdr>
        </w:div>
        <w:div w:id="186873254">
          <w:marLeft w:val="0"/>
          <w:marRight w:val="0"/>
          <w:marTop w:val="0"/>
          <w:marBottom w:val="176"/>
          <w:divBdr>
            <w:top w:val="none" w:sz="0" w:space="0" w:color="auto"/>
            <w:left w:val="none" w:sz="0" w:space="0" w:color="auto"/>
            <w:bottom w:val="none" w:sz="0" w:space="0" w:color="auto"/>
            <w:right w:val="none" w:sz="0" w:space="0" w:color="auto"/>
          </w:divBdr>
        </w:div>
        <w:div w:id="195853690">
          <w:marLeft w:val="0"/>
          <w:marRight w:val="0"/>
          <w:marTop w:val="0"/>
          <w:marBottom w:val="176"/>
          <w:divBdr>
            <w:top w:val="none" w:sz="0" w:space="0" w:color="auto"/>
            <w:left w:val="none" w:sz="0" w:space="0" w:color="auto"/>
            <w:bottom w:val="none" w:sz="0" w:space="0" w:color="auto"/>
            <w:right w:val="none" w:sz="0" w:space="0" w:color="auto"/>
          </w:divBdr>
        </w:div>
        <w:div w:id="270935142">
          <w:marLeft w:val="0"/>
          <w:marRight w:val="0"/>
          <w:marTop w:val="0"/>
          <w:marBottom w:val="176"/>
          <w:divBdr>
            <w:top w:val="none" w:sz="0" w:space="0" w:color="auto"/>
            <w:left w:val="none" w:sz="0" w:space="0" w:color="auto"/>
            <w:bottom w:val="none" w:sz="0" w:space="0" w:color="auto"/>
            <w:right w:val="none" w:sz="0" w:space="0" w:color="auto"/>
          </w:divBdr>
        </w:div>
        <w:div w:id="368646210">
          <w:marLeft w:val="0"/>
          <w:marRight w:val="0"/>
          <w:marTop w:val="0"/>
          <w:marBottom w:val="176"/>
          <w:divBdr>
            <w:top w:val="none" w:sz="0" w:space="0" w:color="auto"/>
            <w:left w:val="none" w:sz="0" w:space="0" w:color="auto"/>
            <w:bottom w:val="none" w:sz="0" w:space="0" w:color="auto"/>
            <w:right w:val="none" w:sz="0" w:space="0" w:color="auto"/>
          </w:divBdr>
        </w:div>
        <w:div w:id="506091596">
          <w:marLeft w:val="0"/>
          <w:marRight w:val="0"/>
          <w:marTop w:val="0"/>
          <w:marBottom w:val="176"/>
          <w:divBdr>
            <w:top w:val="none" w:sz="0" w:space="0" w:color="auto"/>
            <w:left w:val="none" w:sz="0" w:space="0" w:color="auto"/>
            <w:bottom w:val="none" w:sz="0" w:space="0" w:color="auto"/>
            <w:right w:val="none" w:sz="0" w:space="0" w:color="auto"/>
          </w:divBdr>
        </w:div>
        <w:div w:id="607395785">
          <w:marLeft w:val="0"/>
          <w:marRight w:val="0"/>
          <w:marTop w:val="0"/>
          <w:marBottom w:val="176"/>
          <w:divBdr>
            <w:top w:val="none" w:sz="0" w:space="0" w:color="auto"/>
            <w:left w:val="none" w:sz="0" w:space="0" w:color="auto"/>
            <w:bottom w:val="none" w:sz="0" w:space="0" w:color="auto"/>
            <w:right w:val="none" w:sz="0" w:space="0" w:color="auto"/>
          </w:divBdr>
        </w:div>
        <w:div w:id="686953143">
          <w:marLeft w:val="0"/>
          <w:marRight w:val="0"/>
          <w:marTop w:val="0"/>
          <w:marBottom w:val="176"/>
          <w:divBdr>
            <w:top w:val="none" w:sz="0" w:space="0" w:color="auto"/>
            <w:left w:val="none" w:sz="0" w:space="0" w:color="auto"/>
            <w:bottom w:val="none" w:sz="0" w:space="0" w:color="auto"/>
            <w:right w:val="none" w:sz="0" w:space="0" w:color="auto"/>
          </w:divBdr>
        </w:div>
        <w:div w:id="1622878988">
          <w:marLeft w:val="0"/>
          <w:marRight w:val="0"/>
          <w:marTop w:val="0"/>
          <w:marBottom w:val="176"/>
          <w:divBdr>
            <w:top w:val="none" w:sz="0" w:space="0" w:color="auto"/>
            <w:left w:val="none" w:sz="0" w:space="0" w:color="auto"/>
            <w:bottom w:val="none" w:sz="0" w:space="0" w:color="auto"/>
            <w:right w:val="none" w:sz="0" w:space="0" w:color="auto"/>
          </w:divBdr>
        </w:div>
        <w:div w:id="1674994235">
          <w:marLeft w:val="0"/>
          <w:marRight w:val="0"/>
          <w:marTop w:val="0"/>
          <w:marBottom w:val="176"/>
          <w:divBdr>
            <w:top w:val="none" w:sz="0" w:space="0" w:color="auto"/>
            <w:left w:val="none" w:sz="0" w:space="0" w:color="auto"/>
            <w:bottom w:val="none" w:sz="0" w:space="0" w:color="auto"/>
            <w:right w:val="none" w:sz="0" w:space="0" w:color="auto"/>
          </w:divBdr>
        </w:div>
        <w:div w:id="1693724409">
          <w:marLeft w:val="0"/>
          <w:marRight w:val="0"/>
          <w:marTop w:val="0"/>
          <w:marBottom w:val="176"/>
          <w:divBdr>
            <w:top w:val="none" w:sz="0" w:space="0" w:color="auto"/>
            <w:left w:val="none" w:sz="0" w:space="0" w:color="auto"/>
            <w:bottom w:val="none" w:sz="0" w:space="0" w:color="auto"/>
            <w:right w:val="none" w:sz="0" w:space="0" w:color="auto"/>
          </w:divBdr>
        </w:div>
        <w:div w:id="1896502532">
          <w:marLeft w:val="0"/>
          <w:marRight w:val="0"/>
          <w:marTop w:val="0"/>
          <w:marBottom w:val="176"/>
          <w:divBdr>
            <w:top w:val="none" w:sz="0" w:space="0" w:color="auto"/>
            <w:left w:val="none" w:sz="0" w:space="0" w:color="auto"/>
            <w:bottom w:val="none" w:sz="0" w:space="0" w:color="auto"/>
            <w:right w:val="none" w:sz="0" w:space="0" w:color="auto"/>
          </w:divBdr>
        </w:div>
        <w:div w:id="2067295514">
          <w:marLeft w:val="0"/>
          <w:marRight w:val="0"/>
          <w:marTop w:val="0"/>
          <w:marBottom w:val="176"/>
          <w:divBdr>
            <w:top w:val="none" w:sz="0" w:space="0" w:color="auto"/>
            <w:left w:val="none" w:sz="0" w:space="0" w:color="auto"/>
            <w:bottom w:val="none" w:sz="0" w:space="0" w:color="auto"/>
            <w:right w:val="none" w:sz="0" w:space="0" w:color="auto"/>
          </w:divBdr>
        </w:div>
        <w:div w:id="2125076512">
          <w:marLeft w:val="0"/>
          <w:marRight w:val="0"/>
          <w:marTop w:val="0"/>
          <w:marBottom w:val="176"/>
          <w:divBdr>
            <w:top w:val="none" w:sz="0" w:space="0" w:color="auto"/>
            <w:left w:val="none" w:sz="0" w:space="0" w:color="auto"/>
            <w:bottom w:val="none" w:sz="0" w:space="0" w:color="auto"/>
            <w:right w:val="none" w:sz="0" w:space="0" w:color="auto"/>
          </w:divBdr>
        </w:div>
      </w:divsChild>
    </w:div>
    <w:div w:id="191845102">
      <w:bodyDiv w:val="1"/>
      <w:marLeft w:val="0"/>
      <w:marRight w:val="0"/>
      <w:marTop w:val="0"/>
      <w:marBottom w:val="0"/>
      <w:divBdr>
        <w:top w:val="none" w:sz="0" w:space="0" w:color="auto"/>
        <w:left w:val="none" w:sz="0" w:space="0" w:color="auto"/>
        <w:bottom w:val="none" w:sz="0" w:space="0" w:color="auto"/>
        <w:right w:val="none" w:sz="0" w:space="0" w:color="auto"/>
      </w:divBdr>
      <w:divsChild>
        <w:div w:id="603881127">
          <w:marLeft w:val="0"/>
          <w:marRight w:val="0"/>
          <w:marTop w:val="0"/>
          <w:marBottom w:val="150"/>
          <w:divBdr>
            <w:top w:val="none" w:sz="0" w:space="0" w:color="auto"/>
            <w:left w:val="none" w:sz="0" w:space="0" w:color="auto"/>
            <w:bottom w:val="none" w:sz="0" w:space="0" w:color="auto"/>
            <w:right w:val="none" w:sz="0" w:space="0" w:color="auto"/>
          </w:divBdr>
        </w:div>
      </w:divsChild>
    </w:div>
    <w:div w:id="192038674">
      <w:bodyDiv w:val="1"/>
      <w:marLeft w:val="0"/>
      <w:marRight w:val="0"/>
      <w:marTop w:val="0"/>
      <w:marBottom w:val="0"/>
      <w:divBdr>
        <w:top w:val="none" w:sz="0" w:space="0" w:color="auto"/>
        <w:left w:val="none" w:sz="0" w:space="0" w:color="auto"/>
        <w:bottom w:val="none" w:sz="0" w:space="0" w:color="auto"/>
        <w:right w:val="none" w:sz="0" w:space="0" w:color="auto"/>
      </w:divBdr>
    </w:div>
    <w:div w:id="192111206">
      <w:bodyDiv w:val="1"/>
      <w:marLeft w:val="0"/>
      <w:marRight w:val="0"/>
      <w:marTop w:val="0"/>
      <w:marBottom w:val="0"/>
      <w:divBdr>
        <w:top w:val="none" w:sz="0" w:space="0" w:color="auto"/>
        <w:left w:val="none" w:sz="0" w:space="0" w:color="auto"/>
        <w:bottom w:val="none" w:sz="0" w:space="0" w:color="auto"/>
        <w:right w:val="none" w:sz="0" w:space="0" w:color="auto"/>
      </w:divBdr>
    </w:div>
    <w:div w:id="192959269">
      <w:bodyDiv w:val="1"/>
      <w:marLeft w:val="0"/>
      <w:marRight w:val="0"/>
      <w:marTop w:val="0"/>
      <w:marBottom w:val="0"/>
      <w:divBdr>
        <w:top w:val="none" w:sz="0" w:space="0" w:color="auto"/>
        <w:left w:val="none" w:sz="0" w:space="0" w:color="auto"/>
        <w:bottom w:val="none" w:sz="0" w:space="0" w:color="auto"/>
        <w:right w:val="none" w:sz="0" w:space="0" w:color="auto"/>
      </w:divBdr>
      <w:divsChild>
        <w:div w:id="687830194">
          <w:marLeft w:val="0"/>
          <w:marRight w:val="0"/>
          <w:marTop w:val="0"/>
          <w:marBottom w:val="0"/>
          <w:divBdr>
            <w:top w:val="none" w:sz="0" w:space="0" w:color="auto"/>
            <w:left w:val="none" w:sz="0" w:space="0" w:color="auto"/>
            <w:bottom w:val="none" w:sz="0" w:space="0" w:color="auto"/>
            <w:right w:val="none" w:sz="0" w:space="0" w:color="auto"/>
          </w:divBdr>
          <w:divsChild>
            <w:div w:id="1051341051">
              <w:marLeft w:val="0"/>
              <w:marRight w:val="0"/>
              <w:marTop w:val="0"/>
              <w:marBottom w:val="0"/>
              <w:divBdr>
                <w:top w:val="none" w:sz="0" w:space="0" w:color="auto"/>
                <w:left w:val="none" w:sz="0" w:space="0" w:color="auto"/>
                <w:bottom w:val="none" w:sz="0" w:space="0" w:color="auto"/>
                <w:right w:val="none" w:sz="0" w:space="0" w:color="auto"/>
              </w:divBdr>
              <w:divsChild>
                <w:div w:id="133060312">
                  <w:marLeft w:val="0"/>
                  <w:marRight w:val="0"/>
                  <w:marTop w:val="0"/>
                  <w:marBottom w:val="0"/>
                  <w:divBdr>
                    <w:top w:val="none" w:sz="0" w:space="0" w:color="auto"/>
                    <w:left w:val="none" w:sz="0" w:space="0" w:color="auto"/>
                    <w:bottom w:val="none" w:sz="0" w:space="0" w:color="auto"/>
                    <w:right w:val="none" w:sz="0" w:space="0" w:color="auto"/>
                  </w:divBdr>
                  <w:divsChild>
                    <w:div w:id="1992250277">
                      <w:marLeft w:val="0"/>
                      <w:marRight w:val="0"/>
                      <w:marTop w:val="0"/>
                      <w:marBottom w:val="0"/>
                      <w:divBdr>
                        <w:top w:val="none" w:sz="0" w:space="0" w:color="auto"/>
                        <w:left w:val="none" w:sz="0" w:space="0" w:color="auto"/>
                        <w:bottom w:val="none" w:sz="0" w:space="0" w:color="auto"/>
                        <w:right w:val="none" w:sz="0" w:space="0" w:color="auto"/>
                      </w:divBdr>
                      <w:divsChild>
                        <w:div w:id="1682587328">
                          <w:marLeft w:val="0"/>
                          <w:marRight w:val="0"/>
                          <w:marTop w:val="0"/>
                          <w:marBottom w:val="180"/>
                          <w:divBdr>
                            <w:top w:val="none" w:sz="0" w:space="0" w:color="auto"/>
                            <w:left w:val="none" w:sz="0" w:space="0" w:color="auto"/>
                            <w:bottom w:val="none" w:sz="0" w:space="0" w:color="auto"/>
                            <w:right w:val="none" w:sz="0" w:space="0" w:color="auto"/>
                          </w:divBdr>
                          <w:divsChild>
                            <w:div w:id="5932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59860">
      <w:bodyDiv w:val="1"/>
      <w:marLeft w:val="0"/>
      <w:marRight w:val="0"/>
      <w:marTop w:val="0"/>
      <w:marBottom w:val="0"/>
      <w:divBdr>
        <w:top w:val="none" w:sz="0" w:space="0" w:color="auto"/>
        <w:left w:val="none" w:sz="0" w:space="0" w:color="auto"/>
        <w:bottom w:val="none" w:sz="0" w:space="0" w:color="auto"/>
        <w:right w:val="none" w:sz="0" w:space="0" w:color="auto"/>
      </w:divBdr>
      <w:divsChild>
        <w:div w:id="2120562629">
          <w:marLeft w:val="0"/>
          <w:marRight w:val="0"/>
          <w:marTop w:val="0"/>
          <w:marBottom w:val="0"/>
          <w:divBdr>
            <w:top w:val="none" w:sz="0" w:space="0" w:color="auto"/>
            <w:left w:val="none" w:sz="0" w:space="0" w:color="auto"/>
            <w:bottom w:val="dotted" w:sz="6" w:space="4" w:color="DDDDDD"/>
            <w:right w:val="none" w:sz="0" w:space="0" w:color="auto"/>
          </w:divBdr>
          <w:divsChild>
            <w:div w:id="5728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4312">
      <w:bodyDiv w:val="1"/>
      <w:marLeft w:val="0"/>
      <w:marRight w:val="0"/>
      <w:marTop w:val="0"/>
      <w:marBottom w:val="0"/>
      <w:divBdr>
        <w:top w:val="none" w:sz="0" w:space="0" w:color="auto"/>
        <w:left w:val="none" w:sz="0" w:space="0" w:color="auto"/>
        <w:bottom w:val="none" w:sz="0" w:space="0" w:color="auto"/>
        <w:right w:val="none" w:sz="0" w:space="0" w:color="auto"/>
      </w:divBdr>
    </w:div>
    <w:div w:id="194773547">
      <w:bodyDiv w:val="1"/>
      <w:marLeft w:val="0"/>
      <w:marRight w:val="0"/>
      <w:marTop w:val="0"/>
      <w:marBottom w:val="0"/>
      <w:divBdr>
        <w:top w:val="none" w:sz="0" w:space="0" w:color="auto"/>
        <w:left w:val="none" w:sz="0" w:space="0" w:color="auto"/>
        <w:bottom w:val="none" w:sz="0" w:space="0" w:color="auto"/>
        <w:right w:val="none" w:sz="0" w:space="0" w:color="auto"/>
      </w:divBdr>
      <w:divsChild>
        <w:div w:id="292977810">
          <w:marLeft w:val="0"/>
          <w:marRight w:val="0"/>
          <w:marTop w:val="0"/>
          <w:marBottom w:val="150"/>
          <w:divBdr>
            <w:top w:val="none" w:sz="0" w:space="0" w:color="auto"/>
            <w:left w:val="none" w:sz="0" w:space="0" w:color="auto"/>
            <w:bottom w:val="none" w:sz="0" w:space="0" w:color="auto"/>
            <w:right w:val="none" w:sz="0" w:space="0" w:color="auto"/>
          </w:divBdr>
        </w:div>
        <w:div w:id="1812669870">
          <w:marLeft w:val="0"/>
          <w:marRight w:val="0"/>
          <w:marTop w:val="0"/>
          <w:marBottom w:val="0"/>
          <w:divBdr>
            <w:top w:val="none" w:sz="0" w:space="0" w:color="auto"/>
            <w:left w:val="none" w:sz="0" w:space="0" w:color="auto"/>
            <w:bottom w:val="none" w:sz="0" w:space="0" w:color="auto"/>
            <w:right w:val="none" w:sz="0" w:space="0" w:color="auto"/>
          </w:divBdr>
        </w:div>
      </w:divsChild>
    </w:div>
    <w:div w:id="195049302">
      <w:bodyDiv w:val="1"/>
      <w:marLeft w:val="0"/>
      <w:marRight w:val="0"/>
      <w:marTop w:val="0"/>
      <w:marBottom w:val="0"/>
      <w:divBdr>
        <w:top w:val="none" w:sz="0" w:space="0" w:color="auto"/>
        <w:left w:val="none" w:sz="0" w:space="0" w:color="auto"/>
        <w:bottom w:val="none" w:sz="0" w:space="0" w:color="auto"/>
        <w:right w:val="none" w:sz="0" w:space="0" w:color="auto"/>
      </w:divBdr>
      <w:divsChild>
        <w:div w:id="85348334">
          <w:marLeft w:val="0"/>
          <w:marRight w:val="0"/>
          <w:marTop w:val="0"/>
          <w:marBottom w:val="0"/>
          <w:divBdr>
            <w:top w:val="none" w:sz="0" w:space="0" w:color="auto"/>
            <w:left w:val="none" w:sz="0" w:space="0" w:color="auto"/>
            <w:bottom w:val="dotted" w:sz="6" w:space="4" w:color="DDDDDD"/>
            <w:right w:val="none" w:sz="0" w:space="0" w:color="auto"/>
          </w:divBdr>
          <w:divsChild>
            <w:div w:id="195914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41082">
      <w:bodyDiv w:val="1"/>
      <w:marLeft w:val="0"/>
      <w:marRight w:val="0"/>
      <w:marTop w:val="0"/>
      <w:marBottom w:val="0"/>
      <w:divBdr>
        <w:top w:val="none" w:sz="0" w:space="0" w:color="auto"/>
        <w:left w:val="none" w:sz="0" w:space="0" w:color="auto"/>
        <w:bottom w:val="none" w:sz="0" w:space="0" w:color="auto"/>
        <w:right w:val="none" w:sz="0" w:space="0" w:color="auto"/>
      </w:divBdr>
      <w:divsChild>
        <w:div w:id="1542009066">
          <w:marLeft w:val="0"/>
          <w:marRight w:val="0"/>
          <w:marTop w:val="0"/>
          <w:marBottom w:val="0"/>
          <w:divBdr>
            <w:top w:val="none" w:sz="0" w:space="0" w:color="auto"/>
            <w:left w:val="none" w:sz="0" w:space="0" w:color="auto"/>
            <w:bottom w:val="none" w:sz="0" w:space="0" w:color="auto"/>
            <w:right w:val="none" w:sz="0" w:space="0" w:color="auto"/>
          </w:divBdr>
          <w:divsChild>
            <w:div w:id="1604529981">
              <w:marLeft w:val="0"/>
              <w:marRight w:val="0"/>
              <w:marTop w:val="0"/>
              <w:marBottom w:val="0"/>
              <w:divBdr>
                <w:top w:val="none" w:sz="0" w:space="0" w:color="auto"/>
                <w:left w:val="none" w:sz="0" w:space="0" w:color="auto"/>
                <w:bottom w:val="none" w:sz="0" w:space="0" w:color="auto"/>
                <w:right w:val="none" w:sz="0" w:space="0" w:color="auto"/>
              </w:divBdr>
              <w:divsChild>
                <w:div w:id="1036545795">
                  <w:marLeft w:val="0"/>
                  <w:marRight w:val="0"/>
                  <w:marTop w:val="0"/>
                  <w:marBottom w:val="0"/>
                  <w:divBdr>
                    <w:top w:val="none" w:sz="0" w:space="0" w:color="auto"/>
                    <w:left w:val="none" w:sz="0" w:space="0" w:color="auto"/>
                    <w:bottom w:val="none" w:sz="0" w:space="0" w:color="auto"/>
                    <w:right w:val="none" w:sz="0" w:space="0" w:color="auto"/>
                  </w:divBdr>
                  <w:divsChild>
                    <w:div w:id="1965964500">
                      <w:marLeft w:val="0"/>
                      <w:marRight w:val="0"/>
                      <w:marTop w:val="0"/>
                      <w:marBottom w:val="0"/>
                      <w:divBdr>
                        <w:top w:val="none" w:sz="0" w:space="0" w:color="auto"/>
                        <w:left w:val="none" w:sz="0" w:space="0" w:color="auto"/>
                        <w:bottom w:val="none" w:sz="0" w:space="0" w:color="auto"/>
                        <w:right w:val="none" w:sz="0" w:space="0" w:color="auto"/>
                      </w:divBdr>
                      <w:divsChild>
                        <w:div w:id="1897350262">
                          <w:marLeft w:val="0"/>
                          <w:marRight w:val="0"/>
                          <w:marTop w:val="0"/>
                          <w:marBottom w:val="0"/>
                          <w:divBdr>
                            <w:top w:val="none" w:sz="0" w:space="0" w:color="auto"/>
                            <w:left w:val="none" w:sz="0" w:space="0" w:color="auto"/>
                            <w:bottom w:val="none" w:sz="0" w:space="0" w:color="auto"/>
                            <w:right w:val="none" w:sz="0" w:space="0" w:color="auto"/>
                          </w:divBdr>
                          <w:divsChild>
                            <w:div w:id="1364936652">
                              <w:marLeft w:val="0"/>
                              <w:marRight w:val="0"/>
                              <w:marTop w:val="0"/>
                              <w:marBottom w:val="0"/>
                              <w:divBdr>
                                <w:top w:val="none" w:sz="0" w:space="0" w:color="auto"/>
                                <w:left w:val="none" w:sz="0" w:space="0" w:color="auto"/>
                                <w:bottom w:val="none" w:sz="0" w:space="0" w:color="auto"/>
                                <w:right w:val="none" w:sz="0" w:space="0" w:color="auto"/>
                              </w:divBdr>
                              <w:divsChild>
                                <w:div w:id="1661494494">
                                  <w:marLeft w:val="0"/>
                                  <w:marRight w:val="0"/>
                                  <w:marTop w:val="0"/>
                                  <w:marBottom w:val="0"/>
                                  <w:divBdr>
                                    <w:top w:val="none" w:sz="0" w:space="0" w:color="auto"/>
                                    <w:left w:val="none" w:sz="0" w:space="0" w:color="auto"/>
                                    <w:bottom w:val="none" w:sz="0" w:space="0" w:color="auto"/>
                                    <w:right w:val="none" w:sz="0" w:space="0" w:color="auto"/>
                                  </w:divBdr>
                                  <w:divsChild>
                                    <w:div w:id="2046053497">
                                      <w:marLeft w:val="0"/>
                                      <w:marRight w:val="0"/>
                                      <w:marTop w:val="0"/>
                                      <w:marBottom w:val="0"/>
                                      <w:divBdr>
                                        <w:top w:val="none" w:sz="0" w:space="0" w:color="auto"/>
                                        <w:left w:val="none" w:sz="0" w:space="0" w:color="auto"/>
                                        <w:bottom w:val="none" w:sz="0" w:space="0" w:color="auto"/>
                                        <w:right w:val="none" w:sz="0" w:space="0" w:color="auto"/>
                                      </w:divBdr>
                                      <w:divsChild>
                                        <w:div w:id="3731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773256">
      <w:bodyDiv w:val="1"/>
      <w:marLeft w:val="0"/>
      <w:marRight w:val="0"/>
      <w:marTop w:val="0"/>
      <w:marBottom w:val="0"/>
      <w:divBdr>
        <w:top w:val="none" w:sz="0" w:space="0" w:color="auto"/>
        <w:left w:val="none" w:sz="0" w:space="0" w:color="auto"/>
        <w:bottom w:val="none" w:sz="0" w:space="0" w:color="auto"/>
        <w:right w:val="none" w:sz="0" w:space="0" w:color="auto"/>
      </w:divBdr>
      <w:divsChild>
        <w:div w:id="2048794297">
          <w:marLeft w:val="0"/>
          <w:marRight w:val="0"/>
          <w:marTop w:val="0"/>
          <w:marBottom w:val="150"/>
          <w:divBdr>
            <w:top w:val="none" w:sz="0" w:space="0" w:color="auto"/>
            <w:left w:val="none" w:sz="0" w:space="0" w:color="auto"/>
            <w:bottom w:val="none" w:sz="0" w:space="0" w:color="auto"/>
            <w:right w:val="none" w:sz="0" w:space="0" w:color="auto"/>
          </w:divBdr>
        </w:div>
        <w:div w:id="1540707471">
          <w:marLeft w:val="0"/>
          <w:marRight w:val="0"/>
          <w:marTop w:val="0"/>
          <w:marBottom w:val="0"/>
          <w:divBdr>
            <w:top w:val="none" w:sz="0" w:space="0" w:color="auto"/>
            <w:left w:val="none" w:sz="0" w:space="0" w:color="auto"/>
            <w:bottom w:val="none" w:sz="0" w:space="0" w:color="auto"/>
            <w:right w:val="none" w:sz="0" w:space="0" w:color="auto"/>
          </w:divBdr>
        </w:div>
      </w:divsChild>
    </w:div>
    <w:div w:id="195780550">
      <w:bodyDiv w:val="1"/>
      <w:marLeft w:val="0"/>
      <w:marRight w:val="0"/>
      <w:marTop w:val="0"/>
      <w:marBottom w:val="0"/>
      <w:divBdr>
        <w:top w:val="none" w:sz="0" w:space="0" w:color="auto"/>
        <w:left w:val="none" w:sz="0" w:space="0" w:color="auto"/>
        <w:bottom w:val="none" w:sz="0" w:space="0" w:color="auto"/>
        <w:right w:val="none" w:sz="0" w:space="0" w:color="auto"/>
      </w:divBdr>
      <w:divsChild>
        <w:div w:id="167716230">
          <w:marLeft w:val="0"/>
          <w:marRight w:val="0"/>
          <w:marTop w:val="0"/>
          <w:marBottom w:val="0"/>
          <w:divBdr>
            <w:top w:val="none" w:sz="0" w:space="0" w:color="auto"/>
            <w:left w:val="none" w:sz="0" w:space="0" w:color="auto"/>
            <w:bottom w:val="none" w:sz="0" w:space="0" w:color="auto"/>
            <w:right w:val="none" w:sz="0" w:space="0" w:color="auto"/>
          </w:divBdr>
          <w:divsChild>
            <w:div w:id="1419786568">
              <w:marLeft w:val="0"/>
              <w:marRight w:val="0"/>
              <w:marTop w:val="0"/>
              <w:marBottom w:val="0"/>
              <w:divBdr>
                <w:top w:val="none" w:sz="0" w:space="0" w:color="auto"/>
                <w:left w:val="none" w:sz="0" w:space="0" w:color="auto"/>
                <w:bottom w:val="none" w:sz="0" w:space="0" w:color="auto"/>
                <w:right w:val="none" w:sz="0" w:space="0" w:color="auto"/>
              </w:divBdr>
              <w:divsChild>
                <w:div w:id="2028632331">
                  <w:marLeft w:val="0"/>
                  <w:marRight w:val="0"/>
                  <w:marTop w:val="0"/>
                  <w:marBottom w:val="0"/>
                  <w:divBdr>
                    <w:top w:val="none" w:sz="0" w:space="0" w:color="auto"/>
                    <w:left w:val="none" w:sz="0" w:space="0" w:color="auto"/>
                    <w:bottom w:val="none" w:sz="0" w:space="0" w:color="auto"/>
                    <w:right w:val="none" w:sz="0" w:space="0" w:color="auto"/>
                  </w:divBdr>
                  <w:divsChild>
                    <w:div w:id="730158676">
                      <w:marLeft w:val="0"/>
                      <w:marRight w:val="0"/>
                      <w:marTop w:val="0"/>
                      <w:marBottom w:val="0"/>
                      <w:divBdr>
                        <w:top w:val="none" w:sz="0" w:space="0" w:color="auto"/>
                        <w:left w:val="none" w:sz="0" w:space="0" w:color="auto"/>
                        <w:bottom w:val="none" w:sz="0" w:space="0" w:color="auto"/>
                        <w:right w:val="none" w:sz="0" w:space="0" w:color="auto"/>
                      </w:divBdr>
                      <w:divsChild>
                        <w:div w:id="267927674">
                          <w:marLeft w:val="0"/>
                          <w:marRight w:val="0"/>
                          <w:marTop w:val="0"/>
                          <w:marBottom w:val="0"/>
                          <w:divBdr>
                            <w:top w:val="none" w:sz="0" w:space="0" w:color="auto"/>
                            <w:left w:val="none" w:sz="0" w:space="0" w:color="auto"/>
                            <w:bottom w:val="none" w:sz="0" w:space="0" w:color="auto"/>
                            <w:right w:val="none" w:sz="0" w:space="0" w:color="auto"/>
                          </w:divBdr>
                          <w:divsChild>
                            <w:div w:id="1078557995">
                              <w:marLeft w:val="0"/>
                              <w:marRight w:val="0"/>
                              <w:marTop w:val="0"/>
                              <w:marBottom w:val="0"/>
                              <w:divBdr>
                                <w:top w:val="none" w:sz="0" w:space="0" w:color="auto"/>
                                <w:left w:val="none" w:sz="0" w:space="0" w:color="auto"/>
                                <w:bottom w:val="none" w:sz="0" w:space="0" w:color="auto"/>
                                <w:right w:val="none" w:sz="0" w:space="0" w:color="auto"/>
                              </w:divBdr>
                              <w:divsChild>
                                <w:div w:id="1571768073">
                                  <w:marLeft w:val="0"/>
                                  <w:marRight w:val="0"/>
                                  <w:marTop w:val="0"/>
                                  <w:marBottom w:val="75"/>
                                  <w:divBdr>
                                    <w:top w:val="none" w:sz="0" w:space="0" w:color="auto"/>
                                    <w:left w:val="none" w:sz="0" w:space="0" w:color="auto"/>
                                    <w:bottom w:val="none" w:sz="0" w:space="0" w:color="auto"/>
                                    <w:right w:val="none" w:sz="0" w:space="0" w:color="auto"/>
                                  </w:divBdr>
                                  <w:divsChild>
                                    <w:div w:id="2019000275">
                                      <w:marLeft w:val="0"/>
                                      <w:marRight w:val="0"/>
                                      <w:marTop w:val="0"/>
                                      <w:marBottom w:val="0"/>
                                      <w:divBdr>
                                        <w:top w:val="none" w:sz="0" w:space="0" w:color="auto"/>
                                        <w:left w:val="none" w:sz="0" w:space="0" w:color="auto"/>
                                        <w:bottom w:val="none" w:sz="0" w:space="0" w:color="auto"/>
                                        <w:right w:val="none" w:sz="0" w:space="0" w:color="auto"/>
                                      </w:divBdr>
                                      <w:divsChild>
                                        <w:div w:id="640841169">
                                          <w:marLeft w:val="0"/>
                                          <w:marRight w:val="0"/>
                                          <w:marTop w:val="0"/>
                                          <w:marBottom w:val="0"/>
                                          <w:divBdr>
                                            <w:top w:val="none" w:sz="0" w:space="0" w:color="auto"/>
                                            <w:left w:val="none" w:sz="0" w:space="0" w:color="auto"/>
                                            <w:bottom w:val="none" w:sz="0" w:space="0" w:color="auto"/>
                                            <w:right w:val="none" w:sz="0" w:space="0" w:color="auto"/>
                                          </w:divBdr>
                                          <w:divsChild>
                                            <w:div w:id="250165153">
                                              <w:marLeft w:val="0"/>
                                              <w:marRight w:val="0"/>
                                              <w:marTop w:val="0"/>
                                              <w:marBottom w:val="0"/>
                                              <w:divBdr>
                                                <w:top w:val="none" w:sz="0" w:space="0" w:color="auto"/>
                                                <w:left w:val="none" w:sz="0" w:space="0" w:color="auto"/>
                                                <w:bottom w:val="none" w:sz="0" w:space="0" w:color="auto"/>
                                                <w:right w:val="none" w:sz="0" w:space="0" w:color="auto"/>
                                              </w:divBdr>
                                              <w:divsChild>
                                                <w:div w:id="172294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40519">
      <w:bodyDiv w:val="1"/>
      <w:marLeft w:val="0"/>
      <w:marRight w:val="0"/>
      <w:marTop w:val="0"/>
      <w:marBottom w:val="0"/>
      <w:divBdr>
        <w:top w:val="none" w:sz="0" w:space="0" w:color="auto"/>
        <w:left w:val="none" w:sz="0" w:space="0" w:color="auto"/>
        <w:bottom w:val="none" w:sz="0" w:space="0" w:color="auto"/>
        <w:right w:val="none" w:sz="0" w:space="0" w:color="auto"/>
      </w:divBdr>
      <w:divsChild>
        <w:div w:id="763113943">
          <w:marLeft w:val="0"/>
          <w:marRight w:val="0"/>
          <w:marTop w:val="0"/>
          <w:marBottom w:val="150"/>
          <w:divBdr>
            <w:top w:val="none" w:sz="0" w:space="0" w:color="auto"/>
            <w:left w:val="none" w:sz="0" w:space="0" w:color="auto"/>
            <w:bottom w:val="none" w:sz="0" w:space="0" w:color="auto"/>
            <w:right w:val="none" w:sz="0" w:space="0" w:color="auto"/>
          </w:divBdr>
        </w:div>
      </w:divsChild>
    </w:div>
    <w:div w:id="196623105">
      <w:bodyDiv w:val="1"/>
      <w:marLeft w:val="0"/>
      <w:marRight w:val="0"/>
      <w:marTop w:val="0"/>
      <w:marBottom w:val="0"/>
      <w:divBdr>
        <w:top w:val="none" w:sz="0" w:space="0" w:color="auto"/>
        <w:left w:val="none" w:sz="0" w:space="0" w:color="auto"/>
        <w:bottom w:val="none" w:sz="0" w:space="0" w:color="auto"/>
        <w:right w:val="none" w:sz="0" w:space="0" w:color="auto"/>
      </w:divBdr>
      <w:divsChild>
        <w:div w:id="1266966235">
          <w:marLeft w:val="0"/>
          <w:marRight w:val="0"/>
          <w:marTop w:val="0"/>
          <w:marBottom w:val="0"/>
          <w:divBdr>
            <w:top w:val="none" w:sz="0" w:space="0" w:color="auto"/>
            <w:left w:val="none" w:sz="0" w:space="0" w:color="auto"/>
            <w:bottom w:val="none" w:sz="0" w:space="0" w:color="auto"/>
            <w:right w:val="none" w:sz="0" w:space="0" w:color="auto"/>
          </w:divBdr>
          <w:divsChild>
            <w:div w:id="45035842">
              <w:marLeft w:val="0"/>
              <w:marRight w:val="0"/>
              <w:marTop w:val="0"/>
              <w:marBottom w:val="0"/>
              <w:divBdr>
                <w:top w:val="none" w:sz="0" w:space="0" w:color="auto"/>
                <w:left w:val="none" w:sz="0" w:space="0" w:color="auto"/>
                <w:bottom w:val="none" w:sz="0" w:space="0" w:color="auto"/>
                <w:right w:val="none" w:sz="0" w:space="0" w:color="auto"/>
              </w:divBdr>
              <w:divsChild>
                <w:div w:id="2134589514">
                  <w:marLeft w:val="0"/>
                  <w:marRight w:val="0"/>
                  <w:marTop w:val="0"/>
                  <w:marBottom w:val="0"/>
                  <w:divBdr>
                    <w:top w:val="none" w:sz="0" w:space="0" w:color="auto"/>
                    <w:left w:val="none" w:sz="0" w:space="0" w:color="auto"/>
                    <w:bottom w:val="none" w:sz="0" w:space="0" w:color="auto"/>
                    <w:right w:val="none" w:sz="0" w:space="0" w:color="auto"/>
                  </w:divBdr>
                  <w:divsChild>
                    <w:div w:id="80377057">
                      <w:marLeft w:val="0"/>
                      <w:marRight w:val="0"/>
                      <w:marTop w:val="0"/>
                      <w:marBottom w:val="0"/>
                      <w:divBdr>
                        <w:top w:val="none" w:sz="0" w:space="0" w:color="auto"/>
                        <w:left w:val="none" w:sz="0" w:space="0" w:color="auto"/>
                        <w:bottom w:val="none" w:sz="0" w:space="0" w:color="auto"/>
                        <w:right w:val="none" w:sz="0" w:space="0" w:color="auto"/>
                      </w:divBdr>
                      <w:divsChild>
                        <w:div w:id="230434929">
                          <w:marLeft w:val="0"/>
                          <w:marRight w:val="0"/>
                          <w:marTop w:val="0"/>
                          <w:marBottom w:val="0"/>
                          <w:divBdr>
                            <w:top w:val="none" w:sz="0" w:space="0" w:color="auto"/>
                            <w:left w:val="none" w:sz="0" w:space="0" w:color="auto"/>
                            <w:bottom w:val="none" w:sz="0" w:space="0" w:color="auto"/>
                            <w:right w:val="none" w:sz="0" w:space="0" w:color="auto"/>
                          </w:divBdr>
                          <w:divsChild>
                            <w:div w:id="1745255166">
                              <w:marLeft w:val="0"/>
                              <w:marRight w:val="0"/>
                              <w:marTop w:val="0"/>
                              <w:marBottom w:val="0"/>
                              <w:divBdr>
                                <w:top w:val="none" w:sz="0" w:space="0" w:color="auto"/>
                                <w:left w:val="none" w:sz="0" w:space="0" w:color="auto"/>
                                <w:bottom w:val="none" w:sz="0" w:space="0" w:color="auto"/>
                                <w:right w:val="none" w:sz="0" w:space="0" w:color="auto"/>
                              </w:divBdr>
                              <w:divsChild>
                                <w:div w:id="1585915963">
                                  <w:marLeft w:val="0"/>
                                  <w:marRight w:val="0"/>
                                  <w:marTop w:val="0"/>
                                  <w:marBottom w:val="0"/>
                                  <w:divBdr>
                                    <w:top w:val="none" w:sz="0" w:space="0" w:color="auto"/>
                                    <w:left w:val="none" w:sz="0" w:space="0" w:color="auto"/>
                                    <w:bottom w:val="none" w:sz="0" w:space="0" w:color="auto"/>
                                    <w:right w:val="none" w:sz="0" w:space="0" w:color="auto"/>
                                  </w:divBdr>
                                  <w:divsChild>
                                    <w:div w:id="132088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27388">
      <w:bodyDiv w:val="1"/>
      <w:marLeft w:val="0"/>
      <w:marRight w:val="0"/>
      <w:marTop w:val="0"/>
      <w:marBottom w:val="0"/>
      <w:divBdr>
        <w:top w:val="none" w:sz="0" w:space="0" w:color="auto"/>
        <w:left w:val="none" w:sz="0" w:space="0" w:color="auto"/>
        <w:bottom w:val="none" w:sz="0" w:space="0" w:color="auto"/>
        <w:right w:val="none" w:sz="0" w:space="0" w:color="auto"/>
      </w:divBdr>
    </w:div>
    <w:div w:id="197401161">
      <w:bodyDiv w:val="1"/>
      <w:marLeft w:val="0"/>
      <w:marRight w:val="0"/>
      <w:marTop w:val="0"/>
      <w:marBottom w:val="0"/>
      <w:divBdr>
        <w:top w:val="none" w:sz="0" w:space="0" w:color="auto"/>
        <w:left w:val="none" w:sz="0" w:space="0" w:color="auto"/>
        <w:bottom w:val="none" w:sz="0" w:space="0" w:color="auto"/>
        <w:right w:val="none" w:sz="0" w:space="0" w:color="auto"/>
      </w:divBdr>
      <w:divsChild>
        <w:div w:id="2116973076">
          <w:marLeft w:val="0"/>
          <w:marRight w:val="0"/>
          <w:marTop w:val="0"/>
          <w:marBottom w:val="0"/>
          <w:divBdr>
            <w:top w:val="none" w:sz="0" w:space="0" w:color="auto"/>
            <w:left w:val="none" w:sz="0" w:space="0" w:color="auto"/>
            <w:bottom w:val="none" w:sz="0" w:space="0" w:color="auto"/>
            <w:right w:val="none" w:sz="0" w:space="0" w:color="auto"/>
          </w:divBdr>
          <w:divsChild>
            <w:div w:id="1812819823">
              <w:marLeft w:val="0"/>
              <w:marRight w:val="0"/>
              <w:marTop w:val="0"/>
              <w:marBottom w:val="150"/>
              <w:divBdr>
                <w:top w:val="none" w:sz="0" w:space="0" w:color="auto"/>
                <w:left w:val="none" w:sz="0" w:space="0" w:color="auto"/>
                <w:bottom w:val="none" w:sz="0" w:space="0" w:color="auto"/>
                <w:right w:val="none" w:sz="0" w:space="0" w:color="auto"/>
              </w:divBdr>
            </w:div>
            <w:div w:id="15990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4071">
      <w:bodyDiv w:val="1"/>
      <w:marLeft w:val="0"/>
      <w:marRight w:val="0"/>
      <w:marTop w:val="0"/>
      <w:marBottom w:val="0"/>
      <w:divBdr>
        <w:top w:val="none" w:sz="0" w:space="0" w:color="auto"/>
        <w:left w:val="none" w:sz="0" w:space="0" w:color="auto"/>
        <w:bottom w:val="none" w:sz="0" w:space="0" w:color="auto"/>
        <w:right w:val="none" w:sz="0" w:space="0" w:color="auto"/>
      </w:divBdr>
      <w:divsChild>
        <w:div w:id="1620405840">
          <w:marLeft w:val="0"/>
          <w:marRight w:val="0"/>
          <w:marTop w:val="0"/>
          <w:marBottom w:val="375"/>
          <w:divBdr>
            <w:top w:val="none" w:sz="0" w:space="0" w:color="auto"/>
            <w:left w:val="none" w:sz="0" w:space="0" w:color="auto"/>
            <w:bottom w:val="dotted" w:sz="6" w:space="14" w:color="C2C2C2"/>
            <w:right w:val="none" w:sz="0" w:space="0" w:color="auto"/>
          </w:divBdr>
          <w:divsChild>
            <w:div w:id="1875190569">
              <w:marLeft w:val="0"/>
              <w:marRight w:val="0"/>
              <w:marTop w:val="0"/>
              <w:marBottom w:val="180"/>
              <w:divBdr>
                <w:top w:val="none" w:sz="0" w:space="0" w:color="auto"/>
                <w:left w:val="none" w:sz="0" w:space="0" w:color="auto"/>
                <w:bottom w:val="none" w:sz="0" w:space="0" w:color="auto"/>
                <w:right w:val="none" w:sz="0" w:space="0" w:color="auto"/>
              </w:divBdr>
            </w:div>
            <w:div w:id="238756832">
              <w:marLeft w:val="0"/>
              <w:marRight w:val="0"/>
              <w:marTop w:val="0"/>
              <w:marBottom w:val="0"/>
              <w:divBdr>
                <w:top w:val="none" w:sz="0" w:space="0" w:color="auto"/>
                <w:left w:val="none" w:sz="0" w:space="0" w:color="auto"/>
                <w:bottom w:val="none" w:sz="0" w:space="0" w:color="auto"/>
                <w:right w:val="none" w:sz="0" w:space="0" w:color="auto"/>
              </w:divBdr>
              <w:divsChild>
                <w:div w:id="1062677177">
                  <w:marLeft w:val="0"/>
                  <w:marRight w:val="0"/>
                  <w:marTop w:val="0"/>
                  <w:marBottom w:val="0"/>
                  <w:divBdr>
                    <w:top w:val="none" w:sz="0" w:space="0" w:color="auto"/>
                    <w:left w:val="none" w:sz="0" w:space="0" w:color="auto"/>
                    <w:bottom w:val="none" w:sz="0" w:space="0" w:color="auto"/>
                    <w:right w:val="none" w:sz="0" w:space="0" w:color="auto"/>
                  </w:divBdr>
                  <w:divsChild>
                    <w:div w:id="1608155010">
                      <w:marLeft w:val="0"/>
                      <w:marRight w:val="0"/>
                      <w:marTop w:val="0"/>
                      <w:marBottom w:val="0"/>
                      <w:divBdr>
                        <w:top w:val="none" w:sz="0" w:space="0" w:color="auto"/>
                        <w:left w:val="none" w:sz="0" w:space="0" w:color="auto"/>
                        <w:bottom w:val="none" w:sz="0" w:space="0" w:color="auto"/>
                        <w:right w:val="none" w:sz="0" w:space="0" w:color="auto"/>
                      </w:divBdr>
                      <w:divsChild>
                        <w:div w:id="1520579006">
                          <w:marLeft w:val="0"/>
                          <w:marRight w:val="0"/>
                          <w:marTop w:val="0"/>
                          <w:marBottom w:val="0"/>
                          <w:divBdr>
                            <w:top w:val="none" w:sz="0" w:space="0" w:color="auto"/>
                            <w:left w:val="none" w:sz="0" w:space="0" w:color="auto"/>
                            <w:bottom w:val="none" w:sz="0" w:space="0" w:color="auto"/>
                            <w:right w:val="none" w:sz="0" w:space="0" w:color="auto"/>
                          </w:divBdr>
                          <w:divsChild>
                            <w:div w:id="204879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741276">
          <w:marLeft w:val="0"/>
          <w:marRight w:val="0"/>
          <w:marTop w:val="0"/>
          <w:marBottom w:val="450"/>
          <w:divBdr>
            <w:top w:val="none" w:sz="0" w:space="0" w:color="auto"/>
            <w:left w:val="none" w:sz="0" w:space="0" w:color="auto"/>
            <w:bottom w:val="none" w:sz="0" w:space="0" w:color="auto"/>
            <w:right w:val="none" w:sz="0" w:space="0" w:color="auto"/>
          </w:divBdr>
          <w:divsChild>
            <w:div w:id="571086258">
              <w:marLeft w:val="0"/>
              <w:marRight w:val="0"/>
              <w:marTop w:val="0"/>
              <w:marBottom w:val="0"/>
              <w:divBdr>
                <w:top w:val="none" w:sz="0" w:space="0" w:color="auto"/>
                <w:left w:val="none" w:sz="0" w:space="0" w:color="auto"/>
                <w:bottom w:val="none" w:sz="0" w:space="0" w:color="auto"/>
                <w:right w:val="none" w:sz="0" w:space="0" w:color="auto"/>
              </w:divBdr>
              <w:divsChild>
                <w:div w:id="531963436">
                  <w:marLeft w:val="0"/>
                  <w:marRight w:val="0"/>
                  <w:marTop w:val="0"/>
                  <w:marBottom w:val="0"/>
                  <w:divBdr>
                    <w:top w:val="none" w:sz="0" w:space="0" w:color="auto"/>
                    <w:left w:val="none" w:sz="0" w:space="0" w:color="auto"/>
                    <w:bottom w:val="none" w:sz="0" w:space="0" w:color="auto"/>
                    <w:right w:val="none" w:sz="0" w:space="0" w:color="auto"/>
                  </w:divBdr>
                  <w:divsChild>
                    <w:div w:id="122115539">
                      <w:marLeft w:val="0"/>
                      <w:marRight w:val="0"/>
                      <w:marTop w:val="0"/>
                      <w:marBottom w:val="0"/>
                      <w:divBdr>
                        <w:top w:val="none" w:sz="0" w:space="0" w:color="auto"/>
                        <w:left w:val="none" w:sz="0" w:space="0" w:color="auto"/>
                        <w:bottom w:val="none" w:sz="0" w:space="0" w:color="auto"/>
                        <w:right w:val="none" w:sz="0" w:space="0" w:color="auto"/>
                      </w:divBdr>
                      <w:divsChild>
                        <w:div w:id="1145316381">
                          <w:marLeft w:val="0"/>
                          <w:marRight w:val="0"/>
                          <w:marTop w:val="0"/>
                          <w:marBottom w:val="0"/>
                          <w:divBdr>
                            <w:top w:val="none" w:sz="0" w:space="0" w:color="auto"/>
                            <w:left w:val="none" w:sz="0" w:space="0" w:color="auto"/>
                            <w:bottom w:val="none" w:sz="0" w:space="0" w:color="auto"/>
                            <w:right w:val="none" w:sz="0" w:space="0" w:color="auto"/>
                          </w:divBdr>
                          <w:divsChild>
                            <w:div w:id="308677220">
                              <w:marLeft w:val="0"/>
                              <w:marRight w:val="0"/>
                              <w:marTop w:val="0"/>
                              <w:marBottom w:val="0"/>
                              <w:divBdr>
                                <w:top w:val="none" w:sz="0" w:space="0" w:color="auto"/>
                                <w:left w:val="none" w:sz="0" w:space="0" w:color="auto"/>
                                <w:bottom w:val="none" w:sz="0" w:space="0" w:color="auto"/>
                                <w:right w:val="none" w:sz="0" w:space="0" w:color="auto"/>
                              </w:divBdr>
                            </w:div>
                            <w:div w:id="994182374">
                              <w:marLeft w:val="0"/>
                              <w:marRight w:val="0"/>
                              <w:marTop w:val="0"/>
                              <w:marBottom w:val="0"/>
                              <w:divBdr>
                                <w:top w:val="none" w:sz="0" w:space="0" w:color="auto"/>
                                <w:left w:val="none" w:sz="0" w:space="0" w:color="auto"/>
                                <w:bottom w:val="none" w:sz="0" w:space="0" w:color="auto"/>
                                <w:right w:val="none" w:sz="0" w:space="0" w:color="auto"/>
                              </w:divBdr>
                            </w:div>
                            <w:div w:id="11410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21670">
                      <w:marLeft w:val="0"/>
                      <w:marRight w:val="0"/>
                      <w:marTop w:val="0"/>
                      <w:marBottom w:val="0"/>
                      <w:divBdr>
                        <w:top w:val="none" w:sz="0" w:space="0" w:color="auto"/>
                        <w:left w:val="none" w:sz="0" w:space="0" w:color="auto"/>
                        <w:bottom w:val="none" w:sz="0" w:space="0" w:color="auto"/>
                        <w:right w:val="none" w:sz="0" w:space="0" w:color="auto"/>
                      </w:divBdr>
                      <w:divsChild>
                        <w:div w:id="64265706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97669170">
      <w:bodyDiv w:val="1"/>
      <w:marLeft w:val="0"/>
      <w:marRight w:val="0"/>
      <w:marTop w:val="0"/>
      <w:marBottom w:val="0"/>
      <w:divBdr>
        <w:top w:val="none" w:sz="0" w:space="0" w:color="auto"/>
        <w:left w:val="none" w:sz="0" w:space="0" w:color="auto"/>
        <w:bottom w:val="none" w:sz="0" w:space="0" w:color="auto"/>
        <w:right w:val="none" w:sz="0" w:space="0" w:color="auto"/>
      </w:divBdr>
    </w:div>
    <w:div w:id="198051427">
      <w:bodyDiv w:val="1"/>
      <w:marLeft w:val="0"/>
      <w:marRight w:val="0"/>
      <w:marTop w:val="0"/>
      <w:marBottom w:val="0"/>
      <w:divBdr>
        <w:top w:val="none" w:sz="0" w:space="0" w:color="auto"/>
        <w:left w:val="none" w:sz="0" w:space="0" w:color="auto"/>
        <w:bottom w:val="none" w:sz="0" w:space="0" w:color="auto"/>
        <w:right w:val="none" w:sz="0" w:space="0" w:color="auto"/>
      </w:divBdr>
      <w:divsChild>
        <w:div w:id="1270775013">
          <w:marLeft w:val="0"/>
          <w:marRight w:val="0"/>
          <w:marTop w:val="0"/>
          <w:marBottom w:val="0"/>
          <w:divBdr>
            <w:top w:val="none" w:sz="0" w:space="0" w:color="auto"/>
            <w:left w:val="none" w:sz="0" w:space="0" w:color="auto"/>
            <w:bottom w:val="dotted" w:sz="6" w:space="4" w:color="DDDDDD"/>
            <w:right w:val="none" w:sz="0" w:space="0" w:color="auto"/>
          </w:divBdr>
          <w:divsChild>
            <w:div w:id="18114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6758">
      <w:bodyDiv w:val="1"/>
      <w:marLeft w:val="0"/>
      <w:marRight w:val="0"/>
      <w:marTop w:val="0"/>
      <w:marBottom w:val="0"/>
      <w:divBdr>
        <w:top w:val="none" w:sz="0" w:space="0" w:color="auto"/>
        <w:left w:val="none" w:sz="0" w:space="0" w:color="auto"/>
        <w:bottom w:val="none" w:sz="0" w:space="0" w:color="auto"/>
        <w:right w:val="none" w:sz="0" w:space="0" w:color="auto"/>
      </w:divBdr>
    </w:div>
    <w:div w:id="198396147">
      <w:bodyDiv w:val="1"/>
      <w:marLeft w:val="0"/>
      <w:marRight w:val="0"/>
      <w:marTop w:val="0"/>
      <w:marBottom w:val="0"/>
      <w:divBdr>
        <w:top w:val="none" w:sz="0" w:space="0" w:color="auto"/>
        <w:left w:val="none" w:sz="0" w:space="0" w:color="auto"/>
        <w:bottom w:val="none" w:sz="0" w:space="0" w:color="auto"/>
        <w:right w:val="none" w:sz="0" w:space="0" w:color="auto"/>
      </w:divBdr>
      <w:divsChild>
        <w:div w:id="1003777259">
          <w:marLeft w:val="0"/>
          <w:marRight w:val="0"/>
          <w:marTop w:val="0"/>
          <w:marBottom w:val="0"/>
          <w:divBdr>
            <w:top w:val="none" w:sz="0" w:space="0" w:color="auto"/>
            <w:left w:val="none" w:sz="0" w:space="0" w:color="auto"/>
            <w:bottom w:val="none" w:sz="0" w:space="0" w:color="auto"/>
            <w:right w:val="none" w:sz="0" w:space="0" w:color="auto"/>
          </w:divBdr>
          <w:divsChild>
            <w:div w:id="3227836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8443764">
      <w:bodyDiv w:val="1"/>
      <w:marLeft w:val="0"/>
      <w:marRight w:val="0"/>
      <w:marTop w:val="0"/>
      <w:marBottom w:val="0"/>
      <w:divBdr>
        <w:top w:val="none" w:sz="0" w:space="0" w:color="auto"/>
        <w:left w:val="none" w:sz="0" w:space="0" w:color="auto"/>
        <w:bottom w:val="none" w:sz="0" w:space="0" w:color="auto"/>
        <w:right w:val="none" w:sz="0" w:space="0" w:color="auto"/>
      </w:divBdr>
      <w:divsChild>
        <w:div w:id="434181135">
          <w:marLeft w:val="0"/>
          <w:marRight w:val="0"/>
          <w:marTop w:val="0"/>
          <w:marBottom w:val="150"/>
          <w:divBdr>
            <w:top w:val="none" w:sz="0" w:space="0" w:color="auto"/>
            <w:left w:val="none" w:sz="0" w:space="0" w:color="auto"/>
            <w:bottom w:val="none" w:sz="0" w:space="0" w:color="auto"/>
            <w:right w:val="none" w:sz="0" w:space="0" w:color="auto"/>
          </w:divBdr>
        </w:div>
      </w:divsChild>
    </w:div>
    <w:div w:id="198470368">
      <w:bodyDiv w:val="1"/>
      <w:marLeft w:val="0"/>
      <w:marRight w:val="0"/>
      <w:marTop w:val="0"/>
      <w:marBottom w:val="0"/>
      <w:divBdr>
        <w:top w:val="none" w:sz="0" w:space="0" w:color="auto"/>
        <w:left w:val="none" w:sz="0" w:space="0" w:color="auto"/>
        <w:bottom w:val="none" w:sz="0" w:space="0" w:color="auto"/>
        <w:right w:val="none" w:sz="0" w:space="0" w:color="auto"/>
      </w:divBdr>
      <w:divsChild>
        <w:div w:id="637566131">
          <w:marLeft w:val="0"/>
          <w:marRight w:val="0"/>
          <w:marTop w:val="0"/>
          <w:marBottom w:val="150"/>
          <w:divBdr>
            <w:top w:val="none" w:sz="0" w:space="0" w:color="auto"/>
            <w:left w:val="none" w:sz="0" w:space="0" w:color="auto"/>
            <w:bottom w:val="none" w:sz="0" w:space="0" w:color="auto"/>
            <w:right w:val="none" w:sz="0" w:space="0" w:color="auto"/>
          </w:divBdr>
        </w:div>
      </w:divsChild>
    </w:div>
    <w:div w:id="198589668">
      <w:bodyDiv w:val="1"/>
      <w:marLeft w:val="0"/>
      <w:marRight w:val="0"/>
      <w:marTop w:val="0"/>
      <w:marBottom w:val="0"/>
      <w:divBdr>
        <w:top w:val="none" w:sz="0" w:space="0" w:color="auto"/>
        <w:left w:val="none" w:sz="0" w:space="0" w:color="auto"/>
        <w:bottom w:val="none" w:sz="0" w:space="0" w:color="auto"/>
        <w:right w:val="none" w:sz="0" w:space="0" w:color="auto"/>
      </w:divBdr>
      <w:divsChild>
        <w:div w:id="1612199396">
          <w:marLeft w:val="0"/>
          <w:marRight w:val="0"/>
          <w:marTop w:val="0"/>
          <w:marBottom w:val="0"/>
          <w:divBdr>
            <w:top w:val="none" w:sz="0" w:space="0" w:color="auto"/>
            <w:left w:val="none" w:sz="0" w:space="0" w:color="auto"/>
            <w:bottom w:val="none" w:sz="0" w:space="0" w:color="auto"/>
            <w:right w:val="none" w:sz="0" w:space="0" w:color="auto"/>
          </w:divBdr>
          <w:divsChild>
            <w:div w:id="1856461616">
              <w:marLeft w:val="0"/>
              <w:marRight w:val="0"/>
              <w:marTop w:val="0"/>
              <w:marBottom w:val="0"/>
              <w:divBdr>
                <w:top w:val="none" w:sz="0" w:space="0" w:color="auto"/>
                <w:left w:val="none" w:sz="0" w:space="0" w:color="auto"/>
                <w:bottom w:val="none" w:sz="0" w:space="0" w:color="auto"/>
                <w:right w:val="none" w:sz="0" w:space="0" w:color="auto"/>
              </w:divBdr>
              <w:divsChild>
                <w:div w:id="1628393527">
                  <w:marLeft w:val="0"/>
                  <w:marRight w:val="0"/>
                  <w:marTop w:val="0"/>
                  <w:marBottom w:val="0"/>
                  <w:divBdr>
                    <w:top w:val="none" w:sz="0" w:space="0" w:color="auto"/>
                    <w:left w:val="none" w:sz="0" w:space="0" w:color="auto"/>
                    <w:bottom w:val="none" w:sz="0" w:space="0" w:color="auto"/>
                    <w:right w:val="none" w:sz="0" w:space="0" w:color="auto"/>
                  </w:divBdr>
                  <w:divsChild>
                    <w:div w:id="978849128">
                      <w:marLeft w:val="0"/>
                      <w:marRight w:val="0"/>
                      <w:marTop w:val="0"/>
                      <w:marBottom w:val="0"/>
                      <w:divBdr>
                        <w:top w:val="none" w:sz="0" w:space="0" w:color="auto"/>
                        <w:left w:val="none" w:sz="0" w:space="0" w:color="auto"/>
                        <w:bottom w:val="none" w:sz="0" w:space="0" w:color="auto"/>
                        <w:right w:val="none" w:sz="0" w:space="0" w:color="auto"/>
                      </w:divBdr>
                      <w:divsChild>
                        <w:div w:id="108863768">
                          <w:marLeft w:val="0"/>
                          <w:marRight w:val="0"/>
                          <w:marTop w:val="0"/>
                          <w:marBottom w:val="0"/>
                          <w:divBdr>
                            <w:top w:val="none" w:sz="0" w:space="0" w:color="auto"/>
                            <w:left w:val="none" w:sz="0" w:space="0" w:color="auto"/>
                            <w:bottom w:val="none" w:sz="0" w:space="0" w:color="auto"/>
                            <w:right w:val="none" w:sz="0" w:space="0" w:color="auto"/>
                          </w:divBdr>
                          <w:divsChild>
                            <w:div w:id="530842821">
                              <w:marLeft w:val="0"/>
                              <w:marRight w:val="0"/>
                              <w:marTop w:val="0"/>
                              <w:marBottom w:val="0"/>
                              <w:divBdr>
                                <w:top w:val="none" w:sz="0" w:space="0" w:color="auto"/>
                                <w:left w:val="none" w:sz="0" w:space="0" w:color="auto"/>
                                <w:bottom w:val="none" w:sz="0" w:space="0" w:color="auto"/>
                                <w:right w:val="none" w:sz="0" w:space="0" w:color="auto"/>
                              </w:divBdr>
                              <w:divsChild>
                                <w:div w:id="1662394478">
                                  <w:marLeft w:val="0"/>
                                  <w:marRight w:val="0"/>
                                  <w:marTop w:val="0"/>
                                  <w:marBottom w:val="0"/>
                                  <w:divBdr>
                                    <w:top w:val="none" w:sz="0" w:space="0" w:color="auto"/>
                                    <w:left w:val="none" w:sz="0" w:space="0" w:color="auto"/>
                                    <w:bottom w:val="none" w:sz="0" w:space="0" w:color="auto"/>
                                    <w:right w:val="none" w:sz="0" w:space="0" w:color="auto"/>
                                  </w:divBdr>
                                  <w:divsChild>
                                    <w:div w:id="167360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709900">
      <w:bodyDiv w:val="1"/>
      <w:marLeft w:val="0"/>
      <w:marRight w:val="0"/>
      <w:marTop w:val="0"/>
      <w:marBottom w:val="0"/>
      <w:divBdr>
        <w:top w:val="none" w:sz="0" w:space="0" w:color="auto"/>
        <w:left w:val="none" w:sz="0" w:space="0" w:color="auto"/>
        <w:bottom w:val="none" w:sz="0" w:space="0" w:color="auto"/>
        <w:right w:val="none" w:sz="0" w:space="0" w:color="auto"/>
      </w:divBdr>
      <w:divsChild>
        <w:div w:id="31882625">
          <w:marLeft w:val="0"/>
          <w:marRight w:val="0"/>
          <w:marTop w:val="0"/>
          <w:marBottom w:val="150"/>
          <w:divBdr>
            <w:top w:val="none" w:sz="0" w:space="0" w:color="auto"/>
            <w:left w:val="none" w:sz="0" w:space="0" w:color="auto"/>
            <w:bottom w:val="none" w:sz="0" w:space="0" w:color="auto"/>
            <w:right w:val="none" w:sz="0" w:space="0" w:color="auto"/>
          </w:divBdr>
        </w:div>
        <w:div w:id="1346783934">
          <w:marLeft w:val="0"/>
          <w:marRight w:val="0"/>
          <w:marTop w:val="0"/>
          <w:marBottom w:val="0"/>
          <w:divBdr>
            <w:top w:val="none" w:sz="0" w:space="0" w:color="auto"/>
            <w:left w:val="none" w:sz="0" w:space="0" w:color="auto"/>
            <w:bottom w:val="none" w:sz="0" w:space="0" w:color="auto"/>
            <w:right w:val="none" w:sz="0" w:space="0" w:color="auto"/>
          </w:divBdr>
        </w:div>
      </w:divsChild>
    </w:div>
    <w:div w:id="198785701">
      <w:bodyDiv w:val="1"/>
      <w:marLeft w:val="0"/>
      <w:marRight w:val="0"/>
      <w:marTop w:val="0"/>
      <w:marBottom w:val="0"/>
      <w:divBdr>
        <w:top w:val="none" w:sz="0" w:space="0" w:color="auto"/>
        <w:left w:val="none" w:sz="0" w:space="0" w:color="auto"/>
        <w:bottom w:val="none" w:sz="0" w:space="0" w:color="auto"/>
        <w:right w:val="none" w:sz="0" w:space="0" w:color="auto"/>
      </w:divBdr>
    </w:div>
    <w:div w:id="199126982">
      <w:bodyDiv w:val="1"/>
      <w:marLeft w:val="0"/>
      <w:marRight w:val="0"/>
      <w:marTop w:val="0"/>
      <w:marBottom w:val="0"/>
      <w:divBdr>
        <w:top w:val="none" w:sz="0" w:space="0" w:color="auto"/>
        <w:left w:val="none" w:sz="0" w:space="0" w:color="auto"/>
        <w:bottom w:val="none" w:sz="0" w:space="0" w:color="auto"/>
        <w:right w:val="none" w:sz="0" w:space="0" w:color="auto"/>
      </w:divBdr>
    </w:div>
    <w:div w:id="199249329">
      <w:bodyDiv w:val="1"/>
      <w:marLeft w:val="0"/>
      <w:marRight w:val="0"/>
      <w:marTop w:val="0"/>
      <w:marBottom w:val="0"/>
      <w:divBdr>
        <w:top w:val="none" w:sz="0" w:space="0" w:color="auto"/>
        <w:left w:val="none" w:sz="0" w:space="0" w:color="auto"/>
        <w:bottom w:val="none" w:sz="0" w:space="0" w:color="auto"/>
        <w:right w:val="none" w:sz="0" w:space="0" w:color="auto"/>
      </w:divBdr>
      <w:divsChild>
        <w:div w:id="813569903">
          <w:marLeft w:val="0"/>
          <w:marRight w:val="0"/>
          <w:marTop w:val="0"/>
          <w:marBottom w:val="150"/>
          <w:divBdr>
            <w:top w:val="none" w:sz="0" w:space="0" w:color="auto"/>
            <w:left w:val="none" w:sz="0" w:space="0" w:color="auto"/>
            <w:bottom w:val="none" w:sz="0" w:space="0" w:color="auto"/>
            <w:right w:val="none" w:sz="0" w:space="0" w:color="auto"/>
          </w:divBdr>
        </w:div>
      </w:divsChild>
    </w:div>
    <w:div w:id="199437478">
      <w:bodyDiv w:val="1"/>
      <w:marLeft w:val="0"/>
      <w:marRight w:val="0"/>
      <w:marTop w:val="0"/>
      <w:marBottom w:val="0"/>
      <w:divBdr>
        <w:top w:val="none" w:sz="0" w:space="0" w:color="auto"/>
        <w:left w:val="none" w:sz="0" w:space="0" w:color="auto"/>
        <w:bottom w:val="none" w:sz="0" w:space="0" w:color="auto"/>
        <w:right w:val="none" w:sz="0" w:space="0" w:color="auto"/>
      </w:divBdr>
    </w:div>
    <w:div w:id="199514895">
      <w:bodyDiv w:val="1"/>
      <w:marLeft w:val="0"/>
      <w:marRight w:val="0"/>
      <w:marTop w:val="0"/>
      <w:marBottom w:val="0"/>
      <w:divBdr>
        <w:top w:val="none" w:sz="0" w:space="0" w:color="auto"/>
        <w:left w:val="none" w:sz="0" w:space="0" w:color="auto"/>
        <w:bottom w:val="none" w:sz="0" w:space="0" w:color="auto"/>
        <w:right w:val="none" w:sz="0" w:space="0" w:color="auto"/>
      </w:divBdr>
      <w:divsChild>
        <w:div w:id="1847672580">
          <w:marLeft w:val="0"/>
          <w:marRight w:val="0"/>
          <w:marTop w:val="0"/>
          <w:marBottom w:val="0"/>
          <w:divBdr>
            <w:top w:val="none" w:sz="0" w:space="0" w:color="auto"/>
            <w:left w:val="none" w:sz="0" w:space="0" w:color="auto"/>
            <w:bottom w:val="dotted" w:sz="6" w:space="4" w:color="DDDDDD"/>
            <w:right w:val="none" w:sz="0" w:space="0" w:color="auto"/>
          </w:divBdr>
        </w:div>
      </w:divsChild>
    </w:div>
    <w:div w:id="200748006">
      <w:bodyDiv w:val="1"/>
      <w:marLeft w:val="0"/>
      <w:marRight w:val="0"/>
      <w:marTop w:val="0"/>
      <w:marBottom w:val="0"/>
      <w:divBdr>
        <w:top w:val="none" w:sz="0" w:space="0" w:color="auto"/>
        <w:left w:val="none" w:sz="0" w:space="0" w:color="auto"/>
        <w:bottom w:val="none" w:sz="0" w:space="0" w:color="auto"/>
        <w:right w:val="none" w:sz="0" w:space="0" w:color="auto"/>
      </w:divBdr>
    </w:div>
    <w:div w:id="201090357">
      <w:bodyDiv w:val="1"/>
      <w:marLeft w:val="0"/>
      <w:marRight w:val="0"/>
      <w:marTop w:val="0"/>
      <w:marBottom w:val="0"/>
      <w:divBdr>
        <w:top w:val="none" w:sz="0" w:space="0" w:color="auto"/>
        <w:left w:val="none" w:sz="0" w:space="0" w:color="auto"/>
        <w:bottom w:val="none" w:sz="0" w:space="0" w:color="auto"/>
        <w:right w:val="none" w:sz="0" w:space="0" w:color="auto"/>
      </w:divBdr>
      <w:divsChild>
        <w:div w:id="1974173425">
          <w:marLeft w:val="0"/>
          <w:marRight w:val="0"/>
          <w:marTop w:val="0"/>
          <w:marBottom w:val="150"/>
          <w:divBdr>
            <w:top w:val="none" w:sz="0" w:space="0" w:color="auto"/>
            <w:left w:val="none" w:sz="0" w:space="0" w:color="auto"/>
            <w:bottom w:val="none" w:sz="0" w:space="0" w:color="auto"/>
            <w:right w:val="none" w:sz="0" w:space="0" w:color="auto"/>
          </w:divBdr>
        </w:div>
        <w:div w:id="2140612026">
          <w:marLeft w:val="0"/>
          <w:marRight w:val="0"/>
          <w:marTop w:val="0"/>
          <w:marBottom w:val="150"/>
          <w:divBdr>
            <w:top w:val="none" w:sz="0" w:space="0" w:color="auto"/>
            <w:left w:val="none" w:sz="0" w:space="0" w:color="auto"/>
            <w:bottom w:val="none" w:sz="0" w:space="0" w:color="auto"/>
            <w:right w:val="none" w:sz="0" w:space="0" w:color="auto"/>
          </w:divBdr>
          <w:divsChild>
            <w:div w:id="58222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40546">
      <w:bodyDiv w:val="1"/>
      <w:marLeft w:val="0"/>
      <w:marRight w:val="0"/>
      <w:marTop w:val="0"/>
      <w:marBottom w:val="0"/>
      <w:divBdr>
        <w:top w:val="none" w:sz="0" w:space="0" w:color="auto"/>
        <w:left w:val="none" w:sz="0" w:space="0" w:color="auto"/>
        <w:bottom w:val="none" w:sz="0" w:space="0" w:color="auto"/>
        <w:right w:val="none" w:sz="0" w:space="0" w:color="auto"/>
      </w:divBdr>
      <w:divsChild>
        <w:div w:id="975139301">
          <w:marLeft w:val="0"/>
          <w:marRight w:val="0"/>
          <w:marTop w:val="0"/>
          <w:marBottom w:val="0"/>
          <w:divBdr>
            <w:top w:val="none" w:sz="0" w:space="0" w:color="auto"/>
            <w:left w:val="none" w:sz="0" w:space="0" w:color="auto"/>
            <w:bottom w:val="none" w:sz="0" w:space="0" w:color="auto"/>
            <w:right w:val="none" w:sz="0" w:space="0" w:color="auto"/>
          </w:divBdr>
          <w:divsChild>
            <w:div w:id="1589075012">
              <w:marLeft w:val="0"/>
              <w:marRight w:val="0"/>
              <w:marTop w:val="0"/>
              <w:marBottom w:val="0"/>
              <w:divBdr>
                <w:top w:val="none" w:sz="0" w:space="0" w:color="auto"/>
                <w:left w:val="none" w:sz="0" w:space="0" w:color="auto"/>
                <w:bottom w:val="none" w:sz="0" w:space="0" w:color="auto"/>
                <w:right w:val="none" w:sz="0" w:space="0" w:color="auto"/>
              </w:divBdr>
              <w:divsChild>
                <w:div w:id="1596284173">
                  <w:marLeft w:val="0"/>
                  <w:marRight w:val="0"/>
                  <w:marTop w:val="0"/>
                  <w:marBottom w:val="0"/>
                  <w:divBdr>
                    <w:top w:val="none" w:sz="0" w:space="0" w:color="auto"/>
                    <w:left w:val="none" w:sz="0" w:space="0" w:color="auto"/>
                    <w:bottom w:val="none" w:sz="0" w:space="0" w:color="auto"/>
                    <w:right w:val="none" w:sz="0" w:space="0" w:color="auto"/>
                  </w:divBdr>
                  <w:divsChild>
                    <w:div w:id="813908886">
                      <w:marLeft w:val="0"/>
                      <w:marRight w:val="0"/>
                      <w:marTop w:val="0"/>
                      <w:marBottom w:val="0"/>
                      <w:divBdr>
                        <w:top w:val="none" w:sz="0" w:space="0" w:color="auto"/>
                        <w:left w:val="none" w:sz="0" w:space="0" w:color="auto"/>
                        <w:bottom w:val="none" w:sz="0" w:space="0" w:color="auto"/>
                        <w:right w:val="none" w:sz="0" w:space="0" w:color="auto"/>
                      </w:divBdr>
                      <w:divsChild>
                        <w:div w:id="126701198">
                          <w:marLeft w:val="0"/>
                          <w:marRight w:val="0"/>
                          <w:marTop w:val="0"/>
                          <w:marBottom w:val="0"/>
                          <w:divBdr>
                            <w:top w:val="none" w:sz="0" w:space="0" w:color="auto"/>
                            <w:left w:val="none" w:sz="0" w:space="0" w:color="auto"/>
                            <w:bottom w:val="none" w:sz="0" w:space="0" w:color="auto"/>
                            <w:right w:val="none" w:sz="0" w:space="0" w:color="auto"/>
                          </w:divBdr>
                          <w:divsChild>
                            <w:div w:id="173493350">
                              <w:marLeft w:val="0"/>
                              <w:marRight w:val="0"/>
                              <w:marTop w:val="0"/>
                              <w:marBottom w:val="0"/>
                              <w:divBdr>
                                <w:top w:val="none" w:sz="0" w:space="0" w:color="auto"/>
                                <w:left w:val="none" w:sz="0" w:space="0" w:color="auto"/>
                                <w:bottom w:val="none" w:sz="0" w:space="0" w:color="auto"/>
                                <w:right w:val="none" w:sz="0" w:space="0" w:color="auto"/>
                              </w:divBdr>
                              <w:divsChild>
                                <w:div w:id="5960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96835">
      <w:bodyDiv w:val="1"/>
      <w:marLeft w:val="0"/>
      <w:marRight w:val="0"/>
      <w:marTop w:val="0"/>
      <w:marBottom w:val="0"/>
      <w:divBdr>
        <w:top w:val="none" w:sz="0" w:space="0" w:color="auto"/>
        <w:left w:val="none" w:sz="0" w:space="0" w:color="auto"/>
        <w:bottom w:val="none" w:sz="0" w:space="0" w:color="auto"/>
        <w:right w:val="none" w:sz="0" w:space="0" w:color="auto"/>
      </w:divBdr>
      <w:divsChild>
        <w:div w:id="1388800434">
          <w:marLeft w:val="0"/>
          <w:marRight w:val="0"/>
          <w:marTop w:val="150"/>
          <w:marBottom w:val="0"/>
          <w:divBdr>
            <w:top w:val="none" w:sz="0" w:space="0" w:color="auto"/>
            <w:left w:val="none" w:sz="0" w:space="0" w:color="auto"/>
            <w:bottom w:val="none" w:sz="0" w:space="0" w:color="auto"/>
            <w:right w:val="none" w:sz="0" w:space="0" w:color="auto"/>
          </w:divBdr>
          <w:divsChild>
            <w:div w:id="1957102257">
              <w:marLeft w:val="0"/>
              <w:marRight w:val="0"/>
              <w:marTop w:val="0"/>
              <w:marBottom w:val="0"/>
              <w:divBdr>
                <w:top w:val="none" w:sz="0" w:space="0" w:color="auto"/>
                <w:left w:val="none" w:sz="0" w:space="0" w:color="auto"/>
                <w:bottom w:val="none" w:sz="0" w:space="0" w:color="auto"/>
                <w:right w:val="none" w:sz="0" w:space="0" w:color="auto"/>
              </w:divBdr>
              <w:divsChild>
                <w:div w:id="42311291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26884241">
          <w:marLeft w:val="0"/>
          <w:marRight w:val="0"/>
          <w:marTop w:val="0"/>
          <w:marBottom w:val="0"/>
          <w:divBdr>
            <w:top w:val="none" w:sz="0" w:space="0" w:color="auto"/>
            <w:left w:val="none" w:sz="0" w:space="0" w:color="auto"/>
            <w:bottom w:val="none" w:sz="0" w:space="0" w:color="auto"/>
            <w:right w:val="none" w:sz="0" w:space="0" w:color="auto"/>
          </w:divBdr>
          <w:divsChild>
            <w:div w:id="208594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1897">
      <w:bodyDiv w:val="1"/>
      <w:marLeft w:val="0"/>
      <w:marRight w:val="0"/>
      <w:marTop w:val="0"/>
      <w:marBottom w:val="0"/>
      <w:divBdr>
        <w:top w:val="none" w:sz="0" w:space="0" w:color="auto"/>
        <w:left w:val="none" w:sz="0" w:space="0" w:color="auto"/>
        <w:bottom w:val="none" w:sz="0" w:space="0" w:color="auto"/>
        <w:right w:val="none" w:sz="0" w:space="0" w:color="auto"/>
      </w:divBdr>
      <w:divsChild>
        <w:div w:id="1952977234">
          <w:marLeft w:val="0"/>
          <w:marRight w:val="0"/>
          <w:marTop w:val="0"/>
          <w:marBottom w:val="0"/>
          <w:divBdr>
            <w:top w:val="none" w:sz="0" w:space="0" w:color="auto"/>
            <w:left w:val="none" w:sz="0" w:space="0" w:color="auto"/>
            <w:bottom w:val="none" w:sz="0" w:space="0" w:color="auto"/>
            <w:right w:val="none" w:sz="0" w:space="0" w:color="auto"/>
          </w:divBdr>
          <w:divsChild>
            <w:div w:id="16703257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064630">
      <w:bodyDiv w:val="1"/>
      <w:marLeft w:val="0"/>
      <w:marRight w:val="0"/>
      <w:marTop w:val="0"/>
      <w:marBottom w:val="0"/>
      <w:divBdr>
        <w:top w:val="none" w:sz="0" w:space="0" w:color="auto"/>
        <w:left w:val="none" w:sz="0" w:space="0" w:color="auto"/>
        <w:bottom w:val="none" w:sz="0" w:space="0" w:color="auto"/>
        <w:right w:val="none" w:sz="0" w:space="0" w:color="auto"/>
      </w:divBdr>
      <w:divsChild>
        <w:div w:id="1783262409">
          <w:marLeft w:val="0"/>
          <w:marRight w:val="0"/>
          <w:marTop w:val="0"/>
          <w:marBottom w:val="0"/>
          <w:divBdr>
            <w:top w:val="none" w:sz="0" w:space="0" w:color="auto"/>
            <w:left w:val="none" w:sz="0" w:space="0" w:color="auto"/>
            <w:bottom w:val="none" w:sz="0" w:space="0" w:color="auto"/>
            <w:right w:val="none" w:sz="0" w:space="0" w:color="auto"/>
          </w:divBdr>
          <w:divsChild>
            <w:div w:id="264654509">
              <w:marLeft w:val="0"/>
              <w:marRight w:val="0"/>
              <w:marTop w:val="0"/>
              <w:marBottom w:val="0"/>
              <w:divBdr>
                <w:top w:val="none" w:sz="0" w:space="0" w:color="auto"/>
                <w:left w:val="none" w:sz="0" w:space="0" w:color="auto"/>
                <w:bottom w:val="none" w:sz="0" w:space="0" w:color="auto"/>
                <w:right w:val="none" w:sz="0" w:space="0" w:color="auto"/>
              </w:divBdr>
              <w:divsChild>
                <w:div w:id="794522239">
                  <w:marLeft w:val="0"/>
                  <w:marRight w:val="0"/>
                  <w:marTop w:val="0"/>
                  <w:marBottom w:val="0"/>
                  <w:divBdr>
                    <w:top w:val="none" w:sz="0" w:space="0" w:color="auto"/>
                    <w:left w:val="none" w:sz="0" w:space="0" w:color="auto"/>
                    <w:bottom w:val="none" w:sz="0" w:space="0" w:color="auto"/>
                    <w:right w:val="none" w:sz="0" w:space="0" w:color="auto"/>
                  </w:divBdr>
                  <w:divsChild>
                    <w:div w:id="992488863">
                      <w:marLeft w:val="0"/>
                      <w:marRight w:val="0"/>
                      <w:marTop w:val="0"/>
                      <w:marBottom w:val="0"/>
                      <w:divBdr>
                        <w:top w:val="none" w:sz="0" w:space="0" w:color="auto"/>
                        <w:left w:val="none" w:sz="0" w:space="0" w:color="auto"/>
                        <w:bottom w:val="none" w:sz="0" w:space="0" w:color="auto"/>
                        <w:right w:val="none" w:sz="0" w:space="0" w:color="auto"/>
                      </w:divBdr>
                      <w:divsChild>
                        <w:div w:id="1666973951">
                          <w:marLeft w:val="0"/>
                          <w:marRight w:val="0"/>
                          <w:marTop w:val="0"/>
                          <w:marBottom w:val="0"/>
                          <w:divBdr>
                            <w:top w:val="none" w:sz="0" w:space="0" w:color="auto"/>
                            <w:left w:val="none" w:sz="0" w:space="0" w:color="auto"/>
                            <w:bottom w:val="none" w:sz="0" w:space="0" w:color="auto"/>
                            <w:right w:val="none" w:sz="0" w:space="0" w:color="auto"/>
                          </w:divBdr>
                          <w:divsChild>
                            <w:div w:id="493451972">
                              <w:marLeft w:val="0"/>
                              <w:marRight w:val="0"/>
                              <w:marTop w:val="0"/>
                              <w:marBottom w:val="0"/>
                              <w:divBdr>
                                <w:top w:val="none" w:sz="0" w:space="0" w:color="auto"/>
                                <w:left w:val="none" w:sz="0" w:space="0" w:color="auto"/>
                                <w:bottom w:val="none" w:sz="0" w:space="0" w:color="auto"/>
                                <w:right w:val="none" w:sz="0" w:space="0" w:color="auto"/>
                              </w:divBdr>
                              <w:divsChild>
                                <w:div w:id="1220895171">
                                  <w:marLeft w:val="0"/>
                                  <w:marRight w:val="0"/>
                                  <w:marTop w:val="0"/>
                                  <w:marBottom w:val="0"/>
                                  <w:divBdr>
                                    <w:top w:val="none" w:sz="0" w:space="0" w:color="auto"/>
                                    <w:left w:val="none" w:sz="0" w:space="0" w:color="auto"/>
                                    <w:bottom w:val="none" w:sz="0" w:space="0" w:color="auto"/>
                                    <w:right w:val="none" w:sz="0" w:space="0" w:color="auto"/>
                                  </w:divBdr>
                                  <w:divsChild>
                                    <w:div w:id="5305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327646">
      <w:bodyDiv w:val="1"/>
      <w:marLeft w:val="0"/>
      <w:marRight w:val="0"/>
      <w:marTop w:val="0"/>
      <w:marBottom w:val="0"/>
      <w:divBdr>
        <w:top w:val="none" w:sz="0" w:space="0" w:color="auto"/>
        <w:left w:val="none" w:sz="0" w:space="0" w:color="auto"/>
        <w:bottom w:val="none" w:sz="0" w:space="0" w:color="auto"/>
        <w:right w:val="none" w:sz="0" w:space="0" w:color="auto"/>
      </w:divBdr>
      <w:divsChild>
        <w:div w:id="714936702">
          <w:marLeft w:val="0"/>
          <w:marRight w:val="0"/>
          <w:marTop w:val="0"/>
          <w:marBottom w:val="0"/>
          <w:divBdr>
            <w:top w:val="none" w:sz="0" w:space="0" w:color="auto"/>
            <w:left w:val="none" w:sz="0" w:space="0" w:color="auto"/>
            <w:bottom w:val="dotted" w:sz="6" w:space="4" w:color="DDDDDD"/>
            <w:right w:val="none" w:sz="0" w:space="0" w:color="auto"/>
          </w:divBdr>
          <w:divsChild>
            <w:div w:id="169318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5004">
      <w:bodyDiv w:val="1"/>
      <w:marLeft w:val="0"/>
      <w:marRight w:val="0"/>
      <w:marTop w:val="0"/>
      <w:marBottom w:val="0"/>
      <w:divBdr>
        <w:top w:val="none" w:sz="0" w:space="0" w:color="auto"/>
        <w:left w:val="none" w:sz="0" w:space="0" w:color="auto"/>
        <w:bottom w:val="none" w:sz="0" w:space="0" w:color="auto"/>
        <w:right w:val="none" w:sz="0" w:space="0" w:color="auto"/>
      </w:divBdr>
      <w:divsChild>
        <w:div w:id="2023585323">
          <w:marLeft w:val="0"/>
          <w:marRight w:val="0"/>
          <w:marTop w:val="0"/>
          <w:marBottom w:val="0"/>
          <w:divBdr>
            <w:top w:val="none" w:sz="0" w:space="0" w:color="auto"/>
            <w:left w:val="none" w:sz="0" w:space="0" w:color="auto"/>
            <w:bottom w:val="dotted" w:sz="6" w:space="4" w:color="DDDDDD"/>
            <w:right w:val="none" w:sz="0" w:space="0" w:color="auto"/>
          </w:divBdr>
        </w:div>
      </w:divsChild>
    </w:div>
    <w:div w:id="202594539">
      <w:bodyDiv w:val="1"/>
      <w:marLeft w:val="0"/>
      <w:marRight w:val="0"/>
      <w:marTop w:val="0"/>
      <w:marBottom w:val="0"/>
      <w:divBdr>
        <w:top w:val="none" w:sz="0" w:space="0" w:color="auto"/>
        <w:left w:val="none" w:sz="0" w:space="0" w:color="auto"/>
        <w:bottom w:val="none" w:sz="0" w:space="0" w:color="auto"/>
        <w:right w:val="none" w:sz="0" w:space="0" w:color="auto"/>
      </w:divBdr>
      <w:divsChild>
        <w:div w:id="2121685002">
          <w:marLeft w:val="0"/>
          <w:marRight w:val="0"/>
          <w:marTop w:val="0"/>
          <w:marBottom w:val="0"/>
          <w:divBdr>
            <w:top w:val="none" w:sz="0" w:space="0" w:color="auto"/>
            <w:left w:val="none" w:sz="0" w:space="0" w:color="auto"/>
            <w:bottom w:val="dotted" w:sz="6" w:space="4" w:color="DDDDDD"/>
            <w:right w:val="none" w:sz="0" w:space="0" w:color="auto"/>
          </w:divBdr>
          <w:divsChild>
            <w:div w:id="29511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6422">
      <w:bodyDiv w:val="1"/>
      <w:marLeft w:val="0"/>
      <w:marRight w:val="0"/>
      <w:marTop w:val="0"/>
      <w:marBottom w:val="0"/>
      <w:divBdr>
        <w:top w:val="none" w:sz="0" w:space="0" w:color="auto"/>
        <w:left w:val="none" w:sz="0" w:space="0" w:color="auto"/>
        <w:bottom w:val="none" w:sz="0" w:space="0" w:color="auto"/>
        <w:right w:val="none" w:sz="0" w:space="0" w:color="auto"/>
      </w:divBdr>
      <w:divsChild>
        <w:div w:id="1991330107">
          <w:marLeft w:val="0"/>
          <w:marRight w:val="0"/>
          <w:marTop w:val="0"/>
          <w:marBottom w:val="0"/>
          <w:divBdr>
            <w:top w:val="none" w:sz="0" w:space="0" w:color="auto"/>
            <w:left w:val="none" w:sz="0" w:space="0" w:color="auto"/>
            <w:bottom w:val="dotted" w:sz="6" w:space="4" w:color="DDDDDD"/>
            <w:right w:val="none" w:sz="0" w:space="0" w:color="auto"/>
          </w:divBdr>
          <w:divsChild>
            <w:div w:id="12212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9250">
      <w:bodyDiv w:val="1"/>
      <w:marLeft w:val="0"/>
      <w:marRight w:val="0"/>
      <w:marTop w:val="0"/>
      <w:marBottom w:val="0"/>
      <w:divBdr>
        <w:top w:val="none" w:sz="0" w:space="0" w:color="auto"/>
        <w:left w:val="none" w:sz="0" w:space="0" w:color="auto"/>
        <w:bottom w:val="none" w:sz="0" w:space="0" w:color="auto"/>
        <w:right w:val="none" w:sz="0" w:space="0" w:color="auto"/>
      </w:divBdr>
      <w:divsChild>
        <w:div w:id="211424241">
          <w:marLeft w:val="0"/>
          <w:marRight w:val="0"/>
          <w:marTop w:val="0"/>
          <w:marBottom w:val="0"/>
          <w:divBdr>
            <w:top w:val="none" w:sz="0" w:space="0" w:color="auto"/>
            <w:left w:val="none" w:sz="0" w:space="0" w:color="auto"/>
            <w:bottom w:val="dotted" w:sz="6" w:space="4" w:color="DDDDDD"/>
            <w:right w:val="none" w:sz="0" w:space="0" w:color="auto"/>
          </w:divBdr>
        </w:div>
      </w:divsChild>
    </w:div>
    <w:div w:id="203178446">
      <w:bodyDiv w:val="1"/>
      <w:marLeft w:val="0"/>
      <w:marRight w:val="0"/>
      <w:marTop w:val="0"/>
      <w:marBottom w:val="0"/>
      <w:divBdr>
        <w:top w:val="none" w:sz="0" w:space="0" w:color="auto"/>
        <w:left w:val="none" w:sz="0" w:space="0" w:color="auto"/>
        <w:bottom w:val="none" w:sz="0" w:space="0" w:color="auto"/>
        <w:right w:val="none" w:sz="0" w:space="0" w:color="auto"/>
      </w:divBdr>
    </w:div>
    <w:div w:id="203251489">
      <w:bodyDiv w:val="1"/>
      <w:marLeft w:val="0"/>
      <w:marRight w:val="0"/>
      <w:marTop w:val="0"/>
      <w:marBottom w:val="0"/>
      <w:divBdr>
        <w:top w:val="none" w:sz="0" w:space="0" w:color="auto"/>
        <w:left w:val="none" w:sz="0" w:space="0" w:color="auto"/>
        <w:bottom w:val="none" w:sz="0" w:space="0" w:color="auto"/>
        <w:right w:val="none" w:sz="0" w:space="0" w:color="auto"/>
      </w:divBdr>
    </w:div>
    <w:div w:id="203369062">
      <w:bodyDiv w:val="1"/>
      <w:marLeft w:val="0"/>
      <w:marRight w:val="0"/>
      <w:marTop w:val="0"/>
      <w:marBottom w:val="0"/>
      <w:divBdr>
        <w:top w:val="none" w:sz="0" w:space="0" w:color="auto"/>
        <w:left w:val="none" w:sz="0" w:space="0" w:color="auto"/>
        <w:bottom w:val="none" w:sz="0" w:space="0" w:color="auto"/>
        <w:right w:val="none" w:sz="0" w:space="0" w:color="auto"/>
      </w:divBdr>
      <w:divsChild>
        <w:div w:id="227110637">
          <w:marLeft w:val="0"/>
          <w:marRight w:val="0"/>
          <w:marTop w:val="0"/>
          <w:marBottom w:val="375"/>
          <w:divBdr>
            <w:top w:val="none" w:sz="0" w:space="0" w:color="auto"/>
            <w:left w:val="none" w:sz="0" w:space="0" w:color="auto"/>
            <w:bottom w:val="dotted" w:sz="6" w:space="14" w:color="C2C2C2"/>
            <w:right w:val="none" w:sz="0" w:space="0" w:color="auto"/>
          </w:divBdr>
          <w:divsChild>
            <w:div w:id="2110999299">
              <w:marLeft w:val="0"/>
              <w:marRight w:val="0"/>
              <w:marTop w:val="0"/>
              <w:marBottom w:val="180"/>
              <w:divBdr>
                <w:top w:val="none" w:sz="0" w:space="0" w:color="auto"/>
                <w:left w:val="none" w:sz="0" w:space="0" w:color="auto"/>
                <w:bottom w:val="none" w:sz="0" w:space="0" w:color="auto"/>
                <w:right w:val="none" w:sz="0" w:space="0" w:color="auto"/>
              </w:divBdr>
            </w:div>
            <w:div w:id="298413277">
              <w:marLeft w:val="0"/>
              <w:marRight w:val="0"/>
              <w:marTop w:val="0"/>
              <w:marBottom w:val="0"/>
              <w:divBdr>
                <w:top w:val="none" w:sz="0" w:space="0" w:color="auto"/>
                <w:left w:val="none" w:sz="0" w:space="0" w:color="auto"/>
                <w:bottom w:val="none" w:sz="0" w:space="0" w:color="auto"/>
                <w:right w:val="none" w:sz="0" w:space="0" w:color="auto"/>
              </w:divBdr>
              <w:divsChild>
                <w:div w:id="1560088704">
                  <w:marLeft w:val="0"/>
                  <w:marRight w:val="0"/>
                  <w:marTop w:val="0"/>
                  <w:marBottom w:val="0"/>
                  <w:divBdr>
                    <w:top w:val="none" w:sz="0" w:space="0" w:color="auto"/>
                    <w:left w:val="none" w:sz="0" w:space="0" w:color="auto"/>
                    <w:bottom w:val="none" w:sz="0" w:space="0" w:color="auto"/>
                    <w:right w:val="none" w:sz="0" w:space="0" w:color="auto"/>
                  </w:divBdr>
                  <w:divsChild>
                    <w:div w:id="1898592409">
                      <w:marLeft w:val="0"/>
                      <w:marRight w:val="0"/>
                      <w:marTop w:val="0"/>
                      <w:marBottom w:val="0"/>
                      <w:divBdr>
                        <w:top w:val="none" w:sz="0" w:space="0" w:color="auto"/>
                        <w:left w:val="none" w:sz="0" w:space="0" w:color="auto"/>
                        <w:bottom w:val="none" w:sz="0" w:space="0" w:color="auto"/>
                        <w:right w:val="none" w:sz="0" w:space="0" w:color="auto"/>
                      </w:divBdr>
                      <w:divsChild>
                        <w:div w:id="414129397">
                          <w:marLeft w:val="0"/>
                          <w:marRight w:val="0"/>
                          <w:marTop w:val="0"/>
                          <w:marBottom w:val="0"/>
                          <w:divBdr>
                            <w:top w:val="none" w:sz="0" w:space="0" w:color="auto"/>
                            <w:left w:val="none" w:sz="0" w:space="0" w:color="auto"/>
                            <w:bottom w:val="none" w:sz="0" w:space="0" w:color="auto"/>
                            <w:right w:val="none" w:sz="0" w:space="0" w:color="auto"/>
                          </w:divBdr>
                          <w:divsChild>
                            <w:div w:id="15604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449998">
          <w:marLeft w:val="0"/>
          <w:marRight w:val="0"/>
          <w:marTop w:val="0"/>
          <w:marBottom w:val="450"/>
          <w:divBdr>
            <w:top w:val="none" w:sz="0" w:space="0" w:color="auto"/>
            <w:left w:val="none" w:sz="0" w:space="0" w:color="auto"/>
            <w:bottom w:val="none" w:sz="0" w:space="0" w:color="auto"/>
            <w:right w:val="none" w:sz="0" w:space="0" w:color="auto"/>
          </w:divBdr>
          <w:divsChild>
            <w:div w:id="299381979">
              <w:marLeft w:val="0"/>
              <w:marRight w:val="0"/>
              <w:marTop w:val="0"/>
              <w:marBottom w:val="0"/>
              <w:divBdr>
                <w:top w:val="none" w:sz="0" w:space="0" w:color="auto"/>
                <w:left w:val="none" w:sz="0" w:space="0" w:color="auto"/>
                <w:bottom w:val="none" w:sz="0" w:space="0" w:color="auto"/>
                <w:right w:val="none" w:sz="0" w:space="0" w:color="auto"/>
              </w:divBdr>
              <w:divsChild>
                <w:div w:id="330374380">
                  <w:marLeft w:val="0"/>
                  <w:marRight w:val="0"/>
                  <w:marTop w:val="0"/>
                  <w:marBottom w:val="0"/>
                  <w:divBdr>
                    <w:top w:val="none" w:sz="0" w:space="0" w:color="auto"/>
                    <w:left w:val="none" w:sz="0" w:space="0" w:color="auto"/>
                    <w:bottom w:val="none" w:sz="0" w:space="0" w:color="auto"/>
                    <w:right w:val="none" w:sz="0" w:space="0" w:color="auto"/>
                  </w:divBdr>
                  <w:divsChild>
                    <w:div w:id="355932013">
                      <w:marLeft w:val="0"/>
                      <w:marRight w:val="0"/>
                      <w:marTop w:val="0"/>
                      <w:marBottom w:val="0"/>
                      <w:divBdr>
                        <w:top w:val="none" w:sz="0" w:space="0" w:color="auto"/>
                        <w:left w:val="none" w:sz="0" w:space="0" w:color="auto"/>
                        <w:bottom w:val="none" w:sz="0" w:space="0" w:color="auto"/>
                        <w:right w:val="none" w:sz="0" w:space="0" w:color="auto"/>
                      </w:divBdr>
                      <w:divsChild>
                        <w:div w:id="434862576">
                          <w:marLeft w:val="0"/>
                          <w:marRight w:val="0"/>
                          <w:marTop w:val="0"/>
                          <w:marBottom w:val="0"/>
                          <w:divBdr>
                            <w:top w:val="none" w:sz="0" w:space="0" w:color="auto"/>
                            <w:left w:val="none" w:sz="0" w:space="0" w:color="auto"/>
                            <w:bottom w:val="none" w:sz="0" w:space="0" w:color="auto"/>
                            <w:right w:val="none" w:sz="0" w:space="0" w:color="auto"/>
                          </w:divBdr>
                          <w:divsChild>
                            <w:div w:id="330723779">
                              <w:marLeft w:val="0"/>
                              <w:marRight w:val="0"/>
                              <w:marTop w:val="0"/>
                              <w:marBottom w:val="0"/>
                              <w:divBdr>
                                <w:top w:val="none" w:sz="0" w:space="0" w:color="auto"/>
                                <w:left w:val="none" w:sz="0" w:space="0" w:color="auto"/>
                                <w:bottom w:val="none" w:sz="0" w:space="0" w:color="auto"/>
                                <w:right w:val="none" w:sz="0" w:space="0" w:color="auto"/>
                              </w:divBdr>
                            </w:div>
                            <w:div w:id="2129204019">
                              <w:marLeft w:val="0"/>
                              <w:marRight w:val="0"/>
                              <w:marTop w:val="0"/>
                              <w:marBottom w:val="0"/>
                              <w:divBdr>
                                <w:top w:val="none" w:sz="0" w:space="0" w:color="auto"/>
                                <w:left w:val="none" w:sz="0" w:space="0" w:color="auto"/>
                                <w:bottom w:val="none" w:sz="0" w:space="0" w:color="auto"/>
                                <w:right w:val="none" w:sz="0" w:space="0" w:color="auto"/>
                              </w:divBdr>
                            </w:div>
                            <w:div w:id="484669883">
                              <w:marLeft w:val="0"/>
                              <w:marRight w:val="0"/>
                              <w:marTop w:val="0"/>
                              <w:marBottom w:val="0"/>
                              <w:divBdr>
                                <w:top w:val="none" w:sz="0" w:space="0" w:color="auto"/>
                                <w:left w:val="none" w:sz="0" w:space="0" w:color="auto"/>
                                <w:bottom w:val="none" w:sz="0" w:space="0" w:color="auto"/>
                                <w:right w:val="none" w:sz="0" w:space="0" w:color="auto"/>
                              </w:divBdr>
                            </w:div>
                            <w:div w:id="83730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43070">
                      <w:marLeft w:val="0"/>
                      <w:marRight w:val="0"/>
                      <w:marTop w:val="0"/>
                      <w:marBottom w:val="0"/>
                      <w:divBdr>
                        <w:top w:val="none" w:sz="0" w:space="0" w:color="auto"/>
                        <w:left w:val="none" w:sz="0" w:space="0" w:color="auto"/>
                        <w:bottom w:val="none" w:sz="0" w:space="0" w:color="auto"/>
                        <w:right w:val="none" w:sz="0" w:space="0" w:color="auto"/>
                      </w:divBdr>
                      <w:divsChild>
                        <w:div w:id="1780056028">
                          <w:marLeft w:val="0"/>
                          <w:marRight w:val="0"/>
                          <w:marTop w:val="0"/>
                          <w:marBottom w:val="225"/>
                          <w:divBdr>
                            <w:top w:val="none" w:sz="0" w:space="0" w:color="auto"/>
                            <w:left w:val="none" w:sz="0" w:space="0" w:color="auto"/>
                            <w:bottom w:val="none" w:sz="0" w:space="0" w:color="auto"/>
                            <w:right w:val="none" w:sz="0" w:space="0" w:color="auto"/>
                          </w:divBdr>
                          <w:divsChild>
                            <w:div w:id="82170261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70912">
      <w:bodyDiv w:val="1"/>
      <w:marLeft w:val="0"/>
      <w:marRight w:val="0"/>
      <w:marTop w:val="0"/>
      <w:marBottom w:val="0"/>
      <w:divBdr>
        <w:top w:val="none" w:sz="0" w:space="0" w:color="auto"/>
        <w:left w:val="none" w:sz="0" w:space="0" w:color="auto"/>
        <w:bottom w:val="none" w:sz="0" w:space="0" w:color="auto"/>
        <w:right w:val="none" w:sz="0" w:space="0" w:color="auto"/>
      </w:divBdr>
      <w:divsChild>
        <w:div w:id="1612514948">
          <w:marLeft w:val="0"/>
          <w:marRight w:val="0"/>
          <w:marTop w:val="0"/>
          <w:marBottom w:val="0"/>
          <w:divBdr>
            <w:top w:val="none" w:sz="0" w:space="0" w:color="auto"/>
            <w:left w:val="none" w:sz="0" w:space="0" w:color="auto"/>
            <w:bottom w:val="dotted" w:sz="6" w:space="4" w:color="DDDDDD"/>
            <w:right w:val="none" w:sz="0" w:space="0" w:color="auto"/>
          </w:divBdr>
          <w:divsChild>
            <w:div w:id="191839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1055">
      <w:bodyDiv w:val="1"/>
      <w:marLeft w:val="0"/>
      <w:marRight w:val="0"/>
      <w:marTop w:val="0"/>
      <w:marBottom w:val="0"/>
      <w:divBdr>
        <w:top w:val="none" w:sz="0" w:space="0" w:color="auto"/>
        <w:left w:val="none" w:sz="0" w:space="0" w:color="auto"/>
        <w:bottom w:val="none" w:sz="0" w:space="0" w:color="auto"/>
        <w:right w:val="none" w:sz="0" w:space="0" w:color="auto"/>
      </w:divBdr>
    </w:div>
    <w:div w:id="203755203">
      <w:bodyDiv w:val="1"/>
      <w:marLeft w:val="0"/>
      <w:marRight w:val="0"/>
      <w:marTop w:val="0"/>
      <w:marBottom w:val="0"/>
      <w:divBdr>
        <w:top w:val="none" w:sz="0" w:space="0" w:color="auto"/>
        <w:left w:val="none" w:sz="0" w:space="0" w:color="auto"/>
        <w:bottom w:val="none" w:sz="0" w:space="0" w:color="auto"/>
        <w:right w:val="none" w:sz="0" w:space="0" w:color="auto"/>
      </w:divBdr>
      <w:divsChild>
        <w:div w:id="303315559">
          <w:marLeft w:val="0"/>
          <w:marRight w:val="0"/>
          <w:marTop w:val="0"/>
          <w:marBottom w:val="0"/>
          <w:divBdr>
            <w:top w:val="none" w:sz="0" w:space="0" w:color="auto"/>
            <w:left w:val="none" w:sz="0" w:space="0" w:color="auto"/>
            <w:bottom w:val="none" w:sz="0" w:space="0" w:color="auto"/>
            <w:right w:val="none" w:sz="0" w:space="0" w:color="auto"/>
          </w:divBdr>
          <w:divsChild>
            <w:div w:id="1194462326">
              <w:marLeft w:val="0"/>
              <w:marRight w:val="0"/>
              <w:marTop w:val="0"/>
              <w:marBottom w:val="0"/>
              <w:divBdr>
                <w:top w:val="none" w:sz="0" w:space="0" w:color="auto"/>
                <w:left w:val="none" w:sz="0" w:space="0" w:color="auto"/>
                <w:bottom w:val="none" w:sz="0" w:space="0" w:color="auto"/>
                <w:right w:val="none" w:sz="0" w:space="0" w:color="auto"/>
              </w:divBdr>
              <w:divsChild>
                <w:div w:id="1744523034">
                  <w:marLeft w:val="0"/>
                  <w:marRight w:val="0"/>
                  <w:marTop w:val="0"/>
                  <w:marBottom w:val="0"/>
                  <w:divBdr>
                    <w:top w:val="none" w:sz="0" w:space="0" w:color="auto"/>
                    <w:left w:val="none" w:sz="0" w:space="0" w:color="auto"/>
                    <w:bottom w:val="none" w:sz="0" w:space="0" w:color="auto"/>
                    <w:right w:val="none" w:sz="0" w:space="0" w:color="auto"/>
                  </w:divBdr>
                  <w:divsChild>
                    <w:div w:id="1766219812">
                      <w:marLeft w:val="0"/>
                      <w:marRight w:val="0"/>
                      <w:marTop w:val="0"/>
                      <w:marBottom w:val="0"/>
                      <w:divBdr>
                        <w:top w:val="none" w:sz="0" w:space="0" w:color="auto"/>
                        <w:left w:val="none" w:sz="0" w:space="0" w:color="auto"/>
                        <w:bottom w:val="none" w:sz="0" w:space="0" w:color="auto"/>
                        <w:right w:val="none" w:sz="0" w:space="0" w:color="auto"/>
                      </w:divBdr>
                      <w:divsChild>
                        <w:div w:id="41682377">
                          <w:marLeft w:val="0"/>
                          <w:marRight w:val="0"/>
                          <w:marTop w:val="0"/>
                          <w:marBottom w:val="0"/>
                          <w:divBdr>
                            <w:top w:val="none" w:sz="0" w:space="0" w:color="auto"/>
                            <w:left w:val="none" w:sz="0" w:space="0" w:color="auto"/>
                            <w:bottom w:val="none" w:sz="0" w:space="0" w:color="auto"/>
                            <w:right w:val="none" w:sz="0" w:space="0" w:color="auto"/>
                          </w:divBdr>
                          <w:divsChild>
                            <w:div w:id="915746392">
                              <w:marLeft w:val="0"/>
                              <w:marRight w:val="0"/>
                              <w:marTop w:val="0"/>
                              <w:marBottom w:val="0"/>
                              <w:divBdr>
                                <w:top w:val="none" w:sz="0" w:space="0" w:color="auto"/>
                                <w:left w:val="none" w:sz="0" w:space="0" w:color="auto"/>
                                <w:bottom w:val="none" w:sz="0" w:space="0" w:color="auto"/>
                                <w:right w:val="none" w:sz="0" w:space="0" w:color="auto"/>
                              </w:divBdr>
                              <w:divsChild>
                                <w:div w:id="1450466815">
                                  <w:marLeft w:val="0"/>
                                  <w:marRight w:val="0"/>
                                  <w:marTop w:val="0"/>
                                  <w:marBottom w:val="0"/>
                                  <w:divBdr>
                                    <w:top w:val="none" w:sz="0" w:space="0" w:color="auto"/>
                                    <w:left w:val="none" w:sz="0" w:space="0" w:color="auto"/>
                                    <w:bottom w:val="none" w:sz="0" w:space="0" w:color="auto"/>
                                    <w:right w:val="none" w:sz="0" w:space="0" w:color="auto"/>
                                  </w:divBdr>
                                  <w:divsChild>
                                    <w:div w:id="709502023">
                                      <w:marLeft w:val="0"/>
                                      <w:marRight w:val="0"/>
                                      <w:marTop w:val="0"/>
                                      <w:marBottom w:val="0"/>
                                      <w:divBdr>
                                        <w:top w:val="none" w:sz="0" w:space="0" w:color="auto"/>
                                        <w:left w:val="none" w:sz="0" w:space="0" w:color="auto"/>
                                        <w:bottom w:val="none" w:sz="0" w:space="0" w:color="auto"/>
                                        <w:right w:val="none" w:sz="0" w:space="0" w:color="auto"/>
                                      </w:divBdr>
                                      <w:divsChild>
                                        <w:div w:id="49711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36541">
      <w:bodyDiv w:val="1"/>
      <w:marLeft w:val="0"/>
      <w:marRight w:val="0"/>
      <w:marTop w:val="0"/>
      <w:marBottom w:val="0"/>
      <w:divBdr>
        <w:top w:val="none" w:sz="0" w:space="0" w:color="auto"/>
        <w:left w:val="none" w:sz="0" w:space="0" w:color="auto"/>
        <w:bottom w:val="none" w:sz="0" w:space="0" w:color="auto"/>
        <w:right w:val="none" w:sz="0" w:space="0" w:color="auto"/>
      </w:divBdr>
      <w:divsChild>
        <w:div w:id="868645946">
          <w:marLeft w:val="0"/>
          <w:marRight w:val="0"/>
          <w:marTop w:val="0"/>
          <w:marBottom w:val="150"/>
          <w:divBdr>
            <w:top w:val="none" w:sz="0" w:space="0" w:color="auto"/>
            <w:left w:val="none" w:sz="0" w:space="0" w:color="auto"/>
            <w:bottom w:val="none" w:sz="0" w:space="0" w:color="auto"/>
            <w:right w:val="none" w:sz="0" w:space="0" w:color="auto"/>
          </w:divBdr>
          <w:divsChild>
            <w:div w:id="1405832252">
              <w:marLeft w:val="0"/>
              <w:marRight w:val="0"/>
              <w:marTop w:val="0"/>
              <w:marBottom w:val="0"/>
              <w:divBdr>
                <w:top w:val="none" w:sz="0" w:space="0" w:color="auto"/>
                <w:left w:val="none" w:sz="0" w:space="0" w:color="auto"/>
                <w:bottom w:val="none" w:sz="0" w:space="0" w:color="auto"/>
                <w:right w:val="none" w:sz="0" w:space="0" w:color="auto"/>
              </w:divBdr>
              <w:divsChild>
                <w:div w:id="17314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59446">
          <w:marLeft w:val="0"/>
          <w:marRight w:val="0"/>
          <w:marTop w:val="0"/>
          <w:marBottom w:val="150"/>
          <w:divBdr>
            <w:top w:val="none" w:sz="0" w:space="0" w:color="auto"/>
            <w:left w:val="none" w:sz="0" w:space="0" w:color="auto"/>
            <w:bottom w:val="none" w:sz="0" w:space="0" w:color="auto"/>
            <w:right w:val="none" w:sz="0" w:space="0" w:color="auto"/>
          </w:divBdr>
        </w:div>
        <w:div w:id="403260257">
          <w:marLeft w:val="0"/>
          <w:marRight w:val="0"/>
          <w:marTop w:val="0"/>
          <w:marBottom w:val="0"/>
          <w:divBdr>
            <w:top w:val="none" w:sz="0" w:space="0" w:color="auto"/>
            <w:left w:val="none" w:sz="0" w:space="0" w:color="auto"/>
            <w:bottom w:val="none" w:sz="0" w:space="0" w:color="auto"/>
            <w:right w:val="none" w:sz="0" w:space="0" w:color="auto"/>
          </w:divBdr>
          <w:divsChild>
            <w:div w:id="40700365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4219924">
      <w:bodyDiv w:val="1"/>
      <w:marLeft w:val="0"/>
      <w:marRight w:val="0"/>
      <w:marTop w:val="0"/>
      <w:marBottom w:val="0"/>
      <w:divBdr>
        <w:top w:val="none" w:sz="0" w:space="0" w:color="auto"/>
        <w:left w:val="none" w:sz="0" w:space="0" w:color="auto"/>
        <w:bottom w:val="none" w:sz="0" w:space="0" w:color="auto"/>
        <w:right w:val="none" w:sz="0" w:space="0" w:color="auto"/>
      </w:divBdr>
    </w:div>
    <w:div w:id="204291827">
      <w:bodyDiv w:val="1"/>
      <w:marLeft w:val="0"/>
      <w:marRight w:val="0"/>
      <w:marTop w:val="0"/>
      <w:marBottom w:val="0"/>
      <w:divBdr>
        <w:top w:val="none" w:sz="0" w:space="0" w:color="auto"/>
        <w:left w:val="none" w:sz="0" w:space="0" w:color="auto"/>
        <w:bottom w:val="none" w:sz="0" w:space="0" w:color="auto"/>
        <w:right w:val="none" w:sz="0" w:space="0" w:color="auto"/>
      </w:divBdr>
      <w:divsChild>
        <w:div w:id="1541015043">
          <w:marLeft w:val="0"/>
          <w:marRight w:val="0"/>
          <w:marTop w:val="0"/>
          <w:marBottom w:val="150"/>
          <w:divBdr>
            <w:top w:val="none" w:sz="0" w:space="0" w:color="auto"/>
            <w:left w:val="none" w:sz="0" w:space="0" w:color="auto"/>
            <w:bottom w:val="none" w:sz="0" w:space="0" w:color="auto"/>
            <w:right w:val="none" w:sz="0" w:space="0" w:color="auto"/>
          </w:divBdr>
          <w:divsChild>
            <w:div w:id="517039507">
              <w:marLeft w:val="0"/>
              <w:marRight w:val="0"/>
              <w:marTop w:val="0"/>
              <w:marBottom w:val="0"/>
              <w:divBdr>
                <w:top w:val="none" w:sz="0" w:space="0" w:color="auto"/>
                <w:left w:val="none" w:sz="0" w:space="0" w:color="auto"/>
                <w:bottom w:val="none" w:sz="0" w:space="0" w:color="auto"/>
                <w:right w:val="none" w:sz="0" w:space="0" w:color="auto"/>
              </w:divBdr>
              <w:divsChild>
                <w:div w:id="1801025722">
                  <w:marLeft w:val="0"/>
                  <w:marRight w:val="0"/>
                  <w:marTop w:val="0"/>
                  <w:marBottom w:val="0"/>
                  <w:divBdr>
                    <w:top w:val="none" w:sz="0" w:space="0" w:color="auto"/>
                    <w:left w:val="none" w:sz="0" w:space="0" w:color="auto"/>
                    <w:bottom w:val="none" w:sz="0" w:space="0" w:color="auto"/>
                    <w:right w:val="none" w:sz="0" w:space="0" w:color="auto"/>
                  </w:divBdr>
                  <w:divsChild>
                    <w:div w:id="66836597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786242268">
          <w:marLeft w:val="0"/>
          <w:marRight w:val="0"/>
          <w:marTop w:val="0"/>
          <w:marBottom w:val="0"/>
          <w:divBdr>
            <w:top w:val="none" w:sz="0" w:space="0" w:color="auto"/>
            <w:left w:val="none" w:sz="0" w:space="0" w:color="auto"/>
            <w:bottom w:val="none" w:sz="0" w:space="0" w:color="auto"/>
            <w:right w:val="none" w:sz="0" w:space="0" w:color="auto"/>
          </w:divBdr>
        </w:div>
      </w:divsChild>
    </w:div>
    <w:div w:id="204413881">
      <w:bodyDiv w:val="1"/>
      <w:marLeft w:val="0"/>
      <w:marRight w:val="0"/>
      <w:marTop w:val="0"/>
      <w:marBottom w:val="0"/>
      <w:divBdr>
        <w:top w:val="none" w:sz="0" w:space="0" w:color="auto"/>
        <w:left w:val="none" w:sz="0" w:space="0" w:color="auto"/>
        <w:bottom w:val="none" w:sz="0" w:space="0" w:color="auto"/>
        <w:right w:val="none" w:sz="0" w:space="0" w:color="auto"/>
      </w:divBdr>
      <w:divsChild>
        <w:div w:id="1530801686">
          <w:marLeft w:val="0"/>
          <w:marRight w:val="0"/>
          <w:marTop w:val="0"/>
          <w:marBottom w:val="0"/>
          <w:divBdr>
            <w:top w:val="none" w:sz="0" w:space="0" w:color="auto"/>
            <w:left w:val="none" w:sz="0" w:space="0" w:color="auto"/>
            <w:bottom w:val="dotted" w:sz="6" w:space="4" w:color="DDDDDD"/>
            <w:right w:val="none" w:sz="0" w:space="0" w:color="auto"/>
          </w:divBdr>
        </w:div>
      </w:divsChild>
    </w:div>
    <w:div w:id="204417124">
      <w:bodyDiv w:val="1"/>
      <w:marLeft w:val="0"/>
      <w:marRight w:val="0"/>
      <w:marTop w:val="0"/>
      <w:marBottom w:val="0"/>
      <w:divBdr>
        <w:top w:val="none" w:sz="0" w:space="0" w:color="auto"/>
        <w:left w:val="none" w:sz="0" w:space="0" w:color="auto"/>
        <w:bottom w:val="none" w:sz="0" w:space="0" w:color="auto"/>
        <w:right w:val="none" w:sz="0" w:space="0" w:color="auto"/>
      </w:divBdr>
    </w:div>
    <w:div w:id="204417388">
      <w:bodyDiv w:val="1"/>
      <w:marLeft w:val="0"/>
      <w:marRight w:val="0"/>
      <w:marTop w:val="0"/>
      <w:marBottom w:val="0"/>
      <w:divBdr>
        <w:top w:val="none" w:sz="0" w:space="0" w:color="auto"/>
        <w:left w:val="none" w:sz="0" w:space="0" w:color="auto"/>
        <w:bottom w:val="none" w:sz="0" w:space="0" w:color="auto"/>
        <w:right w:val="none" w:sz="0" w:space="0" w:color="auto"/>
      </w:divBdr>
      <w:divsChild>
        <w:div w:id="1470783805">
          <w:marLeft w:val="0"/>
          <w:marRight w:val="0"/>
          <w:marTop w:val="0"/>
          <w:marBottom w:val="0"/>
          <w:divBdr>
            <w:top w:val="none" w:sz="0" w:space="0" w:color="auto"/>
            <w:left w:val="none" w:sz="0" w:space="0" w:color="auto"/>
            <w:bottom w:val="none" w:sz="0" w:space="0" w:color="auto"/>
            <w:right w:val="none" w:sz="0" w:space="0" w:color="auto"/>
          </w:divBdr>
          <w:divsChild>
            <w:div w:id="607080085">
              <w:marLeft w:val="0"/>
              <w:marRight w:val="0"/>
              <w:marTop w:val="0"/>
              <w:marBottom w:val="0"/>
              <w:divBdr>
                <w:top w:val="none" w:sz="0" w:space="0" w:color="auto"/>
                <w:left w:val="none" w:sz="0" w:space="0" w:color="auto"/>
                <w:bottom w:val="none" w:sz="0" w:space="0" w:color="auto"/>
                <w:right w:val="none" w:sz="0" w:space="0" w:color="auto"/>
              </w:divBdr>
              <w:divsChild>
                <w:div w:id="628359492">
                  <w:marLeft w:val="0"/>
                  <w:marRight w:val="0"/>
                  <w:marTop w:val="0"/>
                  <w:marBottom w:val="0"/>
                  <w:divBdr>
                    <w:top w:val="none" w:sz="0" w:space="0" w:color="auto"/>
                    <w:left w:val="none" w:sz="0" w:space="0" w:color="auto"/>
                    <w:bottom w:val="none" w:sz="0" w:space="0" w:color="auto"/>
                    <w:right w:val="none" w:sz="0" w:space="0" w:color="auto"/>
                  </w:divBdr>
                  <w:divsChild>
                    <w:div w:id="177279792">
                      <w:marLeft w:val="0"/>
                      <w:marRight w:val="0"/>
                      <w:marTop w:val="0"/>
                      <w:marBottom w:val="0"/>
                      <w:divBdr>
                        <w:top w:val="none" w:sz="0" w:space="0" w:color="auto"/>
                        <w:left w:val="none" w:sz="0" w:space="0" w:color="auto"/>
                        <w:bottom w:val="none" w:sz="0" w:space="0" w:color="auto"/>
                        <w:right w:val="none" w:sz="0" w:space="0" w:color="auto"/>
                      </w:divBdr>
                      <w:divsChild>
                        <w:div w:id="1138188602">
                          <w:marLeft w:val="0"/>
                          <w:marRight w:val="0"/>
                          <w:marTop w:val="0"/>
                          <w:marBottom w:val="0"/>
                          <w:divBdr>
                            <w:top w:val="none" w:sz="0" w:space="0" w:color="auto"/>
                            <w:left w:val="none" w:sz="0" w:space="0" w:color="auto"/>
                            <w:bottom w:val="none" w:sz="0" w:space="0" w:color="auto"/>
                            <w:right w:val="none" w:sz="0" w:space="0" w:color="auto"/>
                          </w:divBdr>
                          <w:divsChild>
                            <w:div w:id="1701273562">
                              <w:marLeft w:val="0"/>
                              <w:marRight w:val="0"/>
                              <w:marTop w:val="0"/>
                              <w:marBottom w:val="0"/>
                              <w:divBdr>
                                <w:top w:val="none" w:sz="0" w:space="0" w:color="auto"/>
                                <w:left w:val="none" w:sz="0" w:space="0" w:color="auto"/>
                                <w:bottom w:val="none" w:sz="0" w:space="0" w:color="auto"/>
                                <w:right w:val="none" w:sz="0" w:space="0" w:color="auto"/>
                              </w:divBdr>
                              <w:divsChild>
                                <w:div w:id="935790131">
                                  <w:marLeft w:val="0"/>
                                  <w:marRight w:val="0"/>
                                  <w:marTop w:val="0"/>
                                  <w:marBottom w:val="0"/>
                                  <w:divBdr>
                                    <w:top w:val="none" w:sz="0" w:space="0" w:color="auto"/>
                                    <w:left w:val="none" w:sz="0" w:space="0" w:color="auto"/>
                                    <w:bottom w:val="none" w:sz="0" w:space="0" w:color="auto"/>
                                    <w:right w:val="none" w:sz="0" w:space="0" w:color="auto"/>
                                  </w:divBdr>
                                  <w:divsChild>
                                    <w:div w:id="15538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563263">
      <w:bodyDiv w:val="1"/>
      <w:marLeft w:val="0"/>
      <w:marRight w:val="0"/>
      <w:marTop w:val="0"/>
      <w:marBottom w:val="0"/>
      <w:divBdr>
        <w:top w:val="none" w:sz="0" w:space="0" w:color="auto"/>
        <w:left w:val="none" w:sz="0" w:space="0" w:color="auto"/>
        <w:bottom w:val="none" w:sz="0" w:space="0" w:color="auto"/>
        <w:right w:val="none" w:sz="0" w:space="0" w:color="auto"/>
      </w:divBdr>
      <w:divsChild>
        <w:div w:id="269240979">
          <w:marLeft w:val="0"/>
          <w:marRight w:val="0"/>
          <w:marTop w:val="0"/>
          <w:marBottom w:val="150"/>
          <w:divBdr>
            <w:top w:val="none" w:sz="0" w:space="0" w:color="auto"/>
            <w:left w:val="none" w:sz="0" w:space="0" w:color="auto"/>
            <w:bottom w:val="none" w:sz="0" w:space="0" w:color="auto"/>
            <w:right w:val="none" w:sz="0" w:space="0" w:color="auto"/>
          </w:divBdr>
        </w:div>
        <w:div w:id="1700742786">
          <w:marLeft w:val="0"/>
          <w:marRight w:val="0"/>
          <w:marTop w:val="0"/>
          <w:marBottom w:val="150"/>
          <w:divBdr>
            <w:top w:val="none" w:sz="0" w:space="0" w:color="auto"/>
            <w:left w:val="none" w:sz="0" w:space="0" w:color="auto"/>
            <w:bottom w:val="none" w:sz="0" w:space="0" w:color="auto"/>
            <w:right w:val="none" w:sz="0" w:space="0" w:color="auto"/>
          </w:divBdr>
          <w:divsChild>
            <w:div w:id="66397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8544">
      <w:bodyDiv w:val="1"/>
      <w:marLeft w:val="0"/>
      <w:marRight w:val="0"/>
      <w:marTop w:val="0"/>
      <w:marBottom w:val="0"/>
      <w:divBdr>
        <w:top w:val="none" w:sz="0" w:space="0" w:color="auto"/>
        <w:left w:val="none" w:sz="0" w:space="0" w:color="auto"/>
        <w:bottom w:val="none" w:sz="0" w:space="0" w:color="auto"/>
        <w:right w:val="none" w:sz="0" w:space="0" w:color="auto"/>
      </w:divBdr>
      <w:divsChild>
        <w:div w:id="779377210">
          <w:marLeft w:val="0"/>
          <w:marRight w:val="0"/>
          <w:marTop w:val="0"/>
          <w:marBottom w:val="0"/>
          <w:divBdr>
            <w:top w:val="none" w:sz="0" w:space="0" w:color="auto"/>
            <w:left w:val="none" w:sz="0" w:space="0" w:color="auto"/>
            <w:bottom w:val="dotted" w:sz="6" w:space="4" w:color="DDDDDD"/>
            <w:right w:val="none" w:sz="0" w:space="0" w:color="auto"/>
          </w:divBdr>
          <w:divsChild>
            <w:div w:id="12000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7511">
      <w:bodyDiv w:val="1"/>
      <w:marLeft w:val="0"/>
      <w:marRight w:val="0"/>
      <w:marTop w:val="0"/>
      <w:marBottom w:val="0"/>
      <w:divBdr>
        <w:top w:val="none" w:sz="0" w:space="0" w:color="auto"/>
        <w:left w:val="none" w:sz="0" w:space="0" w:color="auto"/>
        <w:bottom w:val="none" w:sz="0" w:space="0" w:color="auto"/>
        <w:right w:val="none" w:sz="0" w:space="0" w:color="auto"/>
      </w:divBdr>
    </w:div>
    <w:div w:id="205724693">
      <w:bodyDiv w:val="1"/>
      <w:marLeft w:val="0"/>
      <w:marRight w:val="0"/>
      <w:marTop w:val="0"/>
      <w:marBottom w:val="0"/>
      <w:divBdr>
        <w:top w:val="none" w:sz="0" w:space="0" w:color="auto"/>
        <w:left w:val="none" w:sz="0" w:space="0" w:color="auto"/>
        <w:bottom w:val="none" w:sz="0" w:space="0" w:color="auto"/>
        <w:right w:val="none" w:sz="0" w:space="0" w:color="auto"/>
      </w:divBdr>
    </w:div>
    <w:div w:id="206065553">
      <w:bodyDiv w:val="1"/>
      <w:marLeft w:val="0"/>
      <w:marRight w:val="0"/>
      <w:marTop w:val="0"/>
      <w:marBottom w:val="0"/>
      <w:divBdr>
        <w:top w:val="none" w:sz="0" w:space="0" w:color="auto"/>
        <w:left w:val="none" w:sz="0" w:space="0" w:color="auto"/>
        <w:bottom w:val="none" w:sz="0" w:space="0" w:color="auto"/>
        <w:right w:val="none" w:sz="0" w:space="0" w:color="auto"/>
      </w:divBdr>
      <w:divsChild>
        <w:div w:id="138697378">
          <w:marLeft w:val="0"/>
          <w:marRight w:val="0"/>
          <w:marTop w:val="0"/>
          <w:marBottom w:val="150"/>
          <w:divBdr>
            <w:top w:val="none" w:sz="0" w:space="0" w:color="auto"/>
            <w:left w:val="none" w:sz="0" w:space="0" w:color="auto"/>
            <w:bottom w:val="none" w:sz="0" w:space="0" w:color="auto"/>
            <w:right w:val="none" w:sz="0" w:space="0" w:color="auto"/>
          </w:divBdr>
        </w:div>
      </w:divsChild>
    </w:div>
    <w:div w:id="206374726">
      <w:bodyDiv w:val="1"/>
      <w:marLeft w:val="0"/>
      <w:marRight w:val="0"/>
      <w:marTop w:val="0"/>
      <w:marBottom w:val="0"/>
      <w:divBdr>
        <w:top w:val="none" w:sz="0" w:space="0" w:color="auto"/>
        <w:left w:val="none" w:sz="0" w:space="0" w:color="auto"/>
        <w:bottom w:val="none" w:sz="0" w:space="0" w:color="auto"/>
        <w:right w:val="none" w:sz="0" w:space="0" w:color="auto"/>
      </w:divBdr>
    </w:div>
    <w:div w:id="206528659">
      <w:bodyDiv w:val="1"/>
      <w:marLeft w:val="0"/>
      <w:marRight w:val="0"/>
      <w:marTop w:val="0"/>
      <w:marBottom w:val="0"/>
      <w:divBdr>
        <w:top w:val="none" w:sz="0" w:space="0" w:color="auto"/>
        <w:left w:val="none" w:sz="0" w:space="0" w:color="auto"/>
        <w:bottom w:val="none" w:sz="0" w:space="0" w:color="auto"/>
        <w:right w:val="none" w:sz="0" w:space="0" w:color="auto"/>
      </w:divBdr>
    </w:div>
    <w:div w:id="206648300">
      <w:bodyDiv w:val="1"/>
      <w:marLeft w:val="0"/>
      <w:marRight w:val="0"/>
      <w:marTop w:val="0"/>
      <w:marBottom w:val="0"/>
      <w:divBdr>
        <w:top w:val="none" w:sz="0" w:space="0" w:color="auto"/>
        <w:left w:val="none" w:sz="0" w:space="0" w:color="auto"/>
        <w:bottom w:val="none" w:sz="0" w:space="0" w:color="auto"/>
        <w:right w:val="none" w:sz="0" w:space="0" w:color="auto"/>
      </w:divBdr>
    </w:div>
    <w:div w:id="206769622">
      <w:bodyDiv w:val="1"/>
      <w:marLeft w:val="0"/>
      <w:marRight w:val="0"/>
      <w:marTop w:val="0"/>
      <w:marBottom w:val="0"/>
      <w:divBdr>
        <w:top w:val="none" w:sz="0" w:space="0" w:color="auto"/>
        <w:left w:val="none" w:sz="0" w:space="0" w:color="auto"/>
        <w:bottom w:val="none" w:sz="0" w:space="0" w:color="auto"/>
        <w:right w:val="none" w:sz="0" w:space="0" w:color="auto"/>
      </w:divBdr>
      <w:divsChild>
        <w:div w:id="1311785715">
          <w:marLeft w:val="0"/>
          <w:marRight w:val="0"/>
          <w:marTop w:val="0"/>
          <w:marBottom w:val="0"/>
          <w:divBdr>
            <w:top w:val="none" w:sz="0" w:space="0" w:color="auto"/>
            <w:left w:val="none" w:sz="0" w:space="0" w:color="auto"/>
            <w:bottom w:val="none" w:sz="0" w:space="0" w:color="auto"/>
            <w:right w:val="none" w:sz="0" w:space="0" w:color="auto"/>
          </w:divBdr>
        </w:div>
      </w:divsChild>
    </w:div>
    <w:div w:id="207257368">
      <w:bodyDiv w:val="1"/>
      <w:marLeft w:val="0"/>
      <w:marRight w:val="0"/>
      <w:marTop w:val="0"/>
      <w:marBottom w:val="0"/>
      <w:divBdr>
        <w:top w:val="none" w:sz="0" w:space="0" w:color="auto"/>
        <w:left w:val="none" w:sz="0" w:space="0" w:color="auto"/>
        <w:bottom w:val="none" w:sz="0" w:space="0" w:color="auto"/>
        <w:right w:val="none" w:sz="0" w:space="0" w:color="auto"/>
      </w:divBdr>
      <w:divsChild>
        <w:div w:id="1925332733">
          <w:marLeft w:val="0"/>
          <w:marRight w:val="0"/>
          <w:marTop w:val="0"/>
          <w:marBottom w:val="0"/>
          <w:divBdr>
            <w:top w:val="none" w:sz="0" w:space="0" w:color="auto"/>
            <w:left w:val="none" w:sz="0" w:space="0" w:color="auto"/>
            <w:bottom w:val="dotted" w:sz="6" w:space="4" w:color="DDDDDD"/>
            <w:right w:val="none" w:sz="0" w:space="0" w:color="auto"/>
          </w:divBdr>
        </w:div>
      </w:divsChild>
    </w:div>
    <w:div w:id="207492065">
      <w:bodyDiv w:val="1"/>
      <w:marLeft w:val="0"/>
      <w:marRight w:val="0"/>
      <w:marTop w:val="0"/>
      <w:marBottom w:val="0"/>
      <w:divBdr>
        <w:top w:val="none" w:sz="0" w:space="0" w:color="auto"/>
        <w:left w:val="none" w:sz="0" w:space="0" w:color="auto"/>
        <w:bottom w:val="none" w:sz="0" w:space="0" w:color="auto"/>
        <w:right w:val="none" w:sz="0" w:space="0" w:color="auto"/>
      </w:divBdr>
      <w:divsChild>
        <w:div w:id="891887001">
          <w:marLeft w:val="0"/>
          <w:marRight w:val="0"/>
          <w:marTop w:val="0"/>
          <w:marBottom w:val="0"/>
          <w:divBdr>
            <w:top w:val="none" w:sz="0" w:space="0" w:color="auto"/>
            <w:left w:val="none" w:sz="0" w:space="0" w:color="auto"/>
            <w:bottom w:val="dotted" w:sz="6" w:space="4" w:color="DDDDDD"/>
            <w:right w:val="none" w:sz="0" w:space="0" w:color="auto"/>
          </w:divBdr>
          <w:divsChild>
            <w:div w:id="7993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2965">
      <w:bodyDiv w:val="1"/>
      <w:marLeft w:val="0"/>
      <w:marRight w:val="0"/>
      <w:marTop w:val="0"/>
      <w:marBottom w:val="0"/>
      <w:divBdr>
        <w:top w:val="none" w:sz="0" w:space="0" w:color="auto"/>
        <w:left w:val="none" w:sz="0" w:space="0" w:color="auto"/>
        <w:bottom w:val="none" w:sz="0" w:space="0" w:color="auto"/>
        <w:right w:val="none" w:sz="0" w:space="0" w:color="auto"/>
      </w:divBdr>
      <w:divsChild>
        <w:div w:id="1136214338">
          <w:marLeft w:val="0"/>
          <w:marRight w:val="0"/>
          <w:marTop w:val="0"/>
          <w:marBottom w:val="0"/>
          <w:divBdr>
            <w:top w:val="none" w:sz="0" w:space="0" w:color="auto"/>
            <w:left w:val="none" w:sz="0" w:space="0" w:color="auto"/>
            <w:bottom w:val="none" w:sz="0" w:space="0" w:color="auto"/>
            <w:right w:val="none" w:sz="0" w:space="0" w:color="auto"/>
          </w:divBdr>
          <w:divsChild>
            <w:div w:id="220019040">
              <w:marLeft w:val="0"/>
              <w:marRight w:val="0"/>
              <w:marTop w:val="0"/>
              <w:marBottom w:val="0"/>
              <w:divBdr>
                <w:top w:val="none" w:sz="0" w:space="0" w:color="auto"/>
                <w:left w:val="none" w:sz="0" w:space="0" w:color="auto"/>
                <w:bottom w:val="none" w:sz="0" w:space="0" w:color="auto"/>
                <w:right w:val="none" w:sz="0" w:space="0" w:color="auto"/>
              </w:divBdr>
              <w:divsChild>
                <w:div w:id="511383831">
                  <w:marLeft w:val="0"/>
                  <w:marRight w:val="0"/>
                  <w:marTop w:val="0"/>
                  <w:marBottom w:val="0"/>
                  <w:divBdr>
                    <w:top w:val="none" w:sz="0" w:space="0" w:color="auto"/>
                    <w:left w:val="none" w:sz="0" w:space="0" w:color="auto"/>
                    <w:bottom w:val="none" w:sz="0" w:space="0" w:color="auto"/>
                    <w:right w:val="none" w:sz="0" w:space="0" w:color="auto"/>
                  </w:divBdr>
                  <w:divsChild>
                    <w:div w:id="275135463">
                      <w:marLeft w:val="0"/>
                      <w:marRight w:val="0"/>
                      <w:marTop w:val="0"/>
                      <w:marBottom w:val="0"/>
                      <w:divBdr>
                        <w:top w:val="none" w:sz="0" w:space="0" w:color="auto"/>
                        <w:left w:val="none" w:sz="0" w:space="0" w:color="auto"/>
                        <w:bottom w:val="none" w:sz="0" w:space="0" w:color="auto"/>
                        <w:right w:val="none" w:sz="0" w:space="0" w:color="auto"/>
                      </w:divBdr>
                      <w:divsChild>
                        <w:div w:id="973145672">
                          <w:marLeft w:val="0"/>
                          <w:marRight w:val="0"/>
                          <w:marTop w:val="0"/>
                          <w:marBottom w:val="0"/>
                          <w:divBdr>
                            <w:top w:val="none" w:sz="0" w:space="0" w:color="auto"/>
                            <w:left w:val="none" w:sz="0" w:space="0" w:color="auto"/>
                            <w:bottom w:val="none" w:sz="0" w:space="0" w:color="auto"/>
                            <w:right w:val="none" w:sz="0" w:space="0" w:color="auto"/>
                          </w:divBdr>
                          <w:divsChild>
                            <w:div w:id="1561592673">
                              <w:marLeft w:val="0"/>
                              <w:marRight w:val="0"/>
                              <w:marTop w:val="0"/>
                              <w:marBottom w:val="0"/>
                              <w:divBdr>
                                <w:top w:val="none" w:sz="0" w:space="0" w:color="auto"/>
                                <w:left w:val="none" w:sz="0" w:space="0" w:color="auto"/>
                                <w:bottom w:val="none" w:sz="0" w:space="0" w:color="auto"/>
                                <w:right w:val="none" w:sz="0" w:space="0" w:color="auto"/>
                              </w:divBdr>
                              <w:divsChild>
                                <w:div w:id="1498688718">
                                  <w:marLeft w:val="0"/>
                                  <w:marRight w:val="0"/>
                                  <w:marTop w:val="0"/>
                                  <w:marBottom w:val="0"/>
                                  <w:divBdr>
                                    <w:top w:val="none" w:sz="0" w:space="0" w:color="auto"/>
                                    <w:left w:val="none" w:sz="0" w:space="0" w:color="auto"/>
                                    <w:bottom w:val="none" w:sz="0" w:space="0" w:color="auto"/>
                                    <w:right w:val="none" w:sz="0" w:space="0" w:color="auto"/>
                                  </w:divBdr>
                                  <w:divsChild>
                                    <w:div w:id="192545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688076">
      <w:bodyDiv w:val="1"/>
      <w:marLeft w:val="0"/>
      <w:marRight w:val="0"/>
      <w:marTop w:val="0"/>
      <w:marBottom w:val="0"/>
      <w:divBdr>
        <w:top w:val="none" w:sz="0" w:space="0" w:color="auto"/>
        <w:left w:val="none" w:sz="0" w:space="0" w:color="auto"/>
        <w:bottom w:val="none" w:sz="0" w:space="0" w:color="auto"/>
        <w:right w:val="none" w:sz="0" w:space="0" w:color="auto"/>
      </w:divBdr>
      <w:divsChild>
        <w:div w:id="25060484">
          <w:marLeft w:val="0"/>
          <w:marRight w:val="0"/>
          <w:marTop w:val="0"/>
          <w:marBottom w:val="150"/>
          <w:divBdr>
            <w:top w:val="none" w:sz="0" w:space="0" w:color="auto"/>
            <w:left w:val="none" w:sz="0" w:space="0" w:color="auto"/>
            <w:bottom w:val="none" w:sz="0" w:space="0" w:color="auto"/>
            <w:right w:val="none" w:sz="0" w:space="0" w:color="auto"/>
          </w:divBdr>
          <w:divsChild>
            <w:div w:id="1808626486">
              <w:marLeft w:val="0"/>
              <w:marRight w:val="0"/>
              <w:marTop w:val="0"/>
              <w:marBottom w:val="0"/>
              <w:divBdr>
                <w:top w:val="none" w:sz="0" w:space="0" w:color="auto"/>
                <w:left w:val="none" w:sz="0" w:space="0" w:color="auto"/>
                <w:bottom w:val="none" w:sz="0" w:space="0" w:color="auto"/>
                <w:right w:val="none" w:sz="0" w:space="0" w:color="auto"/>
              </w:divBdr>
            </w:div>
          </w:divsChild>
        </w:div>
        <w:div w:id="899291960">
          <w:marLeft w:val="0"/>
          <w:marRight w:val="0"/>
          <w:marTop w:val="0"/>
          <w:marBottom w:val="150"/>
          <w:divBdr>
            <w:top w:val="none" w:sz="0" w:space="0" w:color="auto"/>
            <w:left w:val="none" w:sz="0" w:space="0" w:color="auto"/>
            <w:bottom w:val="none" w:sz="0" w:space="0" w:color="auto"/>
            <w:right w:val="none" w:sz="0" w:space="0" w:color="auto"/>
          </w:divBdr>
        </w:div>
        <w:div w:id="582418662">
          <w:marLeft w:val="0"/>
          <w:marRight w:val="0"/>
          <w:marTop w:val="0"/>
          <w:marBottom w:val="0"/>
          <w:divBdr>
            <w:top w:val="none" w:sz="0" w:space="0" w:color="auto"/>
            <w:left w:val="none" w:sz="0" w:space="0" w:color="auto"/>
            <w:bottom w:val="none" w:sz="0" w:space="0" w:color="auto"/>
            <w:right w:val="none" w:sz="0" w:space="0" w:color="auto"/>
          </w:divBdr>
          <w:divsChild>
            <w:div w:id="10157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2769">
      <w:bodyDiv w:val="1"/>
      <w:marLeft w:val="0"/>
      <w:marRight w:val="0"/>
      <w:marTop w:val="0"/>
      <w:marBottom w:val="0"/>
      <w:divBdr>
        <w:top w:val="none" w:sz="0" w:space="0" w:color="auto"/>
        <w:left w:val="none" w:sz="0" w:space="0" w:color="auto"/>
        <w:bottom w:val="none" w:sz="0" w:space="0" w:color="auto"/>
        <w:right w:val="none" w:sz="0" w:space="0" w:color="auto"/>
      </w:divBdr>
      <w:divsChild>
        <w:div w:id="990720437">
          <w:marLeft w:val="0"/>
          <w:marRight w:val="0"/>
          <w:marTop w:val="0"/>
          <w:marBottom w:val="0"/>
          <w:divBdr>
            <w:top w:val="none" w:sz="0" w:space="0" w:color="auto"/>
            <w:left w:val="none" w:sz="0" w:space="0" w:color="auto"/>
            <w:bottom w:val="none" w:sz="0" w:space="0" w:color="auto"/>
            <w:right w:val="none" w:sz="0" w:space="0" w:color="auto"/>
          </w:divBdr>
          <w:divsChild>
            <w:div w:id="1809087595">
              <w:marLeft w:val="0"/>
              <w:marRight w:val="0"/>
              <w:marTop w:val="0"/>
              <w:marBottom w:val="0"/>
              <w:divBdr>
                <w:top w:val="none" w:sz="0" w:space="0" w:color="auto"/>
                <w:left w:val="none" w:sz="0" w:space="0" w:color="auto"/>
                <w:bottom w:val="none" w:sz="0" w:space="0" w:color="auto"/>
                <w:right w:val="none" w:sz="0" w:space="0" w:color="auto"/>
              </w:divBdr>
              <w:divsChild>
                <w:div w:id="969553449">
                  <w:marLeft w:val="0"/>
                  <w:marRight w:val="0"/>
                  <w:marTop w:val="0"/>
                  <w:marBottom w:val="0"/>
                  <w:divBdr>
                    <w:top w:val="none" w:sz="0" w:space="0" w:color="auto"/>
                    <w:left w:val="none" w:sz="0" w:space="0" w:color="auto"/>
                    <w:bottom w:val="none" w:sz="0" w:space="0" w:color="auto"/>
                    <w:right w:val="none" w:sz="0" w:space="0" w:color="auto"/>
                  </w:divBdr>
                  <w:divsChild>
                    <w:div w:id="87428839">
                      <w:marLeft w:val="0"/>
                      <w:marRight w:val="0"/>
                      <w:marTop w:val="0"/>
                      <w:marBottom w:val="0"/>
                      <w:divBdr>
                        <w:top w:val="none" w:sz="0" w:space="0" w:color="auto"/>
                        <w:left w:val="none" w:sz="0" w:space="0" w:color="auto"/>
                        <w:bottom w:val="none" w:sz="0" w:space="0" w:color="auto"/>
                        <w:right w:val="none" w:sz="0" w:space="0" w:color="auto"/>
                      </w:divBdr>
                      <w:divsChild>
                        <w:div w:id="890189878">
                          <w:marLeft w:val="0"/>
                          <w:marRight w:val="0"/>
                          <w:marTop w:val="0"/>
                          <w:marBottom w:val="0"/>
                          <w:divBdr>
                            <w:top w:val="none" w:sz="0" w:space="0" w:color="auto"/>
                            <w:left w:val="none" w:sz="0" w:space="0" w:color="auto"/>
                            <w:bottom w:val="none" w:sz="0" w:space="0" w:color="auto"/>
                            <w:right w:val="none" w:sz="0" w:space="0" w:color="auto"/>
                          </w:divBdr>
                          <w:divsChild>
                            <w:div w:id="380908322">
                              <w:marLeft w:val="0"/>
                              <w:marRight w:val="0"/>
                              <w:marTop w:val="0"/>
                              <w:marBottom w:val="0"/>
                              <w:divBdr>
                                <w:top w:val="none" w:sz="0" w:space="0" w:color="auto"/>
                                <w:left w:val="none" w:sz="0" w:space="0" w:color="auto"/>
                                <w:bottom w:val="none" w:sz="0" w:space="0" w:color="auto"/>
                                <w:right w:val="none" w:sz="0" w:space="0" w:color="auto"/>
                              </w:divBdr>
                              <w:divsChild>
                                <w:div w:id="135531651">
                                  <w:marLeft w:val="0"/>
                                  <w:marRight w:val="0"/>
                                  <w:marTop w:val="0"/>
                                  <w:marBottom w:val="0"/>
                                  <w:divBdr>
                                    <w:top w:val="none" w:sz="0" w:space="0" w:color="auto"/>
                                    <w:left w:val="none" w:sz="0" w:space="0" w:color="auto"/>
                                    <w:bottom w:val="none" w:sz="0" w:space="0" w:color="auto"/>
                                    <w:right w:val="none" w:sz="0" w:space="0" w:color="auto"/>
                                  </w:divBdr>
                                  <w:divsChild>
                                    <w:div w:id="1205368694">
                                      <w:marLeft w:val="0"/>
                                      <w:marRight w:val="0"/>
                                      <w:marTop w:val="0"/>
                                      <w:marBottom w:val="0"/>
                                      <w:divBdr>
                                        <w:top w:val="none" w:sz="0" w:space="0" w:color="auto"/>
                                        <w:left w:val="none" w:sz="0" w:space="0" w:color="auto"/>
                                        <w:bottom w:val="none" w:sz="0" w:space="0" w:color="auto"/>
                                        <w:right w:val="none" w:sz="0" w:space="0" w:color="auto"/>
                                      </w:divBdr>
                                      <w:divsChild>
                                        <w:div w:id="7809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809567">
      <w:bodyDiv w:val="1"/>
      <w:marLeft w:val="0"/>
      <w:marRight w:val="0"/>
      <w:marTop w:val="0"/>
      <w:marBottom w:val="0"/>
      <w:divBdr>
        <w:top w:val="none" w:sz="0" w:space="0" w:color="auto"/>
        <w:left w:val="none" w:sz="0" w:space="0" w:color="auto"/>
        <w:bottom w:val="none" w:sz="0" w:space="0" w:color="auto"/>
        <w:right w:val="none" w:sz="0" w:space="0" w:color="auto"/>
      </w:divBdr>
      <w:divsChild>
        <w:div w:id="2058505721">
          <w:marLeft w:val="0"/>
          <w:marRight w:val="0"/>
          <w:marTop w:val="0"/>
          <w:marBottom w:val="225"/>
          <w:divBdr>
            <w:top w:val="none" w:sz="0" w:space="0" w:color="auto"/>
            <w:left w:val="none" w:sz="0" w:space="0" w:color="auto"/>
            <w:bottom w:val="none" w:sz="0" w:space="0" w:color="auto"/>
            <w:right w:val="none" w:sz="0" w:space="0" w:color="auto"/>
          </w:divBdr>
          <w:divsChild>
            <w:div w:id="1218975942">
              <w:marLeft w:val="0"/>
              <w:marRight w:val="0"/>
              <w:marTop w:val="0"/>
              <w:marBottom w:val="0"/>
              <w:divBdr>
                <w:top w:val="none" w:sz="0" w:space="0" w:color="auto"/>
                <w:left w:val="none" w:sz="0" w:space="0" w:color="auto"/>
                <w:bottom w:val="single" w:sz="6" w:space="0" w:color="E4E4E4"/>
                <w:right w:val="none" w:sz="0" w:space="0" w:color="auto"/>
              </w:divBdr>
            </w:div>
          </w:divsChild>
        </w:div>
        <w:div w:id="1861507218">
          <w:marLeft w:val="0"/>
          <w:marRight w:val="0"/>
          <w:marTop w:val="0"/>
          <w:marBottom w:val="0"/>
          <w:divBdr>
            <w:top w:val="none" w:sz="0" w:space="0" w:color="auto"/>
            <w:left w:val="none" w:sz="0" w:space="0" w:color="auto"/>
            <w:bottom w:val="none" w:sz="0" w:space="0" w:color="auto"/>
            <w:right w:val="none" w:sz="0" w:space="0" w:color="auto"/>
          </w:divBdr>
          <w:divsChild>
            <w:div w:id="1898200862">
              <w:marLeft w:val="0"/>
              <w:marRight w:val="0"/>
              <w:marTop w:val="0"/>
              <w:marBottom w:val="450"/>
              <w:divBdr>
                <w:top w:val="none" w:sz="0" w:space="0" w:color="auto"/>
                <w:left w:val="none" w:sz="0" w:space="0" w:color="auto"/>
                <w:bottom w:val="none" w:sz="0" w:space="0" w:color="auto"/>
                <w:right w:val="none" w:sz="0" w:space="0" w:color="auto"/>
              </w:divBdr>
              <w:divsChild>
                <w:div w:id="705913581">
                  <w:marLeft w:val="0"/>
                  <w:marRight w:val="0"/>
                  <w:marTop w:val="0"/>
                  <w:marBottom w:val="150"/>
                  <w:divBdr>
                    <w:top w:val="none" w:sz="0" w:space="0" w:color="auto"/>
                    <w:left w:val="none" w:sz="0" w:space="0" w:color="auto"/>
                    <w:bottom w:val="none" w:sz="0" w:space="0" w:color="auto"/>
                    <w:right w:val="none" w:sz="0" w:space="0" w:color="auto"/>
                  </w:divBdr>
                  <w:divsChild>
                    <w:div w:id="537546318">
                      <w:marLeft w:val="0"/>
                      <w:marRight w:val="0"/>
                      <w:marTop w:val="0"/>
                      <w:marBottom w:val="0"/>
                      <w:divBdr>
                        <w:top w:val="none" w:sz="0" w:space="0" w:color="auto"/>
                        <w:left w:val="none" w:sz="0" w:space="0" w:color="auto"/>
                        <w:bottom w:val="none" w:sz="0" w:space="0" w:color="auto"/>
                        <w:right w:val="none" w:sz="0" w:space="0" w:color="auto"/>
                      </w:divBdr>
                      <w:divsChild>
                        <w:div w:id="204243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30679">
                  <w:marLeft w:val="0"/>
                  <w:marRight w:val="0"/>
                  <w:marTop w:val="0"/>
                  <w:marBottom w:val="0"/>
                  <w:divBdr>
                    <w:top w:val="none" w:sz="0" w:space="0" w:color="auto"/>
                    <w:left w:val="none" w:sz="0" w:space="0" w:color="auto"/>
                    <w:bottom w:val="none" w:sz="0" w:space="0" w:color="auto"/>
                    <w:right w:val="none" w:sz="0" w:space="0" w:color="auto"/>
                  </w:divBdr>
                  <w:divsChild>
                    <w:div w:id="1425882315">
                      <w:marLeft w:val="0"/>
                      <w:marRight w:val="0"/>
                      <w:marTop w:val="0"/>
                      <w:marBottom w:val="150"/>
                      <w:divBdr>
                        <w:top w:val="none" w:sz="0" w:space="0" w:color="auto"/>
                        <w:left w:val="none" w:sz="0" w:space="0" w:color="auto"/>
                        <w:bottom w:val="none" w:sz="0" w:space="0" w:color="auto"/>
                        <w:right w:val="none" w:sz="0" w:space="0" w:color="auto"/>
                      </w:divBdr>
                    </w:div>
                    <w:div w:id="1638534479">
                      <w:marLeft w:val="0"/>
                      <w:marRight w:val="0"/>
                      <w:marTop w:val="0"/>
                      <w:marBottom w:val="0"/>
                      <w:divBdr>
                        <w:top w:val="none" w:sz="0" w:space="0" w:color="auto"/>
                        <w:left w:val="none" w:sz="0" w:space="0" w:color="auto"/>
                        <w:bottom w:val="none" w:sz="0" w:space="0" w:color="auto"/>
                        <w:right w:val="none" w:sz="0" w:space="0" w:color="auto"/>
                      </w:divBdr>
                      <w:divsChild>
                        <w:div w:id="143670486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08997070">
      <w:bodyDiv w:val="1"/>
      <w:marLeft w:val="0"/>
      <w:marRight w:val="0"/>
      <w:marTop w:val="0"/>
      <w:marBottom w:val="0"/>
      <w:divBdr>
        <w:top w:val="none" w:sz="0" w:space="0" w:color="auto"/>
        <w:left w:val="none" w:sz="0" w:space="0" w:color="auto"/>
        <w:bottom w:val="none" w:sz="0" w:space="0" w:color="auto"/>
        <w:right w:val="none" w:sz="0" w:space="0" w:color="auto"/>
      </w:divBdr>
    </w:div>
    <w:div w:id="209999028">
      <w:bodyDiv w:val="1"/>
      <w:marLeft w:val="0"/>
      <w:marRight w:val="0"/>
      <w:marTop w:val="0"/>
      <w:marBottom w:val="0"/>
      <w:divBdr>
        <w:top w:val="none" w:sz="0" w:space="0" w:color="auto"/>
        <w:left w:val="none" w:sz="0" w:space="0" w:color="auto"/>
        <w:bottom w:val="none" w:sz="0" w:space="0" w:color="auto"/>
        <w:right w:val="none" w:sz="0" w:space="0" w:color="auto"/>
      </w:divBdr>
      <w:divsChild>
        <w:div w:id="35812110">
          <w:marLeft w:val="0"/>
          <w:marRight w:val="0"/>
          <w:marTop w:val="0"/>
          <w:marBottom w:val="0"/>
          <w:divBdr>
            <w:top w:val="none" w:sz="0" w:space="0" w:color="auto"/>
            <w:left w:val="none" w:sz="0" w:space="0" w:color="auto"/>
            <w:bottom w:val="none" w:sz="0" w:space="0" w:color="auto"/>
            <w:right w:val="none" w:sz="0" w:space="0" w:color="auto"/>
          </w:divBdr>
          <w:divsChild>
            <w:div w:id="1205874981">
              <w:marLeft w:val="0"/>
              <w:marRight w:val="0"/>
              <w:marTop w:val="0"/>
              <w:marBottom w:val="0"/>
              <w:divBdr>
                <w:top w:val="none" w:sz="0" w:space="0" w:color="auto"/>
                <w:left w:val="none" w:sz="0" w:space="0" w:color="auto"/>
                <w:bottom w:val="none" w:sz="0" w:space="0" w:color="auto"/>
                <w:right w:val="none" w:sz="0" w:space="0" w:color="auto"/>
              </w:divBdr>
              <w:divsChild>
                <w:div w:id="1384868990">
                  <w:marLeft w:val="0"/>
                  <w:marRight w:val="0"/>
                  <w:marTop w:val="0"/>
                  <w:marBottom w:val="150"/>
                  <w:divBdr>
                    <w:top w:val="none" w:sz="0" w:space="0" w:color="auto"/>
                    <w:left w:val="none" w:sz="0" w:space="0" w:color="auto"/>
                    <w:bottom w:val="none" w:sz="0" w:space="0" w:color="auto"/>
                    <w:right w:val="none" w:sz="0" w:space="0" w:color="auto"/>
                  </w:divBdr>
                  <w:divsChild>
                    <w:div w:id="767896094">
                      <w:marLeft w:val="0"/>
                      <w:marRight w:val="0"/>
                      <w:marTop w:val="0"/>
                      <w:marBottom w:val="0"/>
                      <w:divBdr>
                        <w:top w:val="none" w:sz="0" w:space="0" w:color="auto"/>
                        <w:left w:val="none" w:sz="0" w:space="0" w:color="auto"/>
                        <w:bottom w:val="none" w:sz="0" w:space="0" w:color="auto"/>
                        <w:right w:val="none" w:sz="0" w:space="0" w:color="auto"/>
                      </w:divBdr>
                      <w:divsChild>
                        <w:div w:id="362095600">
                          <w:marLeft w:val="0"/>
                          <w:marRight w:val="0"/>
                          <w:marTop w:val="0"/>
                          <w:marBottom w:val="0"/>
                          <w:divBdr>
                            <w:top w:val="none" w:sz="0" w:space="0" w:color="auto"/>
                            <w:left w:val="none" w:sz="0" w:space="0" w:color="auto"/>
                            <w:bottom w:val="none" w:sz="0" w:space="0" w:color="auto"/>
                            <w:right w:val="none" w:sz="0" w:space="0" w:color="auto"/>
                          </w:divBdr>
                          <w:divsChild>
                            <w:div w:id="819494327">
                              <w:marLeft w:val="0"/>
                              <w:marRight w:val="0"/>
                              <w:marTop w:val="0"/>
                              <w:marBottom w:val="0"/>
                              <w:divBdr>
                                <w:top w:val="none" w:sz="0" w:space="0" w:color="auto"/>
                                <w:left w:val="none" w:sz="0" w:space="0" w:color="auto"/>
                                <w:bottom w:val="none" w:sz="0" w:space="0" w:color="auto"/>
                                <w:right w:val="none" w:sz="0" w:space="0" w:color="auto"/>
                              </w:divBdr>
                              <w:divsChild>
                                <w:div w:id="762839698">
                                  <w:marLeft w:val="0"/>
                                  <w:marRight w:val="0"/>
                                  <w:marTop w:val="0"/>
                                  <w:marBottom w:val="0"/>
                                  <w:divBdr>
                                    <w:top w:val="none" w:sz="0" w:space="0" w:color="auto"/>
                                    <w:left w:val="none" w:sz="0" w:space="0" w:color="auto"/>
                                    <w:bottom w:val="none" w:sz="0" w:space="0" w:color="auto"/>
                                    <w:right w:val="none" w:sz="0" w:space="0" w:color="auto"/>
                                  </w:divBdr>
                                  <w:divsChild>
                                    <w:div w:id="1825245603">
                                      <w:marLeft w:val="0"/>
                                      <w:marRight w:val="0"/>
                                      <w:marTop w:val="0"/>
                                      <w:marBottom w:val="0"/>
                                      <w:divBdr>
                                        <w:top w:val="none" w:sz="0" w:space="0" w:color="auto"/>
                                        <w:left w:val="none" w:sz="0" w:space="0" w:color="auto"/>
                                        <w:bottom w:val="none" w:sz="0" w:space="0" w:color="auto"/>
                                        <w:right w:val="none" w:sz="0" w:space="0" w:color="auto"/>
                                      </w:divBdr>
                                      <w:divsChild>
                                        <w:div w:id="1995836983">
                                          <w:marLeft w:val="0"/>
                                          <w:marRight w:val="0"/>
                                          <w:marTop w:val="0"/>
                                          <w:marBottom w:val="0"/>
                                          <w:divBdr>
                                            <w:top w:val="none" w:sz="0" w:space="0" w:color="auto"/>
                                            <w:left w:val="none" w:sz="0" w:space="0" w:color="auto"/>
                                            <w:bottom w:val="none" w:sz="0" w:space="0" w:color="auto"/>
                                            <w:right w:val="none" w:sz="0" w:space="0" w:color="auto"/>
                                          </w:divBdr>
                                          <w:divsChild>
                                            <w:div w:id="978998127">
                                              <w:marLeft w:val="0"/>
                                              <w:marRight w:val="0"/>
                                              <w:marTop w:val="0"/>
                                              <w:marBottom w:val="0"/>
                                              <w:divBdr>
                                                <w:top w:val="none" w:sz="0" w:space="0" w:color="auto"/>
                                                <w:left w:val="none" w:sz="0" w:space="0" w:color="auto"/>
                                                <w:bottom w:val="none" w:sz="0" w:space="0" w:color="auto"/>
                                                <w:right w:val="none" w:sz="0" w:space="0" w:color="auto"/>
                                              </w:divBdr>
                                              <w:divsChild>
                                                <w:div w:id="168331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579850">
      <w:bodyDiv w:val="1"/>
      <w:marLeft w:val="0"/>
      <w:marRight w:val="0"/>
      <w:marTop w:val="0"/>
      <w:marBottom w:val="0"/>
      <w:divBdr>
        <w:top w:val="none" w:sz="0" w:space="0" w:color="auto"/>
        <w:left w:val="none" w:sz="0" w:space="0" w:color="auto"/>
        <w:bottom w:val="none" w:sz="0" w:space="0" w:color="auto"/>
        <w:right w:val="none" w:sz="0" w:space="0" w:color="auto"/>
      </w:divBdr>
      <w:divsChild>
        <w:div w:id="930045071">
          <w:marLeft w:val="0"/>
          <w:marRight w:val="0"/>
          <w:marTop w:val="0"/>
          <w:marBottom w:val="0"/>
          <w:divBdr>
            <w:top w:val="none" w:sz="0" w:space="0" w:color="auto"/>
            <w:left w:val="none" w:sz="0" w:space="0" w:color="auto"/>
            <w:bottom w:val="dotted" w:sz="6" w:space="4" w:color="DDDDDD"/>
            <w:right w:val="none" w:sz="0" w:space="0" w:color="auto"/>
          </w:divBdr>
          <w:divsChild>
            <w:div w:id="93574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904">
      <w:bodyDiv w:val="1"/>
      <w:marLeft w:val="0"/>
      <w:marRight w:val="0"/>
      <w:marTop w:val="0"/>
      <w:marBottom w:val="0"/>
      <w:divBdr>
        <w:top w:val="none" w:sz="0" w:space="0" w:color="auto"/>
        <w:left w:val="none" w:sz="0" w:space="0" w:color="auto"/>
        <w:bottom w:val="none" w:sz="0" w:space="0" w:color="auto"/>
        <w:right w:val="none" w:sz="0" w:space="0" w:color="auto"/>
      </w:divBdr>
      <w:divsChild>
        <w:div w:id="278338032">
          <w:marLeft w:val="0"/>
          <w:marRight w:val="0"/>
          <w:marTop w:val="0"/>
          <w:marBottom w:val="0"/>
          <w:divBdr>
            <w:top w:val="none" w:sz="0" w:space="0" w:color="auto"/>
            <w:left w:val="none" w:sz="0" w:space="0" w:color="auto"/>
            <w:bottom w:val="none" w:sz="0" w:space="0" w:color="auto"/>
            <w:right w:val="none" w:sz="0" w:space="0" w:color="auto"/>
          </w:divBdr>
          <w:divsChild>
            <w:div w:id="1154377045">
              <w:marLeft w:val="0"/>
              <w:marRight w:val="0"/>
              <w:marTop w:val="0"/>
              <w:marBottom w:val="0"/>
              <w:divBdr>
                <w:top w:val="none" w:sz="0" w:space="0" w:color="auto"/>
                <w:left w:val="none" w:sz="0" w:space="0" w:color="auto"/>
                <w:bottom w:val="none" w:sz="0" w:space="0" w:color="auto"/>
                <w:right w:val="none" w:sz="0" w:space="0" w:color="auto"/>
              </w:divBdr>
              <w:divsChild>
                <w:div w:id="1788695283">
                  <w:marLeft w:val="0"/>
                  <w:marRight w:val="0"/>
                  <w:marTop w:val="0"/>
                  <w:marBottom w:val="0"/>
                  <w:divBdr>
                    <w:top w:val="none" w:sz="0" w:space="0" w:color="auto"/>
                    <w:left w:val="none" w:sz="0" w:space="0" w:color="auto"/>
                    <w:bottom w:val="none" w:sz="0" w:space="0" w:color="auto"/>
                    <w:right w:val="none" w:sz="0" w:space="0" w:color="auto"/>
                  </w:divBdr>
                  <w:divsChild>
                    <w:div w:id="227543524">
                      <w:marLeft w:val="0"/>
                      <w:marRight w:val="0"/>
                      <w:marTop w:val="0"/>
                      <w:marBottom w:val="0"/>
                      <w:divBdr>
                        <w:top w:val="none" w:sz="0" w:space="0" w:color="auto"/>
                        <w:left w:val="none" w:sz="0" w:space="0" w:color="auto"/>
                        <w:bottom w:val="none" w:sz="0" w:space="0" w:color="auto"/>
                        <w:right w:val="none" w:sz="0" w:space="0" w:color="auto"/>
                      </w:divBdr>
                      <w:divsChild>
                        <w:div w:id="1381176292">
                          <w:marLeft w:val="0"/>
                          <w:marRight w:val="0"/>
                          <w:marTop w:val="0"/>
                          <w:marBottom w:val="0"/>
                          <w:divBdr>
                            <w:top w:val="none" w:sz="0" w:space="0" w:color="auto"/>
                            <w:left w:val="none" w:sz="0" w:space="0" w:color="auto"/>
                            <w:bottom w:val="none" w:sz="0" w:space="0" w:color="auto"/>
                            <w:right w:val="none" w:sz="0" w:space="0" w:color="auto"/>
                          </w:divBdr>
                          <w:divsChild>
                            <w:div w:id="1409694476">
                              <w:marLeft w:val="0"/>
                              <w:marRight w:val="0"/>
                              <w:marTop w:val="0"/>
                              <w:marBottom w:val="0"/>
                              <w:divBdr>
                                <w:top w:val="none" w:sz="0" w:space="0" w:color="auto"/>
                                <w:left w:val="none" w:sz="0" w:space="0" w:color="auto"/>
                                <w:bottom w:val="none" w:sz="0" w:space="0" w:color="auto"/>
                                <w:right w:val="none" w:sz="0" w:space="0" w:color="auto"/>
                              </w:divBdr>
                              <w:divsChild>
                                <w:div w:id="726339651">
                                  <w:marLeft w:val="0"/>
                                  <w:marRight w:val="0"/>
                                  <w:marTop w:val="0"/>
                                  <w:marBottom w:val="0"/>
                                  <w:divBdr>
                                    <w:top w:val="none" w:sz="0" w:space="0" w:color="auto"/>
                                    <w:left w:val="none" w:sz="0" w:space="0" w:color="auto"/>
                                    <w:bottom w:val="none" w:sz="0" w:space="0" w:color="auto"/>
                                    <w:right w:val="none" w:sz="0" w:space="0" w:color="auto"/>
                                  </w:divBdr>
                                  <w:divsChild>
                                    <w:div w:id="37743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19176">
      <w:bodyDiv w:val="1"/>
      <w:marLeft w:val="0"/>
      <w:marRight w:val="0"/>
      <w:marTop w:val="0"/>
      <w:marBottom w:val="0"/>
      <w:divBdr>
        <w:top w:val="none" w:sz="0" w:space="0" w:color="auto"/>
        <w:left w:val="none" w:sz="0" w:space="0" w:color="auto"/>
        <w:bottom w:val="none" w:sz="0" w:space="0" w:color="auto"/>
        <w:right w:val="none" w:sz="0" w:space="0" w:color="auto"/>
      </w:divBdr>
    </w:div>
    <w:div w:id="211158964">
      <w:bodyDiv w:val="1"/>
      <w:marLeft w:val="0"/>
      <w:marRight w:val="0"/>
      <w:marTop w:val="0"/>
      <w:marBottom w:val="0"/>
      <w:divBdr>
        <w:top w:val="none" w:sz="0" w:space="0" w:color="auto"/>
        <w:left w:val="none" w:sz="0" w:space="0" w:color="auto"/>
        <w:bottom w:val="none" w:sz="0" w:space="0" w:color="auto"/>
        <w:right w:val="none" w:sz="0" w:space="0" w:color="auto"/>
      </w:divBdr>
    </w:div>
    <w:div w:id="211507145">
      <w:bodyDiv w:val="1"/>
      <w:marLeft w:val="0"/>
      <w:marRight w:val="0"/>
      <w:marTop w:val="0"/>
      <w:marBottom w:val="0"/>
      <w:divBdr>
        <w:top w:val="none" w:sz="0" w:space="0" w:color="auto"/>
        <w:left w:val="none" w:sz="0" w:space="0" w:color="auto"/>
        <w:bottom w:val="none" w:sz="0" w:space="0" w:color="auto"/>
        <w:right w:val="none" w:sz="0" w:space="0" w:color="auto"/>
      </w:divBdr>
      <w:divsChild>
        <w:div w:id="36703994">
          <w:marLeft w:val="0"/>
          <w:marRight w:val="0"/>
          <w:marTop w:val="0"/>
          <w:marBottom w:val="0"/>
          <w:divBdr>
            <w:top w:val="none" w:sz="0" w:space="0" w:color="auto"/>
            <w:left w:val="none" w:sz="0" w:space="0" w:color="auto"/>
            <w:bottom w:val="dotted" w:sz="6" w:space="4" w:color="DDDDDD"/>
            <w:right w:val="none" w:sz="0" w:space="0" w:color="auto"/>
          </w:divBdr>
          <w:divsChild>
            <w:div w:id="100266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0531">
      <w:bodyDiv w:val="1"/>
      <w:marLeft w:val="0"/>
      <w:marRight w:val="0"/>
      <w:marTop w:val="0"/>
      <w:marBottom w:val="0"/>
      <w:divBdr>
        <w:top w:val="none" w:sz="0" w:space="0" w:color="auto"/>
        <w:left w:val="none" w:sz="0" w:space="0" w:color="auto"/>
        <w:bottom w:val="none" w:sz="0" w:space="0" w:color="auto"/>
        <w:right w:val="none" w:sz="0" w:space="0" w:color="auto"/>
      </w:divBdr>
      <w:divsChild>
        <w:div w:id="1606813703">
          <w:marLeft w:val="0"/>
          <w:marRight w:val="0"/>
          <w:marTop w:val="0"/>
          <w:marBottom w:val="0"/>
          <w:divBdr>
            <w:top w:val="none" w:sz="0" w:space="0" w:color="auto"/>
            <w:left w:val="none" w:sz="0" w:space="0" w:color="auto"/>
            <w:bottom w:val="none" w:sz="0" w:space="0" w:color="auto"/>
            <w:right w:val="none" w:sz="0" w:space="0" w:color="auto"/>
          </w:divBdr>
          <w:divsChild>
            <w:div w:id="939872881">
              <w:marLeft w:val="0"/>
              <w:marRight w:val="0"/>
              <w:marTop w:val="0"/>
              <w:marBottom w:val="0"/>
              <w:divBdr>
                <w:top w:val="none" w:sz="0" w:space="0" w:color="auto"/>
                <w:left w:val="none" w:sz="0" w:space="0" w:color="auto"/>
                <w:bottom w:val="none" w:sz="0" w:space="0" w:color="auto"/>
                <w:right w:val="none" w:sz="0" w:space="0" w:color="auto"/>
              </w:divBdr>
              <w:divsChild>
                <w:div w:id="1782336435">
                  <w:marLeft w:val="0"/>
                  <w:marRight w:val="0"/>
                  <w:marTop w:val="0"/>
                  <w:marBottom w:val="0"/>
                  <w:divBdr>
                    <w:top w:val="none" w:sz="0" w:space="0" w:color="auto"/>
                    <w:left w:val="none" w:sz="0" w:space="0" w:color="auto"/>
                    <w:bottom w:val="none" w:sz="0" w:space="0" w:color="auto"/>
                    <w:right w:val="none" w:sz="0" w:space="0" w:color="auto"/>
                  </w:divBdr>
                  <w:divsChild>
                    <w:div w:id="1817868816">
                      <w:marLeft w:val="0"/>
                      <w:marRight w:val="0"/>
                      <w:marTop w:val="0"/>
                      <w:marBottom w:val="0"/>
                      <w:divBdr>
                        <w:top w:val="none" w:sz="0" w:space="0" w:color="auto"/>
                        <w:left w:val="none" w:sz="0" w:space="0" w:color="auto"/>
                        <w:bottom w:val="none" w:sz="0" w:space="0" w:color="auto"/>
                        <w:right w:val="none" w:sz="0" w:space="0" w:color="auto"/>
                      </w:divBdr>
                      <w:divsChild>
                        <w:div w:id="1429497893">
                          <w:marLeft w:val="0"/>
                          <w:marRight w:val="0"/>
                          <w:marTop w:val="0"/>
                          <w:marBottom w:val="0"/>
                          <w:divBdr>
                            <w:top w:val="none" w:sz="0" w:space="0" w:color="auto"/>
                            <w:left w:val="none" w:sz="0" w:space="0" w:color="auto"/>
                            <w:bottom w:val="none" w:sz="0" w:space="0" w:color="auto"/>
                            <w:right w:val="none" w:sz="0" w:space="0" w:color="auto"/>
                          </w:divBdr>
                          <w:divsChild>
                            <w:div w:id="1160271637">
                              <w:marLeft w:val="0"/>
                              <w:marRight w:val="0"/>
                              <w:marTop w:val="0"/>
                              <w:marBottom w:val="0"/>
                              <w:divBdr>
                                <w:top w:val="none" w:sz="0" w:space="0" w:color="auto"/>
                                <w:left w:val="none" w:sz="0" w:space="0" w:color="auto"/>
                                <w:bottom w:val="none" w:sz="0" w:space="0" w:color="auto"/>
                                <w:right w:val="none" w:sz="0" w:space="0" w:color="auto"/>
                              </w:divBdr>
                              <w:divsChild>
                                <w:div w:id="254755036">
                                  <w:marLeft w:val="0"/>
                                  <w:marRight w:val="0"/>
                                  <w:marTop w:val="0"/>
                                  <w:marBottom w:val="0"/>
                                  <w:divBdr>
                                    <w:top w:val="none" w:sz="0" w:space="0" w:color="auto"/>
                                    <w:left w:val="none" w:sz="0" w:space="0" w:color="auto"/>
                                    <w:bottom w:val="none" w:sz="0" w:space="0" w:color="auto"/>
                                    <w:right w:val="none" w:sz="0" w:space="0" w:color="auto"/>
                                  </w:divBdr>
                                  <w:divsChild>
                                    <w:div w:id="120186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42923">
      <w:bodyDiv w:val="1"/>
      <w:marLeft w:val="0"/>
      <w:marRight w:val="0"/>
      <w:marTop w:val="0"/>
      <w:marBottom w:val="0"/>
      <w:divBdr>
        <w:top w:val="none" w:sz="0" w:space="0" w:color="auto"/>
        <w:left w:val="none" w:sz="0" w:space="0" w:color="auto"/>
        <w:bottom w:val="none" w:sz="0" w:space="0" w:color="auto"/>
        <w:right w:val="none" w:sz="0" w:space="0" w:color="auto"/>
      </w:divBdr>
    </w:div>
    <w:div w:id="212277592">
      <w:bodyDiv w:val="1"/>
      <w:marLeft w:val="0"/>
      <w:marRight w:val="0"/>
      <w:marTop w:val="0"/>
      <w:marBottom w:val="0"/>
      <w:divBdr>
        <w:top w:val="none" w:sz="0" w:space="0" w:color="auto"/>
        <w:left w:val="none" w:sz="0" w:space="0" w:color="auto"/>
        <w:bottom w:val="none" w:sz="0" w:space="0" w:color="auto"/>
        <w:right w:val="none" w:sz="0" w:space="0" w:color="auto"/>
      </w:divBdr>
      <w:divsChild>
        <w:div w:id="549269281">
          <w:marLeft w:val="0"/>
          <w:marRight w:val="0"/>
          <w:marTop w:val="0"/>
          <w:marBottom w:val="0"/>
          <w:divBdr>
            <w:top w:val="none" w:sz="0" w:space="0" w:color="auto"/>
            <w:left w:val="none" w:sz="0" w:space="0" w:color="auto"/>
            <w:bottom w:val="none" w:sz="0" w:space="0" w:color="auto"/>
            <w:right w:val="none" w:sz="0" w:space="0" w:color="auto"/>
          </w:divBdr>
        </w:div>
      </w:divsChild>
    </w:div>
    <w:div w:id="212351584">
      <w:bodyDiv w:val="1"/>
      <w:marLeft w:val="0"/>
      <w:marRight w:val="0"/>
      <w:marTop w:val="0"/>
      <w:marBottom w:val="0"/>
      <w:divBdr>
        <w:top w:val="none" w:sz="0" w:space="0" w:color="auto"/>
        <w:left w:val="none" w:sz="0" w:space="0" w:color="auto"/>
        <w:bottom w:val="none" w:sz="0" w:space="0" w:color="auto"/>
        <w:right w:val="none" w:sz="0" w:space="0" w:color="auto"/>
      </w:divBdr>
      <w:divsChild>
        <w:div w:id="1349599845">
          <w:marLeft w:val="0"/>
          <w:marRight w:val="0"/>
          <w:marTop w:val="0"/>
          <w:marBottom w:val="150"/>
          <w:divBdr>
            <w:top w:val="none" w:sz="0" w:space="0" w:color="auto"/>
            <w:left w:val="none" w:sz="0" w:space="0" w:color="auto"/>
            <w:bottom w:val="none" w:sz="0" w:space="0" w:color="auto"/>
            <w:right w:val="none" w:sz="0" w:space="0" w:color="auto"/>
          </w:divBdr>
          <w:divsChild>
            <w:div w:id="1510751001">
              <w:marLeft w:val="0"/>
              <w:marRight w:val="0"/>
              <w:marTop w:val="0"/>
              <w:marBottom w:val="0"/>
              <w:divBdr>
                <w:top w:val="none" w:sz="0" w:space="0" w:color="auto"/>
                <w:left w:val="none" w:sz="0" w:space="0" w:color="auto"/>
                <w:bottom w:val="none" w:sz="0" w:space="0" w:color="auto"/>
                <w:right w:val="none" w:sz="0" w:space="0" w:color="auto"/>
              </w:divBdr>
              <w:divsChild>
                <w:div w:id="170552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29358">
          <w:marLeft w:val="0"/>
          <w:marRight w:val="0"/>
          <w:marTop w:val="0"/>
          <w:marBottom w:val="150"/>
          <w:divBdr>
            <w:top w:val="none" w:sz="0" w:space="0" w:color="auto"/>
            <w:left w:val="none" w:sz="0" w:space="0" w:color="auto"/>
            <w:bottom w:val="none" w:sz="0" w:space="0" w:color="auto"/>
            <w:right w:val="none" w:sz="0" w:space="0" w:color="auto"/>
          </w:divBdr>
        </w:div>
        <w:div w:id="1906450605">
          <w:marLeft w:val="0"/>
          <w:marRight w:val="0"/>
          <w:marTop w:val="0"/>
          <w:marBottom w:val="0"/>
          <w:divBdr>
            <w:top w:val="none" w:sz="0" w:space="0" w:color="auto"/>
            <w:left w:val="none" w:sz="0" w:space="0" w:color="auto"/>
            <w:bottom w:val="none" w:sz="0" w:space="0" w:color="auto"/>
            <w:right w:val="none" w:sz="0" w:space="0" w:color="auto"/>
          </w:divBdr>
          <w:divsChild>
            <w:div w:id="139758152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2474293">
      <w:bodyDiv w:val="1"/>
      <w:marLeft w:val="0"/>
      <w:marRight w:val="0"/>
      <w:marTop w:val="0"/>
      <w:marBottom w:val="0"/>
      <w:divBdr>
        <w:top w:val="none" w:sz="0" w:space="0" w:color="auto"/>
        <w:left w:val="none" w:sz="0" w:space="0" w:color="auto"/>
        <w:bottom w:val="none" w:sz="0" w:space="0" w:color="auto"/>
        <w:right w:val="none" w:sz="0" w:space="0" w:color="auto"/>
      </w:divBdr>
      <w:divsChild>
        <w:div w:id="1759984447">
          <w:marLeft w:val="0"/>
          <w:marRight w:val="0"/>
          <w:marTop w:val="0"/>
          <w:marBottom w:val="0"/>
          <w:divBdr>
            <w:top w:val="none" w:sz="0" w:space="0" w:color="auto"/>
            <w:left w:val="none" w:sz="0" w:space="0" w:color="auto"/>
            <w:bottom w:val="dotted" w:sz="6" w:space="4" w:color="DDDDDD"/>
            <w:right w:val="none" w:sz="0" w:space="0" w:color="auto"/>
          </w:divBdr>
        </w:div>
      </w:divsChild>
    </w:div>
    <w:div w:id="212691603">
      <w:bodyDiv w:val="1"/>
      <w:marLeft w:val="0"/>
      <w:marRight w:val="0"/>
      <w:marTop w:val="0"/>
      <w:marBottom w:val="0"/>
      <w:divBdr>
        <w:top w:val="none" w:sz="0" w:space="0" w:color="auto"/>
        <w:left w:val="none" w:sz="0" w:space="0" w:color="auto"/>
        <w:bottom w:val="none" w:sz="0" w:space="0" w:color="auto"/>
        <w:right w:val="none" w:sz="0" w:space="0" w:color="auto"/>
      </w:divBdr>
    </w:div>
    <w:div w:id="212809882">
      <w:bodyDiv w:val="1"/>
      <w:marLeft w:val="0"/>
      <w:marRight w:val="0"/>
      <w:marTop w:val="0"/>
      <w:marBottom w:val="0"/>
      <w:divBdr>
        <w:top w:val="none" w:sz="0" w:space="0" w:color="auto"/>
        <w:left w:val="none" w:sz="0" w:space="0" w:color="auto"/>
        <w:bottom w:val="none" w:sz="0" w:space="0" w:color="auto"/>
        <w:right w:val="none" w:sz="0" w:space="0" w:color="auto"/>
      </w:divBdr>
      <w:divsChild>
        <w:div w:id="198512194">
          <w:marLeft w:val="0"/>
          <w:marRight w:val="0"/>
          <w:marTop w:val="0"/>
          <w:marBottom w:val="150"/>
          <w:divBdr>
            <w:top w:val="none" w:sz="0" w:space="0" w:color="auto"/>
            <w:left w:val="none" w:sz="0" w:space="0" w:color="auto"/>
            <w:bottom w:val="none" w:sz="0" w:space="0" w:color="auto"/>
            <w:right w:val="none" w:sz="0" w:space="0" w:color="auto"/>
          </w:divBdr>
          <w:divsChild>
            <w:div w:id="1301038846">
              <w:marLeft w:val="0"/>
              <w:marRight w:val="0"/>
              <w:marTop w:val="0"/>
              <w:marBottom w:val="0"/>
              <w:divBdr>
                <w:top w:val="none" w:sz="0" w:space="0" w:color="auto"/>
                <w:left w:val="none" w:sz="0" w:space="0" w:color="auto"/>
                <w:bottom w:val="none" w:sz="0" w:space="0" w:color="auto"/>
                <w:right w:val="none" w:sz="0" w:space="0" w:color="auto"/>
              </w:divBdr>
              <w:divsChild>
                <w:div w:id="5347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90299">
          <w:marLeft w:val="0"/>
          <w:marRight w:val="0"/>
          <w:marTop w:val="0"/>
          <w:marBottom w:val="150"/>
          <w:divBdr>
            <w:top w:val="none" w:sz="0" w:space="0" w:color="auto"/>
            <w:left w:val="none" w:sz="0" w:space="0" w:color="auto"/>
            <w:bottom w:val="none" w:sz="0" w:space="0" w:color="auto"/>
            <w:right w:val="none" w:sz="0" w:space="0" w:color="auto"/>
          </w:divBdr>
        </w:div>
        <w:div w:id="720906170">
          <w:marLeft w:val="0"/>
          <w:marRight w:val="0"/>
          <w:marTop w:val="0"/>
          <w:marBottom w:val="0"/>
          <w:divBdr>
            <w:top w:val="none" w:sz="0" w:space="0" w:color="auto"/>
            <w:left w:val="none" w:sz="0" w:space="0" w:color="auto"/>
            <w:bottom w:val="none" w:sz="0" w:space="0" w:color="auto"/>
            <w:right w:val="none" w:sz="0" w:space="0" w:color="auto"/>
          </w:divBdr>
          <w:divsChild>
            <w:div w:id="59860804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3583169">
      <w:bodyDiv w:val="1"/>
      <w:marLeft w:val="0"/>
      <w:marRight w:val="0"/>
      <w:marTop w:val="0"/>
      <w:marBottom w:val="0"/>
      <w:divBdr>
        <w:top w:val="none" w:sz="0" w:space="0" w:color="auto"/>
        <w:left w:val="none" w:sz="0" w:space="0" w:color="auto"/>
        <w:bottom w:val="none" w:sz="0" w:space="0" w:color="auto"/>
        <w:right w:val="none" w:sz="0" w:space="0" w:color="auto"/>
      </w:divBdr>
      <w:divsChild>
        <w:div w:id="69010569">
          <w:marLeft w:val="0"/>
          <w:marRight w:val="0"/>
          <w:marTop w:val="0"/>
          <w:marBottom w:val="0"/>
          <w:divBdr>
            <w:top w:val="none" w:sz="0" w:space="0" w:color="auto"/>
            <w:left w:val="none" w:sz="0" w:space="0" w:color="auto"/>
            <w:bottom w:val="dotted" w:sz="6" w:space="4" w:color="DDDDDD"/>
            <w:right w:val="none" w:sz="0" w:space="0" w:color="auto"/>
          </w:divBdr>
        </w:div>
      </w:divsChild>
    </w:div>
    <w:div w:id="214238965">
      <w:bodyDiv w:val="1"/>
      <w:marLeft w:val="0"/>
      <w:marRight w:val="0"/>
      <w:marTop w:val="0"/>
      <w:marBottom w:val="0"/>
      <w:divBdr>
        <w:top w:val="none" w:sz="0" w:space="0" w:color="auto"/>
        <w:left w:val="none" w:sz="0" w:space="0" w:color="auto"/>
        <w:bottom w:val="none" w:sz="0" w:space="0" w:color="auto"/>
        <w:right w:val="none" w:sz="0" w:space="0" w:color="auto"/>
      </w:divBdr>
      <w:divsChild>
        <w:div w:id="981467410">
          <w:marLeft w:val="0"/>
          <w:marRight w:val="0"/>
          <w:marTop w:val="0"/>
          <w:marBottom w:val="0"/>
          <w:divBdr>
            <w:top w:val="none" w:sz="0" w:space="0" w:color="auto"/>
            <w:left w:val="none" w:sz="0" w:space="0" w:color="auto"/>
            <w:bottom w:val="dotted" w:sz="6" w:space="4" w:color="DDDDDD"/>
            <w:right w:val="none" w:sz="0" w:space="0" w:color="auto"/>
          </w:divBdr>
          <w:divsChild>
            <w:div w:id="54109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9892">
      <w:bodyDiv w:val="1"/>
      <w:marLeft w:val="0"/>
      <w:marRight w:val="0"/>
      <w:marTop w:val="0"/>
      <w:marBottom w:val="0"/>
      <w:divBdr>
        <w:top w:val="none" w:sz="0" w:space="0" w:color="auto"/>
        <w:left w:val="none" w:sz="0" w:space="0" w:color="auto"/>
        <w:bottom w:val="none" w:sz="0" w:space="0" w:color="auto"/>
        <w:right w:val="none" w:sz="0" w:space="0" w:color="auto"/>
      </w:divBdr>
      <w:divsChild>
        <w:div w:id="118694274">
          <w:marLeft w:val="0"/>
          <w:marRight w:val="0"/>
          <w:marTop w:val="0"/>
          <w:marBottom w:val="0"/>
          <w:divBdr>
            <w:top w:val="none" w:sz="0" w:space="0" w:color="auto"/>
            <w:left w:val="none" w:sz="0" w:space="0" w:color="auto"/>
            <w:bottom w:val="none" w:sz="0" w:space="0" w:color="auto"/>
            <w:right w:val="none" w:sz="0" w:space="0" w:color="auto"/>
          </w:divBdr>
          <w:divsChild>
            <w:div w:id="17321579">
              <w:marLeft w:val="0"/>
              <w:marRight w:val="0"/>
              <w:marTop w:val="0"/>
              <w:marBottom w:val="0"/>
              <w:divBdr>
                <w:top w:val="none" w:sz="0" w:space="0" w:color="auto"/>
                <w:left w:val="none" w:sz="0" w:space="0" w:color="auto"/>
                <w:bottom w:val="none" w:sz="0" w:space="0" w:color="auto"/>
                <w:right w:val="none" w:sz="0" w:space="0" w:color="auto"/>
              </w:divBdr>
            </w:div>
            <w:div w:id="58990466">
              <w:marLeft w:val="0"/>
              <w:marRight w:val="0"/>
              <w:marTop w:val="0"/>
              <w:marBottom w:val="0"/>
              <w:divBdr>
                <w:top w:val="none" w:sz="0" w:space="0" w:color="auto"/>
                <w:left w:val="none" w:sz="0" w:space="0" w:color="auto"/>
                <w:bottom w:val="none" w:sz="0" w:space="0" w:color="auto"/>
                <w:right w:val="none" w:sz="0" w:space="0" w:color="auto"/>
              </w:divBdr>
            </w:div>
            <w:div w:id="84494102">
              <w:marLeft w:val="0"/>
              <w:marRight w:val="0"/>
              <w:marTop w:val="0"/>
              <w:marBottom w:val="0"/>
              <w:divBdr>
                <w:top w:val="none" w:sz="0" w:space="0" w:color="auto"/>
                <w:left w:val="none" w:sz="0" w:space="0" w:color="auto"/>
                <w:bottom w:val="none" w:sz="0" w:space="0" w:color="auto"/>
                <w:right w:val="none" w:sz="0" w:space="0" w:color="auto"/>
              </w:divBdr>
            </w:div>
            <w:div w:id="102194876">
              <w:marLeft w:val="0"/>
              <w:marRight w:val="0"/>
              <w:marTop w:val="0"/>
              <w:marBottom w:val="0"/>
              <w:divBdr>
                <w:top w:val="none" w:sz="0" w:space="0" w:color="auto"/>
                <w:left w:val="none" w:sz="0" w:space="0" w:color="auto"/>
                <w:bottom w:val="none" w:sz="0" w:space="0" w:color="auto"/>
                <w:right w:val="none" w:sz="0" w:space="0" w:color="auto"/>
              </w:divBdr>
            </w:div>
            <w:div w:id="103427907">
              <w:marLeft w:val="0"/>
              <w:marRight w:val="0"/>
              <w:marTop w:val="0"/>
              <w:marBottom w:val="0"/>
              <w:divBdr>
                <w:top w:val="none" w:sz="0" w:space="0" w:color="auto"/>
                <w:left w:val="none" w:sz="0" w:space="0" w:color="auto"/>
                <w:bottom w:val="none" w:sz="0" w:space="0" w:color="auto"/>
                <w:right w:val="none" w:sz="0" w:space="0" w:color="auto"/>
              </w:divBdr>
            </w:div>
            <w:div w:id="118644761">
              <w:marLeft w:val="0"/>
              <w:marRight w:val="0"/>
              <w:marTop w:val="0"/>
              <w:marBottom w:val="0"/>
              <w:divBdr>
                <w:top w:val="none" w:sz="0" w:space="0" w:color="auto"/>
                <w:left w:val="none" w:sz="0" w:space="0" w:color="auto"/>
                <w:bottom w:val="none" w:sz="0" w:space="0" w:color="auto"/>
                <w:right w:val="none" w:sz="0" w:space="0" w:color="auto"/>
              </w:divBdr>
            </w:div>
            <w:div w:id="140193279">
              <w:marLeft w:val="0"/>
              <w:marRight w:val="0"/>
              <w:marTop w:val="0"/>
              <w:marBottom w:val="0"/>
              <w:divBdr>
                <w:top w:val="none" w:sz="0" w:space="0" w:color="auto"/>
                <w:left w:val="none" w:sz="0" w:space="0" w:color="auto"/>
                <w:bottom w:val="none" w:sz="0" w:space="0" w:color="auto"/>
                <w:right w:val="none" w:sz="0" w:space="0" w:color="auto"/>
              </w:divBdr>
            </w:div>
            <w:div w:id="167183225">
              <w:marLeft w:val="0"/>
              <w:marRight w:val="0"/>
              <w:marTop w:val="0"/>
              <w:marBottom w:val="0"/>
              <w:divBdr>
                <w:top w:val="none" w:sz="0" w:space="0" w:color="auto"/>
                <w:left w:val="none" w:sz="0" w:space="0" w:color="auto"/>
                <w:bottom w:val="none" w:sz="0" w:space="0" w:color="auto"/>
                <w:right w:val="none" w:sz="0" w:space="0" w:color="auto"/>
              </w:divBdr>
            </w:div>
            <w:div w:id="196895562">
              <w:marLeft w:val="0"/>
              <w:marRight w:val="0"/>
              <w:marTop w:val="0"/>
              <w:marBottom w:val="0"/>
              <w:divBdr>
                <w:top w:val="none" w:sz="0" w:space="0" w:color="auto"/>
                <w:left w:val="none" w:sz="0" w:space="0" w:color="auto"/>
                <w:bottom w:val="none" w:sz="0" w:space="0" w:color="auto"/>
                <w:right w:val="none" w:sz="0" w:space="0" w:color="auto"/>
              </w:divBdr>
            </w:div>
            <w:div w:id="200092589">
              <w:marLeft w:val="0"/>
              <w:marRight w:val="0"/>
              <w:marTop w:val="0"/>
              <w:marBottom w:val="0"/>
              <w:divBdr>
                <w:top w:val="none" w:sz="0" w:space="0" w:color="auto"/>
                <w:left w:val="none" w:sz="0" w:space="0" w:color="auto"/>
                <w:bottom w:val="none" w:sz="0" w:space="0" w:color="auto"/>
                <w:right w:val="none" w:sz="0" w:space="0" w:color="auto"/>
              </w:divBdr>
            </w:div>
            <w:div w:id="215431547">
              <w:marLeft w:val="0"/>
              <w:marRight w:val="0"/>
              <w:marTop w:val="0"/>
              <w:marBottom w:val="0"/>
              <w:divBdr>
                <w:top w:val="none" w:sz="0" w:space="0" w:color="auto"/>
                <w:left w:val="none" w:sz="0" w:space="0" w:color="auto"/>
                <w:bottom w:val="none" w:sz="0" w:space="0" w:color="auto"/>
                <w:right w:val="none" w:sz="0" w:space="0" w:color="auto"/>
              </w:divBdr>
            </w:div>
            <w:div w:id="242379896">
              <w:marLeft w:val="0"/>
              <w:marRight w:val="0"/>
              <w:marTop w:val="0"/>
              <w:marBottom w:val="0"/>
              <w:divBdr>
                <w:top w:val="none" w:sz="0" w:space="0" w:color="auto"/>
                <w:left w:val="none" w:sz="0" w:space="0" w:color="auto"/>
                <w:bottom w:val="none" w:sz="0" w:space="0" w:color="auto"/>
                <w:right w:val="none" w:sz="0" w:space="0" w:color="auto"/>
              </w:divBdr>
            </w:div>
            <w:div w:id="270209880">
              <w:marLeft w:val="0"/>
              <w:marRight w:val="0"/>
              <w:marTop w:val="0"/>
              <w:marBottom w:val="0"/>
              <w:divBdr>
                <w:top w:val="none" w:sz="0" w:space="0" w:color="auto"/>
                <w:left w:val="none" w:sz="0" w:space="0" w:color="auto"/>
                <w:bottom w:val="none" w:sz="0" w:space="0" w:color="auto"/>
                <w:right w:val="none" w:sz="0" w:space="0" w:color="auto"/>
              </w:divBdr>
            </w:div>
            <w:div w:id="298995283">
              <w:marLeft w:val="0"/>
              <w:marRight w:val="0"/>
              <w:marTop w:val="0"/>
              <w:marBottom w:val="0"/>
              <w:divBdr>
                <w:top w:val="none" w:sz="0" w:space="0" w:color="auto"/>
                <w:left w:val="none" w:sz="0" w:space="0" w:color="auto"/>
                <w:bottom w:val="none" w:sz="0" w:space="0" w:color="auto"/>
                <w:right w:val="none" w:sz="0" w:space="0" w:color="auto"/>
              </w:divBdr>
            </w:div>
            <w:div w:id="384184817">
              <w:marLeft w:val="0"/>
              <w:marRight w:val="0"/>
              <w:marTop w:val="0"/>
              <w:marBottom w:val="0"/>
              <w:divBdr>
                <w:top w:val="none" w:sz="0" w:space="0" w:color="auto"/>
                <w:left w:val="none" w:sz="0" w:space="0" w:color="auto"/>
                <w:bottom w:val="none" w:sz="0" w:space="0" w:color="auto"/>
                <w:right w:val="none" w:sz="0" w:space="0" w:color="auto"/>
              </w:divBdr>
            </w:div>
            <w:div w:id="398945199">
              <w:marLeft w:val="0"/>
              <w:marRight w:val="0"/>
              <w:marTop w:val="0"/>
              <w:marBottom w:val="0"/>
              <w:divBdr>
                <w:top w:val="none" w:sz="0" w:space="0" w:color="auto"/>
                <w:left w:val="none" w:sz="0" w:space="0" w:color="auto"/>
                <w:bottom w:val="none" w:sz="0" w:space="0" w:color="auto"/>
                <w:right w:val="none" w:sz="0" w:space="0" w:color="auto"/>
              </w:divBdr>
            </w:div>
            <w:div w:id="430053760">
              <w:marLeft w:val="0"/>
              <w:marRight w:val="0"/>
              <w:marTop w:val="0"/>
              <w:marBottom w:val="0"/>
              <w:divBdr>
                <w:top w:val="none" w:sz="0" w:space="0" w:color="auto"/>
                <w:left w:val="none" w:sz="0" w:space="0" w:color="auto"/>
                <w:bottom w:val="none" w:sz="0" w:space="0" w:color="auto"/>
                <w:right w:val="none" w:sz="0" w:space="0" w:color="auto"/>
              </w:divBdr>
            </w:div>
            <w:div w:id="439573776">
              <w:marLeft w:val="0"/>
              <w:marRight w:val="0"/>
              <w:marTop w:val="0"/>
              <w:marBottom w:val="0"/>
              <w:divBdr>
                <w:top w:val="none" w:sz="0" w:space="0" w:color="auto"/>
                <w:left w:val="none" w:sz="0" w:space="0" w:color="auto"/>
                <w:bottom w:val="none" w:sz="0" w:space="0" w:color="auto"/>
                <w:right w:val="none" w:sz="0" w:space="0" w:color="auto"/>
              </w:divBdr>
            </w:div>
            <w:div w:id="464197138">
              <w:marLeft w:val="0"/>
              <w:marRight w:val="0"/>
              <w:marTop w:val="0"/>
              <w:marBottom w:val="0"/>
              <w:divBdr>
                <w:top w:val="none" w:sz="0" w:space="0" w:color="auto"/>
                <w:left w:val="none" w:sz="0" w:space="0" w:color="auto"/>
                <w:bottom w:val="none" w:sz="0" w:space="0" w:color="auto"/>
                <w:right w:val="none" w:sz="0" w:space="0" w:color="auto"/>
              </w:divBdr>
            </w:div>
            <w:div w:id="464391113">
              <w:marLeft w:val="0"/>
              <w:marRight w:val="0"/>
              <w:marTop w:val="0"/>
              <w:marBottom w:val="0"/>
              <w:divBdr>
                <w:top w:val="none" w:sz="0" w:space="0" w:color="auto"/>
                <w:left w:val="none" w:sz="0" w:space="0" w:color="auto"/>
                <w:bottom w:val="none" w:sz="0" w:space="0" w:color="auto"/>
                <w:right w:val="none" w:sz="0" w:space="0" w:color="auto"/>
              </w:divBdr>
            </w:div>
            <w:div w:id="574436603">
              <w:marLeft w:val="0"/>
              <w:marRight w:val="0"/>
              <w:marTop w:val="0"/>
              <w:marBottom w:val="0"/>
              <w:divBdr>
                <w:top w:val="none" w:sz="0" w:space="0" w:color="auto"/>
                <w:left w:val="none" w:sz="0" w:space="0" w:color="auto"/>
                <w:bottom w:val="none" w:sz="0" w:space="0" w:color="auto"/>
                <w:right w:val="none" w:sz="0" w:space="0" w:color="auto"/>
              </w:divBdr>
            </w:div>
            <w:div w:id="575433563">
              <w:marLeft w:val="0"/>
              <w:marRight w:val="0"/>
              <w:marTop w:val="0"/>
              <w:marBottom w:val="0"/>
              <w:divBdr>
                <w:top w:val="none" w:sz="0" w:space="0" w:color="auto"/>
                <w:left w:val="none" w:sz="0" w:space="0" w:color="auto"/>
                <w:bottom w:val="none" w:sz="0" w:space="0" w:color="auto"/>
                <w:right w:val="none" w:sz="0" w:space="0" w:color="auto"/>
              </w:divBdr>
            </w:div>
            <w:div w:id="586767597">
              <w:marLeft w:val="0"/>
              <w:marRight w:val="0"/>
              <w:marTop w:val="0"/>
              <w:marBottom w:val="0"/>
              <w:divBdr>
                <w:top w:val="none" w:sz="0" w:space="0" w:color="auto"/>
                <w:left w:val="none" w:sz="0" w:space="0" w:color="auto"/>
                <w:bottom w:val="none" w:sz="0" w:space="0" w:color="auto"/>
                <w:right w:val="none" w:sz="0" w:space="0" w:color="auto"/>
              </w:divBdr>
            </w:div>
            <w:div w:id="642320785">
              <w:marLeft w:val="0"/>
              <w:marRight w:val="0"/>
              <w:marTop w:val="0"/>
              <w:marBottom w:val="0"/>
              <w:divBdr>
                <w:top w:val="none" w:sz="0" w:space="0" w:color="auto"/>
                <w:left w:val="none" w:sz="0" w:space="0" w:color="auto"/>
                <w:bottom w:val="none" w:sz="0" w:space="0" w:color="auto"/>
                <w:right w:val="none" w:sz="0" w:space="0" w:color="auto"/>
              </w:divBdr>
            </w:div>
            <w:div w:id="651788005">
              <w:marLeft w:val="0"/>
              <w:marRight w:val="0"/>
              <w:marTop w:val="0"/>
              <w:marBottom w:val="0"/>
              <w:divBdr>
                <w:top w:val="none" w:sz="0" w:space="0" w:color="auto"/>
                <w:left w:val="none" w:sz="0" w:space="0" w:color="auto"/>
                <w:bottom w:val="none" w:sz="0" w:space="0" w:color="auto"/>
                <w:right w:val="none" w:sz="0" w:space="0" w:color="auto"/>
              </w:divBdr>
            </w:div>
            <w:div w:id="712463513">
              <w:marLeft w:val="0"/>
              <w:marRight w:val="0"/>
              <w:marTop w:val="0"/>
              <w:marBottom w:val="0"/>
              <w:divBdr>
                <w:top w:val="none" w:sz="0" w:space="0" w:color="auto"/>
                <w:left w:val="none" w:sz="0" w:space="0" w:color="auto"/>
                <w:bottom w:val="none" w:sz="0" w:space="0" w:color="auto"/>
                <w:right w:val="none" w:sz="0" w:space="0" w:color="auto"/>
              </w:divBdr>
            </w:div>
            <w:div w:id="732243154">
              <w:marLeft w:val="0"/>
              <w:marRight w:val="0"/>
              <w:marTop w:val="0"/>
              <w:marBottom w:val="0"/>
              <w:divBdr>
                <w:top w:val="none" w:sz="0" w:space="0" w:color="auto"/>
                <w:left w:val="none" w:sz="0" w:space="0" w:color="auto"/>
                <w:bottom w:val="none" w:sz="0" w:space="0" w:color="auto"/>
                <w:right w:val="none" w:sz="0" w:space="0" w:color="auto"/>
              </w:divBdr>
            </w:div>
            <w:div w:id="735402111">
              <w:marLeft w:val="0"/>
              <w:marRight w:val="0"/>
              <w:marTop w:val="0"/>
              <w:marBottom w:val="0"/>
              <w:divBdr>
                <w:top w:val="none" w:sz="0" w:space="0" w:color="auto"/>
                <w:left w:val="none" w:sz="0" w:space="0" w:color="auto"/>
                <w:bottom w:val="none" w:sz="0" w:space="0" w:color="auto"/>
                <w:right w:val="none" w:sz="0" w:space="0" w:color="auto"/>
              </w:divBdr>
            </w:div>
            <w:div w:id="737289174">
              <w:marLeft w:val="0"/>
              <w:marRight w:val="0"/>
              <w:marTop w:val="0"/>
              <w:marBottom w:val="0"/>
              <w:divBdr>
                <w:top w:val="none" w:sz="0" w:space="0" w:color="auto"/>
                <w:left w:val="none" w:sz="0" w:space="0" w:color="auto"/>
                <w:bottom w:val="none" w:sz="0" w:space="0" w:color="auto"/>
                <w:right w:val="none" w:sz="0" w:space="0" w:color="auto"/>
              </w:divBdr>
            </w:div>
            <w:div w:id="796411661">
              <w:marLeft w:val="0"/>
              <w:marRight w:val="0"/>
              <w:marTop w:val="0"/>
              <w:marBottom w:val="0"/>
              <w:divBdr>
                <w:top w:val="none" w:sz="0" w:space="0" w:color="auto"/>
                <w:left w:val="none" w:sz="0" w:space="0" w:color="auto"/>
                <w:bottom w:val="none" w:sz="0" w:space="0" w:color="auto"/>
                <w:right w:val="none" w:sz="0" w:space="0" w:color="auto"/>
              </w:divBdr>
            </w:div>
            <w:div w:id="878394137">
              <w:marLeft w:val="0"/>
              <w:marRight w:val="0"/>
              <w:marTop w:val="0"/>
              <w:marBottom w:val="0"/>
              <w:divBdr>
                <w:top w:val="none" w:sz="0" w:space="0" w:color="auto"/>
                <w:left w:val="none" w:sz="0" w:space="0" w:color="auto"/>
                <w:bottom w:val="none" w:sz="0" w:space="0" w:color="auto"/>
                <w:right w:val="none" w:sz="0" w:space="0" w:color="auto"/>
              </w:divBdr>
            </w:div>
            <w:div w:id="935091782">
              <w:marLeft w:val="0"/>
              <w:marRight w:val="0"/>
              <w:marTop w:val="0"/>
              <w:marBottom w:val="0"/>
              <w:divBdr>
                <w:top w:val="none" w:sz="0" w:space="0" w:color="auto"/>
                <w:left w:val="none" w:sz="0" w:space="0" w:color="auto"/>
                <w:bottom w:val="none" w:sz="0" w:space="0" w:color="auto"/>
                <w:right w:val="none" w:sz="0" w:space="0" w:color="auto"/>
              </w:divBdr>
            </w:div>
            <w:div w:id="946229971">
              <w:marLeft w:val="0"/>
              <w:marRight w:val="0"/>
              <w:marTop w:val="0"/>
              <w:marBottom w:val="0"/>
              <w:divBdr>
                <w:top w:val="none" w:sz="0" w:space="0" w:color="auto"/>
                <w:left w:val="none" w:sz="0" w:space="0" w:color="auto"/>
                <w:bottom w:val="none" w:sz="0" w:space="0" w:color="auto"/>
                <w:right w:val="none" w:sz="0" w:space="0" w:color="auto"/>
              </w:divBdr>
            </w:div>
            <w:div w:id="966550061">
              <w:marLeft w:val="0"/>
              <w:marRight w:val="0"/>
              <w:marTop w:val="0"/>
              <w:marBottom w:val="0"/>
              <w:divBdr>
                <w:top w:val="none" w:sz="0" w:space="0" w:color="auto"/>
                <w:left w:val="none" w:sz="0" w:space="0" w:color="auto"/>
                <w:bottom w:val="none" w:sz="0" w:space="0" w:color="auto"/>
                <w:right w:val="none" w:sz="0" w:space="0" w:color="auto"/>
              </w:divBdr>
            </w:div>
            <w:div w:id="1012410797">
              <w:marLeft w:val="0"/>
              <w:marRight w:val="0"/>
              <w:marTop w:val="0"/>
              <w:marBottom w:val="0"/>
              <w:divBdr>
                <w:top w:val="none" w:sz="0" w:space="0" w:color="auto"/>
                <w:left w:val="none" w:sz="0" w:space="0" w:color="auto"/>
                <w:bottom w:val="none" w:sz="0" w:space="0" w:color="auto"/>
                <w:right w:val="none" w:sz="0" w:space="0" w:color="auto"/>
              </w:divBdr>
            </w:div>
            <w:div w:id="1089812436">
              <w:marLeft w:val="0"/>
              <w:marRight w:val="0"/>
              <w:marTop w:val="0"/>
              <w:marBottom w:val="0"/>
              <w:divBdr>
                <w:top w:val="none" w:sz="0" w:space="0" w:color="auto"/>
                <w:left w:val="none" w:sz="0" w:space="0" w:color="auto"/>
                <w:bottom w:val="none" w:sz="0" w:space="0" w:color="auto"/>
                <w:right w:val="none" w:sz="0" w:space="0" w:color="auto"/>
              </w:divBdr>
            </w:div>
            <w:div w:id="1174683522">
              <w:marLeft w:val="0"/>
              <w:marRight w:val="0"/>
              <w:marTop w:val="0"/>
              <w:marBottom w:val="0"/>
              <w:divBdr>
                <w:top w:val="none" w:sz="0" w:space="0" w:color="auto"/>
                <w:left w:val="none" w:sz="0" w:space="0" w:color="auto"/>
                <w:bottom w:val="none" w:sz="0" w:space="0" w:color="auto"/>
                <w:right w:val="none" w:sz="0" w:space="0" w:color="auto"/>
              </w:divBdr>
            </w:div>
            <w:div w:id="1201556746">
              <w:marLeft w:val="0"/>
              <w:marRight w:val="0"/>
              <w:marTop w:val="0"/>
              <w:marBottom w:val="0"/>
              <w:divBdr>
                <w:top w:val="none" w:sz="0" w:space="0" w:color="auto"/>
                <w:left w:val="none" w:sz="0" w:space="0" w:color="auto"/>
                <w:bottom w:val="none" w:sz="0" w:space="0" w:color="auto"/>
                <w:right w:val="none" w:sz="0" w:space="0" w:color="auto"/>
              </w:divBdr>
            </w:div>
            <w:div w:id="1224947925">
              <w:marLeft w:val="0"/>
              <w:marRight w:val="0"/>
              <w:marTop w:val="0"/>
              <w:marBottom w:val="0"/>
              <w:divBdr>
                <w:top w:val="none" w:sz="0" w:space="0" w:color="auto"/>
                <w:left w:val="none" w:sz="0" w:space="0" w:color="auto"/>
                <w:bottom w:val="none" w:sz="0" w:space="0" w:color="auto"/>
                <w:right w:val="none" w:sz="0" w:space="0" w:color="auto"/>
              </w:divBdr>
            </w:div>
            <w:div w:id="1251239441">
              <w:marLeft w:val="0"/>
              <w:marRight w:val="0"/>
              <w:marTop w:val="0"/>
              <w:marBottom w:val="0"/>
              <w:divBdr>
                <w:top w:val="none" w:sz="0" w:space="0" w:color="auto"/>
                <w:left w:val="none" w:sz="0" w:space="0" w:color="auto"/>
                <w:bottom w:val="none" w:sz="0" w:space="0" w:color="auto"/>
                <w:right w:val="none" w:sz="0" w:space="0" w:color="auto"/>
              </w:divBdr>
            </w:div>
            <w:div w:id="1261061374">
              <w:marLeft w:val="0"/>
              <w:marRight w:val="0"/>
              <w:marTop w:val="0"/>
              <w:marBottom w:val="0"/>
              <w:divBdr>
                <w:top w:val="none" w:sz="0" w:space="0" w:color="auto"/>
                <w:left w:val="none" w:sz="0" w:space="0" w:color="auto"/>
                <w:bottom w:val="none" w:sz="0" w:space="0" w:color="auto"/>
                <w:right w:val="none" w:sz="0" w:space="0" w:color="auto"/>
              </w:divBdr>
            </w:div>
            <w:div w:id="1291980486">
              <w:marLeft w:val="0"/>
              <w:marRight w:val="0"/>
              <w:marTop w:val="0"/>
              <w:marBottom w:val="0"/>
              <w:divBdr>
                <w:top w:val="none" w:sz="0" w:space="0" w:color="auto"/>
                <w:left w:val="none" w:sz="0" w:space="0" w:color="auto"/>
                <w:bottom w:val="none" w:sz="0" w:space="0" w:color="auto"/>
                <w:right w:val="none" w:sz="0" w:space="0" w:color="auto"/>
              </w:divBdr>
            </w:div>
            <w:div w:id="1309557328">
              <w:marLeft w:val="0"/>
              <w:marRight w:val="0"/>
              <w:marTop w:val="0"/>
              <w:marBottom w:val="0"/>
              <w:divBdr>
                <w:top w:val="none" w:sz="0" w:space="0" w:color="auto"/>
                <w:left w:val="none" w:sz="0" w:space="0" w:color="auto"/>
                <w:bottom w:val="none" w:sz="0" w:space="0" w:color="auto"/>
                <w:right w:val="none" w:sz="0" w:space="0" w:color="auto"/>
              </w:divBdr>
            </w:div>
            <w:div w:id="1322924880">
              <w:marLeft w:val="0"/>
              <w:marRight w:val="0"/>
              <w:marTop w:val="0"/>
              <w:marBottom w:val="0"/>
              <w:divBdr>
                <w:top w:val="none" w:sz="0" w:space="0" w:color="auto"/>
                <w:left w:val="none" w:sz="0" w:space="0" w:color="auto"/>
                <w:bottom w:val="none" w:sz="0" w:space="0" w:color="auto"/>
                <w:right w:val="none" w:sz="0" w:space="0" w:color="auto"/>
              </w:divBdr>
            </w:div>
            <w:div w:id="1333140191">
              <w:marLeft w:val="0"/>
              <w:marRight w:val="0"/>
              <w:marTop w:val="0"/>
              <w:marBottom w:val="0"/>
              <w:divBdr>
                <w:top w:val="none" w:sz="0" w:space="0" w:color="auto"/>
                <w:left w:val="none" w:sz="0" w:space="0" w:color="auto"/>
                <w:bottom w:val="none" w:sz="0" w:space="0" w:color="auto"/>
                <w:right w:val="none" w:sz="0" w:space="0" w:color="auto"/>
              </w:divBdr>
            </w:div>
            <w:div w:id="1361278015">
              <w:marLeft w:val="0"/>
              <w:marRight w:val="0"/>
              <w:marTop w:val="0"/>
              <w:marBottom w:val="0"/>
              <w:divBdr>
                <w:top w:val="none" w:sz="0" w:space="0" w:color="auto"/>
                <w:left w:val="none" w:sz="0" w:space="0" w:color="auto"/>
                <w:bottom w:val="none" w:sz="0" w:space="0" w:color="auto"/>
                <w:right w:val="none" w:sz="0" w:space="0" w:color="auto"/>
              </w:divBdr>
            </w:div>
            <w:div w:id="1381174527">
              <w:marLeft w:val="0"/>
              <w:marRight w:val="0"/>
              <w:marTop w:val="0"/>
              <w:marBottom w:val="0"/>
              <w:divBdr>
                <w:top w:val="none" w:sz="0" w:space="0" w:color="auto"/>
                <w:left w:val="none" w:sz="0" w:space="0" w:color="auto"/>
                <w:bottom w:val="none" w:sz="0" w:space="0" w:color="auto"/>
                <w:right w:val="none" w:sz="0" w:space="0" w:color="auto"/>
              </w:divBdr>
            </w:div>
            <w:div w:id="1402798540">
              <w:marLeft w:val="0"/>
              <w:marRight w:val="0"/>
              <w:marTop w:val="0"/>
              <w:marBottom w:val="0"/>
              <w:divBdr>
                <w:top w:val="none" w:sz="0" w:space="0" w:color="auto"/>
                <w:left w:val="none" w:sz="0" w:space="0" w:color="auto"/>
                <w:bottom w:val="none" w:sz="0" w:space="0" w:color="auto"/>
                <w:right w:val="none" w:sz="0" w:space="0" w:color="auto"/>
              </w:divBdr>
            </w:div>
            <w:div w:id="1480338545">
              <w:marLeft w:val="0"/>
              <w:marRight w:val="0"/>
              <w:marTop w:val="0"/>
              <w:marBottom w:val="0"/>
              <w:divBdr>
                <w:top w:val="none" w:sz="0" w:space="0" w:color="auto"/>
                <w:left w:val="none" w:sz="0" w:space="0" w:color="auto"/>
                <w:bottom w:val="none" w:sz="0" w:space="0" w:color="auto"/>
                <w:right w:val="none" w:sz="0" w:space="0" w:color="auto"/>
              </w:divBdr>
            </w:div>
            <w:div w:id="1484542797">
              <w:marLeft w:val="0"/>
              <w:marRight w:val="0"/>
              <w:marTop w:val="0"/>
              <w:marBottom w:val="0"/>
              <w:divBdr>
                <w:top w:val="none" w:sz="0" w:space="0" w:color="auto"/>
                <w:left w:val="none" w:sz="0" w:space="0" w:color="auto"/>
                <w:bottom w:val="none" w:sz="0" w:space="0" w:color="auto"/>
                <w:right w:val="none" w:sz="0" w:space="0" w:color="auto"/>
              </w:divBdr>
            </w:div>
            <w:div w:id="1488285864">
              <w:marLeft w:val="0"/>
              <w:marRight w:val="0"/>
              <w:marTop w:val="0"/>
              <w:marBottom w:val="0"/>
              <w:divBdr>
                <w:top w:val="none" w:sz="0" w:space="0" w:color="auto"/>
                <w:left w:val="none" w:sz="0" w:space="0" w:color="auto"/>
                <w:bottom w:val="none" w:sz="0" w:space="0" w:color="auto"/>
                <w:right w:val="none" w:sz="0" w:space="0" w:color="auto"/>
              </w:divBdr>
            </w:div>
            <w:div w:id="1563635609">
              <w:marLeft w:val="0"/>
              <w:marRight w:val="0"/>
              <w:marTop w:val="0"/>
              <w:marBottom w:val="0"/>
              <w:divBdr>
                <w:top w:val="none" w:sz="0" w:space="0" w:color="auto"/>
                <w:left w:val="none" w:sz="0" w:space="0" w:color="auto"/>
                <w:bottom w:val="none" w:sz="0" w:space="0" w:color="auto"/>
                <w:right w:val="none" w:sz="0" w:space="0" w:color="auto"/>
              </w:divBdr>
            </w:div>
            <w:div w:id="1573732132">
              <w:marLeft w:val="0"/>
              <w:marRight w:val="0"/>
              <w:marTop w:val="0"/>
              <w:marBottom w:val="0"/>
              <w:divBdr>
                <w:top w:val="none" w:sz="0" w:space="0" w:color="auto"/>
                <w:left w:val="none" w:sz="0" w:space="0" w:color="auto"/>
                <w:bottom w:val="none" w:sz="0" w:space="0" w:color="auto"/>
                <w:right w:val="none" w:sz="0" w:space="0" w:color="auto"/>
              </w:divBdr>
            </w:div>
            <w:div w:id="1588341854">
              <w:marLeft w:val="0"/>
              <w:marRight w:val="0"/>
              <w:marTop w:val="0"/>
              <w:marBottom w:val="0"/>
              <w:divBdr>
                <w:top w:val="none" w:sz="0" w:space="0" w:color="auto"/>
                <w:left w:val="none" w:sz="0" w:space="0" w:color="auto"/>
                <w:bottom w:val="none" w:sz="0" w:space="0" w:color="auto"/>
                <w:right w:val="none" w:sz="0" w:space="0" w:color="auto"/>
              </w:divBdr>
            </w:div>
            <w:div w:id="1604726268">
              <w:marLeft w:val="0"/>
              <w:marRight w:val="0"/>
              <w:marTop w:val="0"/>
              <w:marBottom w:val="0"/>
              <w:divBdr>
                <w:top w:val="none" w:sz="0" w:space="0" w:color="auto"/>
                <w:left w:val="none" w:sz="0" w:space="0" w:color="auto"/>
                <w:bottom w:val="none" w:sz="0" w:space="0" w:color="auto"/>
                <w:right w:val="none" w:sz="0" w:space="0" w:color="auto"/>
              </w:divBdr>
            </w:div>
            <w:div w:id="1680424380">
              <w:marLeft w:val="0"/>
              <w:marRight w:val="0"/>
              <w:marTop w:val="0"/>
              <w:marBottom w:val="0"/>
              <w:divBdr>
                <w:top w:val="none" w:sz="0" w:space="0" w:color="auto"/>
                <w:left w:val="none" w:sz="0" w:space="0" w:color="auto"/>
                <w:bottom w:val="none" w:sz="0" w:space="0" w:color="auto"/>
                <w:right w:val="none" w:sz="0" w:space="0" w:color="auto"/>
              </w:divBdr>
            </w:div>
            <w:div w:id="1692492409">
              <w:marLeft w:val="0"/>
              <w:marRight w:val="0"/>
              <w:marTop w:val="0"/>
              <w:marBottom w:val="0"/>
              <w:divBdr>
                <w:top w:val="none" w:sz="0" w:space="0" w:color="auto"/>
                <w:left w:val="none" w:sz="0" w:space="0" w:color="auto"/>
                <w:bottom w:val="none" w:sz="0" w:space="0" w:color="auto"/>
                <w:right w:val="none" w:sz="0" w:space="0" w:color="auto"/>
              </w:divBdr>
            </w:div>
            <w:div w:id="1714572496">
              <w:marLeft w:val="0"/>
              <w:marRight w:val="0"/>
              <w:marTop w:val="0"/>
              <w:marBottom w:val="0"/>
              <w:divBdr>
                <w:top w:val="none" w:sz="0" w:space="0" w:color="auto"/>
                <w:left w:val="none" w:sz="0" w:space="0" w:color="auto"/>
                <w:bottom w:val="none" w:sz="0" w:space="0" w:color="auto"/>
                <w:right w:val="none" w:sz="0" w:space="0" w:color="auto"/>
              </w:divBdr>
            </w:div>
            <w:div w:id="1730808845">
              <w:marLeft w:val="0"/>
              <w:marRight w:val="0"/>
              <w:marTop w:val="0"/>
              <w:marBottom w:val="0"/>
              <w:divBdr>
                <w:top w:val="none" w:sz="0" w:space="0" w:color="auto"/>
                <w:left w:val="none" w:sz="0" w:space="0" w:color="auto"/>
                <w:bottom w:val="none" w:sz="0" w:space="0" w:color="auto"/>
                <w:right w:val="none" w:sz="0" w:space="0" w:color="auto"/>
              </w:divBdr>
            </w:div>
            <w:div w:id="1743142877">
              <w:marLeft w:val="0"/>
              <w:marRight w:val="0"/>
              <w:marTop w:val="0"/>
              <w:marBottom w:val="0"/>
              <w:divBdr>
                <w:top w:val="none" w:sz="0" w:space="0" w:color="auto"/>
                <w:left w:val="none" w:sz="0" w:space="0" w:color="auto"/>
                <w:bottom w:val="none" w:sz="0" w:space="0" w:color="auto"/>
                <w:right w:val="none" w:sz="0" w:space="0" w:color="auto"/>
              </w:divBdr>
            </w:div>
            <w:div w:id="1759207477">
              <w:marLeft w:val="0"/>
              <w:marRight w:val="0"/>
              <w:marTop w:val="0"/>
              <w:marBottom w:val="0"/>
              <w:divBdr>
                <w:top w:val="none" w:sz="0" w:space="0" w:color="auto"/>
                <w:left w:val="none" w:sz="0" w:space="0" w:color="auto"/>
                <w:bottom w:val="none" w:sz="0" w:space="0" w:color="auto"/>
                <w:right w:val="none" w:sz="0" w:space="0" w:color="auto"/>
              </w:divBdr>
            </w:div>
            <w:div w:id="1816482261">
              <w:marLeft w:val="0"/>
              <w:marRight w:val="0"/>
              <w:marTop w:val="0"/>
              <w:marBottom w:val="0"/>
              <w:divBdr>
                <w:top w:val="none" w:sz="0" w:space="0" w:color="auto"/>
                <w:left w:val="none" w:sz="0" w:space="0" w:color="auto"/>
                <w:bottom w:val="none" w:sz="0" w:space="0" w:color="auto"/>
                <w:right w:val="none" w:sz="0" w:space="0" w:color="auto"/>
              </w:divBdr>
            </w:div>
            <w:div w:id="1822652098">
              <w:marLeft w:val="0"/>
              <w:marRight w:val="0"/>
              <w:marTop w:val="0"/>
              <w:marBottom w:val="0"/>
              <w:divBdr>
                <w:top w:val="none" w:sz="0" w:space="0" w:color="auto"/>
                <w:left w:val="none" w:sz="0" w:space="0" w:color="auto"/>
                <w:bottom w:val="none" w:sz="0" w:space="0" w:color="auto"/>
                <w:right w:val="none" w:sz="0" w:space="0" w:color="auto"/>
              </w:divBdr>
            </w:div>
            <w:div w:id="1884445697">
              <w:marLeft w:val="0"/>
              <w:marRight w:val="0"/>
              <w:marTop w:val="0"/>
              <w:marBottom w:val="0"/>
              <w:divBdr>
                <w:top w:val="none" w:sz="0" w:space="0" w:color="auto"/>
                <w:left w:val="none" w:sz="0" w:space="0" w:color="auto"/>
                <w:bottom w:val="none" w:sz="0" w:space="0" w:color="auto"/>
                <w:right w:val="none" w:sz="0" w:space="0" w:color="auto"/>
              </w:divBdr>
            </w:div>
            <w:div w:id="1898466181">
              <w:marLeft w:val="0"/>
              <w:marRight w:val="0"/>
              <w:marTop w:val="0"/>
              <w:marBottom w:val="0"/>
              <w:divBdr>
                <w:top w:val="none" w:sz="0" w:space="0" w:color="auto"/>
                <w:left w:val="none" w:sz="0" w:space="0" w:color="auto"/>
                <w:bottom w:val="none" w:sz="0" w:space="0" w:color="auto"/>
                <w:right w:val="none" w:sz="0" w:space="0" w:color="auto"/>
              </w:divBdr>
            </w:div>
            <w:div w:id="1921216003">
              <w:marLeft w:val="0"/>
              <w:marRight w:val="0"/>
              <w:marTop w:val="0"/>
              <w:marBottom w:val="0"/>
              <w:divBdr>
                <w:top w:val="none" w:sz="0" w:space="0" w:color="auto"/>
                <w:left w:val="none" w:sz="0" w:space="0" w:color="auto"/>
                <w:bottom w:val="none" w:sz="0" w:space="0" w:color="auto"/>
                <w:right w:val="none" w:sz="0" w:space="0" w:color="auto"/>
              </w:divBdr>
            </w:div>
            <w:div w:id="1980919679">
              <w:marLeft w:val="0"/>
              <w:marRight w:val="0"/>
              <w:marTop w:val="0"/>
              <w:marBottom w:val="0"/>
              <w:divBdr>
                <w:top w:val="none" w:sz="0" w:space="0" w:color="auto"/>
                <w:left w:val="none" w:sz="0" w:space="0" w:color="auto"/>
                <w:bottom w:val="none" w:sz="0" w:space="0" w:color="auto"/>
                <w:right w:val="none" w:sz="0" w:space="0" w:color="auto"/>
              </w:divBdr>
            </w:div>
            <w:div w:id="21308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1218">
      <w:bodyDiv w:val="1"/>
      <w:marLeft w:val="0"/>
      <w:marRight w:val="0"/>
      <w:marTop w:val="0"/>
      <w:marBottom w:val="0"/>
      <w:divBdr>
        <w:top w:val="none" w:sz="0" w:space="0" w:color="auto"/>
        <w:left w:val="none" w:sz="0" w:space="0" w:color="auto"/>
        <w:bottom w:val="none" w:sz="0" w:space="0" w:color="auto"/>
        <w:right w:val="none" w:sz="0" w:space="0" w:color="auto"/>
      </w:divBdr>
      <w:divsChild>
        <w:div w:id="315381136">
          <w:marLeft w:val="0"/>
          <w:marRight w:val="0"/>
          <w:marTop w:val="0"/>
          <w:marBottom w:val="0"/>
          <w:divBdr>
            <w:top w:val="none" w:sz="0" w:space="0" w:color="auto"/>
            <w:left w:val="none" w:sz="0" w:space="0" w:color="auto"/>
            <w:bottom w:val="dotted" w:sz="6" w:space="4" w:color="DDDDDD"/>
            <w:right w:val="none" w:sz="0" w:space="0" w:color="auto"/>
          </w:divBdr>
        </w:div>
      </w:divsChild>
    </w:div>
    <w:div w:id="215431145">
      <w:bodyDiv w:val="1"/>
      <w:marLeft w:val="0"/>
      <w:marRight w:val="0"/>
      <w:marTop w:val="0"/>
      <w:marBottom w:val="0"/>
      <w:divBdr>
        <w:top w:val="none" w:sz="0" w:space="0" w:color="auto"/>
        <w:left w:val="none" w:sz="0" w:space="0" w:color="auto"/>
        <w:bottom w:val="none" w:sz="0" w:space="0" w:color="auto"/>
        <w:right w:val="none" w:sz="0" w:space="0" w:color="auto"/>
      </w:divBdr>
    </w:div>
    <w:div w:id="216400297">
      <w:bodyDiv w:val="1"/>
      <w:marLeft w:val="0"/>
      <w:marRight w:val="0"/>
      <w:marTop w:val="0"/>
      <w:marBottom w:val="0"/>
      <w:divBdr>
        <w:top w:val="none" w:sz="0" w:space="0" w:color="auto"/>
        <w:left w:val="none" w:sz="0" w:space="0" w:color="auto"/>
        <w:bottom w:val="none" w:sz="0" w:space="0" w:color="auto"/>
        <w:right w:val="none" w:sz="0" w:space="0" w:color="auto"/>
      </w:divBdr>
    </w:div>
    <w:div w:id="216404465">
      <w:bodyDiv w:val="1"/>
      <w:marLeft w:val="0"/>
      <w:marRight w:val="0"/>
      <w:marTop w:val="0"/>
      <w:marBottom w:val="0"/>
      <w:divBdr>
        <w:top w:val="none" w:sz="0" w:space="0" w:color="auto"/>
        <w:left w:val="none" w:sz="0" w:space="0" w:color="auto"/>
        <w:bottom w:val="none" w:sz="0" w:space="0" w:color="auto"/>
        <w:right w:val="none" w:sz="0" w:space="0" w:color="auto"/>
      </w:divBdr>
      <w:divsChild>
        <w:div w:id="851989976">
          <w:marLeft w:val="0"/>
          <w:marRight w:val="0"/>
          <w:marTop w:val="0"/>
          <w:marBottom w:val="150"/>
          <w:divBdr>
            <w:top w:val="none" w:sz="0" w:space="0" w:color="auto"/>
            <w:left w:val="none" w:sz="0" w:space="0" w:color="auto"/>
            <w:bottom w:val="none" w:sz="0" w:space="0" w:color="auto"/>
            <w:right w:val="none" w:sz="0" w:space="0" w:color="auto"/>
          </w:divBdr>
          <w:divsChild>
            <w:div w:id="1896431842">
              <w:marLeft w:val="0"/>
              <w:marRight w:val="0"/>
              <w:marTop w:val="0"/>
              <w:marBottom w:val="0"/>
              <w:divBdr>
                <w:top w:val="none" w:sz="0" w:space="0" w:color="auto"/>
                <w:left w:val="none" w:sz="0" w:space="0" w:color="auto"/>
                <w:bottom w:val="none" w:sz="0" w:space="0" w:color="auto"/>
                <w:right w:val="none" w:sz="0" w:space="0" w:color="auto"/>
              </w:divBdr>
            </w:div>
          </w:divsChild>
        </w:div>
        <w:div w:id="1921016545">
          <w:marLeft w:val="0"/>
          <w:marRight w:val="0"/>
          <w:marTop w:val="0"/>
          <w:marBottom w:val="150"/>
          <w:divBdr>
            <w:top w:val="none" w:sz="0" w:space="0" w:color="auto"/>
            <w:left w:val="none" w:sz="0" w:space="0" w:color="auto"/>
            <w:bottom w:val="none" w:sz="0" w:space="0" w:color="auto"/>
            <w:right w:val="none" w:sz="0" w:space="0" w:color="auto"/>
          </w:divBdr>
        </w:div>
        <w:div w:id="484779001">
          <w:marLeft w:val="0"/>
          <w:marRight w:val="0"/>
          <w:marTop w:val="0"/>
          <w:marBottom w:val="0"/>
          <w:divBdr>
            <w:top w:val="none" w:sz="0" w:space="0" w:color="auto"/>
            <w:left w:val="none" w:sz="0" w:space="0" w:color="auto"/>
            <w:bottom w:val="none" w:sz="0" w:space="0" w:color="auto"/>
            <w:right w:val="none" w:sz="0" w:space="0" w:color="auto"/>
          </w:divBdr>
          <w:divsChild>
            <w:div w:id="4859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67520">
      <w:bodyDiv w:val="1"/>
      <w:marLeft w:val="0"/>
      <w:marRight w:val="0"/>
      <w:marTop w:val="0"/>
      <w:marBottom w:val="0"/>
      <w:divBdr>
        <w:top w:val="none" w:sz="0" w:space="0" w:color="auto"/>
        <w:left w:val="none" w:sz="0" w:space="0" w:color="auto"/>
        <w:bottom w:val="none" w:sz="0" w:space="0" w:color="auto"/>
        <w:right w:val="none" w:sz="0" w:space="0" w:color="auto"/>
      </w:divBdr>
      <w:divsChild>
        <w:div w:id="1529487713">
          <w:marLeft w:val="0"/>
          <w:marRight w:val="0"/>
          <w:marTop w:val="0"/>
          <w:marBottom w:val="0"/>
          <w:divBdr>
            <w:top w:val="none" w:sz="0" w:space="0" w:color="auto"/>
            <w:left w:val="none" w:sz="0" w:space="0" w:color="auto"/>
            <w:bottom w:val="none" w:sz="0" w:space="0" w:color="auto"/>
            <w:right w:val="none" w:sz="0" w:space="0" w:color="auto"/>
          </w:divBdr>
          <w:divsChild>
            <w:div w:id="1182860134">
              <w:marLeft w:val="0"/>
              <w:marRight w:val="0"/>
              <w:marTop w:val="0"/>
              <w:marBottom w:val="225"/>
              <w:divBdr>
                <w:top w:val="none" w:sz="0" w:space="0" w:color="auto"/>
                <w:left w:val="none" w:sz="0" w:space="0" w:color="auto"/>
                <w:bottom w:val="none" w:sz="0" w:space="0" w:color="auto"/>
                <w:right w:val="none" w:sz="0" w:space="0" w:color="auto"/>
              </w:divBdr>
              <w:divsChild>
                <w:div w:id="1644582539">
                  <w:marLeft w:val="225"/>
                  <w:marRight w:val="0"/>
                  <w:marTop w:val="0"/>
                  <w:marBottom w:val="0"/>
                  <w:divBdr>
                    <w:top w:val="none" w:sz="0" w:space="0" w:color="auto"/>
                    <w:left w:val="none" w:sz="0" w:space="0" w:color="auto"/>
                    <w:bottom w:val="none" w:sz="0" w:space="0" w:color="auto"/>
                    <w:right w:val="none" w:sz="0" w:space="0" w:color="auto"/>
                  </w:divBdr>
                  <w:divsChild>
                    <w:div w:id="148835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667521">
      <w:bodyDiv w:val="1"/>
      <w:marLeft w:val="0"/>
      <w:marRight w:val="0"/>
      <w:marTop w:val="0"/>
      <w:marBottom w:val="0"/>
      <w:divBdr>
        <w:top w:val="none" w:sz="0" w:space="0" w:color="auto"/>
        <w:left w:val="none" w:sz="0" w:space="0" w:color="auto"/>
        <w:bottom w:val="none" w:sz="0" w:space="0" w:color="auto"/>
        <w:right w:val="none" w:sz="0" w:space="0" w:color="auto"/>
      </w:divBdr>
      <w:divsChild>
        <w:div w:id="1582717698">
          <w:marLeft w:val="0"/>
          <w:marRight w:val="0"/>
          <w:marTop w:val="0"/>
          <w:marBottom w:val="0"/>
          <w:divBdr>
            <w:top w:val="none" w:sz="0" w:space="0" w:color="auto"/>
            <w:left w:val="none" w:sz="0" w:space="0" w:color="auto"/>
            <w:bottom w:val="dotted" w:sz="6" w:space="4" w:color="DDDDDD"/>
            <w:right w:val="none" w:sz="0" w:space="0" w:color="auto"/>
          </w:divBdr>
        </w:div>
      </w:divsChild>
    </w:div>
    <w:div w:id="216823753">
      <w:bodyDiv w:val="1"/>
      <w:marLeft w:val="0"/>
      <w:marRight w:val="0"/>
      <w:marTop w:val="0"/>
      <w:marBottom w:val="0"/>
      <w:divBdr>
        <w:top w:val="none" w:sz="0" w:space="0" w:color="auto"/>
        <w:left w:val="none" w:sz="0" w:space="0" w:color="auto"/>
        <w:bottom w:val="none" w:sz="0" w:space="0" w:color="auto"/>
        <w:right w:val="none" w:sz="0" w:space="0" w:color="auto"/>
      </w:divBdr>
    </w:div>
    <w:div w:id="216858742">
      <w:bodyDiv w:val="1"/>
      <w:marLeft w:val="0"/>
      <w:marRight w:val="0"/>
      <w:marTop w:val="0"/>
      <w:marBottom w:val="0"/>
      <w:divBdr>
        <w:top w:val="none" w:sz="0" w:space="0" w:color="auto"/>
        <w:left w:val="none" w:sz="0" w:space="0" w:color="auto"/>
        <w:bottom w:val="none" w:sz="0" w:space="0" w:color="auto"/>
        <w:right w:val="none" w:sz="0" w:space="0" w:color="auto"/>
      </w:divBdr>
      <w:divsChild>
        <w:div w:id="1358312977">
          <w:marLeft w:val="0"/>
          <w:marRight w:val="0"/>
          <w:marTop w:val="0"/>
          <w:marBottom w:val="0"/>
          <w:divBdr>
            <w:top w:val="single" w:sz="6" w:space="0" w:color="E5E5E5"/>
            <w:left w:val="none" w:sz="0" w:space="0" w:color="auto"/>
            <w:bottom w:val="single" w:sz="18" w:space="0" w:color="000000"/>
            <w:right w:val="none" w:sz="0" w:space="0" w:color="auto"/>
          </w:divBdr>
          <w:divsChild>
            <w:div w:id="1000307115">
              <w:marLeft w:val="0"/>
              <w:marRight w:val="0"/>
              <w:marTop w:val="0"/>
              <w:marBottom w:val="0"/>
              <w:divBdr>
                <w:top w:val="none" w:sz="0" w:space="0" w:color="auto"/>
                <w:left w:val="none" w:sz="0" w:space="0" w:color="auto"/>
                <w:bottom w:val="none" w:sz="0" w:space="0" w:color="auto"/>
                <w:right w:val="none" w:sz="0" w:space="0" w:color="auto"/>
              </w:divBdr>
              <w:divsChild>
                <w:div w:id="123620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4091">
          <w:marLeft w:val="0"/>
          <w:marRight w:val="0"/>
          <w:marTop w:val="0"/>
          <w:marBottom w:val="0"/>
          <w:divBdr>
            <w:top w:val="none" w:sz="0" w:space="0" w:color="auto"/>
            <w:left w:val="none" w:sz="0" w:space="0" w:color="auto"/>
            <w:bottom w:val="none" w:sz="0" w:space="0" w:color="auto"/>
            <w:right w:val="none" w:sz="0" w:space="0" w:color="auto"/>
          </w:divBdr>
          <w:divsChild>
            <w:div w:id="1062753070">
              <w:marLeft w:val="0"/>
              <w:marRight w:val="0"/>
              <w:marTop w:val="0"/>
              <w:marBottom w:val="0"/>
              <w:divBdr>
                <w:top w:val="none" w:sz="0" w:space="0" w:color="auto"/>
                <w:left w:val="none" w:sz="0" w:space="0" w:color="auto"/>
                <w:bottom w:val="none" w:sz="0" w:space="0" w:color="auto"/>
                <w:right w:val="none" w:sz="0" w:space="0" w:color="auto"/>
              </w:divBdr>
              <w:divsChild>
                <w:div w:id="628244209">
                  <w:marLeft w:val="0"/>
                  <w:marRight w:val="0"/>
                  <w:marTop w:val="0"/>
                  <w:marBottom w:val="0"/>
                  <w:divBdr>
                    <w:top w:val="none" w:sz="0" w:space="0" w:color="auto"/>
                    <w:left w:val="none" w:sz="0" w:space="0" w:color="auto"/>
                    <w:bottom w:val="none" w:sz="0" w:space="0" w:color="auto"/>
                    <w:right w:val="none" w:sz="0" w:space="0" w:color="auto"/>
                  </w:divBdr>
                  <w:divsChild>
                    <w:div w:id="1566792825">
                      <w:marLeft w:val="0"/>
                      <w:marRight w:val="0"/>
                      <w:marTop w:val="0"/>
                      <w:marBottom w:val="300"/>
                      <w:divBdr>
                        <w:top w:val="none" w:sz="0" w:space="0" w:color="auto"/>
                        <w:left w:val="none" w:sz="0" w:space="0" w:color="auto"/>
                        <w:bottom w:val="none" w:sz="0" w:space="0" w:color="auto"/>
                        <w:right w:val="none" w:sz="0" w:space="0" w:color="auto"/>
                      </w:divBdr>
                      <w:divsChild>
                        <w:div w:id="855382073">
                          <w:marLeft w:val="0"/>
                          <w:marRight w:val="0"/>
                          <w:marTop w:val="0"/>
                          <w:marBottom w:val="225"/>
                          <w:divBdr>
                            <w:top w:val="single" w:sz="6" w:space="11" w:color="E5E5E5"/>
                            <w:left w:val="single" w:sz="6" w:space="11" w:color="E5E5E5"/>
                            <w:bottom w:val="single" w:sz="6" w:space="1" w:color="E5E5E5"/>
                            <w:right w:val="single" w:sz="6" w:space="11" w:color="E5E5E5"/>
                          </w:divBdr>
                          <w:divsChild>
                            <w:div w:id="1035733995">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217129417">
      <w:bodyDiv w:val="1"/>
      <w:marLeft w:val="0"/>
      <w:marRight w:val="0"/>
      <w:marTop w:val="0"/>
      <w:marBottom w:val="0"/>
      <w:divBdr>
        <w:top w:val="none" w:sz="0" w:space="0" w:color="auto"/>
        <w:left w:val="none" w:sz="0" w:space="0" w:color="auto"/>
        <w:bottom w:val="none" w:sz="0" w:space="0" w:color="auto"/>
        <w:right w:val="none" w:sz="0" w:space="0" w:color="auto"/>
      </w:divBdr>
      <w:divsChild>
        <w:div w:id="1789005043">
          <w:marLeft w:val="0"/>
          <w:marRight w:val="0"/>
          <w:marTop w:val="0"/>
          <w:marBottom w:val="150"/>
          <w:divBdr>
            <w:top w:val="none" w:sz="0" w:space="0" w:color="auto"/>
            <w:left w:val="none" w:sz="0" w:space="0" w:color="auto"/>
            <w:bottom w:val="none" w:sz="0" w:space="0" w:color="auto"/>
            <w:right w:val="none" w:sz="0" w:space="0" w:color="auto"/>
          </w:divBdr>
          <w:divsChild>
            <w:div w:id="165287079">
              <w:marLeft w:val="0"/>
              <w:marRight w:val="0"/>
              <w:marTop w:val="0"/>
              <w:marBottom w:val="0"/>
              <w:divBdr>
                <w:top w:val="none" w:sz="0" w:space="0" w:color="auto"/>
                <w:left w:val="none" w:sz="0" w:space="0" w:color="auto"/>
                <w:bottom w:val="none" w:sz="0" w:space="0" w:color="auto"/>
                <w:right w:val="none" w:sz="0" w:space="0" w:color="auto"/>
              </w:divBdr>
              <w:divsChild>
                <w:div w:id="99989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32957">
          <w:marLeft w:val="0"/>
          <w:marRight w:val="0"/>
          <w:marTop w:val="0"/>
          <w:marBottom w:val="150"/>
          <w:divBdr>
            <w:top w:val="none" w:sz="0" w:space="0" w:color="auto"/>
            <w:left w:val="none" w:sz="0" w:space="0" w:color="auto"/>
            <w:bottom w:val="none" w:sz="0" w:space="0" w:color="auto"/>
            <w:right w:val="none" w:sz="0" w:space="0" w:color="auto"/>
          </w:divBdr>
        </w:div>
        <w:div w:id="19283112">
          <w:marLeft w:val="0"/>
          <w:marRight w:val="0"/>
          <w:marTop w:val="0"/>
          <w:marBottom w:val="0"/>
          <w:divBdr>
            <w:top w:val="none" w:sz="0" w:space="0" w:color="auto"/>
            <w:left w:val="none" w:sz="0" w:space="0" w:color="auto"/>
            <w:bottom w:val="none" w:sz="0" w:space="0" w:color="auto"/>
            <w:right w:val="none" w:sz="0" w:space="0" w:color="auto"/>
          </w:divBdr>
          <w:divsChild>
            <w:div w:id="181148402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7325848">
      <w:bodyDiv w:val="1"/>
      <w:marLeft w:val="0"/>
      <w:marRight w:val="0"/>
      <w:marTop w:val="0"/>
      <w:marBottom w:val="0"/>
      <w:divBdr>
        <w:top w:val="none" w:sz="0" w:space="0" w:color="auto"/>
        <w:left w:val="none" w:sz="0" w:space="0" w:color="auto"/>
        <w:bottom w:val="none" w:sz="0" w:space="0" w:color="auto"/>
        <w:right w:val="none" w:sz="0" w:space="0" w:color="auto"/>
      </w:divBdr>
      <w:divsChild>
        <w:div w:id="1497114577">
          <w:marLeft w:val="0"/>
          <w:marRight w:val="0"/>
          <w:marTop w:val="0"/>
          <w:marBottom w:val="0"/>
          <w:divBdr>
            <w:top w:val="none" w:sz="0" w:space="0" w:color="auto"/>
            <w:left w:val="none" w:sz="0" w:space="0" w:color="auto"/>
            <w:bottom w:val="none" w:sz="0" w:space="0" w:color="auto"/>
            <w:right w:val="none" w:sz="0" w:space="0" w:color="auto"/>
          </w:divBdr>
          <w:divsChild>
            <w:div w:id="774902114">
              <w:marLeft w:val="0"/>
              <w:marRight w:val="0"/>
              <w:marTop w:val="0"/>
              <w:marBottom w:val="0"/>
              <w:divBdr>
                <w:top w:val="none" w:sz="0" w:space="0" w:color="auto"/>
                <w:left w:val="none" w:sz="0" w:space="0" w:color="auto"/>
                <w:bottom w:val="none" w:sz="0" w:space="0" w:color="auto"/>
                <w:right w:val="none" w:sz="0" w:space="0" w:color="auto"/>
              </w:divBdr>
              <w:divsChild>
                <w:div w:id="82917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2893">
          <w:marLeft w:val="0"/>
          <w:marRight w:val="0"/>
          <w:marTop w:val="0"/>
          <w:marBottom w:val="75"/>
          <w:divBdr>
            <w:top w:val="none" w:sz="0" w:space="0" w:color="auto"/>
            <w:left w:val="none" w:sz="0" w:space="0" w:color="auto"/>
            <w:bottom w:val="none" w:sz="0" w:space="0" w:color="auto"/>
            <w:right w:val="none" w:sz="0" w:space="0" w:color="auto"/>
          </w:divBdr>
        </w:div>
        <w:div w:id="930626038">
          <w:marLeft w:val="0"/>
          <w:marRight w:val="0"/>
          <w:marTop w:val="0"/>
          <w:marBottom w:val="300"/>
          <w:divBdr>
            <w:top w:val="none" w:sz="0" w:space="0" w:color="auto"/>
            <w:left w:val="none" w:sz="0" w:space="0" w:color="auto"/>
            <w:bottom w:val="none" w:sz="0" w:space="0" w:color="auto"/>
            <w:right w:val="none" w:sz="0" w:space="0" w:color="auto"/>
          </w:divBdr>
          <w:divsChild>
            <w:div w:id="182792670">
              <w:marLeft w:val="0"/>
              <w:marRight w:val="0"/>
              <w:marTop w:val="0"/>
              <w:marBottom w:val="0"/>
              <w:divBdr>
                <w:top w:val="none" w:sz="0" w:space="0" w:color="auto"/>
                <w:left w:val="none" w:sz="0" w:space="0" w:color="auto"/>
                <w:bottom w:val="none" w:sz="0" w:space="0" w:color="auto"/>
                <w:right w:val="none" w:sz="0" w:space="0" w:color="auto"/>
              </w:divBdr>
            </w:div>
          </w:divsChild>
        </w:div>
        <w:div w:id="668600541">
          <w:marLeft w:val="0"/>
          <w:marRight w:val="0"/>
          <w:marTop w:val="0"/>
          <w:marBottom w:val="0"/>
          <w:divBdr>
            <w:top w:val="none" w:sz="0" w:space="0" w:color="auto"/>
            <w:left w:val="none" w:sz="0" w:space="0" w:color="auto"/>
            <w:bottom w:val="none" w:sz="0" w:space="0" w:color="auto"/>
            <w:right w:val="none" w:sz="0" w:space="0" w:color="auto"/>
          </w:divBdr>
        </w:div>
      </w:divsChild>
    </w:div>
    <w:div w:id="217478485">
      <w:bodyDiv w:val="1"/>
      <w:marLeft w:val="0"/>
      <w:marRight w:val="0"/>
      <w:marTop w:val="0"/>
      <w:marBottom w:val="0"/>
      <w:divBdr>
        <w:top w:val="none" w:sz="0" w:space="0" w:color="auto"/>
        <w:left w:val="none" w:sz="0" w:space="0" w:color="auto"/>
        <w:bottom w:val="none" w:sz="0" w:space="0" w:color="auto"/>
        <w:right w:val="none" w:sz="0" w:space="0" w:color="auto"/>
      </w:divBdr>
      <w:divsChild>
        <w:div w:id="847982712">
          <w:marLeft w:val="0"/>
          <w:marRight w:val="0"/>
          <w:marTop w:val="0"/>
          <w:marBottom w:val="0"/>
          <w:divBdr>
            <w:top w:val="none" w:sz="0" w:space="0" w:color="auto"/>
            <w:left w:val="none" w:sz="0" w:space="0" w:color="auto"/>
            <w:bottom w:val="none" w:sz="0" w:space="0" w:color="auto"/>
            <w:right w:val="none" w:sz="0" w:space="0" w:color="auto"/>
          </w:divBdr>
        </w:div>
      </w:divsChild>
    </w:div>
    <w:div w:id="217981235">
      <w:bodyDiv w:val="1"/>
      <w:marLeft w:val="0"/>
      <w:marRight w:val="0"/>
      <w:marTop w:val="0"/>
      <w:marBottom w:val="0"/>
      <w:divBdr>
        <w:top w:val="none" w:sz="0" w:space="0" w:color="auto"/>
        <w:left w:val="none" w:sz="0" w:space="0" w:color="auto"/>
        <w:bottom w:val="none" w:sz="0" w:space="0" w:color="auto"/>
        <w:right w:val="none" w:sz="0" w:space="0" w:color="auto"/>
      </w:divBdr>
      <w:divsChild>
        <w:div w:id="1018846652">
          <w:marLeft w:val="0"/>
          <w:marRight w:val="0"/>
          <w:marTop w:val="0"/>
          <w:marBottom w:val="150"/>
          <w:divBdr>
            <w:top w:val="none" w:sz="0" w:space="0" w:color="auto"/>
            <w:left w:val="none" w:sz="0" w:space="0" w:color="auto"/>
            <w:bottom w:val="none" w:sz="0" w:space="0" w:color="auto"/>
            <w:right w:val="none" w:sz="0" w:space="0" w:color="auto"/>
          </w:divBdr>
        </w:div>
      </w:divsChild>
    </w:div>
    <w:div w:id="218443904">
      <w:bodyDiv w:val="1"/>
      <w:marLeft w:val="0"/>
      <w:marRight w:val="0"/>
      <w:marTop w:val="0"/>
      <w:marBottom w:val="0"/>
      <w:divBdr>
        <w:top w:val="none" w:sz="0" w:space="0" w:color="auto"/>
        <w:left w:val="none" w:sz="0" w:space="0" w:color="auto"/>
        <w:bottom w:val="none" w:sz="0" w:space="0" w:color="auto"/>
        <w:right w:val="none" w:sz="0" w:space="0" w:color="auto"/>
      </w:divBdr>
      <w:divsChild>
        <w:div w:id="375081508">
          <w:marLeft w:val="0"/>
          <w:marRight w:val="0"/>
          <w:marTop w:val="0"/>
          <w:marBottom w:val="150"/>
          <w:divBdr>
            <w:top w:val="none" w:sz="0" w:space="0" w:color="auto"/>
            <w:left w:val="none" w:sz="0" w:space="0" w:color="auto"/>
            <w:bottom w:val="none" w:sz="0" w:space="0" w:color="auto"/>
            <w:right w:val="none" w:sz="0" w:space="0" w:color="auto"/>
          </w:divBdr>
          <w:divsChild>
            <w:div w:id="2139258289">
              <w:marLeft w:val="0"/>
              <w:marRight w:val="0"/>
              <w:marTop w:val="0"/>
              <w:marBottom w:val="0"/>
              <w:divBdr>
                <w:top w:val="none" w:sz="0" w:space="0" w:color="auto"/>
                <w:left w:val="none" w:sz="0" w:space="0" w:color="auto"/>
                <w:bottom w:val="none" w:sz="0" w:space="0" w:color="auto"/>
                <w:right w:val="none" w:sz="0" w:space="0" w:color="auto"/>
              </w:divBdr>
            </w:div>
          </w:divsChild>
        </w:div>
        <w:div w:id="1966958009">
          <w:marLeft w:val="0"/>
          <w:marRight w:val="0"/>
          <w:marTop w:val="0"/>
          <w:marBottom w:val="150"/>
          <w:divBdr>
            <w:top w:val="none" w:sz="0" w:space="0" w:color="auto"/>
            <w:left w:val="none" w:sz="0" w:space="0" w:color="auto"/>
            <w:bottom w:val="none" w:sz="0" w:space="0" w:color="auto"/>
            <w:right w:val="none" w:sz="0" w:space="0" w:color="auto"/>
          </w:divBdr>
        </w:div>
        <w:div w:id="647440257">
          <w:marLeft w:val="0"/>
          <w:marRight w:val="0"/>
          <w:marTop w:val="0"/>
          <w:marBottom w:val="0"/>
          <w:divBdr>
            <w:top w:val="none" w:sz="0" w:space="0" w:color="auto"/>
            <w:left w:val="none" w:sz="0" w:space="0" w:color="auto"/>
            <w:bottom w:val="none" w:sz="0" w:space="0" w:color="auto"/>
            <w:right w:val="none" w:sz="0" w:space="0" w:color="auto"/>
          </w:divBdr>
          <w:divsChild>
            <w:div w:id="88441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9166">
      <w:bodyDiv w:val="1"/>
      <w:marLeft w:val="0"/>
      <w:marRight w:val="0"/>
      <w:marTop w:val="0"/>
      <w:marBottom w:val="0"/>
      <w:divBdr>
        <w:top w:val="none" w:sz="0" w:space="0" w:color="auto"/>
        <w:left w:val="none" w:sz="0" w:space="0" w:color="auto"/>
        <w:bottom w:val="none" w:sz="0" w:space="0" w:color="auto"/>
        <w:right w:val="none" w:sz="0" w:space="0" w:color="auto"/>
      </w:divBdr>
      <w:divsChild>
        <w:div w:id="1738824811">
          <w:marLeft w:val="0"/>
          <w:marRight w:val="0"/>
          <w:marTop w:val="0"/>
          <w:marBottom w:val="0"/>
          <w:divBdr>
            <w:top w:val="none" w:sz="0" w:space="0" w:color="auto"/>
            <w:left w:val="none" w:sz="0" w:space="0" w:color="auto"/>
            <w:bottom w:val="dotted" w:sz="6" w:space="4" w:color="DDDDDD"/>
            <w:right w:val="none" w:sz="0" w:space="0" w:color="auto"/>
          </w:divBdr>
          <w:divsChild>
            <w:div w:id="58989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440575">
      <w:bodyDiv w:val="1"/>
      <w:marLeft w:val="0"/>
      <w:marRight w:val="0"/>
      <w:marTop w:val="0"/>
      <w:marBottom w:val="0"/>
      <w:divBdr>
        <w:top w:val="none" w:sz="0" w:space="0" w:color="auto"/>
        <w:left w:val="none" w:sz="0" w:space="0" w:color="auto"/>
        <w:bottom w:val="none" w:sz="0" w:space="0" w:color="auto"/>
        <w:right w:val="none" w:sz="0" w:space="0" w:color="auto"/>
      </w:divBdr>
      <w:divsChild>
        <w:div w:id="1647856592">
          <w:marLeft w:val="0"/>
          <w:marRight w:val="0"/>
          <w:marTop w:val="0"/>
          <w:marBottom w:val="0"/>
          <w:divBdr>
            <w:top w:val="none" w:sz="0" w:space="0" w:color="auto"/>
            <w:left w:val="none" w:sz="0" w:space="0" w:color="auto"/>
            <w:bottom w:val="dotted" w:sz="6" w:space="4" w:color="DDDDDD"/>
            <w:right w:val="none" w:sz="0" w:space="0" w:color="auto"/>
          </w:divBdr>
          <w:divsChild>
            <w:div w:id="76357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78422">
      <w:bodyDiv w:val="1"/>
      <w:marLeft w:val="0"/>
      <w:marRight w:val="0"/>
      <w:marTop w:val="0"/>
      <w:marBottom w:val="0"/>
      <w:divBdr>
        <w:top w:val="none" w:sz="0" w:space="0" w:color="auto"/>
        <w:left w:val="none" w:sz="0" w:space="0" w:color="auto"/>
        <w:bottom w:val="none" w:sz="0" w:space="0" w:color="auto"/>
        <w:right w:val="none" w:sz="0" w:space="0" w:color="auto"/>
      </w:divBdr>
    </w:div>
    <w:div w:id="219900496">
      <w:bodyDiv w:val="1"/>
      <w:marLeft w:val="0"/>
      <w:marRight w:val="0"/>
      <w:marTop w:val="0"/>
      <w:marBottom w:val="0"/>
      <w:divBdr>
        <w:top w:val="none" w:sz="0" w:space="0" w:color="auto"/>
        <w:left w:val="none" w:sz="0" w:space="0" w:color="auto"/>
        <w:bottom w:val="none" w:sz="0" w:space="0" w:color="auto"/>
        <w:right w:val="none" w:sz="0" w:space="0" w:color="auto"/>
      </w:divBdr>
      <w:divsChild>
        <w:div w:id="1047992637">
          <w:marLeft w:val="0"/>
          <w:marRight w:val="0"/>
          <w:marTop w:val="0"/>
          <w:marBottom w:val="0"/>
          <w:divBdr>
            <w:top w:val="none" w:sz="0" w:space="8" w:color="auto"/>
            <w:left w:val="none" w:sz="0" w:space="2" w:color="auto"/>
            <w:bottom w:val="single" w:sz="6" w:space="8" w:color="DDDDDD"/>
            <w:right w:val="none" w:sz="0" w:space="0" w:color="auto"/>
          </w:divBdr>
        </w:div>
        <w:div w:id="1293101503">
          <w:marLeft w:val="0"/>
          <w:marRight w:val="0"/>
          <w:marTop w:val="150"/>
          <w:marBottom w:val="0"/>
          <w:divBdr>
            <w:top w:val="none" w:sz="0" w:space="0" w:color="auto"/>
            <w:left w:val="none" w:sz="0" w:space="0" w:color="auto"/>
            <w:bottom w:val="none" w:sz="0" w:space="0" w:color="auto"/>
            <w:right w:val="none" w:sz="0" w:space="0" w:color="auto"/>
          </w:divBdr>
          <w:divsChild>
            <w:div w:id="128885304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9900811">
      <w:bodyDiv w:val="1"/>
      <w:marLeft w:val="0"/>
      <w:marRight w:val="0"/>
      <w:marTop w:val="0"/>
      <w:marBottom w:val="0"/>
      <w:divBdr>
        <w:top w:val="none" w:sz="0" w:space="0" w:color="auto"/>
        <w:left w:val="none" w:sz="0" w:space="0" w:color="auto"/>
        <w:bottom w:val="none" w:sz="0" w:space="0" w:color="auto"/>
        <w:right w:val="none" w:sz="0" w:space="0" w:color="auto"/>
      </w:divBdr>
    </w:div>
    <w:div w:id="220873512">
      <w:bodyDiv w:val="1"/>
      <w:marLeft w:val="0"/>
      <w:marRight w:val="0"/>
      <w:marTop w:val="0"/>
      <w:marBottom w:val="0"/>
      <w:divBdr>
        <w:top w:val="none" w:sz="0" w:space="0" w:color="auto"/>
        <w:left w:val="none" w:sz="0" w:space="0" w:color="auto"/>
        <w:bottom w:val="none" w:sz="0" w:space="0" w:color="auto"/>
        <w:right w:val="none" w:sz="0" w:space="0" w:color="auto"/>
      </w:divBdr>
      <w:divsChild>
        <w:div w:id="1388457320">
          <w:marLeft w:val="0"/>
          <w:marRight w:val="0"/>
          <w:marTop w:val="0"/>
          <w:marBottom w:val="0"/>
          <w:divBdr>
            <w:top w:val="none" w:sz="0" w:space="0" w:color="auto"/>
            <w:left w:val="none" w:sz="0" w:space="0" w:color="auto"/>
            <w:bottom w:val="dotted" w:sz="6" w:space="4" w:color="DDDDDD"/>
            <w:right w:val="none" w:sz="0" w:space="0" w:color="auto"/>
          </w:divBdr>
          <w:divsChild>
            <w:div w:id="102636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50706">
      <w:bodyDiv w:val="1"/>
      <w:marLeft w:val="0"/>
      <w:marRight w:val="0"/>
      <w:marTop w:val="0"/>
      <w:marBottom w:val="0"/>
      <w:divBdr>
        <w:top w:val="none" w:sz="0" w:space="0" w:color="auto"/>
        <w:left w:val="none" w:sz="0" w:space="0" w:color="auto"/>
        <w:bottom w:val="none" w:sz="0" w:space="0" w:color="auto"/>
        <w:right w:val="none" w:sz="0" w:space="0" w:color="auto"/>
      </w:divBdr>
      <w:divsChild>
        <w:div w:id="567425564">
          <w:marLeft w:val="0"/>
          <w:marRight w:val="0"/>
          <w:marTop w:val="0"/>
          <w:marBottom w:val="150"/>
          <w:divBdr>
            <w:top w:val="none" w:sz="0" w:space="0" w:color="auto"/>
            <w:left w:val="none" w:sz="0" w:space="0" w:color="auto"/>
            <w:bottom w:val="none" w:sz="0" w:space="0" w:color="auto"/>
            <w:right w:val="none" w:sz="0" w:space="0" w:color="auto"/>
          </w:divBdr>
        </w:div>
        <w:div w:id="1726949332">
          <w:marLeft w:val="0"/>
          <w:marRight w:val="0"/>
          <w:marTop w:val="0"/>
          <w:marBottom w:val="0"/>
          <w:divBdr>
            <w:top w:val="none" w:sz="0" w:space="0" w:color="auto"/>
            <w:left w:val="none" w:sz="0" w:space="0" w:color="auto"/>
            <w:bottom w:val="none" w:sz="0" w:space="0" w:color="auto"/>
            <w:right w:val="none" w:sz="0" w:space="0" w:color="auto"/>
          </w:divBdr>
        </w:div>
      </w:divsChild>
    </w:div>
    <w:div w:id="221601699">
      <w:bodyDiv w:val="1"/>
      <w:marLeft w:val="0"/>
      <w:marRight w:val="0"/>
      <w:marTop w:val="0"/>
      <w:marBottom w:val="0"/>
      <w:divBdr>
        <w:top w:val="none" w:sz="0" w:space="0" w:color="auto"/>
        <w:left w:val="none" w:sz="0" w:space="0" w:color="auto"/>
        <w:bottom w:val="none" w:sz="0" w:space="0" w:color="auto"/>
        <w:right w:val="none" w:sz="0" w:space="0" w:color="auto"/>
      </w:divBdr>
    </w:div>
    <w:div w:id="221718751">
      <w:bodyDiv w:val="1"/>
      <w:marLeft w:val="0"/>
      <w:marRight w:val="0"/>
      <w:marTop w:val="0"/>
      <w:marBottom w:val="0"/>
      <w:divBdr>
        <w:top w:val="none" w:sz="0" w:space="0" w:color="auto"/>
        <w:left w:val="none" w:sz="0" w:space="0" w:color="auto"/>
        <w:bottom w:val="none" w:sz="0" w:space="0" w:color="auto"/>
        <w:right w:val="none" w:sz="0" w:space="0" w:color="auto"/>
      </w:divBdr>
      <w:divsChild>
        <w:div w:id="89859096">
          <w:marLeft w:val="0"/>
          <w:marRight w:val="0"/>
          <w:marTop w:val="0"/>
          <w:marBottom w:val="150"/>
          <w:divBdr>
            <w:top w:val="none" w:sz="0" w:space="0" w:color="auto"/>
            <w:left w:val="none" w:sz="0" w:space="0" w:color="auto"/>
            <w:bottom w:val="none" w:sz="0" w:space="0" w:color="auto"/>
            <w:right w:val="none" w:sz="0" w:space="0" w:color="auto"/>
          </w:divBdr>
        </w:div>
        <w:div w:id="522133821">
          <w:marLeft w:val="0"/>
          <w:marRight w:val="0"/>
          <w:marTop w:val="0"/>
          <w:marBottom w:val="150"/>
          <w:divBdr>
            <w:top w:val="none" w:sz="0" w:space="0" w:color="auto"/>
            <w:left w:val="none" w:sz="0" w:space="0" w:color="auto"/>
            <w:bottom w:val="none" w:sz="0" w:space="0" w:color="auto"/>
            <w:right w:val="none" w:sz="0" w:space="0" w:color="auto"/>
          </w:divBdr>
        </w:div>
        <w:div w:id="708183496">
          <w:marLeft w:val="0"/>
          <w:marRight w:val="0"/>
          <w:marTop w:val="0"/>
          <w:marBottom w:val="150"/>
          <w:divBdr>
            <w:top w:val="none" w:sz="0" w:space="0" w:color="auto"/>
            <w:left w:val="none" w:sz="0" w:space="0" w:color="auto"/>
            <w:bottom w:val="none" w:sz="0" w:space="0" w:color="auto"/>
            <w:right w:val="none" w:sz="0" w:space="0" w:color="auto"/>
          </w:divBdr>
        </w:div>
        <w:div w:id="837621341">
          <w:marLeft w:val="0"/>
          <w:marRight w:val="0"/>
          <w:marTop w:val="0"/>
          <w:marBottom w:val="150"/>
          <w:divBdr>
            <w:top w:val="none" w:sz="0" w:space="0" w:color="auto"/>
            <w:left w:val="none" w:sz="0" w:space="0" w:color="auto"/>
            <w:bottom w:val="none" w:sz="0" w:space="0" w:color="auto"/>
            <w:right w:val="none" w:sz="0" w:space="0" w:color="auto"/>
          </w:divBdr>
        </w:div>
        <w:div w:id="875385598">
          <w:marLeft w:val="0"/>
          <w:marRight w:val="0"/>
          <w:marTop w:val="0"/>
          <w:marBottom w:val="150"/>
          <w:divBdr>
            <w:top w:val="none" w:sz="0" w:space="0" w:color="auto"/>
            <w:left w:val="none" w:sz="0" w:space="0" w:color="auto"/>
            <w:bottom w:val="none" w:sz="0" w:space="0" w:color="auto"/>
            <w:right w:val="none" w:sz="0" w:space="0" w:color="auto"/>
          </w:divBdr>
        </w:div>
        <w:div w:id="942228709">
          <w:marLeft w:val="0"/>
          <w:marRight w:val="0"/>
          <w:marTop w:val="0"/>
          <w:marBottom w:val="150"/>
          <w:divBdr>
            <w:top w:val="none" w:sz="0" w:space="0" w:color="auto"/>
            <w:left w:val="none" w:sz="0" w:space="0" w:color="auto"/>
            <w:bottom w:val="none" w:sz="0" w:space="0" w:color="auto"/>
            <w:right w:val="none" w:sz="0" w:space="0" w:color="auto"/>
          </w:divBdr>
        </w:div>
        <w:div w:id="1101268071">
          <w:marLeft w:val="0"/>
          <w:marRight w:val="0"/>
          <w:marTop w:val="0"/>
          <w:marBottom w:val="150"/>
          <w:divBdr>
            <w:top w:val="none" w:sz="0" w:space="0" w:color="auto"/>
            <w:left w:val="none" w:sz="0" w:space="0" w:color="auto"/>
            <w:bottom w:val="none" w:sz="0" w:space="0" w:color="auto"/>
            <w:right w:val="none" w:sz="0" w:space="0" w:color="auto"/>
          </w:divBdr>
        </w:div>
        <w:div w:id="1124272092">
          <w:marLeft w:val="0"/>
          <w:marRight w:val="0"/>
          <w:marTop w:val="0"/>
          <w:marBottom w:val="150"/>
          <w:divBdr>
            <w:top w:val="none" w:sz="0" w:space="0" w:color="auto"/>
            <w:left w:val="none" w:sz="0" w:space="0" w:color="auto"/>
            <w:bottom w:val="none" w:sz="0" w:space="0" w:color="auto"/>
            <w:right w:val="none" w:sz="0" w:space="0" w:color="auto"/>
          </w:divBdr>
        </w:div>
        <w:div w:id="1604992886">
          <w:marLeft w:val="0"/>
          <w:marRight w:val="0"/>
          <w:marTop w:val="0"/>
          <w:marBottom w:val="150"/>
          <w:divBdr>
            <w:top w:val="none" w:sz="0" w:space="0" w:color="auto"/>
            <w:left w:val="none" w:sz="0" w:space="0" w:color="auto"/>
            <w:bottom w:val="none" w:sz="0" w:space="0" w:color="auto"/>
            <w:right w:val="none" w:sz="0" w:space="0" w:color="auto"/>
          </w:divBdr>
        </w:div>
        <w:div w:id="1683235886">
          <w:marLeft w:val="0"/>
          <w:marRight w:val="0"/>
          <w:marTop w:val="0"/>
          <w:marBottom w:val="150"/>
          <w:divBdr>
            <w:top w:val="none" w:sz="0" w:space="0" w:color="auto"/>
            <w:left w:val="none" w:sz="0" w:space="0" w:color="auto"/>
            <w:bottom w:val="none" w:sz="0" w:space="0" w:color="auto"/>
            <w:right w:val="none" w:sz="0" w:space="0" w:color="auto"/>
          </w:divBdr>
        </w:div>
        <w:div w:id="1818960014">
          <w:marLeft w:val="0"/>
          <w:marRight w:val="0"/>
          <w:marTop w:val="0"/>
          <w:marBottom w:val="150"/>
          <w:divBdr>
            <w:top w:val="none" w:sz="0" w:space="0" w:color="auto"/>
            <w:left w:val="none" w:sz="0" w:space="0" w:color="auto"/>
            <w:bottom w:val="none" w:sz="0" w:space="0" w:color="auto"/>
            <w:right w:val="none" w:sz="0" w:space="0" w:color="auto"/>
          </w:divBdr>
        </w:div>
        <w:div w:id="1895771405">
          <w:marLeft w:val="0"/>
          <w:marRight w:val="0"/>
          <w:marTop w:val="0"/>
          <w:marBottom w:val="150"/>
          <w:divBdr>
            <w:top w:val="none" w:sz="0" w:space="0" w:color="auto"/>
            <w:left w:val="none" w:sz="0" w:space="0" w:color="auto"/>
            <w:bottom w:val="none" w:sz="0" w:space="0" w:color="auto"/>
            <w:right w:val="none" w:sz="0" w:space="0" w:color="auto"/>
          </w:divBdr>
        </w:div>
        <w:div w:id="2058238324">
          <w:marLeft w:val="0"/>
          <w:marRight w:val="0"/>
          <w:marTop w:val="0"/>
          <w:marBottom w:val="150"/>
          <w:divBdr>
            <w:top w:val="none" w:sz="0" w:space="0" w:color="auto"/>
            <w:left w:val="none" w:sz="0" w:space="0" w:color="auto"/>
            <w:bottom w:val="none" w:sz="0" w:space="0" w:color="auto"/>
            <w:right w:val="none" w:sz="0" w:space="0" w:color="auto"/>
          </w:divBdr>
        </w:div>
      </w:divsChild>
    </w:div>
    <w:div w:id="221791051">
      <w:bodyDiv w:val="1"/>
      <w:marLeft w:val="0"/>
      <w:marRight w:val="0"/>
      <w:marTop w:val="0"/>
      <w:marBottom w:val="0"/>
      <w:divBdr>
        <w:top w:val="none" w:sz="0" w:space="0" w:color="auto"/>
        <w:left w:val="none" w:sz="0" w:space="0" w:color="auto"/>
        <w:bottom w:val="none" w:sz="0" w:space="0" w:color="auto"/>
        <w:right w:val="none" w:sz="0" w:space="0" w:color="auto"/>
      </w:divBdr>
    </w:div>
    <w:div w:id="221870689">
      <w:bodyDiv w:val="1"/>
      <w:marLeft w:val="0"/>
      <w:marRight w:val="0"/>
      <w:marTop w:val="0"/>
      <w:marBottom w:val="0"/>
      <w:divBdr>
        <w:top w:val="none" w:sz="0" w:space="0" w:color="auto"/>
        <w:left w:val="none" w:sz="0" w:space="0" w:color="auto"/>
        <w:bottom w:val="none" w:sz="0" w:space="0" w:color="auto"/>
        <w:right w:val="none" w:sz="0" w:space="0" w:color="auto"/>
      </w:divBdr>
    </w:div>
    <w:div w:id="223028480">
      <w:bodyDiv w:val="1"/>
      <w:marLeft w:val="0"/>
      <w:marRight w:val="0"/>
      <w:marTop w:val="0"/>
      <w:marBottom w:val="0"/>
      <w:divBdr>
        <w:top w:val="none" w:sz="0" w:space="0" w:color="auto"/>
        <w:left w:val="none" w:sz="0" w:space="0" w:color="auto"/>
        <w:bottom w:val="none" w:sz="0" w:space="0" w:color="auto"/>
        <w:right w:val="none" w:sz="0" w:space="0" w:color="auto"/>
      </w:divBdr>
      <w:divsChild>
        <w:div w:id="1688173023">
          <w:marLeft w:val="0"/>
          <w:marRight w:val="0"/>
          <w:marTop w:val="0"/>
          <w:marBottom w:val="0"/>
          <w:divBdr>
            <w:top w:val="none" w:sz="0" w:space="0" w:color="auto"/>
            <w:left w:val="none" w:sz="0" w:space="0" w:color="auto"/>
            <w:bottom w:val="dotted" w:sz="6" w:space="4" w:color="DDDDDD"/>
            <w:right w:val="none" w:sz="0" w:space="0" w:color="auto"/>
          </w:divBdr>
          <w:divsChild>
            <w:div w:id="79379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301037">
      <w:bodyDiv w:val="1"/>
      <w:marLeft w:val="0"/>
      <w:marRight w:val="0"/>
      <w:marTop w:val="0"/>
      <w:marBottom w:val="0"/>
      <w:divBdr>
        <w:top w:val="none" w:sz="0" w:space="0" w:color="auto"/>
        <w:left w:val="none" w:sz="0" w:space="0" w:color="auto"/>
        <w:bottom w:val="none" w:sz="0" w:space="0" w:color="auto"/>
        <w:right w:val="none" w:sz="0" w:space="0" w:color="auto"/>
      </w:divBdr>
      <w:divsChild>
        <w:div w:id="251162392">
          <w:marLeft w:val="0"/>
          <w:marRight w:val="0"/>
          <w:marTop w:val="0"/>
          <w:marBottom w:val="0"/>
          <w:divBdr>
            <w:top w:val="none" w:sz="0" w:space="0" w:color="auto"/>
            <w:left w:val="none" w:sz="0" w:space="0" w:color="auto"/>
            <w:bottom w:val="dotted" w:sz="6" w:space="4" w:color="DDDDDD"/>
            <w:right w:val="none" w:sz="0" w:space="0" w:color="auto"/>
          </w:divBdr>
        </w:div>
      </w:divsChild>
    </w:div>
    <w:div w:id="224031673">
      <w:bodyDiv w:val="1"/>
      <w:marLeft w:val="0"/>
      <w:marRight w:val="0"/>
      <w:marTop w:val="0"/>
      <w:marBottom w:val="0"/>
      <w:divBdr>
        <w:top w:val="none" w:sz="0" w:space="0" w:color="auto"/>
        <w:left w:val="none" w:sz="0" w:space="0" w:color="auto"/>
        <w:bottom w:val="none" w:sz="0" w:space="0" w:color="auto"/>
        <w:right w:val="none" w:sz="0" w:space="0" w:color="auto"/>
      </w:divBdr>
    </w:div>
    <w:div w:id="224071838">
      <w:bodyDiv w:val="1"/>
      <w:marLeft w:val="0"/>
      <w:marRight w:val="0"/>
      <w:marTop w:val="0"/>
      <w:marBottom w:val="0"/>
      <w:divBdr>
        <w:top w:val="none" w:sz="0" w:space="0" w:color="auto"/>
        <w:left w:val="none" w:sz="0" w:space="0" w:color="auto"/>
        <w:bottom w:val="none" w:sz="0" w:space="0" w:color="auto"/>
        <w:right w:val="none" w:sz="0" w:space="0" w:color="auto"/>
      </w:divBdr>
      <w:divsChild>
        <w:div w:id="451048420">
          <w:marLeft w:val="0"/>
          <w:marRight w:val="0"/>
          <w:marTop w:val="0"/>
          <w:marBottom w:val="0"/>
          <w:divBdr>
            <w:top w:val="none" w:sz="0" w:space="0" w:color="auto"/>
            <w:left w:val="none" w:sz="0" w:space="0" w:color="auto"/>
            <w:bottom w:val="none" w:sz="0" w:space="0" w:color="auto"/>
            <w:right w:val="none" w:sz="0" w:space="0" w:color="auto"/>
          </w:divBdr>
        </w:div>
      </w:divsChild>
    </w:div>
    <w:div w:id="224145936">
      <w:bodyDiv w:val="1"/>
      <w:marLeft w:val="0"/>
      <w:marRight w:val="0"/>
      <w:marTop w:val="0"/>
      <w:marBottom w:val="0"/>
      <w:divBdr>
        <w:top w:val="none" w:sz="0" w:space="0" w:color="auto"/>
        <w:left w:val="none" w:sz="0" w:space="0" w:color="auto"/>
        <w:bottom w:val="none" w:sz="0" w:space="0" w:color="auto"/>
        <w:right w:val="none" w:sz="0" w:space="0" w:color="auto"/>
      </w:divBdr>
      <w:divsChild>
        <w:div w:id="1079640418">
          <w:marLeft w:val="0"/>
          <w:marRight w:val="0"/>
          <w:marTop w:val="0"/>
          <w:marBottom w:val="0"/>
          <w:divBdr>
            <w:top w:val="none" w:sz="0" w:space="0" w:color="auto"/>
            <w:left w:val="none" w:sz="0" w:space="0" w:color="auto"/>
            <w:bottom w:val="none" w:sz="0" w:space="0" w:color="auto"/>
            <w:right w:val="none" w:sz="0" w:space="0" w:color="auto"/>
          </w:divBdr>
          <w:divsChild>
            <w:div w:id="2006784107">
              <w:marLeft w:val="0"/>
              <w:marRight w:val="0"/>
              <w:marTop w:val="0"/>
              <w:marBottom w:val="0"/>
              <w:divBdr>
                <w:top w:val="none" w:sz="0" w:space="0" w:color="auto"/>
                <w:left w:val="none" w:sz="0" w:space="0" w:color="auto"/>
                <w:bottom w:val="none" w:sz="0" w:space="0" w:color="auto"/>
                <w:right w:val="none" w:sz="0" w:space="0" w:color="auto"/>
              </w:divBdr>
              <w:divsChild>
                <w:div w:id="696127445">
                  <w:marLeft w:val="0"/>
                  <w:marRight w:val="0"/>
                  <w:marTop w:val="0"/>
                  <w:marBottom w:val="0"/>
                  <w:divBdr>
                    <w:top w:val="none" w:sz="0" w:space="0" w:color="auto"/>
                    <w:left w:val="none" w:sz="0" w:space="0" w:color="auto"/>
                    <w:bottom w:val="none" w:sz="0" w:space="0" w:color="auto"/>
                    <w:right w:val="none" w:sz="0" w:space="0" w:color="auto"/>
                  </w:divBdr>
                  <w:divsChild>
                    <w:div w:id="1672564199">
                      <w:marLeft w:val="0"/>
                      <w:marRight w:val="0"/>
                      <w:marTop w:val="0"/>
                      <w:marBottom w:val="0"/>
                      <w:divBdr>
                        <w:top w:val="none" w:sz="0" w:space="0" w:color="auto"/>
                        <w:left w:val="none" w:sz="0" w:space="0" w:color="auto"/>
                        <w:bottom w:val="none" w:sz="0" w:space="0" w:color="auto"/>
                        <w:right w:val="none" w:sz="0" w:space="0" w:color="auto"/>
                      </w:divBdr>
                      <w:divsChild>
                        <w:div w:id="865603274">
                          <w:marLeft w:val="0"/>
                          <w:marRight w:val="0"/>
                          <w:marTop w:val="0"/>
                          <w:marBottom w:val="0"/>
                          <w:divBdr>
                            <w:top w:val="none" w:sz="0" w:space="0" w:color="auto"/>
                            <w:left w:val="none" w:sz="0" w:space="0" w:color="auto"/>
                            <w:bottom w:val="none" w:sz="0" w:space="0" w:color="auto"/>
                            <w:right w:val="none" w:sz="0" w:space="0" w:color="auto"/>
                          </w:divBdr>
                          <w:divsChild>
                            <w:div w:id="2040743402">
                              <w:marLeft w:val="0"/>
                              <w:marRight w:val="0"/>
                              <w:marTop w:val="0"/>
                              <w:marBottom w:val="0"/>
                              <w:divBdr>
                                <w:top w:val="none" w:sz="0" w:space="0" w:color="auto"/>
                                <w:left w:val="none" w:sz="0" w:space="0" w:color="auto"/>
                                <w:bottom w:val="none" w:sz="0" w:space="0" w:color="auto"/>
                                <w:right w:val="none" w:sz="0" w:space="0" w:color="auto"/>
                              </w:divBdr>
                              <w:divsChild>
                                <w:div w:id="289168460">
                                  <w:marLeft w:val="0"/>
                                  <w:marRight w:val="0"/>
                                  <w:marTop w:val="0"/>
                                  <w:marBottom w:val="0"/>
                                  <w:divBdr>
                                    <w:top w:val="none" w:sz="0" w:space="0" w:color="auto"/>
                                    <w:left w:val="none" w:sz="0" w:space="0" w:color="auto"/>
                                    <w:bottom w:val="none" w:sz="0" w:space="0" w:color="auto"/>
                                    <w:right w:val="none" w:sz="0" w:space="0" w:color="auto"/>
                                  </w:divBdr>
                                  <w:divsChild>
                                    <w:div w:id="146285397">
                                      <w:marLeft w:val="0"/>
                                      <w:marRight w:val="0"/>
                                      <w:marTop w:val="0"/>
                                      <w:marBottom w:val="0"/>
                                      <w:divBdr>
                                        <w:top w:val="none" w:sz="0" w:space="0" w:color="auto"/>
                                        <w:left w:val="none" w:sz="0" w:space="0" w:color="auto"/>
                                        <w:bottom w:val="none" w:sz="0" w:space="0" w:color="auto"/>
                                        <w:right w:val="none" w:sz="0" w:space="0" w:color="auto"/>
                                      </w:divBdr>
                                      <w:divsChild>
                                        <w:div w:id="7048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43798">
      <w:bodyDiv w:val="1"/>
      <w:marLeft w:val="0"/>
      <w:marRight w:val="0"/>
      <w:marTop w:val="0"/>
      <w:marBottom w:val="0"/>
      <w:divBdr>
        <w:top w:val="none" w:sz="0" w:space="0" w:color="auto"/>
        <w:left w:val="none" w:sz="0" w:space="0" w:color="auto"/>
        <w:bottom w:val="none" w:sz="0" w:space="0" w:color="auto"/>
        <w:right w:val="none" w:sz="0" w:space="0" w:color="auto"/>
      </w:divBdr>
      <w:divsChild>
        <w:div w:id="1382901884">
          <w:marLeft w:val="0"/>
          <w:marRight w:val="0"/>
          <w:marTop w:val="0"/>
          <w:marBottom w:val="150"/>
          <w:divBdr>
            <w:top w:val="none" w:sz="0" w:space="0" w:color="auto"/>
            <w:left w:val="none" w:sz="0" w:space="0" w:color="auto"/>
            <w:bottom w:val="none" w:sz="0" w:space="0" w:color="auto"/>
            <w:right w:val="none" w:sz="0" w:space="0" w:color="auto"/>
          </w:divBdr>
        </w:div>
      </w:divsChild>
    </w:div>
    <w:div w:id="225846158">
      <w:bodyDiv w:val="1"/>
      <w:marLeft w:val="0"/>
      <w:marRight w:val="0"/>
      <w:marTop w:val="0"/>
      <w:marBottom w:val="0"/>
      <w:divBdr>
        <w:top w:val="none" w:sz="0" w:space="0" w:color="auto"/>
        <w:left w:val="none" w:sz="0" w:space="0" w:color="auto"/>
        <w:bottom w:val="none" w:sz="0" w:space="0" w:color="auto"/>
        <w:right w:val="none" w:sz="0" w:space="0" w:color="auto"/>
      </w:divBdr>
    </w:div>
    <w:div w:id="226458590">
      <w:bodyDiv w:val="1"/>
      <w:marLeft w:val="0"/>
      <w:marRight w:val="0"/>
      <w:marTop w:val="0"/>
      <w:marBottom w:val="0"/>
      <w:divBdr>
        <w:top w:val="none" w:sz="0" w:space="0" w:color="auto"/>
        <w:left w:val="none" w:sz="0" w:space="0" w:color="auto"/>
        <w:bottom w:val="none" w:sz="0" w:space="0" w:color="auto"/>
        <w:right w:val="none" w:sz="0" w:space="0" w:color="auto"/>
      </w:divBdr>
      <w:divsChild>
        <w:div w:id="841243635">
          <w:marLeft w:val="0"/>
          <w:marRight w:val="0"/>
          <w:marTop w:val="0"/>
          <w:marBottom w:val="0"/>
          <w:divBdr>
            <w:top w:val="none" w:sz="0" w:space="0" w:color="auto"/>
            <w:left w:val="none" w:sz="0" w:space="0" w:color="auto"/>
            <w:bottom w:val="dotted" w:sz="6" w:space="4" w:color="DDDDDD"/>
            <w:right w:val="none" w:sz="0" w:space="0" w:color="auto"/>
          </w:divBdr>
        </w:div>
      </w:divsChild>
    </w:div>
    <w:div w:id="226696741">
      <w:bodyDiv w:val="1"/>
      <w:marLeft w:val="0"/>
      <w:marRight w:val="0"/>
      <w:marTop w:val="0"/>
      <w:marBottom w:val="0"/>
      <w:divBdr>
        <w:top w:val="none" w:sz="0" w:space="0" w:color="auto"/>
        <w:left w:val="none" w:sz="0" w:space="0" w:color="auto"/>
        <w:bottom w:val="none" w:sz="0" w:space="0" w:color="auto"/>
        <w:right w:val="none" w:sz="0" w:space="0" w:color="auto"/>
      </w:divBdr>
    </w:div>
    <w:div w:id="226768517">
      <w:bodyDiv w:val="1"/>
      <w:marLeft w:val="0"/>
      <w:marRight w:val="0"/>
      <w:marTop w:val="0"/>
      <w:marBottom w:val="0"/>
      <w:divBdr>
        <w:top w:val="none" w:sz="0" w:space="0" w:color="auto"/>
        <w:left w:val="none" w:sz="0" w:space="0" w:color="auto"/>
        <w:bottom w:val="none" w:sz="0" w:space="0" w:color="auto"/>
        <w:right w:val="none" w:sz="0" w:space="0" w:color="auto"/>
      </w:divBdr>
    </w:div>
    <w:div w:id="227498176">
      <w:bodyDiv w:val="1"/>
      <w:marLeft w:val="0"/>
      <w:marRight w:val="0"/>
      <w:marTop w:val="0"/>
      <w:marBottom w:val="0"/>
      <w:divBdr>
        <w:top w:val="none" w:sz="0" w:space="0" w:color="auto"/>
        <w:left w:val="none" w:sz="0" w:space="0" w:color="auto"/>
        <w:bottom w:val="none" w:sz="0" w:space="0" w:color="auto"/>
        <w:right w:val="none" w:sz="0" w:space="0" w:color="auto"/>
      </w:divBdr>
      <w:divsChild>
        <w:div w:id="533269695">
          <w:marLeft w:val="0"/>
          <w:marRight w:val="225"/>
          <w:marTop w:val="0"/>
          <w:marBottom w:val="75"/>
          <w:divBdr>
            <w:top w:val="none" w:sz="0" w:space="0" w:color="auto"/>
            <w:left w:val="none" w:sz="0" w:space="0" w:color="auto"/>
            <w:bottom w:val="none" w:sz="0" w:space="0" w:color="auto"/>
            <w:right w:val="none" w:sz="0" w:space="0" w:color="auto"/>
          </w:divBdr>
          <w:divsChild>
            <w:div w:id="1748726709">
              <w:marLeft w:val="0"/>
              <w:marRight w:val="0"/>
              <w:marTop w:val="0"/>
              <w:marBottom w:val="0"/>
              <w:divBdr>
                <w:top w:val="none" w:sz="0" w:space="0" w:color="auto"/>
                <w:left w:val="none" w:sz="0" w:space="0" w:color="auto"/>
                <w:bottom w:val="none" w:sz="0" w:space="0" w:color="auto"/>
                <w:right w:val="none" w:sz="0" w:space="0" w:color="auto"/>
              </w:divBdr>
            </w:div>
          </w:divsChild>
        </w:div>
        <w:div w:id="1418940014">
          <w:marLeft w:val="0"/>
          <w:marRight w:val="0"/>
          <w:marTop w:val="0"/>
          <w:marBottom w:val="0"/>
          <w:divBdr>
            <w:top w:val="none" w:sz="0" w:space="0" w:color="auto"/>
            <w:left w:val="none" w:sz="0" w:space="0" w:color="auto"/>
            <w:bottom w:val="dotted" w:sz="6" w:space="4" w:color="DDDDDD"/>
            <w:right w:val="none" w:sz="0" w:space="0" w:color="auto"/>
          </w:divBdr>
        </w:div>
      </w:divsChild>
    </w:div>
    <w:div w:id="227695229">
      <w:bodyDiv w:val="1"/>
      <w:marLeft w:val="0"/>
      <w:marRight w:val="0"/>
      <w:marTop w:val="0"/>
      <w:marBottom w:val="0"/>
      <w:divBdr>
        <w:top w:val="none" w:sz="0" w:space="0" w:color="auto"/>
        <w:left w:val="none" w:sz="0" w:space="0" w:color="auto"/>
        <w:bottom w:val="none" w:sz="0" w:space="0" w:color="auto"/>
        <w:right w:val="none" w:sz="0" w:space="0" w:color="auto"/>
      </w:divBdr>
      <w:divsChild>
        <w:div w:id="1071997983">
          <w:marLeft w:val="0"/>
          <w:marRight w:val="0"/>
          <w:marTop w:val="0"/>
          <w:marBottom w:val="150"/>
          <w:divBdr>
            <w:top w:val="none" w:sz="0" w:space="0" w:color="auto"/>
            <w:left w:val="none" w:sz="0" w:space="0" w:color="auto"/>
            <w:bottom w:val="none" w:sz="0" w:space="0" w:color="auto"/>
            <w:right w:val="none" w:sz="0" w:space="0" w:color="auto"/>
          </w:divBdr>
          <w:divsChild>
            <w:div w:id="456608468">
              <w:marLeft w:val="0"/>
              <w:marRight w:val="0"/>
              <w:marTop w:val="0"/>
              <w:marBottom w:val="0"/>
              <w:divBdr>
                <w:top w:val="none" w:sz="0" w:space="0" w:color="auto"/>
                <w:left w:val="none" w:sz="0" w:space="0" w:color="auto"/>
                <w:bottom w:val="none" w:sz="0" w:space="0" w:color="auto"/>
                <w:right w:val="none" w:sz="0" w:space="0" w:color="auto"/>
              </w:divBdr>
              <w:divsChild>
                <w:div w:id="140668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97038">
          <w:marLeft w:val="0"/>
          <w:marRight w:val="0"/>
          <w:marTop w:val="0"/>
          <w:marBottom w:val="150"/>
          <w:divBdr>
            <w:top w:val="none" w:sz="0" w:space="0" w:color="auto"/>
            <w:left w:val="none" w:sz="0" w:space="0" w:color="auto"/>
            <w:bottom w:val="none" w:sz="0" w:space="0" w:color="auto"/>
            <w:right w:val="none" w:sz="0" w:space="0" w:color="auto"/>
          </w:divBdr>
        </w:div>
        <w:div w:id="1583562790">
          <w:marLeft w:val="0"/>
          <w:marRight w:val="0"/>
          <w:marTop w:val="0"/>
          <w:marBottom w:val="0"/>
          <w:divBdr>
            <w:top w:val="none" w:sz="0" w:space="0" w:color="auto"/>
            <w:left w:val="none" w:sz="0" w:space="0" w:color="auto"/>
            <w:bottom w:val="none" w:sz="0" w:space="0" w:color="auto"/>
            <w:right w:val="none" w:sz="0" w:space="0" w:color="auto"/>
          </w:divBdr>
          <w:divsChild>
            <w:div w:id="20097490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27965111">
      <w:bodyDiv w:val="1"/>
      <w:marLeft w:val="0"/>
      <w:marRight w:val="0"/>
      <w:marTop w:val="0"/>
      <w:marBottom w:val="0"/>
      <w:divBdr>
        <w:top w:val="none" w:sz="0" w:space="0" w:color="auto"/>
        <w:left w:val="none" w:sz="0" w:space="0" w:color="auto"/>
        <w:bottom w:val="none" w:sz="0" w:space="0" w:color="auto"/>
        <w:right w:val="none" w:sz="0" w:space="0" w:color="auto"/>
      </w:divBdr>
      <w:divsChild>
        <w:div w:id="1286422786">
          <w:marLeft w:val="0"/>
          <w:marRight w:val="0"/>
          <w:marTop w:val="0"/>
          <w:marBottom w:val="150"/>
          <w:divBdr>
            <w:top w:val="none" w:sz="0" w:space="0" w:color="auto"/>
            <w:left w:val="none" w:sz="0" w:space="0" w:color="auto"/>
            <w:bottom w:val="none" w:sz="0" w:space="0" w:color="auto"/>
            <w:right w:val="none" w:sz="0" w:space="0" w:color="auto"/>
          </w:divBdr>
        </w:div>
      </w:divsChild>
    </w:div>
    <w:div w:id="227965171">
      <w:bodyDiv w:val="1"/>
      <w:marLeft w:val="0"/>
      <w:marRight w:val="0"/>
      <w:marTop w:val="0"/>
      <w:marBottom w:val="0"/>
      <w:divBdr>
        <w:top w:val="none" w:sz="0" w:space="0" w:color="auto"/>
        <w:left w:val="none" w:sz="0" w:space="0" w:color="auto"/>
        <w:bottom w:val="none" w:sz="0" w:space="0" w:color="auto"/>
        <w:right w:val="none" w:sz="0" w:space="0" w:color="auto"/>
      </w:divBdr>
      <w:divsChild>
        <w:div w:id="1814903332">
          <w:marLeft w:val="0"/>
          <w:marRight w:val="0"/>
          <w:marTop w:val="0"/>
          <w:marBottom w:val="0"/>
          <w:divBdr>
            <w:top w:val="none" w:sz="0" w:space="0" w:color="auto"/>
            <w:left w:val="none" w:sz="0" w:space="0" w:color="auto"/>
            <w:bottom w:val="dotted" w:sz="6" w:space="4" w:color="DDDDDD"/>
            <w:right w:val="none" w:sz="0" w:space="0" w:color="auto"/>
          </w:divBdr>
          <w:divsChild>
            <w:div w:id="14017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00343">
      <w:bodyDiv w:val="1"/>
      <w:marLeft w:val="0"/>
      <w:marRight w:val="0"/>
      <w:marTop w:val="0"/>
      <w:marBottom w:val="0"/>
      <w:divBdr>
        <w:top w:val="none" w:sz="0" w:space="0" w:color="auto"/>
        <w:left w:val="none" w:sz="0" w:space="0" w:color="auto"/>
        <w:bottom w:val="none" w:sz="0" w:space="0" w:color="auto"/>
        <w:right w:val="none" w:sz="0" w:space="0" w:color="auto"/>
      </w:divBdr>
      <w:divsChild>
        <w:div w:id="1340039105">
          <w:marLeft w:val="0"/>
          <w:marRight w:val="0"/>
          <w:marTop w:val="0"/>
          <w:marBottom w:val="0"/>
          <w:divBdr>
            <w:top w:val="none" w:sz="0" w:space="0" w:color="auto"/>
            <w:left w:val="none" w:sz="0" w:space="0" w:color="auto"/>
            <w:bottom w:val="none" w:sz="0" w:space="0" w:color="auto"/>
            <w:right w:val="none" w:sz="0" w:space="0" w:color="auto"/>
          </w:divBdr>
          <w:divsChild>
            <w:div w:id="1567766377">
              <w:marLeft w:val="0"/>
              <w:marRight w:val="0"/>
              <w:marTop w:val="0"/>
              <w:marBottom w:val="0"/>
              <w:divBdr>
                <w:top w:val="none" w:sz="0" w:space="0" w:color="auto"/>
                <w:left w:val="none" w:sz="0" w:space="0" w:color="auto"/>
                <w:bottom w:val="none" w:sz="0" w:space="0" w:color="auto"/>
                <w:right w:val="none" w:sz="0" w:space="0" w:color="auto"/>
              </w:divBdr>
              <w:divsChild>
                <w:div w:id="1552110884">
                  <w:marLeft w:val="0"/>
                  <w:marRight w:val="0"/>
                  <w:marTop w:val="0"/>
                  <w:marBottom w:val="0"/>
                  <w:divBdr>
                    <w:top w:val="none" w:sz="0" w:space="0" w:color="auto"/>
                    <w:left w:val="none" w:sz="0" w:space="0" w:color="auto"/>
                    <w:bottom w:val="none" w:sz="0" w:space="0" w:color="auto"/>
                    <w:right w:val="none" w:sz="0" w:space="0" w:color="auto"/>
                  </w:divBdr>
                  <w:divsChild>
                    <w:div w:id="906452414">
                      <w:marLeft w:val="0"/>
                      <w:marRight w:val="0"/>
                      <w:marTop w:val="0"/>
                      <w:marBottom w:val="0"/>
                      <w:divBdr>
                        <w:top w:val="none" w:sz="0" w:space="0" w:color="auto"/>
                        <w:left w:val="none" w:sz="0" w:space="0" w:color="auto"/>
                        <w:bottom w:val="none" w:sz="0" w:space="0" w:color="auto"/>
                        <w:right w:val="none" w:sz="0" w:space="0" w:color="auto"/>
                      </w:divBdr>
                      <w:divsChild>
                        <w:div w:id="1893886034">
                          <w:marLeft w:val="0"/>
                          <w:marRight w:val="0"/>
                          <w:marTop w:val="0"/>
                          <w:marBottom w:val="0"/>
                          <w:divBdr>
                            <w:top w:val="none" w:sz="0" w:space="0" w:color="auto"/>
                            <w:left w:val="none" w:sz="0" w:space="0" w:color="auto"/>
                            <w:bottom w:val="none" w:sz="0" w:space="0" w:color="auto"/>
                            <w:right w:val="none" w:sz="0" w:space="0" w:color="auto"/>
                          </w:divBdr>
                          <w:divsChild>
                            <w:div w:id="3434683">
                              <w:marLeft w:val="0"/>
                              <w:marRight w:val="0"/>
                              <w:marTop w:val="0"/>
                              <w:marBottom w:val="0"/>
                              <w:divBdr>
                                <w:top w:val="none" w:sz="0" w:space="0" w:color="auto"/>
                                <w:left w:val="none" w:sz="0" w:space="0" w:color="auto"/>
                                <w:bottom w:val="none" w:sz="0" w:space="0" w:color="auto"/>
                                <w:right w:val="none" w:sz="0" w:space="0" w:color="auto"/>
                              </w:divBdr>
                              <w:divsChild>
                                <w:div w:id="1247226616">
                                  <w:marLeft w:val="0"/>
                                  <w:marRight w:val="0"/>
                                  <w:marTop w:val="0"/>
                                  <w:marBottom w:val="0"/>
                                  <w:divBdr>
                                    <w:top w:val="none" w:sz="0" w:space="0" w:color="auto"/>
                                    <w:left w:val="none" w:sz="0" w:space="0" w:color="auto"/>
                                    <w:bottom w:val="none" w:sz="0" w:space="0" w:color="auto"/>
                                    <w:right w:val="none" w:sz="0" w:space="0" w:color="auto"/>
                                  </w:divBdr>
                                  <w:divsChild>
                                    <w:div w:id="1892839100">
                                      <w:marLeft w:val="0"/>
                                      <w:marRight w:val="0"/>
                                      <w:marTop w:val="0"/>
                                      <w:marBottom w:val="0"/>
                                      <w:divBdr>
                                        <w:top w:val="none" w:sz="0" w:space="0" w:color="auto"/>
                                        <w:left w:val="none" w:sz="0" w:space="0" w:color="auto"/>
                                        <w:bottom w:val="none" w:sz="0" w:space="0" w:color="auto"/>
                                        <w:right w:val="none" w:sz="0" w:space="0" w:color="auto"/>
                                      </w:divBdr>
                                      <w:divsChild>
                                        <w:div w:id="67411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031424">
      <w:bodyDiv w:val="1"/>
      <w:marLeft w:val="0"/>
      <w:marRight w:val="0"/>
      <w:marTop w:val="0"/>
      <w:marBottom w:val="0"/>
      <w:divBdr>
        <w:top w:val="none" w:sz="0" w:space="0" w:color="auto"/>
        <w:left w:val="none" w:sz="0" w:space="0" w:color="auto"/>
        <w:bottom w:val="none" w:sz="0" w:space="0" w:color="auto"/>
        <w:right w:val="none" w:sz="0" w:space="0" w:color="auto"/>
      </w:divBdr>
      <w:divsChild>
        <w:div w:id="1567522397">
          <w:marLeft w:val="0"/>
          <w:marRight w:val="0"/>
          <w:marTop w:val="0"/>
          <w:marBottom w:val="150"/>
          <w:divBdr>
            <w:top w:val="none" w:sz="0" w:space="0" w:color="auto"/>
            <w:left w:val="none" w:sz="0" w:space="0" w:color="auto"/>
            <w:bottom w:val="none" w:sz="0" w:space="0" w:color="auto"/>
            <w:right w:val="none" w:sz="0" w:space="0" w:color="auto"/>
          </w:divBdr>
          <w:divsChild>
            <w:div w:id="1141725493">
              <w:marLeft w:val="0"/>
              <w:marRight w:val="0"/>
              <w:marTop w:val="0"/>
              <w:marBottom w:val="0"/>
              <w:divBdr>
                <w:top w:val="none" w:sz="0" w:space="0" w:color="auto"/>
                <w:left w:val="none" w:sz="0" w:space="0" w:color="auto"/>
                <w:bottom w:val="none" w:sz="0" w:space="0" w:color="auto"/>
                <w:right w:val="none" w:sz="0" w:space="0" w:color="auto"/>
              </w:divBdr>
            </w:div>
          </w:divsChild>
        </w:div>
        <w:div w:id="1131509885">
          <w:marLeft w:val="0"/>
          <w:marRight w:val="0"/>
          <w:marTop w:val="0"/>
          <w:marBottom w:val="0"/>
          <w:divBdr>
            <w:top w:val="none" w:sz="0" w:space="0" w:color="auto"/>
            <w:left w:val="none" w:sz="0" w:space="0" w:color="auto"/>
            <w:bottom w:val="none" w:sz="0" w:space="0" w:color="auto"/>
            <w:right w:val="none" w:sz="0" w:space="0" w:color="auto"/>
          </w:divBdr>
          <w:divsChild>
            <w:div w:id="1555461931">
              <w:marLeft w:val="0"/>
              <w:marRight w:val="0"/>
              <w:marTop w:val="0"/>
              <w:marBottom w:val="150"/>
              <w:divBdr>
                <w:top w:val="none" w:sz="0" w:space="0" w:color="auto"/>
                <w:left w:val="none" w:sz="0" w:space="0" w:color="auto"/>
                <w:bottom w:val="none" w:sz="0" w:space="0" w:color="auto"/>
                <w:right w:val="none" w:sz="0" w:space="0" w:color="auto"/>
              </w:divBdr>
            </w:div>
            <w:div w:id="9416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42564">
      <w:bodyDiv w:val="1"/>
      <w:marLeft w:val="0"/>
      <w:marRight w:val="0"/>
      <w:marTop w:val="0"/>
      <w:marBottom w:val="0"/>
      <w:divBdr>
        <w:top w:val="none" w:sz="0" w:space="0" w:color="auto"/>
        <w:left w:val="none" w:sz="0" w:space="0" w:color="auto"/>
        <w:bottom w:val="none" w:sz="0" w:space="0" w:color="auto"/>
        <w:right w:val="none" w:sz="0" w:space="0" w:color="auto"/>
      </w:divBdr>
      <w:divsChild>
        <w:div w:id="1995572704">
          <w:marLeft w:val="0"/>
          <w:marRight w:val="0"/>
          <w:marTop w:val="0"/>
          <w:marBottom w:val="150"/>
          <w:divBdr>
            <w:top w:val="none" w:sz="0" w:space="0" w:color="auto"/>
            <w:left w:val="none" w:sz="0" w:space="0" w:color="auto"/>
            <w:bottom w:val="none" w:sz="0" w:space="0" w:color="auto"/>
            <w:right w:val="none" w:sz="0" w:space="0" w:color="auto"/>
          </w:divBdr>
          <w:divsChild>
            <w:div w:id="1089278380">
              <w:marLeft w:val="0"/>
              <w:marRight w:val="0"/>
              <w:marTop w:val="0"/>
              <w:marBottom w:val="0"/>
              <w:divBdr>
                <w:top w:val="none" w:sz="0" w:space="0" w:color="auto"/>
                <w:left w:val="none" w:sz="0" w:space="0" w:color="auto"/>
                <w:bottom w:val="none" w:sz="0" w:space="0" w:color="auto"/>
                <w:right w:val="none" w:sz="0" w:space="0" w:color="auto"/>
              </w:divBdr>
            </w:div>
          </w:divsChild>
        </w:div>
        <w:div w:id="1778141203">
          <w:marLeft w:val="0"/>
          <w:marRight w:val="0"/>
          <w:marTop w:val="0"/>
          <w:marBottom w:val="150"/>
          <w:divBdr>
            <w:top w:val="none" w:sz="0" w:space="0" w:color="auto"/>
            <w:left w:val="none" w:sz="0" w:space="0" w:color="auto"/>
            <w:bottom w:val="none" w:sz="0" w:space="0" w:color="auto"/>
            <w:right w:val="none" w:sz="0" w:space="0" w:color="auto"/>
          </w:divBdr>
        </w:div>
        <w:div w:id="1623075243">
          <w:marLeft w:val="0"/>
          <w:marRight w:val="0"/>
          <w:marTop w:val="0"/>
          <w:marBottom w:val="0"/>
          <w:divBdr>
            <w:top w:val="none" w:sz="0" w:space="0" w:color="auto"/>
            <w:left w:val="none" w:sz="0" w:space="0" w:color="auto"/>
            <w:bottom w:val="none" w:sz="0" w:space="0" w:color="auto"/>
            <w:right w:val="none" w:sz="0" w:space="0" w:color="auto"/>
          </w:divBdr>
          <w:divsChild>
            <w:div w:id="60924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538837">
      <w:bodyDiv w:val="1"/>
      <w:marLeft w:val="0"/>
      <w:marRight w:val="0"/>
      <w:marTop w:val="0"/>
      <w:marBottom w:val="0"/>
      <w:divBdr>
        <w:top w:val="none" w:sz="0" w:space="0" w:color="auto"/>
        <w:left w:val="none" w:sz="0" w:space="0" w:color="auto"/>
        <w:bottom w:val="none" w:sz="0" w:space="0" w:color="auto"/>
        <w:right w:val="none" w:sz="0" w:space="0" w:color="auto"/>
      </w:divBdr>
    </w:div>
    <w:div w:id="228656478">
      <w:bodyDiv w:val="1"/>
      <w:marLeft w:val="0"/>
      <w:marRight w:val="0"/>
      <w:marTop w:val="0"/>
      <w:marBottom w:val="0"/>
      <w:divBdr>
        <w:top w:val="none" w:sz="0" w:space="0" w:color="auto"/>
        <w:left w:val="none" w:sz="0" w:space="0" w:color="auto"/>
        <w:bottom w:val="none" w:sz="0" w:space="0" w:color="auto"/>
        <w:right w:val="none" w:sz="0" w:space="0" w:color="auto"/>
      </w:divBdr>
      <w:divsChild>
        <w:div w:id="1175072944">
          <w:marLeft w:val="0"/>
          <w:marRight w:val="0"/>
          <w:marTop w:val="0"/>
          <w:marBottom w:val="150"/>
          <w:divBdr>
            <w:top w:val="none" w:sz="0" w:space="0" w:color="auto"/>
            <w:left w:val="none" w:sz="0" w:space="0" w:color="auto"/>
            <w:bottom w:val="none" w:sz="0" w:space="0" w:color="auto"/>
            <w:right w:val="none" w:sz="0" w:space="0" w:color="auto"/>
          </w:divBdr>
        </w:div>
        <w:div w:id="1786343282">
          <w:marLeft w:val="0"/>
          <w:marRight w:val="0"/>
          <w:marTop w:val="0"/>
          <w:marBottom w:val="0"/>
          <w:divBdr>
            <w:top w:val="none" w:sz="0" w:space="0" w:color="auto"/>
            <w:left w:val="none" w:sz="0" w:space="0" w:color="auto"/>
            <w:bottom w:val="none" w:sz="0" w:space="0" w:color="auto"/>
            <w:right w:val="none" w:sz="0" w:space="0" w:color="auto"/>
          </w:divBdr>
        </w:div>
      </w:divsChild>
    </w:div>
    <w:div w:id="228811345">
      <w:bodyDiv w:val="1"/>
      <w:marLeft w:val="0"/>
      <w:marRight w:val="0"/>
      <w:marTop w:val="0"/>
      <w:marBottom w:val="0"/>
      <w:divBdr>
        <w:top w:val="none" w:sz="0" w:space="0" w:color="auto"/>
        <w:left w:val="none" w:sz="0" w:space="0" w:color="auto"/>
        <w:bottom w:val="none" w:sz="0" w:space="0" w:color="auto"/>
        <w:right w:val="none" w:sz="0" w:space="0" w:color="auto"/>
      </w:divBdr>
      <w:divsChild>
        <w:div w:id="1986353852">
          <w:marLeft w:val="0"/>
          <w:marRight w:val="0"/>
          <w:marTop w:val="0"/>
          <w:marBottom w:val="240"/>
          <w:divBdr>
            <w:top w:val="none" w:sz="0" w:space="0" w:color="auto"/>
            <w:left w:val="none" w:sz="0" w:space="0" w:color="auto"/>
            <w:bottom w:val="none" w:sz="0" w:space="0" w:color="auto"/>
            <w:right w:val="none" w:sz="0" w:space="0" w:color="auto"/>
          </w:divBdr>
        </w:div>
        <w:div w:id="1894198418">
          <w:marLeft w:val="0"/>
          <w:marRight w:val="0"/>
          <w:marTop w:val="0"/>
          <w:marBottom w:val="240"/>
          <w:divBdr>
            <w:top w:val="none" w:sz="0" w:space="0" w:color="auto"/>
            <w:left w:val="none" w:sz="0" w:space="0" w:color="auto"/>
            <w:bottom w:val="none" w:sz="0" w:space="0" w:color="auto"/>
            <w:right w:val="none" w:sz="0" w:space="0" w:color="auto"/>
          </w:divBdr>
        </w:div>
        <w:div w:id="453716692">
          <w:marLeft w:val="0"/>
          <w:marRight w:val="0"/>
          <w:marTop w:val="0"/>
          <w:marBottom w:val="240"/>
          <w:divBdr>
            <w:top w:val="none" w:sz="0" w:space="0" w:color="auto"/>
            <w:left w:val="none" w:sz="0" w:space="0" w:color="auto"/>
            <w:bottom w:val="none" w:sz="0" w:space="0" w:color="auto"/>
            <w:right w:val="none" w:sz="0" w:space="0" w:color="auto"/>
          </w:divBdr>
          <w:divsChild>
            <w:div w:id="1732001627">
              <w:marLeft w:val="0"/>
              <w:marRight w:val="0"/>
              <w:marTop w:val="0"/>
              <w:marBottom w:val="0"/>
              <w:divBdr>
                <w:top w:val="none" w:sz="0" w:space="0" w:color="auto"/>
                <w:left w:val="none" w:sz="0" w:space="0" w:color="auto"/>
                <w:bottom w:val="none" w:sz="0" w:space="0" w:color="auto"/>
                <w:right w:val="none" w:sz="0" w:space="0" w:color="auto"/>
              </w:divBdr>
              <w:divsChild>
                <w:div w:id="212619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605583">
          <w:marLeft w:val="0"/>
          <w:marRight w:val="0"/>
          <w:marTop w:val="0"/>
          <w:marBottom w:val="240"/>
          <w:divBdr>
            <w:top w:val="none" w:sz="0" w:space="0" w:color="auto"/>
            <w:left w:val="none" w:sz="0" w:space="0" w:color="auto"/>
            <w:bottom w:val="none" w:sz="0" w:space="0" w:color="auto"/>
            <w:right w:val="none" w:sz="0" w:space="0" w:color="auto"/>
          </w:divBdr>
        </w:div>
        <w:div w:id="1388452236">
          <w:marLeft w:val="0"/>
          <w:marRight w:val="0"/>
          <w:marTop w:val="0"/>
          <w:marBottom w:val="240"/>
          <w:divBdr>
            <w:top w:val="none" w:sz="0" w:space="0" w:color="auto"/>
            <w:left w:val="none" w:sz="0" w:space="0" w:color="auto"/>
            <w:bottom w:val="none" w:sz="0" w:space="0" w:color="auto"/>
            <w:right w:val="none" w:sz="0" w:space="0" w:color="auto"/>
          </w:divBdr>
        </w:div>
      </w:divsChild>
    </w:div>
    <w:div w:id="229000526">
      <w:bodyDiv w:val="1"/>
      <w:marLeft w:val="0"/>
      <w:marRight w:val="0"/>
      <w:marTop w:val="0"/>
      <w:marBottom w:val="0"/>
      <w:divBdr>
        <w:top w:val="none" w:sz="0" w:space="0" w:color="auto"/>
        <w:left w:val="none" w:sz="0" w:space="0" w:color="auto"/>
        <w:bottom w:val="none" w:sz="0" w:space="0" w:color="auto"/>
        <w:right w:val="none" w:sz="0" w:space="0" w:color="auto"/>
      </w:divBdr>
      <w:divsChild>
        <w:div w:id="823813531">
          <w:marLeft w:val="0"/>
          <w:marRight w:val="0"/>
          <w:marTop w:val="0"/>
          <w:marBottom w:val="0"/>
          <w:divBdr>
            <w:top w:val="none" w:sz="0" w:space="0" w:color="auto"/>
            <w:left w:val="none" w:sz="0" w:space="0" w:color="auto"/>
            <w:bottom w:val="none" w:sz="0" w:space="0" w:color="auto"/>
            <w:right w:val="none" w:sz="0" w:space="0" w:color="auto"/>
          </w:divBdr>
          <w:divsChild>
            <w:div w:id="1702435973">
              <w:marLeft w:val="0"/>
              <w:marRight w:val="0"/>
              <w:marTop w:val="0"/>
              <w:marBottom w:val="0"/>
              <w:divBdr>
                <w:top w:val="none" w:sz="0" w:space="0" w:color="auto"/>
                <w:left w:val="none" w:sz="0" w:space="0" w:color="auto"/>
                <w:bottom w:val="none" w:sz="0" w:space="0" w:color="auto"/>
                <w:right w:val="none" w:sz="0" w:space="0" w:color="auto"/>
              </w:divBdr>
              <w:divsChild>
                <w:div w:id="1045720571">
                  <w:marLeft w:val="0"/>
                  <w:marRight w:val="0"/>
                  <w:marTop w:val="0"/>
                  <w:marBottom w:val="0"/>
                  <w:divBdr>
                    <w:top w:val="none" w:sz="0" w:space="0" w:color="auto"/>
                    <w:left w:val="none" w:sz="0" w:space="0" w:color="auto"/>
                    <w:bottom w:val="none" w:sz="0" w:space="0" w:color="auto"/>
                    <w:right w:val="none" w:sz="0" w:space="0" w:color="auto"/>
                  </w:divBdr>
                  <w:divsChild>
                    <w:div w:id="506334624">
                      <w:marLeft w:val="0"/>
                      <w:marRight w:val="0"/>
                      <w:marTop w:val="0"/>
                      <w:marBottom w:val="0"/>
                      <w:divBdr>
                        <w:top w:val="none" w:sz="0" w:space="0" w:color="auto"/>
                        <w:left w:val="none" w:sz="0" w:space="0" w:color="auto"/>
                        <w:bottom w:val="none" w:sz="0" w:space="0" w:color="auto"/>
                        <w:right w:val="none" w:sz="0" w:space="0" w:color="auto"/>
                      </w:divBdr>
                      <w:divsChild>
                        <w:div w:id="418060294">
                          <w:marLeft w:val="0"/>
                          <w:marRight w:val="0"/>
                          <w:marTop w:val="0"/>
                          <w:marBottom w:val="0"/>
                          <w:divBdr>
                            <w:top w:val="none" w:sz="0" w:space="0" w:color="auto"/>
                            <w:left w:val="none" w:sz="0" w:space="0" w:color="auto"/>
                            <w:bottom w:val="none" w:sz="0" w:space="0" w:color="auto"/>
                            <w:right w:val="none" w:sz="0" w:space="0" w:color="auto"/>
                          </w:divBdr>
                          <w:divsChild>
                            <w:div w:id="1360542618">
                              <w:marLeft w:val="0"/>
                              <w:marRight w:val="0"/>
                              <w:marTop w:val="0"/>
                              <w:marBottom w:val="0"/>
                              <w:divBdr>
                                <w:top w:val="none" w:sz="0" w:space="0" w:color="auto"/>
                                <w:left w:val="none" w:sz="0" w:space="0" w:color="auto"/>
                                <w:bottom w:val="none" w:sz="0" w:space="0" w:color="auto"/>
                                <w:right w:val="none" w:sz="0" w:space="0" w:color="auto"/>
                              </w:divBdr>
                              <w:divsChild>
                                <w:div w:id="622081350">
                                  <w:marLeft w:val="0"/>
                                  <w:marRight w:val="0"/>
                                  <w:marTop w:val="0"/>
                                  <w:marBottom w:val="0"/>
                                  <w:divBdr>
                                    <w:top w:val="none" w:sz="0" w:space="0" w:color="auto"/>
                                    <w:left w:val="none" w:sz="0" w:space="0" w:color="auto"/>
                                    <w:bottom w:val="none" w:sz="0" w:space="0" w:color="auto"/>
                                    <w:right w:val="none" w:sz="0" w:space="0" w:color="auto"/>
                                  </w:divBdr>
                                  <w:divsChild>
                                    <w:div w:id="73886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9198745">
      <w:bodyDiv w:val="1"/>
      <w:marLeft w:val="0"/>
      <w:marRight w:val="0"/>
      <w:marTop w:val="0"/>
      <w:marBottom w:val="0"/>
      <w:divBdr>
        <w:top w:val="none" w:sz="0" w:space="0" w:color="auto"/>
        <w:left w:val="none" w:sz="0" w:space="0" w:color="auto"/>
        <w:bottom w:val="none" w:sz="0" w:space="0" w:color="auto"/>
        <w:right w:val="none" w:sz="0" w:space="0" w:color="auto"/>
      </w:divBdr>
      <w:divsChild>
        <w:div w:id="1275136978">
          <w:marLeft w:val="0"/>
          <w:marRight w:val="0"/>
          <w:marTop w:val="0"/>
          <w:marBottom w:val="0"/>
          <w:divBdr>
            <w:top w:val="single" w:sz="6" w:space="7" w:color="CFE3EA"/>
            <w:left w:val="single" w:sz="6" w:space="11" w:color="CFE3EA"/>
            <w:bottom w:val="single" w:sz="6" w:space="7" w:color="CFE3EA"/>
            <w:right w:val="single" w:sz="6" w:space="11" w:color="CFE3EA"/>
          </w:divBdr>
        </w:div>
        <w:div w:id="1480539070">
          <w:marLeft w:val="0"/>
          <w:marRight w:val="0"/>
          <w:marTop w:val="300"/>
          <w:marBottom w:val="0"/>
          <w:divBdr>
            <w:top w:val="none" w:sz="0" w:space="0" w:color="auto"/>
            <w:left w:val="none" w:sz="0" w:space="0" w:color="auto"/>
            <w:bottom w:val="none" w:sz="0" w:space="0" w:color="auto"/>
            <w:right w:val="none" w:sz="0" w:space="0" w:color="auto"/>
          </w:divBdr>
          <w:divsChild>
            <w:div w:id="1832984003">
              <w:marLeft w:val="0"/>
              <w:marRight w:val="0"/>
              <w:marTop w:val="135"/>
              <w:marBottom w:val="0"/>
              <w:divBdr>
                <w:top w:val="none" w:sz="0" w:space="0" w:color="auto"/>
                <w:left w:val="none" w:sz="0" w:space="0" w:color="auto"/>
                <w:bottom w:val="none" w:sz="0" w:space="0" w:color="auto"/>
                <w:right w:val="none" w:sz="0" w:space="0" w:color="auto"/>
              </w:divBdr>
              <w:divsChild>
                <w:div w:id="1958027726">
                  <w:marLeft w:val="0"/>
                  <w:marRight w:val="0"/>
                  <w:marTop w:val="45"/>
                  <w:marBottom w:val="0"/>
                  <w:divBdr>
                    <w:top w:val="none" w:sz="0" w:space="0" w:color="auto"/>
                    <w:left w:val="none" w:sz="0" w:space="0" w:color="auto"/>
                    <w:bottom w:val="none" w:sz="0" w:space="0" w:color="auto"/>
                    <w:right w:val="none" w:sz="0" w:space="0" w:color="auto"/>
                  </w:divBdr>
                </w:div>
              </w:divsChild>
            </w:div>
            <w:div w:id="11937635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9998241">
      <w:bodyDiv w:val="1"/>
      <w:marLeft w:val="0"/>
      <w:marRight w:val="0"/>
      <w:marTop w:val="0"/>
      <w:marBottom w:val="0"/>
      <w:divBdr>
        <w:top w:val="none" w:sz="0" w:space="0" w:color="auto"/>
        <w:left w:val="none" w:sz="0" w:space="0" w:color="auto"/>
        <w:bottom w:val="none" w:sz="0" w:space="0" w:color="auto"/>
        <w:right w:val="none" w:sz="0" w:space="0" w:color="auto"/>
      </w:divBdr>
      <w:divsChild>
        <w:div w:id="1434351611">
          <w:marLeft w:val="0"/>
          <w:marRight w:val="0"/>
          <w:marTop w:val="0"/>
          <w:marBottom w:val="0"/>
          <w:divBdr>
            <w:top w:val="none" w:sz="0" w:space="0" w:color="auto"/>
            <w:left w:val="none" w:sz="0" w:space="0" w:color="auto"/>
            <w:bottom w:val="none" w:sz="0" w:space="0" w:color="auto"/>
            <w:right w:val="none" w:sz="0" w:space="0" w:color="auto"/>
          </w:divBdr>
          <w:divsChild>
            <w:div w:id="395251301">
              <w:marLeft w:val="0"/>
              <w:marRight w:val="0"/>
              <w:marTop w:val="0"/>
              <w:marBottom w:val="0"/>
              <w:divBdr>
                <w:top w:val="none" w:sz="0" w:space="0" w:color="auto"/>
                <w:left w:val="none" w:sz="0" w:space="0" w:color="auto"/>
                <w:bottom w:val="none" w:sz="0" w:space="0" w:color="auto"/>
                <w:right w:val="none" w:sz="0" w:space="0" w:color="auto"/>
              </w:divBdr>
              <w:divsChild>
                <w:div w:id="1119488491">
                  <w:marLeft w:val="0"/>
                  <w:marRight w:val="0"/>
                  <w:marTop w:val="0"/>
                  <w:marBottom w:val="0"/>
                  <w:divBdr>
                    <w:top w:val="none" w:sz="0" w:space="0" w:color="auto"/>
                    <w:left w:val="none" w:sz="0" w:space="0" w:color="auto"/>
                    <w:bottom w:val="none" w:sz="0" w:space="0" w:color="auto"/>
                    <w:right w:val="none" w:sz="0" w:space="0" w:color="auto"/>
                  </w:divBdr>
                  <w:divsChild>
                    <w:div w:id="2023243505">
                      <w:marLeft w:val="0"/>
                      <w:marRight w:val="0"/>
                      <w:marTop w:val="0"/>
                      <w:marBottom w:val="0"/>
                      <w:divBdr>
                        <w:top w:val="none" w:sz="0" w:space="0" w:color="auto"/>
                        <w:left w:val="none" w:sz="0" w:space="0" w:color="auto"/>
                        <w:bottom w:val="none" w:sz="0" w:space="0" w:color="auto"/>
                        <w:right w:val="none" w:sz="0" w:space="0" w:color="auto"/>
                      </w:divBdr>
                      <w:divsChild>
                        <w:div w:id="65033982">
                          <w:marLeft w:val="0"/>
                          <w:marRight w:val="0"/>
                          <w:marTop w:val="0"/>
                          <w:marBottom w:val="0"/>
                          <w:divBdr>
                            <w:top w:val="none" w:sz="0" w:space="0" w:color="auto"/>
                            <w:left w:val="none" w:sz="0" w:space="0" w:color="auto"/>
                            <w:bottom w:val="none" w:sz="0" w:space="0" w:color="auto"/>
                            <w:right w:val="none" w:sz="0" w:space="0" w:color="auto"/>
                          </w:divBdr>
                          <w:divsChild>
                            <w:div w:id="592590762">
                              <w:marLeft w:val="0"/>
                              <w:marRight w:val="0"/>
                              <w:marTop w:val="0"/>
                              <w:marBottom w:val="0"/>
                              <w:divBdr>
                                <w:top w:val="none" w:sz="0" w:space="0" w:color="auto"/>
                                <w:left w:val="none" w:sz="0" w:space="0" w:color="auto"/>
                                <w:bottom w:val="none" w:sz="0" w:space="0" w:color="auto"/>
                                <w:right w:val="none" w:sz="0" w:space="0" w:color="auto"/>
                              </w:divBdr>
                              <w:divsChild>
                                <w:div w:id="1597327206">
                                  <w:marLeft w:val="0"/>
                                  <w:marRight w:val="0"/>
                                  <w:marTop w:val="0"/>
                                  <w:marBottom w:val="0"/>
                                  <w:divBdr>
                                    <w:top w:val="none" w:sz="0" w:space="0" w:color="auto"/>
                                    <w:left w:val="none" w:sz="0" w:space="0" w:color="auto"/>
                                    <w:bottom w:val="none" w:sz="0" w:space="0" w:color="auto"/>
                                    <w:right w:val="none" w:sz="0" w:space="0" w:color="auto"/>
                                  </w:divBdr>
                                  <w:divsChild>
                                    <w:div w:id="4137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0233221">
      <w:bodyDiv w:val="1"/>
      <w:marLeft w:val="0"/>
      <w:marRight w:val="0"/>
      <w:marTop w:val="0"/>
      <w:marBottom w:val="0"/>
      <w:divBdr>
        <w:top w:val="none" w:sz="0" w:space="0" w:color="auto"/>
        <w:left w:val="none" w:sz="0" w:space="0" w:color="auto"/>
        <w:bottom w:val="none" w:sz="0" w:space="0" w:color="auto"/>
        <w:right w:val="none" w:sz="0" w:space="0" w:color="auto"/>
      </w:divBdr>
      <w:divsChild>
        <w:div w:id="1651401708">
          <w:marLeft w:val="0"/>
          <w:marRight w:val="0"/>
          <w:marTop w:val="0"/>
          <w:marBottom w:val="0"/>
          <w:divBdr>
            <w:top w:val="none" w:sz="0" w:space="0" w:color="auto"/>
            <w:left w:val="none" w:sz="0" w:space="0" w:color="auto"/>
            <w:bottom w:val="dotted" w:sz="6" w:space="4" w:color="DDDDDD"/>
            <w:right w:val="none" w:sz="0" w:space="0" w:color="auto"/>
          </w:divBdr>
          <w:divsChild>
            <w:div w:id="3951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08845">
      <w:bodyDiv w:val="1"/>
      <w:marLeft w:val="0"/>
      <w:marRight w:val="0"/>
      <w:marTop w:val="0"/>
      <w:marBottom w:val="0"/>
      <w:divBdr>
        <w:top w:val="none" w:sz="0" w:space="0" w:color="auto"/>
        <w:left w:val="none" w:sz="0" w:space="0" w:color="auto"/>
        <w:bottom w:val="none" w:sz="0" w:space="0" w:color="auto"/>
        <w:right w:val="none" w:sz="0" w:space="0" w:color="auto"/>
      </w:divBdr>
      <w:divsChild>
        <w:div w:id="1794396723">
          <w:marLeft w:val="0"/>
          <w:marRight w:val="0"/>
          <w:marTop w:val="0"/>
          <w:marBottom w:val="0"/>
          <w:divBdr>
            <w:top w:val="none" w:sz="0" w:space="0" w:color="auto"/>
            <w:left w:val="none" w:sz="0" w:space="0" w:color="auto"/>
            <w:bottom w:val="dotted" w:sz="6" w:space="4" w:color="DDDDDD"/>
            <w:right w:val="none" w:sz="0" w:space="0" w:color="auto"/>
          </w:divBdr>
          <w:divsChild>
            <w:div w:id="152817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79178">
      <w:bodyDiv w:val="1"/>
      <w:marLeft w:val="0"/>
      <w:marRight w:val="0"/>
      <w:marTop w:val="0"/>
      <w:marBottom w:val="0"/>
      <w:divBdr>
        <w:top w:val="none" w:sz="0" w:space="0" w:color="auto"/>
        <w:left w:val="none" w:sz="0" w:space="0" w:color="auto"/>
        <w:bottom w:val="none" w:sz="0" w:space="0" w:color="auto"/>
        <w:right w:val="none" w:sz="0" w:space="0" w:color="auto"/>
      </w:divBdr>
    </w:div>
    <w:div w:id="230700600">
      <w:bodyDiv w:val="1"/>
      <w:marLeft w:val="0"/>
      <w:marRight w:val="0"/>
      <w:marTop w:val="0"/>
      <w:marBottom w:val="0"/>
      <w:divBdr>
        <w:top w:val="none" w:sz="0" w:space="0" w:color="auto"/>
        <w:left w:val="none" w:sz="0" w:space="0" w:color="auto"/>
        <w:bottom w:val="none" w:sz="0" w:space="0" w:color="auto"/>
        <w:right w:val="none" w:sz="0" w:space="0" w:color="auto"/>
      </w:divBdr>
    </w:div>
    <w:div w:id="230770270">
      <w:bodyDiv w:val="1"/>
      <w:marLeft w:val="0"/>
      <w:marRight w:val="0"/>
      <w:marTop w:val="0"/>
      <w:marBottom w:val="0"/>
      <w:divBdr>
        <w:top w:val="none" w:sz="0" w:space="0" w:color="auto"/>
        <w:left w:val="none" w:sz="0" w:space="0" w:color="auto"/>
        <w:bottom w:val="none" w:sz="0" w:space="0" w:color="auto"/>
        <w:right w:val="none" w:sz="0" w:space="0" w:color="auto"/>
      </w:divBdr>
    </w:div>
    <w:div w:id="231163925">
      <w:bodyDiv w:val="1"/>
      <w:marLeft w:val="0"/>
      <w:marRight w:val="0"/>
      <w:marTop w:val="0"/>
      <w:marBottom w:val="0"/>
      <w:divBdr>
        <w:top w:val="none" w:sz="0" w:space="0" w:color="auto"/>
        <w:left w:val="none" w:sz="0" w:space="0" w:color="auto"/>
        <w:bottom w:val="none" w:sz="0" w:space="0" w:color="auto"/>
        <w:right w:val="none" w:sz="0" w:space="0" w:color="auto"/>
      </w:divBdr>
    </w:div>
    <w:div w:id="231164410">
      <w:bodyDiv w:val="1"/>
      <w:marLeft w:val="0"/>
      <w:marRight w:val="0"/>
      <w:marTop w:val="0"/>
      <w:marBottom w:val="0"/>
      <w:divBdr>
        <w:top w:val="none" w:sz="0" w:space="0" w:color="auto"/>
        <w:left w:val="none" w:sz="0" w:space="0" w:color="auto"/>
        <w:bottom w:val="none" w:sz="0" w:space="0" w:color="auto"/>
        <w:right w:val="none" w:sz="0" w:space="0" w:color="auto"/>
      </w:divBdr>
      <w:divsChild>
        <w:div w:id="580484315">
          <w:marLeft w:val="0"/>
          <w:marRight w:val="0"/>
          <w:marTop w:val="0"/>
          <w:marBottom w:val="150"/>
          <w:divBdr>
            <w:top w:val="none" w:sz="0" w:space="0" w:color="auto"/>
            <w:left w:val="none" w:sz="0" w:space="0" w:color="auto"/>
            <w:bottom w:val="none" w:sz="0" w:space="0" w:color="auto"/>
            <w:right w:val="none" w:sz="0" w:space="0" w:color="auto"/>
          </w:divBdr>
        </w:div>
      </w:divsChild>
    </w:div>
    <w:div w:id="231235626">
      <w:bodyDiv w:val="1"/>
      <w:marLeft w:val="0"/>
      <w:marRight w:val="0"/>
      <w:marTop w:val="0"/>
      <w:marBottom w:val="0"/>
      <w:divBdr>
        <w:top w:val="none" w:sz="0" w:space="0" w:color="auto"/>
        <w:left w:val="none" w:sz="0" w:space="0" w:color="auto"/>
        <w:bottom w:val="none" w:sz="0" w:space="0" w:color="auto"/>
        <w:right w:val="none" w:sz="0" w:space="0" w:color="auto"/>
      </w:divBdr>
    </w:div>
    <w:div w:id="231356136">
      <w:bodyDiv w:val="1"/>
      <w:marLeft w:val="0"/>
      <w:marRight w:val="0"/>
      <w:marTop w:val="0"/>
      <w:marBottom w:val="0"/>
      <w:divBdr>
        <w:top w:val="none" w:sz="0" w:space="0" w:color="auto"/>
        <w:left w:val="none" w:sz="0" w:space="0" w:color="auto"/>
        <w:bottom w:val="none" w:sz="0" w:space="0" w:color="auto"/>
        <w:right w:val="none" w:sz="0" w:space="0" w:color="auto"/>
      </w:divBdr>
      <w:divsChild>
        <w:div w:id="1089615990">
          <w:marLeft w:val="0"/>
          <w:marRight w:val="0"/>
          <w:marTop w:val="0"/>
          <w:marBottom w:val="150"/>
          <w:divBdr>
            <w:top w:val="none" w:sz="0" w:space="0" w:color="auto"/>
            <w:left w:val="none" w:sz="0" w:space="0" w:color="auto"/>
            <w:bottom w:val="none" w:sz="0" w:space="0" w:color="auto"/>
            <w:right w:val="none" w:sz="0" w:space="0" w:color="auto"/>
          </w:divBdr>
          <w:divsChild>
            <w:div w:id="1835297915">
              <w:marLeft w:val="0"/>
              <w:marRight w:val="0"/>
              <w:marTop w:val="0"/>
              <w:marBottom w:val="0"/>
              <w:divBdr>
                <w:top w:val="none" w:sz="0" w:space="0" w:color="auto"/>
                <w:left w:val="none" w:sz="0" w:space="0" w:color="auto"/>
                <w:bottom w:val="none" w:sz="0" w:space="0" w:color="auto"/>
                <w:right w:val="none" w:sz="0" w:space="0" w:color="auto"/>
              </w:divBdr>
            </w:div>
          </w:divsChild>
        </w:div>
        <w:div w:id="1430351967">
          <w:marLeft w:val="0"/>
          <w:marRight w:val="0"/>
          <w:marTop w:val="0"/>
          <w:marBottom w:val="0"/>
          <w:divBdr>
            <w:top w:val="none" w:sz="0" w:space="0" w:color="auto"/>
            <w:left w:val="none" w:sz="0" w:space="0" w:color="auto"/>
            <w:bottom w:val="none" w:sz="0" w:space="0" w:color="auto"/>
            <w:right w:val="none" w:sz="0" w:space="0" w:color="auto"/>
          </w:divBdr>
          <w:divsChild>
            <w:div w:id="592399948">
              <w:marLeft w:val="0"/>
              <w:marRight w:val="0"/>
              <w:marTop w:val="0"/>
              <w:marBottom w:val="150"/>
              <w:divBdr>
                <w:top w:val="none" w:sz="0" w:space="0" w:color="auto"/>
                <w:left w:val="none" w:sz="0" w:space="0" w:color="auto"/>
                <w:bottom w:val="none" w:sz="0" w:space="0" w:color="auto"/>
                <w:right w:val="none" w:sz="0" w:space="0" w:color="auto"/>
              </w:divBdr>
            </w:div>
            <w:div w:id="11197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625218">
      <w:bodyDiv w:val="1"/>
      <w:marLeft w:val="0"/>
      <w:marRight w:val="0"/>
      <w:marTop w:val="0"/>
      <w:marBottom w:val="0"/>
      <w:divBdr>
        <w:top w:val="none" w:sz="0" w:space="0" w:color="auto"/>
        <w:left w:val="none" w:sz="0" w:space="0" w:color="auto"/>
        <w:bottom w:val="none" w:sz="0" w:space="0" w:color="auto"/>
        <w:right w:val="none" w:sz="0" w:space="0" w:color="auto"/>
      </w:divBdr>
      <w:divsChild>
        <w:div w:id="646327600">
          <w:marLeft w:val="0"/>
          <w:marRight w:val="0"/>
          <w:marTop w:val="0"/>
          <w:marBottom w:val="0"/>
          <w:divBdr>
            <w:top w:val="none" w:sz="0" w:space="0" w:color="auto"/>
            <w:left w:val="none" w:sz="0" w:space="0" w:color="auto"/>
            <w:bottom w:val="dotted" w:sz="6" w:space="4" w:color="DDDDDD"/>
            <w:right w:val="none" w:sz="0" w:space="0" w:color="auto"/>
          </w:divBdr>
          <w:divsChild>
            <w:div w:id="140020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5918">
      <w:bodyDiv w:val="1"/>
      <w:marLeft w:val="0"/>
      <w:marRight w:val="0"/>
      <w:marTop w:val="0"/>
      <w:marBottom w:val="0"/>
      <w:divBdr>
        <w:top w:val="none" w:sz="0" w:space="0" w:color="auto"/>
        <w:left w:val="none" w:sz="0" w:space="0" w:color="auto"/>
        <w:bottom w:val="none" w:sz="0" w:space="0" w:color="auto"/>
        <w:right w:val="none" w:sz="0" w:space="0" w:color="auto"/>
      </w:divBdr>
      <w:divsChild>
        <w:div w:id="1460148079">
          <w:marLeft w:val="0"/>
          <w:marRight w:val="0"/>
          <w:marTop w:val="0"/>
          <w:marBottom w:val="0"/>
          <w:divBdr>
            <w:top w:val="none" w:sz="0" w:space="0" w:color="auto"/>
            <w:left w:val="none" w:sz="0" w:space="0" w:color="auto"/>
            <w:bottom w:val="none" w:sz="0" w:space="0" w:color="auto"/>
            <w:right w:val="none" w:sz="0" w:space="0" w:color="auto"/>
          </w:divBdr>
        </w:div>
      </w:divsChild>
    </w:div>
    <w:div w:id="232737481">
      <w:bodyDiv w:val="1"/>
      <w:marLeft w:val="0"/>
      <w:marRight w:val="0"/>
      <w:marTop w:val="0"/>
      <w:marBottom w:val="0"/>
      <w:divBdr>
        <w:top w:val="none" w:sz="0" w:space="0" w:color="auto"/>
        <w:left w:val="none" w:sz="0" w:space="0" w:color="auto"/>
        <w:bottom w:val="none" w:sz="0" w:space="0" w:color="auto"/>
        <w:right w:val="none" w:sz="0" w:space="0" w:color="auto"/>
      </w:divBdr>
    </w:div>
    <w:div w:id="233056295">
      <w:bodyDiv w:val="1"/>
      <w:marLeft w:val="0"/>
      <w:marRight w:val="0"/>
      <w:marTop w:val="0"/>
      <w:marBottom w:val="0"/>
      <w:divBdr>
        <w:top w:val="none" w:sz="0" w:space="0" w:color="auto"/>
        <w:left w:val="none" w:sz="0" w:space="0" w:color="auto"/>
        <w:bottom w:val="none" w:sz="0" w:space="0" w:color="auto"/>
        <w:right w:val="none" w:sz="0" w:space="0" w:color="auto"/>
      </w:divBdr>
      <w:divsChild>
        <w:div w:id="354379880">
          <w:marLeft w:val="0"/>
          <w:marRight w:val="600"/>
          <w:marTop w:val="0"/>
          <w:marBottom w:val="0"/>
          <w:divBdr>
            <w:top w:val="none" w:sz="0" w:space="0" w:color="auto"/>
            <w:left w:val="none" w:sz="0" w:space="0" w:color="auto"/>
            <w:bottom w:val="none" w:sz="0" w:space="0" w:color="auto"/>
            <w:right w:val="none" w:sz="0" w:space="0" w:color="auto"/>
          </w:divBdr>
          <w:divsChild>
            <w:div w:id="495730276">
              <w:marLeft w:val="0"/>
              <w:marRight w:val="0"/>
              <w:marTop w:val="0"/>
              <w:marBottom w:val="0"/>
              <w:divBdr>
                <w:top w:val="none" w:sz="0" w:space="0" w:color="auto"/>
                <w:left w:val="none" w:sz="0" w:space="0" w:color="auto"/>
                <w:bottom w:val="none" w:sz="0" w:space="0" w:color="auto"/>
                <w:right w:val="none" w:sz="0" w:space="0" w:color="auto"/>
              </w:divBdr>
              <w:divsChild>
                <w:div w:id="475755549">
                  <w:marLeft w:val="0"/>
                  <w:marRight w:val="0"/>
                  <w:marTop w:val="0"/>
                  <w:marBottom w:val="300"/>
                  <w:divBdr>
                    <w:top w:val="none" w:sz="0" w:space="0" w:color="auto"/>
                    <w:left w:val="none" w:sz="0" w:space="0" w:color="auto"/>
                    <w:bottom w:val="none" w:sz="0" w:space="0" w:color="auto"/>
                    <w:right w:val="none" w:sz="0" w:space="0" w:color="auto"/>
                  </w:divBdr>
                </w:div>
              </w:divsChild>
            </w:div>
            <w:div w:id="301545558">
              <w:marLeft w:val="0"/>
              <w:marRight w:val="0"/>
              <w:marTop w:val="0"/>
              <w:marBottom w:val="225"/>
              <w:divBdr>
                <w:top w:val="none" w:sz="0" w:space="0" w:color="auto"/>
                <w:left w:val="none" w:sz="0" w:space="0" w:color="auto"/>
                <w:bottom w:val="none" w:sz="0" w:space="0" w:color="auto"/>
                <w:right w:val="none" w:sz="0" w:space="0" w:color="auto"/>
              </w:divBdr>
            </w:div>
            <w:div w:id="547186562">
              <w:marLeft w:val="0"/>
              <w:marRight w:val="0"/>
              <w:marTop w:val="0"/>
              <w:marBottom w:val="0"/>
              <w:divBdr>
                <w:top w:val="none" w:sz="0" w:space="0" w:color="auto"/>
                <w:left w:val="none" w:sz="0" w:space="0" w:color="auto"/>
                <w:bottom w:val="none" w:sz="0" w:space="0" w:color="auto"/>
                <w:right w:val="none" w:sz="0" w:space="0" w:color="auto"/>
              </w:divBdr>
              <w:divsChild>
                <w:div w:id="812016861">
                  <w:marLeft w:val="0"/>
                  <w:marRight w:val="0"/>
                  <w:marTop w:val="0"/>
                  <w:marBottom w:val="0"/>
                  <w:divBdr>
                    <w:top w:val="none" w:sz="0" w:space="0" w:color="auto"/>
                    <w:left w:val="none" w:sz="0" w:space="0" w:color="auto"/>
                    <w:bottom w:val="none" w:sz="0" w:space="0" w:color="auto"/>
                    <w:right w:val="none" w:sz="0" w:space="0" w:color="auto"/>
                  </w:divBdr>
                  <w:divsChild>
                    <w:div w:id="158429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822916">
          <w:marLeft w:val="0"/>
          <w:marRight w:val="0"/>
          <w:marTop w:val="0"/>
          <w:marBottom w:val="0"/>
          <w:divBdr>
            <w:top w:val="none" w:sz="0" w:space="0" w:color="auto"/>
            <w:left w:val="none" w:sz="0" w:space="0" w:color="auto"/>
            <w:bottom w:val="none" w:sz="0" w:space="0" w:color="auto"/>
            <w:right w:val="none" w:sz="0" w:space="0" w:color="auto"/>
          </w:divBdr>
          <w:divsChild>
            <w:div w:id="1117985493">
              <w:marLeft w:val="0"/>
              <w:marRight w:val="0"/>
              <w:marTop w:val="0"/>
              <w:marBottom w:val="150"/>
              <w:divBdr>
                <w:top w:val="none" w:sz="0" w:space="0" w:color="auto"/>
                <w:left w:val="none" w:sz="0" w:space="0" w:color="auto"/>
                <w:bottom w:val="none" w:sz="0" w:space="0" w:color="auto"/>
                <w:right w:val="none" w:sz="0" w:space="0" w:color="auto"/>
              </w:divBdr>
              <w:divsChild>
                <w:div w:id="1631326027">
                  <w:marLeft w:val="0"/>
                  <w:marRight w:val="0"/>
                  <w:marTop w:val="0"/>
                  <w:marBottom w:val="300"/>
                  <w:divBdr>
                    <w:top w:val="none" w:sz="0" w:space="0" w:color="auto"/>
                    <w:left w:val="none" w:sz="0" w:space="0" w:color="auto"/>
                    <w:bottom w:val="none" w:sz="0" w:space="0" w:color="auto"/>
                    <w:right w:val="none" w:sz="0" w:space="0" w:color="auto"/>
                  </w:divBdr>
                  <w:divsChild>
                    <w:div w:id="1681351266">
                      <w:marLeft w:val="0"/>
                      <w:marRight w:val="0"/>
                      <w:marTop w:val="0"/>
                      <w:marBottom w:val="0"/>
                      <w:divBdr>
                        <w:top w:val="none" w:sz="0" w:space="0" w:color="auto"/>
                        <w:left w:val="none" w:sz="0" w:space="0" w:color="auto"/>
                        <w:bottom w:val="none" w:sz="0" w:space="0" w:color="auto"/>
                        <w:right w:val="none" w:sz="0" w:space="0" w:color="auto"/>
                      </w:divBdr>
                      <w:divsChild>
                        <w:div w:id="1987205012">
                          <w:marLeft w:val="0"/>
                          <w:marRight w:val="0"/>
                          <w:marTop w:val="0"/>
                          <w:marBottom w:val="0"/>
                          <w:divBdr>
                            <w:top w:val="none" w:sz="0" w:space="0" w:color="auto"/>
                            <w:left w:val="none" w:sz="0" w:space="0" w:color="auto"/>
                            <w:bottom w:val="none" w:sz="0" w:space="0" w:color="auto"/>
                            <w:right w:val="none" w:sz="0" w:space="0" w:color="auto"/>
                          </w:divBdr>
                          <w:divsChild>
                            <w:div w:id="615407015">
                              <w:marLeft w:val="0"/>
                              <w:marRight w:val="0"/>
                              <w:marTop w:val="0"/>
                              <w:marBottom w:val="0"/>
                              <w:divBdr>
                                <w:top w:val="none" w:sz="0" w:space="0" w:color="auto"/>
                                <w:left w:val="none" w:sz="0" w:space="0" w:color="auto"/>
                                <w:bottom w:val="none" w:sz="0" w:space="0" w:color="auto"/>
                                <w:right w:val="none" w:sz="0" w:space="0" w:color="auto"/>
                              </w:divBdr>
                              <w:divsChild>
                                <w:div w:id="141965423">
                                  <w:marLeft w:val="0"/>
                                  <w:marRight w:val="0"/>
                                  <w:marTop w:val="0"/>
                                  <w:marBottom w:val="0"/>
                                  <w:divBdr>
                                    <w:top w:val="none" w:sz="0" w:space="0" w:color="auto"/>
                                    <w:left w:val="none" w:sz="0" w:space="0" w:color="auto"/>
                                    <w:bottom w:val="none" w:sz="0" w:space="0" w:color="auto"/>
                                    <w:right w:val="none" w:sz="0" w:space="0" w:color="auto"/>
                                  </w:divBdr>
                                  <w:divsChild>
                                    <w:div w:id="2706097">
                                      <w:marLeft w:val="0"/>
                                      <w:marRight w:val="0"/>
                                      <w:marTop w:val="0"/>
                                      <w:marBottom w:val="0"/>
                                      <w:divBdr>
                                        <w:top w:val="none" w:sz="0" w:space="0" w:color="auto"/>
                                        <w:left w:val="none" w:sz="0" w:space="0" w:color="auto"/>
                                        <w:bottom w:val="none" w:sz="0" w:space="0" w:color="auto"/>
                                        <w:right w:val="none" w:sz="0" w:space="0" w:color="auto"/>
                                      </w:divBdr>
                                      <w:divsChild>
                                        <w:div w:id="599488554">
                                          <w:marLeft w:val="0"/>
                                          <w:marRight w:val="0"/>
                                          <w:marTop w:val="0"/>
                                          <w:marBottom w:val="0"/>
                                          <w:divBdr>
                                            <w:top w:val="none" w:sz="0" w:space="0" w:color="auto"/>
                                            <w:left w:val="none" w:sz="0" w:space="0" w:color="auto"/>
                                            <w:bottom w:val="none" w:sz="0" w:space="0" w:color="auto"/>
                                            <w:right w:val="none" w:sz="0" w:space="0" w:color="auto"/>
                                          </w:divBdr>
                                          <w:divsChild>
                                            <w:div w:id="703022810">
                                              <w:marLeft w:val="0"/>
                                              <w:marRight w:val="0"/>
                                              <w:marTop w:val="0"/>
                                              <w:marBottom w:val="120"/>
                                              <w:divBdr>
                                                <w:top w:val="none" w:sz="0" w:space="0" w:color="auto"/>
                                                <w:left w:val="none" w:sz="0" w:space="0" w:color="auto"/>
                                                <w:bottom w:val="none" w:sz="0" w:space="0" w:color="auto"/>
                                                <w:right w:val="none" w:sz="0" w:space="0" w:color="auto"/>
                                              </w:divBdr>
                                              <w:divsChild>
                                                <w:div w:id="11298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0450982">
              <w:marLeft w:val="0"/>
              <w:marRight w:val="0"/>
              <w:marTop w:val="0"/>
              <w:marBottom w:val="150"/>
              <w:divBdr>
                <w:top w:val="none" w:sz="0" w:space="0" w:color="auto"/>
                <w:left w:val="none" w:sz="0" w:space="0" w:color="auto"/>
                <w:bottom w:val="none" w:sz="0" w:space="0" w:color="auto"/>
                <w:right w:val="none" w:sz="0" w:space="0" w:color="auto"/>
              </w:divBdr>
              <w:divsChild>
                <w:div w:id="1563054843">
                  <w:marLeft w:val="0"/>
                  <w:marRight w:val="0"/>
                  <w:marTop w:val="0"/>
                  <w:marBottom w:val="300"/>
                  <w:divBdr>
                    <w:top w:val="none" w:sz="0" w:space="0" w:color="auto"/>
                    <w:left w:val="none" w:sz="0" w:space="0" w:color="auto"/>
                    <w:bottom w:val="none" w:sz="0" w:space="0" w:color="auto"/>
                    <w:right w:val="none" w:sz="0" w:space="0" w:color="auto"/>
                  </w:divBdr>
                </w:div>
              </w:divsChild>
            </w:div>
            <w:div w:id="1216938477">
              <w:marLeft w:val="0"/>
              <w:marRight w:val="0"/>
              <w:marTop w:val="0"/>
              <w:marBottom w:val="0"/>
              <w:divBdr>
                <w:top w:val="none" w:sz="0" w:space="0" w:color="auto"/>
                <w:left w:val="none" w:sz="0" w:space="0" w:color="auto"/>
                <w:bottom w:val="none" w:sz="0" w:space="0" w:color="auto"/>
                <w:right w:val="none" w:sz="0" w:space="0" w:color="auto"/>
              </w:divBdr>
              <w:divsChild>
                <w:div w:id="1505783594">
                  <w:marLeft w:val="0"/>
                  <w:marRight w:val="0"/>
                  <w:marTop w:val="0"/>
                  <w:marBottom w:val="0"/>
                  <w:divBdr>
                    <w:top w:val="none" w:sz="0" w:space="0" w:color="auto"/>
                    <w:left w:val="none" w:sz="0" w:space="0" w:color="auto"/>
                    <w:bottom w:val="none" w:sz="0" w:space="0" w:color="auto"/>
                    <w:right w:val="none" w:sz="0" w:space="0" w:color="auto"/>
                  </w:divBdr>
                  <w:divsChild>
                    <w:div w:id="942767195">
                      <w:marLeft w:val="0"/>
                      <w:marRight w:val="0"/>
                      <w:marTop w:val="0"/>
                      <w:marBottom w:val="0"/>
                      <w:divBdr>
                        <w:top w:val="none" w:sz="0" w:space="0" w:color="auto"/>
                        <w:left w:val="none" w:sz="0" w:space="0" w:color="auto"/>
                        <w:bottom w:val="none" w:sz="0" w:space="0" w:color="auto"/>
                        <w:right w:val="none" w:sz="0" w:space="0" w:color="auto"/>
                      </w:divBdr>
                      <w:divsChild>
                        <w:div w:id="2021274349">
                          <w:marLeft w:val="0"/>
                          <w:marRight w:val="0"/>
                          <w:marTop w:val="0"/>
                          <w:marBottom w:val="300"/>
                          <w:divBdr>
                            <w:top w:val="none" w:sz="0" w:space="0" w:color="auto"/>
                            <w:left w:val="none" w:sz="0" w:space="0" w:color="auto"/>
                            <w:bottom w:val="none" w:sz="0" w:space="0" w:color="auto"/>
                            <w:right w:val="none" w:sz="0" w:space="0" w:color="auto"/>
                          </w:divBdr>
                          <w:divsChild>
                            <w:div w:id="1973048911">
                              <w:marLeft w:val="0"/>
                              <w:marRight w:val="225"/>
                              <w:marTop w:val="0"/>
                              <w:marBottom w:val="0"/>
                              <w:divBdr>
                                <w:top w:val="none" w:sz="0" w:space="0" w:color="auto"/>
                                <w:left w:val="none" w:sz="0" w:space="0" w:color="auto"/>
                                <w:bottom w:val="none" w:sz="0" w:space="0" w:color="auto"/>
                                <w:right w:val="none" w:sz="0" w:space="0" w:color="auto"/>
                              </w:divBdr>
                            </w:div>
                            <w:div w:id="623538264">
                              <w:marLeft w:val="0"/>
                              <w:marRight w:val="0"/>
                              <w:marTop w:val="0"/>
                              <w:marBottom w:val="0"/>
                              <w:divBdr>
                                <w:top w:val="none" w:sz="0" w:space="0" w:color="auto"/>
                                <w:left w:val="none" w:sz="0" w:space="0" w:color="auto"/>
                                <w:bottom w:val="none" w:sz="0" w:space="0" w:color="auto"/>
                                <w:right w:val="none" w:sz="0" w:space="0" w:color="auto"/>
                              </w:divBdr>
                            </w:div>
                          </w:divsChild>
                        </w:div>
                        <w:div w:id="1622564750">
                          <w:marLeft w:val="0"/>
                          <w:marRight w:val="0"/>
                          <w:marTop w:val="0"/>
                          <w:marBottom w:val="300"/>
                          <w:divBdr>
                            <w:top w:val="none" w:sz="0" w:space="0" w:color="auto"/>
                            <w:left w:val="none" w:sz="0" w:space="0" w:color="auto"/>
                            <w:bottom w:val="none" w:sz="0" w:space="0" w:color="auto"/>
                            <w:right w:val="none" w:sz="0" w:space="0" w:color="auto"/>
                          </w:divBdr>
                          <w:divsChild>
                            <w:div w:id="896892223">
                              <w:marLeft w:val="0"/>
                              <w:marRight w:val="225"/>
                              <w:marTop w:val="0"/>
                              <w:marBottom w:val="0"/>
                              <w:divBdr>
                                <w:top w:val="none" w:sz="0" w:space="0" w:color="auto"/>
                                <w:left w:val="none" w:sz="0" w:space="0" w:color="auto"/>
                                <w:bottom w:val="none" w:sz="0" w:space="0" w:color="auto"/>
                                <w:right w:val="none" w:sz="0" w:space="0" w:color="auto"/>
                              </w:divBdr>
                            </w:div>
                            <w:div w:id="1958246281">
                              <w:marLeft w:val="0"/>
                              <w:marRight w:val="0"/>
                              <w:marTop w:val="0"/>
                              <w:marBottom w:val="0"/>
                              <w:divBdr>
                                <w:top w:val="none" w:sz="0" w:space="0" w:color="auto"/>
                                <w:left w:val="none" w:sz="0" w:space="0" w:color="auto"/>
                                <w:bottom w:val="none" w:sz="0" w:space="0" w:color="auto"/>
                                <w:right w:val="none" w:sz="0" w:space="0" w:color="auto"/>
                              </w:divBdr>
                            </w:div>
                          </w:divsChild>
                        </w:div>
                        <w:div w:id="1033534266">
                          <w:marLeft w:val="0"/>
                          <w:marRight w:val="0"/>
                          <w:marTop w:val="0"/>
                          <w:marBottom w:val="300"/>
                          <w:divBdr>
                            <w:top w:val="none" w:sz="0" w:space="0" w:color="auto"/>
                            <w:left w:val="none" w:sz="0" w:space="0" w:color="auto"/>
                            <w:bottom w:val="none" w:sz="0" w:space="0" w:color="auto"/>
                            <w:right w:val="none" w:sz="0" w:space="0" w:color="auto"/>
                          </w:divBdr>
                          <w:divsChild>
                            <w:div w:id="2033024268">
                              <w:marLeft w:val="0"/>
                              <w:marRight w:val="225"/>
                              <w:marTop w:val="0"/>
                              <w:marBottom w:val="0"/>
                              <w:divBdr>
                                <w:top w:val="none" w:sz="0" w:space="0" w:color="auto"/>
                                <w:left w:val="none" w:sz="0" w:space="0" w:color="auto"/>
                                <w:bottom w:val="none" w:sz="0" w:space="0" w:color="auto"/>
                                <w:right w:val="none" w:sz="0" w:space="0" w:color="auto"/>
                              </w:divBdr>
                            </w:div>
                            <w:div w:id="1806270298">
                              <w:marLeft w:val="0"/>
                              <w:marRight w:val="0"/>
                              <w:marTop w:val="0"/>
                              <w:marBottom w:val="0"/>
                              <w:divBdr>
                                <w:top w:val="none" w:sz="0" w:space="0" w:color="auto"/>
                                <w:left w:val="none" w:sz="0" w:space="0" w:color="auto"/>
                                <w:bottom w:val="none" w:sz="0" w:space="0" w:color="auto"/>
                                <w:right w:val="none" w:sz="0" w:space="0" w:color="auto"/>
                              </w:divBdr>
                            </w:div>
                          </w:divsChild>
                        </w:div>
                        <w:div w:id="2130203045">
                          <w:marLeft w:val="0"/>
                          <w:marRight w:val="0"/>
                          <w:marTop w:val="0"/>
                          <w:marBottom w:val="300"/>
                          <w:divBdr>
                            <w:top w:val="none" w:sz="0" w:space="0" w:color="auto"/>
                            <w:left w:val="none" w:sz="0" w:space="0" w:color="auto"/>
                            <w:bottom w:val="none" w:sz="0" w:space="0" w:color="auto"/>
                            <w:right w:val="none" w:sz="0" w:space="0" w:color="auto"/>
                          </w:divBdr>
                          <w:divsChild>
                            <w:div w:id="288513515">
                              <w:marLeft w:val="0"/>
                              <w:marRight w:val="225"/>
                              <w:marTop w:val="0"/>
                              <w:marBottom w:val="0"/>
                              <w:divBdr>
                                <w:top w:val="none" w:sz="0" w:space="0" w:color="auto"/>
                                <w:left w:val="none" w:sz="0" w:space="0" w:color="auto"/>
                                <w:bottom w:val="none" w:sz="0" w:space="0" w:color="auto"/>
                                <w:right w:val="none" w:sz="0" w:space="0" w:color="auto"/>
                              </w:divBdr>
                            </w:div>
                            <w:div w:id="6671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129453">
      <w:bodyDiv w:val="1"/>
      <w:marLeft w:val="0"/>
      <w:marRight w:val="0"/>
      <w:marTop w:val="0"/>
      <w:marBottom w:val="0"/>
      <w:divBdr>
        <w:top w:val="none" w:sz="0" w:space="0" w:color="auto"/>
        <w:left w:val="none" w:sz="0" w:space="0" w:color="auto"/>
        <w:bottom w:val="none" w:sz="0" w:space="0" w:color="auto"/>
        <w:right w:val="none" w:sz="0" w:space="0" w:color="auto"/>
      </w:divBdr>
    </w:div>
    <w:div w:id="233517570">
      <w:bodyDiv w:val="1"/>
      <w:marLeft w:val="0"/>
      <w:marRight w:val="0"/>
      <w:marTop w:val="0"/>
      <w:marBottom w:val="0"/>
      <w:divBdr>
        <w:top w:val="none" w:sz="0" w:space="0" w:color="auto"/>
        <w:left w:val="none" w:sz="0" w:space="0" w:color="auto"/>
        <w:bottom w:val="none" w:sz="0" w:space="0" w:color="auto"/>
        <w:right w:val="none" w:sz="0" w:space="0" w:color="auto"/>
      </w:divBdr>
      <w:divsChild>
        <w:div w:id="1090731799">
          <w:marLeft w:val="0"/>
          <w:marRight w:val="0"/>
          <w:marTop w:val="0"/>
          <w:marBottom w:val="0"/>
          <w:divBdr>
            <w:top w:val="none" w:sz="0" w:space="0" w:color="auto"/>
            <w:left w:val="none" w:sz="0" w:space="0" w:color="auto"/>
            <w:bottom w:val="none" w:sz="0" w:space="0" w:color="auto"/>
            <w:right w:val="none" w:sz="0" w:space="0" w:color="auto"/>
          </w:divBdr>
        </w:div>
        <w:div w:id="1471093615">
          <w:marLeft w:val="0"/>
          <w:marRight w:val="0"/>
          <w:marTop w:val="0"/>
          <w:marBottom w:val="0"/>
          <w:divBdr>
            <w:top w:val="none" w:sz="0" w:space="0" w:color="auto"/>
            <w:left w:val="none" w:sz="0" w:space="0" w:color="auto"/>
            <w:bottom w:val="none" w:sz="0" w:space="0" w:color="auto"/>
            <w:right w:val="none" w:sz="0" w:space="0" w:color="auto"/>
          </w:divBdr>
          <w:divsChild>
            <w:div w:id="1633905937">
              <w:marLeft w:val="0"/>
              <w:marRight w:val="0"/>
              <w:marTop w:val="0"/>
              <w:marBottom w:val="0"/>
              <w:divBdr>
                <w:top w:val="none" w:sz="0" w:space="0" w:color="auto"/>
                <w:left w:val="none" w:sz="0" w:space="0" w:color="auto"/>
                <w:bottom w:val="none" w:sz="0" w:space="0" w:color="auto"/>
                <w:right w:val="none" w:sz="0" w:space="0" w:color="auto"/>
              </w:divBdr>
              <w:divsChild>
                <w:div w:id="194264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88294">
      <w:bodyDiv w:val="1"/>
      <w:marLeft w:val="0"/>
      <w:marRight w:val="0"/>
      <w:marTop w:val="0"/>
      <w:marBottom w:val="0"/>
      <w:divBdr>
        <w:top w:val="none" w:sz="0" w:space="0" w:color="auto"/>
        <w:left w:val="none" w:sz="0" w:space="0" w:color="auto"/>
        <w:bottom w:val="none" w:sz="0" w:space="0" w:color="auto"/>
        <w:right w:val="none" w:sz="0" w:space="0" w:color="auto"/>
      </w:divBdr>
      <w:divsChild>
        <w:div w:id="1806387092">
          <w:marLeft w:val="0"/>
          <w:marRight w:val="0"/>
          <w:marTop w:val="0"/>
          <w:marBottom w:val="0"/>
          <w:divBdr>
            <w:top w:val="none" w:sz="0" w:space="0" w:color="auto"/>
            <w:left w:val="none" w:sz="0" w:space="0" w:color="auto"/>
            <w:bottom w:val="none" w:sz="0" w:space="0" w:color="auto"/>
            <w:right w:val="none" w:sz="0" w:space="0" w:color="auto"/>
          </w:divBdr>
          <w:divsChild>
            <w:div w:id="1948344019">
              <w:marLeft w:val="0"/>
              <w:marRight w:val="0"/>
              <w:marTop w:val="0"/>
              <w:marBottom w:val="0"/>
              <w:divBdr>
                <w:top w:val="none" w:sz="0" w:space="0" w:color="auto"/>
                <w:left w:val="none" w:sz="0" w:space="0" w:color="auto"/>
                <w:bottom w:val="none" w:sz="0" w:space="0" w:color="auto"/>
                <w:right w:val="none" w:sz="0" w:space="0" w:color="auto"/>
              </w:divBdr>
              <w:divsChild>
                <w:div w:id="261647661">
                  <w:marLeft w:val="0"/>
                  <w:marRight w:val="0"/>
                  <w:marTop w:val="0"/>
                  <w:marBottom w:val="0"/>
                  <w:divBdr>
                    <w:top w:val="none" w:sz="0" w:space="0" w:color="auto"/>
                    <w:left w:val="none" w:sz="0" w:space="0" w:color="auto"/>
                    <w:bottom w:val="none" w:sz="0" w:space="0" w:color="auto"/>
                    <w:right w:val="none" w:sz="0" w:space="0" w:color="auto"/>
                  </w:divBdr>
                  <w:divsChild>
                    <w:div w:id="19429535">
                      <w:marLeft w:val="0"/>
                      <w:marRight w:val="0"/>
                      <w:marTop w:val="0"/>
                      <w:marBottom w:val="0"/>
                      <w:divBdr>
                        <w:top w:val="none" w:sz="0" w:space="0" w:color="auto"/>
                        <w:left w:val="none" w:sz="0" w:space="0" w:color="auto"/>
                        <w:bottom w:val="none" w:sz="0" w:space="0" w:color="auto"/>
                        <w:right w:val="none" w:sz="0" w:space="0" w:color="auto"/>
                      </w:divBdr>
                      <w:divsChild>
                        <w:div w:id="1502504500">
                          <w:marLeft w:val="0"/>
                          <w:marRight w:val="0"/>
                          <w:marTop w:val="0"/>
                          <w:marBottom w:val="0"/>
                          <w:divBdr>
                            <w:top w:val="none" w:sz="0" w:space="0" w:color="auto"/>
                            <w:left w:val="none" w:sz="0" w:space="0" w:color="auto"/>
                            <w:bottom w:val="none" w:sz="0" w:space="0" w:color="auto"/>
                            <w:right w:val="none" w:sz="0" w:space="0" w:color="auto"/>
                          </w:divBdr>
                          <w:divsChild>
                            <w:div w:id="1323781318">
                              <w:marLeft w:val="0"/>
                              <w:marRight w:val="0"/>
                              <w:marTop w:val="0"/>
                              <w:marBottom w:val="0"/>
                              <w:divBdr>
                                <w:top w:val="none" w:sz="0" w:space="0" w:color="auto"/>
                                <w:left w:val="none" w:sz="0" w:space="0" w:color="auto"/>
                                <w:bottom w:val="none" w:sz="0" w:space="0" w:color="auto"/>
                                <w:right w:val="none" w:sz="0" w:space="0" w:color="auto"/>
                              </w:divBdr>
                              <w:divsChild>
                                <w:div w:id="1005208189">
                                  <w:marLeft w:val="0"/>
                                  <w:marRight w:val="0"/>
                                  <w:marTop w:val="0"/>
                                  <w:marBottom w:val="0"/>
                                  <w:divBdr>
                                    <w:top w:val="none" w:sz="0" w:space="0" w:color="auto"/>
                                    <w:left w:val="none" w:sz="0" w:space="0" w:color="auto"/>
                                    <w:bottom w:val="none" w:sz="0" w:space="0" w:color="auto"/>
                                    <w:right w:val="none" w:sz="0" w:space="0" w:color="auto"/>
                                  </w:divBdr>
                                  <w:divsChild>
                                    <w:div w:id="517234466">
                                      <w:marLeft w:val="0"/>
                                      <w:marRight w:val="0"/>
                                      <w:marTop w:val="0"/>
                                      <w:marBottom w:val="0"/>
                                      <w:divBdr>
                                        <w:top w:val="none" w:sz="0" w:space="0" w:color="auto"/>
                                        <w:left w:val="none" w:sz="0" w:space="0" w:color="auto"/>
                                        <w:bottom w:val="none" w:sz="0" w:space="0" w:color="auto"/>
                                        <w:right w:val="none" w:sz="0" w:space="0" w:color="auto"/>
                                      </w:divBdr>
                                      <w:divsChild>
                                        <w:div w:id="3199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4048045">
      <w:bodyDiv w:val="1"/>
      <w:marLeft w:val="0"/>
      <w:marRight w:val="0"/>
      <w:marTop w:val="0"/>
      <w:marBottom w:val="0"/>
      <w:divBdr>
        <w:top w:val="none" w:sz="0" w:space="0" w:color="auto"/>
        <w:left w:val="none" w:sz="0" w:space="0" w:color="auto"/>
        <w:bottom w:val="none" w:sz="0" w:space="0" w:color="auto"/>
        <w:right w:val="none" w:sz="0" w:space="0" w:color="auto"/>
      </w:divBdr>
      <w:divsChild>
        <w:div w:id="484325644">
          <w:marLeft w:val="0"/>
          <w:marRight w:val="0"/>
          <w:marTop w:val="0"/>
          <w:marBottom w:val="0"/>
          <w:divBdr>
            <w:top w:val="none" w:sz="0" w:space="0" w:color="auto"/>
            <w:left w:val="none" w:sz="0" w:space="0" w:color="auto"/>
            <w:bottom w:val="dotted" w:sz="6" w:space="4" w:color="DDDDDD"/>
            <w:right w:val="none" w:sz="0" w:space="0" w:color="auto"/>
          </w:divBdr>
          <w:divsChild>
            <w:div w:id="194256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30374">
      <w:bodyDiv w:val="1"/>
      <w:marLeft w:val="0"/>
      <w:marRight w:val="0"/>
      <w:marTop w:val="0"/>
      <w:marBottom w:val="0"/>
      <w:divBdr>
        <w:top w:val="none" w:sz="0" w:space="0" w:color="auto"/>
        <w:left w:val="none" w:sz="0" w:space="0" w:color="auto"/>
        <w:bottom w:val="none" w:sz="0" w:space="0" w:color="auto"/>
        <w:right w:val="none" w:sz="0" w:space="0" w:color="auto"/>
      </w:divBdr>
      <w:divsChild>
        <w:div w:id="1220366028">
          <w:marLeft w:val="0"/>
          <w:marRight w:val="0"/>
          <w:marTop w:val="0"/>
          <w:marBottom w:val="150"/>
          <w:divBdr>
            <w:top w:val="none" w:sz="0" w:space="0" w:color="auto"/>
            <w:left w:val="none" w:sz="0" w:space="0" w:color="auto"/>
            <w:bottom w:val="none" w:sz="0" w:space="0" w:color="auto"/>
            <w:right w:val="none" w:sz="0" w:space="0" w:color="auto"/>
          </w:divBdr>
        </w:div>
      </w:divsChild>
    </w:div>
    <w:div w:id="235478614">
      <w:bodyDiv w:val="1"/>
      <w:marLeft w:val="0"/>
      <w:marRight w:val="0"/>
      <w:marTop w:val="0"/>
      <w:marBottom w:val="0"/>
      <w:divBdr>
        <w:top w:val="none" w:sz="0" w:space="0" w:color="auto"/>
        <w:left w:val="none" w:sz="0" w:space="0" w:color="auto"/>
        <w:bottom w:val="none" w:sz="0" w:space="0" w:color="auto"/>
        <w:right w:val="none" w:sz="0" w:space="0" w:color="auto"/>
      </w:divBdr>
      <w:divsChild>
        <w:div w:id="493226172">
          <w:marLeft w:val="0"/>
          <w:marRight w:val="0"/>
          <w:marTop w:val="0"/>
          <w:marBottom w:val="0"/>
          <w:divBdr>
            <w:top w:val="none" w:sz="0" w:space="0" w:color="auto"/>
            <w:left w:val="none" w:sz="0" w:space="0" w:color="auto"/>
            <w:bottom w:val="none" w:sz="0" w:space="0" w:color="auto"/>
            <w:right w:val="none" w:sz="0" w:space="0" w:color="auto"/>
          </w:divBdr>
          <w:divsChild>
            <w:div w:id="1314216723">
              <w:marLeft w:val="0"/>
              <w:marRight w:val="0"/>
              <w:marTop w:val="0"/>
              <w:marBottom w:val="0"/>
              <w:divBdr>
                <w:top w:val="none" w:sz="0" w:space="0" w:color="auto"/>
                <w:left w:val="none" w:sz="0" w:space="0" w:color="auto"/>
                <w:bottom w:val="none" w:sz="0" w:space="0" w:color="auto"/>
                <w:right w:val="none" w:sz="0" w:space="0" w:color="auto"/>
              </w:divBdr>
              <w:divsChild>
                <w:div w:id="384767516">
                  <w:marLeft w:val="0"/>
                  <w:marRight w:val="0"/>
                  <w:marTop w:val="0"/>
                  <w:marBottom w:val="0"/>
                  <w:divBdr>
                    <w:top w:val="none" w:sz="0" w:space="0" w:color="auto"/>
                    <w:left w:val="none" w:sz="0" w:space="0" w:color="auto"/>
                    <w:bottom w:val="none" w:sz="0" w:space="0" w:color="auto"/>
                    <w:right w:val="none" w:sz="0" w:space="0" w:color="auto"/>
                  </w:divBdr>
                  <w:divsChild>
                    <w:div w:id="1121923880">
                      <w:marLeft w:val="0"/>
                      <w:marRight w:val="0"/>
                      <w:marTop w:val="0"/>
                      <w:marBottom w:val="0"/>
                      <w:divBdr>
                        <w:top w:val="none" w:sz="0" w:space="0" w:color="auto"/>
                        <w:left w:val="none" w:sz="0" w:space="0" w:color="auto"/>
                        <w:bottom w:val="none" w:sz="0" w:space="0" w:color="auto"/>
                        <w:right w:val="none" w:sz="0" w:space="0" w:color="auto"/>
                      </w:divBdr>
                      <w:divsChild>
                        <w:div w:id="2118478240">
                          <w:marLeft w:val="0"/>
                          <w:marRight w:val="0"/>
                          <w:marTop w:val="0"/>
                          <w:marBottom w:val="0"/>
                          <w:divBdr>
                            <w:top w:val="none" w:sz="0" w:space="0" w:color="auto"/>
                            <w:left w:val="none" w:sz="0" w:space="0" w:color="auto"/>
                            <w:bottom w:val="none" w:sz="0" w:space="0" w:color="auto"/>
                            <w:right w:val="none" w:sz="0" w:space="0" w:color="auto"/>
                          </w:divBdr>
                          <w:divsChild>
                            <w:div w:id="38359012">
                              <w:marLeft w:val="0"/>
                              <w:marRight w:val="0"/>
                              <w:marTop w:val="0"/>
                              <w:marBottom w:val="0"/>
                              <w:divBdr>
                                <w:top w:val="none" w:sz="0" w:space="0" w:color="auto"/>
                                <w:left w:val="none" w:sz="0" w:space="0" w:color="auto"/>
                                <w:bottom w:val="none" w:sz="0" w:space="0" w:color="auto"/>
                                <w:right w:val="none" w:sz="0" w:space="0" w:color="auto"/>
                              </w:divBdr>
                              <w:divsChild>
                                <w:div w:id="703870586">
                                  <w:marLeft w:val="0"/>
                                  <w:marRight w:val="0"/>
                                  <w:marTop w:val="0"/>
                                  <w:marBottom w:val="0"/>
                                  <w:divBdr>
                                    <w:top w:val="none" w:sz="0" w:space="0" w:color="auto"/>
                                    <w:left w:val="none" w:sz="0" w:space="0" w:color="auto"/>
                                    <w:bottom w:val="none" w:sz="0" w:space="0" w:color="auto"/>
                                    <w:right w:val="none" w:sz="0" w:space="0" w:color="auto"/>
                                  </w:divBdr>
                                  <w:divsChild>
                                    <w:div w:id="42366021">
                                      <w:marLeft w:val="0"/>
                                      <w:marRight w:val="0"/>
                                      <w:marTop w:val="0"/>
                                      <w:marBottom w:val="0"/>
                                      <w:divBdr>
                                        <w:top w:val="none" w:sz="0" w:space="0" w:color="auto"/>
                                        <w:left w:val="none" w:sz="0" w:space="0" w:color="auto"/>
                                        <w:bottom w:val="none" w:sz="0" w:space="0" w:color="auto"/>
                                        <w:right w:val="none" w:sz="0" w:space="0" w:color="auto"/>
                                      </w:divBdr>
                                      <w:divsChild>
                                        <w:div w:id="152293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5550712">
      <w:bodyDiv w:val="1"/>
      <w:marLeft w:val="0"/>
      <w:marRight w:val="0"/>
      <w:marTop w:val="0"/>
      <w:marBottom w:val="0"/>
      <w:divBdr>
        <w:top w:val="none" w:sz="0" w:space="0" w:color="auto"/>
        <w:left w:val="none" w:sz="0" w:space="0" w:color="auto"/>
        <w:bottom w:val="none" w:sz="0" w:space="0" w:color="auto"/>
        <w:right w:val="none" w:sz="0" w:space="0" w:color="auto"/>
      </w:divBdr>
      <w:divsChild>
        <w:div w:id="770245382">
          <w:marLeft w:val="0"/>
          <w:marRight w:val="0"/>
          <w:marTop w:val="0"/>
          <w:marBottom w:val="0"/>
          <w:divBdr>
            <w:top w:val="none" w:sz="0" w:space="0" w:color="auto"/>
            <w:left w:val="none" w:sz="0" w:space="0" w:color="auto"/>
            <w:bottom w:val="none" w:sz="0" w:space="0" w:color="auto"/>
            <w:right w:val="none" w:sz="0" w:space="0" w:color="auto"/>
          </w:divBdr>
          <w:divsChild>
            <w:div w:id="1046829367">
              <w:marLeft w:val="0"/>
              <w:marRight w:val="0"/>
              <w:marTop w:val="0"/>
              <w:marBottom w:val="0"/>
              <w:divBdr>
                <w:top w:val="none" w:sz="0" w:space="0" w:color="auto"/>
                <w:left w:val="none" w:sz="0" w:space="0" w:color="auto"/>
                <w:bottom w:val="none" w:sz="0" w:space="0" w:color="auto"/>
                <w:right w:val="none" w:sz="0" w:space="0" w:color="auto"/>
              </w:divBdr>
              <w:divsChild>
                <w:div w:id="2055540121">
                  <w:marLeft w:val="0"/>
                  <w:marRight w:val="0"/>
                  <w:marTop w:val="0"/>
                  <w:marBottom w:val="0"/>
                  <w:divBdr>
                    <w:top w:val="none" w:sz="0" w:space="0" w:color="auto"/>
                    <w:left w:val="none" w:sz="0" w:space="0" w:color="auto"/>
                    <w:bottom w:val="none" w:sz="0" w:space="0" w:color="auto"/>
                    <w:right w:val="none" w:sz="0" w:space="0" w:color="auto"/>
                  </w:divBdr>
                  <w:divsChild>
                    <w:div w:id="77142047">
                      <w:marLeft w:val="0"/>
                      <w:marRight w:val="0"/>
                      <w:marTop w:val="0"/>
                      <w:marBottom w:val="0"/>
                      <w:divBdr>
                        <w:top w:val="none" w:sz="0" w:space="0" w:color="auto"/>
                        <w:left w:val="none" w:sz="0" w:space="0" w:color="auto"/>
                        <w:bottom w:val="none" w:sz="0" w:space="0" w:color="auto"/>
                        <w:right w:val="none" w:sz="0" w:space="0" w:color="auto"/>
                      </w:divBdr>
                      <w:divsChild>
                        <w:div w:id="2106418987">
                          <w:marLeft w:val="0"/>
                          <w:marRight w:val="0"/>
                          <w:marTop w:val="0"/>
                          <w:marBottom w:val="0"/>
                          <w:divBdr>
                            <w:top w:val="none" w:sz="0" w:space="0" w:color="auto"/>
                            <w:left w:val="none" w:sz="0" w:space="0" w:color="auto"/>
                            <w:bottom w:val="none" w:sz="0" w:space="0" w:color="auto"/>
                            <w:right w:val="none" w:sz="0" w:space="0" w:color="auto"/>
                          </w:divBdr>
                          <w:divsChild>
                            <w:div w:id="179244867">
                              <w:marLeft w:val="0"/>
                              <w:marRight w:val="0"/>
                              <w:marTop w:val="0"/>
                              <w:marBottom w:val="0"/>
                              <w:divBdr>
                                <w:top w:val="none" w:sz="0" w:space="0" w:color="auto"/>
                                <w:left w:val="none" w:sz="0" w:space="0" w:color="auto"/>
                                <w:bottom w:val="none" w:sz="0" w:space="0" w:color="auto"/>
                                <w:right w:val="none" w:sz="0" w:space="0" w:color="auto"/>
                              </w:divBdr>
                              <w:divsChild>
                                <w:div w:id="289407884">
                                  <w:marLeft w:val="0"/>
                                  <w:marRight w:val="0"/>
                                  <w:marTop w:val="0"/>
                                  <w:marBottom w:val="0"/>
                                  <w:divBdr>
                                    <w:top w:val="none" w:sz="0" w:space="0" w:color="auto"/>
                                    <w:left w:val="none" w:sz="0" w:space="0" w:color="auto"/>
                                    <w:bottom w:val="none" w:sz="0" w:space="0" w:color="auto"/>
                                    <w:right w:val="none" w:sz="0" w:space="0" w:color="auto"/>
                                  </w:divBdr>
                                  <w:divsChild>
                                    <w:div w:id="161031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5555611">
      <w:bodyDiv w:val="1"/>
      <w:marLeft w:val="0"/>
      <w:marRight w:val="0"/>
      <w:marTop w:val="0"/>
      <w:marBottom w:val="0"/>
      <w:divBdr>
        <w:top w:val="none" w:sz="0" w:space="0" w:color="auto"/>
        <w:left w:val="none" w:sz="0" w:space="0" w:color="auto"/>
        <w:bottom w:val="none" w:sz="0" w:space="0" w:color="auto"/>
        <w:right w:val="none" w:sz="0" w:space="0" w:color="auto"/>
      </w:divBdr>
    </w:div>
    <w:div w:id="235827078">
      <w:bodyDiv w:val="1"/>
      <w:marLeft w:val="0"/>
      <w:marRight w:val="0"/>
      <w:marTop w:val="0"/>
      <w:marBottom w:val="0"/>
      <w:divBdr>
        <w:top w:val="none" w:sz="0" w:space="0" w:color="auto"/>
        <w:left w:val="none" w:sz="0" w:space="0" w:color="auto"/>
        <w:bottom w:val="none" w:sz="0" w:space="0" w:color="auto"/>
        <w:right w:val="none" w:sz="0" w:space="0" w:color="auto"/>
      </w:divBdr>
      <w:divsChild>
        <w:div w:id="1524319073">
          <w:marLeft w:val="0"/>
          <w:marRight w:val="0"/>
          <w:marTop w:val="0"/>
          <w:marBottom w:val="0"/>
          <w:divBdr>
            <w:top w:val="none" w:sz="0" w:space="0" w:color="auto"/>
            <w:left w:val="none" w:sz="0" w:space="0" w:color="auto"/>
            <w:bottom w:val="none" w:sz="0" w:space="0" w:color="auto"/>
            <w:right w:val="none" w:sz="0" w:space="0" w:color="auto"/>
          </w:divBdr>
        </w:div>
      </w:divsChild>
    </w:div>
    <w:div w:id="236015256">
      <w:bodyDiv w:val="1"/>
      <w:marLeft w:val="0"/>
      <w:marRight w:val="0"/>
      <w:marTop w:val="0"/>
      <w:marBottom w:val="0"/>
      <w:divBdr>
        <w:top w:val="none" w:sz="0" w:space="0" w:color="auto"/>
        <w:left w:val="none" w:sz="0" w:space="0" w:color="auto"/>
        <w:bottom w:val="none" w:sz="0" w:space="0" w:color="auto"/>
        <w:right w:val="none" w:sz="0" w:space="0" w:color="auto"/>
      </w:divBdr>
      <w:divsChild>
        <w:div w:id="1082415030">
          <w:marLeft w:val="0"/>
          <w:marRight w:val="0"/>
          <w:marTop w:val="0"/>
          <w:marBottom w:val="0"/>
          <w:divBdr>
            <w:top w:val="none" w:sz="0" w:space="0" w:color="auto"/>
            <w:left w:val="none" w:sz="0" w:space="0" w:color="auto"/>
            <w:bottom w:val="none" w:sz="0" w:space="0" w:color="auto"/>
            <w:right w:val="none" w:sz="0" w:space="0" w:color="auto"/>
          </w:divBdr>
          <w:divsChild>
            <w:div w:id="651060069">
              <w:marLeft w:val="0"/>
              <w:marRight w:val="0"/>
              <w:marTop w:val="0"/>
              <w:marBottom w:val="0"/>
              <w:divBdr>
                <w:top w:val="none" w:sz="0" w:space="0" w:color="auto"/>
                <w:left w:val="none" w:sz="0" w:space="0" w:color="auto"/>
                <w:bottom w:val="none" w:sz="0" w:space="0" w:color="auto"/>
                <w:right w:val="none" w:sz="0" w:space="0" w:color="auto"/>
              </w:divBdr>
            </w:div>
            <w:div w:id="13133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131057">
      <w:bodyDiv w:val="1"/>
      <w:marLeft w:val="0"/>
      <w:marRight w:val="0"/>
      <w:marTop w:val="0"/>
      <w:marBottom w:val="0"/>
      <w:divBdr>
        <w:top w:val="none" w:sz="0" w:space="0" w:color="auto"/>
        <w:left w:val="none" w:sz="0" w:space="0" w:color="auto"/>
        <w:bottom w:val="none" w:sz="0" w:space="0" w:color="auto"/>
        <w:right w:val="none" w:sz="0" w:space="0" w:color="auto"/>
      </w:divBdr>
    </w:div>
    <w:div w:id="236600169">
      <w:bodyDiv w:val="1"/>
      <w:marLeft w:val="0"/>
      <w:marRight w:val="0"/>
      <w:marTop w:val="0"/>
      <w:marBottom w:val="0"/>
      <w:divBdr>
        <w:top w:val="none" w:sz="0" w:space="0" w:color="auto"/>
        <w:left w:val="none" w:sz="0" w:space="0" w:color="auto"/>
        <w:bottom w:val="none" w:sz="0" w:space="0" w:color="auto"/>
        <w:right w:val="none" w:sz="0" w:space="0" w:color="auto"/>
      </w:divBdr>
      <w:divsChild>
        <w:div w:id="2017464138">
          <w:marLeft w:val="0"/>
          <w:marRight w:val="0"/>
          <w:marTop w:val="0"/>
          <w:marBottom w:val="0"/>
          <w:divBdr>
            <w:top w:val="none" w:sz="0" w:space="0" w:color="auto"/>
            <w:left w:val="none" w:sz="0" w:space="0" w:color="auto"/>
            <w:bottom w:val="dotted" w:sz="6" w:space="4" w:color="DDDDDD"/>
            <w:right w:val="none" w:sz="0" w:space="0" w:color="auto"/>
          </w:divBdr>
          <w:divsChild>
            <w:div w:id="191431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867413">
      <w:bodyDiv w:val="1"/>
      <w:marLeft w:val="0"/>
      <w:marRight w:val="0"/>
      <w:marTop w:val="0"/>
      <w:marBottom w:val="0"/>
      <w:divBdr>
        <w:top w:val="none" w:sz="0" w:space="0" w:color="auto"/>
        <w:left w:val="none" w:sz="0" w:space="0" w:color="auto"/>
        <w:bottom w:val="none" w:sz="0" w:space="0" w:color="auto"/>
        <w:right w:val="none" w:sz="0" w:space="0" w:color="auto"/>
      </w:divBdr>
    </w:div>
    <w:div w:id="237058657">
      <w:bodyDiv w:val="1"/>
      <w:marLeft w:val="0"/>
      <w:marRight w:val="0"/>
      <w:marTop w:val="0"/>
      <w:marBottom w:val="0"/>
      <w:divBdr>
        <w:top w:val="none" w:sz="0" w:space="0" w:color="auto"/>
        <w:left w:val="none" w:sz="0" w:space="0" w:color="auto"/>
        <w:bottom w:val="none" w:sz="0" w:space="0" w:color="auto"/>
        <w:right w:val="none" w:sz="0" w:space="0" w:color="auto"/>
      </w:divBdr>
      <w:divsChild>
        <w:div w:id="1908690044">
          <w:marLeft w:val="0"/>
          <w:marRight w:val="0"/>
          <w:marTop w:val="0"/>
          <w:marBottom w:val="150"/>
          <w:divBdr>
            <w:top w:val="none" w:sz="0" w:space="0" w:color="auto"/>
            <w:left w:val="none" w:sz="0" w:space="0" w:color="auto"/>
            <w:bottom w:val="none" w:sz="0" w:space="0" w:color="auto"/>
            <w:right w:val="none" w:sz="0" w:space="0" w:color="auto"/>
          </w:divBdr>
          <w:divsChild>
            <w:div w:id="982349742">
              <w:marLeft w:val="0"/>
              <w:marRight w:val="0"/>
              <w:marTop w:val="0"/>
              <w:marBottom w:val="0"/>
              <w:divBdr>
                <w:top w:val="none" w:sz="0" w:space="0" w:color="auto"/>
                <w:left w:val="none" w:sz="0" w:space="0" w:color="auto"/>
                <w:bottom w:val="none" w:sz="0" w:space="0" w:color="auto"/>
                <w:right w:val="none" w:sz="0" w:space="0" w:color="auto"/>
              </w:divBdr>
            </w:div>
          </w:divsChild>
        </w:div>
        <w:div w:id="1441799588">
          <w:marLeft w:val="0"/>
          <w:marRight w:val="0"/>
          <w:marTop w:val="0"/>
          <w:marBottom w:val="150"/>
          <w:divBdr>
            <w:top w:val="none" w:sz="0" w:space="0" w:color="auto"/>
            <w:left w:val="none" w:sz="0" w:space="0" w:color="auto"/>
            <w:bottom w:val="none" w:sz="0" w:space="0" w:color="auto"/>
            <w:right w:val="none" w:sz="0" w:space="0" w:color="auto"/>
          </w:divBdr>
        </w:div>
        <w:div w:id="1811828018">
          <w:marLeft w:val="0"/>
          <w:marRight w:val="0"/>
          <w:marTop w:val="0"/>
          <w:marBottom w:val="0"/>
          <w:divBdr>
            <w:top w:val="none" w:sz="0" w:space="0" w:color="auto"/>
            <w:left w:val="none" w:sz="0" w:space="0" w:color="auto"/>
            <w:bottom w:val="none" w:sz="0" w:space="0" w:color="auto"/>
            <w:right w:val="none" w:sz="0" w:space="0" w:color="auto"/>
          </w:divBdr>
          <w:divsChild>
            <w:div w:id="61205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8291">
      <w:bodyDiv w:val="1"/>
      <w:marLeft w:val="0"/>
      <w:marRight w:val="0"/>
      <w:marTop w:val="0"/>
      <w:marBottom w:val="0"/>
      <w:divBdr>
        <w:top w:val="none" w:sz="0" w:space="0" w:color="auto"/>
        <w:left w:val="none" w:sz="0" w:space="0" w:color="auto"/>
        <w:bottom w:val="none" w:sz="0" w:space="0" w:color="auto"/>
        <w:right w:val="none" w:sz="0" w:space="0" w:color="auto"/>
      </w:divBdr>
    </w:div>
    <w:div w:id="238096596">
      <w:bodyDiv w:val="1"/>
      <w:marLeft w:val="0"/>
      <w:marRight w:val="0"/>
      <w:marTop w:val="0"/>
      <w:marBottom w:val="0"/>
      <w:divBdr>
        <w:top w:val="none" w:sz="0" w:space="0" w:color="auto"/>
        <w:left w:val="none" w:sz="0" w:space="0" w:color="auto"/>
        <w:bottom w:val="none" w:sz="0" w:space="0" w:color="auto"/>
        <w:right w:val="none" w:sz="0" w:space="0" w:color="auto"/>
      </w:divBdr>
      <w:divsChild>
        <w:div w:id="1359164910">
          <w:marLeft w:val="0"/>
          <w:marRight w:val="0"/>
          <w:marTop w:val="0"/>
          <w:marBottom w:val="150"/>
          <w:divBdr>
            <w:top w:val="none" w:sz="0" w:space="0" w:color="auto"/>
            <w:left w:val="none" w:sz="0" w:space="0" w:color="auto"/>
            <w:bottom w:val="none" w:sz="0" w:space="0" w:color="auto"/>
            <w:right w:val="none" w:sz="0" w:space="0" w:color="auto"/>
          </w:divBdr>
        </w:div>
        <w:div w:id="1113400610">
          <w:marLeft w:val="0"/>
          <w:marRight w:val="0"/>
          <w:marTop w:val="0"/>
          <w:marBottom w:val="0"/>
          <w:divBdr>
            <w:top w:val="none" w:sz="0" w:space="0" w:color="auto"/>
            <w:left w:val="none" w:sz="0" w:space="0" w:color="auto"/>
            <w:bottom w:val="none" w:sz="0" w:space="0" w:color="auto"/>
            <w:right w:val="none" w:sz="0" w:space="0" w:color="auto"/>
          </w:divBdr>
        </w:div>
      </w:divsChild>
    </w:div>
    <w:div w:id="238516338">
      <w:bodyDiv w:val="1"/>
      <w:marLeft w:val="0"/>
      <w:marRight w:val="0"/>
      <w:marTop w:val="0"/>
      <w:marBottom w:val="0"/>
      <w:divBdr>
        <w:top w:val="none" w:sz="0" w:space="0" w:color="auto"/>
        <w:left w:val="none" w:sz="0" w:space="0" w:color="auto"/>
        <w:bottom w:val="none" w:sz="0" w:space="0" w:color="auto"/>
        <w:right w:val="none" w:sz="0" w:space="0" w:color="auto"/>
      </w:divBdr>
      <w:divsChild>
        <w:div w:id="387729441">
          <w:marLeft w:val="0"/>
          <w:marRight w:val="0"/>
          <w:marTop w:val="0"/>
          <w:marBottom w:val="150"/>
          <w:divBdr>
            <w:top w:val="none" w:sz="0" w:space="0" w:color="auto"/>
            <w:left w:val="none" w:sz="0" w:space="0" w:color="auto"/>
            <w:bottom w:val="none" w:sz="0" w:space="0" w:color="auto"/>
            <w:right w:val="none" w:sz="0" w:space="0" w:color="auto"/>
          </w:divBdr>
          <w:divsChild>
            <w:div w:id="1276521082">
              <w:marLeft w:val="0"/>
              <w:marRight w:val="0"/>
              <w:marTop w:val="0"/>
              <w:marBottom w:val="0"/>
              <w:divBdr>
                <w:top w:val="none" w:sz="0" w:space="0" w:color="auto"/>
                <w:left w:val="none" w:sz="0" w:space="0" w:color="auto"/>
                <w:bottom w:val="none" w:sz="0" w:space="0" w:color="auto"/>
                <w:right w:val="none" w:sz="0" w:space="0" w:color="auto"/>
              </w:divBdr>
              <w:divsChild>
                <w:div w:id="13997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23090">
          <w:marLeft w:val="0"/>
          <w:marRight w:val="0"/>
          <w:marTop w:val="0"/>
          <w:marBottom w:val="150"/>
          <w:divBdr>
            <w:top w:val="none" w:sz="0" w:space="0" w:color="auto"/>
            <w:left w:val="none" w:sz="0" w:space="0" w:color="auto"/>
            <w:bottom w:val="none" w:sz="0" w:space="0" w:color="auto"/>
            <w:right w:val="none" w:sz="0" w:space="0" w:color="auto"/>
          </w:divBdr>
        </w:div>
      </w:divsChild>
    </w:div>
    <w:div w:id="238634941">
      <w:bodyDiv w:val="1"/>
      <w:marLeft w:val="0"/>
      <w:marRight w:val="0"/>
      <w:marTop w:val="0"/>
      <w:marBottom w:val="0"/>
      <w:divBdr>
        <w:top w:val="none" w:sz="0" w:space="0" w:color="auto"/>
        <w:left w:val="none" w:sz="0" w:space="0" w:color="auto"/>
        <w:bottom w:val="none" w:sz="0" w:space="0" w:color="auto"/>
        <w:right w:val="none" w:sz="0" w:space="0" w:color="auto"/>
      </w:divBdr>
      <w:divsChild>
        <w:div w:id="1277979059">
          <w:marLeft w:val="0"/>
          <w:marRight w:val="0"/>
          <w:marTop w:val="0"/>
          <w:marBottom w:val="150"/>
          <w:divBdr>
            <w:top w:val="none" w:sz="0" w:space="0" w:color="auto"/>
            <w:left w:val="none" w:sz="0" w:space="0" w:color="auto"/>
            <w:bottom w:val="none" w:sz="0" w:space="0" w:color="auto"/>
            <w:right w:val="none" w:sz="0" w:space="0" w:color="auto"/>
          </w:divBdr>
        </w:div>
      </w:divsChild>
    </w:div>
    <w:div w:id="238635727">
      <w:bodyDiv w:val="1"/>
      <w:marLeft w:val="0"/>
      <w:marRight w:val="0"/>
      <w:marTop w:val="0"/>
      <w:marBottom w:val="0"/>
      <w:divBdr>
        <w:top w:val="none" w:sz="0" w:space="0" w:color="auto"/>
        <w:left w:val="none" w:sz="0" w:space="0" w:color="auto"/>
        <w:bottom w:val="none" w:sz="0" w:space="0" w:color="auto"/>
        <w:right w:val="none" w:sz="0" w:space="0" w:color="auto"/>
      </w:divBdr>
    </w:div>
    <w:div w:id="238757678">
      <w:bodyDiv w:val="1"/>
      <w:marLeft w:val="0"/>
      <w:marRight w:val="0"/>
      <w:marTop w:val="0"/>
      <w:marBottom w:val="0"/>
      <w:divBdr>
        <w:top w:val="none" w:sz="0" w:space="0" w:color="auto"/>
        <w:left w:val="none" w:sz="0" w:space="0" w:color="auto"/>
        <w:bottom w:val="none" w:sz="0" w:space="0" w:color="auto"/>
        <w:right w:val="none" w:sz="0" w:space="0" w:color="auto"/>
      </w:divBdr>
      <w:divsChild>
        <w:div w:id="587928187">
          <w:marLeft w:val="0"/>
          <w:marRight w:val="0"/>
          <w:marTop w:val="0"/>
          <w:marBottom w:val="0"/>
          <w:divBdr>
            <w:top w:val="none" w:sz="0" w:space="0" w:color="auto"/>
            <w:left w:val="none" w:sz="0" w:space="0" w:color="auto"/>
            <w:bottom w:val="none" w:sz="0" w:space="0" w:color="auto"/>
            <w:right w:val="none" w:sz="0" w:space="0" w:color="auto"/>
          </w:divBdr>
        </w:div>
        <w:div w:id="757408791">
          <w:marLeft w:val="0"/>
          <w:marRight w:val="0"/>
          <w:marTop w:val="0"/>
          <w:marBottom w:val="0"/>
          <w:divBdr>
            <w:top w:val="none" w:sz="0" w:space="0" w:color="auto"/>
            <w:left w:val="none" w:sz="0" w:space="0" w:color="auto"/>
            <w:bottom w:val="dotted" w:sz="6" w:space="4" w:color="DDDDDD"/>
            <w:right w:val="none" w:sz="0" w:space="0" w:color="auto"/>
          </w:divBdr>
        </w:div>
      </w:divsChild>
    </w:div>
    <w:div w:id="238828446">
      <w:bodyDiv w:val="1"/>
      <w:marLeft w:val="0"/>
      <w:marRight w:val="0"/>
      <w:marTop w:val="0"/>
      <w:marBottom w:val="0"/>
      <w:divBdr>
        <w:top w:val="none" w:sz="0" w:space="0" w:color="auto"/>
        <w:left w:val="none" w:sz="0" w:space="0" w:color="auto"/>
        <w:bottom w:val="none" w:sz="0" w:space="0" w:color="auto"/>
        <w:right w:val="none" w:sz="0" w:space="0" w:color="auto"/>
      </w:divBdr>
    </w:div>
    <w:div w:id="238829808">
      <w:bodyDiv w:val="1"/>
      <w:marLeft w:val="0"/>
      <w:marRight w:val="0"/>
      <w:marTop w:val="0"/>
      <w:marBottom w:val="0"/>
      <w:divBdr>
        <w:top w:val="none" w:sz="0" w:space="0" w:color="auto"/>
        <w:left w:val="none" w:sz="0" w:space="0" w:color="auto"/>
        <w:bottom w:val="none" w:sz="0" w:space="0" w:color="auto"/>
        <w:right w:val="none" w:sz="0" w:space="0" w:color="auto"/>
      </w:divBdr>
      <w:divsChild>
        <w:div w:id="1432166339">
          <w:marLeft w:val="0"/>
          <w:marRight w:val="0"/>
          <w:marTop w:val="0"/>
          <w:marBottom w:val="150"/>
          <w:divBdr>
            <w:top w:val="none" w:sz="0" w:space="0" w:color="auto"/>
            <w:left w:val="none" w:sz="0" w:space="0" w:color="auto"/>
            <w:bottom w:val="none" w:sz="0" w:space="0" w:color="auto"/>
            <w:right w:val="none" w:sz="0" w:space="0" w:color="auto"/>
          </w:divBdr>
        </w:div>
      </w:divsChild>
    </w:div>
    <w:div w:id="239173013">
      <w:bodyDiv w:val="1"/>
      <w:marLeft w:val="0"/>
      <w:marRight w:val="0"/>
      <w:marTop w:val="0"/>
      <w:marBottom w:val="0"/>
      <w:divBdr>
        <w:top w:val="none" w:sz="0" w:space="0" w:color="auto"/>
        <w:left w:val="none" w:sz="0" w:space="0" w:color="auto"/>
        <w:bottom w:val="none" w:sz="0" w:space="0" w:color="auto"/>
        <w:right w:val="none" w:sz="0" w:space="0" w:color="auto"/>
      </w:divBdr>
    </w:div>
    <w:div w:id="239557602">
      <w:bodyDiv w:val="1"/>
      <w:marLeft w:val="0"/>
      <w:marRight w:val="0"/>
      <w:marTop w:val="0"/>
      <w:marBottom w:val="0"/>
      <w:divBdr>
        <w:top w:val="none" w:sz="0" w:space="0" w:color="auto"/>
        <w:left w:val="none" w:sz="0" w:space="0" w:color="auto"/>
        <w:bottom w:val="none" w:sz="0" w:space="0" w:color="auto"/>
        <w:right w:val="none" w:sz="0" w:space="0" w:color="auto"/>
      </w:divBdr>
      <w:divsChild>
        <w:div w:id="1748264563">
          <w:marLeft w:val="0"/>
          <w:marRight w:val="0"/>
          <w:marTop w:val="0"/>
          <w:marBottom w:val="0"/>
          <w:divBdr>
            <w:top w:val="none" w:sz="0" w:space="0" w:color="auto"/>
            <w:left w:val="none" w:sz="0" w:space="0" w:color="auto"/>
            <w:bottom w:val="dotted" w:sz="6" w:space="4" w:color="DDDDDD"/>
            <w:right w:val="none" w:sz="0" w:space="0" w:color="auto"/>
          </w:divBdr>
        </w:div>
        <w:div w:id="2037149137">
          <w:marLeft w:val="0"/>
          <w:marRight w:val="225"/>
          <w:marTop w:val="0"/>
          <w:marBottom w:val="75"/>
          <w:divBdr>
            <w:top w:val="none" w:sz="0" w:space="0" w:color="auto"/>
            <w:left w:val="none" w:sz="0" w:space="0" w:color="auto"/>
            <w:bottom w:val="none" w:sz="0" w:space="0" w:color="auto"/>
            <w:right w:val="none" w:sz="0" w:space="0" w:color="auto"/>
          </w:divBdr>
          <w:divsChild>
            <w:div w:id="159246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25973">
      <w:bodyDiv w:val="1"/>
      <w:marLeft w:val="0"/>
      <w:marRight w:val="0"/>
      <w:marTop w:val="0"/>
      <w:marBottom w:val="0"/>
      <w:divBdr>
        <w:top w:val="none" w:sz="0" w:space="0" w:color="auto"/>
        <w:left w:val="none" w:sz="0" w:space="0" w:color="auto"/>
        <w:bottom w:val="none" w:sz="0" w:space="0" w:color="auto"/>
        <w:right w:val="none" w:sz="0" w:space="0" w:color="auto"/>
      </w:divBdr>
      <w:divsChild>
        <w:div w:id="1760978001">
          <w:marLeft w:val="0"/>
          <w:marRight w:val="0"/>
          <w:marTop w:val="0"/>
          <w:marBottom w:val="0"/>
          <w:divBdr>
            <w:top w:val="none" w:sz="0" w:space="0" w:color="auto"/>
            <w:left w:val="none" w:sz="0" w:space="0" w:color="auto"/>
            <w:bottom w:val="none" w:sz="0" w:space="0" w:color="auto"/>
            <w:right w:val="none" w:sz="0" w:space="0" w:color="auto"/>
          </w:divBdr>
          <w:divsChild>
            <w:div w:id="90511297">
              <w:marLeft w:val="0"/>
              <w:marRight w:val="0"/>
              <w:marTop w:val="0"/>
              <w:marBottom w:val="0"/>
              <w:divBdr>
                <w:top w:val="none" w:sz="0" w:space="0" w:color="auto"/>
                <w:left w:val="none" w:sz="0" w:space="0" w:color="auto"/>
                <w:bottom w:val="none" w:sz="0" w:space="0" w:color="auto"/>
                <w:right w:val="none" w:sz="0" w:space="0" w:color="auto"/>
              </w:divBdr>
              <w:divsChild>
                <w:div w:id="486938712">
                  <w:marLeft w:val="0"/>
                  <w:marRight w:val="0"/>
                  <w:marTop w:val="0"/>
                  <w:marBottom w:val="0"/>
                  <w:divBdr>
                    <w:top w:val="none" w:sz="0" w:space="0" w:color="auto"/>
                    <w:left w:val="none" w:sz="0" w:space="0" w:color="auto"/>
                    <w:bottom w:val="none" w:sz="0" w:space="0" w:color="auto"/>
                    <w:right w:val="none" w:sz="0" w:space="0" w:color="auto"/>
                  </w:divBdr>
                  <w:divsChild>
                    <w:div w:id="1282878991">
                      <w:marLeft w:val="0"/>
                      <w:marRight w:val="0"/>
                      <w:marTop w:val="0"/>
                      <w:marBottom w:val="0"/>
                      <w:divBdr>
                        <w:top w:val="none" w:sz="0" w:space="0" w:color="auto"/>
                        <w:left w:val="none" w:sz="0" w:space="0" w:color="auto"/>
                        <w:bottom w:val="none" w:sz="0" w:space="0" w:color="auto"/>
                        <w:right w:val="none" w:sz="0" w:space="0" w:color="auto"/>
                      </w:divBdr>
                      <w:divsChild>
                        <w:div w:id="279411232">
                          <w:marLeft w:val="0"/>
                          <w:marRight w:val="0"/>
                          <w:marTop w:val="0"/>
                          <w:marBottom w:val="0"/>
                          <w:divBdr>
                            <w:top w:val="none" w:sz="0" w:space="0" w:color="auto"/>
                            <w:left w:val="none" w:sz="0" w:space="0" w:color="auto"/>
                            <w:bottom w:val="none" w:sz="0" w:space="0" w:color="auto"/>
                            <w:right w:val="none" w:sz="0" w:space="0" w:color="auto"/>
                          </w:divBdr>
                          <w:divsChild>
                            <w:div w:id="373116093">
                              <w:marLeft w:val="0"/>
                              <w:marRight w:val="0"/>
                              <w:marTop w:val="0"/>
                              <w:marBottom w:val="0"/>
                              <w:divBdr>
                                <w:top w:val="none" w:sz="0" w:space="0" w:color="auto"/>
                                <w:left w:val="none" w:sz="0" w:space="0" w:color="auto"/>
                                <w:bottom w:val="none" w:sz="0" w:space="0" w:color="auto"/>
                                <w:right w:val="none" w:sz="0" w:space="0" w:color="auto"/>
                              </w:divBdr>
                              <w:divsChild>
                                <w:div w:id="816386820">
                                  <w:marLeft w:val="0"/>
                                  <w:marRight w:val="0"/>
                                  <w:marTop w:val="0"/>
                                  <w:marBottom w:val="0"/>
                                  <w:divBdr>
                                    <w:top w:val="none" w:sz="0" w:space="0" w:color="auto"/>
                                    <w:left w:val="none" w:sz="0" w:space="0" w:color="auto"/>
                                    <w:bottom w:val="none" w:sz="0" w:space="0" w:color="auto"/>
                                    <w:right w:val="none" w:sz="0" w:space="0" w:color="auto"/>
                                  </w:divBdr>
                                  <w:divsChild>
                                    <w:div w:id="153854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73604">
      <w:bodyDiv w:val="1"/>
      <w:marLeft w:val="0"/>
      <w:marRight w:val="0"/>
      <w:marTop w:val="0"/>
      <w:marBottom w:val="0"/>
      <w:divBdr>
        <w:top w:val="none" w:sz="0" w:space="0" w:color="auto"/>
        <w:left w:val="none" w:sz="0" w:space="0" w:color="auto"/>
        <w:bottom w:val="none" w:sz="0" w:space="0" w:color="auto"/>
        <w:right w:val="none" w:sz="0" w:space="0" w:color="auto"/>
      </w:divBdr>
      <w:divsChild>
        <w:div w:id="746389591">
          <w:marLeft w:val="0"/>
          <w:marRight w:val="0"/>
          <w:marTop w:val="150"/>
          <w:marBottom w:val="0"/>
          <w:divBdr>
            <w:top w:val="none" w:sz="0" w:space="0" w:color="auto"/>
            <w:left w:val="none" w:sz="0" w:space="0" w:color="auto"/>
            <w:bottom w:val="none" w:sz="0" w:space="0" w:color="auto"/>
            <w:right w:val="none" w:sz="0" w:space="0" w:color="auto"/>
          </w:divBdr>
          <w:divsChild>
            <w:div w:id="1647541088">
              <w:marLeft w:val="0"/>
              <w:marRight w:val="0"/>
              <w:marTop w:val="0"/>
              <w:marBottom w:val="0"/>
              <w:divBdr>
                <w:top w:val="none" w:sz="0" w:space="0" w:color="auto"/>
                <w:left w:val="none" w:sz="0" w:space="0" w:color="auto"/>
                <w:bottom w:val="single" w:sz="6" w:space="0" w:color="EFEFEF"/>
                <w:right w:val="none" w:sz="0" w:space="0" w:color="auto"/>
              </w:divBdr>
              <w:divsChild>
                <w:div w:id="1547523617">
                  <w:marLeft w:val="0"/>
                  <w:marRight w:val="0"/>
                  <w:marTop w:val="0"/>
                  <w:marBottom w:val="0"/>
                  <w:divBdr>
                    <w:top w:val="none" w:sz="0" w:space="0" w:color="auto"/>
                    <w:left w:val="none" w:sz="0" w:space="0" w:color="auto"/>
                    <w:bottom w:val="none" w:sz="0" w:space="0" w:color="auto"/>
                    <w:right w:val="none" w:sz="0" w:space="0" w:color="auto"/>
                  </w:divBdr>
                </w:div>
                <w:div w:id="163933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9270">
          <w:marLeft w:val="0"/>
          <w:marRight w:val="0"/>
          <w:marTop w:val="300"/>
          <w:marBottom w:val="0"/>
          <w:divBdr>
            <w:top w:val="none" w:sz="0" w:space="0" w:color="auto"/>
            <w:left w:val="none" w:sz="0" w:space="0" w:color="auto"/>
            <w:bottom w:val="none" w:sz="0" w:space="0" w:color="auto"/>
            <w:right w:val="none" w:sz="0" w:space="0" w:color="auto"/>
          </w:divBdr>
          <w:divsChild>
            <w:div w:id="1209293535">
              <w:marLeft w:val="-1350"/>
              <w:marRight w:val="0"/>
              <w:marTop w:val="0"/>
              <w:marBottom w:val="0"/>
              <w:divBdr>
                <w:top w:val="none" w:sz="0" w:space="0" w:color="auto"/>
                <w:left w:val="none" w:sz="0" w:space="0" w:color="auto"/>
                <w:bottom w:val="none" w:sz="0" w:space="0" w:color="auto"/>
                <w:right w:val="none" w:sz="0" w:space="0" w:color="auto"/>
              </w:divBdr>
              <w:divsChild>
                <w:div w:id="1102799857">
                  <w:marLeft w:val="0"/>
                  <w:marRight w:val="0"/>
                  <w:marTop w:val="0"/>
                  <w:marBottom w:val="0"/>
                  <w:divBdr>
                    <w:top w:val="none" w:sz="0" w:space="0" w:color="auto"/>
                    <w:left w:val="none" w:sz="0" w:space="0" w:color="auto"/>
                    <w:bottom w:val="none" w:sz="0" w:space="0" w:color="auto"/>
                    <w:right w:val="none" w:sz="0" w:space="0" w:color="auto"/>
                  </w:divBdr>
                  <w:divsChild>
                    <w:div w:id="1266041605">
                      <w:marLeft w:val="0"/>
                      <w:marRight w:val="0"/>
                      <w:marTop w:val="0"/>
                      <w:marBottom w:val="0"/>
                      <w:divBdr>
                        <w:top w:val="none" w:sz="0" w:space="0" w:color="auto"/>
                        <w:left w:val="none" w:sz="0" w:space="0" w:color="auto"/>
                        <w:bottom w:val="none" w:sz="0" w:space="0" w:color="auto"/>
                        <w:right w:val="none" w:sz="0" w:space="0" w:color="auto"/>
                      </w:divBdr>
                      <w:divsChild>
                        <w:div w:id="104464593">
                          <w:marLeft w:val="0"/>
                          <w:marRight w:val="0"/>
                          <w:marTop w:val="0"/>
                          <w:marBottom w:val="0"/>
                          <w:divBdr>
                            <w:top w:val="single" w:sz="6" w:space="0" w:color="C7C7C7"/>
                            <w:left w:val="single" w:sz="6" w:space="0" w:color="C7C7C7"/>
                            <w:bottom w:val="single" w:sz="6" w:space="0" w:color="C7C7C7"/>
                            <w:right w:val="single" w:sz="6" w:space="0" w:color="C7C7C7"/>
                          </w:divBdr>
                          <w:divsChild>
                            <w:div w:id="525214477">
                              <w:marLeft w:val="0"/>
                              <w:marRight w:val="0"/>
                              <w:marTop w:val="100"/>
                              <w:marBottom w:val="100"/>
                              <w:divBdr>
                                <w:top w:val="none" w:sz="0" w:space="11" w:color="auto"/>
                                <w:left w:val="none" w:sz="0" w:space="0" w:color="auto"/>
                                <w:bottom w:val="single" w:sz="6" w:space="11" w:color="C7C7C7"/>
                                <w:right w:val="none" w:sz="0" w:space="0" w:color="auto"/>
                              </w:divBdr>
                            </w:div>
                            <w:div w:id="781723566">
                              <w:marLeft w:val="0"/>
                              <w:marRight w:val="0"/>
                              <w:marTop w:val="100"/>
                              <w:marBottom w:val="100"/>
                              <w:divBdr>
                                <w:top w:val="none" w:sz="0" w:space="11" w:color="auto"/>
                                <w:left w:val="none" w:sz="0" w:space="0" w:color="auto"/>
                                <w:bottom w:val="single" w:sz="6" w:space="11" w:color="C7C7C7"/>
                                <w:right w:val="none" w:sz="0" w:space="0" w:color="auto"/>
                              </w:divBdr>
                            </w:div>
                            <w:div w:id="651450148">
                              <w:marLeft w:val="0"/>
                              <w:marRight w:val="0"/>
                              <w:marTop w:val="100"/>
                              <w:marBottom w:val="100"/>
                              <w:divBdr>
                                <w:top w:val="none" w:sz="0" w:space="11" w:color="auto"/>
                                <w:left w:val="none" w:sz="0" w:space="0" w:color="auto"/>
                                <w:bottom w:val="single" w:sz="6" w:space="11" w:color="C7C7C7"/>
                                <w:right w:val="none" w:sz="0" w:space="0" w:color="auto"/>
                              </w:divBdr>
                              <w:divsChild>
                                <w:div w:id="1494880682">
                                  <w:marLeft w:val="0"/>
                                  <w:marRight w:val="0"/>
                                  <w:marTop w:val="0"/>
                                  <w:marBottom w:val="0"/>
                                  <w:divBdr>
                                    <w:top w:val="none" w:sz="0" w:space="0" w:color="auto"/>
                                    <w:left w:val="none" w:sz="0" w:space="0" w:color="auto"/>
                                    <w:bottom w:val="none" w:sz="0" w:space="0" w:color="auto"/>
                                    <w:right w:val="none" w:sz="0" w:space="0" w:color="auto"/>
                                  </w:divBdr>
                                </w:div>
                              </w:divsChild>
                            </w:div>
                            <w:div w:id="834497240">
                              <w:marLeft w:val="0"/>
                              <w:marRight w:val="0"/>
                              <w:marTop w:val="100"/>
                              <w:marBottom w:val="100"/>
                              <w:divBdr>
                                <w:top w:val="none" w:sz="0" w:space="11" w:color="auto"/>
                                <w:left w:val="none" w:sz="0" w:space="0" w:color="auto"/>
                                <w:bottom w:val="single" w:sz="6" w:space="11" w:color="C7C7C7"/>
                                <w:right w:val="none" w:sz="0" w:space="0" w:color="auto"/>
                              </w:divBdr>
                            </w:div>
                            <w:div w:id="2539742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87105192">
              <w:marLeft w:val="0"/>
              <w:marRight w:val="0"/>
              <w:marTop w:val="0"/>
              <w:marBottom w:val="0"/>
              <w:divBdr>
                <w:top w:val="none" w:sz="0" w:space="0" w:color="auto"/>
                <w:left w:val="none" w:sz="0" w:space="0" w:color="auto"/>
                <w:bottom w:val="none" w:sz="0" w:space="0" w:color="auto"/>
                <w:right w:val="none" w:sz="0" w:space="0" w:color="auto"/>
              </w:divBdr>
              <w:divsChild>
                <w:div w:id="1110080758">
                  <w:marLeft w:val="0"/>
                  <w:marRight w:val="0"/>
                  <w:marTop w:val="150"/>
                  <w:marBottom w:val="0"/>
                  <w:divBdr>
                    <w:top w:val="none" w:sz="0" w:space="0" w:color="auto"/>
                    <w:left w:val="none" w:sz="0" w:space="0" w:color="auto"/>
                    <w:bottom w:val="none" w:sz="0" w:space="0" w:color="auto"/>
                    <w:right w:val="none" w:sz="0" w:space="0" w:color="auto"/>
                  </w:divBdr>
                  <w:divsChild>
                    <w:div w:id="1663578380">
                      <w:marLeft w:val="0"/>
                      <w:marRight w:val="0"/>
                      <w:marTop w:val="0"/>
                      <w:marBottom w:val="0"/>
                      <w:divBdr>
                        <w:top w:val="none" w:sz="0" w:space="0" w:color="auto"/>
                        <w:left w:val="none" w:sz="0" w:space="0" w:color="auto"/>
                        <w:bottom w:val="none" w:sz="0" w:space="0" w:color="auto"/>
                        <w:right w:val="none" w:sz="0" w:space="0" w:color="auto"/>
                      </w:divBdr>
                      <w:divsChild>
                        <w:div w:id="1050884071">
                          <w:marLeft w:val="0"/>
                          <w:marRight w:val="0"/>
                          <w:marTop w:val="0"/>
                          <w:marBottom w:val="0"/>
                          <w:divBdr>
                            <w:top w:val="none" w:sz="0" w:space="0" w:color="auto"/>
                            <w:left w:val="none" w:sz="0" w:space="0" w:color="auto"/>
                            <w:bottom w:val="none" w:sz="0" w:space="0" w:color="auto"/>
                            <w:right w:val="none" w:sz="0" w:space="0" w:color="auto"/>
                          </w:divBdr>
                        </w:div>
                        <w:div w:id="112253017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24610316">
                  <w:marLeft w:val="0"/>
                  <w:marRight w:val="0"/>
                  <w:marTop w:val="0"/>
                  <w:marBottom w:val="0"/>
                  <w:divBdr>
                    <w:top w:val="none" w:sz="0" w:space="0" w:color="auto"/>
                    <w:left w:val="none" w:sz="0" w:space="0" w:color="auto"/>
                    <w:bottom w:val="none" w:sz="0" w:space="0" w:color="auto"/>
                    <w:right w:val="none" w:sz="0" w:space="0" w:color="auto"/>
                  </w:divBdr>
                  <w:divsChild>
                    <w:div w:id="21523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379873">
      <w:bodyDiv w:val="1"/>
      <w:marLeft w:val="0"/>
      <w:marRight w:val="0"/>
      <w:marTop w:val="0"/>
      <w:marBottom w:val="0"/>
      <w:divBdr>
        <w:top w:val="none" w:sz="0" w:space="0" w:color="auto"/>
        <w:left w:val="none" w:sz="0" w:space="0" w:color="auto"/>
        <w:bottom w:val="none" w:sz="0" w:space="0" w:color="auto"/>
        <w:right w:val="none" w:sz="0" w:space="0" w:color="auto"/>
      </w:divBdr>
      <w:divsChild>
        <w:div w:id="1220477442">
          <w:marLeft w:val="0"/>
          <w:marRight w:val="0"/>
          <w:marTop w:val="0"/>
          <w:marBottom w:val="0"/>
          <w:divBdr>
            <w:top w:val="none" w:sz="0" w:space="0" w:color="auto"/>
            <w:left w:val="none" w:sz="0" w:space="0" w:color="auto"/>
            <w:bottom w:val="dotted" w:sz="6" w:space="4" w:color="DDDDDD"/>
            <w:right w:val="none" w:sz="0" w:space="0" w:color="auto"/>
          </w:divBdr>
          <w:divsChild>
            <w:div w:id="93390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21938">
      <w:bodyDiv w:val="1"/>
      <w:marLeft w:val="0"/>
      <w:marRight w:val="0"/>
      <w:marTop w:val="0"/>
      <w:marBottom w:val="0"/>
      <w:divBdr>
        <w:top w:val="none" w:sz="0" w:space="0" w:color="auto"/>
        <w:left w:val="none" w:sz="0" w:space="0" w:color="auto"/>
        <w:bottom w:val="none" w:sz="0" w:space="0" w:color="auto"/>
        <w:right w:val="none" w:sz="0" w:space="0" w:color="auto"/>
      </w:divBdr>
      <w:divsChild>
        <w:div w:id="45420529">
          <w:marLeft w:val="0"/>
          <w:marRight w:val="0"/>
          <w:marTop w:val="0"/>
          <w:marBottom w:val="150"/>
          <w:divBdr>
            <w:top w:val="none" w:sz="0" w:space="0" w:color="auto"/>
            <w:left w:val="none" w:sz="0" w:space="0" w:color="auto"/>
            <w:bottom w:val="none" w:sz="0" w:space="0" w:color="auto"/>
            <w:right w:val="none" w:sz="0" w:space="0" w:color="auto"/>
          </w:divBdr>
        </w:div>
      </w:divsChild>
    </w:div>
    <w:div w:id="243416349">
      <w:bodyDiv w:val="1"/>
      <w:marLeft w:val="0"/>
      <w:marRight w:val="0"/>
      <w:marTop w:val="0"/>
      <w:marBottom w:val="0"/>
      <w:divBdr>
        <w:top w:val="none" w:sz="0" w:space="0" w:color="auto"/>
        <w:left w:val="none" w:sz="0" w:space="0" w:color="auto"/>
        <w:bottom w:val="none" w:sz="0" w:space="0" w:color="auto"/>
        <w:right w:val="none" w:sz="0" w:space="0" w:color="auto"/>
      </w:divBdr>
      <w:divsChild>
        <w:div w:id="711154715">
          <w:marLeft w:val="0"/>
          <w:marRight w:val="0"/>
          <w:marTop w:val="0"/>
          <w:marBottom w:val="0"/>
          <w:divBdr>
            <w:top w:val="none" w:sz="0" w:space="0" w:color="auto"/>
            <w:left w:val="none" w:sz="0" w:space="0" w:color="auto"/>
            <w:bottom w:val="dotted" w:sz="6" w:space="4" w:color="DDDDDD"/>
            <w:right w:val="none" w:sz="0" w:space="0" w:color="auto"/>
          </w:divBdr>
        </w:div>
      </w:divsChild>
    </w:div>
    <w:div w:id="243496503">
      <w:bodyDiv w:val="1"/>
      <w:marLeft w:val="0"/>
      <w:marRight w:val="0"/>
      <w:marTop w:val="0"/>
      <w:marBottom w:val="0"/>
      <w:divBdr>
        <w:top w:val="none" w:sz="0" w:space="0" w:color="auto"/>
        <w:left w:val="none" w:sz="0" w:space="0" w:color="auto"/>
        <w:bottom w:val="none" w:sz="0" w:space="0" w:color="auto"/>
        <w:right w:val="none" w:sz="0" w:space="0" w:color="auto"/>
      </w:divBdr>
      <w:divsChild>
        <w:div w:id="783309072">
          <w:marLeft w:val="0"/>
          <w:marRight w:val="0"/>
          <w:marTop w:val="0"/>
          <w:marBottom w:val="150"/>
          <w:divBdr>
            <w:top w:val="none" w:sz="0" w:space="0" w:color="auto"/>
            <w:left w:val="none" w:sz="0" w:space="0" w:color="auto"/>
            <w:bottom w:val="none" w:sz="0" w:space="0" w:color="auto"/>
            <w:right w:val="none" w:sz="0" w:space="0" w:color="auto"/>
          </w:divBdr>
          <w:divsChild>
            <w:div w:id="45957573">
              <w:marLeft w:val="0"/>
              <w:marRight w:val="0"/>
              <w:marTop w:val="0"/>
              <w:marBottom w:val="0"/>
              <w:divBdr>
                <w:top w:val="none" w:sz="0" w:space="0" w:color="auto"/>
                <w:left w:val="none" w:sz="0" w:space="0" w:color="auto"/>
                <w:bottom w:val="none" w:sz="0" w:space="0" w:color="auto"/>
                <w:right w:val="none" w:sz="0" w:space="0" w:color="auto"/>
              </w:divBdr>
            </w:div>
          </w:divsChild>
        </w:div>
        <w:div w:id="406803365">
          <w:marLeft w:val="0"/>
          <w:marRight w:val="0"/>
          <w:marTop w:val="0"/>
          <w:marBottom w:val="0"/>
          <w:divBdr>
            <w:top w:val="none" w:sz="0" w:space="0" w:color="auto"/>
            <w:left w:val="none" w:sz="0" w:space="0" w:color="auto"/>
            <w:bottom w:val="none" w:sz="0" w:space="0" w:color="auto"/>
            <w:right w:val="none" w:sz="0" w:space="0" w:color="auto"/>
          </w:divBdr>
          <w:divsChild>
            <w:div w:id="1861241681">
              <w:marLeft w:val="0"/>
              <w:marRight w:val="0"/>
              <w:marTop w:val="0"/>
              <w:marBottom w:val="150"/>
              <w:divBdr>
                <w:top w:val="none" w:sz="0" w:space="0" w:color="auto"/>
                <w:left w:val="none" w:sz="0" w:space="0" w:color="auto"/>
                <w:bottom w:val="none" w:sz="0" w:space="0" w:color="auto"/>
                <w:right w:val="none" w:sz="0" w:space="0" w:color="auto"/>
              </w:divBdr>
            </w:div>
            <w:div w:id="30285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54367">
      <w:bodyDiv w:val="1"/>
      <w:marLeft w:val="0"/>
      <w:marRight w:val="0"/>
      <w:marTop w:val="0"/>
      <w:marBottom w:val="0"/>
      <w:divBdr>
        <w:top w:val="none" w:sz="0" w:space="0" w:color="auto"/>
        <w:left w:val="none" w:sz="0" w:space="0" w:color="auto"/>
        <w:bottom w:val="none" w:sz="0" w:space="0" w:color="auto"/>
        <w:right w:val="none" w:sz="0" w:space="0" w:color="auto"/>
      </w:divBdr>
    </w:div>
    <w:div w:id="244271217">
      <w:bodyDiv w:val="1"/>
      <w:marLeft w:val="0"/>
      <w:marRight w:val="0"/>
      <w:marTop w:val="0"/>
      <w:marBottom w:val="0"/>
      <w:divBdr>
        <w:top w:val="none" w:sz="0" w:space="0" w:color="auto"/>
        <w:left w:val="none" w:sz="0" w:space="0" w:color="auto"/>
        <w:bottom w:val="none" w:sz="0" w:space="0" w:color="auto"/>
        <w:right w:val="none" w:sz="0" w:space="0" w:color="auto"/>
      </w:divBdr>
      <w:divsChild>
        <w:div w:id="515656266">
          <w:marLeft w:val="0"/>
          <w:marRight w:val="0"/>
          <w:marTop w:val="0"/>
          <w:marBottom w:val="0"/>
          <w:divBdr>
            <w:top w:val="none" w:sz="0" w:space="0" w:color="auto"/>
            <w:left w:val="none" w:sz="0" w:space="0" w:color="auto"/>
            <w:bottom w:val="none" w:sz="0" w:space="0" w:color="auto"/>
            <w:right w:val="none" w:sz="0" w:space="0" w:color="auto"/>
          </w:divBdr>
        </w:div>
      </w:divsChild>
    </w:div>
    <w:div w:id="244535402">
      <w:bodyDiv w:val="1"/>
      <w:marLeft w:val="0"/>
      <w:marRight w:val="0"/>
      <w:marTop w:val="0"/>
      <w:marBottom w:val="0"/>
      <w:divBdr>
        <w:top w:val="none" w:sz="0" w:space="0" w:color="auto"/>
        <w:left w:val="none" w:sz="0" w:space="0" w:color="auto"/>
        <w:bottom w:val="none" w:sz="0" w:space="0" w:color="auto"/>
        <w:right w:val="none" w:sz="0" w:space="0" w:color="auto"/>
      </w:divBdr>
      <w:divsChild>
        <w:div w:id="1690645661">
          <w:marLeft w:val="0"/>
          <w:marRight w:val="0"/>
          <w:marTop w:val="0"/>
          <w:marBottom w:val="300"/>
          <w:divBdr>
            <w:top w:val="none" w:sz="0" w:space="0" w:color="auto"/>
            <w:left w:val="none" w:sz="0" w:space="0" w:color="auto"/>
            <w:bottom w:val="none" w:sz="0" w:space="0" w:color="auto"/>
            <w:right w:val="none" w:sz="0" w:space="0" w:color="auto"/>
          </w:divBdr>
          <w:divsChild>
            <w:div w:id="2031561560">
              <w:marLeft w:val="0"/>
              <w:marRight w:val="0"/>
              <w:marTop w:val="0"/>
              <w:marBottom w:val="0"/>
              <w:divBdr>
                <w:top w:val="none" w:sz="0" w:space="0" w:color="auto"/>
                <w:left w:val="none" w:sz="0" w:space="0" w:color="auto"/>
                <w:bottom w:val="none" w:sz="0" w:space="0" w:color="auto"/>
                <w:right w:val="none" w:sz="0" w:space="0" w:color="auto"/>
              </w:divBdr>
              <w:divsChild>
                <w:div w:id="1134713612">
                  <w:marLeft w:val="0"/>
                  <w:marRight w:val="0"/>
                  <w:marTop w:val="0"/>
                  <w:marBottom w:val="0"/>
                  <w:divBdr>
                    <w:top w:val="none" w:sz="0" w:space="0" w:color="auto"/>
                    <w:left w:val="none" w:sz="0" w:space="0" w:color="auto"/>
                    <w:bottom w:val="none" w:sz="0" w:space="0" w:color="auto"/>
                    <w:right w:val="none" w:sz="0" w:space="0" w:color="auto"/>
                  </w:divBdr>
                  <w:divsChild>
                    <w:div w:id="1609316498">
                      <w:marLeft w:val="0"/>
                      <w:marRight w:val="0"/>
                      <w:marTop w:val="0"/>
                      <w:marBottom w:val="225"/>
                      <w:divBdr>
                        <w:top w:val="none" w:sz="0" w:space="0" w:color="2D2D2D"/>
                        <w:left w:val="none" w:sz="0" w:space="0" w:color="2D2D2D"/>
                        <w:bottom w:val="none" w:sz="0" w:space="0" w:color="2D2D2D"/>
                        <w:right w:val="none" w:sz="0" w:space="0" w:color="2D2D2D"/>
                      </w:divBdr>
                      <w:divsChild>
                        <w:div w:id="824316615">
                          <w:marLeft w:val="0"/>
                          <w:marRight w:val="0"/>
                          <w:marTop w:val="120"/>
                          <w:marBottom w:val="150"/>
                          <w:divBdr>
                            <w:top w:val="none" w:sz="0" w:space="0" w:color="auto"/>
                            <w:left w:val="none" w:sz="0" w:space="0" w:color="auto"/>
                            <w:bottom w:val="none" w:sz="0" w:space="0" w:color="auto"/>
                            <w:right w:val="none" w:sz="0" w:space="0" w:color="auto"/>
                          </w:divBdr>
                          <w:divsChild>
                            <w:div w:id="95317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12281">
      <w:bodyDiv w:val="1"/>
      <w:marLeft w:val="0"/>
      <w:marRight w:val="0"/>
      <w:marTop w:val="0"/>
      <w:marBottom w:val="0"/>
      <w:divBdr>
        <w:top w:val="none" w:sz="0" w:space="0" w:color="auto"/>
        <w:left w:val="none" w:sz="0" w:space="0" w:color="auto"/>
        <w:bottom w:val="none" w:sz="0" w:space="0" w:color="auto"/>
        <w:right w:val="none" w:sz="0" w:space="0" w:color="auto"/>
      </w:divBdr>
      <w:divsChild>
        <w:div w:id="1750421345">
          <w:marLeft w:val="0"/>
          <w:marRight w:val="0"/>
          <w:marTop w:val="0"/>
          <w:marBottom w:val="150"/>
          <w:divBdr>
            <w:top w:val="none" w:sz="0" w:space="0" w:color="auto"/>
            <w:left w:val="none" w:sz="0" w:space="0" w:color="auto"/>
            <w:bottom w:val="none" w:sz="0" w:space="0" w:color="auto"/>
            <w:right w:val="none" w:sz="0" w:space="0" w:color="auto"/>
          </w:divBdr>
          <w:divsChild>
            <w:div w:id="782191891">
              <w:marLeft w:val="0"/>
              <w:marRight w:val="0"/>
              <w:marTop w:val="0"/>
              <w:marBottom w:val="0"/>
              <w:divBdr>
                <w:top w:val="none" w:sz="0" w:space="0" w:color="auto"/>
                <w:left w:val="none" w:sz="0" w:space="0" w:color="auto"/>
                <w:bottom w:val="none" w:sz="0" w:space="0" w:color="auto"/>
                <w:right w:val="none" w:sz="0" w:space="0" w:color="auto"/>
              </w:divBdr>
            </w:div>
          </w:divsChild>
        </w:div>
        <w:div w:id="1596673225">
          <w:marLeft w:val="0"/>
          <w:marRight w:val="0"/>
          <w:marTop w:val="0"/>
          <w:marBottom w:val="150"/>
          <w:divBdr>
            <w:top w:val="none" w:sz="0" w:space="0" w:color="auto"/>
            <w:left w:val="none" w:sz="0" w:space="0" w:color="auto"/>
            <w:bottom w:val="none" w:sz="0" w:space="0" w:color="auto"/>
            <w:right w:val="none" w:sz="0" w:space="0" w:color="auto"/>
          </w:divBdr>
        </w:div>
        <w:div w:id="1916090012">
          <w:marLeft w:val="0"/>
          <w:marRight w:val="0"/>
          <w:marTop w:val="0"/>
          <w:marBottom w:val="0"/>
          <w:divBdr>
            <w:top w:val="none" w:sz="0" w:space="0" w:color="auto"/>
            <w:left w:val="none" w:sz="0" w:space="0" w:color="auto"/>
            <w:bottom w:val="none" w:sz="0" w:space="0" w:color="auto"/>
            <w:right w:val="none" w:sz="0" w:space="0" w:color="auto"/>
          </w:divBdr>
          <w:divsChild>
            <w:div w:id="148801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6305">
      <w:bodyDiv w:val="1"/>
      <w:marLeft w:val="0"/>
      <w:marRight w:val="0"/>
      <w:marTop w:val="0"/>
      <w:marBottom w:val="0"/>
      <w:divBdr>
        <w:top w:val="none" w:sz="0" w:space="0" w:color="auto"/>
        <w:left w:val="none" w:sz="0" w:space="0" w:color="auto"/>
        <w:bottom w:val="none" w:sz="0" w:space="0" w:color="auto"/>
        <w:right w:val="none" w:sz="0" w:space="0" w:color="auto"/>
      </w:divBdr>
      <w:divsChild>
        <w:div w:id="765463339">
          <w:marLeft w:val="0"/>
          <w:marRight w:val="0"/>
          <w:marTop w:val="0"/>
          <w:marBottom w:val="150"/>
          <w:divBdr>
            <w:top w:val="none" w:sz="0" w:space="0" w:color="auto"/>
            <w:left w:val="none" w:sz="0" w:space="0" w:color="auto"/>
            <w:bottom w:val="none" w:sz="0" w:space="0" w:color="auto"/>
            <w:right w:val="none" w:sz="0" w:space="0" w:color="auto"/>
          </w:divBdr>
          <w:divsChild>
            <w:div w:id="681392026">
              <w:marLeft w:val="0"/>
              <w:marRight w:val="0"/>
              <w:marTop w:val="0"/>
              <w:marBottom w:val="0"/>
              <w:divBdr>
                <w:top w:val="none" w:sz="0" w:space="0" w:color="auto"/>
                <w:left w:val="none" w:sz="0" w:space="0" w:color="auto"/>
                <w:bottom w:val="none" w:sz="0" w:space="0" w:color="auto"/>
                <w:right w:val="none" w:sz="0" w:space="0" w:color="auto"/>
              </w:divBdr>
              <w:divsChild>
                <w:div w:id="88376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7645">
          <w:marLeft w:val="0"/>
          <w:marRight w:val="0"/>
          <w:marTop w:val="0"/>
          <w:marBottom w:val="150"/>
          <w:divBdr>
            <w:top w:val="none" w:sz="0" w:space="0" w:color="auto"/>
            <w:left w:val="none" w:sz="0" w:space="0" w:color="auto"/>
            <w:bottom w:val="none" w:sz="0" w:space="0" w:color="auto"/>
            <w:right w:val="none" w:sz="0" w:space="0" w:color="auto"/>
          </w:divBdr>
        </w:div>
        <w:div w:id="1079525451">
          <w:marLeft w:val="0"/>
          <w:marRight w:val="0"/>
          <w:marTop w:val="0"/>
          <w:marBottom w:val="0"/>
          <w:divBdr>
            <w:top w:val="none" w:sz="0" w:space="0" w:color="auto"/>
            <w:left w:val="none" w:sz="0" w:space="0" w:color="auto"/>
            <w:bottom w:val="none" w:sz="0" w:space="0" w:color="auto"/>
            <w:right w:val="none" w:sz="0" w:space="0" w:color="auto"/>
          </w:divBdr>
          <w:divsChild>
            <w:div w:id="84373970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45193734">
      <w:bodyDiv w:val="1"/>
      <w:marLeft w:val="0"/>
      <w:marRight w:val="0"/>
      <w:marTop w:val="0"/>
      <w:marBottom w:val="0"/>
      <w:divBdr>
        <w:top w:val="none" w:sz="0" w:space="0" w:color="auto"/>
        <w:left w:val="none" w:sz="0" w:space="0" w:color="auto"/>
        <w:bottom w:val="none" w:sz="0" w:space="0" w:color="auto"/>
        <w:right w:val="none" w:sz="0" w:space="0" w:color="auto"/>
      </w:divBdr>
      <w:divsChild>
        <w:div w:id="750590645">
          <w:marLeft w:val="0"/>
          <w:marRight w:val="0"/>
          <w:marTop w:val="0"/>
          <w:marBottom w:val="0"/>
          <w:divBdr>
            <w:top w:val="none" w:sz="0" w:space="0" w:color="auto"/>
            <w:left w:val="none" w:sz="0" w:space="0" w:color="auto"/>
            <w:bottom w:val="none" w:sz="0" w:space="0" w:color="auto"/>
            <w:right w:val="none" w:sz="0" w:space="0" w:color="auto"/>
          </w:divBdr>
          <w:divsChild>
            <w:div w:id="16433836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45261522">
      <w:bodyDiv w:val="1"/>
      <w:marLeft w:val="0"/>
      <w:marRight w:val="0"/>
      <w:marTop w:val="0"/>
      <w:marBottom w:val="0"/>
      <w:divBdr>
        <w:top w:val="none" w:sz="0" w:space="0" w:color="auto"/>
        <w:left w:val="none" w:sz="0" w:space="0" w:color="auto"/>
        <w:bottom w:val="none" w:sz="0" w:space="0" w:color="auto"/>
        <w:right w:val="none" w:sz="0" w:space="0" w:color="auto"/>
      </w:divBdr>
      <w:divsChild>
        <w:div w:id="853572870">
          <w:marLeft w:val="0"/>
          <w:marRight w:val="0"/>
          <w:marTop w:val="0"/>
          <w:marBottom w:val="0"/>
          <w:divBdr>
            <w:top w:val="none" w:sz="0" w:space="0" w:color="auto"/>
            <w:left w:val="none" w:sz="0" w:space="0" w:color="auto"/>
            <w:bottom w:val="none" w:sz="0" w:space="0" w:color="auto"/>
            <w:right w:val="none" w:sz="0" w:space="0" w:color="auto"/>
          </w:divBdr>
          <w:divsChild>
            <w:div w:id="13944315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45966723">
      <w:bodyDiv w:val="1"/>
      <w:marLeft w:val="0"/>
      <w:marRight w:val="0"/>
      <w:marTop w:val="0"/>
      <w:marBottom w:val="0"/>
      <w:divBdr>
        <w:top w:val="none" w:sz="0" w:space="0" w:color="auto"/>
        <w:left w:val="none" w:sz="0" w:space="0" w:color="auto"/>
        <w:bottom w:val="none" w:sz="0" w:space="0" w:color="auto"/>
        <w:right w:val="none" w:sz="0" w:space="0" w:color="auto"/>
      </w:divBdr>
      <w:divsChild>
        <w:div w:id="98725979">
          <w:marLeft w:val="0"/>
          <w:marRight w:val="0"/>
          <w:marTop w:val="0"/>
          <w:marBottom w:val="0"/>
          <w:divBdr>
            <w:top w:val="none" w:sz="0" w:space="0" w:color="auto"/>
            <w:left w:val="none" w:sz="0" w:space="0" w:color="auto"/>
            <w:bottom w:val="none" w:sz="0" w:space="0" w:color="auto"/>
            <w:right w:val="none" w:sz="0" w:space="0" w:color="auto"/>
          </w:divBdr>
          <w:divsChild>
            <w:div w:id="41298216">
              <w:marLeft w:val="0"/>
              <w:marRight w:val="0"/>
              <w:marTop w:val="0"/>
              <w:marBottom w:val="0"/>
              <w:divBdr>
                <w:top w:val="none" w:sz="0" w:space="0" w:color="auto"/>
                <w:left w:val="none" w:sz="0" w:space="0" w:color="auto"/>
                <w:bottom w:val="none" w:sz="0" w:space="0" w:color="auto"/>
                <w:right w:val="none" w:sz="0" w:space="0" w:color="auto"/>
              </w:divBdr>
            </w:div>
          </w:divsChild>
        </w:div>
        <w:div w:id="1236471522">
          <w:marLeft w:val="0"/>
          <w:marRight w:val="0"/>
          <w:marTop w:val="0"/>
          <w:marBottom w:val="150"/>
          <w:divBdr>
            <w:top w:val="none" w:sz="0" w:space="0" w:color="auto"/>
            <w:left w:val="none" w:sz="0" w:space="0" w:color="auto"/>
            <w:bottom w:val="none" w:sz="0" w:space="0" w:color="auto"/>
            <w:right w:val="none" w:sz="0" w:space="0" w:color="auto"/>
          </w:divBdr>
        </w:div>
        <w:div w:id="2102487243">
          <w:marLeft w:val="0"/>
          <w:marRight w:val="0"/>
          <w:marTop w:val="0"/>
          <w:marBottom w:val="150"/>
          <w:divBdr>
            <w:top w:val="none" w:sz="0" w:space="0" w:color="auto"/>
            <w:left w:val="none" w:sz="0" w:space="0" w:color="auto"/>
            <w:bottom w:val="none" w:sz="0" w:space="0" w:color="auto"/>
            <w:right w:val="none" w:sz="0" w:space="0" w:color="auto"/>
          </w:divBdr>
          <w:divsChild>
            <w:div w:id="106792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0368">
      <w:bodyDiv w:val="1"/>
      <w:marLeft w:val="0"/>
      <w:marRight w:val="0"/>
      <w:marTop w:val="0"/>
      <w:marBottom w:val="0"/>
      <w:divBdr>
        <w:top w:val="none" w:sz="0" w:space="0" w:color="auto"/>
        <w:left w:val="none" w:sz="0" w:space="0" w:color="auto"/>
        <w:bottom w:val="none" w:sz="0" w:space="0" w:color="auto"/>
        <w:right w:val="none" w:sz="0" w:space="0" w:color="auto"/>
      </w:divBdr>
      <w:divsChild>
        <w:div w:id="1271739856">
          <w:marLeft w:val="0"/>
          <w:marRight w:val="0"/>
          <w:marTop w:val="0"/>
          <w:marBottom w:val="0"/>
          <w:divBdr>
            <w:top w:val="none" w:sz="0" w:space="0" w:color="auto"/>
            <w:left w:val="none" w:sz="0" w:space="0" w:color="auto"/>
            <w:bottom w:val="none" w:sz="0" w:space="0" w:color="auto"/>
            <w:right w:val="none" w:sz="0" w:space="0" w:color="auto"/>
          </w:divBdr>
          <w:divsChild>
            <w:div w:id="1519613535">
              <w:marLeft w:val="0"/>
              <w:marRight w:val="0"/>
              <w:marTop w:val="0"/>
              <w:marBottom w:val="0"/>
              <w:divBdr>
                <w:top w:val="none" w:sz="0" w:space="0" w:color="auto"/>
                <w:left w:val="none" w:sz="0" w:space="0" w:color="auto"/>
                <w:bottom w:val="none" w:sz="0" w:space="0" w:color="auto"/>
                <w:right w:val="none" w:sz="0" w:space="0" w:color="auto"/>
              </w:divBdr>
              <w:divsChild>
                <w:div w:id="204216077">
                  <w:marLeft w:val="0"/>
                  <w:marRight w:val="0"/>
                  <w:marTop w:val="0"/>
                  <w:marBottom w:val="150"/>
                  <w:divBdr>
                    <w:top w:val="none" w:sz="0" w:space="0" w:color="auto"/>
                    <w:left w:val="none" w:sz="0" w:space="0" w:color="auto"/>
                    <w:bottom w:val="none" w:sz="0" w:space="0" w:color="auto"/>
                    <w:right w:val="none" w:sz="0" w:space="0" w:color="auto"/>
                  </w:divBdr>
                  <w:divsChild>
                    <w:div w:id="321392655">
                      <w:marLeft w:val="0"/>
                      <w:marRight w:val="0"/>
                      <w:marTop w:val="0"/>
                      <w:marBottom w:val="0"/>
                      <w:divBdr>
                        <w:top w:val="none" w:sz="0" w:space="0" w:color="auto"/>
                        <w:left w:val="none" w:sz="0" w:space="0" w:color="auto"/>
                        <w:bottom w:val="none" w:sz="0" w:space="0" w:color="auto"/>
                        <w:right w:val="none" w:sz="0" w:space="0" w:color="auto"/>
                      </w:divBdr>
                      <w:divsChild>
                        <w:div w:id="883830110">
                          <w:marLeft w:val="0"/>
                          <w:marRight w:val="0"/>
                          <w:marTop w:val="0"/>
                          <w:marBottom w:val="0"/>
                          <w:divBdr>
                            <w:top w:val="none" w:sz="0" w:space="0" w:color="auto"/>
                            <w:left w:val="none" w:sz="0" w:space="0" w:color="auto"/>
                            <w:bottom w:val="none" w:sz="0" w:space="0" w:color="auto"/>
                            <w:right w:val="none" w:sz="0" w:space="0" w:color="auto"/>
                          </w:divBdr>
                          <w:divsChild>
                            <w:div w:id="1371418919">
                              <w:marLeft w:val="0"/>
                              <w:marRight w:val="0"/>
                              <w:marTop w:val="0"/>
                              <w:marBottom w:val="0"/>
                              <w:divBdr>
                                <w:top w:val="none" w:sz="0" w:space="0" w:color="auto"/>
                                <w:left w:val="none" w:sz="0" w:space="0" w:color="auto"/>
                                <w:bottom w:val="none" w:sz="0" w:space="0" w:color="auto"/>
                                <w:right w:val="none" w:sz="0" w:space="0" w:color="auto"/>
                              </w:divBdr>
                              <w:divsChild>
                                <w:div w:id="1801651462">
                                  <w:marLeft w:val="0"/>
                                  <w:marRight w:val="0"/>
                                  <w:marTop w:val="0"/>
                                  <w:marBottom w:val="0"/>
                                  <w:divBdr>
                                    <w:top w:val="none" w:sz="0" w:space="0" w:color="auto"/>
                                    <w:left w:val="none" w:sz="0" w:space="0" w:color="auto"/>
                                    <w:bottom w:val="none" w:sz="0" w:space="0" w:color="auto"/>
                                    <w:right w:val="none" w:sz="0" w:space="0" w:color="auto"/>
                                  </w:divBdr>
                                  <w:divsChild>
                                    <w:div w:id="984359264">
                                      <w:marLeft w:val="0"/>
                                      <w:marRight w:val="0"/>
                                      <w:marTop w:val="0"/>
                                      <w:marBottom w:val="0"/>
                                      <w:divBdr>
                                        <w:top w:val="none" w:sz="0" w:space="0" w:color="auto"/>
                                        <w:left w:val="none" w:sz="0" w:space="0" w:color="auto"/>
                                        <w:bottom w:val="none" w:sz="0" w:space="0" w:color="auto"/>
                                        <w:right w:val="none" w:sz="0" w:space="0" w:color="auto"/>
                                      </w:divBdr>
                                      <w:divsChild>
                                        <w:div w:id="599142251">
                                          <w:marLeft w:val="0"/>
                                          <w:marRight w:val="0"/>
                                          <w:marTop w:val="0"/>
                                          <w:marBottom w:val="0"/>
                                          <w:divBdr>
                                            <w:top w:val="none" w:sz="0" w:space="0" w:color="auto"/>
                                            <w:left w:val="none" w:sz="0" w:space="0" w:color="auto"/>
                                            <w:bottom w:val="none" w:sz="0" w:space="0" w:color="auto"/>
                                            <w:right w:val="none" w:sz="0" w:space="0" w:color="auto"/>
                                          </w:divBdr>
                                          <w:divsChild>
                                            <w:div w:id="844250651">
                                              <w:marLeft w:val="0"/>
                                              <w:marRight w:val="0"/>
                                              <w:marTop w:val="0"/>
                                              <w:marBottom w:val="0"/>
                                              <w:divBdr>
                                                <w:top w:val="none" w:sz="0" w:space="0" w:color="auto"/>
                                                <w:left w:val="none" w:sz="0" w:space="0" w:color="auto"/>
                                                <w:bottom w:val="none" w:sz="0" w:space="0" w:color="auto"/>
                                                <w:right w:val="none" w:sz="0" w:space="0" w:color="auto"/>
                                              </w:divBdr>
                                              <w:divsChild>
                                                <w:div w:id="18152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6233159">
      <w:bodyDiv w:val="1"/>
      <w:marLeft w:val="0"/>
      <w:marRight w:val="0"/>
      <w:marTop w:val="0"/>
      <w:marBottom w:val="0"/>
      <w:divBdr>
        <w:top w:val="none" w:sz="0" w:space="0" w:color="auto"/>
        <w:left w:val="none" w:sz="0" w:space="0" w:color="auto"/>
        <w:bottom w:val="none" w:sz="0" w:space="0" w:color="auto"/>
        <w:right w:val="none" w:sz="0" w:space="0" w:color="auto"/>
      </w:divBdr>
      <w:divsChild>
        <w:div w:id="393041126">
          <w:marLeft w:val="0"/>
          <w:marRight w:val="0"/>
          <w:marTop w:val="0"/>
          <w:marBottom w:val="150"/>
          <w:divBdr>
            <w:top w:val="none" w:sz="0" w:space="0" w:color="auto"/>
            <w:left w:val="none" w:sz="0" w:space="0" w:color="auto"/>
            <w:bottom w:val="none" w:sz="0" w:space="0" w:color="auto"/>
            <w:right w:val="none" w:sz="0" w:space="0" w:color="auto"/>
          </w:divBdr>
        </w:div>
        <w:div w:id="1403871973">
          <w:marLeft w:val="0"/>
          <w:marRight w:val="0"/>
          <w:marTop w:val="0"/>
          <w:marBottom w:val="150"/>
          <w:divBdr>
            <w:top w:val="none" w:sz="0" w:space="0" w:color="auto"/>
            <w:left w:val="none" w:sz="0" w:space="0" w:color="auto"/>
            <w:bottom w:val="none" w:sz="0" w:space="0" w:color="auto"/>
            <w:right w:val="none" w:sz="0" w:space="0" w:color="auto"/>
          </w:divBdr>
          <w:divsChild>
            <w:div w:id="203117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03449">
      <w:bodyDiv w:val="1"/>
      <w:marLeft w:val="0"/>
      <w:marRight w:val="0"/>
      <w:marTop w:val="0"/>
      <w:marBottom w:val="0"/>
      <w:divBdr>
        <w:top w:val="none" w:sz="0" w:space="0" w:color="auto"/>
        <w:left w:val="none" w:sz="0" w:space="0" w:color="auto"/>
        <w:bottom w:val="none" w:sz="0" w:space="0" w:color="auto"/>
        <w:right w:val="none" w:sz="0" w:space="0" w:color="auto"/>
      </w:divBdr>
      <w:divsChild>
        <w:div w:id="546529424">
          <w:marLeft w:val="0"/>
          <w:marRight w:val="0"/>
          <w:marTop w:val="0"/>
          <w:marBottom w:val="0"/>
          <w:divBdr>
            <w:top w:val="none" w:sz="0" w:space="0" w:color="auto"/>
            <w:left w:val="none" w:sz="0" w:space="0" w:color="auto"/>
            <w:bottom w:val="dotted" w:sz="6" w:space="4" w:color="DDDDDD"/>
            <w:right w:val="none" w:sz="0" w:space="0" w:color="auto"/>
          </w:divBdr>
          <w:divsChild>
            <w:div w:id="4214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50455">
      <w:bodyDiv w:val="1"/>
      <w:marLeft w:val="0"/>
      <w:marRight w:val="0"/>
      <w:marTop w:val="0"/>
      <w:marBottom w:val="0"/>
      <w:divBdr>
        <w:top w:val="none" w:sz="0" w:space="0" w:color="auto"/>
        <w:left w:val="none" w:sz="0" w:space="0" w:color="auto"/>
        <w:bottom w:val="none" w:sz="0" w:space="0" w:color="auto"/>
        <w:right w:val="none" w:sz="0" w:space="0" w:color="auto"/>
      </w:divBdr>
    </w:div>
    <w:div w:id="246887277">
      <w:bodyDiv w:val="1"/>
      <w:marLeft w:val="0"/>
      <w:marRight w:val="0"/>
      <w:marTop w:val="0"/>
      <w:marBottom w:val="0"/>
      <w:divBdr>
        <w:top w:val="none" w:sz="0" w:space="0" w:color="auto"/>
        <w:left w:val="none" w:sz="0" w:space="0" w:color="auto"/>
        <w:bottom w:val="none" w:sz="0" w:space="0" w:color="auto"/>
        <w:right w:val="none" w:sz="0" w:space="0" w:color="auto"/>
      </w:divBdr>
      <w:divsChild>
        <w:div w:id="1473326938">
          <w:marLeft w:val="0"/>
          <w:marRight w:val="0"/>
          <w:marTop w:val="0"/>
          <w:marBottom w:val="150"/>
          <w:divBdr>
            <w:top w:val="none" w:sz="0" w:space="0" w:color="auto"/>
            <w:left w:val="none" w:sz="0" w:space="0" w:color="auto"/>
            <w:bottom w:val="none" w:sz="0" w:space="0" w:color="auto"/>
            <w:right w:val="none" w:sz="0" w:space="0" w:color="auto"/>
          </w:divBdr>
          <w:divsChild>
            <w:div w:id="852956270">
              <w:marLeft w:val="0"/>
              <w:marRight w:val="0"/>
              <w:marTop w:val="0"/>
              <w:marBottom w:val="0"/>
              <w:divBdr>
                <w:top w:val="none" w:sz="0" w:space="0" w:color="auto"/>
                <w:left w:val="none" w:sz="0" w:space="0" w:color="auto"/>
                <w:bottom w:val="none" w:sz="0" w:space="0" w:color="auto"/>
                <w:right w:val="none" w:sz="0" w:space="0" w:color="auto"/>
              </w:divBdr>
              <w:divsChild>
                <w:div w:id="13453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934793">
          <w:marLeft w:val="0"/>
          <w:marRight w:val="0"/>
          <w:marTop w:val="0"/>
          <w:marBottom w:val="150"/>
          <w:divBdr>
            <w:top w:val="none" w:sz="0" w:space="0" w:color="auto"/>
            <w:left w:val="none" w:sz="0" w:space="0" w:color="auto"/>
            <w:bottom w:val="none" w:sz="0" w:space="0" w:color="auto"/>
            <w:right w:val="none" w:sz="0" w:space="0" w:color="auto"/>
          </w:divBdr>
        </w:div>
        <w:div w:id="1665889662">
          <w:marLeft w:val="0"/>
          <w:marRight w:val="0"/>
          <w:marTop w:val="0"/>
          <w:marBottom w:val="0"/>
          <w:divBdr>
            <w:top w:val="none" w:sz="0" w:space="0" w:color="auto"/>
            <w:left w:val="none" w:sz="0" w:space="0" w:color="auto"/>
            <w:bottom w:val="none" w:sz="0" w:space="0" w:color="auto"/>
            <w:right w:val="none" w:sz="0" w:space="0" w:color="auto"/>
          </w:divBdr>
          <w:divsChild>
            <w:div w:id="142260196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46958713">
      <w:bodyDiv w:val="1"/>
      <w:marLeft w:val="0"/>
      <w:marRight w:val="0"/>
      <w:marTop w:val="0"/>
      <w:marBottom w:val="0"/>
      <w:divBdr>
        <w:top w:val="none" w:sz="0" w:space="0" w:color="auto"/>
        <w:left w:val="none" w:sz="0" w:space="0" w:color="auto"/>
        <w:bottom w:val="none" w:sz="0" w:space="0" w:color="auto"/>
        <w:right w:val="none" w:sz="0" w:space="0" w:color="auto"/>
      </w:divBdr>
      <w:divsChild>
        <w:div w:id="1473936740">
          <w:marLeft w:val="0"/>
          <w:marRight w:val="0"/>
          <w:marTop w:val="0"/>
          <w:marBottom w:val="150"/>
          <w:divBdr>
            <w:top w:val="none" w:sz="0" w:space="0" w:color="auto"/>
            <w:left w:val="none" w:sz="0" w:space="0" w:color="auto"/>
            <w:bottom w:val="none" w:sz="0" w:space="0" w:color="auto"/>
            <w:right w:val="none" w:sz="0" w:space="0" w:color="auto"/>
          </w:divBdr>
        </w:div>
      </w:divsChild>
    </w:div>
    <w:div w:id="247006056">
      <w:bodyDiv w:val="1"/>
      <w:marLeft w:val="0"/>
      <w:marRight w:val="0"/>
      <w:marTop w:val="0"/>
      <w:marBottom w:val="0"/>
      <w:divBdr>
        <w:top w:val="none" w:sz="0" w:space="0" w:color="auto"/>
        <w:left w:val="none" w:sz="0" w:space="0" w:color="auto"/>
        <w:bottom w:val="none" w:sz="0" w:space="0" w:color="auto"/>
        <w:right w:val="none" w:sz="0" w:space="0" w:color="auto"/>
      </w:divBdr>
    </w:div>
    <w:div w:id="247231064">
      <w:bodyDiv w:val="1"/>
      <w:marLeft w:val="0"/>
      <w:marRight w:val="0"/>
      <w:marTop w:val="0"/>
      <w:marBottom w:val="0"/>
      <w:divBdr>
        <w:top w:val="none" w:sz="0" w:space="0" w:color="auto"/>
        <w:left w:val="none" w:sz="0" w:space="0" w:color="auto"/>
        <w:bottom w:val="none" w:sz="0" w:space="0" w:color="auto"/>
        <w:right w:val="none" w:sz="0" w:space="0" w:color="auto"/>
      </w:divBdr>
      <w:divsChild>
        <w:div w:id="1131821554">
          <w:marLeft w:val="0"/>
          <w:marRight w:val="0"/>
          <w:marTop w:val="0"/>
          <w:marBottom w:val="225"/>
          <w:divBdr>
            <w:top w:val="none" w:sz="0" w:space="0" w:color="auto"/>
            <w:left w:val="none" w:sz="0" w:space="0" w:color="auto"/>
            <w:bottom w:val="none" w:sz="0" w:space="0" w:color="auto"/>
            <w:right w:val="none" w:sz="0" w:space="0" w:color="auto"/>
          </w:divBdr>
        </w:div>
        <w:div w:id="10646603">
          <w:marLeft w:val="0"/>
          <w:marRight w:val="0"/>
          <w:marTop w:val="0"/>
          <w:marBottom w:val="225"/>
          <w:divBdr>
            <w:top w:val="none" w:sz="0" w:space="0" w:color="auto"/>
            <w:left w:val="none" w:sz="0" w:space="0" w:color="auto"/>
            <w:bottom w:val="none" w:sz="0" w:space="0" w:color="auto"/>
            <w:right w:val="none" w:sz="0" w:space="0" w:color="auto"/>
          </w:divBdr>
          <w:divsChild>
            <w:div w:id="1752237970">
              <w:marLeft w:val="0"/>
              <w:marRight w:val="0"/>
              <w:marTop w:val="0"/>
              <w:marBottom w:val="0"/>
              <w:divBdr>
                <w:top w:val="none" w:sz="0" w:space="0" w:color="auto"/>
                <w:left w:val="none" w:sz="0" w:space="0" w:color="auto"/>
                <w:bottom w:val="none" w:sz="0" w:space="0" w:color="auto"/>
                <w:right w:val="none" w:sz="0" w:space="0" w:color="auto"/>
              </w:divBdr>
              <w:divsChild>
                <w:div w:id="58361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424395">
      <w:bodyDiv w:val="1"/>
      <w:marLeft w:val="0"/>
      <w:marRight w:val="0"/>
      <w:marTop w:val="0"/>
      <w:marBottom w:val="0"/>
      <w:divBdr>
        <w:top w:val="none" w:sz="0" w:space="0" w:color="auto"/>
        <w:left w:val="none" w:sz="0" w:space="0" w:color="auto"/>
        <w:bottom w:val="none" w:sz="0" w:space="0" w:color="auto"/>
        <w:right w:val="none" w:sz="0" w:space="0" w:color="auto"/>
      </w:divBdr>
      <w:divsChild>
        <w:div w:id="25371714">
          <w:marLeft w:val="0"/>
          <w:marRight w:val="0"/>
          <w:marTop w:val="0"/>
          <w:marBottom w:val="0"/>
          <w:divBdr>
            <w:top w:val="none" w:sz="0" w:space="0" w:color="auto"/>
            <w:left w:val="none" w:sz="0" w:space="0" w:color="auto"/>
            <w:bottom w:val="dotted" w:sz="6" w:space="4" w:color="DDDDDD"/>
            <w:right w:val="none" w:sz="0" w:space="0" w:color="auto"/>
          </w:divBdr>
          <w:divsChild>
            <w:div w:id="17080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68200">
      <w:bodyDiv w:val="1"/>
      <w:marLeft w:val="0"/>
      <w:marRight w:val="0"/>
      <w:marTop w:val="0"/>
      <w:marBottom w:val="0"/>
      <w:divBdr>
        <w:top w:val="none" w:sz="0" w:space="0" w:color="auto"/>
        <w:left w:val="none" w:sz="0" w:space="0" w:color="auto"/>
        <w:bottom w:val="none" w:sz="0" w:space="0" w:color="auto"/>
        <w:right w:val="none" w:sz="0" w:space="0" w:color="auto"/>
      </w:divBdr>
    </w:div>
    <w:div w:id="247542687">
      <w:bodyDiv w:val="1"/>
      <w:marLeft w:val="0"/>
      <w:marRight w:val="0"/>
      <w:marTop w:val="0"/>
      <w:marBottom w:val="0"/>
      <w:divBdr>
        <w:top w:val="none" w:sz="0" w:space="0" w:color="auto"/>
        <w:left w:val="none" w:sz="0" w:space="0" w:color="auto"/>
        <w:bottom w:val="none" w:sz="0" w:space="0" w:color="auto"/>
        <w:right w:val="none" w:sz="0" w:space="0" w:color="auto"/>
      </w:divBdr>
      <w:divsChild>
        <w:div w:id="1275283548">
          <w:marLeft w:val="0"/>
          <w:marRight w:val="0"/>
          <w:marTop w:val="0"/>
          <w:marBottom w:val="0"/>
          <w:divBdr>
            <w:top w:val="none" w:sz="0" w:space="0" w:color="auto"/>
            <w:left w:val="none" w:sz="0" w:space="0" w:color="auto"/>
            <w:bottom w:val="none" w:sz="0" w:space="0" w:color="auto"/>
            <w:right w:val="none" w:sz="0" w:space="0" w:color="auto"/>
          </w:divBdr>
          <w:divsChild>
            <w:div w:id="2001156679">
              <w:marLeft w:val="0"/>
              <w:marRight w:val="0"/>
              <w:marTop w:val="0"/>
              <w:marBottom w:val="0"/>
              <w:divBdr>
                <w:top w:val="none" w:sz="0" w:space="0" w:color="auto"/>
                <w:left w:val="none" w:sz="0" w:space="0" w:color="auto"/>
                <w:bottom w:val="none" w:sz="0" w:space="0" w:color="auto"/>
                <w:right w:val="none" w:sz="0" w:space="0" w:color="auto"/>
              </w:divBdr>
              <w:divsChild>
                <w:div w:id="27031060">
                  <w:marLeft w:val="0"/>
                  <w:marRight w:val="0"/>
                  <w:marTop w:val="0"/>
                  <w:marBottom w:val="0"/>
                  <w:divBdr>
                    <w:top w:val="none" w:sz="0" w:space="0" w:color="auto"/>
                    <w:left w:val="none" w:sz="0" w:space="0" w:color="auto"/>
                    <w:bottom w:val="none" w:sz="0" w:space="0" w:color="auto"/>
                    <w:right w:val="none" w:sz="0" w:space="0" w:color="auto"/>
                  </w:divBdr>
                  <w:divsChild>
                    <w:div w:id="735855988">
                      <w:marLeft w:val="0"/>
                      <w:marRight w:val="0"/>
                      <w:marTop w:val="0"/>
                      <w:marBottom w:val="0"/>
                      <w:divBdr>
                        <w:top w:val="none" w:sz="0" w:space="0" w:color="auto"/>
                        <w:left w:val="none" w:sz="0" w:space="0" w:color="auto"/>
                        <w:bottom w:val="none" w:sz="0" w:space="0" w:color="auto"/>
                        <w:right w:val="none" w:sz="0" w:space="0" w:color="auto"/>
                      </w:divBdr>
                      <w:divsChild>
                        <w:div w:id="1937714404">
                          <w:marLeft w:val="0"/>
                          <w:marRight w:val="0"/>
                          <w:marTop w:val="0"/>
                          <w:marBottom w:val="0"/>
                          <w:divBdr>
                            <w:top w:val="none" w:sz="0" w:space="0" w:color="auto"/>
                            <w:left w:val="none" w:sz="0" w:space="0" w:color="auto"/>
                            <w:bottom w:val="none" w:sz="0" w:space="0" w:color="auto"/>
                            <w:right w:val="none" w:sz="0" w:space="0" w:color="auto"/>
                          </w:divBdr>
                          <w:divsChild>
                            <w:div w:id="46808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615921">
      <w:bodyDiv w:val="1"/>
      <w:marLeft w:val="0"/>
      <w:marRight w:val="0"/>
      <w:marTop w:val="0"/>
      <w:marBottom w:val="0"/>
      <w:divBdr>
        <w:top w:val="none" w:sz="0" w:space="0" w:color="auto"/>
        <w:left w:val="none" w:sz="0" w:space="0" w:color="auto"/>
        <w:bottom w:val="none" w:sz="0" w:space="0" w:color="auto"/>
        <w:right w:val="none" w:sz="0" w:space="0" w:color="auto"/>
      </w:divBdr>
      <w:divsChild>
        <w:div w:id="1348412168">
          <w:marLeft w:val="0"/>
          <w:marRight w:val="0"/>
          <w:marTop w:val="0"/>
          <w:marBottom w:val="0"/>
          <w:divBdr>
            <w:top w:val="none" w:sz="0" w:space="0" w:color="auto"/>
            <w:left w:val="none" w:sz="0" w:space="0" w:color="auto"/>
            <w:bottom w:val="none" w:sz="0" w:space="0" w:color="auto"/>
            <w:right w:val="none" w:sz="0" w:space="0" w:color="auto"/>
          </w:divBdr>
          <w:divsChild>
            <w:div w:id="1230075861">
              <w:marLeft w:val="0"/>
              <w:marRight w:val="0"/>
              <w:marTop w:val="0"/>
              <w:marBottom w:val="0"/>
              <w:divBdr>
                <w:top w:val="none" w:sz="0" w:space="0" w:color="auto"/>
                <w:left w:val="none" w:sz="0" w:space="0" w:color="auto"/>
                <w:bottom w:val="none" w:sz="0" w:space="0" w:color="auto"/>
                <w:right w:val="none" w:sz="0" w:space="0" w:color="auto"/>
              </w:divBdr>
              <w:divsChild>
                <w:div w:id="1892887797">
                  <w:marLeft w:val="0"/>
                  <w:marRight w:val="0"/>
                  <w:marTop w:val="0"/>
                  <w:marBottom w:val="0"/>
                  <w:divBdr>
                    <w:top w:val="none" w:sz="0" w:space="0" w:color="auto"/>
                    <w:left w:val="none" w:sz="0" w:space="0" w:color="auto"/>
                    <w:bottom w:val="none" w:sz="0" w:space="0" w:color="auto"/>
                    <w:right w:val="none" w:sz="0" w:space="0" w:color="auto"/>
                  </w:divBdr>
                  <w:divsChild>
                    <w:div w:id="1356035987">
                      <w:marLeft w:val="0"/>
                      <w:marRight w:val="0"/>
                      <w:marTop w:val="0"/>
                      <w:marBottom w:val="0"/>
                      <w:divBdr>
                        <w:top w:val="none" w:sz="0" w:space="0" w:color="auto"/>
                        <w:left w:val="none" w:sz="0" w:space="0" w:color="auto"/>
                        <w:bottom w:val="none" w:sz="0" w:space="0" w:color="auto"/>
                        <w:right w:val="none" w:sz="0" w:space="0" w:color="auto"/>
                      </w:divBdr>
                      <w:divsChild>
                        <w:div w:id="1045956387">
                          <w:marLeft w:val="0"/>
                          <w:marRight w:val="0"/>
                          <w:marTop w:val="0"/>
                          <w:marBottom w:val="0"/>
                          <w:divBdr>
                            <w:top w:val="none" w:sz="0" w:space="0" w:color="auto"/>
                            <w:left w:val="none" w:sz="0" w:space="0" w:color="auto"/>
                            <w:bottom w:val="none" w:sz="0" w:space="0" w:color="auto"/>
                            <w:right w:val="none" w:sz="0" w:space="0" w:color="auto"/>
                          </w:divBdr>
                          <w:divsChild>
                            <w:div w:id="805582376">
                              <w:marLeft w:val="0"/>
                              <w:marRight w:val="0"/>
                              <w:marTop w:val="0"/>
                              <w:marBottom w:val="0"/>
                              <w:divBdr>
                                <w:top w:val="none" w:sz="0" w:space="0" w:color="auto"/>
                                <w:left w:val="none" w:sz="0" w:space="0" w:color="auto"/>
                                <w:bottom w:val="none" w:sz="0" w:space="0" w:color="auto"/>
                                <w:right w:val="none" w:sz="0" w:space="0" w:color="auto"/>
                              </w:divBdr>
                              <w:divsChild>
                                <w:div w:id="1356923955">
                                  <w:marLeft w:val="0"/>
                                  <w:marRight w:val="0"/>
                                  <w:marTop w:val="0"/>
                                  <w:marBottom w:val="0"/>
                                  <w:divBdr>
                                    <w:top w:val="none" w:sz="0" w:space="0" w:color="auto"/>
                                    <w:left w:val="none" w:sz="0" w:space="0" w:color="auto"/>
                                    <w:bottom w:val="none" w:sz="0" w:space="0" w:color="auto"/>
                                    <w:right w:val="none" w:sz="0" w:space="0" w:color="auto"/>
                                  </w:divBdr>
                                  <w:divsChild>
                                    <w:div w:id="185283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621482">
      <w:bodyDiv w:val="1"/>
      <w:marLeft w:val="0"/>
      <w:marRight w:val="0"/>
      <w:marTop w:val="0"/>
      <w:marBottom w:val="0"/>
      <w:divBdr>
        <w:top w:val="none" w:sz="0" w:space="0" w:color="auto"/>
        <w:left w:val="none" w:sz="0" w:space="0" w:color="auto"/>
        <w:bottom w:val="none" w:sz="0" w:space="0" w:color="auto"/>
        <w:right w:val="none" w:sz="0" w:space="0" w:color="auto"/>
      </w:divBdr>
      <w:divsChild>
        <w:div w:id="1749424523">
          <w:marLeft w:val="0"/>
          <w:marRight w:val="0"/>
          <w:marTop w:val="0"/>
          <w:marBottom w:val="150"/>
          <w:divBdr>
            <w:top w:val="none" w:sz="0" w:space="0" w:color="auto"/>
            <w:left w:val="none" w:sz="0" w:space="0" w:color="auto"/>
            <w:bottom w:val="none" w:sz="0" w:space="0" w:color="auto"/>
            <w:right w:val="none" w:sz="0" w:space="0" w:color="auto"/>
          </w:divBdr>
        </w:div>
        <w:div w:id="2104103901">
          <w:marLeft w:val="0"/>
          <w:marRight w:val="0"/>
          <w:marTop w:val="0"/>
          <w:marBottom w:val="0"/>
          <w:divBdr>
            <w:top w:val="none" w:sz="0" w:space="0" w:color="auto"/>
            <w:left w:val="none" w:sz="0" w:space="0" w:color="auto"/>
            <w:bottom w:val="none" w:sz="0" w:space="0" w:color="auto"/>
            <w:right w:val="none" w:sz="0" w:space="0" w:color="auto"/>
          </w:divBdr>
        </w:div>
      </w:divsChild>
    </w:div>
    <w:div w:id="247810090">
      <w:bodyDiv w:val="1"/>
      <w:marLeft w:val="0"/>
      <w:marRight w:val="0"/>
      <w:marTop w:val="0"/>
      <w:marBottom w:val="0"/>
      <w:divBdr>
        <w:top w:val="none" w:sz="0" w:space="0" w:color="auto"/>
        <w:left w:val="none" w:sz="0" w:space="0" w:color="auto"/>
        <w:bottom w:val="none" w:sz="0" w:space="0" w:color="auto"/>
        <w:right w:val="none" w:sz="0" w:space="0" w:color="auto"/>
      </w:divBdr>
      <w:divsChild>
        <w:div w:id="924725048">
          <w:marLeft w:val="0"/>
          <w:marRight w:val="0"/>
          <w:marTop w:val="0"/>
          <w:marBottom w:val="0"/>
          <w:divBdr>
            <w:top w:val="none" w:sz="0" w:space="0" w:color="auto"/>
            <w:left w:val="none" w:sz="0" w:space="0" w:color="auto"/>
            <w:bottom w:val="none" w:sz="0" w:space="0" w:color="auto"/>
            <w:right w:val="none" w:sz="0" w:space="0" w:color="auto"/>
          </w:divBdr>
          <w:divsChild>
            <w:div w:id="737443323">
              <w:marLeft w:val="0"/>
              <w:marRight w:val="0"/>
              <w:marTop w:val="0"/>
              <w:marBottom w:val="0"/>
              <w:divBdr>
                <w:top w:val="none" w:sz="0" w:space="0" w:color="auto"/>
                <w:left w:val="none" w:sz="0" w:space="0" w:color="auto"/>
                <w:bottom w:val="none" w:sz="0" w:space="0" w:color="auto"/>
                <w:right w:val="none" w:sz="0" w:space="0" w:color="auto"/>
              </w:divBdr>
              <w:divsChild>
                <w:div w:id="1494371658">
                  <w:marLeft w:val="0"/>
                  <w:marRight w:val="0"/>
                  <w:marTop w:val="0"/>
                  <w:marBottom w:val="0"/>
                  <w:divBdr>
                    <w:top w:val="none" w:sz="0" w:space="0" w:color="auto"/>
                    <w:left w:val="none" w:sz="0" w:space="0" w:color="auto"/>
                    <w:bottom w:val="none" w:sz="0" w:space="0" w:color="auto"/>
                    <w:right w:val="none" w:sz="0" w:space="0" w:color="auto"/>
                  </w:divBdr>
                  <w:divsChild>
                    <w:div w:id="104353590">
                      <w:marLeft w:val="0"/>
                      <w:marRight w:val="0"/>
                      <w:marTop w:val="0"/>
                      <w:marBottom w:val="0"/>
                      <w:divBdr>
                        <w:top w:val="none" w:sz="0" w:space="0" w:color="auto"/>
                        <w:left w:val="none" w:sz="0" w:space="0" w:color="auto"/>
                        <w:bottom w:val="none" w:sz="0" w:space="0" w:color="auto"/>
                        <w:right w:val="none" w:sz="0" w:space="0" w:color="auto"/>
                      </w:divBdr>
                      <w:divsChild>
                        <w:div w:id="1377656108">
                          <w:marLeft w:val="0"/>
                          <w:marRight w:val="0"/>
                          <w:marTop w:val="0"/>
                          <w:marBottom w:val="0"/>
                          <w:divBdr>
                            <w:top w:val="none" w:sz="0" w:space="0" w:color="auto"/>
                            <w:left w:val="none" w:sz="0" w:space="0" w:color="auto"/>
                            <w:bottom w:val="none" w:sz="0" w:space="0" w:color="auto"/>
                            <w:right w:val="none" w:sz="0" w:space="0" w:color="auto"/>
                          </w:divBdr>
                          <w:divsChild>
                            <w:div w:id="903488810">
                              <w:marLeft w:val="0"/>
                              <w:marRight w:val="0"/>
                              <w:marTop w:val="0"/>
                              <w:marBottom w:val="0"/>
                              <w:divBdr>
                                <w:top w:val="none" w:sz="0" w:space="0" w:color="auto"/>
                                <w:left w:val="none" w:sz="0" w:space="0" w:color="auto"/>
                                <w:bottom w:val="none" w:sz="0" w:space="0" w:color="auto"/>
                                <w:right w:val="none" w:sz="0" w:space="0" w:color="auto"/>
                              </w:divBdr>
                              <w:divsChild>
                                <w:div w:id="822351404">
                                  <w:marLeft w:val="0"/>
                                  <w:marRight w:val="0"/>
                                  <w:marTop w:val="0"/>
                                  <w:marBottom w:val="0"/>
                                  <w:divBdr>
                                    <w:top w:val="none" w:sz="0" w:space="0" w:color="auto"/>
                                    <w:left w:val="none" w:sz="0" w:space="0" w:color="auto"/>
                                    <w:bottom w:val="none" w:sz="0" w:space="0" w:color="auto"/>
                                    <w:right w:val="none" w:sz="0" w:space="0" w:color="auto"/>
                                  </w:divBdr>
                                  <w:divsChild>
                                    <w:div w:id="16637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927066">
      <w:bodyDiv w:val="1"/>
      <w:marLeft w:val="0"/>
      <w:marRight w:val="0"/>
      <w:marTop w:val="0"/>
      <w:marBottom w:val="0"/>
      <w:divBdr>
        <w:top w:val="none" w:sz="0" w:space="0" w:color="auto"/>
        <w:left w:val="none" w:sz="0" w:space="0" w:color="auto"/>
        <w:bottom w:val="none" w:sz="0" w:space="0" w:color="auto"/>
        <w:right w:val="none" w:sz="0" w:space="0" w:color="auto"/>
      </w:divBdr>
      <w:divsChild>
        <w:div w:id="934827765">
          <w:marLeft w:val="0"/>
          <w:marRight w:val="0"/>
          <w:marTop w:val="0"/>
          <w:marBottom w:val="0"/>
          <w:divBdr>
            <w:top w:val="none" w:sz="0" w:space="0" w:color="auto"/>
            <w:left w:val="none" w:sz="0" w:space="0" w:color="auto"/>
            <w:bottom w:val="none" w:sz="0" w:space="0" w:color="auto"/>
            <w:right w:val="none" w:sz="0" w:space="0" w:color="auto"/>
          </w:divBdr>
          <w:divsChild>
            <w:div w:id="277756343">
              <w:marLeft w:val="0"/>
              <w:marRight w:val="0"/>
              <w:marTop w:val="0"/>
              <w:marBottom w:val="0"/>
              <w:divBdr>
                <w:top w:val="none" w:sz="0" w:space="0" w:color="auto"/>
                <w:left w:val="none" w:sz="0" w:space="0" w:color="auto"/>
                <w:bottom w:val="none" w:sz="0" w:space="0" w:color="auto"/>
                <w:right w:val="none" w:sz="0" w:space="0" w:color="auto"/>
              </w:divBdr>
              <w:divsChild>
                <w:div w:id="158153906">
                  <w:marLeft w:val="0"/>
                  <w:marRight w:val="0"/>
                  <w:marTop w:val="0"/>
                  <w:marBottom w:val="0"/>
                  <w:divBdr>
                    <w:top w:val="none" w:sz="0" w:space="0" w:color="auto"/>
                    <w:left w:val="none" w:sz="0" w:space="0" w:color="auto"/>
                    <w:bottom w:val="none" w:sz="0" w:space="0" w:color="auto"/>
                    <w:right w:val="none" w:sz="0" w:space="0" w:color="auto"/>
                  </w:divBdr>
                  <w:divsChild>
                    <w:div w:id="1120874793">
                      <w:marLeft w:val="0"/>
                      <w:marRight w:val="0"/>
                      <w:marTop w:val="0"/>
                      <w:marBottom w:val="0"/>
                      <w:divBdr>
                        <w:top w:val="none" w:sz="0" w:space="0" w:color="auto"/>
                        <w:left w:val="none" w:sz="0" w:space="0" w:color="auto"/>
                        <w:bottom w:val="none" w:sz="0" w:space="0" w:color="auto"/>
                        <w:right w:val="none" w:sz="0" w:space="0" w:color="auto"/>
                      </w:divBdr>
                      <w:divsChild>
                        <w:div w:id="229967260">
                          <w:marLeft w:val="0"/>
                          <w:marRight w:val="0"/>
                          <w:marTop w:val="0"/>
                          <w:marBottom w:val="0"/>
                          <w:divBdr>
                            <w:top w:val="none" w:sz="0" w:space="0" w:color="auto"/>
                            <w:left w:val="none" w:sz="0" w:space="0" w:color="auto"/>
                            <w:bottom w:val="none" w:sz="0" w:space="0" w:color="auto"/>
                            <w:right w:val="none" w:sz="0" w:space="0" w:color="auto"/>
                          </w:divBdr>
                          <w:divsChild>
                            <w:div w:id="2040472705">
                              <w:marLeft w:val="0"/>
                              <w:marRight w:val="0"/>
                              <w:marTop w:val="0"/>
                              <w:marBottom w:val="0"/>
                              <w:divBdr>
                                <w:top w:val="none" w:sz="0" w:space="0" w:color="auto"/>
                                <w:left w:val="none" w:sz="0" w:space="0" w:color="auto"/>
                                <w:bottom w:val="none" w:sz="0" w:space="0" w:color="auto"/>
                                <w:right w:val="none" w:sz="0" w:space="0" w:color="auto"/>
                              </w:divBdr>
                              <w:divsChild>
                                <w:div w:id="1444029849">
                                  <w:marLeft w:val="0"/>
                                  <w:marRight w:val="0"/>
                                  <w:marTop w:val="0"/>
                                  <w:marBottom w:val="0"/>
                                  <w:divBdr>
                                    <w:top w:val="none" w:sz="0" w:space="0" w:color="auto"/>
                                    <w:left w:val="none" w:sz="0" w:space="0" w:color="auto"/>
                                    <w:bottom w:val="none" w:sz="0" w:space="0" w:color="auto"/>
                                    <w:right w:val="none" w:sz="0" w:space="0" w:color="auto"/>
                                  </w:divBdr>
                                  <w:divsChild>
                                    <w:div w:id="802385153">
                                      <w:marLeft w:val="0"/>
                                      <w:marRight w:val="0"/>
                                      <w:marTop w:val="0"/>
                                      <w:marBottom w:val="0"/>
                                      <w:divBdr>
                                        <w:top w:val="none" w:sz="0" w:space="0" w:color="auto"/>
                                        <w:left w:val="none" w:sz="0" w:space="0" w:color="auto"/>
                                        <w:bottom w:val="none" w:sz="0" w:space="0" w:color="auto"/>
                                        <w:right w:val="none" w:sz="0" w:space="0" w:color="auto"/>
                                      </w:divBdr>
                                      <w:divsChild>
                                        <w:div w:id="14516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664924">
      <w:bodyDiv w:val="1"/>
      <w:marLeft w:val="0"/>
      <w:marRight w:val="0"/>
      <w:marTop w:val="0"/>
      <w:marBottom w:val="0"/>
      <w:divBdr>
        <w:top w:val="none" w:sz="0" w:space="0" w:color="auto"/>
        <w:left w:val="none" w:sz="0" w:space="0" w:color="auto"/>
        <w:bottom w:val="none" w:sz="0" w:space="0" w:color="auto"/>
        <w:right w:val="none" w:sz="0" w:space="0" w:color="auto"/>
      </w:divBdr>
      <w:divsChild>
        <w:div w:id="858130216">
          <w:marLeft w:val="0"/>
          <w:marRight w:val="0"/>
          <w:marTop w:val="0"/>
          <w:marBottom w:val="0"/>
          <w:divBdr>
            <w:top w:val="none" w:sz="0" w:space="0" w:color="auto"/>
            <w:left w:val="none" w:sz="0" w:space="0" w:color="auto"/>
            <w:bottom w:val="dotted" w:sz="6" w:space="4" w:color="DDDDDD"/>
            <w:right w:val="none" w:sz="0" w:space="0" w:color="auto"/>
          </w:divBdr>
        </w:div>
      </w:divsChild>
    </w:div>
    <w:div w:id="248852362">
      <w:bodyDiv w:val="1"/>
      <w:marLeft w:val="0"/>
      <w:marRight w:val="0"/>
      <w:marTop w:val="0"/>
      <w:marBottom w:val="0"/>
      <w:divBdr>
        <w:top w:val="none" w:sz="0" w:space="0" w:color="auto"/>
        <w:left w:val="none" w:sz="0" w:space="0" w:color="auto"/>
        <w:bottom w:val="none" w:sz="0" w:space="0" w:color="auto"/>
        <w:right w:val="none" w:sz="0" w:space="0" w:color="auto"/>
      </w:divBdr>
      <w:divsChild>
        <w:div w:id="1090273493">
          <w:marLeft w:val="0"/>
          <w:marRight w:val="0"/>
          <w:marTop w:val="0"/>
          <w:marBottom w:val="0"/>
          <w:divBdr>
            <w:top w:val="none" w:sz="0" w:space="0" w:color="auto"/>
            <w:left w:val="none" w:sz="0" w:space="0" w:color="auto"/>
            <w:bottom w:val="none" w:sz="0" w:space="0" w:color="auto"/>
            <w:right w:val="none" w:sz="0" w:space="0" w:color="auto"/>
          </w:divBdr>
          <w:divsChild>
            <w:div w:id="991443203">
              <w:marLeft w:val="0"/>
              <w:marRight w:val="0"/>
              <w:marTop w:val="0"/>
              <w:marBottom w:val="0"/>
              <w:divBdr>
                <w:top w:val="none" w:sz="0" w:space="0" w:color="auto"/>
                <w:left w:val="none" w:sz="0" w:space="0" w:color="auto"/>
                <w:bottom w:val="none" w:sz="0" w:space="0" w:color="auto"/>
                <w:right w:val="none" w:sz="0" w:space="0" w:color="auto"/>
              </w:divBdr>
              <w:divsChild>
                <w:div w:id="144260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76827">
          <w:marLeft w:val="0"/>
          <w:marRight w:val="0"/>
          <w:marTop w:val="0"/>
          <w:marBottom w:val="75"/>
          <w:divBdr>
            <w:top w:val="none" w:sz="0" w:space="0" w:color="auto"/>
            <w:left w:val="none" w:sz="0" w:space="0" w:color="auto"/>
            <w:bottom w:val="none" w:sz="0" w:space="0" w:color="auto"/>
            <w:right w:val="none" w:sz="0" w:space="0" w:color="auto"/>
          </w:divBdr>
        </w:div>
        <w:div w:id="1818645030">
          <w:marLeft w:val="0"/>
          <w:marRight w:val="0"/>
          <w:marTop w:val="0"/>
          <w:marBottom w:val="0"/>
          <w:divBdr>
            <w:top w:val="none" w:sz="0" w:space="0" w:color="auto"/>
            <w:left w:val="none" w:sz="0" w:space="0" w:color="auto"/>
            <w:bottom w:val="none" w:sz="0" w:space="0" w:color="auto"/>
            <w:right w:val="none" w:sz="0" w:space="0" w:color="auto"/>
          </w:divBdr>
        </w:div>
      </w:divsChild>
    </w:div>
    <w:div w:id="248974048">
      <w:bodyDiv w:val="1"/>
      <w:marLeft w:val="0"/>
      <w:marRight w:val="0"/>
      <w:marTop w:val="0"/>
      <w:marBottom w:val="0"/>
      <w:divBdr>
        <w:top w:val="none" w:sz="0" w:space="0" w:color="auto"/>
        <w:left w:val="none" w:sz="0" w:space="0" w:color="auto"/>
        <w:bottom w:val="none" w:sz="0" w:space="0" w:color="auto"/>
        <w:right w:val="none" w:sz="0" w:space="0" w:color="auto"/>
      </w:divBdr>
      <w:divsChild>
        <w:div w:id="1369991609">
          <w:marLeft w:val="0"/>
          <w:marRight w:val="0"/>
          <w:marTop w:val="0"/>
          <w:marBottom w:val="0"/>
          <w:divBdr>
            <w:top w:val="none" w:sz="0" w:space="0" w:color="auto"/>
            <w:left w:val="none" w:sz="0" w:space="0" w:color="auto"/>
            <w:bottom w:val="dotted" w:sz="6" w:space="4" w:color="DDDDDD"/>
            <w:right w:val="none" w:sz="0" w:space="0" w:color="auto"/>
          </w:divBdr>
        </w:div>
      </w:divsChild>
    </w:div>
    <w:div w:id="249390911">
      <w:bodyDiv w:val="1"/>
      <w:marLeft w:val="0"/>
      <w:marRight w:val="0"/>
      <w:marTop w:val="0"/>
      <w:marBottom w:val="0"/>
      <w:divBdr>
        <w:top w:val="none" w:sz="0" w:space="0" w:color="auto"/>
        <w:left w:val="none" w:sz="0" w:space="0" w:color="auto"/>
        <w:bottom w:val="none" w:sz="0" w:space="0" w:color="auto"/>
        <w:right w:val="none" w:sz="0" w:space="0" w:color="auto"/>
      </w:divBdr>
    </w:div>
    <w:div w:id="249393636">
      <w:bodyDiv w:val="1"/>
      <w:marLeft w:val="0"/>
      <w:marRight w:val="0"/>
      <w:marTop w:val="0"/>
      <w:marBottom w:val="0"/>
      <w:divBdr>
        <w:top w:val="none" w:sz="0" w:space="0" w:color="auto"/>
        <w:left w:val="none" w:sz="0" w:space="0" w:color="auto"/>
        <w:bottom w:val="none" w:sz="0" w:space="0" w:color="auto"/>
        <w:right w:val="none" w:sz="0" w:space="0" w:color="auto"/>
      </w:divBdr>
      <w:divsChild>
        <w:div w:id="1080951972">
          <w:marLeft w:val="0"/>
          <w:marRight w:val="0"/>
          <w:marTop w:val="0"/>
          <w:marBottom w:val="0"/>
          <w:divBdr>
            <w:top w:val="none" w:sz="0" w:space="0" w:color="auto"/>
            <w:left w:val="none" w:sz="0" w:space="0" w:color="auto"/>
            <w:bottom w:val="none" w:sz="0" w:space="0" w:color="auto"/>
            <w:right w:val="none" w:sz="0" w:space="0" w:color="auto"/>
          </w:divBdr>
          <w:divsChild>
            <w:div w:id="125780188">
              <w:marLeft w:val="0"/>
              <w:marRight w:val="0"/>
              <w:marTop w:val="0"/>
              <w:marBottom w:val="0"/>
              <w:divBdr>
                <w:top w:val="none" w:sz="0" w:space="0" w:color="auto"/>
                <w:left w:val="none" w:sz="0" w:space="0" w:color="auto"/>
                <w:bottom w:val="none" w:sz="0" w:space="0" w:color="auto"/>
                <w:right w:val="none" w:sz="0" w:space="0" w:color="auto"/>
              </w:divBdr>
              <w:divsChild>
                <w:div w:id="1204714345">
                  <w:marLeft w:val="0"/>
                  <w:marRight w:val="0"/>
                  <w:marTop w:val="0"/>
                  <w:marBottom w:val="0"/>
                  <w:divBdr>
                    <w:top w:val="none" w:sz="0" w:space="0" w:color="auto"/>
                    <w:left w:val="none" w:sz="0" w:space="0" w:color="auto"/>
                    <w:bottom w:val="none" w:sz="0" w:space="0" w:color="auto"/>
                    <w:right w:val="none" w:sz="0" w:space="0" w:color="auto"/>
                  </w:divBdr>
                  <w:divsChild>
                    <w:div w:id="393552907">
                      <w:marLeft w:val="0"/>
                      <w:marRight w:val="0"/>
                      <w:marTop w:val="0"/>
                      <w:marBottom w:val="0"/>
                      <w:divBdr>
                        <w:top w:val="none" w:sz="0" w:space="0" w:color="auto"/>
                        <w:left w:val="none" w:sz="0" w:space="0" w:color="auto"/>
                        <w:bottom w:val="none" w:sz="0" w:space="0" w:color="auto"/>
                        <w:right w:val="none" w:sz="0" w:space="0" w:color="auto"/>
                      </w:divBdr>
                      <w:divsChild>
                        <w:div w:id="1033962153">
                          <w:marLeft w:val="0"/>
                          <w:marRight w:val="0"/>
                          <w:marTop w:val="0"/>
                          <w:marBottom w:val="0"/>
                          <w:divBdr>
                            <w:top w:val="none" w:sz="0" w:space="0" w:color="auto"/>
                            <w:left w:val="none" w:sz="0" w:space="0" w:color="auto"/>
                            <w:bottom w:val="none" w:sz="0" w:space="0" w:color="auto"/>
                            <w:right w:val="none" w:sz="0" w:space="0" w:color="auto"/>
                          </w:divBdr>
                          <w:divsChild>
                            <w:div w:id="776369112">
                              <w:marLeft w:val="0"/>
                              <w:marRight w:val="0"/>
                              <w:marTop w:val="0"/>
                              <w:marBottom w:val="0"/>
                              <w:divBdr>
                                <w:top w:val="none" w:sz="0" w:space="0" w:color="auto"/>
                                <w:left w:val="none" w:sz="0" w:space="0" w:color="auto"/>
                                <w:bottom w:val="none" w:sz="0" w:space="0" w:color="auto"/>
                                <w:right w:val="none" w:sz="0" w:space="0" w:color="auto"/>
                              </w:divBdr>
                              <w:divsChild>
                                <w:div w:id="12268165">
                                  <w:marLeft w:val="0"/>
                                  <w:marRight w:val="0"/>
                                  <w:marTop w:val="0"/>
                                  <w:marBottom w:val="0"/>
                                  <w:divBdr>
                                    <w:top w:val="none" w:sz="0" w:space="0" w:color="auto"/>
                                    <w:left w:val="none" w:sz="0" w:space="0" w:color="auto"/>
                                    <w:bottom w:val="none" w:sz="0" w:space="0" w:color="auto"/>
                                    <w:right w:val="none" w:sz="0" w:space="0" w:color="auto"/>
                                  </w:divBdr>
                                  <w:divsChild>
                                    <w:div w:id="7646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9584744">
      <w:bodyDiv w:val="1"/>
      <w:marLeft w:val="0"/>
      <w:marRight w:val="0"/>
      <w:marTop w:val="0"/>
      <w:marBottom w:val="0"/>
      <w:divBdr>
        <w:top w:val="none" w:sz="0" w:space="0" w:color="auto"/>
        <w:left w:val="none" w:sz="0" w:space="0" w:color="auto"/>
        <w:bottom w:val="none" w:sz="0" w:space="0" w:color="auto"/>
        <w:right w:val="none" w:sz="0" w:space="0" w:color="auto"/>
      </w:divBdr>
      <w:divsChild>
        <w:div w:id="655840803">
          <w:marLeft w:val="0"/>
          <w:marRight w:val="0"/>
          <w:marTop w:val="0"/>
          <w:marBottom w:val="0"/>
          <w:divBdr>
            <w:top w:val="none" w:sz="0" w:space="0" w:color="auto"/>
            <w:left w:val="none" w:sz="0" w:space="0" w:color="auto"/>
            <w:bottom w:val="none" w:sz="0" w:space="0" w:color="auto"/>
            <w:right w:val="none" w:sz="0" w:space="0" w:color="auto"/>
          </w:divBdr>
          <w:divsChild>
            <w:div w:id="1144128153">
              <w:marLeft w:val="0"/>
              <w:marRight w:val="0"/>
              <w:marTop w:val="0"/>
              <w:marBottom w:val="300"/>
              <w:divBdr>
                <w:top w:val="none" w:sz="0" w:space="0" w:color="auto"/>
                <w:left w:val="none" w:sz="0" w:space="0" w:color="auto"/>
                <w:bottom w:val="none" w:sz="0" w:space="0" w:color="auto"/>
                <w:right w:val="none" w:sz="0" w:space="0" w:color="auto"/>
              </w:divBdr>
              <w:divsChild>
                <w:div w:id="482090945">
                  <w:marLeft w:val="0"/>
                  <w:marRight w:val="0"/>
                  <w:marTop w:val="0"/>
                  <w:marBottom w:val="0"/>
                  <w:divBdr>
                    <w:top w:val="none" w:sz="0" w:space="0" w:color="auto"/>
                    <w:left w:val="none" w:sz="0" w:space="0" w:color="auto"/>
                    <w:bottom w:val="none" w:sz="0" w:space="0" w:color="auto"/>
                    <w:right w:val="none" w:sz="0" w:space="0" w:color="auto"/>
                  </w:divBdr>
                  <w:divsChild>
                    <w:div w:id="1316642797">
                      <w:marLeft w:val="0"/>
                      <w:marRight w:val="0"/>
                      <w:marTop w:val="0"/>
                      <w:marBottom w:val="0"/>
                      <w:divBdr>
                        <w:top w:val="none" w:sz="0" w:space="0" w:color="auto"/>
                        <w:left w:val="none" w:sz="0" w:space="0" w:color="auto"/>
                        <w:bottom w:val="none" w:sz="0" w:space="0" w:color="auto"/>
                        <w:right w:val="none" w:sz="0" w:space="0" w:color="auto"/>
                      </w:divBdr>
                      <w:divsChild>
                        <w:div w:id="1079253132">
                          <w:marLeft w:val="0"/>
                          <w:marRight w:val="0"/>
                          <w:marTop w:val="0"/>
                          <w:marBottom w:val="0"/>
                          <w:divBdr>
                            <w:top w:val="none" w:sz="0" w:space="0" w:color="auto"/>
                            <w:left w:val="none" w:sz="0" w:space="0" w:color="auto"/>
                            <w:bottom w:val="none" w:sz="0" w:space="0" w:color="auto"/>
                            <w:right w:val="none" w:sz="0" w:space="0" w:color="auto"/>
                          </w:divBdr>
                          <w:divsChild>
                            <w:div w:id="156094214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385912949">
              <w:marLeft w:val="0"/>
              <w:marRight w:val="0"/>
              <w:marTop w:val="0"/>
              <w:marBottom w:val="300"/>
              <w:divBdr>
                <w:top w:val="single" w:sz="6" w:space="8" w:color="F1F1F1"/>
                <w:left w:val="none" w:sz="0" w:space="0" w:color="auto"/>
                <w:bottom w:val="none" w:sz="0" w:space="0" w:color="auto"/>
                <w:right w:val="none" w:sz="0" w:space="0" w:color="auto"/>
              </w:divBdr>
            </w:div>
            <w:div w:id="2069185376">
              <w:marLeft w:val="0"/>
              <w:marRight w:val="0"/>
              <w:marTop w:val="0"/>
              <w:marBottom w:val="0"/>
              <w:divBdr>
                <w:top w:val="none" w:sz="0" w:space="0" w:color="auto"/>
                <w:left w:val="none" w:sz="0" w:space="0" w:color="auto"/>
                <w:bottom w:val="none" w:sz="0" w:space="0" w:color="auto"/>
                <w:right w:val="none" w:sz="0" w:space="0" w:color="auto"/>
              </w:divBdr>
              <w:divsChild>
                <w:div w:id="1005278277">
                  <w:marLeft w:val="0"/>
                  <w:marRight w:val="0"/>
                  <w:marTop w:val="0"/>
                  <w:marBottom w:val="0"/>
                  <w:divBdr>
                    <w:top w:val="none" w:sz="0" w:space="0" w:color="auto"/>
                    <w:left w:val="none" w:sz="0" w:space="0" w:color="auto"/>
                    <w:bottom w:val="none" w:sz="0" w:space="0" w:color="auto"/>
                    <w:right w:val="none" w:sz="0" w:space="0" w:color="auto"/>
                  </w:divBdr>
                  <w:divsChild>
                    <w:div w:id="366368160">
                      <w:marLeft w:val="0"/>
                      <w:marRight w:val="0"/>
                      <w:marTop w:val="0"/>
                      <w:marBottom w:val="75"/>
                      <w:divBdr>
                        <w:top w:val="none" w:sz="0" w:space="0" w:color="auto"/>
                        <w:left w:val="none" w:sz="0" w:space="0" w:color="auto"/>
                        <w:bottom w:val="none" w:sz="0" w:space="0" w:color="auto"/>
                        <w:right w:val="none" w:sz="0" w:space="0" w:color="auto"/>
                      </w:divBdr>
                    </w:div>
                    <w:div w:id="970786089">
                      <w:marLeft w:val="0"/>
                      <w:marRight w:val="0"/>
                      <w:marTop w:val="0"/>
                      <w:marBottom w:val="0"/>
                      <w:divBdr>
                        <w:top w:val="none" w:sz="0" w:space="0" w:color="auto"/>
                        <w:left w:val="none" w:sz="0" w:space="0" w:color="auto"/>
                        <w:bottom w:val="none" w:sz="0" w:space="0" w:color="auto"/>
                        <w:right w:val="none" w:sz="0" w:space="0" w:color="auto"/>
                      </w:divBdr>
                    </w:div>
                    <w:div w:id="1346832498">
                      <w:marLeft w:val="0"/>
                      <w:marRight w:val="0"/>
                      <w:marTop w:val="0"/>
                      <w:marBottom w:val="0"/>
                      <w:divBdr>
                        <w:top w:val="none" w:sz="0" w:space="0" w:color="auto"/>
                        <w:left w:val="none" w:sz="0" w:space="0" w:color="auto"/>
                        <w:bottom w:val="none" w:sz="0" w:space="0" w:color="auto"/>
                        <w:right w:val="none" w:sz="0" w:space="0" w:color="auto"/>
                      </w:divBdr>
                      <w:divsChild>
                        <w:div w:id="113600488">
                          <w:marLeft w:val="0"/>
                          <w:marRight w:val="0"/>
                          <w:marTop w:val="0"/>
                          <w:marBottom w:val="0"/>
                          <w:divBdr>
                            <w:top w:val="none" w:sz="0" w:space="0" w:color="auto"/>
                            <w:left w:val="none" w:sz="0" w:space="0" w:color="auto"/>
                            <w:bottom w:val="none" w:sz="0" w:space="0" w:color="auto"/>
                            <w:right w:val="none" w:sz="0" w:space="0" w:color="auto"/>
                          </w:divBdr>
                          <w:divsChild>
                            <w:div w:id="16216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273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66804167">
          <w:marLeft w:val="0"/>
          <w:marRight w:val="0"/>
          <w:marTop w:val="0"/>
          <w:marBottom w:val="0"/>
          <w:divBdr>
            <w:top w:val="none" w:sz="0" w:space="0" w:color="auto"/>
            <w:left w:val="none" w:sz="0" w:space="0" w:color="auto"/>
            <w:bottom w:val="none" w:sz="0" w:space="0" w:color="auto"/>
            <w:right w:val="none" w:sz="0" w:space="0" w:color="auto"/>
          </w:divBdr>
          <w:divsChild>
            <w:div w:id="446238245">
              <w:marLeft w:val="0"/>
              <w:marRight w:val="0"/>
              <w:marTop w:val="0"/>
              <w:marBottom w:val="300"/>
              <w:divBdr>
                <w:top w:val="none" w:sz="0" w:space="0" w:color="auto"/>
                <w:left w:val="none" w:sz="0" w:space="0" w:color="auto"/>
                <w:bottom w:val="single" w:sz="6" w:space="0" w:color="F1F1F1"/>
                <w:right w:val="none" w:sz="0" w:space="0" w:color="auto"/>
              </w:divBdr>
              <w:divsChild>
                <w:div w:id="6384185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50431150">
      <w:bodyDiv w:val="1"/>
      <w:marLeft w:val="0"/>
      <w:marRight w:val="0"/>
      <w:marTop w:val="0"/>
      <w:marBottom w:val="0"/>
      <w:divBdr>
        <w:top w:val="none" w:sz="0" w:space="0" w:color="auto"/>
        <w:left w:val="none" w:sz="0" w:space="0" w:color="auto"/>
        <w:bottom w:val="none" w:sz="0" w:space="0" w:color="auto"/>
        <w:right w:val="none" w:sz="0" w:space="0" w:color="auto"/>
      </w:divBdr>
      <w:divsChild>
        <w:div w:id="1522233405">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1428039281">
              <w:marLeft w:val="0"/>
              <w:marRight w:val="0"/>
              <w:marTop w:val="300"/>
              <w:marBottom w:val="300"/>
              <w:divBdr>
                <w:top w:val="none" w:sz="0" w:space="0" w:color="auto"/>
                <w:left w:val="none" w:sz="0" w:space="0" w:color="auto"/>
                <w:bottom w:val="none" w:sz="0" w:space="0" w:color="auto"/>
                <w:right w:val="none" w:sz="0" w:space="0" w:color="auto"/>
              </w:divBdr>
              <w:divsChild>
                <w:div w:id="421489280">
                  <w:marLeft w:val="0"/>
                  <w:marRight w:val="0"/>
                  <w:marTop w:val="0"/>
                  <w:marBottom w:val="0"/>
                  <w:divBdr>
                    <w:top w:val="none" w:sz="0" w:space="0" w:color="auto"/>
                    <w:left w:val="none" w:sz="0" w:space="0" w:color="auto"/>
                    <w:bottom w:val="none" w:sz="0" w:space="0" w:color="auto"/>
                    <w:right w:val="none" w:sz="0" w:space="0" w:color="auto"/>
                  </w:divBdr>
                  <w:divsChild>
                    <w:div w:id="1298142253">
                      <w:marLeft w:val="0"/>
                      <w:marRight w:val="0"/>
                      <w:marTop w:val="0"/>
                      <w:marBottom w:val="0"/>
                      <w:divBdr>
                        <w:top w:val="none" w:sz="0" w:space="0" w:color="auto"/>
                        <w:left w:val="none" w:sz="0" w:space="0" w:color="auto"/>
                        <w:bottom w:val="none" w:sz="0" w:space="0" w:color="auto"/>
                        <w:right w:val="none" w:sz="0" w:space="0" w:color="auto"/>
                      </w:divBdr>
                      <w:divsChild>
                        <w:div w:id="2883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505718">
      <w:bodyDiv w:val="1"/>
      <w:marLeft w:val="0"/>
      <w:marRight w:val="0"/>
      <w:marTop w:val="0"/>
      <w:marBottom w:val="0"/>
      <w:divBdr>
        <w:top w:val="none" w:sz="0" w:space="0" w:color="auto"/>
        <w:left w:val="none" w:sz="0" w:space="0" w:color="auto"/>
        <w:bottom w:val="none" w:sz="0" w:space="0" w:color="auto"/>
        <w:right w:val="none" w:sz="0" w:space="0" w:color="auto"/>
      </w:divBdr>
      <w:divsChild>
        <w:div w:id="1038823297">
          <w:marLeft w:val="0"/>
          <w:marRight w:val="0"/>
          <w:marTop w:val="0"/>
          <w:marBottom w:val="0"/>
          <w:divBdr>
            <w:top w:val="none" w:sz="0" w:space="0" w:color="auto"/>
            <w:left w:val="none" w:sz="0" w:space="0" w:color="auto"/>
            <w:bottom w:val="none" w:sz="0" w:space="0" w:color="auto"/>
            <w:right w:val="none" w:sz="0" w:space="0" w:color="auto"/>
          </w:divBdr>
          <w:divsChild>
            <w:div w:id="245194764">
              <w:marLeft w:val="0"/>
              <w:marRight w:val="0"/>
              <w:marTop w:val="0"/>
              <w:marBottom w:val="0"/>
              <w:divBdr>
                <w:top w:val="none" w:sz="0" w:space="0" w:color="auto"/>
                <w:left w:val="none" w:sz="0" w:space="0" w:color="auto"/>
                <w:bottom w:val="none" w:sz="0" w:space="0" w:color="auto"/>
                <w:right w:val="none" w:sz="0" w:space="0" w:color="auto"/>
              </w:divBdr>
              <w:divsChild>
                <w:div w:id="1701855934">
                  <w:marLeft w:val="0"/>
                  <w:marRight w:val="0"/>
                  <w:marTop w:val="0"/>
                  <w:marBottom w:val="0"/>
                  <w:divBdr>
                    <w:top w:val="none" w:sz="0" w:space="0" w:color="auto"/>
                    <w:left w:val="none" w:sz="0" w:space="0" w:color="auto"/>
                    <w:bottom w:val="none" w:sz="0" w:space="0" w:color="auto"/>
                    <w:right w:val="none" w:sz="0" w:space="0" w:color="auto"/>
                  </w:divBdr>
                  <w:divsChild>
                    <w:div w:id="831484141">
                      <w:marLeft w:val="0"/>
                      <w:marRight w:val="0"/>
                      <w:marTop w:val="0"/>
                      <w:marBottom w:val="0"/>
                      <w:divBdr>
                        <w:top w:val="none" w:sz="0" w:space="0" w:color="auto"/>
                        <w:left w:val="none" w:sz="0" w:space="0" w:color="auto"/>
                        <w:bottom w:val="none" w:sz="0" w:space="0" w:color="auto"/>
                        <w:right w:val="none" w:sz="0" w:space="0" w:color="auto"/>
                      </w:divBdr>
                      <w:divsChild>
                        <w:div w:id="345130887">
                          <w:marLeft w:val="0"/>
                          <w:marRight w:val="0"/>
                          <w:marTop w:val="0"/>
                          <w:marBottom w:val="0"/>
                          <w:divBdr>
                            <w:top w:val="none" w:sz="0" w:space="0" w:color="auto"/>
                            <w:left w:val="none" w:sz="0" w:space="0" w:color="auto"/>
                            <w:bottom w:val="none" w:sz="0" w:space="0" w:color="auto"/>
                            <w:right w:val="none" w:sz="0" w:space="0" w:color="auto"/>
                          </w:divBdr>
                          <w:divsChild>
                            <w:div w:id="1256088063">
                              <w:marLeft w:val="0"/>
                              <w:marRight w:val="0"/>
                              <w:marTop w:val="0"/>
                              <w:marBottom w:val="0"/>
                              <w:divBdr>
                                <w:top w:val="none" w:sz="0" w:space="0" w:color="auto"/>
                                <w:left w:val="none" w:sz="0" w:space="0" w:color="auto"/>
                                <w:bottom w:val="none" w:sz="0" w:space="0" w:color="auto"/>
                                <w:right w:val="none" w:sz="0" w:space="0" w:color="auto"/>
                              </w:divBdr>
                              <w:divsChild>
                                <w:div w:id="70467757">
                                  <w:marLeft w:val="0"/>
                                  <w:marRight w:val="0"/>
                                  <w:marTop w:val="0"/>
                                  <w:marBottom w:val="88"/>
                                  <w:divBdr>
                                    <w:top w:val="none" w:sz="0" w:space="0" w:color="auto"/>
                                    <w:left w:val="none" w:sz="0" w:space="0" w:color="auto"/>
                                    <w:bottom w:val="none" w:sz="0" w:space="0" w:color="auto"/>
                                    <w:right w:val="none" w:sz="0" w:space="0" w:color="auto"/>
                                  </w:divBdr>
                                  <w:divsChild>
                                    <w:div w:id="325982640">
                                      <w:marLeft w:val="0"/>
                                      <w:marRight w:val="0"/>
                                      <w:marTop w:val="0"/>
                                      <w:marBottom w:val="0"/>
                                      <w:divBdr>
                                        <w:top w:val="none" w:sz="0" w:space="0" w:color="auto"/>
                                        <w:left w:val="none" w:sz="0" w:space="0" w:color="auto"/>
                                        <w:bottom w:val="none" w:sz="0" w:space="0" w:color="auto"/>
                                        <w:right w:val="none" w:sz="0" w:space="0" w:color="auto"/>
                                      </w:divBdr>
                                      <w:divsChild>
                                        <w:div w:id="153885638">
                                          <w:marLeft w:val="0"/>
                                          <w:marRight w:val="0"/>
                                          <w:marTop w:val="0"/>
                                          <w:marBottom w:val="0"/>
                                          <w:divBdr>
                                            <w:top w:val="none" w:sz="0" w:space="0" w:color="auto"/>
                                            <w:left w:val="none" w:sz="0" w:space="0" w:color="auto"/>
                                            <w:bottom w:val="none" w:sz="0" w:space="0" w:color="auto"/>
                                            <w:right w:val="none" w:sz="0" w:space="0" w:color="auto"/>
                                          </w:divBdr>
                                          <w:divsChild>
                                            <w:div w:id="224411269">
                                              <w:marLeft w:val="0"/>
                                              <w:marRight w:val="0"/>
                                              <w:marTop w:val="0"/>
                                              <w:marBottom w:val="0"/>
                                              <w:divBdr>
                                                <w:top w:val="none" w:sz="0" w:space="0" w:color="auto"/>
                                                <w:left w:val="none" w:sz="0" w:space="0" w:color="auto"/>
                                                <w:bottom w:val="none" w:sz="0" w:space="0" w:color="auto"/>
                                                <w:right w:val="none" w:sz="0" w:space="0" w:color="auto"/>
                                              </w:divBdr>
                                              <w:divsChild>
                                                <w:div w:id="1694573197">
                                                  <w:marLeft w:val="0"/>
                                                  <w:marRight w:val="0"/>
                                                  <w:marTop w:val="0"/>
                                                  <w:marBottom w:val="0"/>
                                                  <w:divBdr>
                                                    <w:top w:val="none" w:sz="0" w:space="0" w:color="auto"/>
                                                    <w:left w:val="none" w:sz="0" w:space="0" w:color="auto"/>
                                                    <w:bottom w:val="none" w:sz="0" w:space="0" w:color="auto"/>
                                                    <w:right w:val="none" w:sz="0" w:space="0" w:color="auto"/>
                                                  </w:divBdr>
                                                  <w:divsChild>
                                                    <w:div w:id="111285462">
                                                      <w:marLeft w:val="0"/>
                                                      <w:marRight w:val="0"/>
                                                      <w:marTop w:val="0"/>
                                                      <w:marBottom w:val="176"/>
                                                      <w:divBdr>
                                                        <w:top w:val="none" w:sz="0" w:space="0" w:color="auto"/>
                                                        <w:left w:val="none" w:sz="0" w:space="0" w:color="auto"/>
                                                        <w:bottom w:val="none" w:sz="0" w:space="0" w:color="auto"/>
                                                        <w:right w:val="none" w:sz="0" w:space="0" w:color="auto"/>
                                                      </w:divBdr>
                                                    </w:div>
                                                    <w:div w:id="137066579">
                                                      <w:marLeft w:val="0"/>
                                                      <w:marRight w:val="0"/>
                                                      <w:marTop w:val="0"/>
                                                      <w:marBottom w:val="176"/>
                                                      <w:divBdr>
                                                        <w:top w:val="none" w:sz="0" w:space="0" w:color="auto"/>
                                                        <w:left w:val="none" w:sz="0" w:space="0" w:color="auto"/>
                                                        <w:bottom w:val="none" w:sz="0" w:space="0" w:color="auto"/>
                                                        <w:right w:val="none" w:sz="0" w:space="0" w:color="auto"/>
                                                      </w:divBdr>
                                                    </w:div>
                                                    <w:div w:id="272788124">
                                                      <w:marLeft w:val="0"/>
                                                      <w:marRight w:val="0"/>
                                                      <w:marTop w:val="0"/>
                                                      <w:marBottom w:val="176"/>
                                                      <w:divBdr>
                                                        <w:top w:val="none" w:sz="0" w:space="0" w:color="auto"/>
                                                        <w:left w:val="none" w:sz="0" w:space="0" w:color="auto"/>
                                                        <w:bottom w:val="none" w:sz="0" w:space="0" w:color="auto"/>
                                                        <w:right w:val="none" w:sz="0" w:space="0" w:color="auto"/>
                                                      </w:divBdr>
                                                    </w:div>
                                                    <w:div w:id="520360423">
                                                      <w:marLeft w:val="0"/>
                                                      <w:marRight w:val="0"/>
                                                      <w:marTop w:val="0"/>
                                                      <w:marBottom w:val="176"/>
                                                      <w:divBdr>
                                                        <w:top w:val="none" w:sz="0" w:space="0" w:color="auto"/>
                                                        <w:left w:val="none" w:sz="0" w:space="0" w:color="auto"/>
                                                        <w:bottom w:val="none" w:sz="0" w:space="0" w:color="auto"/>
                                                        <w:right w:val="none" w:sz="0" w:space="0" w:color="auto"/>
                                                      </w:divBdr>
                                                    </w:div>
                                                    <w:div w:id="534343969">
                                                      <w:marLeft w:val="0"/>
                                                      <w:marRight w:val="0"/>
                                                      <w:marTop w:val="0"/>
                                                      <w:marBottom w:val="176"/>
                                                      <w:divBdr>
                                                        <w:top w:val="none" w:sz="0" w:space="0" w:color="auto"/>
                                                        <w:left w:val="none" w:sz="0" w:space="0" w:color="auto"/>
                                                        <w:bottom w:val="none" w:sz="0" w:space="0" w:color="auto"/>
                                                        <w:right w:val="none" w:sz="0" w:space="0" w:color="auto"/>
                                                      </w:divBdr>
                                                    </w:div>
                                                    <w:div w:id="711812030">
                                                      <w:marLeft w:val="0"/>
                                                      <w:marRight w:val="0"/>
                                                      <w:marTop w:val="0"/>
                                                      <w:marBottom w:val="176"/>
                                                      <w:divBdr>
                                                        <w:top w:val="none" w:sz="0" w:space="0" w:color="auto"/>
                                                        <w:left w:val="none" w:sz="0" w:space="0" w:color="auto"/>
                                                        <w:bottom w:val="none" w:sz="0" w:space="0" w:color="auto"/>
                                                        <w:right w:val="none" w:sz="0" w:space="0" w:color="auto"/>
                                                      </w:divBdr>
                                                    </w:div>
                                                    <w:div w:id="875777536">
                                                      <w:marLeft w:val="0"/>
                                                      <w:marRight w:val="0"/>
                                                      <w:marTop w:val="0"/>
                                                      <w:marBottom w:val="176"/>
                                                      <w:divBdr>
                                                        <w:top w:val="none" w:sz="0" w:space="0" w:color="auto"/>
                                                        <w:left w:val="none" w:sz="0" w:space="0" w:color="auto"/>
                                                        <w:bottom w:val="none" w:sz="0" w:space="0" w:color="auto"/>
                                                        <w:right w:val="none" w:sz="0" w:space="0" w:color="auto"/>
                                                      </w:divBdr>
                                                    </w:div>
                                                    <w:div w:id="1031539927">
                                                      <w:marLeft w:val="0"/>
                                                      <w:marRight w:val="0"/>
                                                      <w:marTop w:val="0"/>
                                                      <w:marBottom w:val="176"/>
                                                      <w:divBdr>
                                                        <w:top w:val="none" w:sz="0" w:space="0" w:color="auto"/>
                                                        <w:left w:val="none" w:sz="0" w:space="0" w:color="auto"/>
                                                        <w:bottom w:val="none" w:sz="0" w:space="0" w:color="auto"/>
                                                        <w:right w:val="none" w:sz="0" w:space="0" w:color="auto"/>
                                                      </w:divBdr>
                                                    </w:div>
                                                    <w:div w:id="1080760420">
                                                      <w:marLeft w:val="0"/>
                                                      <w:marRight w:val="0"/>
                                                      <w:marTop w:val="0"/>
                                                      <w:marBottom w:val="176"/>
                                                      <w:divBdr>
                                                        <w:top w:val="none" w:sz="0" w:space="0" w:color="auto"/>
                                                        <w:left w:val="none" w:sz="0" w:space="0" w:color="auto"/>
                                                        <w:bottom w:val="none" w:sz="0" w:space="0" w:color="auto"/>
                                                        <w:right w:val="none" w:sz="0" w:space="0" w:color="auto"/>
                                                      </w:divBdr>
                                                    </w:div>
                                                    <w:div w:id="1108503885">
                                                      <w:marLeft w:val="0"/>
                                                      <w:marRight w:val="0"/>
                                                      <w:marTop w:val="0"/>
                                                      <w:marBottom w:val="176"/>
                                                      <w:divBdr>
                                                        <w:top w:val="none" w:sz="0" w:space="0" w:color="auto"/>
                                                        <w:left w:val="none" w:sz="0" w:space="0" w:color="auto"/>
                                                        <w:bottom w:val="none" w:sz="0" w:space="0" w:color="auto"/>
                                                        <w:right w:val="none" w:sz="0" w:space="0" w:color="auto"/>
                                                      </w:divBdr>
                                                    </w:div>
                                                    <w:div w:id="1230768699">
                                                      <w:marLeft w:val="0"/>
                                                      <w:marRight w:val="0"/>
                                                      <w:marTop w:val="0"/>
                                                      <w:marBottom w:val="176"/>
                                                      <w:divBdr>
                                                        <w:top w:val="none" w:sz="0" w:space="0" w:color="auto"/>
                                                        <w:left w:val="none" w:sz="0" w:space="0" w:color="auto"/>
                                                        <w:bottom w:val="none" w:sz="0" w:space="0" w:color="auto"/>
                                                        <w:right w:val="none" w:sz="0" w:space="0" w:color="auto"/>
                                                      </w:divBdr>
                                                    </w:div>
                                                    <w:div w:id="1454520402">
                                                      <w:marLeft w:val="0"/>
                                                      <w:marRight w:val="0"/>
                                                      <w:marTop w:val="0"/>
                                                      <w:marBottom w:val="176"/>
                                                      <w:divBdr>
                                                        <w:top w:val="none" w:sz="0" w:space="0" w:color="auto"/>
                                                        <w:left w:val="none" w:sz="0" w:space="0" w:color="auto"/>
                                                        <w:bottom w:val="none" w:sz="0" w:space="0" w:color="auto"/>
                                                        <w:right w:val="none" w:sz="0" w:space="0" w:color="auto"/>
                                                      </w:divBdr>
                                                    </w:div>
                                                    <w:div w:id="1539587227">
                                                      <w:marLeft w:val="0"/>
                                                      <w:marRight w:val="0"/>
                                                      <w:marTop w:val="0"/>
                                                      <w:marBottom w:val="176"/>
                                                      <w:divBdr>
                                                        <w:top w:val="none" w:sz="0" w:space="0" w:color="auto"/>
                                                        <w:left w:val="none" w:sz="0" w:space="0" w:color="auto"/>
                                                        <w:bottom w:val="none" w:sz="0" w:space="0" w:color="auto"/>
                                                        <w:right w:val="none" w:sz="0" w:space="0" w:color="auto"/>
                                                      </w:divBdr>
                                                      <w:divsChild>
                                                        <w:div w:id="2133473279">
                                                          <w:marLeft w:val="0"/>
                                                          <w:marRight w:val="0"/>
                                                          <w:marTop w:val="0"/>
                                                          <w:marBottom w:val="176"/>
                                                          <w:divBdr>
                                                            <w:top w:val="none" w:sz="0" w:space="0" w:color="auto"/>
                                                            <w:left w:val="none" w:sz="0" w:space="0" w:color="auto"/>
                                                            <w:bottom w:val="none" w:sz="0" w:space="0" w:color="auto"/>
                                                            <w:right w:val="none" w:sz="0" w:space="0" w:color="auto"/>
                                                          </w:divBdr>
                                                        </w:div>
                                                      </w:divsChild>
                                                    </w:div>
                                                    <w:div w:id="1560821898">
                                                      <w:marLeft w:val="0"/>
                                                      <w:marRight w:val="0"/>
                                                      <w:marTop w:val="0"/>
                                                      <w:marBottom w:val="176"/>
                                                      <w:divBdr>
                                                        <w:top w:val="none" w:sz="0" w:space="0" w:color="auto"/>
                                                        <w:left w:val="none" w:sz="0" w:space="0" w:color="auto"/>
                                                        <w:bottom w:val="none" w:sz="0" w:space="0" w:color="auto"/>
                                                        <w:right w:val="none" w:sz="0" w:space="0" w:color="auto"/>
                                                      </w:divBdr>
                                                    </w:div>
                                                    <w:div w:id="1633294308">
                                                      <w:marLeft w:val="0"/>
                                                      <w:marRight w:val="0"/>
                                                      <w:marTop w:val="0"/>
                                                      <w:marBottom w:val="176"/>
                                                      <w:divBdr>
                                                        <w:top w:val="none" w:sz="0" w:space="0" w:color="auto"/>
                                                        <w:left w:val="none" w:sz="0" w:space="0" w:color="auto"/>
                                                        <w:bottom w:val="none" w:sz="0" w:space="0" w:color="auto"/>
                                                        <w:right w:val="none" w:sz="0" w:space="0" w:color="auto"/>
                                                      </w:divBdr>
                                                    </w:div>
                                                    <w:div w:id="1707751979">
                                                      <w:marLeft w:val="0"/>
                                                      <w:marRight w:val="0"/>
                                                      <w:marTop w:val="0"/>
                                                      <w:marBottom w:val="176"/>
                                                      <w:divBdr>
                                                        <w:top w:val="none" w:sz="0" w:space="0" w:color="auto"/>
                                                        <w:left w:val="none" w:sz="0" w:space="0" w:color="auto"/>
                                                        <w:bottom w:val="none" w:sz="0" w:space="0" w:color="auto"/>
                                                        <w:right w:val="none" w:sz="0" w:space="0" w:color="auto"/>
                                                      </w:divBdr>
                                                    </w:div>
                                                    <w:div w:id="1901400020">
                                                      <w:marLeft w:val="0"/>
                                                      <w:marRight w:val="0"/>
                                                      <w:marTop w:val="0"/>
                                                      <w:marBottom w:val="176"/>
                                                      <w:divBdr>
                                                        <w:top w:val="none" w:sz="0" w:space="0" w:color="auto"/>
                                                        <w:left w:val="none" w:sz="0" w:space="0" w:color="auto"/>
                                                        <w:bottom w:val="none" w:sz="0" w:space="0" w:color="auto"/>
                                                        <w:right w:val="none" w:sz="0" w:space="0" w:color="auto"/>
                                                      </w:divBdr>
                                                    </w:div>
                                                    <w:div w:id="2006471751">
                                                      <w:marLeft w:val="0"/>
                                                      <w:marRight w:val="0"/>
                                                      <w:marTop w:val="0"/>
                                                      <w:marBottom w:val="176"/>
                                                      <w:divBdr>
                                                        <w:top w:val="none" w:sz="0" w:space="0" w:color="auto"/>
                                                        <w:left w:val="none" w:sz="0" w:space="0" w:color="auto"/>
                                                        <w:bottom w:val="none" w:sz="0" w:space="0" w:color="auto"/>
                                                        <w:right w:val="none" w:sz="0" w:space="0" w:color="auto"/>
                                                      </w:divBdr>
                                                    </w:div>
                                                    <w:div w:id="2025475944">
                                                      <w:marLeft w:val="0"/>
                                                      <w:marRight w:val="0"/>
                                                      <w:marTop w:val="0"/>
                                                      <w:marBottom w:val="176"/>
                                                      <w:divBdr>
                                                        <w:top w:val="none" w:sz="0" w:space="0" w:color="auto"/>
                                                        <w:left w:val="none" w:sz="0" w:space="0" w:color="auto"/>
                                                        <w:bottom w:val="none" w:sz="0" w:space="0" w:color="auto"/>
                                                        <w:right w:val="none" w:sz="0" w:space="0" w:color="auto"/>
                                                      </w:divBdr>
                                                    </w:div>
                                                    <w:div w:id="2034266500">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0743016">
      <w:bodyDiv w:val="1"/>
      <w:marLeft w:val="0"/>
      <w:marRight w:val="0"/>
      <w:marTop w:val="0"/>
      <w:marBottom w:val="0"/>
      <w:divBdr>
        <w:top w:val="none" w:sz="0" w:space="0" w:color="auto"/>
        <w:left w:val="none" w:sz="0" w:space="0" w:color="auto"/>
        <w:bottom w:val="none" w:sz="0" w:space="0" w:color="auto"/>
        <w:right w:val="none" w:sz="0" w:space="0" w:color="auto"/>
      </w:divBdr>
      <w:divsChild>
        <w:div w:id="1775782492">
          <w:marLeft w:val="0"/>
          <w:marRight w:val="0"/>
          <w:marTop w:val="0"/>
          <w:marBottom w:val="150"/>
          <w:divBdr>
            <w:top w:val="none" w:sz="0" w:space="0" w:color="auto"/>
            <w:left w:val="none" w:sz="0" w:space="0" w:color="auto"/>
            <w:bottom w:val="none" w:sz="0" w:space="0" w:color="auto"/>
            <w:right w:val="none" w:sz="0" w:space="0" w:color="auto"/>
          </w:divBdr>
          <w:divsChild>
            <w:div w:id="749696778">
              <w:marLeft w:val="0"/>
              <w:marRight w:val="0"/>
              <w:marTop w:val="0"/>
              <w:marBottom w:val="0"/>
              <w:divBdr>
                <w:top w:val="none" w:sz="0" w:space="0" w:color="auto"/>
                <w:left w:val="none" w:sz="0" w:space="0" w:color="auto"/>
                <w:bottom w:val="none" w:sz="0" w:space="0" w:color="auto"/>
                <w:right w:val="none" w:sz="0" w:space="0" w:color="auto"/>
              </w:divBdr>
              <w:divsChild>
                <w:div w:id="4583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4279">
          <w:marLeft w:val="0"/>
          <w:marRight w:val="0"/>
          <w:marTop w:val="0"/>
          <w:marBottom w:val="150"/>
          <w:divBdr>
            <w:top w:val="none" w:sz="0" w:space="0" w:color="auto"/>
            <w:left w:val="none" w:sz="0" w:space="0" w:color="auto"/>
            <w:bottom w:val="none" w:sz="0" w:space="0" w:color="auto"/>
            <w:right w:val="none" w:sz="0" w:space="0" w:color="auto"/>
          </w:divBdr>
        </w:div>
      </w:divsChild>
    </w:div>
    <w:div w:id="251398880">
      <w:bodyDiv w:val="1"/>
      <w:marLeft w:val="0"/>
      <w:marRight w:val="0"/>
      <w:marTop w:val="0"/>
      <w:marBottom w:val="0"/>
      <w:divBdr>
        <w:top w:val="none" w:sz="0" w:space="0" w:color="auto"/>
        <w:left w:val="none" w:sz="0" w:space="0" w:color="auto"/>
        <w:bottom w:val="none" w:sz="0" w:space="0" w:color="auto"/>
        <w:right w:val="none" w:sz="0" w:space="0" w:color="auto"/>
      </w:divBdr>
      <w:divsChild>
        <w:div w:id="493104627">
          <w:marLeft w:val="0"/>
          <w:marRight w:val="0"/>
          <w:marTop w:val="0"/>
          <w:marBottom w:val="0"/>
          <w:divBdr>
            <w:top w:val="none" w:sz="0" w:space="0" w:color="auto"/>
            <w:left w:val="none" w:sz="0" w:space="0" w:color="auto"/>
            <w:bottom w:val="none" w:sz="0" w:space="0" w:color="auto"/>
            <w:right w:val="none" w:sz="0" w:space="0" w:color="auto"/>
          </w:divBdr>
        </w:div>
        <w:div w:id="1247349054">
          <w:marLeft w:val="0"/>
          <w:marRight w:val="0"/>
          <w:marTop w:val="0"/>
          <w:marBottom w:val="0"/>
          <w:divBdr>
            <w:top w:val="none" w:sz="0" w:space="0" w:color="auto"/>
            <w:left w:val="none" w:sz="0" w:space="0" w:color="auto"/>
            <w:bottom w:val="none" w:sz="0" w:space="0" w:color="auto"/>
            <w:right w:val="none" w:sz="0" w:space="0" w:color="auto"/>
          </w:divBdr>
        </w:div>
        <w:div w:id="1773433194">
          <w:marLeft w:val="0"/>
          <w:marRight w:val="0"/>
          <w:marTop w:val="0"/>
          <w:marBottom w:val="0"/>
          <w:divBdr>
            <w:top w:val="none" w:sz="0" w:space="0" w:color="auto"/>
            <w:left w:val="none" w:sz="0" w:space="0" w:color="auto"/>
            <w:bottom w:val="none" w:sz="0" w:space="0" w:color="auto"/>
            <w:right w:val="none" w:sz="0" w:space="0" w:color="auto"/>
          </w:divBdr>
        </w:div>
      </w:divsChild>
    </w:div>
    <w:div w:id="251669786">
      <w:bodyDiv w:val="1"/>
      <w:marLeft w:val="0"/>
      <w:marRight w:val="0"/>
      <w:marTop w:val="0"/>
      <w:marBottom w:val="0"/>
      <w:divBdr>
        <w:top w:val="none" w:sz="0" w:space="0" w:color="auto"/>
        <w:left w:val="none" w:sz="0" w:space="0" w:color="auto"/>
        <w:bottom w:val="none" w:sz="0" w:space="0" w:color="auto"/>
        <w:right w:val="none" w:sz="0" w:space="0" w:color="auto"/>
      </w:divBdr>
      <w:divsChild>
        <w:div w:id="1874684010">
          <w:marLeft w:val="0"/>
          <w:marRight w:val="0"/>
          <w:marTop w:val="0"/>
          <w:marBottom w:val="150"/>
          <w:divBdr>
            <w:top w:val="none" w:sz="0" w:space="0" w:color="auto"/>
            <w:left w:val="none" w:sz="0" w:space="0" w:color="auto"/>
            <w:bottom w:val="none" w:sz="0" w:space="0" w:color="auto"/>
            <w:right w:val="none" w:sz="0" w:space="0" w:color="auto"/>
          </w:divBdr>
          <w:divsChild>
            <w:div w:id="1882522413">
              <w:marLeft w:val="0"/>
              <w:marRight w:val="0"/>
              <w:marTop w:val="0"/>
              <w:marBottom w:val="0"/>
              <w:divBdr>
                <w:top w:val="none" w:sz="0" w:space="0" w:color="auto"/>
                <w:left w:val="none" w:sz="0" w:space="0" w:color="auto"/>
                <w:bottom w:val="none" w:sz="0" w:space="0" w:color="auto"/>
                <w:right w:val="none" w:sz="0" w:space="0" w:color="auto"/>
              </w:divBdr>
            </w:div>
          </w:divsChild>
        </w:div>
        <w:div w:id="1501431832">
          <w:marLeft w:val="0"/>
          <w:marRight w:val="0"/>
          <w:marTop w:val="0"/>
          <w:marBottom w:val="150"/>
          <w:divBdr>
            <w:top w:val="none" w:sz="0" w:space="0" w:color="auto"/>
            <w:left w:val="none" w:sz="0" w:space="0" w:color="auto"/>
            <w:bottom w:val="none" w:sz="0" w:space="0" w:color="auto"/>
            <w:right w:val="none" w:sz="0" w:space="0" w:color="auto"/>
          </w:divBdr>
        </w:div>
      </w:divsChild>
    </w:div>
    <w:div w:id="252012699">
      <w:bodyDiv w:val="1"/>
      <w:marLeft w:val="0"/>
      <w:marRight w:val="0"/>
      <w:marTop w:val="0"/>
      <w:marBottom w:val="0"/>
      <w:divBdr>
        <w:top w:val="none" w:sz="0" w:space="0" w:color="auto"/>
        <w:left w:val="none" w:sz="0" w:space="0" w:color="auto"/>
        <w:bottom w:val="none" w:sz="0" w:space="0" w:color="auto"/>
        <w:right w:val="none" w:sz="0" w:space="0" w:color="auto"/>
      </w:divBdr>
      <w:divsChild>
        <w:div w:id="1970669914">
          <w:marLeft w:val="0"/>
          <w:marRight w:val="0"/>
          <w:marTop w:val="0"/>
          <w:marBottom w:val="0"/>
          <w:divBdr>
            <w:top w:val="none" w:sz="0" w:space="0" w:color="auto"/>
            <w:left w:val="none" w:sz="0" w:space="0" w:color="auto"/>
            <w:bottom w:val="none" w:sz="0" w:space="0" w:color="auto"/>
            <w:right w:val="none" w:sz="0" w:space="0" w:color="auto"/>
          </w:divBdr>
          <w:divsChild>
            <w:div w:id="1995185290">
              <w:marLeft w:val="0"/>
              <w:marRight w:val="0"/>
              <w:marTop w:val="0"/>
              <w:marBottom w:val="0"/>
              <w:divBdr>
                <w:top w:val="none" w:sz="0" w:space="0" w:color="auto"/>
                <w:left w:val="none" w:sz="0" w:space="0" w:color="auto"/>
                <w:bottom w:val="none" w:sz="0" w:space="0" w:color="auto"/>
                <w:right w:val="none" w:sz="0" w:space="0" w:color="auto"/>
              </w:divBdr>
              <w:divsChild>
                <w:div w:id="8842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2430">
          <w:marLeft w:val="0"/>
          <w:marRight w:val="0"/>
          <w:marTop w:val="0"/>
          <w:marBottom w:val="75"/>
          <w:divBdr>
            <w:top w:val="none" w:sz="0" w:space="0" w:color="auto"/>
            <w:left w:val="none" w:sz="0" w:space="0" w:color="auto"/>
            <w:bottom w:val="none" w:sz="0" w:space="0" w:color="auto"/>
            <w:right w:val="none" w:sz="0" w:space="0" w:color="auto"/>
          </w:divBdr>
        </w:div>
        <w:div w:id="1044720633">
          <w:marLeft w:val="0"/>
          <w:marRight w:val="0"/>
          <w:marTop w:val="0"/>
          <w:marBottom w:val="0"/>
          <w:divBdr>
            <w:top w:val="none" w:sz="0" w:space="0" w:color="auto"/>
            <w:left w:val="none" w:sz="0" w:space="0" w:color="auto"/>
            <w:bottom w:val="none" w:sz="0" w:space="0" w:color="auto"/>
            <w:right w:val="none" w:sz="0" w:space="0" w:color="auto"/>
          </w:divBdr>
        </w:div>
      </w:divsChild>
    </w:div>
    <w:div w:id="252016267">
      <w:bodyDiv w:val="1"/>
      <w:marLeft w:val="0"/>
      <w:marRight w:val="0"/>
      <w:marTop w:val="0"/>
      <w:marBottom w:val="0"/>
      <w:divBdr>
        <w:top w:val="none" w:sz="0" w:space="0" w:color="auto"/>
        <w:left w:val="none" w:sz="0" w:space="0" w:color="auto"/>
        <w:bottom w:val="none" w:sz="0" w:space="0" w:color="auto"/>
        <w:right w:val="none" w:sz="0" w:space="0" w:color="auto"/>
      </w:divBdr>
      <w:divsChild>
        <w:div w:id="25063102">
          <w:marLeft w:val="0"/>
          <w:marRight w:val="0"/>
          <w:marTop w:val="0"/>
          <w:marBottom w:val="0"/>
          <w:divBdr>
            <w:top w:val="none" w:sz="0" w:space="0" w:color="auto"/>
            <w:left w:val="none" w:sz="0" w:space="0" w:color="auto"/>
            <w:bottom w:val="none" w:sz="0" w:space="0" w:color="auto"/>
            <w:right w:val="none" w:sz="0" w:space="0" w:color="auto"/>
          </w:divBdr>
          <w:divsChild>
            <w:div w:id="1110393057">
              <w:marLeft w:val="0"/>
              <w:marRight w:val="0"/>
              <w:marTop w:val="0"/>
              <w:marBottom w:val="0"/>
              <w:divBdr>
                <w:top w:val="none" w:sz="0" w:space="0" w:color="auto"/>
                <w:left w:val="none" w:sz="0" w:space="0" w:color="auto"/>
                <w:bottom w:val="none" w:sz="0" w:space="0" w:color="auto"/>
                <w:right w:val="none" w:sz="0" w:space="0" w:color="auto"/>
              </w:divBdr>
              <w:divsChild>
                <w:div w:id="2104256721">
                  <w:marLeft w:val="0"/>
                  <w:marRight w:val="0"/>
                  <w:marTop w:val="0"/>
                  <w:marBottom w:val="0"/>
                  <w:divBdr>
                    <w:top w:val="none" w:sz="0" w:space="0" w:color="auto"/>
                    <w:left w:val="none" w:sz="0" w:space="0" w:color="auto"/>
                    <w:bottom w:val="none" w:sz="0" w:space="0" w:color="auto"/>
                    <w:right w:val="none" w:sz="0" w:space="0" w:color="auto"/>
                  </w:divBdr>
                  <w:divsChild>
                    <w:div w:id="1018583900">
                      <w:marLeft w:val="0"/>
                      <w:marRight w:val="0"/>
                      <w:marTop w:val="0"/>
                      <w:marBottom w:val="0"/>
                      <w:divBdr>
                        <w:top w:val="none" w:sz="0" w:space="0" w:color="auto"/>
                        <w:left w:val="none" w:sz="0" w:space="0" w:color="auto"/>
                        <w:bottom w:val="none" w:sz="0" w:space="0" w:color="auto"/>
                        <w:right w:val="none" w:sz="0" w:space="0" w:color="auto"/>
                      </w:divBdr>
                      <w:divsChild>
                        <w:div w:id="1050611311">
                          <w:marLeft w:val="0"/>
                          <w:marRight w:val="0"/>
                          <w:marTop w:val="0"/>
                          <w:marBottom w:val="0"/>
                          <w:divBdr>
                            <w:top w:val="none" w:sz="0" w:space="0" w:color="auto"/>
                            <w:left w:val="none" w:sz="0" w:space="0" w:color="auto"/>
                            <w:bottom w:val="none" w:sz="0" w:space="0" w:color="auto"/>
                            <w:right w:val="none" w:sz="0" w:space="0" w:color="auto"/>
                          </w:divBdr>
                          <w:divsChild>
                            <w:div w:id="1460995908">
                              <w:marLeft w:val="0"/>
                              <w:marRight w:val="0"/>
                              <w:marTop w:val="0"/>
                              <w:marBottom w:val="0"/>
                              <w:divBdr>
                                <w:top w:val="none" w:sz="0" w:space="0" w:color="auto"/>
                                <w:left w:val="none" w:sz="0" w:space="0" w:color="auto"/>
                                <w:bottom w:val="none" w:sz="0" w:space="0" w:color="auto"/>
                                <w:right w:val="none" w:sz="0" w:space="0" w:color="auto"/>
                              </w:divBdr>
                              <w:divsChild>
                                <w:div w:id="1881823083">
                                  <w:marLeft w:val="0"/>
                                  <w:marRight w:val="0"/>
                                  <w:marTop w:val="0"/>
                                  <w:marBottom w:val="0"/>
                                  <w:divBdr>
                                    <w:top w:val="none" w:sz="0" w:space="0" w:color="auto"/>
                                    <w:left w:val="none" w:sz="0" w:space="0" w:color="auto"/>
                                    <w:bottom w:val="none" w:sz="0" w:space="0" w:color="auto"/>
                                    <w:right w:val="none" w:sz="0" w:space="0" w:color="auto"/>
                                  </w:divBdr>
                                  <w:divsChild>
                                    <w:div w:id="12979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2055204">
      <w:bodyDiv w:val="1"/>
      <w:marLeft w:val="0"/>
      <w:marRight w:val="0"/>
      <w:marTop w:val="0"/>
      <w:marBottom w:val="0"/>
      <w:divBdr>
        <w:top w:val="none" w:sz="0" w:space="0" w:color="auto"/>
        <w:left w:val="none" w:sz="0" w:space="0" w:color="auto"/>
        <w:bottom w:val="none" w:sz="0" w:space="0" w:color="auto"/>
        <w:right w:val="none" w:sz="0" w:space="0" w:color="auto"/>
      </w:divBdr>
    </w:div>
    <w:div w:id="252056309">
      <w:bodyDiv w:val="1"/>
      <w:marLeft w:val="0"/>
      <w:marRight w:val="0"/>
      <w:marTop w:val="0"/>
      <w:marBottom w:val="0"/>
      <w:divBdr>
        <w:top w:val="none" w:sz="0" w:space="0" w:color="auto"/>
        <w:left w:val="none" w:sz="0" w:space="0" w:color="auto"/>
        <w:bottom w:val="none" w:sz="0" w:space="0" w:color="auto"/>
        <w:right w:val="none" w:sz="0" w:space="0" w:color="auto"/>
      </w:divBdr>
      <w:divsChild>
        <w:div w:id="346830669">
          <w:marLeft w:val="0"/>
          <w:marRight w:val="0"/>
          <w:marTop w:val="0"/>
          <w:marBottom w:val="0"/>
          <w:divBdr>
            <w:top w:val="none" w:sz="0" w:space="0" w:color="auto"/>
            <w:left w:val="none" w:sz="0" w:space="0" w:color="auto"/>
            <w:bottom w:val="none" w:sz="0" w:space="0" w:color="auto"/>
            <w:right w:val="none" w:sz="0" w:space="0" w:color="auto"/>
          </w:divBdr>
          <w:divsChild>
            <w:div w:id="130440706">
              <w:marLeft w:val="0"/>
              <w:marRight w:val="0"/>
              <w:marTop w:val="0"/>
              <w:marBottom w:val="0"/>
              <w:divBdr>
                <w:top w:val="none" w:sz="0" w:space="0" w:color="auto"/>
                <w:left w:val="none" w:sz="0" w:space="0" w:color="auto"/>
                <w:bottom w:val="none" w:sz="0" w:space="0" w:color="auto"/>
                <w:right w:val="none" w:sz="0" w:space="0" w:color="auto"/>
              </w:divBdr>
              <w:divsChild>
                <w:div w:id="1747418791">
                  <w:marLeft w:val="0"/>
                  <w:marRight w:val="0"/>
                  <w:marTop w:val="0"/>
                  <w:marBottom w:val="0"/>
                  <w:divBdr>
                    <w:top w:val="none" w:sz="0" w:space="0" w:color="auto"/>
                    <w:left w:val="none" w:sz="0" w:space="0" w:color="auto"/>
                    <w:bottom w:val="none" w:sz="0" w:space="0" w:color="auto"/>
                    <w:right w:val="none" w:sz="0" w:space="0" w:color="auto"/>
                  </w:divBdr>
                  <w:divsChild>
                    <w:div w:id="929310575">
                      <w:marLeft w:val="0"/>
                      <w:marRight w:val="0"/>
                      <w:marTop w:val="0"/>
                      <w:marBottom w:val="0"/>
                      <w:divBdr>
                        <w:top w:val="none" w:sz="0" w:space="0" w:color="auto"/>
                        <w:left w:val="none" w:sz="0" w:space="0" w:color="auto"/>
                        <w:bottom w:val="none" w:sz="0" w:space="0" w:color="auto"/>
                        <w:right w:val="none" w:sz="0" w:space="0" w:color="auto"/>
                      </w:divBdr>
                      <w:divsChild>
                        <w:div w:id="1331180262">
                          <w:marLeft w:val="0"/>
                          <w:marRight w:val="0"/>
                          <w:marTop w:val="0"/>
                          <w:marBottom w:val="0"/>
                          <w:divBdr>
                            <w:top w:val="none" w:sz="0" w:space="0" w:color="auto"/>
                            <w:left w:val="none" w:sz="0" w:space="0" w:color="auto"/>
                            <w:bottom w:val="none" w:sz="0" w:space="0" w:color="auto"/>
                            <w:right w:val="none" w:sz="0" w:space="0" w:color="auto"/>
                          </w:divBdr>
                          <w:divsChild>
                            <w:div w:id="1419643923">
                              <w:marLeft w:val="0"/>
                              <w:marRight w:val="0"/>
                              <w:marTop w:val="0"/>
                              <w:marBottom w:val="0"/>
                              <w:divBdr>
                                <w:top w:val="none" w:sz="0" w:space="0" w:color="auto"/>
                                <w:left w:val="none" w:sz="0" w:space="0" w:color="auto"/>
                                <w:bottom w:val="none" w:sz="0" w:space="0" w:color="auto"/>
                                <w:right w:val="none" w:sz="0" w:space="0" w:color="auto"/>
                              </w:divBdr>
                              <w:divsChild>
                                <w:div w:id="909462789">
                                  <w:marLeft w:val="0"/>
                                  <w:marRight w:val="0"/>
                                  <w:marTop w:val="0"/>
                                  <w:marBottom w:val="0"/>
                                  <w:divBdr>
                                    <w:top w:val="none" w:sz="0" w:space="0" w:color="auto"/>
                                    <w:left w:val="none" w:sz="0" w:space="0" w:color="auto"/>
                                    <w:bottom w:val="none" w:sz="0" w:space="0" w:color="auto"/>
                                    <w:right w:val="none" w:sz="0" w:space="0" w:color="auto"/>
                                  </w:divBdr>
                                  <w:divsChild>
                                    <w:div w:id="63494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2251316">
      <w:bodyDiv w:val="1"/>
      <w:marLeft w:val="0"/>
      <w:marRight w:val="0"/>
      <w:marTop w:val="0"/>
      <w:marBottom w:val="0"/>
      <w:divBdr>
        <w:top w:val="none" w:sz="0" w:space="0" w:color="auto"/>
        <w:left w:val="none" w:sz="0" w:space="0" w:color="auto"/>
        <w:bottom w:val="none" w:sz="0" w:space="0" w:color="auto"/>
        <w:right w:val="none" w:sz="0" w:space="0" w:color="auto"/>
      </w:divBdr>
    </w:div>
    <w:div w:id="252473652">
      <w:bodyDiv w:val="1"/>
      <w:marLeft w:val="0"/>
      <w:marRight w:val="0"/>
      <w:marTop w:val="0"/>
      <w:marBottom w:val="0"/>
      <w:divBdr>
        <w:top w:val="none" w:sz="0" w:space="0" w:color="auto"/>
        <w:left w:val="none" w:sz="0" w:space="0" w:color="auto"/>
        <w:bottom w:val="none" w:sz="0" w:space="0" w:color="auto"/>
        <w:right w:val="none" w:sz="0" w:space="0" w:color="auto"/>
      </w:divBdr>
      <w:divsChild>
        <w:div w:id="774862404">
          <w:marLeft w:val="0"/>
          <w:marRight w:val="0"/>
          <w:marTop w:val="0"/>
          <w:marBottom w:val="225"/>
          <w:divBdr>
            <w:top w:val="none" w:sz="0" w:space="0" w:color="auto"/>
            <w:left w:val="none" w:sz="0" w:space="0" w:color="auto"/>
            <w:bottom w:val="none" w:sz="0" w:space="0" w:color="auto"/>
            <w:right w:val="none" w:sz="0" w:space="0" w:color="auto"/>
          </w:divBdr>
        </w:div>
        <w:div w:id="1310204701">
          <w:marLeft w:val="0"/>
          <w:marRight w:val="0"/>
          <w:marTop w:val="0"/>
          <w:marBottom w:val="225"/>
          <w:divBdr>
            <w:top w:val="none" w:sz="0" w:space="0" w:color="auto"/>
            <w:left w:val="none" w:sz="0" w:space="0" w:color="auto"/>
            <w:bottom w:val="none" w:sz="0" w:space="0" w:color="auto"/>
            <w:right w:val="none" w:sz="0" w:space="0" w:color="auto"/>
          </w:divBdr>
          <w:divsChild>
            <w:div w:id="352999068">
              <w:marLeft w:val="0"/>
              <w:marRight w:val="0"/>
              <w:marTop w:val="0"/>
              <w:marBottom w:val="0"/>
              <w:divBdr>
                <w:top w:val="none" w:sz="0" w:space="0" w:color="auto"/>
                <w:left w:val="none" w:sz="0" w:space="0" w:color="auto"/>
                <w:bottom w:val="none" w:sz="0" w:space="0" w:color="auto"/>
                <w:right w:val="none" w:sz="0" w:space="0" w:color="auto"/>
              </w:divBdr>
              <w:divsChild>
                <w:div w:id="85912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16619">
      <w:bodyDiv w:val="1"/>
      <w:marLeft w:val="0"/>
      <w:marRight w:val="0"/>
      <w:marTop w:val="0"/>
      <w:marBottom w:val="0"/>
      <w:divBdr>
        <w:top w:val="none" w:sz="0" w:space="0" w:color="auto"/>
        <w:left w:val="none" w:sz="0" w:space="0" w:color="auto"/>
        <w:bottom w:val="none" w:sz="0" w:space="0" w:color="auto"/>
        <w:right w:val="none" w:sz="0" w:space="0" w:color="auto"/>
      </w:divBdr>
      <w:divsChild>
        <w:div w:id="1567573437">
          <w:marLeft w:val="0"/>
          <w:marRight w:val="0"/>
          <w:marTop w:val="0"/>
          <w:marBottom w:val="0"/>
          <w:divBdr>
            <w:top w:val="none" w:sz="0" w:space="0" w:color="auto"/>
            <w:left w:val="none" w:sz="0" w:space="0" w:color="auto"/>
            <w:bottom w:val="dotted" w:sz="6" w:space="4" w:color="DDDDDD"/>
            <w:right w:val="none" w:sz="0" w:space="0" w:color="auto"/>
          </w:divBdr>
          <w:divsChild>
            <w:div w:id="35457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249650">
      <w:bodyDiv w:val="1"/>
      <w:marLeft w:val="0"/>
      <w:marRight w:val="0"/>
      <w:marTop w:val="0"/>
      <w:marBottom w:val="0"/>
      <w:divBdr>
        <w:top w:val="none" w:sz="0" w:space="0" w:color="auto"/>
        <w:left w:val="none" w:sz="0" w:space="0" w:color="auto"/>
        <w:bottom w:val="none" w:sz="0" w:space="0" w:color="auto"/>
        <w:right w:val="none" w:sz="0" w:space="0" w:color="auto"/>
      </w:divBdr>
    </w:div>
    <w:div w:id="253442150">
      <w:bodyDiv w:val="1"/>
      <w:marLeft w:val="0"/>
      <w:marRight w:val="0"/>
      <w:marTop w:val="0"/>
      <w:marBottom w:val="0"/>
      <w:divBdr>
        <w:top w:val="none" w:sz="0" w:space="0" w:color="auto"/>
        <w:left w:val="none" w:sz="0" w:space="0" w:color="auto"/>
        <w:bottom w:val="none" w:sz="0" w:space="0" w:color="auto"/>
        <w:right w:val="none" w:sz="0" w:space="0" w:color="auto"/>
      </w:divBdr>
      <w:divsChild>
        <w:div w:id="358237925">
          <w:marLeft w:val="0"/>
          <w:marRight w:val="0"/>
          <w:marTop w:val="0"/>
          <w:marBottom w:val="150"/>
          <w:divBdr>
            <w:top w:val="none" w:sz="0" w:space="0" w:color="auto"/>
            <w:left w:val="none" w:sz="0" w:space="0" w:color="auto"/>
            <w:bottom w:val="none" w:sz="0" w:space="0" w:color="auto"/>
            <w:right w:val="none" w:sz="0" w:space="0" w:color="auto"/>
          </w:divBdr>
          <w:divsChild>
            <w:div w:id="1429230201">
              <w:marLeft w:val="0"/>
              <w:marRight w:val="0"/>
              <w:marTop w:val="0"/>
              <w:marBottom w:val="0"/>
              <w:divBdr>
                <w:top w:val="none" w:sz="0" w:space="0" w:color="auto"/>
                <w:left w:val="none" w:sz="0" w:space="0" w:color="auto"/>
                <w:bottom w:val="none" w:sz="0" w:space="0" w:color="auto"/>
                <w:right w:val="none" w:sz="0" w:space="0" w:color="auto"/>
              </w:divBdr>
              <w:divsChild>
                <w:div w:id="134107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42948">
          <w:marLeft w:val="0"/>
          <w:marRight w:val="0"/>
          <w:marTop w:val="0"/>
          <w:marBottom w:val="150"/>
          <w:divBdr>
            <w:top w:val="none" w:sz="0" w:space="0" w:color="auto"/>
            <w:left w:val="none" w:sz="0" w:space="0" w:color="auto"/>
            <w:bottom w:val="none" w:sz="0" w:space="0" w:color="auto"/>
            <w:right w:val="none" w:sz="0" w:space="0" w:color="auto"/>
          </w:divBdr>
        </w:div>
        <w:div w:id="373844740">
          <w:marLeft w:val="0"/>
          <w:marRight w:val="0"/>
          <w:marTop w:val="0"/>
          <w:marBottom w:val="0"/>
          <w:divBdr>
            <w:top w:val="none" w:sz="0" w:space="0" w:color="auto"/>
            <w:left w:val="none" w:sz="0" w:space="0" w:color="auto"/>
            <w:bottom w:val="none" w:sz="0" w:space="0" w:color="auto"/>
            <w:right w:val="none" w:sz="0" w:space="0" w:color="auto"/>
          </w:divBdr>
          <w:divsChild>
            <w:div w:id="668078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53511777">
      <w:bodyDiv w:val="1"/>
      <w:marLeft w:val="0"/>
      <w:marRight w:val="0"/>
      <w:marTop w:val="0"/>
      <w:marBottom w:val="0"/>
      <w:divBdr>
        <w:top w:val="none" w:sz="0" w:space="0" w:color="auto"/>
        <w:left w:val="none" w:sz="0" w:space="0" w:color="auto"/>
        <w:bottom w:val="none" w:sz="0" w:space="0" w:color="auto"/>
        <w:right w:val="none" w:sz="0" w:space="0" w:color="auto"/>
      </w:divBdr>
      <w:divsChild>
        <w:div w:id="528882980">
          <w:marLeft w:val="0"/>
          <w:marRight w:val="0"/>
          <w:marTop w:val="0"/>
          <w:marBottom w:val="0"/>
          <w:divBdr>
            <w:top w:val="none" w:sz="0" w:space="0" w:color="auto"/>
            <w:left w:val="none" w:sz="0" w:space="0" w:color="auto"/>
            <w:bottom w:val="none" w:sz="0" w:space="0" w:color="auto"/>
            <w:right w:val="none" w:sz="0" w:space="0" w:color="auto"/>
          </w:divBdr>
          <w:divsChild>
            <w:div w:id="393892353">
              <w:marLeft w:val="0"/>
              <w:marRight w:val="0"/>
              <w:marTop w:val="0"/>
              <w:marBottom w:val="0"/>
              <w:divBdr>
                <w:top w:val="none" w:sz="0" w:space="0" w:color="auto"/>
                <w:left w:val="none" w:sz="0" w:space="0" w:color="auto"/>
                <w:bottom w:val="none" w:sz="0" w:space="0" w:color="auto"/>
                <w:right w:val="none" w:sz="0" w:space="0" w:color="auto"/>
              </w:divBdr>
              <w:divsChild>
                <w:div w:id="1501311330">
                  <w:marLeft w:val="0"/>
                  <w:marRight w:val="0"/>
                  <w:marTop w:val="0"/>
                  <w:marBottom w:val="0"/>
                  <w:divBdr>
                    <w:top w:val="none" w:sz="0" w:space="0" w:color="auto"/>
                    <w:left w:val="none" w:sz="0" w:space="0" w:color="auto"/>
                    <w:bottom w:val="none" w:sz="0" w:space="0" w:color="auto"/>
                    <w:right w:val="none" w:sz="0" w:space="0" w:color="auto"/>
                  </w:divBdr>
                  <w:divsChild>
                    <w:div w:id="1106463458">
                      <w:marLeft w:val="0"/>
                      <w:marRight w:val="0"/>
                      <w:marTop w:val="0"/>
                      <w:marBottom w:val="0"/>
                      <w:divBdr>
                        <w:top w:val="none" w:sz="0" w:space="0" w:color="auto"/>
                        <w:left w:val="none" w:sz="0" w:space="0" w:color="auto"/>
                        <w:bottom w:val="none" w:sz="0" w:space="0" w:color="auto"/>
                        <w:right w:val="none" w:sz="0" w:space="0" w:color="auto"/>
                      </w:divBdr>
                      <w:divsChild>
                        <w:div w:id="1091463751">
                          <w:marLeft w:val="0"/>
                          <w:marRight w:val="0"/>
                          <w:marTop w:val="0"/>
                          <w:marBottom w:val="0"/>
                          <w:divBdr>
                            <w:top w:val="none" w:sz="0" w:space="0" w:color="auto"/>
                            <w:left w:val="none" w:sz="0" w:space="0" w:color="auto"/>
                            <w:bottom w:val="none" w:sz="0" w:space="0" w:color="auto"/>
                            <w:right w:val="none" w:sz="0" w:space="0" w:color="auto"/>
                          </w:divBdr>
                          <w:divsChild>
                            <w:div w:id="1507356114">
                              <w:marLeft w:val="0"/>
                              <w:marRight w:val="0"/>
                              <w:marTop w:val="0"/>
                              <w:marBottom w:val="0"/>
                              <w:divBdr>
                                <w:top w:val="none" w:sz="0" w:space="0" w:color="auto"/>
                                <w:left w:val="none" w:sz="0" w:space="0" w:color="auto"/>
                                <w:bottom w:val="none" w:sz="0" w:space="0" w:color="auto"/>
                                <w:right w:val="none" w:sz="0" w:space="0" w:color="auto"/>
                              </w:divBdr>
                              <w:divsChild>
                                <w:div w:id="1599563772">
                                  <w:marLeft w:val="0"/>
                                  <w:marRight w:val="0"/>
                                  <w:marTop w:val="0"/>
                                  <w:marBottom w:val="0"/>
                                  <w:divBdr>
                                    <w:top w:val="none" w:sz="0" w:space="0" w:color="auto"/>
                                    <w:left w:val="none" w:sz="0" w:space="0" w:color="auto"/>
                                    <w:bottom w:val="none" w:sz="0" w:space="0" w:color="auto"/>
                                    <w:right w:val="none" w:sz="0" w:space="0" w:color="auto"/>
                                  </w:divBdr>
                                  <w:divsChild>
                                    <w:div w:id="64123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746530">
      <w:bodyDiv w:val="1"/>
      <w:marLeft w:val="0"/>
      <w:marRight w:val="0"/>
      <w:marTop w:val="0"/>
      <w:marBottom w:val="0"/>
      <w:divBdr>
        <w:top w:val="none" w:sz="0" w:space="0" w:color="auto"/>
        <w:left w:val="none" w:sz="0" w:space="0" w:color="auto"/>
        <w:bottom w:val="none" w:sz="0" w:space="0" w:color="auto"/>
        <w:right w:val="none" w:sz="0" w:space="0" w:color="auto"/>
      </w:divBdr>
      <w:divsChild>
        <w:div w:id="139928556">
          <w:marLeft w:val="0"/>
          <w:marRight w:val="0"/>
          <w:marTop w:val="0"/>
          <w:marBottom w:val="150"/>
          <w:divBdr>
            <w:top w:val="none" w:sz="0" w:space="0" w:color="auto"/>
            <w:left w:val="none" w:sz="0" w:space="0" w:color="auto"/>
            <w:bottom w:val="none" w:sz="0" w:space="0" w:color="auto"/>
            <w:right w:val="none" w:sz="0" w:space="0" w:color="auto"/>
          </w:divBdr>
        </w:div>
        <w:div w:id="476923546">
          <w:marLeft w:val="0"/>
          <w:marRight w:val="0"/>
          <w:marTop w:val="0"/>
          <w:marBottom w:val="0"/>
          <w:divBdr>
            <w:top w:val="none" w:sz="0" w:space="0" w:color="auto"/>
            <w:left w:val="none" w:sz="0" w:space="0" w:color="auto"/>
            <w:bottom w:val="none" w:sz="0" w:space="0" w:color="auto"/>
            <w:right w:val="none" w:sz="0" w:space="0" w:color="auto"/>
          </w:divBdr>
          <w:divsChild>
            <w:div w:id="1901137785">
              <w:marLeft w:val="0"/>
              <w:marRight w:val="0"/>
              <w:marTop w:val="0"/>
              <w:marBottom w:val="0"/>
              <w:divBdr>
                <w:top w:val="none" w:sz="0" w:space="0" w:color="auto"/>
                <w:left w:val="none" w:sz="0" w:space="0" w:color="auto"/>
                <w:bottom w:val="none" w:sz="0" w:space="0" w:color="auto"/>
                <w:right w:val="none" w:sz="0" w:space="0" w:color="auto"/>
              </w:divBdr>
            </w:div>
          </w:divsChild>
        </w:div>
        <w:div w:id="1232735913">
          <w:marLeft w:val="0"/>
          <w:marRight w:val="0"/>
          <w:marTop w:val="0"/>
          <w:marBottom w:val="150"/>
          <w:divBdr>
            <w:top w:val="none" w:sz="0" w:space="0" w:color="auto"/>
            <w:left w:val="none" w:sz="0" w:space="0" w:color="auto"/>
            <w:bottom w:val="none" w:sz="0" w:space="0" w:color="auto"/>
            <w:right w:val="none" w:sz="0" w:space="0" w:color="auto"/>
          </w:divBdr>
          <w:divsChild>
            <w:div w:id="19976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91343">
      <w:bodyDiv w:val="1"/>
      <w:marLeft w:val="0"/>
      <w:marRight w:val="0"/>
      <w:marTop w:val="0"/>
      <w:marBottom w:val="0"/>
      <w:divBdr>
        <w:top w:val="none" w:sz="0" w:space="0" w:color="auto"/>
        <w:left w:val="none" w:sz="0" w:space="0" w:color="auto"/>
        <w:bottom w:val="none" w:sz="0" w:space="0" w:color="auto"/>
        <w:right w:val="none" w:sz="0" w:space="0" w:color="auto"/>
      </w:divBdr>
      <w:divsChild>
        <w:div w:id="489953458">
          <w:marLeft w:val="0"/>
          <w:marRight w:val="0"/>
          <w:marTop w:val="0"/>
          <w:marBottom w:val="150"/>
          <w:divBdr>
            <w:top w:val="none" w:sz="0" w:space="0" w:color="auto"/>
            <w:left w:val="none" w:sz="0" w:space="0" w:color="auto"/>
            <w:bottom w:val="none" w:sz="0" w:space="0" w:color="auto"/>
            <w:right w:val="none" w:sz="0" w:space="0" w:color="auto"/>
          </w:divBdr>
          <w:divsChild>
            <w:div w:id="2030250238">
              <w:marLeft w:val="0"/>
              <w:marRight w:val="0"/>
              <w:marTop w:val="0"/>
              <w:marBottom w:val="0"/>
              <w:divBdr>
                <w:top w:val="none" w:sz="0" w:space="0" w:color="auto"/>
                <w:left w:val="none" w:sz="0" w:space="0" w:color="auto"/>
                <w:bottom w:val="none" w:sz="0" w:space="0" w:color="auto"/>
                <w:right w:val="none" w:sz="0" w:space="0" w:color="auto"/>
              </w:divBdr>
            </w:div>
          </w:divsChild>
        </w:div>
        <w:div w:id="1850366981">
          <w:marLeft w:val="0"/>
          <w:marRight w:val="0"/>
          <w:marTop w:val="0"/>
          <w:marBottom w:val="150"/>
          <w:divBdr>
            <w:top w:val="none" w:sz="0" w:space="0" w:color="auto"/>
            <w:left w:val="none" w:sz="0" w:space="0" w:color="auto"/>
            <w:bottom w:val="none" w:sz="0" w:space="0" w:color="auto"/>
            <w:right w:val="none" w:sz="0" w:space="0" w:color="auto"/>
          </w:divBdr>
        </w:div>
        <w:div w:id="690492231">
          <w:marLeft w:val="0"/>
          <w:marRight w:val="0"/>
          <w:marTop w:val="0"/>
          <w:marBottom w:val="0"/>
          <w:divBdr>
            <w:top w:val="none" w:sz="0" w:space="0" w:color="auto"/>
            <w:left w:val="none" w:sz="0" w:space="0" w:color="auto"/>
            <w:bottom w:val="none" w:sz="0" w:space="0" w:color="auto"/>
            <w:right w:val="none" w:sz="0" w:space="0" w:color="auto"/>
          </w:divBdr>
          <w:divsChild>
            <w:div w:id="204937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6681">
      <w:bodyDiv w:val="1"/>
      <w:marLeft w:val="0"/>
      <w:marRight w:val="0"/>
      <w:marTop w:val="0"/>
      <w:marBottom w:val="0"/>
      <w:divBdr>
        <w:top w:val="none" w:sz="0" w:space="0" w:color="auto"/>
        <w:left w:val="none" w:sz="0" w:space="0" w:color="auto"/>
        <w:bottom w:val="none" w:sz="0" w:space="0" w:color="auto"/>
        <w:right w:val="none" w:sz="0" w:space="0" w:color="auto"/>
      </w:divBdr>
      <w:divsChild>
        <w:div w:id="1676758819">
          <w:marLeft w:val="0"/>
          <w:marRight w:val="0"/>
          <w:marTop w:val="0"/>
          <w:marBottom w:val="0"/>
          <w:divBdr>
            <w:top w:val="none" w:sz="0" w:space="0" w:color="auto"/>
            <w:left w:val="none" w:sz="0" w:space="0" w:color="auto"/>
            <w:bottom w:val="dotted" w:sz="6" w:space="4" w:color="DDDDDD"/>
            <w:right w:val="none" w:sz="0" w:space="0" w:color="auto"/>
          </w:divBdr>
        </w:div>
      </w:divsChild>
    </w:div>
    <w:div w:id="256720057">
      <w:bodyDiv w:val="1"/>
      <w:marLeft w:val="0"/>
      <w:marRight w:val="0"/>
      <w:marTop w:val="0"/>
      <w:marBottom w:val="0"/>
      <w:divBdr>
        <w:top w:val="none" w:sz="0" w:space="0" w:color="auto"/>
        <w:left w:val="none" w:sz="0" w:space="0" w:color="auto"/>
        <w:bottom w:val="none" w:sz="0" w:space="0" w:color="auto"/>
        <w:right w:val="none" w:sz="0" w:space="0" w:color="auto"/>
      </w:divBdr>
      <w:divsChild>
        <w:div w:id="803622780">
          <w:marLeft w:val="0"/>
          <w:marRight w:val="0"/>
          <w:marTop w:val="0"/>
          <w:marBottom w:val="375"/>
          <w:divBdr>
            <w:top w:val="none" w:sz="0" w:space="0" w:color="auto"/>
            <w:left w:val="none" w:sz="0" w:space="0" w:color="auto"/>
            <w:bottom w:val="single" w:sz="6" w:space="0" w:color="005494"/>
            <w:right w:val="none" w:sz="0" w:space="0" w:color="auto"/>
          </w:divBdr>
        </w:div>
        <w:div w:id="2045012118">
          <w:marLeft w:val="0"/>
          <w:marRight w:val="0"/>
          <w:marTop w:val="0"/>
          <w:marBottom w:val="300"/>
          <w:divBdr>
            <w:top w:val="none" w:sz="0" w:space="0" w:color="auto"/>
            <w:left w:val="none" w:sz="0" w:space="0" w:color="auto"/>
            <w:bottom w:val="single" w:sz="6" w:space="0" w:color="E4E4E4"/>
            <w:right w:val="none" w:sz="0" w:space="0" w:color="auto"/>
          </w:divBdr>
        </w:div>
        <w:div w:id="797139805">
          <w:marLeft w:val="0"/>
          <w:marRight w:val="0"/>
          <w:marTop w:val="0"/>
          <w:marBottom w:val="0"/>
          <w:divBdr>
            <w:top w:val="none" w:sz="0" w:space="0" w:color="auto"/>
            <w:left w:val="none" w:sz="0" w:space="0" w:color="auto"/>
            <w:bottom w:val="none" w:sz="0" w:space="0" w:color="auto"/>
            <w:right w:val="none" w:sz="0" w:space="0" w:color="auto"/>
          </w:divBdr>
          <w:divsChild>
            <w:div w:id="172495437">
              <w:marLeft w:val="0"/>
              <w:marRight w:val="0"/>
              <w:marTop w:val="0"/>
              <w:marBottom w:val="0"/>
              <w:divBdr>
                <w:top w:val="none" w:sz="0" w:space="0" w:color="auto"/>
                <w:left w:val="none" w:sz="0" w:space="0" w:color="auto"/>
                <w:bottom w:val="none" w:sz="0" w:space="0" w:color="auto"/>
                <w:right w:val="none" w:sz="0" w:space="0" w:color="auto"/>
              </w:divBdr>
              <w:divsChild>
                <w:div w:id="704208269">
                  <w:marLeft w:val="0"/>
                  <w:marRight w:val="0"/>
                  <w:marTop w:val="0"/>
                  <w:marBottom w:val="450"/>
                  <w:divBdr>
                    <w:top w:val="none" w:sz="0" w:space="0" w:color="auto"/>
                    <w:left w:val="none" w:sz="0" w:space="0" w:color="auto"/>
                    <w:bottom w:val="none" w:sz="0" w:space="0" w:color="auto"/>
                    <w:right w:val="none" w:sz="0" w:space="0" w:color="auto"/>
                  </w:divBdr>
                  <w:divsChild>
                    <w:div w:id="410541940">
                      <w:marLeft w:val="0"/>
                      <w:marRight w:val="0"/>
                      <w:marTop w:val="0"/>
                      <w:marBottom w:val="150"/>
                      <w:divBdr>
                        <w:top w:val="none" w:sz="0" w:space="0" w:color="auto"/>
                        <w:left w:val="none" w:sz="0" w:space="0" w:color="auto"/>
                        <w:bottom w:val="none" w:sz="0" w:space="0" w:color="auto"/>
                        <w:right w:val="none" w:sz="0" w:space="0" w:color="auto"/>
                      </w:divBdr>
                      <w:divsChild>
                        <w:div w:id="1568571171">
                          <w:marLeft w:val="0"/>
                          <w:marRight w:val="0"/>
                          <w:marTop w:val="0"/>
                          <w:marBottom w:val="0"/>
                          <w:divBdr>
                            <w:top w:val="none" w:sz="0" w:space="0" w:color="auto"/>
                            <w:left w:val="none" w:sz="0" w:space="0" w:color="auto"/>
                            <w:bottom w:val="none" w:sz="0" w:space="0" w:color="auto"/>
                            <w:right w:val="none" w:sz="0" w:space="0" w:color="auto"/>
                          </w:divBdr>
                        </w:div>
                      </w:divsChild>
                    </w:div>
                    <w:div w:id="1268737636">
                      <w:marLeft w:val="0"/>
                      <w:marRight w:val="0"/>
                      <w:marTop w:val="0"/>
                      <w:marBottom w:val="0"/>
                      <w:divBdr>
                        <w:top w:val="none" w:sz="0" w:space="0" w:color="auto"/>
                        <w:left w:val="none" w:sz="0" w:space="0" w:color="auto"/>
                        <w:bottom w:val="none" w:sz="0" w:space="0" w:color="auto"/>
                        <w:right w:val="none" w:sz="0" w:space="0" w:color="auto"/>
                      </w:divBdr>
                      <w:divsChild>
                        <w:div w:id="66349185">
                          <w:marLeft w:val="0"/>
                          <w:marRight w:val="0"/>
                          <w:marTop w:val="0"/>
                          <w:marBottom w:val="150"/>
                          <w:divBdr>
                            <w:top w:val="none" w:sz="0" w:space="0" w:color="auto"/>
                            <w:left w:val="none" w:sz="0" w:space="0" w:color="auto"/>
                            <w:bottom w:val="none" w:sz="0" w:space="0" w:color="auto"/>
                            <w:right w:val="none" w:sz="0" w:space="0" w:color="auto"/>
                          </w:divBdr>
                        </w:div>
                        <w:div w:id="910964705">
                          <w:marLeft w:val="0"/>
                          <w:marRight w:val="0"/>
                          <w:marTop w:val="0"/>
                          <w:marBottom w:val="0"/>
                          <w:divBdr>
                            <w:top w:val="none" w:sz="0" w:space="0" w:color="auto"/>
                            <w:left w:val="none" w:sz="0" w:space="0" w:color="auto"/>
                            <w:bottom w:val="none" w:sz="0" w:space="0" w:color="auto"/>
                            <w:right w:val="none" w:sz="0" w:space="0" w:color="auto"/>
                          </w:divBdr>
                          <w:divsChild>
                            <w:div w:id="118759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981286">
      <w:bodyDiv w:val="1"/>
      <w:marLeft w:val="0"/>
      <w:marRight w:val="0"/>
      <w:marTop w:val="0"/>
      <w:marBottom w:val="0"/>
      <w:divBdr>
        <w:top w:val="none" w:sz="0" w:space="0" w:color="auto"/>
        <w:left w:val="none" w:sz="0" w:space="0" w:color="auto"/>
        <w:bottom w:val="none" w:sz="0" w:space="0" w:color="auto"/>
        <w:right w:val="none" w:sz="0" w:space="0" w:color="auto"/>
      </w:divBdr>
      <w:divsChild>
        <w:div w:id="1110321509">
          <w:marLeft w:val="0"/>
          <w:marRight w:val="0"/>
          <w:marTop w:val="0"/>
          <w:marBottom w:val="0"/>
          <w:divBdr>
            <w:top w:val="none" w:sz="0" w:space="0" w:color="auto"/>
            <w:left w:val="none" w:sz="0" w:space="0" w:color="auto"/>
            <w:bottom w:val="none" w:sz="0" w:space="0" w:color="auto"/>
            <w:right w:val="none" w:sz="0" w:space="0" w:color="auto"/>
          </w:divBdr>
        </w:div>
      </w:divsChild>
    </w:div>
    <w:div w:id="257711554">
      <w:bodyDiv w:val="1"/>
      <w:marLeft w:val="0"/>
      <w:marRight w:val="0"/>
      <w:marTop w:val="375"/>
      <w:marBottom w:val="0"/>
      <w:divBdr>
        <w:top w:val="none" w:sz="0" w:space="0" w:color="auto"/>
        <w:left w:val="none" w:sz="0" w:space="0" w:color="auto"/>
        <w:bottom w:val="none" w:sz="0" w:space="0" w:color="auto"/>
        <w:right w:val="none" w:sz="0" w:space="0" w:color="auto"/>
      </w:divBdr>
      <w:divsChild>
        <w:div w:id="1094089517">
          <w:marLeft w:val="0"/>
          <w:marRight w:val="0"/>
          <w:marTop w:val="0"/>
          <w:marBottom w:val="0"/>
          <w:divBdr>
            <w:top w:val="none" w:sz="0" w:space="0" w:color="auto"/>
            <w:left w:val="single" w:sz="6" w:space="0" w:color="ECECEC"/>
            <w:bottom w:val="none" w:sz="0" w:space="0" w:color="auto"/>
            <w:right w:val="single" w:sz="6" w:space="0" w:color="ECECEC"/>
          </w:divBdr>
          <w:divsChild>
            <w:div w:id="150486949">
              <w:marLeft w:val="0"/>
              <w:marRight w:val="0"/>
              <w:marTop w:val="0"/>
              <w:marBottom w:val="0"/>
              <w:divBdr>
                <w:top w:val="none" w:sz="0" w:space="0" w:color="auto"/>
                <w:left w:val="none" w:sz="0" w:space="0" w:color="auto"/>
                <w:bottom w:val="none" w:sz="0" w:space="0" w:color="auto"/>
                <w:right w:val="none" w:sz="0" w:space="0" w:color="auto"/>
              </w:divBdr>
              <w:divsChild>
                <w:div w:id="1405445738">
                  <w:marLeft w:val="0"/>
                  <w:marRight w:val="0"/>
                  <w:marTop w:val="0"/>
                  <w:marBottom w:val="0"/>
                  <w:divBdr>
                    <w:top w:val="none" w:sz="0" w:space="0" w:color="auto"/>
                    <w:left w:val="none" w:sz="0" w:space="0" w:color="auto"/>
                    <w:bottom w:val="none" w:sz="0" w:space="0" w:color="auto"/>
                    <w:right w:val="none" w:sz="0" w:space="0" w:color="auto"/>
                  </w:divBdr>
                  <w:divsChild>
                    <w:div w:id="988047856">
                      <w:marLeft w:val="0"/>
                      <w:marRight w:val="0"/>
                      <w:marTop w:val="0"/>
                      <w:marBottom w:val="0"/>
                      <w:divBdr>
                        <w:top w:val="none" w:sz="0" w:space="0" w:color="auto"/>
                        <w:left w:val="none" w:sz="0" w:space="0" w:color="auto"/>
                        <w:bottom w:val="none" w:sz="0" w:space="0" w:color="auto"/>
                        <w:right w:val="none" w:sz="0" w:space="0" w:color="auto"/>
                      </w:divBdr>
                      <w:divsChild>
                        <w:div w:id="1090470715">
                          <w:marLeft w:val="0"/>
                          <w:marRight w:val="0"/>
                          <w:marTop w:val="0"/>
                          <w:marBottom w:val="0"/>
                          <w:divBdr>
                            <w:top w:val="none" w:sz="0" w:space="0" w:color="auto"/>
                            <w:left w:val="none" w:sz="0" w:space="0" w:color="auto"/>
                            <w:bottom w:val="none" w:sz="0" w:space="0" w:color="auto"/>
                            <w:right w:val="none" w:sz="0" w:space="0" w:color="auto"/>
                          </w:divBdr>
                          <w:divsChild>
                            <w:div w:id="446966809">
                              <w:marLeft w:val="0"/>
                              <w:marRight w:val="0"/>
                              <w:marTop w:val="0"/>
                              <w:marBottom w:val="0"/>
                              <w:divBdr>
                                <w:top w:val="none" w:sz="0" w:space="0" w:color="auto"/>
                                <w:left w:val="none" w:sz="0" w:space="0" w:color="auto"/>
                                <w:bottom w:val="none" w:sz="0" w:space="0" w:color="auto"/>
                                <w:right w:val="none" w:sz="0" w:space="0" w:color="auto"/>
                              </w:divBdr>
                              <w:divsChild>
                                <w:div w:id="170945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712049">
      <w:bodyDiv w:val="1"/>
      <w:marLeft w:val="0"/>
      <w:marRight w:val="0"/>
      <w:marTop w:val="0"/>
      <w:marBottom w:val="0"/>
      <w:divBdr>
        <w:top w:val="none" w:sz="0" w:space="0" w:color="auto"/>
        <w:left w:val="none" w:sz="0" w:space="0" w:color="auto"/>
        <w:bottom w:val="none" w:sz="0" w:space="0" w:color="auto"/>
        <w:right w:val="none" w:sz="0" w:space="0" w:color="auto"/>
      </w:divBdr>
    </w:div>
    <w:div w:id="257712887">
      <w:bodyDiv w:val="1"/>
      <w:marLeft w:val="0"/>
      <w:marRight w:val="0"/>
      <w:marTop w:val="0"/>
      <w:marBottom w:val="0"/>
      <w:divBdr>
        <w:top w:val="none" w:sz="0" w:space="0" w:color="auto"/>
        <w:left w:val="none" w:sz="0" w:space="0" w:color="auto"/>
        <w:bottom w:val="none" w:sz="0" w:space="0" w:color="auto"/>
        <w:right w:val="none" w:sz="0" w:space="0" w:color="auto"/>
      </w:divBdr>
    </w:div>
    <w:div w:id="258294458">
      <w:bodyDiv w:val="1"/>
      <w:marLeft w:val="0"/>
      <w:marRight w:val="0"/>
      <w:marTop w:val="0"/>
      <w:marBottom w:val="0"/>
      <w:divBdr>
        <w:top w:val="none" w:sz="0" w:space="0" w:color="auto"/>
        <w:left w:val="none" w:sz="0" w:space="0" w:color="auto"/>
        <w:bottom w:val="none" w:sz="0" w:space="0" w:color="auto"/>
        <w:right w:val="none" w:sz="0" w:space="0" w:color="auto"/>
      </w:divBdr>
      <w:divsChild>
        <w:div w:id="1691373694">
          <w:marLeft w:val="0"/>
          <w:marRight w:val="0"/>
          <w:marTop w:val="0"/>
          <w:marBottom w:val="0"/>
          <w:divBdr>
            <w:top w:val="none" w:sz="0" w:space="0" w:color="auto"/>
            <w:left w:val="none" w:sz="0" w:space="0" w:color="auto"/>
            <w:bottom w:val="dotted" w:sz="6" w:space="4" w:color="DDDDDD"/>
            <w:right w:val="none" w:sz="0" w:space="0" w:color="auto"/>
          </w:divBdr>
          <w:divsChild>
            <w:div w:id="182905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85838">
      <w:bodyDiv w:val="1"/>
      <w:marLeft w:val="0"/>
      <w:marRight w:val="0"/>
      <w:marTop w:val="0"/>
      <w:marBottom w:val="0"/>
      <w:divBdr>
        <w:top w:val="none" w:sz="0" w:space="0" w:color="auto"/>
        <w:left w:val="none" w:sz="0" w:space="0" w:color="auto"/>
        <w:bottom w:val="none" w:sz="0" w:space="0" w:color="auto"/>
        <w:right w:val="none" w:sz="0" w:space="0" w:color="auto"/>
      </w:divBdr>
    </w:div>
    <w:div w:id="258874179">
      <w:bodyDiv w:val="1"/>
      <w:marLeft w:val="0"/>
      <w:marRight w:val="0"/>
      <w:marTop w:val="0"/>
      <w:marBottom w:val="0"/>
      <w:divBdr>
        <w:top w:val="none" w:sz="0" w:space="0" w:color="auto"/>
        <w:left w:val="none" w:sz="0" w:space="0" w:color="auto"/>
        <w:bottom w:val="none" w:sz="0" w:space="0" w:color="auto"/>
        <w:right w:val="none" w:sz="0" w:space="0" w:color="auto"/>
      </w:divBdr>
      <w:divsChild>
        <w:div w:id="90469469">
          <w:marLeft w:val="0"/>
          <w:marRight w:val="0"/>
          <w:marTop w:val="0"/>
          <w:marBottom w:val="150"/>
          <w:divBdr>
            <w:top w:val="none" w:sz="0" w:space="0" w:color="auto"/>
            <w:left w:val="none" w:sz="0" w:space="0" w:color="auto"/>
            <w:bottom w:val="none" w:sz="0" w:space="0" w:color="auto"/>
            <w:right w:val="none" w:sz="0" w:space="0" w:color="auto"/>
          </w:divBdr>
        </w:div>
      </w:divsChild>
    </w:div>
    <w:div w:id="259064458">
      <w:bodyDiv w:val="1"/>
      <w:marLeft w:val="0"/>
      <w:marRight w:val="0"/>
      <w:marTop w:val="0"/>
      <w:marBottom w:val="0"/>
      <w:divBdr>
        <w:top w:val="none" w:sz="0" w:space="0" w:color="auto"/>
        <w:left w:val="none" w:sz="0" w:space="0" w:color="auto"/>
        <w:bottom w:val="none" w:sz="0" w:space="0" w:color="auto"/>
        <w:right w:val="none" w:sz="0" w:space="0" w:color="auto"/>
      </w:divBdr>
      <w:divsChild>
        <w:div w:id="97255873">
          <w:marLeft w:val="-9765"/>
          <w:marRight w:val="0"/>
          <w:marTop w:val="0"/>
          <w:marBottom w:val="0"/>
          <w:divBdr>
            <w:top w:val="none" w:sz="0" w:space="0" w:color="auto"/>
            <w:left w:val="none" w:sz="0" w:space="0" w:color="auto"/>
            <w:bottom w:val="none" w:sz="0" w:space="0" w:color="auto"/>
            <w:right w:val="none" w:sz="0" w:space="0" w:color="auto"/>
          </w:divBdr>
        </w:div>
        <w:div w:id="1037120176">
          <w:marLeft w:val="0"/>
          <w:marRight w:val="0"/>
          <w:marTop w:val="0"/>
          <w:marBottom w:val="0"/>
          <w:divBdr>
            <w:top w:val="none" w:sz="0" w:space="0" w:color="auto"/>
            <w:left w:val="none" w:sz="0" w:space="0" w:color="auto"/>
            <w:bottom w:val="none" w:sz="0" w:space="0" w:color="auto"/>
            <w:right w:val="none" w:sz="0" w:space="0" w:color="auto"/>
          </w:divBdr>
          <w:divsChild>
            <w:div w:id="220412166">
              <w:marLeft w:val="0"/>
              <w:marRight w:val="0"/>
              <w:marTop w:val="0"/>
              <w:marBottom w:val="225"/>
              <w:divBdr>
                <w:top w:val="none" w:sz="0" w:space="0" w:color="auto"/>
                <w:left w:val="none" w:sz="0" w:space="0" w:color="auto"/>
                <w:bottom w:val="none" w:sz="0" w:space="0" w:color="auto"/>
                <w:right w:val="none" w:sz="0" w:space="0" w:color="auto"/>
              </w:divBdr>
              <w:divsChild>
                <w:div w:id="113453613">
                  <w:marLeft w:val="0"/>
                  <w:marRight w:val="0"/>
                  <w:marTop w:val="0"/>
                  <w:marBottom w:val="150"/>
                  <w:divBdr>
                    <w:top w:val="none" w:sz="0" w:space="0" w:color="auto"/>
                    <w:left w:val="none" w:sz="0" w:space="0" w:color="auto"/>
                    <w:bottom w:val="none" w:sz="0" w:space="0" w:color="auto"/>
                    <w:right w:val="none" w:sz="0" w:space="0" w:color="auto"/>
                  </w:divBdr>
                </w:div>
                <w:div w:id="284505580">
                  <w:marLeft w:val="0"/>
                  <w:marRight w:val="0"/>
                  <w:marTop w:val="0"/>
                  <w:marBottom w:val="150"/>
                  <w:divBdr>
                    <w:top w:val="none" w:sz="0" w:space="0" w:color="auto"/>
                    <w:left w:val="none" w:sz="0" w:space="0" w:color="auto"/>
                    <w:bottom w:val="none" w:sz="0" w:space="0" w:color="auto"/>
                    <w:right w:val="none" w:sz="0" w:space="0" w:color="auto"/>
                  </w:divBdr>
                </w:div>
                <w:div w:id="551234705">
                  <w:marLeft w:val="0"/>
                  <w:marRight w:val="0"/>
                  <w:marTop w:val="0"/>
                  <w:marBottom w:val="150"/>
                  <w:divBdr>
                    <w:top w:val="none" w:sz="0" w:space="0" w:color="auto"/>
                    <w:left w:val="none" w:sz="0" w:space="0" w:color="auto"/>
                    <w:bottom w:val="none" w:sz="0" w:space="0" w:color="auto"/>
                    <w:right w:val="none" w:sz="0" w:space="0" w:color="auto"/>
                  </w:divBdr>
                  <w:divsChild>
                    <w:div w:id="1711228693">
                      <w:marLeft w:val="0"/>
                      <w:marRight w:val="0"/>
                      <w:marTop w:val="0"/>
                      <w:marBottom w:val="150"/>
                      <w:divBdr>
                        <w:top w:val="none" w:sz="0" w:space="0" w:color="auto"/>
                        <w:left w:val="none" w:sz="0" w:space="0" w:color="auto"/>
                        <w:bottom w:val="none" w:sz="0" w:space="0" w:color="auto"/>
                        <w:right w:val="none" w:sz="0" w:space="0" w:color="auto"/>
                      </w:divBdr>
                    </w:div>
                  </w:divsChild>
                </w:div>
                <w:div w:id="1004547559">
                  <w:marLeft w:val="0"/>
                  <w:marRight w:val="0"/>
                  <w:marTop w:val="0"/>
                  <w:marBottom w:val="150"/>
                  <w:divBdr>
                    <w:top w:val="none" w:sz="0" w:space="0" w:color="auto"/>
                    <w:left w:val="none" w:sz="0" w:space="0" w:color="auto"/>
                    <w:bottom w:val="none" w:sz="0" w:space="0" w:color="auto"/>
                    <w:right w:val="none" w:sz="0" w:space="0" w:color="auto"/>
                  </w:divBdr>
                </w:div>
                <w:div w:id="1318537643">
                  <w:marLeft w:val="0"/>
                  <w:marRight w:val="0"/>
                  <w:marTop w:val="0"/>
                  <w:marBottom w:val="150"/>
                  <w:divBdr>
                    <w:top w:val="none" w:sz="0" w:space="0" w:color="auto"/>
                    <w:left w:val="none" w:sz="0" w:space="0" w:color="auto"/>
                    <w:bottom w:val="none" w:sz="0" w:space="0" w:color="auto"/>
                    <w:right w:val="none" w:sz="0" w:space="0" w:color="auto"/>
                  </w:divBdr>
                </w:div>
                <w:div w:id="1399015809">
                  <w:marLeft w:val="0"/>
                  <w:marRight w:val="0"/>
                  <w:marTop w:val="0"/>
                  <w:marBottom w:val="150"/>
                  <w:divBdr>
                    <w:top w:val="none" w:sz="0" w:space="0" w:color="auto"/>
                    <w:left w:val="none" w:sz="0" w:space="0" w:color="auto"/>
                    <w:bottom w:val="none" w:sz="0" w:space="0" w:color="auto"/>
                    <w:right w:val="none" w:sz="0" w:space="0" w:color="auto"/>
                  </w:divBdr>
                </w:div>
                <w:div w:id="1567063415">
                  <w:marLeft w:val="0"/>
                  <w:marRight w:val="0"/>
                  <w:marTop w:val="0"/>
                  <w:marBottom w:val="150"/>
                  <w:divBdr>
                    <w:top w:val="none" w:sz="0" w:space="0" w:color="auto"/>
                    <w:left w:val="none" w:sz="0" w:space="0" w:color="auto"/>
                    <w:bottom w:val="none" w:sz="0" w:space="0" w:color="auto"/>
                    <w:right w:val="none" w:sz="0" w:space="0" w:color="auto"/>
                  </w:divBdr>
                </w:div>
                <w:div w:id="1641613830">
                  <w:marLeft w:val="0"/>
                  <w:marRight w:val="0"/>
                  <w:marTop w:val="0"/>
                  <w:marBottom w:val="150"/>
                  <w:divBdr>
                    <w:top w:val="none" w:sz="0" w:space="0" w:color="auto"/>
                    <w:left w:val="none" w:sz="0" w:space="0" w:color="auto"/>
                    <w:bottom w:val="none" w:sz="0" w:space="0" w:color="auto"/>
                    <w:right w:val="none" w:sz="0" w:space="0" w:color="auto"/>
                  </w:divBdr>
                </w:div>
                <w:div w:id="2004116415">
                  <w:marLeft w:val="0"/>
                  <w:marRight w:val="0"/>
                  <w:marTop w:val="0"/>
                  <w:marBottom w:val="150"/>
                  <w:divBdr>
                    <w:top w:val="none" w:sz="0" w:space="0" w:color="auto"/>
                    <w:left w:val="none" w:sz="0" w:space="0" w:color="auto"/>
                    <w:bottom w:val="none" w:sz="0" w:space="0" w:color="auto"/>
                    <w:right w:val="none" w:sz="0" w:space="0" w:color="auto"/>
                  </w:divBdr>
                  <w:divsChild>
                    <w:div w:id="413816288">
                      <w:marLeft w:val="0"/>
                      <w:marRight w:val="0"/>
                      <w:marTop w:val="0"/>
                      <w:marBottom w:val="150"/>
                      <w:divBdr>
                        <w:top w:val="none" w:sz="0" w:space="0" w:color="auto"/>
                        <w:left w:val="none" w:sz="0" w:space="0" w:color="auto"/>
                        <w:bottom w:val="none" w:sz="0" w:space="0" w:color="auto"/>
                        <w:right w:val="none" w:sz="0" w:space="0" w:color="auto"/>
                      </w:divBdr>
                    </w:div>
                    <w:div w:id="4809236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85652000">
          <w:marLeft w:val="0"/>
          <w:marRight w:val="0"/>
          <w:marTop w:val="0"/>
          <w:marBottom w:val="150"/>
          <w:divBdr>
            <w:top w:val="none" w:sz="0" w:space="0" w:color="auto"/>
            <w:left w:val="none" w:sz="0" w:space="0" w:color="auto"/>
            <w:bottom w:val="none" w:sz="0" w:space="0" w:color="auto"/>
            <w:right w:val="none" w:sz="0" w:space="0" w:color="auto"/>
          </w:divBdr>
        </w:div>
      </w:divsChild>
    </w:div>
    <w:div w:id="259221422">
      <w:bodyDiv w:val="1"/>
      <w:marLeft w:val="0"/>
      <w:marRight w:val="0"/>
      <w:marTop w:val="0"/>
      <w:marBottom w:val="0"/>
      <w:divBdr>
        <w:top w:val="none" w:sz="0" w:space="0" w:color="auto"/>
        <w:left w:val="none" w:sz="0" w:space="0" w:color="auto"/>
        <w:bottom w:val="none" w:sz="0" w:space="0" w:color="auto"/>
        <w:right w:val="none" w:sz="0" w:space="0" w:color="auto"/>
      </w:divBdr>
      <w:divsChild>
        <w:div w:id="132448653">
          <w:marLeft w:val="0"/>
          <w:marRight w:val="0"/>
          <w:marTop w:val="0"/>
          <w:marBottom w:val="0"/>
          <w:divBdr>
            <w:top w:val="none" w:sz="0" w:space="0" w:color="auto"/>
            <w:left w:val="none" w:sz="0" w:space="0" w:color="auto"/>
            <w:bottom w:val="none" w:sz="0" w:space="0" w:color="auto"/>
            <w:right w:val="none" w:sz="0" w:space="0" w:color="auto"/>
          </w:divBdr>
          <w:divsChild>
            <w:div w:id="130364543">
              <w:marLeft w:val="0"/>
              <w:marRight w:val="0"/>
              <w:marTop w:val="0"/>
              <w:marBottom w:val="0"/>
              <w:divBdr>
                <w:top w:val="none" w:sz="0" w:space="0" w:color="auto"/>
                <w:left w:val="none" w:sz="0" w:space="0" w:color="auto"/>
                <w:bottom w:val="none" w:sz="0" w:space="0" w:color="auto"/>
                <w:right w:val="none" w:sz="0" w:space="0" w:color="auto"/>
              </w:divBdr>
              <w:divsChild>
                <w:div w:id="733086927">
                  <w:marLeft w:val="0"/>
                  <w:marRight w:val="0"/>
                  <w:marTop w:val="0"/>
                  <w:marBottom w:val="0"/>
                  <w:divBdr>
                    <w:top w:val="none" w:sz="0" w:space="0" w:color="auto"/>
                    <w:left w:val="none" w:sz="0" w:space="0" w:color="auto"/>
                    <w:bottom w:val="none" w:sz="0" w:space="0" w:color="auto"/>
                    <w:right w:val="none" w:sz="0" w:space="0" w:color="auto"/>
                  </w:divBdr>
                  <w:divsChild>
                    <w:div w:id="74591830">
                      <w:marLeft w:val="0"/>
                      <w:marRight w:val="0"/>
                      <w:marTop w:val="0"/>
                      <w:marBottom w:val="0"/>
                      <w:divBdr>
                        <w:top w:val="none" w:sz="0" w:space="0" w:color="auto"/>
                        <w:left w:val="none" w:sz="0" w:space="0" w:color="auto"/>
                        <w:bottom w:val="none" w:sz="0" w:space="0" w:color="auto"/>
                        <w:right w:val="none" w:sz="0" w:space="0" w:color="auto"/>
                      </w:divBdr>
                      <w:divsChild>
                        <w:div w:id="896011335">
                          <w:marLeft w:val="0"/>
                          <w:marRight w:val="0"/>
                          <w:marTop w:val="0"/>
                          <w:marBottom w:val="0"/>
                          <w:divBdr>
                            <w:top w:val="none" w:sz="0" w:space="0" w:color="auto"/>
                            <w:left w:val="none" w:sz="0" w:space="0" w:color="auto"/>
                            <w:bottom w:val="none" w:sz="0" w:space="0" w:color="auto"/>
                            <w:right w:val="none" w:sz="0" w:space="0" w:color="auto"/>
                          </w:divBdr>
                          <w:divsChild>
                            <w:div w:id="93671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223851">
      <w:bodyDiv w:val="1"/>
      <w:marLeft w:val="0"/>
      <w:marRight w:val="0"/>
      <w:marTop w:val="0"/>
      <w:marBottom w:val="0"/>
      <w:divBdr>
        <w:top w:val="none" w:sz="0" w:space="0" w:color="auto"/>
        <w:left w:val="none" w:sz="0" w:space="0" w:color="auto"/>
        <w:bottom w:val="none" w:sz="0" w:space="0" w:color="auto"/>
        <w:right w:val="none" w:sz="0" w:space="0" w:color="auto"/>
      </w:divBdr>
      <w:divsChild>
        <w:div w:id="598104284">
          <w:marLeft w:val="0"/>
          <w:marRight w:val="0"/>
          <w:marTop w:val="0"/>
          <w:marBottom w:val="150"/>
          <w:divBdr>
            <w:top w:val="none" w:sz="0" w:space="0" w:color="auto"/>
            <w:left w:val="none" w:sz="0" w:space="0" w:color="auto"/>
            <w:bottom w:val="none" w:sz="0" w:space="0" w:color="auto"/>
            <w:right w:val="none" w:sz="0" w:space="0" w:color="auto"/>
          </w:divBdr>
        </w:div>
      </w:divsChild>
    </w:div>
    <w:div w:id="260066125">
      <w:bodyDiv w:val="1"/>
      <w:marLeft w:val="0"/>
      <w:marRight w:val="0"/>
      <w:marTop w:val="0"/>
      <w:marBottom w:val="0"/>
      <w:divBdr>
        <w:top w:val="none" w:sz="0" w:space="0" w:color="auto"/>
        <w:left w:val="none" w:sz="0" w:space="0" w:color="auto"/>
        <w:bottom w:val="none" w:sz="0" w:space="0" w:color="auto"/>
        <w:right w:val="none" w:sz="0" w:space="0" w:color="auto"/>
      </w:divBdr>
      <w:divsChild>
        <w:div w:id="642346389">
          <w:marLeft w:val="0"/>
          <w:marRight w:val="0"/>
          <w:marTop w:val="0"/>
          <w:marBottom w:val="0"/>
          <w:divBdr>
            <w:top w:val="none" w:sz="0" w:space="0" w:color="auto"/>
            <w:left w:val="none" w:sz="0" w:space="0" w:color="auto"/>
            <w:bottom w:val="dotted" w:sz="6" w:space="4" w:color="DDDDDD"/>
            <w:right w:val="none" w:sz="0" w:space="0" w:color="auto"/>
          </w:divBdr>
          <w:divsChild>
            <w:div w:id="12115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1351">
      <w:bodyDiv w:val="1"/>
      <w:marLeft w:val="0"/>
      <w:marRight w:val="0"/>
      <w:marTop w:val="0"/>
      <w:marBottom w:val="0"/>
      <w:divBdr>
        <w:top w:val="none" w:sz="0" w:space="0" w:color="auto"/>
        <w:left w:val="none" w:sz="0" w:space="0" w:color="auto"/>
        <w:bottom w:val="none" w:sz="0" w:space="0" w:color="auto"/>
        <w:right w:val="none" w:sz="0" w:space="0" w:color="auto"/>
      </w:divBdr>
      <w:divsChild>
        <w:div w:id="1683167661">
          <w:marLeft w:val="0"/>
          <w:marRight w:val="0"/>
          <w:marTop w:val="0"/>
          <w:marBottom w:val="0"/>
          <w:divBdr>
            <w:top w:val="none" w:sz="0" w:space="0" w:color="auto"/>
            <w:left w:val="none" w:sz="0" w:space="0" w:color="auto"/>
            <w:bottom w:val="none" w:sz="0" w:space="0" w:color="auto"/>
            <w:right w:val="none" w:sz="0" w:space="0" w:color="auto"/>
          </w:divBdr>
          <w:divsChild>
            <w:div w:id="1642273706">
              <w:marLeft w:val="0"/>
              <w:marRight w:val="0"/>
              <w:marTop w:val="0"/>
              <w:marBottom w:val="0"/>
              <w:divBdr>
                <w:top w:val="none" w:sz="0" w:space="0" w:color="auto"/>
                <w:left w:val="none" w:sz="0" w:space="0" w:color="auto"/>
                <w:bottom w:val="none" w:sz="0" w:space="0" w:color="auto"/>
                <w:right w:val="none" w:sz="0" w:space="0" w:color="auto"/>
              </w:divBdr>
              <w:divsChild>
                <w:div w:id="1975795946">
                  <w:marLeft w:val="0"/>
                  <w:marRight w:val="0"/>
                  <w:marTop w:val="0"/>
                  <w:marBottom w:val="0"/>
                  <w:divBdr>
                    <w:top w:val="none" w:sz="0" w:space="0" w:color="auto"/>
                    <w:left w:val="none" w:sz="0" w:space="0" w:color="auto"/>
                    <w:bottom w:val="none" w:sz="0" w:space="0" w:color="auto"/>
                    <w:right w:val="none" w:sz="0" w:space="0" w:color="auto"/>
                  </w:divBdr>
                  <w:divsChild>
                    <w:div w:id="136848243">
                      <w:marLeft w:val="0"/>
                      <w:marRight w:val="0"/>
                      <w:marTop w:val="0"/>
                      <w:marBottom w:val="0"/>
                      <w:divBdr>
                        <w:top w:val="none" w:sz="0" w:space="0" w:color="auto"/>
                        <w:left w:val="none" w:sz="0" w:space="0" w:color="auto"/>
                        <w:bottom w:val="none" w:sz="0" w:space="0" w:color="auto"/>
                        <w:right w:val="none" w:sz="0" w:space="0" w:color="auto"/>
                      </w:divBdr>
                      <w:divsChild>
                        <w:div w:id="803280481">
                          <w:marLeft w:val="0"/>
                          <w:marRight w:val="0"/>
                          <w:marTop w:val="0"/>
                          <w:marBottom w:val="0"/>
                          <w:divBdr>
                            <w:top w:val="none" w:sz="0" w:space="0" w:color="auto"/>
                            <w:left w:val="none" w:sz="0" w:space="0" w:color="auto"/>
                            <w:bottom w:val="none" w:sz="0" w:space="0" w:color="auto"/>
                            <w:right w:val="none" w:sz="0" w:space="0" w:color="auto"/>
                          </w:divBdr>
                          <w:divsChild>
                            <w:div w:id="1612977898">
                              <w:marLeft w:val="0"/>
                              <w:marRight w:val="0"/>
                              <w:marTop w:val="0"/>
                              <w:marBottom w:val="0"/>
                              <w:divBdr>
                                <w:top w:val="none" w:sz="0" w:space="0" w:color="auto"/>
                                <w:left w:val="none" w:sz="0" w:space="0" w:color="auto"/>
                                <w:bottom w:val="none" w:sz="0" w:space="0" w:color="auto"/>
                                <w:right w:val="none" w:sz="0" w:space="0" w:color="auto"/>
                              </w:divBdr>
                              <w:divsChild>
                                <w:div w:id="308900724">
                                  <w:marLeft w:val="0"/>
                                  <w:marRight w:val="0"/>
                                  <w:marTop w:val="0"/>
                                  <w:marBottom w:val="0"/>
                                  <w:divBdr>
                                    <w:top w:val="none" w:sz="0" w:space="0" w:color="auto"/>
                                    <w:left w:val="none" w:sz="0" w:space="0" w:color="auto"/>
                                    <w:bottom w:val="none" w:sz="0" w:space="0" w:color="auto"/>
                                    <w:right w:val="none" w:sz="0" w:space="0" w:color="auto"/>
                                  </w:divBdr>
                                  <w:divsChild>
                                    <w:div w:id="52579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139223">
      <w:bodyDiv w:val="1"/>
      <w:marLeft w:val="0"/>
      <w:marRight w:val="0"/>
      <w:marTop w:val="0"/>
      <w:marBottom w:val="0"/>
      <w:divBdr>
        <w:top w:val="none" w:sz="0" w:space="0" w:color="auto"/>
        <w:left w:val="none" w:sz="0" w:space="0" w:color="auto"/>
        <w:bottom w:val="none" w:sz="0" w:space="0" w:color="auto"/>
        <w:right w:val="none" w:sz="0" w:space="0" w:color="auto"/>
      </w:divBdr>
    </w:div>
    <w:div w:id="260913206">
      <w:bodyDiv w:val="1"/>
      <w:marLeft w:val="0"/>
      <w:marRight w:val="0"/>
      <w:marTop w:val="0"/>
      <w:marBottom w:val="0"/>
      <w:divBdr>
        <w:top w:val="none" w:sz="0" w:space="0" w:color="auto"/>
        <w:left w:val="none" w:sz="0" w:space="0" w:color="auto"/>
        <w:bottom w:val="none" w:sz="0" w:space="0" w:color="auto"/>
        <w:right w:val="none" w:sz="0" w:space="0" w:color="auto"/>
      </w:divBdr>
      <w:divsChild>
        <w:div w:id="384261427">
          <w:marLeft w:val="0"/>
          <w:marRight w:val="0"/>
          <w:marTop w:val="0"/>
          <w:marBottom w:val="150"/>
          <w:divBdr>
            <w:top w:val="none" w:sz="0" w:space="0" w:color="auto"/>
            <w:left w:val="none" w:sz="0" w:space="0" w:color="auto"/>
            <w:bottom w:val="none" w:sz="0" w:space="0" w:color="auto"/>
            <w:right w:val="none" w:sz="0" w:space="0" w:color="auto"/>
          </w:divBdr>
        </w:div>
      </w:divsChild>
    </w:div>
    <w:div w:id="261034845">
      <w:bodyDiv w:val="1"/>
      <w:marLeft w:val="0"/>
      <w:marRight w:val="0"/>
      <w:marTop w:val="0"/>
      <w:marBottom w:val="0"/>
      <w:divBdr>
        <w:top w:val="none" w:sz="0" w:space="0" w:color="auto"/>
        <w:left w:val="none" w:sz="0" w:space="0" w:color="auto"/>
        <w:bottom w:val="none" w:sz="0" w:space="0" w:color="auto"/>
        <w:right w:val="none" w:sz="0" w:space="0" w:color="auto"/>
      </w:divBdr>
      <w:divsChild>
        <w:div w:id="1407846694">
          <w:marLeft w:val="0"/>
          <w:marRight w:val="0"/>
          <w:marTop w:val="0"/>
          <w:marBottom w:val="0"/>
          <w:divBdr>
            <w:top w:val="none" w:sz="0" w:space="0" w:color="auto"/>
            <w:left w:val="none" w:sz="0" w:space="0" w:color="auto"/>
            <w:bottom w:val="none" w:sz="0" w:space="0" w:color="auto"/>
            <w:right w:val="none" w:sz="0" w:space="0" w:color="auto"/>
          </w:divBdr>
          <w:divsChild>
            <w:div w:id="405567969">
              <w:marLeft w:val="0"/>
              <w:marRight w:val="0"/>
              <w:marTop w:val="0"/>
              <w:marBottom w:val="0"/>
              <w:divBdr>
                <w:top w:val="none" w:sz="0" w:space="0" w:color="auto"/>
                <w:left w:val="none" w:sz="0" w:space="0" w:color="auto"/>
                <w:bottom w:val="none" w:sz="0" w:space="0" w:color="auto"/>
                <w:right w:val="none" w:sz="0" w:space="0" w:color="auto"/>
              </w:divBdr>
              <w:divsChild>
                <w:div w:id="2004041242">
                  <w:marLeft w:val="0"/>
                  <w:marRight w:val="0"/>
                  <w:marTop w:val="0"/>
                  <w:marBottom w:val="0"/>
                  <w:divBdr>
                    <w:top w:val="none" w:sz="0" w:space="0" w:color="auto"/>
                    <w:left w:val="none" w:sz="0" w:space="0" w:color="auto"/>
                    <w:bottom w:val="none" w:sz="0" w:space="0" w:color="auto"/>
                    <w:right w:val="none" w:sz="0" w:space="0" w:color="auto"/>
                  </w:divBdr>
                  <w:divsChild>
                    <w:div w:id="402992251">
                      <w:marLeft w:val="0"/>
                      <w:marRight w:val="0"/>
                      <w:marTop w:val="0"/>
                      <w:marBottom w:val="0"/>
                      <w:divBdr>
                        <w:top w:val="none" w:sz="0" w:space="0" w:color="auto"/>
                        <w:left w:val="none" w:sz="0" w:space="0" w:color="auto"/>
                        <w:bottom w:val="none" w:sz="0" w:space="0" w:color="auto"/>
                        <w:right w:val="none" w:sz="0" w:space="0" w:color="auto"/>
                      </w:divBdr>
                      <w:divsChild>
                        <w:div w:id="959646114">
                          <w:marLeft w:val="0"/>
                          <w:marRight w:val="0"/>
                          <w:marTop w:val="0"/>
                          <w:marBottom w:val="0"/>
                          <w:divBdr>
                            <w:top w:val="none" w:sz="0" w:space="0" w:color="auto"/>
                            <w:left w:val="none" w:sz="0" w:space="0" w:color="auto"/>
                            <w:bottom w:val="none" w:sz="0" w:space="0" w:color="auto"/>
                            <w:right w:val="none" w:sz="0" w:space="0" w:color="auto"/>
                          </w:divBdr>
                          <w:divsChild>
                            <w:div w:id="1636333237">
                              <w:marLeft w:val="0"/>
                              <w:marRight w:val="0"/>
                              <w:marTop w:val="0"/>
                              <w:marBottom w:val="0"/>
                              <w:divBdr>
                                <w:top w:val="none" w:sz="0" w:space="0" w:color="auto"/>
                                <w:left w:val="none" w:sz="0" w:space="0" w:color="auto"/>
                                <w:bottom w:val="none" w:sz="0" w:space="0" w:color="auto"/>
                                <w:right w:val="none" w:sz="0" w:space="0" w:color="auto"/>
                              </w:divBdr>
                              <w:divsChild>
                                <w:div w:id="860121852">
                                  <w:marLeft w:val="0"/>
                                  <w:marRight w:val="0"/>
                                  <w:marTop w:val="0"/>
                                  <w:marBottom w:val="0"/>
                                  <w:divBdr>
                                    <w:top w:val="none" w:sz="0" w:space="0" w:color="auto"/>
                                    <w:left w:val="none" w:sz="0" w:space="0" w:color="auto"/>
                                    <w:bottom w:val="none" w:sz="0" w:space="0" w:color="auto"/>
                                    <w:right w:val="none" w:sz="0" w:space="0" w:color="auto"/>
                                  </w:divBdr>
                                  <w:divsChild>
                                    <w:div w:id="21473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1184075">
      <w:bodyDiv w:val="1"/>
      <w:marLeft w:val="0"/>
      <w:marRight w:val="0"/>
      <w:marTop w:val="0"/>
      <w:marBottom w:val="0"/>
      <w:divBdr>
        <w:top w:val="none" w:sz="0" w:space="0" w:color="auto"/>
        <w:left w:val="none" w:sz="0" w:space="0" w:color="auto"/>
        <w:bottom w:val="none" w:sz="0" w:space="0" w:color="auto"/>
        <w:right w:val="none" w:sz="0" w:space="0" w:color="auto"/>
      </w:divBdr>
    </w:div>
    <w:div w:id="261299295">
      <w:bodyDiv w:val="1"/>
      <w:marLeft w:val="0"/>
      <w:marRight w:val="0"/>
      <w:marTop w:val="0"/>
      <w:marBottom w:val="0"/>
      <w:divBdr>
        <w:top w:val="none" w:sz="0" w:space="0" w:color="auto"/>
        <w:left w:val="none" w:sz="0" w:space="0" w:color="auto"/>
        <w:bottom w:val="none" w:sz="0" w:space="0" w:color="auto"/>
        <w:right w:val="none" w:sz="0" w:space="0" w:color="auto"/>
      </w:divBdr>
      <w:divsChild>
        <w:div w:id="910389439">
          <w:marLeft w:val="0"/>
          <w:marRight w:val="0"/>
          <w:marTop w:val="150"/>
          <w:marBottom w:val="0"/>
          <w:divBdr>
            <w:top w:val="none" w:sz="0" w:space="0" w:color="auto"/>
            <w:left w:val="none" w:sz="0" w:space="0" w:color="auto"/>
            <w:bottom w:val="none" w:sz="0" w:space="0" w:color="auto"/>
            <w:right w:val="none" w:sz="0" w:space="0" w:color="auto"/>
          </w:divBdr>
          <w:divsChild>
            <w:div w:id="460655695">
              <w:marLeft w:val="0"/>
              <w:marRight w:val="0"/>
              <w:marTop w:val="0"/>
              <w:marBottom w:val="0"/>
              <w:divBdr>
                <w:top w:val="none" w:sz="0" w:space="0" w:color="auto"/>
                <w:left w:val="none" w:sz="0" w:space="0" w:color="auto"/>
                <w:bottom w:val="none" w:sz="0" w:space="0" w:color="auto"/>
                <w:right w:val="none" w:sz="0" w:space="0" w:color="auto"/>
              </w:divBdr>
              <w:divsChild>
                <w:div w:id="81549420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37845823">
          <w:marLeft w:val="0"/>
          <w:marRight w:val="0"/>
          <w:marTop w:val="0"/>
          <w:marBottom w:val="0"/>
          <w:divBdr>
            <w:top w:val="none" w:sz="0" w:space="0" w:color="auto"/>
            <w:left w:val="none" w:sz="0" w:space="0" w:color="auto"/>
            <w:bottom w:val="none" w:sz="0" w:space="0" w:color="auto"/>
            <w:right w:val="none" w:sz="0" w:space="0" w:color="auto"/>
          </w:divBdr>
          <w:divsChild>
            <w:div w:id="28921681">
              <w:marLeft w:val="0"/>
              <w:marRight w:val="0"/>
              <w:marTop w:val="0"/>
              <w:marBottom w:val="0"/>
              <w:divBdr>
                <w:top w:val="none" w:sz="0" w:space="0" w:color="auto"/>
                <w:left w:val="none" w:sz="0" w:space="0" w:color="auto"/>
                <w:bottom w:val="none" w:sz="0" w:space="0" w:color="auto"/>
                <w:right w:val="none" w:sz="0" w:space="0" w:color="auto"/>
              </w:divBdr>
            </w:div>
            <w:div w:id="1175652744">
              <w:marLeft w:val="0"/>
              <w:marRight w:val="0"/>
              <w:marTop w:val="0"/>
              <w:marBottom w:val="0"/>
              <w:divBdr>
                <w:top w:val="none" w:sz="0" w:space="0" w:color="auto"/>
                <w:left w:val="none" w:sz="0" w:space="0" w:color="auto"/>
                <w:bottom w:val="none" w:sz="0" w:space="0" w:color="auto"/>
                <w:right w:val="none" w:sz="0" w:space="0" w:color="auto"/>
              </w:divBdr>
              <w:divsChild>
                <w:div w:id="647705799">
                  <w:marLeft w:val="0"/>
                  <w:marRight w:val="0"/>
                  <w:marTop w:val="0"/>
                  <w:marBottom w:val="0"/>
                  <w:divBdr>
                    <w:top w:val="none" w:sz="0" w:space="0" w:color="auto"/>
                    <w:left w:val="none" w:sz="0" w:space="0" w:color="auto"/>
                    <w:bottom w:val="none" w:sz="0" w:space="0" w:color="auto"/>
                    <w:right w:val="none" w:sz="0" w:space="0" w:color="auto"/>
                  </w:divBdr>
                  <w:divsChild>
                    <w:div w:id="1265452945">
                      <w:marLeft w:val="0"/>
                      <w:marRight w:val="0"/>
                      <w:marTop w:val="0"/>
                      <w:marBottom w:val="0"/>
                      <w:divBdr>
                        <w:top w:val="none" w:sz="0" w:space="0" w:color="auto"/>
                        <w:left w:val="none" w:sz="0" w:space="0" w:color="auto"/>
                        <w:bottom w:val="none" w:sz="0" w:space="0" w:color="auto"/>
                        <w:right w:val="none" w:sz="0" w:space="0" w:color="auto"/>
                      </w:divBdr>
                      <w:divsChild>
                        <w:div w:id="311952283">
                          <w:marLeft w:val="0"/>
                          <w:marRight w:val="0"/>
                          <w:marTop w:val="225"/>
                          <w:marBottom w:val="150"/>
                          <w:divBdr>
                            <w:top w:val="none" w:sz="0" w:space="4" w:color="auto"/>
                            <w:left w:val="none" w:sz="0" w:space="0" w:color="auto"/>
                            <w:bottom w:val="single" w:sz="6" w:space="4" w:color="CECECE"/>
                            <w:right w:val="none" w:sz="0" w:space="0" w:color="auto"/>
                          </w:divBdr>
                          <w:divsChild>
                            <w:div w:id="1158424818">
                              <w:marLeft w:val="0"/>
                              <w:marRight w:val="0"/>
                              <w:marTop w:val="0"/>
                              <w:marBottom w:val="0"/>
                              <w:divBdr>
                                <w:top w:val="none" w:sz="0" w:space="0" w:color="auto"/>
                                <w:left w:val="none" w:sz="0" w:space="0" w:color="auto"/>
                                <w:bottom w:val="none" w:sz="0" w:space="0" w:color="auto"/>
                                <w:right w:val="none" w:sz="0" w:space="0" w:color="auto"/>
                              </w:divBdr>
                            </w:div>
                            <w:div w:id="446973857">
                              <w:marLeft w:val="0"/>
                              <w:marRight w:val="0"/>
                              <w:marTop w:val="75"/>
                              <w:marBottom w:val="75"/>
                              <w:divBdr>
                                <w:top w:val="none" w:sz="0" w:space="0" w:color="auto"/>
                                <w:left w:val="none" w:sz="0" w:space="0" w:color="auto"/>
                                <w:bottom w:val="none" w:sz="0" w:space="0" w:color="auto"/>
                                <w:right w:val="none" w:sz="0" w:space="0" w:color="auto"/>
                              </w:divBdr>
                              <w:divsChild>
                                <w:div w:id="1690175623">
                                  <w:marLeft w:val="0"/>
                                  <w:marRight w:val="135"/>
                                  <w:marTop w:val="0"/>
                                  <w:marBottom w:val="0"/>
                                  <w:divBdr>
                                    <w:top w:val="none" w:sz="0" w:space="0" w:color="auto"/>
                                    <w:left w:val="none" w:sz="0" w:space="0" w:color="auto"/>
                                    <w:bottom w:val="none" w:sz="0" w:space="0" w:color="auto"/>
                                    <w:right w:val="none" w:sz="0" w:space="0" w:color="auto"/>
                                  </w:divBdr>
                                </w:div>
                                <w:div w:id="10379000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87915">
              <w:marLeft w:val="0"/>
              <w:marRight w:val="0"/>
              <w:marTop w:val="150"/>
              <w:marBottom w:val="150"/>
              <w:divBdr>
                <w:top w:val="none" w:sz="0" w:space="0" w:color="auto"/>
                <w:left w:val="none" w:sz="0" w:space="0" w:color="auto"/>
                <w:bottom w:val="none" w:sz="0" w:space="0" w:color="auto"/>
                <w:right w:val="none" w:sz="0" w:space="0" w:color="auto"/>
              </w:divBdr>
            </w:div>
            <w:div w:id="7833390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61500504">
      <w:bodyDiv w:val="1"/>
      <w:marLeft w:val="0"/>
      <w:marRight w:val="0"/>
      <w:marTop w:val="0"/>
      <w:marBottom w:val="0"/>
      <w:divBdr>
        <w:top w:val="none" w:sz="0" w:space="0" w:color="auto"/>
        <w:left w:val="none" w:sz="0" w:space="0" w:color="auto"/>
        <w:bottom w:val="none" w:sz="0" w:space="0" w:color="auto"/>
        <w:right w:val="none" w:sz="0" w:space="0" w:color="auto"/>
      </w:divBdr>
      <w:divsChild>
        <w:div w:id="47189370">
          <w:marLeft w:val="0"/>
          <w:marRight w:val="0"/>
          <w:marTop w:val="0"/>
          <w:marBottom w:val="0"/>
          <w:divBdr>
            <w:top w:val="none" w:sz="0" w:space="0" w:color="auto"/>
            <w:left w:val="none" w:sz="0" w:space="0" w:color="auto"/>
            <w:bottom w:val="none" w:sz="0" w:space="0" w:color="auto"/>
            <w:right w:val="none" w:sz="0" w:space="0" w:color="auto"/>
          </w:divBdr>
        </w:div>
      </w:divsChild>
    </w:div>
    <w:div w:id="261882974">
      <w:bodyDiv w:val="1"/>
      <w:marLeft w:val="0"/>
      <w:marRight w:val="0"/>
      <w:marTop w:val="0"/>
      <w:marBottom w:val="0"/>
      <w:divBdr>
        <w:top w:val="none" w:sz="0" w:space="0" w:color="auto"/>
        <w:left w:val="none" w:sz="0" w:space="0" w:color="auto"/>
        <w:bottom w:val="none" w:sz="0" w:space="0" w:color="auto"/>
        <w:right w:val="none" w:sz="0" w:space="0" w:color="auto"/>
      </w:divBdr>
      <w:divsChild>
        <w:div w:id="841897453">
          <w:marLeft w:val="0"/>
          <w:marRight w:val="0"/>
          <w:marTop w:val="0"/>
          <w:marBottom w:val="0"/>
          <w:divBdr>
            <w:top w:val="none" w:sz="0" w:space="0" w:color="auto"/>
            <w:left w:val="none" w:sz="0" w:space="0" w:color="auto"/>
            <w:bottom w:val="dotted" w:sz="6" w:space="4" w:color="DDDDDD"/>
            <w:right w:val="none" w:sz="0" w:space="0" w:color="auto"/>
          </w:divBdr>
          <w:divsChild>
            <w:div w:id="2659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4546">
      <w:bodyDiv w:val="1"/>
      <w:marLeft w:val="0"/>
      <w:marRight w:val="0"/>
      <w:marTop w:val="0"/>
      <w:marBottom w:val="0"/>
      <w:divBdr>
        <w:top w:val="none" w:sz="0" w:space="0" w:color="auto"/>
        <w:left w:val="none" w:sz="0" w:space="0" w:color="auto"/>
        <w:bottom w:val="none" w:sz="0" w:space="0" w:color="auto"/>
        <w:right w:val="none" w:sz="0" w:space="0" w:color="auto"/>
      </w:divBdr>
      <w:divsChild>
        <w:div w:id="644773233">
          <w:marLeft w:val="0"/>
          <w:marRight w:val="0"/>
          <w:marTop w:val="0"/>
          <w:marBottom w:val="0"/>
          <w:divBdr>
            <w:top w:val="none" w:sz="0" w:space="0" w:color="auto"/>
            <w:left w:val="none" w:sz="0" w:space="0" w:color="auto"/>
            <w:bottom w:val="none" w:sz="0" w:space="0" w:color="auto"/>
            <w:right w:val="none" w:sz="0" w:space="0" w:color="auto"/>
          </w:divBdr>
        </w:div>
      </w:divsChild>
    </w:div>
    <w:div w:id="263343414">
      <w:bodyDiv w:val="1"/>
      <w:marLeft w:val="0"/>
      <w:marRight w:val="0"/>
      <w:marTop w:val="0"/>
      <w:marBottom w:val="0"/>
      <w:divBdr>
        <w:top w:val="none" w:sz="0" w:space="0" w:color="auto"/>
        <w:left w:val="none" w:sz="0" w:space="0" w:color="auto"/>
        <w:bottom w:val="none" w:sz="0" w:space="0" w:color="auto"/>
        <w:right w:val="none" w:sz="0" w:space="0" w:color="auto"/>
      </w:divBdr>
      <w:divsChild>
        <w:div w:id="1296641691">
          <w:marLeft w:val="0"/>
          <w:marRight w:val="0"/>
          <w:marTop w:val="0"/>
          <w:marBottom w:val="0"/>
          <w:divBdr>
            <w:top w:val="none" w:sz="0" w:space="0" w:color="auto"/>
            <w:left w:val="none" w:sz="0" w:space="0" w:color="auto"/>
            <w:bottom w:val="none" w:sz="0" w:space="0" w:color="auto"/>
            <w:right w:val="none" w:sz="0" w:space="0" w:color="auto"/>
          </w:divBdr>
          <w:divsChild>
            <w:div w:id="1718816921">
              <w:marLeft w:val="0"/>
              <w:marRight w:val="0"/>
              <w:marTop w:val="0"/>
              <w:marBottom w:val="0"/>
              <w:divBdr>
                <w:top w:val="none" w:sz="0" w:space="0" w:color="auto"/>
                <w:left w:val="none" w:sz="0" w:space="0" w:color="auto"/>
                <w:bottom w:val="none" w:sz="0" w:space="0" w:color="auto"/>
                <w:right w:val="none" w:sz="0" w:space="0" w:color="auto"/>
              </w:divBdr>
              <w:divsChild>
                <w:div w:id="1335572026">
                  <w:marLeft w:val="0"/>
                  <w:marRight w:val="0"/>
                  <w:marTop w:val="0"/>
                  <w:marBottom w:val="0"/>
                  <w:divBdr>
                    <w:top w:val="none" w:sz="0" w:space="0" w:color="auto"/>
                    <w:left w:val="none" w:sz="0" w:space="0" w:color="auto"/>
                    <w:bottom w:val="none" w:sz="0" w:space="0" w:color="auto"/>
                    <w:right w:val="none" w:sz="0" w:space="0" w:color="auto"/>
                  </w:divBdr>
                  <w:divsChild>
                    <w:div w:id="68963722">
                      <w:marLeft w:val="0"/>
                      <w:marRight w:val="0"/>
                      <w:marTop w:val="0"/>
                      <w:marBottom w:val="0"/>
                      <w:divBdr>
                        <w:top w:val="none" w:sz="0" w:space="0" w:color="auto"/>
                        <w:left w:val="none" w:sz="0" w:space="0" w:color="auto"/>
                        <w:bottom w:val="none" w:sz="0" w:space="0" w:color="auto"/>
                        <w:right w:val="none" w:sz="0" w:space="0" w:color="auto"/>
                      </w:divBdr>
                      <w:divsChild>
                        <w:div w:id="1190728732">
                          <w:marLeft w:val="0"/>
                          <w:marRight w:val="0"/>
                          <w:marTop w:val="0"/>
                          <w:marBottom w:val="0"/>
                          <w:divBdr>
                            <w:top w:val="none" w:sz="0" w:space="0" w:color="auto"/>
                            <w:left w:val="none" w:sz="0" w:space="0" w:color="auto"/>
                            <w:bottom w:val="none" w:sz="0" w:space="0" w:color="auto"/>
                            <w:right w:val="none" w:sz="0" w:space="0" w:color="auto"/>
                          </w:divBdr>
                          <w:divsChild>
                            <w:div w:id="1362439533">
                              <w:marLeft w:val="0"/>
                              <w:marRight w:val="0"/>
                              <w:marTop w:val="0"/>
                              <w:marBottom w:val="0"/>
                              <w:divBdr>
                                <w:top w:val="none" w:sz="0" w:space="0" w:color="auto"/>
                                <w:left w:val="none" w:sz="0" w:space="0" w:color="auto"/>
                                <w:bottom w:val="none" w:sz="0" w:space="0" w:color="auto"/>
                                <w:right w:val="none" w:sz="0" w:space="0" w:color="auto"/>
                              </w:divBdr>
                              <w:divsChild>
                                <w:div w:id="1045564692">
                                  <w:marLeft w:val="0"/>
                                  <w:marRight w:val="0"/>
                                  <w:marTop w:val="0"/>
                                  <w:marBottom w:val="0"/>
                                  <w:divBdr>
                                    <w:top w:val="none" w:sz="0" w:space="0" w:color="auto"/>
                                    <w:left w:val="none" w:sz="0" w:space="0" w:color="auto"/>
                                    <w:bottom w:val="none" w:sz="0" w:space="0" w:color="auto"/>
                                    <w:right w:val="none" w:sz="0" w:space="0" w:color="auto"/>
                                  </w:divBdr>
                                  <w:divsChild>
                                    <w:div w:id="90317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345225">
      <w:bodyDiv w:val="1"/>
      <w:marLeft w:val="0"/>
      <w:marRight w:val="0"/>
      <w:marTop w:val="0"/>
      <w:marBottom w:val="0"/>
      <w:divBdr>
        <w:top w:val="none" w:sz="0" w:space="0" w:color="auto"/>
        <w:left w:val="none" w:sz="0" w:space="0" w:color="auto"/>
        <w:bottom w:val="none" w:sz="0" w:space="0" w:color="auto"/>
        <w:right w:val="none" w:sz="0" w:space="0" w:color="auto"/>
      </w:divBdr>
    </w:div>
    <w:div w:id="263537882">
      <w:bodyDiv w:val="1"/>
      <w:marLeft w:val="0"/>
      <w:marRight w:val="0"/>
      <w:marTop w:val="0"/>
      <w:marBottom w:val="0"/>
      <w:divBdr>
        <w:top w:val="none" w:sz="0" w:space="0" w:color="auto"/>
        <w:left w:val="none" w:sz="0" w:space="0" w:color="auto"/>
        <w:bottom w:val="none" w:sz="0" w:space="0" w:color="auto"/>
        <w:right w:val="none" w:sz="0" w:space="0" w:color="auto"/>
      </w:divBdr>
      <w:divsChild>
        <w:div w:id="1138643027">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557011769">
              <w:marLeft w:val="0"/>
              <w:marRight w:val="0"/>
              <w:marTop w:val="300"/>
              <w:marBottom w:val="300"/>
              <w:divBdr>
                <w:top w:val="none" w:sz="0" w:space="0" w:color="auto"/>
                <w:left w:val="none" w:sz="0" w:space="0" w:color="auto"/>
                <w:bottom w:val="none" w:sz="0" w:space="0" w:color="auto"/>
                <w:right w:val="none" w:sz="0" w:space="0" w:color="auto"/>
              </w:divBdr>
              <w:divsChild>
                <w:div w:id="228465904">
                  <w:marLeft w:val="0"/>
                  <w:marRight w:val="0"/>
                  <w:marTop w:val="0"/>
                  <w:marBottom w:val="0"/>
                  <w:divBdr>
                    <w:top w:val="none" w:sz="0" w:space="0" w:color="auto"/>
                    <w:left w:val="none" w:sz="0" w:space="0" w:color="auto"/>
                    <w:bottom w:val="none" w:sz="0" w:space="0" w:color="auto"/>
                    <w:right w:val="none" w:sz="0" w:space="0" w:color="auto"/>
                  </w:divBdr>
                  <w:divsChild>
                    <w:div w:id="1574311170">
                      <w:marLeft w:val="0"/>
                      <w:marRight w:val="0"/>
                      <w:marTop w:val="0"/>
                      <w:marBottom w:val="0"/>
                      <w:divBdr>
                        <w:top w:val="none" w:sz="0" w:space="0" w:color="auto"/>
                        <w:left w:val="none" w:sz="0" w:space="0" w:color="auto"/>
                        <w:bottom w:val="none" w:sz="0" w:space="0" w:color="auto"/>
                        <w:right w:val="none" w:sz="0" w:space="0" w:color="auto"/>
                      </w:divBdr>
                      <w:divsChild>
                        <w:div w:id="1318073583">
                          <w:marLeft w:val="0"/>
                          <w:marRight w:val="0"/>
                          <w:marTop w:val="0"/>
                          <w:marBottom w:val="0"/>
                          <w:divBdr>
                            <w:top w:val="none" w:sz="0" w:space="0" w:color="auto"/>
                            <w:left w:val="none" w:sz="0" w:space="0" w:color="auto"/>
                            <w:bottom w:val="none" w:sz="0" w:space="0" w:color="auto"/>
                            <w:right w:val="none" w:sz="0" w:space="0" w:color="auto"/>
                          </w:divBdr>
                          <w:divsChild>
                            <w:div w:id="51277066">
                              <w:marLeft w:val="0"/>
                              <w:marRight w:val="0"/>
                              <w:marTop w:val="0"/>
                              <w:marBottom w:val="0"/>
                              <w:divBdr>
                                <w:top w:val="none" w:sz="0" w:space="0" w:color="auto"/>
                                <w:left w:val="none" w:sz="0" w:space="0" w:color="auto"/>
                                <w:bottom w:val="none" w:sz="0" w:space="0" w:color="auto"/>
                                <w:right w:val="none" w:sz="0" w:space="0" w:color="auto"/>
                              </w:divBdr>
                              <w:divsChild>
                                <w:div w:id="1612740179">
                                  <w:marLeft w:val="0"/>
                                  <w:marRight w:val="0"/>
                                  <w:marTop w:val="0"/>
                                  <w:marBottom w:val="0"/>
                                  <w:divBdr>
                                    <w:top w:val="none" w:sz="0" w:space="0" w:color="auto"/>
                                    <w:left w:val="none" w:sz="0" w:space="0" w:color="auto"/>
                                    <w:bottom w:val="none" w:sz="0" w:space="0" w:color="auto"/>
                                    <w:right w:val="none" w:sz="0" w:space="0" w:color="auto"/>
                                  </w:divBdr>
                                  <w:divsChild>
                                    <w:div w:id="94753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4003411">
      <w:bodyDiv w:val="1"/>
      <w:marLeft w:val="0"/>
      <w:marRight w:val="0"/>
      <w:marTop w:val="0"/>
      <w:marBottom w:val="0"/>
      <w:divBdr>
        <w:top w:val="none" w:sz="0" w:space="0" w:color="auto"/>
        <w:left w:val="none" w:sz="0" w:space="0" w:color="auto"/>
        <w:bottom w:val="none" w:sz="0" w:space="0" w:color="auto"/>
        <w:right w:val="none" w:sz="0" w:space="0" w:color="auto"/>
      </w:divBdr>
    </w:div>
    <w:div w:id="264266755">
      <w:bodyDiv w:val="1"/>
      <w:marLeft w:val="0"/>
      <w:marRight w:val="0"/>
      <w:marTop w:val="0"/>
      <w:marBottom w:val="0"/>
      <w:divBdr>
        <w:top w:val="none" w:sz="0" w:space="0" w:color="auto"/>
        <w:left w:val="none" w:sz="0" w:space="0" w:color="auto"/>
        <w:bottom w:val="none" w:sz="0" w:space="0" w:color="auto"/>
        <w:right w:val="none" w:sz="0" w:space="0" w:color="auto"/>
      </w:divBdr>
    </w:div>
    <w:div w:id="265305822">
      <w:bodyDiv w:val="1"/>
      <w:marLeft w:val="0"/>
      <w:marRight w:val="0"/>
      <w:marTop w:val="0"/>
      <w:marBottom w:val="0"/>
      <w:divBdr>
        <w:top w:val="none" w:sz="0" w:space="0" w:color="auto"/>
        <w:left w:val="none" w:sz="0" w:space="0" w:color="auto"/>
        <w:bottom w:val="none" w:sz="0" w:space="0" w:color="auto"/>
        <w:right w:val="none" w:sz="0" w:space="0" w:color="auto"/>
      </w:divBdr>
      <w:divsChild>
        <w:div w:id="475413801">
          <w:marLeft w:val="0"/>
          <w:marRight w:val="0"/>
          <w:marTop w:val="0"/>
          <w:marBottom w:val="150"/>
          <w:divBdr>
            <w:top w:val="none" w:sz="0" w:space="0" w:color="auto"/>
            <w:left w:val="none" w:sz="0" w:space="0" w:color="auto"/>
            <w:bottom w:val="none" w:sz="0" w:space="0" w:color="auto"/>
            <w:right w:val="none" w:sz="0" w:space="0" w:color="auto"/>
          </w:divBdr>
        </w:div>
        <w:div w:id="503783108">
          <w:marLeft w:val="0"/>
          <w:marRight w:val="0"/>
          <w:marTop w:val="0"/>
          <w:marBottom w:val="150"/>
          <w:divBdr>
            <w:top w:val="none" w:sz="0" w:space="0" w:color="auto"/>
            <w:left w:val="none" w:sz="0" w:space="0" w:color="auto"/>
            <w:bottom w:val="none" w:sz="0" w:space="0" w:color="auto"/>
            <w:right w:val="none" w:sz="0" w:space="0" w:color="auto"/>
          </w:divBdr>
        </w:div>
        <w:div w:id="785075742">
          <w:marLeft w:val="0"/>
          <w:marRight w:val="0"/>
          <w:marTop w:val="0"/>
          <w:marBottom w:val="150"/>
          <w:divBdr>
            <w:top w:val="none" w:sz="0" w:space="0" w:color="auto"/>
            <w:left w:val="none" w:sz="0" w:space="0" w:color="auto"/>
            <w:bottom w:val="none" w:sz="0" w:space="0" w:color="auto"/>
            <w:right w:val="none" w:sz="0" w:space="0" w:color="auto"/>
          </w:divBdr>
        </w:div>
        <w:div w:id="838035671">
          <w:marLeft w:val="0"/>
          <w:marRight w:val="0"/>
          <w:marTop w:val="0"/>
          <w:marBottom w:val="150"/>
          <w:divBdr>
            <w:top w:val="none" w:sz="0" w:space="0" w:color="auto"/>
            <w:left w:val="none" w:sz="0" w:space="0" w:color="auto"/>
            <w:bottom w:val="none" w:sz="0" w:space="0" w:color="auto"/>
            <w:right w:val="none" w:sz="0" w:space="0" w:color="auto"/>
          </w:divBdr>
        </w:div>
        <w:div w:id="1077290628">
          <w:marLeft w:val="0"/>
          <w:marRight w:val="0"/>
          <w:marTop w:val="0"/>
          <w:marBottom w:val="150"/>
          <w:divBdr>
            <w:top w:val="none" w:sz="0" w:space="0" w:color="auto"/>
            <w:left w:val="none" w:sz="0" w:space="0" w:color="auto"/>
            <w:bottom w:val="none" w:sz="0" w:space="0" w:color="auto"/>
            <w:right w:val="none" w:sz="0" w:space="0" w:color="auto"/>
          </w:divBdr>
        </w:div>
        <w:div w:id="1292979000">
          <w:marLeft w:val="0"/>
          <w:marRight w:val="0"/>
          <w:marTop w:val="0"/>
          <w:marBottom w:val="150"/>
          <w:divBdr>
            <w:top w:val="none" w:sz="0" w:space="0" w:color="auto"/>
            <w:left w:val="none" w:sz="0" w:space="0" w:color="auto"/>
            <w:bottom w:val="none" w:sz="0" w:space="0" w:color="auto"/>
            <w:right w:val="none" w:sz="0" w:space="0" w:color="auto"/>
          </w:divBdr>
        </w:div>
        <w:div w:id="1643778501">
          <w:marLeft w:val="0"/>
          <w:marRight w:val="0"/>
          <w:marTop w:val="0"/>
          <w:marBottom w:val="150"/>
          <w:divBdr>
            <w:top w:val="none" w:sz="0" w:space="0" w:color="auto"/>
            <w:left w:val="none" w:sz="0" w:space="0" w:color="auto"/>
            <w:bottom w:val="none" w:sz="0" w:space="0" w:color="auto"/>
            <w:right w:val="none" w:sz="0" w:space="0" w:color="auto"/>
          </w:divBdr>
        </w:div>
        <w:div w:id="1715276551">
          <w:marLeft w:val="0"/>
          <w:marRight w:val="0"/>
          <w:marTop w:val="0"/>
          <w:marBottom w:val="150"/>
          <w:divBdr>
            <w:top w:val="none" w:sz="0" w:space="0" w:color="auto"/>
            <w:left w:val="none" w:sz="0" w:space="0" w:color="auto"/>
            <w:bottom w:val="none" w:sz="0" w:space="0" w:color="auto"/>
            <w:right w:val="none" w:sz="0" w:space="0" w:color="auto"/>
          </w:divBdr>
        </w:div>
        <w:div w:id="1765225004">
          <w:marLeft w:val="0"/>
          <w:marRight w:val="0"/>
          <w:marTop w:val="0"/>
          <w:marBottom w:val="150"/>
          <w:divBdr>
            <w:top w:val="none" w:sz="0" w:space="0" w:color="auto"/>
            <w:left w:val="none" w:sz="0" w:space="0" w:color="auto"/>
            <w:bottom w:val="none" w:sz="0" w:space="0" w:color="auto"/>
            <w:right w:val="none" w:sz="0" w:space="0" w:color="auto"/>
          </w:divBdr>
        </w:div>
      </w:divsChild>
    </w:div>
    <w:div w:id="265429127">
      <w:bodyDiv w:val="1"/>
      <w:marLeft w:val="0"/>
      <w:marRight w:val="0"/>
      <w:marTop w:val="0"/>
      <w:marBottom w:val="0"/>
      <w:divBdr>
        <w:top w:val="none" w:sz="0" w:space="0" w:color="auto"/>
        <w:left w:val="none" w:sz="0" w:space="0" w:color="auto"/>
        <w:bottom w:val="none" w:sz="0" w:space="0" w:color="auto"/>
        <w:right w:val="none" w:sz="0" w:space="0" w:color="auto"/>
      </w:divBdr>
      <w:divsChild>
        <w:div w:id="155609673">
          <w:marLeft w:val="0"/>
          <w:marRight w:val="0"/>
          <w:marTop w:val="0"/>
          <w:marBottom w:val="150"/>
          <w:divBdr>
            <w:top w:val="none" w:sz="0" w:space="0" w:color="auto"/>
            <w:left w:val="none" w:sz="0" w:space="0" w:color="auto"/>
            <w:bottom w:val="none" w:sz="0" w:space="0" w:color="auto"/>
            <w:right w:val="none" w:sz="0" w:space="0" w:color="auto"/>
          </w:divBdr>
        </w:div>
        <w:div w:id="732511066">
          <w:marLeft w:val="0"/>
          <w:marRight w:val="0"/>
          <w:marTop w:val="0"/>
          <w:marBottom w:val="0"/>
          <w:divBdr>
            <w:top w:val="none" w:sz="0" w:space="0" w:color="auto"/>
            <w:left w:val="none" w:sz="0" w:space="0" w:color="auto"/>
            <w:bottom w:val="none" w:sz="0" w:space="0" w:color="auto"/>
            <w:right w:val="none" w:sz="0" w:space="0" w:color="auto"/>
          </w:divBdr>
          <w:divsChild>
            <w:div w:id="108815204">
              <w:marLeft w:val="0"/>
              <w:marRight w:val="0"/>
              <w:marTop w:val="0"/>
              <w:marBottom w:val="0"/>
              <w:divBdr>
                <w:top w:val="none" w:sz="0" w:space="0" w:color="auto"/>
                <w:left w:val="none" w:sz="0" w:space="0" w:color="auto"/>
                <w:bottom w:val="none" w:sz="0" w:space="0" w:color="auto"/>
                <w:right w:val="none" w:sz="0" w:space="0" w:color="auto"/>
              </w:divBdr>
            </w:div>
          </w:divsChild>
        </w:div>
        <w:div w:id="1240092885">
          <w:marLeft w:val="0"/>
          <w:marRight w:val="0"/>
          <w:marTop w:val="0"/>
          <w:marBottom w:val="150"/>
          <w:divBdr>
            <w:top w:val="none" w:sz="0" w:space="0" w:color="auto"/>
            <w:left w:val="none" w:sz="0" w:space="0" w:color="auto"/>
            <w:bottom w:val="none" w:sz="0" w:space="0" w:color="auto"/>
            <w:right w:val="none" w:sz="0" w:space="0" w:color="auto"/>
          </w:divBdr>
          <w:divsChild>
            <w:div w:id="195979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89002">
      <w:bodyDiv w:val="1"/>
      <w:marLeft w:val="0"/>
      <w:marRight w:val="0"/>
      <w:marTop w:val="0"/>
      <w:marBottom w:val="0"/>
      <w:divBdr>
        <w:top w:val="none" w:sz="0" w:space="0" w:color="auto"/>
        <w:left w:val="none" w:sz="0" w:space="0" w:color="auto"/>
        <w:bottom w:val="none" w:sz="0" w:space="0" w:color="auto"/>
        <w:right w:val="none" w:sz="0" w:space="0" w:color="auto"/>
      </w:divBdr>
      <w:divsChild>
        <w:div w:id="1901624619">
          <w:marLeft w:val="0"/>
          <w:marRight w:val="0"/>
          <w:marTop w:val="0"/>
          <w:marBottom w:val="0"/>
          <w:divBdr>
            <w:top w:val="none" w:sz="0" w:space="0" w:color="auto"/>
            <w:left w:val="none" w:sz="0" w:space="0" w:color="auto"/>
            <w:bottom w:val="dotted" w:sz="6" w:space="4" w:color="DDDDDD"/>
            <w:right w:val="none" w:sz="0" w:space="0" w:color="auto"/>
          </w:divBdr>
          <w:divsChild>
            <w:div w:id="58808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94293">
      <w:bodyDiv w:val="1"/>
      <w:marLeft w:val="0"/>
      <w:marRight w:val="0"/>
      <w:marTop w:val="0"/>
      <w:marBottom w:val="0"/>
      <w:divBdr>
        <w:top w:val="none" w:sz="0" w:space="0" w:color="auto"/>
        <w:left w:val="none" w:sz="0" w:space="0" w:color="auto"/>
        <w:bottom w:val="none" w:sz="0" w:space="0" w:color="auto"/>
        <w:right w:val="none" w:sz="0" w:space="0" w:color="auto"/>
      </w:divBdr>
    </w:div>
    <w:div w:id="267275706">
      <w:bodyDiv w:val="1"/>
      <w:marLeft w:val="0"/>
      <w:marRight w:val="0"/>
      <w:marTop w:val="0"/>
      <w:marBottom w:val="0"/>
      <w:divBdr>
        <w:top w:val="none" w:sz="0" w:space="0" w:color="auto"/>
        <w:left w:val="none" w:sz="0" w:space="0" w:color="auto"/>
        <w:bottom w:val="none" w:sz="0" w:space="0" w:color="auto"/>
        <w:right w:val="none" w:sz="0" w:space="0" w:color="auto"/>
      </w:divBdr>
      <w:divsChild>
        <w:div w:id="1474832515">
          <w:marLeft w:val="0"/>
          <w:marRight w:val="0"/>
          <w:marTop w:val="0"/>
          <w:marBottom w:val="150"/>
          <w:divBdr>
            <w:top w:val="none" w:sz="0" w:space="0" w:color="auto"/>
            <w:left w:val="none" w:sz="0" w:space="0" w:color="auto"/>
            <w:bottom w:val="none" w:sz="0" w:space="0" w:color="auto"/>
            <w:right w:val="none" w:sz="0" w:space="0" w:color="auto"/>
          </w:divBdr>
          <w:divsChild>
            <w:div w:id="2138913361">
              <w:marLeft w:val="0"/>
              <w:marRight w:val="0"/>
              <w:marTop w:val="0"/>
              <w:marBottom w:val="0"/>
              <w:divBdr>
                <w:top w:val="none" w:sz="0" w:space="0" w:color="auto"/>
                <w:left w:val="none" w:sz="0" w:space="0" w:color="auto"/>
                <w:bottom w:val="none" w:sz="0" w:space="0" w:color="auto"/>
                <w:right w:val="none" w:sz="0" w:space="0" w:color="auto"/>
              </w:divBdr>
              <w:divsChild>
                <w:div w:id="35331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07229">
          <w:marLeft w:val="0"/>
          <w:marRight w:val="0"/>
          <w:marTop w:val="0"/>
          <w:marBottom w:val="150"/>
          <w:divBdr>
            <w:top w:val="none" w:sz="0" w:space="0" w:color="auto"/>
            <w:left w:val="none" w:sz="0" w:space="0" w:color="auto"/>
            <w:bottom w:val="none" w:sz="0" w:space="0" w:color="auto"/>
            <w:right w:val="none" w:sz="0" w:space="0" w:color="auto"/>
          </w:divBdr>
        </w:div>
      </w:divsChild>
    </w:div>
    <w:div w:id="267280036">
      <w:bodyDiv w:val="1"/>
      <w:marLeft w:val="0"/>
      <w:marRight w:val="0"/>
      <w:marTop w:val="0"/>
      <w:marBottom w:val="0"/>
      <w:divBdr>
        <w:top w:val="none" w:sz="0" w:space="0" w:color="auto"/>
        <w:left w:val="none" w:sz="0" w:space="0" w:color="auto"/>
        <w:bottom w:val="none" w:sz="0" w:space="0" w:color="auto"/>
        <w:right w:val="none" w:sz="0" w:space="0" w:color="auto"/>
      </w:divBdr>
      <w:divsChild>
        <w:div w:id="1035928456">
          <w:marLeft w:val="0"/>
          <w:marRight w:val="0"/>
          <w:marTop w:val="0"/>
          <w:marBottom w:val="0"/>
          <w:divBdr>
            <w:top w:val="none" w:sz="0" w:space="0" w:color="auto"/>
            <w:left w:val="none" w:sz="0" w:space="0" w:color="auto"/>
            <w:bottom w:val="dotted" w:sz="6" w:space="4" w:color="DDDDDD"/>
            <w:right w:val="none" w:sz="0" w:space="0" w:color="auto"/>
          </w:divBdr>
          <w:divsChild>
            <w:div w:id="49599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48606">
      <w:bodyDiv w:val="1"/>
      <w:marLeft w:val="0"/>
      <w:marRight w:val="0"/>
      <w:marTop w:val="0"/>
      <w:marBottom w:val="0"/>
      <w:divBdr>
        <w:top w:val="none" w:sz="0" w:space="0" w:color="auto"/>
        <w:left w:val="none" w:sz="0" w:space="0" w:color="auto"/>
        <w:bottom w:val="none" w:sz="0" w:space="0" w:color="auto"/>
        <w:right w:val="none" w:sz="0" w:space="0" w:color="auto"/>
      </w:divBdr>
    </w:div>
    <w:div w:id="267468996">
      <w:bodyDiv w:val="1"/>
      <w:marLeft w:val="0"/>
      <w:marRight w:val="0"/>
      <w:marTop w:val="0"/>
      <w:marBottom w:val="0"/>
      <w:divBdr>
        <w:top w:val="none" w:sz="0" w:space="0" w:color="auto"/>
        <w:left w:val="none" w:sz="0" w:space="0" w:color="auto"/>
        <w:bottom w:val="none" w:sz="0" w:space="0" w:color="auto"/>
        <w:right w:val="none" w:sz="0" w:space="0" w:color="auto"/>
      </w:divBdr>
      <w:divsChild>
        <w:div w:id="1316836859">
          <w:marLeft w:val="0"/>
          <w:marRight w:val="0"/>
          <w:marTop w:val="0"/>
          <w:marBottom w:val="0"/>
          <w:divBdr>
            <w:top w:val="none" w:sz="0" w:space="0" w:color="auto"/>
            <w:left w:val="none" w:sz="0" w:space="0" w:color="auto"/>
            <w:bottom w:val="none" w:sz="0" w:space="0" w:color="auto"/>
            <w:right w:val="none" w:sz="0" w:space="0" w:color="auto"/>
          </w:divBdr>
          <w:divsChild>
            <w:div w:id="1137069680">
              <w:marLeft w:val="0"/>
              <w:marRight w:val="0"/>
              <w:marTop w:val="0"/>
              <w:marBottom w:val="0"/>
              <w:divBdr>
                <w:top w:val="none" w:sz="0" w:space="0" w:color="auto"/>
                <w:left w:val="none" w:sz="0" w:space="0" w:color="auto"/>
                <w:bottom w:val="none" w:sz="0" w:space="0" w:color="auto"/>
                <w:right w:val="none" w:sz="0" w:space="0" w:color="auto"/>
              </w:divBdr>
              <w:divsChild>
                <w:div w:id="1298605984">
                  <w:marLeft w:val="0"/>
                  <w:marRight w:val="0"/>
                  <w:marTop w:val="0"/>
                  <w:marBottom w:val="0"/>
                  <w:divBdr>
                    <w:top w:val="none" w:sz="0" w:space="0" w:color="auto"/>
                    <w:left w:val="none" w:sz="0" w:space="0" w:color="auto"/>
                    <w:bottom w:val="none" w:sz="0" w:space="0" w:color="auto"/>
                    <w:right w:val="none" w:sz="0" w:space="0" w:color="auto"/>
                  </w:divBdr>
                  <w:divsChild>
                    <w:div w:id="2056342792">
                      <w:marLeft w:val="0"/>
                      <w:marRight w:val="0"/>
                      <w:marTop w:val="0"/>
                      <w:marBottom w:val="0"/>
                      <w:divBdr>
                        <w:top w:val="none" w:sz="0" w:space="0" w:color="auto"/>
                        <w:left w:val="none" w:sz="0" w:space="0" w:color="auto"/>
                        <w:bottom w:val="none" w:sz="0" w:space="0" w:color="auto"/>
                        <w:right w:val="none" w:sz="0" w:space="0" w:color="auto"/>
                      </w:divBdr>
                      <w:divsChild>
                        <w:div w:id="1987854954">
                          <w:marLeft w:val="0"/>
                          <w:marRight w:val="0"/>
                          <w:marTop w:val="0"/>
                          <w:marBottom w:val="0"/>
                          <w:divBdr>
                            <w:top w:val="none" w:sz="0" w:space="0" w:color="auto"/>
                            <w:left w:val="none" w:sz="0" w:space="0" w:color="auto"/>
                            <w:bottom w:val="none" w:sz="0" w:space="0" w:color="auto"/>
                            <w:right w:val="none" w:sz="0" w:space="0" w:color="auto"/>
                          </w:divBdr>
                          <w:divsChild>
                            <w:div w:id="157118942">
                              <w:marLeft w:val="0"/>
                              <w:marRight w:val="0"/>
                              <w:marTop w:val="0"/>
                              <w:marBottom w:val="0"/>
                              <w:divBdr>
                                <w:top w:val="none" w:sz="0" w:space="0" w:color="auto"/>
                                <w:left w:val="none" w:sz="0" w:space="0" w:color="auto"/>
                                <w:bottom w:val="none" w:sz="0" w:space="0" w:color="auto"/>
                                <w:right w:val="none" w:sz="0" w:space="0" w:color="auto"/>
                              </w:divBdr>
                              <w:divsChild>
                                <w:div w:id="20712272">
                                  <w:marLeft w:val="0"/>
                                  <w:marRight w:val="0"/>
                                  <w:marTop w:val="0"/>
                                  <w:marBottom w:val="0"/>
                                  <w:divBdr>
                                    <w:top w:val="none" w:sz="0" w:space="0" w:color="auto"/>
                                    <w:left w:val="none" w:sz="0" w:space="0" w:color="auto"/>
                                    <w:bottom w:val="none" w:sz="0" w:space="0" w:color="auto"/>
                                    <w:right w:val="none" w:sz="0" w:space="0" w:color="auto"/>
                                  </w:divBdr>
                                  <w:divsChild>
                                    <w:div w:id="618220799">
                                      <w:marLeft w:val="0"/>
                                      <w:marRight w:val="0"/>
                                      <w:marTop w:val="0"/>
                                      <w:marBottom w:val="0"/>
                                      <w:divBdr>
                                        <w:top w:val="none" w:sz="0" w:space="0" w:color="auto"/>
                                        <w:left w:val="none" w:sz="0" w:space="0" w:color="auto"/>
                                        <w:bottom w:val="none" w:sz="0" w:space="0" w:color="auto"/>
                                        <w:right w:val="none" w:sz="0" w:space="0" w:color="auto"/>
                                      </w:divBdr>
                                      <w:divsChild>
                                        <w:div w:id="99537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852226">
      <w:bodyDiv w:val="1"/>
      <w:marLeft w:val="0"/>
      <w:marRight w:val="0"/>
      <w:marTop w:val="0"/>
      <w:marBottom w:val="0"/>
      <w:divBdr>
        <w:top w:val="none" w:sz="0" w:space="0" w:color="auto"/>
        <w:left w:val="none" w:sz="0" w:space="0" w:color="auto"/>
        <w:bottom w:val="none" w:sz="0" w:space="0" w:color="auto"/>
        <w:right w:val="none" w:sz="0" w:space="0" w:color="auto"/>
      </w:divBdr>
    </w:div>
    <w:div w:id="268897661">
      <w:bodyDiv w:val="1"/>
      <w:marLeft w:val="0"/>
      <w:marRight w:val="0"/>
      <w:marTop w:val="0"/>
      <w:marBottom w:val="0"/>
      <w:divBdr>
        <w:top w:val="none" w:sz="0" w:space="0" w:color="auto"/>
        <w:left w:val="none" w:sz="0" w:space="0" w:color="auto"/>
        <w:bottom w:val="none" w:sz="0" w:space="0" w:color="auto"/>
        <w:right w:val="none" w:sz="0" w:space="0" w:color="auto"/>
      </w:divBdr>
    </w:div>
    <w:div w:id="269361152">
      <w:bodyDiv w:val="1"/>
      <w:marLeft w:val="0"/>
      <w:marRight w:val="0"/>
      <w:marTop w:val="0"/>
      <w:marBottom w:val="0"/>
      <w:divBdr>
        <w:top w:val="none" w:sz="0" w:space="0" w:color="auto"/>
        <w:left w:val="none" w:sz="0" w:space="0" w:color="auto"/>
        <w:bottom w:val="none" w:sz="0" w:space="0" w:color="auto"/>
        <w:right w:val="none" w:sz="0" w:space="0" w:color="auto"/>
      </w:divBdr>
    </w:div>
    <w:div w:id="269431617">
      <w:bodyDiv w:val="1"/>
      <w:marLeft w:val="0"/>
      <w:marRight w:val="0"/>
      <w:marTop w:val="0"/>
      <w:marBottom w:val="0"/>
      <w:divBdr>
        <w:top w:val="none" w:sz="0" w:space="0" w:color="auto"/>
        <w:left w:val="none" w:sz="0" w:space="0" w:color="auto"/>
        <w:bottom w:val="none" w:sz="0" w:space="0" w:color="auto"/>
        <w:right w:val="none" w:sz="0" w:space="0" w:color="auto"/>
      </w:divBdr>
    </w:div>
    <w:div w:id="269551345">
      <w:bodyDiv w:val="1"/>
      <w:marLeft w:val="0"/>
      <w:marRight w:val="0"/>
      <w:marTop w:val="0"/>
      <w:marBottom w:val="0"/>
      <w:divBdr>
        <w:top w:val="none" w:sz="0" w:space="0" w:color="auto"/>
        <w:left w:val="none" w:sz="0" w:space="0" w:color="auto"/>
        <w:bottom w:val="none" w:sz="0" w:space="0" w:color="auto"/>
        <w:right w:val="none" w:sz="0" w:space="0" w:color="auto"/>
      </w:divBdr>
      <w:divsChild>
        <w:div w:id="930969876">
          <w:marLeft w:val="0"/>
          <w:marRight w:val="0"/>
          <w:marTop w:val="0"/>
          <w:marBottom w:val="0"/>
          <w:divBdr>
            <w:top w:val="none" w:sz="0" w:space="0" w:color="auto"/>
            <w:left w:val="none" w:sz="0" w:space="0" w:color="auto"/>
            <w:bottom w:val="none" w:sz="0" w:space="0" w:color="auto"/>
            <w:right w:val="none" w:sz="0" w:space="0" w:color="auto"/>
          </w:divBdr>
          <w:divsChild>
            <w:div w:id="111829624">
              <w:marLeft w:val="0"/>
              <w:marRight w:val="0"/>
              <w:marTop w:val="0"/>
              <w:marBottom w:val="0"/>
              <w:divBdr>
                <w:top w:val="none" w:sz="0" w:space="0" w:color="auto"/>
                <w:left w:val="none" w:sz="0" w:space="0" w:color="auto"/>
                <w:bottom w:val="none" w:sz="0" w:space="0" w:color="auto"/>
                <w:right w:val="none" w:sz="0" w:space="0" w:color="auto"/>
              </w:divBdr>
              <w:divsChild>
                <w:div w:id="2110587300">
                  <w:marLeft w:val="0"/>
                  <w:marRight w:val="0"/>
                  <w:marTop w:val="0"/>
                  <w:marBottom w:val="0"/>
                  <w:divBdr>
                    <w:top w:val="none" w:sz="0" w:space="0" w:color="auto"/>
                    <w:left w:val="none" w:sz="0" w:space="0" w:color="auto"/>
                    <w:bottom w:val="none" w:sz="0" w:space="0" w:color="auto"/>
                    <w:right w:val="none" w:sz="0" w:space="0" w:color="auto"/>
                  </w:divBdr>
                  <w:divsChild>
                    <w:div w:id="1273631658">
                      <w:marLeft w:val="0"/>
                      <w:marRight w:val="0"/>
                      <w:marTop w:val="0"/>
                      <w:marBottom w:val="0"/>
                      <w:divBdr>
                        <w:top w:val="none" w:sz="0" w:space="0" w:color="auto"/>
                        <w:left w:val="none" w:sz="0" w:space="0" w:color="auto"/>
                        <w:bottom w:val="none" w:sz="0" w:space="0" w:color="auto"/>
                        <w:right w:val="none" w:sz="0" w:space="0" w:color="auto"/>
                      </w:divBdr>
                      <w:divsChild>
                        <w:div w:id="838034141">
                          <w:marLeft w:val="0"/>
                          <w:marRight w:val="0"/>
                          <w:marTop w:val="0"/>
                          <w:marBottom w:val="0"/>
                          <w:divBdr>
                            <w:top w:val="none" w:sz="0" w:space="0" w:color="auto"/>
                            <w:left w:val="none" w:sz="0" w:space="0" w:color="auto"/>
                            <w:bottom w:val="none" w:sz="0" w:space="0" w:color="auto"/>
                            <w:right w:val="none" w:sz="0" w:space="0" w:color="auto"/>
                          </w:divBdr>
                          <w:divsChild>
                            <w:div w:id="115811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705110">
      <w:bodyDiv w:val="1"/>
      <w:marLeft w:val="0"/>
      <w:marRight w:val="0"/>
      <w:marTop w:val="0"/>
      <w:marBottom w:val="0"/>
      <w:divBdr>
        <w:top w:val="none" w:sz="0" w:space="0" w:color="auto"/>
        <w:left w:val="none" w:sz="0" w:space="0" w:color="auto"/>
        <w:bottom w:val="none" w:sz="0" w:space="0" w:color="auto"/>
        <w:right w:val="none" w:sz="0" w:space="0" w:color="auto"/>
      </w:divBdr>
      <w:divsChild>
        <w:div w:id="1436442615">
          <w:marLeft w:val="0"/>
          <w:marRight w:val="0"/>
          <w:marTop w:val="0"/>
          <w:marBottom w:val="150"/>
          <w:divBdr>
            <w:top w:val="none" w:sz="0" w:space="0" w:color="auto"/>
            <w:left w:val="none" w:sz="0" w:space="0" w:color="auto"/>
            <w:bottom w:val="none" w:sz="0" w:space="0" w:color="auto"/>
            <w:right w:val="none" w:sz="0" w:space="0" w:color="auto"/>
          </w:divBdr>
          <w:divsChild>
            <w:div w:id="999772104">
              <w:marLeft w:val="0"/>
              <w:marRight w:val="0"/>
              <w:marTop w:val="0"/>
              <w:marBottom w:val="0"/>
              <w:divBdr>
                <w:top w:val="none" w:sz="0" w:space="0" w:color="auto"/>
                <w:left w:val="none" w:sz="0" w:space="0" w:color="auto"/>
                <w:bottom w:val="none" w:sz="0" w:space="0" w:color="auto"/>
                <w:right w:val="none" w:sz="0" w:space="0" w:color="auto"/>
              </w:divBdr>
            </w:div>
          </w:divsChild>
        </w:div>
        <w:div w:id="589898856">
          <w:marLeft w:val="0"/>
          <w:marRight w:val="0"/>
          <w:marTop w:val="0"/>
          <w:marBottom w:val="150"/>
          <w:divBdr>
            <w:top w:val="none" w:sz="0" w:space="0" w:color="auto"/>
            <w:left w:val="none" w:sz="0" w:space="0" w:color="auto"/>
            <w:bottom w:val="none" w:sz="0" w:space="0" w:color="auto"/>
            <w:right w:val="none" w:sz="0" w:space="0" w:color="auto"/>
          </w:divBdr>
        </w:div>
        <w:div w:id="1227257097">
          <w:marLeft w:val="0"/>
          <w:marRight w:val="0"/>
          <w:marTop w:val="0"/>
          <w:marBottom w:val="0"/>
          <w:divBdr>
            <w:top w:val="none" w:sz="0" w:space="0" w:color="auto"/>
            <w:left w:val="none" w:sz="0" w:space="0" w:color="auto"/>
            <w:bottom w:val="none" w:sz="0" w:space="0" w:color="auto"/>
            <w:right w:val="none" w:sz="0" w:space="0" w:color="auto"/>
          </w:divBdr>
          <w:divsChild>
            <w:div w:id="184840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04285">
      <w:bodyDiv w:val="1"/>
      <w:marLeft w:val="0"/>
      <w:marRight w:val="0"/>
      <w:marTop w:val="0"/>
      <w:marBottom w:val="0"/>
      <w:divBdr>
        <w:top w:val="none" w:sz="0" w:space="0" w:color="auto"/>
        <w:left w:val="none" w:sz="0" w:space="0" w:color="auto"/>
        <w:bottom w:val="none" w:sz="0" w:space="0" w:color="auto"/>
        <w:right w:val="none" w:sz="0" w:space="0" w:color="auto"/>
      </w:divBdr>
      <w:divsChild>
        <w:div w:id="1588952927">
          <w:marLeft w:val="0"/>
          <w:marRight w:val="0"/>
          <w:marTop w:val="0"/>
          <w:marBottom w:val="0"/>
          <w:divBdr>
            <w:top w:val="none" w:sz="0" w:space="0" w:color="auto"/>
            <w:left w:val="none" w:sz="0" w:space="0" w:color="auto"/>
            <w:bottom w:val="none" w:sz="0" w:space="0" w:color="auto"/>
            <w:right w:val="none" w:sz="0" w:space="0" w:color="auto"/>
          </w:divBdr>
        </w:div>
      </w:divsChild>
    </w:div>
    <w:div w:id="270820812">
      <w:bodyDiv w:val="1"/>
      <w:marLeft w:val="0"/>
      <w:marRight w:val="0"/>
      <w:marTop w:val="0"/>
      <w:marBottom w:val="0"/>
      <w:divBdr>
        <w:top w:val="none" w:sz="0" w:space="0" w:color="auto"/>
        <w:left w:val="none" w:sz="0" w:space="0" w:color="auto"/>
        <w:bottom w:val="none" w:sz="0" w:space="0" w:color="auto"/>
        <w:right w:val="none" w:sz="0" w:space="0" w:color="auto"/>
      </w:divBdr>
      <w:divsChild>
        <w:div w:id="193419751">
          <w:marLeft w:val="0"/>
          <w:marRight w:val="0"/>
          <w:marTop w:val="0"/>
          <w:marBottom w:val="0"/>
          <w:divBdr>
            <w:top w:val="none" w:sz="0" w:space="0" w:color="auto"/>
            <w:left w:val="none" w:sz="0" w:space="0" w:color="auto"/>
            <w:bottom w:val="none" w:sz="0" w:space="0" w:color="auto"/>
            <w:right w:val="none" w:sz="0" w:space="0" w:color="auto"/>
          </w:divBdr>
          <w:divsChild>
            <w:div w:id="471143375">
              <w:marLeft w:val="0"/>
              <w:marRight w:val="0"/>
              <w:marTop w:val="0"/>
              <w:marBottom w:val="0"/>
              <w:divBdr>
                <w:top w:val="none" w:sz="0" w:space="0" w:color="auto"/>
                <w:left w:val="none" w:sz="0" w:space="0" w:color="auto"/>
                <w:bottom w:val="none" w:sz="0" w:space="0" w:color="auto"/>
                <w:right w:val="none" w:sz="0" w:space="0" w:color="auto"/>
              </w:divBdr>
            </w:div>
          </w:divsChild>
        </w:div>
        <w:div w:id="1338537263">
          <w:marLeft w:val="0"/>
          <w:marRight w:val="0"/>
          <w:marTop w:val="0"/>
          <w:marBottom w:val="150"/>
          <w:divBdr>
            <w:top w:val="none" w:sz="0" w:space="0" w:color="auto"/>
            <w:left w:val="none" w:sz="0" w:space="0" w:color="auto"/>
            <w:bottom w:val="none" w:sz="0" w:space="0" w:color="auto"/>
            <w:right w:val="none" w:sz="0" w:space="0" w:color="auto"/>
          </w:divBdr>
        </w:div>
      </w:divsChild>
    </w:div>
    <w:div w:id="271329064">
      <w:bodyDiv w:val="1"/>
      <w:marLeft w:val="0"/>
      <w:marRight w:val="0"/>
      <w:marTop w:val="0"/>
      <w:marBottom w:val="0"/>
      <w:divBdr>
        <w:top w:val="none" w:sz="0" w:space="0" w:color="auto"/>
        <w:left w:val="none" w:sz="0" w:space="0" w:color="auto"/>
        <w:bottom w:val="none" w:sz="0" w:space="0" w:color="auto"/>
        <w:right w:val="none" w:sz="0" w:space="0" w:color="auto"/>
      </w:divBdr>
      <w:divsChild>
        <w:div w:id="188690253">
          <w:marLeft w:val="0"/>
          <w:marRight w:val="0"/>
          <w:marTop w:val="0"/>
          <w:marBottom w:val="176"/>
          <w:divBdr>
            <w:top w:val="none" w:sz="0" w:space="0" w:color="auto"/>
            <w:left w:val="none" w:sz="0" w:space="0" w:color="auto"/>
            <w:bottom w:val="none" w:sz="0" w:space="0" w:color="auto"/>
            <w:right w:val="none" w:sz="0" w:space="0" w:color="auto"/>
          </w:divBdr>
        </w:div>
        <w:div w:id="923999106">
          <w:marLeft w:val="0"/>
          <w:marRight w:val="0"/>
          <w:marTop w:val="0"/>
          <w:marBottom w:val="176"/>
          <w:divBdr>
            <w:top w:val="none" w:sz="0" w:space="0" w:color="auto"/>
            <w:left w:val="none" w:sz="0" w:space="0" w:color="auto"/>
            <w:bottom w:val="none" w:sz="0" w:space="0" w:color="auto"/>
            <w:right w:val="none" w:sz="0" w:space="0" w:color="auto"/>
          </w:divBdr>
          <w:divsChild>
            <w:div w:id="1296374997">
              <w:marLeft w:val="0"/>
              <w:marRight w:val="0"/>
              <w:marTop w:val="0"/>
              <w:marBottom w:val="0"/>
              <w:divBdr>
                <w:top w:val="none" w:sz="0" w:space="0" w:color="auto"/>
                <w:left w:val="none" w:sz="0" w:space="0" w:color="auto"/>
                <w:bottom w:val="none" w:sz="0" w:space="0" w:color="auto"/>
                <w:right w:val="none" w:sz="0" w:space="0" w:color="auto"/>
              </w:divBdr>
            </w:div>
          </w:divsChild>
        </w:div>
        <w:div w:id="990864288">
          <w:marLeft w:val="0"/>
          <w:marRight w:val="0"/>
          <w:marTop w:val="0"/>
          <w:marBottom w:val="176"/>
          <w:divBdr>
            <w:top w:val="none" w:sz="0" w:space="0" w:color="auto"/>
            <w:left w:val="none" w:sz="0" w:space="0" w:color="auto"/>
            <w:bottom w:val="none" w:sz="0" w:space="0" w:color="auto"/>
            <w:right w:val="none" w:sz="0" w:space="0" w:color="auto"/>
          </w:divBdr>
        </w:div>
        <w:div w:id="1029180003">
          <w:marLeft w:val="0"/>
          <w:marRight w:val="0"/>
          <w:marTop w:val="0"/>
          <w:marBottom w:val="176"/>
          <w:divBdr>
            <w:top w:val="none" w:sz="0" w:space="0" w:color="auto"/>
            <w:left w:val="none" w:sz="0" w:space="0" w:color="auto"/>
            <w:bottom w:val="none" w:sz="0" w:space="0" w:color="auto"/>
            <w:right w:val="none" w:sz="0" w:space="0" w:color="auto"/>
          </w:divBdr>
        </w:div>
        <w:div w:id="1393384032">
          <w:marLeft w:val="0"/>
          <w:marRight w:val="0"/>
          <w:marTop w:val="0"/>
          <w:marBottom w:val="176"/>
          <w:divBdr>
            <w:top w:val="none" w:sz="0" w:space="0" w:color="auto"/>
            <w:left w:val="none" w:sz="0" w:space="0" w:color="auto"/>
            <w:bottom w:val="none" w:sz="0" w:space="0" w:color="auto"/>
            <w:right w:val="none" w:sz="0" w:space="0" w:color="auto"/>
          </w:divBdr>
        </w:div>
      </w:divsChild>
    </w:div>
    <w:div w:id="271712800">
      <w:bodyDiv w:val="1"/>
      <w:marLeft w:val="0"/>
      <w:marRight w:val="0"/>
      <w:marTop w:val="0"/>
      <w:marBottom w:val="0"/>
      <w:divBdr>
        <w:top w:val="none" w:sz="0" w:space="0" w:color="auto"/>
        <w:left w:val="none" w:sz="0" w:space="0" w:color="auto"/>
        <w:bottom w:val="none" w:sz="0" w:space="0" w:color="auto"/>
        <w:right w:val="none" w:sz="0" w:space="0" w:color="auto"/>
      </w:divBdr>
      <w:divsChild>
        <w:div w:id="31005375">
          <w:marLeft w:val="0"/>
          <w:marRight w:val="0"/>
          <w:marTop w:val="0"/>
          <w:marBottom w:val="0"/>
          <w:divBdr>
            <w:top w:val="none" w:sz="0" w:space="0" w:color="auto"/>
            <w:left w:val="none" w:sz="0" w:space="0" w:color="auto"/>
            <w:bottom w:val="dotted" w:sz="6" w:space="4" w:color="DDDDDD"/>
            <w:right w:val="none" w:sz="0" w:space="0" w:color="auto"/>
          </w:divBdr>
        </w:div>
      </w:divsChild>
    </w:div>
    <w:div w:id="271791778">
      <w:bodyDiv w:val="1"/>
      <w:marLeft w:val="0"/>
      <w:marRight w:val="0"/>
      <w:marTop w:val="0"/>
      <w:marBottom w:val="0"/>
      <w:divBdr>
        <w:top w:val="none" w:sz="0" w:space="0" w:color="auto"/>
        <w:left w:val="none" w:sz="0" w:space="0" w:color="auto"/>
        <w:bottom w:val="none" w:sz="0" w:space="0" w:color="auto"/>
        <w:right w:val="none" w:sz="0" w:space="0" w:color="auto"/>
      </w:divBdr>
      <w:divsChild>
        <w:div w:id="187566154">
          <w:marLeft w:val="0"/>
          <w:marRight w:val="0"/>
          <w:marTop w:val="0"/>
          <w:marBottom w:val="0"/>
          <w:divBdr>
            <w:top w:val="none" w:sz="0" w:space="0" w:color="auto"/>
            <w:left w:val="none" w:sz="0" w:space="0" w:color="auto"/>
            <w:bottom w:val="none" w:sz="0" w:space="0" w:color="auto"/>
            <w:right w:val="none" w:sz="0" w:space="0" w:color="auto"/>
          </w:divBdr>
        </w:div>
      </w:divsChild>
    </w:div>
    <w:div w:id="272060644">
      <w:bodyDiv w:val="1"/>
      <w:marLeft w:val="0"/>
      <w:marRight w:val="0"/>
      <w:marTop w:val="0"/>
      <w:marBottom w:val="0"/>
      <w:divBdr>
        <w:top w:val="none" w:sz="0" w:space="0" w:color="auto"/>
        <w:left w:val="none" w:sz="0" w:space="0" w:color="auto"/>
        <w:bottom w:val="none" w:sz="0" w:space="0" w:color="auto"/>
        <w:right w:val="none" w:sz="0" w:space="0" w:color="auto"/>
      </w:divBdr>
    </w:div>
    <w:div w:id="272130472">
      <w:bodyDiv w:val="1"/>
      <w:marLeft w:val="0"/>
      <w:marRight w:val="0"/>
      <w:marTop w:val="0"/>
      <w:marBottom w:val="0"/>
      <w:divBdr>
        <w:top w:val="none" w:sz="0" w:space="0" w:color="auto"/>
        <w:left w:val="none" w:sz="0" w:space="0" w:color="auto"/>
        <w:bottom w:val="none" w:sz="0" w:space="0" w:color="auto"/>
        <w:right w:val="none" w:sz="0" w:space="0" w:color="auto"/>
      </w:divBdr>
    </w:div>
    <w:div w:id="272322235">
      <w:bodyDiv w:val="1"/>
      <w:marLeft w:val="0"/>
      <w:marRight w:val="0"/>
      <w:marTop w:val="0"/>
      <w:marBottom w:val="0"/>
      <w:divBdr>
        <w:top w:val="none" w:sz="0" w:space="0" w:color="auto"/>
        <w:left w:val="none" w:sz="0" w:space="0" w:color="auto"/>
        <w:bottom w:val="none" w:sz="0" w:space="0" w:color="auto"/>
        <w:right w:val="none" w:sz="0" w:space="0" w:color="auto"/>
      </w:divBdr>
    </w:div>
    <w:div w:id="272981191">
      <w:bodyDiv w:val="1"/>
      <w:marLeft w:val="0"/>
      <w:marRight w:val="0"/>
      <w:marTop w:val="0"/>
      <w:marBottom w:val="0"/>
      <w:divBdr>
        <w:top w:val="none" w:sz="0" w:space="0" w:color="auto"/>
        <w:left w:val="none" w:sz="0" w:space="0" w:color="auto"/>
        <w:bottom w:val="none" w:sz="0" w:space="0" w:color="auto"/>
        <w:right w:val="none" w:sz="0" w:space="0" w:color="auto"/>
      </w:divBdr>
      <w:divsChild>
        <w:div w:id="271474776">
          <w:marLeft w:val="0"/>
          <w:marRight w:val="0"/>
          <w:marTop w:val="0"/>
          <w:marBottom w:val="150"/>
          <w:divBdr>
            <w:top w:val="none" w:sz="0" w:space="0" w:color="auto"/>
            <w:left w:val="none" w:sz="0" w:space="0" w:color="auto"/>
            <w:bottom w:val="none" w:sz="0" w:space="0" w:color="auto"/>
            <w:right w:val="none" w:sz="0" w:space="0" w:color="auto"/>
          </w:divBdr>
          <w:divsChild>
            <w:div w:id="964044936">
              <w:marLeft w:val="0"/>
              <w:marRight w:val="0"/>
              <w:marTop w:val="0"/>
              <w:marBottom w:val="0"/>
              <w:divBdr>
                <w:top w:val="none" w:sz="0" w:space="0" w:color="auto"/>
                <w:left w:val="none" w:sz="0" w:space="0" w:color="auto"/>
                <w:bottom w:val="none" w:sz="0" w:space="0" w:color="auto"/>
                <w:right w:val="none" w:sz="0" w:space="0" w:color="auto"/>
              </w:divBdr>
              <w:divsChild>
                <w:div w:id="3792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155413">
          <w:marLeft w:val="0"/>
          <w:marRight w:val="0"/>
          <w:marTop w:val="0"/>
          <w:marBottom w:val="150"/>
          <w:divBdr>
            <w:top w:val="none" w:sz="0" w:space="0" w:color="auto"/>
            <w:left w:val="none" w:sz="0" w:space="0" w:color="auto"/>
            <w:bottom w:val="none" w:sz="0" w:space="0" w:color="auto"/>
            <w:right w:val="none" w:sz="0" w:space="0" w:color="auto"/>
          </w:divBdr>
        </w:div>
        <w:div w:id="1534347069">
          <w:marLeft w:val="0"/>
          <w:marRight w:val="0"/>
          <w:marTop w:val="0"/>
          <w:marBottom w:val="0"/>
          <w:divBdr>
            <w:top w:val="none" w:sz="0" w:space="0" w:color="auto"/>
            <w:left w:val="none" w:sz="0" w:space="0" w:color="auto"/>
            <w:bottom w:val="none" w:sz="0" w:space="0" w:color="auto"/>
            <w:right w:val="none" w:sz="0" w:space="0" w:color="auto"/>
          </w:divBdr>
          <w:divsChild>
            <w:div w:id="60635173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72981913">
      <w:bodyDiv w:val="1"/>
      <w:marLeft w:val="0"/>
      <w:marRight w:val="0"/>
      <w:marTop w:val="0"/>
      <w:marBottom w:val="0"/>
      <w:divBdr>
        <w:top w:val="none" w:sz="0" w:space="0" w:color="auto"/>
        <w:left w:val="none" w:sz="0" w:space="0" w:color="auto"/>
        <w:bottom w:val="none" w:sz="0" w:space="0" w:color="auto"/>
        <w:right w:val="none" w:sz="0" w:space="0" w:color="auto"/>
      </w:divBdr>
      <w:divsChild>
        <w:div w:id="218638054">
          <w:marLeft w:val="0"/>
          <w:marRight w:val="0"/>
          <w:marTop w:val="0"/>
          <w:marBottom w:val="150"/>
          <w:divBdr>
            <w:top w:val="none" w:sz="0" w:space="0" w:color="auto"/>
            <w:left w:val="none" w:sz="0" w:space="0" w:color="auto"/>
            <w:bottom w:val="none" w:sz="0" w:space="0" w:color="auto"/>
            <w:right w:val="none" w:sz="0" w:space="0" w:color="auto"/>
          </w:divBdr>
          <w:divsChild>
            <w:div w:id="1702625871">
              <w:marLeft w:val="0"/>
              <w:marRight w:val="0"/>
              <w:marTop w:val="0"/>
              <w:marBottom w:val="0"/>
              <w:divBdr>
                <w:top w:val="none" w:sz="0" w:space="0" w:color="auto"/>
                <w:left w:val="none" w:sz="0" w:space="0" w:color="auto"/>
                <w:bottom w:val="none" w:sz="0" w:space="0" w:color="auto"/>
                <w:right w:val="none" w:sz="0" w:space="0" w:color="auto"/>
              </w:divBdr>
              <w:divsChild>
                <w:div w:id="111243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571426">
          <w:marLeft w:val="0"/>
          <w:marRight w:val="0"/>
          <w:marTop w:val="0"/>
          <w:marBottom w:val="150"/>
          <w:divBdr>
            <w:top w:val="none" w:sz="0" w:space="0" w:color="auto"/>
            <w:left w:val="none" w:sz="0" w:space="0" w:color="auto"/>
            <w:bottom w:val="none" w:sz="0" w:space="0" w:color="auto"/>
            <w:right w:val="none" w:sz="0" w:space="0" w:color="auto"/>
          </w:divBdr>
        </w:div>
        <w:div w:id="1841848687">
          <w:marLeft w:val="0"/>
          <w:marRight w:val="0"/>
          <w:marTop w:val="0"/>
          <w:marBottom w:val="0"/>
          <w:divBdr>
            <w:top w:val="none" w:sz="0" w:space="0" w:color="auto"/>
            <w:left w:val="none" w:sz="0" w:space="0" w:color="auto"/>
            <w:bottom w:val="none" w:sz="0" w:space="0" w:color="auto"/>
            <w:right w:val="none" w:sz="0" w:space="0" w:color="auto"/>
          </w:divBdr>
          <w:divsChild>
            <w:div w:id="56330228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73169017">
      <w:bodyDiv w:val="1"/>
      <w:marLeft w:val="0"/>
      <w:marRight w:val="0"/>
      <w:marTop w:val="0"/>
      <w:marBottom w:val="0"/>
      <w:divBdr>
        <w:top w:val="none" w:sz="0" w:space="0" w:color="auto"/>
        <w:left w:val="none" w:sz="0" w:space="0" w:color="auto"/>
        <w:bottom w:val="none" w:sz="0" w:space="0" w:color="auto"/>
        <w:right w:val="none" w:sz="0" w:space="0" w:color="auto"/>
      </w:divBdr>
      <w:divsChild>
        <w:div w:id="846672674">
          <w:marLeft w:val="0"/>
          <w:marRight w:val="0"/>
          <w:marTop w:val="0"/>
          <w:marBottom w:val="150"/>
          <w:divBdr>
            <w:top w:val="none" w:sz="0" w:space="0" w:color="auto"/>
            <w:left w:val="none" w:sz="0" w:space="0" w:color="auto"/>
            <w:bottom w:val="none" w:sz="0" w:space="0" w:color="auto"/>
            <w:right w:val="none" w:sz="0" w:space="0" w:color="auto"/>
          </w:divBdr>
          <w:divsChild>
            <w:div w:id="189346390">
              <w:marLeft w:val="0"/>
              <w:marRight w:val="0"/>
              <w:marTop w:val="0"/>
              <w:marBottom w:val="0"/>
              <w:divBdr>
                <w:top w:val="none" w:sz="0" w:space="0" w:color="auto"/>
                <w:left w:val="none" w:sz="0" w:space="0" w:color="auto"/>
                <w:bottom w:val="none" w:sz="0" w:space="0" w:color="auto"/>
                <w:right w:val="none" w:sz="0" w:space="0" w:color="auto"/>
              </w:divBdr>
            </w:div>
          </w:divsChild>
        </w:div>
        <w:div w:id="1142580526">
          <w:marLeft w:val="0"/>
          <w:marRight w:val="0"/>
          <w:marTop w:val="0"/>
          <w:marBottom w:val="150"/>
          <w:divBdr>
            <w:top w:val="none" w:sz="0" w:space="0" w:color="auto"/>
            <w:left w:val="none" w:sz="0" w:space="0" w:color="auto"/>
            <w:bottom w:val="none" w:sz="0" w:space="0" w:color="auto"/>
            <w:right w:val="none" w:sz="0" w:space="0" w:color="auto"/>
          </w:divBdr>
        </w:div>
        <w:div w:id="724111031">
          <w:marLeft w:val="0"/>
          <w:marRight w:val="0"/>
          <w:marTop w:val="0"/>
          <w:marBottom w:val="0"/>
          <w:divBdr>
            <w:top w:val="none" w:sz="0" w:space="0" w:color="auto"/>
            <w:left w:val="none" w:sz="0" w:space="0" w:color="auto"/>
            <w:bottom w:val="none" w:sz="0" w:space="0" w:color="auto"/>
            <w:right w:val="none" w:sz="0" w:space="0" w:color="auto"/>
          </w:divBdr>
          <w:divsChild>
            <w:div w:id="191334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03092">
      <w:bodyDiv w:val="1"/>
      <w:marLeft w:val="0"/>
      <w:marRight w:val="0"/>
      <w:marTop w:val="0"/>
      <w:marBottom w:val="0"/>
      <w:divBdr>
        <w:top w:val="none" w:sz="0" w:space="0" w:color="auto"/>
        <w:left w:val="none" w:sz="0" w:space="0" w:color="auto"/>
        <w:bottom w:val="none" w:sz="0" w:space="0" w:color="auto"/>
        <w:right w:val="none" w:sz="0" w:space="0" w:color="auto"/>
      </w:divBdr>
      <w:divsChild>
        <w:div w:id="1453480069">
          <w:marLeft w:val="0"/>
          <w:marRight w:val="0"/>
          <w:marTop w:val="0"/>
          <w:marBottom w:val="0"/>
          <w:divBdr>
            <w:top w:val="none" w:sz="0" w:space="0" w:color="auto"/>
            <w:left w:val="none" w:sz="0" w:space="0" w:color="auto"/>
            <w:bottom w:val="none" w:sz="0" w:space="0" w:color="auto"/>
            <w:right w:val="none" w:sz="0" w:space="0" w:color="auto"/>
          </w:divBdr>
        </w:div>
      </w:divsChild>
    </w:div>
    <w:div w:id="273907263">
      <w:bodyDiv w:val="1"/>
      <w:marLeft w:val="0"/>
      <w:marRight w:val="0"/>
      <w:marTop w:val="0"/>
      <w:marBottom w:val="0"/>
      <w:divBdr>
        <w:top w:val="none" w:sz="0" w:space="0" w:color="auto"/>
        <w:left w:val="none" w:sz="0" w:space="0" w:color="auto"/>
        <w:bottom w:val="none" w:sz="0" w:space="0" w:color="auto"/>
        <w:right w:val="none" w:sz="0" w:space="0" w:color="auto"/>
      </w:divBdr>
    </w:div>
    <w:div w:id="274291929">
      <w:bodyDiv w:val="1"/>
      <w:marLeft w:val="0"/>
      <w:marRight w:val="0"/>
      <w:marTop w:val="0"/>
      <w:marBottom w:val="0"/>
      <w:divBdr>
        <w:top w:val="none" w:sz="0" w:space="0" w:color="auto"/>
        <w:left w:val="none" w:sz="0" w:space="0" w:color="auto"/>
        <w:bottom w:val="none" w:sz="0" w:space="0" w:color="auto"/>
        <w:right w:val="none" w:sz="0" w:space="0" w:color="auto"/>
      </w:divBdr>
    </w:div>
    <w:div w:id="274334621">
      <w:bodyDiv w:val="1"/>
      <w:marLeft w:val="0"/>
      <w:marRight w:val="0"/>
      <w:marTop w:val="0"/>
      <w:marBottom w:val="0"/>
      <w:divBdr>
        <w:top w:val="none" w:sz="0" w:space="0" w:color="auto"/>
        <w:left w:val="none" w:sz="0" w:space="0" w:color="auto"/>
        <w:bottom w:val="none" w:sz="0" w:space="0" w:color="auto"/>
        <w:right w:val="none" w:sz="0" w:space="0" w:color="auto"/>
      </w:divBdr>
      <w:divsChild>
        <w:div w:id="1158695026">
          <w:marLeft w:val="0"/>
          <w:marRight w:val="0"/>
          <w:marTop w:val="0"/>
          <w:marBottom w:val="150"/>
          <w:divBdr>
            <w:top w:val="none" w:sz="0" w:space="0" w:color="auto"/>
            <w:left w:val="none" w:sz="0" w:space="0" w:color="auto"/>
            <w:bottom w:val="none" w:sz="0" w:space="0" w:color="auto"/>
            <w:right w:val="none" w:sz="0" w:space="0" w:color="auto"/>
          </w:divBdr>
        </w:div>
      </w:divsChild>
    </w:div>
    <w:div w:id="274482038">
      <w:bodyDiv w:val="1"/>
      <w:marLeft w:val="0"/>
      <w:marRight w:val="0"/>
      <w:marTop w:val="0"/>
      <w:marBottom w:val="0"/>
      <w:divBdr>
        <w:top w:val="none" w:sz="0" w:space="0" w:color="auto"/>
        <w:left w:val="none" w:sz="0" w:space="0" w:color="auto"/>
        <w:bottom w:val="none" w:sz="0" w:space="0" w:color="auto"/>
        <w:right w:val="none" w:sz="0" w:space="0" w:color="auto"/>
      </w:divBdr>
      <w:divsChild>
        <w:div w:id="217212195">
          <w:marLeft w:val="0"/>
          <w:marRight w:val="0"/>
          <w:marTop w:val="0"/>
          <w:marBottom w:val="0"/>
          <w:divBdr>
            <w:top w:val="none" w:sz="0" w:space="0" w:color="auto"/>
            <w:left w:val="none" w:sz="0" w:space="0" w:color="auto"/>
            <w:bottom w:val="dotted" w:sz="6" w:space="4" w:color="DDDDDD"/>
            <w:right w:val="none" w:sz="0" w:space="0" w:color="auto"/>
          </w:divBdr>
          <w:divsChild>
            <w:div w:id="13961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23902">
      <w:bodyDiv w:val="1"/>
      <w:marLeft w:val="0"/>
      <w:marRight w:val="0"/>
      <w:marTop w:val="0"/>
      <w:marBottom w:val="0"/>
      <w:divBdr>
        <w:top w:val="none" w:sz="0" w:space="0" w:color="auto"/>
        <w:left w:val="none" w:sz="0" w:space="0" w:color="auto"/>
        <w:bottom w:val="none" w:sz="0" w:space="0" w:color="auto"/>
        <w:right w:val="none" w:sz="0" w:space="0" w:color="auto"/>
      </w:divBdr>
      <w:divsChild>
        <w:div w:id="402458725">
          <w:marLeft w:val="0"/>
          <w:marRight w:val="0"/>
          <w:marTop w:val="0"/>
          <w:marBottom w:val="150"/>
          <w:divBdr>
            <w:top w:val="none" w:sz="0" w:space="0" w:color="auto"/>
            <w:left w:val="none" w:sz="0" w:space="0" w:color="auto"/>
            <w:bottom w:val="none" w:sz="0" w:space="0" w:color="auto"/>
            <w:right w:val="none" w:sz="0" w:space="0" w:color="auto"/>
          </w:divBdr>
        </w:div>
      </w:divsChild>
    </w:div>
    <w:div w:id="274869920">
      <w:bodyDiv w:val="1"/>
      <w:marLeft w:val="0"/>
      <w:marRight w:val="0"/>
      <w:marTop w:val="0"/>
      <w:marBottom w:val="0"/>
      <w:divBdr>
        <w:top w:val="none" w:sz="0" w:space="0" w:color="auto"/>
        <w:left w:val="none" w:sz="0" w:space="0" w:color="auto"/>
        <w:bottom w:val="none" w:sz="0" w:space="0" w:color="auto"/>
        <w:right w:val="none" w:sz="0" w:space="0" w:color="auto"/>
      </w:divBdr>
      <w:divsChild>
        <w:div w:id="1094402316">
          <w:marLeft w:val="0"/>
          <w:marRight w:val="0"/>
          <w:marTop w:val="150"/>
          <w:marBottom w:val="0"/>
          <w:divBdr>
            <w:top w:val="none" w:sz="0" w:space="0" w:color="auto"/>
            <w:left w:val="none" w:sz="0" w:space="0" w:color="auto"/>
            <w:bottom w:val="none" w:sz="0" w:space="0" w:color="auto"/>
            <w:right w:val="none" w:sz="0" w:space="0" w:color="auto"/>
          </w:divBdr>
          <w:divsChild>
            <w:div w:id="1782918886">
              <w:marLeft w:val="0"/>
              <w:marRight w:val="150"/>
              <w:marTop w:val="0"/>
              <w:marBottom w:val="0"/>
              <w:divBdr>
                <w:top w:val="none" w:sz="0" w:space="0" w:color="auto"/>
                <w:left w:val="none" w:sz="0" w:space="0" w:color="auto"/>
                <w:bottom w:val="none" w:sz="0" w:space="0" w:color="auto"/>
                <w:right w:val="none" w:sz="0" w:space="0" w:color="auto"/>
              </w:divBdr>
            </w:div>
          </w:divsChild>
        </w:div>
        <w:div w:id="2033261176">
          <w:marLeft w:val="0"/>
          <w:marRight w:val="0"/>
          <w:marTop w:val="0"/>
          <w:marBottom w:val="0"/>
          <w:divBdr>
            <w:top w:val="none" w:sz="0" w:space="8" w:color="auto"/>
            <w:left w:val="none" w:sz="0" w:space="2" w:color="auto"/>
            <w:bottom w:val="single" w:sz="6" w:space="8" w:color="DDDDDD"/>
            <w:right w:val="none" w:sz="0" w:space="0" w:color="auto"/>
          </w:divBdr>
        </w:div>
      </w:divsChild>
    </w:div>
    <w:div w:id="275018394">
      <w:bodyDiv w:val="1"/>
      <w:marLeft w:val="0"/>
      <w:marRight w:val="0"/>
      <w:marTop w:val="0"/>
      <w:marBottom w:val="0"/>
      <w:divBdr>
        <w:top w:val="none" w:sz="0" w:space="0" w:color="auto"/>
        <w:left w:val="none" w:sz="0" w:space="0" w:color="auto"/>
        <w:bottom w:val="none" w:sz="0" w:space="0" w:color="auto"/>
        <w:right w:val="none" w:sz="0" w:space="0" w:color="auto"/>
      </w:divBdr>
      <w:divsChild>
        <w:div w:id="1762263858">
          <w:marLeft w:val="0"/>
          <w:marRight w:val="0"/>
          <w:marTop w:val="0"/>
          <w:marBottom w:val="0"/>
          <w:divBdr>
            <w:top w:val="none" w:sz="0" w:space="0" w:color="auto"/>
            <w:left w:val="none" w:sz="0" w:space="0" w:color="auto"/>
            <w:bottom w:val="none" w:sz="0" w:space="0" w:color="auto"/>
            <w:right w:val="none" w:sz="0" w:space="0" w:color="auto"/>
          </w:divBdr>
          <w:divsChild>
            <w:div w:id="1461651366">
              <w:marLeft w:val="0"/>
              <w:marRight w:val="0"/>
              <w:marTop w:val="0"/>
              <w:marBottom w:val="0"/>
              <w:divBdr>
                <w:top w:val="none" w:sz="0" w:space="0" w:color="auto"/>
                <w:left w:val="none" w:sz="0" w:space="0" w:color="auto"/>
                <w:bottom w:val="none" w:sz="0" w:space="0" w:color="auto"/>
                <w:right w:val="none" w:sz="0" w:space="0" w:color="auto"/>
              </w:divBdr>
              <w:divsChild>
                <w:div w:id="658192774">
                  <w:marLeft w:val="0"/>
                  <w:marRight w:val="0"/>
                  <w:marTop w:val="0"/>
                  <w:marBottom w:val="150"/>
                  <w:divBdr>
                    <w:top w:val="none" w:sz="0" w:space="0" w:color="auto"/>
                    <w:left w:val="none" w:sz="0" w:space="0" w:color="auto"/>
                    <w:bottom w:val="none" w:sz="0" w:space="0" w:color="auto"/>
                    <w:right w:val="none" w:sz="0" w:space="0" w:color="auto"/>
                  </w:divBdr>
                  <w:divsChild>
                    <w:div w:id="2052337728">
                      <w:marLeft w:val="0"/>
                      <w:marRight w:val="0"/>
                      <w:marTop w:val="0"/>
                      <w:marBottom w:val="0"/>
                      <w:divBdr>
                        <w:top w:val="none" w:sz="0" w:space="0" w:color="auto"/>
                        <w:left w:val="none" w:sz="0" w:space="0" w:color="auto"/>
                        <w:bottom w:val="none" w:sz="0" w:space="0" w:color="auto"/>
                        <w:right w:val="none" w:sz="0" w:space="0" w:color="auto"/>
                      </w:divBdr>
                      <w:divsChild>
                        <w:div w:id="1237547093">
                          <w:marLeft w:val="0"/>
                          <w:marRight w:val="0"/>
                          <w:marTop w:val="0"/>
                          <w:marBottom w:val="0"/>
                          <w:divBdr>
                            <w:top w:val="none" w:sz="0" w:space="0" w:color="auto"/>
                            <w:left w:val="none" w:sz="0" w:space="0" w:color="auto"/>
                            <w:bottom w:val="none" w:sz="0" w:space="0" w:color="auto"/>
                            <w:right w:val="none" w:sz="0" w:space="0" w:color="auto"/>
                          </w:divBdr>
                          <w:divsChild>
                            <w:div w:id="1421869161">
                              <w:marLeft w:val="0"/>
                              <w:marRight w:val="0"/>
                              <w:marTop w:val="0"/>
                              <w:marBottom w:val="0"/>
                              <w:divBdr>
                                <w:top w:val="none" w:sz="0" w:space="0" w:color="auto"/>
                                <w:left w:val="none" w:sz="0" w:space="0" w:color="auto"/>
                                <w:bottom w:val="none" w:sz="0" w:space="0" w:color="auto"/>
                                <w:right w:val="none" w:sz="0" w:space="0" w:color="auto"/>
                              </w:divBdr>
                              <w:divsChild>
                                <w:div w:id="25109088">
                                  <w:marLeft w:val="0"/>
                                  <w:marRight w:val="0"/>
                                  <w:marTop w:val="0"/>
                                  <w:marBottom w:val="0"/>
                                  <w:divBdr>
                                    <w:top w:val="none" w:sz="0" w:space="0" w:color="auto"/>
                                    <w:left w:val="none" w:sz="0" w:space="0" w:color="auto"/>
                                    <w:bottom w:val="none" w:sz="0" w:space="0" w:color="auto"/>
                                    <w:right w:val="none" w:sz="0" w:space="0" w:color="auto"/>
                                  </w:divBdr>
                                  <w:divsChild>
                                    <w:div w:id="2053528799">
                                      <w:marLeft w:val="0"/>
                                      <w:marRight w:val="0"/>
                                      <w:marTop w:val="0"/>
                                      <w:marBottom w:val="0"/>
                                      <w:divBdr>
                                        <w:top w:val="none" w:sz="0" w:space="0" w:color="auto"/>
                                        <w:left w:val="none" w:sz="0" w:space="0" w:color="auto"/>
                                        <w:bottom w:val="none" w:sz="0" w:space="0" w:color="auto"/>
                                        <w:right w:val="none" w:sz="0" w:space="0" w:color="auto"/>
                                      </w:divBdr>
                                      <w:divsChild>
                                        <w:div w:id="1062408987">
                                          <w:marLeft w:val="0"/>
                                          <w:marRight w:val="0"/>
                                          <w:marTop w:val="0"/>
                                          <w:marBottom w:val="0"/>
                                          <w:divBdr>
                                            <w:top w:val="none" w:sz="0" w:space="0" w:color="auto"/>
                                            <w:left w:val="none" w:sz="0" w:space="0" w:color="auto"/>
                                            <w:bottom w:val="none" w:sz="0" w:space="0" w:color="auto"/>
                                            <w:right w:val="none" w:sz="0" w:space="0" w:color="auto"/>
                                          </w:divBdr>
                                          <w:divsChild>
                                            <w:div w:id="1436514421">
                                              <w:marLeft w:val="0"/>
                                              <w:marRight w:val="0"/>
                                              <w:marTop w:val="0"/>
                                              <w:marBottom w:val="0"/>
                                              <w:divBdr>
                                                <w:top w:val="none" w:sz="0" w:space="0" w:color="auto"/>
                                                <w:left w:val="none" w:sz="0" w:space="0" w:color="auto"/>
                                                <w:bottom w:val="none" w:sz="0" w:space="0" w:color="auto"/>
                                                <w:right w:val="none" w:sz="0" w:space="0" w:color="auto"/>
                                              </w:divBdr>
                                              <w:divsChild>
                                                <w:div w:id="26735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451422">
      <w:bodyDiv w:val="1"/>
      <w:marLeft w:val="0"/>
      <w:marRight w:val="0"/>
      <w:marTop w:val="0"/>
      <w:marBottom w:val="0"/>
      <w:divBdr>
        <w:top w:val="none" w:sz="0" w:space="0" w:color="auto"/>
        <w:left w:val="none" w:sz="0" w:space="0" w:color="auto"/>
        <w:bottom w:val="none" w:sz="0" w:space="0" w:color="auto"/>
        <w:right w:val="none" w:sz="0" w:space="0" w:color="auto"/>
      </w:divBdr>
    </w:div>
    <w:div w:id="275453071">
      <w:bodyDiv w:val="1"/>
      <w:marLeft w:val="0"/>
      <w:marRight w:val="0"/>
      <w:marTop w:val="0"/>
      <w:marBottom w:val="0"/>
      <w:divBdr>
        <w:top w:val="none" w:sz="0" w:space="0" w:color="auto"/>
        <w:left w:val="none" w:sz="0" w:space="0" w:color="auto"/>
        <w:bottom w:val="none" w:sz="0" w:space="0" w:color="auto"/>
        <w:right w:val="none" w:sz="0" w:space="0" w:color="auto"/>
      </w:divBdr>
      <w:divsChild>
        <w:div w:id="89129247">
          <w:marLeft w:val="0"/>
          <w:marRight w:val="0"/>
          <w:marTop w:val="0"/>
          <w:marBottom w:val="0"/>
          <w:divBdr>
            <w:top w:val="none" w:sz="0" w:space="0" w:color="auto"/>
            <w:left w:val="none" w:sz="0" w:space="0" w:color="auto"/>
            <w:bottom w:val="none" w:sz="0" w:space="0" w:color="auto"/>
            <w:right w:val="none" w:sz="0" w:space="0" w:color="auto"/>
          </w:divBdr>
        </w:div>
      </w:divsChild>
    </w:div>
    <w:div w:id="275716064">
      <w:bodyDiv w:val="1"/>
      <w:marLeft w:val="0"/>
      <w:marRight w:val="0"/>
      <w:marTop w:val="0"/>
      <w:marBottom w:val="0"/>
      <w:divBdr>
        <w:top w:val="none" w:sz="0" w:space="0" w:color="auto"/>
        <w:left w:val="none" w:sz="0" w:space="0" w:color="auto"/>
        <w:bottom w:val="none" w:sz="0" w:space="0" w:color="auto"/>
        <w:right w:val="none" w:sz="0" w:space="0" w:color="auto"/>
      </w:divBdr>
      <w:divsChild>
        <w:div w:id="294917395">
          <w:marLeft w:val="0"/>
          <w:marRight w:val="0"/>
          <w:marTop w:val="0"/>
          <w:marBottom w:val="150"/>
          <w:divBdr>
            <w:top w:val="none" w:sz="0" w:space="0" w:color="auto"/>
            <w:left w:val="none" w:sz="0" w:space="0" w:color="auto"/>
            <w:bottom w:val="none" w:sz="0" w:space="0" w:color="auto"/>
            <w:right w:val="none" w:sz="0" w:space="0" w:color="auto"/>
          </w:divBdr>
          <w:divsChild>
            <w:div w:id="1104693187">
              <w:marLeft w:val="0"/>
              <w:marRight w:val="0"/>
              <w:marTop w:val="0"/>
              <w:marBottom w:val="0"/>
              <w:divBdr>
                <w:top w:val="none" w:sz="0" w:space="0" w:color="auto"/>
                <w:left w:val="none" w:sz="0" w:space="0" w:color="auto"/>
                <w:bottom w:val="none" w:sz="0" w:space="0" w:color="auto"/>
                <w:right w:val="none" w:sz="0" w:space="0" w:color="auto"/>
              </w:divBdr>
              <w:divsChild>
                <w:div w:id="94754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7043">
          <w:marLeft w:val="0"/>
          <w:marRight w:val="0"/>
          <w:marTop w:val="0"/>
          <w:marBottom w:val="150"/>
          <w:divBdr>
            <w:top w:val="none" w:sz="0" w:space="0" w:color="auto"/>
            <w:left w:val="none" w:sz="0" w:space="0" w:color="auto"/>
            <w:bottom w:val="none" w:sz="0" w:space="0" w:color="auto"/>
            <w:right w:val="none" w:sz="0" w:space="0" w:color="auto"/>
          </w:divBdr>
        </w:div>
        <w:div w:id="1226455938">
          <w:marLeft w:val="0"/>
          <w:marRight w:val="0"/>
          <w:marTop w:val="0"/>
          <w:marBottom w:val="0"/>
          <w:divBdr>
            <w:top w:val="none" w:sz="0" w:space="0" w:color="auto"/>
            <w:left w:val="none" w:sz="0" w:space="0" w:color="auto"/>
            <w:bottom w:val="none" w:sz="0" w:space="0" w:color="auto"/>
            <w:right w:val="none" w:sz="0" w:space="0" w:color="auto"/>
          </w:divBdr>
          <w:divsChild>
            <w:div w:id="15704147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75796988">
      <w:bodyDiv w:val="1"/>
      <w:marLeft w:val="0"/>
      <w:marRight w:val="0"/>
      <w:marTop w:val="0"/>
      <w:marBottom w:val="0"/>
      <w:divBdr>
        <w:top w:val="none" w:sz="0" w:space="0" w:color="auto"/>
        <w:left w:val="none" w:sz="0" w:space="0" w:color="auto"/>
        <w:bottom w:val="none" w:sz="0" w:space="0" w:color="auto"/>
        <w:right w:val="none" w:sz="0" w:space="0" w:color="auto"/>
      </w:divBdr>
      <w:divsChild>
        <w:div w:id="1902211507">
          <w:marLeft w:val="0"/>
          <w:marRight w:val="0"/>
          <w:marTop w:val="0"/>
          <w:marBottom w:val="0"/>
          <w:divBdr>
            <w:top w:val="none" w:sz="0" w:space="0" w:color="auto"/>
            <w:left w:val="none" w:sz="0" w:space="0" w:color="auto"/>
            <w:bottom w:val="dotted" w:sz="6" w:space="4" w:color="DDDDDD"/>
            <w:right w:val="none" w:sz="0" w:space="0" w:color="auto"/>
          </w:divBdr>
          <w:divsChild>
            <w:div w:id="86305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66481">
      <w:bodyDiv w:val="1"/>
      <w:marLeft w:val="0"/>
      <w:marRight w:val="0"/>
      <w:marTop w:val="0"/>
      <w:marBottom w:val="0"/>
      <w:divBdr>
        <w:top w:val="none" w:sz="0" w:space="0" w:color="auto"/>
        <w:left w:val="none" w:sz="0" w:space="0" w:color="auto"/>
        <w:bottom w:val="none" w:sz="0" w:space="0" w:color="auto"/>
        <w:right w:val="none" w:sz="0" w:space="0" w:color="auto"/>
      </w:divBdr>
      <w:divsChild>
        <w:div w:id="1252541375">
          <w:marLeft w:val="0"/>
          <w:marRight w:val="0"/>
          <w:marTop w:val="0"/>
          <w:marBottom w:val="0"/>
          <w:divBdr>
            <w:top w:val="none" w:sz="0" w:space="0" w:color="auto"/>
            <w:left w:val="none" w:sz="0" w:space="0" w:color="auto"/>
            <w:bottom w:val="none" w:sz="0" w:space="0" w:color="auto"/>
            <w:right w:val="none" w:sz="0" w:space="0" w:color="auto"/>
          </w:divBdr>
        </w:div>
      </w:divsChild>
    </w:div>
    <w:div w:id="276061447">
      <w:bodyDiv w:val="1"/>
      <w:marLeft w:val="0"/>
      <w:marRight w:val="0"/>
      <w:marTop w:val="0"/>
      <w:marBottom w:val="0"/>
      <w:divBdr>
        <w:top w:val="none" w:sz="0" w:space="0" w:color="auto"/>
        <w:left w:val="none" w:sz="0" w:space="0" w:color="auto"/>
        <w:bottom w:val="none" w:sz="0" w:space="0" w:color="auto"/>
        <w:right w:val="none" w:sz="0" w:space="0" w:color="auto"/>
      </w:divBdr>
      <w:divsChild>
        <w:div w:id="1974409388">
          <w:marLeft w:val="0"/>
          <w:marRight w:val="0"/>
          <w:marTop w:val="0"/>
          <w:marBottom w:val="0"/>
          <w:divBdr>
            <w:top w:val="none" w:sz="0" w:space="0" w:color="auto"/>
            <w:left w:val="none" w:sz="0" w:space="0" w:color="auto"/>
            <w:bottom w:val="dotted" w:sz="6" w:space="4" w:color="DDDDDD"/>
            <w:right w:val="none" w:sz="0" w:space="0" w:color="auto"/>
          </w:divBdr>
          <w:divsChild>
            <w:div w:id="142279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54836">
      <w:bodyDiv w:val="1"/>
      <w:marLeft w:val="0"/>
      <w:marRight w:val="0"/>
      <w:marTop w:val="0"/>
      <w:marBottom w:val="0"/>
      <w:divBdr>
        <w:top w:val="none" w:sz="0" w:space="0" w:color="auto"/>
        <w:left w:val="none" w:sz="0" w:space="0" w:color="auto"/>
        <w:bottom w:val="none" w:sz="0" w:space="0" w:color="auto"/>
        <w:right w:val="none" w:sz="0" w:space="0" w:color="auto"/>
      </w:divBdr>
      <w:divsChild>
        <w:div w:id="1894732162">
          <w:marLeft w:val="0"/>
          <w:marRight w:val="0"/>
          <w:marTop w:val="0"/>
          <w:marBottom w:val="0"/>
          <w:divBdr>
            <w:top w:val="none" w:sz="0" w:space="0" w:color="auto"/>
            <w:left w:val="none" w:sz="0" w:space="0" w:color="auto"/>
            <w:bottom w:val="dotted" w:sz="6" w:space="4" w:color="DDDDDD"/>
            <w:right w:val="none" w:sz="0" w:space="0" w:color="auto"/>
          </w:divBdr>
          <w:divsChild>
            <w:div w:id="10940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16977">
      <w:bodyDiv w:val="1"/>
      <w:marLeft w:val="0"/>
      <w:marRight w:val="0"/>
      <w:marTop w:val="0"/>
      <w:marBottom w:val="0"/>
      <w:divBdr>
        <w:top w:val="none" w:sz="0" w:space="0" w:color="auto"/>
        <w:left w:val="none" w:sz="0" w:space="0" w:color="auto"/>
        <w:bottom w:val="none" w:sz="0" w:space="0" w:color="auto"/>
        <w:right w:val="none" w:sz="0" w:space="0" w:color="auto"/>
      </w:divBdr>
    </w:div>
    <w:div w:id="276760377">
      <w:bodyDiv w:val="1"/>
      <w:marLeft w:val="0"/>
      <w:marRight w:val="0"/>
      <w:marTop w:val="0"/>
      <w:marBottom w:val="0"/>
      <w:divBdr>
        <w:top w:val="none" w:sz="0" w:space="0" w:color="auto"/>
        <w:left w:val="none" w:sz="0" w:space="0" w:color="auto"/>
        <w:bottom w:val="none" w:sz="0" w:space="0" w:color="auto"/>
        <w:right w:val="none" w:sz="0" w:space="0" w:color="auto"/>
      </w:divBdr>
      <w:divsChild>
        <w:div w:id="1220484625">
          <w:marLeft w:val="0"/>
          <w:marRight w:val="0"/>
          <w:marTop w:val="0"/>
          <w:marBottom w:val="0"/>
          <w:divBdr>
            <w:top w:val="none" w:sz="0" w:space="0" w:color="auto"/>
            <w:left w:val="none" w:sz="0" w:space="0" w:color="auto"/>
            <w:bottom w:val="dotted" w:sz="6" w:space="4" w:color="DDDDDD"/>
            <w:right w:val="none" w:sz="0" w:space="0" w:color="auto"/>
          </w:divBdr>
          <w:divsChild>
            <w:div w:id="92399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87537">
      <w:bodyDiv w:val="1"/>
      <w:marLeft w:val="0"/>
      <w:marRight w:val="0"/>
      <w:marTop w:val="0"/>
      <w:marBottom w:val="0"/>
      <w:divBdr>
        <w:top w:val="none" w:sz="0" w:space="0" w:color="auto"/>
        <w:left w:val="none" w:sz="0" w:space="0" w:color="auto"/>
        <w:bottom w:val="none" w:sz="0" w:space="0" w:color="auto"/>
        <w:right w:val="none" w:sz="0" w:space="0" w:color="auto"/>
      </w:divBdr>
      <w:divsChild>
        <w:div w:id="1137379979">
          <w:marLeft w:val="0"/>
          <w:marRight w:val="0"/>
          <w:marTop w:val="0"/>
          <w:marBottom w:val="0"/>
          <w:divBdr>
            <w:top w:val="none" w:sz="0" w:space="0" w:color="auto"/>
            <w:left w:val="none" w:sz="0" w:space="0" w:color="auto"/>
            <w:bottom w:val="dotted" w:sz="6" w:space="4" w:color="DDDDDD"/>
            <w:right w:val="none" w:sz="0" w:space="0" w:color="auto"/>
          </w:divBdr>
          <w:divsChild>
            <w:div w:id="31418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9306">
      <w:bodyDiv w:val="1"/>
      <w:marLeft w:val="0"/>
      <w:marRight w:val="0"/>
      <w:marTop w:val="0"/>
      <w:marBottom w:val="0"/>
      <w:divBdr>
        <w:top w:val="none" w:sz="0" w:space="0" w:color="auto"/>
        <w:left w:val="none" w:sz="0" w:space="0" w:color="auto"/>
        <w:bottom w:val="none" w:sz="0" w:space="0" w:color="auto"/>
        <w:right w:val="none" w:sz="0" w:space="0" w:color="auto"/>
      </w:divBdr>
      <w:divsChild>
        <w:div w:id="984965311">
          <w:marLeft w:val="0"/>
          <w:marRight w:val="0"/>
          <w:marTop w:val="0"/>
          <w:marBottom w:val="150"/>
          <w:divBdr>
            <w:top w:val="none" w:sz="0" w:space="0" w:color="auto"/>
            <w:left w:val="none" w:sz="0" w:space="0" w:color="auto"/>
            <w:bottom w:val="none" w:sz="0" w:space="0" w:color="auto"/>
            <w:right w:val="none" w:sz="0" w:space="0" w:color="auto"/>
          </w:divBdr>
          <w:divsChild>
            <w:div w:id="2141609325">
              <w:marLeft w:val="0"/>
              <w:marRight w:val="0"/>
              <w:marTop w:val="0"/>
              <w:marBottom w:val="0"/>
              <w:divBdr>
                <w:top w:val="none" w:sz="0" w:space="0" w:color="auto"/>
                <w:left w:val="none" w:sz="0" w:space="0" w:color="auto"/>
                <w:bottom w:val="none" w:sz="0" w:space="0" w:color="auto"/>
                <w:right w:val="none" w:sz="0" w:space="0" w:color="auto"/>
              </w:divBdr>
            </w:div>
          </w:divsChild>
        </w:div>
        <w:div w:id="424813400">
          <w:marLeft w:val="0"/>
          <w:marRight w:val="0"/>
          <w:marTop w:val="0"/>
          <w:marBottom w:val="150"/>
          <w:divBdr>
            <w:top w:val="none" w:sz="0" w:space="0" w:color="auto"/>
            <w:left w:val="none" w:sz="0" w:space="0" w:color="auto"/>
            <w:bottom w:val="none" w:sz="0" w:space="0" w:color="auto"/>
            <w:right w:val="none" w:sz="0" w:space="0" w:color="auto"/>
          </w:divBdr>
        </w:div>
        <w:div w:id="2034719420">
          <w:marLeft w:val="0"/>
          <w:marRight w:val="0"/>
          <w:marTop w:val="0"/>
          <w:marBottom w:val="0"/>
          <w:divBdr>
            <w:top w:val="none" w:sz="0" w:space="0" w:color="auto"/>
            <w:left w:val="none" w:sz="0" w:space="0" w:color="auto"/>
            <w:bottom w:val="none" w:sz="0" w:space="0" w:color="auto"/>
            <w:right w:val="none" w:sz="0" w:space="0" w:color="auto"/>
          </w:divBdr>
          <w:divsChild>
            <w:div w:id="101234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564063">
      <w:bodyDiv w:val="1"/>
      <w:marLeft w:val="0"/>
      <w:marRight w:val="0"/>
      <w:marTop w:val="0"/>
      <w:marBottom w:val="0"/>
      <w:divBdr>
        <w:top w:val="none" w:sz="0" w:space="0" w:color="auto"/>
        <w:left w:val="none" w:sz="0" w:space="0" w:color="auto"/>
        <w:bottom w:val="none" w:sz="0" w:space="0" w:color="auto"/>
        <w:right w:val="none" w:sz="0" w:space="0" w:color="auto"/>
      </w:divBdr>
      <w:divsChild>
        <w:div w:id="784350587">
          <w:marLeft w:val="0"/>
          <w:marRight w:val="0"/>
          <w:marTop w:val="0"/>
          <w:marBottom w:val="150"/>
          <w:divBdr>
            <w:top w:val="none" w:sz="0" w:space="0" w:color="auto"/>
            <w:left w:val="none" w:sz="0" w:space="0" w:color="auto"/>
            <w:bottom w:val="none" w:sz="0" w:space="0" w:color="auto"/>
            <w:right w:val="none" w:sz="0" w:space="0" w:color="auto"/>
          </w:divBdr>
          <w:divsChild>
            <w:div w:id="577176367">
              <w:marLeft w:val="0"/>
              <w:marRight w:val="0"/>
              <w:marTop w:val="0"/>
              <w:marBottom w:val="0"/>
              <w:divBdr>
                <w:top w:val="none" w:sz="0" w:space="0" w:color="auto"/>
                <w:left w:val="none" w:sz="0" w:space="0" w:color="auto"/>
                <w:bottom w:val="none" w:sz="0" w:space="0" w:color="auto"/>
                <w:right w:val="none" w:sz="0" w:space="0" w:color="auto"/>
              </w:divBdr>
              <w:divsChild>
                <w:div w:id="147587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51869">
          <w:marLeft w:val="0"/>
          <w:marRight w:val="0"/>
          <w:marTop w:val="0"/>
          <w:marBottom w:val="150"/>
          <w:divBdr>
            <w:top w:val="none" w:sz="0" w:space="0" w:color="auto"/>
            <w:left w:val="none" w:sz="0" w:space="0" w:color="auto"/>
            <w:bottom w:val="none" w:sz="0" w:space="0" w:color="auto"/>
            <w:right w:val="none" w:sz="0" w:space="0" w:color="auto"/>
          </w:divBdr>
        </w:div>
        <w:div w:id="1270090183">
          <w:marLeft w:val="0"/>
          <w:marRight w:val="0"/>
          <w:marTop w:val="0"/>
          <w:marBottom w:val="0"/>
          <w:divBdr>
            <w:top w:val="none" w:sz="0" w:space="0" w:color="auto"/>
            <w:left w:val="none" w:sz="0" w:space="0" w:color="auto"/>
            <w:bottom w:val="none" w:sz="0" w:space="0" w:color="auto"/>
            <w:right w:val="none" w:sz="0" w:space="0" w:color="auto"/>
          </w:divBdr>
          <w:divsChild>
            <w:div w:id="16732971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77639127">
      <w:bodyDiv w:val="1"/>
      <w:marLeft w:val="0"/>
      <w:marRight w:val="0"/>
      <w:marTop w:val="0"/>
      <w:marBottom w:val="0"/>
      <w:divBdr>
        <w:top w:val="none" w:sz="0" w:space="0" w:color="auto"/>
        <w:left w:val="none" w:sz="0" w:space="0" w:color="auto"/>
        <w:bottom w:val="none" w:sz="0" w:space="0" w:color="auto"/>
        <w:right w:val="none" w:sz="0" w:space="0" w:color="auto"/>
      </w:divBdr>
    </w:div>
    <w:div w:id="277833779">
      <w:bodyDiv w:val="1"/>
      <w:marLeft w:val="0"/>
      <w:marRight w:val="0"/>
      <w:marTop w:val="0"/>
      <w:marBottom w:val="0"/>
      <w:divBdr>
        <w:top w:val="none" w:sz="0" w:space="0" w:color="auto"/>
        <w:left w:val="none" w:sz="0" w:space="0" w:color="auto"/>
        <w:bottom w:val="none" w:sz="0" w:space="0" w:color="auto"/>
        <w:right w:val="none" w:sz="0" w:space="0" w:color="auto"/>
      </w:divBdr>
      <w:divsChild>
        <w:div w:id="135488005">
          <w:marLeft w:val="0"/>
          <w:marRight w:val="0"/>
          <w:marTop w:val="0"/>
          <w:marBottom w:val="0"/>
          <w:divBdr>
            <w:top w:val="none" w:sz="0" w:space="0" w:color="auto"/>
            <w:left w:val="none" w:sz="0" w:space="0" w:color="auto"/>
            <w:bottom w:val="none" w:sz="0" w:space="0" w:color="auto"/>
            <w:right w:val="none" w:sz="0" w:space="0" w:color="auto"/>
          </w:divBdr>
          <w:divsChild>
            <w:div w:id="1536383950">
              <w:marLeft w:val="0"/>
              <w:marRight w:val="0"/>
              <w:marTop w:val="0"/>
              <w:marBottom w:val="0"/>
              <w:divBdr>
                <w:top w:val="none" w:sz="0" w:space="0" w:color="auto"/>
                <w:left w:val="none" w:sz="0" w:space="0" w:color="auto"/>
                <w:bottom w:val="none" w:sz="0" w:space="0" w:color="auto"/>
                <w:right w:val="none" w:sz="0" w:space="0" w:color="auto"/>
              </w:divBdr>
              <w:divsChild>
                <w:div w:id="1328704018">
                  <w:marLeft w:val="0"/>
                  <w:marRight w:val="0"/>
                  <w:marTop w:val="0"/>
                  <w:marBottom w:val="0"/>
                  <w:divBdr>
                    <w:top w:val="none" w:sz="0" w:space="0" w:color="auto"/>
                    <w:left w:val="none" w:sz="0" w:space="0" w:color="auto"/>
                    <w:bottom w:val="none" w:sz="0" w:space="0" w:color="auto"/>
                    <w:right w:val="none" w:sz="0" w:space="0" w:color="auto"/>
                  </w:divBdr>
                  <w:divsChild>
                    <w:div w:id="12196331">
                      <w:marLeft w:val="0"/>
                      <w:marRight w:val="0"/>
                      <w:marTop w:val="0"/>
                      <w:marBottom w:val="0"/>
                      <w:divBdr>
                        <w:top w:val="none" w:sz="0" w:space="0" w:color="auto"/>
                        <w:left w:val="none" w:sz="0" w:space="0" w:color="auto"/>
                        <w:bottom w:val="none" w:sz="0" w:space="0" w:color="auto"/>
                        <w:right w:val="none" w:sz="0" w:space="0" w:color="auto"/>
                      </w:divBdr>
                      <w:divsChild>
                        <w:div w:id="1259677645">
                          <w:marLeft w:val="0"/>
                          <w:marRight w:val="0"/>
                          <w:marTop w:val="0"/>
                          <w:marBottom w:val="0"/>
                          <w:divBdr>
                            <w:top w:val="none" w:sz="0" w:space="0" w:color="auto"/>
                            <w:left w:val="none" w:sz="0" w:space="0" w:color="auto"/>
                            <w:bottom w:val="none" w:sz="0" w:space="0" w:color="auto"/>
                            <w:right w:val="none" w:sz="0" w:space="0" w:color="auto"/>
                          </w:divBdr>
                          <w:divsChild>
                            <w:div w:id="692850681">
                              <w:marLeft w:val="0"/>
                              <w:marRight w:val="0"/>
                              <w:marTop w:val="0"/>
                              <w:marBottom w:val="0"/>
                              <w:divBdr>
                                <w:top w:val="none" w:sz="0" w:space="0" w:color="auto"/>
                                <w:left w:val="none" w:sz="0" w:space="0" w:color="auto"/>
                                <w:bottom w:val="none" w:sz="0" w:space="0" w:color="auto"/>
                                <w:right w:val="none" w:sz="0" w:space="0" w:color="auto"/>
                              </w:divBdr>
                              <w:divsChild>
                                <w:div w:id="1696424027">
                                  <w:marLeft w:val="0"/>
                                  <w:marRight w:val="0"/>
                                  <w:marTop w:val="0"/>
                                  <w:marBottom w:val="0"/>
                                  <w:divBdr>
                                    <w:top w:val="none" w:sz="0" w:space="0" w:color="auto"/>
                                    <w:left w:val="none" w:sz="0" w:space="0" w:color="auto"/>
                                    <w:bottom w:val="none" w:sz="0" w:space="0" w:color="auto"/>
                                    <w:right w:val="none" w:sz="0" w:space="0" w:color="auto"/>
                                  </w:divBdr>
                                  <w:divsChild>
                                    <w:div w:id="108052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950455">
      <w:bodyDiv w:val="1"/>
      <w:marLeft w:val="0"/>
      <w:marRight w:val="0"/>
      <w:marTop w:val="0"/>
      <w:marBottom w:val="0"/>
      <w:divBdr>
        <w:top w:val="none" w:sz="0" w:space="0" w:color="auto"/>
        <w:left w:val="none" w:sz="0" w:space="0" w:color="auto"/>
        <w:bottom w:val="none" w:sz="0" w:space="0" w:color="auto"/>
        <w:right w:val="none" w:sz="0" w:space="0" w:color="auto"/>
      </w:divBdr>
      <w:divsChild>
        <w:div w:id="1600134870">
          <w:marLeft w:val="0"/>
          <w:marRight w:val="0"/>
          <w:marTop w:val="0"/>
          <w:marBottom w:val="0"/>
          <w:divBdr>
            <w:top w:val="none" w:sz="0" w:space="0" w:color="auto"/>
            <w:left w:val="none" w:sz="0" w:space="0" w:color="auto"/>
            <w:bottom w:val="dotted" w:sz="6" w:space="4" w:color="DDDDDD"/>
            <w:right w:val="none" w:sz="0" w:space="0" w:color="auto"/>
          </w:divBdr>
        </w:div>
      </w:divsChild>
    </w:div>
    <w:div w:id="278219890">
      <w:bodyDiv w:val="1"/>
      <w:marLeft w:val="0"/>
      <w:marRight w:val="0"/>
      <w:marTop w:val="0"/>
      <w:marBottom w:val="0"/>
      <w:divBdr>
        <w:top w:val="none" w:sz="0" w:space="0" w:color="auto"/>
        <w:left w:val="none" w:sz="0" w:space="0" w:color="auto"/>
        <w:bottom w:val="none" w:sz="0" w:space="0" w:color="auto"/>
        <w:right w:val="none" w:sz="0" w:space="0" w:color="auto"/>
      </w:divBdr>
      <w:divsChild>
        <w:div w:id="876357904">
          <w:marLeft w:val="0"/>
          <w:marRight w:val="0"/>
          <w:marTop w:val="45"/>
          <w:marBottom w:val="0"/>
          <w:divBdr>
            <w:top w:val="none" w:sz="0" w:space="0" w:color="auto"/>
            <w:left w:val="none" w:sz="0" w:space="0" w:color="auto"/>
            <w:bottom w:val="none" w:sz="0" w:space="0" w:color="auto"/>
            <w:right w:val="none" w:sz="0" w:space="0" w:color="auto"/>
          </w:divBdr>
        </w:div>
        <w:div w:id="1696730823">
          <w:marLeft w:val="0"/>
          <w:marRight w:val="0"/>
          <w:marTop w:val="0"/>
          <w:marBottom w:val="45"/>
          <w:divBdr>
            <w:top w:val="none" w:sz="0" w:space="0" w:color="auto"/>
            <w:left w:val="none" w:sz="0" w:space="0" w:color="auto"/>
            <w:bottom w:val="none" w:sz="0" w:space="0" w:color="auto"/>
            <w:right w:val="none" w:sz="0" w:space="0" w:color="auto"/>
          </w:divBdr>
        </w:div>
        <w:div w:id="115608353">
          <w:marLeft w:val="0"/>
          <w:marRight w:val="0"/>
          <w:marTop w:val="0"/>
          <w:marBottom w:val="0"/>
          <w:divBdr>
            <w:top w:val="none" w:sz="0" w:space="0" w:color="auto"/>
            <w:left w:val="none" w:sz="0" w:space="0" w:color="auto"/>
            <w:bottom w:val="none" w:sz="0" w:space="0" w:color="auto"/>
            <w:right w:val="none" w:sz="0" w:space="0" w:color="auto"/>
          </w:divBdr>
        </w:div>
      </w:divsChild>
    </w:div>
    <w:div w:id="278266434">
      <w:bodyDiv w:val="1"/>
      <w:marLeft w:val="0"/>
      <w:marRight w:val="0"/>
      <w:marTop w:val="0"/>
      <w:marBottom w:val="0"/>
      <w:divBdr>
        <w:top w:val="none" w:sz="0" w:space="0" w:color="auto"/>
        <w:left w:val="none" w:sz="0" w:space="0" w:color="auto"/>
        <w:bottom w:val="none" w:sz="0" w:space="0" w:color="auto"/>
        <w:right w:val="none" w:sz="0" w:space="0" w:color="auto"/>
      </w:divBdr>
      <w:divsChild>
        <w:div w:id="1922711532">
          <w:marLeft w:val="0"/>
          <w:marRight w:val="0"/>
          <w:marTop w:val="0"/>
          <w:marBottom w:val="150"/>
          <w:divBdr>
            <w:top w:val="none" w:sz="0" w:space="0" w:color="auto"/>
            <w:left w:val="none" w:sz="0" w:space="0" w:color="auto"/>
            <w:bottom w:val="none" w:sz="0" w:space="0" w:color="auto"/>
            <w:right w:val="none" w:sz="0" w:space="0" w:color="auto"/>
          </w:divBdr>
          <w:divsChild>
            <w:div w:id="1245870662">
              <w:marLeft w:val="0"/>
              <w:marRight w:val="0"/>
              <w:marTop w:val="0"/>
              <w:marBottom w:val="0"/>
              <w:divBdr>
                <w:top w:val="none" w:sz="0" w:space="0" w:color="auto"/>
                <w:left w:val="none" w:sz="0" w:space="0" w:color="auto"/>
                <w:bottom w:val="none" w:sz="0" w:space="0" w:color="auto"/>
                <w:right w:val="none" w:sz="0" w:space="0" w:color="auto"/>
              </w:divBdr>
            </w:div>
          </w:divsChild>
        </w:div>
        <w:div w:id="1229420964">
          <w:marLeft w:val="0"/>
          <w:marRight w:val="0"/>
          <w:marTop w:val="0"/>
          <w:marBottom w:val="150"/>
          <w:divBdr>
            <w:top w:val="none" w:sz="0" w:space="0" w:color="auto"/>
            <w:left w:val="none" w:sz="0" w:space="0" w:color="auto"/>
            <w:bottom w:val="none" w:sz="0" w:space="0" w:color="auto"/>
            <w:right w:val="none" w:sz="0" w:space="0" w:color="auto"/>
          </w:divBdr>
        </w:div>
        <w:div w:id="1905722912">
          <w:marLeft w:val="0"/>
          <w:marRight w:val="0"/>
          <w:marTop w:val="0"/>
          <w:marBottom w:val="0"/>
          <w:divBdr>
            <w:top w:val="none" w:sz="0" w:space="0" w:color="auto"/>
            <w:left w:val="none" w:sz="0" w:space="0" w:color="auto"/>
            <w:bottom w:val="none" w:sz="0" w:space="0" w:color="auto"/>
            <w:right w:val="none" w:sz="0" w:space="0" w:color="auto"/>
          </w:divBdr>
          <w:divsChild>
            <w:div w:id="8405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8730">
      <w:bodyDiv w:val="1"/>
      <w:marLeft w:val="0"/>
      <w:marRight w:val="0"/>
      <w:marTop w:val="0"/>
      <w:marBottom w:val="0"/>
      <w:divBdr>
        <w:top w:val="none" w:sz="0" w:space="0" w:color="auto"/>
        <w:left w:val="none" w:sz="0" w:space="0" w:color="auto"/>
        <w:bottom w:val="none" w:sz="0" w:space="0" w:color="auto"/>
        <w:right w:val="none" w:sz="0" w:space="0" w:color="auto"/>
      </w:divBdr>
    </w:div>
    <w:div w:id="278530204">
      <w:bodyDiv w:val="1"/>
      <w:marLeft w:val="0"/>
      <w:marRight w:val="0"/>
      <w:marTop w:val="0"/>
      <w:marBottom w:val="0"/>
      <w:divBdr>
        <w:top w:val="none" w:sz="0" w:space="0" w:color="auto"/>
        <w:left w:val="none" w:sz="0" w:space="0" w:color="auto"/>
        <w:bottom w:val="none" w:sz="0" w:space="0" w:color="auto"/>
        <w:right w:val="none" w:sz="0" w:space="0" w:color="auto"/>
      </w:divBdr>
      <w:divsChild>
        <w:div w:id="324171221">
          <w:marLeft w:val="0"/>
          <w:marRight w:val="0"/>
          <w:marTop w:val="0"/>
          <w:marBottom w:val="0"/>
          <w:divBdr>
            <w:top w:val="none" w:sz="0" w:space="0" w:color="auto"/>
            <w:left w:val="none" w:sz="0" w:space="0" w:color="auto"/>
            <w:bottom w:val="none" w:sz="0" w:space="0" w:color="auto"/>
            <w:right w:val="none" w:sz="0" w:space="0" w:color="auto"/>
          </w:divBdr>
          <w:divsChild>
            <w:div w:id="744255276">
              <w:marLeft w:val="0"/>
              <w:marRight w:val="0"/>
              <w:marTop w:val="0"/>
              <w:marBottom w:val="0"/>
              <w:divBdr>
                <w:top w:val="none" w:sz="0" w:space="0" w:color="auto"/>
                <w:left w:val="none" w:sz="0" w:space="0" w:color="auto"/>
                <w:bottom w:val="none" w:sz="0" w:space="0" w:color="auto"/>
                <w:right w:val="none" w:sz="0" w:space="0" w:color="auto"/>
              </w:divBdr>
              <w:divsChild>
                <w:div w:id="2132505092">
                  <w:marLeft w:val="0"/>
                  <w:marRight w:val="0"/>
                  <w:marTop w:val="0"/>
                  <w:marBottom w:val="0"/>
                  <w:divBdr>
                    <w:top w:val="none" w:sz="0" w:space="0" w:color="auto"/>
                    <w:left w:val="none" w:sz="0" w:space="0" w:color="auto"/>
                    <w:bottom w:val="none" w:sz="0" w:space="0" w:color="auto"/>
                    <w:right w:val="none" w:sz="0" w:space="0" w:color="auto"/>
                  </w:divBdr>
                  <w:divsChild>
                    <w:div w:id="425738358">
                      <w:marLeft w:val="0"/>
                      <w:marRight w:val="0"/>
                      <w:marTop w:val="0"/>
                      <w:marBottom w:val="0"/>
                      <w:divBdr>
                        <w:top w:val="none" w:sz="0" w:space="0" w:color="auto"/>
                        <w:left w:val="none" w:sz="0" w:space="0" w:color="auto"/>
                        <w:bottom w:val="none" w:sz="0" w:space="0" w:color="auto"/>
                        <w:right w:val="none" w:sz="0" w:space="0" w:color="auto"/>
                      </w:divBdr>
                      <w:divsChild>
                        <w:div w:id="9504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605127">
      <w:bodyDiv w:val="1"/>
      <w:marLeft w:val="0"/>
      <w:marRight w:val="0"/>
      <w:marTop w:val="0"/>
      <w:marBottom w:val="0"/>
      <w:divBdr>
        <w:top w:val="none" w:sz="0" w:space="0" w:color="auto"/>
        <w:left w:val="none" w:sz="0" w:space="0" w:color="auto"/>
        <w:bottom w:val="none" w:sz="0" w:space="0" w:color="auto"/>
        <w:right w:val="none" w:sz="0" w:space="0" w:color="auto"/>
      </w:divBdr>
    </w:div>
    <w:div w:id="278727559">
      <w:bodyDiv w:val="1"/>
      <w:marLeft w:val="0"/>
      <w:marRight w:val="0"/>
      <w:marTop w:val="0"/>
      <w:marBottom w:val="0"/>
      <w:divBdr>
        <w:top w:val="none" w:sz="0" w:space="0" w:color="auto"/>
        <w:left w:val="none" w:sz="0" w:space="0" w:color="auto"/>
        <w:bottom w:val="none" w:sz="0" w:space="0" w:color="auto"/>
        <w:right w:val="none" w:sz="0" w:space="0" w:color="auto"/>
      </w:divBdr>
      <w:divsChild>
        <w:div w:id="1409615819">
          <w:marLeft w:val="0"/>
          <w:marRight w:val="0"/>
          <w:marTop w:val="0"/>
          <w:marBottom w:val="0"/>
          <w:divBdr>
            <w:top w:val="none" w:sz="0" w:space="0" w:color="auto"/>
            <w:left w:val="none" w:sz="0" w:space="0" w:color="auto"/>
            <w:bottom w:val="none" w:sz="0" w:space="0" w:color="auto"/>
            <w:right w:val="none" w:sz="0" w:space="0" w:color="auto"/>
          </w:divBdr>
          <w:divsChild>
            <w:div w:id="5520841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78952935">
      <w:bodyDiv w:val="1"/>
      <w:marLeft w:val="0"/>
      <w:marRight w:val="0"/>
      <w:marTop w:val="0"/>
      <w:marBottom w:val="0"/>
      <w:divBdr>
        <w:top w:val="none" w:sz="0" w:space="0" w:color="auto"/>
        <w:left w:val="none" w:sz="0" w:space="0" w:color="auto"/>
        <w:bottom w:val="none" w:sz="0" w:space="0" w:color="auto"/>
        <w:right w:val="none" w:sz="0" w:space="0" w:color="auto"/>
      </w:divBdr>
    </w:div>
    <w:div w:id="279386320">
      <w:bodyDiv w:val="1"/>
      <w:marLeft w:val="0"/>
      <w:marRight w:val="0"/>
      <w:marTop w:val="0"/>
      <w:marBottom w:val="0"/>
      <w:divBdr>
        <w:top w:val="none" w:sz="0" w:space="0" w:color="auto"/>
        <w:left w:val="none" w:sz="0" w:space="0" w:color="auto"/>
        <w:bottom w:val="none" w:sz="0" w:space="0" w:color="auto"/>
        <w:right w:val="none" w:sz="0" w:space="0" w:color="auto"/>
      </w:divBdr>
      <w:divsChild>
        <w:div w:id="1208647202">
          <w:marLeft w:val="0"/>
          <w:marRight w:val="0"/>
          <w:marTop w:val="0"/>
          <w:marBottom w:val="0"/>
          <w:divBdr>
            <w:top w:val="none" w:sz="0" w:space="0" w:color="auto"/>
            <w:left w:val="none" w:sz="0" w:space="0" w:color="auto"/>
            <w:bottom w:val="none" w:sz="0" w:space="0" w:color="auto"/>
            <w:right w:val="none" w:sz="0" w:space="0" w:color="auto"/>
          </w:divBdr>
          <w:divsChild>
            <w:div w:id="1010257707">
              <w:marLeft w:val="0"/>
              <w:marRight w:val="0"/>
              <w:marTop w:val="0"/>
              <w:marBottom w:val="0"/>
              <w:divBdr>
                <w:top w:val="none" w:sz="0" w:space="0" w:color="auto"/>
                <w:left w:val="none" w:sz="0" w:space="0" w:color="auto"/>
                <w:bottom w:val="none" w:sz="0" w:space="0" w:color="auto"/>
                <w:right w:val="none" w:sz="0" w:space="0" w:color="auto"/>
              </w:divBdr>
              <w:divsChild>
                <w:div w:id="1632393667">
                  <w:marLeft w:val="0"/>
                  <w:marRight w:val="0"/>
                  <w:marTop w:val="0"/>
                  <w:marBottom w:val="0"/>
                  <w:divBdr>
                    <w:top w:val="none" w:sz="0" w:space="0" w:color="auto"/>
                    <w:left w:val="none" w:sz="0" w:space="0" w:color="auto"/>
                    <w:bottom w:val="none" w:sz="0" w:space="0" w:color="auto"/>
                    <w:right w:val="none" w:sz="0" w:space="0" w:color="auto"/>
                  </w:divBdr>
                  <w:divsChild>
                    <w:div w:id="824123987">
                      <w:marLeft w:val="0"/>
                      <w:marRight w:val="0"/>
                      <w:marTop w:val="0"/>
                      <w:marBottom w:val="0"/>
                      <w:divBdr>
                        <w:top w:val="none" w:sz="0" w:space="0" w:color="auto"/>
                        <w:left w:val="none" w:sz="0" w:space="0" w:color="auto"/>
                        <w:bottom w:val="none" w:sz="0" w:space="0" w:color="auto"/>
                        <w:right w:val="none" w:sz="0" w:space="0" w:color="auto"/>
                      </w:divBdr>
                      <w:divsChild>
                        <w:div w:id="2114009550">
                          <w:marLeft w:val="0"/>
                          <w:marRight w:val="0"/>
                          <w:marTop w:val="0"/>
                          <w:marBottom w:val="0"/>
                          <w:divBdr>
                            <w:top w:val="none" w:sz="0" w:space="0" w:color="auto"/>
                            <w:left w:val="none" w:sz="0" w:space="0" w:color="auto"/>
                            <w:bottom w:val="none" w:sz="0" w:space="0" w:color="auto"/>
                            <w:right w:val="none" w:sz="0" w:space="0" w:color="auto"/>
                          </w:divBdr>
                          <w:divsChild>
                            <w:div w:id="1105803114">
                              <w:marLeft w:val="0"/>
                              <w:marRight w:val="0"/>
                              <w:marTop w:val="0"/>
                              <w:marBottom w:val="0"/>
                              <w:divBdr>
                                <w:top w:val="none" w:sz="0" w:space="0" w:color="auto"/>
                                <w:left w:val="none" w:sz="0" w:space="0" w:color="auto"/>
                                <w:bottom w:val="none" w:sz="0" w:space="0" w:color="auto"/>
                                <w:right w:val="none" w:sz="0" w:space="0" w:color="auto"/>
                              </w:divBdr>
                              <w:divsChild>
                                <w:div w:id="1234050128">
                                  <w:marLeft w:val="0"/>
                                  <w:marRight w:val="0"/>
                                  <w:marTop w:val="0"/>
                                  <w:marBottom w:val="0"/>
                                  <w:divBdr>
                                    <w:top w:val="none" w:sz="0" w:space="0" w:color="auto"/>
                                    <w:left w:val="none" w:sz="0" w:space="0" w:color="auto"/>
                                    <w:bottom w:val="none" w:sz="0" w:space="0" w:color="auto"/>
                                    <w:right w:val="none" w:sz="0" w:space="0" w:color="auto"/>
                                  </w:divBdr>
                                  <w:divsChild>
                                    <w:div w:id="2081906603">
                                      <w:marLeft w:val="0"/>
                                      <w:marRight w:val="0"/>
                                      <w:marTop w:val="0"/>
                                      <w:marBottom w:val="0"/>
                                      <w:divBdr>
                                        <w:top w:val="none" w:sz="0" w:space="0" w:color="auto"/>
                                        <w:left w:val="none" w:sz="0" w:space="0" w:color="auto"/>
                                        <w:bottom w:val="none" w:sz="0" w:space="0" w:color="auto"/>
                                        <w:right w:val="none" w:sz="0" w:space="0" w:color="auto"/>
                                      </w:divBdr>
                                      <w:divsChild>
                                        <w:div w:id="144534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801326">
      <w:bodyDiv w:val="1"/>
      <w:marLeft w:val="0"/>
      <w:marRight w:val="0"/>
      <w:marTop w:val="0"/>
      <w:marBottom w:val="0"/>
      <w:divBdr>
        <w:top w:val="none" w:sz="0" w:space="0" w:color="auto"/>
        <w:left w:val="none" w:sz="0" w:space="0" w:color="auto"/>
        <w:bottom w:val="none" w:sz="0" w:space="0" w:color="auto"/>
        <w:right w:val="none" w:sz="0" w:space="0" w:color="auto"/>
      </w:divBdr>
      <w:divsChild>
        <w:div w:id="581067326">
          <w:marLeft w:val="0"/>
          <w:marRight w:val="0"/>
          <w:marTop w:val="0"/>
          <w:marBottom w:val="0"/>
          <w:divBdr>
            <w:top w:val="none" w:sz="0" w:space="0" w:color="auto"/>
            <w:left w:val="none" w:sz="0" w:space="0" w:color="auto"/>
            <w:bottom w:val="none" w:sz="0" w:space="0" w:color="auto"/>
            <w:right w:val="none" w:sz="0" w:space="0" w:color="auto"/>
          </w:divBdr>
          <w:divsChild>
            <w:div w:id="2091652362">
              <w:marLeft w:val="0"/>
              <w:marRight w:val="0"/>
              <w:marTop w:val="0"/>
              <w:marBottom w:val="0"/>
              <w:divBdr>
                <w:top w:val="none" w:sz="0" w:space="0" w:color="auto"/>
                <w:left w:val="none" w:sz="0" w:space="0" w:color="auto"/>
                <w:bottom w:val="none" w:sz="0" w:space="0" w:color="auto"/>
                <w:right w:val="none" w:sz="0" w:space="0" w:color="auto"/>
              </w:divBdr>
              <w:divsChild>
                <w:div w:id="687217729">
                  <w:marLeft w:val="0"/>
                  <w:marRight w:val="0"/>
                  <w:marTop w:val="0"/>
                  <w:marBottom w:val="0"/>
                  <w:divBdr>
                    <w:top w:val="none" w:sz="0" w:space="0" w:color="auto"/>
                    <w:left w:val="none" w:sz="0" w:space="0" w:color="auto"/>
                    <w:bottom w:val="none" w:sz="0" w:space="0" w:color="auto"/>
                    <w:right w:val="none" w:sz="0" w:space="0" w:color="auto"/>
                  </w:divBdr>
                  <w:divsChild>
                    <w:div w:id="741827875">
                      <w:marLeft w:val="0"/>
                      <w:marRight w:val="0"/>
                      <w:marTop w:val="0"/>
                      <w:marBottom w:val="0"/>
                      <w:divBdr>
                        <w:top w:val="none" w:sz="0" w:space="0" w:color="auto"/>
                        <w:left w:val="none" w:sz="0" w:space="0" w:color="auto"/>
                        <w:bottom w:val="none" w:sz="0" w:space="0" w:color="auto"/>
                        <w:right w:val="none" w:sz="0" w:space="0" w:color="auto"/>
                      </w:divBdr>
                      <w:divsChild>
                        <w:div w:id="1337346988">
                          <w:marLeft w:val="0"/>
                          <w:marRight w:val="0"/>
                          <w:marTop w:val="0"/>
                          <w:marBottom w:val="0"/>
                          <w:divBdr>
                            <w:top w:val="none" w:sz="0" w:space="0" w:color="auto"/>
                            <w:left w:val="none" w:sz="0" w:space="0" w:color="auto"/>
                            <w:bottom w:val="none" w:sz="0" w:space="0" w:color="auto"/>
                            <w:right w:val="none" w:sz="0" w:space="0" w:color="auto"/>
                          </w:divBdr>
                          <w:divsChild>
                            <w:div w:id="1313370255">
                              <w:marLeft w:val="0"/>
                              <w:marRight w:val="0"/>
                              <w:marTop w:val="0"/>
                              <w:marBottom w:val="0"/>
                              <w:divBdr>
                                <w:top w:val="none" w:sz="0" w:space="0" w:color="auto"/>
                                <w:left w:val="none" w:sz="0" w:space="0" w:color="auto"/>
                                <w:bottom w:val="none" w:sz="0" w:space="0" w:color="auto"/>
                                <w:right w:val="none" w:sz="0" w:space="0" w:color="auto"/>
                              </w:divBdr>
                              <w:divsChild>
                                <w:div w:id="412166422">
                                  <w:marLeft w:val="0"/>
                                  <w:marRight w:val="0"/>
                                  <w:marTop w:val="0"/>
                                  <w:marBottom w:val="0"/>
                                  <w:divBdr>
                                    <w:top w:val="none" w:sz="0" w:space="0" w:color="auto"/>
                                    <w:left w:val="none" w:sz="0" w:space="0" w:color="auto"/>
                                    <w:bottom w:val="none" w:sz="0" w:space="0" w:color="auto"/>
                                    <w:right w:val="none" w:sz="0" w:space="0" w:color="auto"/>
                                  </w:divBdr>
                                  <w:divsChild>
                                    <w:div w:id="3518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922747">
      <w:bodyDiv w:val="1"/>
      <w:marLeft w:val="0"/>
      <w:marRight w:val="0"/>
      <w:marTop w:val="0"/>
      <w:marBottom w:val="0"/>
      <w:divBdr>
        <w:top w:val="none" w:sz="0" w:space="0" w:color="auto"/>
        <w:left w:val="none" w:sz="0" w:space="0" w:color="auto"/>
        <w:bottom w:val="none" w:sz="0" w:space="0" w:color="auto"/>
        <w:right w:val="none" w:sz="0" w:space="0" w:color="auto"/>
      </w:divBdr>
    </w:div>
    <w:div w:id="280454643">
      <w:bodyDiv w:val="1"/>
      <w:marLeft w:val="0"/>
      <w:marRight w:val="0"/>
      <w:marTop w:val="0"/>
      <w:marBottom w:val="0"/>
      <w:divBdr>
        <w:top w:val="none" w:sz="0" w:space="0" w:color="auto"/>
        <w:left w:val="none" w:sz="0" w:space="0" w:color="auto"/>
        <w:bottom w:val="none" w:sz="0" w:space="0" w:color="auto"/>
        <w:right w:val="none" w:sz="0" w:space="0" w:color="auto"/>
      </w:divBdr>
      <w:divsChild>
        <w:div w:id="1653214032">
          <w:marLeft w:val="0"/>
          <w:marRight w:val="0"/>
          <w:marTop w:val="0"/>
          <w:marBottom w:val="0"/>
          <w:divBdr>
            <w:top w:val="none" w:sz="0" w:space="0" w:color="auto"/>
            <w:left w:val="none" w:sz="0" w:space="0" w:color="auto"/>
            <w:bottom w:val="dotted" w:sz="6" w:space="4" w:color="DDDDDD"/>
            <w:right w:val="none" w:sz="0" w:space="0" w:color="auto"/>
          </w:divBdr>
        </w:div>
      </w:divsChild>
    </w:div>
    <w:div w:id="280458492">
      <w:bodyDiv w:val="1"/>
      <w:marLeft w:val="0"/>
      <w:marRight w:val="0"/>
      <w:marTop w:val="0"/>
      <w:marBottom w:val="0"/>
      <w:divBdr>
        <w:top w:val="none" w:sz="0" w:space="0" w:color="auto"/>
        <w:left w:val="none" w:sz="0" w:space="0" w:color="auto"/>
        <w:bottom w:val="none" w:sz="0" w:space="0" w:color="auto"/>
        <w:right w:val="none" w:sz="0" w:space="0" w:color="auto"/>
      </w:divBdr>
      <w:divsChild>
        <w:div w:id="885264612">
          <w:marLeft w:val="0"/>
          <w:marRight w:val="0"/>
          <w:marTop w:val="0"/>
          <w:marBottom w:val="0"/>
          <w:divBdr>
            <w:top w:val="none" w:sz="0" w:space="0" w:color="auto"/>
            <w:left w:val="none" w:sz="0" w:space="0" w:color="auto"/>
            <w:bottom w:val="none" w:sz="0" w:space="0" w:color="auto"/>
            <w:right w:val="none" w:sz="0" w:space="0" w:color="auto"/>
          </w:divBdr>
          <w:divsChild>
            <w:div w:id="17462959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80570925">
      <w:bodyDiv w:val="1"/>
      <w:marLeft w:val="0"/>
      <w:marRight w:val="0"/>
      <w:marTop w:val="0"/>
      <w:marBottom w:val="0"/>
      <w:divBdr>
        <w:top w:val="none" w:sz="0" w:space="0" w:color="auto"/>
        <w:left w:val="none" w:sz="0" w:space="0" w:color="auto"/>
        <w:bottom w:val="none" w:sz="0" w:space="0" w:color="auto"/>
        <w:right w:val="none" w:sz="0" w:space="0" w:color="auto"/>
      </w:divBdr>
    </w:div>
    <w:div w:id="280767494">
      <w:bodyDiv w:val="1"/>
      <w:marLeft w:val="0"/>
      <w:marRight w:val="0"/>
      <w:marTop w:val="0"/>
      <w:marBottom w:val="0"/>
      <w:divBdr>
        <w:top w:val="none" w:sz="0" w:space="0" w:color="auto"/>
        <w:left w:val="none" w:sz="0" w:space="0" w:color="auto"/>
        <w:bottom w:val="none" w:sz="0" w:space="0" w:color="auto"/>
        <w:right w:val="none" w:sz="0" w:space="0" w:color="auto"/>
      </w:divBdr>
      <w:divsChild>
        <w:div w:id="1698234455">
          <w:marLeft w:val="0"/>
          <w:marRight w:val="0"/>
          <w:marTop w:val="0"/>
          <w:marBottom w:val="150"/>
          <w:divBdr>
            <w:top w:val="none" w:sz="0" w:space="0" w:color="auto"/>
            <w:left w:val="none" w:sz="0" w:space="0" w:color="auto"/>
            <w:bottom w:val="none" w:sz="0" w:space="0" w:color="auto"/>
            <w:right w:val="none" w:sz="0" w:space="0" w:color="auto"/>
          </w:divBdr>
        </w:div>
      </w:divsChild>
    </w:div>
    <w:div w:id="281543530">
      <w:bodyDiv w:val="1"/>
      <w:marLeft w:val="0"/>
      <w:marRight w:val="0"/>
      <w:marTop w:val="0"/>
      <w:marBottom w:val="0"/>
      <w:divBdr>
        <w:top w:val="none" w:sz="0" w:space="0" w:color="auto"/>
        <w:left w:val="none" w:sz="0" w:space="0" w:color="auto"/>
        <w:bottom w:val="none" w:sz="0" w:space="0" w:color="auto"/>
        <w:right w:val="none" w:sz="0" w:space="0" w:color="auto"/>
      </w:divBdr>
      <w:divsChild>
        <w:div w:id="1732070502">
          <w:marLeft w:val="0"/>
          <w:marRight w:val="0"/>
          <w:marTop w:val="0"/>
          <w:marBottom w:val="0"/>
          <w:divBdr>
            <w:top w:val="none" w:sz="0" w:space="0" w:color="auto"/>
            <w:left w:val="none" w:sz="0" w:space="0" w:color="auto"/>
            <w:bottom w:val="none" w:sz="0" w:space="0" w:color="auto"/>
            <w:right w:val="none" w:sz="0" w:space="0" w:color="auto"/>
          </w:divBdr>
          <w:divsChild>
            <w:div w:id="12734370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81571207">
      <w:bodyDiv w:val="1"/>
      <w:marLeft w:val="0"/>
      <w:marRight w:val="0"/>
      <w:marTop w:val="0"/>
      <w:marBottom w:val="0"/>
      <w:divBdr>
        <w:top w:val="none" w:sz="0" w:space="0" w:color="auto"/>
        <w:left w:val="none" w:sz="0" w:space="0" w:color="auto"/>
        <w:bottom w:val="none" w:sz="0" w:space="0" w:color="auto"/>
        <w:right w:val="none" w:sz="0" w:space="0" w:color="auto"/>
      </w:divBdr>
      <w:divsChild>
        <w:div w:id="233202976">
          <w:marLeft w:val="0"/>
          <w:marRight w:val="0"/>
          <w:marTop w:val="0"/>
          <w:marBottom w:val="0"/>
          <w:divBdr>
            <w:top w:val="none" w:sz="0" w:space="0" w:color="auto"/>
            <w:left w:val="none" w:sz="0" w:space="0" w:color="auto"/>
            <w:bottom w:val="dotted" w:sz="6" w:space="4" w:color="DDDDDD"/>
            <w:right w:val="none" w:sz="0" w:space="0" w:color="auto"/>
          </w:divBdr>
        </w:div>
      </w:divsChild>
    </w:div>
    <w:div w:id="281619190">
      <w:bodyDiv w:val="1"/>
      <w:marLeft w:val="0"/>
      <w:marRight w:val="0"/>
      <w:marTop w:val="0"/>
      <w:marBottom w:val="0"/>
      <w:divBdr>
        <w:top w:val="none" w:sz="0" w:space="0" w:color="auto"/>
        <w:left w:val="none" w:sz="0" w:space="0" w:color="auto"/>
        <w:bottom w:val="none" w:sz="0" w:space="0" w:color="auto"/>
        <w:right w:val="none" w:sz="0" w:space="0" w:color="auto"/>
      </w:divBdr>
    </w:div>
    <w:div w:id="281884685">
      <w:bodyDiv w:val="1"/>
      <w:marLeft w:val="0"/>
      <w:marRight w:val="0"/>
      <w:marTop w:val="0"/>
      <w:marBottom w:val="0"/>
      <w:divBdr>
        <w:top w:val="none" w:sz="0" w:space="0" w:color="auto"/>
        <w:left w:val="none" w:sz="0" w:space="0" w:color="auto"/>
        <w:bottom w:val="none" w:sz="0" w:space="0" w:color="auto"/>
        <w:right w:val="none" w:sz="0" w:space="0" w:color="auto"/>
      </w:divBdr>
      <w:divsChild>
        <w:div w:id="451091435">
          <w:marLeft w:val="0"/>
          <w:marRight w:val="0"/>
          <w:marTop w:val="0"/>
          <w:marBottom w:val="0"/>
          <w:divBdr>
            <w:top w:val="none" w:sz="0" w:space="0" w:color="auto"/>
            <w:left w:val="none" w:sz="0" w:space="0" w:color="auto"/>
            <w:bottom w:val="dotted" w:sz="6" w:space="4" w:color="DDDDDD"/>
            <w:right w:val="none" w:sz="0" w:space="0" w:color="auto"/>
          </w:divBdr>
        </w:div>
      </w:divsChild>
    </w:div>
    <w:div w:id="281958665">
      <w:bodyDiv w:val="1"/>
      <w:marLeft w:val="0"/>
      <w:marRight w:val="0"/>
      <w:marTop w:val="0"/>
      <w:marBottom w:val="0"/>
      <w:divBdr>
        <w:top w:val="none" w:sz="0" w:space="0" w:color="auto"/>
        <w:left w:val="none" w:sz="0" w:space="0" w:color="auto"/>
        <w:bottom w:val="none" w:sz="0" w:space="0" w:color="auto"/>
        <w:right w:val="none" w:sz="0" w:space="0" w:color="auto"/>
      </w:divBdr>
      <w:divsChild>
        <w:div w:id="148913023">
          <w:marLeft w:val="0"/>
          <w:marRight w:val="0"/>
          <w:marTop w:val="0"/>
          <w:marBottom w:val="0"/>
          <w:divBdr>
            <w:top w:val="none" w:sz="0" w:space="0" w:color="auto"/>
            <w:left w:val="none" w:sz="0" w:space="0" w:color="auto"/>
            <w:bottom w:val="none" w:sz="0" w:space="0" w:color="auto"/>
            <w:right w:val="none" w:sz="0" w:space="0" w:color="auto"/>
          </w:divBdr>
        </w:div>
      </w:divsChild>
    </w:div>
    <w:div w:id="282153961">
      <w:bodyDiv w:val="1"/>
      <w:marLeft w:val="0"/>
      <w:marRight w:val="0"/>
      <w:marTop w:val="0"/>
      <w:marBottom w:val="0"/>
      <w:divBdr>
        <w:top w:val="none" w:sz="0" w:space="0" w:color="auto"/>
        <w:left w:val="none" w:sz="0" w:space="0" w:color="auto"/>
        <w:bottom w:val="none" w:sz="0" w:space="0" w:color="auto"/>
        <w:right w:val="none" w:sz="0" w:space="0" w:color="auto"/>
      </w:divBdr>
      <w:divsChild>
        <w:div w:id="436632445">
          <w:marLeft w:val="0"/>
          <w:marRight w:val="0"/>
          <w:marTop w:val="0"/>
          <w:marBottom w:val="0"/>
          <w:divBdr>
            <w:top w:val="none" w:sz="0" w:space="0" w:color="auto"/>
            <w:left w:val="none" w:sz="0" w:space="0" w:color="auto"/>
            <w:bottom w:val="none" w:sz="0" w:space="0" w:color="auto"/>
            <w:right w:val="none" w:sz="0" w:space="0" w:color="auto"/>
          </w:divBdr>
          <w:divsChild>
            <w:div w:id="734278673">
              <w:marLeft w:val="0"/>
              <w:marRight w:val="0"/>
              <w:marTop w:val="0"/>
              <w:marBottom w:val="0"/>
              <w:divBdr>
                <w:top w:val="none" w:sz="0" w:space="0" w:color="auto"/>
                <w:left w:val="none" w:sz="0" w:space="0" w:color="auto"/>
                <w:bottom w:val="none" w:sz="0" w:space="0" w:color="auto"/>
                <w:right w:val="none" w:sz="0" w:space="0" w:color="auto"/>
              </w:divBdr>
              <w:divsChild>
                <w:div w:id="2045867251">
                  <w:marLeft w:val="0"/>
                  <w:marRight w:val="0"/>
                  <w:marTop w:val="0"/>
                  <w:marBottom w:val="0"/>
                  <w:divBdr>
                    <w:top w:val="none" w:sz="0" w:space="0" w:color="auto"/>
                    <w:left w:val="none" w:sz="0" w:space="0" w:color="auto"/>
                    <w:bottom w:val="none" w:sz="0" w:space="0" w:color="auto"/>
                    <w:right w:val="none" w:sz="0" w:space="0" w:color="auto"/>
                  </w:divBdr>
                  <w:divsChild>
                    <w:div w:id="620065623">
                      <w:marLeft w:val="0"/>
                      <w:marRight w:val="0"/>
                      <w:marTop w:val="0"/>
                      <w:marBottom w:val="0"/>
                      <w:divBdr>
                        <w:top w:val="none" w:sz="0" w:space="0" w:color="auto"/>
                        <w:left w:val="none" w:sz="0" w:space="0" w:color="auto"/>
                        <w:bottom w:val="none" w:sz="0" w:space="0" w:color="auto"/>
                        <w:right w:val="none" w:sz="0" w:space="0" w:color="auto"/>
                      </w:divBdr>
                      <w:divsChild>
                        <w:div w:id="1171410316">
                          <w:marLeft w:val="0"/>
                          <w:marRight w:val="0"/>
                          <w:marTop w:val="0"/>
                          <w:marBottom w:val="0"/>
                          <w:divBdr>
                            <w:top w:val="none" w:sz="0" w:space="0" w:color="auto"/>
                            <w:left w:val="none" w:sz="0" w:space="0" w:color="auto"/>
                            <w:bottom w:val="none" w:sz="0" w:space="0" w:color="auto"/>
                            <w:right w:val="none" w:sz="0" w:space="0" w:color="auto"/>
                          </w:divBdr>
                          <w:divsChild>
                            <w:div w:id="960644610">
                              <w:marLeft w:val="0"/>
                              <w:marRight w:val="0"/>
                              <w:marTop w:val="0"/>
                              <w:marBottom w:val="0"/>
                              <w:divBdr>
                                <w:top w:val="none" w:sz="0" w:space="0" w:color="auto"/>
                                <w:left w:val="none" w:sz="0" w:space="0" w:color="auto"/>
                                <w:bottom w:val="none" w:sz="0" w:space="0" w:color="auto"/>
                                <w:right w:val="none" w:sz="0" w:space="0" w:color="auto"/>
                              </w:divBdr>
                              <w:divsChild>
                                <w:div w:id="42825671">
                                  <w:marLeft w:val="0"/>
                                  <w:marRight w:val="0"/>
                                  <w:marTop w:val="0"/>
                                  <w:marBottom w:val="0"/>
                                  <w:divBdr>
                                    <w:top w:val="none" w:sz="0" w:space="0" w:color="auto"/>
                                    <w:left w:val="none" w:sz="0" w:space="0" w:color="auto"/>
                                    <w:bottom w:val="none" w:sz="0" w:space="0" w:color="auto"/>
                                    <w:right w:val="none" w:sz="0" w:space="0" w:color="auto"/>
                                  </w:divBdr>
                                  <w:divsChild>
                                    <w:div w:id="2102678450">
                                      <w:marLeft w:val="0"/>
                                      <w:marRight w:val="0"/>
                                      <w:marTop w:val="0"/>
                                      <w:marBottom w:val="0"/>
                                      <w:divBdr>
                                        <w:top w:val="none" w:sz="0" w:space="0" w:color="auto"/>
                                        <w:left w:val="none" w:sz="0" w:space="0" w:color="auto"/>
                                        <w:bottom w:val="none" w:sz="0" w:space="0" w:color="auto"/>
                                        <w:right w:val="none" w:sz="0" w:space="0" w:color="auto"/>
                                      </w:divBdr>
                                      <w:divsChild>
                                        <w:div w:id="48920024">
                                          <w:marLeft w:val="0"/>
                                          <w:marRight w:val="0"/>
                                          <w:marTop w:val="0"/>
                                          <w:marBottom w:val="0"/>
                                          <w:divBdr>
                                            <w:top w:val="none" w:sz="0" w:space="0" w:color="auto"/>
                                            <w:left w:val="none" w:sz="0" w:space="0" w:color="auto"/>
                                            <w:bottom w:val="none" w:sz="0" w:space="0" w:color="auto"/>
                                            <w:right w:val="none" w:sz="0" w:space="0" w:color="auto"/>
                                          </w:divBdr>
                                          <w:divsChild>
                                            <w:div w:id="359210623">
                                              <w:marLeft w:val="0"/>
                                              <w:marRight w:val="0"/>
                                              <w:marTop w:val="0"/>
                                              <w:marBottom w:val="0"/>
                                              <w:divBdr>
                                                <w:top w:val="none" w:sz="0" w:space="0" w:color="auto"/>
                                                <w:left w:val="none" w:sz="0" w:space="0" w:color="auto"/>
                                                <w:bottom w:val="none" w:sz="0" w:space="0" w:color="auto"/>
                                                <w:right w:val="none" w:sz="0" w:space="0" w:color="auto"/>
                                              </w:divBdr>
                                            </w:div>
                                            <w:div w:id="498008256">
                                              <w:marLeft w:val="0"/>
                                              <w:marRight w:val="0"/>
                                              <w:marTop w:val="0"/>
                                              <w:marBottom w:val="0"/>
                                              <w:divBdr>
                                                <w:top w:val="none" w:sz="0" w:space="0" w:color="auto"/>
                                                <w:left w:val="none" w:sz="0" w:space="0" w:color="auto"/>
                                                <w:bottom w:val="none" w:sz="0" w:space="0" w:color="auto"/>
                                                <w:right w:val="none" w:sz="0" w:space="0" w:color="auto"/>
                                              </w:divBdr>
                                            </w:div>
                                            <w:div w:id="521550343">
                                              <w:marLeft w:val="0"/>
                                              <w:marRight w:val="0"/>
                                              <w:marTop w:val="0"/>
                                              <w:marBottom w:val="0"/>
                                              <w:divBdr>
                                                <w:top w:val="none" w:sz="0" w:space="0" w:color="auto"/>
                                                <w:left w:val="none" w:sz="0" w:space="0" w:color="auto"/>
                                                <w:bottom w:val="none" w:sz="0" w:space="0" w:color="auto"/>
                                                <w:right w:val="none" w:sz="0" w:space="0" w:color="auto"/>
                                              </w:divBdr>
                                            </w:div>
                                            <w:div w:id="646396536">
                                              <w:marLeft w:val="0"/>
                                              <w:marRight w:val="0"/>
                                              <w:marTop w:val="0"/>
                                              <w:marBottom w:val="0"/>
                                              <w:divBdr>
                                                <w:top w:val="none" w:sz="0" w:space="0" w:color="auto"/>
                                                <w:left w:val="none" w:sz="0" w:space="0" w:color="auto"/>
                                                <w:bottom w:val="none" w:sz="0" w:space="0" w:color="auto"/>
                                                <w:right w:val="none" w:sz="0" w:space="0" w:color="auto"/>
                                              </w:divBdr>
                                            </w:div>
                                            <w:div w:id="1129008543">
                                              <w:marLeft w:val="0"/>
                                              <w:marRight w:val="0"/>
                                              <w:marTop w:val="0"/>
                                              <w:marBottom w:val="0"/>
                                              <w:divBdr>
                                                <w:top w:val="none" w:sz="0" w:space="0" w:color="auto"/>
                                                <w:left w:val="none" w:sz="0" w:space="0" w:color="auto"/>
                                                <w:bottom w:val="none" w:sz="0" w:space="0" w:color="auto"/>
                                                <w:right w:val="none" w:sz="0" w:space="0" w:color="auto"/>
                                              </w:divBdr>
                                            </w:div>
                                            <w:div w:id="1133671792">
                                              <w:marLeft w:val="0"/>
                                              <w:marRight w:val="0"/>
                                              <w:marTop w:val="0"/>
                                              <w:marBottom w:val="0"/>
                                              <w:divBdr>
                                                <w:top w:val="none" w:sz="0" w:space="0" w:color="auto"/>
                                                <w:left w:val="none" w:sz="0" w:space="0" w:color="auto"/>
                                                <w:bottom w:val="none" w:sz="0" w:space="0" w:color="auto"/>
                                                <w:right w:val="none" w:sz="0" w:space="0" w:color="auto"/>
                                              </w:divBdr>
                                            </w:div>
                                            <w:div w:id="1167669475">
                                              <w:marLeft w:val="0"/>
                                              <w:marRight w:val="0"/>
                                              <w:marTop w:val="0"/>
                                              <w:marBottom w:val="0"/>
                                              <w:divBdr>
                                                <w:top w:val="none" w:sz="0" w:space="0" w:color="auto"/>
                                                <w:left w:val="none" w:sz="0" w:space="0" w:color="auto"/>
                                                <w:bottom w:val="none" w:sz="0" w:space="0" w:color="auto"/>
                                                <w:right w:val="none" w:sz="0" w:space="0" w:color="auto"/>
                                              </w:divBdr>
                                            </w:div>
                                            <w:div w:id="1226407058">
                                              <w:marLeft w:val="0"/>
                                              <w:marRight w:val="0"/>
                                              <w:marTop w:val="0"/>
                                              <w:marBottom w:val="0"/>
                                              <w:divBdr>
                                                <w:top w:val="none" w:sz="0" w:space="0" w:color="auto"/>
                                                <w:left w:val="none" w:sz="0" w:space="0" w:color="auto"/>
                                                <w:bottom w:val="none" w:sz="0" w:space="0" w:color="auto"/>
                                                <w:right w:val="none" w:sz="0" w:space="0" w:color="auto"/>
                                              </w:divBdr>
                                            </w:div>
                                            <w:div w:id="1768770721">
                                              <w:marLeft w:val="0"/>
                                              <w:marRight w:val="0"/>
                                              <w:marTop w:val="0"/>
                                              <w:marBottom w:val="0"/>
                                              <w:divBdr>
                                                <w:top w:val="none" w:sz="0" w:space="0" w:color="auto"/>
                                                <w:left w:val="none" w:sz="0" w:space="0" w:color="auto"/>
                                                <w:bottom w:val="none" w:sz="0" w:space="0" w:color="auto"/>
                                                <w:right w:val="none" w:sz="0" w:space="0" w:color="auto"/>
                                              </w:divBdr>
                                            </w:div>
                                            <w:div w:id="1824616255">
                                              <w:marLeft w:val="0"/>
                                              <w:marRight w:val="0"/>
                                              <w:marTop w:val="0"/>
                                              <w:marBottom w:val="0"/>
                                              <w:divBdr>
                                                <w:top w:val="none" w:sz="0" w:space="0" w:color="auto"/>
                                                <w:left w:val="none" w:sz="0" w:space="0" w:color="auto"/>
                                                <w:bottom w:val="none" w:sz="0" w:space="0" w:color="auto"/>
                                                <w:right w:val="none" w:sz="0" w:space="0" w:color="auto"/>
                                              </w:divBdr>
                                            </w:div>
                                            <w:div w:id="1830827030">
                                              <w:marLeft w:val="0"/>
                                              <w:marRight w:val="0"/>
                                              <w:marTop w:val="0"/>
                                              <w:marBottom w:val="0"/>
                                              <w:divBdr>
                                                <w:top w:val="none" w:sz="0" w:space="0" w:color="auto"/>
                                                <w:left w:val="none" w:sz="0" w:space="0" w:color="auto"/>
                                                <w:bottom w:val="none" w:sz="0" w:space="0" w:color="auto"/>
                                                <w:right w:val="none" w:sz="0" w:space="0" w:color="auto"/>
                                              </w:divBdr>
                                            </w:div>
                                            <w:div w:id="1945262791">
                                              <w:marLeft w:val="0"/>
                                              <w:marRight w:val="0"/>
                                              <w:marTop w:val="0"/>
                                              <w:marBottom w:val="0"/>
                                              <w:divBdr>
                                                <w:top w:val="none" w:sz="0" w:space="0" w:color="auto"/>
                                                <w:left w:val="none" w:sz="0" w:space="0" w:color="auto"/>
                                                <w:bottom w:val="none" w:sz="0" w:space="0" w:color="auto"/>
                                                <w:right w:val="none" w:sz="0" w:space="0" w:color="auto"/>
                                              </w:divBdr>
                                            </w:div>
                                            <w:div w:id="207476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2348081">
      <w:bodyDiv w:val="1"/>
      <w:marLeft w:val="0"/>
      <w:marRight w:val="0"/>
      <w:marTop w:val="0"/>
      <w:marBottom w:val="0"/>
      <w:divBdr>
        <w:top w:val="none" w:sz="0" w:space="0" w:color="auto"/>
        <w:left w:val="none" w:sz="0" w:space="0" w:color="auto"/>
        <w:bottom w:val="none" w:sz="0" w:space="0" w:color="auto"/>
        <w:right w:val="none" w:sz="0" w:space="0" w:color="auto"/>
      </w:divBdr>
      <w:divsChild>
        <w:div w:id="456947751">
          <w:marLeft w:val="0"/>
          <w:marRight w:val="0"/>
          <w:marTop w:val="0"/>
          <w:marBottom w:val="150"/>
          <w:divBdr>
            <w:top w:val="none" w:sz="0" w:space="0" w:color="auto"/>
            <w:left w:val="none" w:sz="0" w:space="0" w:color="auto"/>
            <w:bottom w:val="none" w:sz="0" w:space="0" w:color="auto"/>
            <w:right w:val="none" w:sz="0" w:space="0" w:color="auto"/>
          </w:divBdr>
        </w:div>
      </w:divsChild>
    </w:div>
    <w:div w:id="282856238">
      <w:bodyDiv w:val="1"/>
      <w:marLeft w:val="0"/>
      <w:marRight w:val="0"/>
      <w:marTop w:val="0"/>
      <w:marBottom w:val="0"/>
      <w:divBdr>
        <w:top w:val="none" w:sz="0" w:space="0" w:color="auto"/>
        <w:left w:val="none" w:sz="0" w:space="0" w:color="auto"/>
        <w:bottom w:val="none" w:sz="0" w:space="0" w:color="auto"/>
        <w:right w:val="none" w:sz="0" w:space="0" w:color="auto"/>
      </w:divBdr>
      <w:divsChild>
        <w:div w:id="1816488287">
          <w:marLeft w:val="0"/>
          <w:marRight w:val="0"/>
          <w:marTop w:val="0"/>
          <w:marBottom w:val="150"/>
          <w:divBdr>
            <w:top w:val="none" w:sz="0" w:space="0" w:color="auto"/>
            <w:left w:val="none" w:sz="0" w:space="0" w:color="auto"/>
            <w:bottom w:val="none" w:sz="0" w:space="0" w:color="auto"/>
            <w:right w:val="none" w:sz="0" w:space="0" w:color="auto"/>
          </w:divBdr>
          <w:divsChild>
            <w:div w:id="1375425671">
              <w:marLeft w:val="0"/>
              <w:marRight w:val="0"/>
              <w:marTop w:val="0"/>
              <w:marBottom w:val="0"/>
              <w:divBdr>
                <w:top w:val="none" w:sz="0" w:space="0" w:color="auto"/>
                <w:left w:val="none" w:sz="0" w:space="0" w:color="auto"/>
                <w:bottom w:val="none" w:sz="0" w:space="0" w:color="auto"/>
                <w:right w:val="none" w:sz="0" w:space="0" w:color="auto"/>
              </w:divBdr>
              <w:divsChild>
                <w:div w:id="69049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37381">
          <w:marLeft w:val="0"/>
          <w:marRight w:val="0"/>
          <w:marTop w:val="0"/>
          <w:marBottom w:val="0"/>
          <w:divBdr>
            <w:top w:val="none" w:sz="0" w:space="0" w:color="auto"/>
            <w:left w:val="none" w:sz="0" w:space="0" w:color="auto"/>
            <w:bottom w:val="none" w:sz="0" w:space="0" w:color="auto"/>
            <w:right w:val="none" w:sz="0" w:space="0" w:color="auto"/>
          </w:divBdr>
          <w:divsChild>
            <w:div w:id="193809458">
              <w:marLeft w:val="0"/>
              <w:marRight w:val="0"/>
              <w:marTop w:val="0"/>
              <w:marBottom w:val="150"/>
              <w:divBdr>
                <w:top w:val="none" w:sz="0" w:space="0" w:color="auto"/>
                <w:left w:val="none" w:sz="0" w:space="0" w:color="auto"/>
                <w:bottom w:val="none" w:sz="0" w:space="0" w:color="auto"/>
                <w:right w:val="none" w:sz="0" w:space="0" w:color="auto"/>
              </w:divBdr>
            </w:div>
            <w:div w:id="2080057189">
              <w:marLeft w:val="0"/>
              <w:marRight w:val="0"/>
              <w:marTop w:val="0"/>
              <w:marBottom w:val="0"/>
              <w:divBdr>
                <w:top w:val="none" w:sz="0" w:space="0" w:color="auto"/>
                <w:left w:val="none" w:sz="0" w:space="0" w:color="auto"/>
                <w:bottom w:val="none" w:sz="0" w:space="0" w:color="auto"/>
                <w:right w:val="none" w:sz="0" w:space="0" w:color="auto"/>
              </w:divBdr>
              <w:divsChild>
                <w:div w:id="174078192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282928732">
      <w:bodyDiv w:val="1"/>
      <w:marLeft w:val="0"/>
      <w:marRight w:val="0"/>
      <w:marTop w:val="0"/>
      <w:marBottom w:val="0"/>
      <w:divBdr>
        <w:top w:val="none" w:sz="0" w:space="0" w:color="auto"/>
        <w:left w:val="none" w:sz="0" w:space="0" w:color="auto"/>
        <w:bottom w:val="none" w:sz="0" w:space="0" w:color="auto"/>
        <w:right w:val="none" w:sz="0" w:space="0" w:color="auto"/>
      </w:divBdr>
      <w:divsChild>
        <w:div w:id="673148779">
          <w:marLeft w:val="0"/>
          <w:marRight w:val="0"/>
          <w:marTop w:val="0"/>
          <w:marBottom w:val="0"/>
          <w:divBdr>
            <w:top w:val="none" w:sz="0" w:space="0" w:color="auto"/>
            <w:left w:val="none" w:sz="0" w:space="0" w:color="auto"/>
            <w:bottom w:val="none" w:sz="0" w:space="0" w:color="auto"/>
            <w:right w:val="none" w:sz="0" w:space="0" w:color="auto"/>
          </w:divBdr>
        </w:div>
      </w:divsChild>
    </w:div>
    <w:div w:id="282929934">
      <w:bodyDiv w:val="1"/>
      <w:marLeft w:val="0"/>
      <w:marRight w:val="0"/>
      <w:marTop w:val="0"/>
      <w:marBottom w:val="0"/>
      <w:divBdr>
        <w:top w:val="none" w:sz="0" w:space="0" w:color="auto"/>
        <w:left w:val="none" w:sz="0" w:space="0" w:color="auto"/>
        <w:bottom w:val="none" w:sz="0" w:space="0" w:color="auto"/>
        <w:right w:val="none" w:sz="0" w:space="0" w:color="auto"/>
      </w:divBdr>
      <w:divsChild>
        <w:div w:id="1756323570">
          <w:marLeft w:val="0"/>
          <w:marRight w:val="0"/>
          <w:marTop w:val="0"/>
          <w:marBottom w:val="0"/>
          <w:divBdr>
            <w:top w:val="none" w:sz="0" w:space="0" w:color="auto"/>
            <w:left w:val="none" w:sz="0" w:space="0" w:color="auto"/>
            <w:bottom w:val="none" w:sz="0" w:space="0" w:color="auto"/>
            <w:right w:val="none" w:sz="0" w:space="0" w:color="auto"/>
          </w:divBdr>
          <w:divsChild>
            <w:div w:id="1331719542">
              <w:marLeft w:val="0"/>
              <w:marRight w:val="0"/>
              <w:marTop w:val="0"/>
              <w:marBottom w:val="0"/>
              <w:divBdr>
                <w:top w:val="none" w:sz="0" w:space="0" w:color="auto"/>
                <w:left w:val="none" w:sz="0" w:space="0" w:color="auto"/>
                <w:bottom w:val="none" w:sz="0" w:space="0" w:color="auto"/>
                <w:right w:val="none" w:sz="0" w:space="0" w:color="auto"/>
              </w:divBdr>
              <w:divsChild>
                <w:div w:id="2092045325">
                  <w:marLeft w:val="0"/>
                  <w:marRight w:val="0"/>
                  <w:marTop w:val="0"/>
                  <w:marBottom w:val="0"/>
                  <w:divBdr>
                    <w:top w:val="none" w:sz="0" w:space="0" w:color="auto"/>
                    <w:left w:val="none" w:sz="0" w:space="0" w:color="auto"/>
                    <w:bottom w:val="none" w:sz="0" w:space="0" w:color="auto"/>
                    <w:right w:val="none" w:sz="0" w:space="0" w:color="auto"/>
                  </w:divBdr>
                  <w:divsChild>
                    <w:div w:id="629242752">
                      <w:marLeft w:val="0"/>
                      <w:marRight w:val="0"/>
                      <w:marTop w:val="0"/>
                      <w:marBottom w:val="0"/>
                      <w:divBdr>
                        <w:top w:val="none" w:sz="0" w:space="0" w:color="auto"/>
                        <w:left w:val="none" w:sz="0" w:space="0" w:color="auto"/>
                        <w:bottom w:val="none" w:sz="0" w:space="0" w:color="auto"/>
                        <w:right w:val="none" w:sz="0" w:space="0" w:color="auto"/>
                      </w:divBdr>
                      <w:divsChild>
                        <w:div w:id="1578443039">
                          <w:marLeft w:val="0"/>
                          <w:marRight w:val="0"/>
                          <w:marTop w:val="0"/>
                          <w:marBottom w:val="0"/>
                          <w:divBdr>
                            <w:top w:val="none" w:sz="0" w:space="0" w:color="auto"/>
                            <w:left w:val="none" w:sz="0" w:space="0" w:color="auto"/>
                            <w:bottom w:val="none" w:sz="0" w:space="0" w:color="auto"/>
                            <w:right w:val="none" w:sz="0" w:space="0" w:color="auto"/>
                          </w:divBdr>
                          <w:divsChild>
                            <w:div w:id="2028558955">
                              <w:marLeft w:val="0"/>
                              <w:marRight w:val="0"/>
                              <w:marTop w:val="0"/>
                              <w:marBottom w:val="0"/>
                              <w:divBdr>
                                <w:top w:val="none" w:sz="0" w:space="0" w:color="auto"/>
                                <w:left w:val="none" w:sz="0" w:space="0" w:color="auto"/>
                                <w:bottom w:val="none" w:sz="0" w:space="0" w:color="auto"/>
                                <w:right w:val="none" w:sz="0" w:space="0" w:color="auto"/>
                              </w:divBdr>
                              <w:divsChild>
                                <w:div w:id="791168542">
                                  <w:marLeft w:val="0"/>
                                  <w:marRight w:val="0"/>
                                  <w:marTop w:val="0"/>
                                  <w:marBottom w:val="0"/>
                                  <w:divBdr>
                                    <w:top w:val="none" w:sz="0" w:space="0" w:color="auto"/>
                                    <w:left w:val="none" w:sz="0" w:space="0" w:color="auto"/>
                                    <w:bottom w:val="none" w:sz="0" w:space="0" w:color="auto"/>
                                    <w:right w:val="none" w:sz="0" w:space="0" w:color="auto"/>
                                  </w:divBdr>
                                  <w:divsChild>
                                    <w:div w:id="205954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276067">
      <w:bodyDiv w:val="1"/>
      <w:marLeft w:val="0"/>
      <w:marRight w:val="0"/>
      <w:marTop w:val="0"/>
      <w:marBottom w:val="0"/>
      <w:divBdr>
        <w:top w:val="none" w:sz="0" w:space="0" w:color="auto"/>
        <w:left w:val="none" w:sz="0" w:space="0" w:color="auto"/>
        <w:bottom w:val="none" w:sz="0" w:space="0" w:color="auto"/>
        <w:right w:val="none" w:sz="0" w:space="0" w:color="auto"/>
      </w:divBdr>
      <w:divsChild>
        <w:div w:id="420882558">
          <w:marLeft w:val="0"/>
          <w:marRight w:val="0"/>
          <w:marTop w:val="0"/>
          <w:marBottom w:val="0"/>
          <w:divBdr>
            <w:top w:val="none" w:sz="0" w:space="0" w:color="auto"/>
            <w:left w:val="none" w:sz="0" w:space="0" w:color="auto"/>
            <w:bottom w:val="none" w:sz="0" w:space="0" w:color="auto"/>
            <w:right w:val="none" w:sz="0" w:space="0" w:color="auto"/>
          </w:divBdr>
        </w:div>
      </w:divsChild>
    </w:div>
    <w:div w:id="284578798">
      <w:bodyDiv w:val="1"/>
      <w:marLeft w:val="0"/>
      <w:marRight w:val="0"/>
      <w:marTop w:val="0"/>
      <w:marBottom w:val="0"/>
      <w:divBdr>
        <w:top w:val="none" w:sz="0" w:space="0" w:color="auto"/>
        <w:left w:val="none" w:sz="0" w:space="0" w:color="auto"/>
        <w:bottom w:val="none" w:sz="0" w:space="0" w:color="auto"/>
        <w:right w:val="none" w:sz="0" w:space="0" w:color="auto"/>
      </w:divBdr>
    </w:div>
    <w:div w:id="284778629">
      <w:bodyDiv w:val="1"/>
      <w:marLeft w:val="0"/>
      <w:marRight w:val="0"/>
      <w:marTop w:val="0"/>
      <w:marBottom w:val="0"/>
      <w:divBdr>
        <w:top w:val="none" w:sz="0" w:space="0" w:color="auto"/>
        <w:left w:val="none" w:sz="0" w:space="0" w:color="auto"/>
        <w:bottom w:val="none" w:sz="0" w:space="0" w:color="auto"/>
        <w:right w:val="none" w:sz="0" w:space="0" w:color="auto"/>
      </w:divBdr>
      <w:divsChild>
        <w:div w:id="2097288240">
          <w:marLeft w:val="0"/>
          <w:marRight w:val="0"/>
          <w:marTop w:val="0"/>
          <w:marBottom w:val="0"/>
          <w:divBdr>
            <w:top w:val="none" w:sz="0" w:space="0" w:color="auto"/>
            <w:left w:val="none" w:sz="0" w:space="0" w:color="auto"/>
            <w:bottom w:val="dotted" w:sz="6" w:space="4" w:color="DDDDDD"/>
            <w:right w:val="none" w:sz="0" w:space="0" w:color="auto"/>
          </w:divBdr>
        </w:div>
      </w:divsChild>
    </w:div>
    <w:div w:id="285358054">
      <w:bodyDiv w:val="1"/>
      <w:marLeft w:val="0"/>
      <w:marRight w:val="0"/>
      <w:marTop w:val="0"/>
      <w:marBottom w:val="0"/>
      <w:divBdr>
        <w:top w:val="none" w:sz="0" w:space="0" w:color="auto"/>
        <w:left w:val="none" w:sz="0" w:space="0" w:color="auto"/>
        <w:bottom w:val="none" w:sz="0" w:space="0" w:color="auto"/>
        <w:right w:val="none" w:sz="0" w:space="0" w:color="auto"/>
      </w:divBdr>
      <w:divsChild>
        <w:div w:id="205945510">
          <w:marLeft w:val="0"/>
          <w:marRight w:val="0"/>
          <w:marTop w:val="0"/>
          <w:marBottom w:val="0"/>
          <w:divBdr>
            <w:top w:val="none" w:sz="0" w:space="8" w:color="auto"/>
            <w:left w:val="none" w:sz="0" w:space="2" w:color="auto"/>
            <w:bottom w:val="single" w:sz="6" w:space="8" w:color="DDDDDD"/>
            <w:right w:val="none" w:sz="0" w:space="0" w:color="auto"/>
          </w:divBdr>
        </w:div>
        <w:div w:id="702248542">
          <w:marLeft w:val="0"/>
          <w:marRight w:val="0"/>
          <w:marTop w:val="150"/>
          <w:marBottom w:val="0"/>
          <w:divBdr>
            <w:top w:val="none" w:sz="0" w:space="0" w:color="auto"/>
            <w:left w:val="none" w:sz="0" w:space="0" w:color="auto"/>
            <w:bottom w:val="none" w:sz="0" w:space="0" w:color="auto"/>
            <w:right w:val="none" w:sz="0" w:space="0" w:color="auto"/>
          </w:divBdr>
          <w:divsChild>
            <w:div w:id="686255149">
              <w:marLeft w:val="0"/>
              <w:marRight w:val="150"/>
              <w:marTop w:val="0"/>
              <w:marBottom w:val="0"/>
              <w:divBdr>
                <w:top w:val="none" w:sz="0" w:space="0" w:color="auto"/>
                <w:left w:val="none" w:sz="0" w:space="0" w:color="auto"/>
                <w:bottom w:val="none" w:sz="0" w:space="0" w:color="auto"/>
                <w:right w:val="none" w:sz="0" w:space="0" w:color="auto"/>
              </w:divBdr>
              <w:divsChild>
                <w:div w:id="167793974">
                  <w:marLeft w:val="0"/>
                  <w:marRight w:val="0"/>
                  <w:marTop w:val="75"/>
                  <w:marBottom w:val="0"/>
                  <w:divBdr>
                    <w:top w:val="none" w:sz="0" w:space="0" w:color="auto"/>
                    <w:left w:val="none" w:sz="0" w:space="0" w:color="auto"/>
                    <w:bottom w:val="none" w:sz="0" w:space="0" w:color="auto"/>
                    <w:right w:val="none" w:sz="0" w:space="0" w:color="auto"/>
                  </w:divBdr>
                </w:div>
                <w:div w:id="443379445">
                  <w:marLeft w:val="-630"/>
                  <w:marRight w:val="0"/>
                  <w:marTop w:val="0"/>
                  <w:marBottom w:val="0"/>
                  <w:divBdr>
                    <w:top w:val="none" w:sz="0" w:space="0" w:color="auto"/>
                    <w:left w:val="none" w:sz="0" w:space="0" w:color="auto"/>
                    <w:bottom w:val="none" w:sz="0" w:space="0" w:color="auto"/>
                    <w:right w:val="none" w:sz="0" w:space="0" w:color="auto"/>
                  </w:divBdr>
                </w:div>
                <w:div w:id="1148397264">
                  <w:marLeft w:val="0"/>
                  <w:marRight w:val="0"/>
                  <w:marTop w:val="0"/>
                  <w:marBottom w:val="0"/>
                  <w:divBdr>
                    <w:top w:val="none" w:sz="0" w:space="0" w:color="auto"/>
                    <w:left w:val="none" w:sz="0" w:space="0" w:color="auto"/>
                    <w:bottom w:val="none" w:sz="0" w:space="0" w:color="auto"/>
                    <w:right w:val="none" w:sz="0" w:space="0" w:color="auto"/>
                  </w:divBdr>
                </w:div>
                <w:div w:id="155276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620714">
      <w:bodyDiv w:val="1"/>
      <w:marLeft w:val="0"/>
      <w:marRight w:val="0"/>
      <w:marTop w:val="0"/>
      <w:marBottom w:val="0"/>
      <w:divBdr>
        <w:top w:val="none" w:sz="0" w:space="0" w:color="auto"/>
        <w:left w:val="none" w:sz="0" w:space="0" w:color="auto"/>
        <w:bottom w:val="none" w:sz="0" w:space="0" w:color="auto"/>
        <w:right w:val="none" w:sz="0" w:space="0" w:color="auto"/>
      </w:divBdr>
      <w:divsChild>
        <w:div w:id="1859080802">
          <w:marLeft w:val="0"/>
          <w:marRight w:val="0"/>
          <w:marTop w:val="0"/>
          <w:marBottom w:val="0"/>
          <w:divBdr>
            <w:top w:val="none" w:sz="0" w:space="0" w:color="auto"/>
            <w:left w:val="none" w:sz="0" w:space="0" w:color="auto"/>
            <w:bottom w:val="none" w:sz="0" w:space="0" w:color="auto"/>
            <w:right w:val="none" w:sz="0" w:space="0" w:color="auto"/>
          </w:divBdr>
          <w:divsChild>
            <w:div w:id="1470396584">
              <w:marLeft w:val="0"/>
              <w:marRight w:val="0"/>
              <w:marTop w:val="0"/>
              <w:marBottom w:val="0"/>
              <w:divBdr>
                <w:top w:val="none" w:sz="0" w:space="0" w:color="auto"/>
                <w:left w:val="none" w:sz="0" w:space="0" w:color="auto"/>
                <w:bottom w:val="none" w:sz="0" w:space="0" w:color="auto"/>
                <w:right w:val="none" w:sz="0" w:space="0" w:color="auto"/>
              </w:divBdr>
              <w:divsChild>
                <w:div w:id="523135112">
                  <w:marLeft w:val="0"/>
                  <w:marRight w:val="0"/>
                  <w:marTop w:val="0"/>
                  <w:marBottom w:val="0"/>
                  <w:divBdr>
                    <w:top w:val="none" w:sz="0" w:space="0" w:color="auto"/>
                    <w:left w:val="none" w:sz="0" w:space="0" w:color="auto"/>
                    <w:bottom w:val="none" w:sz="0" w:space="0" w:color="auto"/>
                    <w:right w:val="none" w:sz="0" w:space="0" w:color="auto"/>
                  </w:divBdr>
                  <w:divsChild>
                    <w:div w:id="1225022428">
                      <w:marLeft w:val="0"/>
                      <w:marRight w:val="0"/>
                      <w:marTop w:val="0"/>
                      <w:marBottom w:val="0"/>
                      <w:divBdr>
                        <w:top w:val="none" w:sz="0" w:space="0" w:color="auto"/>
                        <w:left w:val="none" w:sz="0" w:space="0" w:color="auto"/>
                        <w:bottom w:val="none" w:sz="0" w:space="0" w:color="auto"/>
                        <w:right w:val="none" w:sz="0" w:space="0" w:color="auto"/>
                      </w:divBdr>
                      <w:divsChild>
                        <w:div w:id="539703048">
                          <w:marLeft w:val="0"/>
                          <w:marRight w:val="0"/>
                          <w:marTop w:val="0"/>
                          <w:marBottom w:val="0"/>
                          <w:divBdr>
                            <w:top w:val="none" w:sz="0" w:space="0" w:color="auto"/>
                            <w:left w:val="none" w:sz="0" w:space="0" w:color="auto"/>
                            <w:bottom w:val="none" w:sz="0" w:space="0" w:color="auto"/>
                            <w:right w:val="none" w:sz="0" w:space="0" w:color="auto"/>
                          </w:divBdr>
                          <w:divsChild>
                            <w:div w:id="1466968691">
                              <w:marLeft w:val="0"/>
                              <w:marRight w:val="0"/>
                              <w:marTop w:val="0"/>
                              <w:marBottom w:val="0"/>
                              <w:divBdr>
                                <w:top w:val="none" w:sz="0" w:space="0" w:color="auto"/>
                                <w:left w:val="none" w:sz="0" w:space="0" w:color="auto"/>
                                <w:bottom w:val="none" w:sz="0" w:space="0" w:color="auto"/>
                                <w:right w:val="none" w:sz="0" w:space="0" w:color="auto"/>
                              </w:divBdr>
                              <w:divsChild>
                                <w:div w:id="146166455">
                                  <w:marLeft w:val="0"/>
                                  <w:marRight w:val="0"/>
                                  <w:marTop w:val="0"/>
                                  <w:marBottom w:val="0"/>
                                  <w:divBdr>
                                    <w:top w:val="none" w:sz="0" w:space="0" w:color="auto"/>
                                    <w:left w:val="none" w:sz="0" w:space="0" w:color="auto"/>
                                    <w:bottom w:val="none" w:sz="0" w:space="0" w:color="auto"/>
                                    <w:right w:val="none" w:sz="0" w:space="0" w:color="auto"/>
                                  </w:divBdr>
                                  <w:divsChild>
                                    <w:div w:id="1257137076">
                                      <w:marLeft w:val="0"/>
                                      <w:marRight w:val="0"/>
                                      <w:marTop w:val="0"/>
                                      <w:marBottom w:val="0"/>
                                      <w:divBdr>
                                        <w:top w:val="none" w:sz="0" w:space="0" w:color="auto"/>
                                        <w:left w:val="none" w:sz="0" w:space="0" w:color="auto"/>
                                        <w:bottom w:val="none" w:sz="0" w:space="0" w:color="auto"/>
                                        <w:right w:val="none" w:sz="0" w:space="0" w:color="auto"/>
                                      </w:divBdr>
                                      <w:divsChild>
                                        <w:div w:id="52625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621256">
      <w:bodyDiv w:val="1"/>
      <w:marLeft w:val="0"/>
      <w:marRight w:val="0"/>
      <w:marTop w:val="0"/>
      <w:marBottom w:val="0"/>
      <w:divBdr>
        <w:top w:val="none" w:sz="0" w:space="0" w:color="auto"/>
        <w:left w:val="none" w:sz="0" w:space="0" w:color="auto"/>
        <w:bottom w:val="none" w:sz="0" w:space="0" w:color="auto"/>
        <w:right w:val="none" w:sz="0" w:space="0" w:color="auto"/>
      </w:divBdr>
      <w:divsChild>
        <w:div w:id="66657879">
          <w:marLeft w:val="0"/>
          <w:marRight w:val="0"/>
          <w:marTop w:val="0"/>
          <w:marBottom w:val="225"/>
          <w:divBdr>
            <w:top w:val="none" w:sz="0" w:space="0" w:color="auto"/>
            <w:left w:val="none" w:sz="0" w:space="0" w:color="auto"/>
            <w:bottom w:val="none" w:sz="0" w:space="0" w:color="auto"/>
            <w:right w:val="none" w:sz="0" w:space="0" w:color="auto"/>
          </w:divBdr>
        </w:div>
      </w:divsChild>
    </w:div>
    <w:div w:id="285745574">
      <w:bodyDiv w:val="1"/>
      <w:marLeft w:val="0"/>
      <w:marRight w:val="0"/>
      <w:marTop w:val="0"/>
      <w:marBottom w:val="0"/>
      <w:divBdr>
        <w:top w:val="none" w:sz="0" w:space="0" w:color="auto"/>
        <w:left w:val="none" w:sz="0" w:space="0" w:color="auto"/>
        <w:bottom w:val="none" w:sz="0" w:space="0" w:color="auto"/>
        <w:right w:val="none" w:sz="0" w:space="0" w:color="auto"/>
      </w:divBdr>
      <w:divsChild>
        <w:div w:id="208687663">
          <w:marLeft w:val="0"/>
          <w:marRight w:val="0"/>
          <w:marTop w:val="0"/>
          <w:marBottom w:val="0"/>
          <w:divBdr>
            <w:top w:val="none" w:sz="0" w:space="0" w:color="auto"/>
            <w:left w:val="none" w:sz="0" w:space="0" w:color="auto"/>
            <w:bottom w:val="none" w:sz="0" w:space="0" w:color="auto"/>
            <w:right w:val="none" w:sz="0" w:space="0" w:color="auto"/>
          </w:divBdr>
          <w:divsChild>
            <w:div w:id="718823908">
              <w:marLeft w:val="0"/>
              <w:marRight w:val="0"/>
              <w:marTop w:val="0"/>
              <w:marBottom w:val="300"/>
              <w:divBdr>
                <w:top w:val="none" w:sz="0" w:space="0" w:color="auto"/>
                <w:left w:val="none" w:sz="0" w:space="0" w:color="auto"/>
                <w:bottom w:val="single" w:sz="6" w:space="0" w:color="F1F1F1"/>
                <w:right w:val="none" w:sz="0" w:space="0" w:color="auto"/>
              </w:divBdr>
              <w:divsChild>
                <w:div w:id="10941352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18558288">
          <w:marLeft w:val="0"/>
          <w:marRight w:val="0"/>
          <w:marTop w:val="0"/>
          <w:marBottom w:val="0"/>
          <w:divBdr>
            <w:top w:val="none" w:sz="0" w:space="0" w:color="auto"/>
            <w:left w:val="none" w:sz="0" w:space="0" w:color="auto"/>
            <w:bottom w:val="none" w:sz="0" w:space="0" w:color="auto"/>
            <w:right w:val="none" w:sz="0" w:space="0" w:color="auto"/>
          </w:divBdr>
          <w:divsChild>
            <w:div w:id="2109426511">
              <w:marLeft w:val="0"/>
              <w:marRight w:val="0"/>
              <w:marTop w:val="0"/>
              <w:marBottom w:val="0"/>
              <w:divBdr>
                <w:top w:val="none" w:sz="0" w:space="0" w:color="auto"/>
                <w:left w:val="none" w:sz="0" w:space="0" w:color="auto"/>
                <w:bottom w:val="none" w:sz="0" w:space="0" w:color="auto"/>
                <w:right w:val="none" w:sz="0" w:space="0" w:color="auto"/>
              </w:divBdr>
              <w:divsChild>
                <w:div w:id="372080018">
                  <w:marLeft w:val="0"/>
                  <w:marRight w:val="0"/>
                  <w:marTop w:val="0"/>
                  <w:marBottom w:val="0"/>
                  <w:divBdr>
                    <w:top w:val="none" w:sz="0" w:space="0" w:color="auto"/>
                    <w:left w:val="none" w:sz="0" w:space="0" w:color="auto"/>
                    <w:bottom w:val="none" w:sz="0" w:space="0" w:color="auto"/>
                    <w:right w:val="none" w:sz="0" w:space="0" w:color="auto"/>
                  </w:divBdr>
                  <w:divsChild>
                    <w:div w:id="173542108">
                      <w:marLeft w:val="0"/>
                      <w:marRight w:val="0"/>
                      <w:marTop w:val="0"/>
                      <w:marBottom w:val="0"/>
                      <w:divBdr>
                        <w:top w:val="none" w:sz="0" w:space="0" w:color="auto"/>
                        <w:left w:val="none" w:sz="0" w:space="0" w:color="auto"/>
                        <w:bottom w:val="none" w:sz="0" w:space="0" w:color="auto"/>
                        <w:right w:val="none" w:sz="0" w:space="0" w:color="auto"/>
                      </w:divBdr>
                    </w:div>
                    <w:div w:id="1887446591">
                      <w:marLeft w:val="0"/>
                      <w:marRight w:val="0"/>
                      <w:marTop w:val="0"/>
                      <w:marBottom w:val="75"/>
                      <w:divBdr>
                        <w:top w:val="none" w:sz="0" w:space="0" w:color="auto"/>
                        <w:left w:val="none" w:sz="0" w:space="0" w:color="auto"/>
                        <w:bottom w:val="none" w:sz="0" w:space="0" w:color="auto"/>
                        <w:right w:val="none" w:sz="0" w:space="0" w:color="auto"/>
                      </w:divBdr>
                    </w:div>
                    <w:div w:id="2045517589">
                      <w:marLeft w:val="0"/>
                      <w:marRight w:val="0"/>
                      <w:marTop w:val="0"/>
                      <w:marBottom w:val="0"/>
                      <w:divBdr>
                        <w:top w:val="none" w:sz="0" w:space="0" w:color="auto"/>
                        <w:left w:val="none" w:sz="0" w:space="0" w:color="auto"/>
                        <w:bottom w:val="none" w:sz="0" w:space="0" w:color="auto"/>
                        <w:right w:val="none" w:sz="0" w:space="0" w:color="auto"/>
                      </w:divBdr>
                      <w:divsChild>
                        <w:div w:id="1471630017">
                          <w:marLeft w:val="0"/>
                          <w:marRight w:val="0"/>
                          <w:marTop w:val="0"/>
                          <w:marBottom w:val="0"/>
                          <w:divBdr>
                            <w:top w:val="none" w:sz="0" w:space="0" w:color="auto"/>
                            <w:left w:val="none" w:sz="0" w:space="0" w:color="auto"/>
                            <w:bottom w:val="none" w:sz="0" w:space="0" w:color="auto"/>
                            <w:right w:val="none" w:sz="0" w:space="0" w:color="auto"/>
                          </w:divBdr>
                          <w:divsChild>
                            <w:div w:id="165421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818230">
                      <w:marLeft w:val="0"/>
                      <w:marRight w:val="0"/>
                      <w:marTop w:val="0"/>
                      <w:marBottom w:val="300"/>
                      <w:divBdr>
                        <w:top w:val="none" w:sz="0" w:space="0" w:color="auto"/>
                        <w:left w:val="none" w:sz="0" w:space="0" w:color="auto"/>
                        <w:bottom w:val="none" w:sz="0" w:space="0" w:color="auto"/>
                        <w:right w:val="none" w:sz="0" w:space="0" w:color="auto"/>
                      </w:divBdr>
                      <w:divsChild>
                        <w:div w:id="117997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399618">
      <w:bodyDiv w:val="1"/>
      <w:marLeft w:val="0"/>
      <w:marRight w:val="0"/>
      <w:marTop w:val="0"/>
      <w:marBottom w:val="0"/>
      <w:divBdr>
        <w:top w:val="none" w:sz="0" w:space="0" w:color="auto"/>
        <w:left w:val="none" w:sz="0" w:space="0" w:color="auto"/>
        <w:bottom w:val="none" w:sz="0" w:space="0" w:color="auto"/>
        <w:right w:val="none" w:sz="0" w:space="0" w:color="auto"/>
      </w:divBdr>
    </w:div>
    <w:div w:id="286473236">
      <w:bodyDiv w:val="1"/>
      <w:marLeft w:val="0"/>
      <w:marRight w:val="0"/>
      <w:marTop w:val="0"/>
      <w:marBottom w:val="0"/>
      <w:divBdr>
        <w:top w:val="none" w:sz="0" w:space="0" w:color="auto"/>
        <w:left w:val="none" w:sz="0" w:space="0" w:color="auto"/>
        <w:bottom w:val="none" w:sz="0" w:space="0" w:color="auto"/>
        <w:right w:val="none" w:sz="0" w:space="0" w:color="auto"/>
      </w:divBdr>
      <w:divsChild>
        <w:div w:id="1938907669">
          <w:marLeft w:val="0"/>
          <w:marRight w:val="0"/>
          <w:marTop w:val="0"/>
          <w:marBottom w:val="150"/>
          <w:divBdr>
            <w:top w:val="none" w:sz="0" w:space="0" w:color="auto"/>
            <w:left w:val="none" w:sz="0" w:space="0" w:color="auto"/>
            <w:bottom w:val="none" w:sz="0" w:space="0" w:color="auto"/>
            <w:right w:val="none" w:sz="0" w:space="0" w:color="auto"/>
          </w:divBdr>
          <w:divsChild>
            <w:div w:id="664017444">
              <w:marLeft w:val="0"/>
              <w:marRight w:val="0"/>
              <w:marTop w:val="0"/>
              <w:marBottom w:val="0"/>
              <w:divBdr>
                <w:top w:val="none" w:sz="0" w:space="0" w:color="auto"/>
                <w:left w:val="none" w:sz="0" w:space="0" w:color="auto"/>
                <w:bottom w:val="none" w:sz="0" w:space="0" w:color="auto"/>
                <w:right w:val="none" w:sz="0" w:space="0" w:color="auto"/>
              </w:divBdr>
              <w:divsChild>
                <w:div w:id="89492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5565">
          <w:marLeft w:val="0"/>
          <w:marRight w:val="0"/>
          <w:marTop w:val="0"/>
          <w:marBottom w:val="150"/>
          <w:divBdr>
            <w:top w:val="none" w:sz="0" w:space="0" w:color="auto"/>
            <w:left w:val="none" w:sz="0" w:space="0" w:color="auto"/>
            <w:bottom w:val="none" w:sz="0" w:space="0" w:color="auto"/>
            <w:right w:val="none" w:sz="0" w:space="0" w:color="auto"/>
          </w:divBdr>
        </w:div>
        <w:div w:id="1822844415">
          <w:marLeft w:val="0"/>
          <w:marRight w:val="0"/>
          <w:marTop w:val="0"/>
          <w:marBottom w:val="0"/>
          <w:divBdr>
            <w:top w:val="none" w:sz="0" w:space="0" w:color="auto"/>
            <w:left w:val="none" w:sz="0" w:space="0" w:color="auto"/>
            <w:bottom w:val="none" w:sz="0" w:space="0" w:color="auto"/>
            <w:right w:val="none" w:sz="0" w:space="0" w:color="auto"/>
          </w:divBdr>
          <w:divsChild>
            <w:div w:id="15108247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86663481">
      <w:bodyDiv w:val="1"/>
      <w:marLeft w:val="0"/>
      <w:marRight w:val="0"/>
      <w:marTop w:val="0"/>
      <w:marBottom w:val="0"/>
      <w:divBdr>
        <w:top w:val="none" w:sz="0" w:space="0" w:color="auto"/>
        <w:left w:val="none" w:sz="0" w:space="0" w:color="auto"/>
        <w:bottom w:val="none" w:sz="0" w:space="0" w:color="auto"/>
        <w:right w:val="none" w:sz="0" w:space="0" w:color="auto"/>
      </w:divBdr>
      <w:divsChild>
        <w:div w:id="1781532054">
          <w:marLeft w:val="0"/>
          <w:marRight w:val="0"/>
          <w:marTop w:val="150"/>
          <w:marBottom w:val="0"/>
          <w:divBdr>
            <w:top w:val="none" w:sz="0" w:space="0" w:color="auto"/>
            <w:left w:val="none" w:sz="0" w:space="0" w:color="auto"/>
            <w:bottom w:val="none" w:sz="0" w:space="0" w:color="auto"/>
            <w:right w:val="none" w:sz="0" w:space="0" w:color="auto"/>
          </w:divBdr>
          <w:divsChild>
            <w:div w:id="803304662">
              <w:marLeft w:val="0"/>
              <w:marRight w:val="0"/>
              <w:marTop w:val="0"/>
              <w:marBottom w:val="0"/>
              <w:divBdr>
                <w:top w:val="none" w:sz="0" w:space="0" w:color="auto"/>
                <w:left w:val="none" w:sz="0" w:space="0" w:color="auto"/>
                <w:bottom w:val="none" w:sz="0" w:space="0" w:color="auto"/>
                <w:right w:val="none" w:sz="0" w:space="0" w:color="auto"/>
              </w:divBdr>
              <w:divsChild>
                <w:div w:id="200543226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68216068">
          <w:marLeft w:val="0"/>
          <w:marRight w:val="0"/>
          <w:marTop w:val="0"/>
          <w:marBottom w:val="0"/>
          <w:divBdr>
            <w:top w:val="none" w:sz="0" w:space="0" w:color="auto"/>
            <w:left w:val="none" w:sz="0" w:space="0" w:color="auto"/>
            <w:bottom w:val="none" w:sz="0" w:space="0" w:color="auto"/>
            <w:right w:val="none" w:sz="0" w:space="0" w:color="auto"/>
          </w:divBdr>
          <w:divsChild>
            <w:div w:id="1439792143">
              <w:marLeft w:val="0"/>
              <w:marRight w:val="0"/>
              <w:marTop w:val="0"/>
              <w:marBottom w:val="0"/>
              <w:divBdr>
                <w:top w:val="none" w:sz="0" w:space="0" w:color="auto"/>
                <w:left w:val="none" w:sz="0" w:space="0" w:color="auto"/>
                <w:bottom w:val="none" w:sz="0" w:space="0" w:color="auto"/>
                <w:right w:val="none" w:sz="0" w:space="0" w:color="auto"/>
              </w:divBdr>
            </w:div>
            <w:div w:id="884104731">
              <w:marLeft w:val="0"/>
              <w:marRight w:val="0"/>
              <w:marTop w:val="0"/>
              <w:marBottom w:val="0"/>
              <w:divBdr>
                <w:top w:val="none" w:sz="0" w:space="0" w:color="auto"/>
                <w:left w:val="none" w:sz="0" w:space="0" w:color="auto"/>
                <w:bottom w:val="none" w:sz="0" w:space="0" w:color="auto"/>
                <w:right w:val="none" w:sz="0" w:space="0" w:color="auto"/>
              </w:divBdr>
              <w:divsChild>
                <w:div w:id="616329392">
                  <w:marLeft w:val="0"/>
                  <w:marRight w:val="0"/>
                  <w:marTop w:val="0"/>
                  <w:marBottom w:val="0"/>
                  <w:divBdr>
                    <w:top w:val="none" w:sz="0" w:space="0" w:color="auto"/>
                    <w:left w:val="none" w:sz="0" w:space="0" w:color="auto"/>
                    <w:bottom w:val="none" w:sz="0" w:space="0" w:color="auto"/>
                    <w:right w:val="none" w:sz="0" w:space="0" w:color="auto"/>
                  </w:divBdr>
                  <w:divsChild>
                    <w:div w:id="341780163">
                      <w:marLeft w:val="0"/>
                      <w:marRight w:val="0"/>
                      <w:marTop w:val="0"/>
                      <w:marBottom w:val="0"/>
                      <w:divBdr>
                        <w:top w:val="none" w:sz="0" w:space="0" w:color="auto"/>
                        <w:left w:val="none" w:sz="0" w:space="0" w:color="auto"/>
                        <w:bottom w:val="none" w:sz="0" w:space="0" w:color="auto"/>
                        <w:right w:val="none" w:sz="0" w:space="0" w:color="auto"/>
                      </w:divBdr>
                      <w:divsChild>
                        <w:div w:id="94980659">
                          <w:marLeft w:val="0"/>
                          <w:marRight w:val="0"/>
                          <w:marTop w:val="225"/>
                          <w:marBottom w:val="150"/>
                          <w:divBdr>
                            <w:top w:val="none" w:sz="0" w:space="4" w:color="auto"/>
                            <w:left w:val="none" w:sz="0" w:space="0" w:color="auto"/>
                            <w:bottom w:val="single" w:sz="6" w:space="4" w:color="CECECE"/>
                            <w:right w:val="none" w:sz="0" w:space="0" w:color="auto"/>
                          </w:divBdr>
                          <w:divsChild>
                            <w:div w:id="1308588107">
                              <w:marLeft w:val="0"/>
                              <w:marRight w:val="0"/>
                              <w:marTop w:val="0"/>
                              <w:marBottom w:val="0"/>
                              <w:divBdr>
                                <w:top w:val="none" w:sz="0" w:space="0" w:color="auto"/>
                                <w:left w:val="none" w:sz="0" w:space="0" w:color="auto"/>
                                <w:bottom w:val="none" w:sz="0" w:space="0" w:color="auto"/>
                                <w:right w:val="none" w:sz="0" w:space="0" w:color="auto"/>
                              </w:divBdr>
                            </w:div>
                            <w:div w:id="83037248">
                              <w:marLeft w:val="0"/>
                              <w:marRight w:val="0"/>
                              <w:marTop w:val="0"/>
                              <w:marBottom w:val="0"/>
                              <w:divBdr>
                                <w:top w:val="none" w:sz="0" w:space="0" w:color="auto"/>
                                <w:left w:val="none" w:sz="0" w:space="0" w:color="auto"/>
                                <w:bottom w:val="none" w:sz="0" w:space="0" w:color="auto"/>
                                <w:right w:val="none" w:sz="0" w:space="0" w:color="auto"/>
                              </w:divBdr>
                              <w:divsChild>
                                <w:div w:id="2096855012">
                                  <w:marLeft w:val="0"/>
                                  <w:marRight w:val="0"/>
                                  <w:marTop w:val="0"/>
                                  <w:marBottom w:val="0"/>
                                  <w:divBdr>
                                    <w:top w:val="none" w:sz="0" w:space="0" w:color="auto"/>
                                    <w:left w:val="none" w:sz="0" w:space="0" w:color="auto"/>
                                    <w:bottom w:val="none" w:sz="0" w:space="0" w:color="auto"/>
                                    <w:right w:val="none" w:sz="0" w:space="0" w:color="auto"/>
                                  </w:divBdr>
                                  <w:divsChild>
                                    <w:div w:id="16809088">
                                      <w:marLeft w:val="0"/>
                                      <w:marRight w:val="135"/>
                                      <w:marTop w:val="0"/>
                                      <w:marBottom w:val="0"/>
                                      <w:divBdr>
                                        <w:top w:val="none" w:sz="0" w:space="0" w:color="auto"/>
                                        <w:left w:val="none" w:sz="0" w:space="0" w:color="auto"/>
                                        <w:bottom w:val="none" w:sz="0" w:space="0" w:color="auto"/>
                                        <w:right w:val="none" w:sz="0" w:space="0" w:color="auto"/>
                                      </w:divBdr>
                                    </w:div>
                                    <w:div w:id="203483817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937942">
      <w:bodyDiv w:val="1"/>
      <w:marLeft w:val="0"/>
      <w:marRight w:val="0"/>
      <w:marTop w:val="0"/>
      <w:marBottom w:val="0"/>
      <w:divBdr>
        <w:top w:val="none" w:sz="0" w:space="0" w:color="auto"/>
        <w:left w:val="none" w:sz="0" w:space="0" w:color="auto"/>
        <w:bottom w:val="none" w:sz="0" w:space="0" w:color="auto"/>
        <w:right w:val="none" w:sz="0" w:space="0" w:color="auto"/>
      </w:divBdr>
    </w:div>
    <w:div w:id="287323864">
      <w:bodyDiv w:val="1"/>
      <w:marLeft w:val="0"/>
      <w:marRight w:val="0"/>
      <w:marTop w:val="0"/>
      <w:marBottom w:val="0"/>
      <w:divBdr>
        <w:top w:val="none" w:sz="0" w:space="0" w:color="auto"/>
        <w:left w:val="none" w:sz="0" w:space="0" w:color="auto"/>
        <w:bottom w:val="none" w:sz="0" w:space="0" w:color="auto"/>
        <w:right w:val="none" w:sz="0" w:space="0" w:color="auto"/>
      </w:divBdr>
      <w:divsChild>
        <w:div w:id="282082343">
          <w:marLeft w:val="0"/>
          <w:marRight w:val="0"/>
          <w:marTop w:val="0"/>
          <w:marBottom w:val="150"/>
          <w:divBdr>
            <w:top w:val="none" w:sz="0" w:space="0" w:color="auto"/>
            <w:left w:val="none" w:sz="0" w:space="0" w:color="auto"/>
            <w:bottom w:val="none" w:sz="0" w:space="0" w:color="auto"/>
            <w:right w:val="none" w:sz="0" w:space="0" w:color="auto"/>
          </w:divBdr>
          <w:divsChild>
            <w:div w:id="1253706943">
              <w:marLeft w:val="0"/>
              <w:marRight w:val="0"/>
              <w:marTop w:val="0"/>
              <w:marBottom w:val="0"/>
              <w:divBdr>
                <w:top w:val="none" w:sz="0" w:space="0" w:color="auto"/>
                <w:left w:val="none" w:sz="0" w:space="0" w:color="auto"/>
                <w:bottom w:val="none" w:sz="0" w:space="0" w:color="auto"/>
                <w:right w:val="none" w:sz="0" w:space="0" w:color="auto"/>
              </w:divBdr>
              <w:divsChild>
                <w:div w:id="180946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7985">
          <w:marLeft w:val="0"/>
          <w:marRight w:val="0"/>
          <w:marTop w:val="0"/>
          <w:marBottom w:val="150"/>
          <w:divBdr>
            <w:top w:val="none" w:sz="0" w:space="0" w:color="auto"/>
            <w:left w:val="none" w:sz="0" w:space="0" w:color="auto"/>
            <w:bottom w:val="none" w:sz="0" w:space="0" w:color="auto"/>
            <w:right w:val="none" w:sz="0" w:space="0" w:color="auto"/>
          </w:divBdr>
        </w:div>
        <w:div w:id="983042686">
          <w:marLeft w:val="0"/>
          <w:marRight w:val="0"/>
          <w:marTop w:val="0"/>
          <w:marBottom w:val="0"/>
          <w:divBdr>
            <w:top w:val="none" w:sz="0" w:space="0" w:color="auto"/>
            <w:left w:val="none" w:sz="0" w:space="0" w:color="auto"/>
            <w:bottom w:val="none" w:sz="0" w:space="0" w:color="auto"/>
            <w:right w:val="none" w:sz="0" w:space="0" w:color="auto"/>
          </w:divBdr>
          <w:divsChild>
            <w:div w:id="118983306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87903521">
      <w:bodyDiv w:val="1"/>
      <w:marLeft w:val="0"/>
      <w:marRight w:val="0"/>
      <w:marTop w:val="0"/>
      <w:marBottom w:val="0"/>
      <w:divBdr>
        <w:top w:val="none" w:sz="0" w:space="0" w:color="auto"/>
        <w:left w:val="none" w:sz="0" w:space="0" w:color="auto"/>
        <w:bottom w:val="none" w:sz="0" w:space="0" w:color="auto"/>
        <w:right w:val="none" w:sz="0" w:space="0" w:color="auto"/>
      </w:divBdr>
      <w:divsChild>
        <w:div w:id="1639725494">
          <w:marLeft w:val="0"/>
          <w:marRight w:val="0"/>
          <w:marTop w:val="0"/>
          <w:marBottom w:val="0"/>
          <w:divBdr>
            <w:top w:val="none" w:sz="0" w:space="0" w:color="auto"/>
            <w:left w:val="none" w:sz="0" w:space="0" w:color="auto"/>
            <w:bottom w:val="dotted" w:sz="6" w:space="4" w:color="DDDDDD"/>
            <w:right w:val="none" w:sz="0" w:space="0" w:color="auto"/>
          </w:divBdr>
        </w:div>
      </w:divsChild>
    </w:div>
    <w:div w:id="288051763">
      <w:bodyDiv w:val="1"/>
      <w:marLeft w:val="0"/>
      <w:marRight w:val="0"/>
      <w:marTop w:val="0"/>
      <w:marBottom w:val="0"/>
      <w:divBdr>
        <w:top w:val="none" w:sz="0" w:space="0" w:color="auto"/>
        <w:left w:val="none" w:sz="0" w:space="0" w:color="auto"/>
        <w:bottom w:val="none" w:sz="0" w:space="0" w:color="auto"/>
        <w:right w:val="none" w:sz="0" w:space="0" w:color="auto"/>
      </w:divBdr>
      <w:divsChild>
        <w:div w:id="608513888">
          <w:marLeft w:val="0"/>
          <w:marRight w:val="0"/>
          <w:marTop w:val="0"/>
          <w:marBottom w:val="0"/>
          <w:divBdr>
            <w:top w:val="none" w:sz="0" w:space="0" w:color="auto"/>
            <w:left w:val="none" w:sz="0" w:space="0" w:color="auto"/>
            <w:bottom w:val="dotted" w:sz="6" w:space="4" w:color="DDDDDD"/>
            <w:right w:val="none" w:sz="0" w:space="0" w:color="auto"/>
          </w:divBdr>
        </w:div>
      </w:divsChild>
    </w:div>
    <w:div w:id="288559488">
      <w:bodyDiv w:val="1"/>
      <w:marLeft w:val="0"/>
      <w:marRight w:val="0"/>
      <w:marTop w:val="0"/>
      <w:marBottom w:val="0"/>
      <w:divBdr>
        <w:top w:val="none" w:sz="0" w:space="0" w:color="auto"/>
        <w:left w:val="none" w:sz="0" w:space="0" w:color="auto"/>
        <w:bottom w:val="none" w:sz="0" w:space="0" w:color="auto"/>
        <w:right w:val="none" w:sz="0" w:space="0" w:color="auto"/>
      </w:divBdr>
      <w:divsChild>
        <w:div w:id="2051957400">
          <w:marLeft w:val="0"/>
          <w:marRight w:val="0"/>
          <w:marTop w:val="0"/>
          <w:marBottom w:val="0"/>
          <w:divBdr>
            <w:top w:val="none" w:sz="0" w:space="0" w:color="auto"/>
            <w:left w:val="none" w:sz="0" w:space="0" w:color="auto"/>
            <w:bottom w:val="none" w:sz="0" w:space="0" w:color="auto"/>
            <w:right w:val="none" w:sz="0" w:space="0" w:color="auto"/>
          </w:divBdr>
          <w:divsChild>
            <w:div w:id="811942966">
              <w:marLeft w:val="0"/>
              <w:marRight w:val="0"/>
              <w:marTop w:val="0"/>
              <w:marBottom w:val="0"/>
              <w:divBdr>
                <w:top w:val="none" w:sz="0" w:space="0" w:color="auto"/>
                <w:left w:val="none" w:sz="0" w:space="0" w:color="auto"/>
                <w:bottom w:val="none" w:sz="0" w:space="0" w:color="auto"/>
                <w:right w:val="none" w:sz="0" w:space="0" w:color="auto"/>
              </w:divBdr>
              <w:divsChild>
                <w:div w:id="330062672">
                  <w:marLeft w:val="0"/>
                  <w:marRight w:val="0"/>
                  <w:marTop w:val="0"/>
                  <w:marBottom w:val="0"/>
                  <w:divBdr>
                    <w:top w:val="none" w:sz="0" w:space="0" w:color="auto"/>
                    <w:left w:val="none" w:sz="0" w:space="0" w:color="auto"/>
                    <w:bottom w:val="none" w:sz="0" w:space="0" w:color="auto"/>
                    <w:right w:val="none" w:sz="0" w:space="0" w:color="auto"/>
                  </w:divBdr>
                  <w:divsChild>
                    <w:div w:id="306319321">
                      <w:marLeft w:val="0"/>
                      <w:marRight w:val="0"/>
                      <w:marTop w:val="0"/>
                      <w:marBottom w:val="0"/>
                      <w:divBdr>
                        <w:top w:val="none" w:sz="0" w:space="0" w:color="auto"/>
                        <w:left w:val="none" w:sz="0" w:space="0" w:color="auto"/>
                        <w:bottom w:val="none" w:sz="0" w:space="0" w:color="auto"/>
                        <w:right w:val="none" w:sz="0" w:space="0" w:color="auto"/>
                      </w:divBdr>
                      <w:divsChild>
                        <w:div w:id="122189085">
                          <w:marLeft w:val="0"/>
                          <w:marRight w:val="0"/>
                          <w:marTop w:val="0"/>
                          <w:marBottom w:val="0"/>
                          <w:divBdr>
                            <w:top w:val="none" w:sz="0" w:space="0" w:color="auto"/>
                            <w:left w:val="none" w:sz="0" w:space="0" w:color="auto"/>
                            <w:bottom w:val="none" w:sz="0" w:space="0" w:color="auto"/>
                            <w:right w:val="none" w:sz="0" w:space="0" w:color="auto"/>
                          </w:divBdr>
                          <w:divsChild>
                            <w:div w:id="10505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824559">
      <w:bodyDiv w:val="1"/>
      <w:marLeft w:val="0"/>
      <w:marRight w:val="0"/>
      <w:marTop w:val="0"/>
      <w:marBottom w:val="0"/>
      <w:divBdr>
        <w:top w:val="none" w:sz="0" w:space="0" w:color="auto"/>
        <w:left w:val="none" w:sz="0" w:space="0" w:color="auto"/>
        <w:bottom w:val="none" w:sz="0" w:space="0" w:color="auto"/>
        <w:right w:val="none" w:sz="0" w:space="0" w:color="auto"/>
      </w:divBdr>
      <w:divsChild>
        <w:div w:id="1737701894">
          <w:marLeft w:val="0"/>
          <w:marRight w:val="0"/>
          <w:marTop w:val="0"/>
          <w:marBottom w:val="0"/>
          <w:divBdr>
            <w:top w:val="none" w:sz="0" w:space="0" w:color="auto"/>
            <w:left w:val="none" w:sz="0" w:space="0" w:color="auto"/>
            <w:bottom w:val="none" w:sz="0" w:space="0" w:color="auto"/>
            <w:right w:val="none" w:sz="0" w:space="0" w:color="auto"/>
          </w:divBdr>
          <w:divsChild>
            <w:div w:id="1035273432">
              <w:marLeft w:val="0"/>
              <w:marRight w:val="0"/>
              <w:marTop w:val="0"/>
              <w:marBottom w:val="0"/>
              <w:divBdr>
                <w:top w:val="none" w:sz="0" w:space="0" w:color="auto"/>
                <w:left w:val="none" w:sz="0" w:space="0" w:color="auto"/>
                <w:bottom w:val="none" w:sz="0" w:space="0" w:color="auto"/>
                <w:right w:val="none" w:sz="0" w:space="0" w:color="auto"/>
              </w:divBdr>
              <w:divsChild>
                <w:div w:id="1597010777">
                  <w:marLeft w:val="0"/>
                  <w:marRight w:val="0"/>
                  <w:marTop w:val="0"/>
                  <w:marBottom w:val="0"/>
                  <w:divBdr>
                    <w:top w:val="none" w:sz="0" w:space="0" w:color="auto"/>
                    <w:left w:val="none" w:sz="0" w:space="0" w:color="auto"/>
                    <w:bottom w:val="none" w:sz="0" w:space="0" w:color="auto"/>
                    <w:right w:val="none" w:sz="0" w:space="0" w:color="auto"/>
                  </w:divBdr>
                  <w:divsChild>
                    <w:div w:id="1990403974">
                      <w:marLeft w:val="0"/>
                      <w:marRight w:val="0"/>
                      <w:marTop w:val="0"/>
                      <w:marBottom w:val="0"/>
                      <w:divBdr>
                        <w:top w:val="none" w:sz="0" w:space="0" w:color="auto"/>
                        <w:left w:val="none" w:sz="0" w:space="0" w:color="auto"/>
                        <w:bottom w:val="none" w:sz="0" w:space="0" w:color="auto"/>
                        <w:right w:val="none" w:sz="0" w:space="0" w:color="auto"/>
                      </w:divBdr>
                      <w:divsChild>
                        <w:div w:id="1355184236">
                          <w:marLeft w:val="0"/>
                          <w:marRight w:val="0"/>
                          <w:marTop w:val="0"/>
                          <w:marBottom w:val="0"/>
                          <w:divBdr>
                            <w:top w:val="none" w:sz="0" w:space="0" w:color="auto"/>
                            <w:left w:val="none" w:sz="0" w:space="0" w:color="auto"/>
                            <w:bottom w:val="none" w:sz="0" w:space="0" w:color="auto"/>
                            <w:right w:val="none" w:sz="0" w:space="0" w:color="auto"/>
                          </w:divBdr>
                          <w:divsChild>
                            <w:div w:id="1730878671">
                              <w:marLeft w:val="0"/>
                              <w:marRight w:val="0"/>
                              <w:marTop w:val="0"/>
                              <w:marBottom w:val="0"/>
                              <w:divBdr>
                                <w:top w:val="none" w:sz="0" w:space="0" w:color="auto"/>
                                <w:left w:val="none" w:sz="0" w:space="0" w:color="auto"/>
                                <w:bottom w:val="none" w:sz="0" w:space="0" w:color="auto"/>
                                <w:right w:val="none" w:sz="0" w:space="0" w:color="auto"/>
                              </w:divBdr>
                              <w:divsChild>
                                <w:div w:id="262567206">
                                  <w:marLeft w:val="0"/>
                                  <w:marRight w:val="0"/>
                                  <w:marTop w:val="0"/>
                                  <w:marBottom w:val="0"/>
                                  <w:divBdr>
                                    <w:top w:val="none" w:sz="0" w:space="0" w:color="auto"/>
                                    <w:left w:val="none" w:sz="0" w:space="0" w:color="auto"/>
                                    <w:bottom w:val="none" w:sz="0" w:space="0" w:color="auto"/>
                                    <w:right w:val="none" w:sz="0" w:space="0" w:color="auto"/>
                                  </w:divBdr>
                                  <w:divsChild>
                                    <w:div w:id="1739550485">
                                      <w:marLeft w:val="0"/>
                                      <w:marRight w:val="0"/>
                                      <w:marTop w:val="0"/>
                                      <w:marBottom w:val="0"/>
                                      <w:divBdr>
                                        <w:top w:val="none" w:sz="0" w:space="0" w:color="auto"/>
                                        <w:left w:val="none" w:sz="0" w:space="0" w:color="auto"/>
                                        <w:bottom w:val="none" w:sz="0" w:space="0" w:color="auto"/>
                                        <w:right w:val="none" w:sz="0" w:space="0" w:color="auto"/>
                                      </w:divBdr>
                                      <w:divsChild>
                                        <w:div w:id="2010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9169565">
      <w:bodyDiv w:val="1"/>
      <w:marLeft w:val="0"/>
      <w:marRight w:val="0"/>
      <w:marTop w:val="0"/>
      <w:marBottom w:val="0"/>
      <w:divBdr>
        <w:top w:val="none" w:sz="0" w:space="0" w:color="auto"/>
        <w:left w:val="none" w:sz="0" w:space="0" w:color="auto"/>
        <w:bottom w:val="none" w:sz="0" w:space="0" w:color="auto"/>
        <w:right w:val="none" w:sz="0" w:space="0" w:color="auto"/>
      </w:divBdr>
    </w:div>
    <w:div w:id="289169609">
      <w:bodyDiv w:val="1"/>
      <w:marLeft w:val="0"/>
      <w:marRight w:val="0"/>
      <w:marTop w:val="0"/>
      <w:marBottom w:val="0"/>
      <w:divBdr>
        <w:top w:val="none" w:sz="0" w:space="0" w:color="auto"/>
        <w:left w:val="none" w:sz="0" w:space="0" w:color="auto"/>
        <w:bottom w:val="none" w:sz="0" w:space="0" w:color="auto"/>
        <w:right w:val="none" w:sz="0" w:space="0" w:color="auto"/>
      </w:divBdr>
    </w:div>
    <w:div w:id="289434096">
      <w:bodyDiv w:val="1"/>
      <w:marLeft w:val="0"/>
      <w:marRight w:val="0"/>
      <w:marTop w:val="0"/>
      <w:marBottom w:val="0"/>
      <w:divBdr>
        <w:top w:val="none" w:sz="0" w:space="0" w:color="auto"/>
        <w:left w:val="none" w:sz="0" w:space="0" w:color="auto"/>
        <w:bottom w:val="none" w:sz="0" w:space="0" w:color="auto"/>
        <w:right w:val="none" w:sz="0" w:space="0" w:color="auto"/>
      </w:divBdr>
    </w:div>
    <w:div w:id="289748198">
      <w:bodyDiv w:val="1"/>
      <w:marLeft w:val="0"/>
      <w:marRight w:val="0"/>
      <w:marTop w:val="0"/>
      <w:marBottom w:val="0"/>
      <w:divBdr>
        <w:top w:val="none" w:sz="0" w:space="0" w:color="auto"/>
        <w:left w:val="none" w:sz="0" w:space="0" w:color="auto"/>
        <w:bottom w:val="none" w:sz="0" w:space="0" w:color="auto"/>
        <w:right w:val="none" w:sz="0" w:space="0" w:color="auto"/>
      </w:divBdr>
      <w:divsChild>
        <w:div w:id="383602317">
          <w:marLeft w:val="0"/>
          <w:marRight w:val="0"/>
          <w:marTop w:val="0"/>
          <w:marBottom w:val="0"/>
          <w:divBdr>
            <w:top w:val="none" w:sz="0" w:space="0" w:color="auto"/>
            <w:left w:val="none" w:sz="0" w:space="0" w:color="auto"/>
            <w:bottom w:val="dotted" w:sz="6" w:space="4" w:color="DDDDDD"/>
            <w:right w:val="none" w:sz="0" w:space="0" w:color="auto"/>
          </w:divBdr>
          <w:divsChild>
            <w:div w:id="109525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6393">
      <w:bodyDiv w:val="1"/>
      <w:marLeft w:val="0"/>
      <w:marRight w:val="0"/>
      <w:marTop w:val="0"/>
      <w:marBottom w:val="0"/>
      <w:divBdr>
        <w:top w:val="none" w:sz="0" w:space="0" w:color="auto"/>
        <w:left w:val="none" w:sz="0" w:space="0" w:color="auto"/>
        <w:bottom w:val="none" w:sz="0" w:space="0" w:color="auto"/>
        <w:right w:val="none" w:sz="0" w:space="0" w:color="auto"/>
      </w:divBdr>
    </w:div>
    <w:div w:id="290212261">
      <w:bodyDiv w:val="1"/>
      <w:marLeft w:val="0"/>
      <w:marRight w:val="0"/>
      <w:marTop w:val="0"/>
      <w:marBottom w:val="0"/>
      <w:divBdr>
        <w:top w:val="none" w:sz="0" w:space="0" w:color="auto"/>
        <w:left w:val="none" w:sz="0" w:space="0" w:color="auto"/>
        <w:bottom w:val="none" w:sz="0" w:space="0" w:color="auto"/>
        <w:right w:val="none" w:sz="0" w:space="0" w:color="auto"/>
      </w:divBdr>
      <w:divsChild>
        <w:div w:id="2000841182">
          <w:marLeft w:val="0"/>
          <w:marRight w:val="0"/>
          <w:marTop w:val="0"/>
          <w:marBottom w:val="0"/>
          <w:divBdr>
            <w:top w:val="none" w:sz="0" w:space="0" w:color="auto"/>
            <w:left w:val="none" w:sz="0" w:space="0" w:color="auto"/>
            <w:bottom w:val="dotted" w:sz="6" w:space="4" w:color="DDDDDD"/>
            <w:right w:val="none" w:sz="0" w:space="0" w:color="auto"/>
          </w:divBdr>
        </w:div>
      </w:divsChild>
    </w:div>
    <w:div w:id="290404731">
      <w:bodyDiv w:val="1"/>
      <w:marLeft w:val="0"/>
      <w:marRight w:val="0"/>
      <w:marTop w:val="0"/>
      <w:marBottom w:val="0"/>
      <w:divBdr>
        <w:top w:val="none" w:sz="0" w:space="0" w:color="auto"/>
        <w:left w:val="none" w:sz="0" w:space="0" w:color="auto"/>
        <w:bottom w:val="none" w:sz="0" w:space="0" w:color="auto"/>
        <w:right w:val="none" w:sz="0" w:space="0" w:color="auto"/>
      </w:divBdr>
      <w:divsChild>
        <w:div w:id="1561088169">
          <w:marLeft w:val="0"/>
          <w:marRight w:val="0"/>
          <w:marTop w:val="0"/>
          <w:marBottom w:val="0"/>
          <w:divBdr>
            <w:top w:val="none" w:sz="0" w:space="0" w:color="auto"/>
            <w:left w:val="none" w:sz="0" w:space="0" w:color="auto"/>
            <w:bottom w:val="dotted" w:sz="6" w:space="4" w:color="DDDDDD"/>
            <w:right w:val="none" w:sz="0" w:space="0" w:color="auto"/>
          </w:divBdr>
          <w:divsChild>
            <w:div w:id="20526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04941">
      <w:bodyDiv w:val="1"/>
      <w:marLeft w:val="0"/>
      <w:marRight w:val="0"/>
      <w:marTop w:val="0"/>
      <w:marBottom w:val="0"/>
      <w:divBdr>
        <w:top w:val="none" w:sz="0" w:space="0" w:color="auto"/>
        <w:left w:val="none" w:sz="0" w:space="0" w:color="auto"/>
        <w:bottom w:val="none" w:sz="0" w:space="0" w:color="auto"/>
        <w:right w:val="none" w:sz="0" w:space="0" w:color="auto"/>
      </w:divBdr>
      <w:divsChild>
        <w:div w:id="1268657536">
          <w:marLeft w:val="0"/>
          <w:marRight w:val="0"/>
          <w:marTop w:val="0"/>
          <w:marBottom w:val="0"/>
          <w:divBdr>
            <w:top w:val="none" w:sz="0" w:space="0" w:color="auto"/>
            <w:left w:val="none" w:sz="0" w:space="0" w:color="auto"/>
            <w:bottom w:val="none" w:sz="0" w:space="0" w:color="auto"/>
            <w:right w:val="none" w:sz="0" w:space="0" w:color="auto"/>
          </w:divBdr>
          <w:divsChild>
            <w:div w:id="843975316">
              <w:marLeft w:val="0"/>
              <w:marRight w:val="0"/>
              <w:marTop w:val="0"/>
              <w:marBottom w:val="0"/>
              <w:divBdr>
                <w:top w:val="none" w:sz="0" w:space="0" w:color="auto"/>
                <w:left w:val="none" w:sz="0" w:space="0" w:color="auto"/>
                <w:bottom w:val="none" w:sz="0" w:space="0" w:color="auto"/>
                <w:right w:val="none" w:sz="0" w:space="0" w:color="auto"/>
              </w:divBdr>
              <w:divsChild>
                <w:div w:id="627006488">
                  <w:marLeft w:val="0"/>
                  <w:marRight w:val="0"/>
                  <w:marTop w:val="0"/>
                  <w:marBottom w:val="0"/>
                  <w:divBdr>
                    <w:top w:val="none" w:sz="0" w:space="0" w:color="auto"/>
                    <w:left w:val="none" w:sz="0" w:space="0" w:color="auto"/>
                    <w:bottom w:val="none" w:sz="0" w:space="0" w:color="auto"/>
                    <w:right w:val="none" w:sz="0" w:space="0" w:color="auto"/>
                  </w:divBdr>
                  <w:divsChild>
                    <w:div w:id="1065949704">
                      <w:marLeft w:val="0"/>
                      <w:marRight w:val="0"/>
                      <w:marTop w:val="0"/>
                      <w:marBottom w:val="0"/>
                      <w:divBdr>
                        <w:top w:val="none" w:sz="0" w:space="0" w:color="auto"/>
                        <w:left w:val="none" w:sz="0" w:space="0" w:color="auto"/>
                        <w:bottom w:val="none" w:sz="0" w:space="0" w:color="auto"/>
                        <w:right w:val="none" w:sz="0" w:space="0" w:color="auto"/>
                      </w:divBdr>
                      <w:divsChild>
                        <w:div w:id="1096709964">
                          <w:marLeft w:val="0"/>
                          <w:marRight w:val="0"/>
                          <w:marTop w:val="0"/>
                          <w:marBottom w:val="0"/>
                          <w:divBdr>
                            <w:top w:val="none" w:sz="0" w:space="0" w:color="auto"/>
                            <w:left w:val="none" w:sz="0" w:space="0" w:color="auto"/>
                            <w:bottom w:val="none" w:sz="0" w:space="0" w:color="auto"/>
                            <w:right w:val="none" w:sz="0" w:space="0" w:color="auto"/>
                          </w:divBdr>
                          <w:divsChild>
                            <w:div w:id="1901405959">
                              <w:marLeft w:val="0"/>
                              <w:marRight w:val="0"/>
                              <w:marTop w:val="0"/>
                              <w:marBottom w:val="0"/>
                              <w:divBdr>
                                <w:top w:val="none" w:sz="0" w:space="0" w:color="auto"/>
                                <w:left w:val="none" w:sz="0" w:space="0" w:color="auto"/>
                                <w:bottom w:val="none" w:sz="0" w:space="0" w:color="auto"/>
                                <w:right w:val="none" w:sz="0" w:space="0" w:color="auto"/>
                              </w:divBdr>
                              <w:divsChild>
                                <w:div w:id="556746436">
                                  <w:marLeft w:val="0"/>
                                  <w:marRight w:val="0"/>
                                  <w:marTop w:val="0"/>
                                  <w:marBottom w:val="0"/>
                                  <w:divBdr>
                                    <w:top w:val="none" w:sz="0" w:space="0" w:color="auto"/>
                                    <w:left w:val="none" w:sz="0" w:space="0" w:color="auto"/>
                                    <w:bottom w:val="none" w:sz="0" w:space="0" w:color="auto"/>
                                    <w:right w:val="none" w:sz="0" w:space="0" w:color="auto"/>
                                  </w:divBdr>
                                  <w:divsChild>
                                    <w:div w:id="15657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0944681">
      <w:bodyDiv w:val="1"/>
      <w:marLeft w:val="0"/>
      <w:marRight w:val="0"/>
      <w:marTop w:val="0"/>
      <w:marBottom w:val="0"/>
      <w:divBdr>
        <w:top w:val="none" w:sz="0" w:space="0" w:color="auto"/>
        <w:left w:val="none" w:sz="0" w:space="0" w:color="auto"/>
        <w:bottom w:val="none" w:sz="0" w:space="0" w:color="auto"/>
        <w:right w:val="none" w:sz="0" w:space="0" w:color="auto"/>
      </w:divBdr>
    </w:div>
    <w:div w:id="290981100">
      <w:bodyDiv w:val="1"/>
      <w:marLeft w:val="0"/>
      <w:marRight w:val="0"/>
      <w:marTop w:val="0"/>
      <w:marBottom w:val="0"/>
      <w:divBdr>
        <w:top w:val="none" w:sz="0" w:space="0" w:color="auto"/>
        <w:left w:val="none" w:sz="0" w:space="0" w:color="auto"/>
        <w:bottom w:val="none" w:sz="0" w:space="0" w:color="auto"/>
        <w:right w:val="none" w:sz="0" w:space="0" w:color="auto"/>
      </w:divBdr>
      <w:divsChild>
        <w:div w:id="1763064296">
          <w:marLeft w:val="0"/>
          <w:marRight w:val="0"/>
          <w:marTop w:val="0"/>
          <w:marBottom w:val="0"/>
          <w:divBdr>
            <w:top w:val="none" w:sz="0" w:space="0" w:color="auto"/>
            <w:left w:val="none" w:sz="0" w:space="0" w:color="auto"/>
            <w:bottom w:val="none" w:sz="0" w:space="0" w:color="auto"/>
            <w:right w:val="none" w:sz="0" w:space="0" w:color="auto"/>
          </w:divBdr>
          <w:divsChild>
            <w:div w:id="975988079">
              <w:marLeft w:val="0"/>
              <w:marRight w:val="0"/>
              <w:marTop w:val="0"/>
              <w:marBottom w:val="0"/>
              <w:divBdr>
                <w:top w:val="none" w:sz="0" w:space="0" w:color="auto"/>
                <w:left w:val="none" w:sz="0" w:space="0" w:color="auto"/>
                <w:bottom w:val="none" w:sz="0" w:space="0" w:color="auto"/>
                <w:right w:val="none" w:sz="0" w:space="0" w:color="auto"/>
              </w:divBdr>
              <w:divsChild>
                <w:div w:id="769739235">
                  <w:marLeft w:val="0"/>
                  <w:marRight w:val="0"/>
                  <w:marTop w:val="0"/>
                  <w:marBottom w:val="0"/>
                  <w:divBdr>
                    <w:top w:val="none" w:sz="0" w:space="0" w:color="auto"/>
                    <w:left w:val="none" w:sz="0" w:space="0" w:color="auto"/>
                    <w:bottom w:val="none" w:sz="0" w:space="0" w:color="auto"/>
                    <w:right w:val="none" w:sz="0" w:space="0" w:color="auto"/>
                  </w:divBdr>
                  <w:divsChild>
                    <w:div w:id="128206127">
                      <w:marLeft w:val="0"/>
                      <w:marRight w:val="0"/>
                      <w:marTop w:val="0"/>
                      <w:marBottom w:val="0"/>
                      <w:divBdr>
                        <w:top w:val="none" w:sz="0" w:space="0" w:color="auto"/>
                        <w:left w:val="none" w:sz="0" w:space="0" w:color="auto"/>
                        <w:bottom w:val="none" w:sz="0" w:space="0" w:color="auto"/>
                        <w:right w:val="none" w:sz="0" w:space="0" w:color="auto"/>
                      </w:divBdr>
                      <w:divsChild>
                        <w:div w:id="883757861">
                          <w:marLeft w:val="0"/>
                          <w:marRight w:val="0"/>
                          <w:marTop w:val="0"/>
                          <w:marBottom w:val="0"/>
                          <w:divBdr>
                            <w:top w:val="none" w:sz="0" w:space="0" w:color="auto"/>
                            <w:left w:val="none" w:sz="0" w:space="0" w:color="auto"/>
                            <w:bottom w:val="none" w:sz="0" w:space="0" w:color="auto"/>
                            <w:right w:val="none" w:sz="0" w:space="0" w:color="auto"/>
                          </w:divBdr>
                          <w:divsChild>
                            <w:div w:id="1888909722">
                              <w:marLeft w:val="0"/>
                              <w:marRight w:val="0"/>
                              <w:marTop w:val="0"/>
                              <w:marBottom w:val="0"/>
                              <w:divBdr>
                                <w:top w:val="none" w:sz="0" w:space="0" w:color="auto"/>
                                <w:left w:val="none" w:sz="0" w:space="0" w:color="auto"/>
                                <w:bottom w:val="none" w:sz="0" w:space="0" w:color="auto"/>
                                <w:right w:val="none" w:sz="0" w:space="0" w:color="auto"/>
                              </w:divBdr>
                              <w:divsChild>
                                <w:div w:id="1127892553">
                                  <w:marLeft w:val="0"/>
                                  <w:marRight w:val="0"/>
                                  <w:marTop w:val="0"/>
                                  <w:marBottom w:val="0"/>
                                  <w:divBdr>
                                    <w:top w:val="none" w:sz="0" w:space="0" w:color="auto"/>
                                    <w:left w:val="none" w:sz="0" w:space="0" w:color="auto"/>
                                    <w:bottom w:val="none" w:sz="0" w:space="0" w:color="auto"/>
                                    <w:right w:val="none" w:sz="0" w:space="0" w:color="auto"/>
                                  </w:divBdr>
                                  <w:divsChild>
                                    <w:div w:id="1634673601">
                                      <w:marLeft w:val="0"/>
                                      <w:marRight w:val="0"/>
                                      <w:marTop w:val="0"/>
                                      <w:marBottom w:val="0"/>
                                      <w:divBdr>
                                        <w:top w:val="none" w:sz="0" w:space="0" w:color="auto"/>
                                        <w:left w:val="none" w:sz="0" w:space="0" w:color="auto"/>
                                        <w:bottom w:val="none" w:sz="0" w:space="0" w:color="auto"/>
                                        <w:right w:val="none" w:sz="0" w:space="0" w:color="auto"/>
                                      </w:divBdr>
                                      <w:divsChild>
                                        <w:div w:id="11140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1520159">
      <w:bodyDiv w:val="1"/>
      <w:marLeft w:val="0"/>
      <w:marRight w:val="0"/>
      <w:marTop w:val="0"/>
      <w:marBottom w:val="0"/>
      <w:divBdr>
        <w:top w:val="none" w:sz="0" w:space="0" w:color="auto"/>
        <w:left w:val="none" w:sz="0" w:space="0" w:color="auto"/>
        <w:bottom w:val="none" w:sz="0" w:space="0" w:color="auto"/>
        <w:right w:val="none" w:sz="0" w:space="0" w:color="auto"/>
      </w:divBdr>
      <w:divsChild>
        <w:div w:id="1162504446">
          <w:marLeft w:val="0"/>
          <w:marRight w:val="0"/>
          <w:marTop w:val="0"/>
          <w:marBottom w:val="150"/>
          <w:divBdr>
            <w:top w:val="none" w:sz="0" w:space="0" w:color="auto"/>
            <w:left w:val="none" w:sz="0" w:space="0" w:color="auto"/>
            <w:bottom w:val="none" w:sz="0" w:space="0" w:color="auto"/>
            <w:right w:val="none" w:sz="0" w:space="0" w:color="auto"/>
          </w:divBdr>
        </w:div>
      </w:divsChild>
    </w:div>
    <w:div w:id="291863433">
      <w:bodyDiv w:val="1"/>
      <w:marLeft w:val="0"/>
      <w:marRight w:val="0"/>
      <w:marTop w:val="0"/>
      <w:marBottom w:val="0"/>
      <w:divBdr>
        <w:top w:val="none" w:sz="0" w:space="0" w:color="auto"/>
        <w:left w:val="none" w:sz="0" w:space="0" w:color="auto"/>
        <w:bottom w:val="none" w:sz="0" w:space="0" w:color="auto"/>
        <w:right w:val="none" w:sz="0" w:space="0" w:color="auto"/>
      </w:divBdr>
      <w:divsChild>
        <w:div w:id="606542296">
          <w:marLeft w:val="0"/>
          <w:marRight w:val="0"/>
          <w:marTop w:val="0"/>
          <w:marBottom w:val="0"/>
          <w:divBdr>
            <w:top w:val="none" w:sz="0" w:space="0" w:color="auto"/>
            <w:left w:val="none" w:sz="0" w:space="0" w:color="auto"/>
            <w:bottom w:val="none" w:sz="0" w:space="0" w:color="auto"/>
            <w:right w:val="none" w:sz="0" w:space="0" w:color="auto"/>
          </w:divBdr>
          <w:divsChild>
            <w:div w:id="161313487">
              <w:marLeft w:val="0"/>
              <w:marRight w:val="0"/>
              <w:marTop w:val="0"/>
              <w:marBottom w:val="0"/>
              <w:divBdr>
                <w:top w:val="none" w:sz="0" w:space="0" w:color="auto"/>
                <w:left w:val="none" w:sz="0" w:space="0" w:color="auto"/>
                <w:bottom w:val="none" w:sz="0" w:space="0" w:color="auto"/>
                <w:right w:val="none" w:sz="0" w:space="0" w:color="auto"/>
              </w:divBdr>
              <w:divsChild>
                <w:div w:id="1007830411">
                  <w:marLeft w:val="0"/>
                  <w:marRight w:val="0"/>
                  <w:marTop w:val="0"/>
                  <w:marBottom w:val="0"/>
                  <w:divBdr>
                    <w:top w:val="none" w:sz="0" w:space="0" w:color="auto"/>
                    <w:left w:val="none" w:sz="0" w:space="0" w:color="auto"/>
                    <w:bottom w:val="none" w:sz="0" w:space="0" w:color="auto"/>
                    <w:right w:val="none" w:sz="0" w:space="0" w:color="auto"/>
                  </w:divBdr>
                  <w:divsChild>
                    <w:div w:id="1554461307">
                      <w:marLeft w:val="0"/>
                      <w:marRight w:val="0"/>
                      <w:marTop w:val="0"/>
                      <w:marBottom w:val="0"/>
                      <w:divBdr>
                        <w:top w:val="none" w:sz="0" w:space="0" w:color="auto"/>
                        <w:left w:val="none" w:sz="0" w:space="0" w:color="auto"/>
                        <w:bottom w:val="none" w:sz="0" w:space="0" w:color="auto"/>
                        <w:right w:val="none" w:sz="0" w:space="0" w:color="auto"/>
                      </w:divBdr>
                      <w:divsChild>
                        <w:div w:id="913469844">
                          <w:marLeft w:val="0"/>
                          <w:marRight w:val="0"/>
                          <w:marTop w:val="0"/>
                          <w:marBottom w:val="0"/>
                          <w:divBdr>
                            <w:top w:val="none" w:sz="0" w:space="0" w:color="auto"/>
                            <w:left w:val="none" w:sz="0" w:space="0" w:color="auto"/>
                            <w:bottom w:val="none" w:sz="0" w:space="0" w:color="auto"/>
                            <w:right w:val="none" w:sz="0" w:space="0" w:color="auto"/>
                          </w:divBdr>
                          <w:divsChild>
                            <w:div w:id="980770150">
                              <w:marLeft w:val="0"/>
                              <w:marRight w:val="0"/>
                              <w:marTop w:val="0"/>
                              <w:marBottom w:val="0"/>
                              <w:divBdr>
                                <w:top w:val="none" w:sz="0" w:space="0" w:color="auto"/>
                                <w:left w:val="none" w:sz="0" w:space="0" w:color="auto"/>
                                <w:bottom w:val="none" w:sz="0" w:space="0" w:color="auto"/>
                                <w:right w:val="none" w:sz="0" w:space="0" w:color="auto"/>
                              </w:divBdr>
                              <w:divsChild>
                                <w:div w:id="529075122">
                                  <w:marLeft w:val="0"/>
                                  <w:marRight w:val="0"/>
                                  <w:marTop w:val="0"/>
                                  <w:marBottom w:val="0"/>
                                  <w:divBdr>
                                    <w:top w:val="none" w:sz="0" w:space="0" w:color="auto"/>
                                    <w:left w:val="none" w:sz="0" w:space="0" w:color="auto"/>
                                    <w:bottom w:val="none" w:sz="0" w:space="0" w:color="auto"/>
                                    <w:right w:val="none" w:sz="0" w:space="0" w:color="auto"/>
                                  </w:divBdr>
                                  <w:divsChild>
                                    <w:div w:id="20186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180405">
      <w:bodyDiv w:val="1"/>
      <w:marLeft w:val="0"/>
      <w:marRight w:val="0"/>
      <w:marTop w:val="0"/>
      <w:marBottom w:val="0"/>
      <w:divBdr>
        <w:top w:val="none" w:sz="0" w:space="0" w:color="auto"/>
        <w:left w:val="none" w:sz="0" w:space="0" w:color="auto"/>
        <w:bottom w:val="none" w:sz="0" w:space="0" w:color="auto"/>
        <w:right w:val="none" w:sz="0" w:space="0" w:color="auto"/>
      </w:divBdr>
      <w:divsChild>
        <w:div w:id="1994792662">
          <w:marLeft w:val="0"/>
          <w:marRight w:val="0"/>
          <w:marTop w:val="0"/>
          <w:marBottom w:val="0"/>
          <w:divBdr>
            <w:top w:val="none" w:sz="0" w:space="0" w:color="auto"/>
            <w:left w:val="none" w:sz="0" w:space="0" w:color="auto"/>
            <w:bottom w:val="none" w:sz="0" w:space="0" w:color="auto"/>
            <w:right w:val="none" w:sz="0" w:space="0" w:color="auto"/>
          </w:divBdr>
          <w:divsChild>
            <w:div w:id="1431311761">
              <w:marLeft w:val="0"/>
              <w:marRight w:val="0"/>
              <w:marTop w:val="0"/>
              <w:marBottom w:val="0"/>
              <w:divBdr>
                <w:top w:val="none" w:sz="0" w:space="0" w:color="auto"/>
                <w:left w:val="none" w:sz="0" w:space="0" w:color="auto"/>
                <w:bottom w:val="none" w:sz="0" w:space="0" w:color="auto"/>
                <w:right w:val="none" w:sz="0" w:space="0" w:color="auto"/>
              </w:divBdr>
              <w:divsChild>
                <w:div w:id="1247693564">
                  <w:marLeft w:val="0"/>
                  <w:marRight w:val="0"/>
                  <w:marTop w:val="0"/>
                  <w:marBottom w:val="0"/>
                  <w:divBdr>
                    <w:top w:val="none" w:sz="0" w:space="0" w:color="auto"/>
                    <w:left w:val="none" w:sz="0" w:space="0" w:color="auto"/>
                    <w:bottom w:val="none" w:sz="0" w:space="0" w:color="auto"/>
                    <w:right w:val="none" w:sz="0" w:space="0" w:color="auto"/>
                  </w:divBdr>
                  <w:divsChild>
                    <w:div w:id="245071162">
                      <w:marLeft w:val="0"/>
                      <w:marRight w:val="0"/>
                      <w:marTop w:val="0"/>
                      <w:marBottom w:val="0"/>
                      <w:divBdr>
                        <w:top w:val="none" w:sz="0" w:space="0" w:color="auto"/>
                        <w:left w:val="none" w:sz="0" w:space="0" w:color="auto"/>
                        <w:bottom w:val="none" w:sz="0" w:space="0" w:color="auto"/>
                        <w:right w:val="none" w:sz="0" w:space="0" w:color="auto"/>
                      </w:divBdr>
                      <w:divsChild>
                        <w:div w:id="1385984298">
                          <w:marLeft w:val="0"/>
                          <w:marRight w:val="0"/>
                          <w:marTop w:val="0"/>
                          <w:marBottom w:val="0"/>
                          <w:divBdr>
                            <w:top w:val="none" w:sz="0" w:space="0" w:color="auto"/>
                            <w:left w:val="none" w:sz="0" w:space="0" w:color="auto"/>
                            <w:bottom w:val="none" w:sz="0" w:space="0" w:color="auto"/>
                            <w:right w:val="none" w:sz="0" w:space="0" w:color="auto"/>
                          </w:divBdr>
                          <w:divsChild>
                            <w:div w:id="1739203645">
                              <w:marLeft w:val="0"/>
                              <w:marRight w:val="0"/>
                              <w:marTop w:val="0"/>
                              <w:marBottom w:val="0"/>
                              <w:divBdr>
                                <w:top w:val="none" w:sz="0" w:space="0" w:color="auto"/>
                                <w:left w:val="none" w:sz="0" w:space="0" w:color="auto"/>
                                <w:bottom w:val="none" w:sz="0" w:space="0" w:color="auto"/>
                                <w:right w:val="none" w:sz="0" w:space="0" w:color="auto"/>
                              </w:divBdr>
                              <w:divsChild>
                                <w:div w:id="2099405673">
                                  <w:marLeft w:val="0"/>
                                  <w:marRight w:val="0"/>
                                  <w:marTop w:val="0"/>
                                  <w:marBottom w:val="0"/>
                                  <w:divBdr>
                                    <w:top w:val="none" w:sz="0" w:space="0" w:color="auto"/>
                                    <w:left w:val="none" w:sz="0" w:space="0" w:color="auto"/>
                                    <w:bottom w:val="none" w:sz="0" w:space="0" w:color="auto"/>
                                    <w:right w:val="none" w:sz="0" w:space="0" w:color="auto"/>
                                  </w:divBdr>
                                  <w:divsChild>
                                    <w:div w:id="445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252385">
      <w:bodyDiv w:val="1"/>
      <w:marLeft w:val="0"/>
      <w:marRight w:val="0"/>
      <w:marTop w:val="0"/>
      <w:marBottom w:val="0"/>
      <w:divBdr>
        <w:top w:val="none" w:sz="0" w:space="0" w:color="auto"/>
        <w:left w:val="none" w:sz="0" w:space="0" w:color="auto"/>
        <w:bottom w:val="none" w:sz="0" w:space="0" w:color="auto"/>
        <w:right w:val="none" w:sz="0" w:space="0" w:color="auto"/>
      </w:divBdr>
      <w:divsChild>
        <w:div w:id="1292176932">
          <w:marLeft w:val="0"/>
          <w:marRight w:val="0"/>
          <w:marTop w:val="0"/>
          <w:marBottom w:val="0"/>
          <w:divBdr>
            <w:top w:val="none" w:sz="0" w:space="0" w:color="auto"/>
            <w:left w:val="none" w:sz="0" w:space="0" w:color="auto"/>
            <w:bottom w:val="dotted" w:sz="6" w:space="4" w:color="DDDDDD"/>
            <w:right w:val="none" w:sz="0" w:space="0" w:color="auto"/>
          </w:divBdr>
          <w:divsChild>
            <w:div w:id="15152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368061">
      <w:bodyDiv w:val="1"/>
      <w:marLeft w:val="0"/>
      <w:marRight w:val="0"/>
      <w:marTop w:val="0"/>
      <w:marBottom w:val="0"/>
      <w:divBdr>
        <w:top w:val="none" w:sz="0" w:space="0" w:color="auto"/>
        <w:left w:val="none" w:sz="0" w:space="0" w:color="auto"/>
        <w:bottom w:val="none" w:sz="0" w:space="0" w:color="auto"/>
        <w:right w:val="none" w:sz="0" w:space="0" w:color="auto"/>
      </w:divBdr>
      <w:divsChild>
        <w:div w:id="1849518578">
          <w:marLeft w:val="0"/>
          <w:marRight w:val="0"/>
          <w:marTop w:val="0"/>
          <w:marBottom w:val="150"/>
          <w:divBdr>
            <w:top w:val="none" w:sz="0" w:space="0" w:color="auto"/>
            <w:left w:val="none" w:sz="0" w:space="0" w:color="auto"/>
            <w:bottom w:val="none" w:sz="0" w:space="0" w:color="auto"/>
            <w:right w:val="none" w:sz="0" w:space="0" w:color="auto"/>
          </w:divBdr>
        </w:div>
      </w:divsChild>
    </w:div>
    <w:div w:id="293366906">
      <w:bodyDiv w:val="1"/>
      <w:marLeft w:val="0"/>
      <w:marRight w:val="0"/>
      <w:marTop w:val="0"/>
      <w:marBottom w:val="0"/>
      <w:divBdr>
        <w:top w:val="none" w:sz="0" w:space="0" w:color="auto"/>
        <w:left w:val="none" w:sz="0" w:space="0" w:color="auto"/>
        <w:bottom w:val="none" w:sz="0" w:space="0" w:color="auto"/>
        <w:right w:val="none" w:sz="0" w:space="0" w:color="auto"/>
      </w:divBdr>
      <w:divsChild>
        <w:div w:id="1431782734">
          <w:marLeft w:val="0"/>
          <w:marRight w:val="0"/>
          <w:marTop w:val="0"/>
          <w:marBottom w:val="0"/>
          <w:divBdr>
            <w:top w:val="none" w:sz="0" w:space="0" w:color="auto"/>
            <w:left w:val="none" w:sz="0" w:space="0" w:color="auto"/>
            <w:bottom w:val="none" w:sz="0" w:space="0" w:color="auto"/>
            <w:right w:val="none" w:sz="0" w:space="0" w:color="auto"/>
          </w:divBdr>
          <w:divsChild>
            <w:div w:id="339281439">
              <w:marLeft w:val="0"/>
              <w:marRight w:val="0"/>
              <w:marTop w:val="0"/>
              <w:marBottom w:val="0"/>
              <w:divBdr>
                <w:top w:val="none" w:sz="0" w:space="0" w:color="auto"/>
                <w:left w:val="none" w:sz="0" w:space="0" w:color="auto"/>
                <w:bottom w:val="none" w:sz="0" w:space="0" w:color="auto"/>
                <w:right w:val="none" w:sz="0" w:space="0" w:color="auto"/>
              </w:divBdr>
              <w:divsChild>
                <w:div w:id="1910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99118">
          <w:marLeft w:val="0"/>
          <w:marRight w:val="0"/>
          <w:marTop w:val="0"/>
          <w:marBottom w:val="75"/>
          <w:divBdr>
            <w:top w:val="none" w:sz="0" w:space="0" w:color="auto"/>
            <w:left w:val="none" w:sz="0" w:space="0" w:color="auto"/>
            <w:bottom w:val="none" w:sz="0" w:space="0" w:color="auto"/>
            <w:right w:val="none" w:sz="0" w:space="0" w:color="auto"/>
          </w:divBdr>
        </w:div>
        <w:div w:id="565342878">
          <w:marLeft w:val="0"/>
          <w:marRight w:val="0"/>
          <w:marTop w:val="0"/>
          <w:marBottom w:val="300"/>
          <w:divBdr>
            <w:top w:val="none" w:sz="0" w:space="0" w:color="auto"/>
            <w:left w:val="none" w:sz="0" w:space="0" w:color="auto"/>
            <w:bottom w:val="none" w:sz="0" w:space="0" w:color="auto"/>
            <w:right w:val="none" w:sz="0" w:space="0" w:color="auto"/>
          </w:divBdr>
          <w:divsChild>
            <w:div w:id="781148007">
              <w:marLeft w:val="0"/>
              <w:marRight w:val="0"/>
              <w:marTop w:val="0"/>
              <w:marBottom w:val="0"/>
              <w:divBdr>
                <w:top w:val="none" w:sz="0" w:space="0" w:color="auto"/>
                <w:left w:val="none" w:sz="0" w:space="0" w:color="auto"/>
                <w:bottom w:val="none" w:sz="0" w:space="0" w:color="auto"/>
                <w:right w:val="none" w:sz="0" w:space="0" w:color="auto"/>
              </w:divBdr>
            </w:div>
          </w:divsChild>
        </w:div>
        <w:div w:id="906839269">
          <w:marLeft w:val="0"/>
          <w:marRight w:val="0"/>
          <w:marTop w:val="0"/>
          <w:marBottom w:val="0"/>
          <w:divBdr>
            <w:top w:val="none" w:sz="0" w:space="0" w:color="auto"/>
            <w:left w:val="none" w:sz="0" w:space="0" w:color="auto"/>
            <w:bottom w:val="none" w:sz="0" w:space="0" w:color="auto"/>
            <w:right w:val="none" w:sz="0" w:space="0" w:color="auto"/>
          </w:divBdr>
        </w:div>
      </w:divsChild>
    </w:div>
    <w:div w:id="293491392">
      <w:bodyDiv w:val="1"/>
      <w:marLeft w:val="0"/>
      <w:marRight w:val="0"/>
      <w:marTop w:val="0"/>
      <w:marBottom w:val="0"/>
      <w:divBdr>
        <w:top w:val="none" w:sz="0" w:space="0" w:color="auto"/>
        <w:left w:val="none" w:sz="0" w:space="0" w:color="auto"/>
        <w:bottom w:val="none" w:sz="0" w:space="0" w:color="auto"/>
        <w:right w:val="none" w:sz="0" w:space="0" w:color="auto"/>
      </w:divBdr>
      <w:divsChild>
        <w:div w:id="995379049">
          <w:marLeft w:val="0"/>
          <w:marRight w:val="0"/>
          <w:marTop w:val="0"/>
          <w:marBottom w:val="0"/>
          <w:divBdr>
            <w:top w:val="none" w:sz="0" w:space="0" w:color="auto"/>
            <w:left w:val="none" w:sz="0" w:space="0" w:color="auto"/>
            <w:bottom w:val="none" w:sz="0" w:space="0" w:color="auto"/>
            <w:right w:val="none" w:sz="0" w:space="0" w:color="auto"/>
          </w:divBdr>
        </w:div>
      </w:divsChild>
    </w:div>
    <w:div w:id="293560412">
      <w:bodyDiv w:val="1"/>
      <w:marLeft w:val="0"/>
      <w:marRight w:val="0"/>
      <w:marTop w:val="0"/>
      <w:marBottom w:val="0"/>
      <w:divBdr>
        <w:top w:val="none" w:sz="0" w:space="0" w:color="auto"/>
        <w:left w:val="none" w:sz="0" w:space="0" w:color="auto"/>
        <w:bottom w:val="none" w:sz="0" w:space="0" w:color="auto"/>
        <w:right w:val="none" w:sz="0" w:space="0" w:color="auto"/>
      </w:divBdr>
    </w:div>
    <w:div w:id="293948427">
      <w:bodyDiv w:val="1"/>
      <w:marLeft w:val="0"/>
      <w:marRight w:val="0"/>
      <w:marTop w:val="0"/>
      <w:marBottom w:val="0"/>
      <w:divBdr>
        <w:top w:val="none" w:sz="0" w:space="0" w:color="auto"/>
        <w:left w:val="none" w:sz="0" w:space="0" w:color="auto"/>
        <w:bottom w:val="none" w:sz="0" w:space="0" w:color="auto"/>
        <w:right w:val="none" w:sz="0" w:space="0" w:color="auto"/>
      </w:divBdr>
      <w:divsChild>
        <w:div w:id="1013844516">
          <w:marLeft w:val="0"/>
          <w:marRight w:val="0"/>
          <w:marTop w:val="0"/>
          <w:marBottom w:val="150"/>
          <w:divBdr>
            <w:top w:val="none" w:sz="0" w:space="0" w:color="auto"/>
            <w:left w:val="none" w:sz="0" w:space="0" w:color="auto"/>
            <w:bottom w:val="none" w:sz="0" w:space="0" w:color="auto"/>
            <w:right w:val="none" w:sz="0" w:space="0" w:color="auto"/>
          </w:divBdr>
        </w:div>
      </w:divsChild>
    </w:div>
    <w:div w:id="293951662">
      <w:bodyDiv w:val="1"/>
      <w:marLeft w:val="0"/>
      <w:marRight w:val="0"/>
      <w:marTop w:val="0"/>
      <w:marBottom w:val="0"/>
      <w:divBdr>
        <w:top w:val="none" w:sz="0" w:space="0" w:color="auto"/>
        <w:left w:val="none" w:sz="0" w:space="0" w:color="auto"/>
        <w:bottom w:val="none" w:sz="0" w:space="0" w:color="auto"/>
        <w:right w:val="none" w:sz="0" w:space="0" w:color="auto"/>
      </w:divBdr>
    </w:div>
    <w:div w:id="294145152">
      <w:bodyDiv w:val="1"/>
      <w:marLeft w:val="0"/>
      <w:marRight w:val="0"/>
      <w:marTop w:val="0"/>
      <w:marBottom w:val="0"/>
      <w:divBdr>
        <w:top w:val="none" w:sz="0" w:space="0" w:color="auto"/>
        <w:left w:val="none" w:sz="0" w:space="0" w:color="auto"/>
        <w:bottom w:val="none" w:sz="0" w:space="0" w:color="auto"/>
        <w:right w:val="none" w:sz="0" w:space="0" w:color="auto"/>
      </w:divBdr>
      <w:divsChild>
        <w:div w:id="24257776">
          <w:marLeft w:val="0"/>
          <w:marRight w:val="0"/>
          <w:marTop w:val="0"/>
          <w:marBottom w:val="0"/>
          <w:divBdr>
            <w:top w:val="none" w:sz="0" w:space="0" w:color="auto"/>
            <w:left w:val="none" w:sz="0" w:space="0" w:color="auto"/>
            <w:bottom w:val="dotted" w:sz="6" w:space="4" w:color="DDDDDD"/>
            <w:right w:val="none" w:sz="0" w:space="0" w:color="auto"/>
          </w:divBdr>
          <w:divsChild>
            <w:div w:id="191824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57960">
      <w:bodyDiv w:val="1"/>
      <w:marLeft w:val="0"/>
      <w:marRight w:val="0"/>
      <w:marTop w:val="0"/>
      <w:marBottom w:val="0"/>
      <w:divBdr>
        <w:top w:val="none" w:sz="0" w:space="0" w:color="auto"/>
        <w:left w:val="none" w:sz="0" w:space="0" w:color="auto"/>
        <w:bottom w:val="none" w:sz="0" w:space="0" w:color="auto"/>
        <w:right w:val="none" w:sz="0" w:space="0" w:color="auto"/>
      </w:divBdr>
      <w:divsChild>
        <w:div w:id="345136166">
          <w:marLeft w:val="0"/>
          <w:marRight w:val="0"/>
          <w:marTop w:val="0"/>
          <w:marBottom w:val="150"/>
          <w:divBdr>
            <w:top w:val="none" w:sz="0" w:space="0" w:color="auto"/>
            <w:left w:val="none" w:sz="0" w:space="0" w:color="auto"/>
            <w:bottom w:val="none" w:sz="0" w:space="0" w:color="auto"/>
            <w:right w:val="none" w:sz="0" w:space="0" w:color="auto"/>
          </w:divBdr>
          <w:divsChild>
            <w:div w:id="1191913542">
              <w:marLeft w:val="0"/>
              <w:marRight w:val="0"/>
              <w:marTop w:val="0"/>
              <w:marBottom w:val="0"/>
              <w:divBdr>
                <w:top w:val="none" w:sz="0" w:space="0" w:color="auto"/>
                <w:left w:val="none" w:sz="0" w:space="0" w:color="auto"/>
                <w:bottom w:val="none" w:sz="0" w:space="0" w:color="auto"/>
                <w:right w:val="none" w:sz="0" w:space="0" w:color="auto"/>
              </w:divBdr>
            </w:div>
          </w:divsChild>
        </w:div>
        <w:div w:id="1171262805">
          <w:marLeft w:val="0"/>
          <w:marRight w:val="0"/>
          <w:marTop w:val="0"/>
          <w:marBottom w:val="0"/>
          <w:divBdr>
            <w:top w:val="none" w:sz="0" w:space="0" w:color="auto"/>
            <w:left w:val="none" w:sz="0" w:space="0" w:color="auto"/>
            <w:bottom w:val="none" w:sz="0" w:space="0" w:color="auto"/>
            <w:right w:val="none" w:sz="0" w:space="0" w:color="auto"/>
          </w:divBdr>
          <w:divsChild>
            <w:div w:id="784426870">
              <w:marLeft w:val="0"/>
              <w:marRight w:val="0"/>
              <w:marTop w:val="0"/>
              <w:marBottom w:val="0"/>
              <w:divBdr>
                <w:top w:val="none" w:sz="0" w:space="0" w:color="auto"/>
                <w:left w:val="none" w:sz="0" w:space="0" w:color="auto"/>
                <w:bottom w:val="none" w:sz="0" w:space="0" w:color="auto"/>
                <w:right w:val="none" w:sz="0" w:space="0" w:color="auto"/>
              </w:divBdr>
            </w:div>
            <w:div w:id="13786999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94793630">
      <w:bodyDiv w:val="1"/>
      <w:marLeft w:val="0"/>
      <w:marRight w:val="0"/>
      <w:marTop w:val="0"/>
      <w:marBottom w:val="0"/>
      <w:divBdr>
        <w:top w:val="none" w:sz="0" w:space="0" w:color="auto"/>
        <w:left w:val="none" w:sz="0" w:space="0" w:color="auto"/>
        <w:bottom w:val="none" w:sz="0" w:space="0" w:color="auto"/>
        <w:right w:val="none" w:sz="0" w:space="0" w:color="auto"/>
      </w:divBdr>
      <w:divsChild>
        <w:div w:id="1373963938">
          <w:marLeft w:val="0"/>
          <w:marRight w:val="0"/>
          <w:marTop w:val="0"/>
          <w:marBottom w:val="0"/>
          <w:divBdr>
            <w:top w:val="none" w:sz="0" w:space="0" w:color="auto"/>
            <w:left w:val="none" w:sz="0" w:space="0" w:color="auto"/>
            <w:bottom w:val="dotted" w:sz="6" w:space="4" w:color="DDDDDD"/>
            <w:right w:val="none" w:sz="0" w:space="0" w:color="auto"/>
          </w:divBdr>
          <w:divsChild>
            <w:div w:id="20179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95729">
      <w:bodyDiv w:val="1"/>
      <w:marLeft w:val="0"/>
      <w:marRight w:val="0"/>
      <w:marTop w:val="0"/>
      <w:marBottom w:val="0"/>
      <w:divBdr>
        <w:top w:val="none" w:sz="0" w:space="0" w:color="auto"/>
        <w:left w:val="none" w:sz="0" w:space="0" w:color="auto"/>
        <w:bottom w:val="none" w:sz="0" w:space="0" w:color="auto"/>
        <w:right w:val="none" w:sz="0" w:space="0" w:color="auto"/>
      </w:divBdr>
      <w:divsChild>
        <w:div w:id="2083483155">
          <w:marLeft w:val="0"/>
          <w:marRight w:val="225"/>
          <w:marTop w:val="0"/>
          <w:marBottom w:val="0"/>
          <w:divBdr>
            <w:top w:val="none" w:sz="0" w:space="0" w:color="auto"/>
            <w:left w:val="none" w:sz="0" w:space="0" w:color="auto"/>
            <w:bottom w:val="none" w:sz="0" w:space="0" w:color="auto"/>
            <w:right w:val="none" w:sz="0" w:space="0" w:color="auto"/>
          </w:divBdr>
          <w:divsChild>
            <w:div w:id="1138840722">
              <w:marLeft w:val="0"/>
              <w:marRight w:val="0"/>
              <w:marTop w:val="225"/>
              <w:marBottom w:val="0"/>
              <w:divBdr>
                <w:top w:val="none" w:sz="0" w:space="0" w:color="auto"/>
                <w:left w:val="none" w:sz="0" w:space="0" w:color="auto"/>
                <w:bottom w:val="none" w:sz="0" w:space="0" w:color="auto"/>
                <w:right w:val="none" w:sz="0" w:space="0" w:color="auto"/>
              </w:divBdr>
              <w:divsChild>
                <w:div w:id="20282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85993">
      <w:bodyDiv w:val="1"/>
      <w:marLeft w:val="0"/>
      <w:marRight w:val="0"/>
      <w:marTop w:val="0"/>
      <w:marBottom w:val="0"/>
      <w:divBdr>
        <w:top w:val="none" w:sz="0" w:space="0" w:color="auto"/>
        <w:left w:val="none" w:sz="0" w:space="0" w:color="auto"/>
        <w:bottom w:val="none" w:sz="0" w:space="0" w:color="auto"/>
        <w:right w:val="none" w:sz="0" w:space="0" w:color="auto"/>
      </w:divBdr>
    </w:div>
    <w:div w:id="295449850">
      <w:bodyDiv w:val="1"/>
      <w:marLeft w:val="0"/>
      <w:marRight w:val="0"/>
      <w:marTop w:val="0"/>
      <w:marBottom w:val="0"/>
      <w:divBdr>
        <w:top w:val="none" w:sz="0" w:space="0" w:color="auto"/>
        <w:left w:val="none" w:sz="0" w:space="0" w:color="auto"/>
        <w:bottom w:val="none" w:sz="0" w:space="0" w:color="auto"/>
        <w:right w:val="none" w:sz="0" w:space="0" w:color="auto"/>
      </w:divBdr>
      <w:divsChild>
        <w:div w:id="1976520600">
          <w:marLeft w:val="0"/>
          <w:marRight w:val="0"/>
          <w:marTop w:val="0"/>
          <w:marBottom w:val="0"/>
          <w:divBdr>
            <w:top w:val="none" w:sz="0" w:space="0" w:color="auto"/>
            <w:left w:val="none" w:sz="0" w:space="0" w:color="auto"/>
            <w:bottom w:val="dotted" w:sz="6" w:space="4" w:color="DDDDDD"/>
            <w:right w:val="none" w:sz="0" w:space="0" w:color="auto"/>
          </w:divBdr>
          <w:divsChild>
            <w:div w:id="55118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68418">
      <w:bodyDiv w:val="1"/>
      <w:marLeft w:val="0"/>
      <w:marRight w:val="0"/>
      <w:marTop w:val="0"/>
      <w:marBottom w:val="0"/>
      <w:divBdr>
        <w:top w:val="none" w:sz="0" w:space="0" w:color="auto"/>
        <w:left w:val="none" w:sz="0" w:space="0" w:color="auto"/>
        <w:bottom w:val="none" w:sz="0" w:space="0" w:color="auto"/>
        <w:right w:val="none" w:sz="0" w:space="0" w:color="auto"/>
      </w:divBdr>
    </w:div>
    <w:div w:id="296181976">
      <w:bodyDiv w:val="1"/>
      <w:marLeft w:val="0"/>
      <w:marRight w:val="0"/>
      <w:marTop w:val="0"/>
      <w:marBottom w:val="0"/>
      <w:divBdr>
        <w:top w:val="none" w:sz="0" w:space="0" w:color="auto"/>
        <w:left w:val="none" w:sz="0" w:space="0" w:color="auto"/>
        <w:bottom w:val="none" w:sz="0" w:space="0" w:color="auto"/>
        <w:right w:val="none" w:sz="0" w:space="0" w:color="auto"/>
      </w:divBdr>
      <w:divsChild>
        <w:div w:id="577908313">
          <w:marLeft w:val="0"/>
          <w:marRight w:val="0"/>
          <w:marTop w:val="0"/>
          <w:marBottom w:val="225"/>
          <w:divBdr>
            <w:top w:val="single" w:sz="6" w:space="11" w:color="E5E5E5"/>
            <w:left w:val="single" w:sz="6" w:space="11" w:color="E5E5E5"/>
            <w:bottom w:val="single" w:sz="6" w:space="1" w:color="E5E5E5"/>
            <w:right w:val="single" w:sz="6" w:space="11" w:color="E5E5E5"/>
          </w:divBdr>
          <w:divsChild>
            <w:div w:id="650793323">
              <w:marLeft w:val="0"/>
              <w:marRight w:val="0"/>
              <w:marTop w:val="0"/>
              <w:marBottom w:val="0"/>
              <w:divBdr>
                <w:top w:val="none" w:sz="0" w:space="0" w:color="auto"/>
                <w:left w:val="none" w:sz="0" w:space="0" w:color="auto"/>
                <w:bottom w:val="none" w:sz="0" w:space="0" w:color="auto"/>
                <w:right w:val="none" w:sz="0" w:space="0" w:color="auto"/>
              </w:divBdr>
              <w:divsChild>
                <w:div w:id="1092628938">
                  <w:marLeft w:val="0"/>
                  <w:marRight w:val="0"/>
                  <w:marTop w:val="0"/>
                  <w:marBottom w:val="0"/>
                  <w:divBdr>
                    <w:top w:val="none" w:sz="0" w:space="0" w:color="auto"/>
                    <w:left w:val="none" w:sz="0" w:space="0" w:color="auto"/>
                    <w:bottom w:val="none" w:sz="0" w:space="0" w:color="auto"/>
                    <w:right w:val="none" w:sz="0" w:space="0" w:color="auto"/>
                  </w:divBdr>
                </w:div>
              </w:divsChild>
            </w:div>
            <w:div w:id="1362314937">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 w:id="296302936">
      <w:bodyDiv w:val="1"/>
      <w:marLeft w:val="0"/>
      <w:marRight w:val="0"/>
      <w:marTop w:val="0"/>
      <w:marBottom w:val="0"/>
      <w:divBdr>
        <w:top w:val="none" w:sz="0" w:space="0" w:color="auto"/>
        <w:left w:val="none" w:sz="0" w:space="0" w:color="auto"/>
        <w:bottom w:val="none" w:sz="0" w:space="0" w:color="auto"/>
        <w:right w:val="none" w:sz="0" w:space="0" w:color="auto"/>
      </w:divBdr>
    </w:div>
    <w:div w:id="296374612">
      <w:bodyDiv w:val="1"/>
      <w:marLeft w:val="0"/>
      <w:marRight w:val="0"/>
      <w:marTop w:val="0"/>
      <w:marBottom w:val="0"/>
      <w:divBdr>
        <w:top w:val="none" w:sz="0" w:space="0" w:color="auto"/>
        <w:left w:val="none" w:sz="0" w:space="0" w:color="auto"/>
        <w:bottom w:val="none" w:sz="0" w:space="0" w:color="auto"/>
        <w:right w:val="none" w:sz="0" w:space="0" w:color="auto"/>
      </w:divBdr>
      <w:divsChild>
        <w:div w:id="408113478">
          <w:marLeft w:val="0"/>
          <w:marRight w:val="0"/>
          <w:marTop w:val="0"/>
          <w:marBottom w:val="0"/>
          <w:divBdr>
            <w:top w:val="none" w:sz="0" w:space="0" w:color="auto"/>
            <w:left w:val="none" w:sz="0" w:space="0" w:color="auto"/>
            <w:bottom w:val="none" w:sz="0" w:space="0" w:color="auto"/>
            <w:right w:val="none" w:sz="0" w:space="0" w:color="auto"/>
          </w:divBdr>
          <w:divsChild>
            <w:div w:id="1418746527">
              <w:marLeft w:val="0"/>
              <w:marRight w:val="0"/>
              <w:marTop w:val="0"/>
              <w:marBottom w:val="0"/>
              <w:divBdr>
                <w:top w:val="none" w:sz="0" w:space="0" w:color="auto"/>
                <w:left w:val="none" w:sz="0" w:space="0" w:color="auto"/>
                <w:bottom w:val="none" w:sz="0" w:space="0" w:color="auto"/>
                <w:right w:val="none" w:sz="0" w:space="0" w:color="auto"/>
              </w:divBdr>
              <w:divsChild>
                <w:div w:id="2111847884">
                  <w:marLeft w:val="0"/>
                  <w:marRight w:val="0"/>
                  <w:marTop w:val="0"/>
                  <w:marBottom w:val="0"/>
                  <w:divBdr>
                    <w:top w:val="none" w:sz="0" w:space="0" w:color="auto"/>
                    <w:left w:val="none" w:sz="0" w:space="0" w:color="auto"/>
                    <w:bottom w:val="none" w:sz="0" w:space="0" w:color="auto"/>
                    <w:right w:val="none" w:sz="0" w:space="0" w:color="auto"/>
                  </w:divBdr>
                  <w:divsChild>
                    <w:div w:id="1417551831">
                      <w:marLeft w:val="0"/>
                      <w:marRight w:val="0"/>
                      <w:marTop w:val="0"/>
                      <w:marBottom w:val="0"/>
                      <w:divBdr>
                        <w:top w:val="none" w:sz="0" w:space="0" w:color="auto"/>
                        <w:left w:val="none" w:sz="0" w:space="0" w:color="auto"/>
                        <w:bottom w:val="none" w:sz="0" w:space="0" w:color="auto"/>
                        <w:right w:val="none" w:sz="0" w:space="0" w:color="auto"/>
                      </w:divBdr>
                      <w:divsChild>
                        <w:div w:id="1659455375">
                          <w:marLeft w:val="0"/>
                          <w:marRight w:val="0"/>
                          <w:marTop w:val="0"/>
                          <w:marBottom w:val="0"/>
                          <w:divBdr>
                            <w:top w:val="none" w:sz="0" w:space="0" w:color="auto"/>
                            <w:left w:val="none" w:sz="0" w:space="0" w:color="auto"/>
                            <w:bottom w:val="none" w:sz="0" w:space="0" w:color="auto"/>
                            <w:right w:val="none" w:sz="0" w:space="0" w:color="auto"/>
                          </w:divBdr>
                          <w:divsChild>
                            <w:div w:id="387918173">
                              <w:marLeft w:val="0"/>
                              <w:marRight w:val="0"/>
                              <w:marTop w:val="0"/>
                              <w:marBottom w:val="0"/>
                              <w:divBdr>
                                <w:top w:val="none" w:sz="0" w:space="0" w:color="auto"/>
                                <w:left w:val="none" w:sz="0" w:space="0" w:color="auto"/>
                                <w:bottom w:val="none" w:sz="0" w:space="0" w:color="auto"/>
                                <w:right w:val="none" w:sz="0" w:space="0" w:color="auto"/>
                              </w:divBdr>
                              <w:divsChild>
                                <w:div w:id="1380134342">
                                  <w:marLeft w:val="0"/>
                                  <w:marRight w:val="0"/>
                                  <w:marTop w:val="0"/>
                                  <w:marBottom w:val="0"/>
                                  <w:divBdr>
                                    <w:top w:val="none" w:sz="0" w:space="0" w:color="auto"/>
                                    <w:left w:val="none" w:sz="0" w:space="0" w:color="auto"/>
                                    <w:bottom w:val="none" w:sz="0" w:space="0" w:color="auto"/>
                                    <w:right w:val="none" w:sz="0" w:space="0" w:color="auto"/>
                                  </w:divBdr>
                                  <w:divsChild>
                                    <w:div w:id="82327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421038">
      <w:bodyDiv w:val="1"/>
      <w:marLeft w:val="0"/>
      <w:marRight w:val="0"/>
      <w:marTop w:val="0"/>
      <w:marBottom w:val="0"/>
      <w:divBdr>
        <w:top w:val="none" w:sz="0" w:space="0" w:color="auto"/>
        <w:left w:val="none" w:sz="0" w:space="0" w:color="auto"/>
        <w:bottom w:val="none" w:sz="0" w:space="0" w:color="auto"/>
        <w:right w:val="none" w:sz="0" w:space="0" w:color="auto"/>
      </w:divBdr>
      <w:divsChild>
        <w:div w:id="30570501">
          <w:marLeft w:val="0"/>
          <w:marRight w:val="0"/>
          <w:marTop w:val="0"/>
          <w:marBottom w:val="150"/>
          <w:divBdr>
            <w:top w:val="none" w:sz="0" w:space="0" w:color="auto"/>
            <w:left w:val="none" w:sz="0" w:space="0" w:color="auto"/>
            <w:bottom w:val="none" w:sz="0" w:space="0" w:color="auto"/>
            <w:right w:val="none" w:sz="0" w:space="0" w:color="auto"/>
          </w:divBdr>
        </w:div>
      </w:divsChild>
    </w:div>
    <w:div w:id="296499026">
      <w:bodyDiv w:val="1"/>
      <w:marLeft w:val="0"/>
      <w:marRight w:val="0"/>
      <w:marTop w:val="0"/>
      <w:marBottom w:val="0"/>
      <w:divBdr>
        <w:top w:val="none" w:sz="0" w:space="0" w:color="auto"/>
        <w:left w:val="none" w:sz="0" w:space="0" w:color="auto"/>
        <w:bottom w:val="none" w:sz="0" w:space="0" w:color="auto"/>
        <w:right w:val="none" w:sz="0" w:space="0" w:color="auto"/>
      </w:divBdr>
    </w:div>
    <w:div w:id="297298760">
      <w:bodyDiv w:val="1"/>
      <w:marLeft w:val="0"/>
      <w:marRight w:val="0"/>
      <w:marTop w:val="0"/>
      <w:marBottom w:val="0"/>
      <w:divBdr>
        <w:top w:val="none" w:sz="0" w:space="0" w:color="auto"/>
        <w:left w:val="none" w:sz="0" w:space="0" w:color="auto"/>
        <w:bottom w:val="none" w:sz="0" w:space="0" w:color="auto"/>
        <w:right w:val="none" w:sz="0" w:space="0" w:color="auto"/>
      </w:divBdr>
    </w:div>
    <w:div w:id="297490007">
      <w:bodyDiv w:val="1"/>
      <w:marLeft w:val="0"/>
      <w:marRight w:val="0"/>
      <w:marTop w:val="0"/>
      <w:marBottom w:val="0"/>
      <w:divBdr>
        <w:top w:val="none" w:sz="0" w:space="0" w:color="auto"/>
        <w:left w:val="none" w:sz="0" w:space="0" w:color="auto"/>
        <w:bottom w:val="none" w:sz="0" w:space="0" w:color="auto"/>
        <w:right w:val="none" w:sz="0" w:space="0" w:color="auto"/>
      </w:divBdr>
    </w:div>
    <w:div w:id="297491378">
      <w:bodyDiv w:val="1"/>
      <w:marLeft w:val="0"/>
      <w:marRight w:val="0"/>
      <w:marTop w:val="0"/>
      <w:marBottom w:val="0"/>
      <w:divBdr>
        <w:top w:val="none" w:sz="0" w:space="0" w:color="auto"/>
        <w:left w:val="none" w:sz="0" w:space="0" w:color="auto"/>
        <w:bottom w:val="none" w:sz="0" w:space="0" w:color="auto"/>
        <w:right w:val="none" w:sz="0" w:space="0" w:color="auto"/>
      </w:divBdr>
      <w:divsChild>
        <w:div w:id="2057661605">
          <w:marLeft w:val="0"/>
          <w:marRight w:val="0"/>
          <w:marTop w:val="0"/>
          <w:marBottom w:val="0"/>
          <w:divBdr>
            <w:top w:val="none" w:sz="0" w:space="0" w:color="auto"/>
            <w:left w:val="none" w:sz="0" w:space="0" w:color="auto"/>
            <w:bottom w:val="none" w:sz="0" w:space="0" w:color="auto"/>
            <w:right w:val="none" w:sz="0" w:space="0" w:color="auto"/>
          </w:divBdr>
          <w:divsChild>
            <w:div w:id="1761097008">
              <w:marLeft w:val="0"/>
              <w:marRight w:val="0"/>
              <w:marTop w:val="0"/>
              <w:marBottom w:val="150"/>
              <w:divBdr>
                <w:top w:val="none" w:sz="0" w:space="0" w:color="auto"/>
                <w:left w:val="none" w:sz="0" w:space="0" w:color="auto"/>
                <w:bottom w:val="none" w:sz="0" w:space="0" w:color="auto"/>
                <w:right w:val="none" w:sz="0" w:space="0" w:color="auto"/>
              </w:divBdr>
            </w:div>
            <w:div w:id="40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97862">
      <w:bodyDiv w:val="1"/>
      <w:marLeft w:val="0"/>
      <w:marRight w:val="0"/>
      <w:marTop w:val="0"/>
      <w:marBottom w:val="0"/>
      <w:divBdr>
        <w:top w:val="none" w:sz="0" w:space="0" w:color="auto"/>
        <w:left w:val="none" w:sz="0" w:space="0" w:color="auto"/>
        <w:bottom w:val="none" w:sz="0" w:space="0" w:color="auto"/>
        <w:right w:val="none" w:sz="0" w:space="0" w:color="auto"/>
      </w:divBdr>
      <w:divsChild>
        <w:div w:id="1420297397">
          <w:marLeft w:val="0"/>
          <w:marRight w:val="0"/>
          <w:marTop w:val="0"/>
          <w:marBottom w:val="0"/>
          <w:divBdr>
            <w:top w:val="none" w:sz="0" w:space="0" w:color="auto"/>
            <w:left w:val="none" w:sz="0" w:space="0" w:color="auto"/>
            <w:bottom w:val="dotted" w:sz="6" w:space="4" w:color="DDDDDD"/>
            <w:right w:val="none" w:sz="0" w:space="0" w:color="auto"/>
          </w:divBdr>
          <w:divsChild>
            <w:div w:id="198157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10007">
      <w:bodyDiv w:val="1"/>
      <w:marLeft w:val="0"/>
      <w:marRight w:val="0"/>
      <w:marTop w:val="0"/>
      <w:marBottom w:val="0"/>
      <w:divBdr>
        <w:top w:val="none" w:sz="0" w:space="0" w:color="auto"/>
        <w:left w:val="none" w:sz="0" w:space="0" w:color="auto"/>
        <w:bottom w:val="none" w:sz="0" w:space="0" w:color="auto"/>
        <w:right w:val="none" w:sz="0" w:space="0" w:color="auto"/>
      </w:divBdr>
      <w:divsChild>
        <w:div w:id="485244586">
          <w:marLeft w:val="0"/>
          <w:marRight w:val="0"/>
          <w:marTop w:val="0"/>
          <w:marBottom w:val="0"/>
          <w:divBdr>
            <w:top w:val="none" w:sz="0" w:space="0" w:color="auto"/>
            <w:left w:val="none" w:sz="0" w:space="0" w:color="auto"/>
            <w:bottom w:val="dotted" w:sz="6" w:space="4" w:color="DDDDDD"/>
            <w:right w:val="none" w:sz="0" w:space="0" w:color="auto"/>
          </w:divBdr>
          <w:divsChild>
            <w:div w:id="198458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45154">
      <w:bodyDiv w:val="1"/>
      <w:marLeft w:val="0"/>
      <w:marRight w:val="0"/>
      <w:marTop w:val="0"/>
      <w:marBottom w:val="0"/>
      <w:divBdr>
        <w:top w:val="none" w:sz="0" w:space="0" w:color="auto"/>
        <w:left w:val="none" w:sz="0" w:space="0" w:color="auto"/>
        <w:bottom w:val="none" w:sz="0" w:space="0" w:color="auto"/>
        <w:right w:val="none" w:sz="0" w:space="0" w:color="auto"/>
      </w:divBdr>
      <w:divsChild>
        <w:div w:id="1678800855">
          <w:marLeft w:val="0"/>
          <w:marRight w:val="0"/>
          <w:marTop w:val="0"/>
          <w:marBottom w:val="0"/>
          <w:divBdr>
            <w:top w:val="none" w:sz="0" w:space="0" w:color="auto"/>
            <w:left w:val="none" w:sz="0" w:space="0" w:color="auto"/>
            <w:bottom w:val="dotted" w:sz="6" w:space="4" w:color="DDDDDD"/>
            <w:right w:val="none" w:sz="0" w:space="0" w:color="auto"/>
          </w:divBdr>
        </w:div>
      </w:divsChild>
    </w:div>
    <w:div w:id="298651151">
      <w:bodyDiv w:val="1"/>
      <w:marLeft w:val="0"/>
      <w:marRight w:val="0"/>
      <w:marTop w:val="0"/>
      <w:marBottom w:val="0"/>
      <w:divBdr>
        <w:top w:val="none" w:sz="0" w:space="0" w:color="auto"/>
        <w:left w:val="none" w:sz="0" w:space="0" w:color="auto"/>
        <w:bottom w:val="none" w:sz="0" w:space="0" w:color="auto"/>
        <w:right w:val="none" w:sz="0" w:space="0" w:color="auto"/>
      </w:divBdr>
      <w:divsChild>
        <w:div w:id="300889793">
          <w:marLeft w:val="0"/>
          <w:marRight w:val="0"/>
          <w:marTop w:val="0"/>
          <w:marBottom w:val="150"/>
          <w:divBdr>
            <w:top w:val="none" w:sz="0" w:space="0" w:color="auto"/>
            <w:left w:val="none" w:sz="0" w:space="0" w:color="auto"/>
            <w:bottom w:val="none" w:sz="0" w:space="0" w:color="auto"/>
            <w:right w:val="none" w:sz="0" w:space="0" w:color="auto"/>
          </w:divBdr>
        </w:div>
        <w:div w:id="1226835885">
          <w:marLeft w:val="0"/>
          <w:marRight w:val="0"/>
          <w:marTop w:val="0"/>
          <w:marBottom w:val="0"/>
          <w:divBdr>
            <w:top w:val="none" w:sz="0" w:space="0" w:color="auto"/>
            <w:left w:val="none" w:sz="0" w:space="0" w:color="auto"/>
            <w:bottom w:val="none" w:sz="0" w:space="0" w:color="auto"/>
            <w:right w:val="none" w:sz="0" w:space="0" w:color="auto"/>
          </w:divBdr>
          <w:divsChild>
            <w:div w:id="1771001450">
              <w:marLeft w:val="0"/>
              <w:marRight w:val="0"/>
              <w:marTop w:val="0"/>
              <w:marBottom w:val="0"/>
              <w:divBdr>
                <w:top w:val="none" w:sz="0" w:space="0" w:color="auto"/>
                <w:left w:val="none" w:sz="0" w:space="0" w:color="auto"/>
                <w:bottom w:val="none" w:sz="0" w:space="0" w:color="auto"/>
                <w:right w:val="none" w:sz="0" w:space="0" w:color="auto"/>
              </w:divBdr>
            </w:div>
          </w:divsChild>
        </w:div>
        <w:div w:id="1420298618">
          <w:marLeft w:val="0"/>
          <w:marRight w:val="0"/>
          <w:marTop w:val="0"/>
          <w:marBottom w:val="150"/>
          <w:divBdr>
            <w:top w:val="none" w:sz="0" w:space="0" w:color="auto"/>
            <w:left w:val="none" w:sz="0" w:space="0" w:color="auto"/>
            <w:bottom w:val="none" w:sz="0" w:space="0" w:color="auto"/>
            <w:right w:val="none" w:sz="0" w:space="0" w:color="auto"/>
          </w:divBdr>
          <w:divsChild>
            <w:div w:id="151704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05527">
      <w:bodyDiv w:val="1"/>
      <w:marLeft w:val="0"/>
      <w:marRight w:val="0"/>
      <w:marTop w:val="0"/>
      <w:marBottom w:val="0"/>
      <w:divBdr>
        <w:top w:val="none" w:sz="0" w:space="0" w:color="auto"/>
        <w:left w:val="none" w:sz="0" w:space="0" w:color="auto"/>
        <w:bottom w:val="none" w:sz="0" w:space="0" w:color="auto"/>
        <w:right w:val="none" w:sz="0" w:space="0" w:color="auto"/>
      </w:divBdr>
      <w:divsChild>
        <w:div w:id="194732182">
          <w:marLeft w:val="0"/>
          <w:marRight w:val="0"/>
          <w:marTop w:val="0"/>
          <w:marBottom w:val="0"/>
          <w:divBdr>
            <w:top w:val="none" w:sz="0" w:space="0" w:color="auto"/>
            <w:left w:val="none" w:sz="0" w:space="0" w:color="auto"/>
            <w:bottom w:val="dotted" w:sz="6" w:space="4" w:color="DDDDDD"/>
            <w:right w:val="none" w:sz="0" w:space="0" w:color="auto"/>
          </w:divBdr>
        </w:div>
      </w:divsChild>
    </w:div>
    <w:div w:id="298994055">
      <w:bodyDiv w:val="1"/>
      <w:marLeft w:val="0"/>
      <w:marRight w:val="0"/>
      <w:marTop w:val="0"/>
      <w:marBottom w:val="0"/>
      <w:divBdr>
        <w:top w:val="none" w:sz="0" w:space="0" w:color="auto"/>
        <w:left w:val="none" w:sz="0" w:space="0" w:color="auto"/>
        <w:bottom w:val="none" w:sz="0" w:space="0" w:color="auto"/>
        <w:right w:val="none" w:sz="0" w:space="0" w:color="auto"/>
      </w:divBdr>
    </w:div>
    <w:div w:id="299189855">
      <w:bodyDiv w:val="1"/>
      <w:marLeft w:val="0"/>
      <w:marRight w:val="0"/>
      <w:marTop w:val="0"/>
      <w:marBottom w:val="0"/>
      <w:divBdr>
        <w:top w:val="none" w:sz="0" w:space="0" w:color="auto"/>
        <w:left w:val="none" w:sz="0" w:space="0" w:color="auto"/>
        <w:bottom w:val="none" w:sz="0" w:space="0" w:color="auto"/>
        <w:right w:val="none" w:sz="0" w:space="0" w:color="auto"/>
      </w:divBdr>
      <w:divsChild>
        <w:div w:id="634020377">
          <w:marLeft w:val="0"/>
          <w:marRight w:val="0"/>
          <w:marTop w:val="0"/>
          <w:marBottom w:val="0"/>
          <w:divBdr>
            <w:top w:val="single" w:sz="6" w:space="0" w:color="E5E5E5"/>
            <w:left w:val="none" w:sz="0" w:space="0" w:color="auto"/>
            <w:bottom w:val="single" w:sz="18" w:space="0" w:color="000000"/>
            <w:right w:val="none" w:sz="0" w:space="0" w:color="auto"/>
          </w:divBdr>
          <w:divsChild>
            <w:div w:id="33698030">
              <w:marLeft w:val="0"/>
              <w:marRight w:val="0"/>
              <w:marTop w:val="0"/>
              <w:marBottom w:val="0"/>
              <w:divBdr>
                <w:top w:val="none" w:sz="0" w:space="0" w:color="auto"/>
                <w:left w:val="none" w:sz="0" w:space="0" w:color="auto"/>
                <w:bottom w:val="none" w:sz="0" w:space="0" w:color="auto"/>
                <w:right w:val="none" w:sz="0" w:space="0" w:color="auto"/>
              </w:divBdr>
              <w:divsChild>
                <w:div w:id="131873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92767">
          <w:marLeft w:val="0"/>
          <w:marRight w:val="0"/>
          <w:marTop w:val="0"/>
          <w:marBottom w:val="0"/>
          <w:divBdr>
            <w:top w:val="none" w:sz="0" w:space="0" w:color="auto"/>
            <w:left w:val="none" w:sz="0" w:space="0" w:color="auto"/>
            <w:bottom w:val="none" w:sz="0" w:space="0" w:color="auto"/>
            <w:right w:val="none" w:sz="0" w:space="0" w:color="auto"/>
          </w:divBdr>
          <w:divsChild>
            <w:div w:id="1808277311">
              <w:marLeft w:val="0"/>
              <w:marRight w:val="0"/>
              <w:marTop w:val="0"/>
              <w:marBottom w:val="0"/>
              <w:divBdr>
                <w:top w:val="none" w:sz="0" w:space="0" w:color="auto"/>
                <w:left w:val="none" w:sz="0" w:space="0" w:color="auto"/>
                <w:bottom w:val="none" w:sz="0" w:space="0" w:color="auto"/>
                <w:right w:val="none" w:sz="0" w:space="0" w:color="auto"/>
              </w:divBdr>
              <w:divsChild>
                <w:div w:id="1780953921">
                  <w:marLeft w:val="0"/>
                  <w:marRight w:val="0"/>
                  <w:marTop w:val="0"/>
                  <w:marBottom w:val="0"/>
                  <w:divBdr>
                    <w:top w:val="none" w:sz="0" w:space="0" w:color="auto"/>
                    <w:left w:val="none" w:sz="0" w:space="0" w:color="auto"/>
                    <w:bottom w:val="none" w:sz="0" w:space="0" w:color="auto"/>
                    <w:right w:val="none" w:sz="0" w:space="0" w:color="auto"/>
                  </w:divBdr>
                  <w:divsChild>
                    <w:div w:id="753553496">
                      <w:marLeft w:val="0"/>
                      <w:marRight w:val="0"/>
                      <w:marTop w:val="0"/>
                      <w:marBottom w:val="300"/>
                      <w:divBdr>
                        <w:top w:val="none" w:sz="0" w:space="0" w:color="auto"/>
                        <w:left w:val="none" w:sz="0" w:space="0" w:color="auto"/>
                        <w:bottom w:val="none" w:sz="0" w:space="0" w:color="auto"/>
                        <w:right w:val="none" w:sz="0" w:space="0" w:color="auto"/>
                      </w:divBdr>
                      <w:divsChild>
                        <w:div w:id="1437556490">
                          <w:marLeft w:val="0"/>
                          <w:marRight w:val="0"/>
                          <w:marTop w:val="0"/>
                          <w:marBottom w:val="225"/>
                          <w:divBdr>
                            <w:top w:val="single" w:sz="6" w:space="11" w:color="E5E5E5"/>
                            <w:left w:val="single" w:sz="6" w:space="11" w:color="E5E5E5"/>
                            <w:bottom w:val="single" w:sz="6" w:space="1" w:color="E5E5E5"/>
                            <w:right w:val="single" w:sz="6" w:space="11" w:color="E5E5E5"/>
                          </w:divBdr>
                          <w:divsChild>
                            <w:div w:id="1922058207">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299264410">
      <w:bodyDiv w:val="1"/>
      <w:marLeft w:val="0"/>
      <w:marRight w:val="0"/>
      <w:marTop w:val="0"/>
      <w:marBottom w:val="0"/>
      <w:divBdr>
        <w:top w:val="none" w:sz="0" w:space="0" w:color="auto"/>
        <w:left w:val="none" w:sz="0" w:space="0" w:color="auto"/>
        <w:bottom w:val="none" w:sz="0" w:space="0" w:color="auto"/>
        <w:right w:val="none" w:sz="0" w:space="0" w:color="auto"/>
      </w:divBdr>
    </w:div>
    <w:div w:id="299381195">
      <w:bodyDiv w:val="1"/>
      <w:marLeft w:val="0"/>
      <w:marRight w:val="0"/>
      <w:marTop w:val="0"/>
      <w:marBottom w:val="0"/>
      <w:divBdr>
        <w:top w:val="none" w:sz="0" w:space="0" w:color="auto"/>
        <w:left w:val="none" w:sz="0" w:space="0" w:color="auto"/>
        <w:bottom w:val="none" w:sz="0" w:space="0" w:color="auto"/>
        <w:right w:val="none" w:sz="0" w:space="0" w:color="auto"/>
      </w:divBdr>
    </w:div>
    <w:div w:id="299842846">
      <w:bodyDiv w:val="1"/>
      <w:marLeft w:val="0"/>
      <w:marRight w:val="0"/>
      <w:marTop w:val="0"/>
      <w:marBottom w:val="0"/>
      <w:divBdr>
        <w:top w:val="none" w:sz="0" w:space="0" w:color="auto"/>
        <w:left w:val="none" w:sz="0" w:space="0" w:color="auto"/>
        <w:bottom w:val="none" w:sz="0" w:space="0" w:color="auto"/>
        <w:right w:val="none" w:sz="0" w:space="0" w:color="auto"/>
      </w:divBdr>
      <w:divsChild>
        <w:div w:id="1729307478">
          <w:marLeft w:val="0"/>
          <w:marRight w:val="0"/>
          <w:marTop w:val="0"/>
          <w:marBottom w:val="150"/>
          <w:divBdr>
            <w:top w:val="none" w:sz="0" w:space="0" w:color="auto"/>
            <w:left w:val="none" w:sz="0" w:space="0" w:color="auto"/>
            <w:bottom w:val="none" w:sz="0" w:space="0" w:color="auto"/>
            <w:right w:val="none" w:sz="0" w:space="0" w:color="auto"/>
          </w:divBdr>
        </w:div>
        <w:div w:id="1897545726">
          <w:marLeft w:val="0"/>
          <w:marRight w:val="0"/>
          <w:marTop w:val="0"/>
          <w:marBottom w:val="0"/>
          <w:divBdr>
            <w:top w:val="none" w:sz="0" w:space="0" w:color="auto"/>
            <w:left w:val="none" w:sz="0" w:space="0" w:color="auto"/>
            <w:bottom w:val="none" w:sz="0" w:space="0" w:color="auto"/>
            <w:right w:val="none" w:sz="0" w:space="0" w:color="auto"/>
          </w:divBdr>
        </w:div>
      </w:divsChild>
    </w:div>
    <w:div w:id="300186083">
      <w:bodyDiv w:val="1"/>
      <w:marLeft w:val="0"/>
      <w:marRight w:val="0"/>
      <w:marTop w:val="0"/>
      <w:marBottom w:val="0"/>
      <w:divBdr>
        <w:top w:val="none" w:sz="0" w:space="0" w:color="auto"/>
        <w:left w:val="none" w:sz="0" w:space="0" w:color="auto"/>
        <w:bottom w:val="none" w:sz="0" w:space="0" w:color="auto"/>
        <w:right w:val="none" w:sz="0" w:space="0" w:color="auto"/>
      </w:divBdr>
      <w:divsChild>
        <w:div w:id="1661499614">
          <w:marLeft w:val="0"/>
          <w:marRight w:val="0"/>
          <w:marTop w:val="0"/>
          <w:marBottom w:val="0"/>
          <w:divBdr>
            <w:top w:val="none" w:sz="0" w:space="0" w:color="auto"/>
            <w:left w:val="none" w:sz="0" w:space="0" w:color="auto"/>
            <w:bottom w:val="none" w:sz="0" w:space="0" w:color="auto"/>
            <w:right w:val="none" w:sz="0" w:space="0" w:color="auto"/>
          </w:divBdr>
          <w:divsChild>
            <w:div w:id="11435467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00237603">
      <w:bodyDiv w:val="1"/>
      <w:marLeft w:val="0"/>
      <w:marRight w:val="0"/>
      <w:marTop w:val="0"/>
      <w:marBottom w:val="0"/>
      <w:divBdr>
        <w:top w:val="none" w:sz="0" w:space="0" w:color="auto"/>
        <w:left w:val="none" w:sz="0" w:space="0" w:color="auto"/>
        <w:bottom w:val="none" w:sz="0" w:space="0" w:color="auto"/>
        <w:right w:val="none" w:sz="0" w:space="0" w:color="auto"/>
      </w:divBdr>
      <w:divsChild>
        <w:div w:id="1537306829">
          <w:marLeft w:val="0"/>
          <w:marRight w:val="0"/>
          <w:marTop w:val="0"/>
          <w:marBottom w:val="0"/>
          <w:divBdr>
            <w:top w:val="none" w:sz="0" w:space="0" w:color="auto"/>
            <w:left w:val="none" w:sz="0" w:space="0" w:color="auto"/>
            <w:bottom w:val="dotted" w:sz="6" w:space="4" w:color="DDDDDD"/>
            <w:right w:val="none" w:sz="0" w:space="0" w:color="auto"/>
          </w:divBdr>
        </w:div>
      </w:divsChild>
    </w:div>
    <w:div w:id="300426022">
      <w:bodyDiv w:val="1"/>
      <w:marLeft w:val="0"/>
      <w:marRight w:val="0"/>
      <w:marTop w:val="0"/>
      <w:marBottom w:val="0"/>
      <w:divBdr>
        <w:top w:val="none" w:sz="0" w:space="0" w:color="auto"/>
        <w:left w:val="none" w:sz="0" w:space="0" w:color="auto"/>
        <w:bottom w:val="none" w:sz="0" w:space="0" w:color="auto"/>
        <w:right w:val="none" w:sz="0" w:space="0" w:color="auto"/>
      </w:divBdr>
    </w:div>
    <w:div w:id="301036382">
      <w:bodyDiv w:val="1"/>
      <w:marLeft w:val="0"/>
      <w:marRight w:val="0"/>
      <w:marTop w:val="0"/>
      <w:marBottom w:val="0"/>
      <w:divBdr>
        <w:top w:val="none" w:sz="0" w:space="0" w:color="auto"/>
        <w:left w:val="none" w:sz="0" w:space="0" w:color="auto"/>
        <w:bottom w:val="none" w:sz="0" w:space="0" w:color="auto"/>
        <w:right w:val="none" w:sz="0" w:space="0" w:color="auto"/>
      </w:divBdr>
    </w:div>
    <w:div w:id="301160714">
      <w:bodyDiv w:val="1"/>
      <w:marLeft w:val="0"/>
      <w:marRight w:val="0"/>
      <w:marTop w:val="0"/>
      <w:marBottom w:val="0"/>
      <w:divBdr>
        <w:top w:val="none" w:sz="0" w:space="0" w:color="auto"/>
        <w:left w:val="none" w:sz="0" w:space="0" w:color="auto"/>
        <w:bottom w:val="none" w:sz="0" w:space="0" w:color="auto"/>
        <w:right w:val="none" w:sz="0" w:space="0" w:color="auto"/>
      </w:divBdr>
    </w:div>
    <w:div w:id="301160910">
      <w:bodyDiv w:val="1"/>
      <w:marLeft w:val="0"/>
      <w:marRight w:val="0"/>
      <w:marTop w:val="0"/>
      <w:marBottom w:val="0"/>
      <w:divBdr>
        <w:top w:val="none" w:sz="0" w:space="0" w:color="auto"/>
        <w:left w:val="none" w:sz="0" w:space="0" w:color="auto"/>
        <w:bottom w:val="none" w:sz="0" w:space="0" w:color="auto"/>
        <w:right w:val="none" w:sz="0" w:space="0" w:color="auto"/>
      </w:divBdr>
      <w:divsChild>
        <w:div w:id="412748260">
          <w:marLeft w:val="0"/>
          <w:marRight w:val="0"/>
          <w:marTop w:val="0"/>
          <w:marBottom w:val="150"/>
          <w:divBdr>
            <w:top w:val="none" w:sz="0" w:space="0" w:color="auto"/>
            <w:left w:val="none" w:sz="0" w:space="0" w:color="auto"/>
            <w:bottom w:val="none" w:sz="0" w:space="0" w:color="auto"/>
            <w:right w:val="none" w:sz="0" w:space="0" w:color="auto"/>
          </w:divBdr>
        </w:div>
        <w:div w:id="1743479699">
          <w:marLeft w:val="0"/>
          <w:marRight w:val="0"/>
          <w:marTop w:val="0"/>
          <w:marBottom w:val="0"/>
          <w:divBdr>
            <w:top w:val="none" w:sz="0" w:space="0" w:color="auto"/>
            <w:left w:val="none" w:sz="0" w:space="0" w:color="auto"/>
            <w:bottom w:val="none" w:sz="0" w:space="0" w:color="auto"/>
            <w:right w:val="none" w:sz="0" w:space="0" w:color="auto"/>
          </w:divBdr>
        </w:div>
      </w:divsChild>
    </w:div>
    <w:div w:id="301427614">
      <w:bodyDiv w:val="1"/>
      <w:marLeft w:val="0"/>
      <w:marRight w:val="0"/>
      <w:marTop w:val="0"/>
      <w:marBottom w:val="0"/>
      <w:divBdr>
        <w:top w:val="none" w:sz="0" w:space="0" w:color="auto"/>
        <w:left w:val="none" w:sz="0" w:space="0" w:color="auto"/>
        <w:bottom w:val="none" w:sz="0" w:space="0" w:color="auto"/>
        <w:right w:val="none" w:sz="0" w:space="0" w:color="auto"/>
      </w:divBdr>
    </w:div>
    <w:div w:id="301734896">
      <w:bodyDiv w:val="1"/>
      <w:marLeft w:val="0"/>
      <w:marRight w:val="0"/>
      <w:marTop w:val="0"/>
      <w:marBottom w:val="0"/>
      <w:divBdr>
        <w:top w:val="none" w:sz="0" w:space="0" w:color="auto"/>
        <w:left w:val="none" w:sz="0" w:space="0" w:color="auto"/>
        <w:bottom w:val="none" w:sz="0" w:space="0" w:color="auto"/>
        <w:right w:val="none" w:sz="0" w:space="0" w:color="auto"/>
      </w:divBdr>
      <w:divsChild>
        <w:div w:id="1933278025">
          <w:marLeft w:val="0"/>
          <w:marRight w:val="0"/>
          <w:marTop w:val="0"/>
          <w:marBottom w:val="0"/>
          <w:divBdr>
            <w:top w:val="none" w:sz="0" w:space="0" w:color="auto"/>
            <w:left w:val="none" w:sz="0" w:space="0" w:color="auto"/>
            <w:bottom w:val="none" w:sz="0" w:space="0" w:color="auto"/>
            <w:right w:val="none" w:sz="0" w:space="0" w:color="auto"/>
          </w:divBdr>
        </w:div>
        <w:div w:id="231891311">
          <w:marLeft w:val="0"/>
          <w:marRight w:val="0"/>
          <w:marTop w:val="0"/>
          <w:marBottom w:val="0"/>
          <w:divBdr>
            <w:top w:val="none" w:sz="0" w:space="0" w:color="auto"/>
            <w:left w:val="none" w:sz="0" w:space="0" w:color="auto"/>
            <w:bottom w:val="none" w:sz="0" w:space="0" w:color="auto"/>
            <w:right w:val="none" w:sz="0" w:space="0" w:color="auto"/>
          </w:divBdr>
          <w:divsChild>
            <w:div w:id="820730196">
              <w:marLeft w:val="-225"/>
              <w:marRight w:val="-225"/>
              <w:marTop w:val="0"/>
              <w:marBottom w:val="0"/>
              <w:divBdr>
                <w:top w:val="none" w:sz="0" w:space="0" w:color="auto"/>
                <w:left w:val="none" w:sz="0" w:space="0" w:color="auto"/>
                <w:bottom w:val="none" w:sz="0" w:space="0" w:color="auto"/>
                <w:right w:val="none" w:sz="0" w:space="0" w:color="auto"/>
              </w:divBdr>
              <w:divsChild>
                <w:div w:id="14339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25567">
      <w:bodyDiv w:val="1"/>
      <w:marLeft w:val="0"/>
      <w:marRight w:val="0"/>
      <w:marTop w:val="0"/>
      <w:marBottom w:val="0"/>
      <w:divBdr>
        <w:top w:val="none" w:sz="0" w:space="0" w:color="auto"/>
        <w:left w:val="none" w:sz="0" w:space="0" w:color="auto"/>
        <w:bottom w:val="none" w:sz="0" w:space="0" w:color="auto"/>
        <w:right w:val="none" w:sz="0" w:space="0" w:color="auto"/>
      </w:divBdr>
    </w:div>
    <w:div w:id="302202746">
      <w:bodyDiv w:val="1"/>
      <w:marLeft w:val="0"/>
      <w:marRight w:val="0"/>
      <w:marTop w:val="0"/>
      <w:marBottom w:val="0"/>
      <w:divBdr>
        <w:top w:val="none" w:sz="0" w:space="0" w:color="auto"/>
        <w:left w:val="none" w:sz="0" w:space="0" w:color="auto"/>
        <w:bottom w:val="none" w:sz="0" w:space="0" w:color="auto"/>
        <w:right w:val="none" w:sz="0" w:space="0" w:color="auto"/>
      </w:divBdr>
      <w:divsChild>
        <w:div w:id="549539899">
          <w:marLeft w:val="0"/>
          <w:marRight w:val="0"/>
          <w:marTop w:val="0"/>
          <w:marBottom w:val="0"/>
          <w:divBdr>
            <w:top w:val="none" w:sz="0" w:space="0" w:color="auto"/>
            <w:left w:val="none" w:sz="0" w:space="0" w:color="auto"/>
            <w:bottom w:val="none" w:sz="0" w:space="0" w:color="auto"/>
            <w:right w:val="none" w:sz="0" w:space="0" w:color="auto"/>
          </w:divBdr>
          <w:divsChild>
            <w:div w:id="11937690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02321220">
      <w:bodyDiv w:val="1"/>
      <w:marLeft w:val="0"/>
      <w:marRight w:val="0"/>
      <w:marTop w:val="0"/>
      <w:marBottom w:val="0"/>
      <w:divBdr>
        <w:top w:val="none" w:sz="0" w:space="0" w:color="auto"/>
        <w:left w:val="none" w:sz="0" w:space="0" w:color="auto"/>
        <w:bottom w:val="none" w:sz="0" w:space="0" w:color="auto"/>
        <w:right w:val="none" w:sz="0" w:space="0" w:color="auto"/>
      </w:divBdr>
    </w:div>
    <w:div w:id="302346521">
      <w:bodyDiv w:val="1"/>
      <w:marLeft w:val="0"/>
      <w:marRight w:val="0"/>
      <w:marTop w:val="0"/>
      <w:marBottom w:val="0"/>
      <w:divBdr>
        <w:top w:val="none" w:sz="0" w:space="0" w:color="auto"/>
        <w:left w:val="none" w:sz="0" w:space="0" w:color="auto"/>
        <w:bottom w:val="none" w:sz="0" w:space="0" w:color="auto"/>
        <w:right w:val="none" w:sz="0" w:space="0" w:color="auto"/>
      </w:divBdr>
    </w:div>
    <w:div w:id="302734484">
      <w:bodyDiv w:val="1"/>
      <w:marLeft w:val="0"/>
      <w:marRight w:val="0"/>
      <w:marTop w:val="0"/>
      <w:marBottom w:val="0"/>
      <w:divBdr>
        <w:top w:val="none" w:sz="0" w:space="0" w:color="auto"/>
        <w:left w:val="none" w:sz="0" w:space="0" w:color="auto"/>
        <w:bottom w:val="none" w:sz="0" w:space="0" w:color="auto"/>
        <w:right w:val="none" w:sz="0" w:space="0" w:color="auto"/>
      </w:divBdr>
      <w:divsChild>
        <w:div w:id="679967556">
          <w:marLeft w:val="0"/>
          <w:marRight w:val="0"/>
          <w:marTop w:val="0"/>
          <w:marBottom w:val="0"/>
          <w:divBdr>
            <w:top w:val="none" w:sz="0" w:space="0" w:color="auto"/>
            <w:left w:val="none" w:sz="0" w:space="0" w:color="auto"/>
            <w:bottom w:val="dotted" w:sz="6" w:space="4" w:color="DDDDDD"/>
            <w:right w:val="none" w:sz="0" w:space="0" w:color="auto"/>
          </w:divBdr>
        </w:div>
      </w:divsChild>
    </w:div>
    <w:div w:id="302776979">
      <w:bodyDiv w:val="1"/>
      <w:marLeft w:val="0"/>
      <w:marRight w:val="0"/>
      <w:marTop w:val="0"/>
      <w:marBottom w:val="0"/>
      <w:divBdr>
        <w:top w:val="none" w:sz="0" w:space="0" w:color="auto"/>
        <w:left w:val="none" w:sz="0" w:space="0" w:color="auto"/>
        <w:bottom w:val="none" w:sz="0" w:space="0" w:color="auto"/>
        <w:right w:val="none" w:sz="0" w:space="0" w:color="auto"/>
      </w:divBdr>
      <w:divsChild>
        <w:div w:id="66732613">
          <w:marLeft w:val="0"/>
          <w:marRight w:val="0"/>
          <w:marTop w:val="0"/>
          <w:marBottom w:val="150"/>
          <w:divBdr>
            <w:top w:val="none" w:sz="0" w:space="0" w:color="auto"/>
            <w:left w:val="none" w:sz="0" w:space="0" w:color="auto"/>
            <w:bottom w:val="none" w:sz="0" w:space="0" w:color="auto"/>
            <w:right w:val="none" w:sz="0" w:space="0" w:color="auto"/>
          </w:divBdr>
        </w:div>
      </w:divsChild>
    </w:div>
    <w:div w:id="302782277">
      <w:bodyDiv w:val="1"/>
      <w:marLeft w:val="0"/>
      <w:marRight w:val="0"/>
      <w:marTop w:val="0"/>
      <w:marBottom w:val="0"/>
      <w:divBdr>
        <w:top w:val="none" w:sz="0" w:space="0" w:color="auto"/>
        <w:left w:val="none" w:sz="0" w:space="0" w:color="auto"/>
        <w:bottom w:val="none" w:sz="0" w:space="0" w:color="auto"/>
        <w:right w:val="none" w:sz="0" w:space="0" w:color="auto"/>
      </w:divBdr>
    </w:div>
    <w:div w:id="302851653">
      <w:bodyDiv w:val="1"/>
      <w:marLeft w:val="0"/>
      <w:marRight w:val="0"/>
      <w:marTop w:val="0"/>
      <w:marBottom w:val="0"/>
      <w:divBdr>
        <w:top w:val="none" w:sz="0" w:space="0" w:color="auto"/>
        <w:left w:val="none" w:sz="0" w:space="0" w:color="auto"/>
        <w:bottom w:val="none" w:sz="0" w:space="0" w:color="auto"/>
        <w:right w:val="none" w:sz="0" w:space="0" w:color="auto"/>
      </w:divBdr>
    </w:div>
    <w:div w:id="303505890">
      <w:bodyDiv w:val="1"/>
      <w:marLeft w:val="0"/>
      <w:marRight w:val="0"/>
      <w:marTop w:val="0"/>
      <w:marBottom w:val="0"/>
      <w:divBdr>
        <w:top w:val="none" w:sz="0" w:space="0" w:color="auto"/>
        <w:left w:val="none" w:sz="0" w:space="0" w:color="auto"/>
        <w:bottom w:val="none" w:sz="0" w:space="0" w:color="auto"/>
        <w:right w:val="none" w:sz="0" w:space="0" w:color="auto"/>
      </w:divBdr>
      <w:divsChild>
        <w:div w:id="1941987672">
          <w:marLeft w:val="0"/>
          <w:marRight w:val="0"/>
          <w:marTop w:val="0"/>
          <w:marBottom w:val="0"/>
          <w:divBdr>
            <w:top w:val="none" w:sz="0" w:space="0" w:color="auto"/>
            <w:left w:val="none" w:sz="0" w:space="0" w:color="auto"/>
            <w:bottom w:val="none" w:sz="0" w:space="0" w:color="auto"/>
            <w:right w:val="none" w:sz="0" w:space="0" w:color="auto"/>
          </w:divBdr>
        </w:div>
      </w:divsChild>
    </w:div>
    <w:div w:id="303628331">
      <w:bodyDiv w:val="1"/>
      <w:marLeft w:val="0"/>
      <w:marRight w:val="0"/>
      <w:marTop w:val="0"/>
      <w:marBottom w:val="0"/>
      <w:divBdr>
        <w:top w:val="none" w:sz="0" w:space="0" w:color="auto"/>
        <w:left w:val="none" w:sz="0" w:space="0" w:color="auto"/>
        <w:bottom w:val="none" w:sz="0" w:space="0" w:color="auto"/>
        <w:right w:val="none" w:sz="0" w:space="0" w:color="auto"/>
      </w:divBdr>
      <w:divsChild>
        <w:div w:id="53743804">
          <w:marLeft w:val="0"/>
          <w:marRight w:val="0"/>
          <w:marTop w:val="0"/>
          <w:marBottom w:val="0"/>
          <w:divBdr>
            <w:top w:val="none" w:sz="0" w:space="0" w:color="auto"/>
            <w:left w:val="none" w:sz="0" w:space="0" w:color="auto"/>
            <w:bottom w:val="none" w:sz="0" w:space="0" w:color="auto"/>
            <w:right w:val="none" w:sz="0" w:space="0" w:color="auto"/>
          </w:divBdr>
          <w:divsChild>
            <w:div w:id="1748920864">
              <w:marLeft w:val="0"/>
              <w:marRight w:val="0"/>
              <w:marTop w:val="0"/>
              <w:marBottom w:val="0"/>
              <w:divBdr>
                <w:top w:val="none" w:sz="0" w:space="0" w:color="auto"/>
                <w:left w:val="none" w:sz="0" w:space="0" w:color="auto"/>
                <w:bottom w:val="none" w:sz="0" w:space="0" w:color="auto"/>
                <w:right w:val="none" w:sz="0" w:space="0" w:color="auto"/>
              </w:divBdr>
              <w:divsChild>
                <w:div w:id="574170464">
                  <w:marLeft w:val="0"/>
                  <w:marRight w:val="0"/>
                  <w:marTop w:val="0"/>
                  <w:marBottom w:val="0"/>
                  <w:divBdr>
                    <w:top w:val="none" w:sz="0" w:space="0" w:color="auto"/>
                    <w:left w:val="none" w:sz="0" w:space="0" w:color="auto"/>
                    <w:bottom w:val="none" w:sz="0" w:space="0" w:color="auto"/>
                    <w:right w:val="none" w:sz="0" w:space="0" w:color="auto"/>
                  </w:divBdr>
                  <w:divsChild>
                    <w:div w:id="209921975">
                      <w:marLeft w:val="0"/>
                      <w:marRight w:val="0"/>
                      <w:marTop w:val="0"/>
                      <w:marBottom w:val="0"/>
                      <w:divBdr>
                        <w:top w:val="none" w:sz="0" w:space="0" w:color="auto"/>
                        <w:left w:val="none" w:sz="0" w:space="0" w:color="auto"/>
                        <w:bottom w:val="none" w:sz="0" w:space="0" w:color="auto"/>
                        <w:right w:val="none" w:sz="0" w:space="0" w:color="auto"/>
                      </w:divBdr>
                      <w:divsChild>
                        <w:div w:id="1352075201">
                          <w:marLeft w:val="0"/>
                          <w:marRight w:val="0"/>
                          <w:marTop w:val="0"/>
                          <w:marBottom w:val="0"/>
                          <w:divBdr>
                            <w:top w:val="none" w:sz="0" w:space="0" w:color="auto"/>
                            <w:left w:val="none" w:sz="0" w:space="0" w:color="auto"/>
                            <w:bottom w:val="none" w:sz="0" w:space="0" w:color="auto"/>
                            <w:right w:val="none" w:sz="0" w:space="0" w:color="auto"/>
                          </w:divBdr>
                          <w:divsChild>
                            <w:div w:id="988442263">
                              <w:marLeft w:val="0"/>
                              <w:marRight w:val="0"/>
                              <w:marTop w:val="0"/>
                              <w:marBottom w:val="0"/>
                              <w:divBdr>
                                <w:top w:val="none" w:sz="0" w:space="0" w:color="auto"/>
                                <w:left w:val="none" w:sz="0" w:space="0" w:color="auto"/>
                                <w:bottom w:val="none" w:sz="0" w:space="0" w:color="auto"/>
                                <w:right w:val="none" w:sz="0" w:space="0" w:color="auto"/>
                              </w:divBdr>
                              <w:divsChild>
                                <w:div w:id="29885685">
                                  <w:marLeft w:val="0"/>
                                  <w:marRight w:val="0"/>
                                  <w:marTop w:val="0"/>
                                  <w:marBottom w:val="0"/>
                                  <w:divBdr>
                                    <w:top w:val="none" w:sz="0" w:space="0" w:color="auto"/>
                                    <w:left w:val="none" w:sz="0" w:space="0" w:color="auto"/>
                                    <w:bottom w:val="none" w:sz="0" w:space="0" w:color="auto"/>
                                    <w:right w:val="none" w:sz="0" w:space="0" w:color="auto"/>
                                  </w:divBdr>
                                  <w:divsChild>
                                    <w:div w:id="5834045">
                                      <w:marLeft w:val="0"/>
                                      <w:marRight w:val="0"/>
                                      <w:marTop w:val="0"/>
                                      <w:marBottom w:val="0"/>
                                      <w:divBdr>
                                        <w:top w:val="none" w:sz="0" w:space="0" w:color="auto"/>
                                        <w:left w:val="none" w:sz="0" w:space="0" w:color="auto"/>
                                        <w:bottom w:val="none" w:sz="0" w:space="0" w:color="auto"/>
                                        <w:right w:val="none" w:sz="0" w:space="0" w:color="auto"/>
                                      </w:divBdr>
                                      <w:divsChild>
                                        <w:div w:id="207103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4550938">
      <w:bodyDiv w:val="1"/>
      <w:marLeft w:val="0"/>
      <w:marRight w:val="0"/>
      <w:marTop w:val="0"/>
      <w:marBottom w:val="0"/>
      <w:divBdr>
        <w:top w:val="none" w:sz="0" w:space="0" w:color="auto"/>
        <w:left w:val="none" w:sz="0" w:space="0" w:color="auto"/>
        <w:bottom w:val="none" w:sz="0" w:space="0" w:color="auto"/>
        <w:right w:val="none" w:sz="0" w:space="0" w:color="auto"/>
      </w:divBdr>
      <w:divsChild>
        <w:div w:id="262106273">
          <w:marLeft w:val="0"/>
          <w:marRight w:val="0"/>
          <w:marTop w:val="0"/>
          <w:marBottom w:val="0"/>
          <w:divBdr>
            <w:top w:val="none" w:sz="0" w:space="8" w:color="auto"/>
            <w:left w:val="none" w:sz="0" w:space="2" w:color="auto"/>
            <w:bottom w:val="single" w:sz="6" w:space="8" w:color="DDDDDD"/>
            <w:right w:val="none" w:sz="0" w:space="0" w:color="auto"/>
          </w:divBdr>
        </w:div>
        <w:div w:id="918490173">
          <w:marLeft w:val="0"/>
          <w:marRight w:val="0"/>
          <w:marTop w:val="150"/>
          <w:marBottom w:val="0"/>
          <w:divBdr>
            <w:top w:val="none" w:sz="0" w:space="0" w:color="auto"/>
            <w:left w:val="none" w:sz="0" w:space="0" w:color="auto"/>
            <w:bottom w:val="none" w:sz="0" w:space="0" w:color="auto"/>
            <w:right w:val="none" w:sz="0" w:space="0" w:color="auto"/>
          </w:divBdr>
          <w:divsChild>
            <w:div w:id="3192354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04816083">
      <w:bodyDiv w:val="1"/>
      <w:marLeft w:val="0"/>
      <w:marRight w:val="0"/>
      <w:marTop w:val="0"/>
      <w:marBottom w:val="0"/>
      <w:divBdr>
        <w:top w:val="none" w:sz="0" w:space="0" w:color="auto"/>
        <w:left w:val="none" w:sz="0" w:space="0" w:color="auto"/>
        <w:bottom w:val="none" w:sz="0" w:space="0" w:color="auto"/>
        <w:right w:val="none" w:sz="0" w:space="0" w:color="auto"/>
      </w:divBdr>
      <w:divsChild>
        <w:div w:id="166480805">
          <w:marLeft w:val="0"/>
          <w:marRight w:val="0"/>
          <w:marTop w:val="0"/>
          <w:marBottom w:val="0"/>
          <w:divBdr>
            <w:top w:val="none" w:sz="0" w:space="0" w:color="auto"/>
            <w:left w:val="none" w:sz="0" w:space="0" w:color="auto"/>
            <w:bottom w:val="dotted" w:sz="6" w:space="4" w:color="DDDDDD"/>
            <w:right w:val="none" w:sz="0" w:space="0" w:color="auto"/>
          </w:divBdr>
          <w:divsChild>
            <w:div w:id="178265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39811">
      <w:bodyDiv w:val="1"/>
      <w:marLeft w:val="0"/>
      <w:marRight w:val="0"/>
      <w:marTop w:val="0"/>
      <w:marBottom w:val="0"/>
      <w:divBdr>
        <w:top w:val="none" w:sz="0" w:space="0" w:color="auto"/>
        <w:left w:val="none" w:sz="0" w:space="0" w:color="auto"/>
        <w:bottom w:val="none" w:sz="0" w:space="0" w:color="auto"/>
        <w:right w:val="none" w:sz="0" w:space="0" w:color="auto"/>
      </w:divBdr>
    </w:div>
    <w:div w:id="305401420">
      <w:bodyDiv w:val="1"/>
      <w:marLeft w:val="0"/>
      <w:marRight w:val="0"/>
      <w:marTop w:val="0"/>
      <w:marBottom w:val="0"/>
      <w:divBdr>
        <w:top w:val="none" w:sz="0" w:space="0" w:color="auto"/>
        <w:left w:val="none" w:sz="0" w:space="0" w:color="auto"/>
        <w:bottom w:val="none" w:sz="0" w:space="0" w:color="auto"/>
        <w:right w:val="none" w:sz="0" w:space="0" w:color="auto"/>
      </w:divBdr>
      <w:divsChild>
        <w:div w:id="1768193864">
          <w:marLeft w:val="0"/>
          <w:marRight w:val="0"/>
          <w:marTop w:val="0"/>
          <w:marBottom w:val="0"/>
          <w:divBdr>
            <w:top w:val="none" w:sz="0" w:space="0" w:color="auto"/>
            <w:left w:val="none" w:sz="0" w:space="0" w:color="auto"/>
            <w:bottom w:val="dotted" w:sz="6" w:space="4" w:color="DDDDDD"/>
            <w:right w:val="none" w:sz="0" w:space="0" w:color="auto"/>
          </w:divBdr>
          <w:divsChild>
            <w:div w:id="172008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23129">
      <w:bodyDiv w:val="1"/>
      <w:marLeft w:val="0"/>
      <w:marRight w:val="0"/>
      <w:marTop w:val="0"/>
      <w:marBottom w:val="0"/>
      <w:divBdr>
        <w:top w:val="none" w:sz="0" w:space="0" w:color="auto"/>
        <w:left w:val="none" w:sz="0" w:space="0" w:color="auto"/>
        <w:bottom w:val="none" w:sz="0" w:space="0" w:color="auto"/>
        <w:right w:val="none" w:sz="0" w:space="0" w:color="auto"/>
      </w:divBdr>
      <w:divsChild>
        <w:div w:id="961107387">
          <w:marLeft w:val="0"/>
          <w:marRight w:val="0"/>
          <w:marTop w:val="0"/>
          <w:marBottom w:val="0"/>
          <w:divBdr>
            <w:top w:val="none" w:sz="0" w:space="0" w:color="auto"/>
            <w:left w:val="none" w:sz="0" w:space="0" w:color="auto"/>
            <w:bottom w:val="none" w:sz="0" w:space="0" w:color="auto"/>
            <w:right w:val="none" w:sz="0" w:space="0" w:color="auto"/>
          </w:divBdr>
          <w:divsChild>
            <w:div w:id="1131479118">
              <w:marLeft w:val="0"/>
              <w:marRight w:val="0"/>
              <w:marTop w:val="0"/>
              <w:marBottom w:val="0"/>
              <w:divBdr>
                <w:top w:val="none" w:sz="0" w:space="0" w:color="auto"/>
                <w:left w:val="none" w:sz="0" w:space="0" w:color="auto"/>
                <w:bottom w:val="none" w:sz="0" w:space="0" w:color="auto"/>
                <w:right w:val="none" w:sz="0" w:space="0" w:color="auto"/>
              </w:divBdr>
              <w:divsChild>
                <w:div w:id="341587016">
                  <w:marLeft w:val="0"/>
                  <w:marRight w:val="0"/>
                  <w:marTop w:val="0"/>
                  <w:marBottom w:val="0"/>
                  <w:divBdr>
                    <w:top w:val="none" w:sz="0" w:space="0" w:color="auto"/>
                    <w:left w:val="none" w:sz="0" w:space="0" w:color="auto"/>
                    <w:bottom w:val="none" w:sz="0" w:space="0" w:color="auto"/>
                    <w:right w:val="none" w:sz="0" w:space="0" w:color="auto"/>
                  </w:divBdr>
                  <w:divsChild>
                    <w:div w:id="2122524879">
                      <w:marLeft w:val="0"/>
                      <w:marRight w:val="0"/>
                      <w:marTop w:val="0"/>
                      <w:marBottom w:val="0"/>
                      <w:divBdr>
                        <w:top w:val="none" w:sz="0" w:space="0" w:color="auto"/>
                        <w:left w:val="none" w:sz="0" w:space="0" w:color="auto"/>
                        <w:bottom w:val="none" w:sz="0" w:space="0" w:color="auto"/>
                        <w:right w:val="none" w:sz="0" w:space="0" w:color="auto"/>
                      </w:divBdr>
                      <w:divsChild>
                        <w:div w:id="1139344534">
                          <w:marLeft w:val="0"/>
                          <w:marRight w:val="0"/>
                          <w:marTop w:val="0"/>
                          <w:marBottom w:val="0"/>
                          <w:divBdr>
                            <w:top w:val="none" w:sz="0" w:space="0" w:color="auto"/>
                            <w:left w:val="none" w:sz="0" w:space="0" w:color="auto"/>
                            <w:bottom w:val="none" w:sz="0" w:space="0" w:color="auto"/>
                            <w:right w:val="none" w:sz="0" w:space="0" w:color="auto"/>
                          </w:divBdr>
                          <w:divsChild>
                            <w:div w:id="766345043">
                              <w:marLeft w:val="0"/>
                              <w:marRight w:val="0"/>
                              <w:marTop w:val="0"/>
                              <w:marBottom w:val="0"/>
                              <w:divBdr>
                                <w:top w:val="none" w:sz="0" w:space="0" w:color="auto"/>
                                <w:left w:val="none" w:sz="0" w:space="0" w:color="auto"/>
                                <w:bottom w:val="none" w:sz="0" w:space="0" w:color="auto"/>
                                <w:right w:val="none" w:sz="0" w:space="0" w:color="auto"/>
                              </w:divBdr>
                              <w:divsChild>
                                <w:div w:id="206838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745493">
      <w:bodyDiv w:val="1"/>
      <w:marLeft w:val="0"/>
      <w:marRight w:val="0"/>
      <w:marTop w:val="0"/>
      <w:marBottom w:val="0"/>
      <w:divBdr>
        <w:top w:val="none" w:sz="0" w:space="0" w:color="auto"/>
        <w:left w:val="none" w:sz="0" w:space="0" w:color="auto"/>
        <w:bottom w:val="none" w:sz="0" w:space="0" w:color="auto"/>
        <w:right w:val="none" w:sz="0" w:space="0" w:color="auto"/>
      </w:divBdr>
      <w:divsChild>
        <w:div w:id="772632888">
          <w:marLeft w:val="0"/>
          <w:marRight w:val="0"/>
          <w:marTop w:val="0"/>
          <w:marBottom w:val="150"/>
          <w:divBdr>
            <w:top w:val="none" w:sz="0" w:space="0" w:color="auto"/>
            <w:left w:val="none" w:sz="0" w:space="0" w:color="auto"/>
            <w:bottom w:val="none" w:sz="0" w:space="0" w:color="auto"/>
            <w:right w:val="none" w:sz="0" w:space="0" w:color="auto"/>
          </w:divBdr>
          <w:divsChild>
            <w:div w:id="1616525834">
              <w:marLeft w:val="0"/>
              <w:marRight w:val="0"/>
              <w:marTop w:val="0"/>
              <w:marBottom w:val="0"/>
              <w:divBdr>
                <w:top w:val="none" w:sz="0" w:space="0" w:color="auto"/>
                <w:left w:val="none" w:sz="0" w:space="0" w:color="auto"/>
                <w:bottom w:val="none" w:sz="0" w:space="0" w:color="auto"/>
                <w:right w:val="none" w:sz="0" w:space="0" w:color="auto"/>
              </w:divBdr>
            </w:div>
          </w:divsChild>
        </w:div>
        <w:div w:id="590741746">
          <w:marLeft w:val="0"/>
          <w:marRight w:val="0"/>
          <w:marTop w:val="0"/>
          <w:marBottom w:val="150"/>
          <w:divBdr>
            <w:top w:val="none" w:sz="0" w:space="0" w:color="auto"/>
            <w:left w:val="none" w:sz="0" w:space="0" w:color="auto"/>
            <w:bottom w:val="none" w:sz="0" w:space="0" w:color="auto"/>
            <w:right w:val="none" w:sz="0" w:space="0" w:color="auto"/>
          </w:divBdr>
        </w:div>
        <w:div w:id="730427544">
          <w:marLeft w:val="0"/>
          <w:marRight w:val="0"/>
          <w:marTop w:val="0"/>
          <w:marBottom w:val="0"/>
          <w:divBdr>
            <w:top w:val="none" w:sz="0" w:space="0" w:color="auto"/>
            <w:left w:val="none" w:sz="0" w:space="0" w:color="auto"/>
            <w:bottom w:val="none" w:sz="0" w:space="0" w:color="auto"/>
            <w:right w:val="none" w:sz="0" w:space="0" w:color="auto"/>
          </w:divBdr>
          <w:divsChild>
            <w:div w:id="3011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746121">
      <w:bodyDiv w:val="1"/>
      <w:marLeft w:val="0"/>
      <w:marRight w:val="0"/>
      <w:marTop w:val="0"/>
      <w:marBottom w:val="0"/>
      <w:divBdr>
        <w:top w:val="none" w:sz="0" w:space="0" w:color="auto"/>
        <w:left w:val="none" w:sz="0" w:space="0" w:color="auto"/>
        <w:bottom w:val="none" w:sz="0" w:space="0" w:color="auto"/>
        <w:right w:val="none" w:sz="0" w:space="0" w:color="auto"/>
      </w:divBdr>
      <w:divsChild>
        <w:div w:id="1283077094">
          <w:marLeft w:val="0"/>
          <w:marRight w:val="0"/>
          <w:marTop w:val="0"/>
          <w:marBottom w:val="0"/>
          <w:divBdr>
            <w:top w:val="none" w:sz="0" w:space="0" w:color="auto"/>
            <w:left w:val="none" w:sz="0" w:space="0" w:color="auto"/>
            <w:bottom w:val="dotted" w:sz="6" w:space="4" w:color="DDDDDD"/>
            <w:right w:val="none" w:sz="0" w:space="0" w:color="auto"/>
          </w:divBdr>
        </w:div>
      </w:divsChild>
    </w:div>
    <w:div w:id="306013327">
      <w:bodyDiv w:val="1"/>
      <w:marLeft w:val="0"/>
      <w:marRight w:val="0"/>
      <w:marTop w:val="0"/>
      <w:marBottom w:val="0"/>
      <w:divBdr>
        <w:top w:val="none" w:sz="0" w:space="0" w:color="auto"/>
        <w:left w:val="none" w:sz="0" w:space="0" w:color="auto"/>
        <w:bottom w:val="none" w:sz="0" w:space="0" w:color="auto"/>
        <w:right w:val="none" w:sz="0" w:space="0" w:color="auto"/>
      </w:divBdr>
    </w:div>
    <w:div w:id="306056403">
      <w:bodyDiv w:val="1"/>
      <w:marLeft w:val="0"/>
      <w:marRight w:val="0"/>
      <w:marTop w:val="0"/>
      <w:marBottom w:val="0"/>
      <w:divBdr>
        <w:top w:val="none" w:sz="0" w:space="0" w:color="auto"/>
        <w:left w:val="none" w:sz="0" w:space="0" w:color="auto"/>
        <w:bottom w:val="none" w:sz="0" w:space="0" w:color="auto"/>
        <w:right w:val="none" w:sz="0" w:space="0" w:color="auto"/>
      </w:divBdr>
      <w:divsChild>
        <w:div w:id="605045286">
          <w:marLeft w:val="0"/>
          <w:marRight w:val="0"/>
          <w:marTop w:val="0"/>
          <w:marBottom w:val="150"/>
          <w:divBdr>
            <w:top w:val="none" w:sz="0" w:space="0" w:color="auto"/>
            <w:left w:val="none" w:sz="0" w:space="0" w:color="auto"/>
            <w:bottom w:val="none" w:sz="0" w:space="0" w:color="auto"/>
            <w:right w:val="none" w:sz="0" w:space="0" w:color="auto"/>
          </w:divBdr>
        </w:div>
        <w:div w:id="1247616116">
          <w:marLeft w:val="0"/>
          <w:marRight w:val="0"/>
          <w:marTop w:val="0"/>
          <w:marBottom w:val="0"/>
          <w:divBdr>
            <w:top w:val="none" w:sz="0" w:space="0" w:color="auto"/>
            <w:left w:val="none" w:sz="0" w:space="0" w:color="auto"/>
            <w:bottom w:val="none" w:sz="0" w:space="0" w:color="auto"/>
            <w:right w:val="none" w:sz="0" w:space="0" w:color="auto"/>
          </w:divBdr>
        </w:div>
      </w:divsChild>
    </w:div>
    <w:div w:id="306133629">
      <w:bodyDiv w:val="1"/>
      <w:marLeft w:val="0"/>
      <w:marRight w:val="0"/>
      <w:marTop w:val="0"/>
      <w:marBottom w:val="0"/>
      <w:divBdr>
        <w:top w:val="none" w:sz="0" w:space="0" w:color="auto"/>
        <w:left w:val="none" w:sz="0" w:space="0" w:color="auto"/>
        <w:bottom w:val="none" w:sz="0" w:space="0" w:color="auto"/>
        <w:right w:val="none" w:sz="0" w:space="0" w:color="auto"/>
      </w:divBdr>
    </w:div>
    <w:div w:id="306323358">
      <w:bodyDiv w:val="1"/>
      <w:marLeft w:val="0"/>
      <w:marRight w:val="0"/>
      <w:marTop w:val="0"/>
      <w:marBottom w:val="0"/>
      <w:divBdr>
        <w:top w:val="none" w:sz="0" w:space="0" w:color="auto"/>
        <w:left w:val="none" w:sz="0" w:space="0" w:color="auto"/>
        <w:bottom w:val="none" w:sz="0" w:space="0" w:color="auto"/>
        <w:right w:val="none" w:sz="0" w:space="0" w:color="auto"/>
      </w:divBdr>
      <w:divsChild>
        <w:div w:id="1429816972">
          <w:marLeft w:val="0"/>
          <w:marRight w:val="0"/>
          <w:marTop w:val="0"/>
          <w:marBottom w:val="0"/>
          <w:divBdr>
            <w:top w:val="none" w:sz="0" w:space="0" w:color="auto"/>
            <w:left w:val="none" w:sz="0" w:space="0" w:color="auto"/>
            <w:bottom w:val="none" w:sz="0" w:space="0" w:color="auto"/>
            <w:right w:val="none" w:sz="0" w:space="0" w:color="auto"/>
          </w:divBdr>
        </w:div>
      </w:divsChild>
    </w:div>
    <w:div w:id="306671254">
      <w:bodyDiv w:val="1"/>
      <w:marLeft w:val="0"/>
      <w:marRight w:val="0"/>
      <w:marTop w:val="0"/>
      <w:marBottom w:val="0"/>
      <w:divBdr>
        <w:top w:val="none" w:sz="0" w:space="0" w:color="auto"/>
        <w:left w:val="none" w:sz="0" w:space="0" w:color="auto"/>
        <w:bottom w:val="none" w:sz="0" w:space="0" w:color="auto"/>
        <w:right w:val="none" w:sz="0" w:space="0" w:color="auto"/>
      </w:divBdr>
      <w:divsChild>
        <w:div w:id="318265280">
          <w:marLeft w:val="0"/>
          <w:marRight w:val="0"/>
          <w:marTop w:val="0"/>
          <w:marBottom w:val="0"/>
          <w:divBdr>
            <w:top w:val="none" w:sz="0" w:space="0" w:color="auto"/>
            <w:left w:val="none" w:sz="0" w:space="0" w:color="auto"/>
            <w:bottom w:val="none" w:sz="0" w:space="0" w:color="auto"/>
            <w:right w:val="none" w:sz="0" w:space="0" w:color="auto"/>
          </w:divBdr>
        </w:div>
      </w:divsChild>
    </w:div>
    <w:div w:id="307394394">
      <w:bodyDiv w:val="1"/>
      <w:marLeft w:val="0"/>
      <w:marRight w:val="0"/>
      <w:marTop w:val="0"/>
      <w:marBottom w:val="0"/>
      <w:divBdr>
        <w:top w:val="none" w:sz="0" w:space="0" w:color="auto"/>
        <w:left w:val="none" w:sz="0" w:space="0" w:color="auto"/>
        <w:bottom w:val="none" w:sz="0" w:space="0" w:color="auto"/>
        <w:right w:val="none" w:sz="0" w:space="0" w:color="auto"/>
      </w:divBdr>
      <w:divsChild>
        <w:div w:id="741215640">
          <w:marLeft w:val="0"/>
          <w:marRight w:val="0"/>
          <w:marTop w:val="0"/>
          <w:marBottom w:val="0"/>
          <w:divBdr>
            <w:top w:val="none" w:sz="0" w:space="0" w:color="auto"/>
            <w:left w:val="none" w:sz="0" w:space="0" w:color="auto"/>
            <w:bottom w:val="none" w:sz="0" w:space="0" w:color="auto"/>
            <w:right w:val="none" w:sz="0" w:space="0" w:color="auto"/>
          </w:divBdr>
        </w:div>
        <w:div w:id="902833566">
          <w:marLeft w:val="0"/>
          <w:marRight w:val="0"/>
          <w:marTop w:val="0"/>
          <w:marBottom w:val="0"/>
          <w:divBdr>
            <w:top w:val="none" w:sz="0" w:space="0" w:color="auto"/>
            <w:left w:val="none" w:sz="0" w:space="0" w:color="auto"/>
            <w:bottom w:val="none" w:sz="0" w:space="0" w:color="auto"/>
            <w:right w:val="none" w:sz="0" w:space="0" w:color="auto"/>
          </w:divBdr>
        </w:div>
      </w:divsChild>
    </w:div>
    <w:div w:id="307520562">
      <w:bodyDiv w:val="1"/>
      <w:marLeft w:val="0"/>
      <w:marRight w:val="0"/>
      <w:marTop w:val="0"/>
      <w:marBottom w:val="0"/>
      <w:divBdr>
        <w:top w:val="none" w:sz="0" w:space="0" w:color="auto"/>
        <w:left w:val="none" w:sz="0" w:space="0" w:color="auto"/>
        <w:bottom w:val="none" w:sz="0" w:space="0" w:color="auto"/>
        <w:right w:val="none" w:sz="0" w:space="0" w:color="auto"/>
      </w:divBdr>
      <w:divsChild>
        <w:div w:id="1543591382">
          <w:marLeft w:val="0"/>
          <w:marRight w:val="0"/>
          <w:marTop w:val="0"/>
          <w:marBottom w:val="0"/>
          <w:divBdr>
            <w:top w:val="none" w:sz="0" w:space="0" w:color="auto"/>
            <w:left w:val="none" w:sz="0" w:space="0" w:color="auto"/>
            <w:bottom w:val="none" w:sz="0" w:space="0" w:color="auto"/>
            <w:right w:val="none" w:sz="0" w:space="0" w:color="auto"/>
          </w:divBdr>
          <w:divsChild>
            <w:div w:id="577207167">
              <w:marLeft w:val="0"/>
              <w:marRight w:val="0"/>
              <w:marTop w:val="0"/>
              <w:marBottom w:val="0"/>
              <w:divBdr>
                <w:top w:val="none" w:sz="0" w:space="0" w:color="auto"/>
                <w:left w:val="none" w:sz="0" w:space="0" w:color="auto"/>
                <w:bottom w:val="none" w:sz="0" w:space="0" w:color="auto"/>
                <w:right w:val="none" w:sz="0" w:space="0" w:color="auto"/>
              </w:divBdr>
              <w:divsChild>
                <w:div w:id="1840080697">
                  <w:marLeft w:val="0"/>
                  <w:marRight w:val="0"/>
                  <w:marTop w:val="0"/>
                  <w:marBottom w:val="150"/>
                  <w:divBdr>
                    <w:top w:val="none" w:sz="0" w:space="0" w:color="auto"/>
                    <w:left w:val="none" w:sz="0" w:space="0" w:color="auto"/>
                    <w:bottom w:val="none" w:sz="0" w:space="0" w:color="auto"/>
                    <w:right w:val="none" w:sz="0" w:space="0" w:color="auto"/>
                  </w:divBdr>
                  <w:divsChild>
                    <w:div w:id="1493450452">
                      <w:marLeft w:val="0"/>
                      <w:marRight w:val="0"/>
                      <w:marTop w:val="0"/>
                      <w:marBottom w:val="0"/>
                      <w:divBdr>
                        <w:top w:val="none" w:sz="0" w:space="0" w:color="auto"/>
                        <w:left w:val="none" w:sz="0" w:space="0" w:color="auto"/>
                        <w:bottom w:val="none" w:sz="0" w:space="0" w:color="auto"/>
                        <w:right w:val="none" w:sz="0" w:space="0" w:color="auto"/>
                      </w:divBdr>
                      <w:divsChild>
                        <w:div w:id="1677683054">
                          <w:marLeft w:val="0"/>
                          <w:marRight w:val="0"/>
                          <w:marTop w:val="0"/>
                          <w:marBottom w:val="0"/>
                          <w:divBdr>
                            <w:top w:val="none" w:sz="0" w:space="0" w:color="auto"/>
                            <w:left w:val="none" w:sz="0" w:space="0" w:color="auto"/>
                            <w:bottom w:val="none" w:sz="0" w:space="0" w:color="auto"/>
                            <w:right w:val="none" w:sz="0" w:space="0" w:color="auto"/>
                          </w:divBdr>
                          <w:divsChild>
                            <w:div w:id="444227390">
                              <w:marLeft w:val="0"/>
                              <w:marRight w:val="0"/>
                              <w:marTop w:val="0"/>
                              <w:marBottom w:val="0"/>
                              <w:divBdr>
                                <w:top w:val="none" w:sz="0" w:space="0" w:color="auto"/>
                                <w:left w:val="none" w:sz="0" w:space="0" w:color="auto"/>
                                <w:bottom w:val="none" w:sz="0" w:space="0" w:color="auto"/>
                                <w:right w:val="none" w:sz="0" w:space="0" w:color="auto"/>
                              </w:divBdr>
                              <w:divsChild>
                                <w:div w:id="2000500373">
                                  <w:marLeft w:val="0"/>
                                  <w:marRight w:val="0"/>
                                  <w:marTop w:val="0"/>
                                  <w:marBottom w:val="0"/>
                                  <w:divBdr>
                                    <w:top w:val="none" w:sz="0" w:space="0" w:color="auto"/>
                                    <w:left w:val="none" w:sz="0" w:space="0" w:color="auto"/>
                                    <w:bottom w:val="none" w:sz="0" w:space="0" w:color="auto"/>
                                    <w:right w:val="none" w:sz="0" w:space="0" w:color="auto"/>
                                  </w:divBdr>
                                  <w:divsChild>
                                    <w:div w:id="891648725">
                                      <w:marLeft w:val="0"/>
                                      <w:marRight w:val="0"/>
                                      <w:marTop w:val="0"/>
                                      <w:marBottom w:val="0"/>
                                      <w:divBdr>
                                        <w:top w:val="none" w:sz="0" w:space="0" w:color="auto"/>
                                        <w:left w:val="none" w:sz="0" w:space="0" w:color="auto"/>
                                        <w:bottom w:val="none" w:sz="0" w:space="0" w:color="auto"/>
                                        <w:right w:val="none" w:sz="0" w:space="0" w:color="auto"/>
                                      </w:divBdr>
                                      <w:divsChild>
                                        <w:div w:id="369958882">
                                          <w:marLeft w:val="0"/>
                                          <w:marRight w:val="0"/>
                                          <w:marTop w:val="0"/>
                                          <w:marBottom w:val="0"/>
                                          <w:divBdr>
                                            <w:top w:val="none" w:sz="0" w:space="0" w:color="auto"/>
                                            <w:left w:val="none" w:sz="0" w:space="0" w:color="auto"/>
                                            <w:bottom w:val="none" w:sz="0" w:space="0" w:color="auto"/>
                                            <w:right w:val="none" w:sz="0" w:space="0" w:color="auto"/>
                                          </w:divBdr>
                                          <w:divsChild>
                                            <w:div w:id="597298928">
                                              <w:marLeft w:val="0"/>
                                              <w:marRight w:val="0"/>
                                              <w:marTop w:val="0"/>
                                              <w:marBottom w:val="0"/>
                                              <w:divBdr>
                                                <w:top w:val="none" w:sz="0" w:space="0" w:color="auto"/>
                                                <w:left w:val="none" w:sz="0" w:space="0" w:color="auto"/>
                                                <w:bottom w:val="none" w:sz="0" w:space="0" w:color="auto"/>
                                                <w:right w:val="none" w:sz="0" w:space="0" w:color="auto"/>
                                              </w:divBdr>
                                              <w:divsChild>
                                                <w:div w:id="93247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7831145">
      <w:bodyDiv w:val="1"/>
      <w:marLeft w:val="0"/>
      <w:marRight w:val="0"/>
      <w:marTop w:val="0"/>
      <w:marBottom w:val="0"/>
      <w:divBdr>
        <w:top w:val="none" w:sz="0" w:space="0" w:color="auto"/>
        <w:left w:val="none" w:sz="0" w:space="0" w:color="auto"/>
        <w:bottom w:val="none" w:sz="0" w:space="0" w:color="auto"/>
        <w:right w:val="none" w:sz="0" w:space="0" w:color="auto"/>
      </w:divBdr>
    </w:div>
    <w:div w:id="308021742">
      <w:bodyDiv w:val="1"/>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8" w:color="auto"/>
            <w:left w:val="none" w:sz="0" w:space="2" w:color="auto"/>
            <w:bottom w:val="single" w:sz="6" w:space="8" w:color="DDDDDD"/>
            <w:right w:val="none" w:sz="0" w:space="0" w:color="auto"/>
          </w:divBdr>
        </w:div>
        <w:div w:id="2096511344">
          <w:marLeft w:val="0"/>
          <w:marRight w:val="0"/>
          <w:marTop w:val="150"/>
          <w:marBottom w:val="0"/>
          <w:divBdr>
            <w:top w:val="none" w:sz="0" w:space="0" w:color="auto"/>
            <w:left w:val="none" w:sz="0" w:space="0" w:color="auto"/>
            <w:bottom w:val="none" w:sz="0" w:space="0" w:color="auto"/>
            <w:right w:val="none" w:sz="0" w:space="0" w:color="auto"/>
          </w:divBdr>
          <w:divsChild>
            <w:div w:id="1843636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08243791">
      <w:bodyDiv w:val="1"/>
      <w:marLeft w:val="0"/>
      <w:marRight w:val="0"/>
      <w:marTop w:val="0"/>
      <w:marBottom w:val="0"/>
      <w:divBdr>
        <w:top w:val="none" w:sz="0" w:space="0" w:color="auto"/>
        <w:left w:val="none" w:sz="0" w:space="0" w:color="auto"/>
        <w:bottom w:val="none" w:sz="0" w:space="0" w:color="auto"/>
        <w:right w:val="none" w:sz="0" w:space="0" w:color="auto"/>
      </w:divBdr>
      <w:divsChild>
        <w:div w:id="1127503822">
          <w:marLeft w:val="0"/>
          <w:marRight w:val="0"/>
          <w:marTop w:val="0"/>
          <w:marBottom w:val="0"/>
          <w:divBdr>
            <w:top w:val="none" w:sz="0" w:space="0" w:color="auto"/>
            <w:left w:val="none" w:sz="0" w:space="0" w:color="auto"/>
            <w:bottom w:val="none" w:sz="0" w:space="0" w:color="auto"/>
            <w:right w:val="none" w:sz="0" w:space="0" w:color="auto"/>
          </w:divBdr>
          <w:divsChild>
            <w:div w:id="438916214">
              <w:marLeft w:val="0"/>
              <w:marRight w:val="0"/>
              <w:marTop w:val="0"/>
              <w:marBottom w:val="0"/>
              <w:divBdr>
                <w:top w:val="none" w:sz="0" w:space="0" w:color="auto"/>
                <w:left w:val="none" w:sz="0" w:space="0" w:color="auto"/>
                <w:bottom w:val="none" w:sz="0" w:space="0" w:color="auto"/>
                <w:right w:val="none" w:sz="0" w:space="0" w:color="auto"/>
              </w:divBdr>
              <w:divsChild>
                <w:div w:id="913125276">
                  <w:marLeft w:val="0"/>
                  <w:marRight w:val="0"/>
                  <w:marTop w:val="0"/>
                  <w:marBottom w:val="0"/>
                  <w:divBdr>
                    <w:top w:val="none" w:sz="0" w:space="0" w:color="auto"/>
                    <w:left w:val="none" w:sz="0" w:space="0" w:color="auto"/>
                    <w:bottom w:val="none" w:sz="0" w:space="0" w:color="auto"/>
                    <w:right w:val="none" w:sz="0" w:space="0" w:color="auto"/>
                  </w:divBdr>
                  <w:divsChild>
                    <w:div w:id="2016835083">
                      <w:marLeft w:val="0"/>
                      <w:marRight w:val="0"/>
                      <w:marTop w:val="0"/>
                      <w:marBottom w:val="0"/>
                      <w:divBdr>
                        <w:top w:val="none" w:sz="0" w:space="0" w:color="auto"/>
                        <w:left w:val="none" w:sz="0" w:space="0" w:color="auto"/>
                        <w:bottom w:val="none" w:sz="0" w:space="0" w:color="auto"/>
                        <w:right w:val="none" w:sz="0" w:space="0" w:color="auto"/>
                      </w:divBdr>
                      <w:divsChild>
                        <w:div w:id="1653829006">
                          <w:marLeft w:val="0"/>
                          <w:marRight w:val="0"/>
                          <w:marTop w:val="0"/>
                          <w:marBottom w:val="0"/>
                          <w:divBdr>
                            <w:top w:val="none" w:sz="0" w:space="0" w:color="auto"/>
                            <w:left w:val="none" w:sz="0" w:space="0" w:color="auto"/>
                            <w:bottom w:val="none" w:sz="0" w:space="0" w:color="auto"/>
                            <w:right w:val="none" w:sz="0" w:space="0" w:color="auto"/>
                          </w:divBdr>
                          <w:divsChild>
                            <w:div w:id="2032948970">
                              <w:marLeft w:val="0"/>
                              <w:marRight w:val="0"/>
                              <w:marTop w:val="0"/>
                              <w:marBottom w:val="0"/>
                              <w:divBdr>
                                <w:top w:val="none" w:sz="0" w:space="0" w:color="auto"/>
                                <w:left w:val="none" w:sz="0" w:space="0" w:color="auto"/>
                                <w:bottom w:val="none" w:sz="0" w:space="0" w:color="auto"/>
                                <w:right w:val="none" w:sz="0" w:space="0" w:color="auto"/>
                              </w:divBdr>
                              <w:divsChild>
                                <w:div w:id="1164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633382">
      <w:bodyDiv w:val="1"/>
      <w:marLeft w:val="0"/>
      <w:marRight w:val="0"/>
      <w:marTop w:val="0"/>
      <w:marBottom w:val="0"/>
      <w:divBdr>
        <w:top w:val="none" w:sz="0" w:space="0" w:color="auto"/>
        <w:left w:val="none" w:sz="0" w:space="0" w:color="auto"/>
        <w:bottom w:val="none" w:sz="0" w:space="0" w:color="auto"/>
        <w:right w:val="none" w:sz="0" w:space="0" w:color="auto"/>
      </w:divBdr>
    </w:div>
    <w:div w:id="308871495">
      <w:bodyDiv w:val="1"/>
      <w:marLeft w:val="0"/>
      <w:marRight w:val="0"/>
      <w:marTop w:val="0"/>
      <w:marBottom w:val="0"/>
      <w:divBdr>
        <w:top w:val="none" w:sz="0" w:space="0" w:color="auto"/>
        <w:left w:val="none" w:sz="0" w:space="0" w:color="auto"/>
        <w:bottom w:val="none" w:sz="0" w:space="0" w:color="auto"/>
        <w:right w:val="none" w:sz="0" w:space="0" w:color="auto"/>
      </w:divBdr>
      <w:divsChild>
        <w:div w:id="1088624135">
          <w:marLeft w:val="0"/>
          <w:marRight w:val="0"/>
          <w:marTop w:val="0"/>
          <w:marBottom w:val="0"/>
          <w:divBdr>
            <w:top w:val="none" w:sz="0" w:space="0" w:color="auto"/>
            <w:left w:val="none" w:sz="0" w:space="0" w:color="auto"/>
            <w:bottom w:val="none" w:sz="0" w:space="0" w:color="auto"/>
            <w:right w:val="none" w:sz="0" w:space="0" w:color="auto"/>
          </w:divBdr>
          <w:divsChild>
            <w:div w:id="308293126">
              <w:marLeft w:val="0"/>
              <w:marRight w:val="0"/>
              <w:marTop w:val="0"/>
              <w:marBottom w:val="0"/>
              <w:divBdr>
                <w:top w:val="none" w:sz="0" w:space="0" w:color="auto"/>
                <w:left w:val="none" w:sz="0" w:space="0" w:color="auto"/>
                <w:bottom w:val="none" w:sz="0" w:space="0" w:color="auto"/>
                <w:right w:val="none" w:sz="0" w:space="0" w:color="auto"/>
              </w:divBdr>
            </w:div>
            <w:div w:id="1843081731">
              <w:marLeft w:val="0"/>
              <w:marRight w:val="0"/>
              <w:marTop w:val="0"/>
              <w:marBottom w:val="150"/>
              <w:divBdr>
                <w:top w:val="none" w:sz="0" w:space="0" w:color="auto"/>
                <w:left w:val="none" w:sz="0" w:space="0" w:color="auto"/>
                <w:bottom w:val="none" w:sz="0" w:space="0" w:color="auto"/>
                <w:right w:val="none" w:sz="0" w:space="0" w:color="auto"/>
              </w:divBdr>
            </w:div>
          </w:divsChild>
        </w:div>
        <w:div w:id="1942563412">
          <w:marLeft w:val="0"/>
          <w:marRight w:val="0"/>
          <w:marTop w:val="0"/>
          <w:marBottom w:val="150"/>
          <w:divBdr>
            <w:top w:val="none" w:sz="0" w:space="0" w:color="auto"/>
            <w:left w:val="none" w:sz="0" w:space="0" w:color="auto"/>
            <w:bottom w:val="none" w:sz="0" w:space="0" w:color="auto"/>
            <w:right w:val="none" w:sz="0" w:space="0" w:color="auto"/>
          </w:divBdr>
          <w:divsChild>
            <w:div w:id="50452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83582">
      <w:bodyDiv w:val="1"/>
      <w:marLeft w:val="0"/>
      <w:marRight w:val="0"/>
      <w:marTop w:val="0"/>
      <w:marBottom w:val="0"/>
      <w:divBdr>
        <w:top w:val="none" w:sz="0" w:space="0" w:color="auto"/>
        <w:left w:val="none" w:sz="0" w:space="0" w:color="auto"/>
        <w:bottom w:val="none" w:sz="0" w:space="0" w:color="auto"/>
        <w:right w:val="none" w:sz="0" w:space="0" w:color="auto"/>
      </w:divBdr>
      <w:divsChild>
        <w:div w:id="819275819">
          <w:marLeft w:val="0"/>
          <w:marRight w:val="0"/>
          <w:marTop w:val="0"/>
          <w:marBottom w:val="150"/>
          <w:divBdr>
            <w:top w:val="none" w:sz="0" w:space="0" w:color="auto"/>
            <w:left w:val="none" w:sz="0" w:space="0" w:color="auto"/>
            <w:bottom w:val="none" w:sz="0" w:space="0" w:color="auto"/>
            <w:right w:val="none" w:sz="0" w:space="0" w:color="auto"/>
          </w:divBdr>
        </w:div>
        <w:div w:id="997266177">
          <w:marLeft w:val="0"/>
          <w:marRight w:val="0"/>
          <w:marTop w:val="0"/>
          <w:marBottom w:val="0"/>
          <w:divBdr>
            <w:top w:val="none" w:sz="0" w:space="0" w:color="auto"/>
            <w:left w:val="none" w:sz="0" w:space="0" w:color="auto"/>
            <w:bottom w:val="none" w:sz="0" w:space="0" w:color="auto"/>
            <w:right w:val="none" w:sz="0" w:space="0" w:color="auto"/>
          </w:divBdr>
        </w:div>
      </w:divsChild>
    </w:div>
    <w:div w:id="309671096">
      <w:bodyDiv w:val="1"/>
      <w:marLeft w:val="0"/>
      <w:marRight w:val="0"/>
      <w:marTop w:val="0"/>
      <w:marBottom w:val="0"/>
      <w:divBdr>
        <w:top w:val="none" w:sz="0" w:space="0" w:color="auto"/>
        <w:left w:val="none" w:sz="0" w:space="0" w:color="auto"/>
        <w:bottom w:val="none" w:sz="0" w:space="0" w:color="auto"/>
        <w:right w:val="none" w:sz="0" w:space="0" w:color="auto"/>
      </w:divBdr>
      <w:divsChild>
        <w:div w:id="132411283">
          <w:marLeft w:val="0"/>
          <w:marRight w:val="0"/>
          <w:marTop w:val="0"/>
          <w:marBottom w:val="0"/>
          <w:divBdr>
            <w:top w:val="none" w:sz="0" w:space="0" w:color="auto"/>
            <w:left w:val="none" w:sz="0" w:space="0" w:color="auto"/>
            <w:bottom w:val="dotted" w:sz="6" w:space="4" w:color="DDDDDD"/>
            <w:right w:val="none" w:sz="0" w:space="0" w:color="auto"/>
          </w:divBdr>
          <w:divsChild>
            <w:div w:id="38752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65570">
      <w:bodyDiv w:val="1"/>
      <w:marLeft w:val="0"/>
      <w:marRight w:val="0"/>
      <w:marTop w:val="0"/>
      <w:marBottom w:val="0"/>
      <w:divBdr>
        <w:top w:val="none" w:sz="0" w:space="0" w:color="auto"/>
        <w:left w:val="none" w:sz="0" w:space="0" w:color="auto"/>
        <w:bottom w:val="none" w:sz="0" w:space="0" w:color="auto"/>
        <w:right w:val="none" w:sz="0" w:space="0" w:color="auto"/>
      </w:divBdr>
      <w:divsChild>
        <w:div w:id="576331422">
          <w:marLeft w:val="0"/>
          <w:marRight w:val="0"/>
          <w:marTop w:val="0"/>
          <w:marBottom w:val="0"/>
          <w:divBdr>
            <w:top w:val="none" w:sz="0" w:space="0" w:color="auto"/>
            <w:left w:val="none" w:sz="0" w:space="0" w:color="auto"/>
            <w:bottom w:val="none" w:sz="0" w:space="0" w:color="auto"/>
            <w:right w:val="none" w:sz="0" w:space="0" w:color="auto"/>
          </w:divBdr>
        </w:div>
        <w:div w:id="2013146990">
          <w:marLeft w:val="0"/>
          <w:marRight w:val="0"/>
          <w:marTop w:val="0"/>
          <w:marBottom w:val="150"/>
          <w:divBdr>
            <w:top w:val="none" w:sz="0" w:space="0" w:color="auto"/>
            <w:left w:val="none" w:sz="0" w:space="0" w:color="auto"/>
            <w:bottom w:val="none" w:sz="0" w:space="0" w:color="auto"/>
            <w:right w:val="none" w:sz="0" w:space="0" w:color="auto"/>
          </w:divBdr>
        </w:div>
      </w:divsChild>
    </w:div>
    <w:div w:id="310641267">
      <w:bodyDiv w:val="1"/>
      <w:marLeft w:val="0"/>
      <w:marRight w:val="0"/>
      <w:marTop w:val="0"/>
      <w:marBottom w:val="0"/>
      <w:divBdr>
        <w:top w:val="none" w:sz="0" w:space="0" w:color="auto"/>
        <w:left w:val="none" w:sz="0" w:space="0" w:color="auto"/>
        <w:bottom w:val="none" w:sz="0" w:space="0" w:color="auto"/>
        <w:right w:val="none" w:sz="0" w:space="0" w:color="auto"/>
      </w:divBdr>
      <w:divsChild>
        <w:div w:id="594830574">
          <w:marLeft w:val="0"/>
          <w:marRight w:val="0"/>
          <w:marTop w:val="0"/>
          <w:marBottom w:val="0"/>
          <w:divBdr>
            <w:top w:val="none" w:sz="0" w:space="0" w:color="auto"/>
            <w:left w:val="none" w:sz="0" w:space="0" w:color="auto"/>
            <w:bottom w:val="none" w:sz="0" w:space="0" w:color="auto"/>
            <w:right w:val="none" w:sz="0" w:space="0" w:color="auto"/>
          </w:divBdr>
          <w:divsChild>
            <w:div w:id="212546248">
              <w:marLeft w:val="0"/>
              <w:marRight w:val="0"/>
              <w:marTop w:val="0"/>
              <w:marBottom w:val="0"/>
              <w:divBdr>
                <w:top w:val="none" w:sz="0" w:space="0" w:color="auto"/>
                <w:left w:val="none" w:sz="0" w:space="0" w:color="auto"/>
                <w:bottom w:val="none" w:sz="0" w:space="0" w:color="auto"/>
                <w:right w:val="none" w:sz="0" w:space="0" w:color="auto"/>
              </w:divBdr>
            </w:div>
            <w:div w:id="999887954">
              <w:marLeft w:val="0"/>
              <w:marRight w:val="150"/>
              <w:marTop w:val="0"/>
              <w:marBottom w:val="0"/>
              <w:divBdr>
                <w:top w:val="none" w:sz="0" w:space="0" w:color="auto"/>
                <w:left w:val="none" w:sz="0" w:space="0" w:color="auto"/>
                <w:bottom w:val="none" w:sz="0" w:space="0" w:color="auto"/>
                <w:right w:val="none" w:sz="0" w:space="0" w:color="auto"/>
              </w:divBdr>
            </w:div>
          </w:divsChild>
        </w:div>
        <w:div w:id="1198662055">
          <w:marLeft w:val="0"/>
          <w:marRight w:val="0"/>
          <w:marTop w:val="0"/>
          <w:marBottom w:val="0"/>
          <w:divBdr>
            <w:top w:val="none" w:sz="0" w:space="0" w:color="auto"/>
            <w:left w:val="none" w:sz="0" w:space="0" w:color="auto"/>
            <w:bottom w:val="none" w:sz="0" w:space="0" w:color="auto"/>
            <w:right w:val="none" w:sz="0" w:space="0" w:color="auto"/>
          </w:divBdr>
        </w:div>
      </w:divsChild>
    </w:div>
    <w:div w:id="310791308">
      <w:bodyDiv w:val="1"/>
      <w:marLeft w:val="0"/>
      <w:marRight w:val="0"/>
      <w:marTop w:val="0"/>
      <w:marBottom w:val="0"/>
      <w:divBdr>
        <w:top w:val="none" w:sz="0" w:space="0" w:color="auto"/>
        <w:left w:val="none" w:sz="0" w:space="0" w:color="auto"/>
        <w:bottom w:val="none" w:sz="0" w:space="0" w:color="auto"/>
        <w:right w:val="none" w:sz="0" w:space="0" w:color="auto"/>
      </w:divBdr>
    </w:div>
    <w:div w:id="310795366">
      <w:bodyDiv w:val="1"/>
      <w:marLeft w:val="0"/>
      <w:marRight w:val="0"/>
      <w:marTop w:val="0"/>
      <w:marBottom w:val="0"/>
      <w:divBdr>
        <w:top w:val="none" w:sz="0" w:space="0" w:color="auto"/>
        <w:left w:val="none" w:sz="0" w:space="0" w:color="auto"/>
        <w:bottom w:val="none" w:sz="0" w:space="0" w:color="auto"/>
        <w:right w:val="none" w:sz="0" w:space="0" w:color="auto"/>
      </w:divBdr>
    </w:div>
    <w:div w:id="310983039">
      <w:bodyDiv w:val="1"/>
      <w:marLeft w:val="0"/>
      <w:marRight w:val="0"/>
      <w:marTop w:val="0"/>
      <w:marBottom w:val="0"/>
      <w:divBdr>
        <w:top w:val="none" w:sz="0" w:space="0" w:color="auto"/>
        <w:left w:val="none" w:sz="0" w:space="0" w:color="auto"/>
        <w:bottom w:val="none" w:sz="0" w:space="0" w:color="auto"/>
        <w:right w:val="none" w:sz="0" w:space="0" w:color="auto"/>
      </w:divBdr>
    </w:div>
    <w:div w:id="311184305">
      <w:bodyDiv w:val="1"/>
      <w:marLeft w:val="0"/>
      <w:marRight w:val="0"/>
      <w:marTop w:val="0"/>
      <w:marBottom w:val="0"/>
      <w:divBdr>
        <w:top w:val="none" w:sz="0" w:space="0" w:color="auto"/>
        <w:left w:val="none" w:sz="0" w:space="0" w:color="auto"/>
        <w:bottom w:val="none" w:sz="0" w:space="0" w:color="auto"/>
        <w:right w:val="none" w:sz="0" w:space="0" w:color="auto"/>
      </w:divBdr>
    </w:div>
    <w:div w:id="311636553">
      <w:bodyDiv w:val="1"/>
      <w:marLeft w:val="0"/>
      <w:marRight w:val="0"/>
      <w:marTop w:val="0"/>
      <w:marBottom w:val="0"/>
      <w:divBdr>
        <w:top w:val="none" w:sz="0" w:space="0" w:color="auto"/>
        <w:left w:val="none" w:sz="0" w:space="0" w:color="auto"/>
        <w:bottom w:val="none" w:sz="0" w:space="0" w:color="auto"/>
        <w:right w:val="none" w:sz="0" w:space="0" w:color="auto"/>
      </w:divBdr>
      <w:divsChild>
        <w:div w:id="1214124958">
          <w:marLeft w:val="0"/>
          <w:marRight w:val="0"/>
          <w:marTop w:val="0"/>
          <w:marBottom w:val="180"/>
          <w:divBdr>
            <w:top w:val="none" w:sz="0" w:space="0" w:color="auto"/>
            <w:left w:val="none" w:sz="0" w:space="0" w:color="auto"/>
            <w:bottom w:val="none" w:sz="0" w:space="0" w:color="auto"/>
            <w:right w:val="none" w:sz="0" w:space="0" w:color="auto"/>
          </w:divBdr>
        </w:div>
      </w:divsChild>
    </w:div>
    <w:div w:id="312026736">
      <w:bodyDiv w:val="1"/>
      <w:marLeft w:val="0"/>
      <w:marRight w:val="0"/>
      <w:marTop w:val="0"/>
      <w:marBottom w:val="0"/>
      <w:divBdr>
        <w:top w:val="none" w:sz="0" w:space="0" w:color="auto"/>
        <w:left w:val="none" w:sz="0" w:space="0" w:color="auto"/>
        <w:bottom w:val="none" w:sz="0" w:space="0" w:color="auto"/>
        <w:right w:val="none" w:sz="0" w:space="0" w:color="auto"/>
      </w:divBdr>
      <w:divsChild>
        <w:div w:id="130830831">
          <w:marLeft w:val="0"/>
          <w:marRight w:val="0"/>
          <w:marTop w:val="0"/>
          <w:marBottom w:val="150"/>
          <w:divBdr>
            <w:top w:val="none" w:sz="0" w:space="0" w:color="auto"/>
            <w:left w:val="none" w:sz="0" w:space="0" w:color="auto"/>
            <w:bottom w:val="none" w:sz="0" w:space="0" w:color="auto"/>
            <w:right w:val="none" w:sz="0" w:space="0" w:color="auto"/>
          </w:divBdr>
        </w:div>
        <w:div w:id="374817819">
          <w:marLeft w:val="0"/>
          <w:marRight w:val="0"/>
          <w:marTop w:val="0"/>
          <w:marBottom w:val="150"/>
          <w:divBdr>
            <w:top w:val="none" w:sz="0" w:space="0" w:color="auto"/>
            <w:left w:val="none" w:sz="0" w:space="0" w:color="auto"/>
            <w:bottom w:val="none" w:sz="0" w:space="0" w:color="auto"/>
            <w:right w:val="none" w:sz="0" w:space="0" w:color="auto"/>
          </w:divBdr>
        </w:div>
        <w:div w:id="1229652465">
          <w:marLeft w:val="0"/>
          <w:marRight w:val="0"/>
          <w:marTop w:val="0"/>
          <w:marBottom w:val="150"/>
          <w:divBdr>
            <w:top w:val="none" w:sz="0" w:space="0" w:color="auto"/>
            <w:left w:val="none" w:sz="0" w:space="0" w:color="auto"/>
            <w:bottom w:val="none" w:sz="0" w:space="0" w:color="auto"/>
            <w:right w:val="none" w:sz="0" w:space="0" w:color="auto"/>
          </w:divBdr>
        </w:div>
        <w:div w:id="1327436037">
          <w:marLeft w:val="0"/>
          <w:marRight w:val="0"/>
          <w:marTop w:val="0"/>
          <w:marBottom w:val="150"/>
          <w:divBdr>
            <w:top w:val="none" w:sz="0" w:space="0" w:color="auto"/>
            <w:left w:val="none" w:sz="0" w:space="0" w:color="auto"/>
            <w:bottom w:val="none" w:sz="0" w:space="0" w:color="auto"/>
            <w:right w:val="none" w:sz="0" w:space="0" w:color="auto"/>
          </w:divBdr>
        </w:div>
        <w:div w:id="1986545789">
          <w:marLeft w:val="0"/>
          <w:marRight w:val="0"/>
          <w:marTop w:val="0"/>
          <w:marBottom w:val="150"/>
          <w:divBdr>
            <w:top w:val="none" w:sz="0" w:space="0" w:color="auto"/>
            <w:left w:val="none" w:sz="0" w:space="0" w:color="auto"/>
            <w:bottom w:val="none" w:sz="0" w:space="0" w:color="auto"/>
            <w:right w:val="none" w:sz="0" w:space="0" w:color="auto"/>
          </w:divBdr>
        </w:div>
        <w:div w:id="2103866372">
          <w:marLeft w:val="0"/>
          <w:marRight w:val="0"/>
          <w:marTop w:val="0"/>
          <w:marBottom w:val="150"/>
          <w:divBdr>
            <w:top w:val="none" w:sz="0" w:space="0" w:color="auto"/>
            <w:left w:val="none" w:sz="0" w:space="0" w:color="auto"/>
            <w:bottom w:val="none" w:sz="0" w:space="0" w:color="auto"/>
            <w:right w:val="none" w:sz="0" w:space="0" w:color="auto"/>
          </w:divBdr>
        </w:div>
      </w:divsChild>
    </w:div>
    <w:div w:id="312100980">
      <w:bodyDiv w:val="1"/>
      <w:marLeft w:val="0"/>
      <w:marRight w:val="0"/>
      <w:marTop w:val="0"/>
      <w:marBottom w:val="0"/>
      <w:divBdr>
        <w:top w:val="none" w:sz="0" w:space="0" w:color="auto"/>
        <w:left w:val="none" w:sz="0" w:space="0" w:color="auto"/>
        <w:bottom w:val="none" w:sz="0" w:space="0" w:color="auto"/>
        <w:right w:val="none" w:sz="0" w:space="0" w:color="auto"/>
      </w:divBdr>
      <w:divsChild>
        <w:div w:id="1757970098">
          <w:marLeft w:val="0"/>
          <w:marRight w:val="0"/>
          <w:marTop w:val="0"/>
          <w:marBottom w:val="0"/>
          <w:divBdr>
            <w:top w:val="none" w:sz="0" w:space="0" w:color="auto"/>
            <w:left w:val="none" w:sz="0" w:space="0" w:color="auto"/>
            <w:bottom w:val="none" w:sz="0" w:space="0" w:color="auto"/>
            <w:right w:val="none" w:sz="0" w:space="0" w:color="auto"/>
          </w:divBdr>
          <w:divsChild>
            <w:div w:id="1561940023">
              <w:marLeft w:val="0"/>
              <w:marRight w:val="0"/>
              <w:marTop w:val="0"/>
              <w:marBottom w:val="0"/>
              <w:divBdr>
                <w:top w:val="none" w:sz="0" w:space="0" w:color="auto"/>
                <w:left w:val="none" w:sz="0" w:space="0" w:color="auto"/>
                <w:bottom w:val="none" w:sz="0" w:space="0" w:color="auto"/>
                <w:right w:val="none" w:sz="0" w:space="0" w:color="auto"/>
              </w:divBdr>
              <w:divsChild>
                <w:div w:id="1389957424">
                  <w:marLeft w:val="0"/>
                  <w:marRight w:val="0"/>
                  <w:marTop w:val="0"/>
                  <w:marBottom w:val="0"/>
                  <w:divBdr>
                    <w:top w:val="none" w:sz="0" w:space="0" w:color="auto"/>
                    <w:left w:val="none" w:sz="0" w:space="0" w:color="auto"/>
                    <w:bottom w:val="none" w:sz="0" w:space="0" w:color="auto"/>
                    <w:right w:val="none" w:sz="0" w:space="0" w:color="auto"/>
                  </w:divBdr>
                  <w:divsChild>
                    <w:div w:id="1007176274">
                      <w:marLeft w:val="0"/>
                      <w:marRight w:val="0"/>
                      <w:marTop w:val="0"/>
                      <w:marBottom w:val="0"/>
                      <w:divBdr>
                        <w:top w:val="none" w:sz="0" w:space="0" w:color="auto"/>
                        <w:left w:val="none" w:sz="0" w:space="0" w:color="auto"/>
                        <w:bottom w:val="none" w:sz="0" w:space="0" w:color="auto"/>
                        <w:right w:val="none" w:sz="0" w:space="0" w:color="auto"/>
                      </w:divBdr>
                      <w:divsChild>
                        <w:div w:id="1310552333">
                          <w:marLeft w:val="0"/>
                          <w:marRight w:val="0"/>
                          <w:marTop w:val="0"/>
                          <w:marBottom w:val="0"/>
                          <w:divBdr>
                            <w:top w:val="none" w:sz="0" w:space="0" w:color="auto"/>
                            <w:left w:val="none" w:sz="0" w:space="0" w:color="auto"/>
                            <w:bottom w:val="none" w:sz="0" w:space="0" w:color="auto"/>
                            <w:right w:val="none" w:sz="0" w:space="0" w:color="auto"/>
                          </w:divBdr>
                          <w:divsChild>
                            <w:div w:id="409888941">
                              <w:marLeft w:val="0"/>
                              <w:marRight w:val="0"/>
                              <w:marTop w:val="0"/>
                              <w:marBottom w:val="0"/>
                              <w:divBdr>
                                <w:top w:val="none" w:sz="0" w:space="0" w:color="auto"/>
                                <w:left w:val="none" w:sz="0" w:space="0" w:color="auto"/>
                                <w:bottom w:val="none" w:sz="0" w:space="0" w:color="auto"/>
                                <w:right w:val="none" w:sz="0" w:space="0" w:color="auto"/>
                              </w:divBdr>
                              <w:divsChild>
                                <w:div w:id="1907450177">
                                  <w:marLeft w:val="0"/>
                                  <w:marRight w:val="0"/>
                                  <w:marTop w:val="0"/>
                                  <w:marBottom w:val="0"/>
                                  <w:divBdr>
                                    <w:top w:val="none" w:sz="0" w:space="0" w:color="auto"/>
                                    <w:left w:val="none" w:sz="0" w:space="0" w:color="auto"/>
                                    <w:bottom w:val="none" w:sz="0" w:space="0" w:color="auto"/>
                                    <w:right w:val="none" w:sz="0" w:space="0" w:color="auto"/>
                                  </w:divBdr>
                                  <w:divsChild>
                                    <w:div w:id="1875650542">
                                      <w:marLeft w:val="0"/>
                                      <w:marRight w:val="0"/>
                                      <w:marTop w:val="0"/>
                                      <w:marBottom w:val="0"/>
                                      <w:divBdr>
                                        <w:top w:val="none" w:sz="0" w:space="0" w:color="auto"/>
                                        <w:left w:val="none" w:sz="0" w:space="0" w:color="auto"/>
                                        <w:bottom w:val="none" w:sz="0" w:space="0" w:color="auto"/>
                                        <w:right w:val="none" w:sz="0" w:space="0" w:color="auto"/>
                                      </w:divBdr>
                                      <w:divsChild>
                                        <w:div w:id="166049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2566289">
      <w:bodyDiv w:val="1"/>
      <w:marLeft w:val="0"/>
      <w:marRight w:val="0"/>
      <w:marTop w:val="0"/>
      <w:marBottom w:val="0"/>
      <w:divBdr>
        <w:top w:val="none" w:sz="0" w:space="0" w:color="auto"/>
        <w:left w:val="none" w:sz="0" w:space="0" w:color="auto"/>
        <w:bottom w:val="none" w:sz="0" w:space="0" w:color="auto"/>
        <w:right w:val="none" w:sz="0" w:space="0" w:color="auto"/>
      </w:divBdr>
      <w:divsChild>
        <w:div w:id="1413119706">
          <w:marLeft w:val="0"/>
          <w:marRight w:val="0"/>
          <w:marTop w:val="0"/>
          <w:marBottom w:val="0"/>
          <w:divBdr>
            <w:top w:val="none" w:sz="0" w:space="0" w:color="auto"/>
            <w:left w:val="none" w:sz="0" w:space="0" w:color="auto"/>
            <w:bottom w:val="dotted" w:sz="6" w:space="4" w:color="DDDDDD"/>
            <w:right w:val="none" w:sz="0" w:space="0" w:color="auto"/>
          </w:divBdr>
        </w:div>
      </w:divsChild>
    </w:div>
    <w:div w:id="313031789">
      <w:bodyDiv w:val="1"/>
      <w:marLeft w:val="0"/>
      <w:marRight w:val="0"/>
      <w:marTop w:val="0"/>
      <w:marBottom w:val="0"/>
      <w:divBdr>
        <w:top w:val="none" w:sz="0" w:space="0" w:color="auto"/>
        <w:left w:val="none" w:sz="0" w:space="0" w:color="auto"/>
        <w:bottom w:val="none" w:sz="0" w:space="0" w:color="auto"/>
        <w:right w:val="none" w:sz="0" w:space="0" w:color="auto"/>
      </w:divBdr>
      <w:divsChild>
        <w:div w:id="1485658045">
          <w:marLeft w:val="0"/>
          <w:marRight w:val="0"/>
          <w:marTop w:val="0"/>
          <w:marBottom w:val="150"/>
          <w:divBdr>
            <w:top w:val="none" w:sz="0" w:space="0" w:color="auto"/>
            <w:left w:val="none" w:sz="0" w:space="0" w:color="auto"/>
            <w:bottom w:val="none" w:sz="0" w:space="0" w:color="auto"/>
            <w:right w:val="none" w:sz="0" w:space="0" w:color="auto"/>
          </w:divBdr>
        </w:div>
      </w:divsChild>
    </w:div>
    <w:div w:id="313753292">
      <w:bodyDiv w:val="1"/>
      <w:marLeft w:val="0"/>
      <w:marRight w:val="0"/>
      <w:marTop w:val="0"/>
      <w:marBottom w:val="0"/>
      <w:divBdr>
        <w:top w:val="none" w:sz="0" w:space="0" w:color="auto"/>
        <w:left w:val="none" w:sz="0" w:space="0" w:color="auto"/>
        <w:bottom w:val="none" w:sz="0" w:space="0" w:color="auto"/>
        <w:right w:val="none" w:sz="0" w:space="0" w:color="auto"/>
      </w:divBdr>
      <w:divsChild>
        <w:div w:id="2022538242">
          <w:marLeft w:val="0"/>
          <w:marRight w:val="0"/>
          <w:marTop w:val="0"/>
          <w:marBottom w:val="150"/>
          <w:divBdr>
            <w:top w:val="none" w:sz="0" w:space="0" w:color="auto"/>
            <w:left w:val="none" w:sz="0" w:space="0" w:color="auto"/>
            <w:bottom w:val="none" w:sz="0" w:space="0" w:color="auto"/>
            <w:right w:val="none" w:sz="0" w:space="0" w:color="auto"/>
          </w:divBdr>
          <w:divsChild>
            <w:div w:id="206450107">
              <w:marLeft w:val="0"/>
              <w:marRight w:val="0"/>
              <w:marTop w:val="0"/>
              <w:marBottom w:val="0"/>
              <w:divBdr>
                <w:top w:val="none" w:sz="0" w:space="0" w:color="auto"/>
                <w:left w:val="none" w:sz="0" w:space="0" w:color="auto"/>
                <w:bottom w:val="none" w:sz="0" w:space="0" w:color="auto"/>
                <w:right w:val="none" w:sz="0" w:space="0" w:color="auto"/>
              </w:divBdr>
            </w:div>
          </w:divsChild>
        </w:div>
        <w:div w:id="287513989">
          <w:marLeft w:val="0"/>
          <w:marRight w:val="0"/>
          <w:marTop w:val="0"/>
          <w:marBottom w:val="150"/>
          <w:divBdr>
            <w:top w:val="none" w:sz="0" w:space="0" w:color="auto"/>
            <w:left w:val="none" w:sz="0" w:space="0" w:color="auto"/>
            <w:bottom w:val="none" w:sz="0" w:space="0" w:color="auto"/>
            <w:right w:val="none" w:sz="0" w:space="0" w:color="auto"/>
          </w:divBdr>
        </w:div>
      </w:divsChild>
    </w:div>
    <w:div w:id="313803982">
      <w:bodyDiv w:val="1"/>
      <w:marLeft w:val="0"/>
      <w:marRight w:val="0"/>
      <w:marTop w:val="0"/>
      <w:marBottom w:val="0"/>
      <w:divBdr>
        <w:top w:val="none" w:sz="0" w:space="0" w:color="auto"/>
        <w:left w:val="none" w:sz="0" w:space="0" w:color="auto"/>
        <w:bottom w:val="none" w:sz="0" w:space="0" w:color="auto"/>
        <w:right w:val="none" w:sz="0" w:space="0" w:color="auto"/>
      </w:divBdr>
      <w:divsChild>
        <w:div w:id="979503876">
          <w:marLeft w:val="0"/>
          <w:marRight w:val="0"/>
          <w:marTop w:val="0"/>
          <w:marBottom w:val="0"/>
          <w:divBdr>
            <w:top w:val="none" w:sz="0" w:space="0" w:color="auto"/>
            <w:left w:val="none" w:sz="0" w:space="0" w:color="auto"/>
            <w:bottom w:val="dotted" w:sz="6" w:space="4" w:color="DDDDDD"/>
            <w:right w:val="none" w:sz="0" w:space="0" w:color="auto"/>
          </w:divBdr>
        </w:div>
      </w:divsChild>
    </w:div>
    <w:div w:id="314139654">
      <w:bodyDiv w:val="1"/>
      <w:marLeft w:val="0"/>
      <w:marRight w:val="0"/>
      <w:marTop w:val="0"/>
      <w:marBottom w:val="0"/>
      <w:divBdr>
        <w:top w:val="none" w:sz="0" w:space="0" w:color="auto"/>
        <w:left w:val="none" w:sz="0" w:space="0" w:color="auto"/>
        <w:bottom w:val="none" w:sz="0" w:space="0" w:color="auto"/>
        <w:right w:val="none" w:sz="0" w:space="0" w:color="auto"/>
      </w:divBdr>
    </w:div>
    <w:div w:id="314338975">
      <w:bodyDiv w:val="1"/>
      <w:marLeft w:val="0"/>
      <w:marRight w:val="0"/>
      <w:marTop w:val="0"/>
      <w:marBottom w:val="0"/>
      <w:divBdr>
        <w:top w:val="none" w:sz="0" w:space="0" w:color="auto"/>
        <w:left w:val="none" w:sz="0" w:space="0" w:color="auto"/>
        <w:bottom w:val="none" w:sz="0" w:space="0" w:color="auto"/>
        <w:right w:val="none" w:sz="0" w:space="0" w:color="auto"/>
      </w:divBdr>
    </w:div>
    <w:div w:id="315694531">
      <w:bodyDiv w:val="1"/>
      <w:marLeft w:val="0"/>
      <w:marRight w:val="0"/>
      <w:marTop w:val="0"/>
      <w:marBottom w:val="0"/>
      <w:divBdr>
        <w:top w:val="none" w:sz="0" w:space="0" w:color="auto"/>
        <w:left w:val="none" w:sz="0" w:space="0" w:color="auto"/>
        <w:bottom w:val="none" w:sz="0" w:space="0" w:color="auto"/>
        <w:right w:val="none" w:sz="0" w:space="0" w:color="auto"/>
      </w:divBdr>
      <w:divsChild>
        <w:div w:id="1872496120">
          <w:marLeft w:val="0"/>
          <w:marRight w:val="0"/>
          <w:marTop w:val="0"/>
          <w:marBottom w:val="0"/>
          <w:divBdr>
            <w:top w:val="none" w:sz="0" w:space="0" w:color="auto"/>
            <w:left w:val="none" w:sz="0" w:space="0" w:color="auto"/>
            <w:bottom w:val="none" w:sz="0" w:space="0" w:color="auto"/>
            <w:right w:val="none" w:sz="0" w:space="0" w:color="auto"/>
          </w:divBdr>
          <w:divsChild>
            <w:div w:id="150368647">
              <w:marLeft w:val="0"/>
              <w:marRight w:val="0"/>
              <w:marTop w:val="0"/>
              <w:marBottom w:val="0"/>
              <w:divBdr>
                <w:top w:val="none" w:sz="0" w:space="0" w:color="auto"/>
                <w:left w:val="none" w:sz="0" w:space="0" w:color="auto"/>
                <w:bottom w:val="none" w:sz="0" w:space="0" w:color="auto"/>
                <w:right w:val="none" w:sz="0" w:space="0" w:color="auto"/>
              </w:divBdr>
              <w:divsChild>
                <w:div w:id="1238516591">
                  <w:marLeft w:val="0"/>
                  <w:marRight w:val="0"/>
                  <w:marTop w:val="0"/>
                  <w:marBottom w:val="0"/>
                  <w:divBdr>
                    <w:top w:val="none" w:sz="0" w:space="0" w:color="auto"/>
                    <w:left w:val="none" w:sz="0" w:space="0" w:color="auto"/>
                    <w:bottom w:val="none" w:sz="0" w:space="0" w:color="auto"/>
                    <w:right w:val="none" w:sz="0" w:space="0" w:color="auto"/>
                  </w:divBdr>
                  <w:divsChild>
                    <w:div w:id="1380939810">
                      <w:marLeft w:val="0"/>
                      <w:marRight w:val="0"/>
                      <w:marTop w:val="0"/>
                      <w:marBottom w:val="0"/>
                      <w:divBdr>
                        <w:top w:val="none" w:sz="0" w:space="0" w:color="auto"/>
                        <w:left w:val="none" w:sz="0" w:space="0" w:color="auto"/>
                        <w:bottom w:val="none" w:sz="0" w:space="0" w:color="auto"/>
                        <w:right w:val="none" w:sz="0" w:space="0" w:color="auto"/>
                      </w:divBdr>
                      <w:divsChild>
                        <w:div w:id="2083985989">
                          <w:marLeft w:val="0"/>
                          <w:marRight w:val="0"/>
                          <w:marTop w:val="0"/>
                          <w:marBottom w:val="0"/>
                          <w:divBdr>
                            <w:top w:val="none" w:sz="0" w:space="0" w:color="auto"/>
                            <w:left w:val="none" w:sz="0" w:space="0" w:color="auto"/>
                            <w:bottom w:val="none" w:sz="0" w:space="0" w:color="auto"/>
                            <w:right w:val="none" w:sz="0" w:space="0" w:color="auto"/>
                          </w:divBdr>
                          <w:divsChild>
                            <w:div w:id="1549103278">
                              <w:marLeft w:val="0"/>
                              <w:marRight w:val="0"/>
                              <w:marTop w:val="0"/>
                              <w:marBottom w:val="0"/>
                              <w:divBdr>
                                <w:top w:val="none" w:sz="0" w:space="0" w:color="auto"/>
                                <w:left w:val="none" w:sz="0" w:space="0" w:color="auto"/>
                                <w:bottom w:val="none" w:sz="0" w:space="0" w:color="auto"/>
                                <w:right w:val="none" w:sz="0" w:space="0" w:color="auto"/>
                              </w:divBdr>
                              <w:divsChild>
                                <w:div w:id="1577788551">
                                  <w:marLeft w:val="0"/>
                                  <w:marRight w:val="0"/>
                                  <w:marTop w:val="0"/>
                                  <w:marBottom w:val="0"/>
                                  <w:divBdr>
                                    <w:top w:val="none" w:sz="0" w:space="0" w:color="auto"/>
                                    <w:left w:val="none" w:sz="0" w:space="0" w:color="auto"/>
                                    <w:bottom w:val="none" w:sz="0" w:space="0" w:color="auto"/>
                                    <w:right w:val="none" w:sz="0" w:space="0" w:color="auto"/>
                                  </w:divBdr>
                                  <w:divsChild>
                                    <w:div w:id="1973249377">
                                      <w:marLeft w:val="0"/>
                                      <w:marRight w:val="0"/>
                                      <w:marTop w:val="0"/>
                                      <w:marBottom w:val="0"/>
                                      <w:divBdr>
                                        <w:top w:val="none" w:sz="0" w:space="0" w:color="auto"/>
                                        <w:left w:val="none" w:sz="0" w:space="0" w:color="auto"/>
                                        <w:bottom w:val="none" w:sz="0" w:space="0" w:color="auto"/>
                                        <w:right w:val="none" w:sz="0" w:space="0" w:color="auto"/>
                                      </w:divBdr>
                                      <w:divsChild>
                                        <w:div w:id="54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962812">
      <w:bodyDiv w:val="1"/>
      <w:marLeft w:val="0"/>
      <w:marRight w:val="0"/>
      <w:marTop w:val="0"/>
      <w:marBottom w:val="0"/>
      <w:divBdr>
        <w:top w:val="none" w:sz="0" w:space="0" w:color="auto"/>
        <w:left w:val="none" w:sz="0" w:space="0" w:color="auto"/>
        <w:bottom w:val="none" w:sz="0" w:space="0" w:color="auto"/>
        <w:right w:val="none" w:sz="0" w:space="0" w:color="auto"/>
      </w:divBdr>
      <w:divsChild>
        <w:div w:id="121731191">
          <w:marLeft w:val="0"/>
          <w:marRight w:val="0"/>
          <w:marTop w:val="0"/>
          <w:marBottom w:val="150"/>
          <w:divBdr>
            <w:top w:val="none" w:sz="0" w:space="0" w:color="auto"/>
            <w:left w:val="none" w:sz="0" w:space="0" w:color="auto"/>
            <w:bottom w:val="none" w:sz="0" w:space="0" w:color="auto"/>
            <w:right w:val="none" w:sz="0" w:space="0" w:color="auto"/>
          </w:divBdr>
          <w:divsChild>
            <w:div w:id="866526864">
              <w:marLeft w:val="0"/>
              <w:marRight w:val="0"/>
              <w:marTop w:val="0"/>
              <w:marBottom w:val="0"/>
              <w:divBdr>
                <w:top w:val="none" w:sz="0" w:space="0" w:color="auto"/>
                <w:left w:val="none" w:sz="0" w:space="0" w:color="auto"/>
                <w:bottom w:val="none" w:sz="0" w:space="0" w:color="auto"/>
                <w:right w:val="none" w:sz="0" w:space="0" w:color="auto"/>
              </w:divBdr>
            </w:div>
          </w:divsChild>
        </w:div>
        <w:div w:id="272057371">
          <w:marLeft w:val="0"/>
          <w:marRight w:val="0"/>
          <w:marTop w:val="0"/>
          <w:marBottom w:val="150"/>
          <w:divBdr>
            <w:top w:val="none" w:sz="0" w:space="0" w:color="auto"/>
            <w:left w:val="none" w:sz="0" w:space="0" w:color="auto"/>
            <w:bottom w:val="none" w:sz="0" w:space="0" w:color="auto"/>
            <w:right w:val="none" w:sz="0" w:space="0" w:color="auto"/>
          </w:divBdr>
        </w:div>
        <w:div w:id="232397516">
          <w:marLeft w:val="0"/>
          <w:marRight w:val="0"/>
          <w:marTop w:val="0"/>
          <w:marBottom w:val="0"/>
          <w:divBdr>
            <w:top w:val="none" w:sz="0" w:space="0" w:color="auto"/>
            <w:left w:val="none" w:sz="0" w:space="0" w:color="auto"/>
            <w:bottom w:val="none" w:sz="0" w:space="0" w:color="auto"/>
            <w:right w:val="none" w:sz="0" w:space="0" w:color="auto"/>
          </w:divBdr>
          <w:divsChild>
            <w:div w:id="12100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6040">
      <w:bodyDiv w:val="1"/>
      <w:marLeft w:val="0"/>
      <w:marRight w:val="0"/>
      <w:marTop w:val="0"/>
      <w:marBottom w:val="0"/>
      <w:divBdr>
        <w:top w:val="none" w:sz="0" w:space="0" w:color="auto"/>
        <w:left w:val="none" w:sz="0" w:space="0" w:color="auto"/>
        <w:bottom w:val="none" w:sz="0" w:space="0" w:color="auto"/>
        <w:right w:val="none" w:sz="0" w:space="0" w:color="auto"/>
      </w:divBdr>
      <w:divsChild>
        <w:div w:id="499541563">
          <w:marLeft w:val="0"/>
          <w:marRight w:val="0"/>
          <w:marTop w:val="0"/>
          <w:marBottom w:val="0"/>
          <w:divBdr>
            <w:top w:val="none" w:sz="0" w:space="0" w:color="auto"/>
            <w:left w:val="none" w:sz="0" w:space="0" w:color="auto"/>
            <w:bottom w:val="dotted" w:sz="6" w:space="4" w:color="DDDDDD"/>
            <w:right w:val="none" w:sz="0" w:space="0" w:color="auto"/>
          </w:divBdr>
          <w:divsChild>
            <w:div w:id="44770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45018">
      <w:bodyDiv w:val="1"/>
      <w:marLeft w:val="0"/>
      <w:marRight w:val="0"/>
      <w:marTop w:val="0"/>
      <w:marBottom w:val="0"/>
      <w:divBdr>
        <w:top w:val="none" w:sz="0" w:space="0" w:color="auto"/>
        <w:left w:val="none" w:sz="0" w:space="0" w:color="auto"/>
        <w:bottom w:val="none" w:sz="0" w:space="0" w:color="auto"/>
        <w:right w:val="none" w:sz="0" w:space="0" w:color="auto"/>
      </w:divBdr>
      <w:divsChild>
        <w:div w:id="472871507">
          <w:marLeft w:val="0"/>
          <w:marRight w:val="0"/>
          <w:marTop w:val="0"/>
          <w:marBottom w:val="0"/>
          <w:divBdr>
            <w:top w:val="none" w:sz="0" w:space="0" w:color="auto"/>
            <w:left w:val="none" w:sz="0" w:space="0" w:color="auto"/>
            <w:bottom w:val="none" w:sz="0" w:space="0" w:color="auto"/>
            <w:right w:val="none" w:sz="0" w:space="0" w:color="auto"/>
          </w:divBdr>
        </w:div>
      </w:divsChild>
    </w:div>
    <w:div w:id="316419204">
      <w:bodyDiv w:val="1"/>
      <w:marLeft w:val="0"/>
      <w:marRight w:val="0"/>
      <w:marTop w:val="0"/>
      <w:marBottom w:val="0"/>
      <w:divBdr>
        <w:top w:val="none" w:sz="0" w:space="0" w:color="auto"/>
        <w:left w:val="none" w:sz="0" w:space="0" w:color="auto"/>
        <w:bottom w:val="none" w:sz="0" w:space="0" w:color="auto"/>
        <w:right w:val="none" w:sz="0" w:space="0" w:color="auto"/>
      </w:divBdr>
      <w:divsChild>
        <w:div w:id="1754357817">
          <w:marLeft w:val="0"/>
          <w:marRight w:val="0"/>
          <w:marTop w:val="0"/>
          <w:marBottom w:val="150"/>
          <w:divBdr>
            <w:top w:val="none" w:sz="0" w:space="0" w:color="auto"/>
            <w:left w:val="none" w:sz="0" w:space="0" w:color="auto"/>
            <w:bottom w:val="none" w:sz="0" w:space="0" w:color="auto"/>
            <w:right w:val="none" w:sz="0" w:space="0" w:color="auto"/>
          </w:divBdr>
        </w:div>
      </w:divsChild>
    </w:div>
    <w:div w:id="316958991">
      <w:bodyDiv w:val="1"/>
      <w:marLeft w:val="0"/>
      <w:marRight w:val="0"/>
      <w:marTop w:val="0"/>
      <w:marBottom w:val="0"/>
      <w:divBdr>
        <w:top w:val="none" w:sz="0" w:space="0" w:color="auto"/>
        <w:left w:val="none" w:sz="0" w:space="0" w:color="auto"/>
        <w:bottom w:val="none" w:sz="0" w:space="0" w:color="auto"/>
        <w:right w:val="none" w:sz="0" w:space="0" w:color="auto"/>
      </w:divBdr>
    </w:div>
    <w:div w:id="317265343">
      <w:bodyDiv w:val="1"/>
      <w:marLeft w:val="0"/>
      <w:marRight w:val="0"/>
      <w:marTop w:val="0"/>
      <w:marBottom w:val="0"/>
      <w:divBdr>
        <w:top w:val="none" w:sz="0" w:space="0" w:color="auto"/>
        <w:left w:val="none" w:sz="0" w:space="0" w:color="auto"/>
        <w:bottom w:val="none" w:sz="0" w:space="0" w:color="auto"/>
        <w:right w:val="none" w:sz="0" w:space="0" w:color="auto"/>
      </w:divBdr>
    </w:div>
    <w:div w:id="317344670">
      <w:bodyDiv w:val="1"/>
      <w:marLeft w:val="0"/>
      <w:marRight w:val="0"/>
      <w:marTop w:val="0"/>
      <w:marBottom w:val="0"/>
      <w:divBdr>
        <w:top w:val="none" w:sz="0" w:space="0" w:color="auto"/>
        <w:left w:val="none" w:sz="0" w:space="0" w:color="auto"/>
        <w:bottom w:val="none" w:sz="0" w:space="0" w:color="auto"/>
        <w:right w:val="none" w:sz="0" w:space="0" w:color="auto"/>
      </w:divBdr>
      <w:divsChild>
        <w:div w:id="100152321">
          <w:marLeft w:val="0"/>
          <w:marRight w:val="0"/>
          <w:marTop w:val="0"/>
          <w:marBottom w:val="0"/>
          <w:divBdr>
            <w:top w:val="none" w:sz="0" w:space="0" w:color="auto"/>
            <w:left w:val="none" w:sz="0" w:space="0" w:color="auto"/>
            <w:bottom w:val="dotted" w:sz="6" w:space="4" w:color="DDDDDD"/>
            <w:right w:val="none" w:sz="0" w:space="0" w:color="auto"/>
          </w:divBdr>
        </w:div>
      </w:divsChild>
    </w:div>
    <w:div w:id="317350296">
      <w:bodyDiv w:val="1"/>
      <w:marLeft w:val="0"/>
      <w:marRight w:val="0"/>
      <w:marTop w:val="0"/>
      <w:marBottom w:val="0"/>
      <w:divBdr>
        <w:top w:val="none" w:sz="0" w:space="0" w:color="auto"/>
        <w:left w:val="none" w:sz="0" w:space="0" w:color="auto"/>
        <w:bottom w:val="none" w:sz="0" w:space="0" w:color="auto"/>
        <w:right w:val="none" w:sz="0" w:space="0" w:color="auto"/>
      </w:divBdr>
      <w:divsChild>
        <w:div w:id="1693451858">
          <w:marLeft w:val="0"/>
          <w:marRight w:val="0"/>
          <w:marTop w:val="0"/>
          <w:marBottom w:val="0"/>
          <w:divBdr>
            <w:top w:val="none" w:sz="0" w:space="0" w:color="auto"/>
            <w:left w:val="none" w:sz="0" w:space="0" w:color="auto"/>
            <w:bottom w:val="none" w:sz="0" w:space="0" w:color="auto"/>
            <w:right w:val="none" w:sz="0" w:space="0" w:color="auto"/>
          </w:divBdr>
          <w:divsChild>
            <w:div w:id="1653488877">
              <w:marLeft w:val="0"/>
              <w:marRight w:val="0"/>
              <w:marTop w:val="0"/>
              <w:marBottom w:val="0"/>
              <w:divBdr>
                <w:top w:val="none" w:sz="0" w:space="0" w:color="auto"/>
                <w:left w:val="none" w:sz="0" w:space="0" w:color="auto"/>
                <w:bottom w:val="none" w:sz="0" w:space="0" w:color="auto"/>
                <w:right w:val="none" w:sz="0" w:space="0" w:color="auto"/>
              </w:divBdr>
              <w:divsChild>
                <w:div w:id="1595162761">
                  <w:marLeft w:val="0"/>
                  <w:marRight w:val="0"/>
                  <w:marTop w:val="0"/>
                  <w:marBottom w:val="0"/>
                  <w:divBdr>
                    <w:top w:val="none" w:sz="0" w:space="0" w:color="auto"/>
                    <w:left w:val="none" w:sz="0" w:space="0" w:color="auto"/>
                    <w:bottom w:val="none" w:sz="0" w:space="0" w:color="auto"/>
                    <w:right w:val="none" w:sz="0" w:space="0" w:color="auto"/>
                  </w:divBdr>
                  <w:divsChild>
                    <w:div w:id="1919441952">
                      <w:marLeft w:val="0"/>
                      <w:marRight w:val="0"/>
                      <w:marTop w:val="0"/>
                      <w:marBottom w:val="0"/>
                      <w:divBdr>
                        <w:top w:val="none" w:sz="0" w:space="0" w:color="auto"/>
                        <w:left w:val="none" w:sz="0" w:space="0" w:color="auto"/>
                        <w:bottom w:val="none" w:sz="0" w:space="0" w:color="auto"/>
                        <w:right w:val="none" w:sz="0" w:space="0" w:color="auto"/>
                      </w:divBdr>
                      <w:divsChild>
                        <w:div w:id="1305239972">
                          <w:marLeft w:val="0"/>
                          <w:marRight w:val="0"/>
                          <w:marTop w:val="0"/>
                          <w:marBottom w:val="0"/>
                          <w:divBdr>
                            <w:top w:val="none" w:sz="0" w:space="0" w:color="auto"/>
                            <w:left w:val="none" w:sz="0" w:space="0" w:color="auto"/>
                            <w:bottom w:val="none" w:sz="0" w:space="0" w:color="auto"/>
                            <w:right w:val="none" w:sz="0" w:space="0" w:color="auto"/>
                          </w:divBdr>
                          <w:divsChild>
                            <w:div w:id="127743879">
                              <w:marLeft w:val="0"/>
                              <w:marRight w:val="0"/>
                              <w:marTop w:val="0"/>
                              <w:marBottom w:val="0"/>
                              <w:divBdr>
                                <w:top w:val="none" w:sz="0" w:space="0" w:color="auto"/>
                                <w:left w:val="none" w:sz="0" w:space="0" w:color="auto"/>
                                <w:bottom w:val="none" w:sz="0" w:space="0" w:color="auto"/>
                                <w:right w:val="none" w:sz="0" w:space="0" w:color="auto"/>
                              </w:divBdr>
                              <w:divsChild>
                                <w:div w:id="1301961828">
                                  <w:marLeft w:val="0"/>
                                  <w:marRight w:val="0"/>
                                  <w:marTop w:val="0"/>
                                  <w:marBottom w:val="0"/>
                                  <w:divBdr>
                                    <w:top w:val="none" w:sz="0" w:space="0" w:color="auto"/>
                                    <w:left w:val="none" w:sz="0" w:space="0" w:color="auto"/>
                                    <w:bottom w:val="none" w:sz="0" w:space="0" w:color="auto"/>
                                    <w:right w:val="none" w:sz="0" w:space="0" w:color="auto"/>
                                  </w:divBdr>
                                  <w:divsChild>
                                    <w:div w:id="20449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466277">
      <w:bodyDiv w:val="1"/>
      <w:marLeft w:val="0"/>
      <w:marRight w:val="0"/>
      <w:marTop w:val="0"/>
      <w:marBottom w:val="0"/>
      <w:divBdr>
        <w:top w:val="none" w:sz="0" w:space="0" w:color="auto"/>
        <w:left w:val="none" w:sz="0" w:space="0" w:color="auto"/>
        <w:bottom w:val="none" w:sz="0" w:space="0" w:color="auto"/>
        <w:right w:val="none" w:sz="0" w:space="0" w:color="auto"/>
      </w:divBdr>
      <w:divsChild>
        <w:div w:id="1055474880">
          <w:marLeft w:val="0"/>
          <w:marRight w:val="0"/>
          <w:marTop w:val="0"/>
          <w:marBottom w:val="0"/>
          <w:divBdr>
            <w:top w:val="none" w:sz="0" w:space="0" w:color="auto"/>
            <w:left w:val="none" w:sz="0" w:space="0" w:color="auto"/>
            <w:bottom w:val="none" w:sz="0" w:space="0" w:color="auto"/>
            <w:right w:val="none" w:sz="0" w:space="0" w:color="auto"/>
          </w:divBdr>
          <w:divsChild>
            <w:div w:id="642077120">
              <w:marLeft w:val="0"/>
              <w:marRight w:val="0"/>
              <w:marTop w:val="0"/>
              <w:marBottom w:val="150"/>
              <w:divBdr>
                <w:top w:val="none" w:sz="0" w:space="0" w:color="auto"/>
                <w:left w:val="none" w:sz="0" w:space="0" w:color="auto"/>
                <w:bottom w:val="none" w:sz="0" w:space="0" w:color="auto"/>
                <w:right w:val="none" w:sz="0" w:space="0" w:color="auto"/>
              </w:divBdr>
            </w:div>
            <w:div w:id="186045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17661">
      <w:bodyDiv w:val="1"/>
      <w:marLeft w:val="0"/>
      <w:marRight w:val="0"/>
      <w:marTop w:val="0"/>
      <w:marBottom w:val="0"/>
      <w:divBdr>
        <w:top w:val="none" w:sz="0" w:space="0" w:color="auto"/>
        <w:left w:val="none" w:sz="0" w:space="0" w:color="auto"/>
        <w:bottom w:val="none" w:sz="0" w:space="0" w:color="auto"/>
        <w:right w:val="none" w:sz="0" w:space="0" w:color="auto"/>
      </w:divBdr>
      <w:divsChild>
        <w:div w:id="686517273">
          <w:marLeft w:val="0"/>
          <w:marRight w:val="0"/>
          <w:marTop w:val="0"/>
          <w:marBottom w:val="0"/>
          <w:divBdr>
            <w:top w:val="none" w:sz="0" w:space="0" w:color="auto"/>
            <w:left w:val="none" w:sz="0" w:space="0" w:color="auto"/>
            <w:bottom w:val="dotted" w:sz="6" w:space="4" w:color="DDDDDD"/>
            <w:right w:val="none" w:sz="0" w:space="0" w:color="auto"/>
          </w:divBdr>
          <w:divsChild>
            <w:div w:id="14214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271257">
      <w:bodyDiv w:val="1"/>
      <w:marLeft w:val="0"/>
      <w:marRight w:val="0"/>
      <w:marTop w:val="0"/>
      <w:marBottom w:val="0"/>
      <w:divBdr>
        <w:top w:val="none" w:sz="0" w:space="0" w:color="auto"/>
        <w:left w:val="none" w:sz="0" w:space="0" w:color="auto"/>
        <w:bottom w:val="none" w:sz="0" w:space="0" w:color="auto"/>
        <w:right w:val="none" w:sz="0" w:space="0" w:color="auto"/>
      </w:divBdr>
      <w:divsChild>
        <w:div w:id="796460073">
          <w:marLeft w:val="0"/>
          <w:marRight w:val="0"/>
          <w:marTop w:val="0"/>
          <w:marBottom w:val="0"/>
          <w:divBdr>
            <w:top w:val="none" w:sz="0" w:space="0" w:color="auto"/>
            <w:left w:val="none" w:sz="0" w:space="0" w:color="auto"/>
            <w:bottom w:val="none" w:sz="0" w:space="0" w:color="auto"/>
            <w:right w:val="none" w:sz="0" w:space="0" w:color="auto"/>
          </w:divBdr>
          <w:divsChild>
            <w:div w:id="1477454338">
              <w:marLeft w:val="0"/>
              <w:marRight w:val="0"/>
              <w:marTop w:val="0"/>
              <w:marBottom w:val="0"/>
              <w:divBdr>
                <w:top w:val="none" w:sz="0" w:space="0" w:color="auto"/>
                <w:left w:val="none" w:sz="0" w:space="0" w:color="auto"/>
                <w:bottom w:val="none" w:sz="0" w:space="0" w:color="auto"/>
                <w:right w:val="none" w:sz="0" w:space="0" w:color="auto"/>
              </w:divBdr>
              <w:divsChild>
                <w:div w:id="995955685">
                  <w:marLeft w:val="0"/>
                  <w:marRight w:val="0"/>
                  <w:marTop w:val="0"/>
                  <w:marBottom w:val="0"/>
                  <w:divBdr>
                    <w:top w:val="none" w:sz="0" w:space="0" w:color="auto"/>
                    <w:left w:val="none" w:sz="0" w:space="0" w:color="auto"/>
                    <w:bottom w:val="none" w:sz="0" w:space="0" w:color="auto"/>
                    <w:right w:val="none" w:sz="0" w:space="0" w:color="auto"/>
                  </w:divBdr>
                  <w:divsChild>
                    <w:div w:id="192575194">
                      <w:marLeft w:val="0"/>
                      <w:marRight w:val="0"/>
                      <w:marTop w:val="0"/>
                      <w:marBottom w:val="0"/>
                      <w:divBdr>
                        <w:top w:val="none" w:sz="0" w:space="0" w:color="auto"/>
                        <w:left w:val="none" w:sz="0" w:space="0" w:color="auto"/>
                        <w:bottom w:val="none" w:sz="0" w:space="0" w:color="auto"/>
                        <w:right w:val="none" w:sz="0" w:space="0" w:color="auto"/>
                      </w:divBdr>
                      <w:divsChild>
                        <w:div w:id="1612320029">
                          <w:marLeft w:val="0"/>
                          <w:marRight w:val="0"/>
                          <w:marTop w:val="0"/>
                          <w:marBottom w:val="0"/>
                          <w:divBdr>
                            <w:top w:val="none" w:sz="0" w:space="0" w:color="auto"/>
                            <w:left w:val="none" w:sz="0" w:space="0" w:color="auto"/>
                            <w:bottom w:val="none" w:sz="0" w:space="0" w:color="auto"/>
                            <w:right w:val="none" w:sz="0" w:space="0" w:color="auto"/>
                          </w:divBdr>
                          <w:divsChild>
                            <w:div w:id="870874930">
                              <w:marLeft w:val="0"/>
                              <w:marRight w:val="0"/>
                              <w:marTop w:val="0"/>
                              <w:marBottom w:val="0"/>
                              <w:divBdr>
                                <w:top w:val="none" w:sz="0" w:space="0" w:color="auto"/>
                                <w:left w:val="none" w:sz="0" w:space="0" w:color="auto"/>
                                <w:bottom w:val="none" w:sz="0" w:space="0" w:color="auto"/>
                                <w:right w:val="none" w:sz="0" w:space="0" w:color="auto"/>
                              </w:divBdr>
                              <w:divsChild>
                                <w:div w:id="1868718035">
                                  <w:marLeft w:val="0"/>
                                  <w:marRight w:val="0"/>
                                  <w:marTop w:val="0"/>
                                  <w:marBottom w:val="0"/>
                                  <w:divBdr>
                                    <w:top w:val="none" w:sz="0" w:space="0" w:color="auto"/>
                                    <w:left w:val="none" w:sz="0" w:space="0" w:color="auto"/>
                                    <w:bottom w:val="none" w:sz="0" w:space="0" w:color="auto"/>
                                    <w:right w:val="none" w:sz="0" w:space="0" w:color="auto"/>
                                  </w:divBdr>
                                  <w:divsChild>
                                    <w:div w:id="55944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652242">
      <w:bodyDiv w:val="1"/>
      <w:marLeft w:val="0"/>
      <w:marRight w:val="0"/>
      <w:marTop w:val="0"/>
      <w:marBottom w:val="0"/>
      <w:divBdr>
        <w:top w:val="none" w:sz="0" w:space="0" w:color="auto"/>
        <w:left w:val="none" w:sz="0" w:space="0" w:color="auto"/>
        <w:bottom w:val="none" w:sz="0" w:space="0" w:color="auto"/>
        <w:right w:val="none" w:sz="0" w:space="0" w:color="auto"/>
      </w:divBdr>
    </w:div>
    <w:div w:id="318774077">
      <w:bodyDiv w:val="1"/>
      <w:marLeft w:val="0"/>
      <w:marRight w:val="0"/>
      <w:marTop w:val="0"/>
      <w:marBottom w:val="0"/>
      <w:divBdr>
        <w:top w:val="none" w:sz="0" w:space="0" w:color="auto"/>
        <w:left w:val="none" w:sz="0" w:space="0" w:color="auto"/>
        <w:bottom w:val="none" w:sz="0" w:space="0" w:color="auto"/>
        <w:right w:val="none" w:sz="0" w:space="0" w:color="auto"/>
      </w:divBdr>
      <w:divsChild>
        <w:div w:id="2006204618">
          <w:marLeft w:val="0"/>
          <w:marRight w:val="0"/>
          <w:marTop w:val="0"/>
          <w:marBottom w:val="150"/>
          <w:divBdr>
            <w:top w:val="none" w:sz="0" w:space="0" w:color="auto"/>
            <w:left w:val="none" w:sz="0" w:space="0" w:color="auto"/>
            <w:bottom w:val="none" w:sz="0" w:space="0" w:color="auto"/>
            <w:right w:val="none" w:sz="0" w:space="0" w:color="auto"/>
          </w:divBdr>
        </w:div>
      </w:divsChild>
    </w:div>
    <w:div w:id="318995267">
      <w:bodyDiv w:val="1"/>
      <w:marLeft w:val="0"/>
      <w:marRight w:val="0"/>
      <w:marTop w:val="0"/>
      <w:marBottom w:val="0"/>
      <w:divBdr>
        <w:top w:val="none" w:sz="0" w:space="0" w:color="auto"/>
        <w:left w:val="none" w:sz="0" w:space="0" w:color="auto"/>
        <w:bottom w:val="none" w:sz="0" w:space="0" w:color="auto"/>
        <w:right w:val="none" w:sz="0" w:space="0" w:color="auto"/>
      </w:divBdr>
      <w:divsChild>
        <w:div w:id="1749034254">
          <w:marLeft w:val="0"/>
          <w:marRight w:val="0"/>
          <w:marTop w:val="0"/>
          <w:marBottom w:val="0"/>
          <w:divBdr>
            <w:top w:val="none" w:sz="0" w:space="0" w:color="auto"/>
            <w:left w:val="none" w:sz="0" w:space="0" w:color="auto"/>
            <w:bottom w:val="dotted" w:sz="6" w:space="4" w:color="DDDDDD"/>
            <w:right w:val="none" w:sz="0" w:space="0" w:color="auto"/>
          </w:divBdr>
          <w:divsChild>
            <w:div w:id="34737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235012">
      <w:bodyDiv w:val="1"/>
      <w:marLeft w:val="0"/>
      <w:marRight w:val="0"/>
      <w:marTop w:val="0"/>
      <w:marBottom w:val="0"/>
      <w:divBdr>
        <w:top w:val="none" w:sz="0" w:space="0" w:color="auto"/>
        <w:left w:val="none" w:sz="0" w:space="0" w:color="auto"/>
        <w:bottom w:val="none" w:sz="0" w:space="0" w:color="auto"/>
        <w:right w:val="none" w:sz="0" w:space="0" w:color="auto"/>
      </w:divBdr>
      <w:divsChild>
        <w:div w:id="1425035516">
          <w:marLeft w:val="0"/>
          <w:marRight w:val="0"/>
          <w:marTop w:val="0"/>
          <w:marBottom w:val="0"/>
          <w:divBdr>
            <w:top w:val="none" w:sz="0" w:space="0" w:color="auto"/>
            <w:left w:val="none" w:sz="0" w:space="0" w:color="auto"/>
            <w:bottom w:val="none" w:sz="0" w:space="0" w:color="auto"/>
            <w:right w:val="none" w:sz="0" w:space="0" w:color="auto"/>
          </w:divBdr>
          <w:divsChild>
            <w:div w:id="1818297209">
              <w:marLeft w:val="0"/>
              <w:marRight w:val="0"/>
              <w:marTop w:val="0"/>
              <w:marBottom w:val="0"/>
              <w:divBdr>
                <w:top w:val="none" w:sz="0" w:space="0" w:color="auto"/>
                <w:left w:val="none" w:sz="0" w:space="0" w:color="auto"/>
                <w:bottom w:val="none" w:sz="0" w:space="0" w:color="auto"/>
                <w:right w:val="none" w:sz="0" w:space="0" w:color="auto"/>
              </w:divBdr>
              <w:divsChild>
                <w:div w:id="65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74259">
          <w:marLeft w:val="0"/>
          <w:marRight w:val="0"/>
          <w:marTop w:val="0"/>
          <w:marBottom w:val="75"/>
          <w:divBdr>
            <w:top w:val="none" w:sz="0" w:space="0" w:color="auto"/>
            <w:left w:val="none" w:sz="0" w:space="0" w:color="auto"/>
            <w:bottom w:val="none" w:sz="0" w:space="0" w:color="auto"/>
            <w:right w:val="none" w:sz="0" w:space="0" w:color="auto"/>
          </w:divBdr>
        </w:div>
        <w:div w:id="783039429">
          <w:marLeft w:val="0"/>
          <w:marRight w:val="0"/>
          <w:marTop w:val="0"/>
          <w:marBottom w:val="300"/>
          <w:divBdr>
            <w:top w:val="none" w:sz="0" w:space="0" w:color="auto"/>
            <w:left w:val="none" w:sz="0" w:space="0" w:color="auto"/>
            <w:bottom w:val="none" w:sz="0" w:space="0" w:color="auto"/>
            <w:right w:val="none" w:sz="0" w:space="0" w:color="auto"/>
          </w:divBdr>
          <w:divsChild>
            <w:div w:id="1299533691">
              <w:marLeft w:val="0"/>
              <w:marRight w:val="0"/>
              <w:marTop w:val="0"/>
              <w:marBottom w:val="0"/>
              <w:divBdr>
                <w:top w:val="none" w:sz="0" w:space="0" w:color="auto"/>
                <w:left w:val="none" w:sz="0" w:space="0" w:color="auto"/>
                <w:bottom w:val="none" w:sz="0" w:space="0" w:color="auto"/>
                <w:right w:val="none" w:sz="0" w:space="0" w:color="auto"/>
              </w:divBdr>
            </w:div>
          </w:divsChild>
        </w:div>
        <w:div w:id="63063802">
          <w:marLeft w:val="0"/>
          <w:marRight w:val="0"/>
          <w:marTop w:val="0"/>
          <w:marBottom w:val="0"/>
          <w:divBdr>
            <w:top w:val="none" w:sz="0" w:space="0" w:color="auto"/>
            <w:left w:val="none" w:sz="0" w:space="0" w:color="auto"/>
            <w:bottom w:val="none" w:sz="0" w:space="0" w:color="auto"/>
            <w:right w:val="none" w:sz="0" w:space="0" w:color="auto"/>
          </w:divBdr>
        </w:div>
      </w:divsChild>
    </w:div>
    <w:div w:id="319887440">
      <w:bodyDiv w:val="1"/>
      <w:marLeft w:val="0"/>
      <w:marRight w:val="0"/>
      <w:marTop w:val="0"/>
      <w:marBottom w:val="0"/>
      <w:divBdr>
        <w:top w:val="none" w:sz="0" w:space="0" w:color="auto"/>
        <w:left w:val="none" w:sz="0" w:space="0" w:color="auto"/>
        <w:bottom w:val="none" w:sz="0" w:space="0" w:color="auto"/>
        <w:right w:val="none" w:sz="0" w:space="0" w:color="auto"/>
      </w:divBdr>
    </w:div>
    <w:div w:id="319888912">
      <w:bodyDiv w:val="1"/>
      <w:marLeft w:val="0"/>
      <w:marRight w:val="0"/>
      <w:marTop w:val="0"/>
      <w:marBottom w:val="0"/>
      <w:divBdr>
        <w:top w:val="none" w:sz="0" w:space="0" w:color="auto"/>
        <w:left w:val="none" w:sz="0" w:space="0" w:color="auto"/>
        <w:bottom w:val="none" w:sz="0" w:space="0" w:color="auto"/>
        <w:right w:val="none" w:sz="0" w:space="0" w:color="auto"/>
      </w:divBdr>
      <w:divsChild>
        <w:div w:id="1787264850">
          <w:marLeft w:val="0"/>
          <w:marRight w:val="0"/>
          <w:marTop w:val="0"/>
          <w:marBottom w:val="0"/>
          <w:divBdr>
            <w:top w:val="none" w:sz="0" w:space="0" w:color="auto"/>
            <w:left w:val="none" w:sz="0" w:space="0" w:color="auto"/>
            <w:bottom w:val="dotted" w:sz="6" w:space="4" w:color="DDDDDD"/>
            <w:right w:val="none" w:sz="0" w:space="0" w:color="auto"/>
          </w:divBdr>
          <w:divsChild>
            <w:div w:id="7505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9637">
      <w:bodyDiv w:val="1"/>
      <w:marLeft w:val="0"/>
      <w:marRight w:val="0"/>
      <w:marTop w:val="0"/>
      <w:marBottom w:val="0"/>
      <w:divBdr>
        <w:top w:val="none" w:sz="0" w:space="0" w:color="auto"/>
        <w:left w:val="none" w:sz="0" w:space="0" w:color="auto"/>
        <w:bottom w:val="none" w:sz="0" w:space="0" w:color="auto"/>
        <w:right w:val="none" w:sz="0" w:space="0" w:color="auto"/>
      </w:divBdr>
      <w:divsChild>
        <w:div w:id="51395419">
          <w:marLeft w:val="0"/>
          <w:marRight w:val="0"/>
          <w:marTop w:val="0"/>
          <w:marBottom w:val="0"/>
          <w:divBdr>
            <w:top w:val="none" w:sz="0" w:space="0" w:color="auto"/>
            <w:left w:val="none" w:sz="0" w:space="0" w:color="auto"/>
            <w:bottom w:val="dotted" w:sz="6" w:space="4" w:color="DDDDDD"/>
            <w:right w:val="none" w:sz="0" w:space="0" w:color="auto"/>
          </w:divBdr>
        </w:div>
        <w:div w:id="495610825">
          <w:marLeft w:val="0"/>
          <w:marRight w:val="225"/>
          <w:marTop w:val="0"/>
          <w:marBottom w:val="75"/>
          <w:divBdr>
            <w:top w:val="none" w:sz="0" w:space="0" w:color="auto"/>
            <w:left w:val="none" w:sz="0" w:space="0" w:color="auto"/>
            <w:bottom w:val="none" w:sz="0" w:space="0" w:color="auto"/>
            <w:right w:val="none" w:sz="0" w:space="0" w:color="auto"/>
          </w:divBdr>
          <w:divsChild>
            <w:div w:id="6320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13963">
      <w:bodyDiv w:val="1"/>
      <w:marLeft w:val="0"/>
      <w:marRight w:val="0"/>
      <w:marTop w:val="0"/>
      <w:marBottom w:val="0"/>
      <w:divBdr>
        <w:top w:val="none" w:sz="0" w:space="0" w:color="auto"/>
        <w:left w:val="none" w:sz="0" w:space="0" w:color="auto"/>
        <w:bottom w:val="none" w:sz="0" w:space="0" w:color="auto"/>
        <w:right w:val="none" w:sz="0" w:space="0" w:color="auto"/>
      </w:divBdr>
      <w:divsChild>
        <w:div w:id="577251588">
          <w:marLeft w:val="0"/>
          <w:marRight w:val="0"/>
          <w:marTop w:val="150"/>
          <w:marBottom w:val="150"/>
          <w:divBdr>
            <w:top w:val="single" w:sz="2" w:space="0" w:color="CCCCCC"/>
            <w:left w:val="single" w:sz="2" w:space="0" w:color="CCCCCC"/>
            <w:bottom w:val="single" w:sz="2" w:space="0" w:color="CCCCCC"/>
            <w:right w:val="single" w:sz="2" w:space="0" w:color="CCCCCC"/>
          </w:divBdr>
          <w:divsChild>
            <w:div w:id="819158557">
              <w:marLeft w:val="0"/>
              <w:marRight w:val="0"/>
              <w:marTop w:val="0"/>
              <w:marBottom w:val="0"/>
              <w:divBdr>
                <w:top w:val="none" w:sz="0" w:space="0" w:color="auto"/>
                <w:left w:val="none" w:sz="0" w:space="0" w:color="auto"/>
                <w:bottom w:val="none" w:sz="0" w:space="0" w:color="auto"/>
                <w:right w:val="none" w:sz="0" w:space="0" w:color="auto"/>
              </w:divBdr>
              <w:divsChild>
                <w:div w:id="1430732422">
                  <w:marLeft w:val="255"/>
                  <w:marRight w:val="0"/>
                  <w:marTop w:val="0"/>
                  <w:marBottom w:val="0"/>
                  <w:divBdr>
                    <w:top w:val="none" w:sz="0" w:space="0" w:color="auto"/>
                    <w:left w:val="none" w:sz="0" w:space="0" w:color="auto"/>
                    <w:bottom w:val="none" w:sz="0" w:space="0" w:color="auto"/>
                    <w:right w:val="none" w:sz="0" w:space="0" w:color="auto"/>
                  </w:divBdr>
                  <w:divsChild>
                    <w:div w:id="1175800599">
                      <w:marLeft w:val="0"/>
                      <w:marRight w:val="0"/>
                      <w:marTop w:val="240"/>
                      <w:marBottom w:val="15"/>
                      <w:divBdr>
                        <w:top w:val="none" w:sz="0" w:space="0" w:color="auto"/>
                        <w:left w:val="none" w:sz="0" w:space="0" w:color="auto"/>
                        <w:bottom w:val="none" w:sz="0" w:space="0" w:color="auto"/>
                        <w:right w:val="none" w:sz="0" w:space="0" w:color="auto"/>
                      </w:divBdr>
                    </w:div>
                  </w:divsChild>
                </w:div>
              </w:divsChild>
            </w:div>
          </w:divsChild>
        </w:div>
      </w:divsChild>
    </w:div>
    <w:div w:id="320475332">
      <w:bodyDiv w:val="1"/>
      <w:marLeft w:val="0"/>
      <w:marRight w:val="0"/>
      <w:marTop w:val="0"/>
      <w:marBottom w:val="0"/>
      <w:divBdr>
        <w:top w:val="none" w:sz="0" w:space="0" w:color="auto"/>
        <w:left w:val="none" w:sz="0" w:space="0" w:color="auto"/>
        <w:bottom w:val="none" w:sz="0" w:space="0" w:color="auto"/>
        <w:right w:val="none" w:sz="0" w:space="0" w:color="auto"/>
      </w:divBdr>
    </w:div>
    <w:div w:id="320624169">
      <w:bodyDiv w:val="1"/>
      <w:marLeft w:val="0"/>
      <w:marRight w:val="0"/>
      <w:marTop w:val="0"/>
      <w:marBottom w:val="0"/>
      <w:divBdr>
        <w:top w:val="none" w:sz="0" w:space="0" w:color="auto"/>
        <w:left w:val="none" w:sz="0" w:space="0" w:color="auto"/>
        <w:bottom w:val="none" w:sz="0" w:space="0" w:color="auto"/>
        <w:right w:val="none" w:sz="0" w:space="0" w:color="auto"/>
      </w:divBdr>
    </w:div>
    <w:div w:id="320889110">
      <w:bodyDiv w:val="1"/>
      <w:marLeft w:val="0"/>
      <w:marRight w:val="0"/>
      <w:marTop w:val="0"/>
      <w:marBottom w:val="0"/>
      <w:divBdr>
        <w:top w:val="none" w:sz="0" w:space="0" w:color="auto"/>
        <w:left w:val="none" w:sz="0" w:space="0" w:color="auto"/>
        <w:bottom w:val="none" w:sz="0" w:space="0" w:color="auto"/>
        <w:right w:val="none" w:sz="0" w:space="0" w:color="auto"/>
      </w:divBdr>
      <w:divsChild>
        <w:div w:id="74480123">
          <w:marLeft w:val="0"/>
          <w:marRight w:val="0"/>
          <w:marTop w:val="0"/>
          <w:marBottom w:val="150"/>
          <w:divBdr>
            <w:top w:val="none" w:sz="0" w:space="0" w:color="auto"/>
            <w:left w:val="none" w:sz="0" w:space="0" w:color="auto"/>
            <w:bottom w:val="none" w:sz="0" w:space="0" w:color="auto"/>
            <w:right w:val="none" w:sz="0" w:space="0" w:color="auto"/>
          </w:divBdr>
        </w:div>
        <w:div w:id="340472695">
          <w:marLeft w:val="0"/>
          <w:marRight w:val="0"/>
          <w:marTop w:val="0"/>
          <w:marBottom w:val="150"/>
          <w:divBdr>
            <w:top w:val="none" w:sz="0" w:space="0" w:color="auto"/>
            <w:left w:val="none" w:sz="0" w:space="0" w:color="auto"/>
            <w:bottom w:val="none" w:sz="0" w:space="0" w:color="auto"/>
            <w:right w:val="none" w:sz="0" w:space="0" w:color="auto"/>
          </w:divBdr>
          <w:divsChild>
            <w:div w:id="621961003">
              <w:marLeft w:val="0"/>
              <w:marRight w:val="0"/>
              <w:marTop w:val="0"/>
              <w:marBottom w:val="0"/>
              <w:divBdr>
                <w:top w:val="none" w:sz="0" w:space="0" w:color="auto"/>
                <w:left w:val="none" w:sz="0" w:space="0" w:color="auto"/>
                <w:bottom w:val="none" w:sz="0" w:space="0" w:color="auto"/>
                <w:right w:val="none" w:sz="0" w:space="0" w:color="auto"/>
              </w:divBdr>
            </w:div>
          </w:divsChild>
        </w:div>
        <w:div w:id="368066328">
          <w:marLeft w:val="0"/>
          <w:marRight w:val="0"/>
          <w:marTop w:val="0"/>
          <w:marBottom w:val="0"/>
          <w:divBdr>
            <w:top w:val="none" w:sz="0" w:space="0" w:color="auto"/>
            <w:left w:val="none" w:sz="0" w:space="0" w:color="auto"/>
            <w:bottom w:val="none" w:sz="0" w:space="0" w:color="auto"/>
            <w:right w:val="none" w:sz="0" w:space="0" w:color="auto"/>
          </w:divBdr>
          <w:divsChild>
            <w:div w:id="390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84541">
      <w:bodyDiv w:val="1"/>
      <w:marLeft w:val="0"/>
      <w:marRight w:val="0"/>
      <w:marTop w:val="0"/>
      <w:marBottom w:val="0"/>
      <w:divBdr>
        <w:top w:val="none" w:sz="0" w:space="0" w:color="auto"/>
        <w:left w:val="none" w:sz="0" w:space="0" w:color="auto"/>
        <w:bottom w:val="none" w:sz="0" w:space="0" w:color="auto"/>
        <w:right w:val="none" w:sz="0" w:space="0" w:color="auto"/>
      </w:divBdr>
      <w:divsChild>
        <w:div w:id="2054620618">
          <w:marLeft w:val="0"/>
          <w:marRight w:val="0"/>
          <w:marTop w:val="0"/>
          <w:marBottom w:val="0"/>
          <w:divBdr>
            <w:top w:val="single" w:sz="6" w:space="0" w:color="E5E5E5"/>
            <w:left w:val="none" w:sz="0" w:space="0" w:color="auto"/>
            <w:bottom w:val="single" w:sz="18" w:space="0" w:color="000000"/>
            <w:right w:val="none" w:sz="0" w:space="0" w:color="auto"/>
          </w:divBdr>
          <w:divsChild>
            <w:div w:id="1604846091">
              <w:marLeft w:val="0"/>
              <w:marRight w:val="0"/>
              <w:marTop w:val="0"/>
              <w:marBottom w:val="0"/>
              <w:divBdr>
                <w:top w:val="none" w:sz="0" w:space="0" w:color="auto"/>
                <w:left w:val="none" w:sz="0" w:space="0" w:color="auto"/>
                <w:bottom w:val="none" w:sz="0" w:space="0" w:color="auto"/>
                <w:right w:val="none" w:sz="0" w:space="0" w:color="auto"/>
              </w:divBdr>
              <w:divsChild>
                <w:div w:id="65845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81998">
          <w:marLeft w:val="0"/>
          <w:marRight w:val="0"/>
          <w:marTop w:val="0"/>
          <w:marBottom w:val="0"/>
          <w:divBdr>
            <w:top w:val="none" w:sz="0" w:space="0" w:color="auto"/>
            <w:left w:val="none" w:sz="0" w:space="0" w:color="auto"/>
            <w:bottom w:val="none" w:sz="0" w:space="0" w:color="auto"/>
            <w:right w:val="none" w:sz="0" w:space="0" w:color="auto"/>
          </w:divBdr>
          <w:divsChild>
            <w:div w:id="73597856">
              <w:marLeft w:val="0"/>
              <w:marRight w:val="0"/>
              <w:marTop w:val="0"/>
              <w:marBottom w:val="0"/>
              <w:divBdr>
                <w:top w:val="none" w:sz="0" w:space="0" w:color="auto"/>
                <w:left w:val="none" w:sz="0" w:space="0" w:color="auto"/>
                <w:bottom w:val="none" w:sz="0" w:space="0" w:color="auto"/>
                <w:right w:val="none" w:sz="0" w:space="0" w:color="auto"/>
              </w:divBdr>
              <w:divsChild>
                <w:div w:id="188183060">
                  <w:marLeft w:val="0"/>
                  <w:marRight w:val="0"/>
                  <w:marTop w:val="0"/>
                  <w:marBottom w:val="0"/>
                  <w:divBdr>
                    <w:top w:val="none" w:sz="0" w:space="0" w:color="auto"/>
                    <w:left w:val="none" w:sz="0" w:space="0" w:color="auto"/>
                    <w:bottom w:val="none" w:sz="0" w:space="0" w:color="auto"/>
                    <w:right w:val="none" w:sz="0" w:space="0" w:color="auto"/>
                  </w:divBdr>
                  <w:divsChild>
                    <w:div w:id="600724282">
                      <w:marLeft w:val="0"/>
                      <w:marRight w:val="0"/>
                      <w:marTop w:val="0"/>
                      <w:marBottom w:val="300"/>
                      <w:divBdr>
                        <w:top w:val="none" w:sz="0" w:space="0" w:color="auto"/>
                        <w:left w:val="none" w:sz="0" w:space="0" w:color="auto"/>
                        <w:bottom w:val="none" w:sz="0" w:space="0" w:color="auto"/>
                        <w:right w:val="none" w:sz="0" w:space="0" w:color="auto"/>
                      </w:divBdr>
                      <w:divsChild>
                        <w:div w:id="1647783330">
                          <w:marLeft w:val="0"/>
                          <w:marRight w:val="0"/>
                          <w:marTop w:val="0"/>
                          <w:marBottom w:val="225"/>
                          <w:divBdr>
                            <w:top w:val="single" w:sz="6" w:space="11" w:color="E5E5E5"/>
                            <w:left w:val="single" w:sz="6" w:space="11" w:color="E5E5E5"/>
                            <w:bottom w:val="single" w:sz="6" w:space="1" w:color="E5E5E5"/>
                            <w:right w:val="single" w:sz="6" w:space="11" w:color="E5E5E5"/>
                          </w:divBdr>
                          <w:divsChild>
                            <w:div w:id="667756829">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321474066">
      <w:bodyDiv w:val="1"/>
      <w:marLeft w:val="0"/>
      <w:marRight w:val="0"/>
      <w:marTop w:val="0"/>
      <w:marBottom w:val="0"/>
      <w:divBdr>
        <w:top w:val="none" w:sz="0" w:space="0" w:color="auto"/>
        <w:left w:val="none" w:sz="0" w:space="0" w:color="auto"/>
        <w:bottom w:val="none" w:sz="0" w:space="0" w:color="auto"/>
        <w:right w:val="none" w:sz="0" w:space="0" w:color="auto"/>
      </w:divBdr>
    </w:div>
    <w:div w:id="321590120">
      <w:bodyDiv w:val="1"/>
      <w:marLeft w:val="0"/>
      <w:marRight w:val="0"/>
      <w:marTop w:val="0"/>
      <w:marBottom w:val="0"/>
      <w:divBdr>
        <w:top w:val="none" w:sz="0" w:space="0" w:color="auto"/>
        <w:left w:val="none" w:sz="0" w:space="0" w:color="auto"/>
        <w:bottom w:val="none" w:sz="0" w:space="0" w:color="auto"/>
        <w:right w:val="none" w:sz="0" w:space="0" w:color="auto"/>
      </w:divBdr>
      <w:divsChild>
        <w:div w:id="842430106">
          <w:marLeft w:val="0"/>
          <w:marRight w:val="0"/>
          <w:marTop w:val="0"/>
          <w:marBottom w:val="0"/>
          <w:divBdr>
            <w:top w:val="none" w:sz="0" w:space="0" w:color="auto"/>
            <w:left w:val="none" w:sz="0" w:space="0" w:color="auto"/>
            <w:bottom w:val="dotted" w:sz="6" w:space="4" w:color="DDDDDD"/>
            <w:right w:val="none" w:sz="0" w:space="0" w:color="auto"/>
          </w:divBdr>
        </w:div>
      </w:divsChild>
    </w:div>
    <w:div w:id="321666875">
      <w:bodyDiv w:val="1"/>
      <w:marLeft w:val="0"/>
      <w:marRight w:val="0"/>
      <w:marTop w:val="0"/>
      <w:marBottom w:val="0"/>
      <w:divBdr>
        <w:top w:val="none" w:sz="0" w:space="0" w:color="auto"/>
        <w:left w:val="none" w:sz="0" w:space="0" w:color="auto"/>
        <w:bottom w:val="none" w:sz="0" w:space="0" w:color="auto"/>
        <w:right w:val="none" w:sz="0" w:space="0" w:color="auto"/>
      </w:divBdr>
      <w:divsChild>
        <w:div w:id="1952473993">
          <w:marLeft w:val="0"/>
          <w:marRight w:val="0"/>
          <w:marTop w:val="0"/>
          <w:marBottom w:val="0"/>
          <w:divBdr>
            <w:top w:val="none" w:sz="0" w:space="0" w:color="auto"/>
            <w:left w:val="none" w:sz="0" w:space="0" w:color="auto"/>
            <w:bottom w:val="dotted" w:sz="6" w:space="4" w:color="DDDDDD"/>
            <w:right w:val="none" w:sz="0" w:space="0" w:color="auto"/>
          </w:divBdr>
          <w:divsChild>
            <w:div w:id="181089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54684">
      <w:bodyDiv w:val="1"/>
      <w:marLeft w:val="0"/>
      <w:marRight w:val="0"/>
      <w:marTop w:val="0"/>
      <w:marBottom w:val="0"/>
      <w:divBdr>
        <w:top w:val="none" w:sz="0" w:space="0" w:color="auto"/>
        <w:left w:val="none" w:sz="0" w:space="0" w:color="auto"/>
        <w:bottom w:val="none" w:sz="0" w:space="0" w:color="auto"/>
        <w:right w:val="none" w:sz="0" w:space="0" w:color="auto"/>
      </w:divBdr>
      <w:divsChild>
        <w:div w:id="1324775086">
          <w:marLeft w:val="0"/>
          <w:marRight w:val="0"/>
          <w:marTop w:val="0"/>
          <w:marBottom w:val="0"/>
          <w:divBdr>
            <w:top w:val="none" w:sz="0" w:space="0" w:color="auto"/>
            <w:left w:val="none" w:sz="0" w:space="0" w:color="auto"/>
            <w:bottom w:val="none" w:sz="0" w:space="0" w:color="auto"/>
            <w:right w:val="none" w:sz="0" w:space="0" w:color="auto"/>
          </w:divBdr>
          <w:divsChild>
            <w:div w:id="1836920924">
              <w:marLeft w:val="0"/>
              <w:marRight w:val="0"/>
              <w:marTop w:val="0"/>
              <w:marBottom w:val="0"/>
              <w:divBdr>
                <w:top w:val="none" w:sz="0" w:space="0" w:color="auto"/>
                <w:left w:val="none" w:sz="0" w:space="0" w:color="auto"/>
                <w:bottom w:val="none" w:sz="0" w:space="0" w:color="auto"/>
                <w:right w:val="none" w:sz="0" w:space="0" w:color="auto"/>
              </w:divBdr>
              <w:divsChild>
                <w:div w:id="970744208">
                  <w:marLeft w:val="0"/>
                  <w:marRight w:val="0"/>
                  <w:marTop w:val="0"/>
                  <w:marBottom w:val="0"/>
                  <w:divBdr>
                    <w:top w:val="none" w:sz="0" w:space="0" w:color="auto"/>
                    <w:left w:val="none" w:sz="0" w:space="0" w:color="auto"/>
                    <w:bottom w:val="none" w:sz="0" w:space="0" w:color="auto"/>
                    <w:right w:val="none" w:sz="0" w:space="0" w:color="auto"/>
                  </w:divBdr>
                  <w:divsChild>
                    <w:div w:id="901989572">
                      <w:marLeft w:val="0"/>
                      <w:marRight w:val="0"/>
                      <w:marTop w:val="0"/>
                      <w:marBottom w:val="0"/>
                      <w:divBdr>
                        <w:top w:val="none" w:sz="0" w:space="0" w:color="auto"/>
                        <w:left w:val="none" w:sz="0" w:space="0" w:color="auto"/>
                        <w:bottom w:val="none" w:sz="0" w:space="0" w:color="auto"/>
                        <w:right w:val="none" w:sz="0" w:space="0" w:color="auto"/>
                      </w:divBdr>
                      <w:divsChild>
                        <w:div w:id="1579095930">
                          <w:marLeft w:val="0"/>
                          <w:marRight w:val="0"/>
                          <w:marTop w:val="0"/>
                          <w:marBottom w:val="0"/>
                          <w:divBdr>
                            <w:top w:val="none" w:sz="0" w:space="0" w:color="auto"/>
                            <w:left w:val="none" w:sz="0" w:space="0" w:color="auto"/>
                            <w:bottom w:val="none" w:sz="0" w:space="0" w:color="auto"/>
                            <w:right w:val="none" w:sz="0" w:space="0" w:color="auto"/>
                          </w:divBdr>
                          <w:divsChild>
                            <w:div w:id="137843784">
                              <w:marLeft w:val="0"/>
                              <w:marRight w:val="0"/>
                              <w:marTop w:val="0"/>
                              <w:marBottom w:val="0"/>
                              <w:divBdr>
                                <w:top w:val="none" w:sz="0" w:space="0" w:color="auto"/>
                                <w:left w:val="none" w:sz="0" w:space="0" w:color="auto"/>
                                <w:bottom w:val="none" w:sz="0" w:space="0" w:color="auto"/>
                                <w:right w:val="none" w:sz="0" w:space="0" w:color="auto"/>
                              </w:divBdr>
                              <w:divsChild>
                                <w:div w:id="266813838">
                                  <w:marLeft w:val="0"/>
                                  <w:marRight w:val="0"/>
                                  <w:marTop w:val="0"/>
                                  <w:marBottom w:val="0"/>
                                  <w:divBdr>
                                    <w:top w:val="none" w:sz="0" w:space="0" w:color="auto"/>
                                    <w:left w:val="none" w:sz="0" w:space="0" w:color="auto"/>
                                    <w:bottom w:val="none" w:sz="0" w:space="0" w:color="auto"/>
                                    <w:right w:val="none" w:sz="0" w:space="0" w:color="auto"/>
                                  </w:divBdr>
                                  <w:divsChild>
                                    <w:div w:id="14597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391294">
      <w:bodyDiv w:val="1"/>
      <w:marLeft w:val="0"/>
      <w:marRight w:val="0"/>
      <w:marTop w:val="0"/>
      <w:marBottom w:val="0"/>
      <w:divBdr>
        <w:top w:val="none" w:sz="0" w:space="0" w:color="auto"/>
        <w:left w:val="none" w:sz="0" w:space="0" w:color="auto"/>
        <w:bottom w:val="none" w:sz="0" w:space="0" w:color="auto"/>
        <w:right w:val="none" w:sz="0" w:space="0" w:color="auto"/>
      </w:divBdr>
    </w:div>
    <w:div w:id="322662255">
      <w:bodyDiv w:val="1"/>
      <w:marLeft w:val="0"/>
      <w:marRight w:val="0"/>
      <w:marTop w:val="0"/>
      <w:marBottom w:val="0"/>
      <w:divBdr>
        <w:top w:val="none" w:sz="0" w:space="0" w:color="auto"/>
        <w:left w:val="none" w:sz="0" w:space="0" w:color="auto"/>
        <w:bottom w:val="none" w:sz="0" w:space="0" w:color="auto"/>
        <w:right w:val="none" w:sz="0" w:space="0" w:color="auto"/>
      </w:divBdr>
    </w:div>
    <w:div w:id="322702635">
      <w:bodyDiv w:val="1"/>
      <w:marLeft w:val="0"/>
      <w:marRight w:val="0"/>
      <w:marTop w:val="0"/>
      <w:marBottom w:val="0"/>
      <w:divBdr>
        <w:top w:val="none" w:sz="0" w:space="0" w:color="auto"/>
        <w:left w:val="none" w:sz="0" w:space="0" w:color="auto"/>
        <w:bottom w:val="none" w:sz="0" w:space="0" w:color="auto"/>
        <w:right w:val="none" w:sz="0" w:space="0" w:color="auto"/>
      </w:divBdr>
      <w:divsChild>
        <w:div w:id="817576060">
          <w:marLeft w:val="0"/>
          <w:marRight w:val="0"/>
          <w:marTop w:val="0"/>
          <w:marBottom w:val="0"/>
          <w:divBdr>
            <w:top w:val="none" w:sz="0" w:space="0" w:color="auto"/>
            <w:left w:val="none" w:sz="0" w:space="0" w:color="auto"/>
            <w:bottom w:val="dotted" w:sz="6" w:space="4" w:color="DDDDDD"/>
            <w:right w:val="none" w:sz="0" w:space="0" w:color="auto"/>
          </w:divBdr>
        </w:div>
      </w:divsChild>
    </w:div>
    <w:div w:id="322777469">
      <w:bodyDiv w:val="1"/>
      <w:marLeft w:val="0"/>
      <w:marRight w:val="0"/>
      <w:marTop w:val="0"/>
      <w:marBottom w:val="0"/>
      <w:divBdr>
        <w:top w:val="none" w:sz="0" w:space="0" w:color="auto"/>
        <w:left w:val="none" w:sz="0" w:space="0" w:color="auto"/>
        <w:bottom w:val="none" w:sz="0" w:space="0" w:color="auto"/>
        <w:right w:val="none" w:sz="0" w:space="0" w:color="auto"/>
      </w:divBdr>
      <w:divsChild>
        <w:div w:id="1060904495">
          <w:marLeft w:val="0"/>
          <w:marRight w:val="0"/>
          <w:marTop w:val="0"/>
          <w:marBottom w:val="0"/>
          <w:divBdr>
            <w:top w:val="none" w:sz="0" w:space="0" w:color="auto"/>
            <w:left w:val="none" w:sz="0" w:space="0" w:color="auto"/>
            <w:bottom w:val="none" w:sz="0" w:space="0" w:color="auto"/>
            <w:right w:val="none" w:sz="0" w:space="0" w:color="auto"/>
          </w:divBdr>
          <w:divsChild>
            <w:div w:id="745494879">
              <w:marLeft w:val="0"/>
              <w:marRight w:val="0"/>
              <w:marTop w:val="0"/>
              <w:marBottom w:val="0"/>
              <w:divBdr>
                <w:top w:val="none" w:sz="0" w:space="0" w:color="auto"/>
                <w:left w:val="none" w:sz="0" w:space="0" w:color="auto"/>
                <w:bottom w:val="none" w:sz="0" w:space="0" w:color="auto"/>
                <w:right w:val="none" w:sz="0" w:space="0" w:color="auto"/>
              </w:divBdr>
              <w:divsChild>
                <w:div w:id="530264652">
                  <w:marLeft w:val="0"/>
                  <w:marRight w:val="0"/>
                  <w:marTop w:val="0"/>
                  <w:marBottom w:val="0"/>
                  <w:divBdr>
                    <w:top w:val="none" w:sz="0" w:space="0" w:color="auto"/>
                    <w:left w:val="none" w:sz="0" w:space="0" w:color="auto"/>
                    <w:bottom w:val="none" w:sz="0" w:space="0" w:color="auto"/>
                    <w:right w:val="none" w:sz="0" w:space="0" w:color="auto"/>
                  </w:divBdr>
                  <w:divsChild>
                    <w:div w:id="1695576009">
                      <w:marLeft w:val="0"/>
                      <w:marRight w:val="0"/>
                      <w:marTop w:val="0"/>
                      <w:marBottom w:val="0"/>
                      <w:divBdr>
                        <w:top w:val="none" w:sz="0" w:space="0" w:color="auto"/>
                        <w:left w:val="none" w:sz="0" w:space="0" w:color="auto"/>
                        <w:bottom w:val="none" w:sz="0" w:space="0" w:color="auto"/>
                        <w:right w:val="none" w:sz="0" w:space="0" w:color="auto"/>
                      </w:divBdr>
                      <w:divsChild>
                        <w:div w:id="482238767">
                          <w:marLeft w:val="0"/>
                          <w:marRight w:val="0"/>
                          <w:marTop w:val="0"/>
                          <w:marBottom w:val="0"/>
                          <w:divBdr>
                            <w:top w:val="none" w:sz="0" w:space="0" w:color="auto"/>
                            <w:left w:val="none" w:sz="0" w:space="0" w:color="auto"/>
                            <w:bottom w:val="none" w:sz="0" w:space="0" w:color="auto"/>
                            <w:right w:val="none" w:sz="0" w:space="0" w:color="auto"/>
                          </w:divBdr>
                          <w:divsChild>
                            <w:div w:id="56830126">
                              <w:marLeft w:val="0"/>
                              <w:marRight w:val="0"/>
                              <w:marTop w:val="0"/>
                              <w:marBottom w:val="0"/>
                              <w:divBdr>
                                <w:top w:val="none" w:sz="0" w:space="0" w:color="auto"/>
                                <w:left w:val="none" w:sz="0" w:space="0" w:color="auto"/>
                                <w:bottom w:val="none" w:sz="0" w:space="0" w:color="auto"/>
                                <w:right w:val="none" w:sz="0" w:space="0" w:color="auto"/>
                              </w:divBdr>
                              <w:divsChild>
                                <w:div w:id="1886141277">
                                  <w:marLeft w:val="0"/>
                                  <w:marRight w:val="0"/>
                                  <w:marTop w:val="0"/>
                                  <w:marBottom w:val="0"/>
                                  <w:divBdr>
                                    <w:top w:val="none" w:sz="0" w:space="0" w:color="auto"/>
                                    <w:left w:val="none" w:sz="0" w:space="0" w:color="auto"/>
                                    <w:bottom w:val="none" w:sz="0" w:space="0" w:color="auto"/>
                                    <w:right w:val="none" w:sz="0" w:space="0" w:color="auto"/>
                                  </w:divBdr>
                                  <w:divsChild>
                                    <w:div w:id="26542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318933">
      <w:bodyDiv w:val="1"/>
      <w:marLeft w:val="0"/>
      <w:marRight w:val="0"/>
      <w:marTop w:val="0"/>
      <w:marBottom w:val="0"/>
      <w:divBdr>
        <w:top w:val="none" w:sz="0" w:space="0" w:color="auto"/>
        <w:left w:val="none" w:sz="0" w:space="0" w:color="auto"/>
        <w:bottom w:val="none" w:sz="0" w:space="0" w:color="auto"/>
        <w:right w:val="none" w:sz="0" w:space="0" w:color="auto"/>
      </w:divBdr>
      <w:divsChild>
        <w:div w:id="1223981792">
          <w:marLeft w:val="0"/>
          <w:marRight w:val="0"/>
          <w:marTop w:val="0"/>
          <w:marBottom w:val="0"/>
          <w:divBdr>
            <w:top w:val="none" w:sz="0" w:space="0" w:color="auto"/>
            <w:left w:val="none" w:sz="0" w:space="0" w:color="auto"/>
            <w:bottom w:val="none" w:sz="0" w:space="0" w:color="auto"/>
            <w:right w:val="none" w:sz="0" w:space="0" w:color="auto"/>
          </w:divBdr>
          <w:divsChild>
            <w:div w:id="8002247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23824805">
      <w:bodyDiv w:val="1"/>
      <w:marLeft w:val="0"/>
      <w:marRight w:val="0"/>
      <w:marTop w:val="0"/>
      <w:marBottom w:val="0"/>
      <w:divBdr>
        <w:top w:val="none" w:sz="0" w:space="0" w:color="auto"/>
        <w:left w:val="none" w:sz="0" w:space="0" w:color="auto"/>
        <w:bottom w:val="none" w:sz="0" w:space="0" w:color="auto"/>
        <w:right w:val="none" w:sz="0" w:space="0" w:color="auto"/>
      </w:divBdr>
    </w:div>
    <w:div w:id="324435786">
      <w:bodyDiv w:val="1"/>
      <w:marLeft w:val="0"/>
      <w:marRight w:val="0"/>
      <w:marTop w:val="0"/>
      <w:marBottom w:val="0"/>
      <w:divBdr>
        <w:top w:val="none" w:sz="0" w:space="0" w:color="auto"/>
        <w:left w:val="none" w:sz="0" w:space="0" w:color="auto"/>
        <w:bottom w:val="none" w:sz="0" w:space="0" w:color="auto"/>
        <w:right w:val="none" w:sz="0" w:space="0" w:color="auto"/>
      </w:divBdr>
      <w:divsChild>
        <w:div w:id="1226841928">
          <w:marLeft w:val="0"/>
          <w:marRight w:val="0"/>
          <w:marTop w:val="0"/>
          <w:marBottom w:val="150"/>
          <w:divBdr>
            <w:top w:val="none" w:sz="0" w:space="0" w:color="auto"/>
            <w:left w:val="none" w:sz="0" w:space="0" w:color="auto"/>
            <w:bottom w:val="none" w:sz="0" w:space="0" w:color="auto"/>
            <w:right w:val="none" w:sz="0" w:space="0" w:color="auto"/>
          </w:divBdr>
        </w:div>
      </w:divsChild>
    </w:div>
    <w:div w:id="325134962">
      <w:bodyDiv w:val="1"/>
      <w:marLeft w:val="0"/>
      <w:marRight w:val="0"/>
      <w:marTop w:val="0"/>
      <w:marBottom w:val="0"/>
      <w:divBdr>
        <w:top w:val="none" w:sz="0" w:space="0" w:color="auto"/>
        <w:left w:val="none" w:sz="0" w:space="0" w:color="auto"/>
        <w:bottom w:val="none" w:sz="0" w:space="0" w:color="auto"/>
        <w:right w:val="none" w:sz="0" w:space="0" w:color="auto"/>
      </w:divBdr>
    </w:div>
    <w:div w:id="325784826">
      <w:bodyDiv w:val="1"/>
      <w:marLeft w:val="0"/>
      <w:marRight w:val="0"/>
      <w:marTop w:val="0"/>
      <w:marBottom w:val="0"/>
      <w:divBdr>
        <w:top w:val="none" w:sz="0" w:space="0" w:color="auto"/>
        <w:left w:val="none" w:sz="0" w:space="0" w:color="auto"/>
        <w:bottom w:val="none" w:sz="0" w:space="0" w:color="auto"/>
        <w:right w:val="none" w:sz="0" w:space="0" w:color="auto"/>
      </w:divBdr>
      <w:divsChild>
        <w:div w:id="358775525">
          <w:marLeft w:val="0"/>
          <w:marRight w:val="0"/>
          <w:marTop w:val="0"/>
          <w:marBottom w:val="150"/>
          <w:divBdr>
            <w:top w:val="none" w:sz="0" w:space="0" w:color="auto"/>
            <w:left w:val="none" w:sz="0" w:space="0" w:color="auto"/>
            <w:bottom w:val="none" w:sz="0" w:space="0" w:color="auto"/>
            <w:right w:val="none" w:sz="0" w:space="0" w:color="auto"/>
          </w:divBdr>
        </w:div>
      </w:divsChild>
    </w:div>
    <w:div w:id="325935757">
      <w:bodyDiv w:val="1"/>
      <w:marLeft w:val="0"/>
      <w:marRight w:val="0"/>
      <w:marTop w:val="0"/>
      <w:marBottom w:val="0"/>
      <w:divBdr>
        <w:top w:val="none" w:sz="0" w:space="0" w:color="auto"/>
        <w:left w:val="none" w:sz="0" w:space="0" w:color="auto"/>
        <w:bottom w:val="none" w:sz="0" w:space="0" w:color="auto"/>
        <w:right w:val="none" w:sz="0" w:space="0" w:color="auto"/>
      </w:divBdr>
      <w:divsChild>
        <w:div w:id="295335307">
          <w:marLeft w:val="0"/>
          <w:marRight w:val="0"/>
          <w:marTop w:val="0"/>
          <w:marBottom w:val="150"/>
          <w:divBdr>
            <w:top w:val="none" w:sz="0" w:space="0" w:color="auto"/>
            <w:left w:val="none" w:sz="0" w:space="0" w:color="auto"/>
            <w:bottom w:val="none" w:sz="0" w:space="0" w:color="auto"/>
            <w:right w:val="none" w:sz="0" w:space="0" w:color="auto"/>
          </w:divBdr>
        </w:div>
      </w:divsChild>
    </w:div>
    <w:div w:id="326910719">
      <w:bodyDiv w:val="1"/>
      <w:marLeft w:val="0"/>
      <w:marRight w:val="0"/>
      <w:marTop w:val="0"/>
      <w:marBottom w:val="0"/>
      <w:divBdr>
        <w:top w:val="none" w:sz="0" w:space="0" w:color="auto"/>
        <w:left w:val="none" w:sz="0" w:space="0" w:color="auto"/>
        <w:bottom w:val="none" w:sz="0" w:space="0" w:color="auto"/>
        <w:right w:val="none" w:sz="0" w:space="0" w:color="auto"/>
      </w:divBdr>
      <w:divsChild>
        <w:div w:id="768083288">
          <w:marLeft w:val="0"/>
          <w:marRight w:val="0"/>
          <w:marTop w:val="0"/>
          <w:marBottom w:val="0"/>
          <w:divBdr>
            <w:top w:val="none" w:sz="0" w:space="0" w:color="auto"/>
            <w:left w:val="none" w:sz="0" w:space="0" w:color="auto"/>
            <w:bottom w:val="dotted" w:sz="6" w:space="4" w:color="DDDDDD"/>
            <w:right w:val="none" w:sz="0" w:space="0" w:color="auto"/>
          </w:divBdr>
          <w:divsChild>
            <w:div w:id="170370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53324">
      <w:bodyDiv w:val="1"/>
      <w:marLeft w:val="0"/>
      <w:marRight w:val="0"/>
      <w:marTop w:val="0"/>
      <w:marBottom w:val="0"/>
      <w:divBdr>
        <w:top w:val="none" w:sz="0" w:space="0" w:color="auto"/>
        <w:left w:val="none" w:sz="0" w:space="0" w:color="auto"/>
        <w:bottom w:val="none" w:sz="0" w:space="0" w:color="auto"/>
        <w:right w:val="none" w:sz="0" w:space="0" w:color="auto"/>
      </w:divBdr>
    </w:div>
    <w:div w:id="327369221">
      <w:bodyDiv w:val="1"/>
      <w:marLeft w:val="0"/>
      <w:marRight w:val="0"/>
      <w:marTop w:val="0"/>
      <w:marBottom w:val="0"/>
      <w:divBdr>
        <w:top w:val="none" w:sz="0" w:space="0" w:color="auto"/>
        <w:left w:val="none" w:sz="0" w:space="0" w:color="auto"/>
        <w:bottom w:val="none" w:sz="0" w:space="0" w:color="auto"/>
        <w:right w:val="none" w:sz="0" w:space="0" w:color="auto"/>
      </w:divBdr>
    </w:div>
    <w:div w:id="328098737">
      <w:bodyDiv w:val="1"/>
      <w:marLeft w:val="0"/>
      <w:marRight w:val="0"/>
      <w:marTop w:val="0"/>
      <w:marBottom w:val="0"/>
      <w:divBdr>
        <w:top w:val="none" w:sz="0" w:space="0" w:color="auto"/>
        <w:left w:val="none" w:sz="0" w:space="0" w:color="auto"/>
        <w:bottom w:val="none" w:sz="0" w:space="0" w:color="auto"/>
        <w:right w:val="none" w:sz="0" w:space="0" w:color="auto"/>
      </w:divBdr>
      <w:divsChild>
        <w:div w:id="463082655">
          <w:marLeft w:val="0"/>
          <w:marRight w:val="0"/>
          <w:marTop w:val="0"/>
          <w:marBottom w:val="0"/>
          <w:divBdr>
            <w:top w:val="none" w:sz="0" w:space="0" w:color="auto"/>
            <w:left w:val="none" w:sz="0" w:space="0" w:color="auto"/>
            <w:bottom w:val="dotted" w:sz="6" w:space="4" w:color="DDDDDD"/>
            <w:right w:val="none" w:sz="0" w:space="0" w:color="auto"/>
          </w:divBdr>
        </w:div>
      </w:divsChild>
    </w:div>
    <w:div w:id="328290081">
      <w:bodyDiv w:val="1"/>
      <w:marLeft w:val="0"/>
      <w:marRight w:val="0"/>
      <w:marTop w:val="0"/>
      <w:marBottom w:val="0"/>
      <w:divBdr>
        <w:top w:val="none" w:sz="0" w:space="0" w:color="auto"/>
        <w:left w:val="none" w:sz="0" w:space="0" w:color="auto"/>
        <w:bottom w:val="none" w:sz="0" w:space="0" w:color="auto"/>
        <w:right w:val="none" w:sz="0" w:space="0" w:color="auto"/>
      </w:divBdr>
    </w:div>
    <w:div w:id="328294674">
      <w:bodyDiv w:val="1"/>
      <w:marLeft w:val="0"/>
      <w:marRight w:val="0"/>
      <w:marTop w:val="0"/>
      <w:marBottom w:val="0"/>
      <w:divBdr>
        <w:top w:val="none" w:sz="0" w:space="0" w:color="auto"/>
        <w:left w:val="none" w:sz="0" w:space="0" w:color="auto"/>
        <w:bottom w:val="none" w:sz="0" w:space="0" w:color="auto"/>
        <w:right w:val="none" w:sz="0" w:space="0" w:color="auto"/>
      </w:divBdr>
      <w:divsChild>
        <w:div w:id="1091664765">
          <w:marLeft w:val="0"/>
          <w:marRight w:val="0"/>
          <w:marTop w:val="0"/>
          <w:marBottom w:val="0"/>
          <w:divBdr>
            <w:top w:val="none" w:sz="0" w:space="0" w:color="auto"/>
            <w:left w:val="none" w:sz="0" w:space="0" w:color="auto"/>
            <w:bottom w:val="none" w:sz="0" w:space="0" w:color="auto"/>
            <w:right w:val="none" w:sz="0" w:space="0" w:color="auto"/>
          </w:divBdr>
        </w:div>
      </w:divsChild>
    </w:div>
    <w:div w:id="328337164">
      <w:bodyDiv w:val="1"/>
      <w:marLeft w:val="0"/>
      <w:marRight w:val="0"/>
      <w:marTop w:val="0"/>
      <w:marBottom w:val="0"/>
      <w:divBdr>
        <w:top w:val="none" w:sz="0" w:space="0" w:color="auto"/>
        <w:left w:val="none" w:sz="0" w:space="0" w:color="auto"/>
        <w:bottom w:val="none" w:sz="0" w:space="0" w:color="auto"/>
        <w:right w:val="none" w:sz="0" w:space="0" w:color="auto"/>
      </w:divBdr>
      <w:divsChild>
        <w:div w:id="1995915536">
          <w:marLeft w:val="0"/>
          <w:marRight w:val="0"/>
          <w:marTop w:val="0"/>
          <w:marBottom w:val="150"/>
          <w:divBdr>
            <w:top w:val="none" w:sz="0" w:space="0" w:color="auto"/>
            <w:left w:val="none" w:sz="0" w:space="0" w:color="auto"/>
            <w:bottom w:val="none" w:sz="0" w:space="0" w:color="auto"/>
            <w:right w:val="none" w:sz="0" w:space="0" w:color="auto"/>
          </w:divBdr>
          <w:divsChild>
            <w:div w:id="1893492019">
              <w:marLeft w:val="0"/>
              <w:marRight w:val="0"/>
              <w:marTop w:val="0"/>
              <w:marBottom w:val="0"/>
              <w:divBdr>
                <w:top w:val="none" w:sz="0" w:space="0" w:color="auto"/>
                <w:left w:val="none" w:sz="0" w:space="0" w:color="auto"/>
                <w:bottom w:val="none" w:sz="0" w:space="0" w:color="auto"/>
                <w:right w:val="none" w:sz="0" w:space="0" w:color="auto"/>
              </w:divBdr>
            </w:div>
          </w:divsChild>
        </w:div>
        <w:div w:id="525824553">
          <w:marLeft w:val="0"/>
          <w:marRight w:val="0"/>
          <w:marTop w:val="0"/>
          <w:marBottom w:val="150"/>
          <w:divBdr>
            <w:top w:val="none" w:sz="0" w:space="0" w:color="auto"/>
            <w:left w:val="none" w:sz="0" w:space="0" w:color="auto"/>
            <w:bottom w:val="none" w:sz="0" w:space="0" w:color="auto"/>
            <w:right w:val="none" w:sz="0" w:space="0" w:color="auto"/>
          </w:divBdr>
        </w:div>
        <w:div w:id="329793007">
          <w:marLeft w:val="0"/>
          <w:marRight w:val="0"/>
          <w:marTop w:val="0"/>
          <w:marBottom w:val="0"/>
          <w:divBdr>
            <w:top w:val="none" w:sz="0" w:space="0" w:color="auto"/>
            <w:left w:val="none" w:sz="0" w:space="0" w:color="auto"/>
            <w:bottom w:val="none" w:sz="0" w:space="0" w:color="auto"/>
            <w:right w:val="none" w:sz="0" w:space="0" w:color="auto"/>
          </w:divBdr>
          <w:divsChild>
            <w:div w:id="52930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0590">
      <w:bodyDiv w:val="1"/>
      <w:marLeft w:val="0"/>
      <w:marRight w:val="0"/>
      <w:marTop w:val="0"/>
      <w:marBottom w:val="0"/>
      <w:divBdr>
        <w:top w:val="none" w:sz="0" w:space="0" w:color="auto"/>
        <w:left w:val="none" w:sz="0" w:space="0" w:color="auto"/>
        <w:bottom w:val="none" w:sz="0" w:space="0" w:color="auto"/>
        <w:right w:val="none" w:sz="0" w:space="0" w:color="auto"/>
      </w:divBdr>
    </w:div>
    <w:div w:id="328682608">
      <w:bodyDiv w:val="1"/>
      <w:marLeft w:val="0"/>
      <w:marRight w:val="0"/>
      <w:marTop w:val="0"/>
      <w:marBottom w:val="0"/>
      <w:divBdr>
        <w:top w:val="none" w:sz="0" w:space="0" w:color="auto"/>
        <w:left w:val="none" w:sz="0" w:space="0" w:color="auto"/>
        <w:bottom w:val="none" w:sz="0" w:space="0" w:color="auto"/>
        <w:right w:val="none" w:sz="0" w:space="0" w:color="auto"/>
      </w:divBdr>
      <w:divsChild>
        <w:div w:id="47651816">
          <w:marLeft w:val="0"/>
          <w:marRight w:val="0"/>
          <w:marTop w:val="0"/>
          <w:marBottom w:val="0"/>
          <w:divBdr>
            <w:top w:val="none" w:sz="0" w:space="0" w:color="auto"/>
            <w:left w:val="none" w:sz="0" w:space="0" w:color="auto"/>
            <w:bottom w:val="dotted" w:sz="6" w:space="4" w:color="DDDDDD"/>
            <w:right w:val="none" w:sz="0" w:space="0" w:color="auto"/>
          </w:divBdr>
        </w:div>
      </w:divsChild>
    </w:div>
    <w:div w:id="329068623">
      <w:bodyDiv w:val="1"/>
      <w:marLeft w:val="0"/>
      <w:marRight w:val="0"/>
      <w:marTop w:val="0"/>
      <w:marBottom w:val="0"/>
      <w:divBdr>
        <w:top w:val="none" w:sz="0" w:space="0" w:color="auto"/>
        <w:left w:val="none" w:sz="0" w:space="0" w:color="auto"/>
        <w:bottom w:val="none" w:sz="0" w:space="0" w:color="auto"/>
        <w:right w:val="none" w:sz="0" w:space="0" w:color="auto"/>
      </w:divBdr>
    </w:div>
    <w:div w:id="329211192">
      <w:bodyDiv w:val="1"/>
      <w:marLeft w:val="0"/>
      <w:marRight w:val="0"/>
      <w:marTop w:val="0"/>
      <w:marBottom w:val="0"/>
      <w:divBdr>
        <w:top w:val="none" w:sz="0" w:space="0" w:color="auto"/>
        <w:left w:val="none" w:sz="0" w:space="0" w:color="auto"/>
        <w:bottom w:val="none" w:sz="0" w:space="0" w:color="auto"/>
        <w:right w:val="none" w:sz="0" w:space="0" w:color="auto"/>
      </w:divBdr>
    </w:div>
    <w:div w:id="329328841">
      <w:bodyDiv w:val="1"/>
      <w:marLeft w:val="0"/>
      <w:marRight w:val="0"/>
      <w:marTop w:val="0"/>
      <w:marBottom w:val="0"/>
      <w:divBdr>
        <w:top w:val="none" w:sz="0" w:space="0" w:color="auto"/>
        <w:left w:val="none" w:sz="0" w:space="0" w:color="auto"/>
        <w:bottom w:val="none" w:sz="0" w:space="0" w:color="auto"/>
        <w:right w:val="none" w:sz="0" w:space="0" w:color="auto"/>
      </w:divBdr>
      <w:divsChild>
        <w:div w:id="1469278199">
          <w:marLeft w:val="0"/>
          <w:marRight w:val="0"/>
          <w:marTop w:val="0"/>
          <w:marBottom w:val="0"/>
          <w:divBdr>
            <w:top w:val="none" w:sz="0" w:space="0" w:color="auto"/>
            <w:left w:val="none" w:sz="0" w:space="0" w:color="auto"/>
            <w:bottom w:val="none" w:sz="0" w:space="0" w:color="auto"/>
            <w:right w:val="none" w:sz="0" w:space="0" w:color="auto"/>
          </w:divBdr>
        </w:div>
      </w:divsChild>
    </w:div>
    <w:div w:id="329718267">
      <w:bodyDiv w:val="1"/>
      <w:marLeft w:val="0"/>
      <w:marRight w:val="0"/>
      <w:marTop w:val="0"/>
      <w:marBottom w:val="0"/>
      <w:divBdr>
        <w:top w:val="none" w:sz="0" w:space="0" w:color="auto"/>
        <w:left w:val="none" w:sz="0" w:space="0" w:color="auto"/>
        <w:bottom w:val="none" w:sz="0" w:space="0" w:color="auto"/>
        <w:right w:val="none" w:sz="0" w:space="0" w:color="auto"/>
      </w:divBdr>
    </w:div>
    <w:div w:id="329915364">
      <w:bodyDiv w:val="1"/>
      <w:marLeft w:val="0"/>
      <w:marRight w:val="0"/>
      <w:marTop w:val="0"/>
      <w:marBottom w:val="0"/>
      <w:divBdr>
        <w:top w:val="none" w:sz="0" w:space="0" w:color="auto"/>
        <w:left w:val="none" w:sz="0" w:space="0" w:color="auto"/>
        <w:bottom w:val="none" w:sz="0" w:space="0" w:color="auto"/>
        <w:right w:val="none" w:sz="0" w:space="0" w:color="auto"/>
      </w:divBdr>
      <w:divsChild>
        <w:div w:id="759569200">
          <w:marLeft w:val="0"/>
          <w:marRight w:val="0"/>
          <w:marTop w:val="0"/>
          <w:marBottom w:val="150"/>
          <w:divBdr>
            <w:top w:val="none" w:sz="0" w:space="0" w:color="auto"/>
            <w:left w:val="none" w:sz="0" w:space="0" w:color="auto"/>
            <w:bottom w:val="none" w:sz="0" w:space="0" w:color="auto"/>
            <w:right w:val="none" w:sz="0" w:space="0" w:color="auto"/>
          </w:divBdr>
          <w:divsChild>
            <w:div w:id="1246767548">
              <w:marLeft w:val="0"/>
              <w:marRight w:val="0"/>
              <w:marTop w:val="0"/>
              <w:marBottom w:val="0"/>
              <w:divBdr>
                <w:top w:val="none" w:sz="0" w:space="0" w:color="auto"/>
                <w:left w:val="none" w:sz="0" w:space="0" w:color="auto"/>
                <w:bottom w:val="none" w:sz="0" w:space="0" w:color="auto"/>
                <w:right w:val="none" w:sz="0" w:space="0" w:color="auto"/>
              </w:divBdr>
            </w:div>
          </w:divsChild>
        </w:div>
        <w:div w:id="413212725">
          <w:marLeft w:val="0"/>
          <w:marRight w:val="0"/>
          <w:marTop w:val="0"/>
          <w:marBottom w:val="150"/>
          <w:divBdr>
            <w:top w:val="none" w:sz="0" w:space="0" w:color="auto"/>
            <w:left w:val="none" w:sz="0" w:space="0" w:color="auto"/>
            <w:bottom w:val="none" w:sz="0" w:space="0" w:color="auto"/>
            <w:right w:val="none" w:sz="0" w:space="0" w:color="auto"/>
          </w:divBdr>
        </w:div>
        <w:div w:id="1756785805">
          <w:marLeft w:val="0"/>
          <w:marRight w:val="0"/>
          <w:marTop w:val="0"/>
          <w:marBottom w:val="0"/>
          <w:divBdr>
            <w:top w:val="none" w:sz="0" w:space="0" w:color="auto"/>
            <w:left w:val="none" w:sz="0" w:space="0" w:color="auto"/>
            <w:bottom w:val="none" w:sz="0" w:space="0" w:color="auto"/>
            <w:right w:val="none" w:sz="0" w:space="0" w:color="auto"/>
          </w:divBdr>
          <w:divsChild>
            <w:div w:id="12955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84543">
      <w:bodyDiv w:val="1"/>
      <w:marLeft w:val="0"/>
      <w:marRight w:val="0"/>
      <w:marTop w:val="0"/>
      <w:marBottom w:val="0"/>
      <w:divBdr>
        <w:top w:val="none" w:sz="0" w:space="0" w:color="auto"/>
        <w:left w:val="none" w:sz="0" w:space="0" w:color="auto"/>
        <w:bottom w:val="none" w:sz="0" w:space="0" w:color="auto"/>
        <w:right w:val="none" w:sz="0" w:space="0" w:color="auto"/>
      </w:divBdr>
    </w:div>
    <w:div w:id="329987704">
      <w:bodyDiv w:val="1"/>
      <w:marLeft w:val="0"/>
      <w:marRight w:val="0"/>
      <w:marTop w:val="0"/>
      <w:marBottom w:val="0"/>
      <w:divBdr>
        <w:top w:val="none" w:sz="0" w:space="0" w:color="auto"/>
        <w:left w:val="none" w:sz="0" w:space="0" w:color="auto"/>
        <w:bottom w:val="none" w:sz="0" w:space="0" w:color="auto"/>
        <w:right w:val="none" w:sz="0" w:space="0" w:color="auto"/>
      </w:divBdr>
    </w:div>
    <w:div w:id="330108777">
      <w:bodyDiv w:val="1"/>
      <w:marLeft w:val="0"/>
      <w:marRight w:val="0"/>
      <w:marTop w:val="0"/>
      <w:marBottom w:val="0"/>
      <w:divBdr>
        <w:top w:val="none" w:sz="0" w:space="0" w:color="auto"/>
        <w:left w:val="none" w:sz="0" w:space="0" w:color="auto"/>
        <w:bottom w:val="none" w:sz="0" w:space="0" w:color="auto"/>
        <w:right w:val="none" w:sz="0" w:space="0" w:color="auto"/>
      </w:divBdr>
      <w:divsChild>
        <w:div w:id="1934510290">
          <w:marLeft w:val="0"/>
          <w:marRight w:val="0"/>
          <w:marTop w:val="0"/>
          <w:marBottom w:val="150"/>
          <w:divBdr>
            <w:top w:val="none" w:sz="0" w:space="0" w:color="auto"/>
            <w:left w:val="none" w:sz="0" w:space="0" w:color="auto"/>
            <w:bottom w:val="none" w:sz="0" w:space="0" w:color="auto"/>
            <w:right w:val="none" w:sz="0" w:space="0" w:color="auto"/>
          </w:divBdr>
          <w:divsChild>
            <w:div w:id="1515729670">
              <w:marLeft w:val="0"/>
              <w:marRight w:val="0"/>
              <w:marTop w:val="0"/>
              <w:marBottom w:val="0"/>
              <w:divBdr>
                <w:top w:val="none" w:sz="0" w:space="0" w:color="auto"/>
                <w:left w:val="none" w:sz="0" w:space="0" w:color="auto"/>
                <w:bottom w:val="none" w:sz="0" w:space="0" w:color="auto"/>
                <w:right w:val="none" w:sz="0" w:space="0" w:color="auto"/>
              </w:divBdr>
            </w:div>
          </w:divsChild>
        </w:div>
        <w:div w:id="799764594">
          <w:marLeft w:val="0"/>
          <w:marRight w:val="0"/>
          <w:marTop w:val="0"/>
          <w:marBottom w:val="150"/>
          <w:divBdr>
            <w:top w:val="none" w:sz="0" w:space="0" w:color="auto"/>
            <w:left w:val="none" w:sz="0" w:space="0" w:color="auto"/>
            <w:bottom w:val="none" w:sz="0" w:space="0" w:color="auto"/>
            <w:right w:val="none" w:sz="0" w:space="0" w:color="auto"/>
          </w:divBdr>
        </w:div>
        <w:div w:id="1595242521">
          <w:marLeft w:val="0"/>
          <w:marRight w:val="0"/>
          <w:marTop w:val="0"/>
          <w:marBottom w:val="0"/>
          <w:divBdr>
            <w:top w:val="none" w:sz="0" w:space="0" w:color="auto"/>
            <w:left w:val="none" w:sz="0" w:space="0" w:color="auto"/>
            <w:bottom w:val="none" w:sz="0" w:space="0" w:color="auto"/>
            <w:right w:val="none" w:sz="0" w:space="0" w:color="auto"/>
          </w:divBdr>
          <w:divsChild>
            <w:div w:id="12746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0311">
      <w:bodyDiv w:val="1"/>
      <w:marLeft w:val="0"/>
      <w:marRight w:val="0"/>
      <w:marTop w:val="0"/>
      <w:marBottom w:val="0"/>
      <w:divBdr>
        <w:top w:val="none" w:sz="0" w:space="0" w:color="auto"/>
        <w:left w:val="none" w:sz="0" w:space="0" w:color="auto"/>
        <w:bottom w:val="none" w:sz="0" w:space="0" w:color="auto"/>
        <w:right w:val="none" w:sz="0" w:space="0" w:color="auto"/>
      </w:divBdr>
      <w:divsChild>
        <w:div w:id="678577494">
          <w:marLeft w:val="0"/>
          <w:marRight w:val="0"/>
          <w:marTop w:val="0"/>
          <w:marBottom w:val="0"/>
          <w:divBdr>
            <w:top w:val="none" w:sz="0" w:space="0" w:color="auto"/>
            <w:left w:val="none" w:sz="0" w:space="0" w:color="auto"/>
            <w:bottom w:val="none" w:sz="0" w:space="0" w:color="auto"/>
            <w:right w:val="none" w:sz="0" w:space="0" w:color="auto"/>
          </w:divBdr>
          <w:divsChild>
            <w:div w:id="1918317626">
              <w:marLeft w:val="0"/>
              <w:marRight w:val="0"/>
              <w:marTop w:val="0"/>
              <w:marBottom w:val="225"/>
              <w:divBdr>
                <w:top w:val="none" w:sz="0" w:space="0" w:color="auto"/>
                <w:left w:val="none" w:sz="0" w:space="0" w:color="auto"/>
                <w:bottom w:val="none" w:sz="0" w:space="0" w:color="auto"/>
                <w:right w:val="none" w:sz="0" w:space="0" w:color="auto"/>
              </w:divBdr>
              <w:divsChild>
                <w:div w:id="679505630">
                  <w:marLeft w:val="225"/>
                  <w:marRight w:val="0"/>
                  <w:marTop w:val="0"/>
                  <w:marBottom w:val="0"/>
                  <w:divBdr>
                    <w:top w:val="none" w:sz="0" w:space="0" w:color="auto"/>
                    <w:left w:val="none" w:sz="0" w:space="0" w:color="auto"/>
                    <w:bottom w:val="none" w:sz="0" w:space="0" w:color="auto"/>
                    <w:right w:val="none" w:sz="0" w:space="0" w:color="auto"/>
                  </w:divBdr>
                  <w:divsChild>
                    <w:div w:id="31957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4236">
      <w:bodyDiv w:val="1"/>
      <w:marLeft w:val="0"/>
      <w:marRight w:val="0"/>
      <w:marTop w:val="0"/>
      <w:marBottom w:val="0"/>
      <w:divBdr>
        <w:top w:val="none" w:sz="0" w:space="0" w:color="auto"/>
        <w:left w:val="none" w:sz="0" w:space="0" w:color="auto"/>
        <w:bottom w:val="none" w:sz="0" w:space="0" w:color="auto"/>
        <w:right w:val="none" w:sz="0" w:space="0" w:color="auto"/>
      </w:divBdr>
      <w:divsChild>
        <w:div w:id="1980915435">
          <w:marLeft w:val="0"/>
          <w:marRight w:val="0"/>
          <w:marTop w:val="0"/>
          <w:marBottom w:val="0"/>
          <w:divBdr>
            <w:top w:val="none" w:sz="0" w:space="0" w:color="auto"/>
            <w:left w:val="none" w:sz="0" w:space="0" w:color="auto"/>
            <w:bottom w:val="dotted" w:sz="6" w:space="4" w:color="DDDDDD"/>
            <w:right w:val="none" w:sz="0" w:space="0" w:color="auto"/>
          </w:divBdr>
          <w:divsChild>
            <w:div w:id="202474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2926">
      <w:bodyDiv w:val="1"/>
      <w:marLeft w:val="0"/>
      <w:marRight w:val="0"/>
      <w:marTop w:val="0"/>
      <w:marBottom w:val="0"/>
      <w:divBdr>
        <w:top w:val="none" w:sz="0" w:space="0" w:color="auto"/>
        <w:left w:val="none" w:sz="0" w:space="0" w:color="auto"/>
        <w:bottom w:val="none" w:sz="0" w:space="0" w:color="auto"/>
        <w:right w:val="none" w:sz="0" w:space="0" w:color="auto"/>
      </w:divBdr>
      <w:divsChild>
        <w:div w:id="1403329698">
          <w:marLeft w:val="0"/>
          <w:marRight w:val="0"/>
          <w:marTop w:val="0"/>
          <w:marBottom w:val="150"/>
          <w:divBdr>
            <w:top w:val="none" w:sz="0" w:space="0" w:color="auto"/>
            <w:left w:val="none" w:sz="0" w:space="0" w:color="auto"/>
            <w:bottom w:val="none" w:sz="0" w:space="0" w:color="auto"/>
            <w:right w:val="none" w:sz="0" w:space="0" w:color="auto"/>
          </w:divBdr>
        </w:div>
      </w:divsChild>
    </w:div>
    <w:div w:id="331878791">
      <w:bodyDiv w:val="1"/>
      <w:marLeft w:val="0"/>
      <w:marRight w:val="0"/>
      <w:marTop w:val="0"/>
      <w:marBottom w:val="0"/>
      <w:divBdr>
        <w:top w:val="none" w:sz="0" w:space="0" w:color="auto"/>
        <w:left w:val="none" w:sz="0" w:space="0" w:color="auto"/>
        <w:bottom w:val="none" w:sz="0" w:space="0" w:color="auto"/>
        <w:right w:val="none" w:sz="0" w:space="0" w:color="auto"/>
      </w:divBdr>
      <w:divsChild>
        <w:div w:id="1812359699">
          <w:marLeft w:val="0"/>
          <w:marRight w:val="0"/>
          <w:marTop w:val="0"/>
          <w:marBottom w:val="0"/>
          <w:divBdr>
            <w:top w:val="none" w:sz="0" w:space="0" w:color="auto"/>
            <w:left w:val="none" w:sz="0" w:space="0" w:color="auto"/>
            <w:bottom w:val="dotted" w:sz="6" w:space="4" w:color="DDDDDD"/>
            <w:right w:val="none" w:sz="0" w:space="0" w:color="auto"/>
          </w:divBdr>
        </w:div>
      </w:divsChild>
    </w:div>
    <w:div w:id="331881911">
      <w:bodyDiv w:val="1"/>
      <w:marLeft w:val="0"/>
      <w:marRight w:val="0"/>
      <w:marTop w:val="0"/>
      <w:marBottom w:val="0"/>
      <w:divBdr>
        <w:top w:val="none" w:sz="0" w:space="0" w:color="auto"/>
        <w:left w:val="none" w:sz="0" w:space="0" w:color="auto"/>
        <w:bottom w:val="none" w:sz="0" w:space="0" w:color="auto"/>
        <w:right w:val="none" w:sz="0" w:space="0" w:color="auto"/>
      </w:divBdr>
      <w:divsChild>
        <w:div w:id="1359429092">
          <w:marLeft w:val="300"/>
          <w:marRight w:val="0"/>
          <w:marTop w:val="0"/>
          <w:marBottom w:val="0"/>
          <w:divBdr>
            <w:top w:val="none" w:sz="0" w:space="0" w:color="auto"/>
            <w:left w:val="none" w:sz="0" w:space="0" w:color="auto"/>
            <w:bottom w:val="single" w:sz="6" w:space="0" w:color="DCDCDC"/>
            <w:right w:val="none" w:sz="0" w:space="0" w:color="auto"/>
          </w:divBdr>
        </w:div>
      </w:divsChild>
    </w:div>
    <w:div w:id="332875291">
      <w:bodyDiv w:val="1"/>
      <w:marLeft w:val="0"/>
      <w:marRight w:val="0"/>
      <w:marTop w:val="0"/>
      <w:marBottom w:val="0"/>
      <w:divBdr>
        <w:top w:val="none" w:sz="0" w:space="0" w:color="auto"/>
        <w:left w:val="none" w:sz="0" w:space="0" w:color="auto"/>
        <w:bottom w:val="none" w:sz="0" w:space="0" w:color="auto"/>
        <w:right w:val="none" w:sz="0" w:space="0" w:color="auto"/>
      </w:divBdr>
    </w:div>
    <w:div w:id="333342174">
      <w:bodyDiv w:val="1"/>
      <w:marLeft w:val="0"/>
      <w:marRight w:val="0"/>
      <w:marTop w:val="0"/>
      <w:marBottom w:val="0"/>
      <w:divBdr>
        <w:top w:val="none" w:sz="0" w:space="0" w:color="auto"/>
        <w:left w:val="none" w:sz="0" w:space="0" w:color="auto"/>
        <w:bottom w:val="none" w:sz="0" w:space="0" w:color="auto"/>
        <w:right w:val="none" w:sz="0" w:space="0" w:color="auto"/>
      </w:divBdr>
      <w:divsChild>
        <w:div w:id="1116409344">
          <w:marLeft w:val="0"/>
          <w:marRight w:val="0"/>
          <w:marTop w:val="0"/>
          <w:marBottom w:val="0"/>
          <w:divBdr>
            <w:top w:val="none" w:sz="0" w:space="0" w:color="auto"/>
            <w:left w:val="none" w:sz="0" w:space="0" w:color="auto"/>
            <w:bottom w:val="none" w:sz="0" w:space="0" w:color="auto"/>
            <w:right w:val="none" w:sz="0" w:space="0" w:color="auto"/>
          </w:divBdr>
        </w:div>
      </w:divsChild>
    </w:div>
    <w:div w:id="333724311">
      <w:bodyDiv w:val="1"/>
      <w:marLeft w:val="0"/>
      <w:marRight w:val="0"/>
      <w:marTop w:val="0"/>
      <w:marBottom w:val="0"/>
      <w:divBdr>
        <w:top w:val="none" w:sz="0" w:space="0" w:color="auto"/>
        <w:left w:val="none" w:sz="0" w:space="0" w:color="auto"/>
        <w:bottom w:val="none" w:sz="0" w:space="0" w:color="auto"/>
        <w:right w:val="none" w:sz="0" w:space="0" w:color="auto"/>
      </w:divBdr>
      <w:divsChild>
        <w:div w:id="1056710088">
          <w:marLeft w:val="0"/>
          <w:marRight w:val="0"/>
          <w:marTop w:val="0"/>
          <w:marBottom w:val="150"/>
          <w:divBdr>
            <w:top w:val="none" w:sz="0" w:space="0" w:color="auto"/>
            <w:left w:val="none" w:sz="0" w:space="0" w:color="auto"/>
            <w:bottom w:val="none" w:sz="0" w:space="0" w:color="auto"/>
            <w:right w:val="none" w:sz="0" w:space="0" w:color="auto"/>
          </w:divBdr>
          <w:divsChild>
            <w:div w:id="2057199464">
              <w:marLeft w:val="0"/>
              <w:marRight w:val="0"/>
              <w:marTop w:val="0"/>
              <w:marBottom w:val="0"/>
              <w:divBdr>
                <w:top w:val="none" w:sz="0" w:space="0" w:color="auto"/>
                <w:left w:val="none" w:sz="0" w:space="0" w:color="auto"/>
                <w:bottom w:val="none" w:sz="0" w:space="0" w:color="auto"/>
                <w:right w:val="none" w:sz="0" w:space="0" w:color="auto"/>
              </w:divBdr>
            </w:div>
          </w:divsChild>
        </w:div>
        <w:div w:id="1557274139">
          <w:marLeft w:val="0"/>
          <w:marRight w:val="0"/>
          <w:marTop w:val="0"/>
          <w:marBottom w:val="0"/>
          <w:divBdr>
            <w:top w:val="none" w:sz="0" w:space="0" w:color="auto"/>
            <w:left w:val="none" w:sz="0" w:space="0" w:color="auto"/>
            <w:bottom w:val="none" w:sz="0" w:space="0" w:color="auto"/>
            <w:right w:val="none" w:sz="0" w:space="0" w:color="auto"/>
          </w:divBdr>
          <w:divsChild>
            <w:div w:id="368065228">
              <w:marLeft w:val="0"/>
              <w:marRight w:val="0"/>
              <w:marTop w:val="0"/>
              <w:marBottom w:val="150"/>
              <w:divBdr>
                <w:top w:val="none" w:sz="0" w:space="0" w:color="auto"/>
                <w:left w:val="none" w:sz="0" w:space="0" w:color="auto"/>
                <w:bottom w:val="none" w:sz="0" w:space="0" w:color="auto"/>
                <w:right w:val="none" w:sz="0" w:space="0" w:color="auto"/>
              </w:divBdr>
            </w:div>
            <w:div w:id="23038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7574">
      <w:bodyDiv w:val="1"/>
      <w:marLeft w:val="0"/>
      <w:marRight w:val="0"/>
      <w:marTop w:val="0"/>
      <w:marBottom w:val="0"/>
      <w:divBdr>
        <w:top w:val="none" w:sz="0" w:space="0" w:color="auto"/>
        <w:left w:val="none" w:sz="0" w:space="0" w:color="auto"/>
        <w:bottom w:val="none" w:sz="0" w:space="0" w:color="auto"/>
        <w:right w:val="none" w:sz="0" w:space="0" w:color="auto"/>
      </w:divBdr>
      <w:divsChild>
        <w:div w:id="484587071">
          <w:marLeft w:val="0"/>
          <w:marRight w:val="0"/>
          <w:marTop w:val="0"/>
          <w:marBottom w:val="0"/>
          <w:divBdr>
            <w:top w:val="none" w:sz="0" w:space="0" w:color="auto"/>
            <w:left w:val="none" w:sz="0" w:space="0" w:color="auto"/>
            <w:bottom w:val="dotted" w:sz="6" w:space="4" w:color="DDDDDD"/>
            <w:right w:val="none" w:sz="0" w:space="0" w:color="auto"/>
          </w:divBdr>
          <w:divsChild>
            <w:div w:id="35246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42217">
      <w:bodyDiv w:val="1"/>
      <w:marLeft w:val="0"/>
      <w:marRight w:val="0"/>
      <w:marTop w:val="0"/>
      <w:marBottom w:val="0"/>
      <w:divBdr>
        <w:top w:val="none" w:sz="0" w:space="0" w:color="auto"/>
        <w:left w:val="none" w:sz="0" w:space="0" w:color="auto"/>
        <w:bottom w:val="none" w:sz="0" w:space="0" w:color="auto"/>
        <w:right w:val="none" w:sz="0" w:space="0" w:color="auto"/>
      </w:divBdr>
    </w:div>
    <w:div w:id="334185463">
      <w:bodyDiv w:val="1"/>
      <w:marLeft w:val="0"/>
      <w:marRight w:val="0"/>
      <w:marTop w:val="0"/>
      <w:marBottom w:val="0"/>
      <w:divBdr>
        <w:top w:val="none" w:sz="0" w:space="0" w:color="auto"/>
        <w:left w:val="none" w:sz="0" w:space="0" w:color="auto"/>
        <w:bottom w:val="none" w:sz="0" w:space="0" w:color="auto"/>
        <w:right w:val="none" w:sz="0" w:space="0" w:color="auto"/>
      </w:divBdr>
      <w:divsChild>
        <w:div w:id="2056660281">
          <w:marLeft w:val="0"/>
          <w:marRight w:val="0"/>
          <w:marTop w:val="0"/>
          <w:marBottom w:val="150"/>
          <w:divBdr>
            <w:top w:val="none" w:sz="0" w:space="0" w:color="auto"/>
            <w:left w:val="none" w:sz="0" w:space="0" w:color="auto"/>
            <w:bottom w:val="none" w:sz="0" w:space="0" w:color="auto"/>
            <w:right w:val="none" w:sz="0" w:space="0" w:color="auto"/>
          </w:divBdr>
        </w:div>
      </w:divsChild>
    </w:div>
    <w:div w:id="335498894">
      <w:bodyDiv w:val="1"/>
      <w:marLeft w:val="0"/>
      <w:marRight w:val="0"/>
      <w:marTop w:val="0"/>
      <w:marBottom w:val="0"/>
      <w:divBdr>
        <w:top w:val="none" w:sz="0" w:space="0" w:color="auto"/>
        <w:left w:val="none" w:sz="0" w:space="0" w:color="auto"/>
        <w:bottom w:val="none" w:sz="0" w:space="0" w:color="auto"/>
        <w:right w:val="none" w:sz="0" w:space="0" w:color="auto"/>
      </w:divBdr>
      <w:divsChild>
        <w:div w:id="1884245702">
          <w:marLeft w:val="0"/>
          <w:marRight w:val="0"/>
          <w:marTop w:val="0"/>
          <w:marBottom w:val="0"/>
          <w:divBdr>
            <w:top w:val="none" w:sz="0" w:space="0" w:color="auto"/>
            <w:left w:val="none" w:sz="0" w:space="0" w:color="auto"/>
            <w:bottom w:val="dotted" w:sz="6" w:space="4" w:color="DDDDDD"/>
            <w:right w:val="none" w:sz="0" w:space="0" w:color="auto"/>
          </w:divBdr>
          <w:divsChild>
            <w:div w:id="5243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61574">
      <w:bodyDiv w:val="1"/>
      <w:marLeft w:val="0"/>
      <w:marRight w:val="0"/>
      <w:marTop w:val="0"/>
      <w:marBottom w:val="0"/>
      <w:divBdr>
        <w:top w:val="none" w:sz="0" w:space="0" w:color="auto"/>
        <w:left w:val="none" w:sz="0" w:space="0" w:color="auto"/>
        <w:bottom w:val="none" w:sz="0" w:space="0" w:color="auto"/>
        <w:right w:val="none" w:sz="0" w:space="0" w:color="auto"/>
      </w:divBdr>
    </w:div>
    <w:div w:id="336008139">
      <w:bodyDiv w:val="1"/>
      <w:marLeft w:val="0"/>
      <w:marRight w:val="0"/>
      <w:marTop w:val="0"/>
      <w:marBottom w:val="0"/>
      <w:divBdr>
        <w:top w:val="none" w:sz="0" w:space="0" w:color="auto"/>
        <w:left w:val="none" w:sz="0" w:space="0" w:color="auto"/>
        <w:bottom w:val="none" w:sz="0" w:space="0" w:color="auto"/>
        <w:right w:val="none" w:sz="0" w:space="0" w:color="auto"/>
      </w:divBdr>
    </w:div>
    <w:div w:id="336075312">
      <w:bodyDiv w:val="1"/>
      <w:marLeft w:val="0"/>
      <w:marRight w:val="0"/>
      <w:marTop w:val="0"/>
      <w:marBottom w:val="0"/>
      <w:divBdr>
        <w:top w:val="none" w:sz="0" w:space="0" w:color="auto"/>
        <w:left w:val="none" w:sz="0" w:space="0" w:color="auto"/>
        <w:bottom w:val="none" w:sz="0" w:space="0" w:color="auto"/>
        <w:right w:val="none" w:sz="0" w:space="0" w:color="auto"/>
      </w:divBdr>
      <w:divsChild>
        <w:div w:id="907887390">
          <w:marLeft w:val="0"/>
          <w:marRight w:val="0"/>
          <w:marTop w:val="0"/>
          <w:marBottom w:val="150"/>
          <w:divBdr>
            <w:top w:val="none" w:sz="0" w:space="0" w:color="auto"/>
            <w:left w:val="none" w:sz="0" w:space="0" w:color="auto"/>
            <w:bottom w:val="none" w:sz="0" w:space="0" w:color="auto"/>
            <w:right w:val="none" w:sz="0" w:space="0" w:color="auto"/>
          </w:divBdr>
          <w:divsChild>
            <w:div w:id="1975716022">
              <w:marLeft w:val="0"/>
              <w:marRight w:val="0"/>
              <w:marTop w:val="0"/>
              <w:marBottom w:val="0"/>
              <w:divBdr>
                <w:top w:val="none" w:sz="0" w:space="0" w:color="auto"/>
                <w:left w:val="none" w:sz="0" w:space="0" w:color="auto"/>
                <w:bottom w:val="none" w:sz="0" w:space="0" w:color="auto"/>
                <w:right w:val="none" w:sz="0" w:space="0" w:color="auto"/>
              </w:divBdr>
            </w:div>
          </w:divsChild>
        </w:div>
        <w:div w:id="1759517194">
          <w:marLeft w:val="0"/>
          <w:marRight w:val="0"/>
          <w:marTop w:val="0"/>
          <w:marBottom w:val="150"/>
          <w:divBdr>
            <w:top w:val="none" w:sz="0" w:space="0" w:color="auto"/>
            <w:left w:val="none" w:sz="0" w:space="0" w:color="auto"/>
            <w:bottom w:val="none" w:sz="0" w:space="0" w:color="auto"/>
            <w:right w:val="none" w:sz="0" w:space="0" w:color="auto"/>
          </w:divBdr>
        </w:div>
        <w:div w:id="1479147947">
          <w:marLeft w:val="0"/>
          <w:marRight w:val="0"/>
          <w:marTop w:val="0"/>
          <w:marBottom w:val="0"/>
          <w:divBdr>
            <w:top w:val="none" w:sz="0" w:space="0" w:color="auto"/>
            <w:left w:val="none" w:sz="0" w:space="0" w:color="auto"/>
            <w:bottom w:val="none" w:sz="0" w:space="0" w:color="auto"/>
            <w:right w:val="none" w:sz="0" w:space="0" w:color="auto"/>
          </w:divBdr>
          <w:divsChild>
            <w:div w:id="17177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8242">
      <w:bodyDiv w:val="1"/>
      <w:marLeft w:val="0"/>
      <w:marRight w:val="0"/>
      <w:marTop w:val="0"/>
      <w:marBottom w:val="0"/>
      <w:divBdr>
        <w:top w:val="none" w:sz="0" w:space="0" w:color="auto"/>
        <w:left w:val="none" w:sz="0" w:space="0" w:color="auto"/>
        <w:bottom w:val="none" w:sz="0" w:space="0" w:color="auto"/>
        <w:right w:val="none" w:sz="0" w:space="0" w:color="auto"/>
      </w:divBdr>
      <w:divsChild>
        <w:div w:id="1849905745">
          <w:marLeft w:val="0"/>
          <w:marRight w:val="0"/>
          <w:marTop w:val="0"/>
          <w:marBottom w:val="0"/>
          <w:divBdr>
            <w:top w:val="none" w:sz="0" w:space="0" w:color="auto"/>
            <w:left w:val="none" w:sz="0" w:space="0" w:color="auto"/>
            <w:bottom w:val="none" w:sz="0" w:space="0" w:color="auto"/>
            <w:right w:val="none" w:sz="0" w:space="0" w:color="auto"/>
          </w:divBdr>
          <w:divsChild>
            <w:div w:id="430901825">
              <w:marLeft w:val="0"/>
              <w:marRight w:val="0"/>
              <w:marTop w:val="0"/>
              <w:marBottom w:val="0"/>
              <w:divBdr>
                <w:top w:val="none" w:sz="0" w:space="0" w:color="auto"/>
                <w:left w:val="none" w:sz="0" w:space="0" w:color="auto"/>
                <w:bottom w:val="none" w:sz="0" w:space="0" w:color="auto"/>
                <w:right w:val="none" w:sz="0" w:space="0" w:color="auto"/>
              </w:divBdr>
              <w:divsChild>
                <w:div w:id="102922436">
                  <w:marLeft w:val="0"/>
                  <w:marRight w:val="0"/>
                  <w:marTop w:val="0"/>
                  <w:marBottom w:val="0"/>
                  <w:divBdr>
                    <w:top w:val="none" w:sz="0" w:space="0" w:color="auto"/>
                    <w:left w:val="none" w:sz="0" w:space="0" w:color="auto"/>
                    <w:bottom w:val="none" w:sz="0" w:space="0" w:color="auto"/>
                    <w:right w:val="none" w:sz="0" w:space="0" w:color="auto"/>
                  </w:divBdr>
                  <w:divsChild>
                    <w:div w:id="1631935718">
                      <w:marLeft w:val="0"/>
                      <w:marRight w:val="0"/>
                      <w:marTop w:val="0"/>
                      <w:marBottom w:val="0"/>
                      <w:divBdr>
                        <w:top w:val="none" w:sz="0" w:space="0" w:color="auto"/>
                        <w:left w:val="none" w:sz="0" w:space="0" w:color="auto"/>
                        <w:bottom w:val="none" w:sz="0" w:space="0" w:color="auto"/>
                        <w:right w:val="none" w:sz="0" w:space="0" w:color="auto"/>
                      </w:divBdr>
                      <w:divsChild>
                        <w:div w:id="724916249">
                          <w:marLeft w:val="0"/>
                          <w:marRight w:val="0"/>
                          <w:marTop w:val="0"/>
                          <w:marBottom w:val="0"/>
                          <w:divBdr>
                            <w:top w:val="none" w:sz="0" w:space="0" w:color="auto"/>
                            <w:left w:val="none" w:sz="0" w:space="0" w:color="auto"/>
                            <w:bottom w:val="none" w:sz="0" w:space="0" w:color="auto"/>
                            <w:right w:val="none" w:sz="0" w:space="0" w:color="auto"/>
                          </w:divBdr>
                          <w:divsChild>
                            <w:div w:id="1673988855">
                              <w:marLeft w:val="0"/>
                              <w:marRight w:val="0"/>
                              <w:marTop w:val="0"/>
                              <w:marBottom w:val="0"/>
                              <w:divBdr>
                                <w:top w:val="none" w:sz="0" w:space="0" w:color="auto"/>
                                <w:left w:val="none" w:sz="0" w:space="0" w:color="auto"/>
                                <w:bottom w:val="none" w:sz="0" w:space="0" w:color="auto"/>
                                <w:right w:val="none" w:sz="0" w:space="0" w:color="auto"/>
                              </w:divBdr>
                              <w:divsChild>
                                <w:div w:id="551968053">
                                  <w:marLeft w:val="0"/>
                                  <w:marRight w:val="0"/>
                                  <w:marTop w:val="0"/>
                                  <w:marBottom w:val="0"/>
                                  <w:divBdr>
                                    <w:top w:val="none" w:sz="0" w:space="0" w:color="auto"/>
                                    <w:left w:val="none" w:sz="0" w:space="0" w:color="auto"/>
                                    <w:bottom w:val="none" w:sz="0" w:space="0" w:color="auto"/>
                                    <w:right w:val="none" w:sz="0" w:space="0" w:color="auto"/>
                                  </w:divBdr>
                                  <w:divsChild>
                                    <w:div w:id="1838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466061">
      <w:bodyDiv w:val="1"/>
      <w:marLeft w:val="0"/>
      <w:marRight w:val="0"/>
      <w:marTop w:val="0"/>
      <w:marBottom w:val="0"/>
      <w:divBdr>
        <w:top w:val="none" w:sz="0" w:space="0" w:color="auto"/>
        <w:left w:val="none" w:sz="0" w:space="0" w:color="auto"/>
        <w:bottom w:val="none" w:sz="0" w:space="0" w:color="auto"/>
        <w:right w:val="none" w:sz="0" w:space="0" w:color="auto"/>
      </w:divBdr>
      <w:divsChild>
        <w:div w:id="1240293089">
          <w:marLeft w:val="0"/>
          <w:marRight w:val="0"/>
          <w:marTop w:val="0"/>
          <w:marBottom w:val="0"/>
          <w:divBdr>
            <w:top w:val="none" w:sz="0" w:space="0" w:color="auto"/>
            <w:left w:val="none" w:sz="0" w:space="0" w:color="auto"/>
            <w:bottom w:val="dotted" w:sz="6" w:space="4" w:color="DDDDDD"/>
            <w:right w:val="none" w:sz="0" w:space="0" w:color="auto"/>
          </w:divBdr>
        </w:div>
      </w:divsChild>
    </w:div>
    <w:div w:id="336613656">
      <w:bodyDiv w:val="1"/>
      <w:marLeft w:val="0"/>
      <w:marRight w:val="0"/>
      <w:marTop w:val="0"/>
      <w:marBottom w:val="0"/>
      <w:divBdr>
        <w:top w:val="none" w:sz="0" w:space="0" w:color="auto"/>
        <w:left w:val="none" w:sz="0" w:space="0" w:color="auto"/>
        <w:bottom w:val="none" w:sz="0" w:space="0" w:color="auto"/>
        <w:right w:val="none" w:sz="0" w:space="0" w:color="auto"/>
      </w:divBdr>
    </w:div>
    <w:div w:id="336616432">
      <w:bodyDiv w:val="1"/>
      <w:marLeft w:val="0"/>
      <w:marRight w:val="0"/>
      <w:marTop w:val="0"/>
      <w:marBottom w:val="0"/>
      <w:divBdr>
        <w:top w:val="none" w:sz="0" w:space="0" w:color="auto"/>
        <w:left w:val="none" w:sz="0" w:space="0" w:color="auto"/>
        <w:bottom w:val="none" w:sz="0" w:space="0" w:color="auto"/>
        <w:right w:val="none" w:sz="0" w:space="0" w:color="auto"/>
      </w:divBdr>
    </w:div>
    <w:div w:id="336880747">
      <w:bodyDiv w:val="1"/>
      <w:marLeft w:val="0"/>
      <w:marRight w:val="0"/>
      <w:marTop w:val="0"/>
      <w:marBottom w:val="0"/>
      <w:divBdr>
        <w:top w:val="none" w:sz="0" w:space="0" w:color="auto"/>
        <w:left w:val="none" w:sz="0" w:space="0" w:color="auto"/>
        <w:bottom w:val="none" w:sz="0" w:space="0" w:color="auto"/>
        <w:right w:val="none" w:sz="0" w:space="0" w:color="auto"/>
      </w:divBdr>
    </w:div>
    <w:div w:id="337081049">
      <w:bodyDiv w:val="1"/>
      <w:marLeft w:val="0"/>
      <w:marRight w:val="0"/>
      <w:marTop w:val="0"/>
      <w:marBottom w:val="0"/>
      <w:divBdr>
        <w:top w:val="none" w:sz="0" w:space="0" w:color="auto"/>
        <w:left w:val="none" w:sz="0" w:space="0" w:color="auto"/>
        <w:bottom w:val="none" w:sz="0" w:space="0" w:color="auto"/>
        <w:right w:val="none" w:sz="0" w:space="0" w:color="auto"/>
      </w:divBdr>
      <w:divsChild>
        <w:div w:id="981957271">
          <w:marLeft w:val="0"/>
          <w:marRight w:val="0"/>
          <w:marTop w:val="0"/>
          <w:marBottom w:val="0"/>
          <w:divBdr>
            <w:top w:val="none" w:sz="0" w:space="0" w:color="auto"/>
            <w:left w:val="none" w:sz="0" w:space="0" w:color="auto"/>
            <w:bottom w:val="dotted" w:sz="6" w:space="4" w:color="DDDDDD"/>
            <w:right w:val="none" w:sz="0" w:space="0" w:color="auto"/>
          </w:divBdr>
          <w:divsChild>
            <w:div w:id="138525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18640">
      <w:bodyDiv w:val="1"/>
      <w:marLeft w:val="0"/>
      <w:marRight w:val="0"/>
      <w:marTop w:val="0"/>
      <w:marBottom w:val="0"/>
      <w:divBdr>
        <w:top w:val="none" w:sz="0" w:space="0" w:color="auto"/>
        <w:left w:val="none" w:sz="0" w:space="0" w:color="auto"/>
        <w:bottom w:val="none" w:sz="0" w:space="0" w:color="auto"/>
        <w:right w:val="none" w:sz="0" w:space="0" w:color="auto"/>
      </w:divBdr>
      <w:divsChild>
        <w:div w:id="229466016">
          <w:marLeft w:val="0"/>
          <w:marRight w:val="0"/>
          <w:marTop w:val="150"/>
          <w:marBottom w:val="0"/>
          <w:divBdr>
            <w:top w:val="none" w:sz="0" w:space="0" w:color="auto"/>
            <w:left w:val="none" w:sz="0" w:space="0" w:color="auto"/>
            <w:bottom w:val="none" w:sz="0" w:space="0" w:color="auto"/>
            <w:right w:val="none" w:sz="0" w:space="0" w:color="auto"/>
          </w:divBdr>
          <w:divsChild>
            <w:div w:id="875311948">
              <w:marLeft w:val="0"/>
              <w:marRight w:val="0"/>
              <w:marTop w:val="0"/>
              <w:marBottom w:val="0"/>
              <w:divBdr>
                <w:top w:val="none" w:sz="0" w:space="0" w:color="auto"/>
                <w:left w:val="none" w:sz="0" w:space="0" w:color="auto"/>
                <w:bottom w:val="none" w:sz="0" w:space="0" w:color="auto"/>
                <w:right w:val="none" w:sz="0" w:space="0" w:color="auto"/>
              </w:divBdr>
              <w:divsChild>
                <w:div w:id="6824420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46616559">
          <w:marLeft w:val="0"/>
          <w:marRight w:val="0"/>
          <w:marTop w:val="0"/>
          <w:marBottom w:val="0"/>
          <w:divBdr>
            <w:top w:val="none" w:sz="0" w:space="0" w:color="auto"/>
            <w:left w:val="none" w:sz="0" w:space="0" w:color="auto"/>
            <w:bottom w:val="none" w:sz="0" w:space="0" w:color="auto"/>
            <w:right w:val="none" w:sz="0" w:space="0" w:color="auto"/>
          </w:divBdr>
          <w:divsChild>
            <w:div w:id="88055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93441">
      <w:bodyDiv w:val="1"/>
      <w:marLeft w:val="0"/>
      <w:marRight w:val="0"/>
      <w:marTop w:val="0"/>
      <w:marBottom w:val="0"/>
      <w:divBdr>
        <w:top w:val="none" w:sz="0" w:space="0" w:color="auto"/>
        <w:left w:val="none" w:sz="0" w:space="0" w:color="auto"/>
        <w:bottom w:val="none" w:sz="0" w:space="0" w:color="auto"/>
        <w:right w:val="none" w:sz="0" w:space="0" w:color="auto"/>
      </w:divBdr>
    </w:div>
    <w:div w:id="337196154">
      <w:bodyDiv w:val="1"/>
      <w:marLeft w:val="0"/>
      <w:marRight w:val="0"/>
      <w:marTop w:val="0"/>
      <w:marBottom w:val="0"/>
      <w:divBdr>
        <w:top w:val="none" w:sz="0" w:space="0" w:color="auto"/>
        <w:left w:val="none" w:sz="0" w:space="0" w:color="auto"/>
        <w:bottom w:val="none" w:sz="0" w:space="0" w:color="auto"/>
        <w:right w:val="none" w:sz="0" w:space="0" w:color="auto"/>
      </w:divBdr>
      <w:divsChild>
        <w:div w:id="415786939">
          <w:marLeft w:val="0"/>
          <w:marRight w:val="0"/>
          <w:marTop w:val="0"/>
          <w:marBottom w:val="0"/>
          <w:divBdr>
            <w:top w:val="none" w:sz="0" w:space="0" w:color="auto"/>
            <w:left w:val="none" w:sz="0" w:space="0" w:color="auto"/>
            <w:bottom w:val="none" w:sz="0" w:space="0" w:color="auto"/>
            <w:right w:val="none" w:sz="0" w:space="0" w:color="auto"/>
          </w:divBdr>
          <w:divsChild>
            <w:div w:id="1873418012">
              <w:marLeft w:val="0"/>
              <w:marRight w:val="0"/>
              <w:marTop w:val="0"/>
              <w:marBottom w:val="0"/>
              <w:divBdr>
                <w:top w:val="none" w:sz="0" w:space="0" w:color="auto"/>
                <w:left w:val="none" w:sz="0" w:space="0" w:color="auto"/>
                <w:bottom w:val="none" w:sz="0" w:space="0" w:color="auto"/>
                <w:right w:val="none" w:sz="0" w:space="0" w:color="auto"/>
              </w:divBdr>
              <w:divsChild>
                <w:div w:id="40063051">
                  <w:marLeft w:val="0"/>
                  <w:marRight w:val="0"/>
                  <w:marTop w:val="0"/>
                  <w:marBottom w:val="0"/>
                  <w:divBdr>
                    <w:top w:val="none" w:sz="0" w:space="0" w:color="auto"/>
                    <w:left w:val="none" w:sz="0" w:space="0" w:color="auto"/>
                    <w:bottom w:val="none" w:sz="0" w:space="0" w:color="auto"/>
                    <w:right w:val="none" w:sz="0" w:space="0" w:color="auto"/>
                  </w:divBdr>
                  <w:divsChild>
                    <w:div w:id="1894922651">
                      <w:marLeft w:val="0"/>
                      <w:marRight w:val="0"/>
                      <w:marTop w:val="0"/>
                      <w:marBottom w:val="0"/>
                      <w:divBdr>
                        <w:top w:val="none" w:sz="0" w:space="0" w:color="auto"/>
                        <w:left w:val="none" w:sz="0" w:space="0" w:color="auto"/>
                        <w:bottom w:val="none" w:sz="0" w:space="0" w:color="auto"/>
                        <w:right w:val="none" w:sz="0" w:space="0" w:color="auto"/>
                      </w:divBdr>
                      <w:divsChild>
                        <w:div w:id="235406105">
                          <w:marLeft w:val="0"/>
                          <w:marRight w:val="0"/>
                          <w:marTop w:val="0"/>
                          <w:marBottom w:val="0"/>
                          <w:divBdr>
                            <w:top w:val="none" w:sz="0" w:space="0" w:color="auto"/>
                            <w:left w:val="none" w:sz="0" w:space="0" w:color="auto"/>
                            <w:bottom w:val="none" w:sz="0" w:space="0" w:color="auto"/>
                            <w:right w:val="none" w:sz="0" w:space="0" w:color="auto"/>
                          </w:divBdr>
                          <w:divsChild>
                            <w:div w:id="20274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267565">
      <w:bodyDiv w:val="1"/>
      <w:marLeft w:val="0"/>
      <w:marRight w:val="0"/>
      <w:marTop w:val="0"/>
      <w:marBottom w:val="0"/>
      <w:divBdr>
        <w:top w:val="none" w:sz="0" w:space="0" w:color="auto"/>
        <w:left w:val="none" w:sz="0" w:space="0" w:color="auto"/>
        <w:bottom w:val="none" w:sz="0" w:space="0" w:color="auto"/>
        <w:right w:val="none" w:sz="0" w:space="0" w:color="auto"/>
      </w:divBdr>
    </w:div>
    <w:div w:id="337345235">
      <w:bodyDiv w:val="1"/>
      <w:marLeft w:val="0"/>
      <w:marRight w:val="0"/>
      <w:marTop w:val="0"/>
      <w:marBottom w:val="0"/>
      <w:divBdr>
        <w:top w:val="none" w:sz="0" w:space="0" w:color="auto"/>
        <w:left w:val="none" w:sz="0" w:space="0" w:color="auto"/>
        <w:bottom w:val="none" w:sz="0" w:space="0" w:color="auto"/>
        <w:right w:val="none" w:sz="0" w:space="0" w:color="auto"/>
      </w:divBdr>
      <w:divsChild>
        <w:div w:id="1997299273">
          <w:marLeft w:val="0"/>
          <w:marRight w:val="0"/>
          <w:marTop w:val="0"/>
          <w:marBottom w:val="150"/>
          <w:divBdr>
            <w:top w:val="none" w:sz="0" w:space="0" w:color="auto"/>
            <w:left w:val="none" w:sz="0" w:space="0" w:color="auto"/>
            <w:bottom w:val="none" w:sz="0" w:space="0" w:color="auto"/>
            <w:right w:val="none" w:sz="0" w:space="0" w:color="auto"/>
          </w:divBdr>
          <w:divsChild>
            <w:div w:id="1431703676">
              <w:marLeft w:val="0"/>
              <w:marRight w:val="0"/>
              <w:marTop w:val="0"/>
              <w:marBottom w:val="0"/>
              <w:divBdr>
                <w:top w:val="none" w:sz="0" w:space="0" w:color="auto"/>
                <w:left w:val="none" w:sz="0" w:space="0" w:color="auto"/>
                <w:bottom w:val="none" w:sz="0" w:space="0" w:color="auto"/>
                <w:right w:val="none" w:sz="0" w:space="0" w:color="auto"/>
              </w:divBdr>
            </w:div>
          </w:divsChild>
        </w:div>
        <w:div w:id="1266113301">
          <w:marLeft w:val="0"/>
          <w:marRight w:val="0"/>
          <w:marTop w:val="0"/>
          <w:marBottom w:val="150"/>
          <w:divBdr>
            <w:top w:val="none" w:sz="0" w:space="0" w:color="auto"/>
            <w:left w:val="none" w:sz="0" w:space="0" w:color="auto"/>
            <w:bottom w:val="none" w:sz="0" w:space="0" w:color="auto"/>
            <w:right w:val="none" w:sz="0" w:space="0" w:color="auto"/>
          </w:divBdr>
        </w:div>
        <w:div w:id="744230219">
          <w:marLeft w:val="0"/>
          <w:marRight w:val="0"/>
          <w:marTop w:val="0"/>
          <w:marBottom w:val="0"/>
          <w:divBdr>
            <w:top w:val="none" w:sz="0" w:space="0" w:color="auto"/>
            <w:left w:val="none" w:sz="0" w:space="0" w:color="auto"/>
            <w:bottom w:val="none" w:sz="0" w:space="0" w:color="auto"/>
            <w:right w:val="none" w:sz="0" w:space="0" w:color="auto"/>
          </w:divBdr>
          <w:divsChild>
            <w:div w:id="6078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6924">
      <w:bodyDiv w:val="1"/>
      <w:marLeft w:val="0"/>
      <w:marRight w:val="0"/>
      <w:marTop w:val="0"/>
      <w:marBottom w:val="0"/>
      <w:divBdr>
        <w:top w:val="none" w:sz="0" w:space="0" w:color="auto"/>
        <w:left w:val="none" w:sz="0" w:space="0" w:color="auto"/>
        <w:bottom w:val="none" w:sz="0" w:space="0" w:color="auto"/>
        <w:right w:val="none" w:sz="0" w:space="0" w:color="auto"/>
      </w:divBdr>
      <w:divsChild>
        <w:div w:id="1536968052">
          <w:marLeft w:val="0"/>
          <w:marRight w:val="0"/>
          <w:marTop w:val="0"/>
          <w:marBottom w:val="0"/>
          <w:divBdr>
            <w:top w:val="none" w:sz="0" w:space="0" w:color="auto"/>
            <w:left w:val="none" w:sz="0" w:space="0" w:color="auto"/>
            <w:bottom w:val="none" w:sz="0" w:space="0" w:color="auto"/>
            <w:right w:val="none" w:sz="0" w:space="0" w:color="auto"/>
          </w:divBdr>
          <w:divsChild>
            <w:div w:id="1324090901">
              <w:marLeft w:val="0"/>
              <w:marRight w:val="0"/>
              <w:marTop w:val="0"/>
              <w:marBottom w:val="0"/>
              <w:divBdr>
                <w:top w:val="none" w:sz="0" w:space="0" w:color="auto"/>
                <w:left w:val="none" w:sz="0" w:space="0" w:color="auto"/>
                <w:bottom w:val="none" w:sz="0" w:space="0" w:color="auto"/>
                <w:right w:val="none" w:sz="0" w:space="0" w:color="auto"/>
              </w:divBdr>
              <w:divsChild>
                <w:div w:id="1022366256">
                  <w:marLeft w:val="0"/>
                  <w:marRight w:val="0"/>
                  <w:marTop w:val="0"/>
                  <w:marBottom w:val="150"/>
                  <w:divBdr>
                    <w:top w:val="none" w:sz="0" w:space="0" w:color="auto"/>
                    <w:left w:val="none" w:sz="0" w:space="0" w:color="auto"/>
                    <w:bottom w:val="none" w:sz="0" w:space="0" w:color="auto"/>
                    <w:right w:val="none" w:sz="0" w:space="0" w:color="auto"/>
                  </w:divBdr>
                  <w:divsChild>
                    <w:div w:id="943460264">
                      <w:marLeft w:val="0"/>
                      <w:marRight w:val="0"/>
                      <w:marTop w:val="0"/>
                      <w:marBottom w:val="0"/>
                      <w:divBdr>
                        <w:top w:val="none" w:sz="0" w:space="0" w:color="auto"/>
                        <w:left w:val="none" w:sz="0" w:space="0" w:color="auto"/>
                        <w:bottom w:val="none" w:sz="0" w:space="0" w:color="auto"/>
                        <w:right w:val="none" w:sz="0" w:space="0" w:color="auto"/>
                      </w:divBdr>
                      <w:divsChild>
                        <w:div w:id="656350461">
                          <w:marLeft w:val="0"/>
                          <w:marRight w:val="0"/>
                          <w:marTop w:val="0"/>
                          <w:marBottom w:val="0"/>
                          <w:divBdr>
                            <w:top w:val="none" w:sz="0" w:space="0" w:color="auto"/>
                            <w:left w:val="none" w:sz="0" w:space="0" w:color="auto"/>
                            <w:bottom w:val="none" w:sz="0" w:space="0" w:color="auto"/>
                            <w:right w:val="none" w:sz="0" w:space="0" w:color="auto"/>
                          </w:divBdr>
                          <w:divsChild>
                            <w:div w:id="437221629">
                              <w:marLeft w:val="0"/>
                              <w:marRight w:val="0"/>
                              <w:marTop w:val="0"/>
                              <w:marBottom w:val="0"/>
                              <w:divBdr>
                                <w:top w:val="none" w:sz="0" w:space="0" w:color="auto"/>
                                <w:left w:val="none" w:sz="0" w:space="0" w:color="auto"/>
                                <w:bottom w:val="none" w:sz="0" w:space="0" w:color="auto"/>
                                <w:right w:val="none" w:sz="0" w:space="0" w:color="auto"/>
                              </w:divBdr>
                              <w:divsChild>
                                <w:div w:id="1945726280">
                                  <w:marLeft w:val="0"/>
                                  <w:marRight w:val="0"/>
                                  <w:marTop w:val="0"/>
                                  <w:marBottom w:val="0"/>
                                  <w:divBdr>
                                    <w:top w:val="none" w:sz="0" w:space="0" w:color="auto"/>
                                    <w:left w:val="none" w:sz="0" w:space="0" w:color="auto"/>
                                    <w:bottom w:val="none" w:sz="0" w:space="0" w:color="auto"/>
                                    <w:right w:val="none" w:sz="0" w:space="0" w:color="auto"/>
                                  </w:divBdr>
                                  <w:divsChild>
                                    <w:div w:id="86317621">
                                      <w:marLeft w:val="0"/>
                                      <w:marRight w:val="0"/>
                                      <w:marTop w:val="0"/>
                                      <w:marBottom w:val="0"/>
                                      <w:divBdr>
                                        <w:top w:val="none" w:sz="0" w:space="0" w:color="auto"/>
                                        <w:left w:val="none" w:sz="0" w:space="0" w:color="auto"/>
                                        <w:bottom w:val="none" w:sz="0" w:space="0" w:color="auto"/>
                                        <w:right w:val="none" w:sz="0" w:space="0" w:color="auto"/>
                                      </w:divBdr>
                                      <w:divsChild>
                                        <w:div w:id="762651313">
                                          <w:marLeft w:val="0"/>
                                          <w:marRight w:val="0"/>
                                          <w:marTop w:val="0"/>
                                          <w:marBottom w:val="0"/>
                                          <w:divBdr>
                                            <w:top w:val="none" w:sz="0" w:space="0" w:color="auto"/>
                                            <w:left w:val="none" w:sz="0" w:space="0" w:color="auto"/>
                                            <w:bottom w:val="none" w:sz="0" w:space="0" w:color="auto"/>
                                            <w:right w:val="none" w:sz="0" w:space="0" w:color="auto"/>
                                          </w:divBdr>
                                          <w:divsChild>
                                            <w:div w:id="1934433363">
                                              <w:marLeft w:val="0"/>
                                              <w:marRight w:val="0"/>
                                              <w:marTop w:val="0"/>
                                              <w:marBottom w:val="0"/>
                                              <w:divBdr>
                                                <w:top w:val="none" w:sz="0" w:space="0" w:color="auto"/>
                                                <w:left w:val="none" w:sz="0" w:space="0" w:color="auto"/>
                                                <w:bottom w:val="none" w:sz="0" w:space="0" w:color="auto"/>
                                                <w:right w:val="none" w:sz="0" w:space="0" w:color="auto"/>
                                              </w:divBdr>
                                              <w:divsChild>
                                                <w:div w:id="51164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974092">
      <w:bodyDiv w:val="1"/>
      <w:marLeft w:val="0"/>
      <w:marRight w:val="0"/>
      <w:marTop w:val="0"/>
      <w:marBottom w:val="0"/>
      <w:divBdr>
        <w:top w:val="none" w:sz="0" w:space="0" w:color="auto"/>
        <w:left w:val="none" w:sz="0" w:space="0" w:color="auto"/>
        <w:bottom w:val="none" w:sz="0" w:space="0" w:color="auto"/>
        <w:right w:val="none" w:sz="0" w:space="0" w:color="auto"/>
      </w:divBdr>
      <w:divsChild>
        <w:div w:id="1032069660">
          <w:marLeft w:val="0"/>
          <w:marRight w:val="0"/>
          <w:marTop w:val="0"/>
          <w:marBottom w:val="0"/>
          <w:divBdr>
            <w:top w:val="none" w:sz="0" w:space="0" w:color="auto"/>
            <w:left w:val="none" w:sz="0" w:space="0" w:color="auto"/>
            <w:bottom w:val="dotted" w:sz="6" w:space="4" w:color="DDDDDD"/>
            <w:right w:val="none" w:sz="0" w:space="0" w:color="auto"/>
          </w:divBdr>
        </w:div>
      </w:divsChild>
    </w:div>
    <w:div w:id="338001515">
      <w:bodyDiv w:val="1"/>
      <w:marLeft w:val="0"/>
      <w:marRight w:val="0"/>
      <w:marTop w:val="0"/>
      <w:marBottom w:val="0"/>
      <w:divBdr>
        <w:top w:val="none" w:sz="0" w:space="0" w:color="auto"/>
        <w:left w:val="none" w:sz="0" w:space="0" w:color="auto"/>
        <w:bottom w:val="none" w:sz="0" w:space="0" w:color="auto"/>
        <w:right w:val="none" w:sz="0" w:space="0" w:color="auto"/>
      </w:divBdr>
    </w:div>
    <w:div w:id="338116700">
      <w:bodyDiv w:val="1"/>
      <w:marLeft w:val="0"/>
      <w:marRight w:val="0"/>
      <w:marTop w:val="0"/>
      <w:marBottom w:val="0"/>
      <w:divBdr>
        <w:top w:val="none" w:sz="0" w:space="0" w:color="auto"/>
        <w:left w:val="none" w:sz="0" w:space="0" w:color="auto"/>
        <w:bottom w:val="none" w:sz="0" w:space="0" w:color="auto"/>
        <w:right w:val="none" w:sz="0" w:space="0" w:color="auto"/>
      </w:divBdr>
      <w:divsChild>
        <w:div w:id="742751734">
          <w:marLeft w:val="0"/>
          <w:marRight w:val="0"/>
          <w:marTop w:val="0"/>
          <w:marBottom w:val="150"/>
          <w:divBdr>
            <w:top w:val="none" w:sz="0" w:space="0" w:color="auto"/>
            <w:left w:val="none" w:sz="0" w:space="0" w:color="auto"/>
            <w:bottom w:val="none" w:sz="0" w:space="0" w:color="auto"/>
            <w:right w:val="none" w:sz="0" w:space="0" w:color="auto"/>
          </w:divBdr>
          <w:divsChild>
            <w:div w:id="1575092505">
              <w:marLeft w:val="0"/>
              <w:marRight w:val="0"/>
              <w:marTop w:val="0"/>
              <w:marBottom w:val="0"/>
              <w:divBdr>
                <w:top w:val="none" w:sz="0" w:space="0" w:color="auto"/>
                <w:left w:val="none" w:sz="0" w:space="0" w:color="auto"/>
                <w:bottom w:val="none" w:sz="0" w:space="0" w:color="auto"/>
                <w:right w:val="none" w:sz="0" w:space="0" w:color="auto"/>
              </w:divBdr>
            </w:div>
          </w:divsChild>
        </w:div>
        <w:div w:id="1641185163">
          <w:marLeft w:val="0"/>
          <w:marRight w:val="0"/>
          <w:marTop w:val="0"/>
          <w:marBottom w:val="0"/>
          <w:divBdr>
            <w:top w:val="none" w:sz="0" w:space="0" w:color="auto"/>
            <w:left w:val="none" w:sz="0" w:space="0" w:color="auto"/>
            <w:bottom w:val="none" w:sz="0" w:space="0" w:color="auto"/>
            <w:right w:val="none" w:sz="0" w:space="0" w:color="auto"/>
          </w:divBdr>
          <w:divsChild>
            <w:div w:id="1292519375">
              <w:marLeft w:val="0"/>
              <w:marRight w:val="0"/>
              <w:marTop w:val="0"/>
              <w:marBottom w:val="0"/>
              <w:divBdr>
                <w:top w:val="none" w:sz="0" w:space="0" w:color="auto"/>
                <w:left w:val="none" w:sz="0" w:space="0" w:color="auto"/>
                <w:bottom w:val="none" w:sz="0" w:space="0" w:color="auto"/>
                <w:right w:val="none" w:sz="0" w:space="0" w:color="auto"/>
              </w:divBdr>
            </w:div>
          </w:divsChild>
        </w:div>
        <w:div w:id="1967664694">
          <w:marLeft w:val="0"/>
          <w:marRight w:val="0"/>
          <w:marTop w:val="0"/>
          <w:marBottom w:val="150"/>
          <w:divBdr>
            <w:top w:val="none" w:sz="0" w:space="0" w:color="auto"/>
            <w:left w:val="none" w:sz="0" w:space="0" w:color="auto"/>
            <w:bottom w:val="none" w:sz="0" w:space="0" w:color="auto"/>
            <w:right w:val="none" w:sz="0" w:space="0" w:color="auto"/>
          </w:divBdr>
        </w:div>
      </w:divsChild>
    </w:div>
    <w:div w:id="338705634">
      <w:bodyDiv w:val="1"/>
      <w:marLeft w:val="0"/>
      <w:marRight w:val="0"/>
      <w:marTop w:val="0"/>
      <w:marBottom w:val="0"/>
      <w:divBdr>
        <w:top w:val="none" w:sz="0" w:space="0" w:color="auto"/>
        <w:left w:val="none" w:sz="0" w:space="0" w:color="auto"/>
        <w:bottom w:val="none" w:sz="0" w:space="0" w:color="auto"/>
        <w:right w:val="none" w:sz="0" w:space="0" w:color="auto"/>
      </w:divBdr>
      <w:divsChild>
        <w:div w:id="1403017032">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1960254371">
              <w:marLeft w:val="0"/>
              <w:marRight w:val="0"/>
              <w:marTop w:val="300"/>
              <w:marBottom w:val="300"/>
              <w:divBdr>
                <w:top w:val="none" w:sz="0" w:space="0" w:color="auto"/>
                <w:left w:val="none" w:sz="0" w:space="0" w:color="auto"/>
                <w:bottom w:val="none" w:sz="0" w:space="0" w:color="auto"/>
                <w:right w:val="none" w:sz="0" w:space="0" w:color="auto"/>
              </w:divBdr>
              <w:divsChild>
                <w:div w:id="548998111">
                  <w:marLeft w:val="0"/>
                  <w:marRight w:val="0"/>
                  <w:marTop w:val="0"/>
                  <w:marBottom w:val="0"/>
                  <w:divBdr>
                    <w:top w:val="none" w:sz="0" w:space="0" w:color="auto"/>
                    <w:left w:val="none" w:sz="0" w:space="0" w:color="auto"/>
                    <w:bottom w:val="none" w:sz="0" w:space="0" w:color="auto"/>
                    <w:right w:val="none" w:sz="0" w:space="0" w:color="auto"/>
                  </w:divBdr>
                  <w:divsChild>
                    <w:div w:id="25328613">
                      <w:marLeft w:val="0"/>
                      <w:marRight w:val="0"/>
                      <w:marTop w:val="0"/>
                      <w:marBottom w:val="0"/>
                      <w:divBdr>
                        <w:top w:val="none" w:sz="0" w:space="0" w:color="auto"/>
                        <w:left w:val="none" w:sz="0" w:space="0" w:color="auto"/>
                        <w:bottom w:val="none" w:sz="0" w:space="0" w:color="auto"/>
                        <w:right w:val="none" w:sz="0" w:space="0" w:color="auto"/>
                      </w:divBdr>
                      <w:divsChild>
                        <w:div w:id="882835729">
                          <w:marLeft w:val="0"/>
                          <w:marRight w:val="0"/>
                          <w:marTop w:val="0"/>
                          <w:marBottom w:val="0"/>
                          <w:divBdr>
                            <w:top w:val="none" w:sz="0" w:space="0" w:color="auto"/>
                            <w:left w:val="none" w:sz="0" w:space="0" w:color="auto"/>
                            <w:bottom w:val="none" w:sz="0" w:space="0" w:color="auto"/>
                            <w:right w:val="none" w:sz="0" w:space="0" w:color="auto"/>
                          </w:divBdr>
                          <w:divsChild>
                            <w:div w:id="588462983">
                              <w:marLeft w:val="0"/>
                              <w:marRight w:val="0"/>
                              <w:marTop w:val="0"/>
                              <w:marBottom w:val="0"/>
                              <w:divBdr>
                                <w:top w:val="none" w:sz="0" w:space="0" w:color="auto"/>
                                <w:left w:val="none" w:sz="0" w:space="0" w:color="auto"/>
                                <w:bottom w:val="none" w:sz="0" w:space="0" w:color="auto"/>
                                <w:right w:val="none" w:sz="0" w:space="0" w:color="auto"/>
                              </w:divBdr>
                              <w:divsChild>
                                <w:div w:id="1780028772">
                                  <w:marLeft w:val="0"/>
                                  <w:marRight w:val="0"/>
                                  <w:marTop w:val="0"/>
                                  <w:marBottom w:val="0"/>
                                  <w:divBdr>
                                    <w:top w:val="none" w:sz="0" w:space="0" w:color="auto"/>
                                    <w:left w:val="none" w:sz="0" w:space="0" w:color="auto"/>
                                    <w:bottom w:val="none" w:sz="0" w:space="0" w:color="auto"/>
                                    <w:right w:val="none" w:sz="0" w:space="0" w:color="auto"/>
                                  </w:divBdr>
                                  <w:divsChild>
                                    <w:div w:id="87392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773600">
      <w:bodyDiv w:val="1"/>
      <w:marLeft w:val="0"/>
      <w:marRight w:val="0"/>
      <w:marTop w:val="0"/>
      <w:marBottom w:val="0"/>
      <w:divBdr>
        <w:top w:val="none" w:sz="0" w:space="0" w:color="auto"/>
        <w:left w:val="none" w:sz="0" w:space="0" w:color="auto"/>
        <w:bottom w:val="none" w:sz="0" w:space="0" w:color="auto"/>
        <w:right w:val="none" w:sz="0" w:space="0" w:color="auto"/>
      </w:divBdr>
      <w:divsChild>
        <w:div w:id="312953014">
          <w:marLeft w:val="0"/>
          <w:marRight w:val="0"/>
          <w:marTop w:val="150"/>
          <w:marBottom w:val="0"/>
          <w:divBdr>
            <w:top w:val="none" w:sz="0" w:space="0" w:color="auto"/>
            <w:left w:val="none" w:sz="0" w:space="0" w:color="auto"/>
            <w:bottom w:val="none" w:sz="0" w:space="0" w:color="auto"/>
            <w:right w:val="none" w:sz="0" w:space="0" w:color="auto"/>
          </w:divBdr>
          <w:divsChild>
            <w:div w:id="71971100">
              <w:marLeft w:val="0"/>
              <w:marRight w:val="150"/>
              <w:marTop w:val="0"/>
              <w:marBottom w:val="0"/>
              <w:divBdr>
                <w:top w:val="none" w:sz="0" w:space="0" w:color="auto"/>
                <w:left w:val="none" w:sz="0" w:space="0" w:color="auto"/>
                <w:bottom w:val="none" w:sz="0" w:space="0" w:color="auto"/>
                <w:right w:val="none" w:sz="0" w:space="0" w:color="auto"/>
              </w:divBdr>
            </w:div>
          </w:divsChild>
        </w:div>
        <w:div w:id="994186665">
          <w:marLeft w:val="0"/>
          <w:marRight w:val="0"/>
          <w:marTop w:val="0"/>
          <w:marBottom w:val="0"/>
          <w:divBdr>
            <w:top w:val="none" w:sz="0" w:space="8" w:color="auto"/>
            <w:left w:val="none" w:sz="0" w:space="2" w:color="auto"/>
            <w:bottom w:val="single" w:sz="6" w:space="8" w:color="DDDDDD"/>
            <w:right w:val="none" w:sz="0" w:space="0" w:color="auto"/>
          </w:divBdr>
        </w:div>
      </w:divsChild>
    </w:div>
    <w:div w:id="338779499">
      <w:bodyDiv w:val="1"/>
      <w:marLeft w:val="0"/>
      <w:marRight w:val="0"/>
      <w:marTop w:val="0"/>
      <w:marBottom w:val="0"/>
      <w:divBdr>
        <w:top w:val="none" w:sz="0" w:space="0" w:color="auto"/>
        <w:left w:val="none" w:sz="0" w:space="0" w:color="auto"/>
        <w:bottom w:val="none" w:sz="0" w:space="0" w:color="auto"/>
        <w:right w:val="none" w:sz="0" w:space="0" w:color="auto"/>
      </w:divBdr>
      <w:divsChild>
        <w:div w:id="918487621">
          <w:marLeft w:val="0"/>
          <w:marRight w:val="0"/>
          <w:marTop w:val="0"/>
          <w:marBottom w:val="0"/>
          <w:divBdr>
            <w:top w:val="none" w:sz="0" w:space="0" w:color="auto"/>
            <w:left w:val="none" w:sz="0" w:space="0" w:color="auto"/>
            <w:bottom w:val="dotted" w:sz="6" w:space="4" w:color="DDDDDD"/>
            <w:right w:val="none" w:sz="0" w:space="0" w:color="auto"/>
          </w:divBdr>
          <w:divsChild>
            <w:div w:id="152550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65956">
      <w:bodyDiv w:val="1"/>
      <w:marLeft w:val="0"/>
      <w:marRight w:val="0"/>
      <w:marTop w:val="0"/>
      <w:marBottom w:val="0"/>
      <w:divBdr>
        <w:top w:val="none" w:sz="0" w:space="0" w:color="auto"/>
        <w:left w:val="none" w:sz="0" w:space="0" w:color="auto"/>
        <w:bottom w:val="none" w:sz="0" w:space="0" w:color="auto"/>
        <w:right w:val="none" w:sz="0" w:space="0" w:color="auto"/>
      </w:divBdr>
      <w:divsChild>
        <w:div w:id="820998336">
          <w:marLeft w:val="0"/>
          <w:marRight w:val="0"/>
          <w:marTop w:val="0"/>
          <w:marBottom w:val="0"/>
          <w:divBdr>
            <w:top w:val="none" w:sz="0" w:space="0" w:color="auto"/>
            <w:left w:val="none" w:sz="0" w:space="0" w:color="auto"/>
            <w:bottom w:val="none" w:sz="0" w:space="0" w:color="auto"/>
            <w:right w:val="none" w:sz="0" w:space="0" w:color="auto"/>
          </w:divBdr>
          <w:divsChild>
            <w:div w:id="1720200300">
              <w:marLeft w:val="0"/>
              <w:marRight w:val="0"/>
              <w:marTop w:val="0"/>
              <w:marBottom w:val="0"/>
              <w:divBdr>
                <w:top w:val="none" w:sz="0" w:space="0" w:color="auto"/>
                <w:left w:val="none" w:sz="0" w:space="0" w:color="auto"/>
                <w:bottom w:val="none" w:sz="0" w:space="0" w:color="auto"/>
                <w:right w:val="none" w:sz="0" w:space="0" w:color="auto"/>
              </w:divBdr>
              <w:divsChild>
                <w:div w:id="686711167">
                  <w:marLeft w:val="0"/>
                  <w:marRight w:val="0"/>
                  <w:marTop w:val="0"/>
                  <w:marBottom w:val="0"/>
                  <w:divBdr>
                    <w:top w:val="none" w:sz="0" w:space="0" w:color="auto"/>
                    <w:left w:val="none" w:sz="0" w:space="0" w:color="auto"/>
                    <w:bottom w:val="none" w:sz="0" w:space="0" w:color="auto"/>
                    <w:right w:val="none" w:sz="0" w:space="0" w:color="auto"/>
                  </w:divBdr>
                  <w:divsChild>
                    <w:div w:id="1301838571">
                      <w:marLeft w:val="0"/>
                      <w:marRight w:val="0"/>
                      <w:marTop w:val="0"/>
                      <w:marBottom w:val="0"/>
                      <w:divBdr>
                        <w:top w:val="none" w:sz="0" w:space="0" w:color="auto"/>
                        <w:left w:val="none" w:sz="0" w:space="0" w:color="auto"/>
                        <w:bottom w:val="none" w:sz="0" w:space="0" w:color="auto"/>
                        <w:right w:val="none" w:sz="0" w:space="0" w:color="auto"/>
                      </w:divBdr>
                      <w:divsChild>
                        <w:div w:id="1983928845">
                          <w:marLeft w:val="0"/>
                          <w:marRight w:val="0"/>
                          <w:marTop w:val="0"/>
                          <w:marBottom w:val="0"/>
                          <w:divBdr>
                            <w:top w:val="none" w:sz="0" w:space="0" w:color="auto"/>
                            <w:left w:val="none" w:sz="0" w:space="0" w:color="auto"/>
                            <w:bottom w:val="none" w:sz="0" w:space="0" w:color="auto"/>
                            <w:right w:val="none" w:sz="0" w:space="0" w:color="auto"/>
                          </w:divBdr>
                          <w:divsChild>
                            <w:div w:id="1870990834">
                              <w:marLeft w:val="0"/>
                              <w:marRight w:val="0"/>
                              <w:marTop w:val="0"/>
                              <w:marBottom w:val="0"/>
                              <w:divBdr>
                                <w:top w:val="none" w:sz="0" w:space="0" w:color="auto"/>
                                <w:left w:val="none" w:sz="0" w:space="0" w:color="auto"/>
                                <w:bottom w:val="none" w:sz="0" w:space="0" w:color="auto"/>
                                <w:right w:val="none" w:sz="0" w:space="0" w:color="auto"/>
                              </w:divBdr>
                              <w:divsChild>
                                <w:div w:id="1739668527">
                                  <w:marLeft w:val="0"/>
                                  <w:marRight w:val="0"/>
                                  <w:marTop w:val="0"/>
                                  <w:marBottom w:val="0"/>
                                  <w:divBdr>
                                    <w:top w:val="none" w:sz="0" w:space="0" w:color="auto"/>
                                    <w:left w:val="none" w:sz="0" w:space="0" w:color="auto"/>
                                    <w:bottom w:val="none" w:sz="0" w:space="0" w:color="auto"/>
                                    <w:right w:val="none" w:sz="0" w:space="0" w:color="auto"/>
                                  </w:divBdr>
                                  <w:divsChild>
                                    <w:div w:id="155203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696082">
      <w:bodyDiv w:val="1"/>
      <w:marLeft w:val="0"/>
      <w:marRight w:val="0"/>
      <w:marTop w:val="0"/>
      <w:marBottom w:val="0"/>
      <w:divBdr>
        <w:top w:val="none" w:sz="0" w:space="0" w:color="auto"/>
        <w:left w:val="none" w:sz="0" w:space="0" w:color="auto"/>
        <w:bottom w:val="none" w:sz="0" w:space="0" w:color="auto"/>
        <w:right w:val="none" w:sz="0" w:space="0" w:color="auto"/>
      </w:divBdr>
      <w:divsChild>
        <w:div w:id="563953068">
          <w:marLeft w:val="0"/>
          <w:marRight w:val="0"/>
          <w:marTop w:val="0"/>
          <w:marBottom w:val="0"/>
          <w:divBdr>
            <w:top w:val="none" w:sz="0" w:space="0" w:color="auto"/>
            <w:left w:val="none" w:sz="0" w:space="0" w:color="auto"/>
            <w:bottom w:val="dotted" w:sz="6" w:space="4" w:color="DDDDDD"/>
            <w:right w:val="none" w:sz="0" w:space="0" w:color="auto"/>
          </w:divBdr>
          <w:divsChild>
            <w:div w:id="8975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3152">
      <w:bodyDiv w:val="1"/>
      <w:marLeft w:val="0"/>
      <w:marRight w:val="0"/>
      <w:marTop w:val="0"/>
      <w:marBottom w:val="0"/>
      <w:divBdr>
        <w:top w:val="none" w:sz="0" w:space="0" w:color="auto"/>
        <w:left w:val="none" w:sz="0" w:space="0" w:color="auto"/>
        <w:bottom w:val="none" w:sz="0" w:space="0" w:color="auto"/>
        <w:right w:val="none" w:sz="0" w:space="0" w:color="auto"/>
      </w:divBdr>
      <w:divsChild>
        <w:div w:id="412625847">
          <w:marLeft w:val="0"/>
          <w:marRight w:val="0"/>
          <w:marTop w:val="0"/>
          <w:marBottom w:val="0"/>
          <w:divBdr>
            <w:top w:val="none" w:sz="0" w:space="0" w:color="auto"/>
            <w:left w:val="none" w:sz="0" w:space="0" w:color="auto"/>
            <w:bottom w:val="none" w:sz="0" w:space="0" w:color="auto"/>
            <w:right w:val="none" w:sz="0" w:space="0" w:color="auto"/>
          </w:divBdr>
        </w:div>
      </w:divsChild>
    </w:div>
    <w:div w:id="340205170">
      <w:bodyDiv w:val="1"/>
      <w:marLeft w:val="0"/>
      <w:marRight w:val="0"/>
      <w:marTop w:val="0"/>
      <w:marBottom w:val="0"/>
      <w:divBdr>
        <w:top w:val="none" w:sz="0" w:space="0" w:color="auto"/>
        <w:left w:val="none" w:sz="0" w:space="0" w:color="auto"/>
        <w:bottom w:val="none" w:sz="0" w:space="0" w:color="auto"/>
        <w:right w:val="none" w:sz="0" w:space="0" w:color="auto"/>
      </w:divBdr>
    </w:div>
    <w:div w:id="340396087">
      <w:bodyDiv w:val="1"/>
      <w:marLeft w:val="0"/>
      <w:marRight w:val="0"/>
      <w:marTop w:val="0"/>
      <w:marBottom w:val="0"/>
      <w:divBdr>
        <w:top w:val="none" w:sz="0" w:space="0" w:color="auto"/>
        <w:left w:val="none" w:sz="0" w:space="0" w:color="auto"/>
        <w:bottom w:val="none" w:sz="0" w:space="0" w:color="auto"/>
        <w:right w:val="none" w:sz="0" w:space="0" w:color="auto"/>
      </w:divBdr>
      <w:divsChild>
        <w:div w:id="575019063">
          <w:marLeft w:val="0"/>
          <w:marRight w:val="0"/>
          <w:marTop w:val="0"/>
          <w:marBottom w:val="0"/>
          <w:divBdr>
            <w:top w:val="none" w:sz="0" w:space="0" w:color="auto"/>
            <w:left w:val="none" w:sz="0" w:space="0" w:color="auto"/>
            <w:bottom w:val="none" w:sz="0" w:space="0" w:color="auto"/>
            <w:right w:val="none" w:sz="0" w:space="0" w:color="auto"/>
          </w:divBdr>
          <w:divsChild>
            <w:div w:id="4314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47720">
      <w:bodyDiv w:val="1"/>
      <w:marLeft w:val="0"/>
      <w:marRight w:val="0"/>
      <w:marTop w:val="0"/>
      <w:marBottom w:val="0"/>
      <w:divBdr>
        <w:top w:val="none" w:sz="0" w:space="0" w:color="auto"/>
        <w:left w:val="none" w:sz="0" w:space="0" w:color="auto"/>
        <w:bottom w:val="none" w:sz="0" w:space="0" w:color="auto"/>
        <w:right w:val="none" w:sz="0" w:space="0" w:color="auto"/>
      </w:divBdr>
      <w:divsChild>
        <w:div w:id="1683238445">
          <w:marLeft w:val="0"/>
          <w:marRight w:val="0"/>
          <w:marTop w:val="0"/>
          <w:marBottom w:val="0"/>
          <w:divBdr>
            <w:top w:val="none" w:sz="0" w:space="0" w:color="auto"/>
            <w:left w:val="none" w:sz="0" w:space="0" w:color="auto"/>
            <w:bottom w:val="none" w:sz="0" w:space="0" w:color="auto"/>
            <w:right w:val="none" w:sz="0" w:space="0" w:color="auto"/>
          </w:divBdr>
          <w:divsChild>
            <w:div w:id="2881652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40622375">
      <w:bodyDiv w:val="1"/>
      <w:marLeft w:val="0"/>
      <w:marRight w:val="0"/>
      <w:marTop w:val="0"/>
      <w:marBottom w:val="0"/>
      <w:divBdr>
        <w:top w:val="none" w:sz="0" w:space="0" w:color="auto"/>
        <w:left w:val="none" w:sz="0" w:space="0" w:color="auto"/>
        <w:bottom w:val="none" w:sz="0" w:space="0" w:color="auto"/>
        <w:right w:val="none" w:sz="0" w:space="0" w:color="auto"/>
      </w:divBdr>
    </w:div>
    <w:div w:id="340934185">
      <w:bodyDiv w:val="1"/>
      <w:marLeft w:val="0"/>
      <w:marRight w:val="0"/>
      <w:marTop w:val="0"/>
      <w:marBottom w:val="0"/>
      <w:divBdr>
        <w:top w:val="none" w:sz="0" w:space="0" w:color="auto"/>
        <w:left w:val="none" w:sz="0" w:space="0" w:color="auto"/>
        <w:bottom w:val="none" w:sz="0" w:space="0" w:color="auto"/>
        <w:right w:val="none" w:sz="0" w:space="0" w:color="auto"/>
      </w:divBdr>
      <w:divsChild>
        <w:div w:id="706107178">
          <w:marLeft w:val="0"/>
          <w:marRight w:val="0"/>
          <w:marTop w:val="0"/>
          <w:marBottom w:val="0"/>
          <w:divBdr>
            <w:top w:val="none" w:sz="0" w:space="0" w:color="auto"/>
            <w:left w:val="none" w:sz="0" w:space="0" w:color="auto"/>
            <w:bottom w:val="none" w:sz="0" w:space="0" w:color="auto"/>
            <w:right w:val="none" w:sz="0" w:space="0" w:color="auto"/>
          </w:divBdr>
        </w:div>
      </w:divsChild>
    </w:div>
    <w:div w:id="341126032">
      <w:bodyDiv w:val="1"/>
      <w:marLeft w:val="0"/>
      <w:marRight w:val="0"/>
      <w:marTop w:val="0"/>
      <w:marBottom w:val="0"/>
      <w:divBdr>
        <w:top w:val="none" w:sz="0" w:space="0" w:color="auto"/>
        <w:left w:val="none" w:sz="0" w:space="0" w:color="auto"/>
        <w:bottom w:val="none" w:sz="0" w:space="0" w:color="auto"/>
        <w:right w:val="none" w:sz="0" w:space="0" w:color="auto"/>
      </w:divBdr>
    </w:div>
    <w:div w:id="341131756">
      <w:bodyDiv w:val="1"/>
      <w:marLeft w:val="0"/>
      <w:marRight w:val="0"/>
      <w:marTop w:val="0"/>
      <w:marBottom w:val="0"/>
      <w:divBdr>
        <w:top w:val="none" w:sz="0" w:space="0" w:color="auto"/>
        <w:left w:val="none" w:sz="0" w:space="0" w:color="auto"/>
        <w:bottom w:val="none" w:sz="0" w:space="0" w:color="auto"/>
        <w:right w:val="none" w:sz="0" w:space="0" w:color="auto"/>
      </w:divBdr>
      <w:divsChild>
        <w:div w:id="1371806025">
          <w:marLeft w:val="0"/>
          <w:marRight w:val="0"/>
          <w:marTop w:val="0"/>
          <w:marBottom w:val="0"/>
          <w:divBdr>
            <w:top w:val="none" w:sz="0" w:space="0" w:color="auto"/>
            <w:left w:val="none" w:sz="0" w:space="0" w:color="auto"/>
            <w:bottom w:val="none" w:sz="0" w:space="0" w:color="auto"/>
            <w:right w:val="none" w:sz="0" w:space="0" w:color="auto"/>
          </w:divBdr>
          <w:divsChild>
            <w:div w:id="758062041">
              <w:marLeft w:val="2700"/>
              <w:marRight w:val="0"/>
              <w:marTop w:val="0"/>
              <w:marBottom w:val="0"/>
              <w:divBdr>
                <w:top w:val="none" w:sz="0" w:space="0" w:color="auto"/>
                <w:left w:val="none" w:sz="0" w:space="0" w:color="auto"/>
                <w:bottom w:val="none" w:sz="0" w:space="0" w:color="auto"/>
                <w:right w:val="none" w:sz="0" w:space="0" w:color="auto"/>
              </w:divBdr>
              <w:divsChild>
                <w:div w:id="6116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96569">
      <w:bodyDiv w:val="1"/>
      <w:marLeft w:val="0"/>
      <w:marRight w:val="0"/>
      <w:marTop w:val="0"/>
      <w:marBottom w:val="0"/>
      <w:divBdr>
        <w:top w:val="none" w:sz="0" w:space="0" w:color="auto"/>
        <w:left w:val="none" w:sz="0" w:space="0" w:color="auto"/>
        <w:bottom w:val="none" w:sz="0" w:space="0" w:color="auto"/>
        <w:right w:val="none" w:sz="0" w:space="0" w:color="auto"/>
      </w:divBdr>
    </w:div>
    <w:div w:id="341663830">
      <w:bodyDiv w:val="1"/>
      <w:marLeft w:val="0"/>
      <w:marRight w:val="0"/>
      <w:marTop w:val="0"/>
      <w:marBottom w:val="0"/>
      <w:divBdr>
        <w:top w:val="none" w:sz="0" w:space="0" w:color="auto"/>
        <w:left w:val="none" w:sz="0" w:space="0" w:color="auto"/>
        <w:bottom w:val="none" w:sz="0" w:space="0" w:color="auto"/>
        <w:right w:val="none" w:sz="0" w:space="0" w:color="auto"/>
      </w:divBdr>
    </w:div>
    <w:div w:id="341861019">
      <w:bodyDiv w:val="1"/>
      <w:marLeft w:val="0"/>
      <w:marRight w:val="0"/>
      <w:marTop w:val="0"/>
      <w:marBottom w:val="0"/>
      <w:divBdr>
        <w:top w:val="none" w:sz="0" w:space="0" w:color="auto"/>
        <w:left w:val="none" w:sz="0" w:space="0" w:color="auto"/>
        <w:bottom w:val="none" w:sz="0" w:space="0" w:color="auto"/>
        <w:right w:val="none" w:sz="0" w:space="0" w:color="auto"/>
      </w:divBdr>
      <w:divsChild>
        <w:div w:id="392049338">
          <w:marLeft w:val="0"/>
          <w:marRight w:val="0"/>
          <w:marTop w:val="0"/>
          <w:marBottom w:val="0"/>
          <w:divBdr>
            <w:top w:val="none" w:sz="0" w:space="0" w:color="auto"/>
            <w:left w:val="none" w:sz="0" w:space="0" w:color="auto"/>
            <w:bottom w:val="none" w:sz="0" w:space="0" w:color="auto"/>
            <w:right w:val="none" w:sz="0" w:space="0" w:color="auto"/>
          </w:divBdr>
          <w:divsChild>
            <w:div w:id="1745644612">
              <w:marLeft w:val="0"/>
              <w:marRight w:val="0"/>
              <w:marTop w:val="0"/>
              <w:marBottom w:val="0"/>
              <w:divBdr>
                <w:top w:val="none" w:sz="0" w:space="0" w:color="auto"/>
                <w:left w:val="none" w:sz="0" w:space="0" w:color="auto"/>
                <w:bottom w:val="none" w:sz="0" w:space="0" w:color="auto"/>
                <w:right w:val="none" w:sz="0" w:space="0" w:color="auto"/>
              </w:divBdr>
              <w:divsChild>
                <w:div w:id="1867133401">
                  <w:marLeft w:val="0"/>
                  <w:marRight w:val="0"/>
                  <w:marTop w:val="0"/>
                  <w:marBottom w:val="0"/>
                  <w:divBdr>
                    <w:top w:val="none" w:sz="0" w:space="0" w:color="auto"/>
                    <w:left w:val="none" w:sz="0" w:space="0" w:color="auto"/>
                    <w:bottom w:val="none" w:sz="0" w:space="0" w:color="auto"/>
                    <w:right w:val="none" w:sz="0" w:space="0" w:color="auto"/>
                  </w:divBdr>
                  <w:divsChild>
                    <w:div w:id="1279217903">
                      <w:marLeft w:val="0"/>
                      <w:marRight w:val="0"/>
                      <w:marTop w:val="0"/>
                      <w:marBottom w:val="0"/>
                      <w:divBdr>
                        <w:top w:val="none" w:sz="0" w:space="0" w:color="auto"/>
                        <w:left w:val="none" w:sz="0" w:space="0" w:color="auto"/>
                        <w:bottom w:val="none" w:sz="0" w:space="0" w:color="auto"/>
                        <w:right w:val="none" w:sz="0" w:space="0" w:color="auto"/>
                      </w:divBdr>
                      <w:divsChild>
                        <w:div w:id="21634656">
                          <w:marLeft w:val="0"/>
                          <w:marRight w:val="0"/>
                          <w:marTop w:val="0"/>
                          <w:marBottom w:val="0"/>
                          <w:divBdr>
                            <w:top w:val="none" w:sz="0" w:space="0" w:color="auto"/>
                            <w:left w:val="none" w:sz="0" w:space="0" w:color="auto"/>
                            <w:bottom w:val="none" w:sz="0" w:space="0" w:color="auto"/>
                            <w:right w:val="none" w:sz="0" w:space="0" w:color="auto"/>
                          </w:divBdr>
                          <w:divsChild>
                            <w:div w:id="325130805">
                              <w:marLeft w:val="0"/>
                              <w:marRight w:val="0"/>
                              <w:marTop w:val="0"/>
                              <w:marBottom w:val="0"/>
                              <w:divBdr>
                                <w:top w:val="none" w:sz="0" w:space="0" w:color="auto"/>
                                <w:left w:val="none" w:sz="0" w:space="0" w:color="auto"/>
                                <w:bottom w:val="none" w:sz="0" w:space="0" w:color="auto"/>
                                <w:right w:val="none" w:sz="0" w:space="0" w:color="auto"/>
                              </w:divBdr>
                              <w:divsChild>
                                <w:div w:id="1498380117">
                                  <w:marLeft w:val="0"/>
                                  <w:marRight w:val="0"/>
                                  <w:marTop w:val="0"/>
                                  <w:marBottom w:val="0"/>
                                  <w:divBdr>
                                    <w:top w:val="none" w:sz="0" w:space="0" w:color="auto"/>
                                    <w:left w:val="none" w:sz="0" w:space="0" w:color="auto"/>
                                    <w:bottom w:val="none" w:sz="0" w:space="0" w:color="auto"/>
                                    <w:right w:val="none" w:sz="0" w:space="0" w:color="auto"/>
                                  </w:divBdr>
                                  <w:divsChild>
                                    <w:div w:id="86628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2055182">
      <w:bodyDiv w:val="1"/>
      <w:marLeft w:val="0"/>
      <w:marRight w:val="0"/>
      <w:marTop w:val="0"/>
      <w:marBottom w:val="0"/>
      <w:divBdr>
        <w:top w:val="none" w:sz="0" w:space="0" w:color="auto"/>
        <w:left w:val="none" w:sz="0" w:space="0" w:color="auto"/>
        <w:bottom w:val="none" w:sz="0" w:space="0" w:color="auto"/>
        <w:right w:val="none" w:sz="0" w:space="0" w:color="auto"/>
      </w:divBdr>
      <w:divsChild>
        <w:div w:id="564073420">
          <w:marLeft w:val="0"/>
          <w:marRight w:val="0"/>
          <w:marTop w:val="0"/>
          <w:marBottom w:val="150"/>
          <w:divBdr>
            <w:top w:val="none" w:sz="0" w:space="0" w:color="auto"/>
            <w:left w:val="none" w:sz="0" w:space="0" w:color="auto"/>
            <w:bottom w:val="none" w:sz="0" w:space="0" w:color="auto"/>
            <w:right w:val="none" w:sz="0" w:space="0" w:color="auto"/>
          </w:divBdr>
        </w:div>
      </w:divsChild>
    </w:div>
    <w:div w:id="342241426">
      <w:bodyDiv w:val="1"/>
      <w:marLeft w:val="0"/>
      <w:marRight w:val="0"/>
      <w:marTop w:val="0"/>
      <w:marBottom w:val="0"/>
      <w:divBdr>
        <w:top w:val="none" w:sz="0" w:space="0" w:color="auto"/>
        <w:left w:val="none" w:sz="0" w:space="0" w:color="auto"/>
        <w:bottom w:val="none" w:sz="0" w:space="0" w:color="auto"/>
        <w:right w:val="none" w:sz="0" w:space="0" w:color="auto"/>
      </w:divBdr>
    </w:div>
    <w:div w:id="342250022">
      <w:bodyDiv w:val="1"/>
      <w:marLeft w:val="0"/>
      <w:marRight w:val="0"/>
      <w:marTop w:val="0"/>
      <w:marBottom w:val="0"/>
      <w:divBdr>
        <w:top w:val="none" w:sz="0" w:space="0" w:color="auto"/>
        <w:left w:val="none" w:sz="0" w:space="0" w:color="auto"/>
        <w:bottom w:val="none" w:sz="0" w:space="0" w:color="auto"/>
        <w:right w:val="none" w:sz="0" w:space="0" w:color="auto"/>
      </w:divBdr>
    </w:div>
    <w:div w:id="342514602">
      <w:bodyDiv w:val="1"/>
      <w:marLeft w:val="0"/>
      <w:marRight w:val="0"/>
      <w:marTop w:val="0"/>
      <w:marBottom w:val="0"/>
      <w:divBdr>
        <w:top w:val="none" w:sz="0" w:space="0" w:color="auto"/>
        <w:left w:val="none" w:sz="0" w:space="0" w:color="auto"/>
        <w:bottom w:val="none" w:sz="0" w:space="0" w:color="auto"/>
        <w:right w:val="none" w:sz="0" w:space="0" w:color="auto"/>
      </w:divBdr>
      <w:divsChild>
        <w:div w:id="1687436770">
          <w:marLeft w:val="0"/>
          <w:marRight w:val="0"/>
          <w:marTop w:val="0"/>
          <w:marBottom w:val="0"/>
          <w:divBdr>
            <w:top w:val="none" w:sz="0" w:space="0" w:color="auto"/>
            <w:left w:val="none" w:sz="0" w:space="0" w:color="auto"/>
            <w:bottom w:val="none" w:sz="0" w:space="0" w:color="auto"/>
            <w:right w:val="none" w:sz="0" w:space="0" w:color="auto"/>
          </w:divBdr>
        </w:div>
      </w:divsChild>
    </w:div>
    <w:div w:id="342779225">
      <w:bodyDiv w:val="1"/>
      <w:marLeft w:val="0"/>
      <w:marRight w:val="0"/>
      <w:marTop w:val="0"/>
      <w:marBottom w:val="0"/>
      <w:divBdr>
        <w:top w:val="none" w:sz="0" w:space="0" w:color="auto"/>
        <w:left w:val="none" w:sz="0" w:space="0" w:color="auto"/>
        <w:bottom w:val="none" w:sz="0" w:space="0" w:color="auto"/>
        <w:right w:val="none" w:sz="0" w:space="0" w:color="auto"/>
      </w:divBdr>
      <w:divsChild>
        <w:div w:id="1256088260">
          <w:marLeft w:val="0"/>
          <w:marRight w:val="0"/>
          <w:marTop w:val="0"/>
          <w:marBottom w:val="0"/>
          <w:divBdr>
            <w:top w:val="none" w:sz="0" w:space="0" w:color="auto"/>
            <w:left w:val="none" w:sz="0" w:space="0" w:color="auto"/>
            <w:bottom w:val="dotted" w:sz="6" w:space="4" w:color="DDDDDD"/>
            <w:right w:val="none" w:sz="0" w:space="0" w:color="auto"/>
          </w:divBdr>
          <w:divsChild>
            <w:div w:id="154822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79906">
      <w:bodyDiv w:val="1"/>
      <w:marLeft w:val="0"/>
      <w:marRight w:val="0"/>
      <w:marTop w:val="0"/>
      <w:marBottom w:val="0"/>
      <w:divBdr>
        <w:top w:val="none" w:sz="0" w:space="0" w:color="auto"/>
        <w:left w:val="none" w:sz="0" w:space="0" w:color="auto"/>
        <w:bottom w:val="none" w:sz="0" w:space="0" w:color="auto"/>
        <w:right w:val="none" w:sz="0" w:space="0" w:color="auto"/>
      </w:divBdr>
      <w:divsChild>
        <w:div w:id="2104448640">
          <w:marLeft w:val="0"/>
          <w:marRight w:val="0"/>
          <w:marTop w:val="0"/>
          <w:marBottom w:val="0"/>
          <w:divBdr>
            <w:top w:val="none" w:sz="0" w:space="0" w:color="auto"/>
            <w:left w:val="none" w:sz="0" w:space="0" w:color="auto"/>
            <w:bottom w:val="none" w:sz="0" w:space="0" w:color="auto"/>
            <w:right w:val="none" w:sz="0" w:space="0" w:color="auto"/>
          </w:divBdr>
          <w:divsChild>
            <w:div w:id="1668249018">
              <w:marLeft w:val="0"/>
              <w:marRight w:val="0"/>
              <w:marTop w:val="0"/>
              <w:marBottom w:val="0"/>
              <w:divBdr>
                <w:top w:val="none" w:sz="0" w:space="0" w:color="auto"/>
                <w:left w:val="none" w:sz="0" w:space="0" w:color="auto"/>
                <w:bottom w:val="none" w:sz="0" w:space="0" w:color="auto"/>
                <w:right w:val="none" w:sz="0" w:space="0" w:color="auto"/>
              </w:divBdr>
              <w:divsChild>
                <w:div w:id="1224216603">
                  <w:marLeft w:val="0"/>
                  <w:marRight w:val="0"/>
                  <w:marTop w:val="0"/>
                  <w:marBottom w:val="0"/>
                  <w:divBdr>
                    <w:top w:val="none" w:sz="0" w:space="0" w:color="auto"/>
                    <w:left w:val="none" w:sz="0" w:space="0" w:color="auto"/>
                    <w:bottom w:val="none" w:sz="0" w:space="0" w:color="auto"/>
                    <w:right w:val="none" w:sz="0" w:space="0" w:color="auto"/>
                  </w:divBdr>
                  <w:divsChild>
                    <w:div w:id="1568299580">
                      <w:marLeft w:val="0"/>
                      <w:marRight w:val="0"/>
                      <w:marTop w:val="0"/>
                      <w:marBottom w:val="0"/>
                      <w:divBdr>
                        <w:top w:val="none" w:sz="0" w:space="0" w:color="auto"/>
                        <w:left w:val="none" w:sz="0" w:space="0" w:color="auto"/>
                        <w:bottom w:val="none" w:sz="0" w:space="0" w:color="auto"/>
                        <w:right w:val="none" w:sz="0" w:space="0" w:color="auto"/>
                      </w:divBdr>
                      <w:divsChild>
                        <w:div w:id="816068187">
                          <w:marLeft w:val="0"/>
                          <w:marRight w:val="0"/>
                          <w:marTop w:val="0"/>
                          <w:marBottom w:val="0"/>
                          <w:divBdr>
                            <w:top w:val="none" w:sz="0" w:space="0" w:color="auto"/>
                            <w:left w:val="none" w:sz="0" w:space="0" w:color="auto"/>
                            <w:bottom w:val="none" w:sz="0" w:space="0" w:color="auto"/>
                            <w:right w:val="none" w:sz="0" w:space="0" w:color="auto"/>
                          </w:divBdr>
                          <w:divsChild>
                            <w:div w:id="1591280044">
                              <w:marLeft w:val="0"/>
                              <w:marRight w:val="0"/>
                              <w:marTop w:val="0"/>
                              <w:marBottom w:val="0"/>
                              <w:divBdr>
                                <w:top w:val="none" w:sz="0" w:space="0" w:color="auto"/>
                                <w:left w:val="none" w:sz="0" w:space="0" w:color="auto"/>
                                <w:bottom w:val="none" w:sz="0" w:space="0" w:color="auto"/>
                                <w:right w:val="none" w:sz="0" w:space="0" w:color="auto"/>
                              </w:divBdr>
                              <w:divsChild>
                                <w:div w:id="1494680212">
                                  <w:marLeft w:val="0"/>
                                  <w:marRight w:val="0"/>
                                  <w:marTop w:val="0"/>
                                  <w:marBottom w:val="0"/>
                                  <w:divBdr>
                                    <w:top w:val="none" w:sz="0" w:space="0" w:color="auto"/>
                                    <w:left w:val="none" w:sz="0" w:space="0" w:color="auto"/>
                                    <w:bottom w:val="none" w:sz="0" w:space="0" w:color="auto"/>
                                    <w:right w:val="none" w:sz="0" w:space="0" w:color="auto"/>
                                  </w:divBdr>
                                  <w:divsChild>
                                    <w:div w:id="1534267812">
                                      <w:marLeft w:val="0"/>
                                      <w:marRight w:val="0"/>
                                      <w:marTop w:val="0"/>
                                      <w:marBottom w:val="0"/>
                                      <w:divBdr>
                                        <w:top w:val="none" w:sz="0" w:space="0" w:color="auto"/>
                                        <w:left w:val="none" w:sz="0" w:space="0" w:color="auto"/>
                                        <w:bottom w:val="none" w:sz="0" w:space="0" w:color="auto"/>
                                        <w:right w:val="none" w:sz="0" w:space="0" w:color="auto"/>
                                      </w:divBdr>
                                      <w:divsChild>
                                        <w:div w:id="128615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3097399">
      <w:bodyDiv w:val="1"/>
      <w:marLeft w:val="0"/>
      <w:marRight w:val="0"/>
      <w:marTop w:val="0"/>
      <w:marBottom w:val="0"/>
      <w:divBdr>
        <w:top w:val="none" w:sz="0" w:space="0" w:color="auto"/>
        <w:left w:val="none" w:sz="0" w:space="0" w:color="auto"/>
        <w:bottom w:val="none" w:sz="0" w:space="0" w:color="auto"/>
        <w:right w:val="none" w:sz="0" w:space="0" w:color="auto"/>
      </w:divBdr>
    </w:div>
    <w:div w:id="343433742">
      <w:bodyDiv w:val="1"/>
      <w:marLeft w:val="0"/>
      <w:marRight w:val="0"/>
      <w:marTop w:val="0"/>
      <w:marBottom w:val="0"/>
      <w:divBdr>
        <w:top w:val="none" w:sz="0" w:space="0" w:color="auto"/>
        <w:left w:val="none" w:sz="0" w:space="0" w:color="auto"/>
        <w:bottom w:val="none" w:sz="0" w:space="0" w:color="auto"/>
        <w:right w:val="none" w:sz="0" w:space="0" w:color="auto"/>
      </w:divBdr>
      <w:divsChild>
        <w:div w:id="183131405">
          <w:marLeft w:val="0"/>
          <w:marRight w:val="0"/>
          <w:marTop w:val="0"/>
          <w:marBottom w:val="150"/>
          <w:divBdr>
            <w:top w:val="none" w:sz="0" w:space="0" w:color="auto"/>
            <w:left w:val="none" w:sz="0" w:space="0" w:color="auto"/>
            <w:bottom w:val="none" w:sz="0" w:space="0" w:color="auto"/>
            <w:right w:val="none" w:sz="0" w:space="0" w:color="auto"/>
          </w:divBdr>
        </w:div>
        <w:div w:id="1435982147">
          <w:marLeft w:val="0"/>
          <w:marRight w:val="0"/>
          <w:marTop w:val="0"/>
          <w:marBottom w:val="150"/>
          <w:divBdr>
            <w:top w:val="none" w:sz="0" w:space="0" w:color="auto"/>
            <w:left w:val="none" w:sz="0" w:space="0" w:color="auto"/>
            <w:bottom w:val="none" w:sz="0" w:space="0" w:color="auto"/>
            <w:right w:val="none" w:sz="0" w:space="0" w:color="auto"/>
          </w:divBdr>
          <w:divsChild>
            <w:div w:id="719667213">
              <w:marLeft w:val="0"/>
              <w:marRight w:val="0"/>
              <w:marTop w:val="0"/>
              <w:marBottom w:val="0"/>
              <w:divBdr>
                <w:top w:val="none" w:sz="0" w:space="0" w:color="auto"/>
                <w:left w:val="none" w:sz="0" w:space="0" w:color="auto"/>
                <w:bottom w:val="none" w:sz="0" w:space="0" w:color="auto"/>
                <w:right w:val="none" w:sz="0" w:space="0" w:color="auto"/>
              </w:divBdr>
            </w:div>
          </w:divsChild>
        </w:div>
        <w:div w:id="1694190951">
          <w:marLeft w:val="0"/>
          <w:marRight w:val="0"/>
          <w:marTop w:val="0"/>
          <w:marBottom w:val="0"/>
          <w:divBdr>
            <w:top w:val="none" w:sz="0" w:space="0" w:color="auto"/>
            <w:left w:val="none" w:sz="0" w:space="0" w:color="auto"/>
            <w:bottom w:val="none" w:sz="0" w:space="0" w:color="auto"/>
            <w:right w:val="none" w:sz="0" w:space="0" w:color="auto"/>
          </w:divBdr>
          <w:divsChild>
            <w:div w:id="18928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78220">
      <w:bodyDiv w:val="1"/>
      <w:marLeft w:val="0"/>
      <w:marRight w:val="0"/>
      <w:marTop w:val="0"/>
      <w:marBottom w:val="0"/>
      <w:divBdr>
        <w:top w:val="none" w:sz="0" w:space="0" w:color="auto"/>
        <w:left w:val="none" w:sz="0" w:space="0" w:color="auto"/>
        <w:bottom w:val="none" w:sz="0" w:space="0" w:color="auto"/>
        <w:right w:val="none" w:sz="0" w:space="0" w:color="auto"/>
      </w:divBdr>
      <w:divsChild>
        <w:div w:id="609824460">
          <w:marLeft w:val="0"/>
          <w:marRight w:val="0"/>
          <w:marTop w:val="0"/>
          <w:marBottom w:val="150"/>
          <w:divBdr>
            <w:top w:val="none" w:sz="0" w:space="0" w:color="auto"/>
            <w:left w:val="none" w:sz="0" w:space="0" w:color="auto"/>
            <w:bottom w:val="none" w:sz="0" w:space="0" w:color="auto"/>
            <w:right w:val="none" w:sz="0" w:space="0" w:color="auto"/>
          </w:divBdr>
        </w:div>
        <w:div w:id="2137210621">
          <w:marLeft w:val="0"/>
          <w:marRight w:val="0"/>
          <w:marTop w:val="0"/>
          <w:marBottom w:val="0"/>
          <w:divBdr>
            <w:top w:val="none" w:sz="0" w:space="0" w:color="auto"/>
            <w:left w:val="none" w:sz="0" w:space="0" w:color="auto"/>
            <w:bottom w:val="none" w:sz="0" w:space="0" w:color="auto"/>
            <w:right w:val="none" w:sz="0" w:space="0" w:color="auto"/>
          </w:divBdr>
        </w:div>
      </w:divsChild>
    </w:div>
    <w:div w:id="343482297">
      <w:bodyDiv w:val="1"/>
      <w:marLeft w:val="0"/>
      <w:marRight w:val="0"/>
      <w:marTop w:val="0"/>
      <w:marBottom w:val="0"/>
      <w:divBdr>
        <w:top w:val="none" w:sz="0" w:space="0" w:color="auto"/>
        <w:left w:val="none" w:sz="0" w:space="0" w:color="auto"/>
        <w:bottom w:val="none" w:sz="0" w:space="0" w:color="auto"/>
        <w:right w:val="none" w:sz="0" w:space="0" w:color="auto"/>
      </w:divBdr>
      <w:divsChild>
        <w:div w:id="862596294">
          <w:marLeft w:val="0"/>
          <w:marRight w:val="0"/>
          <w:marTop w:val="0"/>
          <w:marBottom w:val="150"/>
          <w:divBdr>
            <w:top w:val="none" w:sz="0" w:space="0" w:color="auto"/>
            <w:left w:val="none" w:sz="0" w:space="0" w:color="auto"/>
            <w:bottom w:val="none" w:sz="0" w:space="0" w:color="auto"/>
            <w:right w:val="none" w:sz="0" w:space="0" w:color="auto"/>
          </w:divBdr>
          <w:divsChild>
            <w:div w:id="214239267">
              <w:marLeft w:val="0"/>
              <w:marRight w:val="0"/>
              <w:marTop w:val="0"/>
              <w:marBottom w:val="0"/>
              <w:divBdr>
                <w:top w:val="none" w:sz="0" w:space="0" w:color="auto"/>
                <w:left w:val="none" w:sz="0" w:space="0" w:color="auto"/>
                <w:bottom w:val="none" w:sz="0" w:space="0" w:color="auto"/>
                <w:right w:val="none" w:sz="0" w:space="0" w:color="auto"/>
              </w:divBdr>
              <w:divsChild>
                <w:div w:id="118694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346932">
          <w:marLeft w:val="0"/>
          <w:marRight w:val="0"/>
          <w:marTop w:val="0"/>
          <w:marBottom w:val="0"/>
          <w:divBdr>
            <w:top w:val="none" w:sz="0" w:space="0" w:color="auto"/>
            <w:left w:val="none" w:sz="0" w:space="0" w:color="auto"/>
            <w:bottom w:val="none" w:sz="0" w:space="0" w:color="auto"/>
            <w:right w:val="none" w:sz="0" w:space="0" w:color="auto"/>
          </w:divBdr>
          <w:divsChild>
            <w:div w:id="792556528">
              <w:marLeft w:val="0"/>
              <w:marRight w:val="0"/>
              <w:marTop w:val="0"/>
              <w:marBottom w:val="150"/>
              <w:divBdr>
                <w:top w:val="none" w:sz="0" w:space="0" w:color="auto"/>
                <w:left w:val="none" w:sz="0" w:space="0" w:color="auto"/>
                <w:bottom w:val="none" w:sz="0" w:space="0" w:color="auto"/>
                <w:right w:val="none" w:sz="0" w:space="0" w:color="auto"/>
              </w:divBdr>
            </w:div>
            <w:div w:id="2026053178">
              <w:marLeft w:val="0"/>
              <w:marRight w:val="0"/>
              <w:marTop w:val="0"/>
              <w:marBottom w:val="0"/>
              <w:divBdr>
                <w:top w:val="none" w:sz="0" w:space="0" w:color="auto"/>
                <w:left w:val="none" w:sz="0" w:space="0" w:color="auto"/>
                <w:bottom w:val="none" w:sz="0" w:space="0" w:color="auto"/>
                <w:right w:val="none" w:sz="0" w:space="0" w:color="auto"/>
              </w:divBdr>
              <w:divsChild>
                <w:div w:id="65287543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343483888">
      <w:bodyDiv w:val="1"/>
      <w:marLeft w:val="0"/>
      <w:marRight w:val="0"/>
      <w:marTop w:val="0"/>
      <w:marBottom w:val="0"/>
      <w:divBdr>
        <w:top w:val="none" w:sz="0" w:space="0" w:color="auto"/>
        <w:left w:val="none" w:sz="0" w:space="0" w:color="auto"/>
        <w:bottom w:val="none" w:sz="0" w:space="0" w:color="auto"/>
        <w:right w:val="none" w:sz="0" w:space="0" w:color="auto"/>
      </w:divBdr>
      <w:divsChild>
        <w:div w:id="1804734692">
          <w:marLeft w:val="0"/>
          <w:marRight w:val="0"/>
          <w:marTop w:val="0"/>
          <w:marBottom w:val="0"/>
          <w:divBdr>
            <w:top w:val="none" w:sz="0" w:space="0" w:color="auto"/>
            <w:left w:val="none" w:sz="0" w:space="0" w:color="auto"/>
            <w:bottom w:val="dotted" w:sz="6" w:space="4" w:color="DDDDDD"/>
            <w:right w:val="none" w:sz="0" w:space="0" w:color="auto"/>
          </w:divBdr>
          <w:divsChild>
            <w:div w:id="19369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86846">
      <w:bodyDiv w:val="1"/>
      <w:marLeft w:val="0"/>
      <w:marRight w:val="0"/>
      <w:marTop w:val="0"/>
      <w:marBottom w:val="0"/>
      <w:divBdr>
        <w:top w:val="none" w:sz="0" w:space="0" w:color="auto"/>
        <w:left w:val="none" w:sz="0" w:space="0" w:color="auto"/>
        <w:bottom w:val="none" w:sz="0" w:space="0" w:color="auto"/>
        <w:right w:val="none" w:sz="0" w:space="0" w:color="auto"/>
      </w:divBdr>
    </w:div>
    <w:div w:id="344863529">
      <w:bodyDiv w:val="1"/>
      <w:marLeft w:val="0"/>
      <w:marRight w:val="0"/>
      <w:marTop w:val="0"/>
      <w:marBottom w:val="0"/>
      <w:divBdr>
        <w:top w:val="none" w:sz="0" w:space="0" w:color="auto"/>
        <w:left w:val="none" w:sz="0" w:space="0" w:color="auto"/>
        <w:bottom w:val="none" w:sz="0" w:space="0" w:color="auto"/>
        <w:right w:val="none" w:sz="0" w:space="0" w:color="auto"/>
      </w:divBdr>
    </w:div>
    <w:div w:id="344982977">
      <w:bodyDiv w:val="1"/>
      <w:marLeft w:val="0"/>
      <w:marRight w:val="0"/>
      <w:marTop w:val="0"/>
      <w:marBottom w:val="0"/>
      <w:divBdr>
        <w:top w:val="none" w:sz="0" w:space="0" w:color="auto"/>
        <w:left w:val="none" w:sz="0" w:space="0" w:color="auto"/>
        <w:bottom w:val="none" w:sz="0" w:space="0" w:color="auto"/>
        <w:right w:val="none" w:sz="0" w:space="0" w:color="auto"/>
      </w:divBdr>
      <w:divsChild>
        <w:div w:id="1835603703">
          <w:marLeft w:val="0"/>
          <w:marRight w:val="0"/>
          <w:marTop w:val="0"/>
          <w:marBottom w:val="0"/>
          <w:divBdr>
            <w:top w:val="none" w:sz="0" w:space="0" w:color="auto"/>
            <w:left w:val="none" w:sz="0" w:space="0" w:color="auto"/>
            <w:bottom w:val="none" w:sz="0" w:space="0" w:color="auto"/>
            <w:right w:val="none" w:sz="0" w:space="0" w:color="auto"/>
          </w:divBdr>
        </w:div>
      </w:divsChild>
    </w:div>
    <w:div w:id="345668316">
      <w:bodyDiv w:val="1"/>
      <w:marLeft w:val="0"/>
      <w:marRight w:val="0"/>
      <w:marTop w:val="0"/>
      <w:marBottom w:val="0"/>
      <w:divBdr>
        <w:top w:val="none" w:sz="0" w:space="0" w:color="auto"/>
        <w:left w:val="none" w:sz="0" w:space="0" w:color="auto"/>
        <w:bottom w:val="none" w:sz="0" w:space="0" w:color="auto"/>
        <w:right w:val="none" w:sz="0" w:space="0" w:color="auto"/>
      </w:divBdr>
      <w:divsChild>
        <w:div w:id="1963070933">
          <w:marLeft w:val="0"/>
          <w:marRight w:val="0"/>
          <w:marTop w:val="0"/>
          <w:marBottom w:val="150"/>
          <w:divBdr>
            <w:top w:val="none" w:sz="0" w:space="0" w:color="auto"/>
            <w:left w:val="none" w:sz="0" w:space="0" w:color="auto"/>
            <w:bottom w:val="none" w:sz="0" w:space="0" w:color="auto"/>
            <w:right w:val="none" w:sz="0" w:space="0" w:color="auto"/>
          </w:divBdr>
        </w:div>
      </w:divsChild>
    </w:div>
    <w:div w:id="345718569">
      <w:bodyDiv w:val="1"/>
      <w:marLeft w:val="0"/>
      <w:marRight w:val="0"/>
      <w:marTop w:val="0"/>
      <w:marBottom w:val="0"/>
      <w:divBdr>
        <w:top w:val="none" w:sz="0" w:space="0" w:color="auto"/>
        <w:left w:val="none" w:sz="0" w:space="0" w:color="auto"/>
        <w:bottom w:val="none" w:sz="0" w:space="0" w:color="auto"/>
        <w:right w:val="none" w:sz="0" w:space="0" w:color="auto"/>
      </w:divBdr>
      <w:divsChild>
        <w:div w:id="1624535469">
          <w:marLeft w:val="0"/>
          <w:marRight w:val="0"/>
          <w:marTop w:val="0"/>
          <w:marBottom w:val="150"/>
          <w:divBdr>
            <w:top w:val="none" w:sz="0" w:space="0" w:color="auto"/>
            <w:left w:val="none" w:sz="0" w:space="0" w:color="auto"/>
            <w:bottom w:val="none" w:sz="0" w:space="0" w:color="auto"/>
            <w:right w:val="none" w:sz="0" w:space="0" w:color="auto"/>
          </w:divBdr>
        </w:div>
      </w:divsChild>
    </w:div>
    <w:div w:id="345985656">
      <w:bodyDiv w:val="1"/>
      <w:marLeft w:val="0"/>
      <w:marRight w:val="0"/>
      <w:marTop w:val="0"/>
      <w:marBottom w:val="0"/>
      <w:divBdr>
        <w:top w:val="none" w:sz="0" w:space="0" w:color="auto"/>
        <w:left w:val="none" w:sz="0" w:space="0" w:color="auto"/>
        <w:bottom w:val="none" w:sz="0" w:space="0" w:color="auto"/>
        <w:right w:val="none" w:sz="0" w:space="0" w:color="auto"/>
      </w:divBdr>
      <w:divsChild>
        <w:div w:id="1650480750">
          <w:marLeft w:val="0"/>
          <w:marRight w:val="0"/>
          <w:marTop w:val="0"/>
          <w:marBottom w:val="150"/>
          <w:divBdr>
            <w:top w:val="none" w:sz="0" w:space="0" w:color="auto"/>
            <w:left w:val="none" w:sz="0" w:space="0" w:color="auto"/>
            <w:bottom w:val="none" w:sz="0" w:space="0" w:color="auto"/>
            <w:right w:val="none" w:sz="0" w:space="0" w:color="auto"/>
          </w:divBdr>
        </w:div>
        <w:div w:id="1743331361">
          <w:marLeft w:val="0"/>
          <w:marRight w:val="0"/>
          <w:marTop w:val="0"/>
          <w:marBottom w:val="0"/>
          <w:divBdr>
            <w:top w:val="none" w:sz="0" w:space="0" w:color="auto"/>
            <w:left w:val="none" w:sz="0" w:space="0" w:color="auto"/>
            <w:bottom w:val="none" w:sz="0" w:space="0" w:color="auto"/>
            <w:right w:val="none" w:sz="0" w:space="0" w:color="auto"/>
          </w:divBdr>
        </w:div>
      </w:divsChild>
    </w:div>
    <w:div w:id="346297345">
      <w:bodyDiv w:val="1"/>
      <w:marLeft w:val="0"/>
      <w:marRight w:val="0"/>
      <w:marTop w:val="0"/>
      <w:marBottom w:val="0"/>
      <w:divBdr>
        <w:top w:val="none" w:sz="0" w:space="0" w:color="auto"/>
        <w:left w:val="none" w:sz="0" w:space="0" w:color="auto"/>
        <w:bottom w:val="none" w:sz="0" w:space="0" w:color="auto"/>
        <w:right w:val="none" w:sz="0" w:space="0" w:color="auto"/>
      </w:divBdr>
      <w:divsChild>
        <w:div w:id="1537625017">
          <w:marLeft w:val="0"/>
          <w:marRight w:val="0"/>
          <w:marTop w:val="0"/>
          <w:marBottom w:val="0"/>
          <w:divBdr>
            <w:top w:val="none" w:sz="0" w:space="0" w:color="auto"/>
            <w:left w:val="none" w:sz="0" w:space="0" w:color="auto"/>
            <w:bottom w:val="none" w:sz="0" w:space="0" w:color="auto"/>
            <w:right w:val="none" w:sz="0" w:space="0" w:color="auto"/>
          </w:divBdr>
          <w:divsChild>
            <w:div w:id="580256884">
              <w:marLeft w:val="0"/>
              <w:marRight w:val="0"/>
              <w:marTop w:val="0"/>
              <w:marBottom w:val="0"/>
              <w:divBdr>
                <w:top w:val="none" w:sz="0" w:space="0" w:color="auto"/>
                <w:left w:val="none" w:sz="0" w:space="0" w:color="auto"/>
                <w:bottom w:val="none" w:sz="0" w:space="0" w:color="auto"/>
                <w:right w:val="none" w:sz="0" w:space="0" w:color="auto"/>
              </w:divBdr>
              <w:divsChild>
                <w:div w:id="1341590246">
                  <w:marLeft w:val="0"/>
                  <w:marRight w:val="0"/>
                  <w:marTop w:val="0"/>
                  <w:marBottom w:val="0"/>
                  <w:divBdr>
                    <w:top w:val="none" w:sz="0" w:space="0" w:color="auto"/>
                    <w:left w:val="none" w:sz="0" w:space="0" w:color="auto"/>
                    <w:bottom w:val="none" w:sz="0" w:space="0" w:color="auto"/>
                    <w:right w:val="none" w:sz="0" w:space="0" w:color="auto"/>
                  </w:divBdr>
                  <w:divsChild>
                    <w:div w:id="81074877">
                      <w:marLeft w:val="0"/>
                      <w:marRight w:val="0"/>
                      <w:marTop w:val="0"/>
                      <w:marBottom w:val="0"/>
                      <w:divBdr>
                        <w:top w:val="none" w:sz="0" w:space="0" w:color="auto"/>
                        <w:left w:val="none" w:sz="0" w:space="0" w:color="auto"/>
                        <w:bottom w:val="none" w:sz="0" w:space="0" w:color="auto"/>
                        <w:right w:val="none" w:sz="0" w:space="0" w:color="auto"/>
                      </w:divBdr>
                      <w:divsChild>
                        <w:div w:id="586503374">
                          <w:marLeft w:val="0"/>
                          <w:marRight w:val="0"/>
                          <w:marTop w:val="0"/>
                          <w:marBottom w:val="0"/>
                          <w:divBdr>
                            <w:top w:val="none" w:sz="0" w:space="0" w:color="auto"/>
                            <w:left w:val="none" w:sz="0" w:space="0" w:color="auto"/>
                            <w:bottom w:val="none" w:sz="0" w:space="0" w:color="auto"/>
                            <w:right w:val="none" w:sz="0" w:space="0" w:color="auto"/>
                          </w:divBdr>
                          <w:divsChild>
                            <w:div w:id="1428968288">
                              <w:marLeft w:val="0"/>
                              <w:marRight w:val="0"/>
                              <w:marTop w:val="0"/>
                              <w:marBottom w:val="0"/>
                              <w:divBdr>
                                <w:top w:val="none" w:sz="0" w:space="0" w:color="auto"/>
                                <w:left w:val="none" w:sz="0" w:space="0" w:color="auto"/>
                                <w:bottom w:val="none" w:sz="0" w:space="0" w:color="auto"/>
                                <w:right w:val="none" w:sz="0" w:space="0" w:color="auto"/>
                              </w:divBdr>
                              <w:divsChild>
                                <w:div w:id="463233607">
                                  <w:marLeft w:val="0"/>
                                  <w:marRight w:val="0"/>
                                  <w:marTop w:val="0"/>
                                  <w:marBottom w:val="0"/>
                                  <w:divBdr>
                                    <w:top w:val="none" w:sz="0" w:space="0" w:color="auto"/>
                                    <w:left w:val="none" w:sz="0" w:space="0" w:color="auto"/>
                                    <w:bottom w:val="none" w:sz="0" w:space="0" w:color="auto"/>
                                    <w:right w:val="none" w:sz="0" w:space="0" w:color="auto"/>
                                  </w:divBdr>
                                  <w:divsChild>
                                    <w:div w:id="65156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978651">
      <w:bodyDiv w:val="1"/>
      <w:marLeft w:val="0"/>
      <w:marRight w:val="0"/>
      <w:marTop w:val="0"/>
      <w:marBottom w:val="0"/>
      <w:divBdr>
        <w:top w:val="none" w:sz="0" w:space="0" w:color="auto"/>
        <w:left w:val="none" w:sz="0" w:space="0" w:color="auto"/>
        <w:bottom w:val="none" w:sz="0" w:space="0" w:color="auto"/>
        <w:right w:val="none" w:sz="0" w:space="0" w:color="auto"/>
      </w:divBdr>
      <w:divsChild>
        <w:div w:id="363211085">
          <w:marLeft w:val="0"/>
          <w:marRight w:val="0"/>
          <w:marTop w:val="0"/>
          <w:marBottom w:val="150"/>
          <w:divBdr>
            <w:top w:val="none" w:sz="0" w:space="0" w:color="auto"/>
            <w:left w:val="none" w:sz="0" w:space="0" w:color="auto"/>
            <w:bottom w:val="none" w:sz="0" w:space="0" w:color="auto"/>
            <w:right w:val="none" w:sz="0" w:space="0" w:color="auto"/>
          </w:divBdr>
        </w:div>
      </w:divsChild>
    </w:div>
    <w:div w:id="347679153">
      <w:bodyDiv w:val="1"/>
      <w:marLeft w:val="0"/>
      <w:marRight w:val="0"/>
      <w:marTop w:val="0"/>
      <w:marBottom w:val="0"/>
      <w:divBdr>
        <w:top w:val="none" w:sz="0" w:space="0" w:color="auto"/>
        <w:left w:val="none" w:sz="0" w:space="0" w:color="auto"/>
        <w:bottom w:val="none" w:sz="0" w:space="0" w:color="auto"/>
        <w:right w:val="none" w:sz="0" w:space="0" w:color="auto"/>
      </w:divBdr>
      <w:divsChild>
        <w:div w:id="621569378">
          <w:marLeft w:val="0"/>
          <w:marRight w:val="0"/>
          <w:marTop w:val="0"/>
          <w:marBottom w:val="0"/>
          <w:divBdr>
            <w:top w:val="none" w:sz="0" w:space="0" w:color="auto"/>
            <w:left w:val="none" w:sz="0" w:space="0" w:color="auto"/>
            <w:bottom w:val="dotted" w:sz="6" w:space="4" w:color="DDDDDD"/>
            <w:right w:val="none" w:sz="0" w:space="0" w:color="auto"/>
          </w:divBdr>
        </w:div>
      </w:divsChild>
    </w:div>
    <w:div w:id="347685122">
      <w:bodyDiv w:val="1"/>
      <w:marLeft w:val="0"/>
      <w:marRight w:val="0"/>
      <w:marTop w:val="0"/>
      <w:marBottom w:val="0"/>
      <w:divBdr>
        <w:top w:val="none" w:sz="0" w:space="0" w:color="auto"/>
        <w:left w:val="none" w:sz="0" w:space="0" w:color="auto"/>
        <w:bottom w:val="none" w:sz="0" w:space="0" w:color="auto"/>
        <w:right w:val="none" w:sz="0" w:space="0" w:color="auto"/>
      </w:divBdr>
      <w:divsChild>
        <w:div w:id="138767945">
          <w:marLeft w:val="0"/>
          <w:marRight w:val="0"/>
          <w:marTop w:val="0"/>
          <w:marBottom w:val="0"/>
          <w:divBdr>
            <w:top w:val="none" w:sz="0" w:space="0" w:color="auto"/>
            <w:left w:val="none" w:sz="0" w:space="0" w:color="auto"/>
            <w:bottom w:val="dotted" w:sz="6" w:space="4" w:color="DDDDDD"/>
            <w:right w:val="none" w:sz="0" w:space="0" w:color="auto"/>
          </w:divBdr>
          <w:divsChild>
            <w:div w:id="7336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6281">
      <w:bodyDiv w:val="1"/>
      <w:marLeft w:val="0"/>
      <w:marRight w:val="0"/>
      <w:marTop w:val="0"/>
      <w:marBottom w:val="0"/>
      <w:divBdr>
        <w:top w:val="none" w:sz="0" w:space="0" w:color="auto"/>
        <w:left w:val="none" w:sz="0" w:space="0" w:color="auto"/>
        <w:bottom w:val="none" w:sz="0" w:space="0" w:color="auto"/>
        <w:right w:val="none" w:sz="0" w:space="0" w:color="auto"/>
      </w:divBdr>
    </w:div>
    <w:div w:id="348026534">
      <w:bodyDiv w:val="1"/>
      <w:marLeft w:val="0"/>
      <w:marRight w:val="0"/>
      <w:marTop w:val="0"/>
      <w:marBottom w:val="0"/>
      <w:divBdr>
        <w:top w:val="none" w:sz="0" w:space="0" w:color="auto"/>
        <w:left w:val="none" w:sz="0" w:space="0" w:color="auto"/>
        <w:bottom w:val="none" w:sz="0" w:space="0" w:color="auto"/>
        <w:right w:val="none" w:sz="0" w:space="0" w:color="auto"/>
      </w:divBdr>
      <w:divsChild>
        <w:div w:id="617835321">
          <w:marLeft w:val="0"/>
          <w:marRight w:val="0"/>
          <w:marTop w:val="0"/>
          <w:marBottom w:val="0"/>
          <w:divBdr>
            <w:top w:val="none" w:sz="0" w:space="0" w:color="auto"/>
            <w:left w:val="none" w:sz="0" w:space="0" w:color="auto"/>
            <w:bottom w:val="dotted" w:sz="6" w:space="4" w:color="DDDDDD"/>
            <w:right w:val="none" w:sz="0" w:space="0" w:color="auto"/>
          </w:divBdr>
          <w:divsChild>
            <w:div w:id="141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93170">
      <w:bodyDiv w:val="1"/>
      <w:marLeft w:val="0"/>
      <w:marRight w:val="0"/>
      <w:marTop w:val="0"/>
      <w:marBottom w:val="0"/>
      <w:divBdr>
        <w:top w:val="none" w:sz="0" w:space="0" w:color="auto"/>
        <w:left w:val="none" w:sz="0" w:space="0" w:color="auto"/>
        <w:bottom w:val="none" w:sz="0" w:space="0" w:color="auto"/>
        <w:right w:val="none" w:sz="0" w:space="0" w:color="auto"/>
      </w:divBdr>
      <w:divsChild>
        <w:div w:id="625352052">
          <w:marLeft w:val="0"/>
          <w:marRight w:val="0"/>
          <w:marTop w:val="0"/>
          <w:marBottom w:val="150"/>
          <w:divBdr>
            <w:top w:val="none" w:sz="0" w:space="0" w:color="auto"/>
            <w:left w:val="none" w:sz="0" w:space="0" w:color="auto"/>
            <w:bottom w:val="none" w:sz="0" w:space="0" w:color="auto"/>
            <w:right w:val="none" w:sz="0" w:space="0" w:color="auto"/>
          </w:divBdr>
          <w:divsChild>
            <w:div w:id="2095930439">
              <w:marLeft w:val="0"/>
              <w:marRight w:val="0"/>
              <w:marTop w:val="0"/>
              <w:marBottom w:val="0"/>
              <w:divBdr>
                <w:top w:val="none" w:sz="0" w:space="0" w:color="auto"/>
                <w:left w:val="none" w:sz="0" w:space="0" w:color="auto"/>
                <w:bottom w:val="none" w:sz="0" w:space="0" w:color="auto"/>
                <w:right w:val="none" w:sz="0" w:space="0" w:color="auto"/>
              </w:divBdr>
            </w:div>
          </w:divsChild>
        </w:div>
        <w:div w:id="93325833">
          <w:marLeft w:val="0"/>
          <w:marRight w:val="0"/>
          <w:marTop w:val="0"/>
          <w:marBottom w:val="150"/>
          <w:divBdr>
            <w:top w:val="none" w:sz="0" w:space="0" w:color="auto"/>
            <w:left w:val="none" w:sz="0" w:space="0" w:color="auto"/>
            <w:bottom w:val="none" w:sz="0" w:space="0" w:color="auto"/>
            <w:right w:val="none" w:sz="0" w:space="0" w:color="auto"/>
          </w:divBdr>
        </w:div>
        <w:div w:id="898249845">
          <w:marLeft w:val="0"/>
          <w:marRight w:val="0"/>
          <w:marTop w:val="0"/>
          <w:marBottom w:val="0"/>
          <w:divBdr>
            <w:top w:val="none" w:sz="0" w:space="0" w:color="auto"/>
            <w:left w:val="none" w:sz="0" w:space="0" w:color="auto"/>
            <w:bottom w:val="none" w:sz="0" w:space="0" w:color="auto"/>
            <w:right w:val="none" w:sz="0" w:space="0" w:color="auto"/>
          </w:divBdr>
          <w:divsChild>
            <w:div w:id="30408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067310">
      <w:bodyDiv w:val="1"/>
      <w:marLeft w:val="0"/>
      <w:marRight w:val="0"/>
      <w:marTop w:val="0"/>
      <w:marBottom w:val="0"/>
      <w:divBdr>
        <w:top w:val="none" w:sz="0" w:space="0" w:color="auto"/>
        <w:left w:val="none" w:sz="0" w:space="0" w:color="auto"/>
        <w:bottom w:val="none" w:sz="0" w:space="0" w:color="auto"/>
        <w:right w:val="none" w:sz="0" w:space="0" w:color="auto"/>
      </w:divBdr>
      <w:divsChild>
        <w:div w:id="529799266">
          <w:marLeft w:val="0"/>
          <w:marRight w:val="0"/>
          <w:marTop w:val="0"/>
          <w:marBottom w:val="150"/>
          <w:divBdr>
            <w:top w:val="none" w:sz="0" w:space="0" w:color="auto"/>
            <w:left w:val="none" w:sz="0" w:space="0" w:color="auto"/>
            <w:bottom w:val="none" w:sz="0" w:space="0" w:color="auto"/>
            <w:right w:val="none" w:sz="0" w:space="0" w:color="auto"/>
          </w:divBdr>
          <w:divsChild>
            <w:div w:id="1978871315">
              <w:marLeft w:val="0"/>
              <w:marRight w:val="0"/>
              <w:marTop w:val="0"/>
              <w:marBottom w:val="0"/>
              <w:divBdr>
                <w:top w:val="none" w:sz="0" w:space="0" w:color="auto"/>
                <w:left w:val="none" w:sz="0" w:space="0" w:color="auto"/>
                <w:bottom w:val="none" w:sz="0" w:space="0" w:color="auto"/>
                <w:right w:val="none" w:sz="0" w:space="0" w:color="auto"/>
              </w:divBdr>
            </w:div>
          </w:divsChild>
        </w:div>
        <w:div w:id="70930198">
          <w:marLeft w:val="0"/>
          <w:marRight w:val="0"/>
          <w:marTop w:val="0"/>
          <w:marBottom w:val="150"/>
          <w:divBdr>
            <w:top w:val="none" w:sz="0" w:space="0" w:color="auto"/>
            <w:left w:val="none" w:sz="0" w:space="0" w:color="auto"/>
            <w:bottom w:val="none" w:sz="0" w:space="0" w:color="auto"/>
            <w:right w:val="none" w:sz="0" w:space="0" w:color="auto"/>
          </w:divBdr>
        </w:div>
      </w:divsChild>
    </w:div>
    <w:div w:id="350494398">
      <w:bodyDiv w:val="1"/>
      <w:marLeft w:val="0"/>
      <w:marRight w:val="0"/>
      <w:marTop w:val="0"/>
      <w:marBottom w:val="0"/>
      <w:divBdr>
        <w:top w:val="none" w:sz="0" w:space="0" w:color="auto"/>
        <w:left w:val="none" w:sz="0" w:space="0" w:color="auto"/>
        <w:bottom w:val="none" w:sz="0" w:space="0" w:color="auto"/>
        <w:right w:val="none" w:sz="0" w:space="0" w:color="auto"/>
      </w:divBdr>
      <w:divsChild>
        <w:div w:id="885947084">
          <w:marLeft w:val="0"/>
          <w:marRight w:val="0"/>
          <w:marTop w:val="0"/>
          <w:marBottom w:val="0"/>
          <w:divBdr>
            <w:top w:val="none" w:sz="0" w:space="0" w:color="auto"/>
            <w:left w:val="none" w:sz="0" w:space="0" w:color="auto"/>
            <w:bottom w:val="none" w:sz="0" w:space="0" w:color="auto"/>
            <w:right w:val="none" w:sz="0" w:space="0" w:color="auto"/>
          </w:divBdr>
          <w:divsChild>
            <w:div w:id="170343399">
              <w:marLeft w:val="0"/>
              <w:marRight w:val="0"/>
              <w:marTop w:val="0"/>
              <w:marBottom w:val="0"/>
              <w:divBdr>
                <w:top w:val="none" w:sz="0" w:space="0" w:color="auto"/>
                <w:left w:val="none" w:sz="0" w:space="0" w:color="auto"/>
                <w:bottom w:val="none" w:sz="0" w:space="0" w:color="auto"/>
                <w:right w:val="none" w:sz="0" w:space="0" w:color="auto"/>
              </w:divBdr>
            </w:div>
            <w:div w:id="6402332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0885151">
      <w:bodyDiv w:val="1"/>
      <w:marLeft w:val="0"/>
      <w:marRight w:val="0"/>
      <w:marTop w:val="0"/>
      <w:marBottom w:val="0"/>
      <w:divBdr>
        <w:top w:val="none" w:sz="0" w:space="0" w:color="auto"/>
        <w:left w:val="none" w:sz="0" w:space="0" w:color="auto"/>
        <w:bottom w:val="none" w:sz="0" w:space="0" w:color="auto"/>
        <w:right w:val="none" w:sz="0" w:space="0" w:color="auto"/>
      </w:divBdr>
      <w:divsChild>
        <w:div w:id="1599748341">
          <w:marLeft w:val="0"/>
          <w:marRight w:val="0"/>
          <w:marTop w:val="0"/>
          <w:marBottom w:val="0"/>
          <w:divBdr>
            <w:top w:val="none" w:sz="0" w:space="0" w:color="auto"/>
            <w:left w:val="none" w:sz="0" w:space="0" w:color="auto"/>
            <w:bottom w:val="none" w:sz="0" w:space="0" w:color="auto"/>
            <w:right w:val="none" w:sz="0" w:space="0" w:color="auto"/>
          </w:divBdr>
          <w:divsChild>
            <w:div w:id="1043021137">
              <w:marLeft w:val="0"/>
              <w:marRight w:val="0"/>
              <w:marTop w:val="0"/>
              <w:marBottom w:val="0"/>
              <w:divBdr>
                <w:top w:val="none" w:sz="0" w:space="0" w:color="auto"/>
                <w:left w:val="none" w:sz="0" w:space="0" w:color="auto"/>
                <w:bottom w:val="none" w:sz="0" w:space="0" w:color="auto"/>
                <w:right w:val="none" w:sz="0" w:space="0" w:color="auto"/>
              </w:divBdr>
              <w:divsChild>
                <w:div w:id="1297223212">
                  <w:marLeft w:val="0"/>
                  <w:marRight w:val="0"/>
                  <w:marTop w:val="0"/>
                  <w:marBottom w:val="0"/>
                  <w:divBdr>
                    <w:top w:val="none" w:sz="0" w:space="0" w:color="auto"/>
                    <w:left w:val="none" w:sz="0" w:space="0" w:color="auto"/>
                    <w:bottom w:val="none" w:sz="0" w:space="0" w:color="auto"/>
                    <w:right w:val="none" w:sz="0" w:space="0" w:color="auto"/>
                  </w:divBdr>
                  <w:divsChild>
                    <w:div w:id="1025984582">
                      <w:marLeft w:val="0"/>
                      <w:marRight w:val="0"/>
                      <w:marTop w:val="0"/>
                      <w:marBottom w:val="0"/>
                      <w:divBdr>
                        <w:top w:val="none" w:sz="0" w:space="0" w:color="auto"/>
                        <w:left w:val="none" w:sz="0" w:space="0" w:color="auto"/>
                        <w:bottom w:val="none" w:sz="0" w:space="0" w:color="auto"/>
                        <w:right w:val="none" w:sz="0" w:space="0" w:color="auto"/>
                      </w:divBdr>
                      <w:divsChild>
                        <w:div w:id="788356404">
                          <w:marLeft w:val="0"/>
                          <w:marRight w:val="0"/>
                          <w:marTop w:val="0"/>
                          <w:marBottom w:val="0"/>
                          <w:divBdr>
                            <w:top w:val="none" w:sz="0" w:space="0" w:color="auto"/>
                            <w:left w:val="none" w:sz="0" w:space="0" w:color="auto"/>
                            <w:bottom w:val="none" w:sz="0" w:space="0" w:color="auto"/>
                            <w:right w:val="none" w:sz="0" w:space="0" w:color="auto"/>
                          </w:divBdr>
                          <w:divsChild>
                            <w:div w:id="685863555">
                              <w:marLeft w:val="0"/>
                              <w:marRight w:val="0"/>
                              <w:marTop w:val="0"/>
                              <w:marBottom w:val="0"/>
                              <w:divBdr>
                                <w:top w:val="none" w:sz="0" w:space="0" w:color="auto"/>
                                <w:left w:val="none" w:sz="0" w:space="0" w:color="auto"/>
                                <w:bottom w:val="none" w:sz="0" w:space="0" w:color="auto"/>
                                <w:right w:val="none" w:sz="0" w:space="0" w:color="auto"/>
                              </w:divBdr>
                              <w:divsChild>
                                <w:div w:id="1410421283">
                                  <w:marLeft w:val="0"/>
                                  <w:marRight w:val="0"/>
                                  <w:marTop w:val="0"/>
                                  <w:marBottom w:val="0"/>
                                  <w:divBdr>
                                    <w:top w:val="none" w:sz="0" w:space="0" w:color="auto"/>
                                    <w:left w:val="none" w:sz="0" w:space="0" w:color="auto"/>
                                    <w:bottom w:val="none" w:sz="0" w:space="0" w:color="auto"/>
                                    <w:right w:val="none" w:sz="0" w:space="0" w:color="auto"/>
                                  </w:divBdr>
                                  <w:divsChild>
                                    <w:div w:id="25679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24509">
      <w:bodyDiv w:val="1"/>
      <w:marLeft w:val="0"/>
      <w:marRight w:val="0"/>
      <w:marTop w:val="0"/>
      <w:marBottom w:val="0"/>
      <w:divBdr>
        <w:top w:val="none" w:sz="0" w:space="0" w:color="auto"/>
        <w:left w:val="none" w:sz="0" w:space="0" w:color="auto"/>
        <w:bottom w:val="none" w:sz="0" w:space="0" w:color="auto"/>
        <w:right w:val="none" w:sz="0" w:space="0" w:color="auto"/>
      </w:divBdr>
      <w:divsChild>
        <w:div w:id="731855736">
          <w:marLeft w:val="0"/>
          <w:marRight w:val="0"/>
          <w:marTop w:val="0"/>
          <w:marBottom w:val="0"/>
          <w:divBdr>
            <w:top w:val="none" w:sz="0" w:space="0" w:color="auto"/>
            <w:left w:val="none" w:sz="0" w:space="0" w:color="auto"/>
            <w:bottom w:val="none" w:sz="0" w:space="0" w:color="auto"/>
            <w:right w:val="none" w:sz="0" w:space="0" w:color="auto"/>
          </w:divBdr>
          <w:divsChild>
            <w:div w:id="1075710838">
              <w:marLeft w:val="0"/>
              <w:marRight w:val="0"/>
              <w:marTop w:val="0"/>
              <w:marBottom w:val="0"/>
              <w:divBdr>
                <w:top w:val="none" w:sz="0" w:space="0" w:color="auto"/>
                <w:left w:val="none" w:sz="0" w:space="0" w:color="auto"/>
                <w:bottom w:val="none" w:sz="0" w:space="0" w:color="auto"/>
                <w:right w:val="none" w:sz="0" w:space="0" w:color="auto"/>
              </w:divBdr>
              <w:divsChild>
                <w:div w:id="303193413">
                  <w:marLeft w:val="0"/>
                  <w:marRight w:val="0"/>
                  <w:marTop w:val="0"/>
                  <w:marBottom w:val="0"/>
                  <w:divBdr>
                    <w:top w:val="none" w:sz="0" w:space="0" w:color="auto"/>
                    <w:left w:val="none" w:sz="0" w:space="0" w:color="auto"/>
                    <w:bottom w:val="none" w:sz="0" w:space="0" w:color="auto"/>
                    <w:right w:val="none" w:sz="0" w:space="0" w:color="auto"/>
                  </w:divBdr>
                  <w:divsChild>
                    <w:div w:id="1558009219">
                      <w:marLeft w:val="0"/>
                      <w:marRight w:val="0"/>
                      <w:marTop w:val="0"/>
                      <w:marBottom w:val="0"/>
                      <w:divBdr>
                        <w:top w:val="none" w:sz="0" w:space="0" w:color="auto"/>
                        <w:left w:val="none" w:sz="0" w:space="0" w:color="auto"/>
                        <w:bottom w:val="none" w:sz="0" w:space="0" w:color="auto"/>
                        <w:right w:val="none" w:sz="0" w:space="0" w:color="auto"/>
                      </w:divBdr>
                      <w:divsChild>
                        <w:div w:id="1607729655">
                          <w:marLeft w:val="0"/>
                          <w:marRight w:val="0"/>
                          <w:marTop w:val="0"/>
                          <w:marBottom w:val="0"/>
                          <w:divBdr>
                            <w:top w:val="none" w:sz="0" w:space="0" w:color="auto"/>
                            <w:left w:val="none" w:sz="0" w:space="0" w:color="auto"/>
                            <w:bottom w:val="none" w:sz="0" w:space="0" w:color="auto"/>
                            <w:right w:val="none" w:sz="0" w:space="0" w:color="auto"/>
                          </w:divBdr>
                          <w:divsChild>
                            <w:div w:id="1367683718">
                              <w:marLeft w:val="0"/>
                              <w:marRight w:val="0"/>
                              <w:marTop w:val="0"/>
                              <w:marBottom w:val="0"/>
                              <w:divBdr>
                                <w:top w:val="none" w:sz="0" w:space="0" w:color="auto"/>
                                <w:left w:val="none" w:sz="0" w:space="0" w:color="auto"/>
                                <w:bottom w:val="none" w:sz="0" w:space="0" w:color="auto"/>
                                <w:right w:val="none" w:sz="0" w:space="0" w:color="auto"/>
                              </w:divBdr>
                              <w:divsChild>
                                <w:div w:id="1691222131">
                                  <w:marLeft w:val="0"/>
                                  <w:marRight w:val="0"/>
                                  <w:marTop w:val="0"/>
                                  <w:marBottom w:val="0"/>
                                  <w:divBdr>
                                    <w:top w:val="none" w:sz="0" w:space="0" w:color="auto"/>
                                    <w:left w:val="none" w:sz="0" w:space="0" w:color="auto"/>
                                    <w:bottom w:val="none" w:sz="0" w:space="0" w:color="auto"/>
                                    <w:right w:val="none" w:sz="0" w:space="0" w:color="auto"/>
                                  </w:divBdr>
                                  <w:divsChild>
                                    <w:div w:id="8688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071388">
      <w:bodyDiv w:val="1"/>
      <w:marLeft w:val="0"/>
      <w:marRight w:val="0"/>
      <w:marTop w:val="0"/>
      <w:marBottom w:val="0"/>
      <w:divBdr>
        <w:top w:val="none" w:sz="0" w:space="0" w:color="auto"/>
        <w:left w:val="none" w:sz="0" w:space="0" w:color="auto"/>
        <w:bottom w:val="none" w:sz="0" w:space="0" w:color="auto"/>
        <w:right w:val="none" w:sz="0" w:space="0" w:color="auto"/>
      </w:divBdr>
      <w:divsChild>
        <w:div w:id="965549852">
          <w:marLeft w:val="0"/>
          <w:marRight w:val="0"/>
          <w:marTop w:val="0"/>
          <w:marBottom w:val="0"/>
          <w:divBdr>
            <w:top w:val="none" w:sz="0" w:space="0" w:color="auto"/>
            <w:left w:val="none" w:sz="0" w:space="0" w:color="auto"/>
            <w:bottom w:val="dotted" w:sz="6" w:space="4" w:color="DDDDDD"/>
            <w:right w:val="none" w:sz="0" w:space="0" w:color="auto"/>
          </w:divBdr>
          <w:divsChild>
            <w:div w:id="10461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534023">
      <w:bodyDiv w:val="1"/>
      <w:marLeft w:val="0"/>
      <w:marRight w:val="0"/>
      <w:marTop w:val="0"/>
      <w:marBottom w:val="0"/>
      <w:divBdr>
        <w:top w:val="none" w:sz="0" w:space="0" w:color="auto"/>
        <w:left w:val="none" w:sz="0" w:space="0" w:color="auto"/>
        <w:bottom w:val="none" w:sz="0" w:space="0" w:color="auto"/>
        <w:right w:val="none" w:sz="0" w:space="0" w:color="auto"/>
      </w:divBdr>
      <w:divsChild>
        <w:div w:id="1134059497">
          <w:marLeft w:val="0"/>
          <w:marRight w:val="0"/>
          <w:marTop w:val="0"/>
          <w:marBottom w:val="0"/>
          <w:divBdr>
            <w:top w:val="none" w:sz="0" w:space="0" w:color="auto"/>
            <w:left w:val="none" w:sz="0" w:space="0" w:color="auto"/>
            <w:bottom w:val="none" w:sz="0" w:space="0" w:color="auto"/>
            <w:right w:val="none" w:sz="0" w:space="0" w:color="auto"/>
          </w:divBdr>
        </w:div>
      </w:divsChild>
    </w:div>
    <w:div w:id="352655167">
      <w:bodyDiv w:val="1"/>
      <w:marLeft w:val="0"/>
      <w:marRight w:val="0"/>
      <w:marTop w:val="0"/>
      <w:marBottom w:val="0"/>
      <w:divBdr>
        <w:top w:val="none" w:sz="0" w:space="0" w:color="auto"/>
        <w:left w:val="none" w:sz="0" w:space="0" w:color="auto"/>
        <w:bottom w:val="none" w:sz="0" w:space="0" w:color="auto"/>
        <w:right w:val="none" w:sz="0" w:space="0" w:color="auto"/>
      </w:divBdr>
    </w:div>
    <w:div w:id="352731032">
      <w:bodyDiv w:val="1"/>
      <w:marLeft w:val="0"/>
      <w:marRight w:val="0"/>
      <w:marTop w:val="0"/>
      <w:marBottom w:val="0"/>
      <w:divBdr>
        <w:top w:val="none" w:sz="0" w:space="0" w:color="auto"/>
        <w:left w:val="none" w:sz="0" w:space="0" w:color="auto"/>
        <w:bottom w:val="none" w:sz="0" w:space="0" w:color="auto"/>
        <w:right w:val="none" w:sz="0" w:space="0" w:color="auto"/>
      </w:divBdr>
    </w:div>
    <w:div w:id="352848587">
      <w:bodyDiv w:val="1"/>
      <w:marLeft w:val="0"/>
      <w:marRight w:val="0"/>
      <w:marTop w:val="0"/>
      <w:marBottom w:val="0"/>
      <w:divBdr>
        <w:top w:val="none" w:sz="0" w:space="0" w:color="auto"/>
        <w:left w:val="none" w:sz="0" w:space="0" w:color="auto"/>
        <w:bottom w:val="none" w:sz="0" w:space="0" w:color="auto"/>
        <w:right w:val="none" w:sz="0" w:space="0" w:color="auto"/>
      </w:divBdr>
      <w:divsChild>
        <w:div w:id="983313895">
          <w:marLeft w:val="0"/>
          <w:marRight w:val="0"/>
          <w:marTop w:val="0"/>
          <w:marBottom w:val="0"/>
          <w:divBdr>
            <w:top w:val="none" w:sz="0" w:space="0" w:color="auto"/>
            <w:left w:val="none" w:sz="0" w:space="0" w:color="auto"/>
            <w:bottom w:val="none" w:sz="0" w:space="0" w:color="auto"/>
            <w:right w:val="none" w:sz="0" w:space="0" w:color="auto"/>
          </w:divBdr>
        </w:div>
      </w:divsChild>
    </w:div>
    <w:div w:id="353045551">
      <w:bodyDiv w:val="1"/>
      <w:marLeft w:val="0"/>
      <w:marRight w:val="0"/>
      <w:marTop w:val="0"/>
      <w:marBottom w:val="0"/>
      <w:divBdr>
        <w:top w:val="none" w:sz="0" w:space="0" w:color="auto"/>
        <w:left w:val="none" w:sz="0" w:space="0" w:color="auto"/>
        <w:bottom w:val="none" w:sz="0" w:space="0" w:color="auto"/>
        <w:right w:val="none" w:sz="0" w:space="0" w:color="auto"/>
      </w:divBdr>
    </w:div>
    <w:div w:id="353383518">
      <w:bodyDiv w:val="1"/>
      <w:marLeft w:val="0"/>
      <w:marRight w:val="0"/>
      <w:marTop w:val="0"/>
      <w:marBottom w:val="0"/>
      <w:divBdr>
        <w:top w:val="none" w:sz="0" w:space="0" w:color="auto"/>
        <w:left w:val="none" w:sz="0" w:space="0" w:color="auto"/>
        <w:bottom w:val="none" w:sz="0" w:space="0" w:color="auto"/>
        <w:right w:val="none" w:sz="0" w:space="0" w:color="auto"/>
      </w:divBdr>
      <w:divsChild>
        <w:div w:id="604650733">
          <w:marLeft w:val="0"/>
          <w:marRight w:val="0"/>
          <w:marTop w:val="0"/>
          <w:marBottom w:val="150"/>
          <w:divBdr>
            <w:top w:val="none" w:sz="0" w:space="0" w:color="auto"/>
            <w:left w:val="none" w:sz="0" w:space="0" w:color="auto"/>
            <w:bottom w:val="none" w:sz="0" w:space="0" w:color="auto"/>
            <w:right w:val="none" w:sz="0" w:space="0" w:color="auto"/>
          </w:divBdr>
          <w:divsChild>
            <w:div w:id="138769884">
              <w:marLeft w:val="0"/>
              <w:marRight w:val="0"/>
              <w:marTop w:val="0"/>
              <w:marBottom w:val="0"/>
              <w:divBdr>
                <w:top w:val="none" w:sz="0" w:space="0" w:color="auto"/>
                <w:left w:val="none" w:sz="0" w:space="0" w:color="auto"/>
                <w:bottom w:val="none" w:sz="0" w:space="0" w:color="auto"/>
                <w:right w:val="none" w:sz="0" w:space="0" w:color="auto"/>
              </w:divBdr>
              <w:divsChild>
                <w:div w:id="104637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02557">
          <w:marLeft w:val="0"/>
          <w:marRight w:val="0"/>
          <w:marTop w:val="0"/>
          <w:marBottom w:val="150"/>
          <w:divBdr>
            <w:top w:val="none" w:sz="0" w:space="0" w:color="auto"/>
            <w:left w:val="none" w:sz="0" w:space="0" w:color="auto"/>
            <w:bottom w:val="none" w:sz="0" w:space="0" w:color="auto"/>
            <w:right w:val="none" w:sz="0" w:space="0" w:color="auto"/>
          </w:divBdr>
        </w:div>
        <w:div w:id="1006008746">
          <w:marLeft w:val="0"/>
          <w:marRight w:val="0"/>
          <w:marTop w:val="0"/>
          <w:marBottom w:val="0"/>
          <w:divBdr>
            <w:top w:val="none" w:sz="0" w:space="0" w:color="auto"/>
            <w:left w:val="none" w:sz="0" w:space="0" w:color="auto"/>
            <w:bottom w:val="none" w:sz="0" w:space="0" w:color="auto"/>
            <w:right w:val="none" w:sz="0" w:space="0" w:color="auto"/>
          </w:divBdr>
          <w:divsChild>
            <w:div w:id="31433353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53894516">
      <w:bodyDiv w:val="1"/>
      <w:marLeft w:val="0"/>
      <w:marRight w:val="0"/>
      <w:marTop w:val="0"/>
      <w:marBottom w:val="0"/>
      <w:divBdr>
        <w:top w:val="none" w:sz="0" w:space="0" w:color="auto"/>
        <w:left w:val="none" w:sz="0" w:space="0" w:color="auto"/>
        <w:bottom w:val="none" w:sz="0" w:space="0" w:color="auto"/>
        <w:right w:val="none" w:sz="0" w:space="0" w:color="auto"/>
      </w:divBdr>
      <w:divsChild>
        <w:div w:id="1247572190">
          <w:marLeft w:val="0"/>
          <w:marRight w:val="0"/>
          <w:marTop w:val="0"/>
          <w:marBottom w:val="150"/>
          <w:divBdr>
            <w:top w:val="none" w:sz="0" w:space="0" w:color="auto"/>
            <w:left w:val="none" w:sz="0" w:space="0" w:color="auto"/>
            <w:bottom w:val="none" w:sz="0" w:space="0" w:color="auto"/>
            <w:right w:val="none" w:sz="0" w:space="0" w:color="auto"/>
          </w:divBdr>
          <w:divsChild>
            <w:div w:id="1780879616">
              <w:marLeft w:val="0"/>
              <w:marRight w:val="0"/>
              <w:marTop w:val="0"/>
              <w:marBottom w:val="0"/>
              <w:divBdr>
                <w:top w:val="none" w:sz="0" w:space="0" w:color="auto"/>
                <w:left w:val="none" w:sz="0" w:space="0" w:color="auto"/>
                <w:bottom w:val="none" w:sz="0" w:space="0" w:color="auto"/>
                <w:right w:val="none" w:sz="0" w:space="0" w:color="auto"/>
              </w:divBdr>
            </w:div>
          </w:divsChild>
        </w:div>
        <w:div w:id="1279993933">
          <w:marLeft w:val="0"/>
          <w:marRight w:val="0"/>
          <w:marTop w:val="0"/>
          <w:marBottom w:val="0"/>
          <w:divBdr>
            <w:top w:val="none" w:sz="0" w:space="0" w:color="auto"/>
            <w:left w:val="none" w:sz="0" w:space="0" w:color="auto"/>
            <w:bottom w:val="none" w:sz="0" w:space="0" w:color="auto"/>
            <w:right w:val="none" w:sz="0" w:space="0" w:color="auto"/>
          </w:divBdr>
          <w:divsChild>
            <w:div w:id="676659852">
              <w:marLeft w:val="0"/>
              <w:marRight w:val="0"/>
              <w:marTop w:val="0"/>
              <w:marBottom w:val="150"/>
              <w:divBdr>
                <w:top w:val="none" w:sz="0" w:space="0" w:color="auto"/>
                <w:left w:val="none" w:sz="0" w:space="0" w:color="auto"/>
                <w:bottom w:val="none" w:sz="0" w:space="0" w:color="auto"/>
                <w:right w:val="none" w:sz="0" w:space="0" w:color="auto"/>
              </w:divBdr>
            </w:div>
            <w:div w:id="20204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18736">
      <w:bodyDiv w:val="1"/>
      <w:marLeft w:val="0"/>
      <w:marRight w:val="0"/>
      <w:marTop w:val="0"/>
      <w:marBottom w:val="0"/>
      <w:divBdr>
        <w:top w:val="none" w:sz="0" w:space="0" w:color="auto"/>
        <w:left w:val="none" w:sz="0" w:space="0" w:color="auto"/>
        <w:bottom w:val="none" w:sz="0" w:space="0" w:color="auto"/>
        <w:right w:val="none" w:sz="0" w:space="0" w:color="auto"/>
      </w:divBdr>
    </w:div>
    <w:div w:id="354498259">
      <w:bodyDiv w:val="1"/>
      <w:marLeft w:val="0"/>
      <w:marRight w:val="0"/>
      <w:marTop w:val="0"/>
      <w:marBottom w:val="0"/>
      <w:divBdr>
        <w:top w:val="none" w:sz="0" w:space="0" w:color="auto"/>
        <w:left w:val="none" w:sz="0" w:space="0" w:color="auto"/>
        <w:bottom w:val="none" w:sz="0" w:space="0" w:color="auto"/>
        <w:right w:val="none" w:sz="0" w:space="0" w:color="auto"/>
      </w:divBdr>
      <w:divsChild>
        <w:div w:id="1601183483">
          <w:marLeft w:val="0"/>
          <w:marRight w:val="0"/>
          <w:marTop w:val="0"/>
          <w:marBottom w:val="150"/>
          <w:divBdr>
            <w:top w:val="none" w:sz="0" w:space="0" w:color="auto"/>
            <w:left w:val="none" w:sz="0" w:space="0" w:color="auto"/>
            <w:bottom w:val="none" w:sz="0" w:space="0" w:color="auto"/>
            <w:right w:val="none" w:sz="0" w:space="0" w:color="auto"/>
          </w:divBdr>
          <w:divsChild>
            <w:div w:id="1210069565">
              <w:marLeft w:val="0"/>
              <w:marRight w:val="0"/>
              <w:marTop w:val="0"/>
              <w:marBottom w:val="0"/>
              <w:divBdr>
                <w:top w:val="none" w:sz="0" w:space="0" w:color="auto"/>
                <w:left w:val="none" w:sz="0" w:space="0" w:color="auto"/>
                <w:bottom w:val="none" w:sz="0" w:space="0" w:color="auto"/>
                <w:right w:val="none" w:sz="0" w:space="0" w:color="auto"/>
              </w:divBdr>
              <w:divsChild>
                <w:div w:id="67006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6259">
          <w:marLeft w:val="0"/>
          <w:marRight w:val="0"/>
          <w:marTop w:val="0"/>
          <w:marBottom w:val="150"/>
          <w:divBdr>
            <w:top w:val="none" w:sz="0" w:space="0" w:color="auto"/>
            <w:left w:val="none" w:sz="0" w:space="0" w:color="auto"/>
            <w:bottom w:val="none" w:sz="0" w:space="0" w:color="auto"/>
            <w:right w:val="none" w:sz="0" w:space="0" w:color="auto"/>
          </w:divBdr>
        </w:div>
        <w:div w:id="2070302749">
          <w:marLeft w:val="0"/>
          <w:marRight w:val="0"/>
          <w:marTop w:val="0"/>
          <w:marBottom w:val="0"/>
          <w:divBdr>
            <w:top w:val="none" w:sz="0" w:space="0" w:color="auto"/>
            <w:left w:val="none" w:sz="0" w:space="0" w:color="auto"/>
            <w:bottom w:val="none" w:sz="0" w:space="0" w:color="auto"/>
            <w:right w:val="none" w:sz="0" w:space="0" w:color="auto"/>
          </w:divBdr>
          <w:divsChild>
            <w:div w:id="167117935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54504692">
      <w:bodyDiv w:val="1"/>
      <w:marLeft w:val="0"/>
      <w:marRight w:val="0"/>
      <w:marTop w:val="0"/>
      <w:marBottom w:val="0"/>
      <w:divBdr>
        <w:top w:val="none" w:sz="0" w:space="0" w:color="auto"/>
        <w:left w:val="none" w:sz="0" w:space="0" w:color="auto"/>
        <w:bottom w:val="none" w:sz="0" w:space="0" w:color="auto"/>
        <w:right w:val="none" w:sz="0" w:space="0" w:color="auto"/>
      </w:divBdr>
    </w:div>
    <w:div w:id="354767894">
      <w:bodyDiv w:val="1"/>
      <w:marLeft w:val="0"/>
      <w:marRight w:val="0"/>
      <w:marTop w:val="0"/>
      <w:marBottom w:val="0"/>
      <w:divBdr>
        <w:top w:val="none" w:sz="0" w:space="0" w:color="auto"/>
        <w:left w:val="none" w:sz="0" w:space="0" w:color="auto"/>
        <w:bottom w:val="none" w:sz="0" w:space="0" w:color="auto"/>
        <w:right w:val="none" w:sz="0" w:space="0" w:color="auto"/>
      </w:divBdr>
      <w:divsChild>
        <w:div w:id="1270770846">
          <w:marLeft w:val="0"/>
          <w:marRight w:val="0"/>
          <w:marTop w:val="0"/>
          <w:marBottom w:val="0"/>
          <w:divBdr>
            <w:top w:val="none" w:sz="0" w:space="0" w:color="auto"/>
            <w:left w:val="none" w:sz="0" w:space="0" w:color="auto"/>
            <w:bottom w:val="dotted" w:sz="6" w:space="4" w:color="DDDDDD"/>
            <w:right w:val="none" w:sz="0" w:space="0" w:color="auto"/>
          </w:divBdr>
          <w:divsChild>
            <w:div w:id="48636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2539">
      <w:bodyDiv w:val="1"/>
      <w:marLeft w:val="0"/>
      <w:marRight w:val="0"/>
      <w:marTop w:val="0"/>
      <w:marBottom w:val="0"/>
      <w:divBdr>
        <w:top w:val="none" w:sz="0" w:space="0" w:color="auto"/>
        <w:left w:val="none" w:sz="0" w:space="0" w:color="auto"/>
        <w:bottom w:val="none" w:sz="0" w:space="0" w:color="auto"/>
        <w:right w:val="none" w:sz="0" w:space="0" w:color="auto"/>
      </w:divBdr>
      <w:divsChild>
        <w:div w:id="1935356875">
          <w:marLeft w:val="0"/>
          <w:marRight w:val="0"/>
          <w:marTop w:val="0"/>
          <w:marBottom w:val="0"/>
          <w:divBdr>
            <w:top w:val="none" w:sz="0" w:space="0" w:color="auto"/>
            <w:left w:val="none" w:sz="0" w:space="0" w:color="auto"/>
            <w:bottom w:val="none" w:sz="0" w:space="0" w:color="auto"/>
            <w:right w:val="none" w:sz="0" w:space="0" w:color="auto"/>
          </w:divBdr>
          <w:divsChild>
            <w:div w:id="619921909">
              <w:marLeft w:val="0"/>
              <w:marRight w:val="0"/>
              <w:marTop w:val="0"/>
              <w:marBottom w:val="0"/>
              <w:divBdr>
                <w:top w:val="none" w:sz="0" w:space="0" w:color="auto"/>
                <w:left w:val="none" w:sz="0" w:space="0" w:color="auto"/>
                <w:bottom w:val="none" w:sz="0" w:space="0" w:color="auto"/>
                <w:right w:val="none" w:sz="0" w:space="0" w:color="auto"/>
              </w:divBdr>
              <w:divsChild>
                <w:div w:id="2076008609">
                  <w:marLeft w:val="0"/>
                  <w:marRight w:val="0"/>
                  <w:marTop w:val="0"/>
                  <w:marBottom w:val="0"/>
                  <w:divBdr>
                    <w:top w:val="none" w:sz="0" w:space="0" w:color="auto"/>
                    <w:left w:val="none" w:sz="0" w:space="0" w:color="auto"/>
                    <w:bottom w:val="none" w:sz="0" w:space="0" w:color="auto"/>
                    <w:right w:val="none" w:sz="0" w:space="0" w:color="auto"/>
                  </w:divBdr>
                  <w:divsChild>
                    <w:div w:id="400979336">
                      <w:marLeft w:val="0"/>
                      <w:marRight w:val="0"/>
                      <w:marTop w:val="0"/>
                      <w:marBottom w:val="0"/>
                      <w:divBdr>
                        <w:top w:val="none" w:sz="0" w:space="0" w:color="auto"/>
                        <w:left w:val="none" w:sz="0" w:space="0" w:color="auto"/>
                        <w:bottom w:val="none" w:sz="0" w:space="0" w:color="auto"/>
                        <w:right w:val="none" w:sz="0" w:space="0" w:color="auto"/>
                      </w:divBdr>
                      <w:divsChild>
                        <w:div w:id="1955867892">
                          <w:marLeft w:val="0"/>
                          <w:marRight w:val="0"/>
                          <w:marTop w:val="0"/>
                          <w:marBottom w:val="0"/>
                          <w:divBdr>
                            <w:top w:val="none" w:sz="0" w:space="0" w:color="auto"/>
                            <w:left w:val="none" w:sz="0" w:space="0" w:color="auto"/>
                            <w:bottom w:val="none" w:sz="0" w:space="0" w:color="auto"/>
                            <w:right w:val="none" w:sz="0" w:space="0" w:color="auto"/>
                          </w:divBdr>
                          <w:divsChild>
                            <w:div w:id="240023253">
                              <w:marLeft w:val="0"/>
                              <w:marRight w:val="0"/>
                              <w:marTop w:val="0"/>
                              <w:marBottom w:val="0"/>
                              <w:divBdr>
                                <w:top w:val="none" w:sz="0" w:space="0" w:color="auto"/>
                                <w:left w:val="none" w:sz="0" w:space="0" w:color="auto"/>
                                <w:bottom w:val="none" w:sz="0" w:space="0" w:color="auto"/>
                                <w:right w:val="none" w:sz="0" w:space="0" w:color="auto"/>
                              </w:divBdr>
                              <w:divsChild>
                                <w:div w:id="582951618">
                                  <w:marLeft w:val="0"/>
                                  <w:marRight w:val="0"/>
                                  <w:marTop w:val="0"/>
                                  <w:marBottom w:val="0"/>
                                  <w:divBdr>
                                    <w:top w:val="none" w:sz="0" w:space="0" w:color="auto"/>
                                    <w:left w:val="none" w:sz="0" w:space="0" w:color="auto"/>
                                    <w:bottom w:val="none" w:sz="0" w:space="0" w:color="auto"/>
                                    <w:right w:val="none" w:sz="0" w:space="0" w:color="auto"/>
                                  </w:divBdr>
                                  <w:divsChild>
                                    <w:div w:id="51770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813037">
      <w:bodyDiv w:val="1"/>
      <w:marLeft w:val="0"/>
      <w:marRight w:val="0"/>
      <w:marTop w:val="0"/>
      <w:marBottom w:val="0"/>
      <w:divBdr>
        <w:top w:val="none" w:sz="0" w:space="0" w:color="auto"/>
        <w:left w:val="none" w:sz="0" w:space="0" w:color="auto"/>
        <w:bottom w:val="none" w:sz="0" w:space="0" w:color="auto"/>
        <w:right w:val="none" w:sz="0" w:space="0" w:color="auto"/>
      </w:divBdr>
      <w:divsChild>
        <w:div w:id="861281396">
          <w:marLeft w:val="0"/>
          <w:marRight w:val="0"/>
          <w:marTop w:val="0"/>
          <w:marBottom w:val="0"/>
          <w:divBdr>
            <w:top w:val="none" w:sz="0" w:space="0" w:color="auto"/>
            <w:left w:val="none" w:sz="0" w:space="0" w:color="auto"/>
            <w:bottom w:val="none" w:sz="0" w:space="0" w:color="auto"/>
            <w:right w:val="none" w:sz="0" w:space="0" w:color="auto"/>
          </w:divBdr>
          <w:divsChild>
            <w:div w:id="1177114054">
              <w:marLeft w:val="0"/>
              <w:marRight w:val="0"/>
              <w:marTop w:val="0"/>
              <w:marBottom w:val="0"/>
              <w:divBdr>
                <w:top w:val="none" w:sz="0" w:space="0" w:color="auto"/>
                <w:left w:val="none" w:sz="0" w:space="0" w:color="auto"/>
                <w:bottom w:val="none" w:sz="0" w:space="0" w:color="auto"/>
                <w:right w:val="none" w:sz="0" w:space="0" w:color="auto"/>
              </w:divBdr>
              <w:divsChild>
                <w:div w:id="852694106">
                  <w:marLeft w:val="0"/>
                  <w:marRight w:val="0"/>
                  <w:marTop w:val="0"/>
                  <w:marBottom w:val="0"/>
                  <w:divBdr>
                    <w:top w:val="none" w:sz="0" w:space="0" w:color="auto"/>
                    <w:left w:val="none" w:sz="0" w:space="0" w:color="auto"/>
                    <w:bottom w:val="none" w:sz="0" w:space="0" w:color="auto"/>
                    <w:right w:val="none" w:sz="0" w:space="0" w:color="auto"/>
                  </w:divBdr>
                  <w:divsChild>
                    <w:div w:id="1670869792">
                      <w:marLeft w:val="0"/>
                      <w:marRight w:val="0"/>
                      <w:marTop w:val="0"/>
                      <w:marBottom w:val="0"/>
                      <w:divBdr>
                        <w:top w:val="none" w:sz="0" w:space="0" w:color="auto"/>
                        <w:left w:val="none" w:sz="0" w:space="0" w:color="auto"/>
                        <w:bottom w:val="none" w:sz="0" w:space="0" w:color="auto"/>
                        <w:right w:val="none" w:sz="0" w:space="0" w:color="auto"/>
                      </w:divBdr>
                      <w:divsChild>
                        <w:div w:id="508565608">
                          <w:marLeft w:val="0"/>
                          <w:marRight w:val="0"/>
                          <w:marTop w:val="0"/>
                          <w:marBottom w:val="0"/>
                          <w:divBdr>
                            <w:top w:val="none" w:sz="0" w:space="0" w:color="auto"/>
                            <w:left w:val="none" w:sz="0" w:space="0" w:color="auto"/>
                            <w:bottom w:val="none" w:sz="0" w:space="0" w:color="auto"/>
                            <w:right w:val="none" w:sz="0" w:space="0" w:color="auto"/>
                          </w:divBdr>
                          <w:divsChild>
                            <w:div w:id="1452506575">
                              <w:marLeft w:val="0"/>
                              <w:marRight w:val="0"/>
                              <w:marTop w:val="0"/>
                              <w:marBottom w:val="0"/>
                              <w:divBdr>
                                <w:top w:val="none" w:sz="0" w:space="0" w:color="auto"/>
                                <w:left w:val="none" w:sz="0" w:space="0" w:color="auto"/>
                                <w:bottom w:val="none" w:sz="0" w:space="0" w:color="auto"/>
                                <w:right w:val="none" w:sz="0" w:space="0" w:color="auto"/>
                              </w:divBdr>
                              <w:divsChild>
                                <w:div w:id="99230531">
                                  <w:marLeft w:val="0"/>
                                  <w:marRight w:val="0"/>
                                  <w:marTop w:val="0"/>
                                  <w:marBottom w:val="0"/>
                                  <w:divBdr>
                                    <w:top w:val="none" w:sz="0" w:space="0" w:color="auto"/>
                                    <w:left w:val="none" w:sz="0" w:space="0" w:color="auto"/>
                                    <w:bottom w:val="none" w:sz="0" w:space="0" w:color="auto"/>
                                    <w:right w:val="none" w:sz="0" w:space="0" w:color="auto"/>
                                  </w:divBdr>
                                  <w:divsChild>
                                    <w:div w:id="2041276747">
                                      <w:marLeft w:val="0"/>
                                      <w:marRight w:val="0"/>
                                      <w:marTop w:val="0"/>
                                      <w:marBottom w:val="0"/>
                                      <w:divBdr>
                                        <w:top w:val="none" w:sz="0" w:space="0" w:color="auto"/>
                                        <w:left w:val="none" w:sz="0" w:space="0" w:color="auto"/>
                                        <w:bottom w:val="none" w:sz="0" w:space="0" w:color="auto"/>
                                        <w:right w:val="none" w:sz="0" w:space="0" w:color="auto"/>
                                      </w:divBdr>
                                      <w:divsChild>
                                        <w:div w:id="7737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842851">
      <w:bodyDiv w:val="1"/>
      <w:marLeft w:val="0"/>
      <w:marRight w:val="0"/>
      <w:marTop w:val="0"/>
      <w:marBottom w:val="0"/>
      <w:divBdr>
        <w:top w:val="none" w:sz="0" w:space="0" w:color="auto"/>
        <w:left w:val="none" w:sz="0" w:space="0" w:color="auto"/>
        <w:bottom w:val="none" w:sz="0" w:space="0" w:color="auto"/>
        <w:right w:val="none" w:sz="0" w:space="0" w:color="auto"/>
      </w:divBdr>
      <w:divsChild>
        <w:div w:id="1424493856">
          <w:marLeft w:val="0"/>
          <w:marRight w:val="0"/>
          <w:marTop w:val="0"/>
          <w:marBottom w:val="0"/>
          <w:divBdr>
            <w:top w:val="none" w:sz="0" w:space="0" w:color="auto"/>
            <w:left w:val="none" w:sz="0" w:space="0" w:color="auto"/>
            <w:bottom w:val="none" w:sz="0" w:space="0" w:color="auto"/>
            <w:right w:val="none" w:sz="0" w:space="0" w:color="auto"/>
          </w:divBdr>
        </w:div>
      </w:divsChild>
    </w:div>
    <w:div w:id="354964284">
      <w:bodyDiv w:val="1"/>
      <w:marLeft w:val="0"/>
      <w:marRight w:val="0"/>
      <w:marTop w:val="0"/>
      <w:marBottom w:val="0"/>
      <w:divBdr>
        <w:top w:val="none" w:sz="0" w:space="0" w:color="auto"/>
        <w:left w:val="none" w:sz="0" w:space="0" w:color="auto"/>
        <w:bottom w:val="none" w:sz="0" w:space="0" w:color="auto"/>
        <w:right w:val="none" w:sz="0" w:space="0" w:color="auto"/>
      </w:divBdr>
      <w:divsChild>
        <w:div w:id="2039621548">
          <w:marLeft w:val="0"/>
          <w:marRight w:val="0"/>
          <w:marTop w:val="0"/>
          <w:marBottom w:val="0"/>
          <w:divBdr>
            <w:top w:val="none" w:sz="0" w:space="0" w:color="auto"/>
            <w:left w:val="none" w:sz="0" w:space="0" w:color="auto"/>
            <w:bottom w:val="dotted" w:sz="6" w:space="4" w:color="DDDDDD"/>
            <w:right w:val="none" w:sz="0" w:space="0" w:color="auto"/>
          </w:divBdr>
          <w:divsChild>
            <w:div w:id="1260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18804">
      <w:bodyDiv w:val="1"/>
      <w:marLeft w:val="0"/>
      <w:marRight w:val="0"/>
      <w:marTop w:val="0"/>
      <w:marBottom w:val="0"/>
      <w:divBdr>
        <w:top w:val="none" w:sz="0" w:space="0" w:color="auto"/>
        <w:left w:val="none" w:sz="0" w:space="0" w:color="auto"/>
        <w:bottom w:val="none" w:sz="0" w:space="0" w:color="auto"/>
        <w:right w:val="none" w:sz="0" w:space="0" w:color="auto"/>
      </w:divBdr>
      <w:divsChild>
        <w:div w:id="735904332">
          <w:marLeft w:val="0"/>
          <w:marRight w:val="0"/>
          <w:marTop w:val="0"/>
          <w:marBottom w:val="150"/>
          <w:divBdr>
            <w:top w:val="none" w:sz="0" w:space="0" w:color="auto"/>
            <w:left w:val="none" w:sz="0" w:space="0" w:color="auto"/>
            <w:bottom w:val="none" w:sz="0" w:space="0" w:color="auto"/>
            <w:right w:val="none" w:sz="0" w:space="0" w:color="auto"/>
          </w:divBdr>
        </w:div>
        <w:div w:id="991329773">
          <w:marLeft w:val="0"/>
          <w:marRight w:val="0"/>
          <w:marTop w:val="0"/>
          <w:marBottom w:val="150"/>
          <w:divBdr>
            <w:top w:val="none" w:sz="0" w:space="0" w:color="auto"/>
            <w:left w:val="none" w:sz="0" w:space="0" w:color="auto"/>
            <w:bottom w:val="none" w:sz="0" w:space="0" w:color="auto"/>
            <w:right w:val="none" w:sz="0" w:space="0" w:color="auto"/>
          </w:divBdr>
          <w:divsChild>
            <w:div w:id="39408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272296">
      <w:bodyDiv w:val="1"/>
      <w:marLeft w:val="0"/>
      <w:marRight w:val="0"/>
      <w:marTop w:val="0"/>
      <w:marBottom w:val="0"/>
      <w:divBdr>
        <w:top w:val="none" w:sz="0" w:space="0" w:color="auto"/>
        <w:left w:val="none" w:sz="0" w:space="0" w:color="auto"/>
        <w:bottom w:val="none" w:sz="0" w:space="0" w:color="auto"/>
        <w:right w:val="none" w:sz="0" w:space="0" w:color="auto"/>
      </w:divBdr>
      <w:divsChild>
        <w:div w:id="1793087955">
          <w:marLeft w:val="0"/>
          <w:marRight w:val="0"/>
          <w:marTop w:val="0"/>
          <w:marBottom w:val="0"/>
          <w:divBdr>
            <w:top w:val="none" w:sz="0" w:space="0" w:color="auto"/>
            <w:left w:val="none" w:sz="0" w:space="0" w:color="auto"/>
            <w:bottom w:val="none" w:sz="0" w:space="0" w:color="auto"/>
            <w:right w:val="none" w:sz="0" w:space="0" w:color="auto"/>
          </w:divBdr>
          <w:divsChild>
            <w:div w:id="8496357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6277044">
      <w:bodyDiv w:val="1"/>
      <w:marLeft w:val="0"/>
      <w:marRight w:val="0"/>
      <w:marTop w:val="0"/>
      <w:marBottom w:val="0"/>
      <w:divBdr>
        <w:top w:val="none" w:sz="0" w:space="0" w:color="auto"/>
        <w:left w:val="none" w:sz="0" w:space="0" w:color="auto"/>
        <w:bottom w:val="none" w:sz="0" w:space="0" w:color="auto"/>
        <w:right w:val="none" w:sz="0" w:space="0" w:color="auto"/>
      </w:divBdr>
      <w:divsChild>
        <w:div w:id="309479179">
          <w:marLeft w:val="0"/>
          <w:marRight w:val="0"/>
          <w:marTop w:val="0"/>
          <w:marBottom w:val="0"/>
          <w:divBdr>
            <w:top w:val="none" w:sz="0" w:space="0" w:color="auto"/>
            <w:left w:val="none" w:sz="0" w:space="0" w:color="auto"/>
            <w:bottom w:val="none" w:sz="0" w:space="0" w:color="auto"/>
            <w:right w:val="none" w:sz="0" w:space="0" w:color="auto"/>
          </w:divBdr>
        </w:div>
      </w:divsChild>
    </w:div>
    <w:div w:id="356320584">
      <w:bodyDiv w:val="1"/>
      <w:marLeft w:val="0"/>
      <w:marRight w:val="0"/>
      <w:marTop w:val="0"/>
      <w:marBottom w:val="0"/>
      <w:divBdr>
        <w:top w:val="none" w:sz="0" w:space="0" w:color="auto"/>
        <w:left w:val="none" w:sz="0" w:space="0" w:color="auto"/>
        <w:bottom w:val="none" w:sz="0" w:space="0" w:color="auto"/>
        <w:right w:val="none" w:sz="0" w:space="0" w:color="auto"/>
      </w:divBdr>
      <w:divsChild>
        <w:div w:id="1491824588">
          <w:marLeft w:val="0"/>
          <w:marRight w:val="0"/>
          <w:marTop w:val="0"/>
          <w:marBottom w:val="0"/>
          <w:divBdr>
            <w:top w:val="none" w:sz="0" w:space="0" w:color="auto"/>
            <w:left w:val="none" w:sz="0" w:space="0" w:color="auto"/>
            <w:bottom w:val="dotted" w:sz="6" w:space="4" w:color="DDDDDD"/>
            <w:right w:val="none" w:sz="0" w:space="0" w:color="auto"/>
          </w:divBdr>
          <w:divsChild>
            <w:div w:id="10814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94159">
      <w:bodyDiv w:val="1"/>
      <w:marLeft w:val="0"/>
      <w:marRight w:val="0"/>
      <w:marTop w:val="0"/>
      <w:marBottom w:val="0"/>
      <w:divBdr>
        <w:top w:val="none" w:sz="0" w:space="0" w:color="auto"/>
        <w:left w:val="none" w:sz="0" w:space="0" w:color="auto"/>
        <w:bottom w:val="none" w:sz="0" w:space="0" w:color="auto"/>
        <w:right w:val="none" w:sz="0" w:space="0" w:color="auto"/>
      </w:divBdr>
      <w:divsChild>
        <w:div w:id="28655220">
          <w:marLeft w:val="0"/>
          <w:marRight w:val="0"/>
          <w:marTop w:val="300"/>
          <w:marBottom w:val="0"/>
          <w:divBdr>
            <w:top w:val="none" w:sz="0" w:space="0" w:color="auto"/>
            <w:left w:val="none" w:sz="0" w:space="0" w:color="auto"/>
            <w:bottom w:val="none" w:sz="0" w:space="0" w:color="auto"/>
            <w:right w:val="none" w:sz="0" w:space="0" w:color="auto"/>
          </w:divBdr>
          <w:divsChild>
            <w:div w:id="951014406">
              <w:marLeft w:val="0"/>
              <w:marRight w:val="0"/>
              <w:marTop w:val="150"/>
              <w:marBottom w:val="0"/>
              <w:divBdr>
                <w:top w:val="none" w:sz="0" w:space="0" w:color="auto"/>
                <w:left w:val="none" w:sz="0" w:space="0" w:color="auto"/>
                <w:bottom w:val="none" w:sz="0" w:space="0" w:color="auto"/>
                <w:right w:val="none" w:sz="0" w:space="0" w:color="auto"/>
              </w:divBdr>
            </w:div>
          </w:divsChild>
        </w:div>
        <w:div w:id="622225748">
          <w:marLeft w:val="0"/>
          <w:marRight w:val="0"/>
          <w:marTop w:val="300"/>
          <w:marBottom w:val="0"/>
          <w:divBdr>
            <w:top w:val="none" w:sz="0" w:space="0" w:color="auto"/>
            <w:left w:val="none" w:sz="0" w:space="0" w:color="auto"/>
            <w:bottom w:val="none" w:sz="0" w:space="0" w:color="auto"/>
            <w:right w:val="none" w:sz="0" w:space="0" w:color="auto"/>
          </w:divBdr>
          <w:divsChild>
            <w:div w:id="177335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4512">
      <w:bodyDiv w:val="1"/>
      <w:marLeft w:val="0"/>
      <w:marRight w:val="0"/>
      <w:marTop w:val="0"/>
      <w:marBottom w:val="0"/>
      <w:divBdr>
        <w:top w:val="none" w:sz="0" w:space="0" w:color="auto"/>
        <w:left w:val="none" w:sz="0" w:space="0" w:color="auto"/>
        <w:bottom w:val="none" w:sz="0" w:space="0" w:color="auto"/>
        <w:right w:val="none" w:sz="0" w:space="0" w:color="auto"/>
      </w:divBdr>
      <w:divsChild>
        <w:div w:id="585696213">
          <w:marLeft w:val="0"/>
          <w:marRight w:val="0"/>
          <w:marTop w:val="0"/>
          <w:marBottom w:val="0"/>
          <w:divBdr>
            <w:top w:val="none" w:sz="0" w:space="0" w:color="auto"/>
            <w:left w:val="none" w:sz="0" w:space="0" w:color="auto"/>
            <w:bottom w:val="none" w:sz="0" w:space="0" w:color="auto"/>
            <w:right w:val="none" w:sz="0" w:space="0" w:color="auto"/>
          </w:divBdr>
          <w:divsChild>
            <w:div w:id="1830638205">
              <w:marLeft w:val="0"/>
              <w:marRight w:val="0"/>
              <w:marTop w:val="0"/>
              <w:marBottom w:val="0"/>
              <w:divBdr>
                <w:top w:val="none" w:sz="0" w:space="0" w:color="auto"/>
                <w:left w:val="none" w:sz="0" w:space="0" w:color="auto"/>
                <w:bottom w:val="none" w:sz="0" w:space="0" w:color="auto"/>
                <w:right w:val="none" w:sz="0" w:space="0" w:color="auto"/>
              </w:divBdr>
            </w:div>
          </w:divsChild>
        </w:div>
        <w:div w:id="1320814655">
          <w:marLeft w:val="0"/>
          <w:marRight w:val="0"/>
          <w:marTop w:val="0"/>
          <w:marBottom w:val="150"/>
          <w:divBdr>
            <w:top w:val="none" w:sz="0" w:space="0" w:color="auto"/>
            <w:left w:val="none" w:sz="0" w:space="0" w:color="auto"/>
            <w:bottom w:val="none" w:sz="0" w:space="0" w:color="auto"/>
            <w:right w:val="none" w:sz="0" w:space="0" w:color="auto"/>
          </w:divBdr>
        </w:div>
        <w:div w:id="1900357276">
          <w:marLeft w:val="0"/>
          <w:marRight w:val="0"/>
          <w:marTop w:val="0"/>
          <w:marBottom w:val="150"/>
          <w:divBdr>
            <w:top w:val="none" w:sz="0" w:space="0" w:color="auto"/>
            <w:left w:val="none" w:sz="0" w:space="0" w:color="auto"/>
            <w:bottom w:val="none" w:sz="0" w:space="0" w:color="auto"/>
            <w:right w:val="none" w:sz="0" w:space="0" w:color="auto"/>
          </w:divBdr>
          <w:divsChild>
            <w:div w:id="14815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6444">
      <w:bodyDiv w:val="1"/>
      <w:marLeft w:val="0"/>
      <w:marRight w:val="0"/>
      <w:marTop w:val="0"/>
      <w:marBottom w:val="0"/>
      <w:divBdr>
        <w:top w:val="none" w:sz="0" w:space="0" w:color="auto"/>
        <w:left w:val="none" w:sz="0" w:space="0" w:color="auto"/>
        <w:bottom w:val="none" w:sz="0" w:space="0" w:color="auto"/>
        <w:right w:val="none" w:sz="0" w:space="0" w:color="auto"/>
      </w:divBdr>
      <w:divsChild>
        <w:div w:id="1337196664">
          <w:marLeft w:val="0"/>
          <w:marRight w:val="0"/>
          <w:marTop w:val="0"/>
          <w:marBottom w:val="0"/>
          <w:divBdr>
            <w:top w:val="none" w:sz="0" w:space="0" w:color="auto"/>
            <w:left w:val="none" w:sz="0" w:space="0" w:color="auto"/>
            <w:bottom w:val="dotted" w:sz="6" w:space="4" w:color="DDDDDD"/>
            <w:right w:val="none" w:sz="0" w:space="0" w:color="auto"/>
          </w:divBdr>
        </w:div>
      </w:divsChild>
    </w:div>
    <w:div w:id="357703189">
      <w:bodyDiv w:val="1"/>
      <w:marLeft w:val="0"/>
      <w:marRight w:val="0"/>
      <w:marTop w:val="0"/>
      <w:marBottom w:val="0"/>
      <w:divBdr>
        <w:top w:val="none" w:sz="0" w:space="0" w:color="auto"/>
        <w:left w:val="none" w:sz="0" w:space="0" w:color="auto"/>
        <w:bottom w:val="none" w:sz="0" w:space="0" w:color="auto"/>
        <w:right w:val="none" w:sz="0" w:space="0" w:color="auto"/>
      </w:divBdr>
      <w:divsChild>
        <w:div w:id="1165899727">
          <w:marLeft w:val="0"/>
          <w:marRight w:val="0"/>
          <w:marTop w:val="0"/>
          <w:marBottom w:val="0"/>
          <w:divBdr>
            <w:top w:val="none" w:sz="0" w:space="0" w:color="auto"/>
            <w:left w:val="none" w:sz="0" w:space="0" w:color="auto"/>
            <w:bottom w:val="dotted" w:sz="6" w:space="4" w:color="DDDDDD"/>
            <w:right w:val="none" w:sz="0" w:space="0" w:color="auto"/>
          </w:divBdr>
          <w:divsChild>
            <w:div w:id="12913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5941">
      <w:bodyDiv w:val="1"/>
      <w:marLeft w:val="0"/>
      <w:marRight w:val="0"/>
      <w:marTop w:val="0"/>
      <w:marBottom w:val="0"/>
      <w:divBdr>
        <w:top w:val="none" w:sz="0" w:space="0" w:color="auto"/>
        <w:left w:val="none" w:sz="0" w:space="0" w:color="auto"/>
        <w:bottom w:val="none" w:sz="0" w:space="0" w:color="auto"/>
        <w:right w:val="none" w:sz="0" w:space="0" w:color="auto"/>
      </w:divBdr>
      <w:divsChild>
        <w:div w:id="560021606">
          <w:marLeft w:val="0"/>
          <w:marRight w:val="0"/>
          <w:marTop w:val="0"/>
          <w:marBottom w:val="0"/>
          <w:divBdr>
            <w:top w:val="none" w:sz="0" w:space="0" w:color="auto"/>
            <w:left w:val="none" w:sz="0" w:space="0" w:color="auto"/>
            <w:bottom w:val="dotted" w:sz="6" w:space="4" w:color="DDDDDD"/>
            <w:right w:val="none" w:sz="0" w:space="0" w:color="auto"/>
          </w:divBdr>
        </w:div>
      </w:divsChild>
    </w:div>
    <w:div w:id="358244151">
      <w:bodyDiv w:val="1"/>
      <w:marLeft w:val="0"/>
      <w:marRight w:val="0"/>
      <w:marTop w:val="0"/>
      <w:marBottom w:val="0"/>
      <w:divBdr>
        <w:top w:val="none" w:sz="0" w:space="0" w:color="auto"/>
        <w:left w:val="none" w:sz="0" w:space="0" w:color="auto"/>
        <w:bottom w:val="none" w:sz="0" w:space="0" w:color="auto"/>
        <w:right w:val="none" w:sz="0" w:space="0" w:color="auto"/>
      </w:divBdr>
      <w:divsChild>
        <w:div w:id="866606023">
          <w:marLeft w:val="0"/>
          <w:marRight w:val="0"/>
          <w:marTop w:val="0"/>
          <w:marBottom w:val="0"/>
          <w:divBdr>
            <w:top w:val="none" w:sz="0" w:space="0" w:color="auto"/>
            <w:left w:val="none" w:sz="0" w:space="0" w:color="auto"/>
            <w:bottom w:val="dotted" w:sz="6" w:space="4" w:color="DDDDDD"/>
            <w:right w:val="none" w:sz="0" w:space="0" w:color="auto"/>
          </w:divBdr>
          <w:divsChild>
            <w:div w:id="106183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5337">
      <w:bodyDiv w:val="1"/>
      <w:marLeft w:val="0"/>
      <w:marRight w:val="0"/>
      <w:marTop w:val="0"/>
      <w:marBottom w:val="0"/>
      <w:divBdr>
        <w:top w:val="none" w:sz="0" w:space="0" w:color="auto"/>
        <w:left w:val="none" w:sz="0" w:space="0" w:color="auto"/>
        <w:bottom w:val="none" w:sz="0" w:space="0" w:color="auto"/>
        <w:right w:val="none" w:sz="0" w:space="0" w:color="auto"/>
      </w:divBdr>
    </w:div>
    <w:div w:id="358699314">
      <w:bodyDiv w:val="1"/>
      <w:marLeft w:val="0"/>
      <w:marRight w:val="0"/>
      <w:marTop w:val="0"/>
      <w:marBottom w:val="0"/>
      <w:divBdr>
        <w:top w:val="none" w:sz="0" w:space="0" w:color="auto"/>
        <w:left w:val="none" w:sz="0" w:space="0" w:color="auto"/>
        <w:bottom w:val="none" w:sz="0" w:space="0" w:color="auto"/>
        <w:right w:val="none" w:sz="0" w:space="0" w:color="auto"/>
      </w:divBdr>
      <w:divsChild>
        <w:div w:id="14426131">
          <w:marLeft w:val="0"/>
          <w:marRight w:val="0"/>
          <w:marTop w:val="0"/>
          <w:marBottom w:val="0"/>
          <w:divBdr>
            <w:top w:val="none" w:sz="0" w:space="0" w:color="auto"/>
            <w:left w:val="none" w:sz="0" w:space="0" w:color="auto"/>
            <w:bottom w:val="none" w:sz="0" w:space="0" w:color="auto"/>
            <w:right w:val="none" w:sz="0" w:space="0" w:color="auto"/>
          </w:divBdr>
        </w:div>
      </w:divsChild>
    </w:div>
    <w:div w:id="359204348">
      <w:bodyDiv w:val="1"/>
      <w:marLeft w:val="0"/>
      <w:marRight w:val="0"/>
      <w:marTop w:val="0"/>
      <w:marBottom w:val="0"/>
      <w:divBdr>
        <w:top w:val="none" w:sz="0" w:space="0" w:color="auto"/>
        <w:left w:val="none" w:sz="0" w:space="0" w:color="auto"/>
        <w:bottom w:val="none" w:sz="0" w:space="0" w:color="auto"/>
        <w:right w:val="none" w:sz="0" w:space="0" w:color="auto"/>
      </w:divBdr>
    </w:div>
    <w:div w:id="359553421">
      <w:bodyDiv w:val="1"/>
      <w:marLeft w:val="0"/>
      <w:marRight w:val="0"/>
      <w:marTop w:val="0"/>
      <w:marBottom w:val="0"/>
      <w:divBdr>
        <w:top w:val="none" w:sz="0" w:space="0" w:color="auto"/>
        <w:left w:val="none" w:sz="0" w:space="0" w:color="auto"/>
        <w:bottom w:val="none" w:sz="0" w:space="0" w:color="auto"/>
        <w:right w:val="none" w:sz="0" w:space="0" w:color="auto"/>
      </w:divBdr>
      <w:divsChild>
        <w:div w:id="502666222">
          <w:marLeft w:val="0"/>
          <w:marRight w:val="0"/>
          <w:marTop w:val="0"/>
          <w:marBottom w:val="150"/>
          <w:divBdr>
            <w:top w:val="none" w:sz="0" w:space="0" w:color="auto"/>
            <w:left w:val="none" w:sz="0" w:space="0" w:color="auto"/>
            <w:bottom w:val="none" w:sz="0" w:space="0" w:color="auto"/>
            <w:right w:val="none" w:sz="0" w:space="0" w:color="auto"/>
          </w:divBdr>
        </w:div>
      </w:divsChild>
    </w:div>
    <w:div w:id="359824463">
      <w:bodyDiv w:val="1"/>
      <w:marLeft w:val="0"/>
      <w:marRight w:val="0"/>
      <w:marTop w:val="0"/>
      <w:marBottom w:val="0"/>
      <w:divBdr>
        <w:top w:val="none" w:sz="0" w:space="0" w:color="auto"/>
        <w:left w:val="none" w:sz="0" w:space="0" w:color="auto"/>
        <w:bottom w:val="none" w:sz="0" w:space="0" w:color="auto"/>
        <w:right w:val="none" w:sz="0" w:space="0" w:color="auto"/>
      </w:divBdr>
    </w:div>
    <w:div w:id="360008519">
      <w:bodyDiv w:val="1"/>
      <w:marLeft w:val="0"/>
      <w:marRight w:val="0"/>
      <w:marTop w:val="0"/>
      <w:marBottom w:val="0"/>
      <w:divBdr>
        <w:top w:val="none" w:sz="0" w:space="0" w:color="auto"/>
        <w:left w:val="none" w:sz="0" w:space="0" w:color="auto"/>
        <w:bottom w:val="none" w:sz="0" w:space="0" w:color="auto"/>
        <w:right w:val="none" w:sz="0" w:space="0" w:color="auto"/>
      </w:divBdr>
      <w:divsChild>
        <w:div w:id="1974560929">
          <w:marLeft w:val="0"/>
          <w:marRight w:val="0"/>
          <w:marTop w:val="0"/>
          <w:marBottom w:val="0"/>
          <w:divBdr>
            <w:top w:val="none" w:sz="0" w:space="0" w:color="auto"/>
            <w:left w:val="none" w:sz="0" w:space="0" w:color="auto"/>
            <w:bottom w:val="none" w:sz="0" w:space="0" w:color="auto"/>
            <w:right w:val="none" w:sz="0" w:space="0" w:color="auto"/>
          </w:divBdr>
        </w:div>
      </w:divsChild>
    </w:div>
    <w:div w:id="360057614">
      <w:bodyDiv w:val="1"/>
      <w:marLeft w:val="0"/>
      <w:marRight w:val="0"/>
      <w:marTop w:val="0"/>
      <w:marBottom w:val="0"/>
      <w:divBdr>
        <w:top w:val="none" w:sz="0" w:space="0" w:color="auto"/>
        <w:left w:val="none" w:sz="0" w:space="0" w:color="auto"/>
        <w:bottom w:val="none" w:sz="0" w:space="0" w:color="auto"/>
        <w:right w:val="none" w:sz="0" w:space="0" w:color="auto"/>
      </w:divBdr>
      <w:divsChild>
        <w:div w:id="2016960693">
          <w:marLeft w:val="0"/>
          <w:marRight w:val="0"/>
          <w:marTop w:val="0"/>
          <w:marBottom w:val="0"/>
          <w:divBdr>
            <w:top w:val="none" w:sz="0" w:space="0" w:color="auto"/>
            <w:left w:val="none" w:sz="0" w:space="0" w:color="auto"/>
            <w:bottom w:val="dotted" w:sz="6" w:space="4" w:color="DDDDDD"/>
            <w:right w:val="none" w:sz="0" w:space="0" w:color="auto"/>
          </w:divBdr>
          <w:divsChild>
            <w:div w:id="34996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51843">
      <w:bodyDiv w:val="1"/>
      <w:marLeft w:val="0"/>
      <w:marRight w:val="0"/>
      <w:marTop w:val="0"/>
      <w:marBottom w:val="0"/>
      <w:divBdr>
        <w:top w:val="none" w:sz="0" w:space="0" w:color="auto"/>
        <w:left w:val="none" w:sz="0" w:space="0" w:color="auto"/>
        <w:bottom w:val="none" w:sz="0" w:space="0" w:color="auto"/>
        <w:right w:val="none" w:sz="0" w:space="0" w:color="auto"/>
      </w:divBdr>
    </w:div>
    <w:div w:id="360252100">
      <w:bodyDiv w:val="1"/>
      <w:marLeft w:val="0"/>
      <w:marRight w:val="0"/>
      <w:marTop w:val="0"/>
      <w:marBottom w:val="0"/>
      <w:divBdr>
        <w:top w:val="none" w:sz="0" w:space="0" w:color="auto"/>
        <w:left w:val="none" w:sz="0" w:space="0" w:color="auto"/>
        <w:bottom w:val="none" w:sz="0" w:space="0" w:color="auto"/>
        <w:right w:val="none" w:sz="0" w:space="0" w:color="auto"/>
      </w:divBdr>
      <w:divsChild>
        <w:div w:id="1289971666">
          <w:marLeft w:val="0"/>
          <w:marRight w:val="0"/>
          <w:marTop w:val="0"/>
          <w:marBottom w:val="0"/>
          <w:divBdr>
            <w:top w:val="none" w:sz="0" w:space="0" w:color="auto"/>
            <w:left w:val="none" w:sz="0" w:space="0" w:color="auto"/>
            <w:bottom w:val="none" w:sz="0" w:space="0" w:color="auto"/>
            <w:right w:val="none" w:sz="0" w:space="0" w:color="auto"/>
          </w:divBdr>
          <w:divsChild>
            <w:div w:id="69422931">
              <w:marLeft w:val="0"/>
              <w:marRight w:val="150"/>
              <w:marTop w:val="0"/>
              <w:marBottom w:val="0"/>
              <w:divBdr>
                <w:top w:val="none" w:sz="0" w:space="0" w:color="auto"/>
                <w:left w:val="none" w:sz="0" w:space="0" w:color="auto"/>
                <w:bottom w:val="none" w:sz="0" w:space="0" w:color="auto"/>
                <w:right w:val="none" w:sz="0" w:space="0" w:color="auto"/>
              </w:divBdr>
              <w:divsChild>
                <w:div w:id="875317313">
                  <w:marLeft w:val="0"/>
                  <w:marRight w:val="0"/>
                  <w:marTop w:val="0"/>
                  <w:marBottom w:val="0"/>
                  <w:divBdr>
                    <w:top w:val="none" w:sz="0" w:space="0" w:color="auto"/>
                    <w:left w:val="none" w:sz="0" w:space="0" w:color="auto"/>
                    <w:bottom w:val="none" w:sz="0" w:space="0" w:color="auto"/>
                    <w:right w:val="none" w:sz="0" w:space="0" w:color="auto"/>
                  </w:divBdr>
                  <w:divsChild>
                    <w:div w:id="352070672">
                      <w:marLeft w:val="0"/>
                      <w:marRight w:val="0"/>
                      <w:marTop w:val="0"/>
                      <w:marBottom w:val="0"/>
                      <w:divBdr>
                        <w:top w:val="none" w:sz="0" w:space="8" w:color="auto"/>
                        <w:left w:val="none" w:sz="0" w:space="2" w:color="auto"/>
                        <w:bottom w:val="single" w:sz="6" w:space="8" w:color="DDDDDD"/>
                        <w:right w:val="none" w:sz="0" w:space="0" w:color="auto"/>
                      </w:divBdr>
                    </w:div>
                    <w:div w:id="2020038770">
                      <w:marLeft w:val="0"/>
                      <w:marRight w:val="0"/>
                      <w:marTop w:val="150"/>
                      <w:marBottom w:val="0"/>
                      <w:divBdr>
                        <w:top w:val="none" w:sz="0" w:space="0" w:color="auto"/>
                        <w:left w:val="none" w:sz="0" w:space="0" w:color="auto"/>
                        <w:bottom w:val="none" w:sz="0" w:space="0" w:color="auto"/>
                        <w:right w:val="none" w:sz="0" w:space="0" w:color="auto"/>
                      </w:divBdr>
                      <w:divsChild>
                        <w:div w:id="978749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48697241">
              <w:marLeft w:val="0"/>
              <w:marRight w:val="0"/>
              <w:marTop w:val="0"/>
              <w:marBottom w:val="0"/>
              <w:divBdr>
                <w:top w:val="none" w:sz="0" w:space="0" w:color="auto"/>
                <w:left w:val="none" w:sz="0" w:space="0" w:color="auto"/>
                <w:bottom w:val="single" w:sz="12" w:space="0" w:color="C4C4C4"/>
                <w:right w:val="none" w:sz="0" w:space="0" w:color="auto"/>
              </w:divBdr>
              <w:divsChild>
                <w:div w:id="123426483">
                  <w:marLeft w:val="0"/>
                  <w:marRight w:val="0"/>
                  <w:marTop w:val="0"/>
                  <w:marBottom w:val="0"/>
                  <w:divBdr>
                    <w:top w:val="none" w:sz="0" w:space="0" w:color="auto"/>
                    <w:left w:val="none" w:sz="0" w:space="0" w:color="auto"/>
                    <w:bottom w:val="none" w:sz="0" w:space="0" w:color="auto"/>
                    <w:right w:val="none" w:sz="0" w:space="0" w:color="auto"/>
                  </w:divBdr>
                  <w:divsChild>
                    <w:div w:id="184381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146883">
          <w:marLeft w:val="0"/>
          <w:marRight w:val="0"/>
          <w:marTop w:val="0"/>
          <w:marBottom w:val="0"/>
          <w:divBdr>
            <w:top w:val="single" w:sz="12" w:space="0" w:color="FFFFFF"/>
            <w:left w:val="none" w:sz="0" w:space="0" w:color="auto"/>
            <w:bottom w:val="single" w:sz="12" w:space="0" w:color="FFFFFF"/>
            <w:right w:val="none" w:sz="0" w:space="0" w:color="auto"/>
          </w:divBdr>
        </w:div>
      </w:divsChild>
    </w:div>
    <w:div w:id="360739197">
      <w:bodyDiv w:val="1"/>
      <w:marLeft w:val="0"/>
      <w:marRight w:val="0"/>
      <w:marTop w:val="0"/>
      <w:marBottom w:val="0"/>
      <w:divBdr>
        <w:top w:val="none" w:sz="0" w:space="0" w:color="auto"/>
        <w:left w:val="none" w:sz="0" w:space="0" w:color="auto"/>
        <w:bottom w:val="none" w:sz="0" w:space="0" w:color="auto"/>
        <w:right w:val="none" w:sz="0" w:space="0" w:color="auto"/>
      </w:divBdr>
      <w:divsChild>
        <w:div w:id="122965119">
          <w:marLeft w:val="0"/>
          <w:marRight w:val="0"/>
          <w:marTop w:val="0"/>
          <w:marBottom w:val="0"/>
          <w:divBdr>
            <w:top w:val="none" w:sz="0" w:space="0" w:color="auto"/>
            <w:left w:val="none" w:sz="0" w:space="0" w:color="auto"/>
            <w:bottom w:val="none" w:sz="0" w:space="0" w:color="auto"/>
            <w:right w:val="none" w:sz="0" w:space="0" w:color="auto"/>
          </w:divBdr>
          <w:divsChild>
            <w:div w:id="962266619">
              <w:marLeft w:val="0"/>
              <w:marRight w:val="0"/>
              <w:marTop w:val="0"/>
              <w:marBottom w:val="300"/>
              <w:divBdr>
                <w:top w:val="none" w:sz="0" w:space="0" w:color="auto"/>
                <w:left w:val="none" w:sz="0" w:space="0" w:color="auto"/>
                <w:bottom w:val="single" w:sz="6" w:space="0" w:color="F1F1F1"/>
                <w:right w:val="none" w:sz="0" w:space="0" w:color="auto"/>
              </w:divBdr>
              <w:divsChild>
                <w:div w:id="8356516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96112596">
          <w:marLeft w:val="0"/>
          <w:marRight w:val="0"/>
          <w:marTop w:val="0"/>
          <w:marBottom w:val="0"/>
          <w:divBdr>
            <w:top w:val="none" w:sz="0" w:space="0" w:color="auto"/>
            <w:left w:val="none" w:sz="0" w:space="0" w:color="auto"/>
            <w:bottom w:val="none" w:sz="0" w:space="0" w:color="auto"/>
            <w:right w:val="none" w:sz="0" w:space="0" w:color="auto"/>
          </w:divBdr>
          <w:divsChild>
            <w:div w:id="1289434674">
              <w:marLeft w:val="0"/>
              <w:marRight w:val="0"/>
              <w:marTop w:val="0"/>
              <w:marBottom w:val="0"/>
              <w:divBdr>
                <w:top w:val="none" w:sz="0" w:space="0" w:color="auto"/>
                <w:left w:val="none" w:sz="0" w:space="0" w:color="auto"/>
                <w:bottom w:val="none" w:sz="0" w:space="0" w:color="auto"/>
                <w:right w:val="none" w:sz="0" w:space="0" w:color="auto"/>
              </w:divBdr>
              <w:divsChild>
                <w:div w:id="1001129633">
                  <w:marLeft w:val="300"/>
                  <w:marRight w:val="0"/>
                  <w:marTop w:val="0"/>
                  <w:marBottom w:val="0"/>
                  <w:divBdr>
                    <w:top w:val="none" w:sz="0" w:space="0" w:color="auto"/>
                    <w:left w:val="none" w:sz="0" w:space="0" w:color="auto"/>
                    <w:bottom w:val="none" w:sz="0" w:space="0" w:color="auto"/>
                    <w:right w:val="none" w:sz="0" w:space="0" w:color="auto"/>
                  </w:divBdr>
                  <w:divsChild>
                    <w:div w:id="1714160862">
                      <w:marLeft w:val="0"/>
                      <w:marRight w:val="0"/>
                      <w:marTop w:val="0"/>
                      <w:marBottom w:val="300"/>
                      <w:divBdr>
                        <w:top w:val="none" w:sz="0" w:space="0" w:color="auto"/>
                        <w:left w:val="none" w:sz="0" w:space="0" w:color="auto"/>
                        <w:bottom w:val="none" w:sz="0" w:space="0" w:color="auto"/>
                        <w:right w:val="none" w:sz="0" w:space="0" w:color="auto"/>
                      </w:divBdr>
                      <w:divsChild>
                        <w:div w:id="893124825">
                          <w:marLeft w:val="0"/>
                          <w:marRight w:val="0"/>
                          <w:marTop w:val="0"/>
                          <w:marBottom w:val="0"/>
                          <w:divBdr>
                            <w:top w:val="none" w:sz="0" w:space="0" w:color="auto"/>
                            <w:left w:val="none" w:sz="0" w:space="0" w:color="auto"/>
                            <w:bottom w:val="none" w:sz="0" w:space="0" w:color="auto"/>
                            <w:right w:val="none" w:sz="0" w:space="0" w:color="auto"/>
                          </w:divBdr>
                          <w:divsChild>
                            <w:div w:id="1697585428">
                              <w:marLeft w:val="0"/>
                              <w:marRight w:val="0"/>
                              <w:marTop w:val="0"/>
                              <w:marBottom w:val="0"/>
                              <w:divBdr>
                                <w:top w:val="none" w:sz="0" w:space="0" w:color="auto"/>
                                <w:left w:val="none" w:sz="0" w:space="0" w:color="auto"/>
                                <w:bottom w:val="none" w:sz="0" w:space="0" w:color="auto"/>
                                <w:right w:val="none" w:sz="0" w:space="0" w:color="auto"/>
                              </w:divBdr>
                              <w:divsChild>
                                <w:div w:id="1563058259">
                                  <w:marLeft w:val="0"/>
                                  <w:marRight w:val="0"/>
                                  <w:marTop w:val="0"/>
                                  <w:marBottom w:val="0"/>
                                  <w:divBdr>
                                    <w:top w:val="single" w:sz="2" w:space="0" w:color="DFDFDF"/>
                                    <w:left w:val="single" w:sz="2" w:space="0" w:color="DFDFDF"/>
                                    <w:bottom w:val="single" w:sz="2" w:space="0" w:color="DFDFDF"/>
                                    <w:right w:val="single" w:sz="2" w:space="0" w:color="DFDFDF"/>
                                  </w:divBdr>
                                  <w:divsChild>
                                    <w:div w:id="607665568">
                                      <w:marLeft w:val="0"/>
                                      <w:marRight w:val="0"/>
                                      <w:marTop w:val="0"/>
                                      <w:marBottom w:val="270"/>
                                      <w:divBdr>
                                        <w:top w:val="none" w:sz="0" w:space="0" w:color="auto"/>
                                        <w:left w:val="none" w:sz="0" w:space="0" w:color="auto"/>
                                        <w:bottom w:val="single" w:sz="12" w:space="5" w:color="DADADA"/>
                                        <w:right w:val="none" w:sz="0" w:space="0" w:color="auto"/>
                                      </w:divBdr>
                                      <w:divsChild>
                                        <w:div w:id="935793166">
                                          <w:marLeft w:val="0"/>
                                          <w:marRight w:val="0"/>
                                          <w:marTop w:val="0"/>
                                          <w:marBottom w:val="0"/>
                                          <w:divBdr>
                                            <w:top w:val="none" w:sz="0" w:space="0" w:color="auto"/>
                                            <w:left w:val="none" w:sz="0" w:space="0" w:color="auto"/>
                                            <w:bottom w:val="none" w:sz="0" w:space="0" w:color="auto"/>
                                            <w:right w:val="none" w:sz="0" w:space="0" w:color="auto"/>
                                          </w:divBdr>
                                        </w:div>
                                      </w:divsChild>
                                    </w:div>
                                    <w:div w:id="1508522010">
                                      <w:marLeft w:val="-90"/>
                                      <w:marRight w:val="0"/>
                                      <w:marTop w:val="0"/>
                                      <w:marBottom w:val="0"/>
                                      <w:divBdr>
                                        <w:top w:val="none" w:sz="0" w:space="0" w:color="auto"/>
                                        <w:left w:val="none" w:sz="0" w:space="0" w:color="auto"/>
                                        <w:bottom w:val="none" w:sz="0" w:space="0" w:color="auto"/>
                                        <w:right w:val="none" w:sz="0" w:space="0" w:color="auto"/>
                                      </w:divBdr>
                                      <w:divsChild>
                                        <w:div w:id="1545945302">
                                          <w:marLeft w:val="0"/>
                                          <w:marRight w:val="0"/>
                                          <w:marTop w:val="0"/>
                                          <w:marBottom w:val="45"/>
                                          <w:divBdr>
                                            <w:top w:val="single" w:sz="2" w:space="0" w:color="A9A9A9"/>
                                            <w:left w:val="single" w:sz="2" w:space="0" w:color="A9A9A9"/>
                                            <w:bottom w:val="single" w:sz="2" w:space="0" w:color="A9A9A9"/>
                                            <w:right w:val="single" w:sz="2" w:space="0" w:color="A9A9A9"/>
                                          </w:divBdr>
                                          <w:divsChild>
                                            <w:div w:id="814874703">
                                              <w:marLeft w:val="0"/>
                                              <w:marRight w:val="0"/>
                                              <w:marTop w:val="0"/>
                                              <w:marBottom w:val="0"/>
                                              <w:divBdr>
                                                <w:top w:val="none" w:sz="0" w:space="0" w:color="auto"/>
                                                <w:left w:val="none" w:sz="0" w:space="0" w:color="auto"/>
                                                <w:bottom w:val="none" w:sz="0" w:space="0" w:color="auto"/>
                                                <w:right w:val="none" w:sz="0" w:space="0" w:color="auto"/>
                                              </w:divBdr>
                                              <w:divsChild>
                                                <w:div w:id="1491016777">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50295997">
                          <w:marLeft w:val="0"/>
                          <w:marRight w:val="0"/>
                          <w:marTop w:val="0"/>
                          <w:marBottom w:val="0"/>
                          <w:divBdr>
                            <w:top w:val="none" w:sz="0" w:space="0" w:color="auto"/>
                            <w:left w:val="none" w:sz="0" w:space="0" w:color="auto"/>
                            <w:bottom w:val="none" w:sz="0" w:space="0" w:color="auto"/>
                            <w:right w:val="none" w:sz="0" w:space="0" w:color="auto"/>
                          </w:divBdr>
                          <w:divsChild>
                            <w:div w:id="675348960">
                              <w:marLeft w:val="0"/>
                              <w:marRight w:val="0"/>
                              <w:marTop w:val="0"/>
                              <w:marBottom w:val="0"/>
                              <w:divBdr>
                                <w:top w:val="none" w:sz="0" w:space="0" w:color="auto"/>
                                <w:left w:val="none" w:sz="0" w:space="0" w:color="auto"/>
                                <w:bottom w:val="none" w:sz="0" w:space="0" w:color="auto"/>
                                <w:right w:val="none" w:sz="0" w:space="0" w:color="auto"/>
                              </w:divBdr>
                              <w:divsChild>
                                <w:div w:id="762385767">
                                  <w:marLeft w:val="0"/>
                                  <w:marRight w:val="0"/>
                                  <w:marTop w:val="0"/>
                                  <w:marBottom w:val="0"/>
                                  <w:divBdr>
                                    <w:top w:val="single" w:sz="2" w:space="0" w:color="DFDFDF"/>
                                    <w:left w:val="single" w:sz="2" w:space="0" w:color="DFDFDF"/>
                                    <w:bottom w:val="single" w:sz="2" w:space="0" w:color="DFDFDF"/>
                                    <w:right w:val="single" w:sz="2" w:space="0" w:color="DFDFDF"/>
                                  </w:divBdr>
                                  <w:divsChild>
                                    <w:div w:id="1249657561">
                                      <w:marLeft w:val="-90"/>
                                      <w:marRight w:val="0"/>
                                      <w:marTop w:val="0"/>
                                      <w:marBottom w:val="0"/>
                                      <w:divBdr>
                                        <w:top w:val="none" w:sz="0" w:space="0" w:color="auto"/>
                                        <w:left w:val="none" w:sz="0" w:space="0" w:color="auto"/>
                                        <w:bottom w:val="none" w:sz="0" w:space="0" w:color="auto"/>
                                        <w:right w:val="none" w:sz="0" w:space="0" w:color="auto"/>
                                      </w:divBdr>
                                      <w:divsChild>
                                        <w:div w:id="1611669178">
                                          <w:marLeft w:val="0"/>
                                          <w:marRight w:val="0"/>
                                          <w:marTop w:val="0"/>
                                          <w:marBottom w:val="45"/>
                                          <w:divBdr>
                                            <w:top w:val="single" w:sz="2" w:space="0" w:color="A9A9A9"/>
                                            <w:left w:val="single" w:sz="2" w:space="0" w:color="A9A9A9"/>
                                            <w:bottom w:val="single" w:sz="2" w:space="0" w:color="A9A9A9"/>
                                            <w:right w:val="single" w:sz="2" w:space="0" w:color="A9A9A9"/>
                                          </w:divBdr>
                                          <w:divsChild>
                                            <w:div w:id="625308252">
                                              <w:marLeft w:val="0"/>
                                              <w:marRight w:val="0"/>
                                              <w:marTop w:val="0"/>
                                              <w:marBottom w:val="0"/>
                                              <w:divBdr>
                                                <w:top w:val="none" w:sz="0" w:space="0" w:color="auto"/>
                                                <w:left w:val="none" w:sz="0" w:space="0" w:color="auto"/>
                                                <w:bottom w:val="none" w:sz="0" w:space="0" w:color="auto"/>
                                                <w:right w:val="none" w:sz="0" w:space="0" w:color="auto"/>
                                              </w:divBdr>
                                              <w:divsChild>
                                                <w:div w:id="943996204">
                                                  <w:marLeft w:val="92"/>
                                                  <w:marRight w:val="0"/>
                                                  <w:marTop w:val="0"/>
                                                  <w:marBottom w:val="150"/>
                                                  <w:divBdr>
                                                    <w:top w:val="single" w:sz="2" w:space="0" w:color="E4E4E4"/>
                                                    <w:left w:val="single" w:sz="2" w:space="0" w:color="E4E4E4"/>
                                                    <w:bottom w:val="single" w:sz="2" w:space="0" w:color="E4E4E4"/>
                                                    <w:right w:val="single" w:sz="2" w:space="0" w:color="E4E4E4"/>
                                                  </w:divBdr>
                                                </w:div>
                                                <w:div w:id="1439911509">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344698065">
                  <w:marLeft w:val="0"/>
                  <w:marRight w:val="0"/>
                  <w:marTop w:val="0"/>
                  <w:marBottom w:val="0"/>
                  <w:divBdr>
                    <w:top w:val="none" w:sz="0" w:space="0" w:color="auto"/>
                    <w:left w:val="none" w:sz="0" w:space="0" w:color="auto"/>
                    <w:bottom w:val="none" w:sz="0" w:space="0" w:color="auto"/>
                    <w:right w:val="none" w:sz="0" w:space="0" w:color="auto"/>
                  </w:divBdr>
                  <w:divsChild>
                    <w:div w:id="1488783581">
                      <w:marLeft w:val="0"/>
                      <w:marRight w:val="0"/>
                      <w:marTop w:val="0"/>
                      <w:marBottom w:val="0"/>
                      <w:divBdr>
                        <w:top w:val="none" w:sz="0" w:space="0" w:color="auto"/>
                        <w:left w:val="none" w:sz="0" w:space="0" w:color="auto"/>
                        <w:bottom w:val="none" w:sz="0" w:space="0" w:color="auto"/>
                        <w:right w:val="none" w:sz="0" w:space="0" w:color="auto"/>
                      </w:divBdr>
                      <w:divsChild>
                        <w:div w:id="2088383264">
                          <w:marLeft w:val="0"/>
                          <w:marRight w:val="0"/>
                          <w:marTop w:val="0"/>
                          <w:marBottom w:val="0"/>
                          <w:divBdr>
                            <w:top w:val="none" w:sz="0" w:space="0" w:color="auto"/>
                            <w:left w:val="none" w:sz="0" w:space="0" w:color="auto"/>
                            <w:bottom w:val="none" w:sz="0" w:space="0" w:color="auto"/>
                            <w:right w:val="none" w:sz="0" w:space="0" w:color="auto"/>
                          </w:divBdr>
                          <w:divsChild>
                            <w:div w:id="146580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99344">
                      <w:marLeft w:val="0"/>
                      <w:marRight w:val="0"/>
                      <w:marTop w:val="0"/>
                      <w:marBottom w:val="75"/>
                      <w:divBdr>
                        <w:top w:val="none" w:sz="0" w:space="0" w:color="auto"/>
                        <w:left w:val="none" w:sz="0" w:space="0" w:color="auto"/>
                        <w:bottom w:val="none" w:sz="0" w:space="0" w:color="auto"/>
                        <w:right w:val="none" w:sz="0" w:space="0" w:color="auto"/>
                      </w:divBdr>
                    </w:div>
                    <w:div w:id="1351764250">
                      <w:marLeft w:val="0"/>
                      <w:marRight w:val="0"/>
                      <w:marTop w:val="0"/>
                      <w:marBottom w:val="300"/>
                      <w:divBdr>
                        <w:top w:val="none" w:sz="0" w:space="0" w:color="auto"/>
                        <w:left w:val="none" w:sz="0" w:space="0" w:color="auto"/>
                        <w:bottom w:val="none" w:sz="0" w:space="0" w:color="auto"/>
                        <w:right w:val="none" w:sz="0" w:space="0" w:color="auto"/>
                      </w:divBdr>
                      <w:divsChild>
                        <w:div w:id="1456018028">
                          <w:marLeft w:val="0"/>
                          <w:marRight w:val="0"/>
                          <w:marTop w:val="0"/>
                          <w:marBottom w:val="0"/>
                          <w:divBdr>
                            <w:top w:val="none" w:sz="0" w:space="0" w:color="auto"/>
                            <w:left w:val="none" w:sz="0" w:space="0" w:color="auto"/>
                            <w:bottom w:val="none" w:sz="0" w:space="0" w:color="auto"/>
                            <w:right w:val="none" w:sz="0" w:space="0" w:color="auto"/>
                          </w:divBdr>
                        </w:div>
                      </w:divsChild>
                    </w:div>
                    <w:div w:id="210410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782268">
      <w:bodyDiv w:val="1"/>
      <w:marLeft w:val="0"/>
      <w:marRight w:val="0"/>
      <w:marTop w:val="0"/>
      <w:marBottom w:val="0"/>
      <w:divBdr>
        <w:top w:val="none" w:sz="0" w:space="0" w:color="auto"/>
        <w:left w:val="none" w:sz="0" w:space="0" w:color="auto"/>
        <w:bottom w:val="none" w:sz="0" w:space="0" w:color="auto"/>
        <w:right w:val="none" w:sz="0" w:space="0" w:color="auto"/>
      </w:divBdr>
      <w:divsChild>
        <w:div w:id="1997221718">
          <w:marLeft w:val="0"/>
          <w:marRight w:val="0"/>
          <w:marTop w:val="0"/>
          <w:marBottom w:val="150"/>
          <w:divBdr>
            <w:top w:val="none" w:sz="0" w:space="0" w:color="auto"/>
            <w:left w:val="none" w:sz="0" w:space="0" w:color="auto"/>
            <w:bottom w:val="none" w:sz="0" w:space="0" w:color="auto"/>
            <w:right w:val="none" w:sz="0" w:space="0" w:color="auto"/>
          </w:divBdr>
        </w:div>
      </w:divsChild>
    </w:div>
    <w:div w:id="360936909">
      <w:bodyDiv w:val="1"/>
      <w:marLeft w:val="0"/>
      <w:marRight w:val="0"/>
      <w:marTop w:val="0"/>
      <w:marBottom w:val="0"/>
      <w:divBdr>
        <w:top w:val="none" w:sz="0" w:space="0" w:color="auto"/>
        <w:left w:val="none" w:sz="0" w:space="0" w:color="auto"/>
        <w:bottom w:val="none" w:sz="0" w:space="0" w:color="auto"/>
        <w:right w:val="none" w:sz="0" w:space="0" w:color="auto"/>
      </w:divBdr>
    </w:div>
    <w:div w:id="361365831">
      <w:bodyDiv w:val="1"/>
      <w:marLeft w:val="0"/>
      <w:marRight w:val="0"/>
      <w:marTop w:val="0"/>
      <w:marBottom w:val="0"/>
      <w:divBdr>
        <w:top w:val="none" w:sz="0" w:space="0" w:color="auto"/>
        <w:left w:val="none" w:sz="0" w:space="0" w:color="auto"/>
        <w:bottom w:val="none" w:sz="0" w:space="0" w:color="auto"/>
        <w:right w:val="none" w:sz="0" w:space="0" w:color="auto"/>
      </w:divBdr>
      <w:divsChild>
        <w:div w:id="1316303129">
          <w:marLeft w:val="0"/>
          <w:marRight w:val="0"/>
          <w:marTop w:val="0"/>
          <w:marBottom w:val="0"/>
          <w:divBdr>
            <w:top w:val="none" w:sz="0" w:space="0" w:color="auto"/>
            <w:left w:val="none" w:sz="0" w:space="0" w:color="auto"/>
            <w:bottom w:val="none" w:sz="0" w:space="0" w:color="auto"/>
            <w:right w:val="none" w:sz="0" w:space="0" w:color="auto"/>
          </w:divBdr>
        </w:div>
      </w:divsChild>
    </w:div>
    <w:div w:id="361787748">
      <w:bodyDiv w:val="1"/>
      <w:marLeft w:val="0"/>
      <w:marRight w:val="0"/>
      <w:marTop w:val="0"/>
      <w:marBottom w:val="0"/>
      <w:divBdr>
        <w:top w:val="none" w:sz="0" w:space="0" w:color="auto"/>
        <w:left w:val="none" w:sz="0" w:space="0" w:color="auto"/>
        <w:bottom w:val="none" w:sz="0" w:space="0" w:color="auto"/>
        <w:right w:val="none" w:sz="0" w:space="0" w:color="auto"/>
      </w:divBdr>
    </w:div>
    <w:div w:id="361906064">
      <w:bodyDiv w:val="1"/>
      <w:marLeft w:val="0"/>
      <w:marRight w:val="0"/>
      <w:marTop w:val="0"/>
      <w:marBottom w:val="0"/>
      <w:divBdr>
        <w:top w:val="none" w:sz="0" w:space="0" w:color="auto"/>
        <w:left w:val="none" w:sz="0" w:space="0" w:color="auto"/>
        <w:bottom w:val="none" w:sz="0" w:space="0" w:color="auto"/>
        <w:right w:val="none" w:sz="0" w:space="0" w:color="auto"/>
      </w:divBdr>
      <w:divsChild>
        <w:div w:id="617373051">
          <w:marLeft w:val="0"/>
          <w:marRight w:val="0"/>
          <w:marTop w:val="0"/>
          <w:marBottom w:val="150"/>
          <w:divBdr>
            <w:top w:val="none" w:sz="0" w:space="0" w:color="auto"/>
            <w:left w:val="none" w:sz="0" w:space="0" w:color="auto"/>
            <w:bottom w:val="none" w:sz="0" w:space="0" w:color="auto"/>
            <w:right w:val="none" w:sz="0" w:space="0" w:color="auto"/>
          </w:divBdr>
          <w:divsChild>
            <w:div w:id="664282072">
              <w:marLeft w:val="0"/>
              <w:marRight w:val="0"/>
              <w:marTop w:val="0"/>
              <w:marBottom w:val="0"/>
              <w:divBdr>
                <w:top w:val="none" w:sz="0" w:space="0" w:color="auto"/>
                <w:left w:val="none" w:sz="0" w:space="0" w:color="auto"/>
                <w:bottom w:val="none" w:sz="0" w:space="0" w:color="auto"/>
                <w:right w:val="none" w:sz="0" w:space="0" w:color="auto"/>
              </w:divBdr>
              <w:divsChild>
                <w:div w:id="9696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50509">
          <w:marLeft w:val="0"/>
          <w:marRight w:val="0"/>
          <w:marTop w:val="0"/>
          <w:marBottom w:val="150"/>
          <w:divBdr>
            <w:top w:val="none" w:sz="0" w:space="0" w:color="auto"/>
            <w:left w:val="none" w:sz="0" w:space="0" w:color="auto"/>
            <w:bottom w:val="none" w:sz="0" w:space="0" w:color="auto"/>
            <w:right w:val="none" w:sz="0" w:space="0" w:color="auto"/>
          </w:divBdr>
        </w:div>
        <w:div w:id="737048121">
          <w:marLeft w:val="0"/>
          <w:marRight w:val="0"/>
          <w:marTop w:val="0"/>
          <w:marBottom w:val="0"/>
          <w:divBdr>
            <w:top w:val="none" w:sz="0" w:space="0" w:color="auto"/>
            <w:left w:val="none" w:sz="0" w:space="0" w:color="auto"/>
            <w:bottom w:val="none" w:sz="0" w:space="0" w:color="auto"/>
            <w:right w:val="none" w:sz="0" w:space="0" w:color="auto"/>
          </w:divBdr>
          <w:divsChild>
            <w:div w:id="125339382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62825849">
      <w:bodyDiv w:val="1"/>
      <w:marLeft w:val="0"/>
      <w:marRight w:val="0"/>
      <w:marTop w:val="0"/>
      <w:marBottom w:val="0"/>
      <w:divBdr>
        <w:top w:val="none" w:sz="0" w:space="0" w:color="auto"/>
        <w:left w:val="none" w:sz="0" w:space="0" w:color="auto"/>
        <w:bottom w:val="none" w:sz="0" w:space="0" w:color="auto"/>
        <w:right w:val="none" w:sz="0" w:space="0" w:color="auto"/>
      </w:divBdr>
      <w:divsChild>
        <w:div w:id="1835296405">
          <w:marLeft w:val="0"/>
          <w:marRight w:val="0"/>
          <w:marTop w:val="0"/>
          <w:marBottom w:val="150"/>
          <w:divBdr>
            <w:top w:val="none" w:sz="0" w:space="0" w:color="auto"/>
            <w:left w:val="none" w:sz="0" w:space="0" w:color="auto"/>
            <w:bottom w:val="none" w:sz="0" w:space="0" w:color="auto"/>
            <w:right w:val="none" w:sz="0" w:space="0" w:color="auto"/>
          </w:divBdr>
        </w:div>
      </w:divsChild>
    </w:div>
    <w:div w:id="363020129">
      <w:bodyDiv w:val="1"/>
      <w:marLeft w:val="0"/>
      <w:marRight w:val="0"/>
      <w:marTop w:val="0"/>
      <w:marBottom w:val="0"/>
      <w:divBdr>
        <w:top w:val="none" w:sz="0" w:space="0" w:color="auto"/>
        <w:left w:val="none" w:sz="0" w:space="0" w:color="auto"/>
        <w:bottom w:val="none" w:sz="0" w:space="0" w:color="auto"/>
        <w:right w:val="none" w:sz="0" w:space="0" w:color="auto"/>
      </w:divBdr>
      <w:divsChild>
        <w:div w:id="1409376196">
          <w:marLeft w:val="0"/>
          <w:marRight w:val="0"/>
          <w:marTop w:val="0"/>
          <w:marBottom w:val="0"/>
          <w:divBdr>
            <w:top w:val="none" w:sz="0" w:space="0" w:color="auto"/>
            <w:left w:val="none" w:sz="0" w:space="0" w:color="auto"/>
            <w:bottom w:val="none" w:sz="0" w:space="0" w:color="auto"/>
            <w:right w:val="none" w:sz="0" w:space="0" w:color="auto"/>
          </w:divBdr>
          <w:divsChild>
            <w:div w:id="1524243462">
              <w:marLeft w:val="0"/>
              <w:marRight w:val="0"/>
              <w:marTop w:val="0"/>
              <w:marBottom w:val="0"/>
              <w:divBdr>
                <w:top w:val="none" w:sz="0" w:space="0" w:color="auto"/>
                <w:left w:val="none" w:sz="0" w:space="0" w:color="auto"/>
                <w:bottom w:val="none" w:sz="0" w:space="0" w:color="auto"/>
                <w:right w:val="none" w:sz="0" w:space="0" w:color="auto"/>
              </w:divBdr>
            </w:div>
            <w:div w:id="784427366">
              <w:marLeft w:val="0"/>
              <w:marRight w:val="0"/>
              <w:marTop w:val="0"/>
              <w:marBottom w:val="0"/>
              <w:divBdr>
                <w:top w:val="none" w:sz="0" w:space="0" w:color="auto"/>
                <w:left w:val="none" w:sz="0" w:space="0" w:color="auto"/>
                <w:bottom w:val="none" w:sz="0" w:space="0" w:color="auto"/>
                <w:right w:val="none" w:sz="0" w:space="0" w:color="auto"/>
              </w:divBdr>
            </w:div>
            <w:div w:id="223226588">
              <w:marLeft w:val="0"/>
              <w:marRight w:val="0"/>
              <w:marTop w:val="0"/>
              <w:marBottom w:val="0"/>
              <w:divBdr>
                <w:top w:val="none" w:sz="0" w:space="0" w:color="auto"/>
                <w:left w:val="none" w:sz="0" w:space="0" w:color="auto"/>
                <w:bottom w:val="none" w:sz="0" w:space="0" w:color="auto"/>
                <w:right w:val="none" w:sz="0" w:space="0" w:color="auto"/>
              </w:divBdr>
            </w:div>
            <w:div w:id="1304580375">
              <w:marLeft w:val="0"/>
              <w:marRight w:val="0"/>
              <w:marTop w:val="0"/>
              <w:marBottom w:val="0"/>
              <w:divBdr>
                <w:top w:val="none" w:sz="0" w:space="0" w:color="auto"/>
                <w:left w:val="none" w:sz="0" w:space="0" w:color="auto"/>
                <w:bottom w:val="none" w:sz="0" w:space="0" w:color="auto"/>
                <w:right w:val="none" w:sz="0" w:space="0" w:color="auto"/>
              </w:divBdr>
            </w:div>
            <w:div w:id="1883833197">
              <w:marLeft w:val="0"/>
              <w:marRight w:val="0"/>
              <w:marTop w:val="0"/>
              <w:marBottom w:val="0"/>
              <w:divBdr>
                <w:top w:val="none" w:sz="0" w:space="0" w:color="auto"/>
                <w:left w:val="none" w:sz="0" w:space="0" w:color="auto"/>
                <w:bottom w:val="none" w:sz="0" w:space="0" w:color="auto"/>
                <w:right w:val="none" w:sz="0" w:space="0" w:color="auto"/>
              </w:divBdr>
            </w:div>
            <w:div w:id="1831017935">
              <w:marLeft w:val="0"/>
              <w:marRight w:val="0"/>
              <w:marTop w:val="0"/>
              <w:marBottom w:val="0"/>
              <w:divBdr>
                <w:top w:val="none" w:sz="0" w:space="0" w:color="auto"/>
                <w:left w:val="none" w:sz="0" w:space="0" w:color="auto"/>
                <w:bottom w:val="none" w:sz="0" w:space="0" w:color="auto"/>
                <w:right w:val="none" w:sz="0" w:space="0" w:color="auto"/>
              </w:divBdr>
            </w:div>
            <w:div w:id="374473564">
              <w:marLeft w:val="0"/>
              <w:marRight w:val="0"/>
              <w:marTop w:val="0"/>
              <w:marBottom w:val="0"/>
              <w:divBdr>
                <w:top w:val="none" w:sz="0" w:space="0" w:color="auto"/>
                <w:left w:val="none" w:sz="0" w:space="0" w:color="auto"/>
                <w:bottom w:val="none" w:sz="0" w:space="0" w:color="auto"/>
                <w:right w:val="none" w:sz="0" w:space="0" w:color="auto"/>
              </w:divBdr>
            </w:div>
            <w:div w:id="1635870276">
              <w:marLeft w:val="0"/>
              <w:marRight w:val="0"/>
              <w:marTop w:val="0"/>
              <w:marBottom w:val="0"/>
              <w:divBdr>
                <w:top w:val="none" w:sz="0" w:space="0" w:color="auto"/>
                <w:left w:val="none" w:sz="0" w:space="0" w:color="auto"/>
                <w:bottom w:val="none" w:sz="0" w:space="0" w:color="auto"/>
                <w:right w:val="none" w:sz="0" w:space="0" w:color="auto"/>
              </w:divBdr>
            </w:div>
            <w:div w:id="1634098620">
              <w:marLeft w:val="0"/>
              <w:marRight w:val="0"/>
              <w:marTop w:val="0"/>
              <w:marBottom w:val="0"/>
              <w:divBdr>
                <w:top w:val="none" w:sz="0" w:space="0" w:color="auto"/>
                <w:left w:val="none" w:sz="0" w:space="0" w:color="auto"/>
                <w:bottom w:val="none" w:sz="0" w:space="0" w:color="auto"/>
                <w:right w:val="none" w:sz="0" w:space="0" w:color="auto"/>
              </w:divBdr>
            </w:div>
            <w:div w:id="668288234">
              <w:marLeft w:val="0"/>
              <w:marRight w:val="0"/>
              <w:marTop w:val="0"/>
              <w:marBottom w:val="0"/>
              <w:divBdr>
                <w:top w:val="none" w:sz="0" w:space="0" w:color="auto"/>
                <w:left w:val="none" w:sz="0" w:space="0" w:color="auto"/>
                <w:bottom w:val="none" w:sz="0" w:space="0" w:color="auto"/>
                <w:right w:val="none" w:sz="0" w:space="0" w:color="auto"/>
              </w:divBdr>
            </w:div>
            <w:div w:id="1806123517">
              <w:marLeft w:val="0"/>
              <w:marRight w:val="0"/>
              <w:marTop w:val="0"/>
              <w:marBottom w:val="0"/>
              <w:divBdr>
                <w:top w:val="none" w:sz="0" w:space="0" w:color="auto"/>
                <w:left w:val="none" w:sz="0" w:space="0" w:color="auto"/>
                <w:bottom w:val="none" w:sz="0" w:space="0" w:color="auto"/>
                <w:right w:val="none" w:sz="0" w:space="0" w:color="auto"/>
              </w:divBdr>
            </w:div>
            <w:div w:id="519705440">
              <w:marLeft w:val="0"/>
              <w:marRight w:val="0"/>
              <w:marTop w:val="0"/>
              <w:marBottom w:val="0"/>
              <w:divBdr>
                <w:top w:val="none" w:sz="0" w:space="0" w:color="auto"/>
                <w:left w:val="none" w:sz="0" w:space="0" w:color="auto"/>
                <w:bottom w:val="none" w:sz="0" w:space="0" w:color="auto"/>
                <w:right w:val="none" w:sz="0" w:space="0" w:color="auto"/>
              </w:divBdr>
            </w:div>
            <w:div w:id="1394542138">
              <w:marLeft w:val="0"/>
              <w:marRight w:val="0"/>
              <w:marTop w:val="0"/>
              <w:marBottom w:val="0"/>
              <w:divBdr>
                <w:top w:val="none" w:sz="0" w:space="0" w:color="auto"/>
                <w:left w:val="none" w:sz="0" w:space="0" w:color="auto"/>
                <w:bottom w:val="none" w:sz="0" w:space="0" w:color="auto"/>
                <w:right w:val="none" w:sz="0" w:space="0" w:color="auto"/>
              </w:divBdr>
            </w:div>
            <w:div w:id="1764766610">
              <w:marLeft w:val="0"/>
              <w:marRight w:val="0"/>
              <w:marTop w:val="0"/>
              <w:marBottom w:val="0"/>
              <w:divBdr>
                <w:top w:val="none" w:sz="0" w:space="0" w:color="auto"/>
                <w:left w:val="none" w:sz="0" w:space="0" w:color="auto"/>
                <w:bottom w:val="none" w:sz="0" w:space="0" w:color="auto"/>
                <w:right w:val="none" w:sz="0" w:space="0" w:color="auto"/>
              </w:divBdr>
            </w:div>
            <w:div w:id="2089501507">
              <w:marLeft w:val="0"/>
              <w:marRight w:val="0"/>
              <w:marTop w:val="0"/>
              <w:marBottom w:val="0"/>
              <w:divBdr>
                <w:top w:val="none" w:sz="0" w:space="0" w:color="auto"/>
                <w:left w:val="none" w:sz="0" w:space="0" w:color="auto"/>
                <w:bottom w:val="none" w:sz="0" w:space="0" w:color="auto"/>
                <w:right w:val="none" w:sz="0" w:space="0" w:color="auto"/>
              </w:divBdr>
            </w:div>
            <w:div w:id="20254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47972">
      <w:bodyDiv w:val="1"/>
      <w:marLeft w:val="0"/>
      <w:marRight w:val="0"/>
      <w:marTop w:val="0"/>
      <w:marBottom w:val="0"/>
      <w:divBdr>
        <w:top w:val="none" w:sz="0" w:space="0" w:color="auto"/>
        <w:left w:val="none" w:sz="0" w:space="0" w:color="auto"/>
        <w:bottom w:val="none" w:sz="0" w:space="0" w:color="auto"/>
        <w:right w:val="none" w:sz="0" w:space="0" w:color="auto"/>
      </w:divBdr>
    </w:div>
    <w:div w:id="363749815">
      <w:bodyDiv w:val="1"/>
      <w:marLeft w:val="0"/>
      <w:marRight w:val="0"/>
      <w:marTop w:val="0"/>
      <w:marBottom w:val="0"/>
      <w:divBdr>
        <w:top w:val="none" w:sz="0" w:space="0" w:color="auto"/>
        <w:left w:val="none" w:sz="0" w:space="0" w:color="auto"/>
        <w:bottom w:val="none" w:sz="0" w:space="0" w:color="auto"/>
        <w:right w:val="none" w:sz="0" w:space="0" w:color="auto"/>
      </w:divBdr>
    </w:div>
    <w:div w:id="363989600">
      <w:bodyDiv w:val="1"/>
      <w:marLeft w:val="0"/>
      <w:marRight w:val="0"/>
      <w:marTop w:val="0"/>
      <w:marBottom w:val="0"/>
      <w:divBdr>
        <w:top w:val="none" w:sz="0" w:space="0" w:color="auto"/>
        <w:left w:val="none" w:sz="0" w:space="0" w:color="auto"/>
        <w:bottom w:val="none" w:sz="0" w:space="0" w:color="auto"/>
        <w:right w:val="none" w:sz="0" w:space="0" w:color="auto"/>
      </w:divBdr>
      <w:divsChild>
        <w:div w:id="954679388">
          <w:marLeft w:val="0"/>
          <w:marRight w:val="0"/>
          <w:marTop w:val="0"/>
          <w:marBottom w:val="150"/>
          <w:divBdr>
            <w:top w:val="none" w:sz="0" w:space="0" w:color="auto"/>
            <w:left w:val="none" w:sz="0" w:space="0" w:color="auto"/>
            <w:bottom w:val="none" w:sz="0" w:space="0" w:color="auto"/>
            <w:right w:val="none" w:sz="0" w:space="0" w:color="auto"/>
          </w:divBdr>
        </w:div>
      </w:divsChild>
    </w:div>
    <w:div w:id="364142802">
      <w:bodyDiv w:val="1"/>
      <w:marLeft w:val="0"/>
      <w:marRight w:val="0"/>
      <w:marTop w:val="0"/>
      <w:marBottom w:val="0"/>
      <w:divBdr>
        <w:top w:val="none" w:sz="0" w:space="0" w:color="auto"/>
        <w:left w:val="none" w:sz="0" w:space="0" w:color="auto"/>
        <w:bottom w:val="none" w:sz="0" w:space="0" w:color="auto"/>
        <w:right w:val="none" w:sz="0" w:space="0" w:color="auto"/>
      </w:divBdr>
    </w:div>
    <w:div w:id="364410584">
      <w:bodyDiv w:val="1"/>
      <w:marLeft w:val="0"/>
      <w:marRight w:val="0"/>
      <w:marTop w:val="0"/>
      <w:marBottom w:val="0"/>
      <w:divBdr>
        <w:top w:val="none" w:sz="0" w:space="0" w:color="auto"/>
        <w:left w:val="none" w:sz="0" w:space="0" w:color="auto"/>
        <w:bottom w:val="none" w:sz="0" w:space="0" w:color="auto"/>
        <w:right w:val="none" w:sz="0" w:space="0" w:color="auto"/>
      </w:divBdr>
      <w:divsChild>
        <w:div w:id="808480679">
          <w:marLeft w:val="0"/>
          <w:marRight w:val="0"/>
          <w:marTop w:val="0"/>
          <w:marBottom w:val="0"/>
          <w:divBdr>
            <w:top w:val="none" w:sz="0" w:space="0" w:color="auto"/>
            <w:left w:val="none" w:sz="0" w:space="0" w:color="auto"/>
            <w:bottom w:val="dotted" w:sz="6" w:space="4" w:color="DDDDDD"/>
            <w:right w:val="none" w:sz="0" w:space="0" w:color="auto"/>
          </w:divBdr>
        </w:div>
      </w:divsChild>
    </w:div>
    <w:div w:id="365258475">
      <w:bodyDiv w:val="1"/>
      <w:marLeft w:val="0"/>
      <w:marRight w:val="0"/>
      <w:marTop w:val="0"/>
      <w:marBottom w:val="0"/>
      <w:divBdr>
        <w:top w:val="none" w:sz="0" w:space="0" w:color="auto"/>
        <w:left w:val="none" w:sz="0" w:space="0" w:color="auto"/>
        <w:bottom w:val="none" w:sz="0" w:space="0" w:color="auto"/>
        <w:right w:val="none" w:sz="0" w:space="0" w:color="auto"/>
      </w:divBdr>
      <w:divsChild>
        <w:div w:id="127742679">
          <w:marLeft w:val="0"/>
          <w:marRight w:val="0"/>
          <w:marTop w:val="0"/>
          <w:marBottom w:val="150"/>
          <w:divBdr>
            <w:top w:val="none" w:sz="0" w:space="0" w:color="auto"/>
            <w:left w:val="none" w:sz="0" w:space="0" w:color="auto"/>
            <w:bottom w:val="none" w:sz="0" w:space="0" w:color="auto"/>
            <w:right w:val="none" w:sz="0" w:space="0" w:color="auto"/>
          </w:divBdr>
          <w:divsChild>
            <w:div w:id="892959900">
              <w:marLeft w:val="0"/>
              <w:marRight w:val="0"/>
              <w:marTop w:val="0"/>
              <w:marBottom w:val="0"/>
              <w:divBdr>
                <w:top w:val="none" w:sz="0" w:space="0" w:color="auto"/>
                <w:left w:val="none" w:sz="0" w:space="0" w:color="auto"/>
                <w:bottom w:val="none" w:sz="0" w:space="0" w:color="auto"/>
                <w:right w:val="none" w:sz="0" w:space="0" w:color="auto"/>
              </w:divBdr>
              <w:divsChild>
                <w:div w:id="459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91640">
          <w:marLeft w:val="0"/>
          <w:marRight w:val="0"/>
          <w:marTop w:val="0"/>
          <w:marBottom w:val="150"/>
          <w:divBdr>
            <w:top w:val="none" w:sz="0" w:space="0" w:color="auto"/>
            <w:left w:val="none" w:sz="0" w:space="0" w:color="auto"/>
            <w:bottom w:val="none" w:sz="0" w:space="0" w:color="auto"/>
            <w:right w:val="none" w:sz="0" w:space="0" w:color="auto"/>
          </w:divBdr>
        </w:div>
        <w:div w:id="474494256">
          <w:marLeft w:val="0"/>
          <w:marRight w:val="0"/>
          <w:marTop w:val="0"/>
          <w:marBottom w:val="0"/>
          <w:divBdr>
            <w:top w:val="none" w:sz="0" w:space="0" w:color="auto"/>
            <w:left w:val="none" w:sz="0" w:space="0" w:color="auto"/>
            <w:bottom w:val="none" w:sz="0" w:space="0" w:color="auto"/>
            <w:right w:val="none" w:sz="0" w:space="0" w:color="auto"/>
          </w:divBdr>
          <w:divsChild>
            <w:div w:id="34159434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65564162">
      <w:bodyDiv w:val="1"/>
      <w:marLeft w:val="0"/>
      <w:marRight w:val="0"/>
      <w:marTop w:val="0"/>
      <w:marBottom w:val="0"/>
      <w:divBdr>
        <w:top w:val="none" w:sz="0" w:space="0" w:color="auto"/>
        <w:left w:val="none" w:sz="0" w:space="0" w:color="auto"/>
        <w:bottom w:val="none" w:sz="0" w:space="0" w:color="auto"/>
        <w:right w:val="none" w:sz="0" w:space="0" w:color="auto"/>
      </w:divBdr>
      <w:divsChild>
        <w:div w:id="1896120302">
          <w:marLeft w:val="0"/>
          <w:marRight w:val="0"/>
          <w:marTop w:val="0"/>
          <w:marBottom w:val="150"/>
          <w:divBdr>
            <w:top w:val="none" w:sz="0" w:space="0" w:color="auto"/>
            <w:left w:val="none" w:sz="0" w:space="0" w:color="auto"/>
            <w:bottom w:val="none" w:sz="0" w:space="0" w:color="auto"/>
            <w:right w:val="none" w:sz="0" w:space="0" w:color="auto"/>
          </w:divBdr>
          <w:divsChild>
            <w:div w:id="1769890602">
              <w:marLeft w:val="0"/>
              <w:marRight w:val="0"/>
              <w:marTop w:val="0"/>
              <w:marBottom w:val="0"/>
              <w:divBdr>
                <w:top w:val="none" w:sz="0" w:space="0" w:color="auto"/>
                <w:left w:val="none" w:sz="0" w:space="0" w:color="auto"/>
                <w:bottom w:val="none" w:sz="0" w:space="0" w:color="auto"/>
                <w:right w:val="none" w:sz="0" w:space="0" w:color="auto"/>
              </w:divBdr>
              <w:divsChild>
                <w:div w:id="140825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7627">
          <w:marLeft w:val="0"/>
          <w:marRight w:val="0"/>
          <w:marTop w:val="0"/>
          <w:marBottom w:val="150"/>
          <w:divBdr>
            <w:top w:val="none" w:sz="0" w:space="0" w:color="auto"/>
            <w:left w:val="none" w:sz="0" w:space="0" w:color="auto"/>
            <w:bottom w:val="none" w:sz="0" w:space="0" w:color="auto"/>
            <w:right w:val="none" w:sz="0" w:space="0" w:color="auto"/>
          </w:divBdr>
        </w:div>
        <w:div w:id="976302507">
          <w:marLeft w:val="0"/>
          <w:marRight w:val="0"/>
          <w:marTop w:val="0"/>
          <w:marBottom w:val="0"/>
          <w:divBdr>
            <w:top w:val="none" w:sz="0" w:space="0" w:color="auto"/>
            <w:left w:val="none" w:sz="0" w:space="0" w:color="auto"/>
            <w:bottom w:val="none" w:sz="0" w:space="0" w:color="auto"/>
            <w:right w:val="none" w:sz="0" w:space="0" w:color="auto"/>
          </w:divBdr>
          <w:divsChild>
            <w:div w:id="14761396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66182202">
      <w:bodyDiv w:val="1"/>
      <w:marLeft w:val="0"/>
      <w:marRight w:val="0"/>
      <w:marTop w:val="0"/>
      <w:marBottom w:val="0"/>
      <w:divBdr>
        <w:top w:val="none" w:sz="0" w:space="0" w:color="auto"/>
        <w:left w:val="none" w:sz="0" w:space="0" w:color="auto"/>
        <w:bottom w:val="none" w:sz="0" w:space="0" w:color="auto"/>
        <w:right w:val="none" w:sz="0" w:space="0" w:color="auto"/>
      </w:divBdr>
      <w:divsChild>
        <w:div w:id="509564253">
          <w:marLeft w:val="0"/>
          <w:marRight w:val="0"/>
          <w:marTop w:val="0"/>
          <w:marBottom w:val="0"/>
          <w:divBdr>
            <w:top w:val="none" w:sz="0" w:space="0" w:color="auto"/>
            <w:left w:val="none" w:sz="0" w:space="0" w:color="auto"/>
            <w:bottom w:val="none" w:sz="0" w:space="0" w:color="auto"/>
            <w:right w:val="none" w:sz="0" w:space="0" w:color="auto"/>
          </w:divBdr>
          <w:divsChild>
            <w:div w:id="1027021126">
              <w:marLeft w:val="0"/>
              <w:marRight w:val="0"/>
              <w:marTop w:val="0"/>
              <w:marBottom w:val="150"/>
              <w:divBdr>
                <w:top w:val="none" w:sz="0" w:space="0" w:color="auto"/>
                <w:left w:val="none" w:sz="0" w:space="0" w:color="auto"/>
                <w:bottom w:val="none" w:sz="0" w:space="0" w:color="auto"/>
                <w:right w:val="none" w:sz="0" w:space="0" w:color="auto"/>
              </w:divBdr>
              <w:divsChild>
                <w:div w:id="6338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11193">
          <w:marLeft w:val="0"/>
          <w:marRight w:val="225"/>
          <w:marTop w:val="0"/>
          <w:marBottom w:val="0"/>
          <w:divBdr>
            <w:top w:val="none" w:sz="0" w:space="0" w:color="auto"/>
            <w:left w:val="none" w:sz="0" w:space="0" w:color="auto"/>
            <w:bottom w:val="none" w:sz="0" w:space="0" w:color="auto"/>
            <w:right w:val="none" w:sz="0" w:space="0" w:color="auto"/>
          </w:divBdr>
          <w:divsChild>
            <w:div w:id="247540405">
              <w:marLeft w:val="0"/>
              <w:marRight w:val="0"/>
              <w:marTop w:val="225"/>
              <w:marBottom w:val="0"/>
              <w:divBdr>
                <w:top w:val="none" w:sz="0" w:space="0" w:color="auto"/>
                <w:left w:val="none" w:sz="0" w:space="0" w:color="auto"/>
                <w:bottom w:val="none" w:sz="0" w:space="0" w:color="auto"/>
                <w:right w:val="none" w:sz="0" w:space="0" w:color="auto"/>
              </w:divBdr>
              <w:divsChild>
                <w:div w:id="201309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5005">
      <w:bodyDiv w:val="1"/>
      <w:marLeft w:val="0"/>
      <w:marRight w:val="0"/>
      <w:marTop w:val="0"/>
      <w:marBottom w:val="0"/>
      <w:divBdr>
        <w:top w:val="none" w:sz="0" w:space="0" w:color="auto"/>
        <w:left w:val="none" w:sz="0" w:space="0" w:color="auto"/>
        <w:bottom w:val="none" w:sz="0" w:space="0" w:color="auto"/>
        <w:right w:val="none" w:sz="0" w:space="0" w:color="auto"/>
      </w:divBdr>
      <w:divsChild>
        <w:div w:id="153188123">
          <w:marLeft w:val="0"/>
          <w:marRight w:val="0"/>
          <w:marTop w:val="0"/>
          <w:marBottom w:val="150"/>
          <w:divBdr>
            <w:top w:val="none" w:sz="0" w:space="0" w:color="auto"/>
            <w:left w:val="none" w:sz="0" w:space="0" w:color="auto"/>
            <w:bottom w:val="none" w:sz="0" w:space="0" w:color="auto"/>
            <w:right w:val="none" w:sz="0" w:space="0" w:color="auto"/>
          </w:divBdr>
          <w:divsChild>
            <w:div w:id="1117992530">
              <w:marLeft w:val="0"/>
              <w:marRight w:val="0"/>
              <w:marTop w:val="0"/>
              <w:marBottom w:val="0"/>
              <w:divBdr>
                <w:top w:val="none" w:sz="0" w:space="0" w:color="auto"/>
                <w:left w:val="none" w:sz="0" w:space="0" w:color="auto"/>
                <w:bottom w:val="none" w:sz="0" w:space="0" w:color="auto"/>
                <w:right w:val="none" w:sz="0" w:space="0" w:color="auto"/>
              </w:divBdr>
              <w:divsChild>
                <w:div w:id="159154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94464">
          <w:marLeft w:val="0"/>
          <w:marRight w:val="0"/>
          <w:marTop w:val="0"/>
          <w:marBottom w:val="150"/>
          <w:divBdr>
            <w:top w:val="none" w:sz="0" w:space="0" w:color="auto"/>
            <w:left w:val="none" w:sz="0" w:space="0" w:color="auto"/>
            <w:bottom w:val="none" w:sz="0" w:space="0" w:color="auto"/>
            <w:right w:val="none" w:sz="0" w:space="0" w:color="auto"/>
          </w:divBdr>
        </w:div>
        <w:div w:id="1027826382">
          <w:marLeft w:val="0"/>
          <w:marRight w:val="0"/>
          <w:marTop w:val="0"/>
          <w:marBottom w:val="0"/>
          <w:divBdr>
            <w:top w:val="none" w:sz="0" w:space="0" w:color="auto"/>
            <w:left w:val="none" w:sz="0" w:space="0" w:color="auto"/>
            <w:bottom w:val="none" w:sz="0" w:space="0" w:color="auto"/>
            <w:right w:val="none" w:sz="0" w:space="0" w:color="auto"/>
          </w:divBdr>
          <w:divsChild>
            <w:div w:id="592086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66372910">
      <w:bodyDiv w:val="1"/>
      <w:marLeft w:val="0"/>
      <w:marRight w:val="0"/>
      <w:marTop w:val="0"/>
      <w:marBottom w:val="0"/>
      <w:divBdr>
        <w:top w:val="none" w:sz="0" w:space="0" w:color="auto"/>
        <w:left w:val="none" w:sz="0" w:space="0" w:color="auto"/>
        <w:bottom w:val="none" w:sz="0" w:space="0" w:color="auto"/>
        <w:right w:val="none" w:sz="0" w:space="0" w:color="auto"/>
      </w:divBdr>
    </w:div>
    <w:div w:id="366419534">
      <w:bodyDiv w:val="1"/>
      <w:marLeft w:val="0"/>
      <w:marRight w:val="0"/>
      <w:marTop w:val="0"/>
      <w:marBottom w:val="0"/>
      <w:divBdr>
        <w:top w:val="none" w:sz="0" w:space="0" w:color="auto"/>
        <w:left w:val="none" w:sz="0" w:space="0" w:color="auto"/>
        <w:bottom w:val="none" w:sz="0" w:space="0" w:color="auto"/>
        <w:right w:val="none" w:sz="0" w:space="0" w:color="auto"/>
      </w:divBdr>
      <w:divsChild>
        <w:div w:id="1973098785">
          <w:marLeft w:val="0"/>
          <w:marRight w:val="0"/>
          <w:marTop w:val="0"/>
          <w:marBottom w:val="0"/>
          <w:divBdr>
            <w:top w:val="none" w:sz="0" w:space="0" w:color="auto"/>
            <w:left w:val="none" w:sz="0" w:space="0" w:color="auto"/>
            <w:bottom w:val="none" w:sz="0" w:space="0" w:color="auto"/>
            <w:right w:val="none" w:sz="0" w:space="0" w:color="auto"/>
          </w:divBdr>
          <w:divsChild>
            <w:div w:id="841703220">
              <w:marLeft w:val="0"/>
              <w:marRight w:val="0"/>
              <w:marTop w:val="0"/>
              <w:marBottom w:val="0"/>
              <w:divBdr>
                <w:top w:val="none" w:sz="0" w:space="0" w:color="auto"/>
                <w:left w:val="none" w:sz="0" w:space="0" w:color="auto"/>
                <w:bottom w:val="none" w:sz="0" w:space="0" w:color="auto"/>
                <w:right w:val="none" w:sz="0" w:space="0" w:color="auto"/>
              </w:divBdr>
              <w:divsChild>
                <w:div w:id="270742916">
                  <w:marLeft w:val="0"/>
                  <w:marRight w:val="0"/>
                  <w:marTop w:val="0"/>
                  <w:marBottom w:val="0"/>
                  <w:divBdr>
                    <w:top w:val="none" w:sz="0" w:space="0" w:color="auto"/>
                    <w:left w:val="none" w:sz="0" w:space="0" w:color="auto"/>
                    <w:bottom w:val="none" w:sz="0" w:space="0" w:color="auto"/>
                    <w:right w:val="none" w:sz="0" w:space="0" w:color="auto"/>
                  </w:divBdr>
                  <w:divsChild>
                    <w:div w:id="1063991757">
                      <w:marLeft w:val="0"/>
                      <w:marRight w:val="0"/>
                      <w:marTop w:val="0"/>
                      <w:marBottom w:val="0"/>
                      <w:divBdr>
                        <w:top w:val="none" w:sz="0" w:space="0" w:color="auto"/>
                        <w:left w:val="none" w:sz="0" w:space="0" w:color="auto"/>
                        <w:bottom w:val="none" w:sz="0" w:space="0" w:color="auto"/>
                        <w:right w:val="none" w:sz="0" w:space="0" w:color="auto"/>
                      </w:divBdr>
                      <w:divsChild>
                        <w:div w:id="1809979685">
                          <w:marLeft w:val="0"/>
                          <w:marRight w:val="0"/>
                          <w:marTop w:val="0"/>
                          <w:marBottom w:val="0"/>
                          <w:divBdr>
                            <w:top w:val="none" w:sz="0" w:space="0" w:color="auto"/>
                            <w:left w:val="none" w:sz="0" w:space="0" w:color="auto"/>
                            <w:bottom w:val="none" w:sz="0" w:space="0" w:color="auto"/>
                            <w:right w:val="none" w:sz="0" w:space="0" w:color="auto"/>
                          </w:divBdr>
                          <w:divsChild>
                            <w:div w:id="1627810719">
                              <w:marLeft w:val="0"/>
                              <w:marRight w:val="0"/>
                              <w:marTop w:val="0"/>
                              <w:marBottom w:val="0"/>
                              <w:divBdr>
                                <w:top w:val="none" w:sz="0" w:space="0" w:color="auto"/>
                                <w:left w:val="none" w:sz="0" w:space="0" w:color="auto"/>
                                <w:bottom w:val="none" w:sz="0" w:space="0" w:color="auto"/>
                                <w:right w:val="none" w:sz="0" w:space="0" w:color="auto"/>
                              </w:divBdr>
                              <w:divsChild>
                                <w:div w:id="236481426">
                                  <w:marLeft w:val="0"/>
                                  <w:marRight w:val="0"/>
                                  <w:marTop w:val="0"/>
                                  <w:marBottom w:val="75"/>
                                  <w:divBdr>
                                    <w:top w:val="none" w:sz="0" w:space="0" w:color="auto"/>
                                    <w:left w:val="none" w:sz="0" w:space="0" w:color="auto"/>
                                    <w:bottom w:val="none" w:sz="0" w:space="0" w:color="auto"/>
                                    <w:right w:val="none" w:sz="0" w:space="0" w:color="auto"/>
                                  </w:divBdr>
                                  <w:divsChild>
                                    <w:div w:id="1245529583">
                                      <w:marLeft w:val="0"/>
                                      <w:marRight w:val="0"/>
                                      <w:marTop w:val="0"/>
                                      <w:marBottom w:val="0"/>
                                      <w:divBdr>
                                        <w:top w:val="none" w:sz="0" w:space="0" w:color="auto"/>
                                        <w:left w:val="none" w:sz="0" w:space="0" w:color="auto"/>
                                        <w:bottom w:val="none" w:sz="0" w:space="0" w:color="auto"/>
                                        <w:right w:val="none" w:sz="0" w:space="0" w:color="auto"/>
                                      </w:divBdr>
                                      <w:divsChild>
                                        <w:div w:id="1207179875">
                                          <w:marLeft w:val="0"/>
                                          <w:marRight w:val="0"/>
                                          <w:marTop w:val="0"/>
                                          <w:marBottom w:val="0"/>
                                          <w:divBdr>
                                            <w:top w:val="none" w:sz="0" w:space="0" w:color="auto"/>
                                            <w:left w:val="none" w:sz="0" w:space="0" w:color="auto"/>
                                            <w:bottom w:val="none" w:sz="0" w:space="0" w:color="auto"/>
                                            <w:right w:val="none" w:sz="0" w:space="0" w:color="auto"/>
                                          </w:divBdr>
                                          <w:divsChild>
                                            <w:div w:id="184512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6876305">
      <w:bodyDiv w:val="1"/>
      <w:marLeft w:val="0"/>
      <w:marRight w:val="0"/>
      <w:marTop w:val="0"/>
      <w:marBottom w:val="0"/>
      <w:divBdr>
        <w:top w:val="none" w:sz="0" w:space="0" w:color="auto"/>
        <w:left w:val="none" w:sz="0" w:space="0" w:color="auto"/>
        <w:bottom w:val="none" w:sz="0" w:space="0" w:color="auto"/>
        <w:right w:val="none" w:sz="0" w:space="0" w:color="auto"/>
      </w:divBdr>
      <w:divsChild>
        <w:div w:id="1870752703">
          <w:marLeft w:val="0"/>
          <w:marRight w:val="0"/>
          <w:marTop w:val="0"/>
          <w:marBottom w:val="0"/>
          <w:divBdr>
            <w:top w:val="none" w:sz="0" w:space="0" w:color="auto"/>
            <w:left w:val="none" w:sz="0" w:space="0" w:color="auto"/>
            <w:bottom w:val="none" w:sz="0" w:space="0" w:color="auto"/>
            <w:right w:val="none" w:sz="0" w:space="0" w:color="auto"/>
          </w:divBdr>
          <w:divsChild>
            <w:div w:id="2117211821">
              <w:marLeft w:val="0"/>
              <w:marRight w:val="0"/>
              <w:marTop w:val="0"/>
              <w:marBottom w:val="0"/>
              <w:divBdr>
                <w:top w:val="none" w:sz="0" w:space="0" w:color="auto"/>
                <w:left w:val="none" w:sz="0" w:space="0" w:color="auto"/>
                <w:bottom w:val="none" w:sz="0" w:space="0" w:color="auto"/>
                <w:right w:val="none" w:sz="0" w:space="0" w:color="auto"/>
              </w:divBdr>
              <w:divsChild>
                <w:div w:id="1017390636">
                  <w:marLeft w:val="0"/>
                  <w:marRight w:val="0"/>
                  <w:marTop w:val="0"/>
                  <w:marBottom w:val="0"/>
                  <w:divBdr>
                    <w:top w:val="none" w:sz="0" w:space="0" w:color="auto"/>
                    <w:left w:val="none" w:sz="0" w:space="0" w:color="auto"/>
                    <w:bottom w:val="none" w:sz="0" w:space="0" w:color="auto"/>
                    <w:right w:val="none" w:sz="0" w:space="0" w:color="auto"/>
                  </w:divBdr>
                  <w:divsChild>
                    <w:div w:id="577909695">
                      <w:marLeft w:val="0"/>
                      <w:marRight w:val="0"/>
                      <w:marTop w:val="0"/>
                      <w:marBottom w:val="0"/>
                      <w:divBdr>
                        <w:top w:val="none" w:sz="0" w:space="0" w:color="auto"/>
                        <w:left w:val="none" w:sz="0" w:space="0" w:color="auto"/>
                        <w:bottom w:val="none" w:sz="0" w:space="0" w:color="auto"/>
                        <w:right w:val="none" w:sz="0" w:space="0" w:color="auto"/>
                      </w:divBdr>
                      <w:divsChild>
                        <w:div w:id="1830512067">
                          <w:marLeft w:val="0"/>
                          <w:marRight w:val="0"/>
                          <w:marTop w:val="0"/>
                          <w:marBottom w:val="0"/>
                          <w:divBdr>
                            <w:top w:val="none" w:sz="0" w:space="0" w:color="auto"/>
                            <w:left w:val="none" w:sz="0" w:space="0" w:color="auto"/>
                            <w:bottom w:val="none" w:sz="0" w:space="0" w:color="auto"/>
                            <w:right w:val="none" w:sz="0" w:space="0" w:color="auto"/>
                          </w:divBdr>
                          <w:divsChild>
                            <w:div w:id="1994790786">
                              <w:marLeft w:val="0"/>
                              <w:marRight w:val="0"/>
                              <w:marTop w:val="0"/>
                              <w:marBottom w:val="0"/>
                              <w:divBdr>
                                <w:top w:val="none" w:sz="0" w:space="0" w:color="auto"/>
                                <w:left w:val="none" w:sz="0" w:space="0" w:color="auto"/>
                                <w:bottom w:val="none" w:sz="0" w:space="0" w:color="auto"/>
                                <w:right w:val="none" w:sz="0" w:space="0" w:color="auto"/>
                              </w:divBdr>
                              <w:divsChild>
                                <w:div w:id="20805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876329">
      <w:bodyDiv w:val="1"/>
      <w:marLeft w:val="0"/>
      <w:marRight w:val="0"/>
      <w:marTop w:val="0"/>
      <w:marBottom w:val="0"/>
      <w:divBdr>
        <w:top w:val="none" w:sz="0" w:space="0" w:color="auto"/>
        <w:left w:val="none" w:sz="0" w:space="0" w:color="auto"/>
        <w:bottom w:val="none" w:sz="0" w:space="0" w:color="auto"/>
        <w:right w:val="none" w:sz="0" w:space="0" w:color="auto"/>
      </w:divBdr>
      <w:divsChild>
        <w:div w:id="179124322">
          <w:marLeft w:val="0"/>
          <w:marRight w:val="0"/>
          <w:marTop w:val="0"/>
          <w:marBottom w:val="0"/>
          <w:divBdr>
            <w:top w:val="none" w:sz="0" w:space="0" w:color="auto"/>
            <w:left w:val="none" w:sz="0" w:space="0" w:color="auto"/>
            <w:bottom w:val="none" w:sz="0" w:space="0" w:color="auto"/>
            <w:right w:val="none" w:sz="0" w:space="0" w:color="auto"/>
          </w:divBdr>
          <w:divsChild>
            <w:div w:id="470439425">
              <w:marLeft w:val="0"/>
              <w:marRight w:val="0"/>
              <w:marTop w:val="0"/>
              <w:marBottom w:val="0"/>
              <w:divBdr>
                <w:top w:val="none" w:sz="0" w:space="0" w:color="auto"/>
                <w:left w:val="none" w:sz="0" w:space="0" w:color="auto"/>
                <w:bottom w:val="none" w:sz="0" w:space="0" w:color="auto"/>
                <w:right w:val="none" w:sz="0" w:space="0" w:color="auto"/>
              </w:divBdr>
              <w:divsChild>
                <w:div w:id="1180700794">
                  <w:marLeft w:val="0"/>
                  <w:marRight w:val="0"/>
                  <w:marTop w:val="0"/>
                  <w:marBottom w:val="0"/>
                  <w:divBdr>
                    <w:top w:val="none" w:sz="0" w:space="0" w:color="auto"/>
                    <w:left w:val="none" w:sz="0" w:space="0" w:color="auto"/>
                    <w:bottom w:val="none" w:sz="0" w:space="0" w:color="auto"/>
                    <w:right w:val="none" w:sz="0" w:space="0" w:color="auto"/>
                  </w:divBdr>
                  <w:divsChild>
                    <w:div w:id="1341347881">
                      <w:marLeft w:val="0"/>
                      <w:marRight w:val="0"/>
                      <w:marTop w:val="0"/>
                      <w:marBottom w:val="0"/>
                      <w:divBdr>
                        <w:top w:val="none" w:sz="0" w:space="0" w:color="auto"/>
                        <w:left w:val="none" w:sz="0" w:space="0" w:color="auto"/>
                        <w:bottom w:val="none" w:sz="0" w:space="0" w:color="auto"/>
                        <w:right w:val="none" w:sz="0" w:space="0" w:color="auto"/>
                      </w:divBdr>
                      <w:divsChild>
                        <w:div w:id="2096244534">
                          <w:marLeft w:val="0"/>
                          <w:marRight w:val="0"/>
                          <w:marTop w:val="0"/>
                          <w:marBottom w:val="0"/>
                          <w:divBdr>
                            <w:top w:val="none" w:sz="0" w:space="0" w:color="auto"/>
                            <w:left w:val="none" w:sz="0" w:space="0" w:color="auto"/>
                            <w:bottom w:val="none" w:sz="0" w:space="0" w:color="auto"/>
                            <w:right w:val="none" w:sz="0" w:space="0" w:color="auto"/>
                          </w:divBdr>
                          <w:divsChild>
                            <w:div w:id="800466149">
                              <w:marLeft w:val="0"/>
                              <w:marRight w:val="0"/>
                              <w:marTop w:val="0"/>
                              <w:marBottom w:val="0"/>
                              <w:divBdr>
                                <w:top w:val="none" w:sz="0" w:space="0" w:color="auto"/>
                                <w:left w:val="none" w:sz="0" w:space="0" w:color="auto"/>
                                <w:bottom w:val="none" w:sz="0" w:space="0" w:color="auto"/>
                                <w:right w:val="none" w:sz="0" w:space="0" w:color="auto"/>
                              </w:divBdr>
                              <w:divsChild>
                                <w:div w:id="1294020676">
                                  <w:marLeft w:val="0"/>
                                  <w:marRight w:val="0"/>
                                  <w:marTop w:val="0"/>
                                  <w:marBottom w:val="0"/>
                                  <w:divBdr>
                                    <w:top w:val="none" w:sz="0" w:space="0" w:color="auto"/>
                                    <w:left w:val="none" w:sz="0" w:space="0" w:color="auto"/>
                                    <w:bottom w:val="none" w:sz="0" w:space="0" w:color="auto"/>
                                    <w:right w:val="none" w:sz="0" w:space="0" w:color="auto"/>
                                  </w:divBdr>
                                  <w:divsChild>
                                    <w:div w:id="140379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6954955">
      <w:bodyDiv w:val="1"/>
      <w:marLeft w:val="0"/>
      <w:marRight w:val="0"/>
      <w:marTop w:val="0"/>
      <w:marBottom w:val="0"/>
      <w:divBdr>
        <w:top w:val="none" w:sz="0" w:space="0" w:color="auto"/>
        <w:left w:val="none" w:sz="0" w:space="0" w:color="auto"/>
        <w:bottom w:val="none" w:sz="0" w:space="0" w:color="auto"/>
        <w:right w:val="none" w:sz="0" w:space="0" w:color="auto"/>
      </w:divBdr>
      <w:divsChild>
        <w:div w:id="1794782679">
          <w:marLeft w:val="0"/>
          <w:marRight w:val="0"/>
          <w:marTop w:val="0"/>
          <w:marBottom w:val="150"/>
          <w:divBdr>
            <w:top w:val="none" w:sz="0" w:space="0" w:color="auto"/>
            <w:left w:val="none" w:sz="0" w:space="0" w:color="auto"/>
            <w:bottom w:val="none" w:sz="0" w:space="0" w:color="auto"/>
            <w:right w:val="none" w:sz="0" w:space="0" w:color="auto"/>
          </w:divBdr>
        </w:div>
      </w:divsChild>
    </w:div>
    <w:div w:id="367799609">
      <w:bodyDiv w:val="1"/>
      <w:marLeft w:val="0"/>
      <w:marRight w:val="0"/>
      <w:marTop w:val="0"/>
      <w:marBottom w:val="0"/>
      <w:divBdr>
        <w:top w:val="none" w:sz="0" w:space="0" w:color="auto"/>
        <w:left w:val="none" w:sz="0" w:space="0" w:color="auto"/>
        <w:bottom w:val="none" w:sz="0" w:space="0" w:color="auto"/>
        <w:right w:val="none" w:sz="0" w:space="0" w:color="auto"/>
      </w:divBdr>
      <w:divsChild>
        <w:div w:id="121264602">
          <w:marLeft w:val="0"/>
          <w:marRight w:val="0"/>
          <w:marTop w:val="0"/>
          <w:marBottom w:val="0"/>
          <w:divBdr>
            <w:top w:val="none" w:sz="0" w:space="0" w:color="auto"/>
            <w:left w:val="none" w:sz="0" w:space="0" w:color="auto"/>
            <w:bottom w:val="none" w:sz="0" w:space="0" w:color="auto"/>
            <w:right w:val="none" w:sz="0" w:space="0" w:color="auto"/>
          </w:divBdr>
          <w:divsChild>
            <w:div w:id="2063090549">
              <w:marLeft w:val="0"/>
              <w:marRight w:val="0"/>
              <w:marTop w:val="0"/>
              <w:marBottom w:val="0"/>
              <w:divBdr>
                <w:top w:val="none" w:sz="0" w:space="0" w:color="auto"/>
                <w:left w:val="none" w:sz="0" w:space="0" w:color="auto"/>
                <w:bottom w:val="none" w:sz="0" w:space="0" w:color="auto"/>
                <w:right w:val="none" w:sz="0" w:space="0" w:color="auto"/>
              </w:divBdr>
              <w:divsChild>
                <w:div w:id="858210">
                  <w:marLeft w:val="0"/>
                  <w:marRight w:val="0"/>
                  <w:marTop w:val="0"/>
                  <w:marBottom w:val="0"/>
                  <w:divBdr>
                    <w:top w:val="none" w:sz="0" w:space="0" w:color="auto"/>
                    <w:left w:val="none" w:sz="0" w:space="0" w:color="auto"/>
                    <w:bottom w:val="none" w:sz="0" w:space="0" w:color="auto"/>
                    <w:right w:val="none" w:sz="0" w:space="0" w:color="auto"/>
                  </w:divBdr>
                  <w:divsChild>
                    <w:div w:id="369231315">
                      <w:marLeft w:val="0"/>
                      <w:marRight w:val="0"/>
                      <w:marTop w:val="0"/>
                      <w:marBottom w:val="0"/>
                      <w:divBdr>
                        <w:top w:val="none" w:sz="0" w:space="0" w:color="auto"/>
                        <w:left w:val="none" w:sz="0" w:space="0" w:color="auto"/>
                        <w:bottom w:val="none" w:sz="0" w:space="0" w:color="auto"/>
                        <w:right w:val="none" w:sz="0" w:space="0" w:color="auto"/>
                      </w:divBdr>
                      <w:divsChild>
                        <w:div w:id="716589015">
                          <w:marLeft w:val="0"/>
                          <w:marRight w:val="0"/>
                          <w:marTop w:val="0"/>
                          <w:marBottom w:val="0"/>
                          <w:divBdr>
                            <w:top w:val="none" w:sz="0" w:space="0" w:color="auto"/>
                            <w:left w:val="none" w:sz="0" w:space="0" w:color="auto"/>
                            <w:bottom w:val="none" w:sz="0" w:space="0" w:color="auto"/>
                            <w:right w:val="none" w:sz="0" w:space="0" w:color="auto"/>
                          </w:divBdr>
                          <w:divsChild>
                            <w:div w:id="1045179213">
                              <w:marLeft w:val="0"/>
                              <w:marRight w:val="0"/>
                              <w:marTop w:val="0"/>
                              <w:marBottom w:val="0"/>
                              <w:divBdr>
                                <w:top w:val="none" w:sz="0" w:space="0" w:color="auto"/>
                                <w:left w:val="none" w:sz="0" w:space="0" w:color="auto"/>
                                <w:bottom w:val="none" w:sz="0" w:space="0" w:color="auto"/>
                                <w:right w:val="none" w:sz="0" w:space="0" w:color="auto"/>
                              </w:divBdr>
                              <w:divsChild>
                                <w:div w:id="1198854577">
                                  <w:marLeft w:val="0"/>
                                  <w:marRight w:val="0"/>
                                  <w:marTop w:val="0"/>
                                  <w:marBottom w:val="0"/>
                                  <w:divBdr>
                                    <w:top w:val="none" w:sz="0" w:space="0" w:color="auto"/>
                                    <w:left w:val="none" w:sz="0" w:space="0" w:color="auto"/>
                                    <w:bottom w:val="none" w:sz="0" w:space="0" w:color="auto"/>
                                    <w:right w:val="none" w:sz="0" w:space="0" w:color="auto"/>
                                  </w:divBdr>
                                  <w:divsChild>
                                    <w:div w:id="127402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8647816">
      <w:bodyDiv w:val="1"/>
      <w:marLeft w:val="0"/>
      <w:marRight w:val="0"/>
      <w:marTop w:val="0"/>
      <w:marBottom w:val="0"/>
      <w:divBdr>
        <w:top w:val="none" w:sz="0" w:space="0" w:color="auto"/>
        <w:left w:val="none" w:sz="0" w:space="0" w:color="auto"/>
        <w:bottom w:val="none" w:sz="0" w:space="0" w:color="auto"/>
        <w:right w:val="none" w:sz="0" w:space="0" w:color="auto"/>
      </w:divBdr>
      <w:divsChild>
        <w:div w:id="1828663598">
          <w:marLeft w:val="0"/>
          <w:marRight w:val="0"/>
          <w:marTop w:val="0"/>
          <w:marBottom w:val="0"/>
          <w:divBdr>
            <w:top w:val="none" w:sz="0" w:space="0" w:color="auto"/>
            <w:left w:val="none" w:sz="0" w:space="0" w:color="auto"/>
            <w:bottom w:val="none" w:sz="0" w:space="0" w:color="auto"/>
            <w:right w:val="none" w:sz="0" w:space="0" w:color="auto"/>
          </w:divBdr>
          <w:divsChild>
            <w:div w:id="1690908058">
              <w:marLeft w:val="0"/>
              <w:marRight w:val="0"/>
              <w:marTop w:val="0"/>
              <w:marBottom w:val="0"/>
              <w:divBdr>
                <w:top w:val="none" w:sz="0" w:space="0" w:color="auto"/>
                <w:left w:val="none" w:sz="0" w:space="0" w:color="auto"/>
                <w:bottom w:val="none" w:sz="0" w:space="0" w:color="auto"/>
                <w:right w:val="none" w:sz="0" w:space="0" w:color="auto"/>
              </w:divBdr>
            </w:div>
          </w:divsChild>
        </w:div>
        <w:div w:id="778183723">
          <w:marLeft w:val="0"/>
          <w:marRight w:val="0"/>
          <w:marTop w:val="0"/>
          <w:marBottom w:val="0"/>
          <w:divBdr>
            <w:top w:val="none" w:sz="0" w:space="0" w:color="auto"/>
            <w:left w:val="none" w:sz="0" w:space="0" w:color="auto"/>
            <w:bottom w:val="none" w:sz="0" w:space="0" w:color="auto"/>
            <w:right w:val="none" w:sz="0" w:space="0" w:color="auto"/>
          </w:divBdr>
          <w:divsChild>
            <w:div w:id="2101751939">
              <w:marLeft w:val="0"/>
              <w:marRight w:val="0"/>
              <w:marTop w:val="0"/>
              <w:marBottom w:val="0"/>
              <w:divBdr>
                <w:top w:val="none" w:sz="0" w:space="0" w:color="auto"/>
                <w:left w:val="none" w:sz="0" w:space="0" w:color="auto"/>
                <w:bottom w:val="none" w:sz="0" w:space="0" w:color="auto"/>
                <w:right w:val="none" w:sz="0" w:space="0" w:color="auto"/>
              </w:divBdr>
              <w:divsChild>
                <w:div w:id="1936985309">
                  <w:marLeft w:val="0"/>
                  <w:marRight w:val="0"/>
                  <w:marTop w:val="0"/>
                  <w:marBottom w:val="0"/>
                  <w:divBdr>
                    <w:top w:val="none" w:sz="0" w:space="0" w:color="auto"/>
                    <w:left w:val="none" w:sz="0" w:space="0" w:color="auto"/>
                    <w:bottom w:val="none" w:sz="0" w:space="0" w:color="auto"/>
                    <w:right w:val="none" w:sz="0" w:space="0" w:color="auto"/>
                  </w:divBdr>
                  <w:divsChild>
                    <w:div w:id="1618104188">
                      <w:marLeft w:val="0"/>
                      <w:marRight w:val="0"/>
                      <w:marTop w:val="0"/>
                      <w:marBottom w:val="300"/>
                      <w:divBdr>
                        <w:top w:val="none" w:sz="0" w:space="0" w:color="auto"/>
                        <w:left w:val="none" w:sz="0" w:space="0" w:color="auto"/>
                        <w:bottom w:val="none" w:sz="0" w:space="0" w:color="auto"/>
                        <w:right w:val="none" w:sz="0" w:space="0" w:color="auto"/>
                      </w:divBdr>
                      <w:divsChild>
                        <w:div w:id="937373067">
                          <w:marLeft w:val="0"/>
                          <w:marRight w:val="0"/>
                          <w:marTop w:val="0"/>
                          <w:marBottom w:val="120"/>
                          <w:divBdr>
                            <w:top w:val="none" w:sz="0" w:space="0" w:color="auto"/>
                            <w:left w:val="none" w:sz="0" w:space="0" w:color="auto"/>
                            <w:bottom w:val="single" w:sz="12" w:space="6" w:color="BBDEFE"/>
                            <w:right w:val="none" w:sz="0" w:space="0" w:color="auto"/>
                          </w:divBdr>
                        </w:div>
                        <w:div w:id="357658831">
                          <w:marLeft w:val="0"/>
                          <w:marRight w:val="0"/>
                          <w:marTop w:val="0"/>
                          <w:marBottom w:val="0"/>
                          <w:divBdr>
                            <w:top w:val="none" w:sz="0" w:space="0" w:color="auto"/>
                            <w:left w:val="none" w:sz="0" w:space="0" w:color="auto"/>
                            <w:bottom w:val="none" w:sz="0" w:space="0" w:color="auto"/>
                            <w:right w:val="none" w:sz="0" w:space="0" w:color="auto"/>
                          </w:divBdr>
                          <w:divsChild>
                            <w:div w:id="1474788525">
                              <w:marLeft w:val="0"/>
                              <w:marRight w:val="0"/>
                              <w:marTop w:val="0"/>
                              <w:marBottom w:val="0"/>
                              <w:divBdr>
                                <w:top w:val="none" w:sz="0" w:space="0" w:color="auto"/>
                                <w:left w:val="none" w:sz="0" w:space="0" w:color="auto"/>
                                <w:bottom w:val="none" w:sz="0" w:space="0" w:color="auto"/>
                                <w:right w:val="none" w:sz="0" w:space="0" w:color="auto"/>
                              </w:divBdr>
                              <w:divsChild>
                                <w:div w:id="929195834">
                                  <w:marLeft w:val="0"/>
                                  <w:marRight w:val="600"/>
                                  <w:marTop w:val="0"/>
                                  <w:marBottom w:val="0"/>
                                  <w:divBdr>
                                    <w:top w:val="none" w:sz="0" w:space="0" w:color="auto"/>
                                    <w:left w:val="none" w:sz="0" w:space="0" w:color="auto"/>
                                    <w:bottom w:val="none" w:sz="0" w:space="0" w:color="auto"/>
                                    <w:right w:val="none" w:sz="0" w:space="0" w:color="auto"/>
                                  </w:divBdr>
                                  <w:divsChild>
                                    <w:div w:id="1593128738">
                                      <w:marLeft w:val="0"/>
                                      <w:marRight w:val="0"/>
                                      <w:marTop w:val="0"/>
                                      <w:marBottom w:val="120"/>
                                      <w:divBdr>
                                        <w:top w:val="none" w:sz="0" w:space="0" w:color="auto"/>
                                        <w:left w:val="none" w:sz="0" w:space="0" w:color="auto"/>
                                        <w:bottom w:val="single" w:sz="6" w:space="6" w:color="EEEEEE"/>
                                        <w:right w:val="none" w:sz="0" w:space="0" w:color="auto"/>
                                      </w:divBdr>
                                      <w:divsChild>
                                        <w:div w:id="1046299191">
                                          <w:marLeft w:val="0"/>
                                          <w:marRight w:val="0"/>
                                          <w:marTop w:val="0"/>
                                          <w:marBottom w:val="0"/>
                                          <w:divBdr>
                                            <w:top w:val="none" w:sz="0" w:space="0" w:color="auto"/>
                                            <w:left w:val="none" w:sz="0" w:space="0" w:color="auto"/>
                                            <w:bottom w:val="none" w:sz="0" w:space="0" w:color="auto"/>
                                            <w:right w:val="none" w:sz="0" w:space="0" w:color="auto"/>
                                          </w:divBdr>
                                        </w:div>
                                      </w:divsChild>
                                    </w:div>
                                    <w:div w:id="898983263">
                                      <w:marLeft w:val="0"/>
                                      <w:marRight w:val="0"/>
                                      <w:marTop w:val="0"/>
                                      <w:marBottom w:val="120"/>
                                      <w:divBdr>
                                        <w:top w:val="none" w:sz="0" w:space="0" w:color="auto"/>
                                        <w:left w:val="none" w:sz="0" w:space="0" w:color="auto"/>
                                        <w:bottom w:val="single" w:sz="6" w:space="6" w:color="EEEEEE"/>
                                        <w:right w:val="none" w:sz="0" w:space="0" w:color="auto"/>
                                      </w:divBdr>
                                      <w:divsChild>
                                        <w:div w:id="978731841">
                                          <w:marLeft w:val="0"/>
                                          <w:marRight w:val="0"/>
                                          <w:marTop w:val="0"/>
                                          <w:marBottom w:val="0"/>
                                          <w:divBdr>
                                            <w:top w:val="none" w:sz="0" w:space="0" w:color="auto"/>
                                            <w:left w:val="none" w:sz="0" w:space="0" w:color="auto"/>
                                            <w:bottom w:val="none" w:sz="0" w:space="0" w:color="auto"/>
                                            <w:right w:val="none" w:sz="0" w:space="0" w:color="auto"/>
                                          </w:divBdr>
                                        </w:div>
                                      </w:divsChild>
                                    </w:div>
                                    <w:div w:id="251361517">
                                      <w:marLeft w:val="0"/>
                                      <w:marRight w:val="0"/>
                                      <w:marTop w:val="0"/>
                                      <w:marBottom w:val="120"/>
                                      <w:divBdr>
                                        <w:top w:val="none" w:sz="0" w:space="0" w:color="auto"/>
                                        <w:left w:val="none" w:sz="0" w:space="0" w:color="auto"/>
                                        <w:bottom w:val="single" w:sz="6" w:space="6" w:color="EEEEEE"/>
                                        <w:right w:val="none" w:sz="0" w:space="0" w:color="auto"/>
                                      </w:divBdr>
                                      <w:divsChild>
                                        <w:div w:id="38669006">
                                          <w:marLeft w:val="0"/>
                                          <w:marRight w:val="0"/>
                                          <w:marTop w:val="0"/>
                                          <w:marBottom w:val="0"/>
                                          <w:divBdr>
                                            <w:top w:val="none" w:sz="0" w:space="0" w:color="auto"/>
                                            <w:left w:val="none" w:sz="0" w:space="0" w:color="auto"/>
                                            <w:bottom w:val="none" w:sz="0" w:space="0" w:color="auto"/>
                                            <w:right w:val="none" w:sz="0" w:space="0" w:color="auto"/>
                                          </w:divBdr>
                                        </w:div>
                                      </w:divsChild>
                                    </w:div>
                                    <w:div w:id="918363731">
                                      <w:marLeft w:val="0"/>
                                      <w:marRight w:val="0"/>
                                      <w:marTop w:val="0"/>
                                      <w:marBottom w:val="120"/>
                                      <w:divBdr>
                                        <w:top w:val="none" w:sz="0" w:space="0" w:color="auto"/>
                                        <w:left w:val="none" w:sz="0" w:space="0" w:color="auto"/>
                                        <w:bottom w:val="single" w:sz="6" w:space="6" w:color="EEEEEE"/>
                                        <w:right w:val="none" w:sz="0" w:space="0" w:color="auto"/>
                                      </w:divBdr>
                                      <w:divsChild>
                                        <w:div w:id="1227958603">
                                          <w:marLeft w:val="0"/>
                                          <w:marRight w:val="0"/>
                                          <w:marTop w:val="0"/>
                                          <w:marBottom w:val="0"/>
                                          <w:divBdr>
                                            <w:top w:val="none" w:sz="0" w:space="0" w:color="auto"/>
                                            <w:left w:val="none" w:sz="0" w:space="0" w:color="auto"/>
                                            <w:bottom w:val="none" w:sz="0" w:space="0" w:color="auto"/>
                                            <w:right w:val="none" w:sz="0" w:space="0" w:color="auto"/>
                                          </w:divBdr>
                                        </w:div>
                                      </w:divsChild>
                                    </w:div>
                                    <w:div w:id="1462531926">
                                      <w:marLeft w:val="0"/>
                                      <w:marRight w:val="0"/>
                                      <w:marTop w:val="0"/>
                                      <w:marBottom w:val="120"/>
                                      <w:divBdr>
                                        <w:top w:val="none" w:sz="0" w:space="0" w:color="auto"/>
                                        <w:left w:val="none" w:sz="0" w:space="0" w:color="auto"/>
                                        <w:bottom w:val="none" w:sz="0" w:space="0" w:color="auto"/>
                                        <w:right w:val="none" w:sz="0" w:space="0" w:color="auto"/>
                                      </w:divBdr>
                                      <w:divsChild>
                                        <w:div w:id="180042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270284">
                                  <w:marLeft w:val="0"/>
                                  <w:marRight w:val="600"/>
                                  <w:marTop w:val="0"/>
                                  <w:marBottom w:val="0"/>
                                  <w:divBdr>
                                    <w:top w:val="none" w:sz="0" w:space="0" w:color="auto"/>
                                    <w:left w:val="none" w:sz="0" w:space="0" w:color="auto"/>
                                    <w:bottom w:val="none" w:sz="0" w:space="0" w:color="auto"/>
                                    <w:right w:val="none" w:sz="0" w:space="0" w:color="auto"/>
                                  </w:divBdr>
                                  <w:divsChild>
                                    <w:div w:id="663977251">
                                      <w:marLeft w:val="0"/>
                                      <w:marRight w:val="0"/>
                                      <w:marTop w:val="0"/>
                                      <w:marBottom w:val="120"/>
                                      <w:divBdr>
                                        <w:top w:val="none" w:sz="0" w:space="0" w:color="auto"/>
                                        <w:left w:val="none" w:sz="0" w:space="0" w:color="auto"/>
                                        <w:bottom w:val="single" w:sz="6" w:space="6" w:color="EEEEEE"/>
                                        <w:right w:val="none" w:sz="0" w:space="0" w:color="auto"/>
                                      </w:divBdr>
                                      <w:divsChild>
                                        <w:div w:id="1159226272">
                                          <w:marLeft w:val="0"/>
                                          <w:marRight w:val="0"/>
                                          <w:marTop w:val="0"/>
                                          <w:marBottom w:val="0"/>
                                          <w:divBdr>
                                            <w:top w:val="none" w:sz="0" w:space="0" w:color="auto"/>
                                            <w:left w:val="none" w:sz="0" w:space="0" w:color="auto"/>
                                            <w:bottom w:val="none" w:sz="0" w:space="0" w:color="auto"/>
                                            <w:right w:val="none" w:sz="0" w:space="0" w:color="auto"/>
                                          </w:divBdr>
                                        </w:div>
                                      </w:divsChild>
                                    </w:div>
                                    <w:div w:id="859978026">
                                      <w:marLeft w:val="0"/>
                                      <w:marRight w:val="0"/>
                                      <w:marTop w:val="0"/>
                                      <w:marBottom w:val="120"/>
                                      <w:divBdr>
                                        <w:top w:val="none" w:sz="0" w:space="0" w:color="auto"/>
                                        <w:left w:val="none" w:sz="0" w:space="0" w:color="auto"/>
                                        <w:bottom w:val="single" w:sz="6" w:space="6" w:color="EEEEEE"/>
                                        <w:right w:val="none" w:sz="0" w:space="0" w:color="auto"/>
                                      </w:divBdr>
                                      <w:divsChild>
                                        <w:div w:id="1417047606">
                                          <w:marLeft w:val="0"/>
                                          <w:marRight w:val="0"/>
                                          <w:marTop w:val="0"/>
                                          <w:marBottom w:val="0"/>
                                          <w:divBdr>
                                            <w:top w:val="none" w:sz="0" w:space="0" w:color="auto"/>
                                            <w:left w:val="none" w:sz="0" w:space="0" w:color="auto"/>
                                            <w:bottom w:val="none" w:sz="0" w:space="0" w:color="auto"/>
                                            <w:right w:val="none" w:sz="0" w:space="0" w:color="auto"/>
                                          </w:divBdr>
                                        </w:div>
                                      </w:divsChild>
                                    </w:div>
                                    <w:div w:id="1186142090">
                                      <w:marLeft w:val="0"/>
                                      <w:marRight w:val="0"/>
                                      <w:marTop w:val="0"/>
                                      <w:marBottom w:val="120"/>
                                      <w:divBdr>
                                        <w:top w:val="none" w:sz="0" w:space="0" w:color="auto"/>
                                        <w:left w:val="none" w:sz="0" w:space="0" w:color="auto"/>
                                        <w:bottom w:val="single" w:sz="6" w:space="6" w:color="EEEEEE"/>
                                        <w:right w:val="none" w:sz="0" w:space="0" w:color="auto"/>
                                      </w:divBdr>
                                      <w:divsChild>
                                        <w:div w:id="306591289">
                                          <w:marLeft w:val="0"/>
                                          <w:marRight w:val="0"/>
                                          <w:marTop w:val="0"/>
                                          <w:marBottom w:val="0"/>
                                          <w:divBdr>
                                            <w:top w:val="none" w:sz="0" w:space="0" w:color="auto"/>
                                            <w:left w:val="none" w:sz="0" w:space="0" w:color="auto"/>
                                            <w:bottom w:val="none" w:sz="0" w:space="0" w:color="auto"/>
                                            <w:right w:val="none" w:sz="0" w:space="0" w:color="auto"/>
                                          </w:divBdr>
                                        </w:div>
                                      </w:divsChild>
                                    </w:div>
                                    <w:div w:id="1004935282">
                                      <w:marLeft w:val="0"/>
                                      <w:marRight w:val="0"/>
                                      <w:marTop w:val="0"/>
                                      <w:marBottom w:val="120"/>
                                      <w:divBdr>
                                        <w:top w:val="none" w:sz="0" w:space="0" w:color="auto"/>
                                        <w:left w:val="none" w:sz="0" w:space="0" w:color="auto"/>
                                        <w:bottom w:val="single" w:sz="6" w:space="6" w:color="EEEEEE"/>
                                        <w:right w:val="none" w:sz="0" w:space="0" w:color="auto"/>
                                      </w:divBdr>
                                      <w:divsChild>
                                        <w:div w:id="695934873">
                                          <w:marLeft w:val="0"/>
                                          <w:marRight w:val="0"/>
                                          <w:marTop w:val="0"/>
                                          <w:marBottom w:val="0"/>
                                          <w:divBdr>
                                            <w:top w:val="none" w:sz="0" w:space="0" w:color="auto"/>
                                            <w:left w:val="none" w:sz="0" w:space="0" w:color="auto"/>
                                            <w:bottom w:val="none" w:sz="0" w:space="0" w:color="auto"/>
                                            <w:right w:val="none" w:sz="0" w:space="0" w:color="auto"/>
                                          </w:divBdr>
                                        </w:div>
                                      </w:divsChild>
                                    </w:div>
                                    <w:div w:id="1125738524">
                                      <w:marLeft w:val="0"/>
                                      <w:marRight w:val="0"/>
                                      <w:marTop w:val="0"/>
                                      <w:marBottom w:val="120"/>
                                      <w:divBdr>
                                        <w:top w:val="none" w:sz="0" w:space="0" w:color="auto"/>
                                        <w:left w:val="none" w:sz="0" w:space="0" w:color="auto"/>
                                        <w:bottom w:val="none" w:sz="0" w:space="0" w:color="auto"/>
                                        <w:right w:val="none" w:sz="0" w:space="0" w:color="auto"/>
                                      </w:divBdr>
                                      <w:divsChild>
                                        <w:div w:id="128242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489494">
                  <w:marLeft w:val="0"/>
                  <w:marRight w:val="0"/>
                  <w:marTop w:val="0"/>
                  <w:marBottom w:val="0"/>
                  <w:divBdr>
                    <w:top w:val="none" w:sz="0" w:space="0" w:color="auto"/>
                    <w:left w:val="none" w:sz="0" w:space="0" w:color="auto"/>
                    <w:bottom w:val="none" w:sz="0" w:space="0" w:color="auto"/>
                    <w:right w:val="none" w:sz="0" w:space="0" w:color="auto"/>
                  </w:divBdr>
                  <w:divsChild>
                    <w:div w:id="1715500294">
                      <w:marLeft w:val="0"/>
                      <w:marRight w:val="0"/>
                      <w:marTop w:val="0"/>
                      <w:marBottom w:val="0"/>
                      <w:divBdr>
                        <w:top w:val="none" w:sz="0" w:space="0" w:color="auto"/>
                        <w:left w:val="none" w:sz="0" w:space="0" w:color="auto"/>
                        <w:bottom w:val="none" w:sz="0" w:space="0" w:color="auto"/>
                        <w:right w:val="none" w:sz="0" w:space="0" w:color="auto"/>
                      </w:divBdr>
                      <w:divsChild>
                        <w:div w:id="1397975347">
                          <w:marLeft w:val="0"/>
                          <w:marRight w:val="0"/>
                          <w:marTop w:val="0"/>
                          <w:marBottom w:val="0"/>
                          <w:divBdr>
                            <w:top w:val="none" w:sz="0" w:space="0" w:color="auto"/>
                            <w:left w:val="none" w:sz="0" w:space="0" w:color="auto"/>
                            <w:bottom w:val="none" w:sz="0" w:space="0" w:color="auto"/>
                            <w:right w:val="none" w:sz="0" w:space="0" w:color="auto"/>
                          </w:divBdr>
                          <w:divsChild>
                            <w:div w:id="1815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067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369570005">
      <w:bodyDiv w:val="1"/>
      <w:marLeft w:val="0"/>
      <w:marRight w:val="0"/>
      <w:marTop w:val="0"/>
      <w:marBottom w:val="0"/>
      <w:divBdr>
        <w:top w:val="none" w:sz="0" w:space="0" w:color="auto"/>
        <w:left w:val="none" w:sz="0" w:space="0" w:color="auto"/>
        <w:bottom w:val="none" w:sz="0" w:space="0" w:color="auto"/>
        <w:right w:val="none" w:sz="0" w:space="0" w:color="auto"/>
      </w:divBdr>
      <w:divsChild>
        <w:div w:id="1876847870">
          <w:marLeft w:val="0"/>
          <w:marRight w:val="0"/>
          <w:marTop w:val="0"/>
          <w:marBottom w:val="150"/>
          <w:divBdr>
            <w:top w:val="none" w:sz="0" w:space="0" w:color="auto"/>
            <w:left w:val="none" w:sz="0" w:space="0" w:color="auto"/>
            <w:bottom w:val="none" w:sz="0" w:space="0" w:color="auto"/>
            <w:right w:val="none" w:sz="0" w:space="0" w:color="auto"/>
          </w:divBdr>
          <w:divsChild>
            <w:div w:id="999306046">
              <w:marLeft w:val="0"/>
              <w:marRight w:val="0"/>
              <w:marTop w:val="0"/>
              <w:marBottom w:val="0"/>
              <w:divBdr>
                <w:top w:val="none" w:sz="0" w:space="0" w:color="auto"/>
                <w:left w:val="none" w:sz="0" w:space="0" w:color="auto"/>
                <w:bottom w:val="none" w:sz="0" w:space="0" w:color="auto"/>
                <w:right w:val="none" w:sz="0" w:space="0" w:color="auto"/>
              </w:divBdr>
            </w:div>
          </w:divsChild>
        </w:div>
        <w:div w:id="1798528583">
          <w:marLeft w:val="0"/>
          <w:marRight w:val="0"/>
          <w:marTop w:val="0"/>
          <w:marBottom w:val="150"/>
          <w:divBdr>
            <w:top w:val="none" w:sz="0" w:space="0" w:color="auto"/>
            <w:left w:val="none" w:sz="0" w:space="0" w:color="auto"/>
            <w:bottom w:val="none" w:sz="0" w:space="0" w:color="auto"/>
            <w:right w:val="none" w:sz="0" w:space="0" w:color="auto"/>
          </w:divBdr>
        </w:div>
        <w:div w:id="1570463784">
          <w:marLeft w:val="0"/>
          <w:marRight w:val="0"/>
          <w:marTop w:val="0"/>
          <w:marBottom w:val="0"/>
          <w:divBdr>
            <w:top w:val="none" w:sz="0" w:space="0" w:color="auto"/>
            <w:left w:val="none" w:sz="0" w:space="0" w:color="auto"/>
            <w:bottom w:val="none" w:sz="0" w:space="0" w:color="auto"/>
            <w:right w:val="none" w:sz="0" w:space="0" w:color="auto"/>
          </w:divBdr>
          <w:divsChild>
            <w:div w:id="44927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6885">
      <w:bodyDiv w:val="1"/>
      <w:marLeft w:val="0"/>
      <w:marRight w:val="0"/>
      <w:marTop w:val="0"/>
      <w:marBottom w:val="0"/>
      <w:divBdr>
        <w:top w:val="none" w:sz="0" w:space="0" w:color="auto"/>
        <w:left w:val="none" w:sz="0" w:space="0" w:color="auto"/>
        <w:bottom w:val="none" w:sz="0" w:space="0" w:color="auto"/>
        <w:right w:val="none" w:sz="0" w:space="0" w:color="auto"/>
      </w:divBdr>
      <w:divsChild>
        <w:div w:id="184683623">
          <w:marLeft w:val="0"/>
          <w:marRight w:val="0"/>
          <w:marTop w:val="0"/>
          <w:marBottom w:val="150"/>
          <w:divBdr>
            <w:top w:val="none" w:sz="0" w:space="0" w:color="auto"/>
            <w:left w:val="none" w:sz="0" w:space="0" w:color="auto"/>
            <w:bottom w:val="none" w:sz="0" w:space="0" w:color="auto"/>
            <w:right w:val="none" w:sz="0" w:space="0" w:color="auto"/>
          </w:divBdr>
        </w:div>
        <w:div w:id="1418208996">
          <w:marLeft w:val="0"/>
          <w:marRight w:val="0"/>
          <w:marTop w:val="0"/>
          <w:marBottom w:val="0"/>
          <w:divBdr>
            <w:top w:val="none" w:sz="0" w:space="0" w:color="auto"/>
            <w:left w:val="none" w:sz="0" w:space="0" w:color="auto"/>
            <w:bottom w:val="none" w:sz="0" w:space="0" w:color="auto"/>
            <w:right w:val="none" w:sz="0" w:space="0" w:color="auto"/>
          </w:divBdr>
        </w:div>
      </w:divsChild>
    </w:div>
    <w:div w:id="369886576">
      <w:bodyDiv w:val="1"/>
      <w:marLeft w:val="0"/>
      <w:marRight w:val="0"/>
      <w:marTop w:val="0"/>
      <w:marBottom w:val="0"/>
      <w:divBdr>
        <w:top w:val="none" w:sz="0" w:space="0" w:color="auto"/>
        <w:left w:val="none" w:sz="0" w:space="0" w:color="auto"/>
        <w:bottom w:val="none" w:sz="0" w:space="0" w:color="auto"/>
        <w:right w:val="none" w:sz="0" w:space="0" w:color="auto"/>
      </w:divBdr>
    </w:div>
    <w:div w:id="369962061">
      <w:bodyDiv w:val="1"/>
      <w:marLeft w:val="0"/>
      <w:marRight w:val="0"/>
      <w:marTop w:val="0"/>
      <w:marBottom w:val="0"/>
      <w:divBdr>
        <w:top w:val="none" w:sz="0" w:space="0" w:color="auto"/>
        <w:left w:val="none" w:sz="0" w:space="0" w:color="auto"/>
        <w:bottom w:val="none" w:sz="0" w:space="0" w:color="auto"/>
        <w:right w:val="none" w:sz="0" w:space="0" w:color="auto"/>
      </w:divBdr>
      <w:divsChild>
        <w:div w:id="2039040089">
          <w:marLeft w:val="0"/>
          <w:marRight w:val="0"/>
          <w:marTop w:val="0"/>
          <w:marBottom w:val="150"/>
          <w:divBdr>
            <w:top w:val="none" w:sz="0" w:space="0" w:color="auto"/>
            <w:left w:val="none" w:sz="0" w:space="0" w:color="auto"/>
            <w:bottom w:val="none" w:sz="0" w:space="0" w:color="auto"/>
            <w:right w:val="none" w:sz="0" w:space="0" w:color="auto"/>
          </w:divBdr>
        </w:div>
      </w:divsChild>
    </w:div>
    <w:div w:id="370114201">
      <w:bodyDiv w:val="1"/>
      <w:marLeft w:val="0"/>
      <w:marRight w:val="0"/>
      <w:marTop w:val="0"/>
      <w:marBottom w:val="0"/>
      <w:divBdr>
        <w:top w:val="none" w:sz="0" w:space="0" w:color="auto"/>
        <w:left w:val="none" w:sz="0" w:space="0" w:color="auto"/>
        <w:bottom w:val="none" w:sz="0" w:space="0" w:color="auto"/>
        <w:right w:val="none" w:sz="0" w:space="0" w:color="auto"/>
      </w:divBdr>
      <w:divsChild>
        <w:div w:id="437677541">
          <w:marLeft w:val="0"/>
          <w:marRight w:val="0"/>
          <w:marTop w:val="150"/>
          <w:marBottom w:val="0"/>
          <w:divBdr>
            <w:top w:val="none" w:sz="0" w:space="0" w:color="auto"/>
            <w:left w:val="none" w:sz="0" w:space="0" w:color="auto"/>
            <w:bottom w:val="none" w:sz="0" w:space="0" w:color="auto"/>
            <w:right w:val="none" w:sz="0" w:space="0" w:color="auto"/>
          </w:divBdr>
          <w:divsChild>
            <w:div w:id="837385632">
              <w:marLeft w:val="0"/>
              <w:marRight w:val="150"/>
              <w:marTop w:val="0"/>
              <w:marBottom w:val="0"/>
              <w:divBdr>
                <w:top w:val="none" w:sz="0" w:space="0" w:color="auto"/>
                <w:left w:val="none" w:sz="0" w:space="0" w:color="auto"/>
                <w:bottom w:val="none" w:sz="0" w:space="0" w:color="auto"/>
                <w:right w:val="none" w:sz="0" w:space="0" w:color="auto"/>
              </w:divBdr>
            </w:div>
          </w:divsChild>
        </w:div>
        <w:div w:id="2106067857">
          <w:marLeft w:val="0"/>
          <w:marRight w:val="0"/>
          <w:marTop w:val="0"/>
          <w:marBottom w:val="0"/>
          <w:divBdr>
            <w:top w:val="none" w:sz="0" w:space="8" w:color="auto"/>
            <w:left w:val="none" w:sz="0" w:space="2" w:color="auto"/>
            <w:bottom w:val="single" w:sz="6" w:space="8" w:color="DDDDDD"/>
            <w:right w:val="none" w:sz="0" w:space="0" w:color="auto"/>
          </w:divBdr>
        </w:div>
      </w:divsChild>
    </w:div>
    <w:div w:id="370114555">
      <w:bodyDiv w:val="1"/>
      <w:marLeft w:val="0"/>
      <w:marRight w:val="0"/>
      <w:marTop w:val="0"/>
      <w:marBottom w:val="0"/>
      <w:divBdr>
        <w:top w:val="none" w:sz="0" w:space="0" w:color="auto"/>
        <w:left w:val="none" w:sz="0" w:space="0" w:color="auto"/>
        <w:bottom w:val="none" w:sz="0" w:space="0" w:color="auto"/>
        <w:right w:val="none" w:sz="0" w:space="0" w:color="auto"/>
      </w:divBdr>
      <w:divsChild>
        <w:div w:id="2109614063">
          <w:marLeft w:val="0"/>
          <w:marRight w:val="0"/>
          <w:marTop w:val="0"/>
          <w:marBottom w:val="0"/>
          <w:divBdr>
            <w:top w:val="none" w:sz="0" w:space="0" w:color="auto"/>
            <w:left w:val="none" w:sz="0" w:space="0" w:color="auto"/>
            <w:bottom w:val="none" w:sz="0" w:space="0" w:color="auto"/>
            <w:right w:val="none" w:sz="0" w:space="0" w:color="auto"/>
          </w:divBdr>
          <w:divsChild>
            <w:div w:id="772748745">
              <w:marLeft w:val="0"/>
              <w:marRight w:val="0"/>
              <w:marTop w:val="0"/>
              <w:marBottom w:val="0"/>
              <w:divBdr>
                <w:top w:val="none" w:sz="0" w:space="0" w:color="auto"/>
                <w:left w:val="none" w:sz="0" w:space="0" w:color="auto"/>
                <w:bottom w:val="none" w:sz="0" w:space="0" w:color="auto"/>
                <w:right w:val="none" w:sz="0" w:space="0" w:color="auto"/>
              </w:divBdr>
              <w:divsChild>
                <w:div w:id="442116403">
                  <w:marLeft w:val="0"/>
                  <w:marRight w:val="0"/>
                  <w:marTop w:val="0"/>
                  <w:marBottom w:val="0"/>
                  <w:divBdr>
                    <w:top w:val="none" w:sz="0" w:space="0" w:color="auto"/>
                    <w:left w:val="none" w:sz="0" w:space="0" w:color="auto"/>
                    <w:bottom w:val="none" w:sz="0" w:space="0" w:color="auto"/>
                    <w:right w:val="none" w:sz="0" w:space="0" w:color="auto"/>
                  </w:divBdr>
                  <w:divsChild>
                    <w:div w:id="1084499397">
                      <w:marLeft w:val="0"/>
                      <w:marRight w:val="0"/>
                      <w:marTop w:val="0"/>
                      <w:marBottom w:val="0"/>
                      <w:divBdr>
                        <w:top w:val="none" w:sz="0" w:space="0" w:color="auto"/>
                        <w:left w:val="none" w:sz="0" w:space="0" w:color="auto"/>
                        <w:bottom w:val="none" w:sz="0" w:space="0" w:color="auto"/>
                        <w:right w:val="none" w:sz="0" w:space="0" w:color="auto"/>
                      </w:divBdr>
                      <w:divsChild>
                        <w:div w:id="641620713">
                          <w:marLeft w:val="0"/>
                          <w:marRight w:val="0"/>
                          <w:marTop w:val="0"/>
                          <w:marBottom w:val="0"/>
                          <w:divBdr>
                            <w:top w:val="none" w:sz="0" w:space="0" w:color="auto"/>
                            <w:left w:val="none" w:sz="0" w:space="0" w:color="auto"/>
                            <w:bottom w:val="none" w:sz="0" w:space="0" w:color="auto"/>
                            <w:right w:val="none" w:sz="0" w:space="0" w:color="auto"/>
                          </w:divBdr>
                          <w:divsChild>
                            <w:div w:id="83455939">
                              <w:marLeft w:val="0"/>
                              <w:marRight w:val="0"/>
                              <w:marTop w:val="0"/>
                              <w:marBottom w:val="0"/>
                              <w:divBdr>
                                <w:top w:val="none" w:sz="0" w:space="0" w:color="auto"/>
                                <w:left w:val="none" w:sz="0" w:space="0" w:color="auto"/>
                                <w:bottom w:val="none" w:sz="0" w:space="0" w:color="auto"/>
                                <w:right w:val="none" w:sz="0" w:space="0" w:color="auto"/>
                              </w:divBdr>
                              <w:divsChild>
                                <w:div w:id="1199394775">
                                  <w:marLeft w:val="0"/>
                                  <w:marRight w:val="0"/>
                                  <w:marTop w:val="0"/>
                                  <w:marBottom w:val="0"/>
                                  <w:divBdr>
                                    <w:top w:val="none" w:sz="0" w:space="0" w:color="auto"/>
                                    <w:left w:val="none" w:sz="0" w:space="0" w:color="auto"/>
                                    <w:bottom w:val="none" w:sz="0" w:space="0" w:color="auto"/>
                                    <w:right w:val="none" w:sz="0" w:space="0" w:color="auto"/>
                                  </w:divBdr>
                                  <w:divsChild>
                                    <w:div w:id="5305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0304146">
      <w:bodyDiv w:val="1"/>
      <w:marLeft w:val="0"/>
      <w:marRight w:val="0"/>
      <w:marTop w:val="0"/>
      <w:marBottom w:val="0"/>
      <w:divBdr>
        <w:top w:val="none" w:sz="0" w:space="0" w:color="auto"/>
        <w:left w:val="none" w:sz="0" w:space="0" w:color="auto"/>
        <w:bottom w:val="none" w:sz="0" w:space="0" w:color="auto"/>
        <w:right w:val="none" w:sz="0" w:space="0" w:color="auto"/>
      </w:divBdr>
      <w:divsChild>
        <w:div w:id="1629235602">
          <w:marLeft w:val="0"/>
          <w:marRight w:val="0"/>
          <w:marTop w:val="0"/>
          <w:marBottom w:val="150"/>
          <w:divBdr>
            <w:top w:val="none" w:sz="0" w:space="0" w:color="auto"/>
            <w:left w:val="none" w:sz="0" w:space="0" w:color="auto"/>
            <w:bottom w:val="none" w:sz="0" w:space="0" w:color="auto"/>
            <w:right w:val="none" w:sz="0" w:space="0" w:color="auto"/>
          </w:divBdr>
        </w:div>
      </w:divsChild>
    </w:div>
    <w:div w:id="370543116">
      <w:bodyDiv w:val="1"/>
      <w:marLeft w:val="0"/>
      <w:marRight w:val="0"/>
      <w:marTop w:val="0"/>
      <w:marBottom w:val="0"/>
      <w:divBdr>
        <w:top w:val="none" w:sz="0" w:space="0" w:color="auto"/>
        <w:left w:val="none" w:sz="0" w:space="0" w:color="auto"/>
        <w:bottom w:val="none" w:sz="0" w:space="0" w:color="auto"/>
        <w:right w:val="none" w:sz="0" w:space="0" w:color="auto"/>
      </w:divBdr>
      <w:divsChild>
        <w:div w:id="708846315">
          <w:marLeft w:val="0"/>
          <w:marRight w:val="0"/>
          <w:marTop w:val="0"/>
          <w:marBottom w:val="0"/>
          <w:divBdr>
            <w:top w:val="none" w:sz="0" w:space="0" w:color="auto"/>
            <w:left w:val="none" w:sz="0" w:space="0" w:color="auto"/>
            <w:bottom w:val="dotted" w:sz="6" w:space="4" w:color="DDDDDD"/>
            <w:right w:val="none" w:sz="0" w:space="0" w:color="auto"/>
          </w:divBdr>
        </w:div>
      </w:divsChild>
    </w:div>
    <w:div w:id="370738432">
      <w:bodyDiv w:val="1"/>
      <w:marLeft w:val="0"/>
      <w:marRight w:val="0"/>
      <w:marTop w:val="0"/>
      <w:marBottom w:val="0"/>
      <w:divBdr>
        <w:top w:val="none" w:sz="0" w:space="0" w:color="auto"/>
        <w:left w:val="none" w:sz="0" w:space="0" w:color="auto"/>
        <w:bottom w:val="none" w:sz="0" w:space="0" w:color="auto"/>
        <w:right w:val="none" w:sz="0" w:space="0" w:color="auto"/>
      </w:divBdr>
      <w:divsChild>
        <w:div w:id="889878056">
          <w:marLeft w:val="0"/>
          <w:marRight w:val="0"/>
          <w:marTop w:val="0"/>
          <w:marBottom w:val="0"/>
          <w:divBdr>
            <w:top w:val="none" w:sz="0" w:space="0" w:color="auto"/>
            <w:left w:val="none" w:sz="0" w:space="0" w:color="auto"/>
            <w:bottom w:val="none" w:sz="0" w:space="0" w:color="auto"/>
            <w:right w:val="none" w:sz="0" w:space="0" w:color="auto"/>
          </w:divBdr>
          <w:divsChild>
            <w:div w:id="1485972791">
              <w:marLeft w:val="0"/>
              <w:marRight w:val="0"/>
              <w:marTop w:val="0"/>
              <w:marBottom w:val="0"/>
              <w:divBdr>
                <w:top w:val="none" w:sz="0" w:space="0" w:color="auto"/>
                <w:left w:val="none" w:sz="0" w:space="0" w:color="auto"/>
                <w:bottom w:val="none" w:sz="0" w:space="0" w:color="auto"/>
                <w:right w:val="none" w:sz="0" w:space="0" w:color="auto"/>
              </w:divBdr>
              <w:divsChild>
                <w:div w:id="1631668768">
                  <w:marLeft w:val="0"/>
                  <w:marRight w:val="0"/>
                  <w:marTop w:val="0"/>
                  <w:marBottom w:val="0"/>
                  <w:divBdr>
                    <w:top w:val="none" w:sz="0" w:space="0" w:color="auto"/>
                    <w:left w:val="none" w:sz="0" w:space="0" w:color="auto"/>
                    <w:bottom w:val="none" w:sz="0" w:space="0" w:color="auto"/>
                    <w:right w:val="none" w:sz="0" w:space="0" w:color="auto"/>
                  </w:divBdr>
                  <w:divsChild>
                    <w:div w:id="513999821">
                      <w:marLeft w:val="0"/>
                      <w:marRight w:val="0"/>
                      <w:marTop w:val="0"/>
                      <w:marBottom w:val="0"/>
                      <w:divBdr>
                        <w:top w:val="none" w:sz="0" w:space="0" w:color="auto"/>
                        <w:left w:val="none" w:sz="0" w:space="0" w:color="auto"/>
                        <w:bottom w:val="none" w:sz="0" w:space="0" w:color="auto"/>
                        <w:right w:val="none" w:sz="0" w:space="0" w:color="auto"/>
                      </w:divBdr>
                      <w:divsChild>
                        <w:div w:id="1558082385">
                          <w:marLeft w:val="0"/>
                          <w:marRight w:val="0"/>
                          <w:marTop w:val="0"/>
                          <w:marBottom w:val="0"/>
                          <w:divBdr>
                            <w:top w:val="none" w:sz="0" w:space="0" w:color="auto"/>
                            <w:left w:val="none" w:sz="0" w:space="0" w:color="auto"/>
                            <w:bottom w:val="none" w:sz="0" w:space="0" w:color="auto"/>
                            <w:right w:val="none" w:sz="0" w:space="0" w:color="auto"/>
                          </w:divBdr>
                          <w:divsChild>
                            <w:div w:id="2060861046">
                              <w:marLeft w:val="0"/>
                              <w:marRight w:val="0"/>
                              <w:marTop w:val="0"/>
                              <w:marBottom w:val="0"/>
                              <w:divBdr>
                                <w:top w:val="none" w:sz="0" w:space="0" w:color="auto"/>
                                <w:left w:val="none" w:sz="0" w:space="0" w:color="auto"/>
                                <w:bottom w:val="none" w:sz="0" w:space="0" w:color="auto"/>
                                <w:right w:val="none" w:sz="0" w:space="0" w:color="auto"/>
                              </w:divBdr>
                              <w:divsChild>
                                <w:div w:id="1664703918">
                                  <w:marLeft w:val="0"/>
                                  <w:marRight w:val="0"/>
                                  <w:marTop w:val="0"/>
                                  <w:marBottom w:val="0"/>
                                  <w:divBdr>
                                    <w:top w:val="none" w:sz="0" w:space="0" w:color="auto"/>
                                    <w:left w:val="none" w:sz="0" w:space="0" w:color="auto"/>
                                    <w:bottom w:val="none" w:sz="0" w:space="0" w:color="auto"/>
                                    <w:right w:val="none" w:sz="0" w:space="0" w:color="auto"/>
                                  </w:divBdr>
                                  <w:divsChild>
                                    <w:div w:id="1179538584">
                                      <w:marLeft w:val="0"/>
                                      <w:marRight w:val="0"/>
                                      <w:marTop w:val="0"/>
                                      <w:marBottom w:val="0"/>
                                      <w:divBdr>
                                        <w:top w:val="none" w:sz="0" w:space="0" w:color="auto"/>
                                        <w:left w:val="none" w:sz="0" w:space="0" w:color="auto"/>
                                        <w:bottom w:val="none" w:sz="0" w:space="0" w:color="auto"/>
                                        <w:right w:val="none" w:sz="0" w:space="0" w:color="auto"/>
                                      </w:divBdr>
                                      <w:divsChild>
                                        <w:div w:id="10637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1266383">
      <w:bodyDiv w:val="1"/>
      <w:marLeft w:val="0"/>
      <w:marRight w:val="0"/>
      <w:marTop w:val="0"/>
      <w:marBottom w:val="0"/>
      <w:divBdr>
        <w:top w:val="none" w:sz="0" w:space="0" w:color="auto"/>
        <w:left w:val="none" w:sz="0" w:space="0" w:color="auto"/>
        <w:bottom w:val="none" w:sz="0" w:space="0" w:color="auto"/>
        <w:right w:val="none" w:sz="0" w:space="0" w:color="auto"/>
      </w:divBdr>
    </w:div>
    <w:div w:id="371880952">
      <w:bodyDiv w:val="1"/>
      <w:marLeft w:val="0"/>
      <w:marRight w:val="0"/>
      <w:marTop w:val="0"/>
      <w:marBottom w:val="0"/>
      <w:divBdr>
        <w:top w:val="none" w:sz="0" w:space="0" w:color="auto"/>
        <w:left w:val="none" w:sz="0" w:space="0" w:color="auto"/>
        <w:bottom w:val="none" w:sz="0" w:space="0" w:color="auto"/>
        <w:right w:val="none" w:sz="0" w:space="0" w:color="auto"/>
      </w:divBdr>
    </w:div>
    <w:div w:id="371927961">
      <w:bodyDiv w:val="1"/>
      <w:marLeft w:val="0"/>
      <w:marRight w:val="0"/>
      <w:marTop w:val="0"/>
      <w:marBottom w:val="0"/>
      <w:divBdr>
        <w:top w:val="none" w:sz="0" w:space="0" w:color="auto"/>
        <w:left w:val="none" w:sz="0" w:space="0" w:color="auto"/>
        <w:bottom w:val="none" w:sz="0" w:space="0" w:color="auto"/>
        <w:right w:val="none" w:sz="0" w:space="0" w:color="auto"/>
      </w:divBdr>
    </w:div>
    <w:div w:id="372079946">
      <w:bodyDiv w:val="1"/>
      <w:marLeft w:val="0"/>
      <w:marRight w:val="0"/>
      <w:marTop w:val="0"/>
      <w:marBottom w:val="0"/>
      <w:divBdr>
        <w:top w:val="none" w:sz="0" w:space="0" w:color="auto"/>
        <w:left w:val="none" w:sz="0" w:space="0" w:color="auto"/>
        <w:bottom w:val="none" w:sz="0" w:space="0" w:color="auto"/>
        <w:right w:val="none" w:sz="0" w:space="0" w:color="auto"/>
      </w:divBdr>
      <w:divsChild>
        <w:div w:id="56825227">
          <w:marLeft w:val="0"/>
          <w:marRight w:val="0"/>
          <w:marTop w:val="0"/>
          <w:marBottom w:val="150"/>
          <w:divBdr>
            <w:top w:val="none" w:sz="0" w:space="0" w:color="auto"/>
            <w:left w:val="none" w:sz="0" w:space="0" w:color="auto"/>
            <w:bottom w:val="none" w:sz="0" w:space="0" w:color="auto"/>
            <w:right w:val="none" w:sz="0" w:space="0" w:color="auto"/>
          </w:divBdr>
        </w:div>
      </w:divsChild>
    </w:div>
    <w:div w:id="372190117">
      <w:bodyDiv w:val="1"/>
      <w:marLeft w:val="0"/>
      <w:marRight w:val="0"/>
      <w:marTop w:val="0"/>
      <w:marBottom w:val="0"/>
      <w:divBdr>
        <w:top w:val="none" w:sz="0" w:space="0" w:color="auto"/>
        <w:left w:val="none" w:sz="0" w:space="0" w:color="auto"/>
        <w:bottom w:val="none" w:sz="0" w:space="0" w:color="auto"/>
        <w:right w:val="none" w:sz="0" w:space="0" w:color="auto"/>
      </w:divBdr>
      <w:divsChild>
        <w:div w:id="444033727">
          <w:marLeft w:val="0"/>
          <w:marRight w:val="0"/>
          <w:marTop w:val="150"/>
          <w:marBottom w:val="0"/>
          <w:divBdr>
            <w:top w:val="none" w:sz="0" w:space="0" w:color="auto"/>
            <w:left w:val="none" w:sz="0" w:space="0" w:color="auto"/>
            <w:bottom w:val="none" w:sz="0" w:space="0" w:color="auto"/>
            <w:right w:val="none" w:sz="0" w:space="0" w:color="auto"/>
          </w:divBdr>
          <w:divsChild>
            <w:div w:id="318388972">
              <w:marLeft w:val="0"/>
              <w:marRight w:val="0"/>
              <w:marTop w:val="0"/>
              <w:marBottom w:val="0"/>
              <w:divBdr>
                <w:top w:val="none" w:sz="0" w:space="0" w:color="auto"/>
                <w:left w:val="none" w:sz="0" w:space="0" w:color="auto"/>
                <w:bottom w:val="none" w:sz="0" w:space="0" w:color="auto"/>
                <w:right w:val="none" w:sz="0" w:space="0" w:color="auto"/>
              </w:divBdr>
              <w:divsChild>
                <w:div w:id="234125635">
                  <w:marLeft w:val="0"/>
                  <w:marRight w:val="0"/>
                  <w:marTop w:val="0"/>
                  <w:marBottom w:val="0"/>
                  <w:divBdr>
                    <w:top w:val="none" w:sz="0" w:space="0" w:color="auto"/>
                    <w:left w:val="none" w:sz="0" w:space="0" w:color="auto"/>
                    <w:bottom w:val="none" w:sz="0" w:space="0" w:color="auto"/>
                    <w:right w:val="none" w:sz="0" w:space="0" w:color="auto"/>
                  </w:divBdr>
                </w:div>
                <w:div w:id="95834137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72671030">
          <w:marLeft w:val="0"/>
          <w:marRight w:val="0"/>
          <w:marTop w:val="0"/>
          <w:marBottom w:val="0"/>
          <w:divBdr>
            <w:top w:val="none" w:sz="0" w:space="0" w:color="auto"/>
            <w:left w:val="none" w:sz="0" w:space="0" w:color="auto"/>
            <w:bottom w:val="none" w:sz="0" w:space="0" w:color="auto"/>
            <w:right w:val="none" w:sz="0" w:space="0" w:color="auto"/>
          </w:divBdr>
          <w:divsChild>
            <w:div w:id="98933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78027">
      <w:bodyDiv w:val="1"/>
      <w:marLeft w:val="0"/>
      <w:marRight w:val="0"/>
      <w:marTop w:val="0"/>
      <w:marBottom w:val="0"/>
      <w:divBdr>
        <w:top w:val="none" w:sz="0" w:space="0" w:color="auto"/>
        <w:left w:val="none" w:sz="0" w:space="0" w:color="auto"/>
        <w:bottom w:val="none" w:sz="0" w:space="0" w:color="auto"/>
        <w:right w:val="none" w:sz="0" w:space="0" w:color="auto"/>
      </w:divBdr>
      <w:divsChild>
        <w:div w:id="2003586120">
          <w:marLeft w:val="0"/>
          <w:marRight w:val="0"/>
          <w:marTop w:val="0"/>
          <w:marBottom w:val="0"/>
          <w:divBdr>
            <w:top w:val="none" w:sz="0" w:space="0" w:color="auto"/>
            <w:left w:val="none" w:sz="0" w:space="0" w:color="auto"/>
            <w:bottom w:val="none" w:sz="0" w:space="0" w:color="auto"/>
            <w:right w:val="none" w:sz="0" w:space="0" w:color="auto"/>
          </w:divBdr>
          <w:divsChild>
            <w:div w:id="1514148264">
              <w:marLeft w:val="0"/>
              <w:marRight w:val="0"/>
              <w:marTop w:val="0"/>
              <w:marBottom w:val="0"/>
              <w:divBdr>
                <w:top w:val="none" w:sz="0" w:space="0" w:color="auto"/>
                <w:left w:val="none" w:sz="0" w:space="0" w:color="auto"/>
                <w:bottom w:val="none" w:sz="0" w:space="0" w:color="auto"/>
                <w:right w:val="none" w:sz="0" w:space="0" w:color="auto"/>
              </w:divBdr>
              <w:divsChild>
                <w:div w:id="751319523">
                  <w:marLeft w:val="0"/>
                  <w:marRight w:val="0"/>
                  <w:marTop w:val="0"/>
                  <w:marBottom w:val="0"/>
                  <w:divBdr>
                    <w:top w:val="none" w:sz="0" w:space="0" w:color="auto"/>
                    <w:left w:val="none" w:sz="0" w:space="0" w:color="auto"/>
                    <w:bottom w:val="none" w:sz="0" w:space="0" w:color="auto"/>
                    <w:right w:val="none" w:sz="0" w:space="0" w:color="auto"/>
                  </w:divBdr>
                  <w:divsChild>
                    <w:div w:id="1570722906">
                      <w:marLeft w:val="0"/>
                      <w:marRight w:val="0"/>
                      <w:marTop w:val="0"/>
                      <w:marBottom w:val="0"/>
                      <w:divBdr>
                        <w:top w:val="none" w:sz="0" w:space="0" w:color="auto"/>
                        <w:left w:val="none" w:sz="0" w:space="0" w:color="auto"/>
                        <w:bottom w:val="none" w:sz="0" w:space="0" w:color="auto"/>
                        <w:right w:val="none" w:sz="0" w:space="0" w:color="auto"/>
                      </w:divBdr>
                      <w:divsChild>
                        <w:div w:id="163861285">
                          <w:marLeft w:val="0"/>
                          <w:marRight w:val="0"/>
                          <w:marTop w:val="0"/>
                          <w:marBottom w:val="0"/>
                          <w:divBdr>
                            <w:top w:val="none" w:sz="0" w:space="0" w:color="auto"/>
                            <w:left w:val="none" w:sz="0" w:space="0" w:color="auto"/>
                            <w:bottom w:val="none" w:sz="0" w:space="0" w:color="auto"/>
                            <w:right w:val="none" w:sz="0" w:space="0" w:color="auto"/>
                          </w:divBdr>
                          <w:divsChild>
                            <w:div w:id="246352036">
                              <w:marLeft w:val="0"/>
                              <w:marRight w:val="0"/>
                              <w:marTop w:val="0"/>
                              <w:marBottom w:val="0"/>
                              <w:divBdr>
                                <w:top w:val="none" w:sz="0" w:space="0" w:color="auto"/>
                                <w:left w:val="none" w:sz="0" w:space="0" w:color="auto"/>
                                <w:bottom w:val="none" w:sz="0" w:space="0" w:color="auto"/>
                                <w:right w:val="none" w:sz="0" w:space="0" w:color="auto"/>
                              </w:divBdr>
                              <w:divsChild>
                                <w:div w:id="1611278563">
                                  <w:marLeft w:val="0"/>
                                  <w:marRight w:val="0"/>
                                  <w:marTop w:val="0"/>
                                  <w:marBottom w:val="0"/>
                                  <w:divBdr>
                                    <w:top w:val="none" w:sz="0" w:space="0" w:color="auto"/>
                                    <w:left w:val="none" w:sz="0" w:space="0" w:color="auto"/>
                                    <w:bottom w:val="none" w:sz="0" w:space="0" w:color="auto"/>
                                    <w:right w:val="none" w:sz="0" w:space="0" w:color="auto"/>
                                  </w:divBdr>
                                  <w:divsChild>
                                    <w:div w:id="2017346957">
                                      <w:marLeft w:val="0"/>
                                      <w:marRight w:val="0"/>
                                      <w:marTop w:val="0"/>
                                      <w:marBottom w:val="0"/>
                                      <w:divBdr>
                                        <w:top w:val="none" w:sz="0" w:space="0" w:color="auto"/>
                                        <w:left w:val="none" w:sz="0" w:space="0" w:color="auto"/>
                                        <w:bottom w:val="none" w:sz="0" w:space="0" w:color="auto"/>
                                        <w:right w:val="none" w:sz="0" w:space="0" w:color="auto"/>
                                      </w:divBdr>
                                      <w:divsChild>
                                        <w:div w:id="202081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3162344">
      <w:bodyDiv w:val="1"/>
      <w:marLeft w:val="0"/>
      <w:marRight w:val="0"/>
      <w:marTop w:val="0"/>
      <w:marBottom w:val="0"/>
      <w:divBdr>
        <w:top w:val="none" w:sz="0" w:space="0" w:color="auto"/>
        <w:left w:val="none" w:sz="0" w:space="0" w:color="auto"/>
        <w:bottom w:val="none" w:sz="0" w:space="0" w:color="auto"/>
        <w:right w:val="none" w:sz="0" w:space="0" w:color="auto"/>
      </w:divBdr>
      <w:divsChild>
        <w:div w:id="663821952">
          <w:marLeft w:val="0"/>
          <w:marRight w:val="0"/>
          <w:marTop w:val="0"/>
          <w:marBottom w:val="0"/>
          <w:divBdr>
            <w:top w:val="none" w:sz="0" w:space="0" w:color="auto"/>
            <w:left w:val="none" w:sz="0" w:space="0" w:color="auto"/>
            <w:bottom w:val="none" w:sz="0" w:space="0" w:color="auto"/>
            <w:right w:val="none" w:sz="0" w:space="0" w:color="auto"/>
          </w:divBdr>
        </w:div>
        <w:div w:id="1757289617">
          <w:marLeft w:val="0"/>
          <w:marRight w:val="0"/>
          <w:marTop w:val="0"/>
          <w:marBottom w:val="150"/>
          <w:divBdr>
            <w:top w:val="none" w:sz="0" w:space="0" w:color="auto"/>
            <w:left w:val="none" w:sz="0" w:space="0" w:color="auto"/>
            <w:bottom w:val="none" w:sz="0" w:space="0" w:color="auto"/>
            <w:right w:val="none" w:sz="0" w:space="0" w:color="auto"/>
          </w:divBdr>
        </w:div>
      </w:divsChild>
    </w:div>
    <w:div w:id="373189973">
      <w:bodyDiv w:val="1"/>
      <w:marLeft w:val="0"/>
      <w:marRight w:val="0"/>
      <w:marTop w:val="0"/>
      <w:marBottom w:val="0"/>
      <w:divBdr>
        <w:top w:val="none" w:sz="0" w:space="0" w:color="auto"/>
        <w:left w:val="none" w:sz="0" w:space="0" w:color="auto"/>
        <w:bottom w:val="none" w:sz="0" w:space="0" w:color="auto"/>
        <w:right w:val="none" w:sz="0" w:space="0" w:color="auto"/>
      </w:divBdr>
      <w:divsChild>
        <w:div w:id="355468369">
          <w:marLeft w:val="0"/>
          <w:marRight w:val="0"/>
          <w:marTop w:val="0"/>
          <w:marBottom w:val="0"/>
          <w:divBdr>
            <w:top w:val="none" w:sz="0" w:space="0" w:color="auto"/>
            <w:left w:val="none" w:sz="0" w:space="0" w:color="auto"/>
            <w:bottom w:val="none" w:sz="0" w:space="0" w:color="auto"/>
            <w:right w:val="none" w:sz="0" w:space="0" w:color="auto"/>
          </w:divBdr>
          <w:divsChild>
            <w:div w:id="1935436898">
              <w:marLeft w:val="0"/>
              <w:marRight w:val="0"/>
              <w:marTop w:val="0"/>
              <w:marBottom w:val="0"/>
              <w:divBdr>
                <w:top w:val="single" w:sz="8" w:space="3" w:color="E1E1E1"/>
                <w:left w:val="none" w:sz="0" w:space="0" w:color="auto"/>
                <w:bottom w:val="none" w:sz="0" w:space="0" w:color="auto"/>
                <w:right w:val="none" w:sz="0" w:space="0" w:color="auto"/>
              </w:divBdr>
            </w:div>
          </w:divsChild>
        </w:div>
        <w:div w:id="1965040046">
          <w:marLeft w:val="0"/>
          <w:marRight w:val="0"/>
          <w:marTop w:val="0"/>
          <w:marBottom w:val="0"/>
          <w:divBdr>
            <w:top w:val="none" w:sz="0" w:space="0" w:color="auto"/>
            <w:left w:val="none" w:sz="0" w:space="0" w:color="auto"/>
            <w:bottom w:val="none" w:sz="0" w:space="0" w:color="auto"/>
            <w:right w:val="none" w:sz="0" w:space="0" w:color="auto"/>
          </w:divBdr>
          <w:divsChild>
            <w:div w:id="30470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9833">
      <w:bodyDiv w:val="1"/>
      <w:marLeft w:val="0"/>
      <w:marRight w:val="0"/>
      <w:marTop w:val="0"/>
      <w:marBottom w:val="0"/>
      <w:divBdr>
        <w:top w:val="none" w:sz="0" w:space="0" w:color="auto"/>
        <w:left w:val="none" w:sz="0" w:space="0" w:color="auto"/>
        <w:bottom w:val="none" w:sz="0" w:space="0" w:color="auto"/>
        <w:right w:val="none" w:sz="0" w:space="0" w:color="auto"/>
      </w:divBdr>
    </w:div>
    <w:div w:id="373386920">
      <w:bodyDiv w:val="1"/>
      <w:marLeft w:val="0"/>
      <w:marRight w:val="0"/>
      <w:marTop w:val="0"/>
      <w:marBottom w:val="0"/>
      <w:divBdr>
        <w:top w:val="none" w:sz="0" w:space="0" w:color="auto"/>
        <w:left w:val="none" w:sz="0" w:space="0" w:color="auto"/>
        <w:bottom w:val="none" w:sz="0" w:space="0" w:color="auto"/>
        <w:right w:val="none" w:sz="0" w:space="0" w:color="auto"/>
      </w:divBdr>
    </w:div>
    <w:div w:id="373651387">
      <w:bodyDiv w:val="1"/>
      <w:marLeft w:val="0"/>
      <w:marRight w:val="0"/>
      <w:marTop w:val="0"/>
      <w:marBottom w:val="0"/>
      <w:divBdr>
        <w:top w:val="none" w:sz="0" w:space="0" w:color="auto"/>
        <w:left w:val="none" w:sz="0" w:space="0" w:color="auto"/>
        <w:bottom w:val="none" w:sz="0" w:space="0" w:color="auto"/>
        <w:right w:val="none" w:sz="0" w:space="0" w:color="auto"/>
      </w:divBdr>
      <w:divsChild>
        <w:div w:id="1634365702">
          <w:marLeft w:val="0"/>
          <w:marRight w:val="0"/>
          <w:marTop w:val="0"/>
          <w:marBottom w:val="150"/>
          <w:divBdr>
            <w:top w:val="none" w:sz="0" w:space="0" w:color="auto"/>
            <w:left w:val="none" w:sz="0" w:space="0" w:color="auto"/>
            <w:bottom w:val="none" w:sz="0" w:space="0" w:color="auto"/>
            <w:right w:val="none" w:sz="0" w:space="0" w:color="auto"/>
          </w:divBdr>
        </w:div>
      </w:divsChild>
    </w:div>
    <w:div w:id="373774141">
      <w:bodyDiv w:val="1"/>
      <w:marLeft w:val="0"/>
      <w:marRight w:val="0"/>
      <w:marTop w:val="0"/>
      <w:marBottom w:val="0"/>
      <w:divBdr>
        <w:top w:val="none" w:sz="0" w:space="0" w:color="auto"/>
        <w:left w:val="none" w:sz="0" w:space="0" w:color="auto"/>
        <w:bottom w:val="none" w:sz="0" w:space="0" w:color="auto"/>
        <w:right w:val="none" w:sz="0" w:space="0" w:color="auto"/>
      </w:divBdr>
    </w:div>
    <w:div w:id="374239739">
      <w:bodyDiv w:val="1"/>
      <w:marLeft w:val="0"/>
      <w:marRight w:val="0"/>
      <w:marTop w:val="0"/>
      <w:marBottom w:val="0"/>
      <w:divBdr>
        <w:top w:val="none" w:sz="0" w:space="0" w:color="auto"/>
        <w:left w:val="none" w:sz="0" w:space="0" w:color="auto"/>
        <w:bottom w:val="none" w:sz="0" w:space="0" w:color="auto"/>
        <w:right w:val="none" w:sz="0" w:space="0" w:color="auto"/>
      </w:divBdr>
    </w:div>
    <w:div w:id="374240145">
      <w:bodyDiv w:val="1"/>
      <w:marLeft w:val="0"/>
      <w:marRight w:val="0"/>
      <w:marTop w:val="0"/>
      <w:marBottom w:val="0"/>
      <w:divBdr>
        <w:top w:val="none" w:sz="0" w:space="0" w:color="auto"/>
        <w:left w:val="none" w:sz="0" w:space="0" w:color="auto"/>
        <w:bottom w:val="none" w:sz="0" w:space="0" w:color="auto"/>
        <w:right w:val="none" w:sz="0" w:space="0" w:color="auto"/>
      </w:divBdr>
      <w:divsChild>
        <w:div w:id="1959217775">
          <w:marLeft w:val="0"/>
          <w:marRight w:val="0"/>
          <w:marTop w:val="0"/>
          <w:marBottom w:val="0"/>
          <w:divBdr>
            <w:top w:val="none" w:sz="0" w:space="0" w:color="auto"/>
            <w:left w:val="none" w:sz="0" w:space="0" w:color="auto"/>
            <w:bottom w:val="dotted" w:sz="6" w:space="4" w:color="DDDDDD"/>
            <w:right w:val="none" w:sz="0" w:space="0" w:color="auto"/>
          </w:divBdr>
          <w:divsChild>
            <w:div w:id="6155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5357">
      <w:bodyDiv w:val="1"/>
      <w:marLeft w:val="0"/>
      <w:marRight w:val="0"/>
      <w:marTop w:val="0"/>
      <w:marBottom w:val="0"/>
      <w:divBdr>
        <w:top w:val="none" w:sz="0" w:space="0" w:color="auto"/>
        <w:left w:val="none" w:sz="0" w:space="0" w:color="auto"/>
        <w:bottom w:val="none" w:sz="0" w:space="0" w:color="auto"/>
        <w:right w:val="none" w:sz="0" w:space="0" w:color="auto"/>
      </w:divBdr>
    </w:div>
    <w:div w:id="374618190">
      <w:bodyDiv w:val="1"/>
      <w:marLeft w:val="0"/>
      <w:marRight w:val="0"/>
      <w:marTop w:val="0"/>
      <w:marBottom w:val="0"/>
      <w:divBdr>
        <w:top w:val="none" w:sz="0" w:space="0" w:color="auto"/>
        <w:left w:val="none" w:sz="0" w:space="0" w:color="auto"/>
        <w:bottom w:val="none" w:sz="0" w:space="0" w:color="auto"/>
        <w:right w:val="none" w:sz="0" w:space="0" w:color="auto"/>
      </w:divBdr>
      <w:divsChild>
        <w:div w:id="391538105">
          <w:marLeft w:val="0"/>
          <w:marRight w:val="0"/>
          <w:marTop w:val="0"/>
          <w:marBottom w:val="180"/>
          <w:divBdr>
            <w:top w:val="none" w:sz="0" w:space="0" w:color="auto"/>
            <w:left w:val="none" w:sz="0" w:space="0" w:color="auto"/>
            <w:bottom w:val="none" w:sz="0" w:space="0" w:color="auto"/>
            <w:right w:val="none" w:sz="0" w:space="0" w:color="auto"/>
          </w:divBdr>
        </w:div>
      </w:divsChild>
    </w:div>
    <w:div w:id="374694721">
      <w:bodyDiv w:val="1"/>
      <w:marLeft w:val="0"/>
      <w:marRight w:val="0"/>
      <w:marTop w:val="0"/>
      <w:marBottom w:val="0"/>
      <w:divBdr>
        <w:top w:val="none" w:sz="0" w:space="0" w:color="auto"/>
        <w:left w:val="none" w:sz="0" w:space="0" w:color="auto"/>
        <w:bottom w:val="none" w:sz="0" w:space="0" w:color="auto"/>
        <w:right w:val="none" w:sz="0" w:space="0" w:color="auto"/>
      </w:divBdr>
      <w:divsChild>
        <w:div w:id="1981227638">
          <w:marLeft w:val="0"/>
          <w:marRight w:val="0"/>
          <w:marTop w:val="135"/>
          <w:marBottom w:val="0"/>
          <w:divBdr>
            <w:top w:val="none" w:sz="0" w:space="0" w:color="auto"/>
            <w:left w:val="none" w:sz="0" w:space="0" w:color="auto"/>
            <w:bottom w:val="none" w:sz="0" w:space="0" w:color="auto"/>
            <w:right w:val="none" w:sz="0" w:space="0" w:color="auto"/>
          </w:divBdr>
          <w:divsChild>
            <w:div w:id="1346635743">
              <w:marLeft w:val="0"/>
              <w:marRight w:val="0"/>
              <w:marTop w:val="45"/>
              <w:marBottom w:val="0"/>
              <w:divBdr>
                <w:top w:val="none" w:sz="0" w:space="0" w:color="auto"/>
                <w:left w:val="none" w:sz="0" w:space="0" w:color="auto"/>
                <w:bottom w:val="none" w:sz="0" w:space="0" w:color="auto"/>
                <w:right w:val="none" w:sz="0" w:space="0" w:color="auto"/>
              </w:divBdr>
            </w:div>
          </w:divsChild>
        </w:div>
        <w:div w:id="1660576051">
          <w:marLeft w:val="0"/>
          <w:marRight w:val="0"/>
          <w:marTop w:val="300"/>
          <w:marBottom w:val="0"/>
          <w:divBdr>
            <w:top w:val="none" w:sz="0" w:space="0" w:color="auto"/>
            <w:left w:val="none" w:sz="0" w:space="0" w:color="auto"/>
            <w:bottom w:val="none" w:sz="0" w:space="0" w:color="auto"/>
            <w:right w:val="none" w:sz="0" w:space="0" w:color="auto"/>
          </w:divBdr>
          <w:divsChild>
            <w:div w:id="2143617093">
              <w:marLeft w:val="0"/>
              <w:marRight w:val="0"/>
              <w:marTop w:val="0"/>
              <w:marBottom w:val="0"/>
              <w:divBdr>
                <w:top w:val="none" w:sz="0" w:space="0" w:color="auto"/>
                <w:left w:val="none" w:sz="0" w:space="0" w:color="auto"/>
                <w:bottom w:val="none" w:sz="0" w:space="0" w:color="auto"/>
                <w:right w:val="none" w:sz="0" w:space="0" w:color="auto"/>
              </w:divBdr>
              <w:divsChild>
                <w:div w:id="44723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81870">
      <w:bodyDiv w:val="1"/>
      <w:marLeft w:val="0"/>
      <w:marRight w:val="0"/>
      <w:marTop w:val="0"/>
      <w:marBottom w:val="0"/>
      <w:divBdr>
        <w:top w:val="none" w:sz="0" w:space="0" w:color="auto"/>
        <w:left w:val="none" w:sz="0" w:space="0" w:color="auto"/>
        <w:bottom w:val="none" w:sz="0" w:space="0" w:color="auto"/>
        <w:right w:val="none" w:sz="0" w:space="0" w:color="auto"/>
      </w:divBdr>
      <w:divsChild>
        <w:div w:id="1523207144">
          <w:marLeft w:val="0"/>
          <w:marRight w:val="0"/>
          <w:marTop w:val="0"/>
          <w:marBottom w:val="0"/>
          <w:divBdr>
            <w:top w:val="none" w:sz="0" w:space="0" w:color="auto"/>
            <w:left w:val="none" w:sz="0" w:space="0" w:color="auto"/>
            <w:bottom w:val="dotted" w:sz="6" w:space="4" w:color="DDDDDD"/>
            <w:right w:val="none" w:sz="0" w:space="0" w:color="auto"/>
          </w:divBdr>
        </w:div>
      </w:divsChild>
    </w:div>
    <w:div w:id="375203639">
      <w:bodyDiv w:val="1"/>
      <w:marLeft w:val="0"/>
      <w:marRight w:val="0"/>
      <w:marTop w:val="0"/>
      <w:marBottom w:val="0"/>
      <w:divBdr>
        <w:top w:val="none" w:sz="0" w:space="0" w:color="auto"/>
        <w:left w:val="none" w:sz="0" w:space="0" w:color="auto"/>
        <w:bottom w:val="none" w:sz="0" w:space="0" w:color="auto"/>
        <w:right w:val="none" w:sz="0" w:space="0" w:color="auto"/>
      </w:divBdr>
    </w:div>
    <w:div w:id="375206765">
      <w:bodyDiv w:val="1"/>
      <w:marLeft w:val="0"/>
      <w:marRight w:val="0"/>
      <w:marTop w:val="0"/>
      <w:marBottom w:val="0"/>
      <w:divBdr>
        <w:top w:val="none" w:sz="0" w:space="0" w:color="auto"/>
        <w:left w:val="none" w:sz="0" w:space="0" w:color="auto"/>
        <w:bottom w:val="none" w:sz="0" w:space="0" w:color="auto"/>
        <w:right w:val="none" w:sz="0" w:space="0" w:color="auto"/>
      </w:divBdr>
      <w:divsChild>
        <w:div w:id="1154251138">
          <w:marLeft w:val="0"/>
          <w:marRight w:val="0"/>
          <w:marTop w:val="0"/>
          <w:marBottom w:val="0"/>
          <w:divBdr>
            <w:top w:val="none" w:sz="0" w:space="0" w:color="auto"/>
            <w:left w:val="none" w:sz="0" w:space="0" w:color="auto"/>
            <w:bottom w:val="dotted" w:sz="6" w:space="4" w:color="DDDDDD"/>
            <w:right w:val="none" w:sz="0" w:space="0" w:color="auto"/>
          </w:divBdr>
          <w:divsChild>
            <w:div w:id="132758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9503">
      <w:bodyDiv w:val="1"/>
      <w:marLeft w:val="0"/>
      <w:marRight w:val="0"/>
      <w:marTop w:val="0"/>
      <w:marBottom w:val="0"/>
      <w:divBdr>
        <w:top w:val="none" w:sz="0" w:space="0" w:color="auto"/>
        <w:left w:val="none" w:sz="0" w:space="0" w:color="auto"/>
        <w:bottom w:val="none" w:sz="0" w:space="0" w:color="auto"/>
        <w:right w:val="none" w:sz="0" w:space="0" w:color="auto"/>
      </w:divBdr>
      <w:divsChild>
        <w:div w:id="257563737">
          <w:marLeft w:val="0"/>
          <w:marRight w:val="0"/>
          <w:marTop w:val="0"/>
          <w:marBottom w:val="150"/>
          <w:divBdr>
            <w:top w:val="none" w:sz="0" w:space="0" w:color="auto"/>
            <w:left w:val="none" w:sz="0" w:space="0" w:color="auto"/>
            <w:bottom w:val="none" w:sz="0" w:space="0" w:color="auto"/>
            <w:right w:val="none" w:sz="0" w:space="0" w:color="auto"/>
          </w:divBdr>
        </w:div>
      </w:divsChild>
    </w:div>
    <w:div w:id="376128191">
      <w:bodyDiv w:val="1"/>
      <w:marLeft w:val="0"/>
      <w:marRight w:val="0"/>
      <w:marTop w:val="0"/>
      <w:marBottom w:val="0"/>
      <w:divBdr>
        <w:top w:val="none" w:sz="0" w:space="0" w:color="auto"/>
        <w:left w:val="none" w:sz="0" w:space="0" w:color="auto"/>
        <w:bottom w:val="none" w:sz="0" w:space="0" w:color="auto"/>
        <w:right w:val="none" w:sz="0" w:space="0" w:color="auto"/>
      </w:divBdr>
      <w:divsChild>
        <w:div w:id="1407531122">
          <w:marLeft w:val="0"/>
          <w:marRight w:val="0"/>
          <w:marTop w:val="0"/>
          <w:marBottom w:val="0"/>
          <w:divBdr>
            <w:top w:val="none" w:sz="0" w:space="0" w:color="auto"/>
            <w:left w:val="none" w:sz="0" w:space="0" w:color="auto"/>
            <w:bottom w:val="dotted" w:sz="6" w:space="4" w:color="DDDDDD"/>
            <w:right w:val="none" w:sz="0" w:space="0" w:color="auto"/>
          </w:divBdr>
        </w:div>
      </w:divsChild>
    </w:div>
    <w:div w:id="376391794">
      <w:bodyDiv w:val="1"/>
      <w:marLeft w:val="0"/>
      <w:marRight w:val="0"/>
      <w:marTop w:val="0"/>
      <w:marBottom w:val="0"/>
      <w:divBdr>
        <w:top w:val="none" w:sz="0" w:space="0" w:color="auto"/>
        <w:left w:val="none" w:sz="0" w:space="0" w:color="auto"/>
        <w:bottom w:val="none" w:sz="0" w:space="0" w:color="auto"/>
        <w:right w:val="none" w:sz="0" w:space="0" w:color="auto"/>
      </w:divBdr>
      <w:divsChild>
        <w:div w:id="714350344">
          <w:marLeft w:val="0"/>
          <w:marRight w:val="0"/>
          <w:marTop w:val="0"/>
          <w:marBottom w:val="150"/>
          <w:divBdr>
            <w:top w:val="none" w:sz="0" w:space="0" w:color="auto"/>
            <w:left w:val="none" w:sz="0" w:space="0" w:color="auto"/>
            <w:bottom w:val="none" w:sz="0" w:space="0" w:color="auto"/>
            <w:right w:val="none" w:sz="0" w:space="0" w:color="auto"/>
          </w:divBdr>
        </w:div>
      </w:divsChild>
    </w:div>
    <w:div w:id="376441199">
      <w:bodyDiv w:val="1"/>
      <w:marLeft w:val="0"/>
      <w:marRight w:val="0"/>
      <w:marTop w:val="0"/>
      <w:marBottom w:val="0"/>
      <w:divBdr>
        <w:top w:val="none" w:sz="0" w:space="0" w:color="auto"/>
        <w:left w:val="none" w:sz="0" w:space="0" w:color="auto"/>
        <w:bottom w:val="none" w:sz="0" w:space="0" w:color="auto"/>
        <w:right w:val="none" w:sz="0" w:space="0" w:color="auto"/>
      </w:divBdr>
      <w:divsChild>
        <w:div w:id="1428386057">
          <w:marLeft w:val="0"/>
          <w:marRight w:val="0"/>
          <w:marTop w:val="0"/>
          <w:marBottom w:val="0"/>
          <w:divBdr>
            <w:top w:val="none" w:sz="0" w:space="0" w:color="auto"/>
            <w:left w:val="none" w:sz="0" w:space="0" w:color="auto"/>
            <w:bottom w:val="none" w:sz="0" w:space="0" w:color="auto"/>
            <w:right w:val="none" w:sz="0" w:space="0" w:color="auto"/>
          </w:divBdr>
          <w:divsChild>
            <w:div w:id="1355889350">
              <w:marLeft w:val="0"/>
              <w:marRight w:val="0"/>
              <w:marTop w:val="0"/>
              <w:marBottom w:val="0"/>
              <w:divBdr>
                <w:top w:val="none" w:sz="0" w:space="0" w:color="auto"/>
                <w:left w:val="none" w:sz="0" w:space="0" w:color="auto"/>
                <w:bottom w:val="none" w:sz="0" w:space="0" w:color="auto"/>
                <w:right w:val="none" w:sz="0" w:space="0" w:color="auto"/>
              </w:divBdr>
              <w:divsChild>
                <w:div w:id="999770980">
                  <w:marLeft w:val="0"/>
                  <w:marRight w:val="0"/>
                  <w:marTop w:val="0"/>
                  <w:marBottom w:val="0"/>
                  <w:divBdr>
                    <w:top w:val="none" w:sz="0" w:space="0" w:color="auto"/>
                    <w:left w:val="none" w:sz="0" w:space="0" w:color="auto"/>
                    <w:bottom w:val="none" w:sz="0" w:space="0" w:color="auto"/>
                    <w:right w:val="none" w:sz="0" w:space="0" w:color="auto"/>
                  </w:divBdr>
                  <w:divsChild>
                    <w:div w:id="1995065814">
                      <w:marLeft w:val="0"/>
                      <w:marRight w:val="0"/>
                      <w:marTop w:val="0"/>
                      <w:marBottom w:val="0"/>
                      <w:divBdr>
                        <w:top w:val="none" w:sz="0" w:space="0" w:color="auto"/>
                        <w:left w:val="none" w:sz="0" w:space="0" w:color="auto"/>
                        <w:bottom w:val="none" w:sz="0" w:space="0" w:color="auto"/>
                        <w:right w:val="none" w:sz="0" w:space="0" w:color="auto"/>
                      </w:divBdr>
                      <w:divsChild>
                        <w:div w:id="1526558080">
                          <w:marLeft w:val="0"/>
                          <w:marRight w:val="0"/>
                          <w:marTop w:val="0"/>
                          <w:marBottom w:val="0"/>
                          <w:divBdr>
                            <w:top w:val="none" w:sz="0" w:space="0" w:color="auto"/>
                            <w:left w:val="none" w:sz="0" w:space="0" w:color="auto"/>
                            <w:bottom w:val="none" w:sz="0" w:space="0" w:color="auto"/>
                            <w:right w:val="none" w:sz="0" w:space="0" w:color="auto"/>
                          </w:divBdr>
                          <w:divsChild>
                            <w:div w:id="356124091">
                              <w:marLeft w:val="0"/>
                              <w:marRight w:val="0"/>
                              <w:marTop w:val="0"/>
                              <w:marBottom w:val="0"/>
                              <w:divBdr>
                                <w:top w:val="none" w:sz="0" w:space="0" w:color="auto"/>
                                <w:left w:val="none" w:sz="0" w:space="0" w:color="auto"/>
                                <w:bottom w:val="none" w:sz="0" w:space="0" w:color="auto"/>
                                <w:right w:val="none" w:sz="0" w:space="0" w:color="auto"/>
                              </w:divBdr>
                              <w:divsChild>
                                <w:div w:id="1368260962">
                                  <w:marLeft w:val="0"/>
                                  <w:marRight w:val="0"/>
                                  <w:marTop w:val="0"/>
                                  <w:marBottom w:val="0"/>
                                  <w:divBdr>
                                    <w:top w:val="none" w:sz="0" w:space="0" w:color="auto"/>
                                    <w:left w:val="none" w:sz="0" w:space="0" w:color="auto"/>
                                    <w:bottom w:val="none" w:sz="0" w:space="0" w:color="auto"/>
                                    <w:right w:val="none" w:sz="0" w:space="0" w:color="auto"/>
                                  </w:divBdr>
                                  <w:divsChild>
                                    <w:div w:id="247083284">
                                      <w:marLeft w:val="0"/>
                                      <w:marRight w:val="0"/>
                                      <w:marTop w:val="0"/>
                                      <w:marBottom w:val="0"/>
                                      <w:divBdr>
                                        <w:top w:val="none" w:sz="0" w:space="0" w:color="auto"/>
                                        <w:left w:val="none" w:sz="0" w:space="0" w:color="auto"/>
                                        <w:bottom w:val="none" w:sz="0" w:space="0" w:color="auto"/>
                                        <w:right w:val="none" w:sz="0" w:space="0" w:color="auto"/>
                                      </w:divBdr>
                                      <w:divsChild>
                                        <w:div w:id="10080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6513912">
      <w:bodyDiv w:val="1"/>
      <w:marLeft w:val="0"/>
      <w:marRight w:val="0"/>
      <w:marTop w:val="0"/>
      <w:marBottom w:val="0"/>
      <w:divBdr>
        <w:top w:val="none" w:sz="0" w:space="0" w:color="auto"/>
        <w:left w:val="none" w:sz="0" w:space="0" w:color="auto"/>
        <w:bottom w:val="none" w:sz="0" w:space="0" w:color="auto"/>
        <w:right w:val="none" w:sz="0" w:space="0" w:color="auto"/>
      </w:divBdr>
      <w:divsChild>
        <w:div w:id="550195733">
          <w:marLeft w:val="0"/>
          <w:marRight w:val="0"/>
          <w:marTop w:val="0"/>
          <w:marBottom w:val="150"/>
          <w:divBdr>
            <w:top w:val="none" w:sz="0" w:space="0" w:color="auto"/>
            <w:left w:val="none" w:sz="0" w:space="0" w:color="auto"/>
            <w:bottom w:val="none" w:sz="0" w:space="0" w:color="auto"/>
            <w:right w:val="none" w:sz="0" w:space="0" w:color="auto"/>
          </w:divBdr>
          <w:divsChild>
            <w:div w:id="1346521658">
              <w:marLeft w:val="0"/>
              <w:marRight w:val="0"/>
              <w:marTop w:val="0"/>
              <w:marBottom w:val="0"/>
              <w:divBdr>
                <w:top w:val="none" w:sz="0" w:space="0" w:color="auto"/>
                <w:left w:val="none" w:sz="0" w:space="0" w:color="auto"/>
                <w:bottom w:val="none" w:sz="0" w:space="0" w:color="auto"/>
                <w:right w:val="none" w:sz="0" w:space="0" w:color="auto"/>
              </w:divBdr>
            </w:div>
          </w:divsChild>
        </w:div>
        <w:div w:id="347411261">
          <w:marLeft w:val="0"/>
          <w:marRight w:val="0"/>
          <w:marTop w:val="0"/>
          <w:marBottom w:val="150"/>
          <w:divBdr>
            <w:top w:val="none" w:sz="0" w:space="0" w:color="auto"/>
            <w:left w:val="none" w:sz="0" w:space="0" w:color="auto"/>
            <w:bottom w:val="none" w:sz="0" w:space="0" w:color="auto"/>
            <w:right w:val="none" w:sz="0" w:space="0" w:color="auto"/>
          </w:divBdr>
        </w:div>
        <w:div w:id="252396232">
          <w:marLeft w:val="0"/>
          <w:marRight w:val="0"/>
          <w:marTop w:val="0"/>
          <w:marBottom w:val="0"/>
          <w:divBdr>
            <w:top w:val="none" w:sz="0" w:space="0" w:color="auto"/>
            <w:left w:val="none" w:sz="0" w:space="0" w:color="auto"/>
            <w:bottom w:val="none" w:sz="0" w:space="0" w:color="auto"/>
            <w:right w:val="none" w:sz="0" w:space="0" w:color="auto"/>
          </w:divBdr>
          <w:divsChild>
            <w:div w:id="78231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26870">
      <w:bodyDiv w:val="1"/>
      <w:marLeft w:val="0"/>
      <w:marRight w:val="0"/>
      <w:marTop w:val="0"/>
      <w:marBottom w:val="0"/>
      <w:divBdr>
        <w:top w:val="none" w:sz="0" w:space="0" w:color="auto"/>
        <w:left w:val="none" w:sz="0" w:space="0" w:color="auto"/>
        <w:bottom w:val="none" w:sz="0" w:space="0" w:color="auto"/>
        <w:right w:val="none" w:sz="0" w:space="0" w:color="auto"/>
      </w:divBdr>
      <w:divsChild>
        <w:div w:id="667253007">
          <w:marLeft w:val="0"/>
          <w:marRight w:val="0"/>
          <w:marTop w:val="0"/>
          <w:marBottom w:val="150"/>
          <w:divBdr>
            <w:top w:val="none" w:sz="0" w:space="0" w:color="auto"/>
            <w:left w:val="none" w:sz="0" w:space="0" w:color="auto"/>
            <w:bottom w:val="none" w:sz="0" w:space="0" w:color="auto"/>
            <w:right w:val="none" w:sz="0" w:space="0" w:color="auto"/>
          </w:divBdr>
          <w:divsChild>
            <w:div w:id="1154831330">
              <w:marLeft w:val="0"/>
              <w:marRight w:val="0"/>
              <w:marTop w:val="0"/>
              <w:marBottom w:val="0"/>
              <w:divBdr>
                <w:top w:val="none" w:sz="0" w:space="0" w:color="auto"/>
                <w:left w:val="none" w:sz="0" w:space="0" w:color="auto"/>
                <w:bottom w:val="none" w:sz="0" w:space="0" w:color="auto"/>
                <w:right w:val="none" w:sz="0" w:space="0" w:color="auto"/>
              </w:divBdr>
            </w:div>
          </w:divsChild>
        </w:div>
        <w:div w:id="1335380288">
          <w:marLeft w:val="0"/>
          <w:marRight w:val="0"/>
          <w:marTop w:val="0"/>
          <w:marBottom w:val="150"/>
          <w:divBdr>
            <w:top w:val="none" w:sz="0" w:space="0" w:color="auto"/>
            <w:left w:val="none" w:sz="0" w:space="0" w:color="auto"/>
            <w:bottom w:val="none" w:sz="0" w:space="0" w:color="auto"/>
            <w:right w:val="none" w:sz="0" w:space="0" w:color="auto"/>
          </w:divBdr>
        </w:div>
        <w:div w:id="51540600">
          <w:marLeft w:val="0"/>
          <w:marRight w:val="0"/>
          <w:marTop w:val="0"/>
          <w:marBottom w:val="0"/>
          <w:divBdr>
            <w:top w:val="none" w:sz="0" w:space="0" w:color="auto"/>
            <w:left w:val="none" w:sz="0" w:space="0" w:color="auto"/>
            <w:bottom w:val="none" w:sz="0" w:space="0" w:color="auto"/>
            <w:right w:val="none" w:sz="0" w:space="0" w:color="auto"/>
          </w:divBdr>
          <w:divsChild>
            <w:div w:id="173986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245850">
      <w:bodyDiv w:val="1"/>
      <w:marLeft w:val="0"/>
      <w:marRight w:val="0"/>
      <w:marTop w:val="0"/>
      <w:marBottom w:val="0"/>
      <w:divBdr>
        <w:top w:val="none" w:sz="0" w:space="0" w:color="auto"/>
        <w:left w:val="none" w:sz="0" w:space="0" w:color="auto"/>
        <w:bottom w:val="none" w:sz="0" w:space="0" w:color="auto"/>
        <w:right w:val="none" w:sz="0" w:space="0" w:color="auto"/>
      </w:divBdr>
      <w:divsChild>
        <w:div w:id="16659163">
          <w:marLeft w:val="0"/>
          <w:marRight w:val="0"/>
          <w:marTop w:val="0"/>
          <w:marBottom w:val="0"/>
          <w:divBdr>
            <w:top w:val="none" w:sz="0" w:space="0" w:color="auto"/>
            <w:left w:val="none" w:sz="0" w:space="0" w:color="auto"/>
            <w:bottom w:val="dotted" w:sz="6" w:space="4" w:color="DDDDDD"/>
            <w:right w:val="none" w:sz="0" w:space="0" w:color="auto"/>
          </w:divBdr>
        </w:div>
      </w:divsChild>
    </w:div>
    <w:div w:id="377585155">
      <w:bodyDiv w:val="1"/>
      <w:marLeft w:val="0"/>
      <w:marRight w:val="0"/>
      <w:marTop w:val="0"/>
      <w:marBottom w:val="0"/>
      <w:divBdr>
        <w:top w:val="none" w:sz="0" w:space="0" w:color="auto"/>
        <w:left w:val="none" w:sz="0" w:space="0" w:color="auto"/>
        <w:bottom w:val="none" w:sz="0" w:space="0" w:color="auto"/>
        <w:right w:val="none" w:sz="0" w:space="0" w:color="auto"/>
      </w:divBdr>
      <w:divsChild>
        <w:div w:id="454904551">
          <w:marLeft w:val="0"/>
          <w:marRight w:val="0"/>
          <w:marTop w:val="0"/>
          <w:marBottom w:val="0"/>
          <w:divBdr>
            <w:top w:val="none" w:sz="0" w:space="0" w:color="auto"/>
            <w:left w:val="none" w:sz="0" w:space="0" w:color="auto"/>
            <w:bottom w:val="none" w:sz="0" w:space="0" w:color="auto"/>
            <w:right w:val="none" w:sz="0" w:space="0" w:color="auto"/>
          </w:divBdr>
        </w:div>
      </w:divsChild>
    </w:div>
    <w:div w:id="377973257">
      <w:bodyDiv w:val="1"/>
      <w:marLeft w:val="0"/>
      <w:marRight w:val="0"/>
      <w:marTop w:val="0"/>
      <w:marBottom w:val="0"/>
      <w:divBdr>
        <w:top w:val="none" w:sz="0" w:space="0" w:color="auto"/>
        <w:left w:val="none" w:sz="0" w:space="0" w:color="auto"/>
        <w:bottom w:val="none" w:sz="0" w:space="0" w:color="auto"/>
        <w:right w:val="none" w:sz="0" w:space="0" w:color="auto"/>
      </w:divBdr>
      <w:divsChild>
        <w:div w:id="416251106">
          <w:marLeft w:val="0"/>
          <w:marRight w:val="0"/>
          <w:marTop w:val="0"/>
          <w:marBottom w:val="0"/>
          <w:divBdr>
            <w:top w:val="none" w:sz="0" w:space="0" w:color="auto"/>
            <w:left w:val="none" w:sz="0" w:space="0" w:color="auto"/>
            <w:bottom w:val="dotted" w:sz="6" w:space="4" w:color="DDDDDD"/>
            <w:right w:val="none" w:sz="0" w:space="0" w:color="auto"/>
          </w:divBdr>
          <w:divsChild>
            <w:div w:id="17725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3830">
      <w:bodyDiv w:val="1"/>
      <w:marLeft w:val="0"/>
      <w:marRight w:val="0"/>
      <w:marTop w:val="0"/>
      <w:marBottom w:val="0"/>
      <w:divBdr>
        <w:top w:val="none" w:sz="0" w:space="0" w:color="auto"/>
        <w:left w:val="none" w:sz="0" w:space="0" w:color="auto"/>
        <w:bottom w:val="none" w:sz="0" w:space="0" w:color="auto"/>
        <w:right w:val="none" w:sz="0" w:space="0" w:color="auto"/>
      </w:divBdr>
      <w:divsChild>
        <w:div w:id="630746907">
          <w:marLeft w:val="0"/>
          <w:marRight w:val="0"/>
          <w:marTop w:val="0"/>
          <w:marBottom w:val="150"/>
          <w:divBdr>
            <w:top w:val="none" w:sz="0" w:space="0" w:color="auto"/>
            <w:left w:val="none" w:sz="0" w:space="0" w:color="auto"/>
            <w:bottom w:val="none" w:sz="0" w:space="0" w:color="auto"/>
            <w:right w:val="none" w:sz="0" w:space="0" w:color="auto"/>
          </w:divBdr>
          <w:divsChild>
            <w:div w:id="1564949679">
              <w:marLeft w:val="0"/>
              <w:marRight w:val="0"/>
              <w:marTop w:val="0"/>
              <w:marBottom w:val="0"/>
              <w:divBdr>
                <w:top w:val="none" w:sz="0" w:space="0" w:color="auto"/>
                <w:left w:val="none" w:sz="0" w:space="0" w:color="auto"/>
                <w:bottom w:val="none" w:sz="0" w:space="0" w:color="auto"/>
                <w:right w:val="none" w:sz="0" w:space="0" w:color="auto"/>
              </w:divBdr>
            </w:div>
          </w:divsChild>
        </w:div>
        <w:div w:id="1976518334">
          <w:marLeft w:val="0"/>
          <w:marRight w:val="0"/>
          <w:marTop w:val="0"/>
          <w:marBottom w:val="150"/>
          <w:divBdr>
            <w:top w:val="none" w:sz="0" w:space="0" w:color="auto"/>
            <w:left w:val="none" w:sz="0" w:space="0" w:color="auto"/>
            <w:bottom w:val="none" w:sz="0" w:space="0" w:color="auto"/>
            <w:right w:val="none" w:sz="0" w:space="0" w:color="auto"/>
          </w:divBdr>
        </w:div>
      </w:divsChild>
    </w:div>
    <w:div w:id="378480238">
      <w:bodyDiv w:val="1"/>
      <w:marLeft w:val="0"/>
      <w:marRight w:val="0"/>
      <w:marTop w:val="0"/>
      <w:marBottom w:val="0"/>
      <w:divBdr>
        <w:top w:val="none" w:sz="0" w:space="0" w:color="auto"/>
        <w:left w:val="none" w:sz="0" w:space="0" w:color="auto"/>
        <w:bottom w:val="none" w:sz="0" w:space="0" w:color="auto"/>
        <w:right w:val="none" w:sz="0" w:space="0" w:color="auto"/>
      </w:divBdr>
      <w:divsChild>
        <w:div w:id="1097754655">
          <w:marLeft w:val="0"/>
          <w:marRight w:val="0"/>
          <w:marTop w:val="0"/>
          <w:marBottom w:val="0"/>
          <w:divBdr>
            <w:top w:val="none" w:sz="0" w:space="0" w:color="auto"/>
            <w:left w:val="none" w:sz="0" w:space="0" w:color="auto"/>
            <w:bottom w:val="none" w:sz="0" w:space="0" w:color="auto"/>
            <w:right w:val="none" w:sz="0" w:space="0" w:color="auto"/>
          </w:divBdr>
          <w:divsChild>
            <w:div w:id="16996257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78674425">
      <w:bodyDiv w:val="1"/>
      <w:marLeft w:val="0"/>
      <w:marRight w:val="0"/>
      <w:marTop w:val="0"/>
      <w:marBottom w:val="0"/>
      <w:divBdr>
        <w:top w:val="none" w:sz="0" w:space="0" w:color="auto"/>
        <w:left w:val="none" w:sz="0" w:space="0" w:color="auto"/>
        <w:bottom w:val="none" w:sz="0" w:space="0" w:color="auto"/>
        <w:right w:val="none" w:sz="0" w:space="0" w:color="auto"/>
      </w:divBdr>
      <w:divsChild>
        <w:div w:id="1770857321">
          <w:marLeft w:val="0"/>
          <w:marRight w:val="0"/>
          <w:marTop w:val="0"/>
          <w:marBottom w:val="0"/>
          <w:divBdr>
            <w:top w:val="none" w:sz="0" w:space="0" w:color="auto"/>
            <w:left w:val="none" w:sz="0" w:space="0" w:color="auto"/>
            <w:bottom w:val="none" w:sz="0" w:space="0" w:color="auto"/>
            <w:right w:val="none" w:sz="0" w:space="0" w:color="auto"/>
          </w:divBdr>
          <w:divsChild>
            <w:div w:id="1085036903">
              <w:marLeft w:val="0"/>
              <w:marRight w:val="0"/>
              <w:marTop w:val="0"/>
              <w:marBottom w:val="0"/>
              <w:divBdr>
                <w:top w:val="none" w:sz="0" w:space="0" w:color="auto"/>
                <w:left w:val="none" w:sz="0" w:space="0" w:color="auto"/>
                <w:bottom w:val="none" w:sz="0" w:space="0" w:color="auto"/>
                <w:right w:val="none" w:sz="0" w:space="0" w:color="auto"/>
              </w:divBdr>
              <w:divsChild>
                <w:div w:id="925267127">
                  <w:marLeft w:val="0"/>
                  <w:marRight w:val="0"/>
                  <w:marTop w:val="0"/>
                  <w:marBottom w:val="0"/>
                  <w:divBdr>
                    <w:top w:val="none" w:sz="0" w:space="0" w:color="auto"/>
                    <w:left w:val="none" w:sz="0" w:space="0" w:color="auto"/>
                    <w:bottom w:val="none" w:sz="0" w:space="0" w:color="auto"/>
                    <w:right w:val="none" w:sz="0" w:space="0" w:color="auto"/>
                  </w:divBdr>
                  <w:divsChild>
                    <w:div w:id="1951929340">
                      <w:marLeft w:val="0"/>
                      <w:marRight w:val="0"/>
                      <w:marTop w:val="0"/>
                      <w:marBottom w:val="0"/>
                      <w:divBdr>
                        <w:top w:val="none" w:sz="0" w:space="0" w:color="auto"/>
                        <w:left w:val="none" w:sz="0" w:space="0" w:color="auto"/>
                        <w:bottom w:val="none" w:sz="0" w:space="0" w:color="auto"/>
                        <w:right w:val="none" w:sz="0" w:space="0" w:color="auto"/>
                      </w:divBdr>
                      <w:divsChild>
                        <w:div w:id="697395894">
                          <w:marLeft w:val="0"/>
                          <w:marRight w:val="0"/>
                          <w:marTop w:val="0"/>
                          <w:marBottom w:val="0"/>
                          <w:divBdr>
                            <w:top w:val="none" w:sz="0" w:space="0" w:color="auto"/>
                            <w:left w:val="none" w:sz="0" w:space="0" w:color="auto"/>
                            <w:bottom w:val="none" w:sz="0" w:space="0" w:color="auto"/>
                            <w:right w:val="none" w:sz="0" w:space="0" w:color="auto"/>
                          </w:divBdr>
                          <w:divsChild>
                            <w:div w:id="760368878">
                              <w:marLeft w:val="0"/>
                              <w:marRight w:val="0"/>
                              <w:marTop w:val="0"/>
                              <w:marBottom w:val="0"/>
                              <w:divBdr>
                                <w:top w:val="none" w:sz="0" w:space="0" w:color="auto"/>
                                <w:left w:val="none" w:sz="0" w:space="0" w:color="auto"/>
                                <w:bottom w:val="none" w:sz="0" w:space="0" w:color="auto"/>
                                <w:right w:val="none" w:sz="0" w:space="0" w:color="auto"/>
                              </w:divBdr>
                              <w:divsChild>
                                <w:div w:id="153330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822919">
      <w:bodyDiv w:val="1"/>
      <w:marLeft w:val="0"/>
      <w:marRight w:val="0"/>
      <w:marTop w:val="0"/>
      <w:marBottom w:val="0"/>
      <w:divBdr>
        <w:top w:val="none" w:sz="0" w:space="0" w:color="auto"/>
        <w:left w:val="none" w:sz="0" w:space="0" w:color="auto"/>
        <w:bottom w:val="none" w:sz="0" w:space="0" w:color="auto"/>
        <w:right w:val="none" w:sz="0" w:space="0" w:color="auto"/>
      </w:divBdr>
      <w:divsChild>
        <w:div w:id="567493227">
          <w:marLeft w:val="0"/>
          <w:marRight w:val="0"/>
          <w:marTop w:val="0"/>
          <w:marBottom w:val="150"/>
          <w:divBdr>
            <w:top w:val="none" w:sz="0" w:space="0" w:color="auto"/>
            <w:left w:val="none" w:sz="0" w:space="0" w:color="auto"/>
            <w:bottom w:val="none" w:sz="0" w:space="0" w:color="auto"/>
            <w:right w:val="none" w:sz="0" w:space="0" w:color="auto"/>
          </w:divBdr>
        </w:div>
      </w:divsChild>
    </w:div>
    <w:div w:id="378869862">
      <w:bodyDiv w:val="1"/>
      <w:marLeft w:val="0"/>
      <w:marRight w:val="0"/>
      <w:marTop w:val="0"/>
      <w:marBottom w:val="0"/>
      <w:divBdr>
        <w:top w:val="none" w:sz="0" w:space="0" w:color="auto"/>
        <w:left w:val="none" w:sz="0" w:space="0" w:color="auto"/>
        <w:bottom w:val="none" w:sz="0" w:space="0" w:color="auto"/>
        <w:right w:val="none" w:sz="0" w:space="0" w:color="auto"/>
      </w:divBdr>
      <w:divsChild>
        <w:div w:id="1021471832">
          <w:marLeft w:val="0"/>
          <w:marRight w:val="0"/>
          <w:marTop w:val="0"/>
          <w:marBottom w:val="0"/>
          <w:divBdr>
            <w:top w:val="none" w:sz="0" w:space="0" w:color="auto"/>
            <w:left w:val="none" w:sz="0" w:space="0" w:color="auto"/>
            <w:bottom w:val="dotted" w:sz="6" w:space="4" w:color="DDDDDD"/>
            <w:right w:val="none" w:sz="0" w:space="0" w:color="auto"/>
          </w:divBdr>
          <w:divsChild>
            <w:div w:id="77181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944541">
      <w:bodyDiv w:val="1"/>
      <w:marLeft w:val="0"/>
      <w:marRight w:val="0"/>
      <w:marTop w:val="0"/>
      <w:marBottom w:val="0"/>
      <w:divBdr>
        <w:top w:val="none" w:sz="0" w:space="0" w:color="auto"/>
        <w:left w:val="none" w:sz="0" w:space="0" w:color="auto"/>
        <w:bottom w:val="none" w:sz="0" w:space="0" w:color="auto"/>
        <w:right w:val="none" w:sz="0" w:space="0" w:color="auto"/>
      </w:divBdr>
      <w:divsChild>
        <w:div w:id="1617327650">
          <w:marLeft w:val="0"/>
          <w:marRight w:val="0"/>
          <w:marTop w:val="0"/>
          <w:marBottom w:val="0"/>
          <w:divBdr>
            <w:top w:val="none" w:sz="0" w:space="0" w:color="auto"/>
            <w:left w:val="none" w:sz="0" w:space="0" w:color="auto"/>
            <w:bottom w:val="dotted" w:sz="6" w:space="4" w:color="DDDDDD"/>
            <w:right w:val="none" w:sz="0" w:space="0" w:color="auto"/>
          </w:divBdr>
          <w:divsChild>
            <w:div w:id="5224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81609">
      <w:bodyDiv w:val="1"/>
      <w:marLeft w:val="0"/>
      <w:marRight w:val="0"/>
      <w:marTop w:val="0"/>
      <w:marBottom w:val="0"/>
      <w:divBdr>
        <w:top w:val="none" w:sz="0" w:space="0" w:color="auto"/>
        <w:left w:val="none" w:sz="0" w:space="0" w:color="auto"/>
        <w:bottom w:val="none" w:sz="0" w:space="0" w:color="auto"/>
        <w:right w:val="none" w:sz="0" w:space="0" w:color="auto"/>
      </w:divBdr>
      <w:divsChild>
        <w:div w:id="460078158">
          <w:marLeft w:val="0"/>
          <w:marRight w:val="0"/>
          <w:marTop w:val="0"/>
          <w:marBottom w:val="0"/>
          <w:divBdr>
            <w:top w:val="none" w:sz="0" w:space="0" w:color="auto"/>
            <w:left w:val="none" w:sz="0" w:space="0" w:color="auto"/>
            <w:bottom w:val="dotted" w:sz="6" w:space="4" w:color="DDDDDD"/>
            <w:right w:val="none" w:sz="0" w:space="0" w:color="auto"/>
          </w:divBdr>
        </w:div>
      </w:divsChild>
    </w:div>
    <w:div w:id="379480083">
      <w:bodyDiv w:val="1"/>
      <w:marLeft w:val="0"/>
      <w:marRight w:val="0"/>
      <w:marTop w:val="0"/>
      <w:marBottom w:val="0"/>
      <w:divBdr>
        <w:top w:val="none" w:sz="0" w:space="0" w:color="auto"/>
        <w:left w:val="none" w:sz="0" w:space="0" w:color="auto"/>
        <w:bottom w:val="none" w:sz="0" w:space="0" w:color="auto"/>
        <w:right w:val="none" w:sz="0" w:space="0" w:color="auto"/>
      </w:divBdr>
      <w:divsChild>
        <w:div w:id="931205472">
          <w:marLeft w:val="0"/>
          <w:marRight w:val="0"/>
          <w:marTop w:val="0"/>
          <w:marBottom w:val="150"/>
          <w:divBdr>
            <w:top w:val="none" w:sz="0" w:space="0" w:color="auto"/>
            <w:left w:val="none" w:sz="0" w:space="0" w:color="auto"/>
            <w:bottom w:val="none" w:sz="0" w:space="0" w:color="auto"/>
            <w:right w:val="none" w:sz="0" w:space="0" w:color="auto"/>
          </w:divBdr>
        </w:div>
      </w:divsChild>
    </w:div>
    <w:div w:id="379939997">
      <w:bodyDiv w:val="1"/>
      <w:marLeft w:val="0"/>
      <w:marRight w:val="0"/>
      <w:marTop w:val="0"/>
      <w:marBottom w:val="0"/>
      <w:divBdr>
        <w:top w:val="none" w:sz="0" w:space="0" w:color="auto"/>
        <w:left w:val="none" w:sz="0" w:space="0" w:color="auto"/>
        <w:bottom w:val="none" w:sz="0" w:space="0" w:color="auto"/>
        <w:right w:val="none" w:sz="0" w:space="0" w:color="auto"/>
      </w:divBdr>
      <w:divsChild>
        <w:div w:id="1921328078">
          <w:marLeft w:val="0"/>
          <w:marRight w:val="0"/>
          <w:marTop w:val="150"/>
          <w:marBottom w:val="0"/>
          <w:divBdr>
            <w:top w:val="none" w:sz="0" w:space="0" w:color="auto"/>
            <w:left w:val="none" w:sz="0" w:space="0" w:color="auto"/>
            <w:bottom w:val="none" w:sz="0" w:space="0" w:color="auto"/>
            <w:right w:val="none" w:sz="0" w:space="0" w:color="auto"/>
          </w:divBdr>
          <w:divsChild>
            <w:div w:id="754397787">
              <w:marLeft w:val="0"/>
              <w:marRight w:val="0"/>
              <w:marTop w:val="0"/>
              <w:marBottom w:val="0"/>
              <w:divBdr>
                <w:top w:val="none" w:sz="0" w:space="0" w:color="auto"/>
                <w:left w:val="none" w:sz="0" w:space="0" w:color="auto"/>
                <w:bottom w:val="none" w:sz="0" w:space="0" w:color="auto"/>
                <w:right w:val="none" w:sz="0" w:space="0" w:color="auto"/>
              </w:divBdr>
              <w:divsChild>
                <w:div w:id="198203407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44479704">
          <w:marLeft w:val="0"/>
          <w:marRight w:val="0"/>
          <w:marTop w:val="0"/>
          <w:marBottom w:val="0"/>
          <w:divBdr>
            <w:top w:val="none" w:sz="0" w:space="0" w:color="auto"/>
            <w:left w:val="none" w:sz="0" w:space="0" w:color="auto"/>
            <w:bottom w:val="none" w:sz="0" w:space="0" w:color="auto"/>
            <w:right w:val="none" w:sz="0" w:space="0" w:color="auto"/>
          </w:divBdr>
          <w:divsChild>
            <w:div w:id="67928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060073">
      <w:bodyDiv w:val="1"/>
      <w:marLeft w:val="0"/>
      <w:marRight w:val="0"/>
      <w:marTop w:val="0"/>
      <w:marBottom w:val="0"/>
      <w:divBdr>
        <w:top w:val="none" w:sz="0" w:space="0" w:color="auto"/>
        <w:left w:val="none" w:sz="0" w:space="0" w:color="auto"/>
        <w:bottom w:val="none" w:sz="0" w:space="0" w:color="auto"/>
        <w:right w:val="none" w:sz="0" w:space="0" w:color="auto"/>
      </w:divBdr>
      <w:divsChild>
        <w:div w:id="761796847">
          <w:marLeft w:val="0"/>
          <w:marRight w:val="0"/>
          <w:marTop w:val="0"/>
          <w:marBottom w:val="0"/>
          <w:divBdr>
            <w:top w:val="none" w:sz="0" w:space="0" w:color="auto"/>
            <w:left w:val="none" w:sz="0" w:space="0" w:color="auto"/>
            <w:bottom w:val="none" w:sz="0" w:space="0" w:color="auto"/>
            <w:right w:val="none" w:sz="0" w:space="0" w:color="auto"/>
          </w:divBdr>
        </w:div>
      </w:divsChild>
    </w:div>
    <w:div w:id="380061766">
      <w:bodyDiv w:val="1"/>
      <w:marLeft w:val="0"/>
      <w:marRight w:val="0"/>
      <w:marTop w:val="0"/>
      <w:marBottom w:val="0"/>
      <w:divBdr>
        <w:top w:val="none" w:sz="0" w:space="0" w:color="auto"/>
        <w:left w:val="none" w:sz="0" w:space="0" w:color="auto"/>
        <w:bottom w:val="none" w:sz="0" w:space="0" w:color="auto"/>
        <w:right w:val="none" w:sz="0" w:space="0" w:color="auto"/>
      </w:divBdr>
      <w:divsChild>
        <w:div w:id="968630615">
          <w:marLeft w:val="0"/>
          <w:marRight w:val="0"/>
          <w:marTop w:val="0"/>
          <w:marBottom w:val="0"/>
          <w:divBdr>
            <w:top w:val="none" w:sz="0" w:space="0" w:color="auto"/>
            <w:left w:val="none" w:sz="0" w:space="0" w:color="auto"/>
            <w:bottom w:val="dotted" w:sz="6" w:space="4" w:color="DDDDDD"/>
            <w:right w:val="none" w:sz="0" w:space="0" w:color="auto"/>
          </w:divBdr>
        </w:div>
      </w:divsChild>
    </w:div>
    <w:div w:id="380330948">
      <w:bodyDiv w:val="1"/>
      <w:marLeft w:val="0"/>
      <w:marRight w:val="0"/>
      <w:marTop w:val="0"/>
      <w:marBottom w:val="0"/>
      <w:divBdr>
        <w:top w:val="none" w:sz="0" w:space="0" w:color="auto"/>
        <w:left w:val="none" w:sz="0" w:space="0" w:color="auto"/>
        <w:bottom w:val="none" w:sz="0" w:space="0" w:color="auto"/>
        <w:right w:val="none" w:sz="0" w:space="0" w:color="auto"/>
      </w:divBdr>
    </w:div>
    <w:div w:id="380859843">
      <w:bodyDiv w:val="1"/>
      <w:marLeft w:val="0"/>
      <w:marRight w:val="0"/>
      <w:marTop w:val="0"/>
      <w:marBottom w:val="0"/>
      <w:divBdr>
        <w:top w:val="none" w:sz="0" w:space="0" w:color="auto"/>
        <w:left w:val="none" w:sz="0" w:space="0" w:color="auto"/>
        <w:bottom w:val="none" w:sz="0" w:space="0" w:color="auto"/>
        <w:right w:val="none" w:sz="0" w:space="0" w:color="auto"/>
      </w:divBdr>
      <w:divsChild>
        <w:div w:id="63183537">
          <w:marLeft w:val="0"/>
          <w:marRight w:val="0"/>
          <w:marTop w:val="0"/>
          <w:marBottom w:val="0"/>
          <w:divBdr>
            <w:top w:val="none" w:sz="0" w:space="0" w:color="auto"/>
            <w:left w:val="none" w:sz="0" w:space="0" w:color="auto"/>
            <w:bottom w:val="none" w:sz="0" w:space="0" w:color="auto"/>
            <w:right w:val="none" w:sz="0" w:space="0" w:color="auto"/>
          </w:divBdr>
        </w:div>
      </w:divsChild>
    </w:div>
    <w:div w:id="381026549">
      <w:bodyDiv w:val="1"/>
      <w:marLeft w:val="0"/>
      <w:marRight w:val="0"/>
      <w:marTop w:val="0"/>
      <w:marBottom w:val="0"/>
      <w:divBdr>
        <w:top w:val="none" w:sz="0" w:space="0" w:color="auto"/>
        <w:left w:val="none" w:sz="0" w:space="0" w:color="auto"/>
        <w:bottom w:val="none" w:sz="0" w:space="0" w:color="auto"/>
        <w:right w:val="none" w:sz="0" w:space="0" w:color="auto"/>
      </w:divBdr>
    </w:div>
    <w:div w:id="381254727">
      <w:bodyDiv w:val="1"/>
      <w:marLeft w:val="0"/>
      <w:marRight w:val="0"/>
      <w:marTop w:val="0"/>
      <w:marBottom w:val="0"/>
      <w:divBdr>
        <w:top w:val="none" w:sz="0" w:space="0" w:color="auto"/>
        <w:left w:val="none" w:sz="0" w:space="0" w:color="auto"/>
        <w:bottom w:val="none" w:sz="0" w:space="0" w:color="auto"/>
        <w:right w:val="none" w:sz="0" w:space="0" w:color="auto"/>
      </w:divBdr>
      <w:divsChild>
        <w:div w:id="318046909">
          <w:marLeft w:val="0"/>
          <w:marRight w:val="0"/>
          <w:marTop w:val="0"/>
          <w:marBottom w:val="150"/>
          <w:divBdr>
            <w:top w:val="none" w:sz="0" w:space="0" w:color="auto"/>
            <w:left w:val="none" w:sz="0" w:space="0" w:color="auto"/>
            <w:bottom w:val="none" w:sz="0" w:space="0" w:color="auto"/>
            <w:right w:val="none" w:sz="0" w:space="0" w:color="auto"/>
          </w:divBdr>
        </w:div>
      </w:divsChild>
    </w:div>
    <w:div w:id="381943939">
      <w:bodyDiv w:val="1"/>
      <w:marLeft w:val="0"/>
      <w:marRight w:val="0"/>
      <w:marTop w:val="0"/>
      <w:marBottom w:val="0"/>
      <w:divBdr>
        <w:top w:val="none" w:sz="0" w:space="0" w:color="auto"/>
        <w:left w:val="none" w:sz="0" w:space="0" w:color="auto"/>
        <w:bottom w:val="none" w:sz="0" w:space="0" w:color="auto"/>
        <w:right w:val="none" w:sz="0" w:space="0" w:color="auto"/>
      </w:divBdr>
      <w:divsChild>
        <w:div w:id="798760752">
          <w:marLeft w:val="0"/>
          <w:marRight w:val="0"/>
          <w:marTop w:val="0"/>
          <w:marBottom w:val="0"/>
          <w:divBdr>
            <w:top w:val="none" w:sz="0" w:space="0" w:color="auto"/>
            <w:left w:val="none" w:sz="0" w:space="0" w:color="auto"/>
            <w:bottom w:val="none" w:sz="0" w:space="0" w:color="auto"/>
            <w:right w:val="none" w:sz="0" w:space="0" w:color="auto"/>
          </w:divBdr>
        </w:div>
      </w:divsChild>
    </w:div>
    <w:div w:id="382023866">
      <w:bodyDiv w:val="1"/>
      <w:marLeft w:val="0"/>
      <w:marRight w:val="0"/>
      <w:marTop w:val="0"/>
      <w:marBottom w:val="0"/>
      <w:divBdr>
        <w:top w:val="none" w:sz="0" w:space="0" w:color="auto"/>
        <w:left w:val="none" w:sz="0" w:space="0" w:color="auto"/>
        <w:bottom w:val="none" w:sz="0" w:space="0" w:color="auto"/>
        <w:right w:val="none" w:sz="0" w:space="0" w:color="auto"/>
      </w:divBdr>
      <w:divsChild>
        <w:div w:id="551161357">
          <w:marLeft w:val="0"/>
          <w:marRight w:val="0"/>
          <w:marTop w:val="0"/>
          <w:marBottom w:val="150"/>
          <w:divBdr>
            <w:top w:val="none" w:sz="0" w:space="0" w:color="auto"/>
            <w:left w:val="none" w:sz="0" w:space="0" w:color="auto"/>
            <w:bottom w:val="none" w:sz="0" w:space="0" w:color="auto"/>
            <w:right w:val="none" w:sz="0" w:space="0" w:color="auto"/>
          </w:divBdr>
        </w:div>
      </w:divsChild>
    </w:div>
    <w:div w:id="382101625">
      <w:bodyDiv w:val="1"/>
      <w:marLeft w:val="0"/>
      <w:marRight w:val="0"/>
      <w:marTop w:val="0"/>
      <w:marBottom w:val="0"/>
      <w:divBdr>
        <w:top w:val="none" w:sz="0" w:space="0" w:color="auto"/>
        <w:left w:val="none" w:sz="0" w:space="0" w:color="auto"/>
        <w:bottom w:val="none" w:sz="0" w:space="0" w:color="auto"/>
        <w:right w:val="none" w:sz="0" w:space="0" w:color="auto"/>
      </w:divBdr>
      <w:divsChild>
        <w:div w:id="2014601330">
          <w:marLeft w:val="0"/>
          <w:marRight w:val="0"/>
          <w:marTop w:val="0"/>
          <w:marBottom w:val="0"/>
          <w:divBdr>
            <w:top w:val="none" w:sz="0" w:space="0" w:color="auto"/>
            <w:left w:val="none" w:sz="0" w:space="0" w:color="auto"/>
            <w:bottom w:val="none" w:sz="0" w:space="0" w:color="auto"/>
            <w:right w:val="none" w:sz="0" w:space="0" w:color="auto"/>
          </w:divBdr>
        </w:div>
      </w:divsChild>
    </w:div>
    <w:div w:id="382170375">
      <w:bodyDiv w:val="1"/>
      <w:marLeft w:val="0"/>
      <w:marRight w:val="0"/>
      <w:marTop w:val="0"/>
      <w:marBottom w:val="0"/>
      <w:divBdr>
        <w:top w:val="none" w:sz="0" w:space="0" w:color="auto"/>
        <w:left w:val="none" w:sz="0" w:space="0" w:color="auto"/>
        <w:bottom w:val="none" w:sz="0" w:space="0" w:color="auto"/>
        <w:right w:val="none" w:sz="0" w:space="0" w:color="auto"/>
      </w:divBdr>
      <w:divsChild>
        <w:div w:id="196353356">
          <w:marLeft w:val="0"/>
          <w:marRight w:val="0"/>
          <w:marTop w:val="0"/>
          <w:marBottom w:val="225"/>
          <w:divBdr>
            <w:top w:val="none" w:sz="0" w:space="0" w:color="auto"/>
            <w:left w:val="none" w:sz="0" w:space="0" w:color="auto"/>
            <w:bottom w:val="none" w:sz="0" w:space="0" w:color="auto"/>
            <w:right w:val="none" w:sz="0" w:space="0" w:color="auto"/>
          </w:divBdr>
        </w:div>
        <w:div w:id="510799542">
          <w:marLeft w:val="0"/>
          <w:marRight w:val="0"/>
          <w:marTop w:val="0"/>
          <w:marBottom w:val="225"/>
          <w:divBdr>
            <w:top w:val="none" w:sz="0" w:space="0" w:color="auto"/>
            <w:left w:val="none" w:sz="0" w:space="0" w:color="auto"/>
            <w:bottom w:val="none" w:sz="0" w:space="0" w:color="auto"/>
            <w:right w:val="none" w:sz="0" w:space="0" w:color="auto"/>
          </w:divBdr>
          <w:divsChild>
            <w:div w:id="1751729137">
              <w:marLeft w:val="0"/>
              <w:marRight w:val="0"/>
              <w:marTop w:val="0"/>
              <w:marBottom w:val="0"/>
              <w:divBdr>
                <w:top w:val="none" w:sz="0" w:space="0" w:color="auto"/>
                <w:left w:val="none" w:sz="0" w:space="0" w:color="auto"/>
                <w:bottom w:val="none" w:sz="0" w:space="0" w:color="auto"/>
                <w:right w:val="none" w:sz="0" w:space="0" w:color="auto"/>
              </w:divBdr>
              <w:divsChild>
                <w:div w:id="18168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063651">
      <w:bodyDiv w:val="1"/>
      <w:marLeft w:val="0"/>
      <w:marRight w:val="0"/>
      <w:marTop w:val="0"/>
      <w:marBottom w:val="0"/>
      <w:divBdr>
        <w:top w:val="none" w:sz="0" w:space="0" w:color="auto"/>
        <w:left w:val="none" w:sz="0" w:space="0" w:color="auto"/>
        <w:bottom w:val="none" w:sz="0" w:space="0" w:color="auto"/>
        <w:right w:val="none" w:sz="0" w:space="0" w:color="auto"/>
      </w:divBdr>
      <w:divsChild>
        <w:div w:id="501118406">
          <w:marLeft w:val="0"/>
          <w:marRight w:val="0"/>
          <w:marTop w:val="0"/>
          <w:marBottom w:val="150"/>
          <w:divBdr>
            <w:top w:val="none" w:sz="0" w:space="0" w:color="auto"/>
            <w:left w:val="none" w:sz="0" w:space="0" w:color="auto"/>
            <w:bottom w:val="none" w:sz="0" w:space="0" w:color="auto"/>
            <w:right w:val="none" w:sz="0" w:space="0" w:color="auto"/>
          </w:divBdr>
        </w:div>
      </w:divsChild>
    </w:div>
    <w:div w:id="383648178">
      <w:bodyDiv w:val="1"/>
      <w:marLeft w:val="0"/>
      <w:marRight w:val="0"/>
      <w:marTop w:val="0"/>
      <w:marBottom w:val="0"/>
      <w:divBdr>
        <w:top w:val="none" w:sz="0" w:space="0" w:color="auto"/>
        <w:left w:val="none" w:sz="0" w:space="0" w:color="auto"/>
        <w:bottom w:val="none" w:sz="0" w:space="0" w:color="auto"/>
        <w:right w:val="none" w:sz="0" w:space="0" w:color="auto"/>
      </w:divBdr>
      <w:divsChild>
        <w:div w:id="471213391">
          <w:marLeft w:val="0"/>
          <w:marRight w:val="0"/>
          <w:marTop w:val="0"/>
          <w:marBottom w:val="0"/>
          <w:divBdr>
            <w:top w:val="none" w:sz="0" w:space="0" w:color="auto"/>
            <w:left w:val="none" w:sz="0" w:space="0" w:color="auto"/>
            <w:bottom w:val="none" w:sz="0" w:space="0" w:color="auto"/>
            <w:right w:val="none" w:sz="0" w:space="0" w:color="auto"/>
          </w:divBdr>
          <w:divsChild>
            <w:div w:id="1075781445">
              <w:marLeft w:val="0"/>
              <w:marRight w:val="0"/>
              <w:marTop w:val="0"/>
              <w:marBottom w:val="0"/>
              <w:divBdr>
                <w:top w:val="none" w:sz="0" w:space="0" w:color="auto"/>
                <w:left w:val="none" w:sz="0" w:space="0" w:color="auto"/>
                <w:bottom w:val="none" w:sz="0" w:space="0" w:color="auto"/>
                <w:right w:val="none" w:sz="0" w:space="0" w:color="auto"/>
              </w:divBdr>
              <w:divsChild>
                <w:div w:id="151631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53414">
          <w:marLeft w:val="0"/>
          <w:marRight w:val="0"/>
          <w:marTop w:val="0"/>
          <w:marBottom w:val="75"/>
          <w:divBdr>
            <w:top w:val="none" w:sz="0" w:space="0" w:color="auto"/>
            <w:left w:val="none" w:sz="0" w:space="0" w:color="auto"/>
            <w:bottom w:val="none" w:sz="0" w:space="0" w:color="auto"/>
            <w:right w:val="none" w:sz="0" w:space="0" w:color="auto"/>
          </w:divBdr>
        </w:div>
        <w:div w:id="1360400619">
          <w:marLeft w:val="0"/>
          <w:marRight w:val="0"/>
          <w:marTop w:val="0"/>
          <w:marBottom w:val="300"/>
          <w:divBdr>
            <w:top w:val="none" w:sz="0" w:space="0" w:color="auto"/>
            <w:left w:val="none" w:sz="0" w:space="0" w:color="auto"/>
            <w:bottom w:val="none" w:sz="0" w:space="0" w:color="auto"/>
            <w:right w:val="none" w:sz="0" w:space="0" w:color="auto"/>
          </w:divBdr>
          <w:divsChild>
            <w:div w:id="1244222889">
              <w:marLeft w:val="0"/>
              <w:marRight w:val="0"/>
              <w:marTop w:val="0"/>
              <w:marBottom w:val="0"/>
              <w:divBdr>
                <w:top w:val="none" w:sz="0" w:space="0" w:color="auto"/>
                <w:left w:val="none" w:sz="0" w:space="0" w:color="auto"/>
                <w:bottom w:val="none" w:sz="0" w:space="0" w:color="auto"/>
                <w:right w:val="none" w:sz="0" w:space="0" w:color="auto"/>
              </w:divBdr>
            </w:div>
          </w:divsChild>
        </w:div>
        <w:div w:id="629630527">
          <w:marLeft w:val="0"/>
          <w:marRight w:val="0"/>
          <w:marTop w:val="0"/>
          <w:marBottom w:val="0"/>
          <w:divBdr>
            <w:top w:val="none" w:sz="0" w:space="0" w:color="auto"/>
            <w:left w:val="none" w:sz="0" w:space="0" w:color="auto"/>
            <w:bottom w:val="none" w:sz="0" w:space="0" w:color="auto"/>
            <w:right w:val="none" w:sz="0" w:space="0" w:color="auto"/>
          </w:divBdr>
        </w:div>
      </w:divsChild>
    </w:div>
    <w:div w:id="383724306">
      <w:bodyDiv w:val="1"/>
      <w:marLeft w:val="0"/>
      <w:marRight w:val="0"/>
      <w:marTop w:val="0"/>
      <w:marBottom w:val="0"/>
      <w:divBdr>
        <w:top w:val="none" w:sz="0" w:space="0" w:color="auto"/>
        <w:left w:val="none" w:sz="0" w:space="0" w:color="auto"/>
        <w:bottom w:val="none" w:sz="0" w:space="0" w:color="auto"/>
        <w:right w:val="none" w:sz="0" w:space="0" w:color="auto"/>
      </w:divBdr>
    </w:div>
    <w:div w:id="384259485">
      <w:bodyDiv w:val="1"/>
      <w:marLeft w:val="0"/>
      <w:marRight w:val="0"/>
      <w:marTop w:val="0"/>
      <w:marBottom w:val="0"/>
      <w:divBdr>
        <w:top w:val="none" w:sz="0" w:space="0" w:color="auto"/>
        <w:left w:val="none" w:sz="0" w:space="0" w:color="auto"/>
        <w:bottom w:val="none" w:sz="0" w:space="0" w:color="auto"/>
        <w:right w:val="none" w:sz="0" w:space="0" w:color="auto"/>
      </w:divBdr>
    </w:div>
    <w:div w:id="384331281">
      <w:bodyDiv w:val="1"/>
      <w:marLeft w:val="0"/>
      <w:marRight w:val="0"/>
      <w:marTop w:val="0"/>
      <w:marBottom w:val="0"/>
      <w:divBdr>
        <w:top w:val="none" w:sz="0" w:space="0" w:color="auto"/>
        <w:left w:val="none" w:sz="0" w:space="0" w:color="auto"/>
        <w:bottom w:val="none" w:sz="0" w:space="0" w:color="auto"/>
        <w:right w:val="none" w:sz="0" w:space="0" w:color="auto"/>
      </w:divBdr>
      <w:divsChild>
        <w:div w:id="602227524">
          <w:marLeft w:val="0"/>
          <w:marRight w:val="0"/>
          <w:marTop w:val="0"/>
          <w:marBottom w:val="0"/>
          <w:divBdr>
            <w:top w:val="none" w:sz="0" w:space="0" w:color="auto"/>
            <w:left w:val="none" w:sz="0" w:space="0" w:color="auto"/>
            <w:bottom w:val="none" w:sz="0" w:space="0" w:color="auto"/>
            <w:right w:val="none" w:sz="0" w:space="0" w:color="auto"/>
          </w:divBdr>
          <w:divsChild>
            <w:div w:id="1640767271">
              <w:marLeft w:val="0"/>
              <w:marRight w:val="0"/>
              <w:marTop w:val="0"/>
              <w:marBottom w:val="0"/>
              <w:divBdr>
                <w:top w:val="none" w:sz="0" w:space="0" w:color="auto"/>
                <w:left w:val="none" w:sz="0" w:space="0" w:color="auto"/>
                <w:bottom w:val="none" w:sz="0" w:space="0" w:color="auto"/>
                <w:right w:val="none" w:sz="0" w:space="0" w:color="auto"/>
              </w:divBdr>
              <w:divsChild>
                <w:div w:id="704327833">
                  <w:marLeft w:val="0"/>
                  <w:marRight w:val="0"/>
                  <w:marTop w:val="0"/>
                  <w:marBottom w:val="0"/>
                  <w:divBdr>
                    <w:top w:val="none" w:sz="0" w:space="0" w:color="auto"/>
                    <w:left w:val="none" w:sz="0" w:space="0" w:color="auto"/>
                    <w:bottom w:val="none" w:sz="0" w:space="0" w:color="auto"/>
                    <w:right w:val="none" w:sz="0" w:space="0" w:color="auto"/>
                  </w:divBdr>
                  <w:divsChild>
                    <w:div w:id="1763720311">
                      <w:marLeft w:val="0"/>
                      <w:marRight w:val="0"/>
                      <w:marTop w:val="0"/>
                      <w:marBottom w:val="0"/>
                      <w:divBdr>
                        <w:top w:val="none" w:sz="0" w:space="0" w:color="auto"/>
                        <w:left w:val="none" w:sz="0" w:space="0" w:color="auto"/>
                        <w:bottom w:val="none" w:sz="0" w:space="0" w:color="auto"/>
                        <w:right w:val="none" w:sz="0" w:space="0" w:color="auto"/>
                      </w:divBdr>
                      <w:divsChild>
                        <w:div w:id="1118525629">
                          <w:marLeft w:val="0"/>
                          <w:marRight w:val="0"/>
                          <w:marTop w:val="0"/>
                          <w:marBottom w:val="0"/>
                          <w:divBdr>
                            <w:top w:val="none" w:sz="0" w:space="0" w:color="auto"/>
                            <w:left w:val="none" w:sz="0" w:space="0" w:color="auto"/>
                            <w:bottom w:val="none" w:sz="0" w:space="0" w:color="auto"/>
                            <w:right w:val="none" w:sz="0" w:space="0" w:color="auto"/>
                          </w:divBdr>
                          <w:divsChild>
                            <w:div w:id="1748070086">
                              <w:marLeft w:val="0"/>
                              <w:marRight w:val="0"/>
                              <w:marTop w:val="0"/>
                              <w:marBottom w:val="0"/>
                              <w:divBdr>
                                <w:top w:val="none" w:sz="0" w:space="0" w:color="auto"/>
                                <w:left w:val="none" w:sz="0" w:space="0" w:color="auto"/>
                                <w:bottom w:val="none" w:sz="0" w:space="0" w:color="auto"/>
                                <w:right w:val="none" w:sz="0" w:space="0" w:color="auto"/>
                              </w:divBdr>
                              <w:divsChild>
                                <w:div w:id="1947038157">
                                  <w:marLeft w:val="0"/>
                                  <w:marRight w:val="0"/>
                                  <w:marTop w:val="0"/>
                                  <w:marBottom w:val="0"/>
                                  <w:divBdr>
                                    <w:top w:val="none" w:sz="0" w:space="0" w:color="auto"/>
                                    <w:left w:val="none" w:sz="0" w:space="0" w:color="auto"/>
                                    <w:bottom w:val="none" w:sz="0" w:space="0" w:color="auto"/>
                                    <w:right w:val="none" w:sz="0" w:space="0" w:color="auto"/>
                                  </w:divBdr>
                                  <w:divsChild>
                                    <w:div w:id="104158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722134">
      <w:bodyDiv w:val="1"/>
      <w:marLeft w:val="0"/>
      <w:marRight w:val="0"/>
      <w:marTop w:val="0"/>
      <w:marBottom w:val="0"/>
      <w:divBdr>
        <w:top w:val="none" w:sz="0" w:space="0" w:color="auto"/>
        <w:left w:val="none" w:sz="0" w:space="0" w:color="auto"/>
        <w:bottom w:val="none" w:sz="0" w:space="0" w:color="auto"/>
        <w:right w:val="none" w:sz="0" w:space="0" w:color="auto"/>
      </w:divBdr>
      <w:divsChild>
        <w:div w:id="1628119897">
          <w:marLeft w:val="0"/>
          <w:marRight w:val="0"/>
          <w:marTop w:val="0"/>
          <w:marBottom w:val="0"/>
          <w:divBdr>
            <w:top w:val="none" w:sz="0" w:space="0" w:color="auto"/>
            <w:left w:val="none" w:sz="0" w:space="0" w:color="auto"/>
            <w:bottom w:val="none" w:sz="0" w:space="0" w:color="auto"/>
            <w:right w:val="none" w:sz="0" w:space="0" w:color="auto"/>
          </w:divBdr>
          <w:divsChild>
            <w:div w:id="275066589">
              <w:marLeft w:val="0"/>
              <w:marRight w:val="0"/>
              <w:marTop w:val="0"/>
              <w:marBottom w:val="0"/>
              <w:divBdr>
                <w:top w:val="none" w:sz="0" w:space="0" w:color="auto"/>
                <w:left w:val="none" w:sz="0" w:space="0" w:color="auto"/>
                <w:bottom w:val="none" w:sz="0" w:space="0" w:color="auto"/>
                <w:right w:val="none" w:sz="0" w:space="0" w:color="auto"/>
              </w:divBdr>
            </w:div>
            <w:div w:id="789469561">
              <w:marLeft w:val="0"/>
              <w:marRight w:val="0"/>
              <w:marTop w:val="0"/>
              <w:marBottom w:val="0"/>
              <w:divBdr>
                <w:top w:val="none" w:sz="0" w:space="0" w:color="auto"/>
                <w:left w:val="none" w:sz="0" w:space="0" w:color="auto"/>
                <w:bottom w:val="none" w:sz="0" w:space="0" w:color="auto"/>
                <w:right w:val="none" w:sz="0" w:space="0" w:color="auto"/>
              </w:divBdr>
            </w:div>
            <w:div w:id="1023246264">
              <w:marLeft w:val="0"/>
              <w:marRight w:val="0"/>
              <w:marTop w:val="0"/>
              <w:marBottom w:val="0"/>
              <w:divBdr>
                <w:top w:val="none" w:sz="0" w:space="0" w:color="auto"/>
                <w:left w:val="none" w:sz="0" w:space="0" w:color="auto"/>
                <w:bottom w:val="none" w:sz="0" w:space="0" w:color="auto"/>
                <w:right w:val="none" w:sz="0" w:space="0" w:color="auto"/>
              </w:divBdr>
            </w:div>
            <w:div w:id="1512913378">
              <w:marLeft w:val="0"/>
              <w:marRight w:val="0"/>
              <w:marTop w:val="0"/>
              <w:marBottom w:val="0"/>
              <w:divBdr>
                <w:top w:val="none" w:sz="0" w:space="0" w:color="auto"/>
                <w:left w:val="none" w:sz="0" w:space="0" w:color="auto"/>
                <w:bottom w:val="none" w:sz="0" w:space="0" w:color="auto"/>
                <w:right w:val="none" w:sz="0" w:space="0" w:color="auto"/>
              </w:divBdr>
            </w:div>
            <w:div w:id="160002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3335">
      <w:bodyDiv w:val="1"/>
      <w:marLeft w:val="0"/>
      <w:marRight w:val="0"/>
      <w:marTop w:val="0"/>
      <w:marBottom w:val="0"/>
      <w:divBdr>
        <w:top w:val="none" w:sz="0" w:space="0" w:color="auto"/>
        <w:left w:val="none" w:sz="0" w:space="0" w:color="auto"/>
        <w:bottom w:val="none" w:sz="0" w:space="0" w:color="auto"/>
        <w:right w:val="none" w:sz="0" w:space="0" w:color="auto"/>
      </w:divBdr>
    </w:div>
    <w:div w:id="384840292">
      <w:bodyDiv w:val="1"/>
      <w:marLeft w:val="0"/>
      <w:marRight w:val="0"/>
      <w:marTop w:val="0"/>
      <w:marBottom w:val="0"/>
      <w:divBdr>
        <w:top w:val="none" w:sz="0" w:space="0" w:color="auto"/>
        <w:left w:val="none" w:sz="0" w:space="0" w:color="auto"/>
        <w:bottom w:val="none" w:sz="0" w:space="0" w:color="auto"/>
        <w:right w:val="none" w:sz="0" w:space="0" w:color="auto"/>
      </w:divBdr>
      <w:divsChild>
        <w:div w:id="1671056557">
          <w:marLeft w:val="0"/>
          <w:marRight w:val="0"/>
          <w:marTop w:val="0"/>
          <w:marBottom w:val="0"/>
          <w:divBdr>
            <w:top w:val="none" w:sz="0" w:space="0" w:color="auto"/>
            <w:left w:val="none" w:sz="0" w:space="0" w:color="auto"/>
            <w:bottom w:val="dotted" w:sz="6" w:space="4" w:color="DDDDDD"/>
            <w:right w:val="none" w:sz="0" w:space="0" w:color="auto"/>
          </w:divBdr>
          <w:divsChild>
            <w:div w:id="32671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10819">
      <w:bodyDiv w:val="1"/>
      <w:marLeft w:val="0"/>
      <w:marRight w:val="0"/>
      <w:marTop w:val="0"/>
      <w:marBottom w:val="0"/>
      <w:divBdr>
        <w:top w:val="none" w:sz="0" w:space="0" w:color="auto"/>
        <w:left w:val="none" w:sz="0" w:space="0" w:color="auto"/>
        <w:bottom w:val="none" w:sz="0" w:space="0" w:color="auto"/>
        <w:right w:val="none" w:sz="0" w:space="0" w:color="auto"/>
      </w:divBdr>
    </w:div>
    <w:div w:id="384911179">
      <w:bodyDiv w:val="1"/>
      <w:marLeft w:val="0"/>
      <w:marRight w:val="0"/>
      <w:marTop w:val="0"/>
      <w:marBottom w:val="0"/>
      <w:divBdr>
        <w:top w:val="none" w:sz="0" w:space="0" w:color="auto"/>
        <w:left w:val="none" w:sz="0" w:space="0" w:color="auto"/>
        <w:bottom w:val="none" w:sz="0" w:space="0" w:color="auto"/>
        <w:right w:val="none" w:sz="0" w:space="0" w:color="auto"/>
      </w:divBdr>
    </w:div>
    <w:div w:id="385447202">
      <w:bodyDiv w:val="1"/>
      <w:marLeft w:val="0"/>
      <w:marRight w:val="0"/>
      <w:marTop w:val="0"/>
      <w:marBottom w:val="0"/>
      <w:divBdr>
        <w:top w:val="none" w:sz="0" w:space="0" w:color="auto"/>
        <w:left w:val="none" w:sz="0" w:space="0" w:color="auto"/>
        <w:bottom w:val="none" w:sz="0" w:space="0" w:color="auto"/>
        <w:right w:val="none" w:sz="0" w:space="0" w:color="auto"/>
      </w:divBdr>
      <w:divsChild>
        <w:div w:id="2012558123">
          <w:marLeft w:val="0"/>
          <w:marRight w:val="0"/>
          <w:marTop w:val="0"/>
          <w:marBottom w:val="0"/>
          <w:divBdr>
            <w:top w:val="none" w:sz="0" w:space="0" w:color="auto"/>
            <w:left w:val="none" w:sz="0" w:space="0" w:color="auto"/>
            <w:bottom w:val="none" w:sz="0" w:space="0" w:color="auto"/>
            <w:right w:val="none" w:sz="0" w:space="0" w:color="auto"/>
          </w:divBdr>
        </w:div>
      </w:divsChild>
    </w:div>
    <w:div w:id="385448895">
      <w:bodyDiv w:val="1"/>
      <w:marLeft w:val="0"/>
      <w:marRight w:val="0"/>
      <w:marTop w:val="0"/>
      <w:marBottom w:val="0"/>
      <w:divBdr>
        <w:top w:val="none" w:sz="0" w:space="0" w:color="auto"/>
        <w:left w:val="none" w:sz="0" w:space="0" w:color="auto"/>
        <w:bottom w:val="none" w:sz="0" w:space="0" w:color="auto"/>
        <w:right w:val="none" w:sz="0" w:space="0" w:color="auto"/>
      </w:divBdr>
    </w:div>
    <w:div w:id="385835803">
      <w:bodyDiv w:val="1"/>
      <w:marLeft w:val="0"/>
      <w:marRight w:val="0"/>
      <w:marTop w:val="0"/>
      <w:marBottom w:val="0"/>
      <w:divBdr>
        <w:top w:val="none" w:sz="0" w:space="0" w:color="auto"/>
        <w:left w:val="none" w:sz="0" w:space="0" w:color="auto"/>
        <w:bottom w:val="none" w:sz="0" w:space="0" w:color="auto"/>
        <w:right w:val="none" w:sz="0" w:space="0" w:color="auto"/>
      </w:divBdr>
      <w:divsChild>
        <w:div w:id="1496843849">
          <w:marLeft w:val="0"/>
          <w:marRight w:val="0"/>
          <w:marTop w:val="0"/>
          <w:marBottom w:val="0"/>
          <w:divBdr>
            <w:top w:val="none" w:sz="0" w:space="0" w:color="auto"/>
            <w:left w:val="none" w:sz="0" w:space="0" w:color="auto"/>
            <w:bottom w:val="none" w:sz="0" w:space="0" w:color="auto"/>
            <w:right w:val="none" w:sz="0" w:space="0" w:color="auto"/>
          </w:divBdr>
          <w:divsChild>
            <w:div w:id="1047024618">
              <w:marLeft w:val="0"/>
              <w:marRight w:val="0"/>
              <w:marTop w:val="0"/>
              <w:marBottom w:val="0"/>
              <w:divBdr>
                <w:top w:val="none" w:sz="0" w:space="0" w:color="auto"/>
                <w:left w:val="none" w:sz="0" w:space="0" w:color="auto"/>
                <w:bottom w:val="none" w:sz="0" w:space="0" w:color="auto"/>
                <w:right w:val="none" w:sz="0" w:space="0" w:color="auto"/>
              </w:divBdr>
              <w:divsChild>
                <w:div w:id="1289822252">
                  <w:marLeft w:val="0"/>
                  <w:marRight w:val="0"/>
                  <w:marTop w:val="0"/>
                  <w:marBottom w:val="0"/>
                  <w:divBdr>
                    <w:top w:val="none" w:sz="0" w:space="0" w:color="auto"/>
                    <w:left w:val="none" w:sz="0" w:space="0" w:color="auto"/>
                    <w:bottom w:val="none" w:sz="0" w:space="0" w:color="auto"/>
                    <w:right w:val="none" w:sz="0" w:space="0" w:color="auto"/>
                  </w:divBdr>
                  <w:divsChild>
                    <w:div w:id="89131411">
                      <w:marLeft w:val="0"/>
                      <w:marRight w:val="0"/>
                      <w:marTop w:val="0"/>
                      <w:marBottom w:val="0"/>
                      <w:divBdr>
                        <w:top w:val="none" w:sz="0" w:space="0" w:color="auto"/>
                        <w:left w:val="none" w:sz="0" w:space="0" w:color="auto"/>
                        <w:bottom w:val="none" w:sz="0" w:space="0" w:color="auto"/>
                        <w:right w:val="none" w:sz="0" w:space="0" w:color="auto"/>
                      </w:divBdr>
                      <w:divsChild>
                        <w:div w:id="170683510">
                          <w:marLeft w:val="0"/>
                          <w:marRight w:val="0"/>
                          <w:marTop w:val="0"/>
                          <w:marBottom w:val="0"/>
                          <w:divBdr>
                            <w:top w:val="none" w:sz="0" w:space="0" w:color="auto"/>
                            <w:left w:val="none" w:sz="0" w:space="0" w:color="auto"/>
                            <w:bottom w:val="none" w:sz="0" w:space="0" w:color="auto"/>
                            <w:right w:val="none" w:sz="0" w:space="0" w:color="auto"/>
                          </w:divBdr>
                          <w:divsChild>
                            <w:div w:id="1173183805">
                              <w:marLeft w:val="0"/>
                              <w:marRight w:val="0"/>
                              <w:marTop w:val="0"/>
                              <w:marBottom w:val="0"/>
                              <w:divBdr>
                                <w:top w:val="none" w:sz="0" w:space="0" w:color="auto"/>
                                <w:left w:val="none" w:sz="0" w:space="0" w:color="auto"/>
                                <w:bottom w:val="none" w:sz="0" w:space="0" w:color="auto"/>
                                <w:right w:val="none" w:sz="0" w:space="0" w:color="auto"/>
                              </w:divBdr>
                              <w:divsChild>
                                <w:div w:id="215747026">
                                  <w:marLeft w:val="0"/>
                                  <w:marRight w:val="0"/>
                                  <w:marTop w:val="0"/>
                                  <w:marBottom w:val="0"/>
                                  <w:divBdr>
                                    <w:top w:val="none" w:sz="0" w:space="0" w:color="auto"/>
                                    <w:left w:val="none" w:sz="0" w:space="0" w:color="auto"/>
                                    <w:bottom w:val="none" w:sz="0" w:space="0" w:color="auto"/>
                                    <w:right w:val="none" w:sz="0" w:space="0" w:color="auto"/>
                                  </w:divBdr>
                                  <w:divsChild>
                                    <w:div w:id="108622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840229">
      <w:bodyDiv w:val="1"/>
      <w:marLeft w:val="0"/>
      <w:marRight w:val="0"/>
      <w:marTop w:val="0"/>
      <w:marBottom w:val="0"/>
      <w:divBdr>
        <w:top w:val="none" w:sz="0" w:space="0" w:color="auto"/>
        <w:left w:val="none" w:sz="0" w:space="0" w:color="auto"/>
        <w:bottom w:val="none" w:sz="0" w:space="0" w:color="auto"/>
        <w:right w:val="none" w:sz="0" w:space="0" w:color="auto"/>
      </w:divBdr>
      <w:divsChild>
        <w:div w:id="1818258290">
          <w:marLeft w:val="0"/>
          <w:marRight w:val="0"/>
          <w:marTop w:val="0"/>
          <w:marBottom w:val="0"/>
          <w:divBdr>
            <w:top w:val="none" w:sz="0" w:space="0" w:color="auto"/>
            <w:left w:val="none" w:sz="0" w:space="0" w:color="auto"/>
            <w:bottom w:val="dotted" w:sz="6" w:space="4" w:color="DDDDDD"/>
            <w:right w:val="none" w:sz="0" w:space="0" w:color="auto"/>
          </w:divBdr>
        </w:div>
      </w:divsChild>
    </w:div>
    <w:div w:id="386032660">
      <w:bodyDiv w:val="1"/>
      <w:marLeft w:val="0"/>
      <w:marRight w:val="0"/>
      <w:marTop w:val="0"/>
      <w:marBottom w:val="0"/>
      <w:divBdr>
        <w:top w:val="none" w:sz="0" w:space="0" w:color="auto"/>
        <w:left w:val="none" w:sz="0" w:space="0" w:color="auto"/>
        <w:bottom w:val="none" w:sz="0" w:space="0" w:color="auto"/>
        <w:right w:val="none" w:sz="0" w:space="0" w:color="auto"/>
      </w:divBdr>
      <w:divsChild>
        <w:div w:id="1827087820">
          <w:marLeft w:val="0"/>
          <w:marRight w:val="0"/>
          <w:marTop w:val="0"/>
          <w:marBottom w:val="0"/>
          <w:divBdr>
            <w:top w:val="none" w:sz="0" w:space="0" w:color="auto"/>
            <w:left w:val="none" w:sz="0" w:space="0" w:color="auto"/>
            <w:bottom w:val="none" w:sz="0" w:space="0" w:color="auto"/>
            <w:right w:val="none" w:sz="0" w:space="0" w:color="auto"/>
          </w:divBdr>
          <w:divsChild>
            <w:div w:id="272901729">
              <w:marLeft w:val="0"/>
              <w:marRight w:val="0"/>
              <w:marTop w:val="0"/>
              <w:marBottom w:val="0"/>
              <w:divBdr>
                <w:top w:val="none" w:sz="0" w:space="0" w:color="auto"/>
                <w:left w:val="none" w:sz="0" w:space="0" w:color="auto"/>
                <w:bottom w:val="none" w:sz="0" w:space="0" w:color="auto"/>
                <w:right w:val="none" w:sz="0" w:space="0" w:color="auto"/>
              </w:divBdr>
              <w:divsChild>
                <w:div w:id="1847481083">
                  <w:marLeft w:val="0"/>
                  <w:marRight w:val="0"/>
                  <w:marTop w:val="0"/>
                  <w:marBottom w:val="0"/>
                  <w:divBdr>
                    <w:top w:val="none" w:sz="0" w:space="0" w:color="auto"/>
                    <w:left w:val="none" w:sz="0" w:space="0" w:color="auto"/>
                    <w:bottom w:val="none" w:sz="0" w:space="0" w:color="auto"/>
                    <w:right w:val="none" w:sz="0" w:space="0" w:color="auto"/>
                  </w:divBdr>
                  <w:divsChild>
                    <w:div w:id="858667402">
                      <w:marLeft w:val="0"/>
                      <w:marRight w:val="0"/>
                      <w:marTop w:val="0"/>
                      <w:marBottom w:val="0"/>
                      <w:divBdr>
                        <w:top w:val="none" w:sz="0" w:space="0" w:color="auto"/>
                        <w:left w:val="none" w:sz="0" w:space="0" w:color="auto"/>
                        <w:bottom w:val="none" w:sz="0" w:space="0" w:color="auto"/>
                        <w:right w:val="none" w:sz="0" w:space="0" w:color="auto"/>
                      </w:divBdr>
                      <w:divsChild>
                        <w:div w:id="1169642196">
                          <w:marLeft w:val="0"/>
                          <w:marRight w:val="0"/>
                          <w:marTop w:val="0"/>
                          <w:marBottom w:val="0"/>
                          <w:divBdr>
                            <w:top w:val="none" w:sz="0" w:space="0" w:color="auto"/>
                            <w:left w:val="none" w:sz="0" w:space="0" w:color="auto"/>
                            <w:bottom w:val="none" w:sz="0" w:space="0" w:color="auto"/>
                            <w:right w:val="none" w:sz="0" w:space="0" w:color="auto"/>
                          </w:divBdr>
                          <w:divsChild>
                            <w:div w:id="1227034133">
                              <w:marLeft w:val="0"/>
                              <w:marRight w:val="0"/>
                              <w:marTop w:val="0"/>
                              <w:marBottom w:val="0"/>
                              <w:divBdr>
                                <w:top w:val="none" w:sz="0" w:space="0" w:color="auto"/>
                                <w:left w:val="none" w:sz="0" w:space="0" w:color="auto"/>
                                <w:bottom w:val="none" w:sz="0" w:space="0" w:color="auto"/>
                                <w:right w:val="none" w:sz="0" w:space="0" w:color="auto"/>
                              </w:divBdr>
                              <w:divsChild>
                                <w:div w:id="769469238">
                                  <w:marLeft w:val="0"/>
                                  <w:marRight w:val="0"/>
                                  <w:marTop w:val="0"/>
                                  <w:marBottom w:val="0"/>
                                  <w:divBdr>
                                    <w:top w:val="none" w:sz="0" w:space="0" w:color="auto"/>
                                    <w:left w:val="none" w:sz="0" w:space="0" w:color="auto"/>
                                    <w:bottom w:val="none" w:sz="0" w:space="0" w:color="auto"/>
                                    <w:right w:val="none" w:sz="0" w:space="0" w:color="auto"/>
                                  </w:divBdr>
                                  <w:divsChild>
                                    <w:div w:id="85472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342798">
      <w:bodyDiv w:val="1"/>
      <w:marLeft w:val="0"/>
      <w:marRight w:val="0"/>
      <w:marTop w:val="0"/>
      <w:marBottom w:val="0"/>
      <w:divBdr>
        <w:top w:val="none" w:sz="0" w:space="0" w:color="auto"/>
        <w:left w:val="none" w:sz="0" w:space="0" w:color="auto"/>
        <w:bottom w:val="none" w:sz="0" w:space="0" w:color="auto"/>
        <w:right w:val="none" w:sz="0" w:space="0" w:color="auto"/>
      </w:divBdr>
      <w:divsChild>
        <w:div w:id="989794120">
          <w:marLeft w:val="0"/>
          <w:marRight w:val="0"/>
          <w:marTop w:val="0"/>
          <w:marBottom w:val="150"/>
          <w:divBdr>
            <w:top w:val="none" w:sz="0" w:space="0" w:color="auto"/>
            <w:left w:val="none" w:sz="0" w:space="0" w:color="auto"/>
            <w:bottom w:val="none" w:sz="0" w:space="0" w:color="auto"/>
            <w:right w:val="none" w:sz="0" w:space="0" w:color="auto"/>
          </w:divBdr>
          <w:divsChild>
            <w:div w:id="303706033">
              <w:marLeft w:val="0"/>
              <w:marRight w:val="0"/>
              <w:marTop w:val="0"/>
              <w:marBottom w:val="0"/>
              <w:divBdr>
                <w:top w:val="none" w:sz="0" w:space="0" w:color="auto"/>
                <w:left w:val="none" w:sz="0" w:space="0" w:color="auto"/>
                <w:bottom w:val="none" w:sz="0" w:space="0" w:color="auto"/>
                <w:right w:val="none" w:sz="0" w:space="0" w:color="auto"/>
              </w:divBdr>
            </w:div>
          </w:divsChild>
        </w:div>
        <w:div w:id="1549679763">
          <w:marLeft w:val="0"/>
          <w:marRight w:val="0"/>
          <w:marTop w:val="0"/>
          <w:marBottom w:val="150"/>
          <w:divBdr>
            <w:top w:val="none" w:sz="0" w:space="0" w:color="auto"/>
            <w:left w:val="none" w:sz="0" w:space="0" w:color="auto"/>
            <w:bottom w:val="none" w:sz="0" w:space="0" w:color="auto"/>
            <w:right w:val="none" w:sz="0" w:space="0" w:color="auto"/>
          </w:divBdr>
        </w:div>
        <w:div w:id="1448351613">
          <w:marLeft w:val="0"/>
          <w:marRight w:val="0"/>
          <w:marTop w:val="0"/>
          <w:marBottom w:val="0"/>
          <w:divBdr>
            <w:top w:val="none" w:sz="0" w:space="0" w:color="auto"/>
            <w:left w:val="none" w:sz="0" w:space="0" w:color="auto"/>
            <w:bottom w:val="none" w:sz="0" w:space="0" w:color="auto"/>
            <w:right w:val="none" w:sz="0" w:space="0" w:color="auto"/>
          </w:divBdr>
          <w:divsChild>
            <w:div w:id="213752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5266">
      <w:bodyDiv w:val="1"/>
      <w:marLeft w:val="0"/>
      <w:marRight w:val="0"/>
      <w:marTop w:val="0"/>
      <w:marBottom w:val="0"/>
      <w:divBdr>
        <w:top w:val="none" w:sz="0" w:space="0" w:color="auto"/>
        <w:left w:val="none" w:sz="0" w:space="0" w:color="auto"/>
        <w:bottom w:val="none" w:sz="0" w:space="0" w:color="auto"/>
        <w:right w:val="none" w:sz="0" w:space="0" w:color="auto"/>
      </w:divBdr>
      <w:divsChild>
        <w:div w:id="1999574021">
          <w:marLeft w:val="0"/>
          <w:marRight w:val="0"/>
          <w:marTop w:val="0"/>
          <w:marBottom w:val="0"/>
          <w:divBdr>
            <w:top w:val="none" w:sz="0" w:space="0" w:color="auto"/>
            <w:left w:val="none" w:sz="0" w:space="0" w:color="auto"/>
            <w:bottom w:val="none" w:sz="0" w:space="0" w:color="auto"/>
            <w:right w:val="none" w:sz="0" w:space="0" w:color="auto"/>
          </w:divBdr>
          <w:divsChild>
            <w:div w:id="177283118">
              <w:marLeft w:val="0"/>
              <w:marRight w:val="0"/>
              <w:marTop w:val="0"/>
              <w:marBottom w:val="0"/>
              <w:divBdr>
                <w:top w:val="none" w:sz="0" w:space="0" w:color="auto"/>
                <w:left w:val="none" w:sz="0" w:space="0" w:color="auto"/>
                <w:bottom w:val="none" w:sz="0" w:space="0" w:color="auto"/>
                <w:right w:val="none" w:sz="0" w:space="0" w:color="auto"/>
              </w:divBdr>
            </w:div>
            <w:div w:id="184174880">
              <w:marLeft w:val="0"/>
              <w:marRight w:val="0"/>
              <w:marTop w:val="0"/>
              <w:marBottom w:val="0"/>
              <w:divBdr>
                <w:top w:val="none" w:sz="0" w:space="0" w:color="auto"/>
                <w:left w:val="none" w:sz="0" w:space="0" w:color="auto"/>
                <w:bottom w:val="none" w:sz="0" w:space="0" w:color="auto"/>
                <w:right w:val="none" w:sz="0" w:space="0" w:color="auto"/>
              </w:divBdr>
            </w:div>
            <w:div w:id="650450318">
              <w:marLeft w:val="0"/>
              <w:marRight w:val="0"/>
              <w:marTop w:val="0"/>
              <w:marBottom w:val="0"/>
              <w:divBdr>
                <w:top w:val="none" w:sz="0" w:space="0" w:color="auto"/>
                <w:left w:val="none" w:sz="0" w:space="0" w:color="auto"/>
                <w:bottom w:val="none" w:sz="0" w:space="0" w:color="auto"/>
                <w:right w:val="none" w:sz="0" w:space="0" w:color="auto"/>
              </w:divBdr>
            </w:div>
            <w:div w:id="820538327">
              <w:marLeft w:val="0"/>
              <w:marRight w:val="0"/>
              <w:marTop w:val="0"/>
              <w:marBottom w:val="0"/>
              <w:divBdr>
                <w:top w:val="none" w:sz="0" w:space="0" w:color="auto"/>
                <w:left w:val="none" w:sz="0" w:space="0" w:color="auto"/>
                <w:bottom w:val="none" w:sz="0" w:space="0" w:color="auto"/>
                <w:right w:val="none" w:sz="0" w:space="0" w:color="auto"/>
              </w:divBdr>
            </w:div>
            <w:div w:id="832066414">
              <w:marLeft w:val="0"/>
              <w:marRight w:val="0"/>
              <w:marTop w:val="0"/>
              <w:marBottom w:val="0"/>
              <w:divBdr>
                <w:top w:val="none" w:sz="0" w:space="0" w:color="auto"/>
                <w:left w:val="none" w:sz="0" w:space="0" w:color="auto"/>
                <w:bottom w:val="none" w:sz="0" w:space="0" w:color="auto"/>
                <w:right w:val="none" w:sz="0" w:space="0" w:color="auto"/>
              </w:divBdr>
            </w:div>
            <w:div w:id="868954282">
              <w:marLeft w:val="0"/>
              <w:marRight w:val="0"/>
              <w:marTop w:val="0"/>
              <w:marBottom w:val="0"/>
              <w:divBdr>
                <w:top w:val="none" w:sz="0" w:space="0" w:color="auto"/>
                <w:left w:val="none" w:sz="0" w:space="0" w:color="auto"/>
                <w:bottom w:val="none" w:sz="0" w:space="0" w:color="auto"/>
                <w:right w:val="none" w:sz="0" w:space="0" w:color="auto"/>
              </w:divBdr>
            </w:div>
            <w:div w:id="1127773318">
              <w:marLeft w:val="0"/>
              <w:marRight w:val="0"/>
              <w:marTop w:val="0"/>
              <w:marBottom w:val="0"/>
              <w:divBdr>
                <w:top w:val="none" w:sz="0" w:space="0" w:color="auto"/>
                <w:left w:val="none" w:sz="0" w:space="0" w:color="auto"/>
                <w:bottom w:val="none" w:sz="0" w:space="0" w:color="auto"/>
                <w:right w:val="none" w:sz="0" w:space="0" w:color="auto"/>
              </w:divBdr>
            </w:div>
            <w:div w:id="1187064057">
              <w:marLeft w:val="0"/>
              <w:marRight w:val="0"/>
              <w:marTop w:val="0"/>
              <w:marBottom w:val="0"/>
              <w:divBdr>
                <w:top w:val="none" w:sz="0" w:space="0" w:color="auto"/>
                <w:left w:val="none" w:sz="0" w:space="0" w:color="auto"/>
                <w:bottom w:val="none" w:sz="0" w:space="0" w:color="auto"/>
                <w:right w:val="none" w:sz="0" w:space="0" w:color="auto"/>
              </w:divBdr>
            </w:div>
            <w:div w:id="1246914289">
              <w:marLeft w:val="0"/>
              <w:marRight w:val="0"/>
              <w:marTop w:val="0"/>
              <w:marBottom w:val="0"/>
              <w:divBdr>
                <w:top w:val="none" w:sz="0" w:space="0" w:color="auto"/>
                <w:left w:val="none" w:sz="0" w:space="0" w:color="auto"/>
                <w:bottom w:val="none" w:sz="0" w:space="0" w:color="auto"/>
                <w:right w:val="none" w:sz="0" w:space="0" w:color="auto"/>
              </w:divBdr>
            </w:div>
            <w:div w:id="1643190010">
              <w:marLeft w:val="0"/>
              <w:marRight w:val="0"/>
              <w:marTop w:val="0"/>
              <w:marBottom w:val="0"/>
              <w:divBdr>
                <w:top w:val="none" w:sz="0" w:space="0" w:color="auto"/>
                <w:left w:val="none" w:sz="0" w:space="0" w:color="auto"/>
                <w:bottom w:val="none" w:sz="0" w:space="0" w:color="auto"/>
                <w:right w:val="none" w:sz="0" w:space="0" w:color="auto"/>
              </w:divBdr>
            </w:div>
            <w:div w:id="1857116417">
              <w:marLeft w:val="0"/>
              <w:marRight w:val="0"/>
              <w:marTop w:val="0"/>
              <w:marBottom w:val="0"/>
              <w:divBdr>
                <w:top w:val="none" w:sz="0" w:space="0" w:color="auto"/>
                <w:left w:val="none" w:sz="0" w:space="0" w:color="auto"/>
                <w:bottom w:val="none" w:sz="0" w:space="0" w:color="auto"/>
                <w:right w:val="none" w:sz="0" w:space="0" w:color="auto"/>
              </w:divBdr>
            </w:div>
            <w:div w:id="1872110478">
              <w:marLeft w:val="0"/>
              <w:marRight w:val="0"/>
              <w:marTop w:val="0"/>
              <w:marBottom w:val="0"/>
              <w:divBdr>
                <w:top w:val="none" w:sz="0" w:space="0" w:color="auto"/>
                <w:left w:val="none" w:sz="0" w:space="0" w:color="auto"/>
                <w:bottom w:val="none" w:sz="0" w:space="0" w:color="auto"/>
                <w:right w:val="none" w:sz="0" w:space="0" w:color="auto"/>
              </w:divBdr>
            </w:div>
            <w:div w:id="1948003543">
              <w:marLeft w:val="0"/>
              <w:marRight w:val="0"/>
              <w:marTop w:val="0"/>
              <w:marBottom w:val="0"/>
              <w:divBdr>
                <w:top w:val="none" w:sz="0" w:space="0" w:color="auto"/>
                <w:left w:val="none" w:sz="0" w:space="0" w:color="auto"/>
                <w:bottom w:val="none" w:sz="0" w:space="0" w:color="auto"/>
                <w:right w:val="none" w:sz="0" w:space="0" w:color="auto"/>
              </w:divBdr>
            </w:div>
            <w:div w:id="206583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39240">
      <w:bodyDiv w:val="1"/>
      <w:marLeft w:val="0"/>
      <w:marRight w:val="0"/>
      <w:marTop w:val="0"/>
      <w:marBottom w:val="0"/>
      <w:divBdr>
        <w:top w:val="none" w:sz="0" w:space="0" w:color="auto"/>
        <w:left w:val="none" w:sz="0" w:space="0" w:color="auto"/>
        <w:bottom w:val="none" w:sz="0" w:space="0" w:color="auto"/>
        <w:right w:val="none" w:sz="0" w:space="0" w:color="auto"/>
      </w:divBdr>
      <w:divsChild>
        <w:div w:id="920528379">
          <w:marLeft w:val="0"/>
          <w:marRight w:val="0"/>
          <w:marTop w:val="0"/>
          <w:marBottom w:val="0"/>
          <w:divBdr>
            <w:top w:val="none" w:sz="0" w:space="0" w:color="auto"/>
            <w:left w:val="none" w:sz="0" w:space="0" w:color="auto"/>
            <w:bottom w:val="none" w:sz="0" w:space="0" w:color="auto"/>
            <w:right w:val="none" w:sz="0" w:space="0" w:color="auto"/>
          </w:divBdr>
          <w:divsChild>
            <w:div w:id="278269220">
              <w:marLeft w:val="0"/>
              <w:marRight w:val="0"/>
              <w:marTop w:val="0"/>
              <w:marBottom w:val="0"/>
              <w:divBdr>
                <w:top w:val="none" w:sz="0" w:space="0" w:color="auto"/>
                <w:left w:val="none" w:sz="0" w:space="0" w:color="auto"/>
                <w:bottom w:val="none" w:sz="0" w:space="0" w:color="auto"/>
                <w:right w:val="none" w:sz="0" w:space="0" w:color="auto"/>
              </w:divBdr>
              <w:divsChild>
                <w:div w:id="254093242">
                  <w:marLeft w:val="0"/>
                  <w:marRight w:val="0"/>
                  <w:marTop w:val="0"/>
                  <w:marBottom w:val="0"/>
                  <w:divBdr>
                    <w:top w:val="none" w:sz="0" w:space="0" w:color="auto"/>
                    <w:left w:val="none" w:sz="0" w:space="0" w:color="auto"/>
                    <w:bottom w:val="none" w:sz="0" w:space="0" w:color="auto"/>
                    <w:right w:val="none" w:sz="0" w:space="0" w:color="auto"/>
                  </w:divBdr>
                  <w:divsChild>
                    <w:div w:id="440343928">
                      <w:marLeft w:val="0"/>
                      <w:marRight w:val="0"/>
                      <w:marTop w:val="0"/>
                      <w:marBottom w:val="0"/>
                      <w:divBdr>
                        <w:top w:val="none" w:sz="0" w:space="0" w:color="auto"/>
                        <w:left w:val="none" w:sz="0" w:space="0" w:color="auto"/>
                        <w:bottom w:val="none" w:sz="0" w:space="0" w:color="auto"/>
                        <w:right w:val="none" w:sz="0" w:space="0" w:color="auto"/>
                      </w:divBdr>
                      <w:divsChild>
                        <w:div w:id="1221092053">
                          <w:marLeft w:val="0"/>
                          <w:marRight w:val="0"/>
                          <w:marTop w:val="0"/>
                          <w:marBottom w:val="0"/>
                          <w:divBdr>
                            <w:top w:val="none" w:sz="0" w:space="0" w:color="auto"/>
                            <w:left w:val="none" w:sz="0" w:space="0" w:color="auto"/>
                            <w:bottom w:val="none" w:sz="0" w:space="0" w:color="auto"/>
                            <w:right w:val="none" w:sz="0" w:space="0" w:color="auto"/>
                          </w:divBdr>
                          <w:divsChild>
                            <w:div w:id="1638880390">
                              <w:marLeft w:val="0"/>
                              <w:marRight w:val="0"/>
                              <w:marTop w:val="0"/>
                              <w:marBottom w:val="0"/>
                              <w:divBdr>
                                <w:top w:val="none" w:sz="0" w:space="0" w:color="auto"/>
                                <w:left w:val="none" w:sz="0" w:space="0" w:color="auto"/>
                                <w:bottom w:val="none" w:sz="0" w:space="0" w:color="auto"/>
                                <w:right w:val="none" w:sz="0" w:space="0" w:color="auto"/>
                              </w:divBdr>
                              <w:divsChild>
                                <w:div w:id="8761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413472">
      <w:bodyDiv w:val="1"/>
      <w:marLeft w:val="0"/>
      <w:marRight w:val="0"/>
      <w:marTop w:val="0"/>
      <w:marBottom w:val="0"/>
      <w:divBdr>
        <w:top w:val="none" w:sz="0" w:space="0" w:color="auto"/>
        <w:left w:val="none" w:sz="0" w:space="0" w:color="auto"/>
        <w:bottom w:val="none" w:sz="0" w:space="0" w:color="auto"/>
        <w:right w:val="none" w:sz="0" w:space="0" w:color="auto"/>
      </w:divBdr>
      <w:divsChild>
        <w:div w:id="1204364064">
          <w:marLeft w:val="0"/>
          <w:marRight w:val="0"/>
          <w:marTop w:val="0"/>
          <w:marBottom w:val="0"/>
          <w:divBdr>
            <w:top w:val="none" w:sz="0" w:space="0" w:color="auto"/>
            <w:left w:val="none" w:sz="0" w:space="0" w:color="auto"/>
            <w:bottom w:val="none" w:sz="0" w:space="0" w:color="auto"/>
            <w:right w:val="none" w:sz="0" w:space="0" w:color="auto"/>
          </w:divBdr>
        </w:div>
      </w:divsChild>
    </w:div>
    <w:div w:id="387539433">
      <w:bodyDiv w:val="1"/>
      <w:marLeft w:val="0"/>
      <w:marRight w:val="0"/>
      <w:marTop w:val="0"/>
      <w:marBottom w:val="0"/>
      <w:divBdr>
        <w:top w:val="none" w:sz="0" w:space="0" w:color="auto"/>
        <w:left w:val="none" w:sz="0" w:space="0" w:color="auto"/>
        <w:bottom w:val="none" w:sz="0" w:space="0" w:color="auto"/>
        <w:right w:val="none" w:sz="0" w:space="0" w:color="auto"/>
      </w:divBdr>
      <w:divsChild>
        <w:div w:id="716320078">
          <w:marLeft w:val="0"/>
          <w:marRight w:val="0"/>
          <w:marTop w:val="0"/>
          <w:marBottom w:val="0"/>
          <w:divBdr>
            <w:top w:val="none" w:sz="0" w:space="0" w:color="auto"/>
            <w:left w:val="none" w:sz="0" w:space="0" w:color="auto"/>
            <w:bottom w:val="dotted" w:sz="6" w:space="4" w:color="DDDDDD"/>
            <w:right w:val="none" w:sz="0" w:space="0" w:color="auto"/>
          </w:divBdr>
        </w:div>
      </w:divsChild>
    </w:div>
    <w:div w:id="387806802">
      <w:bodyDiv w:val="1"/>
      <w:marLeft w:val="0"/>
      <w:marRight w:val="0"/>
      <w:marTop w:val="0"/>
      <w:marBottom w:val="0"/>
      <w:divBdr>
        <w:top w:val="none" w:sz="0" w:space="0" w:color="auto"/>
        <w:left w:val="none" w:sz="0" w:space="0" w:color="auto"/>
        <w:bottom w:val="none" w:sz="0" w:space="0" w:color="auto"/>
        <w:right w:val="none" w:sz="0" w:space="0" w:color="auto"/>
      </w:divBdr>
      <w:divsChild>
        <w:div w:id="200023760">
          <w:marLeft w:val="0"/>
          <w:marRight w:val="0"/>
          <w:marTop w:val="0"/>
          <w:marBottom w:val="150"/>
          <w:divBdr>
            <w:top w:val="none" w:sz="0" w:space="0" w:color="auto"/>
            <w:left w:val="none" w:sz="0" w:space="0" w:color="auto"/>
            <w:bottom w:val="none" w:sz="0" w:space="0" w:color="auto"/>
            <w:right w:val="none" w:sz="0" w:space="0" w:color="auto"/>
          </w:divBdr>
        </w:div>
      </w:divsChild>
    </w:div>
    <w:div w:id="388504477">
      <w:bodyDiv w:val="1"/>
      <w:marLeft w:val="0"/>
      <w:marRight w:val="0"/>
      <w:marTop w:val="0"/>
      <w:marBottom w:val="0"/>
      <w:divBdr>
        <w:top w:val="none" w:sz="0" w:space="0" w:color="auto"/>
        <w:left w:val="none" w:sz="0" w:space="0" w:color="auto"/>
        <w:bottom w:val="none" w:sz="0" w:space="0" w:color="auto"/>
        <w:right w:val="none" w:sz="0" w:space="0" w:color="auto"/>
      </w:divBdr>
      <w:divsChild>
        <w:div w:id="1285162652">
          <w:marLeft w:val="0"/>
          <w:marRight w:val="0"/>
          <w:marTop w:val="0"/>
          <w:marBottom w:val="150"/>
          <w:divBdr>
            <w:top w:val="none" w:sz="0" w:space="0" w:color="auto"/>
            <w:left w:val="none" w:sz="0" w:space="0" w:color="auto"/>
            <w:bottom w:val="none" w:sz="0" w:space="0" w:color="auto"/>
            <w:right w:val="none" w:sz="0" w:space="0" w:color="auto"/>
          </w:divBdr>
          <w:divsChild>
            <w:div w:id="407117578">
              <w:marLeft w:val="0"/>
              <w:marRight w:val="0"/>
              <w:marTop w:val="0"/>
              <w:marBottom w:val="0"/>
              <w:divBdr>
                <w:top w:val="none" w:sz="0" w:space="0" w:color="auto"/>
                <w:left w:val="none" w:sz="0" w:space="0" w:color="auto"/>
                <w:bottom w:val="none" w:sz="0" w:space="0" w:color="auto"/>
                <w:right w:val="none" w:sz="0" w:space="0" w:color="auto"/>
              </w:divBdr>
              <w:divsChild>
                <w:div w:id="45883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26408">
          <w:marLeft w:val="0"/>
          <w:marRight w:val="0"/>
          <w:marTop w:val="0"/>
          <w:marBottom w:val="150"/>
          <w:divBdr>
            <w:top w:val="none" w:sz="0" w:space="0" w:color="auto"/>
            <w:left w:val="none" w:sz="0" w:space="0" w:color="auto"/>
            <w:bottom w:val="none" w:sz="0" w:space="0" w:color="auto"/>
            <w:right w:val="none" w:sz="0" w:space="0" w:color="auto"/>
          </w:divBdr>
        </w:div>
        <w:div w:id="1415471899">
          <w:marLeft w:val="0"/>
          <w:marRight w:val="0"/>
          <w:marTop w:val="0"/>
          <w:marBottom w:val="0"/>
          <w:divBdr>
            <w:top w:val="none" w:sz="0" w:space="0" w:color="auto"/>
            <w:left w:val="none" w:sz="0" w:space="0" w:color="auto"/>
            <w:bottom w:val="none" w:sz="0" w:space="0" w:color="auto"/>
            <w:right w:val="none" w:sz="0" w:space="0" w:color="auto"/>
          </w:divBdr>
          <w:divsChild>
            <w:div w:id="116871076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88846454">
      <w:bodyDiv w:val="1"/>
      <w:marLeft w:val="0"/>
      <w:marRight w:val="0"/>
      <w:marTop w:val="0"/>
      <w:marBottom w:val="0"/>
      <w:divBdr>
        <w:top w:val="none" w:sz="0" w:space="0" w:color="auto"/>
        <w:left w:val="none" w:sz="0" w:space="0" w:color="auto"/>
        <w:bottom w:val="none" w:sz="0" w:space="0" w:color="auto"/>
        <w:right w:val="none" w:sz="0" w:space="0" w:color="auto"/>
      </w:divBdr>
      <w:divsChild>
        <w:div w:id="1630166229">
          <w:marLeft w:val="0"/>
          <w:marRight w:val="0"/>
          <w:marTop w:val="0"/>
          <w:marBottom w:val="0"/>
          <w:divBdr>
            <w:top w:val="none" w:sz="0" w:space="0" w:color="auto"/>
            <w:left w:val="none" w:sz="0" w:space="0" w:color="auto"/>
            <w:bottom w:val="none" w:sz="0" w:space="0" w:color="auto"/>
            <w:right w:val="none" w:sz="0" w:space="0" w:color="auto"/>
          </w:divBdr>
          <w:divsChild>
            <w:div w:id="312566850">
              <w:marLeft w:val="0"/>
              <w:marRight w:val="0"/>
              <w:marTop w:val="0"/>
              <w:marBottom w:val="300"/>
              <w:divBdr>
                <w:top w:val="none" w:sz="0" w:space="0" w:color="auto"/>
                <w:left w:val="none" w:sz="0" w:space="0" w:color="auto"/>
                <w:bottom w:val="single" w:sz="6" w:space="0" w:color="F1F1F1"/>
                <w:right w:val="none" w:sz="0" w:space="0" w:color="auto"/>
              </w:divBdr>
              <w:divsChild>
                <w:div w:id="12001714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0949909">
          <w:marLeft w:val="0"/>
          <w:marRight w:val="0"/>
          <w:marTop w:val="0"/>
          <w:marBottom w:val="0"/>
          <w:divBdr>
            <w:top w:val="none" w:sz="0" w:space="0" w:color="auto"/>
            <w:left w:val="none" w:sz="0" w:space="0" w:color="auto"/>
            <w:bottom w:val="none" w:sz="0" w:space="0" w:color="auto"/>
            <w:right w:val="none" w:sz="0" w:space="0" w:color="auto"/>
          </w:divBdr>
          <w:divsChild>
            <w:div w:id="65542436">
              <w:marLeft w:val="0"/>
              <w:marRight w:val="0"/>
              <w:marTop w:val="0"/>
              <w:marBottom w:val="0"/>
              <w:divBdr>
                <w:top w:val="none" w:sz="0" w:space="0" w:color="auto"/>
                <w:left w:val="none" w:sz="0" w:space="0" w:color="auto"/>
                <w:bottom w:val="none" w:sz="0" w:space="0" w:color="auto"/>
                <w:right w:val="none" w:sz="0" w:space="0" w:color="auto"/>
              </w:divBdr>
              <w:divsChild>
                <w:div w:id="366033427">
                  <w:marLeft w:val="300"/>
                  <w:marRight w:val="0"/>
                  <w:marTop w:val="0"/>
                  <w:marBottom w:val="0"/>
                  <w:divBdr>
                    <w:top w:val="none" w:sz="0" w:space="0" w:color="auto"/>
                    <w:left w:val="none" w:sz="0" w:space="0" w:color="auto"/>
                    <w:bottom w:val="none" w:sz="0" w:space="0" w:color="auto"/>
                    <w:right w:val="none" w:sz="0" w:space="0" w:color="auto"/>
                  </w:divBdr>
                  <w:divsChild>
                    <w:div w:id="1205564058">
                      <w:marLeft w:val="0"/>
                      <w:marRight w:val="0"/>
                      <w:marTop w:val="0"/>
                      <w:marBottom w:val="300"/>
                      <w:divBdr>
                        <w:top w:val="none" w:sz="0" w:space="0" w:color="auto"/>
                        <w:left w:val="none" w:sz="0" w:space="0" w:color="auto"/>
                        <w:bottom w:val="none" w:sz="0" w:space="0" w:color="auto"/>
                        <w:right w:val="none" w:sz="0" w:space="0" w:color="auto"/>
                      </w:divBdr>
                      <w:divsChild>
                        <w:div w:id="1620644112">
                          <w:marLeft w:val="0"/>
                          <w:marRight w:val="0"/>
                          <w:marTop w:val="0"/>
                          <w:marBottom w:val="0"/>
                          <w:divBdr>
                            <w:top w:val="none" w:sz="0" w:space="0" w:color="auto"/>
                            <w:left w:val="none" w:sz="0" w:space="0" w:color="auto"/>
                            <w:bottom w:val="none" w:sz="0" w:space="0" w:color="auto"/>
                            <w:right w:val="none" w:sz="0" w:space="0" w:color="auto"/>
                          </w:divBdr>
                          <w:divsChild>
                            <w:div w:id="2124614586">
                              <w:marLeft w:val="0"/>
                              <w:marRight w:val="0"/>
                              <w:marTop w:val="0"/>
                              <w:marBottom w:val="0"/>
                              <w:divBdr>
                                <w:top w:val="none" w:sz="0" w:space="0" w:color="auto"/>
                                <w:left w:val="none" w:sz="0" w:space="0" w:color="auto"/>
                                <w:bottom w:val="none" w:sz="0" w:space="0" w:color="auto"/>
                                <w:right w:val="none" w:sz="0" w:space="0" w:color="auto"/>
                              </w:divBdr>
                              <w:divsChild>
                                <w:div w:id="392432070">
                                  <w:marLeft w:val="0"/>
                                  <w:marRight w:val="0"/>
                                  <w:marTop w:val="0"/>
                                  <w:marBottom w:val="0"/>
                                  <w:divBdr>
                                    <w:top w:val="single" w:sz="2" w:space="0" w:color="DFDFDF"/>
                                    <w:left w:val="single" w:sz="2" w:space="0" w:color="DFDFDF"/>
                                    <w:bottom w:val="single" w:sz="2" w:space="0" w:color="DFDFDF"/>
                                    <w:right w:val="single" w:sz="2" w:space="0" w:color="DFDFDF"/>
                                  </w:divBdr>
                                  <w:divsChild>
                                    <w:div w:id="1446920653">
                                      <w:marLeft w:val="0"/>
                                      <w:marRight w:val="0"/>
                                      <w:marTop w:val="0"/>
                                      <w:marBottom w:val="270"/>
                                      <w:divBdr>
                                        <w:top w:val="none" w:sz="0" w:space="0" w:color="auto"/>
                                        <w:left w:val="none" w:sz="0" w:space="0" w:color="auto"/>
                                        <w:bottom w:val="single" w:sz="12" w:space="5" w:color="DADADA"/>
                                        <w:right w:val="none" w:sz="0" w:space="0" w:color="auto"/>
                                      </w:divBdr>
                                      <w:divsChild>
                                        <w:div w:id="1934431472">
                                          <w:marLeft w:val="0"/>
                                          <w:marRight w:val="0"/>
                                          <w:marTop w:val="0"/>
                                          <w:marBottom w:val="0"/>
                                          <w:divBdr>
                                            <w:top w:val="none" w:sz="0" w:space="0" w:color="auto"/>
                                            <w:left w:val="none" w:sz="0" w:space="0" w:color="auto"/>
                                            <w:bottom w:val="none" w:sz="0" w:space="0" w:color="auto"/>
                                            <w:right w:val="none" w:sz="0" w:space="0" w:color="auto"/>
                                          </w:divBdr>
                                        </w:div>
                                      </w:divsChild>
                                    </w:div>
                                    <w:div w:id="523905795">
                                      <w:marLeft w:val="-90"/>
                                      <w:marRight w:val="0"/>
                                      <w:marTop w:val="0"/>
                                      <w:marBottom w:val="0"/>
                                      <w:divBdr>
                                        <w:top w:val="none" w:sz="0" w:space="0" w:color="auto"/>
                                        <w:left w:val="none" w:sz="0" w:space="0" w:color="auto"/>
                                        <w:bottom w:val="none" w:sz="0" w:space="0" w:color="auto"/>
                                        <w:right w:val="none" w:sz="0" w:space="0" w:color="auto"/>
                                      </w:divBdr>
                                      <w:divsChild>
                                        <w:div w:id="1992370423">
                                          <w:marLeft w:val="0"/>
                                          <w:marRight w:val="0"/>
                                          <w:marTop w:val="0"/>
                                          <w:marBottom w:val="45"/>
                                          <w:divBdr>
                                            <w:top w:val="single" w:sz="2" w:space="0" w:color="A9A9A9"/>
                                            <w:left w:val="single" w:sz="2" w:space="0" w:color="A9A9A9"/>
                                            <w:bottom w:val="single" w:sz="2" w:space="0" w:color="A9A9A9"/>
                                            <w:right w:val="single" w:sz="2" w:space="0" w:color="A9A9A9"/>
                                          </w:divBdr>
                                          <w:divsChild>
                                            <w:div w:id="779107445">
                                              <w:marLeft w:val="0"/>
                                              <w:marRight w:val="0"/>
                                              <w:marTop w:val="0"/>
                                              <w:marBottom w:val="0"/>
                                              <w:divBdr>
                                                <w:top w:val="none" w:sz="0" w:space="0" w:color="auto"/>
                                                <w:left w:val="none" w:sz="0" w:space="0" w:color="auto"/>
                                                <w:bottom w:val="none" w:sz="0" w:space="0" w:color="auto"/>
                                                <w:right w:val="none" w:sz="0" w:space="0" w:color="auto"/>
                                              </w:divBdr>
                                              <w:divsChild>
                                                <w:div w:id="1922182151">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67119809">
                          <w:marLeft w:val="0"/>
                          <w:marRight w:val="0"/>
                          <w:marTop w:val="0"/>
                          <w:marBottom w:val="0"/>
                          <w:divBdr>
                            <w:top w:val="none" w:sz="0" w:space="0" w:color="auto"/>
                            <w:left w:val="none" w:sz="0" w:space="0" w:color="auto"/>
                            <w:bottom w:val="none" w:sz="0" w:space="0" w:color="auto"/>
                            <w:right w:val="none" w:sz="0" w:space="0" w:color="auto"/>
                          </w:divBdr>
                          <w:divsChild>
                            <w:div w:id="2138259133">
                              <w:marLeft w:val="0"/>
                              <w:marRight w:val="0"/>
                              <w:marTop w:val="0"/>
                              <w:marBottom w:val="0"/>
                              <w:divBdr>
                                <w:top w:val="none" w:sz="0" w:space="0" w:color="auto"/>
                                <w:left w:val="none" w:sz="0" w:space="0" w:color="auto"/>
                                <w:bottom w:val="none" w:sz="0" w:space="0" w:color="auto"/>
                                <w:right w:val="none" w:sz="0" w:space="0" w:color="auto"/>
                              </w:divBdr>
                              <w:divsChild>
                                <w:div w:id="2121600988">
                                  <w:marLeft w:val="0"/>
                                  <w:marRight w:val="0"/>
                                  <w:marTop w:val="0"/>
                                  <w:marBottom w:val="0"/>
                                  <w:divBdr>
                                    <w:top w:val="single" w:sz="2" w:space="0" w:color="DFDFDF"/>
                                    <w:left w:val="single" w:sz="2" w:space="0" w:color="DFDFDF"/>
                                    <w:bottom w:val="single" w:sz="2" w:space="0" w:color="DFDFDF"/>
                                    <w:right w:val="single" w:sz="2" w:space="0" w:color="DFDFDF"/>
                                  </w:divBdr>
                                  <w:divsChild>
                                    <w:div w:id="717780883">
                                      <w:marLeft w:val="-90"/>
                                      <w:marRight w:val="0"/>
                                      <w:marTop w:val="0"/>
                                      <w:marBottom w:val="0"/>
                                      <w:divBdr>
                                        <w:top w:val="none" w:sz="0" w:space="0" w:color="auto"/>
                                        <w:left w:val="none" w:sz="0" w:space="0" w:color="auto"/>
                                        <w:bottom w:val="none" w:sz="0" w:space="0" w:color="auto"/>
                                        <w:right w:val="none" w:sz="0" w:space="0" w:color="auto"/>
                                      </w:divBdr>
                                      <w:divsChild>
                                        <w:div w:id="902326297">
                                          <w:marLeft w:val="0"/>
                                          <w:marRight w:val="0"/>
                                          <w:marTop w:val="0"/>
                                          <w:marBottom w:val="45"/>
                                          <w:divBdr>
                                            <w:top w:val="single" w:sz="2" w:space="0" w:color="A9A9A9"/>
                                            <w:left w:val="single" w:sz="2" w:space="0" w:color="A9A9A9"/>
                                            <w:bottom w:val="single" w:sz="2" w:space="0" w:color="A9A9A9"/>
                                            <w:right w:val="single" w:sz="2" w:space="0" w:color="A9A9A9"/>
                                          </w:divBdr>
                                          <w:divsChild>
                                            <w:div w:id="265501251">
                                              <w:marLeft w:val="0"/>
                                              <w:marRight w:val="0"/>
                                              <w:marTop w:val="0"/>
                                              <w:marBottom w:val="0"/>
                                              <w:divBdr>
                                                <w:top w:val="none" w:sz="0" w:space="0" w:color="auto"/>
                                                <w:left w:val="none" w:sz="0" w:space="0" w:color="auto"/>
                                                <w:bottom w:val="none" w:sz="0" w:space="0" w:color="auto"/>
                                                <w:right w:val="none" w:sz="0" w:space="0" w:color="auto"/>
                                              </w:divBdr>
                                              <w:divsChild>
                                                <w:div w:id="644163021">
                                                  <w:marLeft w:val="92"/>
                                                  <w:marRight w:val="0"/>
                                                  <w:marTop w:val="0"/>
                                                  <w:marBottom w:val="150"/>
                                                  <w:divBdr>
                                                    <w:top w:val="single" w:sz="2" w:space="0" w:color="E4E4E4"/>
                                                    <w:left w:val="single" w:sz="2" w:space="0" w:color="E4E4E4"/>
                                                    <w:bottom w:val="single" w:sz="2" w:space="0" w:color="E4E4E4"/>
                                                    <w:right w:val="single" w:sz="2" w:space="0" w:color="E4E4E4"/>
                                                  </w:divBdr>
                                                </w:div>
                                                <w:div w:id="1187329678">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99711513">
                  <w:marLeft w:val="0"/>
                  <w:marRight w:val="0"/>
                  <w:marTop w:val="0"/>
                  <w:marBottom w:val="0"/>
                  <w:divBdr>
                    <w:top w:val="none" w:sz="0" w:space="0" w:color="auto"/>
                    <w:left w:val="none" w:sz="0" w:space="0" w:color="auto"/>
                    <w:bottom w:val="none" w:sz="0" w:space="0" w:color="auto"/>
                    <w:right w:val="none" w:sz="0" w:space="0" w:color="auto"/>
                  </w:divBdr>
                  <w:divsChild>
                    <w:div w:id="1034383170">
                      <w:marLeft w:val="0"/>
                      <w:marRight w:val="0"/>
                      <w:marTop w:val="0"/>
                      <w:marBottom w:val="0"/>
                      <w:divBdr>
                        <w:top w:val="none" w:sz="0" w:space="0" w:color="auto"/>
                        <w:left w:val="none" w:sz="0" w:space="0" w:color="auto"/>
                        <w:bottom w:val="none" w:sz="0" w:space="0" w:color="auto"/>
                        <w:right w:val="none" w:sz="0" w:space="0" w:color="auto"/>
                      </w:divBdr>
                      <w:divsChild>
                        <w:div w:id="1749813363">
                          <w:marLeft w:val="0"/>
                          <w:marRight w:val="0"/>
                          <w:marTop w:val="0"/>
                          <w:marBottom w:val="0"/>
                          <w:divBdr>
                            <w:top w:val="none" w:sz="0" w:space="0" w:color="auto"/>
                            <w:left w:val="none" w:sz="0" w:space="0" w:color="auto"/>
                            <w:bottom w:val="none" w:sz="0" w:space="0" w:color="auto"/>
                            <w:right w:val="none" w:sz="0" w:space="0" w:color="auto"/>
                          </w:divBdr>
                          <w:divsChild>
                            <w:div w:id="15735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00280">
                      <w:marLeft w:val="0"/>
                      <w:marRight w:val="0"/>
                      <w:marTop w:val="0"/>
                      <w:marBottom w:val="75"/>
                      <w:divBdr>
                        <w:top w:val="none" w:sz="0" w:space="0" w:color="auto"/>
                        <w:left w:val="none" w:sz="0" w:space="0" w:color="auto"/>
                        <w:bottom w:val="none" w:sz="0" w:space="0" w:color="auto"/>
                        <w:right w:val="none" w:sz="0" w:space="0" w:color="auto"/>
                      </w:divBdr>
                    </w:div>
                    <w:div w:id="1601909854">
                      <w:marLeft w:val="0"/>
                      <w:marRight w:val="0"/>
                      <w:marTop w:val="0"/>
                      <w:marBottom w:val="300"/>
                      <w:divBdr>
                        <w:top w:val="none" w:sz="0" w:space="0" w:color="auto"/>
                        <w:left w:val="none" w:sz="0" w:space="0" w:color="auto"/>
                        <w:bottom w:val="none" w:sz="0" w:space="0" w:color="auto"/>
                        <w:right w:val="none" w:sz="0" w:space="0" w:color="auto"/>
                      </w:divBdr>
                      <w:divsChild>
                        <w:div w:id="1836410963">
                          <w:marLeft w:val="0"/>
                          <w:marRight w:val="0"/>
                          <w:marTop w:val="0"/>
                          <w:marBottom w:val="0"/>
                          <w:divBdr>
                            <w:top w:val="none" w:sz="0" w:space="0" w:color="auto"/>
                            <w:left w:val="none" w:sz="0" w:space="0" w:color="auto"/>
                            <w:bottom w:val="none" w:sz="0" w:space="0" w:color="auto"/>
                            <w:right w:val="none" w:sz="0" w:space="0" w:color="auto"/>
                          </w:divBdr>
                        </w:div>
                      </w:divsChild>
                    </w:div>
                    <w:div w:id="5335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847736">
      <w:bodyDiv w:val="1"/>
      <w:marLeft w:val="0"/>
      <w:marRight w:val="0"/>
      <w:marTop w:val="0"/>
      <w:marBottom w:val="0"/>
      <w:divBdr>
        <w:top w:val="none" w:sz="0" w:space="0" w:color="auto"/>
        <w:left w:val="none" w:sz="0" w:space="0" w:color="auto"/>
        <w:bottom w:val="none" w:sz="0" w:space="0" w:color="auto"/>
        <w:right w:val="none" w:sz="0" w:space="0" w:color="auto"/>
      </w:divBdr>
      <w:divsChild>
        <w:div w:id="686954475">
          <w:marLeft w:val="0"/>
          <w:marRight w:val="0"/>
          <w:marTop w:val="0"/>
          <w:marBottom w:val="0"/>
          <w:divBdr>
            <w:top w:val="none" w:sz="0" w:space="0" w:color="auto"/>
            <w:left w:val="none" w:sz="0" w:space="0" w:color="auto"/>
            <w:bottom w:val="none" w:sz="0" w:space="0" w:color="auto"/>
            <w:right w:val="none" w:sz="0" w:space="0" w:color="auto"/>
          </w:divBdr>
          <w:divsChild>
            <w:div w:id="1321495944">
              <w:marLeft w:val="0"/>
              <w:marRight w:val="0"/>
              <w:marTop w:val="0"/>
              <w:marBottom w:val="0"/>
              <w:divBdr>
                <w:top w:val="none" w:sz="0" w:space="0" w:color="auto"/>
                <w:left w:val="none" w:sz="0" w:space="0" w:color="auto"/>
                <w:bottom w:val="none" w:sz="0" w:space="0" w:color="auto"/>
                <w:right w:val="none" w:sz="0" w:space="0" w:color="auto"/>
              </w:divBdr>
              <w:divsChild>
                <w:div w:id="1037974838">
                  <w:marLeft w:val="0"/>
                  <w:marRight w:val="0"/>
                  <w:marTop w:val="0"/>
                  <w:marBottom w:val="0"/>
                  <w:divBdr>
                    <w:top w:val="none" w:sz="0" w:space="0" w:color="auto"/>
                    <w:left w:val="none" w:sz="0" w:space="0" w:color="auto"/>
                    <w:bottom w:val="none" w:sz="0" w:space="0" w:color="auto"/>
                    <w:right w:val="none" w:sz="0" w:space="0" w:color="auto"/>
                  </w:divBdr>
                  <w:divsChild>
                    <w:div w:id="1002391709">
                      <w:marLeft w:val="0"/>
                      <w:marRight w:val="0"/>
                      <w:marTop w:val="0"/>
                      <w:marBottom w:val="0"/>
                      <w:divBdr>
                        <w:top w:val="none" w:sz="0" w:space="0" w:color="auto"/>
                        <w:left w:val="none" w:sz="0" w:space="0" w:color="auto"/>
                        <w:bottom w:val="none" w:sz="0" w:space="0" w:color="auto"/>
                        <w:right w:val="none" w:sz="0" w:space="0" w:color="auto"/>
                      </w:divBdr>
                      <w:divsChild>
                        <w:div w:id="1352340623">
                          <w:marLeft w:val="0"/>
                          <w:marRight w:val="0"/>
                          <w:marTop w:val="0"/>
                          <w:marBottom w:val="0"/>
                          <w:divBdr>
                            <w:top w:val="none" w:sz="0" w:space="0" w:color="auto"/>
                            <w:left w:val="none" w:sz="0" w:space="0" w:color="auto"/>
                            <w:bottom w:val="none" w:sz="0" w:space="0" w:color="auto"/>
                            <w:right w:val="none" w:sz="0" w:space="0" w:color="auto"/>
                          </w:divBdr>
                          <w:divsChild>
                            <w:div w:id="2018728007">
                              <w:marLeft w:val="0"/>
                              <w:marRight w:val="0"/>
                              <w:marTop w:val="0"/>
                              <w:marBottom w:val="0"/>
                              <w:divBdr>
                                <w:top w:val="none" w:sz="0" w:space="0" w:color="auto"/>
                                <w:left w:val="none" w:sz="0" w:space="0" w:color="auto"/>
                                <w:bottom w:val="none" w:sz="0" w:space="0" w:color="auto"/>
                                <w:right w:val="none" w:sz="0" w:space="0" w:color="auto"/>
                              </w:divBdr>
                              <w:divsChild>
                                <w:div w:id="1075014099">
                                  <w:marLeft w:val="0"/>
                                  <w:marRight w:val="0"/>
                                  <w:marTop w:val="0"/>
                                  <w:marBottom w:val="0"/>
                                  <w:divBdr>
                                    <w:top w:val="none" w:sz="0" w:space="0" w:color="auto"/>
                                    <w:left w:val="none" w:sz="0" w:space="0" w:color="auto"/>
                                    <w:bottom w:val="none" w:sz="0" w:space="0" w:color="auto"/>
                                    <w:right w:val="none" w:sz="0" w:space="0" w:color="auto"/>
                                  </w:divBdr>
                                  <w:divsChild>
                                    <w:div w:id="189341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034253">
      <w:bodyDiv w:val="1"/>
      <w:marLeft w:val="0"/>
      <w:marRight w:val="0"/>
      <w:marTop w:val="0"/>
      <w:marBottom w:val="0"/>
      <w:divBdr>
        <w:top w:val="none" w:sz="0" w:space="0" w:color="auto"/>
        <w:left w:val="none" w:sz="0" w:space="0" w:color="auto"/>
        <w:bottom w:val="none" w:sz="0" w:space="0" w:color="auto"/>
        <w:right w:val="none" w:sz="0" w:space="0" w:color="auto"/>
      </w:divBdr>
    </w:div>
    <w:div w:id="389112026">
      <w:bodyDiv w:val="1"/>
      <w:marLeft w:val="0"/>
      <w:marRight w:val="0"/>
      <w:marTop w:val="0"/>
      <w:marBottom w:val="0"/>
      <w:divBdr>
        <w:top w:val="none" w:sz="0" w:space="0" w:color="auto"/>
        <w:left w:val="none" w:sz="0" w:space="0" w:color="auto"/>
        <w:bottom w:val="none" w:sz="0" w:space="0" w:color="auto"/>
        <w:right w:val="none" w:sz="0" w:space="0" w:color="auto"/>
      </w:divBdr>
      <w:divsChild>
        <w:div w:id="713428103">
          <w:marLeft w:val="0"/>
          <w:marRight w:val="0"/>
          <w:marTop w:val="0"/>
          <w:marBottom w:val="0"/>
          <w:divBdr>
            <w:top w:val="none" w:sz="0" w:space="0" w:color="auto"/>
            <w:left w:val="none" w:sz="0" w:space="0" w:color="auto"/>
            <w:bottom w:val="dotted" w:sz="6" w:space="4" w:color="DDDDDD"/>
            <w:right w:val="none" w:sz="0" w:space="0" w:color="auto"/>
          </w:divBdr>
        </w:div>
      </w:divsChild>
    </w:div>
    <w:div w:id="389231354">
      <w:bodyDiv w:val="1"/>
      <w:marLeft w:val="0"/>
      <w:marRight w:val="0"/>
      <w:marTop w:val="0"/>
      <w:marBottom w:val="0"/>
      <w:divBdr>
        <w:top w:val="none" w:sz="0" w:space="0" w:color="auto"/>
        <w:left w:val="none" w:sz="0" w:space="0" w:color="auto"/>
        <w:bottom w:val="none" w:sz="0" w:space="0" w:color="auto"/>
        <w:right w:val="none" w:sz="0" w:space="0" w:color="auto"/>
      </w:divBdr>
    </w:div>
    <w:div w:id="389379991">
      <w:bodyDiv w:val="1"/>
      <w:marLeft w:val="0"/>
      <w:marRight w:val="0"/>
      <w:marTop w:val="0"/>
      <w:marBottom w:val="0"/>
      <w:divBdr>
        <w:top w:val="none" w:sz="0" w:space="0" w:color="auto"/>
        <w:left w:val="none" w:sz="0" w:space="0" w:color="auto"/>
        <w:bottom w:val="none" w:sz="0" w:space="0" w:color="auto"/>
        <w:right w:val="none" w:sz="0" w:space="0" w:color="auto"/>
      </w:divBdr>
      <w:divsChild>
        <w:div w:id="1306811786">
          <w:marLeft w:val="0"/>
          <w:marRight w:val="0"/>
          <w:marTop w:val="0"/>
          <w:marBottom w:val="0"/>
          <w:divBdr>
            <w:top w:val="none" w:sz="0" w:space="0" w:color="auto"/>
            <w:left w:val="none" w:sz="0" w:space="0" w:color="auto"/>
            <w:bottom w:val="dotted" w:sz="6" w:space="4" w:color="DDDDDD"/>
            <w:right w:val="none" w:sz="0" w:space="0" w:color="auto"/>
          </w:divBdr>
        </w:div>
      </w:divsChild>
    </w:div>
    <w:div w:id="389571446">
      <w:bodyDiv w:val="1"/>
      <w:marLeft w:val="0"/>
      <w:marRight w:val="0"/>
      <w:marTop w:val="0"/>
      <w:marBottom w:val="0"/>
      <w:divBdr>
        <w:top w:val="none" w:sz="0" w:space="0" w:color="auto"/>
        <w:left w:val="none" w:sz="0" w:space="0" w:color="auto"/>
        <w:bottom w:val="none" w:sz="0" w:space="0" w:color="auto"/>
        <w:right w:val="none" w:sz="0" w:space="0" w:color="auto"/>
      </w:divBdr>
    </w:div>
    <w:div w:id="390272668">
      <w:bodyDiv w:val="1"/>
      <w:marLeft w:val="0"/>
      <w:marRight w:val="0"/>
      <w:marTop w:val="0"/>
      <w:marBottom w:val="0"/>
      <w:divBdr>
        <w:top w:val="none" w:sz="0" w:space="0" w:color="auto"/>
        <w:left w:val="none" w:sz="0" w:space="0" w:color="auto"/>
        <w:bottom w:val="none" w:sz="0" w:space="0" w:color="auto"/>
        <w:right w:val="none" w:sz="0" w:space="0" w:color="auto"/>
      </w:divBdr>
    </w:div>
    <w:div w:id="390614427">
      <w:bodyDiv w:val="1"/>
      <w:marLeft w:val="0"/>
      <w:marRight w:val="0"/>
      <w:marTop w:val="0"/>
      <w:marBottom w:val="0"/>
      <w:divBdr>
        <w:top w:val="none" w:sz="0" w:space="0" w:color="auto"/>
        <w:left w:val="none" w:sz="0" w:space="0" w:color="auto"/>
        <w:bottom w:val="none" w:sz="0" w:space="0" w:color="auto"/>
        <w:right w:val="none" w:sz="0" w:space="0" w:color="auto"/>
      </w:divBdr>
      <w:divsChild>
        <w:div w:id="136800583">
          <w:marLeft w:val="0"/>
          <w:marRight w:val="0"/>
          <w:marTop w:val="0"/>
          <w:marBottom w:val="150"/>
          <w:divBdr>
            <w:top w:val="none" w:sz="0" w:space="0" w:color="auto"/>
            <w:left w:val="none" w:sz="0" w:space="0" w:color="auto"/>
            <w:bottom w:val="none" w:sz="0" w:space="0" w:color="auto"/>
            <w:right w:val="none" w:sz="0" w:space="0" w:color="auto"/>
          </w:divBdr>
          <w:divsChild>
            <w:div w:id="9383242">
              <w:marLeft w:val="0"/>
              <w:marRight w:val="0"/>
              <w:marTop w:val="0"/>
              <w:marBottom w:val="0"/>
              <w:divBdr>
                <w:top w:val="none" w:sz="0" w:space="0" w:color="auto"/>
                <w:left w:val="none" w:sz="0" w:space="0" w:color="auto"/>
                <w:bottom w:val="none" w:sz="0" w:space="0" w:color="auto"/>
                <w:right w:val="none" w:sz="0" w:space="0" w:color="auto"/>
              </w:divBdr>
              <w:divsChild>
                <w:div w:id="2931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04061">
          <w:marLeft w:val="0"/>
          <w:marRight w:val="0"/>
          <w:marTop w:val="0"/>
          <w:marBottom w:val="150"/>
          <w:divBdr>
            <w:top w:val="none" w:sz="0" w:space="0" w:color="auto"/>
            <w:left w:val="none" w:sz="0" w:space="0" w:color="auto"/>
            <w:bottom w:val="none" w:sz="0" w:space="0" w:color="auto"/>
            <w:right w:val="none" w:sz="0" w:space="0" w:color="auto"/>
          </w:divBdr>
        </w:div>
        <w:div w:id="710812662">
          <w:marLeft w:val="0"/>
          <w:marRight w:val="0"/>
          <w:marTop w:val="0"/>
          <w:marBottom w:val="0"/>
          <w:divBdr>
            <w:top w:val="none" w:sz="0" w:space="0" w:color="auto"/>
            <w:left w:val="none" w:sz="0" w:space="0" w:color="auto"/>
            <w:bottom w:val="none" w:sz="0" w:space="0" w:color="auto"/>
            <w:right w:val="none" w:sz="0" w:space="0" w:color="auto"/>
          </w:divBdr>
          <w:divsChild>
            <w:div w:id="111347703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90616664">
      <w:bodyDiv w:val="1"/>
      <w:marLeft w:val="0"/>
      <w:marRight w:val="0"/>
      <w:marTop w:val="0"/>
      <w:marBottom w:val="0"/>
      <w:divBdr>
        <w:top w:val="none" w:sz="0" w:space="0" w:color="auto"/>
        <w:left w:val="none" w:sz="0" w:space="0" w:color="auto"/>
        <w:bottom w:val="none" w:sz="0" w:space="0" w:color="auto"/>
        <w:right w:val="none" w:sz="0" w:space="0" w:color="auto"/>
      </w:divBdr>
      <w:divsChild>
        <w:div w:id="59638161">
          <w:marLeft w:val="0"/>
          <w:marRight w:val="0"/>
          <w:marTop w:val="0"/>
          <w:marBottom w:val="0"/>
          <w:divBdr>
            <w:top w:val="none" w:sz="0" w:space="0" w:color="auto"/>
            <w:left w:val="none" w:sz="0" w:space="0" w:color="auto"/>
            <w:bottom w:val="none" w:sz="0" w:space="0" w:color="auto"/>
            <w:right w:val="none" w:sz="0" w:space="0" w:color="auto"/>
          </w:divBdr>
        </w:div>
      </w:divsChild>
    </w:div>
    <w:div w:id="391465418">
      <w:bodyDiv w:val="1"/>
      <w:marLeft w:val="0"/>
      <w:marRight w:val="0"/>
      <w:marTop w:val="0"/>
      <w:marBottom w:val="0"/>
      <w:divBdr>
        <w:top w:val="none" w:sz="0" w:space="0" w:color="auto"/>
        <w:left w:val="none" w:sz="0" w:space="0" w:color="auto"/>
        <w:bottom w:val="none" w:sz="0" w:space="0" w:color="auto"/>
        <w:right w:val="none" w:sz="0" w:space="0" w:color="auto"/>
      </w:divBdr>
    </w:div>
    <w:div w:id="391736286">
      <w:bodyDiv w:val="1"/>
      <w:marLeft w:val="0"/>
      <w:marRight w:val="0"/>
      <w:marTop w:val="0"/>
      <w:marBottom w:val="0"/>
      <w:divBdr>
        <w:top w:val="none" w:sz="0" w:space="0" w:color="auto"/>
        <w:left w:val="none" w:sz="0" w:space="0" w:color="auto"/>
        <w:bottom w:val="none" w:sz="0" w:space="0" w:color="auto"/>
        <w:right w:val="none" w:sz="0" w:space="0" w:color="auto"/>
      </w:divBdr>
      <w:divsChild>
        <w:div w:id="899481937">
          <w:marLeft w:val="0"/>
          <w:marRight w:val="0"/>
          <w:marTop w:val="0"/>
          <w:marBottom w:val="150"/>
          <w:divBdr>
            <w:top w:val="none" w:sz="0" w:space="0" w:color="auto"/>
            <w:left w:val="none" w:sz="0" w:space="0" w:color="auto"/>
            <w:bottom w:val="none" w:sz="0" w:space="0" w:color="auto"/>
            <w:right w:val="none" w:sz="0" w:space="0" w:color="auto"/>
          </w:divBdr>
        </w:div>
        <w:div w:id="1734767889">
          <w:marLeft w:val="0"/>
          <w:marRight w:val="0"/>
          <w:marTop w:val="0"/>
          <w:marBottom w:val="150"/>
          <w:divBdr>
            <w:top w:val="none" w:sz="0" w:space="0" w:color="auto"/>
            <w:left w:val="none" w:sz="0" w:space="0" w:color="auto"/>
            <w:bottom w:val="none" w:sz="0" w:space="0" w:color="auto"/>
            <w:right w:val="none" w:sz="0" w:space="0" w:color="auto"/>
          </w:divBdr>
          <w:divsChild>
            <w:div w:id="70359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242761">
      <w:bodyDiv w:val="1"/>
      <w:marLeft w:val="0"/>
      <w:marRight w:val="0"/>
      <w:marTop w:val="0"/>
      <w:marBottom w:val="0"/>
      <w:divBdr>
        <w:top w:val="none" w:sz="0" w:space="0" w:color="auto"/>
        <w:left w:val="none" w:sz="0" w:space="0" w:color="auto"/>
        <w:bottom w:val="none" w:sz="0" w:space="0" w:color="auto"/>
        <w:right w:val="none" w:sz="0" w:space="0" w:color="auto"/>
      </w:divBdr>
      <w:divsChild>
        <w:div w:id="1399747072">
          <w:marLeft w:val="0"/>
          <w:marRight w:val="0"/>
          <w:marTop w:val="0"/>
          <w:marBottom w:val="0"/>
          <w:divBdr>
            <w:top w:val="none" w:sz="0" w:space="0" w:color="auto"/>
            <w:left w:val="none" w:sz="0" w:space="0" w:color="auto"/>
            <w:bottom w:val="none" w:sz="0" w:space="0" w:color="auto"/>
            <w:right w:val="none" w:sz="0" w:space="0" w:color="auto"/>
          </w:divBdr>
        </w:div>
      </w:divsChild>
    </w:div>
    <w:div w:id="392389197">
      <w:bodyDiv w:val="1"/>
      <w:marLeft w:val="0"/>
      <w:marRight w:val="0"/>
      <w:marTop w:val="0"/>
      <w:marBottom w:val="0"/>
      <w:divBdr>
        <w:top w:val="none" w:sz="0" w:space="0" w:color="auto"/>
        <w:left w:val="none" w:sz="0" w:space="0" w:color="auto"/>
        <w:bottom w:val="none" w:sz="0" w:space="0" w:color="auto"/>
        <w:right w:val="none" w:sz="0" w:space="0" w:color="auto"/>
      </w:divBdr>
      <w:divsChild>
        <w:div w:id="1617637743">
          <w:marLeft w:val="0"/>
          <w:marRight w:val="0"/>
          <w:marTop w:val="0"/>
          <w:marBottom w:val="0"/>
          <w:divBdr>
            <w:top w:val="none" w:sz="0" w:space="0" w:color="auto"/>
            <w:left w:val="none" w:sz="0" w:space="0" w:color="auto"/>
            <w:bottom w:val="none" w:sz="0" w:space="0" w:color="auto"/>
            <w:right w:val="none" w:sz="0" w:space="0" w:color="auto"/>
          </w:divBdr>
        </w:div>
      </w:divsChild>
    </w:div>
    <w:div w:id="392512248">
      <w:bodyDiv w:val="1"/>
      <w:marLeft w:val="0"/>
      <w:marRight w:val="0"/>
      <w:marTop w:val="0"/>
      <w:marBottom w:val="0"/>
      <w:divBdr>
        <w:top w:val="none" w:sz="0" w:space="0" w:color="auto"/>
        <w:left w:val="none" w:sz="0" w:space="0" w:color="auto"/>
        <w:bottom w:val="none" w:sz="0" w:space="0" w:color="auto"/>
        <w:right w:val="none" w:sz="0" w:space="0" w:color="auto"/>
      </w:divBdr>
      <w:divsChild>
        <w:div w:id="1410694680">
          <w:marLeft w:val="0"/>
          <w:marRight w:val="0"/>
          <w:marTop w:val="0"/>
          <w:marBottom w:val="0"/>
          <w:divBdr>
            <w:top w:val="none" w:sz="0" w:space="0" w:color="auto"/>
            <w:left w:val="none" w:sz="0" w:space="0" w:color="auto"/>
            <w:bottom w:val="none" w:sz="0" w:space="0" w:color="auto"/>
            <w:right w:val="none" w:sz="0" w:space="0" w:color="auto"/>
          </w:divBdr>
        </w:div>
      </w:divsChild>
    </w:div>
    <w:div w:id="392586757">
      <w:bodyDiv w:val="1"/>
      <w:marLeft w:val="0"/>
      <w:marRight w:val="0"/>
      <w:marTop w:val="0"/>
      <w:marBottom w:val="0"/>
      <w:divBdr>
        <w:top w:val="none" w:sz="0" w:space="0" w:color="auto"/>
        <w:left w:val="none" w:sz="0" w:space="0" w:color="auto"/>
        <w:bottom w:val="none" w:sz="0" w:space="0" w:color="auto"/>
        <w:right w:val="none" w:sz="0" w:space="0" w:color="auto"/>
      </w:divBdr>
      <w:divsChild>
        <w:div w:id="1382827931">
          <w:marLeft w:val="0"/>
          <w:marRight w:val="0"/>
          <w:marTop w:val="0"/>
          <w:marBottom w:val="0"/>
          <w:divBdr>
            <w:top w:val="none" w:sz="0" w:space="0" w:color="auto"/>
            <w:left w:val="none" w:sz="0" w:space="0" w:color="auto"/>
            <w:bottom w:val="dotted" w:sz="6" w:space="4" w:color="DDDDDD"/>
            <w:right w:val="none" w:sz="0" w:space="0" w:color="auto"/>
          </w:divBdr>
          <w:divsChild>
            <w:div w:id="18912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72875">
      <w:bodyDiv w:val="1"/>
      <w:marLeft w:val="0"/>
      <w:marRight w:val="0"/>
      <w:marTop w:val="0"/>
      <w:marBottom w:val="0"/>
      <w:divBdr>
        <w:top w:val="none" w:sz="0" w:space="0" w:color="auto"/>
        <w:left w:val="none" w:sz="0" w:space="0" w:color="auto"/>
        <w:bottom w:val="none" w:sz="0" w:space="0" w:color="auto"/>
        <w:right w:val="none" w:sz="0" w:space="0" w:color="auto"/>
      </w:divBdr>
      <w:divsChild>
        <w:div w:id="1457914090">
          <w:marLeft w:val="0"/>
          <w:marRight w:val="0"/>
          <w:marTop w:val="0"/>
          <w:marBottom w:val="0"/>
          <w:divBdr>
            <w:top w:val="none" w:sz="0" w:space="0" w:color="auto"/>
            <w:left w:val="none" w:sz="0" w:space="0" w:color="auto"/>
            <w:bottom w:val="none" w:sz="0" w:space="0" w:color="auto"/>
            <w:right w:val="none" w:sz="0" w:space="0" w:color="auto"/>
          </w:divBdr>
          <w:divsChild>
            <w:div w:id="896088230">
              <w:marLeft w:val="0"/>
              <w:marRight w:val="0"/>
              <w:marTop w:val="0"/>
              <w:marBottom w:val="0"/>
              <w:divBdr>
                <w:top w:val="none" w:sz="0" w:space="0" w:color="auto"/>
                <w:left w:val="none" w:sz="0" w:space="0" w:color="auto"/>
                <w:bottom w:val="none" w:sz="0" w:space="0" w:color="auto"/>
                <w:right w:val="none" w:sz="0" w:space="0" w:color="auto"/>
              </w:divBdr>
              <w:divsChild>
                <w:div w:id="210313893">
                  <w:marLeft w:val="0"/>
                  <w:marRight w:val="0"/>
                  <w:marTop w:val="0"/>
                  <w:marBottom w:val="0"/>
                  <w:divBdr>
                    <w:top w:val="none" w:sz="0" w:space="0" w:color="auto"/>
                    <w:left w:val="none" w:sz="0" w:space="0" w:color="auto"/>
                    <w:bottom w:val="none" w:sz="0" w:space="0" w:color="auto"/>
                    <w:right w:val="none" w:sz="0" w:space="0" w:color="auto"/>
                  </w:divBdr>
                  <w:divsChild>
                    <w:div w:id="1694568679">
                      <w:marLeft w:val="0"/>
                      <w:marRight w:val="0"/>
                      <w:marTop w:val="0"/>
                      <w:marBottom w:val="0"/>
                      <w:divBdr>
                        <w:top w:val="none" w:sz="0" w:space="0" w:color="auto"/>
                        <w:left w:val="none" w:sz="0" w:space="0" w:color="auto"/>
                        <w:bottom w:val="none" w:sz="0" w:space="0" w:color="auto"/>
                        <w:right w:val="none" w:sz="0" w:space="0" w:color="auto"/>
                      </w:divBdr>
                      <w:divsChild>
                        <w:div w:id="1822578923">
                          <w:marLeft w:val="0"/>
                          <w:marRight w:val="0"/>
                          <w:marTop w:val="0"/>
                          <w:marBottom w:val="0"/>
                          <w:divBdr>
                            <w:top w:val="none" w:sz="0" w:space="0" w:color="auto"/>
                            <w:left w:val="none" w:sz="0" w:space="0" w:color="auto"/>
                            <w:bottom w:val="none" w:sz="0" w:space="0" w:color="auto"/>
                            <w:right w:val="none" w:sz="0" w:space="0" w:color="auto"/>
                          </w:divBdr>
                          <w:divsChild>
                            <w:div w:id="1418789614">
                              <w:marLeft w:val="0"/>
                              <w:marRight w:val="0"/>
                              <w:marTop w:val="0"/>
                              <w:marBottom w:val="0"/>
                              <w:divBdr>
                                <w:top w:val="none" w:sz="0" w:space="0" w:color="auto"/>
                                <w:left w:val="none" w:sz="0" w:space="0" w:color="auto"/>
                                <w:bottom w:val="none" w:sz="0" w:space="0" w:color="auto"/>
                                <w:right w:val="none" w:sz="0" w:space="0" w:color="auto"/>
                              </w:divBdr>
                              <w:divsChild>
                                <w:div w:id="1887527418">
                                  <w:marLeft w:val="0"/>
                                  <w:marRight w:val="0"/>
                                  <w:marTop w:val="0"/>
                                  <w:marBottom w:val="0"/>
                                  <w:divBdr>
                                    <w:top w:val="none" w:sz="0" w:space="0" w:color="auto"/>
                                    <w:left w:val="none" w:sz="0" w:space="0" w:color="auto"/>
                                    <w:bottom w:val="none" w:sz="0" w:space="0" w:color="auto"/>
                                    <w:right w:val="none" w:sz="0" w:space="0" w:color="auto"/>
                                  </w:divBdr>
                                  <w:divsChild>
                                    <w:div w:id="13604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851241">
      <w:bodyDiv w:val="1"/>
      <w:marLeft w:val="0"/>
      <w:marRight w:val="0"/>
      <w:marTop w:val="0"/>
      <w:marBottom w:val="0"/>
      <w:divBdr>
        <w:top w:val="none" w:sz="0" w:space="0" w:color="auto"/>
        <w:left w:val="none" w:sz="0" w:space="0" w:color="auto"/>
        <w:bottom w:val="none" w:sz="0" w:space="0" w:color="auto"/>
        <w:right w:val="none" w:sz="0" w:space="0" w:color="auto"/>
      </w:divBdr>
      <w:divsChild>
        <w:div w:id="1550335641">
          <w:marLeft w:val="0"/>
          <w:marRight w:val="0"/>
          <w:marTop w:val="0"/>
          <w:marBottom w:val="0"/>
          <w:divBdr>
            <w:top w:val="none" w:sz="0" w:space="0" w:color="auto"/>
            <w:left w:val="none" w:sz="0" w:space="0" w:color="auto"/>
            <w:bottom w:val="dotted" w:sz="6" w:space="4" w:color="DDDDDD"/>
            <w:right w:val="none" w:sz="0" w:space="0" w:color="auto"/>
          </w:divBdr>
        </w:div>
      </w:divsChild>
    </w:div>
    <w:div w:id="392968756">
      <w:bodyDiv w:val="1"/>
      <w:marLeft w:val="0"/>
      <w:marRight w:val="0"/>
      <w:marTop w:val="0"/>
      <w:marBottom w:val="0"/>
      <w:divBdr>
        <w:top w:val="none" w:sz="0" w:space="0" w:color="auto"/>
        <w:left w:val="none" w:sz="0" w:space="0" w:color="auto"/>
        <w:bottom w:val="none" w:sz="0" w:space="0" w:color="auto"/>
        <w:right w:val="none" w:sz="0" w:space="0" w:color="auto"/>
      </w:divBdr>
    </w:div>
    <w:div w:id="394133999">
      <w:bodyDiv w:val="1"/>
      <w:marLeft w:val="0"/>
      <w:marRight w:val="0"/>
      <w:marTop w:val="0"/>
      <w:marBottom w:val="0"/>
      <w:divBdr>
        <w:top w:val="none" w:sz="0" w:space="0" w:color="auto"/>
        <w:left w:val="none" w:sz="0" w:space="0" w:color="auto"/>
        <w:bottom w:val="none" w:sz="0" w:space="0" w:color="auto"/>
        <w:right w:val="none" w:sz="0" w:space="0" w:color="auto"/>
      </w:divBdr>
      <w:divsChild>
        <w:div w:id="1021125542">
          <w:marLeft w:val="0"/>
          <w:marRight w:val="0"/>
          <w:marTop w:val="0"/>
          <w:marBottom w:val="0"/>
          <w:divBdr>
            <w:top w:val="none" w:sz="0" w:space="0" w:color="auto"/>
            <w:left w:val="none" w:sz="0" w:space="0" w:color="auto"/>
            <w:bottom w:val="dotted" w:sz="6" w:space="4" w:color="DDDDDD"/>
            <w:right w:val="none" w:sz="0" w:space="0" w:color="auto"/>
          </w:divBdr>
          <w:divsChild>
            <w:div w:id="2601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398801">
      <w:bodyDiv w:val="1"/>
      <w:marLeft w:val="0"/>
      <w:marRight w:val="0"/>
      <w:marTop w:val="0"/>
      <w:marBottom w:val="0"/>
      <w:divBdr>
        <w:top w:val="none" w:sz="0" w:space="0" w:color="auto"/>
        <w:left w:val="none" w:sz="0" w:space="0" w:color="auto"/>
        <w:bottom w:val="none" w:sz="0" w:space="0" w:color="auto"/>
        <w:right w:val="none" w:sz="0" w:space="0" w:color="auto"/>
      </w:divBdr>
      <w:divsChild>
        <w:div w:id="1542279474">
          <w:marLeft w:val="0"/>
          <w:marRight w:val="0"/>
          <w:marTop w:val="0"/>
          <w:marBottom w:val="0"/>
          <w:divBdr>
            <w:top w:val="none" w:sz="0" w:space="0" w:color="auto"/>
            <w:left w:val="none" w:sz="0" w:space="0" w:color="auto"/>
            <w:bottom w:val="dotted" w:sz="6" w:space="4" w:color="DDDDDD"/>
            <w:right w:val="none" w:sz="0" w:space="0" w:color="auto"/>
          </w:divBdr>
        </w:div>
      </w:divsChild>
    </w:div>
    <w:div w:id="394663847">
      <w:bodyDiv w:val="1"/>
      <w:marLeft w:val="0"/>
      <w:marRight w:val="0"/>
      <w:marTop w:val="0"/>
      <w:marBottom w:val="0"/>
      <w:divBdr>
        <w:top w:val="none" w:sz="0" w:space="0" w:color="auto"/>
        <w:left w:val="none" w:sz="0" w:space="0" w:color="auto"/>
        <w:bottom w:val="none" w:sz="0" w:space="0" w:color="auto"/>
        <w:right w:val="none" w:sz="0" w:space="0" w:color="auto"/>
      </w:divBdr>
    </w:div>
    <w:div w:id="394935363">
      <w:bodyDiv w:val="1"/>
      <w:marLeft w:val="0"/>
      <w:marRight w:val="0"/>
      <w:marTop w:val="0"/>
      <w:marBottom w:val="0"/>
      <w:divBdr>
        <w:top w:val="none" w:sz="0" w:space="0" w:color="auto"/>
        <w:left w:val="none" w:sz="0" w:space="0" w:color="auto"/>
        <w:bottom w:val="none" w:sz="0" w:space="0" w:color="auto"/>
        <w:right w:val="none" w:sz="0" w:space="0" w:color="auto"/>
      </w:divBdr>
    </w:div>
    <w:div w:id="395010541">
      <w:bodyDiv w:val="1"/>
      <w:marLeft w:val="0"/>
      <w:marRight w:val="0"/>
      <w:marTop w:val="0"/>
      <w:marBottom w:val="0"/>
      <w:divBdr>
        <w:top w:val="none" w:sz="0" w:space="0" w:color="auto"/>
        <w:left w:val="none" w:sz="0" w:space="0" w:color="auto"/>
        <w:bottom w:val="none" w:sz="0" w:space="0" w:color="auto"/>
        <w:right w:val="none" w:sz="0" w:space="0" w:color="auto"/>
      </w:divBdr>
      <w:divsChild>
        <w:div w:id="40638399">
          <w:marLeft w:val="0"/>
          <w:marRight w:val="0"/>
          <w:marTop w:val="0"/>
          <w:marBottom w:val="150"/>
          <w:divBdr>
            <w:top w:val="none" w:sz="0" w:space="0" w:color="auto"/>
            <w:left w:val="none" w:sz="0" w:space="0" w:color="auto"/>
            <w:bottom w:val="none" w:sz="0" w:space="0" w:color="auto"/>
            <w:right w:val="none" w:sz="0" w:space="0" w:color="auto"/>
          </w:divBdr>
        </w:div>
      </w:divsChild>
    </w:div>
    <w:div w:id="395130374">
      <w:bodyDiv w:val="1"/>
      <w:marLeft w:val="0"/>
      <w:marRight w:val="0"/>
      <w:marTop w:val="0"/>
      <w:marBottom w:val="0"/>
      <w:divBdr>
        <w:top w:val="none" w:sz="0" w:space="0" w:color="auto"/>
        <w:left w:val="none" w:sz="0" w:space="0" w:color="auto"/>
        <w:bottom w:val="none" w:sz="0" w:space="0" w:color="auto"/>
        <w:right w:val="none" w:sz="0" w:space="0" w:color="auto"/>
      </w:divBdr>
      <w:divsChild>
        <w:div w:id="704600374">
          <w:marLeft w:val="0"/>
          <w:marRight w:val="0"/>
          <w:marTop w:val="0"/>
          <w:marBottom w:val="0"/>
          <w:divBdr>
            <w:top w:val="none" w:sz="0" w:space="0" w:color="auto"/>
            <w:left w:val="none" w:sz="0" w:space="0" w:color="auto"/>
            <w:bottom w:val="dotted" w:sz="6" w:space="4" w:color="DDDDDD"/>
            <w:right w:val="none" w:sz="0" w:space="0" w:color="auto"/>
          </w:divBdr>
        </w:div>
      </w:divsChild>
    </w:div>
    <w:div w:id="395204446">
      <w:bodyDiv w:val="1"/>
      <w:marLeft w:val="0"/>
      <w:marRight w:val="0"/>
      <w:marTop w:val="0"/>
      <w:marBottom w:val="0"/>
      <w:divBdr>
        <w:top w:val="none" w:sz="0" w:space="0" w:color="auto"/>
        <w:left w:val="none" w:sz="0" w:space="0" w:color="auto"/>
        <w:bottom w:val="none" w:sz="0" w:space="0" w:color="auto"/>
        <w:right w:val="none" w:sz="0" w:space="0" w:color="auto"/>
      </w:divBdr>
      <w:divsChild>
        <w:div w:id="959383850">
          <w:marLeft w:val="0"/>
          <w:marRight w:val="0"/>
          <w:marTop w:val="0"/>
          <w:marBottom w:val="0"/>
          <w:divBdr>
            <w:top w:val="none" w:sz="0" w:space="0" w:color="auto"/>
            <w:left w:val="none" w:sz="0" w:space="0" w:color="auto"/>
            <w:bottom w:val="none" w:sz="0" w:space="0" w:color="auto"/>
            <w:right w:val="none" w:sz="0" w:space="0" w:color="auto"/>
          </w:divBdr>
          <w:divsChild>
            <w:div w:id="380713671">
              <w:marLeft w:val="0"/>
              <w:marRight w:val="0"/>
              <w:marTop w:val="0"/>
              <w:marBottom w:val="150"/>
              <w:divBdr>
                <w:top w:val="none" w:sz="0" w:space="0" w:color="auto"/>
                <w:left w:val="none" w:sz="0" w:space="0" w:color="auto"/>
                <w:bottom w:val="none" w:sz="0" w:space="0" w:color="auto"/>
                <w:right w:val="none" w:sz="0" w:space="0" w:color="auto"/>
              </w:divBdr>
            </w:div>
            <w:div w:id="974916744">
              <w:marLeft w:val="0"/>
              <w:marRight w:val="0"/>
              <w:marTop w:val="0"/>
              <w:marBottom w:val="0"/>
              <w:divBdr>
                <w:top w:val="none" w:sz="0" w:space="0" w:color="auto"/>
                <w:left w:val="none" w:sz="0" w:space="0" w:color="auto"/>
                <w:bottom w:val="none" w:sz="0" w:space="0" w:color="auto"/>
                <w:right w:val="none" w:sz="0" w:space="0" w:color="auto"/>
              </w:divBdr>
            </w:div>
          </w:divsChild>
        </w:div>
        <w:div w:id="1372414693">
          <w:marLeft w:val="0"/>
          <w:marRight w:val="0"/>
          <w:marTop w:val="0"/>
          <w:marBottom w:val="150"/>
          <w:divBdr>
            <w:top w:val="none" w:sz="0" w:space="0" w:color="auto"/>
            <w:left w:val="none" w:sz="0" w:space="0" w:color="auto"/>
            <w:bottom w:val="none" w:sz="0" w:space="0" w:color="auto"/>
            <w:right w:val="none" w:sz="0" w:space="0" w:color="auto"/>
          </w:divBdr>
          <w:divsChild>
            <w:div w:id="13438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6194">
      <w:bodyDiv w:val="1"/>
      <w:marLeft w:val="0"/>
      <w:marRight w:val="0"/>
      <w:marTop w:val="0"/>
      <w:marBottom w:val="0"/>
      <w:divBdr>
        <w:top w:val="none" w:sz="0" w:space="0" w:color="auto"/>
        <w:left w:val="none" w:sz="0" w:space="0" w:color="auto"/>
        <w:bottom w:val="none" w:sz="0" w:space="0" w:color="auto"/>
        <w:right w:val="none" w:sz="0" w:space="0" w:color="auto"/>
      </w:divBdr>
    </w:div>
    <w:div w:id="395666056">
      <w:bodyDiv w:val="1"/>
      <w:marLeft w:val="0"/>
      <w:marRight w:val="0"/>
      <w:marTop w:val="0"/>
      <w:marBottom w:val="0"/>
      <w:divBdr>
        <w:top w:val="none" w:sz="0" w:space="0" w:color="auto"/>
        <w:left w:val="none" w:sz="0" w:space="0" w:color="auto"/>
        <w:bottom w:val="none" w:sz="0" w:space="0" w:color="auto"/>
        <w:right w:val="none" w:sz="0" w:space="0" w:color="auto"/>
      </w:divBdr>
      <w:divsChild>
        <w:div w:id="917985153">
          <w:marLeft w:val="0"/>
          <w:marRight w:val="0"/>
          <w:marTop w:val="0"/>
          <w:marBottom w:val="225"/>
          <w:divBdr>
            <w:top w:val="none" w:sz="0" w:space="0" w:color="auto"/>
            <w:left w:val="none" w:sz="0" w:space="0" w:color="auto"/>
            <w:bottom w:val="none" w:sz="0" w:space="0" w:color="auto"/>
            <w:right w:val="none" w:sz="0" w:space="0" w:color="auto"/>
          </w:divBdr>
        </w:div>
      </w:divsChild>
    </w:div>
    <w:div w:id="395671261">
      <w:bodyDiv w:val="1"/>
      <w:marLeft w:val="0"/>
      <w:marRight w:val="0"/>
      <w:marTop w:val="0"/>
      <w:marBottom w:val="0"/>
      <w:divBdr>
        <w:top w:val="none" w:sz="0" w:space="0" w:color="auto"/>
        <w:left w:val="none" w:sz="0" w:space="0" w:color="auto"/>
        <w:bottom w:val="none" w:sz="0" w:space="0" w:color="auto"/>
        <w:right w:val="none" w:sz="0" w:space="0" w:color="auto"/>
      </w:divBdr>
      <w:divsChild>
        <w:div w:id="392394931">
          <w:marLeft w:val="0"/>
          <w:marRight w:val="0"/>
          <w:marTop w:val="0"/>
          <w:marBottom w:val="0"/>
          <w:divBdr>
            <w:top w:val="none" w:sz="0" w:space="0" w:color="auto"/>
            <w:left w:val="none" w:sz="0" w:space="0" w:color="auto"/>
            <w:bottom w:val="none" w:sz="0" w:space="0" w:color="auto"/>
            <w:right w:val="none" w:sz="0" w:space="0" w:color="auto"/>
          </w:divBdr>
          <w:divsChild>
            <w:div w:id="4971132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96519593">
      <w:bodyDiv w:val="1"/>
      <w:marLeft w:val="0"/>
      <w:marRight w:val="0"/>
      <w:marTop w:val="0"/>
      <w:marBottom w:val="0"/>
      <w:divBdr>
        <w:top w:val="none" w:sz="0" w:space="0" w:color="auto"/>
        <w:left w:val="none" w:sz="0" w:space="0" w:color="auto"/>
        <w:bottom w:val="none" w:sz="0" w:space="0" w:color="auto"/>
        <w:right w:val="none" w:sz="0" w:space="0" w:color="auto"/>
      </w:divBdr>
      <w:divsChild>
        <w:div w:id="539435238">
          <w:marLeft w:val="0"/>
          <w:marRight w:val="0"/>
          <w:marTop w:val="0"/>
          <w:marBottom w:val="0"/>
          <w:divBdr>
            <w:top w:val="none" w:sz="0" w:space="0" w:color="auto"/>
            <w:left w:val="none" w:sz="0" w:space="0" w:color="auto"/>
            <w:bottom w:val="dotted" w:sz="6" w:space="4" w:color="DDDDDD"/>
            <w:right w:val="none" w:sz="0" w:space="0" w:color="auto"/>
          </w:divBdr>
          <w:divsChild>
            <w:div w:id="6029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6366">
      <w:bodyDiv w:val="1"/>
      <w:marLeft w:val="0"/>
      <w:marRight w:val="0"/>
      <w:marTop w:val="0"/>
      <w:marBottom w:val="0"/>
      <w:divBdr>
        <w:top w:val="none" w:sz="0" w:space="0" w:color="auto"/>
        <w:left w:val="none" w:sz="0" w:space="0" w:color="auto"/>
        <w:bottom w:val="none" w:sz="0" w:space="0" w:color="auto"/>
        <w:right w:val="none" w:sz="0" w:space="0" w:color="auto"/>
      </w:divBdr>
    </w:div>
    <w:div w:id="396973591">
      <w:bodyDiv w:val="1"/>
      <w:marLeft w:val="0"/>
      <w:marRight w:val="0"/>
      <w:marTop w:val="0"/>
      <w:marBottom w:val="0"/>
      <w:divBdr>
        <w:top w:val="none" w:sz="0" w:space="0" w:color="auto"/>
        <w:left w:val="none" w:sz="0" w:space="0" w:color="auto"/>
        <w:bottom w:val="none" w:sz="0" w:space="0" w:color="auto"/>
        <w:right w:val="none" w:sz="0" w:space="0" w:color="auto"/>
      </w:divBdr>
      <w:divsChild>
        <w:div w:id="290325698">
          <w:marLeft w:val="0"/>
          <w:marRight w:val="0"/>
          <w:marTop w:val="0"/>
          <w:marBottom w:val="0"/>
          <w:divBdr>
            <w:top w:val="none" w:sz="0" w:space="0" w:color="auto"/>
            <w:left w:val="none" w:sz="0" w:space="0" w:color="auto"/>
            <w:bottom w:val="none" w:sz="0" w:space="0" w:color="auto"/>
            <w:right w:val="none" w:sz="0" w:space="0" w:color="auto"/>
          </w:divBdr>
          <w:divsChild>
            <w:div w:id="14338945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97091494">
      <w:bodyDiv w:val="1"/>
      <w:marLeft w:val="0"/>
      <w:marRight w:val="0"/>
      <w:marTop w:val="0"/>
      <w:marBottom w:val="0"/>
      <w:divBdr>
        <w:top w:val="none" w:sz="0" w:space="0" w:color="auto"/>
        <w:left w:val="none" w:sz="0" w:space="0" w:color="auto"/>
        <w:bottom w:val="none" w:sz="0" w:space="0" w:color="auto"/>
        <w:right w:val="none" w:sz="0" w:space="0" w:color="auto"/>
      </w:divBdr>
      <w:divsChild>
        <w:div w:id="1006245543">
          <w:marLeft w:val="0"/>
          <w:marRight w:val="0"/>
          <w:marTop w:val="0"/>
          <w:marBottom w:val="150"/>
          <w:divBdr>
            <w:top w:val="none" w:sz="0" w:space="0" w:color="auto"/>
            <w:left w:val="none" w:sz="0" w:space="0" w:color="auto"/>
            <w:bottom w:val="none" w:sz="0" w:space="0" w:color="auto"/>
            <w:right w:val="none" w:sz="0" w:space="0" w:color="auto"/>
          </w:divBdr>
        </w:div>
      </w:divsChild>
    </w:div>
    <w:div w:id="397168459">
      <w:bodyDiv w:val="1"/>
      <w:marLeft w:val="0"/>
      <w:marRight w:val="0"/>
      <w:marTop w:val="0"/>
      <w:marBottom w:val="0"/>
      <w:divBdr>
        <w:top w:val="none" w:sz="0" w:space="0" w:color="auto"/>
        <w:left w:val="none" w:sz="0" w:space="0" w:color="auto"/>
        <w:bottom w:val="none" w:sz="0" w:space="0" w:color="auto"/>
        <w:right w:val="none" w:sz="0" w:space="0" w:color="auto"/>
      </w:divBdr>
      <w:divsChild>
        <w:div w:id="1942493827">
          <w:marLeft w:val="0"/>
          <w:marRight w:val="0"/>
          <w:marTop w:val="0"/>
          <w:marBottom w:val="0"/>
          <w:divBdr>
            <w:top w:val="none" w:sz="0" w:space="0" w:color="auto"/>
            <w:left w:val="none" w:sz="0" w:space="0" w:color="auto"/>
            <w:bottom w:val="none" w:sz="0" w:space="0" w:color="auto"/>
            <w:right w:val="none" w:sz="0" w:space="0" w:color="auto"/>
          </w:divBdr>
        </w:div>
      </w:divsChild>
    </w:div>
    <w:div w:id="397365099">
      <w:bodyDiv w:val="1"/>
      <w:marLeft w:val="0"/>
      <w:marRight w:val="0"/>
      <w:marTop w:val="0"/>
      <w:marBottom w:val="0"/>
      <w:divBdr>
        <w:top w:val="none" w:sz="0" w:space="0" w:color="auto"/>
        <w:left w:val="none" w:sz="0" w:space="0" w:color="auto"/>
        <w:bottom w:val="none" w:sz="0" w:space="0" w:color="auto"/>
        <w:right w:val="none" w:sz="0" w:space="0" w:color="auto"/>
      </w:divBdr>
      <w:divsChild>
        <w:div w:id="599993758">
          <w:marLeft w:val="0"/>
          <w:marRight w:val="0"/>
          <w:marTop w:val="0"/>
          <w:marBottom w:val="0"/>
          <w:divBdr>
            <w:top w:val="none" w:sz="0" w:space="0" w:color="auto"/>
            <w:left w:val="none" w:sz="0" w:space="0" w:color="auto"/>
            <w:bottom w:val="none" w:sz="0" w:space="0" w:color="auto"/>
            <w:right w:val="none" w:sz="0" w:space="0" w:color="auto"/>
          </w:divBdr>
          <w:divsChild>
            <w:div w:id="328409441">
              <w:marLeft w:val="0"/>
              <w:marRight w:val="0"/>
              <w:marTop w:val="0"/>
              <w:marBottom w:val="0"/>
              <w:divBdr>
                <w:top w:val="none" w:sz="0" w:space="0" w:color="auto"/>
                <w:left w:val="none" w:sz="0" w:space="0" w:color="auto"/>
                <w:bottom w:val="none" w:sz="0" w:space="0" w:color="auto"/>
                <w:right w:val="none" w:sz="0" w:space="0" w:color="auto"/>
              </w:divBdr>
              <w:divsChild>
                <w:div w:id="1340887500">
                  <w:marLeft w:val="0"/>
                  <w:marRight w:val="0"/>
                  <w:marTop w:val="0"/>
                  <w:marBottom w:val="0"/>
                  <w:divBdr>
                    <w:top w:val="none" w:sz="0" w:space="0" w:color="auto"/>
                    <w:left w:val="none" w:sz="0" w:space="0" w:color="auto"/>
                    <w:bottom w:val="none" w:sz="0" w:space="0" w:color="auto"/>
                    <w:right w:val="none" w:sz="0" w:space="0" w:color="auto"/>
                  </w:divBdr>
                  <w:divsChild>
                    <w:div w:id="366369330">
                      <w:marLeft w:val="0"/>
                      <w:marRight w:val="0"/>
                      <w:marTop w:val="0"/>
                      <w:marBottom w:val="0"/>
                      <w:divBdr>
                        <w:top w:val="none" w:sz="0" w:space="0" w:color="auto"/>
                        <w:left w:val="none" w:sz="0" w:space="0" w:color="auto"/>
                        <w:bottom w:val="none" w:sz="0" w:space="0" w:color="auto"/>
                        <w:right w:val="none" w:sz="0" w:space="0" w:color="auto"/>
                      </w:divBdr>
                      <w:divsChild>
                        <w:div w:id="1961498486">
                          <w:marLeft w:val="0"/>
                          <w:marRight w:val="0"/>
                          <w:marTop w:val="0"/>
                          <w:marBottom w:val="0"/>
                          <w:divBdr>
                            <w:top w:val="none" w:sz="0" w:space="0" w:color="auto"/>
                            <w:left w:val="none" w:sz="0" w:space="0" w:color="auto"/>
                            <w:bottom w:val="none" w:sz="0" w:space="0" w:color="auto"/>
                            <w:right w:val="none" w:sz="0" w:space="0" w:color="auto"/>
                          </w:divBdr>
                          <w:divsChild>
                            <w:div w:id="1267612629">
                              <w:marLeft w:val="0"/>
                              <w:marRight w:val="0"/>
                              <w:marTop w:val="0"/>
                              <w:marBottom w:val="0"/>
                              <w:divBdr>
                                <w:top w:val="none" w:sz="0" w:space="0" w:color="auto"/>
                                <w:left w:val="none" w:sz="0" w:space="0" w:color="auto"/>
                                <w:bottom w:val="none" w:sz="0" w:space="0" w:color="auto"/>
                                <w:right w:val="none" w:sz="0" w:space="0" w:color="auto"/>
                              </w:divBdr>
                              <w:divsChild>
                                <w:div w:id="755517574">
                                  <w:marLeft w:val="0"/>
                                  <w:marRight w:val="0"/>
                                  <w:marTop w:val="0"/>
                                  <w:marBottom w:val="0"/>
                                  <w:divBdr>
                                    <w:top w:val="none" w:sz="0" w:space="0" w:color="auto"/>
                                    <w:left w:val="none" w:sz="0" w:space="0" w:color="auto"/>
                                    <w:bottom w:val="none" w:sz="0" w:space="0" w:color="auto"/>
                                    <w:right w:val="none" w:sz="0" w:space="0" w:color="auto"/>
                                  </w:divBdr>
                                  <w:divsChild>
                                    <w:div w:id="941688150">
                                      <w:marLeft w:val="0"/>
                                      <w:marRight w:val="0"/>
                                      <w:marTop w:val="0"/>
                                      <w:marBottom w:val="0"/>
                                      <w:divBdr>
                                        <w:top w:val="none" w:sz="0" w:space="0" w:color="auto"/>
                                        <w:left w:val="none" w:sz="0" w:space="0" w:color="auto"/>
                                        <w:bottom w:val="none" w:sz="0" w:space="0" w:color="auto"/>
                                        <w:right w:val="none" w:sz="0" w:space="0" w:color="auto"/>
                                      </w:divBdr>
                                      <w:divsChild>
                                        <w:div w:id="104421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7679170">
      <w:bodyDiv w:val="1"/>
      <w:marLeft w:val="0"/>
      <w:marRight w:val="0"/>
      <w:marTop w:val="0"/>
      <w:marBottom w:val="0"/>
      <w:divBdr>
        <w:top w:val="none" w:sz="0" w:space="0" w:color="auto"/>
        <w:left w:val="none" w:sz="0" w:space="0" w:color="auto"/>
        <w:bottom w:val="none" w:sz="0" w:space="0" w:color="auto"/>
        <w:right w:val="none" w:sz="0" w:space="0" w:color="auto"/>
      </w:divBdr>
      <w:divsChild>
        <w:div w:id="479425535">
          <w:marLeft w:val="0"/>
          <w:marRight w:val="0"/>
          <w:marTop w:val="0"/>
          <w:marBottom w:val="150"/>
          <w:divBdr>
            <w:top w:val="none" w:sz="0" w:space="0" w:color="auto"/>
            <w:left w:val="none" w:sz="0" w:space="0" w:color="auto"/>
            <w:bottom w:val="none" w:sz="0" w:space="0" w:color="auto"/>
            <w:right w:val="none" w:sz="0" w:space="0" w:color="auto"/>
          </w:divBdr>
        </w:div>
        <w:div w:id="1111323063">
          <w:marLeft w:val="0"/>
          <w:marRight w:val="0"/>
          <w:marTop w:val="0"/>
          <w:marBottom w:val="150"/>
          <w:divBdr>
            <w:top w:val="none" w:sz="0" w:space="0" w:color="auto"/>
            <w:left w:val="none" w:sz="0" w:space="0" w:color="auto"/>
            <w:bottom w:val="none" w:sz="0" w:space="0" w:color="auto"/>
            <w:right w:val="none" w:sz="0" w:space="0" w:color="auto"/>
          </w:divBdr>
          <w:divsChild>
            <w:div w:id="124807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84134">
      <w:bodyDiv w:val="1"/>
      <w:marLeft w:val="0"/>
      <w:marRight w:val="0"/>
      <w:marTop w:val="0"/>
      <w:marBottom w:val="0"/>
      <w:divBdr>
        <w:top w:val="none" w:sz="0" w:space="0" w:color="auto"/>
        <w:left w:val="none" w:sz="0" w:space="0" w:color="auto"/>
        <w:bottom w:val="none" w:sz="0" w:space="0" w:color="auto"/>
        <w:right w:val="none" w:sz="0" w:space="0" w:color="auto"/>
      </w:divBdr>
      <w:divsChild>
        <w:div w:id="423959878">
          <w:marLeft w:val="0"/>
          <w:marRight w:val="0"/>
          <w:marTop w:val="0"/>
          <w:marBottom w:val="0"/>
          <w:divBdr>
            <w:top w:val="none" w:sz="0" w:space="0" w:color="auto"/>
            <w:left w:val="none" w:sz="0" w:space="0" w:color="auto"/>
            <w:bottom w:val="none" w:sz="0" w:space="0" w:color="auto"/>
            <w:right w:val="none" w:sz="0" w:space="0" w:color="auto"/>
          </w:divBdr>
          <w:divsChild>
            <w:div w:id="550381031">
              <w:marLeft w:val="0"/>
              <w:marRight w:val="0"/>
              <w:marTop w:val="0"/>
              <w:marBottom w:val="0"/>
              <w:divBdr>
                <w:top w:val="none" w:sz="0" w:space="0" w:color="auto"/>
                <w:left w:val="none" w:sz="0" w:space="0" w:color="auto"/>
                <w:bottom w:val="none" w:sz="0" w:space="0" w:color="auto"/>
                <w:right w:val="none" w:sz="0" w:space="0" w:color="auto"/>
              </w:divBdr>
              <w:divsChild>
                <w:div w:id="582032677">
                  <w:marLeft w:val="0"/>
                  <w:marRight w:val="0"/>
                  <w:marTop w:val="0"/>
                  <w:marBottom w:val="0"/>
                  <w:divBdr>
                    <w:top w:val="none" w:sz="0" w:space="0" w:color="auto"/>
                    <w:left w:val="none" w:sz="0" w:space="0" w:color="auto"/>
                    <w:bottom w:val="none" w:sz="0" w:space="0" w:color="auto"/>
                    <w:right w:val="none" w:sz="0" w:space="0" w:color="auto"/>
                  </w:divBdr>
                  <w:divsChild>
                    <w:div w:id="1943218927">
                      <w:marLeft w:val="0"/>
                      <w:marRight w:val="0"/>
                      <w:marTop w:val="0"/>
                      <w:marBottom w:val="0"/>
                      <w:divBdr>
                        <w:top w:val="none" w:sz="0" w:space="0" w:color="auto"/>
                        <w:left w:val="none" w:sz="0" w:space="0" w:color="auto"/>
                        <w:bottom w:val="none" w:sz="0" w:space="0" w:color="auto"/>
                        <w:right w:val="none" w:sz="0" w:space="0" w:color="auto"/>
                      </w:divBdr>
                      <w:divsChild>
                        <w:div w:id="1264613234">
                          <w:marLeft w:val="0"/>
                          <w:marRight w:val="0"/>
                          <w:marTop w:val="0"/>
                          <w:marBottom w:val="0"/>
                          <w:divBdr>
                            <w:top w:val="none" w:sz="0" w:space="0" w:color="auto"/>
                            <w:left w:val="none" w:sz="0" w:space="0" w:color="auto"/>
                            <w:bottom w:val="none" w:sz="0" w:space="0" w:color="auto"/>
                            <w:right w:val="none" w:sz="0" w:space="0" w:color="auto"/>
                          </w:divBdr>
                          <w:divsChild>
                            <w:div w:id="608319894">
                              <w:marLeft w:val="0"/>
                              <w:marRight w:val="0"/>
                              <w:marTop w:val="0"/>
                              <w:marBottom w:val="0"/>
                              <w:divBdr>
                                <w:top w:val="none" w:sz="0" w:space="0" w:color="auto"/>
                                <w:left w:val="none" w:sz="0" w:space="0" w:color="auto"/>
                                <w:bottom w:val="none" w:sz="0" w:space="0" w:color="auto"/>
                                <w:right w:val="none" w:sz="0" w:space="0" w:color="auto"/>
                              </w:divBdr>
                              <w:divsChild>
                                <w:div w:id="1901162418">
                                  <w:marLeft w:val="0"/>
                                  <w:marRight w:val="0"/>
                                  <w:marTop w:val="0"/>
                                  <w:marBottom w:val="0"/>
                                  <w:divBdr>
                                    <w:top w:val="none" w:sz="0" w:space="0" w:color="auto"/>
                                    <w:left w:val="none" w:sz="0" w:space="0" w:color="auto"/>
                                    <w:bottom w:val="none" w:sz="0" w:space="0" w:color="auto"/>
                                    <w:right w:val="none" w:sz="0" w:space="0" w:color="auto"/>
                                  </w:divBdr>
                                  <w:divsChild>
                                    <w:div w:id="2055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8285234">
      <w:bodyDiv w:val="1"/>
      <w:marLeft w:val="0"/>
      <w:marRight w:val="0"/>
      <w:marTop w:val="0"/>
      <w:marBottom w:val="0"/>
      <w:divBdr>
        <w:top w:val="none" w:sz="0" w:space="0" w:color="auto"/>
        <w:left w:val="none" w:sz="0" w:space="0" w:color="auto"/>
        <w:bottom w:val="none" w:sz="0" w:space="0" w:color="auto"/>
        <w:right w:val="none" w:sz="0" w:space="0" w:color="auto"/>
      </w:divBdr>
    </w:div>
    <w:div w:id="398601038">
      <w:bodyDiv w:val="1"/>
      <w:marLeft w:val="0"/>
      <w:marRight w:val="0"/>
      <w:marTop w:val="0"/>
      <w:marBottom w:val="0"/>
      <w:divBdr>
        <w:top w:val="none" w:sz="0" w:space="0" w:color="auto"/>
        <w:left w:val="none" w:sz="0" w:space="0" w:color="auto"/>
        <w:bottom w:val="none" w:sz="0" w:space="0" w:color="auto"/>
        <w:right w:val="none" w:sz="0" w:space="0" w:color="auto"/>
      </w:divBdr>
    </w:div>
    <w:div w:id="398745907">
      <w:bodyDiv w:val="1"/>
      <w:marLeft w:val="0"/>
      <w:marRight w:val="0"/>
      <w:marTop w:val="0"/>
      <w:marBottom w:val="0"/>
      <w:divBdr>
        <w:top w:val="none" w:sz="0" w:space="0" w:color="auto"/>
        <w:left w:val="none" w:sz="0" w:space="0" w:color="auto"/>
        <w:bottom w:val="none" w:sz="0" w:space="0" w:color="auto"/>
        <w:right w:val="none" w:sz="0" w:space="0" w:color="auto"/>
      </w:divBdr>
      <w:divsChild>
        <w:div w:id="1382679443">
          <w:marLeft w:val="0"/>
          <w:marRight w:val="0"/>
          <w:marTop w:val="0"/>
          <w:marBottom w:val="0"/>
          <w:divBdr>
            <w:top w:val="none" w:sz="0" w:space="0" w:color="auto"/>
            <w:left w:val="none" w:sz="0" w:space="0" w:color="auto"/>
            <w:bottom w:val="dotted" w:sz="6" w:space="4" w:color="DDDDDD"/>
            <w:right w:val="none" w:sz="0" w:space="0" w:color="auto"/>
          </w:divBdr>
          <w:divsChild>
            <w:div w:id="208240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47347">
      <w:bodyDiv w:val="1"/>
      <w:marLeft w:val="0"/>
      <w:marRight w:val="0"/>
      <w:marTop w:val="0"/>
      <w:marBottom w:val="0"/>
      <w:divBdr>
        <w:top w:val="none" w:sz="0" w:space="0" w:color="auto"/>
        <w:left w:val="none" w:sz="0" w:space="0" w:color="auto"/>
        <w:bottom w:val="none" w:sz="0" w:space="0" w:color="auto"/>
        <w:right w:val="none" w:sz="0" w:space="0" w:color="auto"/>
      </w:divBdr>
      <w:divsChild>
        <w:div w:id="1139155561">
          <w:marLeft w:val="0"/>
          <w:marRight w:val="0"/>
          <w:marTop w:val="0"/>
          <w:marBottom w:val="150"/>
          <w:divBdr>
            <w:top w:val="none" w:sz="0" w:space="0" w:color="auto"/>
            <w:left w:val="none" w:sz="0" w:space="0" w:color="auto"/>
            <w:bottom w:val="none" w:sz="0" w:space="0" w:color="auto"/>
            <w:right w:val="none" w:sz="0" w:space="0" w:color="auto"/>
          </w:divBdr>
        </w:div>
      </w:divsChild>
    </w:div>
    <w:div w:id="399594432">
      <w:bodyDiv w:val="1"/>
      <w:marLeft w:val="0"/>
      <w:marRight w:val="0"/>
      <w:marTop w:val="0"/>
      <w:marBottom w:val="0"/>
      <w:divBdr>
        <w:top w:val="none" w:sz="0" w:space="0" w:color="auto"/>
        <w:left w:val="none" w:sz="0" w:space="0" w:color="auto"/>
        <w:bottom w:val="none" w:sz="0" w:space="0" w:color="auto"/>
        <w:right w:val="none" w:sz="0" w:space="0" w:color="auto"/>
      </w:divBdr>
      <w:divsChild>
        <w:div w:id="1611349464">
          <w:marLeft w:val="0"/>
          <w:marRight w:val="0"/>
          <w:marTop w:val="0"/>
          <w:marBottom w:val="0"/>
          <w:divBdr>
            <w:top w:val="none" w:sz="0" w:space="0" w:color="auto"/>
            <w:left w:val="none" w:sz="0" w:space="0" w:color="auto"/>
            <w:bottom w:val="dotted" w:sz="6" w:space="4" w:color="DDDDDD"/>
            <w:right w:val="none" w:sz="0" w:space="0" w:color="auto"/>
          </w:divBdr>
          <w:divsChild>
            <w:div w:id="5397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35143">
      <w:bodyDiv w:val="1"/>
      <w:marLeft w:val="0"/>
      <w:marRight w:val="0"/>
      <w:marTop w:val="0"/>
      <w:marBottom w:val="0"/>
      <w:divBdr>
        <w:top w:val="none" w:sz="0" w:space="0" w:color="auto"/>
        <w:left w:val="none" w:sz="0" w:space="0" w:color="auto"/>
        <w:bottom w:val="none" w:sz="0" w:space="0" w:color="auto"/>
        <w:right w:val="none" w:sz="0" w:space="0" w:color="auto"/>
      </w:divBdr>
    </w:div>
    <w:div w:id="400059577">
      <w:bodyDiv w:val="1"/>
      <w:marLeft w:val="0"/>
      <w:marRight w:val="0"/>
      <w:marTop w:val="0"/>
      <w:marBottom w:val="0"/>
      <w:divBdr>
        <w:top w:val="none" w:sz="0" w:space="0" w:color="auto"/>
        <w:left w:val="none" w:sz="0" w:space="0" w:color="auto"/>
        <w:bottom w:val="none" w:sz="0" w:space="0" w:color="auto"/>
        <w:right w:val="none" w:sz="0" w:space="0" w:color="auto"/>
      </w:divBdr>
      <w:divsChild>
        <w:div w:id="1546218524">
          <w:marLeft w:val="0"/>
          <w:marRight w:val="0"/>
          <w:marTop w:val="0"/>
          <w:marBottom w:val="0"/>
          <w:divBdr>
            <w:top w:val="none" w:sz="0" w:space="0" w:color="auto"/>
            <w:left w:val="none" w:sz="0" w:space="0" w:color="auto"/>
            <w:bottom w:val="none" w:sz="0" w:space="0" w:color="auto"/>
            <w:right w:val="none" w:sz="0" w:space="0" w:color="auto"/>
          </w:divBdr>
          <w:divsChild>
            <w:div w:id="442379469">
              <w:marLeft w:val="0"/>
              <w:marRight w:val="0"/>
              <w:marTop w:val="0"/>
              <w:marBottom w:val="0"/>
              <w:divBdr>
                <w:top w:val="none" w:sz="0" w:space="0" w:color="auto"/>
                <w:left w:val="none" w:sz="0" w:space="0" w:color="auto"/>
                <w:bottom w:val="none" w:sz="0" w:space="0" w:color="auto"/>
                <w:right w:val="none" w:sz="0" w:space="0" w:color="auto"/>
              </w:divBdr>
              <w:divsChild>
                <w:div w:id="1917280313">
                  <w:marLeft w:val="0"/>
                  <w:marRight w:val="0"/>
                  <w:marTop w:val="0"/>
                  <w:marBottom w:val="0"/>
                  <w:divBdr>
                    <w:top w:val="none" w:sz="0" w:space="0" w:color="auto"/>
                    <w:left w:val="none" w:sz="0" w:space="0" w:color="auto"/>
                    <w:bottom w:val="none" w:sz="0" w:space="0" w:color="auto"/>
                    <w:right w:val="none" w:sz="0" w:space="0" w:color="auto"/>
                  </w:divBdr>
                  <w:divsChild>
                    <w:div w:id="1241872322">
                      <w:marLeft w:val="0"/>
                      <w:marRight w:val="0"/>
                      <w:marTop w:val="0"/>
                      <w:marBottom w:val="0"/>
                      <w:divBdr>
                        <w:top w:val="none" w:sz="0" w:space="0" w:color="auto"/>
                        <w:left w:val="none" w:sz="0" w:space="0" w:color="auto"/>
                        <w:bottom w:val="none" w:sz="0" w:space="0" w:color="auto"/>
                        <w:right w:val="none" w:sz="0" w:space="0" w:color="auto"/>
                      </w:divBdr>
                      <w:divsChild>
                        <w:div w:id="286745115">
                          <w:marLeft w:val="0"/>
                          <w:marRight w:val="0"/>
                          <w:marTop w:val="0"/>
                          <w:marBottom w:val="0"/>
                          <w:divBdr>
                            <w:top w:val="none" w:sz="0" w:space="0" w:color="auto"/>
                            <w:left w:val="none" w:sz="0" w:space="0" w:color="auto"/>
                            <w:bottom w:val="none" w:sz="0" w:space="0" w:color="auto"/>
                            <w:right w:val="none" w:sz="0" w:space="0" w:color="auto"/>
                          </w:divBdr>
                          <w:divsChild>
                            <w:div w:id="207227745">
                              <w:marLeft w:val="0"/>
                              <w:marRight w:val="0"/>
                              <w:marTop w:val="0"/>
                              <w:marBottom w:val="0"/>
                              <w:divBdr>
                                <w:top w:val="none" w:sz="0" w:space="0" w:color="auto"/>
                                <w:left w:val="none" w:sz="0" w:space="0" w:color="auto"/>
                                <w:bottom w:val="none" w:sz="0" w:space="0" w:color="auto"/>
                                <w:right w:val="none" w:sz="0" w:space="0" w:color="auto"/>
                              </w:divBdr>
                              <w:divsChild>
                                <w:div w:id="1043486296">
                                  <w:marLeft w:val="0"/>
                                  <w:marRight w:val="0"/>
                                  <w:marTop w:val="0"/>
                                  <w:marBottom w:val="0"/>
                                  <w:divBdr>
                                    <w:top w:val="none" w:sz="0" w:space="0" w:color="auto"/>
                                    <w:left w:val="none" w:sz="0" w:space="0" w:color="auto"/>
                                    <w:bottom w:val="none" w:sz="0" w:space="0" w:color="auto"/>
                                    <w:right w:val="none" w:sz="0" w:space="0" w:color="auto"/>
                                  </w:divBdr>
                                  <w:divsChild>
                                    <w:div w:id="184805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0325185">
      <w:bodyDiv w:val="1"/>
      <w:marLeft w:val="0"/>
      <w:marRight w:val="0"/>
      <w:marTop w:val="0"/>
      <w:marBottom w:val="0"/>
      <w:divBdr>
        <w:top w:val="none" w:sz="0" w:space="0" w:color="auto"/>
        <w:left w:val="none" w:sz="0" w:space="0" w:color="auto"/>
        <w:bottom w:val="none" w:sz="0" w:space="0" w:color="auto"/>
        <w:right w:val="none" w:sz="0" w:space="0" w:color="auto"/>
      </w:divBdr>
      <w:divsChild>
        <w:div w:id="272790483">
          <w:marLeft w:val="0"/>
          <w:marRight w:val="0"/>
          <w:marTop w:val="0"/>
          <w:marBottom w:val="0"/>
          <w:divBdr>
            <w:top w:val="none" w:sz="0" w:space="0" w:color="auto"/>
            <w:left w:val="none" w:sz="0" w:space="0" w:color="auto"/>
            <w:bottom w:val="dotted" w:sz="6" w:space="4" w:color="DDDDDD"/>
            <w:right w:val="none" w:sz="0" w:space="0" w:color="auto"/>
          </w:divBdr>
          <w:divsChild>
            <w:div w:id="214199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375127">
      <w:bodyDiv w:val="1"/>
      <w:marLeft w:val="0"/>
      <w:marRight w:val="0"/>
      <w:marTop w:val="0"/>
      <w:marBottom w:val="0"/>
      <w:divBdr>
        <w:top w:val="none" w:sz="0" w:space="0" w:color="auto"/>
        <w:left w:val="none" w:sz="0" w:space="0" w:color="auto"/>
        <w:bottom w:val="none" w:sz="0" w:space="0" w:color="auto"/>
        <w:right w:val="none" w:sz="0" w:space="0" w:color="auto"/>
      </w:divBdr>
      <w:divsChild>
        <w:div w:id="1267427426">
          <w:marLeft w:val="0"/>
          <w:marRight w:val="0"/>
          <w:marTop w:val="0"/>
          <w:marBottom w:val="150"/>
          <w:divBdr>
            <w:top w:val="none" w:sz="0" w:space="0" w:color="auto"/>
            <w:left w:val="none" w:sz="0" w:space="0" w:color="auto"/>
            <w:bottom w:val="none" w:sz="0" w:space="0" w:color="auto"/>
            <w:right w:val="none" w:sz="0" w:space="0" w:color="auto"/>
          </w:divBdr>
        </w:div>
      </w:divsChild>
    </w:div>
    <w:div w:id="400492379">
      <w:bodyDiv w:val="1"/>
      <w:marLeft w:val="0"/>
      <w:marRight w:val="0"/>
      <w:marTop w:val="0"/>
      <w:marBottom w:val="0"/>
      <w:divBdr>
        <w:top w:val="none" w:sz="0" w:space="0" w:color="auto"/>
        <w:left w:val="none" w:sz="0" w:space="0" w:color="auto"/>
        <w:bottom w:val="none" w:sz="0" w:space="0" w:color="auto"/>
        <w:right w:val="none" w:sz="0" w:space="0" w:color="auto"/>
      </w:divBdr>
    </w:div>
    <w:div w:id="400638833">
      <w:bodyDiv w:val="1"/>
      <w:marLeft w:val="0"/>
      <w:marRight w:val="0"/>
      <w:marTop w:val="0"/>
      <w:marBottom w:val="0"/>
      <w:divBdr>
        <w:top w:val="none" w:sz="0" w:space="0" w:color="auto"/>
        <w:left w:val="none" w:sz="0" w:space="0" w:color="auto"/>
        <w:bottom w:val="none" w:sz="0" w:space="0" w:color="auto"/>
        <w:right w:val="none" w:sz="0" w:space="0" w:color="auto"/>
      </w:divBdr>
    </w:div>
    <w:div w:id="400834995">
      <w:bodyDiv w:val="1"/>
      <w:marLeft w:val="0"/>
      <w:marRight w:val="0"/>
      <w:marTop w:val="0"/>
      <w:marBottom w:val="0"/>
      <w:divBdr>
        <w:top w:val="none" w:sz="0" w:space="0" w:color="auto"/>
        <w:left w:val="none" w:sz="0" w:space="0" w:color="auto"/>
        <w:bottom w:val="none" w:sz="0" w:space="0" w:color="auto"/>
        <w:right w:val="none" w:sz="0" w:space="0" w:color="auto"/>
      </w:divBdr>
      <w:divsChild>
        <w:div w:id="449055696">
          <w:marLeft w:val="0"/>
          <w:marRight w:val="0"/>
          <w:marTop w:val="0"/>
          <w:marBottom w:val="300"/>
          <w:divBdr>
            <w:top w:val="none" w:sz="0" w:space="0" w:color="auto"/>
            <w:left w:val="none" w:sz="0" w:space="0" w:color="auto"/>
            <w:bottom w:val="single" w:sz="6" w:space="0" w:color="E4E4E4"/>
            <w:right w:val="none" w:sz="0" w:space="0" w:color="auto"/>
          </w:divBdr>
        </w:div>
        <w:div w:id="1798335736">
          <w:marLeft w:val="0"/>
          <w:marRight w:val="0"/>
          <w:marTop w:val="0"/>
          <w:marBottom w:val="0"/>
          <w:divBdr>
            <w:top w:val="none" w:sz="0" w:space="0" w:color="auto"/>
            <w:left w:val="none" w:sz="0" w:space="0" w:color="auto"/>
            <w:bottom w:val="none" w:sz="0" w:space="0" w:color="auto"/>
            <w:right w:val="none" w:sz="0" w:space="0" w:color="auto"/>
          </w:divBdr>
          <w:divsChild>
            <w:div w:id="1496452607">
              <w:marLeft w:val="0"/>
              <w:marRight w:val="0"/>
              <w:marTop w:val="0"/>
              <w:marBottom w:val="0"/>
              <w:divBdr>
                <w:top w:val="none" w:sz="0" w:space="0" w:color="auto"/>
                <w:left w:val="none" w:sz="0" w:space="0" w:color="auto"/>
                <w:bottom w:val="none" w:sz="0" w:space="0" w:color="auto"/>
                <w:right w:val="none" w:sz="0" w:space="0" w:color="auto"/>
              </w:divBdr>
              <w:divsChild>
                <w:div w:id="388770468">
                  <w:marLeft w:val="0"/>
                  <w:marRight w:val="0"/>
                  <w:marTop w:val="0"/>
                  <w:marBottom w:val="450"/>
                  <w:divBdr>
                    <w:top w:val="none" w:sz="0" w:space="0" w:color="auto"/>
                    <w:left w:val="none" w:sz="0" w:space="0" w:color="auto"/>
                    <w:bottom w:val="none" w:sz="0" w:space="0" w:color="auto"/>
                    <w:right w:val="none" w:sz="0" w:space="0" w:color="auto"/>
                  </w:divBdr>
                  <w:divsChild>
                    <w:div w:id="1921403981">
                      <w:marLeft w:val="0"/>
                      <w:marRight w:val="0"/>
                      <w:marTop w:val="0"/>
                      <w:marBottom w:val="150"/>
                      <w:divBdr>
                        <w:top w:val="none" w:sz="0" w:space="0" w:color="auto"/>
                        <w:left w:val="none" w:sz="0" w:space="0" w:color="auto"/>
                        <w:bottom w:val="none" w:sz="0" w:space="0" w:color="auto"/>
                        <w:right w:val="none" w:sz="0" w:space="0" w:color="auto"/>
                      </w:divBdr>
                      <w:divsChild>
                        <w:div w:id="1195652930">
                          <w:marLeft w:val="0"/>
                          <w:marRight w:val="0"/>
                          <w:marTop w:val="0"/>
                          <w:marBottom w:val="0"/>
                          <w:divBdr>
                            <w:top w:val="none" w:sz="0" w:space="0" w:color="auto"/>
                            <w:left w:val="none" w:sz="0" w:space="0" w:color="auto"/>
                            <w:bottom w:val="none" w:sz="0" w:space="0" w:color="auto"/>
                            <w:right w:val="none" w:sz="0" w:space="0" w:color="auto"/>
                          </w:divBdr>
                        </w:div>
                      </w:divsChild>
                    </w:div>
                    <w:div w:id="1252665180">
                      <w:marLeft w:val="0"/>
                      <w:marRight w:val="0"/>
                      <w:marTop w:val="0"/>
                      <w:marBottom w:val="0"/>
                      <w:divBdr>
                        <w:top w:val="none" w:sz="0" w:space="0" w:color="auto"/>
                        <w:left w:val="none" w:sz="0" w:space="0" w:color="auto"/>
                        <w:bottom w:val="none" w:sz="0" w:space="0" w:color="auto"/>
                        <w:right w:val="none" w:sz="0" w:space="0" w:color="auto"/>
                      </w:divBdr>
                      <w:divsChild>
                        <w:div w:id="1396318347">
                          <w:marLeft w:val="0"/>
                          <w:marRight w:val="0"/>
                          <w:marTop w:val="0"/>
                          <w:marBottom w:val="150"/>
                          <w:divBdr>
                            <w:top w:val="none" w:sz="0" w:space="0" w:color="auto"/>
                            <w:left w:val="none" w:sz="0" w:space="0" w:color="auto"/>
                            <w:bottom w:val="none" w:sz="0" w:space="0" w:color="auto"/>
                            <w:right w:val="none" w:sz="0" w:space="0" w:color="auto"/>
                          </w:divBdr>
                        </w:div>
                        <w:div w:id="1785928551">
                          <w:marLeft w:val="0"/>
                          <w:marRight w:val="0"/>
                          <w:marTop w:val="0"/>
                          <w:marBottom w:val="0"/>
                          <w:divBdr>
                            <w:top w:val="none" w:sz="0" w:space="0" w:color="auto"/>
                            <w:left w:val="none" w:sz="0" w:space="0" w:color="auto"/>
                            <w:bottom w:val="none" w:sz="0" w:space="0" w:color="auto"/>
                            <w:right w:val="none" w:sz="0" w:space="0" w:color="auto"/>
                          </w:divBdr>
                          <w:divsChild>
                            <w:div w:id="213020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910378">
      <w:bodyDiv w:val="1"/>
      <w:marLeft w:val="0"/>
      <w:marRight w:val="0"/>
      <w:marTop w:val="0"/>
      <w:marBottom w:val="0"/>
      <w:divBdr>
        <w:top w:val="none" w:sz="0" w:space="0" w:color="auto"/>
        <w:left w:val="none" w:sz="0" w:space="0" w:color="auto"/>
        <w:bottom w:val="none" w:sz="0" w:space="0" w:color="auto"/>
        <w:right w:val="none" w:sz="0" w:space="0" w:color="auto"/>
      </w:divBdr>
    </w:div>
    <w:div w:id="401298172">
      <w:bodyDiv w:val="1"/>
      <w:marLeft w:val="0"/>
      <w:marRight w:val="0"/>
      <w:marTop w:val="0"/>
      <w:marBottom w:val="0"/>
      <w:divBdr>
        <w:top w:val="none" w:sz="0" w:space="0" w:color="auto"/>
        <w:left w:val="none" w:sz="0" w:space="0" w:color="auto"/>
        <w:bottom w:val="none" w:sz="0" w:space="0" w:color="auto"/>
        <w:right w:val="none" w:sz="0" w:space="0" w:color="auto"/>
      </w:divBdr>
      <w:divsChild>
        <w:div w:id="436490251">
          <w:marLeft w:val="0"/>
          <w:marRight w:val="0"/>
          <w:marTop w:val="0"/>
          <w:marBottom w:val="150"/>
          <w:divBdr>
            <w:top w:val="none" w:sz="0" w:space="0" w:color="auto"/>
            <w:left w:val="none" w:sz="0" w:space="0" w:color="auto"/>
            <w:bottom w:val="none" w:sz="0" w:space="0" w:color="auto"/>
            <w:right w:val="none" w:sz="0" w:space="0" w:color="auto"/>
          </w:divBdr>
          <w:divsChild>
            <w:div w:id="634212331">
              <w:marLeft w:val="0"/>
              <w:marRight w:val="0"/>
              <w:marTop w:val="0"/>
              <w:marBottom w:val="0"/>
              <w:divBdr>
                <w:top w:val="none" w:sz="0" w:space="0" w:color="auto"/>
                <w:left w:val="none" w:sz="0" w:space="0" w:color="auto"/>
                <w:bottom w:val="none" w:sz="0" w:space="0" w:color="auto"/>
                <w:right w:val="none" w:sz="0" w:space="0" w:color="auto"/>
              </w:divBdr>
              <w:divsChild>
                <w:div w:id="42566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2712">
          <w:marLeft w:val="0"/>
          <w:marRight w:val="0"/>
          <w:marTop w:val="0"/>
          <w:marBottom w:val="150"/>
          <w:divBdr>
            <w:top w:val="none" w:sz="0" w:space="0" w:color="auto"/>
            <w:left w:val="none" w:sz="0" w:space="0" w:color="auto"/>
            <w:bottom w:val="none" w:sz="0" w:space="0" w:color="auto"/>
            <w:right w:val="none" w:sz="0" w:space="0" w:color="auto"/>
          </w:divBdr>
        </w:div>
        <w:div w:id="583955308">
          <w:marLeft w:val="0"/>
          <w:marRight w:val="0"/>
          <w:marTop w:val="0"/>
          <w:marBottom w:val="0"/>
          <w:divBdr>
            <w:top w:val="none" w:sz="0" w:space="0" w:color="auto"/>
            <w:left w:val="none" w:sz="0" w:space="0" w:color="auto"/>
            <w:bottom w:val="none" w:sz="0" w:space="0" w:color="auto"/>
            <w:right w:val="none" w:sz="0" w:space="0" w:color="auto"/>
          </w:divBdr>
          <w:divsChild>
            <w:div w:id="19168191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01681082">
      <w:bodyDiv w:val="1"/>
      <w:marLeft w:val="0"/>
      <w:marRight w:val="0"/>
      <w:marTop w:val="0"/>
      <w:marBottom w:val="0"/>
      <w:divBdr>
        <w:top w:val="none" w:sz="0" w:space="0" w:color="auto"/>
        <w:left w:val="none" w:sz="0" w:space="0" w:color="auto"/>
        <w:bottom w:val="none" w:sz="0" w:space="0" w:color="auto"/>
        <w:right w:val="none" w:sz="0" w:space="0" w:color="auto"/>
      </w:divBdr>
      <w:divsChild>
        <w:div w:id="337275565">
          <w:marLeft w:val="0"/>
          <w:marRight w:val="0"/>
          <w:marTop w:val="0"/>
          <w:marBottom w:val="0"/>
          <w:divBdr>
            <w:top w:val="none" w:sz="0" w:space="0" w:color="auto"/>
            <w:left w:val="none" w:sz="0" w:space="0" w:color="auto"/>
            <w:bottom w:val="dotted" w:sz="6" w:space="4" w:color="DDDDDD"/>
            <w:right w:val="none" w:sz="0" w:space="0" w:color="auto"/>
          </w:divBdr>
          <w:divsChild>
            <w:div w:id="3600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7851">
      <w:bodyDiv w:val="1"/>
      <w:marLeft w:val="0"/>
      <w:marRight w:val="0"/>
      <w:marTop w:val="0"/>
      <w:marBottom w:val="0"/>
      <w:divBdr>
        <w:top w:val="none" w:sz="0" w:space="0" w:color="auto"/>
        <w:left w:val="none" w:sz="0" w:space="0" w:color="auto"/>
        <w:bottom w:val="none" w:sz="0" w:space="0" w:color="auto"/>
        <w:right w:val="none" w:sz="0" w:space="0" w:color="auto"/>
      </w:divBdr>
      <w:divsChild>
        <w:div w:id="1696034184">
          <w:marLeft w:val="0"/>
          <w:marRight w:val="0"/>
          <w:marTop w:val="0"/>
          <w:marBottom w:val="0"/>
          <w:divBdr>
            <w:top w:val="none" w:sz="0" w:space="0" w:color="auto"/>
            <w:left w:val="none" w:sz="0" w:space="0" w:color="auto"/>
            <w:bottom w:val="none" w:sz="0" w:space="0" w:color="auto"/>
            <w:right w:val="none" w:sz="0" w:space="0" w:color="auto"/>
          </w:divBdr>
          <w:divsChild>
            <w:div w:id="654342128">
              <w:marLeft w:val="0"/>
              <w:marRight w:val="0"/>
              <w:marTop w:val="0"/>
              <w:marBottom w:val="0"/>
              <w:divBdr>
                <w:top w:val="none" w:sz="0" w:space="0" w:color="auto"/>
                <w:left w:val="none" w:sz="0" w:space="0" w:color="auto"/>
                <w:bottom w:val="none" w:sz="0" w:space="0" w:color="auto"/>
                <w:right w:val="none" w:sz="0" w:space="0" w:color="auto"/>
              </w:divBdr>
              <w:divsChild>
                <w:div w:id="551313943">
                  <w:marLeft w:val="0"/>
                  <w:marRight w:val="0"/>
                  <w:marTop w:val="0"/>
                  <w:marBottom w:val="0"/>
                  <w:divBdr>
                    <w:top w:val="none" w:sz="0" w:space="0" w:color="auto"/>
                    <w:left w:val="none" w:sz="0" w:space="0" w:color="auto"/>
                    <w:bottom w:val="none" w:sz="0" w:space="0" w:color="auto"/>
                    <w:right w:val="none" w:sz="0" w:space="0" w:color="auto"/>
                  </w:divBdr>
                  <w:divsChild>
                    <w:div w:id="1563563667">
                      <w:marLeft w:val="0"/>
                      <w:marRight w:val="0"/>
                      <w:marTop w:val="0"/>
                      <w:marBottom w:val="0"/>
                      <w:divBdr>
                        <w:top w:val="none" w:sz="0" w:space="0" w:color="auto"/>
                        <w:left w:val="none" w:sz="0" w:space="0" w:color="auto"/>
                        <w:bottom w:val="none" w:sz="0" w:space="0" w:color="auto"/>
                        <w:right w:val="none" w:sz="0" w:space="0" w:color="auto"/>
                      </w:divBdr>
                      <w:divsChild>
                        <w:div w:id="243952113">
                          <w:marLeft w:val="0"/>
                          <w:marRight w:val="0"/>
                          <w:marTop w:val="0"/>
                          <w:marBottom w:val="0"/>
                          <w:divBdr>
                            <w:top w:val="none" w:sz="0" w:space="0" w:color="auto"/>
                            <w:left w:val="none" w:sz="0" w:space="0" w:color="auto"/>
                            <w:bottom w:val="none" w:sz="0" w:space="0" w:color="auto"/>
                            <w:right w:val="none" w:sz="0" w:space="0" w:color="auto"/>
                          </w:divBdr>
                          <w:divsChild>
                            <w:div w:id="1198078507">
                              <w:marLeft w:val="0"/>
                              <w:marRight w:val="0"/>
                              <w:marTop w:val="0"/>
                              <w:marBottom w:val="0"/>
                              <w:divBdr>
                                <w:top w:val="none" w:sz="0" w:space="0" w:color="auto"/>
                                <w:left w:val="none" w:sz="0" w:space="0" w:color="auto"/>
                                <w:bottom w:val="none" w:sz="0" w:space="0" w:color="auto"/>
                                <w:right w:val="none" w:sz="0" w:space="0" w:color="auto"/>
                              </w:divBdr>
                              <w:divsChild>
                                <w:div w:id="726147867">
                                  <w:marLeft w:val="0"/>
                                  <w:marRight w:val="0"/>
                                  <w:marTop w:val="0"/>
                                  <w:marBottom w:val="0"/>
                                  <w:divBdr>
                                    <w:top w:val="none" w:sz="0" w:space="0" w:color="auto"/>
                                    <w:left w:val="none" w:sz="0" w:space="0" w:color="auto"/>
                                    <w:bottom w:val="none" w:sz="0" w:space="0" w:color="auto"/>
                                    <w:right w:val="none" w:sz="0" w:space="0" w:color="auto"/>
                                  </w:divBdr>
                                  <w:divsChild>
                                    <w:div w:id="21189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414422">
      <w:bodyDiv w:val="1"/>
      <w:marLeft w:val="0"/>
      <w:marRight w:val="0"/>
      <w:marTop w:val="0"/>
      <w:marBottom w:val="0"/>
      <w:divBdr>
        <w:top w:val="none" w:sz="0" w:space="0" w:color="auto"/>
        <w:left w:val="none" w:sz="0" w:space="0" w:color="auto"/>
        <w:bottom w:val="none" w:sz="0" w:space="0" w:color="auto"/>
        <w:right w:val="none" w:sz="0" w:space="0" w:color="auto"/>
      </w:divBdr>
      <w:divsChild>
        <w:div w:id="48959376">
          <w:marLeft w:val="0"/>
          <w:marRight w:val="0"/>
          <w:marTop w:val="0"/>
          <w:marBottom w:val="0"/>
          <w:divBdr>
            <w:top w:val="none" w:sz="0" w:space="0" w:color="auto"/>
            <w:left w:val="none" w:sz="0" w:space="0" w:color="auto"/>
            <w:bottom w:val="none" w:sz="0" w:space="0" w:color="auto"/>
            <w:right w:val="none" w:sz="0" w:space="0" w:color="auto"/>
          </w:divBdr>
          <w:divsChild>
            <w:div w:id="1053391043">
              <w:marLeft w:val="0"/>
              <w:marRight w:val="0"/>
              <w:marTop w:val="0"/>
              <w:marBottom w:val="0"/>
              <w:divBdr>
                <w:top w:val="none" w:sz="0" w:space="0" w:color="auto"/>
                <w:left w:val="none" w:sz="0" w:space="0" w:color="auto"/>
                <w:bottom w:val="none" w:sz="0" w:space="0" w:color="auto"/>
                <w:right w:val="none" w:sz="0" w:space="0" w:color="auto"/>
              </w:divBdr>
              <w:divsChild>
                <w:div w:id="638148553">
                  <w:marLeft w:val="0"/>
                  <w:marRight w:val="0"/>
                  <w:marTop w:val="0"/>
                  <w:marBottom w:val="0"/>
                  <w:divBdr>
                    <w:top w:val="none" w:sz="0" w:space="0" w:color="auto"/>
                    <w:left w:val="none" w:sz="0" w:space="0" w:color="auto"/>
                    <w:bottom w:val="none" w:sz="0" w:space="0" w:color="auto"/>
                    <w:right w:val="none" w:sz="0" w:space="0" w:color="auto"/>
                  </w:divBdr>
                  <w:divsChild>
                    <w:div w:id="546917876">
                      <w:marLeft w:val="0"/>
                      <w:marRight w:val="0"/>
                      <w:marTop w:val="0"/>
                      <w:marBottom w:val="0"/>
                      <w:divBdr>
                        <w:top w:val="none" w:sz="0" w:space="0" w:color="auto"/>
                        <w:left w:val="none" w:sz="0" w:space="0" w:color="auto"/>
                        <w:bottom w:val="none" w:sz="0" w:space="0" w:color="auto"/>
                        <w:right w:val="none" w:sz="0" w:space="0" w:color="auto"/>
                      </w:divBdr>
                      <w:divsChild>
                        <w:div w:id="362023999">
                          <w:marLeft w:val="0"/>
                          <w:marRight w:val="0"/>
                          <w:marTop w:val="0"/>
                          <w:marBottom w:val="0"/>
                          <w:divBdr>
                            <w:top w:val="none" w:sz="0" w:space="0" w:color="auto"/>
                            <w:left w:val="none" w:sz="0" w:space="0" w:color="auto"/>
                            <w:bottom w:val="none" w:sz="0" w:space="0" w:color="auto"/>
                            <w:right w:val="none" w:sz="0" w:space="0" w:color="auto"/>
                          </w:divBdr>
                        </w:div>
                        <w:div w:id="625432736">
                          <w:marLeft w:val="0"/>
                          <w:marRight w:val="0"/>
                          <w:marTop w:val="0"/>
                          <w:marBottom w:val="0"/>
                          <w:divBdr>
                            <w:top w:val="none" w:sz="0" w:space="0" w:color="auto"/>
                            <w:left w:val="none" w:sz="0" w:space="0" w:color="auto"/>
                            <w:bottom w:val="none" w:sz="0" w:space="0" w:color="auto"/>
                            <w:right w:val="none" w:sz="0" w:space="0" w:color="auto"/>
                          </w:divBdr>
                          <w:divsChild>
                            <w:div w:id="152937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04880">
      <w:bodyDiv w:val="1"/>
      <w:marLeft w:val="0"/>
      <w:marRight w:val="0"/>
      <w:marTop w:val="0"/>
      <w:marBottom w:val="0"/>
      <w:divBdr>
        <w:top w:val="none" w:sz="0" w:space="0" w:color="auto"/>
        <w:left w:val="none" w:sz="0" w:space="0" w:color="auto"/>
        <w:bottom w:val="none" w:sz="0" w:space="0" w:color="auto"/>
        <w:right w:val="none" w:sz="0" w:space="0" w:color="auto"/>
      </w:divBdr>
    </w:div>
    <w:div w:id="403602272">
      <w:bodyDiv w:val="1"/>
      <w:marLeft w:val="0"/>
      <w:marRight w:val="0"/>
      <w:marTop w:val="0"/>
      <w:marBottom w:val="0"/>
      <w:divBdr>
        <w:top w:val="none" w:sz="0" w:space="0" w:color="auto"/>
        <w:left w:val="none" w:sz="0" w:space="0" w:color="auto"/>
        <w:bottom w:val="none" w:sz="0" w:space="0" w:color="auto"/>
        <w:right w:val="none" w:sz="0" w:space="0" w:color="auto"/>
      </w:divBdr>
      <w:divsChild>
        <w:div w:id="1814330137">
          <w:marLeft w:val="0"/>
          <w:marRight w:val="0"/>
          <w:marTop w:val="0"/>
          <w:marBottom w:val="0"/>
          <w:divBdr>
            <w:top w:val="none" w:sz="0" w:space="0" w:color="auto"/>
            <w:left w:val="none" w:sz="0" w:space="0" w:color="auto"/>
            <w:bottom w:val="none" w:sz="0" w:space="0" w:color="auto"/>
            <w:right w:val="none" w:sz="0" w:space="0" w:color="auto"/>
          </w:divBdr>
          <w:divsChild>
            <w:div w:id="581987729">
              <w:marLeft w:val="0"/>
              <w:marRight w:val="0"/>
              <w:marTop w:val="0"/>
              <w:marBottom w:val="0"/>
              <w:divBdr>
                <w:top w:val="none" w:sz="0" w:space="0" w:color="auto"/>
                <w:left w:val="none" w:sz="0" w:space="0" w:color="auto"/>
                <w:bottom w:val="none" w:sz="0" w:space="0" w:color="auto"/>
                <w:right w:val="none" w:sz="0" w:space="0" w:color="auto"/>
              </w:divBdr>
              <w:divsChild>
                <w:div w:id="740297760">
                  <w:marLeft w:val="0"/>
                  <w:marRight w:val="0"/>
                  <w:marTop w:val="0"/>
                  <w:marBottom w:val="0"/>
                  <w:divBdr>
                    <w:top w:val="none" w:sz="0" w:space="0" w:color="auto"/>
                    <w:left w:val="none" w:sz="0" w:space="0" w:color="auto"/>
                    <w:bottom w:val="none" w:sz="0" w:space="0" w:color="auto"/>
                    <w:right w:val="none" w:sz="0" w:space="0" w:color="auto"/>
                  </w:divBdr>
                  <w:divsChild>
                    <w:div w:id="1280646090">
                      <w:marLeft w:val="0"/>
                      <w:marRight w:val="0"/>
                      <w:marTop w:val="0"/>
                      <w:marBottom w:val="0"/>
                      <w:divBdr>
                        <w:top w:val="none" w:sz="0" w:space="0" w:color="auto"/>
                        <w:left w:val="none" w:sz="0" w:space="0" w:color="auto"/>
                        <w:bottom w:val="none" w:sz="0" w:space="0" w:color="auto"/>
                        <w:right w:val="none" w:sz="0" w:space="0" w:color="auto"/>
                      </w:divBdr>
                      <w:divsChild>
                        <w:div w:id="240994898">
                          <w:marLeft w:val="0"/>
                          <w:marRight w:val="0"/>
                          <w:marTop w:val="0"/>
                          <w:marBottom w:val="0"/>
                          <w:divBdr>
                            <w:top w:val="none" w:sz="0" w:space="0" w:color="auto"/>
                            <w:left w:val="none" w:sz="0" w:space="0" w:color="auto"/>
                            <w:bottom w:val="none" w:sz="0" w:space="0" w:color="auto"/>
                            <w:right w:val="none" w:sz="0" w:space="0" w:color="auto"/>
                          </w:divBdr>
                          <w:divsChild>
                            <w:div w:id="855965776">
                              <w:marLeft w:val="0"/>
                              <w:marRight w:val="0"/>
                              <w:marTop w:val="0"/>
                              <w:marBottom w:val="0"/>
                              <w:divBdr>
                                <w:top w:val="none" w:sz="0" w:space="0" w:color="auto"/>
                                <w:left w:val="none" w:sz="0" w:space="0" w:color="auto"/>
                                <w:bottom w:val="none" w:sz="0" w:space="0" w:color="auto"/>
                                <w:right w:val="none" w:sz="0" w:space="0" w:color="auto"/>
                              </w:divBdr>
                              <w:divsChild>
                                <w:div w:id="65805388">
                                  <w:marLeft w:val="0"/>
                                  <w:marRight w:val="0"/>
                                  <w:marTop w:val="0"/>
                                  <w:marBottom w:val="0"/>
                                  <w:divBdr>
                                    <w:top w:val="none" w:sz="0" w:space="0" w:color="auto"/>
                                    <w:left w:val="none" w:sz="0" w:space="0" w:color="auto"/>
                                    <w:bottom w:val="none" w:sz="0" w:space="0" w:color="auto"/>
                                    <w:right w:val="none" w:sz="0" w:space="0" w:color="auto"/>
                                  </w:divBdr>
                                  <w:divsChild>
                                    <w:div w:id="122152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3839522">
      <w:bodyDiv w:val="1"/>
      <w:marLeft w:val="0"/>
      <w:marRight w:val="0"/>
      <w:marTop w:val="0"/>
      <w:marBottom w:val="0"/>
      <w:divBdr>
        <w:top w:val="none" w:sz="0" w:space="0" w:color="auto"/>
        <w:left w:val="none" w:sz="0" w:space="0" w:color="auto"/>
        <w:bottom w:val="none" w:sz="0" w:space="0" w:color="auto"/>
        <w:right w:val="none" w:sz="0" w:space="0" w:color="auto"/>
      </w:divBdr>
    </w:div>
    <w:div w:id="404108282">
      <w:bodyDiv w:val="1"/>
      <w:marLeft w:val="0"/>
      <w:marRight w:val="0"/>
      <w:marTop w:val="0"/>
      <w:marBottom w:val="0"/>
      <w:divBdr>
        <w:top w:val="none" w:sz="0" w:space="0" w:color="auto"/>
        <w:left w:val="none" w:sz="0" w:space="0" w:color="auto"/>
        <w:bottom w:val="none" w:sz="0" w:space="0" w:color="auto"/>
        <w:right w:val="none" w:sz="0" w:space="0" w:color="auto"/>
      </w:divBdr>
      <w:divsChild>
        <w:div w:id="659819565">
          <w:marLeft w:val="0"/>
          <w:marRight w:val="0"/>
          <w:marTop w:val="0"/>
          <w:marBottom w:val="0"/>
          <w:divBdr>
            <w:top w:val="none" w:sz="0" w:space="0" w:color="auto"/>
            <w:left w:val="none" w:sz="0" w:space="0" w:color="auto"/>
            <w:bottom w:val="dotted" w:sz="6" w:space="4" w:color="DDDDDD"/>
            <w:right w:val="none" w:sz="0" w:space="0" w:color="auto"/>
          </w:divBdr>
          <w:divsChild>
            <w:div w:id="126025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98838">
      <w:bodyDiv w:val="1"/>
      <w:marLeft w:val="0"/>
      <w:marRight w:val="0"/>
      <w:marTop w:val="0"/>
      <w:marBottom w:val="0"/>
      <w:divBdr>
        <w:top w:val="none" w:sz="0" w:space="0" w:color="auto"/>
        <w:left w:val="none" w:sz="0" w:space="0" w:color="auto"/>
        <w:bottom w:val="none" w:sz="0" w:space="0" w:color="auto"/>
        <w:right w:val="none" w:sz="0" w:space="0" w:color="auto"/>
      </w:divBdr>
      <w:divsChild>
        <w:div w:id="657267851">
          <w:marLeft w:val="0"/>
          <w:marRight w:val="0"/>
          <w:marTop w:val="0"/>
          <w:marBottom w:val="0"/>
          <w:divBdr>
            <w:top w:val="none" w:sz="0" w:space="0" w:color="auto"/>
            <w:left w:val="none" w:sz="0" w:space="0" w:color="auto"/>
            <w:bottom w:val="dotted" w:sz="6" w:space="4" w:color="DDDDDD"/>
            <w:right w:val="none" w:sz="0" w:space="0" w:color="auto"/>
          </w:divBdr>
          <w:divsChild>
            <w:div w:id="3066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25657">
      <w:bodyDiv w:val="1"/>
      <w:marLeft w:val="0"/>
      <w:marRight w:val="0"/>
      <w:marTop w:val="0"/>
      <w:marBottom w:val="0"/>
      <w:divBdr>
        <w:top w:val="none" w:sz="0" w:space="0" w:color="auto"/>
        <w:left w:val="none" w:sz="0" w:space="0" w:color="auto"/>
        <w:bottom w:val="none" w:sz="0" w:space="0" w:color="auto"/>
        <w:right w:val="none" w:sz="0" w:space="0" w:color="auto"/>
      </w:divBdr>
      <w:divsChild>
        <w:div w:id="1036807633">
          <w:marLeft w:val="0"/>
          <w:marRight w:val="0"/>
          <w:marTop w:val="0"/>
          <w:marBottom w:val="0"/>
          <w:divBdr>
            <w:top w:val="none" w:sz="0" w:space="0" w:color="auto"/>
            <w:left w:val="none" w:sz="0" w:space="0" w:color="auto"/>
            <w:bottom w:val="none" w:sz="0" w:space="0" w:color="auto"/>
            <w:right w:val="none" w:sz="0" w:space="0" w:color="auto"/>
          </w:divBdr>
          <w:divsChild>
            <w:div w:id="1728333827">
              <w:marLeft w:val="0"/>
              <w:marRight w:val="0"/>
              <w:marTop w:val="0"/>
              <w:marBottom w:val="0"/>
              <w:divBdr>
                <w:top w:val="none" w:sz="0" w:space="0" w:color="auto"/>
                <w:left w:val="none" w:sz="0" w:space="0" w:color="auto"/>
                <w:bottom w:val="none" w:sz="0" w:space="0" w:color="auto"/>
                <w:right w:val="none" w:sz="0" w:space="0" w:color="auto"/>
              </w:divBdr>
              <w:divsChild>
                <w:div w:id="356974735">
                  <w:marLeft w:val="0"/>
                  <w:marRight w:val="0"/>
                  <w:marTop w:val="0"/>
                  <w:marBottom w:val="0"/>
                  <w:divBdr>
                    <w:top w:val="none" w:sz="0" w:space="0" w:color="auto"/>
                    <w:left w:val="none" w:sz="0" w:space="0" w:color="auto"/>
                    <w:bottom w:val="none" w:sz="0" w:space="0" w:color="auto"/>
                    <w:right w:val="none" w:sz="0" w:space="0" w:color="auto"/>
                  </w:divBdr>
                  <w:divsChild>
                    <w:div w:id="1535314388">
                      <w:marLeft w:val="0"/>
                      <w:marRight w:val="0"/>
                      <w:marTop w:val="0"/>
                      <w:marBottom w:val="0"/>
                      <w:divBdr>
                        <w:top w:val="none" w:sz="0" w:space="0" w:color="auto"/>
                        <w:left w:val="none" w:sz="0" w:space="0" w:color="auto"/>
                        <w:bottom w:val="none" w:sz="0" w:space="0" w:color="auto"/>
                        <w:right w:val="none" w:sz="0" w:space="0" w:color="auto"/>
                      </w:divBdr>
                      <w:divsChild>
                        <w:div w:id="600114809">
                          <w:marLeft w:val="0"/>
                          <w:marRight w:val="0"/>
                          <w:marTop w:val="0"/>
                          <w:marBottom w:val="0"/>
                          <w:divBdr>
                            <w:top w:val="none" w:sz="0" w:space="0" w:color="auto"/>
                            <w:left w:val="none" w:sz="0" w:space="0" w:color="auto"/>
                            <w:bottom w:val="none" w:sz="0" w:space="0" w:color="auto"/>
                            <w:right w:val="none" w:sz="0" w:space="0" w:color="auto"/>
                          </w:divBdr>
                          <w:divsChild>
                            <w:div w:id="1140807967">
                              <w:marLeft w:val="0"/>
                              <w:marRight w:val="0"/>
                              <w:marTop w:val="0"/>
                              <w:marBottom w:val="0"/>
                              <w:divBdr>
                                <w:top w:val="none" w:sz="0" w:space="0" w:color="auto"/>
                                <w:left w:val="none" w:sz="0" w:space="0" w:color="auto"/>
                                <w:bottom w:val="none" w:sz="0" w:space="0" w:color="auto"/>
                                <w:right w:val="none" w:sz="0" w:space="0" w:color="auto"/>
                              </w:divBdr>
                              <w:divsChild>
                                <w:div w:id="379014364">
                                  <w:marLeft w:val="0"/>
                                  <w:marRight w:val="0"/>
                                  <w:marTop w:val="0"/>
                                  <w:marBottom w:val="0"/>
                                  <w:divBdr>
                                    <w:top w:val="none" w:sz="0" w:space="0" w:color="auto"/>
                                    <w:left w:val="none" w:sz="0" w:space="0" w:color="auto"/>
                                    <w:bottom w:val="none" w:sz="0" w:space="0" w:color="auto"/>
                                    <w:right w:val="none" w:sz="0" w:space="0" w:color="auto"/>
                                  </w:divBdr>
                                  <w:divsChild>
                                    <w:div w:id="18731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4692938">
      <w:bodyDiv w:val="1"/>
      <w:marLeft w:val="0"/>
      <w:marRight w:val="0"/>
      <w:marTop w:val="0"/>
      <w:marBottom w:val="0"/>
      <w:divBdr>
        <w:top w:val="none" w:sz="0" w:space="0" w:color="auto"/>
        <w:left w:val="none" w:sz="0" w:space="0" w:color="auto"/>
        <w:bottom w:val="none" w:sz="0" w:space="0" w:color="auto"/>
        <w:right w:val="none" w:sz="0" w:space="0" w:color="auto"/>
      </w:divBdr>
      <w:divsChild>
        <w:div w:id="47261739">
          <w:marLeft w:val="0"/>
          <w:marRight w:val="0"/>
          <w:marTop w:val="0"/>
          <w:marBottom w:val="0"/>
          <w:divBdr>
            <w:top w:val="none" w:sz="0" w:space="0" w:color="auto"/>
            <w:left w:val="none" w:sz="0" w:space="0" w:color="auto"/>
            <w:bottom w:val="dotted" w:sz="6" w:space="4" w:color="DDDDDD"/>
            <w:right w:val="none" w:sz="0" w:space="0" w:color="auto"/>
          </w:divBdr>
        </w:div>
      </w:divsChild>
    </w:div>
    <w:div w:id="404764728">
      <w:bodyDiv w:val="1"/>
      <w:marLeft w:val="0"/>
      <w:marRight w:val="0"/>
      <w:marTop w:val="0"/>
      <w:marBottom w:val="0"/>
      <w:divBdr>
        <w:top w:val="none" w:sz="0" w:space="0" w:color="auto"/>
        <w:left w:val="none" w:sz="0" w:space="0" w:color="auto"/>
        <w:bottom w:val="none" w:sz="0" w:space="0" w:color="auto"/>
        <w:right w:val="none" w:sz="0" w:space="0" w:color="auto"/>
      </w:divBdr>
      <w:divsChild>
        <w:div w:id="1124234000">
          <w:marLeft w:val="0"/>
          <w:marRight w:val="0"/>
          <w:marTop w:val="0"/>
          <w:marBottom w:val="0"/>
          <w:divBdr>
            <w:top w:val="none" w:sz="0" w:space="0" w:color="auto"/>
            <w:left w:val="none" w:sz="0" w:space="0" w:color="auto"/>
            <w:bottom w:val="none" w:sz="0" w:space="0" w:color="auto"/>
            <w:right w:val="none" w:sz="0" w:space="0" w:color="auto"/>
          </w:divBdr>
        </w:div>
        <w:div w:id="1591936007">
          <w:marLeft w:val="0"/>
          <w:marRight w:val="0"/>
          <w:marTop w:val="0"/>
          <w:marBottom w:val="0"/>
          <w:divBdr>
            <w:top w:val="none" w:sz="0" w:space="0" w:color="auto"/>
            <w:left w:val="none" w:sz="0" w:space="0" w:color="auto"/>
            <w:bottom w:val="none" w:sz="0" w:space="0" w:color="auto"/>
            <w:right w:val="none" w:sz="0" w:space="0" w:color="auto"/>
          </w:divBdr>
        </w:div>
      </w:divsChild>
    </w:div>
    <w:div w:id="405148826">
      <w:bodyDiv w:val="1"/>
      <w:marLeft w:val="0"/>
      <w:marRight w:val="0"/>
      <w:marTop w:val="0"/>
      <w:marBottom w:val="0"/>
      <w:divBdr>
        <w:top w:val="none" w:sz="0" w:space="0" w:color="auto"/>
        <w:left w:val="none" w:sz="0" w:space="0" w:color="auto"/>
        <w:bottom w:val="none" w:sz="0" w:space="0" w:color="auto"/>
        <w:right w:val="none" w:sz="0" w:space="0" w:color="auto"/>
      </w:divBdr>
      <w:divsChild>
        <w:div w:id="2066946717">
          <w:marLeft w:val="0"/>
          <w:marRight w:val="0"/>
          <w:marTop w:val="0"/>
          <w:marBottom w:val="0"/>
          <w:divBdr>
            <w:top w:val="none" w:sz="0" w:space="0" w:color="auto"/>
            <w:left w:val="none" w:sz="0" w:space="0" w:color="auto"/>
            <w:bottom w:val="none" w:sz="0" w:space="0" w:color="auto"/>
            <w:right w:val="none" w:sz="0" w:space="0" w:color="auto"/>
          </w:divBdr>
        </w:div>
      </w:divsChild>
    </w:div>
    <w:div w:id="405222793">
      <w:bodyDiv w:val="1"/>
      <w:marLeft w:val="0"/>
      <w:marRight w:val="0"/>
      <w:marTop w:val="0"/>
      <w:marBottom w:val="0"/>
      <w:divBdr>
        <w:top w:val="none" w:sz="0" w:space="0" w:color="auto"/>
        <w:left w:val="none" w:sz="0" w:space="0" w:color="auto"/>
        <w:bottom w:val="none" w:sz="0" w:space="0" w:color="auto"/>
        <w:right w:val="none" w:sz="0" w:space="0" w:color="auto"/>
      </w:divBdr>
      <w:divsChild>
        <w:div w:id="1189179817">
          <w:marLeft w:val="0"/>
          <w:marRight w:val="0"/>
          <w:marTop w:val="0"/>
          <w:marBottom w:val="0"/>
          <w:divBdr>
            <w:top w:val="none" w:sz="0" w:space="0" w:color="auto"/>
            <w:left w:val="none" w:sz="0" w:space="0" w:color="auto"/>
            <w:bottom w:val="dotted" w:sz="6" w:space="4" w:color="DDDDDD"/>
            <w:right w:val="none" w:sz="0" w:space="0" w:color="auto"/>
          </w:divBdr>
          <w:divsChild>
            <w:div w:id="107852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0787">
      <w:bodyDiv w:val="1"/>
      <w:marLeft w:val="0"/>
      <w:marRight w:val="0"/>
      <w:marTop w:val="0"/>
      <w:marBottom w:val="0"/>
      <w:divBdr>
        <w:top w:val="none" w:sz="0" w:space="0" w:color="auto"/>
        <w:left w:val="none" w:sz="0" w:space="0" w:color="auto"/>
        <w:bottom w:val="none" w:sz="0" w:space="0" w:color="auto"/>
        <w:right w:val="none" w:sz="0" w:space="0" w:color="auto"/>
      </w:divBdr>
    </w:div>
    <w:div w:id="406341114">
      <w:bodyDiv w:val="1"/>
      <w:marLeft w:val="0"/>
      <w:marRight w:val="0"/>
      <w:marTop w:val="0"/>
      <w:marBottom w:val="0"/>
      <w:divBdr>
        <w:top w:val="none" w:sz="0" w:space="0" w:color="auto"/>
        <w:left w:val="none" w:sz="0" w:space="0" w:color="auto"/>
        <w:bottom w:val="none" w:sz="0" w:space="0" w:color="auto"/>
        <w:right w:val="none" w:sz="0" w:space="0" w:color="auto"/>
      </w:divBdr>
      <w:divsChild>
        <w:div w:id="1525290890">
          <w:marLeft w:val="0"/>
          <w:marRight w:val="0"/>
          <w:marTop w:val="0"/>
          <w:marBottom w:val="150"/>
          <w:divBdr>
            <w:top w:val="none" w:sz="0" w:space="0" w:color="auto"/>
            <w:left w:val="none" w:sz="0" w:space="0" w:color="auto"/>
            <w:bottom w:val="none" w:sz="0" w:space="0" w:color="auto"/>
            <w:right w:val="none" w:sz="0" w:space="0" w:color="auto"/>
          </w:divBdr>
        </w:div>
      </w:divsChild>
    </w:div>
    <w:div w:id="406462480">
      <w:bodyDiv w:val="1"/>
      <w:marLeft w:val="0"/>
      <w:marRight w:val="0"/>
      <w:marTop w:val="0"/>
      <w:marBottom w:val="0"/>
      <w:divBdr>
        <w:top w:val="none" w:sz="0" w:space="0" w:color="auto"/>
        <w:left w:val="none" w:sz="0" w:space="0" w:color="auto"/>
        <w:bottom w:val="none" w:sz="0" w:space="0" w:color="auto"/>
        <w:right w:val="none" w:sz="0" w:space="0" w:color="auto"/>
      </w:divBdr>
    </w:div>
    <w:div w:id="406728542">
      <w:bodyDiv w:val="1"/>
      <w:marLeft w:val="0"/>
      <w:marRight w:val="0"/>
      <w:marTop w:val="0"/>
      <w:marBottom w:val="0"/>
      <w:divBdr>
        <w:top w:val="none" w:sz="0" w:space="0" w:color="auto"/>
        <w:left w:val="none" w:sz="0" w:space="0" w:color="auto"/>
        <w:bottom w:val="none" w:sz="0" w:space="0" w:color="auto"/>
        <w:right w:val="none" w:sz="0" w:space="0" w:color="auto"/>
      </w:divBdr>
      <w:divsChild>
        <w:div w:id="1416433548">
          <w:marLeft w:val="0"/>
          <w:marRight w:val="0"/>
          <w:marTop w:val="0"/>
          <w:marBottom w:val="150"/>
          <w:divBdr>
            <w:top w:val="none" w:sz="0" w:space="0" w:color="auto"/>
            <w:left w:val="none" w:sz="0" w:space="0" w:color="auto"/>
            <w:bottom w:val="none" w:sz="0" w:space="0" w:color="auto"/>
            <w:right w:val="none" w:sz="0" w:space="0" w:color="auto"/>
          </w:divBdr>
        </w:div>
        <w:div w:id="1806308457">
          <w:marLeft w:val="0"/>
          <w:marRight w:val="0"/>
          <w:marTop w:val="0"/>
          <w:marBottom w:val="0"/>
          <w:divBdr>
            <w:top w:val="none" w:sz="0" w:space="0" w:color="auto"/>
            <w:left w:val="none" w:sz="0" w:space="0" w:color="auto"/>
            <w:bottom w:val="none" w:sz="0" w:space="0" w:color="auto"/>
            <w:right w:val="none" w:sz="0" w:space="0" w:color="auto"/>
          </w:divBdr>
        </w:div>
      </w:divsChild>
    </w:div>
    <w:div w:id="406996435">
      <w:bodyDiv w:val="1"/>
      <w:marLeft w:val="0"/>
      <w:marRight w:val="0"/>
      <w:marTop w:val="0"/>
      <w:marBottom w:val="0"/>
      <w:divBdr>
        <w:top w:val="none" w:sz="0" w:space="0" w:color="auto"/>
        <w:left w:val="none" w:sz="0" w:space="0" w:color="auto"/>
        <w:bottom w:val="none" w:sz="0" w:space="0" w:color="auto"/>
        <w:right w:val="none" w:sz="0" w:space="0" w:color="auto"/>
      </w:divBdr>
      <w:divsChild>
        <w:div w:id="957906039">
          <w:marLeft w:val="0"/>
          <w:marRight w:val="0"/>
          <w:marTop w:val="0"/>
          <w:marBottom w:val="150"/>
          <w:divBdr>
            <w:top w:val="none" w:sz="0" w:space="0" w:color="auto"/>
            <w:left w:val="none" w:sz="0" w:space="0" w:color="auto"/>
            <w:bottom w:val="none" w:sz="0" w:space="0" w:color="auto"/>
            <w:right w:val="none" w:sz="0" w:space="0" w:color="auto"/>
          </w:divBdr>
        </w:div>
      </w:divsChild>
    </w:div>
    <w:div w:id="407263524">
      <w:bodyDiv w:val="1"/>
      <w:marLeft w:val="0"/>
      <w:marRight w:val="0"/>
      <w:marTop w:val="0"/>
      <w:marBottom w:val="0"/>
      <w:divBdr>
        <w:top w:val="none" w:sz="0" w:space="0" w:color="auto"/>
        <w:left w:val="none" w:sz="0" w:space="0" w:color="auto"/>
        <w:bottom w:val="none" w:sz="0" w:space="0" w:color="auto"/>
        <w:right w:val="none" w:sz="0" w:space="0" w:color="auto"/>
      </w:divBdr>
    </w:div>
    <w:div w:id="407700949">
      <w:bodyDiv w:val="1"/>
      <w:marLeft w:val="0"/>
      <w:marRight w:val="0"/>
      <w:marTop w:val="0"/>
      <w:marBottom w:val="0"/>
      <w:divBdr>
        <w:top w:val="none" w:sz="0" w:space="0" w:color="auto"/>
        <w:left w:val="none" w:sz="0" w:space="0" w:color="auto"/>
        <w:bottom w:val="none" w:sz="0" w:space="0" w:color="auto"/>
        <w:right w:val="none" w:sz="0" w:space="0" w:color="auto"/>
      </w:divBdr>
      <w:divsChild>
        <w:div w:id="94449556">
          <w:marLeft w:val="0"/>
          <w:marRight w:val="0"/>
          <w:marTop w:val="0"/>
          <w:marBottom w:val="150"/>
          <w:divBdr>
            <w:top w:val="none" w:sz="0" w:space="0" w:color="auto"/>
            <w:left w:val="none" w:sz="0" w:space="0" w:color="auto"/>
            <w:bottom w:val="none" w:sz="0" w:space="0" w:color="auto"/>
            <w:right w:val="none" w:sz="0" w:space="0" w:color="auto"/>
          </w:divBdr>
          <w:divsChild>
            <w:div w:id="146438283">
              <w:marLeft w:val="0"/>
              <w:marRight w:val="0"/>
              <w:marTop w:val="0"/>
              <w:marBottom w:val="0"/>
              <w:divBdr>
                <w:top w:val="none" w:sz="0" w:space="0" w:color="auto"/>
                <w:left w:val="none" w:sz="0" w:space="0" w:color="auto"/>
                <w:bottom w:val="none" w:sz="0" w:space="0" w:color="auto"/>
                <w:right w:val="none" w:sz="0" w:space="0" w:color="auto"/>
              </w:divBdr>
            </w:div>
          </w:divsChild>
        </w:div>
        <w:div w:id="1299531268">
          <w:marLeft w:val="0"/>
          <w:marRight w:val="0"/>
          <w:marTop w:val="0"/>
          <w:marBottom w:val="150"/>
          <w:divBdr>
            <w:top w:val="none" w:sz="0" w:space="0" w:color="auto"/>
            <w:left w:val="none" w:sz="0" w:space="0" w:color="auto"/>
            <w:bottom w:val="none" w:sz="0" w:space="0" w:color="auto"/>
            <w:right w:val="none" w:sz="0" w:space="0" w:color="auto"/>
          </w:divBdr>
        </w:div>
        <w:div w:id="617494309">
          <w:marLeft w:val="0"/>
          <w:marRight w:val="0"/>
          <w:marTop w:val="0"/>
          <w:marBottom w:val="0"/>
          <w:divBdr>
            <w:top w:val="none" w:sz="0" w:space="0" w:color="auto"/>
            <w:left w:val="none" w:sz="0" w:space="0" w:color="auto"/>
            <w:bottom w:val="none" w:sz="0" w:space="0" w:color="auto"/>
            <w:right w:val="none" w:sz="0" w:space="0" w:color="auto"/>
          </w:divBdr>
          <w:divsChild>
            <w:div w:id="155831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88386">
      <w:bodyDiv w:val="1"/>
      <w:marLeft w:val="0"/>
      <w:marRight w:val="0"/>
      <w:marTop w:val="0"/>
      <w:marBottom w:val="0"/>
      <w:divBdr>
        <w:top w:val="none" w:sz="0" w:space="0" w:color="auto"/>
        <w:left w:val="none" w:sz="0" w:space="0" w:color="auto"/>
        <w:bottom w:val="none" w:sz="0" w:space="0" w:color="auto"/>
        <w:right w:val="none" w:sz="0" w:space="0" w:color="auto"/>
      </w:divBdr>
      <w:divsChild>
        <w:div w:id="745684647">
          <w:marLeft w:val="0"/>
          <w:marRight w:val="0"/>
          <w:marTop w:val="0"/>
          <w:marBottom w:val="0"/>
          <w:divBdr>
            <w:top w:val="none" w:sz="0" w:space="0" w:color="auto"/>
            <w:left w:val="none" w:sz="0" w:space="0" w:color="auto"/>
            <w:bottom w:val="none" w:sz="0" w:space="0" w:color="auto"/>
            <w:right w:val="none" w:sz="0" w:space="0" w:color="auto"/>
          </w:divBdr>
          <w:divsChild>
            <w:div w:id="150411524">
              <w:marLeft w:val="0"/>
              <w:marRight w:val="0"/>
              <w:marTop w:val="0"/>
              <w:marBottom w:val="0"/>
              <w:divBdr>
                <w:top w:val="none" w:sz="0" w:space="0" w:color="auto"/>
                <w:left w:val="none" w:sz="0" w:space="0" w:color="auto"/>
                <w:bottom w:val="none" w:sz="0" w:space="0" w:color="auto"/>
                <w:right w:val="none" w:sz="0" w:space="0" w:color="auto"/>
              </w:divBdr>
              <w:divsChild>
                <w:div w:id="1579441379">
                  <w:marLeft w:val="0"/>
                  <w:marRight w:val="0"/>
                  <w:marTop w:val="0"/>
                  <w:marBottom w:val="0"/>
                  <w:divBdr>
                    <w:top w:val="none" w:sz="0" w:space="0" w:color="auto"/>
                    <w:left w:val="none" w:sz="0" w:space="0" w:color="auto"/>
                    <w:bottom w:val="none" w:sz="0" w:space="0" w:color="auto"/>
                    <w:right w:val="none" w:sz="0" w:space="0" w:color="auto"/>
                  </w:divBdr>
                  <w:divsChild>
                    <w:div w:id="434863876">
                      <w:marLeft w:val="0"/>
                      <w:marRight w:val="0"/>
                      <w:marTop w:val="0"/>
                      <w:marBottom w:val="0"/>
                      <w:divBdr>
                        <w:top w:val="none" w:sz="0" w:space="0" w:color="auto"/>
                        <w:left w:val="none" w:sz="0" w:space="0" w:color="auto"/>
                        <w:bottom w:val="none" w:sz="0" w:space="0" w:color="auto"/>
                        <w:right w:val="none" w:sz="0" w:space="0" w:color="auto"/>
                      </w:divBdr>
                      <w:divsChild>
                        <w:div w:id="428627458">
                          <w:marLeft w:val="0"/>
                          <w:marRight w:val="0"/>
                          <w:marTop w:val="0"/>
                          <w:marBottom w:val="0"/>
                          <w:divBdr>
                            <w:top w:val="none" w:sz="0" w:space="0" w:color="auto"/>
                            <w:left w:val="none" w:sz="0" w:space="0" w:color="auto"/>
                            <w:bottom w:val="none" w:sz="0" w:space="0" w:color="auto"/>
                            <w:right w:val="none" w:sz="0" w:space="0" w:color="auto"/>
                          </w:divBdr>
                          <w:divsChild>
                            <w:div w:id="1255822993">
                              <w:marLeft w:val="0"/>
                              <w:marRight w:val="0"/>
                              <w:marTop w:val="0"/>
                              <w:marBottom w:val="0"/>
                              <w:divBdr>
                                <w:top w:val="none" w:sz="0" w:space="0" w:color="auto"/>
                                <w:left w:val="none" w:sz="0" w:space="0" w:color="auto"/>
                                <w:bottom w:val="none" w:sz="0" w:space="0" w:color="auto"/>
                                <w:right w:val="none" w:sz="0" w:space="0" w:color="auto"/>
                              </w:divBdr>
                              <w:divsChild>
                                <w:div w:id="1940523621">
                                  <w:marLeft w:val="0"/>
                                  <w:marRight w:val="0"/>
                                  <w:marTop w:val="0"/>
                                  <w:marBottom w:val="0"/>
                                  <w:divBdr>
                                    <w:top w:val="none" w:sz="0" w:space="0" w:color="auto"/>
                                    <w:left w:val="none" w:sz="0" w:space="0" w:color="auto"/>
                                    <w:bottom w:val="none" w:sz="0" w:space="0" w:color="auto"/>
                                    <w:right w:val="none" w:sz="0" w:space="0" w:color="auto"/>
                                  </w:divBdr>
                                  <w:divsChild>
                                    <w:div w:id="47502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501355">
      <w:bodyDiv w:val="1"/>
      <w:marLeft w:val="0"/>
      <w:marRight w:val="0"/>
      <w:marTop w:val="0"/>
      <w:marBottom w:val="0"/>
      <w:divBdr>
        <w:top w:val="none" w:sz="0" w:space="0" w:color="auto"/>
        <w:left w:val="none" w:sz="0" w:space="0" w:color="auto"/>
        <w:bottom w:val="none" w:sz="0" w:space="0" w:color="auto"/>
        <w:right w:val="none" w:sz="0" w:space="0" w:color="auto"/>
      </w:divBdr>
      <w:divsChild>
        <w:div w:id="395251419">
          <w:marLeft w:val="0"/>
          <w:marRight w:val="0"/>
          <w:marTop w:val="0"/>
          <w:marBottom w:val="150"/>
          <w:divBdr>
            <w:top w:val="none" w:sz="0" w:space="0" w:color="auto"/>
            <w:left w:val="none" w:sz="0" w:space="0" w:color="auto"/>
            <w:bottom w:val="none" w:sz="0" w:space="0" w:color="auto"/>
            <w:right w:val="none" w:sz="0" w:space="0" w:color="auto"/>
          </w:divBdr>
        </w:div>
        <w:div w:id="1366252774">
          <w:marLeft w:val="0"/>
          <w:marRight w:val="0"/>
          <w:marTop w:val="0"/>
          <w:marBottom w:val="150"/>
          <w:divBdr>
            <w:top w:val="none" w:sz="0" w:space="0" w:color="auto"/>
            <w:left w:val="none" w:sz="0" w:space="0" w:color="auto"/>
            <w:bottom w:val="none" w:sz="0" w:space="0" w:color="auto"/>
            <w:right w:val="none" w:sz="0" w:space="0" w:color="auto"/>
          </w:divBdr>
          <w:divsChild>
            <w:div w:id="35979633">
              <w:marLeft w:val="0"/>
              <w:marRight w:val="0"/>
              <w:marTop w:val="0"/>
              <w:marBottom w:val="0"/>
              <w:divBdr>
                <w:top w:val="none" w:sz="0" w:space="0" w:color="auto"/>
                <w:left w:val="none" w:sz="0" w:space="0" w:color="auto"/>
                <w:bottom w:val="none" w:sz="0" w:space="0" w:color="auto"/>
                <w:right w:val="none" w:sz="0" w:space="0" w:color="auto"/>
              </w:divBdr>
            </w:div>
          </w:divsChild>
        </w:div>
        <w:div w:id="1382556151">
          <w:marLeft w:val="0"/>
          <w:marRight w:val="0"/>
          <w:marTop w:val="0"/>
          <w:marBottom w:val="0"/>
          <w:divBdr>
            <w:top w:val="none" w:sz="0" w:space="0" w:color="auto"/>
            <w:left w:val="none" w:sz="0" w:space="0" w:color="auto"/>
            <w:bottom w:val="none" w:sz="0" w:space="0" w:color="auto"/>
            <w:right w:val="none" w:sz="0" w:space="0" w:color="auto"/>
          </w:divBdr>
          <w:divsChild>
            <w:div w:id="105338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82206">
      <w:bodyDiv w:val="1"/>
      <w:marLeft w:val="0"/>
      <w:marRight w:val="0"/>
      <w:marTop w:val="0"/>
      <w:marBottom w:val="0"/>
      <w:divBdr>
        <w:top w:val="none" w:sz="0" w:space="0" w:color="auto"/>
        <w:left w:val="none" w:sz="0" w:space="0" w:color="auto"/>
        <w:bottom w:val="none" w:sz="0" w:space="0" w:color="auto"/>
        <w:right w:val="none" w:sz="0" w:space="0" w:color="auto"/>
      </w:divBdr>
      <w:divsChild>
        <w:div w:id="1870143811">
          <w:marLeft w:val="0"/>
          <w:marRight w:val="0"/>
          <w:marTop w:val="0"/>
          <w:marBottom w:val="150"/>
          <w:divBdr>
            <w:top w:val="none" w:sz="0" w:space="0" w:color="auto"/>
            <w:left w:val="none" w:sz="0" w:space="0" w:color="auto"/>
            <w:bottom w:val="none" w:sz="0" w:space="0" w:color="auto"/>
            <w:right w:val="none" w:sz="0" w:space="0" w:color="auto"/>
          </w:divBdr>
        </w:div>
      </w:divsChild>
    </w:div>
    <w:div w:id="409428177">
      <w:bodyDiv w:val="1"/>
      <w:marLeft w:val="0"/>
      <w:marRight w:val="0"/>
      <w:marTop w:val="0"/>
      <w:marBottom w:val="0"/>
      <w:divBdr>
        <w:top w:val="none" w:sz="0" w:space="0" w:color="auto"/>
        <w:left w:val="none" w:sz="0" w:space="0" w:color="auto"/>
        <w:bottom w:val="none" w:sz="0" w:space="0" w:color="auto"/>
        <w:right w:val="none" w:sz="0" w:space="0" w:color="auto"/>
      </w:divBdr>
    </w:div>
    <w:div w:id="409667101">
      <w:bodyDiv w:val="1"/>
      <w:marLeft w:val="0"/>
      <w:marRight w:val="0"/>
      <w:marTop w:val="0"/>
      <w:marBottom w:val="0"/>
      <w:divBdr>
        <w:top w:val="none" w:sz="0" w:space="0" w:color="auto"/>
        <w:left w:val="none" w:sz="0" w:space="0" w:color="auto"/>
        <w:bottom w:val="none" w:sz="0" w:space="0" w:color="auto"/>
        <w:right w:val="none" w:sz="0" w:space="0" w:color="auto"/>
      </w:divBdr>
      <w:divsChild>
        <w:div w:id="1680037391">
          <w:marLeft w:val="0"/>
          <w:marRight w:val="0"/>
          <w:marTop w:val="0"/>
          <w:marBottom w:val="0"/>
          <w:divBdr>
            <w:top w:val="none" w:sz="0" w:space="0" w:color="auto"/>
            <w:left w:val="none" w:sz="0" w:space="0" w:color="auto"/>
            <w:bottom w:val="none" w:sz="0" w:space="0" w:color="auto"/>
            <w:right w:val="none" w:sz="0" w:space="0" w:color="auto"/>
          </w:divBdr>
          <w:divsChild>
            <w:div w:id="1575313681">
              <w:marLeft w:val="0"/>
              <w:marRight w:val="0"/>
              <w:marTop w:val="0"/>
              <w:marBottom w:val="0"/>
              <w:divBdr>
                <w:top w:val="none" w:sz="0" w:space="0" w:color="auto"/>
                <w:left w:val="none" w:sz="0" w:space="0" w:color="auto"/>
                <w:bottom w:val="none" w:sz="0" w:space="0" w:color="auto"/>
                <w:right w:val="none" w:sz="0" w:space="0" w:color="auto"/>
              </w:divBdr>
              <w:divsChild>
                <w:div w:id="1397774872">
                  <w:marLeft w:val="0"/>
                  <w:marRight w:val="0"/>
                  <w:marTop w:val="0"/>
                  <w:marBottom w:val="0"/>
                  <w:divBdr>
                    <w:top w:val="none" w:sz="0" w:space="0" w:color="auto"/>
                    <w:left w:val="none" w:sz="0" w:space="0" w:color="auto"/>
                    <w:bottom w:val="none" w:sz="0" w:space="0" w:color="auto"/>
                    <w:right w:val="none" w:sz="0" w:space="0" w:color="auto"/>
                  </w:divBdr>
                  <w:divsChild>
                    <w:div w:id="2030789791">
                      <w:marLeft w:val="0"/>
                      <w:marRight w:val="0"/>
                      <w:marTop w:val="0"/>
                      <w:marBottom w:val="0"/>
                      <w:divBdr>
                        <w:top w:val="none" w:sz="0" w:space="0" w:color="auto"/>
                        <w:left w:val="none" w:sz="0" w:space="0" w:color="auto"/>
                        <w:bottom w:val="none" w:sz="0" w:space="0" w:color="auto"/>
                        <w:right w:val="none" w:sz="0" w:space="0" w:color="auto"/>
                      </w:divBdr>
                      <w:divsChild>
                        <w:div w:id="1344285152">
                          <w:marLeft w:val="0"/>
                          <w:marRight w:val="0"/>
                          <w:marTop w:val="0"/>
                          <w:marBottom w:val="0"/>
                          <w:divBdr>
                            <w:top w:val="none" w:sz="0" w:space="0" w:color="auto"/>
                            <w:left w:val="none" w:sz="0" w:space="0" w:color="auto"/>
                            <w:bottom w:val="none" w:sz="0" w:space="0" w:color="auto"/>
                            <w:right w:val="none" w:sz="0" w:space="0" w:color="auto"/>
                          </w:divBdr>
                          <w:divsChild>
                            <w:div w:id="284233758">
                              <w:marLeft w:val="0"/>
                              <w:marRight w:val="0"/>
                              <w:marTop w:val="0"/>
                              <w:marBottom w:val="0"/>
                              <w:divBdr>
                                <w:top w:val="none" w:sz="0" w:space="0" w:color="auto"/>
                                <w:left w:val="none" w:sz="0" w:space="0" w:color="auto"/>
                                <w:bottom w:val="none" w:sz="0" w:space="0" w:color="auto"/>
                                <w:right w:val="none" w:sz="0" w:space="0" w:color="auto"/>
                              </w:divBdr>
                              <w:divsChild>
                                <w:div w:id="1275404270">
                                  <w:marLeft w:val="0"/>
                                  <w:marRight w:val="0"/>
                                  <w:marTop w:val="0"/>
                                  <w:marBottom w:val="0"/>
                                  <w:divBdr>
                                    <w:top w:val="none" w:sz="0" w:space="0" w:color="auto"/>
                                    <w:left w:val="none" w:sz="0" w:space="0" w:color="auto"/>
                                    <w:bottom w:val="none" w:sz="0" w:space="0" w:color="auto"/>
                                    <w:right w:val="none" w:sz="0" w:space="0" w:color="auto"/>
                                  </w:divBdr>
                                  <w:divsChild>
                                    <w:div w:id="114288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816338">
      <w:bodyDiv w:val="1"/>
      <w:marLeft w:val="0"/>
      <w:marRight w:val="0"/>
      <w:marTop w:val="0"/>
      <w:marBottom w:val="0"/>
      <w:divBdr>
        <w:top w:val="none" w:sz="0" w:space="0" w:color="auto"/>
        <w:left w:val="none" w:sz="0" w:space="0" w:color="auto"/>
        <w:bottom w:val="none" w:sz="0" w:space="0" w:color="auto"/>
        <w:right w:val="none" w:sz="0" w:space="0" w:color="auto"/>
      </w:divBdr>
      <w:divsChild>
        <w:div w:id="439111197">
          <w:marLeft w:val="0"/>
          <w:marRight w:val="0"/>
          <w:marTop w:val="0"/>
          <w:marBottom w:val="150"/>
          <w:divBdr>
            <w:top w:val="none" w:sz="0" w:space="0" w:color="auto"/>
            <w:left w:val="none" w:sz="0" w:space="0" w:color="auto"/>
            <w:bottom w:val="none" w:sz="0" w:space="0" w:color="auto"/>
            <w:right w:val="none" w:sz="0" w:space="0" w:color="auto"/>
          </w:divBdr>
          <w:divsChild>
            <w:div w:id="2128354807">
              <w:marLeft w:val="0"/>
              <w:marRight w:val="0"/>
              <w:marTop w:val="0"/>
              <w:marBottom w:val="0"/>
              <w:divBdr>
                <w:top w:val="none" w:sz="0" w:space="0" w:color="auto"/>
                <w:left w:val="none" w:sz="0" w:space="0" w:color="auto"/>
                <w:bottom w:val="none" w:sz="0" w:space="0" w:color="auto"/>
                <w:right w:val="none" w:sz="0" w:space="0" w:color="auto"/>
              </w:divBdr>
            </w:div>
          </w:divsChild>
        </w:div>
        <w:div w:id="997998079">
          <w:marLeft w:val="0"/>
          <w:marRight w:val="0"/>
          <w:marTop w:val="0"/>
          <w:marBottom w:val="150"/>
          <w:divBdr>
            <w:top w:val="none" w:sz="0" w:space="0" w:color="auto"/>
            <w:left w:val="none" w:sz="0" w:space="0" w:color="auto"/>
            <w:bottom w:val="none" w:sz="0" w:space="0" w:color="auto"/>
            <w:right w:val="none" w:sz="0" w:space="0" w:color="auto"/>
          </w:divBdr>
        </w:div>
        <w:div w:id="1381249034">
          <w:marLeft w:val="0"/>
          <w:marRight w:val="0"/>
          <w:marTop w:val="0"/>
          <w:marBottom w:val="0"/>
          <w:divBdr>
            <w:top w:val="none" w:sz="0" w:space="0" w:color="auto"/>
            <w:left w:val="none" w:sz="0" w:space="0" w:color="auto"/>
            <w:bottom w:val="none" w:sz="0" w:space="0" w:color="auto"/>
            <w:right w:val="none" w:sz="0" w:space="0" w:color="auto"/>
          </w:divBdr>
          <w:divsChild>
            <w:div w:id="127409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90131">
      <w:bodyDiv w:val="1"/>
      <w:marLeft w:val="0"/>
      <w:marRight w:val="0"/>
      <w:marTop w:val="0"/>
      <w:marBottom w:val="0"/>
      <w:divBdr>
        <w:top w:val="none" w:sz="0" w:space="0" w:color="auto"/>
        <w:left w:val="none" w:sz="0" w:space="0" w:color="auto"/>
        <w:bottom w:val="none" w:sz="0" w:space="0" w:color="auto"/>
        <w:right w:val="none" w:sz="0" w:space="0" w:color="auto"/>
      </w:divBdr>
      <w:divsChild>
        <w:div w:id="412971627">
          <w:marLeft w:val="0"/>
          <w:marRight w:val="0"/>
          <w:marTop w:val="0"/>
          <w:marBottom w:val="0"/>
          <w:divBdr>
            <w:top w:val="none" w:sz="0" w:space="0" w:color="auto"/>
            <w:left w:val="none" w:sz="0" w:space="0" w:color="auto"/>
            <w:bottom w:val="none" w:sz="0" w:space="0" w:color="auto"/>
            <w:right w:val="none" w:sz="0" w:space="0" w:color="auto"/>
          </w:divBdr>
          <w:divsChild>
            <w:div w:id="843857832">
              <w:marLeft w:val="0"/>
              <w:marRight w:val="0"/>
              <w:marTop w:val="0"/>
              <w:marBottom w:val="0"/>
              <w:divBdr>
                <w:top w:val="none" w:sz="0" w:space="0" w:color="auto"/>
                <w:left w:val="none" w:sz="0" w:space="0" w:color="auto"/>
                <w:bottom w:val="none" w:sz="0" w:space="0" w:color="auto"/>
                <w:right w:val="none" w:sz="0" w:space="0" w:color="auto"/>
              </w:divBdr>
              <w:divsChild>
                <w:div w:id="1895653287">
                  <w:marLeft w:val="0"/>
                  <w:marRight w:val="0"/>
                  <w:marTop w:val="0"/>
                  <w:marBottom w:val="0"/>
                  <w:divBdr>
                    <w:top w:val="none" w:sz="0" w:space="0" w:color="auto"/>
                    <w:left w:val="none" w:sz="0" w:space="0" w:color="auto"/>
                    <w:bottom w:val="none" w:sz="0" w:space="0" w:color="auto"/>
                    <w:right w:val="none" w:sz="0" w:space="0" w:color="auto"/>
                  </w:divBdr>
                  <w:divsChild>
                    <w:div w:id="1769500069">
                      <w:marLeft w:val="0"/>
                      <w:marRight w:val="0"/>
                      <w:marTop w:val="0"/>
                      <w:marBottom w:val="0"/>
                      <w:divBdr>
                        <w:top w:val="none" w:sz="0" w:space="0" w:color="auto"/>
                        <w:left w:val="none" w:sz="0" w:space="0" w:color="auto"/>
                        <w:bottom w:val="none" w:sz="0" w:space="0" w:color="auto"/>
                        <w:right w:val="none" w:sz="0" w:space="0" w:color="auto"/>
                      </w:divBdr>
                      <w:divsChild>
                        <w:div w:id="466167653">
                          <w:marLeft w:val="0"/>
                          <w:marRight w:val="0"/>
                          <w:marTop w:val="0"/>
                          <w:marBottom w:val="0"/>
                          <w:divBdr>
                            <w:top w:val="none" w:sz="0" w:space="0" w:color="auto"/>
                            <w:left w:val="none" w:sz="0" w:space="0" w:color="auto"/>
                            <w:bottom w:val="none" w:sz="0" w:space="0" w:color="auto"/>
                            <w:right w:val="none" w:sz="0" w:space="0" w:color="auto"/>
                          </w:divBdr>
                          <w:divsChild>
                            <w:div w:id="310713700">
                              <w:marLeft w:val="0"/>
                              <w:marRight w:val="0"/>
                              <w:marTop w:val="0"/>
                              <w:marBottom w:val="0"/>
                              <w:divBdr>
                                <w:top w:val="none" w:sz="0" w:space="0" w:color="auto"/>
                                <w:left w:val="none" w:sz="0" w:space="0" w:color="auto"/>
                                <w:bottom w:val="none" w:sz="0" w:space="0" w:color="auto"/>
                                <w:right w:val="none" w:sz="0" w:space="0" w:color="auto"/>
                              </w:divBdr>
                              <w:divsChild>
                                <w:div w:id="871503911">
                                  <w:marLeft w:val="0"/>
                                  <w:marRight w:val="0"/>
                                  <w:marTop w:val="0"/>
                                  <w:marBottom w:val="0"/>
                                  <w:divBdr>
                                    <w:top w:val="none" w:sz="0" w:space="0" w:color="auto"/>
                                    <w:left w:val="none" w:sz="0" w:space="0" w:color="auto"/>
                                    <w:bottom w:val="none" w:sz="0" w:space="0" w:color="auto"/>
                                    <w:right w:val="none" w:sz="0" w:space="0" w:color="auto"/>
                                  </w:divBdr>
                                  <w:divsChild>
                                    <w:div w:id="1940016648">
                                      <w:marLeft w:val="0"/>
                                      <w:marRight w:val="0"/>
                                      <w:marTop w:val="0"/>
                                      <w:marBottom w:val="0"/>
                                      <w:divBdr>
                                        <w:top w:val="none" w:sz="0" w:space="0" w:color="auto"/>
                                        <w:left w:val="none" w:sz="0" w:space="0" w:color="auto"/>
                                        <w:bottom w:val="none" w:sz="0" w:space="0" w:color="auto"/>
                                        <w:right w:val="none" w:sz="0" w:space="0" w:color="auto"/>
                                      </w:divBdr>
                                      <w:divsChild>
                                        <w:div w:id="61263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0740965">
      <w:bodyDiv w:val="1"/>
      <w:marLeft w:val="0"/>
      <w:marRight w:val="0"/>
      <w:marTop w:val="0"/>
      <w:marBottom w:val="0"/>
      <w:divBdr>
        <w:top w:val="none" w:sz="0" w:space="0" w:color="auto"/>
        <w:left w:val="none" w:sz="0" w:space="0" w:color="auto"/>
        <w:bottom w:val="none" w:sz="0" w:space="0" w:color="auto"/>
        <w:right w:val="none" w:sz="0" w:space="0" w:color="auto"/>
      </w:divBdr>
    </w:div>
    <w:div w:id="411315538">
      <w:bodyDiv w:val="1"/>
      <w:marLeft w:val="0"/>
      <w:marRight w:val="0"/>
      <w:marTop w:val="0"/>
      <w:marBottom w:val="0"/>
      <w:divBdr>
        <w:top w:val="none" w:sz="0" w:space="0" w:color="auto"/>
        <w:left w:val="none" w:sz="0" w:space="0" w:color="auto"/>
        <w:bottom w:val="none" w:sz="0" w:space="0" w:color="auto"/>
        <w:right w:val="none" w:sz="0" w:space="0" w:color="auto"/>
      </w:divBdr>
    </w:div>
    <w:div w:id="411510107">
      <w:bodyDiv w:val="1"/>
      <w:marLeft w:val="0"/>
      <w:marRight w:val="0"/>
      <w:marTop w:val="0"/>
      <w:marBottom w:val="0"/>
      <w:divBdr>
        <w:top w:val="none" w:sz="0" w:space="0" w:color="auto"/>
        <w:left w:val="none" w:sz="0" w:space="0" w:color="auto"/>
        <w:bottom w:val="none" w:sz="0" w:space="0" w:color="auto"/>
        <w:right w:val="none" w:sz="0" w:space="0" w:color="auto"/>
      </w:divBdr>
      <w:divsChild>
        <w:div w:id="210925711">
          <w:marLeft w:val="0"/>
          <w:marRight w:val="0"/>
          <w:marTop w:val="0"/>
          <w:marBottom w:val="0"/>
          <w:divBdr>
            <w:top w:val="single" w:sz="12" w:space="0" w:color="FFFFFF"/>
            <w:left w:val="none" w:sz="0" w:space="0" w:color="auto"/>
            <w:bottom w:val="single" w:sz="12" w:space="0" w:color="FFFFFF"/>
            <w:right w:val="none" w:sz="0" w:space="0" w:color="auto"/>
          </w:divBdr>
        </w:div>
        <w:div w:id="1363751490">
          <w:marLeft w:val="0"/>
          <w:marRight w:val="0"/>
          <w:marTop w:val="0"/>
          <w:marBottom w:val="0"/>
          <w:divBdr>
            <w:top w:val="none" w:sz="0" w:space="0" w:color="auto"/>
            <w:left w:val="none" w:sz="0" w:space="0" w:color="auto"/>
            <w:bottom w:val="none" w:sz="0" w:space="0" w:color="auto"/>
            <w:right w:val="none" w:sz="0" w:space="0" w:color="auto"/>
          </w:divBdr>
          <w:divsChild>
            <w:div w:id="376047352">
              <w:marLeft w:val="0"/>
              <w:marRight w:val="150"/>
              <w:marTop w:val="0"/>
              <w:marBottom w:val="0"/>
              <w:divBdr>
                <w:top w:val="none" w:sz="0" w:space="0" w:color="auto"/>
                <w:left w:val="none" w:sz="0" w:space="0" w:color="auto"/>
                <w:bottom w:val="none" w:sz="0" w:space="0" w:color="auto"/>
                <w:right w:val="none" w:sz="0" w:space="0" w:color="auto"/>
              </w:divBdr>
              <w:divsChild>
                <w:div w:id="206601415">
                  <w:marLeft w:val="0"/>
                  <w:marRight w:val="0"/>
                  <w:marTop w:val="0"/>
                  <w:marBottom w:val="0"/>
                  <w:divBdr>
                    <w:top w:val="none" w:sz="0" w:space="0" w:color="auto"/>
                    <w:left w:val="none" w:sz="0" w:space="0" w:color="auto"/>
                    <w:bottom w:val="none" w:sz="0" w:space="0" w:color="auto"/>
                    <w:right w:val="none" w:sz="0" w:space="0" w:color="auto"/>
                  </w:divBdr>
                  <w:divsChild>
                    <w:div w:id="532234055">
                      <w:marLeft w:val="0"/>
                      <w:marRight w:val="0"/>
                      <w:marTop w:val="0"/>
                      <w:marBottom w:val="0"/>
                      <w:divBdr>
                        <w:top w:val="none" w:sz="0" w:space="8" w:color="auto"/>
                        <w:left w:val="none" w:sz="0" w:space="2" w:color="auto"/>
                        <w:bottom w:val="single" w:sz="6" w:space="8" w:color="DDDDDD"/>
                        <w:right w:val="none" w:sz="0" w:space="0" w:color="auto"/>
                      </w:divBdr>
                    </w:div>
                    <w:div w:id="1352292198">
                      <w:marLeft w:val="0"/>
                      <w:marRight w:val="0"/>
                      <w:marTop w:val="150"/>
                      <w:marBottom w:val="0"/>
                      <w:divBdr>
                        <w:top w:val="none" w:sz="0" w:space="0" w:color="auto"/>
                        <w:left w:val="none" w:sz="0" w:space="0" w:color="auto"/>
                        <w:bottom w:val="none" w:sz="0" w:space="0" w:color="auto"/>
                        <w:right w:val="none" w:sz="0" w:space="0" w:color="auto"/>
                      </w:divBdr>
                      <w:divsChild>
                        <w:div w:id="49299417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02917681">
              <w:marLeft w:val="0"/>
              <w:marRight w:val="0"/>
              <w:marTop w:val="0"/>
              <w:marBottom w:val="0"/>
              <w:divBdr>
                <w:top w:val="none" w:sz="0" w:space="0" w:color="auto"/>
                <w:left w:val="none" w:sz="0" w:space="0" w:color="auto"/>
                <w:bottom w:val="single" w:sz="12" w:space="0" w:color="C4C4C4"/>
                <w:right w:val="none" w:sz="0" w:space="0" w:color="auto"/>
              </w:divBdr>
              <w:divsChild>
                <w:div w:id="1861434498">
                  <w:marLeft w:val="0"/>
                  <w:marRight w:val="0"/>
                  <w:marTop w:val="0"/>
                  <w:marBottom w:val="0"/>
                  <w:divBdr>
                    <w:top w:val="none" w:sz="0" w:space="0" w:color="auto"/>
                    <w:left w:val="none" w:sz="0" w:space="0" w:color="auto"/>
                    <w:bottom w:val="none" w:sz="0" w:space="0" w:color="auto"/>
                    <w:right w:val="none" w:sz="0" w:space="0" w:color="auto"/>
                  </w:divBdr>
                  <w:divsChild>
                    <w:div w:id="49564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091288">
      <w:bodyDiv w:val="1"/>
      <w:marLeft w:val="0"/>
      <w:marRight w:val="0"/>
      <w:marTop w:val="0"/>
      <w:marBottom w:val="0"/>
      <w:divBdr>
        <w:top w:val="none" w:sz="0" w:space="0" w:color="auto"/>
        <w:left w:val="none" w:sz="0" w:space="0" w:color="auto"/>
        <w:bottom w:val="none" w:sz="0" w:space="0" w:color="auto"/>
        <w:right w:val="none" w:sz="0" w:space="0" w:color="auto"/>
      </w:divBdr>
      <w:divsChild>
        <w:div w:id="1993875636">
          <w:marLeft w:val="0"/>
          <w:marRight w:val="0"/>
          <w:marTop w:val="0"/>
          <w:marBottom w:val="150"/>
          <w:divBdr>
            <w:top w:val="none" w:sz="0" w:space="0" w:color="auto"/>
            <w:left w:val="none" w:sz="0" w:space="0" w:color="auto"/>
            <w:bottom w:val="none" w:sz="0" w:space="0" w:color="auto"/>
            <w:right w:val="none" w:sz="0" w:space="0" w:color="auto"/>
          </w:divBdr>
          <w:divsChild>
            <w:div w:id="92671437">
              <w:marLeft w:val="0"/>
              <w:marRight w:val="0"/>
              <w:marTop w:val="0"/>
              <w:marBottom w:val="0"/>
              <w:divBdr>
                <w:top w:val="none" w:sz="0" w:space="0" w:color="auto"/>
                <w:left w:val="none" w:sz="0" w:space="0" w:color="auto"/>
                <w:bottom w:val="none" w:sz="0" w:space="0" w:color="auto"/>
                <w:right w:val="none" w:sz="0" w:space="0" w:color="auto"/>
              </w:divBdr>
              <w:divsChild>
                <w:div w:id="6322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164210">
          <w:marLeft w:val="0"/>
          <w:marRight w:val="0"/>
          <w:marTop w:val="0"/>
          <w:marBottom w:val="150"/>
          <w:divBdr>
            <w:top w:val="none" w:sz="0" w:space="0" w:color="auto"/>
            <w:left w:val="none" w:sz="0" w:space="0" w:color="auto"/>
            <w:bottom w:val="none" w:sz="0" w:space="0" w:color="auto"/>
            <w:right w:val="none" w:sz="0" w:space="0" w:color="auto"/>
          </w:divBdr>
        </w:div>
        <w:div w:id="225996318">
          <w:marLeft w:val="0"/>
          <w:marRight w:val="0"/>
          <w:marTop w:val="0"/>
          <w:marBottom w:val="0"/>
          <w:divBdr>
            <w:top w:val="none" w:sz="0" w:space="0" w:color="auto"/>
            <w:left w:val="none" w:sz="0" w:space="0" w:color="auto"/>
            <w:bottom w:val="none" w:sz="0" w:space="0" w:color="auto"/>
            <w:right w:val="none" w:sz="0" w:space="0" w:color="auto"/>
          </w:divBdr>
          <w:divsChild>
            <w:div w:id="167020683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12515111">
      <w:bodyDiv w:val="1"/>
      <w:marLeft w:val="0"/>
      <w:marRight w:val="0"/>
      <w:marTop w:val="0"/>
      <w:marBottom w:val="0"/>
      <w:divBdr>
        <w:top w:val="none" w:sz="0" w:space="0" w:color="auto"/>
        <w:left w:val="none" w:sz="0" w:space="0" w:color="auto"/>
        <w:bottom w:val="none" w:sz="0" w:space="0" w:color="auto"/>
        <w:right w:val="none" w:sz="0" w:space="0" w:color="auto"/>
      </w:divBdr>
      <w:divsChild>
        <w:div w:id="786510779">
          <w:marLeft w:val="0"/>
          <w:marRight w:val="0"/>
          <w:marTop w:val="0"/>
          <w:marBottom w:val="0"/>
          <w:divBdr>
            <w:top w:val="none" w:sz="0" w:space="0" w:color="auto"/>
            <w:left w:val="none" w:sz="0" w:space="0" w:color="auto"/>
            <w:bottom w:val="none" w:sz="0" w:space="0" w:color="auto"/>
            <w:right w:val="none" w:sz="0" w:space="0" w:color="auto"/>
          </w:divBdr>
          <w:divsChild>
            <w:div w:id="1610702666">
              <w:marLeft w:val="0"/>
              <w:marRight w:val="0"/>
              <w:marTop w:val="0"/>
              <w:marBottom w:val="0"/>
              <w:divBdr>
                <w:top w:val="none" w:sz="0" w:space="0" w:color="auto"/>
                <w:left w:val="none" w:sz="0" w:space="0" w:color="auto"/>
                <w:bottom w:val="none" w:sz="0" w:space="0" w:color="auto"/>
                <w:right w:val="none" w:sz="0" w:space="0" w:color="auto"/>
              </w:divBdr>
              <w:divsChild>
                <w:div w:id="1366176784">
                  <w:marLeft w:val="0"/>
                  <w:marRight w:val="0"/>
                  <w:marTop w:val="0"/>
                  <w:marBottom w:val="0"/>
                  <w:divBdr>
                    <w:top w:val="none" w:sz="0" w:space="0" w:color="auto"/>
                    <w:left w:val="none" w:sz="0" w:space="0" w:color="auto"/>
                    <w:bottom w:val="none" w:sz="0" w:space="0" w:color="auto"/>
                    <w:right w:val="none" w:sz="0" w:space="0" w:color="auto"/>
                  </w:divBdr>
                  <w:divsChild>
                    <w:div w:id="1083330744">
                      <w:marLeft w:val="0"/>
                      <w:marRight w:val="0"/>
                      <w:marTop w:val="0"/>
                      <w:marBottom w:val="0"/>
                      <w:divBdr>
                        <w:top w:val="none" w:sz="0" w:space="0" w:color="auto"/>
                        <w:left w:val="none" w:sz="0" w:space="0" w:color="auto"/>
                        <w:bottom w:val="none" w:sz="0" w:space="0" w:color="auto"/>
                        <w:right w:val="none" w:sz="0" w:space="0" w:color="auto"/>
                      </w:divBdr>
                      <w:divsChild>
                        <w:div w:id="347680606">
                          <w:marLeft w:val="0"/>
                          <w:marRight w:val="0"/>
                          <w:marTop w:val="0"/>
                          <w:marBottom w:val="0"/>
                          <w:divBdr>
                            <w:top w:val="none" w:sz="0" w:space="0" w:color="auto"/>
                            <w:left w:val="none" w:sz="0" w:space="0" w:color="auto"/>
                            <w:bottom w:val="none" w:sz="0" w:space="0" w:color="auto"/>
                            <w:right w:val="none" w:sz="0" w:space="0" w:color="auto"/>
                          </w:divBdr>
                          <w:divsChild>
                            <w:div w:id="1646159169">
                              <w:marLeft w:val="0"/>
                              <w:marRight w:val="0"/>
                              <w:marTop w:val="0"/>
                              <w:marBottom w:val="0"/>
                              <w:divBdr>
                                <w:top w:val="none" w:sz="0" w:space="0" w:color="auto"/>
                                <w:left w:val="none" w:sz="0" w:space="0" w:color="auto"/>
                                <w:bottom w:val="none" w:sz="0" w:space="0" w:color="auto"/>
                                <w:right w:val="none" w:sz="0" w:space="0" w:color="auto"/>
                              </w:divBdr>
                              <w:divsChild>
                                <w:div w:id="936060743">
                                  <w:marLeft w:val="0"/>
                                  <w:marRight w:val="0"/>
                                  <w:marTop w:val="0"/>
                                  <w:marBottom w:val="0"/>
                                  <w:divBdr>
                                    <w:top w:val="none" w:sz="0" w:space="0" w:color="auto"/>
                                    <w:left w:val="none" w:sz="0" w:space="0" w:color="auto"/>
                                    <w:bottom w:val="none" w:sz="0" w:space="0" w:color="auto"/>
                                    <w:right w:val="none" w:sz="0" w:space="0" w:color="auto"/>
                                  </w:divBdr>
                                  <w:divsChild>
                                    <w:div w:id="6091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4096">
      <w:bodyDiv w:val="1"/>
      <w:marLeft w:val="0"/>
      <w:marRight w:val="0"/>
      <w:marTop w:val="0"/>
      <w:marBottom w:val="0"/>
      <w:divBdr>
        <w:top w:val="none" w:sz="0" w:space="0" w:color="auto"/>
        <w:left w:val="none" w:sz="0" w:space="0" w:color="auto"/>
        <w:bottom w:val="none" w:sz="0" w:space="0" w:color="auto"/>
        <w:right w:val="none" w:sz="0" w:space="0" w:color="auto"/>
      </w:divBdr>
    </w:div>
    <w:div w:id="412971235">
      <w:bodyDiv w:val="1"/>
      <w:marLeft w:val="0"/>
      <w:marRight w:val="0"/>
      <w:marTop w:val="0"/>
      <w:marBottom w:val="0"/>
      <w:divBdr>
        <w:top w:val="none" w:sz="0" w:space="0" w:color="auto"/>
        <w:left w:val="none" w:sz="0" w:space="0" w:color="auto"/>
        <w:bottom w:val="none" w:sz="0" w:space="0" w:color="auto"/>
        <w:right w:val="none" w:sz="0" w:space="0" w:color="auto"/>
      </w:divBdr>
      <w:divsChild>
        <w:div w:id="422260957">
          <w:marLeft w:val="0"/>
          <w:marRight w:val="0"/>
          <w:marTop w:val="0"/>
          <w:marBottom w:val="0"/>
          <w:divBdr>
            <w:top w:val="none" w:sz="0" w:space="0" w:color="auto"/>
            <w:left w:val="none" w:sz="0" w:space="0" w:color="auto"/>
            <w:bottom w:val="dotted" w:sz="6" w:space="4" w:color="DDDDDD"/>
            <w:right w:val="none" w:sz="0" w:space="0" w:color="auto"/>
          </w:divBdr>
          <w:divsChild>
            <w:div w:id="1468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168694">
      <w:bodyDiv w:val="1"/>
      <w:marLeft w:val="0"/>
      <w:marRight w:val="0"/>
      <w:marTop w:val="0"/>
      <w:marBottom w:val="0"/>
      <w:divBdr>
        <w:top w:val="none" w:sz="0" w:space="0" w:color="auto"/>
        <w:left w:val="none" w:sz="0" w:space="0" w:color="auto"/>
        <w:bottom w:val="none" w:sz="0" w:space="0" w:color="auto"/>
        <w:right w:val="none" w:sz="0" w:space="0" w:color="auto"/>
      </w:divBdr>
      <w:divsChild>
        <w:div w:id="70781997">
          <w:marLeft w:val="0"/>
          <w:marRight w:val="0"/>
          <w:marTop w:val="0"/>
          <w:marBottom w:val="150"/>
          <w:divBdr>
            <w:top w:val="none" w:sz="0" w:space="0" w:color="auto"/>
            <w:left w:val="none" w:sz="0" w:space="0" w:color="auto"/>
            <w:bottom w:val="none" w:sz="0" w:space="0" w:color="auto"/>
            <w:right w:val="none" w:sz="0" w:space="0" w:color="auto"/>
          </w:divBdr>
          <w:divsChild>
            <w:div w:id="1186360695">
              <w:marLeft w:val="0"/>
              <w:marRight w:val="0"/>
              <w:marTop w:val="0"/>
              <w:marBottom w:val="0"/>
              <w:divBdr>
                <w:top w:val="none" w:sz="0" w:space="0" w:color="auto"/>
                <w:left w:val="none" w:sz="0" w:space="0" w:color="auto"/>
                <w:bottom w:val="none" w:sz="0" w:space="0" w:color="auto"/>
                <w:right w:val="none" w:sz="0" w:space="0" w:color="auto"/>
              </w:divBdr>
            </w:div>
          </w:divsChild>
        </w:div>
        <w:div w:id="443500573">
          <w:marLeft w:val="0"/>
          <w:marRight w:val="0"/>
          <w:marTop w:val="0"/>
          <w:marBottom w:val="0"/>
          <w:divBdr>
            <w:top w:val="none" w:sz="0" w:space="0" w:color="auto"/>
            <w:left w:val="none" w:sz="0" w:space="0" w:color="auto"/>
            <w:bottom w:val="none" w:sz="0" w:space="0" w:color="auto"/>
            <w:right w:val="none" w:sz="0" w:space="0" w:color="auto"/>
          </w:divBdr>
          <w:divsChild>
            <w:div w:id="341246221">
              <w:marLeft w:val="0"/>
              <w:marRight w:val="0"/>
              <w:marTop w:val="0"/>
              <w:marBottom w:val="150"/>
              <w:divBdr>
                <w:top w:val="none" w:sz="0" w:space="0" w:color="auto"/>
                <w:left w:val="none" w:sz="0" w:space="0" w:color="auto"/>
                <w:bottom w:val="none" w:sz="0" w:space="0" w:color="auto"/>
                <w:right w:val="none" w:sz="0" w:space="0" w:color="auto"/>
              </w:divBdr>
            </w:div>
            <w:div w:id="130399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02188">
      <w:bodyDiv w:val="1"/>
      <w:marLeft w:val="0"/>
      <w:marRight w:val="0"/>
      <w:marTop w:val="0"/>
      <w:marBottom w:val="0"/>
      <w:divBdr>
        <w:top w:val="none" w:sz="0" w:space="0" w:color="auto"/>
        <w:left w:val="none" w:sz="0" w:space="0" w:color="auto"/>
        <w:bottom w:val="none" w:sz="0" w:space="0" w:color="auto"/>
        <w:right w:val="none" w:sz="0" w:space="0" w:color="auto"/>
      </w:divBdr>
      <w:divsChild>
        <w:div w:id="1883202574">
          <w:marLeft w:val="0"/>
          <w:marRight w:val="0"/>
          <w:marTop w:val="0"/>
          <w:marBottom w:val="0"/>
          <w:divBdr>
            <w:top w:val="none" w:sz="0" w:space="0" w:color="auto"/>
            <w:left w:val="none" w:sz="0" w:space="0" w:color="auto"/>
            <w:bottom w:val="none" w:sz="0" w:space="0" w:color="auto"/>
            <w:right w:val="none" w:sz="0" w:space="0" w:color="auto"/>
          </w:divBdr>
        </w:div>
      </w:divsChild>
    </w:div>
    <w:div w:id="414479938">
      <w:bodyDiv w:val="1"/>
      <w:marLeft w:val="0"/>
      <w:marRight w:val="0"/>
      <w:marTop w:val="0"/>
      <w:marBottom w:val="0"/>
      <w:divBdr>
        <w:top w:val="none" w:sz="0" w:space="0" w:color="auto"/>
        <w:left w:val="none" w:sz="0" w:space="0" w:color="auto"/>
        <w:bottom w:val="none" w:sz="0" w:space="0" w:color="auto"/>
        <w:right w:val="none" w:sz="0" w:space="0" w:color="auto"/>
      </w:divBdr>
      <w:divsChild>
        <w:div w:id="304312118">
          <w:marLeft w:val="0"/>
          <w:marRight w:val="0"/>
          <w:marTop w:val="0"/>
          <w:marBottom w:val="0"/>
          <w:divBdr>
            <w:top w:val="none" w:sz="0" w:space="0" w:color="auto"/>
            <w:left w:val="none" w:sz="0" w:space="0" w:color="auto"/>
            <w:bottom w:val="dotted" w:sz="6" w:space="4" w:color="DDDDDD"/>
            <w:right w:val="none" w:sz="0" w:space="0" w:color="auto"/>
          </w:divBdr>
        </w:div>
      </w:divsChild>
    </w:div>
    <w:div w:id="414713816">
      <w:bodyDiv w:val="1"/>
      <w:marLeft w:val="0"/>
      <w:marRight w:val="0"/>
      <w:marTop w:val="0"/>
      <w:marBottom w:val="0"/>
      <w:divBdr>
        <w:top w:val="none" w:sz="0" w:space="0" w:color="auto"/>
        <w:left w:val="none" w:sz="0" w:space="0" w:color="auto"/>
        <w:bottom w:val="none" w:sz="0" w:space="0" w:color="auto"/>
        <w:right w:val="none" w:sz="0" w:space="0" w:color="auto"/>
      </w:divBdr>
      <w:divsChild>
        <w:div w:id="385034208">
          <w:marLeft w:val="0"/>
          <w:marRight w:val="0"/>
          <w:marTop w:val="0"/>
          <w:marBottom w:val="150"/>
          <w:divBdr>
            <w:top w:val="none" w:sz="0" w:space="0" w:color="auto"/>
            <w:left w:val="none" w:sz="0" w:space="0" w:color="auto"/>
            <w:bottom w:val="none" w:sz="0" w:space="0" w:color="auto"/>
            <w:right w:val="none" w:sz="0" w:space="0" w:color="auto"/>
          </w:divBdr>
        </w:div>
        <w:div w:id="987049354">
          <w:marLeft w:val="0"/>
          <w:marRight w:val="0"/>
          <w:marTop w:val="0"/>
          <w:marBottom w:val="0"/>
          <w:divBdr>
            <w:top w:val="none" w:sz="0" w:space="0" w:color="auto"/>
            <w:left w:val="none" w:sz="0" w:space="0" w:color="auto"/>
            <w:bottom w:val="none" w:sz="0" w:space="0" w:color="auto"/>
            <w:right w:val="none" w:sz="0" w:space="0" w:color="auto"/>
          </w:divBdr>
          <w:divsChild>
            <w:div w:id="2035426214">
              <w:marLeft w:val="0"/>
              <w:marRight w:val="0"/>
              <w:marTop w:val="0"/>
              <w:marBottom w:val="0"/>
              <w:divBdr>
                <w:top w:val="none" w:sz="0" w:space="0" w:color="auto"/>
                <w:left w:val="none" w:sz="0" w:space="0" w:color="auto"/>
                <w:bottom w:val="none" w:sz="0" w:space="0" w:color="auto"/>
                <w:right w:val="none" w:sz="0" w:space="0" w:color="auto"/>
              </w:divBdr>
            </w:div>
          </w:divsChild>
        </w:div>
        <w:div w:id="1300649096">
          <w:marLeft w:val="0"/>
          <w:marRight w:val="0"/>
          <w:marTop w:val="0"/>
          <w:marBottom w:val="150"/>
          <w:divBdr>
            <w:top w:val="none" w:sz="0" w:space="0" w:color="auto"/>
            <w:left w:val="none" w:sz="0" w:space="0" w:color="auto"/>
            <w:bottom w:val="none" w:sz="0" w:space="0" w:color="auto"/>
            <w:right w:val="none" w:sz="0" w:space="0" w:color="auto"/>
          </w:divBdr>
          <w:divsChild>
            <w:div w:id="1612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77427">
      <w:bodyDiv w:val="1"/>
      <w:marLeft w:val="0"/>
      <w:marRight w:val="0"/>
      <w:marTop w:val="0"/>
      <w:marBottom w:val="0"/>
      <w:divBdr>
        <w:top w:val="none" w:sz="0" w:space="0" w:color="auto"/>
        <w:left w:val="none" w:sz="0" w:space="0" w:color="auto"/>
        <w:bottom w:val="none" w:sz="0" w:space="0" w:color="auto"/>
        <w:right w:val="none" w:sz="0" w:space="0" w:color="auto"/>
      </w:divBdr>
      <w:divsChild>
        <w:div w:id="661350708">
          <w:marLeft w:val="0"/>
          <w:marRight w:val="0"/>
          <w:marTop w:val="0"/>
          <w:marBottom w:val="0"/>
          <w:divBdr>
            <w:top w:val="none" w:sz="0" w:space="0" w:color="auto"/>
            <w:left w:val="none" w:sz="0" w:space="0" w:color="auto"/>
            <w:bottom w:val="none" w:sz="0" w:space="0" w:color="auto"/>
            <w:right w:val="none" w:sz="0" w:space="0" w:color="auto"/>
          </w:divBdr>
          <w:divsChild>
            <w:div w:id="1991707706">
              <w:marLeft w:val="0"/>
              <w:marRight w:val="0"/>
              <w:marTop w:val="0"/>
              <w:marBottom w:val="0"/>
              <w:divBdr>
                <w:top w:val="none" w:sz="0" w:space="0" w:color="auto"/>
                <w:left w:val="none" w:sz="0" w:space="0" w:color="auto"/>
                <w:bottom w:val="none" w:sz="0" w:space="0" w:color="auto"/>
                <w:right w:val="none" w:sz="0" w:space="0" w:color="auto"/>
              </w:divBdr>
              <w:divsChild>
                <w:div w:id="1396320936">
                  <w:marLeft w:val="0"/>
                  <w:marRight w:val="0"/>
                  <w:marTop w:val="0"/>
                  <w:marBottom w:val="0"/>
                  <w:divBdr>
                    <w:top w:val="none" w:sz="0" w:space="0" w:color="auto"/>
                    <w:left w:val="none" w:sz="0" w:space="0" w:color="auto"/>
                    <w:bottom w:val="none" w:sz="0" w:space="0" w:color="auto"/>
                    <w:right w:val="none" w:sz="0" w:space="0" w:color="auto"/>
                  </w:divBdr>
                  <w:divsChild>
                    <w:div w:id="1784883522">
                      <w:marLeft w:val="0"/>
                      <w:marRight w:val="0"/>
                      <w:marTop w:val="0"/>
                      <w:marBottom w:val="0"/>
                      <w:divBdr>
                        <w:top w:val="none" w:sz="0" w:space="0" w:color="auto"/>
                        <w:left w:val="none" w:sz="0" w:space="0" w:color="auto"/>
                        <w:bottom w:val="none" w:sz="0" w:space="0" w:color="auto"/>
                        <w:right w:val="none" w:sz="0" w:space="0" w:color="auto"/>
                      </w:divBdr>
                      <w:divsChild>
                        <w:div w:id="779182730">
                          <w:marLeft w:val="0"/>
                          <w:marRight w:val="0"/>
                          <w:marTop w:val="0"/>
                          <w:marBottom w:val="0"/>
                          <w:divBdr>
                            <w:top w:val="none" w:sz="0" w:space="0" w:color="auto"/>
                            <w:left w:val="none" w:sz="0" w:space="0" w:color="auto"/>
                            <w:bottom w:val="none" w:sz="0" w:space="0" w:color="auto"/>
                            <w:right w:val="none" w:sz="0" w:space="0" w:color="auto"/>
                          </w:divBdr>
                          <w:divsChild>
                            <w:div w:id="1280801531">
                              <w:marLeft w:val="0"/>
                              <w:marRight w:val="0"/>
                              <w:marTop w:val="0"/>
                              <w:marBottom w:val="0"/>
                              <w:divBdr>
                                <w:top w:val="none" w:sz="0" w:space="0" w:color="auto"/>
                                <w:left w:val="none" w:sz="0" w:space="0" w:color="auto"/>
                                <w:bottom w:val="none" w:sz="0" w:space="0" w:color="auto"/>
                                <w:right w:val="none" w:sz="0" w:space="0" w:color="auto"/>
                              </w:divBdr>
                              <w:divsChild>
                                <w:div w:id="1099106753">
                                  <w:marLeft w:val="0"/>
                                  <w:marRight w:val="0"/>
                                  <w:marTop w:val="0"/>
                                  <w:marBottom w:val="0"/>
                                  <w:divBdr>
                                    <w:top w:val="none" w:sz="0" w:space="0" w:color="auto"/>
                                    <w:left w:val="none" w:sz="0" w:space="0" w:color="auto"/>
                                    <w:bottom w:val="none" w:sz="0" w:space="0" w:color="auto"/>
                                    <w:right w:val="none" w:sz="0" w:space="0" w:color="auto"/>
                                  </w:divBdr>
                                  <w:divsChild>
                                    <w:div w:id="649098783">
                                      <w:marLeft w:val="0"/>
                                      <w:marRight w:val="0"/>
                                      <w:marTop w:val="0"/>
                                      <w:marBottom w:val="0"/>
                                      <w:divBdr>
                                        <w:top w:val="none" w:sz="0" w:space="0" w:color="auto"/>
                                        <w:left w:val="none" w:sz="0" w:space="0" w:color="auto"/>
                                        <w:bottom w:val="none" w:sz="0" w:space="0" w:color="auto"/>
                                        <w:right w:val="none" w:sz="0" w:space="0" w:color="auto"/>
                                      </w:divBdr>
                                      <w:divsChild>
                                        <w:div w:id="18929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631877">
      <w:bodyDiv w:val="1"/>
      <w:marLeft w:val="0"/>
      <w:marRight w:val="0"/>
      <w:marTop w:val="0"/>
      <w:marBottom w:val="0"/>
      <w:divBdr>
        <w:top w:val="none" w:sz="0" w:space="0" w:color="auto"/>
        <w:left w:val="none" w:sz="0" w:space="0" w:color="auto"/>
        <w:bottom w:val="none" w:sz="0" w:space="0" w:color="auto"/>
        <w:right w:val="none" w:sz="0" w:space="0" w:color="auto"/>
      </w:divBdr>
    </w:div>
    <w:div w:id="415789892">
      <w:bodyDiv w:val="1"/>
      <w:marLeft w:val="0"/>
      <w:marRight w:val="0"/>
      <w:marTop w:val="0"/>
      <w:marBottom w:val="0"/>
      <w:divBdr>
        <w:top w:val="none" w:sz="0" w:space="0" w:color="auto"/>
        <w:left w:val="none" w:sz="0" w:space="0" w:color="auto"/>
        <w:bottom w:val="none" w:sz="0" w:space="0" w:color="auto"/>
        <w:right w:val="none" w:sz="0" w:space="0" w:color="auto"/>
      </w:divBdr>
    </w:div>
    <w:div w:id="416443578">
      <w:bodyDiv w:val="1"/>
      <w:marLeft w:val="0"/>
      <w:marRight w:val="0"/>
      <w:marTop w:val="0"/>
      <w:marBottom w:val="0"/>
      <w:divBdr>
        <w:top w:val="none" w:sz="0" w:space="0" w:color="auto"/>
        <w:left w:val="none" w:sz="0" w:space="0" w:color="auto"/>
        <w:bottom w:val="none" w:sz="0" w:space="0" w:color="auto"/>
        <w:right w:val="none" w:sz="0" w:space="0" w:color="auto"/>
      </w:divBdr>
      <w:divsChild>
        <w:div w:id="949749768">
          <w:marLeft w:val="0"/>
          <w:marRight w:val="0"/>
          <w:marTop w:val="0"/>
          <w:marBottom w:val="0"/>
          <w:divBdr>
            <w:top w:val="none" w:sz="0" w:space="0" w:color="auto"/>
            <w:left w:val="none" w:sz="0" w:space="0" w:color="auto"/>
            <w:bottom w:val="none" w:sz="0" w:space="0" w:color="auto"/>
            <w:right w:val="none" w:sz="0" w:space="0" w:color="auto"/>
          </w:divBdr>
          <w:divsChild>
            <w:div w:id="1545672590">
              <w:marLeft w:val="0"/>
              <w:marRight w:val="0"/>
              <w:marTop w:val="0"/>
              <w:marBottom w:val="0"/>
              <w:divBdr>
                <w:top w:val="none" w:sz="0" w:space="0" w:color="auto"/>
                <w:left w:val="none" w:sz="0" w:space="0" w:color="auto"/>
                <w:bottom w:val="none" w:sz="0" w:space="0" w:color="auto"/>
                <w:right w:val="none" w:sz="0" w:space="0" w:color="auto"/>
              </w:divBdr>
              <w:divsChild>
                <w:div w:id="471824495">
                  <w:marLeft w:val="0"/>
                  <w:marRight w:val="0"/>
                  <w:marTop w:val="0"/>
                  <w:marBottom w:val="0"/>
                  <w:divBdr>
                    <w:top w:val="none" w:sz="0" w:space="0" w:color="auto"/>
                    <w:left w:val="none" w:sz="0" w:space="0" w:color="auto"/>
                    <w:bottom w:val="none" w:sz="0" w:space="0" w:color="auto"/>
                    <w:right w:val="none" w:sz="0" w:space="0" w:color="auto"/>
                  </w:divBdr>
                  <w:divsChild>
                    <w:div w:id="1696230905">
                      <w:marLeft w:val="0"/>
                      <w:marRight w:val="0"/>
                      <w:marTop w:val="0"/>
                      <w:marBottom w:val="0"/>
                      <w:divBdr>
                        <w:top w:val="none" w:sz="0" w:space="0" w:color="auto"/>
                        <w:left w:val="none" w:sz="0" w:space="0" w:color="auto"/>
                        <w:bottom w:val="none" w:sz="0" w:space="0" w:color="auto"/>
                        <w:right w:val="none" w:sz="0" w:space="0" w:color="auto"/>
                      </w:divBdr>
                      <w:divsChild>
                        <w:div w:id="1294021922">
                          <w:marLeft w:val="0"/>
                          <w:marRight w:val="0"/>
                          <w:marTop w:val="0"/>
                          <w:marBottom w:val="0"/>
                          <w:divBdr>
                            <w:top w:val="none" w:sz="0" w:space="0" w:color="auto"/>
                            <w:left w:val="none" w:sz="0" w:space="0" w:color="auto"/>
                            <w:bottom w:val="none" w:sz="0" w:space="0" w:color="auto"/>
                            <w:right w:val="none" w:sz="0" w:space="0" w:color="auto"/>
                          </w:divBdr>
                          <w:divsChild>
                            <w:div w:id="1795295181">
                              <w:marLeft w:val="0"/>
                              <w:marRight w:val="0"/>
                              <w:marTop w:val="0"/>
                              <w:marBottom w:val="0"/>
                              <w:divBdr>
                                <w:top w:val="none" w:sz="0" w:space="0" w:color="auto"/>
                                <w:left w:val="none" w:sz="0" w:space="0" w:color="auto"/>
                                <w:bottom w:val="none" w:sz="0" w:space="0" w:color="auto"/>
                                <w:right w:val="none" w:sz="0" w:space="0" w:color="auto"/>
                              </w:divBdr>
                              <w:divsChild>
                                <w:div w:id="983699583">
                                  <w:marLeft w:val="0"/>
                                  <w:marRight w:val="0"/>
                                  <w:marTop w:val="0"/>
                                  <w:marBottom w:val="0"/>
                                  <w:divBdr>
                                    <w:top w:val="none" w:sz="0" w:space="0" w:color="auto"/>
                                    <w:left w:val="none" w:sz="0" w:space="0" w:color="auto"/>
                                    <w:bottom w:val="none" w:sz="0" w:space="0" w:color="auto"/>
                                    <w:right w:val="none" w:sz="0" w:space="0" w:color="auto"/>
                                  </w:divBdr>
                                  <w:divsChild>
                                    <w:div w:id="1273901992">
                                      <w:marLeft w:val="0"/>
                                      <w:marRight w:val="0"/>
                                      <w:marTop w:val="0"/>
                                      <w:marBottom w:val="0"/>
                                      <w:divBdr>
                                        <w:top w:val="none" w:sz="0" w:space="0" w:color="auto"/>
                                        <w:left w:val="none" w:sz="0" w:space="0" w:color="auto"/>
                                        <w:bottom w:val="none" w:sz="0" w:space="0" w:color="auto"/>
                                        <w:right w:val="none" w:sz="0" w:space="0" w:color="auto"/>
                                      </w:divBdr>
                                      <w:divsChild>
                                        <w:div w:id="92191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823853">
      <w:bodyDiv w:val="1"/>
      <w:marLeft w:val="0"/>
      <w:marRight w:val="0"/>
      <w:marTop w:val="0"/>
      <w:marBottom w:val="0"/>
      <w:divBdr>
        <w:top w:val="none" w:sz="0" w:space="0" w:color="auto"/>
        <w:left w:val="none" w:sz="0" w:space="0" w:color="auto"/>
        <w:bottom w:val="none" w:sz="0" w:space="0" w:color="auto"/>
        <w:right w:val="none" w:sz="0" w:space="0" w:color="auto"/>
      </w:divBdr>
    </w:div>
    <w:div w:id="417867834">
      <w:bodyDiv w:val="1"/>
      <w:marLeft w:val="0"/>
      <w:marRight w:val="0"/>
      <w:marTop w:val="0"/>
      <w:marBottom w:val="0"/>
      <w:divBdr>
        <w:top w:val="none" w:sz="0" w:space="0" w:color="auto"/>
        <w:left w:val="none" w:sz="0" w:space="0" w:color="auto"/>
        <w:bottom w:val="none" w:sz="0" w:space="0" w:color="auto"/>
        <w:right w:val="none" w:sz="0" w:space="0" w:color="auto"/>
      </w:divBdr>
      <w:divsChild>
        <w:div w:id="1120369520">
          <w:marLeft w:val="0"/>
          <w:marRight w:val="0"/>
          <w:marTop w:val="0"/>
          <w:marBottom w:val="0"/>
          <w:divBdr>
            <w:top w:val="none" w:sz="0" w:space="0" w:color="auto"/>
            <w:left w:val="none" w:sz="0" w:space="0" w:color="auto"/>
            <w:bottom w:val="none" w:sz="0" w:space="0" w:color="auto"/>
            <w:right w:val="none" w:sz="0" w:space="0" w:color="auto"/>
          </w:divBdr>
          <w:divsChild>
            <w:div w:id="222718254">
              <w:marLeft w:val="0"/>
              <w:marRight w:val="0"/>
              <w:marTop w:val="0"/>
              <w:marBottom w:val="0"/>
              <w:divBdr>
                <w:top w:val="none" w:sz="0" w:space="0" w:color="auto"/>
                <w:left w:val="none" w:sz="0" w:space="0" w:color="auto"/>
                <w:bottom w:val="none" w:sz="0" w:space="0" w:color="auto"/>
                <w:right w:val="none" w:sz="0" w:space="0" w:color="auto"/>
              </w:divBdr>
              <w:divsChild>
                <w:div w:id="1046173549">
                  <w:marLeft w:val="0"/>
                  <w:marRight w:val="0"/>
                  <w:marTop w:val="0"/>
                  <w:marBottom w:val="0"/>
                  <w:divBdr>
                    <w:top w:val="none" w:sz="0" w:space="0" w:color="auto"/>
                    <w:left w:val="none" w:sz="0" w:space="0" w:color="auto"/>
                    <w:bottom w:val="none" w:sz="0" w:space="0" w:color="auto"/>
                    <w:right w:val="none" w:sz="0" w:space="0" w:color="auto"/>
                  </w:divBdr>
                  <w:divsChild>
                    <w:div w:id="434517297">
                      <w:marLeft w:val="0"/>
                      <w:marRight w:val="0"/>
                      <w:marTop w:val="0"/>
                      <w:marBottom w:val="0"/>
                      <w:divBdr>
                        <w:top w:val="none" w:sz="0" w:space="0" w:color="auto"/>
                        <w:left w:val="none" w:sz="0" w:space="0" w:color="auto"/>
                        <w:bottom w:val="none" w:sz="0" w:space="0" w:color="auto"/>
                        <w:right w:val="none" w:sz="0" w:space="0" w:color="auto"/>
                      </w:divBdr>
                      <w:divsChild>
                        <w:div w:id="1304234429">
                          <w:marLeft w:val="0"/>
                          <w:marRight w:val="0"/>
                          <w:marTop w:val="0"/>
                          <w:marBottom w:val="0"/>
                          <w:divBdr>
                            <w:top w:val="none" w:sz="0" w:space="0" w:color="auto"/>
                            <w:left w:val="none" w:sz="0" w:space="0" w:color="auto"/>
                            <w:bottom w:val="none" w:sz="0" w:space="0" w:color="auto"/>
                            <w:right w:val="none" w:sz="0" w:space="0" w:color="auto"/>
                          </w:divBdr>
                          <w:divsChild>
                            <w:div w:id="1790123739">
                              <w:marLeft w:val="0"/>
                              <w:marRight w:val="0"/>
                              <w:marTop w:val="0"/>
                              <w:marBottom w:val="0"/>
                              <w:divBdr>
                                <w:top w:val="none" w:sz="0" w:space="0" w:color="auto"/>
                                <w:left w:val="none" w:sz="0" w:space="0" w:color="auto"/>
                                <w:bottom w:val="none" w:sz="0" w:space="0" w:color="auto"/>
                                <w:right w:val="none" w:sz="0" w:space="0" w:color="auto"/>
                              </w:divBdr>
                              <w:divsChild>
                                <w:div w:id="1704600288">
                                  <w:marLeft w:val="0"/>
                                  <w:marRight w:val="0"/>
                                  <w:marTop w:val="0"/>
                                  <w:marBottom w:val="0"/>
                                  <w:divBdr>
                                    <w:top w:val="none" w:sz="0" w:space="0" w:color="auto"/>
                                    <w:left w:val="none" w:sz="0" w:space="0" w:color="auto"/>
                                    <w:bottom w:val="none" w:sz="0" w:space="0" w:color="auto"/>
                                    <w:right w:val="none" w:sz="0" w:space="0" w:color="auto"/>
                                  </w:divBdr>
                                  <w:divsChild>
                                    <w:div w:id="15741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868970">
      <w:bodyDiv w:val="1"/>
      <w:marLeft w:val="0"/>
      <w:marRight w:val="0"/>
      <w:marTop w:val="0"/>
      <w:marBottom w:val="0"/>
      <w:divBdr>
        <w:top w:val="none" w:sz="0" w:space="0" w:color="auto"/>
        <w:left w:val="none" w:sz="0" w:space="0" w:color="auto"/>
        <w:bottom w:val="none" w:sz="0" w:space="0" w:color="auto"/>
        <w:right w:val="none" w:sz="0" w:space="0" w:color="auto"/>
      </w:divBdr>
    </w:div>
    <w:div w:id="419452368">
      <w:bodyDiv w:val="1"/>
      <w:marLeft w:val="0"/>
      <w:marRight w:val="0"/>
      <w:marTop w:val="0"/>
      <w:marBottom w:val="0"/>
      <w:divBdr>
        <w:top w:val="none" w:sz="0" w:space="0" w:color="auto"/>
        <w:left w:val="none" w:sz="0" w:space="0" w:color="auto"/>
        <w:bottom w:val="none" w:sz="0" w:space="0" w:color="auto"/>
        <w:right w:val="none" w:sz="0" w:space="0" w:color="auto"/>
      </w:divBdr>
    </w:div>
    <w:div w:id="419453696">
      <w:bodyDiv w:val="1"/>
      <w:marLeft w:val="0"/>
      <w:marRight w:val="0"/>
      <w:marTop w:val="0"/>
      <w:marBottom w:val="0"/>
      <w:divBdr>
        <w:top w:val="none" w:sz="0" w:space="0" w:color="auto"/>
        <w:left w:val="none" w:sz="0" w:space="0" w:color="auto"/>
        <w:bottom w:val="none" w:sz="0" w:space="0" w:color="auto"/>
        <w:right w:val="none" w:sz="0" w:space="0" w:color="auto"/>
      </w:divBdr>
      <w:divsChild>
        <w:div w:id="662510825">
          <w:marLeft w:val="0"/>
          <w:marRight w:val="0"/>
          <w:marTop w:val="0"/>
          <w:marBottom w:val="0"/>
          <w:divBdr>
            <w:top w:val="none" w:sz="0" w:space="0" w:color="auto"/>
            <w:left w:val="none" w:sz="0" w:space="0" w:color="auto"/>
            <w:bottom w:val="none" w:sz="0" w:space="0" w:color="auto"/>
            <w:right w:val="none" w:sz="0" w:space="0" w:color="auto"/>
          </w:divBdr>
          <w:divsChild>
            <w:div w:id="341443412">
              <w:marLeft w:val="0"/>
              <w:marRight w:val="0"/>
              <w:marTop w:val="0"/>
              <w:marBottom w:val="0"/>
              <w:divBdr>
                <w:top w:val="none" w:sz="0" w:space="0" w:color="auto"/>
                <w:left w:val="none" w:sz="0" w:space="0" w:color="auto"/>
                <w:bottom w:val="none" w:sz="0" w:space="0" w:color="auto"/>
                <w:right w:val="none" w:sz="0" w:space="0" w:color="auto"/>
              </w:divBdr>
              <w:divsChild>
                <w:div w:id="1841382565">
                  <w:marLeft w:val="0"/>
                  <w:marRight w:val="0"/>
                  <w:marTop w:val="0"/>
                  <w:marBottom w:val="0"/>
                  <w:divBdr>
                    <w:top w:val="none" w:sz="0" w:space="0" w:color="auto"/>
                    <w:left w:val="none" w:sz="0" w:space="0" w:color="auto"/>
                    <w:bottom w:val="none" w:sz="0" w:space="0" w:color="auto"/>
                    <w:right w:val="none" w:sz="0" w:space="0" w:color="auto"/>
                  </w:divBdr>
                  <w:divsChild>
                    <w:div w:id="1188907186">
                      <w:marLeft w:val="0"/>
                      <w:marRight w:val="0"/>
                      <w:marTop w:val="0"/>
                      <w:marBottom w:val="0"/>
                      <w:divBdr>
                        <w:top w:val="none" w:sz="0" w:space="0" w:color="auto"/>
                        <w:left w:val="none" w:sz="0" w:space="0" w:color="auto"/>
                        <w:bottom w:val="none" w:sz="0" w:space="0" w:color="auto"/>
                        <w:right w:val="none" w:sz="0" w:space="0" w:color="auto"/>
                      </w:divBdr>
                      <w:divsChild>
                        <w:div w:id="701051766">
                          <w:marLeft w:val="0"/>
                          <w:marRight w:val="0"/>
                          <w:marTop w:val="0"/>
                          <w:marBottom w:val="0"/>
                          <w:divBdr>
                            <w:top w:val="none" w:sz="0" w:space="0" w:color="auto"/>
                            <w:left w:val="none" w:sz="0" w:space="0" w:color="auto"/>
                            <w:bottom w:val="none" w:sz="0" w:space="0" w:color="auto"/>
                            <w:right w:val="none" w:sz="0" w:space="0" w:color="auto"/>
                          </w:divBdr>
                          <w:divsChild>
                            <w:div w:id="7372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568066">
      <w:bodyDiv w:val="1"/>
      <w:marLeft w:val="0"/>
      <w:marRight w:val="0"/>
      <w:marTop w:val="0"/>
      <w:marBottom w:val="0"/>
      <w:divBdr>
        <w:top w:val="none" w:sz="0" w:space="0" w:color="auto"/>
        <w:left w:val="none" w:sz="0" w:space="0" w:color="auto"/>
        <w:bottom w:val="none" w:sz="0" w:space="0" w:color="auto"/>
        <w:right w:val="none" w:sz="0" w:space="0" w:color="auto"/>
      </w:divBdr>
      <w:divsChild>
        <w:div w:id="867375129">
          <w:marLeft w:val="0"/>
          <w:marRight w:val="0"/>
          <w:marTop w:val="0"/>
          <w:marBottom w:val="0"/>
          <w:divBdr>
            <w:top w:val="none" w:sz="0" w:space="0" w:color="auto"/>
            <w:left w:val="none" w:sz="0" w:space="0" w:color="auto"/>
            <w:bottom w:val="none" w:sz="0" w:space="0" w:color="auto"/>
            <w:right w:val="none" w:sz="0" w:space="0" w:color="auto"/>
          </w:divBdr>
        </w:div>
      </w:divsChild>
    </w:div>
    <w:div w:id="419639333">
      <w:bodyDiv w:val="1"/>
      <w:marLeft w:val="0"/>
      <w:marRight w:val="0"/>
      <w:marTop w:val="0"/>
      <w:marBottom w:val="0"/>
      <w:divBdr>
        <w:top w:val="none" w:sz="0" w:space="0" w:color="auto"/>
        <w:left w:val="none" w:sz="0" w:space="0" w:color="auto"/>
        <w:bottom w:val="none" w:sz="0" w:space="0" w:color="auto"/>
        <w:right w:val="none" w:sz="0" w:space="0" w:color="auto"/>
      </w:divBdr>
      <w:divsChild>
        <w:div w:id="74474831">
          <w:marLeft w:val="0"/>
          <w:marRight w:val="0"/>
          <w:marTop w:val="0"/>
          <w:marBottom w:val="150"/>
          <w:divBdr>
            <w:top w:val="none" w:sz="0" w:space="0" w:color="auto"/>
            <w:left w:val="none" w:sz="0" w:space="0" w:color="auto"/>
            <w:bottom w:val="none" w:sz="0" w:space="0" w:color="auto"/>
            <w:right w:val="none" w:sz="0" w:space="0" w:color="auto"/>
          </w:divBdr>
        </w:div>
        <w:div w:id="651177821">
          <w:marLeft w:val="0"/>
          <w:marRight w:val="0"/>
          <w:marTop w:val="0"/>
          <w:marBottom w:val="0"/>
          <w:divBdr>
            <w:top w:val="none" w:sz="0" w:space="0" w:color="auto"/>
            <w:left w:val="none" w:sz="0" w:space="0" w:color="auto"/>
            <w:bottom w:val="none" w:sz="0" w:space="0" w:color="auto"/>
            <w:right w:val="none" w:sz="0" w:space="0" w:color="auto"/>
          </w:divBdr>
        </w:div>
      </w:divsChild>
    </w:div>
    <w:div w:id="419645972">
      <w:bodyDiv w:val="1"/>
      <w:marLeft w:val="0"/>
      <w:marRight w:val="0"/>
      <w:marTop w:val="0"/>
      <w:marBottom w:val="0"/>
      <w:divBdr>
        <w:top w:val="none" w:sz="0" w:space="0" w:color="auto"/>
        <w:left w:val="none" w:sz="0" w:space="0" w:color="auto"/>
        <w:bottom w:val="none" w:sz="0" w:space="0" w:color="auto"/>
        <w:right w:val="none" w:sz="0" w:space="0" w:color="auto"/>
      </w:divBdr>
      <w:divsChild>
        <w:div w:id="1361468176">
          <w:marLeft w:val="0"/>
          <w:marRight w:val="0"/>
          <w:marTop w:val="0"/>
          <w:marBottom w:val="0"/>
          <w:divBdr>
            <w:top w:val="none" w:sz="0" w:space="0" w:color="auto"/>
            <w:left w:val="none" w:sz="0" w:space="0" w:color="auto"/>
            <w:bottom w:val="dotted" w:sz="6" w:space="4" w:color="DDDDDD"/>
            <w:right w:val="none" w:sz="0" w:space="0" w:color="auto"/>
          </w:divBdr>
        </w:div>
      </w:divsChild>
    </w:div>
    <w:div w:id="419838557">
      <w:bodyDiv w:val="1"/>
      <w:marLeft w:val="0"/>
      <w:marRight w:val="0"/>
      <w:marTop w:val="0"/>
      <w:marBottom w:val="0"/>
      <w:divBdr>
        <w:top w:val="none" w:sz="0" w:space="0" w:color="auto"/>
        <w:left w:val="none" w:sz="0" w:space="0" w:color="auto"/>
        <w:bottom w:val="none" w:sz="0" w:space="0" w:color="auto"/>
        <w:right w:val="none" w:sz="0" w:space="0" w:color="auto"/>
      </w:divBdr>
    </w:div>
    <w:div w:id="420028493">
      <w:bodyDiv w:val="1"/>
      <w:marLeft w:val="0"/>
      <w:marRight w:val="0"/>
      <w:marTop w:val="0"/>
      <w:marBottom w:val="0"/>
      <w:divBdr>
        <w:top w:val="none" w:sz="0" w:space="0" w:color="auto"/>
        <w:left w:val="none" w:sz="0" w:space="0" w:color="auto"/>
        <w:bottom w:val="none" w:sz="0" w:space="0" w:color="auto"/>
        <w:right w:val="none" w:sz="0" w:space="0" w:color="auto"/>
      </w:divBdr>
      <w:divsChild>
        <w:div w:id="641353955">
          <w:marLeft w:val="0"/>
          <w:marRight w:val="0"/>
          <w:marTop w:val="0"/>
          <w:marBottom w:val="150"/>
          <w:divBdr>
            <w:top w:val="none" w:sz="0" w:space="0" w:color="auto"/>
            <w:left w:val="none" w:sz="0" w:space="0" w:color="auto"/>
            <w:bottom w:val="none" w:sz="0" w:space="0" w:color="auto"/>
            <w:right w:val="none" w:sz="0" w:space="0" w:color="auto"/>
          </w:divBdr>
          <w:divsChild>
            <w:div w:id="1195382776">
              <w:marLeft w:val="0"/>
              <w:marRight w:val="0"/>
              <w:marTop w:val="0"/>
              <w:marBottom w:val="0"/>
              <w:divBdr>
                <w:top w:val="none" w:sz="0" w:space="0" w:color="auto"/>
                <w:left w:val="none" w:sz="0" w:space="0" w:color="auto"/>
                <w:bottom w:val="none" w:sz="0" w:space="0" w:color="auto"/>
                <w:right w:val="none" w:sz="0" w:space="0" w:color="auto"/>
              </w:divBdr>
              <w:divsChild>
                <w:div w:id="103692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676538">
          <w:marLeft w:val="0"/>
          <w:marRight w:val="0"/>
          <w:marTop w:val="0"/>
          <w:marBottom w:val="150"/>
          <w:divBdr>
            <w:top w:val="none" w:sz="0" w:space="0" w:color="auto"/>
            <w:left w:val="none" w:sz="0" w:space="0" w:color="auto"/>
            <w:bottom w:val="none" w:sz="0" w:space="0" w:color="auto"/>
            <w:right w:val="none" w:sz="0" w:space="0" w:color="auto"/>
          </w:divBdr>
        </w:div>
        <w:div w:id="1229614752">
          <w:marLeft w:val="0"/>
          <w:marRight w:val="0"/>
          <w:marTop w:val="0"/>
          <w:marBottom w:val="0"/>
          <w:divBdr>
            <w:top w:val="none" w:sz="0" w:space="0" w:color="auto"/>
            <w:left w:val="none" w:sz="0" w:space="0" w:color="auto"/>
            <w:bottom w:val="none" w:sz="0" w:space="0" w:color="auto"/>
            <w:right w:val="none" w:sz="0" w:space="0" w:color="auto"/>
          </w:divBdr>
          <w:divsChild>
            <w:div w:id="190987631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20372469">
      <w:bodyDiv w:val="1"/>
      <w:marLeft w:val="0"/>
      <w:marRight w:val="0"/>
      <w:marTop w:val="0"/>
      <w:marBottom w:val="0"/>
      <w:divBdr>
        <w:top w:val="none" w:sz="0" w:space="0" w:color="auto"/>
        <w:left w:val="none" w:sz="0" w:space="0" w:color="auto"/>
        <w:bottom w:val="none" w:sz="0" w:space="0" w:color="auto"/>
        <w:right w:val="none" w:sz="0" w:space="0" w:color="auto"/>
      </w:divBdr>
      <w:divsChild>
        <w:div w:id="1695037147">
          <w:marLeft w:val="0"/>
          <w:marRight w:val="0"/>
          <w:marTop w:val="0"/>
          <w:marBottom w:val="0"/>
          <w:divBdr>
            <w:top w:val="none" w:sz="0" w:space="0" w:color="auto"/>
            <w:left w:val="none" w:sz="0" w:space="0" w:color="auto"/>
            <w:bottom w:val="dotted" w:sz="6" w:space="4" w:color="DDDDDD"/>
            <w:right w:val="none" w:sz="0" w:space="0" w:color="auto"/>
          </w:divBdr>
        </w:div>
      </w:divsChild>
    </w:div>
    <w:div w:id="420873122">
      <w:bodyDiv w:val="1"/>
      <w:marLeft w:val="0"/>
      <w:marRight w:val="0"/>
      <w:marTop w:val="0"/>
      <w:marBottom w:val="0"/>
      <w:divBdr>
        <w:top w:val="none" w:sz="0" w:space="0" w:color="auto"/>
        <w:left w:val="none" w:sz="0" w:space="0" w:color="auto"/>
        <w:bottom w:val="none" w:sz="0" w:space="0" w:color="auto"/>
        <w:right w:val="none" w:sz="0" w:space="0" w:color="auto"/>
      </w:divBdr>
    </w:div>
    <w:div w:id="421070879">
      <w:bodyDiv w:val="1"/>
      <w:marLeft w:val="0"/>
      <w:marRight w:val="0"/>
      <w:marTop w:val="0"/>
      <w:marBottom w:val="0"/>
      <w:divBdr>
        <w:top w:val="none" w:sz="0" w:space="0" w:color="auto"/>
        <w:left w:val="none" w:sz="0" w:space="0" w:color="auto"/>
        <w:bottom w:val="none" w:sz="0" w:space="0" w:color="auto"/>
        <w:right w:val="none" w:sz="0" w:space="0" w:color="auto"/>
      </w:divBdr>
      <w:divsChild>
        <w:div w:id="724180287">
          <w:marLeft w:val="0"/>
          <w:marRight w:val="0"/>
          <w:marTop w:val="0"/>
          <w:marBottom w:val="0"/>
          <w:divBdr>
            <w:top w:val="none" w:sz="0" w:space="0" w:color="auto"/>
            <w:left w:val="none" w:sz="0" w:space="0" w:color="auto"/>
            <w:bottom w:val="dotted" w:sz="6" w:space="4" w:color="DDDDDD"/>
            <w:right w:val="none" w:sz="0" w:space="0" w:color="auto"/>
          </w:divBdr>
        </w:div>
      </w:divsChild>
    </w:div>
    <w:div w:id="421217570">
      <w:bodyDiv w:val="1"/>
      <w:marLeft w:val="0"/>
      <w:marRight w:val="0"/>
      <w:marTop w:val="0"/>
      <w:marBottom w:val="0"/>
      <w:divBdr>
        <w:top w:val="none" w:sz="0" w:space="0" w:color="auto"/>
        <w:left w:val="none" w:sz="0" w:space="0" w:color="auto"/>
        <w:bottom w:val="none" w:sz="0" w:space="0" w:color="auto"/>
        <w:right w:val="none" w:sz="0" w:space="0" w:color="auto"/>
      </w:divBdr>
    </w:div>
    <w:div w:id="421296067">
      <w:bodyDiv w:val="1"/>
      <w:marLeft w:val="0"/>
      <w:marRight w:val="0"/>
      <w:marTop w:val="0"/>
      <w:marBottom w:val="0"/>
      <w:divBdr>
        <w:top w:val="none" w:sz="0" w:space="0" w:color="auto"/>
        <w:left w:val="none" w:sz="0" w:space="0" w:color="auto"/>
        <w:bottom w:val="none" w:sz="0" w:space="0" w:color="auto"/>
        <w:right w:val="none" w:sz="0" w:space="0" w:color="auto"/>
      </w:divBdr>
      <w:divsChild>
        <w:div w:id="393893424">
          <w:marLeft w:val="0"/>
          <w:marRight w:val="0"/>
          <w:marTop w:val="0"/>
          <w:marBottom w:val="0"/>
          <w:divBdr>
            <w:top w:val="none" w:sz="0" w:space="0" w:color="auto"/>
            <w:left w:val="none" w:sz="0" w:space="0" w:color="auto"/>
            <w:bottom w:val="none" w:sz="0" w:space="0" w:color="auto"/>
            <w:right w:val="none" w:sz="0" w:space="0" w:color="auto"/>
          </w:divBdr>
        </w:div>
      </w:divsChild>
    </w:div>
    <w:div w:id="421683799">
      <w:bodyDiv w:val="1"/>
      <w:marLeft w:val="0"/>
      <w:marRight w:val="0"/>
      <w:marTop w:val="0"/>
      <w:marBottom w:val="0"/>
      <w:divBdr>
        <w:top w:val="none" w:sz="0" w:space="0" w:color="auto"/>
        <w:left w:val="none" w:sz="0" w:space="0" w:color="auto"/>
        <w:bottom w:val="none" w:sz="0" w:space="0" w:color="auto"/>
        <w:right w:val="none" w:sz="0" w:space="0" w:color="auto"/>
      </w:divBdr>
      <w:divsChild>
        <w:div w:id="1624770598">
          <w:marLeft w:val="0"/>
          <w:marRight w:val="0"/>
          <w:marTop w:val="0"/>
          <w:marBottom w:val="225"/>
          <w:divBdr>
            <w:top w:val="none" w:sz="0" w:space="0" w:color="auto"/>
            <w:left w:val="none" w:sz="0" w:space="0" w:color="auto"/>
            <w:bottom w:val="single" w:sz="6" w:space="0" w:color="CCCCCC"/>
            <w:right w:val="none" w:sz="0" w:space="0" w:color="auto"/>
          </w:divBdr>
        </w:div>
        <w:div w:id="853224228">
          <w:marLeft w:val="0"/>
          <w:marRight w:val="0"/>
          <w:marTop w:val="0"/>
          <w:marBottom w:val="0"/>
          <w:divBdr>
            <w:top w:val="none" w:sz="0" w:space="0" w:color="auto"/>
            <w:left w:val="none" w:sz="0" w:space="0" w:color="auto"/>
            <w:bottom w:val="none" w:sz="0" w:space="0" w:color="auto"/>
            <w:right w:val="none" w:sz="0" w:space="0" w:color="auto"/>
          </w:divBdr>
          <w:divsChild>
            <w:div w:id="371225746">
              <w:marLeft w:val="0"/>
              <w:marRight w:val="0"/>
              <w:marTop w:val="0"/>
              <w:marBottom w:val="225"/>
              <w:divBdr>
                <w:top w:val="none" w:sz="0" w:space="0" w:color="auto"/>
                <w:left w:val="none" w:sz="0" w:space="0" w:color="auto"/>
                <w:bottom w:val="none" w:sz="0" w:space="0" w:color="auto"/>
                <w:right w:val="none" w:sz="0" w:space="0" w:color="auto"/>
              </w:divBdr>
            </w:div>
            <w:div w:id="1492597482">
              <w:marLeft w:val="0"/>
              <w:marRight w:val="0"/>
              <w:marTop w:val="0"/>
              <w:marBottom w:val="225"/>
              <w:divBdr>
                <w:top w:val="none" w:sz="0" w:space="0" w:color="auto"/>
                <w:left w:val="none" w:sz="0" w:space="0" w:color="auto"/>
                <w:bottom w:val="none" w:sz="0" w:space="0" w:color="auto"/>
                <w:right w:val="none" w:sz="0" w:space="0" w:color="auto"/>
              </w:divBdr>
              <w:divsChild>
                <w:div w:id="2045790552">
                  <w:marLeft w:val="0"/>
                  <w:marRight w:val="0"/>
                  <w:marTop w:val="0"/>
                  <w:marBottom w:val="0"/>
                  <w:divBdr>
                    <w:top w:val="none" w:sz="0" w:space="0" w:color="auto"/>
                    <w:left w:val="none" w:sz="0" w:space="0" w:color="auto"/>
                    <w:bottom w:val="none" w:sz="0" w:space="0" w:color="auto"/>
                    <w:right w:val="none" w:sz="0" w:space="0" w:color="auto"/>
                  </w:divBdr>
                  <w:divsChild>
                    <w:div w:id="5723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576805">
      <w:bodyDiv w:val="1"/>
      <w:marLeft w:val="0"/>
      <w:marRight w:val="0"/>
      <w:marTop w:val="0"/>
      <w:marBottom w:val="0"/>
      <w:divBdr>
        <w:top w:val="none" w:sz="0" w:space="0" w:color="auto"/>
        <w:left w:val="none" w:sz="0" w:space="0" w:color="auto"/>
        <w:bottom w:val="none" w:sz="0" w:space="0" w:color="auto"/>
        <w:right w:val="none" w:sz="0" w:space="0" w:color="auto"/>
      </w:divBdr>
    </w:div>
    <w:div w:id="422803613">
      <w:bodyDiv w:val="1"/>
      <w:marLeft w:val="0"/>
      <w:marRight w:val="0"/>
      <w:marTop w:val="0"/>
      <w:marBottom w:val="0"/>
      <w:divBdr>
        <w:top w:val="none" w:sz="0" w:space="0" w:color="auto"/>
        <w:left w:val="none" w:sz="0" w:space="0" w:color="auto"/>
        <w:bottom w:val="none" w:sz="0" w:space="0" w:color="auto"/>
        <w:right w:val="none" w:sz="0" w:space="0" w:color="auto"/>
      </w:divBdr>
      <w:divsChild>
        <w:div w:id="115487111">
          <w:marLeft w:val="0"/>
          <w:marRight w:val="0"/>
          <w:marTop w:val="0"/>
          <w:marBottom w:val="0"/>
          <w:divBdr>
            <w:top w:val="none" w:sz="0" w:space="0" w:color="auto"/>
            <w:left w:val="none" w:sz="0" w:space="0" w:color="auto"/>
            <w:bottom w:val="none" w:sz="0" w:space="0" w:color="auto"/>
            <w:right w:val="none" w:sz="0" w:space="0" w:color="auto"/>
          </w:divBdr>
        </w:div>
        <w:div w:id="156269660">
          <w:marLeft w:val="0"/>
          <w:marRight w:val="0"/>
          <w:marTop w:val="0"/>
          <w:marBottom w:val="150"/>
          <w:divBdr>
            <w:top w:val="none" w:sz="0" w:space="0" w:color="auto"/>
            <w:left w:val="none" w:sz="0" w:space="0" w:color="auto"/>
            <w:bottom w:val="none" w:sz="0" w:space="0" w:color="auto"/>
            <w:right w:val="none" w:sz="0" w:space="0" w:color="auto"/>
          </w:divBdr>
        </w:div>
      </w:divsChild>
    </w:div>
    <w:div w:id="422846882">
      <w:bodyDiv w:val="1"/>
      <w:marLeft w:val="0"/>
      <w:marRight w:val="0"/>
      <w:marTop w:val="0"/>
      <w:marBottom w:val="0"/>
      <w:divBdr>
        <w:top w:val="none" w:sz="0" w:space="0" w:color="auto"/>
        <w:left w:val="none" w:sz="0" w:space="0" w:color="auto"/>
        <w:bottom w:val="none" w:sz="0" w:space="0" w:color="auto"/>
        <w:right w:val="none" w:sz="0" w:space="0" w:color="auto"/>
      </w:divBdr>
      <w:divsChild>
        <w:div w:id="123740621">
          <w:marLeft w:val="0"/>
          <w:marRight w:val="0"/>
          <w:marTop w:val="0"/>
          <w:marBottom w:val="150"/>
          <w:divBdr>
            <w:top w:val="none" w:sz="0" w:space="0" w:color="auto"/>
            <w:left w:val="none" w:sz="0" w:space="0" w:color="auto"/>
            <w:bottom w:val="none" w:sz="0" w:space="0" w:color="auto"/>
            <w:right w:val="none" w:sz="0" w:space="0" w:color="auto"/>
          </w:divBdr>
        </w:div>
        <w:div w:id="1045107543">
          <w:marLeft w:val="0"/>
          <w:marRight w:val="0"/>
          <w:marTop w:val="0"/>
          <w:marBottom w:val="150"/>
          <w:divBdr>
            <w:top w:val="none" w:sz="0" w:space="0" w:color="auto"/>
            <w:left w:val="none" w:sz="0" w:space="0" w:color="auto"/>
            <w:bottom w:val="none" w:sz="0" w:space="0" w:color="auto"/>
            <w:right w:val="none" w:sz="0" w:space="0" w:color="auto"/>
          </w:divBdr>
        </w:div>
        <w:div w:id="1219198500">
          <w:marLeft w:val="0"/>
          <w:marRight w:val="0"/>
          <w:marTop w:val="0"/>
          <w:marBottom w:val="150"/>
          <w:divBdr>
            <w:top w:val="none" w:sz="0" w:space="0" w:color="auto"/>
            <w:left w:val="none" w:sz="0" w:space="0" w:color="auto"/>
            <w:bottom w:val="none" w:sz="0" w:space="0" w:color="auto"/>
            <w:right w:val="none" w:sz="0" w:space="0" w:color="auto"/>
          </w:divBdr>
        </w:div>
        <w:div w:id="1286043986">
          <w:marLeft w:val="0"/>
          <w:marRight w:val="0"/>
          <w:marTop w:val="0"/>
          <w:marBottom w:val="150"/>
          <w:divBdr>
            <w:top w:val="none" w:sz="0" w:space="0" w:color="auto"/>
            <w:left w:val="none" w:sz="0" w:space="0" w:color="auto"/>
            <w:bottom w:val="none" w:sz="0" w:space="0" w:color="auto"/>
            <w:right w:val="none" w:sz="0" w:space="0" w:color="auto"/>
          </w:divBdr>
        </w:div>
        <w:div w:id="1327392307">
          <w:marLeft w:val="0"/>
          <w:marRight w:val="0"/>
          <w:marTop w:val="0"/>
          <w:marBottom w:val="150"/>
          <w:divBdr>
            <w:top w:val="none" w:sz="0" w:space="0" w:color="auto"/>
            <w:left w:val="none" w:sz="0" w:space="0" w:color="auto"/>
            <w:bottom w:val="none" w:sz="0" w:space="0" w:color="auto"/>
            <w:right w:val="none" w:sz="0" w:space="0" w:color="auto"/>
          </w:divBdr>
        </w:div>
        <w:div w:id="1340623469">
          <w:marLeft w:val="0"/>
          <w:marRight w:val="0"/>
          <w:marTop w:val="0"/>
          <w:marBottom w:val="150"/>
          <w:divBdr>
            <w:top w:val="none" w:sz="0" w:space="0" w:color="auto"/>
            <w:left w:val="none" w:sz="0" w:space="0" w:color="auto"/>
            <w:bottom w:val="none" w:sz="0" w:space="0" w:color="auto"/>
            <w:right w:val="none" w:sz="0" w:space="0" w:color="auto"/>
          </w:divBdr>
        </w:div>
        <w:div w:id="1365906689">
          <w:marLeft w:val="0"/>
          <w:marRight w:val="0"/>
          <w:marTop w:val="0"/>
          <w:marBottom w:val="150"/>
          <w:divBdr>
            <w:top w:val="none" w:sz="0" w:space="0" w:color="auto"/>
            <w:left w:val="none" w:sz="0" w:space="0" w:color="auto"/>
            <w:bottom w:val="none" w:sz="0" w:space="0" w:color="auto"/>
            <w:right w:val="none" w:sz="0" w:space="0" w:color="auto"/>
          </w:divBdr>
        </w:div>
        <w:div w:id="1418556109">
          <w:marLeft w:val="0"/>
          <w:marRight w:val="0"/>
          <w:marTop w:val="0"/>
          <w:marBottom w:val="150"/>
          <w:divBdr>
            <w:top w:val="none" w:sz="0" w:space="0" w:color="auto"/>
            <w:left w:val="none" w:sz="0" w:space="0" w:color="auto"/>
            <w:bottom w:val="none" w:sz="0" w:space="0" w:color="auto"/>
            <w:right w:val="none" w:sz="0" w:space="0" w:color="auto"/>
          </w:divBdr>
        </w:div>
        <w:div w:id="1492403564">
          <w:marLeft w:val="0"/>
          <w:marRight w:val="0"/>
          <w:marTop w:val="0"/>
          <w:marBottom w:val="150"/>
          <w:divBdr>
            <w:top w:val="none" w:sz="0" w:space="0" w:color="auto"/>
            <w:left w:val="none" w:sz="0" w:space="0" w:color="auto"/>
            <w:bottom w:val="none" w:sz="0" w:space="0" w:color="auto"/>
            <w:right w:val="none" w:sz="0" w:space="0" w:color="auto"/>
          </w:divBdr>
        </w:div>
        <w:div w:id="1551502425">
          <w:marLeft w:val="0"/>
          <w:marRight w:val="0"/>
          <w:marTop w:val="0"/>
          <w:marBottom w:val="150"/>
          <w:divBdr>
            <w:top w:val="none" w:sz="0" w:space="0" w:color="auto"/>
            <w:left w:val="none" w:sz="0" w:space="0" w:color="auto"/>
            <w:bottom w:val="none" w:sz="0" w:space="0" w:color="auto"/>
            <w:right w:val="none" w:sz="0" w:space="0" w:color="auto"/>
          </w:divBdr>
        </w:div>
        <w:div w:id="1587228640">
          <w:marLeft w:val="0"/>
          <w:marRight w:val="0"/>
          <w:marTop w:val="0"/>
          <w:marBottom w:val="150"/>
          <w:divBdr>
            <w:top w:val="none" w:sz="0" w:space="0" w:color="auto"/>
            <w:left w:val="none" w:sz="0" w:space="0" w:color="auto"/>
            <w:bottom w:val="none" w:sz="0" w:space="0" w:color="auto"/>
            <w:right w:val="none" w:sz="0" w:space="0" w:color="auto"/>
          </w:divBdr>
        </w:div>
        <w:div w:id="1689790599">
          <w:marLeft w:val="0"/>
          <w:marRight w:val="0"/>
          <w:marTop w:val="0"/>
          <w:marBottom w:val="150"/>
          <w:divBdr>
            <w:top w:val="none" w:sz="0" w:space="0" w:color="auto"/>
            <w:left w:val="none" w:sz="0" w:space="0" w:color="auto"/>
            <w:bottom w:val="none" w:sz="0" w:space="0" w:color="auto"/>
            <w:right w:val="none" w:sz="0" w:space="0" w:color="auto"/>
          </w:divBdr>
        </w:div>
        <w:div w:id="1748771624">
          <w:marLeft w:val="0"/>
          <w:marRight w:val="0"/>
          <w:marTop w:val="0"/>
          <w:marBottom w:val="150"/>
          <w:divBdr>
            <w:top w:val="none" w:sz="0" w:space="0" w:color="auto"/>
            <w:left w:val="none" w:sz="0" w:space="0" w:color="auto"/>
            <w:bottom w:val="none" w:sz="0" w:space="0" w:color="auto"/>
            <w:right w:val="none" w:sz="0" w:space="0" w:color="auto"/>
          </w:divBdr>
        </w:div>
        <w:div w:id="1950502448">
          <w:marLeft w:val="0"/>
          <w:marRight w:val="0"/>
          <w:marTop w:val="0"/>
          <w:marBottom w:val="150"/>
          <w:divBdr>
            <w:top w:val="none" w:sz="0" w:space="0" w:color="auto"/>
            <w:left w:val="none" w:sz="0" w:space="0" w:color="auto"/>
            <w:bottom w:val="none" w:sz="0" w:space="0" w:color="auto"/>
            <w:right w:val="none" w:sz="0" w:space="0" w:color="auto"/>
          </w:divBdr>
        </w:div>
      </w:divsChild>
    </w:div>
    <w:div w:id="422997661">
      <w:bodyDiv w:val="1"/>
      <w:marLeft w:val="0"/>
      <w:marRight w:val="0"/>
      <w:marTop w:val="0"/>
      <w:marBottom w:val="0"/>
      <w:divBdr>
        <w:top w:val="none" w:sz="0" w:space="0" w:color="auto"/>
        <w:left w:val="none" w:sz="0" w:space="0" w:color="auto"/>
        <w:bottom w:val="none" w:sz="0" w:space="0" w:color="auto"/>
        <w:right w:val="none" w:sz="0" w:space="0" w:color="auto"/>
      </w:divBdr>
    </w:div>
    <w:div w:id="424108028">
      <w:bodyDiv w:val="1"/>
      <w:marLeft w:val="0"/>
      <w:marRight w:val="0"/>
      <w:marTop w:val="0"/>
      <w:marBottom w:val="0"/>
      <w:divBdr>
        <w:top w:val="none" w:sz="0" w:space="0" w:color="auto"/>
        <w:left w:val="none" w:sz="0" w:space="0" w:color="auto"/>
        <w:bottom w:val="none" w:sz="0" w:space="0" w:color="auto"/>
        <w:right w:val="none" w:sz="0" w:space="0" w:color="auto"/>
      </w:divBdr>
      <w:divsChild>
        <w:div w:id="441456349">
          <w:marLeft w:val="0"/>
          <w:marRight w:val="0"/>
          <w:marTop w:val="0"/>
          <w:marBottom w:val="0"/>
          <w:divBdr>
            <w:top w:val="none" w:sz="0" w:space="0" w:color="auto"/>
            <w:left w:val="none" w:sz="0" w:space="0" w:color="auto"/>
            <w:bottom w:val="none" w:sz="0" w:space="0" w:color="auto"/>
            <w:right w:val="none" w:sz="0" w:space="0" w:color="auto"/>
          </w:divBdr>
          <w:divsChild>
            <w:div w:id="1516965816">
              <w:marLeft w:val="0"/>
              <w:marRight w:val="0"/>
              <w:marTop w:val="0"/>
              <w:marBottom w:val="0"/>
              <w:divBdr>
                <w:top w:val="none" w:sz="0" w:space="0" w:color="auto"/>
                <w:left w:val="none" w:sz="0" w:space="0" w:color="auto"/>
                <w:bottom w:val="none" w:sz="0" w:space="0" w:color="auto"/>
                <w:right w:val="none" w:sz="0" w:space="0" w:color="auto"/>
              </w:divBdr>
              <w:divsChild>
                <w:div w:id="1221481527">
                  <w:marLeft w:val="0"/>
                  <w:marRight w:val="0"/>
                  <w:marTop w:val="0"/>
                  <w:marBottom w:val="0"/>
                  <w:divBdr>
                    <w:top w:val="none" w:sz="0" w:space="0" w:color="auto"/>
                    <w:left w:val="none" w:sz="0" w:space="0" w:color="auto"/>
                    <w:bottom w:val="none" w:sz="0" w:space="0" w:color="auto"/>
                    <w:right w:val="none" w:sz="0" w:space="0" w:color="auto"/>
                  </w:divBdr>
                  <w:divsChild>
                    <w:div w:id="1577939608">
                      <w:marLeft w:val="0"/>
                      <w:marRight w:val="0"/>
                      <w:marTop w:val="0"/>
                      <w:marBottom w:val="0"/>
                      <w:divBdr>
                        <w:top w:val="none" w:sz="0" w:space="0" w:color="auto"/>
                        <w:left w:val="none" w:sz="0" w:space="0" w:color="auto"/>
                        <w:bottom w:val="none" w:sz="0" w:space="0" w:color="auto"/>
                        <w:right w:val="none" w:sz="0" w:space="0" w:color="auto"/>
                      </w:divBdr>
                      <w:divsChild>
                        <w:div w:id="155808505">
                          <w:marLeft w:val="0"/>
                          <w:marRight w:val="0"/>
                          <w:marTop w:val="0"/>
                          <w:marBottom w:val="0"/>
                          <w:divBdr>
                            <w:top w:val="none" w:sz="0" w:space="0" w:color="auto"/>
                            <w:left w:val="none" w:sz="0" w:space="0" w:color="auto"/>
                            <w:bottom w:val="none" w:sz="0" w:space="0" w:color="auto"/>
                            <w:right w:val="none" w:sz="0" w:space="0" w:color="auto"/>
                          </w:divBdr>
                          <w:divsChild>
                            <w:div w:id="750548056">
                              <w:marLeft w:val="0"/>
                              <w:marRight w:val="0"/>
                              <w:marTop w:val="0"/>
                              <w:marBottom w:val="0"/>
                              <w:divBdr>
                                <w:top w:val="none" w:sz="0" w:space="0" w:color="auto"/>
                                <w:left w:val="none" w:sz="0" w:space="0" w:color="auto"/>
                                <w:bottom w:val="none" w:sz="0" w:space="0" w:color="auto"/>
                                <w:right w:val="none" w:sz="0" w:space="0" w:color="auto"/>
                              </w:divBdr>
                              <w:divsChild>
                                <w:div w:id="2025935128">
                                  <w:marLeft w:val="0"/>
                                  <w:marRight w:val="0"/>
                                  <w:marTop w:val="0"/>
                                  <w:marBottom w:val="0"/>
                                  <w:divBdr>
                                    <w:top w:val="none" w:sz="0" w:space="0" w:color="auto"/>
                                    <w:left w:val="none" w:sz="0" w:space="0" w:color="auto"/>
                                    <w:bottom w:val="none" w:sz="0" w:space="0" w:color="auto"/>
                                    <w:right w:val="none" w:sz="0" w:space="0" w:color="auto"/>
                                  </w:divBdr>
                                  <w:divsChild>
                                    <w:div w:id="1282416799">
                                      <w:marLeft w:val="0"/>
                                      <w:marRight w:val="0"/>
                                      <w:marTop w:val="0"/>
                                      <w:marBottom w:val="0"/>
                                      <w:divBdr>
                                        <w:top w:val="none" w:sz="0" w:space="0" w:color="auto"/>
                                        <w:left w:val="none" w:sz="0" w:space="0" w:color="auto"/>
                                        <w:bottom w:val="none" w:sz="0" w:space="0" w:color="auto"/>
                                        <w:right w:val="none" w:sz="0" w:space="0" w:color="auto"/>
                                      </w:divBdr>
                                      <w:divsChild>
                                        <w:div w:id="11139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4233607">
      <w:bodyDiv w:val="1"/>
      <w:marLeft w:val="0"/>
      <w:marRight w:val="0"/>
      <w:marTop w:val="0"/>
      <w:marBottom w:val="0"/>
      <w:divBdr>
        <w:top w:val="none" w:sz="0" w:space="0" w:color="auto"/>
        <w:left w:val="none" w:sz="0" w:space="0" w:color="auto"/>
        <w:bottom w:val="none" w:sz="0" w:space="0" w:color="auto"/>
        <w:right w:val="none" w:sz="0" w:space="0" w:color="auto"/>
      </w:divBdr>
      <w:divsChild>
        <w:div w:id="1829400448">
          <w:marLeft w:val="0"/>
          <w:marRight w:val="0"/>
          <w:marTop w:val="0"/>
          <w:marBottom w:val="150"/>
          <w:divBdr>
            <w:top w:val="none" w:sz="0" w:space="0" w:color="auto"/>
            <w:left w:val="none" w:sz="0" w:space="0" w:color="auto"/>
            <w:bottom w:val="none" w:sz="0" w:space="0" w:color="auto"/>
            <w:right w:val="none" w:sz="0" w:space="0" w:color="auto"/>
          </w:divBdr>
        </w:div>
      </w:divsChild>
    </w:div>
    <w:div w:id="424804748">
      <w:bodyDiv w:val="1"/>
      <w:marLeft w:val="0"/>
      <w:marRight w:val="0"/>
      <w:marTop w:val="0"/>
      <w:marBottom w:val="0"/>
      <w:divBdr>
        <w:top w:val="none" w:sz="0" w:space="0" w:color="auto"/>
        <w:left w:val="none" w:sz="0" w:space="0" w:color="auto"/>
        <w:bottom w:val="none" w:sz="0" w:space="0" w:color="auto"/>
        <w:right w:val="none" w:sz="0" w:space="0" w:color="auto"/>
      </w:divBdr>
      <w:divsChild>
        <w:div w:id="1450776782">
          <w:marLeft w:val="0"/>
          <w:marRight w:val="0"/>
          <w:marTop w:val="0"/>
          <w:marBottom w:val="0"/>
          <w:divBdr>
            <w:top w:val="none" w:sz="0" w:space="0" w:color="auto"/>
            <w:left w:val="none" w:sz="0" w:space="0" w:color="auto"/>
            <w:bottom w:val="dotted" w:sz="6" w:space="4" w:color="DDDDDD"/>
            <w:right w:val="none" w:sz="0" w:space="0" w:color="auto"/>
          </w:divBdr>
          <w:divsChild>
            <w:div w:id="183568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82469">
      <w:bodyDiv w:val="1"/>
      <w:marLeft w:val="0"/>
      <w:marRight w:val="0"/>
      <w:marTop w:val="0"/>
      <w:marBottom w:val="0"/>
      <w:divBdr>
        <w:top w:val="none" w:sz="0" w:space="0" w:color="auto"/>
        <w:left w:val="none" w:sz="0" w:space="0" w:color="auto"/>
        <w:bottom w:val="none" w:sz="0" w:space="0" w:color="auto"/>
        <w:right w:val="none" w:sz="0" w:space="0" w:color="auto"/>
      </w:divBdr>
      <w:divsChild>
        <w:div w:id="216816545">
          <w:marLeft w:val="0"/>
          <w:marRight w:val="0"/>
          <w:marTop w:val="135"/>
          <w:marBottom w:val="0"/>
          <w:divBdr>
            <w:top w:val="none" w:sz="0" w:space="0" w:color="auto"/>
            <w:left w:val="none" w:sz="0" w:space="0" w:color="auto"/>
            <w:bottom w:val="none" w:sz="0" w:space="0" w:color="auto"/>
            <w:right w:val="none" w:sz="0" w:space="0" w:color="auto"/>
          </w:divBdr>
          <w:divsChild>
            <w:div w:id="291979239">
              <w:marLeft w:val="0"/>
              <w:marRight w:val="0"/>
              <w:marTop w:val="45"/>
              <w:marBottom w:val="0"/>
              <w:divBdr>
                <w:top w:val="none" w:sz="0" w:space="0" w:color="auto"/>
                <w:left w:val="none" w:sz="0" w:space="0" w:color="auto"/>
                <w:bottom w:val="none" w:sz="0" w:space="0" w:color="auto"/>
                <w:right w:val="none" w:sz="0" w:space="0" w:color="auto"/>
              </w:divBdr>
            </w:div>
          </w:divsChild>
        </w:div>
        <w:div w:id="1589381765">
          <w:marLeft w:val="0"/>
          <w:marRight w:val="0"/>
          <w:marTop w:val="300"/>
          <w:marBottom w:val="0"/>
          <w:divBdr>
            <w:top w:val="none" w:sz="0" w:space="0" w:color="auto"/>
            <w:left w:val="none" w:sz="0" w:space="0" w:color="auto"/>
            <w:bottom w:val="none" w:sz="0" w:space="0" w:color="auto"/>
            <w:right w:val="none" w:sz="0" w:space="0" w:color="auto"/>
          </w:divBdr>
        </w:div>
      </w:divsChild>
    </w:div>
    <w:div w:id="425078750">
      <w:bodyDiv w:val="1"/>
      <w:marLeft w:val="0"/>
      <w:marRight w:val="0"/>
      <w:marTop w:val="0"/>
      <w:marBottom w:val="0"/>
      <w:divBdr>
        <w:top w:val="none" w:sz="0" w:space="0" w:color="auto"/>
        <w:left w:val="none" w:sz="0" w:space="0" w:color="auto"/>
        <w:bottom w:val="none" w:sz="0" w:space="0" w:color="auto"/>
        <w:right w:val="none" w:sz="0" w:space="0" w:color="auto"/>
      </w:divBdr>
      <w:divsChild>
        <w:div w:id="2010055661">
          <w:marLeft w:val="0"/>
          <w:marRight w:val="0"/>
          <w:marTop w:val="0"/>
          <w:marBottom w:val="0"/>
          <w:divBdr>
            <w:top w:val="none" w:sz="0" w:space="0" w:color="auto"/>
            <w:left w:val="none" w:sz="0" w:space="0" w:color="auto"/>
            <w:bottom w:val="none" w:sz="0" w:space="0" w:color="auto"/>
            <w:right w:val="none" w:sz="0" w:space="0" w:color="auto"/>
          </w:divBdr>
          <w:divsChild>
            <w:div w:id="3636001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25229429">
      <w:bodyDiv w:val="1"/>
      <w:marLeft w:val="0"/>
      <w:marRight w:val="0"/>
      <w:marTop w:val="0"/>
      <w:marBottom w:val="0"/>
      <w:divBdr>
        <w:top w:val="none" w:sz="0" w:space="0" w:color="auto"/>
        <w:left w:val="none" w:sz="0" w:space="0" w:color="auto"/>
        <w:bottom w:val="none" w:sz="0" w:space="0" w:color="auto"/>
        <w:right w:val="none" w:sz="0" w:space="0" w:color="auto"/>
      </w:divBdr>
      <w:divsChild>
        <w:div w:id="121657641">
          <w:marLeft w:val="0"/>
          <w:marRight w:val="0"/>
          <w:marTop w:val="0"/>
          <w:marBottom w:val="0"/>
          <w:divBdr>
            <w:top w:val="none" w:sz="0" w:space="0" w:color="auto"/>
            <w:left w:val="none" w:sz="0" w:space="0" w:color="auto"/>
            <w:bottom w:val="none" w:sz="0" w:space="0" w:color="auto"/>
            <w:right w:val="none" w:sz="0" w:space="0" w:color="auto"/>
          </w:divBdr>
        </w:div>
      </w:divsChild>
    </w:div>
    <w:div w:id="425460580">
      <w:bodyDiv w:val="1"/>
      <w:marLeft w:val="0"/>
      <w:marRight w:val="0"/>
      <w:marTop w:val="0"/>
      <w:marBottom w:val="0"/>
      <w:divBdr>
        <w:top w:val="none" w:sz="0" w:space="0" w:color="auto"/>
        <w:left w:val="none" w:sz="0" w:space="0" w:color="auto"/>
        <w:bottom w:val="none" w:sz="0" w:space="0" w:color="auto"/>
        <w:right w:val="none" w:sz="0" w:space="0" w:color="auto"/>
      </w:divBdr>
      <w:divsChild>
        <w:div w:id="532575120">
          <w:marLeft w:val="0"/>
          <w:marRight w:val="0"/>
          <w:marTop w:val="0"/>
          <w:marBottom w:val="0"/>
          <w:divBdr>
            <w:top w:val="none" w:sz="0" w:space="0" w:color="auto"/>
            <w:left w:val="none" w:sz="0" w:space="0" w:color="auto"/>
            <w:bottom w:val="none" w:sz="0" w:space="0" w:color="auto"/>
            <w:right w:val="none" w:sz="0" w:space="0" w:color="auto"/>
          </w:divBdr>
        </w:div>
        <w:div w:id="1099714479">
          <w:marLeft w:val="0"/>
          <w:marRight w:val="0"/>
          <w:marTop w:val="0"/>
          <w:marBottom w:val="0"/>
          <w:divBdr>
            <w:top w:val="none" w:sz="0" w:space="0" w:color="auto"/>
            <w:left w:val="none" w:sz="0" w:space="0" w:color="auto"/>
            <w:bottom w:val="none" w:sz="0" w:space="0" w:color="auto"/>
            <w:right w:val="none" w:sz="0" w:space="0" w:color="auto"/>
          </w:divBdr>
          <w:divsChild>
            <w:div w:id="1865289510">
              <w:marLeft w:val="0"/>
              <w:marRight w:val="150"/>
              <w:marTop w:val="0"/>
              <w:marBottom w:val="0"/>
              <w:divBdr>
                <w:top w:val="none" w:sz="0" w:space="0" w:color="auto"/>
                <w:left w:val="none" w:sz="0" w:space="0" w:color="auto"/>
                <w:bottom w:val="none" w:sz="0" w:space="0" w:color="auto"/>
                <w:right w:val="none" w:sz="0" w:space="0" w:color="auto"/>
              </w:divBdr>
            </w:div>
            <w:div w:id="20061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06896">
      <w:bodyDiv w:val="1"/>
      <w:marLeft w:val="0"/>
      <w:marRight w:val="0"/>
      <w:marTop w:val="0"/>
      <w:marBottom w:val="0"/>
      <w:divBdr>
        <w:top w:val="none" w:sz="0" w:space="0" w:color="auto"/>
        <w:left w:val="none" w:sz="0" w:space="0" w:color="auto"/>
        <w:bottom w:val="none" w:sz="0" w:space="0" w:color="auto"/>
        <w:right w:val="none" w:sz="0" w:space="0" w:color="auto"/>
      </w:divBdr>
      <w:divsChild>
        <w:div w:id="1710912264">
          <w:marLeft w:val="0"/>
          <w:marRight w:val="0"/>
          <w:marTop w:val="0"/>
          <w:marBottom w:val="0"/>
          <w:divBdr>
            <w:top w:val="none" w:sz="0" w:space="0" w:color="auto"/>
            <w:left w:val="none" w:sz="0" w:space="0" w:color="auto"/>
            <w:bottom w:val="none" w:sz="0" w:space="0" w:color="auto"/>
            <w:right w:val="none" w:sz="0" w:space="0" w:color="auto"/>
          </w:divBdr>
        </w:div>
      </w:divsChild>
    </w:div>
    <w:div w:id="426119388">
      <w:bodyDiv w:val="1"/>
      <w:marLeft w:val="0"/>
      <w:marRight w:val="0"/>
      <w:marTop w:val="0"/>
      <w:marBottom w:val="0"/>
      <w:divBdr>
        <w:top w:val="none" w:sz="0" w:space="0" w:color="auto"/>
        <w:left w:val="none" w:sz="0" w:space="0" w:color="auto"/>
        <w:bottom w:val="none" w:sz="0" w:space="0" w:color="auto"/>
        <w:right w:val="none" w:sz="0" w:space="0" w:color="auto"/>
      </w:divBdr>
    </w:div>
    <w:div w:id="426775278">
      <w:bodyDiv w:val="1"/>
      <w:marLeft w:val="0"/>
      <w:marRight w:val="0"/>
      <w:marTop w:val="0"/>
      <w:marBottom w:val="0"/>
      <w:divBdr>
        <w:top w:val="none" w:sz="0" w:space="0" w:color="auto"/>
        <w:left w:val="none" w:sz="0" w:space="0" w:color="auto"/>
        <w:bottom w:val="none" w:sz="0" w:space="0" w:color="auto"/>
        <w:right w:val="none" w:sz="0" w:space="0" w:color="auto"/>
      </w:divBdr>
    </w:div>
    <w:div w:id="427123174">
      <w:bodyDiv w:val="1"/>
      <w:marLeft w:val="0"/>
      <w:marRight w:val="0"/>
      <w:marTop w:val="0"/>
      <w:marBottom w:val="0"/>
      <w:divBdr>
        <w:top w:val="none" w:sz="0" w:space="0" w:color="auto"/>
        <w:left w:val="none" w:sz="0" w:space="0" w:color="auto"/>
        <w:bottom w:val="none" w:sz="0" w:space="0" w:color="auto"/>
        <w:right w:val="none" w:sz="0" w:space="0" w:color="auto"/>
      </w:divBdr>
      <w:divsChild>
        <w:div w:id="726925396">
          <w:marLeft w:val="0"/>
          <w:marRight w:val="0"/>
          <w:marTop w:val="0"/>
          <w:marBottom w:val="0"/>
          <w:divBdr>
            <w:top w:val="none" w:sz="0" w:space="0" w:color="auto"/>
            <w:left w:val="none" w:sz="0" w:space="0" w:color="auto"/>
            <w:bottom w:val="dotted" w:sz="6" w:space="4" w:color="DDDDDD"/>
            <w:right w:val="none" w:sz="0" w:space="0" w:color="auto"/>
          </w:divBdr>
        </w:div>
      </w:divsChild>
    </w:div>
    <w:div w:id="427503693">
      <w:bodyDiv w:val="1"/>
      <w:marLeft w:val="0"/>
      <w:marRight w:val="0"/>
      <w:marTop w:val="0"/>
      <w:marBottom w:val="0"/>
      <w:divBdr>
        <w:top w:val="none" w:sz="0" w:space="0" w:color="auto"/>
        <w:left w:val="none" w:sz="0" w:space="0" w:color="auto"/>
        <w:bottom w:val="none" w:sz="0" w:space="0" w:color="auto"/>
        <w:right w:val="none" w:sz="0" w:space="0" w:color="auto"/>
      </w:divBdr>
    </w:div>
    <w:div w:id="427698275">
      <w:bodyDiv w:val="1"/>
      <w:marLeft w:val="0"/>
      <w:marRight w:val="0"/>
      <w:marTop w:val="0"/>
      <w:marBottom w:val="0"/>
      <w:divBdr>
        <w:top w:val="none" w:sz="0" w:space="0" w:color="auto"/>
        <w:left w:val="none" w:sz="0" w:space="0" w:color="auto"/>
        <w:bottom w:val="none" w:sz="0" w:space="0" w:color="auto"/>
        <w:right w:val="none" w:sz="0" w:space="0" w:color="auto"/>
      </w:divBdr>
      <w:divsChild>
        <w:div w:id="807477201">
          <w:marLeft w:val="0"/>
          <w:marRight w:val="0"/>
          <w:marTop w:val="0"/>
          <w:marBottom w:val="0"/>
          <w:divBdr>
            <w:top w:val="none" w:sz="0" w:space="0" w:color="auto"/>
            <w:left w:val="none" w:sz="0" w:space="0" w:color="auto"/>
            <w:bottom w:val="none" w:sz="0" w:space="0" w:color="auto"/>
            <w:right w:val="none" w:sz="0" w:space="0" w:color="auto"/>
          </w:divBdr>
          <w:divsChild>
            <w:div w:id="466053505">
              <w:marLeft w:val="0"/>
              <w:marRight w:val="0"/>
              <w:marTop w:val="0"/>
              <w:marBottom w:val="0"/>
              <w:divBdr>
                <w:top w:val="none" w:sz="0" w:space="0" w:color="auto"/>
                <w:left w:val="none" w:sz="0" w:space="0" w:color="auto"/>
                <w:bottom w:val="none" w:sz="0" w:space="0" w:color="auto"/>
                <w:right w:val="none" w:sz="0" w:space="0" w:color="auto"/>
              </w:divBdr>
              <w:divsChild>
                <w:div w:id="1326202228">
                  <w:marLeft w:val="0"/>
                  <w:marRight w:val="0"/>
                  <w:marTop w:val="0"/>
                  <w:marBottom w:val="0"/>
                  <w:divBdr>
                    <w:top w:val="none" w:sz="0" w:space="0" w:color="auto"/>
                    <w:left w:val="none" w:sz="0" w:space="0" w:color="auto"/>
                    <w:bottom w:val="none" w:sz="0" w:space="0" w:color="auto"/>
                    <w:right w:val="none" w:sz="0" w:space="0" w:color="auto"/>
                  </w:divBdr>
                  <w:divsChild>
                    <w:div w:id="173961880">
                      <w:marLeft w:val="0"/>
                      <w:marRight w:val="0"/>
                      <w:marTop w:val="0"/>
                      <w:marBottom w:val="0"/>
                      <w:divBdr>
                        <w:top w:val="none" w:sz="0" w:space="0" w:color="auto"/>
                        <w:left w:val="none" w:sz="0" w:space="0" w:color="auto"/>
                        <w:bottom w:val="none" w:sz="0" w:space="0" w:color="auto"/>
                        <w:right w:val="none" w:sz="0" w:space="0" w:color="auto"/>
                      </w:divBdr>
                      <w:divsChild>
                        <w:div w:id="281890184">
                          <w:marLeft w:val="0"/>
                          <w:marRight w:val="0"/>
                          <w:marTop w:val="0"/>
                          <w:marBottom w:val="0"/>
                          <w:divBdr>
                            <w:top w:val="none" w:sz="0" w:space="0" w:color="auto"/>
                            <w:left w:val="none" w:sz="0" w:space="0" w:color="auto"/>
                            <w:bottom w:val="none" w:sz="0" w:space="0" w:color="auto"/>
                            <w:right w:val="none" w:sz="0" w:space="0" w:color="auto"/>
                          </w:divBdr>
                          <w:divsChild>
                            <w:div w:id="695160197">
                              <w:marLeft w:val="0"/>
                              <w:marRight w:val="0"/>
                              <w:marTop w:val="0"/>
                              <w:marBottom w:val="0"/>
                              <w:divBdr>
                                <w:top w:val="none" w:sz="0" w:space="0" w:color="auto"/>
                                <w:left w:val="none" w:sz="0" w:space="0" w:color="auto"/>
                                <w:bottom w:val="none" w:sz="0" w:space="0" w:color="auto"/>
                                <w:right w:val="none" w:sz="0" w:space="0" w:color="auto"/>
                              </w:divBdr>
                              <w:divsChild>
                                <w:div w:id="528106875">
                                  <w:marLeft w:val="0"/>
                                  <w:marRight w:val="0"/>
                                  <w:marTop w:val="0"/>
                                  <w:marBottom w:val="0"/>
                                  <w:divBdr>
                                    <w:top w:val="none" w:sz="0" w:space="0" w:color="auto"/>
                                    <w:left w:val="none" w:sz="0" w:space="0" w:color="auto"/>
                                    <w:bottom w:val="none" w:sz="0" w:space="0" w:color="auto"/>
                                    <w:right w:val="none" w:sz="0" w:space="0" w:color="auto"/>
                                  </w:divBdr>
                                  <w:divsChild>
                                    <w:div w:id="1230775169">
                                      <w:marLeft w:val="0"/>
                                      <w:marRight w:val="0"/>
                                      <w:marTop w:val="0"/>
                                      <w:marBottom w:val="0"/>
                                      <w:divBdr>
                                        <w:top w:val="none" w:sz="0" w:space="0" w:color="auto"/>
                                        <w:left w:val="none" w:sz="0" w:space="0" w:color="auto"/>
                                        <w:bottom w:val="none" w:sz="0" w:space="0" w:color="auto"/>
                                        <w:right w:val="none" w:sz="0" w:space="0" w:color="auto"/>
                                      </w:divBdr>
                                      <w:divsChild>
                                        <w:div w:id="1427076933">
                                          <w:marLeft w:val="0"/>
                                          <w:marRight w:val="0"/>
                                          <w:marTop w:val="0"/>
                                          <w:marBottom w:val="0"/>
                                          <w:divBdr>
                                            <w:top w:val="none" w:sz="0" w:space="0" w:color="auto"/>
                                            <w:left w:val="none" w:sz="0" w:space="0" w:color="auto"/>
                                            <w:bottom w:val="none" w:sz="0" w:space="0" w:color="auto"/>
                                            <w:right w:val="none" w:sz="0" w:space="0" w:color="auto"/>
                                          </w:divBdr>
                                          <w:divsChild>
                                            <w:div w:id="28319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7849742">
      <w:bodyDiv w:val="1"/>
      <w:marLeft w:val="0"/>
      <w:marRight w:val="0"/>
      <w:marTop w:val="0"/>
      <w:marBottom w:val="0"/>
      <w:divBdr>
        <w:top w:val="none" w:sz="0" w:space="0" w:color="auto"/>
        <w:left w:val="none" w:sz="0" w:space="0" w:color="auto"/>
        <w:bottom w:val="none" w:sz="0" w:space="0" w:color="auto"/>
        <w:right w:val="none" w:sz="0" w:space="0" w:color="auto"/>
      </w:divBdr>
      <w:divsChild>
        <w:div w:id="1963222921">
          <w:marLeft w:val="0"/>
          <w:marRight w:val="0"/>
          <w:marTop w:val="0"/>
          <w:marBottom w:val="0"/>
          <w:divBdr>
            <w:top w:val="none" w:sz="0" w:space="0" w:color="auto"/>
            <w:left w:val="none" w:sz="0" w:space="0" w:color="auto"/>
            <w:bottom w:val="none" w:sz="0" w:space="0" w:color="auto"/>
            <w:right w:val="none" w:sz="0" w:space="0" w:color="auto"/>
          </w:divBdr>
          <w:divsChild>
            <w:div w:id="2087267087">
              <w:marLeft w:val="0"/>
              <w:marRight w:val="0"/>
              <w:marTop w:val="0"/>
              <w:marBottom w:val="0"/>
              <w:divBdr>
                <w:top w:val="none" w:sz="0" w:space="0" w:color="auto"/>
                <w:left w:val="none" w:sz="0" w:space="0" w:color="auto"/>
                <w:bottom w:val="none" w:sz="0" w:space="0" w:color="auto"/>
                <w:right w:val="none" w:sz="0" w:space="0" w:color="auto"/>
              </w:divBdr>
              <w:divsChild>
                <w:div w:id="1829707167">
                  <w:marLeft w:val="0"/>
                  <w:marRight w:val="0"/>
                  <w:marTop w:val="0"/>
                  <w:marBottom w:val="0"/>
                  <w:divBdr>
                    <w:top w:val="none" w:sz="0" w:space="0" w:color="auto"/>
                    <w:left w:val="none" w:sz="0" w:space="0" w:color="auto"/>
                    <w:bottom w:val="none" w:sz="0" w:space="0" w:color="auto"/>
                    <w:right w:val="none" w:sz="0" w:space="0" w:color="auto"/>
                  </w:divBdr>
                  <w:divsChild>
                    <w:div w:id="576013440">
                      <w:marLeft w:val="0"/>
                      <w:marRight w:val="0"/>
                      <w:marTop w:val="0"/>
                      <w:marBottom w:val="0"/>
                      <w:divBdr>
                        <w:top w:val="none" w:sz="0" w:space="0" w:color="auto"/>
                        <w:left w:val="none" w:sz="0" w:space="0" w:color="auto"/>
                        <w:bottom w:val="none" w:sz="0" w:space="0" w:color="auto"/>
                        <w:right w:val="none" w:sz="0" w:space="0" w:color="auto"/>
                      </w:divBdr>
                      <w:divsChild>
                        <w:div w:id="1438864584">
                          <w:marLeft w:val="0"/>
                          <w:marRight w:val="0"/>
                          <w:marTop w:val="0"/>
                          <w:marBottom w:val="0"/>
                          <w:divBdr>
                            <w:top w:val="none" w:sz="0" w:space="0" w:color="auto"/>
                            <w:left w:val="none" w:sz="0" w:space="0" w:color="auto"/>
                            <w:bottom w:val="none" w:sz="0" w:space="0" w:color="auto"/>
                            <w:right w:val="none" w:sz="0" w:space="0" w:color="auto"/>
                          </w:divBdr>
                          <w:divsChild>
                            <w:div w:id="1750349309">
                              <w:marLeft w:val="0"/>
                              <w:marRight w:val="0"/>
                              <w:marTop w:val="0"/>
                              <w:marBottom w:val="0"/>
                              <w:divBdr>
                                <w:top w:val="none" w:sz="0" w:space="0" w:color="auto"/>
                                <w:left w:val="none" w:sz="0" w:space="0" w:color="auto"/>
                                <w:bottom w:val="none" w:sz="0" w:space="0" w:color="auto"/>
                                <w:right w:val="none" w:sz="0" w:space="0" w:color="auto"/>
                              </w:divBdr>
                              <w:divsChild>
                                <w:div w:id="337387308">
                                  <w:marLeft w:val="0"/>
                                  <w:marRight w:val="0"/>
                                  <w:marTop w:val="0"/>
                                  <w:marBottom w:val="0"/>
                                  <w:divBdr>
                                    <w:top w:val="none" w:sz="0" w:space="0" w:color="auto"/>
                                    <w:left w:val="none" w:sz="0" w:space="0" w:color="auto"/>
                                    <w:bottom w:val="none" w:sz="0" w:space="0" w:color="auto"/>
                                    <w:right w:val="none" w:sz="0" w:space="0" w:color="auto"/>
                                  </w:divBdr>
                                  <w:divsChild>
                                    <w:div w:id="5077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893310">
      <w:bodyDiv w:val="1"/>
      <w:marLeft w:val="0"/>
      <w:marRight w:val="0"/>
      <w:marTop w:val="0"/>
      <w:marBottom w:val="0"/>
      <w:divBdr>
        <w:top w:val="none" w:sz="0" w:space="0" w:color="auto"/>
        <w:left w:val="none" w:sz="0" w:space="0" w:color="auto"/>
        <w:bottom w:val="none" w:sz="0" w:space="0" w:color="auto"/>
        <w:right w:val="none" w:sz="0" w:space="0" w:color="auto"/>
      </w:divBdr>
    </w:div>
    <w:div w:id="427969308">
      <w:bodyDiv w:val="1"/>
      <w:marLeft w:val="0"/>
      <w:marRight w:val="0"/>
      <w:marTop w:val="0"/>
      <w:marBottom w:val="0"/>
      <w:divBdr>
        <w:top w:val="none" w:sz="0" w:space="0" w:color="auto"/>
        <w:left w:val="none" w:sz="0" w:space="0" w:color="auto"/>
        <w:bottom w:val="none" w:sz="0" w:space="0" w:color="auto"/>
        <w:right w:val="none" w:sz="0" w:space="0" w:color="auto"/>
      </w:divBdr>
    </w:div>
    <w:div w:id="428232037">
      <w:bodyDiv w:val="1"/>
      <w:marLeft w:val="0"/>
      <w:marRight w:val="0"/>
      <w:marTop w:val="0"/>
      <w:marBottom w:val="0"/>
      <w:divBdr>
        <w:top w:val="none" w:sz="0" w:space="0" w:color="auto"/>
        <w:left w:val="none" w:sz="0" w:space="0" w:color="auto"/>
        <w:bottom w:val="none" w:sz="0" w:space="0" w:color="auto"/>
        <w:right w:val="none" w:sz="0" w:space="0" w:color="auto"/>
      </w:divBdr>
      <w:divsChild>
        <w:div w:id="242379941">
          <w:marLeft w:val="0"/>
          <w:marRight w:val="0"/>
          <w:marTop w:val="0"/>
          <w:marBottom w:val="0"/>
          <w:divBdr>
            <w:top w:val="none" w:sz="0" w:space="0" w:color="auto"/>
            <w:left w:val="none" w:sz="0" w:space="0" w:color="auto"/>
            <w:bottom w:val="none" w:sz="0" w:space="0" w:color="auto"/>
            <w:right w:val="none" w:sz="0" w:space="0" w:color="auto"/>
          </w:divBdr>
          <w:divsChild>
            <w:div w:id="11092736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28241076">
      <w:bodyDiv w:val="1"/>
      <w:marLeft w:val="0"/>
      <w:marRight w:val="0"/>
      <w:marTop w:val="0"/>
      <w:marBottom w:val="0"/>
      <w:divBdr>
        <w:top w:val="none" w:sz="0" w:space="0" w:color="auto"/>
        <w:left w:val="none" w:sz="0" w:space="0" w:color="auto"/>
        <w:bottom w:val="none" w:sz="0" w:space="0" w:color="auto"/>
        <w:right w:val="none" w:sz="0" w:space="0" w:color="auto"/>
      </w:divBdr>
      <w:divsChild>
        <w:div w:id="1794982096">
          <w:marLeft w:val="0"/>
          <w:marRight w:val="0"/>
          <w:marTop w:val="0"/>
          <w:marBottom w:val="0"/>
          <w:divBdr>
            <w:top w:val="none" w:sz="0" w:space="0" w:color="auto"/>
            <w:left w:val="none" w:sz="0" w:space="0" w:color="auto"/>
            <w:bottom w:val="none" w:sz="0" w:space="0" w:color="auto"/>
            <w:right w:val="none" w:sz="0" w:space="0" w:color="auto"/>
          </w:divBdr>
        </w:div>
        <w:div w:id="2042318706">
          <w:marLeft w:val="0"/>
          <w:marRight w:val="0"/>
          <w:marTop w:val="0"/>
          <w:marBottom w:val="150"/>
          <w:divBdr>
            <w:top w:val="none" w:sz="0" w:space="0" w:color="auto"/>
            <w:left w:val="none" w:sz="0" w:space="0" w:color="auto"/>
            <w:bottom w:val="none" w:sz="0" w:space="0" w:color="auto"/>
            <w:right w:val="none" w:sz="0" w:space="0" w:color="auto"/>
          </w:divBdr>
        </w:div>
      </w:divsChild>
    </w:div>
    <w:div w:id="428938957">
      <w:bodyDiv w:val="1"/>
      <w:marLeft w:val="0"/>
      <w:marRight w:val="0"/>
      <w:marTop w:val="0"/>
      <w:marBottom w:val="0"/>
      <w:divBdr>
        <w:top w:val="none" w:sz="0" w:space="0" w:color="auto"/>
        <w:left w:val="none" w:sz="0" w:space="0" w:color="auto"/>
        <w:bottom w:val="none" w:sz="0" w:space="0" w:color="auto"/>
        <w:right w:val="none" w:sz="0" w:space="0" w:color="auto"/>
      </w:divBdr>
      <w:divsChild>
        <w:div w:id="1950625872">
          <w:marLeft w:val="0"/>
          <w:marRight w:val="0"/>
          <w:marTop w:val="0"/>
          <w:marBottom w:val="225"/>
          <w:divBdr>
            <w:top w:val="none" w:sz="0" w:space="0" w:color="auto"/>
            <w:left w:val="none" w:sz="0" w:space="0" w:color="auto"/>
            <w:bottom w:val="none" w:sz="0" w:space="0" w:color="auto"/>
            <w:right w:val="none" w:sz="0" w:space="0" w:color="auto"/>
          </w:divBdr>
        </w:div>
        <w:div w:id="2002535456">
          <w:marLeft w:val="0"/>
          <w:marRight w:val="0"/>
          <w:marTop w:val="0"/>
          <w:marBottom w:val="225"/>
          <w:divBdr>
            <w:top w:val="none" w:sz="0" w:space="0" w:color="auto"/>
            <w:left w:val="none" w:sz="0" w:space="0" w:color="auto"/>
            <w:bottom w:val="none" w:sz="0" w:space="0" w:color="auto"/>
            <w:right w:val="none" w:sz="0" w:space="0" w:color="auto"/>
          </w:divBdr>
          <w:divsChild>
            <w:div w:id="1097167906">
              <w:marLeft w:val="0"/>
              <w:marRight w:val="0"/>
              <w:marTop w:val="0"/>
              <w:marBottom w:val="0"/>
              <w:divBdr>
                <w:top w:val="none" w:sz="0" w:space="0" w:color="auto"/>
                <w:left w:val="none" w:sz="0" w:space="0" w:color="auto"/>
                <w:bottom w:val="none" w:sz="0" w:space="0" w:color="auto"/>
                <w:right w:val="none" w:sz="0" w:space="0" w:color="auto"/>
              </w:divBdr>
              <w:divsChild>
                <w:div w:id="101144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09978">
      <w:bodyDiv w:val="1"/>
      <w:marLeft w:val="0"/>
      <w:marRight w:val="0"/>
      <w:marTop w:val="0"/>
      <w:marBottom w:val="0"/>
      <w:divBdr>
        <w:top w:val="none" w:sz="0" w:space="0" w:color="auto"/>
        <w:left w:val="none" w:sz="0" w:space="0" w:color="auto"/>
        <w:bottom w:val="none" w:sz="0" w:space="0" w:color="auto"/>
        <w:right w:val="none" w:sz="0" w:space="0" w:color="auto"/>
      </w:divBdr>
      <w:divsChild>
        <w:div w:id="460150550">
          <w:marLeft w:val="0"/>
          <w:marRight w:val="0"/>
          <w:marTop w:val="0"/>
          <w:marBottom w:val="0"/>
          <w:divBdr>
            <w:top w:val="none" w:sz="0" w:space="0" w:color="auto"/>
            <w:left w:val="none" w:sz="0" w:space="0" w:color="auto"/>
            <w:bottom w:val="none" w:sz="0" w:space="0" w:color="auto"/>
            <w:right w:val="none" w:sz="0" w:space="0" w:color="auto"/>
          </w:divBdr>
        </w:div>
      </w:divsChild>
    </w:div>
    <w:div w:id="429202929">
      <w:bodyDiv w:val="1"/>
      <w:marLeft w:val="0"/>
      <w:marRight w:val="0"/>
      <w:marTop w:val="0"/>
      <w:marBottom w:val="0"/>
      <w:divBdr>
        <w:top w:val="none" w:sz="0" w:space="0" w:color="auto"/>
        <w:left w:val="none" w:sz="0" w:space="0" w:color="auto"/>
        <w:bottom w:val="none" w:sz="0" w:space="0" w:color="auto"/>
        <w:right w:val="none" w:sz="0" w:space="0" w:color="auto"/>
      </w:divBdr>
      <w:divsChild>
        <w:div w:id="1763913338">
          <w:marLeft w:val="0"/>
          <w:marRight w:val="0"/>
          <w:marTop w:val="0"/>
          <w:marBottom w:val="0"/>
          <w:divBdr>
            <w:top w:val="none" w:sz="0" w:space="0" w:color="auto"/>
            <w:left w:val="none" w:sz="0" w:space="0" w:color="auto"/>
            <w:bottom w:val="none" w:sz="0" w:space="0" w:color="auto"/>
            <w:right w:val="none" w:sz="0" w:space="0" w:color="auto"/>
          </w:divBdr>
          <w:divsChild>
            <w:div w:id="2112235155">
              <w:marLeft w:val="0"/>
              <w:marRight w:val="0"/>
              <w:marTop w:val="0"/>
              <w:marBottom w:val="0"/>
              <w:divBdr>
                <w:top w:val="none" w:sz="0" w:space="0" w:color="auto"/>
                <w:left w:val="none" w:sz="0" w:space="0" w:color="auto"/>
                <w:bottom w:val="none" w:sz="0" w:space="0" w:color="auto"/>
                <w:right w:val="none" w:sz="0" w:space="0" w:color="auto"/>
              </w:divBdr>
              <w:divsChild>
                <w:div w:id="1639991361">
                  <w:marLeft w:val="0"/>
                  <w:marRight w:val="0"/>
                  <w:marTop w:val="0"/>
                  <w:marBottom w:val="0"/>
                  <w:divBdr>
                    <w:top w:val="none" w:sz="0" w:space="0" w:color="auto"/>
                    <w:left w:val="none" w:sz="0" w:space="0" w:color="auto"/>
                    <w:bottom w:val="none" w:sz="0" w:space="0" w:color="auto"/>
                    <w:right w:val="none" w:sz="0" w:space="0" w:color="auto"/>
                  </w:divBdr>
                  <w:divsChild>
                    <w:div w:id="213810187">
                      <w:marLeft w:val="0"/>
                      <w:marRight w:val="0"/>
                      <w:marTop w:val="0"/>
                      <w:marBottom w:val="0"/>
                      <w:divBdr>
                        <w:top w:val="none" w:sz="0" w:space="0" w:color="auto"/>
                        <w:left w:val="none" w:sz="0" w:space="0" w:color="auto"/>
                        <w:bottom w:val="none" w:sz="0" w:space="0" w:color="auto"/>
                        <w:right w:val="none" w:sz="0" w:space="0" w:color="auto"/>
                      </w:divBdr>
                      <w:divsChild>
                        <w:div w:id="1323700886">
                          <w:marLeft w:val="0"/>
                          <w:marRight w:val="0"/>
                          <w:marTop w:val="0"/>
                          <w:marBottom w:val="0"/>
                          <w:divBdr>
                            <w:top w:val="none" w:sz="0" w:space="0" w:color="auto"/>
                            <w:left w:val="none" w:sz="0" w:space="0" w:color="auto"/>
                            <w:bottom w:val="none" w:sz="0" w:space="0" w:color="auto"/>
                            <w:right w:val="none" w:sz="0" w:space="0" w:color="auto"/>
                          </w:divBdr>
                          <w:divsChild>
                            <w:div w:id="593979328">
                              <w:marLeft w:val="0"/>
                              <w:marRight w:val="0"/>
                              <w:marTop w:val="0"/>
                              <w:marBottom w:val="0"/>
                              <w:divBdr>
                                <w:top w:val="none" w:sz="0" w:space="0" w:color="auto"/>
                                <w:left w:val="none" w:sz="0" w:space="0" w:color="auto"/>
                                <w:bottom w:val="none" w:sz="0" w:space="0" w:color="auto"/>
                                <w:right w:val="none" w:sz="0" w:space="0" w:color="auto"/>
                              </w:divBdr>
                              <w:divsChild>
                                <w:div w:id="1517427204">
                                  <w:marLeft w:val="0"/>
                                  <w:marRight w:val="0"/>
                                  <w:marTop w:val="0"/>
                                  <w:marBottom w:val="0"/>
                                  <w:divBdr>
                                    <w:top w:val="none" w:sz="0" w:space="0" w:color="auto"/>
                                    <w:left w:val="none" w:sz="0" w:space="0" w:color="auto"/>
                                    <w:bottom w:val="none" w:sz="0" w:space="0" w:color="auto"/>
                                    <w:right w:val="none" w:sz="0" w:space="0" w:color="auto"/>
                                  </w:divBdr>
                                  <w:divsChild>
                                    <w:div w:id="190815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49426">
      <w:bodyDiv w:val="1"/>
      <w:marLeft w:val="0"/>
      <w:marRight w:val="0"/>
      <w:marTop w:val="0"/>
      <w:marBottom w:val="0"/>
      <w:divBdr>
        <w:top w:val="none" w:sz="0" w:space="0" w:color="auto"/>
        <w:left w:val="none" w:sz="0" w:space="0" w:color="auto"/>
        <w:bottom w:val="none" w:sz="0" w:space="0" w:color="auto"/>
        <w:right w:val="none" w:sz="0" w:space="0" w:color="auto"/>
      </w:divBdr>
      <w:divsChild>
        <w:div w:id="1424060848">
          <w:marLeft w:val="0"/>
          <w:marRight w:val="0"/>
          <w:marTop w:val="0"/>
          <w:marBottom w:val="0"/>
          <w:divBdr>
            <w:top w:val="none" w:sz="0" w:space="0" w:color="auto"/>
            <w:left w:val="none" w:sz="0" w:space="0" w:color="auto"/>
            <w:bottom w:val="none" w:sz="0" w:space="0" w:color="auto"/>
            <w:right w:val="none" w:sz="0" w:space="0" w:color="auto"/>
          </w:divBdr>
        </w:div>
      </w:divsChild>
    </w:div>
    <w:div w:id="429400883">
      <w:bodyDiv w:val="1"/>
      <w:marLeft w:val="0"/>
      <w:marRight w:val="0"/>
      <w:marTop w:val="0"/>
      <w:marBottom w:val="0"/>
      <w:divBdr>
        <w:top w:val="none" w:sz="0" w:space="0" w:color="auto"/>
        <w:left w:val="none" w:sz="0" w:space="0" w:color="auto"/>
        <w:bottom w:val="none" w:sz="0" w:space="0" w:color="auto"/>
        <w:right w:val="none" w:sz="0" w:space="0" w:color="auto"/>
      </w:divBdr>
      <w:divsChild>
        <w:div w:id="145170628">
          <w:marLeft w:val="0"/>
          <w:marRight w:val="0"/>
          <w:marTop w:val="0"/>
          <w:marBottom w:val="150"/>
          <w:divBdr>
            <w:top w:val="none" w:sz="0" w:space="0" w:color="auto"/>
            <w:left w:val="none" w:sz="0" w:space="0" w:color="auto"/>
            <w:bottom w:val="none" w:sz="0" w:space="0" w:color="auto"/>
            <w:right w:val="none" w:sz="0" w:space="0" w:color="auto"/>
          </w:divBdr>
        </w:div>
      </w:divsChild>
    </w:div>
    <w:div w:id="429472906">
      <w:bodyDiv w:val="1"/>
      <w:marLeft w:val="0"/>
      <w:marRight w:val="0"/>
      <w:marTop w:val="0"/>
      <w:marBottom w:val="0"/>
      <w:divBdr>
        <w:top w:val="none" w:sz="0" w:space="0" w:color="auto"/>
        <w:left w:val="none" w:sz="0" w:space="0" w:color="auto"/>
        <w:bottom w:val="none" w:sz="0" w:space="0" w:color="auto"/>
        <w:right w:val="none" w:sz="0" w:space="0" w:color="auto"/>
      </w:divBdr>
    </w:div>
    <w:div w:id="430316052">
      <w:bodyDiv w:val="1"/>
      <w:marLeft w:val="0"/>
      <w:marRight w:val="0"/>
      <w:marTop w:val="0"/>
      <w:marBottom w:val="0"/>
      <w:divBdr>
        <w:top w:val="none" w:sz="0" w:space="0" w:color="auto"/>
        <w:left w:val="none" w:sz="0" w:space="0" w:color="auto"/>
        <w:bottom w:val="none" w:sz="0" w:space="0" w:color="auto"/>
        <w:right w:val="none" w:sz="0" w:space="0" w:color="auto"/>
      </w:divBdr>
      <w:divsChild>
        <w:div w:id="674767251">
          <w:marLeft w:val="0"/>
          <w:marRight w:val="0"/>
          <w:marTop w:val="0"/>
          <w:marBottom w:val="0"/>
          <w:divBdr>
            <w:top w:val="none" w:sz="0" w:space="0" w:color="auto"/>
            <w:left w:val="none" w:sz="0" w:space="0" w:color="auto"/>
            <w:bottom w:val="none" w:sz="0" w:space="0" w:color="auto"/>
            <w:right w:val="none" w:sz="0" w:space="0" w:color="auto"/>
          </w:divBdr>
        </w:div>
      </w:divsChild>
    </w:div>
    <w:div w:id="430318901">
      <w:bodyDiv w:val="1"/>
      <w:marLeft w:val="0"/>
      <w:marRight w:val="0"/>
      <w:marTop w:val="0"/>
      <w:marBottom w:val="0"/>
      <w:divBdr>
        <w:top w:val="none" w:sz="0" w:space="0" w:color="auto"/>
        <w:left w:val="none" w:sz="0" w:space="0" w:color="auto"/>
        <w:bottom w:val="none" w:sz="0" w:space="0" w:color="auto"/>
        <w:right w:val="none" w:sz="0" w:space="0" w:color="auto"/>
      </w:divBdr>
      <w:divsChild>
        <w:div w:id="523177368">
          <w:marLeft w:val="0"/>
          <w:marRight w:val="0"/>
          <w:marTop w:val="0"/>
          <w:marBottom w:val="150"/>
          <w:divBdr>
            <w:top w:val="none" w:sz="0" w:space="0" w:color="auto"/>
            <w:left w:val="none" w:sz="0" w:space="0" w:color="auto"/>
            <w:bottom w:val="none" w:sz="0" w:space="0" w:color="auto"/>
            <w:right w:val="none" w:sz="0" w:space="0" w:color="auto"/>
          </w:divBdr>
        </w:div>
      </w:divsChild>
    </w:div>
    <w:div w:id="430399344">
      <w:bodyDiv w:val="1"/>
      <w:marLeft w:val="0"/>
      <w:marRight w:val="0"/>
      <w:marTop w:val="0"/>
      <w:marBottom w:val="0"/>
      <w:divBdr>
        <w:top w:val="none" w:sz="0" w:space="0" w:color="auto"/>
        <w:left w:val="none" w:sz="0" w:space="0" w:color="auto"/>
        <w:bottom w:val="none" w:sz="0" w:space="0" w:color="auto"/>
        <w:right w:val="none" w:sz="0" w:space="0" w:color="auto"/>
      </w:divBdr>
      <w:divsChild>
        <w:div w:id="1355500947">
          <w:marLeft w:val="0"/>
          <w:marRight w:val="0"/>
          <w:marTop w:val="0"/>
          <w:marBottom w:val="0"/>
          <w:divBdr>
            <w:top w:val="none" w:sz="0" w:space="0" w:color="auto"/>
            <w:left w:val="none" w:sz="0" w:space="0" w:color="auto"/>
            <w:bottom w:val="dotted" w:sz="6" w:space="4" w:color="DDDDDD"/>
            <w:right w:val="none" w:sz="0" w:space="0" w:color="auto"/>
          </w:divBdr>
          <w:divsChild>
            <w:div w:id="8805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441921">
      <w:bodyDiv w:val="1"/>
      <w:marLeft w:val="0"/>
      <w:marRight w:val="0"/>
      <w:marTop w:val="0"/>
      <w:marBottom w:val="0"/>
      <w:divBdr>
        <w:top w:val="none" w:sz="0" w:space="0" w:color="auto"/>
        <w:left w:val="none" w:sz="0" w:space="0" w:color="auto"/>
        <w:bottom w:val="none" w:sz="0" w:space="0" w:color="auto"/>
        <w:right w:val="none" w:sz="0" w:space="0" w:color="auto"/>
      </w:divBdr>
      <w:divsChild>
        <w:div w:id="1122773259">
          <w:marLeft w:val="0"/>
          <w:marRight w:val="0"/>
          <w:marTop w:val="0"/>
          <w:marBottom w:val="150"/>
          <w:divBdr>
            <w:top w:val="none" w:sz="0" w:space="0" w:color="auto"/>
            <w:left w:val="none" w:sz="0" w:space="0" w:color="auto"/>
            <w:bottom w:val="none" w:sz="0" w:space="0" w:color="auto"/>
            <w:right w:val="none" w:sz="0" w:space="0" w:color="auto"/>
          </w:divBdr>
        </w:div>
      </w:divsChild>
    </w:div>
    <w:div w:id="430509711">
      <w:bodyDiv w:val="1"/>
      <w:marLeft w:val="0"/>
      <w:marRight w:val="0"/>
      <w:marTop w:val="0"/>
      <w:marBottom w:val="0"/>
      <w:divBdr>
        <w:top w:val="none" w:sz="0" w:space="0" w:color="auto"/>
        <w:left w:val="none" w:sz="0" w:space="0" w:color="auto"/>
        <w:bottom w:val="none" w:sz="0" w:space="0" w:color="auto"/>
        <w:right w:val="none" w:sz="0" w:space="0" w:color="auto"/>
      </w:divBdr>
      <w:divsChild>
        <w:div w:id="994262217">
          <w:marLeft w:val="0"/>
          <w:marRight w:val="0"/>
          <w:marTop w:val="0"/>
          <w:marBottom w:val="150"/>
          <w:divBdr>
            <w:top w:val="none" w:sz="0" w:space="0" w:color="auto"/>
            <w:left w:val="none" w:sz="0" w:space="0" w:color="auto"/>
            <w:bottom w:val="none" w:sz="0" w:space="0" w:color="auto"/>
            <w:right w:val="none" w:sz="0" w:space="0" w:color="auto"/>
          </w:divBdr>
        </w:div>
      </w:divsChild>
    </w:div>
    <w:div w:id="430861533">
      <w:bodyDiv w:val="1"/>
      <w:marLeft w:val="0"/>
      <w:marRight w:val="0"/>
      <w:marTop w:val="0"/>
      <w:marBottom w:val="0"/>
      <w:divBdr>
        <w:top w:val="none" w:sz="0" w:space="0" w:color="auto"/>
        <w:left w:val="none" w:sz="0" w:space="0" w:color="auto"/>
        <w:bottom w:val="none" w:sz="0" w:space="0" w:color="auto"/>
        <w:right w:val="none" w:sz="0" w:space="0" w:color="auto"/>
      </w:divBdr>
    </w:div>
    <w:div w:id="430901065">
      <w:bodyDiv w:val="1"/>
      <w:marLeft w:val="0"/>
      <w:marRight w:val="0"/>
      <w:marTop w:val="0"/>
      <w:marBottom w:val="0"/>
      <w:divBdr>
        <w:top w:val="none" w:sz="0" w:space="0" w:color="auto"/>
        <w:left w:val="none" w:sz="0" w:space="0" w:color="auto"/>
        <w:bottom w:val="none" w:sz="0" w:space="0" w:color="auto"/>
        <w:right w:val="none" w:sz="0" w:space="0" w:color="auto"/>
      </w:divBdr>
    </w:div>
    <w:div w:id="430929189">
      <w:bodyDiv w:val="1"/>
      <w:marLeft w:val="0"/>
      <w:marRight w:val="0"/>
      <w:marTop w:val="0"/>
      <w:marBottom w:val="0"/>
      <w:divBdr>
        <w:top w:val="none" w:sz="0" w:space="0" w:color="auto"/>
        <w:left w:val="none" w:sz="0" w:space="0" w:color="auto"/>
        <w:bottom w:val="none" w:sz="0" w:space="0" w:color="auto"/>
        <w:right w:val="none" w:sz="0" w:space="0" w:color="auto"/>
      </w:divBdr>
    </w:div>
    <w:div w:id="431166761">
      <w:bodyDiv w:val="1"/>
      <w:marLeft w:val="0"/>
      <w:marRight w:val="0"/>
      <w:marTop w:val="0"/>
      <w:marBottom w:val="0"/>
      <w:divBdr>
        <w:top w:val="none" w:sz="0" w:space="0" w:color="auto"/>
        <w:left w:val="none" w:sz="0" w:space="0" w:color="auto"/>
        <w:bottom w:val="none" w:sz="0" w:space="0" w:color="auto"/>
        <w:right w:val="none" w:sz="0" w:space="0" w:color="auto"/>
      </w:divBdr>
    </w:div>
    <w:div w:id="431321762">
      <w:bodyDiv w:val="1"/>
      <w:marLeft w:val="0"/>
      <w:marRight w:val="0"/>
      <w:marTop w:val="0"/>
      <w:marBottom w:val="0"/>
      <w:divBdr>
        <w:top w:val="none" w:sz="0" w:space="0" w:color="auto"/>
        <w:left w:val="none" w:sz="0" w:space="0" w:color="auto"/>
        <w:bottom w:val="none" w:sz="0" w:space="0" w:color="auto"/>
        <w:right w:val="none" w:sz="0" w:space="0" w:color="auto"/>
      </w:divBdr>
      <w:divsChild>
        <w:div w:id="423960902">
          <w:marLeft w:val="0"/>
          <w:marRight w:val="0"/>
          <w:marTop w:val="0"/>
          <w:marBottom w:val="150"/>
          <w:divBdr>
            <w:top w:val="none" w:sz="0" w:space="0" w:color="auto"/>
            <w:left w:val="none" w:sz="0" w:space="0" w:color="auto"/>
            <w:bottom w:val="none" w:sz="0" w:space="0" w:color="auto"/>
            <w:right w:val="none" w:sz="0" w:space="0" w:color="auto"/>
          </w:divBdr>
        </w:div>
      </w:divsChild>
    </w:div>
    <w:div w:id="431359047">
      <w:bodyDiv w:val="1"/>
      <w:marLeft w:val="0"/>
      <w:marRight w:val="0"/>
      <w:marTop w:val="0"/>
      <w:marBottom w:val="0"/>
      <w:divBdr>
        <w:top w:val="none" w:sz="0" w:space="0" w:color="auto"/>
        <w:left w:val="none" w:sz="0" w:space="0" w:color="auto"/>
        <w:bottom w:val="none" w:sz="0" w:space="0" w:color="auto"/>
        <w:right w:val="none" w:sz="0" w:space="0" w:color="auto"/>
      </w:divBdr>
    </w:div>
    <w:div w:id="431433770">
      <w:bodyDiv w:val="1"/>
      <w:marLeft w:val="0"/>
      <w:marRight w:val="0"/>
      <w:marTop w:val="0"/>
      <w:marBottom w:val="0"/>
      <w:divBdr>
        <w:top w:val="none" w:sz="0" w:space="0" w:color="auto"/>
        <w:left w:val="none" w:sz="0" w:space="0" w:color="auto"/>
        <w:bottom w:val="none" w:sz="0" w:space="0" w:color="auto"/>
        <w:right w:val="none" w:sz="0" w:space="0" w:color="auto"/>
      </w:divBdr>
      <w:divsChild>
        <w:div w:id="2105876756">
          <w:marLeft w:val="0"/>
          <w:marRight w:val="0"/>
          <w:marTop w:val="0"/>
          <w:marBottom w:val="150"/>
          <w:divBdr>
            <w:top w:val="none" w:sz="0" w:space="0" w:color="auto"/>
            <w:left w:val="none" w:sz="0" w:space="0" w:color="auto"/>
            <w:bottom w:val="none" w:sz="0" w:space="0" w:color="auto"/>
            <w:right w:val="none" w:sz="0" w:space="0" w:color="auto"/>
          </w:divBdr>
        </w:div>
      </w:divsChild>
    </w:div>
    <w:div w:id="431704864">
      <w:bodyDiv w:val="1"/>
      <w:marLeft w:val="0"/>
      <w:marRight w:val="0"/>
      <w:marTop w:val="0"/>
      <w:marBottom w:val="0"/>
      <w:divBdr>
        <w:top w:val="none" w:sz="0" w:space="0" w:color="auto"/>
        <w:left w:val="none" w:sz="0" w:space="0" w:color="auto"/>
        <w:bottom w:val="none" w:sz="0" w:space="0" w:color="auto"/>
        <w:right w:val="none" w:sz="0" w:space="0" w:color="auto"/>
      </w:divBdr>
    </w:div>
    <w:div w:id="431823804">
      <w:bodyDiv w:val="1"/>
      <w:marLeft w:val="0"/>
      <w:marRight w:val="0"/>
      <w:marTop w:val="0"/>
      <w:marBottom w:val="0"/>
      <w:divBdr>
        <w:top w:val="none" w:sz="0" w:space="0" w:color="auto"/>
        <w:left w:val="none" w:sz="0" w:space="0" w:color="auto"/>
        <w:bottom w:val="none" w:sz="0" w:space="0" w:color="auto"/>
        <w:right w:val="none" w:sz="0" w:space="0" w:color="auto"/>
      </w:divBdr>
      <w:divsChild>
        <w:div w:id="1414662826">
          <w:marLeft w:val="0"/>
          <w:marRight w:val="0"/>
          <w:marTop w:val="0"/>
          <w:marBottom w:val="0"/>
          <w:divBdr>
            <w:top w:val="none" w:sz="0" w:space="0" w:color="auto"/>
            <w:left w:val="none" w:sz="0" w:space="0" w:color="auto"/>
            <w:bottom w:val="dotted" w:sz="6" w:space="4" w:color="DDDDDD"/>
            <w:right w:val="none" w:sz="0" w:space="0" w:color="auto"/>
          </w:divBdr>
        </w:div>
      </w:divsChild>
    </w:div>
    <w:div w:id="432092932">
      <w:bodyDiv w:val="1"/>
      <w:marLeft w:val="0"/>
      <w:marRight w:val="0"/>
      <w:marTop w:val="0"/>
      <w:marBottom w:val="0"/>
      <w:divBdr>
        <w:top w:val="none" w:sz="0" w:space="0" w:color="auto"/>
        <w:left w:val="none" w:sz="0" w:space="0" w:color="auto"/>
        <w:bottom w:val="none" w:sz="0" w:space="0" w:color="auto"/>
        <w:right w:val="none" w:sz="0" w:space="0" w:color="auto"/>
      </w:divBdr>
      <w:divsChild>
        <w:div w:id="897203090">
          <w:marLeft w:val="0"/>
          <w:marRight w:val="0"/>
          <w:marTop w:val="0"/>
          <w:marBottom w:val="150"/>
          <w:divBdr>
            <w:top w:val="none" w:sz="0" w:space="0" w:color="auto"/>
            <w:left w:val="none" w:sz="0" w:space="0" w:color="auto"/>
            <w:bottom w:val="none" w:sz="0" w:space="0" w:color="auto"/>
            <w:right w:val="none" w:sz="0" w:space="0" w:color="auto"/>
          </w:divBdr>
        </w:div>
        <w:div w:id="1472600186">
          <w:marLeft w:val="0"/>
          <w:marRight w:val="0"/>
          <w:marTop w:val="225"/>
          <w:marBottom w:val="225"/>
          <w:divBdr>
            <w:top w:val="none" w:sz="0" w:space="0" w:color="auto"/>
            <w:left w:val="none" w:sz="0" w:space="0" w:color="auto"/>
            <w:bottom w:val="none" w:sz="0" w:space="0" w:color="auto"/>
            <w:right w:val="none" w:sz="0" w:space="0" w:color="auto"/>
          </w:divBdr>
        </w:div>
      </w:divsChild>
    </w:div>
    <w:div w:id="432213700">
      <w:bodyDiv w:val="1"/>
      <w:marLeft w:val="0"/>
      <w:marRight w:val="0"/>
      <w:marTop w:val="0"/>
      <w:marBottom w:val="0"/>
      <w:divBdr>
        <w:top w:val="none" w:sz="0" w:space="0" w:color="auto"/>
        <w:left w:val="none" w:sz="0" w:space="0" w:color="auto"/>
        <w:bottom w:val="none" w:sz="0" w:space="0" w:color="auto"/>
        <w:right w:val="none" w:sz="0" w:space="0" w:color="auto"/>
      </w:divBdr>
      <w:divsChild>
        <w:div w:id="2059011836">
          <w:marLeft w:val="0"/>
          <w:marRight w:val="0"/>
          <w:marTop w:val="0"/>
          <w:marBottom w:val="150"/>
          <w:divBdr>
            <w:top w:val="none" w:sz="0" w:space="0" w:color="auto"/>
            <w:left w:val="none" w:sz="0" w:space="0" w:color="auto"/>
            <w:bottom w:val="none" w:sz="0" w:space="0" w:color="auto"/>
            <w:right w:val="none" w:sz="0" w:space="0" w:color="auto"/>
          </w:divBdr>
        </w:div>
        <w:div w:id="1673097878">
          <w:marLeft w:val="0"/>
          <w:marRight w:val="0"/>
          <w:marTop w:val="0"/>
          <w:marBottom w:val="0"/>
          <w:divBdr>
            <w:top w:val="none" w:sz="0" w:space="0" w:color="auto"/>
            <w:left w:val="none" w:sz="0" w:space="0" w:color="auto"/>
            <w:bottom w:val="none" w:sz="0" w:space="0" w:color="auto"/>
            <w:right w:val="none" w:sz="0" w:space="0" w:color="auto"/>
          </w:divBdr>
        </w:div>
      </w:divsChild>
    </w:div>
    <w:div w:id="432359055">
      <w:bodyDiv w:val="1"/>
      <w:marLeft w:val="0"/>
      <w:marRight w:val="0"/>
      <w:marTop w:val="0"/>
      <w:marBottom w:val="0"/>
      <w:divBdr>
        <w:top w:val="none" w:sz="0" w:space="0" w:color="auto"/>
        <w:left w:val="none" w:sz="0" w:space="0" w:color="auto"/>
        <w:bottom w:val="none" w:sz="0" w:space="0" w:color="auto"/>
        <w:right w:val="none" w:sz="0" w:space="0" w:color="auto"/>
      </w:divBdr>
    </w:div>
    <w:div w:id="432366424">
      <w:bodyDiv w:val="1"/>
      <w:marLeft w:val="0"/>
      <w:marRight w:val="0"/>
      <w:marTop w:val="0"/>
      <w:marBottom w:val="0"/>
      <w:divBdr>
        <w:top w:val="none" w:sz="0" w:space="0" w:color="auto"/>
        <w:left w:val="none" w:sz="0" w:space="0" w:color="auto"/>
        <w:bottom w:val="none" w:sz="0" w:space="0" w:color="auto"/>
        <w:right w:val="none" w:sz="0" w:space="0" w:color="auto"/>
      </w:divBdr>
      <w:divsChild>
        <w:div w:id="421730640">
          <w:marLeft w:val="0"/>
          <w:marRight w:val="0"/>
          <w:marTop w:val="0"/>
          <w:marBottom w:val="150"/>
          <w:divBdr>
            <w:top w:val="none" w:sz="0" w:space="0" w:color="auto"/>
            <w:left w:val="none" w:sz="0" w:space="0" w:color="auto"/>
            <w:bottom w:val="none" w:sz="0" w:space="0" w:color="auto"/>
            <w:right w:val="none" w:sz="0" w:space="0" w:color="auto"/>
          </w:divBdr>
        </w:div>
      </w:divsChild>
    </w:div>
    <w:div w:id="432750656">
      <w:bodyDiv w:val="1"/>
      <w:marLeft w:val="0"/>
      <w:marRight w:val="0"/>
      <w:marTop w:val="0"/>
      <w:marBottom w:val="0"/>
      <w:divBdr>
        <w:top w:val="none" w:sz="0" w:space="0" w:color="auto"/>
        <w:left w:val="none" w:sz="0" w:space="0" w:color="auto"/>
        <w:bottom w:val="none" w:sz="0" w:space="0" w:color="auto"/>
        <w:right w:val="none" w:sz="0" w:space="0" w:color="auto"/>
      </w:divBdr>
    </w:div>
    <w:div w:id="433325623">
      <w:bodyDiv w:val="1"/>
      <w:marLeft w:val="0"/>
      <w:marRight w:val="0"/>
      <w:marTop w:val="0"/>
      <w:marBottom w:val="0"/>
      <w:divBdr>
        <w:top w:val="none" w:sz="0" w:space="0" w:color="auto"/>
        <w:left w:val="none" w:sz="0" w:space="0" w:color="auto"/>
        <w:bottom w:val="none" w:sz="0" w:space="0" w:color="auto"/>
        <w:right w:val="none" w:sz="0" w:space="0" w:color="auto"/>
      </w:divBdr>
      <w:divsChild>
        <w:div w:id="760375641">
          <w:marLeft w:val="0"/>
          <w:marRight w:val="0"/>
          <w:marTop w:val="0"/>
          <w:marBottom w:val="0"/>
          <w:divBdr>
            <w:top w:val="none" w:sz="0" w:space="0" w:color="auto"/>
            <w:left w:val="none" w:sz="0" w:space="0" w:color="auto"/>
            <w:bottom w:val="none" w:sz="0" w:space="0" w:color="auto"/>
            <w:right w:val="none" w:sz="0" w:space="0" w:color="auto"/>
          </w:divBdr>
          <w:divsChild>
            <w:div w:id="2102486057">
              <w:marLeft w:val="0"/>
              <w:marRight w:val="0"/>
              <w:marTop w:val="0"/>
              <w:marBottom w:val="0"/>
              <w:divBdr>
                <w:top w:val="none" w:sz="0" w:space="0" w:color="auto"/>
                <w:left w:val="none" w:sz="0" w:space="0" w:color="auto"/>
                <w:bottom w:val="none" w:sz="0" w:space="0" w:color="auto"/>
                <w:right w:val="none" w:sz="0" w:space="0" w:color="auto"/>
              </w:divBdr>
              <w:divsChild>
                <w:div w:id="974411852">
                  <w:marLeft w:val="0"/>
                  <w:marRight w:val="0"/>
                  <w:marTop w:val="0"/>
                  <w:marBottom w:val="150"/>
                  <w:divBdr>
                    <w:top w:val="none" w:sz="0" w:space="0" w:color="auto"/>
                    <w:left w:val="none" w:sz="0" w:space="0" w:color="auto"/>
                    <w:bottom w:val="none" w:sz="0" w:space="0" w:color="auto"/>
                    <w:right w:val="none" w:sz="0" w:space="0" w:color="auto"/>
                  </w:divBdr>
                  <w:divsChild>
                    <w:div w:id="1422143886">
                      <w:marLeft w:val="0"/>
                      <w:marRight w:val="0"/>
                      <w:marTop w:val="0"/>
                      <w:marBottom w:val="0"/>
                      <w:divBdr>
                        <w:top w:val="none" w:sz="0" w:space="0" w:color="auto"/>
                        <w:left w:val="none" w:sz="0" w:space="0" w:color="auto"/>
                        <w:bottom w:val="none" w:sz="0" w:space="0" w:color="auto"/>
                        <w:right w:val="none" w:sz="0" w:space="0" w:color="auto"/>
                      </w:divBdr>
                      <w:divsChild>
                        <w:div w:id="1360814512">
                          <w:marLeft w:val="0"/>
                          <w:marRight w:val="0"/>
                          <w:marTop w:val="0"/>
                          <w:marBottom w:val="0"/>
                          <w:divBdr>
                            <w:top w:val="none" w:sz="0" w:space="0" w:color="auto"/>
                            <w:left w:val="none" w:sz="0" w:space="0" w:color="auto"/>
                            <w:bottom w:val="none" w:sz="0" w:space="0" w:color="auto"/>
                            <w:right w:val="none" w:sz="0" w:space="0" w:color="auto"/>
                          </w:divBdr>
                          <w:divsChild>
                            <w:div w:id="332143450">
                              <w:marLeft w:val="0"/>
                              <w:marRight w:val="0"/>
                              <w:marTop w:val="0"/>
                              <w:marBottom w:val="0"/>
                              <w:divBdr>
                                <w:top w:val="none" w:sz="0" w:space="0" w:color="auto"/>
                                <w:left w:val="none" w:sz="0" w:space="0" w:color="auto"/>
                                <w:bottom w:val="none" w:sz="0" w:space="0" w:color="auto"/>
                                <w:right w:val="none" w:sz="0" w:space="0" w:color="auto"/>
                              </w:divBdr>
                              <w:divsChild>
                                <w:div w:id="1569340751">
                                  <w:marLeft w:val="0"/>
                                  <w:marRight w:val="0"/>
                                  <w:marTop w:val="0"/>
                                  <w:marBottom w:val="0"/>
                                  <w:divBdr>
                                    <w:top w:val="none" w:sz="0" w:space="0" w:color="auto"/>
                                    <w:left w:val="none" w:sz="0" w:space="0" w:color="auto"/>
                                    <w:bottom w:val="none" w:sz="0" w:space="0" w:color="auto"/>
                                    <w:right w:val="none" w:sz="0" w:space="0" w:color="auto"/>
                                  </w:divBdr>
                                  <w:divsChild>
                                    <w:div w:id="742147960">
                                      <w:marLeft w:val="0"/>
                                      <w:marRight w:val="0"/>
                                      <w:marTop w:val="0"/>
                                      <w:marBottom w:val="0"/>
                                      <w:divBdr>
                                        <w:top w:val="none" w:sz="0" w:space="0" w:color="auto"/>
                                        <w:left w:val="none" w:sz="0" w:space="0" w:color="auto"/>
                                        <w:bottom w:val="none" w:sz="0" w:space="0" w:color="auto"/>
                                        <w:right w:val="none" w:sz="0" w:space="0" w:color="auto"/>
                                      </w:divBdr>
                                      <w:divsChild>
                                        <w:div w:id="1771268998">
                                          <w:marLeft w:val="0"/>
                                          <w:marRight w:val="0"/>
                                          <w:marTop w:val="0"/>
                                          <w:marBottom w:val="0"/>
                                          <w:divBdr>
                                            <w:top w:val="none" w:sz="0" w:space="0" w:color="auto"/>
                                            <w:left w:val="none" w:sz="0" w:space="0" w:color="auto"/>
                                            <w:bottom w:val="none" w:sz="0" w:space="0" w:color="auto"/>
                                            <w:right w:val="none" w:sz="0" w:space="0" w:color="auto"/>
                                          </w:divBdr>
                                          <w:divsChild>
                                            <w:div w:id="981078176">
                                              <w:marLeft w:val="0"/>
                                              <w:marRight w:val="0"/>
                                              <w:marTop w:val="0"/>
                                              <w:marBottom w:val="0"/>
                                              <w:divBdr>
                                                <w:top w:val="none" w:sz="0" w:space="0" w:color="auto"/>
                                                <w:left w:val="none" w:sz="0" w:space="0" w:color="auto"/>
                                                <w:bottom w:val="none" w:sz="0" w:space="0" w:color="auto"/>
                                                <w:right w:val="none" w:sz="0" w:space="0" w:color="auto"/>
                                              </w:divBdr>
                                              <w:divsChild>
                                                <w:div w:id="136911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3592172">
      <w:bodyDiv w:val="1"/>
      <w:marLeft w:val="0"/>
      <w:marRight w:val="0"/>
      <w:marTop w:val="0"/>
      <w:marBottom w:val="0"/>
      <w:divBdr>
        <w:top w:val="none" w:sz="0" w:space="0" w:color="auto"/>
        <w:left w:val="none" w:sz="0" w:space="0" w:color="auto"/>
        <w:bottom w:val="none" w:sz="0" w:space="0" w:color="auto"/>
        <w:right w:val="none" w:sz="0" w:space="0" w:color="auto"/>
      </w:divBdr>
    </w:div>
    <w:div w:id="433791622">
      <w:bodyDiv w:val="1"/>
      <w:marLeft w:val="0"/>
      <w:marRight w:val="0"/>
      <w:marTop w:val="0"/>
      <w:marBottom w:val="0"/>
      <w:divBdr>
        <w:top w:val="none" w:sz="0" w:space="0" w:color="auto"/>
        <w:left w:val="none" w:sz="0" w:space="0" w:color="auto"/>
        <w:bottom w:val="none" w:sz="0" w:space="0" w:color="auto"/>
        <w:right w:val="none" w:sz="0" w:space="0" w:color="auto"/>
      </w:divBdr>
      <w:divsChild>
        <w:div w:id="1596596484">
          <w:marLeft w:val="0"/>
          <w:marRight w:val="0"/>
          <w:marTop w:val="0"/>
          <w:marBottom w:val="150"/>
          <w:divBdr>
            <w:top w:val="none" w:sz="0" w:space="0" w:color="auto"/>
            <w:left w:val="none" w:sz="0" w:space="0" w:color="auto"/>
            <w:bottom w:val="none" w:sz="0" w:space="0" w:color="auto"/>
            <w:right w:val="none" w:sz="0" w:space="0" w:color="auto"/>
          </w:divBdr>
          <w:divsChild>
            <w:div w:id="1079014244">
              <w:marLeft w:val="0"/>
              <w:marRight w:val="0"/>
              <w:marTop w:val="0"/>
              <w:marBottom w:val="0"/>
              <w:divBdr>
                <w:top w:val="none" w:sz="0" w:space="0" w:color="auto"/>
                <w:left w:val="none" w:sz="0" w:space="0" w:color="auto"/>
                <w:bottom w:val="none" w:sz="0" w:space="0" w:color="auto"/>
                <w:right w:val="none" w:sz="0" w:space="0" w:color="auto"/>
              </w:divBdr>
              <w:divsChild>
                <w:div w:id="84767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642070">
          <w:marLeft w:val="0"/>
          <w:marRight w:val="0"/>
          <w:marTop w:val="0"/>
          <w:marBottom w:val="150"/>
          <w:divBdr>
            <w:top w:val="none" w:sz="0" w:space="0" w:color="auto"/>
            <w:left w:val="none" w:sz="0" w:space="0" w:color="auto"/>
            <w:bottom w:val="none" w:sz="0" w:space="0" w:color="auto"/>
            <w:right w:val="none" w:sz="0" w:space="0" w:color="auto"/>
          </w:divBdr>
        </w:div>
        <w:div w:id="1727484784">
          <w:marLeft w:val="0"/>
          <w:marRight w:val="0"/>
          <w:marTop w:val="0"/>
          <w:marBottom w:val="0"/>
          <w:divBdr>
            <w:top w:val="none" w:sz="0" w:space="0" w:color="auto"/>
            <w:left w:val="none" w:sz="0" w:space="0" w:color="auto"/>
            <w:bottom w:val="none" w:sz="0" w:space="0" w:color="auto"/>
            <w:right w:val="none" w:sz="0" w:space="0" w:color="auto"/>
          </w:divBdr>
          <w:divsChild>
            <w:div w:id="65479532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33863921">
      <w:bodyDiv w:val="1"/>
      <w:marLeft w:val="0"/>
      <w:marRight w:val="0"/>
      <w:marTop w:val="0"/>
      <w:marBottom w:val="0"/>
      <w:divBdr>
        <w:top w:val="none" w:sz="0" w:space="0" w:color="auto"/>
        <w:left w:val="none" w:sz="0" w:space="0" w:color="auto"/>
        <w:bottom w:val="none" w:sz="0" w:space="0" w:color="auto"/>
        <w:right w:val="none" w:sz="0" w:space="0" w:color="auto"/>
      </w:divBdr>
      <w:divsChild>
        <w:div w:id="1539078143">
          <w:marLeft w:val="0"/>
          <w:marRight w:val="0"/>
          <w:marTop w:val="0"/>
          <w:marBottom w:val="0"/>
          <w:divBdr>
            <w:top w:val="none" w:sz="0" w:space="0" w:color="auto"/>
            <w:left w:val="none" w:sz="0" w:space="0" w:color="auto"/>
            <w:bottom w:val="dotted" w:sz="6" w:space="4" w:color="DDDDDD"/>
            <w:right w:val="none" w:sz="0" w:space="0" w:color="auto"/>
          </w:divBdr>
          <w:divsChild>
            <w:div w:id="9137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40985">
      <w:bodyDiv w:val="1"/>
      <w:marLeft w:val="0"/>
      <w:marRight w:val="0"/>
      <w:marTop w:val="0"/>
      <w:marBottom w:val="0"/>
      <w:divBdr>
        <w:top w:val="none" w:sz="0" w:space="0" w:color="auto"/>
        <w:left w:val="none" w:sz="0" w:space="0" w:color="auto"/>
        <w:bottom w:val="none" w:sz="0" w:space="0" w:color="auto"/>
        <w:right w:val="none" w:sz="0" w:space="0" w:color="auto"/>
      </w:divBdr>
    </w:div>
    <w:div w:id="434449336">
      <w:bodyDiv w:val="1"/>
      <w:marLeft w:val="0"/>
      <w:marRight w:val="0"/>
      <w:marTop w:val="0"/>
      <w:marBottom w:val="0"/>
      <w:divBdr>
        <w:top w:val="none" w:sz="0" w:space="0" w:color="auto"/>
        <w:left w:val="none" w:sz="0" w:space="0" w:color="auto"/>
        <w:bottom w:val="none" w:sz="0" w:space="0" w:color="auto"/>
        <w:right w:val="none" w:sz="0" w:space="0" w:color="auto"/>
      </w:divBdr>
    </w:div>
    <w:div w:id="434640317">
      <w:bodyDiv w:val="1"/>
      <w:marLeft w:val="0"/>
      <w:marRight w:val="0"/>
      <w:marTop w:val="0"/>
      <w:marBottom w:val="0"/>
      <w:divBdr>
        <w:top w:val="none" w:sz="0" w:space="0" w:color="auto"/>
        <w:left w:val="none" w:sz="0" w:space="0" w:color="auto"/>
        <w:bottom w:val="none" w:sz="0" w:space="0" w:color="auto"/>
        <w:right w:val="none" w:sz="0" w:space="0" w:color="auto"/>
      </w:divBdr>
      <w:divsChild>
        <w:div w:id="253176645">
          <w:marLeft w:val="0"/>
          <w:marRight w:val="0"/>
          <w:marTop w:val="0"/>
          <w:marBottom w:val="0"/>
          <w:divBdr>
            <w:top w:val="none" w:sz="0" w:space="0" w:color="auto"/>
            <w:left w:val="none" w:sz="0" w:space="0" w:color="auto"/>
            <w:bottom w:val="dotted" w:sz="6" w:space="4" w:color="DDDDDD"/>
            <w:right w:val="none" w:sz="0" w:space="0" w:color="auto"/>
          </w:divBdr>
        </w:div>
      </w:divsChild>
    </w:div>
    <w:div w:id="434715514">
      <w:bodyDiv w:val="1"/>
      <w:marLeft w:val="0"/>
      <w:marRight w:val="0"/>
      <w:marTop w:val="0"/>
      <w:marBottom w:val="0"/>
      <w:divBdr>
        <w:top w:val="none" w:sz="0" w:space="0" w:color="auto"/>
        <w:left w:val="none" w:sz="0" w:space="0" w:color="auto"/>
        <w:bottom w:val="none" w:sz="0" w:space="0" w:color="auto"/>
        <w:right w:val="none" w:sz="0" w:space="0" w:color="auto"/>
      </w:divBdr>
      <w:divsChild>
        <w:div w:id="1624073634">
          <w:marLeft w:val="0"/>
          <w:marRight w:val="0"/>
          <w:marTop w:val="0"/>
          <w:marBottom w:val="0"/>
          <w:divBdr>
            <w:top w:val="none" w:sz="0" w:space="0" w:color="auto"/>
            <w:left w:val="none" w:sz="0" w:space="0" w:color="auto"/>
            <w:bottom w:val="none" w:sz="0" w:space="0" w:color="auto"/>
            <w:right w:val="none" w:sz="0" w:space="0" w:color="auto"/>
          </w:divBdr>
          <w:divsChild>
            <w:div w:id="1270624839">
              <w:marLeft w:val="0"/>
              <w:marRight w:val="150"/>
              <w:marTop w:val="0"/>
              <w:marBottom w:val="0"/>
              <w:divBdr>
                <w:top w:val="none" w:sz="0" w:space="0" w:color="auto"/>
                <w:left w:val="none" w:sz="0" w:space="0" w:color="auto"/>
                <w:bottom w:val="none" w:sz="0" w:space="0" w:color="auto"/>
                <w:right w:val="none" w:sz="0" w:space="0" w:color="auto"/>
              </w:divBdr>
            </w:div>
            <w:div w:id="1606575383">
              <w:marLeft w:val="0"/>
              <w:marRight w:val="0"/>
              <w:marTop w:val="0"/>
              <w:marBottom w:val="0"/>
              <w:divBdr>
                <w:top w:val="none" w:sz="0" w:space="0" w:color="auto"/>
                <w:left w:val="none" w:sz="0" w:space="0" w:color="auto"/>
                <w:bottom w:val="none" w:sz="0" w:space="0" w:color="auto"/>
                <w:right w:val="none" w:sz="0" w:space="0" w:color="auto"/>
              </w:divBdr>
            </w:div>
          </w:divsChild>
        </w:div>
        <w:div w:id="1968002897">
          <w:marLeft w:val="0"/>
          <w:marRight w:val="0"/>
          <w:marTop w:val="0"/>
          <w:marBottom w:val="0"/>
          <w:divBdr>
            <w:top w:val="none" w:sz="0" w:space="0" w:color="auto"/>
            <w:left w:val="none" w:sz="0" w:space="0" w:color="auto"/>
            <w:bottom w:val="none" w:sz="0" w:space="0" w:color="auto"/>
            <w:right w:val="none" w:sz="0" w:space="0" w:color="auto"/>
          </w:divBdr>
        </w:div>
      </w:divsChild>
    </w:div>
    <w:div w:id="434791513">
      <w:bodyDiv w:val="1"/>
      <w:marLeft w:val="0"/>
      <w:marRight w:val="0"/>
      <w:marTop w:val="0"/>
      <w:marBottom w:val="0"/>
      <w:divBdr>
        <w:top w:val="none" w:sz="0" w:space="0" w:color="auto"/>
        <w:left w:val="none" w:sz="0" w:space="0" w:color="auto"/>
        <w:bottom w:val="none" w:sz="0" w:space="0" w:color="auto"/>
        <w:right w:val="none" w:sz="0" w:space="0" w:color="auto"/>
      </w:divBdr>
      <w:divsChild>
        <w:div w:id="664015908">
          <w:marLeft w:val="0"/>
          <w:marRight w:val="0"/>
          <w:marTop w:val="0"/>
          <w:marBottom w:val="150"/>
          <w:divBdr>
            <w:top w:val="none" w:sz="0" w:space="0" w:color="auto"/>
            <w:left w:val="none" w:sz="0" w:space="0" w:color="auto"/>
            <w:bottom w:val="none" w:sz="0" w:space="0" w:color="auto"/>
            <w:right w:val="none" w:sz="0" w:space="0" w:color="auto"/>
          </w:divBdr>
          <w:divsChild>
            <w:div w:id="1852988527">
              <w:marLeft w:val="0"/>
              <w:marRight w:val="0"/>
              <w:marTop w:val="0"/>
              <w:marBottom w:val="0"/>
              <w:divBdr>
                <w:top w:val="none" w:sz="0" w:space="0" w:color="auto"/>
                <w:left w:val="none" w:sz="0" w:space="0" w:color="auto"/>
                <w:bottom w:val="none" w:sz="0" w:space="0" w:color="auto"/>
                <w:right w:val="none" w:sz="0" w:space="0" w:color="auto"/>
              </w:divBdr>
            </w:div>
          </w:divsChild>
        </w:div>
        <w:div w:id="1217862298">
          <w:marLeft w:val="0"/>
          <w:marRight w:val="0"/>
          <w:marTop w:val="0"/>
          <w:marBottom w:val="150"/>
          <w:divBdr>
            <w:top w:val="none" w:sz="0" w:space="0" w:color="auto"/>
            <w:left w:val="none" w:sz="0" w:space="0" w:color="auto"/>
            <w:bottom w:val="none" w:sz="0" w:space="0" w:color="auto"/>
            <w:right w:val="none" w:sz="0" w:space="0" w:color="auto"/>
          </w:divBdr>
        </w:div>
      </w:divsChild>
    </w:div>
    <w:div w:id="435102892">
      <w:bodyDiv w:val="1"/>
      <w:marLeft w:val="0"/>
      <w:marRight w:val="0"/>
      <w:marTop w:val="0"/>
      <w:marBottom w:val="0"/>
      <w:divBdr>
        <w:top w:val="none" w:sz="0" w:space="0" w:color="auto"/>
        <w:left w:val="none" w:sz="0" w:space="0" w:color="auto"/>
        <w:bottom w:val="none" w:sz="0" w:space="0" w:color="auto"/>
        <w:right w:val="none" w:sz="0" w:space="0" w:color="auto"/>
      </w:divBdr>
      <w:divsChild>
        <w:div w:id="450439028">
          <w:marLeft w:val="0"/>
          <w:marRight w:val="0"/>
          <w:marTop w:val="0"/>
          <w:marBottom w:val="0"/>
          <w:divBdr>
            <w:top w:val="none" w:sz="0" w:space="0" w:color="auto"/>
            <w:left w:val="none" w:sz="0" w:space="0" w:color="auto"/>
            <w:bottom w:val="dotted" w:sz="6" w:space="4" w:color="DDDDDD"/>
            <w:right w:val="none" w:sz="0" w:space="0" w:color="auto"/>
          </w:divBdr>
          <w:divsChild>
            <w:div w:id="188810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3238">
      <w:bodyDiv w:val="1"/>
      <w:marLeft w:val="0"/>
      <w:marRight w:val="0"/>
      <w:marTop w:val="0"/>
      <w:marBottom w:val="0"/>
      <w:divBdr>
        <w:top w:val="none" w:sz="0" w:space="0" w:color="auto"/>
        <w:left w:val="none" w:sz="0" w:space="0" w:color="auto"/>
        <w:bottom w:val="none" w:sz="0" w:space="0" w:color="auto"/>
        <w:right w:val="none" w:sz="0" w:space="0" w:color="auto"/>
      </w:divBdr>
      <w:divsChild>
        <w:div w:id="90517962">
          <w:marLeft w:val="0"/>
          <w:marRight w:val="0"/>
          <w:marTop w:val="0"/>
          <w:marBottom w:val="0"/>
          <w:divBdr>
            <w:top w:val="none" w:sz="0" w:space="0" w:color="auto"/>
            <w:left w:val="none" w:sz="0" w:space="0" w:color="auto"/>
            <w:bottom w:val="none" w:sz="0" w:space="0" w:color="auto"/>
            <w:right w:val="none" w:sz="0" w:space="0" w:color="auto"/>
          </w:divBdr>
        </w:div>
      </w:divsChild>
    </w:div>
    <w:div w:id="436413615">
      <w:bodyDiv w:val="1"/>
      <w:marLeft w:val="0"/>
      <w:marRight w:val="0"/>
      <w:marTop w:val="0"/>
      <w:marBottom w:val="0"/>
      <w:divBdr>
        <w:top w:val="none" w:sz="0" w:space="0" w:color="auto"/>
        <w:left w:val="none" w:sz="0" w:space="0" w:color="auto"/>
        <w:bottom w:val="none" w:sz="0" w:space="0" w:color="auto"/>
        <w:right w:val="none" w:sz="0" w:space="0" w:color="auto"/>
      </w:divBdr>
    </w:div>
    <w:div w:id="436563779">
      <w:bodyDiv w:val="1"/>
      <w:marLeft w:val="0"/>
      <w:marRight w:val="0"/>
      <w:marTop w:val="0"/>
      <w:marBottom w:val="0"/>
      <w:divBdr>
        <w:top w:val="none" w:sz="0" w:space="0" w:color="auto"/>
        <w:left w:val="none" w:sz="0" w:space="0" w:color="auto"/>
        <w:bottom w:val="none" w:sz="0" w:space="0" w:color="auto"/>
        <w:right w:val="none" w:sz="0" w:space="0" w:color="auto"/>
      </w:divBdr>
    </w:div>
    <w:div w:id="436758328">
      <w:bodyDiv w:val="1"/>
      <w:marLeft w:val="0"/>
      <w:marRight w:val="0"/>
      <w:marTop w:val="0"/>
      <w:marBottom w:val="0"/>
      <w:divBdr>
        <w:top w:val="none" w:sz="0" w:space="0" w:color="auto"/>
        <w:left w:val="none" w:sz="0" w:space="0" w:color="auto"/>
        <w:bottom w:val="none" w:sz="0" w:space="0" w:color="auto"/>
        <w:right w:val="none" w:sz="0" w:space="0" w:color="auto"/>
      </w:divBdr>
      <w:divsChild>
        <w:div w:id="850946980">
          <w:marLeft w:val="0"/>
          <w:marRight w:val="0"/>
          <w:marTop w:val="0"/>
          <w:marBottom w:val="0"/>
          <w:divBdr>
            <w:top w:val="none" w:sz="0" w:space="0" w:color="auto"/>
            <w:left w:val="none" w:sz="0" w:space="0" w:color="auto"/>
            <w:bottom w:val="none" w:sz="0" w:space="0" w:color="auto"/>
            <w:right w:val="none" w:sz="0" w:space="0" w:color="auto"/>
          </w:divBdr>
        </w:div>
        <w:div w:id="1068501122">
          <w:marLeft w:val="0"/>
          <w:marRight w:val="0"/>
          <w:marTop w:val="0"/>
          <w:marBottom w:val="150"/>
          <w:divBdr>
            <w:top w:val="none" w:sz="0" w:space="0" w:color="auto"/>
            <w:left w:val="none" w:sz="0" w:space="0" w:color="auto"/>
            <w:bottom w:val="none" w:sz="0" w:space="0" w:color="auto"/>
            <w:right w:val="none" w:sz="0" w:space="0" w:color="auto"/>
          </w:divBdr>
        </w:div>
      </w:divsChild>
    </w:div>
    <w:div w:id="437257166">
      <w:bodyDiv w:val="1"/>
      <w:marLeft w:val="0"/>
      <w:marRight w:val="0"/>
      <w:marTop w:val="0"/>
      <w:marBottom w:val="0"/>
      <w:divBdr>
        <w:top w:val="none" w:sz="0" w:space="0" w:color="auto"/>
        <w:left w:val="none" w:sz="0" w:space="0" w:color="auto"/>
        <w:bottom w:val="none" w:sz="0" w:space="0" w:color="auto"/>
        <w:right w:val="none" w:sz="0" w:space="0" w:color="auto"/>
      </w:divBdr>
      <w:divsChild>
        <w:div w:id="167134964">
          <w:marLeft w:val="0"/>
          <w:marRight w:val="0"/>
          <w:marTop w:val="0"/>
          <w:marBottom w:val="0"/>
          <w:divBdr>
            <w:top w:val="none" w:sz="0" w:space="0" w:color="auto"/>
            <w:left w:val="none" w:sz="0" w:space="0" w:color="auto"/>
            <w:bottom w:val="none" w:sz="0" w:space="0" w:color="auto"/>
            <w:right w:val="none" w:sz="0" w:space="0" w:color="auto"/>
          </w:divBdr>
          <w:divsChild>
            <w:div w:id="1752772838">
              <w:marLeft w:val="0"/>
              <w:marRight w:val="0"/>
              <w:marTop w:val="0"/>
              <w:marBottom w:val="0"/>
              <w:divBdr>
                <w:top w:val="none" w:sz="0" w:space="0" w:color="auto"/>
                <w:left w:val="none" w:sz="0" w:space="0" w:color="auto"/>
                <w:bottom w:val="none" w:sz="0" w:space="0" w:color="auto"/>
                <w:right w:val="none" w:sz="0" w:space="0" w:color="auto"/>
              </w:divBdr>
              <w:divsChild>
                <w:div w:id="1474060564">
                  <w:marLeft w:val="0"/>
                  <w:marRight w:val="0"/>
                  <w:marTop w:val="0"/>
                  <w:marBottom w:val="0"/>
                  <w:divBdr>
                    <w:top w:val="none" w:sz="0" w:space="0" w:color="auto"/>
                    <w:left w:val="none" w:sz="0" w:space="0" w:color="auto"/>
                    <w:bottom w:val="none" w:sz="0" w:space="0" w:color="auto"/>
                    <w:right w:val="none" w:sz="0" w:space="0" w:color="auto"/>
                  </w:divBdr>
                  <w:divsChild>
                    <w:div w:id="270087708">
                      <w:marLeft w:val="0"/>
                      <w:marRight w:val="0"/>
                      <w:marTop w:val="0"/>
                      <w:marBottom w:val="0"/>
                      <w:divBdr>
                        <w:top w:val="none" w:sz="0" w:space="0" w:color="auto"/>
                        <w:left w:val="none" w:sz="0" w:space="0" w:color="auto"/>
                        <w:bottom w:val="none" w:sz="0" w:space="0" w:color="auto"/>
                        <w:right w:val="none" w:sz="0" w:space="0" w:color="auto"/>
                      </w:divBdr>
                      <w:divsChild>
                        <w:div w:id="1452822934">
                          <w:marLeft w:val="0"/>
                          <w:marRight w:val="0"/>
                          <w:marTop w:val="0"/>
                          <w:marBottom w:val="0"/>
                          <w:divBdr>
                            <w:top w:val="none" w:sz="0" w:space="0" w:color="auto"/>
                            <w:left w:val="none" w:sz="0" w:space="0" w:color="auto"/>
                            <w:bottom w:val="none" w:sz="0" w:space="0" w:color="auto"/>
                            <w:right w:val="none" w:sz="0" w:space="0" w:color="auto"/>
                          </w:divBdr>
                          <w:divsChild>
                            <w:div w:id="1639341488">
                              <w:marLeft w:val="0"/>
                              <w:marRight w:val="0"/>
                              <w:marTop w:val="0"/>
                              <w:marBottom w:val="0"/>
                              <w:divBdr>
                                <w:top w:val="none" w:sz="0" w:space="0" w:color="auto"/>
                                <w:left w:val="none" w:sz="0" w:space="0" w:color="auto"/>
                                <w:bottom w:val="none" w:sz="0" w:space="0" w:color="auto"/>
                                <w:right w:val="none" w:sz="0" w:space="0" w:color="auto"/>
                              </w:divBdr>
                              <w:divsChild>
                                <w:div w:id="650445076">
                                  <w:marLeft w:val="0"/>
                                  <w:marRight w:val="0"/>
                                  <w:marTop w:val="0"/>
                                  <w:marBottom w:val="0"/>
                                  <w:divBdr>
                                    <w:top w:val="none" w:sz="0" w:space="0" w:color="auto"/>
                                    <w:left w:val="none" w:sz="0" w:space="0" w:color="auto"/>
                                    <w:bottom w:val="none" w:sz="0" w:space="0" w:color="auto"/>
                                    <w:right w:val="none" w:sz="0" w:space="0" w:color="auto"/>
                                  </w:divBdr>
                                  <w:divsChild>
                                    <w:div w:id="180881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453899">
      <w:bodyDiv w:val="1"/>
      <w:marLeft w:val="0"/>
      <w:marRight w:val="0"/>
      <w:marTop w:val="0"/>
      <w:marBottom w:val="0"/>
      <w:divBdr>
        <w:top w:val="none" w:sz="0" w:space="0" w:color="auto"/>
        <w:left w:val="none" w:sz="0" w:space="0" w:color="auto"/>
        <w:bottom w:val="none" w:sz="0" w:space="0" w:color="auto"/>
        <w:right w:val="none" w:sz="0" w:space="0" w:color="auto"/>
      </w:divBdr>
      <w:divsChild>
        <w:div w:id="571502747">
          <w:marLeft w:val="0"/>
          <w:marRight w:val="0"/>
          <w:marTop w:val="0"/>
          <w:marBottom w:val="0"/>
          <w:divBdr>
            <w:top w:val="none" w:sz="0" w:space="0" w:color="auto"/>
            <w:left w:val="none" w:sz="0" w:space="0" w:color="auto"/>
            <w:bottom w:val="dotted" w:sz="6" w:space="4" w:color="DDDDDD"/>
            <w:right w:val="none" w:sz="0" w:space="0" w:color="auto"/>
          </w:divBdr>
          <w:divsChild>
            <w:div w:id="107335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82070">
      <w:bodyDiv w:val="1"/>
      <w:marLeft w:val="0"/>
      <w:marRight w:val="0"/>
      <w:marTop w:val="0"/>
      <w:marBottom w:val="0"/>
      <w:divBdr>
        <w:top w:val="none" w:sz="0" w:space="0" w:color="auto"/>
        <w:left w:val="none" w:sz="0" w:space="0" w:color="auto"/>
        <w:bottom w:val="none" w:sz="0" w:space="0" w:color="auto"/>
        <w:right w:val="none" w:sz="0" w:space="0" w:color="auto"/>
      </w:divBdr>
    </w:div>
    <w:div w:id="437722594">
      <w:bodyDiv w:val="1"/>
      <w:marLeft w:val="0"/>
      <w:marRight w:val="0"/>
      <w:marTop w:val="0"/>
      <w:marBottom w:val="0"/>
      <w:divBdr>
        <w:top w:val="none" w:sz="0" w:space="0" w:color="auto"/>
        <w:left w:val="none" w:sz="0" w:space="0" w:color="auto"/>
        <w:bottom w:val="none" w:sz="0" w:space="0" w:color="auto"/>
        <w:right w:val="none" w:sz="0" w:space="0" w:color="auto"/>
      </w:divBdr>
      <w:divsChild>
        <w:div w:id="1247298812">
          <w:marLeft w:val="0"/>
          <w:marRight w:val="0"/>
          <w:marTop w:val="0"/>
          <w:marBottom w:val="150"/>
          <w:divBdr>
            <w:top w:val="none" w:sz="0" w:space="0" w:color="auto"/>
            <w:left w:val="none" w:sz="0" w:space="0" w:color="auto"/>
            <w:bottom w:val="none" w:sz="0" w:space="0" w:color="auto"/>
            <w:right w:val="none" w:sz="0" w:space="0" w:color="auto"/>
          </w:divBdr>
        </w:div>
        <w:div w:id="1530802962">
          <w:marLeft w:val="0"/>
          <w:marRight w:val="0"/>
          <w:marTop w:val="0"/>
          <w:marBottom w:val="0"/>
          <w:divBdr>
            <w:top w:val="none" w:sz="0" w:space="0" w:color="auto"/>
            <w:left w:val="none" w:sz="0" w:space="0" w:color="auto"/>
            <w:bottom w:val="none" w:sz="0" w:space="0" w:color="auto"/>
            <w:right w:val="none" w:sz="0" w:space="0" w:color="auto"/>
          </w:divBdr>
        </w:div>
      </w:divsChild>
    </w:div>
    <w:div w:id="437722797">
      <w:bodyDiv w:val="1"/>
      <w:marLeft w:val="0"/>
      <w:marRight w:val="0"/>
      <w:marTop w:val="0"/>
      <w:marBottom w:val="0"/>
      <w:divBdr>
        <w:top w:val="none" w:sz="0" w:space="0" w:color="auto"/>
        <w:left w:val="none" w:sz="0" w:space="0" w:color="auto"/>
        <w:bottom w:val="none" w:sz="0" w:space="0" w:color="auto"/>
        <w:right w:val="none" w:sz="0" w:space="0" w:color="auto"/>
      </w:divBdr>
      <w:divsChild>
        <w:div w:id="207381905">
          <w:marLeft w:val="0"/>
          <w:marRight w:val="0"/>
          <w:marTop w:val="0"/>
          <w:marBottom w:val="0"/>
          <w:divBdr>
            <w:top w:val="none" w:sz="0" w:space="0" w:color="auto"/>
            <w:left w:val="none" w:sz="0" w:space="0" w:color="auto"/>
            <w:bottom w:val="dotted" w:sz="6" w:space="4" w:color="DDDDDD"/>
            <w:right w:val="none" w:sz="0" w:space="0" w:color="auto"/>
          </w:divBdr>
        </w:div>
      </w:divsChild>
    </w:div>
    <w:div w:id="438768209">
      <w:bodyDiv w:val="1"/>
      <w:marLeft w:val="0"/>
      <w:marRight w:val="0"/>
      <w:marTop w:val="0"/>
      <w:marBottom w:val="0"/>
      <w:divBdr>
        <w:top w:val="none" w:sz="0" w:space="0" w:color="auto"/>
        <w:left w:val="none" w:sz="0" w:space="0" w:color="auto"/>
        <w:bottom w:val="none" w:sz="0" w:space="0" w:color="auto"/>
        <w:right w:val="none" w:sz="0" w:space="0" w:color="auto"/>
      </w:divBdr>
      <w:divsChild>
        <w:div w:id="550579888">
          <w:marLeft w:val="0"/>
          <w:marRight w:val="0"/>
          <w:marTop w:val="330"/>
          <w:marBottom w:val="330"/>
          <w:divBdr>
            <w:top w:val="none" w:sz="0" w:space="0" w:color="auto"/>
            <w:left w:val="none" w:sz="0" w:space="0" w:color="auto"/>
            <w:bottom w:val="none" w:sz="0" w:space="0" w:color="auto"/>
            <w:right w:val="none" w:sz="0" w:space="0" w:color="auto"/>
          </w:divBdr>
          <w:divsChild>
            <w:div w:id="748621812">
              <w:marLeft w:val="0"/>
              <w:marRight w:val="0"/>
              <w:marTop w:val="0"/>
              <w:marBottom w:val="0"/>
              <w:divBdr>
                <w:top w:val="none" w:sz="0" w:space="0" w:color="auto"/>
                <w:left w:val="none" w:sz="0" w:space="0" w:color="auto"/>
                <w:bottom w:val="none" w:sz="0" w:space="0" w:color="auto"/>
                <w:right w:val="none" w:sz="0" w:space="0" w:color="auto"/>
              </w:divBdr>
              <w:divsChild>
                <w:div w:id="701713728">
                  <w:marLeft w:val="0"/>
                  <w:marRight w:val="0"/>
                  <w:marTop w:val="0"/>
                  <w:marBottom w:val="0"/>
                  <w:divBdr>
                    <w:top w:val="single" w:sz="6" w:space="13" w:color="000000"/>
                    <w:left w:val="none" w:sz="0" w:space="0" w:color="auto"/>
                    <w:bottom w:val="single" w:sz="6" w:space="21" w:color="000000"/>
                    <w:right w:val="none" w:sz="0" w:space="0" w:color="auto"/>
                  </w:divBdr>
                  <w:divsChild>
                    <w:div w:id="20888436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57313">
          <w:marLeft w:val="0"/>
          <w:marRight w:val="450"/>
          <w:marTop w:val="45"/>
          <w:marBottom w:val="345"/>
          <w:divBdr>
            <w:top w:val="none" w:sz="0" w:space="0" w:color="auto"/>
            <w:left w:val="none" w:sz="0" w:space="0" w:color="auto"/>
            <w:bottom w:val="none" w:sz="0" w:space="0" w:color="auto"/>
            <w:right w:val="none" w:sz="0" w:space="0" w:color="auto"/>
          </w:divBdr>
          <w:divsChild>
            <w:div w:id="1826166052">
              <w:marLeft w:val="0"/>
              <w:marRight w:val="0"/>
              <w:marTop w:val="0"/>
              <w:marBottom w:val="0"/>
              <w:divBdr>
                <w:top w:val="none" w:sz="0" w:space="0" w:color="auto"/>
                <w:left w:val="none" w:sz="0" w:space="0" w:color="auto"/>
                <w:bottom w:val="none" w:sz="0" w:space="0" w:color="auto"/>
                <w:right w:val="none" w:sz="0" w:space="0" w:color="auto"/>
              </w:divBdr>
            </w:div>
          </w:divsChild>
        </w:div>
        <w:div w:id="859507776">
          <w:marLeft w:val="0"/>
          <w:marRight w:val="0"/>
          <w:marTop w:val="0"/>
          <w:marBottom w:val="0"/>
          <w:divBdr>
            <w:top w:val="none" w:sz="0" w:space="0" w:color="auto"/>
            <w:left w:val="none" w:sz="0" w:space="0" w:color="auto"/>
            <w:bottom w:val="none" w:sz="0" w:space="0" w:color="auto"/>
            <w:right w:val="none" w:sz="0" w:space="0" w:color="auto"/>
          </w:divBdr>
          <w:divsChild>
            <w:div w:id="49106877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439187504">
      <w:bodyDiv w:val="1"/>
      <w:marLeft w:val="0"/>
      <w:marRight w:val="0"/>
      <w:marTop w:val="0"/>
      <w:marBottom w:val="0"/>
      <w:divBdr>
        <w:top w:val="none" w:sz="0" w:space="0" w:color="auto"/>
        <w:left w:val="none" w:sz="0" w:space="0" w:color="auto"/>
        <w:bottom w:val="none" w:sz="0" w:space="0" w:color="auto"/>
        <w:right w:val="none" w:sz="0" w:space="0" w:color="auto"/>
      </w:divBdr>
      <w:divsChild>
        <w:div w:id="929194501">
          <w:marLeft w:val="0"/>
          <w:marRight w:val="0"/>
          <w:marTop w:val="0"/>
          <w:marBottom w:val="150"/>
          <w:divBdr>
            <w:top w:val="none" w:sz="0" w:space="0" w:color="auto"/>
            <w:left w:val="none" w:sz="0" w:space="0" w:color="auto"/>
            <w:bottom w:val="none" w:sz="0" w:space="0" w:color="auto"/>
            <w:right w:val="none" w:sz="0" w:space="0" w:color="auto"/>
          </w:divBdr>
        </w:div>
        <w:div w:id="2125808545">
          <w:marLeft w:val="0"/>
          <w:marRight w:val="0"/>
          <w:marTop w:val="225"/>
          <w:marBottom w:val="225"/>
          <w:divBdr>
            <w:top w:val="none" w:sz="0" w:space="0" w:color="auto"/>
            <w:left w:val="none" w:sz="0" w:space="0" w:color="auto"/>
            <w:bottom w:val="none" w:sz="0" w:space="0" w:color="auto"/>
            <w:right w:val="none" w:sz="0" w:space="0" w:color="auto"/>
          </w:divBdr>
        </w:div>
      </w:divsChild>
    </w:div>
    <w:div w:id="439375796">
      <w:bodyDiv w:val="1"/>
      <w:marLeft w:val="0"/>
      <w:marRight w:val="0"/>
      <w:marTop w:val="0"/>
      <w:marBottom w:val="0"/>
      <w:divBdr>
        <w:top w:val="none" w:sz="0" w:space="0" w:color="auto"/>
        <w:left w:val="none" w:sz="0" w:space="0" w:color="auto"/>
        <w:bottom w:val="none" w:sz="0" w:space="0" w:color="auto"/>
        <w:right w:val="none" w:sz="0" w:space="0" w:color="auto"/>
      </w:divBdr>
    </w:div>
    <w:div w:id="439686393">
      <w:bodyDiv w:val="1"/>
      <w:marLeft w:val="0"/>
      <w:marRight w:val="0"/>
      <w:marTop w:val="0"/>
      <w:marBottom w:val="0"/>
      <w:divBdr>
        <w:top w:val="none" w:sz="0" w:space="0" w:color="auto"/>
        <w:left w:val="none" w:sz="0" w:space="0" w:color="auto"/>
        <w:bottom w:val="none" w:sz="0" w:space="0" w:color="auto"/>
        <w:right w:val="none" w:sz="0" w:space="0" w:color="auto"/>
      </w:divBdr>
    </w:div>
    <w:div w:id="440538935">
      <w:bodyDiv w:val="1"/>
      <w:marLeft w:val="0"/>
      <w:marRight w:val="0"/>
      <w:marTop w:val="0"/>
      <w:marBottom w:val="0"/>
      <w:divBdr>
        <w:top w:val="none" w:sz="0" w:space="0" w:color="auto"/>
        <w:left w:val="none" w:sz="0" w:space="0" w:color="auto"/>
        <w:bottom w:val="none" w:sz="0" w:space="0" w:color="auto"/>
        <w:right w:val="none" w:sz="0" w:space="0" w:color="auto"/>
      </w:divBdr>
      <w:divsChild>
        <w:div w:id="79062374">
          <w:marLeft w:val="0"/>
          <w:marRight w:val="0"/>
          <w:marTop w:val="0"/>
          <w:marBottom w:val="0"/>
          <w:divBdr>
            <w:top w:val="none" w:sz="0" w:space="0" w:color="auto"/>
            <w:left w:val="none" w:sz="0" w:space="0" w:color="auto"/>
            <w:bottom w:val="dotted" w:sz="6" w:space="4" w:color="DDDDDD"/>
            <w:right w:val="none" w:sz="0" w:space="0" w:color="auto"/>
          </w:divBdr>
          <w:divsChild>
            <w:div w:id="21092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87952">
      <w:bodyDiv w:val="1"/>
      <w:marLeft w:val="0"/>
      <w:marRight w:val="0"/>
      <w:marTop w:val="0"/>
      <w:marBottom w:val="0"/>
      <w:divBdr>
        <w:top w:val="none" w:sz="0" w:space="0" w:color="auto"/>
        <w:left w:val="none" w:sz="0" w:space="0" w:color="auto"/>
        <w:bottom w:val="none" w:sz="0" w:space="0" w:color="auto"/>
        <w:right w:val="none" w:sz="0" w:space="0" w:color="auto"/>
      </w:divBdr>
      <w:divsChild>
        <w:div w:id="379742329">
          <w:marLeft w:val="0"/>
          <w:marRight w:val="0"/>
          <w:marTop w:val="0"/>
          <w:marBottom w:val="0"/>
          <w:divBdr>
            <w:top w:val="none" w:sz="0" w:space="0" w:color="auto"/>
            <w:left w:val="none" w:sz="0" w:space="0" w:color="auto"/>
            <w:bottom w:val="none" w:sz="0" w:space="0" w:color="auto"/>
            <w:right w:val="none" w:sz="0" w:space="0" w:color="auto"/>
          </w:divBdr>
          <w:divsChild>
            <w:div w:id="1791196563">
              <w:marLeft w:val="0"/>
              <w:marRight w:val="0"/>
              <w:marTop w:val="0"/>
              <w:marBottom w:val="0"/>
              <w:divBdr>
                <w:top w:val="none" w:sz="0" w:space="0" w:color="auto"/>
                <w:left w:val="none" w:sz="0" w:space="0" w:color="auto"/>
                <w:bottom w:val="none" w:sz="0" w:space="0" w:color="auto"/>
                <w:right w:val="none" w:sz="0" w:space="0" w:color="auto"/>
              </w:divBdr>
              <w:divsChild>
                <w:div w:id="433867360">
                  <w:marLeft w:val="0"/>
                  <w:marRight w:val="0"/>
                  <w:marTop w:val="0"/>
                  <w:marBottom w:val="0"/>
                  <w:divBdr>
                    <w:top w:val="none" w:sz="0" w:space="0" w:color="auto"/>
                    <w:left w:val="none" w:sz="0" w:space="0" w:color="auto"/>
                    <w:bottom w:val="none" w:sz="0" w:space="0" w:color="auto"/>
                    <w:right w:val="none" w:sz="0" w:space="0" w:color="auto"/>
                  </w:divBdr>
                  <w:divsChild>
                    <w:div w:id="233857181">
                      <w:marLeft w:val="0"/>
                      <w:marRight w:val="0"/>
                      <w:marTop w:val="0"/>
                      <w:marBottom w:val="0"/>
                      <w:divBdr>
                        <w:top w:val="none" w:sz="0" w:space="0" w:color="auto"/>
                        <w:left w:val="none" w:sz="0" w:space="0" w:color="auto"/>
                        <w:bottom w:val="none" w:sz="0" w:space="0" w:color="auto"/>
                        <w:right w:val="none" w:sz="0" w:space="0" w:color="auto"/>
                      </w:divBdr>
                      <w:divsChild>
                        <w:div w:id="181238399">
                          <w:marLeft w:val="0"/>
                          <w:marRight w:val="0"/>
                          <w:marTop w:val="0"/>
                          <w:marBottom w:val="0"/>
                          <w:divBdr>
                            <w:top w:val="none" w:sz="0" w:space="0" w:color="auto"/>
                            <w:left w:val="none" w:sz="0" w:space="0" w:color="auto"/>
                            <w:bottom w:val="none" w:sz="0" w:space="0" w:color="auto"/>
                            <w:right w:val="none" w:sz="0" w:space="0" w:color="auto"/>
                          </w:divBdr>
                          <w:divsChild>
                            <w:div w:id="478771095">
                              <w:marLeft w:val="0"/>
                              <w:marRight w:val="0"/>
                              <w:marTop w:val="0"/>
                              <w:marBottom w:val="0"/>
                              <w:divBdr>
                                <w:top w:val="none" w:sz="0" w:space="0" w:color="auto"/>
                                <w:left w:val="none" w:sz="0" w:space="0" w:color="auto"/>
                                <w:bottom w:val="none" w:sz="0" w:space="0" w:color="auto"/>
                                <w:right w:val="none" w:sz="0" w:space="0" w:color="auto"/>
                              </w:divBdr>
                              <w:divsChild>
                                <w:div w:id="1820807595">
                                  <w:marLeft w:val="0"/>
                                  <w:marRight w:val="0"/>
                                  <w:marTop w:val="0"/>
                                  <w:marBottom w:val="0"/>
                                  <w:divBdr>
                                    <w:top w:val="none" w:sz="0" w:space="0" w:color="auto"/>
                                    <w:left w:val="none" w:sz="0" w:space="0" w:color="auto"/>
                                    <w:bottom w:val="none" w:sz="0" w:space="0" w:color="auto"/>
                                    <w:right w:val="none" w:sz="0" w:space="0" w:color="auto"/>
                                  </w:divBdr>
                                  <w:divsChild>
                                    <w:div w:id="122617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761873">
      <w:bodyDiv w:val="1"/>
      <w:marLeft w:val="0"/>
      <w:marRight w:val="0"/>
      <w:marTop w:val="0"/>
      <w:marBottom w:val="0"/>
      <w:divBdr>
        <w:top w:val="none" w:sz="0" w:space="0" w:color="auto"/>
        <w:left w:val="none" w:sz="0" w:space="0" w:color="auto"/>
        <w:bottom w:val="none" w:sz="0" w:space="0" w:color="auto"/>
        <w:right w:val="none" w:sz="0" w:space="0" w:color="auto"/>
      </w:divBdr>
      <w:divsChild>
        <w:div w:id="408700903">
          <w:marLeft w:val="0"/>
          <w:marRight w:val="0"/>
          <w:marTop w:val="0"/>
          <w:marBottom w:val="0"/>
          <w:divBdr>
            <w:top w:val="none" w:sz="0" w:space="0" w:color="auto"/>
            <w:left w:val="none" w:sz="0" w:space="0" w:color="auto"/>
            <w:bottom w:val="none" w:sz="0" w:space="0" w:color="auto"/>
            <w:right w:val="none" w:sz="0" w:space="0" w:color="auto"/>
          </w:divBdr>
        </w:div>
        <w:div w:id="1024358882">
          <w:marLeft w:val="0"/>
          <w:marRight w:val="0"/>
          <w:marTop w:val="0"/>
          <w:marBottom w:val="0"/>
          <w:divBdr>
            <w:top w:val="none" w:sz="0" w:space="0" w:color="auto"/>
            <w:left w:val="none" w:sz="0" w:space="0" w:color="auto"/>
            <w:bottom w:val="none" w:sz="0" w:space="0" w:color="auto"/>
            <w:right w:val="none" w:sz="0" w:space="0" w:color="auto"/>
          </w:divBdr>
          <w:divsChild>
            <w:div w:id="251134357">
              <w:marLeft w:val="0"/>
              <w:marRight w:val="0"/>
              <w:marTop w:val="0"/>
              <w:marBottom w:val="0"/>
              <w:divBdr>
                <w:top w:val="none" w:sz="0" w:space="0" w:color="auto"/>
                <w:left w:val="none" w:sz="0" w:space="0" w:color="auto"/>
                <w:bottom w:val="none" w:sz="0" w:space="0" w:color="auto"/>
                <w:right w:val="none" w:sz="0" w:space="0" w:color="auto"/>
              </w:divBdr>
            </w:div>
          </w:divsChild>
        </w:div>
        <w:div w:id="2007826793">
          <w:marLeft w:val="0"/>
          <w:marRight w:val="0"/>
          <w:marTop w:val="0"/>
          <w:marBottom w:val="0"/>
          <w:divBdr>
            <w:top w:val="none" w:sz="0" w:space="0" w:color="auto"/>
            <w:left w:val="none" w:sz="0" w:space="0" w:color="auto"/>
            <w:bottom w:val="none" w:sz="0" w:space="0" w:color="auto"/>
            <w:right w:val="none" w:sz="0" w:space="0" w:color="auto"/>
          </w:divBdr>
        </w:div>
      </w:divsChild>
    </w:div>
    <w:div w:id="442725432">
      <w:bodyDiv w:val="1"/>
      <w:marLeft w:val="0"/>
      <w:marRight w:val="0"/>
      <w:marTop w:val="0"/>
      <w:marBottom w:val="0"/>
      <w:divBdr>
        <w:top w:val="none" w:sz="0" w:space="0" w:color="auto"/>
        <w:left w:val="none" w:sz="0" w:space="0" w:color="auto"/>
        <w:bottom w:val="none" w:sz="0" w:space="0" w:color="auto"/>
        <w:right w:val="none" w:sz="0" w:space="0" w:color="auto"/>
      </w:divBdr>
      <w:divsChild>
        <w:div w:id="1772553544">
          <w:marLeft w:val="0"/>
          <w:marRight w:val="0"/>
          <w:marTop w:val="0"/>
          <w:marBottom w:val="0"/>
          <w:divBdr>
            <w:top w:val="none" w:sz="0" w:space="0" w:color="auto"/>
            <w:left w:val="none" w:sz="0" w:space="0" w:color="auto"/>
            <w:bottom w:val="dotted" w:sz="6" w:space="4" w:color="DDDDDD"/>
            <w:right w:val="none" w:sz="0" w:space="0" w:color="auto"/>
          </w:divBdr>
        </w:div>
      </w:divsChild>
    </w:div>
    <w:div w:id="442773412">
      <w:bodyDiv w:val="1"/>
      <w:marLeft w:val="0"/>
      <w:marRight w:val="0"/>
      <w:marTop w:val="0"/>
      <w:marBottom w:val="0"/>
      <w:divBdr>
        <w:top w:val="none" w:sz="0" w:space="0" w:color="auto"/>
        <w:left w:val="none" w:sz="0" w:space="0" w:color="auto"/>
        <w:bottom w:val="none" w:sz="0" w:space="0" w:color="auto"/>
        <w:right w:val="none" w:sz="0" w:space="0" w:color="auto"/>
      </w:divBdr>
      <w:divsChild>
        <w:div w:id="1030447745">
          <w:marLeft w:val="0"/>
          <w:marRight w:val="0"/>
          <w:marTop w:val="0"/>
          <w:marBottom w:val="0"/>
          <w:divBdr>
            <w:top w:val="none" w:sz="0" w:space="0" w:color="auto"/>
            <w:left w:val="none" w:sz="0" w:space="0" w:color="auto"/>
            <w:bottom w:val="none" w:sz="0" w:space="0" w:color="auto"/>
            <w:right w:val="none" w:sz="0" w:space="0" w:color="auto"/>
          </w:divBdr>
          <w:divsChild>
            <w:div w:id="13267490">
              <w:marLeft w:val="0"/>
              <w:marRight w:val="0"/>
              <w:marTop w:val="0"/>
              <w:marBottom w:val="0"/>
              <w:divBdr>
                <w:top w:val="none" w:sz="0" w:space="0" w:color="auto"/>
                <w:left w:val="none" w:sz="0" w:space="0" w:color="auto"/>
                <w:bottom w:val="none" w:sz="0" w:space="0" w:color="auto"/>
                <w:right w:val="none" w:sz="0" w:space="0" w:color="auto"/>
              </w:divBdr>
              <w:divsChild>
                <w:div w:id="950091040">
                  <w:marLeft w:val="0"/>
                  <w:marRight w:val="0"/>
                  <w:marTop w:val="0"/>
                  <w:marBottom w:val="0"/>
                  <w:divBdr>
                    <w:top w:val="none" w:sz="0" w:space="0" w:color="auto"/>
                    <w:left w:val="none" w:sz="0" w:space="0" w:color="auto"/>
                    <w:bottom w:val="none" w:sz="0" w:space="0" w:color="auto"/>
                    <w:right w:val="none" w:sz="0" w:space="0" w:color="auto"/>
                  </w:divBdr>
                  <w:divsChild>
                    <w:div w:id="1958486280">
                      <w:marLeft w:val="0"/>
                      <w:marRight w:val="0"/>
                      <w:marTop w:val="0"/>
                      <w:marBottom w:val="0"/>
                      <w:divBdr>
                        <w:top w:val="none" w:sz="0" w:space="0" w:color="auto"/>
                        <w:left w:val="none" w:sz="0" w:space="0" w:color="auto"/>
                        <w:bottom w:val="none" w:sz="0" w:space="0" w:color="auto"/>
                        <w:right w:val="none" w:sz="0" w:space="0" w:color="auto"/>
                      </w:divBdr>
                      <w:divsChild>
                        <w:div w:id="29647021">
                          <w:marLeft w:val="0"/>
                          <w:marRight w:val="0"/>
                          <w:marTop w:val="0"/>
                          <w:marBottom w:val="0"/>
                          <w:divBdr>
                            <w:top w:val="none" w:sz="0" w:space="0" w:color="auto"/>
                            <w:left w:val="none" w:sz="0" w:space="0" w:color="auto"/>
                            <w:bottom w:val="none" w:sz="0" w:space="0" w:color="auto"/>
                            <w:right w:val="none" w:sz="0" w:space="0" w:color="auto"/>
                          </w:divBdr>
                          <w:divsChild>
                            <w:div w:id="1445266229">
                              <w:marLeft w:val="0"/>
                              <w:marRight w:val="0"/>
                              <w:marTop w:val="0"/>
                              <w:marBottom w:val="0"/>
                              <w:divBdr>
                                <w:top w:val="none" w:sz="0" w:space="0" w:color="auto"/>
                                <w:left w:val="none" w:sz="0" w:space="0" w:color="auto"/>
                                <w:bottom w:val="none" w:sz="0" w:space="0" w:color="auto"/>
                                <w:right w:val="none" w:sz="0" w:space="0" w:color="auto"/>
                              </w:divBdr>
                              <w:divsChild>
                                <w:div w:id="1425417848">
                                  <w:marLeft w:val="0"/>
                                  <w:marRight w:val="0"/>
                                  <w:marTop w:val="0"/>
                                  <w:marBottom w:val="0"/>
                                  <w:divBdr>
                                    <w:top w:val="none" w:sz="0" w:space="0" w:color="auto"/>
                                    <w:left w:val="none" w:sz="0" w:space="0" w:color="auto"/>
                                    <w:bottom w:val="none" w:sz="0" w:space="0" w:color="auto"/>
                                    <w:right w:val="none" w:sz="0" w:space="0" w:color="auto"/>
                                  </w:divBdr>
                                  <w:divsChild>
                                    <w:div w:id="82995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2964662">
      <w:bodyDiv w:val="1"/>
      <w:marLeft w:val="0"/>
      <w:marRight w:val="0"/>
      <w:marTop w:val="0"/>
      <w:marBottom w:val="0"/>
      <w:divBdr>
        <w:top w:val="none" w:sz="0" w:space="0" w:color="auto"/>
        <w:left w:val="none" w:sz="0" w:space="0" w:color="auto"/>
        <w:bottom w:val="none" w:sz="0" w:space="0" w:color="auto"/>
        <w:right w:val="none" w:sz="0" w:space="0" w:color="auto"/>
      </w:divBdr>
      <w:divsChild>
        <w:div w:id="114368999">
          <w:marLeft w:val="0"/>
          <w:marRight w:val="0"/>
          <w:marTop w:val="0"/>
          <w:marBottom w:val="150"/>
          <w:divBdr>
            <w:top w:val="none" w:sz="0" w:space="0" w:color="auto"/>
            <w:left w:val="none" w:sz="0" w:space="0" w:color="auto"/>
            <w:bottom w:val="none" w:sz="0" w:space="0" w:color="auto"/>
            <w:right w:val="none" w:sz="0" w:space="0" w:color="auto"/>
          </w:divBdr>
        </w:div>
      </w:divsChild>
    </w:div>
    <w:div w:id="443118569">
      <w:bodyDiv w:val="1"/>
      <w:marLeft w:val="0"/>
      <w:marRight w:val="0"/>
      <w:marTop w:val="0"/>
      <w:marBottom w:val="0"/>
      <w:divBdr>
        <w:top w:val="none" w:sz="0" w:space="0" w:color="auto"/>
        <w:left w:val="none" w:sz="0" w:space="0" w:color="auto"/>
        <w:bottom w:val="none" w:sz="0" w:space="0" w:color="auto"/>
        <w:right w:val="none" w:sz="0" w:space="0" w:color="auto"/>
      </w:divBdr>
    </w:div>
    <w:div w:id="443119471">
      <w:bodyDiv w:val="1"/>
      <w:marLeft w:val="0"/>
      <w:marRight w:val="0"/>
      <w:marTop w:val="0"/>
      <w:marBottom w:val="0"/>
      <w:divBdr>
        <w:top w:val="none" w:sz="0" w:space="0" w:color="auto"/>
        <w:left w:val="none" w:sz="0" w:space="0" w:color="auto"/>
        <w:bottom w:val="none" w:sz="0" w:space="0" w:color="auto"/>
        <w:right w:val="none" w:sz="0" w:space="0" w:color="auto"/>
      </w:divBdr>
      <w:divsChild>
        <w:div w:id="650257568">
          <w:marLeft w:val="0"/>
          <w:marRight w:val="0"/>
          <w:marTop w:val="0"/>
          <w:marBottom w:val="0"/>
          <w:divBdr>
            <w:top w:val="none" w:sz="0" w:space="0" w:color="auto"/>
            <w:left w:val="none" w:sz="0" w:space="0" w:color="auto"/>
            <w:bottom w:val="none" w:sz="0" w:space="0" w:color="auto"/>
            <w:right w:val="none" w:sz="0" w:space="0" w:color="auto"/>
          </w:divBdr>
          <w:divsChild>
            <w:div w:id="1926761627">
              <w:marLeft w:val="0"/>
              <w:marRight w:val="0"/>
              <w:marTop w:val="0"/>
              <w:marBottom w:val="0"/>
              <w:divBdr>
                <w:top w:val="none" w:sz="0" w:space="0" w:color="auto"/>
                <w:left w:val="none" w:sz="0" w:space="0" w:color="auto"/>
                <w:bottom w:val="none" w:sz="0" w:space="0" w:color="auto"/>
                <w:right w:val="none" w:sz="0" w:space="0" w:color="auto"/>
              </w:divBdr>
              <w:divsChild>
                <w:div w:id="716203048">
                  <w:marLeft w:val="0"/>
                  <w:marRight w:val="0"/>
                  <w:marTop w:val="0"/>
                  <w:marBottom w:val="0"/>
                  <w:divBdr>
                    <w:top w:val="none" w:sz="0" w:space="0" w:color="auto"/>
                    <w:left w:val="none" w:sz="0" w:space="0" w:color="auto"/>
                    <w:bottom w:val="none" w:sz="0" w:space="0" w:color="auto"/>
                    <w:right w:val="none" w:sz="0" w:space="0" w:color="auto"/>
                  </w:divBdr>
                  <w:divsChild>
                    <w:div w:id="57048744">
                      <w:marLeft w:val="0"/>
                      <w:marRight w:val="0"/>
                      <w:marTop w:val="0"/>
                      <w:marBottom w:val="0"/>
                      <w:divBdr>
                        <w:top w:val="none" w:sz="0" w:space="0" w:color="auto"/>
                        <w:left w:val="none" w:sz="0" w:space="0" w:color="auto"/>
                        <w:bottom w:val="none" w:sz="0" w:space="0" w:color="auto"/>
                        <w:right w:val="none" w:sz="0" w:space="0" w:color="auto"/>
                      </w:divBdr>
                      <w:divsChild>
                        <w:div w:id="1451238469">
                          <w:marLeft w:val="0"/>
                          <w:marRight w:val="0"/>
                          <w:marTop w:val="0"/>
                          <w:marBottom w:val="0"/>
                          <w:divBdr>
                            <w:top w:val="none" w:sz="0" w:space="0" w:color="auto"/>
                            <w:left w:val="none" w:sz="0" w:space="0" w:color="auto"/>
                            <w:bottom w:val="none" w:sz="0" w:space="0" w:color="auto"/>
                            <w:right w:val="none" w:sz="0" w:space="0" w:color="auto"/>
                          </w:divBdr>
                          <w:divsChild>
                            <w:div w:id="1608734648">
                              <w:marLeft w:val="0"/>
                              <w:marRight w:val="0"/>
                              <w:marTop w:val="0"/>
                              <w:marBottom w:val="0"/>
                              <w:divBdr>
                                <w:top w:val="none" w:sz="0" w:space="0" w:color="auto"/>
                                <w:left w:val="none" w:sz="0" w:space="0" w:color="auto"/>
                                <w:bottom w:val="none" w:sz="0" w:space="0" w:color="auto"/>
                                <w:right w:val="none" w:sz="0" w:space="0" w:color="auto"/>
                              </w:divBdr>
                              <w:divsChild>
                                <w:div w:id="72345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303249">
      <w:bodyDiv w:val="1"/>
      <w:marLeft w:val="0"/>
      <w:marRight w:val="0"/>
      <w:marTop w:val="0"/>
      <w:marBottom w:val="0"/>
      <w:divBdr>
        <w:top w:val="none" w:sz="0" w:space="0" w:color="auto"/>
        <w:left w:val="none" w:sz="0" w:space="0" w:color="auto"/>
        <w:bottom w:val="none" w:sz="0" w:space="0" w:color="auto"/>
        <w:right w:val="none" w:sz="0" w:space="0" w:color="auto"/>
      </w:divBdr>
      <w:divsChild>
        <w:div w:id="1971127262">
          <w:marLeft w:val="0"/>
          <w:marRight w:val="0"/>
          <w:marTop w:val="0"/>
          <w:marBottom w:val="150"/>
          <w:divBdr>
            <w:top w:val="none" w:sz="0" w:space="0" w:color="auto"/>
            <w:left w:val="none" w:sz="0" w:space="0" w:color="auto"/>
            <w:bottom w:val="none" w:sz="0" w:space="0" w:color="auto"/>
            <w:right w:val="none" w:sz="0" w:space="0" w:color="auto"/>
          </w:divBdr>
          <w:divsChild>
            <w:div w:id="993335768">
              <w:marLeft w:val="0"/>
              <w:marRight w:val="0"/>
              <w:marTop w:val="0"/>
              <w:marBottom w:val="0"/>
              <w:divBdr>
                <w:top w:val="none" w:sz="0" w:space="0" w:color="auto"/>
                <w:left w:val="none" w:sz="0" w:space="0" w:color="auto"/>
                <w:bottom w:val="none" w:sz="0" w:space="0" w:color="auto"/>
                <w:right w:val="none" w:sz="0" w:space="0" w:color="auto"/>
              </w:divBdr>
              <w:divsChild>
                <w:div w:id="99957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7589">
          <w:marLeft w:val="0"/>
          <w:marRight w:val="0"/>
          <w:marTop w:val="0"/>
          <w:marBottom w:val="150"/>
          <w:divBdr>
            <w:top w:val="none" w:sz="0" w:space="0" w:color="auto"/>
            <w:left w:val="none" w:sz="0" w:space="0" w:color="auto"/>
            <w:bottom w:val="none" w:sz="0" w:space="0" w:color="auto"/>
            <w:right w:val="none" w:sz="0" w:space="0" w:color="auto"/>
          </w:divBdr>
        </w:div>
        <w:div w:id="1328289637">
          <w:marLeft w:val="0"/>
          <w:marRight w:val="0"/>
          <w:marTop w:val="0"/>
          <w:marBottom w:val="0"/>
          <w:divBdr>
            <w:top w:val="none" w:sz="0" w:space="0" w:color="auto"/>
            <w:left w:val="none" w:sz="0" w:space="0" w:color="auto"/>
            <w:bottom w:val="none" w:sz="0" w:space="0" w:color="auto"/>
            <w:right w:val="none" w:sz="0" w:space="0" w:color="auto"/>
          </w:divBdr>
          <w:divsChild>
            <w:div w:id="1254395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43616675">
      <w:bodyDiv w:val="1"/>
      <w:marLeft w:val="0"/>
      <w:marRight w:val="0"/>
      <w:marTop w:val="0"/>
      <w:marBottom w:val="0"/>
      <w:divBdr>
        <w:top w:val="none" w:sz="0" w:space="0" w:color="auto"/>
        <w:left w:val="none" w:sz="0" w:space="0" w:color="auto"/>
        <w:bottom w:val="none" w:sz="0" w:space="0" w:color="auto"/>
        <w:right w:val="none" w:sz="0" w:space="0" w:color="auto"/>
      </w:divBdr>
      <w:divsChild>
        <w:div w:id="1070811535">
          <w:marLeft w:val="0"/>
          <w:marRight w:val="0"/>
          <w:marTop w:val="0"/>
          <w:marBottom w:val="150"/>
          <w:divBdr>
            <w:top w:val="none" w:sz="0" w:space="0" w:color="auto"/>
            <w:left w:val="none" w:sz="0" w:space="0" w:color="auto"/>
            <w:bottom w:val="none" w:sz="0" w:space="0" w:color="auto"/>
            <w:right w:val="none" w:sz="0" w:space="0" w:color="auto"/>
          </w:divBdr>
          <w:divsChild>
            <w:div w:id="274290799">
              <w:marLeft w:val="0"/>
              <w:marRight w:val="0"/>
              <w:marTop w:val="0"/>
              <w:marBottom w:val="0"/>
              <w:divBdr>
                <w:top w:val="none" w:sz="0" w:space="0" w:color="auto"/>
                <w:left w:val="none" w:sz="0" w:space="0" w:color="auto"/>
                <w:bottom w:val="none" w:sz="0" w:space="0" w:color="auto"/>
                <w:right w:val="none" w:sz="0" w:space="0" w:color="auto"/>
              </w:divBdr>
              <w:divsChild>
                <w:div w:id="145667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9716">
          <w:marLeft w:val="0"/>
          <w:marRight w:val="0"/>
          <w:marTop w:val="0"/>
          <w:marBottom w:val="150"/>
          <w:divBdr>
            <w:top w:val="none" w:sz="0" w:space="0" w:color="auto"/>
            <w:left w:val="none" w:sz="0" w:space="0" w:color="auto"/>
            <w:bottom w:val="none" w:sz="0" w:space="0" w:color="auto"/>
            <w:right w:val="none" w:sz="0" w:space="0" w:color="auto"/>
          </w:divBdr>
        </w:div>
        <w:div w:id="1058087025">
          <w:marLeft w:val="0"/>
          <w:marRight w:val="0"/>
          <w:marTop w:val="0"/>
          <w:marBottom w:val="0"/>
          <w:divBdr>
            <w:top w:val="none" w:sz="0" w:space="0" w:color="auto"/>
            <w:left w:val="none" w:sz="0" w:space="0" w:color="auto"/>
            <w:bottom w:val="none" w:sz="0" w:space="0" w:color="auto"/>
            <w:right w:val="none" w:sz="0" w:space="0" w:color="auto"/>
          </w:divBdr>
          <w:divsChild>
            <w:div w:id="328770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43623991">
      <w:bodyDiv w:val="1"/>
      <w:marLeft w:val="0"/>
      <w:marRight w:val="0"/>
      <w:marTop w:val="0"/>
      <w:marBottom w:val="0"/>
      <w:divBdr>
        <w:top w:val="none" w:sz="0" w:space="0" w:color="auto"/>
        <w:left w:val="none" w:sz="0" w:space="0" w:color="auto"/>
        <w:bottom w:val="none" w:sz="0" w:space="0" w:color="auto"/>
        <w:right w:val="none" w:sz="0" w:space="0" w:color="auto"/>
      </w:divBdr>
      <w:divsChild>
        <w:div w:id="986663675">
          <w:marLeft w:val="0"/>
          <w:marRight w:val="0"/>
          <w:marTop w:val="0"/>
          <w:marBottom w:val="0"/>
          <w:divBdr>
            <w:top w:val="none" w:sz="0" w:space="0" w:color="auto"/>
            <w:left w:val="none" w:sz="0" w:space="0" w:color="auto"/>
            <w:bottom w:val="dotted" w:sz="6" w:space="4" w:color="DDDDDD"/>
            <w:right w:val="none" w:sz="0" w:space="0" w:color="auto"/>
          </w:divBdr>
          <w:divsChild>
            <w:div w:id="81102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96253">
      <w:bodyDiv w:val="1"/>
      <w:marLeft w:val="0"/>
      <w:marRight w:val="0"/>
      <w:marTop w:val="0"/>
      <w:marBottom w:val="0"/>
      <w:divBdr>
        <w:top w:val="none" w:sz="0" w:space="0" w:color="auto"/>
        <w:left w:val="none" w:sz="0" w:space="0" w:color="auto"/>
        <w:bottom w:val="none" w:sz="0" w:space="0" w:color="auto"/>
        <w:right w:val="none" w:sz="0" w:space="0" w:color="auto"/>
      </w:divBdr>
    </w:div>
    <w:div w:id="443810142">
      <w:bodyDiv w:val="1"/>
      <w:marLeft w:val="0"/>
      <w:marRight w:val="0"/>
      <w:marTop w:val="0"/>
      <w:marBottom w:val="0"/>
      <w:divBdr>
        <w:top w:val="none" w:sz="0" w:space="0" w:color="auto"/>
        <w:left w:val="none" w:sz="0" w:space="0" w:color="auto"/>
        <w:bottom w:val="none" w:sz="0" w:space="0" w:color="auto"/>
        <w:right w:val="none" w:sz="0" w:space="0" w:color="auto"/>
      </w:divBdr>
      <w:divsChild>
        <w:div w:id="594289010">
          <w:marLeft w:val="0"/>
          <w:marRight w:val="0"/>
          <w:marTop w:val="0"/>
          <w:marBottom w:val="0"/>
          <w:divBdr>
            <w:top w:val="none" w:sz="0" w:space="0" w:color="auto"/>
            <w:left w:val="none" w:sz="0" w:space="0" w:color="auto"/>
            <w:bottom w:val="dotted" w:sz="6" w:space="4" w:color="DDDDDD"/>
            <w:right w:val="none" w:sz="0" w:space="0" w:color="auto"/>
          </w:divBdr>
        </w:div>
      </w:divsChild>
    </w:div>
    <w:div w:id="443810783">
      <w:bodyDiv w:val="1"/>
      <w:marLeft w:val="0"/>
      <w:marRight w:val="0"/>
      <w:marTop w:val="0"/>
      <w:marBottom w:val="0"/>
      <w:divBdr>
        <w:top w:val="none" w:sz="0" w:space="0" w:color="auto"/>
        <w:left w:val="none" w:sz="0" w:space="0" w:color="auto"/>
        <w:bottom w:val="none" w:sz="0" w:space="0" w:color="auto"/>
        <w:right w:val="none" w:sz="0" w:space="0" w:color="auto"/>
      </w:divBdr>
      <w:divsChild>
        <w:div w:id="2073115953">
          <w:marLeft w:val="0"/>
          <w:marRight w:val="0"/>
          <w:marTop w:val="0"/>
          <w:marBottom w:val="0"/>
          <w:divBdr>
            <w:top w:val="none" w:sz="0" w:space="0" w:color="auto"/>
            <w:left w:val="none" w:sz="0" w:space="0" w:color="auto"/>
            <w:bottom w:val="dotted" w:sz="6" w:space="4" w:color="DDDDDD"/>
            <w:right w:val="none" w:sz="0" w:space="0" w:color="auto"/>
          </w:divBdr>
          <w:divsChild>
            <w:div w:id="103461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03423">
      <w:bodyDiv w:val="1"/>
      <w:marLeft w:val="0"/>
      <w:marRight w:val="0"/>
      <w:marTop w:val="0"/>
      <w:marBottom w:val="0"/>
      <w:divBdr>
        <w:top w:val="none" w:sz="0" w:space="0" w:color="auto"/>
        <w:left w:val="none" w:sz="0" w:space="0" w:color="auto"/>
        <w:bottom w:val="none" w:sz="0" w:space="0" w:color="auto"/>
        <w:right w:val="none" w:sz="0" w:space="0" w:color="auto"/>
      </w:divBdr>
      <w:divsChild>
        <w:div w:id="1670255548">
          <w:marLeft w:val="0"/>
          <w:marRight w:val="0"/>
          <w:marTop w:val="0"/>
          <w:marBottom w:val="0"/>
          <w:divBdr>
            <w:top w:val="none" w:sz="0" w:space="0" w:color="auto"/>
            <w:left w:val="none" w:sz="0" w:space="0" w:color="auto"/>
            <w:bottom w:val="none" w:sz="0" w:space="0" w:color="auto"/>
            <w:right w:val="none" w:sz="0" w:space="0" w:color="auto"/>
          </w:divBdr>
          <w:divsChild>
            <w:div w:id="1532844454">
              <w:marLeft w:val="0"/>
              <w:marRight w:val="0"/>
              <w:marTop w:val="0"/>
              <w:marBottom w:val="0"/>
              <w:divBdr>
                <w:top w:val="none" w:sz="0" w:space="0" w:color="auto"/>
                <w:left w:val="none" w:sz="0" w:space="0" w:color="auto"/>
                <w:bottom w:val="none" w:sz="0" w:space="0" w:color="auto"/>
                <w:right w:val="none" w:sz="0" w:space="0" w:color="auto"/>
              </w:divBdr>
              <w:divsChild>
                <w:div w:id="1596742878">
                  <w:marLeft w:val="0"/>
                  <w:marRight w:val="0"/>
                  <w:marTop w:val="0"/>
                  <w:marBottom w:val="0"/>
                  <w:divBdr>
                    <w:top w:val="none" w:sz="0" w:space="0" w:color="auto"/>
                    <w:left w:val="none" w:sz="0" w:space="0" w:color="auto"/>
                    <w:bottom w:val="none" w:sz="0" w:space="0" w:color="auto"/>
                    <w:right w:val="none" w:sz="0" w:space="0" w:color="auto"/>
                  </w:divBdr>
                  <w:divsChild>
                    <w:div w:id="1406756547">
                      <w:marLeft w:val="0"/>
                      <w:marRight w:val="0"/>
                      <w:marTop w:val="0"/>
                      <w:marBottom w:val="0"/>
                      <w:divBdr>
                        <w:top w:val="none" w:sz="0" w:space="0" w:color="auto"/>
                        <w:left w:val="none" w:sz="0" w:space="0" w:color="auto"/>
                        <w:bottom w:val="none" w:sz="0" w:space="0" w:color="auto"/>
                        <w:right w:val="none" w:sz="0" w:space="0" w:color="auto"/>
                      </w:divBdr>
                      <w:divsChild>
                        <w:div w:id="1972781857">
                          <w:marLeft w:val="0"/>
                          <w:marRight w:val="0"/>
                          <w:marTop w:val="0"/>
                          <w:marBottom w:val="0"/>
                          <w:divBdr>
                            <w:top w:val="none" w:sz="0" w:space="0" w:color="auto"/>
                            <w:left w:val="none" w:sz="0" w:space="0" w:color="auto"/>
                            <w:bottom w:val="none" w:sz="0" w:space="0" w:color="auto"/>
                            <w:right w:val="none" w:sz="0" w:space="0" w:color="auto"/>
                          </w:divBdr>
                          <w:divsChild>
                            <w:div w:id="1489129701">
                              <w:marLeft w:val="0"/>
                              <w:marRight w:val="0"/>
                              <w:marTop w:val="0"/>
                              <w:marBottom w:val="0"/>
                              <w:divBdr>
                                <w:top w:val="none" w:sz="0" w:space="0" w:color="auto"/>
                                <w:left w:val="none" w:sz="0" w:space="0" w:color="auto"/>
                                <w:bottom w:val="none" w:sz="0" w:space="0" w:color="auto"/>
                                <w:right w:val="none" w:sz="0" w:space="0" w:color="auto"/>
                              </w:divBdr>
                              <w:divsChild>
                                <w:div w:id="1538347259">
                                  <w:marLeft w:val="0"/>
                                  <w:marRight w:val="0"/>
                                  <w:marTop w:val="0"/>
                                  <w:marBottom w:val="0"/>
                                  <w:divBdr>
                                    <w:top w:val="none" w:sz="0" w:space="0" w:color="auto"/>
                                    <w:left w:val="none" w:sz="0" w:space="0" w:color="auto"/>
                                    <w:bottom w:val="none" w:sz="0" w:space="0" w:color="auto"/>
                                    <w:right w:val="none" w:sz="0" w:space="0" w:color="auto"/>
                                  </w:divBdr>
                                  <w:divsChild>
                                    <w:div w:id="1242328674">
                                      <w:marLeft w:val="0"/>
                                      <w:marRight w:val="0"/>
                                      <w:marTop w:val="0"/>
                                      <w:marBottom w:val="0"/>
                                      <w:divBdr>
                                        <w:top w:val="none" w:sz="0" w:space="0" w:color="auto"/>
                                        <w:left w:val="none" w:sz="0" w:space="0" w:color="auto"/>
                                        <w:bottom w:val="none" w:sz="0" w:space="0" w:color="auto"/>
                                        <w:right w:val="none" w:sz="0" w:space="0" w:color="auto"/>
                                      </w:divBdr>
                                      <w:divsChild>
                                        <w:div w:id="43197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273758">
      <w:bodyDiv w:val="1"/>
      <w:marLeft w:val="0"/>
      <w:marRight w:val="0"/>
      <w:marTop w:val="0"/>
      <w:marBottom w:val="0"/>
      <w:divBdr>
        <w:top w:val="none" w:sz="0" w:space="0" w:color="auto"/>
        <w:left w:val="none" w:sz="0" w:space="0" w:color="auto"/>
        <w:bottom w:val="none" w:sz="0" w:space="0" w:color="auto"/>
        <w:right w:val="none" w:sz="0" w:space="0" w:color="auto"/>
      </w:divBdr>
      <w:divsChild>
        <w:div w:id="1039010284">
          <w:marLeft w:val="0"/>
          <w:marRight w:val="0"/>
          <w:marTop w:val="0"/>
          <w:marBottom w:val="0"/>
          <w:divBdr>
            <w:top w:val="none" w:sz="0" w:space="0" w:color="auto"/>
            <w:left w:val="none" w:sz="0" w:space="0" w:color="auto"/>
            <w:bottom w:val="none" w:sz="0" w:space="0" w:color="auto"/>
            <w:right w:val="none" w:sz="0" w:space="0" w:color="auto"/>
          </w:divBdr>
          <w:divsChild>
            <w:div w:id="1575238949">
              <w:marLeft w:val="0"/>
              <w:marRight w:val="0"/>
              <w:marTop w:val="0"/>
              <w:marBottom w:val="0"/>
              <w:divBdr>
                <w:top w:val="none" w:sz="0" w:space="0" w:color="auto"/>
                <w:left w:val="none" w:sz="0" w:space="0" w:color="auto"/>
                <w:bottom w:val="none" w:sz="0" w:space="0" w:color="auto"/>
                <w:right w:val="none" w:sz="0" w:space="0" w:color="auto"/>
              </w:divBdr>
              <w:divsChild>
                <w:div w:id="1910341400">
                  <w:marLeft w:val="0"/>
                  <w:marRight w:val="0"/>
                  <w:marTop w:val="0"/>
                  <w:marBottom w:val="0"/>
                  <w:divBdr>
                    <w:top w:val="none" w:sz="0" w:space="0" w:color="auto"/>
                    <w:left w:val="none" w:sz="0" w:space="0" w:color="auto"/>
                    <w:bottom w:val="none" w:sz="0" w:space="0" w:color="auto"/>
                    <w:right w:val="none" w:sz="0" w:space="0" w:color="auto"/>
                  </w:divBdr>
                  <w:divsChild>
                    <w:div w:id="2017925034">
                      <w:marLeft w:val="0"/>
                      <w:marRight w:val="0"/>
                      <w:marTop w:val="0"/>
                      <w:marBottom w:val="0"/>
                      <w:divBdr>
                        <w:top w:val="none" w:sz="0" w:space="0" w:color="auto"/>
                        <w:left w:val="none" w:sz="0" w:space="0" w:color="auto"/>
                        <w:bottom w:val="none" w:sz="0" w:space="0" w:color="auto"/>
                        <w:right w:val="none" w:sz="0" w:space="0" w:color="auto"/>
                      </w:divBdr>
                      <w:divsChild>
                        <w:div w:id="1420635212">
                          <w:marLeft w:val="0"/>
                          <w:marRight w:val="0"/>
                          <w:marTop w:val="0"/>
                          <w:marBottom w:val="0"/>
                          <w:divBdr>
                            <w:top w:val="none" w:sz="0" w:space="0" w:color="auto"/>
                            <w:left w:val="none" w:sz="0" w:space="0" w:color="auto"/>
                            <w:bottom w:val="none" w:sz="0" w:space="0" w:color="auto"/>
                            <w:right w:val="none" w:sz="0" w:space="0" w:color="auto"/>
                          </w:divBdr>
                          <w:divsChild>
                            <w:div w:id="1301419976">
                              <w:marLeft w:val="0"/>
                              <w:marRight w:val="0"/>
                              <w:marTop w:val="0"/>
                              <w:marBottom w:val="0"/>
                              <w:divBdr>
                                <w:top w:val="none" w:sz="0" w:space="0" w:color="auto"/>
                                <w:left w:val="none" w:sz="0" w:space="0" w:color="auto"/>
                                <w:bottom w:val="none" w:sz="0" w:space="0" w:color="auto"/>
                                <w:right w:val="none" w:sz="0" w:space="0" w:color="auto"/>
                              </w:divBdr>
                              <w:divsChild>
                                <w:div w:id="827861607">
                                  <w:marLeft w:val="0"/>
                                  <w:marRight w:val="0"/>
                                  <w:marTop w:val="0"/>
                                  <w:marBottom w:val="0"/>
                                  <w:divBdr>
                                    <w:top w:val="none" w:sz="0" w:space="0" w:color="auto"/>
                                    <w:left w:val="none" w:sz="0" w:space="0" w:color="auto"/>
                                    <w:bottom w:val="none" w:sz="0" w:space="0" w:color="auto"/>
                                    <w:right w:val="none" w:sz="0" w:space="0" w:color="auto"/>
                                  </w:divBdr>
                                  <w:divsChild>
                                    <w:div w:id="618142803">
                                      <w:marLeft w:val="0"/>
                                      <w:marRight w:val="0"/>
                                      <w:marTop w:val="0"/>
                                      <w:marBottom w:val="0"/>
                                      <w:divBdr>
                                        <w:top w:val="none" w:sz="0" w:space="0" w:color="auto"/>
                                        <w:left w:val="none" w:sz="0" w:space="0" w:color="auto"/>
                                        <w:bottom w:val="none" w:sz="0" w:space="0" w:color="auto"/>
                                        <w:right w:val="none" w:sz="0" w:space="0" w:color="auto"/>
                                      </w:divBdr>
                                      <w:divsChild>
                                        <w:div w:id="31125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540735">
      <w:bodyDiv w:val="1"/>
      <w:marLeft w:val="0"/>
      <w:marRight w:val="0"/>
      <w:marTop w:val="0"/>
      <w:marBottom w:val="0"/>
      <w:divBdr>
        <w:top w:val="none" w:sz="0" w:space="0" w:color="auto"/>
        <w:left w:val="none" w:sz="0" w:space="0" w:color="auto"/>
        <w:bottom w:val="none" w:sz="0" w:space="0" w:color="auto"/>
        <w:right w:val="none" w:sz="0" w:space="0" w:color="auto"/>
      </w:divBdr>
      <w:divsChild>
        <w:div w:id="605695202">
          <w:marLeft w:val="0"/>
          <w:marRight w:val="0"/>
          <w:marTop w:val="0"/>
          <w:marBottom w:val="150"/>
          <w:divBdr>
            <w:top w:val="none" w:sz="0" w:space="0" w:color="auto"/>
            <w:left w:val="none" w:sz="0" w:space="0" w:color="auto"/>
            <w:bottom w:val="none" w:sz="0" w:space="0" w:color="auto"/>
            <w:right w:val="none" w:sz="0" w:space="0" w:color="auto"/>
          </w:divBdr>
        </w:div>
      </w:divsChild>
    </w:div>
    <w:div w:id="444543646">
      <w:bodyDiv w:val="1"/>
      <w:marLeft w:val="0"/>
      <w:marRight w:val="0"/>
      <w:marTop w:val="0"/>
      <w:marBottom w:val="0"/>
      <w:divBdr>
        <w:top w:val="none" w:sz="0" w:space="0" w:color="auto"/>
        <w:left w:val="none" w:sz="0" w:space="0" w:color="auto"/>
        <w:bottom w:val="none" w:sz="0" w:space="0" w:color="auto"/>
        <w:right w:val="none" w:sz="0" w:space="0" w:color="auto"/>
      </w:divBdr>
      <w:divsChild>
        <w:div w:id="2095514595">
          <w:marLeft w:val="0"/>
          <w:marRight w:val="0"/>
          <w:marTop w:val="0"/>
          <w:marBottom w:val="0"/>
          <w:divBdr>
            <w:top w:val="none" w:sz="0" w:space="0" w:color="auto"/>
            <w:left w:val="none" w:sz="0" w:space="0" w:color="auto"/>
            <w:bottom w:val="none" w:sz="0" w:space="0" w:color="auto"/>
            <w:right w:val="none" w:sz="0" w:space="0" w:color="auto"/>
          </w:divBdr>
        </w:div>
      </w:divsChild>
    </w:div>
    <w:div w:id="444622749">
      <w:bodyDiv w:val="1"/>
      <w:marLeft w:val="0"/>
      <w:marRight w:val="0"/>
      <w:marTop w:val="0"/>
      <w:marBottom w:val="0"/>
      <w:divBdr>
        <w:top w:val="none" w:sz="0" w:space="0" w:color="auto"/>
        <w:left w:val="none" w:sz="0" w:space="0" w:color="auto"/>
        <w:bottom w:val="none" w:sz="0" w:space="0" w:color="auto"/>
        <w:right w:val="none" w:sz="0" w:space="0" w:color="auto"/>
      </w:divBdr>
      <w:divsChild>
        <w:div w:id="788279830">
          <w:marLeft w:val="0"/>
          <w:marRight w:val="0"/>
          <w:marTop w:val="0"/>
          <w:marBottom w:val="0"/>
          <w:divBdr>
            <w:top w:val="none" w:sz="0" w:space="0" w:color="auto"/>
            <w:left w:val="none" w:sz="0" w:space="0" w:color="auto"/>
            <w:bottom w:val="none" w:sz="0" w:space="0" w:color="auto"/>
            <w:right w:val="none" w:sz="0" w:space="0" w:color="auto"/>
          </w:divBdr>
        </w:div>
      </w:divsChild>
    </w:div>
    <w:div w:id="445345274">
      <w:bodyDiv w:val="1"/>
      <w:marLeft w:val="0"/>
      <w:marRight w:val="0"/>
      <w:marTop w:val="0"/>
      <w:marBottom w:val="0"/>
      <w:divBdr>
        <w:top w:val="none" w:sz="0" w:space="0" w:color="auto"/>
        <w:left w:val="none" w:sz="0" w:space="0" w:color="auto"/>
        <w:bottom w:val="none" w:sz="0" w:space="0" w:color="auto"/>
        <w:right w:val="none" w:sz="0" w:space="0" w:color="auto"/>
      </w:divBdr>
    </w:div>
    <w:div w:id="445466377">
      <w:bodyDiv w:val="1"/>
      <w:marLeft w:val="0"/>
      <w:marRight w:val="0"/>
      <w:marTop w:val="0"/>
      <w:marBottom w:val="0"/>
      <w:divBdr>
        <w:top w:val="none" w:sz="0" w:space="0" w:color="auto"/>
        <w:left w:val="none" w:sz="0" w:space="0" w:color="auto"/>
        <w:bottom w:val="none" w:sz="0" w:space="0" w:color="auto"/>
        <w:right w:val="none" w:sz="0" w:space="0" w:color="auto"/>
      </w:divBdr>
      <w:divsChild>
        <w:div w:id="1607076925">
          <w:marLeft w:val="0"/>
          <w:marRight w:val="0"/>
          <w:marTop w:val="0"/>
          <w:marBottom w:val="0"/>
          <w:divBdr>
            <w:top w:val="none" w:sz="0" w:space="0" w:color="auto"/>
            <w:left w:val="none" w:sz="0" w:space="0" w:color="auto"/>
            <w:bottom w:val="dotted" w:sz="6" w:space="4" w:color="DDDDDD"/>
            <w:right w:val="none" w:sz="0" w:space="0" w:color="auto"/>
          </w:divBdr>
          <w:divsChild>
            <w:div w:id="153276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854458">
      <w:bodyDiv w:val="1"/>
      <w:marLeft w:val="0"/>
      <w:marRight w:val="0"/>
      <w:marTop w:val="0"/>
      <w:marBottom w:val="0"/>
      <w:divBdr>
        <w:top w:val="none" w:sz="0" w:space="0" w:color="auto"/>
        <w:left w:val="none" w:sz="0" w:space="0" w:color="auto"/>
        <w:bottom w:val="none" w:sz="0" w:space="0" w:color="auto"/>
        <w:right w:val="none" w:sz="0" w:space="0" w:color="auto"/>
      </w:divBdr>
      <w:divsChild>
        <w:div w:id="441151853">
          <w:marLeft w:val="0"/>
          <w:marRight w:val="0"/>
          <w:marTop w:val="0"/>
          <w:marBottom w:val="0"/>
          <w:divBdr>
            <w:top w:val="single" w:sz="6" w:space="0" w:color="E5E5E5"/>
            <w:left w:val="none" w:sz="0" w:space="0" w:color="auto"/>
            <w:bottom w:val="single" w:sz="18" w:space="0" w:color="000000"/>
            <w:right w:val="none" w:sz="0" w:space="0" w:color="auto"/>
          </w:divBdr>
          <w:divsChild>
            <w:div w:id="1792430944">
              <w:marLeft w:val="0"/>
              <w:marRight w:val="0"/>
              <w:marTop w:val="0"/>
              <w:marBottom w:val="0"/>
              <w:divBdr>
                <w:top w:val="none" w:sz="0" w:space="0" w:color="auto"/>
                <w:left w:val="none" w:sz="0" w:space="0" w:color="auto"/>
                <w:bottom w:val="none" w:sz="0" w:space="0" w:color="auto"/>
                <w:right w:val="none" w:sz="0" w:space="0" w:color="auto"/>
              </w:divBdr>
              <w:divsChild>
                <w:div w:id="120687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6419">
          <w:marLeft w:val="0"/>
          <w:marRight w:val="0"/>
          <w:marTop w:val="0"/>
          <w:marBottom w:val="0"/>
          <w:divBdr>
            <w:top w:val="none" w:sz="0" w:space="0" w:color="auto"/>
            <w:left w:val="none" w:sz="0" w:space="0" w:color="auto"/>
            <w:bottom w:val="none" w:sz="0" w:space="0" w:color="auto"/>
            <w:right w:val="none" w:sz="0" w:space="0" w:color="auto"/>
          </w:divBdr>
          <w:divsChild>
            <w:div w:id="1839080347">
              <w:marLeft w:val="0"/>
              <w:marRight w:val="0"/>
              <w:marTop w:val="0"/>
              <w:marBottom w:val="0"/>
              <w:divBdr>
                <w:top w:val="none" w:sz="0" w:space="0" w:color="auto"/>
                <w:left w:val="none" w:sz="0" w:space="0" w:color="auto"/>
                <w:bottom w:val="none" w:sz="0" w:space="0" w:color="auto"/>
                <w:right w:val="none" w:sz="0" w:space="0" w:color="auto"/>
              </w:divBdr>
              <w:divsChild>
                <w:div w:id="866599620">
                  <w:marLeft w:val="0"/>
                  <w:marRight w:val="0"/>
                  <w:marTop w:val="0"/>
                  <w:marBottom w:val="0"/>
                  <w:divBdr>
                    <w:top w:val="none" w:sz="0" w:space="0" w:color="auto"/>
                    <w:left w:val="none" w:sz="0" w:space="0" w:color="auto"/>
                    <w:bottom w:val="none" w:sz="0" w:space="0" w:color="auto"/>
                    <w:right w:val="none" w:sz="0" w:space="0" w:color="auto"/>
                  </w:divBdr>
                  <w:divsChild>
                    <w:div w:id="546649500">
                      <w:marLeft w:val="0"/>
                      <w:marRight w:val="0"/>
                      <w:marTop w:val="0"/>
                      <w:marBottom w:val="300"/>
                      <w:divBdr>
                        <w:top w:val="none" w:sz="0" w:space="0" w:color="auto"/>
                        <w:left w:val="none" w:sz="0" w:space="0" w:color="auto"/>
                        <w:bottom w:val="none" w:sz="0" w:space="0" w:color="auto"/>
                        <w:right w:val="none" w:sz="0" w:space="0" w:color="auto"/>
                      </w:divBdr>
                      <w:divsChild>
                        <w:div w:id="1872068564">
                          <w:marLeft w:val="0"/>
                          <w:marRight w:val="0"/>
                          <w:marTop w:val="0"/>
                          <w:marBottom w:val="225"/>
                          <w:divBdr>
                            <w:top w:val="single" w:sz="6" w:space="11" w:color="E5E5E5"/>
                            <w:left w:val="single" w:sz="6" w:space="11" w:color="E5E5E5"/>
                            <w:bottom w:val="single" w:sz="6" w:space="1" w:color="E5E5E5"/>
                            <w:right w:val="single" w:sz="6" w:space="11" w:color="E5E5E5"/>
                          </w:divBdr>
                          <w:divsChild>
                            <w:div w:id="211544401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447313276">
      <w:bodyDiv w:val="1"/>
      <w:marLeft w:val="0"/>
      <w:marRight w:val="0"/>
      <w:marTop w:val="0"/>
      <w:marBottom w:val="0"/>
      <w:divBdr>
        <w:top w:val="none" w:sz="0" w:space="0" w:color="auto"/>
        <w:left w:val="none" w:sz="0" w:space="0" w:color="auto"/>
        <w:bottom w:val="none" w:sz="0" w:space="0" w:color="auto"/>
        <w:right w:val="none" w:sz="0" w:space="0" w:color="auto"/>
      </w:divBdr>
    </w:div>
    <w:div w:id="447431739">
      <w:bodyDiv w:val="1"/>
      <w:marLeft w:val="0"/>
      <w:marRight w:val="0"/>
      <w:marTop w:val="0"/>
      <w:marBottom w:val="0"/>
      <w:divBdr>
        <w:top w:val="none" w:sz="0" w:space="0" w:color="auto"/>
        <w:left w:val="none" w:sz="0" w:space="0" w:color="auto"/>
        <w:bottom w:val="none" w:sz="0" w:space="0" w:color="auto"/>
        <w:right w:val="none" w:sz="0" w:space="0" w:color="auto"/>
      </w:divBdr>
      <w:divsChild>
        <w:div w:id="1753507734">
          <w:marLeft w:val="0"/>
          <w:marRight w:val="0"/>
          <w:marTop w:val="0"/>
          <w:marBottom w:val="0"/>
          <w:divBdr>
            <w:top w:val="none" w:sz="0" w:space="0" w:color="auto"/>
            <w:left w:val="none" w:sz="0" w:space="0" w:color="auto"/>
            <w:bottom w:val="dotted" w:sz="6" w:space="4" w:color="DDDDDD"/>
            <w:right w:val="none" w:sz="0" w:space="0" w:color="auto"/>
          </w:divBdr>
          <w:divsChild>
            <w:div w:id="18132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941141">
      <w:bodyDiv w:val="1"/>
      <w:marLeft w:val="0"/>
      <w:marRight w:val="0"/>
      <w:marTop w:val="0"/>
      <w:marBottom w:val="0"/>
      <w:divBdr>
        <w:top w:val="none" w:sz="0" w:space="0" w:color="auto"/>
        <w:left w:val="none" w:sz="0" w:space="0" w:color="auto"/>
        <w:bottom w:val="none" w:sz="0" w:space="0" w:color="auto"/>
        <w:right w:val="none" w:sz="0" w:space="0" w:color="auto"/>
      </w:divBdr>
      <w:divsChild>
        <w:div w:id="1874460802">
          <w:marLeft w:val="0"/>
          <w:marRight w:val="0"/>
          <w:marTop w:val="0"/>
          <w:marBottom w:val="375"/>
          <w:divBdr>
            <w:top w:val="none" w:sz="0" w:space="0" w:color="auto"/>
            <w:left w:val="none" w:sz="0" w:space="0" w:color="auto"/>
            <w:bottom w:val="single" w:sz="6" w:space="0" w:color="005494"/>
            <w:right w:val="none" w:sz="0" w:space="0" w:color="auto"/>
          </w:divBdr>
        </w:div>
        <w:div w:id="1004481119">
          <w:marLeft w:val="0"/>
          <w:marRight w:val="0"/>
          <w:marTop w:val="0"/>
          <w:marBottom w:val="0"/>
          <w:divBdr>
            <w:top w:val="none" w:sz="0" w:space="0" w:color="auto"/>
            <w:left w:val="none" w:sz="0" w:space="0" w:color="auto"/>
            <w:bottom w:val="none" w:sz="0" w:space="0" w:color="auto"/>
            <w:right w:val="none" w:sz="0" w:space="0" w:color="auto"/>
          </w:divBdr>
          <w:divsChild>
            <w:div w:id="1994987466">
              <w:marLeft w:val="0"/>
              <w:marRight w:val="0"/>
              <w:marTop w:val="0"/>
              <w:marBottom w:val="300"/>
              <w:divBdr>
                <w:top w:val="none" w:sz="0" w:space="0" w:color="auto"/>
                <w:left w:val="none" w:sz="0" w:space="0" w:color="auto"/>
                <w:bottom w:val="single" w:sz="6" w:space="0" w:color="E4E4E4"/>
                <w:right w:val="none" w:sz="0" w:space="0" w:color="auto"/>
              </w:divBdr>
            </w:div>
          </w:divsChild>
        </w:div>
        <w:div w:id="1668513168">
          <w:marLeft w:val="0"/>
          <w:marRight w:val="0"/>
          <w:marTop w:val="0"/>
          <w:marBottom w:val="0"/>
          <w:divBdr>
            <w:top w:val="none" w:sz="0" w:space="0" w:color="auto"/>
            <w:left w:val="none" w:sz="0" w:space="0" w:color="auto"/>
            <w:bottom w:val="none" w:sz="0" w:space="0" w:color="auto"/>
            <w:right w:val="none" w:sz="0" w:space="0" w:color="auto"/>
          </w:divBdr>
          <w:divsChild>
            <w:div w:id="502821505">
              <w:marLeft w:val="0"/>
              <w:marRight w:val="0"/>
              <w:marTop w:val="0"/>
              <w:marBottom w:val="0"/>
              <w:divBdr>
                <w:top w:val="none" w:sz="0" w:space="0" w:color="auto"/>
                <w:left w:val="none" w:sz="0" w:space="0" w:color="auto"/>
                <w:bottom w:val="none" w:sz="0" w:space="0" w:color="auto"/>
                <w:right w:val="none" w:sz="0" w:space="0" w:color="auto"/>
              </w:divBdr>
              <w:divsChild>
                <w:div w:id="1777094262">
                  <w:marLeft w:val="0"/>
                  <w:marRight w:val="0"/>
                  <w:marTop w:val="0"/>
                  <w:marBottom w:val="0"/>
                  <w:divBdr>
                    <w:top w:val="none" w:sz="0" w:space="0" w:color="auto"/>
                    <w:left w:val="none" w:sz="0" w:space="0" w:color="auto"/>
                    <w:bottom w:val="none" w:sz="0" w:space="0" w:color="auto"/>
                    <w:right w:val="none" w:sz="0" w:space="0" w:color="auto"/>
                  </w:divBdr>
                  <w:divsChild>
                    <w:div w:id="1808208593">
                      <w:marLeft w:val="0"/>
                      <w:marRight w:val="0"/>
                      <w:marTop w:val="0"/>
                      <w:marBottom w:val="450"/>
                      <w:divBdr>
                        <w:top w:val="none" w:sz="0" w:space="0" w:color="auto"/>
                        <w:left w:val="none" w:sz="0" w:space="0" w:color="auto"/>
                        <w:bottom w:val="none" w:sz="0" w:space="0" w:color="auto"/>
                        <w:right w:val="none" w:sz="0" w:space="0" w:color="auto"/>
                      </w:divBdr>
                      <w:divsChild>
                        <w:div w:id="1612979815">
                          <w:marLeft w:val="0"/>
                          <w:marRight w:val="0"/>
                          <w:marTop w:val="0"/>
                          <w:marBottom w:val="150"/>
                          <w:divBdr>
                            <w:top w:val="none" w:sz="0" w:space="0" w:color="auto"/>
                            <w:left w:val="none" w:sz="0" w:space="0" w:color="auto"/>
                            <w:bottom w:val="none" w:sz="0" w:space="0" w:color="auto"/>
                            <w:right w:val="none" w:sz="0" w:space="0" w:color="auto"/>
                          </w:divBdr>
                          <w:divsChild>
                            <w:div w:id="44716807">
                              <w:marLeft w:val="0"/>
                              <w:marRight w:val="0"/>
                              <w:marTop w:val="0"/>
                              <w:marBottom w:val="0"/>
                              <w:divBdr>
                                <w:top w:val="none" w:sz="0" w:space="0" w:color="auto"/>
                                <w:left w:val="none" w:sz="0" w:space="0" w:color="auto"/>
                                <w:bottom w:val="none" w:sz="0" w:space="0" w:color="auto"/>
                                <w:right w:val="none" w:sz="0" w:space="0" w:color="auto"/>
                              </w:divBdr>
                            </w:div>
                          </w:divsChild>
                        </w:div>
                        <w:div w:id="1416708440">
                          <w:marLeft w:val="0"/>
                          <w:marRight w:val="0"/>
                          <w:marTop w:val="0"/>
                          <w:marBottom w:val="0"/>
                          <w:divBdr>
                            <w:top w:val="none" w:sz="0" w:space="0" w:color="auto"/>
                            <w:left w:val="none" w:sz="0" w:space="0" w:color="auto"/>
                            <w:bottom w:val="none" w:sz="0" w:space="0" w:color="auto"/>
                            <w:right w:val="none" w:sz="0" w:space="0" w:color="auto"/>
                          </w:divBdr>
                          <w:divsChild>
                            <w:div w:id="1713116469">
                              <w:marLeft w:val="0"/>
                              <w:marRight w:val="0"/>
                              <w:marTop w:val="0"/>
                              <w:marBottom w:val="150"/>
                              <w:divBdr>
                                <w:top w:val="none" w:sz="0" w:space="0" w:color="auto"/>
                                <w:left w:val="none" w:sz="0" w:space="0" w:color="auto"/>
                                <w:bottom w:val="none" w:sz="0" w:space="0" w:color="auto"/>
                                <w:right w:val="none" w:sz="0" w:space="0" w:color="auto"/>
                              </w:divBdr>
                            </w:div>
                            <w:div w:id="141180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69370">
      <w:bodyDiv w:val="1"/>
      <w:marLeft w:val="0"/>
      <w:marRight w:val="0"/>
      <w:marTop w:val="0"/>
      <w:marBottom w:val="0"/>
      <w:divBdr>
        <w:top w:val="none" w:sz="0" w:space="0" w:color="auto"/>
        <w:left w:val="none" w:sz="0" w:space="0" w:color="auto"/>
        <w:bottom w:val="none" w:sz="0" w:space="0" w:color="auto"/>
        <w:right w:val="none" w:sz="0" w:space="0" w:color="auto"/>
      </w:divBdr>
      <w:divsChild>
        <w:div w:id="891424743">
          <w:marLeft w:val="0"/>
          <w:marRight w:val="0"/>
          <w:marTop w:val="0"/>
          <w:marBottom w:val="0"/>
          <w:divBdr>
            <w:top w:val="none" w:sz="0" w:space="0" w:color="auto"/>
            <w:left w:val="none" w:sz="0" w:space="0" w:color="auto"/>
            <w:bottom w:val="none" w:sz="0" w:space="0" w:color="auto"/>
            <w:right w:val="none" w:sz="0" w:space="0" w:color="auto"/>
          </w:divBdr>
          <w:divsChild>
            <w:div w:id="348339025">
              <w:marLeft w:val="0"/>
              <w:marRight w:val="0"/>
              <w:marTop w:val="0"/>
              <w:marBottom w:val="225"/>
              <w:divBdr>
                <w:top w:val="none" w:sz="0" w:space="0" w:color="auto"/>
                <w:left w:val="none" w:sz="0" w:space="0" w:color="auto"/>
                <w:bottom w:val="none" w:sz="0" w:space="0" w:color="auto"/>
                <w:right w:val="none" w:sz="0" w:space="0" w:color="auto"/>
              </w:divBdr>
              <w:divsChild>
                <w:div w:id="573509867">
                  <w:marLeft w:val="750"/>
                  <w:marRight w:val="0"/>
                  <w:marTop w:val="0"/>
                  <w:marBottom w:val="225"/>
                  <w:divBdr>
                    <w:top w:val="none" w:sz="0" w:space="0" w:color="auto"/>
                    <w:left w:val="none" w:sz="0" w:space="0" w:color="auto"/>
                    <w:bottom w:val="none" w:sz="0" w:space="0" w:color="auto"/>
                    <w:right w:val="none" w:sz="0" w:space="0" w:color="auto"/>
                  </w:divBdr>
                </w:div>
              </w:divsChild>
            </w:div>
            <w:div w:id="1527673618">
              <w:marLeft w:val="0"/>
              <w:marRight w:val="0"/>
              <w:marTop w:val="0"/>
              <w:marBottom w:val="225"/>
              <w:divBdr>
                <w:top w:val="none" w:sz="0" w:space="0" w:color="auto"/>
                <w:left w:val="none" w:sz="0" w:space="0" w:color="auto"/>
                <w:bottom w:val="none" w:sz="0" w:space="0" w:color="auto"/>
                <w:right w:val="none" w:sz="0" w:space="0" w:color="auto"/>
              </w:divBdr>
              <w:divsChild>
                <w:div w:id="150339874">
                  <w:marLeft w:val="0"/>
                  <w:marRight w:val="0"/>
                  <w:marTop w:val="0"/>
                  <w:marBottom w:val="150"/>
                  <w:divBdr>
                    <w:top w:val="none" w:sz="0" w:space="0" w:color="auto"/>
                    <w:left w:val="none" w:sz="0" w:space="0" w:color="auto"/>
                    <w:bottom w:val="none" w:sz="0" w:space="0" w:color="auto"/>
                    <w:right w:val="none" w:sz="0" w:space="0" w:color="auto"/>
                  </w:divBdr>
                </w:div>
                <w:div w:id="259685701">
                  <w:marLeft w:val="0"/>
                  <w:marRight w:val="0"/>
                  <w:marTop w:val="0"/>
                  <w:marBottom w:val="150"/>
                  <w:divBdr>
                    <w:top w:val="none" w:sz="0" w:space="0" w:color="auto"/>
                    <w:left w:val="none" w:sz="0" w:space="0" w:color="auto"/>
                    <w:bottom w:val="none" w:sz="0" w:space="0" w:color="auto"/>
                    <w:right w:val="none" w:sz="0" w:space="0" w:color="auto"/>
                  </w:divBdr>
                </w:div>
                <w:div w:id="567763605">
                  <w:marLeft w:val="0"/>
                  <w:marRight w:val="0"/>
                  <w:marTop w:val="0"/>
                  <w:marBottom w:val="150"/>
                  <w:divBdr>
                    <w:top w:val="none" w:sz="0" w:space="0" w:color="auto"/>
                    <w:left w:val="none" w:sz="0" w:space="0" w:color="auto"/>
                    <w:bottom w:val="none" w:sz="0" w:space="0" w:color="auto"/>
                    <w:right w:val="none" w:sz="0" w:space="0" w:color="auto"/>
                  </w:divBdr>
                </w:div>
                <w:div w:id="640159195">
                  <w:marLeft w:val="0"/>
                  <w:marRight w:val="0"/>
                  <w:marTop w:val="0"/>
                  <w:marBottom w:val="150"/>
                  <w:divBdr>
                    <w:top w:val="none" w:sz="0" w:space="0" w:color="auto"/>
                    <w:left w:val="none" w:sz="0" w:space="0" w:color="auto"/>
                    <w:bottom w:val="none" w:sz="0" w:space="0" w:color="auto"/>
                    <w:right w:val="none" w:sz="0" w:space="0" w:color="auto"/>
                  </w:divBdr>
                  <w:divsChild>
                    <w:div w:id="556742397">
                      <w:marLeft w:val="0"/>
                      <w:marRight w:val="0"/>
                      <w:marTop w:val="0"/>
                      <w:marBottom w:val="150"/>
                      <w:divBdr>
                        <w:top w:val="none" w:sz="0" w:space="0" w:color="auto"/>
                        <w:left w:val="none" w:sz="0" w:space="0" w:color="auto"/>
                        <w:bottom w:val="none" w:sz="0" w:space="0" w:color="auto"/>
                        <w:right w:val="none" w:sz="0" w:space="0" w:color="auto"/>
                      </w:divBdr>
                      <w:divsChild>
                        <w:div w:id="2664699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89607326">
                  <w:marLeft w:val="0"/>
                  <w:marRight w:val="0"/>
                  <w:marTop w:val="0"/>
                  <w:marBottom w:val="150"/>
                  <w:divBdr>
                    <w:top w:val="none" w:sz="0" w:space="0" w:color="auto"/>
                    <w:left w:val="none" w:sz="0" w:space="0" w:color="auto"/>
                    <w:bottom w:val="none" w:sz="0" w:space="0" w:color="auto"/>
                    <w:right w:val="none" w:sz="0" w:space="0" w:color="auto"/>
                  </w:divBdr>
                </w:div>
                <w:div w:id="1895388802">
                  <w:marLeft w:val="0"/>
                  <w:marRight w:val="0"/>
                  <w:marTop w:val="0"/>
                  <w:marBottom w:val="150"/>
                  <w:divBdr>
                    <w:top w:val="none" w:sz="0" w:space="0" w:color="auto"/>
                    <w:left w:val="none" w:sz="0" w:space="0" w:color="auto"/>
                    <w:bottom w:val="none" w:sz="0" w:space="0" w:color="auto"/>
                    <w:right w:val="none" w:sz="0" w:space="0" w:color="auto"/>
                  </w:divBdr>
                </w:div>
                <w:div w:id="1915048768">
                  <w:marLeft w:val="0"/>
                  <w:marRight w:val="0"/>
                  <w:marTop w:val="0"/>
                  <w:marBottom w:val="150"/>
                  <w:divBdr>
                    <w:top w:val="none" w:sz="0" w:space="0" w:color="auto"/>
                    <w:left w:val="none" w:sz="0" w:space="0" w:color="auto"/>
                    <w:bottom w:val="none" w:sz="0" w:space="0" w:color="auto"/>
                    <w:right w:val="none" w:sz="0" w:space="0" w:color="auto"/>
                  </w:divBdr>
                </w:div>
                <w:div w:id="2056660124">
                  <w:marLeft w:val="0"/>
                  <w:marRight w:val="0"/>
                  <w:marTop w:val="0"/>
                  <w:marBottom w:val="150"/>
                  <w:divBdr>
                    <w:top w:val="none" w:sz="0" w:space="0" w:color="auto"/>
                    <w:left w:val="none" w:sz="0" w:space="0" w:color="auto"/>
                    <w:bottom w:val="none" w:sz="0" w:space="0" w:color="auto"/>
                    <w:right w:val="none" w:sz="0" w:space="0" w:color="auto"/>
                  </w:divBdr>
                  <w:divsChild>
                    <w:div w:id="577053850">
                      <w:marLeft w:val="0"/>
                      <w:marRight w:val="0"/>
                      <w:marTop w:val="0"/>
                      <w:marBottom w:val="150"/>
                      <w:divBdr>
                        <w:top w:val="none" w:sz="0" w:space="0" w:color="auto"/>
                        <w:left w:val="none" w:sz="0" w:space="0" w:color="auto"/>
                        <w:bottom w:val="none" w:sz="0" w:space="0" w:color="auto"/>
                        <w:right w:val="none" w:sz="0" w:space="0" w:color="auto"/>
                      </w:divBdr>
                    </w:div>
                    <w:div w:id="12564728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4742338">
          <w:marLeft w:val="0"/>
          <w:marRight w:val="0"/>
          <w:marTop w:val="0"/>
          <w:marBottom w:val="150"/>
          <w:divBdr>
            <w:top w:val="none" w:sz="0" w:space="0" w:color="auto"/>
            <w:left w:val="none" w:sz="0" w:space="0" w:color="auto"/>
            <w:bottom w:val="none" w:sz="0" w:space="0" w:color="auto"/>
            <w:right w:val="none" w:sz="0" w:space="0" w:color="auto"/>
          </w:divBdr>
        </w:div>
      </w:divsChild>
    </w:div>
    <w:div w:id="448206136">
      <w:bodyDiv w:val="1"/>
      <w:marLeft w:val="0"/>
      <w:marRight w:val="0"/>
      <w:marTop w:val="0"/>
      <w:marBottom w:val="0"/>
      <w:divBdr>
        <w:top w:val="none" w:sz="0" w:space="0" w:color="auto"/>
        <w:left w:val="none" w:sz="0" w:space="0" w:color="auto"/>
        <w:bottom w:val="none" w:sz="0" w:space="0" w:color="auto"/>
        <w:right w:val="none" w:sz="0" w:space="0" w:color="auto"/>
      </w:divBdr>
    </w:div>
    <w:div w:id="448282093">
      <w:bodyDiv w:val="1"/>
      <w:marLeft w:val="0"/>
      <w:marRight w:val="0"/>
      <w:marTop w:val="0"/>
      <w:marBottom w:val="0"/>
      <w:divBdr>
        <w:top w:val="none" w:sz="0" w:space="0" w:color="auto"/>
        <w:left w:val="none" w:sz="0" w:space="0" w:color="auto"/>
        <w:bottom w:val="none" w:sz="0" w:space="0" w:color="auto"/>
        <w:right w:val="none" w:sz="0" w:space="0" w:color="auto"/>
      </w:divBdr>
      <w:divsChild>
        <w:div w:id="739641108">
          <w:marLeft w:val="0"/>
          <w:marRight w:val="0"/>
          <w:marTop w:val="0"/>
          <w:marBottom w:val="0"/>
          <w:divBdr>
            <w:top w:val="none" w:sz="0" w:space="0" w:color="auto"/>
            <w:left w:val="none" w:sz="0" w:space="0" w:color="auto"/>
            <w:bottom w:val="dotted" w:sz="6" w:space="4" w:color="DDDDDD"/>
            <w:right w:val="none" w:sz="0" w:space="0" w:color="auto"/>
          </w:divBdr>
          <w:divsChild>
            <w:div w:id="93618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64583">
      <w:bodyDiv w:val="1"/>
      <w:marLeft w:val="0"/>
      <w:marRight w:val="0"/>
      <w:marTop w:val="0"/>
      <w:marBottom w:val="0"/>
      <w:divBdr>
        <w:top w:val="none" w:sz="0" w:space="0" w:color="auto"/>
        <w:left w:val="none" w:sz="0" w:space="0" w:color="auto"/>
        <w:bottom w:val="none" w:sz="0" w:space="0" w:color="auto"/>
        <w:right w:val="none" w:sz="0" w:space="0" w:color="auto"/>
      </w:divBdr>
    </w:div>
    <w:div w:id="448665389">
      <w:bodyDiv w:val="1"/>
      <w:marLeft w:val="0"/>
      <w:marRight w:val="0"/>
      <w:marTop w:val="0"/>
      <w:marBottom w:val="0"/>
      <w:divBdr>
        <w:top w:val="none" w:sz="0" w:space="0" w:color="auto"/>
        <w:left w:val="none" w:sz="0" w:space="0" w:color="auto"/>
        <w:bottom w:val="none" w:sz="0" w:space="0" w:color="auto"/>
        <w:right w:val="none" w:sz="0" w:space="0" w:color="auto"/>
      </w:divBdr>
      <w:divsChild>
        <w:div w:id="860046348">
          <w:marLeft w:val="0"/>
          <w:marRight w:val="0"/>
          <w:marTop w:val="0"/>
          <w:marBottom w:val="150"/>
          <w:divBdr>
            <w:top w:val="none" w:sz="0" w:space="0" w:color="auto"/>
            <w:left w:val="none" w:sz="0" w:space="0" w:color="auto"/>
            <w:bottom w:val="none" w:sz="0" w:space="0" w:color="auto"/>
            <w:right w:val="none" w:sz="0" w:space="0" w:color="auto"/>
          </w:divBdr>
          <w:divsChild>
            <w:div w:id="56899059">
              <w:marLeft w:val="0"/>
              <w:marRight w:val="0"/>
              <w:marTop w:val="0"/>
              <w:marBottom w:val="0"/>
              <w:divBdr>
                <w:top w:val="none" w:sz="0" w:space="0" w:color="auto"/>
                <w:left w:val="none" w:sz="0" w:space="0" w:color="auto"/>
                <w:bottom w:val="none" w:sz="0" w:space="0" w:color="auto"/>
                <w:right w:val="none" w:sz="0" w:space="0" w:color="auto"/>
              </w:divBdr>
              <w:divsChild>
                <w:div w:id="72576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51905">
          <w:marLeft w:val="0"/>
          <w:marRight w:val="0"/>
          <w:marTop w:val="0"/>
          <w:marBottom w:val="150"/>
          <w:divBdr>
            <w:top w:val="none" w:sz="0" w:space="0" w:color="auto"/>
            <w:left w:val="none" w:sz="0" w:space="0" w:color="auto"/>
            <w:bottom w:val="none" w:sz="0" w:space="0" w:color="auto"/>
            <w:right w:val="none" w:sz="0" w:space="0" w:color="auto"/>
          </w:divBdr>
        </w:div>
        <w:div w:id="1160923755">
          <w:marLeft w:val="0"/>
          <w:marRight w:val="0"/>
          <w:marTop w:val="0"/>
          <w:marBottom w:val="0"/>
          <w:divBdr>
            <w:top w:val="none" w:sz="0" w:space="0" w:color="auto"/>
            <w:left w:val="none" w:sz="0" w:space="0" w:color="auto"/>
            <w:bottom w:val="none" w:sz="0" w:space="0" w:color="auto"/>
            <w:right w:val="none" w:sz="0" w:space="0" w:color="auto"/>
          </w:divBdr>
          <w:divsChild>
            <w:div w:id="4689354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48819283">
      <w:bodyDiv w:val="1"/>
      <w:marLeft w:val="0"/>
      <w:marRight w:val="0"/>
      <w:marTop w:val="0"/>
      <w:marBottom w:val="0"/>
      <w:divBdr>
        <w:top w:val="none" w:sz="0" w:space="0" w:color="auto"/>
        <w:left w:val="none" w:sz="0" w:space="0" w:color="auto"/>
        <w:bottom w:val="none" w:sz="0" w:space="0" w:color="auto"/>
        <w:right w:val="none" w:sz="0" w:space="0" w:color="auto"/>
      </w:divBdr>
      <w:divsChild>
        <w:div w:id="173226422">
          <w:marLeft w:val="0"/>
          <w:marRight w:val="0"/>
          <w:marTop w:val="0"/>
          <w:marBottom w:val="0"/>
          <w:divBdr>
            <w:top w:val="none" w:sz="0" w:space="0" w:color="auto"/>
            <w:left w:val="none" w:sz="0" w:space="0" w:color="auto"/>
            <w:bottom w:val="dotted" w:sz="6" w:space="4" w:color="DDDDDD"/>
            <w:right w:val="none" w:sz="0" w:space="0" w:color="auto"/>
          </w:divBdr>
          <w:divsChild>
            <w:div w:id="9401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933713">
      <w:bodyDiv w:val="1"/>
      <w:marLeft w:val="0"/>
      <w:marRight w:val="0"/>
      <w:marTop w:val="0"/>
      <w:marBottom w:val="0"/>
      <w:divBdr>
        <w:top w:val="none" w:sz="0" w:space="0" w:color="auto"/>
        <w:left w:val="none" w:sz="0" w:space="0" w:color="auto"/>
        <w:bottom w:val="none" w:sz="0" w:space="0" w:color="auto"/>
        <w:right w:val="none" w:sz="0" w:space="0" w:color="auto"/>
      </w:divBdr>
    </w:div>
    <w:div w:id="449007754">
      <w:bodyDiv w:val="1"/>
      <w:marLeft w:val="0"/>
      <w:marRight w:val="0"/>
      <w:marTop w:val="0"/>
      <w:marBottom w:val="0"/>
      <w:divBdr>
        <w:top w:val="none" w:sz="0" w:space="0" w:color="auto"/>
        <w:left w:val="none" w:sz="0" w:space="0" w:color="auto"/>
        <w:bottom w:val="none" w:sz="0" w:space="0" w:color="auto"/>
        <w:right w:val="none" w:sz="0" w:space="0" w:color="auto"/>
      </w:divBdr>
    </w:div>
    <w:div w:id="449393695">
      <w:bodyDiv w:val="1"/>
      <w:marLeft w:val="0"/>
      <w:marRight w:val="0"/>
      <w:marTop w:val="0"/>
      <w:marBottom w:val="0"/>
      <w:divBdr>
        <w:top w:val="none" w:sz="0" w:space="0" w:color="auto"/>
        <w:left w:val="none" w:sz="0" w:space="0" w:color="auto"/>
        <w:bottom w:val="none" w:sz="0" w:space="0" w:color="auto"/>
        <w:right w:val="none" w:sz="0" w:space="0" w:color="auto"/>
      </w:divBdr>
      <w:divsChild>
        <w:div w:id="968317252">
          <w:marLeft w:val="0"/>
          <w:marRight w:val="0"/>
          <w:marTop w:val="0"/>
          <w:marBottom w:val="0"/>
          <w:divBdr>
            <w:top w:val="none" w:sz="0" w:space="0" w:color="auto"/>
            <w:left w:val="none" w:sz="0" w:space="0" w:color="auto"/>
            <w:bottom w:val="none" w:sz="0" w:space="0" w:color="auto"/>
            <w:right w:val="none" w:sz="0" w:space="0" w:color="auto"/>
          </w:divBdr>
          <w:divsChild>
            <w:div w:id="1278490866">
              <w:marLeft w:val="0"/>
              <w:marRight w:val="0"/>
              <w:marTop w:val="0"/>
              <w:marBottom w:val="0"/>
              <w:divBdr>
                <w:top w:val="none" w:sz="0" w:space="0" w:color="auto"/>
                <w:left w:val="none" w:sz="0" w:space="0" w:color="auto"/>
                <w:bottom w:val="none" w:sz="0" w:space="0" w:color="auto"/>
                <w:right w:val="none" w:sz="0" w:space="0" w:color="auto"/>
              </w:divBdr>
              <w:divsChild>
                <w:div w:id="934479651">
                  <w:marLeft w:val="0"/>
                  <w:marRight w:val="0"/>
                  <w:marTop w:val="0"/>
                  <w:marBottom w:val="0"/>
                  <w:divBdr>
                    <w:top w:val="none" w:sz="0" w:space="0" w:color="auto"/>
                    <w:left w:val="none" w:sz="0" w:space="0" w:color="auto"/>
                    <w:bottom w:val="none" w:sz="0" w:space="0" w:color="auto"/>
                    <w:right w:val="none" w:sz="0" w:space="0" w:color="auto"/>
                  </w:divBdr>
                  <w:divsChild>
                    <w:div w:id="344093735">
                      <w:marLeft w:val="0"/>
                      <w:marRight w:val="0"/>
                      <w:marTop w:val="0"/>
                      <w:marBottom w:val="0"/>
                      <w:divBdr>
                        <w:top w:val="none" w:sz="0" w:space="0" w:color="auto"/>
                        <w:left w:val="none" w:sz="0" w:space="0" w:color="auto"/>
                        <w:bottom w:val="none" w:sz="0" w:space="0" w:color="auto"/>
                        <w:right w:val="none" w:sz="0" w:space="0" w:color="auto"/>
                      </w:divBdr>
                      <w:divsChild>
                        <w:div w:id="1386299103">
                          <w:marLeft w:val="0"/>
                          <w:marRight w:val="0"/>
                          <w:marTop w:val="0"/>
                          <w:marBottom w:val="0"/>
                          <w:divBdr>
                            <w:top w:val="none" w:sz="0" w:space="0" w:color="auto"/>
                            <w:left w:val="none" w:sz="0" w:space="0" w:color="auto"/>
                            <w:bottom w:val="none" w:sz="0" w:space="0" w:color="auto"/>
                            <w:right w:val="none" w:sz="0" w:space="0" w:color="auto"/>
                          </w:divBdr>
                          <w:divsChild>
                            <w:div w:id="1457334237">
                              <w:marLeft w:val="0"/>
                              <w:marRight w:val="0"/>
                              <w:marTop w:val="0"/>
                              <w:marBottom w:val="0"/>
                              <w:divBdr>
                                <w:top w:val="none" w:sz="0" w:space="0" w:color="auto"/>
                                <w:left w:val="none" w:sz="0" w:space="0" w:color="auto"/>
                                <w:bottom w:val="none" w:sz="0" w:space="0" w:color="auto"/>
                                <w:right w:val="none" w:sz="0" w:space="0" w:color="auto"/>
                              </w:divBdr>
                              <w:divsChild>
                                <w:div w:id="787431437">
                                  <w:marLeft w:val="0"/>
                                  <w:marRight w:val="0"/>
                                  <w:marTop w:val="0"/>
                                  <w:marBottom w:val="0"/>
                                  <w:divBdr>
                                    <w:top w:val="none" w:sz="0" w:space="0" w:color="auto"/>
                                    <w:left w:val="none" w:sz="0" w:space="0" w:color="auto"/>
                                    <w:bottom w:val="none" w:sz="0" w:space="0" w:color="auto"/>
                                    <w:right w:val="none" w:sz="0" w:space="0" w:color="auto"/>
                                  </w:divBdr>
                                  <w:divsChild>
                                    <w:div w:id="108823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400284">
      <w:bodyDiv w:val="1"/>
      <w:marLeft w:val="0"/>
      <w:marRight w:val="0"/>
      <w:marTop w:val="0"/>
      <w:marBottom w:val="0"/>
      <w:divBdr>
        <w:top w:val="none" w:sz="0" w:space="0" w:color="auto"/>
        <w:left w:val="none" w:sz="0" w:space="0" w:color="auto"/>
        <w:bottom w:val="none" w:sz="0" w:space="0" w:color="auto"/>
        <w:right w:val="none" w:sz="0" w:space="0" w:color="auto"/>
      </w:divBdr>
      <w:divsChild>
        <w:div w:id="170028667">
          <w:marLeft w:val="0"/>
          <w:marRight w:val="0"/>
          <w:marTop w:val="0"/>
          <w:marBottom w:val="0"/>
          <w:divBdr>
            <w:top w:val="none" w:sz="0" w:space="0" w:color="auto"/>
            <w:left w:val="none" w:sz="0" w:space="0" w:color="auto"/>
            <w:bottom w:val="none" w:sz="0" w:space="0" w:color="auto"/>
            <w:right w:val="none" w:sz="0" w:space="0" w:color="auto"/>
          </w:divBdr>
        </w:div>
      </w:divsChild>
    </w:div>
    <w:div w:id="450129517">
      <w:bodyDiv w:val="1"/>
      <w:marLeft w:val="0"/>
      <w:marRight w:val="0"/>
      <w:marTop w:val="0"/>
      <w:marBottom w:val="0"/>
      <w:divBdr>
        <w:top w:val="none" w:sz="0" w:space="0" w:color="auto"/>
        <w:left w:val="none" w:sz="0" w:space="0" w:color="auto"/>
        <w:bottom w:val="none" w:sz="0" w:space="0" w:color="auto"/>
        <w:right w:val="none" w:sz="0" w:space="0" w:color="auto"/>
      </w:divBdr>
      <w:divsChild>
        <w:div w:id="1438404097">
          <w:marLeft w:val="0"/>
          <w:marRight w:val="0"/>
          <w:marTop w:val="0"/>
          <w:marBottom w:val="0"/>
          <w:divBdr>
            <w:top w:val="none" w:sz="0" w:space="0" w:color="auto"/>
            <w:left w:val="none" w:sz="0" w:space="0" w:color="auto"/>
            <w:bottom w:val="none" w:sz="0" w:space="0" w:color="auto"/>
            <w:right w:val="none" w:sz="0" w:space="0" w:color="auto"/>
          </w:divBdr>
        </w:div>
      </w:divsChild>
    </w:div>
    <w:div w:id="450247910">
      <w:bodyDiv w:val="1"/>
      <w:marLeft w:val="0"/>
      <w:marRight w:val="0"/>
      <w:marTop w:val="0"/>
      <w:marBottom w:val="0"/>
      <w:divBdr>
        <w:top w:val="none" w:sz="0" w:space="0" w:color="auto"/>
        <w:left w:val="none" w:sz="0" w:space="0" w:color="auto"/>
        <w:bottom w:val="none" w:sz="0" w:space="0" w:color="auto"/>
        <w:right w:val="none" w:sz="0" w:space="0" w:color="auto"/>
      </w:divBdr>
    </w:div>
    <w:div w:id="450326633">
      <w:bodyDiv w:val="1"/>
      <w:marLeft w:val="0"/>
      <w:marRight w:val="0"/>
      <w:marTop w:val="0"/>
      <w:marBottom w:val="0"/>
      <w:divBdr>
        <w:top w:val="none" w:sz="0" w:space="0" w:color="auto"/>
        <w:left w:val="none" w:sz="0" w:space="0" w:color="auto"/>
        <w:bottom w:val="none" w:sz="0" w:space="0" w:color="auto"/>
        <w:right w:val="none" w:sz="0" w:space="0" w:color="auto"/>
      </w:divBdr>
      <w:divsChild>
        <w:div w:id="57872746">
          <w:marLeft w:val="0"/>
          <w:marRight w:val="0"/>
          <w:marTop w:val="0"/>
          <w:marBottom w:val="0"/>
          <w:divBdr>
            <w:top w:val="none" w:sz="0" w:space="0" w:color="auto"/>
            <w:left w:val="none" w:sz="0" w:space="0" w:color="auto"/>
            <w:bottom w:val="dotted" w:sz="6" w:space="4" w:color="DDDDDD"/>
            <w:right w:val="none" w:sz="0" w:space="0" w:color="auto"/>
          </w:divBdr>
        </w:div>
      </w:divsChild>
    </w:div>
    <w:div w:id="451170444">
      <w:bodyDiv w:val="1"/>
      <w:marLeft w:val="0"/>
      <w:marRight w:val="0"/>
      <w:marTop w:val="0"/>
      <w:marBottom w:val="0"/>
      <w:divBdr>
        <w:top w:val="none" w:sz="0" w:space="0" w:color="auto"/>
        <w:left w:val="none" w:sz="0" w:space="0" w:color="auto"/>
        <w:bottom w:val="none" w:sz="0" w:space="0" w:color="auto"/>
        <w:right w:val="none" w:sz="0" w:space="0" w:color="auto"/>
      </w:divBdr>
    </w:div>
    <w:div w:id="451244893">
      <w:bodyDiv w:val="1"/>
      <w:marLeft w:val="0"/>
      <w:marRight w:val="0"/>
      <w:marTop w:val="0"/>
      <w:marBottom w:val="0"/>
      <w:divBdr>
        <w:top w:val="none" w:sz="0" w:space="0" w:color="auto"/>
        <w:left w:val="none" w:sz="0" w:space="0" w:color="auto"/>
        <w:bottom w:val="none" w:sz="0" w:space="0" w:color="auto"/>
        <w:right w:val="none" w:sz="0" w:space="0" w:color="auto"/>
      </w:divBdr>
    </w:div>
    <w:div w:id="451288552">
      <w:bodyDiv w:val="1"/>
      <w:marLeft w:val="0"/>
      <w:marRight w:val="0"/>
      <w:marTop w:val="0"/>
      <w:marBottom w:val="0"/>
      <w:divBdr>
        <w:top w:val="none" w:sz="0" w:space="0" w:color="auto"/>
        <w:left w:val="none" w:sz="0" w:space="0" w:color="auto"/>
        <w:bottom w:val="none" w:sz="0" w:space="0" w:color="auto"/>
        <w:right w:val="none" w:sz="0" w:space="0" w:color="auto"/>
      </w:divBdr>
      <w:divsChild>
        <w:div w:id="864172554">
          <w:marLeft w:val="0"/>
          <w:marRight w:val="0"/>
          <w:marTop w:val="0"/>
          <w:marBottom w:val="0"/>
          <w:divBdr>
            <w:top w:val="none" w:sz="0" w:space="0" w:color="auto"/>
            <w:left w:val="none" w:sz="0" w:space="0" w:color="auto"/>
            <w:bottom w:val="dotted" w:sz="6" w:space="4" w:color="DDDDDD"/>
            <w:right w:val="none" w:sz="0" w:space="0" w:color="auto"/>
          </w:divBdr>
          <w:divsChild>
            <w:div w:id="60492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360864">
      <w:bodyDiv w:val="1"/>
      <w:marLeft w:val="0"/>
      <w:marRight w:val="0"/>
      <w:marTop w:val="0"/>
      <w:marBottom w:val="0"/>
      <w:divBdr>
        <w:top w:val="none" w:sz="0" w:space="0" w:color="auto"/>
        <w:left w:val="none" w:sz="0" w:space="0" w:color="auto"/>
        <w:bottom w:val="none" w:sz="0" w:space="0" w:color="auto"/>
        <w:right w:val="none" w:sz="0" w:space="0" w:color="auto"/>
      </w:divBdr>
    </w:div>
    <w:div w:id="451631735">
      <w:bodyDiv w:val="1"/>
      <w:marLeft w:val="0"/>
      <w:marRight w:val="0"/>
      <w:marTop w:val="0"/>
      <w:marBottom w:val="0"/>
      <w:divBdr>
        <w:top w:val="none" w:sz="0" w:space="0" w:color="auto"/>
        <w:left w:val="none" w:sz="0" w:space="0" w:color="auto"/>
        <w:bottom w:val="none" w:sz="0" w:space="0" w:color="auto"/>
        <w:right w:val="none" w:sz="0" w:space="0" w:color="auto"/>
      </w:divBdr>
      <w:divsChild>
        <w:div w:id="1190336913">
          <w:marLeft w:val="0"/>
          <w:marRight w:val="0"/>
          <w:marTop w:val="0"/>
          <w:marBottom w:val="150"/>
          <w:divBdr>
            <w:top w:val="none" w:sz="0" w:space="0" w:color="auto"/>
            <w:left w:val="none" w:sz="0" w:space="0" w:color="auto"/>
            <w:bottom w:val="none" w:sz="0" w:space="0" w:color="auto"/>
            <w:right w:val="none" w:sz="0" w:space="0" w:color="auto"/>
          </w:divBdr>
          <w:divsChild>
            <w:div w:id="1195925609">
              <w:marLeft w:val="0"/>
              <w:marRight w:val="0"/>
              <w:marTop w:val="0"/>
              <w:marBottom w:val="0"/>
              <w:divBdr>
                <w:top w:val="none" w:sz="0" w:space="0" w:color="auto"/>
                <w:left w:val="none" w:sz="0" w:space="0" w:color="auto"/>
                <w:bottom w:val="none" w:sz="0" w:space="0" w:color="auto"/>
                <w:right w:val="none" w:sz="0" w:space="0" w:color="auto"/>
              </w:divBdr>
              <w:divsChild>
                <w:div w:id="65969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22072">
          <w:marLeft w:val="0"/>
          <w:marRight w:val="0"/>
          <w:marTop w:val="0"/>
          <w:marBottom w:val="150"/>
          <w:divBdr>
            <w:top w:val="none" w:sz="0" w:space="0" w:color="auto"/>
            <w:left w:val="none" w:sz="0" w:space="0" w:color="auto"/>
            <w:bottom w:val="none" w:sz="0" w:space="0" w:color="auto"/>
            <w:right w:val="none" w:sz="0" w:space="0" w:color="auto"/>
          </w:divBdr>
        </w:div>
      </w:divsChild>
    </w:div>
    <w:div w:id="452213478">
      <w:bodyDiv w:val="1"/>
      <w:marLeft w:val="0"/>
      <w:marRight w:val="0"/>
      <w:marTop w:val="0"/>
      <w:marBottom w:val="0"/>
      <w:divBdr>
        <w:top w:val="none" w:sz="0" w:space="0" w:color="auto"/>
        <w:left w:val="none" w:sz="0" w:space="0" w:color="auto"/>
        <w:bottom w:val="none" w:sz="0" w:space="0" w:color="auto"/>
        <w:right w:val="none" w:sz="0" w:space="0" w:color="auto"/>
      </w:divBdr>
      <w:divsChild>
        <w:div w:id="466552016">
          <w:marLeft w:val="0"/>
          <w:marRight w:val="0"/>
          <w:marTop w:val="0"/>
          <w:marBottom w:val="150"/>
          <w:divBdr>
            <w:top w:val="none" w:sz="0" w:space="0" w:color="auto"/>
            <w:left w:val="none" w:sz="0" w:space="0" w:color="auto"/>
            <w:bottom w:val="none" w:sz="0" w:space="0" w:color="auto"/>
            <w:right w:val="none" w:sz="0" w:space="0" w:color="auto"/>
          </w:divBdr>
          <w:divsChild>
            <w:div w:id="1424574063">
              <w:marLeft w:val="0"/>
              <w:marRight w:val="0"/>
              <w:marTop w:val="0"/>
              <w:marBottom w:val="0"/>
              <w:divBdr>
                <w:top w:val="none" w:sz="0" w:space="0" w:color="auto"/>
                <w:left w:val="none" w:sz="0" w:space="0" w:color="auto"/>
                <w:bottom w:val="none" w:sz="0" w:space="0" w:color="auto"/>
                <w:right w:val="none" w:sz="0" w:space="0" w:color="auto"/>
              </w:divBdr>
              <w:divsChild>
                <w:div w:id="133976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53107">
          <w:marLeft w:val="0"/>
          <w:marRight w:val="0"/>
          <w:marTop w:val="0"/>
          <w:marBottom w:val="0"/>
          <w:divBdr>
            <w:top w:val="none" w:sz="0" w:space="0" w:color="auto"/>
            <w:left w:val="none" w:sz="0" w:space="0" w:color="auto"/>
            <w:bottom w:val="none" w:sz="0" w:space="0" w:color="auto"/>
            <w:right w:val="none" w:sz="0" w:space="0" w:color="auto"/>
          </w:divBdr>
          <w:divsChild>
            <w:div w:id="410011671">
              <w:marLeft w:val="0"/>
              <w:marRight w:val="0"/>
              <w:marTop w:val="0"/>
              <w:marBottom w:val="150"/>
              <w:divBdr>
                <w:top w:val="none" w:sz="0" w:space="0" w:color="auto"/>
                <w:left w:val="none" w:sz="0" w:space="0" w:color="auto"/>
                <w:bottom w:val="none" w:sz="0" w:space="0" w:color="auto"/>
                <w:right w:val="none" w:sz="0" w:space="0" w:color="auto"/>
              </w:divBdr>
            </w:div>
            <w:div w:id="1223561339">
              <w:marLeft w:val="0"/>
              <w:marRight w:val="0"/>
              <w:marTop w:val="0"/>
              <w:marBottom w:val="0"/>
              <w:divBdr>
                <w:top w:val="none" w:sz="0" w:space="0" w:color="auto"/>
                <w:left w:val="none" w:sz="0" w:space="0" w:color="auto"/>
                <w:bottom w:val="none" w:sz="0" w:space="0" w:color="auto"/>
                <w:right w:val="none" w:sz="0" w:space="0" w:color="auto"/>
              </w:divBdr>
              <w:divsChild>
                <w:div w:id="196943597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452284826">
      <w:bodyDiv w:val="1"/>
      <w:marLeft w:val="0"/>
      <w:marRight w:val="0"/>
      <w:marTop w:val="0"/>
      <w:marBottom w:val="0"/>
      <w:divBdr>
        <w:top w:val="none" w:sz="0" w:space="0" w:color="auto"/>
        <w:left w:val="none" w:sz="0" w:space="0" w:color="auto"/>
        <w:bottom w:val="none" w:sz="0" w:space="0" w:color="auto"/>
        <w:right w:val="none" w:sz="0" w:space="0" w:color="auto"/>
      </w:divBdr>
      <w:divsChild>
        <w:div w:id="476805598">
          <w:marLeft w:val="0"/>
          <w:marRight w:val="0"/>
          <w:marTop w:val="0"/>
          <w:marBottom w:val="0"/>
          <w:divBdr>
            <w:top w:val="single" w:sz="6" w:space="0" w:color="E5E5E5"/>
            <w:left w:val="none" w:sz="0" w:space="0" w:color="auto"/>
            <w:bottom w:val="single" w:sz="18" w:space="0" w:color="000000"/>
            <w:right w:val="none" w:sz="0" w:space="0" w:color="auto"/>
          </w:divBdr>
          <w:divsChild>
            <w:div w:id="2083939666">
              <w:marLeft w:val="0"/>
              <w:marRight w:val="0"/>
              <w:marTop w:val="0"/>
              <w:marBottom w:val="0"/>
              <w:divBdr>
                <w:top w:val="none" w:sz="0" w:space="0" w:color="auto"/>
                <w:left w:val="none" w:sz="0" w:space="0" w:color="auto"/>
                <w:bottom w:val="none" w:sz="0" w:space="0" w:color="auto"/>
                <w:right w:val="none" w:sz="0" w:space="0" w:color="auto"/>
              </w:divBdr>
              <w:divsChild>
                <w:div w:id="143381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70986">
          <w:marLeft w:val="0"/>
          <w:marRight w:val="0"/>
          <w:marTop w:val="0"/>
          <w:marBottom w:val="0"/>
          <w:divBdr>
            <w:top w:val="none" w:sz="0" w:space="0" w:color="auto"/>
            <w:left w:val="none" w:sz="0" w:space="0" w:color="auto"/>
            <w:bottom w:val="none" w:sz="0" w:space="0" w:color="auto"/>
            <w:right w:val="none" w:sz="0" w:space="0" w:color="auto"/>
          </w:divBdr>
          <w:divsChild>
            <w:div w:id="1517231878">
              <w:marLeft w:val="0"/>
              <w:marRight w:val="0"/>
              <w:marTop w:val="0"/>
              <w:marBottom w:val="0"/>
              <w:divBdr>
                <w:top w:val="none" w:sz="0" w:space="0" w:color="auto"/>
                <w:left w:val="none" w:sz="0" w:space="0" w:color="auto"/>
                <w:bottom w:val="none" w:sz="0" w:space="0" w:color="auto"/>
                <w:right w:val="none" w:sz="0" w:space="0" w:color="auto"/>
              </w:divBdr>
            </w:div>
          </w:divsChild>
        </w:div>
        <w:div w:id="806507296">
          <w:marLeft w:val="0"/>
          <w:marRight w:val="0"/>
          <w:marTop w:val="0"/>
          <w:marBottom w:val="0"/>
          <w:divBdr>
            <w:top w:val="none" w:sz="0" w:space="0" w:color="auto"/>
            <w:left w:val="none" w:sz="0" w:space="0" w:color="auto"/>
            <w:bottom w:val="none" w:sz="0" w:space="0" w:color="auto"/>
            <w:right w:val="none" w:sz="0" w:space="0" w:color="auto"/>
          </w:divBdr>
          <w:divsChild>
            <w:div w:id="1402366384">
              <w:marLeft w:val="0"/>
              <w:marRight w:val="0"/>
              <w:marTop w:val="0"/>
              <w:marBottom w:val="0"/>
              <w:divBdr>
                <w:top w:val="none" w:sz="0" w:space="0" w:color="auto"/>
                <w:left w:val="none" w:sz="0" w:space="0" w:color="auto"/>
                <w:bottom w:val="none" w:sz="0" w:space="0" w:color="auto"/>
                <w:right w:val="none" w:sz="0" w:space="0" w:color="auto"/>
              </w:divBdr>
              <w:divsChild>
                <w:div w:id="263811609">
                  <w:marLeft w:val="0"/>
                  <w:marRight w:val="0"/>
                  <w:marTop w:val="0"/>
                  <w:marBottom w:val="0"/>
                  <w:divBdr>
                    <w:top w:val="none" w:sz="0" w:space="0" w:color="auto"/>
                    <w:left w:val="none" w:sz="0" w:space="0" w:color="auto"/>
                    <w:bottom w:val="none" w:sz="0" w:space="0" w:color="auto"/>
                    <w:right w:val="none" w:sz="0" w:space="0" w:color="auto"/>
                  </w:divBdr>
                  <w:divsChild>
                    <w:div w:id="570237604">
                      <w:marLeft w:val="0"/>
                      <w:marRight w:val="0"/>
                      <w:marTop w:val="0"/>
                      <w:marBottom w:val="300"/>
                      <w:divBdr>
                        <w:top w:val="none" w:sz="0" w:space="0" w:color="auto"/>
                        <w:left w:val="none" w:sz="0" w:space="0" w:color="auto"/>
                        <w:bottom w:val="none" w:sz="0" w:space="0" w:color="auto"/>
                        <w:right w:val="none" w:sz="0" w:space="0" w:color="auto"/>
                      </w:divBdr>
                      <w:divsChild>
                        <w:div w:id="504594292">
                          <w:marLeft w:val="0"/>
                          <w:marRight w:val="0"/>
                          <w:marTop w:val="0"/>
                          <w:marBottom w:val="225"/>
                          <w:divBdr>
                            <w:top w:val="single" w:sz="6" w:space="11" w:color="E5E5E5"/>
                            <w:left w:val="single" w:sz="6" w:space="11" w:color="E5E5E5"/>
                            <w:bottom w:val="single" w:sz="6" w:space="1" w:color="E5E5E5"/>
                            <w:right w:val="single" w:sz="6" w:space="11" w:color="E5E5E5"/>
                          </w:divBdr>
                          <w:divsChild>
                            <w:div w:id="1977030535">
                              <w:marLeft w:val="0"/>
                              <w:marRight w:val="0"/>
                              <w:marTop w:val="0"/>
                              <w:marBottom w:val="0"/>
                              <w:divBdr>
                                <w:top w:val="none" w:sz="0" w:space="0" w:color="auto"/>
                                <w:left w:val="none" w:sz="0" w:space="0" w:color="auto"/>
                                <w:bottom w:val="dotted" w:sz="6" w:space="4" w:color="DDDDDD"/>
                                <w:right w:val="none" w:sz="0" w:space="0" w:color="auto"/>
                              </w:divBdr>
                              <w:divsChild>
                                <w:div w:id="18965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753596">
      <w:bodyDiv w:val="1"/>
      <w:marLeft w:val="0"/>
      <w:marRight w:val="0"/>
      <w:marTop w:val="0"/>
      <w:marBottom w:val="0"/>
      <w:divBdr>
        <w:top w:val="none" w:sz="0" w:space="0" w:color="auto"/>
        <w:left w:val="none" w:sz="0" w:space="0" w:color="auto"/>
        <w:bottom w:val="none" w:sz="0" w:space="0" w:color="auto"/>
        <w:right w:val="none" w:sz="0" w:space="0" w:color="auto"/>
      </w:divBdr>
      <w:divsChild>
        <w:div w:id="44186238">
          <w:marLeft w:val="0"/>
          <w:marRight w:val="0"/>
          <w:marTop w:val="0"/>
          <w:marBottom w:val="0"/>
          <w:divBdr>
            <w:top w:val="none" w:sz="0" w:space="0" w:color="auto"/>
            <w:left w:val="none" w:sz="0" w:space="0" w:color="auto"/>
            <w:bottom w:val="dotted" w:sz="6" w:space="4" w:color="DDDDDD"/>
            <w:right w:val="none" w:sz="0" w:space="0" w:color="auto"/>
          </w:divBdr>
        </w:div>
      </w:divsChild>
    </w:div>
    <w:div w:id="453327289">
      <w:bodyDiv w:val="1"/>
      <w:marLeft w:val="0"/>
      <w:marRight w:val="0"/>
      <w:marTop w:val="0"/>
      <w:marBottom w:val="0"/>
      <w:divBdr>
        <w:top w:val="none" w:sz="0" w:space="0" w:color="auto"/>
        <w:left w:val="none" w:sz="0" w:space="0" w:color="auto"/>
        <w:bottom w:val="none" w:sz="0" w:space="0" w:color="auto"/>
        <w:right w:val="none" w:sz="0" w:space="0" w:color="auto"/>
      </w:divBdr>
      <w:divsChild>
        <w:div w:id="1974827978">
          <w:marLeft w:val="0"/>
          <w:marRight w:val="0"/>
          <w:marTop w:val="0"/>
          <w:marBottom w:val="0"/>
          <w:divBdr>
            <w:top w:val="none" w:sz="0" w:space="0" w:color="auto"/>
            <w:left w:val="none" w:sz="0" w:space="0" w:color="auto"/>
            <w:bottom w:val="none" w:sz="0" w:space="0" w:color="auto"/>
            <w:right w:val="none" w:sz="0" w:space="0" w:color="auto"/>
          </w:divBdr>
          <w:divsChild>
            <w:div w:id="6548390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54179858">
      <w:bodyDiv w:val="1"/>
      <w:marLeft w:val="0"/>
      <w:marRight w:val="0"/>
      <w:marTop w:val="0"/>
      <w:marBottom w:val="0"/>
      <w:divBdr>
        <w:top w:val="none" w:sz="0" w:space="0" w:color="auto"/>
        <w:left w:val="none" w:sz="0" w:space="0" w:color="auto"/>
        <w:bottom w:val="none" w:sz="0" w:space="0" w:color="auto"/>
        <w:right w:val="none" w:sz="0" w:space="0" w:color="auto"/>
      </w:divBdr>
      <w:divsChild>
        <w:div w:id="993803526">
          <w:marLeft w:val="0"/>
          <w:marRight w:val="0"/>
          <w:marTop w:val="0"/>
          <w:marBottom w:val="150"/>
          <w:divBdr>
            <w:top w:val="none" w:sz="0" w:space="0" w:color="auto"/>
            <w:left w:val="none" w:sz="0" w:space="0" w:color="auto"/>
            <w:bottom w:val="none" w:sz="0" w:space="0" w:color="auto"/>
            <w:right w:val="none" w:sz="0" w:space="0" w:color="auto"/>
          </w:divBdr>
        </w:div>
      </w:divsChild>
    </w:div>
    <w:div w:id="454250057">
      <w:bodyDiv w:val="1"/>
      <w:marLeft w:val="0"/>
      <w:marRight w:val="0"/>
      <w:marTop w:val="0"/>
      <w:marBottom w:val="0"/>
      <w:divBdr>
        <w:top w:val="none" w:sz="0" w:space="0" w:color="auto"/>
        <w:left w:val="none" w:sz="0" w:space="0" w:color="auto"/>
        <w:bottom w:val="none" w:sz="0" w:space="0" w:color="auto"/>
        <w:right w:val="none" w:sz="0" w:space="0" w:color="auto"/>
      </w:divBdr>
      <w:divsChild>
        <w:div w:id="1574773355">
          <w:marLeft w:val="0"/>
          <w:marRight w:val="0"/>
          <w:marTop w:val="0"/>
          <w:marBottom w:val="150"/>
          <w:divBdr>
            <w:top w:val="none" w:sz="0" w:space="0" w:color="auto"/>
            <w:left w:val="none" w:sz="0" w:space="0" w:color="auto"/>
            <w:bottom w:val="none" w:sz="0" w:space="0" w:color="auto"/>
            <w:right w:val="none" w:sz="0" w:space="0" w:color="auto"/>
          </w:divBdr>
          <w:divsChild>
            <w:div w:id="660235840">
              <w:marLeft w:val="0"/>
              <w:marRight w:val="0"/>
              <w:marTop w:val="0"/>
              <w:marBottom w:val="0"/>
              <w:divBdr>
                <w:top w:val="none" w:sz="0" w:space="0" w:color="auto"/>
                <w:left w:val="none" w:sz="0" w:space="0" w:color="auto"/>
                <w:bottom w:val="none" w:sz="0" w:space="0" w:color="auto"/>
                <w:right w:val="none" w:sz="0" w:space="0" w:color="auto"/>
              </w:divBdr>
            </w:div>
          </w:divsChild>
        </w:div>
        <w:div w:id="21058045">
          <w:marLeft w:val="0"/>
          <w:marRight w:val="0"/>
          <w:marTop w:val="0"/>
          <w:marBottom w:val="150"/>
          <w:divBdr>
            <w:top w:val="none" w:sz="0" w:space="0" w:color="auto"/>
            <w:left w:val="none" w:sz="0" w:space="0" w:color="auto"/>
            <w:bottom w:val="none" w:sz="0" w:space="0" w:color="auto"/>
            <w:right w:val="none" w:sz="0" w:space="0" w:color="auto"/>
          </w:divBdr>
        </w:div>
        <w:div w:id="1805273394">
          <w:marLeft w:val="0"/>
          <w:marRight w:val="0"/>
          <w:marTop w:val="0"/>
          <w:marBottom w:val="0"/>
          <w:divBdr>
            <w:top w:val="none" w:sz="0" w:space="0" w:color="auto"/>
            <w:left w:val="none" w:sz="0" w:space="0" w:color="auto"/>
            <w:bottom w:val="none" w:sz="0" w:space="0" w:color="auto"/>
            <w:right w:val="none" w:sz="0" w:space="0" w:color="auto"/>
          </w:divBdr>
          <w:divsChild>
            <w:div w:id="214666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50569">
      <w:bodyDiv w:val="1"/>
      <w:marLeft w:val="0"/>
      <w:marRight w:val="0"/>
      <w:marTop w:val="0"/>
      <w:marBottom w:val="0"/>
      <w:divBdr>
        <w:top w:val="none" w:sz="0" w:space="0" w:color="auto"/>
        <w:left w:val="none" w:sz="0" w:space="0" w:color="auto"/>
        <w:bottom w:val="none" w:sz="0" w:space="0" w:color="auto"/>
        <w:right w:val="none" w:sz="0" w:space="0" w:color="auto"/>
      </w:divBdr>
      <w:divsChild>
        <w:div w:id="948508128">
          <w:marLeft w:val="0"/>
          <w:marRight w:val="0"/>
          <w:marTop w:val="0"/>
          <w:marBottom w:val="0"/>
          <w:divBdr>
            <w:top w:val="single" w:sz="6" w:space="0" w:color="E5E5E5"/>
            <w:left w:val="none" w:sz="0" w:space="0" w:color="auto"/>
            <w:bottom w:val="single" w:sz="18" w:space="0" w:color="000000"/>
            <w:right w:val="none" w:sz="0" w:space="0" w:color="auto"/>
          </w:divBdr>
          <w:divsChild>
            <w:div w:id="1915430296">
              <w:marLeft w:val="0"/>
              <w:marRight w:val="0"/>
              <w:marTop w:val="0"/>
              <w:marBottom w:val="0"/>
              <w:divBdr>
                <w:top w:val="none" w:sz="0" w:space="0" w:color="auto"/>
                <w:left w:val="none" w:sz="0" w:space="0" w:color="auto"/>
                <w:bottom w:val="none" w:sz="0" w:space="0" w:color="auto"/>
                <w:right w:val="none" w:sz="0" w:space="0" w:color="auto"/>
              </w:divBdr>
              <w:divsChild>
                <w:div w:id="173998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81690">
          <w:marLeft w:val="0"/>
          <w:marRight w:val="0"/>
          <w:marTop w:val="0"/>
          <w:marBottom w:val="0"/>
          <w:divBdr>
            <w:top w:val="none" w:sz="0" w:space="0" w:color="auto"/>
            <w:left w:val="none" w:sz="0" w:space="0" w:color="auto"/>
            <w:bottom w:val="none" w:sz="0" w:space="0" w:color="auto"/>
            <w:right w:val="none" w:sz="0" w:space="0" w:color="auto"/>
          </w:divBdr>
          <w:divsChild>
            <w:div w:id="855466665">
              <w:marLeft w:val="0"/>
              <w:marRight w:val="0"/>
              <w:marTop w:val="0"/>
              <w:marBottom w:val="0"/>
              <w:divBdr>
                <w:top w:val="none" w:sz="0" w:space="0" w:color="auto"/>
                <w:left w:val="none" w:sz="0" w:space="0" w:color="auto"/>
                <w:bottom w:val="none" w:sz="0" w:space="0" w:color="auto"/>
                <w:right w:val="none" w:sz="0" w:space="0" w:color="auto"/>
              </w:divBdr>
              <w:divsChild>
                <w:div w:id="1714845712">
                  <w:marLeft w:val="0"/>
                  <w:marRight w:val="0"/>
                  <w:marTop w:val="0"/>
                  <w:marBottom w:val="0"/>
                  <w:divBdr>
                    <w:top w:val="none" w:sz="0" w:space="0" w:color="auto"/>
                    <w:left w:val="none" w:sz="0" w:space="0" w:color="auto"/>
                    <w:bottom w:val="none" w:sz="0" w:space="0" w:color="auto"/>
                    <w:right w:val="none" w:sz="0" w:space="0" w:color="auto"/>
                  </w:divBdr>
                  <w:divsChild>
                    <w:div w:id="1001814024">
                      <w:marLeft w:val="0"/>
                      <w:marRight w:val="0"/>
                      <w:marTop w:val="0"/>
                      <w:marBottom w:val="300"/>
                      <w:divBdr>
                        <w:top w:val="none" w:sz="0" w:space="0" w:color="auto"/>
                        <w:left w:val="none" w:sz="0" w:space="0" w:color="auto"/>
                        <w:bottom w:val="none" w:sz="0" w:space="0" w:color="auto"/>
                        <w:right w:val="none" w:sz="0" w:space="0" w:color="auto"/>
                      </w:divBdr>
                      <w:divsChild>
                        <w:div w:id="198786077">
                          <w:marLeft w:val="0"/>
                          <w:marRight w:val="0"/>
                          <w:marTop w:val="0"/>
                          <w:marBottom w:val="225"/>
                          <w:divBdr>
                            <w:top w:val="single" w:sz="6" w:space="11" w:color="E5E5E5"/>
                            <w:left w:val="single" w:sz="6" w:space="11" w:color="E5E5E5"/>
                            <w:bottom w:val="single" w:sz="6" w:space="1" w:color="E5E5E5"/>
                            <w:right w:val="single" w:sz="6" w:space="11" w:color="E5E5E5"/>
                          </w:divBdr>
                          <w:divsChild>
                            <w:div w:id="1207331174">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454759218">
      <w:bodyDiv w:val="1"/>
      <w:marLeft w:val="0"/>
      <w:marRight w:val="0"/>
      <w:marTop w:val="0"/>
      <w:marBottom w:val="0"/>
      <w:divBdr>
        <w:top w:val="none" w:sz="0" w:space="0" w:color="auto"/>
        <w:left w:val="none" w:sz="0" w:space="0" w:color="auto"/>
        <w:bottom w:val="none" w:sz="0" w:space="0" w:color="auto"/>
        <w:right w:val="none" w:sz="0" w:space="0" w:color="auto"/>
      </w:divBdr>
      <w:divsChild>
        <w:div w:id="183715525">
          <w:marLeft w:val="0"/>
          <w:marRight w:val="0"/>
          <w:marTop w:val="0"/>
          <w:marBottom w:val="0"/>
          <w:divBdr>
            <w:top w:val="none" w:sz="0" w:space="0" w:color="auto"/>
            <w:left w:val="none" w:sz="0" w:space="0" w:color="auto"/>
            <w:bottom w:val="none" w:sz="0" w:space="0" w:color="auto"/>
            <w:right w:val="none" w:sz="0" w:space="0" w:color="auto"/>
          </w:divBdr>
          <w:divsChild>
            <w:div w:id="187719633">
              <w:marLeft w:val="0"/>
              <w:marRight w:val="0"/>
              <w:marTop w:val="0"/>
              <w:marBottom w:val="0"/>
              <w:divBdr>
                <w:top w:val="none" w:sz="0" w:space="0" w:color="auto"/>
                <w:left w:val="none" w:sz="0" w:space="0" w:color="auto"/>
                <w:bottom w:val="none" w:sz="0" w:space="0" w:color="auto"/>
                <w:right w:val="none" w:sz="0" w:space="0" w:color="auto"/>
              </w:divBdr>
              <w:divsChild>
                <w:div w:id="1312714111">
                  <w:marLeft w:val="0"/>
                  <w:marRight w:val="0"/>
                  <w:marTop w:val="0"/>
                  <w:marBottom w:val="0"/>
                  <w:divBdr>
                    <w:top w:val="none" w:sz="0" w:space="0" w:color="auto"/>
                    <w:left w:val="none" w:sz="0" w:space="0" w:color="auto"/>
                    <w:bottom w:val="none" w:sz="0" w:space="0" w:color="auto"/>
                    <w:right w:val="none" w:sz="0" w:space="0" w:color="auto"/>
                  </w:divBdr>
                  <w:divsChild>
                    <w:div w:id="154692547">
                      <w:marLeft w:val="0"/>
                      <w:marRight w:val="0"/>
                      <w:marTop w:val="0"/>
                      <w:marBottom w:val="0"/>
                      <w:divBdr>
                        <w:top w:val="none" w:sz="0" w:space="0" w:color="auto"/>
                        <w:left w:val="none" w:sz="0" w:space="0" w:color="auto"/>
                        <w:bottom w:val="none" w:sz="0" w:space="0" w:color="auto"/>
                        <w:right w:val="none" w:sz="0" w:space="0" w:color="auto"/>
                      </w:divBdr>
                      <w:divsChild>
                        <w:div w:id="1739590036">
                          <w:marLeft w:val="0"/>
                          <w:marRight w:val="0"/>
                          <w:marTop w:val="0"/>
                          <w:marBottom w:val="0"/>
                          <w:divBdr>
                            <w:top w:val="none" w:sz="0" w:space="0" w:color="auto"/>
                            <w:left w:val="none" w:sz="0" w:space="0" w:color="auto"/>
                            <w:bottom w:val="none" w:sz="0" w:space="0" w:color="auto"/>
                            <w:right w:val="none" w:sz="0" w:space="0" w:color="auto"/>
                          </w:divBdr>
                          <w:divsChild>
                            <w:div w:id="849951611">
                              <w:marLeft w:val="0"/>
                              <w:marRight w:val="0"/>
                              <w:marTop w:val="0"/>
                              <w:marBottom w:val="0"/>
                              <w:divBdr>
                                <w:top w:val="none" w:sz="0" w:space="0" w:color="auto"/>
                                <w:left w:val="none" w:sz="0" w:space="0" w:color="auto"/>
                                <w:bottom w:val="none" w:sz="0" w:space="0" w:color="auto"/>
                                <w:right w:val="none" w:sz="0" w:space="0" w:color="auto"/>
                              </w:divBdr>
                            </w:div>
                            <w:div w:id="208302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455752">
                  <w:marLeft w:val="0"/>
                  <w:marRight w:val="0"/>
                  <w:marTop w:val="0"/>
                  <w:marBottom w:val="0"/>
                  <w:divBdr>
                    <w:top w:val="none" w:sz="0" w:space="0" w:color="auto"/>
                    <w:left w:val="none" w:sz="0" w:space="0" w:color="auto"/>
                    <w:bottom w:val="none" w:sz="0" w:space="0" w:color="auto"/>
                    <w:right w:val="none" w:sz="0" w:space="0" w:color="auto"/>
                  </w:divBdr>
                  <w:divsChild>
                    <w:div w:id="1496337723">
                      <w:marLeft w:val="0"/>
                      <w:marRight w:val="0"/>
                      <w:marTop w:val="0"/>
                      <w:marBottom w:val="0"/>
                      <w:divBdr>
                        <w:top w:val="none" w:sz="0" w:space="0" w:color="auto"/>
                        <w:left w:val="none" w:sz="0" w:space="0" w:color="auto"/>
                        <w:bottom w:val="none" w:sz="0" w:space="0" w:color="auto"/>
                        <w:right w:val="none" w:sz="0" w:space="0" w:color="auto"/>
                      </w:divBdr>
                      <w:divsChild>
                        <w:div w:id="995305934">
                          <w:marLeft w:val="0"/>
                          <w:marRight w:val="0"/>
                          <w:marTop w:val="0"/>
                          <w:marBottom w:val="0"/>
                          <w:divBdr>
                            <w:top w:val="none" w:sz="0" w:space="0" w:color="auto"/>
                            <w:left w:val="none" w:sz="0" w:space="0" w:color="auto"/>
                            <w:bottom w:val="none" w:sz="0" w:space="0" w:color="auto"/>
                            <w:right w:val="none" w:sz="0" w:space="0" w:color="auto"/>
                          </w:divBdr>
                          <w:divsChild>
                            <w:div w:id="450785056">
                              <w:marLeft w:val="0"/>
                              <w:marRight w:val="0"/>
                              <w:marTop w:val="0"/>
                              <w:marBottom w:val="0"/>
                              <w:divBdr>
                                <w:top w:val="none" w:sz="0" w:space="0" w:color="auto"/>
                                <w:left w:val="none" w:sz="0" w:space="0" w:color="auto"/>
                                <w:bottom w:val="none" w:sz="0" w:space="0" w:color="auto"/>
                                <w:right w:val="none" w:sz="0" w:space="0" w:color="auto"/>
                              </w:divBdr>
                              <w:divsChild>
                                <w:div w:id="747580496">
                                  <w:marLeft w:val="0"/>
                                  <w:marRight w:val="0"/>
                                  <w:marTop w:val="0"/>
                                  <w:marBottom w:val="0"/>
                                  <w:divBdr>
                                    <w:top w:val="none" w:sz="0" w:space="0" w:color="auto"/>
                                    <w:left w:val="none" w:sz="0" w:space="0" w:color="auto"/>
                                    <w:bottom w:val="none" w:sz="0" w:space="0" w:color="auto"/>
                                    <w:right w:val="none" w:sz="0" w:space="0" w:color="auto"/>
                                  </w:divBdr>
                                  <w:divsChild>
                                    <w:div w:id="19172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685290">
                  <w:marLeft w:val="0"/>
                  <w:marRight w:val="0"/>
                  <w:marTop w:val="0"/>
                  <w:marBottom w:val="0"/>
                  <w:divBdr>
                    <w:top w:val="none" w:sz="0" w:space="0" w:color="auto"/>
                    <w:left w:val="none" w:sz="0" w:space="0" w:color="auto"/>
                    <w:bottom w:val="none" w:sz="0" w:space="0" w:color="auto"/>
                    <w:right w:val="none" w:sz="0" w:space="0" w:color="auto"/>
                  </w:divBdr>
                  <w:divsChild>
                    <w:div w:id="1385056794">
                      <w:marLeft w:val="0"/>
                      <w:marRight w:val="0"/>
                      <w:marTop w:val="0"/>
                      <w:marBottom w:val="0"/>
                      <w:divBdr>
                        <w:top w:val="none" w:sz="0" w:space="0" w:color="auto"/>
                        <w:left w:val="none" w:sz="0" w:space="0" w:color="auto"/>
                        <w:bottom w:val="none" w:sz="0" w:space="0" w:color="auto"/>
                        <w:right w:val="none" w:sz="0" w:space="0" w:color="auto"/>
                      </w:divBdr>
                      <w:divsChild>
                        <w:div w:id="37566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951719">
      <w:bodyDiv w:val="1"/>
      <w:marLeft w:val="0"/>
      <w:marRight w:val="0"/>
      <w:marTop w:val="0"/>
      <w:marBottom w:val="0"/>
      <w:divBdr>
        <w:top w:val="none" w:sz="0" w:space="0" w:color="auto"/>
        <w:left w:val="none" w:sz="0" w:space="0" w:color="auto"/>
        <w:bottom w:val="none" w:sz="0" w:space="0" w:color="auto"/>
        <w:right w:val="none" w:sz="0" w:space="0" w:color="auto"/>
      </w:divBdr>
      <w:divsChild>
        <w:div w:id="710569355">
          <w:marLeft w:val="0"/>
          <w:marRight w:val="0"/>
          <w:marTop w:val="0"/>
          <w:marBottom w:val="0"/>
          <w:divBdr>
            <w:top w:val="none" w:sz="0" w:space="0" w:color="auto"/>
            <w:left w:val="none" w:sz="0" w:space="0" w:color="auto"/>
            <w:bottom w:val="none" w:sz="0" w:space="0" w:color="auto"/>
            <w:right w:val="none" w:sz="0" w:space="0" w:color="auto"/>
          </w:divBdr>
          <w:divsChild>
            <w:div w:id="15175721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55560151">
      <w:bodyDiv w:val="1"/>
      <w:marLeft w:val="0"/>
      <w:marRight w:val="0"/>
      <w:marTop w:val="0"/>
      <w:marBottom w:val="0"/>
      <w:divBdr>
        <w:top w:val="none" w:sz="0" w:space="0" w:color="auto"/>
        <w:left w:val="none" w:sz="0" w:space="0" w:color="auto"/>
        <w:bottom w:val="none" w:sz="0" w:space="0" w:color="auto"/>
        <w:right w:val="none" w:sz="0" w:space="0" w:color="auto"/>
      </w:divBdr>
      <w:divsChild>
        <w:div w:id="1298217946">
          <w:marLeft w:val="0"/>
          <w:marRight w:val="0"/>
          <w:marTop w:val="0"/>
          <w:marBottom w:val="240"/>
          <w:divBdr>
            <w:top w:val="none" w:sz="0" w:space="0" w:color="auto"/>
            <w:left w:val="none" w:sz="0" w:space="0" w:color="auto"/>
            <w:bottom w:val="none" w:sz="0" w:space="0" w:color="auto"/>
            <w:right w:val="none" w:sz="0" w:space="0" w:color="auto"/>
          </w:divBdr>
        </w:div>
        <w:div w:id="762455872">
          <w:marLeft w:val="0"/>
          <w:marRight w:val="0"/>
          <w:marTop w:val="0"/>
          <w:marBottom w:val="240"/>
          <w:divBdr>
            <w:top w:val="none" w:sz="0" w:space="0" w:color="auto"/>
            <w:left w:val="none" w:sz="0" w:space="0" w:color="auto"/>
            <w:bottom w:val="none" w:sz="0" w:space="0" w:color="auto"/>
            <w:right w:val="none" w:sz="0" w:space="0" w:color="auto"/>
          </w:divBdr>
        </w:div>
        <w:div w:id="431436068">
          <w:marLeft w:val="0"/>
          <w:marRight w:val="0"/>
          <w:marTop w:val="0"/>
          <w:marBottom w:val="240"/>
          <w:divBdr>
            <w:top w:val="none" w:sz="0" w:space="0" w:color="auto"/>
            <w:left w:val="none" w:sz="0" w:space="0" w:color="auto"/>
            <w:bottom w:val="none" w:sz="0" w:space="0" w:color="auto"/>
            <w:right w:val="none" w:sz="0" w:space="0" w:color="auto"/>
          </w:divBdr>
          <w:divsChild>
            <w:div w:id="1994215827">
              <w:marLeft w:val="0"/>
              <w:marRight w:val="0"/>
              <w:marTop w:val="0"/>
              <w:marBottom w:val="0"/>
              <w:divBdr>
                <w:top w:val="none" w:sz="0" w:space="0" w:color="auto"/>
                <w:left w:val="none" w:sz="0" w:space="0" w:color="auto"/>
                <w:bottom w:val="none" w:sz="0" w:space="0" w:color="auto"/>
                <w:right w:val="none" w:sz="0" w:space="0" w:color="auto"/>
              </w:divBdr>
              <w:divsChild>
                <w:div w:id="13789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2304">
          <w:marLeft w:val="0"/>
          <w:marRight w:val="0"/>
          <w:marTop w:val="0"/>
          <w:marBottom w:val="240"/>
          <w:divBdr>
            <w:top w:val="none" w:sz="0" w:space="0" w:color="auto"/>
            <w:left w:val="none" w:sz="0" w:space="0" w:color="auto"/>
            <w:bottom w:val="none" w:sz="0" w:space="0" w:color="auto"/>
            <w:right w:val="none" w:sz="0" w:space="0" w:color="auto"/>
          </w:divBdr>
        </w:div>
        <w:div w:id="1717772805">
          <w:marLeft w:val="0"/>
          <w:marRight w:val="0"/>
          <w:marTop w:val="0"/>
          <w:marBottom w:val="240"/>
          <w:divBdr>
            <w:top w:val="none" w:sz="0" w:space="0" w:color="auto"/>
            <w:left w:val="none" w:sz="0" w:space="0" w:color="auto"/>
            <w:bottom w:val="none" w:sz="0" w:space="0" w:color="auto"/>
            <w:right w:val="none" w:sz="0" w:space="0" w:color="auto"/>
          </w:divBdr>
        </w:div>
      </w:divsChild>
    </w:div>
    <w:div w:id="455636145">
      <w:bodyDiv w:val="1"/>
      <w:marLeft w:val="0"/>
      <w:marRight w:val="0"/>
      <w:marTop w:val="0"/>
      <w:marBottom w:val="0"/>
      <w:divBdr>
        <w:top w:val="none" w:sz="0" w:space="0" w:color="auto"/>
        <w:left w:val="none" w:sz="0" w:space="0" w:color="auto"/>
        <w:bottom w:val="none" w:sz="0" w:space="0" w:color="auto"/>
        <w:right w:val="none" w:sz="0" w:space="0" w:color="auto"/>
      </w:divBdr>
      <w:divsChild>
        <w:div w:id="863245924">
          <w:marLeft w:val="0"/>
          <w:marRight w:val="0"/>
          <w:marTop w:val="0"/>
          <w:marBottom w:val="0"/>
          <w:divBdr>
            <w:top w:val="none" w:sz="0" w:space="0" w:color="auto"/>
            <w:left w:val="none" w:sz="0" w:space="0" w:color="auto"/>
            <w:bottom w:val="none" w:sz="0" w:space="0" w:color="auto"/>
            <w:right w:val="none" w:sz="0" w:space="0" w:color="auto"/>
          </w:divBdr>
          <w:divsChild>
            <w:div w:id="1206870281">
              <w:marLeft w:val="0"/>
              <w:marRight w:val="0"/>
              <w:marTop w:val="0"/>
              <w:marBottom w:val="0"/>
              <w:divBdr>
                <w:top w:val="none" w:sz="0" w:space="0" w:color="auto"/>
                <w:left w:val="none" w:sz="0" w:space="0" w:color="auto"/>
                <w:bottom w:val="none" w:sz="0" w:space="0" w:color="auto"/>
                <w:right w:val="none" w:sz="0" w:space="0" w:color="auto"/>
              </w:divBdr>
              <w:divsChild>
                <w:div w:id="1943954517">
                  <w:marLeft w:val="0"/>
                  <w:marRight w:val="0"/>
                  <w:marTop w:val="0"/>
                  <w:marBottom w:val="0"/>
                  <w:divBdr>
                    <w:top w:val="none" w:sz="0" w:space="0" w:color="auto"/>
                    <w:left w:val="none" w:sz="0" w:space="0" w:color="auto"/>
                    <w:bottom w:val="none" w:sz="0" w:space="0" w:color="auto"/>
                    <w:right w:val="none" w:sz="0" w:space="0" w:color="auto"/>
                  </w:divBdr>
                  <w:divsChild>
                    <w:div w:id="618531834">
                      <w:marLeft w:val="0"/>
                      <w:marRight w:val="0"/>
                      <w:marTop w:val="0"/>
                      <w:marBottom w:val="0"/>
                      <w:divBdr>
                        <w:top w:val="none" w:sz="0" w:space="0" w:color="auto"/>
                        <w:left w:val="none" w:sz="0" w:space="0" w:color="auto"/>
                        <w:bottom w:val="none" w:sz="0" w:space="0" w:color="auto"/>
                        <w:right w:val="none" w:sz="0" w:space="0" w:color="auto"/>
                      </w:divBdr>
                      <w:divsChild>
                        <w:div w:id="660894138">
                          <w:marLeft w:val="0"/>
                          <w:marRight w:val="0"/>
                          <w:marTop w:val="0"/>
                          <w:marBottom w:val="0"/>
                          <w:divBdr>
                            <w:top w:val="none" w:sz="0" w:space="0" w:color="auto"/>
                            <w:left w:val="none" w:sz="0" w:space="0" w:color="auto"/>
                            <w:bottom w:val="none" w:sz="0" w:space="0" w:color="auto"/>
                            <w:right w:val="none" w:sz="0" w:space="0" w:color="auto"/>
                          </w:divBdr>
                          <w:divsChild>
                            <w:div w:id="738206880">
                              <w:marLeft w:val="0"/>
                              <w:marRight w:val="0"/>
                              <w:marTop w:val="0"/>
                              <w:marBottom w:val="0"/>
                              <w:divBdr>
                                <w:top w:val="none" w:sz="0" w:space="0" w:color="auto"/>
                                <w:left w:val="none" w:sz="0" w:space="0" w:color="auto"/>
                                <w:bottom w:val="none" w:sz="0" w:space="0" w:color="auto"/>
                                <w:right w:val="none" w:sz="0" w:space="0" w:color="auto"/>
                              </w:divBdr>
                              <w:divsChild>
                                <w:div w:id="412818458">
                                  <w:marLeft w:val="0"/>
                                  <w:marRight w:val="0"/>
                                  <w:marTop w:val="0"/>
                                  <w:marBottom w:val="0"/>
                                  <w:divBdr>
                                    <w:top w:val="none" w:sz="0" w:space="0" w:color="auto"/>
                                    <w:left w:val="none" w:sz="0" w:space="0" w:color="auto"/>
                                    <w:bottom w:val="none" w:sz="0" w:space="0" w:color="auto"/>
                                    <w:right w:val="none" w:sz="0" w:space="0" w:color="auto"/>
                                  </w:divBdr>
                                  <w:divsChild>
                                    <w:div w:id="2047950236">
                                      <w:marLeft w:val="0"/>
                                      <w:marRight w:val="0"/>
                                      <w:marTop w:val="0"/>
                                      <w:marBottom w:val="0"/>
                                      <w:divBdr>
                                        <w:top w:val="none" w:sz="0" w:space="0" w:color="auto"/>
                                        <w:left w:val="none" w:sz="0" w:space="0" w:color="auto"/>
                                        <w:bottom w:val="none" w:sz="0" w:space="0" w:color="auto"/>
                                        <w:right w:val="none" w:sz="0" w:space="0" w:color="auto"/>
                                      </w:divBdr>
                                      <w:divsChild>
                                        <w:div w:id="94446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5687232">
      <w:bodyDiv w:val="1"/>
      <w:marLeft w:val="0"/>
      <w:marRight w:val="0"/>
      <w:marTop w:val="0"/>
      <w:marBottom w:val="0"/>
      <w:divBdr>
        <w:top w:val="none" w:sz="0" w:space="0" w:color="auto"/>
        <w:left w:val="none" w:sz="0" w:space="0" w:color="auto"/>
        <w:bottom w:val="none" w:sz="0" w:space="0" w:color="auto"/>
        <w:right w:val="none" w:sz="0" w:space="0" w:color="auto"/>
      </w:divBdr>
    </w:div>
    <w:div w:id="455950221">
      <w:bodyDiv w:val="1"/>
      <w:marLeft w:val="0"/>
      <w:marRight w:val="0"/>
      <w:marTop w:val="0"/>
      <w:marBottom w:val="0"/>
      <w:divBdr>
        <w:top w:val="none" w:sz="0" w:space="0" w:color="auto"/>
        <w:left w:val="none" w:sz="0" w:space="0" w:color="auto"/>
        <w:bottom w:val="none" w:sz="0" w:space="0" w:color="auto"/>
        <w:right w:val="none" w:sz="0" w:space="0" w:color="auto"/>
      </w:divBdr>
    </w:div>
    <w:div w:id="456145622">
      <w:bodyDiv w:val="1"/>
      <w:marLeft w:val="0"/>
      <w:marRight w:val="0"/>
      <w:marTop w:val="0"/>
      <w:marBottom w:val="0"/>
      <w:divBdr>
        <w:top w:val="none" w:sz="0" w:space="0" w:color="auto"/>
        <w:left w:val="none" w:sz="0" w:space="0" w:color="auto"/>
        <w:bottom w:val="none" w:sz="0" w:space="0" w:color="auto"/>
        <w:right w:val="none" w:sz="0" w:space="0" w:color="auto"/>
      </w:divBdr>
    </w:div>
    <w:div w:id="456223981">
      <w:bodyDiv w:val="1"/>
      <w:marLeft w:val="0"/>
      <w:marRight w:val="0"/>
      <w:marTop w:val="0"/>
      <w:marBottom w:val="0"/>
      <w:divBdr>
        <w:top w:val="none" w:sz="0" w:space="0" w:color="auto"/>
        <w:left w:val="none" w:sz="0" w:space="0" w:color="auto"/>
        <w:bottom w:val="none" w:sz="0" w:space="0" w:color="auto"/>
        <w:right w:val="none" w:sz="0" w:space="0" w:color="auto"/>
      </w:divBdr>
      <w:divsChild>
        <w:div w:id="787772221">
          <w:marLeft w:val="0"/>
          <w:marRight w:val="0"/>
          <w:marTop w:val="0"/>
          <w:marBottom w:val="150"/>
          <w:divBdr>
            <w:top w:val="none" w:sz="0" w:space="0" w:color="auto"/>
            <w:left w:val="none" w:sz="0" w:space="0" w:color="auto"/>
            <w:bottom w:val="none" w:sz="0" w:space="0" w:color="auto"/>
            <w:right w:val="none" w:sz="0" w:space="0" w:color="auto"/>
          </w:divBdr>
        </w:div>
      </w:divsChild>
    </w:div>
    <w:div w:id="456801780">
      <w:bodyDiv w:val="1"/>
      <w:marLeft w:val="0"/>
      <w:marRight w:val="0"/>
      <w:marTop w:val="0"/>
      <w:marBottom w:val="0"/>
      <w:divBdr>
        <w:top w:val="none" w:sz="0" w:space="0" w:color="auto"/>
        <w:left w:val="none" w:sz="0" w:space="0" w:color="auto"/>
        <w:bottom w:val="none" w:sz="0" w:space="0" w:color="auto"/>
        <w:right w:val="none" w:sz="0" w:space="0" w:color="auto"/>
      </w:divBdr>
      <w:divsChild>
        <w:div w:id="194271719">
          <w:marLeft w:val="0"/>
          <w:marRight w:val="0"/>
          <w:marTop w:val="0"/>
          <w:marBottom w:val="0"/>
          <w:divBdr>
            <w:top w:val="none" w:sz="0" w:space="0" w:color="auto"/>
            <w:left w:val="none" w:sz="0" w:space="0" w:color="auto"/>
            <w:bottom w:val="none" w:sz="0" w:space="0" w:color="auto"/>
            <w:right w:val="none" w:sz="0" w:space="0" w:color="auto"/>
          </w:divBdr>
        </w:div>
      </w:divsChild>
    </w:div>
    <w:div w:id="456919516">
      <w:bodyDiv w:val="1"/>
      <w:marLeft w:val="0"/>
      <w:marRight w:val="0"/>
      <w:marTop w:val="0"/>
      <w:marBottom w:val="0"/>
      <w:divBdr>
        <w:top w:val="none" w:sz="0" w:space="0" w:color="auto"/>
        <w:left w:val="none" w:sz="0" w:space="0" w:color="auto"/>
        <w:bottom w:val="none" w:sz="0" w:space="0" w:color="auto"/>
        <w:right w:val="none" w:sz="0" w:space="0" w:color="auto"/>
      </w:divBdr>
      <w:divsChild>
        <w:div w:id="1748842634">
          <w:marLeft w:val="0"/>
          <w:marRight w:val="0"/>
          <w:marTop w:val="0"/>
          <w:marBottom w:val="0"/>
          <w:divBdr>
            <w:top w:val="none" w:sz="0" w:space="0" w:color="auto"/>
            <w:left w:val="none" w:sz="0" w:space="0" w:color="auto"/>
            <w:bottom w:val="dotted" w:sz="6" w:space="4" w:color="DDDDDD"/>
            <w:right w:val="none" w:sz="0" w:space="0" w:color="auto"/>
          </w:divBdr>
        </w:div>
      </w:divsChild>
    </w:div>
    <w:div w:id="457341195">
      <w:bodyDiv w:val="1"/>
      <w:marLeft w:val="0"/>
      <w:marRight w:val="0"/>
      <w:marTop w:val="0"/>
      <w:marBottom w:val="0"/>
      <w:divBdr>
        <w:top w:val="none" w:sz="0" w:space="0" w:color="auto"/>
        <w:left w:val="none" w:sz="0" w:space="0" w:color="auto"/>
        <w:bottom w:val="none" w:sz="0" w:space="0" w:color="auto"/>
        <w:right w:val="none" w:sz="0" w:space="0" w:color="auto"/>
      </w:divBdr>
    </w:div>
    <w:div w:id="457529539">
      <w:bodyDiv w:val="1"/>
      <w:marLeft w:val="0"/>
      <w:marRight w:val="0"/>
      <w:marTop w:val="0"/>
      <w:marBottom w:val="0"/>
      <w:divBdr>
        <w:top w:val="none" w:sz="0" w:space="0" w:color="auto"/>
        <w:left w:val="none" w:sz="0" w:space="0" w:color="auto"/>
        <w:bottom w:val="none" w:sz="0" w:space="0" w:color="auto"/>
        <w:right w:val="none" w:sz="0" w:space="0" w:color="auto"/>
      </w:divBdr>
      <w:divsChild>
        <w:div w:id="1432093226">
          <w:marLeft w:val="0"/>
          <w:marRight w:val="0"/>
          <w:marTop w:val="0"/>
          <w:marBottom w:val="0"/>
          <w:divBdr>
            <w:top w:val="none" w:sz="0" w:space="0" w:color="auto"/>
            <w:left w:val="none" w:sz="0" w:space="0" w:color="auto"/>
            <w:bottom w:val="none" w:sz="0" w:space="0" w:color="auto"/>
            <w:right w:val="none" w:sz="0" w:space="0" w:color="auto"/>
          </w:divBdr>
        </w:div>
        <w:div w:id="1765764571">
          <w:marLeft w:val="0"/>
          <w:marRight w:val="0"/>
          <w:marTop w:val="0"/>
          <w:marBottom w:val="0"/>
          <w:divBdr>
            <w:top w:val="none" w:sz="0" w:space="0" w:color="auto"/>
            <w:left w:val="none" w:sz="0" w:space="0" w:color="auto"/>
            <w:bottom w:val="none" w:sz="0" w:space="0" w:color="auto"/>
            <w:right w:val="none" w:sz="0" w:space="0" w:color="auto"/>
          </w:divBdr>
          <w:divsChild>
            <w:div w:id="1663311583">
              <w:marLeft w:val="0"/>
              <w:marRight w:val="0"/>
              <w:marTop w:val="0"/>
              <w:marBottom w:val="0"/>
              <w:divBdr>
                <w:top w:val="none" w:sz="0" w:space="0" w:color="auto"/>
                <w:left w:val="none" w:sz="0" w:space="0" w:color="auto"/>
                <w:bottom w:val="none" w:sz="0" w:space="0" w:color="auto"/>
                <w:right w:val="none" w:sz="0" w:space="0" w:color="auto"/>
              </w:divBdr>
              <w:divsChild>
                <w:div w:id="21044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494344">
      <w:bodyDiv w:val="1"/>
      <w:marLeft w:val="0"/>
      <w:marRight w:val="0"/>
      <w:marTop w:val="0"/>
      <w:marBottom w:val="0"/>
      <w:divBdr>
        <w:top w:val="none" w:sz="0" w:space="0" w:color="auto"/>
        <w:left w:val="none" w:sz="0" w:space="0" w:color="auto"/>
        <w:bottom w:val="none" w:sz="0" w:space="0" w:color="auto"/>
        <w:right w:val="none" w:sz="0" w:space="0" w:color="auto"/>
      </w:divBdr>
      <w:divsChild>
        <w:div w:id="1151749760">
          <w:marLeft w:val="0"/>
          <w:marRight w:val="0"/>
          <w:marTop w:val="0"/>
          <w:marBottom w:val="0"/>
          <w:divBdr>
            <w:top w:val="none" w:sz="0" w:space="0" w:color="auto"/>
            <w:left w:val="none" w:sz="0" w:space="0" w:color="auto"/>
            <w:bottom w:val="dotted" w:sz="6" w:space="4" w:color="DDDDDD"/>
            <w:right w:val="none" w:sz="0" w:space="0" w:color="auto"/>
          </w:divBdr>
        </w:div>
      </w:divsChild>
    </w:div>
    <w:div w:id="458494410">
      <w:bodyDiv w:val="1"/>
      <w:marLeft w:val="0"/>
      <w:marRight w:val="0"/>
      <w:marTop w:val="0"/>
      <w:marBottom w:val="0"/>
      <w:divBdr>
        <w:top w:val="none" w:sz="0" w:space="0" w:color="auto"/>
        <w:left w:val="none" w:sz="0" w:space="0" w:color="auto"/>
        <w:bottom w:val="none" w:sz="0" w:space="0" w:color="auto"/>
        <w:right w:val="none" w:sz="0" w:space="0" w:color="auto"/>
      </w:divBdr>
      <w:divsChild>
        <w:div w:id="2048026618">
          <w:marLeft w:val="0"/>
          <w:marRight w:val="0"/>
          <w:marTop w:val="0"/>
          <w:marBottom w:val="0"/>
          <w:divBdr>
            <w:top w:val="none" w:sz="0" w:space="0" w:color="auto"/>
            <w:left w:val="none" w:sz="0" w:space="0" w:color="auto"/>
            <w:bottom w:val="dotted" w:sz="6" w:space="4" w:color="DDDDDD"/>
            <w:right w:val="none" w:sz="0" w:space="0" w:color="auto"/>
          </w:divBdr>
        </w:div>
      </w:divsChild>
    </w:div>
    <w:div w:id="459345968">
      <w:bodyDiv w:val="1"/>
      <w:marLeft w:val="0"/>
      <w:marRight w:val="0"/>
      <w:marTop w:val="0"/>
      <w:marBottom w:val="0"/>
      <w:divBdr>
        <w:top w:val="none" w:sz="0" w:space="0" w:color="auto"/>
        <w:left w:val="none" w:sz="0" w:space="0" w:color="auto"/>
        <w:bottom w:val="none" w:sz="0" w:space="0" w:color="auto"/>
        <w:right w:val="none" w:sz="0" w:space="0" w:color="auto"/>
      </w:divBdr>
      <w:divsChild>
        <w:div w:id="1186483519">
          <w:marLeft w:val="0"/>
          <w:marRight w:val="0"/>
          <w:marTop w:val="0"/>
          <w:marBottom w:val="0"/>
          <w:divBdr>
            <w:top w:val="none" w:sz="0" w:space="0" w:color="auto"/>
            <w:left w:val="none" w:sz="0" w:space="0" w:color="auto"/>
            <w:bottom w:val="none" w:sz="0" w:space="0" w:color="auto"/>
            <w:right w:val="none" w:sz="0" w:space="0" w:color="auto"/>
          </w:divBdr>
        </w:div>
        <w:div w:id="2013608642">
          <w:marLeft w:val="0"/>
          <w:marRight w:val="0"/>
          <w:marTop w:val="0"/>
          <w:marBottom w:val="0"/>
          <w:divBdr>
            <w:top w:val="none" w:sz="0" w:space="0" w:color="auto"/>
            <w:left w:val="none" w:sz="0" w:space="0" w:color="auto"/>
            <w:bottom w:val="none" w:sz="0" w:space="0" w:color="auto"/>
            <w:right w:val="none" w:sz="0" w:space="0" w:color="auto"/>
          </w:divBdr>
        </w:div>
      </w:divsChild>
    </w:div>
    <w:div w:id="459540043">
      <w:bodyDiv w:val="1"/>
      <w:marLeft w:val="0"/>
      <w:marRight w:val="0"/>
      <w:marTop w:val="0"/>
      <w:marBottom w:val="0"/>
      <w:divBdr>
        <w:top w:val="none" w:sz="0" w:space="0" w:color="auto"/>
        <w:left w:val="none" w:sz="0" w:space="0" w:color="auto"/>
        <w:bottom w:val="none" w:sz="0" w:space="0" w:color="auto"/>
        <w:right w:val="none" w:sz="0" w:space="0" w:color="auto"/>
      </w:divBdr>
      <w:divsChild>
        <w:div w:id="1862088398">
          <w:marLeft w:val="0"/>
          <w:marRight w:val="0"/>
          <w:marTop w:val="0"/>
          <w:marBottom w:val="0"/>
          <w:divBdr>
            <w:top w:val="none" w:sz="0" w:space="0" w:color="auto"/>
            <w:left w:val="none" w:sz="0" w:space="0" w:color="auto"/>
            <w:bottom w:val="none" w:sz="0" w:space="0" w:color="auto"/>
            <w:right w:val="none" w:sz="0" w:space="0" w:color="auto"/>
          </w:divBdr>
          <w:divsChild>
            <w:div w:id="1034229097">
              <w:marLeft w:val="2700"/>
              <w:marRight w:val="0"/>
              <w:marTop w:val="0"/>
              <w:marBottom w:val="0"/>
              <w:divBdr>
                <w:top w:val="none" w:sz="0" w:space="0" w:color="auto"/>
                <w:left w:val="none" w:sz="0" w:space="0" w:color="auto"/>
                <w:bottom w:val="none" w:sz="0" w:space="0" w:color="auto"/>
                <w:right w:val="none" w:sz="0" w:space="0" w:color="auto"/>
              </w:divBdr>
              <w:divsChild>
                <w:div w:id="85631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736426">
      <w:bodyDiv w:val="1"/>
      <w:marLeft w:val="0"/>
      <w:marRight w:val="0"/>
      <w:marTop w:val="0"/>
      <w:marBottom w:val="0"/>
      <w:divBdr>
        <w:top w:val="none" w:sz="0" w:space="0" w:color="auto"/>
        <w:left w:val="none" w:sz="0" w:space="0" w:color="auto"/>
        <w:bottom w:val="none" w:sz="0" w:space="0" w:color="auto"/>
        <w:right w:val="none" w:sz="0" w:space="0" w:color="auto"/>
      </w:divBdr>
      <w:divsChild>
        <w:div w:id="183177885">
          <w:marLeft w:val="0"/>
          <w:marRight w:val="0"/>
          <w:marTop w:val="0"/>
          <w:marBottom w:val="0"/>
          <w:divBdr>
            <w:top w:val="none" w:sz="0" w:space="0" w:color="auto"/>
            <w:left w:val="none" w:sz="0" w:space="0" w:color="auto"/>
            <w:bottom w:val="dotted" w:sz="6" w:space="4" w:color="DDDDDD"/>
            <w:right w:val="none" w:sz="0" w:space="0" w:color="auto"/>
          </w:divBdr>
        </w:div>
      </w:divsChild>
    </w:div>
    <w:div w:id="459808515">
      <w:bodyDiv w:val="1"/>
      <w:marLeft w:val="0"/>
      <w:marRight w:val="0"/>
      <w:marTop w:val="0"/>
      <w:marBottom w:val="0"/>
      <w:divBdr>
        <w:top w:val="none" w:sz="0" w:space="0" w:color="auto"/>
        <w:left w:val="none" w:sz="0" w:space="0" w:color="auto"/>
        <w:bottom w:val="none" w:sz="0" w:space="0" w:color="auto"/>
        <w:right w:val="none" w:sz="0" w:space="0" w:color="auto"/>
      </w:divBdr>
      <w:divsChild>
        <w:div w:id="842626234">
          <w:marLeft w:val="0"/>
          <w:marRight w:val="0"/>
          <w:marTop w:val="0"/>
          <w:marBottom w:val="0"/>
          <w:divBdr>
            <w:top w:val="none" w:sz="0" w:space="0" w:color="auto"/>
            <w:left w:val="none" w:sz="0" w:space="0" w:color="auto"/>
            <w:bottom w:val="none" w:sz="0" w:space="0" w:color="auto"/>
            <w:right w:val="none" w:sz="0" w:space="0" w:color="auto"/>
          </w:divBdr>
          <w:divsChild>
            <w:div w:id="2137790130">
              <w:marLeft w:val="0"/>
              <w:marRight w:val="0"/>
              <w:marTop w:val="0"/>
              <w:marBottom w:val="0"/>
              <w:divBdr>
                <w:top w:val="none" w:sz="0" w:space="0" w:color="auto"/>
                <w:left w:val="none" w:sz="0" w:space="0" w:color="auto"/>
                <w:bottom w:val="none" w:sz="0" w:space="0" w:color="auto"/>
                <w:right w:val="none" w:sz="0" w:space="0" w:color="auto"/>
              </w:divBdr>
              <w:divsChild>
                <w:div w:id="1303466333">
                  <w:marLeft w:val="0"/>
                  <w:marRight w:val="0"/>
                  <w:marTop w:val="0"/>
                  <w:marBottom w:val="0"/>
                  <w:divBdr>
                    <w:top w:val="none" w:sz="0" w:space="0" w:color="auto"/>
                    <w:left w:val="none" w:sz="0" w:space="0" w:color="auto"/>
                    <w:bottom w:val="none" w:sz="0" w:space="0" w:color="auto"/>
                    <w:right w:val="none" w:sz="0" w:space="0" w:color="auto"/>
                  </w:divBdr>
                  <w:divsChild>
                    <w:div w:id="1963491245">
                      <w:marLeft w:val="0"/>
                      <w:marRight w:val="0"/>
                      <w:marTop w:val="0"/>
                      <w:marBottom w:val="0"/>
                      <w:divBdr>
                        <w:top w:val="none" w:sz="0" w:space="0" w:color="auto"/>
                        <w:left w:val="none" w:sz="0" w:space="0" w:color="auto"/>
                        <w:bottom w:val="none" w:sz="0" w:space="0" w:color="auto"/>
                        <w:right w:val="none" w:sz="0" w:space="0" w:color="auto"/>
                      </w:divBdr>
                      <w:divsChild>
                        <w:div w:id="1455565566">
                          <w:marLeft w:val="0"/>
                          <w:marRight w:val="0"/>
                          <w:marTop w:val="0"/>
                          <w:marBottom w:val="0"/>
                          <w:divBdr>
                            <w:top w:val="none" w:sz="0" w:space="0" w:color="auto"/>
                            <w:left w:val="none" w:sz="0" w:space="0" w:color="auto"/>
                            <w:bottom w:val="none" w:sz="0" w:space="0" w:color="auto"/>
                            <w:right w:val="none" w:sz="0" w:space="0" w:color="auto"/>
                          </w:divBdr>
                          <w:divsChild>
                            <w:div w:id="521166089">
                              <w:marLeft w:val="0"/>
                              <w:marRight w:val="0"/>
                              <w:marTop w:val="0"/>
                              <w:marBottom w:val="0"/>
                              <w:divBdr>
                                <w:top w:val="none" w:sz="0" w:space="0" w:color="auto"/>
                                <w:left w:val="none" w:sz="0" w:space="0" w:color="auto"/>
                                <w:bottom w:val="none" w:sz="0" w:space="0" w:color="auto"/>
                                <w:right w:val="none" w:sz="0" w:space="0" w:color="auto"/>
                              </w:divBdr>
                              <w:divsChild>
                                <w:div w:id="688871414">
                                  <w:marLeft w:val="0"/>
                                  <w:marRight w:val="0"/>
                                  <w:marTop w:val="0"/>
                                  <w:marBottom w:val="0"/>
                                  <w:divBdr>
                                    <w:top w:val="none" w:sz="0" w:space="0" w:color="auto"/>
                                    <w:left w:val="none" w:sz="0" w:space="0" w:color="auto"/>
                                    <w:bottom w:val="none" w:sz="0" w:space="0" w:color="auto"/>
                                    <w:right w:val="none" w:sz="0" w:space="0" w:color="auto"/>
                                  </w:divBdr>
                                  <w:divsChild>
                                    <w:div w:id="345518618">
                                      <w:marLeft w:val="0"/>
                                      <w:marRight w:val="0"/>
                                      <w:marTop w:val="0"/>
                                      <w:marBottom w:val="0"/>
                                      <w:divBdr>
                                        <w:top w:val="none" w:sz="0" w:space="0" w:color="auto"/>
                                        <w:left w:val="none" w:sz="0" w:space="0" w:color="auto"/>
                                        <w:bottom w:val="none" w:sz="0" w:space="0" w:color="auto"/>
                                        <w:right w:val="none" w:sz="0" w:space="0" w:color="auto"/>
                                      </w:divBdr>
                                      <w:divsChild>
                                        <w:div w:id="106937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0076736">
      <w:bodyDiv w:val="1"/>
      <w:marLeft w:val="0"/>
      <w:marRight w:val="0"/>
      <w:marTop w:val="0"/>
      <w:marBottom w:val="0"/>
      <w:divBdr>
        <w:top w:val="none" w:sz="0" w:space="0" w:color="auto"/>
        <w:left w:val="none" w:sz="0" w:space="0" w:color="auto"/>
        <w:bottom w:val="none" w:sz="0" w:space="0" w:color="auto"/>
        <w:right w:val="none" w:sz="0" w:space="0" w:color="auto"/>
      </w:divBdr>
      <w:divsChild>
        <w:div w:id="1479959804">
          <w:marLeft w:val="0"/>
          <w:marRight w:val="0"/>
          <w:marTop w:val="0"/>
          <w:marBottom w:val="150"/>
          <w:divBdr>
            <w:top w:val="none" w:sz="0" w:space="0" w:color="auto"/>
            <w:left w:val="none" w:sz="0" w:space="0" w:color="auto"/>
            <w:bottom w:val="none" w:sz="0" w:space="0" w:color="auto"/>
            <w:right w:val="none" w:sz="0" w:space="0" w:color="auto"/>
          </w:divBdr>
          <w:divsChild>
            <w:div w:id="402996424">
              <w:marLeft w:val="0"/>
              <w:marRight w:val="0"/>
              <w:marTop w:val="0"/>
              <w:marBottom w:val="0"/>
              <w:divBdr>
                <w:top w:val="none" w:sz="0" w:space="0" w:color="auto"/>
                <w:left w:val="none" w:sz="0" w:space="0" w:color="auto"/>
                <w:bottom w:val="none" w:sz="0" w:space="0" w:color="auto"/>
                <w:right w:val="none" w:sz="0" w:space="0" w:color="auto"/>
              </w:divBdr>
            </w:div>
          </w:divsChild>
        </w:div>
        <w:div w:id="1041397891">
          <w:marLeft w:val="0"/>
          <w:marRight w:val="0"/>
          <w:marTop w:val="0"/>
          <w:marBottom w:val="150"/>
          <w:divBdr>
            <w:top w:val="none" w:sz="0" w:space="0" w:color="auto"/>
            <w:left w:val="none" w:sz="0" w:space="0" w:color="auto"/>
            <w:bottom w:val="none" w:sz="0" w:space="0" w:color="auto"/>
            <w:right w:val="none" w:sz="0" w:space="0" w:color="auto"/>
          </w:divBdr>
        </w:div>
        <w:div w:id="495800306">
          <w:marLeft w:val="0"/>
          <w:marRight w:val="0"/>
          <w:marTop w:val="0"/>
          <w:marBottom w:val="0"/>
          <w:divBdr>
            <w:top w:val="none" w:sz="0" w:space="0" w:color="auto"/>
            <w:left w:val="none" w:sz="0" w:space="0" w:color="auto"/>
            <w:bottom w:val="none" w:sz="0" w:space="0" w:color="auto"/>
            <w:right w:val="none" w:sz="0" w:space="0" w:color="auto"/>
          </w:divBdr>
          <w:divsChild>
            <w:div w:id="8476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67727">
      <w:bodyDiv w:val="1"/>
      <w:marLeft w:val="0"/>
      <w:marRight w:val="0"/>
      <w:marTop w:val="0"/>
      <w:marBottom w:val="0"/>
      <w:divBdr>
        <w:top w:val="none" w:sz="0" w:space="0" w:color="auto"/>
        <w:left w:val="none" w:sz="0" w:space="0" w:color="auto"/>
        <w:bottom w:val="none" w:sz="0" w:space="0" w:color="auto"/>
        <w:right w:val="none" w:sz="0" w:space="0" w:color="auto"/>
      </w:divBdr>
      <w:divsChild>
        <w:div w:id="479620962">
          <w:marLeft w:val="0"/>
          <w:marRight w:val="0"/>
          <w:marTop w:val="0"/>
          <w:marBottom w:val="0"/>
          <w:divBdr>
            <w:top w:val="none" w:sz="0" w:space="0" w:color="auto"/>
            <w:left w:val="none" w:sz="0" w:space="0" w:color="auto"/>
            <w:bottom w:val="none" w:sz="0" w:space="0" w:color="auto"/>
            <w:right w:val="none" w:sz="0" w:space="0" w:color="auto"/>
          </w:divBdr>
        </w:div>
      </w:divsChild>
    </w:div>
    <w:div w:id="460727542">
      <w:bodyDiv w:val="1"/>
      <w:marLeft w:val="0"/>
      <w:marRight w:val="0"/>
      <w:marTop w:val="0"/>
      <w:marBottom w:val="0"/>
      <w:divBdr>
        <w:top w:val="none" w:sz="0" w:space="0" w:color="auto"/>
        <w:left w:val="none" w:sz="0" w:space="0" w:color="auto"/>
        <w:bottom w:val="none" w:sz="0" w:space="0" w:color="auto"/>
        <w:right w:val="none" w:sz="0" w:space="0" w:color="auto"/>
      </w:divBdr>
      <w:divsChild>
        <w:div w:id="469369900">
          <w:marLeft w:val="0"/>
          <w:marRight w:val="0"/>
          <w:marTop w:val="0"/>
          <w:marBottom w:val="0"/>
          <w:divBdr>
            <w:top w:val="none" w:sz="0" w:space="0" w:color="auto"/>
            <w:left w:val="none" w:sz="0" w:space="0" w:color="auto"/>
            <w:bottom w:val="dotted" w:sz="6" w:space="4" w:color="DDDDDD"/>
            <w:right w:val="none" w:sz="0" w:space="0" w:color="auto"/>
          </w:divBdr>
          <w:divsChild>
            <w:div w:id="4077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99425">
      <w:bodyDiv w:val="1"/>
      <w:marLeft w:val="0"/>
      <w:marRight w:val="0"/>
      <w:marTop w:val="0"/>
      <w:marBottom w:val="0"/>
      <w:divBdr>
        <w:top w:val="none" w:sz="0" w:space="0" w:color="auto"/>
        <w:left w:val="none" w:sz="0" w:space="0" w:color="auto"/>
        <w:bottom w:val="none" w:sz="0" w:space="0" w:color="auto"/>
        <w:right w:val="none" w:sz="0" w:space="0" w:color="auto"/>
      </w:divBdr>
      <w:divsChild>
        <w:div w:id="216017403">
          <w:marLeft w:val="0"/>
          <w:marRight w:val="0"/>
          <w:marTop w:val="0"/>
          <w:marBottom w:val="150"/>
          <w:divBdr>
            <w:top w:val="none" w:sz="0" w:space="0" w:color="auto"/>
            <w:left w:val="none" w:sz="0" w:space="0" w:color="auto"/>
            <w:bottom w:val="none" w:sz="0" w:space="0" w:color="auto"/>
            <w:right w:val="none" w:sz="0" w:space="0" w:color="auto"/>
          </w:divBdr>
        </w:div>
      </w:divsChild>
    </w:div>
    <w:div w:id="461508062">
      <w:bodyDiv w:val="1"/>
      <w:marLeft w:val="0"/>
      <w:marRight w:val="0"/>
      <w:marTop w:val="0"/>
      <w:marBottom w:val="0"/>
      <w:divBdr>
        <w:top w:val="none" w:sz="0" w:space="0" w:color="auto"/>
        <w:left w:val="none" w:sz="0" w:space="0" w:color="auto"/>
        <w:bottom w:val="none" w:sz="0" w:space="0" w:color="auto"/>
        <w:right w:val="none" w:sz="0" w:space="0" w:color="auto"/>
      </w:divBdr>
      <w:divsChild>
        <w:div w:id="1120103332">
          <w:marLeft w:val="0"/>
          <w:marRight w:val="0"/>
          <w:marTop w:val="0"/>
          <w:marBottom w:val="0"/>
          <w:divBdr>
            <w:top w:val="none" w:sz="0" w:space="0" w:color="auto"/>
            <w:left w:val="none" w:sz="0" w:space="0" w:color="auto"/>
            <w:bottom w:val="none" w:sz="0" w:space="0" w:color="auto"/>
            <w:right w:val="none" w:sz="0" w:space="0" w:color="auto"/>
          </w:divBdr>
          <w:divsChild>
            <w:div w:id="4081608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62309964">
      <w:bodyDiv w:val="1"/>
      <w:marLeft w:val="0"/>
      <w:marRight w:val="0"/>
      <w:marTop w:val="0"/>
      <w:marBottom w:val="0"/>
      <w:divBdr>
        <w:top w:val="none" w:sz="0" w:space="0" w:color="auto"/>
        <w:left w:val="none" w:sz="0" w:space="0" w:color="auto"/>
        <w:bottom w:val="none" w:sz="0" w:space="0" w:color="auto"/>
        <w:right w:val="none" w:sz="0" w:space="0" w:color="auto"/>
      </w:divBdr>
      <w:divsChild>
        <w:div w:id="54281880">
          <w:marLeft w:val="0"/>
          <w:marRight w:val="0"/>
          <w:marTop w:val="0"/>
          <w:marBottom w:val="150"/>
          <w:divBdr>
            <w:top w:val="none" w:sz="0" w:space="0" w:color="auto"/>
            <w:left w:val="none" w:sz="0" w:space="0" w:color="auto"/>
            <w:bottom w:val="none" w:sz="0" w:space="0" w:color="auto"/>
            <w:right w:val="none" w:sz="0" w:space="0" w:color="auto"/>
          </w:divBdr>
        </w:div>
      </w:divsChild>
    </w:div>
    <w:div w:id="462504235">
      <w:bodyDiv w:val="1"/>
      <w:marLeft w:val="0"/>
      <w:marRight w:val="0"/>
      <w:marTop w:val="0"/>
      <w:marBottom w:val="0"/>
      <w:divBdr>
        <w:top w:val="none" w:sz="0" w:space="0" w:color="auto"/>
        <w:left w:val="none" w:sz="0" w:space="0" w:color="auto"/>
        <w:bottom w:val="none" w:sz="0" w:space="0" w:color="auto"/>
        <w:right w:val="none" w:sz="0" w:space="0" w:color="auto"/>
      </w:divBdr>
    </w:div>
    <w:div w:id="462577425">
      <w:bodyDiv w:val="1"/>
      <w:marLeft w:val="0"/>
      <w:marRight w:val="0"/>
      <w:marTop w:val="0"/>
      <w:marBottom w:val="0"/>
      <w:divBdr>
        <w:top w:val="none" w:sz="0" w:space="0" w:color="auto"/>
        <w:left w:val="none" w:sz="0" w:space="0" w:color="auto"/>
        <w:bottom w:val="none" w:sz="0" w:space="0" w:color="auto"/>
        <w:right w:val="none" w:sz="0" w:space="0" w:color="auto"/>
      </w:divBdr>
    </w:div>
    <w:div w:id="462619629">
      <w:bodyDiv w:val="1"/>
      <w:marLeft w:val="0"/>
      <w:marRight w:val="0"/>
      <w:marTop w:val="0"/>
      <w:marBottom w:val="0"/>
      <w:divBdr>
        <w:top w:val="none" w:sz="0" w:space="0" w:color="auto"/>
        <w:left w:val="none" w:sz="0" w:space="0" w:color="auto"/>
        <w:bottom w:val="none" w:sz="0" w:space="0" w:color="auto"/>
        <w:right w:val="none" w:sz="0" w:space="0" w:color="auto"/>
      </w:divBdr>
    </w:div>
    <w:div w:id="463081127">
      <w:bodyDiv w:val="1"/>
      <w:marLeft w:val="0"/>
      <w:marRight w:val="0"/>
      <w:marTop w:val="0"/>
      <w:marBottom w:val="0"/>
      <w:divBdr>
        <w:top w:val="none" w:sz="0" w:space="0" w:color="auto"/>
        <w:left w:val="none" w:sz="0" w:space="0" w:color="auto"/>
        <w:bottom w:val="none" w:sz="0" w:space="0" w:color="auto"/>
        <w:right w:val="none" w:sz="0" w:space="0" w:color="auto"/>
      </w:divBdr>
      <w:divsChild>
        <w:div w:id="201600971">
          <w:marLeft w:val="0"/>
          <w:marRight w:val="0"/>
          <w:marTop w:val="0"/>
          <w:marBottom w:val="0"/>
          <w:divBdr>
            <w:top w:val="none" w:sz="0" w:space="0" w:color="auto"/>
            <w:left w:val="none" w:sz="0" w:space="0" w:color="auto"/>
            <w:bottom w:val="none" w:sz="0" w:space="0" w:color="auto"/>
            <w:right w:val="none" w:sz="0" w:space="0" w:color="auto"/>
          </w:divBdr>
          <w:divsChild>
            <w:div w:id="893856491">
              <w:marLeft w:val="0"/>
              <w:marRight w:val="0"/>
              <w:marTop w:val="0"/>
              <w:marBottom w:val="0"/>
              <w:divBdr>
                <w:top w:val="none" w:sz="0" w:space="0" w:color="auto"/>
                <w:left w:val="none" w:sz="0" w:space="0" w:color="auto"/>
                <w:bottom w:val="none" w:sz="0" w:space="0" w:color="auto"/>
                <w:right w:val="none" w:sz="0" w:space="0" w:color="auto"/>
              </w:divBdr>
              <w:divsChild>
                <w:div w:id="1993098092">
                  <w:marLeft w:val="0"/>
                  <w:marRight w:val="0"/>
                  <w:marTop w:val="0"/>
                  <w:marBottom w:val="0"/>
                  <w:divBdr>
                    <w:top w:val="none" w:sz="0" w:space="0" w:color="auto"/>
                    <w:left w:val="none" w:sz="0" w:space="0" w:color="auto"/>
                    <w:bottom w:val="none" w:sz="0" w:space="0" w:color="auto"/>
                    <w:right w:val="none" w:sz="0" w:space="0" w:color="auto"/>
                  </w:divBdr>
                  <w:divsChild>
                    <w:div w:id="339935455">
                      <w:marLeft w:val="0"/>
                      <w:marRight w:val="0"/>
                      <w:marTop w:val="0"/>
                      <w:marBottom w:val="0"/>
                      <w:divBdr>
                        <w:top w:val="none" w:sz="0" w:space="0" w:color="auto"/>
                        <w:left w:val="none" w:sz="0" w:space="0" w:color="auto"/>
                        <w:bottom w:val="none" w:sz="0" w:space="0" w:color="auto"/>
                        <w:right w:val="none" w:sz="0" w:space="0" w:color="auto"/>
                      </w:divBdr>
                      <w:divsChild>
                        <w:div w:id="1410810852">
                          <w:marLeft w:val="0"/>
                          <w:marRight w:val="0"/>
                          <w:marTop w:val="0"/>
                          <w:marBottom w:val="0"/>
                          <w:divBdr>
                            <w:top w:val="none" w:sz="0" w:space="0" w:color="auto"/>
                            <w:left w:val="none" w:sz="0" w:space="0" w:color="auto"/>
                            <w:bottom w:val="none" w:sz="0" w:space="0" w:color="auto"/>
                            <w:right w:val="none" w:sz="0" w:space="0" w:color="auto"/>
                          </w:divBdr>
                          <w:divsChild>
                            <w:div w:id="1856310312">
                              <w:marLeft w:val="0"/>
                              <w:marRight w:val="0"/>
                              <w:marTop w:val="0"/>
                              <w:marBottom w:val="0"/>
                              <w:divBdr>
                                <w:top w:val="none" w:sz="0" w:space="0" w:color="auto"/>
                                <w:left w:val="none" w:sz="0" w:space="0" w:color="auto"/>
                                <w:bottom w:val="none" w:sz="0" w:space="0" w:color="auto"/>
                                <w:right w:val="none" w:sz="0" w:space="0" w:color="auto"/>
                              </w:divBdr>
                              <w:divsChild>
                                <w:div w:id="1740865401">
                                  <w:marLeft w:val="0"/>
                                  <w:marRight w:val="0"/>
                                  <w:marTop w:val="0"/>
                                  <w:marBottom w:val="0"/>
                                  <w:divBdr>
                                    <w:top w:val="none" w:sz="0" w:space="0" w:color="auto"/>
                                    <w:left w:val="none" w:sz="0" w:space="0" w:color="auto"/>
                                    <w:bottom w:val="none" w:sz="0" w:space="0" w:color="auto"/>
                                    <w:right w:val="none" w:sz="0" w:space="0" w:color="auto"/>
                                  </w:divBdr>
                                  <w:divsChild>
                                    <w:div w:id="139474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083057">
      <w:bodyDiv w:val="1"/>
      <w:marLeft w:val="0"/>
      <w:marRight w:val="0"/>
      <w:marTop w:val="0"/>
      <w:marBottom w:val="0"/>
      <w:divBdr>
        <w:top w:val="none" w:sz="0" w:space="0" w:color="auto"/>
        <w:left w:val="none" w:sz="0" w:space="0" w:color="auto"/>
        <w:bottom w:val="none" w:sz="0" w:space="0" w:color="auto"/>
        <w:right w:val="none" w:sz="0" w:space="0" w:color="auto"/>
      </w:divBdr>
      <w:divsChild>
        <w:div w:id="296377631">
          <w:marLeft w:val="0"/>
          <w:marRight w:val="0"/>
          <w:marTop w:val="150"/>
          <w:marBottom w:val="0"/>
          <w:divBdr>
            <w:top w:val="none" w:sz="0" w:space="0" w:color="auto"/>
            <w:left w:val="none" w:sz="0" w:space="0" w:color="auto"/>
            <w:bottom w:val="none" w:sz="0" w:space="0" w:color="auto"/>
            <w:right w:val="none" w:sz="0" w:space="0" w:color="auto"/>
          </w:divBdr>
          <w:divsChild>
            <w:div w:id="300501575">
              <w:marLeft w:val="0"/>
              <w:marRight w:val="150"/>
              <w:marTop w:val="0"/>
              <w:marBottom w:val="0"/>
              <w:divBdr>
                <w:top w:val="none" w:sz="0" w:space="0" w:color="auto"/>
                <w:left w:val="none" w:sz="0" w:space="0" w:color="auto"/>
                <w:bottom w:val="none" w:sz="0" w:space="0" w:color="auto"/>
                <w:right w:val="none" w:sz="0" w:space="0" w:color="auto"/>
              </w:divBdr>
            </w:div>
          </w:divsChild>
        </w:div>
        <w:div w:id="1527062908">
          <w:marLeft w:val="0"/>
          <w:marRight w:val="0"/>
          <w:marTop w:val="0"/>
          <w:marBottom w:val="0"/>
          <w:divBdr>
            <w:top w:val="none" w:sz="0" w:space="8" w:color="auto"/>
            <w:left w:val="none" w:sz="0" w:space="2" w:color="auto"/>
            <w:bottom w:val="single" w:sz="6" w:space="8" w:color="DDDDDD"/>
            <w:right w:val="none" w:sz="0" w:space="0" w:color="auto"/>
          </w:divBdr>
        </w:div>
      </w:divsChild>
    </w:div>
    <w:div w:id="463232867">
      <w:bodyDiv w:val="1"/>
      <w:marLeft w:val="0"/>
      <w:marRight w:val="0"/>
      <w:marTop w:val="0"/>
      <w:marBottom w:val="0"/>
      <w:divBdr>
        <w:top w:val="none" w:sz="0" w:space="0" w:color="auto"/>
        <w:left w:val="none" w:sz="0" w:space="0" w:color="auto"/>
        <w:bottom w:val="none" w:sz="0" w:space="0" w:color="auto"/>
        <w:right w:val="none" w:sz="0" w:space="0" w:color="auto"/>
      </w:divBdr>
      <w:divsChild>
        <w:div w:id="1827434294">
          <w:marLeft w:val="0"/>
          <w:marRight w:val="0"/>
          <w:marTop w:val="0"/>
          <w:marBottom w:val="150"/>
          <w:divBdr>
            <w:top w:val="none" w:sz="0" w:space="0" w:color="auto"/>
            <w:left w:val="none" w:sz="0" w:space="0" w:color="auto"/>
            <w:bottom w:val="none" w:sz="0" w:space="0" w:color="auto"/>
            <w:right w:val="none" w:sz="0" w:space="0" w:color="auto"/>
          </w:divBdr>
        </w:div>
      </w:divsChild>
    </w:div>
    <w:div w:id="463279872">
      <w:bodyDiv w:val="1"/>
      <w:marLeft w:val="0"/>
      <w:marRight w:val="0"/>
      <w:marTop w:val="0"/>
      <w:marBottom w:val="0"/>
      <w:divBdr>
        <w:top w:val="none" w:sz="0" w:space="0" w:color="auto"/>
        <w:left w:val="none" w:sz="0" w:space="0" w:color="auto"/>
        <w:bottom w:val="none" w:sz="0" w:space="0" w:color="auto"/>
        <w:right w:val="none" w:sz="0" w:space="0" w:color="auto"/>
      </w:divBdr>
      <w:divsChild>
        <w:div w:id="1842046251">
          <w:marLeft w:val="0"/>
          <w:marRight w:val="0"/>
          <w:marTop w:val="0"/>
          <w:marBottom w:val="150"/>
          <w:divBdr>
            <w:top w:val="none" w:sz="0" w:space="0" w:color="auto"/>
            <w:left w:val="none" w:sz="0" w:space="0" w:color="auto"/>
            <w:bottom w:val="none" w:sz="0" w:space="0" w:color="auto"/>
            <w:right w:val="none" w:sz="0" w:space="0" w:color="auto"/>
          </w:divBdr>
          <w:divsChild>
            <w:div w:id="622200772">
              <w:marLeft w:val="0"/>
              <w:marRight w:val="0"/>
              <w:marTop w:val="0"/>
              <w:marBottom w:val="0"/>
              <w:divBdr>
                <w:top w:val="none" w:sz="0" w:space="0" w:color="auto"/>
                <w:left w:val="none" w:sz="0" w:space="0" w:color="auto"/>
                <w:bottom w:val="none" w:sz="0" w:space="0" w:color="auto"/>
                <w:right w:val="none" w:sz="0" w:space="0" w:color="auto"/>
              </w:divBdr>
              <w:divsChild>
                <w:div w:id="69049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47949">
          <w:marLeft w:val="0"/>
          <w:marRight w:val="0"/>
          <w:marTop w:val="0"/>
          <w:marBottom w:val="150"/>
          <w:divBdr>
            <w:top w:val="none" w:sz="0" w:space="0" w:color="auto"/>
            <w:left w:val="none" w:sz="0" w:space="0" w:color="auto"/>
            <w:bottom w:val="none" w:sz="0" w:space="0" w:color="auto"/>
            <w:right w:val="none" w:sz="0" w:space="0" w:color="auto"/>
          </w:divBdr>
        </w:div>
        <w:div w:id="1195074204">
          <w:marLeft w:val="0"/>
          <w:marRight w:val="0"/>
          <w:marTop w:val="0"/>
          <w:marBottom w:val="0"/>
          <w:divBdr>
            <w:top w:val="none" w:sz="0" w:space="0" w:color="auto"/>
            <w:left w:val="none" w:sz="0" w:space="0" w:color="auto"/>
            <w:bottom w:val="none" w:sz="0" w:space="0" w:color="auto"/>
            <w:right w:val="none" w:sz="0" w:space="0" w:color="auto"/>
          </w:divBdr>
          <w:divsChild>
            <w:div w:id="151232908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63740805">
      <w:bodyDiv w:val="1"/>
      <w:marLeft w:val="0"/>
      <w:marRight w:val="0"/>
      <w:marTop w:val="0"/>
      <w:marBottom w:val="0"/>
      <w:divBdr>
        <w:top w:val="none" w:sz="0" w:space="0" w:color="auto"/>
        <w:left w:val="none" w:sz="0" w:space="0" w:color="auto"/>
        <w:bottom w:val="none" w:sz="0" w:space="0" w:color="auto"/>
        <w:right w:val="none" w:sz="0" w:space="0" w:color="auto"/>
      </w:divBdr>
      <w:divsChild>
        <w:div w:id="1113357385">
          <w:marLeft w:val="0"/>
          <w:marRight w:val="0"/>
          <w:marTop w:val="0"/>
          <w:marBottom w:val="0"/>
          <w:divBdr>
            <w:top w:val="none" w:sz="0" w:space="0" w:color="auto"/>
            <w:left w:val="none" w:sz="0" w:space="0" w:color="auto"/>
            <w:bottom w:val="none" w:sz="0" w:space="0" w:color="auto"/>
            <w:right w:val="none" w:sz="0" w:space="0" w:color="auto"/>
          </w:divBdr>
          <w:divsChild>
            <w:div w:id="706873733">
              <w:marLeft w:val="0"/>
              <w:marRight w:val="0"/>
              <w:marTop w:val="0"/>
              <w:marBottom w:val="0"/>
              <w:divBdr>
                <w:top w:val="none" w:sz="0" w:space="0" w:color="auto"/>
                <w:left w:val="none" w:sz="0" w:space="0" w:color="auto"/>
                <w:bottom w:val="none" w:sz="0" w:space="0" w:color="auto"/>
                <w:right w:val="none" w:sz="0" w:space="0" w:color="auto"/>
              </w:divBdr>
              <w:divsChild>
                <w:div w:id="296573592">
                  <w:marLeft w:val="0"/>
                  <w:marRight w:val="0"/>
                  <w:marTop w:val="0"/>
                  <w:marBottom w:val="0"/>
                  <w:divBdr>
                    <w:top w:val="none" w:sz="0" w:space="0" w:color="auto"/>
                    <w:left w:val="none" w:sz="0" w:space="0" w:color="auto"/>
                    <w:bottom w:val="none" w:sz="0" w:space="0" w:color="auto"/>
                    <w:right w:val="none" w:sz="0" w:space="0" w:color="auto"/>
                  </w:divBdr>
                  <w:divsChild>
                    <w:div w:id="1134567220">
                      <w:marLeft w:val="0"/>
                      <w:marRight w:val="0"/>
                      <w:marTop w:val="0"/>
                      <w:marBottom w:val="0"/>
                      <w:divBdr>
                        <w:top w:val="none" w:sz="0" w:space="0" w:color="auto"/>
                        <w:left w:val="none" w:sz="0" w:space="0" w:color="auto"/>
                        <w:bottom w:val="none" w:sz="0" w:space="0" w:color="auto"/>
                        <w:right w:val="none" w:sz="0" w:space="0" w:color="auto"/>
                      </w:divBdr>
                      <w:divsChild>
                        <w:div w:id="1816947895">
                          <w:marLeft w:val="0"/>
                          <w:marRight w:val="0"/>
                          <w:marTop w:val="0"/>
                          <w:marBottom w:val="0"/>
                          <w:divBdr>
                            <w:top w:val="none" w:sz="0" w:space="0" w:color="auto"/>
                            <w:left w:val="none" w:sz="0" w:space="0" w:color="auto"/>
                            <w:bottom w:val="none" w:sz="0" w:space="0" w:color="auto"/>
                            <w:right w:val="none" w:sz="0" w:space="0" w:color="auto"/>
                          </w:divBdr>
                          <w:divsChild>
                            <w:div w:id="1880822901">
                              <w:marLeft w:val="0"/>
                              <w:marRight w:val="0"/>
                              <w:marTop w:val="0"/>
                              <w:marBottom w:val="0"/>
                              <w:divBdr>
                                <w:top w:val="none" w:sz="0" w:space="0" w:color="auto"/>
                                <w:left w:val="none" w:sz="0" w:space="0" w:color="auto"/>
                                <w:bottom w:val="none" w:sz="0" w:space="0" w:color="auto"/>
                                <w:right w:val="none" w:sz="0" w:space="0" w:color="auto"/>
                              </w:divBdr>
                              <w:divsChild>
                                <w:div w:id="1180392244">
                                  <w:marLeft w:val="0"/>
                                  <w:marRight w:val="0"/>
                                  <w:marTop w:val="0"/>
                                  <w:marBottom w:val="0"/>
                                  <w:divBdr>
                                    <w:top w:val="none" w:sz="0" w:space="0" w:color="auto"/>
                                    <w:left w:val="none" w:sz="0" w:space="0" w:color="auto"/>
                                    <w:bottom w:val="none" w:sz="0" w:space="0" w:color="auto"/>
                                    <w:right w:val="none" w:sz="0" w:space="0" w:color="auto"/>
                                  </w:divBdr>
                                  <w:divsChild>
                                    <w:div w:id="486941440">
                                      <w:marLeft w:val="0"/>
                                      <w:marRight w:val="0"/>
                                      <w:marTop w:val="0"/>
                                      <w:marBottom w:val="0"/>
                                      <w:divBdr>
                                        <w:top w:val="none" w:sz="0" w:space="0" w:color="auto"/>
                                        <w:left w:val="none" w:sz="0" w:space="0" w:color="auto"/>
                                        <w:bottom w:val="none" w:sz="0" w:space="0" w:color="auto"/>
                                        <w:right w:val="none" w:sz="0" w:space="0" w:color="auto"/>
                                      </w:divBdr>
                                      <w:divsChild>
                                        <w:div w:id="125004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4156724">
      <w:bodyDiv w:val="1"/>
      <w:marLeft w:val="0"/>
      <w:marRight w:val="0"/>
      <w:marTop w:val="0"/>
      <w:marBottom w:val="0"/>
      <w:divBdr>
        <w:top w:val="none" w:sz="0" w:space="0" w:color="auto"/>
        <w:left w:val="none" w:sz="0" w:space="0" w:color="auto"/>
        <w:bottom w:val="none" w:sz="0" w:space="0" w:color="auto"/>
        <w:right w:val="none" w:sz="0" w:space="0" w:color="auto"/>
      </w:divBdr>
      <w:divsChild>
        <w:div w:id="831330613">
          <w:marLeft w:val="0"/>
          <w:marRight w:val="0"/>
          <w:marTop w:val="0"/>
          <w:marBottom w:val="0"/>
          <w:divBdr>
            <w:top w:val="none" w:sz="0" w:space="0" w:color="auto"/>
            <w:left w:val="none" w:sz="0" w:space="0" w:color="auto"/>
            <w:bottom w:val="none" w:sz="0" w:space="0" w:color="auto"/>
            <w:right w:val="none" w:sz="0" w:space="0" w:color="auto"/>
          </w:divBdr>
          <w:divsChild>
            <w:div w:id="941887250">
              <w:marLeft w:val="0"/>
              <w:marRight w:val="0"/>
              <w:marTop w:val="0"/>
              <w:marBottom w:val="0"/>
              <w:divBdr>
                <w:top w:val="none" w:sz="0" w:space="0" w:color="auto"/>
                <w:left w:val="none" w:sz="0" w:space="0" w:color="auto"/>
                <w:bottom w:val="none" w:sz="0" w:space="0" w:color="auto"/>
                <w:right w:val="none" w:sz="0" w:space="0" w:color="auto"/>
              </w:divBdr>
              <w:divsChild>
                <w:div w:id="432674365">
                  <w:marLeft w:val="0"/>
                  <w:marRight w:val="0"/>
                  <w:marTop w:val="0"/>
                  <w:marBottom w:val="0"/>
                  <w:divBdr>
                    <w:top w:val="none" w:sz="0" w:space="0" w:color="auto"/>
                    <w:left w:val="none" w:sz="0" w:space="0" w:color="auto"/>
                    <w:bottom w:val="none" w:sz="0" w:space="0" w:color="auto"/>
                    <w:right w:val="none" w:sz="0" w:space="0" w:color="auto"/>
                  </w:divBdr>
                  <w:divsChild>
                    <w:div w:id="556942415">
                      <w:marLeft w:val="0"/>
                      <w:marRight w:val="0"/>
                      <w:marTop w:val="0"/>
                      <w:marBottom w:val="75"/>
                      <w:divBdr>
                        <w:top w:val="none" w:sz="0" w:space="0" w:color="auto"/>
                        <w:left w:val="none" w:sz="0" w:space="0" w:color="auto"/>
                        <w:bottom w:val="none" w:sz="0" w:space="0" w:color="auto"/>
                        <w:right w:val="none" w:sz="0" w:space="0" w:color="auto"/>
                      </w:divBdr>
                    </w:div>
                    <w:div w:id="1722289901">
                      <w:marLeft w:val="0"/>
                      <w:marRight w:val="0"/>
                      <w:marTop w:val="0"/>
                      <w:marBottom w:val="0"/>
                      <w:divBdr>
                        <w:top w:val="none" w:sz="0" w:space="0" w:color="auto"/>
                        <w:left w:val="none" w:sz="0" w:space="0" w:color="auto"/>
                        <w:bottom w:val="none" w:sz="0" w:space="0" w:color="auto"/>
                        <w:right w:val="none" w:sz="0" w:space="0" w:color="auto"/>
                      </w:divBdr>
                      <w:divsChild>
                        <w:div w:id="4596471">
                          <w:marLeft w:val="0"/>
                          <w:marRight w:val="0"/>
                          <w:marTop w:val="0"/>
                          <w:marBottom w:val="0"/>
                          <w:divBdr>
                            <w:top w:val="none" w:sz="0" w:space="0" w:color="auto"/>
                            <w:left w:val="none" w:sz="0" w:space="0" w:color="auto"/>
                            <w:bottom w:val="none" w:sz="0" w:space="0" w:color="auto"/>
                            <w:right w:val="none" w:sz="0" w:space="0" w:color="auto"/>
                          </w:divBdr>
                          <w:divsChild>
                            <w:div w:id="112211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57330">
                      <w:marLeft w:val="0"/>
                      <w:marRight w:val="0"/>
                      <w:marTop w:val="0"/>
                      <w:marBottom w:val="0"/>
                      <w:divBdr>
                        <w:top w:val="none" w:sz="0" w:space="0" w:color="auto"/>
                        <w:left w:val="none" w:sz="0" w:space="0" w:color="auto"/>
                        <w:bottom w:val="none" w:sz="0" w:space="0" w:color="auto"/>
                        <w:right w:val="none" w:sz="0" w:space="0" w:color="auto"/>
                      </w:divBdr>
                    </w:div>
                    <w:div w:id="2012366288">
                      <w:marLeft w:val="0"/>
                      <w:marRight w:val="0"/>
                      <w:marTop w:val="0"/>
                      <w:marBottom w:val="300"/>
                      <w:divBdr>
                        <w:top w:val="none" w:sz="0" w:space="0" w:color="auto"/>
                        <w:left w:val="none" w:sz="0" w:space="0" w:color="auto"/>
                        <w:bottom w:val="none" w:sz="0" w:space="0" w:color="auto"/>
                        <w:right w:val="none" w:sz="0" w:space="0" w:color="auto"/>
                      </w:divBdr>
                      <w:divsChild>
                        <w:div w:id="90557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395299">
          <w:marLeft w:val="0"/>
          <w:marRight w:val="0"/>
          <w:marTop w:val="0"/>
          <w:marBottom w:val="0"/>
          <w:divBdr>
            <w:top w:val="none" w:sz="0" w:space="0" w:color="auto"/>
            <w:left w:val="none" w:sz="0" w:space="0" w:color="auto"/>
            <w:bottom w:val="none" w:sz="0" w:space="0" w:color="auto"/>
            <w:right w:val="none" w:sz="0" w:space="0" w:color="auto"/>
          </w:divBdr>
          <w:divsChild>
            <w:div w:id="1686861118">
              <w:marLeft w:val="0"/>
              <w:marRight w:val="0"/>
              <w:marTop w:val="0"/>
              <w:marBottom w:val="300"/>
              <w:divBdr>
                <w:top w:val="none" w:sz="0" w:space="0" w:color="auto"/>
                <w:left w:val="none" w:sz="0" w:space="0" w:color="auto"/>
                <w:bottom w:val="single" w:sz="6" w:space="0" w:color="F1F1F1"/>
                <w:right w:val="none" w:sz="0" w:space="0" w:color="auto"/>
              </w:divBdr>
              <w:divsChild>
                <w:div w:id="13360335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64589777">
      <w:bodyDiv w:val="1"/>
      <w:marLeft w:val="0"/>
      <w:marRight w:val="0"/>
      <w:marTop w:val="0"/>
      <w:marBottom w:val="0"/>
      <w:divBdr>
        <w:top w:val="none" w:sz="0" w:space="0" w:color="auto"/>
        <w:left w:val="none" w:sz="0" w:space="0" w:color="auto"/>
        <w:bottom w:val="none" w:sz="0" w:space="0" w:color="auto"/>
        <w:right w:val="none" w:sz="0" w:space="0" w:color="auto"/>
      </w:divBdr>
      <w:divsChild>
        <w:div w:id="1591163372">
          <w:marLeft w:val="0"/>
          <w:marRight w:val="0"/>
          <w:marTop w:val="0"/>
          <w:marBottom w:val="0"/>
          <w:divBdr>
            <w:top w:val="none" w:sz="0" w:space="0" w:color="auto"/>
            <w:left w:val="none" w:sz="0" w:space="0" w:color="auto"/>
            <w:bottom w:val="none" w:sz="0" w:space="0" w:color="auto"/>
            <w:right w:val="none" w:sz="0" w:space="0" w:color="auto"/>
          </w:divBdr>
        </w:div>
      </w:divsChild>
    </w:div>
    <w:div w:id="464590277">
      <w:bodyDiv w:val="1"/>
      <w:marLeft w:val="0"/>
      <w:marRight w:val="0"/>
      <w:marTop w:val="0"/>
      <w:marBottom w:val="0"/>
      <w:divBdr>
        <w:top w:val="none" w:sz="0" w:space="0" w:color="auto"/>
        <w:left w:val="none" w:sz="0" w:space="0" w:color="auto"/>
        <w:bottom w:val="none" w:sz="0" w:space="0" w:color="auto"/>
        <w:right w:val="none" w:sz="0" w:space="0" w:color="auto"/>
      </w:divBdr>
      <w:divsChild>
        <w:div w:id="179786191">
          <w:marLeft w:val="0"/>
          <w:marRight w:val="0"/>
          <w:marTop w:val="0"/>
          <w:marBottom w:val="0"/>
          <w:divBdr>
            <w:top w:val="none" w:sz="0" w:space="0" w:color="auto"/>
            <w:left w:val="none" w:sz="0" w:space="0" w:color="auto"/>
            <w:bottom w:val="dotted" w:sz="6" w:space="4" w:color="DDDDDD"/>
            <w:right w:val="none" w:sz="0" w:space="0" w:color="auto"/>
          </w:divBdr>
          <w:divsChild>
            <w:div w:id="11789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65888">
      <w:bodyDiv w:val="1"/>
      <w:marLeft w:val="0"/>
      <w:marRight w:val="0"/>
      <w:marTop w:val="0"/>
      <w:marBottom w:val="0"/>
      <w:divBdr>
        <w:top w:val="none" w:sz="0" w:space="0" w:color="auto"/>
        <w:left w:val="none" w:sz="0" w:space="0" w:color="auto"/>
        <w:bottom w:val="none" w:sz="0" w:space="0" w:color="auto"/>
        <w:right w:val="none" w:sz="0" w:space="0" w:color="auto"/>
      </w:divBdr>
      <w:divsChild>
        <w:div w:id="1726177140">
          <w:marLeft w:val="0"/>
          <w:marRight w:val="0"/>
          <w:marTop w:val="0"/>
          <w:marBottom w:val="0"/>
          <w:divBdr>
            <w:top w:val="none" w:sz="0" w:space="0" w:color="auto"/>
            <w:left w:val="none" w:sz="0" w:space="0" w:color="auto"/>
            <w:bottom w:val="dotted" w:sz="6" w:space="4" w:color="DDDDDD"/>
            <w:right w:val="none" w:sz="0" w:space="0" w:color="auto"/>
          </w:divBdr>
          <w:divsChild>
            <w:div w:id="183752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40460">
      <w:bodyDiv w:val="1"/>
      <w:marLeft w:val="0"/>
      <w:marRight w:val="0"/>
      <w:marTop w:val="0"/>
      <w:marBottom w:val="0"/>
      <w:divBdr>
        <w:top w:val="none" w:sz="0" w:space="0" w:color="auto"/>
        <w:left w:val="none" w:sz="0" w:space="0" w:color="auto"/>
        <w:bottom w:val="none" w:sz="0" w:space="0" w:color="auto"/>
        <w:right w:val="none" w:sz="0" w:space="0" w:color="auto"/>
      </w:divBdr>
      <w:divsChild>
        <w:div w:id="1493452726">
          <w:marLeft w:val="0"/>
          <w:marRight w:val="0"/>
          <w:marTop w:val="0"/>
          <w:marBottom w:val="225"/>
          <w:divBdr>
            <w:top w:val="none" w:sz="0" w:space="0" w:color="auto"/>
            <w:left w:val="none" w:sz="0" w:space="0" w:color="auto"/>
            <w:bottom w:val="single" w:sz="6" w:space="0" w:color="CCCCCC"/>
            <w:right w:val="none" w:sz="0" w:space="0" w:color="auto"/>
          </w:divBdr>
        </w:div>
        <w:div w:id="188105029">
          <w:marLeft w:val="0"/>
          <w:marRight w:val="0"/>
          <w:marTop w:val="0"/>
          <w:marBottom w:val="0"/>
          <w:divBdr>
            <w:top w:val="none" w:sz="0" w:space="0" w:color="auto"/>
            <w:left w:val="none" w:sz="0" w:space="0" w:color="auto"/>
            <w:bottom w:val="none" w:sz="0" w:space="0" w:color="auto"/>
            <w:right w:val="none" w:sz="0" w:space="0" w:color="auto"/>
          </w:divBdr>
          <w:divsChild>
            <w:div w:id="668291421">
              <w:marLeft w:val="0"/>
              <w:marRight w:val="0"/>
              <w:marTop w:val="0"/>
              <w:marBottom w:val="225"/>
              <w:divBdr>
                <w:top w:val="none" w:sz="0" w:space="0" w:color="auto"/>
                <w:left w:val="none" w:sz="0" w:space="0" w:color="auto"/>
                <w:bottom w:val="none" w:sz="0" w:space="0" w:color="auto"/>
                <w:right w:val="none" w:sz="0" w:space="0" w:color="auto"/>
              </w:divBdr>
            </w:div>
            <w:div w:id="1441609195">
              <w:marLeft w:val="0"/>
              <w:marRight w:val="0"/>
              <w:marTop w:val="0"/>
              <w:marBottom w:val="225"/>
              <w:divBdr>
                <w:top w:val="none" w:sz="0" w:space="0" w:color="auto"/>
                <w:left w:val="none" w:sz="0" w:space="0" w:color="auto"/>
                <w:bottom w:val="none" w:sz="0" w:space="0" w:color="auto"/>
                <w:right w:val="none" w:sz="0" w:space="0" w:color="auto"/>
              </w:divBdr>
              <w:divsChild>
                <w:div w:id="113913618">
                  <w:marLeft w:val="0"/>
                  <w:marRight w:val="0"/>
                  <w:marTop w:val="0"/>
                  <w:marBottom w:val="0"/>
                  <w:divBdr>
                    <w:top w:val="none" w:sz="0" w:space="0" w:color="auto"/>
                    <w:left w:val="none" w:sz="0" w:space="0" w:color="auto"/>
                    <w:bottom w:val="none" w:sz="0" w:space="0" w:color="auto"/>
                    <w:right w:val="none" w:sz="0" w:space="0" w:color="auto"/>
                  </w:divBdr>
                  <w:divsChild>
                    <w:div w:id="211081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467929">
      <w:bodyDiv w:val="1"/>
      <w:marLeft w:val="0"/>
      <w:marRight w:val="0"/>
      <w:marTop w:val="0"/>
      <w:marBottom w:val="0"/>
      <w:divBdr>
        <w:top w:val="none" w:sz="0" w:space="0" w:color="auto"/>
        <w:left w:val="none" w:sz="0" w:space="0" w:color="auto"/>
        <w:bottom w:val="none" w:sz="0" w:space="0" w:color="auto"/>
        <w:right w:val="none" w:sz="0" w:space="0" w:color="auto"/>
      </w:divBdr>
    </w:div>
    <w:div w:id="466553911">
      <w:bodyDiv w:val="1"/>
      <w:marLeft w:val="0"/>
      <w:marRight w:val="0"/>
      <w:marTop w:val="0"/>
      <w:marBottom w:val="0"/>
      <w:divBdr>
        <w:top w:val="none" w:sz="0" w:space="0" w:color="auto"/>
        <w:left w:val="none" w:sz="0" w:space="0" w:color="auto"/>
        <w:bottom w:val="none" w:sz="0" w:space="0" w:color="auto"/>
        <w:right w:val="none" w:sz="0" w:space="0" w:color="auto"/>
      </w:divBdr>
      <w:divsChild>
        <w:div w:id="1784954477">
          <w:marLeft w:val="0"/>
          <w:marRight w:val="0"/>
          <w:marTop w:val="0"/>
          <w:marBottom w:val="150"/>
          <w:divBdr>
            <w:top w:val="none" w:sz="0" w:space="0" w:color="auto"/>
            <w:left w:val="none" w:sz="0" w:space="0" w:color="auto"/>
            <w:bottom w:val="none" w:sz="0" w:space="0" w:color="auto"/>
            <w:right w:val="none" w:sz="0" w:space="0" w:color="auto"/>
          </w:divBdr>
          <w:divsChild>
            <w:div w:id="1388071660">
              <w:marLeft w:val="0"/>
              <w:marRight w:val="0"/>
              <w:marTop w:val="0"/>
              <w:marBottom w:val="0"/>
              <w:divBdr>
                <w:top w:val="none" w:sz="0" w:space="0" w:color="auto"/>
                <w:left w:val="none" w:sz="0" w:space="0" w:color="auto"/>
                <w:bottom w:val="none" w:sz="0" w:space="0" w:color="auto"/>
                <w:right w:val="none" w:sz="0" w:space="0" w:color="auto"/>
              </w:divBdr>
            </w:div>
          </w:divsChild>
        </w:div>
        <w:div w:id="1810241595">
          <w:marLeft w:val="0"/>
          <w:marRight w:val="0"/>
          <w:marTop w:val="0"/>
          <w:marBottom w:val="150"/>
          <w:divBdr>
            <w:top w:val="none" w:sz="0" w:space="0" w:color="auto"/>
            <w:left w:val="none" w:sz="0" w:space="0" w:color="auto"/>
            <w:bottom w:val="none" w:sz="0" w:space="0" w:color="auto"/>
            <w:right w:val="none" w:sz="0" w:space="0" w:color="auto"/>
          </w:divBdr>
        </w:div>
        <w:div w:id="1407144783">
          <w:marLeft w:val="0"/>
          <w:marRight w:val="0"/>
          <w:marTop w:val="0"/>
          <w:marBottom w:val="0"/>
          <w:divBdr>
            <w:top w:val="none" w:sz="0" w:space="0" w:color="auto"/>
            <w:left w:val="none" w:sz="0" w:space="0" w:color="auto"/>
            <w:bottom w:val="none" w:sz="0" w:space="0" w:color="auto"/>
            <w:right w:val="none" w:sz="0" w:space="0" w:color="auto"/>
          </w:divBdr>
          <w:divsChild>
            <w:div w:id="88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75072">
      <w:bodyDiv w:val="1"/>
      <w:marLeft w:val="0"/>
      <w:marRight w:val="0"/>
      <w:marTop w:val="0"/>
      <w:marBottom w:val="0"/>
      <w:divBdr>
        <w:top w:val="none" w:sz="0" w:space="0" w:color="auto"/>
        <w:left w:val="none" w:sz="0" w:space="0" w:color="auto"/>
        <w:bottom w:val="none" w:sz="0" w:space="0" w:color="auto"/>
        <w:right w:val="none" w:sz="0" w:space="0" w:color="auto"/>
      </w:divBdr>
      <w:divsChild>
        <w:div w:id="1644389827">
          <w:marLeft w:val="0"/>
          <w:marRight w:val="0"/>
          <w:marTop w:val="0"/>
          <w:marBottom w:val="0"/>
          <w:divBdr>
            <w:top w:val="none" w:sz="0" w:space="0" w:color="auto"/>
            <w:left w:val="none" w:sz="0" w:space="0" w:color="auto"/>
            <w:bottom w:val="none" w:sz="0" w:space="0" w:color="auto"/>
            <w:right w:val="none" w:sz="0" w:space="0" w:color="auto"/>
          </w:divBdr>
          <w:divsChild>
            <w:div w:id="10501086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67016047">
      <w:bodyDiv w:val="1"/>
      <w:marLeft w:val="0"/>
      <w:marRight w:val="0"/>
      <w:marTop w:val="0"/>
      <w:marBottom w:val="0"/>
      <w:divBdr>
        <w:top w:val="none" w:sz="0" w:space="0" w:color="auto"/>
        <w:left w:val="none" w:sz="0" w:space="0" w:color="auto"/>
        <w:bottom w:val="none" w:sz="0" w:space="0" w:color="auto"/>
        <w:right w:val="none" w:sz="0" w:space="0" w:color="auto"/>
      </w:divBdr>
      <w:divsChild>
        <w:div w:id="1977829278">
          <w:marLeft w:val="0"/>
          <w:marRight w:val="0"/>
          <w:marTop w:val="0"/>
          <w:marBottom w:val="0"/>
          <w:divBdr>
            <w:top w:val="none" w:sz="0" w:space="0" w:color="auto"/>
            <w:left w:val="none" w:sz="0" w:space="0" w:color="auto"/>
            <w:bottom w:val="dotted" w:sz="6" w:space="4" w:color="DDDDDD"/>
            <w:right w:val="none" w:sz="0" w:space="0" w:color="auto"/>
          </w:divBdr>
        </w:div>
      </w:divsChild>
    </w:div>
    <w:div w:id="467942531">
      <w:bodyDiv w:val="1"/>
      <w:marLeft w:val="0"/>
      <w:marRight w:val="0"/>
      <w:marTop w:val="0"/>
      <w:marBottom w:val="0"/>
      <w:divBdr>
        <w:top w:val="none" w:sz="0" w:space="0" w:color="auto"/>
        <w:left w:val="none" w:sz="0" w:space="0" w:color="auto"/>
        <w:bottom w:val="none" w:sz="0" w:space="0" w:color="auto"/>
        <w:right w:val="none" w:sz="0" w:space="0" w:color="auto"/>
      </w:divBdr>
      <w:divsChild>
        <w:div w:id="1574851626">
          <w:marLeft w:val="0"/>
          <w:marRight w:val="0"/>
          <w:marTop w:val="0"/>
          <w:marBottom w:val="150"/>
          <w:divBdr>
            <w:top w:val="none" w:sz="0" w:space="0" w:color="auto"/>
            <w:left w:val="none" w:sz="0" w:space="0" w:color="auto"/>
            <w:bottom w:val="none" w:sz="0" w:space="0" w:color="auto"/>
            <w:right w:val="none" w:sz="0" w:space="0" w:color="auto"/>
          </w:divBdr>
          <w:divsChild>
            <w:div w:id="1306397976">
              <w:marLeft w:val="0"/>
              <w:marRight w:val="0"/>
              <w:marTop w:val="0"/>
              <w:marBottom w:val="0"/>
              <w:divBdr>
                <w:top w:val="none" w:sz="0" w:space="0" w:color="auto"/>
                <w:left w:val="none" w:sz="0" w:space="0" w:color="auto"/>
                <w:bottom w:val="none" w:sz="0" w:space="0" w:color="auto"/>
                <w:right w:val="none" w:sz="0" w:space="0" w:color="auto"/>
              </w:divBdr>
              <w:divsChild>
                <w:div w:id="193574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1730">
          <w:marLeft w:val="0"/>
          <w:marRight w:val="0"/>
          <w:marTop w:val="0"/>
          <w:marBottom w:val="0"/>
          <w:divBdr>
            <w:top w:val="none" w:sz="0" w:space="0" w:color="auto"/>
            <w:left w:val="none" w:sz="0" w:space="0" w:color="auto"/>
            <w:bottom w:val="none" w:sz="0" w:space="0" w:color="auto"/>
            <w:right w:val="none" w:sz="0" w:space="0" w:color="auto"/>
          </w:divBdr>
          <w:divsChild>
            <w:div w:id="1834643966">
              <w:marLeft w:val="0"/>
              <w:marRight w:val="0"/>
              <w:marTop w:val="0"/>
              <w:marBottom w:val="150"/>
              <w:divBdr>
                <w:top w:val="none" w:sz="0" w:space="0" w:color="auto"/>
                <w:left w:val="none" w:sz="0" w:space="0" w:color="auto"/>
                <w:bottom w:val="none" w:sz="0" w:space="0" w:color="auto"/>
                <w:right w:val="none" w:sz="0" w:space="0" w:color="auto"/>
              </w:divBdr>
            </w:div>
            <w:div w:id="1811364966">
              <w:marLeft w:val="0"/>
              <w:marRight w:val="0"/>
              <w:marTop w:val="0"/>
              <w:marBottom w:val="0"/>
              <w:divBdr>
                <w:top w:val="none" w:sz="0" w:space="0" w:color="auto"/>
                <w:left w:val="none" w:sz="0" w:space="0" w:color="auto"/>
                <w:bottom w:val="none" w:sz="0" w:space="0" w:color="auto"/>
                <w:right w:val="none" w:sz="0" w:space="0" w:color="auto"/>
              </w:divBdr>
              <w:divsChild>
                <w:div w:id="63865145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468019516">
      <w:bodyDiv w:val="1"/>
      <w:marLeft w:val="0"/>
      <w:marRight w:val="0"/>
      <w:marTop w:val="0"/>
      <w:marBottom w:val="0"/>
      <w:divBdr>
        <w:top w:val="none" w:sz="0" w:space="0" w:color="auto"/>
        <w:left w:val="none" w:sz="0" w:space="0" w:color="auto"/>
        <w:bottom w:val="none" w:sz="0" w:space="0" w:color="auto"/>
        <w:right w:val="none" w:sz="0" w:space="0" w:color="auto"/>
      </w:divBdr>
      <w:divsChild>
        <w:div w:id="1068529116">
          <w:marLeft w:val="0"/>
          <w:marRight w:val="0"/>
          <w:marTop w:val="0"/>
          <w:marBottom w:val="150"/>
          <w:divBdr>
            <w:top w:val="none" w:sz="0" w:space="0" w:color="auto"/>
            <w:left w:val="none" w:sz="0" w:space="0" w:color="auto"/>
            <w:bottom w:val="none" w:sz="0" w:space="0" w:color="auto"/>
            <w:right w:val="none" w:sz="0" w:space="0" w:color="auto"/>
          </w:divBdr>
        </w:div>
      </w:divsChild>
    </w:div>
    <w:div w:id="468131618">
      <w:bodyDiv w:val="1"/>
      <w:marLeft w:val="0"/>
      <w:marRight w:val="0"/>
      <w:marTop w:val="0"/>
      <w:marBottom w:val="0"/>
      <w:divBdr>
        <w:top w:val="none" w:sz="0" w:space="0" w:color="auto"/>
        <w:left w:val="none" w:sz="0" w:space="0" w:color="auto"/>
        <w:bottom w:val="none" w:sz="0" w:space="0" w:color="auto"/>
        <w:right w:val="none" w:sz="0" w:space="0" w:color="auto"/>
      </w:divBdr>
      <w:divsChild>
        <w:div w:id="1096631865">
          <w:marLeft w:val="0"/>
          <w:marRight w:val="0"/>
          <w:marTop w:val="0"/>
          <w:marBottom w:val="0"/>
          <w:divBdr>
            <w:top w:val="none" w:sz="0" w:space="0" w:color="auto"/>
            <w:left w:val="none" w:sz="0" w:space="0" w:color="auto"/>
            <w:bottom w:val="none" w:sz="0" w:space="0" w:color="auto"/>
            <w:right w:val="none" w:sz="0" w:space="0" w:color="auto"/>
          </w:divBdr>
          <w:divsChild>
            <w:div w:id="2034457148">
              <w:marLeft w:val="0"/>
              <w:marRight w:val="0"/>
              <w:marTop w:val="0"/>
              <w:marBottom w:val="0"/>
              <w:divBdr>
                <w:top w:val="none" w:sz="0" w:space="0" w:color="auto"/>
                <w:left w:val="none" w:sz="0" w:space="0" w:color="auto"/>
                <w:bottom w:val="none" w:sz="0" w:space="0" w:color="auto"/>
                <w:right w:val="none" w:sz="0" w:space="0" w:color="auto"/>
              </w:divBdr>
              <w:divsChild>
                <w:div w:id="477888879">
                  <w:marLeft w:val="0"/>
                  <w:marRight w:val="0"/>
                  <w:marTop w:val="0"/>
                  <w:marBottom w:val="0"/>
                  <w:divBdr>
                    <w:top w:val="none" w:sz="0" w:space="0" w:color="auto"/>
                    <w:left w:val="none" w:sz="0" w:space="0" w:color="auto"/>
                    <w:bottom w:val="none" w:sz="0" w:space="0" w:color="auto"/>
                    <w:right w:val="none" w:sz="0" w:space="0" w:color="auto"/>
                  </w:divBdr>
                  <w:divsChild>
                    <w:div w:id="2109348396">
                      <w:marLeft w:val="0"/>
                      <w:marRight w:val="0"/>
                      <w:marTop w:val="0"/>
                      <w:marBottom w:val="0"/>
                      <w:divBdr>
                        <w:top w:val="none" w:sz="0" w:space="0" w:color="auto"/>
                        <w:left w:val="none" w:sz="0" w:space="0" w:color="auto"/>
                        <w:bottom w:val="none" w:sz="0" w:space="0" w:color="auto"/>
                        <w:right w:val="none" w:sz="0" w:space="0" w:color="auto"/>
                      </w:divBdr>
                      <w:divsChild>
                        <w:div w:id="507671366">
                          <w:marLeft w:val="0"/>
                          <w:marRight w:val="0"/>
                          <w:marTop w:val="0"/>
                          <w:marBottom w:val="0"/>
                          <w:divBdr>
                            <w:top w:val="none" w:sz="0" w:space="0" w:color="auto"/>
                            <w:left w:val="none" w:sz="0" w:space="0" w:color="auto"/>
                            <w:bottom w:val="none" w:sz="0" w:space="0" w:color="auto"/>
                            <w:right w:val="none" w:sz="0" w:space="0" w:color="auto"/>
                          </w:divBdr>
                          <w:divsChild>
                            <w:div w:id="351493050">
                              <w:marLeft w:val="0"/>
                              <w:marRight w:val="0"/>
                              <w:marTop w:val="0"/>
                              <w:marBottom w:val="0"/>
                              <w:divBdr>
                                <w:top w:val="none" w:sz="0" w:space="0" w:color="auto"/>
                                <w:left w:val="none" w:sz="0" w:space="0" w:color="auto"/>
                                <w:bottom w:val="none" w:sz="0" w:space="0" w:color="auto"/>
                                <w:right w:val="none" w:sz="0" w:space="0" w:color="auto"/>
                              </w:divBdr>
                              <w:divsChild>
                                <w:div w:id="1411736747">
                                  <w:marLeft w:val="0"/>
                                  <w:marRight w:val="0"/>
                                  <w:marTop w:val="0"/>
                                  <w:marBottom w:val="0"/>
                                  <w:divBdr>
                                    <w:top w:val="none" w:sz="0" w:space="0" w:color="auto"/>
                                    <w:left w:val="none" w:sz="0" w:space="0" w:color="auto"/>
                                    <w:bottom w:val="none" w:sz="0" w:space="0" w:color="auto"/>
                                    <w:right w:val="none" w:sz="0" w:space="0" w:color="auto"/>
                                  </w:divBdr>
                                  <w:divsChild>
                                    <w:div w:id="12699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640903">
      <w:bodyDiv w:val="1"/>
      <w:marLeft w:val="0"/>
      <w:marRight w:val="0"/>
      <w:marTop w:val="0"/>
      <w:marBottom w:val="0"/>
      <w:divBdr>
        <w:top w:val="none" w:sz="0" w:space="0" w:color="auto"/>
        <w:left w:val="none" w:sz="0" w:space="0" w:color="auto"/>
        <w:bottom w:val="none" w:sz="0" w:space="0" w:color="auto"/>
        <w:right w:val="none" w:sz="0" w:space="0" w:color="auto"/>
      </w:divBdr>
      <w:divsChild>
        <w:div w:id="904336076">
          <w:marLeft w:val="0"/>
          <w:marRight w:val="0"/>
          <w:marTop w:val="0"/>
          <w:marBottom w:val="0"/>
          <w:divBdr>
            <w:top w:val="none" w:sz="0" w:space="0" w:color="auto"/>
            <w:left w:val="none" w:sz="0" w:space="0" w:color="auto"/>
            <w:bottom w:val="none" w:sz="0" w:space="0" w:color="auto"/>
            <w:right w:val="none" w:sz="0" w:space="0" w:color="auto"/>
          </w:divBdr>
          <w:divsChild>
            <w:div w:id="579755800">
              <w:marLeft w:val="0"/>
              <w:marRight w:val="0"/>
              <w:marTop w:val="0"/>
              <w:marBottom w:val="0"/>
              <w:divBdr>
                <w:top w:val="none" w:sz="0" w:space="0" w:color="auto"/>
                <w:left w:val="none" w:sz="0" w:space="0" w:color="auto"/>
                <w:bottom w:val="none" w:sz="0" w:space="0" w:color="auto"/>
                <w:right w:val="none" w:sz="0" w:space="0" w:color="auto"/>
              </w:divBdr>
              <w:divsChild>
                <w:div w:id="1705205938">
                  <w:marLeft w:val="0"/>
                  <w:marRight w:val="0"/>
                  <w:marTop w:val="0"/>
                  <w:marBottom w:val="0"/>
                  <w:divBdr>
                    <w:top w:val="none" w:sz="0" w:space="0" w:color="auto"/>
                    <w:left w:val="none" w:sz="0" w:space="0" w:color="auto"/>
                    <w:bottom w:val="none" w:sz="0" w:space="0" w:color="auto"/>
                    <w:right w:val="none" w:sz="0" w:space="0" w:color="auto"/>
                  </w:divBdr>
                  <w:divsChild>
                    <w:div w:id="1315990168">
                      <w:marLeft w:val="0"/>
                      <w:marRight w:val="0"/>
                      <w:marTop w:val="0"/>
                      <w:marBottom w:val="0"/>
                      <w:divBdr>
                        <w:top w:val="none" w:sz="0" w:space="0" w:color="auto"/>
                        <w:left w:val="none" w:sz="0" w:space="0" w:color="auto"/>
                        <w:bottom w:val="none" w:sz="0" w:space="0" w:color="auto"/>
                        <w:right w:val="none" w:sz="0" w:space="0" w:color="auto"/>
                      </w:divBdr>
                      <w:divsChild>
                        <w:div w:id="2114089957">
                          <w:marLeft w:val="0"/>
                          <w:marRight w:val="0"/>
                          <w:marTop w:val="0"/>
                          <w:marBottom w:val="0"/>
                          <w:divBdr>
                            <w:top w:val="none" w:sz="0" w:space="0" w:color="auto"/>
                            <w:left w:val="none" w:sz="0" w:space="0" w:color="auto"/>
                            <w:bottom w:val="none" w:sz="0" w:space="0" w:color="auto"/>
                            <w:right w:val="none" w:sz="0" w:space="0" w:color="auto"/>
                          </w:divBdr>
                          <w:divsChild>
                            <w:div w:id="775633610">
                              <w:marLeft w:val="0"/>
                              <w:marRight w:val="0"/>
                              <w:marTop w:val="0"/>
                              <w:marBottom w:val="0"/>
                              <w:divBdr>
                                <w:top w:val="none" w:sz="0" w:space="0" w:color="auto"/>
                                <w:left w:val="none" w:sz="0" w:space="0" w:color="auto"/>
                                <w:bottom w:val="none" w:sz="0" w:space="0" w:color="auto"/>
                                <w:right w:val="none" w:sz="0" w:space="0" w:color="auto"/>
                              </w:divBdr>
                              <w:divsChild>
                                <w:div w:id="1714504043">
                                  <w:marLeft w:val="0"/>
                                  <w:marRight w:val="0"/>
                                  <w:marTop w:val="0"/>
                                  <w:marBottom w:val="0"/>
                                  <w:divBdr>
                                    <w:top w:val="none" w:sz="0" w:space="0" w:color="auto"/>
                                    <w:left w:val="none" w:sz="0" w:space="0" w:color="auto"/>
                                    <w:bottom w:val="none" w:sz="0" w:space="0" w:color="auto"/>
                                    <w:right w:val="none" w:sz="0" w:space="0" w:color="auto"/>
                                  </w:divBdr>
                                  <w:divsChild>
                                    <w:div w:id="807865267">
                                      <w:marLeft w:val="0"/>
                                      <w:marRight w:val="0"/>
                                      <w:marTop w:val="0"/>
                                      <w:marBottom w:val="0"/>
                                      <w:divBdr>
                                        <w:top w:val="none" w:sz="0" w:space="0" w:color="auto"/>
                                        <w:left w:val="none" w:sz="0" w:space="0" w:color="auto"/>
                                        <w:bottom w:val="none" w:sz="0" w:space="0" w:color="auto"/>
                                        <w:right w:val="none" w:sz="0" w:space="0" w:color="auto"/>
                                      </w:divBdr>
                                      <w:divsChild>
                                        <w:div w:id="38314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712161">
      <w:bodyDiv w:val="1"/>
      <w:marLeft w:val="0"/>
      <w:marRight w:val="0"/>
      <w:marTop w:val="0"/>
      <w:marBottom w:val="0"/>
      <w:divBdr>
        <w:top w:val="none" w:sz="0" w:space="0" w:color="auto"/>
        <w:left w:val="none" w:sz="0" w:space="0" w:color="auto"/>
        <w:bottom w:val="none" w:sz="0" w:space="0" w:color="auto"/>
        <w:right w:val="none" w:sz="0" w:space="0" w:color="auto"/>
      </w:divBdr>
      <w:divsChild>
        <w:div w:id="1667515011">
          <w:marLeft w:val="0"/>
          <w:marRight w:val="0"/>
          <w:marTop w:val="0"/>
          <w:marBottom w:val="150"/>
          <w:divBdr>
            <w:top w:val="none" w:sz="0" w:space="0" w:color="auto"/>
            <w:left w:val="none" w:sz="0" w:space="0" w:color="auto"/>
            <w:bottom w:val="none" w:sz="0" w:space="0" w:color="auto"/>
            <w:right w:val="none" w:sz="0" w:space="0" w:color="auto"/>
          </w:divBdr>
          <w:divsChild>
            <w:div w:id="1783644047">
              <w:marLeft w:val="0"/>
              <w:marRight w:val="0"/>
              <w:marTop w:val="0"/>
              <w:marBottom w:val="0"/>
              <w:divBdr>
                <w:top w:val="none" w:sz="0" w:space="0" w:color="auto"/>
                <w:left w:val="none" w:sz="0" w:space="0" w:color="auto"/>
                <w:bottom w:val="none" w:sz="0" w:space="0" w:color="auto"/>
                <w:right w:val="none" w:sz="0" w:space="0" w:color="auto"/>
              </w:divBdr>
              <w:divsChild>
                <w:div w:id="6135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76847">
          <w:marLeft w:val="0"/>
          <w:marRight w:val="0"/>
          <w:marTop w:val="0"/>
          <w:marBottom w:val="150"/>
          <w:divBdr>
            <w:top w:val="none" w:sz="0" w:space="0" w:color="auto"/>
            <w:left w:val="none" w:sz="0" w:space="0" w:color="auto"/>
            <w:bottom w:val="none" w:sz="0" w:space="0" w:color="auto"/>
            <w:right w:val="none" w:sz="0" w:space="0" w:color="auto"/>
          </w:divBdr>
        </w:div>
        <w:div w:id="788209697">
          <w:marLeft w:val="0"/>
          <w:marRight w:val="0"/>
          <w:marTop w:val="0"/>
          <w:marBottom w:val="0"/>
          <w:divBdr>
            <w:top w:val="none" w:sz="0" w:space="0" w:color="auto"/>
            <w:left w:val="none" w:sz="0" w:space="0" w:color="auto"/>
            <w:bottom w:val="none" w:sz="0" w:space="0" w:color="auto"/>
            <w:right w:val="none" w:sz="0" w:space="0" w:color="auto"/>
          </w:divBdr>
          <w:divsChild>
            <w:div w:id="126504245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69858809">
      <w:bodyDiv w:val="1"/>
      <w:marLeft w:val="0"/>
      <w:marRight w:val="0"/>
      <w:marTop w:val="0"/>
      <w:marBottom w:val="0"/>
      <w:divBdr>
        <w:top w:val="none" w:sz="0" w:space="0" w:color="auto"/>
        <w:left w:val="none" w:sz="0" w:space="0" w:color="auto"/>
        <w:bottom w:val="none" w:sz="0" w:space="0" w:color="auto"/>
        <w:right w:val="none" w:sz="0" w:space="0" w:color="auto"/>
      </w:divBdr>
      <w:divsChild>
        <w:div w:id="1212422380">
          <w:marLeft w:val="0"/>
          <w:marRight w:val="0"/>
          <w:marTop w:val="0"/>
          <w:marBottom w:val="150"/>
          <w:divBdr>
            <w:top w:val="none" w:sz="0" w:space="0" w:color="auto"/>
            <w:left w:val="none" w:sz="0" w:space="0" w:color="auto"/>
            <w:bottom w:val="none" w:sz="0" w:space="0" w:color="auto"/>
            <w:right w:val="none" w:sz="0" w:space="0" w:color="auto"/>
          </w:divBdr>
        </w:div>
      </w:divsChild>
    </w:div>
    <w:div w:id="469903900">
      <w:bodyDiv w:val="1"/>
      <w:marLeft w:val="0"/>
      <w:marRight w:val="0"/>
      <w:marTop w:val="0"/>
      <w:marBottom w:val="0"/>
      <w:divBdr>
        <w:top w:val="none" w:sz="0" w:space="0" w:color="auto"/>
        <w:left w:val="none" w:sz="0" w:space="0" w:color="auto"/>
        <w:bottom w:val="none" w:sz="0" w:space="0" w:color="auto"/>
        <w:right w:val="none" w:sz="0" w:space="0" w:color="auto"/>
      </w:divBdr>
      <w:divsChild>
        <w:div w:id="808011046">
          <w:marLeft w:val="0"/>
          <w:marRight w:val="0"/>
          <w:marTop w:val="0"/>
          <w:marBottom w:val="150"/>
          <w:divBdr>
            <w:top w:val="none" w:sz="0" w:space="0" w:color="auto"/>
            <w:left w:val="none" w:sz="0" w:space="0" w:color="auto"/>
            <w:bottom w:val="none" w:sz="0" w:space="0" w:color="auto"/>
            <w:right w:val="none" w:sz="0" w:space="0" w:color="auto"/>
          </w:divBdr>
          <w:divsChild>
            <w:div w:id="2063097907">
              <w:marLeft w:val="0"/>
              <w:marRight w:val="0"/>
              <w:marTop w:val="0"/>
              <w:marBottom w:val="0"/>
              <w:divBdr>
                <w:top w:val="none" w:sz="0" w:space="0" w:color="auto"/>
                <w:left w:val="none" w:sz="0" w:space="0" w:color="auto"/>
                <w:bottom w:val="none" w:sz="0" w:space="0" w:color="auto"/>
                <w:right w:val="none" w:sz="0" w:space="0" w:color="auto"/>
              </w:divBdr>
              <w:divsChild>
                <w:div w:id="65125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68458">
          <w:marLeft w:val="0"/>
          <w:marRight w:val="0"/>
          <w:marTop w:val="0"/>
          <w:marBottom w:val="150"/>
          <w:divBdr>
            <w:top w:val="none" w:sz="0" w:space="0" w:color="auto"/>
            <w:left w:val="none" w:sz="0" w:space="0" w:color="auto"/>
            <w:bottom w:val="none" w:sz="0" w:space="0" w:color="auto"/>
            <w:right w:val="none" w:sz="0" w:space="0" w:color="auto"/>
          </w:divBdr>
        </w:div>
        <w:div w:id="1678773039">
          <w:marLeft w:val="0"/>
          <w:marRight w:val="0"/>
          <w:marTop w:val="0"/>
          <w:marBottom w:val="0"/>
          <w:divBdr>
            <w:top w:val="none" w:sz="0" w:space="0" w:color="auto"/>
            <w:left w:val="none" w:sz="0" w:space="0" w:color="auto"/>
            <w:bottom w:val="none" w:sz="0" w:space="0" w:color="auto"/>
            <w:right w:val="none" w:sz="0" w:space="0" w:color="auto"/>
          </w:divBdr>
          <w:divsChild>
            <w:div w:id="73115187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70439287">
      <w:bodyDiv w:val="1"/>
      <w:marLeft w:val="0"/>
      <w:marRight w:val="0"/>
      <w:marTop w:val="0"/>
      <w:marBottom w:val="0"/>
      <w:divBdr>
        <w:top w:val="none" w:sz="0" w:space="0" w:color="auto"/>
        <w:left w:val="none" w:sz="0" w:space="0" w:color="auto"/>
        <w:bottom w:val="none" w:sz="0" w:space="0" w:color="auto"/>
        <w:right w:val="none" w:sz="0" w:space="0" w:color="auto"/>
      </w:divBdr>
      <w:divsChild>
        <w:div w:id="1781532463">
          <w:marLeft w:val="0"/>
          <w:marRight w:val="0"/>
          <w:marTop w:val="0"/>
          <w:marBottom w:val="0"/>
          <w:divBdr>
            <w:top w:val="none" w:sz="0" w:space="0" w:color="auto"/>
            <w:left w:val="none" w:sz="0" w:space="0" w:color="auto"/>
            <w:bottom w:val="none" w:sz="0" w:space="0" w:color="auto"/>
            <w:right w:val="none" w:sz="0" w:space="0" w:color="auto"/>
          </w:divBdr>
          <w:divsChild>
            <w:div w:id="1453129851">
              <w:marLeft w:val="0"/>
              <w:marRight w:val="0"/>
              <w:marTop w:val="0"/>
              <w:marBottom w:val="0"/>
              <w:divBdr>
                <w:top w:val="none" w:sz="0" w:space="0" w:color="auto"/>
                <w:left w:val="none" w:sz="0" w:space="0" w:color="auto"/>
                <w:bottom w:val="none" w:sz="0" w:space="0" w:color="auto"/>
                <w:right w:val="none" w:sz="0" w:space="0" w:color="auto"/>
              </w:divBdr>
              <w:divsChild>
                <w:div w:id="88936238">
                  <w:marLeft w:val="0"/>
                  <w:marRight w:val="0"/>
                  <w:marTop w:val="0"/>
                  <w:marBottom w:val="150"/>
                  <w:divBdr>
                    <w:top w:val="none" w:sz="0" w:space="0" w:color="auto"/>
                    <w:left w:val="none" w:sz="0" w:space="0" w:color="auto"/>
                    <w:bottom w:val="none" w:sz="0" w:space="0" w:color="auto"/>
                    <w:right w:val="none" w:sz="0" w:space="0" w:color="auto"/>
                  </w:divBdr>
                  <w:divsChild>
                    <w:div w:id="224532335">
                      <w:marLeft w:val="0"/>
                      <w:marRight w:val="0"/>
                      <w:marTop w:val="0"/>
                      <w:marBottom w:val="0"/>
                      <w:divBdr>
                        <w:top w:val="none" w:sz="0" w:space="0" w:color="auto"/>
                        <w:left w:val="none" w:sz="0" w:space="0" w:color="auto"/>
                        <w:bottom w:val="none" w:sz="0" w:space="0" w:color="auto"/>
                        <w:right w:val="none" w:sz="0" w:space="0" w:color="auto"/>
                      </w:divBdr>
                      <w:divsChild>
                        <w:div w:id="1464425008">
                          <w:marLeft w:val="0"/>
                          <w:marRight w:val="0"/>
                          <w:marTop w:val="0"/>
                          <w:marBottom w:val="0"/>
                          <w:divBdr>
                            <w:top w:val="none" w:sz="0" w:space="0" w:color="auto"/>
                            <w:left w:val="none" w:sz="0" w:space="0" w:color="auto"/>
                            <w:bottom w:val="none" w:sz="0" w:space="0" w:color="auto"/>
                            <w:right w:val="none" w:sz="0" w:space="0" w:color="auto"/>
                          </w:divBdr>
                          <w:divsChild>
                            <w:div w:id="1889949621">
                              <w:marLeft w:val="0"/>
                              <w:marRight w:val="0"/>
                              <w:marTop w:val="0"/>
                              <w:marBottom w:val="0"/>
                              <w:divBdr>
                                <w:top w:val="none" w:sz="0" w:space="0" w:color="auto"/>
                                <w:left w:val="none" w:sz="0" w:space="0" w:color="auto"/>
                                <w:bottom w:val="none" w:sz="0" w:space="0" w:color="auto"/>
                                <w:right w:val="none" w:sz="0" w:space="0" w:color="auto"/>
                              </w:divBdr>
                              <w:divsChild>
                                <w:div w:id="1488747235">
                                  <w:marLeft w:val="0"/>
                                  <w:marRight w:val="0"/>
                                  <w:marTop w:val="0"/>
                                  <w:marBottom w:val="0"/>
                                  <w:divBdr>
                                    <w:top w:val="none" w:sz="0" w:space="0" w:color="auto"/>
                                    <w:left w:val="none" w:sz="0" w:space="0" w:color="auto"/>
                                    <w:bottom w:val="none" w:sz="0" w:space="0" w:color="auto"/>
                                    <w:right w:val="none" w:sz="0" w:space="0" w:color="auto"/>
                                  </w:divBdr>
                                  <w:divsChild>
                                    <w:div w:id="63722471">
                                      <w:marLeft w:val="0"/>
                                      <w:marRight w:val="0"/>
                                      <w:marTop w:val="0"/>
                                      <w:marBottom w:val="0"/>
                                      <w:divBdr>
                                        <w:top w:val="none" w:sz="0" w:space="0" w:color="auto"/>
                                        <w:left w:val="none" w:sz="0" w:space="0" w:color="auto"/>
                                        <w:bottom w:val="none" w:sz="0" w:space="0" w:color="auto"/>
                                        <w:right w:val="none" w:sz="0" w:space="0" w:color="auto"/>
                                      </w:divBdr>
                                      <w:divsChild>
                                        <w:div w:id="1570112612">
                                          <w:marLeft w:val="0"/>
                                          <w:marRight w:val="0"/>
                                          <w:marTop w:val="0"/>
                                          <w:marBottom w:val="0"/>
                                          <w:divBdr>
                                            <w:top w:val="none" w:sz="0" w:space="0" w:color="auto"/>
                                            <w:left w:val="none" w:sz="0" w:space="0" w:color="auto"/>
                                            <w:bottom w:val="none" w:sz="0" w:space="0" w:color="auto"/>
                                            <w:right w:val="none" w:sz="0" w:space="0" w:color="auto"/>
                                          </w:divBdr>
                                          <w:divsChild>
                                            <w:div w:id="1977181650">
                                              <w:marLeft w:val="0"/>
                                              <w:marRight w:val="0"/>
                                              <w:marTop w:val="0"/>
                                              <w:marBottom w:val="0"/>
                                              <w:divBdr>
                                                <w:top w:val="none" w:sz="0" w:space="0" w:color="auto"/>
                                                <w:left w:val="none" w:sz="0" w:space="0" w:color="auto"/>
                                                <w:bottom w:val="none" w:sz="0" w:space="0" w:color="auto"/>
                                                <w:right w:val="none" w:sz="0" w:space="0" w:color="auto"/>
                                              </w:divBdr>
                                              <w:divsChild>
                                                <w:div w:id="44538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1676437">
      <w:bodyDiv w:val="1"/>
      <w:marLeft w:val="0"/>
      <w:marRight w:val="0"/>
      <w:marTop w:val="0"/>
      <w:marBottom w:val="0"/>
      <w:divBdr>
        <w:top w:val="none" w:sz="0" w:space="0" w:color="auto"/>
        <w:left w:val="none" w:sz="0" w:space="0" w:color="auto"/>
        <w:bottom w:val="none" w:sz="0" w:space="0" w:color="auto"/>
        <w:right w:val="none" w:sz="0" w:space="0" w:color="auto"/>
      </w:divBdr>
      <w:divsChild>
        <w:div w:id="1864396268">
          <w:marLeft w:val="0"/>
          <w:marRight w:val="0"/>
          <w:marTop w:val="0"/>
          <w:marBottom w:val="0"/>
          <w:divBdr>
            <w:top w:val="none" w:sz="0" w:space="0" w:color="auto"/>
            <w:left w:val="none" w:sz="0" w:space="0" w:color="auto"/>
            <w:bottom w:val="dotted" w:sz="6" w:space="4" w:color="DDDDDD"/>
            <w:right w:val="none" w:sz="0" w:space="0" w:color="auto"/>
          </w:divBdr>
        </w:div>
      </w:divsChild>
    </w:div>
    <w:div w:id="472873324">
      <w:bodyDiv w:val="1"/>
      <w:marLeft w:val="0"/>
      <w:marRight w:val="0"/>
      <w:marTop w:val="0"/>
      <w:marBottom w:val="0"/>
      <w:divBdr>
        <w:top w:val="none" w:sz="0" w:space="0" w:color="auto"/>
        <w:left w:val="none" w:sz="0" w:space="0" w:color="auto"/>
        <w:bottom w:val="none" w:sz="0" w:space="0" w:color="auto"/>
        <w:right w:val="none" w:sz="0" w:space="0" w:color="auto"/>
      </w:divBdr>
      <w:divsChild>
        <w:div w:id="1096754346">
          <w:marLeft w:val="0"/>
          <w:marRight w:val="0"/>
          <w:marTop w:val="0"/>
          <w:marBottom w:val="0"/>
          <w:divBdr>
            <w:top w:val="none" w:sz="0" w:space="0" w:color="auto"/>
            <w:left w:val="none" w:sz="0" w:space="0" w:color="auto"/>
            <w:bottom w:val="none" w:sz="0" w:space="0" w:color="auto"/>
            <w:right w:val="none" w:sz="0" w:space="0" w:color="auto"/>
          </w:divBdr>
        </w:div>
      </w:divsChild>
    </w:div>
    <w:div w:id="472986967">
      <w:bodyDiv w:val="1"/>
      <w:marLeft w:val="0"/>
      <w:marRight w:val="0"/>
      <w:marTop w:val="0"/>
      <w:marBottom w:val="0"/>
      <w:divBdr>
        <w:top w:val="none" w:sz="0" w:space="0" w:color="auto"/>
        <w:left w:val="none" w:sz="0" w:space="0" w:color="auto"/>
        <w:bottom w:val="none" w:sz="0" w:space="0" w:color="auto"/>
        <w:right w:val="none" w:sz="0" w:space="0" w:color="auto"/>
      </w:divBdr>
      <w:divsChild>
        <w:div w:id="1778744823">
          <w:marLeft w:val="0"/>
          <w:marRight w:val="0"/>
          <w:marTop w:val="0"/>
          <w:marBottom w:val="150"/>
          <w:divBdr>
            <w:top w:val="none" w:sz="0" w:space="0" w:color="auto"/>
            <w:left w:val="none" w:sz="0" w:space="0" w:color="auto"/>
            <w:bottom w:val="none" w:sz="0" w:space="0" w:color="auto"/>
            <w:right w:val="none" w:sz="0" w:space="0" w:color="auto"/>
          </w:divBdr>
        </w:div>
      </w:divsChild>
    </w:div>
    <w:div w:id="473372403">
      <w:bodyDiv w:val="1"/>
      <w:marLeft w:val="0"/>
      <w:marRight w:val="0"/>
      <w:marTop w:val="0"/>
      <w:marBottom w:val="0"/>
      <w:divBdr>
        <w:top w:val="none" w:sz="0" w:space="0" w:color="auto"/>
        <w:left w:val="none" w:sz="0" w:space="0" w:color="auto"/>
        <w:bottom w:val="none" w:sz="0" w:space="0" w:color="auto"/>
        <w:right w:val="none" w:sz="0" w:space="0" w:color="auto"/>
      </w:divBdr>
      <w:divsChild>
        <w:div w:id="67504093">
          <w:marLeft w:val="0"/>
          <w:marRight w:val="0"/>
          <w:marTop w:val="0"/>
          <w:marBottom w:val="150"/>
          <w:divBdr>
            <w:top w:val="none" w:sz="0" w:space="0" w:color="auto"/>
            <w:left w:val="none" w:sz="0" w:space="0" w:color="auto"/>
            <w:bottom w:val="none" w:sz="0" w:space="0" w:color="auto"/>
            <w:right w:val="none" w:sz="0" w:space="0" w:color="auto"/>
          </w:divBdr>
          <w:divsChild>
            <w:div w:id="2134012773">
              <w:marLeft w:val="0"/>
              <w:marRight w:val="0"/>
              <w:marTop w:val="0"/>
              <w:marBottom w:val="0"/>
              <w:divBdr>
                <w:top w:val="none" w:sz="0" w:space="0" w:color="auto"/>
                <w:left w:val="none" w:sz="0" w:space="0" w:color="auto"/>
                <w:bottom w:val="none" w:sz="0" w:space="0" w:color="auto"/>
                <w:right w:val="none" w:sz="0" w:space="0" w:color="auto"/>
              </w:divBdr>
            </w:div>
          </w:divsChild>
        </w:div>
        <w:div w:id="216556839">
          <w:marLeft w:val="0"/>
          <w:marRight w:val="0"/>
          <w:marTop w:val="0"/>
          <w:marBottom w:val="0"/>
          <w:divBdr>
            <w:top w:val="none" w:sz="0" w:space="0" w:color="auto"/>
            <w:left w:val="none" w:sz="0" w:space="0" w:color="auto"/>
            <w:bottom w:val="none" w:sz="0" w:space="0" w:color="auto"/>
            <w:right w:val="none" w:sz="0" w:space="0" w:color="auto"/>
          </w:divBdr>
          <w:divsChild>
            <w:div w:id="1566211611">
              <w:marLeft w:val="0"/>
              <w:marRight w:val="0"/>
              <w:marTop w:val="0"/>
              <w:marBottom w:val="0"/>
              <w:divBdr>
                <w:top w:val="none" w:sz="0" w:space="0" w:color="auto"/>
                <w:left w:val="none" w:sz="0" w:space="0" w:color="auto"/>
                <w:bottom w:val="none" w:sz="0" w:space="0" w:color="auto"/>
                <w:right w:val="none" w:sz="0" w:space="0" w:color="auto"/>
              </w:divBdr>
            </w:div>
          </w:divsChild>
        </w:div>
        <w:div w:id="572467669">
          <w:marLeft w:val="0"/>
          <w:marRight w:val="0"/>
          <w:marTop w:val="0"/>
          <w:marBottom w:val="150"/>
          <w:divBdr>
            <w:top w:val="none" w:sz="0" w:space="0" w:color="auto"/>
            <w:left w:val="none" w:sz="0" w:space="0" w:color="auto"/>
            <w:bottom w:val="none" w:sz="0" w:space="0" w:color="auto"/>
            <w:right w:val="none" w:sz="0" w:space="0" w:color="auto"/>
          </w:divBdr>
        </w:div>
      </w:divsChild>
    </w:div>
    <w:div w:id="473572073">
      <w:bodyDiv w:val="1"/>
      <w:marLeft w:val="0"/>
      <w:marRight w:val="0"/>
      <w:marTop w:val="0"/>
      <w:marBottom w:val="0"/>
      <w:divBdr>
        <w:top w:val="none" w:sz="0" w:space="0" w:color="auto"/>
        <w:left w:val="none" w:sz="0" w:space="0" w:color="auto"/>
        <w:bottom w:val="none" w:sz="0" w:space="0" w:color="auto"/>
        <w:right w:val="none" w:sz="0" w:space="0" w:color="auto"/>
      </w:divBdr>
      <w:divsChild>
        <w:div w:id="1932274238">
          <w:marLeft w:val="0"/>
          <w:marRight w:val="0"/>
          <w:marTop w:val="0"/>
          <w:marBottom w:val="150"/>
          <w:divBdr>
            <w:top w:val="none" w:sz="0" w:space="0" w:color="auto"/>
            <w:left w:val="none" w:sz="0" w:space="0" w:color="auto"/>
            <w:bottom w:val="none" w:sz="0" w:space="0" w:color="auto"/>
            <w:right w:val="none" w:sz="0" w:space="0" w:color="auto"/>
          </w:divBdr>
        </w:div>
      </w:divsChild>
    </w:div>
    <w:div w:id="473644755">
      <w:bodyDiv w:val="1"/>
      <w:marLeft w:val="0"/>
      <w:marRight w:val="0"/>
      <w:marTop w:val="0"/>
      <w:marBottom w:val="0"/>
      <w:divBdr>
        <w:top w:val="none" w:sz="0" w:space="0" w:color="auto"/>
        <w:left w:val="none" w:sz="0" w:space="0" w:color="auto"/>
        <w:bottom w:val="none" w:sz="0" w:space="0" w:color="auto"/>
        <w:right w:val="none" w:sz="0" w:space="0" w:color="auto"/>
      </w:divBdr>
      <w:divsChild>
        <w:div w:id="1537740548">
          <w:marLeft w:val="0"/>
          <w:marRight w:val="0"/>
          <w:marTop w:val="0"/>
          <w:marBottom w:val="0"/>
          <w:divBdr>
            <w:top w:val="none" w:sz="0" w:space="0" w:color="auto"/>
            <w:left w:val="none" w:sz="0" w:space="0" w:color="auto"/>
            <w:bottom w:val="none" w:sz="0" w:space="0" w:color="auto"/>
            <w:right w:val="none" w:sz="0" w:space="0" w:color="auto"/>
          </w:divBdr>
        </w:div>
      </w:divsChild>
    </w:div>
    <w:div w:id="473647444">
      <w:bodyDiv w:val="1"/>
      <w:marLeft w:val="0"/>
      <w:marRight w:val="0"/>
      <w:marTop w:val="0"/>
      <w:marBottom w:val="0"/>
      <w:divBdr>
        <w:top w:val="none" w:sz="0" w:space="0" w:color="auto"/>
        <w:left w:val="none" w:sz="0" w:space="0" w:color="auto"/>
        <w:bottom w:val="none" w:sz="0" w:space="0" w:color="auto"/>
        <w:right w:val="none" w:sz="0" w:space="0" w:color="auto"/>
      </w:divBdr>
      <w:divsChild>
        <w:div w:id="1526674151">
          <w:marLeft w:val="0"/>
          <w:marRight w:val="0"/>
          <w:marTop w:val="0"/>
          <w:marBottom w:val="150"/>
          <w:divBdr>
            <w:top w:val="none" w:sz="0" w:space="0" w:color="auto"/>
            <w:left w:val="none" w:sz="0" w:space="0" w:color="auto"/>
            <w:bottom w:val="none" w:sz="0" w:space="0" w:color="auto"/>
            <w:right w:val="none" w:sz="0" w:space="0" w:color="auto"/>
          </w:divBdr>
          <w:divsChild>
            <w:div w:id="659772764">
              <w:marLeft w:val="0"/>
              <w:marRight w:val="0"/>
              <w:marTop w:val="0"/>
              <w:marBottom w:val="0"/>
              <w:divBdr>
                <w:top w:val="none" w:sz="0" w:space="0" w:color="auto"/>
                <w:left w:val="none" w:sz="0" w:space="0" w:color="auto"/>
                <w:bottom w:val="none" w:sz="0" w:space="0" w:color="auto"/>
                <w:right w:val="none" w:sz="0" w:space="0" w:color="auto"/>
              </w:divBdr>
            </w:div>
          </w:divsChild>
        </w:div>
        <w:div w:id="1341469833">
          <w:marLeft w:val="0"/>
          <w:marRight w:val="0"/>
          <w:marTop w:val="0"/>
          <w:marBottom w:val="150"/>
          <w:divBdr>
            <w:top w:val="none" w:sz="0" w:space="0" w:color="auto"/>
            <w:left w:val="none" w:sz="0" w:space="0" w:color="auto"/>
            <w:bottom w:val="none" w:sz="0" w:space="0" w:color="auto"/>
            <w:right w:val="none" w:sz="0" w:space="0" w:color="auto"/>
          </w:divBdr>
        </w:div>
        <w:div w:id="1384677302">
          <w:marLeft w:val="0"/>
          <w:marRight w:val="0"/>
          <w:marTop w:val="0"/>
          <w:marBottom w:val="0"/>
          <w:divBdr>
            <w:top w:val="none" w:sz="0" w:space="0" w:color="auto"/>
            <w:left w:val="none" w:sz="0" w:space="0" w:color="auto"/>
            <w:bottom w:val="none" w:sz="0" w:space="0" w:color="auto"/>
            <w:right w:val="none" w:sz="0" w:space="0" w:color="auto"/>
          </w:divBdr>
          <w:divsChild>
            <w:div w:id="14631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91396">
      <w:bodyDiv w:val="1"/>
      <w:marLeft w:val="0"/>
      <w:marRight w:val="0"/>
      <w:marTop w:val="0"/>
      <w:marBottom w:val="0"/>
      <w:divBdr>
        <w:top w:val="none" w:sz="0" w:space="0" w:color="auto"/>
        <w:left w:val="none" w:sz="0" w:space="0" w:color="auto"/>
        <w:bottom w:val="none" w:sz="0" w:space="0" w:color="auto"/>
        <w:right w:val="none" w:sz="0" w:space="0" w:color="auto"/>
      </w:divBdr>
      <w:divsChild>
        <w:div w:id="80837815">
          <w:marLeft w:val="0"/>
          <w:marRight w:val="0"/>
          <w:marTop w:val="0"/>
          <w:marBottom w:val="0"/>
          <w:divBdr>
            <w:top w:val="none" w:sz="0" w:space="0" w:color="auto"/>
            <w:left w:val="none" w:sz="0" w:space="0" w:color="auto"/>
            <w:bottom w:val="none" w:sz="0" w:space="0" w:color="auto"/>
            <w:right w:val="none" w:sz="0" w:space="0" w:color="auto"/>
          </w:divBdr>
        </w:div>
      </w:divsChild>
    </w:div>
    <w:div w:id="473986960">
      <w:bodyDiv w:val="1"/>
      <w:marLeft w:val="0"/>
      <w:marRight w:val="0"/>
      <w:marTop w:val="0"/>
      <w:marBottom w:val="0"/>
      <w:divBdr>
        <w:top w:val="none" w:sz="0" w:space="0" w:color="auto"/>
        <w:left w:val="none" w:sz="0" w:space="0" w:color="auto"/>
        <w:bottom w:val="none" w:sz="0" w:space="0" w:color="auto"/>
        <w:right w:val="none" w:sz="0" w:space="0" w:color="auto"/>
      </w:divBdr>
      <w:divsChild>
        <w:div w:id="45227398">
          <w:marLeft w:val="0"/>
          <w:marRight w:val="0"/>
          <w:marTop w:val="0"/>
          <w:marBottom w:val="0"/>
          <w:divBdr>
            <w:top w:val="none" w:sz="0" w:space="0" w:color="auto"/>
            <w:left w:val="none" w:sz="0" w:space="0" w:color="auto"/>
            <w:bottom w:val="none" w:sz="0" w:space="0" w:color="auto"/>
            <w:right w:val="none" w:sz="0" w:space="0" w:color="auto"/>
          </w:divBdr>
          <w:divsChild>
            <w:div w:id="1827895978">
              <w:marLeft w:val="0"/>
              <w:marRight w:val="0"/>
              <w:marTop w:val="0"/>
              <w:marBottom w:val="150"/>
              <w:divBdr>
                <w:top w:val="none" w:sz="0" w:space="0" w:color="auto"/>
                <w:left w:val="none" w:sz="0" w:space="0" w:color="auto"/>
                <w:bottom w:val="none" w:sz="0" w:space="0" w:color="auto"/>
                <w:right w:val="none" w:sz="0" w:space="0" w:color="auto"/>
              </w:divBdr>
            </w:div>
            <w:div w:id="189276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026701">
      <w:bodyDiv w:val="1"/>
      <w:marLeft w:val="0"/>
      <w:marRight w:val="0"/>
      <w:marTop w:val="0"/>
      <w:marBottom w:val="0"/>
      <w:divBdr>
        <w:top w:val="none" w:sz="0" w:space="0" w:color="auto"/>
        <w:left w:val="none" w:sz="0" w:space="0" w:color="auto"/>
        <w:bottom w:val="none" w:sz="0" w:space="0" w:color="auto"/>
        <w:right w:val="none" w:sz="0" w:space="0" w:color="auto"/>
      </w:divBdr>
      <w:divsChild>
        <w:div w:id="1930310168">
          <w:marLeft w:val="0"/>
          <w:marRight w:val="0"/>
          <w:marTop w:val="0"/>
          <w:marBottom w:val="150"/>
          <w:divBdr>
            <w:top w:val="none" w:sz="0" w:space="0" w:color="auto"/>
            <w:left w:val="none" w:sz="0" w:space="0" w:color="auto"/>
            <w:bottom w:val="none" w:sz="0" w:space="0" w:color="auto"/>
            <w:right w:val="none" w:sz="0" w:space="0" w:color="auto"/>
          </w:divBdr>
          <w:divsChild>
            <w:div w:id="1429152747">
              <w:marLeft w:val="0"/>
              <w:marRight w:val="0"/>
              <w:marTop w:val="0"/>
              <w:marBottom w:val="0"/>
              <w:divBdr>
                <w:top w:val="none" w:sz="0" w:space="0" w:color="auto"/>
                <w:left w:val="none" w:sz="0" w:space="0" w:color="auto"/>
                <w:bottom w:val="none" w:sz="0" w:space="0" w:color="auto"/>
                <w:right w:val="none" w:sz="0" w:space="0" w:color="auto"/>
              </w:divBdr>
            </w:div>
          </w:divsChild>
        </w:div>
        <w:div w:id="1212426880">
          <w:marLeft w:val="0"/>
          <w:marRight w:val="0"/>
          <w:marTop w:val="0"/>
          <w:marBottom w:val="150"/>
          <w:divBdr>
            <w:top w:val="none" w:sz="0" w:space="0" w:color="auto"/>
            <w:left w:val="none" w:sz="0" w:space="0" w:color="auto"/>
            <w:bottom w:val="none" w:sz="0" w:space="0" w:color="auto"/>
            <w:right w:val="none" w:sz="0" w:space="0" w:color="auto"/>
          </w:divBdr>
        </w:div>
        <w:div w:id="1301611374">
          <w:marLeft w:val="0"/>
          <w:marRight w:val="0"/>
          <w:marTop w:val="0"/>
          <w:marBottom w:val="0"/>
          <w:divBdr>
            <w:top w:val="none" w:sz="0" w:space="0" w:color="auto"/>
            <w:left w:val="none" w:sz="0" w:space="0" w:color="auto"/>
            <w:bottom w:val="none" w:sz="0" w:space="0" w:color="auto"/>
            <w:right w:val="none" w:sz="0" w:space="0" w:color="auto"/>
          </w:divBdr>
          <w:divsChild>
            <w:div w:id="102879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00250">
      <w:bodyDiv w:val="1"/>
      <w:marLeft w:val="0"/>
      <w:marRight w:val="0"/>
      <w:marTop w:val="0"/>
      <w:marBottom w:val="0"/>
      <w:divBdr>
        <w:top w:val="none" w:sz="0" w:space="0" w:color="auto"/>
        <w:left w:val="none" w:sz="0" w:space="0" w:color="auto"/>
        <w:bottom w:val="none" w:sz="0" w:space="0" w:color="auto"/>
        <w:right w:val="none" w:sz="0" w:space="0" w:color="auto"/>
      </w:divBdr>
      <w:divsChild>
        <w:div w:id="36056498">
          <w:marLeft w:val="0"/>
          <w:marRight w:val="0"/>
          <w:marTop w:val="0"/>
          <w:marBottom w:val="0"/>
          <w:divBdr>
            <w:top w:val="none" w:sz="0" w:space="0" w:color="auto"/>
            <w:left w:val="none" w:sz="0" w:space="0" w:color="auto"/>
            <w:bottom w:val="none" w:sz="0" w:space="0" w:color="auto"/>
            <w:right w:val="none" w:sz="0" w:space="0" w:color="auto"/>
          </w:divBdr>
          <w:divsChild>
            <w:div w:id="750469648">
              <w:marLeft w:val="0"/>
              <w:marRight w:val="0"/>
              <w:marTop w:val="0"/>
              <w:marBottom w:val="0"/>
              <w:divBdr>
                <w:top w:val="none" w:sz="0" w:space="0" w:color="auto"/>
                <w:left w:val="none" w:sz="0" w:space="0" w:color="auto"/>
                <w:bottom w:val="none" w:sz="0" w:space="0" w:color="auto"/>
                <w:right w:val="none" w:sz="0" w:space="0" w:color="auto"/>
              </w:divBdr>
              <w:divsChild>
                <w:div w:id="1603561814">
                  <w:marLeft w:val="0"/>
                  <w:marRight w:val="0"/>
                  <w:marTop w:val="0"/>
                  <w:marBottom w:val="0"/>
                  <w:divBdr>
                    <w:top w:val="none" w:sz="0" w:space="0" w:color="auto"/>
                    <w:left w:val="none" w:sz="0" w:space="0" w:color="auto"/>
                    <w:bottom w:val="none" w:sz="0" w:space="0" w:color="auto"/>
                    <w:right w:val="none" w:sz="0" w:space="0" w:color="auto"/>
                  </w:divBdr>
                  <w:divsChild>
                    <w:div w:id="1805583396">
                      <w:marLeft w:val="0"/>
                      <w:marRight w:val="0"/>
                      <w:marTop w:val="0"/>
                      <w:marBottom w:val="0"/>
                      <w:divBdr>
                        <w:top w:val="none" w:sz="0" w:space="0" w:color="auto"/>
                        <w:left w:val="none" w:sz="0" w:space="0" w:color="auto"/>
                        <w:bottom w:val="none" w:sz="0" w:space="0" w:color="auto"/>
                        <w:right w:val="none" w:sz="0" w:space="0" w:color="auto"/>
                      </w:divBdr>
                      <w:divsChild>
                        <w:div w:id="669060537">
                          <w:marLeft w:val="0"/>
                          <w:marRight w:val="0"/>
                          <w:marTop w:val="0"/>
                          <w:marBottom w:val="0"/>
                          <w:divBdr>
                            <w:top w:val="none" w:sz="0" w:space="0" w:color="auto"/>
                            <w:left w:val="none" w:sz="0" w:space="0" w:color="auto"/>
                            <w:bottom w:val="none" w:sz="0" w:space="0" w:color="auto"/>
                            <w:right w:val="none" w:sz="0" w:space="0" w:color="auto"/>
                          </w:divBdr>
                          <w:divsChild>
                            <w:div w:id="1899389446">
                              <w:marLeft w:val="0"/>
                              <w:marRight w:val="0"/>
                              <w:marTop w:val="0"/>
                              <w:marBottom w:val="0"/>
                              <w:divBdr>
                                <w:top w:val="none" w:sz="0" w:space="0" w:color="auto"/>
                                <w:left w:val="none" w:sz="0" w:space="0" w:color="auto"/>
                                <w:bottom w:val="none" w:sz="0" w:space="0" w:color="auto"/>
                                <w:right w:val="none" w:sz="0" w:space="0" w:color="auto"/>
                              </w:divBdr>
                              <w:divsChild>
                                <w:div w:id="914437927">
                                  <w:marLeft w:val="0"/>
                                  <w:marRight w:val="0"/>
                                  <w:marTop w:val="0"/>
                                  <w:marBottom w:val="0"/>
                                  <w:divBdr>
                                    <w:top w:val="none" w:sz="0" w:space="0" w:color="auto"/>
                                    <w:left w:val="none" w:sz="0" w:space="0" w:color="auto"/>
                                    <w:bottom w:val="none" w:sz="0" w:space="0" w:color="auto"/>
                                    <w:right w:val="none" w:sz="0" w:space="0" w:color="auto"/>
                                  </w:divBdr>
                                  <w:divsChild>
                                    <w:div w:id="557515904">
                                      <w:marLeft w:val="0"/>
                                      <w:marRight w:val="0"/>
                                      <w:marTop w:val="0"/>
                                      <w:marBottom w:val="0"/>
                                      <w:divBdr>
                                        <w:top w:val="none" w:sz="0" w:space="0" w:color="auto"/>
                                        <w:left w:val="none" w:sz="0" w:space="0" w:color="auto"/>
                                        <w:bottom w:val="none" w:sz="0" w:space="0" w:color="auto"/>
                                        <w:right w:val="none" w:sz="0" w:space="0" w:color="auto"/>
                                      </w:divBdr>
                                      <w:divsChild>
                                        <w:div w:id="18051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4418655">
      <w:bodyDiv w:val="1"/>
      <w:marLeft w:val="0"/>
      <w:marRight w:val="0"/>
      <w:marTop w:val="0"/>
      <w:marBottom w:val="0"/>
      <w:divBdr>
        <w:top w:val="none" w:sz="0" w:space="0" w:color="auto"/>
        <w:left w:val="none" w:sz="0" w:space="0" w:color="auto"/>
        <w:bottom w:val="none" w:sz="0" w:space="0" w:color="auto"/>
        <w:right w:val="none" w:sz="0" w:space="0" w:color="auto"/>
      </w:divBdr>
      <w:divsChild>
        <w:div w:id="852575119">
          <w:marLeft w:val="0"/>
          <w:marRight w:val="0"/>
          <w:marTop w:val="0"/>
          <w:marBottom w:val="150"/>
          <w:divBdr>
            <w:top w:val="none" w:sz="0" w:space="0" w:color="auto"/>
            <w:left w:val="none" w:sz="0" w:space="0" w:color="auto"/>
            <w:bottom w:val="none" w:sz="0" w:space="0" w:color="auto"/>
            <w:right w:val="none" w:sz="0" w:space="0" w:color="auto"/>
          </w:divBdr>
          <w:divsChild>
            <w:div w:id="846599391">
              <w:marLeft w:val="0"/>
              <w:marRight w:val="0"/>
              <w:marTop w:val="0"/>
              <w:marBottom w:val="0"/>
              <w:divBdr>
                <w:top w:val="none" w:sz="0" w:space="0" w:color="auto"/>
                <w:left w:val="none" w:sz="0" w:space="0" w:color="auto"/>
                <w:bottom w:val="none" w:sz="0" w:space="0" w:color="auto"/>
                <w:right w:val="none" w:sz="0" w:space="0" w:color="auto"/>
              </w:divBdr>
            </w:div>
          </w:divsChild>
        </w:div>
        <w:div w:id="1372611143">
          <w:marLeft w:val="0"/>
          <w:marRight w:val="0"/>
          <w:marTop w:val="0"/>
          <w:marBottom w:val="150"/>
          <w:divBdr>
            <w:top w:val="none" w:sz="0" w:space="0" w:color="auto"/>
            <w:left w:val="none" w:sz="0" w:space="0" w:color="auto"/>
            <w:bottom w:val="none" w:sz="0" w:space="0" w:color="auto"/>
            <w:right w:val="none" w:sz="0" w:space="0" w:color="auto"/>
          </w:divBdr>
        </w:div>
        <w:div w:id="949359301">
          <w:marLeft w:val="0"/>
          <w:marRight w:val="0"/>
          <w:marTop w:val="0"/>
          <w:marBottom w:val="0"/>
          <w:divBdr>
            <w:top w:val="none" w:sz="0" w:space="0" w:color="auto"/>
            <w:left w:val="none" w:sz="0" w:space="0" w:color="auto"/>
            <w:bottom w:val="none" w:sz="0" w:space="0" w:color="auto"/>
            <w:right w:val="none" w:sz="0" w:space="0" w:color="auto"/>
          </w:divBdr>
          <w:divsChild>
            <w:div w:id="344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570598">
      <w:bodyDiv w:val="1"/>
      <w:marLeft w:val="0"/>
      <w:marRight w:val="0"/>
      <w:marTop w:val="0"/>
      <w:marBottom w:val="0"/>
      <w:divBdr>
        <w:top w:val="none" w:sz="0" w:space="0" w:color="auto"/>
        <w:left w:val="none" w:sz="0" w:space="0" w:color="auto"/>
        <w:bottom w:val="none" w:sz="0" w:space="0" w:color="auto"/>
        <w:right w:val="none" w:sz="0" w:space="0" w:color="auto"/>
      </w:divBdr>
      <w:divsChild>
        <w:div w:id="399835847">
          <w:marLeft w:val="0"/>
          <w:marRight w:val="0"/>
          <w:marTop w:val="0"/>
          <w:marBottom w:val="0"/>
          <w:divBdr>
            <w:top w:val="none" w:sz="0" w:space="0" w:color="auto"/>
            <w:left w:val="none" w:sz="0" w:space="0" w:color="auto"/>
            <w:bottom w:val="none" w:sz="0" w:space="0" w:color="auto"/>
            <w:right w:val="none" w:sz="0" w:space="0" w:color="auto"/>
          </w:divBdr>
          <w:divsChild>
            <w:div w:id="1235318182">
              <w:marLeft w:val="0"/>
              <w:marRight w:val="0"/>
              <w:marTop w:val="0"/>
              <w:marBottom w:val="0"/>
              <w:divBdr>
                <w:top w:val="none" w:sz="0" w:space="0" w:color="auto"/>
                <w:left w:val="none" w:sz="0" w:space="0" w:color="auto"/>
                <w:bottom w:val="none" w:sz="0" w:space="0" w:color="auto"/>
                <w:right w:val="none" w:sz="0" w:space="0" w:color="auto"/>
              </w:divBdr>
            </w:div>
          </w:divsChild>
        </w:div>
        <w:div w:id="1465002860">
          <w:marLeft w:val="0"/>
          <w:marRight w:val="0"/>
          <w:marTop w:val="0"/>
          <w:marBottom w:val="150"/>
          <w:divBdr>
            <w:top w:val="none" w:sz="0" w:space="0" w:color="auto"/>
            <w:left w:val="none" w:sz="0" w:space="0" w:color="auto"/>
            <w:bottom w:val="none" w:sz="0" w:space="0" w:color="auto"/>
            <w:right w:val="none" w:sz="0" w:space="0" w:color="auto"/>
          </w:divBdr>
        </w:div>
        <w:div w:id="1566798691">
          <w:marLeft w:val="0"/>
          <w:marRight w:val="0"/>
          <w:marTop w:val="0"/>
          <w:marBottom w:val="150"/>
          <w:divBdr>
            <w:top w:val="none" w:sz="0" w:space="0" w:color="auto"/>
            <w:left w:val="none" w:sz="0" w:space="0" w:color="auto"/>
            <w:bottom w:val="none" w:sz="0" w:space="0" w:color="auto"/>
            <w:right w:val="none" w:sz="0" w:space="0" w:color="auto"/>
          </w:divBdr>
          <w:divsChild>
            <w:div w:id="8505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32512">
      <w:bodyDiv w:val="1"/>
      <w:marLeft w:val="0"/>
      <w:marRight w:val="0"/>
      <w:marTop w:val="0"/>
      <w:marBottom w:val="0"/>
      <w:divBdr>
        <w:top w:val="none" w:sz="0" w:space="0" w:color="auto"/>
        <w:left w:val="none" w:sz="0" w:space="0" w:color="auto"/>
        <w:bottom w:val="none" w:sz="0" w:space="0" w:color="auto"/>
        <w:right w:val="none" w:sz="0" w:space="0" w:color="auto"/>
      </w:divBdr>
      <w:divsChild>
        <w:div w:id="103237281">
          <w:marLeft w:val="0"/>
          <w:marRight w:val="0"/>
          <w:marTop w:val="0"/>
          <w:marBottom w:val="0"/>
          <w:divBdr>
            <w:top w:val="none" w:sz="0" w:space="0" w:color="auto"/>
            <w:left w:val="none" w:sz="0" w:space="0" w:color="auto"/>
            <w:bottom w:val="dotted" w:sz="6" w:space="4" w:color="DDDDDD"/>
            <w:right w:val="none" w:sz="0" w:space="0" w:color="auto"/>
          </w:divBdr>
          <w:divsChild>
            <w:div w:id="213820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35206">
      <w:bodyDiv w:val="1"/>
      <w:marLeft w:val="0"/>
      <w:marRight w:val="0"/>
      <w:marTop w:val="0"/>
      <w:marBottom w:val="0"/>
      <w:divBdr>
        <w:top w:val="none" w:sz="0" w:space="0" w:color="auto"/>
        <w:left w:val="none" w:sz="0" w:space="0" w:color="auto"/>
        <w:bottom w:val="none" w:sz="0" w:space="0" w:color="auto"/>
        <w:right w:val="none" w:sz="0" w:space="0" w:color="auto"/>
      </w:divBdr>
    </w:div>
    <w:div w:id="475101317">
      <w:bodyDiv w:val="1"/>
      <w:marLeft w:val="0"/>
      <w:marRight w:val="0"/>
      <w:marTop w:val="0"/>
      <w:marBottom w:val="0"/>
      <w:divBdr>
        <w:top w:val="none" w:sz="0" w:space="0" w:color="auto"/>
        <w:left w:val="none" w:sz="0" w:space="0" w:color="auto"/>
        <w:bottom w:val="none" w:sz="0" w:space="0" w:color="auto"/>
        <w:right w:val="none" w:sz="0" w:space="0" w:color="auto"/>
      </w:divBdr>
      <w:divsChild>
        <w:div w:id="1350522935">
          <w:marLeft w:val="0"/>
          <w:marRight w:val="0"/>
          <w:marTop w:val="0"/>
          <w:marBottom w:val="150"/>
          <w:divBdr>
            <w:top w:val="none" w:sz="0" w:space="0" w:color="auto"/>
            <w:left w:val="none" w:sz="0" w:space="0" w:color="auto"/>
            <w:bottom w:val="none" w:sz="0" w:space="0" w:color="auto"/>
            <w:right w:val="none" w:sz="0" w:space="0" w:color="auto"/>
          </w:divBdr>
          <w:divsChild>
            <w:div w:id="991640025">
              <w:marLeft w:val="0"/>
              <w:marRight w:val="0"/>
              <w:marTop w:val="0"/>
              <w:marBottom w:val="0"/>
              <w:divBdr>
                <w:top w:val="none" w:sz="0" w:space="0" w:color="auto"/>
                <w:left w:val="none" w:sz="0" w:space="0" w:color="auto"/>
                <w:bottom w:val="none" w:sz="0" w:space="0" w:color="auto"/>
                <w:right w:val="none" w:sz="0" w:space="0" w:color="auto"/>
              </w:divBdr>
              <w:divsChild>
                <w:div w:id="7488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09244">
          <w:marLeft w:val="0"/>
          <w:marRight w:val="0"/>
          <w:marTop w:val="0"/>
          <w:marBottom w:val="150"/>
          <w:divBdr>
            <w:top w:val="none" w:sz="0" w:space="0" w:color="auto"/>
            <w:left w:val="none" w:sz="0" w:space="0" w:color="auto"/>
            <w:bottom w:val="none" w:sz="0" w:space="0" w:color="auto"/>
            <w:right w:val="none" w:sz="0" w:space="0" w:color="auto"/>
          </w:divBdr>
        </w:div>
        <w:div w:id="309674850">
          <w:marLeft w:val="0"/>
          <w:marRight w:val="0"/>
          <w:marTop w:val="0"/>
          <w:marBottom w:val="0"/>
          <w:divBdr>
            <w:top w:val="none" w:sz="0" w:space="0" w:color="auto"/>
            <w:left w:val="none" w:sz="0" w:space="0" w:color="auto"/>
            <w:bottom w:val="none" w:sz="0" w:space="0" w:color="auto"/>
            <w:right w:val="none" w:sz="0" w:space="0" w:color="auto"/>
          </w:divBdr>
          <w:divsChild>
            <w:div w:id="153480603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75495149">
      <w:bodyDiv w:val="1"/>
      <w:marLeft w:val="0"/>
      <w:marRight w:val="0"/>
      <w:marTop w:val="0"/>
      <w:marBottom w:val="0"/>
      <w:divBdr>
        <w:top w:val="none" w:sz="0" w:space="0" w:color="auto"/>
        <w:left w:val="none" w:sz="0" w:space="0" w:color="auto"/>
        <w:bottom w:val="none" w:sz="0" w:space="0" w:color="auto"/>
        <w:right w:val="none" w:sz="0" w:space="0" w:color="auto"/>
      </w:divBdr>
      <w:divsChild>
        <w:div w:id="5056315">
          <w:marLeft w:val="0"/>
          <w:marRight w:val="0"/>
          <w:marTop w:val="0"/>
          <w:marBottom w:val="0"/>
          <w:divBdr>
            <w:top w:val="none" w:sz="0" w:space="0" w:color="auto"/>
            <w:left w:val="none" w:sz="0" w:space="0" w:color="auto"/>
            <w:bottom w:val="none" w:sz="0" w:space="0" w:color="auto"/>
            <w:right w:val="none" w:sz="0" w:space="0" w:color="auto"/>
          </w:divBdr>
        </w:div>
      </w:divsChild>
    </w:div>
    <w:div w:id="475537066">
      <w:bodyDiv w:val="1"/>
      <w:marLeft w:val="0"/>
      <w:marRight w:val="0"/>
      <w:marTop w:val="0"/>
      <w:marBottom w:val="0"/>
      <w:divBdr>
        <w:top w:val="none" w:sz="0" w:space="0" w:color="auto"/>
        <w:left w:val="none" w:sz="0" w:space="0" w:color="auto"/>
        <w:bottom w:val="none" w:sz="0" w:space="0" w:color="auto"/>
        <w:right w:val="none" w:sz="0" w:space="0" w:color="auto"/>
      </w:divBdr>
      <w:divsChild>
        <w:div w:id="997683736">
          <w:marLeft w:val="0"/>
          <w:marRight w:val="0"/>
          <w:marTop w:val="0"/>
          <w:marBottom w:val="0"/>
          <w:divBdr>
            <w:top w:val="none" w:sz="0" w:space="0" w:color="auto"/>
            <w:left w:val="none" w:sz="0" w:space="0" w:color="auto"/>
            <w:bottom w:val="none" w:sz="0" w:space="0" w:color="auto"/>
            <w:right w:val="none" w:sz="0" w:space="0" w:color="auto"/>
          </w:divBdr>
          <w:divsChild>
            <w:div w:id="265191044">
              <w:marLeft w:val="0"/>
              <w:marRight w:val="0"/>
              <w:marTop w:val="0"/>
              <w:marBottom w:val="0"/>
              <w:divBdr>
                <w:top w:val="none" w:sz="0" w:space="0" w:color="auto"/>
                <w:left w:val="none" w:sz="0" w:space="0" w:color="auto"/>
                <w:bottom w:val="none" w:sz="0" w:space="0" w:color="auto"/>
                <w:right w:val="none" w:sz="0" w:space="0" w:color="auto"/>
              </w:divBdr>
            </w:div>
            <w:div w:id="816651365">
              <w:marLeft w:val="0"/>
              <w:marRight w:val="0"/>
              <w:marTop w:val="0"/>
              <w:marBottom w:val="150"/>
              <w:divBdr>
                <w:top w:val="none" w:sz="0" w:space="0" w:color="auto"/>
                <w:left w:val="none" w:sz="0" w:space="0" w:color="auto"/>
                <w:bottom w:val="none" w:sz="0" w:space="0" w:color="auto"/>
                <w:right w:val="none" w:sz="0" w:space="0" w:color="auto"/>
              </w:divBdr>
            </w:div>
          </w:divsChild>
        </w:div>
        <w:div w:id="1087455598">
          <w:marLeft w:val="0"/>
          <w:marRight w:val="0"/>
          <w:marTop w:val="0"/>
          <w:marBottom w:val="150"/>
          <w:divBdr>
            <w:top w:val="none" w:sz="0" w:space="0" w:color="auto"/>
            <w:left w:val="none" w:sz="0" w:space="0" w:color="auto"/>
            <w:bottom w:val="none" w:sz="0" w:space="0" w:color="auto"/>
            <w:right w:val="none" w:sz="0" w:space="0" w:color="auto"/>
          </w:divBdr>
          <w:divsChild>
            <w:div w:id="163807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84988">
      <w:bodyDiv w:val="1"/>
      <w:marLeft w:val="0"/>
      <w:marRight w:val="0"/>
      <w:marTop w:val="0"/>
      <w:marBottom w:val="0"/>
      <w:divBdr>
        <w:top w:val="none" w:sz="0" w:space="0" w:color="auto"/>
        <w:left w:val="none" w:sz="0" w:space="0" w:color="auto"/>
        <w:bottom w:val="none" w:sz="0" w:space="0" w:color="auto"/>
        <w:right w:val="none" w:sz="0" w:space="0" w:color="auto"/>
      </w:divBdr>
      <w:divsChild>
        <w:div w:id="1071198842">
          <w:marLeft w:val="0"/>
          <w:marRight w:val="0"/>
          <w:marTop w:val="0"/>
          <w:marBottom w:val="0"/>
          <w:divBdr>
            <w:top w:val="none" w:sz="0" w:space="0" w:color="auto"/>
            <w:left w:val="none" w:sz="0" w:space="0" w:color="auto"/>
            <w:bottom w:val="none" w:sz="0" w:space="0" w:color="auto"/>
            <w:right w:val="none" w:sz="0" w:space="0" w:color="auto"/>
          </w:divBdr>
        </w:div>
      </w:divsChild>
    </w:div>
    <w:div w:id="476535906">
      <w:bodyDiv w:val="1"/>
      <w:marLeft w:val="0"/>
      <w:marRight w:val="0"/>
      <w:marTop w:val="0"/>
      <w:marBottom w:val="0"/>
      <w:divBdr>
        <w:top w:val="none" w:sz="0" w:space="0" w:color="auto"/>
        <w:left w:val="none" w:sz="0" w:space="0" w:color="auto"/>
        <w:bottom w:val="none" w:sz="0" w:space="0" w:color="auto"/>
        <w:right w:val="none" w:sz="0" w:space="0" w:color="auto"/>
      </w:divBdr>
      <w:divsChild>
        <w:div w:id="238756130">
          <w:marLeft w:val="0"/>
          <w:marRight w:val="0"/>
          <w:marTop w:val="0"/>
          <w:marBottom w:val="150"/>
          <w:divBdr>
            <w:top w:val="none" w:sz="0" w:space="0" w:color="auto"/>
            <w:left w:val="none" w:sz="0" w:space="0" w:color="auto"/>
            <w:bottom w:val="none" w:sz="0" w:space="0" w:color="auto"/>
            <w:right w:val="none" w:sz="0" w:space="0" w:color="auto"/>
          </w:divBdr>
        </w:div>
        <w:div w:id="1421290172">
          <w:marLeft w:val="0"/>
          <w:marRight w:val="0"/>
          <w:marTop w:val="0"/>
          <w:marBottom w:val="150"/>
          <w:divBdr>
            <w:top w:val="none" w:sz="0" w:space="0" w:color="auto"/>
            <w:left w:val="none" w:sz="0" w:space="0" w:color="auto"/>
            <w:bottom w:val="none" w:sz="0" w:space="0" w:color="auto"/>
            <w:right w:val="none" w:sz="0" w:space="0" w:color="auto"/>
          </w:divBdr>
          <w:divsChild>
            <w:div w:id="1249466019">
              <w:marLeft w:val="0"/>
              <w:marRight w:val="0"/>
              <w:marTop w:val="0"/>
              <w:marBottom w:val="0"/>
              <w:divBdr>
                <w:top w:val="none" w:sz="0" w:space="0" w:color="auto"/>
                <w:left w:val="none" w:sz="0" w:space="0" w:color="auto"/>
                <w:bottom w:val="none" w:sz="0" w:space="0" w:color="auto"/>
                <w:right w:val="none" w:sz="0" w:space="0" w:color="auto"/>
              </w:divBdr>
            </w:div>
          </w:divsChild>
        </w:div>
        <w:div w:id="1976717985">
          <w:marLeft w:val="0"/>
          <w:marRight w:val="0"/>
          <w:marTop w:val="0"/>
          <w:marBottom w:val="0"/>
          <w:divBdr>
            <w:top w:val="none" w:sz="0" w:space="0" w:color="auto"/>
            <w:left w:val="none" w:sz="0" w:space="0" w:color="auto"/>
            <w:bottom w:val="none" w:sz="0" w:space="0" w:color="auto"/>
            <w:right w:val="none" w:sz="0" w:space="0" w:color="auto"/>
          </w:divBdr>
          <w:divsChild>
            <w:div w:id="5015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90665">
      <w:bodyDiv w:val="1"/>
      <w:marLeft w:val="0"/>
      <w:marRight w:val="0"/>
      <w:marTop w:val="0"/>
      <w:marBottom w:val="0"/>
      <w:divBdr>
        <w:top w:val="none" w:sz="0" w:space="0" w:color="auto"/>
        <w:left w:val="none" w:sz="0" w:space="0" w:color="auto"/>
        <w:bottom w:val="none" w:sz="0" w:space="0" w:color="auto"/>
        <w:right w:val="none" w:sz="0" w:space="0" w:color="auto"/>
      </w:divBdr>
      <w:divsChild>
        <w:div w:id="957026159">
          <w:marLeft w:val="0"/>
          <w:marRight w:val="0"/>
          <w:marTop w:val="150"/>
          <w:marBottom w:val="0"/>
          <w:divBdr>
            <w:top w:val="none" w:sz="0" w:space="0" w:color="auto"/>
            <w:left w:val="none" w:sz="0" w:space="0" w:color="auto"/>
            <w:bottom w:val="none" w:sz="0" w:space="0" w:color="auto"/>
            <w:right w:val="none" w:sz="0" w:space="0" w:color="auto"/>
          </w:divBdr>
          <w:divsChild>
            <w:div w:id="2904515">
              <w:marLeft w:val="0"/>
              <w:marRight w:val="0"/>
              <w:marTop w:val="0"/>
              <w:marBottom w:val="0"/>
              <w:divBdr>
                <w:top w:val="none" w:sz="0" w:space="0" w:color="auto"/>
                <w:left w:val="none" w:sz="0" w:space="0" w:color="auto"/>
                <w:bottom w:val="none" w:sz="0" w:space="0" w:color="auto"/>
                <w:right w:val="none" w:sz="0" w:space="0" w:color="auto"/>
              </w:divBdr>
              <w:divsChild>
                <w:div w:id="21281582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13264972">
          <w:marLeft w:val="0"/>
          <w:marRight w:val="0"/>
          <w:marTop w:val="0"/>
          <w:marBottom w:val="0"/>
          <w:divBdr>
            <w:top w:val="none" w:sz="0" w:space="0" w:color="auto"/>
            <w:left w:val="none" w:sz="0" w:space="0" w:color="auto"/>
            <w:bottom w:val="none" w:sz="0" w:space="0" w:color="auto"/>
            <w:right w:val="none" w:sz="0" w:space="0" w:color="auto"/>
          </w:divBdr>
          <w:divsChild>
            <w:div w:id="522977364">
              <w:marLeft w:val="0"/>
              <w:marRight w:val="0"/>
              <w:marTop w:val="0"/>
              <w:marBottom w:val="0"/>
              <w:divBdr>
                <w:top w:val="none" w:sz="0" w:space="0" w:color="auto"/>
                <w:left w:val="none" w:sz="0" w:space="0" w:color="auto"/>
                <w:bottom w:val="none" w:sz="0" w:space="0" w:color="auto"/>
                <w:right w:val="none" w:sz="0" w:space="0" w:color="auto"/>
              </w:divBdr>
            </w:div>
            <w:div w:id="1876312630">
              <w:marLeft w:val="0"/>
              <w:marRight w:val="0"/>
              <w:marTop w:val="0"/>
              <w:marBottom w:val="0"/>
              <w:divBdr>
                <w:top w:val="none" w:sz="0" w:space="0" w:color="auto"/>
                <w:left w:val="none" w:sz="0" w:space="0" w:color="auto"/>
                <w:bottom w:val="none" w:sz="0" w:space="0" w:color="auto"/>
                <w:right w:val="none" w:sz="0" w:space="0" w:color="auto"/>
              </w:divBdr>
              <w:divsChild>
                <w:div w:id="566454676">
                  <w:marLeft w:val="0"/>
                  <w:marRight w:val="0"/>
                  <w:marTop w:val="0"/>
                  <w:marBottom w:val="0"/>
                  <w:divBdr>
                    <w:top w:val="none" w:sz="0" w:space="0" w:color="auto"/>
                    <w:left w:val="none" w:sz="0" w:space="0" w:color="auto"/>
                    <w:bottom w:val="none" w:sz="0" w:space="0" w:color="auto"/>
                    <w:right w:val="none" w:sz="0" w:space="0" w:color="auto"/>
                  </w:divBdr>
                  <w:divsChild>
                    <w:div w:id="964578694">
                      <w:marLeft w:val="0"/>
                      <w:marRight w:val="0"/>
                      <w:marTop w:val="0"/>
                      <w:marBottom w:val="0"/>
                      <w:divBdr>
                        <w:top w:val="none" w:sz="0" w:space="0" w:color="auto"/>
                        <w:left w:val="none" w:sz="0" w:space="0" w:color="auto"/>
                        <w:bottom w:val="none" w:sz="0" w:space="0" w:color="auto"/>
                        <w:right w:val="none" w:sz="0" w:space="0" w:color="auto"/>
                      </w:divBdr>
                      <w:divsChild>
                        <w:div w:id="697049328">
                          <w:marLeft w:val="0"/>
                          <w:marRight w:val="0"/>
                          <w:marTop w:val="225"/>
                          <w:marBottom w:val="150"/>
                          <w:divBdr>
                            <w:top w:val="none" w:sz="0" w:space="4" w:color="auto"/>
                            <w:left w:val="none" w:sz="0" w:space="0" w:color="auto"/>
                            <w:bottom w:val="single" w:sz="6" w:space="4" w:color="CECECE"/>
                            <w:right w:val="none" w:sz="0" w:space="0" w:color="auto"/>
                          </w:divBdr>
                          <w:divsChild>
                            <w:div w:id="1769813739">
                              <w:marLeft w:val="0"/>
                              <w:marRight w:val="0"/>
                              <w:marTop w:val="0"/>
                              <w:marBottom w:val="0"/>
                              <w:divBdr>
                                <w:top w:val="none" w:sz="0" w:space="0" w:color="auto"/>
                                <w:left w:val="none" w:sz="0" w:space="0" w:color="auto"/>
                                <w:bottom w:val="none" w:sz="0" w:space="0" w:color="auto"/>
                                <w:right w:val="none" w:sz="0" w:space="0" w:color="auto"/>
                              </w:divBdr>
                            </w:div>
                            <w:div w:id="1549222467">
                              <w:marLeft w:val="0"/>
                              <w:marRight w:val="0"/>
                              <w:marTop w:val="0"/>
                              <w:marBottom w:val="0"/>
                              <w:divBdr>
                                <w:top w:val="none" w:sz="0" w:space="0" w:color="auto"/>
                                <w:left w:val="none" w:sz="0" w:space="0" w:color="auto"/>
                                <w:bottom w:val="none" w:sz="0" w:space="0" w:color="auto"/>
                                <w:right w:val="none" w:sz="0" w:space="0" w:color="auto"/>
                              </w:divBdr>
                              <w:divsChild>
                                <w:div w:id="447702649">
                                  <w:marLeft w:val="0"/>
                                  <w:marRight w:val="0"/>
                                  <w:marTop w:val="0"/>
                                  <w:marBottom w:val="0"/>
                                  <w:divBdr>
                                    <w:top w:val="none" w:sz="0" w:space="0" w:color="auto"/>
                                    <w:left w:val="none" w:sz="0" w:space="0" w:color="auto"/>
                                    <w:bottom w:val="none" w:sz="0" w:space="0" w:color="auto"/>
                                    <w:right w:val="none" w:sz="0" w:space="0" w:color="auto"/>
                                  </w:divBdr>
                                  <w:divsChild>
                                    <w:div w:id="1603995675">
                                      <w:marLeft w:val="0"/>
                                      <w:marRight w:val="135"/>
                                      <w:marTop w:val="0"/>
                                      <w:marBottom w:val="0"/>
                                      <w:divBdr>
                                        <w:top w:val="none" w:sz="0" w:space="0" w:color="auto"/>
                                        <w:left w:val="none" w:sz="0" w:space="0" w:color="auto"/>
                                        <w:bottom w:val="none" w:sz="0" w:space="0" w:color="auto"/>
                                        <w:right w:val="none" w:sz="0" w:space="0" w:color="auto"/>
                                      </w:divBdr>
                                    </w:div>
                                    <w:div w:id="881585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068859">
      <w:bodyDiv w:val="1"/>
      <w:marLeft w:val="0"/>
      <w:marRight w:val="0"/>
      <w:marTop w:val="0"/>
      <w:marBottom w:val="0"/>
      <w:divBdr>
        <w:top w:val="none" w:sz="0" w:space="0" w:color="auto"/>
        <w:left w:val="none" w:sz="0" w:space="0" w:color="auto"/>
        <w:bottom w:val="none" w:sz="0" w:space="0" w:color="auto"/>
        <w:right w:val="none" w:sz="0" w:space="0" w:color="auto"/>
      </w:divBdr>
    </w:div>
    <w:div w:id="477260919">
      <w:bodyDiv w:val="1"/>
      <w:marLeft w:val="0"/>
      <w:marRight w:val="0"/>
      <w:marTop w:val="0"/>
      <w:marBottom w:val="0"/>
      <w:divBdr>
        <w:top w:val="none" w:sz="0" w:space="0" w:color="auto"/>
        <w:left w:val="none" w:sz="0" w:space="0" w:color="auto"/>
        <w:bottom w:val="none" w:sz="0" w:space="0" w:color="auto"/>
        <w:right w:val="none" w:sz="0" w:space="0" w:color="auto"/>
      </w:divBdr>
      <w:divsChild>
        <w:div w:id="373847823">
          <w:marLeft w:val="0"/>
          <w:marRight w:val="0"/>
          <w:marTop w:val="0"/>
          <w:marBottom w:val="0"/>
          <w:divBdr>
            <w:top w:val="none" w:sz="0" w:space="0" w:color="auto"/>
            <w:left w:val="none" w:sz="0" w:space="0" w:color="auto"/>
            <w:bottom w:val="none" w:sz="0" w:space="0" w:color="auto"/>
            <w:right w:val="none" w:sz="0" w:space="0" w:color="auto"/>
          </w:divBdr>
          <w:divsChild>
            <w:div w:id="16776883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77577066">
      <w:bodyDiv w:val="1"/>
      <w:marLeft w:val="0"/>
      <w:marRight w:val="0"/>
      <w:marTop w:val="0"/>
      <w:marBottom w:val="0"/>
      <w:divBdr>
        <w:top w:val="none" w:sz="0" w:space="0" w:color="auto"/>
        <w:left w:val="none" w:sz="0" w:space="0" w:color="auto"/>
        <w:bottom w:val="none" w:sz="0" w:space="0" w:color="auto"/>
        <w:right w:val="none" w:sz="0" w:space="0" w:color="auto"/>
      </w:divBdr>
      <w:divsChild>
        <w:div w:id="317534499">
          <w:marLeft w:val="0"/>
          <w:marRight w:val="0"/>
          <w:marTop w:val="0"/>
          <w:marBottom w:val="0"/>
          <w:divBdr>
            <w:top w:val="none" w:sz="0" w:space="0" w:color="auto"/>
            <w:left w:val="none" w:sz="0" w:space="0" w:color="auto"/>
            <w:bottom w:val="none" w:sz="0" w:space="0" w:color="auto"/>
            <w:right w:val="none" w:sz="0" w:space="0" w:color="auto"/>
          </w:divBdr>
        </w:div>
      </w:divsChild>
    </w:div>
    <w:div w:id="477650219">
      <w:bodyDiv w:val="1"/>
      <w:marLeft w:val="0"/>
      <w:marRight w:val="0"/>
      <w:marTop w:val="0"/>
      <w:marBottom w:val="0"/>
      <w:divBdr>
        <w:top w:val="none" w:sz="0" w:space="0" w:color="auto"/>
        <w:left w:val="none" w:sz="0" w:space="0" w:color="auto"/>
        <w:bottom w:val="none" w:sz="0" w:space="0" w:color="auto"/>
        <w:right w:val="none" w:sz="0" w:space="0" w:color="auto"/>
      </w:divBdr>
      <w:divsChild>
        <w:div w:id="688062845">
          <w:marLeft w:val="0"/>
          <w:marRight w:val="0"/>
          <w:marTop w:val="0"/>
          <w:marBottom w:val="0"/>
          <w:divBdr>
            <w:top w:val="none" w:sz="0" w:space="0" w:color="auto"/>
            <w:left w:val="none" w:sz="0" w:space="0" w:color="auto"/>
            <w:bottom w:val="none" w:sz="0" w:space="0" w:color="auto"/>
            <w:right w:val="none" w:sz="0" w:space="0" w:color="auto"/>
          </w:divBdr>
          <w:divsChild>
            <w:div w:id="1121731103">
              <w:marLeft w:val="0"/>
              <w:marRight w:val="0"/>
              <w:marTop w:val="0"/>
              <w:marBottom w:val="0"/>
              <w:divBdr>
                <w:top w:val="none" w:sz="0" w:space="0" w:color="auto"/>
                <w:left w:val="none" w:sz="0" w:space="0" w:color="auto"/>
                <w:bottom w:val="none" w:sz="0" w:space="0" w:color="auto"/>
                <w:right w:val="none" w:sz="0" w:space="0" w:color="auto"/>
              </w:divBdr>
              <w:divsChild>
                <w:div w:id="1333027542">
                  <w:marLeft w:val="0"/>
                  <w:marRight w:val="0"/>
                  <w:marTop w:val="0"/>
                  <w:marBottom w:val="0"/>
                  <w:divBdr>
                    <w:top w:val="none" w:sz="0" w:space="0" w:color="auto"/>
                    <w:left w:val="none" w:sz="0" w:space="0" w:color="auto"/>
                    <w:bottom w:val="none" w:sz="0" w:space="0" w:color="auto"/>
                    <w:right w:val="none" w:sz="0" w:space="0" w:color="auto"/>
                  </w:divBdr>
                  <w:divsChild>
                    <w:div w:id="1928070480">
                      <w:marLeft w:val="0"/>
                      <w:marRight w:val="0"/>
                      <w:marTop w:val="0"/>
                      <w:marBottom w:val="0"/>
                      <w:divBdr>
                        <w:top w:val="none" w:sz="0" w:space="0" w:color="auto"/>
                        <w:left w:val="none" w:sz="0" w:space="0" w:color="auto"/>
                        <w:bottom w:val="none" w:sz="0" w:space="0" w:color="auto"/>
                        <w:right w:val="none" w:sz="0" w:space="0" w:color="auto"/>
                      </w:divBdr>
                      <w:divsChild>
                        <w:div w:id="587076469">
                          <w:marLeft w:val="0"/>
                          <w:marRight w:val="0"/>
                          <w:marTop w:val="0"/>
                          <w:marBottom w:val="0"/>
                          <w:divBdr>
                            <w:top w:val="none" w:sz="0" w:space="0" w:color="auto"/>
                            <w:left w:val="none" w:sz="0" w:space="0" w:color="auto"/>
                            <w:bottom w:val="none" w:sz="0" w:space="0" w:color="auto"/>
                            <w:right w:val="none" w:sz="0" w:space="0" w:color="auto"/>
                          </w:divBdr>
                          <w:divsChild>
                            <w:div w:id="1913806008">
                              <w:marLeft w:val="0"/>
                              <w:marRight w:val="0"/>
                              <w:marTop w:val="0"/>
                              <w:marBottom w:val="0"/>
                              <w:divBdr>
                                <w:top w:val="none" w:sz="0" w:space="0" w:color="auto"/>
                                <w:left w:val="none" w:sz="0" w:space="0" w:color="auto"/>
                                <w:bottom w:val="none" w:sz="0" w:space="0" w:color="auto"/>
                                <w:right w:val="none" w:sz="0" w:space="0" w:color="auto"/>
                              </w:divBdr>
                              <w:divsChild>
                                <w:div w:id="682584771">
                                  <w:marLeft w:val="0"/>
                                  <w:marRight w:val="0"/>
                                  <w:marTop w:val="0"/>
                                  <w:marBottom w:val="0"/>
                                  <w:divBdr>
                                    <w:top w:val="none" w:sz="0" w:space="0" w:color="auto"/>
                                    <w:left w:val="none" w:sz="0" w:space="0" w:color="auto"/>
                                    <w:bottom w:val="none" w:sz="0" w:space="0" w:color="auto"/>
                                    <w:right w:val="none" w:sz="0" w:space="0" w:color="auto"/>
                                  </w:divBdr>
                                  <w:divsChild>
                                    <w:div w:id="15466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889980">
      <w:bodyDiv w:val="1"/>
      <w:marLeft w:val="0"/>
      <w:marRight w:val="0"/>
      <w:marTop w:val="0"/>
      <w:marBottom w:val="0"/>
      <w:divBdr>
        <w:top w:val="none" w:sz="0" w:space="0" w:color="auto"/>
        <w:left w:val="none" w:sz="0" w:space="0" w:color="auto"/>
        <w:bottom w:val="none" w:sz="0" w:space="0" w:color="auto"/>
        <w:right w:val="none" w:sz="0" w:space="0" w:color="auto"/>
      </w:divBdr>
      <w:divsChild>
        <w:div w:id="1549954271">
          <w:marLeft w:val="0"/>
          <w:marRight w:val="0"/>
          <w:marTop w:val="0"/>
          <w:marBottom w:val="150"/>
          <w:divBdr>
            <w:top w:val="none" w:sz="0" w:space="0" w:color="auto"/>
            <w:left w:val="none" w:sz="0" w:space="0" w:color="auto"/>
            <w:bottom w:val="none" w:sz="0" w:space="0" w:color="auto"/>
            <w:right w:val="none" w:sz="0" w:space="0" w:color="auto"/>
          </w:divBdr>
        </w:div>
        <w:div w:id="1631940139">
          <w:marLeft w:val="0"/>
          <w:marRight w:val="0"/>
          <w:marTop w:val="0"/>
          <w:marBottom w:val="0"/>
          <w:divBdr>
            <w:top w:val="none" w:sz="0" w:space="0" w:color="auto"/>
            <w:left w:val="none" w:sz="0" w:space="0" w:color="auto"/>
            <w:bottom w:val="none" w:sz="0" w:space="0" w:color="auto"/>
            <w:right w:val="none" w:sz="0" w:space="0" w:color="auto"/>
          </w:divBdr>
        </w:div>
      </w:divsChild>
    </w:div>
    <w:div w:id="478958245">
      <w:bodyDiv w:val="1"/>
      <w:marLeft w:val="0"/>
      <w:marRight w:val="0"/>
      <w:marTop w:val="0"/>
      <w:marBottom w:val="0"/>
      <w:divBdr>
        <w:top w:val="none" w:sz="0" w:space="0" w:color="auto"/>
        <w:left w:val="none" w:sz="0" w:space="0" w:color="auto"/>
        <w:bottom w:val="none" w:sz="0" w:space="0" w:color="auto"/>
        <w:right w:val="none" w:sz="0" w:space="0" w:color="auto"/>
      </w:divBdr>
    </w:div>
    <w:div w:id="479158237">
      <w:bodyDiv w:val="1"/>
      <w:marLeft w:val="0"/>
      <w:marRight w:val="0"/>
      <w:marTop w:val="0"/>
      <w:marBottom w:val="0"/>
      <w:divBdr>
        <w:top w:val="none" w:sz="0" w:space="0" w:color="auto"/>
        <w:left w:val="none" w:sz="0" w:space="0" w:color="auto"/>
        <w:bottom w:val="none" w:sz="0" w:space="0" w:color="auto"/>
        <w:right w:val="none" w:sz="0" w:space="0" w:color="auto"/>
      </w:divBdr>
      <w:divsChild>
        <w:div w:id="1034699548">
          <w:marLeft w:val="0"/>
          <w:marRight w:val="0"/>
          <w:marTop w:val="0"/>
          <w:marBottom w:val="0"/>
          <w:divBdr>
            <w:top w:val="none" w:sz="0" w:space="0" w:color="auto"/>
            <w:left w:val="none" w:sz="0" w:space="0" w:color="auto"/>
            <w:bottom w:val="dotted" w:sz="6" w:space="4" w:color="DDDDDD"/>
            <w:right w:val="none" w:sz="0" w:space="0" w:color="auto"/>
          </w:divBdr>
        </w:div>
      </w:divsChild>
    </w:div>
    <w:div w:id="479228692">
      <w:bodyDiv w:val="1"/>
      <w:marLeft w:val="0"/>
      <w:marRight w:val="0"/>
      <w:marTop w:val="0"/>
      <w:marBottom w:val="0"/>
      <w:divBdr>
        <w:top w:val="none" w:sz="0" w:space="0" w:color="auto"/>
        <w:left w:val="none" w:sz="0" w:space="0" w:color="auto"/>
        <w:bottom w:val="none" w:sz="0" w:space="0" w:color="auto"/>
        <w:right w:val="none" w:sz="0" w:space="0" w:color="auto"/>
      </w:divBdr>
      <w:divsChild>
        <w:div w:id="1823235891">
          <w:marLeft w:val="0"/>
          <w:marRight w:val="0"/>
          <w:marTop w:val="0"/>
          <w:marBottom w:val="150"/>
          <w:divBdr>
            <w:top w:val="none" w:sz="0" w:space="0" w:color="auto"/>
            <w:left w:val="none" w:sz="0" w:space="0" w:color="auto"/>
            <w:bottom w:val="none" w:sz="0" w:space="0" w:color="auto"/>
            <w:right w:val="none" w:sz="0" w:space="0" w:color="auto"/>
          </w:divBdr>
          <w:divsChild>
            <w:div w:id="1729258362">
              <w:marLeft w:val="0"/>
              <w:marRight w:val="0"/>
              <w:marTop w:val="0"/>
              <w:marBottom w:val="0"/>
              <w:divBdr>
                <w:top w:val="none" w:sz="0" w:space="0" w:color="auto"/>
                <w:left w:val="none" w:sz="0" w:space="0" w:color="auto"/>
                <w:bottom w:val="none" w:sz="0" w:space="0" w:color="auto"/>
                <w:right w:val="none" w:sz="0" w:space="0" w:color="auto"/>
              </w:divBdr>
            </w:div>
          </w:divsChild>
        </w:div>
        <w:div w:id="1194535223">
          <w:marLeft w:val="0"/>
          <w:marRight w:val="0"/>
          <w:marTop w:val="0"/>
          <w:marBottom w:val="150"/>
          <w:divBdr>
            <w:top w:val="none" w:sz="0" w:space="0" w:color="auto"/>
            <w:left w:val="none" w:sz="0" w:space="0" w:color="auto"/>
            <w:bottom w:val="none" w:sz="0" w:space="0" w:color="auto"/>
            <w:right w:val="none" w:sz="0" w:space="0" w:color="auto"/>
          </w:divBdr>
        </w:div>
        <w:div w:id="870068298">
          <w:marLeft w:val="0"/>
          <w:marRight w:val="0"/>
          <w:marTop w:val="0"/>
          <w:marBottom w:val="0"/>
          <w:divBdr>
            <w:top w:val="none" w:sz="0" w:space="0" w:color="auto"/>
            <w:left w:val="none" w:sz="0" w:space="0" w:color="auto"/>
            <w:bottom w:val="none" w:sz="0" w:space="0" w:color="auto"/>
            <w:right w:val="none" w:sz="0" w:space="0" w:color="auto"/>
          </w:divBdr>
          <w:divsChild>
            <w:div w:id="147247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19101">
      <w:bodyDiv w:val="1"/>
      <w:marLeft w:val="0"/>
      <w:marRight w:val="0"/>
      <w:marTop w:val="0"/>
      <w:marBottom w:val="0"/>
      <w:divBdr>
        <w:top w:val="none" w:sz="0" w:space="0" w:color="auto"/>
        <w:left w:val="none" w:sz="0" w:space="0" w:color="auto"/>
        <w:bottom w:val="none" w:sz="0" w:space="0" w:color="auto"/>
        <w:right w:val="none" w:sz="0" w:space="0" w:color="auto"/>
      </w:divBdr>
      <w:divsChild>
        <w:div w:id="2039818414">
          <w:marLeft w:val="0"/>
          <w:marRight w:val="0"/>
          <w:marTop w:val="0"/>
          <w:marBottom w:val="150"/>
          <w:divBdr>
            <w:top w:val="none" w:sz="0" w:space="0" w:color="auto"/>
            <w:left w:val="none" w:sz="0" w:space="0" w:color="auto"/>
            <w:bottom w:val="none" w:sz="0" w:space="0" w:color="auto"/>
            <w:right w:val="none" w:sz="0" w:space="0" w:color="auto"/>
          </w:divBdr>
          <w:divsChild>
            <w:div w:id="1463033574">
              <w:marLeft w:val="0"/>
              <w:marRight w:val="0"/>
              <w:marTop w:val="0"/>
              <w:marBottom w:val="0"/>
              <w:divBdr>
                <w:top w:val="none" w:sz="0" w:space="0" w:color="auto"/>
                <w:left w:val="none" w:sz="0" w:space="0" w:color="auto"/>
                <w:bottom w:val="none" w:sz="0" w:space="0" w:color="auto"/>
                <w:right w:val="none" w:sz="0" w:space="0" w:color="auto"/>
              </w:divBdr>
              <w:divsChild>
                <w:div w:id="122167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13412">
          <w:marLeft w:val="0"/>
          <w:marRight w:val="0"/>
          <w:marTop w:val="0"/>
          <w:marBottom w:val="150"/>
          <w:divBdr>
            <w:top w:val="none" w:sz="0" w:space="0" w:color="auto"/>
            <w:left w:val="none" w:sz="0" w:space="0" w:color="auto"/>
            <w:bottom w:val="none" w:sz="0" w:space="0" w:color="auto"/>
            <w:right w:val="none" w:sz="0" w:space="0" w:color="auto"/>
          </w:divBdr>
        </w:div>
        <w:div w:id="495193079">
          <w:marLeft w:val="0"/>
          <w:marRight w:val="0"/>
          <w:marTop w:val="0"/>
          <w:marBottom w:val="0"/>
          <w:divBdr>
            <w:top w:val="none" w:sz="0" w:space="0" w:color="auto"/>
            <w:left w:val="none" w:sz="0" w:space="0" w:color="auto"/>
            <w:bottom w:val="none" w:sz="0" w:space="0" w:color="auto"/>
            <w:right w:val="none" w:sz="0" w:space="0" w:color="auto"/>
          </w:divBdr>
          <w:divsChild>
            <w:div w:id="121203214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80391223">
      <w:bodyDiv w:val="1"/>
      <w:marLeft w:val="0"/>
      <w:marRight w:val="0"/>
      <w:marTop w:val="0"/>
      <w:marBottom w:val="0"/>
      <w:divBdr>
        <w:top w:val="none" w:sz="0" w:space="0" w:color="auto"/>
        <w:left w:val="none" w:sz="0" w:space="0" w:color="auto"/>
        <w:bottom w:val="none" w:sz="0" w:space="0" w:color="auto"/>
        <w:right w:val="none" w:sz="0" w:space="0" w:color="auto"/>
      </w:divBdr>
    </w:div>
    <w:div w:id="480464283">
      <w:bodyDiv w:val="1"/>
      <w:marLeft w:val="0"/>
      <w:marRight w:val="0"/>
      <w:marTop w:val="0"/>
      <w:marBottom w:val="0"/>
      <w:divBdr>
        <w:top w:val="none" w:sz="0" w:space="0" w:color="auto"/>
        <w:left w:val="none" w:sz="0" w:space="0" w:color="auto"/>
        <w:bottom w:val="none" w:sz="0" w:space="0" w:color="auto"/>
        <w:right w:val="none" w:sz="0" w:space="0" w:color="auto"/>
      </w:divBdr>
      <w:divsChild>
        <w:div w:id="1385179492">
          <w:marLeft w:val="0"/>
          <w:marRight w:val="0"/>
          <w:marTop w:val="0"/>
          <w:marBottom w:val="150"/>
          <w:divBdr>
            <w:top w:val="none" w:sz="0" w:space="0" w:color="auto"/>
            <w:left w:val="none" w:sz="0" w:space="0" w:color="auto"/>
            <w:bottom w:val="none" w:sz="0" w:space="0" w:color="auto"/>
            <w:right w:val="none" w:sz="0" w:space="0" w:color="auto"/>
          </w:divBdr>
          <w:divsChild>
            <w:div w:id="1785877268">
              <w:marLeft w:val="0"/>
              <w:marRight w:val="0"/>
              <w:marTop w:val="0"/>
              <w:marBottom w:val="0"/>
              <w:divBdr>
                <w:top w:val="none" w:sz="0" w:space="0" w:color="auto"/>
                <w:left w:val="none" w:sz="0" w:space="0" w:color="auto"/>
                <w:bottom w:val="none" w:sz="0" w:space="0" w:color="auto"/>
                <w:right w:val="none" w:sz="0" w:space="0" w:color="auto"/>
              </w:divBdr>
            </w:div>
          </w:divsChild>
        </w:div>
        <w:div w:id="1802074586">
          <w:marLeft w:val="0"/>
          <w:marRight w:val="0"/>
          <w:marTop w:val="0"/>
          <w:marBottom w:val="150"/>
          <w:divBdr>
            <w:top w:val="none" w:sz="0" w:space="0" w:color="auto"/>
            <w:left w:val="none" w:sz="0" w:space="0" w:color="auto"/>
            <w:bottom w:val="none" w:sz="0" w:space="0" w:color="auto"/>
            <w:right w:val="none" w:sz="0" w:space="0" w:color="auto"/>
          </w:divBdr>
        </w:div>
        <w:div w:id="1514958573">
          <w:marLeft w:val="0"/>
          <w:marRight w:val="0"/>
          <w:marTop w:val="0"/>
          <w:marBottom w:val="0"/>
          <w:divBdr>
            <w:top w:val="none" w:sz="0" w:space="0" w:color="auto"/>
            <w:left w:val="none" w:sz="0" w:space="0" w:color="auto"/>
            <w:bottom w:val="none" w:sz="0" w:space="0" w:color="auto"/>
            <w:right w:val="none" w:sz="0" w:space="0" w:color="auto"/>
          </w:divBdr>
          <w:divsChild>
            <w:div w:id="120259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11648">
      <w:bodyDiv w:val="1"/>
      <w:marLeft w:val="0"/>
      <w:marRight w:val="0"/>
      <w:marTop w:val="0"/>
      <w:marBottom w:val="0"/>
      <w:divBdr>
        <w:top w:val="none" w:sz="0" w:space="0" w:color="auto"/>
        <w:left w:val="none" w:sz="0" w:space="0" w:color="auto"/>
        <w:bottom w:val="none" w:sz="0" w:space="0" w:color="auto"/>
        <w:right w:val="none" w:sz="0" w:space="0" w:color="auto"/>
      </w:divBdr>
      <w:divsChild>
        <w:div w:id="1863543099">
          <w:marLeft w:val="0"/>
          <w:marRight w:val="0"/>
          <w:marTop w:val="0"/>
          <w:marBottom w:val="0"/>
          <w:divBdr>
            <w:top w:val="none" w:sz="0" w:space="0" w:color="auto"/>
            <w:left w:val="none" w:sz="0" w:space="0" w:color="auto"/>
            <w:bottom w:val="none" w:sz="0" w:space="0" w:color="auto"/>
            <w:right w:val="none" w:sz="0" w:space="0" w:color="auto"/>
          </w:divBdr>
        </w:div>
      </w:divsChild>
    </w:div>
    <w:div w:id="480541004">
      <w:bodyDiv w:val="1"/>
      <w:marLeft w:val="0"/>
      <w:marRight w:val="0"/>
      <w:marTop w:val="0"/>
      <w:marBottom w:val="0"/>
      <w:divBdr>
        <w:top w:val="none" w:sz="0" w:space="0" w:color="auto"/>
        <w:left w:val="none" w:sz="0" w:space="0" w:color="auto"/>
        <w:bottom w:val="none" w:sz="0" w:space="0" w:color="auto"/>
        <w:right w:val="none" w:sz="0" w:space="0" w:color="auto"/>
      </w:divBdr>
      <w:divsChild>
        <w:div w:id="1118641291">
          <w:marLeft w:val="0"/>
          <w:marRight w:val="0"/>
          <w:marTop w:val="0"/>
          <w:marBottom w:val="0"/>
          <w:divBdr>
            <w:top w:val="none" w:sz="0" w:space="0" w:color="auto"/>
            <w:left w:val="none" w:sz="0" w:space="0" w:color="auto"/>
            <w:bottom w:val="dotted" w:sz="6" w:space="4" w:color="DDDDDD"/>
            <w:right w:val="none" w:sz="0" w:space="0" w:color="auto"/>
          </w:divBdr>
          <w:divsChild>
            <w:div w:id="106837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5341">
      <w:bodyDiv w:val="1"/>
      <w:marLeft w:val="0"/>
      <w:marRight w:val="0"/>
      <w:marTop w:val="0"/>
      <w:marBottom w:val="0"/>
      <w:divBdr>
        <w:top w:val="none" w:sz="0" w:space="0" w:color="auto"/>
        <w:left w:val="none" w:sz="0" w:space="0" w:color="auto"/>
        <w:bottom w:val="none" w:sz="0" w:space="0" w:color="auto"/>
        <w:right w:val="none" w:sz="0" w:space="0" w:color="auto"/>
      </w:divBdr>
      <w:divsChild>
        <w:div w:id="37560169">
          <w:marLeft w:val="0"/>
          <w:marRight w:val="0"/>
          <w:marTop w:val="0"/>
          <w:marBottom w:val="150"/>
          <w:divBdr>
            <w:top w:val="none" w:sz="0" w:space="0" w:color="auto"/>
            <w:left w:val="none" w:sz="0" w:space="0" w:color="auto"/>
            <w:bottom w:val="none" w:sz="0" w:space="0" w:color="auto"/>
            <w:right w:val="none" w:sz="0" w:space="0" w:color="auto"/>
          </w:divBdr>
          <w:divsChild>
            <w:div w:id="1388844147">
              <w:marLeft w:val="0"/>
              <w:marRight w:val="0"/>
              <w:marTop w:val="0"/>
              <w:marBottom w:val="0"/>
              <w:divBdr>
                <w:top w:val="none" w:sz="0" w:space="0" w:color="auto"/>
                <w:left w:val="none" w:sz="0" w:space="0" w:color="auto"/>
                <w:bottom w:val="none" w:sz="0" w:space="0" w:color="auto"/>
                <w:right w:val="none" w:sz="0" w:space="0" w:color="auto"/>
              </w:divBdr>
              <w:divsChild>
                <w:div w:id="17933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0687">
          <w:marLeft w:val="0"/>
          <w:marRight w:val="0"/>
          <w:marTop w:val="0"/>
          <w:marBottom w:val="150"/>
          <w:divBdr>
            <w:top w:val="none" w:sz="0" w:space="0" w:color="auto"/>
            <w:left w:val="none" w:sz="0" w:space="0" w:color="auto"/>
            <w:bottom w:val="none" w:sz="0" w:space="0" w:color="auto"/>
            <w:right w:val="none" w:sz="0" w:space="0" w:color="auto"/>
          </w:divBdr>
        </w:div>
        <w:div w:id="1858421191">
          <w:marLeft w:val="0"/>
          <w:marRight w:val="0"/>
          <w:marTop w:val="0"/>
          <w:marBottom w:val="0"/>
          <w:divBdr>
            <w:top w:val="none" w:sz="0" w:space="0" w:color="auto"/>
            <w:left w:val="none" w:sz="0" w:space="0" w:color="auto"/>
            <w:bottom w:val="none" w:sz="0" w:space="0" w:color="auto"/>
            <w:right w:val="none" w:sz="0" w:space="0" w:color="auto"/>
          </w:divBdr>
          <w:divsChild>
            <w:div w:id="72869618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81507535">
      <w:bodyDiv w:val="1"/>
      <w:marLeft w:val="0"/>
      <w:marRight w:val="0"/>
      <w:marTop w:val="0"/>
      <w:marBottom w:val="0"/>
      <w:divBdr>
        <w:top w:val="none" w:sz="0" w:space="0" w:color="auto"/>
        <w:left w:val="none" w:sz="0" w:space="0" w:color="auto"/>
        <w:bottom w:val="none" w:sz="0" w:space="0" w:color="auto"/>
        <w:right w:val="none" w:sz="0" w:space="0" w:color="auto"/>
      </w:divBdr>
      <w:divsChild>
        <w:div w:id="406654737">
          <w:marLeft w:val="0"/>
          <w:marRight w:val="0"/>
          <w:marTop w:val="0"/>
          <w:marBottom w:val="0"/>
          <w:divBdr>
            <w:top w:val="none" w:sz="0" w:space="0" w:color="auto"/>
            <w:left w:val="none" w:sz="0" w:space="0" w:color="auto"/>
            <w:bottom w:val="none" w:sz="0" w:space="0" w:color="auto"/>
            <w:right w:val="none" w:sz="0" w:space="0" w:color="auto"/>
          </w:divBdr>
          <w:divsChild>
            <w:div w:id="993753157">
              <w:marLeft w:val="0"/>
              <w:marRight w:val="0"/>
              <w:marTop w:val="0"/>
              <w:marBottom w:val="0"/>
              <w:divBdr>
                <w:top w:val="none" w:sz="0" w:space="0" w:color="auto"/>
                <w:left w:val="none" w:sz="0" w:space="0" w:color="auto"/>
                <w:bottom w:val="none" w:sz="0" w:space="0" w:color="auto"/>
                <w:right w:val="none" w:sz="0" w:space="0" w:color="auto"/>
              </w:divBdr>
              <w:divsChild>
                <w:div w:id="146526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42072">
          <w:marLeft w:val="0"/>
          <w:marRight w:val="0"/>
          <w:marTop w:val="0"/>
          <w:marBottom w:val="75"/>
          <w:divBdr>
            <w:top w:val="none" w:sz="0" w:space="0" w:color="auto"/>
            <w:left w:val="none" w:sz="0" w:space="0" w:color="auto"/>
            <w:bottom w:val="none" w:sz="0" w:space="0" w:color="auto"/>
            <w:right w:val="none" w:sz="0" w:space="0" w:color="auto"/>
          </w:divBdr>
        </w:div>
        <w:div w:id="401417149">
          <w:marLeft w:val="0"/>
          <w:marRight w:val="0"/>
          <w:marTop w:val="0"/>
          <w:marBottom w:val="0"/>
          <w:divBdr>
            <w:top w:val="none" w:sz="0" w:space="0" w:color="auto"/>
            <w:left w:val="none" w:sz="0" w:space="0" w:color="auto"/>
            <w:bottom w:val="none" w:sz="0" w:space="0" w:color="auto"/>
            <w:right w:val="none" w:sz="0" w:space="0" w:color="auto"/>
          </w:divBdr>
        </w:div>
      </w:divsChild>
    </w:div>
    <w:div w:id="481627025">
      <w:bodyDiv w:val="1"/>
      <w:marLeft w:val="0"/>
      <w:marRight w:val="0"/>
      <w:marTop w:val="0"/>
      <w:marBottom w:val="0"/>
      <w:divBdr>
        <w:top w:val="none" w:sz="0" w:space="0" w:color="auto"/>
        <w:left w:val="none" w:sz="0" w:space="0" w:color="auto"/>
        <w:bottom w:val="none" w:sz="0" w:space="0" w:color="auto"/>
        <w:right w:val="none" w:sz="0" w:space="0" w:color="auto"/>
      </w:divBdr>
      <w:divsChild>
        <w:div w:id="1557009223">
          <w:marLeft w:val="0"/>
          <w:marRight w:val="0"/>
          <w:marTop w:val="0"/>
          <w:marBottom w:val="0"/>
          <w:divBdr>
            <w:top w:val="none" w:sz="0" w:space="0" w:color="auto"/>
            <w:left w:val="none" w:sz="0" w:space="0" w:color="auto"/>
            <w:bottom w:val="none" w:sz="0" w:space="0" w:color="auto"/>
            <w:right w:val="none" w:sz="0" w:space="0" w:color="auto"/>
          </w:divBdr>
          <w:divsChild>
            <w:div w:id="1510868234">
              <w:marLeft w:val="0"/>
              <w:marRight w:val="0"/>
              <w:marTop w:val="0"/>
              <w:marBottom w:val="0"/>
              <w:divBdr>
                <w:top w:val="none" w:sz="0" w:space="0" w:color="auto"/>
                <w:left w:val="none" w:sz="0" w:space="0" w:color="auto"/>
                <w:bottom w:val="none" w:sz="0" w:space="0" w:color="auto"/>
                <w:right w:val="none" w:sz="0" w:space="0" w:color="auto"/>
              </w:divBdr>
              <w:divsChild>
                <w:div w:id="656228045">
                  <w:marLeft w:val="0"/>
                  <w:marRight w:val="0"/>
                  <w:marTop w:val="0"/>
                  <w:marBottom w:val="0"/>
                  <w:divBdr>
                    <w:top w:val="none" w:sz="0" w:space="0" w:color="auto"/>
                    <w:left w:val="none" w:sz="0" w:space="0" w:color="auto"/>
                    <w:bottom w:val="none" w:sz="0" w:space="0" w:color="auto"/>
                    <w:right w:val="none" w:sz="0" w:space="0" w:color="auto"/>
                  </w:divBdr>
                  <w:divsChild>
                    <w:div w:id="1666199593">
                      <w:marLeft w:val="0"/>
                      <w:marRight w:val="0"/>
                      <w:marTop w:val="0"/>
                      <w:marBottom w:val="0"/>
                      <w:divBdr>
                        <w:top w:val="none" w:sz="0" w:space="0" w:color="auto"/>
                        <w:left w:val="none" w:sz="0" w:space="0" w:color="auto"/>
                        <w:bottom w:val="none" w:sz="0" w:space="0" w:color="auto"/>
                        <w:right w:val="none" w:sz="0" w:space="0" w:color="auto"/>
                      </w:divBdr>
                      <w:divsChild>
                        <w:div w:id="521742391">
                          <w:marLeft w:val="0"/>
                          <w:marRight w:val="0"/>
                          <w:marTop w:val="0"/>
                          <w:marBottom w:val="0"/>
                          <w:divBdr>
                            <w:top w:val="none" w:sz="0" w:space="0" w:color="auto"/>
                            <w:left w:val="none" w:sz="0" w:space="0" w:color="auto"/>
                            <w:bottom w:val="none" w:sz="0" w:space="0" w:color="auto"/>
                            <w:right w:val="none" w:sz="0" w:space="0" w:color="auto"/>
                          </w:divBdr>
                          <w:divsChild>
                            <w:div w:id="943029548">
                              <w:marLeft w:val="0"/>
                              <w:marRight w:val="0"/>
                              <w:marTop w:val="0"/>
                              <w:marBottom w:val="0"/>
                              <w:divBdr>
                                <w:top w:val="none" w:sz="0" w:space="0" w:color="auto"/>
                                <w:left w:val="none" w:sz="0" w:space="0" w:color="auto"/>
                                <w:bottom w:val="none" w:sz="0" w:space="0" w:color="auto"/>
                                <w:right w:val="none" w:sz="0" w:space="0" w:color="auto"/>
                              </w:divBdr>
                              <w:divsChild>
                                <w:div w:id="245968457">
                                  <w:marLeft w:val="0"/>
                                  <w:marRight w:val="0"/>
                                  <w:marTop w:val="0"/>
                                  <w:marBottom w:val="0"/>
                                  <w:divBdr>
                                    <w:top w:val="none" w:sz="0" w:space="0" w:color="auto"/>
                                    <w:left w:val="none" w:sz="0" w:space="0" w:color="auto"/>
                                    <w:bottom w:val="none" w:sz="0" w:space="0" w:color="auto"/>
                                    <w:right w:val="none" w:sz="0" w:space="0" w:color="auto"/>
                                  </w:divBdr>
                                  <w:divsChild>
                                    <w:div w:id="52118726">
                                      <w:marLeft w:val="0"/>
                                      <w:marRight w:val="0"/>
                                      <w:marTop w:val="0"/>
                                      <w:marBottom w:val="0"/>
                                      <w:divBdr>
                                        <w:top w:val="none" w:sz="0" w:space="0" w:color="auto"/>
                                        <w:left w:val="none" w:sz="0" w:space="0" w:color="auto"/>
                                        <w:bottom w:val="none" w:sz="0" w:space="0" w:color="auto"/>
                                        <w:right w:val="none" w:sz="0" w:space="0" w:color="auto"/>
                                      </w:divBdr>
                                      <w:divsChild>
                                        <w:div w:id="20857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3207909">
      <w:bodyDiv w:val="1"/>
      <w:marLeft w:val="0"/>
      <w:marRight w:val="0"/>
      <w:marTop w:val="0"/>
      <w:marBottom w:val="0"/>
      <w:divBdr>
        <w:top w:val="none" w:sz="0" w:space="0" w:color="auto"/>
        <w:left w:val="none" w:sz="0" w:space="0" w:color="auto"/>
        <w:bottom w:val="none" w:sz="0" w:space="0" w:color="auto"/>
        <w:right w:val="none" w:sz="0" w:space="0" w:color="auto"/>
      </w:divBdr>
      <w:divsChild>
        <w:div w:id="1352102450">
          <w:marLeft w:val="0"/>
          <w:marRight w:val="0"/>
          <w:marTop w:val="0"/>
          <w:marBottom w:val="0"/>
          <w:divBdr>
            <w:top w:val="none" w:sz="0" w:space="0" w:color="auto"/>
            <w:left w:val="none" w:sz="0" w:space="0" w:color="auto"/>
            <w:bottom w:val="none" w:sz="0" w:space="0" w:color="auto"/>
            <w:right w:val="none" w:sz="0" w:space="0" w:color="auto"/>
          </w:divBdr>
        </w:div>
      </w:divsChild>
    </w:div>
    <w:div w:id="483280041">
      <w:bodyDiv w:val="1"/>
      <w:marLeft w:val="0"/>
      <w:marRight w:val="0"/>
      <w:marTop w:val="0"/>
      <w:marBottom w:val="0"/>
      <w:divBdr>
        <w:top w:val="none" w:sz="0" w:space="0" w:color="auto"/>
        <w:left w:val="none" w:sz="0" w:space="0" w:color="auto"/>
        <w:bottom w:val="none" w:sz="0" w:space="0" w:color="auto"/>
        <w:right w:val="none" w:sz="0" w:space="0" w:color="auto"/>
      </w:divBdr>
      <w:divsChild>
        <w:div w:id="62532091">
          <w:marLeft w:val="0"/>
          <w:marRight w:val="0"/>
          <w:marTop w:val="0"/>
          <w:marBottom w:val="225"/>
          <w:divBdr>
            <w:top w:val="none" w:sz="0" w:space="0" w:color="auto"/>
            <w:left w:val="none" w:sz="0" w:space="0" w:color="auto"/>
            <w:bottom w:val="single" w:sz="6" w:space="0" w:color="CCCCCC"/>
            <w:right w:val="none" w:sz="0" w:space="0" w:color="auto"/>
          </w:divBdr>
        </w:div>
        <w:div w:id="871067793">
          <w:marLeft w:val="0"/>
          <w:marRight w:val="0"/>
          <w:marTop w:val="0"/>
          <w:marBottom w:val="0"/>
          <w:divBdr>
            <w:top w:val="none" w:sz="0" w:space="0" w:color="auto"/>
            <w:left w:val="none" w:sz="0" w:space="0" w:color="auto"/>
            <w:bottom w:val="none" w:sz="0" w:space="0" w:color="auto"/>
            <w:right w:val="none" w:sz="0" w:space="0" w:color="auto"/>
          </w:divBdr>
          <w:divsChild>
            <w:div w:id="641694843">
              <w:marLeft w:val="0"/>
              <w:marRight w:val="0"/>
              <w:marTop w:val="0"/>
              <w:marBottom w:val="225"/>
              <w:divBdr>
                <w:top w:val="none" w:sz="0" w:space="0" w:color="auto"/>
                <w:left w:val="none" w:sz="0" w:space="0" w:color="auto"/>
                <w:bottom w:val="none" w:sz="0" w:space="0" w:color="auto"/>
                <w:right w:val="none" w:sz="0" w:space="0" w:color="auto"/>
              </w:divBdr>
            </w:div>
            <w:div w:id="1266308493">
              <w:marLeft w:val="0"/>
              <w:marRight w:val="0"/>
              <w:marTop w:val="0"/>
              <w:marBottom w:val="225"/>
              <w:divBdr>
                <w:top w:val="none" w:sz="0" w:space="0" w:color="auto"/>
                <w:left w:val="none" w:sz="0" w:space="0" w:color="auto"/>
                <w:bottom w:val="none" w:sz="0" w:space="0" w:color="auto"/>
                <w:right w:val="none" w:sz="0" w:space="0" w:color="auto"/>
              </w:divBdr>
              <w:divsChild>
                <w:div w:id="1065643638">
                  <w:marLeft w:val="0"/>
                  <w:marRight w:val="0"/>
                  <w:marTop w:val="0"/>
                  <w:marBottom w:val="0"/>
                  <w:divBdr>
                    <w:top w:val="none" w:sz="0" w:space="0" w:color="auto"/>
                    <w:left w:val="none" w:sz="0" w:space="0" w:color="auto"/>
                    <w:bottom w:val="none" w:sz="0" w:space="0" w:color="auto"/>
                    <w:right w:val="none" w:sz="0" w:space="0" w:color="auto"/>
                  </w:divBdr>
                  <w:divsChild>
                    <w:div w:id="197244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394789">
      <w:bodyDiv w:val="1"/>
      <w:marLeft w:val="0"/>
      <w:marRight w:val="0"/>
      <w:marTop w:val="0"/>
      <w:marBottom w:val="0"/>
      <w:divBdr>
        <w:top w:val="none" w:sz="0" w:space="0" w:color="auto"/>
        <w:left w:val="none" w:sz="0" w:space="0" w:color="auto"/>
        <w:bottom w:val="none" w:sz="0" w:space="0" w:color="auto"/>
        <w:right w:val="none" w:sz="0" w:space="0" w:color="auto"/>
      </w:divBdr>
      <w:divsChild>
        <w:div w:id="716272985">
          <w:marLeft w:val="0"/>
          <w:marRight w:val="0"/>
          <w:marTop w:val="0"/>
          <w:marBottom w:val="0"/>
          <w:divBdr>
            <w:top w:val="single" w:sz="6" w:space="0" w:color="E5E5E5"/>
            <w:left w:val="none" w:sz="0" w:space="0" w:color="auto"/>
            <w:bottom w:val="single" w:sz="18" w:space="0" w:color="000000"/>
            <w:right w:val="none" w:sz="0" w:space="0" w:color="auto"/>
          </w:divBdr>
          <w:divsChild>
            <w:div w:id="182598641">
              <w:marLeft w:val="0"/>
              <w:marRight w:val="0"/>
              <w:marTop w:val="0"/>
              <w:marBottom w:val="0"/>
              <w:divBdr>
                <w:top w:val="none" w:sz="0" w:space="0" w:color="auto"/>
                <w:left w:val="none" w:sz="0" w:space="0" w:color="auto"/>
                <w:bottom w:val="none" w:sz="0" w:space="0" w:color="auto"/>
                <w:right w:val="none" w:sz="0" w:space="0" w:color="auto"/>
              </w:divBdr>
              <w:divsChild>
                <w:div w:id="186400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4016">
          <w:marLeft w:val="0"/>
          <w:marRight w:val="0"/>
          <w:marTop w:val="0"/>
          <w:marBottom w:val="0"/>
          <w:divBdr>
            <w:top w:val="none" w:sz="0" w:space="0" w:color="auto"/>
            <w:left w:val="none" w:sz="0" w:space="0" w:color="auto"/>
            <w:bottom w:val="none" w:sz="0" w:space="0" w:color="auto"/>
            <w:right w:val="none" w:sz="0" w:space="0" w:color="auto"/>
          </w:divBdr>
          <w:divsChild>
            <w:div w:id="907544473">
              <w:marLeft w:val="0"/>
              <w:marRight w:val="0"/>
              <w:marTop w:val="0"/>
              <w:marBottom w:val="0"/>
              <w:divBdr>
                <w:top w:val="none" w:sz="0" w:space="0" w:color="auto"/>
                <w:left w:val="none" w:sz="0" w:space="0" w:color="auto"/>
                <w:bottom w:val="none" w:sz="0" w:space="0" w:color="auto"/>
                <w:right w:val="none" w:sz="0" w:space="0" w:color="auto"/>
              </w:divBdr>
              <w:divsChild>
                <w:div w:id="297151399">
                  <w:marLeft w:val="0"/>
                  <w:marRight w:val="0"/>
                  <w:marTop w:val="0"/>
                  <w:marBottom w:val="0"/>
                  <w:divBdr>
                    <w:top w:val="none" w:sz="0" w:space="0" w:color="auto"/>
                    <w:left w:val="none" w:sz="0" w:space="0" w:color="auto"/>
                    <w:bottom w:val="none" w:sz="0" w:space="0" w:color="auto"/>
                    <w:right w:val="none" w:sz="0" w:space="0" w:color="auto"/>
                  </w:divBdr>
                  <w:divsChild>
                    <w:div w:id="1227767352">
                      <w:marLeft w:val="0"/>
                      <w:marRight w:val="0"/>
                      <w:marTop w:val="0"/>
                      <w:marBottom w:val="300"/>
                      <w:divBdr>
                        <w:top w:val="none" w:sz="0" w:space="0" w:color="auto"/>
                        <w:left w:val="none" w:sz="0" w:space="0" w:color="auto"/>
                        <w:bottom w:val="none" w:sz="0" w:space="0" w:color="auto"/>
                        <w:right w:val="none" w:sz="0" w:space="0" w:color="auto"/>
                      </w:divBdr>
                      <w:divsChild>
                        <w:div w:id="369379919">
                          <w:marLeft w:val="0"/>
                          <w:marRight w:val="0"/>
                          <w:marTop w:val="0"/>
                          <w:marBottom w:val="225"/>
                          <w:divBdr>
                            <w:top w:val="single" w:sz="6" w:space="11" w:color="E5E5E5"/>
                            <w:left w:val="single" w:sz="6" w:space="11" w:color="E5E5E5"/>
                            <w:bottom w:val="single" w:sz="6" w:space="1" w:color="E5E5E5"/>
                            <w:right w:val="single" w:sz="6" w:space="11" w:color="E5E5E5"/>
                          </w:divBdr>
                          <w:divsChild>
                            <w:div w:id="202574295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483394935">
      <w:bodyDiv w:val="1"/>
      <w:marLeft w:val="0"/>
      <w:marRight w:val="0"/>
      <w:marTop w:val="0"/>
      <w:marBottom w:val="0"/>
      <w:divBdr>
        <w:top w:val="none" w:sz="0" w:space="0" w:color="auto"/>
        <w:left w:val="none" w:sz="0" w:space="0" w:color="auto"/>
        <w:bottom w:val="none" w:sz="0" w:space="0" w:color="auto"/>
        <w:right w:val="none" w:sz="0" w:space="0" w:color="auto"/>
      </w:divBdr>
    </w:div>
    <w:div w:id="483399837">
      <w:bodyDiv w:val="1"/>
      <w:marLeft w:val="0"/>
      <w:marRight w:val="0"/>
      <w:marTop w:val="0"/>
      <w:marBottom w:val="0"/>
      <w:divBdr>
        <w:top w:val="none" w:sz="0" w:space="0" w:color="auto"/>
        <w:left w:val="none" w:sz="0" w:space="0" w:color="auto"/>
        <w:bottom w:val="none" w:sz="0" w:space="0" w:color="auto"/>
        <w:right w:val="none" w:sz="0" w:space="0" w:color="auto"/>
      </w:divBdr>
      <w:divsChild>
        <w:div w:id="779683484">
          <w:marLeft w:val="0"/>
          <w:marRight w:val="0"/>
          <w:marTop w:val="0"/>
          <w:marBottom w:val="0"/>
          <w:divBdr>
            <w:top w:val="single" w:sz="6" w:space="0" w:color="E5E5E5"/>
            <w:left w:val="none" w:sz="0" w:space="0" w:color="auto"/>
            <w:bottom w:val="single" w:sz="18" w:space="0" w:color="000000"/>
            <w:right w:val="none" w:sz="0" w:space="0" w:color="auto"/>
          </w:divBdr>
          <w:divsChild>
            <w:div w:id="978463595">
              <w:marLeft w:val="0"/>
              <w:marRight w:val="0"/>
              <w:marTop w:val="0"/>
              <w:marBottom w:val="0"/>
              <w:divBdr>
                <w:top w:val="none" w:sz="0" w:space="0" w:color="auto"/>
                <w:left w:val="none" w:sz="0" w:space="0" w:color="auto"/>
                <w:bottom w:val="none" w:sz="0" w:space="0" w:color="auto"/>
                <w:right w:val="none" w:sz="0" w:space="0" w:color="auto"/>
              </w:divBdr>
              <w:divsChild>
                <w:div w:id="167800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29923">
          <w:marLeft w:val="0"/>
          <w:marRight w:val="0"/>
          <w:marTop w:val="0"/>
          <w:marBottom w:val="0"/>
          <w:divBdr>
            <w:top w:val="none" w:sz="0" w:space="0" w:color="auto"/>
            <w:left w:val="none" w:sz="0" w:space="0" w:color="auto"/>
            <w:bottom w:val="none" w:sz="0" w:space="0" w:color="auto"/>
            <w:right w:val="none" w:sz="0" w:space="0" w:color="auto"/>
          </w:divBdr>
          <w:divsChild>
            <w:div w:id="435489564">
              <w:marLeft w:val="0"/>
              <w:marRight w:val="0"/>
              <w:marTop w:val="0"/>
              <w:marBottom w:val="0"/>
              <w:divBdr>
                <w:top w:val="none" w:sz="0" w:space="0" w:color="auto"/>
                <w:left w:val="none" w:sz="0" w:space="0" w:color="auto"/>
                <w:bottom w:val="none" w:sz="0" w:space="0" w:color="auto"/>
                <w:right w:val="none" w:sz="0" w:space="0" w:color="auto"/>
              </w:divBdr>
              <w:divsChild>
                <w:div w:id="542522346">
                  <w:marLeft w:val="0"/>
                  <w:marRight w:val="0"/>
                  <w:marTop w:val="0"/>
                  <w:marBottom w:val="0"/>
                  <w:divBdr>
                    <w:top w:val="none" w:sz="0" w:space="0" w:color="auto"/>
                    <w:left w:val="none" w:sz="0" w:space="0" w:color="auto"/>
                    <w:bottom w:val="none" w:sz="0" w:space="0" w:color="auto"/>
                    <w:right w:val="none" w:sz="0" w:space="0" w:color="auto"/>
                  </w:divBdr>
                  <w:divsChild>
                    <w:div w:id="1525241482">
                      <w:marLeft w:val="0"/>
                      <w:marRight w:val="0"/>
                      <w:marTop w:val="0"/>
                      <w:marBottom w:val="300"/>
                      <w:divBdr>
                        <w:top w:val="none" w:sz="0" w:space="0" w:color="auto"/>
                        <w:left w:val="none" w:sz="0" w:space="0" w:color="auto"/>
                        <w:bottom w:val="none" w:sz="0" w:space="0" w:color="auto"/>
                        <w:right w:val="none" w:sz="0" w:space="0" w:color="auto"/>
                      </w:divBdr>
                      <w:divsChild>
                        <w:div w:id="593973042">
                          <w:marLeft w:val="0"/>
                          <w:marRight w:val="0"/>
                          <w:marTop w:val="0"/>
                          <w:marBottom w:val="225"/>
                          <w:divBdr>
                            <w:top w:val="single" w:sz="6" w:space="11" w:color="E5E5E5"/>
                            <w:left w:val="single" w:sz="6" w:space="11" w:color="E5E5E5"/>
                            <w:bottom w:val="single" w:sz="6" w:space="1" w:color="E5E5E5"/>
                            <w:right w:val="single" w:sz="6" w:space="11" w:color="E5E5E5"/>
                          </w:divBdr>
                          <w:divsChild>
                            <w:div w:id="260141368">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483468221">
      <w:bodyDiv w:val="1"/>
      <w:marLeft w:val="0"/>
      <w:marRight w:val="0"/>
      <w:marTop w:val="0"/>
      <w:marBottom w:val="0"/>
      <w:divBdr>
        <w:top w:val="none" w:sz="0" w:space="0" w:color="auto"/>
        <w:left w:val="none" w:sz="0" w:space="0" w:color="auto"/>
        <w:bottom w:val="none" w:sz="0" w:space="0" w:color="auto"/>
        <w:right w:val="none" w:sz="0" w:space="0" w:color="auto"/>
      </w:divBdr>
      <w:divsChild>
        <w:div w:id="794911898">
          <w:marLeft w:val="0"/>
          <w:marRight w:val="0"/>
          <w:marTop w:val="0"/>
          <w:marBottom w:val="0"/>
          <w:divBdr>
            <w:top w:val="none" w:sz="0" w:space="0" w:color="auto"/>
            <w:left w:val="none" w:sz="0" w:space="0" w:color="auto"/>
            <w:bottom w:val="none" w:sz="0" w:space="0" w:color="auto"/>
            <w:right w:val="none" w:sz="0" w:space="0" w:color="auto"/>
          </w:divBdr>
          <w:divsChild>
            <w:div w:id="190385337">
              <w:marLeft w:val="0"/>
              <w:marRight w:val="0"/>
              <w:marTop w:val="0"/>
              <w:marBottom w:val="0"/>
              <w:divBdr>
                <w:top w:val="none" w:sz="0" w:space="0" w:color="auto"/>
                <w:left w:val="none" w:sz="0" w:space="0" w:color="auto"/>
                <w:bottom w:val="none" w:sz="0" w:space="0" w:color="auto"/>
                <w:right w:val="none" w:sz="0" w:space="0" w:color="auto"/>
              </w:divBdr>
            </w:div>
            <w:div w:id="13710278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841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087243">
          <w:marLeft w:val="0"/>
          <w:marRight w:val="0"/>
          <w:marTop w:val="0"/>
          <w:marBottom w:val="0"/>
          <w:divBdr>
            <w:top w:val="none" w:sz="0" w:space="0" w:color="auto"/>
            <w:left w:val="none" w:sz="0" w:space="0" w:color="auto"/>
            <w:bottom w:val="none" w:sz="0" w:space="0" w:color="auto"/>
            <w:right w:val="none" w:sz="0" w:space="0" w:color="auto"/>
          </w:divBdr>
          <w:divsChild>
            <w:div w:id="12134261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84904273">
      <w:bodyDiv w:val="1"/>
      <w:marLeft w:val="0"/>
      <w:marRight w:val="0"/>
      <w:marTop w:val="0"/>
      <w:marBottom w:val="0"/>
      <w:divBdr>
        <w:top w:val="none" w:sz="0" w:space="0" w:color="auto"/>
        <w:left w:val="none" w:sz="0" w:space="0" w:color="auto"/>
        <w:bottom w:val="none" w:sz="0" w:space="0" w:color="auto"/>
        <w:right w:val="none" w:sz="0" w:space="0" w:color="auto"/>
      </w:divBdr>
      <w:divsChild>
        <w:div w:id="1610236476">
          <w:marLeft w:val="0"/>
          <w:marRight w:val="0"/>
          <w:marTop w:val="0"/>
          <w:marBottom w:val="0"/>
          <w:divBdr>
            <w:top w:val="none" w:sz="0" w:space="0" w:color="auto"/>
            <w:left w:val="none" w:sz="0" w:space="0" w:color="auto"/>
            <w:bottom w:val="none" w:sz="0" w:space="0" w:color="auto"/>
            <w:right w:val="none" w:sz="0" w:space="0" w:color="auto"/>
          </w:divBdr>
          <w:divsChild>
            <w:div w:id="1175271147">
              <w:marLeft w:val="0"/>
              <w:marRight w:val="0"/>
              <w:marTop w:val="0"/>
              <w:marBottom w:val="0"/>
              <w:divBdr>
                <w:top w:val="none" w:sz="0" w:space="0" w:color="auto"/>
                <w:left w:val="none" w:sz="0" w:space="0" w:color="auto"/>
                <w:bottom w:val="none" w:sz="0" w:space="0" w:color="auto"/>
                <w:right w:val="none" w:sz="0" w:space="0" w:color="auto"/>
              </w:divBdr>
              <w:divsChild>
                <w:div w:id="1810826579">
                  <w:marLeft w:val="0"/>
                  <w:marRight w:val="0"/>
                  <w:marTop w:val="0"/>
                  <w:marBottom w:val="0"/>
                  <w:divBdr>
                    <w:top w:val="none" w:sz="0" w:space="0" w:color="auto"/>
                    <w:left w:val="none" w:sz="0" w:space="0" w:color="auto"/>
                    <w:bottom w:val="none" w:sz="0" w:space="0" w:color="auto"/>
                    <w:right w:val="none" w:sz="0" w:space="0" w:color="auto"/>
                  </w:divBdr>
                  <w:divsChild>
                    <w:div w:id="263533764">
                      <w:marLeft w:val="0"/>
                      <w:marRight w:val="0"/>
                      <w:marTop w:val="0"/>
                      <w:marBottom w:val="0"/>
                      <w:divBdr>
                        <w:top w:val="none" w:sz="0" w:space="0" w:color="auto"/>
                        <w:left w:val="none" w:sz="0" w:space="0" w:color="auto"/>
                        <w:bottom w:val="none" w:sz="0" w:space="0" w:color="auto"/>
                        <w:right w:val="none" w:sz="0" w:space="0" w:color="auto"/>
                      </w:divBdr>
                      <w:divsChild>
                        <w:div w:id="473060438">
                          <w:marLeft w:val="0"/>
                          <w:marRight w:val="0"/>
                          <w:marTop w:val="0"/>
                          <w:marBottom w:val="0"/>
                          <w:divBdr>
                            <w:top w:val="none" w:sz="0" w:space="0" w:color="auto"/>
                            <w:left w:val="none" w:sz="0" w:space="0" w:color="auto"/>
                            <w:bottom w:val="none" w:sz="0" w:space="0" w:color="auto"/>
                            <w:right w:val="none" w:sz="0" w:space="0" w:color="auto"/>
                          </w:divBdr>
                          <w:divsChild>
                            <w:div w:id="725566943">
                              <w:marLeft w:val="0"/>
                              <w:marRight w:val="0"/>
                              <w:marTop w:val="0"/>
                              <w:marBottom w:val="0"/>
                              <w:divBdr>
                                <w:top w:val="none" w:sz="0" w:space="0" w:color="auto"/>
                                <w:left w:val="none" w:sz="0" w:space="0" w:color="auto"/>
                                <w:bottom w:val="none" w:sz="0" w:space="0" w:color="auto"/>
                                <w:right w:val="none" w:sz="0" w:space="0" w:color="auto"/>
                              </w:divBdr>
                              <w:divsChild>
                                <w:div w:id="1069571353">
                                  <w:marLeft w:val="0"/>
                                  <w:marRight w:val="0"/>
                                  <w:marTop w:val="0"/>
                                  <w:marBottom w:val="0"/>
                                  <w:divBdr>
                                    <w:top w:val="none" w:sz="0" w:space="0" w:color="auto"/>
                                    <w:left w:val="none" w:sz="0" w:space="0" w:color="auto"/>
                                    <w:bottom w:val="none" w:sz="0" w:space="0" w:color="auto"/>
                                    <w:right w:val="none" w:sz="0" w:space="0" w:color="auto"/>
                                  </w:divBdr>
                                  <w:divsChild>
                                    <w:div w:id="948776855">
                                      <w:marLeft w:val="0"/>
                                      <w:marRight w:val="0"/>
                                      <w:marTop w:val="0"/>
                                      <w:marBottom w:val="0"/>
                                      <w:divBdr>
                                        <w:top w:val="none" w:sz="0" w:space="0" w:color="auto"/>
                                        <w:left w:val="none" w:sz="0" w:space="0" w:color="auto"/>
                                        <w:bottom w:val="none" w:sz="0" w:space="0" w:color="auto"/>
                                        <w:right w:val="none" w:sz="0" w:space="0" w:color="auto"/>
                                      </w:divBdr>
                                      <w:divsChild>
                                        <w:div w:id="1495564061">
                                          <w:marLeft w:val="0"/>
                                          <w:marRight w:val="0"/>
                                          <w:marTop w:val="0"/>
                                          <w:marBottom w:val="0"/>
                                          <w:divBdr>
                                            <w:top w:val="none" w:sz="0" w:space="0" w:color="auto"/>
                                            <w:left w:val="none" w:sz="0" w:space="0" w:color="auto"/>
                                            <w:bottom w:val="none" w:sz="0" w:space="0" w:color="auto"/>
                                            <w:right w:val="none" w:sz="0" w:space="0" w:color="auto"/>
                                          </w:divBdr>
                                          <w:divsChild>
                                            <w:div w:id="14568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5477">
                                      <w:marLeft w:val="0"/>
                                      <w:marRight w:val="0"/>
                                      <w:marTop w:val="0"/>
                                      <w:marBottom w:val="0"/>
                                      <w:divBdr>
                                        <w:top w:val="none" w:sz="0" w:space="0" w:color="auto"/>
                                        <w:left w:val="none" w:sz="0" w:space="0" w:color="auto"/>
                                        <w:bottom w:val="none" w:sz="0" w:space="0" w:color="auto"/>
                                        <w:right w:val="none" w:sz="0" w:space="0" w:color="auto"/>
                                      </w:divBdr>
                                      <w:divsChild>
                                        <w:div w:id="550190319">
                                          <w:marLeft w:val="0"/>
                                          <w:marRight w:val="0"/>
                                          <w:marTop w:val="0"/>
                                          <w:marBottom w:val="0"/>
                                          <w:divBdr>
                                            <w:top w:val="none" w:sz="0" w:space="0" w:color="auto"/>
                                            <w:left w:val="none" w:sz="0" w:space="0" w:color="auto"/>
                                            <w:bottom w:val="none" w:sz="0" w:space="0" w:color="auto"/>
                                            <w:right w:val="none" w:sz="0" w:space="0" w:color="auto"/>
                                          </w:divBdr>
                                        </w:div>
                                        <w:div w:id="162326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980233">
      <w:bodyDiv w:val="1"/>
      <w:marLeft w:val="0"/>
      <w:marRight w:val="0"/>
      <w:marTop w:val="0"/>
      <w:marBottom w:val="0"/>
      <w:divBdr>
        <w:top w:val="none" w:sz="0" w:space="0" w:color="auto"/>
        <w:left w:val="none" w:sz="0" w:space="0" w:color="auto"/>
        <w:bottom w:val="none" w:sz="0" w:space="0" w:color="auto"/>
        <w:right w:val="none" w:sz="0" w:space="0" w:color="auto"/>
      </w:divBdr>
      <w:divsChild>
        <w:div w:id="623342407">
          <w:marLeft w:val="0"/>
          <w:marRight w:val="0"/>
          <w:marTop w:val="0"/>
          <w:marBottom w:val="0"/>
          <w:divBdr>
            <w:top w:val="none" w:sz="0" w:space="0" w:color="auto"/>
            <w:left w:val="none" w:sz="0" w:space="0" w:color="auto"/>
            <w:bottom w:val="none" w:sz="0" w:space="0" w:color="auto"/>
            <w:right w:val="none" w:sz="0" w:space="0" w:color="auto"/>
          </w:divBdr>
          <w:divsChild>
            <w:div w:id="2073001216">
              <w:marLeft w:val="0"/>
              <w:marRight w:val="0"/>
              <w:marTop w:val="0"/>
              <w:marBottom w:val="0"/>
              <w:divBdr>
                <w:top w:val="none" w:sz="0" w:space="0" w:color="auto"/>
                <w:left w:val="none" w:sz="0" w:space="0" w:color="auto"/>
                <w:bottom w:val="none" w:sz="0" w:space="0" w:color="auto"/>
                <w:right w:val="none" w:sz="0" w:space="0" w:color="auto"/>
              </w:divBdr>
              <w:divsChild>
                <w:div w:id="1815440395">
                  <w:marLeft w:val="0"/>
                  <w:marRight w:val="0"/>
                  <w:marTop w:val="0"/>
                  <w:marBottom w:val="0"/>
                  <w:divBdr>
                    <w:top w:val="none" w:sz="0" w:space="0" w:color="auto"/>
                    <w:left w:val="none" w:sz="0" w:space="0" w:color="auto"/>
                    <w:bottom w:val="none" w:sz="0" w:space="0" w:color="auto"/>
                    <w:right w:val="none" w:sz="0" w:space="0" w:color="auto"/>
                  </w:divBdr>
                  <w:divsChild>
                    <w:div w:id="898783154">
                      <w:marLeft w:val="0"/>
                      <w:marRight w:val="0"/>
                      <w:marTop w:val="225"/>
                      <w:marBottom w:val="150"/>
                      <w:divBdr>
                        <w:top w:val="none" w:sz="0" w:space="4" w:color="auto"/>
                        <w:left w:val="none" w:sz="0" w:space="0" w:color="auto"/>
                        <w:bottom w:val="single" w:sz="6" w:space="4" w:color="CECECE"/>
                        <w:right w:val="none" w:sz="0" w:space="0" w:color="auto"/>
                      </w:divBdr>
                      <w:divsChild>
                        <w:div w:id="602155436">
                          <w:marLeft w:val="0"/>
                          <w:marRight w:val="0"/>
                          <w:marTop w:val="0"/>
                          <w:marBottom w:val="0"/>
                          <w:divBdr>
                            <w:top w:val="none" w:sz="0" w:space="0" w:color="auto"/>
                            <w:left w:val="none" w:sz="0" w:space="0" w:color="auto"/>
                            <w:bottom w:val="none" w:sz="0" w:space="0" w:color="auto"/>
                            <w:right w:val="none" w:sz="0" w:space="0" w:color="auto"/>
                          </w:divBdr>
                        </w:div>
                        <w:div w:id="1577544950">
                          <w:marLeft w:val="0"/>
                          <w:marRight w:val="0"/>
                          <w:marTop w:val="75"/>
                          <w:marBottom w:val="75"/>
                          <w:divBdr>
                            <w:top w:val="none" w:sz="0" w:space="0" w:color="auto"/>
                            <w:left w:val="none" w:sz="0" w:space="0" w:color="auto"/>
                            <w:bottom w:val="none" w:sz="0" w:space="0" w:color="auto"/>
                            <w:right w:val="none" w:sz="0" w:space="0" w:color="auto"/>
                          </w:divBdr>
                          <w:divsChild>
                            <w:div w:id="1001273746">
                              <w:marLeft w:val="0"/>
                              <w:marRight w:val="135"/>
                              <w:marTop w:val="0"/>
                              <w:marBottom w:val="0"/>
                              <w:divBdr>
                                <w:top w:val="none" w:sz="0" w:space="0" w:color="auto"/>
                                <w:left w:val="none" w:sz="0" w:space="0" w:color="auto"/>
                                <w:bottom w:val="none" w:sz="0" w:space="0" w:color="auto"/>
                                <w:right w:val="none" w:sz="0" w:space="0" w:color="auto"/>
                              </w:divBdr>
                            </w:div>
                            <w:div w:id="5856476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785465">
      <w:bodyDiv w:val="1"/>
      <w:marLeft w:val="0"/>
      <w:marRight w:val="0"/>
      <w:marTop w:val="0"/>
      <w:marBottom w:val="0"/>
      <w:divBdr>
        <w:top w:val="none" w:sz="0" w:space="0" w:color="auto"/>
        <w:left w:val="none" w:sz="0" w:space="0" w:color="auto"/>
        <w:bottom w:val="none" w:sz="0" w:space="0" w:color="auto"/>
        <w:right w:val="none" w:sz="0" w:space="0" w:color="auto"/>
      </w:divBdr>
    </w:div>
    <w:div w:id="485825102">
      <w:bodyDiv w:val="1"/>
      <w:marLeft w:val="0"/>
      <w:marRight w:val="0"/>
      <w:marTop w:val="0"/>
      <w:marBottom w:val="0"/>
      <w:divBdr>
        <w:top w:val="none" w:sz="0" w:space="0" w:color="auto"/>
        <w:left w:val="none" w:sz="0" w:space="0" w:color="auto"/>
        <w:bottom w:val="none" w:sz="0" w:space="0" w:color="auto"/>
        <w:right w:val="none" w:sz="0" w:space="0" w:color="auto"/>
      </w:divBdr>
      <w:divsChild>
        <w:div w:id="63188619">
          <w:marLeft w:val="0"/>
          <w:marRight w:val="0"/>
          <w:marTop w:val="0"/>
          <w:marBottom w:val="0"/>
          <w:divBdr>
            <w:top w:val="none" w:sz="0" w:space="0" w:color="auto"/>
            <w:left w:val="none" w:sz="0" w:space="0" w:color="auto"/>
            <w:bottom w:val="dotted" w:sz="6" w:space="4" w:color="DDDDDD"/>
            <w:right w:val="none" w:sz="0" w:space="0" w:color="auto"/>
          </w:divBdr>
          <w:divsChild>
            <w:div w:id="1389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2264">
      <w:bodyDiv w:val="1"/>
      <w:marLeft w:val="0"/>
      <w:marRight w:val="0"/>
      <w:marTop w:val="0"/>
      <w:marBottom w:val="0"/>
      <w:divBdr>
        <w:top w:val="none" w:sz="0" w:space="0" w:color="auto"/>
        <w:left w:val="none" w:sz="0" w:space="0" w:color="auto"/>
        <w:bottom w:val="none" w:sz="0" w:space="0" w:color="auto"/>
        <w:right w:val="none" w:sz="0" w:space="0" w:color="auto"/>
      </w:divBdr>
      <w:divsChild>
        <w:div w:id="1003169385">
          <w:marLeft w:val="0"/>
          <w:marRight w:val="0"/>
          <w:marTop w:val="0"/>
          <w:marBottom w:val="150"/>
          <w:divBdr>
            <w:top w:val="none" w:sz="0" w:space="0" w:color="auto"/>
            <w:left w:val="none" w:sz="0" w:space="0" w:color="auto"/>
            <w:bottom w:val="none" w:sz="0" w:space="0" w:color="auto"/>
            <w:right w:val="none" w:sz="0" w:space="0" w:color="auto"/>
          </w:divBdr>
        </w:div>
      </w:divsChild>
    </w:div>
    <w:div w:id="486559383">
      <w:bodyDiv w:val="1"/>
      <w:marLeft w:val="0"/>
      <w:marRight w:val="0"/>
      <w:marTop w:val="0"/>
      <w:marBottom w:val="0"/>
      <w:divBdr>
        <w:top w:val="none" w:sz="0" w:space="0" w:color="auto"/>
        <w:left w:val="none" w:sz="0" w:space="0" w:color="auto"/>
        <w:bottom w:val="none" w:sz="0" w:space="0" w:color="auto"/>
        <w:right w:val="none" w:sz="0" w:space="0" w:color="auto"/>
      </w:divBdr>
    </w:div>
    <w:div w:id="486943032">
      <w:bodyDiv w:val="1"/>
      <w:marLeft w:val="0"/>
      <w:marRight w:val="0"/>
      <w:marTop w:val="0"/>
      <w:marBottom w:val="0"/>
      <w:divBdr>
        <w:top w:val="none" w:sz="0" w:space="0" w:color="auto"/>
        <w:left w:val="none" w:sz="0" w:space="0" w:color="auto"/>
        <w:bottom w:val="none" w:sz="0" w:space="0" w:color="auto"/>
        <w:right w:val="none" w:sz="0" w:space="0" w:color="auto"/>
      </w:divBdr>
    </w:div>
    <w:div w:id="486945863">
      <w:bodyDiv w:val="1"/>
      <w:marLeft w:val="0"/>
      <w:marRight w:val="0"/>
      <w:marTop w:val="0"/>
      <w:marBottom w:val="0"/>
      <w:divBdr>
        <w:top w:val="none" w:sz="0" w:space="0" w:color="auto"/>
        <w:left w:val="none" w:sz="0" w:space="0" w:color="auto"/>
        <w:bottom w:val="none" w:sz="0" w:space="0" w:color="auto"/>
        <w:right w:val="none" w:sz="0" w:space="0" w:color="auto"/>
      </w:divBdr>
      <w:divsChild>
        <w:div w:id="1050495909">
          <w:marLeft w:val="0"/>
          <w:marRight w:val="0"/>
          <w:marTop w:val="0"/>
          <w:marBottom w:val="0"/>
          <w:divBdr>
            <w:top w:val="none" w:sz="0" w:space="0" w:color="auto"/>
            <w:left w:val="none" w:sz="0" w:space="0" w:color="auto"/>
            <w:bottom w:val="dotted" w:sz="6" w:space="4" w:color="DDDDDD"/>
            <w:right w:val="none" w:sz="0" w:space="0" w:color="auto"/>
          </w:divBdr>
        </w:div>
      </w:divsChild>
    </w:div>
    <w:div w:id="487870062">
      <w:bodyDiv w:val="1"/>
      <w:marLeft w:val="0"/>
      <w:marRight w:val="0"/>
      <w:marTop w:val="0"/>
      <w:marBottom w:val="0"/>
      <w:divBdr>
        <w:top w:val="none" w:sz="0" w:space="0" w:color="auto"/>
        <w:left w:val="none" w:sz="0" w:space="0" w:color="auto"/>
        <w:bottom w:val="none" w:sz="0" w:space="0" w:color="auto"/>
        <w:right w:val="none" w:sz="0" w:space="0" w:color="auto"/>
      </w:divBdr>
      <w:divsChild>
        <w:div w:id="953484079">
          <w:marLeft w:val="0"/>
          <w:marRight w:val="0"/>
          <w:marTop w:val="0"/>
          <w:marBottom w:val="0"/>
          <w:divBdr>
            <w:top w:val="none" w:sz="0" w:space="0" w:color="auto"/>
            <w:left w:val="none" w:sz="0" w:space="0" w:color="auto"/>
            <w:bottom w:val="none" w:sz="0" w:space="0" w:color="auto"/>
            <w:right w:val="none" w:sz="0" w:space="0" w:color="auto"/>
          </w:divBdr>
          <w:divsChild>
            <w:div w:id="518356238">
              <w:marLeft w:val="0"/>
              <w:marRight w:val="0"/>
              <w:marTop w:val="0"/>
              <w:marBottom w:val="300"/>
              <w:divBdr>
                <w:top w:val="none" w:sz="0" w:space="0" w:color="auto"/>
                <w:left w:val="none" w:sz="0" w:space="0" w:color="auto"/>
                <w:bottom w:val="single" w:sz="6" w:space="0" w:color="F1F1F1"/>
                <w:right w:val="none" w:sz="0" w:space="0" w:color="auto"/>
              </w:divBdr>
              <w:divsChild>
                <w:div w:id="10951255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95354234">
          <w:marLeft w:val="0"/>
          <w:marRight w:val="0"/>
          <w:marTop w:val="0"/>
          <w:marBottom w:val="0"/>
          <w:divBdr>
            <w:top w:val="none" w:sz="0" w:space="0" w:color="auto"/>
            <w:left w:val="none" w:sz="0" w:space="0" w:color="auto"/>
            <w:bottom w:val="none" w:sz="0" w:space="0" w:color="auto"/>
            <w:right w:val="none" w:sz="0" w:space="0" w:color="auto"/>
          </w:divBdr>
          <w:divsChild>
            <w:div w:id="1090807299">
              <w:marLeft w:val="0"/>
              <w:marRight w:val="0"/>
              <w:marTop w:val="0"/>
              <w:marBottom w:val="0"/>
              <w:divBdr>
                <w:top w:val="none" w:sz="0" w:space="0" w:color="auto"/>
                <w:left w:val="none" w:sz="0" w:space="0" w:color="auto"/>
                <w:bottom w:val="none" w:sz="0" w:space="0" w:color="auto"/>
                <w:right w:val="none" w:sz="0" w:space="0" w:color="auto"/>
              </w:divBdr>
              <w:divsChild>
                <w:div w:id="1413087844">
                  <w:marLeft w:val="300"/>
                  <w:marRight w:val="0"/>
                  <w:marTop w:val="0"/>
                  <w:marBottom w:val="0"/>
                  <w:divBdr>
                    <w:top w:val="none" w:sz="0" w:space="0" w:color="auto"/>
                    <w:left w:val="none" w:sz="0" w:space="0" w:color="auto"/>
                    <w:bottom w:val="none" w:sz="0" w:space="0" w:color="auto"/>
                    <w:right w:val="none" w:sz="0" w:space="0" w:color="auto"/>
                  </w:divBdr>
                  <w:divsChild>
                    <w:div w:id="1776943463">
                      <w:marLeft w:val="0"/>
                      <w:marRight w:val="0"/>
                      <w:marTop w:val="0"/>
                      <w:marBottom w:val="300"/>
                      <w:divBdr>
                        <w:top w:val="none" w:sz="0" w:space="0" w:color="auto"/>
                        <w:left w:val="none" w:sz="0" w:space="0" w:color="auto"/>
                        <w:bottom w:val="none" w:sz="0" w:space="0" w:color="auto"/>
                        <w:right w:val="none" w:sz="0" w:space="0" w:color="auto"/>
                      </w:divBdr>
                      <w:divsChild>
                        <w:div w:id="1471169295">
                          <w:marLeft w:val="0"/>
                          <w:marRight w:val="0"/>
                          <w:marTop w:val="0"/>
                          <w:marBottom w:val="0"/>
                          <w:divBdr>
                            <w:top w:val="none" w:sz="0" w:space="0" w:color="auto"/>
                            <w:left w:val="none" w:sz="0" w:space="0" w:color="auto"/>
                            <w:bottom w:val="none" w:sz="0" w:space="0" w:color="auto"/>
                            <w:right w:val="none" w:sz="0" w:space="0" w:color="auto"/>
                          </w:divBdr>
                          <w:divsChild>
                            <w:div w:id="714741020">
                              <w:marLeft w:val="0"/>
                              <w:marRight w:val="0"/>
                              <w:marTop w:val="0"/>
                              <w:marBottom w:val="0"/>
                              <w:divBdr>
                                <w:top w:val="none" w:sz="0" w:space="0" w:color="auto"/>
                                <w:left w:val="none" w:sz="0" w:space="0" w:color="auto"/>
                                <w:bottom w:val="none" w:sz="0" w:space="0" w:color="auto"/>
                                <w:right w:val="none" w:sz="0" w:space="0" w:color="auto"/>
                              </w:divBdr>
                              <w:divsChild>
                                <w:div w:id="1536428360">
                                  <w:marLeft w:val="0"/>
                                  <w:marRight w:val="0"/>
                                  <w:marTop w:val="0"/>
                                  <w:marBottom w:val="0"/>
                                  <w:divBdr>
                                    <w:top w:val="single" w:sz="2" w:space="0" w:color="DFDFDF"/>
                                    <w:left w:val="single" w:sz="2" w:space="0" w:color="DFDFDF"/>
                                    <w:bottom w:val="single" w:sz="2" w:space="0" w:color="DFDFDF"/>
                                    <w:right w:val="single" w:sz="2" w:space="0" w:color="DFDFDF"/>
                                  </w:divBdr>
                                  <w:divsChild>
                                    <w:div w:id="1859079349">
                                      <w:marLeft w:val="0"/>
                                      <w:marRight w:val="0"/>
                                      <w:marTop w:val="0"/>
                                      <w:marBottom w:val="270"/>
                                      <w:divBdr>
                                        <w:top w:val="none" w:sz="0" w:space="0" w:color="auto"/>
                                        <w:left w:val="none" w:sz="0" w:space="0" w:color="auto"/>
                                        <w:bottom w:val="single" w:sz="12" w:space="5" w:color="DADADA"/>
                                        <w:right w:val="none" w:sz="0" w:space="0" w:color="auto"/>
                                      </w:divBdr>
                                      <w:divsChild>
                                        <w:div w:id="882641446">
                                          <w:marLeft w:val="0"/>
                                          <w:marRight w:val="0"/>
                                          <w:marTop w:val="0"/>
                                          <w:marBottom w:val="0"/>
                                          <w:divBdr>
                                            <w:top w:val="none" w:sz="0" w:space="0" w:color="auto"/>
                                            <w:left w:val="none" w:sz="0" w:space="0" w:color="auto"/>
                                            <w:bottom w:val="none" w:sz="0" w:space="0" w:color="auto"/>
                                            <w:right w:val="none" w:sz="0" w:space="0" w:color="auto"/>
                                          </w:divBdr>
                                        </w:div>
                                      </w:divsChild>
                                    </w:div>
                                    <w:div w:id="1232346727">
                                      <w:marLeft w:val="-90"/>
                                      <w:marRight w:val="0"/>
                                      <w:marTop w:val="0"/>
                                      <w:marBottom w:val="0"/>
                                      <w:divBdr>
                                        <w:top w:val="none" w:sz="0" w:space="0" w:color="auto"/>
                                        <w:left w:val="none" w:sz="0" w:space="0" w:color="auto"/>
                                        <w:bottom w:val="none" w:sz="0" w:space="0" w:color="auto"/>
                                        <w:right w:val="none" w:sz="0" w:space="0" w:color="auto"/>
                                      </w:divBdr>
                                      <w:divsChild>
                                        <w:div w:id="1717388952">
                                          <w:marLeft w:val="0"/>
                                          <w:marRight w:val="0"/>
                                          <w:marTop w:val="0"/>
                                          <w:marBottom w:val="45"/>
                                          <w:divBdr>
                                            <w:top w:val="single" w:sz="2" w:space="0" w:color="A9A9A9"/>
                                            <w:left w:val="single" w:sz="2" w:space="0" w:color="A9A9A9"/>
                                            <w:bottom w:val="single" w:sz="2" w:space="0" w:color="A9A9A9"/>
                                            <w:right w:val="single" w:sz="2" w:space="0" w:color="A9A9A9"/>
                                          </w:divBdr>
                                          <w:divsChild>
                                            <w:div w:id="116993353">
                                              <w:marLeft w:val="0"/>
                                              <w:marRight w:val="0"/>
                                              <w:marTop w:val="0"/>
                                              <w:marBottom w:val="0"/>
                                              <w:divBdr>
                                                <w:top w:val="none" w:sz="0" w:space="0" w:color="auto"/>
                                                <w:left w:val="none" w:sz="0" w:space="0" w:color="auto"/>
                                                <w:bottom w:val="none" w:sz="0" w:space="0" w:color="auto"/>
                                                <w:right w:val="none" w:sz="0" w:space="0" w:color="auto"/>
                                              </w:divBdr>
                                              <w:divsChild>
                                                <w:div w:id="192302731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57075151">
                          <w:marLeft w:val="0"/>
                          <w:marRight w:val="0"/>
                          <w:marTop w:val="0"/>
                          <w:marBottom w:val="0"/>
                          <w:divBdr>
                            <w:top w:val="none" w:sz="0" w:space="0" w:color="auto"/>
                            <w:left w:val="none" w:sz="0" w:space="0" w:color="auto"/>
                            <w:bottom w:val="none" w:sz="0" w:space="0" w:color="auto"/>
                            <w:right w:val="none" w:sz="0" w:space="0" w:color="auto"/>
                          </w:divBdr>
                          <w:divsChild>
                            <w:div w:id="1658997617">
                              <w:marLeft w:val="0"/>
                              <w:marRight w:val="0"/>
                              <w:marTop w:val="0"/>
                              <w:marBottom w:val="0"/>
                              <w:divBdr>
                                <w:top w:val="none" w:sz="0" w:space="0" w:color="auto"/>
                                <w:left w:val="none" w:sz="0" w:space="0" w:color="auto"/>
                                <w:bottom w:val="none" w:sz="0" w:space="0" w:color="auto"/>
                                <w:right w:val="none" w:sz="0" w:space="0" w:color="auto"/>
                              </w:divBdr>
                              <w:divsChild>
                                <w:div w:id="1482044175">
                                  <w:marLeft w:val="0"/>
                                  <w:marRight w:val="0"/>
                                  <w:marTop w:val="0"/>
                                  <w:marBottom w:val="0"/>
                                  <w:divBdr>
                                    <w:top w:val="single" w:sz="2" w:space="0" w:color="DFDFDF"/>
                                    <w:left w:val="single" w:sz="2" w:space="0" w:color="DFDFDF"/>
                                    <w:bottom w:val="single" w:sz="2" w:space="0" w:color="DFDFDF"/>
                                    <w:right w:val="single" w:sz="2" w:space="0" w:color="DFDFDF"/>
                                  </w:divBdr>
                                  <w:divsChild>
                                    <w:div w:id="904336845">
                                      <w:marLeft w:val="-90"/>
                                      <w:marRight w:val="0"/>
                                      <w:marTop w:val="0"/>
                                      <w:marBottom w:val="0"/>
                                      <w:divBdr>
                                        <w:top w:val="none" w:sz="0" w:space="0" w:color="auto"/>
                                        <w:left w:val="none" w:sz="0" w:space="0" w:color="auto"/>
                                        <w:bottom w:val="none" w:sz="0" w:space="0" w:color="auto"/>
                                        <w:right w:val="none" w:sz="0" w:space="0" w:color="auto"/>
                                      </w:divBdr>
                                      <w:divsChild>
                                        <w:div w:id="2130051430">
                                          <w:marLeft w:val="0"/>
                                          <w:marRight w:val="0"/>
                                          <w:marTop w:val="0"/>
                                          <w:marBottom w:val="45"/>
                                          <w:divBdr>
                                            <w:top w:val="single" w:sz="2" w:space="0" w:color="A9A9A9"/>
                                            <w:left w:val="single" w:sz="2" w:space="0" w:color="A9A9A9"/>
                                            <w:bottom w:val="single" w:sz="2" w:space="0" w:color="A9A9A9"/>
                                            <w:right w:val="single" w:sz="2" w:space="0" w:color="A9A9A9"/>
                                          </w:divBdr>
                                          <w:divsChild>
                                            <w:div w:id="1058553430">
                                              <w:marLeft w:val="0"/>
                                              <w:marRight w:val="0"/>
                                              <w:marTop w:val="0"/>
                                              <w:marBottom w:val="0"/>
                                              <w:divBdr>
                                                <w:top w:val="none" w:sz="0" w:space="0" w:color="auto"/>
                                                <w:left w:val="none" w:sz="0" w:space="0" w:color="auto"/>
                                                <w:bottom w:val="none" w:sz="0" w:space="0" w:color="auto"/>
                                                <w:right w:val="none" w:sz="0" w:space="0" w:color="auto"/>
                                              </w:divBdr>
                                              <w:divsChild>
                                                <w:div w:id="596213238">
                                                  <w:marLeft w:val="92"/>
                                                  <w:marRight w:val="0"/>
                                                  <w:marTop w:val="0"/>
                                                  <w:marBottom w:val="150"/>
                                                  <w:divBdr>
                                                    <w:top w:val="single" w:sz="2" w:space="0" w:color="E4E4E4"/>
                                                    <w:left w:val="single" w:sz="2" w:space="0" w:color="E4E4E4"/>
                                                    <w:bottom w:val="single" w:sz="2" w:space="0" w:color="E4E4E4"/>
                                                    <w:right w:val="single" w:sz="2" w:space="0" w:color="E4E4E4"/>
                                                  </w:divBdr>
                                                </w:div>
                                                <w:div w:id="1664972640">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137987891">
                  <w:marLeft w:val="0"/>
                  <w:marRight w:val="0"/>
                  <w:marTop w:val="0"/>
                  <w:marBottom w:val="0"/>
                  <w:divBdr>
                    <w:top w:val="none" w:sz="0" w:space="0" w:color="auto"/>
                    <w:left w:val="none" w:sz="0" w:space="0" w:color="auto"/>
                    <w:bottom w:val="none" w:sz="0" w:space="0" w:color="auto"/>
                    <w:right w:val="none" w:sz="0" w:space="0" w:color="auto"/>
                  </w:divBdr>
                  <w:divsChild>
                    <w:div w:id="1943797872">
                      <w:marLeft w:val="0"/>
                      <w:marRight w:val="0"/>
                      <w:marTop w:val="0"/>
                      <w:marBottom w:val="0"/>
                      <w:divBdr>
                        <w:top w:val="none" w:sz="0" w:space="0" w:color="auto"/>
                        <w:left w:val="none" w:sz="0" w:space="0" w:color="auto"/>
                        <w:bottom w:val="none" w:sz="0" w:space="0" w:color="auto"/>
                        <w:right w:val="none" w:sz="0" w:space="0" w:color="auto"/>
                      </w:divBdr>
                      <w:divsChild>
                        <w:div w:id="474756099">
                          <w:marLeft w:val="0"/>
                          <w:marRight w:val="0"/>
                          <w:marTop w:val="0"/>
                          <w:marBottom w:val="0"/>
                          <w:divBdr>
                            <w:top w:val="none" w:sz="0" w:space="0" w:color="auto"/>
                            <w:left w:val="none" w:sz="0" w:space="0" w:color="auto"/>
                            <w:bottom w:val="none" w:sz="0" w:space="0" w:color="auto"/>
                            <w:right w:val="none" w:sz="0" w:space="0" w:color="auto"/>
                          </w:divBdr>
                          <w:divsChild>
                            <w:div w:id="13518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95946">
                      <w:marLeft w:val="0"/>
                      <w:marRight w:val="0"/>
                      <w:marTop w:val="0"/>
                      <w:marBottom w:val="75"/>
                      <w:divBdr>
                        <w:top w:val="none" w:sz="0" w:space="0" w:color="auto"/>
                        <w:left w:val="none" w:sz="0" w:space="0" w:color="auto"/>
                        <w:bottom w:val="none" w:sz="0" w:space="0" w:color="auto"/>
                        <w:right w:val="none" w:sz="0" w:space="0" w:color="auto"/>
                      </w:divBdr>
                    </w:div>
                    <w:div w:id="1527862117">
                      <w:marLeft w:val="0"/>
                      <w:marRight w:val="0"/>
                      <w:marTop w:val="0"/>
                      <w:marBottom w:val="300"/>
                      <w:divBdr>
                        <w:top w:val="none" w:sz="0" w:space="0" w:color="auto"/>
                        <w:left w:val="none" w:sz="0" w:space="0" w:color="auto"/>
                        <w:bottom w:val="none" w:sz="0" w:space="0" w:color="auto"/>
                        <w:right w:val="none" w:sz="0" w:space="0" w:color="auto"/>
                      </w:divBdr>
                      <w:divsChild>
                        <w:div w:id="74866680">
                          <w:marLeft w:val="0"/>
                          <w:marRight w:val="0"/>
                          <w:marTop w:val="0"/>
                          <w:marBottom w:val="0"/>
                          <w:divBdr>
                            <w:top w:val="none" w:sz="0" w:space="0" w:color="auto"/>
                            <w:left w:val="none" w:sz="0" w:space="0" w:color="auto"/>
                            <w:bottom w:val="none" w:sz="0" w:space="0" w:color="auto"/>
                            <w:right w:val="none" w:sz="0" w:space="0" w:color="auto"/>
                          </w:divBdr>
                        </w:div>
                      </w:divsChild>
                    </w:div>
                    <w:div w:id="14998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251054">
      <w:bodyDiv w:val="1"/>
      <w:marLeft w:val="0"/>
      <w:marRight w:val="0"/>
      <w:marTop w:val="0"/>
      <w:marBottom w:val="0"/>
      <w:divBdr>
        <w:top w:val="none" w:sz="0" w:space="0" w:color="auto"/>
        <w:left w:val="none" w:sz="0" w:space="0" w:color="auto"/>
        <w:bottom w:val="none" w:sz="0" w:space="0" w:color="auto"/>
        <w:right w:val="none" w:sz="0" w:space="0" w:color="auto"/>
      </w:divBdr>
    </w:div>
    <w:div w:id="488399205">
      <w:bodyDiv w:val="1"/>
      <w:marLeft w:val="0"/>
      <w:marRight w:val="0"/>
      <w:marTop w:val="0"/>
      <w:marBottom w:val="0"/>
      <w:divBdr>
        <w:top w:val="none" w:sz="0" w:space="0" w:color="auto"/>
        <w:left w:val="none" w:sz="0" w:space="0" w:color="auto"/>
        <w:bottom w:val="none" w:sz="0" w:space="0" w:color="auto"/>
        <w:right w:val="none" w:sz="0" w:space="0" w:color="auto"/>
      </w:divBdr>
      <w:divsChild>
        <w:div w:id="2010254441">
          <w:marLeft w:val="0"/>
          <w:marRight w:val="0"/>
          <w:marTop w:val="0"/>
          <w:marBottom w:val="0"/>
          <w:divBdr>
            <w:top w:val="none" w:sz="0" w:space="0" w:color="auto"/>
            <w:left w:val="none" w:sz="0" w:space="0" w:color="auto"/>
            <w:bottom w:val="dotted" w:sz="6" w:space="4" w:color="DDDDDD"/>
            <w:right w:val="none" w:sz="0" w:space="0" w:color="auto"/>
          </w:divBdr>
          <w:divsChild>
            <w:div w:id="639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85490">
      <w:bodyDiv w:val="1"/>
      <w:marLeft w:val="0"/>
      <w:marRight w:val="0"/>
      <w:marTop w:val="0"/>
      <w:marBottom w:val="0"/>
      <w:divBdr>
        <w:top w:val="none" w:sz="0" w:space="0" w:color="auto"/>
        <w:left w:val="none" w:sz="0" w:space="0" w:color="auto"/>
        <w:bottom w:val="none" w:sz="0" w:space="0" w:color="auto"/>
        <w:right w:val="none" w:sz="0" w:space="0" w:color="auto"/>
      </w:divBdr>
    </w:div>
    <w:div w:id="489030508">
      <w:bodyDiv w:val="1"/>
      <w:marLeft w:val="0"/>
      <w:marRight w:val="0"/>
      <w:marTop w:val="0"/>
      <w:marBottom w:val="0"/>
      <w:divBdr>
        <w:top w:val="none" w:sz="0" w:space="0" w:color="auto"/>
        <w:left w:val="none" w:sz="0" w:space="0" w:color="auto"/>
        <w:bottom w:val="none" w:sz="0" w:space="0" w:color="auto"/>
        <w:right w:val="none" w:sz="0" w:space="0" w:color="auto"/>
      </w:divBdr>
      <w:divsChild>
        <w:div w:id="1841584101">
          <w:marLeft w:val="0"/>
          <w:marRight w:val="0"/>
          <w:marTop w:val="0"/>
          <w:marBottom w:val="0"/>
          <w:divBdr>
            <w:top w:val="none" w:sz="0" w:space="0" w:color="auto"/>
            <w:left w:val="none" w:sz="0" w:space="0" w:color="auto"/>
            <w:bottom w:val="none" w:sz="0" w:space="0" w:color="auto"/>
            <w:right w:val="none" w:sz="0" w:space="0" w:color="auto"/>
          </w:divBdr>
          <w:divsChild>
            <w:div w:id="1618484372">
              <w:marLeft w:val="0"/>
              <w:marRight w:val="0"/>
              <w:marTop w:val="0"/>
              <w:marBottom w:val="0"/>
              <w:divBdr>
                <w:top w:val="none" w:sz="0" w:space="0" w:color="auto"/>
                <w:left w:val="none" w:sz="0" w:space="0" w:color="auto"/>
                <w:bottom w:val="none" w:sz="0" w:space="0" w:color="auto"/>
                <w:right w:val="none" w:sz="0" w:space="0" w:color="auto"/>
              </w:divBdr>
              <w:divsChild>
                <w:div w:id="592276340">
                  <w:marLeft w:val="0"/>
                  <w:marRight w:val="0"/>
                  <w:marTop w:val="0"/>
                  <w:marBottom w:val="0"/>
                  <w:divBdr>
                    <w:top w:val="none" w:sz="0" w:space="0" w:color="auto"/>
                    <w:left w:val="none" w:sz="0" w:space="0" w:color="auto"/>
                    <w:bottom w:val="none" w:sz="0" w:space="0" w:color="auto"/>
                    <w:right w:val="none" w:sz="0" w:space="0" w:color="auto"/>
                  </w:divBdr>
                  <w:divsChild>
                    <w:div w:id="555505341">
                      <w:marLeft w:val="0"/>
                      <w:marRight w:val="0"/>
                      <w:marTop w:val="0"/>
                      <w:marBottom w:val="0"/>
                      <w:divBdr>
                        <w:top w:val="none" w:sz="0" w:space="0" w:color="auto"/>
                        <w:left w:val="none" w:sz="0" w:space="0" w:color="auto"/>
                        <w:bottom w:val="none" w:sz="0" w:space="0" w:color="auto"/>
                        <w:right w:val="none" w:sz="0" w:space="0" w:color="auto"/>
                      </w:divBdr>
                      <w:divsChild>
                        <w:div w:id="139461580">
                          <w:marLeft w:val="0"/>
                          <w:marRight w:val="0"/>
                          <w:marTop w:val="0"/>
                          <w:marBottom w:val="0"/>
                          <w:divBdr>
                            <w:top w:val="none" w:sz="0" w:space="0" w:color="auto"/>
                            <w:left w:val="none" w:sz="0" w:space="0" w:color="auto"/>
                            <w:bottom w:val="none" w:sz="0" w:space="0" w:color="auto"/>
                            <w:right w:val="none" w:sz="0" w:space="0" w:color="auto"/>
                          </w:divBdr>
                          <w:divsChild>
                            <w:div w:id="572083686">
                              <w:marLeft w:val="0"/>
                              <w:marRight w:val="0"/>
                              <w:marTop w:val="0"/>
                              <w:marBottom w:val="0"/>
                              <w:divBdr>
                                <w:top w:val="none" w:sz="0" w:space="0" w:color="auto"/>
                                <w:left w:val="none" w:sz="0" w:space="0" w:color="auto"/>
                                <w:bottom w:val="none" w:sz="0" w:space="0" w:color="auto"/>
                                <w:right w:val="none" w:sz="0" w:space="0" w:color="auto"/>
                              </w:divBdr>
                              <w:divsChild>
                                <w:div w:id="177343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021332">
      <w:bodyDiv w:val="1"/>
      <w:marLeft w:val="0"/>
      <w:marRight w:val="0"/>
      <w:marTop w:val="0"/>
      <w:marBottom w:val="0"/>
      <w:divBdr>
        <w:top w:val="none" w:sz="0" w:space="0" w:color="auto"/>
        <w:left w:val="none" w:sz="0" w:space="0" w:color="auto"/>
        <w:bottom w:val="none" w:sz="0" w:space="0" w:color="auto"/>
        <w:right w:val="none" w:sz="0" w:space="0" w:color="auto"/>
      </w:divBdr>
    </w:div>
    <w:div w:id="490025522">
      <w:bodyDiv w:val="1"/>
      <w:marLeft w:val="0"/>
      <w:marRight w:val="0"/>
      <w:marTop w:val="0"/>
      <w:marBottom w:val="0"/>
      <w:divBdr>
        <w:top w:val="none" w:sz="0" w:space="0" w:color="auto"/>
        <w:left w:val="none" w:sz="0" w:space="0" w:color="auto"/>
        <w:bottom w:val="none" w:sz="0" w:space="0" w:color="auto"/>
        <w:right w:val="none" w:sz="0" w:space="0" w:color="auto"/>
      </w:divBdr>
      <w:divsChild>
        <w:div w:id="497887162">
          <w:marLeft w:val="0"/>
          <w:marRight w:val="0"/>
          <w:marTop w:val="0"/>
          <w:marBottom w:val="0"/>
          <w:divBdr>
            <w:top w:val="none" w:sz="0" w:space="8" w:color="auto"/>
            <w:left w:val="none" w:sz="0" w:space="2" w:color="auto"/>
            <w:bottom w:val="single" w:sz="6" w:space="8" w:color="DDDDDD"/>
            <w:right w:val="none" w:sz="0" w:space="0" w:color="auto"/>
          </w:divBdr>
        </w:div>
        <w:div w:id="785585197">
          <w:marLeft w:val="0"/>
          <w:marRight w:val="0"/>
          <w:marTop w:val="150"/>
          <w:marBottom w:val="0"/>
          <w:divBdr>
            <w:top w:val="none" w:sz="0" w:space="0" w:color="auto"/>
            <w:left w:val="none" w:sz="0" w:space="0" w:color="auto"/>
            <w:bottom w:val="none" w:sz="0" w:space="0" w:color="auto"/>
            <w:right w:val="none" w:sz="0" w:space="0" w:color="auto"/>
          </w:divBdr>
          <w:divsChild>
            <w:div w:id="52043337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90101913">
      <w:bodyDiv w:val="1"/>
      <w:marLeft w:val="0"/>
      <w:marRight w:val="0"/>
      <w:marTop w:val="0"/>
      <w:marBottom w:val="0"/>
      <w:divBdr>
        <w:top w:val="none" w:sz="0" w:space="0" w:color="auto"/>
        <w:left w:val="none" w:sz="0" w:space="0" w:color="auto"/>
        <w:bottom w:val="none" w:sz="0" w:space="0" w:color="auto"/>
        <w:right w:val="none" w:sz="0" w:space="0" w:color="auto"/>
      </w:divBdr>
    </w:div>
    <w:div w:id="490483977">
      <w:bodyDiv w:val="1"/>
      <w:marLeft w:val="0"/>
      <w:marRight w:val="0"/>
      <w:marTop w:val="0"/>
      <w:marBottom w:val="0"/>
      <w:divBdr>
        <w:top w:val="none" w:sz="0" w:space="0" w:color="auto"/>
        <w:left w:val="none" w:sz="0" w:space="0" w:color="auto"/>
        <w:bottom w:val="none" w:sz="0" w:space="0" w:color="auto"/>
        <w:right w:val="none" w:sz="0" w:space="0" w:color="auto"/>
      </w:divBdr>
      <w:divsChild>
        <w:div w:id="1962110440">
          <w:marLeft w:val="0"/>
          <w:marRight w:val="0"/>
          <w:marTop w:val="0"/>
          <w:marBottom w:val="150"/>
          <w:divBdr>
            <w:top w:val="none" w:sz="0" w:space="0" w:color="auto"/>
            <w:left w:val="none" w:sz="0" w:space="0" w:color="auto"/>
            <w:bottom w:val="none" w:sz="0" w:space="0" w:color="auto"/>
            <w:right w:val="none" w:sz="0" w:space="0" w:color="auto"/>
          </w:divBdr>
          <w:divsChild>
            <w:div w:id="723523455">
              <w:marLeft w:val="0"/>
              <w:marRight w:val="0"/>
              <w:marTop w:val="0"/>
              <w:marBottom w:val="0"/>
              <w:divBdr>
                <w:top w:val="none" w:sz="0" w:space="0" w:color="auto"/>
                <w:left w:val="none" w:sz="0" w:space="0" w:color="auto"/>
                <w:bottom w:val="none" w:sz="0" w:space="0" w:color="auto"/>
                <w:right w:val="none" w:sz="0" w:space="0" w:color="auto"/>
              </w:divBdr>
              <w:divsChild>
                <w:div w:id="178645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66941">
          <w:marLeft w:val="0"/>
          <w:marRight w:val="0"/>
          <w:marTop w:val="0"/>
          <w:marBottom w:val="0"/>
          <w:divBdr>
            <w:top w:val="none" w:sz="0" w:space="0" w:color="auto"/>
            <w:left w:val="none" w:sz="0" w:space="0" w:color="auto"/>
            <w:bottom w:val="none" w:sz="0" w:space="0" w:color="auto"/>
            <w:right w:val="none" w:sz="0" w:space="0" w:color="auto"/>
          </w:divBdr>
          <w:divsChild>
            <w:div w:id="1942452032">
              <w:marLeft w:val="0"/>
              <w:marRight w:val="0"/>
              <w:marTop w:val="0"/>
              <w:marBottom w:val="150"/>
              <w:divBdr>
                <w:top w:val="none" w:sz="0" w:space="0" w:color="auto"/>
                <w:left w:val="none" w:sz="0" w:space="0" w:color="auto"/>
                <w:bottom w:val="none" w:sz="0" w:space="0" w:color="auto"/>
                <w:right w:val="none" w:sz="0" w:space="0" w:color="auto"/>
              </w:divBdr>
            </w:div>
            <w:div w:id="858858842">
              <w:marLeft w:val="0"/>
              <w:marRight w:val="0"/>
              <w:marTop w:val="0"/>
              <w:marBottom w:val="0"/>
              <w:divBdr>
                <w:top w:val="none" w:sz="0" w:space="0" w:color="auto"/>
                <w:left w:val="none" w:sz="0" w:space="0" w:color="auto"/>
                <w:bottom w:val="none" w:sz="0" w:space="0" w:color="auto"/>
                <w:right w:val="none" w:sz="0" w:space="0" w:color="auto"/>
              </w:divBdr>
              <w:divsChild>
                <w:div w:id="143886594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490752396">
      <w:bodyDiv w:val="1"/>
      <w:marLeft w:val="0"/>
      <w:marRight w:val="0"/>
      <w:marTop w:val="0"/>
      <w:marBottom w:val="0"/>
      <w:divBdr>
        <w:top w:val="none" w:sz="0" w:space="0" w:color="auto"/>
        <w:left w:val="none" w:sz="0" w:space="0" w:color="auto"/>
        <w:bottom w:val="none" w:sz="0" w:space="0" w:color="auto"/>
        <w:right w:val="none" w:sz="0" w:space="0" w:color="auto"/>
      </w:divBdr>
      <w:divsChild>
        <w:div w:id="782387392">
          <w:marLeft w:val="0"/>
          <w:marRight w:val="0"/>
          <w:marTop w:val="0"/>
          <w:marBottom w:val="0"/>
          <w:divBdr>
            <w:top w:val="none" w:sz="0" w:space="0" w:color="auto"/>
            <w:left w:val="none" w:sz="0" w:space="0" w:color="auto"/>
            <w:bottom w:val="none" w:sz="0" w:space="0" w:color="auto"/>
            <w:right w:val="none" w:sz="0" w:space="0" w:color="auto"/>
          </w:divBdr>
          <w:divsChild>
            <w:div w:id="3408185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90755415">
      <w:bodyDiv w:val="1"/>
      <w:marLeft w:val="0"/>
      <w:marRight w:val="0"/>
      <w:marTop w:val="0"/>
      <w:marBottom w:val="0"/>
      <w:divBdr>
        <w:top w:val="none" w:sz="0" w:space="0" w:color="auto"/>
        <w:left w:val="none" w:sz="0" w:space="0" w:color="auto"/>
        <w:bottom w:val="none" w:sz="0" w:space="0" w:color="auto"/>
        <w:right w:val="none" w:sz="0" w:space="0" w:color="auto"/>
      </w:divBdr>
      <w:divsChild>
        <w:div w:id="64686604">
          <w:marLeft w:val="0"/>
          <w:marRight w:val="0"/>
          <w:marTop w:val="0"/>
          <w:marBottom w:val="150"/>
          <w:divBdr>
            <w:top w:val="none" w:sz="0" w:space="0" w:color="auto"/>
            <w:left w:val="none" w:sz="0" w:space="0" w:color="auto"/>
            <w:bottom w:val="none" w:sz="0" w:space="0" w:color="auto"/>
            <w:right w:val="none" w:sz="0" w:space="0" w:color="auto"/>
          </w:divBdr>
          <w:divsChild>
            <w:div w:id="1306739019">
              <w:marLeft w:val="0"/>
              <w:marRight w:val="0"/>
              <w:marTop w:val="0"/>
              <w:marBottom w:val="0"/>
              <w:divBdr>
                <w:top w:val="none" w:sz="0" w:space="0" w:color="auto"/>
                <w:left w:val="none" w:sz="0" w:space="0" w:color="auto"/>
                <w:bottom w:val="none" w:sz="0" w:space="0" w:color="auto"/>
                <w:right w:val="none" w:sz="0" w:space="0" w:color="auto"/>
              </w:divBdr>
            </w:div>
          </w:divsChild>
        </w:div>
        <w:div w:id="208077738">
          <w:marLeft w:val="0"/>
          <w:marRight w:val="0"/>
          <w:marTop w:val="0"/>
          <w:marBottom w:val="0"/>
          <w:divBdr>
            <w:top w:val="none" w:sz="0" w:space="0" w:color="auto"/>
            <w:left w:val="none" w:sz="0" w:space="0" w:color="auto"/>
            <w:bottom w:val="none" w:sz="0" w:space="0" w:color="auto"/>
            <w:right w:val="none" w:sz="0" w:space="0" w:color="auto"/>
          </w:divBdr>
          <w:divsChild>
            <w:div w:id="1397169828">
              <w:marLeft w:val="0"/>
              <w:marRight w:val="0"/>
              <w:marTop w:val="0"/>
              <w:marBottom w:val="0"/>
              <w:divBdr>
                <w:top w:val="none" w:sz="0" w:space="0" w:color="auto"/>
                <w:left w:val="none" w:sz="0" w:space="0" w:color="auto"/>
                <w:bottom w:val="none" w:sz="0" w:space="0" w:color="auto"/>
                <w:right w:val="none" w:sz="0" w:space="0" w:color="auto"/>
              </w:divBdr>
            </w:div>
          </w:divsChild>
        </w:div>
        <w:div w:id="2008439118">
          <w:marLeft w:val="0"/>
          <w:marRight w:val="0"/>
          <w:marTop w:val="0"/>
          <w:marBottom w:val="150"/>
          <w:divBdr>
            <w:top w:val="none" w:sz="0" w:space="0" w:color="auto"/>
            <w:left w:val="none" w:sz="0" w:space="0" w:color="auto"/>
            <w:bottom w:val="none" w:sz="0" w:space="0" w:color="auto"/>
            <w:right w:val="none" w:sz="0" w:space="0" w:color="auto"/>
          </w:divBdr>
        </w:div>
      </w:divsChild>
    </w:div>
    <w:div w:id="491023541">
      <w:bodyDiv w:val="1"/>
      <w:marLeft w:val="0"/>
      <w:marRight w:val="0"/>
      <w:marTop w:val="0"/>
      <w:marBottom w:val="0"/>
      <w:divBdr>
        <w:top w:val="none" w:sz="0" w:space="0" w:color="auto"/>
        <w:left w:val="none" w:sz="0" w:space="0" w:color="auto"/>
        <w:bottom w:val="none" w:sz="0" w:space="0" w:color="auto"/>
        <w:right w:val="none" w:sz="0" w:space="0" w:color="auto"/>
      </w:divBdr>
      <w:divsChild>
        <w:div w:id="2011638324">
          <w:marLeft w:val="0"/>
          <w:marRight w:val="0"/>
          <w:marTop w:val="120"/>
          <w:marBottom w:val="0"/>
          <w:divBdr>
            <w:top w:val="none" w:sz="0" w:space="0" w:color="auto"/>
            <w:left w:val="none" w:sz="0" w:space="0" w:color="auto"/>
            <w:bottom w:val="none" w:sz="0" w:space="0" w:color="auto"/>
            <w:right w:val="none" w:sz="0" w:space="0" w:color="auto"/>
          </w:divBdr>
        </w:div>
      </w:divsChild>
    </w:div>
    <w:div w:id="491218278">
      <w:bodyDiv w:val="1"/>
      <w:marLeft w:val="0"/>
      <w:marRight w:val="0"/>
      <w:marTop w:val="0"/>
      <w:marBottom w:val="0"/>
      <w:divBdr>
        <w:top w:val="none" w:sz="0" w:space="0" w:color="auto"/>
        <w:left w:val="none" w:sz="0" w:space="0" w:color="auto"/>
        <w:bottom w:val="none" w:sz="0" w:space="0" w:color="auto"/>
        <w:right w:val="none" w:sz="0" w:space="0" w:color="auto"/>
      </w:divBdr>
    </w:div>
    <w:div w:id="491336384">
      <w:bodyDiv w:val="1"/>
      <w:marLeft w:val="0"/>
      <w:marRight w:val="0"/>
      <w:marTop w:val="0"/>
      <w:marBottom w:val="0"/>
      <w:divBdr>
        <w:top w:val="none" w:sz="0" w:space="0" w:color="auto"/>
        <w:left w:val="none" w:sz="0" w:space="0" w:color="auto"/>
        <w:bottom w:val="none" w:sz="0" w:space="0" w:color="auto"/>
        <w:right w:val="none" w:sz="0" w:space="0" w:color="auto"/>
      </w:divBdr>
      <w:divsChild>
        <w:div w:id="1638218860">
          <w:marLeft w:val="0"/>
          <w:marRight w:val="0"/>
          <w:marTop w:val="0"/>
          <w:marBottom w:val="0"/>
          <w:divBdr>
            <w:top w:val="none" w:sz="0" w:space="0" w:color="auto"/>
            <w:left w:val="none" w:sz="0" w:space="0" w:color="auto"/>
            <w:bottom w:val="none" w:sz="0" w:space="0" w:color="auto"/>
            <w:right w:val="none" w:sz="0" w:space="0" w:color="auto"/>
          </w:divBdr>
        </w:div>
      </w:divsChild>
    </w:div>
    <w:div w:id="492067400">
      <w:bodyDiv w:val="1"/>
      <w:marLeft w:val="0"/>
      <w:marRight w:val="0"/>
      <w:marTop w:val="0"/>
      <w:marBottom w:val="0"/>
      <w:divBdr>
        <w:top w:val="none" w:sz="0" w:space="0" w:color="auto"/>
        <w:left w:val="none" w:sz="0" w:space="0" w:color="auto"/>
        <w:bottom w:val="none" w:sz="0" w:space="0" w:color="auto"/>
        <w:right w:val="none" w:sz="0" w:space="0" w:color="auto"/>
      </w:divBdr>
      <w:divsChild>
        <w:div w:id="1302269325">
          <w:marLeft w:val="0"/>
          <w:marRight w:val="0"/>
          <w:marTop w:val="0"/>
          <w:marBottom w:val="150"/>
          <w:divBdr>
            <w:top w:val="none" w:sz="0" w:space="0" w:color="auto"/>
            <w:left w:val="none" w:sz="0" w:space="0" w:color="auto"/>
            <w:bottom w:val="none" w:sz="0" w:space="0" w:color="auto"/>
            <w:right w:val="none" w:sz="0" w:space="0" w:color="auto"/>
          </w:divBdr>
          <w:divsChild>
            <w:div w:id="1837112461">
              <w:marLeft w:val="0"/>
              <w:marRight w:val="0"/>
              <w:marTop w:val="0"/>
              <w:marBottom w:val="0"/>
              <w:divBdr>
                <w:top w:val="none" w:sz="0" w:space="0" w:color="auto"/>
                <w:left w:val="none" w:sz="0" w:space="0" w:color="auto"/>
                <w:bottom w:val="none" w:sz="0" w:space="0" w:color="auto"/>
                <w:right w:val="none" w:sz="0" w:space="0" w:color="auto"/>
              </w:divBdr>
              <w:divsChild>
                <w:div w:id="87099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033203">
          <w:marLeft w:val="0"/>
          <w:marRight w:val="0"/>
          <w:marTop w:val="0"/>
          <w:marBottom w:val="150"/>
          <w:divBdr>
            <w:top w:val="none" w:sz="0" w:space="0" w:color="auto"/>
            <w:left w:val="none" w:sz="0" w:space="0" w:color="auto"/>
            <w:bottom w:val="none" w:sz="0" w:space="0" w:color="auto"/>
            <w:right w:val="none" w:sz="0" w:space="0" w:color="auto"/>
          </w:divBdr>
        </w:div>
        <w:div w:id="559094006">
          <w:marLeft w:val="0"/>
          <w:marRight w:val="0"/>
          <w:marTop w:val="0"/>
          <w:marBottom w:val="0"/>
          <w:divBdr>
            <w:top w:val="none" w:sz="0" w:space="0" w:color="auto"/>
            <w:left w:val="none" w:sz="0" w:space="0" w:color="auto"/>
            <w:bottom w:val="none" w:sz="0" w:space="0" w:color="auto"/>
            <w:right w:val="none" w:sz="0" w:space="0" w:color="auto"/>
          </w:divBdr>
          <w:divsChild>
            <w:div w:id="83310789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93187292">
      <w:bodyDiv w:val="1"/>
      <w:marLeft w:val="0"/>
      <w:marRight w:val="0"/>
      <w:marTop w:val="0"/>
      <w:marBottom w:val="0"/>
      <w:divBdr>
        <w:top w:val="none" w:sz="0" w:space="0" w:color="auto"/>
        <w:left w:val="none" w:sz="0" w:space="0" w:color="auto"/>
        <w:bottom w:val="none" w:sz="0" w:space="0" w:color="auto"/>
        <w:right w:val="none" w:sz="0" w:space="0" w:color="auto"/>
      </w:divBdr>
      <w:divsChild>
        <w:div w:id="1409419979">
          <w:marLeft w:val="0"/>
          <w:marRight w:val="0"/>
          <w:marTop w:val="0"/>
          <w:marBottom w:val="0"/>
          <w:divBdr>
            <w:top w:val="none" w:sz="0" w:space="0" w:color="auto"/>
            <w:left w:val="none" w:sz="0" w:space="0" w:color="auto"/>
            <w:bottom w:val="none" w:sz="0" w:space="0" w:color="auto"/>
            <w:right w:val="none" w:sz="0" w:space="0" w:color="auto"/>
          </w:divBdr>
        </w:div>
      </w:divsChild>
    </w:div>
    <w:div w:id="493230935">
      <w:bodyDiv w:val="1"/>
      <w:marLeft w:val="0"/>
      <w:marRight w:val="0"/>
      <w:marTop w:val="0"/>
      <w:marBottom w:val="0"/>
      <w:divBdr>
        <w:top w:val="none" w:sz="0" w:space="0" w:color="auto"/>
        <w:left w:val="none" w:sz="0" w:space="0" w:color="auto"/>
        <w:bottom w:val="none" w:sz="0" w:space="0" w:color="auto"/>
        <w:right w:val="none" w:sz="0" w:space="0" w:color="auto"/>
      </w:divBdr>
      <w:divsChild>
        <w:div w:id="1494952093">
          <w:marLeft w:val="0"/>
          <w:marRight w:val="0"/>
          <w:marTop w:val="0"/>
          <w:marBottom w:val="0"/>
          <w:divBdr>
            <w:top w:val="none" w:sz="0" w:space="0" w:color="auto"/>
            <w:left w:val="none" w:sz="0" w:space="0" w:color="auto"/>
            <w:bottom w:val="none" w:sz="0" w:space="0" w:color="auto"/>
            <w:right w:val="none" w:sz="0" w:space="0" w:color="auto"/>
          </w:divBdr>
          <w:divsChild>
            <w:div w:id="326641305">
              <w:marLeft w:val="0"/>
              <w:marRight w:val="0"/>
              <w:marTop w:val="0"/>
              <w:marBottom w:val="0"/>
              <w:divBdr>
                <w:top w:val="none" w:sz="0" w:space="0" w:color="auto"/>
                <w:left w:val="none" w:sz="0" w:space="0" w:color="auto"/>
                <w:bottom w:val="none" w:sz="0" w:space="0" w:color="auto"/>
                <w:right w:val="none" w:sz="0" w:space="0" w:color="auto"/>
              </w:divBdr>
              <w:divsChild>
                <w:div w:id="627932296">
                  <w:marLeft w:val="0"/>
                  <w:marRight w:val="0"/>
                  <w:marTop w:val="0"/>
                  <w:marBottom w:val="0"/>
                  <w:divBdr>
                    <w:top w:val="none" w:sz="0" w:space="0" w:color="auto"/>
                    <w:left w:val="none" w:sz="0" w:space="0" w:color="auto"/>
                    <w:bottom w:val="none" w:sz="0" w:space="0" w:color="auto"/>
                    <w:right w:val="none" w:sz="0" w:space="0" w:color="auto"/>
                  </w:divBdr>
                  <w:divsChild>
                    <w:div w:id="1115712260">
                      <w:marLeft w:val="0"/>
                      <w:marRight w:val="0"/>
                      <w:marTop w:val="0"/>
                      <w:marBottom w:val="0"/>
                      <w:divBdr>
                        <w:top w:val="none" w:sz="0" w:space="0" w:color="auto"/>
                        <w:left w:val="none" w:sz="0" w:space="0" w:color="auto"/>
                        <w:bottom w:val="none" w:sz="0" w:space="0" w:color="auto"/>
                        <w:right w:val="none" w:sz="0" w:space="0" w:color="auto"/>
                      </w:divBdr>
                      <w:divsChild>
                        <w:div w:id="1974476961">
                          <w:marLeft w:val="0"/>
                          <w:marRight w:val="0"/>
                          <w:marTop w:val="0"/>
                          <w:marBottom w:val="0"/>
                          <w:divBdr>
                            <w:top w:val="none" w:sz="0" w:space="0" w:color="auto"/>
                            <w:left w:val="none" w:sz="0" w:space="0" w:color="auto"/>
                            <w:bottom w:val="none" w:sz="0" w:space="0" w:color="auto"/>
                            <w:right w:val="none" w:sz="0" w:space="0" w:color="auto"/>
                          </w:divBdr>
                          <w:divsChild>
                            <w:div w:id="1617443614">
                              <w:marLeft w:val="0"/>
                              <w:marRight w:val="0"/>
                              <w:marTop w:val="0"/>
                              <w:marBottom w:val="0"/>
                              <w:divBdr>
                                <w:top w:val="none" w:sz="0" w:space="0" w:color="auto"/>
                                <w:left w:val="none" w:sz="0" w:space="0" w:color="auto"/>
                                <w:bottom w:val="none" w:sz="0" w:space="0" w:color="auto"/>
                                <w:right w:val="none" w:sz="0" w:space="0" w:color="auto"/>
                              </w:divBdr>
                              <w:divsChild>
                                <w:div w:id="331492101">
                                  <w:marLeft w:val="0"/>
                                  <w:marRight w:val="0"/>
                                  <w:marTop w:val="0"/>
                                  <w:marBottom w:val="0"/>
                                  <w:divBdr>
                                    <w:top w:val="none" w:sz="0" w:space="0" w:color="auto"/>
                                    <w:left w:val="none" w:sz="0" w:space="0" w:color="auto"/>
                                    <w:bottom w:val="none" w:sz="0" w:space="0" w:color="auto"/>
                                    <w:right w:val="none" w:sz="0" w:space="0" w:color="auto"/>
                                  </w:divBdr>
                                  <w:divsChild>
                                    <w:div w:id="41093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306122">
      <w:bodyDiv w:val="1"/>
      <w:marLeft w:val="0"/>
      <w:marRight w:val="0"/>
      <w:marTop w:val="0"/>
      <w:marBottom w:val="0"/>
      <w:divBdr>
        <w:top w:val="none" w:sz="0" w:space="0" w:color="auto"/>
        <w:left w:val="none" w:sz="0" w:space="0" w:color="auto"/>
        <w:bottom w:val="none" w:sz="0" w:space="0" w:color="auto"/>
        <w:right w:val="none" w:sz="0" w:space="0" w:color="auto"/>
      </w:divBdr>
      <w:divsChild>
        <w:div w:id="1709406155">
          <w:marLeft w:val="0"/>
          <w:marRight w:val="0"/>
          <w:marTop w:val="0"/>
          <w:marBottom w:val="150"/>
          <w:divBdr>
            <w:top w:val="none" w:sz="0" w:space="0" w:color="auto"/>
            <w:left w:val="none" w:sz="0" w:space="0" w:color="auto"/>
            <w:bottom w:val="none" w:sz="0" w:space="0" w:color="auto"/>
            <w:right w:val="none" w:sz="0" w:space="0" w:color="auto"/>
          </w:divBdr>
          <w:divsChild>
            <w:div w:id="829711870">
              <w:marLeft w:val="0"/>
              <w:marRight w:val="0"/>
              <w:marTop w:val="0"/>
              <w:marBottom w:val="0"/>
              <w:divBdr>
                <w:top w:val="none" w:sz="0" w:space="0" w:color="auto"/>
                <w:left w:val="none" w:sz="0" w:space="0" w:color="auto"/>
                <w:bottom w:val="none" w:sz="0" w:space="0" w:color="auto"/>
                <w:right w:val="none" w:sz="0" w:space="0" w:color="auto"/>
              </w:divBdr>
            </w:div>
          </w:divsChild>
        </w:div>
        <w:div w:id="723218314">
          <w:marLeft w:val="0"/>
          <w:marRight w:val="0"/>
          <w:marTop w:val="0"/>
          <w:marBottom w:val="0"/>
          <w:divBdr>
            <w:top w:val="none" w:sz="0" w:space="0" w:color="auto"/>
            <w:left w:val="none" w:sz="0" w:space="0" w:color="auto"/>
            <w:bottom w:val="none" w:sz="0" w:space="0" w:color="auto"/>
            <w:right w:val="none" w:sz="0" w:space="0" w:color="auto"/>
          </w:divBdr>
          <w:divsChild>
            <w:div w:id="1093671352">
              <w:marLeft w:val="0"/>
              <w:marRight w:val="0"/>
              <w:marTop w:val="0"/>
              <w:marBottom w:val="150"/>
              <w:divBdr>
                <w:top w:val="none" w:sz="0" w:space="0" w:color="auto"/>
                <w:left w:val="none" w:sz="0" w:space="0" w:color="auto"/>
                <w:bottom w:val="none" w:sz="0" w:space="0" w:color="auto"/>
                <w:right w:val="none" w:sz="0" w:space="0" w:color="auto"/>
              </w:divBdr>
            </w:div>
            <w:div w:id="26820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689943">
      <w:bodyDiv w:val="1"/>
      <w:marLeft w:val="0"/>
      <w:marRight w:val="0"/>
      <w:marTop w:val="0"/>
      <w:marBottom w:val="0"/>
      <w:divBdr>
        <w:top w:val="none" w:sz="0" w:space="0" w:color="auto"/>
        <w:left w:val="none" w:sz="0" w:space="0" w:color="auto"/>
        <w:bottom w:val="none" w:sz="0" w:space="0" w:color="auto"/>
        <w:right w:val="none" w:sz="0" w:space="0" w:color="auto"/>
      </w:divBdr>
      <w:divsChild>
        <w:div w:id="1957371213">
          <w:marLeft w:val="0"/>
          <w:marRight w:val="0"/>
          <w:marTop w:val="0"/>
          <w:marBottom w:val="0"/>
          <w:divBdr>
            <w:top w:val="none" w:sz="0" w:space="0" w:color="auto"/>
            <w:left w:val="none" w:sz="0" w:space="0" w:color="auto"/>
            <w:bottom w:val="none" w:sz="0" w:space="0" w:color="auto"/>
            <w:right w:val="none" w:sz="0" w:space="0" w:color="auto"/>
          </w:divBdr>
          <w:divsChild>
            <w:div w:id="437993139">
              <w:marLeft w:val="0"/>
              <w:marRight w:val="0"/>
              <w:marTop w:val="0"/>
              <w:marBottom w:val="0"/>
              <w:divBdr>
                <w:top w:val="none" w:sz="0" w:space="0" w:color="auto"/>
                <w:left w:val="none" w:sz="0" w:space="0" w:color="auto"/>
                <w:bottom w:val="none" w:sz="0" w:space="0" w:color="auto"/>
                <w:right w:val="none" w:sz="0" w:space="0" w:color="auto"/>
              </w:divBdr>
              <w:divsChild>
                <w:div w:id="245305065">
                  <w:marLeft w:val="0"/>
                  <w:marRight w:val="0"/>
                  <w:marTop w:val="0"/>
                  <w:marBottom w:val="0"/>
                  <w:divBdr>
                    <w:top w:val="none" w:sz="0" w:space="0" w:color="auto"/>
                    <w:left w:val="none" w:sz="0" w:space="0" w:color="auto"/>
                    <w:bottom w:val="none" w:sz="0" w:space="0" w:color="auto"/>
                    <w:right w:val="none" w:sz="0" w:space="0" w:color="auto"/>
                  </w:divBdr>
                  <w:divsChild>
                    <w:div w:id="262569166">
                      <w:marLeft w:val="0"/>
                      <w:marRight w:val="0"/>
                      <w:marTop w:val="0"/>
                      <w:marBottom w:val="0"/>
                      <w:divBdr>
                        <w:top w:val="none" w:sz="0" w:space="0" w:color="auto"/>
                        <w:left w:val="none" w:sz="0" w:space="0" w:color="auto"/>
                        <w:bottom w:val="none" w:sz="0" w:space="0" w:color="auto"/>
                        <w:right w:val="none" w:sz="0" w:space="0" w:color="auto"/>
                      </w:divBdr>
                      <w:divsChild>
                        <w:div w:id="81294171">
                          <w:marLeft w:val="0"/>
                          <w:marRight w:val="0"/>
                          <w:marTop w:val="0"/>
                          <w:marBottom w:val="0"/>
                          <w:divBdr>
                            <w:top w:val="none" w:sz="0" w:space="0" w:color="auto"/>
                            <w:left w:val="none" w:sz="0" w:space="0" w:color="auto"/>
                            <w:bottom w:val="none" w:sz="0" w:space="0" w:color="auto"/>
                            <w:right w:val="none" w:sz="0" w:space="0" w:color="auto"/>
                          </w:divBdr>
                          <w:divsChild>
                            <w:div w:id="2111000778">
                              <w:marLeft w:val="0"/>
                              <w:marRight w:val="0"/>
                              <w:marTop w:val="0"/>
                              <w:marBottom w:val="0"/>
                              <w:divBdr>
                                <w:top w:val="none" w:sz="0" w:space="0" w:color="auto"/>
                                <w:left w:val="none" w:sz="0" w:space="0" w:color="auto"/>
                                <w:bottom w:val="none" w:sz="0" w:space="0" w:color="auto"/>
                                <w:right w:val="none" w:sz="0" w:space="0" w:color="auto"/>
                              </w:divBdr>
                              <w:divsChild>
                                <w:div w:id="305739900">
                                  <w:marLeft w:val="0"/>
                                  <w:marRight w:val="0"/>
                                  <w:marTop w:val="0"/>
                                  <w:marBottom w:val="0"/>
                                  <w:divBdr>
                                    <w:top w:val="none" w:sz="0" w:space="0" w:color="auto"/>
                                    <w:left w:val="none" w:sz="0" w:space="0" w:color="auto"/>
                                    <w:bottom w:val="none" w:sz="0" w:space="0" w:color="auto"/>
                                    <w:right w:val="none" w:sz="0" w:space="0" w:color="auto"/>
                                  </w:divBdr>
                                  <w:divsChild>
                                    <w:div w:id="25953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959567">
      <w:bodyDiv w:val="1"/>
      <w:marLeft w:val="0"/>
      <w:marRight w:val="0"/>
      <w:marTop w:val="0"/>
      <w:marBottom w:val="0"/>
      <w:divBdr>
        <w:top w:val="none" w:sz="0" w:space="0" w:color="auto"/>
        <w:left w:val="none" w:sz="0" w:space="0" w:color="auto"/>
        <w:bottom w:val="none" w:sz="0" w:space="0" w:color="auto"/>
        <w:right w:val="none" w:sz="0" w:space="0" w:color="auto"/>
      </w:divBdr>
      <w:divsChild>
        <w:div w:id="1067992823">
          <w:marLeft w:val="0"/>
          <w:marRight w:val="0"/>
          <w:marTop w:val="150"/>
          <w:marBottom w:val="0"/>
          <w:divBdr>
            <w:top w:val="none" w:sz="0" w:space="0" w:color="auto"/>
            <w:left w:val="none" w:sz="0" w:space="0" w:color="auto"/>
            <w:bottom w:val="none" w:sz="0" w:space="0" w:color="auto"/>
            <w:right w:val="none" w:sz="0" w:space="0" w:color="auto"/>
          </w:divBdr>
          <w:divsChild>
            <w:div w:id="233321617">
              <w:marLeft w:val="0"/>
              <w:marRight w:val="0"/>
              <w:marTop w:val="0"/>
              <w:marBottom w:val="0"/>
              <w:divBdr>
                <w:top w:val="none" w:sz="0" w:space="0" w:color="auto"/>
                <w:left w:val="none" w:sz="0" w:space="0" w:color="auto"/>
                <w:bottom w:val="none" w:sz="0" w:space="0" w:color="auto"/>
                <w:right w:val="none" w:sz="0" w:space="0" w:color="auto"/>
              </w:divBdr>
              <w:divsChild>
                <w:div w:id="90290877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37198287">
          <w:marLeft w:val="0"/>
          <w:marRight w:val="0"/>
          <w:marTop w:val="0"/>
          <w:marBottom w:val="0"/>
          <w:divBdr>
            <w:top w:val="none" w:sz="0" w:space="0" w:color="auto"/>
            <w:left w:val="none" w:sz="0" w:space="0" w:color="auto"/>
            <w:bottom w:val="none" w:sz="0" w:space="0" w:color="auto"/>
            <w:right w:val="none" w:sz="0" w:space="0" w:color="auto"/>
          </w:divBdr>
          <w:divsChild>
            <w:div w:id="40588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8633">
      <w:bodyDiv w:val="1"/>
      <w:marLeft w:val="0"/>
      <w:marRight w:val="0"/>
      <w:marTop w:val="0"/>
      <w:marBottom w:val="0"/>
      <w:divBdr>
        <w:top w:val="none" w:sz="0" w:space="0" w:color="auto"/>
        <w:left w:val="none" w:sz="0" w:space="0" w:color="auto"/>
        <w:bottom w:val="none" w:sz="0" w:space="0" w:color="auto"/>
        <w:right w:val="none" w:sz="0" w:space="0" w:color="auto"/>
      </w:divBdr>
      <w:divsChild>
        <w:div w:id="1549486152">
          <w:marLeft w:val="0"/>
          <w:marRight w:val="0"/>
          <w:marTop w:val="0"/>
          <w:marBottom w:val="0"/>
          <w:divBdr>
            <w:top w:val="none" w:sz="0" w:space="0" w:color="auto"/>
            <w:left w:val="none" w:sz="0" w:space="0" w:color="auto"/>
            <w:bottom w:val="none" w:sz="0" w:space="0" w:color="auto"/>
            <w:right w:val="none" w:sz="0" w:space="0" w:color="auto"/>
          </w:divBdr>
          <w:divsChild>
            <w:div w:id="137962581">
              <w:marLeft w:val="0"/>
              <w:marRight w:val="0"/>
              <w:marTop w:val="0"/>
              <w:marBottom w:val="0"/>
              <w:divBdr>
                <w:top w:val="none" w:sz="0" w:space="0" w:color="auto"/>
                <w:left w:val="none" w:sz="0" w:space="0" w:color="auto"/>
                <w:bottom w:val="none" w:sz="0" w:space="0" w:color="auto"/>
                <w:right w:val="none" w:sz="0" w:space="0" w:color="auto"/>
              </w:divBdr>
              <w:divsChild>
                <w:div w:id="61251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301360">
      <w:bodyDiv w:val="1"/>
      <w:marLeft w:val="0"/>
      <w:marRight w:val="0"/>
      <w:marTop w:val="0"/>
      <w:marBottom w:val="0"/>
      <w:divBdr>
        <w:top w:val="none" w:sz="0" w:space="0" w:color="auto"/>
        <w:left w:val="none" w:sz="0" w:space="0" w:color="auto"/>
        <w:bottom w:val="none" w:sz="0" w:space="0" w:color="auto"/>
        <w:right w:val="none" w:sz="0" w:space="0" w:color="auto"/>
      </w:divBdr>
      <w:divsChild>
        <w:div w:id="312953712">
          <w:marLeft w:val="0"/>
          <w:marRight w:val="0"/>
          <w:marTop w:val="0"/>
          <w:marBottom w:val="300"/>
          <w:divBdr>
            <w:top w:val="none" w:sz="0" w:space="0" w:color="auto"/>
            <w:left w:val="none" w:sz="0" w:space="0" w:color="auto"/>
            <w:bottom w:val="none" w:sz="0" w:space="0" w:color="auto"/>
            <w:right w:val="none" w:sz="0" w:space="0" w:color="auto"/>
          </w:divBdr>
          <w:divsChild>
            <w:div w:id="27461126">
              <w:marLeft w:val="0"/>
              <w:marRight w:val="0"/>
              <w:marTop w:val="0"/>
              <w:marBottom w:val="0"/>
              <w:divBdr>
                <w:top w:val="none" w:sz="0" w:space="0" w:color="auto"/>
                <w:left w:val="none" w:sz="0" w:space="0" w:color="auto"/>
                <w:bottom w:val="none" w:sz="0" w:space="0" w:color="auto"/>
                <w:right w:val="none" w:sz="0" w:space="0" w:color="auto"/>
              </w:divBdr>
              <w:divsChild>
                <w:div w:id="1860507136">
                  <w:marLeft w:val="0"/>
                  <w:marRight w:val="0"/>
                  <w:marTop w:val="0"/>
                  <w:marBottom w:val="0"/>
                  <w:divBdr>
                    <w:top w:val="none" w:sz="0" w:space="0" w:color="auto"/>
                    <w:left w:val="none" w:sz="0" w:space="0" w:color="auto"/>
                    <w:bottom w:val="none" w:sz="0" w:space="0" w:color="auto"/>
                    <w:right w:val="none" w:sz="0" w:space="0" w:color="auto"/>
                  </w:divBdr>
                  <w:divsChild>
                    <w:div w:id="1691568663">
                      <w:marLeft w:val="0"/>
                      <w:marRight w:val="0"/>
                      <w:marTop w:val="0"/>
                      <w:marBottom w:val="225"/>
                      <w:divBdr>
                        <w:top w:val="none" w:sz="0" w:space="0" w:color="2D2D2D"/>
                        <w:left w:val="none" w:sz="0" w:space="0" w:color="2D2D2D"/>
                        <w:bottom w:val="none" w:sz="0" w:space="0" w:color="2D2D2D"/>
                        <w:right w:val="none" w:sz="0" w:space="0" w:color="2D2D2D"/>
                      </w:divBdr>
                      <w:divsChild>
                        <w:div w:id="629288442">
                          <w:marLeft w:val="0"/>
                          <w:marRight w:val="0"/>
                          <w:marTop w:val="0"/>
                          <w:marBottom w:val="0"/>
                          <w:divBdr>
                            <w:top w:val="none" w:sz="0" w:space="0" w:color="auto"/>
                            <w:left w:val="none" w:sz="0" w:space="0" w:color="auto"/>
                            <w:bottom w:val="none" w:sz="0" w:space="0" w:color="auto"/>
                            <w:right w:val="none" w:sz="0" w:space="0" w:color="auto"/>
                          </w:divBdr>
                          <w:divsChild>
                            <w:div w:id="212291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537242">
      <w:bodyDiv w:val="1"/>
      <w:marLeft w:val="0"/>
      <w:marRight w:val="0"/>
      <w:marTop w:val="0"/>
      <w:marBottom w:val="0"/>
      <w:divBdr>
        <w:top w:val="none" w:sz="0" w:space="0" w:color="auto"/>
        <w:left w:val="none" w:sz="0" w:space="0" w:color="auto"/>
        <w:bottom w:val="none" w:sz="0" w:space="0" w:color="auto"/>
        <w:right w:val="none" w:sz="0" w:space="0" w:color="auto"/>
      </w:divBdr>
      <w:divsChild>
        <w:div w:id="510995493">
          <w:marLeft w:val="0"/>
          <w:marRight w:val="0"/>
          <w:marTop w:val="0"/>
          <w:marBottom w:val="180"/>
          <w:divBdr>
            <w:top w:val="none" w:sz="0" w:space="0" w:color="auto"/>
            <w:left w:val="none" w:sz="0" w:space="0" w:color="auto"/>
            <w:bottom w:val="none" w:sz="0" w:space="0" w:color="auto"/>
            <w:right w:val="none" w:sz="0" w:space="0" w:color="auto"/>
          </w:divBdr>
        </w:div>
      </w:divsChild>
    </w:div>
    <w:div w:id="495073273">
      <w:bodyDiv w:val="1"/>
      <w:marLeft w:val="0"/>
      <w:marRight w:val="0"/>
      <w:marTop w:val="0"/>
      <w:marBottom w:val="0"/>
      <w:divBdr>
        <w:top w:val="none" w:sz="0" w:space="0" w:color="auto"/>
        <w:left w:val="none" w:sz="0" w:space="0" w:color="auto"/>
        <w:bottom w:val="none" w:sz="0" w:space="0" w:color="auto"/>
        <w:right w:val="none" w:sz="0" w:space="0" w:color="auto"/>
      </w:divBdr>
    </w:div>
    <w:div w:id="495271754">
      <w:bodyDiv w:val="1"/>
      <w:marLeft w:val="0"/>
      <w:marRight w:val="0"/>
      <w:marTop w:val="0"/>
      <w:marBottom w:val="0"/>
      <w:divBdr>
        <w:top w:val="none" w:sz="0" w:space="0" w:color="auto"/>
        <w:left w:val="none" w:sz="0" w:space="0" w:color="auto"/>
        <w:bottom w:val="none" w:sz="0" w:space="0" w:color="auto"/>
        <w:right w:val="none" w:sz="0" w:space="0" w:color="auto"/>
      </w:divBdr>
      <w:divsChild>
        <w:div w:id="881481651">
          <w:marLeft w:val="0"/>
          <w:marRight w:val="0"/>
          <w:marTop w:val="0"/>
          <w:marBottom w:val="225"/>
          <w:divBdr>
            <w:top w:val="none" w:sz="0" w:space="0" w:color="auto"/>
            <w:left w:val="none" w:sz="0" w:space="0" w:color="auto"/>
            <w:bottom w:val="none" w:sz="0" w:space="0" w:color="auto"/>
            <w:right w:val="none" w:sz="0" w:space="0" w:color="auto"/>
          </w:divBdr>
        </w:div>
        <w:div w:id="410129897">
          <w:marLeft w:val="0"/>
          <w:marRight w:val="0"/>
          <w:marTop w:val="0"/>
          <w:marBottom w:val="225"/>
          <w:divBdr>
            <w:top w:val="none" w:sz="0" w:space="0" w:color="auto"/>
            <w:left w:val="none" w:sz="0" w:space="0" w:color="auto"/>
            <w:bottom w:val="none" w:sz="0" w:space="0" w:color="auto"/>
            <w:right w:val="none" w:sz="0" w:space="0" w:color="auto"/>
          </w:divBdr>
          <w:divsChild>
            <w:div w:id="1512990704">
              <w:marLeft w:val="0"/>
              <w:marRight w:val="0"/>
              <w:marTop w:val="0"/>
              <w:marBottom w:val="0"/>
              <w:divBdr>
                <w:top w:val="none" w:sz="0" w:space="0" w:color="auto"/>
                <w:left w:val="none" w:sz="0" w:space="0" w:color="auto"/>
                <w:bottom w:val="none" w:sz="0" w:space="0" w:color="auto"/>
                <w:right w:val="none" w:sz="0" w:space="0" w:color="auto"/>
              </w:divBdr>
              <w:divsChild>
                <w:div w:id="44684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416231">
      <w:bodyDiv w:val="1"/>
      <w:marLeft w:val="0"/>
      <w:marRight w:val="0"/>
      <w:marTop w:val="0"/>
      <w:marBottom w:val="0"/>
      <w:divBdr>
        <w:top w:val="none" w:sz="0" w:space="0" w:color="auto"/>
        <w:left w:val="none" w:sz="0" w:space="0" w:color="auto"/>
        <w:bottom w:val="none" w:sz="0" w:space="0" w:color="auto"/>
        <w:right w:val="none" w:sz="0" w:space="0" w:color="auto"/>
      </w:divBdr>
      <w:divsChild>
        <w:div w:id="414088982">
          <w:marLeft w:val="0"/>
          <w:marRight w:val="0"/>
          <w:marTop w:val="0"/>
          <w:marBottom w:val="150"/>
          <w:divBdr>
            <w:top w:val="none" w:sz="0" w:space="0" w:color="auto"/>
            <w:left w:val="none" w:sz="0" w:space="0" w:color="auto"/>
            <w:bottom w:val="none" w:sz="0" w:space="0" w:color="auto"/>
            <w:right w:val="none" w:sz="0" w:space="0" w:color="auto"/>
          </w:divBdr>
        </w:div>
        <w:div w:id="2100784713">
          <w:marLeft w:val="0"/>
          <w:marRight w:val="0"/>
          <w:marTop w:val="0"/>
          <w:marBottom w:val="150"/>
          <w:divBdr>
            <w:top w:val="none" w:sz="0" w:space="0" w:color="auto"/>
            <w:left w:val="none" w:sz="0" w:space="0" w:color="auto"/>
            <w:bottom w:val="none" w:sz="0" w:space="0" w:color="auto"/>
            <w:right w:val="none" w:sz="0" w:space="0" w:color="auto"/>
          </w:divBdr>
          <w:divsChild>
            <w:div w:id="213944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3831">
      <w:bodyDiv w:val="1"/>
      <w:marLeft w:val="0"/>
      <w:marRight w:val="0"/>
      <w:marTop w:val="0"/>
      <w:marBottom w:val="0"/>
      <w:divBdr>
        <w:top w:val="none" w:sz="0" w:space="0" w:color="auto"/>
        <w:left w:val="none" w:sz="0" w:space="0" w:color="auto"/>
        <w:bottom w:val="none" w:sz="0" w:space="0" w:color="auto"/>
        <w:right w:val="none" w:sz="0" w:space="0" w:color="auto"/>
      </w:divBdr>
      <w:divsChild>
        <w:div w:id="1906454602">
          <w:marLeft w:val="0"/>
          <w:marRight w:val="0"/>
          <w:marTop w:val="0"/>
          <w:marBottom w:val="0"/>
          <w:divBdr>
            <w:top w:val="none" w:sz="0" w:space="0" w:color="auto"/>
            <w:left w:val="none" w:sz="0" w:space="0" w:color="auto"/>
            <w:bottom w:val="none" w:sz="0" w:space="0" w:color="auto"/>
            <w:right w:val="none" w:sz="0" w:space="0" w:color="auto"/>
          </w:divBdr>
          <w:divsChild>
            <w:div w:id="37433781">
              <w:marLeft w:val="0"/>
              <w:marRight w:val="0"/>
              <w:marTop w:val="0"/>
              <w:marBottom w:val="0"/>
              <w:divBdr>
                <w:top w:val="none" w:sz="0" w:space="0" w:color="auto"/>
                <w:left w:val="none" w:sz="0" w:space="0" w:color="auto"/>
                <w:bottom w:val="none" w:sz="0" w:space="0" w:color="auto"/>
                <w:right w:val="none" w:sz="0" w:space="0" w:color="auto"/>
              </w:divBdr>
              <w:divsChild>
                <w:div w:id="1071586433">
                  <w:marLeft w:val="0"/>
                  <w:marRight w:val="0"/>
                  <w:marTop w:val="0"/>
                  <w:marBottom w:val="0"/>
                  <w:divBdr>
                    <w:top w:val="none" w:sz="0" w:space="0" w:color="auto"/>
                    <w:left w:val="none" w:sz="0" w:space="0" w:color="auto"/>
                    <w:bottom w:val="none" w:sz="0" w:space="0" w:color="auto"/>
                    <w:right w:val="none" w:sz="0" w:space="0" w:color="auto"/>
                  </w:divBdr>
                  <w:divsChild>
                    <w:div w:id="681051495">
                      <w:marLeft w:val="0"/>
                      <w:marRight w:val="0"/>
                      <w:marTop w:val="0"/>
                      <w:marBottom w:val="0"/>
                      <w:divBdr>
                        <w:top w:val="none" w:sz="0" w:space="0" w:color="auto"/>
                        <w:left w:val="none" w:sz="0" w:space="0" w:color="auto"/>
                        <w:bottom w:val="none" w:sz="0" w:space="0" w:color="auto"/>
                        <w:right w:val="none" w:sz="0" w:space="0" w:color="auto"/>
                      </w:divBdr>
                      <w:divsChild>
                        <w:div w:id="770710027">
                          <w:marLeft w:val="0"/>
                          <w:marRight w:val="0"/>
                          <w:marTop w:val="0"/>
                          <w:marBottom w:val="0"/>
                          <w:divBdr>
                            <w:top w:val="none" w:sz="0" w:space="0" w:color="auto"/>
                            <w:left w:val="none" w:sz="0" w:space="0" w:color="auto"/>
                            <w:bottom w:val="none" w:sz="0" w:space="0" w:color="auto"/>
                            <w:right w:val="none" w:sz="0" w:space="0" w:color="auto"/>
                          </w:divBdr>
                          <w:divsChild>
                            <w:div w:id="764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851279">
      <w:bodyDiv w:val="1"/>
      <w:marLeft w:val="0"/>
      <w:marRight w:val="0"/>
      <w:marTop w:val="0"/>
      <w:marBottom w:val="0"/>
      <w:divBdr>
        <w:top w:val="none" w:sz="0" w:space="0" w:color="auto"/>
        <w:left w:val="none" w:sz="0" w:space="0" w:color="auto"/>
        <w:bottom w:val="none" w:sz="0" w:space="0" w:color="auto"/>
        <w:right w:val="none" w:sz="0" w:space="0" w:color="auto"/>
      </w:divBdr>
      <w:divsChild>
        <w:div w:id="53820818">
          <w:marLeft w:val="0"/>
          <w:marRight w:val="0"/>
          <w:marTop w:val="0"/>
          <w:marBottom w:val="150"/>
          <w:divBdr>
            <w:top w:val="none" w:sz="0" w:space="0" w:color="auto"/>
            <w:left w:val="none" w:sz="0" w:space="0" w:color="auto"/>
            <w:bottom w:val="none" w:sz="0" w:space="0" w:color="auto"/>
            <w:right w:val="none" w:sz="0" w:space="0" w:color="auto"/>
          </w:divBdr>
          <w:divsChild>
            <w:div w:id="1442139391">
              <w:marLeft w:val="0"/>
              <w:marRight w:val="0"/>
              <w:marTop w:val="0"/>
              <w:marBottom w:val="0"/>
              <w:divBdr>
                <w:top w:val="none" w:sz="0" w:space="0" w:color="auto"/>
                <w:left w:val="none" w:sz="0" w:space="0" w:color="auto"/>
                <w:bottom w:val="none" w:sz="0" w:space="0" w:color="auto"/>
                <w:right w:val="none" w:sz="0" w:space="0" w:color="auto"/>
              </w:divBdr>
              <w:divsChild>
                <w:div w:id="89280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96685">
          <w:marLeft w:val="0"/>
          <w:marRight w:val="0"/>
          <w:marTop w:val="0"/>
          <w:marBottom w:val="150"/>
          <w:divBdr>
            <w:top w:val="none" w:sz="0" w:space="0" w:color="auto"/>
            <w:left w:val="none" w:sz="0" w:space="0" w:color="auto"/>
            <w:bottom w:val="none" w:sz="0" w:space="0" w:color="auto"/>
            <w:right w:val="none" w:sz="0" w:space="0" w:color="auto"/>
          </w:divBdr>
        </w:div>
        <w:div w:id="2077629926">
          <w:marLeft w:val="0"/>
          <w:marRight w:val="0"/>
          <w:marTop w:val="0"/>
          <w:marBottom w:val="0"/>
          <w:divBdr>
            <w:top w:val="none" w:sz="0" w:space="0" w:color="auto"/>
            <w:left w:val="none" w:sz="0" w:space="0" w:color="auto"/>
            <w:bottom w:val="none" w:sz="0" w:space="0" w:color="auto"/>
            <w:right w:val="none" w:sz="0" w:space="0" w:color="auto"/>
          </w:divBdr>
          <w:divsChild>
            <w:div w:id="186609651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96115605">
      <w:bodyDiv w:val="1"/>
      <w:marLeft w:val="0"/>
      <w:marRight w:val="0"/>
      <w:marTop w:val="0"/>
      <w:marBottom w:val="0"/>
      <w:divBdr>
        <w:top w:val="none" w:sz="0" w:space="0" w:color="auto"/>
        <w:left w:val="none" w:sz="0" w:space="0" w:color="auto"/>
        <w:bottom w:val="none" w:sz="0" w:space="0" w:color="auto"/>
        <w:right w:val="none" w:sz="0" w:space="0" w:color="auto"/>
      </w:divBdr>
      <w:divsChild>
        <w:div w:id="136655075">
          <w:marLeft w:val="0"/>
          <w:marRight w:val="0"/>
          <w:marTop w:val="0"/>
          <w:marBottom w:val="150"/>
          <w:divBdr>
            <w:top w:val="none" w:sz="0" w:space="0" w:color="auto"/>
            <w:left w:val="none" w:sz="0" w:space="0" w:color="auto"/>
            <w:bottom w:val="none" w:sz="0" w:space="0" w:color="auto"/>
            <w:right w:val="none" w:sz="0" w:space="0" w:color="auto"/>
          </w:divBdr>
          <w:divsChild>
            <w:div w:id="1505701775">
              <w:marLeft w:val="0"/>
              <w:marRight w:val="0"/>
              <w:marTop w:val="0"/>
              <w:marBottom w:val="0"/>
              <w:divBdr>
                <w:top w:val="none" w:sz="0" w:space="0" w:color="auto"/>
                <w:left w:val="none" w:sz="0" w:space="0" w:color="auto"/>
                <w:bottom w:val="none" w:sz="0" w:space="0" w:color="auto"/>
                <w:right w:val="none" w:sz="0" w:space="0" w:color="auto"/>
              </w:divBdr>
              <w:divsChild>
                <w:div w:id="1216702907">
                  <w:marLeft w:val="0"/>
                  <w:marRight w:val="0"/>
                  <w:marTop w:val="0"/>
                  <w:marBottom w:val="0"/>
                  <w:divBdr>
                    <w:top w:val="none" w:sz="0" w:space="0" w:color="auto"/>
                    <w:left w:val="none" w:sz="0" w:space="0" w:color="auto"/>
                    <w:bottom w:val="none" w:sz="0" w:space="0" w:color="auto"/>
                    <w:right w:val="none" w:sz="0" w:space="0" w:color="auto"/>
                  </w:divBdr>
                  <w:divsChild>
                    <w:div w:id="82682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7226">
          <w:marLeft w:val="0"/>
          <w:marRight w:val="0"/>
          <w:marTop w:val="0"/>
          <w:marBottom w:val="0"/>
          <w:divBdr>
            <w:top w:val="none" w:sz="0" w:space="0" w:color="auto"/>
            <w:left w:val="none" w:sz="0" w:space="0" w:color="auto"/>
            <w:bottom w:val="none" w:sz="0" w:space="0" w:color="auto"/>
            <w:right w:val="none" w:sz="0" w:space="0" w:color="auto"/>
          </w:divBdr>
        </w:div>
      </w:divsChild>
    </w:div>
    <w:div w:id="496959716">
      <w:bodyDiv w:val="1"/>
      <w:marLeft w:val="0"/>
      <w:marRight w:val="0"/>
      <w:marTop w:val="0"/>
      <w:marBottom w:val="0"/>
      <w:divBdr>
        <w:top w:val="none" w:sz="0" w:space="0" w:color="auto"/>
        <w:left w:val="none" w:sz="0" w:space="0" w:color="auto"/>
        <w:bottom w:val="none" w:sz="0" w:space="0" w:color="auto"/>
        <w:right w:val="none" w:sz="0" w:space="0" w:color="auto"/>
      </w:divBdr>
      <w:divsChild>
        <w:div w:id="7372703">
          <w:marLeft w:val="0"/>
          <w:marRight w:val="0"/>
          <w:marTop w:val="0"/>
          <w:marBottom w:val="150"/>
          <w:divBdr>
            <w:top w:val="none" w:sz="0" w:space="0" w:color="auto"/>
            <w:left w:val="none" w:sz="0" w:space="0" w:color="auto"/>
            <w:bottom w:val="none" w:sz="0" w:space="0" w:color="auto"/>
            <w:right w:val="none" w:sz="0" w:space="0" w:color="auto"/>
          </w:divBdr>
          <w:divsChild>
            <w:div w:id="1662808492">
              <w:marLeft w:val="0"/>
              <w:marRight w:val="0"/>
              <w:marTop w:val="0"/>
              <w:marBottom w:val="0"/>
              <w:divBdr>
                <w:top w:val="none" w:sz="0" w:space="0" w:color="auto"/>
                <w:left w:val="none" w:sz="0" w:space="0" w:color="auto"/>
                <w:bottom w:val="none" w:sz="0" w:space="0" w:color="auto"/>
                <w:right w:val="none" w:sz="0" w:space="0" w:color="auto"/>
              </w:divBdr>
              <w:divsChild>
                <w:div w:id="194190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437661">
          <w:marLeft w:val="0"/>
          <w:marRight w:val="0"/>
          <w:marTop w:val="0"/>
          <w:marBottom w:val="150"/>
          <w:divBdr>
            <w:top w:val="none" w:sz="0" w:space="0" w:color="auto"/>
            <w:left w:val="none" w:sz="0" w:space="0" w:color="auto"/>
            <w:bottom w:val="none" w:sz="0" w:space="0" w:color="auto"/>
            <w:right w:val="none" w:sz="0" w:space="0" w:color="auto"/>
          </w:divBdr>
        </w:div>
        <w:div w:id="1884126848">
          <w:marLeft w:val="0"/>
          <w:marRight w:val="0"/>
          <w:marTop w:val="0"/>
          <w:marBottom w:val="0"/>
          <w:divBdr>
            <w:top w:val="none" w:sz="0" w:space="0" w:color="auto"/>
            <w:left w:val="none" w:sz="0" w:space="0" w:color="auto"/>
            <w:bottom w:val="none" w:sz="0" w:space="0" w:color="auto"/>
            <w:right w:val="none" w:sz="0" w:space="0" w:color="auto"/>
          </w:divBdr>
          <w:divsChild>
            <w:div w:id="109328591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97116723">
      <w:bodyDiv w:val="1"/>
      <w:marLeft w:val="0"/>
      <w:marRight w:val="0"/>
      <w:marTop w:val="0"/>
      <w:marBottom w:val="0"/>
      <w:divBdr>
        <w:top w:val="none" w:sz="0" w:space="0" w:color="auto"/>
        <w:left w:val="none" w:sz="0" w:space="0" w:color="auto"/>
        <w:bottom w:val="none" w:sz="0" w:space="0" w:color="auto"/>
        <w:right w:val="none" w:sz="0" w:space="0" w:color="auto"/>
      </w:divBdr>
    </w:div>
    <w:div w:id="497622192">
      <w:bodyDiv w:val="1"/>
      <w:marLeft w:val="0"/>
      <w:marRight w:val="0"/>
      <w:marTop w:val="0"/>
      <w:marBottom w:val="0"/>
      <w:divBdr>
        <w:top w:val="none" w:sz="0" w:space="0" w:color="auto"/>
        <w:left w:val="none" w:sz="0" w:space="0" w:color="auto"/>
        <w:bottom w:val="none" w:sz="0" w:space="0" w:color="auto"/>
        <w:right w:val="none" w:sz="0" w:space="0" w:color="auto"/>
      </w:divBdr>
      <w:divsChild>
        <w:div w:id="130559117">
          <w:marLeft w:val="0"/>
          <w:marRight w:val="0"/>
          <w:marTop w:val="0"/>
          <w:marBottom w:val="0"/>
          <w:divBdr>
            <w:top w:val="none" w:sz="0" w:space="0" w:color="auto"/>
            <w:left w:val="none" w:sz="0" w:space="0" w:color="auto"/>
            <w:bottom w:val="none" w:sz="0" w:space="0" w:color="auto"/>
            <w:right w:val="none" w:sz="0" w:space="0" w:color="auto"/>
          </w:divBdr>
          <w:divsChild>
            <w:div w:id="10617002">
              <w:marLeft w:val="0"/>
              <w:marRight w:val="0"/>
              <w:marTop w:val="0"/>
              <w:marBottom w:val="300"/>
              <w:divBdr>
                <w:top w:val="none" w:sz="0" w:space="0" w:color="auto"/>
                <w:left w:val="none" w:sz="0" w:space="0" w:color="auto"/>
                <w:bottom w:val="none" w:sz="0" w:space="0" w:color="auto"/>
                <w:right w:val="none" w:sz="0" w:space="0" w:color="auto"/>
              </w:divBdr>
            </w:div>
          </w:divsChild>
        </w:div>
        <w:div w:id="769929746">
          <w:marLeft w:val="0"/>
          <w:marRight w:val="0"/>
          <w:marTop w:val="0"/>
          <w:marBottom w:val="225"/>
          <w:divBdr>
            <w:top w:val="none" w:sz="0" w:space="0" w:color="auto"/>
            <w:left w:val="none" w:sz="0" w:space="0" w:color="auto"/>
            <w:bottom w:val="none" w:sz="0" w:space="0" w:color="auto"/>
            <w:right w:val="none" w:sz="0" w:space="0" w:color="auto"/>
          </w:divBdr>
        </w:div>
        <w:div w:id="2064059997">
          <w:marLeft w:val="0"/>
          <w:marRight w:val="0"/>
          <w:marTop w:val="0"/>
          <w:marBottom w:val="0"/>
          <w:divBdr>
            <w:top w:val="none" w:sz="0" w:space="0" w:color="auto"/>
            <w:left w:val="none" w:sz="0" w:space="0" w:color="auto"/>
            <w:bottom w:val="none" w:sz="0" w:space="0" w:color="auto"/>
            <w:right w:val="none" w:sz="0" w:space="0" w:color="auto"/>
          </w:divBdr>
          <w:divsChild>
            <w:div w:id="1565870265">
              <w:marLeft w:val="0"/>
              <w:marRight w:val="0"/>
              <w:marTop w:val="0"/>
              <w:marBottom w:val="0"/>
              <w:divBdr>
                <w:top w:val="none" w:sz="0" w:space="0" w:color="auto"/>
                <w:left w:val="none" w:sz="0" w:space="0" w:color="auto"/>
                <w:bottom w:val="none" w:sz="0" w:space="0" w:color="auto"/>
                <w:right w:val="none" w:sz="0" w:space="0" w:color="auto"/>
              </w:divBdr>
              <w:divsChild>
                <w:div w:id="1689746163">
                  <w:marLeft w:val="0"/>
                  <w:marRight w:val="0"/>
                  <w:marTop w:val="0"/>
                  <w:marBottom w:val="0"/>
                  <w:divBdr>
                    <w:top w:val="none" w:sz="0" w:space="0" w:color="auto"/>
                    <w:left w:val="none" w:sz="0" w:space="0" w:color="auto"/>
                    <w:bottom w:val="none" w:sz="0" w:space="0" w:color="auto"/>
                    <w:right w:val="none" w:sz="0" w:space="0" w:color="auto"/>
                  </w:divBdr>
                  <w:divsChild>
                    <w:div w:id="745955404">
                      <w:marLeft w:val="0"/>
                      <w:marRight w:val="0"/>
                      <w:marTop w:val="0"/>
                      <w:marBottom w:val="0"/>
                      <w:divBdr>
                        <w:top w:val="none" w:sz="0" w:space="0" w:color="auto"/>
                        <w:left w:val="none" w:sz="0" w:space="0" w:color="auto"/>
                        <w:bottom w:val="none" w:sz="0" w:space="0" w:color="auto"/>
                        <w:right w:val="none" w:sz="0" w:space="0" w:color="auto"/>
                      </w:divBdr>
                      <w:divsChild>
                        <w:div w:id="16793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697906">
      <w:bodyDiv w:val="1"/>
      <w:marLeft w:val="0"/>
      <w:marRight w:val="0"/>
      <w:marTop w:val="0"/>
      <w:marBottom w:val="0"/>
      <w:divBdr>
        <w:top w:val="none" w:sz="0" w:space="0" w:color="auto"/>
        <w:left w:val="none" w:sz="0" w:space="0" w:color="auto"/>
        <w:bottom w:val="none" w:sz="0" w:space="0" w:color="auto"/>
        <w:right w:val="none" w:sz="0" w:space="0" w:color="auto"/>
      </w:divBdr>
      <w:divsChild>
        <w:div w:id="1691178167">
          <w:marLeft w:val="0"/>
          <w:marRight w:val="0"/>
          <w:marTop w:val="0"/>
          <w:marBottom w:val="0"/>
          <w:divBdr>
            <w:top w:val="none" w:sz="0" w:space="0" w:color="auto"/>
            <w:left w:val="none" w:sz="0" w:space="0" w:color="auto"/>
            <w:bottom w:val="dotted" w:sz="6" w:space="4" w:color="DDDDDD"/>
            <w:right w:val="none" w:sz="0" w:space="0" w:color="auto"/>
          </w:divBdr>
        </w:div>
      </w:divsChild>
    </w:div>
    <w:div w:id="497775448">
      <w:bodyDiv w:val="1"/>
      <w:marLeft w:val="0"/>
      <w:marRight w:val="0"/>
      <w:marTop w:val="0"/>
      <w:marBottom w:val="0"/>
      <w:divBdr>
        <w:top w:val="none" w:sz="0" w:space="0" w:color="auto"/>
        <w:left w:val="none" w:sz="0" w:space="0" w:color="auto"/>
        <w:bottom w:val="none" w:sz="0" w:space="0" w:color="auto"/>
        <w:right w:val="none" w:sz="0" w:space="0" w:color="auto"/>
      </w:divBdr>
      <w:divsChild>
        <w:div w:id="627470314">
          <w:marLeft w:val="0"/>
          <w:marRight w:val="0"/>
          <w:marTop w:val="0"/>
          <w:marBottom w:val="0"/>
          <w:divBdr>
            <w:top w:val="none" w:sz="0" w:space="0" w:color="auto"/>
            <w:left w:val="none" w:sz="0" w:space="0" w:color="auto"/>
            <w:bottom w:val="none" w:sz="0" w:space="0" w:color="auto"/>
            <w:right w:val="none" w:sz="0" w:space="0" w:color="auto"/>
          </w:divBdr>
        </w:div>
      </w:divsChild>
    </w:div>
    <w:div w:id="498086072">
      <w:bodyDiv w:val="1"/>
      <w:marLeft w:val="0"/>
      <w:marRight w:val="0"/>
      <w:marTop w:val="0"/>
      <w:marBottom w:val="0"/>
      <w:divBdr>
        <w:top w:val="none" w:sz="0" w:space="0" w:color="auto"/>
        <w:left w:val="none" w:sz="0" w:space="0" w:color="auto"/>
        <w:bottom w:val="none" w:sz="0" w:space="0" w:color="auto"/>
        <w:right w:val="none" w:sz="0" w:space="0" w:color="auto"/>
      </w:divBdr>
    </w:div>
    <w:div w:id="498355132">
      <w:bodyDiv w:val="1"/>
      <w:marLeft w:val="0"/>
      <w:marRight w:val="0"/>
      <w:marTop w:val="0"/>
      <w:marBottom w:val="0"/>
      <w:divBdr>
        <w:top w:val="none" w:sz="0" w:space="0" w:color="auto"/>
        <w:left w:val="none" w:sz="0" w:space="0" w:color="auto"/>
        <w:bottom w:val="none" w:sz="0" w:space="0" w:color="auto"/>
        <w:right w:val="none" w:sz="0" w:space="0" w:color="auto"/>
      </w:divBdr>
      <w:divsChild>
        <w:div w:id="258678647">
          <w:marLeft w:val="0"/>
          <w:marRight w:val="0"/>
          <w:marTop w:val="0"/>
          <w:marBottom w:val="0"/>
          <w:divBdr>
            <w:top w:val="none" w:sz="0" w:space="0" w:color="auto"/>
            <w:left w:val="none" w:sz="0" w:space="0" w:color="auto"/>
            <w:bottom w:val="none" w:sz="0" w:space="0" w:color="auto"/>
            <w:right w:val="none" w:sz="0" w:space="0" w:color="auto"/>
          </w:divBdr>
        </w:div>
      </w:divsChild>
    </w:div>
    <w:div w:id="498424489">
      <w:bodyDiv w:val="1"/>
      <w:marLeft w:val="0"/>
      <w:marRight w:val="0"/>
      <w:marTop w:val="0"/>
      <w:marBottom w:val="0"/>
      <w:divBdr>
        <w:top w:val="none" w:sz="0" w:space="0" w:color="auto"/>
        <w:left w:val="none" w:sz="0" w:space="0" w:color="auto"/>
        <w:bottom w:val="none" w:sz="0" w:space="0" w:color="auto"/>
        <w:right w:val="none" w:sz="0" w:space="0" w:color="auto"/>
      </w:divBdr>
    </w:div>
    <w:div w:id="498498198">
      <w:bodyDiv w:val="1"/>
      <w:marLeft w:val="0"/>
      <w:marRight w:val="0"/>
      <w:marTop w:val="0"/>
      <w:marBottom w:val="0"/>
      <w:divBdr>
        <w:top w:val="none" w:sz="0" w:space="0" w:color="auto"/>
        <w:left w:val="none" w:sz="0" w:space="0" w:color="auto"/>
        <w:bottom w:val="none" w:sz="0" w:space="0" w:color="auto"/>
        <w:right w:val="none" w:sz="0" w:space="0" w:color="auto"/>
      </w:divBdr>
      <w:divsChild>
        <w:div w:id="364599153">
          <w:marLeft w:val="0"/>
          <w:marRight w:val="0"/>
          <w:marTop w:val="0"/>
          <w:marBottom w:val="0"/>
          <w:divBdr>
            <w:top w:val="none" w:sz="0" w:space="0" w:color="auto"/>
            <w:left w:val="none" w:sz="0" w:space="0" w:color="auto"/>
            <w:bottom w:val="none" w:sz="0" w:space="0" w:color="auto"/>
            <w:right w:val="none" w:sz="0" w:space="0" w:color="auto"/>
          </w:divBdr>
          <w:divsChild>
            <w:div w:id="1539783117">
              <w:marLeft w:val="0"/>
              <w:marRight w:val="0"/>
              <w:marTop w:val="0"/>
              <w:marBottom w:val="0"/>
              <w:divBdr>
                <w:top w:val="none" w:sz="0" w:space="0" w:color="auto"/>
                <w:left w:val="none" w:sz="0" w:space="0" w:color="auto"/>
                <w:bottom w:val="none" w:sz="0" w:space="0" w:color="auto"/>
                <w:right w:val="none" w:sz="0" w:space="0" w:color="auto"/>
              </w:divBdr>
              <w:divsChild>
                <w:div w:id="683481923">
                  <w:marLeft w:val="0"/>
                  <w:marRight w:val="0"/>
                  <w:marTop w:val="0"/>
                  <w:marBottom w:val="0"/>
                  <w:divBdr>
                    <w:top w:val="none" w:sz="0" w:space="0" w:color="auto"/>
                    <w:left w:val="none" w:sz="0" w:space="0" w:color="auto"/>
                    <w:bottom w:val="none" w:sz="0" w:space="0" w:color="auto"/>
                    <w:right w:val="none" w:sz="0" w:space="0" w:color="auto"/>
                  </w:divBdr>
                  <w:divsChild>
                    <w:div w:id="28655201">
                      <w:marLeft w:val="0"/>
                      <w:marRight w:val="0"/>
                      <w:marTop w:val="0"/>
                      <w:marBottom w:val="0"/>
                      <w:divBdr>
                        <w:top w:val="none" w:sz="0" w:space="0" w:color="auto"/>
                        <w:left w:val="none" w:sz="0" w:space="0" w:color="auto"/>
                        <w:bottom w:val="none" w:sz="0" w:space="0" w:color="auto"/>
                        <w:right w:val="none" w:sz="0" w:space="0" w:color="auto"/>
                      </w:divBdr>
                      <w:divsChild>
                        <w:div w:id="472796959">
                          <w:marLeft w:val="0"/>
                          <w:marRight w:val="0"/>
                          <w:marTop w:val="0"/>
                          <w:marBottom w:val="0"/>
                          <w:divBdr>
                            <w:top w:val="none" w:sz="0" w:space="0" w:color="auto"/>
                            <w:left w:val="none" w:sz="0" w:space="0" w:color="auto"/>
                            <w:bottom w:val="none" w:sz="0" w:space="0" w:color="auto"/>
                            <w:right w:val="none" w:sz="0" w:space="0" w:color="auto"/>
                          </w:divBdr>
                          <w:divsChild>
                            <w:div w:id="105931236">
                              <w:marLeft w:val="0"/>
                              <w:marRight w:val="0"/>
                              <w:marTop w:val="0"/>
                              <w:marBottom w:val="0"/>
                              <w:divBdr>
                                <w:top w:val="none" w:sz="0" w:space="0" w:color="auto"/>
                                <w:left w:val="none" w:sz="0" w:space="0" w:color="auto"/>
                                <w:bottom w:val="none" w:sz="0" w:space="0" w:color="auto"/>
                                <w:right w:val="none" w:sz="0" w:space="0" w:color="auto"/>
                              </w:divBdr>
                              <w:divsChild>
                                <w:div w:id="443379059">
                                  <w:marLeft w:val="0"/>
                                  <w:marRight w:val="0"/>
                                  <w:marTop w:val="0"/>
                                  <w:marBottom w:val="0"/>
                                  <w:divBdr>
                                    <w:top w:val="none" w:sz="0" w:space="0" w:color="auto"/>
                                    <w:left w:val="none" w:sz="0" w:space="0" w:color="auto"/>
                                    <w:bottom w:val="none" w:sz="0" w:space="0" w:color="auto"/>
                                    <w:right w:val="none" w:sz="0" w:space="0" w:color="auto"/>
                                  </w:divBdr>
                                  <w:divsChild>
                                    <w:div w:id="136579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694996">
      <w:bodyDiv w:val="1"/>
      <w:marLeft w:val="0"/>
      <w:marRight w:val="0"/>
      <w:marTop w:val="0"/>
      <w:marBottom w:val="0"/>
      <w:divBdr>
        <w:top w:val="none" w:sz="0" w:space="0" w:color="auto"/>
        <w:left w:val="none" w:sz="0" w:space="0" w:color="auto"/>
        <w:bottom w:val="none" w:sz="0" w:space="0" w:color="auto"/>
        <w:right w:val="none" w:sz="0" w:space="0" w:color="auto"/>
      </w:divBdr>
      <w:divsChild>
        <w:div w:id="847451658">
          <w:marLeft w:val="0"/>
          <w:marRight w:val="0"/>
          <w:marTop w:val="0"/>
          <w:marBottom w:val="0"/>
          <w:divBdr>
            <w:top w:val="none" w:sz="0" w:space="0" w:color="auto"/>
            <w:left w:val="none" w:sz="0" w:space="0" w:color="auto"/>
            <w:bottom w:val="none" w:sz="0" w:space="0" w:color="auto"/>
            <w:right w:val="none" w:sz="0" w:space="0" w:color="auto"/>
          </w:divBdr>
          <w:divsChild>
            <w:div w:id="1886409692">
              <w:marLeft w:val="0"/>
              <w:marRight w:val="0"/>
              <w:marTop w:val="0"/>
              <w:marBottom w:val="0"/>
              <w:divBdr>
                <w:top w:val="none" w:sz="0" w:space="0" w:color="auto"/>
                <w:left w:val="none" w:sz="0" w:space="0" w:color="auto"/>
                <w:bottom w:val="none" w:sz="0" w:space="0" w:color="auto"/>
                <w:right w:val="none" w:sz="0" w:space="0" w:color="auto"/>
              </w:divBdr>
              <w:divsChild>
                <w:div w:id="1480030549">
                  <w:marLeft w:val="0"/>
                  <w:marRight w:val="0"/>
                  <w:marTop w:val="0"/>
                  <w:marBottom w:val="0"/>
                  <w:divBdr>
                    <w:top w:val="none" w:sz="0" w:space="0" w:color="auto"/>
                    <w:left w:val="none" w:sz="0" w:space="0" w:color="auto"/>
                    <w:bottom w:val="none" w:sz="0" w:space="0" w:color="auto"/>
                    <w:right w:val="none" w:sz="0" w:space="0" w:color="auto"/>
                  </w:divBdr>
                  <w:divsChild>
                    <w:div w:id="625622022">
                      <w:marLeft w:val="0"/>
                      <w:marRight w:val="0"/>
                      <w:marTop w:val="0"/>
                      <w:marBottom w:val="0"/>
                      <w:divBdr>
                        <w:top w:val="none" w:sz="0" w:space="0" w:color="auto"/>
                        <w:left w:val="none" w:sz="0" w:space="0" w:color="auto"/>
                        <w:bottom w:val="none" w:sz="0" w:space="0" w:color="auto"/>
                        <w:right w:val="none" w:sz="0" w:space="0" w:color="auto"/>
                      </w:divBdr>
                      <w:divsChild>
                        <w:div w:id="1336375158">
                          <w:marLeft w:val="0"/>
                          <w:marRight w:val="0"/>
                          <w:marTop w:val="0"/>
                          <w:marBottom w:val="0"/>
                          <w:divBdr>
                            <w:top w:val="none" w:sz="0" w:space="0" w:color="auto"/>
                            <w:left w:val="none" w:sz="0" w:space="0" w:color="auto"/>
                            <w:bottom w:val="none" w:sz="0" w:space="0" w:color="auto"/>
                            <w:right w:val="none" w:sz="0" w:space="0" w:color="auto"/>
                          </w:divBdr>
                          <w:divsChild>
                            <w:div w:id="1741519415">
                              <w:marLeft w:val="0"/>
                              <w:marRight w:val="0"/>
                              <w:marTop w:val="0"/>
                              <w:marBottom w:val="0"/>
                              <w:divBdr>
                                <w:top w:val="none" w:sz="0" w:space="0" w:color="auto"/>
                                <w:left w:val="none" w:sz="0" w:space="0" w:color="auto"/>
                                <w:bottom w:val="none" w:sz="0" w:space="0" w:color="auto"/>
                                <w:right w:val="none" w:sz="0" w:space="0" w:color="auto"/>
                              </w:divBdr>
                              <w:divsChild>
                                <w:div w:id="973484905">
                                  <w:marLeft w:val="0"/>
                                  <w:marRight w:val="0"/>
                                  <w:marTop w:val="0"/>
                                  <w:marBottom w:val="0"/>
                                  <w:divBdr>
                                    <w:top w:val="none" w:sz="0" w:space="0" w:color="auto"/>
                                    <w:left w:val="none" w:sz="0" w:space="0" w:color="auto"/>
                                    <w:bottom w:val="none" w:sz="0" w:space="0" w:color="auto"/>
                                    <w:right w:val="none" w:sz="0" w:space="0" w:color="auto"/>
                                  </w:divBdr>
                                  <w:divsChild>
                                    <w:div w:id="73932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195176">
      <w:bodyDiv w:val="1"/>
      <w:marLeft w:val="0"/>
      <w:marRight w:val="0"/>
      <w:marTop w:val="0"/>
      <w:marBottom w:val="0"/>
      <w:divBdr>
        <w:top w:val="none" w:sz="0" w:space="0" w:color="auto"/>
        <w:left w:val="none" w:sz="0" w:space="0" w:color="auto"/>
        <w:bottom w:val="none" w:sz="0" w:space="0" w:color="auto"/>
        <w:right w:val="none" w:sz="0" w:space="0" w:color="auto"/>
      </w:divBdr>
      <w:divsChild>
        <w:div w:id="1970742642">
          <w:marLeft w:val="0"/>
          <w:marRight w:val="0"/>
          <w:marTop w:val="0"/>
          <w:marBottom w:val="0"/>
          <w:divBdr>
            <w:top w:val="none" w:sz="0" w:space="0" w:color="auto"/>
            <w:left w:val="none" w:sz="0" w:space="0" w:color="auto"/>
            <w:bottom w:val="none" w:sz="0" w:space="0" w:color="auto"/>
            <w:right w:val="none" w:sz="0" w:space="0" w:color="auto"/>
          </w:divBdr>
          <w:divsChild>
            <w:div w:id="15523057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99540648">
      <w:bodyDiv w:val="1"/>
      <w:marLeft w:val="0"/>
      <w:marRight w:val="0"/>
      <w:marTop w:val="0"/>
      <w:marBottom w:val="0"/>
      <w:divBdr>
        <w:top w:val="none" w:sz="0" w:space="0" w:color="auto"/>
        <w:left w:val="none" w:sz="0" w:space="0" w:color="auto"/>
        <w:bottom w:val="none" w:sz="0" w:space="0" w:color="auto"/>
        <w:right w:val="none" w:sz="0" w:space="0" w:color="auto"/>
      </w:divBdr>
      <w:divsChild>
        <w:div w:id="263075060">
          <w:marLeft w:val="0"/>
          <w:marRight w:val="0"/>
          <w:marTop w:val="0"/>
          <w:marBottom w:val="0"/>
          <w:divBdr>
            <w:top w:val="none" w:sz="0" w:space="0" w:color="auto"/>
            <w:left w:val="none" w:sz="0" w:space="0" w:color="auto"/>
            <w:bottom w:val="none" w:sz="0" w:space="0" w:color="auto"/>
            <w:right w:val="none" w:sz="0" w:space="0" w:color="auto"/>
          </w:divBdr>
        </w:div>
      </w:divsChild>
    </w:div>
    <w:div w:id="500005749">
      <w:bodyDiv w:val="1"/>
      <w:marLeft w:val="0"/>
      <w:marRight w:val="0"/>
      <w:marTop w:val="0"/>
      <w:marBottom w:val="0"/>
      <w:divBdr>
        <w:top w:val="none" w:sz="0" w:space="0" w:color="auto"/>
        <w:left w:val="none" w:sz="0" w:space="0" w:color="auto"/>
        <w:bottom w:val="none" w:sz="0" w:space="0" w:color="auto"/>
        <w:right w:val="none" w:sz="0" w:space="0" w:color="auto"/>
      </w:divBdr>
    </w:div>
    <w:div w:id="500121908">
      <w:bodyDiv w:val="1"/>
      <w:marLeft w:val="0"/>
      <w:marRight w:val="0"/>
      <w:marTop w:val="0"/>
      <w:marBottom w:val="0"/>
      <w:divBdr>
        <w:top w:val="none" w:sz="0" w:space="0" w:color="auto"/>
        <w:left w:val="none" w:sz="0" w:space="0" w:color="auto"/>
        <w:bottom w:val="none" w:sz="0" w:space="0" w:color="auto"/>
        <w:right w:val="none" w:sz="0" w:space="0" w:color="auto"/>
      </w:divBdr>
      <w:divsChild>
        <w:div w:id="762531806">
          <w:marLeft w:val="0"/>
          <w:marRight w:val="0"/>
          <w:marTop w:val="0"/>
          <w:marBottom w:val="0"/>
          <w:divBdr>
            <w:top w:val="none" w:sz="0" w:space="0" w:color="auto"/>
            <w:left w:val="none" w:sz="0" w:space="0" w:color="auto"/>
            <w:bottom w:val="dotted" w:sz="6" w:space="4" w:color="DDDDDD"/>
            <w:right w:val="none" w:sz="0" w:space="0" w:color="auto"/>
          </w:divBdr>
          <w:divsChild>
            <w:div w:id="188582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43729">
      <w:bodyDiv w:val="1"/>
      <w:marLeft w:val="0"/>
      <w:marRight w:val="0"/>
      <w:marTop w:val="0"/>
      <w:marBottom w:val="0"/>
      <w:divBdr>
        <w:top w:val="none" w:sz="0" w:space="0" w:color="auto"/>
        <w:left w:val="none" w:sz="0" w:space="0" w:color="auto"/>
        <w:bottom w:val="none" w:sz="0" w:space="0" w:color="auto"/>
        <w:right w:val="none" w:sz="0" w:space="0" w:color="auto"/>
      </w:divBdr>
    </w:div>
    <w:div w:id="500701593">
      <w:bodyDiv w:val="1"/>
      <w:marLeft w:val="0"/>
      <w:marRight w:val="0"/>
      <w:marTop w:val="0"/>
      <w:marBottom w:val="0"/>
      <w:divBdr>
        <w:top w:val="none" w:sz="0" w:space="0" w:color="auto"/>
        <w:left w:val="none" w:sz="0" w:space="0" w:color="auto"/>
        <w:bottom w:val="none" w:sz="0" w:space="0" w:color="auto"/>
        <w:right w:val="none" w:sz="0" w:space="0" w:color="auto"/>
      </w:divBdr>
      <w:divsChild>
        <w:div w:id="1678343501">
          <w:marLeft w:val="0"/>
          <w:marRight w:val="0"/>
          <w:marTop w:val="0"/>
          <w:marBottom w:val="0"/>
          <w:divBdr>
            <w:top w:val="single" w:sz="6" w:space="0" w:color="999999"/>
            <w:left w:val="single" w:sz="6" w:space="0" w:color="999999"/>
            <w:bottom w:val="single" w:sz="6" w:space="0" w:color="999999"/>
            <w:right w:val="single" w:sz="6" w:space="0" w:color="999999"/>
          </w:divBdr>
          <w:divsChild>
            <w:div w:id="694502888">
              <w:marLeft w:val="0"/>
              <w:marRight w:val="0"/>
              <w:marTop w:val="225"/>
              <w:marBottom w:val="0"/>
              <w:divBdr>
                <w:top w:val="single" w:sz="6" w:space="0" w:color="FFFFFF"/>
                <w:left w:val="none" w:sz="0" w:space="0" w:color="auto"/>
                <w:bottom w:val="none" w:sz="0" w:space="0" w:color="auto"/>
                <w:right w:val="none" w:sz="0" w:space="0" w:color="auto"/>
              </w:divBdr>
              <w:divsChild>
                <w:div w:id="889848980">
                  <w:marLeft w:val="0"/>
                  <w:marRight w:val="0"/>
                  <w:marTop w:val="0"/>
                  <w:marBottom w:val="0"/>
                  <w:divBdr>
                    <w:top w:val="none" w:sz="0" w:space="0" w:color="auto"/>
                    <w:left w:val="none" w:sz="0" w:space="0" w:color="auto"/>
                    <w:bottom w:val="none" w:sz="0" w:space="0" w:color="auto"/>
                    <w:right w:val="none" w:sz="0" w:space="0" w:color="auto"/>
                  </w:divBdr>
                  <w:divsChild>
                    <w:div w:id="1670139527">
                      <w:marLeft w:val="0"/>
                      <w:marRight w:val="15"/>
                      <w:marTop w:val="0"/>
                      <w:marBottom w:val="0"/>
                      <w:divBdr>
                        <w:top w:val="none" w:sz="0" w:space="0" w:color="auto"/>
                        <w:left w:val="none" w:sz="0" w:space="0" w:color="auto"/>
                        <w:bottom w:val="none" w:sz="0" w:space="0" w:color="auto"/>
                        <w:right w:val="none" w:sz="0" w:space="0" w:color="auto"/>
                      </w:divBdr>
                      <w:divsChild>
                        <w:div w:id="1427462133">
                          <w:marLeft w:val="0"/>
                          <w:marRight w:val="0"/>
                          <w:marTop w:val="0"/>
                          <w:marBottom w:val="0"/>
                          <w:divBdr>
                            <w:top w:val="none" w:sz="0" w:space="0" w:color="auto"/>
                            <w:left w:val="none" w:sz="0" w:space="0" w:color="auto"/>
                            <w:bottom w:val="none" w:sz="0" w:space="0" w:color="auto"/>
                            <w:right w:val="none" w:sz="0" w:space="0" w:color="auto"/>
                          </w:divBdr>
                          <w:divsChild>
                            <w:div w:id="250549779">
                              <w:marLeft w:val="150"/>
                              <w:marRight w:val="105"/>
                              <w:marTop w:val="0"/>
                              <w:marBottom w:val="180"/>
                              <w:divBdr>
                                <w:top w:val="none" w:sz="0" w:space="0" w:color="auto"/>
                                <w:left w:val="none" w:sz="0" w:space="0" w:color="auto"/>
                                <w:bottom w:val="none" w:sz="0" w:space="0" w:color="auto"/>
                                <w:right w:val="none" w:sz="0" w:space="0" w:color="auto"/>
                              </w:divBdr>
                              <w:divsChild>
                                <w:div w:id="269047177">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895993">
      <w:bodyDiv w:val="1"/>
      <w:marLeft w:val="0"/>
      <w:marRight w:val="0"/>
      <w:marTop w:val="0"/>
      <w:marBottom w:val="0"/>
      <w:divBdr>
        <w:top w:val="none" w:sz="0" w:space="0" w:color="auto"/>
        <w:left w:val="none" w:sz="0" w:space="0" w:color="auto"/>
        <w:bottom w:val="none" w:sz="0" w:space="0" w:color="auto"/>
        <w:right w:val="none" w:sz="0" w:space="0" w:color="auto"/>
      </w:divBdr>
      <w:divsChild>
        <w:div w:id="1039474322">
          <w:marLeft w:val="0"/>
          <w:marRight w:val="0"/>
          <w:marTop w:val="150"/>
          <w:marBottom w:val="0"/>
          <w:divBdr>
            <w:top w:val="none" w:sz="0" w:space="0" w:color="auto"/>
            <w:left w:val="none" w:sz="0" w:space="0" w:color="auto"/>
            <w:bottom w:val="none" w:sz="0" w:space="0" w:color="auto"/>
            <w:right w:val="none" w:sz="0" w:space="0" w:color="auto"/>
          </w:divBdr>
          <w:divsChild>
            <w:div w:id="1622110925">
              <w:marLeft w:val="0"/>
              <w:marRight w:val="0"/>
              <w:marTop w:val="0"/>
              <w:marBottom w:val="0"/>
              <w:divBdr>
                <w:top w:val="none" w:sz="0" w:space="0" w:color="auto"/>
                <w:left w:val="none" w:sz="0" w:space="0" w:color="auto"/>
                <w:bottom w:val="none" w:sz="0" w:space="0" w:color="auto"/>
                <w:right w:val="none" w:sz="0" w:space="0" w:color="auto"/>
              </w:divBdr>
              <w:divsChild>
                <w:div w:id="130030080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57463442">
          <w:marLeft w:val="0"/>
          <w:marRight w:val="0"/>
          <w:marTop w:val="0"/>
          <w:marBottom w:val="0"/>
          <w:divBdr>
            <w:top w:val="none" w:sz="0" w:space="0" w:color="auto"/>
            <w:left w:val="none" w:sz="0" w:space="0" w:color="auto"/>
            <w:bottom w:val="none" w:sz="0" w:space="0" w:color="auto"/>
            <w:right w:val="none" w:sz="0" w:space="0" w:color="auto"/>
          </w:divBdr>
          <w:divsChild>
            <w:div w:id="168108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287564">
      <w:bodyDiv w:val="1"/>
      <w:marLeft w:val="0"/>
      <w:marRight w:val="0"/>
      <w:marTop w:val="0"/>
      <w:marBottom w:val="0"/>
      <w:divBdr>
        <w:top w:val="none" w:sz="0" w:space="0" w:color="auto"/>
        <w:left w:val="none" w:sz="0" w:space="0" w:color="auto"/>
        <w:bottom w:val="none" w:sz="0" w:space="0" w:color="auto"/>
        <w:right w:val="none" w:sz="0" w:space="0" w:color="auto"/>
      </w:divBdr>
    </w:div>
    <w:div w:id="501361640">
      <w:bodyDiv w:val="1"/>
      <w:marLeft w:val="0"/>
      <w:marRight w:val="0"/>
      <w:marTop w:val="0"/>
      <w:marBottom w:val="0"/>
      <w:divBdr>
        <w:top w:val="none" w:sz="0" w:space="0" w:color="auto"/>
        <w:left w:val="none" w:sz="0" w:space="0" w:color="auto"/>
        <w:bottom w:val="none" w:sz="0" w:space="0" w:color="auto"/>
        <w:right w:val="none" w:sz="0" w:space="0" w:color="auto"/>
      </w:divBdr>
      <w:divsChild>
        <w:div w:id="1508591812">
          <w:marLeft w:val="0"/>
          <w:marRight w:val="0"/>
          <w:marTop w:val="0"/>
          <w:marBottom w:val="150"/>
          <w:divBdr>
            <w:top w:val="none" w:sz="0" w:space="0" w:color="auto"/>
            <w:left w:val="none" w:sz="0" w:space="0" w:color="auto"/>
            <w:bottom w:val="none" w:sz="0" w:space="0" w:color="auto"/>
            <w:right w:val="none" w:sz="0" w:space="0" w:color="auto"/>
          </w:divBdr>
        </w:div>
      </w:divsChild>
    </w:div>
    <w:div w:id="501429707">
      <w:bodyDiv w:val="1"/>
      <w:marLeft w:val="0"/>
      <w:marRight w:val="0"/>
      <w:marTop w:val="0"/>
      <w:marBottom w:val="0"/>
      <w:divBdr>
        <w:top w:val="none" w:sz="0" w:space="0" w:color="auto"/>
        <w:left w:val="none" w:sz="0" w:space="0" w:color="auto"/>
        <w:bottom w:val="none" w:sz="0" w:space="0" w:color="auto"/>
        <w:right w:val="none" w:sz="0" w:space="0" w:color="auto"/>
      </w:divBdr>
      <w:divsChild>
        <w:div w:id="1658683055">
          <w:marLeft w:val="0"/>
          <w:marRight w:val="0"/>
          <w:marTop w:val="0"/>
          <w:marBottom w:val="0"/>
          <w:divBdr>
            <w:top w:val="none" w:sz="0" w:space="0" w:color="auto"/>
            <w:left w:val="none" w:sz="0" w:space="0" w:color="auto"/>
            <w:bottom w:val="dotted" w:sz="6" w:space="4" w:color="DDDDDD"/>
            <w:right w:val="none" w:sz="0" w:space="0" w:color="auto"/>
          </w:divBdr>
          <w:divsChild>
            <w:div w:id="71539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13538">
      <w:bodyDiv w:val="1"/>
      <w:marLeft w:val="0"/>
      <w:marRight w:val="0"/>
      <w:marTop w:val="0"/>
      <w:marBottom w:val="0"/>
      <w:divBdr>
        <w:top w:val="none" w:sz="0" w:space="0" w:color="auto"/>
        <w:left w:val="none" w:sz="0" w:space="0" w:color="auto"/>
        <w:bottom w:val="none" w:sz="0" w:space="0" w:color="auto"/>
        <w:right w:val="none" w:sz="0" w:space="0" w:color="auto"/>
      </w:divBdr>
      <w:divsChild>
        <w:div w:id="1843005982">
          <w:marLeft w:val="0"/>
          <w:marRight w:val="0"/>
          <w:marTop w:val="0"/>
          <w:marBottom w:val="150"/>
          <w:divBdr>
            <w:top w:val="none" w:sz="0" w:space="0" w:color="auto"/>
            <w:left w:val="none" w:sz="0" w:space="0" w:color="auto"/>
            <w:bottom w:val="none" w:sz="0" w:space="0" w:color="auto"/>
            <w:right w:val="none" w:sz="0" w:space="0" w:color="auto"/>
          </w:divBdr>
          <w:divsChild>
            <w:div w:id="454099827">
              <w:marLeft w:val="0"/>
              <w:marRight w:val="0"/>
              <w:marTop w:val="0"/>
              <w:marBottom w:val="0"/>
              <w:divBdr>
                <w:top w:val="none" w:sz="0" w:space="0" w:color="auto"/>
                <w:left w:val="none" w:sz="0" w:space="0" w:color="auto"/>
                <w:bottom w:val="none" w:sz="0" w:space="0" w:color="auto"/>
                <w:right w:val="none" w:sz="0" w:space="0" w:color="auto"/>
              </w:divBdr>
              <w:divsChild>
                <w:div w:id="10744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99518">
          <w:marLeft w:val="0"/>
          <w:marRight w:val="0"/>
          <w:marTop w:val="0"/>
          <w:marBottom w:val="150"/>
          <w:divBdr>
            <w:top w:val="none" w:sz="0" w:space="0" w:color="auto"/>
            <w:left w:val="none" w:sz="0" w:space="0" w:color="auto"/>
            <w:bottom w:val="none" w:sz="0" w:space="0" w:color="auto"/>
            <w:right w:val="none" w:sz="0" w:space="0" w:color="auto"/>
          </w:divBdr>
        </w:div>
        <w:div w:id="1014307652">
          <w:marLeft w:val="0"/>
          <w:marRight w:val="0"/>
          <w:marTop w:val="0"/>
          <w:marBottom w:val="0"/>
          <w:divBdr>
            <w:top w:val="none" w:sz="0" w:space="0" w:color="auto"/>
            <w:left w:val="none" w:sz="0" w:space="0" w:color="auto"/>
            <w:bottom w:val="none" w:sz="0" w:space="0" w:color="auto"/>
            <w:right w:val="none" w:sz="0" w:space="0" w:color="auto"/>
          </w:divBdr>
          <w:divsChild>
            <w:div w:id="5447857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01551853">
      <w:bodyDiv w:val="1"/>
      <w:marLeft w:val="0"/>
      <w:marRight w:val="0"/>
      <w:marTop w:val="0"/>
      <w:marBottom w:val="0"/>
      <w:divBdr>
        <w:top w:val="none" w:sz="0" w:space="0" w:color="auto"/>
        <w:left w:val="none" w:sz="0" w:space="0" w:color="auto"/>
        <w:bottom w:val="none" w:sz="0" w:space="0" w:color="auto"/>
        <w:right w:val="none" w:sz="0" w:space="0" w:color="auto"/>
      </w:divBdr>
      <w:divsChild>
        <w:div w:id="370224697">
          <w:marLeft w:val="0"/>
          <w:marRight w:val="0"/>
          <w:marTop w:val="0"/>
          <w:marBottom w:val="150"/>
          <w:divBdr>
            <w:top w:val="none" w:sz="0" w:space="0" w:color="auto"/>
            <w:left w:val="none" w:sz="0" w:space="0" w:color="auto"/>
            <w:bottom w:val="none" w:sz="0" w:space="0" w:color="auto"/>
            <w:right w:val="none" w:sz="0" w:space="0" w:color="auto"/>
          </w:divBdr>
          <w:divsChild>
            <w:div w:id="454522832">
              <w:marLeft w:val="0"/>
              <w:marRight w:val="0"/>
              <w:marTop w:val="0"/>
              <w:marBottom w:val="0"/>
              <w:divBdr>
                <w:top w:val="none" w:sz="0" w:space="0" w:color="auto"/>
                <w:left w:val="none" w:sz="0" w:space="0" w:color="auto"/>
                <w:bottom w:val="none" w:sz="0" w:space="0" w:color="auto"/>
                <w:right w:val="none" w:sz="0" w:space="0" w:color="auto"/>
              </w:divBdr>
              <w:divsChild>
                <w:div w:id="211917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43602">
          <w:marLeft w:val="0"/>
          <w:marRight w:val="0"/>
          <w:marTop w:val="0"/>
          <w:marBottom w:val="150"/>
          <w:divBdr>
            <w:top w:val="none" w:sz="0" w:space="0" w:color="auto"/>
            <w:left w:val="none" w:sz="0" w:space="0" w:color="auto"/>
            <w:bottom w:val="none" w:sz="0" w:space="0" w:color="auto"/>
            <w:right w:val="none" w:sz="0" w:space="0" w:color="auto"/>
          </w:divBdr>
        </w:div>
        <w:div w:id="1641183755">
          <w:marLeft w:val="0"/>
          <w:marRight w:val="0"/>
          <w:marTop w:val="0"/>
          <w:marBottom w:val="0"/>
          <w:divBdr>
            <w:top w:val="none" w:sz="0" w:space="0" w:color="auto"/>
            <w:left w:val="none" w:sz="0" w:space="0" w:color="auto"/>
            <w:bottom w:val="none" w:sz="0" w:space="0" w:color="auto"/>
            <w:right w:val="none" w:sz="0" w:space="0" w:color="auto"/>
          </w:divBdr>
          <w:divsChild>
            <w:div w:id="201144216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01552184">
      <w:bodyDiv w:val="1"/>
      <w:marLeft w:val="0"/>
      <w:marRight w:val="0"/>
      <w:marTop w:val="0"/>
      <w:marBottom w:val="0"/>
      <w:divBdr>
        <w:top w:val="none" w:sz="0" w:space="0" w:color="auto"/>
        <w:left w:val="none" w:sz="0" w:space="0" w:color="auto"/>
        <w:bottom w:val="none" w:sz="0" w:space="0" w:color="auto"/>
        <w:right w:val="none" w:sz="0" w:space="0" w:color="auto"/>
      </w:divBdr>
      <w:divsChild>
        <w:div w:id="829250010">
          <w:marLeft w:val="0"/>
          <w:marRight w:val="0"/>
          <w:marTop w:val="0"/>
          <w:marBottom w:val="150"/>
          <w:divBdr>
            <w:top w:val="none" w:sz="0" w:space="0" w:color="auto"/>
            <w:left w:val="none" w:sz="0" w:space="0" w:color="auto"/>
            <w:bottom w:val="none" w:sz="0" w:space="0" w:color="auto"/>
            <w:right w:val="none" w:sz="0" w:space="0" w:color="auto"/>
          </w:divBdr>
        </w:div>
      </w:divsChild>
    </w:div>
    <w:div w:id="501706912">
      <w:bodyDiv w:val="1"/>
      <w:marLeft w:val="0"/>
      <w:marRight w:val="0"/>
      <w:marTop w:val="0"/>
      <w:marBottom w:val="0"/>
      <w:divBdr>
        <w:top w:val="none" w:sz="0" w:space="0" w:color="auto"/>
        <w:left w:val="none" w:sz="0" w:space="0" w:color="auto"/>
        <w:bottom w:val="none" w:sz="0" w:space="0" w:color="auto"/>
        <w:right w:val="none" w:sz="0" w:space="0" w:color="auto"/>
      </w:divBdr>
      <w:divsChild>
        <w:div w:id="1842503452">
          <w:marLeft w:val="0"/>
          <w:marRight w:val="0"/>
          <w:marTop w:val="0"/>
          <w:marBottom w:val="0"/>
          <w:divBdr>
            <w:top w:val="none" w:sz="0" w:space="0" w:color="auto"/>
            <w:left w:val="none" w:sz="0" w:space="0" w:color="auto"/>
            <w:bottom w:val="none" w:sz="0" w:space="0" w:color="auto"/>
            <w:right w:val="none" w:sz="0" w:space="0" w:color="auto"/>
          </w:divBdr>
        </w:div>
        <w:div w:id="1872836185">
          <w:marLeft w:val="0"/>
          <w:marRight w:val="0"/>
          <w:marTop w:val="0"/>
          <w:marBottom w:val="0"/>
          <w:divBdr>
            <w:top w:val="none" w:sz="0" w:space="0" w:color="auto"/>
            <w:left w:val="none" w:sz="0" w:space="0" w:color="auto"/>
            <w:bottom w:val="none" w:sz="0" w:space="0" w:color="auto"/>
            <w:right w:val="none" w:sz="0" w:space="0" w:color="auto"/>
          </w:divBdr>
          <w:divsChild>
            <w:div w:id="13256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73701">
      <w:bodyDiv w:val="1"/>
      <w:marLeft w:val="0"/>
      <w:marRight w:val="0"/>
      <w:marTop w:val="0"/>
      <w:marBottom w:val="0"/>
      <w:divBdr>
        <w:top w:val="none" w:sz="0" w:space="0" w:color="auto"/>
        <w:left w:val="none" w:sz="0" w:space="0" w:color="auto"/>
        <w:bottom w:val="none" w:sz="0" w:space="0" w:color="auto"/>
        <w:right w:val="none" w:sz="0" w:space="0" w:color="auto"/>
      </w:divBdr>
    </w:div>
    <w:div w:id="501893767">
      <w:bodyDiv w:val="1"/>
      <w:marLeft w:val="0"/>
      <w:marRight w:val="0"/>
      <w:marTop w:val="0"/>
      <w:marBottom w:val="0"/>
      <w:divBdr>
        <w:top w:val="none" w:sz="0" w:space="0" w:color="auto"/>
        <w:left w:val="none" w:sz="0" w:space="0" w:color="auto"/>
        <w:bottom w:val="none" w:sz="0" w:space="0" w:color="auto"/>
        <w:right w:val="none" w:sz="0" w:space="0" w:color="auto"/>
      </w:divBdr>
    </w:div>
    <w:div w:id="501900129">
      <w:bodyDiv w:val="1"/>
      <w:marLeft w:val="0"/>
      <w:marRight w:val="0"/>
      <w:marTop w:val="0"/>
      <w:marBottom w:val="0"/>
      <w:divBdr>
        <w:top w:val="none" w:sz="0" w:space="0" w:color="auto"/>
        <w:left w:val="none" w:sz="0" w:space="0" w:color="auto"/>
        <w:bottom w:val="none" w:sz="0" w:space="0" w:color="auto"/>
        <w:right w:val="none" w:sz="0" w:space="0" w:color="auto"/>
      </w:divBdr>
      <w:divsChild>
        <w:div w:id="1705592894">
          <w:marLeft w:val="0"/>
          <w:marRight w:val="0"/>
          <w:marTop w:val="0"/>
          <w:marBottom w:val="0"/>
          <w:divBdr>
            <w:top w:val="none" w:sz="0" w:space="0" w:color="auto"/>
            <w:left w:val="none" w:sz="0" w:space="0" w:color="auto"/>
            <w:bottom w:val="none" w:sz="0" w:space="0" w:color="auto"/>
            <w:right w:val="none" w:sz="0" w:space="0" w:color="auto"/>
          </w:divBdr>
          <w:divsChild>
            <w:div w:id="20354231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1968099">
      <w:bodyDiv w:val="1"/>
      <w:marLeft w:val="0"/>
      <w:marRight w:val="0"/>
      <w:marTop w:val="0"/>
      <w:marBottom w:val="0"/>
      <w:divBdr>
        <w:top w:val="none" w:sz="0" w:space="0" w:color="auto"/>
        <w:left w:val="none" w:sz="0" w:space="0" w:color="auto"/>
        <w:bottom w:val="none" w:sz="0" w:space="0" w:color="auto"/>
        <w:right w:val="none" w:sz="0" w:space="0" w:color="auto"/>
      </w:divBdr>
    </w:div>
    <w:div w:id="502162322">
      <w:bodyDiv w:val="1"/>
      <w:marLeft w:val="0"/>
      <w:marRight w:val="0"/>
      <w:marTop w:val="0"/>
      <w:marBottom w:val="0"/>
      <w:divBdr>
        <w:top w:val="none" w:sz="0" w:space="0" w:color="auto"/>
        <w:left w:val="none" w:sz="0" w:space="0" w:color="auto"/>
        <w:bottom w:val="none" w:sz="0" w:space="0" w:color="auto"/>
        <w:right w:val="none" w:sz="0" w:space="0" w:color="auto"/>
      </w:divBdr>
      <w:divsChild>
        <w:div w:id="1444959726">
          <w:marLeft w:val="0"/>
          <w:marRight w:val="0"/>
          <w:marTop w:val="0"/>
          <w:marBottom w:val="0"/>
          <w:divBdr>
            <w:top w:val="none" w:sz="0" w:space="0" w:color="auto"/>
            <w:left w:val="none" w:sz="0" w:space="0" w:color="auto"/>
            <w:bottom w:val="none" w:sz="0" w:space="0" w:color="auto"/>
            <w:right w:val="none" w:sz="0" w:space="0" w:color="auto"/>
          </w:divBdr>
          <w:divsChild>
            <w:div w:id="1278754012">
              <w:marLeft w:val="0"/>
              <w:marRight w:val="0"/>
              <w:marTop w:val="0"/>
              <w:marBottom w:val="0"/>
              <w:divBdr>
                <w:top w:val="none" w:sz="0" w:space="0" w:color="auto"/>
                <w:left w:val="none" w:sz="0" w:space="0" w:color="auto"/>
                <w:bottom w:val="none" w:sz="0" w:space="0" w:color="auto"/>
                <w:right w:val="none" w:sz="0" w:space="0" w:color="auto"/>
              </w:divBdr>
              <w:divsChild>
                <w:div w:id="277954650">
                  <w:marLeft w:val="0"/>
                  <w:marRight w:val="0"/>
                  <w:marTop w:val="0"/>
                  <w:marBottom w:val="0"/>
                  <w:divBdr>
                    <w:top w:val="none" w:sz="0" w:space="0" w:color="auto"/>
                    <w:left w:val="none" w:sz="0" w:space="0" w:color="auto"/>
                    <w:bottom w:val="none" w:sz="0" w:space="0" w:color="auto"/>
                    <w:right w:val="none" w:sz="0" w:space="0" w:color="auto"/>
                  </w:divBdr>
                  <w:divsChild>
                    <w:div w:id="807937594">
                      <w:marLeft w:val="0"/>
                      <w:marRight w:val="0"/>
                      <w:marTop w:val="0"/>
                      <w:marBottom w:val="0"/>
                      <w:divBdr>
                        <w:top w:val="none" w:sz="0" w:space="0" w:color="auto"/>
                        <w:left w:val="none" w:sz="0" w:space="0" w:color="auto"/>
                        <w:bottom w:val="none" w:sz="0" w:space="0" w:color="auto"/>
                        <w:right w:val="none" w:sz="0" w:space="0" w:color="auto"/>
                      </w:divBdr>
                      <w:divsChild>
                        <w:div w:id="2107925128">
                          <w:marLeft w:val="0"/>
                          <w:marRight w:val="0"/>
                          <w:marTop w:val="0"/>
                          <w:marBottom w:val="0"/>
                          <w:divBdr>
                            <w:top w:val="none" w:sz="0" w:space="0" w:color="auto"/>
                            <w:left w:val="none" w:sz="0" w:space="0" w:color="auto"/>
                            <w:bottom w:val="none" w:sz="0" w:space="0" w:color="auto"/>
                            <w:right w:val="none" w:sz="0" w:space="0" w:color="auto"/>
                          </w:divBdr>
                          <w:divsChild>
                            <w:div w:id="332151135">
                              <w:marLeft w:val="0"/>
                              <w:marRight w:val="0"/>
                              <w:marTop w:val="0"/>
                              <w:marBottom w:val="0"/>
                              <w:divBdr>
                                <w:top w:val="none" w:sz="0" w:space="0" w:color="auto"/>
                                <w:left w:val="none" w:sz="0" w:space="0" w:color="auto"/>
                                <w:bottom w:val="none" w:sz="0" w:space="0" w:color="auto"/>
                                <w:right w:val="none" w:sz="0" w:space="0" w:color="auto"/>
                              </w:divBdr>
                              <w:divsChild>
                                <w:div w:id="1062751785">
                                  <w:marLeft w:val="0"/>
                                  <w:marRight w:val="0"/>
                                  <w:marTop w:val="0"/>
                                  <w:marBottom w:val="0"/>
                                  <w:divBdr>
                                    <w:top w:val="none" w:sz="0" w:space="0" w:color="auto"/>
                                    <w:left w:val="none" w:sz="0" w:space="0" w:color="auto"/>
                                    <w:bottom w:val="none" w:sz="0" w:space="0" w:color="auto"/>
                                    <w:right w:val="none" w:sz="0" w:space="0" w:color="auto"/>
                                  </w:divBdr>
                                  <w:divsChild>
                                    <w:div w:id="306861894">
                                      <w:marLeft w:val="0"/>
                                      <w:marRight w:val="0"/>
                                      <w:marTop w:val="0"/>
                                      <w:marBottom w:val="0"/>
                                      <w:divBdr>
                                        <w:top w:val="none" w:sz="0" w:space="0" w:color="auto"/>
                                        <w:left w:val="none" w:sz="0" w:space="0" w:color="auto"/>
                                        <w:bottom w:val="none" w:sz="0" w:space="0" w:color="auto"/>
                                        <w:right w:val="none" w:sz="0" w:space="0" w:color="auto"/>
                                      </w:divBdr>
                                      <w:divsChild>
                                        <w:div w:id="140063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209474">
      <w:bodyDiv w:val="1"/>
      <w:marLeft w:val="0"/>
      <w:marRight w:val="0"/>
      <w:marTop w:val="0"/>
      <w:marBottom w:val="0"/>
      <w:divBdr>
        <w:top w:val="none" w:sz="0" w:space="0" w:color="auto"/>
        <w:left w:val="none" w:sz="0" w:space="0" w:color="auto"/>
        <w:bottom w:val="none" w:sz="0" w:space="0" w:color="auto"/>
        <w:right w:val="none" w:sz="0" w:space="0" w:color="auto"/>
      </w:divBdr>
      <w:divsChild>
        <w:div w:id="166217710">
          <w:marLeft w:val="0"/>
          <w:marRight w:val="0"/>
          <w:marTop w:val="0"/>
          <w:marBottom w:val="0"/>
          <w:divBdr>
            <w:top w:val="none" w:sz="0" w:space="0" w:color="auto"/>
            <w:left w:val="none" w:sz="0" w:space="0" w:color="auto"/>
            <w:bottom w:val="none" w:sz="0" w:space="0" w:color="auto"/>
            <w:right w:val="none" w:sz="0" w:space="0" w:color="auto"/>
          </w:divBdr>
          <w:divsChild>
            <w:div w:id="1618566014">
              <w:marLeft w:val="0"/>
              <w:marRight w:val="0"/>
              <w:marTop w:val="0"/>
              <w:marBottom w:val="0"/>
              <w:divBdr>
                <w:top w:val="none" w:sz="0" w:space="0" w:color="auto"/>
                <w:left w:val="none" w:sz="0" w:space="0" w:color="auto"/>
                <w:bottom w:val="none" w:sz="0" w:space="0" w:color="auto"/>
                <w:right w:val="none" w:sz="0" w:space="0" w:color="auto"/>
              </w:divBdr>
              <w:divsChild>
                <w:div w:id="754327126">
                  <w:marLeft w:val="0"/>
                  <w:marRight w:val="0"/>
                  <w:marTop w:val="0"/>
                  <w:marBottom w:val="0"/>
                  <w:divBdr>
                    <w:top w:val="none" w:sz="0" w:space="0" w:color="auto"/>
                    <w:left w:val="none" w:sz="0" w:space="0" w:color="auto"/>
                    <w:bottom w:val="none" w:sz="0" w:space="0" w:color="auto"/>
                    <w:right w:val="none" w:sz="0" w:space="0" w:color="auto"/>
                  </w:divBdr>
                  <w:divsChild>
                    <w:div w:id="230703797">
                      <w:marLeft w:val="0"/>
                      <w:marRight w:val="0"/>
                      <w:marTop w:val="0"/>
                      <w:marBottom w:val="0"/>
                      <w:divBdr>
                        <w:top w:val="none" w:sz="0" w:space="0" w:color="auto"/>
                        <w:left w:val="none" w:sz="0" w:space="0" w:color="auto"/>
                        <w:bottom w:val="none" w:sz="0" w:space="0" w:color="auto"/>
                        <w:right w:val="none" w:sz="0" w:space="0" w:color="auto"/>
                      </w:divBdr>
                      <w:divsChild>
                        <w:div w:id="1417633255">
                          <w:marLeft w:val="0"/>
                          <w:marRight w:val="0"/>
                          <w:marTop w:val="0"/>
                          <w:marBottom w:val="0"/>
                          <w:divBdr>
                            <w:top w:val="none" w:sz="0" w:space="0" w:color="auto"/>
                            <w:left w:val="none" w:sz="0" w:space="0" w:color="auto"/>
                            <w:bottom w:val="none" w:sz="0" w:space="0" w:color="auto"/>
                            <w:right w:val="none" w:sz="0" w:space="0" w:color="auto"/>
                          </w:divBdr>
                          <w:divsChild>
                            <w:div w:id="817693738">
                              <w:marLeft w:val="0"/>
                              <w:marRight w:val="0"/>
                              <w:marTop w:val="0"/>
                              <w:marBottom w:val="0"/>
                              <w:divBdr>
                                <w:top w:val="none" w:sz="0" w:space="0" w:color="auto"/>
                                <w:left w:val="none" w:sz="0" w:space="0" w:color="auto"/>
                                <w:bottom w:val="none" w:sz="0" w:space="0" w:color="auto"/>
                                <w:right w:val="none" w:sz="0" w:space="0" w:color="auto"/>
                              </w:divBdr>
                              <w:divsChild>
                                <w:div w:id="799297883">
                                  <w:marLeft w:val="0"/>
                                  <w:marRight w:val="0"/>
                                  <w:marTop w:val="0"/>
                                  <w:marBottom w:val="75"/>
                                  <w:divBdr>
                                    <w:top w:val="none" w:sz="0" w:space="0" w:color="auto"/>
                                    <w:left w:val="none" w:sz="0" w:space="0" w:color="auto"/>
                                    <w:bottom w:val="none" w:sz="0" w:space="0" w:color="auto"/>
                                    <w:right w:val="none" w:sz="0" w:space="0" w:color="auto"/>
                                  </w:divBdr>
                                  <w:divsChild>
                                    <w:div w:id="1502352323">
                                      <w:marLeft w:val="0"/>
                                      <w:marRight w:val="0"/>
                                      <w:marTop w:val="0"/>
                                      <w:marBottom w:val="0"/>
                                      <w:divBdr>
                                        <w:top w:val="none" w:sz="0" w:space="0" w:color="auto"/>
                                        <w:left w:val="none" w:sz="0" w:space="0" w:color="auto"/>
                                        <w:bottom w:val="none" w:sz="0" w:space="0" w:color="auto"/>
                                        <w:right w:val="none" w:sz="0" w:space="0" w:color="auto"/>
                                      </w:divBdr>
                                      <w:divsChild>
                                        <w:div w:id="1082751674">
                                          <w:marLeft w:val="0"/>
                                          <w:marRight w:val="0"/>
                                          <w:marTop w:val="0"/>
                                          <w:marBottom w:val="0"/>
                                          <w:divBdr>
                                            <w:top w:val="none" w:sz="0" w:space="0" w:color="auto"/>
                                            <w:left w:val="none" w:sz="0" w:space="0" w:color="auto"/>
                                            <w:bottom w:val="none" w:sz="0" w:space="0" w:color="auto"/>
                                            <w:right w:val="none" w:sz="0" w:space="0" w:color="auto"/>
                                          </w:divBdr>
                                          <w:divsChild>
                                            <w:div w:id="1809979649">
                                              <w:marLeft w:val="0"/>
                                              <w:marRight w:val="0"/>
                                              <w:marTop w:val="0"/>
                                              <w:marBottom w:val="0"/>
                                              <w:divBdr>
                                                <w:top w:val="none" w:sz="0" w:space="0" w:color="auto"/>
                                                <w:left w:val="none" w:sz="0" w:space="0" w:color="auto"/>
                                                <w:bottom w:val="none" w:sz="0" w:space="0" w:color="auto"/>
                                                <w:right w:val="none" w:sz="0" w:space="0" w:color="auto"/>
                                              </w:divBdr>
                                              <w:divsChild>
                                                <w:div w:id="2056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2362255">
      <w:bodyDiv w:val="1"/>
      <w:marLeft w:val="0"/>
      <w:marRight w:val="0"/>
      <w:marTop w:val="0"/>
      <w:marBottom w:val="0"/>
      <w:divBdr>
        <w:top w:val="none" w:sz="0" w:space="0" w:color="auto"/>
        <w:left w:val="none" w:sz="0" w:space="0" w:color="auto"/>
        <w:bottom w:val="none" w:sz="0" w:space="0" w:color="auto"/>
        <w:right w:val="none" w:sz="0" w:space="0" w:color="auto"/>
      </w:divBdr>
    </w:div>
    <w:div w:id="502934419">
      <w:bodyDiv w:val="1"/>
      <w:marLeft w:val="0"/>
      <w:marRight w:val="0"/>
      <w:marTop w:val="0"/>
      <w:marBottom w:val="0"/>
      <w:divBdr>
        <w:top w:val="none" w:sz="0" w:space="0" w:color="auto"/>
        <w:left w:val="none" w:sz="0" w:space="0" w:color="auto"/>
        <w:bottom w:val="none" w:sz="0" w:space="0" w:color="auto"/>
        <w:right w:val="none" w:sz="0" w:space="0" w:color="auto"/>
      </w:divBdr>
      <w:divsChild>
        <w:div w:id="443117838">
          <w:marLeft w:val="0"/>
          <w:marRight w:val="0"/>
          <w:marTop w:val="0"/>
          <w:marBottom w:val="0"/>
          <w:divBdr>
            <w:top w:val="none" w:sz="0" w:space="0" w:color="auto"/>
            <w:left w:val="none" w:sz="0" w:space="0" w:color="auto"/>
            <w:bottom w:val="none" w:sz="0" w:space="0" w:color="auto"/>
            <w:right w:val="none" w:sz="0" w:space="0" w:color="auto"/>
          </w:divBdr>
          <w:divsChild>
            <w:div w:id="1333994422">
              <w:marLeft w:val="0"/>
              <w:marRight w:val="0"/>
              <w:marTop w:val="0"/>
              <w:marBottom w:val="0"/>
              <w:divBdr>
                <w:top w:val="none" w:sz="0" w:space="0" w:color="auto"/>
                <w:left w:val="none" w:sz="0" w:space="0" w:color="auto"/>
                <w:bottom w:val="none" w:sz="0" w:space="0" w:color="auto"/>
                <w:right w:val="none" w:sz="0" w:space="0" w:color="auto"/>
              </w:divBdr>
              <w:divsChild>
                <w:div w:id="45540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6614">
          <w:marLeft w:val="0"/>
          <w:marRight w:val="0"/>
          <w:marTop w:val="0"/>
          <w:marBottom w:val="75"/>
          <w:divBdr>
            <w:top w:val="none" w:sz="0" w:space="0" w:color="auto"/>
            <w:left w:val="none" w:sz="0" w:space="0" w:color="auto"/>
            <w:bottom w:val="none" w:sz="0" w:space="0" w:color="auto"/>
            <w:right w:val="none" w:sz="0" w:space="0" w:color="auto"/>
          </w:divBdr>
        </w:div>
        <w:div w:id="89401569">
          <w:marLeft w:val="0"/>
          <w:marRight w:val="0"/>
          <w:marTop w:val="0"/>
          <w:marBottom w:val="300"/>
          <w:divBdr>
            <w:top w:val="none" w:sz="0" w:space="0" w:color="auto"/>
            <w:left w:val="none" w:sz="0" w:space="0" w:color="auto"/>
            <w:bottom w:val="none" w:sz="0" w:space="0" w:color="auto"/>
            <w:right w:val="none" w:sz="0" w:space="0" w:color="auto"/>
          </w:divBdr>
          <w:divsChild>
            <w:div w:id="201022794">
              <w:marLeft w:val="0"/>
              <w:marRight w:val="0"/>
              <w:marTop w:val="0"/>
              <w:marBottom w:val="0"/>
              <w:divBdr>
                <w:top w:val="none" w:sz="0" w:space="0" w:color="auto"/>
                <w:left w:val="none" w:sz="0" w:space="0" w:color="auto"/>
                <w:bottom w:val="none" w:sz="0" w:space="0" w:color="auto"/>
                <w:right w:val="none" w:sz="0" w:space="0" w:color="auto"/>
              </w:divBdr>
            </w:div>
          </w:divsChild>
        </w:div>
        <w:div w:id="1613629531">
          <w:marLeft w:val="0"/>
          <w:marRight w:val="0"/>
          <w:marTop w:val="0"/>
          <w:marBottom w:val="0"/>
          <w:divBdr>
            <w:top w:val="none" w:sz="0" w:space="0" w:color="auto"/>
            <w:left w:val="none" w:sz="0" w:space="0" w:color="auto"/>
            <w:bottom w:val="none" w:sz="0" w:space="0" w:color="auto"/>
            <w:right w:val="none" w:sz="0" w:space="0" w:color="auto"/>
          </w:divBdr>
        </w:div>
      </w:divsChild>
    </w:div>
    <w:div w:id="503207356">
      <w:bodyDiv w:val="1"/>
      <w:marLeft w:val="0"/>
      <w:marRight w:val="0"/>
      <w:marTop w:val="0"/>
      <w:marBottom w:val="0"/>
      <w:divBdr>
        <w:top w:val="none" w:sz="0" w:space="0" w:color="auto"/>
        <w:left w:val="none" w:sz="0" w:space="0" w:color="auto"/>
        <w:bottom w:val="none" w:sz="0" w:space="0" w:color="auto"/>
        <w:right w:val="none" w:sz="0" w:space="0" w:color="auto"/>
      </w:divBdr>
      <w:divsChild>
        <w:div w:id="1962568694">
          <w:marLeft w:val="0"/>
          <w:marRight w:val="0"/>
          <w:marTop w:val="0"/>
          <w:marBottom w:val="150"/>
          <w:divBdr>
            <w:top w:val="none" w:sz="0" w:space="0" w:color="auto"/>
            <w:left w:val="none" w:sz="0" w:space="0" w:color="auto"/>
            <w:bottom w:val="none" w:sz="0" w:space="0" w:color="auto"/>
            <w:right w:val="none" w:sz="0" w:space="0" w:color="auto"/>
          </w:divBdr>
          <w:divsChild>
            <w:div w:id="2020690715">
              <w:marLeft w:val="0"/>
              <w:marRight w:val="0"/>
              <w:marTop w:val="0"/>
              <w:marBottom w:val="0"/>
              <w:divBdr>
                <w:top w:val="none" w:sz="0" w:space="0" w:color="auto"/>
                <w:left w:val="none" w:sz="0" w:space="0" w:color="auto"/>
                <w:bottom w:val="none" w:sz="0" w:space="0" w:color="auto"/>
                <w:right w:val="none" w:sz="0" w:space="0" w:color="auto"/>
              </w:divBdr>
            </w:div>
          </w:divsChild>
        </w:div>
        <w:div w:id="1677270674">
          <w:marLeft w:val="0"/>
          <w:marRight w:val="0"/>
          <w:marTop w:val="0"/>
          <w:marBottom w:val="150"/>
          <w:divBdr>
            <w:top w:val="none" w:sz="0" w:space="0" w:color="auto"/>
            <w:left w:val="none" w:sz="0" w:space="0" w:color="auto"/>
            <w:bottom w:val="none" w:sz="0" w:space="0" w:color="auto"/>
            <w:right w:val="none" w:sz="0" w:space="0" w:color="auto"/>
          </w:divBdr>
        </w:div>
        <w:div w:id="1641764043">
          <w:marLeft w:val="0"/>
          <w:marRight w:val="0"/>
          <w:marTop w:val="0"/>
          <w:marBottom w:val="0"/>
          <w:divBdr>
            <w:top w:val="none" w:sz="0" w:space="0" w:color="auto"/>
            <w:left w:val="none" w:sz="0" w:space="0" w:color="auto"/>
            <w:bottom w:val="none" w:sz="0" w:space="0" w:color="auto"/>
            <w:right w:val="none" w:sz="0" w:space="0" w:color="auto"/>
          </w:divBdr>
          <w:divsChild>
            <w:div w:id="841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79296">
      <w:bodyDiv w:val="1"/>
      <w:marLeft w:val="0"/>
      <w:marRight w:val="0"/>
      <w:marTop w:val="0"/>
      <w:marBottom w:val="0"/>
      <w:divBdr>
        <w:top w:val="none" w:sz="0" w:space="0" w:color="auto"/>
        <w:left w:val="none" w:sz="0" w:space="0" w:color="auto"/>
        <w:bottom w:val="none" w:sz="0" w:space="0" w:color="auto"/>
        <w:right w:val="none" w:sz="0" w:space="0" w:color="auto"/>
      </w:divBdr>
      <w:divsChild>
        <w:div w:id="656958792">
          <w:marLeft w:val="0"/>
          <w:marRight w:val="0"/>
          <w:marTop w:val="0"/>
          <w:marBottom w:val="150"/>
          <w:divBdr>
            <w:top w:val="none" w:sz="0" w:space="0" w:color="auto"/>
            <w:left w:val="none" w:sz="0" w:space="0" w:color="auto"/>
            <w:bottom w:val="none" w:sz="0" w:space="0" w:color="auto"/>
            <w:right w:val="none" w:sz="0" w:space="0" w:color="auto"/>
          </w:divBdr>
        </w:div>
      </w:divsChild>
    </w:div>
    <w:div w:id="503906521">
      <w:bodyDiv w:val="1"/>
      <w:marLeft w:val="0"/>
      <w:marRight w:val="0"/>
      <w:marTop w:val="0"/>
      <w:marBottom w:val="0"/>
      <w:divBdr>
        <w:top w:val="none" w:sz="0" w:space="0" w:color="auto"/>
        <w:left w:val="none" w:sz="0" w:space="0" w:color="auto"/>
        <w:bottom w:val="none" w:sz="0" w:space="0" w:color="auto"/>
        <w:right w:val="none" w:sz="0" w:space="0" w:color="auto"/>
      </w:divBdr>
      <w:divsChild>
        <w:div w:id="1698698068">
          <w:marLeft w:val="0"/>
          <w:marRight w:val="0"/>
          <w:marTop w:val="0"/>
          <w:marBottom w:val="0"/>
          <w:divBdr>
            <w:top w:val="none" w:sz="0" w:space="0" w:color="auto"/>
            <w:left w:val="none" w:sz="0" w:space="0" w:color="auto"/>
            <w:bottom w:val="none" w:sz="0" w:space="0" w:color="auto"/>
            <w:right w:val="none" w:sz="0" w:space="0" w:color="auto"/>
          </w:divBdr>
          <w:divsChild>
            <w:div w:id="816654207">
              <w:marLeft w:val="0"/>
              <w:marRight w:val="0"/>
              <w:marTop w:val="0"/>
              <w:marBottom w:val="150"/>
              <w:divBdr>
                <w:top w:val="none" w:sz="0" w:space="0" w:color="auto"/>
                <w:left w:val="none" w:sz="0" w:space="0" w:color="auto"/>
                <w:bottom w:val="none" w:sz="0" w:space="0" w:color="auto"/>
                <w:right w:val="none" w:sz="0" w:space="0" w:color="auto"/>
              </w:divBdr>
            </w:div>
            <w:div w:id="107744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48754">
      <w:bodyDiv w:val="1"/>
      <w:marLeft w:val="0"/>
      <w:marRight w:val="0"/>
      <w:marTop w:val="0"/>
      <w:marBottom w:val="0"/>
      <w:divBdr>
        <w:top w:val="none" w:sz="0" w:space="0" w:color="auto"/>
        <w:left w:val="none" w:sz="0" w:space="0" w:color="auto"/>
        <w:bottom w:val="none" w:sz="0" w:space="0" w:color="auto"/>
        <w:right w:val="none" w:sz="0" w:space="0" w:color="auto"/>
      </w:divBdr>
      <w:divsChild>
        <w:div w:id="424037692">
          <w:marLeft w:val="0"/>
          <w:marRight w:val="0"/>
          <w:marTop w:val="0"/>
          <w:marBottom w:val="0"/>
          <w:divBdr>
            <w:top w:val="none" w:sz="0" w:space="0" w:color="auto"/>
            <w:left w:val="none" w:sz="0" w:space="0" w:color="auto"/>
            <w:bottom w:val="dotted" w:sz="6" w:space="4" w:color="DDDDDD"/>
            <w:right w:val="none" w:sz="0" w:space="0" w:color="auto"/>
          </w:divBdr>
        </w:div>
      </w:divsChild>
    </w:div>
    <w:div w:id="504593984">
      <w:bodyDiv w:val="1"/>
      <w:marLeft w:val="0"/>
      <w:marRight w:val="0"/>
      <w:marTop w:val="0"/>
      <w:marBottom w:val="0"/>
      <w:divBdr>
        <w:top w:val="none" w:sz="0" w:space="0" w:color="auto"/>
        <w:left w:val="none" w:sz="0" w:space="0" w:color="auto"/>
        <w:bottom w:val="none" w:sz="0" w:space="0" w:color="auto"/>
        <w:right w:val="none" w:sz="0" w:space="0" w:color="auto"/>
      </w:divBdr>
      <w:divsChild>
        <w:div w:id="1028412771">
          <w:marLeft w:val="0"/>
          <w:marRight w:val="0"/>
          <w:marTop w:val="0"/>
          <w:marBottom w:val="150"/>
          <w:divBdr>
            <w:top w:val="none" w:sz="0" w:space="0" w:color="auto"/>
            <w:left w:val="none" w:sz="0" w:space="0" w:color="auto"/>
            <w:bottom w:val="none" w:sz="0" w:space="0" w:color="auto"/>
            <w:right w:val="none" w:sz="0" w:space="0" w:color="auto"/>
          </w:divBdr>
        </w:div>
        <w:div w:id="1427841380">
          <w:marLeft w:val="0"/>
          <w:marRight w:val="0"/>
          <w:marTop w:val="0"/>
          <w:marBottom w:val="0"/>
          <w:divBdr>
            <w:top w:val="none" w:sz="0" w:space="0" w:color="auto"/>
            <w:left w:val="none" w:sz="0" w:space="0" w:color="auto"/>
            <w:bottom w:val="none" w:sz="0" w:space="0" w:color="auto"/>
            <w:right w:val="none" w:sz="0" w:space="0" w:color="auto"/>
          </w:divBdr>
          <w:divsChild>
            <w:div w:id="17730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20493">
      <w:bodyDiv w:val="1"/>
      <w:marLeft w:val="0"/>
      <w:marRight w:val="0"/>
      <w:marTop w:val="0"/>
      <w:marBottom w:val="0"/>
      <w:divBdr>
        <w:top w:val="none" w:sz="0" w:space="0" w:color="auto"/>
        <w:left w:val="none" w:sz="0" w:space="0" w:color="auto"/>
        <w:bottom w:val="none" w:sz="0" w:space="0" w:color="auto"/>
        <w:right w:val="none" w:sz="0" w:space="0" w:color="auto"/>
      </w:divBdr>
      <w:divsChild>
        <w:div w:id="496457691">
          <w:marLeft w:val="0"/>
          <w:marRight w:val="0"/>
          <w:marTop w:val="0"/>
          <w:marBottom w:val="0"/>
          <w:divBdr>
            <w:top w:val="none" w:sz="0" w:space="0" w:color="auto"/>
            <w:left w:val="none" w:sz="0" w:space="0" w:color="auto"/>
            <w:bottom w:val="dotted" w:sz="6" w:space="4" w:color="DDDDDD"/>
            <w:right w:val="none" w:sz="0" w:space="0" w:color="auto"/>
          </w:divBdr>
          <w:divsChild>
            <w:div w:id="140864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86348">
      <w:bodyDiv w:val="1"/>
      <w:marLeft w:val="0"/>
      <w:marRight w:val="0"/>
      <w:marTop w:val="0"/>
      <w:marBottom w:val="0"/>
      <w:divBdr>
        <w:top w:val="none" w:sz="0" w:space="0" w:color="auto"/>
        <w:left w:val="none" w:sz="0" w:space="0" w:color="auto"/>
        <w:bottom w:val="none" w:sz="0" w:space="0" w:color="auto"/>
        <w:right w:val="none" w:sz="0" w:space="0" w:color="auto"/>
      </w:divBdr>
      <w:divsChild>
        <w:div w:id="335812291">
          <w:marLeft w:val="0"/>
          <w:marRight w:val="0"/>
          <w:marTop w:val="0"/>
          <w:marBottom w:val="0"/>
          <w:divBdr>
            <w:top w:val="none" w:sz="0" w:space="0" w:color="auto"/>
            <w:left w:val="none" w:sz="0" w:space="0" w:color="auto"/>
            <w:bottom w:val="none" w:sz="0" w:space="0" w:color="auto"/>
            <w:right w:val="none" w:sz="0" w:space="0" w:color="auto"/>
          </w:divBdr>
        </w:div>
        <w:div w:id="1036124187">
          <w:marLeft w:val="0"/>
          <w:marRight w:val="0"/>
          <w:marTop w:val="0"/>
          <w:marBottom w:val="0"/>
          <w:divBdr>
            <w:top w:val="none" w:sz="0" w:space="0" w:color="auto"/>
            <w:left w:val="none" w:sz="0" w:space="0" w:color="auto"/>
            <w:bottom w:val="none" w:sz="0" w:space="0" w:color="auto"/>
            <w:right w:val="none" w:sz="0" w:space="0" w:color="auto"/>
          </w:divBdr>
        </w:div>
      </w:divsChild>
    </w:div>
    <w:div w:id="505367041">
      <w:bodyDiv w:val="1"/>
      <w:marLeft w:val="0"/>
      <w:marRight w:val="0"/>
      <w:marTop w:val="0"/>
      <w:marBottom w:val="0"/>
      <w:divBdr>
        <w:top w:val="none" w:sz="0" w:space="0" w:color="auto"/>
        <w:left w:val="none" w:sz="0" w:space="0" w:color="auto"/>
        <w:bottom w:val="none" w:sz="0" w:space="0" w:color="auto"/>
        <w:right w:val="none" w:sz="0" w:space="0" w:color="auto"/>
      </w:divBdr>
    </w:div>
    <w:div w:id="505825198">
      <w:bodyDiv w:val="1"/>
      <w:marLeft w:val="0"/>
      <w:marRight w:val="0"/>
      <w:marTop w:val="0"/>
      <w:marBottom w:val="0"/>
      <w:divBdr>
        <w:top w:val="none" w:sz="0" w:space="0" w:color="auto"/>
        <w:left w:val="none" w:sz="0" w:space="0" w:color="auto"/>
        <w:bottom w:val="none" w:sz="0" w:space="0" w:color="auto"/>
        <w:right w:val="none" w:sz="0" w:space="0" w:color="auto"/>
      </w:divBdr>
      <w:divsChild>
        <w:div w:id="785542472">
          <w:marLeft w:val="0"/>
          <w:marRight w:val="0"/>
          <w:marTop w:val="0"/>
          <w:marBottom w:val="0"/>
          <w:divBdr>
            <w:top w:val="none" w:sz="0" w:space="0" w:color="auto"/>
            <w:left w:val="none" w:sz="0" w:space="0" w:color="auto"/>
            <w:bottom w:val="none" w:sz="0" w:space="0" w:color="auto"/>
            <w:right w:val="none" w:sz="0" w:space="0" w:color="auto"/>
          </w:divBdr>
          <w:divsChild>
            <w:div w:id="1418861484">
              <w:marLeft w:val="0"/>
              <w:marRight w:val="0"/>
              <w:marTop w:val="0"/>
              <w:marBottom w:val="0"/>
              <w:divBdr>
                <w:top w:val="none" w:sz="0" w:space="0" w:color="auto"/>
                <w:left w:val="none" w:sz="0" w:space="0" w:color="auto"/>
                <w:bottom w:val="none" w:sz="0" w:space="0" w:color="auto"/>
                <w:right w:val="none" w:sz="0" w:space="0" w:color="auto"/>
              </w:divBdr>
            </w:div>
            <w:div w:id="17164656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5830536">
      <w:bodyDiv w:val="1"/>
      <w:marLeft w:val="0"/>
      <w:marRight w:val="0"/>
      <w:marTop w:val="0"/>
      <w:marBottom w:val="0"/>
      <w:divBdr>
        <w:top w:val="none" w:sz="0" w:space="0" w:color="auto"/>
        <w:left w:val="none" w:sz="0" w:space="0" w:color="auto"/>
        <w:bottom w:val="none" w:sz="0" w:space="0" w:color="auto"/>
        <w:right w:val="none" w:sz="0" w:space="0" w:color="auto"/>
      </w:divBdr>
      <w:divsChild>
        <w:div w:id="221869071">
          <w:marLeft w:val="0"/>
          <w:marRight w:val="0"/>
          <w:marTop w:val="0"/>
          <w:marBottom w:val="0"/>
          <w:divBdr>
            <w:top w:val="none" w:sz="0" w:space="0" w:color="auto"/>
            <w:left w:val="none" w:sz="0" w:space="0" w:color="auto"/>
            <w:bottom w:val="none" w:sz="0" w:space="0" w:color="auto"/>
            <w:right w:val="none" w:sz="0" w:space="0" w:color="auto"/>
          </w:divBdr>
          <w:divsChild>
            <w:div w:id="16934149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6091375">
      <w:bodyDiv w:val="1"/>
      <w:marLeft w:val="0"/>
      <w:marRight w:val="0"/>
      <w:marTop w:val="0"/>
      <w:marBottom w:val="0"/>
      <w:divBdr>
        <w:top w:val="none" w:sz="0" w:space="0" w:color="auto"/>
        <w:left w:val="none" w:sz="0" w:space="0" w:color="auto"/>
        <w:bottom w:val="none" w:sz="0" w:space="0" w:color="auto"/>
        <w:right w:val="none" w:sz="0" w:space="0" w:color="auto"/>
      </w:divBdr>
      <w:divsChild>
        <w:div w:id="125440542">
          <w:marLeft w:val="0"/>
          <w:marRight w:val="0"/>
          <w:marTop w:val="0"/>
          <w:marBottom w:val="150"/>
          <w:divBdr>
            <w:top w:val="none" w:sz="0" w:space="0" w:color="auto"/>
            <w:left w:val="none" w:sz="0" w:space="0" w:color="auto"/>
            <w:bottom w:val="none" w:sz="0" w:space="0" w:color="auto"/>
            <w:right w:val="none" w:sz="0" w:space="0" w:color="auto"/>
          </w:divBdr>
        </w:div>
      </w:divsChild>
    </w:div>
    <w:div w:id="506403518">
      <w:bodyDiv w:val="1"/>
      <w:marLeft w:val="0"/>
      <w:marRight w:val="0"/>
      <w:marTop w:val="0"/>
      <w:marBottom w:val="0"/>
      <w:divBdr>
        <w:top w:val="none" w:sz="0" w:space="0" w:color="auto"/>
        <w:left w:val="none" w:sz="0" w:space="0" w:color="auto"/>
        <w:bottom w:val="none" w:sz="0" w:space="0" w:color="auto"/>
        <w:right w:val="none" w:sz="0" w:space="0" w:color="auto"/>
      </w:divBdr>
      <w:divsChild>
        <w:div w:id="277957508">
          <w:marLeft w:val="0"/>
          <w:marRight w:val="0"/>
          <w:marTop w:val="0"/>
          <w:marBottom w:val="0"/>
          <w:divBdr>
            <w:top w:val="none" w:sz="0" w:space="0" w:color="auto"/>
            <w:left w:val="none" w:sz="0" w:space="0" w:color="auto"/>
            <w:bottom w:val="dotted" w:sz="6" w:space="4" w:color="DDDDDD"/>
            <w:right w:val="none" w:sz="0" w:space="0" w:color="auto"/>
          </w:divBdr>
        </w:div>
      </w:divsChild>
    </w:div>
    <w:div w:id="506480484">
      <w:bodyDiv w:val="1"/>
      <w:marLeft w:val="0"/>
      <w:marRight w:val="0"/>
      <w:marTop w:val="0"/>
      <w:marBottom w:val="0"/>
      <w:divBdr>
        <w:top w:val="none" w:sz="0" w:space="0" w:color="auto"/>
        <w:left w:val="none" w:sz="0" w:space="0" w:color="auto"/>
        <w:bottom w:val="none" w:sz="0" w:space="0" w:color="auto"/>
        <w:right w:val="none" w:sz="0" w:space="0" w:color="auto"/>
      </w:divBdr>
      <w:divsChild>
        <w:div w:id="1262690607">
          <w:marLeft w:val="0"/>
          <w:marRight w:val="0"/>
          <w:marTop w:val="0"/>
          <w:marBottom w:val="0"/>
          <w:divBdr>
            <w:top w:val="none" w:sz="0" w:space="0" w:color="auto"/>
            <w:left w:val="none" w:sz="0" w:space="0" w:color="auto"/>
            <w:bottom w:val="none" w:sz="0" w:space="0" w:color="auto"/>
            <w:right w:val="none" w:sz="0" w:space="0" w:color="auto"/>
          </w:divBdr>
          <w:divsChild>
            <w:div w:id="15005390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6597426">
      <w:bodyDiv w:val="1"/>
      <w:marLeft w:val="0"/>
      <w:marRight w:val="0"/>
      <w:marTop w:val="0"/>
      <w:marBottom w:val="0"/>
      <w:divBdr>
        <w:top w:val="none" w:sz="0" w:space="0" w:color="auto"/>
        <w:left w:val="none" w:sz="0" w:space="0" w:color="auto"/>
        <w:bottom w:val="none" w:sz="0" w:space="0" w:color="auto"/>
        <w:right w:val="none" w:sz="0" w:space="0" w:color="auto"/>
      </w:divBdr>
      <w:divsChild>
        <w:div w:id="638850721">
          <w:marLeft w:val="0"/>
          <w:marRight w:val="0"/>
          <w:marTop w:val="0"/>
          <w:marBottom w:val="0"/>
          <w:divBdr>
            <w:top w:val="none" w:sz="0" w:space="0" w:color="auto"/>
            <w:left w:val="none" w:sz="0" w:space="0" w:color="auto"/>
            <w:bottom w:val="dotted" w:sz="6" w:space="4" w:color="DDDDDD"/>
            <w:right w:val="none" w:sz="0" w:space="0" w:color="auto"/>
          </w:divBdr>
          <w:divsChild>
            <w:div w:id="1971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2662">
      <w:bodyDiv w:val="1"/>
      <w:marLeft w:val="0"/>
      <w:marRight w:val="0"/>
      <w:marTop w:val="0"/>
      <w:marBottom w:val="0"/>
      <w:divBdr>
        <w:top w:val="none" w:sz="0" w:space="0" w:color="auto"/>
        <w:left w:val="none" w:sz="0" w:space="0" w:color="auto"/>
        <w:bottom w:val="none" w:sz="0" w:space="0" w:color="auto"/>
        <w:right w:val="none" w:sz="0" w:space="0" w:color="auto"/>
      </w:divBdr>
      <w:divsChild>
        <w:div w:id="1478260678">
          <w:marLeft w:val="0"/>
          <w:marRight w:val="0"/>
          <w:marTop w:val="0"/>
          <w:marBottom w:val="0"/>
          <w:divBdr>
            <w:top w:val="none" w:sz="0" w:space="0" w:color="auto"/>
            <w:left w:val="none" w:sz="0" w:space="0" w:color="auto"/>
            <w:bottom w:val="dotted" w:sz="6" w:space="4" w:color="DDDDDD"/>
            <w:right w:val="none" w:sz="0" w:space="0" w:color="auto"/>
          </w:divBdr>
          <w:divsChild>
            <w:div w:id="7254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16245">
      <w:bodyDiv w:val="1"/>
      <w:marLeft w:val="0"/>
      <w:marRight w:val="0"/>
      <w:marTop w:val="0"/>
      <w:marBottom w:val="0"/>
      <w:divBdr>
        <w:top w:val="none" w:sz="0" w:space="0" w:color="auto"/>
        <w:left w:val="none" w:sz="0" w:space="0" w:color="auto"/>
        <w:bottom w:val="none" w:sz="0" w:space="0" w:color="auto"/>
        <w:right w:val="none" w:sz="0" w:space="0" w:color="auto"/>
      </w:divBdr>
      <w:divsChild>
        <w:div w:id="1466240792">
          <w:marLeft w:val="0"/>
          <w:marRight w:val="0"/>
          <w:marTop w:val="0"/>
          <w:marBottom w:val="150"/>
          <w:divBdr>
            <w:top w:val="none" w:sz="0" w:space="0" w:color="auto"/>
            <w:left w:val="none" w:sz="0" w:space="0" w:color="auto"/>
            <w:bottom w:val="none" w:sz="0" w:space="0" w:color="auto"/>
            <w:right w:val="none" w:sz="0" w:space="0" w:color="auto"/>
          </w:divBdr>
          <w:divsChild>
            <w:div w:id="1281843139">
              <w:marLeft w:val="0"/>
              <w:marRight w:val="0"/>
              <w:marTop w:val="0"/>
              <w:marBottom w:val="0"/>
              <w:divBdr>
                <w:top w:val="none" w:sz="0" w:space="0" w:color="auto"/>
                <w:left w:val="none" w:sz="0" w:space="0" w:color="auto"/>
                <w:bottom w:val="none" w:sz="0" w:space="0" w:color="auto"/>
                <w:right w:val="none" w:sz="0" w:space="0" w:color="auto"/>
              </w:divBdr>
              <w:divsChild>
                <w:div w:id="47199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5174">
          <w:marLeft w:val="0"/>
          <w:marRight w:val="0"/>
          <w:marTop w:val="0"/>
          <w:marBottom w:val="150"/>
          <w:divBdr>
            <w:top w:val="none" w:sz="0" w:space="0" w:color="auto"/>
            <w:left w:val="none" w:sz="0" w:space="0" w:color="auto"/>
            <w:bottom w:val="none" w:sz="0" w:space="0" w:color="auto"/>
            <w:right w:val="none" w:sz="0" w:space="0" w:color="auto"/>
          </w:divBdr>
        </w:div>
      </w:divsChild>
    </w:div>
    <w:div w:id="507257351">
      <w:bodyDiv w:val="1"/>
      <w:marLeft w:val="0"/>
      <w:marRight w:val="0"/>
      <w:marTop w:val="0"/>
      <w:marBottom w:val="0"/>
      <w:divBdr>
        <w:top w:val="none" w:sz="0" w:space="0" w:color="auto"/>
        <w:left w:val="none" w:sz="0" w:space="0" w:color="auto"/>
        <w:bottom w:val="none" w:sz="0" w:space="0" w:color="auto"/>
        <w:right w:val="none" w:sz="0" w:space="0" w:color="auto"/>
      </w:divBdr>
    </w:div>
    <w:div w:id="507330709">
      <w:bodyDiv w:val="1"/>
      <w:marLeft w:val="0"/>
      <w:marRight w:val="0"/>
      <w:marTop w:val="439"/>
      <w:marBottom w:val="0"/>
      <w:divBdr>
        <w:top w:val="none" w:sz="0" w:space="0" w:color="auto"/>
        <w:left w:val="none" w:sz="0" w:space="0" w:color="auto"/>
        <w:bottom w:val="none" w:sz="0" w:space="0" w:color="auto"/>
        <w:right w:val="none" w:sz="0" w:space="0" w:color="auto"/>
      </w:divBdr>
      <w:divsChild>
        <w:div w:id="2080787832">
          <w:marLeft w:val="0"/>
          <w:marRight w:val="0"/>
          <w:marTop w:val="0"/>
          <w:marBottom w:val="0"/>
          <w:divBdr>
            <w:top w:val="none" w:sz="0" w:space="0" w:color="auto"/>
            <w:left w:val="single" w:sz="6" w:space="0" w:color="ECECEC"/>
            <w:bottom w:val="none" w:sz="0" w:space="0" w:color="auto"/>
            <w:right w:val="single" w:sz="6" w:space="0" w:color="ECECEC"/>
          </w:divBdr>
          <w:divsChild>
            <w:div w:id="419713580">
              <w:marLeft w:val="0"/>
              <w:marRight w:val="0"/>
              <w:marTop w:val="0"/>
              <w:marBottom w:val="0"/>
              <w:divBdr>
                <w:top w:val="none" w:sz="0" w:space="0" w:color="auto"/>
                <w:left w:val="none" w:sz="0" w:space="0" w:color="auto"/>
                <w:bottom w:val="none" w:sz="0" w:space="0" w:color="auto"/>
                <w:right w:val="none" w:sz="0" w:space="0" w:color="auto"/>
              </w:divBdr>
              <w:divsChild>
                <w:div w:id="279724691">
                  <w:marLeft w:val="0"/>
                  <w:marRight w:val="0"/>
                  <w:marTop w:val="0"/>
                  <w:marBottom w:val="0"/>
                  <w:divBdr>
                    <w:top w:val="none" w:sz="0" w:space="0" w:color="auto"/>
                    <w:left w:val="none" w:sz="0" w:space="0" w:color="auto"/>
                    <w:bottom w:val="none" w:sz="0" w:space="0" w:color="auto"/>
                    <w:right w:val="none" w:sz="0" w:space="0" w:color="auto"/>
                  </w:divBdr>
                  <w:divsChild>
                    <w:div w:id="1655645764">
                      <w:marLeft w:val="0"/>
                      <w:marRight w:val="0"/>
                      <w:marTop w:val="0"/>
                      <w:marBottom w:val="0"/>
                      <w:divBdr>
                        <w:top w:val="none" w:sz="0" w:space="0" w:color="auto"/>
                        <w:left w:val="none" w:sz="0" w:space="0" w:color="auto"/>
                        <w:bottom w:val="none" w:sz="0" w:space="0" w:color="auto"/>
                        <w:right w:val="none" w:sz="0" w:space="0" w:color="auto"/>
                      </w:divBdr>
                      <w:divsChild>
                        <w:div w:id="974018695">
                          <w:marLeft w:val="0"/>
                          <w:marRight w:val="0"/>
                          <w:marTop w:val="0"/>
                          <w:marBottom w:val="0"/>
                          <w:divBdr>
                            <w:top w:val="none" w:sz="0" w:space="0" w:color="auto"/>
                            <w:left w:val="none" w:sz="0" w:space="0" w:color="auto"/>
                            <w:bottom w:val="none" w:sz="0" w:space="0" w:color="auto"/>
                            <w:right w:val="none" w:sz="0" w:space="0" w:color="auto"/>
                          </w:divBdr>
                          <w:divsChild>
                            <w:div w:id="1321497656">
                              <w:marLeft w:val="0"/>
                              <w:marRight w:val="0"/>
                              <w:marTop w:val="0"/>
                              <w:marBottom w:val="0"/>
                              <w:divBdr>
                                <w:top w:val="none" w:sz="0" w:space="0" w:color="auto"/>
                                <w:left w:val="none" w:sz="0" w:space="0" w:color="auto"/>
                                <w:bottom w:val="none" w:sz="0" w:space="0" w:color="auto"/>
                                <w:right w:val="none" w:sz="0" w:space="0" w:color="auto"/>
                              </w:divBdr>
                              <w:divsChild>
                                <w:div w:id="107940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7646017">
      <w:bodyDiv w:val="1"/>
      <w:marLeft w:val="0"/>
      <w:marRight w:val="0"/>
      <w:marTop w:val="0"/>
      <w:marBottom w:val="0"/>
      <w:divBdr>
        <w:top w:val="none" w:sz="0" w:space="0" w:color="auto"/>
        <w:left w:val="none" w:sz="0" w:space="0" w:color="auto"/>
        <w:bottom w:val="none" w:sz="0" w:space="0" w:color="auto"/>
        <w:right w:val="none" w:sz="0" w:space="0" w:color="auto"/>
      </w:divBdr>
      <w:divsChild>
        <w:div w:id="847448542">
          <w:marLeft w:val="0"/>
          <w:marRight w:val="0"/>
          <w:marTop w:val="0"/>
          <w:marBottom w:val="0"/>
          <w:divBdr>
            <w:top w:val="none" w:sz="0" w:space="0" w:color="auto"/>
            <w:left w:val="none" w:sz="0" w:space="0" w:color="auto"/>
            <w:bottom w:val="none" w:sz="0" w:space="0" w:color="auto"/>
            <w:right w:val="none" w:sz="0" w:space="0" w:color="auto"/>
          </w:divBdr>
          <w:divsChild>
            <w:div w:id="1227951800">
              <w:marLeft w:val="0"/>
              <w:marRight w:val="0"/>
              <w:marTop w:val="0"/>
              <w:marBottom w:val="0"/>
              <w:divBdr>
                <w:top w:val="none" w:sz="0" w:space="0" w:color="auto"/>
                <w:left w:val="none" w:sz="0" w:space="0" w:color="auto"/>
                <w:bottom w:val="none" w:sz="0" w:space="0" w:color="auto"/>
                <w:right w:val="none" w:sz="0" w:space="0" w:color="auto"/>
              </w:divBdr>
              <w:divsChild>
                <w:div w:id="1526358248">
                  <w:marLeft w:val="0"/>
                  <w:marRight w:val="0"/>
                  <w:marTop w:val="0"/>
                  <w:marBottom w:val="0"/>
                  <w:divBdr>
                    <w:top w:val="none" w:sz="0" w:space="0" w:color="auto"/>
                    <w:left w:val="none" w:sz="0" w:space="0" w:color="auto"/>
                    <w:bottom w:val="none" w:sz="0" w:space="0" w:color="auto"/>
                    <w:right w:val="none" w:sz="0" w:space="0" w:color="auto"/>
                  </w:divBdr>
                  <w:divsChild>
                    <w:div w:id="1312825555">
                      <w:marLeft w:val="0"/>
                      <w:marRight w:val="0"/>
                      <w:marTop w:val="0"/>
                      <w:marBottom w:val="0"/>
                      <w:divBdr>
                        <w:top w:val="none" w:sz="0" w:space="0" w:color="auto"/>
                        <w:left w:val="none" w:sz="0" w:space="0" w:color="auto"/>
                        <w:bottom w:val="none" w:sz="0" w:space="0" w:color="auto"/>
                        <w:right w:val="none" w:sz="0" w:space="0" w:color="auto"/>
                      </w:divBdr>
                      <w:divsChild>
                        <w:div w:id="1204487601">
                          <w:marLeft w:val="0"/>
                          <w:marRight w:val="0"/>
                          <w:marTop w:val="0"/>
                          <w:marBottom w:val="0"/>
                          <w:divBdr>
                            <w:top w:val="none" w:sz="0" w:space="0" w:color="auto"/>
                            <w:left w:val="none" w:sz="0" w:space="0" w:color="auto"/>
                            <w:bottom w:val="none" w:sz="0" w:space="0" w:color="auto"/>
                            <w:right w:val="none" w:sz="0" w:space="0" w:color="auto"/>
                          </w:divBdr>
                          <w:divsChild>
                            <w:div w:id="678507352">
                              <w:marLeft w:val="0"/>
                              <w:marRight w:val="0"/>
                              <w:marTop w:val="0"/>
                              <w:marBottom w:val="0"/>
                              <w:divBdr>
                                <w:top w:val="none" w:sz="0" w:space="0" w:color="auto"/>
                                <w:left w:val="none" w:sz="0" w:space="0" w:color="auto"/>
                                <w:bottom w:val="none" w:sz="0" w:space="0" w:color="auto"/>
                                <w:right w:val="none" w:sz="0" w:space="0" w:color="auto"/>
                              </w:divBdr>
                              <w:divsChild>
                                <w:div w:id="929121025">
                                  <w:marLeft w:val="0"/>
                                  <w:marRight w:val="0"/>
                                  <w:marTop w:val="0"/>
                                  <w:marBottom w:val="0"/>
                                  <w:divBdr>
                                    <w:top w:val="none" w:sz="0" w:space="0" w:color="auto"/>
                                    <w:left w:val="none" w:sz="0" w:space="0" w:color="auto"/>
                                    <w:bottom w:val="none" w:sz="0" w:space="0" w:color="auto"/>
                                    <w:right w:val="none" w:sz="0" w:space="0" w:color="auto"/>
                                  </w:divBdr>
                                  <w:divsChild>
                                    <w:div w:id="174530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909873">
      <w:bodyDiv w:val="1"/>
      <w:marLeft w:val="0"/>
      <w:marRight w:val="0"/>
      <w:marTop w:val="0"/>
      <w:marBottom w:val="0"/>
      <w:divBdr>
        <w:top w:val="none" w:sz="0" w:space="0" w:color="auto"/>
        <w:left w:val="none" w:sz="0" w:space="0" w:color="auto"/>
        <w:bottom w:val="none" w:sz="0" w:space="0" w:color="auto"/>
        <w:right w:val="none" w:sz="0" w:space="0" w:color="auto"/>
      </w:divBdr>
      <w:divsChild>
        <w:div w:id="82730218">
          <w:marLeft w:val="0"/>
          <w:marRight w:val="0"/>
          <w:marTop w:val="0"/>
          <w:marBottom w:val="0"/>
          <w:divBdr>
            <w:top w:val="none" w:sz="0" w:space="0" w:color="auto"/>
            <w:left w:val="none" w:sz="0" w:space="0" w:color="auto"/>
            <w:bottom w:val="dotted" w:sz="6" w:space="4" w:color="DDDDDD"/>
            <w:right w:val="none" w:sz="0" w:space="0" w:color="auto"/>
          </w:divBdr>
          <w:divsChild>
            <w:div w:id="34806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28735">
      <w:bodyDiv w:val="1"/>
      <w:marLeft w:val="0"/>
      <w:marRight w:val="0"/>
      <w:marTop w:val="0"/>
      <w:marBottom w:val="0"/>
      <w:divBdr>
        <w:top w:val="none" w:sz="0" w:space="0" w:color="auto"/>
        <w:left w:val="none" w:sz="0" w:space="0" w:color="auto"/>
        <w:bottom w:val="none" w:sz="0" w:space="0" w:color="auto"/>
        <w:right w:val="none" w:sz="0" w:space="0" w:color="auto"/>
      </w:divBdr>
    </w:div>
    <w:div w:id="508907282">
      <w:bodyDiv w:val="1"/>
      <w:marLeft w:val="0"/>
      <w:marRight w:val="0"/>
      <w:marTop w:val="0"/>
      <w:marBottom w:val="0"/>
      <w:divBdr>
        <w:top w:val="none" w:sz="0" w:space="0" w:color="auto"/>
        <w:left w:val="none" w:sz="0" w:space="0" w:color="auto"/>
        <w:bottom w:val="none" w:sz="0" w:space="0" w:color="auto"/>
        <w:right w:val="none" w:sz="0" w:space="0" w:color="auto"/>
      </w:divBdr>
      <w:divsChild>
        <w:div w:id="1354574014">
          <w:marLeft w:val="0"/>
          <w:marRight w:val="0"/>
          <w:marTop w:val="0"/>
          <w:marBottom w:val="0"/>
          <w:divBdr>
            <w:top w:val="none" w:sz="0" w:space="0" w:color="auto"/>
            <w:left w:val="none" w:sz="0" w:space="0" w:color="auto"/>
            <w:bottom w:val="dotted" w:sz="6" w:space="4" w:color="DDDDDD"/>
            <w:right w:val="none" w:sz="0" w:space="0" w:color="auto"/>
          </w:divBdr>
          <w:divsChild>
            <w:div w:id="16619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104589">
      <w:bodyDiv w:val="1"/>
      <w:marLeft w:val="0"/>
      <w:marRight w:val="0"/>
      <w:marTop w:val="0"/>
      <w:marBottom w:val="0"/>
      <w:divBdr>
        <w:top w:val="none" w:sz="0" w:space="0" w:color="auto"/>
        <w:left w:val="none" w:sz="0" w:space="0" w:color="auto"/>
        <w:bottom w:val="none" w:sz="0" w:space="0" w:color="auto"/>
        <w:right w:val="none" w:sz="0" w:space="0" w:color="auto"/>
      </w:divBdr>
      <w:divsChild>
        <w:div w:id="1730613246">
          <w:marLeft w:val="0"/>
          <w:marRight w:val="0"/>
          <w:marTop w:val="0"/>
          <w:marBottom w:val="0"/>
          <w:divBdr>
            <w:top w:val="none" w:sz="0" w:space="0" w:color="auto"/>
            <w:left w:val="none" w:sz="0" w:space="0" w:color="auto"/>
            <w:bottom w:val="none" w:sz="0" w:space="0" w:color="auto"/>
            <w:right w:val="none" w:sz="0" w:space="0" w:color="auto"/>
          </w:divBdr>
        </w:div>
      </w:divsChild>
    </w:div>
    <w:div w:id="509414030">
      <w:bodyDiv w:val="1"/>
      <w:marLeft w:val="0"/>
      <w:marRight w:val="0"/>
      <w:marTop w:val="0"/>
      <w:marBottom w:val="0"/>
      <w:divBdr>
        <w:top w:val="none" w:sz="0" w:space="0" w:color="auto"/>
        <w:left w:val="none" w:sz="0" w:space="0" w:color="auto"/>
        <w:bottom w:val="none" w:sz="0" w:space="0" w:color="auto"/>
        <w:right w:val="none" w:sz="0" w:space="0" w:color="auto"/>
      </w:divBdr>
      <w:divsChild>
        <w:div w:id="1138381804">
          <w:marLeft w:val="0"/>
          <w:marRight w:val="0"/>
          <w:marTop w:val="0"/>
          <w:marBottom w:val="0"/>
          <w:divBdr>
            <w:top w:val="none" w:sz="0" w:space="0" w:color="auto"/>
            <w:left w:val="none" w:sz="0" w:space="0" w:color="auto"/>
            <w:bottom w:val="dotted" w:sz="6" w:space="4" w:color="DDDDDD"/>
            <w:right w:val="none" w:sz="0" w:space="0" w:color="auto"/>
          </w:divBdr>
        </w:div>
      </w:divsChild>
    </w:div>
    <w:div w:id="509760808">
      <w:bodyDiv w:val="1"/>
      <w:marLeft w:val="0"/>
      <w:marRight w:val="0"/>
      <w:marTop w:val="0"/>
      <w:marBottom w:val="0"/>
      <w:divBdr>
        <w:top w:val="none" w:sz="0" w:space="0" w:color="auto"/>
        <w:left w:val="none" w:sz="0" w:space="0" w:color="auto"/>
        <w:bottom w:val="none" w:sz="0" w:space="0" w:color="auto"/>
        <w:right w:val="none" w:sz="0" w:space="0" w:color="auto"/>
      </w:divBdr>
      <w:divsChild>
        <w:div w:id="583884190">
          <w:marLeft w:val="0"/>
          <w:marRight w:val="0"/>
          <w:marTop w:val="0"/>
          <w:marBottom w:val="0"/>
          <w:divBdr>
            <w:top w:val="none" w:sz="0" w:space="0" w:color="auto"/>
            <w:left w:val="none" w:sz="0" w:space="0" w:color="auto"/>
            <w:bottom w:val="none" w:sz="0" w:space="0" w:color="auto"/>
            <w:right w:val="none" w:sz="0" w:space="0" w:color="auto"/>
          </w:divBdr>
          <w:divsChild>
            <w:div w:id="8326434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09953615">
      <w:bodyDiv w:val="1"/>
      <w:marLeft w:val="0"/>
      <w:marRight w:val="0"/>
      <w:marTop w:val="0"/>
      <w:marBottom w:val="0"/>
      <w:divBdr>
        <w:top w:val="none" w:sz="0" w:space="0" w:color="auto"/>
        <w:left w:val="none" w:sz="0" w:space="0" w:color="auto"/>
        <w:bottom w:val="none" w:sz="0" w:space="0" w:color="auto"/>
        <w:right w:val="none" w:sz="0" w:space="0" w:color="auto"/>
      </w:divBdr>
      <w:divsChild>
        <w:div w:id="1369794555">
          <w:marLeft w:val="0"/>
          <w:marRight w:val="0"/>
          <w:marTop w:val="0"/>
          <w:marBottom w:val="0"/>
          <w:divBdr>
            <w:top w:val="none" w:sz="0" w:space="0" w:color="auto"/>
            <w:left w:val="none" w:sz="0" w:space="0" w:color="auto"/>
            <w:bottom w:val="dotted" w:sz="6" w:space="4" w:color="DDDDDD"/>
            <w:right w:val="none" w:sz="0" w:space="0" w:color="auto"/>
          </w:divBdr>
        </w:div>
      </w:divsChild>
    </w:div>
    <w:div w:id="510023498">
      <w:bodyDiv w:val="1"/>
      <w:marLeft w:val="0"/>
      <w:marRight w:val="0"/>
      <w:marTop w:val="0"/>
      <w:marBottom w:val="0"/>
      <w:divBdr>
        <w:top w:val="none" w:sz="0" w:space="0" w:color="auto"/>
        <w:left w:val="none" w:sz="0" w:space="0" w:color="auto"/>
        <w:bottom w:val="none" w:sz="0" w:space="0" w:color="auto"/>
        <w:right w:val="none" w:sz="0" w:space="0" w:color="auto"/>
      </w:divBdr>
      <w:divsChild>
        <w:div w:id="18548400">
          <w:marLeft w:val="0"/>
          <w:marRight w:val="0"/>
          <w:marTop w:val="0"/>
          <w:marBottom w:val="0"/>
          <w:divBdr>
            <w:top w:val="none" w:sz="0" w:space="0" w:color="auto"/>
            <w:left w:val="none" w:sz="0" w:space="0" w:color="auto"/>
            <w:bottom w:val="dotted" w:sz="6" w:space="4" w:color="DDDDDD"/>
            <w:right w:val="none" w:sz="0" w:space="0" w:color="auto"/>
          </w:divBdr>
          <w:divsChild>
            <w:div w:id="96345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67128">
      <w:bodyDiv w:val="1"/>
      <w:marLeft w:val="0"/>
      <w:marRight w:val="0"/>
      <w:marTop w:val="0"/>
      <w:marBottom w:val="0"/>
      <w:divBdr>
        <w:top w:val="none" w:sz="0" w:space="0" w:color="auto"/>
        <w:left w:val="none" w:sz="0" w:space="0" w:color="auto"/>
        <w:bottom w:val="none" w:sz="0" w:space="0" w:color="auto"/>
        <w:right w:val="none" w:sz="0" w:space="0" w:color="auto"/>
      </w:divBdr>
    </w:div>
    <w:div w:id="510099435">
      <w:bodyDiv w:val="1"/>
      <w:marLeft w:val="0"/>
      <w:marRight w:val="0"/>
      <w:marTop w:val="0"/>
      <w:marBottom w:val="0"/>
      <w:divBdr>
        <w:top w:val="none" w:sz="0" w:space="0" w:color="auto"/>
        <w:left w:val="none" w:sz="0" w:space="0" w:color="auto"/>
        <w:bottom w:val="none" w:sz="0" w:space="0" w:color="auto"/>
        <w:right w:val="none" w:sz="0" w:space="0" w:color="auto"/>
      </w:divBdr>
      <w:divsChild>
        <w:div w:id="1953051358">
          <w:marLeft w:val="0"/>
          <w:marRight w:val="0"/>
          <w:marTop w:val="0"/>
          <w:marBottom w:val="150"/>
          <w:divBdr>
            <w:top w:val="none" w:sz="0" w:space="0" w:color="auto"/>
            <w:left w:val="none" w:sz="0" w:space="0" w:color="auto"/>
            <w:bottom w:val="none" w:sz="0" w:space="0" w:color="auto"/>
            <w:right w:val="none" w:sz="0" w:space="0" w:color="auto"/>
          </w:divBdr>
          <w:divsChild>
            <w:div w:id="1760324525">
              <w:marLeft w:val="0"/>
              <w:marRight w:val="0"/>
              <w:marTop w:val="0"/>
              <w:marBottom w:val="0"/>
              <w:divBdr>
                <w:top w:val="none" w:sz="0" w:space="0" w:color="auto"/>
                <w:left w:val="none" w:sz="0" w:space="0" w:color="auto"/>
                <w:bottom w:val="none" w:sz="0" w:space="0" w:color="auto"/>
                <w:right w:val="none" w:sz="0" w:space="0" w:color="auto"/>
              </w:divBdr>
              <w:divsChild>
                <w:div w:id="127829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0933">
          <w:marLeft w:val="0"/>
          <w:marRight w:val="0"/>
          <w:marTop w:val="0"/>
          <w:marBottom w:val="150"/>
          <w:divBdr>
            <w:top w:val="none" w:sz="0" w:space="0" w:color="auto"/>
            <w:left w:val="none" w:sz="0" w:space="0" w:color="auto"/>
            <w:bottom w:val="none" w:sz="0" w:space="0" w:color="auto"/>
            <w:right w:val="none" w:sz="0" w:space="0" w:color="auto"/>
          </w:divBdr>
        </w:div>
        <w:div w:id="2073575416">
          <w:marLeft w:val="0"/>
          <w:marRight w:val="0"/>
          <w:marTop w:val="0"/>
          <w:marBottom w:val="0"/>
          <w:divBdr>
            <w:top w:val="none" w:sz="0" w:space="0" w:color="auto"/>
            <w:left w:val="none" w:sz="0" w:space="0" w:color="auto"/>
            <w:bottom w:val="none" w:sz="0" w:space="0" w:color="auto"/>
            <w:right w:val="none" w:sz="0" w:space="0" w:color="auto"/>
          </w:divBdr>
          <w:divsChild>
            <w:div w:id="191223473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10486396">
      <w:bodyDiv w:val="1"/>
      <w:marLeft w:val="0"/>
      <w:marRight w:val="0"/>
      <w:marTop w:val="0"/>
      <w:marBottom w:val="0"/>
      <w:divBdr>
        <w:top w:val="none" w:sz="0" w:space="0" w:color="auto"/>
        <w:left w:val="none" w:sz="0" w:space="0" w:color="auto"/>
        <w:bottom w:val="none" w:sz="0" w:space="0" w:color="auto"/>
        <w:right w:val="none" w:sz="0" w:space="0" w:color="auto"/>
      </w:divBdr>
      <w:divsChild>
        <w:div w:id="261495597">
          <w:marLeft w:val="0"/>
          <w:marRight w:val="0"/>
          <w:marTop w:val="0"/>
          <w:marBottom w:val="0"/>
          <w:divBdr>
            <w:top w:val="none" w:sz="0" w:space="0" w:color="auto"/>
            <w:left w:val="none" w:sz="0" w:space="0" w:color="auto"/>
            <w:bottom w:val="none" w:sz="0" w:space="0" w:color="auto"/>
            <w:right w:val="none" w:sz="0" w:space="0" w:color="auto"/>
          </w:divBdr>
        </w:div>
      </w:divsChild>
    </w:div>
    <w:div w:id="510681470">
      <w:bodyDiv w:val="1"/>
      <w:marLeft w:val="0"/>
      <w:marRight w:val="0"/>
      <w:marTop w:val="0"/>
      <w:marBottom w:val="0"/>
      <w:divBdr>
        <w:top w:val="none" w:sz="0" w:space="0" w:color="auto"/>
        <w:left w:val="none" w:sz="0" w:space="0" w:color="auto"/>
        <w:bottom w:val="none" w:sz="0" w:space="0" w:color="auto"/>
        <w:right w:val="none" w:sz="0" w:space="0" w:color="auto"/>
      </w:divBdr>
      <w:divsChild>
        <w:div w:id="1099058051">
          <w:marLeft w:val="0"/>
          <w:marRight w:val="0"/>
          <w:marTop w:val="0"/>
          <w:marBottom w:val="150"/>
          <w:divBdr>
            <w:top w:val="none" w:sz="0" w:space="0" w:color="auto"/>
            <w:left w:val="none" w:sz="0" w:space="0" w:color="auto"/>
            <w:bottom w:val="none" w:sz="0" w:space="0" w:color="auto"/>
            <w:right w:val="none" w:sz="0" w:space="0" w:color="auto"/>
          </w:divBdr>
          <w:divsChild>
            <w:div w:id="1384712504">
              <w:marLeft w:val="0"/>
              <w:marRight w:val="0"/>
              <w:marTop w:val="0"/>
              <w:marBottom w:val="0"/>
              <w:divBdr>
                <w:top w:val="none" w:sz="0" w:space="0" w:color="auto"/>
                <w:left w:val="none" w:sz="0" w:space="0" w:color="auto"/>
                <w:bottom w:val="none" w:sz="0" w:space="0" w:color="auto"/>
                <w:right w:val="none" w:sz="0" w:space="0" w:color="auto"/>
              </w:divBdr>
              <w:divsChild>
                <w:div w:id="45922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84706">
          <w:marLeft w:val="0"/>
          <w:marRight w:val="0"/>
          <w:marTop w:val="0"/>
          <w:marBottom w:val="150"/>
          <w:divBdr>
            <w:top w:val="none" w:sz="0" w:space="0" w:color="auto"/>
            <w:left w:val="none" w:sz="0" w:space="0" w:color="auto"/>
            <w:bottom w:val="none" w:sz="0" w:space="0" w:color="auto"/>
            <w:right w:val="none" w:sz="0" w:space="0" w:color="auto"/>
          </w:divBdr>
        </w:div>
        <w:div w:id="1383361671">
          <w:marLeft w:val="0"/>
          <w:marRight w:val="0"/>
          <w:marTop w:val="0"/>
          <w:marBottom w:val="0"/>
          <w:divBdr>
            <w:top w:val="none" w:sz="0" w:space="0" w:color="auto"/>
            <w:left w:val="none" w:sz="0" w:space="0" w:color="auto"/>
            <w:bottom w:val="none" w:sz="0" w:space="0" w:color="auto"/>
            <w:right w:val="none" w:sz="0" w:space="0" w:color="auto"/>
          </w:divBdr>
          <w:divsChild>
            <w:div w:id="176641630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10801755">
      <w:bodyDiv w:val="1"/>
      <w:marLeft w:val="0"/>
      <w:marRight w:val="0"/>
      <w:marTop w:val="0"/>
      <w:marBottom w:val="0"/>
      <w:divBdr>
        <w:top w:val="none" w:sz="0" w:space="0" w:color="auto"/>
        <w:left w:val="none" w:sz="0" w:space="0" w:color="auto"/>
        <w:bottom w:val="none" w:sz="0" w:space="0" w:color="auto"/>
        <w:right w:val="none" w:sz="0" w:space="0" w:color="auto"/>
      </w:divBdr>
      <w:divsChild>
        <w:div w:id="472672211">
          <w:marLeft w:val="0"/>
          <w:marRight w:val="0"/>
          <w:marTop w:val="0"/>
          <w:marBottom w:val="150"/>
          <w:divBdr>
            <w:top w:val="none" w:sz="0" w:space="0" w:color="auto"/>
            <w:left w:val="none" w:sz="0" w:space="0" w:color="auto"/>
            <w:bottom w:val="none" w:sz="0" w:space="0" w:color="auto"/>
            <w:right w:val="none" w:sz="0" w:space="0" w:color="auto"/>
          </w:divBdr>
          <w:divsChild>
            <w:div w:id="942499171">
              <w:marLeft w:val="0"/>
              <w:marRight w:val="0"/>
              <w:marTop w:val="0"/>
              <w:marBottom w:val="0"/>
              <w:divBdr>
                <w:top w:val="none" w:sz="0" w:space="0" w:color="auto"/>
                <w:left w:val="none" w:sz="0" w:space="0" w:color="auto"/>
                <w:bottom w:val="none" w:sz="0" w:space="0" w:color="auto"/>
                <w:right w:val="none" w:sz="0" w:space="0" w:color="auto"/>
              </w:divBdr>
            </w:div>
          </w:divsChild>
        </w:div>
        <w:div w:id="1743405792">
          <w:marLeft w:val="0"/>
          <w:marRight w:val="0"/>
          <w:marTop w:val="0"/>
          <w:marBottom w:val="0"/>
          <w:divBdr>
            <w:top w:val="none" w:sz="0" w:space="0" w:color="auto"/>
            <w:left w:val="none" w:sz="0" w:space="0" w:color="auto"/>
            <w:bottom w:val="none" w:sz="0" w:space="0" w:color="auto"/>
            <w:right w:val="none" w:sz="0" w:space="0" w:color="auto"/>
          </w:divBdr>
          <w:divsChild>
            <w:div w:id="652098837">
              <w:marLeft w:val="0"/>
              <w:marRight w:val="0"/>
              <w:marTop w:val="0"/>
              <w:marBottom w:val="150"/>
              <w:divBdr>
                <w:top w:val="none" w:sz="0" w:space="0" w:color="auto"/>
                <w:left w:val="none" w:sz="0" w:space="0" w:color="auto"/>
                <w:bottom w:val="none" w:sz="0" w:space="0" w:color="auto"/>
                <w:right w:val="none" w:sz="0" w:space="0" w:color="auto"/>
              </w:divBdr>
            </w:div>
            <w:div w:id="9578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65970">
      <w:bodyDiv w:val="1"/>
      <w:marLeft w:val="0"/>
      <w:marRight w:val="0"/>
      <w:marTop w:val="0"/>
      <w:marBottom w:val="0"/>
      <w:divBdr>
        <w:top w:val="none" w:sz="0" w:space="0" w:color="auto"/>
        <w:left w:val="none" w:sz="0" w:space="0" w:color="auto"/>
        <w:bottom w:val="none" w:sz="0" w:space="0" w:color="auto"/>
        <w:right w:val="none" w:sz="0" w:space="0" w:color="auto"/>
      </w:divBdr>
    </w:div>
    <w:div w:id="512259529">
      <w:bodyDiv w:val="1"/>
      <w:marLeft w:val="0"/>
      <w:marRight w:val="0"/>
      <w:marTop w:val="0"/>
      <w:marBottom w:val="0"/>
      <w:divBdr>
        <w:top w:val="none" w:sz="0" w:space="0" w:color="auto"/>
        <w:left w:val="none" w:sz="0" w:space="0" w:color="auto"/>
        <w:bottom w:val="none" w:sz="0" w:space="0" w:color="auto"/>
        <w:right w:val="none" w:sz="0" w:space="0" w:color="auto"/>
      </w:divBdr>
    </w:div>
    <w:div w:id="512499726">
      <w:bodyDiv w:val="1"/>
      <w:marLeft w:val="0"/>
      <w:marRight w:val="0"/>
      <w:marTop w:val="0"/>
      <w:marBottom w:val="0"/>
      <w:divBdr>
        <w:top w:val="none" w:sz="0" w:space="0" w:color="auto"/>
        <w:left w:val="none" w:sz="0" w:space="0" w:color="auto"/>
        <w:bottom w:val="none" w:sz="0" w:space="0" w:color="auto"/>
        <w:right w:val="none" w:sz="0" w:space="0" w:color="auto"/>
      </w:divBdr>
      <w:divsChild>
        <w:div w:id="1046031143">
          <w:marLeft w:val="0"/>
          <w:marRight w:val="0"/>
          <w:marTop w:val="0"/>
          <w:marBottom w:val="0"/>
          <w:divBdr>
            <w:top w:val="none" w:sz="0" w:space="0" w:color="auto"/>
            <w:left w:val="none" w:sz="0" w:space="0" w:color="auto"/>
            <w:bottom w:val="dotted" w:sz="6" w:space="4" w:color="DDDDDD"/>
            <w:right w:val="none" w:sz="0" w:space="0" w:color="auto"/>
          </w:divBdr>
          <w:divsChild>
            <w:div w:id="1687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23681">
      <w:bodyDiv w:val="1"/>
      <w:marLeft w:val="0"/>
      <w:marRight w:val="0"/>
      <w:marTop w:val="0"/>
      <w:marBottom w:val="0"/>
      <w:divBdr>
        <w:top w:val="none" w:sz="0" w:space="0" w:color="auto"/>
        <w:left w:val="none" w:sz="0" w:space="0" w:color="auto"/>
        <w:bottom w:val="none" w:sz="0" w:space="0" w:color="auto"/>
        <w:right w:val="none" w:sz="0" w:space="0" w:color="auto"/>
      </w:divBdr>
    </w:div>
    <w:div w:id="513570571">
      <w:bodyDiv w:val="1"/>
      <w:marLeft w:val="0"/>
      <w:marRight w:val="0"/>
      <w:marTop w:val="0"/>
      <w:marBottom w:val="0"/>
      <w:divBdr>
        <w:top w:val="none" w:sz="0" w:space="0" w:color="auto"/>
        <w:left w:val="none" w:sz="0" w:space="0" w:color="auto"/>
        <w:bottom w:val="none" w:sz="0" w:space="0" w:color="auto"/>
        <w:right w:val="none" w:sz="0" w:space="0" w:color="auto"/>
      </w:divBdr>
      <w:divsChild>
        <w:div w:id="128210253">
          <w:marLeft w:val="0"/>
          <w:marRight w:val="0"/>
          <w:marTop w:val="0"/>
          <w:marBottom w:val="0"/>
          <w:divBdr>
            <w:top w:val="none" w:sz="0" w:space="0" w:color="auto"/>
            <w:left w:val="none" w:sz="0" w:space="0" w:color="auto"/>
            <w:bottom w:val="dotted" w:sz="6" w:space="4" w:color="DDDDDD"/>
            <w:right w:val="none" w:sz="0" w:space="0" w:color="auto"/>
          </w:divBdr>
        </w:div>
      </w:divsChild>
    </w:div>
    <w:div w:id="513768929">
      <w:bodyDiv w:val="1"/>
      <w:marLeft w:val="0"/>
      <w:marRight w:val="0"/>
      <w:marTop w:val="0"/>
      <w:marBottom w:val="0"/>
      <w:divBdr>
        <w:top w:val="none" w:sz="0" w:space="0" w:color="auto"/>
        <w:left w:val="none" w:sz="0" w:space="0" w:color="auto"/>
        <w:bottom w:val="none" w:sz="0" w:space="0" w:color="auto"/>
        <w:right w:val="none" w:sz="0" w:space="0" w:color="auto"/>
      </w:divBdr>
      <w:divsChild>
        <w:div w:id="960457049">
          <w:marLeft w:val="0"/>
          <w:marRight w:val="0"/>
          <w:marTop w:val="120"/>
          <w:marBottom w:val="0"/>
          <w:divBdr>
            <w:top w:val="none" w:sz="0" w:space="0" w:color="auto"/>
            <w:left w:val="none" w:sz="0" w:space="0" w:color="auto"/>
            <w:bottom w:val="none" w:sz="0" w:space="0" w:color="auto"/>
            <w:right w:val="none" w:sz="0" w:space="0" w:color="auto"/>
          </w:divBdr>
        </w:div>
      </w:divsChild>
    </w:div>
    <w:div w:id="513804503">
      <w:bodyDiv w:val="1"/>
      <w:marLeft w:val="0"/>
      <w:marRight w:val="0"/>
      <w:marTop w:val="0"/>
      <w:marBottom w:val="0"/>
      <w:divBdr>
        <w:top w:val="none" w:sz="0" w:space="0" w:color="auto"/>
        <w:left w:val="none" w:sz="0" w:space="0" w:color="auto"/>
        <w:bottom w:val="none" w:sz="0" w:space="0" w:color="auto"/>
        <w:right w:val="none" w:sz="0" w:space="0" w:color="auto"/>
      </w:divBdr>
      <w:divsChild>
        <w:div w:id="365788129">
          <w:marLeft w:val="0"/>
          <w:marRight w:val="0"/>
          <w:marTop w:val="0"/>
          <w:marBottom w:val="0"/>
          <w:divBdr>
            <w:top w:val="none" w:sz="0" w:space="0" w:color="auto"/>
            <w:left w:val="none" w:sz="0" w:space="0" w:color="auto"/>
            <w:bottom w:val="none" w:sz="0" w:space="0" w:color="auto"/>
            <w:right w:val="none" w:sz="0" w:space="0" w:color="auto"/>
          </w:divBdr>
          <w:divsChild>
            <w:div w:id="1253901102">
              <w:marLeft w:val="2700"/>
              <w:marRight w:val="0"/>
              <w:marTop w:val="0"/>
              <w:marBottom w:val="0"/>
              <w:divBdr>
                <w:top w:val="none" w:sz="0" w:space="0" w:color="auto"/>
                <w:left w:val="none" w:sz="0" w:space="0" w:color="auto"/>
                <w:bottom w:val="none" w:sz="0" w:space="0" w:color="auto"/>
                <w:right w:val="none" w:sz="0" w:space="0" w:color="auto"/>
              </w:divBdr>
              <w:divsChild>
                <w:div w:id="3998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002178">
      <w:bodyDiv w:val="1"/>
      <w:marLeft w:val="0"/>
      <w:marRight w:val="0"/>
      <w:marTop w:val="0"/>
      <w:marBottom w:val="0"/>
      <w:divBdr>
        <w:top w:val="none" w:sz="0" w:space="0" w:color="auto"/>
        <w:left w:val="none" w:sz="0" w:space="0" w:color="auto"/>
        <w:bottom w:val="none" w:sz="0" w:space="0" w:color="auto"/>
        <w:right w:val="none" w:sz="0" w:space="0" w:color="auto"/>
      </w:divBdr>
      <w:divsChild>
        <w:div w:id="1411921995">
          <w:marLeft w:val="0"/>
          <w:marRight w:val="0"/>
          <w:marTop w:val="0"/>
          <w:marBottom w:val="0"/>
          <w:divBdr>
            <w:top w:val="none" w:sz="0" w:space="0" w:color="auto"/>
            <w:left w:val="none" w:sz="0" w:space="0" w:color="auto"/>
            <w:bottom w:val="none" w:sz="0" w:space="0" w:color="auto"/>
            <w:right w:val="none" w:sz="0" w:space="0" w:color="auto"/>
          </w:divBdr>
        </w:div>
      </w:divsChild>
    </w:div>
    <w:div w:id="514267438">
      <w:bodyDiv w:val="1"/>
      <w:marLeft w:val="0"/>
      <w:marRight w:val="0"/>
      <w:marTop w:val="0"/>
      <w:marBottom w:val="0"/>
      <w:divBdr>
        <w:top w:val="none" w:sz="0" w:space="0" w:color="auto"/>
        <w:left w:val="none" w:sz="0" w:space="0" w:color="auto"/>
        <w:bottom w:val="none" w:sz="0" w:space="0" w:color="auto"/>
        <w:right w:val="none" w:sz="0" w:space="0" w:color="auto"/>
      </w:divBdr>
      <w:divsChild>
        <w:div w:id="106970467">
          <w:marLeft w:val="0"/>
          <w:marRight w:val="0"/>
          <w:marTop w:val="0"/>
          <w:marBottom w:val="150"/>
          <w:divBdr>
            <w:top w:val="none" w:sz="0" w:space="0" w:color="auto"/>
            <w:left w:val="none" w:sz="0" w:space="0" w:color="auto"/>
            <w:bottom w:val="none" w:sz="0" w:space="0" w:color="auto"/>
            <w:right w:val="none" w:sz="0" w:space="0" w:color="auto"/>
          </w:divBdr>
        </w:div>
      </w:divsChild>
    </w:div>
    <w:div w:id="514268390">
      <w:bodyDiv w:val="1"/>
      <w:marLeft w:val="0"/>
      <w:marRight w:val="0"/>
      <w:marTop w:val="0"/>
      <w:marBottom w:val="0"/>
      <w:divBdr>
        <w:top w:val="none" w:sz="0" w:space="0" w:color="auto"/>
        <w:left w:val="none" w:sz="0" w:space="0" w:color="auto"/>
        <w:bottom w:val="none" w:sz="0" w:space="0" w:color="auto"/>
        <w:right w:val="none" w:sz="0" w:space="0" w:color="auto"/>
      </w:divBdr>
      <w:divsChild>
        <w:div w:id="767585215">
          <w:marLeft w:val="0"/>
          <w:marRight w:val="0"/>
          <w:marTop w:val="0"/>
          <w:marBottom w:val="0"/>
          <w:divBdr>
            <w:top w:val="none" w:sz="0" w:space="0" w:color="auto"/>
            <w:left w:val="none" w:sz="0" w:space="0" w:color="auto"/>
            <w:bottom w:val="dotted" w:sz="6" w:space="4" w:color="DDDDDD"/>
            <w:right w:val="none" w:sz="0" w:space="0" w:color="auto"/>
          </w:divBdr>
          <w:divsChild>
            <w:div w:id="882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19021">
      <w:bodyDiv w:val="1"/>
      <w:marLeft w:val="0"/>
      <w:marRight w:val="0"/>
      <w:marTop w:val="0"/>
      <w:marBottom w:val="0"/>
      <w:divBdr>
        <w:top w:val="none" w:sz="0" w:space="0" w:color="auto"/>
        <w:left w:val="none" w:sz="0" w:space="0" w:color="auto"/>
        <w:bottom w:val="none" w:sz="0" w:space="0" w:color="auto"/>
        <w:right w:val="none" w:sz="0" w:space="0" w:color="auto"/>
      </w:divBdr>
    </w:div>
    <w:div w:id="515389401">
      <w:bodyDiv w:val="1"/>
      <w:marLeft w:val="0"/>
      <w:marRight w:val="0"/>
      <w:marTop w:val="0"/>
      <w:marBottom w:val="0"/>
      <w:divBdr>
        <w:top w:val="none" w:sz="0" w:space="0" w:color="auto"/>
        <w:left w:val="none" w:sz="0" w:space="0" w:color="auto"/>
        <w:bottom w:val="none" w:sz="0" w:space="0" w:color="auto"/>
        <w:right w:val="none" w:sz="0" w:space="0" w:color="auto"/>
      </w:divBdr>
    </w:div>
    <w:div w:id="515579723">
      <w:bodyDiv w:val="1"/>
      <w:marLeft w:val="0"/>
      <w:marRight w:val="0"/>
      <w:marTop w:val="0"/>
      <w:marBottom w:val="0"/>
      <w:divBdr>
        <w:top w:val="none" w:sz="0" w:space="0" w:color="auto"/>
        <w:left w:val="none" w:sz="0" w:space="0" w:color="auto"/>
        <w:bottom w:val="none" w:sz="0" w:space="0" w:color="auto"/>
        <w:right w:val="none" w:sz="0" w:space="0" w:color="auto"/>
      </w:divBdr>
      <w:divsChild>
        <w:div w:id="1387099322">
          <w:marLeft w:val="0"/>
          <w:marRight w:val="0"/>
          <w:marTop w:val="0"/>
          <w:marBottom w:val="0"/>
          <w:divBdr>
            <w:top w:val="none" w:sz="0" w:space="0" w:color="auto"/>
            <w:left w:val="none" w:sz="0" w:space="0" w:color="auto"/>
            <w:bottom w:val="none" w:sz="0" w:space="0" w:color="auto"/>
            <w:right w:val="none" w:sz="0" w:space="0" w:color="auto"/>
          </w:divBdr>
          <w:divsChild>
            <w:div w:id="17984053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15853732">
      <w:bodyDiv w:val="1"/>
      <w:marLeft w:val="0"/>
      <w:marRight w:val="0"/>
      <w:marTop w:val="0"/>
      <w:marBottom w:val="0"/>
      <w:divBdr>
        <w:top w:val="none" w:sz="0" w:space="0" w:color="auto"/>
        <w:left w:val="none" w:sz="0" w:space="0" w:color="auto"/>
        <w:bottom w:val="none" w:sz="0" w:space="0" w:color="auto"/>
        <w:right w:val="none" w:sz="0" w:space="0" w:color="auto"/>
      </w:divBdr>
    </w:div>
    <w:div w:id="516238898">
      <w:bodyDiv w:val="1"/>
      <w:marLeft w:val="0"/>
      <w:marRight w:val="0"/>
      <w:marTop w:val="0"/>
      <w:marBottom w:val="0"/>
      <w:divBdr>
        <w:top w:val="none" w:sz="0" w:space="0" w:color="auto"/>
        <w:left w:val="none" w:sz="0" w:space="0" w:color="auto"/>
        <w:bottom w:val="none" w:sz="0" w:space="0" w:color="auto"/>
        <w:right w:val="none" w:sz="0" w:space="0" w:color="auto"/>
      </w:divBdr>
      <w:divsChild>
        <w:div w:id="2116553116">
          <w:marLeft w:val="0"/>
          <w:marRight w:val="0"/>
          <w:marTop w:val="0"/>
          <w:marBottom w:val="0"/>
          <w:divBdr>
            <w:top w:val="none" w:sz="0" w:space="0" w:color="auto"/>
            <w:left w:val="none" w:sz="0" w:space="0" w:color="auto"/>
            <w:bottom w:val="dotted" w:sz="6" w:space="4" w:color="DDDDDD"/>
            <w:right w:val="none" w:sz="0" w:space="0" w:color="auto"/>
          </w:divBdr>
        </w:div>
      </w:divsChild>
    </w:div>
    <w:div w:id="516315214">
      <w:bodyDiv w:val="1"/>
      <w:marLeft w:val="0"/>
      <w:marRight w:val="0"/>
      <w:marTop w:val="0"/>
      <w:marBottom w:val="0"/>
      <w:divBdr>
        <w:top w:val="none" w:sz="0" w:space="0" w:color="auto"/>
        <w:left w:val="none" w:sz="0" w:space="0" w:color="auto"/>
        <w:bottom w:val="none" w:sz="0" w:space="0" w:color="auto"/>
        <w:right w:val="none" w:sz="0" w:space="0" w:color="auto"/>
      </w:divBdr>
      <w:divsChild>
        <w:div w:id="1311594456">
          <w:marLeft w:val="0"/>
          <w:marRight w:val="0"/>
          <w:marTop w:val="0"/>
          <w:marBottom w:val="0"/>
          <w:divBdr>
            <w:top w:val="none" w:sz="0" w:space="0" w:color="auto"/>
            <w:left w:val="none" w:sz="0" w:space="0" w:color="auto"/>
            <w:bottom w:val="none" w:sz="0" w:space="0" w:color="auto"/>
            <w:right w:val="none" w:sz="0" w:space="0" w:color="auto"/>
          </w:divBdr>
        </w:div>
        <w:div w:id="377096804">
          <w:marLeft w:val="0"/>
          <w:marRight w:val="0"/>
          <w:marTop w:val="0"/>
          <w:marBottom w:val="0"/>
          <w:divBdr>
            <w:top w:val="none" w:sz="0" w:space="0" w:color="auto"/>
            <w:left w:val="none" w:sz="0" w:space="0" w:color="auto"/>
            <w:bottom w:val="none" w:sz="0" w:space="0" w:color="auto"/>
            <w:right w:val="none" w:sz="0" w:space="0" w:color="auto"/>
          </w:divBdr>
        </w:div>
        <w:div w:id="427698594">
          <w:marLeft w:val="0"/>
          <w:marRight w:val="0"/>
          <w:marTop w:val="0"/>
          <w:marBottom w:val="0"/>
          <w:divBdr>
            <w:top w:val="none" w:sz="0" w:space="0" w:color="auto"/>
            <w:left w:val="none" w:sz="0" w:space="0" w:color="auto"/>
            <w:bottom w:val="none" w:sz="0" w:space="0" w:color="auto"/>
            <w:right w:val="none" w:sz="0" w:space="0" w:color="auto"/>
          </w:divBdr>
        </w:div>
      </w:divsChild>
    </w:div>
    <w:div w:id="516887075">
      <w:bodyDiv w:val="1"/>
      <w:marLeft w:val="0"/>
      <w:marRight w:val="0"/>
      <w:marTop w:val="0"/>
      <w:marBottom w:val="0"/>
      <w:divBdr>
        <w:top w:val="none" w:sz="0" w:space="0" w:color="auto"/>
        <w:left w:val="none" w:sz="0" w:space="0" w:color="auto"/>
        <w:bottom w:val="none" w:sz="0" w:space="0" w:color="auto"/>
        <w:right w:val="none" w:sz="0" w:space="0" w:color="auto"/>
      </w:divBdr>
      <w:divsChild>
        <w:div w:id="2014644829">
          <w:marLeft w:val="0"/>
          <w:marRight w:val="0"/>
          <w:marTop w:val="0"/>
          <w:marBottom w:val="150"/>
          <w:divBdr>
            <w:top w:val="none" w:sz="0" w:space="0" w:color="auto"/>
            <w:left w:val="none" w:sz="0" w:space="0" w:color="auto"/>
            <w:bottom w:val="none" w:sz="0" w:space="0" w:color="auto"/>
            <w:right w:val="none" w:sz="0" w:space="0" w:color="auto"/>
          </w:divBdr>
        </w:div>
      </w:divsChild>
    </w:div>
    <w:div w:id="516887333">
      <w:bodyDiv w:val="1"/>
      <w:marLeft w:val="0"/>
      <w:marRight w:val="0"/>
      <w:marTop w:val="0"/>
      <w:marBottom w:val="0"/>
      <w:divBdr>
        <w:top w:val="none" w:sz="0" w:space="0" w:color="auto"/>
        <w:left w:val="none" w:sz="0" w:space="0" w:color="auto"/>
        <w:bottom w:val="none" w:sz="0" w:space="0" w:color="auto"/>
        <w:right w:val="none" w:sz="0" w:space="0" w:color="auto"/>
      </w:divBdr>
      <w:divsChild>
        <w:div w:id="597912464">
          <w:marLeft w:val="0"/>
          <w:marRight w:val="0"/>
          <w:marTop w:val="0"/>
          <w:marBottom w:val="0"/>
          <w:divBdr>
            <w:top w:val="none" w:sz="0" w:space="0" w:color="auto"/>
            <w:left w:val="none" w:sz="0" w:space="0" w:color="auto"/>
            <w:bottom w:val="dotted" w:sz="6" w:space="4" w:color="DDDDDD"/>
            <w:right w:val="none" w:sz="0" w:space="0" w:color="auto"/>
          </w:divBdr>
        </w:div>
      </w:divsChild>
    </w:div>
    <w:div w:id="517740412">
      <w:bodyDiv w:val="1"/>
      <w:marLeft w:val="0"/>
      <w:marRight w:val="0"/>
      <w:marTop w:val="0"/>
      <w:marBottom w:val="0"/>
      <w:divBdr>
        <w:top w:val="none" w:sz="0" w:space="0" w:color="auto"/>
        <w:left w:val="none" w:sz="0" w:space="0" w:color="auto"/>
        <w:bottom w:val="none" w:sz="0" w:space="0" w:color="auto"/>
        <w:right w:val="none" w:sz="0" w:space="0" w:color="auto"/>
      </w:divBdr>
      <w:divsChild>
        <w:div w:id="1488471082">
          <w:marLeft w:val="0"/>
          <w:marRight w:val="0"/>
          <w:marTop w:val="0"/>
          <w:marBottom w:val="0"/>
          <w:divBdr>
            <w:top w:val="none" w:sz="0" w:space="0" w:color="auto"/>
            <w:left w:val="none" w:sz="0" w:space="0" w:color="auto"/>
            <w:bottom w:val="none" w:sz="0" w:space="0" w:color="auto"/>
            <w:right w:val="none" w:sz="0" w:space="0" w:color="auto"/>
          </w:divBdr>
          <w:divsChild>
            <w:div w:id="787239010">
              <w:marLeft w:val="0"/>
              <w:marRight w:val="0"/>
              <w:marTop w:val="0"/>
              <w:marBottom w:val="0"/>
              <w:divBdr>
                <w:top w:val="none" w:sz="0" w:space="0" w:color="auto"/>
                <w:left w:val="none" w:sz="0" w:space="0" w:color="auto"/>
                <w:bottom w:val="none" w:sz="0" w:space="0" w:color="auto"/>
                <w:right w:val="none" w:sz="0" w:space="0" w:color="auto"/>
              </w:divBdr>
              <w:divsChild>
                <w:div w:id="750541565">
                  <w:marLeft w:val="0"/>
                  <w:marRight w:val="0"/>
                  <w:marTop w:val="0"/>
                  <w:marBottom w:val="150"/>
                  <w:divBdr>
                    <w:top w:val="none" w:sz="0" w:space="0" w:color="auto"/>
                    <w:left w:val="none" w:sz="0" w:space="0" w:color="auto"/>
                    <w:bottom w:val="none" w:sz="0" w:space="0" w:color="auto"/>
                    <w:right w:val="none" w:sz="0" w:space="0" w:color="auto"/>
                  </w:divBdr>
                  <w:divsChild>
                    <w:div w:id="1920749535">
                      <w:marLeft w:val="0"/>
                      <w:marRight w:val="0"/>
                      <w:marTop w:val="0"/>
                      <w:marBottom w:val="0"/>
                      <w:divBdr>
                        <w:top w:val="none" w:sz="0" w:space="0" w:color="auto"/>
                        <w:left w:val="none" w:sz="0" w:space="0" w:color="auto"/>
                        <w:bottom w:val="none" w:sz="0" w:space="0" w:color="auto"/>
                        <w:right w:val="none" w:sz="0" w:space="0" w:color="auto"/>
                      </w:divBdr>
                      <w:divsChild>
                        <w:div w:id="1093167261">
                          <w:marLeft w:val="0"/>
                          <w:marRight w:val="0"/>
                          <w:marTop w:val="0"/>
                          <w:marBottom w:val="0"/>
                          <w:divBdr>
                            <w:top w:val="none" w:sz="0" w:space="0" w:color="auto"/>
                            <w:left w:val="none" w:sz="0" w:space="0" w:color="auto"/>
                            <w:bottom w:val="none" w:sz="0" w:space="0" w:color="auto"/>
                            <w:right w:val="none" w:sz="0" w:space="0" w:color="auto"/>
                          </w:divBdr>
                          <w:divsChild>
                            <w:div w:id="2064253357">
                              <w:marLeft w:val="0"/>
                              <w:marRight w:val="0"/>
                              <w:marTop w:val="0"/>
                              <w:marBottom w:val="0"/>
                              <w:divBdr>
                                <w:top w:val="none" w:sz="0" w:space="0" w:color="auto"/>
                                <w:left w:val="none" w:sz="0" w:space="0" w:color="auto"/>
                                <w:bottom w:val="none" w:sz="0" w:space="0" w:color="auto"/>
                                <w:right w:val="none" w:sz="0" w:space="0" w:color="auto"/>
                              </w:divBdr>
                              <w:divsChild>
                                <w:div w:id="116029455">
                                  <w:marLeft w:val="0"/>
                                  <w:marRight w:val="0"/>
                                  <w:marTop w:val="0"/>
                                  <w:marBottom w:val="0"/>
                                  <w:divBdr>
                                    <w:top w:val="none" w:sz="0" w:space="0" w:color="auto"/>
                                    <w:left w:val="none" w:sz="0" w:space="0" w:color="auto"/>
                                    <w:bottom w:val="none" w:sz="0" w:space="0" w:color="auto"/>
                                    <w:right w:val="none" w:sz="0" w:space="0" w:color="auto"/>
                                  </w:divBdr>
                                  <w:divsChild>
                                    <w:div w:id="985354669">
                                      <w:marLeft w:val="0"/>
                                      <w:marRight w:val="0"/>
                                      <w:marTop w:val="0"/>
                                      <w:marBottom w:val="0"/>
                                      <w:divBdr>
                                        <w:top w:val="none" w:sz="0" w:space="0" w:color="auto"/>
                                        <w:left w:val="none" w:sz="0" w:space="0" w:color="auto"/>
                                        <w:bottom w:val="none" w:sz="0" w:space="0" w:color="auto"/>
                                        <w:right w:val="none" w:sz="0" w:space="0" w:color="auto"/>
                                      </w:divBdr>
                                      <w:divsChild>
                                        <w:div w:id="2054114758">
                                          <w:marLeft w:val="0"/>
                                          <w:marRight w:val="0"/>
                                          <w:marTop w:val="0"/>
                                          <w:marBottom w:val="0"/>
                                          <w:divBdr>
                                            <w:top w:val="none" w:sz="0" w:space="0" w:color="auto"/>
                                            <w:left w:val="none" w:sz="0" w:space="0" w:color="auto"/>
                                            <w:bottom w:val="none" w:sz="0" w:space="0" w:color="auto"/>
                                            <w:right w:val="none" w:sz="0" w:space="0" w:color="auto"/>
                                          </w:divBdr>
                                          <w:divsChild>
                                            <w:div w:id="147290017">
                                              <w:marLeft w:val="0"/>
                                              <w:marRight w:val="0"/>
                                              <w:marTop w:val="0"/>
                                              <w:marBottom w:val="0"/>
                                              <w:divBdr>
                                                <w:top w:val="none" w:sz="0" w:space="0" w:color="auto"/>
                                                <w:left w:val="none" w:sz="0" w:space="0" w:color="auto"/>
                                                <w:bottom w:val="none" w:sz="0" w:space="0" w:color="auto"/>
                                                <w:right w:val="none" w:sz="0" w:space="0" w:color="auto"/>
                                              </w:divBdr>
                                              <w:divsChild>
                                                <w:div w:id="153577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8009512">
      <w:bodyDiv w:val="1"/>
      <w:marLeft w:val="0"/>
      <w:marRight w:val="0"/>
      <w:marTop w:val="0"/>
      <w:marBottom w:val="0"/>
      <w:divBdr>
        <w:top w:val="none" w:sz="0" w:space="0" w:color="auto"/>
        <w:left w:val="none" w:sz="0" w:space="0" w:color="auto"/>
        <w:bottom w:val="none" w:sz="0" w:space="0" w:color="auto"/>
        <w:right w:val="none" w:sz="0" w:space="0" w:color="auto"/>
      </w:divBdr>
      <w:divsChild>
        <w:div w:id="917246661">
          <w:marLeft w:val="0"/>
          <w:marRight w:val="0"/>
          <w:marTop w:val="0"/>
          <w:marBottom w:val="0"/>
          <w:divBdr>
            <w:top w:val="none" w:sz="0" w:space="0" w:color="auto"/>
            <w:left w:val="none" w:sz="0" w:space="0" w:color="auto"/>
            <w:bottom w:val="none" w:sz="0" w:space="0" w:color="auto"/>
            <w:right w:val="none" w:sz="0" w:space="0" w:color="auto"/>
          </w:divBdr>
          <w:divsChild>
            <w:div w:id="1339848941">
              <w:marLeft w:val="0"/>
              <w:marRight w:val="0"/>
              <w:marTop w:val="0"/>
              <w:marBottom w:val="0"/>
              <w:divBdr>
                <w:top w:val="none" w:sz="0" w:space="0" w:color="auto"/>
                <w:left w:val="none" w:sz="0" w:space="0" w:color="auto"/>
                <w:bottom w:val="none" w:sz="0" w:space="0" w:color="auto"/>
                <w:right w:val="none" w:sz="0" w:space="0" w:color="auto"/>
              </w:divBdr>
              <w:divsChild>
                <w:div w:id="1282416774">
                  <w:marLeft w:val="0"/>
                  <w:marRight w:val="0"/>
                  <w:marTop w:val="0"/>
                  <w:marBottom w:val="0"/>
                  <w:divBdr>
                    <w:top w:val="none" w:sz="0" w:space="0" w:color="auto"/>
                    <w:left w:val="none" w:sz="0" w:space="0" w:color="auto"/>
                    <w:bottom w:val="none" w:sz="0" w:space="0" w:color="auto"/>
                    <w:right w:val="none" w:sz="0" w:space="0" w:color="auto"/>
                  </w:divBdr>
                  <w:divsChild>
                    <w:div w:id="450785620">
                      <w:marLeft w:val="0"/>
                      <w:marRight w:val="0"/>
                      <w:marTop w:val="0"/>
                      <w:marBottom w:val="0"/>
                      <w:divBdr>
                        <w:top w:val="none" w:sz="0" w:space="0" w:color="auto"/>
                        <w:left w:val="none" w:sz="0" w:space="0" w:color="auto"/>
                        <w:bottom w:val="none" w:sz="0" w:space="0" w:color="auto"/>
                        <w:right w:val="none" w:sz="0" w:space="0" w:color="auto"/>
                      </w:divBdr>
                      <w:divsChild>
                        <w:div w:id="1137527534">
                          <w:marLeft w:val="0"/>
                          <w:marRight w:val="0"/>
                          <w:marTop w:val="0"/>
                          <w:marBottom w:val="0"/>
                          <w:divBdr>
                            <w:top w:val="none" w:sz="0" w:space="0" w:color="auto"/>
                            <w:left w:val="none" w:sz="0" w:space="0" w:color="auto"/>
                            <w:bottom w:val="none" w:sz="0" w:space="0" w:color="auto"/>
                            <w:right w:val="none" w:sz="0" w:space="0" w:color="auto"/>
                          </w:divBdr>
                          <w:divsChild>
                            <w:div w:id="554857719">
                              <w:marLeft w:val="0"/>
                              <w:marRight w:val="0"/>
                              <w:marTop w:val="0"/>
                              <w:marBottom w:val="0"/>
                              <w:divBdr>
                                <w:top w:val="none" w:sz="0" w:space="0" w:color="auto"/>
                                <w:left w:val="none" w:sz="0" w:space="0" w:color="auto"/>
                                <w:bottom w:val="none" w:sz="0" w:space="0" w:color="auto"/>
                                <w:right w:val="none" w:sz="0" w:space="0" w:color="auto"/>
                              </w:divBdr>
                              <w:divsChild>
                                <w:div w:id="1496141283">
                                  <w:marLeft w:val="0"/>
                                  <w:marRight w:val="0"/>
                                  <w:marTop w:val="0"/>
                                  <w:marBottom w:val="0"/>
                                  <w:divBdr>
                                    <w:top w:val="none" w:sz="0" w:space="0" w:color="auto"/>
                                    <w:left w:val="none" w:sz="0" w:space="0" w:color="auto"/>
                                    <w:bottom w:val="none" w:sz="0" w:space="0" w:color="auto"/>
                                    <w:right w:val="none" w:sz="0" w:space="0" w:color="auto"/>
                                  </w:divBdr>
                                  <w:divsChild>
                                    <w:div w:id="18942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467491">
      <w:bodyDiv w:val="1"/>
      <w:marLeft w:val="0"/>
      <w:marRight w:val="0"/>
      <w:marTop w:val="0"/>
      <w:marBottom w:val="0"/>
      <w:divBdr>
        <w:top w:val="none" w:sz="0" w:space="0" w:color="auto"/>
        <w:left w:val="none" w:sz="0" w:space="0" w:color="auto"/>
        <w:bottom w:val="none" w:sz="0" w:space="0" w:color="auto"/>
        <w:right w:val="none" w:sz="0" w:space="0" w:color="auto"/>
      </w:divBdr>
      <w:divsChild>
        <w:div w:id="1856533016">
          <w:marLeft w:val="0"/>
          <w:marRight w:val="0"/>
          <w:marTop w:val="0"/>
          <w:marBottom w:val="0"/>
          <w:divBdr>
            <w:top w:val="none" w:sz="0" w:space="0" w:color="auto"/>
            <w:left w:val="none" w:sz="0" w:space="0" w:color="auto"/>
            <w:bottom w:val="dotted" w:sz="6" w:space="4" w:color="DDDDDD"/>
            <w:right w:val="none" w:sz="0" w:space="0" w:color="auto"/>
          </w:divBdr>
          <w:divsChild>
            <w:div w:id="26110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71163">
      <w:bodyDiv w:val="1"/>
      <w:marLeft w:val="0"/>
      <w:marRight w:val="0"/>
      <w:marTop w:val="0"/>
      <w:marBottom w:val="0"/>
      <w:divBdr>
        <w:top w:val="none" w:sz="0" w:space="0" w:color="auto"/>
        <w:left w:val="none" w:sz="0" w:space="0" w:color="auto"/>
        <w:bottom w:val="none" w:sz="0" w:space="0" w:color="auto"/>
        <w:right w:val="none" w:sz="0" w:space="0" w:color="auto"/>
      </w:divBdr>
      <w:divsChild>
        <w:div w:id="124933717">
          <w:marLeft w:val="0"/>
          <w:marRight w:val="0"/>
          <w:marTop w:val="0"/>
          <w:marBottom w:val="150"/>
          <w:divBdr>
            <w:top w:val="none" w:sz="0" w:space="0" w:color="auto"/>
            <w:left w:val="none" w:sz="0" w:space="0" w:color="auto"/>
            <w:bottom w:val="none" w:sz="0" w:space="0" w:color="auto"/>
            <w:right w:val="none" w:sz="0" w:space="0" w:color="auto"/>
          </w:divBdr>
        </w:div>
        <w:div w:id="410931380">
          <w:marLeft w:val="0"/>
          <w:marRight w:val="0"/>
          <w:marTop w:val="0"/>
          <w:marBottom w:val="0"/>
          <w:divBdr>
            <w:top w:val="none" w:sz="0" w:space="0" w:color="auto"/>
            <w:left w:val="none" w:sz="0" w:space="0" w:color="auto"/>
            <w:bottom w:val="none" w:sz="0" w:space="0" w:color="auto"/>
            <w:right w:val="none" w:sz="0" w:space="0" w:color="auto"/>
          </w:divBdr>
        </w:div>
      </w:divsChild>
    </w:div>
    <w:div w:id="519049170">
      <w:bodyDiv w:val="1"/>
      <w:marLeft w:val="0"/>
      <w:marRight w:val="0"/>
      <w:marTop w:val="0"/>
      <w:marBottom w:val="0"/>
      <w:divBdr>
        <w:top w:val="none" w:sz="0" w:space="0" w:color="auto"/>
        <w:left w:val="none" w:sz="0" w:space="0" w:color="auto"/>
        <w:bottom w:val="none" w:sz="0" w:space="0" w:color="auto"/>
        <w:right w:val="none" w:sz="0" w:space="0" w:color="auto"/>
      </w:divBdr>
      <w:divsChild>
        <w:div w:id="299455815">
          <w:marLeft w:val="0"/>
          <w:marRight w:val="0"/>
          <w:marTop w:val="0"/>
          <w:marBottom w:val="0"/>
          <w:divBdr>
            <w:top w:val="none" w:sz="0" w:space="0" w:color="auto"/>
            <w:left w:val="none" w:sz="0" w:space="0" w:color="auto"/>
            <w:bottom w:val="none" w:sz="0" w:space="0" w:color="auto"/>
            <w:right w:val="none" w:sz="0" w:space="0" w:color="auto"/>
          </w:divBdr>
          <w:divsChild>
            <w:div w:id="2438866">
              <w:marLeft w:val="0"/>
              <w:marRight w:val="0"/>
              <w:marTop w:val="0"/>
              <w:marBottom w:val="0"/>
              <w:divBdr>
                <w:top w:val="none" w:sz="0" w:space="0" w:color="auto"/>
                <w:left w:val="none" w:sz="0" w:space="0" w:color="auto"/>
                <w:bottom w:val="none" w:sz="0" w:space="0" w:color="auto"/>
                <w:right w:val="none" w:sz="0" w:space="0" w:color="auto"/>
              </w:divBdr>
            </w:div>
            <w:div w:id="401876370">
              <w:marLeft w:val="0"/>
              <w:marRight w:val="0"/>
              <w:marTop w:val="0"/>
              <w:marBottom w:val="0"/>
              <w:divBdr>
                <w:top w:val="none" w:sz="0" w:space="0" w:color="auto"/>
                <w:left w:val="none" w:sz="0" w:space="0" w:color="auto"/>
                <w:bottom w:val="none" w:sz="0" w:space="0" w:color="auto"/>
                <w:right w:val="none" w:sz="0" w:space="0" w:color="auto"/>
              </w:divBdr>
            </w:div>
            <w:div w:id="567348801">
              <w:marLeft w:val="0"/>
              <w:marRight w:val="0"/>
              <w:marTop w:val="0"/>
              <w:marBottom w:val="0"/>
              <w:divBdr>
                <w:top w:val="none" w:sz="0" w:space="0" w:color="auto"/>
                <w:left w:val="none" w:sz="0" w:space="0" w:color="auto"/>
                <w:bottom w:val="none" w:sz="0" w:space="0" w:color="auto"/>
                <w:right w:val="none" w:sz="0" w:space="0" w:color="auto"/>
              </w:divBdr>
            </w:div>
            <w:div w:id="674039645">
              <w:marLeft w:val="0"/>
              <w:marRight w:val="0"/>
              <w:marTop w:val="0"/>
              <w:marBottom w:val="0"/>
              <w:divBdr>
                <w:top w:val="none" w:sz="0" w:space="0" w:color="auto"/>
                <w:left w:val="none" w:sz="0" w:space="0" w:color="auto"/>
                <w:bottom w:val="none" w:sz="0" w:space="0" w:color="auto"/>
                <w:right w:val="none" w:sz="0" w:space="0" w:color="auto"/>
              </w:divBdr>
            </w:div>
            <w:div w:id="748501766">
              <w:marLeft w:val="0"/>
              <w:marRight w:val="0"/>
              <w:marTop w:val="0"/>
              <w:marBottom w:val="0"/>
              <w:divBdr>
                <w:top w:val="none" w:sz="0" w:space="0" w:color="auto"/>
                <w:left w:val="none" w:sz="0" w:space="0" w:color="auto"/>
                <w:bottom w:val="none" w:sz="0" w:space="0" w:color="auto"/>
                <w:right w:val="none" w:sz="0" w:space="0" w:color="auto"/>
              </w:divBdr>
            </w:div>
            <w:div w:id="967857016">
              <w:marLeft w:val="0"/>
              <w:marRight w:val="0"/>
              <w:marTop w:val="0"/>
              <w:marBottom w:val="0"/>
              <w:divBdr>
                <w:top w:val="none" w:sz="0" w:space="0" w:color="auto"/>
                <w:left w:val="none" w:sz="0" w:space="0" w:color="auto"/>
                <w:bottom w:val="none" w:sz="0" w:space="0" w:color="auto"/>
                <w:right w:val="none" w:sz="0" w:space="0" w:color="auto"/>
              </w:divBdr>
            </w:div>
            <w:div w:id="1050109390">
              <w:marLeft w:val="0"/>
              <w:marRight w:val="0"/>
              <w:marTop w:val="0"/>
              <w:marBottom w:val="0"/>
              <w:divBdr>
                <w:top w:val="none" w:sz="0" w:space="0" w:color="auto"/>
                <w:left w:val="none" w:sz="0" w:space="0" w:color="auto"/>
                <w:bottom w:val="none" w:sz="0" w:space="0" w:color="auto"/>
                <w:right w:val="none" w:sz="0" w:space="0" w:color="auto"/>
              </w:divBdr>
            </w:div>
            <w:div w:id="1073970831">
              <w:marLeft w:val="0"/>
              <w:marRight w:val="0"/>
              <w:marTop w:val="0"/>
              <w:marBottom w:val="0"/>
              <w:divBdr>
                <w:top w:val="none" w:sz="0" w:space="0" w:color="auto"/>
                <w:left w:val="none" w:sz="0" w:space="0" w:color="auto"/>
                <w:bottom w:val="none" w:sz="0" w:space="0" w:color="auto"/>
                <w:right w:val="none" w:sz="0" w:space="0" w:color="auto"/>
              </w:divBdr>
            </w:div>
            <w:div w:id="1175992936">
              <w:marLeft w:val="0"/>
              <w:marRight w:val="0"/>
              <w:marTop w:val="0"/>
              <w:marBottom w:val="0"/>
              <w:divBdr>
                <w:top w:val="none" w:sz="0" w:space="0" w:color="auto"/>
                <w:left w:val="none" w:sz="0" w:space="0" w:color="auto"/>
                <w:bottom w:val="none" w:sz="0" w:space="0" w:color="auto"/>
                <w:right w:val="none" w:sz="0" w:space="0" w:color="auto"/>
              </w:divBdr>
            </w:div>
            <w:div w:id="1391728185">
              <w:marLeft w:val="0"/>
              <w:marRight w:val="0"/>
              <w:marTop w:val="0"/>
              <w:marBottom w:val="0"/>
              <w:divBdr>
                <w:top w:val="none" w:sz="0" w:space="0" w:color="auto"/>
                <w:left w:val="none" w:sz="0" w:space="0" w:color="auto"/>
                <w:bottom w:val="none" w:sz="0" w:space="0" w:color="auto"/>
                <w:right w:val="none" w:sz="0" w:space="0" w:color="auto"/>
              </w:divBdr>
            </w:div>
            <w:div w:id="1533151659">
              <w:marLeft w:val="0"/>
              <w:marRight w:val="0"/>
              <w:marTop w:val="0"/>
              <w:marBottom w:val="0"/>
              <w:divBdr>
                <w:top w:val="none" w:sz="0" w:space="0" w:color="auto"/>
                <w:left w:val="none" w:sz="0" w:space="0" w:color="auto"/>
                <w:bottom w:val="none" w:sz="0" w:space="0" w:color="auto"/>
                <w:right w:val="none" w:sz="0" w:space="0" w:color="auto"/>
              </w:divBdr>
            </w:div>
            <w:div w:id="1544749547">
              <w:marLeft w:val="0"/>
              <w:marRight w:val="0"/>
              <w:marTop w:val="0"/>
              <w:marBottom w:val="0"/>
              <w:divBdr>
                <w:top w:val="none" w:sz="0" w:space="0" w:color="auto"/>
                <w:left w:val="none" w:sz="0" w:space="0" w:color="auto"/>
                <w:bottom w:val="none" w:sz="0" w:space="0" w:color="auto"/>
                <w:right w:val="none" w:sz="0" w:space="0" w:color="auto"/>
              </w:divBdr>
            </w:div>
            <w:div w:id="1605845263">
              <w:marLeft w:val="0"/>
              <w:marRight w:val="0"/>
              <w:marTop w:val="0"/>
              <w:marBottom w:val="0"/>
              <w:divBdr>
                <w:top w:val="none" w:sz="0" w:space="0" w:color="auto"/>
                <w:left w:val="none" w:sz="0" w:space="0" w:color="auto"/>
                <w:bottom w:val="none" w:sz="0" w:space="0" w:color="auto"/>
                <w:right w:val="none" w:sz="0" w:space="0" w:color="auto"/>
              </w:divBdr>
            </w:div>
            <w:div w:id="1645500191">
              <w:marLeft w:val="0"/>
              <w:marRight w:val="0"/>
              <w:marTop w:val="0"/>
              <w:marBottom w:val="0"/>
              <w:divBdr>
                <w:top w:val="none" w:sz="0" w:space="0" w:color="auto"/>
                <w:left w:val="none" w:sz="0" w:space="0" w:color="auto"/>
                <w:bottom w:val="none" w:sz="0" w:space="0" w:color="auto"/>
                <w:right w:val="none" w:sz="0" w:space="0" w:color="auto"/>
              </w:divBdr>
            </w:div>
            <w:div w:id="1748723383">
              <w:marLeft w:val="0"/>
              <w:marRight w:val="0"/>
              <w:marTop w:val="0"/>
              <w:marBottom w:val="0"/>
              <w:divBdr>
                <w:top w:val="none" w:sz="0" w:space="0" w:color="auto"/>
                <w:left w:val="none" w:sz="0" w:space="0" w:color="auto"/>
                <w:bottom w:val="none" w:sz="0" w:space="0" w:color="auto"/>
                <w:right w:val="none" w:sz="0" w:space="0" w:color="auto"/>
              </w:divBdr>
            </w:div>
            <w:div w:id="1820073608">
              <w:marLeft w:val="0"/>
              <w:marRight w:val="0"/>
              <w:marTop w:val="0"/>
              <w:marBottom w:val="0"/>
              <w:divBdr>
                <w:top w:val="none" w:sz="0" w:space="0" w:color="auto"/>
                <w:left w:val="none" w:sz="0" w:space="0" w:color="auto"/>
                <w:bottom w:val="none" w:sz="0" w:space="0" w:color="auto"/>
                <w:right w:val="none" w:sz="0" w:space="0" w:color="auto"/>
              </w:divBdr>
            </w:div>
            <w:div w:id="1982345973">
              <w:marLeft w:val="0"/>
              <w:marRight w:val="0"/>
              <w:marTop w:val="0"/>
              <w:marBottom w:val="0"/>
              <w:divBdr>
                <w:top w:val="none" w:sz="0" w:space="0" w:color="auto"/>
                <w:left w:val="none" w:sz="0" w:space="0" w:color="auto"/>
                <w:bottom w:val="none" w:sz="0" w:space="0" w:color="auto"/>
                <w:right w:val="none" w:sz="0" w:space="0" w:color="auto"/>
              </w:divBdr>
            </w:div>
          </w:divsChild>
        </w:div>
        <w:div w:id="572392150">
          <w:marLeft w:val="0"/>
          <w:marRight w:val="0"/>
          <w:marTop w:val="0"/>
          <w:marBottom w:val="0"/>
          <w:divBdr>
            <w:top w:val="none" w:sz="0" w:space="0" w:color="auto"/>
            <w:left w:val="none" w:sz="0" w:space="0" w:color="auto"/>
            <w:bottom w:val="none" w:sz="0" w:space="0" w:color="auto"/>
            <w:right w:val="none" w:sz="0" w:space="0" w:color="auto"/>
          </w:divBdr>
        </w:div>
        <w:div w:id="1489587681">
          <w:marLeft w:val="0"/>
          <w:marRight w:val="0"/>
          <w:marTop w:val="0"/>
          <w:marBottom w:val="0"/>
          <w:divBdr>
            <w:top w:val="none" w:sz="0" w:space="0" w:color="auto"/>
            <w:left w:val="none" w:sz="0" w:space="0" w:color="auto"/>
            <w:bottom w:val="none" w:sz="0" w:space="0" w:color="auto"/>
            <w:right w:val="none" w:sz="0" w:space="0" w:color="auto"/>
          </w:divBdr>
        </w:div>
      </w:divsChild>
    </w:div>
    <w:div w:id="519508136">
      <w:bodyDiv w:val="1"/>
      <w:marLeft w:val="0"/>
      <w:marRight w:val="0"/>
      <w:marTop w:val="0"/>
      <w:marBottom w:val="0"/>
      <w:divBdr>
        <w:top w:val="none" w:sz="0" w:space="0" w:color="auto"/>
        <w:left w:val="none" w:sz="0" w:space="0" w:color="auto"/>
        <w:bottom w:val="none" w:sz="0" w:space="0" w:color="auto"/>
        <w:right w:val="none" w:sz="0" w:space="0" w:color="auto"/>
      </w:divBdr>
      <w:divsChild>
        <w:div w:id="585648434">
          <w:marLeft w:val="0"/>
          <w:marRight w:val="0"/>
          <w:marTop w:val="0"/>
          <w:marBottom w:val="150"/>
          <w:divBdr>
            <w:top w:val="none" w:sz="0" w:space="0" w:color="auto"/>
            <w:left w:val="none" w:sz="0" w:space="0" w:color="auto"/>
            <w:bottom w:val="none" w:sz="0" w:space="0" w:color="auto"/>
            <w:right w:val="none" w:sz="0" w:space="0" w:color="auto"/>
          </w:divBdr>
          <w:divsChild>
            <w:div w:id="1570918320">
              <w:marLeft w:val="0"/>
              <w:marRight w:val="0"/>
              <w:marTop w:val="0"/>
              <w:marBottom w:val="0"/>
              <w:divBdr>
                <w:top w:val="none" w:sz="0" w:space="0" w:color="auto"/>
                <w:left w:val="none" w:sz="0" w:space="0" w:color="auto"/>
                <w:bottom w:val="none" w:sz="0" w:space="0" w:color="auto"/>
                <w:right w:val="none" w:sz="0" w:space="0" w:color="auto"/>
              </w:divBdr>
            </w:div>
          </w:divsChild>
        </w:div>
        <w:div w:id="1013414034">
          <w:marLeft w:val="0"/>
          <w:marRight w:val="0"/>
          <w:marTop w:val="0"/>
          <w:marBottom w:val="0"/>
          <w:divBdr>
            <w:top w:val="none" w:sz="0" w:space="0" w:color="auto"/>
            <w:left w:val="none" w:sz="0" w:space="0" w:color="auto"/>
            <w:bottom w:val="none" w:sz="0" w:space="0" w:color="auto"/>
            <w:right w:val="none" w:sz="0" w:space="0" w:color="auto"/>
          </w:divBdr>
          <w:divsChild>
            <w:div w:id="618146846">
              <w:marLeft w:val="0"/>
              <w:marRight w:val="0"/>
              <w:marTop w:val="0"/>
              <w:marBottom w:val="150"/>
              <w:divBdr>
                <w:top w:val="none" w:sz="0" w:space="0" w:color="auto"/>
                <w:left w:val="none" w:sz="0" w:space="0" w:color="auto"/>
                <w:bottom w:val="none" w:sz="0" w:space="0" w:color="auto"/>
                <w:right w:val="none" w:sz="0" w:space="0" w:color="auto"/>
              </w:divBdr>
            </w:div>
            <w:div w:id="205653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15988">
      <w:bodyDiv w:val="1"/>
      <w:marLeft w:val="0"/>
      <w:marRight w:val="0"/>
      <w:marTop w:val="0"/>
      <w:marBottom w:val="0"/>
      <w:divBdr>
        <w:top w:val="none" w:sz="0" w:space="0" w:color="auto"/>
        <w:left w:val="none" w:sz="0" w:space="0" w:color="auto"/>
        <w:bottom w:val="none" w:sz="0" w:space="0" w:color="auto"/>
        <w:right w:val="none" w:sz="0" w:space="0" w:color="auto"/>
      </w:divBdr>
      <w:divsChild>
        <w:div w:id="1206142685">
          <w:marLeft w:val="0"/>
          <w:marRight w:val="0"/>
          <w:marTop w:val="0"/>
          <w:marBottom w:val="0"/>
          <w:divBdr>
            <w:top w:val="none" w:sz="0" w:space="0" w:color="auto"/>
            <w:left w:val="none" w:sz="0" w:space="0" w:color="auto"/>
            <w:bottom w:val="dotted" w:sz="6" w:space="4" w:color="DDDDDD"/>
            <w:right w:val="none" w:sz="0" w:space="0" w:color="auto"/>
          </w:divBdr>
          <w:divsChild>
            <w:div w:id="2380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76565">
      <w:bodyDiv w:val="1"/>
      <w:marLeft w:val="0"/>
      <w:marRight w:val="0"/>
      <w:marTop w:val="0"/>
      <w:marBottom w:val="0"/>
      <w:divBdr>
        <w:top w:val="none" w:sz="0" w:space="0" w:color="auto"/>
        <w:left w:val="none" w:sz="0" w:space="0" w:color="auto"/>
        <w:bottom w:val="none" w:sz="0" w:space="0" w:color="auto"/>
        <w:right w:val="none" w:sz="0" w:space="0" w:color="auto"/>
      </w:divBdr>
    </w:div>
    <w:div w:id="520121013">
      <w:bodyDiv w:val="1"/>
      <w:marLeft w:val="0"/>
      <w:marRight w:val="0"/>
      <w:marTop w:val="0"/>
      <w:marBottom w:val="0"/>
      <w:divBdr>
        <w:top w:val="none" w:sz="0" w:space="0" w:color="auto"/>
        <w:left w:val="none" w:sz="0" w:space="0" w:color="auto"/>
        <w:bottom w:val="none" w:sz="0" w:space="0" w:color="auto"/>
        <w:right w:val="none" w:sz="0" w:space="0" w:color="auto"/>
      </w:divBdr>
      <w:divsChild>
        <w:div w:id="1747217450">
          <w:marLeft w:val="0"/>
          <w:marRight w:val="0"/>
          <w:marTop w:val="0"/>
          <w:marBottom w:val="0"/>
          <w:divBdr>
            <w:top w:val="none" w:sz="0" w:space="0" w:color="auto"/>
            <w:left w:val="none" w:sz="0" w:space="0" w:color="auto"/>
            <w:bottom w:val="none" w:sz="0" w:space="0" w:color="auto"/>
            <w:right w:val="none" w:sz="0" w:space="0" w:color="auto"/>
          </w:divBdr>
        </w:div>
      </w:divsChild>
    </w:div>
    <w:div w:id="520513408">
      <w:bodyDiv w:val="1"/>
      <w:marLeft w:val="0"/>
      <w:marRight w:val="0"/>
      <w:marTop w:val="0"/>
      <w:marBottom w:val="0"/>
      <w:divBdr>
        <w:top w:val="none" w:sz="0" w:space="0" w:color="auto"/>
        <w:left w:val="none" w:sz="0" w:space="0" w:color="auto"/>
        <w:bottom w:val="none" w:sz="0" w:space="0" w:color="auto"/>
        <w:right w:val="none" w:sz="0" w:space="0" w:color="auto"/>
      </w:divBdr>
    </w:div>
    <w:div w:id="521407352">
      <w:bodyDiv w:val="1"/>
      <w:marLeft w:val="0"/>
      <w:marRight w:val="0"/>
      <w:marTop w:val="0"/>
      <w:marBottom w:val="0"/>
      <w:divBdr>
        <w:top w:val="none" w:sz="0" w:space="0" w:color="auto"/>
        <w:left w:val="none" w:sz="0" w:space="0" w:color="auto"/>
        <w:bottom w:val="none" w:sz="0" w:space="0" w:color="auto"/>
        <w:right w:val="none" w:sz="0" w:space="0" w:color="auto"/>
      </w:divBdr>
      <w:divsChild>
        <w:div w:id="1492022726">
          <w:marLeft w:val="0"/>
          <w:marRight w:val="0"/>
          <w:marTop w:val="0"/>
          <w:marBottom w:val="150"/>
          <w:divBdr>
            <w:top w:val="none" w:sz="0" w:space="0" w:color="auto"/>
            <w:left w:val="none" w:sz="0" w:space="0" w:color="auto"/>
            <w:bottom w:val="none" w:sz="0" w:space="0" w:color="auto"/>
            <w:right w:val="none" w:sz="0" w:space="0" w:color="auto"/>
          </w:divBdr>
          <w:divsChild>
            <w:div w:id="1755778441">
              <w:marLeft w:val="0"/>
              <w:marRight w:val="0"/>
              <w:marTop w:val="0"/>
              <w:marBottom w:val="0"/>
              <w:divBdr>
                <w:top w:val="none" w:sz="0" w:space="0" w:color="auto"/>
                <w:left w:val="none" w:sz="0" w:space="0" w:color="auto"/>
                <w:bottom w:val="none" w:sz="0" w:space="0" w:color="auto"/>
                <w:right w:val="none" w:sz="0" w:space="0" w:color="auto"/>
              </w:divBdr>
              <w:divsChild>
                <w:div w:id="59737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10913">
          <w:marLeft w:val="0"/>
          <w:marRight w:val="0"/>
          <w:marTop w:val="0"/>
          <w:marBottom w:val="150"/>
          <w:divBdr>
            <w:top w:val="none" w:sz="0" w:space="0" w:color="auto"/>
            <w:left w:val="none" w:sz="0" w:space="0" w:color="auto"/>
            <w:bottom w:val="none" w:sz="0" w:space="0" w:color="auto"/>
            <w:right w:val="none" w:sz="0" w:space="0" w:color="auto"/>
          </w:divBdr>
        </w:div>
        <w:div w:id="566038423">
          <w:marLeft w:val="0"/>
          <w:marRight w:val="0"/>
          <w:marTop w:val="0"/>
          <w:marBottom w:val="0"/>
          <w:divBdr>
            <w:top w:val="none" w:sz="0" w:space="0" w:color="auto"/>
            <w:left w:val="none" w:sz="0" w:space="0" w:color="auto"/>
            <w:bottom w:val="none" w:sz="0" w:space="0" w:color="auto"/>
            <w:right w:val="none" w:sz="0" w:space="0" w:color="auto"/>
          </w:divBdr>
          <w:divsChild>
            <w:div w:id="47835308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22205161">
      <w:bodyDiv w:val="1"/>
      <w:marLeft w:val="0"/>
      <w:marRight w:val="0"/>
      <w:marTop w:val="0"/>
      <w:marBottom w:val="0"/>
      <w:divBdr>
        <w:top w:val="none" w:sz="0" w:space="0" w:color="auto"/>
        <w:left w:val="none" w:sz="0" w:space="0" w:color="auto"/>
        <w:bottom w:val="none" w:sz="0" w:space="0" w:color="auto"/>
        <w:right w:val="none" w:sz="0" w:space="0" w:color="auto"/>
      </w:divBdr>
      <w:divsChild>
        <w:div w:id="710150919">
          <w:marLeft w:val="0"/>
          <w:marRight w:val="0"/>
          <w:marTop w:val="0"/>
          <w:marBottom w:val="0"/>
          <w:divBdr>
            <w:top w:val="none" w:sz="0" w:space="0" w:color="auto"/>
            <w:left w:val="none" w:sz="0" w:space="0" w:color="auto"/>
            <w:bottom w:val="dotted" w:sz="6" w:space="4" w:color="DDDDDD"/>
            <w:right w:val="none" w:sz="0" w:space="0" w:color="auto"/>
          </w:divBdr>
          <w:divsChild>
            <w:div w:id="28215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26155">
      <w:bodyDiv w:val="1"/>
      <w:marLeft w:val="0"/>
      <w:marRight w:val="0"/>
      <w:marTop w:val="0"/>
      <w:marBottom w:val="0"/>
      <w:divBdr>
        <w:top w:val="none" w:sz="0" w:space="0" w:color="auto"/>
        <w:left w:val="none" w:sz="0" w:space="0" w:color="auto"/>
        <w:bottom w:val="none" w:sz="0" w:space="0" w:color="auto"/>
        <w:right w:val="none" w:sz="0" w:space="0" w:color="auto"/>
      </w:divBdr>
      <w:divsChild>
        <w:div w:id="1638411161">
          <w:marLeft w:val="0"/>
          <w:marRight w:val="0"/>
          <w:marTop w:val="0"/>
          <w:marBottom w:val="150"/>
          <w:divBdr>
            <w:top w:val="none" w:sz="0" w:space="0" w:color="auto"/>
            <w:left w:val="none" w:sz="0" w:space="0" w:color="auto"/>
            <w:bottom w:val="none" w:sz="0" w:space="0" w:color="auto"/>
            <w:right w:val="none" w:sz="0" w:space="0" w:color="auto"/>
          </w:divBdr>
        </w:div>
      </w:divsChild>
    </w:div>
    <w:div w:id="522979698">
      <w:bodyDiv w:val="1"/>
      <w:marLeft w:val="0"/>
      <w:marRight w:val="0"/>
      <w:marTop w:val="0"/>
      <w:marBottom w:val="0"/>
      <w:divBdr>
        <w:top w:val="none" w:sz="0" w:space="0" w:color="auto"/>
        <w:left w:val="none" w:sz="0" w:space="0" w:color="auto"/>
        <w:bottom w:val="none" w:sz="0" w:space="0" w:color="auto"/>
        <w:right w:val="none" w:sz="0" w:space="0" w:color="auto"/>
      </w:divBdr>
      <w:divsChild>
        <w:div w:id="563756428">
          <w:marLeft w:val="0"/>
          <w:marRight w:val="0"/>
          <w:marTop w:val="0"/>
          <w:marBottom w:val="150"/>
          <w:divBdr>
            <w:top w:val="none" w:sz="0" w:space="0" w:color="auto"/>
            <w:left w:val="none" w:sz="0" w:space="0" w:color="auto"/>
            <w:bottom w:val="none" w:sz="0" w:space="0" w:color="auto"/>
            <w:right w:val="none" w:sz="0" w:space="0" w:color="auto"/>
          </w:divBdr>
          <w:divsChild>
            <w:div w:id="514001341">
              <w:marLeft w:val="0"/>
              <w:marRight w:val="0"/>
              <w:marTop w:val="0"/>
              <w:marBottom w:val="0"/>
              <w:divBdr>
                <w:top w:val="none" w:sz="0" w:space="0" w:color="auto"/>
                <w:left w:val="none" w:sz="0" w:space="0" w:color="auto"/>
                <w:bottom w:val="none" w:sz="0" w:space="0" w:color="auto"/>
                <w:right w:val="none" w:sz="0" w:space="0" w:color="auto"/>
              </w:divBdr>
            </w:div>
          </w:divsChild>
        </w:div>
        <w:div w:id="1253467912">
          <w:marLeft w:val="0"/>
          <w:marRight w:val="0"/>
          <w:marTop w:val="0"/>
          <w:marBottom w:val="150"/>
          <w:divBdr>
            <w:top w:val="none" w:sz="0" w:space="0" w:color="auto"/>
            <w:left w:val="none" w:sz="0" w:space="0" w:color="auto"/>
            <w:bottom w:val="none" w:sz="0" w:space="0" w:color="auto"/>
            <w:right w:val="none" w:sz="0" w:space="0" w:color="auto"/>
          </w:divBdr>
        </w:div>
        <w:div w:id="1536191323">
          <w:marLeft w:val="0"/>
          <w:marRight w:val="0"/>
          <w:marTop w:val="0"/>
          <w:marBottom w:val="0"/>
          <w:divBdr>
            <w:top w:val="none" w:sz="0" w:space="0" w:color="auto"/>
            <w:left w:val="none" w:sz="0" w:space="0" w:color="auto"/>
            <w:bottom w:val="none" w:sz="0" w:space="0" w:color="auto"/>
            <w:right w:val="none" w:sz="0" w:space="0" w:color="auto"/>
          </w:divBdr>
          <w:divsChild>
            <w:div w:id="130308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56419">
      <w:bodyDiv w:val="1"/>
      <w:marLeft w:val="0"/>
      <w:marRight w:val="0"/>
      <w:marTop w:val="0"/>
      <w:marBottom w:val="0"/>
      <w:divBdr>
        <w:top w:val="none" w:sz="0" w:space="0" w:color="auto"/>
        <w:left w:val="none" w:sz="0" w:space="0" w:color="auto"/>
        <w:bottom w:val="none" w:sz="0" w:space="0" w:color="auto"/>
        <w:right w:val="none" w:sz="0" w:space="0" w:color="auto"/>
      </w:divBdr>
      <w:divsChild>
        <w:div w:id="1239708682">
          <w:marLeft w:val="0"/>
          <w:marRight w:val="0"/>
          <w:marTop w:val="0"/>
          <w:marBottom w:val="150"/>
          <w:divBdr>
            <w:top w:val="none" w:sz="0" w:space="0" w:color="auto"/>
            <w:left w:val="none" w:sz="0" w:space="0" w:color="auto"/>
            <w:bottom w:val="none" w:sz="0" w:space="0" w:color="auto"/>
            <w:right w:val="none" w:sz="0" w:space="0" w:color="auto"/>
          </w:divBdr>
          <w:divsChild>
            <w:div w:id="1328904573">
              <w:marLeft w:val="0"/>
              <w:marRight w:val="0"/>
              <w:marTop w:val="0"/>
              <w:marBottom w:val="0"/>
              <w:divBdr>
                <w:top w:val="none" w:sz="0" w:space="0" w:color="auto"/>
                <w:left w:val="none" w:sz="0" w:space="0" w:color="auto"/>
                <w:bottom w:val="none" w:sz="0" w:space="0" w:color="auto"/>
                <w:right w:val="none" w:sz="0" w:space="0" w:color="auto"/>
              </w:divBdr>
              <w:divsChild>
                <w:div w:id="1629553152">
                  <w:marLeft w:val="0"/>
                  <w:marRight w:val="0"/>
                  <w:marTop w:val="0"/>
                  <w:marBottom w:val="0"/>
                  <w:divBdr>
                    <w:top w:val="none" w:sz="0" w:space="0" w:color="auto"/>
                    <w:left w:val="none" w:sz="0" w:space="0" w:color="auto"/>
                    <w:bottom w:val="none" w:sz="0" w:space="0" w:color="auto"/>
                    <w:right w:val="none" w:sz="0" w:space="0" w:color="auto"/>
                  </w:divBdr>
                  <w:divsChild>
                    <w:div w:id="125108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98009">
          <w:marLeft w:val="0"/>
          <w:marRight w:val="0"/>
          <w:marTop w:val="0"/>
          <w:marBottom w:val="0"/>
          <w:divBdr>
            <w:top w:val="none" w:sz="0" w:space="0" w:color="auto"/>
            <w:left w:val="none" w:sz="0" w:space="0" w:color="auto"/>
            <w:bottom w:val="none" w:sz="0" w:space="0" w:color="auto"/>
            <w:right w:val="none" w:sz="0" w:space="0" w:color="auto"/>
          </w:divBdr>
        </w:div>
      </w:divsChild>
    </w:div>
    <w:div w:id="523322505">
      <w:bodyDiv w:val="1"/>
      <w:marLeft w:val="0"/>
      <w:marRight w:val="0"/>
      <w:marTop w:val="0"/>
      <w:marBottom w:val="0"/>
      <w:divBdr>
        <w:top w:val="none" w:sz="0" w:space="0" w:color="auto"/>
        <w:left w:val="none" w:sz="0" w:space="0" w:color="auto"/>
        <w:bottom w:val="none" w:sz="0" w:space="0" w:color="auto"/>
        <w:right w:val="none" w:sz="0" w:space="0" w:color="auto"/>
      </w:divBdr>
      <w:divsChild>
        <w:div w:id="110101208">
          <w:marLeft w:val="0"/>
          <w:marRight w:val="0"/>
          <w:marTop w:val="0"/>
          <w:marBottom w:val="0"/>
          <w:divBdr>
            <w:top w:val="none" w:sz="0" w:space="0" w:color="auto"/>
            <w:left w:val="none" w:sz="0" w:space="0" w:color="auto"/>
            <w:bottom w:val="none" w:sz="0" w:space="0" w:color="auto"/>
            <w:right w:val="none" w:sz="0" w:space="0" w:color="auto"/>
          </w:divBdr>
        </w:div>
        <w:div w:id="1309817860">
          <w:marLeft w:val="0"/>
          <w:marRight w:val="0"/>
          <w:marTop w:val="0"/>
          <w:marBottom w:val="0"/>
          <w:divBdr>
            <w:top w:val="none" w:sz="0" w:space="0" w:color="auto"/>
            <w:left w:val="none" w:sz="0" w:space="0" w:color="auto"/>
            <w:bottom w:val="none" w:sz="0" w:space="0" w:color="auto"/>
            <w:right w:val="none" w:sz="0" w:space="0" w:color="auto"/>
          </w:divBdr>
        </w:div>
        <w:div w:id="1859854642">
          <w:marLeft w:val="0"/>
          <w:marRight w:val="150"/>
          <w:marTop w:val="0"/>
          <w:marBottom w:val="0"/>
          <w:divBdr>
            <w:top w:val="none" w:sz="0" w:space="0" w:color="auto"/>
            <w:left w:val="none" w:sz="0" w:space="0" w:color="auto"/>
            <w:bottom w:val="none" w:sz="0" w:space="0" w:color="auto"/>
            <w:right w:val="none" w:sz="0" w:space="0" w:color="auto"/>
          </w:divBdr>
        </w:div>
      </w:divsChild>
    </w:div>
    <w:div w:id="523328765">
      <w:bodyDiv w:val="1"/>
      <w:marLeft w:val="0"/>
      <w:marRight w:val="0"/>
      <w:marTop w:val="0"/>
      <w:marBottom w:val="0"/>
      <w:divBdr>
        <w:top w:val="none" w:sz="0" w:space="0" w:color="auto"/>
        <w:left w:val="none" w:sz="0" w:space="0" w:color="auto"/>
        <w:bottom w:val="none" w:sz="0" w:space="0" w:color="auto"/>
        <w:right w:val="none" w:sz="0" w:space="0" w:color="auto"/>
      </w:divBdr>
    </w:div>
    <w:div w:id="523716318">
      <w:bodyDiv w:val="1"/>
      <w:marLeft w:val="0"/>
      <w:marRight w:val="0"/>
      <w:marTop w:val="0"/>
      <w:marBottom w:val="0"/>
      <w:divBdr>
        <w:top w:val="none" w:sz="0" w:space="0" w:color="auto"/>
        <w:left w:val="none" w:sz="0" w:space="0" w:color="auto"/>
        <w:bottom w:val="none" w:sz="0" w:space="0" w:color="auto"/>
        <w:right w:val="none" w:sz="0" w:space="0" w:color="auto"/>
      </w:divBdr>
      <w:divsChild>
        <w:div w:id="1742486062">
          <w:marLeft w:val="0"/>
          <w:marRight w:val="0"/>
          <w:marTop w:val="0"/>
          <w:marBottom w:val="0"/>
          <w:divBdr>
            <w:top w:val="none" w:sz="0" w:space="0" w:color="auto"/>
            <w:left w:val="none" w:sz="0" w:space="0" w:color="auto"/>
            <w:bottom w:val="none" w:sz="0" w:space="0" w:color="auto"/>
            <w:right w:val="none" w:sz="0" w:space="0" w:color="auto"/>
          </w:divBdr>
          <w:divsChild>
            <w:div w:id="117727695">
              <w:marLeft w:val="0"/>
              <w:marRight w:val="0"/>
              <w:marTop w:val="0"/>
              <w:marBottom w:val="0"/>
              <w:divBdr>
                <w:top w:val="none" w:sz="0" w:space="0" w:color="auto"/>
                <w:left w:val="none" w:sz="0" w:space="0" w:color="auto"/>
                <w:bottom w:val="none" w:sz="0" w:space="0" w:color="auto"/>
                <w:right w:val="none" w:sz="0" w:space="0" w:color="auto"/>
              </w:divBdr>
              <w:divsChild>
                <w:div w:id="907878876">
                  <w:marLeft w:val="0"/>
                  <w:marRight w:val="0"/>
                  <w:marTop w:val="0"/>
                  <w:marBottom w:val="0"/>
                  <w:divBdr>
                    <w:top w:val="none" w:sz="0" w:space="0" w:color="auto"/>
                    <w:left w:val="none" w:sz="0" w:space="0" w:color="auto"/>
                    <w:bottom w:val="none" w:sz="0" w:space="0" w:color="auto"/>
                    <w:right w:val="none" w:sz="0" w:space="0" w:color="auto"/>
                  </w:divBdr>
                  <w:divsChild>
                    <w:div w:id="753747407">
                      <w:marLeft w:val="0"/>
                      <w:marRight w:val="0"/>
                      <w:marTop w:val="0"/>
                      <w:marBottom w:val="0"/>
                      <w:divBdr>
                        <w:top w:val="none" w:sz="0" w:space="0" w:color="auto"/>
                        <w:left w:val="none" w:sz="0" w:space="0" w:color="auto"/>
                        <w:bottom w:val="none" w:sz="0" w:space="0" w:color="auto"/>
                        <w:right w:val="none" w:sz="0" w:space="0" w:color="auto"/>
                      </w:divBdr>
                      <w:divsChild>
                        <w:div w:id="727193940">
                          <w:marLeft w:val="0"/>
                          <w:marRight w:val="0"/>
                          <w:marTop w:val="0"/>
                          <w:marBottom w:val="0"/>
                          <w:divBdr>
                            <w:top w:val="none" w:sz="0" w:space="0" w:color="auto"/>
                            <w:left w:val="none" w:sz="0" w:space="0" w:color="auto"/>
                            <w:bottom w:val="none" w:sz="0" w:space="0" w:color="auto"/>
                            <w:right w:val="none" w:sz="0" w:space="0" w:color="auto"/>
                          </w:divBdr>
                          <w:divsChild>
                            <w:div w:id="1461528787">
                              <w:marLeft w:val="0"/>
                              <w:marRight w:val="0"/>
                              <w:marTop w:val="0"/>
                              <w:marBottom w:val="0"/>
                              <w:divBdr>
                                <w:top w:val="none" w:sz="0" w:space="0" w:color="auto"/>
                                <w:left w:val="none" w:sz="0" w:space="0" w:color="auto"/>
                                <w:bottom w:val="none" w:sz="0" w:space="0" w:color="auto"/>
                                <w:right w:val="none" w:sz="0" w:space="0" w:color="auto"/>
                              </w:divBdr>
                              <w:divsChild>
                                <w:div w:id="302733537">
                                  <w:marLeft w:val="0"/>
                                  <w:marRight w:val="0"/>
                                  <w:marTop w:val="0"/>
                                  <w:marBottom w:val="0"/>
                                  <w:divBdr>
                                    <w:top w:val="none" w:sz="0" w:space="0" w:color="auto"/>
                                    <w:left w:val="none" w:sz="0" w:space="0" w:color="auto"/>
                                    <w:bottom w:val="none" w:sz="0" w:space="0" w:color="auto"/>
                                    <w:right w:val="none" w:sz="0" w:space="0" w:color="auto"/>
                                  </w:divBdr>
                                  <w:divsChild>
                                    <w:div w:id="178684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783314">
      <w:bodyDiv w:val="1"/>
      <w:marLeft w:val="0"/>
      <w:marRight w:val="0"/>
      <w:marTop w:val="0"/>
      <w:marBottom w:val="0"/>
      <w:divBdr>
        <w:top w:val="none" w:sz="0" w:space="0" w:color="auto"/>
        <w:left w:val="none" w:sz="0" w:space="0" w:color="auto"/>
        <w:bottom w:val="none" w:sz="0" w:space="0" w:color="auto"/>
        <w:right w:val="none" w:sz="0" w:space="0" w:color="auto"/>
      </w:divBdr>
      <w:divsChild>
        <w:div w:id="933975424">
          <w:marLeft w:val="0"/>
          <w:marRight w:val="0"/>
          <w:marTop w:val="0"/>
          <w:marBottom w:val="0"/>
          <w:divBdr>
            <w:top w:val="none" w:sz="0" w:space="0" w:color="auto"/>
            <w:left w:val="none" w:sz="0" w:space="0" w:color="auto"/>
            <w:bottom w:val="none" w:sz="0" w:space="0" w:color="auto"/>
            <w:right w:val="none" w:sz="0" w:space="0" w:color="auto"/>
          </w:divBdr>
          <w:divsChild>
            <w:div w:id="1251698320">
              <w:marLeft w:val="0"/>
              <w:marRight w:val="0"/>
              <w:marTop w:val="0"/>
              <w:marBottom w:val="0"/>
              <w:divBdr>
                <w:top w:val="none" w:sz="0" w:space="0" w:color="auto"/>
                <w:left w:val="none" w:sz="0" w:space="0" w:color="auto"/>
                <w:bottom w:val="none" w:sz="0" w:space="0" w:color="auto"/>
                <w:right w:val="none" w:sz="0" w:space="0" w:color="auto"/>
              </w:divBdr>
              <w:divsChild>
                <w:div w:id="860245166">
                  <w:marLeft w:val="0"/>
                  <w:marRight w:val="0"/>
                  <w:marTop w:val="0"/>
                  <w:marBottom w:val="0"/>
                  <w:divBdr>
                    <w:top w:val="none" w:sz="0" w:space="0" w:color="auto"/>
                    <w:left w:val="none" w:sz="0" w:space="0" w:color="auto"/>
                    <w:bottom w:val="none" w:sz="0" w:space="0" w:color="auto"/>
                    <w:right w:val="none" w:sz="0" w:space="0" w:color="auto"/>
                  </w:divBdr>
                  <w:divsChild>
                    <w:div w:id="2044668275">
                      <w:marLeft w:val="0"/>
                      <w:marRight w:val="0"/>
                      <w:marTop w:val="0"/>
                      <w:marBottom w:val="0"/>
                      <w:divBdr>
                        <w:top w:val="none" w:sz="0" w:space="0" w:color="auto"/>
                        <w:left w:val="none" w:sz="0" w:space="0" w:color="auto"/>
                        <w:bottom w:val="none" w:sz="0" w:space="0" w:color="auto"/>
                        <w:right w:val="none" w:sz="0" w:space="0" w:color="auto"/>
                      </w:divBdr>
                      <w:divsChild>
                        <w:div w:id="1107893043">
                          <w:marLeft w:val="0"/>
                          <w:marRight w:val="0"/>
                          <w:marTop w:val="0"/>
                          <w:marBottom w:val="0"/>
                          <w:divBdr>
                            <w:top w:val="none" w:sz="0" w:space="0" w:color="auto"/>
                            <w:left w:val="none" w:sz="0" w:space="0" w:color="auto"/>
                            <w:bottom w:val="none" w:sz="0" w:space="0" w:color="auto"/>
                            <w:right w:val="none" w:sz="0" w:space="0" w:color="auto"/>
                          </w:divBdr>
                          <w:divsChild>
                            <w:div w:id="1789199969">
                              <w:marLeft w:val="0"/>
                              <w:marRight w:val="0"/>
                              <w:marTop w:val="0"/>
                              <w:marBottom w:val="0"/>
                              <w:divBdr>
                                <w:top w:val="none" w:sz="0" w:space="0" w:color="auto"/>
                                <w:left w:val="none" w:sz="0" w:space="0" w:color="auto"/>
                                <w:bottom w:val="none" w:sz="0" w:space="0" w:color="auto"/>
                                <w:right w:val="none" w:sz="0" w:space="0" w:color="auto"/>
                              </w:divBdr>
                              <w:divsChild>
                                <w:div w:id="1348405885">
                                  <w:marLeft w:val="0"/>
                                  <w:marRight w:val="0"/>
                                  <w:marTop w:val="0"/>
                                  <w:marBottom w:val="0"/>
                                  <w:divBdr>
                                    <w:top w:val="none" w:sz="0" w:space="0" w:color="auto"/>
                                    <w:left w:val="none" w:sz="0" w:space="0" w:color="auto"/>
                                    <w:bottom w:val="none" w:sz="0" w:space="0" w:color="auto"/>
                                    <w:right w:val="none" w:sz="0" w:space="0" w:color="auto"/>
                                  </w:divBdr>
                                  <w:divsChild>
                                    <w:div w:id="183915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095906">
      <w:bodyDiv w:val="1"/>
      <w:marLeft w:val="0"/>
      <w:marRight w:val="0"/>
      <w:marTop w:val="0"/>
      <w:marBottom w:val="0"/>
      <w:divBdr>
        <w:top w:val="none" w:sz="0" w:space="0" w:color="auto"/>
        <w:left w:val="none" w:sz="0" w:space="0" w:color="auto"/>
        <w:bottom w:val="none" w:sz="0" w:space="0" w:color="auto"/>
        <w:right w:val="none" w:sz="0" w:space="0" w:color="auto"/>
      </w:divBdr>
      <w:divsChild>
        <w:div w:id="874123910">
          <w:marLeft w:val="0"/>
          <w:marRight w:val="0"/>
          <w:marTop w:val="0"/>
          <w:marBottom w:val="0"/>
          <w:divBdr>
            <w:top w:val="none" w:sz="0" w:space="0" w:color="auto"/>
            <w:left w:val="none" w:sz="0" w:space="0" w:color="auto"/>
            <w:bottom w:val="none" w:sz="0" w:space="0" w:color="auto"/>
            <w:right w:val="none" w:sz="0" w:space="0" w:color="auto"/>
          </w:divBdr>
        </w:div>
      </w:divsChild>
    </w:div>
    <w:div w:id="524633332">
      <w:bodyDiv w:val="1"/>
      <w:marLeft w:val="0"/>
      <w:marRight w:val="0"/>
      <w:marTop w:val="0"/>
      <w:marBottom w:val="0"/>
      <w:divBdr>
        <w:top w:val="none" w:sz="0" w:space="0" w:color="auto"/>
        <w:left w:val="none" w:sz="0" w:space="0" w:color="auto"/>
        <w:bottom w:val="none" w:sz="0" w:space="0" w:color="auto"/>
        <w:right w:val="none" w:sz="0" w:space="0" w:color="auto"/>
      </w:divBdr>
      <w:divsChild>
        <w:div w:id="661474076">
          <w:marLeft w:val="0"/>
          <w:marRight w:val="0"/>
          <w:marTop w:val="0"/>
          <w:marBottom w:val="0"/>
          <w:divBdr>
            <w:top w:val="none" w:sz="0" w:space="0" w:color="auto"/>
            <w:left w:val="none" w:sz="0" w:space="0" w:color="auto"/>
            <w:bottom w:val="dotted" w:sz="6" w:space="4" w:color="DDDDDD"/>
            <w:right w:val="none" w:sz="0" w:space="0" w:color="auto"/>
          </w:divBdr>
        </w:div>
      </w:divsChild>
    </w:div>
    <w:div w:id="524750547">
      <w:bodyDiv w:val="1"/>
      <w:marLeft w:val="0"/>
      <w:marRight w:val="0"/>
      <w:marTop w:val="0"/>
      <w:marBottom w:val="0"/>
      <w:divBdr>
        <w:top w:val="none" w:sz="0" w:space="0" w:color="auto"/>
        <w:left w:val="none" w:sz="0" w:space="0" w:color="auto"/>
        <w:bottom w:val="none" w:sz="0" w:space="0" w:color="auto"/>
        <w:right w:val="none" w:sz="0" w:space="0" w:color="auto"/>
      </w:divBdr>
      <w:divsChild>
        <w:div w:id="1528985706">
          <w:marLeft w:val="0"/>
          <w:marRight w:val="0"/>
          <w:marTop w:val="0"/>
          <w:marBottom w:val="0"/>
          <w:divBdr>
            <w:top w:val="none" w:sz="0" w:space="0" w:color="auto"/>
            <w:left w:val="none" w:sz="0" w:space="0" w:color="auto"/>
            <w:bottom w:val="none" w:sz="0" w:space="0" w:color="auto"/>
            <w:right w:val="none" w:sz="0" w:space="0" w:color="auto"/>
          </w:divBdr>
        </w:div>
      </w:divsChild>
    </w:div>
    <w:div w:id="524825120">
      <w:bodyDiv w:val="1"/>
      <w:marLeft w:val="0"/>
      <w:marRight w:val="0"/>
      <w:marTop w:val="0"/>
      <w:marBottom w:val="0"/>
      <w:divBdr>
        <w:top w:val="none" w:sz="0" w:space="0" w:color="auto"/>
        <w:left w:val="none" w:sz="0" w:space="0" w:color="auto"/>
        <w:bottom w:val="none" w:sz="0" w:space="0" w:color="auto"/>
        <w:right w:val="none" w:sz="0" w:space="0" w:color="auto"/>
      </w:divBdr>
      <w:divsChild>
        <w:div w:id="1421566997">
          <w:marLeft w:val="0"/>
          <w:marRight w:val="0"/>
          <w:marTop w:val="0"/>
          <w:marBottom w:val="0"/>
          <w:divBdr>
            <w:top w:val="none" w:sz="0" w:space="0" w:color="auto"/>
            <w:left w:val="none" w:sz="0" w:space="0" w:color="auto"/>
            <w:bottom w:val="none" w:sz="0" w:space="0" w:color="auto"/>
            <w:right w:val="none" w:sz="0" w:space="0" w:color="auto"/>
          </w:divBdr>
          <w:divsChild>
            <w:div w:id="1924337143">
              <w:marLeft w:val="0"/>
              <w:marRight w:val="0"/>
              <w:marTop w:val="0"/>
              <w:marBottom w:val="0"/>
              <w:divBdr>
                <w:top w:val="none" w:sz="0" w:space="0" w:color="auto"/>
                <w:left w:val="none" w:sz="0" w:space="0" w:color="auto"/>
                <w:bottom w:val="none" w:sz="0" w:space="0" w:color="auto"/>
                <w:right w:val="none" w:sz="0" w:space="0" w:color="auto"/>
              </w:divBdr>
              <w:divsChild>
                <w:div w:id="1583830128">
                  <w:marLeft w:val="0"/>
                  <w:marRight w:val="0"/>
                  <w:marTop w:val="0"/>
                  <w:marBottom w:val="0"/>
                  <w:divBdr>
                    <w:top w:val="none" w:sz="0" w:space="0" w:color="auto"/>
                    <w:left w:val="none" w:sz="0" w:space="0" w:color="auto"/>
                    <w:bottom w:val="none" w:sz="0" w:space="0" w:color="auto"/>
                    <w:right w:val="none" w:sz="0" w:space="0" w:color="auto"/>
                  </w:divBdr>
                  <w:divsChild>
                    <w:div w:id="737559155">
                      <w:marLeft w:val="0"/>
                      <w:marRight w:val="0"/>
                      <w:marTop w:val="0"/>
                      <w:marBottom w:val="0"/>
                      <w:divBdr>
                        <w:top w:val="none" w:sz="0" w:space="0" w:color="auto"/>
                        <w:left w:val="none" w:sz="0" w:space="0" w:color="auto"/>
                        <w:bottom w:val="none" w:sz="0" w:space="0" w:color="auto"/>
                        <w:right w:val="none" w:sz="0" w:space="0" w:color="auto"/>
                      </w:divBdr>
                      <w:divsChild>
                        <w:div w:id="352191583">
                          <w:marLeft w:val="0"/>
                          <w:marRight w:val="0"/>
                          <w:marTop w:val="0"/>
                          <w:marBottom w:val="0"/>
                          <w:divBdr>
                            <w:top w:val="none" w:sz="0" w:space="0" w:color="auto"/>
                            <w:left w:val="none" w:sz="0" w:space="0" w:color="auto"/>
                            <w:bottom w:val="none" w:sz="0" w:space="0" w:color="auto"/>
                            <w:right w:val="none" w:sz="0" w:space="0" w:color="auto"/>
                          </w:divBdr>
                          <w:divsChild>
                            <w:div w:id="1158036455">
                              <w:marLeft w:val="0"/>
                              <w:marRight w:val="0"/>
                              <w:marTop w:val="0"/>
                              <w:marBottom w:val="0"/>
                              <w:divBdr>
                                <w:top w:val="none" w:sz="0" w:space="0" w:color="auto"/>
                                <w:left w:val="none" w:sz="0" w:space="0" w:color="auto"/>
                                <w:bottom w:val="none" w:sz="0" w:space="0" w:color="auto"/>
                                <w:right w:val="none" w:sz="0" w:space="0" w:color="auto"/>
                              </w:divBdr>
                              <w:divsChild>
                                <w:div w:id="1208762504">
                                  <w:marLeft w:val="0"/>
                                  <w:marRight w:val="0"/>
                                  <w:marTop w:val="0"/>
                                  <w:marBottom w:val="0"/>
                                  <w:divBdr>
                                    <w:top w:val="none" w:sz="0" w:space="0" w:color="auto"/>
                                    <w:left w:val="none" w:sz="0" w:space="0" w:color="auto"/>
                                    <w:bottom w:val="none" w:sz="0" w:space="0" w:color="auto"/>
                                    <w:right w:val="none" w:sz="0" w:space="0" w:color="auto"/>
                                  </w:divBdr>
                                  <w:divsChild>
                                    <w:div w:id="108471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018474">
      <w:bodyDiv w:val="1"/>
      <w:marLeft w:val="0"/>
      <w:marRight w:val="0"/>
      <w:marTop w:val="0"/>
      <w:marBottom w:val="0"/>
      <w:divBdr>
        <w:top w:val="none" w:sz="0" w:space="0" w:color="auto"/>
        <w:left w:val="none" w:sz="0" w:space="0" w:color="auto"/>
        <w:bottom w:val="none" w:sz="0" w:space="0" w:color="auto"/>
        <w:right w:val="none" w:sz="0" w:space="0" w:color="auto"/>
      </w:divBdr>
    </w:div>
    <w:div w:id="525025426">
      <w:bodyDiv w:val="1"/>
      <w:marLeft w:val="0"/>
      <w:marRight w:val="0"/>
      <w:marTop w:val="0"/>
      <w:marBottom w:val="0"/>
      <w:divBdr>
        <w:top w:val="none" w:sz="0" w:space="0" w:color="auto"/>
        <w:left w:val="none" w:sz="0" w:space="0" w:color="auto"/>
        <w:bottom w:val="none" w:sz="0" w:space="0" w:color="auto"/>
        <w:right w:val="none" w:sz="0" w:space="0" w:color="auto"/>
      </w:divBdr>
      <w:divsChild>
        <w:div w:id="397174939">
          <w:marLeft w:val="0"/>
          <w:marRight w:val="0"/>
          <w:marTop w:val="0"/>
          <w:marBottom w:val="0"/>
          <w:divBdr>
            <w:top w:val="none" w:sz="0" w:space="0" w:color="auto"/>
            <w:left w:val="none" w:sz="0" w:space="0" w:color="auto"/>
            <w:bottom w:val="dotted" w:sz="6" w:space="4" w:color="DDDDDD"/>
            <w:right w:val="none" w:sz="0" w:space="0" w:color="auto"/>
          </w:divBdr>
          <w:divsChild>
            <w:div w:id="779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40690">
      <w:bodyDiv w:val="1"/>
      <w:marLeft w:val="0"/>
      <w:marRight w:val="0"/>
      <w:marTop w:val="0"/>
      <w:marBottom w:val="0"/>
      <w:divBdr>
        <w:top w:val="none" w:sz="0" w:space="0" w:color="auto"/>
        <w:left w:val="none" w:sz="0" w:space="0" w:color="auto"/>
        <w:bottom w:val="none" w:sz="0" w:space="0" w:color="auto"/>
        <w:right w:val="none" w:sz="0" w:space="0" w:color="auto"/>
      </w:divBdr>
      <w:divsChild>
        <w:div w:id="1287155020">
          <w:marLeft w:val="0"/>
          <w:marRight w:val="0"/>
          <w:marTop w:val="0"/>
          <w:marBottom w:val="150"/>
          <w:divBdr>
            <w:top w:val="none" w:sz="0" w:space="0" w:color="auto"/>
            <w:left w:val="none" w:sz="0" w:space="0" w:color="auto"/>
            <w:bottom w:val="none" w:sz="0" w:space="0" w:color="auto"/>
            <w:right w:val="none" w:sz="0" w:space="0" w:color="auto"/>
          </w:divBdr>
        </w:div>
      </w:divsChild>
    </w:div>
    <w:div w:id="525140818">
      <w:bodyDiv w:val="1"/>
      <w:marLeft w:val="0"/>
      <w:marRight w:val="0"/>
      <w:marTop w:val="0"/>
      <w:marBottom w:val="0"/>
      <w:divBdr>
        <w:top w:val="none" w:sz="0" w:space="0" w:color="auto"/>
        <w:left w:val="none" w:sz="0" w:space="0" w:color="auto"/>
        <w:bottom w:val="none" w:sz="0" w:space="0" w:color="auto"/>
        <w:right w:val="none" w:sz="0" w:space="0" w:color="auto"/>
      </w:divBdr>
      <w:divsChild>
        <w:div w:id="1291281089">
          <w:marLeft w:val="0"/>
          <w:marRight w:val="0"/>
          <w:marTop w:val="0"/>
          <w:marBottom w:val="0"/>
          <w:divBdr>
            <w:top w:val="none" w:sz="0" w:space="0" w:color="auto"/>
            <w:left w:val="none" w:sz="0" w:space="0" w:color="auto"/>
            <w:bottom w:val="none" w:sz="0" w:space="0" w:color="auto"/>
            <w:right w:val="none" w:sz="0" w:space="0" w:color="auto"/>
          </w:divBdr>
          <w:divsChild>
            <w:div w:id="134566503">
              <w:marLeft w:val="0"/>
              <w:marRight w:val="0"/>
              <w:marTop w:val="0"/>
              <w:marBottom w:val="0"/>
              <w:divBdr>
                <w:top w:val="none" w:sz="0" w:space="0" w:color="auto"/>
                <w:left w:val="none" w:sz="0" w:space="0" w:color="auto"/>
                <w:bottom w:val="none" w:sz="0" w:space="0" w:color="auto"/>
                <w:right w:val="none" w:sz="0" w:space="0" w:color="auto"/>
              </w:divBdr>
              <w:divsChild>
                <w:div w:id="1296764212">
                  <w:marLeft w:val="0"/>
                  <w:marRight w:val="0"/>
                  <w:marTop w:val="0"/>
                  <w:marBottom w:val="0"/>
                  <w:divBdr>
                    <w:top w:val="none" w:sz="0" w:space="0" w:color="auto"/>
                    <w:left w:val="none" w:sz="0" w:space="0" w:color="auto"/>
                    <w:bottom w:val="none" w:sz="0" w:space="0" w:color="auto"/>
                    <w:right w:val="none" w:sz="0" w:space="0" w:color="auto"/>
                  </w:divBdr>
                  <w:divsChild>
                    <w:div w:id="1869950584">
                      <w:marLeft w:val="0"/>
                      <w:marRight w:val="0"/>
                      <w:marTop w:val="0"/>
                      <w:marBottom w:val="0"/>
                      <w:divBdr>
                        <w:top w:val="none" w:sz="0" w:space="0" w:color="auto"/>
                        <w:left w:val="none" w:sz="0" w:space="0" w:color="auto"/>
                        <w:bottom w:val="none" w:sz="0" w:space="0" w:color="auto"/>
                        <w:right w:val="none" w:sz="0" w:space="0" w:color="auto"/>
                      </w:divBdr>
                      <w:divsChild>
                        <w:div w:id="2118980505">
                          <w:marLeft w:val="0"/>
                          <w:marRight w:val="0"/>
                          <w:marTop w:val="0"/>
                          <w:marBottom w:val="0"/>
                          <w:divBdr>
                            <w:top w:val="none" w:sz="0" w:space="0" w:color="auto"/>
                            <w:left w:val="none" w:sz="0" w:space="0" w:color="auto"/>
                            <w:bottom w:val="none" w:sz="0" w:space="0" w:color="auto"/>
                            <w:right w:val="none" w:sz="0" w:space="0" w:color="auto"/>
                          </w:divBdr>
                          <w:divsChild>
                            <w:div w:id="1719739124">
                              <w:marLeft w:val="0"/>
                              <w:marRight w:val="0"/>
                              <w:marTop w:val="0"/>
                              <w:marBottom w:val="0"/>
                              <w:divBdr>
                                <w:top w:val="none" w:sz="0" w:space="0" w:color="auto"/>
                                <w:left w:val="none" w:sz="0" w:space="0" w:color="auto"/>
                                <w:bottom w:val="none" w:sz="0" w:space="0" w:color="auto"/>
                                <w:right w:val="none" w:sz="0" w:space="0" w:color="auto"/>
                              </w:divBdr>
                              <w:divsChild>
                                <w:div w:id="998578994">
                                  <w:marLeft w:val="0"/>
                                  <w:marRight w:val="0"/>
                                  <w:marTop w:val="0"/>
                                  <w:marBottom w:val="0"/>
                                  <w:divBdr>
                                    <w:top w:val="none" w:sz="0" w:space="0" w:color="auto"/>
                                    <w:left w:val="none" w:sz="0" w:space="0" w:color="auto"/>
                                    <w:bottom w:val="none" w:sz="0" w:space="0" w:color="auto"/>
                                    <w:right w:val="none" w:sz="0" w:space="0" w:color="auto"/>
                                  </w:divBdr>
                                  <w:divsChild>
                                    <w:div w:id="1708600855">
                                      <w:marLeft w:val="0"/>
                                      <w:marRight w:val="0"/>
                                      <w:marTop w:val="0"/>
                                      <w:marBottom w:val="0"/>
                                      <w:divBdr>
                                        <w:top w:val="none" w:sz="0" w:space="0" w:color="auto"/>
                                        <w:left w:val="none" w:sz="0" w:space="0" w:color="auto"/>
                                        <w:bottom w:val="none" w:sz="0" w:space="0" w:color="auto"/>
                                        <w:right w:val="none" w:sz="0" w:space="0" w:color="auto"/>
                                      </w:divBdr>
                                      <w:divsChild>
                                        <w:div w:id="137110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368135">
      <w:bodyDiv w:val="1"/>
      <w:marLeft w:val="0"/>
      <w:marRight w:val="0"/>
      <w:marTop w:val="0"/>
      <w:marBottom w:val="0"/>
      <w:divBdr>
        <w:top w:val="none" w:sz="0" w:space="0" w:color="auto"/>
        <w:left w:val="none" w:sz="0" w:space="0" w:color="auto"/>
        <w:bottom w:val="none" w:sz="0" w:space="0" w:color="auto"/>
        <w:right w:val="none" w:sz="0" w:space="0" w:color="auto"/>
      </w:divBdr>
      <w:divsChild>
        <w:div w:id="962345388">
          <w:marLeft w:val="0"/>
          <w:marRight w:val="0"/>
          <w:marTop w:val="0"/>
          <w:marBottom w:val="0"/>
          <w:divBdr>
            <w:top w:val="none" w:sz="0" w:space="0" w:color="auto"/>
            <w:left w:val="none" w:sz="0" w:space="0" w:color="auto"/>
            <w:bottom w:val="none" w:sz="0" w:space="0" w:color="auto"/>
            <w:right w:val="none" w:sz="0" w:space="0" w:color="auto"/>
          </w:divBdr>
        </w:div>
      </w:divsChild>
    </w:div>
    <w:div w:id="525606179">
      <w:bodyDiv w:val="1"/>
      <w:marLeft w:val="0"/>
      <w:marRight w:val="0"/>
      <w:marTop w:val="0"/>
      <w:marBottom w:val="0"/>
      <w:divBdr>
        <w:top w:val="none" w:sz="0" w:space="0" w:color="auto"/>
        <w:left w:val="none" w:sz="0" w:space="0" w:color="auto"/>
        <w:bottom w:val="none" w:sz="0" w:space="0" w:color="auto"/>
        <w:right w:val="none" w:sz="0" w:space="0" w:color="auto"/>
      </w:divBdr>
    </w:div>
    <w:div w:id="525950666">
      <w:bodyDiv w:val="1"/>
      <w:marLeft w:val="0"/>
      <w:marRight w:val="0"/>
      <w:marTop w:val="0"/>
      <w:marBottom w:val="0"/>
      <w:divBdr>
        <w:top w:val="none" w:sz="0" w:space="0" w:color="auto"/>
        <w:left w:val="none" w:sz="0" w:space="0" w:color="auto"/>
        <w:bottom w:val="none" w:sz="0" w:space="0" w:color="auto"/>
        <w:right w:val="none" w:sz="0" w:space="0" w:color="auto"/>
      </w:divBdr>
      <w:divsChild>
        <w:div w:id="1310208248">
          <w:marLeft w:val="0"/>
          <w:marRight w:val="0"/>
          <w:marTop w:val="0"/>
          <w:marBottom w:val="0"/>
          <w:divBdr>
            <w:top w:val="none" w:sz="0" w:space="0" w:color="auto"/>
            <w:left w:val="none" w:sz="0" w:space="0" w:color="auto"/>
            <w:bottom w:val="dotted" w:sz="6" w:space="4" w:color="DDDDDD"/>
            <w:right w:val="none" w:sz="0" w:space="0" w:color="auto"/>
          </w:divBdr>
          <w:divsChild>
            <w:div w:id="46859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15829">
      <w:bodyDiv w:val="1"/>
      <w:marLeft w:val="0"/>
      <w:marRight w:val="0"/>
      <w:marTop w:val="0"/>
      <w:marBottom w:val="0"/>
      <w:divBdr>
        <w:top w:val="none" w:sz="0" w:space="0" w:color="auto"/>
        <w:left w:val="none" w:sz="0" w:space="0" w:color="auto"/>
        <w:bottom w:val="none" w:sz="0" w:space="0" w:color="auto"/>
        <w:right w:val="none" w:sz="0" w:space="0" w:color="auto"/>
      </w:divBdr>
    </w:div>
    <w:div w:id="526874646">
      <w:bodyDiv w:val="1"/>
      <w:marLeft w:val="0"/>
      <w:marRight w:val="0"/>
      <w:marTop w:val="0"/>
      <w:marBottom w:val="0"/>
      <w:divBdr>
        <w:top w:val="none" w:sz="0" w:space="0" w:color="auto"/>
        <w:left w:val="none" w:sz="0" w:space="0" w:color="auto"/>
        <w:bottom w:val="none" w:sz="0" w:space="0" w:color="auto"/>
        <w:right w:val="none" w:sz="0" w:space="0" w:color="auto"/>
      </w:divBdr>
      <w:divsChild>
        <w:div w:id="1381975803">
          <w:marLeft w:val="0"/>
          <w:marRight w:val="0"/>
          <w:marTop w:val="0"/>
          <w:marBottom w:val="0"/>
          <w:divBdr>
            <w:top w:val="none" w:sz="0" w:space="0" w:color="auto"/>
            <w:left w:val="none" w:sz="0" w:space="0" w:color="auto"/>
            <w:bottom w:val="dotted" w:sz="6" w:space="4" w:color="DDDDDD"/>
            <w:right w:val="none" w:sz="0" w:space="0" w:color="auto"/>
          </w:divBdr>
        </w:div>
      </w:divsChild>
    </w:div>
    <w:div w:id="527186143">
      <w:bodyDiv w:val="1"/>
      <w:marLeft w:val="0"/>
      <w:marRight w:val="0"/>
      <w:marTop w:val="0"/>
      <w:marBottom w:val="0"/>
      <w:divBdr>
        <w:top w:val="none" w:sz="0" w:space="0" w:color="auto"/>
        <w:left w:val="none" w:sz="0" w:space="0" w:color="auto"/>
        <w:bottom w:val="none" w:sz="0" w:space="0" w:color="auto"/>
        <w:right w:val="none" w:sz="0" w:space="0" w:color="auto"/>
      </w:divBdr>
      <w:divsChild>
        <w:div w:id="199124995">
          <w:marLeft w:val="0"/>
          <w:marRight w:val="0"/>
          <w:marTop w:val="0"/>
          <w:marBottom w:val="150"/>
          <w:divBdr>
            <w:top w:val="none" w:sz="0" w:space="0" w:color="auto"/>
            <w:left w:val="none" w:sz="0" w:space="0" w:color="auto"/>
            <w:bottom w:val="none" w:sz="0" w:space="0" w:color="auto"/>
            <w:right w:val="none" w:sz="0" w:space="0" w:color="auto"/>
          </w:divBdr>
          <w:divsChild>
            <w:div w:id="759647164">
              <w:marLeft w:val="0"/>
              <w:marRight w:val="0"/>
              <w:marTop w:val="0"/>
              <w:marBottom w:val="0"/>
              <w:divBdr>
                <w:top w:val="none" w:sz="0" w:space="0" w:color="auto"/>
                <w:left w:val="none" w:sz="0" w:space="0" w:color="auto"/>
                <w:bottom w:val="none" w:sz="0" w:space="0" w:color="auto"/>
                <w:right w:val="none" w:sz="0" w:space="0" w:color="auto"/>
              </w:divBdr>
            </w:div>
          </w:divsChild>
        </w:div>
        <w:div w:id="1437099752">
          <w:marLeft w:val="0"/>
          <w:marRight w:val="0"/>
          <w:marTop w:val="0"/>
          <w:marBottom w:val="150"/>
          <w:divBdr>
            <w:top w:val="none" w:sz="0" w:space="0" w:color="auto"/>
            <w:left w:val="none" w:sz="0" w:space="0" w:color="auto"/>
            <w:bottom w:val="none" w:sz="0" w:space="0" w:color="auto"/>
            <w:right w:val="none" w:sz="0" w:space="0" w:color="auto"/>
          </w:divBdr>
        </w:div>
        <w:div w:id="316694509">
          <w:marLeft w:val="0"/>
          <w:marRight w:val="0"/>
          <w:marTop w:val="0"/>
          <w:marBottom w:val="0"/>
          <w:divBdr>
            <w:top w:val="none" w:sz="0" w:space="0" w:color="auto"/>
            <w:left w:val="none" w:sz="0" w:space="0" w:color="auto"/>
            <w:bottom w:val="none" w:sz="0" w:space="0" w:color="auto"/>
            <w:right w:val="none" w:sz="0" w:space="0" w:color="auto"/>
          </w:divBdr>
          <w:divsChild>
            <w:div w:id="45082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23683">
      <w:bodyDiv w:val="1"/>
      <w:marLeft w:val="0"/>
      <w:marRight w:val="0"/>
      <w:marTop w:val="0"/>
      <w:marBottom w:val="0"/>
      <w:divBdr>
        <w:top w:val="none" w:sz="0" w:space="0" w:color="auto"/>
        <w:left w:val="none" w:sz="0" w:space="0" w:color="auto"/>
        <w:bottom w:val="none" w:sz="0" w:space="0" w:color="auto"/>
        <w:right w:val="none" w:sz="0" w:space="0" w:color="auto"/>
      </w:divBdr>
      <w:divsChild>
        <w:div w:id="1911503226">
          <w:marLeft w:val="0"/>
          <w:marRight w:val="0"/>
          <w:marTop w:val="0"/>
          <w:marBottom w:val="0"/>
          <w:divBdr>
            <w:top w:val="none" w:sz="0" w:space="0" w:color="auto"/>
            <w:left w:val="none" w:sz="0" w:space="0" w:color="auto"/>
            <w:bottom w:val="none" w:sz="0" w:space="0" w:color="auto"/>
            <w:right w:val="none" w:sz="0" w:space="0" w:color="auto"/>
          </w:divBdr>
          <w:divsChild>
            <w:div w:id="18160239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27762193">
      <w:bodyDiv w:val="1"/>
      <w:marLeft w:val="0"/>
      <w:marRight w:val="0"/>
      <w:marTop w:val="0"/>
      <w:marBottom w:val="0"/>
      <w:divBdr>
        <w:top w:val="none" w:sz="0" w:space="0" w:color="auto"/>
        <w:left w:val="none" w:sz="0" w:space="0" w:color="auto"/>
        <w:bottom w:val="none" w:sz="0" w:space="0" w:color="auto"/>
        <w:right w:val="none" w:sz="0" w:space="0" w:color="auto"/>
      </w:divBdr>
      <w:divsChild>
        <w:div w:id="1067145660">
          <w:marLeft w:val="0"/>
          <w:marRight w:val="0"/>
          <w:marTop w:val="0"/>
          <w:marBottom w:val="0"/>
          <w:divBdr>
            <w:top w:val="none" w:sz="0" w:space="0" w:color="auto"/>
            <w:left w:val="none" w:sz="0" w:space="0" w:color="auto"/>
            <w:bottom w:val="none" w:sz="0" w:space="0" w:color="auto"/>
            <w:right w:val="none" w:sz="0" w:space="0" w:color="auto"/>
          </w:divBdr>
        </w:div>
        <w:div w:id="1840727596">
          <w:marLeft w:val="0"/>
          <w:marRight w:val="0"/>
          <w:marTop w:val="0"/>
          <w:marBottom w:val="0"/>
          <w:divBdr>
            <w:top w:val="none" w:sz="0" w:space="0" w:color="auto"/>
            <w:left w:val="none" w:sz="0" w:space="0" w:color="auto"/>
            <w:bottom w:val="none" w:sz="0" w:space="0" w:color="auto"/>
            <w:right w:val="none" w:sz="0" w:space="0" w:color="auto"/>
          </w:divBdr>
          <w:divsChild>
            <w:div w:id="664364095">
              <w:marLeft w:val="0"/>
              <w:marRight w:val="0"/>
              <w:marTop w:val="0"/>
              <w:marBottom w:val="0"/>
              <w:divBdr>
                <w:top w:val="none" w:sz="0" w:space="0" w:color="auto"/>
                <w:left w:val="none" w:sz="0" w:space="0" w:color="auto"/>
                <w:bottom w:val="none" w:sz="0" w:space="0" w:color="auto"/>
                <w:right w:val="none" w:sz="0" w:space="0" w:color="auto"/>
              </w:divBdr>
              <w:divsChild>
                <w:div w:id="80806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110497">
      <w:bodyDiv w:val="1"/>
      <w:marLeft w:val="0"/>
      <w:marRight w:val="0"/>
      <w:marTop w:val="0"/>
      <w:marBottom w:val="0"/>
      <w:divBdr>
        <w:top w:val="none" w:sz="0" w:space="0" w:color="auto"/>
        <w:left w:val="none" w:sz="0" w:space="0" w:color="auto"/>
        <w:bottom w:val="none" w:sz="0" w:space="0" w:color="auto"/>
        <w:right w:val="none" w:sz="0" w:space="0" w:color="auto"/>
      </w:divBdr>
    </w:div>
    <w:div w:id="528908092">
      <w:bodyDiv w:val="1"/>
      <w:marLeft w:val="0"/>
      <w:marRight w:val="0"/>
      <w:marTop w:val="0"/>
      <w:marBottom w:val="0"/>
      <w:divBdr>
        <w:top w:val="none" w:sz="0" w:space="0" w:color="auto"/>
        <w:left w:val="none" w:sz="0" w:space="0" w:color="auto"/>
        <w:bottom w:val="none" w:sz="0" w:space="0" w:color="auto"/>
        <w:right w:val="none" w:sz="0" w:space="0" w:color="auto"/>
      </w:divBdr>
      <w:divsChild>
        <w:div w:id="1211844135">
          <w:marLeft w:val="0"/>
          <w:marRight w:val="0"/>
          <w:marTop w:val="0"/>
          <w:marBottom w:val="150"/>
          <w:divBdr>
            <w:top w:val="none" w:sz="0" w:space="0" w:color="auto"/>
            <w:left w:val="none" w:sz="0" w:space="0" w:color="auto"/>
            <w:bottom w:val="none" w:sz="0" w:space="0" w:color="auto"/>
            <w:right w:val="none" w:sz="0" w:space="0" w:color="auto"/>
          </w:divBdr>
          <w:divsChild>
            <w:div w:id="1039666619">
              <w:marLeft w:val="0"/>
              <w:marRight w:val="0"/>
              <w:marTop w:val="0"/>
              <w:marBottom w:val="0"/>
              <w:divBdr>
                <w:top w:val="none" w:sz="0" w:space="0" w:color="auto"/>
                <w:left w:val="none" w:sz="0" w:space="0" w:color="auto"/>
                <w:bottom w:val="none" w:sz="0" w:space="0" w:color="auto"/>
                <w:right w:val="none" w:sz="0" w:space="0" w:color="auto"/>
              </w:divBdr>
              <w:divsChild>
                <w:div w:id="21536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48198">
          <w:marLeft w:val="0"/>
          <w:marRight w:val="0"/>
          <w:marTop w:val="0"/>
          <w:marBottom w:val="0"/>
          <w:divBdr>
            <w:top w:val="none" w:sz="0" w:space="0" w:color="auto"/>
            <w:left w:val="none" w:sz="0" w:space="0" w:color="auto"/>
            <w:bottom w:val="none" w:sz="0" w:space="0" w:color="auto"/>
            <w:right w:val="none" w:sz="0" w:space="0" w:color="auto"/>
          </w:divBdr>
          <w:divsChild>
            <w:div w:id="1982926812">
              <w:marLeft w:val="0"/>
              <w:marRight w:val="0"/>
              <w:marTop w:val="0"/>
              <w:marBottom w:val="150"/>
              <w:divBdr>
                <w:top w:val="none" w:sz="0" w:space="0" w:color="auto"/>
                <w:left w:val="none" w:sz="0" w:space="0" w:color="auto"/>
                <w:bottom w:val="none" w:sz="0" w:space="0" w:color="auto"/>
                <w:right w:val="none" w:sz="0" w:space="0" w:color="auto"/>
              </w:divBdr>
            </w:div>
            <w:div w:id="1025398207">
              <w:marLeft w:val="0"/>
              <w:marRight w:val="0"/>
              <w:marTop w:val="0"/>
              <w:marBottom w:val="0"/>
              <w:divBdr>
                <w:top w:val="none" w:sz="0" w:space="0" w:color="auto"/>
                <w:left w:val="none" w:sz="0" w:space="0" w:color="auto"/>
                <w:bottom w:val="none" w:sz="0" w:space="0" w:color="auto"/>
                <w:right w:val="none" w:sz="0" w:space="0" w:color="auto"/>
              </w:divBdr>
              <w:divsChild>
                <w:div w:id="80616675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528956985">
      <w:bodyDiv w:val="1"/>
      <w:marLeft w:val="0"/>
      <w:marRight w:val="0"/>
      <w:marTop w:val="0"/>
      <w:marBottom w:val="0"/>
      <w:divBdr>
        <w:top w:val="none" w:sz="0" w:space="0" w:color="auto"/>
        <w:left w:val="none" w:sz="0" w:space="0" w:color="auto"/>
        <w:bottom w:val="none" w:sz="0" w:space="0" w:color="auto"/>
        <w:right w:val="none" w:sz="0" w:space="0" w:color="auto"/>
      </w:divBdr>
    </w:div>
    <w:div w:id="529219050">
      <w:bodyDiv w:val="1"/>
      <w:marLeft w:val="0"/>
      <w:marRight w:val="0"/>
      <w:marTop w:val="0"/>
      <w:marBottom w:val="0"/>
      <w:divBdr>
        <w:top w:val="none" w:sz="0" w:space="0" w:color="auto"/>
        <w:left w:val="none" w:sz="0" w:space="0" w:color="auto"/>
        <w:bottom w:val="none" w:sz="0" w:space="0" w:color="auto"/>
        <w:right w:val="none" w:sz="0" w:space="0" w:color="auto"/>
      </w:divBdr>
    </w:div>
    <w:div w:id="529222740">
      <w:bodyDiv w:val="1"/>
      <w:marLeft w:val="0"/>
      <w:marRight w:val="0"/>
      <w:marTop w:val="0"/>
      <w:marBottom w:val="0"/>
      <w:divBdr>
        <w:top w:val="none" w:sz="0" w:space="0" w:color="auto"/>
        <w:left w:val="none" w:sz="0" w:space="0" w:color="auto"/>
        <w:bottom w:val="none" w:sz="0" w:space="0" w:color="auto"/>
        <w:right w:val="none" w:sz="0" w:space="0" w:color="auto"/>
      </w:divBdr>
      <w:divsChild>
        <w:div w:id="136382103">
          <w:marLeft w:val="0"/>
          <w:marRight w:val="0"/>
          <w:marTop w:val="0"/>
          <w:marBottom w:val="240"/>
          <w:divBdr>
            <w:top w:val="none" w:sz="0" w:space="0" w:color="auto"/>
            <w:left w:val="none" w:sz="0" w:space="0" w:color="auto"/>
            <w:bottom w:val="none" w:sz="0" w:space="0" w:color="auto"/>
            <w:right w:val="none" w:sz="0" w:space="0" w:color="auto"/>
          </w:divBdr>
        </w:div>
        <w:div w:id="1358968453">
          <w:marLeft w:val="0"/>
          <w:marRight w:val="0"/>
          <w:marTop w:val="0"/>
          <w:marBottom w:val="240"/>
          <w:divBdr>
            <w:top w:val="none" w:sz="0" w:space="0" w:color="auto"/>
            <w:left w:val="none" w:sz="0" w:space="0" w:color="auto"/>
            <w:bottom w:val="none" w:sz="0" w:space="0" w:color="auto"/>
            <w:right w:val="none" w:sz="0" w:space="0" w:color="auto"/>
          </w:divBdr>
        </w:div>
        <w:div w:id="326860011">
          <w:marLeft w:val="0"/>
          <w:marRight w:val="0"/>
          <w:marTop w:val="0"/>
          <w:marBottom w:val="240"/>
          <w:divBdr>
            <w:top w:val="none" w:sz="0" w:space="0" w:color="auto"/>
            <w:left w:val="none" w:sz="0" w:space="0" w:color="auto"/>
            <w:bottom w:val="none" w:sz="0" w:space="0" w:color="auto"/>
            <w:right w:val="none" w:sz="0" w:space="0" w:color="auto"/>
          </w:divBdr>
          <w:divsChild>
            <w:div w:id="2021615947">
              <w:marLeft w:val="0"/>
              <w:marRight w:val="0"/>
              <w:marTop w:val="0"/>
              <w:marBottom w:val="0"/>
              <w:divBdr>
                <w:top w:val="none" w:sz="0" w:space="0" w:color="auto"/>
                <w:left w:val="none" w:sz="0" w:space="0" w:color="auto"/>
                <w:bottom w:val="none" w:sz="0" w:space="0" w:color="auto"/>
                <w:right w:val="none" w:sz="0" w:space="0" w:color="auto"/>
              </w:divBdr>
              <w:divsChild>
                <w:div w:id="64011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3279">
          <w:marLeft w:val="0"/>
          <w:marRight w:val="0"/>
          <w:marTop w:val="0"/>
          <w:marBottom w:val="240"/>
          <w:divBdr>
            <w:top w:val="none" w:sz="0" w:space="0" w:color="auto"/>
            <w:left w:val="none" w:sz="0" w:space="0" w:color="auto"/>
            <w:bottom w:val="none" w:sz="0" w:space="0" w:color="auto"/>
            <w:right w:val="none" w:sz="0" w:space="0" w:color="auto"/>
          </w:divBdr>
        </w:div>
        <w:div w:id="2085715694">
          <w:marLeft w:val="0"/>
          <w:marRight w:val="0"/>
          <w:marTop w:val="0"/>
          <w:marBottom w:val="240"/>
          <w:divBdr>
            <w:top w:val="none" w:sz="0" w:space="0" w:color="auto"/>
            <w:left w:val="none" w:sz="0" w:space="0" w:color="auto"/>
            <w:bottom w:val="none" w:sz="0" w:space="0" w:color="auto"/>
            <w:right w:val="none" w:sz="0" w:space="0" w:color="auto"/>
          </w:divBdr>
        </w:div>
      </w:divsChild>
    </w:div>
    <w:div w:id="529416188">
      <w:bodyDiv w:val="1"/>
      <w:marLeft w:val="0"/>
      <w:marRight w:val="0"/>
      <w:marTop w:val="0"/>
      <w:marBottom w:val="0"/>
      <w:divBdr>
        <w:top w:val="none" w:sz="0" w:space="0" w:color="auto"/>
        <w:left w:val="none" w:sz="0" w:space="0" w:color="auto"/>
        <w:bottom w:val="none" w:sz="0" w:space="0" w:color="auto"/>
        <w:right w:val="none" w:sz="0" w:space="0" w:color="auto"/>
      </w:divBdr>
      <w:divsChild>
        <w:div w:id="718676365">
          <w:marLeft w:val="0"/>
          <w:marRight w:val="0"/>
          <w:marTop w:val="0"/>
          <w:marBottom w:val="0"/>
          <w:divBdr>
            <w:top w:val="none" w:sz="0" w:space="0" w:color="auto"/>
            <w:left w:val="none" w:sz="0" w:space="0" w:color="auto"/>
            <w:bottom w:val="dotted" w:sz="6" w:space="4" w:color="DDDDDD"/>
            <w:right w:val="none" w:sz="0" w:space="0" w:color="auto"/>
          </w:divBdr>
        </w:div>
      </w:divsChild>
    </w:div>
    <w:div w:id="529563168">
      <w:bodyDiv w:val="1"/>
      <w:marLeft w:val="0"/>
      <w:marRight w:val="0"/>
      <w:marTop w:val="0"/>
      <w:marBottom w:val="0"/>
      <w:divBdr>
        <w:top w:val="none" w:sz="0" w:space="0" w:color="auto"/>
        <w:left w:val="none" w:sz="0" w:space="0" w:color="auto"/>
        <w:bottom w:val="none" w:sz="0" w:space="0" w:color="auto"/>
        <w:right w:val="none" w:sz="0" w:space="0" w:color="auto"/>
      </w:divBdr>
      <w:divsChild>
        <w:div w:id="111831091">
          <w:marLeft w:val="0"/>
          <w:marRight w:val="0"/>
          <w:marTop w:val="0"/>
          <w:marBottom w:val="0"/>
          <w:divBdr>
            <w:top w:val="none" w:sz="0" w:space="0" w:color="auto"/>
            <w:left w:val="none" w:sz="0" w:space="0" w:color="auto"/>
            <w:bottom w:val="none" w:sz="0" w:space="0" w:color="auto"/>
            <w:right w:val="none" w:sz="0" w:space="0" w:color="auto"/>
          </w:divBdr>
        </w:div>
      </w:divsChild>
    </w:div>
    <w:div w:id="529799921">
      <w:bodyDiv w:val="1"/>
      <w:marLeft w:val="0"/>
      <w:marRight w:val="0"/>
      <w:marTop w:val="0"/>
      <w:marBottom w:val="0"/>
      <w:divBdr>
        <w:top w:val="none" w:sz="0" w:space="0" w:color="auto"/>
        <w:left w:val="none" w:sz="0" w:space="0" w:color="auto"/>
        <w:bottom w:val="none" w:sz="0" w:space="0" w:color="auto"/>
        <w:right w:val="none" w:sz="0" w:space="0" w:color="auto"/>
      </w:divBdr>
      <w:divsChild>
        <w:div w:id="663584187">
          <w:marLeft w:val="0"/>
          <w:marRight w:val="0"/>
          <w:marTop w:val="0"/>
          <w:marBottom w:val="0"/>
          <w:divBdr>
            <w:top w:val="none" w:sz="0" w:space="0" w:color="auto"/>
            <w:left w:val="none" w:sz="0" w:space="0" w:color="auto"/>
            <w:bottom w:val="none" w:sz="0" w:space="0" w:color="auto"/>
            <w:right w:val="none" w:sz="0" w:space="0" w:color="auto"/>
          </w:divBdr>
          <w:divsChild>
            <w:div w:id="1463772625">
              <w:marLeft w:val="0"/>
              <w:marRight w:val="0"/>
              <w:marTop w:val="0"/>
              <w:marBottom w:val="0"/>
              <w:divBdr>
                <w:top w:val="none" w:sz="0" w:space="0" w:color="auto"/>
                <w:left w:val="none" w:sz="0" w:space="0" w:color="auto"/>
                <w:bottom w:val="none" w:sz="0" w:space="0" w:color="auto"/>
                <w:right w:val="none" w:sz="0" w:space="0" w:color="auto"/>
              </w:divBdr>
              <w:divsChild>
                <w:div w:id="1586917152">
                  <w:marLeft w:val="0"/>
                  <w:marRight w:val="0"/>
                  <w:marTop w:val="0"/>
                  <w:marBottom w:val="0"/>
                  <w:divBdr>
                    <w:top w:val="none" w:sz="0" w:space="0" w:color="auto"/>
                    <w:left w:val="none" w:sz="0" w:space="0" w:color="auto"/>
                    <w:bottom w:val="none" w:sz="0" w:space="0" w:color="auto"/>
                    <w:right w:val="none" w:sz="0" w:space="0" w:color="auto"/>
                  </w:divBdr>
                  <w:divsChild>
                    <w:div w:id="1991782359">
                      <w:marLeft w:val="0"/>
                      <w:marRight w:val="0"/>
                      <w:marTop w:val="0"/>
                      <w:marBottom w:val="0"/>
                      <w:divBdr>
                        <w:top w:val="none" w:sz="0" w:space="0" w:color="auto"/>
                        <w:left w:val="none" w:sz="0" w:space="0" w:color="auto"/>
                        <w:bottom w:val="none" w:sz="0" w:space="0" w:color="auto"/>
                        <w:right w:val="none" w:sz="0" w:space="0" w:color="auto"/>
                      </w:divBdr>
                      <w:divsChild>
                        <w:div w:id="547255828">
                          <w:marLeft w:val="0"/>
                          <w:marRight w:val="0"/>
                          <w:marTop w:val="0"/>
                          <w:marBottom w:val="0"/>
                          <w:divBdr>
                            <w:top w:val="none" w:sz="0" w:space="0" w:color="auto"/>
                            <w:left w:val="none" w:sz="0" w:space="0" w:color="auto"/>
                            <w:bottom w:val="none" w:sz="0" w:space="0" w:color="auto"/>
                            <w:right w:val="none" w:sz="0" w:space="0" w:color="auto"/>
                          </w:divBdr>
                          <w:divsChild>
                            <w:div w:id="1313371232">
                              <w:marLeft w:val="0"/>
                              <w:marRight w:val="0"/>
                              <w:marTop w:val="0"/>
                              <w:marBottom w:val="0"/>
                              <w:divBdr>
                                <w:top w:val="none" w:sz="0" w:space="0" w:color="auto"/>
                                <w:left w:val="none" w:sz="0" w:space="0" w:color="auto"/>
                                <w:bottom w:val="none" w:sz="0" w:space="0" w:color="auto"/>
                                <w:right w:val="none" w:sz="0" w:space="0" w:color="auto"/>
                              </w:divBdr>
                              <w:divsChild>
                                <w:div w:id="2096708564">
                                  <w:marLeft w:val="0"/>
                                  <w:marRight w:val="0"/>
                                  <w:marTop w:val="0"/>
                                  <w:marBottom w:val="0"/>
                                  <w:divBdr>
                                    <w:top w:val="none" w:sz="0" w:space="0" w:color="auto"/>
                                    <w:left w:val="none" w:sz="0" w:space="0" w:color="auto"/>
                                    <w:bottom w:val="none" w:sz="0" w:space="0" w:color="auto"/>
                                    <w:right w:val="none" w:sz="0" w:space="0" w:color="auto"/>
                                  </w:divBdr>
                                  <w:divsChild>
                                    <w:div w:id="9355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805747">
      <w:bodyDiv w:val="1"/>
      <w:marLeft w:val="0"/>
      <w:marRight w:val="0"/>
      <w:marTop w:val="0"/>
      <w:marBottom w:val="0"/>
      <w:divBdr>
        <w:top w:val="none" w:sz="0" w:space="0" w:color="auto"/>
        <w:left w:val="none" w:sz="0" w:space="0" w:color="auto"/>
        <w:bottom w:val="none" w:sz="0" w:space="0" w:color="auto"/>
        <w:right w:val="none" w:sz="0" w:space="0" w:color="auto"/>
      </w:divBdr>
    </w:div>
    <w:div w:id="530610657">
      <w:bodyDiv w:val="1"/>
      <w:marLeft w:val="0"/>
      <w:marRight w:val="0"/>
      <w:marTop w:val="0"/>
      <w:marBottom w:val="0"/>
      <w:divBdr>
        <w:top w:val="none" w:sz="0" w:space="0" w:color="auto"/>
        <w:left w:val="none" w:sz="0" w:space="0" w:color="auto"/>
        <w:bottom w:val="none" w:sz="0" w:space="0" w:color="auto"/>
        <w:right w:val="none" w:sz="0" w:space="0" w:color="auto"/>
      </w:divBdr>
    </w:div>
    <w:div w:id="530728780">
      <w:bodyDiv w:val="1"/>
      <w:marLeft w:val="0"/>
      <w:marRight w:val="0"/>
      <w:marTop w:val="0"/>
      <w:marBottom w:val="0"/>
      <w:divBdr>
        <w:top w:val="none" w:sz="0" w:space="0" w:color="auto"/>
        <w:left w:val="none" w:sz="0" w:space="0" w:color="auto"/>
        <w:bottom w:val="none" w:sz="0" w:space="0" w:color="auto"/>
        <w:right w:val="none" w:sz="0" w:space="0" w:color="auto"/>
      </w:divBdr>
      <w:divsChild>
        <w:div w:id="527328554">
          <w:marLeft w:val="0"/>
          <w:marRight w:val="0"/>
          <w:marTop w:val="0"/>
          <w:marBottom w:val="0"/>
          <w:divBdr>
            <w:top w:val="none" w:sz="0" w:space="0" w:color="auto"/>
            <w:left w:val="none" w:sz="0" w:space="0" w:color="auto"/>
            <w:bottom w:val="dotted" w:sz="6" w:space="4" w:color="DDDDDD"/>
            <w:right w:val="none" w:sz="0" w:space="0" w:color="auto"/>
          </w:divBdr>
        </w:div>
      </w:divsChild>
    </w:div>
    <w:div w:id="531453904">
      <w:bodyDiv w:val="1"/>
      <w:marLeft w:val="0"/>
      <w:marRight w:val="0"/>
      <w:marTop w:val="0"/>
      <w:marBottom w:val="0"/>
      <w:divBdr>
        <w:top w:val="none" w:sz="0" w:space="0" w:color="auto"/>
        <w:left w:val="none" w:sz="0" w:space="0" w:color="auto"/>
        <w:bottom w:val="none" w:sz="0" w:space="0" w:color="auto"/>
        <w:right w:val="none" w:sz="0" w:space="0" w:color="auto"/>
      </w:divBdr>
      <w:divsChild>
        <w:div w:id="1485123695">
          <w:marLeft w:val="0"/>
          <w:marRight w:val="0"/>
          <w:marTop w:val="0"/>
          <w:marBottom w:val="0"/>
          <w:divBdr>
            <w:top w:val="none" w:sz="0" w:space="0" w:color="auto"/>
            <w:left w:val="none" w:sz="0" w:space="0" w:color="auto"/>
            <w:bottom w:val="none" w:sz="0" w:space="0" w:color="auto"/>
            <w:right w:val="none" w:sz="0" w:space="0" w:color="auto"/>
          </w:divBdr>
          <w:divsChild>
            <w:div w:id="18277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5856">
      <w:bodyDiv w:val="1"/>
      <w:marLeft w:val="0"/>
      <w:marRight w:val="0"/>
      <w:marTop w:val="0"/>
      <w:marBottom w:val="0"/>
      <w:divBdr>
        <w:top w:val="none" w:sz="0" w:space="0" w:color="auto"/>
        <w:left w:val="none" w:sz="0" w:space="0" w:color="auto"/>
        <w:bottom w:val="none" w:sz="0" w:space="0" w:color="auto"/>
        <w:right w:val="none" w:sz="0" w:space="0" w:color="auto"/>
      </w:divBdr>
    </w:div>
    <w:div w:id="532040423">
      <w:bodyDiv w:val="1"/>
      <w:marLeft w:val="0"/>
      <w:marRight w:val="0"/>
      <w:marTop w:val="0"/>
      <w:marBottom w:val="0"/>
      <w:divBdr>
        <w:top w:val="none" w:sz="0" w:space="0" w:color="auto"/>
        <w:left w:val="none" w:sz="0" w:space="0" w:color="auto"/>
        <w:bottom w:val="none" w:sz="0" w:space="0" w:color="auto"/>
        <w:right w:val="none" w:sz="0" w:space="0" w:color="auto"/>
      </w:divBdr>
    </w:div>
    <w:div w:id="532380561">
      <w:bodyDiv w:val="1"/>
      <w:marLeft w:val="0"/>
      <w:marRight w:val="0"/>
      <w:marTop w:val="0"/>
      <w:marBottom w:val="0"/>
      <w:divBdr>
        <w:top w:val="none" w:sz="0" w:space="0" w:color="auto"/>
        <w:left w:val="none" w:sz="0" w:space="0" w:color="auto"/>
        <w:bottom w:val="none" w:sz="0" w:space="0" w:color="auto"/>
        <w:right w:val="none" w:sz="0" w:space="0" w:color="auto"/>
      </w:divBdr>
      <w:divsChild>
        <w:div w:id="1680891105">
          <w:marLeft w:val="0"/>
          <w:marRight w:val="0"/>
          <w:marTop w:val="0"/>
          <w:marBottom w:val="150"/>
          <w:divBdr>
            <w:top w:val="none" w:sz="0" w:space="0" w:color="auto"/>
            <w:left w:val="none" w:sz="0" w:space="0" w:color="auto"/>
            <w:bottom w:val="none" w:sz="0" w:space="0" w:color="auto"/>
            <w:right w:val="none" w:sz="0" w:space="0" w:color="auto"/>
          </w:divBdr>
          <w:divsChild>
            <w:div w:id="503785901">
              <w:marLeft w:val="0"/>
              <w:marRight w:val="0"/>
              <w:marTop w:val="0"/>
              <w:marBottom w:val="0"/>
              <w:divBdr>
                <w:top w:val="none" w:sz="0" w:space="0" w:color="auto"/>
                <w:left w:val="none" w:sz="0" w:space="0" w:color="auto"/>
                <w:bottom w:val="none" w:sz="0" w:space="0" w:color="auto"/>
                <w:right w:val="none" w:sz="0" w:space="0" w:color="auto"/>
              </w:divBdr>
              <w:divsChild>
                <w:div w:id="155426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88437">
          <w:marLeft w:val="0"/>
          <w:marRight w:val="0"/>
          <w:marTop w:val="0"/>
          <w:marBottom w:val="0"/>
          <w:divBdr>
            <w:top w:val="none" w:sz="0" w:space="0" w:color="auto"/>
            <w:left w:val="none" w:sz="0" w:space="0" w:color="auto"/>
            <w:bottom w:val="none" w:sz="0" w:space="0" w:color="auto"/>
            <w:right w:val="none" w:sz="0" w:space="0" w:color="auto"/>
          </w:divBdr>
          <w:divsChild>
            <w:div w:id="1208102622">
              <w:marLeft w:val="0"/>
              <w:marRight w:val="0"/>
              <w:marTop w:val="0"/>
              <w:marBottom w:val="150"/>
              <w:divBdr>
                <w:top w:val="none" w:sz="0" w:space="0" w:color="auto"/>
                <w:left w:val="none" w:sz="0" w:space="0" w:color="auto"/>
                <w:bottom w:val="none" w:sz="0" w:space="0" w:color="auto"/>
                <w:right w:val="none" w:sz="0" w:space="0" w:color="auto"/>
              </w:divBdr>
            </w:div>
            <w:div w:id="1244877975">
              <w:marLeft w:val="0"/>
              <w:marRight w:val="0"/>
              <w:marTop w:val="0"/>
              <w:marBottom w:val="0"/>
              <w:divBdr>
                <w:top w:val="none" w:sz="0" w:space="0" w:color="auto"/>
                <w:left w:val="none" w:sz="0" w:space="0" w:color="auto"/>
                <w:bottom w:val="none" w:sz="0" w:space="0" w:color="auto"/>
                <w:right w:val="none" w:sz="0" w:space="0" w:color="auto"/>
              </w:divBdr>
              <w:divsChild>
                <w:div w:id="51396178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532613664">
      <w:bodyDiv w:val="1"/>
      <w:marLeft w:val="0"/>
      <w:marRight w:val="0"/>
      <w:marTop w:val="0"/>
      <w:marBottom w:val="0"/>
      <w:divBdr>
        <w:top w:val="none" w:sz="0" w:space="0" w:color="auto"/>
        <w:left w:val="none" w:sz="0" w:space="0" w:color="auto"/>
        <w:bottom w:val="none" w:sz="0" w:space="0" w:color="auto"/>
        <w:right w:val="none" w:sz="0" w:space="0" w:color="auto"/>
      </w:divBdr>
      <w:divsChild>
        <w:div w:id="1600142628">
          <w:marLeft w:val="0"/>
          <w:marRight w:val="0"/>
          <w:marTop w:val="0"/>
          <w:marBottom w:val="0"/>
          <w:divBdr>
            <w:top w:val="none" w:sz="0" w:space="0" w:color="auto"/>
            <w:left w:val="none" w:sz="0" w:space="0" w:color="auto"/>
            <w:bottom w:val="none" w:sz="0" w:space="0" w:color="auto"/>
            <w:right w:val="none" w:sz="0" w:space="0" w:color="auto"/>
          </w:divBdr>
          <w:divsChild>
            <w:div w:id="400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58211">
      <w:bodyDiv w:val="1"/>
      <w:marLeft w:val="0"/>
      <w:marRight w:val="0"/>
      <w:marTop w:val="0"/>
      <w:marBottom w:val="0"/>
      <w:divBdr>
        <w:top w:val="none" w:sz="0" w:space="0" w:color="auto"/>
        <w:left w:val="none" w:sz="0" w:space="0" w:color="auto"/>
        <w:bottom w:val="none" w:sz="0" w:space="0" w:color="auto"/>
        <w:right w:val="none" w:sz="0" w:space="0" w:color="auto"/>
      </w:divBdr>
      <w:divsChild>
        <w:div w:id="509950103">
          <w:marLeft w:val="0"/>
          <w:marRight w:val="0"/>
          <w:marTop w:val="0"/>
          <w:marBottom w:val="0"/>
          <w:divBdr>
            <w:top w:val="none" w:sz="0" w:space="0" w:color="auto"/>
            <w:left w:val="none" w:sz="0" w:space="0" w:color="auto"/>
            <w:bottom w:val="none" w:sz="0" w:space="0" w:color="auto"/>
            <w:right w:val="none" w:sz="0" w:space="0" w:color="auto"/>
          </w:divBdr>
        </w:div>
      </w:divsChild>
    </w:div>
    <w:div w:id="533470567">
      <w:bodyDiv w:val="1"/>
      <w:marLeft w:val="0"/>
      <w:marRight w:val="0"/>
      <w:marTop w:val="0"/>
      <w:marBottom w:val="0"/>
      <w:divBdr>
        <w:top w:val="none" w:sz="0" w:space="0" w:color="auto"/>
        <w:left w:val="none" w:sz="0" w:space="0" w:color="auto"/>
        <w:bottom w:val="none" w:sz="0" w:space="0" w:color="auto"/>
        <w:right w:val="none" w:sz="0" w:space="0" w:color="auto"/>
      </w:divBdr>
      <w:divsChild>
        <w:div w:id="2130974135">
          <w:marLeft w:val="0"/>
          <w:marRight w:val="0"/>
          <w:marTop w:val="0"/>
          <w:marBottom w:val="150"/>
          <w:divBdr>
            <w:top w:val="none" w:sz="0" w:space="0" w:color="auto"/>
            <w:left w:val="none" w:sz="0" w:space="0" w:color="auto"/>
            <w:bottom w:val="none" w:sz="0" w:space="0" w:color="auto"/>
            <w:right w:val="none" w:sz="0" w:space="0" w:color="auto"/>
          </w:divBdr>
        </w:div>
      </w:divsChild>
    </w:div>
    <w:div w:id="533543067">
      <w:bodyDiv w:val="1"/>
      <w:marLeft w:val="0"/>
      <w:marRight w:val="0"/>
      <w:marTop w:val="0"/>
      <w:marBottom w:val="0"/>
      <w:divBdr>
        <w:top w:val="none" w:sz="0" w:space="0" w:color="auto"/>
        <w:left w:val="none" w:sz="0" w:space="0" w:color="auto"/>
        <w:bottom w:val="none" w:sz="0" w:space="0" w:color="auto"/>
        <w:right w:val="none" w:sz="0" w:space="0" w:color="auto"/>
      </w:divBdr>
      <w:divsChild>
        <w:div w:id="1852254368">
          <w:marLeft w:val="0"/>
          <w:marRight w:val="0"/>
          <w:marTop w:val="0"/>
          <w:marBottom w:val="0"/>
          <w:divBdr>
            <w:top w:val="none" w:sz="0" w:space="0" w:color="auto"/>
            <w:left w:val="none" w:sz="0" w:space="0" w:color="auto"/>
            <w:bottom w:val="none" w:sz="0" w:space="0" w:color="auto"/>
            <w:right w:val="none" w:sz="0" w:space="0" w:color="auto"/>
          </w:divBdr>
          <w:divsChild>
            <w:div w:id="2137719901">
              <w:marLeft w:val="0"/>
              <w:marRight w:val="0"/>
              <w:marTop w:val="0"/>
              <w:marBottom w:val="0"/>
              <w:divBdr>
                <w:top w:val="none" w:sz="0" w:space="0" w:color="auto"/>
                <w:left w:val="none" w:sz="0" w:space="0" w:color="auto"/>
                <w:bottom w:val="none" w:sz="0" w:space="0" w:color="auto"/>
                <w:right w:val="none" w:sz="0" w:space="0" w:color="auto"/>
              </w:divBdr>
              <w:divsChild>
                <w:div w:id="1841432002">
                  <w:marLeft w:val="0"/>
                  <w:marRight w:val="0"/>
                  <w:marTop w:val="0"/>
                  <w:marBottom w:val="0"/>
                  <w:divBdr>
                    <w:top w:val="none" w:sz="0" w:space="0" w:color="auto"/>
                    <w:left w:val="none" w:sz="0" w:space="0" w:color="auto"/>
                    <w:bottom w:val="none" w:sz="0" w:space="0" w:color="auto"/>
                    <w:right w:val="none" w:sz="0" w:space="0" w:color="auto"/>
                  </w:divBdr>
                  <w:divsChild>
                    <w:div w:id="1673069201">
                      <w:marLeft w:val="0"/>
                      <w:marRight w:val="0"/>
                      <w:marTop w:val="0"/>
                      <w:marBottom w:val="0"/>
                      <w:divBdr>
                        <w:top w:val="none" w:sz="0" w:space="0" w:color="auto"/>
                        <w:left w:val="none" w:sz="0" w:space="0" w:color="auto"/>
                        <w:bottom w:val="none" w:sz="0" w:space="0" w:color="auto"/>
                        <w:right w:val="none" w:sz="0" w:space="0" w:color="auto"/>
                      </w:divBdr>
                      <w:divsChild>
                        <w:div w:id="600382018">
                          <w:marLeft w:val="0"/>
                          <w:marRight w:val="0"/>
                          <w:marTop w:val="0"/>
                          <w:marBottom w:val="0"/>
                          <w:divBdr>
                            <w:top w:val="none" w:sz="0" w:space="0" w:color="auto"/>
                            <w:left w:val="none" w:sz="0" w:space="0" w:color="auto"/>
                            <w:bottom w:val="none" w:sz="0" w:space="0" w:color="auto"/>
                            <w:right w:val="none" w:sz="0" w:space="0" w:color="auto"/>
                          </w:divBdr>
                          <w:divsChild>
                            <w:div w:id="19398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856836">
      <w:bodyDiv w:val="1"/>
      <w:marLeft w:val="0"/>
      <w:marRight w:val="0"/>
      <w:marTop w:val="0"/>
      <w:marBottom w:val="0"/>
      <w:divBdr>
        <w:top w:val="none" w:sz="0" w:space="0" w:color="auto"/>
        <w:left w:val="none" w:sz="0" w:space="0" w:color="auto"/>
        <w:bottom w:val="none" w:sz="0" w:space="0" w:color="auto"/>
        <w:right w:val="none" w:sz="0" w:space="0" w:color="auto"/>
      </w:divBdr>
      <w:divsChild>
        <w:div w:id="1999069271">
          <w:marLeft w:val="0"/>
          <w:marRight w:val="0"/>
          <w:marTop w:val="0"/>
          <w:marBottom w:val="0"/>
          <w:divBdr>
            <w:top w:val="none" w:sz="0" w:space="0" w:color="auto"/>
            <w:left w:val="none" w:sz="0" w:space="0" w:color="auto"/>
            <w:bottom w:val="none" w:sz="0" w:space="0" w:color="auto"/>
            <w:right w:val="none" w:sz="0" w:space="0" w:color="auto"/>
          </w:divBdr>
          <w:divsChild>
            <w:div w:id="663125618">
              <w:marLeft w:val="0"/>
              <w:marRight w:val="0"/>
              <w:marTop w:val="0"/>
              <w:marBottom w:val="0"/>
              <w:divBdr>
                <w:top w:val="none" w:sz="0" w:space="0" w:color="auto"/>
                <w:left w:val="none" w:sz="0" w:space="0" w:color="auto"/>
                <w:bottom w:val="none" w:sz="0" w:space="0" w:color="auto"/>
                <w:right w:val="none" w:sz="0" w:space="0" w:color="auto"/>
              </w:divBdr>
              <w:divsChild>
                <w:div w:id="1649431662">
                  <w:marLeft w:val="0"/>
                  <w:marRight w:val="0"/>
                  <w:marTop w:val="0"/>
                  <w:marBottom w:val="0"/>
                  <w:divBdr>
                    <w:top w:val="none" w:sz="0" w:space="0" w:color="auto"/>
                    <w:left w:val="none" w:sz="0" w:space="0" w:color="auto"/>
                    <w:bottom w:val="none" w:sz="0" w:space="0" w:color="auto"/>
                    <w:right w:val="none" w:sz="0" w:space="0" w:color="auto"/>
                  </w:divBdr>
                  <w:divsChild>
                    <w:div w:id="146751889">
                      <w:marLeft w:val="0"/>
                      <w:marRight w:val="0"/>
                      <w:marTop w:val="0"/>
                      <w:marBottom w:val="0"/>
                      <w:divBdr>
                        <w:top w:val="none" w:sz="0" w:space="0" w:color="auto"/>
                        <w:left w:val="none" w:sz="0" w:space="0" w:color="auto"/>
                        <w:bottom w:val="none" w:sz="0" w:space="0" w:color="auto"/>
                        <w:right w:val="none" w:sz="0" w:space="0" w:color="auto"/>
                      </w:divBdr>
                      <w:divsChild>
                        <w:div w:id="613831759">
                          <w:marLeft w:val="0"/>
                          <w:marRight w:val="0"/>
                          <w:marTop w:val="0"/>
                          <w:marBottom w:val="0"/>
                          <w:divBdr>
                            <w:top w:val="none" w:sz="0" w:space="0" w:color="auto"/>
                            <w:left w:val="none" w:sz="0" w:space="0" w:color="auto"/>
                            <w:bottom w:val="none" w:sz="0" w:space="0" w:color="auto"/>
                            <w:right w:val="none" w:sz="0" w:space="0" w:color="auto"/>
                          </w:divBdr>
                          <w:divsChild>
                            <w:div w:id="1492714384">
                              <w:marLeft w:val="0"/>
                              <w:marRight w:val="0"/>
                              <w:marTop w:val="0"/>
                              <w:marBottom w:val="0"/>
                              <w:divBdr>
                                <w:top w:val="none" w:sz="0" w:space="0" w:color="auto"/>
                                <w:left w:val="none" w:sz="0" w:space="0" w:color="auto"/>
                                <w:bottom w:val="none" w:sz="0" w:space="0" w:color="auto"/>
                                <w:right w:val="none" w:sz="0" w:space="0" w:color="auto"/>
                              </w:divBdr>
                              <w:divsChild>
                                <w:div w:id="1442142557">
                                  <w:marLeft w:val="0"/>
                                  <w:marRight w:val="0"/>
                                  <w:marTop w:val="0"/>
                                  <w:marBottom w:val="0"/>
                                  <w:divBdr>
                                    <w:top w:val="none" w:sz="0" w:space="0" w:color="auto"/>
                                    <w:left w:val="none" w:sz="0" w:space="0" w:color="auto"/>
                                    <w:bottom w:val="none" w:sz="0" w:space="0" w:color="auto"/>
                                    <w:right w:val="none" w:sz="0" w:space="0" w:color="auto"/>
                                  </w:divBdr>
                                  <w:divsChild>
                                    <w:div w:id="453332432">
                                      <w:marLeft w:val="0"/>
                                      <w:marRight w:val="0"/>
                                      <w:marTop w:val="0"/>
                                      <w:marBottom w:val="0"/>
                                      <w:divBdr>
                                        <w:top w:val="none" w:sz="0" w:space="0" w:color="auto"/>
                                        <w:left w:val="none" w:sz="0" w:space="0" w:color="auto"/>
                                        <w:bottom w:val="none" w:sz="0" w:space="0" w:color="auto"/>
                                        <w:right w:val="none" w:sz="0" w:space="0" w:color="auto"/>
                                      </w:divBdr>
                                      <w:divsChild>
                                        <w:div w:id="28489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4125257">
      <w:bodyDiv w:val="1"/>
      <w:marLeft w:val="0"/>
      <w:marRight w:val="0"/>
      <w:marTop w:val="0"/>
      <w:marBottom w:val="0"/>
      <w:divBdr>
        <w:top w:val="none" w:sz="0" w:space="0" w:color="auto"/>
        <w:left w:val="none" w:sz="0" w:space="0" w:color="auto"/>
        <w:bottom w:val="none" w:sz="0" w:space="0" w:color="auto"/>
        <w:right w:val="none" w:sz="0" w:space="0" w:color="auto"/>
      </w:divBdr>
      <w:divsChild>
        <w:div w:id="470561146">
          <w:marLeft w:val="0"/>
          <w:marRight w:val="0"/>
          <w:marTop w:val="0"/>
          <w:marBottom w:val="0"/>
          <w:divBdr>
            <w:top w:val="none" w:sz="0" w:space="0" w:color="auto"/>
            <w:left w:val="none" w:sz="0" w:space="0" w:color="auto"/>
            <w:bottom w:val="dotted" w:sz="6" w:space="4" w:color="DDDDDD"/>
            <w:right w:val="none" w:sz="0" w:space="0" w:color="auto"/>
          </w:divBdr>
        </w:div>
      </w:divsChild>
    </w:div>
    <w:div w:id="534272692">
      <w:bodyDiv w:val="1"/>
      <w:marLeft w:val="0"/>
      <w:marRight w:val="0"/>
      <w:marTop w:val="0"/>
      <w:marBottom w:val="0"/>
      <w:divBdr>
        <w:top w:val="none" w:sz="0" w:space="0" w:color="auto"/>
        <w:left w:val="none" w:sz="0" w:space="0" w:color="auto"/>
        <w:bottom w:val="none" w:sz="0" w:space="0" w:color="auto"/>
        <w:right w:val="none" w:sz="0" w:space="0" w:color="auto"/>
      </w:divBdr>
      <w:divsChild>
        <w:div w:id="1069622148">
          <w:marLeft w:val="0"/>
          <w:marRight w:val="0"/>
          <w:marTop w:val="0"/>
          <w:marBottom w:val="0"/>
          <w:divBdr>
            <w:top w:val="none" w:sz="0" w:space="0" w:color="auto"/>
            <w:left w:val="none" w:sz="0" w:space="0" w:color="auto"/>
            <w:bottom w:val="dotted" w:sz="6" w:space="4" w:color="DDDDDD"/>
            <w:right w:val="none" w:sz="0" w:space="0" w:color="auto"/>
          </w:divBdr>
        </w:div>
      </w:divsChild>
    </w:div>
    <w:div w:id="534538617">
      <w:bodyDiv w:val="1"/>
      <w:marLeft w:val="0"/>
      <w:marRight w:val="0"/>
      <w:marTop w:val="0"/>
      <w:marBottom w:val="0"/>
      <w:divBdr>
        <w:top w:val="none" w:sz="0" w:space="0" w:color="auto"/>
        <w:left w:val="none" w:sz="0" w:space="0" w:color="auto"/>
        <w:bottom w:val="none" w:sz="0" w:space="0" w:color="auto"/>
        <w:right w:val="none" w:sz="0" w:space="0" w:color="auto"/>
      </w:divBdr>
      <w:divsChild>
        <w:div w:id="1764186860">
          <w:marLeft w:val="0"/>
          <w:marRight w:val="0"/>
          <w:marTop w:val="0"/>
          <w:marBottom w:val="0"/>
          <w:divBdr>
            <w:top w:val="none" w:sz="0" w:space="0" w:color="auto"/>
            <w:left w:val="none" w:sz="0" w:space="0" w:color="auto"/>
            <w:bottom w:val="none" w:sz="0" w:space="0" w:color="auto"/>
            <w:right w:val="none" w:sz="0" w:space="0" w:color="auto"/>
          </w:divBdr>
        </w:div>
      </w:divsChild>
    </w:div>
    <w:div w:id="534780890">
      <w:bodyDiv w:val="1"/>
      <w:marLeft w:val="0"/>
      <w:marRight w:val="0"/>
      <w:marTop w:val="0"/>
      <w:marBottom w:val="0"/>
      <w:divBdr>
        <w:top w:val="none" w:sz="0" w:space="0" w:color="auto"/>
        <w:left w:val="none" w:sz="0" w:space="0" w:color="auto"/>
        <w:bottom w:val="none" w:sz="0" w:space="0" w:color="auto"/>
        <w:right w:val="none" w:sz="0" w:space="0" w:color="auto"/>
      </w:divBdr>
      <w:divsChild>
        <w:div w:id="264073395">
          <w:marLeft w:val="0"/>
          <w:marRight w:val="0"/>
          <w:marTop w:val="0"/>
          <w:marBottom w:val="0"/>
          <w:divBdr>
            <w:top w:val="none" w:sz="0" w:space="0" w:color="auto"/>
            <w:left w:val="none" w:sz="0" w:space="0" w:color="auto"/>
            <w:bottom w:val="none" w:sz="0" w:space="0" w:color="auto"/>
            <w:right w:val="none" w:sz="0" w:space="0" w:color="auto"/>
          </w:divBdr>
        </w:div>
      </w:divsChild>
    </w:div>
    <w:div w:id="535121759">
      <w:bodyDiv w:val="1"/>
      <w:marLeft w:val="0"/>
      <w:marRight w:val="0"/>
      <w:marTop w:val="0"/>
      <w:marBottom w:val="0"/>
      <w:divBdr>
        <w:top w:val="none" w:sz="0" w:space="0" w:color="auto"/>
        <w:left w:val="none" w:sz="0" w:space="0" w:color="auto"/>
        <w:bottom w:val="none" w:sz="0" w:space="0" w:color="auto"/>
        <w:right w:val="none" w:sz="0" w:space="0" w:color="auto"/>
      </w:divBdr>
      <w:divsChild>
        <w:div w:id="20054126">
          <w:marLeft w:val="0"/>
          <w:marRight w:val="0"/>
          <w:marTop w:val="0"/>
          <w:marBottom w:val="150"/>
          <w:divBdr>
            <w:top w:val="none" w:sz="0" w:space="0" w:color="auto"/>
            <w:left w:val="none" w:sz="0" w:space="0" w:color="auto"/>
            <w:bottom w:val="none" w:sz="0" w:space="0" w:color="auto"/>
            <w:right w:val="none" w:sz="0" w:space="0" w:color="auto"/>
          </w:divBdr>
        </w:div>
        <w:div w:id="233128835">
          <w:marLeft w:val="0"/>
          <w:marRight w:val="0"/>
          <w:marTop w:val="0"/>
          <w:marBottom w:val="150"/>
          <w:divBdr>
            <w:top w:val="none" w:sz="0" w:space="0" w:color="auto"/>
            <w:left w:val="none" w:sz="0" w:space="0" w:color="auto"/>
            <w:bottom w:val="none" w:sz="0" w:space="0" w:color="auto"/>
            <w:right w:val="none" w:sz="0" w:space="0" w:color="auto"/>
          </w:divBdr>
        </w:div>
        <w:div w:id="287123036">
          <w:marLeft w:val="0"/>
          <w:marRight w:val="0"/>
          <w:marTop w:val="0"/>
          <w:marBottom w:val="150"/>
          <w:divBdr>
            <w:top w:val="none" w:sz="0" w:space="0" w:color="auto"/>
            <w:left w:val="none" w:sz="0" w:space="0" w:color="auto"/>
            <w:bottom w:val="none" w:sz="0" w:space="0" w:color="auto"/>
            <w:right w:val="none" w:sz="0" w:space="0" w:color="auto"/>
          </w:divBdr>
        </w:div>
        <w:div w:id="559246657">
          <w:marLeft w:val="0"/>
          <w:marRight w:val="0"/>
          <w:marTop w:val="0"/>
          <w:marBottom w:val="150"/>
          <w:divBdr>
            <w:top w:val="none" w:sz="0" w:space="0" w:color="auto"/>
            <w:left w:val="none" w:sz="0" w:space="0" w:color="auto"/>
            <w:bottom w:val="none" w:sz="0" w:space="0" w:color="auto"/>
            <w:right w:val="none" w:sz="0" w:space="0" w:color="auto"/>
          </w:divBdr>
        </w:div>
        <w:div w:id="863447037">
          <w:marLeft w:val="0"/>
          <w:marRight w:val="0"/>
          <w:marTop w:val="0"/>
          <w:marBottom w:val="150"/>
          <w:divBdr>
            <w:top w:val="none" w:sz="0" w:space="0" w:color="auto"/>
            <w:left w:val="none" w:sz="0" w:space="0" w:color="auto"/>
            <w:bottom w:val="none" w:sz="0" w:space="0" w:color="auto"/>
            <w:right w:val="none" w:sz="0" w:space="0" w:color="auto"/>
          </w:divBdr>
        </w:div>
        <w:div w:id="1505516751">
          <w:marLeft w:val="0"/>
          <w:marRight w:val="0"/>
          <w:marTop w:val="0"/>
          <w:marBottom w:val="150"/>
          <w:divBdr>
            <w:top w:val="none" w:sz="0" w:space="0" w:color="auto"/>
            <w:left w:val="none" w:sz="0" w:space="0" w:color="auto"/>
            <w:bottom w:val="none" w:sz="0" w:space="0" w:color="auto"/>
            <w:right w:val="none" w:sz="0" w:space="0" w:color="auto"/>
          </w:divBdr>
        </w:div>
        <w:div w:id="1959481138">
          <w:marLeft w:val="0"/>
          <w:marRight w:val="0"/>
          <w:marTop w:val="0"/>
          <w:marBottom w:val="150"/>
          <w:divBdr>
            <w:top w:val="none" w:sz="0" w:space="0" w:color="auto"/>
            <w:left w:val="none" w:sz="0" w:space="0" w:color="auto"/>
            <w:bottom w:val="none" w:sz="0" w:space="0" w:color="auto"/>
            <w:right w:val="none" w:sz="0" w:space="0" w:color="auto"/>
          </w:divBdr>
        </w:div>
      </w:divsChild>
    </w:div>
    <w:div w:id="535316938">
      <w:bodyDiv w:val="1"/>
      <w:marLeft w:val="0"/>
      <w:marRight w:val="0"/>
      <w:marTop w:val="0"/>
      <w:marBottom w:val="0"/>
      <w:divBdr>
        <w:top w:val="none" w:sz="0" w:space="0" w:color="auto"/>
        <w:left w:val="none" w:sz="0" w:space="0" w:color="auto"/>
        <w:bottom w:val="none" w:sz="0" w:space="0" w:color="auto"/>
        <w:right w:val="none" w:sz="0" w:space="0" w:color="auto"/>
      </w:divBdr>
      <w:divsChild>
        <w:div w:id="1459688640">
          <w:marLeft w:val="0"/>
          <w:marRight w:val="0"/>
          <w:marTop w:val="0"/>
          <w:marBottom w:val="0"/>
          <w:divBdr>
            <w:top w:val="none" w:sz="0" w:space="0" w:color="auto"/>
            <w:left w:val="none" w:sz="0" w:space="0" w:color="auto"/>
            <w:bottom w:val="none" w:sz="0" w:space="0" w:color="auto"/>
            <w:right w:val="none" w:sz="0" w:space="0" w:color="auto"/>
          </w:divBdr>
        </w:div>
      </w:divsChild>
    </w:div>
    <w:div w:id="535389832">
      <w:bodyDiv w:val="1"/>
      <w:marLeft w:val="0"/>
      <w:marRight w:val="0"/>
      <w:marTop w:val="0"/>
      <w:marBottom w:val="0"/>
      <w:divBdr>
        <w:top w:val="none" w:sz="0" w:space="0" w:color="auto"/>
        <w:left w:val="none" w:sz="0" w:space="0" w:color="auto"/>
        <w:bottom w:val="none" w:sz="0" w:space="0" w:color="auto"/>
        <w:right w:val="none" w:sz="0" w:space="0" w:color="auto"/>
      </w:divBdr>
    </w:div>
    <w:div w:id="535891305">
      <w:bodyDiv w:val="1"/>
      <w:marLeft w:val="0"/>
      <w:marRight w:val="0"/>
      <w:marTop w:val="0"/>
      <w:marBottom w:val="0"/>
      <w:divBdr>
        <w:top w:val="none" w:sz="0" w:space="0" w:color="auto"/>
        <w:left w:val="none" w:sz="0" w:space="0" w:color="auto"/>
        <w:bottom w:val="none" w:sz="0" w:space="0" w:color="auto"/>
        <w:right w:val="none" w:sz="0" w:space="0" w:color="auto"/>
      </w:divBdr>
      <w:divsChild>
        <w:div w:id="1897009621">
          <w:marLeft w:val="0"/>
          <w:marRight w:val="0"/>
          <w:marTop w:val="0"/>
          <w:marBottom w:val="0"/>
          <w:divBdr>
            <w:top w:val="none" w:sz="0" w:space="0" w:color="auto"/>
            <w:left w:val="none" w:sz="0" w:space="0" w:color="auto"/>
            <w:bottom w:val="dotted" w:sz="6" w:space="4" w:color="DDDDDD"/>
            <w:right w:val="none" w:sz="0" w:space="0" w:color="auto"/>
          </w:divBdr>
        </w:div>
      </w:divsChild>
    </w:div>
    <w:div w:id="536745112">
      <w:bodyDiv w:val="1"/>
      <w:marLeft w:val="0"/>
      <w:marRight w:val="0"/>
      <w:marTop w:val="0"/>
      <w:marBottom w:val="0"/>
      <w:divBdr>
        <w:top w:val="none" w:sz="0" w:space="0" w:color="auto"/>
        <w:left w:val="none" w:sz="0" w:space="0" w:color="auto"/>
        <w:bottom w:val="none" w:sz="0" w:space="0" w:color="auto"/>
        <w:right w:val="none" w:sz="0" w:space="0" w:color="auto"/>
      </w:divBdr>
    </w:div>
    <w:div w:id="536895724">
      <w:bodyDiv w:val="1"/>
      <w:marLeft w:val="0"/>
      <w:marRight w:val="0"/>
      <w:marTop w:val="0"/>
      <w:marBottom w:val="0"/>
      <w:divBdr>
        <w:top w:val="none" w:sz="0" w:space="0" w:color="auto"/>
        <w:left w:val="none" w:sz="0" w:space="0" w:color="auto"/>
        <w:bottom w:val="none" w:sz="0" w:space="0" w:color="auto"/>
        <w:right w:val="none" w:sz="0" w:space="0" w:color="auto"/>
      </w:divBdr>
      <w:divsChild>
        <w:div w:id="1286959109">
          <w:marLeft w:val="0"/>
          <w:marRight w:val="0"/>
          <w:marTop w:val="0"/>
          <w:marBottom w:val="0"/>
          <w:divBdr>
            <w:top w:val="none" w:sz="0" w:space="0" w:color="auto"/>
            <w:left w:val="none" w:sz="0" w:space="0" w:color="auto"/>
            <w:bottom w:val="none" w:sz="0" w:space="0" w:color="auto"/>
            <w:right w:val="none" w:sz="0" w:space="0" w:color="auto"/>
          </w:divBdr>
          <w:divsChild>
            <w:div w:id="1105466184">
              <w:marLeft w:val="0"/>
              <w:marRight w:val="0"/>
              <w:marTop w:val="0"/>
              <w:marBottom w:val="0"/>
              <w:divBdr>
                <w:top w:val="none" w:sz="0" w:space="0" w:color="auto"/>
                <w:left w:val="none" w:sz="0" w:space="0" w:color="auto"/>
                <w:bottom w:val="none" w:sz="0" w:space="0" w:color="auto"/>
                <w:right w:val="none" w:sz="0" w:space="0" w:color="auto"/>
              </w:divBdr>
              <w:divsChild>
                <w:div w:id="1262833751">
                  <w:marLeft w:val="0"/>
                  <w:marRight w:val="0"/>
                  <w:marTop w:val="0"/>
                  <w:marBottom w:val="150"/>
                  <w:divBdr>
                    <w:top w:val="none" w:sz="0" w:space="0" w:color="auto"/>
                    <w:left w:val="none" w:sz="0" w:space="0" w:color="auto"/>
                    <w:bottom w:val="none" w:sz="0" w:space="0" w:color="auto"/>
                    <w:right w:val="none" w:sz="0" w:space="0" w:color="auto"/>
                  </w:divBdr>
                  <w:divsChild>
                    <w:div w:id="404493359">
                      <w:marLeft w:val="0"/>
                      <w:marRight w:val="0"/>
                      <w:marTop w:val="0"/>
                      <w:marBottom w:val="0"/>
                      <w:divBdr>
                        <w:top w:val="none" w:sz="0" w:space="0" w:color="auto"/>
                        <w:left w:val="none" w:sz="0" w:space="0" w:color="auto"/>
                        <w:bottom w:val="none" w:sz="0" w:space="0" w:color="auto"/>
                        <w:right w:val="none" w:sz="0" w:space="0" w:color="auto"/>
                      </w:divBdr>
                      <w:divsChild>
                        <w:div w:id="93523496">
                          <w:marLeft w:val="0"/>
                          <w:marRight w:val="0"/>
                          <w:marTop w:val="0"/>
                          <w:marBottom w:val="0"/>
                          <w:divBdr>
                            <w:top w:val="none" w:sz="0" w:space="0" w:color="auto"/>
                            <w:left w:val="none" w:sz="0" w:space="0" w:color="auto"/>
                            <w:bottom w:val="none" w:sz="0" w:space="0" w:color="auto"/>
                            <w:right w:val="none" w:sz="0" w:space="0" w:color="auto"/>
                          </w:divBdr>
                          <w:divsChild>
                            <w:div w:id="1696150485">
                              <w:marLeft w:val="0"/>
                              <w:marRight w:val="0"/>
                              <w:marTop w:val="0"/>
                              <w:marBottom w:val="0"/>
                              <w:divBdr>
                                <w:top w:val="none" w:sz="0" w:space="0" w:color="auto"/>
                                <w:left w:val="none" w:sz="0" w:space="0" w:color="auto"/>
                                <w:bottom w:val="none" w:sz="0" w:space="0" w:color="auto"/>
                                <w:right w:val="none" w:sz="0" w:space="0" w:color="auto"/>
                              </w:divBdr>
                              <w:divsChild>
                                <w:div w:id="1061633308">
                                  <w:marLeft w:val="0"/>
                                  <w:marRight w:val="0"/>
                                  <w:marTop w:val="0"/>
                                  <w:marBottom w:val="0"/>
                                  <w:divBdr>
                                    <w:top w:val="none" w:sz="0" w:space="0" w:color="auto"/>
                                    <w:left w:val="none" w:sz="0" w:space="0" w:color="auto"/>
                                    <w:bottom w:val="none" w:sz="0" w:space="0" w:color="auto"/>
                                    <w:right w:val="none" w:sz="0" w:space="0" w:color="auto"/>
                                  </w:divBdr>
                                  <w:divsChild>
                                    <w:div w:id="1929653716">
                                      <w:marLeft w:val="0"/>
                                      <w:marRight w:val="0"/>
                                      <w:marTop w:val="0"/>
                                      <w:marBottom w:val="0"/>
                                      <w:divBdr>
                                        <w:top w:val="none" w:sz="0" w:space="0" w:color="auto"/>
                                        <w:left w:val="none" w:sz="0" w:space="0" w:color="auto"/>
                                        <w:bottom w:val="none" w:sz="0" w:space="0" w:color="auto"/>
                                        <w:right w:val="none" w:sz="0" w:space="0" w:color="auto"/>
                                      </w:divBdr>
                                      <w:divsChild>
                                        <w:div w:id="590895246">
                                          <w:marLeft w:val="0"/>
                                          <w:marRight w:val="0"/>
                                          <w:marTop w:val="0"/>
                                          <w:marBottom w:val="0"/>
                                          <w:divBdr>
                                            <w:top w:val="none" w:sz="0" w:space="0" w:color="auto"/>
                                            <w:left w:val="none" w:sz="0" w:space="0" w:color="auto"/>
                                            <w:bottom w:val="none" w:sz="0" w:space="0" w:color="auto"/>
                                            <w:right w:val="none" w:sz="0" w:space="0" w:color="auto"/>
                                          </w:divBdr>
                                          <w:divsChild>
                                            <w:div w:id="1877694911">
                                              <w:marLeft w:val="0"/>
                                              <w:marRight w:val="0"/>
                                              <w:marTop w:val="0"/>
                                              <w:marBottom w:val="0"/>
                                              <w:divBdr>
                                                <w:top w:val="none" w:sz="0" w:space="0" w:color="auto"/>
                                                <w:left w:val="none" w:sz="0" w:space="0" w:color="auto"/>
                                                <w:bottom w:val="none" w:sz="0" w:space="0" w:color="auto"/>
                                                <w:right w:val="none" w:sz="0" w:space="0" w:color="auto"/>
                                              </w:divBdr>
                                              <w:divsChild>
                                                <w:div w:id="15637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7284829">
      <w:bodyDiv w:val="1"/>
      <w:marLeft w:val="0"/>
      <w:marRight w:val="0"/>
      <w:marTop w:val="0"/>
      <w:marBottom w:val="0"/>
      <w:divBdr>
        <w:top w:val="none" w:sz="0" w:space="0" w:color="auto"/>
        <w:left w:val="none" w:sz="0" w:space="0" w:color="auto"/>
        <w:bottom w:val="none" w:sz="0" w:space="0" w:color="auto"/>
        <w:right w:val="none" w:sz="0" w:space="0" w:color="auto"/>
      </w:divBdr>
      <w:divsChild>
        <w:div w:id="29453877">
          <w:marLeft w:val="0"/>
          <w:marRight w:val="0"/>
          <w:marTop w:val="0"/>
          <w:marBottom w:val="0"/>
          <w:divBdr>
            <w:top w:val="none" w:sz="0" w:space="0" w:color="auto"/>
            <w:left w:val="none" w:sz="0" w:space="0" w:color="auto"/>
            <w:bottom w:val="dotted" w:sz="6" w:space="4" w:color="DDDDDD"/>
            <w:right w:val="none" w:sz="0" w:space="0" w:color="auto"/>
          </w:divBdr>
          <w:divsChild>
            <w:div w:id="206952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9701">
      <w:bodyDiv w:val="1"/>
      <w:marLeft w:val="0"/>
      <w:marRight w:val="0"/>
      <w:marTop w:val="0"/>
      <w:marBottom w:val="0"/>
      <w:divBdr>
        <w:top w:val="none" w:sz="0" w:space="0" w:color="auto"/>
        <w:left w:val="none" w:sz="0" w:space="0" w:color="auto"/>
        <w:bottom w:val="none" w:sz="0" w:space="0" w:color="auto"/>
        <w:right w:val="none" w:sz="0" w:space="0" w:color="auto"/>
      </w:divBdr>
      <w:divsChild>
        <w:div w:id="1890873127">
          <w:marLeft w:val="0"/>
          <w:marRight w:val="0"/>
          <w:marTop w:val="0"/>
          <w:marBottom w:val="0"/>
          <w:divBdr>
            <w:top w:val="none" w:sz="0" w:space="0" w:color="auto"/>
            <w:left w:val="none" w:sz="0" w:space="0" w:color="auto"/>
            <w:bottom w:val="none" w:sz="0" w:space="0" w:color="auto"/>
            <w:right w:val="none" w:sz="0" w:space="0" w:color="auto"/>
          </w:divBdr>
        </w:div>
        <w:div w:id="1414862894">
          <w:marLeft w:val="0"/>
          <w:marRight w:val="0"/>
          <w:marTop w:val="0"/>
          <w:marBottom w:val="0"/>
          <w:divBdr>
            <w:top w:val="none" w:sz="0" w:space="0" w:color="auto"/>
            <w:left w:val="none" w:sz="0" w:space="0" w:color="auto"/>
            <w:bottom w:val="none" w:sz="0" w:space="0" w:color="auto"/>
            <w:right w:val="none" w:sz="0" w:space="0" w:color="auto"/>
          </w:divBdr>
        </w:div>
      </w:divsChild>
    </w:div>
    <w:div w:id="537666650">
      <w:bodyDiv w:val="1"/>
      <w:marLeft w:val="0"/>
      <w:marRight w:val="0"/>
      <w:marTop w:val="0"/>
      <w:marBottom w:val="0"/>
      <w:divBdr>
        <w:top w:val="none" w:sz="0" w:space="0" w:color="auto"/>
        <w:left w:val="none" w:sz="0" w:space="0" w:color="auto"/>
        <w:bottom w:val="none" w:sz="0" w:space="0" w:color="auto"/>
        <w:right w:val="none" w:sz="0" w:space="0" w:color="auto"/>
      </w:divBdr>
      <w:divsChild>
        <w:div w:id="260913564">
          <w:marLeft w:val="0"/>
          <w:marRight w:val="0"/>
          <w:marTop w:val="0"/>
          <w:marBottom w:val="150"/>
          <w:divBdr>
            <w:top w:val="none" w:sz="0" w:space="0" w:color="auto"/>
            <w:left w:val="none" w:sz="0" w:space="0" w:color="auto"/>
            <w:bottom w:val="none" w:sz="0" w:space="0" w:color="auto"/>
            <w:right w:val="none" w:sz="0" w:space="0" w:color="auto"/>
          </w:divBdr>
        </w:div>
      </w:divsChild>
    </w:div>
    <w:div w:id="537669575">
      <w:bodyDiv w:val="1"/>
      <w:marLeft w:val="0"/>
      <w:marRight w:val="0"/>
      <w:marTop w:val="0"/>
      <w:marBottom w:val="0"/>
      <w:divBdr>
        <w:top w:val="none" w:sz="0" w:space="0" w:color="auto"/>
        <w:left w:val="none" w:sz="0" w:space="0" w:color="auto"/>
        <w:bottom w:val="none" w:sz="0" w:space="0" w:color="auto"/>
        <w:right w:val="none" w:sz="0" w:space="0" w:color="auto"/>
      </w:divBdr>
    </w:div>
    <w:div w:id="538057412">
      <w:bodyDiv w:val="1"/>
      <w:marLeft w:val="0"/>
      <w:marRight w:val="0"/>
      <w:marTop w:val="0"/>
      <w:marBottom w:val="0"/>
      <w:divBdr>
        <w:top w:val="none" w:sz="0" w:space="0" w:color="auto"/>
        <w:left w:val="none" w:sz="0" w:space="0" w:color="auto"/>
        <w:bottom w:val="none" w:sz="0" w:space="0" w:color="auto"/>
        <w:right w:val="none" w:sz="0" w:space="0" w:color="auto"/>
      </w:divBdr>
    </w:div>
    <w:div w:id="538513377">
      <w:bodyDiv w:val="1"/>
      <w:marLeft w:val="0"/>
      <w:marRight w:val="0"/>
      <w:marTop w:val="0"/>
      <w:marBottom w:val="0"/>
      <w:divBdr>
        <w:top w:val="none" w:sz="0" w:space="0" w:color="auto"/>
        <w:left w:val="none" w:sz="0" w:space="0" w:color="auto"/>
        <w:bottom w:val="none" w:sz="0" w:space="0" w:color="auto"/>
        <w:right w:val="none" w:sz="0" w:space="0" w:color="auto"/>
      </w:divBdr>
      <w:divsChild>
        <w:div w:id="1065419133">
          <w:marLeft w:val="0"/>
          <w:marRight w:val="0"/>
          <w:marTop w:val="0"/>
          <w:marBottom w:val="0"/>
          <w:divBdr>
            <w:top w:val="none" w:sz="0" w:space="0" w:color="auto"/>
            <w:left w:val="none" w:sz="0" w:space="0" w:color="auto"/>
            <w:bottom w:val="none" w:sz="0" w:space="0" w:color="auto"/>
            <w:right w:val="none" w:sz="0" w:space="0" w:color="auto"/>
          </w:divBdr>
          <w:divsChild>
            <w:div w:id="2024357253">
              <w:marLeft w:val="0"/>
              <w:marRight w:val="0"/>
              <w:marTop w:val="0"/>
              <w:marBottom w:val="0"/>
              <w:divBdr>
                <w:top w:val="none" w:sz="0" w:space="0" w:color="auto"/>
                <w:left w:val="none" w:sz="0" w:space="0" w:color="auto"/>
                <w:bottom w:val="none" w:sz="0" w:space="0" w:color="auto"/>
                <w:right w:val="none" w:sz="0" w:space="0" w:color="auto"/>
              </w:divBdr>
              <w:divsChild>
                <w:div w:id="709300018">
                  <w:marLeft w:val="0"/>
                  <w:marRight w:val="0"/>
                  <w:marTop w:val="0"/>
                  <w:marBottom w:val="0"/>
                  <w:divBdr>
                    <w:top w:val="none" w:sz="0" w:space="0" w:color="auto"/>
                    <w:left w:val="none" w:sz="0" w:space="0" w:color="auto"/>
                    <w:bottom w:val="none" w:sz="0" w:space="0" w:color="auto"/>
                    <w:right w:val="none" w:sz="0" w:space="0" w:color="auto"/>
                  </w:divBdr>
                  <w:divsChild>
                    <w:div w:id="593980411">
                      <w:marLeft w:val="0"/>
                      <w:marRight w:val="0"/>
                      <w:marTop w:val="0"/>
                      <w:marBottom w:val="0"/>
                      <w:divBdr>
                        <w:top w:val="none" w:sz="0" w:space="0" w:color="auto"/>
                        <w:left w:val="none" w:sz="0" w:space="0" w:color="auto"/>
                        <w:bottom w:val="none" w:sz="0" w:space="0" w:color="auto"/>
                        <w:right w:val="none" w:sz="0" w:space="0" w:color="auto"/>
                      </w:divBdr>
                      <w:divsChild>
                        <w:div w:id="1923833460">
                          <w:marLeft w:val="0"/>
                          <w:marRight w:val="0"/>
                          <w:marTop w:val="0"/>
                          <w:marBottom w:val="0"/>
                          <w:divBdr>
                            <w:top w:val="none" w:sz="0" w:space="0" w:color="auto"/>
                            <w:left w:val="none" w:sz="0" w:space="0" w:color="auto"/>
                            <w:bottom w:val="none" w:sz="0" w:space="0" w:color="auto"/>
                            <w:right w:val="none" w:sz="0" w:space="0" w:color="auto"/>
                          </w:divBdr>
                          <w:divsChild>
                            <w:div w:id="1714116494">
                              <w:marLeft w:val="0"/>
                              <w:marRight w:val="0"/>
                              <w:marTop w:val="0"/>
                              <w:marBottom w:val="0"/>
                              <w:divBdr>
                                <w:top w:val="none" w:sz="0" w:space="0" w:color="auto"/>
                                <w:left w:val="none" w:sz="0" w:space="0" w:color="auto"/>
                                <w:bottom w:val="none" w:sz="0" w:space="0" w:color="auto"/>
                                <w:right w:val="none" w:sz="0" w:space="0" w:color="auto"/>
                              </w:divBdr>
                              <w:divsChild>
                                <w:div w:id="2071492295">
                                  <w:marLeft w:val="0"/>
                                  <w:marRight w:val="0"/>
                                  <w:marTop w:val="0"/>
                                  <w:marBottom w:val="0"/>
                                  <w:divBdr>
                                    <w:top w:val="none" w:sz="0" w:space="0" w:color="auto"/>
                                    <w:left w:val="none" w:sz="0" w:space="0" w:color="auto"/>
                                    <w:bottom w:val="none" w:sz="0" w:space="0" w:color="auto"/>
                                    <w:right w:val="none" w:sz="0" w:space="0" w:color="auto"/>
                                  </w:divBdr>
                                  <w:divsChild>
                                    <w:div w:id="560288633">
                                      <w:marLeft w:val="0"/>
                                      <w:marRight w:val="0"/>
                                      <w:marTop w:val="0"/>
                                      <w:marBottom w:val="0"/>
                                      <w:divBdr>
                                        <w:top w:val="none" w:sz="0" w:space="0" w:color="auto"/>
                                        <w:left w:val="none" w:sz="0" w:space="0" w:color="auto"/>
                                        <w:bottom w:val="none" w:sz="0" w:space="0" w:color="auto"/>
                                        <w:right w:val="none" w:sz="0" w:space="0" w:color="auto"/>
                                      </w:divBdr>
                                      <w:divsChild>
                                        <w:div w:id="5401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8515332">
      <w:bodyDiv w:val="1"/>
      <w:marLeft w:val="0"/>
      <w:marRight w:val="0"/>
      <w:marTop w:val="0"/>
      <w:marBottom w:val="0"/>
      <w:divBdr>
        <w:top w:val="none" w:sz="0" w:space="0" w:color="auto"/>
        <w:left w:val="none" w:sz="0" w:space="0" w:color="auto"/>
        <w:bottom w:val="none" w:sz="0" w:space="0" w:color="auto"/>
        <w:right w:val="none" w:sz="0" w:space="0" w:color="auto"/>
      </w:divBdr>
    </w:div>
    <w:div w:id="539125466">
      <w:bodyDiv w:val="1"/>
      <w:marLeft w:val="0"/>
      <w:marRight w:val="0"/>
      <w:marTop w:val="0"/>
      <w:marBottom w:val="0"/>
      <w:divBdr>
        <w:top w:val="none" w:sz="0" w:space="0" w:color="auto"/>
        <w:left w:val="none" w:sz="0" w:space="0" w:color="auto"/>
        <w:bottom w:val="none" w:sz="0" w:space="0" w:color="auto"/>
        <w:right w:val="none" w:sz="0" w:space="0" w:color="auto"/>
      </w:divBdr>
      <w:divsChild>
        <w:div w:id="707486471">
          <w:marLeft w:val="0"/>
          <w:marRight w:val="0"/>
          <w:marTop w:val="0"/>
          <w:marBottom w:val="0"/>
          <w:divBdr>
            <w:top w:val="none" w:sz="0" w:space="0" w:color="auto"/>
            <w:left w:val="none" w:sz="0" w:space="0" w:color="auto"/>
            <w:bottom w:val="none" w:sz="0" w:space="0" w:color="auto"/>
            <w:right w:val="none" w:sz="0" w:space="0" w:color="auto"/>
          </w:divBdr>
          <w:divsChild>
            <w:div w:id="1926571939">
              <w:marLeft w:val="0"/>
              <w:marRight w:val="0"/>
              <w:marTop w:val="0"/>
              <w:marBottom w:val="0"/>
              <w:divBdr>
                <w:top w:val="none" w:sz="0" w:space="0" w:color="auto"/>
                <w:left w:val="none" w:sz="0" w:space="0" w:color="auto"/>
                <w:bottom w:val="none" w:sz="0" w:space="0" w:color="auto"/>
                <w:right w:val="none" w:sz="0" w:space="0" w:color="auto"/>
              </w:divBdr>
              <w:divsChild>
                <w:div w:id="1897234227">
                  <w:marLeft w:val="0"/>
                  <w:marRight w:val="0"/>
                  <w:marTop w:val="0"/>
                  <w:marBottom w:val="0"/>
                  <w:divBdr>
                    <w:top w:val="none" w:sz="0" w:space="0" w:color="auto"/>
                    <w:left w:val="none" w:sz="0" w:space="0" w:color="auto"/>
                    <w:bottom w:val="none" w:sz="0" w:space="0" w:color="auto"/>
                    <w:right w:val="none" w:sz="0" w:space="0" w:color="auto"/>
                  </w:divBdr>
                  <w:divsChild>
                    <w:div w:id="1706052299">
                      <w:marLeft w:val="0"/>
                      <w:marRight w:val="0"/>
                      <w:marTop w:val="0"/>
                      <w:marBottom w:val="0"/>
                      <w:divBdr>
                        <w:top w:val="none" w:sz="0" w:space="0" w:color="auto"/>
                        <w:left w:val="none" w:sz="0" w:space="0" w:color="auto"/>
                        <w:bottom w:val="none" w:sz="0" w:space="0" w:color="auto"/>
                        <w:right w:val="none" w:sz="0" w:space="0" w:color="auto"/>
                      </w:divBdr>
                      <w:divsChild>
                        <w:div w:id="553392913">
                          <w:marLeft w:val="0"/>
                          <w:marRight w:val="0"/>
                          <w:marTop w:val="0"/>
                          <w:marBottom w:val="0"/>
                          <w:divBdr>
                            <w:top w:val="none" w:sz="0" w:space="0" w:color="auto"/>
                            <w:left w:val="none" w:sz="0" w:space="0" w:color="auto"/>
                            <w:bottom w:val="none" w:sz="0" w:space="0" w:color="auto"/>
                            <w:right w:val="none" w:sz="0" w:space="0" w:color="auto"/>
                          </w:divBdr>
                          <w:divsChild>
                            <w:div w:id="1315599295">
                              <w:marLeft w:val="0"/>
                              <w:marRight w:val="0"/>
                              <w:marTop w:val="0"/>
                              <w:marBottom w:val="0"/>
                              <w:divBdr>
                                <w:top w:val="none" w:sz="0" w:space="0" w:color="auto"/>
                                <w:left w:val="none" w:sz="0" w:space="0" w:color="auto"/>
                                <w:bottom w:val="none" w:sz="0" w:space="0" w:color="auto"/>
                                <w:right w:val="none" w:sz="0" w:space="0" w:color="auto"/>
                              </w:divBdr>
                              <w:divsChild>
                                <w:div w:id="134378232">
                                  <w:marLeft w:val="0"/>
                                  <w:marRight w:val="0"/>
                                  <w:marTop w:val="0"/>
                                  <w:marBottom w:val="0"/>
                                  <w:divBdr>
                                    <w:top w:val="none" w:sz="0" w:space="0" w:color="auto"/>
                                    <w:left w:val="none" w:sz="0" w:space="0" w:color="auto"/>
                                    <w:bottom w:val="none" w:sz="0" w:space="0" w:color="auto"/>
                                    <w:right w:val="none" w:sz="0" w:space="0" w:color="auto"/>
                                  </w:divBdr>
                                  <w:divsChild>
                                    <w:div w:id="111536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130991">
      <w:bodyDiv w:val="1"/>
      <w:marLeft w:val="0"/>
      <w:marRight w:val="0"/>
      <w:marTop w:val="0"/>
      <w:marBottom w:val="0"/>
      <w:divBdr>
        <w:top w:val="none" w:sz="0" w:space="0" w:color="auto"/>
        <w:left w:val="none" w:sz="0" w:space="0" w:color="auto"/>
        <w:bottom w:val="none" w:sz="0" w:space="0" w:color="auto"/>
        <w:right w:val="none" w:sz="0" w:space="0" w:color="auto"/>
      </w:divBdr>
    </w:div>
    <w:div w:id="539241205">
      <w:bodyDiv w:val="1"/>
      <w:marLeft w:val="0"/>
      <w:marRight w:val="0"/>
      <w:marTop w:val="0"/>
      <w:marBottom w:val="0"/>
      <w:divBdr>
        <w:top w:val="none" w:sz="0" w:space="0" w:color="auto"/>
        <w:left w:val="none" w:sz="0" w:space="0" w:color="auto"/>
        <w:bottom w:val="none" w:sz="0" w:space="0" w:color="auto"/>
        <w:right w:val="none" w:sz="0" w:space="0" w:color="auto"/>
      </w:divBdr>
    </w:div>
    <w:div w:id="539440889">
      <w:bodyDiv w:val="1"/>
      <w:marLeft w:val="0"/>
      <w:marRight w:val="0"/>
      <w:marTop w:val="0"/>
      <w:marBottom w:val="0"/>
      <w:divBdr>
        <w:top w:val="none" w:sz="0" w:space="0" w:color="auto"/>
        <w:left w:val="none" w:sz="0" w:space="0" w:color="auto"/>
        <w:bottom w:val="none" w:sz="0" w:space="0" w:color="auto"/>
        <w:right w:val="none" w:sz="0" w:space="0" w:color="auto"/>
      </w:divBdr>
      <w:divsChild>
        <w:div w:id="1581216403">
          <w:marLeft w:val="0"/>
          <w:marRight w:val="0"/>
          <w:marTop w:val="0"/>
          <w:marBottom w:val="0"/>
          <w:divBdr>
            <w:top w:val="none" w:sz="0" w:space="0" w:color="auto"/>
            <w:left w:val="none" w:sz="0" w:space="0" w:color="auto"/>
            <w:bottom w:val="none" w:sz="0" w:space="0" w:color="auto"/>
            <w:right w:val="none" w:sz="0" w:space="0" w:color="auto"/>
          </w:divBdr>
          <w:divsChild>
            <w:div w:id="65541321">
              <w:marLeft w:val="0"/>
              <w:marRight w:val="0"/>
              <w:marTop w:val="0"/>
              <w:marBottom w:val="0"/>
              <w:divBdr>
                <w:top w:val="none" w:sz="0" w:space="0" w:color="auto"/>
                <w:left w:val="none" w:sz="0" w:space="0" w:color="auto"/>
                <w:bottom w:val="none" w:sz="0" w:space="0" w:color="auto"/>
                <w:right w:val="none" w:sz="0" w:space="0" w:color="auto"/>
              </w:divBdr>
              <w:divsChild>
                <w:div w:id="1647081364">
                  <w:marLeft w:val="0"/>
                  <w:marRight w:val="0"/>
                  <w:marTop w:val="0"/>
                  <w:marBottom w:val="0"/>
                  <w:divBdr>
                    <w:top w:val="none" w:sz="0" w:space="0" w:color="auto"/>
                    <w:left w:val="none" w:sz="0" w:space="0" w:color="auto"/>
                    <w:bottom w:val="none" w:sz="0" w:space="0" w:color="auto"/>
                    <w:right w:val="none" w:sz="0" w:space="0" w:color="auto"/>
                  </w:divBdr>
                  <w:divsChild>
                    <w:div w:id="1901162319">
                      <w:marLeft w:val="0"/>
                      <w:marRight w:val="0"/>
                      <w:marTop w:val="0"/>
                      <w:marBottom w:val="0"/>
                      <w:divBdr>
                        <w:top w:val="none" w:sz="0" w:space="0" w:color="auto"/>
                        <w:left w:val="none" w:sz="0" w:space="0" w:color="auto"/>
                        <w:bottom w:val="none" w:sz="0" w:space="0" w:color="auto"/>
                        <w:right w:val="none" w:sz="0" w:space="0" w:color="auto"/>
                      </w:divBdr>
                      <w:divsChild>
                        <w:div w:id="1918972280">
                          <w:marLeft w:val="0"/>
                          <w:marRight w:val="0"/>
                          <w:marTop w:val="0"/>
                          <w:marBottom w:val="0"/>
                          <w:divBdr>
                            <w:top w:val="none" w:sz="0" w:space="0" w:color="auto"/>
                            <w:left w:val="none" w:sz="0" w:space="0" w:color="auto"/>
                            <w:bottom w:val="none" w:sz="0" w:space="0" w:color="auto"/>
                            <w:right w:val="none" w:sz="0" w:space="0" w:color="auto"/>
                          </w:divBdr>
                          <w:divsChild>
                            <w:div w:id="1376076961">
                              <w:marLeft w:val="0"/>
                              <w:marRight w:val="0"/>
                              <w:marTop w:val="0"/>
                              <w:marBottom w:val="0"/>
                              <w:divBdr>
                                <w:top w:val="none" w:sz="0" w:space="0" w:color="auto"/>
                                <w:left w:val="none" w:sz="0" w:space="0" w:color="auto"/>
                                <w:bottom w:val="none" w:sz="0" w:space="0" w:color="auto"/>
                                <w:right w:val="none" w:sz="0" w:space="0" w:color="auto"/>
                              </w:divBdr>
                              <w:divsChild>
                                <w:div w:id="283541201">
                                  <w:marLeft w:val="0"/>
                                  <w:marRight w:val="0"/>
                                  <w:marTop w:val="0"/>
                                  <w:marBottom w:val="0"/>
                                  <w:divBdr>
                                    <w:top w:val="none" w:sz="0" w:space="0" w:color="auto"/>
                                    <w:left w:val="none" w:sz="0" w:space="0" w:color="auto"/>
                                    <w:bottom w:val="none" w:sz="0" w:space="0" w:color="auto"/>
                                    <w:right w:val="none" w:sz="0" w:space="0" w:color="auto"/>
                                  </w:divBdr>
                                  <w:divsChild>
                                    <w:div w:id="164091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590017">
      <w:bodyDiv w:val="1"/>
      <w:marLeft w:val="0"/>
      <w:marRight w:val="0"/>
      <w:marTop w:val="0"/>
      <w:marBottom w:val="0"/>
      <w:divBdr>
        <w:top w:val="none" w:sz="0" w:space="0" w:color="auto"/>
        <w:left w:val="none" w:sz="0" w:space="0" w:color="auto"/>
        <w:bottom w:val="none" w:sz="0" w:space="0" w:color="auto"/>
        <w:right w:val="none" w:sz="0" w:space="0" w:color="auto"/>
      </w:divBdr>
      <w:divsChild>
        <w:div w:id="550309303">
          <w:marLeft w:val="0"/>
          <w:marRight w:val="0"/>
          <w:marTop w:val="0"/>
          <w:marBottom w:val="0"/>
          <w:divBdr>
            <w:top w:val="none" w:sz="0" w:space="0" w:color="auto"/>
            <w:left w:val="none" w:sz="0" w:space="0" w:color="auto"/>
            <w:bottom w:val="dotted" w:sz="6" w:space="4" w:color="DDDDDD"/>
            <w:right w:val="none" w:sz="0" w:space="0" w:color="auto"/>
          </w:divBdr>
        </w:div>
      </w:divsChild>
    </w:div>
    <w:div w:id="539707138">
      <w:bodyDiv w:val="1"/>
      <w:marLeft w:val="0"/>
      <w:marRight w:val="0"/>
      <w:marTop w:val="0"/>
      <w:marBottom w:val="0"/>
      <w:divBdr>
        <w:top w:val="none" w:sz="0" w:space="0" w:color="auto"/>
        <w:left w:val="none" w:sz="0" w:space="0" w:color="auto"/>
        <w:bottom w:val="none" w:sz="0" w:space="0" w:color="auto"/>
        <w:right w:val="none" w:sz="0" w:space="0" w:color="auto"/>
      </w:divBdr>
      <w:divsChild>
        <w:div w:id="536623365">
          <w:marLeft w:val="0"/>
          <w:marRight w:val="0"/>
          <w:marTop w:val="0"/>
          <w:marBottom w:val="150"/>
          <w:divBdr>
            <w:top w:val="none" w:sz="0" w:space="0" w:color="auto"/>
            <w:left w:val="none" w:sz="0" w:space="0" w:color="auto"/>
            <w:bottom w:val="none" w:sz="0" w:space="0" w:color="auto"/>
            <w:right w:val="none" w:sz="0" w:space="0" w:color="auto"/>
          </w:divBdr>
        </w:div>
      </w:divsChild>
    </w:div>
    <w:div w:id="539783723">
      <w:bodyDiv w:val="1"/>
      <w:marLeft w:val="0"/>
      <w:marRight w:val="0"/>
      <w:marTop w:val="0"/>
      <w:marBottom w:val="0"/>
      <w:divBdr>
        <w:top w:val="none" w:sz="0" w:space="0" w:color="auto"/>
        <w:left w:val="none" w:sz="0" w:space="0" w:color="auto"/>
        <w:bottom w:val="none" w:sz="0" w:space="0" w:color="auto"/>
        <w:right w:val="none" w:sz="0" w:space="0" w:color="auto"/>
      </w:divBdr>
    </w:div>
    <w:div w:id="540019605">
      <w:bodyDiv w:val="1"/>
      <w:marLeft w:val="0"/>
      <w:marRight w:val="0"/>
      <w:marTop w:val="0"/>
      <w:marBottom w:val="0"/>
      <w:divBdr>
        <w:top w:val="none" w:sz="0" w:space="0" w:color="auto"/>
        <w:left w:val="none" w:sz="0" w:space="0" w:color="auto"/>
        <w:bottom w:val="none" w:sz="0" w:space="0" w:color="auto"/>
        <w:right w:val="none" w:sz="0" w:space="0" w:color="auto"/>
      </w:divBdr>
      <w:divsChild>
        <w:div w:id="1025866324">
          <w:marLeft w:val="0"/>
          <w:marRight w:val="0"/>
          <w:marTop w:val="0"/>
          <w:marBottom w:val="150"/>
          <w:divBdr>
            <w:top w:val="none" w:sz="0" w:space="0" w:color="auto"/>
            <w:left w:val="none" w:sz="0" w:space="0" w:color="auto"/>
            <w:bottom w:val="none" w:sz="0" w:space="0" w:color="auto"/>
            <w:right w:val="none" w:sz="0" w:space="0" w:color="auto"/>
          </w:divBdr>
        </w:div>
      </w:divsChild>
    </w:div>
    <w:div w:id="540746063">
      <w:bodyDiv w:val="1"/>
      <w:marLeft w:val="0"/>
      <w:marRight w:val="0"/>
      <w:marTop w:val="0"/>
      <w:marBottom w:val="0"/>
      <w:divBdr>
        <w:top w:val="none" w:sz="0" w:space="0" w:color="auto"/>
        <w:left w:val="none" w:sz="0" w:space="0" w:color="auto"/>
        <w:bottom w:val="none" w:sz="0" w:space="0" w:color="auto"/>
        <w:right w:val="none" w:sz="0" w:space="0" w:color="auto"/>
      </w:divBdr>
      <w:divsChild>
        <w:div w:id="522478456">
          <w:marLeft w:val="0"/>
          <w:marRight w:val="0"/>
          <w:marTop w:val="0"/>
          <w:marBottom w:val="150"/>
          <w:divBdr>
            <w:top w:val="none" w:sz="0" w:space="0" w:color="auto"/>
            <w:left w:val="none" w:sz="0" w:space="0" w:color="auto"/>
            <w:bottom w:val="none" w:sz="0" w:space="0" w:color="auto"/>
            <w:right w:val="none" w:sz="0" w:space="0" w:color="auto"/>
          </w:divBdr>
        </w:div>
      </w:divsChild>
    </w:div>
    <w:div w:id="540946969">
      <w:bodyDiv w:val="1"/>
      <w:marLeft w:val="0"/>
      <w:marRight w:val="0"/>
      <w:marTop w:val="0"/>
      <w:marBottom w:val="0"/>
      <w:divBdr>
        <w:top w:val="none" w:sz="0" w:space="0" w:color="auto"/>
        <w:left w:val="none" w:sz="0" w:space="0" w:color="auto"/>
        <w:bottom w:val="none" w:sz="0" w:space="0" w:color="auto"/>
        <w:right w:val="none" w:sz="0" w:space="0" w:color="auto"/>
      </w:divBdr>
    </w:div>
    <w:div w:id="541018250">
      <w:bodyDiv w:val="1"/>
      <w:marLeft w:val="0"/>
      <w:marRight w:val="0"/>
      <w:marTop w:val="0"/>
      <w:marBottom w:val="0"/>
      <w:divBdr>
        <w:top w:val="none" w:sz="0" w:space="0" w:color="auto"/>
        <w:left w:val="none" w:sz="0" w:space="0" w:color="auto"/>
        <w:bottom w:val="none" w:sz="0" w:space="0" w:color="auto"/>
        <w:right w:val="none" w:sz="0" w:space="0" w:color="auto"/>
      </w:divBdr>
    </w:div>
    <w:div w:id="541524722">
      <w:bodyDiv w:val="1"/>
      <w:marLeft w:val="0"/>
      <w:marRight w:val="0"/>
      <w:marTop w:val="0"/>
      <w:marBottom w:val="0"/>
      <w:divBdr>
        <w:top w:val="none" w:sz="0" w:space="0" w:color="auto"/>
        <w:left w:val="none" w:sz="0" w:space="0" w:color="auto"/>
        <w:bottom w:val="none" w:sz="0" w:space="0" w:color="auto"/>
        <w:right w:val="none" w:sz="0" w:space="0" w:color="auto"/>
      </w:divBdr>
      <w:divsChild>
        <w:div w:id="1376583791">
          <w:marLeft w:val="0"/>
          <w:marRight w:val="0"/>
          <w:marTop w:val="0"/>
          <w:marBottom w:val="150"/>
          <w:divBdr>
            <w:top w:val="none" w:sz="0" w:space="0" w:color="auto"/>
            <w:left w:val="none" w:sz="0" w:space="0" w:color="auto"/>
            <w:bottom w:val="none" w:sz="0" w:space="0" w:color="auto"/>
            <w:right w:val="none" w:sz="0" w:space="0" w:color="auto"/>
          </w:divBdr>
          <w:divsChild>
            <w:div w:id="41179027">
              <w:marLeft w:val="0"/>
              <w:marRight w:val="0"/>
              <w:marTop w:val="0"/>
              <w:marBottom w:val="0"/>
              <w:divBdr>
                <w:top w:val="none" w:sz="0" w:space="0" w:color="auto"/>
                <w:left w:val="none" w:sz="0" w:space="0" w:color="auto"/>
                <w:bottom w:val="none" w:sz="0" w:space="0" w:color="auto"/>
                <w:right w:val="none" w:sz="0" w:space="0" w:color="auto"/>
              </w:divBdr>
              <w:divsChild>
                <w:div w:id="157496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24238">
          <w:marLeft w:val="0"/>
          <w:marRight w:val="0"/>
          <w:marTop w:val="0"/>
          <w:marBottom w:val="150"/>
          <w:divBdr>
            <w:top w:val="none" w:sz="0" w:space="0" w:color="auto"/>
            <w:left w:val="none" w:sz="0" w:space="0" w:color="auto"/>
            <w:bottom w:val="none" w:sz="0" w:space="0" w:color="auto"/>
            <w:right w:val="none" w:sz="0" w:space="0" w:color="auto"/>
          </w:divBdr>
        </w:div>
        <w:div w:id="1253856813">
          <w:marLeft w:val="0"/>
          <w:marRight w:val="0"/>
          <w:marTop w:val="0"/>
          <w:marBottom w:val="0"/>
          <w:divBdr>
            <w:top w:val="none" w:sz="0" w:space="0" w:color="auto"/>
            <w:left w:val="none" w:sz="0" w:space="0" w:color="auto"/>
            <w:bottom w:val="none" w:sz="0" w:space="0" w:color="auto"/>
            <w:right w:val="none" w:sz="0" w:space="0" w:color="auto"/>
          </w:divBdr>
          <w:divsChild>
            <w:div w:id="46257884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41748387">
      <w:bodyDiv w:val="1"/>
      <w:marLeft w:val="0"/>
      <w:marRight w:val="0"/>
      <w:marTop w:val="0"/>
      <w:marBottom w:val="0"/>
      <w:divBdr>
        <w:top w:val="none" w:sz="0" w:space="0" w:color="auto"/>
        <w:left w:val="none" w:sz="0" w:space="0" w:color="auto"/>
        <w:bottom w:val="none" w:sz="0" w:space="0" w:color="auto"/>
        <w:right w:val="none" w:sz="0" w:space="0" w:color="auto"/>
      </w:divBdr>
      <w:divsChild>
        <w:div w:id="729771413">
          <w:marLeft w:val="0"/>
          <w:marRight w:val="0"/>
          <w:marTop w:val="0"/>
          <w:marBottom w:val="0"/>
          <w:divBdr>
            <w:top w:val="none" w:sz="0" w:space="0" w:color="auto"/>
            <w:left w:val="none" w:sz="0" w:space="0" w:color="auto"/>
            <w:bottom w:val="none" w:sz="0" w:space="0" w:color="auto"/>
            <w:right w:val="none" w:sz="0" w:space="0" w:color="auto"/>
          </w:divBdr>
        </w:div>
      </w:divsChild>
    </w:div>
    <w:div w:id="541863535">
      <w:bodyDiv w:val="1"/>
      <w:marLeft w:val="0"/>
      <w:marRight w:val="0"/>
      <w:marTop w:val="0"/>
      <w:marBottom w:val="0"/>
      <w:divBdr>
        <w:top w:val="none" w:sz="0" w:space="0" w:color="auto"/>
        <w:left w:val="none" w:sz="0" w:space="0" w:color="auto"/>
        <w:bottom w:val="none" w:sz="0" w:space="0" w:color="auto"/>
        <w:right w:val="none" w:sz="0" w:space="0" w:color="auto"/>
      </w:divBdr>
      <w:divsChild>
        <w:div w:id="157623131">
          <w:marLeft w:val="0"/>
          <w:marRight w:val="0"/>
          <w:marTop w:val="0"/>
          <w:marBottom w:val="150"/>
          <w:divBdr>
            <w:top w:val="none" w:sz="0" w:space="0" w:color="auto"/>
            <w:left w:val="none" w:sz="0" w:space="0" w:color="auto"/>
            <w:bottom w:val="none" w:sz="0" w:space="0" w:color="auto"/>
            <w:right w:val="none" w:sz="0" w:space="0" w:color="auto"/>
          </w:divBdr>
          <w:divsChild>
            <w:div w:id="400755763">
              <w:marLeft w:val="0"/>
              <w:marRight w:val="0"/>
              <w:marTop w:val="0"/>
              <w:marBottom w:val="0"/>
              <w:divBdr>
                <w:top w:val="none" w:sz="0" w:space="0" w:color="auto"/>
                <w:left w:val="none" w:sz="0" w:space="0" w:color="auto"/>
                <w:bottom w:val="none" w:sz="0" w:space="0" w:color="auto"/>
                <w:right w:val="none" w:sz="0" w:space="0" w:color="auto"/>
              </w:divBdr>
              <w:divsChild>
                <w:div w:id="124788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94768">
          <w:marLeft w:val="0"/>
          <w:marRight w:val="0"/>
          <w:marTop w:val="0"/>
          <w:marBottom w:val="0"/>
          <w:divBdr>
            <w:top w:val="none" w:sz="0" w:space="0" w:color="auto"/>
            <w:left w:val="none" w:sz="0" w:space="0" w:color="auto"/>
            <w:bottom w:val="none" w:sz="0" w:space="0" w:color="auto"/>
            <w:right w:val="none" w:sz="0" w:space="0" w:color="auto"/>
          </w:divBdr>
          <w:divsChild>
            <w:div w:id="1500581868">
              <w:marLeft w:val="0"/>
              <w:marRight w:val="0"/>
              <w:marTop w:val="0"/>
              <w:marBottom w:val="150"/>
              <w:divBdr>
                <w:top w:val="none" w:sz="0" w:space="0" w:color="auto"/>
                <w:left w:val="none" w:sz="0" w:space="0" w:color="auto"/>
                <w:bottom w:val="none" w:sz="0" w:space="0" w:color="auto"/>
                <w:right w:val="none" w:sz="0" w:space="0" w:color="auto"/>
              </w:divBdr>
            </w:div>
            <w:div w:id="1905289810">
              <w:marLeft w:val="0"/>
              <w:marRight w:val="0"/>
              <w:marTop w:val="0"/>
              <w:marBottom w:val="0"/>
              <w:divBdr>
                <w:top w:val="none" w:sz="0" w:space="0" w:color="auto"/>
                <w:left w:val="none" w:sz="0" w:space="0" w:color="auto"/>
                <w:bottom w:val="none" w:sz="0" w:space="0" w:color="auto"/>
                <w:right w:val="none" w:sz="0" w:space="0" w:color="auto"/>
              </w:divBdr>
              <w:divsChild>
                <w:div w:id="5304569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542256648">
      <w:bodyDiv w:val="1"/>
      <w:marLeft w:val="0"/>
      <w:marRight w:val="0"/>
      <w:marTop w:val="0"/>
      <w:marBottom w:val="0"/>
      <w:divBdr>
        <w:top w:val="none" w:sz="0" w:space="0" w:color="auto"/>
        <w:left w:val="none" w:sz="0" w:space="0" w:color="auto"/>
        <w:bottom w:val="none" w:sz="0" w:space="0" w:color="auto"/>
        <w:right w:val="none" w:sz="0" w:space="0" w:color="auto"/>
      </w:divBdr>
      <w:divsChild>
        <w:div w:id="1286276424">
          <w:marLeft w:val="0"/>
          <w:marRight w:val="0"/>
          <w:marTop w:val="0"/>
          <w:marBottom w:val="0"/>
          <w:divBdr>
            <w:top w:val="none" w:sz="0" w:space="0" w:color="auto"/>
            <w:left w:val="none" w:sz="0" w:space="0" w:color="auto"/>
            <w:bottom w:val="none" w:sz="0" w:space="0" w:color="auto"/>
            <w:right w:val="none" w:sz="0" w:space="0" w:color="auto"/>
          </w:divBdr>
          <w:divsChild>
            <w:div w:id="1983582621">
              <w:marLeft w:val="0"/>
              <w:marRight w:val="0"/>
              <w:marTop w:val="0"/>
              <w:marBottom w:val="0"/>
              <w:divBdr>
                <w:top w:val="none" w:sz="0" w:space="0" w:color="auto"/>
                <w:left w:val="none" w:sz="0" w:space="0" w:color="auto"/>
                <w:bottom w:val="none" w:sz="0" w:space="0" w:color="auto"/>
                <w:right w:val="none" w:sz="0" w:space="0" w:color="auto"/>
              </w:divBdr>
              <w:divsChild>
                <w:div w:id="209539284">
                  <w:marLeft w:val="0"/>
                  <w:marRight w:val="0"/>
                  <w:marTop w:val="0"/>
                  <w:marBottom w:val="0"/>
                  <w:divBdr>
                    <w:top w:val="none" w:sz="0" w:space="0" w:color="auto"/>
                    <w:left w:val="none" w:sz="0" w:space="0" w:color="auto"/>
                    <w:bottom w:val="none" w:sz="0" w:space="0" w:color="auto"/>
                    <w:right w:val="none" w:sz="0" w:space="0" w:color="auto"/>
                  </w:divBdr>
                  <w:divsChild>
                    <w:div w:id="1660695366">
                      <w:marLeft w:val="0"/>
                      <w:marRight w:val="0"/>
                      <w:marTop w:val="0"/>
                      <w:marBottom w:val="0"/>
                      <w:divBdr>
                        <w:top w:val="none" w:sz="0" w:space="0" w:color="auto"/>
                        <w:left w:val="none" w:sz="0" w:space="0" w:color="auto"/>
                        <w:bottom w:val="none" w:sz="0" w:space="0" w:color="auto"/>
                        <w:right w:val="none" w:sz="0" w:space="0" w:color="auto"/>
                      </w:divBdr>
                      <w:divsChild>
                        <w:div w:id="1664508110">
                          <w:marLeft w:val="0"/>
                          <w:marRight w:val="0"/>
                          <w:marTop w:val="0"/>
                          <w:marBottom w:val="0"/>
                          <w:divBdr>
                            <w:top w:val="none" w:sz="0" w:space="0" w:color="auto"/>
                            <w:left w:val="none" w:sz="0" w:space="0" w:color="auto"/>
                            <w:bottom w:val="none" w:sz="0" w:space="0" w:color="auto"/>
                            <w:right w:val="none" w:sz="0" w:space="0" w:color="auto"/>
                          </w:divBdr>
                          <w:divsChild>
                            <w:div w:id="82694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519889">
      <w:bodyDiv w:val="1"/>
      <w:marLeft w:val="0"/>
      <w:marRight w:val="0"/>
      <w:marTop w:val="0"/>
      <w:marBottom w:val="0"/>
      <w:divBdr>
        <w:top w:val="none" w:sz="0" w:space="0" w:color="auto"/>
        <w:left w:val="none" w:sz="0" w:space="0" w:color="auto"/>
        <w:bottom w:val="none" w:sz="0" w:space="0" w:color="auto"/>
        <w:right w:val="none" w:sz="0" w:space="0" w:color="auto"/>
      </w:divBdr>
      <w:divsChild>
        <w:div w:id="432675823">
          <w:marLeft w:val="0"/>
          <w:marRight w:val="0"/>
          <w:marTop w:val="0"/>
          <w:marBottom w:val="150"/>
          <w:divBdr>
            <w:top w:val="none" w:sz="0" w:space="0" w:color="auto"/>
            <w:left w:val="none" w:sz="0" w:space="0" w:color="auto"/>
            <w:bottom w:val="none" w:sz="0" w:space="0" w:color="auto"/>
            <w:right w:val="none" w:sz="0" w:space="0" w:color="auto"/>
          </w:divBdr>
        </w:div>
      </w:divsChild>
    </w:div>
    <w:div w:id="542639292">
      <w:bodyDiv w:val="1"/>
      <w:marLeft w:val="0"/>
      <w:marRight w:val="0"/>
      <w:marTop w:val="0"/>
      <w:marBottom w:val="0"/>
      <w:divBdr>
        <w:top w:val="none" w:sz="0" w:space="0" w:color="auto"/>
        <w:left w:val="none" w:sz="0" w:space="0" w:color="auto"/>
        <w:bottom w:val="none" w:sz="0" w:space="0" w:color="auto"/>
        <w:right w:val="none" w:sz="0" w:space="0" w:color="auto"/>
      </w:divBdr>
      <w:divsChild>
        <w:div w:id="1276402004">
          <w:marLeft w:val="0"/>
          <w:marRight w:val="0"/>
          <w:marTop w:val="0"/>
          <w:marBottom w:val="150"/>
          <w:divBdr>
            <w:top w:val="none" w:sz="0" w:space="0" w:color="auto"/>
            <w:left w:val="none" w:sz="0" w:space="0" w:color="auto"/>
            <w:bottom w:val="none" w:sz="0" w:space="0" w:color="auto"/>
            <w:right w:val="none" w:sz="0" w:space="0" w:color="auto"/>
          </w:divBdr>
        </w:div>
        <w:div w:id="1776711349">
          <w:marLeft w:val="0"/>
          <w:marRight w:val="0"/>
          <w:marTop w:val="0"/>
          <w:marBottom w:val="0"/>
          <w:divBdr>
            <w:top w:val="none" w:sz="0" w:space="0" w:color="auto"/>
            <w:left w:val="none" w:sz="0" w:space="0" w:color="auto"/>
            <w:bottom w:val="none" w:sz="0" w:space="0" w:color="auto"/>
            <w:right w:val="none" w:sz="0" w:space="0" w:color="auto"/>
          </w:divBdr>
          <w:divsChild>
            <w:div w:id="317534208">
              <w:marLeft w:val="0"/>
              <w:marRight w:val="0"/>
              <w:marTop w:val="0"/>
              <w:marBottom w:val="0"/>
              <w:divBdr>
                <w:top w:val="none" w:sz="0" w:space="0" w:color="auto"/>
                <w:left w:val="none" w:sz="0" w:space="0" w:color="auto"/>
                <w:bottom w:val="none" w:sz="0" w:space="0" w:color="auto"/>
                <w:right w:val="none" w:sz="0" w:space="0" w:color="auto"/>
              </w:divBdr>
            </w:div>
            <w:div w:id="33634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35688">
      <w:bodyDiv w:val="1"/>
      <w:marLeft w:val="0"/>
      <w:marRight w:val="0"/>
      <w:marTop w:val="0"/>
      <w:marBottom w:val="0"/>
      <w:divBdr>
        <w:top w:val="none" w:sz="0" w:space="0" w:color="auto"/>
        <w:left w:val="none" w:sz="0" w:space="0" w:color="auto"/>
        <w:bottom w:val="none" w:sz="0" w:space="0" w:color="auto"/>
        <w:right w:val="none" w:sz="0" w:space="0" w:color="auto"/>
      </w:divBdr>
      <w:divsChild>
        <w:div w:id="1785687726">
          <w:marLeft w:val="0"/>
          <w:marRight w:val="0"/>
          <w:marTop w:val="0"/>
          <w:marBottom w:val="0"/>
          <w:divBdr>
            <w:top w:val="none" w:sz="0" w:space="0" w:color="auto"/>
            <w:left w:val="none" w:sz="0" w:space="0" w:color="auto"/>
            <w:bottom w:val="none" w:sz="0" w:space="0" w:color="auto"/>
            <w:right w:val="none" w:sz="0" w:space="0" w:color="auto"/>
          </w:divBdr>
          <w:divsChild>
            <w:div w:id="956527536">
              <w:marLeft w:val="0"/>
              <w:marRight w:val="0"/>
              <w:marTop w:val="0"/>
              <w:marBottom w:val="150"/>
              <w:divBdr>
                <w:top w:val="none" w:sz="0" w:space="0" w:color="auto"/>
                <w:left w:val="none" w:sz="0" w:space="0" w:color="auto"/>
                <w:bottom w:val="none" w:sz="0" w:space="0" w:color="auto"/>
                <w:right w:val="none" w:sz="0" w:space="0" w:color="auto"/>
              </w:divBdr>
            </w:div>
            <w:div w:id="115857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5055">
      <w:bodyDiv w:val="1"/>
      <w:marLeft w:val="0"/>
      <w:marRight w:val="0"/>
      <w:marTop w:val="0"/>
      <w:marBottom w:val="0"/>
      <w:divBdr>
        <w:top w:val="none" w:sz="0" w:space="0" w:color="auto"/>
        <w:left w:val="none" w:sz="0" w:space="0" w:color="auto"/>
        <w:bottom w:val="none" w:sz="0" w:space="0" w:color="auto"/>
        <w:right w:val="none" w:sz="0" w:space="0" w:color="auto"/>
      </w:divBdr>
    </w:div>
    <w:div w:id="543059347">
      <w:bodyDiv w:val="1"/>
      <w:marLeft w:val="0"/>
      <w:marRight w:val="0"/>
      <w:marTop w:val="0"/>
      <w:marBottom w:val="0"/>
      <w:divBdr>
        <w:top w:val="none" w:sz="0" w:space="0" w:color="auto"/>
        <w:left w:val="none" w:sz="0" w:space="0" w:color="auto"/>
        <w:bottom w:val="none" w:sz="0" w:space="0" w:color="auto"/>
        <w:right w:val="none" w:sz="0" w:space="0" w:color="auto"/>
      </w:divBdr>
      <w:divsChild>
        <w:div w:id="800615649">
          <w:marLeft w:val="0"/>
          <w:marRight w:val="0"/>
          <w:marTop w:val="0"/>
          <w:marBottom w:val="0"/>
          <w:divBdr>
            <w:top w:val="none" w:sz="0" w:space="0" w:color="auto"/>
            <w:left w:val="none" w:sz="0" w:space="0" w:color="auto"/>
            <w:bottom w:val="dotted" w:sz="6" w:space="4" w:color="DDDDDD"/>
            <w:right w:val="none" w:sz="0" w:space="0" w:color="auto"/>
          </w:divBdr>
        </w:div>
      </w:divsChild>
    </w:div>
    <w:div w:id="543835062">
      <w:bodyDiv w:val="1"/>
      <w:marLeft w:val="0"/>
      <w:marRight w:val="0"/>
      <w:marTop w:val="0"/>
      <w:marBottom w:val="0"/>
      <w:divBdr>
        <w:top w:val="none" w:sz="0" w:space="0" w:color="auto"/>
        <w:left w:val="none" w:sz="0" w:space="0" w:color="auto"/>
        <w:bottom w:val="none" w:sz="0" w:space="0" w:color="auto"/>
        <w:right w:val="none" w:sz="0" w:space="0" w:color="auto"/>
      </w:divBdr>
      <w:divsChild>
        <w:div w:id="2138644219">
          <w:marLeft w:val="0"/>
          <w:marRight w:val="0"/>
          <w:marTop w:val="0"/>
          <w:marBottom w:val="0"/>
          <w:divBdr>
            <w:top w:val="none" w:sz="0" w:space="0" w:color="auto"/>
            <w:left w:val="none" w:sz="0" w:space="0" w:color="auto"/>
            <w:bottom w:val="none" w:sz="0" w:space="0" w:color="auto"/>
            <w:right w:val="none" w:sz="0" w:space="0" w:color="auto"/>
          </w:divBdr>
          <w:divsChild>
            <w:div w:id="564880881">
              <w:marLeft w:val="0"/>
              <w:marRight w:val="0"/>
              <w:marTop w:val="0"/>
              <w:marBottom w:val="0"/>
              <w:divBdr>
                <w:top w:val="none" w:sz="0" w:space="0" w:color="auto"/>
                <w:left w:val="none" w:sz="0" w:space="0" w:color="auto"/>
                <w:bottom w:val="none" w:sz="0" w:space="0" w:color="auto"/>
                <w:right w:val="none" w:sz="0" w:space="0" w:color="auto"/>
              </w:divBdr>
              <w:divsChild>
                <w:div w:id="1651058128">
                  <w:marLeft w:val="0"/>
                  <w:marRight w:val="0"/>
                  <w:marTop w:val="0"/>
                  <w:marBottom w:val="0"/>
                  <w:divBdr>
                    <w:top w:val="none" w:sz="0" w:space="0" w:color="auto"/>
                    <w:left w:val="none" w:sz="0" w:space="0" w:color="auto"/>
                    <w:bottom w:val="none" w:sz="0" w:space="0" w:color="auto"/>
                    <w:right w:val="none" w:sz="0" w:space="0" w:color="auto"/>
                  </w:divBdr>
                  <w:divsChild>
                    <w:div w:id="1435320060">
                      <w:marLeft w:val="0"/>
                      <w:marRight w:val="0"/>
                      <w:marTop w:val="0"/>
                      <w:marBottom w:val="0"/>
                      <w:divBdr>
                        <w:top w:val="none" w:sz="0" w:space="0" w:color="auto"/>
                        <w:left w:val="none" w:sz="0" w:space="0" w:color="auto"/>
                        <w:bottom w:val="none" w:sz="0" w:space="0" w:color="auto"/>
                        <w:right w:val="none" w:sz="0" w:space="0" w:color="auto"/>
                      </w:divBdr>
                      <w:divsChild>
                        <w:div w:id="480276009">
                          <w:marLeft w:val="0"/>
                          <w:marRight w:val="0"/>
                          <w:marTop w:val="0"/>
                          <w:marBottom w:val="0"/>
                          <w:divBdr>
                            <w:top w:val="none" w:sz="0" w:space="0" w:color="auto"/>
                            <w:left w:val="none" w:sz="0" w:space="0" w:color="auto"/>
                            <w:bottom w:val="none" w:sz="0" w:space="0" w:color="auto"/>
                            <w:right w:val="none" w:sz="0" w:space="0" w:color="auto"/>
                          </w:divBdr>
                          <w:divsChild>
                            <w:div w:id="1902474816">
                              <w:marLeft w:val="0"/>
                              <w:marRight w:val="0"/>
                              <w:marTop w:val="0"/>
                              <w:marBottom w:val="0"/>
                              <w:divBdr>
                                <w:top w:val="none" w:sz="0" w:space="0" w:color="auto"/>
                                <w:left w:val="none" w:sz="0" w:space="0" w:color="auto"/>
                                <w:bottom w:val="none" w:sz="0" w:space="0" w:color="auto"/>
                                <w:right w:val="none" w:sz="0" w:space="0" w:color="auto"/>
                              </w:divBdr>
                              <w:divsChild>
                                <w:div w:id="346911942">
                                  <w:marLeft w:val="0"/>
                                  <w:marRight w:val="0"/>
                                  <w:marTop w:val="0"/>
                                  <w:marBottom w:val="0"/>
                                  <w:divBdr>
                                    <w:top w:val="none" w:sz="0" w:space="0" w:color="auto"/>
                                    <w:left w:val="none" w:sz="0" w:space="0" w:color="auto"/>
                                    <w:bottom w:val="none" w:sz="0" w:space="0" w:color="auto"/>
                                    <w:right w:val="none" w:sz="0" w:space="0" w:color="auto"/>
                                  </w:divBdr>
                                  <w:divsChild>
                                    <w:div w:id="1021787231">
                                      <w:marLeft w:val="0"/>
                                      <w:marRight w:val="0"/>
                                      <w:marTop w:val="0"/>
                                      <w:marBottom w:val="0"/>
                                      <w:divBdr>
                                        <w:top w:val="none" w:sz="0" w:space="0" w:color="auto"/>
                                        <w:left w:val="none" w:sz="0" w:space="0" w:color="auto"/>
                                        <w:bottom w:val="none" w:sz="0" w:space="0" w:color="auto"/>
                                        <w:right w:val="none" w:sz="0" w:space="0" w:color="auto"/>
                                      </w:divBdr>
                                      <w:divsChild>
                                        <w:div w:id="720522851">
                                          <w:marLeft w:val="0"/>
                                          <w:marRight w:val="0"/>
                                          <w:marTop w:val="0"/>
                                          <w:marBottom w:val="0"/>
                                          <w:divBdr>
                                            <w:top w:val="none" w:sz="0" w:space="0" w:color="auto"/>
                                            <w:left w:val="none" w:sz="0" w:space="0" w:color="auto"/>
                                            <w:bottom w:val="none" w:sz="0" w:space="0" w:color="auto"/>
                                            <w:right w:val="none" w:sz="0" w:space="0" w:color="auto"/>
                                          </w:divBdr>
                                        </w:div>
                                        <w:div w:id="745298758">
                                          <w:marLeft w:val="0"/>
                                          <w:marRight w:val="0"/>
                                          <w:marTop w:val="0"/>
                                          <w:marBottom w:val="0"/>
                                          <w:divBdr>
                                            <w:top w:val="none" w:sz="0" w:space="0" w:color="auto"/>
                                            <w:left w:val="none" w:sz="0" w:space="0" w:color="auto"/>
                                            <w:bottom w:val="none" w:sz="0" w:space="0" w:color="auto"/>
                                            <w:right w:val="none" w:sz="0" w:space="0" w:color="auto"/>
                                          </w:divBdr>
                                        </w:div>
                                      </w:divsChild>
                                    </w:div>
                                    <w:div w:id="1946885312">
                                      <w:marLeft w:val="0"/>
                                      <w:marRight w:val="0"/>
                                      <w:marTop w:val="0"/>
                                      <w:marBottom w:val="0"/>
                                      <w:divBdr>
                                        <w:top w:val="none" w:sz="0" w:space="0" w:color="auto"/>
                                        <w:left w:val="none" w:sz="0" w:space="0" w:color="auto"/>
                                        <w:bottom w:val="none" w:sz="0" w:space="0" w:color="auto"/>
                                        <w:right w:val="none" w:sz="0" w:space="0" w:color="auto"/>
                                      </w:divBdr>
                                      <w:divsChild>
                                        <w:div w:id="33738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3907626">
      <w:bodyDiv w:val="1"/>
      <w:marLeft w:val="0"/>
      <w:marRight w:val="0"/>
      <w:marTop w:val="0"/>
      <w:marBottom w:val="0"/>
      <w:divBdr>
        <w:top w:val="none" w:sz="0" w:space="0" w:color="auto"/>
        <w:left w:val="none" w:sz="0" w:space="0" w:color="auto"/>
        <w:bottom w:val="none" w:sz="0" w:space="0" w:color="auto"/>
        <w:right w:val="none" w:sz="0" w:space="0" w:color="auto"/>
      </w:divBdr>
      <w:divsChild>
        <w:div w:id="375202292">
          <w:marLeft w:val="0"/>
          <w:marRight w:val="0"/>
          <w:marTop w:val="0"/>
          <w:marBottom w:val="0"/>
          <w:divBdr>
            <w:top w:val="none" w:sz="0" w:space="0" w:color="auto"/>
            <w:left w:val="none" w:sz="0" w:space="0" w:color="auto"/>
            <w:bottom w:val="none" w:sz="0" w:space="0" w:color="auto"/>
            <w:right w:val="none" w:sz="0" w:space="0" w:color="auto"/>
          </w:divBdr>
          <w:divsChild>
            <w:div w:id="132144185">
              <w:marLeft w:val="0"/>
              <w:marRight w:val="0"/>
              <w:marTop w:val="0"/>
              <w:marBottom w:val="0"/>
              <w:divBdr>
                <w:top w:val="none" w:sz="0" w:space="0" w:color="auto"/>
                <w:left w:val="none" w:sz="0" w:space="0" w:color="auto"/>
                <w:bottom w:val="none" w:sz="0" w:space="0" w:color="auto"/>
                <w:right w:val="none" w:sz="0" w:space="0" w:color="auto"/>
              </w:divBdr>
              <w:divsChild>
                <w:div w:id="1914122647">
                  <w:marLeft w:val="0"/>
                  <w:marRight w:val="0"/>
                  <w:marTop w:val="0"/>
                  <w:marBottom w:val="0"/>
                  <w:divBdr>
                    <w:top w:val="none" w:sz="0" w:space="0" w:color="auto"/>
                    <w:left w:val="none" w:sz="0" w:space="0" w:color="auto"/>
                    <w:bottom w:val="none" w:sz="0" w:space="0" w:color="auto"/>
                    <w:right w:val="none" w:sz="0" w:space="0" w:color="auto"/>
                  </w:divBdr>
                  <w:divsChild>
                    <w:div w:id="809202429">
                      <w:marLeft w:val="0"/>
                      <w:marRight w:val="0"/>
                      <w:marTop w:val="0"/>
                      <w:marBottom w:val="0"/>
                      <w:divBdr>
                        <w:top w:val="none" w:sz="0" w:space="0" w:color="auto"/>
                        <w:left w:val="none" w:sz="0" w:space="0" w:color="auto"/>
                        <w:bottom w:val="none" w:sz="0" w:space="0" w:color="auto"/>
                        <w:right w:val="none" w:sz="0" w:space="0" w:color="auto"/>
                      </w:divBdr>
                      <w:divsChild>
                        <w:div w:id="1701583918">
                          <w:marLeft w:val="0"/>
                          <w:marRight w:val="0"/>
                          <w:marTop w:val="0"/>
                          <w:marBottom w:val="0"/>
                          <w:divBdr>
                            <w:top w:val="none" w:sz="0" w:space="0" w:color="auto"/>
                            <w:left w:val="none" w:sz="0" w:space="0" w:color="auto"/>
                            <w:bottom w:val="none" w:sz="0" w:space="0" w:color="auto"/>
                            <w:right w:val="none" w:sz="0" w:space="0" w:color="auto"/>
                          </w:divBdr>
                          <w:divsChild>
                            <w:div w:id="177886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141424">
      <w:bodyDiv w:val="1"/>
      <w:marLeft w:val="0"/>
      <w:marRight w:val="0"/>
      <w:marTop w:val="0"/>
      <w:marBottom w:val="0"/>
      <w:divBdr>
        <w:top w:val="none" w:sz="0" w:space="0" w:color="auto"/>
        <w:left w:val="none" w:sz="0" w:space="0" w:color="auto"/>
        <w:bottom w:val="none" w:sz="0" w:space="0" w:color="auto"/>
        <w:right w:val="none" w:sz="0" w:space="0" w:color="auto"/>
      </w:divBdr>
      <w:divsChild>
        <w:div w:id="383913922">
          <w:marLeft w:val="0"/>
          <w:marRight w:val="0"/>
          <w:marTop w:val="0"/>
          <w:marBottom w:val="0"/>
          <w:divBdr>
            <w:top w:val="none" w:sz="0" w:space="0" w:color="auto"/>
            <w:left w:val="none" w:sz="0" w:space="0" w:color="auto"/>
            <w:bottom w:val="none" w:sz="0" w:space="0" w:color="auto"/>
            <w:right w:val="none" w:sz="0" w:space="0" w:color="auto"/>
          </w:divBdr>
          <w:divsChild>
            <w:div w:id="1147939426">
              <w:marLeft w:val="0"/>
              <w:marRight w:val="0"/>
              <w:marTop w:val="0"/>
              <w:marBottom w:val="0"/>
              <w:divBdr>
                <w:top w:val="none" w:sz="0" w:space="0" w:color="auto"/>
                <w:left w:val="none" w:sz="0" w:space="0" w:color="auto"/>
                <w:bottom w:val="none" w:sz="0" w:space="0" w:color="auto"/>
                <w:right w:val="none" w:sz="0" w:space="0" w:color="auto"/>
              </w:divBdr>
              <w:divsChild>
                <w:div w:id="120274019">
                  <w:marLeft w:val="0"/>
                  <w:marRight w:val="0"/>
                  <w:marTop w:val="0"/>
                  <w:marBottom w:val="0"/>
                  <w:divBdr>
                    <w:top w:val="none" w:sz="0" w:space="0" w:color="auto"/>
                    <w:left w:val="none" w:sz="0" w:space="0" w:color="auto"/>
                    <w:bottom w:val="none" w:sz="0" w:space="0" w:color="auto"/>
                    <w:right w:val="none" w:sz="0" w:space="0" w:color="auto"/>
                  </w:divBdr>
                  <w:divsChild>
                    <w:div w:id="244808236">
                      <w:marLeft w:val="0"/>
                      <w:marRight w:val="0"/>
                      <w:marTop w:val="0"/>
                      <w:marBottom w:val="0"/>
                      <w:divBdr>
                        <w:top w:val="none" w:sz="0" w:space="0" w:color="auto"/>
                        <w:left w:val="none" w:sz="0" w:space="0" w:color="auto"/>
                        <w:bottom w:val="none" w:sz="0" w:space="0" w:color="auto"/>
                        <w:right w:val="none" w:sz="0" w:space="0" w:color="auto"/>
                      </w:divBdr>
                      <w:divsChild>
                        <w:div w:id="1935900665">
                          <w:marLeft w:val="0"/>
                          <w:marRight w:val="0"/>
                          <w:marTop w:val="0"/>
                          <w:marBottom w:val="0"/>
                          <w:divBdr>
                            <w:top w:val="none" w:sz="0" w:space="0" w:color="auto"/>
                            <w:left w:val="none" w:sz="0" w:space="0" w:color="auto"/>
                            <w:bottom w:val="none" w:sz="0" w:space="0" w:color="auto"/>
                            <w:right w:val="none" w:sz="0" w:space="0" w:color="auto"/>
                          </w:divBdr>
                          <w:divsChild>
                            <w:div w:id="1185437825">
                              <w:marLeft w:val="0"/>
                              <w:marRight w:val="0"/>
                              <w:marTop w:val="0"/>
                              <w:marBottom w:val="0"/>
                              <w:divBdr>
                                <w:top w:val="none" w:sz="0" w:space="0" w:color="auto"/>
                                <w:left w:val="none" w:sz="0" w:space="0" w:color="auto"/>
                                <w:bottom w:val="none" w:sz="0" w:space="0" w:color="auto"/>
                                <w:right w:val="none" w:sz="0" w:space="0" w:color="auto"/>
                              </w:divBdr>
                              <w:divsChild>
                                <w:div w:id="867643377">
                                  <w:marLeft w:val="0"/>
                                  <w:marRight w:val="0"/>
                                  <w:marTop w:val="0"/>
                                  <w:marBottom w:val="0"/>
                                  <w:divBdr>
                                    <w:top w:val="none" w:sz="0" w:space="0" w:color="auto"/>
                                    <w:left w:val="none" w:sz="0" w:space="0" w:color="auto"/>
                                    <w:bottom w:val="none" w:sz="0" w:space="0" w:color="auto"/>
                                    <w:right w:val="none" w:sz="0" w:space="0" w:color="auto"/>
                                  </w:divBdr>
                                  <w:divsChild>
                                    <w:div w:id="9018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527215">
      <w:bodyDiv w:val="1"/>
      <w:marLeft w:val="0"/>
      <w:marRight w:val="0"/>
      <w:marTop w:val="0"/>
      <w:marBottom w:val="0"/>
      <w:divBdr>
        <w:top w:val="none" w:sz="0" w:space="0" w:color="auto"/>
        <w:left w:val="none" w:sz="0" w:space="0" w:color="auto"/>
        <w:bottom w:val="none" w:sz="0" w:space="0" w:color="auto"/>
        <w:right w:val="none" w:sz="0" w:space="0" w:color="auto"/>
      </w:divBdr>
      <w:divsChild>
        <w:div w:id="211423034">
          <w:marLeft w:val="0"/>
          <w:marRight w:val="0"/>
          <w:marTop w:val="0"/>
          <w:marBottom w:val="0"/>
          <w:divBdr>
            <w:top w:val="none" w:sz="0" w:space="0" w:color="auto"/>
            <w:left w:val="none" w:sz="0" w:space="0" w:color="auto"/>
            <w:bottom w:val="dotted" w:sz="6" w:space="4" w:color="DDDDDD"/>
            <w:right w:val="none" w:sz="0" w:space="0" w:color="auto"/>
          </w:divBdr>
          <w:divsChild>
            <w:div w:id="34243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24565">
      <w:bodyDiv w:val="1"/>
      <w:marLeft w:val="0"/>
      <w:marRight w:val="0"/>
      <w:marTop w:val="0"/>
      <w:marBottom w:val="0"/>
      <w:divBdr>
        <w:top w:val="none" w:sz="0" w:space="0" w:color="auto"/>
        <w:left w:val="none" w:sz="0" w:space="0" w:color="auto"/>
        <w:bottom w:val="none" w:sz="0" w:space="0" w:color="auto"/>
        <w:right w:val="none" w:sz="0" w:space="0" w:color="auto"/>
      </w:divBdr>
      <w:divsChild>
        <w:div w:id="171725321">
          <w:marLeft w:val="0"/>
          <w:marRight w:val="0"/>
          <w:marTop w:val="0"/>
          <w:marBottom w:val="150"/>
          <w:divBdr>
            <w:top w:val="none" w:sz="0" w:space="0" w:color="auto"/>
            <w:left w:val="none" w:sz="0" w:space="0" w:color="auto"/>
            <w:bottom w:val="none" w:sz="0" w:space="0" w:color="auto"/>
            <w:right w:val="none" w:sz="0" w:space="0" w:color="auto"/>
          </w:divBdr>
        </w:div>
        <w:div w:id="1690838159">
          <w:marLeft w:val="0"/>
          <w:marRight w:val="0"/>
          <w:marTop w:val="0"/>
          <w:marBottom w:val="0"/>
          <w:divBdr>
            <w:top w:val="none" w:sz="0" w:space="0" w:color="auto"/>
            <w:left w:val="none" w:sz="0" w:space="0" w:color="auto"/>
            <w:bottom w:val="none" w:sz="0" w:space="0" w:color="auto"/>
            <w:right w:val="none" w:sz="0" w:space="0" w:color="auto"/>
          </w:divBdr>
          <w:divsChild>
            <w:div w:id="1276524203">
              <w:marLeft w:val="0"/>
              <w:marRight w:val="0"/>
              <w:marTop w:val="0"/>
              <w:marBottom w:val="0"/>
              <w:divBdr>
                <w:top w:val="none" w:sz="0" w:space="0" w:color="auto"/>
                <w:left w:val="none" w:sz="0" w:space="0" w:color="auto"/>
                <w:bottom w:val="none" w:sz="0" w:space="0" w:color="auto"/>
                <w:right w:val="none" w:sz="0" w:space="0" w:color="auto"/>
              </w:divBdr>
            </w:div>
          </w:divsChild>
        </w:div>
        <w:div w:id="1845437292">
          <w:marLeft w:val="0"/>
          <w:marRight w:val="0"/>
          <w:marTop w:val="0"/>
          <w:marBottom w:val="150"/>
          <w:divBdr>
            <w:top w:val="none" w:sz="0" w:space="0" w:color="auto"/>
            <w:left w:val="none" w:sz="0" w:space="0" w:color="auto"/>
            <w:bottom w:val="none" w:sz="0" w:space="0" w:color="auto"/>
            <w:right w:val="none" w:sz="0" w:space="0" w:color="auto"/>
          </w:divBdr>
          <w:divsChild>
            <w:div w:id="117579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88395">
      <w:bodyDiv w:val="1"/>
      <w:marLeft w:val="0"/>
      <w:marRight w:val="0"/>
      <w:marTop w:val="0"/>
      <w:marBottom w:val="0"/>
      <w:divBdr>
        <w:top w:val="none" w:sz="0" w:space="0" w:color="auto"/>
        <w:left w:val="none" w:sz="0" w:space="0" w:color="auto"/>
        <w:bottom w:val="none" w:sz="0" w:space="0" w:color="auto"/>
        <w:right w:val="none" w:sz="0" w:space="0" w:color="auto"/>
      </w:divBdr>
      <w:divsChild>
        <w:div w:id="381953331">
          <w:marLeft w:val="0"/>
          <w:marRight w:val="0"/>
          <w:marTop w:val="0"/>
          <w:marBottom w:val="0"/>
          <w:divBdr>
            <w:top w:val="none" w:sz="0" w:space="0" w:color="auto"/>
            <w:left w:val="none" w:sz="0" w:space="0" w:color="auto"/>
            <w:bottom w:val="dotted" w:sz="6" w:space="4" w:color="DDDDDD"/>
            <w:right w:val="none" w:sz="0" w:space="0" w:color="auto"/>
          </w:divBdr>
        </w:div>
      </w:divsChild>
    </w:div>
    <w:div w:id="546070649">
      <w:bodyDiv w:val="1"/>
      <w:marLeft w:val="0"/>
      <w:marRight w:val="0"/>
      <w:marTop w:val="0"/>
      <w:marBottom w:val="0"/>
      <w:divBdr>
        <w:top w:val="none" w:sz="0" w:space="0" w:color="auto"/>
        <w:left w:val="none" w:sz="0" w:space="0" w:color="auto"/>
        <w:bottom w:val="none" w:sz="0" w:space="0" w:color="auto"/>
        <w:right w:val="none" w:sz="0" w:space="0" w:color="auto"/>
      </w:divBdr>
      <w:divsChild>
        <w:div w:id="980841217">
          <w:marLeft w:val="0"/>
          <w:marRight w:val="0"/>
          <w:marTop w:val="0"/>
          <w:marBottom w:val="0"/>
          <w:divBdr>
            <w:top w:val="none" w:sz="0" w:space="0" w:color="auto"/>
            <w:left w:val="none" w:sz="0" w:space="0" w:color="auto"/>
            <w:bottom w:val="dotted" w:sz="6" w:space="4" w:color="DDDDDD"/>
            <w:right w:val="none" w:sz="0" w:space="0" w:color="auto"/>
          </w:divBdr>
        </w:div>
      </w:divsChild>
    </w:div>
    <w:div w:id="546795616">
      <w:bodyDiv w:val="1"/>
      <w:marLeft w:val="0"/>
      <w:marRight w:val="0"/>
      <w:marTop w:val="0"/>
      <w:marBottom w:val="0"/>
      <w:divBdr>
        <w:top w:val="none" w:sz="0" w:space="0" w:color="auto"/>
        <w:left w:val="none" w:sz="0" w:space="0" w:color="auto"/>
        <w:bottom w:val="none" w:sz="0" w:space="0" w:color="auto"/>
        <w:right w:val="none" w:sz="0" w:space="0" w:color="auto"/>
      </w:divBdr>
      <w:divsChild>
        <w:div w:id="337469958">
          <w:marLeft w:val="0"/>
          <w:marRight w:val="0"/>
          <w:marTop w:val="0"/>
          <w:marBottom w:val="0"/>
          <w:divBdr>
            <w:top w:val="none" w:sz="0" w:space="0" w:color="auto"/>
            <w:left w:val="none" w:sz="0" w:space="0" w:color="auto"/>
            <w:bottom w:val="dotted" w:sz="6" w:space="4" w:color="DDDDDD"/>
            <w:right w:val="none" w:sz="0" w:space="0" w:color="auto"/>
          </w:divBdr>
          <w:divsChild>
            <w:div w:id="205824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029291">
      <w:bodyDiv w:val="1"/>
      <w:marLeft w:val="0"/>
      <w:marRight w:val="0"/>
      <w:marTop w:val="0"/>
      <w:marBottom w:val="0"/>
      <w:divBdr>
        <w:top w:val="none" w:sz="0" w:space="0" w:color="auto"/>
        <w:left w:val="none" w:sz="0" w:space="0" w:color="auto"/>
        <w:bottom w:val="none" w:sz="0" w:space="0" w:color="auto"/>
        <w:right w:val="none" w:sz="0" w:space="0" w:color="auto"/>
      </w:divBdr>
      <w:divsChild>
        <w:div w:id="182868659">
          <w:marLeft w:val="0"/>
          <w:marRight w:val="0"/>
          <w:marTop w:val="0"/>
          <w:marBottom w:val="0"/>
          <w:divBdr>
            <w:top w:val="none" w:sz="0" w:space="0" w:color="auto"/>
            <w:left w:val="none" w:sz="0" w:space="0" w:color="auto"/>
            <w:bottom w:val="none" w:sz="0" w:space="0" w:color="auto"/>
            <w:right w:val="none" w:sz="0" w:space="0" w:color="auto"/>
          </w:divBdr>
          <w:divsChild>
            <w:div w:id="1801611772">
              <w:marLeft w:val="0"/>
              <w:marRight w:val="0"/>
              <w:marTop w:val="0"/>
              <w:marBottom w:val="0"/>
              <w:divBdr>
                <w:top w:val="none" w:sz="0" w:space="0" w:color="auto"/>
                <w:left w:val="none" w:sz="0" w:space="0" w:color="auto"/>
                <w:bottom w:val="none" w:sz="0" w:space="0" w:color="auto"/>
                <w:right w:val="none" w:sz="0" w:space="0" w:color="auto"/>
              </w:divBdr>
              <w:divsChild>
                <w:div w:id="373772246">
                  <w:marLeft w:val="0"/>
                  <w:marRight w:val="0"/>
                  <w:marTop w:val="0"/>
                  <w:marBottom w:val="0"/>
                  <w:divBdr>
                    <w:top w:val="none" w:sz="0" w:space="0" w:color="auto"/>
                    <w:left w:val="none" w:sz="0" w:space="0" w:color="auto"/>
                    <w:bottom w:val="none" w:sz="0" w:space="0" w:color="auto"/>
                    <w:right w:val="none" w:sz="0" w:space="0" w:color="auto"/>
                  </w:divBdr>
                  <w:divsChild>
                    <w:div w:id="2039424567">
                      <w:marLeft w:val="0"/>
                      <w:marRight w:val="0"/>
                      <w:marTop w:val="0"/>
                      <w:marBottom w:val="0"/>
                      <w:divBdr>
                        <w:top w:val="none" w:sz="0" w:space="0" w:color="auto"/>
                        <w:left w:val="none" w:sz="0" w:space="0" w:color="auto"/>
                        <w:bottom w:val="none" w:sz="0" w:space="0" w:color="auto"/>
                        <w:right w:val="none" w:sz="0" w:space="0" w:color="auto"/>
                      </w:divBdr>
                      <w:divsChild>
                        <w:div w:id="665986080">
                          <w:marLeft w:val="0"/>
                          <w:marRight w:val="0"/>
                          <w:marTop w:val="0"/>
                          <w:marBottom w:val="0"/>
                          <w:divBdr>
                            <w:top w:val="none" w:sz="0" w:space="0" w:color="auto"/>
                            <w:left w:val="none" w:sz="0" w:space="0" w:color="auto"/>
                            <w:bottom w:val="none" w:sz="0" w:space="0" w:color="auto"/>
                            <w:right w:val="none" w:sz="0" w:space="0" w:color="auto"/>
                          </w:divBdr>
                          <w:divsChild>
                            <w:div w:id="643509646">
                              <w:marLeft w:val="0"/>
                              <w:marRight w:val="0"/>
                              <w:marTop w:val="0"/>
                              <w:marBottom w:val="0"/>
                              <w:divBdr>
                                <w:top w:val="none" w:sz="0" w:space="0" w:color="auto"/>
                                <w:left w:val="none" w:sz="0" w:space="0" w:color="auto"/>
                                <w:bottom w:val="none" w:sz="0" w:space="0" w:color="auto"/>
                                <w:right w:val="none" w:sz="0" w:space="0" w:color="auto"/>
                              </w:divBdr>
                              <w:divsChild>
                                <w:div w:id="1404372283">
                                  <w:marLeft w:val="0"/>
                                  <w:marRight w:val="0"/>
                                  <w:marTop w:val="0"/>
                                  <w:marBottom w:val="0"/>
                                  <w:divBdr>
                                    <w:top w:val="none" w:sz="0" w:space="0" w:color="auto"/>
                                    <w:left w:val="none" w:sz="0" w:space="0" w:color="auto"/>
                                    <w:bottom w:val="none" w:sz="0" w:space="0" w:color="auto"/>
                                    <w:right w:val="none" w:sz="0" w:space="0" w:color="auto"/>
                                  </w:divBdr>
                                  <w:divsChild>
                                    <w:div w:id="1620720589">
                                      <w:marLeft w:val="0"/>
                                      <w:marRight w:val="0"/>
                                      <w:marTop w:val="0"/>
                                      <w:marBottom w:val="0"/>
                                      <w:divBdr>
                                        <w:top w:val="none" w:sz="0" w:space="0" w:color="auto"/>
                                        <w:left w:val="none" w:sz="0" w:space="0" w:color="auto"/>
                                        <w:bottom w:val="none" w:sz="0" w:space="0" w:color="auto"/>
                                        <w:right w:val="none" w:sz="0" w:space="0" w:color="auto"/>
                                      </w:divBdr>
                                      <w:divsChild>
                                        <w:div w:id="35712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033838">
      <w:bodyDiv w:val="1"/>
      <w:marLeft w:val="0"/>
      <w:marRight w:val="0"/>
      <w:marTop w:val="0"/>
      <w:marBottom w:val="0"/>
      <w:divBdr>
        <w:top w:val="none" w:sz="0" w:space="0" w:color="auto"/>
        <w:left w:val="none" w:sz="0" w:space="0" w:color="auto"/>
        <w:bottom w:val="none" w:sz="0" w:space="0" w:color="auto"/>
        <w:right w:val="none" w:sz="0" w:space="0" w:color="auto"/>
      </w:divBdr>
      <w:divsChild>
        <w:div w:id="1635020909">
          <w:marLeft w:val="0"/>
          <w:marRight w:val="0"/>
          <w:marTop w:val="0"/>
          <w:marBottom w:val="150"/>
          <w:divBdr>
            <w:top w:val="none" w:sz="0" w:space="0" w:color="auto"/>
            <w:left w:val="none" w:sz="0" w:space="0" w:color="auto"/>
            <w:bottom w:val="none" w:sz="0" w:space="0" w:color="auto"/>
            <w:right w:val="none" w:sz="0" w:space="0" w:color="auto"/>
          </w:divBdr>
        </w:div>
      </w:divsChild>
    </w:div>
    <w:div w:id="547375988">
      <w:bodyDiv w:val="1"/>
      <w:marLeft w:val="0"/>
      <w:marRight w:val="0"/>
      <w:marTop w:val="0"/>
      <w:marBottom w:val="0"/>
      <w:divBdr>
        <w:top w:val="none" w:sz="0" w:space="0" w:color="auto"/>
        <w:left w:val="none" w:sz="0" w:space="0" w:color="auto"/>
        <w:bottom w:val="none" w:sz="0" w:space="0" w:color="auto"/>
        <w:right w:val="none" w:sz="0" w:space="0" w:color="auto"/>
      </w:divBdr>
      <w:divsChild>
        <w:div w:id="414011041">
          <w:marLeft w:val="0"/>
          <w:marRight w:val="0"/>
          <w:marTop w:val="0"/>
          <w:marBottom w:val="0"/>
          <w:divBdr>
            <w:top w:val="none" w:sz="0" w:space="0" w:color="auto"/>
            <w:left w:val="none" w:sz="0" w:space="0" w:color="auto"/>
            <w:bottom w:val="none" w:sz="0" w:space="0" w:color="auto"/>
            <w:right w:val="none" w:sz="0" w:space="0" w:color="auto"/>
          </w:divBdr>
          <w:divsChild>
            <w:div w:id="1663198905">
              <w:marLeft w:val="0"/>
              <w:marRight w:val="0"/>
              <w:marTop w:val="0"/>
              <w:marBottom w:val="0"/>
              <w:divBdr>
                <w:top w:val="none" w:sz="0" w:space="0" w:color="auto"/>
                <w:left w:val="none" w:sz="0" w:space="0" w:color="auto"/>
                <w:bottom w:val="none" w:sz="0" w:space="0" w:color="auto"/>
                <w:right w:val="none" w:sz="0" w:space="0" w:color="auto"/>
              </w:divBdr>
            </w:div>
            <w:div w:id="2005013236">
              <w:marLeft w:val="0"/>
              <w:marRight w:val="150"/>
              <w:marTop w:val="0"/>
              <w:marBottom w:val="0"/>
              <w:divBdr>
                <w:top w:val="none" w:sz="0" w:space="0" w:color="auto"/>
                <w:left w:val="none" w:sz="0" w:space="0" w:color="auto"/>
                <w:bottom w:val="none" w:sz="0" w:space="0" w:color="auto"/>
                <w:right w:val="none" w:sz="0" w:space="0" w:color="auto"/>
              </w:divBdr>
            </w:div>
          </w:divsChild>
        </w:div>
        <w:div w:id="1673028701">
          <w:marLeft w:val="0"/>
          <w:marRight w:val="0"/>
          <w:marTop w:val="0"/>
          <w:marBottom w:val="0"/>
          <w:divBdr>
            <w:top w:val="none" w:sz="0" w:space="0" w:color="auto"/>
            <w:left w:val="none" w:sz="0" w:space="0" w:color="auto"/>
            <w:bottom w:val="none" w:sz="0" w:space="0" w:color="auto"/>
            <w:right w:val="none" w:sz="0" w:space="0" w:color="auto"/>
          </w:divBdr>
        </w:div>
      </w:divsChild>
    </w:div>
    <w:div w:id="547690016">
      <w:bodyDiv w:val="1"/>
      <w:marLeft w:val="0"/>
      <w:marRight w:val="0"/>
      <w:marTop w:val="0"/>
      <w:marBottom w:val="0"/>
      <w:divBdr>
        <w:top w:val="none" w:sz="0" w:space="0" w:color="auto"/>
        <w:left w:val="none" w:sz="0" w:space="0" w:color="auto"/>
        <w:bottom w:val="none" w:sz="0" w:space="0" w:color="auto"/>
        <w:right w:val="none" w:sz="0" w:space="0" w:color="auto"/>
      </w:divBdr>
      <w:divsChild>
        <w:div w:id="407850189">
          <w:marLeft w:val="0"/>
          <w:marRight w:val="0"/>
          <w:marTop w:val="0"/>
          <w:marBottom w:val="150"/>
          <w:divBdr>
            <w:top w:val="none" w:sz="0" w:space="0" w:color="auto"/>
            <w:left w:val="none" w:sz="0" w:space="0" w:color="auto"/>
            <w:bottom w:val="none" w:sz="0" w:space="0" w:color="auto"/>
            <w:right w:val="none" w:sz="0" w:space="0" w:color="auto"/>
          </w:divBdr>
          <w:divsChild>
            <w:div w:id="1536962244">
              <w:marLeft w:val="0"/>
              <w:marRight w:val="0"/>
              <w:marTop w:val="0"/>
              <w:marBottom w:val="0"/>
              <w:divBdr>
                <w:top w:val="none" w:sz="0" w:space="0" w:color="auto"/>
                <w:left w:val="none" w:sz="0" w:space="0" w:color="auto"/>
                <w:bottom w:val="none" w:sz="0" w:space="0" w:color="auto"/>
                <w:right w:val="none" w:sz="0" w:space="0" w:color="auto"/>
              </w:divBdr>
              <w:divsChild>
                <w:div w:id="89181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4946">
          <w:marLeft w:val="0"/>
          <w:marRight w:val="0"/>
          <w:marTop w:val="0"/>
          <w:marBottom w:val="150"/>
          <w:divBdr>
            <w:top w:val="none" w:sz="0" w:space="0" w:color="auto"/>
            <w:left w:val="none" w:sz="0" w:space="0" w:color="auto"/>
            <w:bottom w:val="none" w:sz="0" w:space="0" w:color="auto"/>
            <w:right w:val="none" w:sz="0" w:space="0" w:color="auto"/>
          </w:divBdr>
        </w:div>
        <w:div w:id="1607154516">
          <w:marLeft w:val="0"/>
          <w:marRight w:val="0"/>
          <w:marTop w:val="0"/>
          <w:marBottom w:val="0"/>
          <w:divBdr>
            <w:top w:val="none" w:sz="0" w:space="0" w:color="auto"/>
            <w:left w:val="none" w:sz="0" w:space="0" w:color="auto"/>
            <w:bottom w:val="none" w:sz="0" w:space="0" w:color="auto"/>
            <w:right w:val="none" w:sz="0" w:space="0" w:color="auto"/>
          </w:divBdr>
          <w:divsChild>
            <w:div w:id="99544964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48229415">
      <w:bodyDiv w:val="1"/>
      <w:marLeft w:val="0"/>
      <w:marRight w:val="0"/>
      <w:marTop w:val="0"/>
      <w:marBottom w:val="0"/>
      <w:divBdr>
        <w:top w:val="none" w:sz="0" w:space="0" w:color="auto"/>
        <w:left w:val="none" w:sz="0" w:space="0" w:color="auto"/>
        <w:bottom w:val="none" w:sz="0" w:space="0" w:color="auto"/>
        <w:right w:val="none" w:sz="0" w:space="0" w:color="auto"/>
      </w:divBdr>
    </w:div>
    <w:div w:id="548341244">
      <w:bodyDiv w:val="1"/>
      <w:marLeft w:val="0"/>
      <w:marRight w:val="0"/>
      <w:marTop w:val="0"/>
      <w:marBottom w:val="0"/>
      <w:divBdr>
        <w:top w:val="none" w:sz="0" w:space="0" w:color="auto"/>
        <w:left w:val="none" w:sz="0" w:space="0" w:color="auto"/>
        <w:bottom w:val="none" w:sz="0" w:space="0" w:color="auto"/>
        <w:right w:val="none" w:sz="0" w:space="0" w:color="auto"/>
      </w:divBdr>
      <w:divsChild>
        <w:div w:id="37898478">
          <w:marLeft w:val="0"/>
          <w:marRight w:val="0"/>
          <w:marTop w:val="0"/>
          <w:marBottom w:val="0"/>
          <w:divBdr>
            <w:top w:val="none" w:sz="0" w:space="0" w:color="auto"/>
            <w:left w:val="none" w:sz="0" w:space="0" w:color="auto"/>
            <w:bottom w:val="none" w:sz="0" w:space="0" w:color="auto"/>
            <w:right w:val="none" w:sz="0" w:space="0" w:color="auto"/>
          </w:divBdr>
          <w:divsChild>
            <w:div w:id="721171186">
              <w:marLeft w:val="0"/>
              <w:marRight w:val="0"/>
              <w:marTop w:val="0"/>
              <w:marBottom w:val="0"/>
              <w:divBdr>
                <w:top w:val="none" w:sz="0" w:space="0" w:color="auto"/>
                <w:left w:val="none" w:sz="0" w:space="0" w:color="auto"/>
                <w:bottom w:val="none" w:sz="0" w:space="0" w:color="auto"/>
                <w:right w:val="none" w:sz="0" w:space="0" w:color="auto"/>
              </w:divBdr>
              <w:divsChild>
                <w:div w:id="3877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5034">
          <w:marLeft w:val="0"/>
          <w:marRight w:val="0"/>
          <w:marTop w:val="0"/>
          <w:marBottom w:val="75"/>
          <w:divBdr>
            <w:top w:val="none" w:sz="0" w:space="0" w:color="auto"/>
            <w:left w:val="none" w:sz="0" w:space="0" w:color="auto"/>
            <w:bottom w:val="none" w:sz="0" w:space="0" w:color="auto"/>
            <w:right w:val="none" w:sz="0" w:space="0" w:color="auto"/>
          </w:divBdr>
        </w:div>
        <w:div w:id="1568959147">
          <w:marLeft w:val="0"/>
          <w:marRight w:val="0"/>
          <w:marTop w:val="0"/>
          <w:marBottom w:val="300"/>
          <w:divBdr>
            <w:top w:val="none" w:sz="0" w:space="0" w:color="auto"/>
            <w:left w:val="none" w:sz="0" w:space="0" w:color="auto"/>
            <w:bottom w:val="none" w:sz="0" w:space="0" w:color="auto"/>
            <w:right w:val="none" w:sz="0" w:space="0" w:color="auto"/>
          </w:divBdr>
          <w:divsChild>
            <w:div w:id="600187065">
              <w:marLeft w:val="0"/>
              <w:marRight w:val="0"/>
              <w:marTop w:val="0"/>
              <w:marBottom w:val="0"/>
              <w:divBdr>
                <w:top w:val="none" w:sz="0" w:space="0" w:color="auto"/>
                <w:left w:val="none" w:sz="0" w:space="0" w:color="auto"/>
                <w:bottom w:val="none" w:sz="0" w:space="0" w:color="auto"/>
                <w:right w:val="none" w:sz="0" w:space="0" w:color="auto"/>
              </w:divBdr>
            </w:div>
          </w:divsChild>
        </w:div>
        <w:div w:id="1213467730">
          <w:marLeft w:val="0"/>
          <w:marRight w:val="0"/>
          <w:marTop w:val="0"/>
          <w:marBottom w:val="0"/>
          <w:divBdr>
            <w:top w:val="none" w:sz="0" w:space="0" w:color="auto"/>
            <w:left w:val="none" w:sz="0" w:space="0" w:color="auto"/>
            <w:bottom w:val="none" w:sz="0" w:space="0" w:color="auto"/>
            <w:right w:val="none" w:sz="0" w:space="0" w:color="auto"/>
          </w:divBdr>
        </w:div>
      </w:divsChild>
    </w:div>
    <w:div w:id="548566854">
      <w:bodyDiv w:val="1"/>
      <w:marLeft w:val="0"/>
      <w:marRight w:val="0"/>
      <w:marTop w:val="0"/>
      <w:marBottom w:val="0"/>
      <w:divBdr>
        <w:top w:val="none" w:sz="0" w:space="0" w:color="auto"/>
        <w:left w:val="none" w:sz="0" w:space="0" w:color="auto"/>
        <w:bottom w:val="none" w:sz="0" w:space="0" w:color="auto"/>
        <w:right w:val="none" w:sz="0" w:space="0" w:color="auto"/>
      </w:divBdr>
      <w:divsChild>
        <w:div w:id="277227777">
          <w:marLeft w:val="0"/>
          <w:marRight w:val="0"/>
          <w:marTop w:val="0"/>
          <w:marBottom w:val="150"/>
          <w:divBdr>
            <w:top w:val="none" w:sz="0" w:space="0" w:color="auto"/>
            <w:left w:val="none" w:sz="0" w:space="0" w:color="auto"/>
            <w:bottom w:val="none" w:sz="0" w:space="0" w:color="auto"/>
            <w:right w:val="none" w:sz="0" w:space="0" w:color="auto"/>
          </w:divBdr>
          <w:divsChild>
            <w:div w:id="372076722">
              <w:marLeft w:val="0"/>
              <w:marRight w:val="0"/>
              <w:marTop w:val="0"/>
              <w:marBottom w:val="0"/>
              <w:divBdr>
                <w:top w:val="none" w:sz="0" w:space="0" w:color="auto"/>
                <w:left w:val="none" w:sz="0" w:space="0" w:color="auto"/>
                <w:bottom w:val="none" w:sz="0" w:space="0" w:color="auto"/>
                <w:right w:val="none" w:sz="0" w:space="0" w:color="auto"/>
              </w:divBdr>
            </w:div>
          </w:divsChild>
        </w:div>
        <w:div w:id="779571657">
          <w:marLeft w:val="0"/>
          <w:marRight w:val="0"/>
          <w:marTop w:val="0"/>
          <w:marBottom w:val="150"/>
          <w:divBdr>
            <w:top w:val="none" w:sz="0" w:space="0" w:color="auto"/>
            <w:left w:val="none" w:sz="0" w:space="0" w:color="auto"/>
            <w:bottom w:val="none" w:sz="0" w:space="0" w:color="auto"/>
            <w:right w:val="none" w:sz="0" w:space="0" w:color="auto"/>
          </w:divBdr>
        </w:div>
        <w:div w:id="1149978440">
          <w:marLeft w:val="0"/>
          <w:marRight w:val="0"/>
          <w:marTop w:val="0"/>
          <w:marBottom w:val="0"/>
          <w:divBdr>
            <w:top w:val="none" w:sz="0" w:space="0" w:color="auto"/>
            <w:left w:val="none" w:sz="0" w:space="0" w:color="auto"/>
            <w:bottom w:val="none" w:sz="0" w:space="0" w:color="auto"/>
            <w:right w:val="none" w:sz="0" w:space="0" w:color="auto"/>
          </w:divBdr>
          <w:divsChild>
            <w:div w:id="11648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8663">
      <w:bodyDiv w:val="1"/>
      <w:marLeft w:val="0"/>
      <w:marRight w:val="0"/>
      <w:marTop w:val="0"/>
      <w:marBottom w:val="0"/>
      <w:divBdr>
        <w:top w:val="none" w:sz="0" w:space="0" w:color="auto"/>
        <w:left w:val="none" w:sz="0" w:space="0" w:color="auto"/>
        <w:bottom w:val="none" w:sz="0" w:space="0" w:color="auto"/>
        <w:right w:val="none" w:sz="0" w:space="0" w:color="auto"/>
      </w:divBdr>
      <w:divsChild>
        <w:div w:id="398870867">
          <w:marLeft w:val="0"/>
          <w:marRight w:val="0"/>
          <w:marTop w:val="0"/>
          <w:marBottom w:val="0"/>
          <w:divBdr>
            <w:top w:val="none" w:sz="0" w:space="0" w:color="auto"/>
            <w:left w:val="none" w:sz="0" w:space="0" w:color="auto"/>
            <w:bottom w:val="dotted" w:sz="6" w:space="4" w:color="DDDDDD"/>
            <w:right w:val="none" w:sz="0" w:space="0" w:color="auto"/>
          </w:divBdr>
        </w:div>
      </w:divsChild>
    </w:div>
    <w:div w:id="549657337">
      <w:bodyDiv w:val="1"/>
      <w:marLeft w:val="0"/>
      <w:marRight w:val="0"/>
      <w:marTop w:val="0"/>
      <w:marBottom w:val="0"/>
      <w:divBdr>
        <w:top w:val="none" w:sz="0" w:space="0" w:color="auto"/>
        <w:left w:val="none" w:sz="0" w:space="0" w:color="auto"/>
        <w:bottom w:val="none" w:sz="0" w:space="0" w:color="auto"/>
        <w:right w:val="none" w:sz="0" w:space="0" w:color="auto"/>
      </w:divBdr>
      <w:divsChild>
        <w:div w:id="713697764">
          <w:marLeft w:val="0"/>
          <w:marRight w:val="0"/>
          <w:marTop w:val="0"/>
          <w:marBottom w:val="0"/>
          <w:divBdr>
            <w:top w:val="none" w:sz="0" w:space="0" w:color="auto"/>
            <w:left w:val="none" w:sz="0" w:space="0" w:color="auto"/>
            <w:bottom w:val="dotted" w:sz="6" w:space="4" w:color="DDDDDD"/>
            <w:right w:val="none" w:sz="0" w:space="0" w:color="auto"/>
          </w:divBdr>
          <w:divsChild>
            <w:div w:id="380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15097">
      <w:bodyDiv w:val="1"/>
      <w:marLeft w:val="0"/>
      <w:marRight w:val="0"/>
      <w:marTop w:val="0"/>
      <w:marBottom w:val="0"/>
      <w:divBdr>
        <w:top w:val="none" w:sz="0" w:space="0" w:color="auto"/>
        <w:left w:val="none" w:sz="0" w:space="0" w:color="auto"/>
        <w:bottom w:val="none" w:sz="0" w:space="0" w:color="auto"/>
        <w:right w:val="none" w:sz="0" w:space="0" w:color="auto"/>
      </w:divBdr>
    </w:div>
    <w:div w:id="550456752">
      <w:bodyDiv w:val="1"/>
      <w:marLeft w:val="0"/>
      <w:marRight w:val="0"/>
      <w:marTop w:val="0"/>
      <w:marBottom w:val="0"/>
      <w:divBdr>
        <w:top w:val="none" w:sz="0" w:space="0" w:color="auto"/>
        <w:left w:val="none" w:sz="0" w:space="0" w:color="auto"/>
        <w:bottom w:val="none" w:sz="0" w:space="0" w:color="auto"/>
        <w:right w:val="none" w:sz="0" w:space="0" w:color="auto"/>
      </w:divBdr>
      <w:divsChild>
        <w:div w:id="1717705117">
          <w:marLeft w:val="0"/>
          <w:marRight w:val="0"/>
          <w:marTop w:val="0"/>
          <w:marBottom w:val="150"/>
          <w:divBdr>
            <w:top w:val="none" w:sz="0" w:space="0" w:color="auto"/>
            <w:left w:val="none" w:sz="0" w:space="0" w:color="auto"/>
            <w:bottom w:val="none" w:sz="0" w:space="0" w:color="auto"/>
            <w:right w:val="none" w:sz="0" w:space="0" w:color="auto"/>
          </w:divBdr>
          <w:divsChild>
            <w:div w:id="1461609782">
              <w:marLeft w:val="0"/>
              <w:marRight w:val="0"/>
              <w:marTop w:val="0"/>
              <w:marBottom w:val="0"/>
              <w:divBdr>
                <w:top w:val="none" w:sz="0" w:space="0" w:color="auto"/>
                <w:left w:val="none" w:sz="0" w:space="0" w:color="auto"/>
                <w:bottom w:val="none" w:sz="0" w:space="0" w:color="auto"/>
                <w:right w:val="none" w:sz="0" w:space="0" w:color="auto"/>
              </w:divBdr>
              <w:divsChild>
                <w:div w:id="109976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26000">
          <w:marLeft w:val="0"/>
          <w:marRight w:val="0"/>
          <w:marTop w:val="0"/>
          <w:marBottom w:val="150"/>
          <w:divBdr>
            <w:top w:val="none" w:sz="0" w:space="0" w:color="auto"/>
            <w:left w:val="none" w:sz="0" w:space="0" w:color="auto"/>
            <w:bottom w:val="none" w:sz="0" w:space="0" w:color="auto"/>
            <w:right w:val="none" w:sz="0" w:space="0" w:color="auto"/>
          </w:divBdr>
        </w:div>
        <w:div w:id="1028868269">
          <w:marLeft w:val="0"/>
          <w:marRight w:val="0"/>
          <w:marTop w:val="0"/>
          <w:marBottom w:val="0"/>
          <w:divBdr>
            <w:top w:val="none" w:sz="0" w:space="0" w:color="auto"/>
            <w:left w:val="none" w:sz="0" w:space="0" w:color="auto"/>
            <w:bottom w:val="none" w:sz="0" w:space="0" w:color="auto"/>
            <w:right w:val="none" w:sz="0" w:space="0" w:color="auto"/>
          </w:divBdr>
          <w:divsChild>
            <w:div w:id="188582774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50920249">
      <w:bodyDiv w:val="1"/>
      <w:marLeft w:val="0"/>
      <w:marRight w:val="0"/>
      <w:marTop w:val="0"/>
      <w:marBottom w:val="0"/>
      <w:divBdr>
        <w:top w:val="none" w:sz="0" w:space="0" w:color="auto"/>
        <w:left w:val="none" w:sz="0" w:space="0" w:color="auto"/>
        <w:bottom w:val="none" w:sz="0" w:space="0" w:color="auto"/>
        <w:right w:val="none" w:sz="0" w:space="0" w:color="auto"/>
      </w:divBdr>
    </w:div>
    <w:div w:id="550923383">
      <w:bodyDiv w:val="1"/>
      <w:marLeft w:val="0"/>
      <w:marRight w:val="0"/>
      <w:marTop w:val="0"/>
      <w:marBottom w:val="0"/>
      <w:divBdr>
        <w:top w:val="none" w:sz="0" w:space="0" w:color="auto"/>
        <w:left w:val="none" w:sz="0" w:space="0" w:color="auto"/>
        <w:bottom w:val="none" w:sz="0" w:space="0" w:color="auto"/>
        <w:right w:val="none" w:sz="0" w:space="0" w:color="auto"/>
      </w:divBdr>
      <w:divsChild>
        <w:div w:id="403071435">
          <w:marLeft w:val="0"/>
          <w:marRight w:val="0"/>
          <w:marTop w:val="0"/>
          <w:marBottom w:val="150"/>
          <w:divBdr>
            <w:top w:val="none" w:sz="0" w:space="0" w:color="auto"/>
            <w:left w:val="none" w:sz="0" w:space="0" w:color="auto"/>
            <w:bottom w:val="none" w:sz="0" w:space="0" w:color="auto"/>
            <w:right w:val="none" w:sz="0" w:space="0" w:color="auto"/>
          </w:divBdr>
          <w:divsChild>
            <w:div w:id="1114789237">
              <w:marLeft w:val="0"/>
              <w:marRight w:val="0"/>
              <w:marTop w:val="0"/>
              <w:marBottom w:val="0"/>
              <w:divBdr>
                <w:top w:val="none" w:sz="0" w:space="0" w:color="auto"/>
                <w:left w:val="none" w:sz="0" w:space="0" w:color="auto"/>
                <w:bottom w:val="none" w:sz="0" w:space="0" w:color="auto"/>
                <w:right w:val="none" w:sz="0" w:space="0" w:color="auto"/>
              </w:divBdr>
              <w:divsChild>
                <w:div w:id="18826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02229">
          <w:marLeft w:val="0"/>
          <w:marRight w:val="0"/>
          <w:marTop w:val="0"/>
          <w:marBottom w:val="150"/>
          <w:divBdr>
            <w:top w:val="none" w:sz="0" w:space="0" w:color="auto"/>
            <w:left w:val="none" w:sz="0" w:space="0" w:color="auto"/>
            <w:bottom w:val="none" w:sz="0" w:space="0" w:color="auto"/>
            <w:right w:val="none" w:sz="0" w:space="0" w:color="auto"/>
          </w:divBdr>
        </w:div>
        <w:div w:id="1101875873">
          <w:marLeft w:val="0"/>
          <w:marRight w:val="0"/>
          <w:marTop w:val="0"/>
          <w:marBottom w:val="0"/>
          <w:divBdr>
            <w:top w:val="none" w:sz="0" w:space="0" w:color="auto"/>
            <w:left w:val="none" w:sz="0" w:space="0" w:color="auto"/>
            <w:bottom w:val="none" w:sz="0" w:space="0" w:color="auto"/>
            <w:right w:val="none" w:sz="0" w:space="0" w:color="auto"/>
          </w:divBdr>
          <w:divsChild>
            <w:div w:id="171797045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51381404">
      <w:bodyDiv w:val="1"/>
      <w:marLeft w:val="0"/>
      <w:marRight w:val="0"/>
      <w:marTop w:val="0"/>
      <w:marBottom w:val="0"/>
      <w:divBdr>
        <w:top w:val="none" w:sz="0" w:space="0" w:color="auto"/>
        <w:left w:val="none" w:sz="0" w:space="0" w:color="auto"/>
        <w:bottom w:val="none" w:sz="0" w:space="0" w:color="auto"/>
        <w:right w:val="none" w:sz="0" w:space="0" w:color="auto"/>
      </w:divBdr>
      <w:divsChild>
        <w:div w:id="108014887">
          <w:marLeft w:val="0"/>
          <w:marRight w:val="0"/>
          <w:marTop w:val="0"/>
          <w:marBottom w:val="150"/>
          <w:divBdr>
            <w:top w:val="none" w:sz="0" w:space="0" w:color="auto"/>
            <w:left w:val="none" w:sz="0" w:space="0" w:color="auto"/>
            <w:bottom w:val="none" w:sz="0" w:space="0" w:color="auto"/>
            <w:right w:val="none" w:sz="0" w:space="0" w:color="auto"/>
          </w:divBdr>
          <w:divsChild>
            <w:div w:id="1754086991">
              <w:marLeft w:val="0"/>
              <w:marRight w:val="0"/>
              <w:marTop w:val="0"/>
              <w:marBottom w:val="0"/>
              <w:divBdr>
                <w:top w:val="none" w:sz="0" w:space="0" w:color="auto"/>
                <w:left w:val="none" w:sz="0" w:space="0" w:color="auto"/>
                <w:bottom w:val="none" w:sz="0" w:space="0" w:color="auto"/>
                <w:right w:val="none" w:sz="0" w:space="0" w:color="auto"/>
              </w:divBdr>
              <w:divsChild>
                <w:div w:id="180068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77463">
          <w:marLeft w:val="0"/>
          <w:marRight w:val="0"/>
          <w:marTop w:val="0"/>
          <w:marBottom w:val="150"/>
          <w:divBdr>
            <w:top w:val="none" w:sz="0" w:space="0" w:color="auto"/>
            <w:left w:val="none" w:sz="0" w:space="0" w:color="auto"/>
            <w:bottom w:val="none" w:sz="0" w:space="0" w:color="auto"/>
            <w:right w:val="none" w:sz="0" w:space="0" w:color="auto"/>
          </w:divBdr>
        </w:div>
        <w:div w:id="200092906">
          <w:marLeft w:val="0"/>
          <w:marRight w:val="0"/>
          <w:marTop w:val="0"/>
          <w:marBottom w:val="0"/>
          <w:divBdr>
            <w:top w:val="none" w:sz="0" w:space="0" w:color="auto"/>
            <w:left w:val="none" w:sz="0" w:space="0" w:color="auto"/>
            <w:bottom w:val="none" w:sz="0" w:space="0" w:color="auto"/>
            <w:right w:val="none" w:sz="0" w:space="0" w:color="auto"/>
          </w:divBdr>
          <w:divsChild>
            <w:div w:id="5108131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51503040">
      <w:bodyDiv w:val="1"/>
      <w:marLeft w:val="0"/>
      <w:marRight w:val="0"/>
      <w:marTop w:val="0"/>
      <w:marBottom w:val="0"/>
      <w:divBdr>
        <w:top w:val="none" w:sz="0" w:space="0" w:color="auto"/>
        <w:left w:val="none" w:sz="0" w:space="0" w:color="auto"/>
        <w:bottom w:val="none" w:sz="0" w:space="0" w:color="auto"/>
        <w:right w:val="none" w:sz="0" w:space="0" w:color="auto"/>
      </w:divBdr>
      <w:divsChild>
        <w:div w:id="1250044153">
          <w:marLeft w:val="0"/>
          <w:marRight w:val="0"/>
          <w:marTop w:val="0"/>
          <w:marBottom w:val="150"/>
          <w:divBdr>
            <w:top w:val="none" w:sz="0" w:space="0" w:color="auto"/>
            <w:left w:val="none" w:sz="0" w:space="0" w:color="auto"/>
            <w:bottom w:val="none" w:sz="0" w:space="0" w:color="auto"/>
            <w:right w:val="none" w:sz="0" w:space="0" w:color="auto"/>
          </w:divBdr>
          <w:divsChild>
            <w:div w:id="1783376514">
              <w:marLeft w:val="0"/>
              <w:marRight w:val="0"/>
              <w:marTop w:val="0"/>
              <w:marBottom w:val="0"/>
              <w:divBdr>
                <w:top w:val="none" w:sz="0" w:space="0" w:color="auto"/>
                <w:left w:val="none" w:sz="0" w:space="0" w:color="auto"/>
                <w:bottom w:val="none" w:sz="0" w:space="0" w:color="auto"/>
                <w:right w:val="none" w:sz="0" w:space="0" w:color="auto"/>
              </w:divBdr>
              <w:divsChild>
                <w:div w:id="200134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2424">
          <w:marLeft w:val="0"/>
          <w:marRight w:val="0"/>
          <w:marTop w:val="0"/>
          <w:marBottom w:val="150"/>
          <w:divBdr>
            <w:top w:val="none" w:sz="0" w:space="0" w:color="auto"/>
            <w:left w:val="none" w:sz="0" w:space="0" w:color="auto"/>
            <w:bottom w:val="none" w:sz="0" w:space="0" w:color="auto"/>
            <w:right w:val="none" w:sz="0" w:space="0" w:color="auto"/>
          </w:divBdr>
        </w:div>
        <w:div w:id="1574312135">
          <w:marLeft w:val="0"/>
          <w:marRight w:val="0"/>
          <w:marTop w:val="0"/>
          <w:marBottom w:val="0"/>
          <w:divBdr>
            <w:top w:val="none" w:sz="0" w:space="0" w:color="auto"/>
            <w:left w:val="none" w:sz="0" w:space="0" w:color="auto"/>
            <w:bottom w:val="none" w:sz="0" w:space="0" w:color="auto"/>
            <w:right w:val="none" w:sz="0" w:space="0" w:color="auto"/>
          </w:divBdr>
          <w:divsChild>
            <w:div w:id="87222843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52347382">
      <w:bodyDiv w:val="1"/>
      <w:marLeft w:val="0"/>
      <w:marRight w:val="0"/>
      <w:marTop w:val="0"/>
      <w:marBottom w:val="0"/>
      <w:divBdr>
        <w:top w:val="none" w:sz="0" w:space="0" w:color="auto"/>
        <w:left w:val="none" w:sz="0" w:space="0" w:color="auto"/>
        <w:bottom w:val="none" w:sz="0" w:space="0" w:color="auto"/>
        <w:right w:val="none" w:sz="0" w:space="0" w:color="auto"/>
      </w:divBdr>
      <w:divsChild>
        <w:div w:id="550651379">
          <w:marLeft w:val="0"/>
          <w:marRight w:val="0"/>
          <w:marTop w:val="0"/>
          <w:marBottom w:val="0"/>
          <w:divBdr>
            <w:top w:val="none" w:sz="0" w:space="0" w:color="auto"/>
            <w:left w:val="none" w:sz="0" w:space="0" w:color="auto"/>
            <w:bottom w:val="dotted" w:sz="6" w:space="4" w:color="DDDDDD"/>
            <w:right w:val="none" w:sz="0" w:space="0" w:color="auto"/>
          </w:divBdr>
          <w:divsChild>
            <w:div w:id="20137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08318">
      <w:bodyDiv w:val="1"/>
      <w:marLeft w:val="0"/>
      <w:marRight w:val="0"/>
      <w:marTop w:val="0"/>
      <w:marBottom w:val="0"/>
      <w:divBdr>
        <w:top w:val="none" w:sz="0" w:space="0" w:color="auto"/>
        <w:left w:val="none" w:sz="0" w:space="0" w:color="auto"/>
        <w:bottom w:val="none" w:sz="0" w:space="0" w:color="auto"/>
        <w:right w:val="none" w:sz="0" w:space="0" w:color="auto"/>
      </w:divBdr>
    </w:div>
    <w:div w:id="552817937">
      <w:bodyDiv w:val="1"/>
      <w:marLeft w:val="0"/>
      <w:marRight w:val="0"/>
      <w:marTop w:val="0"/>
      <w:marBottom w:val="0"/>
      <w:divBdr>
        <w:top w:val="none" w:sz="0" w:space="0" w:color="auto"/>
        <w:left w:val="none" w:sz="0" w:space="0" w:color="auto"/>
        <w:bottom w:val="none" w:sz="0" w:space="0" w:color="auto"/>
        <w:right w:val="none" w:sz="0" w:space="0" w:color="auto"/>
      </w:divBdr>
      <w:divsChild>
        <w:div w:id="1190291519">
          <w:marLeft w:val="0"/>
          <w:marRight w:val="0"/>
          <w:marTop w:val="0"/>
          <w:marBottom w:val="0"/>
          <w:divBdr>
            <w:top w:val="none" w:sz="0" w:space="8" w:color="auto"/>
            <w:left w:val="none" w:sz="0" w:space="2" w:color="auto"/>
            <w:bottom w:val="single" w:sz="6" w:space="8" w:color="DDDDDD"/>
            <w:right w:val="none" w:sz="0" w:space="0" w:color="auto"/>
          </w:divBdr>
        </w:div>
        <w:div w:id="1485395715">
          <w:marLeft w:val="0"/>
          <w:marRight w:val="0"/>
          <w:marTop w:val="150"/>
          <w:marBottom w:val="0"/>
          <w:divBdr>
            <w:top w:val="none" w:sz="0" w:space="0" w:color="auto"/>
            <w:left w:val="none" w:sz="0" w:space="0" w:color="auto"/>
            <w:bottom w:val="none" w:sz="0" w:space="0" w:color="auto"/>
            <w:right w:val="none" w:sz="0" w:space="0" w:color="auto"/>
          </w:divBdr>
          <w:divsChild>
            <w:div w:id="614602642">
              <w:marLeft w:val="0"/>
              <w:marRight w:val="150"/>
              <w:marTop w:val="0"/>
              <w:marBottom w:val="0"/>
              <w:divBdr>
                <w:top w:val="none" w:sz="0" w:space="0" w:color="auto"/>
                <w:left w:val="none" w:sz="0" w:space="0" w:color="auto"/>
                <w:bottom w:val="none" w:sz="0" w:space="0" w:color="auto"/>
                <w:right w:val="none" w:sz="0" w:space="0" w:color="auto"/>
              </w:divBdr>
              <w:divsChild>
                <w:div w:id="945775877">
                  <w:marLeft w:val="0"/>
                  <w:marRight w:val="0"/>
                  <w:marTop w:val="0"/>
                  <w:marBottom w:val="0"/>
                  <w:divBdr>
                    <w:top w:val="none" w:sz="0" w:space="0" w:color="auto"/>
                    <w:left w:val="none" w:sz="0" w:space="0" w:color="auto"/>
                    <w:bottom w:val="none" w:sz="0" w:space="0" w:color="auto"/>
                    <w:right w:val="none" w:sz="0" w:space="0" w:color="auto"/>
                  </w:divBdr>
                </w:div>
                <w:div w:id="207069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89779">
      <w:bodyDiv w:val="1"/>
      <w:marLeft w:val="0"/>
      <w:marRight w:val="0"/>
      <w:marTop w:val="0"/>
      <w:marBottom w:val="0"/>
      <w:divBdr>
        <w:top w:val="none" w:sz="0" w:space="0" w:color="auto"/>
        <w:left w:val="none" w:sz="0" w:space="0" w:color="auto"/>
        <w:bottom w:val="none" w:sz="0" w:space="0" w:color="auto"/>
        <w:right w:val="none" w:sz="0" w:space="0" w:color="auto"/>
      </w:divBdr>
    </w:div>
    <w:div w:id="553086322">
      <w:bodyDiv w:val="1"/>
      <w:marLeft w:val="0"/>
      <w:marRight w:val="0"/>
      <w:marTop w:val="0"/>
      <w:marBottom w:val="0"/>
      <w:divBdr>
        <w:top w:val="none" w:sz="0" w:space="0" w:color="auto"/>
        <w:left w:val="none" w:sz="0" w:space="0" w:color="auto"/>
        <w:bottom w:val="none" w:sz="0" w:space="0" w:color="auto"/>
        <w:right w:val="none" w:sz="0" w:space="0" w:color="auto"/>
      </w:divBdr>
      <w:divsChild>
        <w:div w:id="953560021">
          <w:marLeft w:val="0"/>
          <w:marRight w:val="0"/>
          <w:marTop w:val="0"/>
          <w:marBottom w:val="0"/>
          <w:divBdr>
            <w:top w:val="none" w:sz="0" w:space="0" w:color="auto"/>
            <w:left w:val="none" w:sz="0" w:space="0" w:color="auto"/>
            <w:bottom w:val="dotted" w:sz="6" w:space="4" w:color="DDDDDD"/>
            <w:right w:val="none" w:sz="0" w:space="0" w:color="auto"/>
          </w:divBdr>
        </w:div>
      </w:divsChild>
    </w:div>
    <w:div w:id="553733190">
      <w:bodyDiv w:val="1"/>
      <w:marLeft w:val="0"/>
      <w:marRight w:val="0"/>
      <w:marTop w:val="0"/>
      <w:marBottom w:val="0"/>
      <w:divBdr>
        <w:top w:val="none" w:sz="0" w:space="0" w:color="auto"/>
        <w:left w:val="none" w:sz="0" w:space="0" w:color="auto"/>
        <w:bottom w:val="none" w:sz="0" w:space="0" w:color="auto"/>
        <w:right w:val="none" w:sz="0" w:space="0" w:color="auto"/>
      </w:divBdr>
      <w:divsChild>
        <w:div w:id="1782414352">
          <w:marLeft w:val="0"/>
          <w:marRight w:val="0"/>
          <w:marTop w:val="0"/>
          <w:marBottom w:val="150"/>
          <w:divBdr>
            <w:top w:val="none" w:sz="0" w:space="0" w:color="auto"/>
            <w:left w:val="none" w:sz="0" w:space="0" w:color="auto"/>
            <w:bottom w:val="none" w:sz="0" w:space="0" w:color="auto"/>
            <w:right w:val="none" w:sz="0" w:space="0" w:color="auto"/>
          </w:divBdr>
        </w:div>
      </w:divsChild>
    </w:div>
    <w:div w:id="553858443">
      <w:bodyDiv w:val="1"/>
      <w:marLeft w:val="0"/>
      <w:marRight w:val="0"/>
      <w:marTop w:val="0"/>
      <w:marBottom w:val="0"/>
      <w:divBdr>
        <w:top w:val="none" w:sz="0" w:space="0" w:color="auto"/>
        <w:left w:val="none" w:sz="0" w:space="0" w:color="auto"/>
        <w:bottom w:val="none" w:sz="0" w:space="0" w:color="auto"/>
        <w:right w:val="none" w:sz="0" w:space="0" w:color="auto"/>
      </w:divBdr>
      <w:divsChild>
        <w:div w:id="1744182905">
          <w:marLeft w:val="0"/>
          <w:marRight w:val="0"/>
          <w:marTop w:val="0"/>
          <w:marBottom w:val="0"/>
          <w:divBdr>
            <w:top w:val="none" w:sz="0" w:space="0" w:color="auto"/>
            <w:left w:val="none" w:sz="0" w:space="0" w:color="auto"/>
            <w:bottom w:val="dotted" w:sz="6" w:space="4" w:color="DDDDDD"/>
            <w:right w:val="none" w:sz="0" w:space="0" w:color="auto"/>
          </w:divBdr>
        </w:div>
      </w:divsChild>
    </w:div>
    <w:div w:id="554897468">
      <w:bodyDiv w:val="1"/>
      <w:marLeft w:val="0"/>
      <w:marRight w:val="0"/>
      <w:marTop w:val="0"/>
      <w:marBottom w:val="0"/>
      <w:divBdr>
        <w:top w:val="none" w:sz="0" w:space="0" w:color="auto"/>
        <w:left w:val="none" w:sz="0" w:space="0" w:color="auto"/>
        <w:bottom w:val="none" w:sz="0" w:space="0" w:color="auto"/>
        <w:right w:val="none" w:sz="0" w:space="0" w:color="auto"/>
      </w:divBdr>
      <w:divsChild>
        <w:div w:id="369188471">
          <w:marLeft w:val="0"/>
          <w:marRight w:val="0"/>
          <w:marTop w:val="0"/>
          <w:marBottom w:val="0"/>
          <w:divBdr>
            <w:top w:val="none" w:sz="0" w:space="0" w:color="auto"/>
            <w:left w:val="none" w:sz="0" w:space="0" w:color="auto"/>
            <w:bottom w:val="none" w:sz="0" w:space="0" w:color="auto"/>
            <w:right w:val="none" w:sz="0" w:space="0" w:color="auto"/>
          </w:divBdr>
        </w:div>
      </w:divsChild>
    </w:div>
    <w:div w:id="555121071">
      <w:bodyDiv w:val="1"/>
      <w:marLeft w:val="0"/>
      <w:marRight w:val="0"/>
      <w:marTop w:val="0"/>
      <w:marBottom w:val="0"/>
      <w:divBdr>
        <w:top w:val="none" w:sz="0" w:space="0" w:color="auto"/>
        <w:left w:val="none" w:sz="0" w:space="0" w:color="auto"/>
        <w:bottom w:val="none" w:sz="0" w:space="0" w:color="auto"/>
        <w:right w:val="none" w:sz="0" w:space="0" w:color="auto"/>
      </w:divBdr>
      <w:divsChild>
        <w:div w:id="1310859721">
          <w:marLeft w:val="0"/>
          <w:marRight w:val="0"/>
          <w:marTop w:val="0"/>
          <w:marBottom w:val="0"/>
          <w:divBdr>
            <w:top w:val="none" w:sz="0" w:space="0" w:color="auto"/>
            <w:left w:val="none" w:sz="0" w:space="0" w:color="auto"/>
            <w:bottom w:val="dotted" w:sz="6" w:space="4" w:color="DDDDDD"/>
            <w:right w:val="none" w:sz="0" w:space="0" w:color="auto"/>
          </w:divBdr>
        </w:div>
      </w:divsChild>
    </w:div>
    <w:div w:id="556473396">
      <w:bodyDiv w:val="1"/>
      <w:marLeft w:val="0"/>
      <w:marRight w:val="0"/>
      <w:marTop w:val="0"/>
      <w:marBottom w:val="0"/>
      <w:divBdr>
        <w:top w:val="none" w:sz="0" w:space="0" w:color="auto"/>
        <w:left w:val="none" w:sz="0" w:space="0" w:color="auto"/>
        <w:bottom w:val="none" w:sz="0" w:space="0" w:color="auto"/>
        <w:right w:val="none" w:sz="0" w:space="0" w:color="auto"/>
      </w:divBdr>
      <w:divsChild>
        <w:div w:id="873810516">
          <w:marLeft w:val="0"/>
          <w:marRight w:val="0"/>
          <w:marTop w:val="0"/>
          <w:marBottom w:val="0"/>
          <w:divBdr>
            <w:top w:val="none" w:sz="0" w:space="0" w:color="auto"/>
            <w:left w:val="none" w:sz="0" w:space="0" w:color="auto"/>
            <w:bottom w:val="dotted" w:sz="6" w:space="4" w:color="DDDDDD"/>
            <w:right w:val="none" w:sz="0" w:space="0" w:color="auto"/>
          </w:divBdr>
          <w:divsChild>
            <w:div w:id="149298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64532">
      <w:bodyDiv w:val="1"/>
      <w:marLeft w:val="0"/>
      <w:marRight w:val="0"/>
      <w:marTop w:val="0"/>
      <w:marBottom w:val="0"/>
      <w:divBdr>
        <w:top w:val="none" w:sz="0" w:space="0" w:color="auto"/>
        <w:left w:val="none" w:sz="0" w:space="0" w:color="auto"/>
        <w:bottom w:val="none" w:sz="0" w:space="0" w:color="auto"/>
        <w:right w:val="none" w:sz="0" w:space="0" w:color="auto"/>
      </w:divBdr>
    </w:div>
    <w:div w:id="557130907">
      <w:bodyDiv w:val="1"/>
      <w:marLeft w:val="0"/>
      <w:marRight w:val="0"/>
      <w:marTop w:val="0"/>
      <w:marBottom w:val="0"/>
      <w:divBdr>
        <w:top w:val="none" w:sz="0" w:space="0" w:color="auto"/>
        <w:left w:val="none" w:sz="0" w:space="0" w:color="auto"/>
        <w:bottom w:val="none" w:sz="0" w:space="0" w:color="auto"/>
        <w:right w:val="none" w:sz="0" w:space="0" w:color="auto"/>
      </w:divBdr>
    </w:div>
    <w:div w:id="557278859">
      <w:bodyDiv w:val="1"/>
      <w:marLeft w:val="0"/>
      <w:marRight w:val="0"/>
      <w:marTop w:val="0"/>
      <w:marBottom w:val="0"/>
      <w:divBdr>
        <w:top w:val="none" w:sz="0" w:space="0" w:color="auto"/>
        <w:left w:val="none" w:sz="0" w:space="0" w:color="auto"/>
        <w:bottom w:val="none" w:sz="0" w:space="0" w:color="auto"/>
        <w:right w:val="none" w:sz="0" w:space="0" w:color="auto"/>
      </w:divBdr>
      <w:divsChild>
        <w:div w:id="252474283">
          <w:marLeft w:val="0"/>
          <w:marRight w:val="0"/>
          <w:marTop w:val="0"/>
          <w:marBottom w:val="0"/>
          <w:divBdr>
            <w:top w:val="none" w:sz="0" w:space="0" w:color="auto"/>
            <w:left w:val="none" w:sz="0" w:space="0" w:color="auto"/>
            <w:bottom w:val="none" w:sz="0" w:space="0" w:color="auto"/>
            <w:right w:val="none" w:sz="0" w:space="0" w:color="auto"/>
          </w:divBdr>
          <w:divsChild>
            <w:div w:id="1462578269">
              <w:marLeft w:val="0"/>
              <w:marRight w:val="0"/>
              <w:marTop w:val="0"/>
              <w:marBottom w:val="0"/>
              <w:divBdr>
                <w:top w:val="none" w:sz="0" w:space="0" w:color="auto"/>
                <w:left w:val="none" w:sz="0" w:space="0" w:color="auto"/>
                <w:bottom w:val="none" w:sz="0" w:space="0" w:color="auto"/>
                <w:right w:val="none" w:sz="0" w:space="0" w:color="auto"/>
              </w:divBdr>
              <w:divsChild>
                <w:div w:id="1569000638">
                  <w:marLeft w:val="0"/>
                  <w:marRight w:val="0"/>
                  <w:marTop w:val="0"/>
                  <w:marBottom w:val="0"/>
                  <w:divBdr>
                    <w:top w:val="none" w:sz="0" w:space="0" w:color="auto"/>
                    <w:left w:val="none" w:sz="0" w:space="0" w:color="auto"/>
                    <w:bottom w:val="none" w:sz="0" w:space="0" w:color="auto"/>
                    <w:right w:val="none" w:sz="0" w:space="0" w:color="auto"/>
                  </w:divBdr>
                  <w:divsChild>
                    <w:div w:id="1839495379">
                      <w:marLeft w:val="0"/>
                      <w:marRight w:val="0"/>
                      <w:marTop w:val="0"/>
                      <w:marBottom w:val="0"/>
                      <w:divBdr>
                        <w:top w:val="none" w:sz="0" w:space="0" w:color="auto"/>
                        <w:left w:val="none" w:sz="0" w:space="0" w:color="auto"/>
                        <w:bottom w:val="none" w:sz="0" w:space="0" w:color="auto"/>
                        <w:right w:val="none" w:sz="0" w:space="0" w:color="auto"/>
                      </w:divBdr>
                      <w:divsChild>
                        <w:div w:id="54402129">
                          <w:marLeft w:val="0"/>
                          <w:marRight w:val="0"/>
                          <w:marTop w:val="0"/>
                          <w:marBottom w:val="0"/>
                          <w:divBdr>
                            <w:top w:val="none" w:sz="0" w:space="0" w:color="auto"/>
                            <w:left w:val="none" w:sz="0" w:space="0" w:color="auto"/>
                            <w:bottom w:val="none" w:sz="0" w:space="0" w:color="auto"/>
                            <w:right w:val="none" w:sz="0" w:space="0" w:color="auto"/>
                          </w:divBdr>
                          <w:divsChild>
                            <w:div w:id="68663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319840">
      <w:bodyDiv w:val="1"/>
      <w:marLeft w:val="0"/>
      <w:marRight w:val="0"/>
      <w:marTop w:val="0"/>
      <w:marBottom w:val="0"/>
      <w:divBdr>
        <w:top w:val="none" w:sz="0" w:space="0" w:color="auto"/>
        <w:left w:val="none" w:sz="0" w:space="0" w:color="auto"/>
        <w:bottom w:val="none" w:sz="0" w:space="0" w:color="auto"/>
        <w:right w:val="none" w:sz="0" w:space="0" w:color="auto"/>
      </w:divBdr>
    </w:div>
    <w:div w:id="557936580">
      <w:bodyDiv w:val="1"/>
      <w:marLeft w:val="0"/>
      <w:marRight w:val="0"/>
      <w:marTop w:val="0"/>
      <w:marBottom w:val="0"/>
      <w:divBdr>
        <w:top w:val="none" w:sz="0" w:space="0" w:color="auto"/>
        <w:left w:val="none" w:sz="0" w:space="0" w:color="auto"/>
        <w:bottom w:val="none" w:sz="0" w:space="0" w:color="auto"/>
        <w:right w:val="none" w:sz="0" w:space="0" w:color="auto"/>
      </w:divBdr>
      <w:divsChild>
        <w:div w:id="2114548631">
          <w:marLeft w:val="0"/>
          <w:marRight w:val="0"/>
          <w:marTop w:val="0"/>
          <w:marBottom w:val="0"/>
          <w:divBdr>
            <w:top w:val="none" w:sz="0" w:space="0" w:color="auto"/>
            <w:left w:val="none" w:sz="0" w:space="0" w:color="auto"/>
            <w:bottom w:val="none" w:sz="0" w:space="0" w:color="auto"/>
            <w:right w:val="none" w:sz="0" w:space="0" w:color="auto"/>
          </w:divBdr>
        </w:div>
      </w:divsChild>
    </w:div>
    <w:div w:id="558248249">
      <w:bodyDiv w:val="1"/>
      <w:marLeft w:val="0"/>
      <w:marRight w:val="0"/>
      <w:marTop w:val="0"/>
      <w:marBottom w:val="0"/>
      <w:divBdr>
        <w:top w:val="none" w:sz="0" w:space="0" w:color="auto"/>
        <w:left w:val="none" w:sz="0" w:space="0" w:color="auto"/>
        <w:bottom w:val="none" w:sz="0" w:space="0" w:color="auto"/>
        <w:right w:val="none" w:sz="0" w:space="0" w:color="auto"/>
      </w:divBdr>
      <w:divsChild>
        <w:div w:id="635373625">
          <w:marLeft w:val="0"/>
          <w:marRight w:val="0"/>
          <w:marTop w:val="0"/>
          <w:marBottom w:val="150"/>
          <w:divBdr>
            <w:top w:val="none" w:sz="0" w:space="0" w:color="auto"/>
            <w:left w:val="none" w:sz="0" w:space="0" w:color="auto"/>
            <w:bottom w:val="none" w:sz="0" w:space="0" w:color="auto"/>
            <w:right w:val="none" w:sz="0" w:space="0" w:color="auto"/>
          </w:divBdr>
          <w:divsChild>
            <w:div w:id="1746341026">
              <w:marLeft w:val="0"/>
              <w:marRight w:val="0"/>
              <w:marTop w:val="0"/>
              <w:marBottom w:val="0"/>
              <w:divBdr>
                <w:top w:val="none" w:sz="0" w:space="0" w:color="auto"/>
                <w:left w:val="none" w:sz="0" w:space="0" w:color="auto"/>
                <w:bottom w:val="none" w:sz="0" w:space="0" w:color="auto"/>
                <w:right w:val="none" w:sz="0" w:space="0" w:color="auto"/>
              </w:divBdr>
            </w:div>
          </w:divsChild>
        </w:div>
        <w:div w:id="1840269580">
          <w:marLeft w:val="0"/>
          <w:marRight w:val="0"/>
          <w:marTop w:val="0"/>
          <w:marBottom w:val="150"/>
          <w:divBdr>
            <w:top w:val="none" w:sz="0" w:space="0" w:color="auto"/>
            <w:left w:val="none" w:sz="0" w:space="0" w:color="auto"/>
            <w:bottom w:val="none" w:sz="0" w:space="0" w:color="auto"/>
            <w:right w:val="none" w:sz="0" w:space="0" w:color="auto"/>
          </w:divBdr>
        </w:div>
        <w:div w:id="1993290670">
          <w:marLeft w:val="0"/>
          <w:marRight w:val="0"/>
          <w:marTop w:val="0"/>
          <w:marBottom w:val="0"/>
          <w:divBdr>
            <w:top w:val="none" w:sz="0" w:space="0" w:color="auto"/>
            <w:left w:val="none" w:sz="0" w:space="0" w:color="auto"/>
            <w:bottom w:val="none" w:sz="0" w:space="0" w:color="auto"/>
            <w:right w:val="none" w:sz="0" w:space="0" w:color="auto"/>
          </w:divBdr>
          <w:divsChild>
            <w:div w:id="137967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38463">
      <w:bodyDiv w:val="1"/>
      <w:marLeft w:val="0"/>
      <w:marRight w:val="0"/>
      <w:marTop w:val="0"/>
      <w:marBottom w:val="0"/>
      <w:divBdr>
        <w:top w:val="none" w:sz="0" w:space="0" w:color="auto"/>
        <w:left w:val="none" w:sz="0" w:space="0" w:color="auto"/>
        <w:bottom w:val="none" w:sz="0" w:space="0" w:color="auto"/>
        <w:right w:val="none" w:sz="0" w:space="0" w:color="auto"/>
      </w:divBdr>
      <w:divsChild>
        <w:div w:id="1959794207">
          <w:marLeft w:val="0"/>
          <w:marRight w:val="0"/>
          <w:marTop w:val="0"/>
          <w:marBottom w:val="0"/>
          <w:divBdr>
            <w:top w:val="none" w:sz="0" w:space="0" w:color="auto"/>
            <w:left w:val="none" w:sz="0" w:space="0" w:color="auto"/>
            <w:bottom w:val="none" w:sz="0" w:space="0" w:color="auto"/>
            <w:right w:val="none" w:sz="0" w:space="0" w:color="auto"/>
          </w:divBdr>
          <w:divsChild>
            <w:div w:id="241719282">
              <w:marLeft w:val="0"/>
              <w:marRight w:val="0"/>
              <w:marTop w:val="0"/>
              <w:marBottom w:val="0"/>
              <w:divBdr>
                <w:top w:val="none" w:sz="0" w:space="0" w:color="auto"/>
                <w:left w:val="none" w:sz="0" w:space="0" w:color="auto"/>
                <w:bottom w:val="none" w:sz="0" w:space="0" w:color="auto"/>
                <w:right w:val="none" w:sz="0" w:space="0" w:color="auto"/>
              </w:divBdr>
              <w:divsChild>
                <w:div w:id="157813371">
                  <w:marLeft w:val="0"/>
                  <w:marRight w:val="0"/>
                  <w:marTop w:val="0"/>
                  <w:marBottom w:val="0"/>
                  <w:divBdr>
                    <w:top w:val="none" w:sz="0" w:space="0" w:color="auto"/>
                    <w:left w:val="none" w:sz="0" w:space="0" w:color="auto"/>
                    <w:bottom w:val="none" w:sz="0" w:space="0" w:color="auto"/>
                    <w:right w:val="none" w:sz="0" w:space="0" w:color="auto"/>
                  </w:divBdr>
                  <w:divsChild>
                    <w:div w:id="682318060">
                      <w:marLeft w:val="0"/>
                      <w:marRight w:val="0"/>
                      <w:marTop w:val="0"/>
                      <w:marBottom w:val="0"/>
                      <w:divBdr>
                        <w:top w:val="none" w:sz="0" w:space="0" w:color="auto"/>
                        <w:left w:val="none" w:sz="0" w:space="0" w:color="auto"/>
                        <w:bottom w:val="none" w:sz="0" w:space="0" w:color="auto"/>
                        <w:right w:val="none" w:sz="0" w:space="0" w:color="auto"/>
                      </w:divBdr>
                      <w:divsChild>
                        <w:div w:id="1673798109">
                          <w:marLeft w:val="0"/>
                          <w:marRight w:val="0"/>
                          <w:marTop w:val="0"/>
                          <w:marBottom w:val="0"/>
                          <w:divBdr>
                            <w:top w:val="none" w:sz="0" w:space="0" w:color="auto"/>
                            <w:left w:val="none" w:sz="0" w:space="0" w:color="auto"/>
                            <w:bottom w:val="none" w:sz="0" w:space="0" w:color="auto"/>
                            <w:right w:val="none" w:sz="0" w:space="0" w:color="auto"/>
                          </w:divBdr>
                          <w:divsChild>
                            <w:div w:id="1699163589">
                              <w:marLeft w:val="0"/>
                              <w:marRight w:val="0"/>
                              <w:marTop w:val="0"/>
                              <w:marBottom w:val="0"/>
                              <w:divBdr>
                                <w:top w:val="none" w:sz="0" w:space="0" w:color="auto"/>
                                <w:left w:val="none" w:sz="0" w:space="0" w:color="auto"/>
                                <w:bottom w:val="none" w:sz="0" w:space="0" w:color="auto"/>
                                <w:right w:val="none" w:sz="0" w:space="0" w:color="auto"/>
                              </w:divBdr>
                              <w:divsChild>
                                <w:div w:id="1153259348">
                                  <w:marLeft w:val="0"/>
                                  <w:marRight w:val="0"/>
                                  <w:marTop w:val="0"/>
                                  <w:marBottom w:val="0"/>
                                  <w:divBdr>
                                    <w:top w:val="none" w:sz="0" w:space="0" w:color="auto"/>
                                    <w:left w:val="none" w:sz="0" w:space="0" w:color="auto"/>
                                    <w:bottom w:val="none" w:sz="0" w:space="0" w:color="auto"/>
                                    <w:right w:val="none" w:sz="0" w:space="0" w:color="auto"/>
                                  </w:divBdr>
                                  <w:divsChild>
                                    <w:div w:id="71404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827428">
      <w:bodyDiv w:val="1"/>
      <w:marLeft w:val="0"/>
      <w:marRight w:val="0"/>
      <w:marTop w:val="0"/>
      <w:marBottom w:val="0"/>
      <w:divBdr>
        <w:top w:val="none" w:sz="0" w:space="0" w:color="auto"/>
        <w:left w:val="none" w:sz="0" w:space="0" w:color="auto"/>
        <w:bottom w:val="none" w:sz="0" w:space="0" w:color="auto"/>
        <w:right w:val="none" w:sz="0" w:space="0" w:color="auto"/>
      </w:divBdr>
      <w:divsChild>
        <w:div w:id="684137130">
          <w:marLeft w:val="0"/>
          <w:marRight w:val="0"/>
          <w:marTop w:val="0"/>
          <w:marBottom w:val="375"/>
          <w:divBdr>
            <w:top w:val="none" w:sz="0" w:space="0" w:color="auto"/>
            <w:left w:val="none" w:sz="0" w:space="0" w:color="auto"/>
            <w:bottom w:val="dotted" w:sz="6" w:space="14" w:color="C2C2C2"/>
            <w:right w:val="none" w:sz="0" w:space="0" w:color="auto"/>
          </w:divBdr>
          <w:divsChild>
            <w:div w:id="351491846">
              <w:marLeft w:val="0"/>
              <w:marRight w:val="0"/>
              <w:marTop w:val="0"/>
              <w:marBottom w:val="180"/>
              <w:divBdr>
                <w:top w:val="none" w:sz="0" w:space="0" w:color="auto"/>
                <w:left w:val="none" w:sz="0" w:space="0" w:color="auto"/>
                <w:bottom w:val="none" w:sz="0" w:space="0" w:color="auto"/>
                <w:right w:val="none" w:sz="0" w:space="0" w:color="auto"/>
              </w:divBdr>
            </w:div>
            <w:div w:id="1643652747">
              <w:marLeft w:val="0"/>
              <w:marRight w:val="0"/>
              <w:marTop w:val="0"/>
              <w:marBottom w:val="0"/>
              <w:divBdr>
                <w:top w:val="none" w:sz="0" w:space="0" w:color="auto"/>
                <w:left w:val="none" w:sz="0" w:space="0" w:color="auto"/>
                <w:bottom w:val="none" w:sz="0" w:space="0" w:color="auto"/>
                <w:right w:val="none" w:sz="0" w:space="0" w:color="auto"/>
              </w:divBdr>
              <w:divsChild>
                <w:div w:id="1656301256">
                  <w:marLeft w:val="0"/>
                  <w:marRight w:val="0"/>
                  <w:marTop w:val="0"/>
                  <w:marBottom w:val="0"/>
                  <w:divBdr>
                    <w:top w:val="none" w:sz="0" w:space="0" w:color="auto"/>
                    <w:left w:val="none" w:sz="0" w:space="0" w:color="auto"/>
                    <w:bottom w:val="none" w:sz="0" w:space="0" w:color="auto"/>
                    <w:right w:val="none" w:sz="0" w:space="0" w:color="auto"/>
                  </w:divBdr>
                  <w:divsChild>
                    <w:div w:id="1790123029">
                      <w:marLeft w:val="0"/>
                      <w:marRight w:val="0"/>
                      <w:marTop w:val="0"/>
                      <w:marBottom w:val="0"/>
                      <w:divBdr>
                        <w:top w:val="none" w:sz="0" w:space="0" w:color="auto"/>
                        <w:left w:val="none" w:sz="0" w:space="0" w:color="auto"/>
                        <w:bottom w:val="none" w:sz="0" w:space="0" w:color="auto"/>
                        <w:right w:val="none" w:sz="0" w:space="0" w:color="auto"/>
                      </w:divBdr>
                      <w:divsChild>
                        <w:div w:id="1750928594">
                          <w:marLeft w:val="0"/>
                          <w:marRight w:val="0"/>
                          <w:marTop w:val="0"/>
                          <w:marBottom w:val="0"/>
                          <w:divBdr>
                            <w:top w:val="none" w:sz="0" w:space="0" w:color="auto"/>
                            <w:left w:val="none" w:sz="0" w:space="0" w:color="auto"/>
                            <w:bottom w:val="none" w:sz="0" w:space="0" w:color="auto"/>
                            <w:right w:val="none" w:sz="0" w:space="0" w:color="auto"/>
                          </w:divBdr>
                          <w:divsChild>
                            <w:div w:id="4260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976906">
          <w:marLeft w:val="0"/>
          <w:marRight w:val="0"/>
          <w:marTop w:val="0"/>
          <w:marBottom w:val="450"/>
          <w:divBdr>
            <w:top w:val="none" w:sz="0" w:space="0" w:color="auto"/>
            <w:left w:val="none" w:sz="0" w:space="0" w:color="auto"/>
            <w:bottom w:val="none" w:sz="0" w:space="0" w:color="auto"/>
            <w:right w:val="none" w:sz="0" w:space="0" w:color="auto"/>
          </w:divBdr>
          <w:divsChild>
            <w:div w:id="1182162834">
              <w:marLeft w:val="0"/>
              <w:marRight w:val="0"/>
              <w:marTop w:val="0"/>
              <w:marBottom w:val="0"/>
              <w:divBdr>
                <w:top w:val="none" w:sz="0" w:space="0" w:color="auto"/>
                <w:left w:val="none" w:sz="0" w:space="0" w:color="auto"/>
                <w:bottom w:val="none" w:sz="0" w:space="0" w:color="auto"/>
                <w:right w:val="none" w:sz="0" w:space="0" w:color="auto"/>
              </w:divBdr>
              <w:divsChild>
                <w:div w:id="188682650">
                  <w:marLeft w:val="0"/>
                  <w:marRight w:val="0"/>
                  <w:marTop w:val="0"/>
                  <w:marBottom w:val="0"/>
                  <w:divBdr>
                    <w:top w:val="none" w:sz="0" w:space="0" w:color="auto"/>
                    <w:left w:val="none" w:sz="0" w:space="0" w:color="auto"/>
                    <w:bottom w:val="none" w:sz="0" w:space="0" w:color="auto"/>
                    <w:right w:val="none" w:sz="0" w:space="0" w:color="auto"/>
                  </w:divBdr>
                  <w:divsChild>
                    <w:div w:id="271597684">
                      <w:marLeft w:val="0"/>
                      <w:marRight w:val="0"/>
                      <w:marTop w:val="0"/>
                      <w:marBottom w:val="0"/>
                      <w:divBdr>
                        <w:top w:val="none" w:sz="0" w:space="0" w:color="auto"/>
                        <w:left w:val="none" w:sz="0" w:space="0" w:color="auto"/>
                        <w:bottom w:val="none" w:sz="0" w:space="0" w:color="auto"/>
                        <w:right w:val="none" w:sz="0" w:space="0" w:color="auto"/>
                      </w:divBdr>
                      <w:divsChild>
                        <w:div w:id="515000315">
                          <w:marLeft w:val="0"/>
                          <w:marRight w:val="0"/>
                          <w:marTop w:val="0"/>
                          <w:marBottom w:val="0"/>
                          <w:divBdr>
                            <w:top w:val="none" w:sz="0" w:space="0" w:color="auto"/>
                            <w:left w:val="none" w:sz="0" w:space="0" w:color="auto"/>
                            <w:bottom w:val="none" w:sz="0" w:space="0" w:color="auto"/>
                            <w:right w:val="none" w:sz="0" w:space="0" w:color="auto"/>
                          </w:divBdr>
                          <w:divsChild>
                            <w:div w:id="66538519">
                              <w:marLeft w:val="0"/>
                              <w:marRight w:val="0"/>
                              <w:marTop w:val="0"/>
                              <w:marBottom w:val="0"/>
                              <w:divBdr>
                                <w:top w:val="none" w:sz="0" w:space="0" w:color="auto"/>
                                <w:left w:val="none" w:sz="0" w:space="0" w:color="auto"/>
                                <w:bottom w:val="none" w:sz="0" w:space="0" w:color="auto"/>
                                <w:right w:val="none" w:sz="0" w:space="0" w:color="auto"/>
                              </w:divBdr>
                            </w:div>
                            <w:div w:id="539437824">
                              <w:marLeft w:val="0"/>
                              <w:marRight w:val="0"/>
                              <w:marTop w:val="0"/>
                              <w:marBottom w:val="0"/>
                              <w:divBdr>
                                <w:top w:val="none" w:sz="0" w:space="0" w:color="auto"/>
                                <w:left w:val="none" w:sz="0" w:space="0" w:color="auto"/>
                                <w:bottom w:val="none" w:sz="0" w:space="0" w:color="auto"/>
                                <w:right w:val="none" w:sz="0" w:space="0" w:color="auto"/>
                              </w:divBdr>
                            </w:div>
                            <w:div w:id="845748250">
                              <w:marLeft w:val="0"/>
                              <w:marRight w:val="0"/>
                              <w:marTop w:val="0"/>
                              <w:marBottom w:val="0"/>
                              <w:divBdr>
                                <w:top w:val="none" w:sz="0" w:space="0" w:color="auto"/>
                                <w:left w:val="none" w:sz="0" w:space="0" w:color="auto"/>
                                <w:bottom w:val="none" w:sz="0" w:space="0" w:color="auto"/>
                                <w:right w:val="none" w:sz="0" w:space="0" w:color="auto"/>
                              </w:divBdr>
                            </w:div>
                            <w:div w:id="789593131">
                              <w:marLeft w:val="0"/>
                              <w:marRight w:val="0"/>
                              <w:marTop w:val="0"/>
                              <w:marBottom w:val="0"/>
                              <w:divBdr>
                                <w:top w:val="none" w:sz="0" w:space="0" w:color="auto"/>
                                <w:left w:val="none" w:sz="0" w:space="0" w:color="auto"/>
                                <w:bottom w:val="none" w:sz="0" w:space="0" w:color="auto"/>
                                <w:right w:val="none" w:sz="0" w:space="0" w:color="auto"/>
                              </w:divBdr>
                            </w:div>
                            <w:div w:id="145752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50279">
                      <w:marLeft w:val="0"/>
                      <w:marRight w:val="0"/>
                      <w:marTop w:val="0"/>
                      <w:marBottom w:val="0"/>
                      <w:divBdr>
                        <w:top w:val="none" w:sz="0" w:space="0" w:color="auto"/>
                        <w:left w:val="none" w:sz="0" w:space="0" w:color="auto"/>
                        <w:bottom w:val="none" w:sz="0" w:space="0" w:color="auto"/>
                        <w:right w:val="none" w:sz="0" w:space="0" w:color="auto"/>
                      </w:divBdr>
                      <w:divsChild>
                        <w:div w:id="1136337280">
                          <w:marLeft w:val="0"/>
                          <w:marRight w:val="0"/>
                          <w:marTop w:val="0"/>
                          <w:marBottom w:val="225"/>
                          <w:divBdr>
                            <w:top w:val="none" w:sz="0" w:space="0" w:color="auto"/>
                            <w:left w:val="none" w:sz="0" w:space="0" w:color="auto"/>
                            <w:bottom w:val="none" w:sz="0" w:space="0" w:color="auto"/>
                            <w:right w:val="none" w:sz="0" w:space="0" w:color="auto"/>
                          </w:divBdr>
                          <w:divsChild>
                            <w:div w:id="845946574">
                              <w:marLeft w:val="0"/>
                              <w:marRight w:val="0"/>
                              <w:marTop w:val="0"/>
                              <w:marBottom w:val="225"/>
                              <w:divBdr>
                                <w:top w:val="none" w:sz="0" w:space="0" w:color="auto"/>
                                <w:left w:val="none" w:sz="0" w:space="0" w:color="auto"/>
                                <w:bottom w:val="none" w:sz="0" w:space="0" w:color="auto"/>
                                <w:right w:val="none" w:sz="0" w:space="0" w:color="auto"/>
                              </w:divBdr>
                            </w:div>
                            <w:div w:id="170131572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051035">
      <w:bodyDiv w:val="1"/>
      <w:marLeft w:val="0"/>
      <w:marRight w:val="0"/>
      <w:marTop w:val="0"/>
      <w:marBottom w:val="0"/>
      <w:divBdr>
        <w:top w:val="none" w:sz="0" w:space="0" w:color="auto"/>
        <w:left w:val="none" w:sz="0" w:space="0" w:color="auto"/>
        <w:bottom w:val="none" w:sz="0" w:space="0" w:color="auto"/>
        <w:right w:val="none" w:sz="0" w:space="0" w:color="auto"/>
      </w:divBdr>
      <w:divsChild>
        <w:div w:id="1715494739">
          <w:marLeft w:val="0"/>
          <w:marRight w:val="0"/>
          <w:marTop w:val="0"/>
          <w:marBottom w:val="0"/>
          <w:divBdr>
            <w:top w:val="none" w:sz="0" w:space="0" w:color="auto"/>
            <w:left w:val="none" w:sz="0" w:space="0" w:color="auto"/>
            <w:bottom w:val="dotted" w:sz="6" w:space="4" w:color="DDDDDD"/>
            <w:right w:val="none" w:sz="0" w:space="0" w:color="auto"/>
          </w:divBdr>
          <w:divsChild>
            <w:div w:id="133904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50854">
      <w:bodyDiv w:val="1"/>
      <w:marLeft w:val="0"/>
      <w:marRight w:val="0"/>
      <w:marTop w:val="0"/>
      <w:marBottom w:val="0"/>
      <w:divBdr>
        <w:top w:val="none" w:sz="0" w:space="0" w:color="auto"/>
        <w:left w:val="none" w:sz="0" w:space="0" w:color="auto"/>
        <w:bottom w:val="none" w:sz="0" w:space="0" w:color="auto"/>
        <w:right w:val="none" w:sz="0" w:space="0" w:color="auto"/>
      </w:divBdr>
      <w:divsChild>
        <w:div w:id="292248638">
          <w:marLeft w:val="0"/>
          <w:marRight w:val="0"/>
          <w:marTop w:val="0"/>
          <w:marBottom w:val="375"/>
          <w:divBdr>
            <w:top w:val="none" w:sz="0" w:space="0" w:color="auto"/>
            <w:left w:val="none" w:sz="0" w:space="0" w:color="auto"/>
            <w:bottom w:val="single" w:sz="6" w:space="0" w:color="005494"/>
            <w:right w:val="none" w:sz="0" w:space="0" w:color="auto"/>
          </w:divBdr>
        </w:div>
        <w:div w:id="1466240788">
          <w:marLeft w:val="0"/>
          <w:marRight w:val="0"/>
          <w:marTop w:val="0"/>
          <w:marBottom w:val="300"/>
          <w:divBdr>
            <w:top w:val="none" w:sz="0" w:space="0" w:color="auto"/>
            <w:left w:val="none" w:sz="0" w:space="0" w:color="auto"/>
            <w:bottom w:val="single" w:sz="6" w:space="0" w:color="E4E4E4"/>
            <w:right w:val="none" w:sz="0" w:space="0" w:color="auto"/>
          </w:divBdr>
        </w:div>
        <w:div w:id="31347055">
          <w:marLeft w:val="0"/>
          <w:marRight w:val="0"/>
          <w:marTop w:val="0"/>
          <w:marBottom w:val="0"/>
          <w:divBdr>
            <w:top w:val="none" w:sz="0" w:space="0" w:color="auto"/>
            <w:left w:val="none" w:sz="0" w:space="0" w:color="auto"/>
            <w:bottom w:val="none" w:sz="0" w:space="0" w:color="auto"/>
            <w:right w:val="none" w:sz="0" w:space="0" w:color="auto"/>
          </w:divBdr>
          <w:divsChild>
            <w:div w:id="1830438497">
              <w:marLeft w:val="0"/>
              <w:marRight w:val="0"/>
              <w:marTop w:val="0"/>
              <w:marBottom w:val="0"/>
              <w:divBdr>
                <w:top w:val="none" w:sz="0" w:space="0" w:color="auto"/>
                <w:left w:val="none" w:sz="0" w:space="0" w:color="auto"/>
                <w:bottom w:val="none" w:sz="0" w:space="0" w:color="auto"/>
                <w:right w:val="none" w:sz="0" w:space="0" w:color="auto"/>
              </w:divBdr>
              <w:divsChild>
                <w:div w:id="1185094370">
                  <w:marLeft w:val="0"/>
                  <w:marRight w:val="0"/>
                  <w:marTop w:val="0"/>
                  <w:marBottom w:val="450"/>
                  <w:divBdr>
                    <w:top w:val="none" w:sz="0" w:space="0" w:color="auto"/>
                    <w:left w:val="none" w:sz="0" w:space="0" w:color="auto"/>
                    <w:bottom w:val="none" w:sz="0" w:space="0" w:color="auto"/>
                    <w:right w:val="none" w:sz="0" w:space="0" w:color="auto"/>
                  </w:divBdr>
                  <w:divsChild>
                    <w:div w:id="372773540">
                      <w:marLeft w:val="0"/>
                      <w:marRight w:val="0"/>
                      <w:marTop w:val="0"/>
                      <w:marBottom w:val="150"/>
                      <w:divBdr>
                        <w:top w:val="none" w:sz="0" w:space="0" w:color="auto"/>
                        <w:left w:val="none" w:sz="0" w:space="0" w:color="auto"/>
                        <w:bottom w:val="none" w:sz="0" w:space="0" w:color="auto"/>
                        <w:right w:val="none" w:sz="0" w:space="0" w:color="auto"/>
                      </w:divBdr>
                      <w:divsChild>
                        <w:div w:id="262152615">
                          <w:marLeft w:val="0"/>
                          <w:marRight w:val="0"/>
                          <w:marTop w:val="0"/>
                          <w:marBottom w:val="0"/>
                          <w:divBdr>
                            <w:top w:val="none" w:sz="0" w:space="0" w:color="auto"/>
                            <w:left w:val="none" w:sz="0" w:space="0" w:color="auto"/>
                            <w:bottom w:val="none" w:sz="0" w:space="0" w:color="auto"/>
                            <w:right w:val="none" w:sz="0" w:space="0" w:color="auto"/>
                          </w:divBdr>
                        </w:div>
                      </w:divsChild>
                    </w:div>
                    <w:div w:id="707024373">
                      <w:marLeft w:val="0"/>
                      <w:marRight w:val="0"/>
                      <w:marTop w:val="0"/>
                      <w:marBottom w:val="0"/>
                      <w:divBdr>
                        <w:top w:val="none" w:sz="0" w:space="0" w:color="auto"/>
                        <w:left w:val="none" w:sz="0" w:space="0" w:color="auto"/>
                        <w:bottom w:val="none" w:sz="0" w:space="0" w:color="auto"/>
                        <w:right w:val="none" w:sz="0" w:space="0" w:color="auto"/>
                      </w:divBdr>
                      <w:divsChild>
                        <w:div w:id="659043541">
                          <w:marLeft w:val="0"/>
                          <w:marRight w:val="0"/>
                          <w:marTop w:val="0"/>
                          <w:marBottom w:val="150"/>
                          <w:divBdr>
                            <w:top w:val="none" w:sz="0" w:space="0" w:color="auto"/>
                            <w:left w:val="none" w:sz="0" w:space="0" w:color="auto"/>
                            <w:bottom w:val="none" w:sz="0" w:space="0" w:color="auto"/>
                            <w:right w:val="none" w:sz="0" w:space="0" w:color="auto"/>
                          </w:divBdr>
                        </w:div>
                        <w:div w:id="964122855">
                          <w:marLeft w:val="0"/>
                          <w:marRight w:val="0"/>
                          <w:marTop w:val="0"/>
                          <w:marBottom w:val="0"/>
                          <w:divBdr>
                            <w:top w:val="none" w:sz="0" w:space="0" w:color="auto"/>
                            <w:left w:val="none" w:sz="0" w:space="0" w:color="auto"/>
                            <w:bottom w:val="none" w:sz="0" w:space="0" w:color="auto"/>
                            <w:right w:val="none" w:sz="0" w:space="0" w:color="auto"/>
                          </w:divBdr>
                          <w:divsChild>
                            <w:div w:id="189091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364521">
      <w:bodyDiv w:val="1"/>
      <w:marLeft w:val="0"/>
      <w:marRight w:val="0"/>
      <w:marTop w:val="0"/>
      <w:marBottom w:val="0"/>
      <w:divBdr>
        <w:top w:val="none" w:sz="0" w:space="0" w:color="auto"/>
        <w:left w:val="none" w:sz="0" w:space="0" w:color="auto"/>
        <w:bottom w:val="none" w:sz="0" w:space="0" w:color="auto"/>
        <w:right w:val="none" w:sz="0" w:space="0" w:color="auto"/>
      </w:divBdr>
    </w:div>
    <w:div w:id="559442337">
      <w:bodyDiv w:val="1"/>
      <w:marLeft w:val="0"/>
      <w:marRight w:val="0"/>
      <w:marTop w:val="0"/>
      <w:marBottom w:val="0"/>
      <w:divBdr>
        <w:top w:val="none" w:sz="0" w:space="0" w:color="auto"/>
        <w:left w:val="none" w:sz="0" w:space="0" w:color="auto"/>
        <w:bottom w:val="none" w:sz="0" w:space="0" w:color="auto"/>
        <w:right w:val="none" w:sz="0" w:space="0" w:color="auto"/>
      </w:divBdr>
      <w:divsChild>
        <w:div w:id="1306202461">
          <w:marLeft w:val="0"/>
          <w:marRight w:val="0"/>
          <w:marTop w:val="0"/>
          <w:marBottom w:val="300"/>
          <w:divBdr>
            <w:top w:val="none" w:sz="0" w:space="0" w:color="auto"/>
            <w:left w:val="none" w:sz="0" w:space="0" w:color="auto"/>
            <w:bottom w:val="none" w:sz="0" w:space="0" w:color="auto"/>
            <w:right w:val="none" w:sz="0" w:space="0" w:color="auto"/>
          </w:divBdr>
          <w:divsChild>
            <w:div w:id="1474980386">
              <w:marLeft w:val="0"/>
              <w:marRight w:val="0"/>
              <w:marTop w:val="0"/>
              <w:marBottom w:val="0"/>
              <w:divBdr>
                <w:top w:val="none" w:sz="0" w:space="0" w:color="auto"/>
                <w:left w:val="none" w:sz="0" w:space="0" w:color="auto"/>
                <w:bottom w:val="none" w:sz="0" w:space="0" w:color="auto"/>
                <w:right w:val="none" w:sz="0" w:space="0" w:color="auto"/>
              </w:divBdr>
              <w:divsChild>
                <w:div w:id="804389323">
                  <w:marLeft w:val="0"/>
                  <w:marRight w:val="0"/>
                  <w:marTop w:val="0"/>
                  <w:marBottom w:val="0"/>
                  <w:divBdr>
                    <w:top w:val="none" w:sz="0" w:space="0" w:color="auto"/>
                    <w:left w:val="none" w:sz="0" w:space="0" w:color="auto"/>
                    <w:bottom w:val="none" w:sz="0" w:space="0" w:color="auto"/>
                    <w:right w:val="none" w:sz="0" w:space="0" w:color="auto"/>
                  </w:divBdr>
                  <w:divsChild>
                    <w:div w:id="948127336">
                      <w:marLeft w:val="0"/>
                      <w:marRight w:val="0"/>
                      <w:marTop w:val="0"/>
                      <w:marBottom w:val="225"/>
                      <w:divBdr>
                        <w:top w:val="none" w:sz="0" w:space="0" w:color="2D2D2D"/>
                        <w:left w:val="none" w:sz="0" w:space="0" w:color="2D2D2D"/>
                        <w:bottom w:val="none" w:sz="0" w:space="0" w:color="2D2D2D"/>
                        <w:right w:val="none" w:sz="0" w:space="0" w:color="2D2D2D"/>
                      </w:divBdr>
                      <w:divsChild>
                        <w:div w:id="85879">
                          <w:marLeft w:val="0"/>
                          <w:marRight w:val="0"/>
                          <w:marTop w:val="120"/>
                          <w:marBottom w:val="150"/>
                          <w:divBdr>
                            <w:top w:val="none" w:sz="0" w:space="0" w:color="auto"/>
                            <w:left w:val="none" w:sz="0" w:space="0" w:color="auto"/>
                            <w:bottom w:val="none" w:sz="0" w:space="0" w:color="auto"/>
                            <w:right w:val="none" w:sz="0" w:space="0" w:color="auto"/>
                          </w:divBdr>
                          <w:divsChild>
                            <w:div w:id="20217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554719">
      <w:bodyDiv w:val="1"/>
      <w:marLeft w:val="0"/>
      <w:marRight w:val="0"/>
      <w:marTop w:val="0"/>
      <w:marBottom w:val="0"/>
      <w:divBdr>
        <w:top w:val="none" w:sz="0" w:space="0" w:color="auto"/>
        <w:left w:val="none" w:sz="0" w:space="0" w:color="auto"/>
        <w:bottom w:val="none" w:sz="0" w:space="0" w:color="auto"/>
        <w:right w:val="none" w:sz="0" w:space="0" w:color="auto"/>
      </w:divBdr>
    </w:div>
    <w:div w:id="560991376">
      <w:bodyDiv w:val="1"/>
      <w:marLeft w:val="0"/>
      <w:marRight w:val="0"/>
      <w:marTop w:val="0"/>
      <w:marBottom w:val="0"/>
      <w:divBdr>
        <w:top w:val="none" w:sz="0" w:space="0" w:color="auto"/>
        <w:left w:val="none" w:sz="0" w:space="0" w:color="auto"/>
        <w:bottom w:val="none" w:sz="0" w:space="0" w:color="auto"/>
        <w:right w:val="none" w:sz="0" w:space="0" w:color="auto"/>
      </w:divBdr>
      <w:divsChild>
        <w:div w:id="1980916893">
          <w:marLeft w:val="0"/>
          <w:marRight w:val="0"/>
          <w:marTop w:val="0"/>
          <w:marBottom w:val="150"/>
          <w:divBdr>
            <w:top w:val="none" w:sz="0" w:space="0" w:color="auto"/>
            <w:left w:val="none" w:sz="0" w:space="0" w:color="auto"/>
            <w:bottom w:val="none" w:sz="0" w:space="0" w:color="auto"/>
            <w:right w:val="none" w:sz="0" w:space="0" w:color="auto"/>
          </w:divBdr>
          <w:divsChild>
            <w:div w:id="615673893">
              <w:marLeft w:val="0"/>
              <w:marRight w:val="0"/>
              <w:marTop w:val="0"/>
              <w:marBottom w:val="0"/>
              <w:divBdr>
                <w:top w:val="none" w:sz="0" w:space="0" w:color="auto"/>
                <w:left w:val="none" w:sz="0" w:space="0" w:color="auto"/>
                <w:bottom w:val="none" w:sz="0" w:space="0" w:color="auto"/>
                <w:right w:val="none" w:sz="0" w:space="0" w:color="auto"/>
              </w:divBdr>
              <w:divsChild>
                <w:div w:id="121485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771284">
          <w:marLeft w:val="0"/>
          <w:marRight w:val="0"/>
          <w:marTop w:val="0"/>
          <w:marBottom w:val="150"/>
          <w:divBdr>
            <w:top w:val="none" w:sz="0" w:space="0" w:color="auto"/>
            <w:left w:val="none" w:sz="0" w:space="0" w:color="auto"/>
            <w:bottom w:val="none" w:sz="0" w:space="0" w:color="auto"/>
            <w:right w:val="none" w:sz="0" w:space="0" w:color="auto"/>
          </w:divBdr>
        </w:div>
        <w:div w:id="671447796">
          <w:marLeft w:val="0"/>
          <w:marRight w:val="0"/>
          <w:marTop w:val="0"/>
          <w:marBottom w:val="0"/>
          <w:divBdr>
            <w:top w:val="none" w:sz="0" w:space="0" w:color="auto"/>
            <w:left w:val="none" w:sz="0" w:space="0" w:color="auto"/>
            <w:bottom w:val="none" w:sz="0" w:space="0" w:color="auto"/>
            <w:right w:val="none" w:sz="0" w:space="0" w:color="auto"/>
          </w:divBdr>
          <w:divsChild>
            <w:div w:id="198037610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60992373">
      <w:bodyDiv w:val="1"/>
      <w:marLeft w:val="0"/>
      <w:marRight w:val="0"/>
      <w:marTop w:val="0"/>
      <w:marBottom w:val="0"/>
      <w:divBdr>
        <w:top w:val="none" w:sz="0" w:space="0" w:color="auto"/>
        <w:left w:val="none" w:sz="0" w:space="0" w:color="auto"/>
        <w:bottom w:val="none" w:sz="0" w:space="0" w:color="auto"/>
        <w:right w:val="none" w:sz="0" w:space="0" w:color="auto"/>
      </w:divBdr>
      <w:divsChild>
        <w:div w:id="1209877323">
          <w:marLeft w:val="0"/>
          <w:marRight w:val="0"/>
          <w:marTop w:val="0"/>
          <w:marBottom w:val="0"/>
          <w:divBdr>
            <w:top w:val="none" w:sz="0" w:space="0" w:color="auto"/>
            <w:left w:val="none" w:sz="0" w:space="0" w:color="auto"/>
            <w:bottom w:val="none" w:sz="0" w:space="0" w:color="auto"/>
            <w:right w:val="none" w:sz="0" w:space="0" w:color="auto"/>
          </w:divBdr>
          <w:divsChild>
            <w:div w:id="470024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61015801">
      <w:bodyDiv w:val="1"/>
      <w:marLeft w:val="0"/>
      <w:marRight w:val="0"/>
      <w:marTop w:val="0"/>
      <w:marBottom w:val="0"/>
      <w:divBdr>
        <w:top w:val="none" w:sz="0" w:space="0" w:color="auto"/>
        <w:left w:val="none" w:sz="0" w:space="0" w:color="auto"/>
        <w:bottom w:val="none" w:sz="0" w:space="0" w:color="auto"/>
        <w:right w:val="none" w:sz="0" w:space="0" w:color="auto"/>
      </w:divBdr>
      <w:divsChild>
        <w:div w:id="1284994859">
          <w:marLeft w:val="0"/>
          <w:marRight w:val="0"/>
          <w:marTop w:val="0"/>
          <w:marBottom w:val="150"/>
          <w:divBdr>
            <w:top w:val="none" w:sz="0" w:space="0" w:color="auto"/>
            <w:left w:val="none" w:sz="0" w:space="0" w:color="auto"/>
            <w:bottom w:val="none" w:sz="0" w:space="0" w:color="auto"/>
            <w:right w:val="none" w:sz="0" w:space="0" w:color="auto"/>
          </w:divBdr>
          <w:divsChild>
            <w:div w:id="517040648">
              <w:marLeft w:val="0"/>
              <w:marRight w:val="0"/>
              <w:marTop w:val="0"/>
              <w:marBottom w:val="0"/>
              <w:divBdr>
                <w:top w:val="none" w:sz="0" w:space="0" w:color="auto"/>
                <w:left w:val="none" w:sz="0" w:space="0" w:color="auto"/>
                <w:bottom w:val="none" w:sz="0" w:space="0" w:color="auto"/>
                <w:right w:val="none" w:sz="0" w:space="0" w:color="auto"/>
              </w:divBdr>
            </w:div>
          </w:divsChild>
        </w:div>
        <w:div w:id="1211650187">
          <w:marLeft w:val="0"/>
          <w:marRight w:val="0"/>
          <w:marTop w:val="0"/>
          <w:marBottom w:val="150"/>
          <w:divBdr>
            <w:top w:val="none" w:sz="0" w:space="0" w:color="auto"/>
            <w:left w:val="none" w:sz="0" w:space="0" w:color="auto"/>
            <w:bottom w:val="none" w:sz="0" w:space="0" w:color="auto"/>
            <w:right w:val="none" w:sz="0" w:space="0" w:color="auto"/>
          </w:divBdr>
        </w:div>
        <w:div w:id="955020544">
          <w:marLeft w:val="0"/>
          <w:marRight w:val="0"/>
          <w:marTop w:val="0"/>
          <w:marBottom w:val="0"/>
          <w:divBdr>
            <w:top w:val="none" w:sz="0" w:space="0" w:color="auto"/>
            <w:left w:val="none" w:sz="0" w:space="0" w:color="auto"/>
            <w:bottom w:val="none" w:sz="0" w:space="0" w:color="auto"/>
            <w:right w:val="none" w:sz="0" w:space="0" w:color="auto"/>
          </w:divBdr>
          <w:divsChild>
            <w:div w:id="214468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332140">
      <w:bodyDiv w:val="1"/>
      <w:marLeft w:val="0"/>
      <w:marRight w:val="0"/>
      <w:marTop w:val="0"/>
      <w:marBottom w:val="0"/>
      <w:divBdr>
        <w:top w:val="none" w:sz="0" w:space="0" w:color="auto"/>
        <w:left w:val="none" w:sz="0" w:space="0" w:color="auto"/>
        <w:bottom w:val="none" w:sz="0" w:space="0" w:color="auto"/>
        <w:right w:val="none" w:sz="0" w:space="0" w:color="auto"/>
      </w:divBdr>
      <w:divsChild>
        <w:div w:id="115106593">
          <w:marLeft w:val="0"/>
          <w:marRight w:val="0"/>
          <w:marTop w:val="0"/>
          <w:marBottom w:val="0"/>
          <w:divBdr>
            <w:top w:val="none" w:sz="0" w:space="0" w:color="auto"/>
            <w:left w:val="none" w:sz="0" w:space="0" w:color="auto"/>
            <w:bottom w:val="none" w:sz="0" w:space="0" w:color="auto"/>
            <w:right w:val="none" w:sz="0" w:space="0" w:color="auto"/>
          </w:divBdr>
        </w:div>
      </w:divsChild>
    </w:div>
    <w:div w:id="561718352">
      <w:bodyDiv w:val="1"/>
      <w:marLeft w:val="0"/>
      <w:marRight w:val="0"/>
      <w:marTop w:val="0"/>
      <w:marBottom w:val="0"/>
      <w:divBdr>
        <w:top w:val="none" w:sz="0" w:space="0" w:color="auto"/>
        <w:left w:val="none" w:sz="0" w:space="0" w:color="auto"/>
        <w:bottom w:val="none" w:sz="0" w:space="0" w:color="auto"/>
        <w:right w:val="none" w:sz="0" w:space="0" w:color="auto"/>
      </w:divBdr>
    </w:div>
    <w:div w:id="561793225">
      <w:bodyDiv w:val="1"/>
      <w:marLeft w:val="0"/>
      <w:marRight w:val="0"/>
      <w:marTop w:val="0"/>
      <w:marBottom w:val="0"/>
      <w:divBdr>
        <w:top w:val="none" w:sz="0" w:space="0" w:color="auto"/>
        <w:left w:val="none" w:sz="0" w:space="0" w:color="auto"/>
        <w:bottom w:val="none" w:sz="0" w:space="0" w:color="auto"/>
        <w:right w:val="none" w:sz="0" w:space="0" w:color="auto"/>
      </w:divBdr>
    </w:div>
    <w:div w:id="561984697">
      <w:bodyDiv w:val="1"/>
      <w:marLeft w:val="0"/>
      <w:marRight w:val="0"/>
      <w:marTop w:val="0"/>
      <w:marBottom w:val="0"/>
      <w:divBdr>
        <w:top w:val="none" w:sz="0" w:space="0" w:color="auto"/>
        <w:left w:val="none" w:sz="0" w:space="0" w:color="auto"/>
        <w:bottom w:val="none" w:sz="0" w:space="0" w:color="auto"/>
        <w:right w:val="none" w:sz="0" w:space="0" w:color="auto"/>
      </w:divBdr>
    </w:div>
    <w:div w:id="562180031">
      <w:bodyDiv w:val="1"/>
      <w:marLeft w:val="0"/>
      <w:marRight w:val="0"/>
      <w:marTop w:val="0"/>
      <w:marBottom w:val="0"/>
      <w:divBdr>
        <w:top w:val="none" w:sz="0" w:space="0" w:color="auto"/>
        <w:left w:val="none" w:sz="0" w:space="0" w:color="auto"/>
        <w:bottom w:val="none" w:sz="0" w:space="0" w:color="auto"/>
        <w:right w:val="none" w:sz="0" w:space="0" w:color="auto"/>
      </w:divBdr>
    </w:div>
    <w:div w:id="562369500">
      <w:bodyDiv w:val="1"/>
      <w:marLeft w:val="0"/>
      <w:marRight w:val="0"/>
      <w:marTop w:val="0"/>
      <w:marBottom w:val="0"/>
      <w:divBdr>
        <w:top w:val="none" w:sz="0" w:space="0" w:color="auto"/>
        <w:left w:val="none" w:sz="0" w:space="0" w:color="auto"/>
        <w:bottom w:val="none" w:sz="0" w:space="0" w:color="auto"/>
        <w:right w:val="none" w:sz="0" w:space="0" w:color="auto"/>
      </w:divBdr>
      <w:divsChild>
        <w:div w:id="1805002485">
          <w:marLeft w:val="0"/>
          <w:marRight w:val="0"/>
          <w:marTop w:val="120"/>
          <w:marBottom w:val="0"/>
          <w:divBdr>
            <w:top w:val="none" w:sz="0" w:space="0" w:color="auto"/>
            <w:left w:val="none" w:sz="0" w:space="0" w:color="auto"/>
            <w:bottom w:val="none" w:sz="0" w:space="0" w:color="auto"/>
            <w:right w:val="none" w:sz="0" w:space="0" w:color="auto"/>
          </w:divBdr>
        </w:div>
      </w:divsChild>
    </w:div>
    <w:div w:id="562376599">
      <w:bodyDiv w:val="1"/>
      <w:marLeft w:val="0"/>
      <w:marRight w:val="0"/>
      <w:marTop w:val="0"/>
      <w:marBottom w:val="0"/>
      <w:divBdr>
        <w:top w:val="none" w:sz="0" w:space="0" w:color="auto"/>
        <w:left w:val="none" w:sz="0" w:space="0" w:color="auto"/>
        <w:bottom w:val="none" w:sz="0" w:space="0" w:color="auto"/>
        <w:right w:val="none" w:sz="0" w:space="0" w:color="auto"/>
      </w:divBdr>
      <w:divsChild>
        <w:div w:id="927270580">
          <w:marLeft w:val="0"/>
          <w:marRight w:val="0"/>
          <w:marTop w:val="0"/>
          <w:marBottom w:val="225"/>
          <w:divBdr>
            <w:top w:val="none" w:sz="0" w:space="0" w:color="auto"/>
            <w:left w:val="none" w:sz="0" w:space="0" w:color="auto"/>
            <w:bottom w:val="none" w:sz="0" w:space="0" w:color="auto"/>
            <w:right w:val="none" w:sz="0" w:space="0" w:color="auto"/>
          </w:divBdr>
          <w:divsChild>
            <w:div w:id="1277327496">
              <w:marLeft w:val="750"/>
              <w:marRight w:val="0"/>
              <w:marTop w:val="0"/>
              <w:marBottom w:val="225"/>
              <w:divBdr>
                <w:top w:val="none" w:sz="0" w:space="0" w:color="auto"/>
                <w:left w:val="none" w:sz="0" w:space="0" w:color="auto"/>
                <w:bottom w:val="none" w:sz="0" w:space="0" w:color="auto"/>
                <w:right w:val="none" w:sz="0" w:space="0" w:color="auto"/>
              </w:divBdr>
            </w:div>
          </w:divsChild>
        </w:div>
        <w:div w:id="1517620951">
          <w:marLeft w:val="0"/>
          <w:marRight w:val="0"/>
          <w:marTop w:val="0"/>
          <w:marBottom w:val="225"/>
          <w:divBdr>
            <w:top w:val="none" w:sz="0" w:space="0" w:color="auto"/>
            <w:left w:val="none" w:sz="0" w:space="0" w:color="auto"/>
            <w:bottom w:val="none" w:sz="0" w:space="0" w:color="auto"/>
            <w:right w:val="none" w:sz="0" w:space="0" w:color="auto"/>
          </w:divBdr>
          <w:divsChild>
            <w:div w:id="138545259">
              <w:marLeft w:val="0"/>
              <w:marRight w:val="0"/>
              <w:marTop w:val="0"/>
              <w:marBottom w:val="150"/>
              <w:divBdr>
                <w:top w:val="none" w:sz="0" w:space="0" w:color="auto"/>
                <w:left w:val="none" w:sz="0" w:space="0" w:color="auto"/>
                <w:bottom w:val="none" w:sz="0" w:space="0" w:color="auto"/>
                <w:right w:val="none" w:sz="0" w:space="0" w:color="auto"/>
              </w:divBdr>
            </w:div>
            <w:div w:id="315378674">
              <w:marLeft w:val="0"/>
              <w:marRight w:val="0"/>
              <w:marTop w:val="0"/>
              <w:marBottom w:val="150"/>
              <w:divBdr>
                <w:top w:val="none" w:sz="0" w:space="0" w:color="auto"/>
                <w:left w:val="none" w:sz="0" w:space="0" w:color="auto"/>
                <w:bottom w:val="none" w:sz="0" w:space="0" w:color="auto"/>
                <w:right w:val="none" w:sz="0" w:space="0" w:color="auto"/>
              </w:divBdr>
            </w:div>
            <w:div w:id="359478615">
              <w:marLeft w:val="0"/>
              <w:marRight w:val="0"/>
              <w:marTop w:val="0"/>
              <w:marBottom w:val="150"/>
              <w:divBdr>
                <w:top w:val="none" w:sz="0" w:space="0" w:color="auto"/>
                <w:left w:val="none" w:sz="0" w:space="0" w:color="auto"/>
                <w:bottom w:val="none" w:sz="0" w:space="0" w:color="auto"/>
                <w:right w:val="none" w:sz="0" w:space="0" w:color="auto"/>
              </w:divBdr>
            </w:div>
            <w:div w:id="389767132">
              <w:marLeft w:val="0"/>
              <w:marRight w:val="0"/>
              <w:marTop w:val="0"/>
              <w:marBottom w:val="150"/>
              <w:divBdr>
                <w:top w:val="none" w:sz="0" w:space="0" w:color="auto"/>
                <w:left w:val="none" w:sz="0" w:space="0" w:color="auto"/>
                <w:bottom w:val="none" w:sz="0" w:space="0" w:color="auto"/>
                <w:right w:val="none" w:sz="0" w:space="0" w:color="auto"/>
              </w:divBdr>
            </w:div>
            <w:div w:id="445972874">
              <w:marLeft w:val="0"/>
              <w:marRight w:val="0"/>
              <w:marTop w:val="0"/>
              <w:marBottom w:val="150"/>
              <w:divBdr>
                <w:top w:val="none" w:sz="0" w:space="0" w:color="auto"/>
                <w:left w:val="none" w:sz="0" w:space="0" w:color="auto"/>
                <w:bottom w:val="none" w:sz="0" w:space="0" w:color="auto"/>
                <w:right w:val="none" w:sz="0" w:space="0" w:color="auto"/>
              </w:divBdr>
            </w:div>
            <w:div w:id="463231586">
              <w:marLeft w:val="0"/>
              <w:marRight w:val="0"/>
              <w:marTop w:val="0"/>
              <w:marBottom w:val="150"/>
              <w:divBdr>
                <w:top w:val="none" w:sz="0" w:space="0" w:color="auto"/>
                <w:left w:val="none" w:sz="0" w:space="0" w:color="auto"/>
                <w:bottom w:val="none" w:sz="0" w:space="0" w:color="auto"/>
                <w:right w:val="none" w:sz="0" w:space="0" w:color="auto"/>
              </w:divBdr>
            </w:div>
            <w:div w:id="550386194">
              <w:marLeft w:val="0"/>
              <w:marRight w:val="0"/>
              <w:marTop w:val="0"/>
              <w:marBottom w:val="150"/>
              <w:divBdr>
                <w:top w:val="none" w:sz="0" w:space="0" w:color="auto"/>
                <w:left w:val="none" w:sz="0" w:space="0" w:color="auto"/>
                <w:bottom w:val="none" w:sz="0" w:space="0" w:color="auto"/>
                <w:right w:val="none" w:sz="0" w:space="0" w:color="auto"/>
              </w:divBdr>
            </w:div>
            <w:div w:id="905380278">
              <w:marLeft w:val="0"/>
              <w:marRight w:val="0"/>
              <w:marTop w:val="0"/>
              <w:marBottom w:val="150"/>
              <w:divBdr>
                <w:top w:val="none" w:sz="0" w:space="0" w:color="auto"/>
                <w:left w:val="none" w:sz="0" w:space="0" w:color="auto"/>
                <w:bottom w:val="none" w:sz="0" w:space="0" w:color="auto"/>
                <w:right w:val="none" w:sz="0" w:space="0" w:color="auto"/>
              </w:divBdr>
            </w:div>
            <w:div w:id="1164055322">
              <w:marLeft w:val="0"/>
              <w:marRight w:val="0"/>
              <w:marTop w:val="0"/>
              <w:marBottom w:val="150"/>
              <w:divBdr>
                <w:top w:val="none" w:sz="0" w:space="0" w:color="auto"/>
                <w:left w:val="none" w:sz="0" w:space="0" w:color="auto"/>
                <w:bottom w:val="none" w:sz="0" w:space="0" w:color="auto"/>
                <w:right w:val="none" w:sz="0" w:space="0" w:color="auto"/>
              </w:divBdr>
            </w:div>
            <w:div w:id="1303734604">
              <w:marLeft w:val="0"/>
              <w:marRight w:val="0"/>
              <w:marTop w:val="0"/>
              <w:marBottom w:val="150"/>
              <w:divBdr>
                <w:top w:val="none" w:sz="0" w:space="0" w:color="auto"/>
                <w:left w:val="none" w:sz="0" w:space="0" w:color="auto"/>
                <w:bottom w:val="none" w:sz="0" w:space="0" w:color="auto"/>
                <w:right w:val="none" w:sz="0" w:space="0" w:color="auto"/>
              </w:divBdr>
            </w:div>
            <w:div w:id="1463426690">
              <w:marLeft w:val="0"/>
              <w:marRight w:val="0"/>
              <w:marTop w:val="0"/>
              <w:marBottom w:val="150"/>
              <w:divBdr>
                <w:top w:val="none" w:sz="0" w:space="0" w:color="auto"/>
                <w:left w:val="none" w:sz="0" w:space="0" w:color="auto"/>
                <w:bottom w:val="none" w:sz="0" w:space="0" w:color="auto"/>
                <w:right w:val="none" w:sz="0" w:space="0" w:color="auto"/>
              </w:divBdr>
            </w:div>
            <w:div w:id="1799715330">
              <w:marLeft w:val="0"/>
              <w:marRight w:val="0"/>
              <w:marTop w:val="0"/>
              <w:marBottom w:val="150"/>
              <w:divBdr>
                <w:top w:val="none" w:sz="0" w:space="0" w:color="auto"/>
                <w:left w:val="none" w:sz="0" w:space="0" w:color="auto"/>
                <w:bottom w:val="none" w:sz="0" w:space="0" w:color="auto"/>
                <w:right w:val="none" w:sz="0" w:space="0" w:color="auto"/>
              </w:divBdr>
            </w:div>
            <w:div w:id="1939558917">
              <w:marLeft w:val="0"/>
              <w:marRight w:val="0"/>
              <w:marTop w:val="0"/>
              <w:marBottom w:val="150"/>
              <w:divBdr>
                <w:top w:val="none" w:sz="0" w:space="0" w:color="auto"/>
                <w:left w:val="none" w:sz="0" w:space="0" w:color="auto"/>
                <w:bottom w:val="none" w:sz="0" w:space="0" w:color="auto"/>
                <w:right w:val="none" w:sz="0" w:space="0" w:color="auto"/>
              </w:divBdr>
            </w:div>
            <w:div w:id="19836560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62639964">
      <w:bodyDiv w:val="1"/>
      <w:marLeft w:val="0"/>
      <w:marRight w:val="0"/>
      <w:marTop w:val="0"/>
      <w:marBottom w:val="0"/>
      <w:divBdr>
        <w:top w:val="none" w:sz="0" w:space="0" w:color="auto"/>
        <w:left w:val="none" w:sz="0" w:space="0" w:color="auto"/>
        <w:bottom w:val="none" w:sz="0" w:space="0" w:color="auto"/>
        <w:right w:val="none" w:sz="0" w:space="0" w:color="auto"/>
      </w:divBdr>
      <w:divsChild>
        <w:div w:id="1922449783">
          <w:marLeft w:val="0"/>
          <w:marRight w:val="0"/>
          <w:marTop w:val="0"/>
          <w:marBottom w:val="150"/>
          <w:divBdr>
            <w:top w:val="none" w:sz="0" w:space="0" w:color="auto"/>
            <w:left w:val="none" w:sz="0" w:space="0" w:color="auto"/>
            <w:bottom w:val="none" w:sz="0" w:space="0" w:color="auto"/>
            <w:right w:val="none" w:sz="0" w:space="0" w:color="auto"/>
          </w:divBdr>
          <w:divsChild>
            <w:div w:id="845293847">
              <w:marLeft w:val="0"/>
              <w:marRight w:val="0"/>
              <w:marTop w:val="0"/>
              <w:marBottom w:val="0"/>
              <w:divBdr>
                <w:top w:val="none" w:sz="0" w:space="0" w:color="auto"/>
                <w:left w:val="none" w:sz="0" w:space="0" w:color="auto"/>
                <w:bottom w:val="none" w:sz="0" w:space="0" w:color="auto"/>
                <w:right w:val="none" w:sz="0" w:space="0" w:color="auto"/>
              </w:divBdr>
              <w:divsChild>
                <w:div w:id="194688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53860">
          <w:marLeft w:val="0"/>
          <w:marRight w:val="0"/>
          <w:marTop w:val="0"/>
          <w:marBottom w:val="150"/>
          <w:divBdr>
            <w:top w:val="none" w:sz="0" w:space="0" w:color="auto"/>
            <w:left w:val="none" w:sz="0" w:space="0" w:color="auto"/>
            <w:bottom w:val="none" w:sz="0" w:space="0" w:color="auto"/>
            <w:right w:val="none" w:sz="0" w:space="0" w:color="auto"/>
          </w:divBdr>
        </w:div>
        <w:div w:id="1327787987">
          <w:marLeft w:val="0"/>
          <w:marRight w:val="0"/>
          <w:marTop w:val="0"/>
          <w:marBottom w:val="0"/>
          <w:divBdr>
            <w:top w:val="none" w:sz="0" w:space="0" w:color="auto"/>
            <w:left w:val="none" w:sz="0" w:space="0" w:color="auto"/>
            <w:bottom w:val="none" w:sz="0" w:space="0" w:color="auto"/>
            <w:right w:val="none" w:sz="0" w:space="0" w:color="auto"/>
          </w:divBdr>
          <w:divsChild>
            <w:div w:id="146473629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63372926">
      <w:bodyDiv w:val="1"/>
      <w:marLeft w:val="0"/>
      <w:marRight w:val="0"/>
      <w:marTop w:val="0"/>
      <w:marBottom w:val="0"/>
      <w:divBdr>
        <w:top w:val="none" w:sz="0" w:space="0" w:color="auto"/>
        <w:left w:val="none" w:sz="0" w:space="0" w:color="auto"/>
        <w:bottom w:val="none" w:sz="0" w:space="0" w:color="auto"/>
        <w:right w:val="none" w:sz="0" w:space="0" w:color="auto"/>
      </w:divBdr>
      <w:divsChild>
        <w:div w:id="1546410211">
          <w:marLeft w:val="0"/>
          <w:marRight w:val="0"/>
          <w:marTop w:val="0"/>
          <w:marBottom w:val="0"/>
          <w:divBdr>
            <w:top w:val="none" w:sz="0" w:space="0" w:color="auto"/>
            <w:left w:val="none" w:sz="0" w:space="0" w:color="auto"/>
            <w:bottom w:val="none" w:sz="0" w:space="0" w:color="auto"/>
            <w:right w:val="none" w:sz="0" w:space="0" w:color="auto"/>
          </w:divBdr>
          <w:divsChild>
            <w:div w:id="1433818988">
              <w:marLeft w:val="0"/>
              <w:marRight w:val="0"/>
              <w:marTop w:val="0"/>
              <w:marBottom w:val="0"/>
              <w:divBdr>
                <w:top w:val="none" w:sz="0" w:space="0" w:color="auto"/>
                <w:left w:val="none" w:sz="0" w:space="0" w:color="auto"/>
                <w:bottom w:val="none" w:sz="0" w:space="0" w:color="auto"/>
                <w:right w:val="none" w:sz="0" w:space="0" w:color="auto"/>
              </w:divBdr>
              <w:divsChild>
                <w:div w:id="136663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2652">
          <w:marLeft w:val="0"/>
          <w:marRight w:val="0"/>
          <w:marTop w:val="0"/>
          <w:marBottom w:val="75"/>
          <w:divBdr>
            <w:top w:val="none" w:sz="0" w:space="0" w:color="auto"/>
            <w:left w:val="none" w:sz="0" w:space="0" w:color="auto"/>
            <w:bottom w:val="none" w:sz="0" w:space="0" w:color="auto"/>
            <w:right w:val="none" w:sz="0" w:space="0" w:color="auto"/>
          </w:divBdr>
        </w:div>
        <w:div w:id="1470200228">
          <w:marLeft w:val="0"/>
          <w:marRight w:val="0"/>
          <w:marTop w:val="0"/>
          <w:marBottom w:val="300"/>
          <w:divBdr>
            <w:top w:val="none" w:sz="0" w:space="0" w:color="auto"/>
            <w:left w:val="none" w:sz="0" w:space="0" w:color="auto"/>
            <w:bottom w:val="none" w:sz="0" w:space="0" w:color="auto"/>
            <w:right w:val="none" w:sz="0" w:space="0" w:color="auto"/>
          </w:divBdr>
          <w:divsChild>
            <w:div w:id="1223561219">
              <w:marLeft w:val="0"/>
              <w:marRight w:val="0"/>
              <w:marTop w:val="0"/>
              <w:marBottom w:val="0"/>
              <w:divBdr>
                <w:top w:val="none" w:sz="0" w:space="0" w:color="auto"/>
                <w:left w:val="none" w:sz="0" w:space="0" w:color="auto"/>
                <w:bottom w:val="none" w:sz="0" w:space="0" w:color="auto"/>
                <w:right w:val="none" w:sz="0" w:space="0" w:color="auto"/>
              </w:divBdr>
            </w:div>
          </w:divsChild>
        </w:div>
        <w:div w:id="1172258434">
          <w:marLeft w:val="0"/>
          <w:marRight w:val="0"/>
          <w:marTop w:val="0"/>
          <w:marBottom w:val="0"/>
          <w:divBdr>
            <w:top w:val="none" w:sz="0" w:space="0" w:color="auto"/>
            <w:left w:val="none" w:sz="0" w:space="0" w:color="auto"/>
            <w:bottom w:val="none" w:sz="0" w:space="0" w:color="auto"/>
            <w:right w:val="none" w:sz="0" w:space="0" w:color="auto"/>
          </w:divBdr>
        </w:div>
      </w:divsChild>
    </w:div>
    <w:div w:id="563610840">
      <w:bodyDiv w:val="1"/>
      <w:marLeft w:val="0"/>
      <w:marRight w:val="0"/>
      <w:marTop w:val="0"/>
      <w:marBottom w:val="0"/>
      <w:divBdr>
        <w:top w:val="none" w:sz="0" w:space="0" w:color="auto"/>
        <w:left w:val="none" w:sz="0" w:space="0" w:color="auto"/>
        <w:bottom w:val="none" w:sz="0" w:space="0" w:color="auto"/>
        <w:right w:val="none" w:sz="0" w:space="0" w:color="auto"/>
      </w:divBdr>
    </w:div>
    <w:div w:id="563948941">
      <w:bodyDiv w:val="1"/>
      <w:marLeft w:val="0"/>
      <w:marRight w:val="0"/>
      <w:marTop w:val="0"/>
      <w:marBottom w:val="0"/>
      <w:divBdr>
        <w:top w:val="none" w:sz="0" w:space="0" w:color="auto"/>
        <w:left w:val="none" w:sz="0" w:space="0" w:color="auto"/>
        <w:bottom w:val="none" w:sz="0" w:space="0" w:color="auto"/>
        <w:right w:val="none" w:sz="0" w:space="0" w:color="auto"/>
      </w:divBdr>
      <w:divsChild>
        <w:div w:id="418870455">
          <w:marLeft w:val="0"/>
          <w:marRight w:val="0"/>
          <w:marTop w:val="150"/>
          <w:marBottom w:val="150"/>
          <w:divBdr>
            <w:top w:val="none" w:sz="0" w:space="0" w:color="auto"/>
            <w:left w:val="none" w:sz="0" w:space="0" w:color="auto"/>
            <w:bottom w:val="none" w:sz="0" w:space="0" w:color="auto"/>
            <w:right w:val="none" w:sz="0" w:space="0" w:color="auto"/>
          </w:divBdr>
        </w:div>
        <w:div w:id="832641106">
          <w:marLeft w:val="0"/>
          <w:marRight w:val="0"/>
          <w:marTop w:val="150"/>
          <w:marBottom w:val="150"/>
          <w:divBdr>
            <w:top w:val="none" w:sz="0" w:space="0" w:color="auto"/>
            <w:left w:val="none" w:sz="0" w:space="0" w:color="auto"/>
            <w:bottom w:val="none" w:sz="0" w:space="0" w:color="auto"/>
            <w:right w:val="none" w:sz="0" w:space="0" w:color="auto"/>
          </w:divBdr>
        </w:div>
      </w:divsChild>
    </w:div>
    <w:div w:id="564068941">
      <w:bodyDiv w:val="1"/>
      <w:marLeft w:val="0"/>
      <w:marRight w:val="0"/>
      <w:marTop w:val="0"/>
      <w:marBottom w:val="0"/>
      <w:divBdr>
        <w:top w:val="none" w:sz="0" w:space="0" w:color="auto"/>
        <w:left w:val="none" w:sz="0" w:space="0" w:color="auto"/>
        <w:bottom w:val="none" w:sz="0" w:space="0" w:color="auto"/>
        <w:right w:val="none" w:sz="0" w:space="0" w:color="auto"/>
      </w:divBdr>
      <w:divsChild>
        <w:div w:id="60567052">
          <w:marLeft w:val="0"/>
          <w:marRight w:val="0"/>
          <w:marTop w:val="0"/>
          <w:marBottom w:val="0"/>
          <w:divBdr>
            <w:top w:val="none" w:sz="0" w:space="0" w:color="auto"/>
            <w:left w:val="none" w:sz="0" w:space="0" w:color="auto"/>
            <w:bottom w:val="none" w:sz="0" w:space="0" w:color="auto"/>
            <w:right w:val="none" w:sz="0" w:space="0" w:color="auto"/>
          </w:divBdr>
        </w:div>
        <w:div w:id="262303415">
          <w:marLeft w:val="0"/>
          <w:marRight w:val="0"/>
          <w:marTop w:val="0"/>
          <w:marBottom w:val="150"/>
          <w:divBdr>
            <w:top w:val="none" w:sz="0" w:space="0" w:color="auto"/>
            <w:left w:val="none" w:sz="0" w:space="0" w:color="auto"/>
            <w:bottom w:val="none" w:sz="0" w:space="0" w:color="auto"/>
            <w:right w:val="none" w:sz="0" w:space="0" w:color="auto"/>
          </w:divBdr>
        </w:div>
      </w:divsChild>
    </w:div>
    <w:div w:id="564493968">
      <w:bodyDiv w:val="1"/>
      <w:marLeft w:val="0"/>
      <w:marRight w:val="0"/>
      <w:marTop w:val="0"/>
      <w:marBottom w:val="0"/>
      <w:divBdr>
        <w:top w:val="none" w:sz="0" w:space="0" w:color="auto"/>
        <w:left w:val="none" w:sz="0" w:space="0" w:color="auto"/>
        <w:bottom w:val="none" w:sz="0" w:space="0" w:color="auto"/>
        <w:right w:val="none" w:sz="0" w:space="0" w:color="auto"/>
      </w:divBdr>
    </w:div>
    <w:div w:id="564803668">
      <w:bodyDiv w:val="1"/>
      <w:marLeft w:val="0"/>
      <w:marRight w:val="0"/>
      <w:marTop w:val="0"/>
      <w:marBottom w:val="0"/>
      <w:divBdr>
        <w:top w:val="none" w:sz="0" w:space="0" w:color="auto"/>
        <w:left w:val="none" w:sz="0" w:space="0" w:color="auto"/>
        <w:bottom w:val="none" w:sz="0" w:space="0" w:color="auto"/>
        <w:right w:val="none" w:sz="0" w:space="0" w:color="auto"/>
      </w:divBdr>
      <w:divsChild>
        <w:div w:id="952513620">
          <w:marLeft w:val="0"/>
          <w:marRight w:val="0"/>
          <w:marTop w:val="0"/>
          <w:marBottom w:val="0"/>
          <w:divBdr>
            <w:top w:val="none" w:sz="0" w:space="0" w:color="auto"/>
            <w:left w:val="none" w:sz="0" w:space="0" w:color="auto"/>
            <w:bottom w:val="none" w:sz="0" w:space="0" w:color="auto"/>
            <w:right w:val="none" w:sz="0" w:space="0" w:color="auto"/>
          </w:divBdr>
          <w:divsChild>
            <w:div w:id="1531112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66037903">
      <w:bodyDiv w:val="1"/>
      <w:marLeft w:val="0"/>
      <w:marRight w:val="0"/>
      <w:marTop w:val="0"/>
      <w:marBottom w:val="0"/>
      <w:divBdr>
        <w:top w:val="none" w:sz="0" w:space="0" w:color="auto"/>
        <w:left w:val="none" w:sz="0" w:space="0" w:color="auto"/>
        <w:bottom w:val="none" w:sz="0" w:space="0" w:color="auto"/>
        <w:right w:val="none" w:sz="0" w:space="0" w:color="auto"/>
      </w:divBdr>
      <w:divsChild>
        <w:div w:id="1385912466">
          <w:marLeft w:val="0"/>
          <w:marRight w:val="0"/>
          <w:marTop w:val="0"/>
          <w:marBottom w:val="150"/>
          <w:divBdr>
            <w:top w:val="none" w:sz="0" w:space="0" w:color="auto"/>
            <w:left w:val="none" w:sz="0" w:space="0" w:color="auto"/>
            <w:bottom w:val="none" w:sz="0" w:space="0" w:color="auto"/>
            <w:right w:val="none" w:sz="0" w:space="0" w:color="auto"/>
          </w:divBdr>
        </w:div>
        <w:div w:id="157693673">
          <w:marLeft w:val="0"/>
          <w:marRight w:val="0"/>
          <w:marTop w:val="0"/>
          <w:marBottom w:val="0"/>
          <w:divBdr>
            <w:top w:val="none" w:sz="0" w:space="0" w:color="auto"/>
            <w:left w:val="none" w:sz="0" w:space="0" w:color="auto"/>
            <w:bottom w:val="none" w:sz="0" w:space="0" w:color="auto"/>
            <w:right w:val="none" w:sz="0" w:space="0" w:color="auto"/>
          </w:divBdr>
        </w:div>
      </w:divsChild>
    </w:div>
    <w:div w:id="566182750">
      <w:bodyDiv w:val="1"/>
      <w:marLeft w:val="0"/>
      <w:marRight w:val="0"/>
      <w:marTop w:val="0"/>
      <w:marBottom w:val="0"/>
      <w:divBdr>
        <w:top w:val="none" w:sz="0" w:space="0" w:color="auto"/>
        <w:left w:val="none" w:sz="0" w:space="0" w:color="auto"/>
        <w:bottom w:val="none" w:sz="0" w:space="0" w:color="auto"/>
        <w:right w:val="none" w:sz="0" w:space="0" w:color="auto"/>
      </w:divBdr>
      <w:divsChild>
        <w:div w:id="389812970">
          <w:marLeft w:val="0"/>
          <w:marRight w:val="0"/>
          <w:marTop w:val="0"/>
          <w:marBottom w:val="0"/>
          <w:divBdr>
            <w:top w:val="none" w:sz="0" w:space="0" w:color="auto"/>
            <w:left w:val="none" w:sz="0" w:space="0" w:color="auto"/>
            <w:bottom w:val="none" w:sz="0" w:space="0" w:color="auto"/>
            <w:right w:val="none" w:sz="0" w:space="0" w:color="auto"/>
          </w:divBdr>
          <w:divsChild>
            <w:div w:id="811407109">
              <w:marLeft w:val="0"/>
              <w:marRight w:val="0"/>
              <w:marTop w:val="0"/>
              <w:marBottom w:val="0"/>
              <w:divBdr>
                <w:top w:val="none" w:sz="0" w:space="0" w:color="auto"/>
                <w:left w:val="none" w:sz="0" w:space="0" w:color="auto"/>
                <w:bottom w:val="none" w:sz="0" w:space="0" w:color="auto"/>
                <w:right w:val="none" w:sz="0" w:space="0" w:color="auto"/>
              </w:divBdr>
              <w:divsChild>
                <w:div w:id="814685224">
                  <w:marLeft w:val="0"/>
                  <w:marRight w:val="0"/>
                  <w:marTop w:val="0"/>
                  <w:marBottom w:val="0"/>
                  <w:divBdr>
                    <w:top w:val="none" w:sz="0" w:space="0" w:color="auto"/>
                    <w:left w:val="none" w:sz="0" w:space="0" w:color="auto"/>
                    <w:bottom w:val="none" w:sz="0" w:space="0" w:color="auto"/>
                    <w:right w:val="none" w:sz="0" w:space="0" w:color="auto"/>
                  </w:divBdr>
                  <w:divsChild>
                    <w:div w:id="1985960974">
                      <w:marLeft w:val="0"/>
                      <w:marRight w:val="0"/>
                      <w:marTop w:val="0"/>
                      <w:marBottom w:val="0"/>
                      <w:divBdr>
                        <w:top w:val="none" w:sz="0" w:space="0" w:color="auto"/>
                        <w:left w:val="none" w:sz="0" w:space="0" w:color="auto"/>
                        <w:bottom w:val="none" w:sz="0" w:space="0" w:color="auto"/>
                        <w:right w:val="none" w:sz="0" w:space="0" w:color="auto"/>
                      </w:divBdr>
                      <w:divsChild>
                        <w:div w:id="160581450">
                          <w:marLeft w:val="0"/>
                          <w:marRight w:val="0"/>
                          <w:marTop w:val="0"/>
                          <w:marBottom w:val="0"/>
                          <w:divBdr>
                            <w:top w:val="none" w:sz="0" w:space="0" w:color="auto"/>
                            <w:left w:val="none" w:sz="0" w:space="0" w:color="auto"/>
                            <w:bottom w:val="none" w:sz="0" w:space="0" w:color="auto"/>
                            <w:right w:val="none" w:sz="0" w:space="0" w:color="auto"/>
                          </w:divBdr>
                          <w:divsChild>
                            <w:div w:id="1745952540">
                              <w:marLeft w:val="0"/>
                              <w:marRight w:val="0"/>
                              <w:marTop w:val="0"/>
                              <w:marBottom w:val="0"/>
                              <w:divBdr>
                                <w:top w:val="none" w:sz="0" w:space="0" w:color="auto"/>
                                <w:left w:val="none" w:sz="0" w:space="0" w:color="auto"/>
                                <w:bottom w:val="none" w:sz="0" w:space="0" w:color="auto"/>
                                <w:right w:val="none" w:sz="0" w:space="0" w:color="auto"/>
                              </w:divBdr>
                              <w:divsChild>
                                <w:div w:id="501238835">
                                  <w:marLeft w:val="0"/>
                                  <w:marRight w:val="0"/>
                                  <w:marTop w:val="0"/>
                                  <w:marBottom w:val="0"/>
                                  <w:divBdr>
                                    <w:top w:val="none" w:sz="0" w:space="0" w:color="auto"/>
                                    <w:left w:val="none" w:sz="0" w:space="0" w:color="auto"/>
                                    <w:bottom w:val="none" w:sz="0" w:space="0" w:color="auto"/>
                                    <w:right w:val="none" w:sz="0" w:space="0" w:color="auto"/>
                                  </w:divBdr>
                                  <w:divsChild>
                                    <w:div w:id="108961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6234064">
      <w:bodyDiv w:val="1"/>
      <w:marLeft w:val="0"/>
      <w:marRight w:val="0"/>
      <w:marTop w:val="0"/>
      <w:marBottom w:val="0"/>
      <w:divBdr>
        <w:top w:val="none" w:sz="0" w:space="0" w:color="auto"/>
        <w:left w:val="none" w:sz="0" w:space="0" w:color="auto"/>
        <w:bottom w:val="none" w:sz="0" w:space="0" w:color="auto"/>
        <w:right w:val="none" w:sz="0" w:space="0" w:color="auto"/>
      </w:divBdr>
      <w:divsChild>
        <w:div w:id="678195766">
          <w:marLeft w:val="0"/>
          <w:marRight w:val="0"/>
          <w:marTop w:val="0"/>
          <w:marBottom w:val="0"/>
          <w:divBdr>
            <w:top w:val="none" w:sz="0" w:space="0" w:color="auto"/>
            <w:left w:val="none" w:sz="0" w:space="0" w:color="auto"/>
            <w:bottom w:val="none" w:sz="0" w:space="0" w:color="auto"/>
            <w:right w:val="none" w:sz="0" w:space="0" w:color="auto"/>
          </w:divBdr>
        </w:div>
      </w:divsChild>
    </w:div>
    <w:div w:id="566720075">
      <w:bodyDiv w:val="1"/>
      <w:marLeft w:val="0"/>
      <w:marRight w:val="0"/>
      <w:marTop w:val="0"/>
      <w:marBottom w:val="0"/>
      <w:divBdr>
        <w:top w:val="none" w:sz="0" w:space="0" w:color="auto"/>
        <w:left w:val="none" w:sz="0" w:space="0" w:color="auto"/>
        <w:bottom w:val="none" w:sz="0" w:space="0" w:color="auto"/>
        <w:right w:val="none" w:sz="0" w:space="0" w:color="auto"/>
      </w:divBdr>
      <w:divsChild>
        <w:div w:id="671378075">
          <w:marLeft w:val="0"/>
          <w:marRight w:val="0"/>
          <w:marTop w:val="0"/>
          <w:marBottom w:val="0"/>
          <w:divBdr>
            <w:top w:val="none" w:sz="0" w:space="0" w:color="auto"/>
            <w:left w:val="none" w:sz="0" w:space="0" w:color="auto"/>
            <w:bottom w:val="none" w:sz="0" w:space="0" w:color="auto"/>
            <w:right w:val="none" w:sz="0" w:space="0" w:color="auto"/>
          </w:divBdr>
        </w:div>
        <w:div w:id="207038184">
          <w:marLeft w:val="0"/>
          <w:marRight w:val="0"/>
          <w:marTop w:val="0"/>
          <w:marBottom w:val="0"/>
          <w:divBdr>
            <w:top w:val="none" w:sz="0" w:space="0" w:color="auto"/>
            <w:left w:val="none" w:sz="0" w:space="0" w:color="auto"/>
            <w:bottom w:val="none" w:sz="0" w:space="0" w:color="auto"/>
            <w:right w:val="none" w:sz="0" w:space="0" w:color="auto"/>
          </w:divBdr>
        </w:div>
      </w:divsChild>
    </w:div>
    <w:div w:id="567032772">
      <w:bodyDiv w:val="1"/>
      <w:marLeft w:val="0"/>
      <w:marRight w:val="0"/>
      <w:marTop w:val="0"/>
      <w:marBottom w:val="0"/>
      <w:divBdr>
        <w:top w:val="none" w:sz="0" w:space="0" w:color="auto"/>
        <w:left w:val="none" w:sz="0" w:space="0" w:color="auto"/>
        <w:bottom w:val="none" w:sz="0" w:space="0" w:color="auto"/>
        <w:right w:val="none" w:sz="0" w:space="0" w:color="auto"/>
      </w:divBdr>
      <w:divsChild>
        <w:div w:id="802424516">
          <w:marLeft w:val="0"/>
          <w:marRight w:val="0"/>
          <w:marTop w:val="0"/>
          <w:marBottom w:val="0"/>
          <w:divBdr>
            <w:top w:val="none" w:sz="0" w:space="0" w:color="auto"/>
            <w:left w:val="none" w:sz="0" w:space="0" w:color="auto"/>
            <w:bottom w:val="dotted" w:sz="6" w:space="4" w:color="DDDDDD"/>
            <w:right w:val="none" w:sz="0" w:space="0" w:color="auto"/>
          </w:divBdr>
          <w:divsChild>
            <w:div w:id="145478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0222">
      <w:bodyDiv w:val="1"/>
      <w:marLeft w:val="0"/>
      <w:marRight w:val="0"/>
      <w:marTop w:val="0"/>
      <w:marBottom w:val="0"/>
      <w:divBdr>
        <w:top w:val="none" w:sz="0" w:space="0" w:color="auto"/>
        <w:left w:val="none" w:sz="0" w:space="0" w:color="auto"/>
        <w:bottom w:val="none" w:sz="0" w:space="0" w:color="auto"/>
        <w:right w:val="none" w:sz="0" w:space="0" w:color="auto"/>
      </w:divBdr>
    </w:div>
    <w:div w:id="568274186">
      <w:bodyDiv w:val="1"/>
      <w:marLeft w:val="0"/>
      <w:marRight w:val="0"/>
      <w:marTop w:val="0"/>
      <w:marBottom w:val="0"/>
      <w:divBdr>
        <w:top w:val="none" w:sz="0" w:space="0" w:color="auto"/>
        <w:left w:val="none" w:sz="0" w:space="0" w:color="auto"/>
        <w:bottom w:val="none" w:sz="0" w:space="0" w:color="auto"/>
        <w:right w:val="none" w:sz="0" w:space="0" w:color="auto"/>
      </w:divBdr>
      <w:divsChild>
        <w:div w:id="7949208">
          <w:marLeft w:val="0"/>
          <w:marRight w:val="0"/>
          <w:marTop w:val="0"/>
          <w:marBottom w:val="0"/>
          <w:divBdr>
            <w:top w:val="none" w:sz="0" w:space="0" w:color="auto"/>
            <w:left w:val="none" w:sz="0" w:space="0" w:color="auto"/>
            <w:bottom w:val="none" w:sz="0" w:space="0" w:color="auto"/>
            <w:right w:val="none" w:sz="0" w:space="0" w:color="auto"/>
          </w:divBdr>
          <w:divsChild>
            <w:div w:id="1505706779">
              <w:marLeft w:val="0"/>
              <w:marRight w:val="0"/>
              <w:marTop w:val="0"/>
              <w:marBottom w:val="0"/>
              <w:divBdr>
                <w:top w:val="none" w:sz="0" w:space="0" w:color="auto"/>
                <w:left w:val="none" w:sz="0" w:space="0" w:color="auto"/>
                <w:bottom w:val="none" w:sz="0" w:space="0" w:color="auto"/>
                <w:right w:val="none" w:sz="0" w:space="0" w:color="auto"/>
              </w:divBdr>
              <w:divsChild>
                <w:div w:id="423376945">
                  <w:marLeft w:val="0"/>
                  <w:marRight w:val="0"/>
                  <w:marTop w:val="0"/>
                  <w:marBottom w:val="0"/>
                  <w:divBdr>
                    <w:top w:val="none" w:sz="0" w:space="0" w:color="auto"/>
                    <w:left w:val="none" w:sz="0" w:space="0" w:color="auto"/>
                    <w:bottom w:val="none" w:sz="0" w:space="0" w:color="auto"/>
                    <w:right w:val="none" w:sz="0" w:space="0" w:color="auto"/>
                  </w:divBdr>
                  <w:divsChild>
                    <w:div w:id="600376117">
                      <w:marLeft w:val="0"/>
                      <w:marRight w:val="0"/>
                      <w:marTop w:val="0"/>
                      <w:marBottom w:val="0"/>
                      <w:divBdr>
                        <w:top w:val="none" w:sz="0" w:space="0" w:color="auto"/>
                        <w:left w:val="none" w:sz="0" w:space="0" w:color="auto"/>
                        <w:bottom w:val="none" w:sz="0" w:space="0" w:color="auto"/>
                        <w:right w:val="none" w:sz="0" w:space="0" w:color="auto"/>
                      </w:divBdr>
                      <w:divsChild>
                        <w:div w:id="1017542138">
                          <w:marLeft w:val="0"/>
                          <w:marRight w:val="0"/>
                          <w:marTop w:val="0"/>
                          <w:marBottom w:val="0"/>
                          <w:divBdr>
                            <w:top w:val="none" w:sz="0" w:space="0" w:color="auto"/>
                            <w:left w:val="none" w:sz="0" w:space="0" w:color="auto"/>
                            <w:bottom w:val="none" w:sz="0" w:space="0" w:color="auto"/>
                            <w:right w:val="none" w:sz="0" w:space="0" w:color="auto"/>
                          </w:divBdr>
                          <w:divsChild>
                            <w:div w:id="509301567">
                              <w:marLeft w:val="0"/>
                              <w:marRight w:val="0"/>
                              <w:marTop w:val="0"/>
                              <w:marBottom w:val="0"/>
                              <w:divBdr>
                                <w:top w:val="none" w:sz="0" w:space="0" w:color="auto"/>
                                <w:left w:val="none" w:sz="0" w:space="0" w:color="auto"/>
                                <w:bottom w:val="none" w:sz="0" w:space="0" w:color="auto"/>
                                <w:right w:val="none" w:sz="0" w:space="0" w:color="auto"/>
                              </w:divBdr>
                              <w:divsChild>
                                <w:div w:id="332076668">
                                  <w:marLeft w:val="0"/>
                                  <w:marRight w:val="0"/>
                                  <w:marTop w:val="0"/>
                                  <w:marBottom w:val="0"/>
                                  <w:divBdr>
                                    <w:top w:val="none" w:sz="0" w:space="0" w:color="auto"/>
                                    <w:left w:val="none" w:sz="0" w:space="0" w:color="auto"/>
                                    <w:bottom w:val="none" w:sz="0" w:space="0" w:color="auto"/>
                                    <w:right w:val="none" w:sz="0" w:space="0" w:color="auto"/>
                                  </w:divBdr>
                                  <w:divsChild>
                                    <w:div w:id="10782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537597">
      <w:bodyDiv w:val="1"/>
      <w:marLeft w:val="0"/>
      <w:marRight w:val="0"/>
      <w:marTop w:val="0"/>
      <w:marBottom w:val="0"/>
      <w:divBdr>
        <w:top w:val="none" w:sz="0" w:space="0" w:color="auto"/>
        <w:left w:val="none" w:sz="0" w:space="0" w:color="auto"/>
        <w:bottom w:val="none" w:sz="0" w:space="0" w:color="auto"/>
        <w:right w:val="none" w:sz="0" w:space="0" w:color="auto"/>
      </w:divBdr>
      <w:divsChild>
        <w:div w:id="1562249728">
          <w:marLeft w:val="0"/>
          <w:marRight w:val="0"/>
          <w:marTop w:val="0"/>
          <w:marBottom w:val="150"/>
          <w:divBdr>
            <w:top w:val="none" w:sz="0" w:space="0" w:color="auto"/>
            <w:left w:val="none" w:sz="0" w:space="0" w:color="auto"/>
            <w:bottom w:val="none" w:sz="0" w:space="0" w:color="auto"/>
            <w:right w:val="none" w:sz="0" w:space="0" w:color="auto"/>
          </w:divBdr>
        </w:div>
      </w:divsChild>
    </w:div>
    <w:div w:id="568686076">
      <w:bodyDiv w:val="1"/>
      <w:marLeft w:val="0"/>
      <w:marRight w:val="0"/>
      <w:marTop w:val="0"/>
      <w:marBottom w:val="0"/>
      <w:divBdr>
        <w:top w:val="none" w:sz="0" w:space="0" w:color="auto"/>
        <w:left w:val="none" w:sz="0" w:space="0" w:color="auto"/>
        <w:bottom w:val="none" w:sz="0" w:space="0" w:color="auto"/>
        <w:right w:val="none" w:sz="0" w:space="0" w:color="auto"/>
      </w:divBdr>
      <w:divsChild>
        <w:div w:id="1855683033">
          <w:marLeft w:val="0"/>
          <w:marRight w:val="0"/>
          <w:marTop w:val="0"/>
          <w:marBottom w:val="0"/>
          <w:divBdr>
            <w:top w:val="none" w:sz="0" w:space="0" w:color="auto"/>
            <w:left w:val="none" w:sz="0" w:space="0" w:color="auto"/>
            <w:bottom w:val="none" w:sz="0" w:space="0" w:color="auto"/>
            <w:right w:val="none" w:sz="0" w:space="0" w:color="auto"/>
          </w:divBdr>
        </w:div>
      </w:divsChild>
    </w:div>
    <w:div w:id="568728870">
      <w:bodyDiv w:val="1"/>
      <w:marLeft w:val="0"/>
      <w:marRight w:val="0"/>
      <w:marTop w:val="0"/>
      <w:marBottom w:val="0"/>
      <w:divBdr>
        <w:top w:val="none" w:sz="0" w:space="0" w:color="auto"/>
        <w:left w:val="none" w:sz="0" w:space="0" w:color="auto"/>
        <w:bottom w:val="none" w:sz="0" w:space="0" w:color="auto"/>
        <w:right w:val="none" w:sz="0" w:space="0" w:color="auto"/>
      </w:divBdr>
      <w:divsChild>
        <w:div w:id="1034378854">
          <w:marLeft w:val="0"/>
          <w:marRight w:val="0"/>
          <w:marTop w:val="0"/>
          <w:marBottom w:val="0"/>
          <w:divBdr>
            <w:top w:val="none" w:sz="0" w:space="0" w:color="auto"/>
            <w:left w:val="none" w:sz="0" w:space="0" w:color="auto"/>
            <w:bottom w:val="none" w:sz="0" w:space="0" w:color="auto"/>
            <w:right w:val="none" w:sz="0" w:space="0" w:color="auto"/>
          </w:divBdr>
          <w:divsChild>
            <w:div w:id="1824076585">
              <w:marLeft w:val="0"/>
              <w:marRight w:val="0"/>
              <w:marTop w:val="0"/>
              <w:marBottom w:val="0"/>
              <w:divBdr>
                <w:top w:val="none" w:sz="0" w:space="0" w:color="auto"/>
                <w:left w:val="none" w:sz="0" w:space="0" w:color="auto"/>
                <w:bottom w:val="none" w:sz="0" w:space="0" w:color="auto"/>
                <w:right w:val="none" w:sz="0" w:space="0" w:color="auto"/>
              </w:divBdr>
              <w:divsChild>
                <w:div w:id="1901556300">
                  <w:marLeft w:val="0"/>
                  <w:marRight w:val="0"/>
                  <w:marTop w:val="0"/>
                  <w:marBottom w:val="0"/>
                  <w:divBdr>
                    <w:top w:val="none" w:sz="0" w:space="0" w:color="auto"/>
                    <w:left w:val="none" w:sz="0" w:space="0" w:color="auto"/>
                    <w:bottom w:val="none" w:sz="0" w:space="0" w:color="auto"/>
                    <w:right w:val="none" w:sz="0" w:space="0" w:color="auto"/>
                  </w:divBdr>
                  <w:divsChild>
                    <w:div w:id="1693610799">
                      <w:marLeft w:val="0"/>
                      <w:marRight w:val="0"/>
                      <w:marTop w:val="0"/>
                      <w:marBottom w:val="0"/>
                      <w:divBdr>
                        <w:top w:val="none" w:sz="0" w:space="0" w:color="auto"/>
                        <w:left w:val="none" w:sz="0" w:space="0" w:color="auto"/>
                        <w:bottom w:val="none" w:sz="0" w:space="0" w:color="auto"/>
                        <w:right w:val="none" w:sz="0" w:space="0" w:color="auto"/>
                      </w:divBdr>
                      <w:divsChild>
                        <w:div w:id="1040977126">
                          <w:marLeft w:val="0"/>
                          <w:marRight w:val="0"/>
                          <w:marTop w:val="0"/>
                          <w:marBottom w:val="0"/>
                          <w:divBdr>
                            <w:top w:val="none" w:sz="0" w:space="0" w:color="auto"/>
                            <w:left w:val="none" w:sz="0" w:space="0" w:color="auto"/>
                            <w:bottom w:val="none" w:sz="0" w:space="0" w:color="auto"/>
                            <w:right w:val="none" w:sz="0" w:space="0" w:color="auto"/>
                          </w:divBdr>
                          <w:divsChild>
                            <w:div w:id="1320619684">
                              <w:marLeft w:val="0"/>
                              <w:marRight w:val="0"/>
                              <w:marTop w:val="0"/>
                              <w:marBottom w:val="0"/>
                              <w:divBdr>
                                <w:top w:val="none" w:sz="0" w:space="0" w:color="auto"/>
                                <w:left w:val="none" w:sz="0" w:space="0" w:color="auto"/>
                                <w:bottom w:val="none" w:sz="0" w:space="0" w:color="auto"/>
                                <w:right w:val="none" w:sz="0" w:space="0" w:color="auto"/>
                              </w:divBdr>
                              <w:divsChild>
                                <w:div w:id="491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928221">
      <w:bodyDiv w:val="1"/>
      <w:marLeft w:val="0"/>
      <w:marRight w:val="0"/>
      <w:marTop w:val="0"/>
      <w:marBottom w:val="0"/>
      <w:divBdr>
        <w:top w:val="none" w:sz="0" w:space="0" w:color="auto"/>
        <w:left w:val="none" w:sz="0" w:space="0" w:color="auto"/>
        <w:bottom w:val="none" w:sz="0" w:space="0" w:color="auto"/>
        <w:right w:val="none" w:sz="0" w:space="0" w:color="auto"/>
      </w:divBdr>
      <w:divsChild>
        <w:div w:id="785198277">
          <w:marLeft w:val="0"/>
          <w:marRight w:val="0"/>
          <w:marTop w:val="0"/>
          <w:marBottom w:val="0"/>
          <w:divBdr>
            <w:top w:val="none" w:sz="0" w:space="0" w:color="auto"/>
            <w:left w:val="none" w:sz="0" w:space="0" w:color="auto"/>
            <w:bottom w:val="none" w:sz="0" w:space="0" w:color="auto"/>
            <w:right w:val="none" w:sz="0" w:space="0" w:color="auto"/>
          </w:divBdr>
          <w:divsChild>
            <w:div w:id="1237085566">
              <w:marLeft w:val="0"/>
              <w:marRight w:val="150"/>
              <w:marTop w:val="0"/>
              <w:marBottom w:val="0"/>
              <w:divBdr>
                <w:top w:val="none" w:sz="0" w:space="0" w:color="auto"/>
                <w:left w:val="none" w:sz="0" w:space="0" w:color="auto"/>
                <w:bottom w:val="none" w:sz="0" w:space="0" w:color="auto"/>
                <w:right w:val="none" w:sz="0" w:space="0" w:color="auto"/>
              </w:divBdr>
              <w:divsChild>
                <w:div w:id="1526824610">
                  <w:marLeft w:val="0"/>
                  <w:marRight w:val="0"/>
                  <w:marTop w:val="0"/>
                  <w:marBottom w:val="0"/>
                  <w:divBdr>
                    <w:top w:val="none" w:sz="0" w:space="0" w:color="auto"/>
                    <w:left w:val="none" w:sz="0" w:space="0" w:color="auto"/>
                    <w:bottom w:val="none" w:sz="0" w:space="0" w:color="auto"/>
                    <w:right w:val="none" w:sz="0" w:space="0" w:color="auto"/>
                  </w:divBdr>
                </w:div>
              </w:divsChild>
            </w:div>
            <w:div w:id="1268385511">
              <w:marLeft w:val="0"/>
              <w:marRight w:val="150"/>
              <w:marTop w:val="0"/>
              <w:marBottom w:val="0"/>
              <w:divBdr>
                <w:top w:val="none" w:sz="0" w:space="0" w:color="auto"/>
                <w:left w:val="none" w:sz="0" w:space="0" w:color="auto"/>
                <w:bottom w:val="none" w:sz="0" w:space="0" w:color="auto"/>
                <w:right w:val="none" w:sz="0" w:space="0" w:color="auto"/>
              </w:divBdr>
            </w:div>
            <w:div w:id="140025171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69115619">
      <w:bodyDiv w:val="1"/>
      <w:marLeft w:val="0"/>
      <w:marRight w:val="0"/>
      <w:marTop w:val="0"/>
      <w:marBottom w:val="0"/>
      <w:divBdr>
        <w:top w:val="none" w:sz="0" w:space="0" w:color="auto"/>
        <w:left w:val="none" w:sz="0" w:space="0" w:color="auto"/>
        <w:bottom w:val="none" w:sz="0" w:space="0" w:color="auto"/>
        <w:right w:val="none" w:sz="0" w:space="0" w:color="auto"/>
      </w:divBdr>
      <w:divsChild>
        <w:div w:id="1265652349">
          <w:marLeft w:val="0"/>
          <w:marRight w:val="0"/>
          <w:marTop w:val="0"/>
          <w:marBottom w:val="150"/>
          <w:divBdr>
            <w:top w:val="none" w:sz="0" w:space="0" w:color="auto"/>
            <w:left w:val="none" w:sz="0" w:space="0" w:color="auto"/>
            <w:bottom w:val="none" w:sz="0" w:space="0" w:color="auto"/>
            <w:right w:val="none" w:sz="0" w:space="0" w:color="auto"/>
          </w:divBdr>
          <w:divsChild>
            <w:div w:id="1012024140">
              <w:marLeft w:val="0"/>
              <w:marRight w:val="0"/>
              <w:marTop w:val="0"/>
              <w:marBottom w:val="0"/>
              <w:divBdr>
                <w:top w:val="none" w:sz="0" w:space="0" w:color="auto"/>
                <w:left w:val="none" w:sz="0" w:space="0" w:color="auto"/>
                <w:bottom w:val="none" w:sz="0" w:space="0" w:color="auto"/>
                <w:right w:val="none" w:sz="0" w:space="0" w:color="auto"/>
              </w:divBdr>
              <w:divsChild>
                <w:div w:id="68767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12738">
          <w:marLeft w:val="0"/>
          <w:marRight w:val="0"/>
          <w:marTop w:val="0"/>
          <w:marBottom w:val="150"/>
          <w:divBdr>
            <w:top w:val="none" w:sz="0" w:space="0" w:color="auto"/>
            <w:left w:val="none" w:sz="0" w:space="0" w:color="auto"/>
            <w:bottom w:val="none" w:sz="0" w:space="0" w:color="auto"/>
            <w:right w:val="none" w:sz="0" w:space="0" w:color="auto"/>
          </w:divBdr>
        </w:div>
        <w:div w:id="701394616">
          <w:marLeft w:val="0"/>
          <w:marRight w:val="0"/>
          <w:marTop w:val="0"/>
          <w:marBottom w:val="0"/>
          <w:divBdr>
            <w:top w:val="none" w:sz="0" w:space="0" w:color="auto"/>
            <w:left w:val="none" w:sz="0" w:space="0" w:color="auto"/>
            <w:bottom w:val="none" w:sz="0" w:space="0" w:color="auto"/>
            <w:right w:val="none" w:sz="0" w:space="0" w:color="auto"/>
          </w:divBdr>
          <w:divsChild>
            <w:div w:id="82682349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69198590">
      <w:bodyDiv w:val="1"/>
      <w:marLeft w:val="0"/>
      <w:marRight w:val="0"/>
      <w:marTop w:val="0"/>
      <w:marBottom w:val="0"/>
      <w:divBdr>
        <w:top w:val="none" w:sz="0" w:space="0" w:color="auto"/>
        <w:left w:val="none" w:sz="0" w:space="0" w:color="auto"/>
        <w:bottom w:val="none" w:sz="0" w:space="0" w:color="auto"/>
        <w:right w:val="none" w:sz="0" w:space="0" w:color="auto"/>
      </w:divBdr>
      <w:divsChild>
        <w:div w:id="1280068370">
          <w:marLeft w:val="0"/>
          <w:marRight w:val="0"/>
          <w:marTop w:val="0"/>
          <w:marBottom w:val="150"/>
          <w:divBdr>
            <w:top w:val="none" w:sz="0" w:space="0" w:color="auto"/>
            <w:left w:val="none" w:sz="0" w:space="0" w:color="auto"/>
            <w:bottom w:val="none" w:sz="0" w:space="0" w:color="auto"/>
            <w:right w:val="none" w:sz="0" w:space="0" w:color="auto"/>
          </w:divBdr>
        </w:div>
      </w:divsChild>
    </w:div>
    <w:div w:id="569735881">
      <w:bodyDiv w:val="1"/>
      <w:marLeft w:val="0"/>
      <w:marRight w:val="0"/>
      <w:marTop w:val="0"/>
      <w:marBottom w:val="0"/>
      <w:divBdr>
        <w:top w:val="none" w:sz="0" w:space="0" w:color="auto"/>
        <w:left w:val="none" w:sz="0" w:space="0" w:color="auto"/>
        <w:bottom w:val="none" w:sz="0" w:space="0" w:color="auto"/>
        <w:right w:val="none" w:sz="0" w:space="0" w:color="auto"/>
      </w:divBdr>
      <w:divsChild>
        <w:div w:id="989596460">
          <w:marLeft w:val="0"/>
          <w:marRight w:val="0"/>
          <w:marTop w:val="0"/>
          <w:marBottom w:val="150"/>
          <w:divBdr>
            <w:top w:val="none" w:sz="0" w:space="0" w:color="auto"/>
            <w:left w:val="none" w:sz="0" w:space="0" w:color="auto"/>
            <w:bottom w:val="none" w:sz="0" w:space="0" w:color="auto"/>
            <w:right w:val="none" w:sz="0" w:space="0" w:color="auto"/>
          </w:divBdr>
        </w:div>
      </w:divsChild>
    </w:div>
    <w:div w:id="569773977">
      <w:bodyDiv w:val="1"/>
      <w:marLeft w:val="0"/>
      <w:marRight w:val="0"/>
      <w:marTop w:val="0"/>
      <w:marBottom w:val="0"/>
      <w:divBdr>
        <w:top w:val="none" w:sz="0" w:space="0" w:color="auto"/>
        <w:left w:val="none" w:sz="0" w:space="0" w:color="auto"/>
        <w:bottom w:val="none" w:sz="0" w:space="0" w:color="auto"/>
        <w:right w:val="none" w:sz="0" w:space="0" w:color="auto"/>
      </w:divBdr>
    </w:div>
    <w:div w:id="569850236">
      <w:bodyDiv w:val="1"/>
      <w:marLeft w:val="0"/>
      <w:marRight w:val="0"/>
      <w:marTop w:val="0"/>
      <w:marBottom w:val="0"/>
      <w:divBdr>
        <w:top w:val="none" w:sz="0" w:space="0" w:color="auto"/>
        <w:left w:val="none" w:sz="0" w:space="0" w:color="auto"/>
        <w:bottom w:val="none" w:sz="0" w:space="0" w:color="auto"/>
        <w:right w:val="none" w:sz="0" w:space="0" w:color="auto"/>
      </w:divBdr>
      <w:divsChild>
        <w:div w:id="690574853">
          <w:marLeft w:val="0"/>
          <w:marRight w:val="0"/>
          <w:marTop w:val="0"/>
          <w:marBottom w:val="150"/>
          <w:divBdr>
            <w:top w:val="none" w:sz="0" w:space="0" w:color="auto"/>
            <w:left w:val="none" w:sz="0" w:space="0" w:color="auto"/>
            <w:bottom w:val="none" w:sz="0" w:space="0" w:color="auto"/>
            <w:right w:val="none" w:sz="0" w:space="0" w:color="auto"/>
          </w:divBdr>
        </w:div>
      </w:divsChild>
    </w:div>
    <w:div w:id="570193982">
      <w:bodyDiv w:val="1"/>
      <w:marLeft w:val="0"/>
      <w:marRight w:val="0"/>
      <w:marTop w:val="0"/>
      <w:marBottom w:val="0"/>
      <w:divBdr>
        <w:top w:val="none" w:sz="0" w:space="0" w:color="auto"/>
        <w:left w:val="none" w:sz="0" w:space="0" w:color="auto"/>
        <w:bottom w:val="none" w:sz="0" w:space="0" w:color="auto"/>
        <w:right w:val="none" w:sz="0" w:space="0" w:color="auto"/>
      </w:divBdr>
    </w:div>
    <w:div w:id="570428626">
      <w:bodyDiv w:val="1"/>
      <w:marLeft w:val="0"/>
      <w:marRight w:val="0"/>
      <w:marTop w:val="0"/>
      <w:marBottom w:val="0"/>
      <w:divBdr>
        <w:top w:val="none" w:sz="0" w:space="0" w:color="auto"/>
        <w:left w:val="none" w:sz="0" w:space="0" w:color="auto"/>
        <w:bottom w:val="none" w:sz="0" w:space="0" w:color="auto"/>
        <w:right w:val="none" w:sz="0" w:space="0" w:color="auto"/>
      </w:divBdr>
      <w:divsChild>
        <w:div w:id="1891068931">
          <w:marLeft w:val="0"/>
          <w:marRight w:val="0"/>
          <w:marTop w:val="0"/>
          <w:marBottom w:val="0"/>
          <w:divBdr>
            <w:top w:val="none" w:sz="0" w:space="0" w:color="auto"/>
            <w:left w:val="none" w:sz="0" w:space="0" w:color="auto"/>
            <w:bottom w:val="none" w:sz="0" w:space="0" w:color="auto"/>
            <w:right w:val="none" w:sz="0" w:space="0" w:color="auto"/>
          </w:divBdr>
          <w:divsChild>
            <w:div w:id="1786652734">
              <w:marLeft w:val="0"/>
              <w:marRight w:val="0"/>
              <w:marTop w:val="0"/>
              <w:marBottom w:val="0"/>
              <w:divBdr>
                <w:top w:val="none" w:sz="0" w:space="0" w:color="auto"/>
                <w:left w:val="none" w:sz="0" w:space="0" w:color="auto"/>
                <w:bottom w:val="none" w:sz="0" w:space="0" w:color="auto"/>
                <w:right w:val="none" w:sz="0" w:space="0" w:color="auto"/>
              </w:divBdr>
              <w:divsChild>
                <w:div w:id="1741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64213">
          <w:marLeft w:val="0"/>
          <w:marRight w:val="0"/>
          <w:marTop w:val="0"/>
          <w:marBottom w:val="75"/>
          <w:divBdr>
            <w:top w:val="none" w:sz="0" w:space="0" w:color="auto"/>
            <w:left w:val="none" w:sz="0" w:space="0" w:color="auto"/>
            <w:bottom w:val="none" w:sz="0" w:space="0" w:color="auto"/>
            <w:right w:val="none" w:sz="0" w:space="0" w:color="auto"/>
          </w:divBdr>
        </w:div>
        <w:div w:id="296642231">
          <w:marLeft w:val="0"/>
          <w:marRight w:val="0"/>
          <w:marTop w:val="0"/>
          <w:marBottom w:val="300"/>
          <w:divBdr>
            <w:top w:val="none" w:sz="0" w:space="0" w:color="auto"/>
            <w:left w:val="none" w:sz="0" w:space="0" w:color="auto"/>
            <w:bottom w:val="none" w:sz="0" w:space="0" w:color="auto"/>
            <w:right w:val="none" w:sz="0" w:space="0" w:color="auto"/>
          </w:divBdr>
          <w:divsChild>
            <w:div w:id="1790782764">
              <w:marLeft w:val="0"/>
              <w:marRight w:val="0"/>
              <w:marTop w:val="0"/>
              <w:marBottom w:val="0"/>
              <w:divBdr>
                <w:top w:val="none" w:sz="0" w:space="0" w:color="auto"/>
                <w:left w:val="none" w:sz="0" w:space="0" w:color="auto"/>
                <w:bottom w:val="none" w:sz="0" w:space="0" w:color="auto"/>
                <w:right w:val="none" w:sz="0" w:space="0" w:color="auto"/>
              </w:divBdr>
            </w:div>
          </w:divsChild>
        </w:div>
        <w:div w:id="624624057">
          <w:marLeft w:val="0"/>
          <w:marRight w:val="0"/>
          <w:marTop w:val="0"/>
          <w:marBottom w:val="0"/>
          <w:divBdr>
            <w:top w:val="none" w:sz="0" w:space="0" w:color="auto"/>
            <w:left w:val="none" w:sz="0" w:space="0" w:color="auto"/>
            <w:bottom w:val="none" w:sz="0" w:space="0" w:color="auto"/>
            <w:right w:val="none" w:sz="0" w:space="0" w:color="auto"/>
          </w:divBdr>
        </w:div>
      </w:divsChild>
    </w:div>
    <w:div w:id="570433328">
      <w:bodyDiv w:val="1"/>
      <w:marLeft w:val="0"/>
      <w:marRight w:val="0"/>
      <w:marTop w:val="0"/>
      <w:marBottom w:val="0"/>
      <w:divBdr>
        <w:top w:val="none" w:sz="0" w:space="0" w:color="auto"/>
        <w:left w:val="none" w:sz="0" w:space="0" w:color="auto"/>
        <w:bottom w:val="none" w:sz="0" w:space="0" w:color="auto"/>
        <w:right w:val="none" w:sz="0" w:space="0" w:color="auto"/>
      </w:divBdr>
    </w:div>
    <w:div w:id="570775029">
      <w:bodyDiv w:val="1"/>
      <w:marLeft w:val="0"/>
      <w:marRight w:val="0"/>
      <w:marTop w:val="0"/>
      <w:marBottom w:val="0"/>
      <w:divBdr>
        <w:top w:val="none" w:sz="0" w:space="0" w:color="auto"/>
        <w:left w:val="none" w:sz="0" w:space="0" w:color="auto"/>
        <w:bottom w:val="none" w:sz="0" w:space="0" w:color="auto"/>
        <w:right w:val="none" w:sz="0" w:space="0" w:color="auto"/>
      </w:divBdr>
    </w:div>
    <w:div w:id="571736546">
      <w:bodyDiv w:val="1"/>
      <w:marLeft w:val="0"/>
      <w:marRight w:val="0"/>
      <w:marTop w:val="0"/>
      <w:marBottom w:val="0"/>
      <w:divBdr>
        <w:top w:val="none" w:sz="0" w:space="0" w:color="auto"/>
        <w:left w:val="none" w:sz="0" w:space="0" w:color="auto"/>
        <w:bottom w:val="none" w:sz="0" w:space="0" w:color="auto"/>
        <w:right w:val="none" w:sz="0" w:space="0" w:color="auto"/>
      </w:divBdr>
    </w:div>
    <w:div w:id="572549098">
      <w:bodyDiv w:val="1"/>
      <w:marLeft w:val="0"/>
      <w:marRight w:val="0"/>
      <w:marTop w:val="0"/>
      <w:marBottom w:val="0"/>
      <w:divBdr>
        <w:top w:val="none" w:sz="0" w:space="0" w:color="auto"/>
        <w:left w:val="none" w:sz="0" w:space="0" w:color="auto"/>
        <w:bottom w:val="none" w:sz="0" w:space="0" w:color="auto"/>
        <w:right w:val="none" w:sz="0" w:space="0" w:color="auto"/>
      </w:divBdr>
      <w:divsChild>
        <w:div w:id="1579906130">
          <w:marLeft w:val="0"/>
          <w:marRight w:val="0"/>
          <w:marTop w:val="0"/>
          <w:marBottom w:val="0"/>
          <w:divBdr>
            <w:top w:val="none" w:sz="0" w:space="0" w:color="auto"/>
            <w:left w:val="none" w:sz="0" w:space="0" w:color="auto"/>
            <w:bottom w:val="none" w:sz="0" w:space="0" w:color="auto"/>
            <w:right w:val="none" w:sz="0" w:space="0" w:color="auto"/>
          </w:divBdr>
          <w:divsChild>
            <w:div w:id="1307590025">
              <w:marLeft w:val="0"/>
              <w:marRight w:val="0"/>
              <w:marTop w:val="0"/>
              <w:marBottom w:val="0"/>
              <w:divBdr>
                <w:top w:val="none" w:sz="0" w:space="0" w:color="auto"/>
                <w:left w:val="none" w:sz="0" w:space="0" w:color="auto"/>
                <w:bottom w:val="none" w:sz="0" w:space="0" w:color="auto"/>
                <w:right w:val="none" w:sz="0" w:space="0" w:color="auto"/>
              </w:divBdr>
              <w:divsChild>
                <w:div w:id="885064269">
                  <w:marLeft w:val="0"/>
                  <w:marRight w:val="0"/>
                  <w:marTop w:val="0"/>
                  <w:marBottom w:val="0"/>
                  <w:divBdr>
                    <w:top w:val="none" w:sz="0" w:space="0" w:color="auto"/>
                    <w:left w:val="none" w:sz="0" w:space="0" w:color="auto"/>
                    <w:bottom w:val="none" w:sz="0" w:space="0" w:color="auto"/>
                    <w:right w:val="none" w:sz="0" w:space="0" w:color="auto"/>
                  </w:divBdr>
                  <w:divsChild>
                    <w:div w:id="946501852">
                      <w:marLeft w:val="0"/>
                      <w:marRight w:val="0"/>
                      <w:marTop w:val="0"/>
                      <w:marBottom w:val="0"/>
                      <w:divBdr>
                        <w:top w:val="none" w:sz="0" w:space="0" w:color="auto"/>
                        <w:left w:val="none" w:sz="0" w:space="0" w:color="auto"/>
                        <w:bottom w:val="none" w:sz="0" w:space="0" w:color="auto"/>
                        <w:right w:val="none" w:sz="0" w:space="0" w:color="auto"/>
                      </w:divBdr>
                      <w:divsChild>
                        <w:div w:id="356859833">
                          <w:marLeft w:val="0"/>
                          <w:marRight w:val="0"/>
                          <w:marTop w:val="0"/>
                          <w:marBottom w:val="0"/>
                          <w:divBdr>
                            <w:top w:val="none" w:sz="0" w:space="0" w:color="auto"/>
                            <w:left w:val="none" w:sz="0" w:space="0" w:color="auto"/>
                            <w:bottom w:val="none" w:sz="0" w:space="0" w:color="auto"/>
                            <w:right w:val="none" w:sz="0" w:space="0" w:color="auto"/>
                          </w:divBdr>
                          <w:divsChild>
                            <w:div w:id="1383820863">
                              <w:marLeft w:val="0"/>
                              <w:marRight w:val="0"/>
                              <w:marTop w:val="0"/>
                              <w:marBottom w:val="0"/>
                              <w:divBdr>
                                <w:top w:val="none" w:sz="0" w:space="0" w:color="auto"/>
                                <w:left w:val="none" w:sz="0" w:space="0" w:color="auto"/>
                                <w:bottom w:val="none" w:sz="0" w:space="0" w:color="auto"/>
                                <w:right w:val="none" w:sz="0" w:space="0" w:color="auto"/>
                              </w:divBdr>
                              <w:divsChild>
                                <w:div w:id="1772579973">
                                  <w:marLeft w:val="0"/>
                                  <w:marRight w:val="0"/>
                                  <w:marTop w:val="0"/>
                                  <w:marBottom w:val="0"/>
                                  <w:divBdr>
                                    <w:top w:val="none" w:sz="0" w:space="0" w:color="auto"/>
                                    <w:left w:val="none" w:sz="0" w:space="0" w:color="auto"/>
                                    <w:bottom w:val="none" w:sz="0" w:space="0" w:color="auto"/>
                                    <w:right w:val="none" w:sz="0" w:space="0" w:color="auto"/>
                                  </w:divBdr>
                                  <w:divsChild>
                                    <w:div w:id="206367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591795">
      <w:bodyDiv w:val="1"/>
      <w:marLeft w:val="0"/>
      <w:marRight w:val="0"/>
      <w:marTop w:val="0"/>
      <w:marBottom w:val="0"/>
      <w:divBdr>
        <w:top w:val="none" w:sz="0" w:space="0" w:color="auto"/>
        <w:left w:val="none" w:sz="0" w:space="0" w:color="auto"/>
        <w:bottom w:val="none" w:sz="0" w:space="0" w:color="auto"/>
        <w:right w:val="none" w:sz="0" w:space="0" w:color="auto"/>
      </w:divBdr>
      <w:divsChild>
        <w:div w:id="964895930">
          <w:marLeft w:val="0"/>
          <w:marRight w:val="0"/>
          <w:marTop w:val="0"/>
          <w:marBottom w:val="0"/>
          <w:divBdr>
            <w:top w:val="none" w:sz="0" w:space="0" w:color="auto"/>
            <w:left w:val="none" w:sz="0" w:space="0" w:color="auto"/>
            <w:bottom w:val="none" w:sz="0" w:space="0" w:color="auto"/>
            <w:right w:val="none" w:sz="0" w:space="0" w:color="auto"/>
          </w:divBdr>
          <w:divsChild>
            <w:div w:id="2120685428">
              <w:marLeft w:val="0"/>
              <w:marRight w:val="0"/>
              <w:marTop w:val="0"/>
              <w:marBottom w:val="0"/>
              <w:divBdr>
                <w:top w:val="none" w:sz="0" w:space="0" w:color="auto"/>
                <w:left w:val="none" w:sz="0" w:space="0" w:color="auto"/>
                <w:bottom w:val="none" w:sz="0" w:space="0" w:color="auto"/>
                <w:right w:val="none" w:sz="0" w:space="0" w:color="auto"/>
              </w:divBdr>
              <w:divsChild>
                <w:div w:id="45772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11551">
          <w:marLeft w:val="0"/>
          <w:marRight w:val="0"/>
          <w:marTop w:val="0"/>
          <w:marBottom w:val="75"/>
          <w:divBdr>
            <w:top w:val="none" w:sz="0" w:space="0" w:color="auto"/>
            <w:left w:val="none" w:sz="0" w:space="0" w:color="auto"/>
            <w:bottom w:val="none" w:sz="0" w:space="0" w:color="auto"/>
            <w:right w:val="none" w:sz="0" w:space="0" w:color="auto"/>
          </w:divBdr>
        </w:div>
        <w:div w:id="22293997">
          <w:marLeft w:val="0"/>
          <w:marRight w:val="0"/>
          <w:marTop w:val="0"/>
          <w:marBottom w:val="300"/>
          <w:divBdr>
            <w:top w:val="none" w:sz="0" w:space="0" w:color="auto"/>
            <w:left w:val="none" w:sz="0" w:space="0" w:color="auto"/>
            <w:bottom w:val="none" w:sz="0" w:space="0" w:color="auto"/>
            <w:right w:val="none" w:sz="0" w:space="0" w:color="auto"/>
          </w:divBdr>
          <w:divsChild>
            <w:div w:id="338123759">
              <w:marLeft w:val="0"/>
              <w:marRight w:val="0"/>
              <w:marTop w:val="0"/>
              <w:marBottom w:val="0"/>
              <w:divBdr>
                <w:top w:val="none" w:sz="0" w:space="0" w:color="auto"/>
                <w:left w:val="none" w:sz="0" w:space="0" w:color="auto"/>
                <w:bottom w:val="none" w:sz="0" w:space="0" w:color="auto"/>
                <w:right w:val="none" w:sz="0" w:space="0" w:color="auto"/>
              </w:divBdr>
            </w:div>
          </w:divsChild>
        </w:div>
        <w:div w:id="1067803542">
          <w:marLeft w:val="0"/>
          <w:marRight w:val="0"/>
          <w:marTop w:val="0"/>
          <w:marBottom w:val="0"/>
          <w:divBdr>
            <w:top w:val="none" w:sz="0" w:space="0" w:color="auto"/>
            <w:left w:val="none" w:sz="0" w:space="0" w:color="auto"/>
            <w:bottom w:val="none" w:sz="0" w:space="0" w:color="auto"/>
            <w:right w:val="none" w:sz="0" w:space="0" w:color="auto"/>
          </w:divBdr>
          <w:divsChild>
            <w:div w:id="1821146025">
              <w:marLeft w:val="0"/>
              <w:marRight w:val="0"/>
              <w:marTop w:val="0"/>
              <w:marBottom w:val="0"/>
              <w:divBdr>
                <w:top w:val="none" w:sz="0" w:space="0" w:color="auto"/>
                <w:left w:val="none" w:sz="0" w:space="0" w:color="auto"/>
                <w:bottom w:val="none" w:sz="0" w:space="0" w:color="auto"/>
                <w:right w:val="none" w:sz="0" w:space="0" w:color="auto"/>
              </w:divBdr>
              <w:divsChild>
                <w:div w:id="484395186">
                  <w:marLeft w:val="0"/>
                  <w:marRight w:val="0"/>
                  <w:marTop w:val="0"/>
                  <w:marBottom w:val="0"/>
                  <w:divBdr>
                    <w:top w:val="none" w:sz="0" w:space="0" w:color="auto"/>
                    <w:left w:val="none" w:sz="0" w:space="0" w:color="auto"/>
                    <w:bottom w:val="none" w:sz="0" w:space="0" w:color="auto"/>
                    <w:right w:val="none" w:sz="0" w:space="0" w:color="auto"/>
                  </w:divBdr>
                  <w:divsChild>
                    <w:div w:id="20850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662656">
      <w:bodyDiv w:val="1"/>
      <w:marLeft w:val="0"/>
      <w:marRight w:val="0"/>
      <w:marTop w:val="0"/>
      <w:marBottom w:val="0"/>
      <w:divBdr>
        <w:top w:val="none" w:sz="0" w:space="0" w:color="auto"/>
        <w:left w:val="none" w:sz="0" w:space="0" w:color="auto"/>
        <w:bottom w:val="none" w:sz="0" w:space="0" w:color="auto"/>
        <w:right w:val="none" w:sz="0" w:space="0" w:color="auto"/>
      </w:divBdr>
      <w:divsChild>
        <w:div w:id="1205757303">
          <w:marLeft w:val="0"/>
          <w:marRight w:val="0"/>
          <w:marTop w:val="0"/>
          <w:marBottom w:val="0"/>
          <w:divBdr>
            <w:top w:val="none" w:sz="0" w:space="0" w:color="auto"/>
            <w:left w:val="none" w:sz="0" w:space="0" w:color="auto"/>
            <w:bottom w:val="dotted" w:sz="6" w:space="4" w:color="DDDDDD"/>
            <w:right w:val="none" w:sz="0" w:space="0" w:color="auto"/>
          </w:divBdr>
        </w:div>
      </w:divsChild>
    </w:div>
    <w:div w:id="573586025">
      <w:bodyDiv w:val="1"/>
      <w:marLeft w:val="0"/>
      <w:marRight w:val="0"/>
      <w:marTop w:val="0"/>
      <w:marBottom w:val="0"/>
      <w:divBdr>
        <w:top w:val="none" w:sz="0" w:space="0" w:color="auto"/>
        <w:left w:val="none" w:sz="0" w:space="0" w:color="auto"/>
        <w:bottom w:val="none" w:sz="0" w:space="0" w:color="auto"/>
        <w:right w:val="none" w:sz="0" w:space="0" w:color="auto"/>
      </w:divBdr>
      <w:divsChild>
        <w:div w:id="2075272082">
          <w:marLeft w:val="0"/>
          <w:marRight w:val="0"/>
          <w:marTop w:val="0"/>
          <w:marBottom w:val="0"/>
          <w:divBdr>
            <w:top w:val="none" w:sz="0" w:space="0" w:color="auto"/>
            <w:left w:val="none" w:sz="0" w:space="0" w:color="auto"/>
            <w:bottom w:val="none" w:sz="0" w:space="0" w:color="auto"/>
            <w:right w:val="none" w:sz="0" w:space="0" w:color="auto"/>
          </w:divBdr>
          <w:divsChild>
            <w:div w:id="1063211030">
              <w:marLeft w:val="0"/>
              <w:marRight w:val="0"/>
              <w:marTop w:val="0"/>
              <w:marBottom w:val="0"/>
              <w:divBdr>
                <w:top w:val="none" w:sz="0" w:space="0" w:color="auto"/>
                <w:left w:val="none" w:sz="0" w:space="0" w:color="auto"/>
                <w:bottom w:val="none" w:sz="0" w:space="0" w:color="auto"/>
                <w:right w:val="none" w:sz="0" w:space="0" w:color="auto"/>
              </w:divBdr>
              <w:divsChild>
                <w:div w:id="1582636102">
                  <w:marLeft w:val="0"/>
                  <w:marRight w:val="0"/>
                  <w:marTop w:val="0"/>
                  <w:marBottom w:val="0"/>
                  <w:divBdr>
                    <w:top w:val="none" w:sz="0" w:space="0" w:color="auto"/>
                    <w:left w:val="none" w:sz="0" w:space="0" w:color="auto"/>
                    <w:bottom w:val="none" w:sz="0" w:space="0" w:color="auto"/>
                    <w:right w:val="none" w:sz="0" w:space="0" w:color="auto"/>
                  </w:divBdr>
                  <w:divsChild>
                    <w:div w:id="128596975">
                      <w:marLeft w:val="0"/>
                      <w:marRight w:val="0"/>
                      <w:marTop w:val="0"/>
                      <w:marBottom w:val="0"/>
                      <w:divBdr>
                        <w:top w:val="none" w:sz="0" w:space="0" w:color="auto"/>
                        <w:left w:val="none" w:sz="0" w:space="0" w:color="auto"/>
                        <w:bottom w:val="none" w:sz="0" w:space="0" w:color="auto"/>
                        <w:right w:val="none" w:sz="0" w:space="0" w:color="auto"/>
                      </w:divBdr>
                      <w:divsChild>
                        <w:div w:id="990062588">
                          <w:marLeft w:val="0"/>
                          <w:marRight w:val="0"/>
                          <w:marTop w:val="0"/>
                          <w:marBottom w:val="0"/>
                          <w:divBdr>
                            <w:top w:val="none" w:sz="0" w:space="0" w:color="auto"/>
                            <w:left w:val="none" w:sz="0" w:space="0" w:color="auto"/>
                            <w:bottom w:val="none" w:sz="0" w:space="0" w:color="auto"/>
                            <w:right w:val="none" w:sz="0" w:space="0" w:color="auto"/>
                          </w:divBdr>
                          <w:divsChild>
                            <w:div w:id="1180895361">
                              <w:marLeft w:val="0"/>
                              <w:marRight w:val="0"/>
                              <w:marTop w:val="0"/>
                              <w:marBottom w:val="0"/>
                              <w:divBdr>
                                <w:top w:val="none" w:sz="0" w:space="0" w:color="auto"/>
                                <w:left w:val="none" w:sz="0" w:space="0" w:color="auto"/>
                                <w:bottom w:val="none" w:sz="0" w:space="0" w:color="auto"/>
                                <w:right w:val="none" w:sz="0" w:space="0" w:color="auto"/>
                              </w:divBdr>
                              <w:divsChild>
                                <w:div w:id="592665208">
                                  <w:marLeft w:val="0"/>
                                  <w:marRight w:val="0"/>
                                  <w:marTop w:val="0"/>
                                  <w:marBottom w:val="0"/>
                                  <w:divBdr>
                                    <w:top w:val="none" w:sz="0" w:space="0" w:color="auto"/>
                                    <w:left w:val="none" w:sz="0" w:space="0" w:color="auto"/>
                                    <w:bottom w:val="none" w:sz="0" w:space="0" w:color="auto"/>
                                    <w:right w:val="none" w:sz="0" w:space="0" w:color="auto"/>
                                  </w:divBdr>
                                  <w:divsChild>
                                    <w:div w:id="1298489045">
                                      <w:marLeft w:val="0"/>
                                      <w:marRight w:val="0"/>
                                      <w:marTop w:val="0"/>
                                      <w:marBottom w:val="0"/>
                                      <w:divBdr>
                                        <w:top w:val="none" w:sz="0" w:space="0" w:color="auto"/>
                                        <w:left w:val="none" w:sz="0" w:space="0" w:color="auto"/>
                                        <w:bottom w:val="none" w:sz="0" w:space="0" w:color="auto"/>
                                        <w:right w:val="none" w:sz="0" w:space="0" w:color="auto"/>
                                      </w:divBdr>
                                      <w:divsChild>
                                        <w:div w:id="20089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3662215">
      <w:bodyDiv w:val="1"/>
      <w:marLeft w:val="0"/>
      <w:marRight w:val="0"/>
      <w:marTop w:val="0"/>
      <w:marBottom w:val="0"/>
      <w:divBdr>
        <w:top w:val="none" w:sz="0" w:space="0" w:color="auto"/>
        <w:left w:val="none" w:sz="0" w:space="0" w:color="auto"/>
        <w:bottom w:val="none" w:sz="0" w:space="0" w:color="auto"/>
        <w:right w:val="none" w:sz="0" w:space="0" w:color="auto"/>
      </w:divBdr>
    </w:div>
    <w:div w:id="574977071">
      <w:bodyDiv w:val="1"/>
      <w:marLeft w:val="0"/>
      <w:marRight w:val="0"/>
      <w:marTop w:val="0"/>
      <w:marBottom w:val="0"/>
      <w:divBdr>
        <w:top w:val="none" w:sz="0" w:space="0" w:color="auto"/>
        <w:left w:val="none" w:sz="0" w:space="0" w:color="auto"/>
        <w:bottom w:val="none" w:sz="0" w:space="0" w:color="auto"/>
        <w:right w:val="none" w:sz="0" w:space="0" w:color="auto"/>
      </w:divBdr>
      <w:divsChild>
        <w:div w:id="1478841104">
          <w:marLeft w:val="0"/>
          <w:marRight w:val="0"/>
          <w:marTop w:val="0"/>
          <w:marBottom w:val="0"/>
          <w:divBdr>
            <w:top w:val="none" w:sz="0" w:space="0" w:color="auto"/>
            <w:left w:val="none" w:sz="0" w:space="0" w:color="auto"/>
            <w:bottom w:val="none" w:sz="0" w:space="0" w:color="auto"/>
            <w:right w:val="none" w:sz="0" w:space="0" w:color="auto"/>
          </w:divBdr>
          <w:divsChild>
            <w:div w:id="1860117625">
              <w:marLeft w:val="0"/>
              <w:marRight w:val="0"/>
              <w:marTop w:val="0"/>
              <w:marBottom w:val="0"/>
              <w:divBdr>
                <w:top w:val="none" w:sz="0" w:space="0" w:color="auto"/>
                <w:left w:val="none" w:sz="0" w:space="0" w:color="auto"/>
                <w:bottom w:val="none" w:sz="0" w:space="0" w:color="auto"/>
                <w:right w:val="none" w:sz="0" w:space="0" w:color="auto"/>
              </w:divBdr>
              <w:divsChild>
                <w:div w:id="892042628">
                  <w:marLeft w:val="0"/>
                  <w:marRight w:val="0"/>
                  <w:marTop w:val="0"/>
                  <w:marBottom w:val="0"/>
                  <w:divBdr>
                    <w:top w:val="none" w:sz="0" w:space="0" w:color="auto"/>
                    <w:left w:val="none" w:sz="0" w:space="0" w:color="auto"/>
                    <w:bottom w:val="none" w:sz="0" w:space="0" w:color="auto"/>
                    <w:right w:val="none" w:sz="0" w:space="0" w:color="auto"/>
                  </w:divBdr>
                  <w:divsChild>
                    <w:div w:id="1591311470">
                      <w:marLeft w:val="0"/>
                      <w:marRight w:val="0"/>
                      <w:marTop w:val="0"/>
                      <w:marBottom w:val="0"/>
                      <w:divBdr>
                        <w:top w:val="none" w:sz="0" w:space="0" w:color="auto"/>
                        <w:left w:val="none" w:sz="0" w:space="0" w:color="auto"/>
                        <w:bottom w:val="none" w:sz="0" w:space="0" w:color="auto"/>
                        <w:right w:val="none" w:sz="0" w:space="0" w:color="auto"/>
                      </w:divBdr>
                      <w:divsChild>
                        <w:div w:id="1319385101">
                          <w:marLeft w:val="0"/>
                          <w:marRight w:val="0"/>
                          <w:marTop w:val="0"/>
                          <w:marBottom w:val="0"/>
                          <w:divBdr>
                            <w:top w:val="none" w:sz="0" w:space="0" w:color="auto"/>
                            <w:left w:val="none" w:sz="0" w:space="0" w:color="auto"/>
                            <w:bottom w:val="none" w:sz="0" w:space="0" w:color="auto"/>
                            <w:right w:val="none" w:sz="0" w:space="0" w:color="auto"/>
                          </w:divBdr>
                          <w:divsChild>
                            <w:div w:id="1166899614">
                              <w:marLeft w:val="0"/>
                              <w:marRight w:val="0"/>
                              <w:marTop w:val="0"/>
                              <w:marBottom w:val="0"/>
                              <w:divBdr>
                                <w:top w:val="none" w:sz="0" w:space="0" w:color="auto"/>
                                <w:left w:val="none" w:sz="0" w:space="0" w:color="auto"/>
                                <w:bottom w:val="none" w:sz="0" w:space="0" w:color="auto"/>
                                <w:right w:val="none" w:sz="0" w:space="0" w:color="auto"/>
                              </w:divBdr>
                              <w:divsChild>
                                <w:div w:id="1428578779">
                                  <w:marLeft w:val="0"/>
                                  <w:marRight w:val="0"/>
                                  <w:marTop w:val="0"/>
                                  <w:marBottom w:val="0"/>
                                  <w:divBdr>
                                    <w:top w:val="none" w:sz="0" w:space="0" w:color="auto"/>
                                    <w:left w:val="none" w:sz="0" w:space="0" w:color="auto"/>
                                    <w:bottom w:val="none" w:sz="0" w:space="0" w:color="auto"/>
                                    <w:right w:val="none" w:sz="0" w:space="0" w:color="auto"/>
                                  </w:divBdr>
                                  <w:divsChild>
                                    <w:div w:id="667097642">
                                      <w:marLeft w:val="0"/>
                                      <w:marRight w:val="0"/>
                                      <w:marTop w:val="0"/>
                                      <w:marBottom w:val="0"/>
                                      <w:divBdr>
                                        <w:top w:val="none" w:sz="0" w:space="0" w:color="auto"/>
                                        <w:left w:val="none" w:sz="0" w:space="0" w:color="auto"/>
                                        <w:bottom w:val="none" w:sz="0" w:space="0" w:color="auto"/>
                                        <w:right w:val="none" w:sz="0" w:space="0" w:color="auto"/>
                                      </w:divBdr>
                                      <w:divsChild>
                                        <w:div w:id="58033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5213302">
      <w:bodyDiv w:val="1"/>
      <w:marLeft w:val="0"/>
      <w:marRight w:val="0"/>
      <w:marTop w:val="0"/>
      <w:marBottom w:val="0"/>
      <w:divBdr>
        <w:top w:val="none" w:sz="0" w:space="0" w:color="auto"/>
        <w:left w:val="none" w:sz="0" w:space="0" w:color="auto"/>
        <w:bottom w:val="none" w:sz="0" w:space="0" w:color="auto"/>
        <w:right w:val="none" w:sz="0" w:space="0" w:color="auto"/>
      </w:divBdr>
      <w:divsChild>
        <w:div w:id="2139955353">
          <w:marLeft w:val="0"/>
          <w:marRight w:val="0"/>
          <w:marTop w:val="0"/>
          <w:marBottom w:val="0"/>
          <w:divBdr>
            <w:top w:val="none" w:sz="0" w:space="0" w:color="auto"/>
            <w:left w:val="none" w:sz="0" w:space="0" w:color="auto"/>
            <w:bottom w:val="dotted" w:sz="6" w:space="4" w:color="DDDDDD"/>
            <w:right w:val="none" w:sz="0" w:space="0" w:color="auto"/>
          </w:divBdr>
          <w:divsChild>
            <w:div w:id="6792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20283">
      <w:bodyDiv w:val="1"/>
      <w:marLeft w:val="0"/>
      <w:marRight w:val="0"/>
      <w:marTop w:val="0"/>
      <w:marBottom w:val="0"/>
      <w:divBdr>
        <w:top w:val="none" w:sz="0" w:space="0" w:color="auto"/>
        <w:left w:val="none" w:sz="0" w:space="0" w:color="auto"/>
        <w:bottom w:val="none" w:sz="0" w:space="0" w:color="auto"/>
        <w:right w:val="none" w:sz="0" w:space="0" w:color="auto"/>
      </w:divBdr>
    </w:div>
    <w:div w:id="576137169">
      <w:bodyDiv w:val="1"/>
      <w:marLeft w:val="0"/>
      <w:marRight w:val="0"/>
      <w:marTop w:val="0"/>
      <w:marBottom w:val="0"/>
      <w:divBdr>
        <w:top w:val="none" w:sz="0" w:space="0" w:color="auto"/>
        <w:left w:val="none" w:sz="0" w:space="0" w:color="auto"/>
        <w:bottom w:val="none" w:sz="0" w:space="0" w:color="auto"/>
        <w:right w:val="none" w:sz="0" w:space="0" w:color="auto"/>
      </w:divBdr>
      <w:divsChild>
        <w:div w:id="224876457">
          <w:marLeft w:val="0"/>
          <w:marRight w:val="0"/>
          <w:marTop w:val="0"/>
          <w:marBottom w:val="0"/>
          <w:divBdr>
            <w:top w:val="none" w:sz="0" w:space="0" w:color="auto"/>
            <w:left w:val="none" w:sz="0" w:space="0" w:color="auto"/>
            <w:bottom w:val="none" w:sz="0" w:space="0" w:color="auto"/>
            <w:right w:val="none" w:sz="0" w:space="0" w:color="auto"/>
          </w:divBdr>
          <w:divsChild>
            <w:div w:id="595595352">
              <w:marLeft w:val="0"/>
              <w:marRight w:val="0"/>
              <w:marTop w:val="0"/>
              <w:marBottom w:val="0"/>
              <w:divBdr>
                <w:top w:val="none" w:sz="0" w:space="0" w:color="auto"/>
                <w:left w:val="none" w:sz="0" w:space="0" w:color="auto"/>
                <w:bottom w:val="none" w:sz="0" w:space="0" w:color="auto"/>
                <w:right w:val="none" w:sz="0" w:space="0" w:color="auto"/>
              </w:divBdr>
              <w:divsChild>
                <w:div w:id="214238266">
                  <w:marLeft w:val="0"/>
                  <w:marRight w:val="0"/>
                  <w:marTop w:val="0"/>
                  <w:marBottom w:val="0"/>
                  <w:divBdr>
                    <w:top w:val="none" w:sz="0" w:space="0" w:color="auto"/>
                    <w:left w:val="none" w:sz="0" w:space="0" w:color="auto"/>
                    <w:bottom w:val="none" w:sz="0" w:space="0" w:color="auto"/>
                    <w:right w:val="none" w:sz="0" w:space="0" w:color="auto"/>
                  </w:divBdr>
                  <w:divsChild>
                    <w:div w:id="1770853881">
                      <w:marLeft w:val="0"/>
                      <w:marRight w:val="0"/>
                      <w:marTop w:val="0"/>
                      <w:marBottom w:val="0"/>
                      <w:divBdr>
                        <w:top w:val="none" w:sz="0" w:space="0" w:color="auto"/>
                        <w:left w:val="none" w:sz="0" w:space="0" w:color="auto"/>
                        <w:bottom w:val="none" w:sz="0" w:space="0" w:color="auto"/>
                        <w:right w:val="none" w:sz="0" w:space="0" w:color="auto"/>
                      </w:divBdr>
                      <w:divsChild>
                        <w:div w:id="871305513">
                          <w:marLeft w:val="0"/>
                          <w:marRight w:val="0"/>
                          <w:marTop w:val="0"/>
                          <w:marBottom w:val="0"/>
                          <w:divBdr>
                            <w:top w:val="none" w:sz="0" w:space="0" w:color="auto"/>
                            <w:left w:val="none" w:sz="0" w:space="0" w:color="auto"/>
                            <w:bottom w:val="none" w:sz="0" w:space="0" w:color="auto"/>
                            <w:right w:val="none" w:sz="0" w:space="0" w:color="auto"/>
                          </w:divBdr>
                          <w:divsChild>
                            <w:div w:id="392240929">
                              <w:marLeft w:val="0"/>
                              <w:marRight w:val="0"/>
                              <w:marTop w:val="0"/>
                              <w:marBottom w:val="0"/>
                              <w:divBdr>
                                <w:top w:val="none" w:sz="0" w:space="0" w:color="auto"/>
                                <w:left w:val="none" w:sz="0" w:space="0" w:color="auto"/>
                                <w:bottom w:val="none" w:sz="0" w:space="0" w:color="auto"/>
                                <w:right w:val="none" w:sz="0" w:space="0" w:color="auto"/>
                              </w:divBdr>
                              <w:divsChild>
                                <w:div w:id="1436513542">
                                  <w:marLeft w:val="0"/>
                                  <w:marRight w:val="0"/>
                                  <w:marTop w:val="0"/>
                                  <w:marBottom w:val="0"/>
                                  <w:divBdr>
                                    <w:top w:val="none" w:sz="0" w:space="0" w:color="auto"/>
                                    <w:left w:val="none" w:sz="0" w:space="0" w:color="auto"/>
                                    <w:bottom w:val="none" w:sz="0" w:space="0" w:color="auto"/>
                                    <w:right w:val="none" w:sz="0" w:space="0" w:color="auto"/>
                                  </w:divBdr>
                                  <w:divsChild>
                                    <w:div w:id="1629824595">
                                      <w:marLeft w:val="0"/>
                                      <w:marRight w:val="0"/>
                                      <w:marTop w:val="0"/>
                                      <w:marBottom w:val="0"/>
                                      <w:divBdr>
                                        <w:top w:val="none" w:sz="0" w:space="0" w:color="auto"/>
                                        <w:left w:val="none" w:sz="0" w:space="0" w:color="auto"/>
                                        <w:bottom w:val="none" w:sz="0" w:space="0" w:color="auto"/>
                                        <w:right w:val="none" w:sz="0" w:space="0" w:color="auto"/>
                                      </w:divBdr>
                                      <w:divsChild>
                                        <w:div w:id="125875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6479436">
      <w:bodyDiv w:val="1"/>
      <w:marLeft w:val="0"/>
      <w:marRight w:val="0"/>
      <w:marTop w:val="0"/>
      <w:marBottom w:val="0"/>
      <w:divBdr>
        <w:top w:val="none" w:sz="0" w:space="0" w:color="auto"/>
        <w:left w:val="none" w:sz="0" w:space="0" w:color="auto"/>
        <w:bottom w:val="none" w:sz="0" w:space="0" w:color="auto"/>
        <w:right w:val="none" w:sz="0" w:space="0" w:color="auto"/>
      </w:divBdr>
      <w:divsChild>
        <w:div w:id="1236668955">
          <w:marLeft w:val="0"/>
          <w:marRight w:val="0"/>
          <w:marTop w:val="0"/>
          <w:marBottom w:val="0"/>
          <w:divBdr>
            <w:top w:val="none" w:sz="0" w:space="0" w:color="auto"/>
            <w:left w:val="none" w:sz="0" w:space="0" w:color="auto"/>
            <w:bottom w:val="none" w:sz="0" w:space="0" w:color="auto"/>
            <w:right w:val="none" w:sz="0" w:space="0" w:color="auto"/>
          </w:divBdr>
          <w:divsChild>
            <w:div w:id="1901747869">
              <w:marLeft w:val="0"/>
              <w:marRight w:val="0"/>
              <w:marTop w:val="0"/>
              <w:marBottom w:val="0"/>
              <w:divBdr>
                <w:top w:val="none" w:sz="0" w:space="0" w:color="auto"/>
                <w:left w:val="none" w:sz="0" w:space="0" w:color="auto"/>
                <w:bottom w:val="none" w:sz="0" w:space="0" w:color="auto"/>
                <w:right w:val="none" w:sz="0" w:space="0" w:color="auto"/>
              </w:divBdr>
              <w:divsChild>
                <w:div w:id="194735935">
                  <w:marLeft w:val="0"/>
                  <w:marRight w:val="0"/>
                  <w:marTop w:val="0"/>
                  <w:marBottom w:val="0"/>
                  <w:divBdr>
                    <w:top w:val="none" w:sz="0" w:space="0" w:color="auto"/>
                    <w:left w:val="none" w:sz="0" w:space="0" w:color="auto"/>
                    <w:bottom w:val="none" w:sz="0" w:space="0" w:color="auto"/>
                    <w:right w:val="none" w:sz="0" w:space="0" w:color="auto"/>
                  </w:divBdr>
                  <w:divsChild>
                    <w:div w:id="40205888">
                      <w:marLeft w:val="0"/>
                      <w:marRight w:val="0"/>
                      <w:marTop w:val="0"/>
                      <w:marBottom w:val="0"/>
                      <w:divBdr>
                        <w:top w:val="none" w:sz="0" w:space="0" w:color="auto"/>
                        <w:left w:val="none" w:sz="0" w:space="0" w:color="auto"/>
                        <w:bottom w:val="none" w:sz="0" w:space="0" w:color="auto"/>
                        <w:right w:val="none" w:sz="0" w:space="0" w:color="auto"/>
                      </w:divBdr>
                      <w:divsChild>
                        <w:div w:id="839320253">
                          <w:marLeft w:val="0"/>
                          <w:marRight w:val="0"/>
                          <w:marTop w:val="0"/>
                          <w:marBottom w:val="0"/>
                          <w:divBdr>
                            <w:top w:val="none" w:sz="0" w:space="0" w:color="auto"/>
                            <w:left w:val="none" w:sz="0" w:space="0" w:color="auto"/>
                            <w:bottom w:val="none" w:sz="0" w:space="0" w:color="auto"/>
                            <w:right w:val="none" w:sz="0" w:space="0" w:color="auto"/>
                          </w:divBdr>
                          <w:divsChild>
                            <w:div w:id="2068918180">
                              <w:marLeft w:val="0"/>
                              <w:marRight w:val="0"/>
                              <w:marTop w:val="0"/>
                              <w:marBottom w:val="0"/>
                              <w:divBdr>
                                <w:top w:val="none" w:sz="0" w:space="0" w:color="auto"/>
                                <w:left w:val="none" w:sz="0" w:space="0" w:color="auto"/>
                                <w:bottom w:val="none" w:sz="0" w:space="0" w:color="auto"/>
                                <w:right w:val="none" w:sz="0" w:space="0" w:color="auto"/>
                              </w:divBdr>
                              <w:divsChild>
                                <w:div w:id="1685282155">
                                  <w:marLeft w:val="0"/>
                                  <w:marRight w:val="0"/>
                                  <w:marTop w:val="0"/>
                                  <w:marBottom w:val="0"/>
                                  <w:divBdr>
                                    <w:top w:val="none" w:sz="0" w:space="0" w:color="auto"/>
                                    <w:left w:val="none" w:sz="0" w:space="0" w:color="auto"/>
                                    <w:bottom w:val="none" w:sz="0" w:space="0" w:color="auto"/>
                                    <w:right w:val="none" w:sz="0" w:space="0" w:color="auto"/>
                                  </w:divBdr>
                                  <w:divsChild>
                                    <w:div w:id="21002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520522">
      <w:bodyDiv w:val="1"/>
      <w:marLeft w:val="0"/>
      <w:marRight w:val="0"/>
      <w:marTop w:val="0"/>
      <w:marBottom w:val="0"/>
      <w:divBdr>
        <w:top w:val="none" w:sz="0" w:space="0" w:color="auto"/>
        <w:left w:val="none" w:sz="0" w:space="0" w:color="auto"/>
        <w:bottom w:val="none" w:sz="0" w:space="0" w:color="auto"/>
        <w:right w:val="none" w:sz="0" w:space="0" w:color="auto"/>
      </w:divBdr>
    </w:div>
    <w:div w:id="576520908">
      <w:bodyDiv w:val="1"/>
      <w:marLeft w:val="0"/>
      <w:marRight w:val="0"/>
      <w:marTop w:val="0"/>
      <w:marBottom w:val="0"/>
      <w:divBdr>
        <w:top w:val="none" w:sz="0" w:space="0" w:color="auto"/>
        <w:left w:val="none" w:sz="0" w:space="0" w:color="auto"/>
        <w:bottom w:val="none" w:sz="0" w:space="0" w:color="auto"/>
        <w:right w:val="none" w:sz="0" w:space="0" w:color="auto"/>
      </w:divBdr>
      <w:divsChild>
        <w:div w:id="104663532">
          <w:marLeft w:val="0"/>
          <w:marRight w:val="0"/>
          <w:marTop w:val="150"/>
          <w:marBottom w:val="0"/>
          <w:divBdr>
            <w:top w:val="none" w:sz="0" w:space="0" w:color="auto"/>
            <w:left w:val="none" w:sz="0" w:space="0" w:color="auto"/>
            <w:bottom w:val="none" w:sz="0" w:space="0" w:color="auto"/>
            <w:right w:val="none" w:sz="0" w:space="0" w:color="auto"/>
          </w:divBdr>
          <w:divsChild>
            <w:div w:id="80571827">
              <w:marLeft w:val="0"/>
              <w:marRight w:val="150"/>
              <w:marTop w:val="0"/>
              <w:marBottom w:val="0"/>
              <w:divBdr>
                <w:top w:val="none" w:sz="0" w:space="0" w:color="auto"/>
                <w:left w:val="none" w:sz="0" w:space="0" w:color="auto"/>
                <w:bottom w:val="none" w:sz="0" w:space="0" w:color="auto"/>
                <w:right w:val="none" w:sz="0" w:space="0" w:color="auto"/>
              </w:divBdr>
            </w:div>
          </w:divsChild>
        </w:div>
        <w:div w:id="436410086">
          <w:marLeft w:val="0"/>
          <w:marRight w:val="0"/>
          <w:marTop w:val="0"/>
          <w:marBottom w:val="0"/>
          <w:divBdr>
            <w:top w:val="none" w:sz="0" w:space="8" w:color="auto"/>
            <w:left w:val="none" w:sz="0" w:space="2" w:color="auto"/>
            <w:bottom w:val="single" w:sz="6" w:space="8" w:color="DDDDDD"/>
            <w:right w:val="none" w:sz="0" w:space="0" w:color="auto"/>
          </w:divBdr>
        </w:div>
      </w:divsChild>
    </w:div>
    <w:div w:id="576523705">
      <w:bodyDiv w:val="1"/>
      <w:marLeft w:val="0"/>
      <w:marRight w:val="0"/>
      <w:marTop w:val="0"/>
      <w:marBottom w:val="0"/>
      <w:divBdr>
        <w:top w:val="none" w:sz="0" w:space="0" w:color="auto"/>
        <w:left w:val="none" w:sz="0" w:space="0" w:color="auto"/>
        <w:bottom w:val="none" w:sz="0" w:space="0" w:color="auto"/>
        <w:right w:val="none" w:sz="0" w:space="0" w:color="auto"/>
      </w:divBdr>
      <w:divsChild>
        <w:div w:id="1026903887">
          <w:marLeft w:val="0"/>
          <w:marRight w:val="0"/>
          <w:marTop w:val="0"/>
          <w:marBottom w:val="150"/>
          <w:divBdr>
            <w:top w:val="none" w:sz="0" w:space="0" w:color="auto"/>
            <w:left w:val="none" w:sz="0" w:space="0" w:color="auto"/>
            <w:bottom w:val="none" w:sz="0" w:space="0" w:color="auto"/>
            <w:right w:val="none" w:sz="0" w:space="0" w:color="auto"/>
          </w:divBdr>
        </w:div>
        <w:div w:id="2072148014">
          <w:marLeft w:val="0"/>
          <w:marRight w:val="0"/>
          <w:marTop w:val="0"/>
          <w:marBottom w:val="0"/>
          <w:divBdr>
            <w:top w:val="none" w:sz="0" w:space="0" w:color="auto"/>
            <w:left w:val="none" w:sz="0" w:space="0" w:color="auto"/>
            <w:bottom w:val="none" w:sz="0" w:space="0" w:color="auto"/>
            <w:right w:val="none" w:sz="0" w:space="0" w:color="auto"/>
          </w:divBdr>
          <w:divsChild>
            <w:div w:id="8974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2082">
      <w:bodyDiv w:val="1"/>
      <w:marLeft w:val="0"/>
      <w:marRight w:val="0"/>
      <w:marTop w:val="0"/>
      <w:marBottom w:val="0"/>
      <w:divBdr>
        <w:top w:val="none" w:sz="0" w:space="0" w:color="auto"/>
        <w:left w:val="none" w:sz="0" w:space="0" w:color="auto"/>
        <w:bottom w:val="none" w:sz="0" w:space="0" w:color="auto"/>
        <w:right w:val="none" w:sz="0" w:space="0" w:color="auto"/>
      </w:divBdr>
      <w:divsChild>
        <w:div w:id="344483151">
          <w:marLeft w:val="0"/>
          <w:marRight w:val="0"/>
          <w:marTop w:val="0"/>
          <w:marBottom w:val="0"/>
          <w:divBdr>
            <w:top w:val="none" w:sz="0" w:space="0" w:color="auto"/>
            <w:left w:val="none" w:sz="0" w:space="0" w:color="auto"/>
            <w:bottom w:val="dotted" w:sz="6" w:space="4" w:color="DDDDDD"/>
            <w:right w:val="none" w:sz="0" w:space="0" w:color="auto"/>
          </w:divBdr>
          <w:divsChild>
            <w:div w:id="103273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33515">
      <w:bodyDiv w:val="1"/>
      <w:marLeft w:val="0"/>
      <w:marRight w:val="0"/>
      <w:marTop w:val="0"/>
      <w:marBottom w:val="0"/>
      <w:divBdr>
        <w:top w:val="none" w:sz="0" w:space="0" w:color="auto"/>
        <w:left w:val="none" w:sz="0" w:space="0" w:color="auto"/>
        <w:bottom w:val="none" w:sz="0" w:space="0" w:color="auto"/>
        <w:right w:val="none" w:sz="0" w:space="0" w:color="auto"/>
      </w:divBdr>
    </w:div>
    <w:div w:id="577524334">
      <w:bodyDiv w:val="1"/>
      <w:marLeft w:val="0"/>
      <w:marRight w:val="0"/>
      <w:marTop w:val="0"/>
      <w:marBottom w:val="0"/>
      <w:divBdr>
        <w:top w:val="none" w:sz="0" w:space="0" w:color="auto"/>
        <w:left w:val="none" w:sz="0" w:space="0" w:color="auto"/>
        <w:bottom w:val="none" w:sz="0" w:space="0" w:color="auto"/>
        <w:right w:val="none" w:sz="0" w:space="0" w:color="auto"/>
      </w:divBdr>
      <w:divsChild>
        <w:div w:id="1095400862">
          <w:marLeft w:val="0"/>
          <w:marRight w:val="0"/>
          <w:marTop w:val="0"/>
          <w:marBottom w:val="150"/>
          <w:divBdr>
            <w:top w:val="none" w:sz="0" w:space="0" w:color="auto"/>
            <w:left w:val="none" w:sz="0" w:space="0" w:color="auto"/>
            <w:bottom w:val="none" w:sz="0" w:space="0" w:color="auto"/>
            <w:right w:val="none" w:sz="0" w:space="0" w:color="auto"/>
          </w:divBdr>
          <w:divsChild>
            <w:div w:id="1453478726">
              <w:marLeft w:val="0"/>
              <w:marRight w:val="0"/>
              <w:marTop w:val="0"/>
              <w:marBottom w:val="0"/>
              <w:divBdr>
                <w:top w:val="none" w:sz="0" w:space="0" w:color="auto"/>
                <w:left w:val="none" w:sz="0" w:space="0" w:color="auto"/>
                <w:bottom w:val="none" w:sz="0" w:space="0" w:color="auto"/>
                <w:right w:val="none" w:sz="0" w:space="0" w:color="auto"/>
              </w:divBdr>
            </w:div>
          </w:divsChild>
        </w:div>
        <w:div w:id="991563395">
          <w:marLeft w:val="0"/>
          <w:marRight w:val="0"/>
          <w:marTop w:val="0"/>
          <w:marBottom w:val="150"/>
          <w:divBdr>
            <w:top w:val="none" w:sz="0" w:space="0" w:color="auto"/>
            <w:left w:val="none" w:sz="0" w:space="0" w:color="auto"/>
            <w:bottom w:val="none" w:sz="0" w:space="0" w:color="auto"/>
            <w:right w:val="none" w:sz="0" w:space="0" w:color="auto"/>
          </w:divBdr>
        </w:div>
        <w:div w:id="575164602">
          <w:marLeft w:val="0"/>
          <w:marRight w:val="0"/>
          <w:marTop w:val="0"/>
          <w:marBottom w:val="0"/>
          <w:divBdr>
            <w:top w:val="none" w:sz="0" w:space="0" w:color="auto"/>
            <w:left w:val="none" w:sz="0" w:space="0" w:color="auto"/>
            <w:bottom w:val="none" w:sz="0" w:space="0" w:color="auto"/>
            <w:right w:val="none" w:sz="0" w:space="0" w:color="auto"/>
          </w:divBdr>
          <w:divsChild>
            <w:div w:id="86247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639459">
      <w:bodyDiv w:val="1"/>
      <w:marLeft w:val="0"/>
      <w:marRight w:val="0"/>
      <w:marTop w:val="0"/>
      <w:marBottom w:val="0"/>
      <w:divBdr>
        <w:top w:val="none" w:sz="0" w:space="0" w:color="auto"/>
        <w:left w:val="none" w:sz="0" w:space="0" w:color="auto"/>
        <w:bottom w:val="none" w:sz="0" w:space="0" w:color="auto"/>
        <w:right w:val="none" w:sz="0" w:space="0" w:color="auto"/>
      </w:divBdr>
    </w:div>
    <w:div w:id="578295046">
      <w:bodyDiv w:val="1"/>
      <w:marLeft w:val="0"/>
      <w:marRight w:val="0"/>
      <w:marTop w:val="0"/>
      <w:marBottom w:val="0"/>
      <w:divBdr>
        <w:top w:val="none" w:sz="0" w:space="0" w:color="auto"/>
        <w:left w:val="none" w:sz="0" w:space="0" w:color="auto"/>
        <w:bottom w:val="none" w:sz="0" w:space="0" w:color="auto"/>
        <w:right w:val="none" w:sz="0" w:space="0" w:color="auto"/>
      </w:divBdr>
    </w:div>
    <w:div w:id="578557322">
      <w:bodyDiv w:val="1"/>
      <w:marLeft w:val="0"/>
      <w:marRight w:val="0"/>
      <w:marTop w:val="0"/>
      <w:marBottom w:val="0"/>
      <w:divBdr>
        <w:top w:val="none" w:sz="0" w:space="0" w:color="auto"/>
        <w:left w:val="none" w:sz="0" w:space="0" w:color="auto"/>
        <w:bottom w:val="none" w:sz="0" w:space="0" w:color="auto"/>
        <w:right w:val="none" w:sz="0" w:space="0" w:color="auto"/>
      </w:divBdr>
    </w:div>
    <w:div w:id="578710438">
      <w:bodyDiv w:val="1"/>
      <w:marLeft w:val="0"/>
      <w:marRight w:val="0"/>
      <w:marTop w:val="0"/>
      <w:marBottom w:val="0"/>
      <w:divBdr>
        <w:top w:val="none" w:sz="0" w:space="0" w:color="auto"/>
        <w:left w:val="none" w:sz="0" w:space="0" w:color="auto"/>
        <w:bottom w:val="none" w:sz="0" w:space="0" w:color="auto"/>
        <w:right w:val="none" w:sz="0" w:space="0" w:color="auto"/>
      </w:divBdr>
      <w:divsChild>
        <w:div w:id="1409494289">
          <w:marLeft w:val="0"/>
          <w:marRight w:val="0"/>
          <w:marTop w:val="0"/>
          <w:marBottom w:val="150"/>
          <w:divBdr>
            <w:top w:val="none" w:sz="0" w:space="0" w:color="auto"/>
            <w:left w:val="none" w:sz="0" w:space="0" w:color="auto"/>
            <w:bottom w:val="none" w:sz="0" w:space="0" w:color="auto"/>
            <w:right w:val="none" w:sz="0" w:space="0" w:color="auto"/>
          </w:divBdr>
          <w:divsChild>
            <w:div w:id="227805760">
              <w:marLeft w:val="0"/>
              <w:marRight w:val="0"/>
              <w:marTop w:val="0"/>
              <w:marBottom w:val="0"/>
              <w:divBdr>
                <w:top w:val="none" w:sz="0" w:space="0" w:color="auto"/>
                <w:left w:val="none" w:sz="0" w:space="0" w:color="auto"/>
                <w:bottom w:val="none" w:sz="0" w:space="0" w:color="auto"/>
                <w:right w:val="none" w:sz="0" w:space="0" w:color="auto"/>
              </w:divBdr>
            </w:div>
          </w:divsChild>
        </w:div>
        <w:div w:id="164781548">
          <w:marLeft w:val="0"/>
          <w:marRight w:val="0"/>
          <w:marTop w:val="0"/>
          <w:marBottom w:val="150"/>
          <w:divBdr>
            <w:top w:val="none" w:sz="0" w:space="0" w:color="auto"/>
            <w:left w:val="none" w:sz="0" w:space="0" w:color="auto"/>
            <w:bottom w:val="none" w:sz="0" w:space="0" w:color="auto"/>
            <w:right w:val="none" w:sz="0" w:space="0" w:color="auto"/>
          </w:divBdr>
        </w:div>
        <w:div w:id="859471645">
          <w:marLeft w:val="0"/>
          <w:marRight w:val="0"/>
          <w:marTop w:val="0"/>
          <w:marBottom w:val="0"/>
          <w:divBdr>
            <w:top w:val="none" w:sz="0" w:space="0" w:color="auto"/>
            <w:left w:val="none" w:sz="0" w:space="0" w:color="auto"/>
            <w:bottom w:val="none" w:sz="0" w:space="0" w:color="auto"/>
            <w:right w:val="none" w:sz="0" w:space="0" w:color="auto"/>
          </w:divBdr>
          <w:divsChild>
            <w:div w:id="20830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16573">
      <w:bodyDiv w:val="1"/>
      <w:marLeft w:val="0"/>
      <w:marRight w:val="0"/>
      <w:marTop w:val="0"/>
      <w:marBottom w:val="0"/>
      <w:divBdr>
        <w:top w:val="none" w:sz="0" w:space="0" w:color="auto"/>
        <w:left w:val="none" w:sz="0" w:space="0" w:color="auto"/>
        <w:bottom w:val="none" w:sz="0" w:space="0" w:color="auto"/>
        <w:right w:val="none" w:sz="0" w:space="0" w:color="auto"/>
      </w:divBdr>
      <w:divsChild>
        <w:div w:id="427700277">
          <w:marLeft w:val="0"/>
          <w:marRight w:val="0"/>
          <w:marTop w:val="0"/>
          <w:marBottom w:val="150"/>
          <w:divBdr>
            <w:top w:val="none" w:sz="0" w:space="0" w:color="auto"/>
            <w:left w:val="none" w:sz="0" w:space="0" w:color="auto"/>
            <w:bottom w:val="none" w:sz="0" w:space="0" w:color="auto"/>
            <w:right w:val="none" w:sz="0" w:space="0" w:color="auto"/>
          </w:divBdr>
        </w:div>
        <w:div w:id="1354650110">
          <w:marLeft w:val="0"/>
          <w:marRight w:val="0"/>
          <w:marTop w:val="0"/>
          <w:marBottom w:val="0"/>
          <w:divBdr>
            <w:top w:val="none" w:sz="0" w:space="0" w:color="auto"/>
            <w:left w:val="none" w:sz="0" w:space="0" w:color="auto"/>
            <w:bottom w:val="none" w:sz="0" w:space="0" w:color="auto"/>
            <w:right w:val="none" w:sz="0" w:space="0" w:color="auto"/>
          </w:divBdr>
        </w:div>
      </w:divsChild>
    </w:div>
    <w:div w:id="579680720">
      <w:bodyDiv w:val="1"/>
      <w:marLeft w:val="0"/>
      <w:marRight w:val="0"/>
      <w:marTop w:val="0"/>
      <w:marBottom w:val="0"/>
      <w:divBdr>
        <w:top w:val="none" w:sz="0" w:space="0" w:color="auto"/>
        <w:left w:val="none" w:sz="0" w:space="0" w:color="auto"/>
        <w:bottom w:val="none" w:sz="0" w:space="0" w:color="auto"/>
        <w:right w:val="none" w:sz="0" w:space="0" w:color="auto"/>
      </w:divBdr>
      <w:divsChild>
        <w:div w:id="1868447399">
          <w:marLeft w:val="0"/>
          <w:marRight w:val="0"/>
          <w:marTop w:val="0"/>
          <w:marBottom w:val="150"/>
          <w:divBdr>
            <w:top w:val="none" w:sz="0" w:space="0" w:color="auto"/>
            <w:left w:val="none" w:sz="0" w:space="0" w:color="auto"/>
            <w:bottom w:val="none" w:sz="0" w:space="0" w:color="auto"/>
            <w:right w:val="none" w:sz="0" w:space="0" w:color="auto"/>
          </w:divBdr>
        </w:div>
      </w:divsChild>
    </w:div>
    <w:div w:id="579756355">
      <w:bodyDiv w:val="1"/>
      <w:marLeft w:val="0"/>
      <w:marRight w:val="0"/>
      <w:marTop w:val="0"/>
      <w:marBottom w:val="0"/>
      <w:divBdr>
        <w:top w:val="none" w:sz="0" w:space="0" w:color="auto"/>
        <w:left w:val="none" w:sz="0" w:space="0" w:color="auto"/>
        <w:bottom w:val="none" w:sz="0" w:space="0" w:color="auto"/>
        <w:right w:val="none" w:sz="0" w:space="0" w:color="auto"/>
      </w:divBdr>
      <w:divsChild>
        <w:div w:id="1834636295">
          <w:marLeft w:val="0"/>
          <w:marRight w:val="0"/>
          <w:marTop w:val="0"/>
          <w:marBottom w:val="0"/>
          <w:divBdr>
            <w:top w:val="none" w:sz="0" w:space="0" w:color="auto"/>
            <w:left w:val="none" w:sz="0" w:space="0" w:color="auto"/>
            <w:bottom w:val="dotted" w:sz="6" w:space="4" w:color="DDDDDD"/>
            <w:right w:val="none" w:sz="0" w:space="0" w:color="auto"/>
          </w:divBdr>
          <w:divsChild>
            <w:div w:id="86837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943034">
      <w:bodyDiv w:val="1"/>
      <w:marLeft w:val="0"/>
      <w:marRight w:val="0"/>
      <w:marTop w:val="0"/>
      <w:marBottom w:val="0"/>
      <w:divBdr>
        <w:top w:val="none" w:sz="0" w:space="0" w:color="auto"/>
        <w:left w:val="none" w:sz="0" w:space="0" w:color="auto"/>
        <w:bottom w:val="none" w:sz="0" w:space="0" w:color="auto"/>
        <w:right w:val="none" w:sz="0" w:space="0" w:color="auto"/>
      </w:divBdr>
      <w:divsChild>
        <w:div w:id="1522161022">
          <w:marLeft w:val="0"/>
          <w:marRight w:val="0"/>
          <w:marTop w:val="0"/>
          <w:marBottom w:val="0"/>
          <w:divBdr>
            <w:top w:val="none" w:sz="0" w:space="0" w:color="auto"/>
            <w:left w:val="none" w:sz="0" w:space="0" w:color="auto"/>
            <w:bottom w:val="none" w:sz="0" w:space="0" w:color="auto"/>
            <w:right w:val="none" w:sz="0" w:space="0" w:color="auto"/>
          </w:divBdr>
          <w:divsChild>
            <w:div w:id="2014457708">
              <w:marLeft w:val="0"/>
              <w:marRight w:val="0"/>
              <w:marTop w:val="0"/>
              <w:marBottom w:val="0"/>
              <w:divBdr>
                <w:top w:val="none" w:sz="0" w:space="0" w:color="auto"/>
                <w:left w:val="none" w:sz="0" w:space="0" w:color="auto"/>
                <w:bottom w:val="none" w:sz="0" w:space="0" w:color="auto"/>
                <w:right w:val="none" w:sz="0" w:space="0" w:color="auto"/>
              </w:divBdr>
              <w:divsChild>
                <w:div w:id="209925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98735">
          <w:marLeft w:val="0"/>
          <w:marRight w:val="0"/>
          <w:marTop w:val="0"/>
          <w:marBottom w:val="75"/>
          <w:divBdr>
            <w:top w:val="none" w:sz="0" w:space="0" w:color="auto"/>
            <w:left w:val="none" w:sz="0" w:space="0" w:color="auto"/>
            <w:bottom w:val="none" w:sz="0" w:space="0" w:color="auto"/>
            <w:right w:val="none" w:sz="0" w:space="0" w:color="auto"/>
          </w:divBdr>
        </w:div>
        <w:div w:id="1689520403">
          <w:marLeft w:val="0"/>
          <w:marRight w:val="0"/>
          <w:marTop w:val="0"/>
          <w:marBottom w:val="0"/>
          <w:divBdr>
            <w:top w:val="none" w:sz="0" w:space="0" w:color="auto"/>
            <w:left w:val="none" w:sz="0" w:space="0" w:color="auto"/>
            <w:bottom w:val="none" w:sz="0" w:space="0" w:color="auto"/>
            <w:right w:val="none" w:sz="0" w:space="0" w:color="auto"/>
          </w:divBdr>
        </w:div>
      </w:divsChild>
    </w:div>
    <w:div w:id="580144764">
      <w:bodyDiv w:val="1"/>
      <w:marLeft w:val="0"/>
      <w:marRight w:val="0"/>
      <w:marTop w:val="0"/>
      <w:marBottom w:val="0"/>
      <w:divBdr>
        <w:top w:val="none" w:sz="0" w:space="0" w:color="auto"/>
        <w:left w:val="none" w:sz="0" w:space="0" w:color="auto"/>
        <w:bottom w:val="none" w:sz="0" w:space="0" w:color="auto"/>
        <w:right w:val="none" w:sz="0" w:space="0" w:color="auto"/>
      </w:divBdr>
      <w:divsChild>
        <w:div w:id="104035745">
          <w:marLeft w:val="0"/>
          <w:marRight w:val="0"/>
          <w:marTop w:val="0"/>
          <w:marBottom w:val="0"/>
          <w:divBdr>
            <w:top w:val="none" w:sz="0" w:space="0" w:color="auto"/>
            <w:left w:val="none" w:sz="0" w:space="0" w:color="auto"/>
            <w:bottom w:val="none" w:sz="0" w:space="0" w:color="auto"/>
            <w:right w:val="none" w:sz="0" w:space="0" w:color="auto"/>
          </w:divBdr>
        </w:div>
        <w:div w:id="983311042">
          <w:marLeft w:val="0"/>
          <w:marRight w:val="0"/>
          <w:marTop w:val="0"/>
          <w:marBottom w:val="150"/>
          <w:divBdr>
            <w:top w:val="none" w:sz="0" w:space="0" w:color="auto"/>
            <w:left w:val="none" w:sz="0" w:space="0" w:color="auto"/>
            <w:bottom w:val="none" w:sz="0" w:space="0" w:color="auto"/>
            <w:right w:val="none" w:sz="0" w:space="0" w:color="auto"/>
          </w:divBdr>
        </w:div>
        <w:div w:id="983433791">
          <w:marLeft w:val="0"/>
          <w:marRight w:val="0"/>
          <w:marTop w:val="0"/>
          <w:marBottom w:val="0"/>
          <w:divBdr>
            <w:top w:val="none" w:sz="0" w:space="0" w:color="auto"/>
            <w:left w:val="none" w:sz="0" w:space="0" w:color="auto"/>
            <w:bottom w:val="none" w:sz="0" w:space="0" w:color="auto"/>
            <w:right w:val="none" w:sz="0" w:space="0" w:color="auto"/>
          </w:divBdr>
          <w:divsChild>
            <w:div w:id="1261908670">
              <w:marLeft w:val="0"/>
              <w:marRight w:val="0"/>
              <w:marTop w:val="0"/>
              <w:marBottom w:val="225"/>
              <w:divBdr>
                <w:top w:val="none" w:sz="0" w:space="0" w:color="auto"/>
                <w:left w:val="none" w:sz="0" w:space="0" w:color="auto"/>
                <w:bottom w:val="none" w:sz="0" w:space="0" w:color="auto"/>
                <w:right w:val="none" w:sz="0" w:space="0" w:color="auto"/>
              </w:divBdr>
              <w:divsChild>
                <w:div w:id="1018652658">
                  <w:marLeft w:val="0"/>
                  <w:marRight w:val="0"/>
                  <w:marTop w:val="0"/>
                  <w:marBottom w:val="150"/>
                  <w:divBdr>
                    <w:top w:val="none" w:sz="0" w:space="0" w:color="auto"/>
                    <w:left w:val="none" w:sz="0" w:space="0" w:color="auto"/>
                    <w:bottom w:val="none" w:sz="0" w:space="0" w:color="auto"/>
                    <w:right w:val="none" w:sz="0" w:space="0" w:color="auto"/>
                  </w:divBdr>
                </w:div>
                <w:div w:id="1050884286">
                  <w:marLeft w:val="0"/>
                  <w:marRight w:val="0"/>
                  <w:marTop w:val="0"/>
                  <w:marBottom w:val="150"/>
                  <w:divBdr>
                    <w:top w:val="none" w:sz="0" w:space="0" w:color="auto"/>
                    <w:left w:val="none" w:sz="0" w:space="0" w:color="auto"/>
                    <w:bottom w:val="none" w:sz="0" w:space="0" w:color="auto"/>
                    <w:right w:val="none" w:sz="0" w:space="0" w:color="auto"/>
                  </w:divBdr>
                </w:div>
                <w:div w:id="1152135620">
                  <w:marLeft w:val="0"/>
                  <w:marRight w:val="0"/>
                  <w:marTop w:val="0"/>
                  <w:marBottom w:val="150"/>
                  <w:divBdr>
                    <w:top w:val="none" w:sz="0" w:space="0" w:color="auto"/>
                    <w:left w:val="none" w:sz="0" w:space="0" w:color="auto"/>
                    <w:bottom w:val="none" w:sz="0" w:space="0" w:color="auto"/>
                    <w:right w:val="none" w:sz="0" w:space="0" w:color="auto"/>
                  </w:divBdr>
                </w:div>
                <w:div w:id="1445882205">
                  <w:marLeft w:val="0"/>
                  <w:marRight w:val="0"/>
                  <w:marTop w:val="0"/>
                  <w:marBottom w:val="150"/>
                  <w:divBdr>
                    <w:top w:val="none" w:sz="0" w:space="0" w:color="auto"/>
                    <w:left w:val="none" w:sz="0" w:space="0" w:color="auto"/>
                    <w:bottom w:val="none" w:sz="0" w:space="0" w:color="auto"/>
                    <w:right w:val="none" w:sz="0" w:space="0" w:color="auto"/>
                  </w:divBdr>
                </w:div>
                <w:div w:id="1611738370">
                  <w:marLeft w:val="0"/>
                  <w:marRight w:val="0"/>
                  <w:marTop w:val="0"/>
                  <w:marBottom w:val="150"/>
                  <w:divBdr>
                    <w:top w:val="none" w:sz="0" w:space="0" w:color="auto"/>
                    <w:left w:val="none" w:sz="0" w:space="0" w:color="auto"/>
                    <w:bottom w:val="none" w:sz="0" w:space="0" w:color="auto"/>
                    <w:right w:val="none" w:sz="0" w:space="0" w:color="auto"/>
                  </w:divBdr>
                </w:div>
                <w:div w:id="1972396974">
                  <w:marLeft w:val="0"/>
                  <w:marRight w:val="0"/>
                  <w:marTop w:val="0"/>
                  <w:marBottom w:val="150"/>
                  <w:divBdr>
                    <w:top w:val="none" w:sz="0" w:space="0" w:color="auto"/>
                    <w:left w:val="none" w:sz="0" w:space="0" w:color="auto"/>
                    <w:bottom w:val="none" w:sz="0" w:space="0" w:color="auto"/>
                    <w:right w:val="none" w:sz="0" w:space="0" w:color="auto"/>
                  </w:divBdr>
                </w:div>
                <w:div w:id="20241623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80527894">
      <w:bodyDiv w:val="1"/>
      <w:marLeft w:val="0"/>
      <w:marRight w:val="0"/>
      <w:marTop w:val="0"/>
      <w:marBottom w:val="0"/>
      <w:divBdr>
        <w:top w:val="none" w:sz="0" w:space="0" w:color="auto"/>
        <w:left w:val="none" w:sz="0" w:space="0" w:color="auto"/>
        <w:bottom w:val="none" w:sz="0" w:space="0" w:color="auto"/>
        <w:right w:val="none" w:sz="0" w:space="0" w:color="auto"/>
      </w:divBdr>
      <w:divsChild>
        <w:div w:id="211696121">
          <w:marLeft w:val="0"/>
          <w:marRight w:val="0"/>
          <w:marTop w:val="0"/>
          <w:marBottom w:val="0"/>
          <w:divBdr>
            <w:top w:val="none" w:sz="0" w:space="0" w:color="auto"/>
            <w:left w:val="none" w:sz="0" w:space="0" w:color="auto"/>
            <w:bottom w:val="dotted" w:sz="6" w:space="4" w:color="DDDDDD"/>
            <w:right w:val="none" w:sz="0" w:space="0" w:color="auto"/>
          </w:divBdr>
          <w:divsChild>
            <w:div w:id="209423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83002">
      <w:bodyDiv w:val="1"/>
      <w:marLeft w:val="0"/>
      <w:marRight w:val="0"/>
      <w:marTop w:val="0"/>
      <w:marBottom w:val="0"/>
      <w:divBdr>
        <w:top w:val="none" w:sz="0" w:space="0" w:color="auto"/>
        <w:left w:val="none" w:sz="0" w:space="0" w:color="auto"/>
        <w:bottom w:val="none" w:sz="0" w:space="0" w:color="auto"/>
        <w:right w:val="none" w:sz="0" w:space="0" w:color="auto"/>
      </w:divBdr>
      <w:divsChild>
        <w:div w:id="1841693767">
          <w:marLeft w:val="0"/>
          <w:marRight w:val="0"/>
          <w:marTop w:val="0"/>
          <w:marBottom w:val="0"/>
          <w:divBdr>
            <w:top w:val="none" w:sz="0" w:space="0" w:color="auto"/>
            <w:left w:val="none" w:sz="0" w:space="0" w:color="auto"/>
            <w:bottom w:val="none" w:sz="0" w:space="0" w:color="auto"/>
            <w:right w:val="none" w:sz="0" w:space="0" w:color="auto"/>
          </w:divBdr>
        </w:div>
      </w:divsChild>
    </w:div>
    <w:div w:id="581334383">
      <w:bodyDiv w:val="1"/>
      <w:marLeft w:val="0"/>
      <w:marRight w:val="0"/>
      <w:marTop w:val="0"/>
      <w:marBottom w:val="0"/>
      <w:divBdr>
        <w:top w:val="none" w:sz="0" w:space="0" w:color="auto"/>
        <w:left w:val="none" w:sz="0" w:space="0" w:color="auto"/>
        <w:bottom w:val="none" w:sz="0" w:space="0" w:color="auto"/>
        <w:right w:val="none" w:sz="0" w:space="0" w:color="auto"/>
      </w:divBdr>
      <w:divsChild>
        <w:div w:id="1431774228">
          <w:marLeft w:val="0"/>
          <w:marRight w:val="0"/>
          <w:marTop w:val="0"/>
          <w:marBottom w:val="0"/>
          <w:divBdr>
            <w:top w:val="none" w:sz="0" w:space="0" w:color="auto"/>
            <w:left w:val="none" w:sz="0" w:space="0" w:color="auto"/>
            <w:bottom w:val="dotted" w:sz="6" w:space="4" w:color="DDDDDD"/>
            <w:right w:val="none" w:sz="0" w:space="0" w:color="auto"/>
          </w:divBdr>
          <w:divsChild>
            <w:div w:id="176607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0607">
      <w:bodyDiv w:val="1"/>
      <w:marLeft w:val="0"/>
      <w:marRight w:val="0"/>
      <w:marTop w:val="0"/>
      <w:marBottom w:val="0"/>
      <w:divBdr>
        <w:top w:val="none" w:sz="0" w:space="0" w:color="auto"/>
        <w:left w:val="none" w:sz="0" w:space="0" w:color="auto"/>
        <w:bottom w:val="none" w:sz="0" w:space="0" w:color="auto"/>
        <w:right w:val="none" w:sz="0" w:space="0" w:color="auto"/>
      </w:divBdr>
      <w:divsChild>
        <w:div w:id="1819372619">
          <w:marLeft w:val="0"/>
          <w:marRight w:val="0"/>
          <w:marTop w:val="0"/>
          <w:marBottom w:val="150"/>
          <w:divBdr>
            <w:top w:val="none" w:sz="0" w:space="0" w:color="auto"/>
            <w:left w:val="none" w:sz="0" w:space="0" w:color="auto"/>
            <w:bottom w:val="single" w:sz="12" w:space="4" w:color="F1F6F8"/>
            <w:right w:val="none" w:sz="0" w:space="0" w:color="auto"/>
          </w:divBdr>
          <w:divsChild>
            <w:div w:id="9305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8386">
      <w:bodyDiv w:val="1"/>
      <w:marLeft w:val="0"/>
      <w:marRight w:val="0"/>
      <w:marTop w:val="0"/>
      <w:marBottom w:val="0"/>
      <w:divBdr>
        <w:top w:val="none" w:sz="0" w:space="0" w:color="auto"/>
        <w:left w:val="none" w:sz="0" w:space="0" w:color="auto"/>
        <w:bottom w:val="none" w:sz="0" w:space="0" w:color="auto"/>
        <w:right w:val="none" w:sz="0" w:space="0" w:color="auto"/>
      </w:divBdr>
    </w:div>
    <w:div w:id="582422044">
      <w:bodyDiv w:val="1"/>
      <w:marLeft w:val="0"/>
      <w:marRight w:val="0"/>
      <w:marTop w:val="0"/>
      <w:marBottom w:val="0"/>
      <w:divBdr>
        <w:top w:val="none" w:sz="0" w:space="0" w:color="auto"/>
        <w:left w:val="none" w:sz="0" w:space="0" w:color="auto"/>
        <w:bottom w:val="none" w:sz="0" w:space="0" w:color="auto"/>
        <w:right w:val="none" w:sz="0" w:space="0" w:color="auto"/>
      </w:divBdr>
      <w:divsChild>
        <w:div w:id="1031808664">
          <w:marLeft w:val="0"/>
          <w:marRight w:val="0"/>
          <w:marTop w:val="0"/>
          <w:marBottom w:val="0"/>
          <w:divBdr>
            <w:top w:val="none" w:sz="0" w:space="0" w:color="auto"/>
            <w:left w:val="none" w:sz="0" w:space="0" w:color="auto"/>
            <w:bottom w:val="dotted" w:sz="6" w:space="4" w:color="DDDDDD"/>
            <w:right w:val="none" w:sz="0" w:space="0" w:color="auto"/>
          </w:divBdr>
          <w:divsChild>
            <w:div w:id="141238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570145">
      <w:bodyDiv w:val="1"/>
      <w:marLeft w:val="0"/>
      <w:marRight w:val="0"/>
      <w:marTop w:val="0"/>
      <w:marBottom w:val="0"/>
      <w:divBdr>
        <w:top w:val="none" w:sz="0" w:space="0" w:color="auto"/>
        <w:left w:val="none" w:sz="0" w:space="0" w:color="auto"/>
        <w:bottom w:val="none" w:sz="0" w:space="0" w:color="auto"/>
        <w:right w:val="none" w:sz="0" w:space="0" w:color="auto"/>
      </w:divBdr>
      <w:divsChild>
        <w:div w:id="1504004832">
          <w:marLeft w:val="0"/>
          <w:marRight w:val="0"/>
          <w:marTop w:val="0"/>
          <w:marBottom w:val="0"/>
          <w:divBdr>
            <w:top w:val="none" w:sz="0" w:space="0" w:color="auto"/>
            <w:left w:val="none" w:sz="0" w:space="0" w:color="auto"/>
            <w:bottom w:val="none" w:sz="0" w:space="0" w:color="auto"/>
            <w:right w:val="none" w:sz="0" w:space="0" w:color="auto"/>
          </w:divBdr>
          <w:divsChild>
            <w:div w:id="1895237391">
              <w:marLeft w:val="0"/>
              <w:marRight w:val="0"/>
              <w:marTop w:val="0"/>
              <w:marBottom w:val="0"/>
              <w:divBdr>
                <w:top w:val="none" w:sz="0" w:space="0" w:color="auto"/>
                <w:left w:val="none" w:sz="0" w:space="0" w:color="auto"/>
                <w:bottom w:val="none" w:sz="0" w:space="0" w:color="auto"/>
                <w:right w:val="none" w:sz="0" w:space="0" w:color="auto"/>
              </w:divBdr>
              <w:divsChild>
                <w:div w:id="1942758228">
                  <w:marLeft w:val="0"/>
                  <w:marRight w:val="0"/>
                  <w:marTop w:val="0"/>
                  <w:marBottom w:val="0"/>
                  <w:divBdr>
                    <w:top w:val="none" w:sz="0" w:space="0" w:color="auto"/>
                    <w:left w:val="none" w:sz="0" w:space="0" w:color="auto"/>
                    <w:bottom w:val="none" w:sz="0" w:space="0" w:color="auto"/>
                    <w:right w:val="none" w:sz="0" w:space="0" w:color="auto"/>
                  </w:divBdr>
                  <w:divsChild>
                    <w:div w:id="2044937087">
                      <w:marLeft w:val="0"/>
                      <w:marRight w:val="0"/>
                      <w:marTop w:val="0"/>
                      <w:marBottom w:val="0"/>
                      <w:divBdr>
                        <w:top w:val="none" w:sz="0" w:space="0" w:color="auto"/>
                        <w:left w:val="none" w:sz="0" w:space="0" w:color="auto"/>
                        <w:bottom w:val="none" w:sz="0" w:space="0" w:color="auto"/>
                        <w:right w:val="none" w:sz="0" w:space="0" w:color="auto"/>
                      </w:divBdr>
                      <w:divsChild>
                        <w:div w:id="1072046255">
                          <w:marLeft w:val="0"/>
                          <w:marRight w:val="0"/>
                          <w:marTop w:val="0"/>
                          <w:marBottom w:val="0"/>
                          <w:divBdr>
                            <w:top w:val="none" w:sz="0" w:space="0" w:color="auto"/>
                            <w:left w:val="none" w:sz="0" w:space="0" w:color="auto"/>
                            <w:bottom w:val="none" w:sz="0" w:space="0" w:color="auto"/>
                            <w:right w:val="none" w:sz="0" w:space="0" w:color="auto"/>
                          </w:divBdr>
                          <w:divsChild>
                            <w:div w:id="1793668555">
                              <w:marLeft w:val="0"/>
                              <w:marRight w:val="0"/>
                              <w:marTop w:val="0"/>
                              <w:marBottom w:val="0"/>
                              <w:divBdr>
                                <w:top w:val="none" w:sz="0" w:space="0" w:color="auto"/>
                                <w:left w:val="none" w:sz="0" w:space="0" w:color="auto"/>
                                <w:bottom w:val="none" w:sz="0" w:space="0" w:color="auto"/>
                                <w:right w:val="none" w:sz="0" w:space="0" w:color="auto"/>
                              </w:divBdr>
                              <w:divsChild>
                                <w:div w:id="2028749261">
                                  <w:marLeft w:val="0"/>
                                  <w:marRight w:val="0"/>
                                  <w:marTop w:val="0"/>
                                  <w:marBottom w:val="0"/>
                                  <w:divBdr>
                                    <w:top w:val="none" w:sz="0" w:space="0" w:color="auto"/>
                                    <w:left w:val="none" w:sz="0" w:space="0" w:color="auto"/>
                                    <w:bottom w:val="none" w:sz="0" w:space="0" w:color="auto"/>
                                    <w:right w:val="none" w:sz="0" w:space="0" w:color="auto"/>
                                  </w:divBdr>
                                  <w:divsChild>
                                    <w:div w:id="201799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228470">
      <w:bodyDiv w:val="1"/>
      <w:marLeft w:val="0"/>
      <w:marRight w:val="0"/>
      <w:marTop w:val="0"/>
      <w:marBottom w:val="0"/>
      <w:divBdr>
        <w:top w:val="none" w:sz="0" w:space="0" w:color="auto"/>
        <w:left w:val="none" w:sz="0" w:space="0" w:color="auto"/>
        <w:bottom w:val="none" w:sz="0" w:space="0" w:color="auto"/>
        <w:right w:val="none" w:sz="0" w:space="0" w:color="auto"/>
      </w:divBdr>
    </w:div>
    <w:div w:id="583491835">
      <w:bodyDiv w:val="1"/>
      <w:marLeft w:val="0"/>
      <w:marRight w:val="0"/>
      <w:marTop w:val="0"/>
      <w:marBottom w:val="0"/>
      <w:divBdr>
        <w:top w:val="none" w:sz="0" w:space="0" w:color="auto"/>
        <w:left w:val="none" w:sz="0" w:space="0" w:color="auto"/>
        <w:bottom w:val="none" w:sz="0" w:space="0" w:color="auto"/>
        <w:right w:val="none" w:sz="0" w:space="0" w:color="auto"/>
      </w:divBdr>
      <w:divsChild>
        <w:div w:id="1267809653">
          <w:marLeft w:val="0"/>
          <w:marRight w:val="0"/>
          <w:marTop w:val="0"/>
          <w:marBottom w:val="150"/>
          <w:divBdr>
            <w:top w:val="none" w:sz="0" w:space="0" w:color="auto"/>
            <w:left w:val="none" w:sz="0" w:space="0" w:color="auto"/>
            <w:bottom w:val="none" w:sz="0" w:space="0" w:color="auto"/>
            <w:right w:val="none" w:sz="0" w:space="0" w:color="auto"/>
          </w:divBdr>
          <w:divsChild>
            <w:div w:id="219755696">
              <w:marLeft w:val="0"/>
              <w:marRight w:val="0"/>
              <w:marTop w:val="0"/>
              <w:marBottom w:val="0"/>
              <w:divBdr>
                <w:top w:val="none" w:sz="0" w:space="0" w:color="auto"/>
                <w:left w:val="none" w:sz="0" w:space="0" w:color="auto"/>
                <w:bottom w:val="none" w:sz="0" w:space="0" w:color="auto"/>
                <w:right w:val="none" w:sz="0" w:space="0" w:color="auto"/>
              </w:divBdr>
              <w:divsChild>
                <w:div w:id="146539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9812">
          <w:marLeft w:val="0"/>
          <w:marRight w:val="0"/>
          <w:marTop w:val="0"/>
          <w:marBottom w:val="150"/>
          <w:divBdr>
            <w:top w:val="none" w:sz="0" w:space="0" w:color="auto"/>
            <w:left w:val="none" w:sz="0" w:space="0" w:color="auto"/>
            <w:bottom w:val="none" w:sz="0" w:space="0" w:color="auto"/>
            <w:right w:val="none" w:sz="0" w:space="0" w:color="auto"/>
          </w:divBdr>
        </w:div>
        <w:div w:id="1668940517">
          <w:marLeft w:val="0"/>
          <w:marRight w:val="0"/>
          <w:marTop w:val="0"/>
          <w:marBottom w:val="0"/>
          <w:divBdr>
            <w:top w:val="none" w:sz="0" w:space="0" w:color="auto"/>
            <w:left w:val="none" w:sz="0" w:space="0" w:color="auto"/>
            <w:bottom w:val="none" w:sz="0" w:space="0" w:color="auto"/>
            <w:right w:val="none" w:sz="0" w:space="0" w:color="auto"/>
          </w:divBdr>
          <w:divsChild>
            <w:div w:id="138340869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83958500">
      <w:bodyDiv w:val="1"/>
      <w:marLeft w:val="0"/>
      <w:marRight w:val="0"/>
      <w:marTop w:val="0"/>
      <w:marBottom w:val="0"/>
      <w:divBdr>
        <w:top w:val="none" w:sz="0" w:space="0" w:color="auto"/>
        <w:left w:val="none" w:sz="0" w:space="0" w:color="auto"/>
        <w:bottom w:val="none" w:sz="0" w:space="0" w:color="auto"/>
        <w:right w:val="none" w:sz="0" w:space="0" w:color="auto"/>
      </w:divBdr>
      <w:divsChild>
        <w:div w:id="701903473">
          <w:marLeft w:val="0"/>
          <w:marRight w:val="0"/>
          <w:marTop w:val="0"/>
          <w:marBottom w:val="0"/>
          <w:divBdr>
            <w:top w:val="none" w:sz="0" w:space="0" w:color="auto"/>
            <w:left w:val="none" w:sz="0" w:space="0" w:color="auto"/>
            <w:bottom w:val="none" w:sz="0" w:space="0" w:color="auto"/>
            <w:right w:val="none" w:sz="0" w:space="0" w:color="auto"/>
          </w:divBdr>
          <w:divsChild>
            <w:div w:id="1795831146">
              <w:marLeft w:val="0"/>
              <w:marRight w:val="0"/>
              <w:marTop w:val="0"/>
              <w:marBottom w:val="0"/>
              <w:divBdr>
                <w:top w:val="none" w:sz="0" w:space="0" w:color="auto"/>
                <w:left w:val="none" w:sz="0" w:space="0" w:color="auto"/>
                <w:bottom w:val="none" w:sz="0" w:space="0" w:color="auto"/>
                <w:right w:val="none" w:sz="0" w:space="0" w:color="auto"/>
              </w:divBdr>
              <w:divsChild>
                <w:div w:id="1782413210">
                  <w:marLeft w:val="0"/>
                  <w:marRight w:val="0"/>
                  <w:marTop w:val="0"/>
                  <w:marBottom w:val="0"/>
                  <w:divBdr>
                    <w:top w:val="none" w:sz="0" w:space="0" w:color="auto"/>
                    <w:left w:val="none" w:sz="0" w:space="0" w:color="auto"/>
                    <w:bottom w:val="none" w:sz="0" w:space="0" w:color="auto"/>
                    <w:right w:val="none" w:sz="0" w:space="0" w:color="auto"/>
                  </w:divBdr>
                  <w:divsChild>
                    <w:div w:id="1455103758">
                      <w:marLeft w:val="0"/>
                      <w:marRight w:val="0"/>
                      <w:marTop w:val="0"/>
                      <w:marBottom w:val="0"/>
                      <w:divBdr>
                        <w:top w:val="none" w:sz="0" w:space="0" w:color="auto"/>
                        <w:left w:val="none" w:sz="0" w:space="0" w:color="auto"/>
                        <w:bottom w:val="none" w:sz="0" w:space="0" w:color="auto"/>
                        <w:right w:val="none" w:sz="0" w:space="0" w:color="auto"/>
                      </w:divBdr>
                      <w:divsChild>
                        <w:div w:id="1091778056">
                          <w:marLeft w:val="0"/>
                          <w:marRight w:val="0"/>
                          <w:marTop w:val="0"/>
                          <w:marBottom w:val="0"/>
                          <w:divBdr>
                            <w:top w:val="none" w:sz="0" w:space="0" w:color="auto"/>
                            <w:left w:val="none" w:sz="0" w:space="0" w:color="auto"/>
                            <w:bottom w:val="none" w:sz="0" w:space="0" w:color="auto"/>
                            <w:right w:val="none" w:sz="0" w:space="0" w:color="auto"/>
                          </w:divBdr>
                          <w:divsChild>
                            <w:div w:id="560756075">
                              <w:marLeft w:val="0"/>
                              <w:marRight w:val="0"/>
                              <w:marTop w:val="0"/>
                              <w:marBottom w:val="0"/>
                              <w:divBdr>
                                <w:top w:val="none" w:sz="0" w:space="0" w:color="auto"/>
                                <w:left w:val="none" w:sz="0" w:space="0" w:color="auto"/>
                                <w:bottom w:val="none" w:sz="0" w:space="0" w:color="auto"/>
                                <w:right w:val="none" w:sz="0" w:space="0" w:color="auto"/>
                              </w:divBdr>
                              <w:divsChild>
                                <w:div w:id="493959149">
                                  <w:marLeft w:val="0"/>
                                  <w:marRight w:val="0"/>
                                  <w:marTop w:val="0"/>
                                  <w:marBottom w:val="0"/>
                                  <w:divBdr>
                                    <w:top w:val="none" w:sz="0" w:space="0" w:color="auto"/>
                                    <w:left w:val="none" w:sz="0" w:space="0" w:color="auto"/>
                                    <w:bottom w:val="none" w:sz="0" w:space="0" w:color="auto"/>
                                    <w:right w:val="none" w:sz="0" w:space="0" w:color="auto"/>
                                  </w:divBdr>
                                  <w:divsChild>
                                    <w:div w:id="33110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4387628">
      <w:bodyDiv w:val="1"/>
      <w:marLeft w:val="0"/>
      <w:marRight w:val="0"/>
      <w:marTop w:val="0"/>
      <w:marBottom w:val="0"/>
      <w:divBdr>
        <w:top w:val="none" w:sz="0" w:space="0" w:color="auto"/>
        <w:left w:val="none" w:sz="0" w:space="0" w:color="auto"/>
        <w:bottom w:val="none" w:sz="0" w:space="0" w:color="auto"/>
        <w:right w:val="none" w:sz="0" w:space="0" w:color="auto"/>
      </w:divBdr>
      <w:divsChild>
        <w:div w:id="954286966">
          <w:marLeft w:val="0"/>
          <w:marRight w:val="0"/>
          <w:marTop w:val="0"/>
          <w:marBottom w:val="0"/>
          <w:divBdr>
            <w:top w:val="none" w:sz="0" w:space="0" w:color="auto"/>
            <w:left w:val="none" w:sz="0" w:space="0" w:color="auto"/>
            <w:bottom w:val="none" w:sz="0" w:space="0" w:color="auto"/>
            <w:right w:val="none" w:sz="0" w:space="0" w:color="auto"/>
          </w:divBdr>
        </w:div>
      </w:divsChild>
    </w:div>
    <w:div w:id="584655797">
      <w:bodyDiv w:val="1"/>
      <w:marLeft w:val="0"/>
      <w:marRight w:val="0"/>
      <w:marTop w:val="0"/>
      <w:marBottom w:val="0"/>
      <w:divBdr>
        <w:top w:val="none" w:sz="0" w:space="0" w:color="auto"/>
        <w:left w:val="none" w:sz="0" w:space="0" w:color="auto"/>
        <w:bottom w:val="none" w:sz="0" w:space="0" w:color="auto"/>
        <w:right w:val="none" w:sz="0" w:space="0" w:color="auto"/>
      </w:divBdr>
      <w:divsChild>
        <w:div w:id="535853242">
          <w:marLeft w:val="0"/>
          <w:marRight w:val="0"/>
          <w:marTop w:val="0"/>
          <w:marBottom w:val="0"/>
          <w:divBdr>
            <w:top w:val="none" w:sz="0" w:space="0" w:color="auto"/>
            <w:left w:val="none" w:sz="0" w:space="0" w:color="auto"/>
            <w:bottom w:val="dotted" w:sz="6" w:space="4" w:color="DDDDDD"/>
            <w:right w:val="none" w:sz="0" w:space="0" w:color="auto"/>
          </w:divBdr>
          <w:divsChild>
            <w:div w:id="29414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03711">
      <w:bodyDiv w:val="1"/>
      <w:marLeft w:val="0"/>
      <w:marRight w:val="0"/>
      <w:marTop w:val="0"/>
      <w:marBottom w:val="0"/>
      <w:divBdr>
        <w:top w:val="none" w:sz="0" w:space="0" w:color="auto"/>
        <w:left w:val="none" w:sz="0" w:space="0" w:color="auto"/>
        <w:bottom w:val="none" w:sz="0" w:space="0" w:color="auto"/>
        <w:right w:val="none" w:sz="0" w:space="0" w:color="auto"/>
      </w:divBdr>
      <w:divsChild>
        <w:div w:id="772479345">
          <w:marLeft w:val="0"/>
          <w:marRight w:val="0"/>
          <w:marTop w:val="0"/>
          <w:marBottom w:val="0"/>
          <w:divBdr>
            <w:top w:val="none" w:sz="0" w:space="0" w:color="auto"/>
            <w:left w:val="none" w:sz="0" w:space="0" w:color="auto"/>
            <w:bottom w:val="none" w:sz="0" w:space="0" w:color="auto"/>
            <w:right w:val="none" w:sz="0" w:space="0" w:color="auto"/>
          </w:divBdr>
          <w:divsChild>
            <w:div w:id="1435633088">
              <w:marLeft w:val="0"/>
              <w:marRight w:val="0"/>
              <w:marTop w:val="0"/>
              <w:marBottom w:val="0"/>
              <w:divBdr>
                <w:top w:val="none" w:sz="0" w:space="0" w:color="auto"/>
                <w:left w:val="none" w:sz="0" w:space="0" w:color="auto"/>
                <w:bottom w:val="none" w:sz="0" w:space="0" w:color="auto"/>
                <w:right w:val="none" w:sz="0" w:space="0" w:color="auto"/>
              </w:divBdr>
              <w:divsChild>
                <w:div w:id="1141340467">
                  <w:marLeft w:val="0"/>
                  <w:marRight w:val="0"/>
                  <w:marTop w:val="0"/>
                  <w:marBottom w:val="0"/>
                  <w:divBdr>
                    <w:top w:val="none" w:sz="0" w:space="0" w:color="auto"/>
                    <w:left w:val="none" w:sz="0" w:space="0" w:color="auto"/>
                    <w:bottom w:val="none" w:sz="0" w:space="0" w:color="auto"/>
                    <w:right w:val="none" w:sz="0" w:space="0" w:color="auto"/>
                  </w:divBdr>
                  <w:divsChild>
                    <w:div w:id="802040933">
                      <w:marLeft w:val="0"/>
                      <w:marRight w:val="0"/>
                      <w:marTop w:val="0"/>
                      <w:marBottom w:val="0"/>
                      <w:divBdr>
                        <w:top w:val="none" w:sz="0" w:space="0" w:color="auto"/>
                        <w:left w:val="none" w:sz="0" w:space="0" w:color="auto"/>
                        <w:bottom w:val="none" w:sz="0" w:space="0" w:color="auto"/>
                        <w:right w:val="none" w:sz="0" w:space="0" w:color="auto"/>
                      </w:divBdr>
                      <w:divsChild>
                        <w:div w:id="423647750">
                          <w:marLeft w:val="0"/>
                          <w:marRight w:val="0"/>
                          <w:marTop w:val="0"/>
                          <w:marBottom w:val="0"/>
                          <w:divBdr>
                            <w:top w:val="none" w:sz="0" w:space="0" w:color="auto"/>
                            <w:left w:val="none" w:sz="0" w:space="0" w:color="auto"/>
                            <w:bottom w:val="none" w:sz="0" w:space="0" w:color="auto"/>
                            <w:right w:val="none" w:sz="0" w:space="0" w:color="auto"/>
                          </w:divBdr>
                          <w:divsChild>
                            <w:div w:id="1681393815">
                              <w:marLeft w:val="0"/>
                              <w:marRight w:val="0"/>
                              <w:marTop w:val="0"/>
                              <w:marBottom w:val="0"/>
                              <w:divBdr>
                                <w:top w:val="none" w:sz="0" w:space="0" w:color="auto"/>
                                <w:left w:val="none" w:sz="0" w:space="0" w:color="auto"/>
                                <w:bottom w:val="none" w:sz="0" w:space="0" w:color="auto"/>
                                <w:right w:val="none" w:sz="0" w:space="0" w:color="auto"/>
                              </w:divBdr>
                              <w:divsChild>
                                <w:div w:id="559512494">
                                  <w:marLeft w:val="0"/>
                                  <w:marRight w:val="0"/>
                                  <w:marTop w:val="0"/>
                                  <w:marBottom w:val="75"/>
                                  <w:divBdr>
                                    <w:top w:val="none" w:sz="0" w:space="0" w:color="auto"/>
                                    <w:left w:val="none" w:sz="0" w:space="0" w:color="auto"/>
                                    <w:bottom w:val="none" w:sz="0" w:space="0" w:color="auto"/>
                                    <w:right w:val="none" w:sz="0" w:space="0" w:color="auto"/>
                                  </w:divBdr>
                                  <w:divsChild>
                                    <w:div w:id="220555405">
                                      <w:marLeft w:val="0"/>
                                      <w:marRight w:val="0"/>
                                      <w:marTop w:val="0"/>
                                      <w:marBottom w:val="0"/>
                                      <w:divBdr>
                                        <w:top w:val="none" w:sz="0" w:space="0" w:color="auto"/>
                                        <w:left w:val="none" w:sz="0" w:space="0" w:color="auto"/>
                                        <w:bottom w:val="none" w:sz="0" w:space="0" w:color="auto"/>
                                        <w:right w:val="none" w:sz="0" w:space="0" w:color="auto"/>
                                      </w:divBdr>
                                      <w:divsChild>
                                        <w:div w:id="1938709020">
                                          <w:marLeft w:val="0"/>
                                          <w:marRight w:val="0"/>
                                          <w:marTop w:val="0"/>
                                          <w:marBottom w:val="0"/>
                                          <w:divBdr>
                                            <w:top w:val="none" w:sz="0" w:space="0" w:color="auto"/>
                                            <w:left w:val="none" w:sz="0" w:space="0" w:color="auto"/>
                                            <w:bottom w:val="none" w:sz="0" w:space="0" w:color="auto"/>
                                            <w:right w:val="none" w:sz="0" w:space="0" w:color="auto"/>
                                          </w:divBdr>
                                          <w:divsChild>
                                            <w:div w:id="122297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5117376">
      <w:bodyDiv w:val="1"/>
      <w:marLeft w:val="0"/>
      <w:marRight w:val="0"/>
      <w:marTop w:val="0"/>
      <w:marBottom w:val="0"/>
      <w:divBdr>
        <w:top w:val="none" w:sz="0" w:space="0" w:color="auto"/>
        <w:left w:val="none" w:sz="0" w:space="0" w:color="auto"/>
        <w:bottom w:val="none" w:sz="0" w:space="0" w:color="auto"/>
        <w:right w:val="none" w:sz="0" w:space="0" w:color="auto"/>
      </w:divBdr>
    </w:div>
    <w:div w:id="586035257">
      <w:bodyDiv w:val="1"/>
      <w:marLeft w:val="0"/>
      <w:marRight w:val="0"/>
      <w:marTop w:val="0"/>
      <w:marBottom w:val="0"/>
      <w:divBdr>
        <w:top w:val="none" w:sz="0" w:space="0" w:color="auto"/>
        <w:left w:val="none" w:sz="0" w:space="0" w:color="auto"/>
        <w:bottom w:val="none" w:sz="0" w:space="0" w:color="auto"/>
        <w:right w:val="none" w:sz="0" w:space="0" w:color="auto"/>
      </w:divBdr>
      <w:divsChild>
        <w:div w:id="955402461">
          <w:marLeft w:val="0"/>
          <w:marRight w:val="0"/>
          <w:marTop w:val="0"/>
          <w:marBottom w:val="150"/>
          <w:divBdr>
            <w:top w:val="none" w:sz="0" w:space="0" w:color="auto"/>
            <w:left w:val="none" w:sz="0" w:space="0" w:color="auto"/>
            <w:bottom w:val="none" w:sz="0" w:space="0" w:color="auto"/>
            <w:right w:val="none" w:sz="0" w:space="0" w:color="auto"/>
          </w:divBdr>
          <w:divsChild>
            <w:div w:id="2098867835">
              <w:marLeft w:val="0"/>
              <w:marRight w:val="0"/>
              <w:marTop w:val="0"/>
              <w:marBottom w:val="0"/>
              <w:divBdr>
                <w:top w:val="none" w:sz="0" w:space="0" w:color="auto"/>
                <w:left w:val="none" w:sz="0" w:space="0" w:color="auto"/>
                <w:bottom w:val="none" w:sz="0" w:space="0" w:color="auto"/>
                <w:right w:val="none" w:sz="0" w:space="0" w:color="auto"/>
              </w:divBdr>
              <w:divsChild>
                <w:div w:id="37554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86728">
          <w:marLeft w:val="0"/>
          <w:marRight w:val="0"/>
          <w:marTop w:val="0"/>
          <w:marBottom w:val="150"/>
          <w:divBdr>
            <w:top w:val="none" w:sz="0" w:space="0" w:color="auto"/>
            <w:left w:val="none" w:sz="0" w:space="0" w:color="auto"/>
            <w:bottom w:val="none" w:sz="0" w:space="0" w:color="auto"/>
            <w:right w:val="none" w:sz="0" w:space="0" w:color="auto"/>
          </w:divBdr>
        </w:div>
        <w:div w:id="1095855976">
          <w:marLeft w:val="0"/>
          <w:marRight w:val="0"/>
          <w:marTop w:val="0"/>
          <w:marBottom w:val="0"/>
          <w:divBdr>
            <w:top w:val="none" w:sz="0" w:space="0" w:color="auto"/>
            <w:left w:val="none" w:sz="0" w:space="0" w:color="auto"/>
            <w:bottom w:val="none" w:sz="0" w:space="0" w:color="auto"/>
            <w:right w:val="none" w:sz="0" w:space="0" w:color="auto"/>
          </w:divBdr>
          <w:divsChild>
            <w:div w:id="102367346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86353479">
      <w:bodyDiv w:val="1"/>
      <w:marLeft w:val="0"/>
      <w:marRight w:val="0"/>
      <w:marTop w:val="0"/>
      <w:marBottom w:val="0"/>
      <w:divBdr>
        <w:top w:val="none" w:sz="0" w:space="0" w:color="auto"/>
        <w:left w:val="none" w:sz="0" w:space="0" w:color="auto"/>
        <w:bottom w:val="none" w:sz="0" w:space="0" w:color="auto"/>
        <w:right w:val="none" w:sz="0" w:space="0" w:color="auto"/>
      </w:divBdr>
      <w:divsChild>
        <w:div w:id="1015038177">
          <w:marLeft w:val="0"/>
          <w:marRight w:val="0"/>
          <w:marTop w:val="0"/>
          <w:marBottom w:val="0"/>
          <w:divBdr>
            <w:top w:val="none" w:sz="0" w:space="0" w:color="auto"/>
            <w:left w:val="none" w:sz="0" w:space="0" w:color="auto"/>
            <w:bottom w:val="dotted" w:sz="6" w:space="4" w:color="DDDDDD"/>
            <w:right w:val="none" w:sz="0" w:space="0" w:color="auto"/>
          </w:divBdr>
        </w:div>
      </w:divsChild>
    </w:div>
    <w:div w:id="586500709">
      <w:bodyDiv w:val="1"/>
      <w:marLeft w:val="0"/>
      <w:marRight w:val="0"/>
      <w:marTop w:val="0"/>
      <w:marBottom w:val="0"/>
      <w:divBdr>
        <w:top w:val="none" w:sz="0" w:space="0" w:color="auto"/>
        <w:left w:val="none" w:sz="0" w:space="0" w:color="auto"/>
        <w:bottom w:val="none" w:sz="0" w:space="0" w:color="auto"/>
        <w:right w:val="none" w:sz="0" w:space="0" w:color="auto"/>
      </w:divBdr>
      <w:divsChild>
        <w:div w:id="697464741">
          <w:marLeft w:val="0"/>
          <w:marRight w:val="0"/>
          <w:marTop w:val="0"/>
          <w:marBottom w:val="150"/>
          <w:divBdr>
            <w:top w:val="none" w:sz="0" w:space="0" w:color="auto"/>
            <w:left w:val="none" w:sz="0" w:space="0" w:color="auto"/>
            <w:bottom w:val="none" w:sz="0" w:space="0" w:color="auto"/>
            <w:right w:val="none" w:sz="0" w:space="0" w:color="auto"/>
          </w:divBdr>
        </w:div>
      </w:divsChild>
    </w:div>
    <w:div w:id="586502507">
      <w:bodyDiv w:val="1"/>
      <w:marLeft w:val="0"/>
      <w:marRight w:val="0"/>
      <w:marTop w:val="0"/>
      <w:marBottom w:val="0"/>
      <w:divBdr>
        <w:top w:val="none" w:sz="0" w:space="0" w:color="auto"/>
        <w:left w:val="none" w:sz="0" w:space="0" w:color="auto"/>
        <w:bottom w:val="none" w:sz="0" w:space="0" w:color="auto"/>
        <w:right w:val="none" w:sz="0" w:space="0" w:color="auto"/>
      </w:divBdr>
      <w:divsChild>
        <w:div w:id="1303578725">
          <w:marLeft w:val="0"/>
          <w:marRight w:val="0"/>
          <w:marTop w:val="0"/>
          <w:marBottom w:val="0"/>
          <w:divBdr>
            <w:top w:val="none" w:sz="0" w:space="0" w:color="auto"/>
            <w:left w:val="none" w:sz="0" w:space="0" w:color="auto"/>
            <w:bottom w:val="dotted" w:sz="6" w:space="4" w:color="DDDDDD"/>
            <w:right w:val="none" w:sz="0" w:space="0" w:color="auto"/>
          </w:divBdr>
          <w:divsChild>
            <w:div w:id="211081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4121">
      <w:bodyDiv w:val="1"/>
      <w:marLeft w:val="0"/>
      <w:marRight w:val="0"/>
      <w:marTop w:val="0"/>
      <w:marBottom w:val="0"/>
      <w:divBdr>
        <w:top w:val="none" w:sz="0" w:space="0" w:color="auto"/>
        <w:left w:val="none" w:sz="0" w:space="0" w:color="auto"/>
        <w:bottom w:val="none" w:sz="0" w:space="0" w:color="auto"/>
        <w:right w:val="none" w:sz="0" w:space="0" w:color="auto"/>
      </w:divBdr>
      <w:divsChild>
        <w:div w:id="1531380804">
          <w:marLeft w:val="0"/>
          <w:marRight w:val="0"/>
          <w:marTop w:val="0"/>
          <w:marBottom w:val="0"/>
          <w:divBdr>
            <w:top w:val="none" w:sz="0" w:space="0" w:color="auto"/>
            <w:left w:val="none" w:sz="0" w:space="0" w:color="auto"/>
            <w:bottom w:val="none" w:sz="0" w:space="0" w:color="auto"/>
            <w:right w:val="none" w:sz="0" w:space="0" w:color="auto"/>
          </w:divBdr>
          <w:divsChild>
            <w:div w:id="688946328">
              <w:marLeft w:val="0"/>
              <w:marRight w:val="0"/>
              <w:marTop w:val="0"/>
              <w:marBottom w:val="0"/>
              <w:divBdr>
                <w:top w:val="none" w:sz="0" w:space="0" w:color="auto"/>
                <w:left w:val="none" w:sz="0" w:space="0" w:color="auto"/>
                <w:bottom w:val="none" w:sz="0" w:space="0" w:color="auto"/>
                <w:right w:val="none" w:sz="0" w:space="0" w:color="auto"/>
              </w:divBdr>
            </w:div>
            <w:div w:id="81731979">
              <w:marLeft w:val="0"/>
              <w:marRight w:val="0"/>
              <w:marTop w:val="0"/>
              <w:marBottom w:val="0"/>
              <w:divBdr>
                <w:top w:val="none" w:sz="0" w:space="0" w:color="auto"/>
                <w:left w:val="none" w:sz="0" w:space="0" w:color="auto"/>
                <w:bottom w:val="none" w:sz="0" w:space="0" w:color="auto"/>
                <w:right w:val="none" w:sz="0" w:space="0" w:color="auto"/>
              </w:divBdr>
            </w:div>
            <w:div w:id="1726643322">
              <w:marLeft w:val="0"/>
              <w:marRight w:val="0"/>
              <w:marTop w:val="0"/>
              <w:marBottom w:val="0"/>
              <w:divBdr>
                <w:top w:val="none" w:sz="0" w:space="0" w:color="auto"/>
                <w:left w:val="none" w:sz="0" w:space="0" w:color="auto"/>
                <w:bottom w:val="none" w:sz="0" w:space="0" w:color="auto"/>
                <w:right w:val="none" w:sz="0" w:space="0" w:color="auto"/>
              </w:divBdr>
            </w:div>
            <w:div w:id="129595626">
              <w:marLeft w:val="0"/>
              <w:marRight w:val="0"/>
              <w:marTop w:val="0"/>
              <w:marBottom w:val="0"/>
              <w:divBdr>
                <w:top w:val="none" w:sz="0" w:space="0" w:color="auto"/>
                <w:left w:val="none" w:sz="0" w:space="0" w:color="auto"/>
                <w:bottom w:val="none" w:sz="0" w:space="0" w:color="auto"/>
                <w:right w:val="none" w:sz="0" w:space="0" w:color="auto"/>
              </w:divBdr>
            </w:div>
            <w:div w:id="1449859463">
              <w:marLeft w:val="0"/>
              <w:marRight w:val="0"/>
              <w:marTop w:val="0"/>
              <w:marBottom w:val="0"/>
              <w:divBdr>
                <w:top w:val="none" w:sz="0" w:space="0" w:color="auto"/>
                <w:left w:val="none" w:sz="0" w:space="0" w:color="auto"/>
                <w:bottom w:val="none" w:sz="0" w:space="0" w:color="auto"/>
                <w:right w:val="none" w:sz="0" w:space="0" w:color="auto"/>
              </w:divBdr>
            </w:div>
            <w:div w:id="1512721247">
              <w:marLeft w:val="0"/>
              <w:marRight w:val="0"/>
              <w:marTop w:val="0"/>
              <w:marBottom w:val="0"/>
              <w:divBdr>
                <w:top w:val="none" w:sz="0" w:space="0" w:color="auto"/>
                <w:left w:val="none" w:sz="0" w:space="0" w:color="auto"/>
                <w:bottom w:val="none" w:sz="0" w:space="0" w:color="auto"/>
                <w:right w:val="none" w:sz="0" w:space="0" w:color="auto"/>
              </w:divBdr>
            </w:div>
            <w:div w:id="316885215">
              <w:marLeft w:val="0"/>
              <w:marRight w:val="0"/>
              <w:marTop w:val="0"/>
              <w:marBottom w:val="0"/>
              <w:divBdr>
                <w:top w:val="none" w:sz="0" w:space="0" w:color="auto"/>
                <w:left w:val="none" w:sz="0" w:space="0" w:color="auto"/>
                <w:bottom w:val="none" w:sz="0" w:space="0" w:color="auto"/>
                <w:right w:val="none" w:sz="0" w:space="0" w:color="auto"/>
              </w:divBdr>
            </w:div>
            <w:div w:id="926421712">
              <w:marLeft w:val="0"/>
              <w:marRight w:val="0"/>
              <w:marTop w:val="0"/>
              <w:marBottom w:val="0"/>
              <w:divBdr>
                <w:top w:val="none" w:sz="0" w:space="0" w:color="auto"/>
                <w:left w:val="none" w:sz="0" w:space="0" w:color="auto"/>
                <w:bottom w:val="none" w:sz="0" w:space="0" w:color="auto"/>
                <w:right w:val="none" w:sz="0" w:space="0" w:color="auto"/>
              </w:divBdr>
            </w:div>
            <w:div w:id="970329978">
              <w:marLeft w:val="0"/>
              <w:marRight w:val="0"/>
              <w:marTop w:val="0"/>
              <w:marBottom w:val="0"/>
              <w:divBdr>
                <w:top w:val="none" w:sz="0" w:space="0" w:color="auto"/>
                <w:left w:val="none" w:sz="0" w:space="0" w:color="auto"/>
                <w:bottom w:val="none" w:sz="0" w:space="0" w:color="auto"/>
                <w:right w:val="none" w:sz="0" w:space="0" w:color="auto"/>
              </w:divBdr>
            </w:div>
            <w:div w:id="941453406">
              <w:marLeft w:val="0"/>
              <w:marRight w:val="0"/>
              <w:marTop w:val="0"/>
              <w:marBottom w:val="0"/>
              <w:divBdr>
                <w:top w:val="none" w:sz="0" w:space="0" w:color="auto"/>
                <w:left w:val="none" w:sz="0" w:space="0" w:color="auto"/>
                <w:bottom w:val="none" w:sz="0" w:space="0" w:color="auto"/>
                <w:right w:val="none" w:sz="0" w:space="0" w:color="auto"/>
              </w:divBdr>
            </w:div>
            <w:div w:id="2044287292">
              <w:marLeft w:val="0"/>
              <w:marRight w:val="0"/>
              <w:marTop w:val="0"/>
              <w:marBottom w:val="0"/>
              <w:divBdr>
                <w:top w:val="none" w:sz="0" w:space="0" w:color="auto"/>
                <w:left w:val="none" w:sz="0" w:space="0" w:color="auto"/>
                <w:bottom w:val="none" w:sz="0" w:space="0" w:color="auto"/>
                <w:right w:val="none" w:sz="0" w:space="0" w:color="auto"/>
              </w:divBdr>
            </w:div>
            <w:div w:id="2088842491">
              <w:marLeft w:val="0"/>
              <w:marRight w:val="0"/>
              <w:marTop w:val="0"/>
              <w:marBottom w:val="0"/>
              <w:divBdr>
                <w:top w:val="none" w:sz="0" w:space="0" w:color="auto"/>
                <w:left w:val="none" w:sz="0" w:space="0" w:color="auto"/>
                <w:bottom w:val="none" w:sz="0" w:space="0" w:color="auto"/>
                <w:right w:val="none" w:sz="0" w:space="0" w:color="auto"/>
              </w:divBdr>
            </w:div>
            <w:div w:id="223370833">
              <w:marLeft w:val="0"/>
              <w:marRight w:val="0"/>
              <w:marTop w:val="0"/>
              <w:marBottom w:val="0"/>
              <w:divBdr>
                <w:top w:val="none" w:sz="0" w:space="0" w:color="auto"/>
                <w:left w:val="none" w:sz="0" w:space="0" w:color="auto"/>
                <w:bottom w:val="none" w:sz="0" w:space="0" w:color="auto"/>
                <w:right w:val="none" w:sz="0" w:space="0" w:color="auto"/>
              </w:divBdr>
            </w:div>
            <w:div w:id="189215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75669">
      <w:bodyDiv w:val="1"/>
      <w:marLeft w:val="0"/>
      <w:marRight w:val="0"/>
      <w:marTop w:val="0"/>
      <w:marBottom w:val="0"/>
      <w:divBdr>
        <w:top w:val="none" w:sz="0" w:space="0" w:color="auto"/>
        <w:left w:val="none" w:sz="0" w:space="0" w:color="auto"/>
        <w:bottom w:val="none" w:sz="0" w:space="0" w:color="auto"/>
        <w:right w:val="none" w:sz="0" w:space="0" w:color="auto"/>
      </w:divBdr>
      <w:divsChild>
        <w:div w:id="1560243205">
          <w:marLeft w:val="0"/>
          <w:marRight w:val="0"/>
          <w:marTop w:val="0"/>
          <w:marBottom w:val="0"/>
          <w:divBdr>
            <w:top w:val="none" w:sz="0" w:space="0" w:color="auto"/>
            <w:left w:val="none" w:sz="0" w:space="0" w:color="auto"/>
            <w:bottom w:val="none" w:sz="0" w:space="0" w:color="auto"/>
            <w:right w:val="none" w:sz="0" w:space="0" w:color="auto"/>
          </w:divBdr>
        </w:div>
      </w:divsChild>
    </w:div>
    <w:div w:id="587344575">
      <w:bodyDiv w:val="1"/>
      <w:marLeft w:val="0"/>
      <w:marRight w:val="0"/>
      <w:marTop w:val="0"/>
      <w:marBottom w:val="0"/>
      <w:divBdr>
        <w:top w:val="none" w:sz="0" w:space="0" w:color="auto"/>
        <w:left w:val="none" w:sz="0" w:space="0" w:color="auto"/>
        <w:bottom w:val="none" w:sz="0" w:space="0" w:color="auto"/>
        <w:right w:val="none" w:sz="0" w:space="0" w:color="auto"/>
      </w:divBdr>
      <w:divsChild>
        <w:div w:id="1487282028">
          <w:marLeft w:val="0"/>
          <w:marRight w:val="0"/>
          <w:marTop w:val="0"/>
          <w:marBottom w:val="150"/>
          <w:divBdr>
            <w:top w:val="none" w:sz="0" w:space="0" w:color="auto"/>
            <w:left w:val="none" w:sz="0" w:space="0" w:color="auto"/>
            <w:bottom w:val="none" w:sz="0" w:space="0" w:color="auto"/>
            <w:right w:val="none" w:sz="0" w:space="0" w:color="auto"/>
          </w:divBdr>
          <w:divsChild>
            <w:div w:id="1069956463">
              <w:marLeft w:val="0"/>
              <w:marRight w:val="0"/>
              <w:marTop w:val="0"/>
              <w:marBottom w:val="0"/>
              <w:divBdr>
                <w:top w:val="none" w:sz="0" w:space="0" w:color="auto"/>
                <w:left w:val="none" w:sz="0" w:space="0" w:color="auto"/>
                <w:bottom w:val="none" w:sz="0" w:space="0" w:color="auto"/>
                <w:right w:val="none" w:sz="0" w:space="0" w:color="auto"/>
              </w:divBdr>
              <w:divsChild>
                <w:div w:id="20487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599419">
          <w:marLeft w:val="0"/>
          <w:marRight w:val="0"/>
          <w:marTop w:val="0"/>
          <w:marBottom w:val="150"/>
          <w:divBdr>
            <w:top w:val="none" w:sz="0" w:space="0" w:color="auto"/>
            <w:left w:val="none" w:sz="0" w:space="0" w:color="auto"/>
            <w:bottom w:val="none" w:sz="0" w:space="0" w:color="auto"/>
            <w:right w:val="none" w:sz="0" w:space="0" w:color="auto"/>
          </w:divBdr>
        </w:div>
        <w:div w:id="592395085">
          <w:marLeft w:val="0"/>
          <w:marRight w:val="0"/>
          <w:marTop w:val="0"/>
          <w:marBottom w:val="0"/>
          <w:divBdr>
            <w:top w:val="none" w:sz="0" w:space="0" w:color="auto"/>
            <w:left w:val="none" w:sz="0" w:space="0" w:color="auto"/>
            <w:bottom w:val="none" w:sz="0" w:space="0" w:color="auto"/>
            <w:right w:val="none" w:sz="0" w:space="0" w:color="auto"/>
          </w:divBdr>
          <w:divsChild>
            <w:div w:id="138845248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87619567">
      <w:bodyDiv w:val="1"/>
      <w:marLeft w:val="0"/>
      <w:marRight w:val="0"/>
      <w:marTop w:val="0"/>
      <w:marBottom w:val="0"/>
      <w:divBdr>
        <w:top w:val="none" w:sz="0" w:space="0" w:color="auto"/>
        <w:left w:val="none" w:sz="0" w:space="0" w:color="auto"/>
        <w:bottom w:val="none" w:sz="0" w:space="0" w:color="auto"/>
        <w:right w:val="none" w:sz="0" w:space="0" w:color="auto"/>
      </w:divBdr>
      <w:divsChild>
        <w:div w:id="745230236">
          <w:marLeft w:val="0"/>
          <w:marRight w:val="0"/>
          <w:marTop w:val="0"/>
          <w:marBottom w:val="0"/>
          <w:divBdr>
            <w:top w:val="none" w:sz="0" w:space="0" w:color="auto"/>
            <w:left w:val="none" w:sz="0" w:space="0" w:color="auto"/>
            <w:bottom w:val="none" w:sz="0" w:space="0" w:color="auto"/>
            <w:right w:val="none" w:sz="0" w:space="0" w:color="auto"/>
          </w:divBdr>
          <w:divsChild>
            <w:div w:id="773863265">
              <w:marLeft w:val="0"/>
              <w:marRight w:val="0"/>
              <w:marTop w:val="0"/>
              <w:marBottom w:val="300"/>
              <w:divBdr>
                <w:top w:val="none" w:sz="0" w:space="0" w:color="auto"/>
                <w:left w:val="none" w:sz="0" w:space="0" w:color="auto"/>
                <w:bottom w:val="single" w:sz="6" w:space="0" w:color="F1F1F1"/>
                <w:right w:val="none" w:sz="0" w:space="0" w:color="auto"/>
              </w:divBdr>
              <w:divsChild>
                <w:div w:id="20856847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43103681">
          <w:marLeft w:val="0"/>
          <w:marRight w:val="0"/>
          <w:marTop w:val="0"/>
          <w:marBottom w:val="0"/>
          <w:divBdr>
            <w:top w:val="none" w:sz="0" w:space="0" w:color="auto"/>
            <w:left w:val="none" w:sz="0" w:space="0" w:color="auto"/>
            <w:bottom w:val="none" w:sz="0" w:space="0" w:color="auto"/>
            <w:right w:val="none" w:sz="0" w:space="0" w:color="auto"/>
          </w:divBdr>
          <w:divsChild>
            <w:div w:id="1764646230">
              <w:marLeft w:val="0"/>
              <w:marRight w:val="0"/>
              <w:marTop w:val="0"/>
              <w:marBottom w:val="0"/>
              <w:divBdr>
                <w:top w:val="none" w:sz="0" w:space="0" w:color="auto"/>
                <w:left w:val="none" w:sz="0" w:space="0" w:color="auto"/>
                <w:bottom w:val="none" w:sz="0" w:space="0" w:color="auto"/>
                <w:right w:val="none" w:sz="0" w:space="0" w:color="auto"/>
              </w:divBdr>
              <w:divsChild>
                <w:div w:id="1563980183">
                  <w:marLeft w:val="300"/>
                  <w:marRight w:val="0"/>
                  <w:marTop w:val="0"/>
                  <w:marBottom w:val="0"/>
                  <w:divBdr>
                    <w:top w:val="none" w:sz="0" w:space="0" w:color="auto"/>
                    <w:left w:val="none" w:sz="0" w:space="0" w:color="auto"/>
                    <w:bottom w:val="none" w:sz="0" w:space="0" w:color="auto"/>
                    <w:right w:val="none" w:sz="0" w:space="0" w:color="auto"/>
                  </w:divBdr>
                  <w:divsChild>
                    <w:div w:id="1987662366">
                      <w:marLeft w:val="0"/>
                      <w:marRight w:val="0"/>
                      <w:marTop w:val="0"/>
                      <w:marBottom w:val="300"/>
                      <w:divBdr>
                        <w:top w:val="none" w:sz="0" w:space="0" w:color="auto"/>
                        <w:left w:val="none" w:sz="0" w:space="0" w:color="auto"/>
                        <w:bottom w:val="none" w:sz="0" w:space="0" w:color="auto"/>
                        <w:right w:val="none" w:sz="0" w:space="0" w:color="auto"/>
                      </w:divBdr>
                      <w:divsChild>
                        <w:div w:id="382754153">
                          <w:marLeft w:val="0"/>
                          <w:marRight w:val="0"/>
                          <w:marTop w:val="0"/>
                          <w:marBottom w:val="0"/>
                          <w:divBdr>
                            <w:top w:val="none" w:sz="0" w:space="0" w:color="auto"/>
                            <w:left w:val="none" w:sz="0" w:space="0" w:color="auto"/>
                            <w:bottom w:val="none" w:sz="0" w:space="0" w:color="auto"/>
                            <w:right w:val="none" w:sz="0" w:space="0" w:color="auto"/>
                          </w:divBdr>
                          <w:divsChild>
                            <w:div w:id="1815220980">
                              <w:marLeft w:val="0"/>
                              <w:marRight w:val="0"/>
                              <w:marTop w:val="0"/>
                              <w:marBottom w:val="0"/>
                              <w:divBdr>
                                <w:top w:val="none" w:sz="0" w:space="0" w:color="auto"/>
                                <w:left w:val="none" w:sz="0" w:space="0" w:color="auto"/>
                                <w:bottom w:val="none" w:sz="0" w:space="0" w:color="auto"/>
                                <w:right w:val="none" w:sz="0" w:space="0" w:color="auto"/>
                              </w:divBdr>
                              <w:divsChild>
                                <w:div w:id="1047755380">
                                  <w:marLeft w:val="0"/>
                                  <w:marRight w:val="0"/>
                                  <w:marTop w:val="0"/>
                                  <w:marBottom w:val="0"/>
                                  <w:divBdr>
                                    <w:top w:val="single" w:sz="2" w:space="0" w:color="DFDFDF"/>
                                    <w:left w:val="single" w:sz="2" w:space="0" w:color="DFDFDF"/>
                                    <w:bottom w:val="single" w:sz="2" w:space="0" w:color="DFDFDF"/>
                                    <w:right w:val="single" w:sz="2" w:space="0" w:color="DFDFDF"/>
                                  </w:divBdr>
                                  <w:divsChild>
                                    <w:div w:id="1038435864">
                                      <w:marLeft w:val="0"/>
                                      <w:marRight w:val="0"/>
                                      <w:marTop w:val="0"/>
                                      <w:marBottom w:val="270"/>
                                      <w:divBdr>
                                        <w:top w:val="none" w:sz="0" w:space="0" w:color="auto"/>
                                        <w:left w:val="none" w:sz="0" w:space="0" w:color="auto"/>
                                        <w:bottom w:val="single" w:sz="12" w:space="5" w:color="DADADA"/>
                                        <w:right w:val="none" w:sz="0" w:space="0" w:color="auto"/>
                                      </w:divBdr>
                                      <w:divsChild>
                                        <w:div w:id="556748567">
                                          <w:marLeft w:val="0"/>
                                          <w:marRight w:val="0"/>
                                          <w:marTop w:val="0"/>
                                          <w:marBottom w:val="0"/>
                                          <w:divBdr>
                                            <w:top w:val="none" w:sz="0" w:space="0" w:color="auto"/>
                                            <w:left w:val="none" w:sz="0" w:space="0" w:color="auto"/>
                                            <w:bottom w:val="none" w:sz="0" w:space="0" w:color="auto"/>
                                            <w:right w:val="none" w:sz="0" w:space="0" w:color="auto"/>
                                          </w:divBdr>
                                        </w:div>
                                      </w:divsChild>
                                    </w:div>
                                    <w:div w:id="1174228569">
                                      <w:marLeft w:val="-90"/>
                                      <w:marRight w:val="0"/>
                                      <w:marTop w:val="0"/>
                                      <w:marBottom w:val="0"/>
                                      <w:divBdr>
                                        <w:top w:val="none" w:sz="0" w:space="0" w:color="auto"/>
                                        <w:left w:val="none" w:sz="0" w:space="0" w:color="auto"/>
                                        <w:bottom w:val="none" w:sz="0" w:space="0" w:color="auto"/>
                                        <w:right w:val="none" w:sz="0" w:space="0" w:color="auto"/>
                                      </w:divBdr>
                                      <w:divsChild>
                                        <w:div w:id="553931447">
                                          <w:marLeft w:val="0"/>
                                          <w:marRight w:val="0"/>
                                          <w:marTop w:val="0"/>
                                          <w:marBottom w:val="45"/>
                                          <w:divBdr>
                                            <w:top w:val="single" w:sz="2" w:space="0" w:color="A9A9A9"/>
                                            <w:left w:val="single" w:sz="2" w:space="0" w:color="A9A9A9"/>
                                            <w:bottom w:val="single" w:sz="2" w:space="0" w:color="A9A9A9"/>
                                            <w:right w:val="single" w:sz="2" w:space="0" w:color="A9A9A9"/>
                                          </w:divBdr>
                                          <w:divsChild>
                                            <w:div w:id="372117372">
                                              <w:marLeft w:val="0"/>
                                              <w:marRight w:val="0"/>
                                              <w:marTop w:val="0"/>
                                              <w:marBottom w:val="0"/>
                                              <w:divBdr>
                                                <w:top w:val="none" w:sz="0" w:space="0" w:color="auto"/>
                                                <w:left w:val="none" w:sz="0" w:space="0" w:color="auto"/>
                                                <w:bottom w:val="none" w:sz="0" w:space="0" w:color="auto"/>
                                                <w:right w:val="none" w:sz="0" w:space="0" w:color="auto"/>
                                              </w:divBdr>
                                              <w:divsChild>
                                                <w:div w:id="870071254">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195388704">
                          <w:marLeft w:val="0"/>
                          <w:marRight w:val="0"/>
                          <w:marTop w:val="0"/>
                          <w:marBottom w:val="0"/>
                          <w:divBdr>
                            <w:top w:val="none" w:sz="0" w:space="0" w:color="auto"/>
                            <w:left w:val="none" w:sz="0" w:space="0" w:color="auto"/>
                            <w:bottom w:val="none" w:sz="0" w:space="0" w:color="auto"/>
                            <w:right w:val="none" w:sz="0" w:space="0" w:color="auto"/>
                          </w:divBdr>
                          <w:divsChild>
                            <w:div w:id="1676689304">
                              <w:marLeft w:val="0"/>
                              <w:marRight w:val="0"/>
                              <w:marTop w:val="0"/>
                              <w:marBottom w:val="0"/>
                              <w:divBdr>
                                <w:top w:val="none" w:sz="0" w:space="0" w:color="auto"/>
                                <w:left w:val="none" w:sz="0" w:space="0" w:color="auto"/>
                                <w:bottom w:val="none" w:sz="0" w:space="0" w:color="auto"/>
                                <w:right w:val="none" w:sz="0" w:space="0" w:color="auto"/>
                              </w:divBdr>
                              <w:divsChild>
                                <w:div w:id="1527210053">
                                  <w:marLeft w:val="0"/>
                                  <w:marRight w:val="0"/>
                                  <w:marTop w:val="0"/>
                                  <w:marBottom w:val="0"/>
                                  <w:divBdr>
                                    <w:top w:val="single" w:sz="2" w:space="0" w:color="DFDFDF"/>
                                    <w:left w:val="single" w:sz="2" w:space="0" w:color="DFDFDF"/>
                                    <w:bottom w:val="single" w:sz="2" w:space="0" w:color="DFDFDF"/>
                                    <w:right w:val="single" w:sz="2" w:space="0" w:color="DFDFDF"/>
                                  </w:divBdr>
                                  <w:divsChild>
                                    <w:div w:id="1437214511">
                                      <w:marLeft w:val="-90"/>
                                      <w:marRight w:val="0"/>
                                      <w:marTop w:val="0"/>
                                      <w:marBottom w:val="0"/>
                                      <w:divBdr>
                                        <w:top w:val="none" w:sz="0" w:space="0" w:color="auto"/>
                                        <w:left w:val="none" w:sz="0" w:space="0" w:color="auto"/>
                                        <w:bottom w:val="none" w:sz="0" w:space="0" w:color="auto"/>
                                        <w:right w:val="none" w:sz="0" w:space="0" w:color="auto"/>
                                      </w:divBdr>
                                      <w:divsChild>
                                        <w:div w:id="142237421">
                                          <w:marLeft w:val="0"/>
                                          <w:marRight w:val="0"/>
                                          <w:marTop w:val="0"/>
                                          <w:marBottom w:val="45"/>
                                          <w:divBdr>
                                            <w:top w:val="single" w:sz="2" w:space="0" w:color="A9A9A9"/>
                                            <w:left w:val="single" w:sz="2" w:space="0" w:color="A9A9A9"/>
                                            <w:bottom w:val="single" w:sz="2" w:space="0" w:color="A9A9A9"/>
                                            <w:right w:val="single" w:sz="2" w:space="0" w:color="A9A9A9"/>
                                          </w:divBdr>
                                          <w:divsChild>
                                            <w:div w:id="1497916146">
                                              <w:marLeft w:val="0"/>
                                              <w:marRight w:val="0"/>
                                              <w:marTop w:val="0"/>
                                              <w:marBottom w:val="0"/>
                                              <w:divBdr>
                                                <w:top w:val="none" w:sz="0" w:space="0" w:color="auto"/>
                                                <w:left w:val="none" w:sz="0" w:space="0" w:color="auto"/>
                                                <w:bottom w:val="none" w:sz="0" w:space="0" w:color="auto"/>
                                                <w:right w:val="none" w:sz="0" w:space="0" w:color="auto"/>
                                              </w:divBdr>
                                              <w:divsChild>
                                                <w:div w:id="1536310743">
                                                  <w:marLeft w:val="92"/>
                                                  <w:marRight w:val="0"/>
                                                  <w:marTop w:val="0"/>
                                                  <w:marBottom w:val="150"/>
                                                  <w:divBdr>
                                                    <w:top w:val="single" w:sz="2" w:space="0" w:color="E4E4E4"/>
                                                    <w:left w:val="single" w:sz="2" w:space="0" w:color="E4E4E4"/>
                                                    <w:bottom w:val="single" w:sz="2" w:space="0" w:color="E4E4E4"/>
                                                    <w:right w:val="single" w:sz="2" w:space="0" w:color="E4E4E4"/>
                                                  </w:divBdr>
                                                </w:div>
                                                <w:div w:id="89131226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413694174">
                  <w:marLeft w:val="0"/>
                  <w:marRight w:val="0"/>
                  <w:marTop w:val="0"/>
                  <w:marBottom w:val="0"/>
                  <w:divBdr>
                    <w:top w:val="none" w:sz="0" w:space="0" w:color="auto"/>
                    <w:left w:val="none" w:sz="0" w:space="0" w:color="auto"/>
                    <w:bottom w:val="none" w:sz="0" w:space="0" w:color="auto"/>
                    <w:right w:val="none" w:sz="0" w:space="0" w:color="auto"/>
                  </w:divBdr>
                  <w:divsChild>
                    <w:div w:id="661278806">
                      <w:marLeft w:val="0"/>
                      <w:marRight w:val="0"/>
                      <w:marTop w:val="0"/>
                      <w:marBottom w:val="0"/>
                      <w:divBdr>
                        <w:top w:val="none" w:sz="0" w:space="0" w:color="auto"/>
                        <w:left w:val="none" w:sz="0" w:space="0" w:color="auto"/>
                        <w:bottom w:val="none" w:sz="0" w:space="0" w:color="auto"/>
                        <w:right w:val="none" w:sz="0" w:space="0" w:color="auto"/>
                      </w:divBdr>
                      <w:divsChild>
                        <w:div w:id="1505438447">
                          <w:marLeft w:val="0"/>
                          <w:marRight w:val="0"/>
                          <w:marTop w:val="0"/>
                          <w:marBottom w:val="0"/>
                          <w:divBdr>
                            <w:top w:val="none" w:sz="0" w:space="0" w:color="auto"/>
                            <w:left w:val="none" w:sz="0" w:space="0" w:color="auto"/>
                            <w:bottom w:val="none" w:sz="0" w:space="0" w:color="auto"/>
                            <w:right w:val="none" w:sz="0" w:space="0" w:color="auto"/>
                          </w:divBdr>
                          <w:divsChild>
                            <w:div w:id="16410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99404">
                      <w:marLeft w:val="0"/>
                      <w:marRight w:val="0"/>
                      <w:marTop w:val="0"/>
                      <w:marBottom w:val="75"/>
                      <w:divBdr>
                        <w:top w:val="none" w:sz="0" w:space="0" w:color="auto"/>
                        <w:left w:val="none" w:sz="0" w:space="0" w:color="auto"/>
                        <w:bottom w:val="none" w:sz="0" w:space="0" w:color="auto"/>
                        <w:right w:val="none" w:sz="0" w:space="0" w:color="auto"/>
                      </w:divBdr>
                    </w:div>
                    <w:div w:id="399989159">
                      <w:marLeft w:val="0"/>
                      <w:marRight w:val="0"/>
                      <w:marTop w:val="0"/>
                      <w:marBottom w:val="300"/>
                      <w:divBdr>
                        <w:top w:val="none" w:sz="0" w:space="0" w:color="auto"/>
                        <w:left w:val="none" w:sz="0" w:space="0" w:color="auto"/>
                        <w:bottom w:val="none" w:sz="0" w:space="0" w:color="auto"/>
                        <w:right w:val="none" w:sz="0" w:space="0" w:color="auto"/>
                      </w:divBdr>
                      <w:divsChild>
                        <w:div w:id="627325199">
                          <w:marLeft w:val="0"/>
                          <w:marRight w:val="0"/>
                          <w:marTop w:val="0"/>
                          <w:marBottom w:val="0"/>
                          <w:divBdr>
                            <w:top w:val="none" w:sz="0" w:space="0" w:color="auto"/>
                            <w:left w:val="none" w:sz="0" w:space="0" w:color="auto"/>
                            <w:bottom w:val="none" w:sz="0" w:space="0" w:color="auto"/>
                            <w:right w:val="none" w:sz="0" w:space="0" w:color="auto"/>
                          </w:divBdr>
                        </w:div>
                      </w:divsChild>
                    </w:div>
                    <w:div w:id="18594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737976">
      <w:bodyDiv w:val="1"/>
      <w:marLeft w:val="0"/>
      <w:marRight w:val="0"/>
      <w:marTop w:val="0"/>
      <w:marBottom w:val="0"/>
      <w:divBdr>
        <w:top w:val="none" w:sz="0" w:space="0" w:color="auto"/>
        <w:left w:val="none" w:sz="0" w:space="0" w:color="auto"/>
        <w:bottom w:val="none" w:sz="0" w:space="0" w:color="auto"/>
        <w:right w:val="none" w:sz="0" w:space="0" w:color="auto"/>
      </w:divBdr>
      <w:divsChild>
        <w:div w:id="1564676335">
          <w:marLeft w:val="0"/>
          <w:marRight w:val="0"/>
          <w:marTop w:val="0"/>
          <w:marBottom w:val="0"/>
          <w:divBdr>
            <w:top w:val="none" w:sz="0" w:space="0" w:color="auto"/>
            <w:left w:val="none" w:sz="0" w:space="0" w:color="auto"/>
            <w:bottom w:val="dotted" w:sz="6" w:space="4" w:color="DDDDDD"/>
            <w:right w:val="none" w:sz="0" w:space="0" w:color="auto"/>
          </w:divBdr>
        </w:div>
      </w:divsChild>
    </w:div>
    <w:div w:id="588807136">
      <w:bodyDiv w:val="1"/>
      <w:marLeft w:val="0"/>
      <w:marRight w:val="0"/>
      <w:marTop w:val="0"/>
      <w:marBottom w:val="0"/>
      <w:divBdr>
        <w:top w:val="none" w:sz="0" w:space="0" w:color="auto"/>
        <w:left w:val="none" w:sz="0" w:space="0" w:color="auto"/>
        <w:bottom w:val="none" w:sz="0" w:space="0" w:color="auto"/>
        <w:right w:val="none" w:sz="0" w:space="0" w:color="auto"/>
      </w:divBdr>
    </w:div>
    <w:div w:id="588854022">
      <w:bodyDiv w:val="1"/>
      <w:marLeft w:val="0"/>
      <w:marRight w:val="0"/>
      <w:marTop w:val="0"/>
      <w:marBottom w:val="0"/>
      <w:divBdr>
        <w:top w:val="none" w:sz="0" w:space="0" w:color="auto"/>
        <w:left w:val="none" w:sz="0" w:space="0" w:color="auto"/>
        <w:bottom w:val="none" w:sz="0" w:space="0" w:color="auto"/>
        <w:right w:val="none" w:sz="0" w:space="0" w:color="auto"/>
      </w:divBdr>
      <w:divsChild>
        <w:div w:id="123426679">
          <w:marLeft w:val="0"/>
          <w:marRight w:val="0"/>
          <w:marTop w:val="0"/>
          <w:marBottom w:val="150"/>
          <w:divBdr>
            <w:top w:val="none" w:sz="0" w:space="0" w:color="auto"/>
            <w:left w:val="none" w:sz="0" w:space="0" w:color="auto"/>
            <w:bottom w:val="none" w:sz="0" w:space="0" w:color="auto"/>
            <w:right w:val="none" w:sz="0" w:space="0" w:color="auto"/>
          </w:divBdr>
        </w:div>
      </w:divsChild>
    </w:div>
    <w:div w:id="589004482">
      <w:bodyDiv w:val="1"/>
      <w:marLeft w:val="0"/>
      <w:marRight w:val="0"/>
      <w:marTop w:val="0"/>
      <w:marBottom w:val="0"/>
      <w:divBdr>
        <w:top w:val="none" w:sz="0" w:space="0" w:color="auto"/>
        <w:left w:val="none" w:sz="0" w:space="0" w:color="auto"/>
        <w:bottom w:val="none" w:sz="0" w:space="0" w:color="auto"/>
        <w:right w:val="none" w:sz="0" w:space="0" w:color="auto"/>
      </w:divBdr>
      <w:divsChild>
        <w:div w:id="124129802">
          <w:marLeft w:val="0"/>
          <w:marRight w:val="0"/>
          <w:marTop w:val="0"/>
          <w:marBottom w:val="0"/>
          <w:divBdr>
            <w:top w:val="none" w:sz="0" w:space="0" w:color="auto"/>
            <w:left w:val="none" w:sz="0" w:space="0" w:color="auto"/>
            <w:bottom w:val="dotted" w:sz="6" w:space="4" w:color="DDDDDD"/>
            <w:right w:val="none" w:sz="0" w:space="0" w:color="auto"/>
          </w:divBdr>
          <w:divsChild>
            <w:div w:id="88934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46627">
      <w:bodyDiv w:val="1"/>
      <w:marLeft w:val="0"/>
      <w:marRight w:val="0"/>
      <w:marTop w:val="0"/>
      <w:marBottom w:val="0"/>
      <w:divBdr>
        <w:top w:val="none" w:sz="0" w:space="0" w:color="auto"/>
        <w:left w:val="none" w:sz="0" w:space="0" w:color="auto"/>
        <w:bottom w:val="none" w:sz="0" w:space="0" w:color="auto"/>
        <w:right w:val="none" w:sz="0" w:space="0" w:color="auto"/>
      </w:divBdr>
      <w:divsChild>
        <w:div w:id="825366677">
          <w:marLeft w:val="0"/>
          <w:marRight w:val="0"/>
          <w:marTop w:val="0"/>
          <w:marBottom w:val="150"/>
          <w:divBdr>
            <w:top w:val="none" w:sz="0" w:space="0" w:color="auto"/>
            <w:left w:val="none" w:sz="0" w:space="0" w:color="auto"/>
            <w:bottom w:val="none" w:sz="0" w:space="0" w:color="auto"/>
            <w:right w:val="none" w:sz="0" w:space="0" w:color="auto"/>
          </w:divBdr>
        </w:div>
      </w:divsChild>
    </w:div>
    <w:div w:id="589197910">
      <w:bodyDiv w:val="1"/>
      <w:marLeft w:val="0"/>
      <w:marRight w:val="0"/>
      <w:marTop w:val="0"/>
      <w:marBottom w:val="0"/>
      <w:divBdr>
        <w:top w:val="none" w:sz="0" w:space="0" w:color="auto"/>
        <w:left w:val="none" w:sz="0" w:space="0" w:color="auto"/>
        <w:bottom w:val="none" w:sz="0" w:space="0" w:color="auto"/>
        <w:right w:val="none" w:sz="0" w:space="0" w:color="auto"/>
      </w:divBdr>
      <w:divsChild>
        <w:div w:id="1030499318">
          <w:marLeft w:val="0"/>
          <w:marRight w:val="0"/>
          <w:marTop w:val="0"/>
          <w:marBottom w:val="0"/>
          <w:divBdr>
            <w:top w:val="none" w:sz="0" w:space="0" w:color="auto"/>
            <w:left w:val="none" w:sz="0" w:space="0" w:color="auto"/>
            <w:bottom w:val="none" w:sz="0" w:space="0" w:color="auto"/>
            <w:right w:val="none" w:sz="0" w:space="0" w:color="auto"/>
          </w:divBdr>
        </w:div>
      </w:divsChild>
    </w:div>
    <w:div w:id="589511097">
      <w:bodyDiv w:val="1"/>
      <w:marLeft w:val="0"/>
      <w:marRight w:val="0"/>
      <w:marTop w:val="0"/>
      <w:marBottom w:val="0"/>
      <w:divBdr>
        <w:top w:val="none" w:sz="0" w:space="0" w:color="auto"/>
        <w:left w:val="none" w:sz="0" w:space="0" w:color="auto"/>
        <w:bottom w:val="none" w:sz="0" w:space="0" w:color="auto"/>
        <w:right w:val="none" w:sz="0" w:space="0" w:color="auto"/>
      </w:divBdr>
      <w:divsChild>
        <w:div w:id="330792513">
          <w:marLeft w:val="0"/>
          <w:marRight w:val="0"/>
          <w:marTop w:val="0"/>
          <w:marBottom w:val="150"/>
          <w:divBdr>
            <w:top w:val="none" w:sz="0" w:space="0" w:color="auto"/>
            <w:left w:val="none" w:sz="0" w:space="0" w:color="auto"/>
            <w:bottom w:val="none" w:sz="0" w:space="0" w:color="auto"/>
            <w:right w:val="none" w:sz="0" w:space="0" w:color="auto"/>
          </w:divBdr>
          <w:divsChild>
            <w:div w:id="1334719058">
              <w:marLeft w:val="0"/>
              <w:marRight w:val="0"/>
              <w:marTop w:val="0"/>
              <w:marBottom w:val="0"/>
              <w:divBdr>
                <w:top w:val="none" w:sz="0" w:space="0" w:color="auto"/>
                <w:left w:val="none" w:sz="0" w:space="0" w:color="auto"/>
                <w:bottom w:val="none" w:sz="0" w:space="0" w:color="auto"/>
                <w:right w:val="none" w:sz="0" w:space="0" w:color="auto"/>
              </w:divBdr>
              <w:divsChild>
                <w:div w:id="16459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09290">
          <w:marLeft w:val="0"/>
          <w:marRight w:val="0"/>
          <w:marTop w:val="0"/>
          <w:marBottom w:val="150"/>
          <w:divBdr>
            <w:top w:val="none" w:sz="0" w:space="0" w:color="auto"/>
            <w:left w:val="none" w:sz="0" w:space="0" w:color="auto"/>
            <w:bottom w:val="none" w:sz="0" w:space="0" w:color="auto"/>
            <w:right w:val="none" w:sz="0" w:space="0" w:color="auto"/>
          </w:divBdr>
        </w:div>
        <w:div w:id="283274532">
          <w:marLeft w:val="0"/>
          <w:marRight w:val="0"/>
          <w:marTop w:val="0"/>
          <w:marBottom w:val="0"/>
          <w:divBdr>
            <w:top w:val="none" w:sz="0" w:space="0" w:color="auto"/>
            <w:left w:val="none" w:sz="0" w:space="0" w:color="auto"/>
            <w:bottom w:val="none" w:sz="0" w:space="0" w:color="auto"/>
            <w:right w:val="none" w:sz="0" w:space="0" w:color="auto"/>
          </w:divBdr>
          <w:divsChild>
            <w:div w:id="90337710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89699677">
      <w:bodyDiv w:val="1"/>
      <w:marLeft w:val="0"/>
      <w:marRight w:val="0"/>
      <w:marTop w:val="0"/>
      <w:marBottom w:val="0"/>
      <w:divBdr>
        <w:top w:val="none" w:sz="0" w:space="0" w:color="auto"/>
        <w:left w:val="none" w:sz="0" w:space="0" w:color="auto"/>
        <w:bottom w:val="none" w:sz="0" w:space="0" w:color="auto"/>
        <w:right w:val="none" w:sz="0" w:space="0" w:color="auto"/>
      </w:divBdr>
      <w:divsChild>
        <w:div w:id="1427798973">
          <w:marLeft w:val="0"/>
          <w:marRight w:val="0"/>
          <w:marTop w:val="0"/>
          <w:marBottom w:val="0"/>
          <w:divBdr>
            <w:top w:val="none" w:sz="0" w:space="0" w:color="auto"/>
            <w:left w:val="none" w:sz="0" w:space="0" w:color="auto"/>
            <w:bottom w:val="dotted" w:sz="6" w:space="4" w:color="DDDDDD"/>
            <w:right w:val="none" w:sz="0" w:space="0" w:color="auto"/>
          </w:divBdr>
          <w:divsChild>
            <w:div w:id="67950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970906">
      <w:bodyDiv w:val="1"/>
      <w:marLeft w:val="0"/>
      <w:marRight w:val="0"/>
      <w:marTop w:val="0"/>
      <w:marBottom w:val="0"/>
      <w:divBdr>
        <w:top w:val="none" w:sz="0" w:space="0" w:color="auto"/>
        <w:left w:val="none" w:sz="0" w:space="0" w:color="auto"/>
        <w:bottom w:val="none" w:sz="0" w:space="0" w:color="auto"/>
        <w:right w:val="none" w:sz="0" w:space="0" w:color="auto"/>
      </w:divBdr>
      <w:divsChild>
        <w:div w:id="2132701193">
          <w:marLeft w:val="0"/>
          <w:marRight w:val="0"/>
          <w:marTop w:val="0"/>
          <w:marBottom w:val="0"/>
          <w:divBdr>
            <w:top w:val="none" w:sz="0" w:space="0" w:color="auto"/>
            <w:left w:val="none" w:sz="0" w:space="0" w:color="auto"/>
            <w:bottom w:val="dotted" w:sz="6" w:space="4" w:color="DDDDDD"/>
            <w:right w:val="none" w:sz="0" w:space="0" w:color="auto"/>
          </w:divBdr>
          <w:divsChild>
            <w:div w:id="41682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64839">
      <w:bodyDiv w:val="1"/>
      <w:marLeft w:val="0"/>
      <w:marRight w:val="0"/>
      <w:marTop w:val="0"/>
      <w:marBottom w:val="0"/>
      <w:divBdr>
        <w:top w:val="none" w:sz="0" w:space="0" w:color="auto"/>
        <w:left w:val="none" w:sz="0" w:space="0" w:color="auto"/>
        <w:bottom w:val="none" w:sz="0" w:space="0" w:color="auto"/>
        <w:right w:val="none" w:sz="0" w:space="0" w:color="auto"/>
      </w:divBdr>
      <w:divsChild>
        <w:div w:id="718669081">
          <w:marLeft w:val="0"/>
          <w:marRight w:val="0"/>
          <w:marTop w:val="0"/>
          <w:marBottom w:val="0"/>
          <w:divBdr>
            <w:top w:val="none" w:sz="0" w:space="0" w:color="auto"/>
            <w:left w:val="none" w:sz="0" w:space="0" w:color="auto"/>
            <w:bottom w:val="none" w:sz="0" w:space="0" w:color="auto"/>
            <w:right w:val="none" w:sz="0" w:space="0" w:color="auto"/>
          </w:divBdr>
          <w:divsChild>
            <w:div w:id="21026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49892">
      <w:bodyDiv w:val="1"/>
      <w:marLeft w:val="0"/>
      <w:marRight w:val="0"/>
      <w:marTop w:val="0"/>
      <w:marBottom w:val="0"/>
      <w:divBdr>
        <w:top w:val="none" w:sz="0" w:space="0" w:color="auto"/>
        <w:left w:val="none" w:sz="0" w:space="0" w:color="auto"/>
        <w:bottom w:val="none" w:sz="0" w:space="0" w:color="auto"/>
        <w:right w:val="none" w:sz="0" w:space="0" w:color="auto"/>
      </w:divBdr>
    </w:div>
    <w:div w:id="590703879">
      <w:bodyDiv w:val="1"/>
      <w:marLeft w:val="0"/>
      <w:marRight w:val="0"/>
      <w:marTop w:val="0"/>
      <w:marBottom w:val="0"/>
      <w:divBdr>
        <w:top w:val="none" w:sz="0" w:space="0" w:color="auto"/>
        <w:left w:val="none" w:sz="0" w:space="0" w:color="auto"/>
        <w:bottom w:val="none" w:sz="0" w:space="0" w:color="auto"/>
        <w:right w:val="none" w:sz="0" w:space="0" w:color="auto"/>
      </w:divBdr>
      <w:divsChild>
        <w:div w:id="2052072792">
          <w:marLeft w:val="0"/>
          <w:marRight w:val="0"/>
          <w:marTop w:val="0"/>
          <w:marBottom w:val="0"/>
          <w:divBdr>
            <w:top w:val="none" w:sz="0" w:space="0" w:color="auto"/>
            <w:left w:val="none" w:sz="0" w:space="0" w:color="auto"/>
            <w:bottom w:val="none" w:sz="0" w:space="0" w:color="auto"/>
            <w:right w:val="none" w:sz="0" w:space="0" w:color="auto"/>
          </w:divBdr>
          <w:divsChild>
            <w:div w:id="1929583838">
              <w:marLeft w:val="0"/>
              <w:marRight w:val="0"/>
              <w:marTop w:val="0"/>
              <w:marBottom w:val="0"/>
              <w:divBdr>
                <w:top w:val="none" w:sz="0" w:space="0" w:color="auto"/>
                <w:left w:val="none" w:sz="0" w:space="0" w:color="auto"/>
                <w:bottom w:val="none" w:sz="0" w:space="0" w:color="auto"/>
                <w:right w:val="none" w:sz="0" w:space="0" w:color="auto"/>
              </w:divBdr>
              <w:divsChild>
                <w:div w:id="514998143">
                  <w:marLeft w:val="0"/>
                  <w:marRight w:val="0"/>
                  <w:marTop w:val="0"/>
                  <w:marBottom w:val="0"/>
                  <w:divBdr>
                    <w:top w:val="none" w:sz="0" w:space="0" w:color="auto"/>
                    <w:left w:val="none" w:sz="0" w:space="0" w:color="auto"/>
                    <w:bottom w:val="none" w:sz="0" w:space="0" w:color="auto"/>
                    <w:right w:val="none" w:sz="0" w:space="0" w:color="auto"/>
                  </w:divBdr>
                  <w:divsChild>
                    <w:div w:id="1542669841">
                      <w:marLeft w:val="0"/>
                      <w:marRight w:val="0"/>
                      <w:marTop w:val="0"/>
                      <w:marBottom w:val="0"/>
                      <w:divBdr>
                        <w:top w:val="none" w:sz="0" w:space="0" w:color="auto"/>
                        <w:left w:val="none" w:sz="0" w:space="0" w:color="auto"/>
                        <w:bottom w:val="none" w:sz="0" w:space="0" w:color="auto"/>
                        <w:right w:val="none" w:sz="0" w:space="0" w:color="auto"/>
                      </w:divBdr>
                      <w:divsChild>
                        <w:div w:id="31082990">
                          <w:marLeft w:val="0"/>
                          <w:marRight w:val="0"/>
                          <w:marTop w:val="0"/>
                          <w:marBottom w:val="0"/>
                          <w:divBdr>
                            <w:top w:val="none" w:sz="0" w:space="0" w:color="auto"/>
                            <w:left w:val="none" w:sz="0" w:space="0" w:color="auto"/>
                            <w:bottom w:val="none" w:sz="0" w:space="0" w:color="auto"/>
                            <w:right w:val="none" w:sz="0" w:space="0" w:color="auto"/>
                          </w:divBdr>
                          <w:divsChild>
                            <w:div w:id="1295259039">
                              <w:marLeft w:val="0"/>
                              <w:marRight w:val="0"/>
                              <w:marTop w:val="0"/>
                              <w:marBottom w:val="0"/>
                              <w:divBdr>
                                <w:top w:val="none" w:sz="0" w:space="0" w:color="auto"/>
                                <w:left w:val="none" w:sz="0" w:space="0" w:color="auto"/>
                                <w:bottom w:val="none" w:sz="0" w:space="0" w:color="auto"/>
                                <w:right w:val="none" w:sz="0" w:space="0" w:color="auto"/>
                              </w:divBdr>
                              <w:divsChild>
                                <w:div w:id="956444424">
                                  <w:marLeft w:val="0"/>
                                  <w:marRight w:val="0"/>
                                  <w:marTop w:val="0"/>
                                  <w:marBottom w:val="0"/>
                                  <w:divBdr>
                                    <w:top w:val="none" w:sz="0" w:space="0" w:color="auto"/>
                                    <w:left w:val="none" w:sz="0" w:space="0" w:color="auto"/>
                                    <w:bottom w:val="none" w:sz="0" w:space="0" w:color="auto"/>
                                    <w:right w:val="none" w:sz="0" w:space="0" w:color="auto"/>
                                  </w:divBdr>
                                  <w:divsChild>
                                    <w:div w:id="7534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402858">
      <w:bodyDiv w:val="1"/>
      <w:marLeft w:val="0"/>
      <w:marRight w:val="0"/>
      <w:marTop w:val="0"/>
      <w:marBottom w:val="0"/>
      <w:divBdr>
        <w:top w:val="none" w:sz="0" w:space="0" w:color="auto"/>
        <w:left w:val="none" w:sz="0" w:space="0" w:color="auto"/>
        <w:bottom w:val="none" w:sz="0" w:space="0" w:color="auto"/>
        <w:right w:val="none" w:sz="0" w:space="0" w:color="auto"/>
      </w:divBdr>
      <w:divsChild>
        <w:div w:id="68961779">
          <w:marLeft w:val="0"/>
          <w:marRight w:val="0"/>
          <w:marTop w:val="0"/>
          <w:marBottom w:val="0"/>
          <w:divBdr>
            <w:top w:val="none" w:sz="0" w:space="0" w:color="auto"/>
            <w:left w:val="none" w:sz="0" w:space="0" w:color="auto"/>
            <w:bottom w:val="none" w:sz="0" w:space="0" w:color="auto"/>
            <w:right w:val="none" w:sz="0" w:space="0" w:color="auto"/>
          </w:divBdr>
        </w:div>
      </w:divsChild>
    </w:div>
    <w:div w:id="591552061">
      <w:bodyDiv w:val="1"/>
      <w:marLeft w:val="0"/>
      <w:marRight w:val="0"/>
      <w:marTop w:val="0"/>
      <w:marBottom w:val="0"/>
      <w:divBdr>
        <w:top w:val="none" w:sz="0" w:space="0" w:color="auto"/>
        <w:left w:val="none" w:sz="0" w:space="0" w:color="auto"/>
        <w:bottom w:val="none" w:sz="0" w:space="0" w:color="auto"/>
        <w:right w:val="none" w:sz="0" w:space="0" w:color="auto"/>
      </w:divBdr>
    </w:div>
    <w:div w:id="592325743">
      <w:bodyDiv w:val="1"/>
      <w:marLeft w:val="0"/>
      <w:marRight w:val="0"/>
      <w:marTop w:val="0"/>
      <w:marBottom w:val="0"/>
      <w:divBdr>
        <w:top w:val="none" w:sz="0" w:space="0" w:color="auto"/>
        <w:left w:val="none" w:sz="0" w:space="0" w:color="auto"/>
        <w:bottom w:val="none" w:sz="0" w:space="0" w:color="auto"/>
        <w:right w:val="none" w:sz="0" w:space="0" w:color="auto"/>
      </w:divBdr>
      <w:divsChild>
        <w:div w:id="1688405714">
          <w:marLeft w:val="0"/>
          <w:marRight w:val="0"/>
          <w:marTop w:val="0"/>
          <w:marBottom w:val="0"/>
          <w:divBdr>
            <w:top w:val="none" w:sz="0" w:space="0" w:color="auto"/>
            <w:left w:val="none" w:sz="0" w:space="0" w:color="auto"/>
            <w:bottom w:val="none" w:sz="0" w:space="0" w:color="auto"/>
            <w:right w:val="none" w:sz="0" w:space="0" w:color="auto"/>
          </w:divBdr>
          <w:divsChild>
            <w:div w:id="1318456854">
              <w:marLeft w:val="0"/>
              <w:marRight w:val="0"/>
              <w:marTop w:val="0"/>
              <w:marBottom w:val="0"/>
              <w:divBdr>
                <w:top w:val="none" w:sz="0" w:space="0" w:color="auto"/>
                <w:left w:val="none" w:sz="0" w:space="0" w:color="auto"/>
                <w:bottom w:val="none" w:sz="0" w:space="0" w:color="auto"/>
                <w:right w:val="none" w:sz="0" w:space="0" w:color="auto"/>
              </w:divBdr>
              <w:divsChild>
                <w:div w:id="1279989360">
                  <w:marLeft w:val="0"/>
                  <w:marRight w:val="0"/>
                  <w:marTop w:val="0"/>
                  <w:marBottom w:val="0"/>
                  <w:divBdr>
                    <w:top w:val="none" w:sz="0" w:space="0" w:color="auto"/>
                    <w:left w:val="none" w:sz="0" w:space="0" w:color="auto"/>
                    <w:bottom w:val="none" w:sz="0" w:space="0" w:color="auto"/>
                    <w:right w:val="none" w:sz="0" w:space="0" w:color="auto"/>
                  </w:divBdr>
                  <w:divsChild>
                    <w:div w:id="118031873">
                      <w:marLeft w:val="0"/>
                      <w:marRight w:val="0"/>
                      <w:marTop w:val="0"/>
                      <w:marBottom w:val="0"/>
                      <w:divBdr>
                        <w:top w:val="none" w:sz="0" w:space="0" w:color="auto"/>
                        <w:left w:val="none" w:sz="0" w:space="0" w:color="auto"/>
                        <w:bottom w:val="none" w:sz="0" w:space="0" w:color="auto"/>
                        <w:right w:val="none" w:sz="0" w:space="0" w:color="auto"/>
                      </w:divBdr>
                      <w:divsChild>
                        <w:div w:id="593444445">
                          <w:marLeft w:val="0"/>
                          <w:marRight w:val="0"/>
                          <w:marTop w:val="0"/>
                          <w:marBottom w:val="0"/>
                          <w:divBdr>
                            <w:top w:val="none" w:sz="0" w:space="0" w:color="auto"/>
                            <w:left w:val="none" w:sz="0" w:space="0" w:color="auto"/>
                            <w:bottom w:val="none" w:sz="0" w:space="0" w:color="auto"/>
                            <w:right w:val="none" w:sz="0" w:space="0" w:color="auto"/>
                          </w:divBdr>
                          <w:divsChild>
                            <w:div w:id="1800148007">
                              <w:marLeft w:val="0"/>
                              <w:marRight w:val="0"/>
                              <w:marTop w:val="0"/>
                              <w:marBottom w:val="0"/>
                              <w:divBdr>
                                <w:top w:val="none" w:sz="0" w:space="0" w:color="auto"/>
                                <w:left w:val="none" w:sz="0" w:space="0" w:color="auto"/>
                                <w:bottom w:val="none" w:sz="0" w:space="0" w:color="auto"/>
                                <w:right w:val="none" w:sz="0" w:space="0" w:color="auto"/>
                              </w:divBdr>
                              <w:divsChild>
                                <w:div w:id="1339969304">
                                  <w:marLeft w:val="0"/>
                                  <w:marRight w:val="0"/>
                                  <w:marTop w:val="0"/>
                                  <w:marBottom w:val="0"/>
                                  <w:divBdr>
                                    <w:top w:val="none" w:sz="0" w:space="0" w:color="auto"/>
                                    <w:left w:val="none" w:sz="0" w:space="0" w:color="auto"/>
                                    <w:bottom w:val="none" w:sz="0" w:space="0" w:color="auto"/>
                                    <w:right w:val="none" w:sz="0" w:space="0" w:color="auto"/>
                                  </w:divBdr>
                                  <w:divsChild>
                                    <w:div w:id="2119785864">
                                      <w:marLeft w:val="0"/>
                                      <w:marRight w:val="0"/>
                                      <w:marTop w:val="0"/>
                                      <w:marBottom w:val="0"/>
                                      <w:divBdr>
                                        <w:top w:val="none" w:sz="0" w:space="0" w:color="auto"/>
                                        <w:left w:val="none" w:sz="0" w:space="0" w:color="auto"/>
                                        <w:bottom w:val="none" w:sz="0" w:space="0" w:color="auto"/>
                                        <w:right w:val="none" w:sz="0" w:space="0" w:color="auto"/>
                                      </w:divBdr>
                                      <w:divsChild>
                                        <w:div w:id="51087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2590861">
      <w:bodyDiv w:val="1"/>
      <w:marLeft w:val="0"/>
      <w:marRight w:val="0"/>
      <w:marTop w:val="0"/>
      <w:marBottom w:val="0"/>
      <w:divBdr>
        <w:top w:val="none" w:sz="0" w:space="0" w:color="auto"/>
        <w:left w:val="none" w:sz="0" w:space="0" w:color="auto"/>
        <w:bottom w:val="none" w:sz="0" w:space="0" w:color="auto"/>
        <w:right w:val="none" w:sz="0" w:space="0" w:color="auto"/>
      </w:divBdr>
      <w:divsChild>
        <w:div w:id="66731408">
          <w:marLeft w:val="0"/>
          <w:marRight w:val="0"/>
          <w:marTop w:val="0"/>
          <w:marBottom w:val="150"/>
          <w:divBdr>
            <w:top w:val="none" w:sz="0" w:space="0" w:color="auto"/>
            <w:left w:val="none" w:sz="0" w:space="0" w:color="auto"/>
            <w:bottom w:val="none" w:sz="0" w:space="0" w:color="auto"/>
            <w:right w:val="none" w:sz="0" w:space="0" w:color="auto"/>
          </w:divBdr>
          <w:divsChild>
            <w:div w:id="884372014">
              <w:marLeft w:val="0"/>
              <w:marRight w:val="0"/>
              <w:marTop w:val="0"/>
              <w:marBottom w:val="0"/>
              <w:divBdr>
                <w:top w:val="none" w:sz="0" w:space="0" w:color="auto"/>
                <w:left w:val="none" w:sz="0" w:space="0" w:color="auto"/>
                <w:bottom w:val="none" w:sz="0" w:space="0" w:color="auto"/>
                <w:right w:val="none" w:sz="0" w:space="0" w:color="auto"/>
              </w:divBdr>
            </w:div>
          </w:divsChild>
        </w:div>
        <w:div w:id="1419667121">
          <w:marLeft w:val="0"/>
          <w:marRight w:val="0"/>
          <w:marTop w:val="0"/>
          <w:marBottom w:val="150"/>
          <w:divBdr>
            <w:top w:val="none" w:sz="0" w:space="0" w:color="auto"/>
            <w:left w:val="none" w:sz="0" w:space="0" w:color="auto"/>
            <w:bottom w:val="none" w:sz="0" w:space="0" w:color="auto"/>
            <w:right w:val="none" w:sz="0" w:space="0" w:color="auto"/>
          </w:divBdr>
        </w:div>
        <w:div w:id="832066003">
          <w:marLeft w:val="0"/>
          <w:marRight w:val="0"/>
          <w:marTop w:val="0"/>
          <w:marBottom w:val="0"/>
          <w:divBdr>
            <w:top w:val="none" w:sz="0" w:space="0" w:color="auto"/>
            <w:left w:val="none" w:sz="0" w:space="0" w:color="auto"/>
            <w:bottom w:val="none" w:sz="0" w:space="0" w:color="auto"/>
            <w:right w:val="none" w:sz="0" w:space="0" w:color="auto"/>
          </w:divBdr>
          <w:divsChild>
            <w:div w:id="124499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93652">
      <w:bodyDiv w:val="1"/>
      <w:marLeft w:val="0"/>
      <w:marRight w:val="0"/>
      <w:marTop w:val="0"/>
      <w:marBottom w:val="0"/>
      <w:divBdr>
        <w:top w:val="none" w:sz="0" w:space="0" w:color="auto"/>
        <w:left w:val="none" w:sz="0" w:space="0" w:color="auto"/>
        <w:bottom w:val="none" w:sz="0" w:space="0" w:color="auto"/>
        <w:right w:val="none" w:sz="0" w:space="0" w:color="auto"/>
      </w:divBdr>
    </w:div>
    <w:div w:id="592855995">
      <w:bodyDiv w:val="1"/>
      <w:marLeft w:val="0"/>
      <w:marRight w:val="0"/>
      <w:marTop w:val="0"/>
      <w:marBottom w:val="0"/>
      <w:divBdr>
        <w:top w:val="none" w:sz="0" w:space="0" w:color="auto"/>
        <w:left w:val="none" w:sz="0" w:space="0" w:color="auto"/>
        <w:bottom w:val="none" w:sz="0" w:space="0" w:color="auto"/>
        <w:right w:val="none" w:sz="0" w:space="0" w:color="auto"/>
      </w:divBdr>
      <w:divsChild>
        <w:div w:id="1120419404">
          <w:marLeft w:val="0"/>
          <w:marRight w:val="0"/>
          <w:marTop w:val="0"/>
          <w:marBottom w:val="150"/>
          <w:divBdr>
            <w:top w:val="none" w:sz="0" w:space="0" w:color="auto"/>
            <w:left w:val="none" w:sz="0" w:space="0" w:color="auto"/>
            <w:bottom w:val="none" w:sz="0" w:space="0" w:color="auto"/>
            <w:right w:val="none" w:sz="0" w:space="0" w:color="auto"/>
          </w:divBdr>
          <w:divsChild>
            <w:div w:id="541283099">
              <w:marLeft w:val="0"/>
              <w:marRight w:val="0"/>
              <w:marTop w:val="0"/>
              <w:marBottom w:val="0"/>
              <w:divBdr>
                <w:top w:val="none" w:sz="0" w:space="0" w:color="auto"/>
                <w:left w:val="none" w:sz="0" w:space="0" w:color="auto"/>
                <w:bottom w:val="none" w:sz="0" w:space="0" w:color="auto"/>
                <w:right w:val="none" w:sz="0" w:space="0" w:color="auto"/>
              </w:divBdr>
            </w:div>
          </w:divsChild>
        </w:div>
        <w:div w:id="365103659">
          <w:marLeft w:val="0"/>
          <w:marRight w:val="0"/>
          <w:marTop w:val="0"/>
          <w:marBottom w:val="0"/>
          <w:divBdr>
            <w:top w:val="none" w:sz="0" w:space="0" w:color="auto"/>
            <w:left w:val="none" w:sz="0" w:space="0" w:color="auto"/>
            <w:bottom w:val="none" w:sz="0" w:space="0" w:color="auto"/>
            <w:right w:val="none" w:sz="0" w:space="0" w:color="auto"/>
          </w:divBdr>
          <w:divsChild>
            <w:div w:id="1967854524">
              <w:marLeft w:val="0"/>
              <w:marRight w:val="0"/>
              <w:marTop w:val="0"/>
              <w:marBottom w:val="150"/>
              <w:divBdr>
                <w:top w:val="none" w:sz="0" w:space="0" w:color="auto"/>
                <w:left w:val="none" w:sz="0" w:space="0" w:color="auto"/>
                <w:bottom w:val="none" w:sz="0" w:space="0" w:color="auto"/>
                <w:right w:val="none" w:sz="0" w:space="0" w:color="auto"/>
              </w:divBdr>
            </w:div>
            <w:div w:id="14959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82590">
      <w:bodyDiv w:val="1"/>
      <w:marLeft w:val="0"/>
      <w:marRight w:val="0"/>
      <w:marTop w:val="0"/>
      <w:marBottom w:val="0"/>
      <w:divBdr>
        <w:top w:val="none" w:sz="0" w:space="0" w:color="auto"/>
        <w:left w:val="none" w:sz="0" w:space="0" w:color="auto"/>
        <w:bottom w:val="none" w:sz="0" w:space="0" w:color="auto"/>
        <w:right w:val="none" w:sz="0" w:space="0" w:color="auto"/>
      </w:divBdr>
      <w:divsChild>
        <w:div w:id="831457712">
          <w:marLeft w:val="0"/>
          <w:marRight w:val="0"/>
          <w:marTop w:val="0"/>
          <w:marBottom w:val="150"/>
          <w:divBdr>
            <w:top w:val="none" w:sz="0" w:space="0" w:color="auto"/>
            <w:left w:val="none" w:sz="0" w:space="0" w:color="auto"/>
            <w:bottom w:val="none" w:sz="0" w:space="0" w:color="auto"/>
            <w:right w:val="none" w:sz="0" w:space="0" w:color="auto"/>
          </w:divBdr>
          <w:divsChild>
            <w:div w:id="1351376580">
              <w:marLeft w:val="0"/>
              <w:marRight w:val="0"/>
              <w:marTop w:val="0"/>
              <w:marBottom w:val="0"/>
              <w:divBdr>
                <w:top w:val="none" w:sz="0" w:space="0" w:color="auto"/>
                <w:left w:val="none" w:sz="0" w:space="0" w:color="auto"/>
                <w:bottom w:val="none" w:sz="0" w:space="0" w:color="auto"/>
                <w:right w:val="none" w:sz="0" w:space="0" w:color="auto"/>
              </w:divBdr>
              <w:divsChild>
                <w:div w:id="60380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26172">
          <w:marLeft w:val="0"/>
          <w:marRight w:val="0"/>
          <w:marTop w:val="0"/>
          <w:marBottom w:val="150"/>
          <w:divBdr>
            <w:top w:val="none" w:sz="0" w:space="0" w:color="auto"/>
            <w:left w:val="none" w:sz="0" w:space="0" w:color="auto"/>
            <w:bottom w:val="none" w:sz="0" w:space="0" w:color="auto"/>
            <w:right w:val="none" w:sz="0" w:space="0" w:color="auto"/>
          </w:divBdr>
        </w:div>
        <w:div w:id="1223440846">
          <w:marLeft w:val="0"/>
          <w:marRight w:val="0"/>
          <w:marTop w:val="0"/>
          <w:marBottom w:val="0"/>
          <w:divBdr>
            <w:top w:val="none" w:sz="0" w:space="0" w:color="auto"/>
            <w:left w:val="none" w:sz="0" w:space="0" w:color="auto"/>
            <w:bottom w:val="none" w:sz="0" w:space="0" w:color="auto"/>
            <w:right w:val="none" w:sz="0" w:space="0" w:color="auto"/>
          </w:divBdr>
          <w:divsChild>
            <w:div w:id="5427186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93441141">
      <w:bodyDiv w:val="1"/>
      <w:marLeft w:val="0"/>
      <w:marRight w:val="0"/>
      <w:marTop w:val="0"/>
      <w:marBottom w:val="0"/>
      <w:divBdr>
        <w:top w:val="none" w:sz="0" w:space="0" w:color="auto"/>
        <w:left w:val="none" w:sz="0" w:space="0" w:color="auto"/>
        <w:bottom w:val="none" w:sz="0" w:space="0" w:color="auto"/>
        <w:right w:val="none" w:sz="0" w:space="0" w:color="auto"/>
      </w:divBdr>
    </w:div>
    <w:div w:id="593709112">
      <w:bodyDiv w:val="1"/>
      <w:marLeft w:val="0"/>
      <w:marRight w:val="0"/>
      <w:marTop w:val="0"/>
      <w:marBottom w:val="0"/>
      <w:divBdr>
        <w:top w:val="none" w:sz="0" w:space="0" w:color="auto"/>
        <w:left w:val="none" w:sz="0" w:space="0" w:color="auto"/>
        <w:bottom w:val="none" w:sz="0" w:space="0" w:color="auto"/>
        <w:right w:val="none" w:sz="0" w:space="0" w:color="auto"/>
      </w:divBdr>
    </w:div>
    <w:div w:id="593975154">
      <w:bodyDiv w:val="1"/>
      <w:marLeft w:val="0"/>
      <w:marRight w:val="0"/>
      <w:marTop w:val="0"/>
      <w:marBottom w:val="0"/>
      <w:divBdr>
        <w:top w:val="none" w:sz="0" w:space="0" w:color="auto"/>
        <w:left w:val="none" w:sz="0" w:space="0" w:color="auto"/>
        <w:bottom w:val="none" w:sz="0" w:space="0" w:color="auto"/>
        <w:right w:val="none" w:sz="0" w:space="0" w:color="auto"/>
      </w:divBdr>
      <w:divsChild>
        <w:div w:id="143817637">
          <w:marLeft w:val="0"/>
          <w:marRight w:val="0"/>
          <w:marTop w:val="0"/>
          <w:marBottom w:val="0"/>
          <w:divBdr>
            <w:top w:val="none" w:sz="0" w:space="0" w:color="auto"/>
            <w:left w:val="none" w:sz="0" w:space="0" w:color="auto"/>
            <w:bottom w:val="none" w:sz="0" w:space="0" w:color="auto"/>
            <w:right w:val="none" w:sz="0" w:space="0" w:color="auto"/>
          </w:divBdr>
        </w:div>
      </w:divsChild>
    </w:div>
    <w:div w:id="594099241">
      <w:bodyDiv w:val="1"/>
      <w:marLeft w:val="0"/>
      <w:marRight w:val="0"/>
      <w:marTop w:val="0"/>
      <w:marBottom w:val="0"/>
      <w:divBdr>
        <w:top w:val="none" w:sz="0" w:space="0" w:color="auto"/>
        <w:left w:val="none" w:sz="0" w:space="0" w:color="auto"/>
        <w:bottom w:val="none" w:sz="0" w:space="0" w:color="auto"/>
        <w:right w:val="none" w:sz="0" w:space="0" w:color="auto"/>
      </w:divBdr>
      <w:divsChild>
        <w:div w:id="614676405">
          <w:marLeft w:val="0"/>
          <w:marRight w:val="0"/>
          <w:marTop w:val="0"/>
          <w:marBottom w:val="0"/>
          <w:divBdr>
            <w:top w:val="none" w:sz="0" w:space="0" w:color="auto"/>
            <w:left w:val="none" w:sz="0" w:space="0" w:color="auto"/>
            <w:bottom w:val="dotted" w:sz="6" w:space="4" w:color="DDDDDD"/>
            <w:right w:val="none" w:sz="0" w:space="0" w:color="auto"/>
          </w:divBdr>
          <w:divsChild>
            <w:div w:id="101122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017362">
      <w:bodyDiv w:val="1"/>
      <w:marLeft w:val="0"/>
      <w:marRight w:val="0"/>
      <w:marTop w:val="0"/>
      <w:marBottom w:val="0"/>
      <w:divBdr>
        <w:top w:val="none" w:sz="0" w:space="0" w:color="auto"/>
        <w:left w:val="none" w:sz="0" w:space="0" w:color="auto"/>
        <w:bottom w:val="none" w:sz="0" w:space="0" w:color="auto"/>
        <w:right w:val="none" w:sz="0" w:space="0" w:color="auto"/>
      </w:divBdr>
      <w:divsChild>
        <w:div w:id="1214923221">
          <w:marLeft w:val="0"/>
          <w:marRight w:val="0"/>
          <w:marTop w:val="0"/>
          <w:marBottom w:val="0"/>
          <w:divBdr>
            <w:top w:val="none" w:sz="0" w:space="0" w:color="auto"/>
            <w:left w:val="none" w:sz="0" w:space="0" w:color="auto"/>
            <w:bottom w:val="none" w:sz="0" w:space="0" w:color="auto"/>
            <w:right w:val="none" w:sz="0" w:space="0" w:color="auto"/>
          </w:divBdr>
        </w:div>
      </w:divsChild>
    </w:div>
    <w:div w:id="595483354">
      <w:bodyDiv w:val="1"/>
      <w:marLeft w:val="0"/>
      <w:marRight w:val="0"/>
      <w:marTop w:val="0"/>
      <w:marBottom w:val="0"/>
      <w:divBdr>
        <w:top w:val="none" w:sz="0" w:space="0" w:color="auto"/>
        <w:left w:val="none" w:sz="0" w:space="0" w:color="auto"/>
        <w:bottom w:val="none" w:sz="0" w:space="0" w:color="auto"/>
        <w:right w:val="none" w:sz="0" w:space="0" w:color="auto"/>
      </w:divBdr>
    </w:div>
    <w:div w:id="595598378">
      <w:bodyDiv w:val="1"/>
      <w:marLeft w:val="0"/>
      <w:marRight w:val="0"/>
      <w:marTop w:val="0"/>
      <w:marBottom w:val="0"/>
      <w:divBdr>
        <w:top w:val="none" w:sz="0" w:space="0" w:color="auto"/>
        <w:left w:val="none" w:sz="0" w:space="0" w:color="auto"/>
        <w:bottom w:val="none" w:sz="0" w:space="0" w:color="auto"/>
        <w:right w:val="none" w:sz="0" w:space="0" w:color="auto"/>
      </w:divBdr>
    </w:div>
    <w:div w:id="595602823">
      <w:bodyDiv w:val="1"/>
      <w:marLeft w:val="0"/>
      <w:marRight w:val="0"/>
      <w:marTop w:val="0"/>
      <w:marBottom w:val="0"/>
      <w:divBdr>
        <w:top w:val="none" w:sz="0" w:space="0" w:color="auto"/>
        <w:left w:val="none" w:sz="0" w:space="0" w:color="auto"/>
        <w:bottom w:val="none" w:sz="0" w:space="0" w:color="auto"/>
        <w:right w:val="none" w:sz="0" w:space="0" w:color="auto"/>
      </w:divBdr>
      <w:divsChild>
        <w:div w:id="1617709656">
          <w:marLeft w:val="0"/>
          <w:marRight w:val="0"/>
          <w:marTop w:val="0"/>
          <w:marBottom w:val="0"/>
          <w:divBdr>
            <w:top w:val="none" w:sz="0" w:space="0" w:color="auto"/>
            <w:left w:val="none" w:sz="0" w:space="0" w:color="auto"/>
            <w:bottom w:val="dotted" w:sz="6" w:space="4" w:color="DDDDDD"/>
            <w:right w:val="none" w:sz="0" w:space="0" w:color="auto"/>
          </w:divBdr>
        </w:div>
      </w:divsChild>
    </w:div>
    <w:div w:id="597714459">
      <w:bodyDiv w:val="1"/>
      <w:marLeft w:val="0"/>
      <w:marRight w:val="0"/>
      <w:marTop w:val="0"/>
      <w:marBottom w:val="0"/>
      <w:divBdr>
        <w:top w:val="none" w:sz="0" w:space="0" w:color="auto"/>
        <w:left w:val="none" w:sz="0" w:space="0" w:color="auto"/>
        <w:bottom w:val="none" w:sz="0" w:space="0" w:color="auto"/>
        <w:right w:val="none" w:sz="0" w:space="0" w:color="auto"/>
      </w:divBdr>
    </w:div>
    <w:div w:id="597829498">
      <w:bodyDiv w:val="1"/>
      <w:marLeft w:val="0"/>
      <w:marRight w:val="0"/>
      <w:marTop w:val="0"/>
      <w:marBottom w:val="0"/>
      <w:divBdr>
        <w:top w:val="none" w:sz="0" w:space="0" w:color="auto"/>
        <w:left w:val="none" w:sz="0" w:space="0" w:color="auto"/>
        <w:bottom w:val="none" w:sz="0" w:space="0" w:color="auto"/>
        <w:right w:val="none" w:sz="0" w:space="0" w:color="auto"/>
      </w:divBdr>
      <w:divsChild>
        <w:div w:id="295724874">
          <w:marLeft w:val="0"/>
          <w:marRight w:val="0"/>
          <w:marTop w:val="0"/>
          <w:marBottom w:val="0"/>
          <w:divBdr>
            <w:top w:val="none" w:sz="0" w:space="0" w:color="auto"/>
            <w:left w:val="none" w:sz="0" w:space="0" w:color="auto"/>
            <w:bottom w:val="dotted" w:sz="6" w:space="4" w:color="DDDDDD"/>
            <w:right w:val="none" w:sz="0" w:space="0" w:color="auto"/>
          </w:divBdr>
        </w:div>
      </w:divsChild>
    </w:div>
    <w:div w:id="598562040">
      <w:bodyDiv w:val="1"/>
      <w:marLeft w:val="0"/>
      <w:marRight w:val="0"/>
      <w:marTop w:val="0"/>
      <w:marBottom w:val="0"/>
      <w:divBdr>
        <w:top w:val="none" w:sz="0" w:space="0" w:color="auto"/>
        <w:left w:val="none" w:sz="0" w:space="0" w:color="auto"/>
        <w:bottom w:val="none" w:sz="0" w:space="0" w:color="auto"/>
        <w:right w:val="none" w:sz="0" w:space="0" w:color="auto"/>
      </w:divBdr>
      <w:divsChild>
        <w:div w:id="2135051138">
          <w:marLeft w:val="0"/>
          <w:marRight w:val="0"/>
          <w:marTop w:val="0"/>
          <w:marBottom w:val="150"/>
          <w:divBdr>
            <w:top w:val="none" w:sz="0" w:space="0" w:color="auto"/>
            <w:left w:val="none" w:sz="0" w:space="0" w:color="auto"/>
            <w:bottom w:val="none" w:sz="0" w:space="0" w:color="auto"/>
            <w:right w:val="none" w:sz="0" w:space="0" w:color="auto"/>
          </w:divBdr>
          <w:divsChild>
            <w:div w:id="1430585711">
              <w:marLeft w:val="0"/>
              <w:marRight w:val="0"/>
              <w:marTop w:val="0"/>
              <w:marBottom w:val="0"/>
              <w:divBdr>
                <w:top w:val="none" w:sz="0" w:space="0" w:color="auto"/>
                <w:left w:val="none" w:sz="0" w:space="0" w:color="auto"/>
                <w:bottom w:val="none" w:sz="0" w:space="0" w:color="auto"/>
                <w:right w:val="none" w:sz="0" w:space="0" w:color="auto"/>
              </w:divBdr>
            </w:div>
          </w:divsChild>
        </w:div>
        <w:div w:id="1498959920">
          <w:marLeft w:val="0"/>
          <w:marRight w:val="0"/>
          <w:marTop w:val="0"/>
          <w:marBottom w:val="150"/>
          <w:divBdr>
            <w:top w:val="none" w:sz="0" w:space="0" w:color="auto"/>
            <w:left w:val="none" w:sz="0" w:space="0" w:color="auto"/>
            <w:bottom w:val="none" w:sz="0" w:space="0" w:color="auto"/>
            <w:right w:val="none" w:sz="0" w:space="0" w:color="auto"/>
          </w:divBdr>
        </w:div>
        <w:div w:id="343557703">
          <w:marLeft w:val="0"/>
          <w:marRight w:val="0"/>
          <w:marTop w:val="0"/>
          <w:marBottom w:val="0"/>
          <w:divBdr>
            <w:top w:val="none" w:sz="0" w:space="0" w:color="auto"/>
            <w:left w:val="none" w:sz="0" w:space="0" w:color="auto"/>
            <w:bottom w:val="none" w:sz="0" w:space="0" w:color="auto"/>
            <w:right w:val="none" w:sz="0" w:space="0" w:color="auto"/>
          </w:divBdr>
          <w:divsChild>
            <w:div w:id="208325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30980">
      <w:bodyDiv w:val="1"/>
      <w:marLeft w:val="0"/>
      <w:marRight w:val="0"/>
      <w:marTop w:val="0"/>
      <w:marBottom w:val="0"/>
      <w:divBdr>
        <w:top w:val="none" w:sz="0" w:space="0" w:color="auto"/>
        <w:left w:val="none" w:sz="0" w:space="0" w:color="auto"/>
        <w:bottom w:val="none" w:sz="0" w:space="0" w:color="auto"/>
        <w:right w:val="none" w:sz="0" w:space="0" w:color="auto"/>
      </w:divBdr>
      <w:divsChild>
        <w:div w:id="985627247">
          <w:marLeft w:val="0"/>
          <w:marRight w:val="0"/>
          <w:marTop w:val="0"/>
          <w:marBottom w:val="0"/>
          <w:divBdr>
            <w:top w:val="none" w:sz="0" w:space="0" w:color="auto"/>
            <w:left w:val="none" w:sz="0" w:space="0" w:color="auto"/>
            <w:bottom w:val="none" w:sz="0" w:space="0" w:color="auto"/>
            <w:right w:val="none" w:sz="0" w:space="0" w:color="auto"/>
          </w:divBdr>
          <w:divsChild>
            <w:div w:id="186676841">
              <w:marLeft w:val="0"/>
              <w:marRight w:val="0"/>
              <w:marTop w:val="0"/>
              <w:marBottom w:val="0"/>
              <w:divBdr>
                <w:top w:val="none" w:sz="0" w:space="0" w:color="auto"/>
                <w:left w:val="none" w:sz="0" w:space="0" w:color="auto"/>
                <w:bottom w:val="none" w:sz="0" w:space="0" w:color="auto"/>
                <w:right w:val="none" w:sz="0" w:space="0" w:color="auto"/>
              </w:divBdr>
              <w:divsChild>
                <w:div w:id="1227298801">
                  <w:marLeft w:val="0"/>
                  <w:marRight w:val="0"/>
                  <w:marTop w:val="0"/>
                  <w:marBottom w:val="0"/>
                  <w:divBdr>
                    <w:top w:val="none" w:sz="0" w:space="0" w:color="auto"/>
                    <w:left w:val="none" w:sz="0" w:space="0" w:color="auto"/>
                    <w:bottom w:val="none" w:sz="0" w:space="0" w:color="auto"/>
                    <w:right w:val="none" w:sz="0" w:space="0" w:color="auto"/>
                  </w:divBdr>
                  <w:divsChild>
                    <w:div w:id="966354870">
                      <w:marLeft w:val="0"/>
                      <w:marRight w:val="0"/>
                      <w:marTop w:val="0"/>
                      <w:marBottom w:val="0"/>
                      <w:divBdr>
                        <w:top w:val="none" w:sz="0" w:space="0" w:color="auto"/>
                        <w:left w:val="none" w:sz="0" w:space="0" w:color="auto"/>
                        <w:bottom w:val="none" w:sz="0" w:space="0" w:color="auto"/>
                        <w:right w:val="none" w:sz="0" w:space="0" w:color="auto"/>
                      </w:divBdr>
                      <w:divsChild>
                        <w:div w:id="203716204">
                          <w:marLeft w:val="0"/>
                          <w:marRight w:val="0"/>
                          <w:marTop w:val="0"/>
                          <w:marBottom w:val="0"/>
                          <w:divBdr>
                            <w:top w:val="none" w:sz="0" w:space="0" w:color="auto"/>
                            <w:left w:val="none" w:sz="0" w:space="0" w:color="auto"/>
                            <w:bottom w:val="none" w:sz="0" w:space="0" w:color="auto"/>
                            <w:right w:val="none" w:sz="0" w:space="0" w:color="auto"/>
                          </w:divBdr>
                          <w:divsChild>
                            <w:div w:id="25759175">
                              <w:marLeft w:val="0"/>
                              <w:marRight w:val="0"/>
                              <w:marTop w:val="0"/>
                              <w:marBottom w:val="0"/>
                              <w:divBdr>
                                <w:top w:val="none" w:sz="0" w:space="0" w:color="auto"/>
                                <w:left w:val="none" w:sz="0" w:space="0" w:color="auto"/>
                                <w:bottom w:val="none" w:sz="0" w:space="0" w:color="auto"/>
                                <w:right w:val="none" w:sz="0" w:space="0" w:color="auto"/>
                              </w:divBdr>
                              <w:divsChild>
                                <w:div w:id="1126851701">
                                  <w:marLeft w:val="0"/>
                                  <w:marRight w:val="0"/>
                                  <w:marTop w:val="0"/>
                                  <w:marBottom w:val="0"/>
                                  <w:divBdr>
                                    <w:top w:val="none" w:sz="0" w:space="0" w:color="auto"/>
                                    <w:left w:val="none" w:sz="0" w:space="0" w:color="auto"/>
                                    <w:bottom w:val="none" w:sz="0" w:space="0" w:color="auto"/>
                                    <w:right w:val="none" w:sz="0" w:space="0" w:color="auto"/>
                                  </w:divBdr>
                                  <w:divsChild>
                                    <w:div w:id="764809636">
                                      <w:marLeft w:val="0"/>
                                      <w:marRight w:val="0"/>
                                      <w:marTop w:val="0"/>
                                      <w:marBottom w:val="0"/>
                                      <w:divBdr>
                                        <w:top w:val="none" w:sz="0" w:space="0" w:color="auto"/>
                                        <w:left w:val="none" w:sz="0" w:space="0" w:color="auto"/>
                                        <w:bottom w:val="none" w:sz="0" w:space="0" w:color="auto"/>
                                        <w:right w:val="none" w:sz="0" w:space="0" w:color="auto"/>
                                      </w:divBdr>
                                      <w:divsChild>
                                        <w:div w:id="73632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9146756">
      <w:bodyDiv w:val="1"/>
      <w:marLeft w:val="0"/>
      <w:marRight w:val="0"/>
      <w:marTop w:val="0"/>
      <w:marBottom w:val="0"/>
      <w:divBdr>
        <w:top w:val="none" w:sz="0" w:space="0" w:color="auto"/>
        <w:left w:val="none" w:sz="0" w:space="0" w:color="auto"/>
        <w:bottom w:val="none" w:sz="0" w:space="0" w:color="auto"/>
        <w:right w:val="none" w:sz="0" w:space="0" w:color="auto"/>
      </w:divBdr>
      <w:divsChild>
        <w:div w:id="384456087">
          <w:marLeft w:val="0"/>
          <w:marRight w:val="0"/>
          <w:marTop w:val="0"/>
          <w:marBottom w:val="0"/>
          <w:divBdr>
            <w:top w:val="none" w:sz="0" w:space="0" w:color="auto"/>
            <w:left w:val="none" w:sz="0" w:space="0" w:color="auto"/>
            <w:bottom w:val="none" w:sz="0" w:space="0" w:color="auto"/>
            <w:right w:val="none" w:sz="0" w:space="0" w:color="auto"/>
          </w:divBdr>
          <w:divsChild>
            <w:div w:id="288584709">
              <w:marLeft w:val="0"/>
              <w:marRight w:val="0"/>
              <w:marTop w:val="0"/>
              <w:marBottom w:val="0"/>
              <w:divBdr>
                <w:top w:val="none" w:sz="0" w:space="0" w:color="auto"/>
                <w:left w:val="none" w:sz="0" w:space="0" w:color="auto"/>
                <w:bottom w:val="none" w:sz="0" w:space="0" w:color="auto"/>
                <w:right w:val="none" w:sz="0" w:space="0" w:color="auto"/>
              </w:divBdr>
              <w:divsChild>
                <w:div w:id="1983919995">
                  <w:marLeft w:val="0"/>
                  <w:marRight w:val="0"/>
                  <w:marTop w:val="0"/>
                  <w:marBottom w:val="0"/>
                  <w:divBdr>
                    <w:top w:val="none" w:sz="0" w:space="0" w:color="auto"/>
                    <w:left w:val="none" w:sz="0" w:space="0" w:color="auto"/>
                    <w:bottom w:val="none" w:sz="0" w:space="0" w:color="auto"/>
                    <w:right w:val="none" w:sz="0" w:space="0" w:color="auto"/>
                  </w:divBdr>
                  <w:divsChild>
                    <w:div w:id="639384560">
                      <w:marLeft w:val="0"/>
                      <w:marRight w:val="0"/>
                      <w:marTop w:val="0"/>
                      <w:marBottom w:val="0"/>
                      <w:divBdr>
                        <w:top w:val="none" w:sz="0" w:space="0" w:color="auto"/>
                        <w:left w:val="none" w:sz="0" w:space="0" w:color="auto"/>
                        <w:bottom w:val="none" w:sz="0" w:space="0" w:color="auto"/>
                        <w:right w:val="none" w:sz="0" w:space="0" w:color="auto"/>
                      </w:divBdr>
                      <w:divsChild>
                        <w:div w:id="1218205236">
                          <w:marLeft w:val="0"/>
                          <w:marRight w:val="0"/>
                          <w:marTop w:val="0"/>
                          <w:marBottom w:val="0"/>
                          <w:divBdr>
                            <w:top w:val="none" w:sz="0" w:space="0" w:color="auto"/>
                            <w:left w:val="none" w:sz="0" w:space="0" w:color="auto"/>
                            <w:bottom w:val="none" w:sz="0" w:space="0" w:color="auto"/>
                            <w:right w:val="none" w:sz="0" w:space="0" w:color="auto"/>
                          </w:divBdr>
                          <w:divsChild>
                            <w:div w:id="116752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219517">
      <w:bodyDiv w:val="1"/>
      <w:marLeft w:val="0"/>
      <w:marRight w:val="0"/>
      <w:marTop w:val="0"/>
      <w:marBottom w:val="0"/>
      <w:divBdr>
        <w:top w:val="none" w:sz="0" w:space="0" w:color="auto"/>
        <w:left w:val="none" w:sz="0" w:space="0" w:color="auto"/>
        <w:bottom w:val="none" w:sz="0" w:space="0" w:color="auto"/>
        <w:right w:val="none" w:sz="0" w:space="0" w:color="auto"/>
      </w:divBdr>
      <w:divsChild>
        <w:div w:id="1816604052">
          <w:marLeft w:val="0"/>
          <w:marRight w:val="0"/>
          <w:marTop w:val="0"/>
          <w:marBottom w:val="0"/>
          <w:divBdr>
            <w:top w:val="none" w:sz="0" w:space="0" w:color="auto"/>
            <w:left w:val="none" w:sz="0" w:space="0" w:color="auto"/>
            <w:bottom w:val="dotted" w:sz="6" w:space="4" w:color="DDDDDD"/>
            <w:right w:val="none" w:sz="0" w:space="0" w:color="auto"/>
          </w:divBdr>
        </w:div>
      </w:divsChild>
    </w:div>
    <w:div w:id="599263057">
      <w:bodyDiv w:val="1"/>
      <w:marLeft w:val="0"/>
      <w:marRight w:val="0"/>
      <w:marTop w:val="0"/>
      <w:marBottom w:val="0"/>
      <w:divBdr>
        <w:top w:val="none" w:sz="0" w:space="0" w:color="auto"/>
        <w:left w:val="none" w:sz="0" w:space="0" w:color="auto"/>
        <w:bottom w:val="none" w:sz="0" w:space="0" w:color="auto"/>
        <w:right w:val="none" w:sz="0" w:space="0" w:color="auto"/>
      </w:divBdr>
      <w:divsChild>
        <w:div w:id="451748560">
          <w:marLeft w:val="0"/>
          <w:marRight w:val="0"/>
          <w:marTop w:val="0"/>
          <w:marBottom w:val="0"/>
          <w:divBdr>
            <w:top w:val="none" w:sz="0" w:space="0" w:color="auto"/>
            <w:left w:val="none" w:sz="0" w:space="0" w:color="auto"/>
            <w:bottom w:val="none" w:sz="0" w:space="0" w:color="auto"/>
            <w:right w:val="none" w:sz="0" w:space="0" w:color="auto"/>
          </w:divBdr>
        </w:div>
      </w:divsChild>
    </w:div>
    <w:div w:id="600602232">
      <w:bodyDiv w:val="1"/>
      <w:marLeft w:val="0"/>
      <w:marRight w:val="0"/>
      <w:marTop w:val="0"/>
      <w:marBottom w:val="0"/>
      <w:divBdr>
        <w:top w:val="none" w:sz="0" w:space="0" w:color="auto"/>
        <w:left w:val="none" w:sz="0" w:space="0" w:color="auto"/>
        <w:bottom w:val="none" w:sz="0" w:space="0" w:color="auto"/>
        <w:right w:val="none" w:sz="0" w:space="0" w:color="auto"/>
      </w:divBdr>
      <w:divsChild>
        <w:div w:id="810101967">
          <w:marLeft w:val="0"/>
          <w:marRight w:val="0"/>
          <w:marTop w:val="0"/>
          <w:marBottom w:val="0"/>
          <w:divBdr>
            <w:top w:val="none" w:sz="0" w:space="0" w:color="auto"/>
            <w:left w:val="none" w:sz="0" w:space="0" w:color="auto"/>
            <w:bottom w:val="dotted" w:sz="6" w:space="4" w:color="DDDDDD"/>
            <w:right w:val="none" w:sz="0" w:space="0" w:color="auto"/>
          </w:divBdr>
          <w:divsChild>
            <w:div w:id="18532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04174">
      <w:bodyDiv w:val="1"/>
      <w:marLeft w:val="0"/>
      <w:marRight w:val="0"/>
      <w:marTop w:val="0"/>
      <w:marBottom w:val="0"/>
      <w:divBdr>
        <w:top w:val="none" w:sz="0" w:space="0" w:color="auto"/>
        <w:left w:val="none" w:sz="0" w:space="0" w:color="auto"/>
        <w:bottom w:val="none" w:sz="0" w:space="0" w:color="auto"/>
        <w:right w:val="none" w:sz="0" w:space="0" w:color="auto"/>
      </w:divBdr>
      <w:divsChild>
        <w:div w:id="151722393">
          <w:marLeft w:val="0"/>
          <w:marRight w:val="0"/>
          <w:marTop w:val="0"/>
          <w:marBottom w:val="150"/>
          <w:divBdr>
            <w:top w:val="none" w:sz="0" w:space="0" w:color="auto"/>
            <w:left w:val="none" w:sz="0" w:space="0" w:color="auto"/>
            <w:bottom w:val="none" w:sz="0" w:space="0" w:color="auto"/>
            <w:right w:val="none" w:sz="0" w:space="0" w:color="auto"/>
          </w:divBdr>
        </w:div>
        <w:div w:id="130906842">
          <w:marLeft w:val="0"/>
          <w:marRight w:val="0"/>
          <w:marTop w:val="225"/>
          <w:marBottom w:val="225"/>
          <w:divBdr>
            <w:top w:val="none" w:sz="0" w:space="0" w:color="auto"/>
            <w:left w:val="none" w:sz="0" w:space="0" w:color="auto"/>
            <w:bottom w:val="none" w:sz="0" w:space="0" w:color="auto"/>
            <w:right w:val="none" w:sz="0" w:space="0" w:color="auto"/>
          </w:divBdr>
        </w:div>
      </w:divsChild>
    </w:div>
    <w:div w:id="601108294">
      <w:bodyDiv w:val="1"/>
      <w:marLeft w:val="0"/>
      <w:marRight w:val="0"/>
      <w:marTop w:val="0"/>
      <w:marBottom w:val="0"/>
      <w:divBdr>
        <w:top w:val="none" w:sz="0" w:space="0" w:color="auto"/>
        <w:left w:val="none" w:sz="0" w:space="0" w:color="auto"/>
        <w:bottom w:val="none" w:sz="0" w:space="0" w:color="auto"/>
        <w:right w:val="none" w:sz="0" w:space="0" w:color="auto"/>
      </w:divBdr>
      <w:divsChild>
        <w:div w:id="453987651">
          <w:marLeft w:val="0"/>
          <w:marRight w:val="0"/>
          <w:marTop w:val="300"/>
          <w:marBottom w:val="0"/>
          <w:divBdr>
            <w:top w:val="none" w:sz="0" w:space="0" w:color="auto"/>
            <w:left w:val="none" w:sz="0" w:space="0" w:color="auto"/>
            <w:bottom w:val="none" w:sz="0" w:space="0" w:color="auto"/>
            <w:right w:val="none" w:sz="0" w:space="0" w:color="auto"/>
          </w:divBdr>
          <w:divsChild>
            <w:div w:id="1524127697">
              <w:marLeft w:val="0"/>
              <w:marRight w:val="0"/>
              <w:marTop w:val="150"/>
              <w:marBottom w:val="0"/>
              <w:divBdr>
                <w:top w:val="none" w:sz="0" w:space="0" w:color="auto"/>
                <w:left w:val="none" w:sz="0" w:space="0" w:color="auto"/>
                <w:bottom w:val="none" w:sz="0" w:space="0" w:color="auto"/>
                <w:right w:val="none" w:sz="0" w:space="0" w:color="auto"/>
              </w:divBdr>
            </w:div>
          </w:divsChild>
        </w:div>
        <w:div w:id="829246828">
          <w:marLeft w:val="0"/>
          <w:marRight w:val="0"/>
          <w:marTop w:val="300"/>
          <w:marBottom w:val="0"/>
          <w:divBdr>
            <w:top w:val="none" w:sz="0" w:space="0" w:color="auto"/>
            <w:left w:val="none" w:sz="0" w:space="0" w:color="auto"/>
            <w:bottom w:val="none" w:sz="0" w:space="0" w:color="auto"/>
            <w:right w:val="none" w:sz="0" w:space="0" w:color="auto"/>
          </w:divBdr>
          <w:divsChild>
            <w:div w:id="83626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31331">
      <w:bodyDiv w:val="1"/>
      <w:marLeft w:val="0"/>
      <w:marRight w:val="0"/>
      <w:marTop w:val="0"/>
      <w:marBottom w:val="0"/>
      <w:divBdr>
        <w:top w:val="none" w:sz="0" w:space="0" w:color="auto"/>
        <w:left w:val="none" w:sz="0" w:space="0" w:color="auto"/>
        <w:bottom w:val="none" w:sz="0" w:space="0" w:color="auto"/>
        <w:right w:val="none" w:sz="0" w:space="0" w:color="auto"/>
      </w:divBdr>
      <w:divsChild>
        <w:div w:id="158739874">
          <w:marLeft w:val="0"/>
          <w:marRight w:val="0"/>
          <w:marTop w:val="0"/>
          <w:marBottom w:val="0"/>
          <w:divBdr>
            <w:top w:val="none" w:sz="0" w:space="0" w:color="auto"/>
            <w:left w:val="none" w:sz="0" w:space="0" w:color="auto"/>
            <w:bottom w:val="dotted" w:sz="6" w:space="4" w:color="DDDDDD"/>
            <w:right w:val="none" w:sz="0" w:space="0" w:color="auto"/>
          </w:divBdr>
          <w:divsChild>
            <w:div w:id="62195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16301">
      <w:bodyDiv w:val="1"/>
      <w:marLeft w:val="0"/>
      <w:marRight w:val="0"/>
      <w:marTop w:val="0"/>
      <w:marBottom w:val="0"/>
      <w:divBdr>
        <w:top w:val="none" w:sz="0" w:space="0" w:color="auto"/>
        <w:left w:val="none" w:sz="0" w:space="0" w:color="auto"/>
        <w:bottom w:val="none" w:sz="0" w:space="0" w:color="auto"/>
        <w:right w:val="none" w:sz="0" w:space="0" w:color="auto"/>
      </w:divBdr>
      <w:divsChild>
        <w:div w:id="1598757507">
          <w:marLeft w:val="0"/>
          <w:marRight w:val="0"/>
          <w:marTop w:val="0"/>
          <w:marBottom w:val="150"/>
          <w:divBdr>
            <w:top w:val="none" w:sz="0" w:space="0" w:color="auto"/>
            <w:left w:val="none" w:sz="0" w:space="0" w:color="auto"/>
            <w:bottom w:val="none" w:sz="0" w:space="0" w:color="auto"/>
            <w:right w:val="none" w:sz="0" w:space="0" w:color="auto"/>
          </w:divBdr>
        </w:div>
        <w:div w:id="1958442200">
          <w:marLeft w:val="0"/>
          <w:marRight w:val="0"/>
          <w:marTop w:val="225"/>
          <w:marBottom w:val="225"/>
          <w:divBdr>
            <w:top w:val="none" w:sz="0" w:space="0" w:color="auto"/>
            <w:left w:val="none" w:sz="0" w:space="0" w:color="auto"/>
            <w:bottom w:val="none" w:sz="0" w:space="0" w:color="auto"/>
            <w:right w:val="none" w:sz="0" w:space="0" w:color="auto"/>
          </w:divBdr>
        </w:div>
      </w:divsChild>
    </w:div>
    <w:div w:id="602763414">
      <w:bodyDiv w:val="1"/>
      <w:marLeft w:val="0"/>
      <w:marRight w:val="0"/>
      <w:marTop w:val="0"/>
      <w:marBottom w:val="0"/>
      <w:divBdr>
        <w:top w:val="none" w:sz="0" w:space="0" w:color="auto"/>
        <w:left w:val="none" w:sz="0" w:space="0" w:color="auto"/>
        <w:bottom w:val="none" w:sz="0" w:space="0" w:color="auto"/>
        <w:right w:val="none" w:sz="0" w:space="0" w:color="auto"/>
      </w:divBdr>
      <w:divsChild>
        <w:div w:id="1265842071">
          <w:marLeft w:val="0"/>
          <w:marRight w:val="0"/>
          <w:marTop w:val="0"/>
          <w:marBottom w:val="0"/>
          <w:divBdr>
            <w:top w:val="none" w:sz="0" w:space="0" w:color="auto"/>
            <w:left w:val="none" w:sz="0" w:space="0" w:color="auto"/>
            <w:bottom w:val="none" w:sz="0" w:space="0" w:color="auto"/>
            <w:right w:val="none" w:sz="0" w:space="0" w:color="auto"/>
          </w:divBdr>
        </w:div>
      </w:divsChild>
    </w:div>
    <w:div w:id="603536439">
      <w:bodyDiv w:val="1"/>
      <w:marLeft w:val="0"/>
      <w:marRight w:val="0"/>
      <w:marTop w:val="0"/>
      <w:marBottom w:val="0"/>
      <w:divBdr>
        <w:top w:val="none" w:sz="0" w:space="0" w:color="auto"/>
        <w:left w:val="none" w:sz="0" w:space="0" w:color="auto"/>
        <w:bottom w:val="none" w:sz="0" w:space="0" w:color="auto"/>
        <w:right w:val="none" w:sz="0" w:space="0" w:color="auto"/>
      </w:divBdr>
      <w:divsChild>
        <w:div w:id="472911020">
          <w:marLeft w:val="0"/>
          <w:marRight w:val="0"/>
          <w:marTop w:val="0"/>
          <w:marBottom w:val="0"/>
          <w:divBdr>
            <w:top w:val="none" w:sz="0" w:space="0" w:color="auto"/>
            <w:left w:val="none" w:sz="0" w:space="0" w:color="auto"/>
            <w:bottom w:val="none" w:sz="0" w:space="0" w:color="auto"/>
            <w:right w:val="none" w:sz="0" w:space="0" w:color="auto"/>
          </w:divBdr>
        </w:div>
      </w:divsChild>
    </w:div>
    <w:div w:id="603878144">
      <w:bodyDiv w:val="1"/>
      <w:marLeft w:val="0"/>
      <w:marRight w:val="0"/>
      <w:marTop w:val="0"/>
      <w:marBottom w:val="0"/>
      <w:divBdr>
        <w:top w:val="none" w:sz="0" w:space="0" w:color="auto"/>
        <w:left w:val="none" w:sz="0" w:space="0" w:color="auto"/>
        <w:bottom w:val="none" w:sz="0" w:space="0" w:color="auto"/>
        <w:right w:val="none" w:sz="0" w:space="0" w:color="auto"/>
      </w:divBdr>
    </w:div>
    <w:div w:id="604263996">
      <w:bodyDiv w:val="1"/>
      <w:marLeft w:val="0"/>
      <w:marRight w:val="0"/>
      <w:marTop w:val="0"/>
      <w:marBottom w:val="0"/>
      <w:divBdr>
        <w:top w:val="none" w:sz="0" w:space="0" w:color="auto"/>
        <w:left w:val="none" w:sz="0" w:space="0" w:color="auto"/>
        <w:bottom w:val="none" w:sz="0" w:space="0" w:color="auto"/>
        <w:right w:val="none" w:sz="0" w:space="0" w:color="auto"/>
      </w:divBdr>
    </w:div>
    <w:div w:id="604508547">
      <w:bodyDiv w:val="1"/>
      <w:marLeft w:val="0"/>
      <w:marRight w:val="0"/>
      <w:marTop w:val="0"/>
      <w:marBottom w:val="0"/>
      <w:divBdr>
        <w:top w:val="none" w:sz="0" w:space="0" w:color="auto"/>
        <w:left w:val="none" w:sz="0" w:space="0" w:color="auto"/>
        <w:bottom w:val="none" w:sz="0" w:space="0" w:color="auto"/>
        <w:right w:val="none" w:sz="0" w:space="0" w:color="auto"/>
      </w:divBdr>
      <w:divsChild>
        <w:div w:id="151023715">
          <w:marLeft w:val="0"/>
          <w:marRight w:val="0"/>
          <w:marTop w:val="0"/>
          <w:marBottom w:val="0"/>
          <w:divBdr>
            <w:top w:val="none" w:sz="0" w:space="0" w:color="auto"/>
            <w:left w:val="none" w:sz="0" w:space="0" w:color="auto"/>
            <w:bottom w:val="none" w:sz="0" w:space="0" w:color="auto"/>
            <w:right w:val="none" w:sz="0" w:space="0" w:color="auto"/>
          </w:divBdr>
          <w:divsChild>
            <w:div w:id="656496326">
              <w:marLeft w:val="0"/>
              <w:marRight w:val="0"/>
              <w:marTop w:val="0"/>
              <w:marBottom w:val="0"/>
              <w:divBdr>
                <w:top w:val="none" w:sz="0" w:space="0" w:color="auto"/>
                <w:left w:val="none" w:sz="0" w:space="0" w:color="auto"/>
                <w:bottom w:val="none" w:sz="0" w:space="0" w:color="auto"/>
                <w:right w:val="none" w:sz="0" w:space="0" w:color="auto"/>
              </w:divBdr>
              <w:divsChild>
                <w:div w:id="1894001258">
                  <w:marLeft w:val="0"/>
                  <w:marRight w:val="0"/>
                  <w:marTop w:val="0"/>
                  <w:marBottom w:val="0"/>
                  <w:divBdr>
                    <w:top w:val="none" w:sz="0" w:space="0" w:color="auto"/>
                    <w:left w:val="none" w:sz="0" w:space="0" w:color="auto"/>
                    <w:bottom w:val="none" w:sz="0" w:space="0" w:color="auto"/>
                    <w:right w:val="none" w:sz="0" w:space="0" w:color="auto"/>
                  </w:divBdr>
                  <w:divsChild>
                    <w:div w:id="238097579">
                      <w:marLeft w:val="0"/>
                      <w:marRight w:val="0"/>
                      <w:marTop w:val="0"/>
                      <w:marBottom w:val="0"/>
                      <w:divBdr>
                        <w:top w:val="none" w:sz="0" w:space="0" w:color="auto"/>
                        <w:left w:val="none" w:sz="0" w:space="0" w:color="auto"/>
                        <w:bottom w:val="none" w:sz="0" w:space="0" w:color="auto"/>
                        <w:right w:val="none" w:sz="0" w:space="0" w:color="auto"/>
                      </w:divBdr>
                      <w:divsChild>
                        <w:div w:id="1439176432">
                          <w:marLeft w:val="0"/>
                          <w:marRight w:val="0"/>
                          <w:marTop w:val="0"/>
                          <w:marBottom w:val="0"/>
                          <w:divBdr>
                            <w:top w:val="none" w:sz="0" w:space="0" w:color="auto"/>
                            <w:left w:val="none" w:sz="0" w:space="0" w:color="auto"/>
                            <w:bottom w:val="none" w:sz="0" w:space="0" w:color="auto"/>
                            <w:right w:val="none" w:sz="0" w:space="0" w:color="auto"/>
                          </w:divBdr>
                          <w:divsChild>
                            <w:div w:id="1176576625">
                              <w:marLeft w:val="0"/>
                              <w:marRight w:val="0"/>
                              <w:marTop w:val="0"/>
                              <w:marBottom w:val="0"/>
                              <w:divBdr>
                                <w:top w:val="none" w:sz="0" w:space="0" w:color="auto"/>
                                <w:left w:val="none" w:sz="0" w:space="0" w:color="auto"/>
                                <w:bottom w:val="none" w:sz="0" w:space="0" w:color="auto"/>
                                <w:right w:val="none" w:sz="0" w:space="0" w:color="auto"/>
                              </w:divBdr>
                              <w:divsChild>
                                <w:div w:id="161529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652427">
      <w:bodyDiv w:val="1"/>
      <w:marLeft w:val="0"/>
      <w:marRight w:val="0"/>
      <w:marTop w:val="0"/>
      <w:marBottom w:val="0"/>
      <w:divBdr>
        <w:top w:val="none" w:sz="0" w:space="0" w:color="auto"/>
        <w:left w:val="none" w:sz="0" w:space="0" w:color="auto"/>
        <w:bottom w:val="none" w:sz="0" w:space="0" w:color="auto"/>
        <w:right w:val="none" w:sz="0" w:space="0" w:color="auto"/>
      </w:divBdr>
    </w:div>
    <w:div w:id="604847611">
      <w:bodyDiv w:val="1"/>
      <w:marLeft w:val="0"/>
      <w:marRight w:val="0"/>
      <w:marTop w:val="0"/>
      <w:marBottom w:val="0"/>
      <w:divBdr>
        <w:top w:val="none" w:sz="0" w:space="0" w:color="auto"/>
        <w:left w:val="none" w:sz="0" w:space="0" w:color="auto"/>
        <w:bottom w:val="none" w:sz="0" w:space="0" w:color="auto"/>
        <w:right w:val="none" w:sz="0" w:space="0" w:color="auto"/>
      </w:divBdr>
      <w:divsChild>
        <w:div w:id="1275593199">
          <w:marLeft w:val="0"/>
          <w:marRight w:val="0"/>
          <w:marTop w:val="0"/>
          <w:marBottom w:val="150"/>
          <w:divBdr>
            <w:top w:val="none" w:sz="0" w:space="0" w:color="auto"/>
            <w:left w:val="none" w:sz="0" w:space="0" w:color="auto"/>
            <w:bottom w:val="none" w:sz="0" w:space="0" w:color="auto"/>
            <w:right w:val="none" w:sz="0" w:space="0" w:color="auto"/>
          </w:divBdr>
        </w:div>
      </w:divsChild>
    </w:div>
    <w:div w:id="605187328">
      <w:bodyDiv w:val="1"/>
      <w:marLeft w:val="0"/>
      <w:marRight w:val="0"/>
      <w:marTop w:val="0"/>
      <w:marBottom w:val="0"/>
      <w:divBdr>
        <w:top w:val="none" w:sz="0" w:space="0" w:color="auto"/>
        <w:left w:val="none" w:sz="0" w:space="0" w:color="auto"/>
        <w:bottom w:val="none" w:sz="0" w:space="0" w:color="auto"/>
        <w:right w:val="none" w:sz="0" w:space="0" w:color="auto"/>
      </w:divBdr>
    </w:div>
    <w:div w:id="605312278">
      <w:bodyDiv w:val="1"/>
      <w:marLeft w:val="0"/>
      <w:marRight w:val="0"/>
      <w:marTop w:val="0"/>
      <w:marBottom w:val="0"/>
      <w:divBdr>
        <w:top w:val="none" w:sz="0" w:space="0" w:color="auto"/>
        <w:left w:val="none" w:sz="0" w:space="0" w:color="auto"/>
        <w:bottom w:val="none" w:sz="0" w:space="0" w:color="auto"/>
        <w:right w:val="none" w:sz="0" w:space="0" w:color="auto"/>
      </w:divBdr>
      <w:divsChild>
        <w:div w:id="2032100748">
          <w:marLeft w:val="0"/>
          <w:marRight w:val="0"/>
          <w:marTop w:val="0"/>
          <w:marBottom w:val="150"/>
          <w:divBdr>
            <w:top w:val="none" w:sz="0" w:space="0" w:color="auto"/>
            <w:left w:val="none" w:sz="0" w:space="0" w:color="auto"/>
            <w:bottom w:val="none" w:sz="0" w:space="0" w:color="auto"/>
            <w:right w:val="none" w:sz="0" w:space="0" w:color="auto"/>
          </w:divBdr>
          <w:divsChild>
            <w:div w:id="1324815041">
              <w:marLeft w:val="0"/>
              <w:marRight w:val="0"/>
              <w:marTop w:val="0"/>
              <w:marBottom w:val="0"/>
              <w:divBdr>
                <w:top w:val="none" w:sz="0" w:space="0" w:color="auto"/>
                <w:left w:val="none" w:sz="0" w:space="0" w:color="auto"/>
                <w:bottom w:val="none" w:sz="0" w:space="0" w:color="auto"/>
                <w:right w:val="none" w:sz="0" w:space="0" w:color="auto"/>
              </w:divBdr>
            </w:div>
          </w:divsChild>
        </w:div>
        <w:div w:id="1314413819">
          <w:marLeft w:val="0"/>
          <w:marRight w:val="0"/>
          <w:marTop w:val="0"/>
          <w:marBottom w:val="150"/>
          <w:divBdr>
            <w:top w:val="none" w:sz="0" w:space="0" w:color="auto"/>
            <w:left w:val="none" w:sz="0" w:space="0" w:color="auto"/>
            <w:bottom w:val="none" w:sz="0" w:space="0" w:color="auto"/>
            <w:right w:val="none" w:sz="0" w:space="0" w:color="auto"/>
          </w:divBdr>
        </w:div>
        <w:div w:id="1951663389">
          <w:marLeft w:val="0"/>
          <w:marRight w:val="0"/>
          <w:marTop w:val="0"/>
          <w:marBottom w:val="0"/>
          <w:divBdr>
            <w:top w:val="none" w:sz="0" w:space="0" w:color="auto"/>
            <w:left w:val="none" w:sz="0" w:space="0" w:color="auto"/>
            <w:bottom w:val="none" w:sz="0" w:space="0" w:color="auto"/>
            <w:right w:val="none" w:sz="0" w:space="0" w:color="auto"/>
          </w:divBdr>
          <w:divsChild>
            <w:div w:id="65957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8640">
      <w:bodyDiv w:val="1"/>
      <w:marLeft w:val="0"/>
      <w:marRight w:val="0"/>
      <w:marTop w:val="0"/>
      <w:marBottom w:val="0"/>
      <w:divBdr>
        <w:top w:val="none" w:sz="0" w:space="0" w:color="auto"/>
        <w:left w:val="none" w:sz="0" w:space="0" w:color="auto"/>
        <w:bottom w:val="none" w:sz="0" w:space="0" w:color="auto"/>
        <w:right w:val="none" w:sz="0" w:space="0" w:color="auto"/>
      </w:divBdr>
      <w:divsChild>
        <w:div w:id="740950320">
          <w:marLeft w:val="0"/>
          <w:marRight w:val="0"/>
          <w:marTop w:val="0"/>
          <w:marBottom w:val="0"/>
          <w:divBdr>
            <w:top w:val="none" w:sz="0" w:space="0" w:color="auto"/>
            <w:left w:val="none" w:sz="0" w:space="0" w:color="auto"/>
            <w:bottom w:val="none" w:sz="0" w:space="0" w:color="auto"/>
            <w:right w:val="none" w:sz="0" w:space="0" w:color="auto"/>
          </w:divBdr>
          <w:divsChild>
            <w:div w:id="7142818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05698086">
      <w:bodyDiv w:val="1"/>
      <w:marLeft w:val="0"/>
      <w:marRight w:val="0"/>
      <w:marTop w:val="0"/>
      <w:marBottom w:val="0"/>
      <w:divBdr>
        <w:top w:val="none" w:sz="0" w:space="0" w:color="auto"/>
        <w:left w:val="none" w:sz="0" w:space="0" w:color="auto"/>
        <w:bottom w:val="none" w:sz="0" w:space="0" w:color="auto"/>
        <w:right w:val="none" w:sz="0" w:space="0" w:color="auto"/>
      </w:divBdr>
    </w:div>
    <w:div w:id="605815954">
      <w:bodyDiv w:val="1"/>
      <w:marLeft w:val="0"/>
      <w:marRight w:val="0"/>
      <w:marTop w:val="0"/>
      <w:marBottom w:val="0"/>
      <w:divBdr>
        <w:top w:val="none" w:sz="0" w:space="0" w:color="auto"/>
        <w:left w:val="none" w:sz="0" w:space="0" w:color="auto"/>
        <w:bottom w:val="none" w:sz="0" w:space="0" w:color="auto"/>
        <w:right w:val="none" w:sz="0" w:space="0" w:color="auto"/>
      </w:divBdr>
      <w:divsChild>
        <w:div w:id="108093404">
          <w:marLeft w:val="0"/>
          <w:marRight w:val="0"/>
          <w:marTop w:val="0"/>
          <w:marBottom w:val="0"/>
          <w:divBdr>
            <w:top w:val="none" w:sz="0" w:space="0" w:color="auto"/>
            <w:left w:val="none" w:sz="0" w:space="0" w:color="auto"/>
            <w:bottom w:val="none" w:sz="0" w:space="0" w:color="auto"/>
            <w:right w:val="none" w:sz="0" w:space="0" w:color="auto"/>
          </w:divBdr>
          <w:divsChild>
            <w:div w:id="565994840">
              <w:marLeft w:val="0"/>
              <w:marRight w:val="0"/>
              <w:marTop w:val="0"/>
              <w:marBottom w:val="0"/>
              <w:divBdr>
                <w:top w:val="none" w:sz="0" w:space="0" w:color="auto"/>
                <w:left w:val="none" w:sz="0" w:space="0" w:color="auto"/>
                <w:bottom w:val="none" w:sz="0" w:space="0" w:color="auto"/>
                <w:right w:val="none" w:sz="0" w:space="0" w:color="auto"/>
              </w:divBdr>
              <w:divsChild>
                <w:div w:id="2005354178">
                  <w:marLeft w:val="0"/>
                  <w:marRight w:val="0"/>
                  <w:marTop w:val="0"/>
                  <w:marBottom w:val="0"/>
                  <w:divBdr>
                    <w:top w:val="none" w:sz="0" w:space="0" w:color="auto"/>
                    <w:left w:val="none" w:sz="0" w:space="0" w:color="auto"/>
                    <w:bottom w:val="none" w:sz="0" w:space="0" w:color="auto"/>
                    <w:right w:val="none" w:sz="0" w:space="0" w:color="auto"/>
                  </w:divBdr>
                  <w:divsChild>
                    <w:div w:id="1388189334">
                      <w:marLeft w:val="0"/>
                      <w:marRight w:val="0"/>
                      <w:marTop w:val="0"/>
                      <w:marBottom w:val="0"/>
                      <w:divBdr>
                        <w:top w:val="none" w:sz="0" w:space="0" w:color="auto"/>
                        <w:left w:val="none" w:sz="0" w:space="0" w:color="auto"/>
                        <w:bottom w:val="none" w:sz="0" w:space="0" w:color="auto"/>
                        <w:right w:val="none" w:sz="0" w:space="0" w:color="auto"/>
                      </w:divBdr>
                      <w:divsChild>
                        <w:div w:id="333534733">
                          <w:marLeft w:val="0"/>
                          <w:marRight w:val="0"/>
                          <w:marTop w:val="0"/>
                          <w:marBottom w:val="0"/>
                          <w:divBdr>
                            <w:top w:val="none" w:sz="0" w:space="0" w:color="auto"/>
                            <w:left w:val="none" w:sz="0" w:space="0" w:color="auto"/>
                            <w:bottom w:val="none" w:sz="0" w:space="0" w:color="auto"/>
                            <w:right w:val="none" w:sz="0" w:space="0" w:color="auto"/>
                          </w:divBdr>
                          <w:divsChild>
                            <w:div w:id="1695567915">
                              <w:marLeft w:val="0"/>
                              <w:marRight w:val="0"/>
                              <w:marTop w:val="0"/>
                              <w:marBottom w:val="0"/>
                              <w:divBdr>
                                <w:top w:val="none" w:sz="0" w:space="0" w:color="auto"/>
                                <w:left w:val="none" w:sz="0" w:space="0" w:color="auto"/>
                                <w:bottom w:val="none" w:sz="0" w:space="0" w:color="auto"/>
                                <w:right w:val="none" w:sz="0" w:space="0" w:color="auto"/>
                              </w:divBdr>
                              <w:divsChild>
                                <w:div w:id="1679691433">
                                  <w:marLeft w:val="0"/>
                                  <w:marRight w:val="0"/>
                                  <w:marTop w:val="0"/>
                                  <w:marBottom w:val="0"/>
                                  <w:divBdr>
                                    <w:top w:val="none" w:sz="0" w:space="0" w:color="auto"/>
                                    <w:left w:val="none" w:sz="0" w:space="0" w:color="auto"/>
                                    <w:bottom w:val="none" w:sz="0" w:space="0" w:color="auto"/>
                                    <w:right w:val="none" w:sz="0" w:space="0" w:color="auto"/>
                                  </w:divBdr>
                                  <w:divsChild>
                                    <w:div w:id="16871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6355762">
      <w:bodyDiv w:val="1"/>
      <w:marLeft w:val="0"/>
      <w:marRight w:val="0"/>
      <w:marTop w:val="0"/>
      <w:marBottom w:val="0"/>
      <w:divBdr>
        <w:top w:val="none" w:sz="0" w:space="0" w:color="auto"/>
        <w:left w:val="none" w:sz="0" w:space="0" w:color="auto"/>
        <w:bottom w:val="none" w:sz="0" w:space="0" w:color="auto"/>
        <w:right w:val="none" w:sz="0" w:space="0" w:color="auto"/>
      </w:divBdr>
      <w:divsChild>
        <w:div w:id="72513665">
          <w:marLeft w:val="0"/>
          <w:marRight w:val="0"/>
          <w:marTop w:val="0"/>
          <w:marBottom w:val="0"/>
          <w:divBdr>
            <w:top w:val="none" w:sz="0" w:space="0" w:color="auto"/>
            <w:left w:val="none" w:sz="0" w:space="0" w:color="auto"/>
            <w:bottom w:val="none" w:sz="0" w:space="0" w:color="auto"/>
            <w:right w:val="none" w:sz="0" w:space="0" w:color="auto"/>
          </w:divBdr>
        </w:div>
      </w:divsChild>
    </w:div>
    <w:div w:id="606960857">
      <w:bodyDiv w:val="1"/>
      <w:marLeft w:val="0"/>
      <w:marRight w:val="0"/>
      <w:marTop w:val="0"/>
      <w:marBottom w:val="0"/>
      <w:divBdr>
        <w:top w:val="none" w:sz="0" w:space="0" w:color="auto"/>
        <w:left w:val="none" w:sz="0" w:space="0" w:color="auto"/>
        <w:bottom w:val="none" w:sz="0" w:space="0" w:color="auto"/>
        <w:right w:val="none" w:sz="0" w:space="0" w:color="auto"/>
      </w:divBdr>
      <w:divsChild>
        <w:div w:id="1627076876">
          <w:marLeft w:val="0"/>
          <w:marRight w:val="0"/>
          <w:marTop w:val="0"/>
          <w:marBottom w:val="0"/>
          <w:divBdr>
            <w:top w:val="none" w:sz="0" w:space="0" w:color="auto"/>
            <w:left w:val="none" w:sz="0" w:space="0" w:color="auto"/>
            <w:bottom w:val="dotted" w:sz="6" w:space="4" w:color="DDDDDD"/>
            <w:right w:val="none" w:sz="0" w:space="0" w:color="auto"/>
          </w:divBdr>
        </w:div>
      </w:divsChild>
    </w:div>
    <w:div w:id="607003073">
      <w:bodyDiv w:val="1"/>
      <w:marLeft w:val="0"/>
      <w:marRight w:val="0"/>
      <w:marTop w:val="0"/>
      <w:marBottom w:val="0"/>
      <w:divBdr>
        <w:top w:val="none" w:sz="0" w:space="0" w:color="auto"/>
        <w:left w:val="none" w:sz="0" w:space="0" w:color="auto"/>
        <w:bottom w:val="none" w:sz="0" w:space="0" w:color="auto"/>
        <w:right w:val="none" w:sz="0" w:space="0" w:color="auto"/>
      </w:divBdr>
    </w:div>
    <w:div w:id="608128473">
      <w:bodyDiv w:val="1"/>
      <w:marLeft w:val="0"/>
      <w:marRight w:val="0"/>
      <w:marTop w:val="0"/>
      <w:marBottom w:val="0"/>
      <w:divBdr>
        <w:top w:val="none" w:sz="0" w:space="0" w:color="auto"/>
        <w:left w:val="none" w:sz="0" w:space="0" w:color="auto"/>
        <w:bottom w:val="none" w:sz="0" w:space="0" w:color="auto"/>
        <w:right w:val="none" w:sz="0" w:space="0" w:color="auto"/>
      </w:divBdr>
    </w:div>
    <w:div w:id="608315905">
      <w:bodyDiv w:val="1"/>
      <w:marLeft w:val="0"/>
      <w:marRight w:val="0"/>
      <w:marTop w:val="0"/>
      <w:marBottom w:val="0"/>
      <w:divBdr>
        <w:top w:val="none" w:sz="0" w:space="0" w:color="auto"/>
        <w:left w:val="none" w:sz="0" w:space="0" w:color="auto"/>
        <w:bottom w:val="none" w:sz="0" w:space="0" w:color="auto"/>
        <w:right w:val="none" w:sz="0" w:space="0" w:color="auto"/>
      </w:divBdr>
    </w:div>
    <w:div w:id="608316156">
      <w:bodyDiv w:val="1"/>
      <w:marLeft w:val="0"/>
      <w:marRight w:val="0"/>
      <w:marTop w:val="0"/>
      <w:marBottom w:val="0"/>
      <w:divBdr>
        <w:top w:val="none" w:sz="0" w:space="0" w:color="auto"/>
        <w:left w:val="none" w:sz="0" w:space="0" w:color="auto"/>
        <w:bottom w:val="none" w:sz="0" w:space="0" w:color="auto"/>
        <w:right w:val="none" w:sz="0" w:space="0" w:color="auto"/>
      </w:divBdr>
      <w:divsChild>
        <w:div w:id="561989831">
          <w:marLeft w:val="0"/>
          <w:marRight w:val="0"/>
          <w:marTop w:val="0"/>
          <w:marBottom w:val="0"/>
          <w:divBdr>
            <w:top w:val="none" w:sz="0" w:space="0" w:color="auto"/>
            <w:left w:val="none" w:sz="0" w:space="0" w:color="auto"/>
            <w:bottom w:val="none" w:sz="0" w:space="0" w:color="auto"/>
            <w:right w:val="none" w:sz="0" w:space="0" w:color="auto"/>
          </w:divBdr>
        </w:div>
      </w:divsChild>
    </w:div>
    <w:div w:id="608586643">
      <w:bodyDiv w:val="1"/>
      <w:marLeft w:val="0"/>
      <w:marRight w:val="0"/>
      <w:marTop w:val="0"/>
      <w:marBottom w:val="0"/>
      <w:divBdr>
        <w:top w:val="none" w:sz="0" w:space="0" w:color="auto"/>
        <w:left w:val="none" w:sz="0" w:space="0" w:color="auto"/>
        <w:bottom w:val="none" w:sz="0" w:space="0" w:color="auto"/>
        <w:right w:val="none" w:sz="0" w:space="0" w:color="auto"/>
      </w:divBdr>
      <w:divsChild>
        <w:div w:id="1826974471">
          <w:marLeft w:val="0"/>
          <w:marRight w:val="0"/>
          <w:marTop w:val="0"/>
          <w:marBottom w:val="0"/>
          <w:divBdr>
            <w:top w:val="none" w:sz="0" w:space="0" w:color="auto"/>
            <w:left w:val="none" w:sz="0" w:space="0" w:color="auto"/>
            <w:bottom w:val="none" w:sz="0" w:space="0" w:color="auto"/>
            <w:right w:val="none" w:sz="0" w:space="0" w:color="auto"/>
          </w:divBdr>
        </w:div>
      </w:divsChild>
    </w:div>
    <w:div w:id="609048622">
      <w:bodyDiv w:val="1"/>
      <w:marLeft w:val="0"/>
      <w:marRight w:val="0"/>
      <w:marTop w:val="0"/>
      <w:marBottom w:val="0"/>
      <w:divBdr>
        <w:top w:val="none" w:sz="0" w:space="0" w:color="auto"/>
        <w:left w:val="none" w:sz="0" w:space="0" w:color="auto"/>
        <w:bottom w:val="none" w:sz="0" w:space="0" w:color="auto"/>
        <w:right w:val="none" w:sz="0" w:space="0" w:color="auto"/>
      </w:divBdr>
      <w:divsChild>
        <w:div w:id="391582278">
          <w:marLeft w:val="0"/>
          <w:marRight w:val="0"/>
          <w:marTop w:val="0"/>
          <w:marBottom w:val="0"/>
          <w:divBdr>
            <w:top w:val="none" w:sz="0" w:space="0" w:color="auto"/>
            <w:left w:val="none" w:sz="0" w:space="0" w:color="auto"/>
            <w:bottom w:val="dotted" w:sz="6" w:space="4" w:color="DDDDDD"/>
            <w:right w:val="none" w:sz="0" w:space="0" w:color="auto"/>
          </w:divBdr>
        </w:div>
      </w:divsChild>
    </w:div>
    <w:div w:id="609514962">
      <w:bodyDiv w:val="1"/>
      <w:marLeft w:val="0"/>
      <w:marRight w:val="0"/>
      <w:marTop w:val="0"/>
      <w:marBottom w:val="0"/>
      <w:divBdr>
        <w:top w:val="none" w:sz="0" w:space="0" w:color="auto"/>
        <w:left w:val="none" w:sz="0" w:space="0" w:color="auto"/>
        <w:bottom w:val="none" w:sz="0" w:space="0" w:color="auto"/>
        <w:right w:val="none" w:sz="0" w:space="0" w:color="auto"/>
      </w:divBdr>
      <w:divsChild>
        <w:div w:id="245505590">
          <w:marLeft w:val="0"/>
          <w:marRight w:val="0"/>
          <w:marTop w:val="0"/>
          <w:marBottom w:val="150"/>
          <w:divBdr>
            <w:top w:val="none" w:sz="0" w:space="0" w:color="auto"/>
            <w:left w:val="none" w:sz="0" w:space="0" w:color="auto"/>
            <w:bottom w:val="none" w:sz="0" w:space="0" w:color="auto"/>
            <w:right w:val="none" w:sz="0" w:space="0" w:color="auto"/>
          </w:divBdr>
          <w:divsChild>
            <w:div w:id="1022634654">
              <w:marLeft w:val="0"/>
              <w:marRight w:val="0"/>
              <w:marTop w:val="0"/>
              <w:marBottom w:val="0"/>
              <w:divBdr>
                <w:top w:val="none" w:sz="0" w:space="0" w:color="auto"/>
                <w:left w:val="none" w:sz="0" w:space="0" w:color="auto"/>
                <w:bottom w:val="none" w:sz="0" w:space="0" w:color="auto"/>
                <w:right w:val="none" w:sz="0" w:space="0" w:color="auto"/>
              </w:divBdr>
              <w:divsChild>
                <w:div w:id="185572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298884">
          <w:marLeft w:val="0"/>
          <w:marRight w:val="0"/>
          <w:marTop w:val="0"/>
          <w:marBottom w:val="150"/>
          <w:divBdr>
            <w:top w:val="none" w:sz="0" w:space="0" w:color="auto"/>
            <w:left w:val="none" w:sz="0" w:space="0" w:color="auto"/>
            <w:bottom w:val="none" w:sz="0" w:space="0" w:color="auto"/>
            <w:right w:val="none" w:sz="0" w:space="0" w:color="auto"/>
          </w:divBdr>
        </w:div>
        <w:div w:id="1137644199">
          <w:marLeft w:val="0"/>
          <w:marRight w:val="0"/>
          <w:marTop w:val="0"/>
          <w:marBottom w:val="0"/>
          <w:divBdr>
            <w:top w:val="none" w:sz="0" w:space="0" w:color="auto"/>
            <w:left w:val="none" w:sz="0" w:space="0" w:color="auto"/>
            <w:bottom w:val="none" w:sz="0" w:space="0" w:color="auto"/>
            <w:right w:val="none" w:sz="0" w:space="0" w:color="auto"/>
          </w:divBdr>
          <w:divsChild>
            <w:div w:id="185873236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09749623">
      <w:bodyDiv w:val="1"/>
      <w:marLeft w:val="0"/>
      <w:marRight w:val="0"/>
      <w:marTop w:val="0"/>
      <w:marBottom w:val="0"/>
      <w:divBdr>
        <w:top w:val="none" w:sz="0" w:space="0" w:color="auto"/>
        <w:left w:val="none" w:sz="0" w:space="0" w:color="auto"/>
        <w:bottom w:val="none" w:sz="0" w:space="0" w:color="auto"/>
        <w:right w:val="none" w:sz="0" w:space="0" w:color="auto"/>
      </w:divBdr>
    </w:div>
    <w:div w:id="610479557">
      <w:bodyDiv w:val="1"/>
      <w:marLeft w:val="0"/>
      <w:marRight w:val="0"/>
      <w:marTop w:val="0"/>
      <w:marBottom w:val="0"/>
      <w:divBdr>
        <w:top w:val="none" w:sz="0" w:space="0" w:color="auto"/>
        <w:left w:val="none" w:sz="0" w:space="0" w:color="auto"/>
        <w:bottom w:val="none" w:sz="0" w:space="0" w:color="auto"/>
        <w:right w:val="none" w:sz="0" w:space="0" w:color="auto"/>
      </w:divBdr>
      <w:divsChild>
        <w:div w:id="700589870">
          <w:marLeft w:val="0"/>
          <w:marRight w:val="0"/>
          <w:marTop w:val="0"/>
          <w:marBottom w:val="0"/>
          <w:divBdr>
            <w:top w:val="none" w:sz="0" w:space="0" w:color="auto"/>
            <w:left w:val="none" w:sz="0" w:space="0" w:color="auto"/>
            <w:bottom w:val="dotted" w:sz="6" w:space="4" w:color="DDDDDD"/>
            <w:right w:val="none" w:sz="0" w:space="0" w:color="auto"/>
          </w:divBdr>
          <w:divsChild>
            <w:div w:id="193458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16074">
      <w:bodyDiv w:val="1"/>
      <w:marLeft w:val="0"/>
      <w:marRight w:val="0"/>
      <w:marTop w:val="0"/>
      <w:marBottom w:val="0"/>
      <w:divBdr>
        <w:top w:val="none" w:sz="0" w:space="0" w:color="auto"/>
        <w:left w:val="none" w:sz="0" w:space="0" w:color="auto"/>
        <w:bottom w:val="none" w:sz="0" w:space="0" w:color="auto"/>
        <w:right w:val="none" w:sz="0" w:space="0" w:color="auto"/>
      </w:divBdr>
    </w:div>
    <w:div w:id="611666081">
      <w:bodyDiv w:val="1"/>
      <w:marLeft w:val="0"/>
      <w:marRight w:val="0"/>
      <w:marTop w:val="0"/>
      <w:marBottom w:val="0"/>
      <w:divBdr>
        <w:top w:val="none" w:sz="0" w:space="0" w:color="auto"/>
        <w:left w:val="none" w:sz="0" w:space="0" w:color="auto"/>
        <w:bottom w:val="none" w:sz="0" w:space="0" w:color="auto"/>
        <w:right w:val="none" w:sz="0" w:space="0" w:color="auto"/>
      </w:divBdr>
      <w:divsChild>
        <w:div w:id="822238185">
          <w:marLeft w:val="0"/>
          <w:marRight w:val="0"/>
          <w:marTop w:val="0"/>
          <w:marBottom w:val="0"/>
          <w:divBdr>
            <w:top w:val="none" w:sz="0" w:space="0" w:color="auto"/>
            <w:left w:val="none" w:sz="0" w:space="0" w:color="auto"/>
            <w:bottom w:val="none" w:sz="0" w:space="0" w:color="auto"/>
            <w:right w:val="none" w:sz="0" w:space="0" w:color="auto"/>
          </w:divBdr>
          <w:divsChild>
            <w:div w:id="173879350">
              <w:marLeft w:val="0"/>
              <w:marRight w:val="0"/>
              <w:marTop w:val="0"/>
              <w:marBottom w:val="0"/>
              <w:divBdr>
                <w:top w:val="none" w:sz="0" w:space="0" w:color="auto"/>
                <w:left w:val="none" w:sz="0" w:space="0" w:color="auto"/>
                <w:bottom w:val="none" w:sz="0" w:space="0" w:color="auto"/>
                <w:right w:val="none" w:sz="0" w:space="0" w:color="auto"/>
              </w:divBdr>
            </w:div>
            <w:div w:id="5505045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1859925">
      <w:bodyDiv w:val="1"/>
      <w:marLeft w:val="0"/>
      <w:marRight w:val="0"/>
      <w:marTop w:val="0"/>
      <w:marBottom w:val="0"/>
      <w:divBdr>
        <w:top w:val="none" w:sz="0" w:space="0" w:color="auto"/>
        <w:left w:val="none" w:sz="0" w:space="0" w:color="auto"/>
        <w:bottom w:val="none" w:sz="0" w:space="0" w:color="auto"/>
        <w:right w:val="none" w:sz="0" w:space="0" w:color="auto"/>
      </w:divBdr>
      <w:divsChild>
        <w:div w:id="1784499286">
          <w:marLeft w:val="0"/>
          <w:marRight w:val="0"/>
          <w:marTop w:val="0"/>
          <w:marBottom w:val="0"/>
          <w:divBdr>
            <w:top w:val="none" w:sz="0" w:space="0" w:color="auto"/>
            <w:left w:val="none" w:sz="0" w:space="0" w:color="auto"/>
            <w:bottom w:val="dotted" w:sz="6" w:space="4" w:color="DDDDDD"/>
            <w:right w:val="none" w:sz="0" w:space="0" w:color="auto"/>
          </w:divBdr>
        </w:div>
      </w:divsChild>
    </w:div>
    <w:div w:id="611940221">
      <w:bodyDiv w:val="1"/>
      <w:marLeft w:val="0"/>
      <w:marRight w:val="0"/>
      <w:marTop w:val="0"/>
      <w:marBottom w:val="0"/>
      <w:divBdr>
        <w:top w:val="none" w:sz="0" w:space="0" w:color="auto"/>
        <w:left w:val="none" w:sz="0" w:space="0" w:color="auto"/>
        <w:bottom w:val="none" w:sz="0" w:space="0" w:color="auto"/>
        <w:right w:val="none" w:sz="0" w:space="0" w:color="auto"/>
      </w:divBdr>
      <w:divsChild>
        <w:div w:id="41174684">
          <w:marLeft w:val="0"/>
          <w:marRight w:val="0"/>
          <w:marTop w:val="0"/>
          <w:marBottom w:val="150"/>
          <w:divBdr>
            <w:top w:val="none" w:sz="0" w:space="0" w:color="auto"/>
            <w:left w:val="none" w:sz="0" w:space="0" w:color="auto"/>
            <w:bottom w:val="none" w:sz="0" w:space="0" w:color="auto"/>
            <w:right w:val="none" w:sz="0" w:space="0" w:color="auto"/>
          </w:divBdr>
          <w:divsChild>
            <w:div w:id="1162895423">
              <w:marLeft w:val="0"/>
              <w:marRight w:val="0"/>
              <w:marTop w:val="0"/>
              <w:marBottom w:val="0"/>
              <w:divBdr>
                <w:top w:val="none" w:sz="0" w:space="0" w:color="auto"/>
                <w:left w:val="none" w:sz="0" w:space="0" w:color="auto"/>
                <w:bottom w:val="none" w:sz="0" w:space="0" w:color="auto"/>
                <w:right w:val="none" w:sz="0" w:space="0" w:color="auto"/>
              </w:divBdr>
              <w:divsChild>
                <w:div w:id="146789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92249">
          <w:marLeft w:val="0"/>
          <w:marRight w:val="0"/>
          <w:marTop w:val="0"/>
          <w:marBottom w:val="150"/>
          <w:divBdr>
            <w:top w:val="none" w:sz="0" w:space="0" w:color="auto"/>
            <w:left w:val="none" w:sz="0" w:space="0" w:color="auto"/>
            <w:bottom w:val="none" w:sz="0" w:space="0" w:color="auto"/>
            <w:right w:val="none" w:sz="0" w:space="0" w:color="auto"/>
          </w:divBdr>
        </w:div>
        <w:div w:id="1053888894">
          <w:marLeft w:val="0"/>
          <w:marRight w:val="0"/>
          <w:marTop w:val="0"/>
          <w:marBottom w:val="0"/>
          <w:divBdr>
            <w:top w:val="none" w:sz="0" w:space="0" w:color="auto"/>
            <w:left w:val="none" w:sz="0" w:space="0" w:color="auto"/>
            <w:bottom w:val="none" w:sz="0" w:space="0" w:color="auto"/>
            <w:right w:val="none" w:sz="0" w:space="0" w:color="auto"/>
          </w:divBdr>
          <w:divsChild>
            <w:div w:id="1040670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12900431">
      <w:bodyDiv w:val="1"/>
      <w:marLeft w:val="0"/>
      <w:marRight w:val="0"/>
      <w:marTop w:val="0"/>
      <w:marBottom w:val="0"/>
      <w:divBdr>
        <w:top w:val="none" w:sz="0" w:space="0" w:color="auto"/>
        <w:left w:val="none" w:sz="0" w:space="0" w:color="auto"/>
        <w:bottom w:val="none" w:sz="0" w:space="0" w:color="auto"/>
        <w:right w:val="none" w:sz="0" w:space="0" w:color="auto"/>
      </w:divBdr>
    </w:div>
    <w:div w:id="612906401">
      <w:bodyDiv w:val="1"/>
      <w:marLeft w:val="0"/>
      <w:marRight w:val="0"/>
      <w:marTop w:val="0"/>
      <w:marBottom w:val="0"/>
      <w:divBdr>
        <w:top w:val="none" w:sz="0" w:space="0" w:color="auto"/>
        <w:left w:val="none" w:sz="0" w:space="0" w:color="auto"/>
        <w:bottom w:val="none" w:sz="0" w:space="0" w:color="auto"/>
        <w:right w:val="none" w:sz="0" w:space="0" w:color="auto"/>
      </w:divBdr>
      <w:divsChild>
        <w:div w:id="598296619">
          <w:marLeft w:val="0"/>
          <w:marRight w:val="0"/>
          <w:marTop w:val="0"/>
          <w:marBottom w:val="150"/>
          <w:divBdr>
            <w:top w:val="none" w:sz="0" w:space="0" w:color="auto"/>
            <w:left w:val="none" w:sz="0" w:space="0" w:color="auto"/>
            <w:bottom w:val="none" w:sz="0" w:space="0" w:color="auto"/>
            <w:right w:val="none" w:sz="0" w:space="0" w:color="auto"/>
          </w:divBdr>
        </w:div>
        <w:div w:id="599991596">
          <w:marLeft w:val="0"/>
          <w:marRight w:val="0"/>
          <w:marTop w:val="0"/>
          <w:marBottom w:val="0"/>
          <w:divBdr>
            <w:top w:val="none" w:sz="0" w:space="0" w:color="auto"/>
            <w:left w:val="none" w:sz="0" w:space="0" w:color="auto"/>
            <w:bottom w:val="none" w:sz="0" w:space="0" w:color="auto"/>
            <w:right w:val="none" w:sz="0" w:space="0" w:color="auto"/>
          </w:divBdr>
        </w:div>
      </w:divsChild>
    </w:div>
    <w:div w:id="612909460">
      <w:bodyDiv w:val="1"/>
      <w:marLeft w:val="0"/>
      <w:marRight w:val="0"/>
      <w:marTop w:val="0"/>
      <w:marBottom w:val="0"/>
      <w:divBdr>
        <w:top w:val="none" w:sz="0" w:space="0" w:color="auto"/>
        <w:left w:val="none" w:sz="0" w:space="0" w:color="auto"/>
        <w:bottom w:val="none" w:sz="0" w:space="0" w:color="auto"/>
        <w:right w:val="none" w:sz="0" w:space="0" w:color="auto"/>
      </w:divBdr>
      <w:divsChild>
        <w:div w:id="1647666954">
          <w:marLeft w:val="0"/>
          <w:marRight w:val="0"/>
          <w:marTop w:val="0"/>
          <w:marBottom w:val="0"/>
          <w:divBdr>
            <w:top w:val="none" w:sz="0" w:space="0" w:color="auto"/>
            <w:left w:val="none" w:sz="0" w:space="0" w:color="auto"/>
            <w:bottom w:val="dotted" w:sz="6" w:space="4" w:color="DDDDDD"/>
            <w:right w:val="none" w:sz="0" w:space="0" w:color="auto"/>
          </w:divBdr>
          <w:divsChild>
            <w:div w:id="2355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7218">
      <w:bodyDiv w:val="1"/>
      <w:marLeft w:val="0"/>
      <w:marRight w:val="0"/>
      <w:marTop w:val="0"/>
      <w:marBottom w:val="0"/>
      <w:divBdr>
        <w:top w:val="none" w:sz="0" w:space="0" w:color="auto"/>
        <w:left w:val="none" w:sz="0" w:space="0" w:color="auto"/>
        <w:bottom w:val="none" w:sz="0" w:space="0" w:color="auto"/>
        <w:right w:val="none" w:sz="0" w:space="0" w:color="auto"/>
      </w:divBdr>
      <w:divsChild>
        <w:div w:id="1439640214">
          <w:marLeft w:val="0"/>
          <w:marRight w:val="0"/>
          <w:marTop w:val="0"/>
          <w:marBottom w:val="150"/>
          <w:divBdr>
            <w:top w:val="none" w:sz="0" w:space="0" w:color="auto"/>
            <w:left w:val="none" w:sz="0" w:space="0" w:color="auto"/>
            <w:bottom w:val="none" w:sz="0" w:space="0" w:color="auto"/>
            <w:right w:val="none" w:sz="0" w:space="0" w:color="auto"/>
          </w:divBdr>
          <w:divsChild>
            <w:div w:id="519513850">
              <w:marLeft w:val="0"/>
              <w:marRight w:val="0"/>
              <w:marTop w:val="0"/>
              <w:marBottom w:val="0"/>
              <w:divBdr>
                <w:top w:val="none" w:sz="0" w:space="0" w:color="auto"/>
                <w:left w:val="none" w:sz="0" w:space="0" w:color="auto"/>
                <w:bottom w:val="none" w:sz="0" w:space="0" w:color="auto"/>
                <w:right w:val="none" w:sz="0" w:space="0" w:color="auto"/>
              </w:divBdr>
            </w:div>
          </w:divsChild>
        </w:div>
        <w:div w:id="1093553447">
          <w:marLeft w:val="0"/>
          <w:marRight w:val="0"/>
          <w:marTop w:val="0"/>
          <w:marBottom w:val="150"/>
          <w:divBdr>
            <w:top w:val="none" w:sz="0" w:space="0" w:color="auto"/>
            <w:left w:val="none" w:sz="0" w:space="0" w:color="auto"/>
            <w:bottom w:val="none" w:sz="0" w:space="0" w:color="auto"/>
            <w:right w:val="none" w:sz="0" w:space="0" w:color="auto"/>
          </w:divBdr>
        </w:div>
        <w:div w:id="7608513">
          <w:marLeft w:val="0"/>
          <w:marRight w:val="0"/>
          <w:marTop w:val="0"/>
          <w:marBottom w:val="0"/>
          <w:divBdr>
            <w:top w:val="none" w:sz="0" w:space="0" w:color="auto"/>
            <w:left w:val="none" w:sz="0" w:space="0" w:color="auto"/>
            <w:bottom w:val="none" w:sz="0" w:space="0" w:color="auto"/>
            <w:right w:val="none" w:sz="0" w:space="0" w:color="auto"/>
          </w:divBdr>
          <w:divsChild>
            <w:div w:id="36459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82541">
      <w:bodyDiv w:val="1"/>
      <w:marLeft w:val="0"/>
      <w:marRight w:val="0"/>
      <w:marTop w:val="0"/>
      <w:marBottom w:val="0"/>
      <w:divBdr>
        <w:top w:val="none" w:sz="0" w:space="0" w:color="auto"/>
        <w:left w:val="none" w:sz="0" w:space="0" w:color="auto"/>
        <w:bottom w:val="none" w:sz="0" w:space="0" w:color="auto"/>
        <w:right w:val="none" w:sz="0" w:space="0" w:color="auto"/>
      </w:divBdr>
      <w:divsChild>
        <w:div w:id="1628122870">
          <w:marLeft w:val="0"/>
          <w:marRight w:val="0"/>
          <w:marTop w:val="0"/>
          <w:marBottom w:val="0"/>
          <w:divBdr>
            <w:top w:val="none" w:sz="0" w:space="0" w:color="auto"/>
            <w:left w:val="none" w:sz="0" w:space="0" w:color="auto"/>
            <w:bottom w:val="dotted" w:sz="6" w:space="4" w:color="DDDDDD"/>
            <w:right w:val="none" w:sz="0" w:space="0" w:color="auto"/>
          </w:divBdr>
          <w:divsChild>
            <w:div w:id="117939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680379">
      <w:bodyDiv w:val="1"/>
      <w:marLeft w:val="0"/>
      <w:marRight w:val="0"/>
      <w:marTop w:val="0"/>
      <w:marBottom w:val="0"/>
      <w:divBdr>
        <w:top w:val="none" w:sz="0" w:space="0" w:color="auto"/>
        <w:left w:val="none" w:sz="0" w:space="0" w:color="auto"/>
        <w:bottom w:val="none" w:sz="0" w:space="0" w:color="auto"/>
        <w:right w:val="none" w:sz="0" w:space="0" w:color="auto"/>
      </w:divBdr>
      <w:divsChild>
        <w:div w:id="1424181744">
          <w:marLeft w:val="0"/>
          <w:marRight w:val="0"/>
          <w:marTop w:val="0"/>
          <w:marBottom w:val="0"/>
          <w:divBdr>
            <w:top w:val="none" w:sz="0" w:space="0" w:color="auto"/>
            <w:left w:val="none" w:sz="0" w:space="0" w:color="auto"/>
            <w:bottom w:val="none" w:sz="0" w:space="0" w:color="auto"/>
            <w:right w:val="none" w:sz="0" w:space="0" w:color="auto"/>
          </w:divBdr>
        </w:div>
      </w:divsChild>
    </w:div>
    <w:div w:id="614798208">
      <w:bodyDiv w:val="1"/>
      <w:marLeft w:val="0"/>
      <w:marRight w:val="0"/>
      <w:marTop w:val="0"/>
      <w:marBottom w:val="0"/>
      <w:divBdr>
        <w:top w:val="none" w:sz="0" w:space="0" w:color="auto"/>
        <w:left w:val="none" w:sz="0" w:space="0" w:color="auto"/>
        <w:bottom w:val="none" w:sz="0" w:space="0" w:color="auto"/>
        <w:right w:val="none" w:sz="0" w:space="0" w:color="auto"/>
      </w:divBdr>
      <w:divsChild>
        <w:div w:id="6298667">
          <w:marLeft w:val="0"/>
          <w:marRight w:val="0"/>
          <w:marTop w:val="0"/>
          <w:marBottom w:val="0"/>
          <w:divBdr>
            <w:top w:val="none" w:sz="0" w:space="0" w:color="auto"/>
            <w:left w:val="none" w:sz="0" w:space="0" w:color="auto"/>
            <w:bottom w:val="none" w:sz="0" w:space="0" w:color="auto"/>
            <w:right w:val="none" w:sz="0" w:space="0" w:color="auto"/>
          </w:divBdr>
          <w:divsChild>
            <w:div w:id="1303383121">
              <w:marLeft w:val="0"/>
              <w:marRight w:val="0"/>
              <w:marTop w:val="0"/>
              <w:marBottom w:val="0"/>
              <w:divBdr>
                <w:top w:val="none" w:sz="0" w:space="0" w:color="auto"/>
                <w:left w:val="none" w:sz="0" w:space="0" w:color="auto"/>
                <w:bottom w:val="none" w:sz="0" w:space="0" w:color="auto"/>
                <w:right w:val="none" w:sz="0" w:space="0" w:color="auto"/>
              </w:divBdr>
              <w:divsChild>
                <w:div w:id="801000685">
                  <w:marLeft w:val="0"/>
                  <w:marRight w:val="0"/>
                  <w:marTop w:val="0"/>
                  <w:marBottom w:val="0"/>
                  <w:divBdr>
                    <w:top w:val="none" w:sz="0" w:space="0" w:color="auto"/>
                    <w:left w:val="none" w:sz="0" w:space="0" w:color="auto"/>
                    <w:bottom w:val="none" w:sz="0" w:space="0" w:color="auto"/>
                    <w:right w:val="none" w:sz="0" w:space="0" w:color="auto"/>
                  </w:divBdr>
                  <w:divsChild>
                    <w:div w:id="1276405758">
                      <w:marLeft w:val="0"/>
                      <w:marRight w:val="0"/>
                      <w:marTop w:val="0"/>
                      <w:marBottom w:val="0"/>
                      <w:divBdr>
                        <w:top w:val="none" w:sz="0" w:space="0" w:color="auto"/>
                        <w:left w:val="none" w:sz="0" w:space="0" w:color="auto"/>
                        <w:bottom w:val="none" w:sz="0" w:space="0" w:color="auto"/>
                        <w:right w:val="none" w:sz="0" w:space="0" w:color="auto"/>
                      </w:divBdr>
                      <w:divsChild>
                        <w:div w:id="2058122337">
                          <w:marLeft w:val="0"/>
                          <w:marRight w:val="0"/>
                          <w:marTop w:val="0"/>
                          <w:marBottom w:val="0"/>
                          <w:divBdr>
                            <w:top w:val="none" w:sz="0" w:space="0" w:color="auto"/>
                            <w:left w:val="none" w:sz="0" w:space="0" w:color="auto"/>
                            <w:bottom w:val="none" w:sz="0" w:space="0" w:color="auto"/>
                            <w:right w:val="none" w:sz="0" w:space="0" w:color="auto"/>
                          </w:divBdr>
                          <w:divsChild>
                            <w:div w:id="1112091074">
                              <w:marLeft w:val="0"/>
                              <w:marRight w:val="0"/>
                              <w:marTop w:val="0"/>
                              <w:marBottom w:val="0"/>
                              <w:divBdr>
                                <w:top w:val="none" w:sz="0" w:space="0" w:color="auto"/>
                                <w:left w:val="none" w:sz="0" w:space="0" w:color="auto"/>
                                <w:bottom w:val="none" w:sz="0" w:space="0" w:color="auto"/>
                                <w:right w:val="none" w:sz="0" w:space="0" w:color="auto"/>
                              </w:divBdr>
                              <w:divsChild>
                                <w:div w:id="532961481">
                                  <w:marLeft w:val="0"/>
                                  <w:marRight w:val="0"/>
                                  <w:marTop w:val="0"/>
                                  <w:marBottom w:val="0"/>
                                  <w:divBdr>
                                    <w:top w:val="none" w:sz="0" w:space="0" w:color="auto"/>
                                    <w:left w:val="none" w:sz="0" w:space="0" w:color="auto"/>
                                    <w:bottom w:val="none" w:sz="0" w:space="0" w:color="auto"/>
                                    <w:right w:val="none" w:sz="0" w:space="0" w:color="auto"/>
                                  </w:divBdr>
                                  <w:divsChild>
                                    <w:div w:id="174726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5334239">
      <w:bodyDiv w:val="1"/>
      <w:marLeft w:val="0"/>
      <w:marRight w:val="0"/>
      <w:marTop w:val="0"/>
      <w:marBottom w:val="0"/>
      <w:divBdr>
        <w:top w:val="none" w:sz="0" w:space="0" w:color="auto"/>
        <w:left w:val="none" w:sz="0" w:space="0" w:color="auto"/>
        <w:bottom w:val="none" w:sz="0" w:space="0" w:color="auto"/>
        <w:right w:val="none" w:sz="0" w:space="0" w:color="auto"/>
      </w:divBdr>
      <w:divsChild>
        <w:div w:id="855971415">
          <w:marLeft w:val="0"/>
          <w:marRight w:val="0"/>
          <w:marTop w:val="0"/>
          <w:marBottom w:val="150"/>
          <w:divBdr>
            <w:top w:val="none" w:sz="0" w:space="0" w:color="auto"/>
            <w:left w:val="none" w:sz="0" w:space="0" w:color="auto"/>
            <w:bottom w:val="none" w:sz="0" w:space="0" w:color="auto"/>
            <w:right w:val="none" w:sz="0" w:space="0" w:color="auto"/>
          </w:divBdr>
        </w:div>
      </w:divsChild>
    </w:div>
    <w:div w:id="615909104">
      <w:bodyDiv w:val="1"/>
      <w:marLeft w:val="0"/>
      <w:marRight w:val="0"/>
      <w:marTop w:val="0"/>
      <w:marBottom w:val="0"/>
      <w:divBdr>
        <w:top w:val="none" w:sz="0" w:space="0" w:color="auto"/>
        <w:left w:val="none" w:sz="0" w:space="0" w:color="auto"/>
        <w:bottom w:val="none" w:sz="0" w:space="0" w:color="auto"/>
        <w:right w:val="none" w:sz="0" w:space="0" w:color="auto"/>
      </w:divBdr>
    </w:div>
    <w:div w:id="615913992">
      <w:bodyDiv w:val="1"/>
      <w:marLeft w:val="0"/>
      <w:marRight w:val="0"/>
      <w:marTop w:val="0"/>
      <w:marBottom w:val="0"/>
      <w:divBdr>
        <w:top w:val="none" w:sz="0" w:space="0" w:color="auto"/>
        <w:left w:val="none" w:sz="0" w:space="0" w:color="auto"/>
        <w:bottom w:val="none" w:sz="0" w:space="0" w:color="auto"/>
        <w:right w:val="none" w:sz="0" w:space="0" w:color="auto"/>
      </w:divBdr>
      <w:divsChild>
        <w:div w:id="786462436">
          <w:marLeft w:val="0"/>
          <w:marRight w:val="0"/>
          <w:marTop w:val="0"/>
          <w:marBottom w:val="0"/>
          <w:divBdr>
            <w:top w:val="none" w:sz="0" w:space="0" w:color="auto"/>
            <w:left w:val="none" w:sz="0" w:space="0" w:color="auto"/>
            <w:bottom w:val="none" w:sz="0" w:space="0" w:color="auto"/>
            <w:right w:val="none" w:sz="0" w:space="0" w:color="auto"/>
          </w:divBdr>
          <w:divsChild>
            <w:div w:id="352267925">
              <w:marLeft w:val="0"/>
              <w:marRight w:val="0"/>
              <w:marTop w:val="0"/>
              <w:marBottom w:val="0"/>
              <w:divBdr>
                <w:top w:val="none" w:sz="0" w:space="0" w:color="auto"/>
                <w:left w:val="none" w:sz="0" w:space="0" w:color="auto"/>
                <w:bottom w:val="none" w:sz="0" w:space="0" w:color="auto"/>
                <w:right w:val="none" w:sz="0" w:space="0" w:color="auto"/>
              </w:divBdr>
            </w:div>
            <w:div w:id="20807891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5916185">
      <w:bodyDiv w:val="1"/>
      <w:marLeft w:val="0"/>
      <w:marRight w:val="0"/>
      <w:marTop w:val="0"/>
      <w:marBottom w:val="0"/>
      <w:divBdr>
        <w:top w:val="none" w:sz="0" w:space="0" w:color="auto"/>
        <w:left w:val="none" w:sz="0" w:space="0" w:color="auto"/>
        <w:bottom w:val="none" w:sz="0" w:space="0" w:color="auto"/>
        <w:right w:val="none" w:sz="0" w:space="0" w:color="auto"/>
      </w:divBdr>
      <w:divsChild>
        <w:div w:id="2112553918">
          <w:marLeft w:val="0"/>
          <w:marRight w:val="0"/>
          <w:marTop w:val="0"/>
          <w:marBottom w:val="0"/>
          <w:divBdr>
            <w:top w:val="single" w:sz="6" w:space="0" w:color="E5E5E5"/>
            <w:left w:val="none" w:sz="0" w:space="0" w:color="auto"/>
            <w:bottom w:val="single" w:sz="18" w:space="0" w:color="000000"/>
            <w:right w:val="none" w:sz="0" w:space="0" w:color="auto"/>
          </w:divBdr>
          <w:divsChild>
            <w:div w:id="967976352">
              <w:marLeft w:val="0"/>
              <w:marRight w:val="0"/>
              <w:marTop w:val="0"/>
              <w:marBottom w:val="0"/>
              <w:divBdr>
                <w:top w:val="none" w:sz="0" w:space="0" w:color="auto"/>
                <w:left w:val="none" w:sz="0" w:space="0" w:color="auto"/>
                <w:bottom w:val="none" w:sz="0" w:space="0" w:color="auto"/>
                <w:right w:val="none" w:sz="0" w:space="0" w:color="auto"/>
              </w:divBdr>
              <w:divsChild>
                <w:div w:id="20255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17794">
          <w:marLeft w:val="0"/>
          <w:marRight w:val="0"/>
          <w:marTop w:val="0"/>
          <w:marBottom w:val="0"/>
          <w:divBdr>
            <w:top w:val="none" w:sz="0" w:space="0" w:color="auto"/>
            <w:left w:val="none" w:sz="0" w:space="0" w:color="auto"/>
            <w:bottom w:val="none" w:sz="0" w:space="0" w:color="auto"/>
            <w:right w:val="none" w:sz="0" w:space="0" w:color="auto"/>
          </w:divBdr>
          <w:divsChild>
            <w:div w:id="873884347">
              <w:marLeft w:val="0"/>
              <w:marRight w:val="0"/>
              <w:marTop w:val="0"/>
              <w:marBottom w:val="0"/>
              <w:divBdr>
                <w:top w:val="none" w:sz="0" w:space="0" w:color="auto"/>
                <w:left w:val="none" w:sz="0" w:space="0" w:color="auto"/>
                <w:bottom w:val="none" w:sz="0" w:space="0" w:color="auto"/>
                <w:right w:val="none" w:sz="0" w:space="0" w:color="auto"/>
              </w:divBdr>
              <w:divsChild>
                <w:div w:id="615596495">
                  <w:marLeft w:val="0"/>
                  <w:marRight w:val="0"/>
                  <w:marTop w:val="0"/>
                  <w:marBottom w:val="0"/>
                  <w:divBdr>
                    <w:top w:val="none" w:sz="0" w:space="0" w:color="auto"/>
                    <w:left w:val="none" w:sz="0" w:space="0" w:color="auto"/>
                    <w:bottom w:val="none" w:sz="0" w:space="0" w:color="auto"/>
                    <w:right w:val="none" w:sz="0" w:space="0" w:color="auto"/>
                  </w:divBdr>
                  <w:divsChild>
                    <w:div w:id="45691868">
                      <w:marLeft w:val="0"/>
                      <w:marRight w:val="0"/>
                      <w:marTop w:val="0"/>
                      <w:marBottom w:val="300"/>
                      <w:divBdr>
                        <w:top w:val="none" w:sz="0" w:space="0" w:color="auto"/>
                        <w:left w:val="none" w:sz="0" w:space="0" w:color="auto"/>
                        <w:bottom w:val="none" w:sz="0" w:space="0" w:color="auto"/>
                        <w:right w:val="none" w:sz="0" w:space="0" w:color="auto"/>
                      </w:divBdr>
                      <w:divsChild>
                        <w:div w:id="1224483342">
                          <w:marLeft w:val="0"/>
                          <w:marRight w:val="0"/>
                          <w:marTop w:val="0"/>
                          <w:marBottom w:val="225"/>
                          <w:divBdr>
                            <w:top w:val="single" w:sz="6" w:space="11" w:color="E5E5E5"/>
                            <w:left w:val="single" w:sz="6" w:space="11" w:color="E5E5E5"/>
                            <w:bottom w:val="single" w:sz="6" w:space="1" w:color="E5E5E5"/>
                            <w:right w:val="single" w:sz="6" w:space="11" w:color="E5E5E5"/>
                          </w:divBdr>
                          <w:divsChild>
                            <w:div w:id="715081254">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615983599">
      <w:bodyDiv w:val="1"/>
      <w:marLeft w:val="0"/>
      <w:marRight w:val="0"/>
      <w:marTop w:val="0"/>
      <w:marBottom w:val="0"/>
      <w:divBdr>
        <w:top w:val="none" w:sz="0" w:space="0" w:color="auto"/>
        <w:left w:val="none" w:sz="0" w:space="0" w:color="auto"/>
        <w:bottom w:val="none" w:sz="0" w:space="0" w:color="auto"/>
        <w:right w:val="none" w:sz="0" w:space="0" w:color="auto"/>
      </w:divBdr>
      <w:divsChild>
        <w:div w:id="138350771">
          <w:marLeft w:val="0"/>
          <w:marRight w:val="0"/>
          <w:marTop w:val="0"/>
          <w:marBottom w:val="0"/>
          <w:divBdr>
            <w:top w:val="none" w:sz="0" w:space="0" w:color="auto"/>
            <w:left w:val="none" w:sz="0" w:space="0" w:color="auto"/>
            <w:bottom w:val="none" w:sz="0" w:space="0" w:color="auto"/>
            <w:right w:val="none" w:sz="0" w:space="0" w:color="auto"/>
          </w:divBdr>
          <w:divsChild>
            <w:div w:id="927540066">
              <w:marLeft w:val="0"/>
              <w:marRight w:val="0"/>
              <w:marTop w:val="0"/>
              <w:marBottom w:val="0"/>
              <w:divBdr>
                <w:top w:val="none" w:sz="0" w:space="0" w:color="auto"/>
                <w:left w:val="none" w:sz="0" w:space="0" w:color="auto"/>
                <w:bottom w:val="none" w:sz="0" w:space="0" w:color="auto"/>
                <w:right w:val="none" w:sz="0" w:space="0" w:color="auto"/>
              </w:divBdr>
              <w:divsChild>
                <w:div w:id="1176576771">
                  <w:marLeft w:val="0"/>
                  <w:marRight w:val="0"/>
                  <w:marTop w:val="0"/>
                  <w:marBottom w:val="0"/>
                  <w:divBdr>
                    <w:top w:val="none" w:sz="0" w:space="0" w:color="auto"/>
                    <w:left w:val="none" w:sz="0" w:space="0" w:color="auto"/>
                    <w:bottom w:val="none" w:sz="0" w:space="0" w:color="auto"/>
                    <w:right w:val="none" w:sz="0" w:space="0" w:color="auto"/>
                  </w:divBdr>
                  <w:divsChild>
                    <w:div w:id="1166825119">
                      <w:marLeft w:val="0"/>
                      <w:marRight w:val="0"/>
                      <w:marTop w:val="0"/>
                      <w:marBottom w:val="0"/>
                      <w:divBdr>
                        <w:top w:val="none" w:sz="0" w:space="0" w:color="auto"/>
                        <w:left w:val="none" w:sz="0" w:space="0" w:color="auto"/>
                        <w:bottom w:val="none" w:sz="0" w:space="0" w:color="auto"/>
                        <w:right w:val="none" w:sz="0" w:space="0" w:color="auto"/>
                      </w:divBdr>
                      <w:divsChild>
                        <w:div w:id="540630628">
                          <w:marLeft w:val="0"/>
                          <w:marRight w:val="0"/>
                          <w:marTop w:val="0"/>
                          <w:marBottom w:val="0"/>
                          <w:divBdr>
                            <w:top w:val="none" w:sz="0" w:space="0" w:color="auto"/>
                            <w:left w:val="none" w:sz="0" w:space="0" w:color="auto"/>
                            <w:bottom w:val="none" w:sz="0" w:space="0" w:color="auto"/>
                            <w:right w:val="none" w:sz="0" w:space="0" w:color="auto"/>
                          </w:divBdr>
                          <w:divsChild>
                            <w:div w:id="2066952353">
                              <w:marLeft w:val="0"/>
                              <w:marRight w:val="0"/>
                              <w:marTop w:val="0"/>
                              <w:marBottom w:val="0"/>
                              <w:divBdr>
                                <w:top w:val="none" w:sz="0" w:space="0" w:color="auto"/>
                                <w:left w:val="none" w:sz="0" w:space="0" w:color="auto"/>
                                <w:bottom w:val="none" w:sz="0" w:space="0" w:color="auto"/>
                                <w:right w:val="none" w:sz="0" w:space="0" w:color="auto"/>
                              </w:divBdr>
                              <w:divsChild>
                                <w:div w:id="2095778927">
                                  <w:marLeft w:val="0"/>
                                  <w:marRight w:val="0"/>
                                  <w:marTop w:val="0"/>
                                  <w:marBottom w:val="0"/>
                                  <w:divBdr>
                                    <w:top w:val="none" w:sz="0" w:space="0" w:color="auto"/>
                                    <w:left w:val="none" w:sz="0" w:space="0" w:color="auto"/>
                                    <w:bottom w:val="none" w:sz="0" w:space="0" w:color="auto"/>
                                    <w:right w:val="none" w:sz="0" w:space="0" w:color="auto"/>
                                  </w:divBdr>
                                  <w:divsChild>
                                    <w:div w:id="81711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034117">
      <w:bodyDiv w:val="1"/>
      <w:marLeft w:val="0"/>
      <w:marRight w:val="0"/>
      <w:marTop w:val="0"/>
      <w:marBottom w:val="0"/>
      <w:divBdr>
        <w:top w:val="none" w:sz="0" w:space="0" w:color="auto"/>
        <w:left w:val="none" w:sz="0" w:space="0" w:color="auto"/>
        <w:bottom w:val="none" w:sz="0" w:space="0" w:color="auto"/>
        <w:right w:val="none" w:sz="0" w:space="0" w:color="auto"/>
      </w:divBdr>
      <w:divsChild>
        <w:div w:id="1352687273">
          <w:marLeft w:val="0"/>
          <w:marRight w:val="0"/>
          <w:marTop w:val="0"/>
          <w:marBottom w:val="0"/>
          <w:divBdr>
            <w:top w:val="none" w:sz="0" w:space="0" w:color="auto"/>
            <w:left w:val="none" w:sz="0" w:space="0" w:color="auto"/>
            <w:bottom w:val="none" w:sz="0" w:space="0" w:color="auto"/>
            <w:right w:val="none" w:sz="0" w:space="0" w:color="auto"/>
          </w:divBdr>
        </w:div>
      </w:divsChild>
    </w:div>
    <w:div w:id="617034291">
      <w:bodyDiv w:val="1"/>
      <w:marLeft w:val="0"/>
      <w:marRight w:val="0"/>
      <w:marTop w:val="0"/>
      <w:marBottom w:val="0"/>
      <w:divBdr>
        <w:top w:val="none" w:sz="0" w:space="0" w:color="auto"/>
        <w:left w:val="none" w:sz="0" w:space="0" w:color="auto"/>
        <w:bottom w:val="none" w:sz="0" w:space="0" w:color="auto"/>
        <w:right w:val="none" w:sz="0" w:space="0" w:color="auto"/>
      </w:divBdr>
      <w:divsChild>
        <w:div w:id="1672371060">
          <w:marLeft w:val="0"/>
          <w:marRight w:val="0"/>
          <w:marTop w:val="0"/>
          <w:marBottom w:val="0"/>
          <w:divBdr>
            <w:top w:val="none" w:sz="0" w:space="0" w:color="auto"/>
            <w:left w:val="none" w:sz="0" w:space="0" w:color="auto"/>
            <w:bottom w:val="dotted" w:sz="6" w:space="4" w:color="DDDDDD"/>
            <w:right w:val="none" w:sz="0" w:space="0" w:color="auto"/>
          </w:divBdr>
          <w:divsChild>
            <w:div w:id="14750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039">
      <w:bodyDiv w:val="1"/>
      <w:marLeft w:val="0"/>
      <w:marRight w:val="0"/>
      <w:marTop w:val="0"/>
      <w:marBottom w:val="0"/>
      <w:divBdr>
        <w:top w:val="none" w:sz="0" w:space="0" w:color="auto"/>
        <w:left w:val="none" w:sz="0" w:space="0" w:color="auto"/>
        <w:bottom w:val="none" w:sz="0" w:space="0" w:color="auto"/>
        <w:right w:val="none" w:sz="0" w:space="0" w:color="auto"/>
      </w:divBdr>
      <w:divsChild>
        <w:div w:id="1416711201">
          <w:marLeft w:val="0"/>
          <w:marRight w:val="0"/>
          <w:marTop w:val="0"/>
          <w:marBottom w:val="0"/>
          <w:divBdr>
            <w:top w:val="none" w:sz="0" w:space="0" w:color="auto"/>
            <w:left w:val="none" w:sz="0" w:space="0" w:color="auto"/>
            <w:bottom w:val="none" w:sz="0" w:space="0" w:color="auto"/>
            <w:right w:val="none" w:sz="0" w:space="0" w:color="auto"/>
          </w:divBdr>
        </w:div>
        <w:div w:id="2121411336">
          <w:marLeft w:val="0"/>
          <w:marRight w:val="0"/>
          <w:marTop w:val="0"/>
          <w:marBottom w:val="150"/>
          <w:divBdr>
            <w:top w:val="none" w:sz="0" w:space="0" w:color="auto"/>
            <w:left w:val="none" w:sz="0" w:space="0" w:color="auto"/>
            <w:bottom w:val="none" w:sz="0" w:space="0" w:color="auto"/>
            <w:right w:val="none" w:sz="0" w:space="0" w:color="auto"/>
          </w:divBdr>
        </w:div>
      </w:divsChild>
    </w:div>
    <w:div w:id="617487245">
      <w:bodyDiv w:val="1"/>
      <w:marLeft w:val="0"/>
      <w:marRight w:val="0"/>
      <w:marTop w:val="439"/>
      <w:marBottom w:val="0"/>
      <w:divBdr>
        <w:top w:val="none" w:sz="0" w:space="0" w:color="auto"/>
        <w:left w:val="none" w:sz="0" w:space="0" w:color="auto"/>
        <w:bottom w:val="none" w:sz="0" w:space="0" w:color="auto"/>
        <w:right w:val="none" w:sz="0" w:space="0" w:color="auto"/>
      </w:divBdr>
      <w:divsChild>
        <w:div w:id="1182356727">
          <w:marLeft w:val="0"/>
          <w:marRight w:val="0"/>
          <w:marTop w:val="0"/>
          <w:marBottom w:val="0"/>
          <w:divBdr>
            <w:top w:val="none" w:sz="0" w:space="0" w:color="auto"/>
            <w:left w:val="single" w:sz="6" w:space="0" w:color="ECECEC"/>
            <w:bottom w:val="none" w:sz="0" w:space="0" w:color="auto"/>
            <w:right w:val="single" w:sz="6" w:space="0" w:color="ECECEC"/>
          </w:divBdr>
          <w:divsChild>
            <w:div w:id="1589192161">
              <w:marLeft w:val="0"/>
              <w:marRight w:val="0"/>
              <w:marTop w:val="0"/>
              <w:marBottom w:val="0"/>
              <w:divBdr>
                <w:top w:val="none" w:sz="0" w:space="0" w:color="auto"/>
                <w:left w:val="none" w:sz="0" w:space="0" w:color="auto"/>
                <w:bottom w:val="none" w:sz="0" w:space="0" w:color="auto"/>
                <w:right w:val="none" w:sz="0" w:space="0" w:color="auto"/>
              </w:divBdr>
              <w:divsChild>
                <w:div w:id="440614719">
                  <w:marLeft w:val="0"/>
                  <w:marRight w:val="0"/>
                  <w:marTop w:val="0"/>
                  <w:marBottom w:val="0"/>
                  <w:divBdr>
                    <w:top w:val="none" w:sz="0" w:space="0" w:color="auto"/>
                    <w:left w:val="none" w:sz="0" w:space="0" w:color="auto"/>
                    <w:bottom w:val="none" w:sz="0" w:space="0" w:color="auto"/>
                    <w:right w:val="none" w:sz="0" w:space="0" w:color="auto"/>
                  </w:divBdr>
                  <w:divsChild>
                    <w:div w:id="663171005">
                      <w:marLeft w:val="0"/>
                      <w:marRight w:val="0"/>
                      <w:marTop w:val="0"/>
                      <w:marBottom w:val="0"/>
                      <w:divBdr>
                        <w:top w:val="none" w:sz="0" w:space="0" w:color="auto"/>
                        <w:left w:val="none" w:sz="0" w:space="0" w:color="auto"/>
                        <w:bottom w:val="none" w:sz="0" w:space="0" w:color="auto"/>
                        <w:right w:val="none" w:sz="0" w:space="0" w:color="auto"/>
                      </w:divBdr>
                      <w:divsChild>
                        <w:div w:id="1428504583">
                          <w:marLeft w:val="0"/>
                          <w:marRight w:val="0"/>
                          <w:marTop w:val="0"/>
                          <w:marBottom w:val="0"/>
                          <w:divBdr>
                            <w:top w:val="none" w:sz="0" w:space="0" w:color="auto"/>
                            <w:left w:val="none" w:sz="0" w:space="0" w:color="auto"/>
                            <w:bottom w:val="none" w:sz="0" w:space="0" w:color="auto"/>
                            <w:right w:val="none" w:sz="0" w:space="0" w:color="auto"/>
                          </w:divBdr>
                          <w:divsChild>
                            <w:div w:id="273370784">
                              <w:marLeft w:val="-5268"/>
                              <w:marRight w:val="0"/>
                              <w:marTop w:val="0"/>
                              <w:marBottom w:val="0"/>
                              <w:divBdr>
                                <w:top w:val="single" w:sz="6" w:space="11" w:color="000000"/>
                                <w:left w:val="single" w:sz="6" w:space="11" w:color="000000"/>
                                <w:bottom w:val="single" w:sz="6" w:space="11" w:color="000000"/>
                                <w:right w:val="single" w:sz="6" w:space="11" w:color="000000"/>
                              </w:divBdr>
                            </w:div>
                            <w:div w:id="1237083927">
                              <w:marLeft w:val="0"/>
                              <w:marRight w:val="0"/>
                              <w:marTop w:val="0"/>
                              <w:marBottom w:val="0"/>
                              <w:divBdr>
                                <w:top w:val="none" w:sz="0" w:space="0" w:color="auto"/>
                                <w:left w:val="none" w:sz="0" w:space="0" w:color="auto"/>
                                <w:bottom w:val="none" w:sz="0" w:space="0" w:color="auto"/>
                                <w:right w:val="none" w:sz="0" w:space="0" w:color="auto"/>
                              </w:divBdr>
                            </w:div>
                            <w:div w:id="1912035952">
                              <w:marLeft w:val="0"/>
                              <w:marRight w:val="0"/>
                              <w:marTop w:val="0"/>
                              <w:marBottom w:val="0"/>
                              <w:divBdr>
                                <w:top w:val="none" w:sz="0" w:space="0" w:color="auto"/>
                                <w:left w:val="none" w:sz="0" w:space="0" w:color="auto"/>
                                <w:bottom w:val="none" w:sz="0" w:space="0" w:color="auto"/>
                                <w:right w:val="none" w:sz="0" w:space="0" w:color="auto"/>
                              </w:divBdr>
                            </w:div>
                            <w:div w:id="2045055686">
                              <w:marLeft w:val="0"/>
                              <w:marRight w:val="0"/>
                              <w:marTop w:val="0"/>
                              <w:marBottom w:val="0"/>
                              <w:divBdr>
                                <w:top w:val="none" w:sz="0" w:space="0" w:color="auto"/>
                                <w:left w:val="none" w:sz="0" w:space="0" w:color="auto"/>
                                <w:bottom w:val="none" w:sz="0" w:space="0" w:color="auto"/>
                                <w:right w:val="none" w:sz="0" w:space="0" w:color="auto"/>
                              </w:divBdr>
                              <w:divsChild>
                                <w:div w:id="975258068">
                                  <w:marLeft w:val="0"/>
                                  <w:marRight w:val="0"/>
                                  <w:marTop w:val="0"/>
                                  <w:marBottom w:val="0"/>
                                  <w:divBdr>
                                    <w:top w:val="none" w:sz="0" w:space="0" w:color="auto"/>
                                    <w:left w:val="none" w:sz="0" w:space="0" w:color="auto"/>
                                    <w:bottom w:val="none" w:sz="0" w:space="0" w:color="auto"/>
                                    <w:right w:val="none" w:sz="0" w:space="0" w:color="auto"/>
                                  </w:divBdr>
                                </w:div>
                              </w:divsChild>
                            </w:div>
                            <w:div w:id="2126387708">
                              <w:marLeft w:val="0"/>
                              <w:marRight w:val="0"/>
                              <w:marTop w:val="0"/>
                              <w:marBottom w:val="0"/>
                              <w:divBdr>
                                <w:top w:val="none" w:sz="0" w:space="0" w:color="auto"/>
                                <w:left w:val="none" w:sz="0" w:space="0" w:color="auto"/>
                                <w:bottom w:val="none" w:sz="0" w:space="0" w:color="auto"/>
                                <w:right w:val="none" w:sz="0" w:space="0" w:color="auto"/>
                              </w:divBdr>
                              <w:divsChild>
                                <w:div w:id="200829652">
                                  <w:marLeft w:val="0"/>
                                  <w:marRight w:val="0"/>
                                  <w:marTop w:val="0"/>
                                  <w:marBottom w:val="0"/>
                                  <w:divBdr>
                                    <w:top w:val="single" w:sz="6" w:space="4" w:color="D7D7D7"/>
                                    <w:left w:val="single" w:sz="6" w:space="4" w:color="D7D7D7"/>
                                    <w:bottom w:val="single" w:sz="6" w:space="4" w:color="D7D7D7"/>
                                    <w:right w:val="single" w:sz="6" w:space="4" w:color="D7D7D7"/>
                                  </w:divBdr>
                                  <w:divsChild>
                                    <w:div w:id="447162708">
                                      <w:marLeft w:val="0"/>
                                      <w:marRight w:val="0"/>
                                      <w:marTop w:val="176"/>
                                      <w:marBottom w:val="176"/>
                                      <w:divBdr>
                                        <w:top w:val="none" w:sz="0" w:space="0" w:color="auto"/>
                                        <w:left w:val="none" w:sz="0" w:space="0" w:color="auto"/>
                                        <w:bottom w:val="none" w:sz="0" w:space="0" w:color="auto"/>
                                        <w:right w:val="none" w:sz="0" w:space="0" w:color="auto"/>
                                      </w:divBdr>
                                      <w:divsChild>
                                        <w:div w:id="1765419308">
                                          <w:marLeft w:val="0"/>
                                          <w:marRight w:val="0"/>
                                          <w:marTop w:val="0"/>
                                          <w:marBottom w:val="0"/>
                                          <w:divBdr>
                                            <w:top w:val="none" w:sz="0" w:space="0" w:color="auto"/>
                                            <w:left w:val="none" w:sz="0" w:space="0" w:color="auto"/>
                                            <w:bottom w:val="none" w:sz="0" w:space="0" w:color="auto"/>
                                            <w:right w:val="none" w:sz="0" w:space="0" w:color="auto"/>
                                          </w:divBdr>
                                        </w:div>
                                      </w:divsChild>
                                    </w:div>
                                    <w:div w:id="500436622">
                                      <w:marLeft w:val="0"/>
                                      <w:marRight w:val="0"/>
                                      <w:marTop w:val="176"/>
                                      <w:marBottom w:val="176"/>
                                      <w:divBdr>
                                        <w:top w:val="none" w:sz="0" w:space="0" w:color="auto"/>
                                        <w:left w:val="none" w:sz="0" w:space="0" w:color="auto"/>
                                        <w:bottom w:val="none" w:sz="0" w:space="0" w:color="auto"/>
                                        <w:right w:val="none" w:sz="0" w:space="0" w:color="auto"/>
                                      </w:divBdr>
                                      <w:divsChild>
                                        <w:div w:id="294527565">
                                          <w:marLeft w:val="0"/>
                                          <w:marRight w:val="0"/>
                                          <w:marTop w:val="0"/>
                                          <w:marBottom w:val="0"/>
                                          <w:divBdr>
                                            <w:top w:val="none" w:sz="0" w:space="0" w:color="auto"/>
                                            <w:left w:val="none" w:sz="0" w:space="0" w:color="auto"/>
                                            <w:bottom w:val="none" w:sz="0" w:space="0" w:color="auto"/>
                                            <w:right w:val="none" w:sz="0" w:space="0" w:color="auto"/>
                                          </w:divBdr>
                                        </w:div>
                                        <w:div w:id="464667620">
                                          <w:marLeft w:val="0"/>
                                          <w:marRight w:val="0"/>
                                          <w:marTop w:val="0"/>
                                          <w:marBottom w:val="0"/>
                                          <w:divBdr>
                                            <w:top w:val="none" w:sz="0" w:space="0" w:color="auto"/>
                                            <w:left w:val="none" w:sz="0" w:space="0" w:color="auto"/>
                                            <w:bottom w:val="none" w:sz="0" w:space="0" w:color="auto"/>
                                            <w:right w:val="none" w:sz="0" w:space="0" w:color="auto"/>
                                          </w:divBdr>
                                        </w:div>
                                        <w:div w:id="1846944467">
                                          <w:marLeft w:val="0"/>
                                          <w:marRight w:val="0"/>
                                          <w:marTop w:val="0"/>
                                          <w:marBottom w:val="0"/>
                                          <w:divBdr>
                                            <w:top w:val="none" w:sz="0" w:space="0" w:color="auto"/>
                                            <w:left w:val="none" w:sz="0" w:space="0" w:color="auto"/>
                                            <w:bottom w:val="none" w:sz="0" w:space="0" w:color="auto"/>
                                            <w:right w:val="none" w:sz="0" w:space="0" w:color="auto"/>
                                          </w:divBdr>
                                        </w:div>
                                      </w:divsChild>
                                    </w:div>
                                    <w:div w:id="1442264594">
                                      <w:marLeft w:val="0"/>
                                      <w:marRight w:val="0"/>
                                      <w:marTop w:val="176"/>
                                      <w:marBottom w:val="176"/>
                                      <w:divBdr>
                                        <w:top w:val="none" w:sz="0" w:space="0" w:color="auto"/>
                                        <w:left w:val="none" w:sz="0" w:space="0" w:color="auto"/>
                                        <w:bottom w:val="none" w:sz="0" w:space="0" w:color="auto"/>
                                        <w:right w:val="none" w:sz="0" w:space="0" w:color="auto"/>
                                      </w:divBdr>
                                    </w:div>
                                    <w:div w:id="1692680964">
                                      <w:marLeft w:val="0"/>
                                      <w:marRight w:val="0"/>
                                      <w:marTop w:val="0"/>
                                      <w:marBottom w:val="0"/>
                                      <w:divBdr>
                                        <w:top w:val="none" w:sz="0" w:space="0" w:color="auto"/>
                                        <w:left w:val="none" w:sz="0" w:space="0" w:color="auto"/>
                                        <w:bottom w:val="none" w:sz="0" w:space="0" w:color="auto"/>
                                        <w:right w:val="none" w:sz="0" w:space="0" w:color="auto"/>
                                      </w:divBdr>
                                      <w:divsChild>
                                        <w:div w:id="1759868882">
                                          <w:marLeft w:val="0"/>
                                          <w:marRight w:val="0"/>
                                          <w:marTop w:val="0"/>
                                          <w:marBottom w:val="0"/>
                                          <w:divBdr>
                                            <w:top w:val="none" w:sz="0" w:space="0" w:color="auto"/>
                                            <w:left w:val="none" w:sz="0" w:space="0" w:color="auto"/>
                                            <w:bottom w:val="none" w:sz="0" w:space="0" w:color="auto"/>
                                            <w:right w:val="none" w:sz="0" w:space="0" w:color="auto"/>
                                          </w:divBdr>
                                          <w:divsChild>
                                            <w:div w:id="1565066913">
                                              <w:marLeft w:val="0"/>
                                              <w:marRight w:val="0"/>
                                              <w:marTop w:val="0"/>
                                              <w:marBottom w:val="0"/>
                                              <w:divBdr>
                                                <w:top w:val="none" w:sz="0" w:space="0" w:color="auto"/>
                                                <w:left w:val="none" w:sz="0" w:space="0" w:color="auto"/>
                                                <w:bottom w:val="none" w:sz="0" w:space="0" w:color="auto"/>
                                                <w:right w:val="none" w:sz="0" w:space="0" w:color="auto"/>
                                              </w:divBdr>
                                            </w:div>
                                          </w:divsChild>
                                        </w:div>
                                        <w:div w:id="1788350294">
                                          <w:marLeft w:val="0"/>
                                          <w:marRight w:val="0"/>
                                          <w:marTop w:val="0"/>
                                          <w:marBottom w:val="0"/>
                                          <w:divBdr>
                                            <w:top w:val="none" w:sz="0" w:space="0" w:color="auto"/>
                                            <w:left w:val="none" w:sz="0" w:space="0" w:color="auto"/>
                                            <w:bottom w:val="none" w:sz="0" w:space="0" w:color="auto"/>
                                            <w:right w:val="none" w:sz="0" w:space="0" w:color="auto"/>
                                          </w:divBdr>
                                        </w:div>
                                      </w:divsChild>
                                    </w:div>
                                    <w:div w:id="1796362711">
                                      <w:marLeft w:val="0"/>
                                      <w:marRight w:val="0"/>
                                      <w:marTop w:val="176"/>
                                      <w:marBottom w:val="176"/>
                                      <w:divBdr>
                                        <w:top w:val="none" w:sz="0" w:space="0" w:color="auto"/>
                                        <w:left w:val="none" w:sz="0" w:space="0" w:color="auto"/>
                                        <w:bottom w:val="none" w:sz="0" w:space="0" w:color="auto"/>
                                        <w:right w:val="none" w:sz="0" w:space="0" w:color="auto"/>
                                      </w:divBdr>
                                    </w:div>
                                  </w:divsChild>
                                </w:div>
                                <w:div w:id="421947799">
                                  <w:marLeft w:val="0"/>
                                  <w:marRight w:val="0"/>
                                  <w:marTop w:val="0"/>
                                  <w:marBottom w:val="176"/>
                                  <w:divBdr>
                                    <w:top w:val="none" w:sz="0" w:space="0" w:color="auto"/>
                                    <w:left w:val="none" w:sz="0" w:space="0" w:color="auto"/>
                                    <w:bottom w:val="none" w:sz="0" w:space="0" w:color="auto"/>
                                    <w:right w:val="none" w:sz="0" w:space="0" w:color="auto"/>
                                  </w:divBdr>
                                  <w:divsChild>
                                    <w:div w:id="492994426">
                                      <w:marLeft w:val="0"/>
                                      <w:marRight w:val="0"/>
                                      <w:marTop w:val="0"/>
                                      <w:marBottom w:val="0"/>
                                      <w:divBdr>
                                        <w:top w:val="none" w:sz="0" w:space="0" w:color="auto"/>
                                        <w:left w:val="none" w:sz="0" w:space="0" w:color="auto"/>
                                        <w:bottom w:val="none" w:sz="0" w:space="0" w:color="auto"/>
                                        <w:right w:val="none" w:sz="0" w:space="0" w:color="auto"/>
                                      </w:divBdr>
                                    </w:div>
                                  </w:divsChild>
                                </w:div>
                                <w:div w:id="515197174">
                                  <w:marLeft w:val="0"/>
                                  <w:marRight w:val="0"/>
                                  <w:marTop w:val="0"/>
                                  <w:marBottom w:val="176"/>
                                  <w:divBdr>
                                    <w:top w:val="single" w:sz="18" w:space="0" w:color="87BEC9"/>
                                    <w:left w:val="none" w:sz="0" w:space="0" w:color="auto"/>
                                    <w:bottom w:val="single" w:sz="6" w:space="0" w:color="87BEC9"/>
                                    <w:right w:val="none" w:sz="0" w:space="0" w:color="auto"/>
                                  </w:divBdr>
                                </w:div>
                              </w:divsChild>
                            </w:div>
                          </w:divsChild>
                        </w:div>
                        <w:div w:id="1907690087">
                          <w:marLeft w:val="0"/>
                          <w:marRight w:val="0"/>
                          <w:marTop w:val="0"/>
                          <w:marBottom w:val="0"/>
                          <w:divBdr>
                            <w:top w:val="none" w:sz="0" w:space="0" w:color="auto"/>
                            <w:left w:val="none" w:sz="0" w:space="0" w:color="auto"/>
                            <w:bottom w:val="none" w:sz="0" w:space="0" w:color="auto"/>
                            <w:right w:val="none" w:sz="0" w:space="0" w:color="auto"/>
                          </w:divBdr>
                          <w:divsChild>
                            <w:div w:id="1855336184">
                              <w:marLeft w:val="0"/>
                              <w:marRight w:val="0"/>
                              <w:marTop w:val="0"/>
                              <w:marBottom w:val="0"/>
                              <w:divBdr>
                                <w:top w:val="none" w:sz="0" w:space="0" w:color="auto"/>
                                <w:left w:val="none" w:sz="0" w:space="0" w:color="auto"/>
                                <w:bottom w:val="none" w:sz="0" w:space="0" w:color="auto"/>
                                <w:right w:val="none" w:sz="0" w:space="0" w:color="auto"/>
                              </w:divBdr>
                              <w:divsChild>
                                <w:div w:id="1828813909">
                                  <w:marLeft w:val="0"/>
                                  <w:marRight w:val="0"/>
                                  <w:marTop w:val="0"/>
                                  <w:marBottom w:val="0"/>
                                  <w:divBdr>
                                    <w:top w:val="single" w:sz="6" w:space="4" w:color="DADADA"/>
                                    <w:left w:val="single" w:sz="6" w:space="9" w:color="DADADA"/>
                                    <w:bottom w:val="single" w:sz="6" w:space="4" w:color="DADADA"/>
                                    <w:right w:val="single" w:sz="6" w:space="4" w:color="DADADA"/>
                                  </w:divBdr>
                                  <w:divsChild>
                                    <w:div w:id="174610070">
                                      <w:marLeft w:val="0"/>
                                      <w:marRight w:val="0"/>
                                      <w:marTop w:val="0"/>
                                      <w:marBottom w:val="0"/>
                                      <w:divBdr>
                                        <w:top w:val="none" w:sz="0" w:space="0" w:color="auto"/>
                                        <w:left w:val="none" w:sz="0" w:space="0" w:color="auto"/>
                                        <w:bottom w:val="none" w:sz="0" w:space="0" w:color="auto"/>
                                        <w:right w:val="none" w:sz="0" w:space="0" w:color="auto"/>
                                      </w:divBdr>
                                    </w:div>
                                    <w:div w:id="227110674">
                                      <w:marLeft w:val="0"/>
                                      <w:marRight w:val="0"/>
                                      <w:marTop w:val="0"/>
                                      <w:marBottom w:val="0"/>
                                      <w:divBdr>
                                        <w:top w:val="none" w:sz="0" w:space="0" w:color="auto"/>
                                        <w:left w:val="none" w:sz="0" w:space="0" w:color="auto"/>
                                        <w:bottom w:val="none" w:sz="0" w:space="0" w:color="auto"/>
                                        <w:right w:val="none" w:sz="0" w:space="0" w:color="auto"/>
                                      </w:divBdr>
                                    </w:div>
                                    <w:div w:id="258146517">
                                      <w:marLeft w:val="0"/>
                                      <w:marRight w:val="0"/>
                                      <w:marTop w:val="0"/>
                                      <w:marBottom w:val="0"/>
                                      <w:divBdr>
                                        <w:top w:val="none" w:sz="0" w:space="0" w:color="auto"/>
                                        <w:left w:val="none" w:sz="0" w:space="0" w:color="auto"/>
                                        <w:bottom w:val="none" w:sz="0" w:space="0" w:color="auto"/>
                                        <w:right w:val="none" w:sz="0" w:space="0" w:color="auto"/>
                                      </w:divBdr>
                                    </w:div>
                                    <w:div w:id="908198262">
                                      <w:marLeft w:val="0"/>
                                      <w:marRight w:val="0"/>
                                      <w:marTop w:val="0"/>
                                      <w:marBottom w:val="0"/>
                                      <w:divBdr>
                                        <w:top w:val="none" w:sz="0" w:space="0" w:color="auto"/>
                                        <w:left w:val="none" w:sz="0" w:space="0" w:color="auto"/>
                                        <w:bottom w:val="none" w:sz="0" w:space="0" w:color="auto"/>
                                        <w:right w:val="none" w:sz="0" w:space="0" w:color="auto"/>
                                      </w:divBdr>
                                    </w:div>
                                    <w:div w:id="926696534">
                                      <w:marLeft w:val="0"/>
                                      <w:marRight w:val="0"/>
                                      <w:marTop w:val="0"/>
                                      <w:marBottom w:val="0"/>
                                      <w:divBdr>
                                        <w:top w:val="none" w:sz="0" w:space="0" w:color="auto"/>
                                        <w:left w:val="none" w:sz="0" w:space="0" w:color="auto"/>
                                        <w:bottom w:val="none" w:sz="0" w:space="0" w:color="auto"/>
                                        <w:right w:val="none" w:sz="0" w:space="0" w:color="auto"/>
                                      </w:divBdr>
                                    </w:div>
                                    <w:div w:id="1060446036">
                                      <w:marLeft w:val="0"/>
                                      <w:marRight w:val="0"/>
                                      <w:marTop w:val="0"/>
                                      <w:marBottom w:val="0"/>
                                      <w:divBdr>
                                        <w:top w:val="none" w:sz="0" w:space="0" w:color="auto"/>
                                        <w:left w:val="none" w:sz="0" w:space="0" w:color="auto"/>
                                        <w:bottom w:val="none" w:sz="0" w:space="0" w:color="auto"/>
                                        <w:right w:val="none" w:sz="0" w:space="0" w:color="auto"/>
                                      </w:divBdr>
                                    </w:div>
                                    <w:div w:id="1411660288">
                                      <w:marLeft w:val="0"/>
                                      <w:marRight w:val="0"/>
                                      <w:marTop w:val="0"/>
                                      <w:marBottom w:val="0"/>
                                      <w:divBdr>
                                        <w:top w:val="none" w:sz="0" w:space="0" w:color="auto"/>
                                        <w:left w:val="none" w:sz="0" w:space="0" w:color="auto"/>
                                        <w:bottom w:val="none" w:sz="0" w:space="0" w:color="auto"/>
                                        <w:right w:val="none" w:sz="0" w:space="0" w:color="auto"/>
                                      </w:divBdr>
                                    </w:div>
                                    <w:div w:id="1540899631">
                                      <w:marLeft w:val="0"/>
                                      <w:marRight w:val="0"/>
                                      <w:marTop w:val="0"/>
                                      <w:marBottom w:val="0"/>
                                      <w:divBdr>
                                        <w:top w:val="none" w:sz="0" w:space="0" w:color="auto"/>
                                        <w:left w:val="none" w:sz="0" w:space="0" w:color="auto"/>
                                        <w:bottom w:val="none" w:sz="0" w:space="0" w:color="auto"/>
                                        <w:right w:val="none" w:sz="0" w:space="0" w:color="auto"/>
                                      </w:divBdr>
                                    </w:div>
                                    <w:div w:id="1828856226">
                                      <w:marLeft w:val="0"/>
                                      <w:marRight w:val="0"/>
                                      <w:marTop w:val="0"/>
                                      <w:marBottom w:val="0"/>
                                      <w:divBdr>
                                        <w:top w:val="none" w:sz="0" w:space="0" w:color="auto"/>
                                        <w:left w:val="none" w:sz="0" w:space="0" w:color="auto"/>
                                        <w:bottom w:val="none" w:sz="0" w:space="0" w:color="auto"/>
                                        <w:right w:val="none" w:sz="0" w:space="0" w:color="auto"/>
                                      </w:divBdr>
                                    </w:div>
                                    <w:div w:id="1914924393">
                                      <w:marLeft w:val="0"/>
                                      <w:marRight w:val="0"/>
                                      <w:marTop w:val="0"/>
                                      <w:marBottom w:val="0"/>
                                      <w:divBdr>
                                        <w:top w:val="none" w:sz="0" w:space="0" w:color="auto"/>
                                        <w:left w:val="none" w:sz="0" w:space="0" w:color="auto"/>
                                        <w:bottom w:val="none" w:sz="0" w:space="0" w:color="auto"/>
                                        <w:right w:val="none" w:sz="0" w:space="0" w:color="auto"/>
                                      </w:divBdr>
                                    </w:div>
                                  </w:divsChild>
                                </w:div>
                                <w:div w:id="209709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9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58887">
              <w:marLeft w:val="0"/>
              <w:marRight w:val="0"/>
              <w:marTop w:val="0"/>
              <w:marBottom w:val="0"/>
              <w:divBdr>
                <w:top w:val="none" w:sz="0" w:space="0" w:color="auto"/>
                <w:left w:val="none" w:sz="0" w:space="0" w:color="auto"/>
                <w:bottom w:val="none" w:sz="0" w:space="0" w:color="auto"/>
                <w:right w:val="none" w:sz="0" w:space="0" w:color="auto"/>
              </w:divBdr>
              <w:divsChild>
                <w:div w:id="159975517">
                  <w:marLeft w:val="0"/>
                  <w:marRight w:val="0"/>
                  <w:marTop w:val="0"/>
                  <w:marBottom w:val="0"/>
                  <w:divBdr>
                    <w:top w:val="none" w:sz="0" w:space="0" w:color="auto"/>
                    <w:left w:val="none" w:sz="0" w:space="0" w:color="auto"/>
                    <w:bottom w:val="none" w:sz="0" w:space="0" w:color="auto"/>
                    <w:right w:val="none" w:sz="0" w:space="0" w:color="auto"/>
                  </w:divBdr>
                  <w:divsChild>
                    <w:div w:id="626938572">
                      <w:marLeft w:val="0"/>
                      <w:marRight w:val="0"/>
                      <w:marTop w:val="0"/>
                      <w:marBottom w:val="0"/>
                      <w:divBdr>
                        <w:top w:val="none" w:sz="0" w:space="0" w:color="auto"/>
                        <w:left w:val="none" w:sz="0" w:space="0" w:color="auto"/>
                        <w:bottom w:val="none" w:sz="0" w:space="0" w:color="auto"/>
                        <w:right w:val="none" w:sz="0" w:space="0" w:color="auto"/>
                      </w:divBdr>
                      <w:divsChild>
                        <w:div w:id="11029111">
                          <w:marLeft w:val="0"/>
                          <w:marRight w:val="0"/>
                          <w:marTop w:val="0"/>
                          <w:marBottom w:val="0"/>
                          <w:divBdr>
                            <w:top w:val="none" w:sz="0" w:space="0" w:color="auto"/>
                            <w:left w:val="none" w:sz="0" w:space="0" w:color="auto"/>
                            <w:bottom w:val="dotted" w:sz="6" w:space="4" w:color="D8D8D8"/>
                            <w:right w:val="none" w:sz="0" w:space="0" w:color="auto"/>
                          </w:divBdr>
                        </w:div>
                        <w:div w:id="145441674">
                          <w:marLeft w:val="0"/>
                          <w:marRight w:val="0"/>
                          <w:marTop w:val="0"/>
                          <w:marBottom w:val="0"/>
                          <w:divBdr>
                            <w:top w:val="none" w:sz="0" w:space="0" w:color="auto"/>
                            <w:left w:val="none" w:sz="0" w:space="0" w:color="auto"/>
                            <w:bottom w:val="dotted" w:sz="6" w:space="4" w:color="D8D8D8"/>
                            <w:right w:val="none" w:sz="0" w:space="0" w:color="auto"/>
                          </w:divBdr>
                        </w:div>
                        <w:div w:id="316613540">
                          <w:marLeft w:val="0"/>
                          <w:marRight w:val="0"/>
                          <w:marTop w:val="0"/>
                          <w:marBottom w:val="0"/>
                          <w:divBdr>
                            <w:top w:val="none" w:sz="0" w:space="0" w:color="auto"/>
                            <w:left w:val="none" w:sz="0" w:space="0" w:color="auto"/>
                            <w:bottom w:val="dotted" w:sz="6" w:space="4" w:color="D8D8D8"/>
                            <w:right w:val="none" w:sz="0" w:space="0" w:color="auto"/>
                          </w:divBdr>
                        </w:div>
                        <w:div w:id="423886970">
                          <w:marLeft w:val="0"/>
                          <w:marRight w:val="0"/>
                          <w:marTop w:val="0"/>
                          <w:marBottom w:val="0"/>
                          <w:divBdr>
                            <w:top w:val="none" w:sz="0" w:space="0" w:color="auto"/>
                            <w:left w:val="none" w:sz="0" w:space="0" w:color="auto"/>
                            <w:bottom w:val="dotted" w:sz="6" w:space="4" w:color="D8D8D8"/>
                            <w:right w:val="none" w:sz="0" w:space="0" w:color="auto"/>
                          </w:divBdr>
                        </w:div>
                        <w:div w:id="982780744">
                          <w:marLeft w:val="0"/>
                          <w:marRight w:val="0"/>
                          <w:marTop w:val="0"/>
                          <w:marBottom w:val="0"/>
                          <w:divBdr>
                            <w:top w:val="none" w:sz="0" w:space="0" w:color="auto"/>
                            <w:left w:val="none" w:sz="0" w:space="0" w:color="auto"/>
                            <w:bottom w:val="dotted" w:sz="6" w:space="4" w:color="D8D8D8"/>
                            <w:right w:val="none" w:sz="0" w:space="0" w:color="auto"/>
                          </w:divBdr>
                        </w:div>
                        <w:div w:id="1054736498">
                          <w:marLeft w:val="0"/>
                          <w:marRight w:val="0"/>
                          <w:marTop w:val="0"/>
                          <w:marBottom w:val="0"/>
                          <w:divBdr>
                            <w:top w:val="none" w:sz="0" w:space="0" w:color="auto"/>
                            <w:left w:val="none" w:sz="0" w:space="0" w:color="auto"/>
                            <w:bottom w:val="dotted" w:sz="6" w:space="4" w:color="D8D8D8"/>
                            <w:right w:val="none" w:sz="0" w:space="0" w:color="auto"/>
                          </w:divBdr>
                        </w:div>
                        <w:div w:id="1301888685">
                          <w:marLeft w:val="0"/>
                          <w:marRight w:val="0"/>
                          <w:marTop w:val="0"/>
                          <w:marBottom w:val="0"/>
                          <w:divBdr>
                            <w:top w:val="none" w:sz="0" w:space="0" w:color="auto"/>
                            <w:left w:val="none" w:sz="0" w:space="0" w:color="auto"/>
                            <w:bottom w:val="dotted" w:sz="6" w:space="4" w:color="D8D8D8"/>
                            <w:right w:val="none" w:sz="0" w:space="0" w:color="auto"/>
                          </w:divBdr>
                        </w:div>
                        <w:div w:id="1328554833">
                          <w:marLeft w:val="0"/>
                          <w:marRight w:val="0"/>
                          <w:marTop w:val="0"/>
                          <w:marBottom w:val="0"/>
                          <w:divBdr>
                            <w:top w:val="none" w:sz="0" w:space="0" w:color="auto"/>
                            <w:left w:val="none" w:sz="0" w:space="0" w:color="auto"/>
                            <w:bottom w:val="dotted" w:sz="6" w:space="4" w:color="D8D8D8"/>
                            <w:right w:val="none" w:sz="0" w:space="0" w:color="auto"/>
                          </w:divBdr>
                        </w:div>
                        <w:div w:id="1569680975">
                          <w:marLeft w:val="0"/>
                          <w:marRight w:val="0"/>
                          <w:marTop w:val="0"/>
                          <w:marBottom w:val="0"/>
                          <w:divBdr>
                            <w:top w:val="none" w:sz="0" w:space="0" w:color="auto"/>
                            <w:left w:val="none" w:sz="0" w:space="0" w:color="auto"/>
                            <w:bottom w:val="dotted" w:sz="6" w:space="4" w:color="D8D8D8"/>
                            <w:right w:val="none" w:sz="0" w:space="0" w:color="auto"/>
                          </w:divBdr>
                        </w:div>
                        <w:div w:id="1629166462">
                          <w:marLeft w:val="0"/>
                          <w:marRight w:val="0"/>
                          <w:marTop w:val="0"/>
                          <w:marBottom w:val="0"/>
                          <w:divBdr>
                            <w:top w:val="none" w:sz="0" w:space="0" w:color="auto"/>
                            <w:left w:val="none" w:sz="0" w:space="0" w:color="auto"/>
                            <w:bottom w:val="dotted" w:sz="6" w:space="4" w:color="D8D8D8"/>
                            <w:right w:val="none" w:sz="0" w:space="0" w:color="auto"/>
                          </w:divBdr>
                        </w:div>
                      </w:divsChild>
                    </w:div>
                    <w:div w:id="1876697944">
                      <w:marLeft w:val="0"/>
                      <w:marRight w:val="0"/>
                      <w:marTop w:val="0"/>
                      <w:marBottom w:val="0"/>
                      <w:divBdr>
                        <w:top w:val="single" w:sz="6" w:space="4" w:color="E5E5E5"/>
                        <w:left w:val="none" w:sz="0" w:space="0" w:color="auto"/>
                        <w:bottom w:val="none" w:sz="0" w:space="0" w:color="auto"/>
                        <w:right w:val="none" w:sz="0" w:space="0" w:color="auto"/>
                      </w:divBdr>
                    </w:div>
                  </w:divsChild>
                </w:div>
                <w:div w:id="819929638">
                  <w:marLeft w:val="0"/>
                  <w:marRight w:val="0"/>
                  <w:marTop w:val="0"/>
                  <w:marBottom w:val="0"/>
                  <w:divBdr>
                    <w:top w:val="none" w:sz="0" w:space="0" w:color="auto"/>
                    <w:left w:val="none" w:sz="0" w:space="0" w:color="auto"/>
                    <w:bottom w:val="none" w:sz="0" w:space="0" w:color="auto"/>
                    <w:right w:val="none" w:sz="0" w:space="0" w:color="auto"/>
                  </w:divBdr>
                </w:div>
                <w:div w:id="1429349978">
                  <w:marLeft w:val="0"/>
                  <w:marRight w:val="0"/>
                  <w:marTop w:val="0"/>
                  <w:marBottom w:val="0"/>
                  <w:divBdr>
                    <w:top w:val="none" w:sz="0" w:space="0" w:color="auto"/>
                    <w:left w:val="none" w:sz="0" w:space="0" w:color="auto"/>
                    <w:bottom w:val="none" w:sz="0" w:space="0" w:color="auto"/>
                    <w:right w:val="none" w:sz="0" w:space="0" w:color="auto"/>
                  </w:divBdr>
                </w:div>
                <w:div w:id="1535997199">
                  <w:marLeft w:val="0"/>
                  <w:marRight w:val="0"/>
                  <w:marTop w:val="0"/>
                  <w:marBottom w:val="0"/>
                  <w:divBdr>
                    <w:top w:val="none" w:sz="0" w:space="0" w:color="auto"/>
                    <w:left w:val="none" w:sz="0" w:space="0" w:color="auto"/>
                    <w:bottom w:val="none" w:sz="0" w:space="0" w:color="auto"/>
                    <w:right w:val="none" w:sz="0" w:space="0" w:color="auto"/>
                  </w:divBdr>
                  <w:divsChild>
                    <w:div w:id="163589185">
                      <w:marLeft w:val="0"/>
                      <w:marRight w:val="0"/>
                      <w:marTop w:val="0"/>
                      <w:marBottom w:val="0"/>
                      <w:divBdr>
                        <w:top w:val="none" w:sz="0" w:space="0" w:color="auto"/>
                        <w:left w:val="none" w:sz="0" w:space="0" w:color="auto"/>
                        <w:bottom w:val="none" w:sz="0" w:space="0" w:color="auto"/>
                        <w:right w:val="none" w:sz="0" w:space="0" w:color="auto"/>
                      </w:divBdr>
                    </w:div>
                    <w:div w:id="248925312">
                      <w:marLeft w:val="0"/>
                      <w:marRight w:val="0"/>
                      <w:marTop w:val="0"/>
                      <w:marBottom w:val="0"/>
                      <w:divBdr>
                        <w:top w:val="none" w:sz="0" w:space="0" w:color="auto"/>
                        <w:left w:val="none" w:sz="0" w:space="0" w:color="auto"/>
                        <w:bottom w:val="none" w:sz="0" w:space="0" w:color="auto"/>
                        <w:right w:val="none" w:sz="0" w:space="0" w:color="auto"/>
                      </w:divBdr>
                    </w:div>
                    <w:div w:id="410389893">
                      <w:marLeft w:val="0"/>
                      <w:marRight w:val="0"/>
                      <w:marTop w:val="0"/>
                      <w:marBottom w:val="0"/>
                      <w:divBdr>
                        <w:top w:val="single" w:sz="6" w:space="4" w:color="E5E5E5"/>
                        <w:left w:val="none" w:sz="0" w:space="0" w:color="auto"/>
                        <w:bottom w:val="none" w:sz="0" w:space="0" w:color="auto"/>
                        <w:right w:val="none" w:sz="0" w:space="0" w:color="auto"/>
                      </w:divBdr>
                    </w:div>
                    <w:div w:id="555966818">
                      <w:marLeft w:val="0"/>
                      <w:marRight w:val="0"/>
                      <w:marTop w:val="0"/>
                      <w:marBottom w:val="0"/>
                      <w:divBdr>
                        <w:top w:val="none" w:sz="0" w:space="0" w:color="auto"/>
                        <w:left w:val="none" w:sz="0" w:space="0" w:color="auto"/>
                        <w:bottom w:val="none" w:sz="0" w:space="0" w:color="auto"/>
                        <w:right w:val="none" w:sz="0" w:space="0" w:color="auto"/>
                      </w:divBdr>
                    </w:div>
                    <w:div w:id="564292335">
                      <w:marLeft w:val="0"/>
                      <w:marRight w:val="0"/>
                      <w:marTop w:val="0"/>
                      <w:marBottom w:val="0"/>
                      <w:divBdr>
                        <w:top w:val="none" w:sz="0" w:space="0" w:color="auto"/>
                        <w:left w:val="none" w:sz="0" w:space="0" w:color="auto"/>
                        <w:bottom w:val="none" w:sz="0" w:space="0" w:color="auto"/>
                        <w:right w:val="none" w:sz="0" w:space="0" w:color="auto"/>
                      </w:divBdr>
                    </w:div>
                    <w:div w:id="870724571">
                      <w:marLeft w:val="0"/>
                      <w:marRight w:val="0"/>
                      <w:marTop w:val="0"/>
                      <w:marBottom w:val="0"/>
                      <w:divBdr>
                        <w:top w:val="none" w:sz="0" w:space="0" w:color="auto"/>
                        <w:left w:val="none" w:sz="0" w:space="0" w:color="auto"/>
                        <w:bottom w:val="none" w:sz="0" w:space="0" w:color="auto"/>
                        <w:right w:val="none" w:sz="0" w:space="0" w:color="auto"/>
                      </w:divBdr>
                    </w:div>
                    <w:div w:id="1057823731">
                      <w:marLeft w:val="0"/>
                      <w:marRight w:val="0"/>
                      <w:marTop w:val="0"/>
                      <w:marBottom w:val="0"/>
                      <w:divBdr>
                        <w:top w:val="none" w:sz="0" w:space="0" w:color="auto"/>
                        <w:left w:val="none" w:sz="0" w:space="0" w:color="auto"/>
                        <w:bottom w:val="none" w:sz="0" w:space="0" w:color="auto"/>
                        <w:right w:val="none" w:sz="0" w:space="0" w:color="auto"/>
                      </w:divBdr>
                    </w:div>
                    <w:div w:id="1092047556">
                      <w:marLeft w:val="0"/>
                      <w:marRight w:val="0"/>
                      <w:marTop w:val="0"/>
                      <w:marBottom w:val="0"/>
                      <w:divBdr>
                        <w:top w:val="none" w:sz="0" w:space="0" w:color="auto"/>
                        <w:left w:val="none" w:sz="0" w:space="0" w:color="auto"/>
                        <w:bottom w:val="none" w:sz="0" w:space="0" w:color="auto"/>
                        <w:right w:val="none" w:sz="0" w:space="0" w:color="auto"/>
                      </w:divBdr>
                    </w:div>
                    <w:div w:id="1112214166">
                      <w:marLeft w:val="0"/>
                      <w:marRight w:val="0"/>
                      <w:marTop w:val="0"/>
                      <w:marBottom w:val="0"/>
                      <w:divBdr>
                        <w:top w:val="none" w:sz="0" w:space="0" w:color="auto"/>
                        <w:left w:val="none" w:sz="0" w:space="0" w:color="auto"/>
                        <w:bottom w:val="none" w:sz="0" w:space="0" w:color="auto"/>
                        <w:right w:val="none" w:sz="0" w:space="0" w:color="auto"/>
                      </w:divBdr>
                    </w:div>
                    <w:div w:id="1176000613">
                      <w:marLeft w:val="0"/>
                      <w:marRight w:val="0"/>
                      <w:marTop w:val="0"/>
                      <w:marBottom w:val="0"/>
                      <w:divBdr>
                        <w:top w:val="none" w:sz="0" w:space="0" w:color="auto"/>
                        <w:left w:val="none" w:sz="0" w:space="0" w:color="auto"/>
                        <w:bottom w:val="none" w:sz="0" w:space="0" w:color="auto"/>
                        <w:right w:val="none" w:sz="0" w:space="0" w:color="auto"/>
                      </w:divBdr>
                    </w:div>
                    <w:div w:id="188193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876284">
      <w:bodyDiv w:val="1"/>
      <w:marLeft w:val="0"/>
      <w:marRight w:val="0"/>
      <w:marTop w:val="0"/>
      <w:marBottom w:val="0"/>
      <w:divBdr>
        <w:top w:val="none" w:sz="0" w:space="0" w:color="auto"/>
        <w:left w:val="none" w:sz="0" w:space="0" w:color="auto"/>
        <w:bottom w:val="none" w:sz="0" w:space="0" w:color="auto"/>
        <w:right w:val="none" w:sz="0" w:space="0" w:color="auto"/>
      </w:divBdr>
      <w:divsChild>
        <w:div w:id="562300791">
          <w:marLeft w:val="0"/>
          <w:marRight w:val="0"/>
          <w:marTop w:val="0"/>
          <w:marBottom w:val="150"/>
          <w:divBdr>
            <w:top w:val="none" w:sz="0" w:space="0" w:color="auto"/>
            <w:left w:val="none" w:sz="0" w:space="0" w:color="auto"/>
            <w:bottom w:val="none" w:sz="0" w:space="0" w:color="auto"/>
            <w:right w:val="none" w:sz="0" w:space="0" w:color="auto"/>
          </w:divBdr>
          <w:divsChild>
            <w:div w:id="1604846626">
              <w:marLeft w:val="0"/>
              <w:marRight w:val="0"/>
              <w:marTop w:val="0"/>
              <w:marBottom w:val="0"/>
              <w:divBdr>
                <w:top w:val="none" w:sz="0" w:space="0" w:color="auto"/>
                <w:left w:val="none" w:sz="0" w:space="0" w:color="auto"/>
                <w:bottom w:val="none" w:sz="0" w:space="0" w:color="auto"/>
                <w:right w:val="none" w:sz="0" w:space="0" w:color="auto"/>
              </w:divBdr>
              <w:divsChild>
                <w:div w:id="2032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5130">
          <w:marLeft w:val="0"/>
          <w:marRight w:val="0"/>
          <w:marTop w:val="0"/>
          <w:marBottom w:val="150"/>
          <w:divBdr>
            <w:top w:val="none" w:sz="0" w:space="0" w:color="auto"/>
            <w:left w:val="none" w:sz="0" w:space="0" w:color="auto"/>
            <w:bottom w:val="none" w:sz="0" w:space="0" w:color="auto"/>
            <w:right w:val="none" w:sz="0" w:space="0" w:color="auto"/>
          </w:divBdr>
        </w:div>
        <w:div w:id="721832175">
          <w:marLeft w:val="0"/>
          <w:marRight w:val="0"/>
          <w:marTop w:val="0"/>
          <w:marBottom w:val="0"/>
          <w:divBdr>
            <w:top w:val="none" w:sz="0" w:space="0" w:color="auto"/>
            <w:left w:val="none" w:sz="0" w:space="0" w:color="auto"/>
            <w:bottom w:val="none" w:sz="0" w:space="0" w:color="auto"/>
            <w:right w:val="none" w:sz="0" w:space="0" w:color="auto"/>
          </w:divBdr>
          <w:divsChild>
            <w:div w:id="114288477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18145507">
      <w:bodyDiv w:val="1"/>
      <w:marLeft w:val="0"/>
      <w:marRight w:val="0"/>
      <w:marTop w:val="0"/>
      <w:marBottom w:val="0"/>
      <w:divBdr>
        <w:top w:val="none" w:sz="0" w:space="0" w:color="auto"/>
        <w:left w:val="none" w:sz="0" w:space="0" w:color="auto"/>
        <w:bottom w:val="none" w:sz="0" w:space="0" w:color="auto"/>
        <w:right w:val="none" w:sz="0" w:space="0" w:color="auto"/>
      </w:divBdr>
      <w:divsChild>
        <w:div w:id="1315261602">
          <w:marLeft w:val="0"/>
          <w:marRight w:val="0"/>
          <w:marTop w:val="0"/>
          <w:marBottom w:val="0"/>
          <w:divBdr>
            <w:top w:val="none" w:sz="0" w:space="0" w:color="auto"/>
            <w:left w:val="none" w:sz="0" w:space="0" w:color="auto"/>
            <w:bottom w:val="none" w:sz="0" w:space="0" w:color="auto"/>
            <w:right w:val="none" w:sz="0" w:space="0" w:color="auto"/>
          </w:divBdr>
          <w:divsChild>
            <w:div w:id="1518083496">
              <w:marLeft w:val="0"/>
              <w:marRight w:val="0"/>
              <w:marTop w:val="0"/>
              <w:marBottom w:val="0"/>
              <w:divBdr>
                <w:top w:val="none" w:sz="0" w:space="0" w:color="auto"/>
                <w:left w:val="none" w:sz="0" w:space="0" w:color="auto"/>
                <w:bottom w:val="none" w:sz="0" w:space="0" w:color="auto"/>
                <w:right w:val="none" w:sz="0" w:space="0" w:color="auto"/>
              </w:divBdr>
              <w:divsChild>
                <w:div w:id="167329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0515">
          <w:marLeft w:val="0"/>
          <w:marRight w:val="0"/>
          <w:marTop w:val="0"/>
          <w:marBottom w:val="75"/>
          <w:divBdr>
            <w:top w:val="none" w:sz="0" w:space="0" w:color="auto"/>
            <w:left w:val="none" w:sz="0" w:space="0" w:color="auto"/>
            <w:bottom w:val="none" w:sz="0" w:space="0" w:color="auto"/>
            <w:right w:val="none" w:sz="0" w:space="0" w:color="auto"/>
          </w:divBdr>
        </w:div>
        <w:div w:id="790788803">
          <w:marLeft w:val="0"/>
          <w:marRight w:val="0"/>
          <w:marTop w:val="0"/>
          <w:marBottom w:val="300"/>
          <w:divBdr>
            <w:top w:val="none" w:sz="0" w:space="0" w:color="auto"/>
            <w:left w:val="none" w:sz="0" w:space="0" w:color="auto"/>
            <w:bottom w:val="none" w:sz="0" w:space="0" w:color="auto"/>
            <w:right w:val="none" w:sz="0" w:space="0" w:color="auto"/>
          </w:divBdr>
          <w:divsChild>
            <w:div w:id="919294162">
              <w:marLeft w:val="0"/>
              <w:marRight w:val="0"/>
              <w:marTop w:val="0"/>
              <w:marBottom w:val="0"/>
              <w:divBdr>
                <w:top w:val="none" w:sz="0" w:space="0" w:color="auto"/>
                <w:left w:val="none" w:sz="0" w:space="0" w:color="auto"/>
                <w:bottom w:val="none" w:sz="0" w:space="0" w:color="auto"/>
                <w:right w:val="none" w:sz="0" w:space="0" w:color="auto"/>
              </w:divBdr>
            </w:div>
          </w:divsChild>
        </w:div>
        <w:div w:id="862400196">
          <w:marLeft w:val="0"/>
          <w:marRight w:val="0"/>
          <w:marTop w:val="0"/>
          <w:marBottom w:val="0"/>
          <w:divBdr>
            <w:top w:val="none" w:sz="0" w:space="0" w:color="auto"/>
            <w:left w:val="none" w:sz="0" w:space="0" w:color="auto"/>
            <w:bottom w:val="none" w:sz="0" w:space="0" w:color="auto"/>
            <w:right w:val="none" w:sz="0" w:space="0" w:color="auto"/>
          </w:divBdr>
        </w:div>
      </w:divsChild>
    </w:div>
    <w:div w:id="618874030">
      <w:bodyDiv w:val="1"/>
      <w:marLeft w:val="0"/>
      <w:marRight w:val="0"/>
      <w:marTop w:val="0"/>
      <w:marBottom w:val="0"/>
      <w:divBdr>
        <w:top w:val="none" w:sz="0" w:space="0" w:color="auto"/>
        <w:left w:val="none" w:sz="0" w:space="0" w:color="auto"/>
        <w:bottom w:val="none" w:sz="0" w:space="0" w:color="auto"/>
        <w:right w:val="none" w:sz="0" w:space="0" w:color="auto"/>
      </w:divBdr>
    </w:div>
    <w:div w:id="619185844">
      <w:bodyDiv w:val="1"/>
      <w:marLeft w:val="0"/>
      <w:marRight w:val="0"/>
      <w:marTop w:val="0"/>
      <w:marBottom w:val="0"/>
      <w:divBdr>
        <w:top w:val="none" w:sz="0" w:space="0" w:color="auto"/>
        <w:left w:val="none" w:sz="0" w:space="0" w:color="auto"/>
        <w:bottom w:val="none" w:sz="0" w:space="0" w:color="auto"/>
        <w:right w:val="none" w:sz="0" w:space="0" w:color="auto"/>
      </w:divBdr>
      <w:divsChild>
        <w:div w:id="1165508356">
          <w:marLeft w:val="0"/>
          <w:marRight w:val="0"/>
          <w:marTop w:val="0"/>
          <w:marBottom w:val="0"/>
          <w:divBdr>
            <w:top w:val="none" w:sz="0" w:space="0" w:color="auto"/>
            <w:left w:val="none" w:sz="0" w:space="0" w:color="auto"/>
            <w:bottom w:val="none" w:sz="0" w:space="0" w:color="auto"/>
            <w:right w:val="none" w:sz="0" w:space="0" w:color="auto"/>
          </w:divBdr>
          <w:divsChild>
            <w:div w:id="1346784645">
              <w:marLeft w:val="0"/>
              <w:marRight w:val="0"/>
              <w:marTop w:val="0"/>
              <w:marBottom w:val="150"/>
              <w:divBdr>
                <w:top w:val="none" w:sz="0" w:space="0" w:color="auto"/>
                <w:left w:val="none" w:sz="0" w:space="0" w:color="auto"/>
                <w:bottom w:val="none" w:sz="0" w:space="0" w:color="auto"/>
                <w:right w:val="none" w:sz="0" w:space="0" w:color="auto"/>
              </w:divBdr>
            </w:div>
            <w:div w:id="901216804">
              <w:marLeft w:val="0"/>
              <w:marRight w:val="0"/>
              <w:marTop w:val="0"/>
              <w:marBottom w:val="0"/>
              <w:divBdr>
                <w:top w:val="none" w:sz="0" w:space="0" w:color="auto"/>
                <w:left w:val="none" w:sz="0" w:space="0" w:color="auto"/>
                <w:bottom w:val="none" w:sz="0" w:space="0" w:color="auto"/>
                <w:right w:val="none" w:sz="0" w:space="0" w:color="auto"/>
              </w:divBdr>
              <w:divsChild>
                <w:div w:id="1984846342">
                  <w:marLeft w:val="0"/>
                  <w:marRight w:val="0"/>
                  <w:marTop w:val="0"/>
                  <w:marBottom w:val="0"/>
                  <w:divBdr>
                    <w:top w:val="none" w:sz="0" w:space="0" w:color="auto"/>
                    <w:left w:val="none" w:sz="0" w:space="0" w:color="auto"/>
                    <w:bottom w:val="none" w:sz="0" w:space="0" w:color="auto"/>
                    <w:right w:val="none" w:sz="0" w:space="0" w:color="auto"/>
                  </w:divBdr>
                </w:div>
                <w:div w:id="810025084">
                  <w:marLeft w:val="0"/>
                  <w:marRight w:val="0"/>
                  <w:marTop w:val="0"/>
                  <w:marBottom w:val="0"/>
                  <w:divBdr>
                    <w:top w:val="none" w:sz="0" w:space="0" w:color="auto"/>
                    <w:left w:val="none" w:sz="0" w:space="0" w:color="auto"/>
                    <w:bottom w:val="none" w:sz="0" w:space="0" w:color="auto"/>
                    <w:right w:val="none" w:sz="0" w:space="0" w:color="auto"/>
                  </w:divBdr>
                </w:div>
                <w:div w:id="190579621">
                  <w:marLeft w:val="0"/>
                  <w:marRight w:val="0"/>
                  <w:marTop w:val="0"/>
                  <w:marBottom w:val="0"/>
                  <w:divBdr>
                    <w:top w:val="none" w:sz="0" w:space="0" w:color="auto"/>
                    <w:left w:val="none" w:sz="0" w:space="0" w:color="auto"/>
                    <w:bottom w:val="none" w:sz="0" w:space="0" w:color="auto"/>
                    <w:right w:val="none" w:sz="0" w:space="0" w:color="auto"/>
                  </w:divBdr>
                </w:div>
                <w:div w:id="1265654363">
                  <w:marLeft w:val="0"/>
                  <w:marRight w:val="0"/>
                  <w:marTop w:val="0"/>
                  <w:marBottom w:val="0"/>
                  <w:divBdr>
                    <w:top w:val="none" w:sz="0" w:space="0" w:color="auto"/>
                    <w:left w:val="none" w:sz="0" w:space="0" w:color="auto"/>
                    <w:bottom w:val="none" w:sz="0" w:space="0" w:color="auto"/>
                    <w:right w:val="none" w:sz="0" w:space="0" w:color="auto"/>
                  </w:divBdr>
                </w:div>
                <w:div w:id="131138058">
                  <w:marLeft w:val="0"/>
                  <w:marRight w:val="0"/>
                  <w:marTop w:val="0"/>
                  <w:marBottom w:val="0"/>
                  <w:divBdr>
                    <w:top w:val="none" w:sz="0" w:space="0" w:color="auto"/>
                    <w:left w:val="none" w:sz="0" w:space="0" w:color="auto"/>
                    <w:bottom w:val="none" w:sz="0" w:space="0" w:color="auto"/>
                    <w:right w:val="none" w:sz="0" w:space="0" w:color="auto"/>
                  </w:divBdr>
                </w:div>
                <w:div w:id="1497914395">
                  <w:marLeft w:val="0"/>
                  <w:marRight w:val="0"/>
                  <w:marTop w:val="0"/>
                  <w:marBottom w:val="0"/>
                  <w:divBdr>
                    <w:top w:val="none" w:sz="0" w:space="0" w:color="auto"/>
                    <w:left w:val="none" w:sz="0" w:space="0" w:color="auto"/>
                    <w:bottom w:val="none" w:sz="0" w:space="0" w:color="auto"/>
                    <w:right w:val="none" w:sz="0" w:space="0" w:color="auto"/>
                  </w:divBdr>
                </w:div>
                <w:div w:id="630525574">
                  <w:marLeft w:val="0"/>
                  <w:marRight w:val="0"/>
                  <w:marTop w:val="0"/>
                  <w:marBottom w:val="0"/>
                  <w:divBdr>
                    <w:top w:val="none" w:sz="0" w:space="0" w:color="auto"/>
                    <w:left w:val="none" w:sz="0" w:space="0" w:color="auto"/>
                    <w:bottom w:val="none" w:sz="0" w:space="0" w:color="auto"/>
                    <w:right w:val="none" w:sz="0" w:space="0" w:color="auto"/>
                  </w:divBdr>
                </w:div>
                <w:div w:id="901058304">
                  <w:marLeft w:val="0"/>
                  <w:marRight w:val="0"/>
                  <w:marTop w:val="0"/>
                  <w:marBottom w:val="0"/>
                  <w:divBdr>
                    <w:top w:val="none" w:sz="0" w:space="0" w:color="auto"/>
                    <w:left w:val="none" w:sz="0" w:space="0" w:color="auto"/>
                    <w:bottom w:val="none" w:sz="0" w:space="0" w:color="auto"/>
                    <w:right w:val="none" w:sz="0" w:space="0" w:color="auto"/>
                  </w:divBdr>
                </w:div>
                <w:div w:id="1921136476">
                  <w:marLeft w:val="0"/>
                  <w:marRight w:val="0"/>
                  <w:marTop w:val="0"/>
                  <w:marBottom w:val="0"/>
                  <w:divBdr>
                    <w:top w:val="none" w:sz="0" w:space="0" w:color="auto"/>
                    <w:left w:val="none" w:sz="0" w:space="0" w:color="auto"/>
                    <w:bottom w:val="none" w:sz="0" w:space="0" w:color="auto"/>
                    <w:right w:val="none" w:sz="0" w:space="0" w:color="auto"/>
                  </w:divBdr>
                </w:div>
                <w:div w:id="1844707625">
                  <w:marLeft w:val="0"/>
                  <w:marRight w:val="0"/>
                  <w:marTop w:val="0"/>
                  <w:marBottom w:val="0"/>
                  <w:divBdr>
                    <w:top w:val="none" w:sz="0" w:space="0" w:color="auto"/>
                    <w:left w:val="none" w:sz="0" w:space="0" w:color="auto"/>
                    <w:bottom w:val="none" w:sz="0" w:space="0" w:color="auto"/>
                    <w:right w:val="none" w:sz="0" w:space="0" w:color="auto"/>
                  </w:divBdr>
                </w:div>
                <w:div w:id="246037753">
                  <w:marLeft w:val="0"/>
                  <w:marRight w:val="0"/>
                  <w:marTop w:val="0"/>
                  <w:marBottom w:val="0"/>
                  <w:divBdr>
                    <w:top w:val="none" w:sz="0" w:space="0" w:color="auto"/>
                    <w:left w:val="none" w:sz="0" w:space="0" w:color="auto"/>
                    <w:bottom w:val="none" w:sz="0" w:space="0" w:color="auto"/>
                    <w:right w:val="none" w:sz="0" w:space="0" w:color="auto"/>
                  </w:divBdr>
                </w:div>
                <w:div w:id="631713248">
                  <w:marLeft w:val="0"/>
                  <w:marRight w:val="0"/>
                  <w:marTop w:val="0"/>
                  <w:marBottom w:val="0"/>
                  <w:divBdr>
                    <w:top w:val="none" w:sz="0" w:space="0" w:color="auto"/>
                    <w:left w:val="none" w:sz="0" w:space="0" w:color="auto"/>
                    <w:bottom w:val="none" w:sz="0" w:space="0" w:color="auto"/>
                    <w:right w:val="none" w:sz="0" w:space="0" w:color="auto"/>
                  </w:divBdr>
                </w:div>
                <w:div w:id="1902716940">
                  <w:marLeft w:val="0"/>
                  <w:marRight w:val="0"/>
                  <w:marTop w:val="0"/>
                  <w:marBottom w:val="0"/>
                  <w:divBdr>
                    <w:top w:val="none" w:sz="0" w:space="0" w:color="auto"/>
                    <w:left w:val="none" w:sz="0" w:space="0" w:color="auto"/>
                    <w:bottom w:val="none" w:sz="0" w:space="0" w:color="auto"/>
                    <w:right w:val="none" w:sz="0" w:space="0" w:color="auto"/>
                  </w:divBdr>
                </w:div>
                <w:div w:id="1907834515">
                  <w:marLeft w:val="0"/>
                  <w:marRight w:val="0"/>
                  <w:marTop w:val="0"/>
                  <w:marBottom w:val="0"/>
                  <w:divBdr>
                    <w:top w:val="none" w:sz="0" w:space="0" w:color="auto"/>
                    <w:left w:val="none" w:sz="0" w:space="0" w:color="auto"/>
                    <w:bottom w:val="none" w:sz="0" w:space="0" w:color="auto"/>
                    <w:right w:val="none" w:sz="0" w:space="0" w:color="auto"/>
                  </w:divBdr>
                </w:div>
                <w:div w:id="925842309">
                  <w:marLeft w:val="0"/>
                  <w:marRight w:val="0"/>
                  <w:marTop w:val="0"/>
                  <w:marBottom w:val="0"/>
                  <w:divBdr>
                    <w:top w:val="none" w:sz="0" w:space="0" w:color="auto"/>
                    <w:left w:val="none" w:sz="0" w:space="0" w:color="auto"/>
                    <w:bottom w:val="none" w:sz="0" w:space="0" w:color="auto"/>
                    <w:right w:val="none" w:sz="0" w:space="0" w:color="auto"/>
                  </w:divBdr>
                </w:div>
                <w:div w:id="2146122828">
                  <w:marLeft w:val="0"/>
                  <w:marRight w:val="0"/>
                  <w:marTop w:val="0"/>
                  <w:marBottom w:val="0"/>
                  <w:divBdr>
                    <w:top w:val="none" w:sz="0" w:space="0" w:color="auto"/>
                    <w:left w:val="none" w:sz="0" w:space="0" w:color="auto"/>
                    <w:bottom w:val="none" w:sz="0" w:space="0" w:color="auto"/>
                    <w:right w:val="none" w:sz="0" w:space="0" w:color="auto"/>
                  </w:divBdr>
                </w:div>
                <w:div w:id="1461805143">
                  <w:marLeft w:val="0"/>
                  <w:marRight w:val="0"/>
                  <w:marTop w:val="0"/>
                  <w:marBottom w:val="0"/>
                  <w:divBdr>
                    <w:top w:val="none" w:sz="0" w:space="0" w:color="auto"/>
                    <w:left w:val="none" w:sz="0" w:space="0" w:color="auto"/>
                    <w:bottom w:val="none" w:sz="0" w:space="0" w:color="auto"/>
                    <w:right w:val="none" w:sz="0" w:space="0" w:color="auto"/>
                  </w:divBdr>
                </w:div>
                <w:div w:id="530411225">
                  <w:marLeft w:val="0"/>
                  <w:marRight w:val="0"/>
                  <w:marTop w:val="0"/>
                  <w:marBottom w:val="0"/>
                  <w:divBdr>
                    <w:top w:val="none" w:sz="0" w:space="0" w:color="auto"/>
                    <w:left w:val="none" w:sz="0" w:space="0" w:color="auto"/>
                    <w:bottom w:val="none" w:sz="0" w:space="0" w:color="auto"/>
                    <w:right w:val="none" w:sz="0" w:space="0" w:color="auto"/>
                  </w:divBdr>
                </w:div>
              </w:divsChild>
            </w:div>
            <w:div w:id="2058116565">
              <w:marLeft w:val="0"/>
              <w:marRight w:val="0"/>
              <w:marTop w:val="300"/>
              <w:marBottom w:val="0"/>
              <w:divBdr>
                <w:top w:val="none" w:sz="0" w:space="0" w:color="auto"/>
                <w:left w:val="none" w:sz="0" w:space="0" w:color="auto"/>
                <w:bottom w:val="none" w:sz="0" w:space="0" w:color="auto"/>
                <w:right w:val="none" w:sz="0" w:space="0" w:color="auto"/>
              </w:divBdr>
              <w:divsChild>
                <w:div w:id="1857497865">
                  <w:marLeft w:val="0"/>
                  <w:marRight w:val="299"/>
                  <w:marTop w:val="0"/>
                  <w:marBottom w:val="0"/>
                  <w:divBdr>
                    <w:top w:val="none" w:sz="0" w:space="0" w:color="auto"/>
                    <w:left w:val="none" w:sz="0" w:space="0" w:color="auto"/>
                    <w:bottom w:val="none" w:sz="0" w:space="0" w:color="auto"/>
                    <w:right w:val="none" w:sz="0" w:space="0" w:color="auto"/>
                  </w:divBdr>
                </w:div>
              </w:divsChild>
            </w:div>
          </w:divsChild>
        </w:div>
      </w:divsChild>
    </w:div>
    <w:div w:id="619261234">
      <w:bodyDiv w:val="1"/>
      <w:marLeft w:val="0"/>
      <w:marRight w:val="0"/>
      <w:marTop w:val="0"/>
      <w:marBottom w:val="0"/>
      <w:divBdr>
        <w:top w:val="none" w:sz="0" w:space="0" w:color="auto"/>
        <w:left w:val="none" w:sz="0" w:space="0" w:color="auto"/>
        <w:bottom w:val="none" w:sz="0" w:space="0" w:color="auto"/>
        <w:right w:val="none" w:sz="0" w:space="0" w:color="auto"/>
      </w:divBdr>
      <w:divsChild>
        <w:div w:id="1187914117">
          <w:marLeft w:val="0"/>
          <w:marRight w:val="0"/>
          <w:marTop w:val="150"/>
          <w:marBottom w:val="0"/>
          <w:divBdr>
            <w:top w:val="none" w:sz="0" w:space="0" w:color="auto"/>
            <w:left w:val="none" w:sz="0" w:space="0" w:color="auto"/>
            <w:bottom w:val="none" w:sz="0" w:space="0" w:color="auto"/>
            <w:right w:val="none" w:sz="0" w:space="0" w:color="auto"/>
          </w:divBdr>
          <w:divsChild>
            <w:div w:id="1699037661">
              <w:marLeft w:val="0"/>
              <w:marRight w:val="0"/>
              <w:marTop w:val="0"/>
              <w:marBottom w:val="0"/>
              <w:divBdr>
                <w:top w:val="none" w:sz="0" w:space="0" w:color="auto"/>
                <w:left w:val="none" w:sz="0" w:space="0" w:color="auto"/>
                <w:bottom w:val="none" w:sz="0" w:space="0" w:color="auto"/>
                <w:right w:val="none" w:sz="0" w:space="0" w:color="auto"/>
              </w:divBdr>
              <w:divsChild>
                <w:div w:id="1079522269">
                  <w:marLeft w:val="0"/>
                  <w:marRight w:val="0"/>
                  <w:marTop w:val="0"/>
                  <w:marBottom w:val="0"/>
                  <w:divBdr>
                    <w:top w:val="none" w:sz="0" w:space="0" w:color="auto"/>
                    <w:left w:val="none" w:sz="0" w:space="0" w:color="auto"/>
                    <w:bottom w:val="none" w:sz="0" w:space="0" w:color="auto"/>
                    <w:right w:val="none" w:sz="0" w:space="0" w:color="auto"/>
                  </w:divBdr>
                </w:div>
                <w:div w:id="120845105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0029464">
          <w:marLeft w:val="0"/>
          <w:marRight w:val="0"/>
          <w:marTop w:val="0"/>
          <w:marBottom w:val="0"/>
          <w:divBdr>
            <w:top w:val="none" w:sz="0" w:space="0" w:color="auto"/>
            <w:left w:val="none" w:sz="0" w:space="0" w:color="auto"/>
            <w:bottom w:val="none" w:sz="0" w:space="0" w:color="auto"/>
            <w:right w:val="none" w:sz="0" w:space="0" w:color="auto"/>
          </w:divBdr>
          <w:divsChild>
            <w:div w:id="20627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3069">
      <w:bodyDiv w:val="1"/>
      <w:marLeft w:val="0"/>
      <w:marRight w:val="0"/>
      <w:marTop w:val="0"/>
      <w:marBottom w:val="0"/>
      <w:divBdr>
        <w:top w:val="none" w:sz="0" w:space="0" w:color="auto"/>
        <w:left w:val="none" w:sz="0" w:space="0" w:color="auto"/>
        <w:bottom w:val="none" w:sz="0" w:space="0" w:color="auto"/>
        <w:right w:val="none" w:sz="0" w:space="0" w:color="auto"/>
      </w:divBdr>
      <w:divsChild>
        <w:div w:id="439878825">
          <w:marLeft w:val="0"/>
          <w:marRight w:val="0"/>
          <w:marTop w:val="0"/>
          <w:marBottom w:val="150"/>
          <w:divBdr>
            <w:top w:val="none" w:sz="0" w:space="0" w:color="auto"/>
            <w:left w:val="none" w:sz="0" w:space="0" w:color="auto"/>
            <w:bottom w:val="none" w:sz="0" w:space="0" w:color="auto"/>
            <w:right w:val="none" w:sz="0" w:space="0" w:color="auto"/>
          </w:divBdr>
        </w:div>
        <w:div w:id="1125931636">
          <w:marLeft w:val="0"/>
          <w:marRight w:val="0"/>
          <w:marTop w:val="225"/>
          <w:marBottom w:val="225"/>
          <w:divBdr>
            <w:top w:val="none" w:sz="0" w:space="0" w:color="auto"/>
            <w:left w:val="none" w:sz="0" w:space="0" w:color="auto"/>
            <w:bottom w:val="none" w:sz="0" w:space="0" w:color="auto"/>
            <w:right w:val="none" w:sz="0" w:space="0" w:color="auto"/>
          </w:divBdr>
        </w:div>
      </w:divsChild>
    </w:div>
    <w:div w:id="619728954">
      <w:bodyDiv w:val="1"/>
      <w:marLeft w:val="0"/>
      <w:marRight w:val="0"/>
      <w:marTop w:val="0"/>
      <w:marBottom w:val="0"/>
      <w:divBdr>
        <w:top w:val="none" w:sz="0" w:space="0" w:color="auto"/>
        <w:left w:val="none" w:sz="0" w:space="0" w:color="auto"/>
        <w:bottom w:val="none" w:sz="0" w:space="0" w:color="auto"/>
        <w:right w:val="none" w:sz="0" w:space="0" w:color="auto"/>
      </w:divBdr>
      <w:divsChild>
        <w:div w:id="2101099148">
          <w:marLeft w:val="0"/>
          <w:marRight w:val="0"/>
          <w:marTop w:val="0"/>
          <w:marBottom w:val="0"/>
          <w:divBdr>
            <w:top w:val="none" w:sz="0" w:space="0" w:color="auto"/>
            <w:left w:val="none" w:sz="0" w:space="0" w:color="auto"/>
            <w:bottom w:val="none" w:sz="0" w:space="0" w:color="auto"/>
            <w:right w:val="none" w:sz="0" w:space="0" w:color="auto"/>
          </w:divBdr>
          <w:divsChild>
            <w:div w:id="15359233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20383445">
      <w:bodyDiv w:val="1"/>
      <w:marLeft w:val="0"/>
      <w:marRight w:val="0"/>
      <w:marTop w:val="0"/>
      <w:marBottom w:val="0"/>
      <w:divBdr>
        <w:top w:val="none" w:sz="0" w:space="0" w:color="auto"/>
        <w:left w:val="none" w:sz="0" w:space="0" w:color="auto"/>
        <w:bottom w:val="none" w:sz="0" w:space="0" w:color="auto"/>
        <w:right w:val="none" w:sz="0" w:space="0" w:color="auto"/>
      </w:divBdr>
    </w:div>
    <w:div w:id="620918371">
      <w:bodyDiv w:val="1"/>
      <w:marLeft w:val="0"/>
      <w:marRight w:val="0"/>
      <w:marTop w:val="0"/>
      <w:marBottom w:val="0"/>
      <w:divBdr>
        <w:top w:val="none" w:sz="0" w:space="0" w:color="auto"/>
        <w:left w:val="none" w:sz="0" w:space="0" w:color="auto"/>
        <w:bottom w:val="none" w:sz="0" w:space="0" w:color="auto"/>
        <w:right w:val="none" w:sz="0" w:space="0" w:color="auto"/>
      </w:divBdr>
      <w:divsChild>
        <w:div w:id="816843971">
          <w:marLeft w:val="0"/>
          <w:marRight w:val="0"/>
          <w:marTop w:val="0"/>
          <w:marBottom w:val="150"/>
          <w:divBdr>
            <w:top w:val="none" w:sz="0" w:space="0" w:color="auto"/>
            <w:left w:val="none" w:sz="0" w:space="0" w:color="auto"/>
            <w:bottom w:val="none" w:sz="0" w:space="0" w:color="auto"/>
            <w:right w:val="none" w:sz="0" w:space="0" w:color="auto"/>
          </w:divBdr>
        </w:div>
        <w:div w:id="1979532227">
          <w:marLeft w:val="0"/>
          <w:marRight w:val="0"/>
          <w:marTop w:val="0"/>
          <w:marBottom w:val="150"/>
          <w:divBdr>
            <w:top w:val="none" w:sz="0" w:space="0" w:color="auto"/>
            <w:left w:val="none" w:sz="0" w:space="0" w:color="auto"/>
            <w:bottom w:val="none" w:sz="0" w:space="0" w:color="auto"/>
            <w:right w:val="none" w:sz="0" w:space="0" w:color="auto"/>
          </w:divBdr>
        </w:div>
      </w:divsChild>
    </w:div>
    <w:div w:id="620919378">
      <w:bodyDiv w:val="1"/>
      <w:marLeft w:val="0"/>
      <w:marRight w:val="0"/>
      <w:marTop w:val="0"/>
      <w:marBottom w:val="0"/>
      <w:divBdr>
        <w:top w:val="none" w:sz="0" w:space="0" w:color="auto"/>
        <w:left w:val="none" w:sz="0" w:space="0" w:color="auto"/>
        <w:bottom w:val="none" w:sz="0" w:space="0" w:color="auto"/>
        <w:right w:val="none" w:sz="0" w:space="0" w:color="auto"/>
      </w:divBdr>
    </w:div>
    <w:div w:id="621154667">
      <w:bodyDiv w:val="1"/>
      <w:marLeft w:val="0"/>
      <w:marRight w:val="0"/>
      <w:marTop w:val="0"/>
      <w:marBottom w:val="0"/>
      <w:divBdr>
        <w:top w:val="none" w:sz="0" w:space="0" w:color="auto"/>
        <w:left w:val="none" w:sz="0" w:space="0" w:color="auto"/>
        <w:bottom w:val="none" w:sz="0" w:space="0" w:color="auto"/>
        <w:right w:val="none" w:sz="0" w:space="0" w:color="auto"/>
      </w:divBdr>
    </w:div>
    <w:div w:id="621228923">
      <w:bodyDiv w:val="1"/>
      <w:marLeft w:val="0"/>
      <w:marRight w:val="0"/>
      <w:marTop w:val="0"/>
      <w:marBottom w:val="0"/>
      <w:divBdr>
        <w:top w:val="none" w:sz="0" w:space="0" w:color="auto"/>
        <w:left w:val="none" w:sz="0" w:space="0" w:color="auto"/>
        <w:bottom w:val="none" w:sz="0" w:space="0" w:color="auto"/>
        <w:right w:val="none" w:sz="0" w:space="0" w:color="auto"/>
      </w:divBdr>
      <w:divsChild>
        <w:div w:id="1870296887">
          <w:marLeft w:val="0"/>
          <w:marRight w:val="0"/>
          <w:marTop w:val="0"/>
          <w:marBottom w:val="0"/>
          <w:divBdr>
            <w:top w:val="none" w:sz="0" w:space="0" w:color="auto"/>
            <w:left w:val="none" w:sz="0" w:space="0" w:color="auto"/>
            <w:bottom w:val="none" w:sz="0" w:space="0" w:color="auto"/>
            <w:right w:val="none" w:sz="0" w:space="0" w:color="auto"/>
          </w:divBdr>
        </w:div>
      </w:divsChild>
    </w:div>
    <w:div w:id="621349300">
      <w:bodyDiv w:val="1"/>
      <w:marLeft w:val="0"/>
      <w:marRight w:val="0"/>
      <w:marTop w:val="0"/>
      <w:marBottom w:val="0"/>
      <w:divBdr>
        <w:top w:val="none" w:sz="0" w:space="0" w:color="auto"/>
        <w:left w:val="none" w:sz="0" w:space="0" w:color="auto"/>
        <w:bottom w:val="none" w:sz="0" w:space="0" w:color="auto"/>
        <w:right w:val="none" w:sz="0" w:space="0" w:color="auto"/>
      </w:divBdr>
    </w:div>
    <w:div w:id="621425028">
      <w:bodyDiv w:val="1"/>
      <w:marLeft w:val="0"/>
      <w:marRight w:val="0"/>
      <w:marTop w:val="0"/>
      <w:marBottom w:val="0"/>
      <w:divBdr>
        <w:top w:val="none" w:sz="0" w:space="0" w:color="auto"/>
        <w:left w:val="none" w:sz="0" w:space="0" w:color="auto"/>
        <w:bottom w:val="none" w:sz="0" w:space="0" w:color="auto"/>
        <w:right w:val="none" w:sz="0" w:space="0" w:color="auto"/>
      </w:divBdr>
      <w:divsChild>
        <w:div w:id="2050296310">
          <w:marLeft w:val="0"/>
          <w:marRight w:val="0"/>
          <w:marTop w:val="0"/>
          <w:marBottom w:val="0"/>
          <w:divBdr>
            <w:top w:val="none" w:sz="0" w:space="0" w:color="auto"/>
            <w:left w:val="none" w:sz="0" w:space="0" w:color="auto"/>
            <w:bottom w:val="dotted" w:sz="6" w:space="4" w:color="DDDDDD"/>
            <w:right w:val="none" w:sz="0" w:space="0" w:color="auto"/>
          </w:divBdr>
        </w:div>
      </w:divsChild>
    </w:div>
    <w:div w:id="621807169">
      <w:bodyDiv w:val="1"/>
      <w:marLeft w:val="0"/>
      <w:marRight w:val="0"/>
      <w:marTop w:val="0"/>
      <w:marBottom w:val="0"/>
      <w:divBdr>
        <w:top w:val="none" w:sz="0" w:space="0" w:color="auto"/>
        <w:left w:val="none" w:sz="0" w:space="0" w:color="auto"/>
        <w:bottom w:val="none" w:sz="0" w:space="0" w:color="auto"/>
        <w:right w:val="none" w:sz="0" w:space="0" w:color="auto"/>
      </w:divBdr>
      <w:divsChild>
        <w:div w:id="1771002610">
          <w:marLeft w:val="0"/>
          <w:marRight w:val="0"/>
          <w:marTop w:val="0"/>
          <w:marBottom w:val="0"/>
          <w:divBdr>
            <w:top w:val="none" w:sz="0" w:space="0" w:color="auto"/>
            <w:left w:val="none" w:sz="0" w:space="0" w:color="auto"/>
            <w:bottom w:val="none" w:sz="0" w:space="0" w:color="auto"/>
            <w:right w:val="none" w:sz="0" w:space="0" w:color="auto"/>
          </w:divBdr>
          <w:divsChild>
            <w:div w:id="1089422006">
              <w:marLeft w:val="0"/>
              <w:marRight w:val="0"/>
              <w:marTop w:val="0"/>
              <w:marBottom w:val="0"/>
              <w:divBdr>
                <w:top w:val="none" w:sz="0" w:space="0" w:color="auto"/>
                <w:left w:val="none" w:sz="0" w:space="0" w:color="auto"/>
                <w:bottom w:val="none" w:sz="0" w:space="0" w:color="auto"/>
                <w:right w:val="none" w:sz="0" w:space="0" w:color="auto"/>
              </w:divBdr>
              <w:divsChild>
                <w:div w:id="991906906">
                  <w:marLeft w:val="0"/>
                  <w:marRight w:val="0"/>
                  <w:marTop w:val="0"/>
                  <w:marBottom w:val="0"/>
                  <w:divBdr>
                    <w:top w:val="none" w:sz="0" w:space="0" w:color="auto"/>
                    <w:left w:val="none" w:sz="0" w:space="0" w:color="auto"/>
                    <w:bottom w:val="none" w:sz="0" w:space="0" w:color="auto"/>
                    <w:right w:val="none" w:sz="0" w:space="0" w:color="auto"/>
                  </w:divBdr>
                  <w:divsChild>
                    <w:div w:id="1954093196">
                      <w:marLeft w:val="0"/>
                      <w:marRight w:val="0"/>
                      <w:marTop w:val="0"/>
                      <w:marBottom w:val="0"/>
                      <w:divBdr>
                        <w:top w:val="none" w:sz="0" w:space="0" w:color="auto"/>
                        <w:left w:val="none" w:sz="0" w:space="0" w:color="auto"/>
                        <w:bottom w:val="none" w:sz="0" w:space="0" w:color="auto"/>
                        <w:right w:val="none" w:sz="0" w:space="0" w:color="auto"/>
                      </w:divBdr>
                      <w:divsChild>
                        <w:div w:id="1761833828">
                          <w:marLeft w:val="0"/>
                          <w:marRight w:val="0"/>
                          <w:marTop w:val="0"/>
                          <w:marBottom w:val="0"/>
                          <w:divBdr>
                            <w:top w:val="none" w:sz="0" w:space="0" w:color="auto"/>
                            <w:left w:val="none" w:sz="0" w:space="0" w:color="auto"/>
                            <w:bottom w:val="none" w:sz="0" w:space="0" w:color="auto"/>
                            <w:right w:val="none" w:sz="0" w:space="0" w:color="auto"/>
                          </w:divBdr>
                          <w:divsChild>
                            <w:div w:id="1301574066">
                              <w:marLeft w:val="0"/>
                              <w:marRight w:val="0"/>
                              <w:marTop w:val="0"/>
                              <w:marBottom w:val="0"/>
                              <w:divBdr>
                                <w:top w:val="none" w:sz="0" w:space="0" w:color="auto"/>
                                <w:left w:val="none" w:sz="0" w:space="0" w:color="auto"/>
                                <w:bottom w:val="none" w:sz="0" w:space="0" w:color="auto"/>
                                <w:right w:val="none" w:sz="0" w:space="0" w:color="auto"/>
                              </w:divBdr>
                              <w:divsChild>
                                <w:div w:id="296909598">
                                  <w:marLeft w:val="0"/>
                                  <w:marRight w:val="0"/>
                                  <w:marTop w:val="0"/>
                                  <w:marBottom w:val="0"/>
                                  <w:divBdr>
                                    <w:top w:val="none" w:sz="0" w:space="0" w:color="auto"/>
                                    <w:left w:val="none" w:sz="0" w:space="0" w:color="auto"/>
                                    <w:bottom w:val="none" w:sz="0" w:space="0" w:color="auto"/>
                                    <w:right w:val="none" w:sz="0" w:space="0" w:color="auto"/>
                                  </w:divBdr>
                                  <w:divsChild>
                                    <w:div w:id="67307538">
                                      <w:marLeft w:val="0"/>
                                      <w:marRight w:val="0"/>
                                      <w:marTop w:val="0"/>
                                      <w:marBottom w:val="0"/>
                                      <w:divBdr>
                                        <w:top w:val="none" w:sz="0" w:space="0" w:color="auto"/>
                                        <w:left w:val="none" w:sz="0" w:space="0" w:color="auto"/>
                                        <w:bottom w:val="none" w:sz="0" w:space="0" w:color="auto"/>
                                        <w:right w:val="none" w:sz="0" w:space="0" w:color="auto"/>
                                      </w:divBdr>
                                      <w:divsChild>
                                        <w:div w:id="133321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2157514">
      <w:bodyDiv w:val="1"/>
      <w:marLeft w:val="0"/>
      <w:marRight w:val="0"/>
      <w:marTop w:val="0"/>
      <w:marBottom w:val="0"/>
      <w:divBdr>
        <w:top w:val="none" w:sz="0" w:space="0" w:color="auto"/>
        <w:left w:val="none" w:sz="0" w:space="0" w:color="auto"/>
        <w:bottom w:val="none" w:sz="0" w:space="0" w:color="auto"/>
        <w:right w:val="none" w:sz="0" w:space="0" w:color="auto"/>
      </w:divBdr>
    </w:div>
    <w:div w:id="622463124">
      <w:bodyDiv w:val="1"/>
      <w:marLeft w:val="0"/>
      <w:marRight w:val="0"/>
      <w:marTop w:val="0"/>
      <w:marBottom w:val="0"/>
      <w:divBdr>
        <w:top w:val="none" w:sz="0" w:space="0" w:color="auto"/>
        <w:left w:val="none" w:sz="0" w:space="0" w:color="auto"/>
        <w:bottom w:val="none" w:sz="0" w:space="0" w:color="auto"/>
        <w:right w:val="none" w:sz="0" w:space="0" w:color="auto"/>
      </w:divBdr>
    </w:div>
    <w:div w:id="623123697">
      <w:bodyDiv w:val="1"/>
      <w:marLeft w:val="0"/>
      <w:marRight w:val="0"/>
      <w:marTop w:val="0"/>
      <w:marBottom w:val="0"/>
      <w:divBdr>
        <w:top w:val="none" w:sz="0" w:space="0" w:color="auto"/>
        <w:left w:val="none" w:sz="0" w:space="0" w:color="auto"/>
        <w:bottom w:val="none" w:sz="0" w:space="0" w:color="auto"/>
        <w:right w:val="none" w:sz="0" w:space="0" w:color="auto"/>
      </w:divBdr>
      <w:divsChild>
        <w:div w:id="261258837">
          <w:marLeft w:val="0"/>
          <w:marRight w:val="0"/>
          <w:marTop w:val="0"/>
          <w:marBottom w:val="0"/>
          <w:divBdr>
            <w:top w:val="none" w:sz="0" w:space="0" w:color="auto"/>
            <w:left w:val="none" w:sz="0" w:space="0" w:color="auto"/>
            <w:bottom w:val="none" w:sz="0" w:space="0" w:color="auto"/>
            <w:right w:val="none" w:sz="0" w:space="0" w:color="auto"/>
          </w:divBdr>
          <w:divsChild>
            <w:div w:id="655230480">
              <w:marLeft w:val="0"/>
              <w:marRight w:val="0"/>
              <w:marTop w:val="0"/>
              <w:marBottom w:val="0"/>
              <w:divBdr>
                <w:top w:val="none" w:sz="0" w:space="0" w:color="auto"/>
                <w:left w:val="none" w:sz="0" w:space="0" w:color="auto"/>
                <w:bottom w:val="none" w:sz="0" w:space="0" w:color="auto"/>
                <w:right w:val="none" w:sz="0" w:space="0" w:color="auto"/>
              </w:divBdr>
              <w:divsChild>
                <w:div w:id="445317338">
                  <w:marLeft w:val="0"/>
                  <w:marRight w:val="0"/>
                  <w:marTop w:val="0"/>
                  <w:marBottom w:val="0"/>
                  <w:divBdr>
                    <w:top w:val="none" w:sz="0" w:space="0" w:color="auto"/>
                    <w:left w:val="none" w:sz="0" w:space="0" w:color="auto"/>
                    <w:bottom w:val="none" w:sz="0" w:space="0" w:color="auto"/>
                    <w:right w:val="none" w:sz="0" w:space="0" w:color="auto"/>
                  </w:divBdr>
                  <w:divsChild>
                    <w:div w:id="318190263">
                      <w:marLeft w:val="0"/>
                      <w:marRight w:val="0"/>
                      <w:marTop w:val="0"/>
                      <w:marBottom w:val="0"/>
                      <w:divBdr>
                        <w:top w:val="none" w:sz="0" w:space="0" w:color="auto"/>
                        <w:left w:val="none" w:sz="0" w:space="0" w:color="auto"/>
                        <w:bottom w:val="none" w:sz="0" w:space="0" w:color="auto"/>
                        <w:right w:val="none" w:sz="0" w:space="0" w:color="auto"/>
                      </w:divBdr>
                      <w:divsChild>
                        <w:div w:id="102237338">
                          <w:marLeft w:val="0"/>
                          <w:marRight w:val="0"/>
                          <w:marTop w:val="0"/>
                          <w:marBottom w:val="0"/>
                          <w:divBdr>
                            <w:top w:val="none" w:sz="0" w:space="0" w:color="auto"/>
                            <w:left w:val="none" w:sz="0" w:space="0" w:color="auto"/>
                            <w:bottom w:val="none" w:sz="0" w:space="0" w:color="auto"/>
                            <w:right w:val="none" w:sz="0" w:space="0" w:color="auto"/>
                          </w:divBdr>
                          <w:divsChild>
                            <w:div w:id="2126383498">
                              <w:marLeft w:val="0"/>
                              <w:marRight w:val="0"/>
                              <w:marTop w:val="0"/>
                              <w:marBottom w:val="0"/>
                              <w:divBdr>
                                <w:top w:val="none" w:sz="0" w:space="0" w:color="auto"/>
                                <w:left w:val="none" w:sz="0" w:space="0" w:color="auto"/>
                                <w:bottom w:val="none" w:sz="0" w:space="0" w:color="auto"/>
                                <w:right w:val="none" w:sz="0" w:space="0" w:color="auto"/>
                              </w:divBdr>
                              <w:divsChild>
                                <w:div w:id="195704455">
                                  <w:marLeft w:val="0"/>
                                  <w:marRight w:val="0"/>
                                  <w:marTop w:val="0"/>
                                  <w:marBottom w:val="0"/>
                                  <w:divBdr>
                                    <w:top w:val="none" w:sz="0" w:space="0" w:color="auto"/>
                                    <w:left w:val="none" w:sz="0" w:space="0" w:color="auto"/>
                                    <w:bottom w:val="none" w:sz="0" w:space="0" w:color="auto"/>
                                    <w:right w:val="none" w:sz="0" w:space="0" w:color="auto"/>
                                  </w:divBdr>
                                  <w:divsChild>
                                    <w:div w:id="15692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3193828">
      <w:bodyDiv w:val="1"/>
      <w:marLeft w:val="0"/>
      <w:marRight w:val="0"/>
      <w:marTop w:val="0"/>
      <w:marBottom w:val="0"/>
      <w:divBdr>
        <w:top w:val="none" w:sz="0" w:space="0" w:color="auto"/>
        <w:left w:val="none" w:sz="0" w:space="0" w:color="auto"/>
        <w:bottom w:val="none" w:sz="0" w:space="0" w:color="auto"/>
        <w:right w:val="none" w:sz="0" w:space="0" w:color="auto"/>
      </w:divBdr>
      <w:divsChild>
        <w:div w:id="1415932853">
          <w:marLeft w:val="0"/>
          <w:marRight w:val="0"/>
          <w:marTop w:val="0"/>
          <w:marBottom w:val="0"/>
          <w:divBdr>
            <w:top w:val="none" w:sz="0" w:space="0" w:color="auto"/>
            <w:left w:val="none" w:sz="0" w:space="0" w:color="auto"/>
            <w:bottom w:val="dotted" w:sz="6" w:space="4" w:color="DDDDDD"/>
            <w:right w:val="none" w:sz="0" w:space="0" w:color="auto"/>
          </w:divBdr>
          <w:divsChild>
            <w:div w:id="185580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461292">
      <w:bodyDiv w:val="1"/>
      <w:marLeft w:val="0"/>
      <w:marRight w:val="0"/>
      <w:marTop w:val="0"/>
      <w:marBottom w:val="0"/>
      <w:divBdr>
        <w:top w:val="none" w:sz="0" w:space="0" w:color="auto"/>
        <w:left w:val="none" w:sz="0" w:space="0" w:color="auto"/>
        <w:bottom w:val="none" w:sz="0" w:space="0" w:color="auto"/>
        <w:right w:val="none" w:sz="0" w:space="0" w:color="auto"/>
      </w:divBdr>
      <w:divsChild>
        <w:div w:id="362292353">
          <w:marLeft w:val="0"/>
          <w:marRight w:val="0"/>
          <w:marTop w:val="150"/>
          <w:marBottom w:val="0"/>
          <w:divBdr>
            <w:top w:val="none" w:sz="0" w:space="0" w:color="auto"/>
            <w:left w:val="none" w:sz="0" w:space="0" w:color="auto"/>
            <w:bottom w:val="none" w:sz="0" w:space="0" w:color="auto"/>
            <w:right w:val="none" w:sz="0" w:space="0" w:color="auto"/>
          </w:divBdr>
          <w:divsChild>
            <w:div w:id="672954947">
              <w:marLeft w:val="0"/>
              <w:marRight w:val="0"/>
              <w:marTop w:val="0"/>
              <w:marBottom w:val="0"/>
              <w:divBdr>
                <w:top w:val="none" w:sz="0" w:space="0" w:color="auto"/>
                <w:left w:val="none" w:sz="0" w:space="0" w:color="auto"/>
                <w:bottom w:val="single" w:sz="6" w:space="0" w:color="EFEFEF"/>
                <w:right w:val="none" w:sz="0" w:space="0" w:color="auto"/>
              </w:divBdr>
              <w:divsChild>
                <w:div w:id="1886868366">
                  <w:marLeft w:val="0"/>
                  <w:marRight w:val="0"/>
                  <w:marTop w:val="0"/>
                  <w:marBottom w:val="0"/>
                  <w:divBdr>
                    <w:top w:val="none" w:sz="0" w:space="0" w:color="auto"/>
                    <w:left w:val="none" w:sz="0" w:space="0" w:color="auto"/>
                    <w:bottom w:val="none" w:sz="0" w:space="0" w:color="auto"/>
                    <w:right w:val="none" w:sz="0" w:space="0" w:color="auto"/>
                  </w:divBdr>
                </w:div>
                <w:div w:id="213663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6169">
          <w:marLeft w:val="0"/>
          <w:marRight w:val="0"/>
          <w:marTop w:val="300"/>
          <w:marBottom w:val="0"/>
          <w:divBdr>
            <w:top w:val="none" w:sz="0" w:space="0" w:color="auto"/>
            <w:left w:val="none" w:sz="0" w:space="0" w:color="auto"/>
            <w:bottom w:val="none" w:sz="0" w:space="0" w:color="auto"/>
            <w:right w:val="none" w:sz="0" w:space="0" w:color="auto"/>
          </w:divBdr>
          <w:divsChild>
            <w:div w:id="1151873768">
              <w:marLeft w:val="-1350"/>
              <w:marRight w:val="0"/>
              <w:marTop w:val="0"/>
              <w:marBottom w:val="0"/>
              <w:divBdr>
                <w:top w:val="none" w:sz="0" w:space="0" w:color="auto"/>
                <w:left w:val="none" w:sz="0" w:space="0" w:color="auto"/>
                <w:bottom w:val="none" w:sz="0" w:space="0" w:color="auto"/>
                <w:right w:val="none" w:sz="0" w:space="0" w:color="auto"/>
              </w:divBdr>
              <w:divsChild>
                <w:div w:id="1227258630">
                  <w:marLeft w:val="0"/>
                  <w:marRight w:val="0"/>
                  <w:marTop w:val="0"/>
                  <w:marBottom w:val="0"/>
                  <w:divBdr>
                    <w:top w:val="none" w:sz="0" w:space="0" w:color="auto"/>
                    <w:left w:val="none" w:sz="0" w:space="0" w:color="auto"/>
                    <w:bottom w:val="none" w:sz="0" w:space="0" w:color="auto"/>
                    <w:right w:val="none" w:sz="0" w:space="0" w:color="auto"/>
                  </w:divBdr>
                  <w:divsChild>
                    <w:div w:id="1556966393">
                      <w:marLeft w:val="0"/>
                      <w:marRight w:val="0"/>
                      <w:marTop w:val="0"/>
                      <w:marBottom w:val="0"/>
                      <w:divBdr>
                        <w:top w:val="none" w:sz="0" w:space="0" w:color="auto"/>
                        <w:left w:val="none" w:sz="0" w:space="0" w:color="auto"/>
                        <w:bottom w:val="none" w:sz="0" w:space="0" w:color="auto"/>
                        <w:right w:val="none" w:sz="0" w:space="0" w:color="auto"/>
                      </w:divBdr>
                      <w:divsChild>
                        <w:div w:id="1361053872">
                          <w:marLeft w:val="0"/>
                          <w:marRight w:val="0"/>
                          <w:marTop w:val="0"/>
                          <w:marBottom w:val="0"/>
                          <w:divBdr>
                            <w:top w:val="single" w:sz="6" w:space="0" w:color="C7C7C7"/>
                            <w:left w:val="single" w:sz="6" w:space="0" w:color="C7C7C7"/>
                            <w:bottom w:val="single" w:sz="6" w:space="0" w:color="C7C7C7"/>
                            <w:right w:val="single" w:sz="6" w:space="0" w:color="C7C7C7"/>
                          </w:divBdr>
                          <w:divsChild>
                            <w:div w:id="2114931458">
                              <w:marLeft w:val="0"/>
                              <w:marRight w:val="0"/>
                              <w:marTop w:val="100"/>
                              <w:marBottom w:val="100"/>
                              <w:divBdr>
                                <w:top w:val="none" w:sz="0" w:space="11" w:color="auto"/>
                                <w:left w:val="none" w:sz="0" w:space="0" w:color="auto"/>
                                <w:bottom w:val="single" w:sz="6" w:space="11" w:color="C7C7C7"/>
                                <w:right w:val="none" w:sz="0" w:space="0" w:color="auto"/>
                              </w:divBdr>
                            </w:div>
                            <w:div w:id="388266307">
                              <w:marLeft w:val="0"/>
                              <w:marRight w:val="0"/>
                              <w:marTop w:val="100"/>
                              <w:marBottom w:val="100"/>
                              <w:divBdr>
                                <w:top w:val="none" w:sz="0" w:space="11" w:color="auto"/>
                                <w:left w:val="none" w:sz="0" w:space="0" w:color="auto"/>
                                <w:bottom w:val="single" w:sz="6" w:space="11" w:color="C7C7C7"/>
                                <w:right w:val="none" w:sz="0" w:space="0" w:color="auto"/>
                              </w:divBdr>
                            </w:div>
                            <w:div w:id="1858500358">
                              <w:marLeft w:val="0"/>
                              <w:marRight w:val="0"/>
                              <w:marTop w:val="100"/>
                              <w:marBottom w:val="100"/>
                              <w:divBdr>
                                <w:top w:val="none" w:sz="0" w:space="11" w:color="auto"/>
                                <w:left w:val="none" w:sz="0" w:space="0" w:color="auto"/>
                                <w:bottom w:val="single" w:sz="6" w:space="11" w:color="C7C7C7"/>
                                <w:right w:val="none" w:sz="0" w:space="0" w:color="auto"/>
                              </w:divBdr>
                              <w:divsChild>
                                <w:div w:id="871576339">
                                  <w:marLeft w:val="0"/>
                                  <w:marRight w:val="0"/>
                                  <w:marTop w:val="0"/>
                                  <w:marBottom w:val="0"/>
                                  <w:divBdr>
                                    <w:top w:val="none" w:sz="0" w:space="0" w:color="auto"/>
                                    <w:left w:val="none" w:sz="0" w:space="0" w:color="auto"/>
                                    <w:bottom w:val="none" w:sz="0" w:space="0" w:color="auto"/>
                                    <w:right w:val="none" w:sz="0" w:space="0" w:color="auto"/>
                                  </w:divBdr>
                                </w:div>
                              </w:divsChild>
                            </w:div>
                            <w:div w:id="1512330928">
                              <w:marLeft w:val="0"/>
                              <w:marRight w:val="0"/>
                              <w:marTop w:val="100"/>
                              <w:marBottom w:val="100"/>
                              <w:divBdr>
                                <w:top w:val="none" w:sz="0" w:space="11" w:color="auto"/>
                                <w:left w:val="none" w:sz="0" w:space="0" w:color="auto"/>
                                <w:bottom w:val="single" w:sz="6" w:space="11" w:color="C7C7C7"/>
                                <w:right w:val="none" w:sz="0" w:space="0" w:color="auto"/>
                              </w:divBdr>
                            </w:div>
                            <w:div w:id="80951599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0948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652714">
      <w:bodyDiv w:val="1"/>
      <w:marLeft w:val="0"/>
      <w:marRight w:val="0"/>
      <w:marTop w:val="0"/>
      <w:marBottom w:val="0"/>
      <w:divBdr>
        <w:top w:val="none" w:sz="0" w:space="0" w:color="auto"/>
        <w:left w:val="none" w:sz="0" w:space="0" w:color="auto"/>
        <w:bottom w:val="none" w:sz="0" w:space="0" w:color="auto"/>
        <w:right w:val="none" w:sz="0" w:space="0" w:color="auto"/>
      </w:divBdr>
      <w:divsChild>
        <w:div w:id="1738434288">
          <w:marLeft w:val="0"/>
          <w:marRight w:val="0"/>
          <w:marTop w:val="0"/>
          <w:marBottom w:val="150"/>
          <w:divBdr>
            <w:top w:val="none" w:sz="0" w:space="0" w:color="auto"/>
            <w:left w:val="none" w:sz="0" w:space="0" w:color="auto"/>
            <w:bottom w:val="none" w:sz="0" w:space="0" w:color="auto"/>
            <w:right w:val="none" w:sz="0" w:space="0" w:color="auto"/>
          </w:divBdr>
        </w:div>
      </w:divsChild>
    </w:div>
    <w:div w:id="624000683">
      <w:bodyDiv w:val="1"/>
      <w:marLeft w:val="0"/>
      <w:marRight w:val="0"/>
      <w:marTop w:val="0"/>
      <w:marBottom w:val="0"/>
      <w:divBdr>
        <w:top w:val="none" w:sz="0" w:space="0" w:color="auto"/>
        <w:left w:val="none" w:sz="0" w:space="0" w:color="auto"/>
        <w:bottom w:val="none" w:sz="0" w:space="0" w:color="auto"/>
        <w:right w:val="none" w:sz="0" w:space="0" w:color="auto"/>
      </w:divBdr>
      <w:divsChild>
        <w:div w:id="259611185">
          <w:marLeft w:val="0"/>
          <w:marRight w:val="0"/>
          <w:marTop w:val="0"/>
          <w:marBottom w:val="0"/>
          <w:divBdr>
            <w:top w:val="none" w:sz="0" w:space="0" w:color="auto"/>
            <w:left w:val="none" w:sz="0" w:space="0" w:color="auto"/>
            <w:bottom w:val="dotted" w:sz="6" w:space="4" w:color="DDDDDD"/>
            <w:right w:val="none" w:sz="0" w:space="0" w:color="auto"/>
          </w:divBdr>
          <w:divsChild>
            <w:div w:id="169491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94620">
      <w:bodyDiv w:val="1"/>
      <w:marLeft w:val="0"/>
      <w:marRight w:val="0"/>
      <w:marTop w:val="0"/>
      <w:marBottom w:val="0"/>
      <w:divBdr>
        <w:top w:val="none" w:sz="0" w:space="0" w:color="auto"/>
        <w:left w:val="none" w:sz="0" w:space="0" w:color="auto"/>
        <w:bottom w:val="none" w:sz="0" w:space="0" w:color="auto"/>
        <w:right w:val="none" w:sz="0" w:space="0" w:color="auto"/>
      </w:divBdr>
    </w:div>
    <w:div w:id="624966604">
      <w:bodyDiv w:val="1"/>
      <w:marLeft w:val="0"/>
      <w:marRight w:val="0"/>
      <w:marTop w:val="0"/>
      <w:marBottom w:val="0"/>
      <w:divBdr>
        <w:top w:val="none" w:sz="0" w:space="0" w:color="auto"/>
        <w:left w:val="none" w:sz="0" w:space="0" w:color="auto"/>
        <w:bottom w:val="none" w:sz="0" w:space="0" w:color="auto"/>
        <w:right w:val="none" w:sz="0" w:space="0" w:color="auto"/>
      </w:divBdr>
      <w:divsChild>
        <w:div w:id="1837451103">
          <w:marLeft w:val="0"/>
          <w:marRight w:val="0"/>
          <w:marTop w:val="0"/>
          <w:marBottom w:val="0"/>
          <w:divBdr>
            <w:top w:val="none" w:sz="0" w:space="0" w:color="auto"/>
            <w:left w:val="none" w:sz="0" w:space="0" w:color="auto"/>
            <w:bottom w:val="dotted" w:sz="6" w:space="4" w:color="DDDDDD"/>
            <w:right w:val="none" w:sz="0" w:space="0" w:color="auto"/>
          </w:divBdr>
        </w:div>
      </w:divsChild>
    </w:div>
    <w:div w:id="625084432">
      <w:bodyDiv w:val="1"/>
      <w:marLeft w:val="0"/>
      <w:marRight w:val="0"/>
      <w:marTop w:val="0"/>
      <w:marBottom w:val="0"/>
      <w:divBdr>
        <w:top w:val="none" w:sz="0" w:space="0" w:color="auto"/>
        <w:left w:val="none" w:sz="0" w:space="0" w:color="auto"/>
        <w:bottom w:val="none" w:sz="0" w:space="0" w:color="auto"/>
        <w:right w:val="none" w:sz="0" w:space="0" w:color="auto"/>
      </w:divBdr>
      <w:divsChild>
        <w:div w:id="468480496">
          <w:marLeft w:val="0"/>
          <w:marRight w:val="0"/>
          <w:marTop w:val="0"/>
          <w:marBottom w:val="0"/>
          <w:divBdr>
            <w:top w:val="none" w:sz="0" w:space="0" w:color="auto"/>
            <w:left w:val="none" w:sz="0" w:space="0" w:color="auto"/>
            <w:bottom w:val="dotted" w:sz="6" w:space="4" w:color="DDDDDD"/>
            <w:right w:val="none" w:sz="0" w:space="0" w:color="auto"/>
          </w:divBdr>
          <w:divsChild>
            <w:div w:id="178811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501021">
      <w:bodyDiv w:val="1"/>
      <w:marLeft w:val="0"/>
      <w:marRight w:val="0"/>
      <w:marTop w:val="0"/>
      <w:marBottom w:val="0"/>
      <w:divBdr>
        <w:top w:val="none" w:sz="0" w:space="0" w:color="auto"/>
        <w:left w:val="none" w:sz="0" w:space="0" w:color="auto"/>
        <w:bottom w:val="none" w:sz="0" w:space="0" w:color="auto"/>
        <w:right w:val="none" w:sz="0" w:space="0" w:color="auto"/>
      </w:divBdr>
    </w:div>
    <w:div w:id="625818437">
      <w:bodyDiv w:val="1"/>
      <w:marLeft w:val="0"/>
      <w:marRight w:val="0"/>
      <w:marTop w:val="0"/>
      <w:marBottom w:val="0"/>
      <w:divBdr>
        <w:top w:val="none" w:sz="0" w:space="0" w:color="auto"/>
        <w:left w:val="none" w:sz="0" w:space="0" w:color="auto"/>
        <w:bottom w:val="none" w:sz="0" w:space="0" w:color="auto"/>
        <w:right w:val="none" w:sz="0" w:space="0" w:color="auto"/>
      </w:divBdr>
      <w:divsChild>
        <w:div w:id="1509128418">
          <w:marLeft w:val="0"/>
          <w:marRight w:val="0"/>
          <w:marTop w:val="0"/>
          <w:marBottom w:val="0"/>
          <w:divBdr>
            <w:top w:val="none" w:sz="0" w:space="0" w:color="auto"/>
            <w:left w:val="none" w:sz="0" w:space="0" w:color="auto"/>
            <w:bottom w:val="none" w:sz="0" w:space="0" w:color="auto"/>
            <w:right w:val="none" w:sz="0" w:space="0" w:color="auto"/>
          </w:divBdr>
          <w:divsChild>
            <w:div w:id="983507259">
              <w:marLeft w:val="0"/>
              <w:marRight w:val="0"/>
              <w:marTop w:val="0"/>
              <w:marBottom w:val="0"/>
              <w:divBdr>
                <w:top w:val="none" w:sz="0" w:space="0" w:color="auto"/>
                <w:left w:val="none" w:sz="0" w:space="0" w:color="auto"/>
                <w:bottom w:val="none" w:sz="0" w:space="0" w:color="auto"/>
                <w:right w:val="none" w:sz="0" w:space="0" w:color="auto"/>
              </w:divBdr>
              <w:divsChild>
                <w:div w:id="1567374498">
                  <w:marLeft w:val="0"/>
                  <w:marRight w:val="0"/>
                  <w:marTop w:val="0"/>
                  <w:marBottom w:val="0"/>
                  <w:divBdr>
                    <w:top w:val="none" w:sz="0" w:space="0" w:color="auto"/>
                    <w:left w:val="none" w:sz="0" w:space="0" w:color="auto"/>
                    <w:bottom w:val="none" w:sz="0" w:space="0" w:color="auto"/>
                    <w:right w:val="none" w:sz="0" w:space="0" w:color="auto"/>
                  </w:divBdr>
                  <w:divsChild>
                    <w:div w:id="352649812">
                      <w:marLeft w:val="0"/>
                      <w:marRight w:val="0"/>
                      <w:marTop w:val="0"/>
                      <w:marBottom w:val="0"/>
                      <w:divBdr>
                        <w:top w:val="none" w:sz="0" w:space="0" w:color="auto"/>
                        <w:left w:val="none" w:sz="0" w:space="0" w:color="auto"/>
                        <w:bottom w:val="none" w:sz="0" w:space="0" w:color="auto"/>
                        <w:right w:val="none" w:sz="0" w:space="0" w:color="auto"/>
                      </w:divBdr>
                      <w:divsChild>
                        <w:div w:id="1100755668">
                          <w:marLeft w:val="0"/>
                          <w:marRight w:val="0"/>
                          <w:marTop w:val="0"/>
                          <w:marBottom w:val="0"/>
                          <w:divBdr>
                            <w:top w:val="none" w:sz="0" w:space="0" w:color="auto"/>
                            <w:left w:val="none" w:sz="0" w:space="0" w:color="auto"/>
                            <w:bottom w:val="none" w:sz="0" w:space="0" w:color="auto"/>
                            <w:right w:val="none" w:sz="0" w:space="0" w:color="auto"/>
                          </w:divBdr>
                          <w:divsChild>
                            <w:div w:id="938486759">
                              <w:marLeft w:val="0"/>
                              <w:marRight w:val="0"/>
                              <w:marTop w:val="0"/>
                              <w:marBottom w:val="0"/>
                              <w:divBdr>
                                <w:top w:val="none" w:sz="0" w:space="0" w:color="auto"/>
                                <w:left w:val="none" w:sz="0" w:space="0" w:color="auto"/>
                                <w:bottom w:val="none" w:sz="0" w:space="0" w:color="auto"/>
                                <w:right w:val="none" w:sz="0" w:space="0" w:color="auto"/>
                              </w:divBdr>
                              <w:divsChild>
                                <w:div w:id="484204322">
                                  <w:marLeft w:val="0"/>
                                  <w:marRight w:val="0"/>
                                  <w:marTop w:val="0"/>
                                  <w:marBottom w:val="0"/>
                                  <w:divBdr>
                                    <w:top w:val="none" w:sz="0" w:space="0" w:color="auto"/>
                                    <w:left w:val="none" w:sz="0" w:space="0" w:color="auto"/>
                                    <w:bottom w:val="none" w:sz="0" w:space="0" w:color="auto"/>
                                    <w:right w:val="none" w:sz="0" w:space="0" w:color="auto"/>
                                  </w:divBdr>
                                  <w:divsChild>
                                    <w:div w:id="812406807">
                                      <w:marLeft w:val="0"/>
                                      <w:marRight w:val="0"/>
                                      <w:marTop w:val="0"/>
                                      <w:marBottom w:val="0"/>
                                      <w:divBdr>
                                        <w:top w:val="none" w:sz="0" w:space="0" w:color="auto"/>
                                        <w:left w:val="none" w:sz="0" w:space="0" w:color="auto"/>
                                        <w:bottom w:val="none" w:sz="0" w:space="0" w:color="auto"/>
                                        <w:right w:val="none" w:sz="0" w:space="0" w:color="auto"/>
                                      </w:divBdr>
                                      <w:divsChild>
                                        <w:div w:id="170617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131908">
      <w:bodyDiv w:val="1"/>
      <w:marLeft w:val="0"/>
      <w:marRight w:val="0"/>
      <w:marTop w:val="0"/>
      <w:marBottom w:val="0"/>
      <w:divBdr>
        <w:top w:val="none" w:sz="0" w:space="0" w:color="auto"/>
        <w:left w:val="none" w:sz="0" w:space="0" w:color="auto"/>
        <w:bottom w:val="none" w:sz="0" w:space="0" w:color="auto"/>
        <w:right w:val="none" w:sz="0" w:space="0" w:color="auto"/>
      </w:divBdr>
    </w:div>
    <w:div w:id="626275553">
      <w:bodyDiv w:val="1"/>
      <w:marLeft w:val="0"/>
      <w:marRight w:val="0"/>
      <w:marTop w:val="0"/>
      <w:marBottom w:val="0"/>
      <w:divBdr>
        <w:top w:val="none" w:sz="0" w:space="0" w:color="auto"/>
        <w:left w:val="none" w:sz="0" w:space="0" w:color="auto"/>
        <w:bottom w:val="none" w:sz="0" w:space="0" w:color="auto"/>
        <w:right w:val="none" w:sz="0" w:space="0" w:color="auto"/>
      </w:divBdr>
      <w:divsChild>
        <w:div w:id="907151335">
          <w:marLeft w:val="0"/>
          <w:marRight w:val="0"/>
          <w:marTop w:val="0"/>
          <w:marBottom w:val="0"/>
          <w:divBdr>
            <w:top w:val="none" w:sz="0" w:space="0" w:color="auto"/>
            <w:left w:val="none" w:sz="0" w:space="0" w:color="auto"/>
            <w:bottom w:val="none" w:sz="0" w:space="0" w:color="auto"/>
            <w:right w:val="none" w:sz="0" w:space="0" w:color="auto"/>
          </w:divBdr>
          <w:divsChild>
            <w:div w:id="1937209561">
              <w:marLeft w:val="0"/>
              <w:marRight w:val="150"/>
              <w:marTop w:val="0"/>
              <w:marBottom w:val="0"/>
              <w:divBdr>
                <w:top w:val="none" w:sz="0" w:space="0" w:color="auto"/>
                <w:left w:val="none" w:sz="0" w:space="0" w:color="auto"/>
                <w:bottom w:val="none" w:sz="0" w:space="0" w:color="auto"/>
                <w:right w:val="none" w:sz="0" w:space="0" w:color="auto"/>
              </w:divBdr>
              <w:divsChild>
                <w:div w:id="47924178">
                  <w:marLeft w:val="0"/>
                  <w:marRight w:val="0"/>
                  <w:marTop w:val="0"/>
                  <w:marBottom w:val="0"/>
                  <w:divBdr>
                    <w:top w:val="none" w:sz="0" w:space="0" w:color="auto"/>
                    <w:left w:val="none" w:sz="0" w:space="0" w:color="auto"/>
                    <w:bottom w:val="none" w:sz="0" w:space="0" w:color="auto"/>
                    <w:right w:val="none" w:sz="0" w:space="0" w:color="auto"/>
                  </w:divBdr>
                  <w:divsChild>
                    <w:div w:id="129133649">
                      <w:marLeft w:val="0"/>
                      <w:marRight w:val="0"/>
                      <w:marTop w:val="0"/>
                      <w:marBottom w:val="0"/>
                      <w:divBdr>
                        <w:top w:val="none" w:sz="0" w:space="8" w:color="auto"/>
                        <w:left w:val="none" w:sz="0" w:space="2" w:color="auto"/>
                        <w:bottom w:val="single" w:sz="6" w:space="8" w:color="DDDDDD"/>
                        <w:right w:val="none" w:sz="0" w:space="0" w:color="auto"/>
                      </w:divBdr>
                    </w:div>
                    <w:div w:id="923342920">
                      <w:marLeft w:val="0"/>
                      <w:marRight w:val="0"/>
                      <w:marTop w:val="150"/>
                      <w:marBottom w:val="0"/>
                      <w:divBdr>
                        <w:top w:val="none" w:sz="0" w:space="0" w:color="auto"/>
                        <w:left w:val="none" w:sz="0" w:space="0" w:color="auto"/>
                        <w:bottom w:val="none" w:sz="0" w:space="0" w:color="auto"/>
                        <w:right w:val="none" w:sz="0" w:space="0" w:color="auto"/>
                      </w:divBdr>
                      <w:divsChild>
                        <w:div w:id="1998305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070110141">
              <w:marLeft w:val="0"/>
              <w:marRight w:val="0"/>
              <w:marTop w:val="0"/>
              <w:marBottom w:val="0"/>
              <w:divBdr>
                <w:top w:val="none" w:sz="0" w:space="0" w:color="auto"/>
                <w:left w:val="none" w:sz="0" w:space="0" w:color="auto"/>
                <w:bottom w:val="single" w:sz="12" w:space="0" w:color="C4C4C4"/>
                <w:right w:val="none" w:sz="0" w:space="0" w:color="auto"/>
              </w:divBdr>
              <w:divsChild>
                <w:div w:id="501967709">
                  <w:marLeft w:val="0"/>
                  <w:marRight w:val="0"/>
                  <w:marTop w:val="0"/>
                  <w:marBottom w:val="0"/>
                  <w:divBdr>
                    <w:top w:val="none" w:sz="0" w:space="0" w:color="auto"/>
                    <w:left w:val="none" w:sz="0" w:space="0" w:color="auto"/>
                    <w:bottom w:val="none" w:sz="0" w:space="0" w:color="auto"/>
                    <w:right w:val="none" w:sz="0" w:space="0" w:color="auto"/>
                  </w:divBdr>
                  <w:divsChild>
                    <w:div w:id="169772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773094">
          <w:marLeft w:val="0"/>
          <w:marRight w:val="0"/>
          <w:marTop w:val="0"/>
          <w:marBottom w:val="0"/>
          <w:divBdr>
            <w:top w:val="single" w:sz="12" w:space="0" w:color="FFFFFF"/>
            <w:left w:val="none" w:sz="0" w:space="0" w:color="auto"/>
            <w:bottom w:val="single" w:sz="12" w:space="0" w:color="FFFFFF"/>
            <w:right w:val="none" w:sz="0" w:space="0" w:color="auto"/>
          </w:divBdr>
        </w:div>
      </w:divsChild>
    </w:div>
    <w:div w:id="627398834">
      <w:bodyDiv w:val="1"/>
      <w:marLeft w:val="0"/>
      <w:marRight w:val="0"/>
      <w:marTop w:val="0"/>
      <w:marBottom w:val="0"/>
      <w:divBdr>
        <w:top w:val="none" w:sz="0" w:space="0" w:color="auto"/>
        <w:left w:val="none" w:sz="0" w:space="0" w:color="auto"/>
        <w:bottom w:val="none" w:sz="0" w:space="0" w:color="auto"/>
        <w:right w:val="none" w:sz="0" w:space="0" w:color="auto"/>
      </w:divBdr>
      <w:divsChild>
        <w:div w:id="2074691767">
          <w:marLeft w:val="0"/>
          <w:marRight w:val="0"/>
          <w:marTop w:val="0"/>
          <w:marBottom w:val="0"/>
          <w:divBdr>
            <w:top w:val="none" w:sz="0" w:space="0" w:color="auto"/>
            <w:left w:val="none" w:sz="0" w:space="0" w:color="auto"/>
            <w:bottom w:val="dotted" w:sz="6" w:space="4" w:color="DDDDDD"/>
            <w:right w:val="none" w:sz="0" w:space="0" w:color="auto"/>
          </w:divBdr>
          <w:divsChild>
            <w:div w:id="158322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467127">
      <w:bodyDiv w:val="1"/>
      <w:marLeft w:val="0"/>
      <w:marRight w:val="0"/>
      <w:marTop w:val="0"/>
      <w:marBottom w:val="0"/>
      <w:divBdr>
        <w:top w:val="none" w:sz="0" w:space="0" w:color="auto"/>
        <w:left w:val="none" w:sz="0" w:space="0" w:color="auto"/>
        <w:bottom w:val="none" w:sz="0" w:space="0" w:color="auto"/>
        <w:right w:val="none" w:sz="0" w:space="0" w:color="auto"/>
      </w:divBdr>
      <w:divsChild>
        <w:div w:id="735324180">
          <w:marLeft w:val="0"/>
          <w:marRight w:val="0"/>
          <w:marTop w:val="0"/>
          <w:marBottom w:val="0"/>
          <w:divBdr>
            <w:top w:val="none" w:sz="0" w:space="0" w:color="auto"/>
            <w:left w:val="none" w:sz="0" w:space="0" w:color="auto"/>
            <w:bottom w:val="none" w:sz="0" w:space="0" w:color="auto"/>
            <w:right w:val="none" w:sz="0" w:space="0" w:color="auto"/>
          </w:divBdr>
          <w:divsChild>
            <w:div w:id="259728047">
              <w:marLeft w:val="0"/>
              <w:marRight w:val="0"/>
              <w:marTop w:val="0"/>
              <w:marBottom w:val="0"/>
              <w:divBdr>
                <w:top w:val="none" w:sz="0" w:space="0" w:color="auto"/>
                <w:left w:val="none" w:sz="0" w:space="0" w:color="auto"/>
                <w:bottom w:val="none" w:sz="0" w:space="0" w:color="auto"/>
                <w:right w:val="none" w:sz="0" w:space="0" w:color="auto"/>
              </w:divBdr>
              <w:divsChild>
                <w:div w:id="763376731">
                  <w:marLeft w:val="0"/>
                  <w:marRight w:val="0"/>
                  <w:marTop w:val="0"/>
                  <w:marBottom w:val="0"/>
                  <w:divBdr>
                    <w:top w:val="none" w:sz="0" w:space="0" w:color="auto"/>
                    <w:left w:val="none" w:sz="0" w:space="0" w:color="auto"/>
                    <w:bottom w:val="none" w:sz="0" w:space="0" w:color="auto"/>
                    <w:right w:val="none" w:sz="0" w:space="0" w:color="auto"/>
                  </w:divBdr>
                  <w:divsChild>
                    <w:div w:id="1509439910">
                      <w:marLeft w:val="0"/>
                      <w:marRight w:val="0"/>
                      <w:marTop w:val="0"/>
                      <w:marBottom w:val="0"/>
                      <w:divBdr>
                        <w:top w:val="none" w:sz="0" w:space="0" w:color="auto"/>
                        <w:left w:val="none" w:sz="0" w:space="0" w:color="auto"/>
                        <w:bottom w:val="none" w:sz="0" w:space="0" w:color="auto"/>
                        <w:right w:val="none" w:sz="0" w:space="0" w:color="auto"/>
                      </w:divBdr>
                      <w:divsChild>
                        <w:div w:id="1062364600">
                          <w:marLeft w:val="0"/>
                          <w:marRight w:val="0"/>
                          <w:marTop w:val="0"/>
                          <w:marBottom w:val="0"/>
                          <w:divBdr>
                            <w:top w:val="none" w:sz="0" w:space="0" w:color="auto"/>
                            <w:left w:val="none" w:sz="0" w:space="0" w:color="auto"/>
                            <w:bottom w:val="none" w:sz="0" w:space="0" w:color="auto"/>
                            <w:right w:val="none" w:sz="0" w:space="0" w:color="auto"/>
                          </w:divBdr>
                          <w:divsChild>
                            <w:div w:id="2055539314">
                              <w:marLeft w:val="0"/>
                              <w:marRight w:val="0"/>
                              <w:marTop w:val="0"/>
                              <w:marBottom w:val="0"/>
                              <w:divBdr>
                                <w:top w:val="none" w:sz="0" w:space="0" w:color="auto"/>
                                <w:left w:val="none" w:sz="0" w:space="0" w:color="auto"/>
                                <w:bottom w:val="none" w:sz="0" w:space="0" w:color="auto"/>
                                <w:right w:val="none" w:sz="0" w:space="0" w:color="auto"/>
                              </w:divBdr>
                              <w:divsChild>
                                <w:div w:id="313068127">
                                  <w:marLeft w:val="0"/>
                                  <w:marRight w:val="0"/>
                                  <w:marTop w:val="0"/>
                                  <w:marBottom w:val="0"/>
                                  <w:divBdr>
                                    <w:top w:val="none" w:sz="0" w:space="0" w:color="auto"/>
                                    <w:left w:val="none" w:sz="0" w:space="0" w:color="auto"/>
                                    <w:bottom w:val="none" w:sz="0" w:space="0" w:color="auto"/>
                                    <w:right w:val="none" w:sz="0" w:space="0" w:color="auto"/>
                                  </w:divBdr>
                                  <w:divsChild>
                                    <w:div w:id="14243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509449">
      <w:bodyDiv w:val="1"/>
      <w:marLeft w:val="0"/>
      <w:marRight w:val="0"/>
      <w:marTop w:val="0"/>
      <w:marBottom w:val="0"/>
      <w:divBdr>
        <w:top w:val="none" w:sz="0" w:space="0" w:color="auto"/>
        <w:left w:val="none" w:sz="0" w:space="0" w:color="auto"/>
        <w:bottom w:val="none" w:sz="0" w:space="0" w:color="auto"/>
        <w:right w:val="none" w:sz="0" w:space="0" w:color="auto"/>
      </w:divBdr>
    </w:div>
    <w:div w:id="627513255">
      <w:bodyDiv w:val="1"/>
      <w:marLeft w:val="0"/>
      <w:marRight w:val="0"/>
      <w:marTop w:val="0"/>
      <w:marBottom w:val="0"/>
      <w:divBdr>
        <w:top w:val="none" w:sz="0" w:space="0" w:color="auto"/>
        <w:left w:val="none" w:sz="0" w:space="0" w:color="auto"/>
        <w:bottom w:val="none" w:sz="0" w:space="0" w:color="auto"/>
        <w:right w:val="none" w:sz="0" w:space="0" w:color="auto"/>
      </w:divBdr>
      <w:divsChild>
        <w:div w:id="799807060">
          <w:marLeft w:val="0"/>
          <w:marRight w:val="0"/>
          <w:marTop w:val="0"/>
          <w:marBottom w:val="0"/>
          <w:divBdr>
            <w:top w:val="none" w:sz="0" w:space="0" w:color="auto"/>
            <w:left w:val="none" w:sz="0" w:space="0" w:color="auto"/>
            <w:bottom w:val="none" w:sz="0" w:space="0" w:color="auto"/>
            <w:right w:val="none" w:sz="0" w:space="0" w:color="auto"/>
          </w:divBdr>
          <w:divsChild>
            <w:div w:id="1777630722">
              <w:marLeft w:val="0"/>
              <w:marRight w:val="0"/>
              <w:marTop w:val="0"/>
              <w:marBottom w:val="0"/>
              <w:divBdr>
                <w:top w:val="none" w:sz="0" w:space="0" w:color="auto"/>
                <w:left w:val="none" w:sz="0" w:space="0" w:color="auto"/>
                <w:bottom w:val="none" w:sz="0" w:space="0" w:color="auto"/>
                <w:right w:val="none" w:sz="0" w:space="0" w:color="auto"/>
              </w:divBdr>
            </w:div>
          </w:divsChild>
        </w:div>
        <w:div w:id="1713068395">
          <w:marLeft w:val="0"/>
          <w:marRight w:val="0"/>
          <w:marTop w:val="0"/>
          <w:marBottom w:val="150"/>
          <w:divBdr>
            <w:top w:val="none" w:sz="0" w:space="0" w:color="auto"/>
            <w:left w:val="none" w:sz="0" w:space="0" w:color="auto"/>
            <w:bottom w:val="none" w:sz="0" w:space="0" w:color="auto"/>
            <w:right w:val="none" w:sz="0" w:space="0" w:color="auto"/>
          </w:divBdr>
          <w:divsChild>
            <w:div w:id="1286501667">
              <w:marLeft w:val="0"/>
              <w:marRight w:val="0"/>
              <w:marTop w:val="0"/>
              <w:marBottom w:val="0"/>
              <w:divBdr>
                <w:top w:val="none" w:sz="0" w:space="0" w:color="auto"/>
                <w:left w:val="none" w:sz="0" w:space="0" w:color="auto"/>
                <w:bottom w:val="none" w:sz="0" w:space="0" w:color="auto"/>
                <w:right w:val="none" w:sz="0" w:space="0" w:color="auto"/>
              </w:divBdr>
            </w:div>
          </w:divsChild>
        </w:div>
        <w:div w:id="1966884720">
          <w:marLeft w:val="0"/>
          <w:marRight w:val="0"/>
          <w:marTop w:val="0"/>
          <w:marBottom w:val="150"/>
          <w:divBdr>
            <w:top w:val="none" w:sz="0" w:space="0" w:color="auto"/>
            <w:left w:val="none" w:sz="0" w:space="0" w:color="auto"/>
            <w:bottom w:val="none" w:sz="0" w:space="0" w:color="auto"/>
            <w:right w:val="none" w:sz="0" w:space="0" w:color="auto"/>
          </w:divBdr>
        </w:div>
      </w:divsChild>
    </w:div>
    <w:div w:id="627666010">
      <w:bodyDiv w:val="1"/>
      <w:marLeft w:val="0"/>
      <w:marRight w:val="0"/>
      <w:marTop w:val="0"/>
      <w:marBottom w:val="0"/>
      <w:divBdr>
        <w:top w:val="none" w:sz="0" w:space="0" w:color="auto"/>
        <w:left w:val="none" w:sz="0" w:space="0" w:color="auto"/>
        <w:bottom w:val="none" w:sz="0" w:space="0" w:color="auto"/>
        <w:right w:val="none" w:sz="0" w:space="0" w:color="auto"/>
      </w:divBdr>
      <w:divsChild>
        <w:div w:id="1926573140">
          <w:marLeft w:val="0"/>
          <w:marRight w:val="0"/>
          <w:marTop w:val="0"/>
          <w:marBottom w:val="0"/>
          <w:divBdr>
            <w:top w:val="none" w:sz="0" w:space="0" w:color="auto"/>
            <w:left w:val="none" w:sz="0" w:space="0" w:color="auto"/>
            <w:bottom w:val="none" w:sz="0" w:space="0" w:color="auto"/>
            <w:right w:val="none" w:sz="0" w:space="0" w:color="auto"/>
          </w:divBdr>
        </w:div>
      </w:divsChild>
    </w:div>
    <w:div w:id="628129258">
      <w:bodyDiv w:val="1"/>
      <w:marLeft w:val="0"/>
      <w:marRight w:val="0"/>
      <w:marTop w:val="0"/>
      <w:marBottom w:val="0"/>
      <w:divBdr>
        <w:top w:val="none" w:sz="0" w:space="0" w:color="auto"/>
        <w:left w:val="none" w:sz="0" w:space="0" w:color="auto"/>
        <w:bottom w:val="none" w:sz="0" w:space="0" w:color="auto"/>
        <w:right w:val="none" w:sz="0" w:space="0" w:color="auto"/>
      </w:divBdr>
      <w:divsChild>
        <w:div w:id="1715153880">
          <w:marLeft w:val="0"/>
          <w:marRight w:val="0"/>
          <w:marTop w:val="0"/>
          <w:marBottom w:val="0"/>
          <w:divBdr>
            <w:top w:val="none" w:sz="0" w:space="0" w:color="auto"/>
            <w:left w:val="none" w:sz="0" w:space="0" w:color="auto"/>
            <w:bottom w:val="none" w:sz="0" w:space="0" w:color="auto"/>
            <w:right w:val="none" w:sz="0" w:space="0" w:color="auto"/>
          </w:divBdr>
          <w:divsChild>
            <w:div w:id="1518273248">
              <w:marLeft w:val="0"/>
              <w:marRight w:val="0"/>
              <w:marTop w:val="0"/>
              <w:marBottom w:val="0"/>
              <w:divBdr>
                <w:top w:val="none" w:sz="0" w:space="0" w:color="auto"/>
                <w:left w:val="none" w:sz="0" w:space="0" w:color="auto"/>
                <w:bottom w:val="none" w:sz="0" w:space="0" w:color="auto"/>
                <w:right w:val="none" w:sz="0" w:space="0" w:color="auto"/>
              </w:divBdr>
              <w:divsChild>
                <w:div w:id="82528754">
                  <w:marLeft w:val="0"/>
                  <w:marRight w:val="0"/>
                  <w:marTop w:val="0"/>
                  <w:marBottom w:val="0"/>
                  <w:divBdr>
                    <w:top w:val="none" w:sz="0" w:space="0" w:color="auto"/>
                    <w:left w:val="none" w:sz="0" w:space="0" w:color="auto"/>
                    <w:bottom w:val="none" w:sz="0" w:space="0" w:color="auto"/>
                    <w:right w:val="none" w:sz="0" w:space="0" w:color="auto"/>
                  </w:divBdr>
                  <w:divsChild>
                    <w:div w:id="1807510429">
                      <w:marLeft w:val="0"/>
                      <w:marRight w:val="0"/>
                      <w:marTop w:val="0"/>
                      <w:marBottom w:val="0"/>
                      <w:divBdr>
                        <w:top w:val="none" w:sz="0" w:space="0" w:color="auto"/>
                        <w:left w:val="none" w:sz="0" w:space="0" w:color="auto"/>
                        <w:bottom w:val="none" w:sz="0" w:space="0" w:color="auto"/>
                        <w:right w:val="none" w:sz="0" w:space="0" w:color="auto"/>
                      </w:divBdr>
                      <w:divsChild>
                        <w:div w:id="246617402">
                          <w:marLeft w:val="0"/>
                          <w:marRight w:val="0"/>
                          <w:marTop w:val="0"/>
                          <w:marBottom w:val="0"/>
                          <w:divBdr>
                            <w:top w:val="none" w:sz="0" w:space="0" w:color="auto"/>
                            <w:left w:val="none" w:sz="0" w:space="0" w:color="auto"/>
                            <w:bottom w:val="none" w:sz="0" w:space="0" w:color="auto"/>
                            <w:right w:val="none" w:sz="0" w:space="0" w:color="auto"/>
                          </w:divBdr>
                          <w:divsChild>
                            <w:div w:id="288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978513">
      <w:bodyDiv w:val="1"/>
      <w:marLeft w:val="0"/>
      <w:marRight w:val="0"/>
      <w:marTop w:val="0"/>
      <w:marBottom w:val="0"/>
      <w:divBdr>
        <w:top w:val="none" w:sz="0" w:space="0" w:color="auto"/>
        <w:left w:val="none" w:sz="0" w:space="0" w:color="auto"/>
        <w:bottom w:val="none" w:sz="0" w:space="0" w:color="auto"/>
        <w:right w:val="none" w:sz="0" w:space="0" w:color="auto"/>
      </w:divBdr>
      <w:divsChild>
        <w:div w:id="295380442">
          <w:marLeft w:val="0"/>
          <w:marRight w:val="0"/>
          <w:marTop w:val="150"/>
          <w:marBottom w:val="0"/>
          <w:divBdr>
            <w:top w:val="none" w:sz="0" w:space="0" w:color="auto"/>
            <w:left w:val="none" w:sz="0" w:space="0" w:color="auto"/>
            <w:bottom w:val="none" w:sz="0" w:space="0" w:color="auto"/>
            <w:right w:val="none" w:sz="0" w:space="0" w:color="auto"/>
          </w:divBdr>
          <w:divsChild>
            <w:div w:id="386219420">
              <w:marLeft w:val="0"/>
              <w:marRight w:val="150"/>
              <w:marTop w:val="0"/>
              <w:marBottom w:val="0"/>
              <w:divBdr>
                <w:top w:val="none" w:sz="0" w:space="0" w:color="auto"/>
                <w:left w:val="none" w:sz="0" w:space="0" w:color="auto"/>
                <w:bottom w:val="none" w:sz="0" w:space="0" w:color="auto"/>
                <w:right w:val="none" w:sz="0" w:space="0" w:color="auto"/>
              </w:divBdr>
            </w:div>
          </w:divsChild>
        </w:div>
        <w:div w:id="1220092017">
          <w:marLeft w:val="0"/>
          <w:marRight w:val="0"/>
          <w:marTop w:val="0"/>
          <w:marBottom w:val="0"/>
          <w:divBdr>
            <w:top w:val="none" w:sz="0" w:space="8" w:color="auto"/>
            <w:left w:val="none" w:sz="0" w:space="2" w:color="auto"/>
            <w:bottom w:val="single" w:sz="6" w:space="8" w:color="DDDDDD"/>
            <w:right w:val="none" w:sz="0" w:space="0" w:color="auto"/>
          </w:divBdr>
        </w:div>
      </w:divsChild>
    </w:div>
    <w:div w:id="629017623">
      <w:bodyDiv w:val="1"/>
      <w:marLeft w:val="0"/>
      <w:marRight w:val="0"/>
      <w:marTop w:val="0"/>
      <w:marBottom w:val="0"/>
      <w:divBdr>
        <w:top w:val="none" w:sz="0" w:space="0" w:color="auto"/>
        <w:left w:val="none" w:sz="0" w:space="0" w:color="auto"/>
        <w:bottom w:val="none" w:sz="0" w:space="0" w:color="auto"/>
        <w:right w:val="none" w:sz="0" w:space="0" w:color="auto"/>
      </w:divBdr>
      <w:divsChild>
        <w:div w:id="526873979">
          <w:marLeft w:val="0"/>
          <w:marRight w:val="0"/>
          <w:marTop w:val="0"/>
          <w:marBottom w:val="150"/>
          <w:divBdr>
            <w:top w:val="none" w:sz="0" w:space="0" w:color="auto"/>
            <w:left w:val="none" w:sz="0" w:space="0" w:color="auto"/>
            <w:bottom w:val="none" w:sz="0" w:space="0" w:color="auto"/>
            <w:right w:val="none" w:sz="0" w:space="0" w:color="auto"/>
          </w:divBdr>
        </w:div>
      </w:divsChild>
    </w:div>
    <w:div w:id="629364999">
      <w:bodyDiv w:val="1"/>
      <w:marLeft w:val="0"/>
      <w:marRight w:val="0"/>
      <w:marTop w:val="0"/>
      <w:marBottom w:val="0"/>
      <w:divBdr>
        <w:top w:val="none" w:sz="0" w:space="0" w:color="auto"/>
        <w:left w:val="none" w:sz="0" w:space="0" w:color="auto"/>
        <w:bottom w:val="none" w:sz="0" w:space="0" w:color="auto"/>
        <w:right w:val="none" w:sz="0" w:space="0" w:color="auto"/>
      </w:divBdr>
      <w:divsChild>
        <w:div w:id="1984385468">
          <w:marLeft w:val="0"/>
          <w:marRight w:val="0"/>
          <w:marTop w:val="0"/>
          <w:marBottom w:val="375"/>
          <w:divBdr>
            <w:top w:val="none" w:sz="0" w:space="0" w:color="auto"/>
            <w:left w:val="none" w:sz="0" w:space="0" w:color="auto"/>
            <w:bottom w:val="single" w:sz="6" w:space="0" w:color="005494"/>
            <w:right w:val="none" w:sz="0" w:space="0" w:color="auto"/>
          </w:divBdr>
        </w:div>
        <w:div w:id="674380653">
          <w:marLeft w:val="0"/>
          <w:marRight w:val="0"/>
          <w:marTop w:val="0"/>
          <w:marBottom w:val="300"/>
          <w:divBdr>
            <w:top w:val="none" w:sz="0" w:space="0" w:color="auto"/>
            <w:left w:val="none" w:sz="0" w:space="0" w:color="auto"/>
            <w:bottom w:val="single" w:sz="6" w:space="0" w:color="E4E4E4"/>
            <w:right w:val="none" w:sz="0" w:space="0" w:color="auto"/>
          </w:divBdr>
        </w:div>
        <w:div w:id="766853489">
          <w:marLeft w:val="0"/>
          <w:marRight w:val="0"/>
          <w:marTop w:val="0"/>
          <w:marBottom w:val="0"/>
          <w:divBdr>
            <w:top w:val="none" w:sz="0" w:space="0" w:color="auto"/>
            <w:left w:val="none" w:sz="0" w:space="0" w:color="auto"/>
            <w:bottom w:val="none" w:sz="0" w:space="0" w:color="auto"/>
            <w:right w:val="none" w:sz="0" w:space="0" w:color="auto"/>
          </w:divBdr>
          <w:divsChild>
            <w:div w:id="1490556293">
              <w:marLeft w:val="0"/>
              <w:marRight w:val="0"/>
              <w:marTop w:val="0"/>
              <w:marBottom w:val="0"/>
              <w:divBdr>
                <w:top w:val="none" w:sz="0" w:space="0" w:color="auto"/>
                <w:left w:val="none" w:sz="0" w:space="0" w:color="auto"/>
                <w:bottom w:val="none" w:sz="0" w:space="0" w:color="auto"/>
                <w:right w:val="none" w:sz="0" w:space="0" w:color="auto"/>
              </w:divBdr>
              <w:divsChild>
                <w:div w:id="75638372">
                  <w:marLeft w:val="0"/>
                  <w:marRight w:val="0"/>
                  <w:marTop w:val="0"/>
                  <w:marBottom w:val="450"/>
                  <w:divBdr>
                    <w:top w:val="none" w:sz="0" w:space="0" w:color="auto"/>
                    <w:left w:val="none" w:sz="0" w:space="0" w:color="auto"/>
                    <w:bottom w:val="none" w:sz="0" w:space="0" w:color="auto"/>
                    <w:right w:val="none" w:sz="0" w:space="0" w:color="auto"/>
                  </w:divBdr>
                  <w:divsChild>
                    <w:div w:id="324208066">
                      <w:marLeft w:val="0"/>
                      <w:marRight w:val="0"/>
                      <w:marTop w:val="0"/>
                      <w:marBottom w:val="150"/>
                      <w:divBdr>
                        <w:top w:val="none" w:sz="0" w:space="0" w:color="auto"/>
                        <w:left w:val="none" w:sz="0" w:space="0" w:color="auto"/>
                        <w:bottom w:val="none" w:sz="0" w:space="0" w:color="auto"/>
                        <w:right w:val="none" w:sz="0" w:space="0" w:color="auto"/>
                      </w:divBdr>
                      <w:divsChild>
                        <w:div w:id="1607955678">
                          <w:marLeft w:val="0"/>
                          <w:marRight w:val="0"/>
                          <w:marTop w:val="0"/>
                          <w:marBottom w:val="0"/>
                          <w:divBdr>
                            <w:top w:val="none" w:sz="0" w:space="0" w:color="auto"/>
                            <w:left w:val="none" w:sz="0" w:space="0" w:color="auto"/>
                            <w:bottom w:val="none" w:sz="0" w:space="0" w:color="auto"/>
                            <w:right w:val="none" w:sz="0" w:space="0" w:color="auto"/>
                          </w:divBdr>
                        </w:div>
                      </w:divsChild>
                    </w:div>
                    <w:div w:id="1976332533">
                      <w:marLeft w:val="0"/>
                      <w:marRight w:val="0"/>
                      <w:marTop w:val="0"/>
                      <w:marBottom w:val="0"/>
                      <w:divBdr>
                        <w:top w:val="none" w:sz="0" w:space="0" w:color="auto"/>
                        <w:left w:val="none" w:sz="0" w:space="0" w:color="auto"/>
                        <w:bottom w:val="none" w:sz="0" w:space="0" w:color="auto"/>
                        <w:right w:val="none" w:sz="0" w:space="0" w:color="auto"/>
                      </w:divBdr>
                      <w:divsChild>
                        <w:div w:id="1641424399">
                          <w:marLeft w:val="0"/>
                          <w:marRight w:val="0"/>
                          <w:marTop w:val="0"/>
                          <w:marBottom w:val="150"/>
                          <w:divBdr>
                            <w:top w:val="none" w:sz="0" w:space="0" w:color="auto"/>
                            <w:left w:val="none" w:sz="0" w:space="0" w:color="auto"/>
                            <w:bottom w:val="none" w:sz="0" w:space="0" w:color="auto"/>
                            <w:right w:val="none" w:sz="0" w:space="0" w:color="auto"/>
                          </w:divBdr>
                        </w:div>
                        <w:div w:id="1026829855">
                          <w:marLeft w:val="0"/>
                          <w:marRight w:val="0"/>
                          <w:marTop w:val="0"/>
                          <w:marBottom w:val="0"/>
                          <w:divBdr>
                            <w:top w:val="none" w:sz="0" w:space="0" w:color="auto"/>
                            <w:left w:val="none" w:sz="0" w:space="0" w:color="auto"/>
                            <w:bottom w:val="none" w:sz="0" w:space="0" w:color="auto"/>
                            <w:right w:val="none" w:sz="0" w:space="0" w:color="auto"/>
                          </w:divBdr>
                          <w:divsChild>
                            <w:div w:id="71994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826610">
      <w:bodyDiv w:val="1"/>
      <w:marLeft w:val="0"/>
      <w:marRight w:val="0"/>
      <w:marTop w:val="0"/>
      <w:marBottom w:val="0"/>
      <w:divBdr>
        <w:top w:val="none" w:sz="0" w:space="0" w:color="auto"/>
        <w:left w:val="none" w:sz="0" w:space="0" w:color="auto"/>
        <w:bottom w:val="none" w:sz="0" w:space="0" w:color="auto"/>
        <w:right w:val="none" w:sz="0" w:space="0" w:color="auto"/>
      </w:divBdr>
      <w:divsChild>
        <w:div w:id="16740367">
          <w:marLeft w:val="0"/>
          <w:marRight w:val="0"/>
          <w:marTop w:val="0"/>
          <w:marBottom w:val="0"/>
          <w:divBdr>
            <w:top w:val="none" w:sz="0" w:space="0" w:color="auto"/>
            <w:left w:val="none" w:sz="0" w:space="0" w:color="auto"/>
            <w:bottom w:val="none" w:sz="0" w:space="0" w:color="auto"/>
            <w:right w:val="none" w:sz="0" w:space="0" w:color="auto"/>
          </w:divBdr>
        </w:div>
      </w:divsChild>
    </w:div>
    <w:div w:id="630018937">
      <w:bodyDiv w:val="1"/>
      <w:marLeft w:val="0"/>
      <w:marRight w:val="0"/>
      <w:marTop w:val="0"/>
      <w:marBottom w:val="0"/>
      <w:divBdr>
        <w:top w:val="none" w:sz="0" w:space="0" w:color="auto"/>
        <w:left w:val="none" w:sz="0" w:space="0" w:color="auto"/>
        <w:bottom w:val="none" w:sz="0" w:space="0" w:color="auto"/>
        <w:right w:val="none" w:sz="0" w:space="0" w:color="auto"/>
      </w:divBdr>
    </w:div>
    <w:div w:id="630094904">
      <w:bodyDiv w:val="1"/>
      <w:marLeft w:val="0"/>
      <w:marRight w:val="0"/>
      <w:marTop w:val="0"/>
      <w:marBottom w:val="0"/>
      <w:divBdr>
        <w:top w:val="none" w:sz="0" w:space="0" w:color="auto"/>
        <w:left w:val="none" w:sz="0" w:space="0" w:color="auto"/>
        <w:bottom w:val="none" w:sz="0" w:space="0" w:color="auto"/>
        <w:right w:val="none" w:sz="0" w:space="0" w:color="auto"/>
      </w:divBdr>
      <w:divsChild>
        <w:div w:id="1088966609">
          <w:marLeft w:val="0"/>
          <w:marRight w:val="0"/>
          <w:marTop w:val="0"/>
          <w:marBottom w:val="0"/>
          <w:divBdr>
            <w:top w:val="none" w:sz="0" w:space="0" w:color="auto"/>
            <w:left w:val="none" w:sz="0" w:space="0" w:color="auto"/>
            <w:bottom w:val="none" w:sz="0" w:space="0" w:color="auto"/>
            <w:right w:val="none" w:sz="0" w:space="0" w:color="auto"/>
          </w:divBdr>
          <w:divsChild>
            <w:div w:id="1592041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310625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415">
          <w:marLeft w:val="0"/>
          <w:marRight w:val="0"/>
          <w:marTop w:val="0"/>
          <w:marBottom w:val="0"/>
          <w:divBdr>
            <w:top w:val="none" w:sz="0" w:space="0" w:color="auto"/>
            <w:left w:val="none" w:sz="0" w:space="0" w:color="auto"/>
            <w:bottom w:val="dotted" w:sz="6" w:space="4" w:color="DDDDDD"/>
            <w:right w:val="none" w:sz="0" w:space="0" w:color="auto"/>
          </w:divBdr>
        </w:div>
      </w:divsChild>
    </w:div>
    <w:div w:id="631256480">
      <w:bodyDiv w:val="1"/>
      <w:marLeft w:val="0"/>
      <w:marRight w:val="0"/>
      <w:marTop w:val="0"/>
      <w:marBottom w:val="0"/>
      <w:divBdr>
        <w:top w:val="none" w:sz="0" w:space="0" w:color="auto"/>
        <w:left w:val="none" w:sz="0" w:space="0" w:color="auto"/>
        <w:bottom w:val="none" w:sz="0" w:space="0" w:color="auto"/>
        <w:right w:val="none" w:sz="0" w:space="0" w:color="auto"/>
      </w:divBdr>
      <w:divsChild>
        <w:div w:id="1430856204">
          <w:marLeft w:val="0"/>
          <w:marRight w:val="0"/>
          <w:marTop w:val="0"/>
          <w:marBottom w:val="0"/>
          <w:divBdr>
            <w:top w:val="none" w:sz="0" w:space="0" w:color="auto"/>
            <w:left w:val="none" w:sz="0" w:space="0" w:color="auto"/>
            <w:bottom w:val="dotted" w:sz="6" w:space="4" w:color="DDDDDD"/>
            <w:right w:val="none" w:sz="0" w:space="0" w:color="auto"/>
          </w:divBdr>
        </w:div>
      </w:divsChild>
    </w:div>
    <w:div w:id="631331146">
      <w:bodyDiv w:val="1"/>
      <w:marLeft w:val="0"/>
      <w:marRight w:val="0"/>
      <w:marTop w:val="0"/>
      <w:marBottom w:val="0"/>
      <w:divBdr>
        <w:top w:val="none" w:sz="0" w:space="0" w:color="auto"/>
        <w:left w:val="none" w:sz="0" w:space="0" w:color="auto"/>
        <w:bottom w:val="none" w:sz="0" w:space="0" w:color="auto"/>
        <w:right w:val="none" w:sz="0" w:space="0" w:color="auto"/>
      </w:divBdr>
    </w:div>
    <w:div w:id="632177148">
      <w:bodyDiv w:val="1"/>
      <w:marLeft w:val="0"/>
      <w:marRight w:val="0"/>
      <w:marTop w:val="0"/>
      <w:marBottom w:val="0"/>
      <w:divBdr>
        <w:top w:val="none" w:sz="0" w:space="0" w:color="auto"/>
        <w:left w:val="none" w:sz="0" w:space="0" w:color="auto"/>
        <w:bottom w:val="none" w:sz="0" w:space="0" w:color="auto"/>
        <w:right w:val="none" w:sz="0" w:space="0" w:color="auto"/>
      </w:divBdr>
      <w:divsChild>
        <w:div w:id="1160922870">
          <w:marLeft w:val="0"/>
          <w:marRight w:val="0"/>
          <w:marTop w:val="0"/>
          <w:marBottom w:val="150"/>
          <w:divBdr>
            <w:top w:val="none" w:sz="0" w:space="0" w:color="auto"/>
            <w:left w:val="none" w:sz="0" w:space="0" w:color="auto"/>
            <w:bottom w:val="none" w:sz="0" w:space="0" w:color="auto"/>
            <w:right w:val="none" w:sz="0" w:space="0" w:color="auto"/>
          </w:divBdr>
        </w:div>
        <w:div w:id="1955868669">
          <w:marLeft w:val="0"/>
          <w:marRight w:val="0"/>
          <w:marTop w:val="0"/>
          <w:marBottom w:val="0"/>
          <w:divBdr>
            <w:top w:val="none" w:sz="0" w:space="0" w:color="auto"/>
            <w:left w:val="none" w:sz="0" w:space="0" w:color="auto"/>
            <w:bottom w:val="none" w:sz="0" w:space="0" w:color="auto"/>
            <w:right w:val="none" w:sz="0" w:space="0" w:color="auto"/>
          </w:divBdr>
        </w:div>
      </w:divsChild>
    </w:div>
    <w:div w:id="633411278">
      <w:bodyDiv w:val="1"/>
      <w:marLeft w:val="0"/>
      <w:marRight w:val="0"/>
      <w:marTop w:val="0"/>
      <w:marBottom w:val="0"/>
      <w:divBdr>
        <w:top w:val="none" w:sz="0" w:space="0" w:color="auto"/>
        <w:left w:val="none" w:sz="0" w:space="0" w:color="auto"/>
        <w:bottom w:val="none" w:sz="0" w:space="0" w:color="auto"/>
        <w:right w:val="none" w:sz="0" w:space="0" w:color="auto"/>
      </w:divBdr>
      <w:divsChild>
        <w:div w:id="1793131725">
          <w:marLeft w:val="0"/>
          <w:marRight w:val="0"/>
          <w:marTop w:val="0"/>
          <w:marBottom w:val="0"/>
          <w:divBdr>
            <w:top w:val="none" w:sz="0" w:space="0" w:color="auto"/>
            <w:left w:val="none" w:sz="0" w:space="0" w:color="auto"/>
            <w:bottom w:val="dotted" w:sz="6" w:space="4" w:color="DDDDDD"/>
            <w:right w:val="none" w:sz="0" w:space="0" w:color="auto"/>
          </w:divBdr>
          <w:divsChild>
            <w:div w:id="7020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52388">
      <w:bodyDiv w:val="1"/>
      <w:marLeft w:val="0"/>
      <w:marRight w:val="0"/>
      <w:marTop w:val="0"/>
      <w:marBottom w:val="0"/>
      <w:divBdr>
        <w:top w:val="none" w:sz="0" w:space="0" w:color="auto"/>
        <w:left w:val="none" w:sz="0" w:space="0" w:color="auto"/>
        <w:bottom w:val="none" w:sz="0" w:space="0" w:color="auto"/>
        <w:right w:val="none" w:sz="0" w:space="0" w:color="auto"/>
      </w:divBdr>
    </w:div>
    <w:div w:id="634138151">
      <w:bodyDiv w:val="1"/>
      <w:marLeft w:val="0"/>
      <w:marRight w:val="0"/>
      <w:marTop w:val="0"/>
      <w:marBottom w:val="0"/>
      <w:divBdr>
        <w:top w:val="none" w:sz="0" w:space="0" w:color="auto"/>
        <w:left w:val="none" w:sz="0" w:space="0" w:color="auto"/>
        <w:bottom w:val="none" w:sz="0" w:space="0" w:color="auto"/>
        <w:right w:val="none" w:sz="0" w:space="0" w:color="auto"/>
      </w:divBdr>
      <w:divsChild>
        <w:div w:id="1907836520">
          <w:marLeft w:val="0"/>
          <w:marRight w:val="0"/>
          <w:marTop w:val="0"/>
          <w:marBottom w:val="0"/>
          <w:divBdr>
            <w:top w:val="none" w:sz="0" w:space="0" w:color="auto"/>
            <w:left w:val="none" w:sz="0" w:space="0" w:color="auto"/>
            <w:bottom w:val="none" w:sz="0" w:space="0" w:color="auto"/>
            <w:right w:val="none" w:sz="0" w:space="0" w:color="auto"/>
          </w:divBdr>
          <w:divsChild>
            <w:div w:id="1291325357">
              <w:marLeft w:val="0"/>
              <w:marRight w:val="0"/>
              <w:marTop w:val="0"/>
              <w:marBottom w:val="150"/>
              <w:divBdr>
                <w:top w:val="none" w:sz="0" w:space="0" w:color="auto"/>
                <w:left w:val="none" w:sz="0" w:space="0" w:color="auto"/>
                <w:bottom w:val="none" w:sz="0" w:space="0" w:color="auto"/>
                <w:right w:val="none" w:sz="0" w:space="0" w:color="auto"/>
              </w:divBdr>
            </w:div>
            <w:div w:id="151823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7622">
      <w:bodyDiv w:val="1"/>
      <w:marLeft w:val="0"/>
      <w:marRight w:val="0"/>
      <w:marTop w:val="0"/>
      <w:marBottom w:val="0"/>
      <w:divBdr>
        <w:top w:val="none" w:sz="0" w:space="0" w:color="auto"/>
        <w:left w:val="none" w:sz="0" w:space="0" w:color="auto"/>
        <w:bottom w:val="none" w:sz="0" w:space="0" w:color="auto"/>
        <w:right w:val="none" w:sz="0" w:space="0" w:color="auto"/>
      </w:divBdr>
      <w:divsChild>
        <w:div w:id="344944464">
          <w:marLeft w:val="0"/>
          <w:marRight w:val="0"/>
          <w:marTop w:val="0"/>
          <w:marBottom w:val="150"/>
          <w:divBdr>
            <w:top w:val="none" w:sz="0" w:space="0" w:color="auto"/>
            <w:left w:val="none" w:sz="0" w:space="0" w:color="auto"/>
            <w:bottom w:val="none" w:sz="0" w:space="0" w:color="auto"/>
            <w:right w:val="none" w:sz="0" w:space="0" w:color="auto"/>
          </w:divBdr>
          <w:divsChild>
            <w:div w:id="600995765">
              <w:marLeft w:val="0"/>
              <w:marRight w:val="0"/>
              <w:marTop w:val="0"/>
              <w:marBottom w:val="0"/>
              <w:divBdr>
                <w:top w:val="none" w:sz="0" w:space="0" w:color="auto"/>
                <w:left w:val="none" w:sz="0" w:space="0" w:color="auto"/>
                <w:bottom w:val="none" w:sz="0" w:space="0" w:color="auto"/>
                <w:right w:val="none" w:sz="0" w:space="0" w:color="auto"/>
              </w:divBdr>
              <w:divsChild>
                <w:div w:id="190382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8789">
          <w:marLeft w:val="0"/>
          <w:marRight w:val="0"/>
          <w:marTop w:val="0"/>
          <w:marBottom w:val="150"/>
          <w:divBdr>
            <w:top w:val="none" w:sz="0" w:space="0" w:color="auto"/>
            <w:left w:val="none" w:sz="0" w:space="0" w:color="auto"/>
            <w:bottom w:val="none" w:sz="0" w:space="0" w:color="auto"/>
            <w:right w:val="none" w:sz="0" w:space="0" w:color="auto"/>
          </w:divBdr>
        </w:div>
        <w:div w:id="1480422082">
          <w:marLeft w:val="0"/>
          <w:marRight w:val="0"/>
          <w:marTop w:val="0"/>
          <w:marBottom w:val="0"/>
          <w:divBdr>
            <w:top w:val="none" w:sz="0" w:space="0" w:color="auto"/>
            <w:left w:val="none" w:sz="0" w:space="0" w:color="auto"/>
            <w:bottom w:val="none" w:sz="0" w:space="0" w:color="auto"/>
            <w:right w:val="none" w:sz="0" w:space="0" w:color="auto"/>
          </w:divBdr>
          <w:divsChild>
            <w:div w:id="7299578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35261572">
      <w:bodyDiv w:val="1"/>
      <w:marLeft w:val="0"/>
      <w:marRight w:val="0"/>
      <w:marTop w:val="0"/>
      <w:marBottom w:val="0"/>
      <w:divBdr>
        <w:top w:val="none" w:sz="0" w:space="0" w:color="auto"/>
        <w:left w:val="none" w:sz="0" w:space="0" w:color="auto"/>
        <w:bottom w:val="none" w:sz="0" w:space="0" w:color="auto"/>
        <w:right w:val="none" w:sz="0" w:space="0" w:color="auto"/>
      </w:divBdr>
    </w:div>
    <w:div w:id="635372608">
      <w:bodyDiv w:val="1"/>
      <w:marLeft w:val="0"/>
      <w:marRight w:val="0"/>
      <w:marTop w:val="0"/>
      <w:marBottom w:val="0"/>
      <w:divBdr>
        <w:top w:val="none" w:sz="0" w:space="0" w:color="auto"/>
        <w:left w:val="none" w:sz="0" w:space="0" w:color="auto"/>
        <w:bottom w:val="none" w:sz="0" w:space="0" w:color="auto"/>
        <w:right w:val="none" w:sz="0" w:space="0" w:color="auto"/>
      </w:divBdr>
      <w:divsChild>
        <w:div w:id="941690268">
          <w:marLeft w:val="0"/>
          <w:marRight w:val="0"/>
          <w:marTop w:val="0"/>
          <w:marBottom w:val="0"/>
          <w:divBdr>
            <w:top w:val="none" w:sz="0" w:space="0" w:color="auto"/>
            <w:left w:val="none" w:sz="0" w:space="0" w:color="auto"/>
            <w:bottom w:val="none" w:sz="0" w:space="0" w:color="auto"/>
            <w:right w:val="none" w:sz="0" w:space="0" w:color="auto"/>
          </w:divBdr>
        </w:div>
      </w:divsChild>
    </w:div>
    <w:div w:id="635573355">
      <w:bodyDiv w:val="1"/>
      <w:marLeft w:val="0"/>
      <w:marRight w:val="0"/>
      <w:marTop w:val="0"/>
      <w:marBottom w:val="0"/>
      <w:divBdr>
        <w:top w:val="none" w:sz="0" w:space="0" w:color="auto"/>
        <w:left w:val="none" w:sz="0" w:space="0" w:color="auto"/>
        <w:bottom w:val="none" w:sz="0" w:space="0" w:color="auto"/>
        <w:right w:val="none" w:sz="0" w:space="0" w:color="auto"/>
      </w:divBdr>
      <w:divsChild>
        <w:div w:id="707604965">
          <w:marLeft w:val="0"/>
          <w:marRight w:val="0"/>
          <w:marTop w:val="0"/>
          <w:marBottom w:val="0"/>
          <w:divBdr>
            <w:top w:val="none" w:sz="0" w:space="0" w:color="auto"/>
            <w:left w:val="none" w:sz="0" w:space="0" w:color="auto"/>
            <w:bottom w:val="dotted" w:sz="6" w:space="4" w:color="DDDDDD"/>
            <w:right w:val="none" w:sz="0" w:space="0" w:color="auto"/>
          </w:divBdr>
          <w:divsChild>
            <w:div w:id="197729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17731">
      <w:bodyDiv w:val="1"/>
      <w:marLeft w:val="0"/>
      <w:marRight w:val="0"/>
      <w:marTop w:val="0"/>
      <w:marBottom w:val="0"/>
      <w:divBdr>
        <w:top w:val="none" w:sz="0" w:space="0" w:color="auto"/>
        <w:left w:val="none" w:sz="0" w:space="0" w:color="auto"/>
        <w:bottom w:val="none" w:sz="0" w:space="0" w:color="auto"/>
        <w:right w:val="none" w:sz="0" w:space="0" w:color="auto"/>
      </w:divBdr>
      <w:divsChild>
        <w:div w:id="1636061761">
          <w:marLeft w:val="0"/>
          <w:marRight w:val="0"/>
          <w:marTop w:val="0"/>
          <w:marBottom w:val="0"/>
          <w:divBdr>
            <w:top w:val="none" w:sz="0" w:space="0" w:color="auto"/>
            <w:left w:val="none" w:sz="0" w:space="0" w:color="auto"/>
            <w:bottom w:val="dotted" w:sz="6" w:space="4" w:color="DDDDDD"/>
            <w:right w:val="none" w:sz="0" w:space="0" w:color="auto"/>
          </w:divBdr>
          <w:divsChild>
            <w:div w:id="98474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255726">
      <w:bodyDiv w:val="1"/>
      <w:marLeft w:val="0"/>
      <w:marRight w:val="0"/>
      <w:marTop w:val="0"/>
      <w:marBottom w:val="0"/>
      <w:divBdr>
        <w:top w:val="none" w:sz="0" w:space="0" w:color="auto"/>
        <w:left w:val="none" w:sz="0" w:space="0" w:color="auto"/>
        <w:bottom w:val="none" w:sz="0" w:space="0" w:color="auto"/>
        <w:right w:val="none" w:sz="0" w:space="0" w:color="auto"/>
      </w:divBdr>
      <w:divsChild>
        <w:div w:id="411001677">
          <w:marLeft w:val="0"/>
          <w:marRight w:val="0"/>
          <w:marTop w:val="0"/>
          <w:marBottom w:val="0"/>
          <w:divBdr>
            <w:top w:val="none" w:sz="0" w:space="0" w:color="auto"/>
            <w:left w:val="none" w:sz="0" w:space="0" w:color="auto"/>
            <w:bottom w:val="none" w:sz="0" w:space="0" w:color="auto"/>
            <w:right w:val="none" w:sz="0" w:space="0" w:color="auto"/>
          </w:divBdr>
          <w:divsChild>
            <w:div w:id="1155417814">
              <w:marLeft w:val="0"/>
              <w:marRight w:val="0"/>
              <w:marTop w:val="0"/>
              <w:marBottom w:val="0"/>
              <w:divBdr>
                <w:top w:val="none" w:sz="0" w:space="0" w:color="auto"/>
                <w:left w:val="none" w:sz="0" w:space="0" w:color="auto"/>
                <w:bottom w:val="none" w:sz="0" w:space="0" w:color="auto"/>
                <w:right w:val="none" w:sz="0" w:space="0" w:color="auto"/>
              </w:divBdr>
            </w:div>
            <w:div w:id="136394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4361">
      <w:bodyDiv w:val="1"/>
      <w:marLeft w:val="0"/>
      <w:marRight w:val="0"/>
      <w:marTop w:val="0"/>
      <w:marBottom w:val="0"/>
      <w:divBdr>
        <w:top w:val="none" w:sz="0" w:space="0" w:color="auto"/>
        <w:left w:val="none" w:sz="0" w:space="0" w:color="auto"/>
        <w:bottom w:val="none" w:sz="0" w:space="0" w:color="auto"/>
        <w:right w:val="none" w:sz="0" w:space="0" w:color="auto"/>
      </w:divBdr>
      <w:divsChild>
        <w:div w:id="542257777">
          <w:marLeft w:val="0"/>
          <w:marRight w:val="0"/>
          <w:marTop w:val="0"/>
          <w:marBottom w:val="150"/>
          <w:divBdr>
            <w:top w:val="none" w:sz="0" w:space="0" w:color="auto"/>
            <w:left w:val="none" w:sz="0" w:space="0" w:color="auto"/>
            <w:bottom w:val="none" w:sz="0" w:space="0" w:color="auto"/>
            <w:right w:val="none" w:sz="0" w:space="0" w:color="auto"/>
          </w:divBdr>
        </w:div>
      </w:divsChild>
    </w:div>
    <w:div w:id="637224926">
      <w:bodyDiv w:val="1"/>
      <w:marLeft w:val="0"/>
      <w:marRight w:val="0"/>
      <w:marTop w:val="0"/>
      <w:marBottom w:val="0"/>
      <w:divBdr>
        <w:top w:val="none" w:sz="0" w:space="0" w:color="auto"/>
        <w:left w:val="none" w:sz="0" w:space="0" w:color="auto"/>
        <w:bottom w:val="none" w:sz="0" w:space="0" w:color="auto"/>
        <w:right w:val="none" w:sz="0" w:space="0" w:color="auto"/>
      </w:divBdr>
      <w:divsChild>
        <w:div w:id="1936202775">
          <w:marLeft w:val="0"/>
          <w:marRight w:val="0"/>
          <w:marTop w:val="0"/>
          <w:marBottom w:val="0"/>
          <w:divBdr>
            <w:top w:val="none" w:sz="0" w:space="0" w:color="auto"/>
            <w:left w:val="none" w:sz="0" w:space="0" w:color="auto"/>
            <w:bottom w:val="dotted" w:sz="6" w:space="4" w:color="DDDDDD"/>
            <w:right w:val="none" w:sz="0" w:space="0" w:color="auto"/>
          </w:divBdr>
          <w:divsChild>
            <w:div w:id="174818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21994">
      <w:bodyDiv w:val="1"/>
      <w:marLeft w:val="0"/>
      <w:marRight w:val="0"/>
      <w:marTop w:val="0"/>
      <w:marBottom w:val="0"/>
      <w:divBdr>
        <w:top w:val="none" w:sz="0" w:space="0" w:color="auto"/>
        <w:left w:val="none" w:sz="0" w:space="0" w:color="auto"/>
        <w:bottom w:val="none" w:sz="0" w:space="0" w:color="auto"/>
        <w:right w:val="none" w:sz="0" w:space="0" w:color="auto"/>
      </w:divBdr>
      <w:divsChild>
        <w:div w:id="291059170">
          <w:marLeft w:val="0"/>
          <w:marRight w:val="0"/>
          <w:marTop w:val="0"/>
          <w:marBottom w:val="0"/>
          <w:divBdr>
            <w:top w:val="none" w:sz="0" w:space="0" w:color="auto"/>
            <w:left w:val="none" w:sz="0" w:space="0" w:color="auto"/>
            <w:bottom w:val="dotted" w:sz="6" w:space="4" w:color="DDDDDD"/>
            <w:right w:val="none" w:sz="0" w:space="0" w:color="auto"/>
          </w:divBdr>
          <w:divsChild>
            <w:div w:id="75714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2899">
      <w:bodyDiv w:val="1"/>
      <w:marLeft w:val="0"/>
      <w:marRight w:val="0"/>
      <w:marTop w:val="0"/>
      <w:marBottom w:val="0"/>
      <w:divBdr>
        <w:top w:val="none" w:sz="0" w:space="0" w:color="auto"/>
        <w:left w:val="none" w:sz="0" w:space="0" w:color="auto"/>
        <w:bottom w:val="none" w:sz="0" w:space="0" w:color="auto"/>
        <w:right w:val="none" w:sz="0" w:space="0" w:color="auto"/>
      </w:divBdr>
    </w:div>
    <w:div w:id="639848428">
      <w:bodyDiv w:val="1"/>
      <w:marLeft w:val="0"/>
      <w:marRight w:val="0"/>
      <w:marTop w:val="0"/>
      <w:marBottom w:val="0"/>
      <w:divBdr>
        <w:top w:val="none" w:sz="0" w:space="0" w:color="auto"/>
        <w:left w:val="none" w:sz="0" w:space="0" w:color="auto"/>
        <w:bottom w:val="none" w:sz="0" w:space="0" w:color="auto"/>
        <w:right w:val="none" w:sz="0" w:space="0" w:color="auto"/>
      </w:divBdr>
      <w:divsChild>
        <w:div w:id="624193369">
          <w:marLeft w:val="0"/>
          <w:marRight w:val="0"/>
          <w:marTop w:val="0"/>
          <w:marBottom w:val="150"/>
          <w:divBdr>
            <w:top w:val="none" w:sz="0" w:space="0" w:color="auto"/>
            <w:left w:val="none" w:sz="0" w:space="0" w:color="auto"/>
            <w:bottom w:val="none" w:sz="0" w:space="0" w:color="auto"/>
            <w:right w:val="none" w:sz="0" w:space="0" w:color="auto"/>
          </w:divBdr>
          <w:divsChild>
            <w:div w:id="74013276">
              <w:marLeft w:val="0"/>
              <w:marRight w:val="0"/>
              <w:marTop w:val="0"/>
              <w:marBottom w:val="0"/>
              <w:divBdr>
                <w:top w:val="none" w:sz="0" w:space="0" w:color="auto"/>
                <w:left w:val="none" w:sz="0" w:space="0" w:color="auto"/>
                <w:bottom w:val="none" w:sz="0" w:space="0" w:color="auto"/>
                <w:right w:val="none" w:sz="0" w:space="0" w:color="auto"/>
              </w:divBdr>
            </w:div>
          </w:divsChild>
        </w:div>
        <w:div w:id="1411973794">
          <w:marLeft w:val="0"/>
          <w:marRight w:val="0"/>
          <w:marTop w:val="0"/>
          <w:marBottom w:val="150"/>
          <w:divBdr>
            <w:top w:val="none" w:sz="0" w:space="0" w:color="auto"/>
            <w:left w:val="none" w:sz="0" w:space="0" w:color="auto"/>
            <w:bottom w:val="none" w:sz="0" w:space="0" w:color="auto"/>
            <w:right w:val="none" w:sz="0" w:space="0" w:color="auto"/>
          </w:divBdr>
        </w:div>
        <w:div w:id="85152801">
          <w:marLeft w:val="0"/>
          <w:marRight w:val="0"/>
          <w:marTop w:val="0"/>
          <w:marBottom w:val="0"/>
          <w:divBdr>
            <w:top w:val="none" w:sz="0" w:space="0" w:color="auto"/>
            <w:left w:val="none" w:sz="0" w:space="0" w:color="auto"/>
            <w:bottom w:val="none" w:sz="0" w:space="0" w:color="auto"/>
            <w:right w:val="none" w:sz="0" w:space="0" w:color="auto"/>
          </w:divBdr>
          <w:divsChild>
            <w:div w:id="14218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1779">
      <w:bodyDiv w:val="1"/>
      <w:marLeft w:val="0"/>
      <w:marRight w:val="0"/>
      <w:marTop w:val="0"/>
      <w:marBottom w:val="0"/>
      <w:divBdr>
        <w:top w:val="none" w:sz="0" w:space="0" w:color="auto"/>
        <w:left w:val="none" w:sz="0" w:space="0" w:color="auto"/>
        <w:bottom w:val="none" w:sz="0" w:space="0" w:color="auto"/>
        <w:right w:val="none" w:sz="0" w:space="0" w:color="auto"/>
      </w:divBdr>
      <w:divsChild>
        <w:div w:id="982461854">
          <w:marLeft w:val="0"/>
          <w:marRight w:val="0"/>
          <w:marTop w:val="0"/>
          <w:marBottom w:val="0"/>
          <w:divBdr>
            <w:top w:val="none" w:sz="0" w:space="0" w:color="auto"/>
            <w:left w:val="none" w:sz="0" w:space="0" w:color="auto"/>
            <w:bottom w:val="none" w:sz="0" w:space="0" w:color="auto"/>
            <w:right w:val="none" w:sz="0" w:space="0" w:color="auto"/>
          </w:divBdr>
          <w:divsChild>
            <w:div w:id="1069302760">
              <w:marLeft w:val="0"/>
              <w:marRight w:val="0"/>
              <w:marTop w:val="0"/>
              <w:marBottom w:val="0"/>
              <w:divBdr>
                <w:top w:val="none" w:sz="0" w:space="0" w:color="auto"/>
                <w:left w:val="none" w:sz="0" w:space="0" w:color="auto"/>
                <w:bottom w:val="none" w:sz="0" w:space="0" w:color="auto"/>
                <w:right w:val="none" w:sz="0" w:space="0" w:color="auto"/>
              </w:divBdr>
              <w:divsChild>
                <w:div w:id="2056414">
                  <w:marLeft w:val="0"/>
                  <w:marRight w:val="0"/>
                  <w:marTop w:val="0"/>
                  <w:marBottom w:val="0"/>
                  <w:divBdr>
                    <w:top w:val="none" w:sz="0" w:space="0" w:color="auto"/>
                    <w:left w:val="none" w:sz="0" w:space="0" w:color="auto"/>
                    <w:bottom w:val="none" w:sz="0" w:space="0" w:color="auto"/>
                    <w:right w:val="none" w:sz="0" w:space="0" w:color="auto"/>
                  </w:divBdr>
                  <w:divsChild>
                    <w:div w:id="724793589">
                      <w:marLeft w:val="0"/>
                      <w:marRight w:val="0"/>
                      <w:marTop w:val="0"/>
                      <w:marBottom w:val="0"/>
                      <w:divBdr>
                        <w:top w:val="none" w:sz="0" w:space="0" w:color="auto"/>
                        <w:left w:val="none" w:sz="0" w:space="0" w:color="auto"/>
                        <w:bottom w:val="none" w:sz="0" w:space="0" w:color="auto"/>
                        <w:right w:val="none" w:sz="0" w:space="0" w:color="auto"/>
                      </w:divBdr>
                      <w:divsChild>
                        <w:div w:id="1643580708">
                          <w:marLeft w:val="0"/>
                          <w:marRight w:val="0"/>
                          <w:marTop w:val="0"/>
                          <w:marBottom w:val="0"/>
                          <w:divBdr>
                            <w:top w:val="none" w:sz="0" w:space="0" w:color="auto"/>
                            <w:left w:val="none" w:sz="0" w:space="0" w:color="auto"/>
                            <w:bottom w:val="none" w:sz="0" w:space="0" w:color="auto"/>
                            <w:right w:val="none" w:sz="0" w:space="0" w:color="auto"/>
                          </w:divBdr>
                          <w:divsChild>
                            <w:div w:id="551771101">
                              <w:marLeft w:val="0"/>
                              <w:marRight w:val="0"/>
                              <w:marTop w:val="0"/>
                              <w:marBottom w:val="0"/>
                              <w:divBdr>
                                <w:top w:val="none" w:sz="0" w:space="0" w:color="auto"/>
                                <w:left w:val="none" w:sz="0" w:space="0" w:color="auto"/>
                                <w:bottom w:val="none" w:sz="0" w:space="0" w:color="auto"/>
                                <w:right w:val="none" w:sz="0" w:space="0" w:color="auto"/>
                              </w:divBdr>
                              <w:divsChild>
                                <w:div w:id="524900569">
                                  <w:marLeft w:val="0"/>
                                  <w:marRight w:val="0"/>
                                  <w:marTop w:val="0"/>
                                  <w:marBottom w:val="0"/>
                                  <w:divBdr>
                                    <w:top w:val="none" w:sz="0" w:space="0" w:color="auto"/>
                                    <w:left w:val="none" w:sz="0" w:space="0" w:color="auto"/>
                                    <w:bottom w:val="none" w:sz="0" w:space="0" w:color="auto"/>
                                    <w:right w:val="none" w:sz="0" w:space="0" w:color="auto"/>
                                  </w:divBdr>
                                  <w:divsChild>
                                    <w:div w:id="21806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0767591">
      <w:bodyDiv w:val="1"/>
      <w:marLeft w:val="0"/>
      <w:marRight w:val="0"/>
      <w:marTop w:val="0"/>
      <w:marBottom w:val="0"/>
      <w:divBdr>
        <w:top w:val="none" w:sz="0" w:space="0" w:color="auto"/>
        <w:left w:val="none" w:sz="0" w:space="0" w:color="auto"/>
        <w:bottom w:val="none" w:sz="0" w:space="0" w:color="auto"/>
        <w:right w:val="none" w:sz="0" w:space="0" w:color="auto"/>
      </w:divBdr>
      <w:divsChild>
        <w:div w:id="711542773">
          <w:marLeft w:val="0"/>
          <w:marRight w:val="0"/>
          <w:marTop w:val="0"/>
          <w:marBottom w:val="150"/>
          <w:divBdr>
            <w:top w:val="none" w:sz="0" w:space="0" w:color="auto"/>
            <w:left w:val="none" w:sz="0" w:space="0" w:color="auto"/>
            <w:bottom w:val="none" w:sz="0" w:space="0" w:color="auto"/>
            <w:right w:val="none" w:sz="0" w:space="0" w:color="auto"/>
          </w:divBdr>
        </w:div>
      </w:divsChild>
    </w:div>
    <w:div w:id="640960908">
      <w:bodyDiv w:val="1"/>
      <w:marLeft w:val="0"/>
      <w:marRight w:val="0"/>
      <w:marTop w:val="0"/>
      <w:marBottom w:val="0"/>
      <w:divBdr>
        <w:top w:val="none" w:sz="0" w:space="0" w:color="auto"/>
        <w:left w:val="none" w:sz="0" w:space="0" w:color="auto"/>
        <w:bottom w:val="none" w:sz="0" w:space="0" w:color="auto"/>
        <w:right w:val="none" w:sz="0" w:space="0" w:color="auto"/>
      </w:divBdr>
      <w:divsChild>
        <w:div w:id="1522861568">
          <w:marLeft w:val="0"/>
          <w:marRight w:val="0"/>
          <w:marTop w:val="0"/>
          <w:marBottom w:val="0"/>
          <w:divBdr>
            <w:top w:val="none" w:sz="0" w:space="0" w:color="auto"/>
            <w:left w:val="none" w:sz="0" w:space="0" w:color="auto"/>
            <w:bottom w:val="none" w:sz="0" w:space="0" w:color="auto"/>
            <w:right w:val="none" w:sz="0" w:space="0" w:color="auto"/>
          </w:divBdr>
          <w:divsChild>
            <w:div w:id="946355347">
              <w:marLeft w:val="0"/>
              <w:marRight w:val="0"/>
              <w:marTop w:val="0"/>
              <w:marBottom w:val="0"/>
              <w:divBdr>
                <w:top w:val="none" w:sz="0" w:space="0" w:color="auto"/>
                <w:left w:val="none" w:sz="0" w:space="0" w:color="auto"/>
                <w:bottom w:val="none" w:sz="0" w:space="0" w:color="auto"/>
                <w:right w:val="none" w:sz="0" w:space="0" w:color="auto"/>
              </w:divBdr>
              <w:divsChild>
                <w:div w:id="376778987">
                  <w:marLeft w:val="0"/>
                  <w:marRight w:val="0"/>
                  <w:marTop w:val="0"/>
                  <w:marBottom w:val="0"/>
                  <w:divBdr>
                    <w:top w:val="none" w:sz="0" w:space="0" w:color="auto"/>
                    <w:left w:val="none" w:sz="0" w:space="0" w:color="auto"/>
                    <w:bottom w:val="none" w:sz="0" w:space="0" w:color="auto"/>
                    <w:right w:val="none" w:sz="0" w:space="0" w:color="auto"/>
                  </w:divBdr>
                  <w:divsChild>
                    <w:div w:id="1994335932">
                      <w:marLeft w:val="0"/>
                      <w:marRight w:val="0"/>
                      <w:marTop w:val="0"/>
                      <w:marBottom w:val="0"/>
                      <w:divBdr>
                        <w:top w:val="none" w:sz="0" w:space="0" w:color="auto"/>
                        <w:left w:val="none" w:sz="0" w:space="0" w:color="auto"/>
                        <w:bottom w:val="none" w:sz="0" w:space="0" w:color="auto"/>
                        <w:right w:val="none" w:sz="0" w:space="0" w:color="auto"/>
                      </w:divBdr>
                      <w:divsChild>
                        <w:div w:id="2016153514">
                          <w:marLeft w:val="0"/>
                          <w:marRight w:val="0"/>
                          <w:marTop w:val="0"/>
                          <w:marBottom w:val="0"/>
                          <w:divBdr>
                            <w:top w:val="none" w:sz="0" w:space="0" w:color="auto"/>
                            <w:left w:val="none" w:sz="0" w:space="0" w:color="auto"/>
                            <w:bottom w:val="none" w:sz="0" w:space="0" w:color="auto"/>
                            <w:right w:val="none" w:sz="0" w:space="0" w:color="auto"/>
                          </w:divBdr>
                          <w:divsChild>
                            <w:div w:id="2102873377">
                              <w:marLeft w:val="0"/>
                              <w:marRight w:val="0"/>
                              <w:marTop w:val="0"/>
                              <w:marBottom w:val="0"/>
                              <w:divBdr>
                                <w:top w:val="none" w:sz="0" w:space="0" w:color="auto"/>
                                <w:left w:val="none" w:sz="0" w:space="0" w:color="auto"/>
                                <w:bottom w:val="none" w:sz="0" w:space="0" w:color="auto"/>
                                <w:right w:val="none" w:sz="0" w:space="0" w:color="auto"/>
                              </w:divBdr>
                              <w:divsChild>
                                <w:div w:id="1914272823">
                                  <w:marLeft w:val="0"/>
                                  <w:marRight w:val="0"/>
                                  <w:marTop w:val="0"/>
                                  <w:marBottom w:val="0"/>
                                  <w:divBdr>
                                    <w:top w:val="none" w:sz="0" w:space="0" w:color="auto"/>
                                    <w:left w:val="none" w:sz="0" w:space="0" w:color="auto"/>
                                    <w:bottom w:val="none" w:sz="0" w:space="0" w:color="auto"/>
                                    <w:right w:val="none" w:sz="0" w:space="0" w:color="auto"/>
                                  </w:divBdr>
                                  <w:divsChild>
                                    <w:div w:id="668795917">
                                      <w:marLeft w:val="0"/>
                                      <w:marRight w:val="0"/>
                                      <w:marTop w:val="0"/>
                                      <w:marBottom w:val="0"/>
                                      <w:divBdr>
                                        <w:top w:val="none" w:sz="0" w:space="0" w:color="auto"/>
                                        <w:left w:val="none" w:sz="0" w:space="0" w:color="auto"/>
                                        <w:bottom w:val="none" w:sz="0" w:space="0" w:color="auto"/>
                                        <w:right w:val="none" w:sz="0" w:space="0" w:color="auto"/>
                                      </w:divBdr>
                                      <w:divsChild>
                                        <w:div w:id="99241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1420846">
      <w:bodyDiv w:val="1"/>
      <w:marLeft w:val="0"/>
      <w:marRight w:val="0"/>
      <w:marTop w:val="0"/>
      <w:marBottom w:val="0"/>
      <w:divBdr>
        <w:top w:val="none" w:sz="0" w:space="0" w:color="auto"/>
        <w:left w:val="none" w:sz="0" w:space="0" w:color="auto"/>
        <w:bottom w:val="none" w:sz="0" w:space="0" w:color="auto"/>
        <w:right w:val="none" w:sz="0" w:space="0" w:color="auto"/>
      </w:divBdr>
      <w:divsChild>
        <w:div w:id="1683629740">
          <w:marLeft w:val="0"/>
          <w:marRight w:val="0"/>
          <w:marTop w:val="0"/>
          <w:marBottom w:val="0"/>
          <w:divBdr>
            <w:top w:val="none" w:sz="0" w:space="0" w:color="auto"/>
            <w:left w:val="none" w:sz="0" w:space="0" w:color="auto"/>
            <w:bottom w:val="dotted" w:sz="6" w:space="4" w:color="DDDDDD"/>
            <w:right w:val="none" w:sz="0" w:space="0" w:color="auto"/>
          </w:divBdr>
          <w:divsChild>
            <w:div w:id="55246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00486">
      <w:bodyDiv w:val="1"/>
      <w:marLeft w:val="0"/>
      <w:marRight w:val="0"/>
      <w:marTop w:val="0"/>
      <w:marBottom w:val="0"/>
      <w:divBdr>
        <w:top w:val="none" w:sz="0" w:space="0" w:color="auto"/>
        <w:left w:val="none" w:sz="0" w:space="0" w:color="auto"/>
        <w:bottom w:val="none" w:sz="0" w:space="0" w:color="auto"/>
        <w:right w:val="none" w:sz="0" w:space="0" w:color="auto"/>
      </w:divBdr>
      <w:divsChild>
        <w:div w:id="490609440">
          <w:marLeft w:val="0"/>
          <w:marRight w:val="0"/>
          <w:marTop w:val="0"/>
          <w:marBottom w:val="0"/>
          <w:divBdr>
            <w:top w:val="none" w:sz="0" w:space="0" w:color="auto"/>
            <w:left w:val="none" w:sz="0" w:space="0" w:color="auto"/>
            <w:bottom w:val="dotted" w:sz="6" w:space="4" w:color="DDDDDD"/>
            <w:right w:val="none" w:sz="0" w:space="0" w:color="auto"/>
          </w:divBdr>
          <w:divsChild>
            <w:div w:id="675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64779">
      <w:bodyDiv w:val="1"/>
      <w:marLeft w:val="0"/>
      <w:marRight w:val="0"/>
      <w:marTop w:val="0"/>
      <w:marBottom w:val="0"/>
      <w:divBdr>
        <w:top w:val="none" w:sz="0" w:space="0" w:color="auto"/>
        <w:left w:val="none" w:sz="0" w:space="0" w:color="auto"/>
        <w:bottom w:val="none" w:sz="0" w:space="0" w:color="auto"/>
        <w:right w:val="none" w:sz="0" w:space="0" w:color="auto"/>
      </w:divBdr>
    </w:div>
    <w:div w:id="642855074">
      <w:bodyDiv w:val="1"/>
      <w:marLeft w:val="0"/>
      <w:marRight w:val="0"/>
      <w:marTop w:val="0"/>
      <w:marBottom w:val="0"/>
      <w:divBdr>
        <w:top w:val="none" w:sz="0" w:space="0" w:color="auto"/>
        <w:left w:val="none" w:sz="0" w:space="0" w:color="auto"/>
        <w:bottom w:val="none" w:sz="0" w:space="0" w:color="auto"/>
        <w:right w:val="none" w:sz="0" w:space="0" w:color="auto"/>
      </w:divBdr>
      <w:divsChild>
        <w:div w:id="364604011">
          <w:marLeft w:val="0"/>
          <w:marRight w:val="0"/>
          <w:marTop w:val="0"/>
          <w:marBottom w:val="0"/>
          <w:divBdr>
            <w:top w:val="none" w:sz="0" w:space="0" w:color="auto"/>
            <w:left w:val="none" w:sz="0" w:space="0" w:color="auto"/>
            <w:bottom w:val="none" w:sz="0" w:space="0" w:color="auto"/>
            <w:right w:val="none" w:sz="0" w:space="0" w:color="auto"/>
          </w:divBdr>
        </w:div>
      </w:divsChild>
    </w:div>
    <w:div w:id="643193301">
      <w:bodyDiv w:val="1"/>
      <w:marLeft w:val="0"/>
      <w:marRight w:val="0"/>
      <w:marTop w:val="0"/>
      <w:marBottom w:val="0"/>
      <w:divBdr>
        <w:top w:val="none" w:sz="0" w:space="0" w:color="auto"/>
        <w:left w:val="none" w:sz="0" w:space="0" w:color="auto"/>
        <w:bottom w:val="none" w:sz="0" w:space="0" w:color="auto"/>
        <w:right w:val="none" w:sz="0" w:space="0" w:color="auto"/>
      </w:divBdr>
      <w:divsChild>
        <w:div w:id="435910328">
          <w:marLeft w:val="0"/>
          <w:marRight w:val="0"/>
          <w:marTop w:val="0"/>
          <w:marBottom w:val="0"/>
          <w:divBdr>
            <w:top w:val="none" w:sz="0" w:space="0" w:color="auto"/>
            <w:left w:val="none" w:sz="0" w:space="0" w:color="auto"/>
            <w:bottom w:val="dotted" w:sz="6" w:space="4" w:color="DDDDDD"/>
            <w:right w:val="none" w:sz="0" w:space="0" w:color="auto"/>
          </w:divBdr>
          <w:divsChild>
            <w:div w:id="13782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56988">
      <w:bodyDiv w:val="1"/>
      <w:marLeft w:val="0"/>
      <w:marRight w:val="0"/>
      <w:marTop w:val="0"/>
      <w:marBottom w:val="0"/>
      <w:divBdr>
        <w:top w:val="none" w:sz="0" w:space="0" w:color="auto"/>
        <w:left w:val="none" w:sz="0" w:space="0" w:color="auto"/>
        <w:bottom w:val="none" w:sz="0" w:space="0" w:color="auto"/>
        <w:right w:val="none" w:sz="0" w:space="0" w:color="auto"/>
      </w:divBdr>
      <w:divsChild>
        <w:div w:id="457143589">
          <w:marLeft w:val="0"/>
          <w:marRight w:val="0"/>
          <w:marTop w:val="0"/>
          <w:marBottom w:val="0"/>
          <w:divBdr>
            <w:top w:val="none" w:sz="0" w:space="0" w:color="auto"/>
            <w:left w:val="none" w:sz="0" w:space="0" w:color="auto"/>
            <w:bottom w:val="none" w:sz="0" w:space="0" w:color="auto"/>
            <w:right w:val="none" w:sz="0" w:space="0" w:color="auto"/>
          </w:divBdr>
        </w:div>
      </w:divsChild>
    </w:div>
    <w:div w:id="643973987">
      <w:bodyDiv w:val="1"/>
      <w:marLeft w:val="0"/>
      <w:marRight w:val="0"/>
      <w:marTop w:val="0"/>
      <w:marBottom w:val="0"/>
      <w:divBdr>
        <w:top w:val="none" w:sz="0" w:space="0" w:color="auto"/>
        <w:left w:val="none" w:sz="0" w:space="0" w:color="auto"/>
        <w:bottom w:val="none" w:sz="0" w:space="0" w:color="auto"/>
        <w:right w:val="none" w:sz="0" w:space="0" w:color="auto"/>
      </w:divBdr>
    </w:div>
    <w:div w:id="643974776">
      <w:bodyDiv w:val="1"/>
      <w:marLeft w:val="0"/>
      <w:marRight w:val="0"/>
      <w:marTop w:val="0"/>
      <w:marBottom w:val="0"/>
      <w:divBdr>
        <w:top w:val="none" w:sz="0" w:space="0" w:color="auto"/>
        <w:left w:val="none" w:sz="0" w:space="0" w:color="auto"/>
        <w:bottom w:val="none" w:sz="0" w:space="0" w:color="auto"/>
        <w:right w:val="none" w:sz="0" w:space="0" w:color="auto"/>
      </w:divBdr>
      <w:divsChild>
        <w:div w:id="1791898522">
          <w:marLeft w:val="0"/>
          <w:marRight w:val="0"/>
          <w:marTop w:val="0"/>
          <w:marBottom w:val="0"/>
          <w:divBdr>
            <w:top w:val="none" w:sz="0" w:space="0" w:color="auto"/>
            <w:left w:val="none" w:sz="0" w:space="0" w:color="auto"/>
            <w:bottom w:val="none" w:sz="0" w:space="0" w:color="auto"/>
            <w:right w:val="none" w:sz="0" w:space="0" w:color="auto"/>
          </w:divBdr>
          <w:divsChild>
            <w:div w:id="7841523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44509435">
      <w:bodyDiv w:val="1"/>
      <w:marLeft w:val="0"/>
      <w:marRight w:val="0"/>
      <w:marTop w:val="0"/>
      <w:marBottom w:val="0"/>
      <w:divBdr>
        <w:top w:val="none" w:sz="0" w:space="0" w:color="auto"/>
        <w:left w:val="none" w:sz="0" w:space="0" w:color="auto"/>
        <w:bottom w:val="none" w:sz="0" w:space="0" w:color="auto"/>
        <w:right w:val="none" w:sz="0" w:space="0" w:color="auto"/>
      </w:divBdr>
      <w:divsChild>
        <w:div w:id="666131750">
          <w:marLeft w:val="0"/>
          <w:marRight w:val="0"/>
          <w:marTop w:val="0"/>
          <w:marBottom w:val="0"/>
          <w:divBdr>
            <w:top w:val="none" w:sz="0" w:space="0" w:color="auto"/>
            <w:left w:val="none" w:sz="0" w:space="0" w:color="auto"/>
            <w:bottom w:val="none" w:sz="0" w:space="0" w:color="auto"/>
            <w:right w:val="none" w:sz="0" w:space="0" w:color="auto"/>
          </w:divBdr>
          <w:divsChild>
            <w:div w:id="1073818545">
              <w:marLeft w:val="0"/>
              <w:marRight w:val="0"/>
              <w:marTop w:val="0"/>
              <w:marBottom w:val="0"/>
              <w:divBdr>
                <w:top w:val="none" w:sz="0" w:space="0" w:color="auto"/>
                <w:left w:val="none" w:sz="0" w:space="0" w:color="auto"/>
                <w:bottom w:val="none" w:sz="0" w:space="0" w:color="auto"/>
                <w:right w:val="none" w:sz="0" w:space="0" w:color="auto"/>
              </w:divBdr>
              <w:divsChild>
                <w:div w:id="456604758">
                  <w:marLeft w:val="0"/>
                  <w:marRight w:val="0"/>
                  <w:marTop w:val="0"/>
                  <w:marBottom w:val="0"/>
                  <w:divBdr>
                    <w:top w:val="none" w:sz="0" w:space="0" w:color="auto"/>
                    <w:left w:val="none" w:sz="0" w:space="0" w:color="auto"/>
                    <w:bottom w:val="none" w:sz="0" w:space="0" w:color="auto"/>
                    <w:right w:val="none" w:sz="0" w:space="0" w:color="auto"/>
                  </w:divBdr>
                  <w:divsChild>
                    <w:div w:id="1255089105">
                      <w:marLeft w:val="0"/>
                      <w:marRight w:val="0"/>
                      <w:marTop w:val="0"/>
                      <w:marBottom w:val="0"/>
                      <w:divBdr>
                        <w:top w:val="none" w:sz="0" w:space="0" w:color="auto"/>
                        <w:left w:val="none" w:sz="0" w:space="0" w:color="auto"/>
                        <w:bottom w:val="none" w:sz="0" w:space="0" w:color="auto"/>
                        <w:right w:val="none" w:sz="0" w:space="0" w:color="auto"/>
                      </w:divBdr>
                      <w:divsChild>
                        <w:div w:id="2044358252">
                          <w:marLeft w:val="0"/>
                          <w:marRight w:val="0"/>
                          <w:marTop w:val="0"/>
                          <w:marBottom w:val="0"/>
                          <w:divBdr>
                            <w:top w:val="none" w:sz="0" w:space="0" w:color="auto"/>
                            <w:left w:val="none" w:sz="0" w:space="0" w:color="auto"/>
                            <w:bottom w:val="none" w:sz="0" w:space="0" w:color="auto"/>
                            <w:right w:val="none" w:sz="0" w:space="0" w:color="auto"/>
                          </w:divBdr>
                          <w:divsChild>
                            <w:div w:id="1042054292">
                              <w:marLeft w:val="0"/>
                              <w:marRight w:val="0"/>
                              <w:marTop w:val="0"/>
                              <w:marBottom w:val="0"/>
                              <w:divBdr>
                                <w:top w:val="none" w:sz="0" w:space="0" w:color="auto"/>
                                <w:left w:val="none" w:sz="0" w:space="0" w:color="auto"/>
                                <w:bottom w:val="none" w:sz="0" w:space="0" w:color="auto"/>
                                <w:right w:val="none" w:sz="0" w:space="0" w:color="auto"/>
                              </w:divBdr>
                              <w:divsChild>
                                <w:div w:id="1129475822">
                                  <w:marLeft w:val="0"/>
                                  <w:marRight w:val="0"/>
                                  <w:marTop w:val="0"/>
                                  <w:marBottom w:val="0"/>
                                  <w:divBdr>
                                    <w:top w:val="none" w:sz="0" w:space="0" w:color="auto"/>
                                    <w:left w:val="none" w:sz="0" w:space="0" w:color="auto"/>
                                    <w:bottom w:val="none" w:sz="0" w:space="0" w:color="auto"/>
                                    <w:right w:val="none" w:sz="0" w:space="0" w:color="auto"/>
                                  </w:divBdr>
                                  <w:divsChild>
                                    <w:div w:id="2096045980">
                                      <w:marLeft w:val="0"/>
                                      <w:marRight w:val="0"/>
                                      <w:marTop w:val="0"/>
                                      <w:marBottom w:val="0"/>
                                      <w:divBdr>
                                        <w:top w:val="none" w:sz="0" w:space="0" w:color="auto"/>
                                        <w:left w:val="none" w:sz="0" w:space="0" w:color="auto"/>
                                        <w:bottom w:val="none" w:sz="0" w:space="0" w:color="auto"/>
                                        <w:right w:val="none" w:sz="0" w:space="0" w:color="auto"/>
                                      </w:divBdr>
                                      <w:divsChild>
                                        <w:div w:id="128781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4623253">
      <w:bodyDiv w:val="1"/>
      <w:marLeft w:val="0"/>
      <w:marRight w:val="0"/>
      <w:marTop w:val="0"/>
      <w:marBottom w:val="0"/>
      <w:divBdr>
        <w:top w:val="none" w:sz="0" w:space="0" w:color="auto"/>
        <w:left w:val="none" w:sz="0" w:space="0" w:color="auto"/>
        <w:bottom w:val="none" w:sz="0" w:space="0" w:color="auto"/>
        <w:right w:val="none" w:sz="0" w:space="0" w:color="auto"/>
      </w:divBdr>
    </w:div>
    <w:div w:id="644891252">
      <w:bodyDiv w:val="1"/>
      <w:marLeft w:val="0"/>
      <w:marRight w:val="0"/>
      <w:marTop w:val="0"/>
      <w:marBottom w:val="0"/>
      <w:divBdr>
        <w:top w:val="none" w:sz="0" w:space="0" w:color="auto"/>
        <w:left w:val="none" w:sz="0" w:space="0" w:color="auto"/>
        <w:bottom w:val="none" w:sz="0" w:space="0" w:color="auto"/>
        <w:right w:val="none" w:sz="0" w:space="0" w:color="auto"/>
      </w:divBdr>
      <w:divsChild>
        <w:div w:id="302350062">
          <w:marLeft w:val="0"/>
          <w:marRight w:val="0"/>
          <w:marTop w:val="0"/>
          <w:marBottom w:val="150"/>
          <w:divBdr>
            <w:top w:val="none" w:sz="0" w:space="0" w:color="auto"/>
            <w:left w:val="none" w:sz="0" w:space="0" w:color="auto"/>
            <w:bottom w:val="none" w:sz="0" w:space="0" w:color="auto"/>
            <w:right w:val="none" w:sz="0" w:space="0" w:color="auto"/>
          </w:divBdr>
        </w:div>
      </w:divsChild>
    </w:div>
    <w:div w:id="646084225">
      <w:bodyDiv w:val="1"/>
      <w:marLeft w:val="0"/>
      <w:marRight w:val="0"/>
      <w:marTop w:val="0"/>
      <w:marBottom w:val="0"/>
      <w:divBdr>
        <w:top w:val="none" w:sz="0" w:space="0" w:color="auto"/>
        <w:left w:val="none" w:sz="0" w:space="0" w:color="auto"/>
        <w:bottom w:val="none" w:sz="0" w:space="0" w:color="auto"/>
        <w:right w:val="none" w:sz="0" w:space="0" w:color="auto"/>
      </w:divBdr>
    </w:div>
    <w:div w:id="646592721">
      <w:bodyDiv w:val="1"/>
      <w:marLeft w:val="0"/>
      <w:marRight w:val="0"/>
      <w:marTop w:val="0"/>
      <w:marBottom w:val="0"/>
      <w:divBdr>
        <w:top w:val="none" w:sz="0" w:space="0" w:color="auto"/>
        <w:left w:val="none" w:sz="0" w:space="0" w:color="auto"/>
        <w:bottom w:val="none" w:sz="0" w:space="0" w:color="auto"/>
        <w:right w:val="none" w:sz="0" w:space="0" w:color="auto"/>
      </w:divBdr>
      <w:divsChild>
        <w:div w:id="917902021">
          <w:marLeft w:val="0"/>
          <w:marRight w:val="0"/>
          <w:marTop w:val="0"/>
          <w:marBottom w:val="150"/>
          <w:divBdr>
            <w:top w:val="none" w:sz="0" w:space="0" w:color="auto"/>
            <w:left w:val="none" w:sz="0" w:space="0" w:color="auto"/>
            <w:bottom w:val="none" w:sz="0" w:space="0" w:color="auto"/>
            <w:right w:val="none" w:sz="0" w:space="0" w:color="auto"/>
          </w:divBdr>
        </w:div>
        <w:div w:id="973411808">
          <w:marLeft w:val="0"/>
          <w:marRight w:val="0"/>
          <w:marTop w:val="0"/>
          <w:marBottom w:val="0"/>
          <w:divBdr>
            <w:top w:val="none" w:sz="0" w:space="0" w:color="auto"/>
            <w:left w:val="none" w:sz="0" w:space="0" w:color="auto"/>
            <w:bottom w:val="none" w:sz="0" w:space="0" w:color="auto"/>
            <w:right w:val="none" w:sz="0" w:space="0" w:color="auto"/>
          </w:divBdr>
        </w:div>
      </w:divsChild>
    </w:div>
    <w:div w:id="647437550">
      <w:bodyDiv w:val="1"/>
      <w:marLeft w:val="0"/>
      <w:marRight w:val="0"/>
      <w:marTop w:val="0"/>
      <w:marBottom w:val="0"/>
      <w:divBdr>
        <w:top w:val="none" w:sz="0" w:space="0" w:color="auto"/>
        <w:left w:val="none" w:sz="0" w:space="0" w:color="auto"/>
        <w:bottom w:val="none" w:sz="0" w:space="0" w:color="auto"/>
        <w:right w:val="none" w:sz="0" w:space="0" w:color="auto"/>
      </w:divBdr>
    </w:div>
    <w:div w:id="647512230">
      <w:bodyDiv w:val="1"/>
      <w:marLeft w:val="0"/>
      <w:marRight w:val="0"/>
      <w:marTop w:val="0"/>
      <w:marBottom w:val="0"/>
      <w:divBdr>
        <w:top w:val="none" w:sz="0" w:space="0" w:color="auto"/>
        <w:left w:val="none" w:sz="0" w:space="0" w:color="auto"/>
        <w:bottom w:val="none" w:sz="0" w:space="0" w:color="auto"/>
        <w:right w:val="none" w:sz="0" w:space="0" w:color="auto"/>
      </w:divBdr>
      <w:divsChild>
        <w:div w:id="233977060">
          <w:marLeft w:val="0"/>
          <w:marRight w:val="0"/>
          <w:marTop w:val="150"/>
          <w:marBottom w:val="0"/>
          <w:divBdr>
            <w:top w:val="none" w:sz="0" w:space="0" w:color="auto"/>
            <w:left w:val="none" w:sz="0" w:space="0" w:color="auto"/>
            <w:bottom w:val="none" w:sz="0" w:space="0" w:color="auto"/>
            <w:right w:val="none" w:sz="0" w:space="0" w:color="auto"/>
          </w:divBdr>
          <w:divsChild>
            <w:div w:id="1465924192">
              <w:marLeft w:val="0"/>
              <w:marRight w:val="0"/>
              <w:marTop w:val="0"/>
              <w:marBottom w:val="0"/>
              <w:divBdr>
                <w:top w:val="none" w:sz="0" w:space="0" w:color="auto"/>
                <w:left w:val="none" w:sz="0" w:space="0" w:color="auto"/>
                <w:bottom w:val="single" w:sz="6" w:space="0" w:color="EFEFEF"/>
                <w:right w:val="none" w:sz="0" w:space="0" w:color="auto"/>
              </w:divBdr>
              <w:divsChild>
                <w:div w:id="1223295809">
                  <w:marLeft w:val="0"/>
                  <w:marRight w:val="0"/>
                  <w:marTop w:val="0"/>
                  <w:marBottom w:val="0"/>
                  <w:divBdr>
                    <w:top w:val="none" w:sz="0" w:space="0" w:color="auto"/>
                    <w:left w:val="none" w:sz="0" w:space="0" w:color="auto"/>
                    <w:bottom w:val="none" w:sz="0" w:space="0" w:color="auto"/>
                    <w:right w:val="none" w:sz="0" w:space="0" w:color="auto"/>
                  </w:divBdr>
                </w:div>
                <w:div w:id="131506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08120">
          <w:marLeft w:val="0"/>
          <w:marRight w:val="0"/>
          <w:marTop w:val="300"/>
          <w:marBottom w:val="0"/>
          <w:divBdr>
            <w:top w:val="none" w:sz="0" w:space="0" w:color="auto"/>
            <w:left w:val="none" w:sz="0" w:space="0" w:color="auto"/>
            <w:bottom w:val="none" w:sz="0" w:space="0" w:color="auto"/>
            <w:right w:val="none" w:sz="0" w:space="0" w:color="auto"/>
          </w:divBdr>
          <w:divsChild>
            <w:div w:id="247538365">
              <w:marLeft w:val="-1350"/>
              <w:marRight w:val="0"/>
              <w:marTop w:val="0"/>
              <w:marBottom w:val="0"/>
              <w:divBdr>
                <w:top w:val="none" w:sz="0" w:space="0" w:color="auto"/>
                <w:left w:val="none" w:sz="0" w:space="0" w:color="auto"/>
                <w:bottom w:val="none" w:sz="0" w:space="0" w:color="auto"/>
                <w:right w:val="none" w:sz="0" w:space="0" w:color="auto"/>
              </w:divBdr>
              <w:divsChild>
                <w:div w:id="675117071">
                  <w:marLeft w:val="0"/>
                  <w:marRight w:val="0"/>
                  <w:marTop w:val="0"/>
                  <w:marBottom w:val="0"/>
                  <w:divBdr>
                    <w:top w:val="none" w:sz="0" w:space="0" w:color="auto"/>
                    <w:left w:val="none" w:sz="0" w:space="0" w:color="auto"/>
                    <w:bottom w:val="none" w:sz="0" w:space="0" w:color="auto"/>
                    <w:right w:val="none" w:sz="0" w:space="0" w:color="auto"/>
                  </w:divBdr>
                  <w:divsChild>
                    <w:div w:id="1094403328">
                      <w:marLeft w:val="0"/>
                      <w:marRight w:val="0"/>
                      <w:marTop w:val="0"/>
                      <w:marBottom w:val="0"/>
                      <w:divBdr>
                        <w:top w:val="none" w:sz="0" w:space="0" w:color="auto"/>
                        <w:left w:val="none" w:sz="0" w:space="0" w:color="auto"/>
                        <w:bottom w:val="none" w:sz="0" w:space="0" w:color="auto"/>
                        <w:right w:val="none" w:sz="0" w:space="0" w:color="auto"/>
                      </w:divBdr>
                      <w:divsChild>
                        <w:div w:id="1033769513">
                          <w:marLeft w:val="0"/>
                          <w:marRight w:val="0"/>
                          <w:marTop w:val="0"/>
                          <w:marBottom w:val="0"/>
                          <w:divBdr>
                            <w:top w:val="single" w:sz="6" w:space="0" w:color="C7C7C7"/>
                            <w:left w:val="single" w:sz="6" w:space="0" w:color="C7C7C7"/>
                            <w:bottom w:val="single" w:sz="6" w:space="0" w:color="C7C7C7"/>
                            <w:right w:val="single" w:sz="6" w:space="0" w:color="C7C7C7"/>
                          </w:divBdr>
                          <w:divsChild>
                            <w:div w:id="552080212">
                              <w:marLeft w:val="0"/>
                              <w:marRight w:val="0"/>
                              <w:marTop w:val="100"/>
                              <w:marBottom w:val="100"/>
                              <w:divBdr>
                                <w:top w:val="none" w:sz="0" w:space="11" w:color="auto"/>
                                <w:left w:val="none" w:sz="0" w:space="0" w:color="auto"/>
                                <w:bottom w:val="single" w:sz="6" w:space="11" w:color="C7C7C7"/>
                                <w:right w:val="none" w:sz="0" w:space="0" w:color="auto"/>
                              </w:divBdr>
                            </w:div>
                            <w:div w:id="57900753">
                              <w:marLeft w:val="0"/>
                              <w:marRight w:val="0"/>
                              <w:marTop w:val="100"/>
                              <w:marBottom w:val="100"/>
                              <w:divBdr>
                                <w:top w:val="none" w:sz="0" w:space="11" w:color="auto"/>
                                <w:left w:val="none" w:sz="0" w:space="0" w:color="auto"/>
                                <w:bottom w:val="single" w:sz="6" w:space="11" w:color="C7C7C7"/>
                                <w:right w:val="none" w:sz="0" w:space="0" w:color="auto"/>
                              </w:divBdr>
                            </w:div>
                            <w:div w:id="2030447013">
                              <w:marLeft w:val="0"/>
                              <w:marRight w:val="0"/>
                              <w:marTop w:val="100"/>
                              <w:marBottom w:val="100"/>
                              <w:divBdr>
                                <w:top w:val="none" w:sz="0" w:space="11" w:color="auto"/>
                                <w:left w:val="none" w:sz="0" w:space="0" w:color="auto"/>
                                <w:bottom w:val="single" w:sz="6" w:space="11" w:color="C7C7C7"/>
                                <w:right w:val="none" w:sz="0" w:space="0" w:color="auto"/>
                              </w:divBdr>
                              <w:divsChild>
                                <w:div w:id="1147480664">
                                  <w:marLeft w:val="0"/>
                                  <w:marRight w:val="0"/>
                                  <w:marTop w:val="0"/>
                                  <w:marBottom w:val="0"/>
                                  <w:divBdr>
                                    <w:top w:val="none" w:sz="0" w:space="0" w:color="auto"/>
                                    <w:left w:val="none" w:sz="0" w:space="0" w:color="auto"/>
                                    <w:bottom w:val="none" w:sz="0" w:space="0" w:color="auto"/>
                                    <w:right w:val="none" w:sz="0" w:space="0" w:color="auto"/>
                                  </w:divBdr>
                                </w:div>
                              </w:divsChild>
                            </w:div>
                            <w:div w:id="840850826">
                              <w:marLeft w:val="0"/>
                              <w:marRight w:val="0"/>
                              <w:marTop w:val="100"/>
                              <w:marBottom w:val="100"/>
                              <w:divBdr>
                                <w:top w:val="none" w:sz="0" w:space="11" w:color="auto"/>
                                <w:left w:val="none" w:sz="0" w:space="0" w:color="auto"/>
                                <w:bottom w:val="single" w:sz="6" w:space="11" w:color="C7C7C7"/>
                                <w:right w:val="none" w:sz="0" w:space="0" w:color="auto"/>
                              </w:divBdr>
                            </w:div>
                            <w:div w:id="1880286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31986069">
              <w:marLeft w:val="0"/>
              <w:marRight w:val="0"/>
              <w:marTop w:val="0"/>
              <w:marBottom w:val="0"/>
              <w:divBdr>
                <w:top w:val="none" w:sz="0" w:space="0" w:color="auto"/>
                <w:left w:val="none" w:sz="0" w:space="0" w:color="auto"/>
                <w:bottom w:val="none" w:sz="0" w:space="0" w:color="auto"/>
                <w:right w:val="none" w:sz="0" w:space="0" w:color="auto"/>
              </w:divBdr>
              <w:divsChild>
                <w:div w:id="891770535">
                  <w:marLeft w:val="0"/>
                  <w:marRight w:val="0"/>
                  <w:marTop w:val="150"/>
                  <w:marBottom w:val="0"/>
                  <w:divBdr>
                    <w:top w:val="none" w:sz="0" w:space="0" w:color="auto"/>
                    <w:left w:val="none" w:sz="0" w:space="0" w:color="auto"/>
                    <w:bottom w:val="none" w:sz="0" w:space="0" w:color="auto"/>
                    <w:right w:val="none" w:sz="0" w:space="0" w:color="auto"/>
                  </w:divBdr>
                  <w:divsChild>
                    <w:div w:id="1233272864">
                      <w:marLeft w:val="0"/>
                      <w:marRight w:val="0"/>
                      <w:marTop w:val="0"/>
                      <w:marBottom w:val="0"/>
                      <w:divBdr>
                        <w:top w:val="none" w:sz="0" w:space="0" w:color="auto"/>
                        <w:left w:val="none" w:sz="0" w:space="0" w:color="auto"/>
                        <w:bottom w:val="none" w:sz="0" w:space="0" w:color="auto"/>
                        <w:right w:val="none" w:sz="0" w:space="0" w:color="auto"/>
                      </w:divBdr>
                      <w:divsChild>
                        <w:div w:id="1034620209">
                          <w:marLeft w:val="0"/>
                          <w:marRight w:val="0"/>
                          <w:marTop w:val="0"/>
                          <w:marBottom w:val="0"/>
                          <w:divBdr>
                            <w:top w:val="none" w:sz="0" w:space="0" w:color="auto"/>
                            <w:left w:val="none" w:sz="0" w:space="0" w:color="auto"/>
                            <w:bottom w:val="none" w:sz="0" w:space="0" w:color="auto"/>
                            <w:right w:val="none" w:sz="0" w:space="0" w:color="auto"/>
                          </w:divBdr>
                        </w:div>
                        <w:div w:id="68826046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26508352">
                  <w:marLeft w:val="0"/>
                  <w:marRight w:val="0"/>
                  <w:marTop w:val="0"/>
                  <w:marBottom w:val="0"/>
                  <w:divBdr>
                    <w:top w:val="none" w:sz="0" w:space="0" w:color="auto"/>
                    <w:left w:val="none" w:sz="0" w:space="0" w:color="auto"/>
                    <w:bottom w:val="none" w:sz="0" w:space="0" w:color="auto"/>
                    <w:right w:val="none" w:sz="0" w:space="0" w:color="auto"/>
                  </w:divBdr>
                  <w:divsChild>
                    <w:div w:id="186327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512786">
      <w:bodyDiv w:val="1"/>
      <w:marLeft w:val="0"/>
      <w:marRight w:val="0"/>
      <w:marTop w:val="0"/>
      <w:marBottom w:val="0"/>
      <w:divBdr>
        <w:top w:val="none" w:sz="0" w:space="0" w:color="auto"/>
        <w:left w:val="none" w:sz="0" w:space="0" w:color="auto"/>
        <w:bottom w:val="none" w:sz="0" w:space="0" w:color="auto"/>
        <w:right w:val="none" w:sz="0" w:space="0" w:color="auto"/>
      </w:divBdr>
      <w:divsChild>
        <w:div w:id="767891366">
          <w:marLeft w:val="0"/>
          <w:marRight w:val="0"/>
          <w:marTop w:val="0"/>
          <w:marBottom w:val="375"/>
          <w:divBdr>
            <w:top w:val="none" w:sz="0" w:space="0" w:color="auto"/>
            <w:left w:val="none" w:sz="0" w:space="0" w:color="auto"/>
            <w:bottom w:val="single" w:sz="6" w:space="0" w:color="005494"/>
            <w:right w:val="none" w:sz="0" w:space="0" w:color="auto"/>
          </w:divBdr>
        </w:div>
        <w:div w:id="1031883257">
          <w:marLeft w:val="0"/>
          <w:marRight w:val="0"/>
          <w:marTop w:val="0"/>
          <w:marBottom w:val="300"/>
          <w:divBdr>
            <w:top w:val="none" w:sz="0" w:space="0" w:color="auto"/>
            <w:left w:val="none" w:sz="0" w:space="0" w:color="auto"/>
            <w:bottom w:val="single" w:sz="6" w:space="0" w:color="E4E4E4"/>
            <w:right w:val="none" w:sz="0" w:space="0" w:color="auto"/>
          </w:divBdr>
        </w:div>
        <w:div w:id="398750122">
          <w:marLeft w:val="0"/>
          <w:marRight w:val="0"/>
          <w:marTop w:val="0"/>
          <w:marBottom w:val="0"/>
          <w:divBdr>
            <w:top w:val="none" w:sz="0" w:space="0" w:color="auto"/>
            <w:left w:val="none" w:sz="0" w:space="0" w:color="auto"/>
            <w:bottom w:val="none" w:sz="0" w:space="0" w:color="auto"/>
            <w:right w:val="none" w:sz="0" w:space="0" w:color="auto"/>
          </w:divBdr>
          <w:divsChild>
            <w:div w:id="863403738">
              <w:marLeft w:val="0"/>
              <w:marRight w:val="0"/>
              <w:marTop w:val="0"/>
              <w:marBottom w:val="0"/>
              <w:divBdr>
                <w:top w:val="none" w:sz="0" w:space="0" w:color="auto"/>
                <w:left w:val="none" w:sz="0" w:space="0" w:color="auto"/>
                <w:bottom w:val="none" w:sz="0" w:space="0" w:color="auto"/>
                <w:right w:val="none" w:sz="0" w:space="0" w:color="auto"/>
              </w:divBdr>
              <w:divsChild>
                <w:div w:id="1804228485">
                  <w:marLeft w:val="0"/>
                  <w:marRight w:val="0"/>
                  <w:marTop w:val="0"/>
                  <w:marBottom w:val="450"/>
                  <w:divBdr>
                    <w:top w:val="none" w:sz="0" w:space="0" w:color="auto"/>
                    <w:left w:val="none" w:sz="0" w:space="0" w:color="auto"/>
                    <w:bottom w:val="none" w:sz="0" w:space="0" w:color="auto"/>
                    <w:right w:val="none" w:sz="0" w:space="0" w:color="auto"/>
                  </w:divBdr>
                  <w:divsChild>
                    <w:div w:id="917863150">
                      <w:marLeft w:val="0"/>
                      <w:marRight w:val="0"/>
                      <w:marTop w:val="0"/>
                      <w:marBottom w:val="150"/>
                      <w:divBdr>
                        <w:top w:val="none" w:sz="0" w:space="0" w:color="auto"/>
                        <w:left w:val="none" w:sz="0" w:space="0" w:color="auto"/>
                        <w:bottom w:val="none" w:sz="0" w:space="0" w:color="auto"/>
                        <w:right w:val="none" w:sz="0" w:space="0" w:color="auto"/>
                      </w:divBdr>
                      <w:divsChild>
                        <w:div w:id="1767143807">
                          <w:marLeft w:val="0"/>
                          <w:marRight w:val="0"/>
                          <w:marTop w:val="0"/>
                          <w:marBottom w:val="0"/>
                          <w:divBdr>
                            <w:top w:val="none" w:sz="0" w:space="0" w:color="auto"/>
                            <w:left w:val="none" w:sz="0" w:space="0" w:color="auto"/>
                            <w:bottom w:val="none" w:sz="0" w:space="0" w:color="auto"/>
                            <w:right w:val="none" w:sz="0" w:space="0" w:color="auto"/>
                          </w:divBdr>
                        </w:div>
                      </w:divsChild>
                    </w:div>
                    <w:div w:id="1576741704">
                      <w:marLeft w:val="0"/>
                      <w:marRight w:val="0"/>
                      <w:marTop w:val="0"/>
                      <w:marBottom w:val="0"/>
                      <w:divBdr>
                        <w:top w:val="none" w:sz="0" w:space="0" w:color="auto"/>
                        <w:left w:val="none" w:sz="0" w:space="0" w:color="auto"/>
                        <w:bottom w:val="none" w:sz="0" w:space="0" w:color="auto"/>
                        <w:right w:val="none" w:sz="0" w:space="0" w:color="auto"/>
                      </w:divBdr>
                      <w:divsChild>
                        <w:div w:id="395587556">
                          <w:marLeft w:val="0"/>
                          <w:marRight w:val="0"/>
                          <w:marTop w:val="0"/>
                          <w:marBottom w:val="150"/>
                          <w:divBdr>
                            <w:top w:val="none" w:sz="0" w:space="0" w:color="auto"/>
                            <w:left w:val="none" w:sz="0" w:space="0" w:color="auto"/>
                            <w:bottom w:val="none" w:sz="0" w:space="0" w:color="auto"/>
                            <w:right w:val="none" w:sz="0" w:space="0" w:color="auto"/>
                          </w:divBdr>
                        </w:div>
                        <w:div w:id="1343968781">
                          <w:marLeft w:val="0"/>
                          <w:marRight w:val="0"/>
                          <w:marTop w:val="0"/>
                          <w:marBottom w:val="0"/>
                          <w:divBdr>
                            <w:top w:val="none" w:sz="0" w:space="0" w:color="auto"/>
                            <w:left w:val="none" w:sz="0" w:space="0" w:color="auto"/>
                            <w:bottom w:val="none" w:sz="0" w:space="0" w:color="auto"/>
                            <w:right w:val="none" w:sz="0" w:space="0" w:color="auto"/>
                          </w:divBdr>
                          <w:divsChild>
                            <w:div w:id="161640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781595">
      <w:bodyDiv w:val="1"/>
      <w:marLeft w:val="0"/>
      <w:marRight w:val="0"/>
      <w:marTop w:val="0"/>
      <w:marBottom w:val="0"/>
      <w:divBdr>
        <w:top w:val="none" w:sz="0" w:space="0" w:color="auto"/>
        <w:left w:val="none" w:sz="0" w:space="0" w:color="auto"/>
        <w:bottom w:val="none" w:sz="0" w:space="0" w:color="auto"/>
        <w:right w:val="none" w:sz="0" w:space="0" w:color="auto"/>
      </w:divBdr>
      <w:divsChild>
        <w:div w:id="602425150">
          <w:marLeft w:val="0"/>
          <w:marRight w:val="0"/>
          <w:marTop w:val="0"/>
          <w:marBottom w:val="0"/>
          <w:divBdr>
            <w:top w:val="none" w:sz="0" w:space="0" w:color="auto"/>
            <w:left w:val="none" w:sz="0" w:space="0" w:color="auto"/>
            <w:bottom w:val="none" w:sz="0" w:space="0" w:color="auto"/>
            <w:right w:val="none" w:sz="0" w:space="0" w:color="auto"/>
          </w:divBdr>
          <w:divsChild>
            <w:div w:id="128911114">
              <w:marLeft w:val="0"/>
              <w:marRight w:val="0"/>
              <w:marTop w:val="0"/>
              <w:marBottom w:val="0"/>
              <w:divBdr>
                <w:top w:val="none" w:sz="0" w:space="0" w:color="auto"/>
                <w:left w:val="none" w:sz="0" w:space="0" w:color="auto"/>
                <w:bottom w:val="none" w:sz="0" w:space="0" w:color="auto"/>
                <w:right w:val="none" w:sz="0" w:space="0" w:color="auto"/>
              </w:divBdr>
            </w:div>
            <w:div w:id="8181553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48175967">
      <w:bodyDiv w:val="1"/>
      <w:marLeft w:val="0"/>
      <w:marRight w:val="0"/>
      <w:marTop w:val="0"/>
      <w:marBottom w:val="0"/>
      <w:divBdr>
        <w:top w:val="none" w:sz="0" w:space="0" w:color="auto"/>
        <w:left w:val="none" w:sz="0" w:space="0" w:color="auto"/>
        <w:bottom w:val="none" w:sz="0" w:space="0" w:color="auto"/>
        <w:right w:val="none" w:sz="0" w:space="0" w:color="auto"/>
      </w:divBdr>
      <w:divsChild>
        <w:div w:id="754131124">
          <w:marLeft w:val="0"/>
          <w:marRight w:val="0"/>
          <w:marTop w:val="0"/>
          <w:marBottom w:val="0"/>
          <w:divBdr>
            <w:top w:val="none" w:sz="0" w:space="0" w:color="auto"/>
            <w:left w:val="none" w:sz="0" w:space="0" w:color="auto"/>
            <w:bottom w:val="dotted" w:sz="6" w:space="4" w:color="DDDDDD"/>
            <w:right w:val="none" w:sz="0" w:space="0" w:color="auto"/>
          </w:divBdr>
        </w:div>
      </w:divsChild>
    </w:div>
    <w:div w:id="648706371">
      <w:bodyDiv w:val="1"/>
      <w:marLeft w:val="0"/>
      <w:marRight w:val="0"/>
      <w:marTop w:val="0"/>
      <w:marBottom w:val="0"/>
      <w:divBdr>
        <w:top w:val="none" w:sz="0" w:space="0" w:color="auto"/>
        <w:left w:val="none" w:sz="0" w:space="0" w:color="auto"/>
        <w:bottom w:val="none" w:sz="0" w:space="0" w:color="auto"/>
        <w:right w:val="none" w:sz="0" w:space="0" w:color="auto"/>
      </w:divBdr>
    </w:div>
    <w:div w:id="648828424">
      <w:bodyDiv w:val="1"/>
      <w:marLeft w:val="0"/>
      <w:marRight w:val="0"/>
      <w:marTop w:val="0"/>
      <w:marBottom w:val="0"/>
      <w:divBdr>
        <w:top w:val="none" w:sz="0" w:space="0" w:color="auto"/>
        <w:left w:val="none" w:sz="0" w:space="0" w:color="auto"/>
        <w:bottom w:val="none" w:sz="0" w:space="0" w:color="auto"/>
        <w:right w:val="none" w:sz="0" w:space="0" w:color="auto"/>
      </w:divBdr>
      <w:divsChild>
        <w:div w:id="1437363282">
          <w:marLeft w:val="0"/>
          <w:marRight w:val="0"/>
          <w:marTop w:val="0"/>
          <w:marBottom w:val="0"/>
          <w:divBdr>
            <w:top w:val="none" w:sz="0" w:space="0" w:color="auto"/>
            <w:left w:val="none" w:sz="0" w:space="0" w:color="auto"/>
            <w:bottom w:val="none" w:sz="0" w:space="0" w:color="auto"/>
            <w:right w:val="none" w:sz="0" w:space="0" w:color="auto"/>
          </w:divBdr>
          <w:divsChild>
            <w:div w:id="1897738539">
              <w:marLeft w:val="0"/>
              <w:marRight w:val="0"/>
              <w:marTop w:val="0"/>
              <w:marBottom w:val="0"/>
              <w:divBdr>
                <w:top w:val="none" w:sz="0" w:space="0" w:color="auto"/>
                <w:left w:val="none" w:sz="0" w:space="0" w:color="auto"/>
                <w:bottom w:val="none" w:sz="0" w:space="0" w:color="auto"/>
                <w:right w:val="none" w:sz="0" w:space="0" w:color="auto"/>
              </w:divBdr>
            </w:div>
          </w:divsChild>
        </w:div>
        <w:div w:id="1514565612">
          <w:marLeft w:val="0"/>
          <w:marRight w:val="0"/>
          <w:marTop w:val="0"/>
          <w:marBottom w:val="150"/>
          <w:divBdr>
            <w:top w:val="none" w:sz="0" w:space="0" w:color="auto"/>
            <w:left w:val="none" w:sz="0" w:space="0" w:color="auto"/>
            <w:bottom w:val="none" w:sz="0" w:space="0" w:color="auto"/>
            <w:right w:val="none" w:sz="0" w:space="0" w:color="auto"/>
          </w:divBdr>
        </w:div>
        <w:div w:id="1967346926">
          <w:marLeft w:val="0"/>
          <w:marRight w:val="0"/>
          <w:marTop w:val="0"/>
          <w:marBottom w:val="150"/>
          <w:divBdr>
            <w:top w:val="none" w:sz="0" w:space="0" w:color="auto"/>
            <w:left w:val="none" w:sz="0" w:space="0" w:color="auto"/>
            <w:bottom w:val="none" w:sz="0" w:space="0" w:color="auto"/>
            <w:right w:val="none" w:sz="0" w:space="0" w:color="auto"/>
          </w:divBdr>
          <w:divsChild>
            <w:div w:id="177755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43365">
      <w:bodyDiv w:val="1"/>
      <w:marLeft w:val="0"/>
      <w:marRight w:val="0"/>
      <w:marTop w:val="0"/>
      <w:marBottom w:val="0"/>
      <w:divBdr>
        <w:top w:val="none" w:sz="0" w:space="0" w:color="auto"/>
        <w:left w:val="none" w:sz="0" w:space="0" w:color="auto"/>
        <w:bottom w:val="none" w:sz="0" w:space="0" w:color="auto"/>
        <w:right w:val="none" w:sz="0" w:space="0" w:color="auto"/>
      </w:divBdr>
      <w:divsChild>
        <w:div w:id="660894532">
          <w:marLeft w:val="0"/>
          <w:marRight w:val="0"/>
          <w:marTop w:val="0"/>
          <w:marBottom w:val="0"/>
          <w:divBdr>
            <w:top w:val="none" w:sz="0" w:space="0" w:color="auto"/>
            <w:left w:val="none" w:sz="0" w:space="0" w:color="auto"/>
            <w:bottom w:val="none" w:sz="0" w:space="0" w:color="auto"/>
            <w:right w:val="none" w:sz="0" w:space="0" w:color="auto"/>
          </w:divBdr>
          <w:divsChild>
            <w:div w:id="16855091">
              <w:marLeft w:val="0"/>
              <w:marRight w:val="0"/>
              <w:marTop w:val="0"/>
              <w:marBottom w:val="225"/>
              <w:divBdr>
                <w:top w:val="none" w:sz="0" w:space="0" w:color="auto"/>
                <w:left w:val="none" w:sz="0" w:space="0" w:color="auto"/>
                <w:bottom w:val="none" w:sz="0" w:space="0" w:color="auto"/>
                <w:right w:val="none" w:sz="0" w:space="0" w:color="auto"/>
              </w:divBdr>
              <w:divsChild>
                <w:div w:id="1550335928">
                  <w:marLeft w:val="750"/>
                  <w:marRight w:val="0"/>
                  <w:marTop w:val="0"/>
                  <w:marBottom w:val="225"/>
                  <w:divBdr>
                    <w:top w:val="none" w:sz="0" w:space="0" w:color="auto"/>
                    <w:left w:val="none" w:sz="0" w:space="0" w:color="auto"/>
                    <w:bottom w:val="none" w:sz="0" w:space="0" w:color="auto"/>
                    <w:right w:val="none" w:sz="0" w:space="0" w:color="auto"/>
                  </w:divBdr>
                </w:div>
              </w:divsChild>
            </w:div>
            <w:div w:id="1268542800">
              <w:marLeft w:val="0"/>
              <w:marRight w:val="0"/>
              <w:marTop w:val="0"/>
              <w:marBottom w:val="375"/>
              <w:divBdr>
                <w:top w:val="none" w:sz="0" w:space="0" w:color="auto"/>
                <w:left w:val="none" w:sz="0" w:space="0" w:color="auto"/>
                <w:bottom w:val="none" w:sz="0" w:space="0" w:color="auto"/>
                <w:right w:val="none" w:sz="0" w:space="0" w:color="auto"/>
              </w:divBdr>
            </w:div>
            <w:div w:id="1401758124">
              <w:marLeft w:val="0"/>
              <w:marRight w:val="0"/>
              <w:marTop w:val="0"/>
              <w:marBottom w:val="225"/>
              <w:divBdr>
                <w:top w:val="none" w:sz="0" w:space="0" w:color="auto"/>
                <w:left w:val="none" w:sz="0" w:space="0" w:color="auto"/>
                <w:bottom w:val="none" w:sz="0" w:space="0" w:color="auto"/>
                <w:right w:val="none" w:sz="0" w:space="0" w:color="auto"/>
              </w:divBdr>
              <w:divsChild>
                <w:div w:id="35784962">
                  <w:marLeft w:val="0"/>
                  <w:marRight w:val="0"/>
                  <w:marTop w:val="0"/>
                  <w:marBottom w:val="150"/>
                  <w:divBdr>
                    <w:top w:val="none" w:sz="0" w:space="0" w:color="auto"/>
                    <w:left w:val="none" w:sz="0" w:space="0" w:color="auto"/>
                    <w:bottom w:val="none" w:sz="0" w:space="0" w:color="auto"/>
                    <w:right w:val="none" w:sz="0" w:space="0" w:color="auto"/>
                  </w:divBdr>
                  <w:divsChild>
                    <w:div w:id="1640839662">
                      <w:marLeft w:val="0"/>
                      <w:marRight w:val="0"/>
                      <w:marTop w:val="0"/>
                      <w:marBottom w:val="150"/>
                      <w:divBdr>
                        <w:top w:val="none" w:sz="0" w:space="0" w:color="auto"/>
                        <w:left w:val="none" w:sz="0" w:space="0" w:color="auto"/>
                        <w:bottom w:val="none" w:sz="0" w:space="0" w:color="auto"/>
                        <w:right w:val="none" w:sz="0" w:space="0" w:color="auto"/>
                      </w:divBdr>
                      <w:divsChild>
                        <w:div w:id="7297719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5297577">
                  <w:marLeft w:val="0"/>
                  <w:marRight w:val="0"/>
                  <w:marTop w:val="0"/>
                  <w:marBottom w:val="150"/>
                  <w:divBdr>
                    <w:top w:val="none" w:sz="0" w:space="0" w:color="auto"/>
                    <w:left w:val="none" w:sz="0" w:space="0" w:color="auto"/>
                    <w:bottom w:val="none" w:sz="0" w:space="0" w:color="auto"/>
                    <w:right w:val="none" w:sz="0" w:space="0" w:color="auto"/>
                  </w:divBdr>
                  <w:divsChild>
                    <w:div w:id="1152142268">
                      <w:marLeft w:val="0"/>
                      <w:marRight w:val="0"/>
                      <w:marTop w:val="0"/>
                      <w:marBottom w:val="150"/>
                      <w:divBdr>
                        <w:top w:val="none" w:sz="0" w:space="0" w:color="auto"/>
                        <w:left w:val="none" w:sz="0" w:space="0" w:color="auto"/>
                        <w:bottom w:val="none" w:sz="0" w:space="0" w:color="auto"/>
                        <w:right w:val="none" w:sz="0" w:space="0" w:color="auto"/>
                      </w:divBdr>
                      <w:divsChild>
                        <w:div w:id="6679037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1508417">
                  <w:marLeft w:val="0"/>
                  <w:marRight w:val="0"/>
                  <w:marTop w:val="0"/>
                  <w:marBottom w:val="150"/>
                  <w:divBdr>
                    <w:top w:val="none" w:sz="0" w:space="0" w:color="auto"/>
                    <w:left w:val="none" w:sz="0" w:space="0" w:color="auto"/>
                    <w:bottom w:val="none" w:sz="0" w:space="0" w:color="auto"/>
                    <w:right w:val="none" w:sz="0" w:space="0" w:color="auto"/>
                  </w:divBdr>
                </w:div>
                <w:div w:id="480344568">
                  <w:marLeft w:val="0"/>
                  <w:marRight w:val="0"/>
                  <w:marTop w:val="0"/>
                  <w:marBottom w:val="150"/>
                  <w:divBdr>
                    <w:top w:val="none" w:sz="0" w:space="0" w:color="auto"/>
                    <w:left w:val="none" w:sz="0" w:space="0" w:color="auto"/>
                    <w:bottom w:val="none" w:sz="0" w:space="0" w:color="auto"/>
                    <w:right w:val="none" w:sz="0" w:space="0" w:color="auto"/>
                  </w:divBdr>
                </w:div>
                <w:div w:id="914584950">
                  <w:marLeft w:val="0"/>
                  <w:marRight w:val="0"/>
                  <w:marTop w:val="0"/>
                  <w:marBottom w:val="150"/>
                  <w:divBdr>
                    <w:top w:val="none" w:sz="0" w:space="0" w:color="auto"/>
                    <w:left w:val="none" w:sz="0" w:space="0" w:color="auto"/>
                    <w:bottom w:val="none" w:sz="0" w:space="0" w:color="auto"/>
                    <w:right w:val="none" w:sz="0" w:space="0" w:color="auto"/>
                  </w:divBdr>
                </w:div>
                <w:div w:id="978727946">
                  <w:marLeft w:val="0"/>
                  <w:marRight w:val="0"/>
                  <w:marTop w:val="0"/>
                  <w:marBottom w:val="150"/>
                  <w:divBdr>
                    <w:top w:val="none" w:sz="0" w:space="0" w:color="auto"/>
                    <w:left w:val="none" w:sz="0" w:space="0" w:color="auto"/>
                    <w:bottom w:val="none" w:sz="0" w:space="0" w:color="auto"/>
                    <w:right w:val="none" w:sz="0" w:space="0" w:color="auto"/>
                  </w:divBdr>
                  <w:divsChild>
                    <w:div w:id="214049926">
                      <w:marLeft w:val="0"/>
                      <w:marRight w:val="0"/>
                      <w:marTop w:val="0"/>
                      <w:marBottom w:val="150"/>
                      <w:divBdr>
                        <w:top w:val="none" w:sz="0" w:space="0" w:color="auto"/>
                        <w:left w:val="none" w:sz="0" w:space="0" w:color="auto"/>
                        <w:bottom w:val="none" w:sz="0" w:space="0" w:color="auto"/>
                        <w:right w:val="none" w:sz="0" w:space="0" w:color="auto"/>
                      </w:divBdr>
                      <w:divsChild>
                        <w:div w:id="130569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21663">
                  <w:marLeft w:val="0"/>
                  <w:marRight w:val="0"/>
                  <w:marTop w:val="0"/>
                  <w:marBottom w:val="150"/>
                  <w:divBdr>
                    <w:top w:val="none" w:sz="0" w:space="0" w:color="auto"/>
                    <w:left w:val="none" w:sz="0" w:space="0" w:color="auto"/>
                    <w:bottom w:val="none" w:sz="0" w:space="0" w:color="auto"/>
                    <w:right w:val="none" w:sz="0" w:space="0" w:color="auto"/>
                  </w:divBdr>
                </w:div>
                <w:div w:id="1252852829">
                  <w:marLeft w:val="0"/>
                  <w:marRight w:val="0"/>
                  <w:marTop w:val="0"/>
                  <w:marBottom w:val="150"/>
                  <w:divBdr>
                    <w:top w:val="none" w:sz="0" w:space="0" w:color="auto"/>
                    <w:left w:val="none" w:sz="0" w:space="0" w:color="auto"/>
                    <w:bottom w:val="none" w:sz="0" w:space="0" w:color="auto"/>
                    <w:right w:val="none" w:sz="0" w:space="0" w:color="auto"/>
                  </w:divBdr>
                </w:div>
                <w:div w:id="1276139235">
                  <w:marLeft w:val="0"/>
                  <w:marRight w:val="0"/>
                  <w:marTop w:val="0"/>
                  <w:marBottom w:val="150"/>
                  <w:divBdr>
                    <w:top w:val="none" w:sz="0" w:space="0" w:color="auto"/>
                    <w:left w:val="none" w:sz="0" w:space="0" w:color="auto"/>
                    <w:bottom w:val="none" w:sz="0" w:space="0" w:color="auto"/>
                    <w:right w:val="none" w:sz="0" w:space="0" w:color="auto"/>
                  </w:divBdr>
                </w:div>
                <w:div w:id="2004896394">
                  <w:marLeft w:val="0"/>
                  <w:marRight w:val="0"/>
                  <w:marTop w:val="0"/>
                  <w:marBottom w:val="150"/>
                  <w:divBdr>
                    <w:top w:val="none" w:sz="0" w:space="0" w:color="auto"/>
                    <w:left w:val="none" w:sz="0" w:space="0" w:color="auto"/>
                    <w:bottom w:val="none" w:sz="0" w:space="0" w:color="auto"/>
                    <w:right w:val="none" w:sz="0" w:space="0" w:color="auto"/>
                  </w:divBdr>
                </w:div>
                <w:div w:id="20599326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1184591">
          <w:marLeft w:val="0"/>
          <w:marRight w:val="0"/>
          <w:marTop w:val="0"/>
          <w:marBottom w:val="150"/>
          <w:divBdr>
            <w:top w:val="none" w:sz="0" w:space="0" w:color="auto"/>
            <w:left w:val="none" w:sz="0" w:space="0" w:color="auto"/>
            <w:bottom w:val="none" w:sz="0" w:space="0" w:color="auto"/>
            <w:right w:val="none" w:sz="0" w:space="0" w:color="auto"/>
          </w:divBdr>
        </w:div>
        <w:div w:id="1597711975">
          <w:marLeft w:val="-9765"/>
          <w:marRight w:val="0"/>
          <w:marTop w:val="0"/>
          <w:marBottom w:val="0"/>
          <w:divBdr>
            <w:top w:val="none" w:sz="0" w:space="0" w:color="auto"/>
            <w:left w:val="none" w:sz="0" w:space="0" w:color="auto"/>
            <w:bottom w:val="none" w:sz="0" w:space="0" w:color="auto"/>
            <w:right w:val="none" w:sz="0" w:space="0" w:color="auto"/>
          </w:divBdr>
        </w:div>
      </w:divsChild>
    </w:div>
    <w:div w:id="648945811">
      <w:bodyDiv w:val="1"/>
      <w:marLeft w:val="0"/>
      <w:marRight w:val="0"/>
      <w:marTop w:val="0"/>
      <w:marBottom w:val="0"/>
      <w:divBdr>
        <w:top w:val="none" w:sz="0" w:space="0" w:color="auto"/>
        <w:left w:val="none" w:sz="0" w:space="0" w:color="auto"/>
        <w:bottom w:val="none" w:sz="0" w:space="0" w:color="auto"/>
        <w:right w:val="none" w:sz="0" w:space="0" w:color="auto"/>
      </w:divBdr>
      <w:divsChild>
        <w:div w:id="369694232">
          <w:marLeft w:val="0"/>
          <w:marRight w:val="0"/>
          <w:marTop w:val="0"/>
          <w:marBottom w:val="0"/>
          <w:divBdr>
            <w:top w:val="none" w:sz="0" w:space="0" w:color="auto"/>
            <w:left w:val="none" w:sz="0" w:space="0" w:color="auto"/>
            <w:bottom w:val="none" w:sz="0" w:space="0" w:color="auto"/>
            <w:right w:val="none" w:sz="0" w:space="0" w:color="auto"/>
          </w:divBdr>
          <w:divsChild>
            <w:div w:id="89619982">
              <w:marLeft w:val="0"/>
              <w:marRight w:val="0"/>
              <w:marTop w:val="0"/>
              <w:marBottom w:val="0"/>
              <w:divBdr>
                <w:top w:val="none" w:sz="0" w:space="0" w:color="auto"/>
                <w:left w:val="none" w:sz="0" w:space="0" w:color="auto"/>
                <w:bottom w:val="none" w:sz="0" w:space="0" w:color="auto"/>
                <w:right w:val="none" w:sz="0" w:space="0" w:color="auto"/>
              </w:divBdr>
              <w:divsChild>
                <w:div w:id="1291715327">
                  <w:marLeft w:val="0"/>
                  <w:marRight w:val="0"/>
                  <w:marTop w:val="0"/>
                  <w:marBottom w:val="0"/>
                  <w:divBdr>
                    <w:top w:val="none" w:sz="0" w:space="0" w:color="auto"/>
                    <w:left w:val="none" w:sz="0" w:space="0" w:color="auto"/>
                    <w:bottom w:val="none" w:sz="0" w:space="0" w:color="auto"/>
                    <w:right w:val="none" w:sz="0" w:space="0" w:color="auto"/>
                  </w:divBdr>
                  <w:divsChild>
                    <w:div w:id="650259601">
                      <w:marLeft w:val="0"/>
                      <w:marRight w:val="0"/>
                      <w:marTop w:val="0"/>
                      <w:marBottom w:val="0"/>
                      <w:divBdr>
                        <w:top w:val="none" w:sz="0" w:space="0" w:color="auto"/>
                        <w:left w:val="none" w:sz="0" w:space="0" w:color="auto"/>
                        <w:bottom w:val="none" w:sz="0" w:space="0" w:color="auto"/>
                        <w:right w:val="none" w:sz="0" w:space="0" w:color="auto"/>
                      </w:divBdr>
                      <w:divsChild>
                        <w:div w:id="2146001361">
                          <w:marLeft w:val="0"/>
                          <w:marRight w:val="0"/>
                          <w:marTop w:val="0"/>
                          <w:marBottom w:val="0"/>
                          <w:divBdr>
                            <w:top w:val="none" w:sz="0" w:space="0" w:color="auto"/>
                            <w:left w:val="none" w:sz="0" w:space="0" w:color="auto"/>
                            <w:bottom w:val="none" w:sz="0" w:space="0" w:color="auto"/>
                            <w:right w:val="none" w:sz="0" w:space="0" w:color="auto"/>
                          </w:divBdr>
                          <w:divsChild>
                            <w:div w:id="1603030038">
                              <w:marLeft w:val="0"/>
                              <w:marRight w:val="0"/>
                              <w:marTop w:val="0"/>
                              <w:marBottom w:val="0"/>
                              <w:divBdr>
                                <w:top w:val="none" w:sz="0" w:space="0" w:color="auto"/>
                                <w:left w:val="none" w:sz="0" w:space="0" w:color="auto"/>
                                <w:bottom w:val="none" w:sz="0" w:space="0" w:color="auto"/>
                                <w:right w:val="none" w:sz="0" w:space="0" w:color="auto"/>
                              </w:divBdr>
                              <w:divsChild>
                                <w:div w:id="1059404042">
                                  <w:marLeft w:val="0"/>
                                  <w:marRight w:val="0"/>
                                  <w:marTop w:val="0"/>
                                  <w:marBottom w:val="0"/>
                                  <w:divBdr>
                                    <w:top w:val="none" w:sz="0" w:space="0" w:color="auto"/>
                                    <w:left w:val="none" w:sz="0" w:space="0" w:color="auto"/>
                                    <w:bottom w:val="none" w:sz="0" w:space="0" w:color="auto"/>
                                    <w:right w:val="none" w:sz="0" w:space="0" w:color="auto"/>
                                  </w:divBdr>
                                  <w:divsChild>
                                    <w:div w:id="4593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791607">
      <w:bodyDiv w:val="1"/>
      <w:marLeft w:val="0"/>
      <w:marRight w:val="0"/>
      <w:marTop w:val="0"/>
      <w:marBottom w:val="0"/>
      <w:divBdr>
        <w:top w:val="none" w:sz="0" w:space="0" w:color="auto"/>
        <w:left w:val="none" w:sz="0" w:space="0" w:color="auto"/>
        <w:bottom w:val="none" w:sz="0" w:space="0" w:color="auto"/>
        <w:right w:val="none" w:sz="0" w:space="0" w:color="auto"/>
      </w:divBdr>
    </w:div>
    <w:div w:id="649797794">
      <w:bodyDiv w:val="1"/>
      <w:marLeft w:val="0"/>
      <w:marRight w:val="0"/>
      <w:marTop w:val="0"/>
      <w:marBottom w:val="0"/>
      <w:divBdr>
        <w:top w:val="none" w:sz="0" w:space="0" w:color="auto"/>
        <w:left w:val="none" w:sz="0" w:space="0" w:color="auto"/>
        <w:bottom w:val="none" w:sz="0" w:space="0" w:color="auto"/>
        <w:right w:val="none" w:sz="0" w:space="0" w:color="auto"/>
      </w:divBdr>
      <w:divsChild>
        <w:div w:id="518587293">
          <w:marLeft w:val="0"/>
          <w:marRight w:val="0"/>
          <w:marTop w:val="0"/>
          <w:marBottom w:val="0"/>
          <w:divBdr>
            <w:top w:val="none" w:sz="0" w:space="0" w:color="auto"/>
            <w:left w:val="none" w:sz="0" w:space="0" w:color="auto"/>
            <w:bottom w:val="dotted" w:sz="6" w:space="4" w:color="DDDDDD"/>
            <w:right w:val="none" w:sz="0" w:space="0" w:color="auto"/>
          </w:divBdr>
          <w:divsChild>
            <w:div w:id="205816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061211">
      <w:bodyDiv w:val="1"/>
      <w:marLeft w:val="0"/>
      <w:marRight w:val="0"/>
      <w:marTop w:val="0"/>
      <w:marBottom w:val="0"/>
      <w:divBdr>
        <w:top w:val="none" w:sz="0" w:space="0" w:color="auto"/>
        <w:left w:val="none" w:sz="0" w:space="0" w:color="auto"/>
        <w:bottom w:val="none" w:sz="0" w:space="0" w:color="auto"/>
        <w:right w:val="none" w:sz="0" w:space="0" w:color="auto"/>
      </w:divBdr>
      <w:divsChild>
        <w:div w:id="1269970619">
          <w:marLeft w:val="0"/>
          <w:marRight w:val="0"/>
          <w:marTop w:val="0"/>
          <w:marBottom w:val="150"/>
          <w:divBdr>
            <w:top w:val="none" w:sz="0" w:space="0" w:color="auto"/>
            <w:left w:val="none" w:sz="0" w:space="0" w:color="auto"/>
            <w:bottom w:val="none" w:sz="0" w:space="0" w:color="auto"/>
            <w:right w:val="none" w:sz="0" w:space="0" w:color="auto"/>
          </w:divBdr>
          <w:divsChild>
            <w:div w:id="411321511">
              <w:marLeft w:val="0"/>
              <w:marRight w:val="0"/>
              <w:marTop w:val="0"/>
              <w:marBottom w:val="0"/>
              <w:divBdr>
                <w:top w:val="none" w:sz="0" w:space="0" w:color="auto"/>
                <w:left w:val="none" w:sz="0" w:space="0" w:color="auto"/>
                <w:bottom w:val="none" w:sz="0" w:space="0" w:color="auto"/>
                <w:right w:val="none" w:sz="0" w:space="0" w:color="auto"/>
              </w:divBdr>
            </w:div>
          </w:divsChild>
        </w:div>
        <w:div w:id="883980186">
          <w:marLeft w:val="0"/>
          <w:marRight w:val="0"/>
          <w:marTop w:val="0"/>
          <w:marBottom w:val="150"/>
          <w:divBdr>
            <w:top w:val="none" w:sz="0" w:space="0" w:color="auto"/>
            <w:left w:val="none" w:sz="0" w:space="0" w:color="auto"/>
            <w:bottom w:val="none" w:sz="0" w:space="0" w:color="auto"/>
            <w:right w:val="none" w:sz="0" w:space="0" w:color="auto"/>
          </w:divBdr>
        </w:div>
        <w:div w:id="1707411671">
          <w:marLeft w:val="0"/>
          <w:marRight w:val="0"/>
          <w:marTop w:val="0"/>
          <w:marBottom w:val="0"/>
          <w:divBdr>
            <w:top w:val="none" w:sz="0" w:space="0" w:color="auto"/>
            <w:left w:val="none" w:sz="0" w:space="0" w:color="auto"/>
            <w:bottom w:val="none" w:sz="0" w:space="0" w:color="auto"/>
            <w:right w:val="none" w:sz="0" w:space="0" w:color="auto"/>
          </w:divBdr>
          <w:divsChild>
            <w:div w:id="208949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5682">
      <w:bodyDiv w:val="1"/>
      <w:marLeft w:val="0"/>
      <w:marRight w:val="0"/>
      <w:marTop w:val="0"/>
      <w:marBottom w:val="0"/>
      <w:divBdr>
        <w:top w:val="none" w:sz="0" w:space="0" w:color="auto"/>
        <w:left w:val="none" w:sz="0" w:space="0" w:color="auto"/>
        <w:bottom w:val="none" w:sz="0" w:space="0" w:color="auto"/>
        <w:right w:val="none" w:sz="0" w:space="0" w:color="auto"/>
      </w:divBdr>
      <w:divsChild>
        <w:div w:id="748385449">
          <w:marLeft w:val="0"/>
          <w:marRight w:val="0"/>
          <w:marTop w:val="0"/>
          <w:marBottom w:val="0"/>
          <w:divBdr>
            <w:top w:val="none" w:sz="0" w:space="0" w:color="auto"/>
            <w:left w:val="none" w:sz="0" w:space="0" w:color="auto"/>
            <w:bottom w:val="dotted" w:sz="6" w:space="4" w:color="DDDDDD"/>
            <w:right w:val="none" w:sz="0" w:space="0" w:color="auto"/>
          </w:divBdr>
        </w:div>
      </w:divsChild>
    </w:div>
    <w:div w:id="650645394">
      <w:bodyDiv w:val="1"/>
      <w:marLeft w:val="0"/>
      <w:marRight w:val="0"/>
      <w:marTop w:val="0"/>
      <w:marBottom w:val="0"/>
      <w:divBdr>
        <w:top w:val="none" w:sz="0" w:space="0" w:color="auto"/>
        <w:left w:val="none" w:sz="0" w:space="0" w:color="auto"/>
        <w:bottom w:val="none" w:sz="0" w:space="0" w:color="auto"/>
        <w:right w:val="none" w:sz="0" w:space="0" w:color="auto"/>
      </w:divBdr>
      <w:divsChild>
        <w:div w:id="839468845">
          <w:marLeft w:val="0"/>
          <w:marRight w:val="0"/>
          <w:marTop w:val="0"/>
          <w:marBottom w:val="0"/>
          <w:divBdr>
            <w:top w:val="none" w:sz="0" w:space="0" w:color="auto"/>
            <w:left w:val="none" w:sz="0" w:space="0" w:color="auto"/>
            <w:bottom w:val="none" w:sz="0" w:space="0" w:color="auto"/>
            <w:right w:val="none" w:sz="0" w:space="0" w:color="auto"/>
          </w:divBdr>
          <w:divsChild>
            <w:div w:id="1975210555">
              <w:marLeft w:val="0"/>
              <w:marRight w:val="0"/>
              <w:marTop w:val="0"/>
              <w:marBottom w:val="0"/>
              <w:divBdr>
                <w:top w:val="none" w:sz="0" w:space="0" w:color="auto"/>
                <w:left w:val="none" w:sz="0" w:space="0" w:color="auto"/>
                <w:bottom w:val="none" w:sz="0" w:space="0" w:color="auto"/>
                <w:right w:val="none" w:sz="0" w:space="0" w:color="auto"/>
              </w:divBdr>
              <w:divsChild>
                <w:div w:id="1127554393">
                  <w:marLeft w:val="0"/>
                  <w:marRight w:val="0"/>
                  <w:marTop w:val="0"/>
                  <w:marBottom w:val="0"/>
                  <w:divBdr>
                    <w:top w:val="none" w:sz="0" w:space="0" w:color="auto"/>
                    <w:left w:val="none" w:sz="0" w:space="0" w:color="auto"/>
                    <w:bottom w:val="none" w:sz="0" w:space="0" w:color="auto"/>
                    <w:right w:val="none" w:sz="0" w:space="0" w:color="auto"/>
                  </w:divBdr>
                  <w:divsChild>
                    <w:div w:id="863177223">
                      <w:marLeft w:val="0"/>
                      <w:marRight w:val="0"/>
                      <w:marTop w:val="0"/>
                      <w:marBottom w:val="0"/>
                      <w:divBdr>
                        <w:top w:val="none" w:sz="0" w:space="0" w:color="auto"/>
                        <w:left w:val="none" w:sz="0" w:space="0" w:color="auto"/>
                        <w:bottom w:val="none" w:sz="0" w:space="0" w:color="auto"/>
                        <w:right w:val="none" w:sz="0" w:space="0" w:color="auto"/>
                      </w:divBdr>
                      <w:divsChild>
                        <w:div w:id="1313633543">
                          <w:marLeft w:val="0"/>
                          <w:marRight w:val="0"/>
                          <w:marTop w:val="0"/>
                          <w:marBottom w:val="0"/>
                          <w:divBdr>
                            <w:top w:val="none" w:sz="0" w:space="0" w:color="auto"/>
                            <w:left w:val="none" w:sz="0" w:space="0" w:color="auto"/>
                            <w:bottom w:val="none" w:sz="0" w:space="0" w:color="auto"/>
                            <w:right w:val="none" w:sz="0" w:space="0" w:color="auto"/>
                          </w:divBdr>
                          <w:divsChild>
                            <w:div w:id="856114450">
                              <w:marLeft w:val="0"/>
                              <w:marRight w:val="0"/>
                              <w:marTop w:val="0"/>
                              <w:marBottom w:val="0"/>
                              <w:divBdr>
                                <w:top w:val="none" w:sz="0" w:space="0" w:color="auto"/>
                                <w:left w:val="none" w:sz="0" w:space="0" w:color="auto"/>
                                <w:bottom w:val="none" w:sz="0" w:space="0" w:color="auto"/>
                                <w:right w:val="none" w:sz="0" w:space="0" w:color="auto"/>
                              </w:divBdr>
                              <w:divsChild>
                                <w:div w:id="1191723150">
                                  <w:marLeft w:val="0"/>
                                  <w:marRight w:val="0"/>
                                  <w:marTop w:val="0"/>
                                  <w:marBottom w:val="0"/>
                                  <w:divBdr>
                                    <w:top w:val="none" w:sz="0" w:space="0" w:color="auto"/>
                                    <w:left w:val="none" w:sz="0" w:space="0" w:color="auto"/>
                                    <w:bottom w:val="none" w:sz="0" w:space="0" w:color="auto"/>
                                    <w:right w:val="none" w:sz="0" w:space="0" w:color="auto"/>
                                  </w:divBdr>
                                  <w:divsChild>
                                    <w:div w:id="55281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910069">
      <w:bodyDiv w:val="1"/>
      <w:marLeft w:val="0"/>
      <w:marRight w:val="0"/>
      <w:marTop w:val="0"/>
      <w:marBottom w:val="0"/>
      <w:divBdr>
        <w:top w:val="none" w:sz="0" w:space="0" w:color="auto"/>
        <w:left w:val="none" w:sz="0" w:space="0" w:color="auto"/>
        <w:bottom w:val="none" w:sz="0" w:space="0" w:color="auto"/>
        <w:right w:val="none" w:sz="0" w:space="0" w:color="auto"/>
      </w:divBdr>
    </w:div>
    <w:div w:id="651442772">
      <w:bodyDiv w:val="1"/>
      <w:marLeft w:val="0"/>
      <w:marRight w:val="0"/>
      <w:marTop w:val="0"/>
      <w:marBottom w:val="0"/>
      <w:divBdr>
        <w:top w:val="none" w:sz="0" w:space="0" w:color="auto"/>
        <w:left w:val="none" w:sz="0" w:space="0" w:color="auto"/>
        <w:bottom w:val="none" w:sz="0" w:space="0" w:color="auto"/>
        <w:right w:val="none" w:sz="0" w:space="0" w:color="auto"/>
      </w:divBdr>
      <w:divsChild>
        <w:div w:id="1711757109">
          <w:marLeft w:val="0"/>
          <w:marRight w:val="0"/>
          <w:marTop w:val="0"/>
          <w:marBottom w:val="150"/>
          <w:divBdr>
            <w:top w:val="none" w:sz="0" w:space="0" w:color="auto"/>
            <w:left w:val="none" w:sz="0" w:space="0" w:color="auto"/>
            <w:bottom w:val="none" w:sz="0" w:space="0" w:color="auto"/>
            <w:right w:val="none" w:sz="0" w:space="0" w:color="auto"/>
          </w:divBdr>
        </w:div>
      </w:divsChild>
    </w:div>
    <w:div w:id="652179401">
      <w:bodyDiv w:val="1"/>
      <w:marLeft w:val="0"/>
      <w:marRight w:val="0"/>
      <w:marTop w:val="0"/>
      <w:marBottom w:val="0"/>
      <w:divBdr>
        <w:top w:val="none" w:sz="0" w:space="0" w:color="auto"/>
        <w:left w:val="none" w:sz="0" w:space="0" w:color="auto"/>
        <w:bottom w:val="none" w:sz="0" w:space="0" w:color="auto"/>
        <w:right w:val="none" w:sz="0" w:space="0" w:color="auto"/>
      </w:divBdr>
      <w:divsChild>
        <w:div w:id="1193958437">
          <w:marLeft w:val="0"/>
          <w:marRight w:val="0"/>
          <w:marTop w:val="0"/>
          <w:marBottom w:val="150"/>
          <w:divBdr>
            <w:top w:val="none" w:sz="0" w:space="0" w:color="auto"/>
            <w:left w:val="none" w:sz="0" w:space="0" w:color="auto"/>
            <w:bottom w:val="none" w:sz="0" w:space="0" w:color="auto"/>
            <w:right w:val="none" w:sz="0" w:space="0" w:color="auto"/>
          </w:divBdr>
        </w:div>
      </w:divsChild>
    </w:div>
    <w:div w:id="653074096">
      <w:bodyDiv w:val="1"/>
      <w:marLeft w:val="0"/>
      <w:marRight w:val="0"/>
      <w:marTop w:val="0"/>
      <w:marBottom w:val="0"/>
      <w:divBdr>
        <w:top w:val="none" w:sz="0" w:space="0" w:color="auto"/>
        <w:left w:val="none" w:sz="0" w:space="0" w:color="auto"/>
        <w:bottom w:val="none" w:sz="0" w:space="0" w:color="auto"/>
        <w:right w:val="none" w:sz="0" w:space="0" w:color="auto"/>
      </w:divBdr>
    </w:div>
    <w:div w:id="653416300">
      <w:bodyDiv w:val="1"/>
      <w:marLeft w:val="0"/>
      <w:marRight w:val="0"/>
      <w:marTop w:val="0"/>
      <w:marBottom w:val="0"/>
      <w:divBdr>
        <w:top w:val="none" w:sz="0" w:space="0" w:color="auto"/>
        <w:left w:val="none" w:sz="0" w:space="0" w:color="auto"/>
        <w:bottom w:val="none" w:sz="0" w:space="0" w:color="auto"/>
        <w:right w:val="none" w:sz="0" w:space="0" w:color="auto"/>
      </w:divBdr>
      <w:divsChild>
        <w:div w:id="1764839938">
          <w:marLeft w:val="0"/>
          <w:marRight w:val="0"/>
          <w:marTop w:val="0"/>
          <w:marBottom w:val="0"/>
          <w:divBdr>
            <w:top w:val="none" w:sz="0" w:space="0" w:color="auto"/>
            <w:left w:val="none" w:sz="0" w:space="0" w:color="auto"/>
            <w:bottom w:val="none" w:sz="0" w:space="0" w:color="auto"/>
            <w:right w:val="none" w:sz="0" w:space="0" w:color="auto"/>
          </w:divBdr>
          <w:divsChild>
            <w:div w:id="1812400074">
              <w:marLeft w:val="0"/>
              <w:marRight w:val="0"/>
              <w:marTop w:val="0"/>
              <w:marBottom w:val="0"/>
              <w:divBdr>
                <w:top w:val="none" w:sz="0" w:space="0" w:color="auto"/>
                <w:left w:val="none" w:sz="0" w:space="0" w:color="auto"/>
                <w:bottom w:val="none" w:sz="0" w:space="0" w:color="auto"/>
                <w:right w:val="none" w:sz="0" w:space="0" w:color="auto"/>
              </w:divBdr>
              <w:divsChild>
                <w:div w:id="1616596600">
                  <w:marLeft w:val="30"/>
                  <w:marRight w:val="30"/>
                  <w:marTop w:val="0"/>
                  <w:marBottom w:val="0"/>
                  <w:divBdr>
                    <w:top w:val="none" w:sz="0" w:space="0" w:color="auto"/>
                    <w:left w:val="none" w:sz="0" w:space="0" w:color="auto"/>
                    <w:bottom w:val="none" w:sz="0" w:space="0" w:color="auto"/>
                    <w:right w:val="none" w:sz="0" w:space="0" w:color="auto"/>
                  </w:divBdr>
                  <w:divsChild>
                    <w:div w:id="2010595248">
                      <w:marLeft w:val="0"/>
                      <w:marRight w:val="0"/>
                      <w:marTop w:val="0"/>
                      <w:marBottom w:val="0"/>
                      <w:divBdr>
                        <w:top w:val="none" w:sz="0" w:space="0" w:color="auto"/>
                        <w:left w:val="none" w:sz="0" w:space="0" w:color="auto"/>
                        <w:bottom w:val="none" w:sz="0" w:space="0" w:color="auto"/>
                        <w:right w:val="none" w:sz="0" w:space="0" w:color="auto"/>
                      </w:divBdr>
                      <w:divsChild>
                        <w:div w:id="189754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725186">
      <w:bodyDiv w:val="1"/>
      <w:marLeft w:val="0"/>
      <w:marRight w:val="0"/>
      <w:marTop w:val="0"/>
      <w:marBottom w:val="0"/>
      <w:divBdr>
        <w:top w:val="none" w:sz="0" w:space="0" w:color="auto"/>
        <w:left w:val="none" w:sz="0" w:space="0" w:color="auto"/>
        <w:bottom w:val="none" w:sz="0" w:space="0" w:color="auto"/>
        <w:right w:val="none" w:sz="0" w:space="0" w:color="auto"/>
      </w:divBdr>
      <w:divsChild>
        <w:div w:id="998077703">
          <w:marLeft w:val="0"/>
          <w:marRight w:val="0"/>
          <w:marTop w:val="0"/>
          <w:marBottom w:val="0"/>
          <w:divBdr>
            <w:top w:val="none" w:sz="0" w:space="0" w:color="auto"/>
            <w:left w:val="none" w:sz="0" w:space="0" w:color="auto"/>
            <w:bottom w:val="none" w:sz="0" w:space="0" w:color="auto"/>
            <w:right w:val="none" w:sz="0" w:space="0" w:color="auto"/>
          </w:divBdr>
        </w:div>
      </w:divsChild>
    </w:div>
    <w:div w:id="653988703">
      <w:bodyDiv w:val="1"/>
      <w:marLeft w:val="0"/>
      <w:marRight w:val="0"/>
      <w:marTop w:val="0"/>
      <w:marBottom w:val="0"/>
      <w:divBdr>
        <w:top w:val="none" w:sz="0" w:space="0" w:color="auto"/>
        <w:left w:val="none" w:sz="0" w:space="0" w:color="auto"/>
        <w:bottom w:val="none" w:sz="0" w:space="0" w:color="auto"/>
        <w:right w:val="none" w:sz="0" w:space="0" w:color="auto"/>
      </w:divBdr>
    </w:div>
    <w:div w:id="654727779">
      <w:bodyDiv w:val="1"/>
      <w:marLeft w:val="0"/>
      <w:marRight w:val="0"/>
      <w:marTop w:val="0"/>
      <w:marBottom w:val="0"/>
      <w:divBdr>
        <w:top w:val="none" w:sz="0" w:space="0" w:color="auto"/>
        <w:left w:val="none" w:sz="0" w:space="0" w:color="auto"/>
        <w:bottom w:val="none" w:sz="0" w:space="0" w:color="auto"/>
        <w:right w:val="none" w:sz="0" w:space="0" w:color="auto"/>
      </w:divBdr>
      <w:divsChild>
        <w:div w:id="1742558759">
          <w:marLeft w:val="0"/>
          <w:marRight w:val="0"/>
          <w:marTop w:val="0"/>
          <w:marBottom w:val="0"/>
          <w:divBdr>
            <w:top w:val="none" w:sz="0" w:space="0" w:color="auto"/>
            <w:left w:val="none" w:sz="0" w:space="0" w:color="auto"/>
            <w:bottom w:val="dotted" w:sz="6" w:space="4" w:color="DDDDDD"/>
            <w:right w:val="none" w:sz="0" w:space="0" w:color="auto"/>
          </w:divBdr>
        </w:div>
      </w:divsChild>
    </w:div>
    <w:div w:id="656693283">
      <w:bodyDiv w:val="1"/>
      <w:marLeft w:val="0"/>
      <w:marRight w:val="0"/>
      <w:marTop w:val="0"/>
      <w:marBottom w:val="0"/>
      <w:divBdr>
        <w:top w:val="none" w:sz="0" w:space="0" w:color="auto"/>
        <w:left w:val="none" w:sz="0" w:space="0" w:color="auto"/>
        <w:bottom w:val="none" w:sz="0" w:space="0" w:color="auto"/>
        <w:right w:val="none" w:sz="0" w:space="0" w:color="auto"/>
      </w:divBdr>
      <w:divsChild>
        <w:div w:id="1535995996">
          <w:marLeft w:val="0"/>
          <w:marRight w:val="0"/>
          <w:marTop w:val="0"/>
          <w:marBottom w:val="0"/>
          <w:divBdr>
            <w:top w:val="none" w:sz="0" w:space="0" w:color="auto"/>
            <w:left w:val="none" w:sz="0" w:space="0" w:color="auto"/>
            <w:bottom w:val="none" w:sz="0" w:space="0" w:color="auto"/>
            <w:right w:val="none" w:sz="0" w:space="0" w:color="auto"/>
          </w:divBdr>
        </w:div>
      </w:divsChild>
    </w:div>
    <w:div w:id="656694482">
      <w:bodyDiv w:val="1"/>
      <w:marLeft w:val="0"/>
      <w:marRight w:val="0"/>
      <w:marTop w:val="0"/>
      <w:marBottom w:val="0"/>
      <w:divBdr>
        <w:top w:val="none" w:sz="0" w:space="0" w:color="auto"/>
        <w:left w:val="none" w:sz="0" w:space="0" w:color="auto"/>
        <w:bottom w:val="none" w:sz="0" w:space="0" w:color="auto"/>
        <w:right w:val="none" w:sz="0" w:space="0" w:color="auto"/>
      </w:divBdr>
      <w:divsChild>
        <w:div w:id="1377856622">
          <w:marLeft w:val="0"/>
          <w:marRight w:val="0"/>
          <w:marTop w:val="0"/>
          <w:marBottom w:val="150"/>
          <w:divBdr>
            <w:top w:val="none" w:sz="0" w:space="0" w:color="auto"/>
            <w:left w:val="none" w:sz="0" w:space="0" w:color="auto"/>
            <w:bottom w:val="none" w:sz="0" w:space="0" w:color="auto"/>
            <w:right w:val="none" w:sz="0" w:space="0" w:color="auto"/>
          </w:divBdr>
          <w:divsChild>
            <w:div w:id="1310788581">
              <w:marLeft w:val="0"/>
              <w:marRight w:val="0"/>
              <w:marTop w:val="0"/>
              <w:marBottom w:val="0"/>
              <w:divBdr>
                <w:top w:val="none" w:sz="0" w:space="0" w:color="auto"/>
                <w:left w:val="none" w:sz="0" w:space="0" w:color="auto"/>
                <w:bottom w:val="none" w:sz="0" w:space="0" w:color="auto"/>
                <w:right w:val="none" w:sz="0" w:space="0" w:color="auto"/>
              </w:divBdr>
            </w:div>
          </w:divsChild>
        </w:div>
        <w:div w:id="388500789">
          <w:marLeft w:val="0"/>
          <w:marRight w:val="0"/>
          <w:marTop w:val="0"/>
          <w:marBottom w:val="0"/>
          <w:divBdr>
            <w:top w:val="none" w:sz="0" w:space="0" w:color="auto"/>
            <w:left w:val="none" w:sz="0" w:space="0" w:color="auto"/>
            <w:bottom w:val="none" w:sz="0" w:space="0" w:color="auto"/>
            <w:right w:val="none" w:sz="0" w:space="0" w:color="auto"/>
          </w:divBdr>
          <w:divsChild>
            <w:div w:id="1842699526">
              <w:marLeft w:val="0"/>
              <w:marRight w:val="0"/>
              <w:marTop w:val="0"/>
              <w:marBottom w:val="150"/>
              <w:divBdr>
                <w:top w:val="none" w:sz="0" w:space="0" w:color="auto"/>
                <w:left w:val="none" w:sz="0" w:space="0" w:color="auto"/>
                <w:bottom w:val="none" w:sz="0" w:space="0" w:color="auto"/>
                <w:right w:val="none" w:sz="0" w:space="0" w:color="auto"/>
              </w:divBdr>
            </w:div>
            <w:div w:id="129756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762237">
      <w:bodyDiv w:val="1"/>
      <w:marLeft w:val="0"/>
      <w:marRight w:val="0"/>
      <w:marTop w:val="0"/>
      <w:marBottom w:val="0"/>
      <w:divBdr>
        <w:top w:val="none" w:sz="0" w:space="0" w:color="auto"/>
        <w:left w:val="none" w:sz="0" w:space="0" w:color="auto"/>
        <w:bottom w:val="none" w:sz="0" w:space="0" w:color="auto"/>
        <w:right w:val="none" w:sz="0" w:space="0" w:color="auto"/>
      </w:divBdr>
    </w:div>
    <w:div w:id="656882494">
      <w:bodyDiv w:val="1"/>
      <w:marLeft w:val="0"/>
      <w:marRight w:val="0"/>
      <w:marTop w:val="0"/>
      <w:marBottom w:val="0"/>
      <w:divBdr>
        <w:top w:val="none" w:sz="0" w:space="0" w:color="auto"/>
        <w:left w:val="none" w:sz="0" w:space="0" w:color="auto"/>
        <w:bottom w:val="none" w:sz="0" w:space="0" w:color="auto"/>
        <w:right w:val="none" w:sz="0" w:space="0" w:color="auto"/>
      </w:divBdr>
    </w:div>
    <w:div w:id="657000467">
      <w:bodyDiv w:val="1"/>
      <w:marLeft w:val="0"/>
      <w:marRight w:val="0"/>
      <w:marTop w:val="0"/>
      <w:marBottom w:val="0"/>
      <w:divBdr>
        <w:top w:val="none" w:sz="0" w:space="0" w:color="auto"/>
        <w:left w:val="none" w:sz="0" w:space="0" w:color="auto"/>
        <w:bottom w:val="none" w:sz="0" w:space="0" w:color="auto"/>
        <w:right w:val="none" w:sz="0" w:space="0" w:color="auto"/>
      </w:divBdr>
    </w:div>
    <w:div w:id="657731009">
      <w:bodyDiv w:val="1"/>
      <w:marLeft w:val="0"/>
      <w:marRight w:val="0"/>
      <w:marTop w:val="0"/>
      <w:marBottom w:val="0"/>
      <w:divBdr>
        <w:top w:val="none" w:sz="0" w:space="0" w:color="auto"/>
        <w:left w:val="none" w:sz="0" w:space="0" w:color="auto"/>
        <w:bottom w:val="none" w:sz="0" w:space="0" w:color="auto"/>
        <w:right w:val="none" w:sz="0" w:space="0" w:color="auto"/>
      </w:divBdr>
      <w:divsChild>
        <w:div w:id="1313827518">
          <w:marLeft w:val="0"/>
          <w:marRight w:val="0"/>
          <w:marTop w:val="0"/>
          <w:marBottom w:val="0"/>
          <w:divBdr>
            <w:top w:val="none" w:sz="0" w:space="0" w:color="auto"/>
            <w:left w:val="none" w:sz="0" w:space="0" w:color="auto"/>
            <w:bottom w:val="none" w:sz="0" w:space="0" w:color="auto"/>
            <w:right w:val="none" w:sz="0" w:space="0" w:color="auto"/>
          </w:divBdr>
        </w:div>
      </w:divsChild>
    </w:div>
    <w:div w:id="658075249">
      <w:bodyDiv w:val="1"/>
      <w:marLeft w:val="0"/>
      <w:marRight w:val="0"/>
      <w:marTop w:val="0"/>
      <w:marBottom w:val="0"/>
      <w:divBdr>
        <w:top w:val="none" w:sz="0" w:space="0" w:color="auto"/>
        <w:left w:val="none" w:sz="0" w:space="0" w:color="auto"/>
        <w:bottom w:val="none" w:sz="0" w:space="0" w:color="auto"/>
        <w:right w:val="none" w:sz="0" w:space="0" w:color="auto"/>
      </w:divBdr>
      <w:divsChild>
        <w:div w:id="1163737378">
          <w:marLeft w:val="0"/>
          <w:marRight w:val="0"/>
          <w:marTop w:val="0"/>
          <w:marBottom w:val="150"/>
          <w:divBdr>
            <w:top w:val="none" w:sz="0" w:space="0" w:color="auto"/>
            <w:left w:val="none" w:sz="0" w:space="0" w:color="auto"/>
            <w:bottom w:val="none" w:sz="0" w:space="0" w:color="auto"/>
            <w:right w:val="none" w:sz="0" w:space="0" w:color="auto"/>
          </w:divBdr>
          <w:divsChild>
            <w:div w:id="1352417593">
              <w:marLeft w:val="0"/>
              <w:marRight w:val="0"/>
              <w:marTop w:val="0"/>
              <w:marBottom w:val="0"/>
              <w:divBdr>
                <w:top w:val="none" w:sz="0" w:space="0" w:color="auto"/>
                <w:left w:val="none" w:sz="0" w:space="0" w:color="auto"/>
                <w:bottom w:val="none" w:sz="0" w:space="0" w:color="auto"/>
                <w:right w:val="none" w:sz="0" w:space="0" w:color="auto"/>
              </w:divBdr>
              <w:divsChild>
                <w:div w:id="164608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10689">
          <w:marLeft w:val="0"/>
          <w:marRight w:val="0"/>
          <w:marTop w:val="0"/>
          <w:marBottom w:val="150"/>
          <w:divBdr>
            <w:top w:val="none" w:sz="0" w:space="0" w:color="auto"/>
            <w:left w:val="none" w:sz="0" w:space="0" w:color="auto"/>
            <w:bottom w:val="none" w:sz="0" w:space="0" w:color="auto"/>
            <w:right w:val="none" w:sz="0" w:space="0" w:color="auto"/>
          </w:divBdr>
        </w:div>
      </w:divsChild>
    </w:div>
    <w:div w:id="658311871">
      <w:bodyDiv w:val="1"/>
      <w:marLeft w:val="0"/>
      <w:marRight w:val="0"/>
      <w:marTop w:val="0"/>
      <w:marBottom w:val="0"/>
      <w:divBdr>
        <w:top w:val="none" w:sz="0" w:space="0" w:color="auto"/>
        <w:left w:val="none" w:sz="0" w:space="0" w:color="auto"/>
        <w:bottom w:val="none" w:sz="0" w:space="0" w:color="auto"/>
        <w:right w:val="none" w:sz="0" w:space="0" w:color="auto"/>
      </w:divBdr>
    </w:div>
    <w:div w:id="658770544">
      <w:bodyDiv w:val="1"/>
      <w:marLeft w:val="0"/>
      <w:marRight w:val="0"/>
      <w:marTop w:val="0"/>
      <w:marBottom w:val="0"/>
      <w:divBdr>
        <w:top w:val="none" w:sz="0" w:space="0" w:color="auto"/>
        <w:left w:val="none" w:sz="0" w:space="0" w:color="auto"/>
        <w:bottom w:val="none" w:sz="0" w:space="0" w:color="auto"/>
        <w:right w:val="none" w:sz="0" w:space="0" w:color="auto"/>
      </w:divBdr>
      <w:divsChild>
        <w:div w:id="1159926973">
          <w:marLeft w:val="0"/>
          <w:marRight w:val="0"/>
          <w:marTop w:val="0"/>
          <w:marBottom w:val="0"/>
          <w:divBdr>
            <w:top w:val="none" w:sz="0" w:space="0" w:color="auto"/>
            <w:left w:val="none" w:sz="0" w:space="0" w:color="auto"/>
            <w:bottom w:val="dotted" w:sz="6" w:space="4" w:color="DDDDDD"/>
            <w:right w:val="none" w:sz="0" w:space="0" w:color="auto"/>
          </w:divBdr>
        </w:div>
      </w:divsChild>
    </w:div>
    <w:div w:id="658776082">
      <w:bodyDiv w:val="1"/>
      <w:marLeft w:val="0"/>
      <w:marRight w:val="0"/>
      <w:marTop w:val="0"/>
      <w:marBottom w:val="0"/>
      <w:divBdr>
        <w:top w:val="none" w:sz="0" w:space="0" w:color="auto"/>
        <w:left w:val="none" w:sz="0" w:space="0" w:color="auto"/>
        <w:bottom w:val="none" w:sz="0" w:space="0" w:color="auto"/>
        <w:right w:val="none" w:sz="0" w:space="0" w:color="auto"/>
      </w:divBdr>
      <w:divsChild>
        <w:div w:id="609779664">
          <w:marLeft w:val="0"/>
          <w:marRight w:val="0"/>
          <w:marTop w:val="0"/>
          <w:marBottom w:val="0"/>
          <w:divBdr>
            <w:top w:val="none" w:sz="0" w:space="0" w:color="auto"/>
            <w:left w:val="none" w:sz="0" w:space="0" w:color="auto"/>
            <w:bottom w:val="none" w:sz="0" w:space="0" w:color="auto"/>
            <w:right w:val="none" w:sz="0" w:space="0" w:color="auto"/>
          </w:divBdr>
        </w:div>
        <w:div w:id="1669289597">
          <w:marLeft w:val="0"/>
          <w:marRight w:val="0"/>
          <w:marTop w:val="0"/>
          <w:marBottom w:val="0"/>
          <w:divBdr>
            <w:top w:val="none" w:sz="0" w:space="0" w:color="auto"/>
            <w:left w:val="none" w:sz="0" w:space="0" w:color="auto"/>
            <w:bottom w:val="none" w:sz="0" w:space="0" w:color="auto"/>
            <w:right w:val="none" w:sz="0" w:space="0" w:color="auto"/>
          </w:divBdr>
          <w:divsChild>
            <w:div w:id="196547815">
              <w:marLeft w:val="0"/>
              <w:marRight w:val="0"/>
              <w:marTop w:val="0"/>
              <w:marBottom w:val="225"/>
              <w:divBdr>
                <w:top w:val="none" w:sz="0" w:space="0" w:color="auto"/>
                <w:left w:val="none" w:sz="0" w:space="0" w:color="auto"/>
                <w:bottom w:val="none" w:sz="0" w:space="0" w:color="auto"/>
                <w:right w:val="none" w:sz="0" w:space="0" w:color="auto"/>
              </w:divBdr>
              <w:divsChild>
                <w:div w:id="1341856703">
                  <w:marLeft w:val="750"/>
                  <w:marRight w:val="0"/>
                  <w:marTop w:val="0"/>
                  <w:marBottom w:val="225"/>
                  <w:divBdr>
                    <w:top w:val="none" w:sz="0" w:space="0" w:color="auto"/>
                    <w:left w:val="none" w:sz="0" w:space="0" w:color="auto"/>
                    <w:bottom w:val="none" w:sz="0" w:space="0" w:color="auto"/>
                    <w:right w:val="none" w:sz="0" w:space="0" w:color="auto"/>
                  </w:divBdr>
                </w:div>
              </w:divsChild>
            </w:div>
            <w:div w:id="528959305">
              <w:marLeft w:val="0"/>
              <w:marRight w:val="0"/>
              <w:marTop w:val="0"/>
              <w:marBottom w:val="225"/>
              <w:divBdr>
                <w:top w:val="none" w:sz="0" w:space="0" w:color="auto"/>
                <w:left w:val="none" w:sz="0" w:space="0" w:color="auto"/>
                <w:bottom w:val="none" w:sz="0" w:space="0" w:color="auto"/>
                <w:right w:val="none" w:sz="0" w:space="0" w:color="auto"/>
              </w:divBdr>
              <w:divsChild>
                <w:div w:id="147938621">
                  <w:marLeft w:val="0"/>
                  <w:marRight w:val="0"/>
                  <w:marTop w:val="0"/>
                  <w:marBottom w:val="150"/>
                  <w:divBdr>
                    <w:top w:val="none" w:sz="0" w:space="0" w:color="auto"/>
                    <w:left w:val="none" w:sz="0" w:space="0" w:color="auto"/>
                    <w:bottom w:val="none" w:sz="0" w:space="0" w:color="auto"/>
                    <w:right w:val="none" w:sz="0" w:space="0" w:color="auto"/>
                  </w:divBdr>
                </w:div>
                <w:div w:id="214896507">
                  <w:marLeft w:val="0"/>
                  <w:marRight w:val="0"/>
                  <w:marTop w:val="0"/>
                  <w:marBottom w:val="150"/>
                  <w:divBdr>
                    <w:top w:val="none" w:sz="0" w:space="0" w:color="auto"/>
                    <w:left w:val="none" w:sz="0" w:space="0" w:color="auto"/>
                    <w:bottom w:val="none" w:sz="0" w:space="0" w:color="auto"/>
                    <w:right w:val="none" w:sz="0" w:space="0" w:color="auto"/>
                  </w:divBdr>
                </w:div>
                <w:div w:id="384523698">
                  <w:marLeft w:val="0"/>
                  <w:marRight w:val="0"/>
                  <w:marTop w:val="0"/>
                  <w:marBottom w:val="150"/>
                  <w:divBdr>
                    <w:top w:val="none" w:sz="0" w:space="0" w:color="auto"/>
                    <w:left w:val="none" w:sz="0" w:space="0" w:color="auto"/>
                    <w:bottom w:val="none" w:sz="0" w:space="0" w:color="auto"/>
                    <w:right w:val="none" w:sz="0" w:space="0" w:color="auto"/>
                  </w:divBdr>
                </w:div>
                <w:div w:id="694354914">
                  <w:marLeft w:val="0"/>
                  <w:marRight w:val="0"/>
                  <w:marTop w:val="0"/>
                  <w:marBottom w:val="150"/>
                  <w:divBdr>
                    <w:top w:val="none" w:sz="0" w:space="0" w:color="auto"/>
                    <w:left w:val="none" w:sz="0" w:space="0" w:color="auto"/>
                    <w:bottom w:val="none" w:sz="0" w:space="0" w:color="auto"/>
                    <w:right w:val="none" w:sz="0" w:space="0" w:color="auto"/>
                  </w:divBdr>
                </w:div>
                <w:div w:id="1173766131">
                  <w:marLeft w:val="0"/>
                  <w:marRight w:val="0"/>
                  <w:marTop w:val="0"/>
                  <w:marBottom w:val="150"/>
                  <w:divBdr>
                    <w:top w:val="none" w:sz="0" w:space="0" w:color="auto"/>
                    <w:left w:val="none" w:sz="0" w:space="0" w:color="auto"/>
                    <w:bottom w:val="none" w:sz="0" w:space="0" w:color="auto"/>
                    <w:right w:val="none" w:sz="0" w:space="0" w:color="auto"/>
                  </w:divBdr>
                </w:div>
                <w:div w:id="1251424544">
                  <w:marLeft w:val="0"/>
                  <w:marRight w:val="0"/>
                  <w:marTop w:val="0"/>
                  <w:marBottom w:val="150"/>
                  <w:divBdr>
                    <w:top w:val="none" w:sz="0" w:space="0" w:color="auto"/>
                    <w:left w:val="none" w:sz="0" w:space="0" w:color="auto"/>
                    <w:bottom w:val="none" w:sz="0" w:space="0" w:color="auto"/>
                    <w:right w:val="none" w:sz="0" w:space="0" w:color="auto"/>
                  </w:divBdr>
                </w:div>
                <w:div w:id="1697584755">
                  <w:marLeft w:val="0"/>
                  <w:marRight w:val="0"/>
                  <w:marTop w:val="0"/>
                  <w:marBottom w:val="150"/>
                  <w:divBdr>
                    <w:top w:val="none" w:sz="0" w:space="0" w:color="auto"/>
                    <w:left w:val="none" w:sz="0" w:space="0" w:color="auto"/>
                    <w:bottom w:val="none" w:sz="0" w:space="0" w:color="auto"/>
                    <w:right w:val="none" w:sz="0" w:space="0" w:color="auto"/>
                  </w:divBdr>
                  <w:divsChild>
                    <w:div w:id="131093496">
                      <w:marLeft w:val="0"/>
                      <w:marRight w:val="0"/>
                      <w:marTop w:val="0"/>
                      <w:marBottom w:val="150"/>
                      <w:divBdr>
                        <w:top w:val="none" w:sz="0" w:space="0" w:color="auto"/>
                        <w:left w:val="none" w:sz="0" w:space="0" w:color="auto"/>
                        <w:bottom w:val="none" w:sz="0" w:space="0" w:color="auto"/>
                        <w:right w:val="none" w:sz="0" w:space="0" w:color="auto"/>
                      </w:divBdr>
                      <w:divsChild>
                        <w:div w:id="189939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56404">
                  <w:marLeft w:val="0"/>
                  <w:marRight w:val="0"/>
                  <w:marTop w:val="0"/>
                  <w:marBottom w:val="150"/>
                  <w:divBdr>
                    <w:top w:val="none" w:sz="0" w:space="0" w:color="auto"/>
                    <w:left w:val="none" w:sz="0" w:space="0" w:color="auto"/>
                    <w:bottom w:val="none" w:sz="0" w:space="0" w:color="auto"/>
                    <w:right w:val="none" w:sz="0" w:space="0" w:color="auto"/>
                  </w:divBdr>
                </w:div>
                <w:div w:id="20515682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13100272">
          <w:marLeft w:val="0"/>
          <w:marRight w:val="0"/>
          <w:marTop w:val="0"/>
          <w:marBottom w:val="150"/>
          <w:divBdr>
            <w:top w:val="none" w:sz="0" w:space="0" w:color="auto"/>
            <w:left w:val="none" w:sz="0" w:space="0" w:color="auto"/>
            <w:bottom w:val="none" w:sz="0" w:space="0" w:color="auto"/>
            <w:right w:val="none" w:sz="0" w:space="0" w:color="auto"/>
          </w:divBdr>
        </w:div>
      </w:divsChild>
    </w:div>
    <w:div w:id="659773376">
      <w:bodyDiv w:val="1"/>
      <w:marLeft w:val="0"/>
      <w:marRight w:val="0"/>
      <w:marTop w:val="0"/>
      <w:marBottom w:val="0"/>
      <w:divBdr>
        <w:top w:val="none" w:sz="0" w:space="0" w:color="auto"/>
        <w:left w:val="none" w:sz="0" w:space="0" w:color="auto"/>
        <w:bottom w:val="none" w:sz="0" w:space="0" w:color="auto"/>
        <w:right w:val="none" w:sz="0" w:space="0" w:color="auto"/>
      </w:divBdr>
      <w:divsChild>
        <w:div w:id="716391547">
          <w:marLeft w:val="0"/>
          <w:marRight w:val="0"/>
          <w:marTop w:val="0"/>
          <w:marBottom w:val="0"/>
          <w:divBdr>
            <w:top w:val="none" w:sz="0" w:space="0" w:color="auto"/>
            <w:left w:val="none" w:sz="0" w:space="0" w:color="auto"/>
            <w:bottom w:val="none" w:sz="0" w:space="0" w:color="auto"/>
            <w:right w:val="none" w:sz="0" w:space="0" w:color="auto"/>
          </w:divBdr>
          <w:divsChild>
            <w:div w:id="1354107535">
              <w:marLeft w:val="0"/>
              <w:marRight w:val="0"/>
              <w:marTop w:val="0"/>
              <w:marBottom w:val="150"/>
              <w:divBdr>
                <w:top w:val="none" w:sz="0" w:space="0" w:color="auto"/>
                <w:left w:val="none" w:sz="0" w:space="0" w:color="auto"/>
                <w:bottom w:val="none" w:sz="0" w:space="0" w:color="auto"/>
                <w:right w:val="none" w:sz="0" w:space="0" w:color="auto"/>
              </w:divBdr>
              <w:divsChild>
                <w:div w:id="14621369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82923446">
          <w:marLeft w:val="0"/>
          <w:marRight w:val="0"/>
          <w:marTop w:val="0"/>
          <w:marBottom w:val="0"/>
          <w:divBdr>
            <w:top w:val="none" w:sz="0" w:space="0" w:color="auto"/>
            <w:left w:val="none" w:sz="0" w:space="0" w:color="auto"/>
            <w:bottom w:val="none" w:sz="0" w:space="0" w:color="auto"/>
            <w:right w:val="none" w:sz="0" w:space="0" w:color="auto"/>
          </w:divBdr>
          <w:divsChild>
            <w:div w:id="779447818">
              <w:marLeft w:val="0"/>
              <w:marRight w:val="0"/>
              <w:marTop w:val="0"/>
              <w:marBottom w:val="150"/>
              <w:divBdr>
                <w:top w:val="none" w:sz="0" w:space="0" w:color="auto"/>
                <w:left w:val="none" w:sz="0" w:space="0" w:color="auto"/>
                <w:bottom w:val="none" w:sz="0" w:space="0" w:color="auto"/>
                <w:right w:val="none" w:sz="0" w:space="0" w:color="auto"/>
              </w:divBdr>
              <w:divsChild>
                <w:div w:id="18687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66457">
          <w:marLeft w:val="0"/>
          <w:marRight w:val="150"/>
          <w:marTop w:val="0"/>
          <w:marBottom w:val="0"/>
          <w:divBdr>
            <w:top w:val="single" w:sz="12" w:space="6" w:color="CCCCCC"/>
            <w:left w:val="none" w:sz="0" w:space="0" w:color="auto"/>
            <w:bottom w:val="none" w:sz="0" w:space="0" w:color="auto"/>
            <w:right w:val="none" w:sz="0" w:space="0" w:color="auto"/>
          </w:divBdr>
          <w:divsChild>
            <w:div w:id="2066027960">
              <w:marLeft w:val="0"/>
              <w:marRight w:val="0"/>
              <w:marTop w:val="0"/>
              <w:marBottom w:val="0"/>
              <w:divBdr>
                <w:top w:val="none" w:sz="0" w:space="0" w:color="auto"/>
                <w:left w:val="none" w:sz="0" w:space="0" w:color="auto"/>
                <w:bottom w:val="none" w:sz="0" w:space="0" w:color="auto"/>
                <w:right w:val="none" w:sz="0" w:space="0" w:color="auto"/>
              </w:divBdr>
              <w:divsChild>
                <w:div w:id="149745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0238">
          <w:marLeft w:val="0"/>
          <w:marRight w:val="225"/>
          <w:marTop w:val="0"/>
          <w:marBottom w:val="0"/>
          <w:divBdr>
            <w:top w:val="none" w:sz="0" w:space="0" w:color="auto"/>
            <w:left w:val="none" w:sz="0" w:space="0" w:color="auto"/>
            <w:bottom w:val="none" w:sz="0" w:space="0" w:color="auto"/>
            <w:right w:val="none" w:sz="0" w:space="0" w:color="auto"/>
          </w:divBdr>
          <w:divsChild>
            <w:div w:id="745104637">
              <w:marLeft w:val="0"/>
              <w:marRight w:val="0"/>
              <w:marTop w:val="225"/>
              <w:marBottom w:val="0"/>
              <w:divBdr>
                <w:top w:val="none" w:sz="0" w:space="0" w:color="auto"/>
                <w:left w:val="none" w:sz="0" w:space="0" w:color="auto"/>
                <w:bottom w:val="none" w:sz="0" w:space="0" w:color="auto"/>
                <w:right w:val="none" w:sz="0" w:space="0" w:color="auto"/>
              </w:divBdr>
              <w:divsChild>
                <w:div w:id="121971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80017">
      <w:bodyDiv w:val="1"/>
      <w:marLeft w:val="0"/>
      <w:marRight w:val="0"/>
      <w:marTop w:val="0"/>
      <w:marBottom w:val="0"/>
      <w:divBdr>
        <w:top w:val="none" w:sz="0" w:space="0" w:color="auto"/>
        <w:left w:val="none" w:sz="0" w:space="0" w:color="auto"/>
        <w:bottom w:val="none" w:sz="0" w:space="0" w:color="auto"/>
        <w:right w:val="none" w:sz="0" w:space="0" w:color="auto"/>
      </w:divBdr>
      <w:divsChild>
        <w:div w:id="304510183">
          <w:marLeft w:val="0"/>
          <w:marRight w:val="0"/>
          <w:marTop w:val="0"/>
          <w:marBottom w:val="0"/>
          <w:divBdr>
            <w:top w:val="none" w:sz="0" w:space="0" w:color="auto"/>
            <w:left w:val="none" w:sz="0" w:space="0" w:color="auto"/>
            <w:bottom w:val="none" w:sz="0" w:space="0" w:color="auto"/>
            <w:right w:val="none" w:sz="0" w:space="0" w:color="auto"/>
          </w:divBdr>
          <w:divsChild>
            <w:div w:id="1943955550">
              <w:marLeft w:val="0"/>
              <w:marRight w:val="0"/>
              <w:marTop w:val="0"/>
              <w:marBottom w:val="0"/>
              <w:divBdr>
                <w:top w:val="none" w:sz="0" w:space="0" w:color="auto"/>
                <w:left w:val="none" w:sz="0" w:space="0" w:color="auto"/>
                <w:bottom w:val="none" w:sz="0" w:space="0" w:color="auto"/>
                <w:right w:val="none" w:sz="0" w:space="0" w:color="auto"/>
              </w:divBdr>
              <w:divsChild>
                <w:div w:id="15831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089892">
          <w:marLeft w:val="0"/>
          <w:marRight w:val="0"/>
          <w:marTop w:val="0"/>
          <w:marBottom w:val="75"/>
          <w:divBdr>
            <w:top w:val="none" w:sz="0" w:space="0" w:color="auto"/>
            <w:left w:val="none" w:sz="0" w:space="0" w:color="auto"/>
            <w:bottom w:val="none" w:sz="0" w:space="0" w:color="auto"/>
            <w:right w:val="none" w:sz="0" w:space="0" w:color="auto"/>
          </w:divBdr>
        </w:div>
        <w:div w:id="1879320953">
          <w:marLeft w:val="0"/>
          <w:marRight w:val="0"/>
          <w:marTop w:val="0"/>
          <w:marBottom w:val="300"/>
          <w:divBdr>
            <w:top w:val="none" w:sz="0" w:space="0" w:color="auto"/>
            <w:left w:val="none" w:sz="0" w:space="0" w:color="auto"/>
            <w:bottom w:val="none" w:sz="0" w:space="0" w:color="auto"/>
            <w:right w:val="none" w:sz="0" w:space="0" w:color="auto"/>
          </w:divBdr>
          <w:divsChild>
            <w:div w:id="1916864372">
              <w:marLeft w:val="0"/>
              <w:marRight w:val="0"/>
              <w:marTop w:val="0"/>
              <w:marBottom w:val="0"/>
              <w:divBdr>
                <w:top w:val="none" w:sz="0" w:space="0" w:color="auto"/>
                <w:left w:val="none" w:sz="0" w:space="0" w:color="auto"/>
                <w:bottom w:val="none" w:sz="0" w:space="0" w:color="auto"/>
                <w:right w:val="none" w:sz="0" w:space="0" w:color="auto"/>
              </w:divBdr>
            </w:div>
          </w:divsChild>
        </w:div>
        <w:div w:id="374235157">
          <w:marLeft w:val="0"/>
          <w:marRight w:val="0"/>
          <w:marTop w:val="0"/>
          <w:marBottom w:val="0"/>
          <w:divBdr>
            <w:top w:val="none" w:sz="0" w:space="0" w:color="auto"/>
            <w:left w:val="none" w:sz="0" w:space="0" w:color="auto"/>
            <w:bottom w:val="none" w:sz="0" w:space="0" w:color="auto"/>
            <w:right w:val="none" w:sz="0" w:space="0" w:color="auto"/>
          </w:divBdr>
        </w:div>
      </w:divsChild>
    </w:div>
    <w:div w:id="660231574">
      <w:bodyDiv w:val="1"/>
      <w:marLeft w:val="0"/>
      <w:marRight w:val="0"/>
      <w:marTop w:val="0"/>
      <w:marBottom w:val="0"/>
      <w:divBdr>
        <w:top w:val="none" w:sz="0" w:space="0" w:color="auto"/>
        <w:left w:val="none" w:sz="0" w:space="0" w:color="auto"/>
        <w:bottom w:val="none" w:sz="0" w:space="0" w:color="auto"/>
        <w:right w:val="none" w:sz="0" w:space="0" w:color="auto"/>
      </w:divBdr>
    </w:div>
    <w:div w:id="660353991">
      <w:bodyDiv w:val="1"/>
      <w:marLeft w:val="0"/>
      <w:marRight w:val="0"/>
      <w:marTop w:val="0"/>
      <w:marBottom w:val="0"/>
      <w:divBdr>
        <w:top w:val="none" w:sz="0" w:space="0" w:color="auto"/>
        <w:left w:val="none" w:sz="0" w:space="0" w:color="auto"/>
        <w:bottom w:val="none" w:sz="0" w:space="0" w:color="auto"/>
        <w:right w:val="none" w:sz="0" w:space="0" w:color="auto"/>
      </w:divBdr>
      <w:divsChild>
        <w:div w:id="883759644">
          <w:marLeft w:val="0"/>
          <w:marRight w:val="0"/>
          <w:marTop w:val="0"/>
          <w:marBottom w:val="150"/>
          <w:divBdr>
            <w:top w:val="none" w:sz="0" w:space="0" w:color="auto"/>
            <w:left w:val="none" w:sz="0" w:space="0" w:color="auto"/>
            <w:bottom w:val="none" w:sz="0" w:space="0" w:color="auto"/>
            <w:right w:val="none" w:sz="0" w:space="0" w:color="auto"/>
          </w:divBdr>
          <w:divsChild>
            <w:div w:id="145904797">
              <w:marLeft w:val="0"/>
              <w:marRight w:val="0"/>
              <w:marTop w:val="0"/>
              <w:marBottom w:val="0"/>
              <w:divBdr>
                <w:top w:val="none" w:sz="0" w:space="0" w:color="auto"/>
                <w:left w:val="none" w:sz="0" w:space="0" w:color="auto"/>
                <w:bottom w:val="none" w:sz="0" w:space="0" w:color="auto"/>
                <w:right w:val="none" w:sz="0" w:space="0" w:color="auto"/>
              </w:divBdr>
              <w:divsChild>
                <w:div w:id="8551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07437">
          <w:marLeft w:val="0"/>
          <w:marRight w:val="0"/>
          <w:marTop w:val="0"/>
          <w:marBottom w:val="150"/>
          <w:divBdr>
            <w:top w:val="none" w:sz="0" w:space="0" w:color="auto"/>
            <w:left w:val="none" w:sz="0" w:space="0" w:color="auto"/>
            <w:bottom w:val="none" w:sz="0" w:space="0" w:color="auto"/>
            <w:right w:val="none" w:sz="0" w:space="0" w:color="auto"/>
          </w:divBdr>
        </w:div>
      </w:divsChild>
    </w:div>
    <w:div w:id="661007317">
      <w:bodyDiv w:val="1"/>
      <w:marLeft w:val="0"/>
      <w:marRight w:val="0"/>
      <w:marTop w:val="0"/>
      <w:marBottom w:val="0"/>
      <w:divBdr>
        <w:top w:val="none" w:sz="0" w:space="0" w:color="auto"/>
        <w:left w:val="none" w:sz="0" w:space="0" w:color="auto"/>
        <w:bottom w:val="none" w:sz="0" w:space="0" w:color="auto"/>
        <w:right w:val="none" w:sz="0" w:space="0" w:color="auto"/>
      </w:divBdr>
      <w:divsChild>
        <w:div w:id="1631934094">
          <w:marLeft w:val="0"/>
          <w:marRight w:val="0"/>
          <w:marTop w:val="0"/>
          <w:marBottom w:val="300"/>
          <w:divBdr>
            <w:top w:val="none" w:sz="0" w:space="0" w:color="auto"/>
            <w:left w:val="none" w:sz="0" w:space="0" w:color="auto"/>
            <w:bottom w:val="none" w:sz="0" w:space="0" w:color="auto"/>
            <w:right w:val="none" w:sz="0" w:space="0" w:color="auto"/>
          </w:divBdr>
          <w:divsChild>
            <w:div w:id="1466578366">
              <w:marLeft w:val="0"/>
              <w:marRight w:val="0"/>
              <w:marTop w:val="0"/>
              <w:marBottom w:val="0"/>
              <w:divBdr>
                <w:top w:val="none" w:sz="0" w:space="0" w:color="auto"/>
                <w:left w:val="none" w:sz="0" w:space="0" w:color="auto"/>
                <w:bottom w:val="none" w:sz="0" w:space="0" w:color="auto"/>
                <w:right w:val="none" w:sz="0" w:space="0" w:color="auto"/>
              </w:divBdr>
            </w:div>
          </w:divsChild>
        </w:div>
        <w:div w:id="728460613">
          <w:marLeft w:val="0"/>
          <w:marRight w:val="0"/>
          <w:marTop w:val="0"/>
          <w:marBottom w:val="300"/>
          <w:divBdr>
            <w:top w:val="none" w:sz="0" w:space="0" w:color="auto"/>
            <w:left w:val="none" w:sz="0" w:space="0" w:color="auto"/>
            <w:bottom w:val="none" w:sz="0" w:space="0" w:color="auto"/>
            <w:right w:val="none" w:sz="0" w:space="0" w:color="auto"/>
          </w:divBdr>
        </w:div>
        <w:div w:id="396131441">
          <w:marLeft w:val="0"/>
          <w:marRight w:val="0"/>
          <w:marTop w:val="0"/>
          <w:marBottom w:val="0"/>
          <w:divBdr>
            <w:top w:val="none" w:sz="0" w:space="0" w:color="auto"/>
            <w:left w:val="none" w:sz="0" w:space="0" w:color="auto"/>
            <w:bottom w:val="none" w:sz="0" w:space="0" w:color="auto"/>
            <w:right w:val="none" w:sz="0" w:space="0" w:color="auto"/>
          </w:divBdr>
          <w:divsChild>
            <w:div w:id="788813711">
              <w:marLeft w:val="0"/>
              <w:marRight w:val="0"/>
              <w:marTop w:val="0"/>
              <w:marBottom w:val="300"/>
              <w:divBdr>
                <w:top w:val="none" w:sz="0" w:space="0" w:color="auto"/>
                <w:left w:val="none" w:sz="0" w:space="0" w:color="auto"/>
                <w:bottom w:val="none" w:sz="0" w:space="0" w:color="auto"/>
                <w:right w:val="none" w:sz="0" w:space="0" w:color="auto"/>
              </w:divBdr>
            </w:div>
            <w:div w:id="5923191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61079283">
      <w:bodyDiv w:val="1"/>
      <w:marLeft w:val="0"/>
      <w:marRight w:val="0"/>
      <w:marTop w:val="0"/>
      <w:marBottom w:val="0"/>
      <w:divBdr>
        <w:top w:val="none" w:sz="0" w:space="0" w:color="auto"/>
        <w:left w:val="none" w:sz="0" w:space="0" w:color="auto"/>
        <w:bottom w:val="none" w:sz="0" w:space="0" w:color="auto"/>
        <w:right w:val="none" w:sz="0" w:space="0" w:color="auto"/>
      </w:divBdr>
      <w:divsChild>
        <w:div w:id="234630371">
          <w:marLeft w:val="0"/>
          <w:marRight w:val="0"/>
          <w:marTop w:val="0"/>
          <w:marBottom w:val="0"/>
          <w:divBdr>
            <w:top w:val="none" w:sz="0" w:space="0" w:color="auto"/>
            <w:left w:val="none" w:sz="0" w:space="0" w:color="auto"/>
            <w:bottom w:val="none" w:sz="0" w:space="0" w:color="auto"/>
            <w:right w:val="none" w:sz="0" w:space="0" w:color="auto"/>
          </w:divBdr>
          <w:divsChild>
            <w:div w:id="1454397953">
              <w:marLeft w:val="0"/>
              <w:marRight w:val="0"/>
              <w:marTop w:val="0"/>
              <w:marBottom w:val="0"/>
              <w:divBdr>
                <w:top w:val="none" w:sz="0" w:space="0" w:color="auto"/>
                <w:left w:val="none" w:sz="0" w:space="0" w:color="auto"/>
                <w:bottom w:val="none" w:sz="0" w:space="0" w:color="auto"/>
                <w:right w:val="none" w:sz="0" w:space="0" w:color="auto"/>
              </w:divBdr>
            </w:div>
          </w:divsChild>
        </w:div>
        <w:div w:id="548760648">
          <w:marLeft w:val="0"/>
          <w:marRight w:val="0"/>
          <w:marTop w:val="0"/>
          <w:marBottom w:val="150"/>
          <w:divBdr>
            <w:top w:val="none" w:sz="0" w:space="0" w:color="auto"/>
            <w:left w:val="none" w:sz="0" w:space="0" w:color="auto"/>
            <w:bottom w:val="none" w:sz="0" w:space="0" w:color="auto"/>
            <w:right w:val="none" w:sz="0" w:space="0" w:color="auto"/>
          </w:divBdr>
          <w:divsChild>
            <w:div w:id="228737733">
              <w:marLeft w:val="0"/>
              <w:marRight w:val="0"/>
              <w:marTop w:val="0"/>
              <w:marBottom w:val="0"/>
              <w:divBdr>
                <w:top w:val="none" w:sz="0" w:space="0" w:color="auto"/>
                <w:left w:val="none" w:sz="0" w:space="0" w:color="auto"/>
                <w:bottom w:val="none" w:sz="0" w:space="0" w:color="auto"/>
                <w:right w:val="none" w:sz="0" w:space="0" w:color="auto"/>
              </w:divBdr>
            </w:div>
          </w:divsChild>
        </w:div>
        <w:div w:id="1039664335">
          <w:marLeft w:val="0"/>
          <w:marRight w:val="0"/>
          <w:marTop w:val="0"/>
          <w:marBottom w:val="150"/>
          <w:divBdr>
            <w:top w:val="none" w:sz="0" w:space="0" w:color="auto"/>
            <w:left w:val="none" w:sz="0" w:space="0" w:color="auto"/>
            <w:bottom w:val="none" w:sz="0" w:space="0" w:color="auto"/>
            <w:right w:val="none" w:sz="0" w:space="0" w:color="auto"/>
          </w:divBdr>
        </w:div>
      </w:divsChild>
    </w:div>
    <w:div w:id="661472529">
      <w:bodyDiv w:val="1"/>
      <w:marLeft w:val="0"/>
      <w:marRight w:val="0"/>
      <w:marTop w:val="0"/>
      <w:marBottom w:val="0"/>
      <w:divBdr>
        <w:top w:val="none" w:sz="0" w:space="0" w:color="auto"/>
        <w:left w:val="none" w:sz="0" w:space="0" w:color="auto"/>
        <w:bottom w:val="none" w:sz="0" w:space="0" w:color="auto"/>
        <w:right w:val="none" w:sz="0" w:space="0" w:color="auto"/>
      </w:divBdr>
    </w:div>
    <w:div w:id="661736768">
      <w:bodyDiv w:val="1"/>
      <w:marLeft w:val="0"/>
      <w:marRight w:val="0"/>
      <w:marTop w:val="0"/>
      <w:marBottom w:val="0"/>
      <w:divBdr>
        <w:top w:val="none" w:sz="0" w:space="0" w:color="auto"/>
        <w:left w:val="none" w:sz="0" w:space="0" w:color="auto"/>
        <w:bottom w:val="none" w:sz="0" w:space="0" w:color="auto"/>
        <w:right w:val="none" w:sz="0" w:space="0" w:color="auto"/>
      </w:divBdr>
      <w:divsChild>
        <w:div w:id="1902010869">
          <w:marLeft w:val="0"/>
          <w:marRight w:val="0"/>
          <w:marTop w:val="0"/>
          <w:marBottom w:val="150"/>
          <w:divBdr>
            <w:top w:val="none" w:sz="0" w:space="0" w:color="auto"/>
            <w:left w:val="none" w:sz="0" w:space="0" w:color="auto"/>
            <w:bottom w:val="none" w:sz="0" w:space="0" w:color="auto"/>
            <w:right w:val="none" w:sz="0" w:space="0" w:color="auto"/>
          </w:divBdr>
        </w:div>
      </w:divsChild>
    </w:div>
    <w:div w:id="661812193">
      <w:bodyDiv w:val="1"/>
      <w:marLeft w:val="0"/>
      <w:marRight w:val="0"/>
      <w:marTop w:val="0"/>
      <w:marBottom w:val="0"/>
      <w:divBdr>
        <w:top w:val="none" w:sz="0" w:space="0" w:color="auto"/>
        <w:left w:val="none" w:sz="0" w:space="0" w:color="auto"/>
        <w:bottom w:val="none" w:sz="0" w:space="0" w:color="auto"/>
        <w:right w:val="none" w:sz="0" w:space="0" w:color="auto"/>
      </w:divBdr>
    </w:div>
    <w:div w:id="662271836">
      <w:bodyDiv w:val="1"/>
      <w:marLeft w:val="0"/>
      <w:marRight w:val="0"/>
      <w:marTop w:val="0"/>
      <w:marBottom w:val="0"/>
      <w:divBdr>
        <w:top w:val="none" w:sz="0" w:space="0" w:color="auto"/>
        <w:left w:val="none" w:sz="0" w:space="0" w:color="auto"/>
        <w:bottom w:val="none" w:sz="0" w:space="0" w:color="auto"/>
        <w:right w:val="none" w:sz="0" w:space="0" w:color="auto"/>
      </w:divBdr>
      <w:divsChild>
        <w:div w:id="142162702">
          <w:marLeft w:val="0"/>
          <w:marRight w:val="0"/>
          <w:marTop w:val="0"/>
          <w:marBottom w:val="0"/>
          <w:divBdr>
            <w:top w:val="none" w:sz="0" w:space="0" w:color="auto"/>
            <w:left w:val="none" w:sz="0" w:space="0" w:color="auto"/>
            <w:bottom w:val="none" w:sz="0" w:space="0" w:color="auto"/>
            <w:right w:val="none" w:sz="0" w:space="0" w:color="auto"/>
          </w:divBdr>
          <w:divsChild>
            <w:div w:id="1068190225">
              <w:marLeft w:val="0"/>
              <w:marRight w:val="0"/>
              <w:marTop w:val="0"/>
              <w:marBottom w:val="0"/>
              <w:divBdr>
                <w:top w:val="none" w:sz="0" w:space="0" w:color="auto"/>
                <w:left w:val="none" w:sz="0" w:space="0" w:color="auto"/>
                <w:bottom w:val="none" w:sz="0" w:space="0" w:color="auto"/>
                <w:right w:val="none" w:sz="0" w:space="0" w:color="auto"/>
              </w:divBdr>
              <w:divsChild>
                <w:div w:id="441653985">
                  <w:marLeft w:val="0"/>
                  <w:marRight w:val="0"/>
                  <w:marTop w:val="0"/>
                  <w:marBottom w:val="0"/>
                  <w:divBdr>
                    <w:top w:val="none" w:sz="0" w:space="0" w:color="auto"/>
                    <w:left w:val="none" w:sz="0" w:space="0" w:color="auto"/>
                    <w:bottom w:val="none" w:sz="0" w:space="0" w:color="auto"/>
                    <w:right w:val="none" w:sz="0" w:space="0" w:color="auto"/>
                  </w:divBdr>
                  <w:divsChild>
                    <w:div w:id="50082647">
                      <w:marLeft w:val="0"/>
                      <w:marRight w:val="0"/>
                      <w:marTop w:val="0"/>
                      <w:marBottom w:val="0"/>
                      <w:divBdr>
                        <w:top w:val="none" w:sz="0" w:space="0" w:color="auto"/>
                        <w:left w:val="none" w:sz="0" w:space="0" w:color="auto"/>
                        <w:bottom w:val="none" w:sz="0" w:space="0" w:color="auto"/>
                        <w:right w:val="none" w:sz="0" w:space="0" w:color="auto"/>
                      </w:divBdr>
                      <w:divsChild>
                        <w:div w:id="181600369">
                          <w:marLeft w:val="0"/>
                          <w:marRight w:val="0"/>
                          <w:marTop w:val="0"/>
                          <w:marBottom w:val="0"/>
                          <w:divBdr>
                            <w:top w:val="none" w:sz="0" w:space="0" w:color="auto"/>
                            <w:left w:val="none" w:sz="0" w:space="0" w:color="auto"/>
                            <w:bottom w:val="none" w:sz="0" w:space="0" w:color="auto"/>
                            <w:right w:val="none" w:sz="0" w:space="0" w:color="auto"/>
                          </w:divBdr>
                          <w:divsChild>
                            <w:div w:id="378365145">
                              <w:marLeft w:val="0"/>
                              <w:marRight w:val="0"/>
                              <w:marTop w:val="0"/>
                              <w:marBottom w:val="0"/>
                              <w:divBdr>
                                <w:top w:val="none" w:sz="0" w:space="0" w:color="auto"/>
                                <w:left w:val="none" w:sz="0" w:space="0" w:color="auto"/>
                                <w:bottom w:val="none" w:sz="0" w:space="0" w:color="auto"/>
                                <w:right w:val="none" w:sz="0" w:space="0" w:color="auto"/>
                              </w:divBdr>
                              <w:divsChild>
                                <w:div w:id="10182573">
                                  <w:marLeft w:val="0"/>
                                  <w:marRight w:val="0"/>
                                  <w:marTop w:val="0"/>
                                  <w:marBottom w:val="75"/>
                                  <w:divBdr>
                                    <w:top w:val="none" w:sz="0" w:space="0" w:color="auto"/>
                                    <w:left w:val="none" w:sz="0" w:space="0" w:color="auto"/>
                                    <w:bottom w:val="none" w:sz="0" w:space="0" w:color="auto"/>
                                    <w:right w:val="none" w:sz="0" w:space="0" w:color="auto"/>
                                  </w:divBdr>
                                  <w:divsChild>
                                    <w:div w:id="384380814">
                                      <w:marLeft w:val="0"/>
                                      <w:marRight w:val="0"/>
                                      <w:marTop w:val="0"/>
                                      <w:marBottom w:val="0"/>
                                      <w:divBdr>
                                        <w:top w:val="none" w:sz="0" w:space="0" w:color="auto"/>
                                        <w:left w:val="none" w:sz="0" w:space="0" w:color="auto"/>
                                        <w:bottom w:val="none" w:sz="0" w:space="0" w:color="auto"/>
                                        <w:right w:val="none" w:sz="0" w:space="0" w:color="auto"/>
                                      </w:divBdr>
                                      <w:divsChild>
                                        <w:div w:id="987058172">
                                          <w:marLeft w:val="0"/>
                                          <w:marRight w:val="0"/>
                                          <w:marTop w:val="0"/>
                                          <w:marBottom w:val="0"/>
                                          <w:divBdr>
                                            <w:top w:val="none" w:sz="0" w:space="0" w:color="auto"/>
                                            <w:left w:val="none" w:sz="0" w:space="0" w:color="auto"/>
                                            <w:bottom w:val="none" w:sz="0" w:space="0" w:color="auto"/>
                                            <w:right w:val="none" w:sz="0" w:space="0" w:color="auto"/>
                                          </w:divBdr>
                                          <w:divsChild>
                                            <w:div w:id="146940324">
                                              <w:marLeft w:val="0"/>
                                              <w:marRight w:val="0"/>
                                              <w:marTop w:val="0"/>
                                              <w:marBottom w:val="0"/>
                                              <w:divBdr>
                                                <w:top w:val="none" w:sz="0" w:space="0" w:color="auto"/>
                                                <w:left w:val="none" w:sz="0" w:space="0" w:color="auto"/>
                                                <w:bottom w:val="none" w:sz="0" w:space="0" w:color="auto"/>
                                                <w:right w:val="none" w:sz="0" w:space="0" w:color="auto"/>
                                              </w:divBdr>
                                            </w:div>
                                            <w:div w:id="238905038">
                                              <w:marLeft w:val="0"/>
                                              <w:marRight w:val="0"/>
                                              <w:marTop w:val="0"/>
                                              <w:marBottom w:val="0"/>
                                              <w:divBdr>
                                                <w:top w:val="none" w:sz="0" w:space="0" w:color="auto"/>
                                                <w:left w:val="none" w:sz="0" w:space="0" w:color="auto"/>
                                                <w:bottom w:val="none" w:sz="0" w:space="0" w:color="auto"/>
                                                <w:right w:val="none" w:sz="0" w:space="0" w:color="auto"/>
                                              </w:divBdr>
                                            </w:div>
                                            <w:div w:id="1472285014">
                                              <w:marLeft w:val="0"/>
                                              <w:marRight w:val="0"/>
                                              <w:marTop w:val="0"/>
                                              <w:marBottom w:val="0"/>
                                              <w:divBdr>
                                                <w:top w:val="none" w:sz="0" w:space="0" w:color="auto"/>
                                                <w:left w:val="none" w:sz="0" w:space="0" w:color="auto"/>
                                                <w:bottom w:val="none" w:sz="0" w:space="0" w:color="auto"/>
                                                <w:right w:val="none" w:sz="0" w:space="0" w:color="auto"/>
                                              </w:divBdr>
                                            </w:div>
                                            <w:div w:id="1880508795">
                                              <w:marLeft w:val="0"/>
                                              <w:marRight w:val="0"/>
                                              <w:marTop w:val="0"/>
                                              <w:marBottom w:val="0"/>
                                              <w:divBdr>
                                                <w:top w:val="none" w:sz="0" w:space="0" w:color="auto"/>
                                                <w:left w:val="none" w:sz="0" w:space="0" w:color="auto"/>
                                                <w:bottom w:val="none" w:sz="0" w:space="0" w:color="auto"/>
                                                <w:right w:val="none" w:sz="0" w:space="0" w:color="auto"/>
                                              </w:divBdr>
                                              <w:divsChild>
                                                <w:div w:id="522012993">
                                                  <w:marLeft w:val="0"/>
                                                  <w:marRight w:val="0"/>
                                                  <w:marTop w:val="0"/>
                                                  <w:marBottom w:val="0"/>
                                                  <w:divBdr>
                                                    <w:top w:val="none" w:sz="0" w:space="0" w:color="auto"/>
                                                    <w:left w:val="none" w:sz="0" w:space="0" w:color="auto"/>
                                                    <w:bottom w:val="none" w:sz="0" w:space="0" w:color="auto"/>
                                                    <w:right w:val="none" w:sz="0" w:space="0" w:color="auto"/>
                                                  </w:divBdr>
                                                  <w:divsChild>
                                                    <w:div w:id="823198948">
                                                      <w:marLeft w:val="0"/>
                                                      <w:marRight w:val="0"/>
                                                      <w:marTop w:val="0"/>
                                                      <w:marBottom w:val="0"/>
                                                      <w:divBdr>
                                                        <w:top w:val="none" w:sz="0" w:space="0" w:color="auto"/>
                                                        <w:left w:val="none" w:sz="0" w:space="0" w:color="auto"/>
                                                        <w:bottom w:val="none" w:sz="0" w:space="0" w:color="auto"/>
                                                        <w:right w:val="none" w:sz="0" w:space="0" w:color="auto"/>
                                                      </w:divBdr>
                                                      <w:divsChild>
                                                        <w:div w:id="3231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2317917">
      <w:bodyDiv w:val="1"/>
      <w:marLeft w:val="0"/>
      <w:marRight w:val="0"/>
      <w:marTop w:val="0"/>
      <w:marBottom w:val="0"/>
      <w:divBdr>
        <w:top w:val="none" w:sz="0" w:space="0" w:color="auto"/>
        <w:left w:val="none" w:sz="0" w:space="0" w:color="auto"/>
        <w:bottom w:val="none" w:sz="0" w:space="0" w:color="auto"/>
        <w:right w:val="none" w:sz="0" w:space="0" w:color="auto"/>
      </w:divBdr>
      <w:divsChild>
        <w:div w:id="289554918">
          <w:marLeft w:val="0"/>
          <w:marRight w:val="0"/>
          <w:marTop w:val="0"/>
          <w:marBottom w:val="0"/>
          <w:divBdr>
            <w:top w:val="none" w:sz="0" w:space="0" w:color="auto"/>
            <w:left w:val="none" w:sz="0" w:space="0" w:color="auto"/>
            <w:bottom w:val="dotted" w:sz="6" w:space="4" w:color="DDDDDD"/>
            <w:right w:val="none" w:sz="0" w:space="0" w:color="auto"/>
          </w:divBdr>
          <w:divsChild>
            <w:div w:id="2134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627650">
      <w:bodyDiv w:val="1"/>
      <w:marLeft w:val="0"/>
      <w:marRight w:val="0"/>
      <w:marTop w:val="0"/>
      <w:marBottom w:val="0"/>
      <w:divBdr>
        <w:top w:val="none" w:sz="0" w:space="0" w:color="auto"/>
        <w:left w:val="none" w:sz="0" w:space="0" w:color="auto"/>
        <w:bottom w:val="none" w:sz="0" w:space="0" w:color="auto"/>
        <w:right w:val="none" w:sz="0" w:space="0" w:color="auto"/>
      </w:divBdr>
      <w:divsChild>
        <w:div w:id="1752197755">
          <w:marLeft w:val="0"/>
          <w:marRight w:val="0"/>
          <w:marTop w:val="0"/>
          <w:marBottom w:val="0"/>
          <w:divBdr>
            <w:top w:val="none" w:sz="0" w:space="0" w:color="auto"/>
            <w:left w:val="none" w:sz="0" w:space="0" w:color="auto"/>
            <w:bottom w:val="none" w:sz="0" w:space="0" w:color="auto"/>
            <w:right w:val="none" w:sz="0" w:space="0" w:color="auto"/>
          </w:divBdr>
          <w:divsChild>
            <w:div w:id="8846075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63776667">
      <w:bodyDiv w:val="1"/>
      <w:marLeft w:val="0"/>
      <w:marRight w:val="0"/>
      <w:marTop w:val="0"/>
      <w:marBottom w:val="0"/>
      <w:divBdr>
        <w:top w:val="none" w:sz="0" w:space="0" w:color="auto"/>
        <w:left w:val="none" w:sz="0" w:space="0" w:color="auto"/>
        <w:bottom w:val="none" w:sz="0" w:space="0" w:color="auto"/>
        <w:right w:val="none" w:sz="0" w:space="0" w:color="auto"/>
      </w:divBdr>
      <w:divsChild>
        <w:div w:id="321929145">
          <w:marLeft w:val="0"/>
          <w:marRight w:val="0"/>
          <w:marTop w:val="0"/>
          <w:marBottom w:val="0"/>
          <w:divBdr>
            <w:top w:val="none" w:sz="0" w:space="0" w:color="auto"/>
            <w:left w:val="none" w:sz="0" w:space="0" w:color="auto"/>
            <w:bottom w:val="dotted" w:sz="6" w:space="4" w:color="DDDDDD"/>
            <w:right w:val="none" w:sz="0" w:space="0" w:color="auto"/>
          </w:divBdr>
          <w:divsChild>
            <w:div w:id="2925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80224">
      <w:bodyDiv w:val="1"/>
      <w:marLeft w:val="0"/>
      <w:marRight w:val="0"/>
      <w:marTop w:val="0"/>
      <w:marBottom w:val="0"/>
      <w:divBdr>
        <w:top w:val="none" w:sz="0" w:space="0" w:color="auto"/>
        <w:left w:val="none" w:sz="0" w:space="0" w:color="auto"/>
        <w:bottom w:val="none" w:sz="0" w:space="0" w:color="auto"/>
        <w:right w:val="none" w:sz="0" w:space="0" w:color="auto"/>
      </w:divBdr>
      <w:divsChild>
        <w:div w:id="1047611341">
          <w:marLeft w:val="0"/>
          <w:marRight w:val="0"/>
          <w:marTop w:val="0"/>
          <w:marBottom w:val="0"/>
          <w:divBdr>
            <w:top w:val="none" w:sz="0" w:space="0" w:color="auto"/>
            <w:left w:val="none" w:sz="0" w:space="0" w:color="auto"/>
            <w:bottom w:val="none" w:sz="0" w:space="0" w:color="auto"/>
            <w:right w:val="none" w:sz="0" w:space="0" w:color="auto"/>
          </w:divBdr>
          <w:divsChild>
            <w:div w:id="637031648">
              <w:marLeft w:val="0"/>
              <w:marRight w:val="0"/>
              <w:marTop w:val="0"/>
              <w:marBottom w:val="0"/>
              <w:divBdr>
                <w:top w:val="none" w:sz="0" w:space="0" w:color="auto"/>
                <w:left w:val="none" w:sz="0" w:space="0" w:color="auto"/>
                <w:bottom w:val="none" w:sz="0" w:space="0" w:color="auto"/>
                <w:right w:val="none" w:sz="0" w:space="0" w:color="auto"/>
              </w:divBdr>
              <w:divsChild>
                <w:div w:id="358625621">
                  <w:marLeft w:val="0"/>
                  <w:marRight w:val="0"/>
                  <w:marTop w:val="0"/>
                  <w:marBottom w:val="0"/>
                  <w:divBdr>
                    <w:top w:val="none" w:sz="0" w:space="0" w:color="auto"/>
                    <w:left w:val="none" w:sz="0" w:space="0" w:color="auto"/>
                    <w:bottom w:val="none" w:sz="0" w:space="0" w:color="auto"/>
                    <w:right w:val="none" w:sz="0" w:space="0" w:color="auto"/>
                  </w:divBdr>
                  <w:divsChild>
                    <w:div w:id="1044793233">
                      <w:marLeft w:val="0"/>
                      <w:marRight w:val="0"/>
                      <w:marTop w:val="0"/>
                      <w:marBottom w:val="0"/>
                      <w:divBdr>
                        <w:top w:val="none" w:sz="0" w:space="0" w:color="auto"/>
                        <w:left w:val="none" w:sz="0" w:space="0" w:color="auto"/>
                        <w:bottom w:val="none" w:sz="0" w:space="0" w:color="auto"/>
                        <w:right w:val="none" w:sz="0" w:space="0" w:color="auto"/>
                      </w:divBdr>
                      <w:divsChild>
                        <w:div w:id="1470125684">
                          <w:marLeft w:val="0"/>
                          <w:marRight w:val="0"/>
                          <w:marTop w:val="0"/>
                          <w:marBottom w:val="0"/>
                          <w:divBdr>
                            <w:top w:val="none" w:sz="0" w:space="0" w:color="auto"/>
                            <w:left w:val="none" w:sz="0" w:space="0" w:color="auto"/>
                            <w:bottom w:val="none" w:sz="0" w:space="0" w:color="auto"/>
                            <w:right w:val="none" w:sz="0" w:space="0" w:color="auto"/>
                          </w:divBdr>
                          <w:divsChild>
                            <w:div w:id="1949584278">
                              <w:marLeft w:val="0"/>
                              <w:marRight w:val="0"/>
                              <w:marTop w:val="0"/>
                              <w:marBottom w:val="0"/>
                              <w:divBdr>
                                <w:top w:val="none" w:sz="0" w:space="0" w:color="auto"/>
                                <w:left w:val="none" w:sz="0" w:space="0" w:color="auto"/>
                                <w:bottom w:val="none" w:sz="0" w:space="0" w:color="auto"/>
                                <w:right w:val="none" w:sz="0" w:space="0" w:color="auto"/>
                              </w:divBdr>
                              <w:divsChild>
                                <w:div w:id="1306668912">
                                  <w:marLeft w:val="0"/>
                                  <w:marRight w:val="0"/>
                                  <w:marTop w:val="0"/>
                                  <w:marBottom w:val="0"/>
                                  <w:divBdr>
                                    <w:top w:val="none" w:sz="0" w:space="0" w:color="auto"/>
                                    <w:left w:val="none" w:sz="0" w:space="0" w:color="auto"/>
                                    <w:bottom w:val="none" w:sz="0" w:space="0" w:color="auto"/>
                                    <w:right w:val="none" w:sz="0" w:space="0" w:color="auto"/>
                                  </w:divBdr>
                                  <w:divsChild>
                                    <w:div w:id="50956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3900626">
      <w:bodyDiv w:val="1"/>
      <w:marLeft w:val="0"/>
      <w:marRight w:val="0"/>
      <w:marTop w:val="0"/>
      <w:marBottom w:val="0"/>
      <w:divBdr>
        <w:top w:val="none" w:sz="0" w:space="0" w:color="auto"/>
        <w:left w:val="none" w:sz="0" w:space="0" w:color="auto"/>
        <w:bottom w:val="none" w:sz="0" w:space="0" w:color="auto"/>
        <w:right w:val="none" w:sz="0" w:space="0" w:color="auto"/>
      </w:divBdr>
      <w:divsChild>
        <w:div w:id="1910190868">
          <w:marLeft w:val="0"/>
          <w:marRight w:val="0"/>
          <w:marTop w:val="0"/>
          <w:marBottom w:val="0"/>
          <w:divBdr>
            <w:top w:val="none" w:sz="0" w:space="0" w:color="auto"/>
            <w:left w:val="none" w:sz="0" w:space="0" w:color="auto"/>
            <w:bottom w:val="none" w:sz="0" w:space="0" w:color="auto"/>
            <w:right w:val="none" w:sz="0" w:space="0" w:color="auto"/>
          </w:divBdr>
          <w:divsChild>
            <w:div w:id="1539854768">
              <w:marLeft w:val="0"/>
              <w:marRight w:val="0"/>
              <w:marTop w:val="0"/>
              <w:marBottom w:val="0"/>
              <w:divBdr>
                <w:top w:val="none" w:sz="0" w:space="0" w:color="auto"/>
                <w:left w:val="none" w:sz="0" w:space="0" w:color="auto"/>
                <w:bottom w:val="none" w:sz="0" w:space="0" w:color="auto"/>
                <w:right w:val="none" w:sz="0" w:space="0" w:color="auto"/>
              </w:divBdr>
              <w:divsChild>
                <w:div w:id="339502867">
                  <w:marLeft w:val="0"/>
                  <w:marRight w:val="0"/>
                  <w:marTop w:val="0"/>
                  <w:marBottom w:val="0"/>
                  <w:divBdr>
                    <w:top w:val="none" w:sz="0" w:space="0" w:color="auto"/>
                    <w:left w:val="none" w:sz="0" w:space="0" w:color="auto"/>
                    <w:bottom w:val="none" w:sz="0" w:space="0" w:color="auto"/>
                    <w:right w:val="none" w:sz="0" w:space="0" w:color="auto"/>
                  </w:divBdr>
                  <w:divsChild>
                    <w:div w:id="1992636694">
                      <w:marLeft w:val="0"/>
                      <w:marRight w:val="0"/>
                      <w:marTop w:val="0"/>
                      <w:marBottom w:val="0"/>
                      <w:divBdr>
                        <w:top w:val="none" w:sz="0" w:space="0" w:color="auto"/>
                        <w:left w:val="none" w:sz="0" w:space="0" w:color="auto"/>
                        <w:bottom w:val="none" w:sz="0" w:space="0" w:color="auto"/>
                        <w:right w:val="none" w:sz="0" w:space="0" w:color="auto"/>
                      </w:divBdr>
                      <w:divsChild>
                        <w:div w:id="1776055094">
                          <w:marLeft w:val="0"/>
                          <w:marRight w:val="0"/>
                          <w:marTop w:val="0"/>
                          <w:marBottom w:val="0"/>
                          <w:divBdr>
                            <w:top w:val="none" w:sz="0" w:space="0" w:color="auto"/>
                            <w:left w:val="none" w:sz="0" w:space="0" w:color="auto"/>
                            <w:bottom w:val="none" w:sz="0" w:space="0" w:color="auto"/>
                            <w:right w:val="none" w:sz="0" w:space="0" w:color="auto"/>
                          </w:divBdr>
                          <w:divsChild>
                            <w:div w:id="746155038">
                              <w:marLeft w:val="0"/>
                              <w:marRight w:val="0"/>
                              <w:marTop w:val="0"/>
                              <w:marBottom w:val="0"/>
                              <w:divBdr>
                                <w:top w:val="none" w:sz="0" w:space="0" w:color="auto"/>
                                <w:left w:val="none" w:sz="0" w:space="0" w:color="auto"/>
                                <w:bottom w:val="none" w:sz="0" w:space="0" w:color="auto"/>
                                <w:right w:val="none" w:sz="0" w:space="0" w:color="auto"/>
                              </w:divBdr>
                              <w:divsChild>
                                <w:div w:id="710884177">
                                  <w:marLeft w:val="0"/>
                                  <w:marRight w:val="0"/>
                                  <w:marTop w:val="0"/>
                                  <w:marBottom w:val="0"/>
                                  <w:divBdr>
                                    <w:top w:val="none" w:sz="0" w:space="0" w:color="auto"/>
                                    <w:left w:val="none" w:sz="0" w:space="0" w:color="auto"/>
                                    <w:bottom w:val="none" w:sz="0" w:space="0" w:color="auto"/>
                                    <w:right w:val="none" w:sz="0" w:space="0" w:color="auto"/>
                                  </w:divBdr>
                                  <w:divsChild>
                                    <w:div w:id="127324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3976780">
      <w:bodyDiv w:val="1"/>
      <w:marLeft w:val="0"/>
      <w:marRight w:val="0"/>
      <w:marTop w:val="0"/>
      <w:marBottom w:val="0"/>
      <w:divBdr>
        <w:top w:val="none" w:sz="0" w:space="0" w:color="auto"/>
        <w:left w:val="none" w:sz="0" w:space="0" w:color="auto"/>
        <w:bottom w:val="none" w:sz="0" w:space="0" w:color="auto"/>
        <w:right w:val="none" w:sz="0" w:space="0" w:color="auto"/>
      </w:divBdr>
      <w:divsChild>
        <w:div w:id="1162966078">
          <w:marLeft w:val="0"/>
          <w:marRight w:val="0"/>
          <w:marTop w:val="0"/>
          <w:marBottom w:val="0"/>
          <w:divBdr>
            <w:top w:val="none" w:sz="0" w:space="0" w:color="auto"/>
            <w:left w:val="none" w:sz="0" w:space="0" w:color="auto"/>
            <w:bottom w:val="dotted" w:sz="6" w:space="4" w:color="DDDDDD"/>
            <w:right w:val="none" w:sz="0" w:space="0" w:color="auto"/>
          </w:divBdr>
          <w:divsChild>
            <w:div w:id="131067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66443">
      <w:bodyDiv w:val="1"/>
      <w:marLeft w:val="0"/>
      <w:marRight w:val="0"/>
      <w:marTop w:val="0"/>
      <w:marBottom w:val="0"/>
      <w:divBdr>
        <w:top w:val="none" w:sz="0" w:space="0" w:color="auto"/>
        <w:left w:val="none" w:sz="0" w:space="0" w:color="auto"/>
        <w:bottom w:val="none" w:sz="0" w:space="0" w:color="auto"/>
        <w:right w:val="none" w:sz="0" w:space="0" w:color="auto"/>
      </w:divBdr>
      <w:divsChild>
        <w:div w:id="37055276">
          <w:marLeft w:val="0"/>
          <w:marRight w:val="0"/>
          <w:marTop w:val="0"/>
          <w:marBottom w:val="0"/>
          <w:divBdr>
            <w:top w:val="none" w:sz="0" w:space="0" w:color="auto"/>
            <w:left w:val="none" w:sz="0" w:space="0" w:color="auto"/>
            <w:bottom w:val="none" w:sz="0" w:space="0" w:color="auto"/>
            <w:right w:val="none" w:sz="0" w:space="0" w:color="auto"/>
          </w:divBdr>
          <w:divsChild>
            <w:div w:id="2043631796">
              <w:marLeft w:val="0"/>
              <w:marRight w:val="0"/>
              <w:marTop w:val="0"/>
              <w:marBottom w:val="0"/>
              <w:divBdr>
                <w:top w:val="none" w:sz="0" w:space="0" w:color="auto"/>
                <w:left w:val="none" w:sz="0" w:space="0" w:color="auto"/>
                <w:bottom w:val="none" w:sz="0" w:space="0" w:color="auto"/>
                <w:right w:val="none" w:sz="0" w:space="0" w:color="auto"/>
              </w:divBdr>
              <w:divsChild>
                <w:div w:id="578439673">
                  <w:marLeft w:val="0"/>
                  <w:marRight w:val="0"/>
                  <w:marTop w:val="0"/>
                  <w:marBottom w:val="0"/>
                  <w:divBdr>
                    <w:top w:val="none" w:sz="0" w:space="0" w:color="auto"/>
                    <w:left w:val="none" w:sz="0" w:space="0" w:color="auto"/>
                    <w:bottom w:val="none" w:sz="0" w:space="0" w:color="auto"/>
                    <w:right w:val="none" w:sz="0" w:space="0" w:color="auto"/>
                  </w:divBdr>
                  <w:divsChild>
                    <w:div w:id="291130050">
                      <w:marLeft w:val="0"/>
                      <w:marRight w:val="0"/>
                      <w:marTop w:val="0"/>
                      <w:marBottom w:val="0"/>
                      <w:divBdr>
                        <w:top w:val="none" w:sz="0" w:space="0" w:color="auto"/>
                        <w:left w:val="none" w:sz="0" w:space="0" w:color="auto"/>
                        <w:bottom w:val="none" w:sz="0" w:space="0" w:color="auto"/>
                        <w:right w:val="none" w:sz="0" w:space="0" w:color="auto"/>
                      </w:divBdr>
                      <w:divsChild>
                        <w:div w:id="1866556080">
                          <w:marLeft w:val="0"/>
                          <w:marRight w:val="0"/>
                          <w:marTop w:val="0"/>
                          <w:marBottom w:val="0"/>
                          <w:divBdr>
                            <w:top w:val="none" w:sz="0" w:space="0" w:color="auto"/>
                            <w:left w:val="none" w:sz="0" w:space="0" w:color="auto"/>
                            <w:bottom w:val="none" w:sz="0" w:space="0" w:color="auto"/>
                            <w:right w:val="none" w:sz="0" w:space="0" w:color="auto"/>
                          </w:divBdr>
                          <w:divsChild>
                            <w:div w:id="180626204">
                              <w:marLeft w:val="0"/>
                              <w:marRight w:val="0"/>
                              <w:marTop w:val="0"/>
                              <w:marBottom w:val="0"/>
                              <w:divBdr>
                                <w:top w:val="none" w:sz="0" w:space="0" w:color="auto"/>
                                <w:left w:val="none" w:sz="0" w:space="0" w:color="auto"/>
                                <w:bottom w:val="none" w:sz="0" w:space="0" w:color="auto"/>
                                <w:right w:val="none" w:sz="0" w:space="0" w:color="auto"/>
                              </w:divBdr>
                              <w:divsChild>
                                <w:div w:id="548107446">
                                  <w:marLeft w:val="0"/>
                                  <w:marRight w:val="0"/>
                                  <w:marTop w:val="0"/>
                                  <w:marBottom w:val="0"/>
                                  <w:divBdr>
                                    <w:top w:val="none" w:sz="0" w:space="0" w:color="auto"/>
                                    <w:left w:val="none" w:sz="0" w:space="0" w:color="auto"/>
                                    <w:bottom w:val="none" w:sz="0" w:space="0" w:color="auto"/>
                                    <w:right w:val="none" w:sz="0" w:space="0" w:color="auto"/>
                                  </w:divBdr>
                                  <w:divsChild>
                                    <w:div w:id="33561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360532">
      <w:bodyDiv w:val="1"/>
      <w:marLeft w:val="0"/>
      <w:marRight w:val="0"/>
      <w:marTop w:val="0"/>
      <w:marBottom w:val="0"/>
      <w:divBdr>
        <w:top w:val="none" w:sz="0" w:space="0" w:color="auto"/>
        <w:left w:val="none" w:sz="0" w:space="0" w:color="auto"/>
        <w:bottom w:val="none" w:sz="0" w:space="0" w:color="auto"/>
        <w:right w:val="none" w:sz="0" w:space="0" w:color="auto"/>
      </w:divBdr>
      <w:divsChild>
        <w:div w:id="891422578">
          <w:marLeft w:val="0"/>
          <w:marRight w:val="0"/>
          <w:marTop w:val="0"/>
          <w:marBottom w:val="0"/>
          <w:divBdr>
            <w:top w:val="none" w:sz="0" w:space="0" w:color="auto"/>
            <w:left w:val="none" w:sz="0" w:space="0" w:color="auto"/>
            <w:bottom w:val="dotted" w:sz="6" w:space="4" w:color="DDDDDD"/>
            <w:right w:val="none" w:sz="0" w:space="0" w:color="auto"/>
          </w:divBdr>
          <w:divsChild>
            <w:div w:id="204362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364388">
      <w:bodyDiv w:val="1"/>
      <w:marLeft w:val="0"/>
      <w:marRight w:val="0"/>
      <w:marTop w:val="0"/>
      <w:marBottom w:val="0"/>
      <w:divBdr>
        <w:top w:val="none" w:sz="0" w:space="0" w:color="auto"/>
        <w:left w:val="none" w:sz="0" w:space="0" w:color="auto"/>
        <w:bottom w:val="none" w:sz="0" w:space="0" w:color="auto"/>
        <w:right w:val="none" w:sz="0" w:space="0" w:color="auto"/>
      </w:divBdr>
      <w:divsChild>
        <w:div w:id="1536844211">
          <w:marLeft w:val="0"/>
          <w:marRight w:val="0"/>
          <w:marTop w:val="0"/>
          <w:marBottom w:val="0"/>
          <w:divBdr>
            <w:top w:val="none" w:sz="0" w:space="0" w:color="auto"/>
            <w:left w:val="none" w:sz="0" w:space="0" w:color="auto"/>
            <w:bottom w:val="none" w:sz="0" w:space="0" w:color="auto"/>
            <w:right w:val="none" w:sz="0" w:space="0" w:color="auto"/>
          </w:divBdr>
          <w:divsChild>
            <w:div w:id="360713346">
              <w:marLeft w:val="0"/>
              <w:marRight w:val="0"/>
              <w:marTop w:val="0"/>
              <w:marBottom w:val="0"/>
              <w:divBdr>
                <w:top w:val="none" w:sz="0" w:space="0" w:color="auto"/>
                <w:left w:val="none" w:sz="0" w:space="0" w:color="auto"/>
                <w:bottom w:val="none" w:sz="0" w:space="0" w:color="auto"/>
                <w:right w:val="none" w:sz="0" w:space="0" w:color="auto"/>
              </w:divBdr>
              <w:divsChild>
                <w:div w:id="1158620426">
                  <w:marLeft w:val="0"/>
                  <w:marRight w:val="0"/>
                  <w:marTop w:val="0"/>
                  <w:marBottom w:val="0"/>
                  <w:divBdr>
                    <w:top w:val="none" w:sz="0" w:space="0" w:color="auto"/>
                    <w:left w:val="none" w:sz="0" w:space="0" w:color="auto"/>
                    <w:bottom w:val="none" w:sz="0" w:space="0" w:color="auto"/>
                    <w:right w:val="none" w:sz="0" w:space="0" w:color="auto"/>
                  </w:divBdr>
                  <w:divsChild>
                    <w:div w:id="2145275374">
                      <w:marLeft w:val="0"/>
                      <w:marRight w:val="0"/>
                      <w:marTop w:val="0"/>
                      <w:marBottom w:val="0"/>
                      <w:divBdr>
                        <w:top w:val="none" w:sz="0" w:space="0" w:color="auto"/>
                        <w:left w:val="none" w:sz="0" w:space="0" w:color="auto"/>
                        <w:bottom w:val="none" w:sz="0" w:space="0" w:color="auto"/>
                        <w:right w:val="none" w:sz="0" w:space="0" w:color="auto"/>
                      </w:divBdr>
                      <w:divsChild>
                        <w:div w:id="1335843716">
                          <w:marLeft w:val="0"/>
                          <w:marRight w:val="0"/>
                          <w:marTop w:val="0"/>
                          <w:marBottom w:val="0"/>
                          <w:divBdr>
                            <w:top w:val="none" w:sz="0" w:space="0" w:color="auto"/>
                            <w:left w:val="none" w:sz="0" w:space="0" w:color="auto"/>
                            <w:bottom w:val="none" w:sz="0" w:space="0" w:color="auto"/>
                            <w:right w:val="none" w:sz="0" w:space="0" w:color="auto"/>
                          </w:divBdr>
                          <w:divsChild>
                            <w:div w:id="996106335">
                              <w:marLeft w:val="0"/>
                              <w:marRight w:val="0"/>
                              <w:marTop w:val="0"/>
                              <w:marBottom w:val="0"/>
                              <w:divBdr>
                                <w:top w:val="none" w:sz="0" w:space="0" w:color="auto"/>
                                <w:left w:val="none" w:sz="0" w:space="0" w:color="auto"/>
                                <w:bottom w:val="none" w:sz="0" w:space="0" w:color="auto"/>
                                <w:right w:val="none" w:sz="0" w:space="0" w:color="auto"/>
                              </w:divBdr>
                              <w:divsChild>
                                <w:div w:id="245965511">
                                  <w:marLeft w:val="0"/>
                                  <w:marRight w:val="0"/>
                                  <w:marTop w:val="0"/>
                                  <w:marBottom w:val="0"/>
                                  <w:divBdr>
                                    <w:top w:val="none" w:sz="0" w:space="0" w:color="auto"/>
                                    <w:left w:val="none" w:sz="0" w:space="0" w:color="auto"/>
                                    <w:bottom w:val="none" w:sz="0" w:space="0" w:color="auto"/>
                                    <w:right w:val="none" w:sz="0" w:space="0" w:color="auto"/>
                                  </w:divBdr>
                                  <w:divsChild>
                                    <w:div w:id="1956324849">
                                      <w:marLeft w:val="0"/>
                                      <w:marRight w:val="0"/>
                                      <w:marTop w:val="0"/>
                                      <w:marBottom w:val="0"/>
                                      <w:divBdr>
                                        <w:top w:val="none" w:sz="0" w:space="0" w:color="auto"/>
                                        <w:left w:val="none" w:sz="0" w:space="0" w:color="auto"/>
                                        <w:bottom w:val="none" w:sz="0" w:space="0" w:color="auto"/>
                                        <w:right w:val="none" w:sz="0" w:space="0" w:color="auto"/>
                                      </w:divBdr>
                                      <w:divsChild>
                                        <w:div w:id="12276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4939993">
      <w:bodyDiv w:val="1"/>
      <w:marLeft w:val="0"/>
      <w:marRight w:val="0"/>
      <w:marTop w:val="0"/>
      <w:marBottom w:val="0"/>
      <w:divBdr>
        <w:top w:val="none" w:sz="0" w:space="0" w:color="auto"/>
        <w:left w:val="none" w:sz="0" w:space="0" w:color="auto"/>
        <w:bottom w:val="none" w:sz="0" w:space="0" w:color="auto"/>
        <w:right w:val="none" w:sz="0" w:space="0" w:color="auto"/>
      </w:divBdr>
      <w:divsChild>
        <w:div w:id="706293687">
          <w:marLeft w:val="0"/>
          <w:marRight w:val="0"/>
          <w:marTop w:val="0"/>
          <w:marBottom w:val="0"/>
          <w:divBdr>
            <w:top w:val="none" w:sz="0" w:space="0" w:color="auto"/>
            <w:left w:val="none" w:sz="0" w:space="0" w:color="auto"/>
            <w:bottom w:val="none" w:sz="0" w:space="0" w:color="auto"/>
            <w:right w:val="none" w:sz="0" w:space="0" w:color="auto"/>
          </w:divBdr>
          <w:divsChild>
            <w:div w:id="1335567240">
              <w:marLeft w:val="0"/>
              <w:marRight w:val="0"/>
              <w:marTop w:val="0"/>
              <w:marBottom w:val="0"/>
              <w:divBdr>
                <w:top w:val="none" w:sz="0" w:space="0" w:color="auto"/>
                <w:left w:val="none" w:sz="0" w:space="0" w:color="auto"/>
                <w:bottom w:val="none" w:sz="0" w:space="0" w:color="auto"/>
                <w:right w:val="none" w:sz="0" w:space="0" w:color="auto"/>
              </w:divBdr>
              <w:divsChild>
                <w:div w:id="2011329873">
                  <w:marLeft w:val="0"/>
                  <w:marRight w:val="0"/>
                  <w:marTop w:val="0"/>
                  <w:marBottom w:val="0"/>
                  <w:divBdr>
                    <w:top w:val="none" w:sz="0" w:space="0" w:color="auto"/>
                    <w:left w:val="none" w:sz="0" w:space="0" w:color="auto"/>
                    <w:bottom w:val="none" w:sz="0" w:space="0" w:color="auto"/>
                    <w:right w:val="none" w:sz="0" w:space="0" w:color="auto"/>
                  </w:divBdr>
                  <w:divsChild>
                    <w:div w:id="409935870">
                      <w:marLeft w:val="0"/>
                      <w:marRight w:val="0"/>
                      <w:marTop w:val="0"/>
                      <w:marBottom w:val="0"/>
                      <w:divBdr>
                        <w:top w:val="none" w:sz="0" w:space="0" w:color="auto"/>
                        <w:left w:val="none" w:sz="0" w:space="0" w:color="auto"/>
                        <w:bottom w:val="none" w:sz="0" w:space="0" w:color="auto"/>
                        <w:right w:val="none" w:sz="0" w:space="0" w:color="auto"/>
                      </w:divBdr>
                      <w:divsChild>
                        <w:div w:id="2033871376">
                          <w:marLeft w:val="0"/>
                          <w:marRight w:val="0"/>
                          <w:marTop w:val="150"/>
                          <w:marBottom w:val="150"/>
                          <w:divBdr>
                            <w:top w:val="none" w:sz="0" w:space="0" w:color="auto"/>
                            <w:left w:val="none" w:sz="0" w:space="0" w:color="auto"/>
                            <w:bottom w:val="none" w:sz="0" w:space="0" w:color="auto"/>
                            <w:right w:val="none" w:sz="0" w:space="0" w:color="auto"/>
                          </w:divBdr>
                          <w:divsChild>
                            <w:div w:id="2121339288">
                              <w:marLeft w:val="150"/>
                              <w:marRight w:val="0"/>
                              <w:marTop w:val="0"/>
                              <w:marBottom w:val="0"/>
                              <w:divBdr>
                                <w:top w:val="none" w:sz="0" w:space="0" w:color="auto"/>
                                <w:left w:val="none" w:sz="0" w:space="0" w:color="auto"/>
                                <w:bottom w:val="none" w:sz="0" w:space="0" w:color="auto"/>
                                <w:right w:val="none" w:sz="0" w:space="0" w:color="auto"/>
                              </w:divBdr>
                              <w:divsChild>
                                <w:div w:id="1095398858">
                                  <w:marLeft w:val="0"/>
                                  <w:marRight w:val="0"/>
                                  <w:marTop w:val="0"/>
                                  <w:marBottom w:val="0"/>
                                  <w:divBdr>
                                    <w:top w:val="none" w:sz="0" w:space="0" w:color="auto"/>
                                    <w:left w:val="none" w:sz="0" w:space="0" w:color="auto"/>
                                    <w:bottom w:val="none" w:sz="0" w:space="0" w:color="auto"/>
                                    <w:right w:val="none" w:sz="0" w:space="0" w:color="auto"/>
                                  </w:divBdr>
                                  <w:divsChild>
                                    <w:div w:id="1792359597">
                                      <w:marLeft w:val="0"/>
                                      <w:marRight w:val="0"/>
                                      <w:marTop w:val="0"/>
                                      <w:marBottom w:val="0"/>
                                      <w:divBdr>
                                        <w:top w:val="none" w:sz="0" w:space="0" w:color="auto"/>
                                        <w:left w:val="none" w:sz="0" w:space="0" w:color="auto"/>
                                        <w:bottom w:val="none" w:sz="0" w:space="0" w:color="auto"/>
                                        <w:right w:val="none" w:sz="0" w:space="0" w:color="auto"/>
                                      </w:divBdr>
                                      <w:divsChild>
                                        <w:div w:id="125393589">
                                          <w:marLeft w:val="0"/>
                                          <w:marRight w:val="0"/>
                                          <w:marTop w:val="0"/>
                                          <w:marBottom w:val="0"/>
                                          <w:divBdr>
                                            <w:top w:val="none" w:sz="0" w:space="0" w:color="auto"/>
                                            <w:left w:val="none" w:sz="0" w:space="0" w:color="auto"/>
                                            <w:bottom w:val="none" w:sz="0" w:space="0" w:color="auto"/>
                                            <w:right w:val="none" w:sz="0" w:space="0" w:color="auto"/>
                                          </w:divBdr>
                                          <w:divsChild>
                                            <w:div w:id="1740323551">
                                              <w:marLeft w:val="0"/>
                                              <w:marRight w:val="0"/>
                                              <w:marTop w:val="0"/>
                                              <w:marBottom w:val="150"/>
                                              <w:divBdr>
                                                <w:top w:val="none" w:sz="0" w:space="0" w:color="auto"/>
                                                <w:left w:val="none" w:sz="0" w:space="0" w:color="auto"/>
                                                <w:bottom w:val="none" w:sz="0" w:space="0" w:color="auto"/>
                                                <w:right w:val="none" w:sz="0" w:space="0" w:color="auto"/>
                                              </w:divBdr>
                                              <w:divsChild>
                                                <w:div w:id="1381513353">
                                                  <w:marLeft w:val="0"/>
                                                  <w:marRight w:val="0"/>
                                                  <w:marTop w:val="0"/>
                                                  <w:marBottom w:val="0"/>
                                                  <w:divBdr>
                                                    <w:top w:val="none" w:sz="0" w:space="0" w:color="auto"/>
                                                    <w:left w:val="none" w:sz="0" w:space="0" w:color="auto"/>
                                                    <w:bottom w:val="none" w:sz="0" w:space="0" w:color="auto"/>
                                                    <w:right w:val="none" w:sz="0" w:space="0" w:color="auto"/>
                                                  </w:divBdr>
                                                  <w:divsChild>
                                                    <w:div w:id="437214607">
                                                      <w:marLeft w:val="0"/>
                                                      <w:marRight w:val="0"/>
                                                      <w:marTop w:val="0"/>
                                                      <w:marBottom w:val="0"/>
                                                      <w:divBdr>
                                                        <w:top w:val="none" w:sz="0" w:space="0" w:color="auto"/>
                                                        <w:left w:val="none" w:sz="0" w:space="0" w:color="auto"/>
                                                        <w:bottom w:val="none" w:sz="0" w:space="0" w:color="auto"/>
                                                        <w:right w:val="none" w:sz="0" w:space="0" w:color="auto"/>
                                                      </w:divBdr>
                                                      <w:divsChild>
                                                        <w:div w:id="750347001">
                                                          <w:marLeft w:val="0"/>
                                                          <w:marRight w:val="0"/>
                                                          <w:marTop w:val="0"/>
                                                          <w:marBottom w:val="0"/>
                                                          <w:divBdr>
                                                            <w:top w:val="none" w:sz="0" w:space="0" w:color="auto"/>
                                                            <w:left w:val="none" w:sz="0" w:space="0" w:color="auto"/>
                                                            <w:bottom w:val="none" w:sz="0" w:space="0" w:color="auto"/>
                                                            <w:right w:val="none" w:sz="0" w:space="0" w:color="auto"/>
                                                          </w:divBdr>
                                                          <w:divsChild>
                                                            <w:div w:id="293097652">
                                                              <w:marLeft w:val="0"/>
                                                              <w:marRight w:val="0"/>
                                                              <w:marTop w:val="0"/>
                                                              <w:marBottom w:val="0"/>
                                                              <w:divBdr>
                                                                <w:top w:val="none" w:sz="0" w:space="0" w:color="auto"/>
                                                                <w:left w:val="none" w:sz="0" w:space="0" w:color="auto"/>
                                                                <w:bottom w:val="none" w:sz="0" w:space="0" w:color="auto"/>
                                                                <w:right w:val="none" w:sz="0" w:space="0" w:color="auto"/>
                                                              </w:divBdr>
                                                              <w:divsChild>
                                                                <w:div w:id="24499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5090519">
      <w:bodyDiv w:val="1"/>
      <w:marLeft w:val="0"/>
      <w:marRight w:val="0"/>
      <w:marTop w:val="0"/>
      <w:marBottom w:val="0"/>
      <w:divBdr>
        <w:top w:val="none" w:sz="0" w:space="0" w:color="auto"/>
        <w:left w:val="none" w:sz="0" w:space="0" w:color="auto"/>
        <w:bottom w:val="none" w:sz="0" w:space="0" w:color="auto"/>
        <w:right w:val="none" w:sz="0" w:space="0" w:color="auto"/>
      </w:divBdr>
      <w:divsChild>
        <w:div w:id="395669986">
          <w:marLeft w:val="0"/>
          <w:marRight w:val="0"/>
          <w:marTop w:val="0"/>
          <w:marBottom w:val="0"/>
          <w:divBdr>
            <w:top w:val="none" w:sz="0" w:space="0" w:color="auto"/>
            <w:left w:val="none" w:sz="0" w:space="0" w:color="auto"/>
            <w:bottom w:val="none" w:sz="0" w:space="0" w:color="auto"/>
            <w:right w:val="none" w:sz="0" w:space="0" w:color="auto"/>
          </w:divBdr>
          <w:divsChild>
            <w:div w:id="688023460">
              <w:marLeft w:val="0"/>
              <w:marRight w:val="0"/>
              <w:marTop w:val="0"/>
              <w:marBottom w:val="0"/>
              <w:divBdr>
                <w:top w:val="none" w:sz="0" w:space="0" w:color="auto"/>
                <w:left w:val="none" w:sz="0" w:space="0" w:color="auto"/>
                <w:bottom w:val="none" w:sz="0" w:space="0" w:color="auto"/>
                <w:right w:val="none" w:sz="0" w:space="0" w:color="auto"/>
              </w:divBdr>
              <w:divsChild>
                <w:div w:id="551312765">
                  <w:marLeft w:val="0"/>
                  <w:marRight w:val="0"/>
                  <w:marTop w:val="0"/>
                  <w:marBottom w:val="0"/>
                  <w:divBdr>
                    <w:top w:val="none" w:sz="0" w:space="0" w:color="auto"/>
                    <w:left w:val="none" w:sz="0" w:space="0" w:color="auto"/>
                    <w:bottom w:val="none" w:sz="0" w:space="0" w:color="auto"/>
                    <w:right w:val="none" w:sz="0" w:space="0" w:color="auto"/>
                  </w:divBdr>
                  <w:divsChild>
                    <w:div w:id="770709156">
                      <w:marLeft w:val="0"/>
                      <w:marRight w:val="0"/>
                      <w:marTop w:val="0"/>
                      <w:marBottom w:val="0"/>
                      <w:divBdr>
                        <w:top w:val="none" w:sz="0" w:space="0" w:color="auto"/>
                        <w:left w:val="none" w:sz="0" w:space="0" w:color="auto"/>
                        <w:bottom w:val="none" w:sz="0" w:space="0" w:color="auto"/>
                        <w:right w:val="none" w:sz="0" w:space="0" w:color="auto"/>
                      </w:divBdr>
                      <w:divsChild>
                        <w:div w:id="1783458514">
                          <w:marLeft w:val="0"/>
                          <w:marRight w:val="0"/>
                          <w:marTop w:val="0"/>
                          <w:marBottom w:val="0"/>
                          <w:divBdr>
                            <w:top w:val="none" w:sz="0" w:space="0" w:color="auto"/>
                            <w:left w:val="none" w:sz="0" w:space="0" w:color="auto"/>
                            <w:bottom w:val="none" w:sz="0" w:space="0" w:color="auto"/>
                            <w:right w:val="none" w:sz="0" w:space="0" w:color="auto"/>
                          </w:divBdr>
                          <w:divsChild>
                            <w:div w:id="74758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475258">
      <w:bodyDiv w:val="1"/>
      <w:marLeft w:val="0"/>
      <w:marRight w:val="0"/>
      <w:marTop w:val="0"/>
      <w:marBottom w:val="0"/>
      <w:divBdr>
        <w:top w:val="none" w:sz="0" w:space="0" w:color="auto"/>
        <w:left w:val="none" w:sz="0" w:space="0" w:color="auto"/>
        <w:bottom w:val="none" w:sz="0" w:space="0" w:color="auto"/>
        <w:right w:val="none" w:sz="0" w:space="0" w:color="auto"/>
      </w:divBdr>
      <w:divsChild>
        <w:div w:id="1864047966">
          <w:marLeft w:val="0"/>
          <w:marRight w:val="0"/>
          <w:marTop w:val="0"/>
          <w:marBottom w:val="0"/>
          <w:divBdr>
            <w:top w:val="none" w:sz="0" w:space="0" w:color="auto"/>
            <w:left w:val="none" w:sz="0" w:space="0" w:color="auto"/>
            <w:bottom w:val="none" w:sz="0" w:space="0" w:color="auto"/>
            <w:right w:val="none" w:sz="0" w:space="0" w:color="auto"/>
          </w:divBdr>
          <w:divsChild>
            <w:div w:id="672490429">
              <w:marLeft w:val="0"/>
              <w:marRight w:val="0"/>
              <w:marTop w:val="0"/>
              <w:marBottom w:val="0"/>
              <w:divBdr>
                <w:top w:val="none" w:sz="0" w:space="0" w:color="auto"/>
                <w:left w:val="none" w:sz="0" w:space="0" w:color="auto"/>
                <w:bottom w:val="none" w:sz="0" w:space="0" w:color="auto"/>
                <w:right w:val="none" w:sz="0" w:space="0" w:color="auto"/>
              </w:divBdr>
              <w:divsChild>
                <w:div w:id="2067557775">
                  <w:marLeft w:val="0"/>
                  <w:marRight w:val="0"/>
                  <w:marTop w:val="0"/>
                  <w:marBottom w:val="0"/>
                  <w:divBdr>
                    <w:top w:val="none" w:sz="0" w:space="0" w:color="auto"/>
                    <w:left w:val="none" w:sz="0" w:space="0" w:color="auto"/>
                    <w:bottom w:val="none" w:sz="0" w:space="0" w:color="auto"/>
                    <w:right w:val="none" w:sz="0" w:space="0" w:color="auto"/>
                  </w:divBdr>
                  <w:divsChild>
                    <w:div w:id="12532670">
                      <w:marLeft w:val="0"/>
                      <w:marRight w:val="0"/>
                      <w:marTop w:val="0"/>
                      <w:marBottom w:val="300"/>
                      <w:divBdr>
                        <w:top w:val="none" w:sz="0" w:space="0" w:color="auto"/>
                        <w:left w:val="none" w:sz="0" w:space="0" w:color="auto"/>
                        <w:bottom w:val="none" w:sz="0" w:space="0" w:color="auto"/>
                        <w:right w:val="none" w:sz="0" w:space="0" w:color="auto"/>
                      </w:divBdr>
                      <w:divsChild>
                        <w:div w:id="207105567">
                          <w:marLeft w:val="0"/>
                          <w:marRight w:val="0"/>
                          <w:marTop w:val="0"/>
                          <w:marBottom w:val="225"/>
                          <w:divBdr>
                            <w:top w:val="single" w:sz="6" w:space="11" w:color="E5E5E5"/>
                            <w:left w:val="single" w:sz="6" w:space="11" w:color="E5E5E5"/>
                            <w:bottom w:val="single" w:sz="6" w:space="1" w:color="E5E5E5"/>
                            <w:right w:val="single" w:sz="6" w:space="11" w:color="E5E5E5"/>
                          </w:divBdr>
                        </w:div>
                      </w:divsChild>
                    </w:div>
                  </w:divsChild>
                </w:div>
              </w:divsChild>
            </w:div>
          </w:divsChild>
        </w:div>
      </w:divsChild>
    </w:div>
    <w:div w:id="665744943">
      <w:bodyDiv w:val="1"/>
      <w:marLeft w:val="0"/>
      <w:marRight w:val="0"/>
      <w:marTop w:val="0"/>
      <w:marBottom w:val="0"/>
      <w:divBdr>
        <w:top w:val="none" w:sz="0" w:space="0" w:color="auto"/>
        <w:left w:val="none" w:sz="0" w:space="0" w:color="auto"/>
        <w:bottom w:val="none" w:sz="0" w:space="0" w:color="auto"/>
        <w:right w:val="none" w:sz="0" w:space="0" w:color="auto"/>
      </w:divBdr>
      <w:divsChild>
        <w:div w:id="835413327">
          <w:marLeft w:val="0"/>
          <w:marRight w:val="0"/>
          <w:marTop w:val="0"/>
          <w:marBottom w:val="0"/>
          <w:divBdr>
            <w:top w:val="none" w:sz="0" w:space="0" w:color="auto"/>
            <w:left w:val="none" w:sz="0" w:space="0" w:color="auto"/>
            <w:bottom w:val="none" w:sz="0" w:space="0" w:color="auto"/>
            <w:right w:val="none" w:sz="0" w:space="0" w:color="auto"/>
          </w:divBdr>
        </w:div>
      </w:divsChild>
    </w:div>
    <w:div w:id="665978081">
      <w:bodyDiv w:val="1"/>
      <w:marLeft w:val="0"/>
      <w:marRight w:val="0"/>
      <w:marTop w:val="0"/>
      <w:marBottom w:val="0"/>
      <w:divBdr>
        <w:top w:val="none" w:sz="0" w:space="0" w:color="auto"/>
        <w:left w:val="none" w:sz="0" w:space="0" w:color="auto"/>
        <w:bottom w:val="none" w:sz="0" w:space="0" w:color="auto"/>
        <w:right w:val="none" w:sz="0" w:space="0" w:color="auto"/>
      </w:divBdr>
      <w:divsChild>
        <w:div w:id="793136428">
          <w:marLeft w:val="0"/>
          <w:marRight w:val="0"/>
          <w:marTop w:val="0"/>
          <w:marBottom w:val="0"/>
          <w:divBdr>
            <w:top w:val="single" w:sz="6" w:space="0" w:color="999999"/>
            <w:left w:val="single" w:sz="6" w:space="0" w:color="999999"/>
            <w:bottom w:val="single" w:sz="6" w:space="0" w:color="999999"/>
            <w:right w:val="single" w:sz="6" w:space="0" w:color="999999"/>
          </w:divBdr>
          <w:divsChild>
            <w:div w:id="1261838850">
              <w:marLeft w:val="0"/>
              <w:marRight w:val="0"/>
              <w:marTop w:val="225"/>
              <w:marBottom w:val="0"/>
              <w:divBdr>
                <w:top w:val="single" w:sz="6" w:space="0" w:color="FFFFFF"/>
                <w:left w:val="none" w:sz="0" w:space="0" w:color="auto"/>
                <w:bottom w:val="none" w:sz="0" w:space="0" w:color="auto"/>
                <w:right w:val="none" w:sz="0" w:space="0" w:color="auto"/>
              </w:divBdr>
              <w:divsChild>
                <w:div w:id="2072265354">
                  <w:marLeft w:val="0"/>
                  <w:marRight w:val="0"/>
                  <w:marTop w:val="0"/>
                  <w:marBottom w:val="0"/>
                  <w:divBdr>
                    <w:top w:val="none" w:sz="0" w:space="0" w:color="auto"/>
                    <w:left w:val="none" w:sz="0" w:space="0" w:color="auto"/>
                    <w:bottom w:val="none" w:sz="0" w:space="0" w:color="auto"/>
                    <w:right w:val="none" w:sz="0" w:space="0" w:color="auto"/>
                  </w:divBdr>
                  <w:divsChild>
                    <w:div w:id="1247765721">
                      <w:marLeft w:val="0"/>
                      <w:marRight w:val="15"/>
                      <w:marTop w:val="0"/>
                      <w:marBottom w:val="0"/>
                      <w:divBdr>
                        <w:top w:val="none" w:sz="0" w:space="0" w:color="auto"/>
                        <w:left w:val="none" w:sz="0" w:space="0" w:color="auto"/>
                        <w:bottom w:val="none" w:sz="0" w:space="0" w:color="auto"/>
                        <w:right w:val="none" w:sz="0" w:space="0" w:color="auto"/>
                      </w:divBdr>
                      <w:divsChild>
                        <w:div w:id="476190457">
                          <w:marLeft w:val="0"/>
                          <w:marRight w:val="0"/>
                          <w:marTop w:val="0"/>
                          <w:marBottom w:val="0"/>
                          <w:divBdr>
                            <w:top w:val="none" w:sz="0" w:space="0" w:color="auto"/>
                            <w:left w:val="none" w:sz="0" w:space="0" w:color="auto"/>
                            <w:bottom w:val="none" w:sz="0" w:space="0" w:color="auto"/>
                            <w:right w:val="none" w:sz="0" w:space="0" w:color="auto"/>
                          </w:divBdr>
                          <w:divsChild>
                            <w:div w:id="628241259">
                              <w:marLeft w:val="150"/>
                              <w:marRight w:val="105"/>
                              <w:marTop w:val="0"/>
                              <w:marBottom w:val="180"/>
                              <w:divBdr>
                                <w:top w:val="none" w:sz="0" w:space="0" w:color="auto"/>
                                <w:left w:val="none" w:sz="0" w:space="0" w:color="auto"/>
                                <w:bottom w:val="none" w:sz="0" w:space="0" w:color="auto"/>
                                <w:right w:val="none" w:sz="0" w:space="0" w:color="auto"/>
                              </w:divBdr>
                              <w:divsChild>
                                <w:div w:id="82597310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055647">
      <w:bodyDiv w:val="1"/>
      <w:marLeft w:val="0"/>
      <w:marRight w:val="0"/>
      <w:marTop w:val="0"/>
      <w:marBottom w:val="0"/>
      <w:divBdr>
        <w:top w:val="none" w:sz="0" w:space="0" w:color="auto"/>
        <w:left w:val="none" w:sz="0" w:space="0" w:color="auto"/>
        <w:bottom w:val="none" w:sz="0" w:space="0" w:color="auto"/>
        <w:right w:val="none" w:sz="0" w:space="0" w:color="auto"/>
      </w:divBdr>
      <w:divsChild>
        <w:div w:id="1317370299">
          <w:marLeft w:val="0"/>
          <w:marRight w:val="0"/>
          <w:marTop w:val="0"/>
          <w:marBottom w:val="0"/>
          <w:divBdr>
            <w:top w:val="none" w:sz="0" w:space="0" w:color="auto"/>
            <w:left w:val="none" w:sz="0" w:space="0" w:color="auto"/>
            <w:bottom w:val="none" w:sz="0" w:space="0" w:color="auto"/>
            <w:right w:val="none" w:sz="0" w:space="0" w:color="auto"/>
          </w:divBdr>
          <w:divsChild>
            <w:div w:id="2082288669">
              <w:marLeft w:val="0"/>
              <w:marRight w:val="0"/>
              <w:marTop w:val="0"/>
              <w:marBottom w:val="0"/>
              <w:divBdr>
                <w:top w:val="none" w:sz="0" w:space="0" w:color="auto"/>
                <w:left w:val="none" w:sz="0" w:space="0" w:color="auto"/>
                <w:bottom w:val="none" w:sz="0" w:space="0" w:color="auto"/>
                <w:right w:val="none" w:sz="0" w:space="0" w:color="auto"/>
              </w:divBdr>
              <w:divsChild>
                <w:div w:id="1122655455">
                  <w:marLeft w:val="0"/>
                  <w:marRight w:val="0"/>
                  <w:marTop w:val="0"/>
                  <w:marBottom w:val="0"/>
                  <w:divBdr>
                    <w:top w:val="none" w:sz="0" w:space="0" w:color="auto"/>
                    <w:left w:val="none" w:sz="0" w:space="0" w:color="auto"/>
                    <w:bottom w:val="none" w:sz="0" w:space="0" w:color="auto"/>
                    <w:right w:val="none" w:sz="0" w:space="0" w:color="auto"/>
                  </w:divBdr>
                  <w:divsChild>
                    <w:div w:id="1096902425">
                      <w:marLeft w:val="0"/>
                      <w:marRight w:val="0"/>
                      <w:marTop w:val="0"/>
                      <w:marBottom w:val="0"/>
                      <w:divBdr>
                        <w:top w:val="none" w:sz="0" w:space="0" w:color="auto"/>
                        <w:left w:val="none" w:sz="0" w:space="0" w:color="auto"/>
                        <w:bottom w:val="none" w:sz="0" w:space="0" w:color="auto"/>
                        <w:right w:val="none" w:sz="0" w:space="0" w:color="auto"/>
                      </w:divBdr>
                      <w:divsChild>
                        <w:div w:id="1481461480">
                          <w:marLeft w:val="0"/>
                          <w:marRight w:val="0"/>
                          <w:marTop w:val="0"/>
                          <w:marBottom w:val="0"/>
                          <w:divBdr>
                            <w:top w:val="none" w:sz="0" w:space="0" w:color="auto"/>
                            <w:left w:val="none" w:sz="0" w:space="0" w:color="auto"/>
                            <w:bottom w:val="none" w:sz="0" w:space="0" w:color="auto"/>
                            <w:right w:val="none" w:sz="0" w:space="0" w:color="auto"/>
                          </w:divBdr>
                          <w:divsChild>
                            <w:div w:id="1086345671">
                              <w:marLeft w:val="0"/>
                              <w:marRight w:val="0"/>
                              <w:marTop w:val="0"/>
                              <w:marBottom w:val="0"/>
                              <w:divBdr>
                                <w:top w:val="none" w:sz="0" w:space="0" w:color="auto"/>
                                <w:left w:val="none" w:sz="0" w:space="0" w:color="auto"/>
                                <w:bottom w:val="none" w:sz="0" w:space="0" w:color="auto"/>
                                <w:right w:val="none" w:sz="0" w:space="0" w:color="auto"/>
                              </w:divBdr>
                              <w:divsChild>
                                <w:div w:id="1998071078">
                                  <w:marLeft w:val="0"/>
                                  <w:marRight w:val="0"/>
                                  <w:marTop w:val="0"/>
                                  <w:marBottom w:val="0"/>
                                  <w:divBdr>
                                    <w:top w:val="none" w:sz="0" w:space="0" w:color="auto"/>
                                    <w:left w:val="none" w:sz="0" w:space="0" w:color="auto"/>
                                    <w:bottom w:val="none" w:sz="0" w:space="0" w:color="auto"/>
                                    <w:right w:val="none" w:sz="0" w:space="0" w:color="auto"/>
                                  </w:divBdr>
                                  <w:divsChild>
                                    <w:div w:id="7413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445615">
      <w:bodyDiv w:val="1"/>
      <w:marLeft w:val="0"/>
      <w:marRight w:val="0"/>
      <w:marTop w:val="0"/>
      <w:marBottom w:val="0"/>
      <w:divBdr>
        <w:top w:val="none" w:sz="0" w:space="0" w:color="auto"/>
        <w:left w:val="none" w:sz="0" w:space="0" w:color="auto"/>
        <w:bottom w:val="none" w:sz="0" w:space="0" w:color="auto"/>
        <w:right w:val="none" w:sz="0" w:space="0" w:color="auto"/>
      </w:divBdr>
      <w:divsChild>
        <w:div w:id="752821278">
          <w:marLeft w:val="0"/>
          <w:marRight w:val="0"/>
          <w:marTop w:val="0"/>
          <w:marBottom w:val="0"/>
          <w:divBdr>
            <w:top w:val="none" w:sz="0" w:space="0" w:color="auto"/>
            <w:left w:val="none" w:sz="0" w:space="0" w:color="auto"/>
            <w:bottom w:val="none" w:sz="0" w:space="0" w:color="auto"/>
            <w:right w:val="none" w:sz="0" w:space="0" w:color="auto"/>
          </w:divBdr>
        </w:div>
      </w:divsChild>
    </w:div>
    <w:div w:id="666521695">
      <w:bodyDiv w:val="1"/>
      <w:marLeft w:val="0"/>
      <w:marRight w:val="0"/>
      <w:marTop w:val="0"/>
      <w:marBottom w:val="0"/>
      <w:divBdr>
        <w:top w:val="none" w:sz="0" w:space="0" w:color="auto"/>
        <w:left w:val="none" w:sz="0" w:space="0" w:color="auto"/>
        <w:bottom w:val="none" w:sz="0" w:space="0" w:color="auto"/>
        <w:right w:val="none" w:sz="0" w:space="0" w:color="auto"/>
      </w:divBdr>
    </w:div>
    <w:div w:id="666829883">
      <w:bodyDiv w:val="1"/>
      <w:marLeft w:val="0"/>
      <w:marRight w:val="0"/>
      <w:marTop w:val="0"/>
      <w:marBottom w:val="0"/>
      <w:divBdr>
        <w:top w:val="none" w:sz="0" w:space="0" w:color="auto"/>
        <w:left w:val="none" w:sz="0" w:space="0" w:color="auto"/>
        <w:bottom w:val="none" w:sz="0" w:space="0" w:color="auto"/>
        <w:right w:val="none" w:sz="0" w:space="0" w:color="auto"/>
      </w:divBdr>
      <w:divsChild>
        <w:div w:id="1105613851">
          <w:marLeft w:val="0"/>
          <w:marRight w:val="0"/>
          <w:marTop w:val="0"/>
          <w:marBottom w:val="0"/>
          <w:divBdr>
            <w:top w:val="none" w:sz="0" w:space="0" w:color="auto"/>
            <w:left w:val="none" w:sz="0" w:space="0" w:color="auto"/>
            <w:bottom w:val="dotted" w:sz="6" w:space="4" w:color="DDDDDD"/>
            <w:right w:val="none" w:sz="0" w:space="0" w:color="auto"/>
          </w:divBdr>
          <w:divsChild>
            <w:div w:id="14475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62924">
      <w:bodyDiv w:val="1"/>
      <w:marLeft w:val="0"/>
      <w:marRight w:val="0"/>
      <w:marTop w:val="0"/>
      <w:marBottom w:val="0"/>
      <w:divBdr>
        <w:top w:val="none" w:sz="0" w:space="0" w:color="auto"/>
        <w:left w:val="none" w:sz="0" w:space="0" w:color="auto"/>
        <w:bottom w:val="none" w:sz="0" w:space="0" w:color="auto"/>
        <w:right w:val="none" w:sz="0" w:space="0" w:color="auto"/>
      </w:divBdr>
    </w:div>
    <w:div w:id="667636880">
      <w:bodyDiv w:val="1"/>
      <w:marLeft w:val="0"/>
      <w:marRight w:val="0"/>
      <w:marTop w:val="0"/>
      <w:marBottom w:val="0"/>
      <w:divBdr>
        <w:top w:val="none" w:sz="0" w:space="0" w:color="auto"/>
        <w:left w:val="none" w:sz="0" w:space="0" w:color="auto"/>
        <w:bottom w:val="none" w:sz="0" w:space="0" w:color="auto"/>
        <w:right w:val="none" w:sz="0" w:space="0" w:color="auto"/>
      </w:divBdr>
      <w:divsChild>
        <w:div w:id="1586298998">
          <w:marLeft w:val="0"/>
          <w:marRight w:val="0"/>
          <w:marTop w:val="0"/>
          <w:marBottom w:val="0"/>
          <w:divBdr>
            <w:top w:val="none" w:sz="0" w:space="0" w:color="auto"/>
            <w:left w:val="none" w:sz="0" w:space="0" w:color="auto"/>
            <w:bottom w:val="none" w:sz="0" w:space="0" w:color="auto"/>
            <w:right w:val="none" w:sz="0" w:space="0" w:color="auto"/>
          </w:divBdr>
          <w:divsChild>
            <w:div w:id="1002396714">
              <w:marLeft w:val="0"/>
              <w:marRight w:val="0"/>
              <w:marTop w:val="0"/>
              <w:marBottom w:val="0"/>
              <w:divBdr>
                <w:top w:val="none" w:sz="0" w:space="0" w:color="auto"/>
                <w:left w:val="none" w:sz="0" w:space="0" w:color="auto"/>
                <w:bottom w:val="none" w:sz="0" w:space="0" w:color="auto"/>
                <w:right w:val="none" w:sz="0" w:space="0" w:color="auto"/>
              </w:divBdr>
              <w:divsChild>
                <w:div w:id="8428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7716">
      <w:bodyDiv w:val="1"/>
      <w:marLeft w:val="0"/>
      <w:marRight w:val="0"/>
      <w:marTop w:val="0"/>
      <w:marBottom w:val="0"/>
      <w:divBdr>
        <w:top w:val="none" w:sz="0" w:space="0" w:color="auto"/>
        <w:left w:val="none" w:sz="0" w:space="0" w:color="auto"/>
        <w:bottom w:val="none" w:sz="0" w:space="0" w:color="auto"/>
        <w:right w:val="none" w:sz="0" w:space="0" w:color="auto"/>
      </w:divBdr>
      <w:divsChild>
        <w:div w:id="1764373999">
          <w:marLeft w:val="0"/>
          <w:marRight w:val="0"/>
          <w:marTop w:val="0"/>
          <w:marBottom w:val="0"/>
          <w:divBdr>
            <w:top w:val="none" w:sz="0" w:space="0" w:color="auto"/>
            <w:left w:val="none" w:sz="0" w:space="0" w:color="auto"/>
            <w:bottom w:val="dotted" w:sz="6" w:space="4" w:color="DDDDDD"/>
            <w:right w:val="none" w:sz="0" w:space="0" w:color="auto"/>
          </w:divBdr>
          <w:divsChild>
            <w:div w:id="5777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12774">
      <w:bodyDiv w:val="1"/>
      <w:marLeft w:val="0"/>
      <w:marRight w:val="0"/>
      <w:marTop w:val="0"/>
      <w:marBottom w:val="0"/>
      <w:divBdr>
        <w:top w:val="none" w:sz="0" w:space="0" w:color="auto"/>
        <w:left w:val="none" w:sz="0" w:space="0" w:color="auto"/>
        <w:bottom w:val="none" w:sz="0" w:space="0" w:color="auto"/>
        <w:right w:val="none" w:sz="0" w:space="0" w:color="auto"/>
      </w:divBdr>
      <w:divsChild>
        <w:div w:id="1645041161">
          <w:marLeft w:val="0"/>
          <w:marRight w:val="0"/>
          <w:marTop w:val="0"/>
          <w:marBottom w:val="0"/>
          <w:divBdr>
            <w:top w:val="none" w:sz="0" w:space="0" w:color="auto"/>
            <w:left w:val="none" w:sz="0" w:space="0" w:color="auto"/>
            <w:bottom w:val="dotted" w:sz="6" w:space="4" w:color="DDDDDD"/>
            <w:right w:val="none" w:sz="0" w:space="0" w:color="auto"/>
          </w:divBdr>
          <w:divsChild>
            <w:div w:id="271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93054">
      <w:bodyDiv w:val="1"/>
      <w:marLeft w:val="0"/>
      <w:marRight w:val="0"/>
      <w:marTop w:val="0"/>
      <w:marBottom w:val="0"/>
      <w:divBdr>
        <w:top w:val="none" w:sz="0" w:space="0" w:color="auto"/>
        <w:left w:val="none" w:sz="0" w:space="0" w:color="auto"/>
        <w:bottom w:val="none" w:sz="0" w:space="0" w:color="auto"/>
        <w:right w:val="none" w:sz="0" w:space="0" w:color="auto"/>
      </w:divBdr>
      <w:divsChild>
        <w:div w:id="2089184014">
          <w:marLeft w:val="0"/>
          <w:marRight w:val="0"/>
          <w:marTop w:val="0"/>
          <w:marBottom w:val="0"/>
          <w:divBdr>
            <w:top w:val="none" w:sz="0" w:space="0" w:color="auto"/>
            <w:left w:val="none" w:sz="0" w:space="0" w:color="auto"/>
            <w:bottom w:val="none" w:sz="0" w:space="0" w:color="auto"/>
            <w:right w:val="none" w:sz="0" w:space="0" w:color="auto"/>
          </w:divBdr>
        </w:div>
      </w:divsChild>
    </w:div>
    <w:div w:id="668564167">
      <w:bodyDiv w:val="1"/>
      <w:marLeft w:val="0"/>
      <w:marRight w:val="0"/>
      <w:marTop w:val="0"/>
      <w:marBottom w:val="0"/>
      <w:divBdr>
        <w:top w:val="none" w:sz="0" w:space="0" w:color="auto"/>
        <w:left w:val="none" w:sz="0" w:space="0" w:color="auto"/>
        <w:bottom w:val="none" w:sz="0" w:space="0" w:color="auto"/>
        <w:right w:val="none" w:sz="0" w:space="0" w:color="auto"/>
      </w:divBdr>
      <w:divsChild>
        <w:div w:id="727875266">
          <w:marLeft w:val="0"/>
          <w:marRight w:val="0"/>
          <w:marTop w:val="0"/>
          <w:marBottom w:val="150"/>
          <w:divBdr>
            <w:top w:val="none" w:sz="0" w:space="0" w:color="auto"/>
            <w:left w:val="none" w:sz="0" w:space="0" w:color="auto"/>
            <w:bottom w:val="none" w:sz="0" w:space="0" w:color="auto"/>
            <w:right w:val="none" w:sz="0" w:space="0" w:color="auto"/>
          </w:divBdr>
          <w:divsChild>
            <w:div w:id="1652323921">
              <w:marLeft w:val="0"/>
              <w:marRight w:val="0"/>
              <w:marTop w:val="0"/>
              <w:marBottom w:val="0"/>
              <w:divBdr>
                <w:top w:val="none" w:sz="0" w:space="0" w:color="auto"/>
                <w:left w:val="none" w:sz="0" w:space="0" w:color="auto"/>
                <w:bottom w:val="none" w:sz="0" w:space="0" w:color="auto"/>
                <w:right w:val="none" w:sz="0" w:space="0" w:color="auto"/>
              </w:divBdr>
            </w:div>
          </w:divsChild>
        </w:div>
        <w:div w:id="83840270">
          <w:marLeft w:val="0"/>
          <w:marRight w:val="0"/>
          <w:marTop w:val="0"/>
          <w:marBottom w:val="0"/>
          <w:divBdr>
            <w:top w:val="none" w:sz="0" w:space="0" w:color="auto"/>
            <w:left w:val="none" w:sz="0" w:space="0" w:color="auto"/>
            <w:bottom w:val="none" w:sz="0" w:space="0" w:color="auto"/>
            <w:right w:val="none" w:sz="0" w:space="0" w:color="auto"/>
          </w:divBdr>
          <w:divsChild>
            <w:div w:id="2109034005">
              <w:marLeft w:val="0"/>
              <w:marRight w:val="0"/>
              <w:marTop w:val="0"/>
              <w:marBottom w:val="150"/>
              <w:divBdr>
                <w:top w:val="none" w:sz="0" w:space="0" w:color="auto"/>
                <w:left w:val="none" w:sz="0" w:space="0" w:color="auto"/>
                <w:bottom w:val="none" w:sz="0" w:space="0" w:color="auto"/>
                <w:right w:val="none" w:sz="0" w:space="0" w:color="auto"/>
              </w:divBdr>
            </w:div>
            <w:div w:id="18382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98683">
      <w:bodyDiv w:val="1"/>
      <w:marLeft w:val="0"/>
      <w:marRight w:val="0"/>
      <w:marTop w:val="0"/>
      <w:marBottom w:val="0"/>
      <w:divBdr>
        <w:top w:val="none" w:sz="0" w:space="0" w:color="auto"/>
        <w:left w:val="none" w:sz="0" w:space="0" w:color="auto"/>
        <w:bottom w:val="none" w:sz="0" w:space="0" w:color="auto"/>
        <w:right w:val="none" w:sz="0" w:space="0" w:color="auto"/>
      </w:divBdr>
    </w:div>
    <w:div w:id="669790458">
      <w:bodyDiv w:val="1"/>
      <w:marLeft w:val="0"/>
      <w:marRight w:val="0"/>
      <w:marTop w:val="0"/>
      <w:marBottom w:val="0"/>
      <w:divBdr>
        <w:top w:val="none" w:sz="0" w:space="0" w:color="auto"/>
        <w:left w:val="none" w:sz="0" w:space="0" w:color="auto"/>
        <w:bottom w:val="none" w:sz="0" w:space="0" w:color="auto"/>
        <w:right w:val="none" w:sz="0" w:space="0" w:color="auto"/>
      </w:divBdr>
      <w:divsChild>
        <w:div w:id="633676443">
          <w:marLeft w:val="0"/>
          <w:marRight w:val="0"/>
          <w:marTop w:val="0"/>
          <w:marBottom w:val="0"/>
          <w:divBdr>
            <w:top w:val="none" w:sz="0" w:space="0" w:color="auto"/>
            <w:left w:val="none" w:sz="0" w:space="0" w:color="auto"/>
            <w:bottom w:val="dotted" w:sz="6" w:space="4" w:color="DDDDDD"/>
            <w:right w:val="none" w:sz="0" w:space="0" w:color="auto"/>
          </w:divBdr>
          <w:divsChild>
            <w:div w:id="7871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99235">
      <w:bodyDiv w:val="1"/>
      <w:marLeft w:val="0"/>
      <w:marRight w:val="0"/>
      <w:marTop w:val="0"/>
      <w:marBottom w:val="0"/>
      <w:divBdr>
        <w:top w:val="none" w:sz="0" w:space="0" w:color="auto"/>
        <w:left w:val="none" w:sz="0" w:space="0" w:color="auto"/>
        <w:bottom w:val="none" w:sz="0" w:space="0" w:color="auto"/>
        <w:right w:val="none" w:sz="0" w:space="0" w:color="auto"/>
      </w:divBdr>
      <w:divsChild>
        <w:div w:id="1394424614">
          <w:marLeft w:val="0"/>
          <w:marRight w:val="0"/>
          <w:marTop w:val="0"/>
          <w:marBottom w:val="0"/>
          <w:divBdr>
            <w:top w:val="none" w:sz="0" w:space="0" w:color="auto"/>
            <w:left w:val="none" w:sz="0" w:space="0" w:color="auto"/>
            <w:bottom w:val="dotted" w:sz="6" w:space="4" w:color="DDDDDD"/>
            <w:right w:val="none" w:sz="0" w:space="0" w:color="auto"/>
          </w:divBdr>
        </w:div>
      </w:divsChild>
    </w:div>
    <w:div w:id="669872306">
      <w:bodyDiv w:val="1"/>
      <w:marLeft w:val="0"/>
      <w:marRight w:val="0"/>
      <w:marTop w:val="0"/>
      <w:marBottom w:val="0"/>
      <w:divBdr>
        <w:top w:val="none" w:sz="0" w:space="0" w:color="auto"/>
        <w:left w:val="none" w:sz="0" w:space="0" w:color="auto"/>
        <w:bottom w:val="none" w:sz="0" w:space="0" w:color="auto"/>
        <w:right w:val="none" w:sz="0" w:space="0" w:color="auto"/>
      </w:divBdr>
      <w:divsChild>
        <w:div w:id="1923442930">
          <w:marLeft w:val="0"/>
          <w:marRight w:val="0"/>
          <w:marTop w:val="0"/>
          <w:marBottom w:val="150"/>
          <w:divBdr>
            <w:top w:val="none" w:sz="0" w:space="0" w:color="auto"/>
            <w:left w:val="none" w:sz="0" w:space="0" w:color="auto"/>
            <w:bottom w:val="none" w:sz="0" w:space="0" w:color="auto"/>
            <w:right w:val="none" w:sz="0" w:space="0" w:color="auto"/>
          </w:divBdr>
        </w:div>
      </w:divsChild>
    </w:div>
    <w:div w:id="671176333">
      <w:bodyDiv w:val="1"/>
      <w:marLeft w:val="0"/>
      <w:marRight w:val="0"/>
      <w:marTop w:val="0"/>
      <w:marBottom w:val="0"/>
      <w:divBdr>
        <w:top w:val="none" w:sz="0" w:space="0" w:color="auto"/>
        <w:left w:val="none" w:sz="0" w:space="0" w:color="auto"/>
        <w:bottom w:val="none" w:sz="0" w:space="0" w:color="auto"/>
        <w:right w:val="none" w:sz="0" w:space="0" w:color="auto"/>
      </w:divBdr>
      <w:divsChild>
        <w:div w:id="403449746">
          <w:marLeft w:val="0"/>
          <w:marRight w:val="0"/>
          <w:marTop w:val="0"/>
          <w:marBottom w:val="0"/>
          <w:divBdr>
            <w:top w:val="none" w:sz="0" w:space="0" w:color="auto"/>
            <w:left w:val="none" w:sz="0" w:space="0" w:color="auto"/>
            <w:bottom w:val="dotted" w:sz="6" w:space="4" w:color="DDDDDD"/>
            <w:right w:val="none" w:sz="0" w:space="0" w:color="auto"/>
          </w:divBdr>
          <w:divsChild>
            <w:div w:id="11239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54645">
      <w:bodyDiv w:val="1"/>
      <w:marLeft w:val="0"/>
      <w:marRight w:val="0"/>
      <w:marTop w:val="0"/>
      <w:marBottom w:val="0"/>
      <w:divBdr>
        <w:top w:val="none" w:sz="0" w:space="0" w:color="auto"/>
        <w:left w:val="none" w:sz="0" w:space="0" w:color="auto"/>
        <w:bottom w:val="none" w:sz="0" w:space="0" w:color="auto"/>
        <w:right w:val="none" w:sz="0" w:space="0" w:color="auto"/>
      </w:divBdr>
      <w:divsChild>
        <w:div w:id="1014771363">
          <w:marLeft w:val="0"/>
          <w:marRight w:val="0"/>
          <w:marTop w:val="0"/>
          <w:marBottom w:val="150"/>
          <w:divBdr>
            <w:top w:val="none" w:sz="0" w:space="0" w:color="auto"/>
            <w:left w:val="none" w:sz="0" w:space="0" w:color="auto"/>
            <w:bottom w:val="none" w:sz="0" w:space="0" w:color="auto"/>
            <w:right w:val="none" w:sz="0" w:space="0" w:color="auto"/>
          </w:divBdr>
          <w:divsChild>
            <w:div w:id="2129624194">
              <w:marLeft w:val="0"/>
              <w:marRight w:val="0"/>
              <w:marTop w:val="0"/>
              <w:marBottom w:val="0"/>
              <w:divBdr>
                <w:top w:val="none" w:sz="0" w:space="0" w:color="auto"/>
                <w:left w:val="none" w:sz="0" w:space="0" w:color="auto"/>
                <w:bottom w:val="none" w:sz="0" w:space="0" w:color="auto"/>
                <w:right w:val="none" w:sz="0" w:space="0" w:color="auto"/>
              </w:divBdr>
            </w:div>
          </w:divsChild>
        </w:div>
        <w:div w:id="1923446810">
          <w:marLeft w:val="0"/>
          <w:marRight w:val="0"/>
          <w:marTop w:val="0"/>
          <w:marBottom w:val="0"/>
          <w:divBdr>
            <w:top w:val="none" w:sz="0" w:space="0" w:color="auto"/>
            <w:left w:val="none" w:sz="0" w:space="0" w:color="auto"/>
            <w:bottom w:val="none" w:sz="0" w:space="0" w:color="auto"/>
            <w:right w:val="none" w:sz="0" w:space="0" w:color="auto"/>
          </w:divBdr>
          <w:divsChild>
            <w:div w:id="971785724">
              <w:marLeft w:val="0"/>
              <w:marRight w:val="0"/>
              <w:marTop w:val="0"/>
              <w:marBottom w:val="150"/>
              <w:divBdr>
                <w:top w:val="none" w:sz="0" w:space="0" w:color="auto"/>
                <w:left w:val="none" w:sz="0" w:space="0" w:color="auto"/>
                <w:bottom w:val="none" w:sz="0" w:space="0" w:color="auto"/>
                <w:right w:val="none" w:sz="0" w:space="0" w:color="auto"/>
              </w:divBdr>
            </w:div>
            <w:div w:id="44010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21936">
      <w:bodyDiv w:val="1"/>
      <w:marLeft w:val="0"/>
      <w:marRight w:val="0"/>
      <w:marTop w:val="0"/>
      <w:marBottom w:val="0"/>
      <w:divBdr>
        <w:top w:val="none" w:sz="0" w:space="0" w:color="auto"/>
        <w:left w:val="none" w:sz="0" w:space="0" w:color="auto"/>
        <w:bottom w:val="none" w:sz="0" w:space="0" w:color="auto"/>
        <w:right w:val="none" w:sz="0" w:space="0" w:color="auto"/>
      </w:divBdr>
      <w:divsChild>
        <w:div w:id="776142983">
          <w:marLeft w:val="0"/>
          <w:marRight w:val="0"/>
          <w:marTop w:val="0"/>
          <w:marBottom w:val="150"/>
          <w:divBdr>
            <w:top w:val="none" w:sz="0" w:space="0" w:color="auto"/>
            <w:left w:val="none" w:sz="0" w:space="0" w:color="auto"/>
            <w:bottom w:val="none" w:sz="0" w:space="0" w:color="auto"/>
            <w:right w:val="none" w:sz="0" w:space="0" w:color="auto"/>
          </w:divBdr>
          <w:divsChild>
            <w:div w:id="1116172244">
              <w:marLeft w:val="0"/>
              <w:marRight w:val="0"/>
              <w:marTop w:val="0"/>
              <w:marBottom w:val="0"/>
              <w:divBdr>
                <w:top w:val="none" w:sz="0" w:space="0" w:color="auto"/>
                <w:left w:val="none" w:sz="0" w:space="0" w:color="auto"/>
                <w:bottom w:val="none" w:sz="0" w:space="0" w:color="auto"/>
                <w:right w:val="none" w:sz="0" w:space="0" w:color="auto"/>
              </w:divBdr>
            </w:div>
          </w:divsChild>
        </w:div>
        <w:div w:id="908075512">
          <w:marLeft w:val="0"/>
          <w:marRight w:val="0"/>
          <w:marTop w:val="0"/>
          <w:marBottom w:val="150"/>
          <w:divBdr>
            <w:top w:val="none" w:sz="0" w:space="0" w:color="auto"/>
            <w:left w:val="none" w:sz="0" w:space="0" w:color="auto"/>
            <w:bottom w:val="none" w:sz="0" w:space="0" w:color="auto"/>
            <w:right w:val="none" w:sz="0" w:space="0" w:color="auto"/>
          </w:divBdr>
        </w:div>
        <w:div w:id="1319723082">
          <w:marLeft w:val="0"/>
          <w:marRight w:val="0"/>
          <w:marTop w:val="0"/>
          <w:marBottom w:val="0"/>
          <w:divBdr>
            <w:top w:val="none" w:sz="0" w:space="0" w:color="auto"/>
            <w:left w:val="none" w:sz="0" w:space="0" w:color="auto"/>
            <w:bottom w:val="none" w:sz="0" w:space="0" w:color="auto"/>
            <w:right w:val="none" w:sz="0" w:space="0" w:color="auto"/>
          </w:divBdr>
          <w:divsChild>
            <w:div w:id="3753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70163">
      <w:bodyDiv w:val="1"/>
      <w:marLeft w:val="0"/>
      <w:marRight w:val="0"/>
      <w:marTop w:val="0"/>
      <w:marBottom w:val="0"/>
      <w:divBdr>
        <w:top w:val="none" w:sz="0" w:space="0" w:color="auto"/>
        <w:left w:val="none" w:sz="0" w:space="0" w:color="auto"/>
        <w:bottom w:val="none" w:sz="0" w:space="0" w:color="auto"/>
        <w:right w:val="none" w:sz="0" w:space="0" w:color="auto"/>
      </w:divBdr>
    </w:div>
    <w:div w:id="672680018">
      <w:bodyDiv w:val="1"/>
      <w:marLeft w:val="0"/>
      <w:marRight w:val="0"/>
      <w:marTop w:val="0"/>
      <w:marBottom w:val="0"/>
      <w:divBdr>
        <w:top w:val="none" w:sz="0" w:space="0" w:color="auto"/>
        <w:left w:val="none" w:sz="0" w:space="0" w:color="auto"/>
        <w:bottom w:val="none" w:sz="0" w:space="0" w:color="auto"/>
        <w:right w:val="none" w:sz="0" w:space="0" w:color="auto"/>
      </w:divBdr>
    </w:div>
    <w:div w:id="672730410">
      <w:bodyDiv w:val="1"/>
      <w:marLeft w:val="0"/>
      <w:marRight w:val="0"/>
      <w:marTop w:val="0"/>
      <w:marBottom w:val="0"/>
      <w:divBdr>
        <w:top w:val="none" w:sz="0" w:space="0" w:color="auto"/>
        <w:left w:val="none" w:sz="0" w:space="0" w:color="auto"/>
        <w:bottom w:val="none" w:sz="0" w:space="0" w:color="auto"/>
        <w:right w:val="none" w:sz="0" w:space="0" w:color="auto"/>
      </w:divBdr>
      <w:divsChild>
        <w:div w:id="897395236">
          <w:marLeft w:val="0"/>
          <w:marRight w:val="0"/>
          <w:marTop w:val="0"/>
          <w:marBottom w:val="150"/>
          <w:divBdr>
            <w:top w:val="none" w:sz="0" w:space="0" w:color="auto"/>
            <w:left w:val="none" w:sz="0" w:space="0" w:color="auto"/>
            <w:bottom w:val="none" w:sz="0" w:space="0" w:color="auto"/>
            <w:right w:val="none" w:sz="0" w:space="0" w:color="auto"/>
          </w:divBdr>
        </w:div>
        <w:div w:id="693457109">
          <w:marLeft w:val="0"/>
          <w:marRight w:val="0"/>
          <w:marTop w:val="0"/>
          <w:marBottom w:val="0"/>
          <w:divBdr>
            <w:top w:val="none" w:sz="0" w:space="0" w:color="auto"/>
            <w:left w:val="none" w:sz="0" w:space="0" w:color="auto"/>
            <w:bottom w:val="none" w:sz="0" w:space="0" w:color="auto"/>
            <w:right w:val="none" w:sz="0" w:space="0" w:color="auto"/>
          </w:divBdr>
        </w:div>
      </w:divsChild>
    </w:div>
    <w:div w:id="673218076">
      <w:bodyDiv w:val="1"/>
      <w:marLeft w:val="0"/>
      <w:marRight w:val="0"/>
      <w:marTop w:val="0"/>
      <w:marBottom w:val="0"/>
      <w:divBdr>
        <w:top w:val="none" w:sz="0" w:space="0" w:color="auto"/>
        <w:left w:val="none" w:sz="0" w:space="0" w:color="auto"/>
        <w:bottom w:val="none" w:sz="0" w:space="0" w:color="auto"/>
        <w:right w:val="none" w:sz="0" w:space="0" w:color="auto"/>
      </w:divBdr>
    </w:div>
    <w:div w:id="673915622">
      <w:bodyDiv w:val="1"/>
      <w:marLeft w:val="0"/>
      <w:marRight w:val="0"/>
      <w:marTop w:val="0"/>
      <w:marBottom w:val="0"/>
      <w:divBdr>
        <w:top w:val="none" w:sz="0" w:space="0" w:color="auto"/>
        <w:left w:val="none" w:sz="0" w:space="0" w:color="auto"/>
        <w:bottom w:val="none" w:sz="0" w:space="0" w:color="auto"/>
        <w:right w:val="none" w:sz="0" w:space="0" w:color="auto"/>
      </w:divBdr>
      <w:divsChild>
        <w:div w:id="561797474">
          <w:marLeft w:val="0"/>
          <w:marRight w:val="0"/>
          <w:marTop w:val="0"/>
          <w:marBottom w:val="0"/>
          <w:divBdr>
            <w:top w:val="none" w:sz="0" w:space="0" w:color="auto"/>
            <w:left w:val="none" w:sz="0" w:space="0" w:color="auto"/>
            <w:bottom w:val="none" w:sz="0" w:space="0" w:color="auto"/>
            <w:right w:val="none" w:sz="0" w:space="0" w:color="auto"/>
          </w:divBdr>
          <w:divsChild>
            <w:div w:id="116458417">
              <w:marLeft w:val="0"/>
              <w:marRight w:val="0"/>
              <w:marTop w:val="0"/>
              <w:marBottom w:val="0"/>
              <w:divBdr>
                <w:top w:val="none" w:sz="0" w:space="0" w:color="auto"/>
                <w:left w:val="none" w:sz="0" w:space="0" w:color="auto"/>
                <w:bottom w:val="none" w:sz="0" w:space="0" w:color="auto"/>
                <w:right w:val="none" w:sz="0" w:space="0" w:color="auto"/>
              </w:divBdr>
              <w:divsChild>
                <w:div w:id="362172478">
                  <w:marLeft w:val="0"/>
                  <w:marRight w:val="0"/>
                  <w:marTop w:val="0"/>
                  <w:marBottom w:val="0"/>
                  <w:divBdr>
                    <w:top w:val="none" w:sz="0" w:space="0" w:color="auto"/>
                    <w:left w:val="none" w:sz="0" w:space="0" w:color="auto"/>
                    <w:bottom w:val="none" w:sz="0" w:space="0" w:color="auto"/>
                    <w:right w:val="none" w:sz="0" w:space="0" w:color="auto"/>
                  </w:divBdr>
                  <w:divsChild>
                    <w:div w:id="888154809">
                      <w:marLeft w:val="0"/>
                      <w:marRight w:val="0"/>
                      <w:marTop w:val="0"/>
                      <w:marBottom w:val="0"/>
                      <w:divBdr>
                        <w:top w:val="none" w:sz="0" w:space="0" w:color="auto"/>
                        <w:left w:val="none" w:sz="0" w:space="0" w:color="auto"/>
                        <w:bottom w:val="none" w:sz="0" w:space="0" w:color="auto"/>
                        <w:right w:val="none" w:sz="0" w:space="0" w:color="auto"/>
                      </w:divBdr>
                      <w:divsChild>
                        <w:div w:id="1717193224">
                          <w:marLeft w:val="0"/>
                          <w:marRight w:val="0"/>
                          <w:marTop w:val="0"/>
                          <w:marBottom w:val="0"/>
                          <w:divBdr>
                            <w:top w:val="none" w:sz="0" w:space="0" w:color="auto"/>
                            <w:left w:val="none" w:sz="0" w:space="0" w:color="auto"/>
                            <w:bottom w:val="none" w:sz="0" w:space="0" w:color="auto"/>
                            <w:right w:val="none" w:sz="0" w:space="0" w:color="auto"/>
                          </w:divBdr>
                          <w:divsChild>
                            <w:div w:id="1717847434">
                              <w:marLeft w:val="0"/>
                              <w:marRight w:val="0"/>
                              <w:marTop w:val="0"/>
                              <w:marBottom w:val="0"/>
                              <w:divBdr>
                                <w:top w:val="none" w:sz="0" w:space="0" w:color="auto"/>
                                <w:left w:val="none" w:sz="0" w:space="0" w:color="auto"/>
                                <w:bottom w:val="none" w:sz="0" w:space="0" w:color="auto"/>
                                <w:right w:val="none" w:sz="0" w:space="0" w:color="auto"/>
                              </w:divBdr>
                              <w:divsChild>
                                <w:div w:id="1496411410">
                                  <w:marLeft w:val="0"/>
                                  <w:marRight w:val="0"/>
                                  <w:marTop w:val="0"/>
                                  <w:marBottom w:val="0"/>
                                  <w:divBdr>
                                    <w:top w:val="none" w:sz="0" w:space="0" w:color="auto"/>
                                    <w:left w:val="none" w:sz="0" w:space="0" w:color="auto"/>
                                    <w:bottom w:val="none" w:sz="0" w:space="0" w:color="auto"/>
                                    <w:right w:val="none" w:sz="0" w:space="0" w:color="auto"/>
                                  </w:divBdr>
                                  <w:divsChild>
                                    <w:div w:id="1857383400">
                                      <w:marLeft w:val="0"/>
                                      <w:marRight w:val="0"/>
                                      <w:marTop w:val="0"/>
                                      <w:marBottom w:val="0"/>
                                      <w:divBdr>
                                        <w:top w:val="none" w:sz="0" w:space="0" w:color="auto"/>
                                        <w:left w:val="none" w:sz="0" w:space="0" w:color="auto"/>
                                        <w:bottom w:val="none" w:sz="0" w:space="0" w:color="auto"/>
                                        <w:right w:val="none" w:sz="0" w:space="0" w:color="auto"/>
                                      </w:divBdr>
                                      <w:divsChild>
                                        <w:div w:id="45687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4113730">
      <w:bodyDiv w:val="1"/>
      <w:marLeft w:val="0"/>
      <w:marRight w:val="0"/>
      <w:marTop w:val="0"/>
      <w:marBottom w:val="0"/>
      <w:divBdr>
        <w:top w:val="none" w:sz="0" w:space="0" w:color="auto"/>
        <w:left w:val="none" w:sz="0" w:space="0" w:color="auto"/>
        <w:bottom w:val="none" w:sz="0" w:space="0" w:color="auto"/>
        <w:right w:val="none" w:sz="0" w:space="0" w:color="auto"/>
      </w:divBdr>
      <w:divsChild>
        <w:div w:id="693001037">
          <w:marLeft w:val="0"/>
          <w:marRight w:val="0"/>
          <w:marTop w:val="0"/>
          <w:marBottom w:val="150"/>
          <w:divBdr>
            <w:top w:val="none" w:sz="0" w:space="0" w:color="auto"/>
            <w:left w:val="none" w:sz="0" w:space="0" w:color="auto"/>
            <w:bottom w:val="none" w:sz="0" w:space="0" w:color="auto"/>
            <w:right w:val="none" w:sz="0" w:space="0" w:color="auto"/>
          </w:divBdr>
        </w:div>
      </w:divsChild>
    </w:div>
    <w:div w:id="674115435">
      <w:bodyDiv w:val="1"/>
      <w:marLeft w:val="0"/>
      <w:marRight w:val="0"/>
      <w:marTop w:val="0"/>
      <w:marBottom w:val="0"/>
      <w:divBdr>
        <w:top w:val="none" w:sz="0" w:space="0" w:color="auto"/>
        <w:left w:val="none" w:sz="0" w:space="0" w:color="auto"/>
        <w:bottom w:val="none" w:sz="0" w:space="0" w:color="auto"/>
        <w:right w:val="none" w:sz="0" w:space="0" w:color="auto"/>
      </w:divBdr>
      <w:divsChild>
        <w:div w:id="169569565">
          <w:marLeft w:val="0"/>
          <w:marRight w:val="0"/>
          <w:marTop w:val="0"/>
          <w:marBottom w:val="0"/>
          <w:divBdr>
            <w:top w:val="none" w:sz="0" w:space="0" w:color="auto"/>
            <w:left w:val="none" w:sz="0" w:space="0" w:color="auto"/>
            <w:bottom w:val="none" w:sz="0" w:space="0" w:color="auto"/>
            <w:right w:val="none" w:sz="0" w:space="0" w:color="auto"/>
          </w:divBdr>
          <w:divsChild>
            <w:div w:id="2004308267">
              <w:marLeft w:val="0"/>
              <w:marRight w:val="0"/>
              <w:marTop w:val="0"/>
              <w:marBottom w:val="0"/>
              <w:divBdr>
                <w:top w:val="none" w:sz="0" w:space="0" w:color="auto"/>
                <w:left w:val="none" w:sz="0" w:space="0" w:color="auto"/>
                <w:bottom w:val="none" w:sz="0" w:space="0" w:color="auto"/>
                <w:right w:val="none" w:sz="0" w:space="0" w:color="auto"/>
              </w:divBdr>
              <w:divsChild>
                <w:div w:id="714895301">
                  <w:marLeft w:val="0"/>
                  <w:marRight w:val="0"/>
                  <w:marTop w:val="0"/>
                  <w:marBottom w:val="0"/>
                  <w:divBdr>
                    <w:top w:val="none" w:sz="0" w:space="0" w:color="auto"/>
                    <w:left w:val="none" w:sz="0" w:space="0" w:color="auto"/>
                    <w:bottom w:val="none" w:sz="0" w:space="0" w:color="auto"/>
                    <w:right w:val="none" w:sz="0" w:space="0" w:color="auto"/>
                  </w:divBdr>
                  <w:divsChild>
                    <w:div w:id="713847323">
                      <w:marLeft w:val="0"/>
                      <w:marRight w:val="0"/>
                      <w:marTop w:val="0"/>
                      <w:marBottom w:val="0"/>
                      <w:divBdr>
                        <w:top w:val="none" w:sz="0" w:space="0" w:color="auto"/>
                        <w:left w:val="none" w:sz="0" w:space="0" w:color="auto"/>
                        <w:bottom w:val="none" w:sz="0" w:space="0" w:color="auto"/>
                        <w:right w:val="none" w:sz="0" w:space="0" w:color="auto"/>
                      </w:divBdr>
                      <w:divsChild>
                        <w:div w:id="1837187024">
                          <w:marLeft w:val="0"/>
                          <w:marRight w:val="0"/>
                          <w:marTop w:val="0"/>
                          <w:marBottom w:val="0"/>
                          <w:divBdr>
                            <w:top w:val="none" w:sz="0" w:space="0" w:color="auto"/>
                            <w:left w:val="none" w:sz="0" w:space="0" w:color="auto"/>
                            <w:bottom w:val="none" w:sz="0" w:space="0" w:color="auto"/>
                            <w:right w:val="none" w:sz="0" w:space="0" w:color="auto"/>
                          </w:divBdr>
                          <w:divsChild>
                            <w:div w:id="552733966">
                              <w:marLeft w:val="0"/>
                              <w:marRight w:val="0"/>
                              <w:marTop w:val="0"/>
                              <w:marBottom w:val="0"/>
                              <w:divBdr>
                                <w:top w:val="none" w:sz="0" w:space="0" w:color="auto"/>
                                <w:left w:val="none" w:sz="0" w:space="0" w:color="auto"/>
                                <w:bottom w:val="none" w:sz="0" w:space="0" w:color="auto"/>
                                <w:right w:val="none" w:sz="0" w:space="0" w:color="auto"/>
                              </w:divBdr>
                              <w:divsChild>
                                <w:div w:id="103699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4188928">
      <w:bodyDiv w:val="1"/>
      <w:marLeft w:val="0"/>
      <w:marRight w:val="0"/>
      <w:marTop w:val="0"/>
      <w:marBottom w:val="0"/>
      <w:divBdr>
        <w:top w:val="none" w:sz="0" w:space="0" w:color="auto"/>
        <w:left w:val="none" w:sz="0" w:space="0" w:color="auto"/>
        <w:bottom w:val="none" w:sz="0" w:space="0" w:color="auto"/>
        <w:right w:val="none" w:sz="0" w:space="0" w:color="auto"/>
      </w:divBdr>
      <w:divsChild>
        <w:div w:id="235285601">
          <w:marLeft w:val="0"/>
          <w:marRight w:val="0"/>
          <w:marTop w:val="0"/>
          <w:marBottom w:val="0"/>
          <w:divBdr>
            <w:top w:val="none" w:sz="0" w:space="0" w:color="auto"/>
            <w:left w:val="none" w:sz="0" w:space="0" w:color="auto"/>
            <w:bottom w:val="none" w:sz="0" w:space="0" w:color="auto"/>
            <w:right w:val="none" w:sz="0" w:space="0" w:color="auto"/>
          </w:divBdr>
          <w:divsChild>
            <w:div w:id="1513908565">
              <w:marLeft w:val="0"/>
              <w:marRight w:val="0"/>
              <w:marTop w:val="0"/>
              <w:marBottom w:val="0"/>
              <w:divBdr>
                <w:top w:val="none" w:sz="0" w:space="0" w:color="auto"/>
                <w:left w:val="none" w:sz="0" w:space="0" w:color="auto"/>
                <w:bottom w:val="none" w:sz="0" w:space="0" w:color="auto"/>
                <w:right w:val="none" w:sz="0" w:space="0" w:color="auto"/>
              </w:divBdr>
            </w:div>
          </w:divsChild>
        </w:div>
        <w:div w:id="691683462">
          <w:marLeft w:val="0"/>
          <w:marRight w:val="0"/>
          <w:marTop w:val="0"/>
          <w:marBottom w:val="150"/>
          <w:divBdr>
            <w:top w:val="none" w:sz="0" w:space="0" w:color="auto"/>
            <w:left w:val="none" w:sz="0" w:space="0" w:color="auto"/>
            <w:bottom w:val="none" w:sz="0" w:space="0" w:color="auto"/>
            <w:right w:val="none" w:sz="0" w:space="0" w:color="auto"/>
          </w:divBdr>
          <w:divsChild>
            <w:div w:id="1471173425">
              <w:marLeft w:val="0"/>
              <w:marRight w:val="0"/>
              <w:marTop w:val="0"/>
              <w:marBottom w:val="0"/>
              <w:divBdr>
                <w:top w:val="none" w:sz="0" w:space="0" w:color="auto"/>
                <w:left w:val="none" w:sz="0" w:space="0" w:color="auto"/>
                <w:bottom w:val="none" w:sz="0" w:space="0" w:color="auto"/>
                <w:right w:val="none" w:sz="0" w:space="0" w:color="auto"/>
              </w:divBdr>
            </w:div>
          </w:divsChild>
        </w:div>
        <w:div w:id="1811630430">
          <w:marLeft w:val="0"/>
          <w:marRight w:val="0"/>
          <w:marTop w:val="0"/>
          <w:marBottom w:val="150"/>
          <w:divBdr>
            <w:top w:val="none" w:sz="0" w:space="0" w:color="auto"/>
            <w:left w:val="none" w:sz="0" w:space="0" w:color="auto"/>
            <w:bottom w:val="none" w:sz="0" w:space="0" w:color="auto"/>
            <w:right w:val="none" w:sz="0" w:space="0" w:color="auto"/>
          </w:divBdr>
        </w:div>
      </w:divsChild>
    </w:div>
    <w:div w:id="674304169">
      <w:bodyDiv w:val="1"/>
      <w:marLeft w:val="0"/>
      <w:marRight w:val="0"/>
      <w:marTop w:val="0"/>
      <w:marBottom w:val="0"/>
      <w:divBdr>
        <w:top w:val="none" w:sz="0" w:space="0" w:color="auto"/>
        <w:left w:val="none" w:sz="0" w:space="0" w:color="auto"/>
        <w:bottom w:val="none" w:sz="0" w:space="0" w:color="auto"/>
        <w:right w:val="none" w:sz="0" w:space="0" w:color="auto"/>
      </w:divBdr>
      <w:divsChild>
        <w:div w:id="1341932883">
          <w:marLeft w:val="0"/>
          <w:marRight w:val="0"/>
          <w:marTop w:val="0"/>
          <w:marBottom w:val="0"/>
          <w:divBdr>
            <w:top w:val="none" w:sz="0" w:space="0" w:color="auto"/>
            <w:left w:val="none" w:sz="0" w:space="0" w:color="auto"/>
            <w:bottom w:val="dotted" w:sz="6" w:space="4" w:color="DDDDDD"/>
            <w:right w:val="none" w:sz="0" w:space="0" w:color="auto"/>
          </w:divBdr>
        </w:div>
      </w:divsChild>
    </w:div>
    <w:div w:id="674771370">
      <w:bodyDiv w:val="1"/>
      <w:marLeft w:val="0"/>
      <w:marRight w:val="0"/>
      <w:marTop w:val="0"/>
      <w:marBottom w:val="0"/>
      <w:divBdr>
        <w:top w:val="none" w:sz="0" w:space="0" w:color="auto"/>
        <w:left w:val="none" w:sz="0" w:space="0" w:color="auto"/>
        <w:bottom w:val="none" w:sz="0" w:space="0" w:color="auto"/>
        <w:right w:val="none" w:sz="0" w:space="0" w:color="auto"/>
      </w:divBdr>
      <w:divsChild>
        <w:div w:id="640159986">
          <w:marLeft w:val="0"/>
          <w:marRight w:val="0"/>
          <w:marTop w:val="0"/>
          <w:marBottom w:val="0"/>
          <w:divBdr>
            <w:top w:val="none" w:sz="0" w:space="0" w:color="auto"/>
            <w:left w:val="none" w:sz="0" w:space="0" w:color="auto"/>
            <w:bottom w:val="dotted" w:sz="6" w:space="4" w:color="DDDDDD"/>
            <w:right w:val="none" w:sz="0" w:space="0" w:color="auto"/>
          </w:divBdr>
        </w:div>
      </w:divsChild>
    </w:div>
    <w:div w:id="675570387">
      <w:bodyDiv w:val="1"/>
      <w:marLeft w:val="0"/>
      <w:marRight w:val="0"/>
      <w:marTop w:val="0"/>
      <w:marBottom w:val="0"/>
      <w:divBdr>
        <w:top w:val="none" w:sz="0" w:space="0" w:color="auto"/>
        <w:left w:val="none" w:sz="0" w:space="0" w:color="auto"/>
        <w:bottom w:val="none" w:sz="0" w:space="0" w:color="auto"/>
        <w:right w:val="none" w:sz="0" w:space="0" w:color="auto"/>
      </w:divBdr>
    </w:div>
    <w:div w:id="676004326">
      <w:bodyDiv w:val="1"/>
      <w:marLeft w:val="0"/>
      <w:marRight w:val="0"/>
      <w:marTop w:val="0"/>
      <w:marBottom w:val="0"/>
      <w:divBdr>
        <w:top w:val="none" w:sz="0" w:space="0" w:color="auto"/>
        <w:left w:val="none" w:sz="0" w:space="0" w:color="auto"/>
        <w:bottom w:val="none" w:sz="0" w:space="0" w:color="auto"/>
        <w:right w:val="none" w:sz="0" w:space="0" w:color="auto"/>
      </w:divBdr>
      <w:divsChild>
        <w:div w:id="171842896">
          <w:marLeft w:val="0"/>
          <w:marRight w:val="0"/>
          <w:marTop w:val="0"/>
          <w:marBottom w:val="0"/>
          <w:divBdr>
            <w:top w:val="none" w:sz="0" w:space="0" w:color="auto"/>
            <w:left w:val="none" w:sz="0" w:space="0" w:color="auto"/>
            <w:bottom w:val="none" w:sz="0" w:space="0" w:color="auto"/>
            <w:right w:val="none" w:sz="0" w:space="0" w:color="auto"/>
          </w:divBdr>
          <w:divsChild>
            <w:div w:id="273951700">
              <w:marLeft w:val="0"/>
              <w:marRight w:val="0"/>
              <w:marTop w:val="0"/>
              <w:marBottom w:val="0"/>
              <w:divBdr>
                <w:top w:val="none" w:sz="0" w:space="0" w:color="auto"/>
                <w:left w:val="none" w:sz="0" w:space="0" w:color="auto"/>
                <w:bottom w:val="none" w:sz="0" w:space="0" w:color="auto"/>
                <w:right w:val="none" w:sz="0" w:space="0" w:color="auto"/>
              </w:divBdr>
              <w:divsChild>
                <w:div w:id="210848373">
                  <w:marLeft w:val="0"/>
                  <w:marRight w:val="0"/>
                  <w:marTop w:val="0"/>
                  <w:marBottom w:val="0"/>
                  <w:divBdr>
                    <w:top w:val="none" w:sz="0" w:space="0" w:color="auto"/>
                    <w:left w:val="none" w:sz="0" w:space="0" w:color="auto"/>
                    <w:bottom w:val="none" w:sz="0" w:space="0" w:color="auto"/>
                    <w:right w:val="none" w:sz="0" w:space="0" w:color="auto"/>
                  </w:divBdr>
                  <w:divsChild>
                    <w:div w:id="1391998366">
                      <w:marLeft w:val="0"/>
                      <w:marRight w:val="0"/>
                      <w:marTop w:val="0"/>
                      <w:marBottom w:val="0"/>
                      <w:divBdr>
                        <w:top w:val="none" w:sz="0" w:space="0" w:color="auto"/>
                        <w:left w:val="none" w:sz="0" w:space="0" w:color="auto"/>
                        <w:bottom w:val="none" w:sz="0" w:space="0" w:color="auto"/>
                        <w:right w:val="none" w:sz="0" w:space="0" w:color="auto"/>
                      </w:divBdr>
                      <w:divsChild>
                        <w:div w:id="1226338174">
                          <w:marLeft w:val="0"/>
                          <w:marRight w:val="0"/>
                          <w:marTop w:val="225"/>
                          <w:marBottom w:val="150"/>
                          <w:divBdr>
                            <w:top w:val="none" w:sz="0" w:space="4" w:color="auto"/>
                            <w:left w:val="none" w:sz="0" w:space="0" w:color="auto"/>
                            <w:bottom w:val="single" w:sz="6" w:space="4" w:color="CECECE"/>
                            <w:right w:val="none" w:sz="0" w:space="0" w:color="auto"/>
                          </w:divBdr>
                          <w:divsChild>
                            <w:div w:id="255140114">
                              <w:marLeft w:val="0"/>
                              <w:marRight w:val="0"/>
                              <w:marTop w:val="75"/>
                              <w:marBottom w:val="75"/>
                              <w:divBdr>
                                <w:top w:val="none" w:sz="0" w:space="0" w:color="auto"/>
                                <w:left w:val="none" w:sz="0" w:space="0" w:color="auto"/>
                                <w:bottom w:val="none" w:sz="0" w:space="0" w:color="auto"/>
                                <w:right w:val="none" w:sz="0" w:space="0" w:color="auto"/>
                              </w:divBdr>
                              <w:divsChild>
                                <w:div w:id="233589899">
                                  <w:marLeft w:val="0"/>
                                  <w:marRight w:val="0"/>
                                  <w:marTop w:val="45"/>
                                  <w:marBottom w:val="0"/>
                                  <w:divBdr>
                                    <w:top w:val="none" w:sz="0" w:space="0" w:color="auto"/>
                                    <w:left w:val="none" w:sz="0" w:space="0" w:color="auto"/>
                                    <w:bottom w:val="none" w:sz="0" w:space="0" w:color="auto"/>
                                    <w:right w:val="none" w:sz="0" w:space="0" w:color="auto"/>
                                  </w:divBdr>
                                </w:div>
                                <w:div w:id="266086767">
                                  <w:marLeft w:val="0"/>
                                  <w:marRight w:val="135"/>
                                  <w:marTop w:val="0"/>
                                  <w:marBottom w:val="0"/>
                                  <w:divBdr>
                                    <w:top w:val="none" w:sz="0" w:space="0" w:color="auto"/>
                                    <w:left w:val="none" w:sz="0" w:space="0" w:color="auto"/>
                                    <w:bottom w:val="none" w:sz="0" w:space="0" w:color="auto"/>
                                    <w:right w:val="none" w:sz="0" w:space="0" w:color="auto"/>
                                  </w:divBdr>
                                </w:div>
                              </w:divsChild>
                            </w:div>
                            <w:div w:id="1429883509">
                              <w:marLeft w:val="0"/>
                              <w:marRight w:val="0"/>
                              <w:marTop w:val="75"/>
                              <w:marBottom w:val="75"/>
                              <w:divBdr>
                                <w:top w:val="none" w:sz="0" w:space="0" w:color="auto"/>
                                <w:left w:val="none" w:sz="0" w:space="0" w:color="auto"/>
                                <w:bottom w:val="none" w:sz="0" w:space="0" w:color="auto"/>
                                <w:right w:val="none" w:sz="0" w:space="0" w:color="auto"/>
                              </w:divBdr>
                              <w:divsChild>
                                <w:div w:id="387804513">
                                  <w:marLeft w:val="0"/>
                                  <w:marRight w:val="0"/>
                                  <w:marTop w:val="45"/>
                                  <w:marBottom w:val="0"/>
                                  <w:divBdr>
                                    <w:top w:val="none" w:sz="0" w:space="0" w:color="auto"/>
                                    <w:left w:val="none" w:sz="0" w:space="0" w:color="auto"/>
                                    <w:bottom w:val="none" w:sz="0" w:space="0" w:color="auto"/>
                                    <w:right w:val="none" w:sz="0" w:space="0" w:color="auto"/>
                                  </w:divBdr>
                                </w:div>
                                <w:div w:id="758672208">
                                  <w:marLeft w:val="0"/>
                                  <w:marRight w:val="135"/>
                                  <w:marTop w:val="0"/>
                                  <w:marBottom w:val="0"/>
                                  <w:divBdr>
                                    <w:top w:val="none" w:sz="0" w:space="0" w:color="auto"/>
                                    <w:left w:val="none" w:sz="0" w:space="0" w:color="auto"/>
                                    <w:bottom w:val="none" w:sz="0" w:space="0" w:color="auto"/>
                                    <w:right w:val="none" w:sz="0" w:space="0" w:color="auto"/>
                                  </w:divBdr>
                                </w:div>
                              </w:divsChild>
                            </w:div>
                            <w:div w:id="14638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726928">
              <w:marLeft w:val="0"/>
              <w:marRight w:val="0"/>
              <w:marTop w:val="0"/>
              <w:marBottom w:val="0"/>
              <w:divBdr>
                <w:top w:val="none" w:sz="0" w:space="0" w:color="auto"/>
                <w:left w:val="none" w:sz="0" w:space="0" w:color="auto"/>
                <w:bottom w:val="none" w:sz="0" w:space="0" w:color="auto"/>
                <w:right w:val="none" w:sz="0" w:space="0" w:color="auto"/>
              </w:divBdr>
            </w:div>
          </w:divsChild>
        </w:div>
        <w:div w:id="304512308">
          <w:marLeft w:val="0"/>
          <w:marRight w:val="0"/>
          <w:marTop w:val="150"/>
          <w:marBottom w:val="0"/>
          <w:divBdr>
            <w:top w:val="none" w:sz="0" w:space="0" w:color="auto"/>
            <w:left w:val="none" w:sz="0" w:space="0" w:color="auto"/>
            <w:bottom w:val="none" w:sz="0" w:space="0" w:color="auto"/>
            <w:right w:val="none" w:sz="0" w:space="0" w:color="auto"/>
          </w:divBdr>
          <w:divsChild>
            <w:div w:id="1207794567">
              <w:marLeft w:val="0"/>
              <w:marRight w:val="0"/>
              <w:marTop w:val="0"/>
              <w:marBottom w:val="0"/>
              <w:divBdr>
                <w:top w:val="none" w:sz="0" w:space="0" w:color="auto"/>
                <w:left w:val="none" w:sz="0" w:space="0" w:color="auto"/>
                <w:bottom w:val="none" w:sz="0" w:space="0" w:color="auto"/>
                <w:right w:val="none" w:sz="0" w:space="0" w:color="auto"/>
              </w:divBdr>
              <w:divsChild>
                <w:div w:id="21313928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76604">
      <w:bodyDiv w:val="1"/>
      <w:marLeft w:val="0"/>
      <w:marRight w:val="0"/>
      <w:marTop w:val="0"/>
      <w:marBottom w:val="0"/>
      <w:divBdr>
        <w:top w:val="none" w:sz="0" w:space="0" w:color="auto"/>
        <w:left w:val="none" w:sz="0" w:space="0" w:color="auto"/>
        <w:bottom w:val="none" w:sz="0" w:space="0" w:color="auto"/>
        <w:right w:val="none" w:sz="0" w:space="0" w:color="auto"/>
      </w:divBdr>
      <w:divsChild>
        <w:div w:id="880483468">
          <w:marLeft w:val="0"/>
          <w:marRight w:val="0"/>
          <w:marTop w:val="0"/>
          <w:marBottom w:val="0"/>
          <w:divBdr>
            <w:top w:val="none" w:sz="0" w:space="0" w:color="auto"/>
            <w:left w:val="none" w:sz="0" w:space="0" w:color="auto"/>
            <w:bottom w:val="dotted" w:sz="6" w:space="4" w:color="DDDDDD"/>
            <w:right w:val="none" w:sz="0" w:space="0" w:color="auto"/>
          </w:divBdr>
        </w:div>
      </w:divsChild>
    </w:div>
    <w:div w:id="676081897">
      <w:bodyDiv w:val="1"/>
      <w:marLeft w:val="0"/>
      <w:marRight w:val="0"/>
      <w:marTop w:val="0"/>
      <w:marBottom w:val="0"/>
      <w:divBdr>
        <w:top w:val="none" w:sz="0" w:space="0" w:color="auto"/>
        <w:left w:val="none" w:sz="0" w:space="0" w:color="auto"/>
        <w:bottom w:val="none" w:sz="0" w:space="0" w:color="auto"/>
        <w:right w:val="none" w:sz="0" w:space="0" w:color="auto"/>
      </w:divBdr>
      <w:divsChild>
        <w:div w:id="1394886135">
          <w:marLeft w:val="0"/>
          <w:marRight w:val="0"/>
          <w:marTop w:val="0"/>
          <w:marBottom w:val="150"/>
          <w:divBdr>
            <w:top w:val="none" w:sz="0" w:space="0" w:color="auto"/>
            <w:left w:val="none" w:sz="0" w:space="0" w:color="auto"/>
            <w:bottom w:val="none" w:sz="0" w:space="0" w:color="auto"/>
            <w:right w:val="none" w:sz="0" w:space="0" w:color="auto"/>
          </w:divBdr>
        </w:div>
        <w:div w:id="1647588236">
          <w:marLeft w:val="0"/>
          <w:marRight w:val="0"/>
          <w:marTop w:val="0"/>
          <w:marBottom w:val="0"/>
          <w:divBdr>
            <w:top w:val="none" w:sz="0" w:space="0" w:color="auto"/>
            <w:left w:val="none" w:sz="0" w:space="0" w:color="auto"/>
            <w:bottom w:val="none" w:sz="0" w:space="0" w:color="auto"/>
            <w:right w:val="none" w:sz="0" w:space="0" w:color="auto"/>
          </w:divBdr>
        </w:div>
      </w:divsChild>
    </w:div>
    <w:div w:id="676276148">
      <w:bodyDiv w:val="1"/>
      <w:marLeft w:val="0"/>
      <w:marRight w:val="0"/>
      <w:marTop w:val="0"/>
      <w:marBottom w:val="0"/>
      <w:divBdr>
        <w:top w:val="none" w:sz="0" w:space="0" w:color="auto"/>
        <w:left w:val="none" w:sz="0" w:space="0" w:color="auto"/>
        <w:bottom w:val="none" w:sz="0" w:space="0" w:color="auto"/>
        <w:right w:val="none" w:sz="0" w:space="0" w:color="auto"/>
      </w:divBdr>
      <w:divsChild>
        <w:div w:id="1560556065">
          <w:marLeft w:val="0"/>
          <w:marRight w:val="0"/>
          <w:marTop w:val="0"/>
          <w:marBottom w:val="0"/>
          <w:divBdr>
            <w:top w:val="none" w:sz="0" w:space="0" w:color="auto"/>
            <w:left w:val="none" w:sz="0" w:space="0" w:color="auto"/>
            <w:bottom w:val="dotted" w:sz="6" w:space="4" w:color="DDDDDD"/>
            <w:right w:val="none" w:sz="0" w:space="0" w:color="auto"/>
          </w:divBdr>
          <w:divsChild>
            <w:div w:id="8369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25122">
      <w:bodyDiv w:val="1"/>
      <w:marLeft w:val="0"/>
      <w:marRight w:val="0"/>
      <w:marTop w:val="0"/>
      <w:marBottom w:val="0"/>
      <w:divBdr>
        <w:top w:val="none" w:sz="0" w:space="0" w:color="auto"/>
        <w:left w:val="none" w:sz="0" w:space="0" w:color="auto"/>
        <w:bottom w:val="none" w:sz="0" w:space="0" w:color="auto"/>
        <w:right w:val="none" w:sz="0" w:space="0" w:color="auto"/>
      </w:divBdr>
      <w:divsChild>
        <w:div w:id="667975596">
          <w:marLeft w:val="0"/>
          <w:marRight w:val="0"/>
          <w:marTop w:val="0"/>
          <w:marBottom w:val="0"/>
          <w:divBdr>
            <w:top w:val="none" w:sz="0" w:space="0" w:color="auto"/>
            <w:left w:val="none" w:sz="0" w:space="0" w:color="auto"/>
            <w:bottom w:val="dotted" w:sz="6" w:space="4" w:color="DDDDDD"/>
            <w:right w:val="none" w:sz="0" w:space="0" w:color="auto"/>
          </w:divBdr>
          <w:divsChild>
            <w:div w:id="212915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95177">
      <w:bodyDiv w:val="1"/>
      <w:marLeft w:val="0"/>
      <w:marRight w:val="0"/>
      <w:marTop w:val="0"/>
      <w:marBottom w:val="0"/>
      <w:divBdr>
        <w:top w:val="none" w:sz="0" w:space="0" w:color="auto"/>
        <w:left w:val="none" w:sz="0" w:space="0" w:color="auto"/>
        <w:bottom w:val="none" w:sz="0" w:space="0" w:color="auto"/>
        <w:right w:val="none" w:sz="0" w:space="0" w:color="auto"/>
      </w:divBdr>
      <w:divsChild>
        <w:div w:id="387338343">
          <w:marLeft w:val="0"/>
          <w:marRight w:val="0"/>
          <w:marTop w:val="0"/>
          <w:marBottom w:val="0"/>
          <w:divBdr>
            <w:top w:val="none" w:sz="0" w:space="0" w:color="auto"/>
            <w:left w:val="none" w:sz="0" w:space="0" w:color="auto"/>
            <w:bottom w:val="dotted" w:sz="6" w:space="4" w:color="DDDDDD"/>
            <w:right w:val="none" w:sz="0" w:space="0" w:color="auto"/>
          </w:divBdr>
          <w:divsChild>
            <w:div w:id="167333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19662">
      <w:bodyDiv w:val="1"/>
      <w:marLeft w:val="0"/>
      <w:marRight w:val="0"/>
      <w:marTop w:val="0"/>
      <w:marBottom w:val="0"/>
      <w:divBdr>
        <w:top w:val="none" w:sz="0" w:space="0" w:color="auto"/>
        <w:left w:val="none" w:sz="0" w:space="0" w:color="auto"/>
        <w:bottom w:val="none" w:sz="0" w:space="0" w:color="auto"/>
        <w:right w:val="none" w:sz="0" w:space="0" w:color="auto"/>
      </w:divBdr>
      <w:divsChild>
        <w:div w:id="32579757">
          <w:marLeft w:val="0"/>
          <w:marRight w:val="0"/>
          <w:marTop w:val="0"/>
          <w:marBottom w:val="0"/>
          <w:divBdr>
            <w:top w:val="none" w:sz="0" w:space="0" w:color="auto"/>
            <w:left w:val="none" w:sz="0" w:space="0" w:color="auto"/>
            <w:bottom w:val="none" w:sz="0" w:space="0" w:color="auto"/>
            <w:right w:val="none" w:sz="0" w:space="0" w:color="auto"/>
          </w:divBdr>
          <w:divsChild>
            <w:div w:id="263657400">
              <w:marLeft w:val="0"/>
              <w:marRight w:val="0"/>
              <w:marTop w:val="0"/>
              <w:marBottom w:val="0"/>
              <w:divBdr>
                <w:top w:val="none" w:sz="0" w:space="0" w:color="auto"/>
                <w:left w:val="none" w:sz="0" w:space="0" w:color="auto"/>
                <w:bottom w:val="none" w:sz="0" w:space="0" w:color="auto"/>
                <w:right w:val="none" w:sz="0" w:space="0" w:color="auto"/>
              </w:divBdr>
              <w:divsChild>
                <w:div w:id="707413414">
                  <w:marLeft w:val="0"/>
                  <w:marRight w:val="0"/>
                  <w:marTop w:val="0"/>
                  <w:marBottom w:val="0"/>
                  <w:divBdr>
                    <w:top w:val="none" w:sz="0" w:space="0" w:color="auto"/>
                    <w:left w:val="none" w:sz="0" w:space="0" w:color="auto"/>
                    <w:bottom w:val="none" w:sz="0" w:space="0" w:color="auto"/>
                    <w:right w:val="none" w:sz="0" w:space="0" w:color="auto"/>
                  </w:divBdr>
                  <w:divsChild>
                    <w:div w:id="211893113">
                      <w:marLeft w:val="0"/>
                      <w:marRight w:val="0"/>
                      <w:marTop w:val="0"/>
                      <w:marBottom w:val="0"/>
                      <w:divBdr>
                        <w:top w:val="none" w:sz="0" w:space="0" w:color="auto"/>
                        <w:left w:val="none" w:sz="0" w:space="0" w:color="auto"/>
                        <w:bottom w:val="none" w:sz="0" w:space="0" w:color="auto"/>
                        <w:right w:val="none" w:sz="0" w:space="0" w:color="auto"/>
                      </w:divBdr>
                      <w:divsChild>
                        <w:div w:id="1544827734">
                          <w:marLeft w:val="0"/>
                          <w:marRight w:val="0"/>
                          <w:marTop w:val="0"/>
                          <w:marBottom w:val="0"/>
                          <w:divBdr>
                            <w:top w:val="none" w:sz="0" w:space="0" w:color="auto"/>
                            <w:left w:val="none" w:sz="0" w:space="0" w:color="auto"/>
                            <w:bottom w:val="none" w:sz="0" w:space="0" w:color="auto"/>
                            <w:right w:val="none" w:sz="0" w:space="0" w:color="auto"/>
                          </w:divBdr>
                          <w:divsChild>
                            <w:div w:id="671106836">
                              <w:marLeft w:val="0"/>
                              <w:marRight w:val="0"/>
                              <w:marTop w:val="0"/>
                              <w:marBottom w:val="0"/>
                              <w:divBdr>
                                <w:top w:val="none" w:sz="0" w:space="0" w:color="auto"/>
                                <w:left w:val="none" w:sz="0" w:space="0" w:color="auto"/>
                                <w:bottom w:val="none" w:sz="0" w:space="0" w:color="auto"/>
                                <w:right w:val="none" w:sz="0" w:space="0" w:color="auto"/>
                              </w:divBdr>
                              <w:divsChild>
                                <w:div w:id="25606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690096">
      <w:bodyDiv w:val="1"/>
      <w:marLeft w:val="0"/>
      <w:marRight w:val="0"/>
      <w:marTop w:val="0"/>
      <w:marBottom w:val="0"/>
      <w:divBdr>
        <w:top w:val="none" w:sz="0" w:space="0" w:color="auto"/>
        <w:left w:val="none" w:sz="0" w:space="0" w:color="auto"/>
        <w:bottom w:val="none" w:sz="0" w:space="0" w:color="auto"/>
        <w:right w:val="none" w:sz="0" w:space="0" w:color="auto"/>
      </w:divBdr>
    </w:div>
    <w:div w:id="676999240">
      <w:bodyDiv w:val="1"/>
      <w:marLeft w:val="0"/>
      <w:marRight w:val="0"/>
      <w:marTop w:val="0"/>
      <w:marBottom w:val="0"/>
      <w:divBdr>
        <w:top w:val="none" w:sz="0" w:space="0" w:color="auto"/>
        <w:left w:val="none" w:sz="0" w:space="0" w:color="auto"/>
        <w:bottom w:val="none" w:sz="0" w:space="0" w:color="auto"/>
        <w:right w:val="none" w:sz="0" w:space="0" w:color="auto"/>
      </w:divBdr>
    </w:div>
    <w:div w:id="677585301">
      <w:bodyDiv w:val="1"/>
      <w:marLeft w:val="0"/>
      <w:marRight w:val="0"/>
      <w:marTop w:val="0"/>
      <w:marBottom w:val="0"/>
      <w:divBdr>
        <w:top w:val="none" w:sz="0" w:space="0" w:color="auto"/>
        <w:left w:val="none" w:sz="0" w:space="0" w:color="auto"/>
        <w:bottom w:val="none" w:sz="0" w:space="0" w:color="auto"/>
        <w:right w:val="none" w:sz="0" w:space="0" w:color="auto"/>
      </w:divBdr>
      <w:divsChild>
        <w:div w:id="1727138917">
          <w:marLeft w:val="0"/>
          <w:marRight w:val="0"/>
          <w:marTop w:val="0"/>
          <w:marBottom w:val="150"/>
          <w:divBdr>
            <w:top w:val="none" w:sz="0" w:space="0" w:color="auto"/>
            <w:left w:val="none" w:sz="0" w:space="0" w:color="auto"/>
            <w:bottom w:val="none" w:sz="0" w:space="0" w:color="auto"/>
            <w:right w:val="none" w:sz="0" w:space="0" w:color="auto"/>
          </w:divBdr>
        </w:div>
        <w:div w:id="2066946528">
          <w:marLeft w:val="0"/>
          <w:marRight w:val="0"/>
          <w:marTop w:val="0"/>
          <w:marBottom w:val="0"/>
          <w:divBdr>
            <w:top w:val="none" w:sz="0" w:space="0" w:color="auto"/>
            <w:left w:val="none" w:sz="0" w:space="0" w:color="auto"/>
            <w:bottom w:val="none" w:sz="0" w:space="0" w:color="auto"/>
            <w:right w:val="none" w:sz="0" w:space="0" w:color="auto"/>
          </w:divBdr>
        </w:div>
      </w:divsChild>
    </w:div>
    <w:div w:id="677658672">
      <w:bodyDiv w:val="1"/>
      <w:marLeft w:val="0"/>
      <w:marRight w:val="0"/>
      <w:marTop w:val="0"/>
      <w:marBottom w:val="0"/>
      <w:divBdr>
        <w:top w:val="none" w:sz="0" w:space="0" w:color="auto"/>
        <w:left w:val="none" w:sz="0" w:space="0" w:color="auto"/>
        <w:bottom w:val="none" w:sz="0" w:space="0" w:color="auto"/>
        <w:right w:val="none" w:sz="0" w:space="0" w:color="auto"/>
      </w:divBdr>
      <w:divsChild>
        <w:div w:id="1750612035">
          <w:marLeft w:val="0"/>
          <w:marRight w:val="0"/>
          <w:marTop w:val="150"/>
          <w:marBottom w:val="0"/>
          <w:divBdr>
            <w:top w:val="none" w:sz="0" w:space="0" w:color="auto"/>
            <w:left w:val="none" w:sz="0" w:space="0" w:color="auto"/>
            <w:bottom w:val="none" w:sz="0" w:space="0" w:color="auto"/>
            <w:right w:val="none" w:sz="0" w:space="0" w:color="auto"/>
          </w:divBdr>
          <w:divsChild>
            <w:div w:id="841704067">
              <w:marLeft w:val="0"/>
              <w:marRight w:val="0"/>
              <w:marTop w:val="0"/>
              <w:marBottom w:val="0"/>
              <w:divBdr>
                <w:top w:val="none" w:sz="0" w:space="0" w:color="auto"/>
                <w:left w:val="none" w:sz="0" w:space="0" w:color="auto"/>
                <w:bottom w:val="single" w:sz="6" w:space="0" w:color="EFEFEF"/>
                <w:right w:val="none" w:sz="0" w:space="0" w:color="auto"/>
              </w:divBdr>
              <w:divsChild>
                <w:div w:id="740174335">
                  <w:marLeft w:val="0"/>
                  <w:marRight w:val="0"/>
                  <w:marTop w:val="0"/>
                  <w:marBottom w:val="0"/>
                  <w:divBdr>
                    <w:top w:val="none" w:sz="0" w:space="0" w:color="auto"/>
                    <w:left w:val="none" w:sz="0" w:space="0" w:color="auto"/>
                    <w:bottom w:val="none" w:sz="0" w:space="0" w:color="auto"/>
                    <w:right w:val="none" w:sz="0" w:space="0" w:color="auto"/>
                  </w:divBdr>
                </w:div>
                <w:div w:id="58997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293">
          <w:marLeft w:val="0"/>
          <w:marRight w:val="0"/>
          <w:marTop w:val="300"/>
          <w:marBottom w:val="0"/>
          <w:divBdr>
            <w:top w:val="none" w:sz="0" w:space="0" w:color="auto"/>
            <w:left w:val="none" w:sz="0" w:space="0" w:color="auto"/>
            <w:bottom w:val="none" w:sz="0" w:space="0" w:color="auto"/>
            <w:right w:val="none" w:sz="0" w:space="0" w:color="auto"/>
          </w:divBdr>
          <w:divsChild>
            <w:div w:id="504832067">
              <w:marLeft w:val="-1350"/>
              <w:marRight w:val="0"/>
              <w:marTop w:val="0"/>
              <w:marBottom w:val="0"/>
              <w:divBdr>
                <w:top w:val="none" w:sz="0" w:space="0" w:color="auto"/>
                <w:left w:val="none" w:sz="0" w:space="0" w:color="auto"/>
                <w:bottom w:val="none" w:sz="0" w:space="0" w:color="auto"/>
                <w:right w:val="none" w:sz="0" w:space="0" w:color="auto"/>
              </w:divBdr>
              <w:divsChild>
                <w:div w:id="1803039408">
                  <w:marLeft w:val="0"/>
                  <w:marRight w:val="0"/>
                  <w:marTop w:val="0"/>
                  <w:marBottom w:val="0"/>
                  <w:divBdr>
                    <w:top w:val="none" w:sz="0" w:space="0" w:color="auto"/>
                    <w:left w:val="none" w:sz="0" w:space="0" w:color="auto"/>
                    <w:bottom w:val="none" w:sz="0" w:space="0" w:color="auto"/>
                    <w:right w:val="none" w:sz="0" w:space="0" w:color="auto"/>
                  </w:divBdr>
                  <w:divsChild>
                    <w:div w:id="327366599">
                      <w:marLeft w:val="0"/>
                      <w:marRight w:val="0"/>
                      <w:marTop w:val="0"/>
                      <w:marBottom w:val="0"/>
                      <w:divBdr>
                        <w:top w:val="none" w:sz="0" w:space="0" w:color="auto"/>
                        <w:left w:val="none" w:sz="0" w:space="0" w:color="auto"/>
                        <w:bottom w:val="none" w:sz="0" w:space="0" w:color="auto"/>
                        <w:right w:val="none" w:sz="0" w:space="0" w:color="auto"/>
                      </w:divBdr>
                      <w:divsChild>
                        <w:div w:id="871111175">
                          <w:marLeft w:val="0"/>
                          <w:marRight w:val="0"/>
                          <w:marTop w:val="0"/>
                          <w:marBottom w:val="0"/>
                          <w:divBdr>
                            <w:top w:val="single" w:sz="6" w:space="0" w:color="C7C7C7"/>
                            <w:left w:val="single" w:sz="6" w:space="0" w:color="C7C7C7"/>
                            <w:bottom w:val="single" w:sz="6" w:space="0" w:color="C7C7C7"/>
                            <w:right w:val="single" w:sz="6" w:space="0" w:color="C7C7C7"/>
                          </w:divBdr>
                          <w:divsChild>
                            <w:div w:id="182473449">
                              <w:marLeft w:val="0"/>
                              <w:marRight w:val="0"/>
                              <w:marTop w:val="100"/>
                              <w:marBottom w:val="100"/>
                              <w:divBdr>
                                <w:top w:val="none" w:sz="0" w:space="11" w:color="auto"/>
                                <w:left w:val="none" w:sz="0" w:space="0" w:color="auto"/>
                                <w:bottom w:val="single" w:sz="6" w:space="11" w:color="C7C7C7"/>
                                <w:right w:val="none" w:sz="0" w:space="0" w:color="auto"/>
                              </w:divBdr>
                            </w:div>
                            <w:div w:id="1111976373">
                              <w:marLeft w:val="0"/>
                              <w:marRight w:val="0"/>
                              <w:marTop w:val="100"/>
                              <w:marBottom w:val="100"/>
                              <w:divBdr>
                                <w:top w:val="none" w:sz="0" w:space="11" w:color="auto"/>
                                <w:left w:val="none" w:sz="0" w:space="0" w:color="auto"/>
                                <w:bottom w:val="single" w:sz="6" w:space="11" w:color="C7C7C7"/>
                                <w:right w:val="none" w:sz="0" w:space="0" w:color="auto"/>
                              </w:divBdr>
                            </w:div>
                            <w:div w:id="1821775632">
                              <w:marLeft w:val="0"/>
                              <w:marRight w:val="0"/>
                              <w:marTop w:val="100"/>
                              <w:marBottom w:val="100"/>
                              <w:divBdr>
                                <w:top w:val="none" w:sz="0" w:space="11" w:color="auto"/>
                                <w:left w:val="none" w:sz="0" w:space="0" w:color="auto"/>
                                <w:bottom w:val="single" w:sz="6" w:space="11" w:color="C7C7C7"/>
                                <w:right w:val="none" w:sz="0" w:space="0" w:color="auto"/>
                              </w:divBdr>
                            </w:div>
                            <w:div w:id="147903313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34338638">
              <w:marLeft w:val="0"/>
              <w:marRight w:val="0"/>
              <w:marTop w:val="0"/>
              <w:marBottom w:val="0"/>
              <w:divBdr>
                <w:top w:val="none" w:sz="0" w:space="0" w:color="auto"/>
                <w:left w:val="none" w:sz="0" w:space="0" w:color="auto"/>
                <w:bottom w:val="none" w:sz="0" w:space="0" w:color="auto"/>
                <w:right w:val="none" w:sz="0" w:space="0" w:color="auto"/>
              </w:divBdr>
              <w:divsChild>
                <w:div w:id="1075474842">
                  <w:marLeft w:val="0"/>
                  <w:marRight w:val="0"/>
                  <w:marTop w:val="150"/>
                  <w:marBottom w:val="0"/>
                  <w:divBdr>
                    <w:top w:val="none" w:sz="0" w:space="0" w:color="auto"/>
                    <w:left w:val="none" w:sz="0" w:space="0" w:color="auto"/>
                    <w:bottom w:val="none" w:sz="0" w:space="0" w:color="auto"/>
                    <w:right w:val="none" w:sz="0" w:space="0" w:color="auto"/>
                  </w:divBdr>
                  <w:divsChild>
                    <w:div w:id="229191451">
                      <w:marLeft w:val="0"/>
                      <w:marRight w:val="0"/>
                      <w:marTop w:val="0"/>
                      <w:marBottom w:val="0"/>
                      <w:divBdr>
                        <w:top w:val="none" w:sz="0" w:space="0" w:color="auto"/>
                        <w:left w:val="none" w:sz="0" w:space="0" w:color="auto"/>
                        <w:bottom w:val="none" w:sz="0" w:space="0" w:color="auto"/>
                        <w:right w:val="none" w:sz="0" w:space="0" w:color="auto"/>
                      </w:divBdr>
                      <w:divsChild>
                        <w:div w:id="12944795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16076988">
                  <w:marLeft w:val="0"/>
                  <w:marRight w:val="0"/>
                  <w:marTop w:val="0"/>
                  <w:marBottom w:val="0"/>
                  <w:divBdr>
                    <w:top w:val="none" w:sz="0" w:space="0" w:color="auto"/>
                    <w:left w:val="none" w:sz="0" w:space="0" w:color="auto"/>
                    <w:bottom w:val="none" w:sz="0" w:space="0" w:color="auto"/>
                    <w:right w:val="none" w:sz="0" w:space="0" w:color="auto"/>
                  </w:divBdr>
                  <w:divsChild>
                    <w:div w:id="1014956425">
                      <w:marLeft w:val="0"/>
                      <w:marRight w:val="0"/>
                      <w:marTop w:val="0"/>
                      <w:marBottom w:val="0"/>
                      <w:divBdr>
                        <w:top w:val="none" w:sz="0" w:space="0" w:color="auto"/>
                        <w:left w:val="none" w:sz="0" w:space="0" w:color="auto"/>
                        <w:bottom w:val="none" w:sz="0" w:space="0" w:color="auto"/>
                        <w:right w:val="none" w:sz="0" w:space="0" w:color="auto"/>
                      </w:divBdr>
                    </w:div>
                    <w:div w:id="333457713">
                      <w:marLeft w:val="0"/>
                      <w:marRight w:val="0"/>
                      <w:marTop w:val="0"/>
                      <w:marBottom w:val="0"/>
                      <w:divBdr>
                        <w:top w:val="none" w:sz="0" w:space="0" w:color="auto"/>
                        <w:left w:val="none" w:sz="0" w:space="0" w:color="auto"/>
                        <w:bottom w:val="none" w:sz="0" w:space="0" w:color="auto"/>
                        <w:right w:val="none" w:sz="0" w:space="0" w:color="auto"/>
                      </w:divBdr>
                    </w:div>
                    <w:div w:id="5912560">
                      <w:marLeft w:val="0"/>
                      <w:marRight w:val="0"/>
                      <w:marTop w:val="0"/>
                      <w:marBottom w:val="0"/>
                      <w:divBdr>
                        <w:top w:val="none" w:sz="0" w:space="0" w:color="auto"/>
                        <w:left w:val="none" w:sz="0" w:space="0" w:color="auto"/>
                        <w:bottom w:val="none" w:sz="0" w:space="0" w:color="auto"/>
                        <w:right w:val="none" w:sz="0" w:space="0" w:color="auto"/>
                      </w:divBdr>
                      <w:divsChild>
                        <w:div w:id="456534306">
                          <w:marLeft w:val="0"/>
                          <w:marRight w:val="0"/>
                          <w:marTop w:val="0"/>
                          <w:marBottom w:val="0"/>
                          <w:divBdr>
                            <w:top w:val="none" w:sz="0" w:space="0" w:color="auto"/>
                            <w:left w:val="none" w:sz="0" w:space="0" w:color="auto"/>
                            <w:bottom w:val="none" w:sz="0" w:space="0" w:color="auto"/>
                            <w:right w:val="none" w:sz="0" w:space="0" w:color="auto"/>
                          </w:divBdr>
                          <w:divsChild>
                            <w:div w:id="1416245862">
                              <w:marLeft w:val="0"/>
                              <w:marRight w:val="0"/>
                              <w:marTop w:val="0"/>
                              <w:marBottom w:val="0"/>
                              <w:divBdr>
                                <w:top w:val="single" w:sz="6" w:space="8" w:color="DEDEDE"/>
                                <w:left w:val="single" w:sz="6" w:space="8" w:color="DEDEDE"/>
                                <w:bottom w:val="single" w:sz="6" w:space="8" w:color="DEDEDE"/>
                                <w:right w:val="single" w:sz="6" w:space="8" w:color="DEDEDE"/>
                              </w:divBdr>
                              <w:divsChild>
                                <w:div w:id="2106263191">
                                  <w:marLeft w:val="0"/>
                                  <w:marRight w:val="0"/>
                                  <w:marTop w:val="0"/>
                                  <w:marBottom w:val="0"/>
                                  <w:divBdr>
                                    <w:top w:val="none" w:sz="0" w:space="0" w:color="auto"/>
                                    <w:left w:val="none" w:sz="0" w:space="0" w:color="auto"/>
                                    <w:bottom w:val="none" w:sz="0" w:space="0" w:color="auto"/>
                                    <w:right w:val="none" w:sz="0" w:space="0" w:color="auto"/>
                                  </w:divBdr>
                                  <w:divsChild>
                                    <w:div w:id="50524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8240854">
      <w:bodyDiv w:val="1"/>
      <w:marLeft w:val="0"/>
      <w:marRight w:val="0"/>
      <w:marTop w:val="0"/>
      <w:marBottom w:val="0"/>
      <w:divBdr>
        <w:top w:val="none" w:sz="0" w:space="0" w:color="auto"/>
        <w:left w:val="none" w:sz="0" w:space="0" w:color="auto"/>
        <w:bottom w:val="none" w:sz="0" w:space="0" w:color="auto"/>
        <w:right w:val="none" w:sz="0" w:space="0" w:color="auto"/>
      </w:divBdr>
      <w:divsChild>
        <w:div w:id="421145614">
          <w:marLeft w:val="0"/>
          <w:marRight w:val="0"/>
          <w:marTop w:val="0"/>
          <w:marBottom w:val="0"/>
          <w:divBdr>
            <w:top w:val="none" w:sz="0" w:space="0" w:color="auto"/>
            <w:left w:val="none" w:sz="0" w:space="0" w:color="auto"/>
            <w:bottom w:val="none" w:sz="0" w:space="0" w:color="auto"/>
            <w:right w:val="none" w:sz="0" w:space="0" w:color="auto"/>
          </w:divBdr>
          <w:divsChild>
            <w:div w:id="1219240636">
              <w:marLeft w:val="0"/>
              <w:marRight w:val="0"/>
              <w:marTop w:val="0"/>
              <w:marBottom w:val="0"/>
              <w:divBdr>
                <w:top w:val="none" w:sz="0" w:space="0" w:color="auto"/>
                <w:left w:val="none" w:sz="0" w:space="0" w:color="auto"/>
                <w:bottom w:val="none" w:sz="0" w:space="0" w:color="auto"/>
                <w:right w:val="none" w:sz="0" w:space="0" w:color="auto"/>
              </w:divBdr>
              <w:divsChild>
                <w:div w:id="1233933563">
                  <w:marLeft w:val="0"/>
                  <w:marRight w:val="0"/>
                  <w:marTop w:val="0"/>
                  <w:marBottom w:val="0"/>
                  <w:divBdr>
                    <w:top w:val="none" w:sz="0" w:space="0" w:color="auto"/>
                    <w:left w:val="none" w:sz="0" w:space="0" w:color="auto"/>
                    <w:bottom w:val="none" w:sz="0" w:space="0" w:color="auto"/>
                    <w:right w:val="none" w:sz="0" w:space="0" w:color="auto"/>
                  </w:divBdr>
                  <w:divsChild>
                    <w:div w:id="1523931101">
                      <w:marLeft w:val="0"/>
                      <w:marRight w:val="0"/>
                      <w:marTop w:val="0"/>
                      <w:marBottom w:val="0"/>
                      <w:divBdr>
                        <w:top w:val="none" w:sz="0" w:space="0" w:color="auto"/>
                        <w:left w:val="none" w:sz="0" w:space="0" w:color="auto"/>
                        <w:bottom w:val="none" w:sz="0" w:space="0" w:color="auto"/>
                        <w:right w:val="none" w:sz="0" w:space="0" w:color="auto"/>
                      </w:divBdr>
                      <w:divsChild>
                        <w:div w:id="1914468569">
                          <w:marLeft w:val="0"/>
                          <w:marRight w:val="0"/>
                          <w:marTop w:val="0"/>
                          <w:marBottom w:val="0"/>
                          <w:divBdr>
                            <w:top w:val="none" w:sz="0" w:space="0" w:color="auto"/>
                            <w:left w:val="none" w:sz="0" w:space="0" w:color="auto"/>
                            <w:bottom w:val="none" w:sz="0" w:space="0" w:color="auto"/>
                            <w:right w:val="none" w:sz="0" w:space="0" w:color="auto"/>
                          </w:divBdr>
                          <w:divsChild>
                            <w:div w:id="352078252">
                              <w:marLeft w:val="0"/>
                              <w:marRight w:val="0"/>
                              <w:marTop w:val="0"/>
                              <w:marBottom w:val="0"/>
                              <w:divBdr>
                                <w:top w:val="none" w:sz="0" w:space="0" w:color="auto"/>
                                <w:left w:val="none" w:sz="0" w:space="0" w:color="auto"/>
                                <w:bottom w:val="none" w:sz="0" w:space="0" w:color="auto"/>
                                <w:right w:val="none" w:sz="0" w:space="0" w:color="auto"/>
                              </w:divBdr>
                              <w:divsChild>
                                <w:div w:id="353961648">
                                  <w:marLeft w:val="0"/>
                                  <w:marRight w:val="0"/>
                                  <w:marTop w:val="0"/>
                                  <w:marBottom w:val="0"/>
                                  <w:divBdr>
                                    <w:top w:val="none" w:sz="0" w:space="0" w:color="auto"/>
                                    <w:left w:val="none" w:sz="0" w:space="0" w:color="auto"/>
                                    <w:bottom w:val="none" w:sz="0" w:space="0" w:color="auto"/>
                                    <w:right w:val="none" w:sz="0" w:space="0" w:color="auto"/>
                                  </w:divBdr>
                                  <w:divsChild>
                                    <w:div w:id="678387242">
                                      <w:marLeft w:val="0"/>
                                      <w:marRight w:val="0"/>
                                      <w:marTop w:val="0"/>
                                      <w:marBottom w:val="0"/>
                                      <w:divBdr>
                                        <w:top w:val="none" w:sz="0" w:space="0" w:color="auto"/>
                                        <w:left w:val="none" w:sz="0" w:space="0" w:color="auto"/>
                                        <w:bottom w:val="none" w:sz="0" w:space="0" w:color="auto"/>
                                        <w:right w:val="none" w:sz="0" w:space="0" w:color="auto"/>
                                      </w:divBdr>
                                      <w:divsChild>
                                        <w:div w:id="10006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9046066">
      <w:bodyDiv w:val="1"/>
      <w:marLeft w:val="0"/>
      <w:marRight w:val="0"/>
      <w:marTop w:val="0"/>
      <w:marBottom w:val="0"/>
      <w:divBdr>
        <w:top w:val="none" w:sz="0" w:space="0" w:color="auto"/>
        <w:left w:val="none" w:sz="0" w:space="0" w:color="auto"/>
        <w:bottom w:val="none" w:sz="0" w:space="0" w:color="auto"/>
        <w:right w:val="none" w:sz="0" w:space="0" w:color="auto"/>
      </w:divBdr>
      <w:divsChild>
        <w:div w:id="1298953492">
          <w:marLeft w:val="0"/>
          <w:marRight w:val="0"/>
          <w:marTop w:val="0"/>
          <w:marBottom w:val="0"/>
          <w:divBdr>
            <w:top w:val="none" w:sz="0" w:space="0" w:color="auto"/>
            <w:left w:val="none" w:sz="0" w:space="0" w:color="auto"/>
            <w:bottom w:val="none" w:sz="0" w:space="0" w:color="auto"/>
            <w:right w:val="none" w:sz="0" w:space="0" w:color="auto"/>
          </w:divBdr>
          <w:divsChild>
            <w:div w:id="807819359">
              <w:marLeft w:val="0"/>
              <w:marRight w:val="0"/>
              <w:marTop w:val="0"/>
              <w:marBottom w:val="0"/>
              <w:divBdr>
                <w:top w:val="none" w:sz="0" w:space="0" w:color="auto"/>
                <w:left w:val="none" w:sz="0" w:space="0" w:color="auto"/>
                <w:bottom w:val="none" w:sz="0" w:space="0" w:color="auto"/>
                <w:right w:val="none" w:sz="0" w:space="0" w:color="auto"/>
              </w:divBdr>
              <w:divsChild>
                <w:div w:id="393965977">
                  <w:marLeft w:val="0"/>
                  <w:marRight w:val="0"/>
                  <w:marTop w:val="0"/>
                  <w:marBottom w:val="0"/>
                  <w:divBdr>
                    <w:top w:val="none" w:sz="0" w:space="0" w:color="auto"/>
                    <w:left w:val="none" w:sz="0" w:space="0" w:color="auto"/>
                    <w:bottom w:val="none" w:sz="0" w:space="0" w:color="auto"/>
                    <w:right w:val="none" w:sz="0" w:space="0" w:color="auto"/>
                  </w:divBdr>
                  <w:divsChild>
                    <w:div w:id="1625193675">
                      <w:marLeft w:val="0"/>
                      <w:marRight w:val="0"/>
                      <w:marTop w:val="0"/>
                      <w:marBottom w:val="0"/>
                      <w:divBdr>
                        <w:top w:val="none" w:sz="0" w:space="0" w:color="auto"/>
                        <w:left w:val="none" w:sz="0" w:space="0" w:color="auto"/>
                        <w:bottom w:val="none" w:sz="0" w:space="0" w:color="auto"/>
                        <w:right w:val="none" w:sz="0" w:space="0" w:color="auto"/>
                      </w:divBdr>
                      <w:divsChild>
                        <w:div w:id="1241983769">
                          <w:marLeft w:val="0"/>
                          <w:marRight w:val="0"/>
                          <w:marTop w:val="0"/>
                          <w:marBottom w:val="0"/>
                          <w:divBdr>
                            <w:top w:val="none" w:sz="0" w:space="0" w:color="auto"/>
                            <w:left w:val="none" w:sz="0" w:space="0" w:color="auto"/>
                            <w:bottom w:val="none" w:sz="0" w:space="0" w:color="auto"/>
                            <w:right w:val="none" w:sz="0" w:space="0" w:color="auto"/>
                          </w:divBdr>
                          <w:divsChild>
                            <w:div w:id="64766469">
                              <w:marLeft w:val="0"/>
                              <w:marRight w:val="0"/>
                              <w:marTop w:val="0"/>
                              <w:marBottom w:val="0"/>
                              <w:divBdr>
                                <w:top w:val="none" w:sz="0" w:space="0" w:color="auto"/>
                                <w:left w:val="none" w:sz="0" w:space="0" w:color="auto"/>
                                <w:bottom w:val="none" w:sz="0" w:space="0" w:color="auto"/>
                                <w:right w:val="none" w:sz="0" w:space="0" w:color="auto"/>
                              </w:divBdr>
                              <w:divsChild>
                                <w:div w:id="489176495">
                                  <w:marLeft w:val="0"/>
                                  <w:marRight w:val="0"/>
                                  <w:marTop w:val="0"/>
                                  <w:marBottom w:val="0"/>
                                  <w:divBdr>
                                    <w:top w:val="none" w:sz="0" w:space="0" w:color="auto"/>
                                    <w:left w:val="none" w:sz="0" w:space="0" w:color="auto"/>
                                    <w:bottom w:val="none" w:sz="0" w:space="0" w:color="auto"/>
                                    <w:right w:val="none" w:sz="0" w:space="0" w:color="auto"/>
                                  </w:divBdr>
                                  <w:divsChild>
                                    <w:div w:id="344090482">
                                      <w:marLeft w:val="0"/>
                                      <w:marRight w:val="0"/>
                                      <w:marTop w:val="0"/>
                                      <w:marBottom w:val="0"/>
                                      <w:divBdr>
                                        <w:top w:val="none" w:sz="0" w:space="0" w:color="auto"/>
                                        <w:left w:val="none" w:sz="0" w:space="0" w:color="auto"/>
                                        <w:bottom w:val="none" w:sz="0" w:space="0" w:color="auto"/>
                                        <w:right w:val="none" w:sz="0" w:space="0" w:color="auto"/>
                                      </w:divBdr>
                                      <w:divsChild>
                                        <w:div w:id="87242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9816534">
      <w:bodyDiv w:val="1"/>
      <w:marLeft w:val="0"/>
      <w:marRight w:val="0"/>
      <w:marTop w:val="0"/>
      <w:marBottom w:val="0"/>
      <w:divBdr>
        <w:top w:val="none" w:sz="0" w:space="0" w:color="auto"/>
        <w:left w:val="none" w:sz="0" w:space="0" w:color="auto"/>
        <w:bottom w:val="none" w:sz="0" w:space="0" w:color="auto"/>
        <w:right w:val="none" w:sz="0" w:space="0" w:color="auto"/>
      </w:divBdr>
      <w:divsChild>
        <w:div w:id="279798658">
          <w:marLeft w:val="0"/>
          <w:marRight w:val="0"/>
          <w:marTop w:val="0"/>
          <w:marBottom w:val="0"/>
          <w:divBdr>
            <w:top w:val="none" w:sz="0" w:space="0" w:color="auto"/>
            <w:left w:val="none" w:sz="0" w:space="0" w:color="auto"/>
            <w:bottom w:val="none" w:sz="0" w:space="0" w:color="auto"/>
            <w:right w:val="none" w:sz="0" w:space="0" w:color="auto"/>
          </w:divBdr>
          <w:divsChild>
            <w:div w:id="1317997736">
              <w:marLeft w:val="0"/>
              <w:marRight w:val="0"/>
              <w:marTop w:val="0"/>
              <w:marBottom w:val="0"/>
              <w:divBdr>
                <w:top w:val="none" w:sz="0" w:space="0" w:color="auto"/>
                <w:left w:val="none" w:sz="0" w:space="0" w:color="auto"/>
                <w:bottom w:val="none" w:sz="0" w:space="0" w:color="auto"/>
                <w:right w:val="none" w:sz="0" w:space="0" w:color="auto"/>
              </w:divBdr>
              <w:divsChild>
                <w:div w:id="569195239">
                  <w:marLeft w:val="0"/>
                  <w:marRight w:val="0"/>
                  <w:marTop w:val="0"/>
                  <w:marBottom w:val="0"/>
                  <w:divBdr>
                    <w:top w:val="none" w:sz="0" w:space="0" w:color="auto"/>
                    <w:left w:val="none" w:sz="0" w:space="0" w:color="auto"/>
                    <w:bottom w:val="none" w:sz="0" w:space="0" w:color="auto"/>
                    <w:right w:val="none" w:sz="0" w:space="0" w:color="auto"/>
                  </w:divBdr>
                  <w:divsChild>
                    <w:div w:id="182784813">
                      <w:marLeft w:val="0"/>
                      <w:marRight w:val="0"/>
                      <w:marTop w:val="0"/>
                      <w:marBottom w:val="0"/>
                      <w:divBdr>
                        <w:top w:val="none" w:sz="0" w:space="0" w:color="auto"/>
                        <w:left w:val="none" w:sz="0" w:space="0" w:color="auto"/>
                        <w:bottom w:val="none" w:sz="0" w:space="0" w:color="auto"/>
                        <w:right w:val="none" w:sz="0" w:space="0" w:color="auto"/>
                      </w:divBdr>
                      <w:divsChild>
                        <w:div w:id="1633903229">
                          <w:marLeft w:val="0"/>
                          <w:marRight w:val="0"/>
                          <w:marTop w:val="0"/>
                          <w:marBottom w:val="0"/>
                          <w:divBdr>
                            <w:top w:val="none" w:sz="0" w:space="0" w:color="auto"/>
                            <w:left w:val="none" w:sz="0" w:space="0" w:color="auto"/>
                            <w:bottom w:val="none" w:sz="0" w:space="0" w:color="auto"/>
                            <w:right w:val="none" w:sz="0" w:space="0" w:color="auto"/>
                          </w:divBdr>
                          <w:divsChild>
                            <w:div w:id="88398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132923">
      <w:bodyDiv w:val="1"/>
      <w:marLeft w:val="0"/>
      <w:marRight w:val="0"/>
      <w:marTop w:val="0"/>
      <w:marBottom w:val="0"/>
      <w:divBdr>
        <w:top w:val="none" w:sz="0" w:space="0" w:color="auto"/>
        <w:left w:val="none" w:sz="0" w:space="0" w:color="auto"/>
        <w:bottom w:val="none" w:sz="0" w:space="0" w:color="auto"/>
        <w:right w:val="none" w:sz="0" w:space="0" w:color="auto"/>
      </w:divBdr>
      <w:divsChild>
        <w:div w:id="1414476908">
          <w:marLeft w:val="0"/>
          <w:marRight w:val="0"/>
          <w:marTop w:val="0"/>
          <w:marBottom w:val="0"/>
          <w:divBdr>
            <w:top w:val="none" w:sz="0" w:space="0" w:color="auto"/>
            <w:left w:val="none" w:sz="0" w:space="0" w:color="auto"/>
            <w:bottom w:val="dotted" w:sz="6" w:space="4" w:color="DDDDDD"/>
            <w:right w:val="none" w:sz="0" w:space="0" w:color="auto"/>
          </w:divBdr>
          <w:divsChild>
            <w:div w:id="2552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45846">
      <w:bodyDiv w:val="1"/>
      <w:marLeft w:val="0"/>
      <w:marRight w:val="0"/>
      <w:marTop w:val="0"/>
      <w:marBottom w:val="0"/>
      <w:divBdr>
        <w:top w:val="none" w:sz="0" w:space="0" w:color="auto"/>
        <w:left w:val="none" w:sz="0" w:space="0" w:color="auto"/>
        <w:bottom w:val="none" w:sz="0" w:space="0" w:color="auto"/>
        <w:right w:val="none" w:sz="0" w:space="0" w:color="auto"/>
      </w:divBdr>
      <w:divsChild>
        <w:div w:id="1861624044">
          <w:marLeft w:val="0"/>
          <w:marRight w:val="0"/>
          <w:marTop w:val="0"/>
          <w:marBottom w:val="150"/>
          <w:divBdr>
            <w:top w:val="none" w:sz="0" w:space="0" w:color="auto"/>
            <w:left w:val="none" w:sz="0" w:space="0" w:color="auto"/>
            <w:bottom w:val="none" w:sz="0" w:space="0" w:color="auto"/>
            <w:right w:val="none" w:sz="0" w:space="0" w:color="auto"/>
          </w:divBdr>
        </w:div>
      </w:divsChild>
    </w:div>
    <w:div w:id="681399248">
      <w:bodyDiv w:val="1"/>
      <w:marLeft w:val="0"/>
      <w:marRight w:val="0"/>
      <w:marTop w:val="0"/>
      <w:marBottom w:val="0"/>
      <w:divBdr>
        <w:top w:val="none" w:sz="0" w:space="0" w:color="auto"/>
        <w:left w:val="none" w:sz="0" w:space="0" w:color="auto"/>
        <w:bottom w:val="none" w:sz="0" w:space="0" w:color="auto"/>
        <w:right w:val="none" w:sz="0" w:space="0" w:color="auto"/>
      </w:divBdr>
    </w:div>
    <w:div w:id="681510018">
      <w:bodyDiv w:val="1"/>
      <w:marLeft w:val="0"/>
      <w:marRight w:val="0"/>
      <w:marTop w:val="0"/>
      <w:marBottom w:val="0"/>
      <w:divBdr>
        <w:top w:val="none" w:sz="0" w:space="0" w:color="auto"/>
        <w:left w:val="none" w:sz="0" w:space="0" w:color="auto"/>
        <w:bottom w:val="none" w:sz="0" w:space="0" w:color="auto"/>
        <w:right w:val="none" w:sz="0" w:space="0" w:color="auto"/>
      </w:divBdr>
    </w:div>
    <w:div w:id="682823670">
      <w:bodyDiv w:val="1"/>
      <w:marLeft w:val="0"/>
      <w:marRight w:val="0"/>
      <w:marTop w:val="0"/>
      <w:marBottom w:val="0"/>
      <w:divBdr>
        <w:top w:val="none" w:sz="0" w:space="0" w:color="auto"/>
        <w:left w:val="none" w:sz="0" w:space="0" w:color="auto"/>
        <w:bottom w:val="none" w:sz="0" w:space="0" w:color="auto"/>
        <w:right w:val="none" w:sz="0" w:space="0" w:color="auto"/>
      </w:divBdr>
    </w:div>
    <w:div w:id="683090784">
      <w:bodyDiv w:val="1"/>
      <w:marLeft w:val="0"/>
      <w:marRight w:val="0"/>
      <w:marTop w:val="0"/>
      <w:marBottom w:val="0"/>
      <w:divBdr>
        <w:top w:val="none" w:sz="0" w:space="0" w:color="auto"/>
        <w:left w:val="none" w:sz="0" w:space="0" w:color="auto"/>
        <w:bottom w:val="none" w:sz="0" w:space="0" w:color="auto"/>
        <w:right w:val="none" w:sz="0" w:space="0" w:color="auto"/>
      </w:divBdr>
      <w:divsChild>
        <w:div w:id="1730613954">
          <w:marLeft w:val="0"/>
          <w:marRight w:val="0"/>
          <w:marTop w:val="0"/>
          <w:marBottom w:val="150"/>
          <w:divBdr>
            <w:top w:val="none" w:sz="0" w:space="0" w:color="auto"/>
            <w:left w:val="none" w:sz="0" w:space="0" w:color="auto"/>
            <w:bottom w:val="none" w:sz="0" w:space="0" w:color="auto"/>
            <w:right w:val="none" w:sz="0" w:space="0" w:color="auto"/>
          </w:divBdr>
        </w:div>
      </w:divsChild>
    </w:div>
    <w:div w:id="683360637">
      <w:bodyDiv w:val="1"/>
      <w:marLeft w:val="0"/>
      <w:marRight w:val="0"/>
      <w:marTop w:val="0"/>
      <w:marBottom w:val="0"/>
      <w:divBdr>
        <w:top w:val="none" w:sz="0" w:space="0" w:color="auto"/>
        <w:left w:val="none" w:sz="0" w:space="0" w:color="auto"/>
        <w:bottom w:val="none" w:sz="0" w:space="0" w:color="auto"/>
        <w:right w:val="none" w:sz="0" w:space="0" w:color="auto"/>
      </w:divBdr>
    </w:div>
    <w:div w:id="683868404">
      <w:bodyDiv w:val="1"/>
      <w:marLeft w:val="0"/>
      <w:marRight w:val="0"/>
      <w:marTop w:val="0"/>
      <w:marBottom w:val="0"/>
      <w:divBdr>
        <w:top w:val="none" w:sz="0" w:space="0" w:color="auto"/>
        <w:left w:val="none" w:sz="0" w:space="0" w:color="auto"/>
        <w:bottom w:val="none" w:sz="0" w:space="0" w:color="auto"/>
        <w:right w:val="none" w:sz="0" w:space="0" w:color="auto"/>
      </w:divBdr>
    </w:div>
    <w:div w:id="684138052">
      <w:bodyDiv w:val="1"/>
      <w:marLeft w:val="0"/>
      <w:marRight w:val="0"/>
      <w:marTop w:val="0"/>
      <w:marBottom w:val="0"/>
      <w:divBdr>
        <w:top w:val="none" w:sz="0" w:space="0" w:color="auto"/>
        <w:left w:val="none" w:sz="0" w:space="0" w:color="auto"/>
        <w:bottom w:val="none" w:sz="0" w:space="0" w:color="auto"/>
        <w:right w:val="none" w:sz="0" w:space="0" w:color="auto"/>
      </w:divBdr>
      <w:divsChild>
        <w:div w:id="1175147924">
          <w:marLeft w:val="0"/>
          <w:marRight w:val="0"/>
          <w:marTop w:val="0"/>
          <w:marBottom w:val="0"/>
          <w:divBdr>
            <w:top w:val="none" w:sz="0" w:space="0" w:color="auto"/>
            <w:left w:val="none" w:sz="0" w:space="0" w:color="auto"/>
            <w:bottom w:val="none" w:sz="0" w:space="0" w:color="auto"/>
            <w:right w:val="none" w:sz="0" w:space="0" w:color="auto"/>
          </w:divBdr>
          <w:divsChild>
            <w:div w:id="1885366948">
              <w:marLeft w:val="0"/>
              <w:marRight w:val="0"/>
              <w:marTop w:val="0"/>
              <w:marBottom w:val="0"/>
              <w:divBdr>
                <w:top w:val="none" w:sz="0" w:space="0" w:color="auto"/>
                <w:left w:val="none" w:sz="0" w:space="0" w:color="auto"/>
                <w:bottom w:val="none" w:sz="0" w:space="0" w:color="auto"/>
                <w:right w:val="none" w:sz="0" w:space="0" w:color="auto"/>
              </w:divBdr>
              <w:divsChild>
                <w:div w:id="1276401883">
                  <w:marLeft w:val="0"/>
                  <w:marRight w:val="0"/>
                  <w:marTop w:val="0"/>
                  <w:marBottom w:val="0"/>
                  <w:divBdr>
                    <w:top w:val="none" w:sz="0" w:space="0" w:color="auto"/>
                    <w:left w:val="none" w:sz="0" w:space="0" w:color="auto"/>
                    <w:bottom w:val="none" w:sz="0" w:space="0" w:color="auto"/>
                    <w:right w:val="none" w:sz="0" w:space="0" w:color="auto"/>
                  </w:divBdr>
                  <w:divsChild>
                    <w:div w:id="822357267">
                      <w:marLeft w:val="0"/>
                      <w:marRight w:val="0"/>
                      <w:marTop w:val="0"/>
                      <w:marBottom w:val="0"/>
                      <w:divBdr>
                        <w:top w:val="none" w:sz="0" w:space="0" w:color="auto"/>
                        <w:left w:val="none" w:sz="0" w:space="0" w:color="auto"/>
                        <w:bottom w:val="none" w:sz="0" w:space="0" w:color="auto"/>
                        <w:right w:val="none" w:sz="0" w:space="0" w:color="auto"/>
                      </w:divBdr>
                      <w:divsChild>
                        <w:div w:id="736128089">
                          <w:marLeft w:val="0"/>
                          <w:marRight w:val="0"/>
                          <w:marTop w:val="0"/>
                          <w:marBottom w:val="0"/>
                          <w:divBdr>
                            <w:top w:val="none" w:sz="0" w:space="0" w:color="auto"/>
                            <w:left w:val="none" w:sz="0" w:space="0" w:color="auto"/>
                            <w:bottom w:val="none" w:sz="0" w:space="0" w:color="auto"/>
                            <w:right w:val="none" w:sz="0" w:space="0" w:color="auto"/>
                          </w:divBdr>
                          <w:divsChild>
                            <w:div w:id="242766054">
                              <w:marLeft w:val="0"/>
                              <w:marRight w:val="0"/>
                              <w:marTop w:val="0"/>
                              <w:marBottom w:val="0"/>
                              <w:divBdr>
                                <w:top w:val="none" w:sz="0" w:space="0" w:color="auto"/>
                                <w:left w:val="none" w:sz="0" w:space="0" w:color="auto"/>
                                <w:bottom w:val="none" w:sz="0" w:space="0" w:color="auto"/>
                                <w:right w:val="none" w:sz="0" w:space="0" w:color="auto"/>
                              </w:divBdr>
                              <w:divsChild>
                                <w:div w:id="1810897869">
                                  <w:marLeft w:val="0"/>
                                  <w:marRight w:val="0"/>
                                  <w:marTop w:val="0"/>
                                  <w:marBottom w:val="0"/>
                                  <w:divBdr>
                                    <w:top w:val="none" w:sz="0" w:space="0" w:color="auto"/>
                                    <w:left w:val="none" w:sz="0" w:space="0" w:color="auto"/>
                                    <w:bottom w:val="none" w:sz="0" w:space="0" w:color="auto"/>
                                    <w:right w:val="none" w:sz="0" w:space="0" w:color="auto"/>
                                  </w:divBdr>
                                  <w:divsChild>
                                    <w:div w:id="175978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524039">
      <w:bodyDiv w:val="1"/>
      <w:marLeft w:val="0"/>
      <w:marRight w:val="0"/>
      <w:marTop w:val="0"/>
      <w:marBottom w:val="0"/>
      <w:divBdr>
        <w:top w:val="none" w:sz="0" w:space="0" w:color="auto"/>
        <w:left w:val="none" w:sz="0" w:space="0" w:color="auto"/>
        <w:bottom w:val="none" w:sz="0" w:space="0" w:color="auto"/>
        <w:right w:val="none" w:sz="0" w:space="0" w:color="auto"/>
      </w:divBdr>
    </w:div>
    <w:div w:id="684675036">
      <w:bodyDiv w:val="1"/>
      <w:marLeft w:val="0"/>
      <w:marRight w:val="0"/>
      <w:marTop w:val="0"/>
      <w:marBottom w:val="0"/>
      <w:divBdr>
        <w:top w:val="none" w:sz="0" w:space="0" w:color="auto"/>
        <w:left w:val="none" w:sz="0" w:space="0" w:color="auto"/>
        <w:bottom w:val="none" w:sz="0" w:space="0" w:color="auto"/>
        <w:right w:val="none" w:sz="0" w:space="0" w:color="auto"/>
      </w:divBdr>
      <w:divsChild>
        <w:div w:id="1526751691">
          <w:marLeft w:val="0"/>
          <w:marRight w:val="0"/>
          <w:marTop w:val="0"/>
          <w:marBottom w:val="150"/>
          <w:divBdr>
            <w:top w:val="none" w:sz="0" w:space="0" w:color="auto"/>
            <w:left w:val="none" w:sz="0" w:space="0" w:color="auto"/>
            <w:bottom w:val="none" w:sz="0" w:space="0" w:color="auto"/>
            <w:right w:val="none" w:sz="0" w:space="0" w:color="auto"/>
          </w:divBdr>
        </w:div>
      </w:divsChild>
    </w:div>
    <w:div w:id="684794921">
      <w:bodyDiv w:val="1"/>
      <w:marLeft w:val="0"/>
      <w:marRight w:val="0"/>
      <w:marTop w:val="0"/>
      <w:marBottom w:val="0"/>
      <w:divBdr>
        <w:top w:val="none" w:sz="0" w:space="0" w:color="auto"/>
        <w:left w:val="none" w:sz="0" w:space="0" w:color="auto"/>
        <w:bottom w:val="none" w:sz="0" w:space="0" w:color="auto"/>
        <w:right w:val="none" w:sz="0" w:space="0" w:color="auto"/>
      </w:divBdr>
    </w:div>
    <w:div w:id="685406999">
      <w:bodyDiv w:val="1"/>
      <w:marLeft w:val="0"/>
      <w:marRight w:val="0"/>
      <w:marTop w:val="0"/>
      <w:marBottom w:val="0"/>
      <w:divBdr>
        <w:top w:val="none" w:sz="0" w:space="0" w:color="auto"/>
        <w:left w:val="none" w:sz="0" w:space="0" w:color="auto"/>
        <w:bottom w:val="none" w:sz="0" w:space="0" w:color="auto"/>
        <w:right w:val="none" w:sz="0" w:space="0" w:color="auto"/>
      </w:divBdr>
      <w:divsChild>
        <w:div w:id="60371959">
          <w:marLeft w:val="0"/>
          <w:marRight w:val="0"/>
          <w:marTop w:val="0"/>
          <w:marBottom w:val="0"/>
          <w:divBdr>
            <w:top w:val="none" w:sz="0" w:space="0" w:color="auto"/>
            <w:left w:val="none" w:sz="0" w:space="0" w:color="auto"/>
            <w:bottom w:val="none" w:sz="0" w:space="0" w:color="auto"/>
            <w:right w:val="none" w:sz="0" w:space="0" w:color="auto"/>
          </w:divBdr>
          <w:divsChild>
            <w:div w:id="1279797961">
              <w:marLeft w:val="0"/>
              <w:marRight w:val="0"/>
              <w:marTop w:val="0"/>
              <w:marBottom w:val="0"/>
              <w:divBdr>
                <w:top w:val="none" w:sz="0" w:space="0" w:color="auto"/>
                <w:left w:val="none" w:sz="0" w:space="0" w:color="auto"/>
                <w:bottom w:val="none" w:sz="0" w:space="0" w:color="auto"/>
                <w:right w:val="none" w:sz="0" w:space="0" w:color="auto"/>
              </w:divBdr>
              <w:divsChild>
                <w:div w:id="81146725">
                  <w:marLeft w:val="0"/>
                  <w:marRight w:val="0"/>
                  <w:marTop w:val="0"/>
                  <w:marBottom w:val="0"/>
                  <w:divBdr>
                    <w:top w:val="none" w:sz="0" w:space="0" w:color="auto"/>
                    <w:left w:val="none" w:sz="0" w:space="0" w:color="auto"/>
                    <w:bottom w:val="none" w:sz="0" w:space="0" w:color="auto"/>
                    <w:right w:val="none" w:sz="0" w:space="0" w:color="auto"/>
                  </w:divBdr>
                  <w:divsChild>
                    <w:div w:id="773674721">
                      <w:marLeft w:val="0"/>
                      <w:marRight w:val="0"/>
                      <w:marTop w:val="0"/>
                      <w:marBottom w:val="0"/>
                      <w:divBdr>
                        <w:top w:val="none" w:sz="0" w:space="0" w:color="auto"/>
                        <w:left w:val="none" w:sz="0" w:space="0" w:color="auto"/>
                        <w:bottom w:val="none" w:sz="0" w:space="0" w:color="auto"/>
                        <w:right w:val="none" w:sz="0" w:space="0" w:color="auto"/>
                      </w:divBdr>
                      <w:divsChild>
                        <w:div w:id="1255477187">
                          <w:marLeft w:val="0"/>
                          <w:marRight w:val="0"/>
                          <w:marTop w:val="0"/>
                          <w:marBottom w:val="0"/>
                          <w:divBdr>
                            <w:top w:val="none" w:sz="0" w:space="0" w:color="auto"/>
                            <w:left w:val="none" w:sz="0" w:space="0" w:color="auto"/>
                            <w:bottom w:val="none" w:sz="0" w:space="0" w:color="auto"/>
                            <w:right w:val="none" w:sz="0" w:space="0" w:color="auto"/>
                          </w:divBdr>
                          <w:divsChild>
                            <w:div w:id="167355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521316">
      <w:bodyDiv w:val="1"/>
      <w:marLeft w:val="0"/>
      <w:marRight w:val="0"/>
      <w:marTop w:val="0"/>
      <w:marBottom w:val="0"/>
      <w:divBdr>
        <w:top w:val="none" w:sz="0" w:space="0" w:color="auto"/>
        <w:left w:val="none" w:sz="0" w:space="0" w:color="auto"/>
        <w:bottom w:val="none" w:sz="0" w:space="0" w:color="auto"/>
        <w:right w:val="none" w:sz="0" w:space="0" w:color="auto"/>
      </w:divBdr>
      <w:divsChild>
        <w:div w:id="1697658204">
          <w:marLeft w:val="0"/>
          <w:marRight w:val="0"/>
          <w:marTop w:val="0"/>
          <w:marBottom w:val="0"/>
          <w:divBdr>
            <w:top w:val="none" w:sz="0" w:space="0" w:color="auto"/>
            <w:left w:val="none" w:sz="0" w:space="0" w:color="auto"/>
            <w:bottom w:val="none" w:sz="0" w:space="0" w:color="auto"/>
            <w:right w:val="none" w:sz="0" w:space="0" w:color="auto"/>
          </w:divBdr>
          <w:divsChild>
            <w:div w:id="1787844663">
              <w:marLeft w:val="0"/>
              <w:marRight w:val="0"/>
              <w:marTop w:val="0"/>
              <w:marBottom w:val="0"/>
              <w:divBdr>
                <w:top w:val="none" w:sz="0" w:space="0" w:color="auto"/>
                <w:left w:val="none" w:sz="0" w:space="0" w:color="auto"/>
                <w:bottom w:val="none" w:sz="0" w:space="0" w:color="auto"/>
                <w:right w:val="none" w:sz="0" w:space="0" w:color="auto"/>
              </w:divBdr>
              <w:divsChild>
                <w:div w:id="1685548950">
                  <w:marLeft w:val="0"/>
                  <w:marRight w:val="0"/>
                  <w:marTop w:val="0"/>
                  <w:marBottom w:val="0"/>
                  <w:divBdr>
                    <w:top w:val="none" w:sz="0" w:space="0" w:color="auto"/>
                    <w:left w:val="none" w:sz="0" w:space="0" w:color="auto"/>
                    <w:bottom w:val="none" w:sz="0" w:space="0" w:color="auto"/>
                    <w:right w:val="none" w:sz="0" w:space="0" w:color="auto"/>
                  </w:divBdr>
                  <w:divsChild>
                    <w:div w:id="1786386887">
                      <w:marLeft w:val="0"/>
                      <w:marRight w:val="0"/>
                      <w:marTop w:val="0"/>
                      <w:marBottom w:val="0"/>
                      <w:divBdr>
                        <w:top w:val="none" w:sz="0" w:space="0" w:color="auto"/>
                        <w:left w:val="none" w:sz="0" w:space="0" w:color="auto"/>
                        <w:bottom w:val="none" w:sz="0" w:space="0" w:color="auto"/>
                        <w:right w:val="none" w:sz="0" w:space="0" w:color="auto"/>
                      </w:divBdr>
                      <w:divsChild>
                        <w:div w:id="878208246">
                          <w:marLeft w:val="0"/>
                          <w:marRight w:val="0"/>
                          <w:marTop w:val="0"/>
                          <w:marBottom w:val="0"/>
                          <w:divBdr>
                            <w:top w:val="none" w:sz="0" w:space="0" w:color="auto"/>
                            <w:left w:val="none" w:sz="0" w:space="0" w:color="auto"/>
                            <w:bottom w:val="none" w:sz="0" w:space="0" w:color="auto"/>
                            <w:right w:val="none" w:sz="0" w:space="0" w:color="auto"/>
                          </w:divBdr>
                          <w:divsChild>
                            <w:div w:id="1559777007">
                              <w:marLeft w:val="0"/>
                              <w:marRight w:val="0"/>
                              <w:marTop w:val="0"/>
                              <w:marBottom w:val="0"/>
                              <w:divBdr>
                                <w:top w:val="none" w:sz="0" w:space="0" w:color="auto"/>
                                <w:left w:val="none" w:sz="0" w:space="0" w:color="auto"/>
                                <w:bottom w:val="none" w:sz="0" w:space="0" w:color="auto"/>
                                <w:right w:val="none" w:sz="0" w:space="0" w:color="auto"/>
                              </w:divBdr>
                              <w:divsChild>
                                <w:div w:id="2049840262">
                                  <w:marLeft w:val="0"/>
                                  <w:marRight w:val="0"/>
                                  <w:marTop w:val="0"/>
                                  <w:marBottom w:val="75"/>
                                  <w:divBdr>
                                    <w:top w:val="none" w:sz="0" w:space="0" w:color="auto"/>
                                    <w:left w:val="none" w:sz="0" w:space="0" w:color="auto"/>
                                    <w:bottom w:val="none" w:sz="0" w:space="0" w:color="auto"/>
                                    <w:right w:val="none" w:sz="0" w:space="0" w:color="auto"/>
                                  </w:divBdr>
                                  <w:divsChild>
                                    <w:div w:id="1082413889">
                                      <w:marLeft w:val="0"/>
                                      <w:marRight w:val="0"/>
                                      <w:marTop w:val="0"/>
                                      <w:marBottom w:val="0"/>
                                      <w:divBdr>
                                        <w:top w:val="none" w:sz="0" w:space="0" w:color="auto"/>
                                        <w:left w:val="none" w:sz="0" w:space="0" w:color="auto"/>
                                        <w:bottom w:val="none" w:sz="0" w:space="0" w:color="auto"/>
                                        <w:right w:val="none" w:sz="0" w:space="0" w:color="auto"/>
                                      </w:divBdr>
                                      <w:divsChild>
                                        <w:div w:id="216286705">
                                          <w:marLeft w:val="0"/>
                                          <w:marRight w:val="0"/>
                                          <w:marTop w:val="0"/>
                                          <w:marBottom w:val="0"/>
                                          <w:divBdr>
                                            <w:top w:val="none" w:sz="0" w:space="0" w:color="auto"/>
                                            <w:left w:val="none" w:sz="0" w:space="0" w:color="auto"/>
                                            <w:bottom w:val="none" w:sz="0" w:space="0" w:color="auto"/>
                                            <w:right w:val="none" w:sz="0" w:space="0" w:color="auto"/>
                                          </w:divBdr>
                                          <w:divsChild>
                                            <w:div w:id="839851414">
                                              <w:marLeft w:val="0"/>
                                              <w:marRight w:val="0"/>
                                              <w:marTop w:val="0"/>
                                              <w:marBottom w:val="0"/>
                                              <w:divBdr>
                                                <w:top w:val="none" w:sz="0" w:space="0" w:color="auto"/>
                                                <w:left w:val="none" w:sz="0" w:space="0" w:color="auto"/>
                                                <w:bottom w:val="none" w:sz="0" w:space="0" w:color="auto"/>
                                                <w:right w:val="none" w:sz="0" w:space="0" w:color="auto"/>
                                              </w:divBdr>
                                              <w:divsChild>
                                                <w:div w:id="75690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5712842">
      <w:bodyDiv w:val="1"/>
      <w:marLeft w:val="0"/>
      <w:marRight w:val="0"/>
      <w:marTop w:val="0"/>
      <w:marBottom w:val="0"/>
      <w:divBdr>
        <w:top w:val="none" w:sz="0" w:space="0" w:color="auto"/>
        <w:left w:val="none" w:sz="0" w:space="0" w:color="auto"/>
        <w:bottom w:val="none" w:sz="0" w:space="0" w:color="auto"/>
        <w:right w:val="none" w:sz="0" w:space="0" w:color="auto"/>
      </w:divBdr>
      <w:divsChild>
        <w:div w:id="1055861527">
          <w:marLeft w:val="0"/>
          <w:marRight w:val="0"/>
          <w:marTop w:val="0"/>
          <w:marBottom w:val="150"/>
          <w:divBdr>
            <w:top w:val="none" w:sz="0" w:space="0" w:color="auto"/>
            <w:left w:val="none" w:sz="0" w:space="0" w:color="auto"/>
            <w:bottom w:val="none" w:sz="0" w:space="0" w:color="auto"/>
            <w:right w:val="none" w:sz="0" w:space="0" w:color="auto"/>
          </w:divBdr>
        </w:div>
      </w:divsChild>
    </w:div>
    <w:div w:id="686058075">
      <w:bodyDiv w:val="1"/>
      <w:marLeft w:val="0"/>
      <w:marRight w:val="0"/>
      <w:marTop w:val="0"/>
      <w:marBottom w:val="0"/>
      <w:divBdr>
        <w:top w:val="none" w:sz="0" w:space="0" w:color="auto"/>
        <w:left w:val="none" w:sz="0" w:space="0" w:color="auto"/>
        <w:bottom w:val="none" w:sz="0" w:space="0" w:color="auto"/>
        <w:right w:val="none" w:sz="0" w:space="0" w:color="auto"/>
      </w:divBdr>
      <w:divsChild>
        <w:div w:id="1445075731">
          <w:marLeft w:val="0"/>
          <w:marRight w:val="0"/>
          <w:marTop w:val="0"/>
          <w:marBottom w:val="0"/>
          <w:divBdr>
            <w:top w:val="none" w:sz="0" w:space="0" w:color="auto"/>
            <w:left w:val="none" w:sz="0" w:space="0" w:color="auto"/>
            <w:bottom w:val="none" w:sz="0" w:space="0" w:color="auto"/>
            <w:right w:val="none" w:sz="0" w:space="0" w:color="auto"/>
          </w:divBdr>
        </w:div>
      </w:divsChild>
    </w:div>
    <w:div w:id="686104294">
      <w:bodyDiv w:val="1"/>
      <w:marLeft w:val="0"/>
      <w:marRight w:val="0"/>
      <w:marTop w:val="0"/>
      <w:marBottom w:val="0"/>
      <w:divBdr>
        <w:top w:val="none" w:sz="0" w:space="0" w:color="auto"/>
        <w:left w:val="none" w:sz="0" w:space="0" w:color="auto"/>
        <w:bottom w:val="none" w:sz="0" w:space="0" w:color="auto"/>
        <w:right w:val="none" w:sz="0" w:space="0" w:color="auto"/>
      </w:divBdr>
      <w:divsChild>
        <w:div w:id="299697813">
          <w:marLeft w:val="0"/>
          <w:marRight w:val="0"/>
          <w:marTop w:val="150"/>
          <w:marBottom w:val="0"/>
          <w:divBdr>
            <w:top w:val="none" w:sz="0" w:space="0" w:color="auto"/>
            <w:left w:val="none" w:sz="0" w:space="0" w:color="auto"/>
            <w:bottom w:val="none" w:sz="0" w:space="0" w:color="auto"/>
            <w:right w:val="none" w:sz="0" w:space="0" w:color="auto"/>
          </w:divBdr>
          <w:divsChild>
            <w:div w:id="216012765">
              <w:marLeft w:val="0"/>
              <w:marRight w:val="0"/>
              <w:marTop w:val="0"/>
              <w:marBottom w:val="0"/>
              <w:divBdr>
                <w:top w:val="none" w:sz="0" w:space="0" w:color="auto"/>
                <w:left w:val="none" w:sz="0" w:space="0" w:color="auto"/>
                <w:bottom w:val="none" w:sz="0" w:space="0" w:color="auto"/>
                <w:right w:val="none" w:sz="0" w:space="0" w:color="auto"/>
              </w:divBdr>
              <w:divsChild>
                <w:div w:id="11252726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72370700">
          <w:marLeft w:val="0"/>
          <w:marRight w:val="0"/>
          <w:marTop w:val="0"/>
          <w:marBottom w:val="0"/>
          <w:divBdr>
            <w:top w:val="none" w:sz="0" w:space="0" w:color="auto"/>
            <w:left w:val="none" w:sz="0" w:space="0" w:color="auto"/>
            <w:bottom w:val="none" w:sz="0" w:space="0" w:color="auto"/>
            <w:right w:val="none" w:sz="0" w:space="0" w:color="auto"/>
          </w:divBdr>
          <w:divsChild>
            <w:div w:id="2271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563961">
      <w:bodyDiv w:val="1"/>
      <w:marLeft w:val="0"/>
      <w:marRight w:val="0"/>
      <w:marTop w:val="0"/>
      <w:marBottom w:val="0"/>
      <w:divBdr>
        <w:top w:val="none" w:sz="0" w:space="0" w:color="auto"/>
        <w:left w:val="none" w:sz="0" w:space="0" w:color="auto"/>
        <w:bottom w:val="none" w:sz="0" w:space="0" w:color="auto"/>
        <w:right w:val="none" w:sz="0" w:space="0" w:color="auto"/>
      </w:divBdr>
      <w:divsChild>
        <w:div w:id="55711755">
          <w:marLeft w:val="0"/>
          <w:marRight w:val="0"/>
          <w:marTop w:val="0"/>
          <w:marBottom w:val="150"/>
          <w:divBdr>
            <w:top w:val="none" w:sz="0" w:space="0" w:color="auto"/>
            <w:left w:val="none" w:sz="0" w:space="0" w:color="auto"/>
            <w:bottom w:val="none" w:sz="0" w:space="0" w:color="auto"/>
            <w:right w:val="none" w:sz="0" w:space="0" w:color="auto"/>
          </w:divBdr>
        </w:div>
      </w:divsChild>
    </w:div>
    <w:div w:id="687021225">
      <w:bodyDiv w:val="1"/>
      <w:marLeft w:val="0"/>
      <w:marRight w:val="0"/>
      <w:marTop w:val="0"/>
      <w:marBottom w:val="0"/>
      <w:divBdr>
        <w:top w:val="none" w:sz="0" w:space="0" w:color="auto"/>
        <w:left w:val="none" w:sz="0" w:space="0" w:color="auto"/>
        <w:bottom w:val="none" w:sz="0" w:space="0" w:color="auto"/>
        <w:right w:val="none" w:sz="0" w:space="0" w:color="auto"/>
      </w:divBdr>
      <w:divsChild>
        <w:div w:id="1609701293">
          <w:marLeft w:val="0"/>
          <w:marRight w:val="0"/>
          <w:marTop w:val="0"/>
          <w:marBottom w:val="150"/>
          <w:divBdr>
            <w:top w:val="none" w:sz="0" w:space="0" w:color="auto"/>
            <w:left w:val="none" w:sz="0" w:space="0" w:color="auto"/>
            <w:bottom w:val="none" w:sz="0" w:space="0" w:color="auto"/>
            <w:right w:val="none" w:sz="0" w:space="0" w:color="auto"/>
          </w:divBdr>
          <w:divsChild>
            <w:div w:id="2080864801">
              <w:marLeft w:val="0"/>
              <w:marRight w:val="0"/>
              <w:marTop w:val="0"/>
              <w:marBottom w:val="0"/>
              <w:divBdr>
                <w:top w:val="none" w:sz="0" w:space="0" w:color="auto"/>
                <w:left w:val="none" w:sz="0" w:space="0" w:color="auto"/>
                <w:bottom w:val="none" w:sz="0" w:space="0" w:color="auto"/>
                <w:right w:val="none" w:sz="0" w:space="0" w:color="auto"/>
              </w:divBdr>
              <w:divsChild>
                <w:div w:id="175211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3184">
          <w:marLeft w:val="0"/>
          <w:marRight w:val="0"/>
          <w:marTop w:val="0"/>
          <w:marBottom w:val="150"/>
          <w:divBdr>
            <w:top w:val="none" w:sz="0" w:space="0" w:color="auto"/>
            <w:left w:val="none" w:sz="0" w:space="0" w:color="auto"/>
            <w:bottom w:val="none" w:sz="0" w:space="0" w:color="auto"/>
            <w:right w:val="none" w:sz="0" w:space="0" w:color="auto"/>
          </w:divBdr>
        </w:div>
      </w:divsChild>
    </w:div>
    <w:div w:id="687215814">
      <w:bodyDiv w:val="1"/>
      <w:marLeft w:val="0"/>
      <w:marRight w:val="0"/>
      <w:marTop w:val="0"/>
      <w:marBottom w:val="0"/>
      <w:divBdr>
        <w:top w:val="none" w:sz="0" w:space="0" w:color="auto"/>
        <w:left w:val="none" w:sz="0" w:space="0" w:color="auto"/>
        <w:bottom w:val="none" w:sz="0" w:space="0" w:color="auto"/>
        <w:right w:val="none" w:sz="0" w:space="0" w:color="auto"/>
      </w:divBdr>
      <w:divsChild>
        <w:div w:id="1341547968">
          <w:marLeft w:val="0"/>
          <w:marRight w:val="0"/>
          <w:marTop w:val="150"/>
          <w:marBottom w:val="0"/>
          <w:divBdr>
            <w:top w:val="none" w:sz="0" w:space="0" w:color="auto"/>
            <w:left w:val="none" w:sz="0" w:space="0" w:color="auto"/>
            <w:bottom w:val="none" w:sz="0" w:space="0" w:color="auto"/>
            <w:right w:val="none" w:sz="0" w:space="0" w:color="auto"/>
          </w:divBdr>
          <w:divsChild>
            <w:div w:id="902566885">
              <w:marLeft w:val="0"/>
              <w:marRight w:val="0"/>
              <w:marTop w:val="0"/>
              <w:marBottom w:val="0"/>
              <w:divBdr>
                <w:top w:val="none" w:sz="0" w:space="0" w:color="auto"/>
                <w:left w:val="none" w:sz="0" w:space="0" w:color="auto"/>
                <w:bottom w:val="none" w:sz="0" w:space="0" w:color="auto"/>
                <w:right w:val="none" w:sz="0" w:space="0" w:color="auto"/>
              </w:divBdr>
              <w:divsChild>
                <w:div w:id="30142657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71821465">
          <w:marLeft w:val="0"/>
          <w:marRight w:val="0"/>
          <w:marTop w:val="0"/>
          <w:marBottom w:val="0"/>
          <w:divBdr>
            <w:top w:val="none" w:sz="0" w:space="0" w:color="auto"/>
            <w:left w:val="none" w:sz="0" w:space="0" w:color="auto"/>
            <w:bottom w:val="none" w:sz="0" w:space="0" w:color="auto"/>
            <w:right w:val="none" w:sz="0" w:space="0" w:color="auto"/>
          </w:divBdr>
          <w:divsChild>
            <w:div w:id="18575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83971">
      <w:bodyDiv w:val="1"/>
      <w:marLeft w:val="0"/>
      <w:marRight w:val="0"/>
      <w:marTop w:val="0"/>
      <w:marBottom w:val="0"/>
      <w:divBdr>
        <w:top w:val="none" w:sz="0" w:space="0" w:color="auto"/>
        <w:left w:val="none" w:sz="0" w:space="0" w:color="auto"/>
        <w:bottom w:val="none" w:sz="0" w:space="0" w:color="auto"/>
        <w:right w:val="none" w:sz="0" w:space="0" w:color="auto"/>
      </w:divBdr>
      <w:divsChild>
        <w:div w:id="1924990287">
          <w:marLeft w:val="0"/>
          <w:marRight w:val="0"/>
          <w:marTop w:val="0"/>
          <w:marBottom w:val="150"/>
          <w:divBdr>
            <w:top w:val="none" w:sz="0" w:space="0" w:color="auto"/>
            <w:left w:val="none" w:sz="0" w:space="0" w:color="auto"/>
            <w:bottom w:val="none" w:sz="0" w:space="0" w:color="auto"/>
            <w:right w:val="none" w:sz="0" w:space="0" w:color="auto"/>
          </w:divBdr>
        </w:div>
      </w:divsChild>
    </w:div>
    <w:div w:id="687487794">
      <w:bodyDiv w:val="1"/>
      <w:marLeft w:val="0"/>
      <w:marRight w:val="0"/>
      <w:marTop w:val="0"/>
      <w:marBottom w:val="0"/>
      <w:divBdr>
        <w:top w:val="none" w:sz="0" w:space="0" w:color="auto"/>
        <w:left w:val="none" w:sz="0" w:space="0" w:color="auto"/>
        <w:bottom w:val="none" w:sz="0" w:space="0" w:color="auto"/>
        <w:right w:val="none" w:sz="0" w:space="0" w:color="auto"/>
      </w:divBdr>
      <w:divsChild>
        <w:div w:id="795493074">
          <w:marLeft w:val="0"/>
          <w:marRight w:val="0"/>
          <w:marTop w:val="0"/>
          <w:marBottom w:val="150"/>
          <w:divBdr>
            <w:top w:val="none" w:sz="0" w:space="0" w:color="auto"/>
            <w:left w:val="none" w:sz="0" w:space="0" w:color="auto"/>
            <w:bottom w:val="none" w:sz="0" w:space="0" w:color="auto"/>
            <w:right w:val="none" w:sz="0" w:space="0" w:color="auto"/>
          </w:divBdr>
        </w:div>
        <w:div w:id="1574198543">
          <w:marLeft w:val="0"/>
          <w:marRight w:val="0"/>
          <w:marTop w:val="0"/>
          <w:marBottom w:val="0"/>
          <w:divBdr>
            <w:top w:val="none" w:sz="0" w:space="0" w:color="auto"/>
            <w:left w:val="none" w:sz="0" w:space="0" w:color="auto"/>
            <w:bottom w:val="none" w:sz="0" w:space="0" w:color="auto"/>
            <w:right w:val="none" w:sz="0" w:space="0" w:color="auto"/>
          </w:divBdr>
        </w:div>
      </w:divsChild>
    </w:div>
    <w:div w:id="688221411">
      <w:bodyDiv w:val="1"/>
      <w:marLeft w:val="0"/>
      <w:marRight w:val="0"/>
      <w:marTop w:val="0"/>
      <w:marBottom w:val="0"/>
      <w:divBdr>
        <w:top w:val="none" w:sz="0" w:space="0" w:color="auto"/>
        <w:left w:val="none" w:sz="0" w:space="0" w:color="auto"/>
        <w:bottom w:val="none" w:sz="0" w:space="0" w:color="auto"/>
        <w:right w:val="none" w:sz="0" w:space="0" w:color="auto"/>
      </w:divBdr>
      <w:divsChild>
        <w:div w:id="669408707">
          <w:marLeft w:val="0"/>
          <w:marRight w:val="0"/>
          <w:marTop w:val="0"/>
          <w:marBottom w:val="0"/>
          <w:divBdr>
            <w:top w:val="none" w:sz="0" w:space="0" w:color="auto"/>
            <w:left w:val="none" w:sz="0" w:space="0" w:color="auto"/>
            <w:bottom w:val="dotted" w:sz="6" w:space="4" w:color="DDDDDD"/>
            <w:right w:val="none" w:sz="0" w:space="0" w:color="auto"/>
          </w:divBdr>
          <w:divsChild>
            <w:div w:id="10835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59798">
      <w:bodyDiv w:val="1"/>
      <w:marLeft w:val="0"/>
      <w:marRight w:val="0"/>
      <w:marTop w:val="0"/>
      <w:marBottom w:val="0"/>
      <w:divBdr>
        <w:top w:val="none" w:sz="0" w:space="0" w:color="auto"/>
        <w:left w:val="none" w:sz="0" w:space="0" w:color="auto"/>
        <w:bottom w:val="none" w:sz="0" w:space="0" w:color="auto"/>
        <w:right w:val="none" w:sz="0" w:space="0" w:color="auto"/>
      </w:divBdr>
    </w:div>
    <w:div w:id="688525720">
      <w:bodyDiv w:val="1"/>
      <w:marLeft w:val="0"/>
      <w:marRight w:val="0"/>
      <w:marTop w:val="0"/>
      <w:marBottom w:val="0"/>
      <w:divBdr>
        <w:top w:val="none" w:sz="0" w:space="0" w:color="auto"/>
        <w:left w:val="none" w:sz="0" w:space="0" w:color="auto"/>
        <w:bottom w:val="none" w:sz="0" w:space="0" w:color="auto"/>
        <w:right w:val="none" w:sz="0" w:space="0" w:color="auto"/>
      </w:divBdr>
      <w:divsChild>
        <w:div w:id="615329396">
          <w:marLeft w:val="0"/>
          <w:marRight w:val="0"/>
          <w:marTop w:val="0"/>
          <w:marBottom w:val="0"/>
          <w:divBdr>
            <w:top w:val="none" w:sz="0" w:space="0" w:color="auto"/>
            <w:left w:val="none" w:sz="0" w:space="0" w:color="auto"/>
            <w:bottom w:val="none" w:sz="0" w:space="0" w:color="auto"/>
            <w:right w:val="none" w:sz="0" w:space="0" w:color="auto"/>
          </w:divBdr>
          <w:divsChild>
            <w:div w:id="1514757751">
              <w:marLeft w:val="0"/>
              <w:marRight w:val="0"/>
              <w:marTop w:val="0"/>
              <w:marBottom w:val="0"/>
              <w:divBdr>
                <w:top w:val="none" w:sz="0" w:space="0" w:color="auto"/>
                <w:left w:val="none" w:sz="0" w:space="0" w:color="auto"/>
                <w:bottom w:val="none" w:sz="0" w:space="0" w:color="auto"/>
                <w:right w:val="none" w:sz="0" w:space="0" w:color="auto"/>
              </w:divBdr>
              <w:divsChild>
                <w:div w:id="440493342">
                  <w:marLeft w:val="0"/>
                  <w:marRight w:val="0"/>
                  <w:marTop w:val="0"/>
                  <w:marBottom w:val="0"/>
                  <w:divBdr>
                    <w:top w:val="none" w:sz="0" w:space="0" w:color="auto"/>
                    <w:left w:val="none" w:sz="0" w:space="0" w:color="auto"/>
                    <w:bottom w:val="none" w:sz="0" w:space="0" w:color="auto"/>
                    <w:right w:val="none" w:sz="0" w:space="0" w:color="auto"/>
                  </w:divBdr>
                  <w:divsChild>
                    <w:div w:id="2004043928">
                      <w:marLeft w:val="0"/>
                      <w:marRight w:val="0"/>
                      <w:marTop w:val="0"/>
                      <w:marBottom w:val="0"/>
                      <w:divBdr>
                        <w:top w:val="none" w:sz="0" w:space="0" w:color="auto"/>
                        <w:left w:val="none" w:sz="0" w:space="0" w:color="auto"/>
                        <w:bottom w:val="none" w:sz="0" w:space="0" w:color="auto"/>
                        <w:right w:val="none" w:sz="0" w:space="0" w:color="auto"/>
                      </w:divBdr>
                      <w:divsChild>
                        <w:div w:id="1071736765">
                          <w:marLeft w:val="0"/>
                          <w:marRight w:val="0"/>
                          <w:marTop w:val="0"/>
                          <w:marBottom w:val="0"/>
                          <w:divBdr>
                            <w:top w:val="none" w:sz="0" w:space="0" w:color="auto"/>
                            <w:left w:val="none" w:sz="0" w:space="0" w:color="auto"/>
                            <w:bottom w:val="none" w:sz="0" w:space="0" w:color="auto"/>
                            <w:right w:val="none" w:sz="0" w:space="0" w:color="auto"/>
                          </w:divBdr>
                          <w:divsChild>
                            <w:div w:id="804617196">
                              <w:marLeft w:val="0"/>
                              <w:marRight w:val="0"/>
                              <w:marTop w:val="0"/>
                              <w:marBottom w:val="0"/>
                              <w:divBdr>
                                <w:top w:val="none" w:sz="0" w:space="0" w:color="auto"/>
                                <w:left w:val="none" w:sz="0" w:space="0" w:color="auto"/>
                                <w:bottom w:val="none" w:sz="0" w:space="0" w:color="auto"/>
                                <w:right w:val="none" w:sz="0" w:space="0" w:color="auto"/>
                              </w:divBdr>
                              <w:divsChild>
                                <w:div w:id="169956783">
                                  <w:marLeft w:val="0"/>
                                  <w:marRight w:val="0"/>
                                  <w:marTop w:val="0"/>
                                  <w:marBottom w:val="0"/>
                                  <w:divBdr>
                                    <w:top w:val="none" w:sz="0" w:space="0" w:color="auto"/>
                                    <w:left w:val="none" w:sz="0" w:space="0" w:color="auto"/>
                                    <w:bottom w:val="none" w:sz="0" w:space="0" w:color="auto"/>
                                    <w:right w:val="none" w:sz="0" w:space="0" w:color="auto"/>
                                  </w:divBdr>
                                  <w:divsChild>
                                    <w:div w:id="605232614">
                                      <w:marLeft w:val="0"/>
                                      <w:marRight w:val="0"/>
                                      <w:marTop w:val="0"/>
                                      <w:marBottom w:val="0"/>
                                      <w:divBdr>
                                        <w:top w:val="none" w:sz="0" w:space="0" w:color="auto"/>
                                        <w:left w:val="none" w:sz="0" w:space="0" w:color="auto"/>
                                        <w:bottom w:val="none" w:sz="0" w:space="0" w:color="auto"/>
                                        <w:right w:val="none" w:sz="0" w:space="0" w:color="auto"/>
                                      </w:divBdr>
                                      <w:divsChild>
                                        <w:div w:id="10390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8604408">
      <w:bodyDiv w:val="1"/>
      <w:marLeft w:val="0"/>
      <w:marRight w:val="0"/>
      <w:marTop w:val="0"/>
      <w:marBottom w:val="0"/>
      <w:divBdr>
        <w:top w:val="none" w:sz="0" w:space="0" w:color="auto"/>
        <w:left w:val="none" w:sz="0" w:space="0" w:color="auto"/>
        <w:bottom w:val="none" w:sz="0" w:space="0" w:color="auto"/>
        <w:right w:val="none" w:sz="0" w:space="0" w:color="auto"/>
      </w:divBdr>
      <w:divsChild>
        <w:div w:id="1414811728">
          <w:marLeft w:val="0"/>
          <w:marRight w:val="0"/>
          <w:marTop w:val="0"/>
          <w:marBottom w:val="0"/>
          <w:divBdr>
            <w:top w:val="none" w:sz="0" w:space="0" w:color="auto"/>
            <w:left w:val="none" w:sz="0" w:space="0" w:color="auto"/>
            <w:bottom w:val="none" w:sz="0" w:space="0" w:color="auto"/>
            <w:right w:val="none" w:sz="0" w:space="0" w:color="auto"/>
          </w:divBdr>
          <w:divsChild>
            <w:div w:id="2437296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88726824">
      <w:bodyDiv w:val="1"/>
      <w:marLeft w:val="0"/>
      <w:marRight w:val="0"/>
      <w:marTop w:val="0"/>
      <w:marBottom w:val="0"/>
      <w:divBdr>
        <w:top w:val="none" w:sz="0" w:space="0" w:color="auto"/>
        <w:left w:val="none" w:sz="0" w:space="0" w:color="auto"/>
        <w:bottom w:val="none" w:sz="0" w:space="0" w:color="auto"/>
        <w:right w:val="none" w:sz="0" w:space="0" w:color="auto"/>
      </w:divBdr>
      <w:divsChild>
        <w:div w:id="1384790128">
          <w:marLeft w:val="0"/>
          <w:marRight w:val="0"/>
          <w:marTop w:val="0"/>
          <w:marBottom w:val="0"/>
          <w:divBdr>
            <w:top w:val="none" w:sz="0" w:space="0" w:color="auto"/>
            <w:left w:val="none" w:sz="0" w:space="0" w:color="auto"/>
            <w:bottom w:val="none" w:sz="0" w:space="0" w:color="auto"/>
            <w:right w:val="none" w:sz="0" w:space="0" w:color="auto"/>
          </w:divBdr>
          <w:divsChild>
            <w:div w:id="195629893">
              <w:marLeft w:val="0"/>
              <w:marRight w:val="0"/>
              <w:marTop w:val="0"/>
              <w:marBottom w:val="0"/>
              <w:divBdr>
                <w:top w:val="none" w:sz="0" w:space="0" w:color="auto"/>
                <w:left w:val="none" w:sz="0" w:space="0" w:color="auto"/>
                <w:bottom w:val="none" w:sz="0" w:space="0" w:color="auto"/>
                <w:right w:val="none" w:sz="0" w:space="0" w:color="auto"/>
              </w:divBdr>
              <w:divsChild>
                <w:div w:id="1339582255">
                  <w:marLeft w:val="0"/>
                  <w:marRight w:val="0"/>
                  <w:marTop w:val="0"/>
                  <w:marBottom w:val="0"/>
                  <w:divBdr>
                    <w:top w:val="none" w:sz="0" w:space="0" w:color="auto"/>
                    <w:left w:val="none" w:sz="0" w:space="0" w:color="auto"/>
                    <w:bottom w:val="none" w:sz="0" w:space="0" w:color="auto"/>
                    <w:right w:val="none" w:sz="0" w:space="0" w:color="auto"/>
                  </w:divBdr>
                  <w:divsChild>
                    <w:div w:id="1909265021">
                      <w:marLeft w:val="0"/>
                      <w:marRight w:val="0"/>
                      <w:marTop w:val="0"/>
                      <w:marBottom w:val="0"/>
                      <w:divBdr>
                        <w:top w:val="none" w:sz="0" w:space="0" w:color="auto"/>
                        <w:left w:val="none" w:sz="0" w:space="0" w:color="auto"/>
                        <w:bottom w:val="none" w:sz="0" w:space="0" w:color="auto"/>
                        <w:right w:val="none" w:sz="0" w:space="0" w:color="auto"/>
                      </w:divBdr>
                      <w:divsChild>
                        <w:div w:id="184640982">
                          <w:marLeft w:val="0"/>
                          <w:marRight w:val="0"/>
                          <w:marTop w:val="0"/>
                          <w:marBottom w:val="0"/>
                          <w:divBdr>
                            <w:top w:val="none" w:sz="0" w:space="0" w:color="auto"/>
                            <w:left w:val="none" w:sz="0" w:space="0" w:color="auto"/>
                            <w:bottom w:val="none" w:sz="0" w:space="0" w:color="auto"/>
                            <w:right w:val="none" w:sz="0" w:space="0" w:color="auto"/>
                          </w:divBdr>
                          <w:divsChild>
                            <w:div w:id="1951668743">
                              <w:marLeft w:val="0"/>
                              <w:marRight w:val="0"/>
                              <w:marTop w:val="0"/>
                              <w:marBottom w:val="0"/>
                              <w:divBdr>
                                <w:top w:val="none" w:sz="0" w:space="0" w:color="auto"/>
                                <w:left w:val="none" w:sz="0" w:space="0" w:color="auto"/>
                                <w:bottom w:val="none" w:sz="0" w:space="0" w:color="auto"/>
                                <w:right w:val="none" w:sz="0" w:space="0" w:color="auto"/>
                              </w:divBdr>
                              <w:divsChild>
                                <w:div w:id="1026322776">
                                  <w:marLeft w:val="0"/>
                                  <w:marRight w:val="0"/>
                                  <w:marTop w:val="0"/>
                                  <w:marBottom w:val="0"/>
                                  <w:divBdr>
                                    <w:top w:val="none" w:sz="0" w:space="0" w:color="auto"/>
                                    <w:left w:val="none" w:sz="0" w:space="0" w:color="auto"/>
                                    <w:bottom w:val="none" w:sz="0" w:space="0" w:color="auto"/>
                                    <w:right w:val="none" w:sz="0" w:space="0" w:color="auto"/>
                                  </w:divBdr>
                                  <w:divsChild>
                                    <w:div w:id="1082025826">
                                      <w:marLeft w:val="0"/>
                                      <w:marRight w:val="0"/>
                                      <w:marTop w:val="0"/>
                                      <w:marBottom w:val="0"/>
                                      <w:divBdr>
                                        <w:top w:val="none" w:sz="0" w:space="0" w:color="auto"/>
                                        <w:left w:val="none" w:sz="0" w:space="0" w:color="auto"/>
                                        <w:bottom w:val="none" w:sz="0" w:space="0" w:color="auto"/>
                                        <w:right w:val="none" w:sz="0" w:space="0" w:color="auto"/>
                                      </w:divBdr>
                                      <w:divsChild>
                                        <w:div w:id="1597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9181019">
      <w:bodyDiv w:val="1"/>
      <w:marLeft w:val="0"/>
      <w:marRight w:val="0"/>
      <w:marTop w:val="0"/>
      <w:marBottom w:val="0"/>
      <w:divBdr>
        <w:top w:val="none" w:sz="0" w:space="0" w:color="auto"/>
        <w:left w:val="none" w:sz="0" w:space="0" w:color="auto"/>
        <w:bottom w:val="none" w:sz="0" w:space="0" w:color="auto"/>
        <w:right w:val="none" w:sz="0" w:space="0" w:color="auto"/>
      </w:divBdr>
      <w:divsChild>
        <w:div w:id="1547911664">
          <w:marLeft w:val="0"/>
          <w:marRight w:val="0"/>
          <w:marTop w:val="0"/>
          <w:marBottom w:val="0"/>
          <w:divBdr>
            <w:top w:val="none" w:sz="0" w:space="0" w:color="auto"/>
            <w:left w:val="none" w:sz="0" w:space="0" w:color="auto"/>
            <w:bottom w:val="none" w:sz="0" w:space="0" w:color="auto"/>
            <w:right w:val="none" w:sz="0" w:space="0" w:color="auto"/>
          </w:divBdr>
        </w:div>
      </w:divsChild>
    </w:div>
    <w:div w:id="690187251">
      <w:bodyDiv w:val="1"/>
      <w:marLeft w:val="0"/>
      <w:marRight w:val="0"/>
      <w:marTop w:val="0"/>
      <w:marBottom w:val="0"/>
      <w:divBdr>
        <w:top w:val="none" w:sz="0" w:space="0" w:color="auto"/>
        <w:left w:val="none" w:sz="0" w:space="0" w:color="auto"/>
        <w:bottom w:val="none" w:sz="0" w:space="0" w:color="auto"/>
        <w:right w:val="none" w:sz="0" w:space="0" w:color="auto"/>
      </w:divBdr>
      <w:divsChild>
        <w:div w:id="1066610795">
          <w:marLeft w:val="0"/>
          <w:marRight w:val="0"/>
          <w:marTop w:val="0"/>
          <w:marBottom w:val="150"/>
          <w:divBdr>
            <w:top w:val="none" w:sz="0" w:space="0" w:color="auto"/>
            <w:left w:val="none" w:sz="0" w:space="0" w:color="auto"/>
            <w:bottom w:val="none" w:sz="0" w:space="0" w:color="auto"/>
            <w:right w:val="none" w:sz="0" w:space="0" w:color="auto"/>
          </w:divBdr>
          <w:divsChild>
            <w:div w:id="2244567">
              <w:marLeft w:val="0"/>
              <w:marRight w:val="0"/>
              <w:marTop w:val="0"/>
              <w:marBottom w:val="0"/>
              <w:divBdr>
                <w:top w:val="none" w:sz="0" w:space="0" w:color="auto"/>
                <w:left w:val="none" w:sz="0" w:space="0" w:color="auto"/>
                <w:bottom w:val="none" w:sz="0" w:space="0" w:color="auto"/>
                <w:right w:val="none" w:sz="0" w:space="0" w:color="auto"/>
              </w:divBdr>
            </w:div>
          </w:divsChild>
        </w:div>
        <w:div w:id="3675035">
          <w:marLeft w:val="0"/>
          <w:marRight w:val="0"/>
          <w:marTop w:val="0"/>
          <w:marBottom w:val="150"/>
          <w:divBdr>
            <w:top w:val="none" w:sz="0" w:space="0" w:color="auto"/>
            <w:left w:val="none" w:sz="0" w:space="0" w:color="auto"/>
            <w:bottom w:val="none" w:sz="0" w:space="0" w:color="auto"/>
            <w:right w:val="none" w:sz="0" w:space="0" w:color="auto"/>
          </w:divBdr>
        </w:div>
      </w:divsChild>
    </w:div>
    <w:div w:id="690298151">
      <w:bodyDiv w:val="1"/>
      <w:marLeft w:val="0"/>
      <w:marRight w:val="0"/>
      <w:marTop w:val="0"/>
      <w:marBottom w:val="0"/>
      <w:divBdr>
        <w:top w:val="none" w:sz="0" w:space="0" w:color="auto"/>
        <w:left w:val="none" w:sz="0" w:space="0" w:color="auto"/>
        <w:bottom w:val="none" w:sz="0" w:space="0" w:color="auto"/>
        <w:right w:val="none" w:sz="0" w:space="0" w:color="auto"/>
      </w:divBdr>
      <w:divsChild>
        <w:div w:id="1393507356">
          <w:marLeft w:val="0"/>
          <w:marRight w:val="0"/>
          <w:marTop w:val="0"/>
          <w:marBottom w:val="150"/>
          <w:divBdr>
            <w:top w:val="none" w:sz="0" w:space="0" w:color="auto"/>
            <w:left w:val="none" w:sz="0" w:space="0" w:color="auto"/>
            <w:bottom w:val="none" w:sz="0" w:space="0" w:color="auto"/>
            <w:right w:val="none" w:sz="0" w:space="0" w:color="auto"/>
          </w:divBdr>
          <w:divsChild>
            <w:div w:id="781611248">
              <w:marLeft w:val="0"/>
              <w:marRight w:val="0"/>
              <w:marTop w:val="0"/>
              <w:marBottom w:val="0"/>
              <w:divBdr>
                <w:top w:val="none" w:sz="0" w:space="0" w:color="auto"/>
                <w:left w:val="none" w:sz="0" w:space="0" w:color="auto"/>
                <w:bottom w:val="none" w:sz="0" w:space="0" w:color="auto"/>
                <w:right w:val="none" w:sz="0" w:space="0" w:color="auto"/>
              </w:divBdr>
            </w:div>
          </w:divsChild>
        </w:div>
        <w:div w:id="159587807">
          <w:marLeft w:val="0"/>
          <w:marRight w:val="0"/>
          <w:marTop w:val="0"/>
          <w:marBottom w:val="150"/>
          <w:divBdr>
            <w:top w:val="none" w:sz="0" w:space="0" w:color="auto"/>
            <w:left w:val="none" w:sz="0" w:space="0" w:color="auto"/>
            <w:bottom w:val="none" w:sz="0" w:space="0" w:color="auto"/>
            <w:right w:val="none" w:sz="0" w:space="0" w:color="auto"/>
          </w:divBdr>
        </w:div>
        <w:div w:id="962687255">
          <w:marLeft w:val="0"/>
          <w:marRight w:val="0"/>
          <w:marTop w:val="0"/>
          <w:marBottom w:val="0"/>
          <w:divBdr>
            <w:top w:val="none" w:sz="0" w:space="0" w:color="auto"/>
            <w:left w:val="none" w:sz="0" w:space="0" w:color="auto"/>
            <w:bottom w:val="none" w:sz="0" w:space="0" w:color="auto"/>
            <w:right w:val="none" w:sz="0" w:space="0" w:color="auto"/>
          </w:divBdr>
          <w:divsChild>
            <w:div w:id="29907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98156">
      <w:bodyDiv w:val="1"/>
      <w:marLeft w:val="0"/>
      <w:marRight w:val="0"/>
      <w:marTop w:val="0"/>
      <w:marBottom w:val="0"/>
      <w:divBdr>
        <w:top w:val="none" w:sz="0" w:space="0" w:color="auto"/>
        <w:left w:val="none" w:sz="0" w:space="0" w:color="auto"/>
        <w:bottom w:val="none" w:sz="0" w:space="0" w:color="auto"/>
        <w:right w:val="none" w:sz="0" w:space="0" w:color="auto"/>
      </w:divBdr>
    </w:div>
    <w:div w:id="690299898">
      <w:bodyDiv w:val="1"/>
      <w:marLeft w:val="0"/>
      <w:marRight w:val="0"/>
      <w:marTop w:val="0"/>
      <w:marBottom w:val="0"/>
      <w:divBdr>
        <w:top w:val="none" w:sz="0" w:space="0" w:color="auto"/>
        <w:left w:val="none" w:sz="0" w:space="0" w:color="auto"/>
        <w:bottom w:val="none" w:sz="0" w:space="0" w:color="auto"/>
        <w:right w:val="none" w:sz="0" w:space="0" w:color="auto"/>
      </w:divBdr>
    </w:div>
    <w:div w:id="690300574">
      <w:bodyDiv w:val="1"/>
      <w:marLeft w:val="0"/>
      <w:marRight w:val="0"/>
      <w:marTop w:val="0"/>
      <w:marBottom w:val="0"/>
      <w:divBdr>
        <w:top w:val="none" w:sz="0" w:space="0" w:color="auto"/>
        <w:left w:val="none" w:sz="0" w:space="0" w:color="auto"/>
        <w:bottom w:val="none" w:sz="0" w:space="0" w:color="auto"/>
        <w:right w:val="none" w:sz="0" w:space="0" w:color="auto"/>
      </w:divBdr>
      <w:divsChild>
        <w:div w:id="1152714904">
          <w:marLeft w:val="0"/>
          <w:marRight w:val="0"/>
          <w:marTop w:val="0"/>
          <w:marBottom w:val="0"/>
          <w:divBdr>
            <w:top w:val="none" w:sz="0" w:space="0" w:color="auto"/>
            <w:left w:val="none" w:sz="0" w:space="0" w:color="auto"/>
            <w:bottom w:val="dotted" w:sz="6" w:space="4" w:color="DDDDDD"/>
            <w:right w:val="none" w:sz="0" w:space="0" w:color="auto"/>
          </w:divBdr>
          <w:divsChild>
            <w:div w:id="27795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80616">
      <w:bodyDiv w:val="1"/>
      <w:marLeft w:val="0"/>
      <w:marRight w:val="0"/>
      <w:marTop w:val="0"/>
      <w:marBottom w:val="0"/>
      <w:divBdr>
        <w:top w:val="none" w:sz="0" w:space="0" w:color="auto"/>
        <w:left w:val="none" w:sz="0" w:space="0" w:color="auto"/>
        <w:bottom w:val="none" w:sz="0" w:space="0" w:color="auto"/>
        <w:right w:val="none" w:sz="0" w:space="0" w:color="auto"/>
      </w:divBdr>
    </w:div>
    <w:div w:id="691031010">
      <w:bodyDiv w:val="1"/>
      <w:marLeft w:val="0"/>
      <w:marRight w:val="0"/>
      <w:marTop w:val="0"/>
      <w:marBottom w:val="0"/>
      <w:divBdr>
        <w:top w:val="none" w:sz="0" w:space="0" w:color="auto"/>
        <w:left w:val="none" w:sz="0" w:space="0" w:color="auto"/>
        <w:bottom w:val="none" w:sz="0" w:space="0" w:color="auto"/>
        <w:right w:val="none" w:sz="0" w:space="0" w:color="auto"/>
      </w:divBdr>
      <w:divsChild>
        <w:div w:id="375742400">
          <w:marLeft w:val="0"/>
          <w:marRight w:val="0"/>
          <w:marTop w:val="0"/>
          <w:marBottom w:val="150"/>
          <w:divBdr>
            <w:top w:val="none" w:sz="0" w:space="0" w:color="auto"/>
            <w:left w:val="none" w:sz="0" w:space="0" w:color="auto"/>
            <w:bottom w:val="none" w:sz="0" w:space="0" w:color="auto"/>
            <w:right w:val="none" w:sz="0" w:space="0" w:color="auto"/>
          </w:divBdr>
          <w:divsChild>
            <w:div w:id="499859211">
              <w:marLeft w:val="0"/>
              <w:marRight w:val="0"/>
              <w:marTop w:val="0"/>
              <w:marBottom w:val="0"/>
              <w:divBdr>
                <w:top w:val="none" w:sz="0" w:space="0" w:color="auto"/>
                <w:left w:val="none" w:sz="0" w:space="0" w:color="auto"/>
                <w:bottom w:val="none" w:sz="0" w:space="0" w:color="auto"/>
                <w:right w:val="none" w:sz="0" w:space="0" w:color="auto"/>
              </w:divBdr>
              <w:divsChild>
                <w:div w:id="191419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95631">
          <w:marLeft w:val="0"/>
          <w:marRight w:val="0"/>
          <w:marTop w:val="0"/>
          <w:marBottom w:val="150"/>
          <w:divBdr>
            <w:top w:val="none" w:sz="0" w:space="0" w:color="auto"/>
            <w:left w:val="none" w:sz="0" w:space="0" w:color="auto"/>
            <w:bottom w:val="none" w:sz="0" w:space="0" w:color="auto"/>
            <w:right w:val="none" w:sz="0" w:space="0" w:color="auto"/>
          </w:divBdr>
        </w:div>
        <w:div w:id="482236920">
          <w:marLeft w:val="0"/>
          <w:marRight w:val="0"/>
          <w:marTop w:val="0"/>
          <w:marBottom w:val="0"/>
          <w:divBdr>
            <w:top w:val="none" w:sz="0" w:space="0" w:color="auto"/>
            <w:left w:val="none" w:sz="0" w:space="0" w:color="auto"/>
            <w:bottom w:val="none" w:sz="0" w:space="0" w:color="auto"/>
            <w:right w:val="none" w:sz="0" w:space="0" w:color="auto"/>
          </w:divBdr>
          <w:divsChild>
            <w:div w:id="23921321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91078415">
      <w:bodyDiv w:val="1"/>
      <w:marLeft w:val="0"/>
      <w:marRight w:val="0"/>
      <w:marTop w:val="0"/>
      <w:marBottom w:val="0"/>
      <w:divBdr>
        <w:top w:val="none" w:sz="0" w:space="0" w:color="auto"/>
        <w:left w:val="none" w:sz="0" w:space="0" w:color="auto"/>
        <w:bottom w:val="none" w:sz="0" w:space="0" w:color="auto"/>
        <w:right w:val="none" w:sz="0" w:space="0" w:color="auto"/>
      </w:divBdr>
      <w:divsChild>
        <w:div w:id="1090587343">
          <w:marLeft w:val="0"/>
          <w:marRight w:val="0"/>
          <w:marTop w:val="0"/>
          <w:marBottom w:val="0"/>
          <w:divBdr>
            <w:top w:val="none" w:sz="0" w:space="0" w:color="auto"/>
            <w:left w:val="none" w:sz="0" w:space="0" w:color="auto"/>
            <w:bottom w:val="none" w:sz="0" w:space="0" w:color="auto"/>
            <w:right w:val="none" w:sz="0" w:space="0" w:color="auto"/>
          </w:divBdr>
          <w:divsChild>
            <w:div w:id="402798377">
              <w:marLeft w:val="0"/>
              <w:marRight w:val="0"/>
              <w:marTop w:val="0"/>
              <w:marBottom w:val="0"/>
              <w:divBdr>
                <w:top w:val="none" w:sz="0" w:space="0" w:color="auto"/>
                <w:left w:val="none" w:sz="0" w:space="0" w:color="auto"/>
                <w:bottom w:val="none" w:sz="0" w:space="0" w:color="auto"/>
                <w:right w:val="none" w:sz="0" w:space="0" w:color="auto"/>
              </w:divBdr>
              <w:divsChild>
                <w:div w:id="803542538">
                  <w:marLeft w:val="0"/>
                  <w:marRight w:val="0"/>
                  <w:marTop w:val="0"/>
                  <w:marBottom w:val="0"/>
                  <w:divBdr>
                    <w:top w:val="none" w:sz="0" w:space="0" w:color="auto"/>
                    <w:left w:val="none" w:sz="0" w:space="0" w:color="auto"/>
                    <w:bottom w:val="none" w:sz="0" w:space="0" w:color="auto"/>
                    <w:right w:val="none" w:sz="0" w:space="0" w:color="auto"/>
                  </w:divBdr>
                  <w:divsChild>
                    <w:div w:id="623117931">
                      <w:marLeft w:val="0"/>
                      <w:marRight w:val="0"/>
                      <w:marTop w:val="0"/>
                      <w:marBottom w:val="0"/>
                      <w:divBdr>
                        <w:top w:val="none" w:sz="0" w:space="0" w:color="auto"/>
                        <w:left w:val="none" w:sz="0" w:space="0" w:color="auto"/>
                        <w:bottom w:val="none" w:sz="0" w:space="0" w:color="auto"/>
                        <w:right w:val="none" w:sz="0" w:space="0" w:color="auto"/>
                      </w:divBdr>
                      <w:divsChild>
                        <w:div w:id="2001691232">
                          <w:marLeft w:val="0"/>
                          <w:marRight w:val="0"/>
                          <w:marTop w:val="0"/>
                          <w:marBottom w:val="0"/>
                          <w:divBdr>
                            <w:top w:val="none" w:sz="0" w:space="0" w:color="auto"/>
                            <w:left w:val="none" w:sz="0" w:space="0" w:color="auto"/>
                            <w:bottom w:val="none" w:sz="0" w:space="0" w:color="auto"/>
                            <w:right w:val="none" w:sz="0" w:space="0" w:color="auto"/>
                          </w:divBdr>
                          <w:divsChild>
                            <w:div w:id="17775526">
                              <w:marLeft w:val="0"/>
                              <w:marRight w:val="0"/>
                              <w:marTop w:val="0"/>
                              <w:marBottom w:val="0"/>
                              <w:divBdr>
                                <w:top w:val="none" w:sz="0" w:space="0" w:color="auto"/>
                                <w:left w:val="none" w:sz="0" w:space="0" w:color="auto"/>
                                <w:bottom w:val="none" w:sz="0" w:space="0" w:color="auto"/>
                                <w:right w:val="none" w:sz="0" w:space="0" w:color="auto"/>
                              </w:divBdr>
                              <w:divsChild>
                                <w:div w:id="721368955">
                                  <w:marLeft w:val="0"/>
                                  <w:marRight w:val="0"/>
                                  <w:marTop w:val="0"/>
                                  <w:marBottom w:val="0"/>
                                  <w:divBdr>
                                    <w:top w:val="none" w:sz="0" w:space="0" w:color="auto"/>
                                    <w:left w:val="none" w:sz="0" w:space="0" w:color="auto"/>
                                    <w:bottom w:val="none" w:sz="0" w:space="0" w:color="auto"/>
                                    <w:right w:val="none" w:sz="0" w:space="0" w:color="auto"/>
                                  </w:divBdr>
                                  <w:divsChild>
                                    <w:div w:id="1878928515">
                                      <w:marLeft w:val="0"/>
                                      <w:marRight w:val="0"/>
                                      <w:marTop w:val="0"/>
                                      <w:marBottom w:val="0"/>
                                      <w:divBdr>
                                        <w:top w:val="none" w:sz="0" w:space="0" w:color="auto"/>
                                        <w:left w:val="none" w:sz="0" w:space="0" w:color="auto"/>
                                        <w:bottom w:val="none" w:sz="0" w:space="0" w:color="auto"/>
                                        <w:right w:val="none" w:sz="0" w:space="0" w:color="auto"/>
                                      </w:divBdr>
                                      <w:divsChild>
                                        <w:div w:id="70178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1343280">
      <w:bodyDiv w:val="1"/>
      <w:marLeft w:val="0"/>
      <w:marRight w:val="0"/>
      <w:marTop w:val="0"/>
      <w:marBottom w:val="0"/>
      <w:divBdr>
        <w:top w:val="none" w:sz="0" w:space="0" w:color="auto"/>
        <w:left w:val="none" w:sz="0" w:space="0" w:color="auto"/>
        <w:bottom w:val="none" w:sz="0" w:space="0" w:color="auto"/>
        <w:right w:val="none" w:sz="0" w:space="0" w:color="auto"/>
      </w:divBdr>
    </w:div>
    <w:div w:id="691953655">
      <w:bodyDiv w:val="1"/>
      <w:marLeft w:val="0"/>
      <w:marRight w:val="0"/>
      <w:marTop w:val="0"/>
      <w:marBottom w:val="0"/>
      <w:divBdr>
        <w:top w:val="none" w:sz="0" w:space="0" w:color="auto"/>
        <w:left w:val="none" w:sz="0" w:space="0" w:color="auto"/>
        <w:bottom w:val="none" w:sz="0" w:space="0" w:color="auto"/>
        <w:right w:val="none" w:sz="0" w:space="0" w:color="auto"/>
      </w:divBdr>
      <w:divsChild>
        <w:div w:id="40445069">
          <w:marLeft w:val="0"/>
          <w:marRight w:val="0"/>
          <w:marTop w:val="0"/>
          <w:marBottom w:val="150"/>
          <w:divBdr>
            <w:top w:val="none" w:sz="0" w:space="0" w:color="auto"/>
            <w:left w:val="none" w:sz="0" w:space="0" w:color="auto"/>
            <w:bottom w:val="none" w:sz="0" w:space="0" w:color="auto"/>
            <w:right w:val="none" w:sz="0" w:space="0" w:color="auto"/>
          </w:divBdr>
          <w:divsChild>
            <w:div w:id="1692293850">
              <w:marLeft w:val="0"/>
              <w:marRight w:val="0"/>
              <w:marTop w:val="0"/>
              <w:marBottom w:val="0"/>
              <w:divBdr>
                <w:top w:val="none" w:sz="0" w:space="0" w:color="auto"/>
                <w:left w:val="none" w:sz="0" w:space="0" w:color="auto"/>
                <w:bottom w:val="none" w:sz="0" w:space="0" w:color="auto"/>
                <w:right w:val="none" w:sz="0" w:space="0" w:color="auto"/>
              </w:divBdr>
              <w:divsChild>
                <w:div w:id="44762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84057">
          <w:marLeft w:val="0"/>
          <w:marRight w:val="0"/>
          <w:marTop w:val="0"/>
          <w:marBottom w:val="150"/>
          <w:divBdr>
            <w:top w:val="none" w:sz="0" w:space="0" w:color="auto"/>
            <w:left w:val="none" w:sz="0" w:space="0" w:color="auto"/>
            <w:bottom w:val="none" w:sz="0" w:space="0" w:color="auto"/>
            <w:right w:val="none" w:sz="0" w:space="0" w:color="auto"/>
          </w:divBdr>
        </w:div>
      </w:divsChild>
    </w:div>
    <w:div w:id="691958877">
      <w:bodyDiv w:val="1"/>
      <w:marLeft w:val="0"/>
      <w:marRight w:val="0"/>
      <w:marTop w:val="0"/>
      <w:marBottom w:val="0"/>
      <w:divBdr>
        <w:top w:val="none" w:sz="0" w:space="0" w:color="auto"/>
        <w:left w:val="none" w:sz="0" w:space="0" w:color="auto"/>
        <w:bottom w:val="none" w:sz="0" w:space="0" w:color="auto"/>
        <w:right w:val="none" w:sz="0" w:space="0" w:color="auto"/>
      </w:divBdr>
      <w:divsChild>
        <w:div w:id="1754625640">
          <w:marLeft w:val="0"/>
          <w:marRight w:val="0"/>
          <w:marTop w:val="0"/>
          <w:marBottom w:val="0"/>
          <w:divBdr>
            <w:top w:val="none" w:sz="0" w:space="0" w:color="auto"/>
            <w:left w:val="none" w:sz="0" w:space="0" w:color="auto"/>
            <w:bottom w:val="dotted" w:sz="6" w:space="4" w:color="DDDDDD"/>
            <w:right w:val="none" w:sz="0" w:space="0" w:color="auto"/>
          </w:divBdr>
          <w:divsChild>
            <w:div w:id="20229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98082">
      <w:bodyDiv w:val="1"/>
      <w:marLeft w:val="0"/>
      <w:marRight w:val="0"/>
      <w:marTop w:val="0"/>
      <w:marBottom w:val="0"/>
      <w:divBdr>
        <w:top w:val="none" w:sz="0" w:space="0" w:color="auto"/>
        <w:left w:val="none" w:sz="0" w:space="0" w:color="auto"/>
        <w:bottom w:val="none" w:sz="0" w:space="0" w:color="auto"/>
        <w:right w:val="none" w:sz="0" w:space="0" w:color="auto"/>
      </w:divBdr>
      <w:divsChild>
        <w:div w:id="1939680257">
          <w:marLeft w:val="0"/>
          <w:marRight w:val="0"/>
          <w:marTop w:val="0"/>
          <w:marBottom w:val="0"/>
          <w:divBdr>
            <w:top w:val="none" w:sz="0" w:space="0" w:color="auto"/>
            <w:left w:val="none" w:sz="0" w:space="0" w:color="auto"/>
            <w:bottom w:val="dotted" w:sz="6" w:space="4" w:color="DDDDDD"/>
            <w:right w:val="none" w:sz="0" w:space="0" w:color="auto"/>
          </w:divBdr>
          <w:divsChild>
            <w:div w:id="102258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00312">
      <w:bodyDiv w:val="1"/>
      <w:marLeft w:val="0"/>
      <w:marRight w:val="0"/>
      <w:marTop w:val="0"/>
      <w:marBottom w:val="0"/>
      <w:divBdr>
        <w:top w:val="none" w:sz="0" w:space="0" w:color="auto"/>
        <w:left w:val="none" w:sz="0" w:space="0" w:color="auto"/>
        <w:bottom w:val="none" w:sz="0" w:space="0" w:color="auto"/>
        <w:right w:val="none" w:sz="0" w:space="0" w:color="auto"/>
      </w:divBdr>
      <w:divsChild>
        <w:div w:id="1527282851">
          <w:marLeft w:val="0"/>
          <w:marRight w:val="0"/>
          <w:marTop w:val="0"/>
          <w:marBottom w:val="0"/>
          <w:divBdr>
            <w:top w:val="none" w:sz="0" w:space="0" w:color="auto"/>
            <w:left w:val="none" w:sz="0" w:space="0" w:color="auto"/>
            <w:bottom w:val="none" w:sz="0" w:space="0" w:color="auto"/>
            <w:right w:val="none" w:sz="0" w:space="0" w:color="auto"/>
          </w:divBdr>
          <w:divsChild>
            <w:div w:id="1929729182">
              <w:marLeft w:val="0"/>
              <w:marRight w:val="0"/>
              <w:marTop w:val="0"/>
              <w:marBottom w:val="0"/>
              <w:divBdr>
                <w:top w:val="none" w:sz="0" w:space="0" w:color="auto"/>
                <w:left w:val="none" w:sz="0" w:space="0" w:color="auto"/>
                <w:bottom w:val="none" w:sz="0" w:space="0" w:color="auto"/>
                <w:right w:val="none" w:sz="0" w:space="0" w:color="auto"/>
              </w:divBdr>
              <w:divsChild>
                <w:div w:id="791826040">
                  <w:marLeft w:val="0"/>
                  <w:marRight w:val="0"/>
                  <w:marTop w:val="0"/>
                  <w:marBottom w:val="0"/>
                  <w:divBdr>
                    <w:top w:val="none" w:sz="0" w:space="0" w:color="auto"/>
                    <w:left w:val="none" w:sz="0" w:space="0" w:color="auto"/>
                    <w:bottom w:val="none" w:sz="0" w:space="0" w:color="auto"/>
                    <w:right w:val="none" w:sz="0" w:space="0" w:color="auto"/>
                  </w:divBdr>
                  <w:divsChild>
                    <w:div w:id="545026858">
                      <w:marLeft w:val="0"/>
                      <w:marRight w:val="0"/>
                      <w:marTop w:val="0"/>
                      <w:marBottom w:val="0"/>
                      <w:divBdr>
                        <w:top w:val="none" w:sz="0" w:space="0" w:color="auto"/>
                        <w:left w:val="none" w:sz="0" w:space="0" w:color="auto"/>
                        <w:bottom w:val="none" w:sz="0" w:space="0" w:color="auto"/>
                        <w:right w:val="none" w:sz="0" w:space="0" w:color="auto"/>
                      </w:divBdr>
                      <w:divsChild>
                        <w:div w:id="2062636479">
                          <w:marLeft w:val="0"/>
                          <w:marRight w:val="0"/>
                          <w:marTop w:val="0"/>
                          <w:marBottom w:val="0"/>
                          <w:divBdr>
                            <w:top w:val="none" w:sz="0" w:space="0" w:color="auto"/>
                            <w:left w:val="none" w:sz="0" w:space="0" w:color="auto"/>
                            <w:bottom w:val="none" w:sz="0" w:space="0" w:color="auto"/>
                            <w:right w:val="none" w:sz="0" w:space="0" w:color="auto"/>
                          </w:divBdr>
                          <w:divsChild>
                            <w:div w:id="1993436955">
                              <w:marLeft w:val="0"/>
                              <w:marRight w:val="0"/>
                              <w:marTop w:val="0"/>
                              <w:marBottom w:val="0"/>
                              <w:divBdr>
                                <w:top w:val="none" w:sz="0" w:space="0" w:color="auto"/>
                                <w:left w:val="none" w:sz="0" w:space="0" w:color="auto"/>
                                <w:bottom w:val="none" w:sz="0" w:space="0" w:color="auto"/>
                                <w:right w:val="none" w:sz="0" w:space="0" w:color="auto"/>
                              </w:divBdr>
                              <w:divsChild>
                                <w:div w:id="1323309711">
                                  <w:marLeft w:val="0"/>
                                  <w:marRight w:val="0"/>
                                  <w:marTop w:val="0"/>
                                  <w:marBottom w:val="0"/>
                                  <w:divBdr>
                                    <w:top w:val="none" w:sz="0" w:space="0" w:color="auto"/>
                                    <w:left w:val="none" w:sz="0" w:space="0" w:color="auto"/>
                                    <w:bottom w:val="none" w:sz="0" w:space="0" w:color="auto"/>
                                    <w:right w:val="none" w:sz="0" w:space="0" w:color="auto"/>
                                  </w:divBdr>
                                  <w:divsChild>
                                    <w:div w:id="647823909">
                                      <w:marLeft w:val="0"/>
                                      <w:marRight w:val="0"/>
                                      <w:marTop w:val="0"/>
                                      <w:marBottom w:val="0"/>
                                      <w:divBdr>
                                        <w:top w:val="none" w:sz="0" w:space="0" w:color="auto"/>
                                        <w:left w:val="none" w:sz="0" w:space="0" w:color="auto"/>
                                        <w:bottom w:val="none" w:sz="0" w:space="0" w:color="auto"/>
                                        <w:right w:val="none" w:sz="0" w:space="0" w:color="auto"/>
                                      </w:divBdr>
                                      <w:divsChild>
                                        <w:div w:id="69042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2153353">
      <w:bodyDiv w:val="1"/>
      <w:marLeft w:val="0"/>
      <w:marRight w:val="0"/>
      <w:marTop w:val="0"/>
      <w:marBottom w:val="0"/>
      <w:divBdr>
        <w:top w:val="none" w:sz="0" w:space="0" w:color="auto"/>
        <w:left w:val="none" w:sz="0" w:space="0" w:color="auto"/>
        <w:bottom w:val="none" w:sz="0" w:space="0" w:color="auto"/>
        <w:right w:val="none" w:sz="0" w:space="0" w:color="auto"/>
      </w:divBdr>
    </w:div>
    <w:div w:id="692612524">
      <w:bodyDiv w:val="1"/>
      <w:marLeft w:val="0"/>
      <w:marRight w:val="0"/>
      <w:marTop w:val="0"/>
      <w:marBottom w:val="0"/>
      <w:divBdr>
        <w:top w:val="none" w:sz="0" w:space="0" w:color="auto"/>
        <w:left w:val="none" w:sz="0" w:space="0" w:color="auto"/>
        <w:bottom w:val="none" w:sz="0" w:space="0" w:color="auto"/>
        <w:right w:val="none" w:sz="0" w:space="0" w:color="auto"/>
      </w:divBdr>
      <w:divsChild>
        <w:div w:id="574707145">
          <w:marLeft w:val="0"/>
          <w:marRight w:val="0"/>
          <w:marTop w:val="0"/>
          <w:marBottom w:val="0"/>
          <w:divBdr>
            <w:top w:val="none" w:sz="0" w:space="0" w:color="auto"/>
            <w:left w:val="none" w:sz="0" w:space="0" w:color="auto"/>
            <w:bottom w:val="dotted" w:sz="6" w:space="4" w:color="DDDDDD"/>
            <w:right w:val="none" w:sz="0" w:space="0" w:color="auto"/>
          </w:divBdr>
        </w:div>
      </w:divsChild>
    </w:div>
    <w:div w:id="692612976">
      <w:bodyDiv w:val="1"/>
      <w:marLeft w:val="0"/>
      <w:marRight w:val="0"/>
      <w:marTop w:val="0"/>
      <w:marBottom w:val="0"/>
      <w:divBdr>
        <w:top w:val="none" w:sz="0" w:space="0" w:color="auto"/>
        <w:left w:val="none" w:sz="0" w:space="0" w:color="auto"/>
        <w:bottom w:val="none" w:sz="0" w:space="0" w:color="auto"/>
        <w:right w:val="none" w:sz="0" w:space="0" w:color="auto"/>
      </w:divBdr>
    </w:div>
    <w:div w:id="692725422">
      <w:bodyDiv w:val="1"/>
      <w:marLeft w:val="0"/>
      <w:marRight w:val="0"/>
      <w:marTop w:val="0"/>
      <w:marBottom w:val="0"/>
      <w:divBdr>
        <w:top w:val="none" w:sz="0" w:space="0" w:color="auto"/>
        <w:left w:val="none" w:sz="0" w:space="0" w:color="auto"/>
        <w:bottom w:val="none" w:sz="0" w:space="0" w:color="auto"/>
        <w:right w:val="none" w:sz="0" w:space="0" w:color="auto"/>
      </w:divBdr>
      <w:divsChild>
        <w:div w:id="1378699560">
          <w:marLeft w:val="0"/>
          <w:marRight w:val="0"/>
          <w:marTop w:val="0"/>
          <w:marBottom w:val="0"/>
          <w:divBdr>
            <w:top w:val="none" w:sz="0" w:space="0" w:color="auto"/>
            <w:left w:val="none" w:sz="0" w:space="0" w:color="auto"/>
            <w:bottom w:val="none" w:sz="0" w:space="0" w:color="auto"/>
            <w:right w:val="none" w:sz="0" w:space="0" w:color="auto"/>
          </w:divBdr>
        </w:div>
      </w:divsChild>
    </w:div>
    <w:div w:id="692803810">
      <w:bodyDiv w:val="1"/>
      <w:marLeft w:val="0"/>
      <w:marRight w:val="0"/>
      <w:marTop w:val="0"/>
      <w:marBottom w:val="0"/>
      <w:divBdr>
        <w:top w:val="none" w:sz="0" w:space="0" w:color="auto"/>
        <w:left w:val="none" w:sz="0" w:space="0" w:color="auto"/>
        <w:bottom w:val="none" w:sz="0" w:space="0" w:color="auto"/>
        <w:right w:val="none" w:sz="0" w:space="0" w:color="auto"/>
      </w:divBdr>
      <w:divsChild>
        <w:div w:id="1491942732">
          <w:marLeft w:val="0"/>
          <w:marRight w:val="0"/>
          <w:marTop w:val="0"/>
          <w:marBottom w:val="0"/>
          <w:divBdr>
            <w:top w:val="none" w:sz="0" w:space="0" w:color="auto"/>
            <w:left w:val="none" w:sz="0" w:space="0" w:color="auto"/>
            <w:bottom w:val="none" w:sz="0" w:space="0" w:color="auto"/>
            <w:right w:val="none" w:sz="0" w:space="0" w:color="auto"/>
          </w:divBdr>
        </w:div>
      </w:divsChild>
    </w:div>
    <w:div w:id="692877546">
      <w:bodyDiv w:val="1"/>
      <w:marLeft w:val="0"/>
      <w:marRight w:val="0"/>
      <w:marTop w:val="0"/>
      <w:marBottom w:val="0"/>
      <w:divBdr>
        <w:top w:val="none" w:sz="0" w:space="0" w:color="auto"/>
        <w:left w:val="none" w:sz="0" w:space="0" w:color="auto"/>
        <w:bottom w:val="none" w:sz="0" w:space="0" w:color="auto"/>
        <w:right w:val="none" w:sz="0" w:space="0" w:color="auto"/>
      </w:divBdr>
      <w:divsChild>
        <w:div w:id="276063413">
          <w:marLeft w:val="0"/>
          <w:marRight w:val="0"/>
          <w:marTop w:val="0"/>
          <w:marBottom w:val="225"/>
          <w:divBdr>
            <w:top w:val="none" w:sz="0" w:space="0" w:color="auto"/>
            <w:left w:val="none" w:sz="0" w:space="0" w:color="auto"/>
            <w:bottom w:val="none" w:sz="0" w:space="0" w:color="auto"/>
            <w:right w:val="none" w:sz="0" w:space="0" w:color="auto"/>
          </w:divBdr>
        </w:div>
        <w:div w:id="1863476932">
          <w:marLeft w:val="0"/>
          <w:marRight w:val="0"/>
          <w:marTop w:val="0"/>
          <w:marBottom w:val="225"/>
          <w:divBdr>
            <w:top w:val="none" w:sz="0" w:space="0" w:color="auto"/>
            <w:left w:val="none" w:sz="0" w:space="0" w:color="auto"/>
            <w:bottom w:val="none" w:sz="0" w:space="0" w:color="auto"/>
            <w:right w:val="none" w:sz="0" w:space="0" w:color="auto"/>
          </w:divBdr>
        </w:div>
      </w:divsChild>
    </w:div>
    <w:div w:id="692994798">
      <w:bodyDiv w:val="1"/>
      <w:marLeft w:val="0"/>
      <w:marRight w:val="0"/>
      <w:marTop w:val="0"/>
      <w:marBottom w:val="0"/>
      <w:divBdr>
        <w:top w:val="none" w:sz="0" w:space="0" w:color="auto"/>
        <w:left w:val="none" w:sz="0" w:space="0" w:color="auto"/>
        <w:bottom w:val="none" w:sz="0" w:space="0" w:color="auto"/>
        <w:right w:val="none" w:sz="0" w:space="0" w:color="auto"/>
      </w:divBdr>
      <w:divsChild>
        <w:div w:id="191573899">
          <w:marLeft w:val="0"/>
          <w:marRight w:val="0"/>
          <w:marTop w:val="0"/>
          <w:marBottom w:val="0"/>
          <w:divBdr>
            <w:top w:val="none" w:sz="0" w:space="0" w:color="auto"/>
            <w:left w:val="none" w:sz="0" w:space="0" w:color="auto"/>
            <w:bottom w:val="none" w:sz="0" w:space="0" w:color="auto"/>
            <w:right w:val="none" w:sz="0" w:space="0" w:color="auto"/>
          </w:divBdr>
        </w:div>
        <w:div w:id="1628318496">
          <w:marLeft w:val="0"/>
          <w:marRight w:val="0"/>
          <w:marTop w:val="0"/>
          <w:marBottom w:val="150"/>
          <w:divBdr>
            <w:top w:val="none" w:sz="0" w:space="0" w:color="auto"/>
            <w:left w:val="none" w:sz="0" w:space="0" w:color="auto"/>
            <w:bottom w:val="none" w:sz="0" w:space="0" w:color="auto"/>
            <w:right w:val="none" w:sz="0" w:space="0" w:color="auto"/>
          </w:divBdr>
        </w:div>
      </w:divsChild>
    </w:div>
    <w:div w:id="693000885">
      <w:bodyDiv w:val="1"/>
      <w:marLeft w:val="0"/>
      <w:marRight w:val="0"/>
      <w:marTop w:val="0"/>
      <w:marBottom w:val="0"/>
      <w:divBdr>
        <w:top w:val="none" w:sz="0" w:space="0" w:color="auto"/>
        <w:left w:val="none" w:sz="0" w:space="0" w:color="auto"/>
        <w:bottom w:val="none" w:sz="0" w:space="0" w:color="auto"/>
        <w:right w:val="none" w:sz="0" w:space="0" w:color="auto"/>
      </w:divBdr>
      <w:divsChild>
        <w:div w:id="295068533">
          <w:marLeft w:val="0"/>
          <w:marRight w:val="0"/>
          <w:marTop w:val="0"/>
          <w:marBottom w:val="150"/>
          <w:divBdr>
            <w:top w:val="none" w:sz="0" w:space="0" w:color="auto"/>
            <w:left w:val="none" w:sz="0" w:space="0" w:color="auto"/>
            <w:bottom w:val="none" w:sz="0" w:space="0" w:color="auto"/>
            <w:right w:val="none" w:sz="0" w:space="0" w:color="auto"/>
          </w:divBdr>
        </w:div>
      </w:divsChild>
    </w:div>
    <w:div w:id="693507108">
      <w:bodyDiv w:val="1"/>
      <w:marLeft w:val="0"/>
      <w:marRight w:val="0"/>
      <w:marTop w:val="0"/>
      <w:marBottom w:val="0"/>
      <w:divBdr>
        <w:top w:val="none" w:sz="0" w:space="0" w:color="auto"/>
        <w:left w:val="none" w:sz="0" w:space="0" w:color="auto"/>
        <w:bottom w:val="none" w:sz="0" w:space="0" w:color="auto"/>
        <w:right w:val="none" w:sz="0" w:space="0" w:color="auto"/>
      </w:divBdr>
    </w:div>
    <w:div w:id="693507124">
      <w:bodyDiv w:val="1"/>
      <w:marLeft w:val="0"/>
      <w:marRight w:val="0"/>
      <w:marTop w:val="0"/>
      <w:marBottom w:val="0"/>
      <w:divBdr>
        <w:top w:val="none" w:sz="0" w:space="0" w:color="auto"/>
        <w:left w:val="none" w:sz="0" w:space="0" w:color="auto"/>
        <w:bottom w:val="none" w:sz="0" w:space="0" w:color="auto"/>
        <w:right w:val="none" w:sz="0" w:space="0" w:color="auto"/>
      </w:divBdr>
      <w:divsChild>
        <w:div w:id="1387266222">
          <w:marLeft w:val="0"/>
          <w:marRight w:val="0"/>
          <w:marTop w:val="0"/>
          <w:marBottom w:val="0"/>
          <w:divBdr>
            <w:top w:val="none" w:sz="0" w:space="0" w:color="auto"/>
            <w:left w:val="none" w:sz="0" w:space="0" w:color="auto"/>
            <w:bottom w:val="none" w:sz="0" w:space="0" w:color="auto"/>
            <w:right w:val="none" w:sz="0" w:space="0" w:color="auto"/>
          </w:divBdr>
          <w:divsChild>
            <w:div w:id="75053946">
              <w:marLeft w:val="0"/>
              <w:marRight w:val="0"/>
              <w:marTop w:val="0"/>
              <w:marBottom w:val="0"/>
              <w:divBdr>
                <w:top w:val="none" w:sz="0" w:space="0" w:color="auto"/>
                <w:left w:val="none" w:sz="0" w:space="0" w:color="auto"/>
                <w:bottom w:val="none" w:sz="0" w:space="0" w:color="auto"/>
                <w:right w:val="none" w:sz="0" w:space="0" w:color="auto"/>
              </w:divBdr>
            </w:div>
          </w:divsChild>
        </w:div>
        <w:div w:id="1863779418">
          <w:marLeft w:val="0"/>
          <w:marRight w:val="0"/>
          <w:marTop w:val="0"/>
          <w:marBottom w:val="150"/>
          <w:divBdr>
            <w:top w:val="none" w:sz="0" w:space="0" w:color="auto"/>
            <w:left w:val="none" w:sz="0" w:space="0" w:color="auto"/>
            <w:bottom w:val="none" w:sz="0" w:space="0" w:color="auto"/>
            <w:right w:val="none" w:sz="0" w:space="0" w:color="auto"/>
          </w:divBdr>
        </w:div>
        <w:div w:id="1899053143">
          <w:marLeft w:val="0"/>
          <w:marRight w:val="0"/>
          <w:marTop w:val="0"/>
          <w:marBottom w:val="150"/>
          <w:divBdr>
            <w:top w:val="none" w:sz="0" w:space="0" w:color="auto"/>
            <w:left w:val="none" w:sz="0" w:space="0" w:color="auto"/>
            <w:bottom w:val="none" w:sz="0" w:space="0" w:color="auto"/>
            <w:right w:val="none" w:sz="0" w:space="0" w:color="auto"/>
          </w:divBdr>
          <w:divsChild>
            <w:div w:id="38826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76546">
      <w:bodyDiv w:val="1"/>
      <w:marLeft w:val="0"/>
      <w:marRight w:val="0"/>
      <w:marTop w:val="0"/>
      <w:marBottom w:val="0"/>
      <w:divBdr>
        <w:top w:val="none" w:sz="0" w:space="0" w:color="auto"/>
        <w:left w:val="none" w:sz="0" w:space="0" w:color="auto"/>
        <w:bottom w:val="none" w:sz="0" w:space="0" w:color="auto"/>
        <w:right w:val="none" w:sz="0" w:space="0" w:color="auto"/>
      </w:divBdr>
      <w:divsChild>
        <w:div w:id="1648048380">
          <w:marLeft w:val="0"/>
          <w:marRight w:val="0"/>
          <w:marTop w:val="0"/>
          <w:marBottom w:val="0"/>
          <w:divBdr>
            <w:top w:val="none" w:sz="0" w:space="0" w:color="auto"/>
            <w:left w:val="none" w:sz="0" w:space="0" w:color="auto"/>
            <w:bottom w:val="none" w:sz="0" w:space="0" w:color="auto"/>
            <w:right w:val="none" w:sz="0" w:space="0" w:color="auto"/>
          </w:divBdr>
          <w:divsChild>
            <w:div w:id="452789271">
              <w:marLeft w:val="2700"/>
              <w:marRight w:val="0"/>
              <w:marTop w:val="0"/>
              <w:marBottom w:val="0"/>
              <w:divBdr>
                <w:top w:val="none" w:sz="0" w:space="0" w:color="auto"/>
                <w:left w:val="none" w:sz="0" w:space="0" w:color="auto"/>
                <w:bottom w:val="none" w:sz="0" w:space="0" w:color="auto"/>
                <w:right w:val="none" w:sz="0" w:space="0" w:color="auto"/>
              </w:divBdr>
              <w:divsChild>
                <w:div w:id="146820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652214">
      <w:bodyDiv w:val="1"/>
      <w:marLeft w:val="0"/>
      <w:marRight w:val="0"/>
      <w:marTop w:val="0"/>
      <w:marBottom w:val="0"/>
      <w:divBdr>
        <w:top w:val="none" w:sz="0" w:space="0" w:color="auto"/>
        <w:left w:val="none" w:sz="0" w:space="0" w:color="auto"/>
        <w:bottom w:val="none" w:sz="0" w:space="0" w:color="auto"/>
        <w:right w:val="none" w:sz="0" w:space="0" w:color="auto"/>
      </w:divBdr>
    </w:div>
    <w:div w:id="693922888">
      <w:bodyDiv w:val="1"/>
      <w:marLeft w:val="0"/>
      <w:marRight w:val="0"/>
      <w:marTop w:val="0"/>
      <w:marBottom w:val="0"/>
      <w:divBdr>
        <w:top w:val="none" w:sz="0" w:space="0" w:color="auto"/>
        <w:left w:val="none" w:sz="0" w:space="0" w:color="auto"/>
        <w:bottom w:val="none" w:sz="0" w:space="0" w:color="auto"/>
        <w:right w:val="none" w:sz="0" w:space="0" w:color="auto"/>
      </w:divBdr>
    </w:div>
    <w:div w:id="694162820">
      <w:bodyDiv w:val="1"/>
      <w:marLeft w:val="0"/>
      <w:marRight w:val="0"/>
      <w:marTop w:val="0"/>
      <w:marBottom w:val="0"/>
      <w:divBdr>
        <w:top w:val="none" w:sz="0" w:space="0" w:color="auto"/>
        <w:left w:val="none" w:sz="0" w:space="0" w:color="auto"/>
        <w:bottom w:val="none" w:sz="0" w:space="0" w:color="auto"/>
        <w:right w:val="none" w:sz="0" w:space="0" w:color="auto"/>
      </w:divBdr>
      <w:divsChild>
        <w:div w:id="129445563">
          <w:marLeft w:val="0"/>
          <w:marRight w:val="0"/>
          <w:marTop w:val="0"/>
          <w:marBottom w:val="0"/>
          <w:divBdr>
            <w:top w:val="none" w:sz="0" w:space="8" w:color="auto"/>
            <w:left w:val="none" w:sz="0" w:space="2" w:color="auto"/>
            <w:bottom w:val="single" w:sz="6" w:space="8" w:color="DDDDDD"/>
            <w:right w:val="none" w:sz="0" w:space="0" w:color="auto"/>
          </w:divBdr>
        </w:div>
        <w:div w:id="274560106">
          <w:marLeft w:val="0"/>
          <w:marRight w:val="0"/>
          <w:marTop w:val="150"/>
          <w:marBottom w:val="0"/>
          <w:divBdr>
            <w:top w:val="none" w:sz="0" w:space="0" w:color="auto"/>
            <w:left w:val="none" w:sz="0" w:space="0" w:color="auto"/>
            <w:bottom w:val="none" w:sz="0" w:space="0" w:color="auto"/>
            <w:right w:val="none" w:sz="0" w:space="0" w:color="auto"/>
          </w:divBdr>
          <w:divsChild>
            <w:div w:id="12501881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94775526">
      <w:bodyDiv w:val="1"/>
      <w:marLeft w:val="0"/>
      <w:marRight w:val="0"/>
      <w:marTop w:val="0"/>
      <w:marBottom w:val="0"/>
      <w:divBdr>
        <w:top w:val="none" w:sz="0" w:space="0" w:color="auto"/>
        <w:left w:val="none" w:sz="0" w:space="0" w:color="auto"/>
        <w:bottom w:val="none" w:sz="0" w:space="0" w:color="auto"/>
        <w:right w:val="none" w:sz="0" w:space="0" w:color="auto"/>
      </w:divBdr>
      <w:divsChild>
        <w:div w:id="862784217">
          <w:marLeft w:val="0"/>
          <w:marRight w:val="0"/>
          <w:marTop w:val="0"/>
          <w:marBottom w:val="0"/>
          <w:divBdr>
            <w:top w:val="none" w:sz="0" w:space="0" w:color="auto"/>
            <w:left w:val="none" w:sz="0" w:space="0" w:color="auto"/>
            <w:bottom w:val="dotted" w:sz="6" w:space="4" w:color="DDDDDD"/>
            <w:right w:val="none" w:sz="0" w:space="0" w:color="auto"/>
          </w:divBdr>
          <w:divsChild>
            <w:div w:id="101515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67064">
      <w:bodyDiv w:val="1"/>
      <w:marLeft w:val="0"/>
      <w:marRight w:val="0"/>
      <w:marTop w:val="0"/>
      <w:marBottom w:val="0"/>
      <w:divBdr>
        <w:top w:val="none" w:sz="0" w:space="0" w:color="auto"/>
        <w:left w:val="none" w:sz="0" w:space="0" w:color="auto"/>
        <w:bottom w:val="none" w:sz="0" w:space="0" w:color="auto"/>
        <w:right w:val="none" w:sz="0" w:space="0" w:color="auto"/>
      </w:divBdr>
    </w:div>
    <w:div w:id="695230301">
      <w:bodyDiv w:val="1"/>
      <w:marLeft w:val="0"/>
      <w:marRight w:val="0"/>
      <w:marTop w:val="0"/>
      <w:marBottom w:val="0"/>
      <w:divBdr>
        <w:top w:val="none" w:sz="0" w:space="0" w:color="auto"/>
        <w:left w:val="none" w:sz="0" w:space="0" w:color="auto"/>
        <w:bottom w:val="none" w:sz="0" w:space="0" w:color="auto"/>
        <w:right w:val="none" w:sz="0" w:space="0" w:color="auto"/>
      </w:divBdr>
      <w:divsChild>
        <w:div w:id="47847657">
          <w:marLeft w:val="0"/>
          <w:marRight w:val="0"/>
          <w:marTop w:val="0"/>
          <w:marBottom w:val="0"/>
          <w:divBdr>
            <w:top w:val="none" w:sz="0" w:space="0" w:color="auto"/>
            <w:left w:val="none" w:sz="0" w:space="0" w:color="auto"/>
            <w:bottom w:val="none" w:sz="0" w:space="0" w:color="auto"/>
            <w:right w:val="none" w:sz="0" w:space="0" w:color="auto"/>
          </w:divBdr>
          <w:divsChild>
            <w:div w:id="420638104">
              <w:marLeft w:val="0"/>
              <w:marRight w:val="0"/>
              <w:marTop w:val="0"/>
              <w:marBottom w:val="0"/>
              <w:divBdr>
                <w:top w:val="none" w:sz="0" w:space="0" w:color="auto"/>
                <w:left w:val="none" w:sz="0" w:space="0" w:color="auto"/>
                <w:bottom w:val="none" w:sz="0" w:space="0" w:color="auto"/>
                <w:right w:val="none" w:sz="0" w:space="0" w:color="auto"/>
              </w:divBdr>
              <w:divsChild>
                <w:div w:id="645351967">
                  <w:marLeft w:val="0"/>
                  <w:marRight w:val="0"/>
                  <w:marTop w:val="0"/>
                  <w:marBottom w:val="0"/>
                  <w:divBdr>
                    <w:top w:val="none" w:sz="0" w:space="0" w:color="auto"/>
                    <w:left w:val="none" w:sz="0" w:space="0" w:color="auto"/>
                    <w:bottom w:val="none" w:sz="0" w:space="0" w:color="auto"/>
                    <w:right w:val="none" w:sz="0" w:space="0" w:color="auto"/>
                  </w:divBdr>
                  <w:divsChild>
                    <w:div w:id="152183781">
                      <w:marLeft w:val="0"/>
                      <w:marRight w:val="0"/>
                      <w:marTop w:val="0"/>
                      <w:marBottom w:val="0"/>
                      <w:divBdr>
                        <w:top w:val="none" w:sz="0" w:space="0" w:color="auto"/>
                        <w:left w:val="none" w:sz="0" w:space="0" w:color="auto"/>
                        <w:bottom w:val="none" w:sz="0" w:space="0" w:color="auto"/>
                        <w:right w:val="none" w:sz="0" w:space="0" w:color="auto"/>
                      </w:divBdr>
                      <w:divsChild>
                        <w:div w:id="351882265">
                          <w:marLeft w:val="0"/>
                          <w:marRight w:val="0"/>
                          <w:marTop w:val="0"/>
                          <w:marBottom w:val="0"/>
                          <w:divBdr>
                            <w:top w:val="none" w:sz="0" w:space="0" w:color="auto"/>
                            <w:left w:val="none" w:sz="0" w:space="0" w:color="auto"/>
                            <w:bottom w:val="none" w:sz="0" w:space="0" w:color="auto"/>
                            <w:right w:val="none" w:sz="0" w:space="0" w:color="auto"/>
                          </w:divBdr>
                          <w:divsChild>
                            <w:div w:id="1030103490">
                              <w:marLeft w:val="0"/>
                              <w:marRight w:val="0"/>
                              <w:marTop w:val="0"/>
                              <w:marBottom w:val="0"/>
                              <w:divBdr>
                                <w:top w:val="none" w:sz="0" w:space="0" w:color="auto"/>
                                <w:left w:val="none" w:sz="0" w:space="0" w:color="auto"/>
                                <w:bottom w:val="none" w:sz="0" w:space="0" w:color="auto"/>
                                <w:right w:val="none" w:sz="0" w:space="0" w:color="auto"/>
                              </w:divBdr>
                              <w:divsChild>
                                <w:div w:id="1503545651">
                                  <w:marLeft w:val="0"/>
                                  <w:marRight w:val="0"/>
                                  <w:marTop w:val="0"/>
                                  <w:marBottom w:val="0"/>
                                  <w:divBdr>
                                    <w:top w:val="none" w:sz="0" w:space="0" w:color="auto"/>
                                    <w:left w:val="none" w:sz="0" w:space="0" w:color="auto"/>
                                    <w:bottom w:val="none" w:sz="0" w:space="0" w:color="auto"/>
                                    <w:right w:val="none" w:sz="0" w:space="0" w:color="auto"/>
                                  </w:divBdr>
                                  <w:divsChild>
                                    <w:div w:id="10739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5275485">
      <w:bodyDiv w:val="1"/>
      <w:marLeft w:val="0"/>
      <w:marRight w:val="0"/>
      <w:marTop w:val="0"/>
      <w:marBottom w:val="0"/>
      <w:divBdr>
        <w:top w:val="none" w:sz="0" w:space="0" w:color="auto"/>
        <w:left w:val="none" w:sz="0" w:space="0" w:color="auto"/>
        <w:bottom w:val="none" w:sz="0" w:space="0" w:color="auto"/>
        <w:right w:val="none" w:sz="0" w:space="0" w:color="auto"/>
      </w:divBdr>
      <w:divsChild>
        <w:div w:id="620766608">
          <w:marLeft w:val="0"/>
          <w:marRight w:val="0"/>
          <w:marTop w:val="0"/>
          <w:marBottom w:val="0"/>
          <w:divBdr>
            <w:top w:val="none" w:sz="0" w:space="0" w:color="auto"/>
            <w:left w:val="none" w:sz="0" w:space="0" w:color="auto"/>
            <w:bottom w:val="dotted" w:sz="6" w:space="4" w:color="DDDDDD"/>
            <w:right w:val="none" w:sz="0" w:space="0" w:color="auto"/>
          </w:divBdr>
          <w:divsChild>
            <w:div w:id="183167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23812">
      <w:bodyDiv w:val="1"/>
      <w:marLeft w:val="0"/>
      <w:marRight w:val="0"/>
      <w:marTop w:val="0"/>
      <w:marBottom w:val="0"/>
      <w:divBdr>
        <w:top w:val="none" w:sz="0" w:space="0" w:color="auto"/>
        <w:left w:val="none" w:sz="0" w:space="0" w:color="auto"/>
        <w:bottom w:val="none" w:sz="0" w:space="0" w:color="auto"/>
        <w:right w:val="none" w:sz="0" w:space="0" w:color="auto"/>
      </w:divBdr>
      <w:divsChild>
        <w:div w:id="763501487">
          <w:marLeft w:val="0"/>
          <w:marRight w:val="0"/>
          <w:marTop w:val="0"/>
          <w:marBottom w:val="150"/>
          <w:divBdr>
            <w:top w:val="none" w:sz="0" w:space="0" w:color="auto"/>
            <w:left w:val="none" w:sz="0" w:space="0" w:color="auto"/>
            <w:bottom w:val="none" w:sz="0" w:space="0" w:color="auto"/>
            <w:right w:val="none" w:sz="0" w:space="0" w:color="auto"/>
          </w:divBdr>
        </w:div>
      </w:divsChild>
    </w:div>
    <w:div w:id="695814025">
      <w:bodyDiv w:val="1"/>
      <w:marLeft w:val="0"/>
      <w:marRight w:val="0"/>
      <w:marTop w:val="0"/>
      <w:marBottom w:val="0"/>
      <w:divBdr>
        <w:top w:val="none" w:sz="0" w:space="0" w:color="auto"/>
        <w:left w:val="none" w:sz="0" w:space="0" w:color="auto"/>
        <w:bottom w:val="none" w:sz="0" w:space="0" w:color="auto"/>
        <w:right w:val="none" w:sz="0" w:space="0" w:color="auto"/>
      </w:divBdr>
      <w:divsChild>
        <w:div w:id="834537405">
          <w:marLeft w:val="0"/>
          <w:marRight w:val="0"/>
          <w:marTop w:val="0"/>
          <w:marBottom w:val="225"/>
          <w:divBdr>
            <w:top w:val="none" w:sz="0" w:space="0" w:color="auto"/>
            <w:left w:val="none" w:sz="0" w:space="0" w:color="auto"/>
            <w:bottom w:val="single" w:sz="6" w:space="0" w:color="CCCCCC"/>
            <w:right w:val="none" w:sz="0" w:space="0" w:color="auto"/>
          </w:divBdr>
        </w:div>
        <w:div w:id="1741632803">
          <w:marLeft w:val="0"/>
          <w:marRight w:val="0"/>
          <w:marTop w:val="0"/>
          <w:marBottom w:val="0"/>
          <w:divBdr>
            <w:top w:val="none" w:sz="0" w:space="0" w:color="auto"/>
            <w:left w:val="none" w:sz="0" w:space="0" w:color="auto"/>
            <w:bottom w:val="none" w:sz="0" w:space="0" w:color="auto"/>
            <w:right w:val="none" w:sz="0" w:space="0" w:color="auto"/>
          </w:divBdr>
          <w:divsChild>
            <w:div w:id="2003124594">
              <w:marLeft w:val="0"/>
              <w:marRight w:val="0"/>
              <w:marTop w:val="0"/>
              <w:marBottom w:val="225"/>
              <w:divBdr>
                <w:top w:val="none" w:sz="0" w:space="0" w:color="auto"/>
                <w:left w:val="none" w:sz="0" w:space="0" w:color="auto"/>
                <w:bottom w:val="none" w:sz="0" w:space="0" w:color="auto"/>
                <w:right w:val="none" w:sz="0" w:space="0" w:color="auto"/>
              </w:divBdr>
            </w:div>
            <w:div w:id="516432044">
              <w:marLeft w:val="0"/>
              <w:marRight w:val="0"/>
              <w:marTop w:val="0"/>
              <w:marBottom w:val="225"/>
              <w:divBdr>
                <w:top w:val="none" w:sz="0" w:space="0" w:color="auto"/>
                <w:left w:val="none" w:sz="0" w:space="0" w:color="auto"/>
                <w:bottom w:val="none" w:sz="0" w:space="0" w:color="auto"/>
                <w:right w:val="none" w:sz="0" w:space="0" w:color="auto"/>
              </w:divBdr>
              <w:divsChild>
                <w:div w:id="1622689951">
                  <w:marLeft w:val="0"/>
                  <w:marRight w:val="0"/>
                  <w:marTop w:val="0"/>
                  <w:marBottom w:val="0"/>
                  <w:divBdr>
                    <w:top w:val="none" w:sz="0" w:space="0" w:color="auto"/>
                    <w:left w:val="none" w:sz="0" w:space="0" w:color="auto"/>
                    <w:bottom w:val="none" w:sz="0" w:space="0" w:color="auto"/>
                    <w:right w:val="none" w:sz="0" w:space="0" w:color="auto"/>
                  </w:divBdr>
                  <w:divsChild>
                    <w:div w:id="146199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931818">
      <w:bodyDiv w:val="1"/>
      <w:marLeft w:val="0"/>
      <w:marRight w:val="0"/>
      <w:marTop w:val="0"/>
      <w:marBottom w:val="0"/>
      <w:divBdr>
        <w:top w:val="none" w:sz="0" w:space="0" w:color="auto"/>
        <w:left w:val="none" w:sz="0" w:space="0" w:color="auto"/>
        <w:bottom w:val="none" w:sz="0" w:space="0" w:color="auto"/>
        <w:right w:val="none" w:sz="0" w:space="0" w:color="auto"/>
      </w:divBdr>
    </w:div>
    <w:div w:id="696080878">
      <w:bodyDiv w:val="1"/>
      <w:marLeft w:val="0"/>
      <w:marRight w:val="0"/>
      <w:marTop w:val="0"/>
      <w:marBottom w:val="0"/>
      <w:divBdr>
        <w:top w:val="none" w:sz="0" w:space="0" w:color="auto"/>
        <w:left w:val="none" w:sz="0" w:space="0" w:color="auto"/>
        <w:bottom w:val="none" w:sz="0" w:space="0" w:color="auto"/>
        <w:right w:val="none" w:sz="0" w:space="0" w:color="auto"/>
      </w:divBdr>
      <w:divsChild>
        <w:div w:id="1796607013">
          <w:marLeft w:val="0"/>
          <w:marRight w:val="0"/>
          <w:marTop w:val="0"/>
          <w:marBottom w:val="0"/>
          <w:divBdr>
            <w:top w:val="none" w:sz="0" w:space="0" w:color="auto"/>
            <w:left w:val="none" w:sz="0" w:space="0" w:color="auto"/>
            <w:bottom w:val="none" w:sz="0" w:space="0" w:color="auto"/>
            <w:right w:val="none" w:sz="0" w:space="0" w:color="auto"/>
          </w:divBdr>
          <w:divsChild>
            <w:div w:id="1232816419">
              <w:marLeft w:val="0"/>
              <w:marRight w:val="0"/>
              <w:marTop w:val="0"/>
              <w:marBottom w:val="0"/>
              <w:divBdr>
                <w:top w:val="single" w:sz="8" w:space="3" w:color="E1E1E1"/>
                <w:left w:val="none" w:sz="0" w:space="0" w:color="auto"/>
                <w:bottom w:val="none" w:sz="0" w:space="0" w:color="auto"/>
                <w:right w:val="none" w:sz="0" w:space="0" w:color="auto"/>
              </w:divBdr>
            </w:div>
          </w:divsChild>
        </w:div>
        <w:div w:id="2137529671">
          <w:marLeft w:val="0"/>
          <w:marRight w:val="0"/>
          <w:marTop w:val="0"/>
          <w:marBottom w:val="0"/>
          <w:divBdr>
            <w:top w:val="none" w:sz="0" w:space="0" w:color="auto"/>
            <w:left w:val="none" w:sz="0" w:space="0" w:color="auto"/>
            <w:bottom w:val="none" w:sz="0" w:space="0" w:color="auto"/>
            <w:right w:val="none" w:sz="0" w:space="0" w:color="auto"/>
          </w:divBdr>
        </w:div>
        <w:div w:id="1105424387">
          <w:marLeft w:val="0"/>
          <w:marRight w:val="0"/>
          <w:marTop w:val="0"/>
          <w:marBottom w:val="0"/>
          <w:divBdr>
            <w:top w:val="none" w:sz="0" w:space="0" w:color="auto"/>
            <w:left w:val="none" w:sz="0" w:space="0" w:color="auto"/>
            <w:bottom w:val="none" w:sz="0" w:space="0" w:color="auto"/>
            <w:right w:val="none" w:sz="0" w:space="0" w:color="auto"/>
          </w:divBdr>
        </w:div>
        <w:div w:id="1003167224">
          <w:marLeft w:val="0"/>
          <w:marRight w:val="0"/>
          <w:marTop w:val="0"/>
          <w:marBottom w:val="0"/>
          <w:divBdr>
            <w:top w:val="none" w:sz="0" w:space="0" w:color="auto"/>
            <w:left w:val="none" w:sz="0" w:space="0" w:color="auto"/>
            <w:bottom w:val="none" w:sz="0" w:space="0" w:color="auto"/>
            <w:right w:val="none" w:sz="0" w:space="0" w:color="auto"/>
          </w:divBdr>
        </w:div>
        <w:div w:id="911357098">
          <w:marLeft w:val="0"/>
          <w:marRight w:val="0"/>
          <w:marTop w:val="0"/>
          <w:marBottom w:val="0"/>
          <w:divBdr>
            <w:top w:val="none" w:sz="0" w:space="0" w:color="auto"/>
            <w:left w:val="none" w:sz="0" w:space="0" w:color="auto"/>
            <w:bottom w:val="none" w:sz="0" w:space="0" w:color="auto"/>
            <w:right w:val="none" w:sz="0" w:space="0" w:color="auto"/>
          </w:divBdr>
        </w:div>
        <w:div w:id="1763993640">
          <w:marLeft w:val="0"/>
          <w:marRight w:val="0"/>
          <w:marTop w:val="0"/>
          <w:marBottom w:val="0"/>
          <w:divBdr>
            <w:top w:val="none" w:sz="0" w:space="0" w:color="auto"/>
            <w:left w:val="none" w:sz="0" w:space="0" w:color="auto"/>
            <w:bottom w:val="none" w:sz="0" w:space="0" w:color="auto"/>
            <w:right w:val="none" w:sz="0" w:space="0" w:color="auto"/>
          </w:divBdr>
        </w:div>
        <w:div w:id="1438138508">
          <w:marLeft w:val="0"/>
          <w:marRight w:val="0"/>
          <w:marTop w:val="0"/>
          <w:marBottom w:val="0"/>
          <w:divBdr>
            <w:top w:val="none" w:sz="0" w:space="0" w:color="auto"/>
            <w:left w:val="none" w:sz="0" w:space="0" w:color="auto"/>
            <w:bottom w:val="none" w:sz="0" w:space="0" w:color="auto"/>
            <w:right w:val="none" w:sz="0" w:space="0" w:color="auto"/>
          </w:divBdr>
          <w:divsChild>
            <w:div w:id="15080549">
              <w:marLeft w:val="0"/>
              <w:marRight w:val="0"/>
              <w:marTop w:val="0"/>
              <w:marBottom w:val="0"/>
              <w:divBdr>
                <w:top w:val="none" w:sz="0" w:space="0" w:color="auto"/>
                <w:left w:val="none" w:sz="0" w:space="0" w:color="auto"/>
                <w:bottom w:val="none" w:sz="0" w:space="0" w:color="auto"/>
                <w:right w:val="none" w:sz="0" w:space="0" w:color="auto"/>
              </w:divBdr>
              <w:divsChild>
                <w:div w:id="20807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0149">
          <w:marLeft w:val="0"/>
          <w:marRight w:val="0"/>
          <w:marTop w:val="0"/>
          <w:marBottom w:val="0"/>
          <w:divBdr>
            <w:top w:val="none" w:sz="0" w:space="0" w:color="auto"/>
            <w:left w:val="none" w:sz="0" w:space="0" w:color="auto"/>
            <w:bottom w:val="none" w:sz="0" w:space="0" w:color="auto"/>
            <w:right w:val="none" w:sz="0" w:space="0" w:color="auto"/>
          </w:divBdr>
          <w:divsChild>
            <w:div w:id="20023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07038">
      <w:bodyDiv w:val="1"/>
      <w:marLeft w:val="0"/>
      <w:marRight w:val="0"/>
      <w:marTop w:val="0"/>
      <w:marBottom w:val="0"/>
      <w:divBdr>
        <w:top w:val="none" w:sz="0" w:space="0" w:color="auto"/>
        <w:left w:val="none" w:sz="0" w:space="0" w:color="auto"/>
        <w:bottom w:val="none" w:sz="0" w:space="0" w:color="auto"/>
        <w:right w:val="none" w:sz="0" w:space="0" w:color="auto"/>
      </w:divBdr>
      <w:divsChild>
        <w:div w:id="795293551">
          <w:marLeft w:val="0"/>
          <w:marRight w:val="0"/>
          <w:marTop w:val="0"/>
          <w:marBottom w:val="0"/>
          <w:divBdr>
            <w:top w:val="none" w:sz="0" w:space="0" w:color="auto"/>
            <w:left w:val="none" w:sz="0" w:space="0" w:color="auto"/>
            <w:bottom w:val="none" w:sz="0" w:space="0" w:color="auto"/>
            <w:right w:val="none" w:sz="0" w:space="0" w:color="auto"/>
          </w:divBdr>
          <w:divsChild>
            <w:div w:id="1087536795">
              <w:marLeft w:val="0"/>
              <w:marRight w:val="0"/>
              <w:marTop w:val="0"/>
              <w:marBottom w:val="0"/>
              <w:divBdr>
                <w:top w:val="none" w:sz="0" w:space="0" w:color="auto"/>
                <w:left w:val="none" w:sz="0" w:space="0" w:color="auto"/>
                <w:bottom w:val="none" w:sz="0" w:space="0" w:color="auto"/>
                <w:right w:val="none" w:sz="0" w:space="0" w:color="auto"/>
              </w:divBdr>
              <w:divsChild>
                <w:div w:id="1732313680">
                  <w:marLeft w:val="0"/>
                  <w:marRight w:val="0"/>
                  <w:marTop w:val="0"/>
                  <w:marBottom w:val="150"/>
                  <w:divBdr>
                    <w:top w:val="none" w:sz="0" w:space="0" w:color="auto"/>
                    <w:left w:val="none" w:sz="0" w:space="0" w:color="auto"/>
                    <w:bottom w:val="none" w:sz="0" w:space="0" w:color="auto"/>
                    <w:right w:val="none" w:sz="0" w:space="0" w:color="auto"/>
                  </w:divBdr>
                  <w:divsChild>
                    <w:div w:id="668485873">
                      <w:marLeft w:val="0"/>
                      <w:marRight w:val="0"/>
                      <w:marTop w:val="0"/>
                      <w:marBottom w:val="0"/>
                      <w:divBdr>
                        <w:top w:val="none" w:sz="0" w:space="0" w:color="auto"/>
                        <w:left w:val="none" w:sz="0" w:space="0" w:color="auto"/>
                        <w:bottom w:val="none" w:sz="0" w:space="0" w:color="auto"/>
                        <w:right w:val="none" w:sz="0" w:space="0" w:color="auto"/>
                      </w:divBdr>
                      <w:divsChild>
                        <w:div w:id="322514638">
                          <w:marLeft w:val="0"/>
                          <w:marRight w:val="0"/>
                          <w:marTop w:val="0"/>
                          <w:marBottom w:val="0"/>
                          <w:divBdr>
                            <w:top w:val="none" w:sz="0" w:space="0" w:color="auto"/>
                            <w:left w:val="none" w:sz="0" w:space="0" w:color="auto"/>
                            <w:bottom w:val="none" w:sz="0" w:space="0" w:color="auto"/>
                            <w:right w:val="none" w:sz="0" w:space="0" w:color="auto"/>
                          </w:divBdr>
                          <w:divsChild>
                            <w:div w:id="915632049">
                              <w:marLeft w:val="0"/>
                              <w:marRight w:val="0"/>
                              <w:marTop w:val="0"/>
                              <w:marBottom w:val="0"/>
                              <w:divBdr>
                                <w:top w:val="none" w:sz="0" w:space="0" w:color="auto"/>
                                <w:left w:val="none" w:sz="0" w:space="0" w:color="auto"/>
                                <w:bottom w:val="none" w:sz="0" w:space="0" w:color="auto"/>
                                <w:right w:val="none" w:sz="0" w:space="0" w:color="auto"/>
                              </w:divBdr>
                              <w:divsChild>
                                <w:div w:id="329793105">
                                  <w:marLeft w:val="0"/>
                                  <w:marRight w:val="0"/>
                                  <w:marTop w:val="0"/>
                                  <w:marBottom w:val="0"/>
                                  <w:divBdr>
                                    <w:top w:val="none" w:sz="0" w:space="0" w:color="auto"/>
                                    <w:left w:val="none" w:sz="0" w:space="0" w:color="auto"/>
                                    <w:bottom w:val="none" w:sz="0" w:space="0" w:color="auto"/>
                                    <w:right w:val="none" w:sz="0" w:space="0" w:color="auto"/>
                                  </w:divBdr>
                                  <w:divsChild>
                                    <w:div w:id="1869876495">
                                      <w:marLeft w:val="0"/>
                                      <w:marRight w:val="0"/>
                                      <w:marTop w:val="0"/>
                                      <w:marBottom w:val="0"/>
                                      <w:divBdr>
                                        <w:top w:val="none" w:sz="0" w:space="0" w:color="auto"/>
                                        <w:left w:val="none" w:sz="0" w:space="0" w:color="auto"/>
                                        <w:bottom w:val="none" w:sz="0" w:space="0" w:color="auto"/>
                                        <w:right w:val="none" w:sz="0" w:space="0" w:color="auto"/>
                                      </w:divBdr>
                                      <w:divsChild>
                                        <w:div w:id="1159616784">
                                          <w:marLeft w:val="0"/>
                                          <w:marRight w:val="0"/>
                                          <w:marTop w:val="0"/>
                                          <w:marBottom w:val="0"/>
                                          <w:divBdr>
                                            <w:top w:val="none" w:sz="0" w:space="0" w:color="auto"/>
                                            <w:left w:val="none" w:sz="0" w:space="0" w:color="auto"/>
                                            <w:bottom w:val="none" w:sz="0" w:space="0" w:color="auto"/>
                                            <w:right w:val="none" w:sz="0" w:space="0" w:color="auto"/>
                                          </w:divBdr>
                                          <w:divsChild>
                                            <w:div w:id="1622686252">
                                              <w:marLeft w:val="0"/>
                                              <w:marRight w:val="0"/>
                                              <w:marTop w:val="0"/>
                                              <w:marBottom w:val="0"/>
                                              <w:divBdr>
                                                <w:top w:val="none" w:sz="0" w:space="0" w:color="auto"/>
                                                <w:left w:val="none" w:sz="0" w:space="0" w:color="auto"/>
                                                <w:bottom w:val="none" w:sz="0" w:space="0" w:color="auto"/>
                                                <w:right w:val="none" w:sz="0" w:space="0" w:color="auto"/>
                                              </w:divBdr>
                                              <w:divsChild>
                                                <w:div w:id="89011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859160">
      <w:bodyDiv w:val="1"/>
      <w:marLeft w:val="0"/>
      <w:marRight w:val="0"/>
      <w:marTop w:val="0"/>
      <w:marBottom w:val="0"/>
      <w:divBdr>
        <w:top w:val="none" w:sz="0" w:space="0" w:color="auto"/>
        <w:left w:val="none" w:sz="0" w:space="0" w:color="auto"/>
        <w:bottom w:val="none" w:sz="0" w:space="0" w:color="auto"/>
        <w:right w:val="none" w:sz="0" w:space="0" w:color="auto"/>
      </w:divBdr>
      <w:divsChild>
        <w:div w:id="834415123">
          <w:marLeft w:val="0"/>
          <w:marRight w:val="0"/>
          <w:marTop w:val="0"/>
          <w:marBottom w:val="0"/>
          <w:divBdr>
            <w:top w:val="none" w:sz="0" w:space="0" w:color="auto"/>
            <w:left w:val="none" w:sz="0" w:space="0" w:color="auto"/>
            <w:bottom w:val="none" w:sz="0" w:space="0" w:color="auto"/>
            <w:right w:val="none" w:sz="0" w:space="0" w:color="auto"/>
          </w:divBdr>
          <w:divsChild>
            <w:div w:id="2132942654">
              <w:marLeft w:val="0"/>
              <w:marRight w:val="0"/>
              <w:marTop w:val="0"/>
              <w:marBottom w:val="0"/>
              <w:divBdr>
                <w:top w:val="none" w:sz="0" w:space="0" w:color="auto"/>
                <w:left w:val="none" w:sz="0" w:space="0" w:color="auto"/>
                <w:bottom w:val="none" w:sz="0" w:space="0" w:color="auto"/>
                <w:right w:val="none" w:sz="0" w:space="0" w:color="auto"/>
              </w:divBdr>
              <w:divsChild>
                <w:div w:id="1639874309">
                  <w:marLeft w:val="0"/>
                  <w:marRight w:val="0"/>
                  <w:marTop w:val="0"/>
                  <w:marBottom w:val="0"/>
                  <w:divBdr>
                    <w:top w:val="none" w:sz="0" w:space="0" w:color="auto"/>
                    <w:left w:val="none" w:sz="0" w:space="0" w:color="auto"/>
                    <w:bottom w:val="none" w:sz="0" w:space="0" w:color="auto"/>
                    <w:right w:val="none" w:sz="0" w:space="0" w:color="auto"/>
                  </w:divBdr>
                  <w:divsChild>
                    <w:div w:id="847597346">
                      <w:marLeft w:val="0"/>
                      <w:marRight w:val="0"/>
                      <w:marTop w:val="0"/>
                      <w:marBottom w:val="0"/>
                      <w:divBdr>
                        <w:top w:val="none" w:sz="0" w:space="0" w:color="auto"/>
                        <w:left w:val="none" w:sz="0" w:space="0" w:color="auto"/>
                        <w:bottom w:val="none" w:sz="0" w:space="0" w:color="auto"/>
                        <w:right w:val="none" w:sz="0" w:space="0" w:color="auto"/>
                      </w:divBdr>
                      <w:divsChild>
                        <w:div w:id="1555848477">
                          <w:marLeft w:val="0"/>
                          <w:marRight w:val="0"/>
                          <w:marTop w:val="0"/>
                          <w:marBottom w:val="0"/>
                          <w:divBdr>
                            <w:top w:val="none" w:sz="0" w:space="0" w:color="auto"/>
                            <w:left w:val="none" w:sz="0" w:space="0" w:color="auto"/>
                            <w:bottom w:val="none" w:sz="0" w:space="0" w:color="auto"/>
                            <w:right w:val="none" w:sz="0" w:space="0" w:color="auto"/>
                          </w:divBdr>
                          <w:divsChild>
                            <w:div w:id="406420841">
                              <w:marLeft w:val="0"/>
                              <w:marRight w:val="0"/>
                              <w:marTop w:val="0"/>
                              <w:marBottom w:val="0"/>
                              <w:divBdr>
                                <w:top w:val="none" w:sz="0" w:space="0" w:color="auto"/>
                                <w:left w:val="none" w:sz="0" w:space="0" w:color="auto"/>
                                <w:bottom w:val="none" w:sz="0" w:space="0" w:color="auto"/>
                                <w:right w:val="none" w:sz="0" w:space="0" w:color="auto"/>
                              </w:divBdr>
                              <w:divsChild>
                                <w:div w:id="1470828686">
                                  <w:marLeft w:val="0"/>
                                  <w:marRight w:val="0"/>
                                  <w:marTop w:val="0"/>
                                  <w:marBottom w:val="0"/>
                                  <w:divBdr>
                                    <w:top w:val="none" w:sz="0" w:space="0" w:color="auto"/>
                                    <w:left w:val="none" w:sz="0" w:space="0" w:color="auto"/>
                                    <w:bottom w:val="none" w:sz="0" w:space="0" w:color="auto"/>
                                    <w:right w:val="none" w:sz="0" w:space="0" w:color="auto"/>
                                  </w:divBdr>
                                  <w:divsChild>
                                    <w:div w:id="755324853">
                                      <w:marLeft w:val="0"/>
                                      <w:marRight w:val="0"/>
                                      <w:marTop w:val="0"/>
                                      <w:marBottom w:val="0"/>
                                      <w:divBdr>
                                        <w:top w:val="none" w:sz="0" w:space="0" w:color="auto"/>
                                        <w:left w:val="none" w:sz="0" w:space="0" w:color="auto"/>
                                        <w:bottom w:val="none" w:sz="0" w:space="0" w:color="auto"/>
                                        <w:right w:val="none" w:sz="0" w:space="0" w:color="auto"/>
                                      </w:divBdr>
                                      <w:divsChild>
                                        <w:div w:id="10022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91485">
      <w:bodyDiv w:val="1"/>
      <w:marLeft w:val="0"/>
      <w:marRight w:val="0"/>
      <w:marTop w:val="0"/>
      <w:marBottom w:val="0"/>
      <w:divBdr>
        <w:top w:val="none" w:sz="0" w:space="0" w:color="auto"/>
        <w:left w:val="none" w:sz="0" w:space="0" w:color="auto"/>
        <w:bottom w:val="none" w:sz="0" w:space="0" w:color="auto"/>
        <w:right w:val="none" w:sz="0" w:space="0" w:color="auto"/>
      </w:divBdr>
      <w:divsChild>
        <w:div w:id="1587957483">
          <w:marLeft w:val="0"/>
          <w:marRight w:val="0"/>
          <w:marTop w:val="0"/>
          <w:marBottom w:val="0"/>
          <w:divBdr>
            <w:top w:val="none" w:sz="0" w:space="0" w:color="auto"/>
            <w:left w:val="none" w:sz="0" w:space="0" w:color="auto"/>
            <w:bottom w:val="none" w:sz="0" w:space="0" w:color="auto"/>
            <w:right w:val="none" w:sz="0" w:space="0" w:color="auto"/>
          </w:divBdr>
        </w:div>
      </w:divsChild>
    </w:div>
    <w:div w:id="697434339">
      <w:bodyDiv w:val="1"/>
      <w:marLeft w:val="0"/>
      <w:marRight w:val="0"/>
      <w:marTop w:val="0"/>
      <w:marBottom w:val="0"/>
      <w:divBdr>
        <w:top w:val="none" w:sz="0" w:space="0" w:color="auto"/>
        <w:left w:val="none" w:sz="0" w:space="0" w:color="auto"/>
        <w:bottom w:val="none" w:sz="0" w:space="0" w:color="auto"/>
        <w:right w:val="none" w:sz="0" w:space="0" w:color="auto"/>
      </w:divBdr>
      <w:divsChild>
        <w:div w:id="1170482970">
          <w:marLeft w:val="0"/>
          <w:marRight w:val="0"/>
          <w:marTop w:val="0"/>
          <w:marBottom w:val="0"/>
          <w:divBdr>
            <w:top w:val="none" w:sz="0" w:space="0" w:color="auto"/>
            <w:left w:val="none" w:sz="0" w:space="0" w:color="auto"/>
            <w:bottom w:val="none" w:sz="0" w:space="0" w:color="auto"/>
            <w:right w:val="none" w:sz="0" w:space="0" w:color="auto"/>
          </w:divBdr>
          <w:divsChild>
            <w:div w:id="630285834">
              <w:marLeft w:val="0"/>
              <w:marRight w:val="0"/>
              <w:marTop w:val="0"/>
              <w:marBottom w:val="0"/>
              <w:divBdr>
                <w:top w:val="none" w:sz="0" w:space="0" w:color="auto"/>
                <w:left w:val="none" w:sz="0" w:space="0" w:color="auto"/>
                <w:bottom w:val="none" w:sz="0" w:space="0" w:color="auto"/>
                <w:right w:val="none" w:sz="0" w:space="0" w:color="auto"/>
              </w:divBdr>
              <w:divsChild>
                <w:div w:id="830297952">
                  <w:marLeft w:val="0"/>
                  <w:marRight w:val="0"/>
                  <w:marTop w:val="0"/>
                  <w:marBottom w:val="0"/>
                  <w:divBdr>
                    <w:top w:val="none" w:sz="0" w:space="0" w:color="auto"/>
                    <w:left w:val="none" w:sz="0" w:space="0" w:color="auto"/>
                    <w:bottom w:val="none" w:sz="0" w:space="0" w:color="auto"/>
                    <w:right w:val="none" w:sz="0" w:space="0" w:color="auto"/>
                  </w:divBdr>
                  <w:divsChild>
                    <w:div w:id="1088506533">
                      <w:marLeft w:val="0"/>
                      <w:marRight w:val="0"/>
                      <w:marTop w:val="0"/>
                      <w:marBottom w:val="0"/>
                      <w:divBdr>
                        <w:top w:val="none" w:sz="0" w:space="0" w:color="auto"/>
                        <w:left w:val="none" w:sz="0" w:space="0" w:color="auto"/>
                        <w:bottom w:val="none" w:sz="0" w:space="0" w:color="auto"/>
                        <w:right w:val="none" w:sz="0" w:space="0" w:color="auto"/>
                      </w:divBdr>
                      <w:divsChild>
                        <w:div w:id="114718443">
                          <w:marLeft w:val="0"/>
                          <w:marRight w:val="0"/>
                          <w:marTop w:val="0"/>
                          <w:marBottom w:val="0"/>
                          <w:divBdr>
                            <w:top w:val="none" w:sz="0" w:space="0" w:color="auto"/>
                            <w:left w:val="none" w:sz="0" w:space="0" w:color="auto"/>
                            <w:bottom w:val="none" w:sz="0" w:space="0" w:color="auto"/>
                            <w:right w:val="none" w:sz="0" w:space="0" w:color="auto"/>
                          </w:divBdr>
                          <w:divsChild>
                            <w:div w:id="958490831">
                              <w:marLeft w:val="0"/>
                              <w:marRight w:val="0"/>
                              <w:marTop w:val="0"/>
                              <w:marBottom w:val="0"/>
                              <w:divBdr>
                                <w:top w:val="none" w:sz="0" w:space="0" w:color="auto"/>
                                <w:left w:val="none" w:sz="0" w:space="0" w:color="auto"/>
                                <w:bottom w:val="none" w:sz="0" w:space="0" w:color="auto"/>
                                <w:right w:val="none" w:sz="0" w:space="0" w:color="auto"/>
                              </w:divBdr>
                              <w:divsChild>
                                <w:div w:id="643001233">
                                  <w:marLeft w:val="0"/>
                                  <w:marRight w:val="0"/>
                                  <w:marTop w:val="0"/>
                                  <w:marBottom w:val="0"/>
                                  <w:divBdr>
                                    <w:top w:val="none" w:sz="0" w:space="0" w:color="auto"/>
                                    <w:left w:val="none" w:sz="0" w:space="0" w:color="auto"/>
                                    <w:bottom w:val="none" w:sz="0" w:space="0" w:color="auto"/>
                                    <w:right w:val="none" w:sz="0" w:space="0" w:color="auto"/>
                                  </w:divBdr>
                                  <w:divsChild>
                                    <w:div w:id="207870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7662166">
      <w:bodyDiv w:val="1"/>
      <w:marLeft w:val="0"/>
      <w:marRight w:val="0"/>
      <w:marTop w:val="0"/>
      <w:marBottom w:val="0"/>
      <w:divBdr>
        <w:top w:val="none" w:sz="0" w:space="0" w:color="auto"/>
        <w:left w:val="none" w:sz="0" w:space="0" w:color="auto"/>
        <w:bottom w:val="none" w:sz="0" w:space="0" w:color="auto"/>
        <w:right w:val="none" w:sz="0" w:space="0" w:color="auto"/>
      </w:divBdr>
    </w:div>
    <w:div w:id="697849206">
      <w:bodyDiv w:val="1"/>
      <w:marLeft w:val="0"/>
      <w:marRight w:val="0"/>
      <w:marTop w:val="0"/>
      <w:marBottom w:val="0"/>
      <w:divBdr>
        <w:top w:val="none" w:sz="0" w:space="0" w:color="auto"/>
        <w:left w:val="none" w:sz="0" w:space="0" w:color="auto"/>
        <w:bottom w:val="none" w:sz="0" w:space="0" w:color="auto"/>
        <w:right w:val="none" w:sz="0" w:space="0" w:color="auto"/>
      </w:divBdr>
      <w:divsChild>
        <w:div w:id="400719698">
          <w:marLeft w:val="0"/>
          <w:marRight w:val="0"/>
          <w:marTop w:val="0"/>
          <w:marBottom w:val="0"/>
          <w:divBdr>
            <w:top w:val="none" w:sz="0" w:space="0" w:color="auto"/>
            <w:left w:val="none" w:sz="0" w:space="0" w:color="auto"/>
            <w:bottom w:val="none" w:sz="0" w:space="0" w:color="auto"/>
            <w:right w:val="none" w:sz="0" w:space="0" w:color="auto"/>
          </w:divBdr>
          <w:divsChild>
            <w:div w:id="951016678">
              <w:marLeft w:val="0"/>
              <w:marRight w:val="0"/>
              <w:marTop w:val="0"/>
              <w:marBottom w:val="0"/>
              <w:divBdr>
                <w:top w:val="none" w:sz="0" w:space="0" w:color="auto"/>
                <w:left w:val="none" w:sz="0" w:space="0" w:color="auto"/>
                <w:bottom w:val="none" w:sz="0" w:space="0" w:color="auto"/>
                <w:right w:val="none" w:sz="0" w:space="0" w:color="auto"/>
              </w:divBdr>
              <w:divsChild>
                <w:div w:id="276719825">
                  <w:marLeft w:val="0"/>
                  <w:marRight w:val="0"/>
                  <w:marTop w:val="0"/>
                  <w:marBottom w:val="120"/>
                  <w:divBdr>
                    <w:top w:val="none" w:sz="0" w:space="0" w:color="auto"/>
                    <w:left w:val="none" w:sz="0" w:space="0" w:color="auto"/>
                    <w:bottom w:val="none" w:sz="0" w:space="0" w:color="auto"/>
                    <w:right w:val="none" w:sz="0" w:space="0" w:color="auto"/>
                  </w:divBdr>
                  <w:divsChild>
                    <w:div w:id="440074504">
                      <w:marLeft w:val="150"/>
                      <w:marRight w:val="0"/>
                      <w:marTop w:val="0"/>
                      <w:marBottom w:val="0"/>
                      <w:divBdr>
                        <w:top w:val="none" w:sz="0" w:space="0" w:color="auto"/>
                        <w:left w:val="none" w:sz="0" w:space="0" w:color="auto"/>
                        <w:bottom w:val="none" w:sz="0" w:space="0" w:color="auto"/>
                        <w:right w:val="none" w:sz="0" w:space="0" w:color="auto"/>
                      </w:divBdr>
                      <w:divsChild>
                        <w:div w:id="1714385465">
                          <w:marLeft w:val="0"/>
                          <w:marRight w:val="0"/>
                          <w:marTop w:val="0"/>
                          <w:marBottom w:val="0"/>
                          <w:divBdr>
                            <w:top w:val="none" w:sz="0" w:space="0" w:color="auto"/>
                            <w:left w:val="none" w:sz="0" w:space="0" w:color="auto"/>
                            <w:bottom w:val="none" w:sz="0" w:space="0" w:color="auto"/>
                            <w:right w:val="none" w:sz="0" w:space="0" w:color="auto"/>
                          </w:divBdr>
                          <w:divsChild>
                            <w:div w:id="226652627">
                              <w:marLeft w:val="0"/>
                              <w:marRight w:val="0"/>
                              <w:marTop w:val="0"/>
                              <w:marBottom w:val="0"/>
                              <w:divBdr>
                                <w:top w:val="none" w:sz="0" w:space="0" w:color="auto"/>
                                <w:left w:val="none" w:sz="0" w:space="0" w:color="auto"/>
                                <w:bottom w:val="none" w:sz="0" w:space="0" w:color="auto"/>
                                <w:right w:val="none" w:sz="0" w:space="0" w:color="auto"/>
                              </w:divBdr>
                              <w:divsChild>
                                <w:div w:id="1242761090">
                                  <w:marLeft w:val="0"/>
                                  <w:marRight w:val="0"/>
                                  <w:marTop w:val="0"/>
                                  <w:marBottom w:val="0"/>
                                  <w:divBdr>
                                    <w:top w:val="none" w:sz="0" w:space="0" w:color="auto"/>
                                    <w:left w:val="none" w:sz="0" w:space="0" w:color="auto"/>
                                    <w:bottom w:val="none" w:sz="0" w:space="0" w:color="auto"/>
                                    <w:right w:val="none" w:sz="0" w:space="0" w:color="auto"/>
                                  </w:divBdr>
                                  <w:divsChild>
                                    <w:div w:id="1808743166">
                                      <w:marLeft w:val="0"/>
                                      <w:marRight w:val="0"/>
                                      <w:marTop w:val="0"/>
                                      <w:marBottom w:val="360"/>
                                      <w:divBdr>
                                        <w:top w:val="none" w:sz="0" w:space="0" w:color="auto"/>
                                        <w:left w:val="none" w:sz="0" w:space="0" w:color="auto"/>
                                        <w:bottom w:val="none" w:sz="0" w:space="0" w:color="auto"/>
                                        <w:right w:val="none" w:sz="0" w:space="0" w:color="auto"/>
                                      </w:divBdr>
                                      <w:divsChild>
                                        <w:div w:id="1687562703">
                                          <w:marLeft w:val="0"/>
                                          <w:marRight w:val="0"/>
                                          <w:marTop w:val="0"/>
                                          <w:marBottom w:val="0"/>
                                          <w:divBdr>
                                            <w:top w:val="none" w:sz="0" w:space="0" w:color="auto"/>
                                            <w:left w:val="none" w:sz="0" w:space="0" w:color="auto"/>
                                            <w:bottom w:val="none" w:sz="0" w:space="0" w:color="auto"/>
                                            <w:right w:val="none" w:sz="0" w:space="0" w:color="auto"/>
                                          </w:divBdr>
                                          <w:divsChild>
                                            <w:div w:id="387847973">
                                              <w:marLeft w:val="0"/>
                                              <w:marRight w:val="0"/>
                                              <w:marTop w:val="0"/>
                                              <w:marBottom w:val="0"/>
                                              <w:divBdr>
                                                <w:top w:val="none" w:sz="0" w:space="0" w:color="auto"/>
                                                <w:left w:val="none" w:sz="0" w:space="0" w:color="auto"/>
                                                <w:bottom w:val="none" w:sz="0" w:space="0" w:color="auto"/>
                                                <w:right w:val="none" w:sz="0" w:space="0" w:color="auto"/>
                                              </w:divBdr>
                                              <w:divsChild>
                                                <w:div w:id="2094281515">
                                                  <w:marLeft w:val="0"/>
                                                  <w:marRight w:val="0"/>
                                                  <w:marTop w:val="0"/>
                                                  <w:marBottom w:val="0"/>
                                                  <w:divBdr>
                                                    <w:top w:val="none" w:sz="0" w:space="0" w:color="auto"/>
                                                    <w:left w:val="none" w:sz="0" w:space="0" w:color="auto"/>
                                                    <w:bottom w:val="none" w:sz="0" w:space="0" w:color="auto"/>
                                                    <w:right w:val="none" w:sz="0" w:space="0" w:color="auto"/>
                                                  </w:divBdr>
                                                  <w:divsChild>
                                                    <w:div w:id="3959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7967179">
      <w:bodyDiv w:val="1"/>
      <w:marLeft w:val="0"/>
      <w:marRight w:val="0"/>
      <w:marTop w:val="0"/>
      <w:marBottom w:val="0"/>
      <w:divBdr>
        <w:top w:val="none" w:sz="0" w:space="0" w:color="auto"/>
        <w:left w:val="none" w:sz="0" w:space="0" w:color="auto"/>
        <w:bottom w:val="none" w:sz="0" w:space="0" w:color="auto"/>
        <w:right w:val="none" w:sz="0" w:space="0" w:color="auto"/>
      </w:divBdr>
      <w:divsChild>
        <w:div w:id="1633831056">
          <w:marLeft w:val="0"/>
          <w:marRight w:val="0"/>
          <w:marTop w:val="0"/>
          <w:marBottom w:val="0"/>
          <w:divBdr>
            <w:top w:val="single" w:sz="6" w:space="0" w:color="E5E5E5"/>
            <w:left w:val="none" w:sz="0" w:space="0" w:color="auto"/>
            <w:bottom w:val="single" w:sz="18" w:space="0" w:color="000000"/>
            <w:right w:val="none" w:sz="0" w:space="0" w:color="auto"/>
          </w:divBdr>
          <w:divsChild>
            <w:div w:id="692999987">
              <w:marLeft w:val="0"/>
              <w:marRight w:val="0"/>
              <w:marTop w:val="0"/>
              <w:marBottom w:val="0"/>
              <w:divBdr>
                <w:top w:val="none" w:sz="0" w:space="0" w:color="auto"/>
                <w:left w:val="none" w:sz="0" w:space="0" w:color="auto"/>
                <w:bottom w:val="none" w:sz="0" w:space="0" w:color="auto"/>
                <w:right w:val="none" w:sz="0" w:space="0" w:color="auto"/>
              </w:divBdr>
              <w:divsChild>
                <w:div w:id="182434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00124">
          <w:marLeft w:val="0"/>
          <w:marRight w:val="0"/>
          <w:marTop w:val="0"/>
          <w:marBottom w:val="0"/>
          <w:divBdr>
            <w:top w:val="none" w:sz="0" w:space="0" w:color="auto"/>
            <w:left w:val="none" w:sz="0" w:space="0" w:color="auto"/>
            <w:bottom w:val="none" w:sz="0" w:space="0" w:color="auto"/>
            <w:right w:val="none" w:sz="0" w:space="0" w:color="auto"/>
          </w:divBdr>
          <w:divsChild>
            <w:div w:id="425468021">
              <w:marLeft w:val="0"/>
              <w:marRight w:val="0"/>
              <w:marTop w:val="0"/>
              <w:marBottom w:val="0"/>
              <w:divBdr>
                <w:top w:val="none" w:sz="0" w:space="0" w:color="auto"/>
                <w:left w:val="none" w:sz="0" w:space="0" w:color="auto"/>
                <w:bottom w:val="none" w:sz="0" w:space="0" w:color="auto"/>
                <w:right w:val="none" w:sz="0" w:space="0" w:color="auto"/>
              </w:divBdr>
              <w:divsChild>
                <w:div w:id="795177022">
                  <w:marLeft w:val="0"/>
                  <w:marRight w:val="0"/>
                  <w:marTop w:val="0"/>
                  <w:marBottom w:val="0"/>
                  <w:divBdr>
                    <w:top w:val="none" w:sz="0" w:space="0" w:color="auto"/>
                    <w:left w:val="none" w:sz="0" w:space="0" w:color="auto"/>
                    <w:bottom w:val="none" w:sz="0" w:space="0" w:color="auto"/>
                    <w:right w:val="none" w:sz="0" w:space="0" w:color="auto"/>
                  </w:divBdr>
                  <w:divsChild>
                    <w:div w:id="1216114657">
                      <w:marLeft w:val="0"/>
                      <w:marRight w:val="0"/>
                      <w:marTop w:val="0"/>
                      <w:marBottom w:val="300"/>
                      <w:divBdr>
                        <w:top w:val="none" w:sz="0" w:space="0" w:color="auto"/>
                        <w:left w:val="none" w:sz="0" w:space="0" w:color="auto"/>
                        <w:bottom w:val="none" w:sz="0" w:space="0" w:color="auto"/>
                        <w:right w:val="none" w:sz="0" w:space="0" w:color="auto"/>
                      </w:divBdr>
                      <w:divsChild>
                        <w:div w:id="346979265">
                          <w:marLeft w:val="0"/>
                          <w:marRight w:val="0"/>
                          <w:marTop w:val="0"/>
                          <w:marBottom w:val="225"/>
                          <w:divBdr>
                            <w:top w:val="single" w:sz="6" w:space="11" w:color="E5E5E5"/>
                            <w:left w:val="single" w:sz="6" w:space="11" w:color="E5E5E5"/>
                            <w:bottom w:val="single" w:sz="6" w:space="1" w:color="E5E5E5"/>
                            <w:right w:val="single" w:sz="6" w:space="11" w:color="E5E5E5"/>
                          </w:divBdr>
                          <w:divsChild>
                            <w:div w:id="1471246458">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697970175">
      <w:bodyDiv w:val="1"/>
      <w:marLeft w:val="0"/>
      <w:marRight w:val="0"/>
      <w:marTop w:val="0"/>
      <w:marBottom w:val="0"/>
      <w:divBdr>
        <w:top w:val="none" w:sz="0" w:space="0" w:color="auto"/>
        <w:left w:val="none" w:sz="0" w:space="0" w:color="auto"/>
        <w:bottom w:val="none" w:sz="0" w:space="0" w:color="auto"/>
        <w:right w:val="none" w:sz="0" w:space="0" w:color="auto"/>
      </w:divBdr>
    </w:div>
    <w:div w:id="698042503">
      <w:bodyDiv w:val="1"/>
      <w:marLeft w:val="0"/>
      <w:marRight w:val="0"/>
      <w:marTop w:val="0"/>
      <w:marBottom w:val="0"/>
      <w:divBdr>
        <w:top w:val="none" w:sz="0" w:space="0" w:color="auto"/>
        <w:left w:val="none" w:sz="0" w:space="0" w:color="auto"/>
        <w:bottom w:val="none" w:sz="0" w:space="0" w:color="auto"/>
        <w:right w:val="none" w:sz="0" w:space="0" w:color="auto"/>
      </w:divBdr>
      <w:divsChild>
        <w:div w:id="991569420">
          <w:marLeft w:val="0"/>
          <w:marRight w:val="0"/>
          <w:marTop w:val="0"/>
          <w:marBottom w:val="0"/>
          <w:divBdr>
            <w:top w:val="none" w:sz="0" w:space="0" w:color="auto"/>
            <w:left w:val="none" w:sz="0" w:space="0" w:color="auto"/>
            <w:bottom w:val="dotted" w:sz="6" w:space="4" w:color="DDDDDD"/>
            <w:right w:val="none" w:sz="0" w:space="0" w:color="auto"/>
          </w:divBdr>
        </w:div>
      </w:divsChild>
    </w:div>
    <w:div w:id="698162060">
      <w:bodyDiv w:val="1"/>
      <w:marLeft w:val="0"/>
      <w:marRight w:val="0"/>
      <w:marTop w:val="0"/>
      <w:marBottom w:val="0"/>
      <w:divBdr>
        <w:top w:val="none" w:sz="0" w:space="0" w:color="auto"/>
        <w:left w:val="none" w:sz="0" w:space="0" w:color="auto"/>
        <w:bottom w:val="none" w:sz="0" w:space="0" w:color="auto"/>
        <w:right w:val="none" w:sz="0" w:space="0" w:color="auto"/>
      </w:divBdr>
      <w:divsChild>
        <w:div w:id="1149328218">
          <w:marLeft w:val="0"/>
          <w:marRight w:val="0"/>
          <w:marTop w:val="0"/>
          <w:marBottom w:val="0"/>
          <w:divBdr>
            <w:top w:val="none" w:sz="0" w:space="0" w:color="auto"/>
            <w:left w:val="none" w:sz="0" w:space="0" w:color="auto"/>
            <w:bottom w:val="dotted" w:sz="6" w:space="4" w:color="DDDDDD"/>
            <w:right w:val="none" w:sz="0" w:space="0" w:color="auto"/>
          </w:divBdr>
          <w:divsChild>
            <w:div w:id="5867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42813">
      <w:bodyDiv w:val="1"/>
      <w:marLeft w:val="0"/>
      <w:marRight w:val="0"/>
      <w:marTop w:val="0"/>
      <w:marBottom w:val="0"/>
      <w:divBdr>
        <w:top w:val="none" w:sz="0" w:space="0" w:color="auto"/>
        <w:left w:val="none" w:sz="0" w:space="0" w:color="auto"/>
        <w:bottom w:val="none" w:sz="0" w:space="0" w:color="auto"/>
        <w:right w:val="none" w:sz="0" w:space="0" w:color="auto"/>
      </w:divBdr>
      <w:divsChild>
        <w:div w:id="804783999">
          <w:marLeft w:val="0"/>
          <w:marRight w:val="0"/>
          <w:marTop w:val="0"/>
          <w:marBottom w:val="150"/>
          <w:divBdr>
            <w:top w:val="none" w:sz="0" w:space="0" w:color="auto"/>
            <w:left w:val="none" w:sz="0" w:space="0" w:color="auto"/>
            <w:bottom w:val="none" w:sz="0" w:space="0" w:color="auto"/>
            <w:right w:val="none" w:sz="0" w:space="0" w:color="auto"/>
          </w:divBdr>
        </w:div>
      </w:divsChild>
    </w:div>
    <w:div w:id="699013413">
      <w:bodyDiv w:val="1"/>
      <w:marLeft w:val="0"/>
      <w:marRight w:val="0"/>
      <w:marTop w:val="0"/>
      <w:marBottom w:val="0"/>
      <w:divBdr>
        <w:top w:val="none" w:sz="0" w:space="0" w:color="auto"/>
        <w:left w:val="none" w:sz="0" w:space="0" w:color="auto"/>
        <w:bottom w:val="none" w:sz="0" w:space="0" w:color="auto"/>
        <w:right w:val="none" w:sz="0" w:space="0" w:color="auto"/>
      </w:divBdr>
      <w:divsChild>
        <w:div w:id="1366099239">
          <w:marLeft w:val="0"/>
          <w:marRight w:val="0"/>
          <w:marTop w:val="0"/>
          <w:marBottom w:val="0"/>
          <w:divBdr>
            <w:top w:val="none" w:sz="0" w:space="0" w:color="auto"/>
            <w:left w:val="none" w:sz="0" w:space="0" w:color="auto"/>
            <w:bottom w:val="dotted" w:sz="6" w:space="4" w:color="DDDDDD"/>
            <w:right w:val="none" w:sz="0" w:space="0" w:color="auto"/>
          </w:divBdr>
        </w:div>
      </w:divsChild>
    </w:div>
    <w:div w:id="699401030">
      <w:bodyDiv w:val="1"/>
      <w:marLeft w:val="0"/>
      <w:marRight w:val="0"/>
      <w:marTop w:val="0"/>
      <w:marBottom w:val="0"/>
      <w:divBdr>
        <w:top w:val="none" w:sz="0" w:space="0" w:color="auto"/>
        <w:left w:val="none" w:sz="0" w:space="0" w:color="auto"/>
        <w:bottom w:val="none" w:sz="0" w:space="0" w:color="auto"/>
        <w:right w:val="none" w:sz="0" w:space="0" w:color="auto"/>
      </w:divBdr>
      <w:divsChild>
        <w:div w:id="1106117600">
          <w:marLeft w:val="0"/>
          <w:marRight w:val="0"/>
          <w:marTop w:val="0"/>
          <w:marBottom w:val="0"/>
          <w:divBdr>
            <w:top w:val="none" w:sz="0" w:space="0" w:color="auto"/>
            <w:left w:val="none" w:sz="0" w:space="0" w:color="auto"/>
            <w:bottom w:val="none" w:sz="0" w:space="0" w:color="auto"/>
            <w:right w:val="none" w:sz="0" w:space="0" w:color="auto"/>
          </w:divBdr>
        </w:div>
      </w:divsChild>
    </w:div>
    <w:div w:id="699479891">
      <w:bodyDiv w:val="1"/>
      <w:marLeft w:val="0"/>
      <w:marRight w:val="0"/>
      <w:marTop w:val="0"/>
      <w:marBottom w:val="0"/>
      <w:divBdr>
        <w:top w:val="none" w:sz="0" w:space="0" w:color="auto"/>
        <w:left w:val="none" w:sz="0" w:space="0" w:color="auto"/>
        <w:bottom w:val="none" w:sz="0" w:space="0" w:color="auto"/>
        <w:right w:val="none" w:sz="0" w:space="0" w:color="auto"/>
      </w:divBdr>
    </w:div>
    <w:div w:id="699667555">
      <w:bodyDiv w:val="1"/>
      <w:marLeft w:val="0"/>
      <w:marRight w:val="0"/>
      <w:marTop w:val="0"/>
      <w:marBottom w:val="0"/>
      <w:divBdr>
        <w:top w:val="none" w:sz="0" w:space="0" w:color="auto"/>
        <w:left w:val="none" w:sz="0" w:space="0" w:color="auto"/>
        <w:bottom w:val="none" w:sz="0" w:space="0" w:color="auto"/>
        <w:right w:val="none" w:sz="0" w:space="0" w:color="auto"/>
      </w:divBdr>
    </w:div>
    <w:div w:id="699667767">
      <w:bodyDiv w:val="1"/>
      <w:marLeft w:val="0"/>
      <w:marRight w:val="0"/>
      <w:marTop w:val="0"/>
      <w:marBottom w:val="0"/>
      <w:divBdr>
        <w:top w:val="none" w:sz="0" w:space="0" w:color="auto"/>
        <w:left w:val="none" w:sz="0" w:space="0" w:color="auto"/>
        <w:bottom w:val="none" w:sz="0" w:space="0" w:color="auto"/>
        <w:right w:val="none" w:sz="0" w:space="0" w:color="auto"/>
      </w:divBdr>
      <w:divsChild>
        <w:div w:id="454639948">
          <w:marLeft w:val="0"/>
          <w:marRight w:val="0"/>
          <w:marTop w:val="0"/>
          <w:marBottom w:val="0"/>
          <w:divBdr>
            <w:top w:val="none" w:sz="0" w:space="0" w:color="auto"/>
            <w:left w:val="none" w:sz="0" w:space="0" w:color="auto"/>
            <w:bottom w:val="dotted" w:sz="6" w:space="4" w:color="DDDDDD"/>
            <w:right w:val="none" w:sz="0" w:space="0" w:color="auto"/>
          </w:divBdr>
        </w:div>
      </w:divsChild>
    </w:div>
    <w:div w:id="701594947">
      <w:bodyDiv w:val="1"/>
      <w:marLeft w:val="0"/>
      <w:marRight w:val="0"/>
      <w:marTop w:val="0"/>
      <w:marBottom w:val="0"/>
      <w:divBdr>
        <w:top w:val="none" w:sz="0" w:space="0" w:color="auto"/>
        <w:left w:val="none" w:sz="0" w:space="0" w:color="auto"/>
        <w:bottom w:val="none" w:sz="0" w:space="0" w:color="auto"/>
        <w:right w:val="none" w:sz="0" w:space="0" w:color="auto"/>
      </w:divBdr>
      <w:divsChild>
        <w:div w:id="1824002173">
          <w:marLeft w:val="0"/>
          <w:marRight w:val="0"/>
          <w:marTop w:val="0"/>
          <w:marBottom w:val="150"/>
          <w:divBdr>
            <w:top w:val="none" w:sz="0" w:space="0" w:color="auto"/>
            <w:left w:val="none" w:sz="0" w:space="0" w:color="auto"/>
            <w:bottom w:val="none" w:sz="0" w:space="0" w:color="auto"/>
            <w:right w:val="none" w:sz="0" w:space="0" w:color="auto"/>
          </w:divBdr>
        </w:div>
      </w:divsChild>
    </w:div>
    <w:div w:id="701629695">
      <w:bodyDiv w:val="1"/>
      <w:marLeft w:val="0"/>
      <w:marRight w:val="0"/>
      <w:marTop w:val="0"/>
      <w:marBottom w:val="0"/>
      <w:divBdr>
        <w:top w:val="none" w:sz="0" w:space="0" w:color="auto"/>
        <w:left w:val="none" w:sz="0" w:space="0" w:color="auto"/>
        <w:bottom w:val="none" w:sz="0" w:space="0" w:color="auto"/>
        <w:right w:val="none" w:sz="0" w:space="0" w:color="auto"/>
      </w:divBdr>
      <w:divsChild>
        <w:div w:id="1132870471">
          <w:marLeft w:val="0"/>
          <w:marRight w:val="0"/>
          <w:marTop w:val="0"/>
          <w:marBottom w:val="300"/>
          <w:divBdr>
            <w:top w:val="none" w:sz="0" w:space="0" w:color="auto"/>
            <w:left w:val="none" w:sz="0" w:space="0" w:color="auto"/>
            <w:bottom w:val="none" w:sz="0" w:space="0" w:color="auto"/>
            <w:right w:val="none" w:sz="0" w:space="0" w:color="auto"/>
          </w:divBdr>
          <w:divsChild>
            <w:div w:id="1848444333">
              <w:marLeft w:val="0"/>
              <w:marRight w:val="0"/>
              <w:marTop w:val="0"/>
              <w:marBottom w:val="0"/>
              <w:divBdr>
                <w:top w:val="none" w:sz="0" w:space="0" w:color="auto"/>
                <w:left w:val="none" w:sz="0" w:space="0" w:color="auto"/>
                <w:bottom w:val="none" w:sz="0" w:space="0" w:color="auto"/>
                <w:right w:val="none" w:sz="0" w:space="0" w:color="auto"/>
              </w:divBdr>
              <w:divsChild>
                <w:div w:id="1071152820">
                  <w:marLeft w:val="0"/>
                  <w:marRight w:val="0"/>
                  <w:marTop w:val="0"/>
                  <w:marBottom w:val="0"/>
                  <w:divBdr>
                    <w:top w:val="none" w:sz="0" w:space="0" w:color="auto"/>
                    <w:left w:val="none" w:sz="0" w:space="0" w:color="auto"/>
                    <w:bottom w:val="none" w:sz="0" w:space="0" w:color="auto"/>
                    <w:right w:val="none" w:sz="0" w:space="0" w:color="auto"/>
                  </w:divBdr>
                  <w:divsChild>
                    <w:div w:id="176774045">
                      <w:marLeft w:val="0"/>
                      <w:marRight w:val="0"/>
                      <w:marTop w:val="0"/>
                      <w:marBottom w:val="225"/>
                      <w:divBdr>
                        <w:top w:val="none" w:sz="0" w:space="0" w:color="2D2D2D"/>
                        <w:left w:val="none" w:sz="0" w:space="0" w:color="2D2D2D"/>
                        <w:bottom w:val="none" w:sz="0" w:space="0" w:color="2D2D2D"/>
                        <w:right w:val="none" w:sz="0" w:space="0" w:color="2D2D2D"/>
                      </w:divBdr>
                      <w:divsChild>
                        <w:div w:id="579951826">
                          <w:marLeft w:val="0"/>
                          <w:marRight w:val="0"/>
                          <w:marTop w:val="0"/>
                          <w:marBottom w:val="0"/>
                          <w:divBdr>
                            <w:top w:val="none" w:sz="0" w:space="0" w:color="auto"/>
                            <w:left w:val="none" w:sz="0" w:space="0" w:color="auto"/>
                            <w:bottom w:val="none" w:sz="0" w:space="0" w:color="auto"/>
                            <w:right w:val="none" w:sz="0" w:space="0" w:color="auto"/>
                          </w:divBdr>
                          <w:divsChild>
                            <w:div w:id="159088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705452">
      <w:bodyDiv w:val="1"/>
      <w:marLeft w:val="0"/>
      <w:marRight w:val="0"/>
      <w:marTop w:val="0"/>
      <w:marBottom w:val="0"/>
      <w:divBdr>
        <w:top w:val="none" w:sz="0" w:space="0" w:color="auto"/>
        <w:left w:val="none" w:sz="0" w:space="0" w:color="auto"/>
        <w:bottom w:val="none" w:sz="0" w:space="0" w:color="auto"/>
        <w:right w:val="none" w:sz="0" w:space="0" w:color="auto"/>
      </w:divBdr>
      <w:divsChild>
        <w:div w:id="962003449">
          <w:marLeft w:val="0"/>
          <w:marRight w:val="0"/>
          <w:marTop w:val="0"/>
          <w:marBottom w:val="0"/>
          <w:divBdr>
            <w:top w:val="none" w:sz="0" w:space="0" w:color="auto"/>
            <w:left w:val="none" w:sz="0" w:space="0" w:color="auto"/>
            <w:bottom w:val="dotted" w:sz="6" w:space="4" w:color="DDDDDD"/>
            <w:right w:val="none" w:sz="0" w:space="0" w:color="auto"/>
          </w:divBdr>
          <w:divsChild>
            <w:div w:id="166731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785277">
      <w:bodyDiv w:val="1"/>
      <w:marLeft w:val="0"/>
      <w:marRight w:val="0"/>
      <w:marTop w:val="0"/>
      <w:marBottom w:val="0"/>
      <w:divBdr>
        <w:top w:val="none" w:sz="0" w:space="0" w:color="auto"/>
        <w:left w:val="none" w:sz="0" w:space="0" w:color="auto"/>
        <w:bottom w:val="none" w:sz="0" w:space="0" w:color="auto"/>
        <w:right w:val="none" w:sz="0" w:space="0" w:color="auto"/>
      </w:divBdr>
      <w:divsChild>
        <w:div w:id="336082465">
          <w:marLeft w:val="0"/>
          <w:marRight w:val="0"/>
          <w:marTop w:val="0"/>
          <w:marBottom w:val="0"/>
          <w:divBdr>
            <w:top w:val="none" w:sz="0" w:space="0" w:color="auto"/>
            <w:left w:val="none" w:sz="0" w:space="0" w:color="auto"/>
            <w:bottom w:val="none" w:sz="0" w:space="0" w:color="auto"/>
            <w:right w:val="none" w:sz="0" w:space="0" w:color="auto"/>
          </w:divBdr>
        </w:div>
      </w:divsChild>
    </w:div>
    <w:div w:id="702167367">
      <w:bodyDiv w:val="1"/>
      <w:marLeft w:val="0"/>
      <w:marRight w:val="0"/>
      <w:marTop w:val="0"/>
      <w:marBottom w:val="0"/>
      <w:divBdr>
        <w:top w:val="none" w:sz="0" w:space="0" w:color="auto"/>
        <w:left w:val="none" w:sz="0" w:space="0" w:color="auto"/>
        <w:bottom w:val="none" w:sz="0" w:space="0" w:color="auto"/>
        <w:right w:val="none" w:sz="0" w:space="0" w:color="auto"/>
      </w:divBdr>
      <w:divsChild>
        <w:div w:id="1661233984">
          <w:marLeft w:val="0"/>
          <w:marRight w:val="0"/>
          <w:marTop w:val="0"/>
          <w:marBottom w:val="0"/>
          <w:divBdr>
            <w:top w:val="none" w:sz="0" w:space="0" w:color="auto"/>
            <w:left w:val="none" w:sz="0" w:space="0" w:color="auto"/>
            <w:bottom w:val="dotted" w:sz="6" w:space="4" w:color="DDDDDD"/>
            <w:right w:val="none" w:sz="0" w:space="0" w:color="auto"/>
          </w:divBdr>
          <w:divsChild>
            <w:div w:id="16012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8712">
      <w:bodyDiv w:val="1"/>
      <w:marLeft w:val="0"/>
      <w:marRight w:val="0"/>
      <w:marTop w:val="0"/>
      <w:marBottom w:val="0"/>
      <w:divBdr>
        <w:top w:val="none" w:sz="0" w:space="0" w:color="auto"/>
        <w:left w:val="none" w:sz="0" w:space="0" w:color="auto"/>
        <w:bottom w:val="none" w:sz="0" w:space="0" w:color="auto"/>
        <w:right w:val="none" w:sz="0" w:space="0" w:color="auto"/>
      </w:divBdr>
      <w:divsChild>
        <w:div w:id="1397164521">
          <w:marLeft w:val="0"/>
          <w:marRight w:val="0"/>
          <w:marTop w:val="0"/>
          <w:marBottom w:val="0"/>
          <w:divBdr>
            <w:top w:val="none" w:sz="0" w:space="0" w:color="auto"/>
            <w:left w:val="none" w:sz="0" w:space="0" w:color="auto"/>
            <w:bottom w:val="dotted" w:sz="6" w:space="4" w:color="DDDDDD"/>
            <w:right w:val="none" w:sz="0" w:space="0" w:color="auto"/>
          </w:divBdr>
        </w:div>
      </w:divsChild>
    </w:div>
    <w:div w:id="702629719">
      <w:bodyDiv w:val="1"/>
      <w:marLeft w:val="0"/>
      <w:marRight w:val="0"/>
      <w:marTop w:val="0"/>
      <w:marBottom w:val="0"/>
      <w:divBdr>
        <w:top w:val="none" w:sz="0" w:space="0" w:color="auto"/>
        <w:left w:val="none" w:sz="0" w:space="0" w:color="auto"/>
        <w:bottom w:val="none" w:sz="0" w:space="0" w:color="auto"/>
        <w:right w:val="none" w:sz="0" w:space="0" w:color="auto"/>
      </w:divBdr>
      <w:divsChild>
        <w:div w:id="1618297917">
          <w:marLeft w:val="0"/>
          <w:marRight w:val="0"/>
          <w:marTop w:val="0"/>
          <w:marBottom w:val="150"/>
          <w:divBdr>
            <w:top w:val="none" w:sz="0" w:space="0" w:color="auto"/>
            <w:left w:val="none" w:sz="0" w:space="0" w:color="auto"/>
            <w:bottom w:val="none" w:sz="0" w:space="0" w:color="auto"/>
            <w:right w:val="none" w:sz="0" w:space="0" w:color="auto"/>
          </w:divBdr>
          <w:divsChild>
            <w:div w:id="514803399">
              <w:marLeft w:val="0"/>
              <w:marRight w:val="0"/>
              <w:marTop w:val="0"/>
              <w:marBottom w:val="0"/>
              <w:divBdr>
                <w:top w:val="none" w:sz="0" w:space="0" w:color="auto"/>
                <w:left w:val="none" w:sz="0" w:space="0" w:color="auto"/>
                <w:bottom w:val="none" w:sz="0" w:space="0" w:color="auto"/>
                <w:right w:val="none" w:sz="0" w:space="0" w:color="auto"/>
              </w:divBdr>
            </w:div>
          </w:divsChild>
        </w:div>
        <w:div w:id="26612368">
          <w:marLeft w:val="0"/>
          <w:marRight w:val="0"/>
          <w:marTop w:val="0"/>
          <w:marBottom w:val="150"/>
          <w:divBdr>
            <w:top w:val="none" w:sz="0" w:space="0" w:color="auto"/>
            <w:left w:val="none" w:sz="0" w:space="0" w:color="auto"/>
            <w:bottom w:val="none" w:sz="0" w:space="0" w:color="auto"/>
            <w:right w:val="none" w:sz="0" w:space="0" w:color="auto"/>
          </w:divBdr>
        </w:div>
        <w:div w:id="803617554">
          <w:marLeft w:val="0"/>
          <w:marRight w:val="0"/>
          <w:marTop w:val="0"/>
          <w:marBottom w:val="0"/>
          <w:divBdr>
            <w:top w:val="none" w:sz="0" w:space="0" w:color="auto"/>
            <w:left w:val="none" w:sz="0" w:space="0" w:color="auto"/>
            <w:bottom w:val="none" w:sz="0" w:space="0" w:color="auto"/>
            <w:right w:val="none" w:sz="0" w:space="0" w:color="auto"/>
          </w:divBdr>
          <w:divsChild>
            <w:div w:id="162562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78426">
      <w:bodyDiv w:val="1"/>
      <w:marLeft w:val="0"/>
      <w:marRight w:val="0"/>
      <w:marTop w:val="0"/>
      <w:marBottom w:val="0"/>
      <w:divBdr>
        <w:top w:val="none" w:sz="0" w:space="0" w:color="auto"/>
        <w:left w:val="none" w:sz="0" w:space="0" w:color="auto"/>
        <w:bottom w:val="none" w:sz="0" w:space="0" w:color="auto"/>
        <w:right w:val="none" w:sz="0" w:space="0" w:color="auto"/>
      </w:divBdr>
      <w:divsChild>
        <w:div w:id="178617951">
          <w:marLeft w:val="0"/>
          <w:marRight w:val="0"/>
          <w:marTop w:val="0"/>
          <w:marBottom w:val="0"/>
          <w:divBdr>
            <w:top w:val="none" w:sz="0" w:space="0" w:color="auto"/>
            <w:left w:val="none" w:sz="0" w:space="0" w:color="auto"/>
            <w:bottom w:val="none" w:sz="0" w:space="0" w:color="auto"/>
            <w:right w:val="none" w:sz="0" w:space="0" w:color="auto"/>
          </w:divBdr>
        </w:div>
      </w:divsChild>
    </w:div>
    <w:div w:id="702706356">
      <w:bodyDiv w:val="1"/>
      <w:marLeft w:val="0"/>
      <w:marRight w:val="0"/>
      <w:marTop w:val="0"/>
      <w:marBottom w:val="0"/>
      <w:divBdr>
        <w:top w:val="none" w:sz="0" w:space="0" w:color="auto"/>
        <w:left w:val="none" w:sz="0" w:space="0" w:color="auto"/>
        <w:bottom w:val="none" w:sz="0" w:space="0" w:color="auto"/>
        <w:right w:val="none" w:sz="0" w:space="0" w:color="auto"/>
      </w:divBdr>
      <w:divsChild>
        <w:div w:id="967246048">
          <w:marLeft w:val="0"/>
          <w:marRight w:val="0"/>
          <w:marTop w:val="0"/>
          <w:marBottom w:val="0"/>
          <w:divBdr>
            <w:top w:val="none" w:sz="0" w:space="0" w:color="auto"/>
            <w:left w:val="none" w:sz="0" w:space="0" w:color="auto"/>
            <w:bottom w:val="none" w:sz="0" w:space="0" w:color="auto"/>
            <w:right w:val="none" w:sz="0" w:space="0" w:color="auto"/>
          </w:divBdr>
          <w:divsChild>
            <w:div w:id="1282347638">
              <w:marLeft w:val="0"/>
              <w:marRight w:val="0"/>
              <w:marTop w:val="0"/>
              <w:marBottom w:val="225"/>
              <w:divBdr>
                <w:top w:val="none" w:sz="0" w:space="0" w:color="auto"/>
                <w:left w:val="none" w:sz="0" w:space="0" w:color="auto"/>
                <w:bottom w:val="none" w:sz="0" w:space="0" w:color="auto"/>
                <w:right w:val="none" w:sz="0" w:space="0" w:color="auto"/>
              </w:divBdr>
              <w:divsChild>
                <w:div w:id="1988783904">
                  <w:marLeft w:val="0"/>
                  <w:marRight w:val="0"/>
                  <w:marTop w:val="0"/>
                  <w:marBottom w:val="150"/>
                  <w:divBdr>
                    <w:top w:val="none" w:sz="0" w:space="0" w:color="auto"/>
                    <w:left w:val="none" w:sz="0" w:space="0" w:color="auto"/>
                    <w:bottom w:val="none" w:sz="0" w:space="0" w:color="auto"/>
                    <w:right w:val="none" w:sz="0" w:space="0" w:color="auto"/>
                  </w:divBdr>
                  <w:divsChild>
                    <w:div w:id="14653">
                      <w:marLeft w:val="0"/>
                      <w:marRight w:val="0"/>
                      <w:marTop w:val="0"/>
                      <w:marBottom w:val="150"/>
                      <w:divBdr>
                        <w:top w:val="none" w:sz="0" w:space="0" w:color="auto"/>
                        <w:left w:val="none" w:sz="0" w:space="0" w:color="auto"/>
                        <w:bottom w:val="none" w:sz="0" w:space="0" w:color="auto"/>
                        <w:right w:val="none" w:sz="0" w:space="0" w:color="auto"/>
                      </w:divBdr>
                    </w:div>
                    <w:div w:id="292368650">
                      <w:marLeft w:val="0"/>
                      <w:marRight w:val="0"/>
                      <w:marTop w:val="0"/>
                      <w:marBottom w:val="150"/>
                      <w:divBdr>
                        <w:top w:val="none" w:sz="0" w:space="0" w:color="auto"/>
                        <w:left w:val="none" w:sz="0" w:space="0" w:color="auto"/>
                        <w:bottom w:val="none" w:sz="0" w:space="0" w:color="auto"/>
                        <w:right w:val="none" w:sz="0" w:space="0" w:color="auto"/>
                      </w:divBdr>
                    </w:div>
                    <w:div w:id="499849551">
                      <w:marLeft w:val="0"/>
                      <w:marRight w:val="0"/>
                      <w:marTop w:val="0"/>
                      <w:marBottom w:val="150"/>
                      <w:divBdr>
                        <w:top w:val="none" w:sz="0" w:space="0" w:color="auto"/>
                        <w:left w:val="none" w:sz="0" w:space="0" w:color="auto"/>
                        <w:bottom w:val="none" w:sz="0" w:space="0" w:color="auto"/>
                        <w:right w:val="none" w:sz="0" w:space="0" w:color="auto"/>
                      </w:divBdr>
                    </w:div>
                    <w:div w:id="656498840">
                      <w:marLeft w:val="0"/>
                      <w:marRight w:val="0"/>
                      <w:marTop w:val="0"/>
                      <w:marBottom w:val="150"/>
                      <w:divBdr>
                        <w:top w:val="none" w:sz="0" w:space="0" w:color="auto"/>
                        <w:left w:val="none" w:sz="0" w:space="0" w:color="auto"/>
                        <w:bottom w:val="none" w:sz="0" w:space="0" w:color="auto"/>
                        <w:right w:val="none" w:sz="0" w:space="0" w:color="auto"/>
                      </w:divBdr>
                    </w:div>
                    <w:div w:id="879054937">
                      <w:marLeft w:val="0"/>
                      <w:marRight w:val="0"/>
                      <w:marTop w:val="0"/>
                      <w:marBottom w:val="150"/>
                      <w:divBdr>
                        <w:top w:val="none" w:sz="0" w:space="0" w:color="auto"/>
                        <w:left w:val="none" w:sz="0" w:space="0" w:color="auto"/>
                        <w:bottom w:val="none" w:sz="0" w:space="0" w:color="auto"/>
                        <w:right w:val="none" w:sz="0" w:space="0" w:color="auto"/>
                      </w:divBdr>
                    </w:div>
                    <w:div w:id="1298415249">
                      <w:marLeft w:val="0"/>
                      <w:marRight w:val="0"/>
                      <w:marTop w:val="0"/>
                      <w:marBottom w:val="150"/>
                      <w:divBdr>
                        <w:top w:val="none" w:sz="0" w:space="0" w:color="auto"/>
                        <w:left w:val="none" w:sz="0" w:space="0" w:color="auto"/>
                        <w:bottom w:val="none" w:sz="0" w:space="0" w:color="auto"/>
                        <w:right w:val="none" w:sz="0" w:space="0" w:color="auto"/>
                      </w:divBdr>
                    </w:div>
                    <w:div w:id="1475223068">
                      <w:marLeft w:val="0"/>
                      <w:marRight w:val="0"/>
                      <w:marTop w:val="0"/>
                      <w:marBottom w:val="150"/>
                      <w:divBdr>
                        <w:top w:val="none" w:sz="0" w:space="0" w:color="auto"/>
                        <w:left w:val="none" w:sz="0" w:space="0" w:color="auto"/>
                        <w:bottom w:val="none" w:sz="0" w:space="0" w:color="auto"/>
                        <w:right w:val="none" w:sz="0" w:space="0" w:color="auto"/>
                      </w:divBdr>
                    </w:div>
                    <w:div w:id="1620067126">
                      <w:marLeft w:val="0"/>
                      <w:marRight w:val="0"/>
                      <w:marTop w:val="0"/>
                      <w:marBottom w:val="150"/>
                      <w:divBdr>
                        <w:top w:val="none" w:sz="0" w:space="0" w:color="auto"/>
                        <w:left w:val="none" w:sz="0" w:space="0" w:color="auto"/>
                        <w:bottom w:val="none" w:sz="0" w:space="0" w:color="auto"/>
                        <w:right w:val="none" w:sz="0" w:space="0" w:color="auto"/>
                      </w:divBdr>
                    </w:div>
                    <w:div w:id="2009556266">
                      <w:marLeft w:val="0"/>
                      <w:marRight w:val="0"/>
                      <w:marTop w:val="0"/>
                      <w:marBottom w:val="150"/>
                      <w:divBdr>
                        <w:top w:val="none" w:sz="0" w:space="0" w:color="auto"/>
                        <w:left w:val="none" w:sz="0" w:space="0" w:color="auto"/>
                        <w:bottom w:val="none" w:sz="0" w:space="0" w:color="auto"/>
                        <w:right w:val="none" w:sz="0" w:space="0" w:color="auto"/>
                      </w:divBdr>
                    </w:div>
                    <w:div w:id="21261457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98856551">
              <w:marLeft w:val="0"/>
              <w:marRight w:val="0"/>
              <w:marTop w:val="0"/>
              <w:marBottom w:val="375"/>
              <w:divBdr>
                <w:top w:val="none" w:sz="0" w:space="0" w:color="auto"/>
                <w:left w:val="none" w:sz="0" w:space="0" w:color="auto"/>
                <w:bottom w:val="none" w:sz="0" w:space="0" w:color="auto"/>
                <w:right w:val="none" w:sz="0" w:space="0" w:color="auto"/>
              </w:divBdr>
            </w:div>
          </w:divsChild>
        </w:div>
        <w:div w:id="1522931253">
          <w:marLeft w:val="0"/>
          <w:marRight w:val="0"/>
          <w:marTop w:val="0"/>
          <w:marBottom w:val="150"/>
          <w:divBdr>
            <w:top w:val="none" w:sz="0" w:space="0" w:color="auto"/>
            <w:left w:val="none" w:sz="0" w:space="0" w:color="auto"/>
            <w:bottom w:val="none" w:sz="0" w:space="0" w:color="auto"/>
            <w:right w:val="none" w:sz="0" w:space="0" w:color="auto"/>
          </w:divBdr>
        </w:div>
      </w:divsChild>
    </w:div>
    <w:div w:id="702706764">
      <w:bodyDiv w:val="1"/>
      <w:marLeft w:val="0"/>
      <w:marRight w:val="0"/>
      <w:marTop w:val="0"/>
      <w:marBottom w:val="0"/>
      <w:divBdr>
        <w:top w:val="none" w:sz="0" w:space="0" w:color="auto"/>
        <w:left w:val="none" w:sz="0" w:space="0" w:color="auto"/>
        <w:bottom w:val="none" w:sz="0" w:space="0" w:color="auto"/>
        <w:right w:val="none" w:sz="0" w:space="0" w:color="auto"/>
      </w:divBdr>
    </w:div>
    <w:div w:id="703141152">
      <w:bodyDiv w:val="1"/>
      <w:marLeft w:val="0"/>
      <w:marRight w:val="0"/>
      <w:marTop w:val="0"/>
      <w:marBottom w:val="0"/>
      <w:divBdr>
        <w:top w:val="none" w:sz="0" w:space="0" w:color="auto"/>
        <w:left w:val="none" w:sz="0" w:space="0" w:color="auto"/>
        <w:bottom w:val="none" w:sz="0" w:space="0" w:color="auto"/>
        <w:right w:val="none" w:sz="0" w:space="0" w:color="auto"/>
      </w:divBdr>
    </w:div>
    <w:div w:id="703335992">
      <w:bodyDiv w:val="1"/>
      <w:marLeft w:val="0"/>
      <w:marRight w:val="0"/>
      <w:marTop w:val="0"/>
      <w:marBottom w:val="0"/>
      <w:divBdr>
        <w:top w:val="none" w:sz="0" w:space="0" w:color="auto"/>
        <w:left w:val="none" w:sz="0" w:space="0" w:color="auto"/>
        <w:bottom w:val="none" w:sz="0" w:space="0" w:color="auto"/>
        <w:right w:val="none" w:sz="0" w:space="0" w:color="auto"/>
      </w:divBdr>
      <w:divsChild>
        <w:div w:id="1108888325">
          <w:marLeft w:val="0"/>
          <w:marRight w:val="0"/>
          <w:marTop w:val="0"/>
          <w:marBottom w:val="0"/>
          <w:divBdr>
            <w:top w:val="none" w:sz="0" w:space="0" w:color="auto"/>
            <w:left w:val="none" w:sz="0" w:space="0" w:color="auto"/>
            <w:bottom w:val="dotted" w:sz="6" w:space="4" w:color="DDDDDD"/>
            <w:right w:val="none" w:sz="0" w:space="0" w:color="auto"/>
          </w:divBdr>
          <w:divsChild>
            <w:div w:id="35546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90318">
      <w:bodyDiv w:val="1"/>
      <w:marLeft w:val="0"/>
      <w:marRight w:val="0"/>
      <w:marTop w:val="0"/>
      <w:marBottom w:val="0"/>
      <w:divBdr>
        <w:top w:val="none" w:sz="0" w:space="0" w:color="auto"/>
        <w:left w:val="none" w:sz="0" w:space="0" w:color="auto"/>
        <w:bottom w:val="none" w:sz="0" w:space="0" w:color="auto"/>
        <w:right w:val="none" w:sz="0" w:space="0" w:color="auto"/>
      </w:divBdr>
    </w:div>
    <w:div w:id="704063809">
      <w:bodyDiv w:val="1"/>
      <w:marLeft w:val="0"/>
      <w:marRight w:val="0"/>
      <w:marTop w:val="0"/>
      <w:marBottom w:val="0"/>
      <w:divBdr>
        <w:top w:val="none" w:sz="0" w:space="0" w:color="auto"/>
        <w:left w:val="none" w:sz="0" w:space="0" w:color="auto"/>
        <w:bottom w:val="none" w:sz="0" w:space="0" w:color="auto"/>
        <w:right w:val="none" w:sz="0" w:space="0" w:color="auto"/>
      </w:divBdr>
    </w:div>
    <w:div w:id="704644770">
      <w:bodyDiv w:val="1"/>
      <w:marLeft w:val="0"/>
      <w:marRight w:val="0"/>
      <w:marTop w:val="0"/>
      <w:marBottom w:val="0"/>
      <w:divBdr>
        <w:top w:val="none" w:sz="0" w:space="0" w:color="auto"/>
        <w:left w:val="none" w:sz="0" w:space="0" w:color="auto"/>
        <w:bottom w:val="none" w:sz="0" w:space="0" w:color="auto"/>
        <w:right w:val="none" w:sz="0" w:space="0" w:color="auto"/>
      </w:divBdr>
      <w:divsChild>
        <w:div w:id="108018113">
          <w:marLeft w:val="0"/>
          <w:marRight w:val="0"/>
          <w:marTop w:val="0"/>
          <w:marBottom w:val="0"/>
          <w:divBdr>
            <w:top w:val="none" w:sz="0" w:space="0" w:color="auto"/>
            <w:left w:val="none" w:sz="0" w:space="0" w:color="auto"/>
            <w:bottom w:val="dotted" w:sz="6" w:space="4" w:color="DDDDDD"/>
            <w:right w:val="none" w:sz="0" w:space="0" w:color="auto"/>
          </w:divBdr>
        </w:div>
      </w:divsChild>
    </w:div>
    <w:div w:id="704644780">
      <w:bodyDiv w:val="1"/>
      <w:marLeft w:val="0"/>
      <w:marRight w:val="0"/>
      <w:marTop w:val="0"/>
      <w:marBottom w:val="0"/>
      <w:divBdr>
        <w:top w:val="none" w:sz="0" w:space="0" w:color="auto"/>
        <w:left w:val="none" w:sz="0" w:space="0" w:color="auto"/>
        <w:bottom w:val="none" w:sz="0" w:space="0" w:color="auto"/>
        <w:right w:val="none" w:sz="0" w:space="0" w:color="auto"/>
      </w:divBdr>
      <w:divsChild>
        <w:div w:id="561864505">
          <w:marLeft w:val="0"/>
          <w:marRight w:val="0"/>
          <w:marTop w:val="0"/>
          <w:marBottom w:val="0"/>
          <w:divBdr>
            <w:top w:val="none" w:sz="0" w:space="0" w:color="auto"/>
            <w:left w:val="none" w:sz="0" w:space="0" w:color="auto"/>
            <w:bottom w:val="none" w:sz="0" w:space="0" w:color="auto"/>
            <w:right w:val="none" w:sz="0" w:space="0" w:color="auto"/>
          </w:divBdr>
          <w:divsChild>
            <w:div w:id="11635493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05063177">
      <w:bodyDiv w:val="1"/>
      <w:marLeft w:val="0"/>
      <w:marRight w:val="0"/>
      <w:marTop w:val="0"/>
      <w:marBottom w:val="0"/>
      <w:divBdr>
        <w:top w:val="none" w:sz="0" w:space="0" w:color="auto"/>
        <w:left w:val="none" w:sz="0" w:space="0" w:color="auto"/>
        <w:bottom w:val="none" w:sz="0" w:space="0" w:color="auto"/>
        <w:right w:val="none" w:sz="0" w:space="0" w:color="auto"/>
      </w:divBdr>
    </w:div>
    <w:div w:id="705108851">
      <w:bodyDiv w:val="1"/>
      <w:marLeft w:val="0"/>
      <w:marRight w:val="0"/>
      <w:marTop w:val="0"/>
      <w:marBottom w:val="0"/>
      <w:divBdr>
        <w:top w:val="none" w:sz="0" w:space="0" w:color="auto"/>
        <w:left w:val="none" w:sz="0" w:space="0" w:color="auto"/>
        <w:bottom w:val="none" w:sz="0" w:space="0" w:color="auto"/>
        <w:right w:val="none" w:sz="0" w:space="0" w:color="auto"/>
      </w:divBdr>
      <w:divsChild>
        <w:div w:id="1254124596">
          <w:marLeft w:val="0"/>
          <w:marRight w:val="0"/>
          <w:marTop w:val="0"/>
          <w:marBottom w:val="0"/>
          <w:divBdr>
            <w:top w:val="none" w:sz="0" w:space="0" w:color="auto"/>
            <w:left w:val="none" w:sz="0" w:space="0" w:color="auto"/>
            <w:bottom w:val="none" w:sz="0" w:space="0" w:color="auto"/>
            <w:right w:val="none" w:sz="0" w:space="0" w:color="auto"/>
          </w:divBdr>
          <w:divsChild>
            <w:div w:id="15146815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05368980">
      <w:bodyDiv w:val="1"/>
      <w:marLeft w:val="0"/>
      <w:marRight w:val="0"/>
      <w:marTop w:val="0"/>
      <w:marBottom w:val="0"/>
      <w:divBdr>
        <w:top w:val="none" w:sz="0" w:space="0" w:color="auto"/>
        <w:left w:val="none" w:sz="0" w:space="0" w:color="auto"/>
        <w:bottom w:val="none" w:sz="0" w:space="0" w:color="auto"/>
        <w:right w:val="none" w:sz="0" w:space="0" w:color="auto"/>
      </w:divBdr>
      <w:divsChild>
        <w:div w:id="920526558">
          <w:marLeft w:val="0"/>
          <w:marRight w:val="0"/>
          <w:marTop w:val="0"/>
          <w:marBottom w:val="0"/>
          <w:divBdr>
            <w:top w:val="none" w:sz="0" w:space="0" w:color="auto"/>
            <w:left w:val="none" w:sz="0" w:space="0" w:color="auto"/>
            <w:bottom w:val="dotted" w:sz="6" w:space="4" w:color="DDDDDD"/>
            <w:right w:val="none" w:sz="0" w:space="0" w:color="auto"/>
          </w:divBdr>
          <w:divsChild>
            <w:div w:id="75505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43781">
      <w:bodyDiv w:val="1"/>
      <w:marLeft w:val="0"/>
      <w:marRight w:val="0"/>
      <w:marTop w:val="0"/>
      <w:marBottom w:val="0"/>
      <w:divBdr>
        <w:top w:val="none" w:sz="0" w:space="0" w:color="auto"/>
        <w:left w:val="none" w:sz="0" w:space="0" w:color="auto"/>
        <w:bottom w:val="none" w:sz="0" w:space="0" w:color="auto"/>
        <w:right w:val="none" w:sz="0" w:space="0" w:color="auto"/>
      </w:divBdr>
      <w:divsChild>
        <w:div w:id="561058725">
          <w:marLeft w:val="0"/>
          <w:marRight w:val="0"/>
          <w:marTop w:val="0"/>
          <w:marBottom w:val="0"/>
          <w:divBdr>
            <w:top w:val="none" w:sz="0" w:space="0" w:color="auto"/>
            <w:left w:val="none" w:sz="0" w:space="0" w:color="auto"/>
            <w:bottom w:val="none" w:sz="0" w:space="0" w:color="auto"/>
            <w:right w:val="none" w:sz="0" w:space="0" w:color="auto"/>
          </w:divBdr>
          <w:divsChild>
            <w:div w:id="515385925">
              <w:marLeft w:val="0"/>
              <w:marRight w:val="0"/>
              <w:marTop w:val="0"/>
              <w:marBottom w:val="0"/>
              <w:divBdr>
                <w:top w:val="none" w:sz="0" w:space="0" w:color="auto"/>
                <w:left w:val="none" w:sz="0" w:space="0" w:color="auto"/>
                <w:bottom w:val="none" w:sz="0" w:space="0" w:color="auto"/>
                <w:right w:val="none" w:sz="0" w:space="0" w:color="auto"/>
              </w:divBdr>
              <w:divsChild>
                <w:div w:id="914433444">
                  <w:marLeft w:val="0"/>
                  <w:marRight w:val="0"/>
                  <w:marTop w:val="0"/>
                  <w:marBottom w:val="0"/>
                  <w:divBdr>
                    <w:top w:val="none" w:sz="0" w:space="0" w:color="auto"/>
                    <w:left w:val="none" w:sz="0" w:space="0" w:color="auto"/>
                    <w:bottom w:val="none" w:sz="0" w:space="0" w:color="auto"/>
                    <w:right w:val="none" w:sz="0" w:space="0" w:color="auto"/>
                  </w:divBdr>
                  <w:divsChild>
                    <w:div w:id="1851065579">
                      <w:marLeft w:val="0"/>
                      <w:marRight w:val="0"/>
                      <w:marTop w:val="0"/>
                      <w:marBottom w:val="0"/>
                      <w:divBdr>
                        <w:top w:val="none" w:sz="0" w:space="0" w:color="auto"/>
                        <w:left w:val="none" w:sz="0" w:space="0" w:color="auto"/>
                        <w:bottom w:val="none" w:sz="0" w:space="0" w:color="auto"/>
                        <w:right w:val="none" w:sz="0" w:space="0" w:color="auto"/>
                      </w:divBdr>
                      <w:divsChild>
                        <w:div w:id="1681005396">
                          <w:marLeft w:val="0"/>
                          <w:marRight w:val="0"/>
                          <w:marTop w:val="0"/>
                          <w:marBottom w:val="0"/>
                          <w:divBdr>
                            <w:top w:val="none" w:sz="0" w:space="0" w:color="auto"/>
                            <w:left w:val="none" w:sz="0" w:space="0" w:color="auto"/>
                            <w:bottom w:val="none" w:sz="0" w:space="0" w:color="auto"/>
                            <w:right w:val="none" w:sz="0" w:space="0" w:color="auto"/>
                          </w:divBdr>
                          <w:divsChild>
                            <w:div w:id="727916512">
                              <w:marLeft w:val="0"/>
                              <w:marRight w:val="0"/>
                              <w:marTop w:val="0"/>
                              <w:marBottom w:val="0"/>
                              <w:divBdr>
                                <w:top w:val="none" w:sz="0" w:space="0" w:color="auto"/>
                                <w:left w:val="none" w:sz="0" w:space="0" w:color="auto"/>
                                <w:bottom w:val="none" w:sz="0" w:space="0" w:color="auto"/>
                                <w:right w:val="none" w:sz="0" w:space="0" w:color="auto"/>
                              </w:divBdr>
                              <w:divsChild>
                                <w:div w:id="1084840727">
                                  <w:marLeft w:val="0"/>
                                  <w:marRight w:val="0"/>
                                  <w:marTop w:val="0"/>
                                  <w:marBottom w:val="0"/>
                                  <w:divBdr>
                                    <w:top w:val="none" w:sz="0" w:space="0" w:color="auto"/>
                                    <w:left w:val="none" w:sz="0" w:space="0" w:color="auto"/>
                                    <w:bottom w:val="none" w:sz="0" w:space="0" w:color="auto"/>
                                    <w:right w:val="none" w:sz="0" w:space="0" w:color="auto"/>
                                  </w:divBdr>
                                  <w:divsChild>
                                    <w:div w:id="41104342">
                                      <w:marLeft w:val="0"/>
                                      <w:marRight w:val="0"/>
                                      <w:marTop w:val="0"/>
                                      <w:marBottom w:val="0"/>
                                      <w:divBdr>
                                        <w:top w:val="none" w:sz="0" w:space="0" w:color="auto"/>
                                        <w:left w:val="none" w:sz="0" w:space="0" w:color="auto"/>
                                        <w:bottom w:val="none" w:sz="0" w:space="0" w:color="auto"/>
                                        <w:right w:val="none" w:sz="0" w:space="0" w:color="auto"/>
                                      </w:divBdr>
                                      <w:divsChild>
                                        <w:div w:id="152011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955051">
      <w:bodyDiv w:val="1"/>
      <w:marLeft w:val="0"/>
      <w:marRight w:val="0"/>
      <w:marTop w:val="0"/>
      <w:marBottom w:val="0"/>
      <w:divBdr>
        <w:top w:val="none" w:sz="0" w:space="0" w:color="auto"/>
        <w:left w:val="none" w:sz="0" w:space="0" w:color="auto"/>
        <w:bottom w:val="none" w:sz="0" w:space="0" w:color="auto"/>
        <w:right w:val="none" w:sz="0" w:space="0" w:color="auto"/>
      </w:divBdr>
    </w:div>
    <w:div w:id="706030003">
      <w:bodyDiv w:val="1"/>
      <w:marLeft w:val="0"/>
      <w:marRight w:val="0"/>
      <w:marTop w:val="0"/>
      <w:marBottom w:val="0"/>
      <w:divBdr>
        <w:top w:val="none" w:sz="0" w:space="0" w:color="auto"/>
        <w:left w:val="none" w:sz="0" w:space="0" w:color="auto"/>
        <w:bottom w:val="none" w:sz="0" w:space="0" w:color="auto"/>
        <w:right w:val="none" w:sz="0" w:space="0" w:color="auto"/>
      </w:divBdr>
    </w:div>
    <w:div w:id="706570031">
      <w:bodyDiv w:val="1"/>
      <w:marLeft w:val="0"/>
      <w:marRight w:val="0"/>
      <w:marTop w:val="0"/>
      <w:marBottom w:val="0"/>
      <w:divBdr>
        <w:top w:val="none" w:sz="0" w:space="0" w:color="auto"/>
        <w:left w:val="none" w:sz="0" w:space="0" w:color="auto"/>
        <w:bottom w:val="none" w:sz="0" w:space="0" w:color="auto"/>
        <w:right w:val="none" w:sz="0" w:space="0" w:color="auto"/>
      </w:divBdr>
      <w:divsChild>
        <w:div w:id="1047804042">
          <w:marLeft w:val="0"/>
          <w:marRight w:val="0"/>
          <w:marTop w:val="0"/>
          <w:marBottom w:val="0"/>
          <w:divBdr>
            <w:top w:val="none" w:sz="0" w:space="0" w:color="auto"/>
            <w:left w:val="none" w:sz="0" w:space="0" w:color="auto"/>
            <w:bottom w:val="none" w:sz="0" w:space="0" w:color="auto"/>
            <w:right w:val="none" w:sz="0" w:space="0" w:color="auto"/>
          </w:divBdr>
          <w:divsChild>
            <w:div w:id="6548006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06639715">
      <w:bodyDiv w:val="1"/>
      <w:marLeft w:val="0"/>
      <w:marRight w:val="0"/>
      <w:marTop w:val="0"/>
      <w:marBottom w:val="0"/>
      <w:divBdr>
        <w:top w:val="none" w:sz="0" w:space="0" w:color="auto"/>
        <w:left w:val="none" w:sz="0" w:space="0" w:color="auto"/>
        <w:bottom w:val="none" w:sz="0" w:space="0" w:color="auto"/>
        <w:right w:val="none" w:sz="0" w:space="0" w:color="auto"/>
      </w:divBdr>
      <w:divsChild>
        <w:div w:id="574627386">
          <w:marLeft w:val="0"/>
          <w:marRight w:val="0"/>
          <w:marTop w:val="300"/>
          <w:marBottom w:val="0"/>
          <w:divBdr>
            <w:top w:val="none" w:sz="0" w:space="0" w:color="auto"/>
            <w:left w:val="none" w:sz="0" w:space="0" w:color="auto"/>
            <w:bottom w:val="none" w:sz="0" w:space="0" w:color="auto"/>
            <w:right w:val="none" w:sz="0" w:space="0" w:color="auto"/>
          </w:divBdr>
        </w:div>
      </w:divsChild>
    </w:div>
    <w:div w:id="707029209">
      <w:bodyDiv w:val="1"/>
      <w:marLeft w:val="0"/>
      <w:marRight w:val="0"/>
      <w:marTop w:val="0"/>
      <w:marBottom w:val="0"/>
      <w:divBdr>
        <w:top w:val="none" w:sz="0" w:space="0" w:color="auto"/>
        <w:left w:val="none" w:sz="0" w:space="0" w:color="auto"/>
        <w:bottom w:val="none" w:sz="0" w:space="0" w:color="auto"/>
        <w:right w:val="none" w:sz="0" w:space="0" w:color="auto"/>
      </w:divBdr>
      <w:divsChild>
        <w:div w:id="1674990362">
          <w:marLeft w:val="0"/>
          <w:marRight w:val="0"/>
          <w:marTop w:val="0"/>
          <w:marBottom w:val="0"/>
          <w:divBdr>
            <w:top w:val="none" w:sz="0" w:space="0" w:color="auto"/>
            <w:left w:val="none" w:sz="0" w:space="0" w:color="auto"/>
            <w:bottom w:val="none" w:sz="0" w:space="0" w:color="auto"/>
            <w:right w:val="none" w:sz="0" w:space="0" w:color="auto"/>
          </w:divBdr>
          <w:divsChild>
            <w:div w:id="775946523">
              <w:marLeft w:val="0"/>
              <w:marRight w:val="0"/>
              <w:marTop w:val="0"/>
              <w:marBottom w:val="0"/>
              <w:divBdr>
                <w:top w:val="none" w:sz="0" w:space="0" w:color="auto"/>
                <w:left w:val="none" w:sz="0" w:space="0" w:color="auto"/>
                <w:bottom w:val="none" w:sz="0" w:space="0" w:color="auto"/>
                <w:right w:val="none" w:sz="0" w:space="0" w:color="auto"/>
              </w:divBdr>
              <w:divsChild>
                <w:div w:id="1688481773">
                  <w:marLeft w:val="0"/>
                  <w:marRight w:val="0"/>
                  <w:marTop w:val="0"/>
                  <w:marBottom w:val="150"/>
                  <w:divBdr>
                    <w:top w:val="none" w:sz="0" w:space="0" w:color="auto"/>
                    <w:left w:val="none" w:sz="0" w:space="0" w:color="auto"/>
                    <w:bottom w:val="none" w:sz="0" w:space="0" w:color="auto"/>
                    <w:right w:val="none" w:sz="0" w:space="0" w:color="auto"/>
                  </w:divBdr>
                  <w:divsChild>
                    <w:div w:id="1547837758">
                      <w:marLeft w:val="0"/>
                      <w:marRight w:val="0"/>
                      <w:marTop w:val="0"/>
                      <w:marBottom w:val="0"/>
                      <w:divBdr>
                        <w:top w:val="none" w:sz="0" w:space="0" w:color="auto"/>
                        <w:left w:val="none" w:sz="0" w:space="0" w:color="auto"/>
                        <w:bottom w:val="none" w:sz="0" w:space="0" w:color="auto"/>
                        <w:right w:val="none" w:sz="0" w:space="0" w:color="auto"/>
                      </w:divBdr>
                      <w:divsChild>
                        <w:div w:id="1916235216">
                          <w:marLeft w:val="0"/>
                          <w:marRight w:val="0"/>
                          <w:marTop w:val="0"/>
                          <w:marBottom w:val="0"/>
                          <w:divBdr>
                            <w:top w:val="none" w:sz="0" w:space="0" w:color="auto"/>
                            <w:left w:val="none" w:sz="0" w:space="0" w:color="auto"/>
                            <w:bottom w:val="none" w:sz="0" w:space="0" w:color="auto"/>
                            <w:right w:val="none" w:sz="0" w:space="0" w:color="auto"/>
                          </w:divBdr>
                          <w:divsChild>
                            <w:div w:id="976647523">
                              <w:marLeft w:val="0"/>
                              <w:marRight w:val="0"/>
                              <w:marTop w:val="0"/>
                              <w:marBottom w:val="0"/>
                              <w:divBdr>
                                <w:top w:val="none" w:sz="0" w:space="0" w:color="auto"/>
                                <w:left w:val="none" w:sz="0" w:space="0" w:color="auto"/>
                                <w:bottom w:val="none" w:sz="0" w:space="0" w:color="auto"/>
                                <w:right w:val="none" w:sz="0" w:space="0" w:color="auto"/>
                              </w:divBdr>
                              <w:divsChild>
                                <w:div w:id="1801413183">
                                  <w:marLeft w:val="0"/>
                                  <w:marRight w:val="0"/>
                                  <w:marTop w:val="0"/>
                                  <w:marBottom w:val="0"/>
                                  <w:divBdr>
                                    <w:top w:val="none" w:sz="0" w:space="0" w:color="auto"/>
                                    <w:left w:val="none" w:sz="0" w:space="0" w:color="auto"/>
                                    <w:bottom w:val="none" w:sz="0" w:space="0" w:color="auto"/>
                                    <w:right w:val="none" w:sz="0" w:space="0" w:color="auto"/>
                                  </w:divBdr>
                                  <w:divsChild>
                                    <w:div w:id="13000677">
                                      <w:marLeft w:val="0"/>
                                      <w:marRight w:val="0"/>
                                      <w:marTop w:val="0"/>
                                      <w:marBottom w:val="0"/>
                                      <w:divBdr>
                                        <w:top w:val="none" w:sz="0" w:space="0" w:color="auto"/>
                                        <w:left w:val="none" w:sz="0" w:space="0" w:color="auto"/>
                                        <w:bottom w:val="none" w:sz="0" w:space="0" w:color="auto"/>
                                        <w:right w:val="none" w:sz="0" w:space="0" w:color="auto"/>
                                      </w:divBdr>
                                      <w:divsChild>
                                        <w:div w:id="376667335">
                                          <w:marLeft w:val="0"/>
                                          <w:marRight w:val="0"/>
                                          <w:marTop w:val="0"/>
                                          <w:marBottom w:val="0"/>
                                          <w:divBdr>
                                            <w:top w:val="none" w:sz="0" w:space="0" w:color="auto"/>
                                            <w:left w:val="none" w:sz="0" w:space="0" w:color="auto"/>
                                            <w:bottom w:val="none" w:sz="0" w:space="0" w:color="auto"/>
                                            <w:right w:val="none" w:sz="0" w:space="0" w:color="auto"/>
                                          </w:divBdr>
                                          <w:divsChild>
                                            <w:div w:id="1906447145">
                                              <w:marLeft w:val="0"/>
                                              <w:marRight w:val="0"/>
                                              <w:marTop w:val="0"/>
                                              <w:marBottom w:val="0"/>
                                              <w:divBdr>
                                                <w:top w:val="none" w:sz="0" w:space="0" w:color="auto"/>
                                                <w:left w:val="none" w:sz="0" w:space="0" w:color="auto"/>
                                                <w:bottom w:val="none" w:sz="0" w:space="0" w:color="auto"/>
                                                <w:right w:val="none" w:sz="0" w:space="0" w:color="auto"/>
                                              </w:divBdr>
                                              <w:divsChild>
                                                <w:div w:id="172991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7069751">
      <w:bodyDiv w:val="1"/>
      <w:marLeft w:val="0"/>
      <w:marRight w:val="0"/>
      <w:marTop w:val="0"/>
      <w:marBottom w:val="0"/>
      <w:divBdr>
        <w:top w:val="none" w:sz="0" w:space="0" w:color="auto"/>
        <w:left w:val="none" w:sz="0" w:space="0" w:color="auto"/>
        <w:bottom w:val="none" w:sz="0" w:space="0" w:color="auto"/>
        <w:right w:val="none" w:sz="0" w:space="0" w:color="auto"/>
      </w:divBdr>
      <w:divsChild>
        <w:div w:id="593437042">
          <w:marLeft w:val="0"/>
          <w:marRight w:val="0"/>
          <w:marTop w:val="0"/>
          <w:marBottom w:val="0"/>
          <w:divBdr>
            <w:top w:val="none" w:sz="0" w:space="0" w:color="auto"/>
            <w:left w:val="none" w:sz="0" w:space="0" w:color="auto"/>
            <w:bottom w:val="dotted" w:sz="6" w:space="4" w:color="DDDDDD"/>
            <w:right w:val="none" w:sz="0" w:space="0" w:color="auto"/>
          </w:divBdr>
        </w:div>
      </w:divsChild>
    </w:div>
    <w:div w:id="707148348">
      <w:bodyDiv w:val="1"/>
      <w:marLeft w:val="0"/>
      <w:marRight w:val="0"/>
      <w:marTop w:val="0"/>
      <w:marBottom w:val="0"/>
      <w:divBdr>
        <w:top w:val="none" w:sz="0" w:space="0" w:color="auto"/>
        <w:left w:val="none" w:sz="0" w:space="0" w:color="auto"/>
        <w:bottom w:val="none" w:sz="0" w:space="0" w:color="auto"/>
        <w:right w:val="none" w:sz="0" w:space="0" w:color="auto"/>
      </w:divBdr>
    </w:div>
    <w:div w:id="707223895">
      <w:bodyDiv w:val="1"/>
      <w:marLeft w:val="0"/>
      <w:marRight w:val="0"/>
      <w:marTop w:val="0"/>
      <w:marBottom w:val="0"/>
      <w:divBdr>
        <w:top w:val="none" w:sz="0" w:space="0" w:color="auto"/>
        <w:left w:val="none" w:sz="0" w:space="0" w:color="auto"/>
        <w:bottom w:val="none" w:sz="0" w:space="0" w:color="auto"/>
        <w:right w:val="none" w:sz="0" w:space="0" w:color="auto"/>
      </w:divBdr>
    </w:div>
    <w:div w:id="708800803">
      <w:bodyDiv w:val="1"/>
      <w:marLeft w:val="0"/>
      <w:marRight w:val="0"/>
      <w:marTop w:val="0"/>
      <w:marBottom w:val="0"/>
      <w:divBdr>
        <w:top w:val="none" w:sz="0" w:space="0" w:color="auto"/>
        <w:left w:val="none" w:sz="0" w:space="0" w:color="auto"/>
        <w:bottom w:val="none" w:sz="0" w:space="0" w:color="auto"/>
        <w:right w:val="none" w:sz="0" w:space="0" w:color="auto"/>
      </w:divBdr>
      <w:divsChild>
        <w:div w:id="791899690">
          <w:marLeft w:val="0"/>
          <w:marRight w:val="0"/>
          <w:marTop w:val="0"/>
          <w:marBottom w:val="0"/>
          <w:divBdr>
            <w:top w:val="single" w:sz="6" w:space="0" w:color="E5E5E5"/>
            <w:left w:val="none" w:sz="0" w:space="0" w:color="auto"/>
            <w:bottom w:val="single" w:sz="18" w:space="0" w:color="000000"/>
            <w:right w:val="none" w:sz="0" w:space="0" w:color="auto"/>
          </w:divBdr>
          <w:divsChild>
            <w:div w:id="1791391086">
              <w:marLeft w:val="0"/>
              <w:marRight w:val="0"/>
              <w:marTop w:val="0"/>
              <w:marBottom w:val="0"/>
              <w:divBdr>
                <w:top w:val="none" w:sz="0" w:space="0" w:color="auto"/>
                <w:left w:val="none" w:sz="0" w:space="0" w:color="auto"/>
                <w:bottom w:val="none" w:sz="0" w:space="0" w:color="auto"/>
                <w:right w:val="none" w:sz="0" w:space="0" w:color="auto"/>
              </w:divBdr>
              <w:divsChild>
                <w:div w:id="56233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92150">
          <w:marLeft w:val="0"/>
          <w:marRight w:val="0"/>
          <w:marTop w:val="0"/>
          <w:marBottom w:val="0"/>
          <w:divBdr>
            <w:top w:val="none" w:sz="0" w:space="0" w:color="auto"/>
            <w:left w:val="none" w:sz="0" w:space="0" w:color="auto"/>
            <w:bottom w:val="none" w:sz="0" w:space="0" w:color="auto"/>
            <w:right w:val="none" w:sz="0" w:space="0" w:color="auto"/>
          </w:divBdr>
          <w:divsChild>
            <w:div w:id="1655453890">
              <w:marLeft w:val="0"/>
              <w:marRight w:val="0"/>
              <w:marTop w:val="0"/>
              <w:marBottom w:val="0"/>
              <w:divBdr>
                <w:top w:val="none" w:sz="0" w:space="0" w:color="auto"/>
                <w:left w:val="none" w:sz="0" w:space="0" w:color="auto"/>
                <w:bottom w:val="none" w:sz="0" w:space="0" w:color="auto"/>
                <w:right w:val="none" w:sz="0" w:space="0" w:color="auto"/>
              </w:divBdr>
              <w:divsChild>
                <w:div w:id="1124420239">
                  <w:marLeft w:val="0"/>
                  <w:marRight w:val="0"/>
                  <w:marTop w:val="0"/>
                  <w:marBottom w:val="0"/>
                  <w:divBdr>
                    <w:top w:val="none" w:sz="0" w:space="0" w:color="auto"/>
                    <w:left w:val="none" w:sz="0" w:space="0" w:color="auto"/>
                    <w:bottom w:val="none" w:sz="0" w:space="0" w:color="auto"/>
                    <w:right w:val="none" w:sz="0" w:space="0" w:color="auto"/>
                  </w:divBdr>
                  <w:divsChild>
                    <w:div w:id="2079281523">
                      <w:marLeft w:val="0"/>
                      <w:marRight w:val="0"/>
                      <w:marTop w:val="0"/>
                      <w:marBottom w:val="300"/>
                      <w:divBdr>
                        <w:top w:val="none" w:sz="0" w:space="0" w:color="auto"/>
                        <w:left w:val="none" w:sz="0" w:space="0" w:color="auto"/>
                        <w:bottom w:val="none" w:sz="0" w:space="0" w:color="auto"/>
                        <w:right w:val="none" w:sz="0" w:space="0" w:color="auto"/>
                      </w:divBdr>
                      <w:divsChild>
                        <w:div w:id="1637686941">
                          <w:marLeft w:val="0"/>
                          <w:marRight w:val="0"/>
                          <w:marTop w:val="0"/>
                          <w:marBottom w:val="225"/>
                          <w:divBdr>
                            <w:top w:val="single" w:sz="6" w:space="11" w:color="E5E5E5"/>
                            <w:left w:val="single" w:sz="6" w:space="11" w:color="E5E5E5"/>
                            <w:bottom w:val="single" w:sz="6" w:space="1" w:color="E5E5E5"/>
                            <w:right w:val="single" w:sz="6" w:space="11" w:color="E5E5E5"/>
                          </w:divBdr>
                          <w:divsChild>
                            <w:div w:id="1943612642">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709035581">
      <w:bodyDiv w:val="1"/>
      <w:marLeft w:val="0"/>
      <w:marRight w:val="0"/>
      <w:marTop w:val="0"/>
      <w:marBottom w:val="0"/>
      <w:divBdr>
        <w:top w:val="none" w:sz="0" w:space="0" w:color="auto"/>
        <w:left w:val="none" w:sz="0" w:space="0" w:color="auto"/>
        <w:bottom w:val="none" w:sz="0" w:space="0" w:color="auto"/>
        <w:right w:val="none" w:sz="0" w:space="0" w:color="auto"/>
      </w:divBdr>
      <w:divsChild>
        <w:div w:id="525097734">
          <w:marLeft w:val="0"/>
          <w:marRight w:val="0"/>
          <w:marTop w:val="0"/>
          <w:marBottom w:val="0"/>
          <w:divBdr>
            <w:top w:val="none" w:sz="0" w:space="0" w:color="auto"/>
            <w:left w:val="none" w:sz="0" w:space="0" w:color="auto"/>
            <w:bottom w:val="dotted" w:sz="6" w:space="4" w:color="DDDDDD"/>
            <w:right w:val="none" w:sz="0" w:space="0" w:color="auto"/>
          </w:divBdr>
          <w:divsChild>
            <w:div w:id="176398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5497">
      <w:bodyDiv w:val="1"/>
      <w:marLeft w:val="0"/>
      <w:marRight w:val="0"/>
      <w:marTop w:val="0"/>
      <w:marBottom w:val="0"/>
      <w:divBdr>
        <w:top w:val="none" w:sz="0" w:space="0" w:color="auto"/>
        <w:left w:val="none" w:sz="0" w:space="0" w:color="auto"/>
        <w:bottom w:val="none" w:sz="0" w:space="0" w:color="auto"/>
        <w:right w:val="none" w:sz="0" w:space="0" w:color="auto"/>
      </w:divBdr>
    </w:div>
    <w:div w:id="709259528">
      <w:bodyDiv w:val="1"/>
      <w:marLeft w:val="0"/>
      <w:marRight w:val="0"/>
      <w:marTop w:val="0"/>
      <w:marBottom w:val="0"/>
      <w:divBdr>
        <w:top w:val="none" w:sz="0" w:space="0" w:color="auto"/>
        <w:left w:val="none" w:sz="0" w:space="0" w:color="auto"/>
        <w:bottom w:val="none" w:sz="0" w:space="0" w:color="auto"/>
        <w:right w:val="none" w:sz="0" w:space="0" w:color="auto"/>
      </w:divBdr>
      <w:divsChild>
        <w:div w:id="307824024">
          <w:marLeft w:val="0"/>
          <w:marRight w:val="0"/>
          <w:marTop w:val="0"/>
          <w:marBottom w:val="150"/>
          <w:divBdr>
            <w:top w:val="none" w:sz="0" w:space="0" w:color="auto"/>
            <w:left w:val="none" w:sz="0" w:space="0" w:color="auto"/>
            <w:bottom w:val="none" w:sz="0" w:space="0" w:color="auto"/>
            <w:right w:val="none" w:sz="0" w:space="0" w:color="auto"/>
          </w:divBdr>
          <w:divsChild>
            <w:div w:id="814564117">
              <w:marLeft w:val="0"/>
              <w:marRight w:val="0"/>
              <w:marTop w:val="0"/>
              <w:marBottom w:val="0"/>
              <w:divBdr>
                <w:top w:val="none" w:sz="0" w:space="0" w:color="auto"/>
                <w:left w:val="none" w:sz="0" w:space="0" w:color="auto"/>
                <w:bottom w:val="none" w:sz="0" w:space="0" w:color="auto"/>
                <w:right w:val="none" w:sz="0" w:space="0" w:color="auto"/>
              </w:divBdr>
              <w:divsChild>
                <w:div w:id="88529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97289">
          <w:marLeft w:val="0"/>
          <w:marRight w:val="0"/>
          <w:marTop w:val="0"/>
          <w:marBottom w:val="150"/>
          <w:divBdr>
            <w:top w:val="none" w:sz="0" w:space="0" w:color="auto"/>
            <w:left w:val="none" w:sz="0" w:space="0" w:color="auto"/>
            <w:bottom w:val="none" w:sz="0" w:space="0" w:color="auto"/>
            <w:right w:val="none" w:sz="0" w:space="0" w:color="auto"/>
          </w:divBdr>
        </w:div>
      </w:divsChild>
    </w:div>
    <w:div w:id="709300509">
      <w:bodyDiv w:val="1"/>
      <w:marLeft w:val="0"/>
      <w:marRight w:val="0"/>
      <w:marTop w:val="0"/>
      <w:marBottom w:val="0"/>
      <w:divBdr>
        <w:top w:val="none" w:sz="0" w:space="0" w:color="auto"/>
        <w:left w:val="none" w:sz="0" w:space="0" w:color="auto"/>
        <w:bottom w:val="none" w:sz="0" w:space="0" w:color="auto"/>
        <w:right w:val="none" w:sz="0" w:space="0" w:color="auto"/>
      </w:divBdr>
      <w:divsChild>
        <w:div w:id="702364041">
          <w:marLeft w:val="0"/>
          <w:marRight w:val="0"/>
          <w:marTop w:val="0"/>
          <w:marBottom w:val="0"/>
          <w:divBdr>
            <w:top w:val="none" w:sz="0" w:space="0" w:color="auto"/>
            <w:left w:val="none" w:sz="0" w:space="0" w:color="auto"/>
            <w:bottom w:val="none" w:sz="0" w:space="0" w:color="auto"/>
            <w:right w:val="none" w:sz="0" w:space="0" w:color="auto"/>
          </w:divBdr>
          <w:divsChild>
            <w:div w:id="1812283017">
              <w:marLeft w:val="0"/>
              <w:marRight w:val="0"/>
              <w:marTop w:val="0"/>
              <w:marBottom w:val="0"/>
              <w:divBdr>
                <w:top w:val="none" w:sz="0" w:space="0" w:color="auto"/>
                <w:left w:val="none" w:sz="0" w:space="0" w:color="auto"/>
                <w:bottom w:val="none" w:sz="0" w:space="0" w:color="auto"/>
                <w:right w:val="none" w:sz="0" w:space="0" w:color="auto"/>
              </w:divBdr>
              <w:divsChild>
                <w:div w:id="27690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473589">
          <w:marLeft w:val="0"/>
          <w:marRight w:val="0"/>
          <w:marTop w:val="0"/>
          <w:marBottom w:val="75"/>
          <w:divBdr>
            <w:top w:val="none" w:sz="0" w:space="0" w:color="auto"/>
            <w:left w:val="none" w:sz="0" w:space="0" w:color="auto"/>
            <w:bottom w:val="none" w:sz="0" w:space="0" w:color="auto"/>
            <w:right w:val="none" w:sz="0" w:space="0" w:color="auto"/>
          </w:divBdr>
        </w:div>
        <w:div w:id="578951115">
          <w:marLeft w:val="0"/>
          <w:marRight w:val="0"/>
          <w:marTop w:val="0"/>
          <w:marBottom w:val="300"/>
          <w:divBdr>
            <w:top w:val="none" w:sz="0" w:space="0" w:color="auto"/>
            <w:left w:val="none" w:sz="0" w:space="0" w:color="auto"/>
            <w:bottom w:val="none" w:sz="0" w:space="0" w:color="auto"/>
            <w:right w:val="none" w:sz="0" w:space="0" w:color="auto"/>
          </w:divBdr>
          <w:divsChild>
            <w:div w:id="1638223028">
              <w:marLeft w:val="0"/>
              <w:marRight w:val="0"/>
              <w:marTop w:val="0"/>
              <w:marBottom w:val="0"/>
              <w:divBdr>
                <w:top w:val="none" w:sz="0" w:space="0" w:color="auto"/>
                <w:left w:val="none" w:sz="0" w:space="0" w:color="auto"/>
                <w:bottom w:val="none" w:sz="0" w:space="0" w:color="auto"/>
                <w:right w:val="none" w:sz="0" w:space="0" w:color="auto"/>
              </w:divBdr>
            </w:div>
          </w:divsChild>
        </w:div>
        <w:div w:id="1373848218">
          <w:marLeft w:val="0"/>
          <w:marRight w:val="0"/>
          <w:marTop w:val="0"/>
          <w:marBottom w:val="0"/>
          <w:divBdr>
            <w:top w:val="none" w:sz="0" w:space="0" w:color="auto"/>
            <w:left w:val="none" w:sz="0" w:space="0" w:color="auto"/>
            <w:bottom w:val="none" w:sz="0" w:space="0" w:color="auto"/>
            <w:right w:val="none" w:sz="0" w:space="0" w:color="auto"/>
          </w:divBdr>
        </w:div>
      </w:divsChild>
    </w:div>
    <w:div w:id="709577204">
      <w:bodyDiv w:val="1"/>
      <w:marLeft w:val="0"/>
      <w:marRight w:val="0"/>
      <w:marTop w:val="0"/>
      <w:marBottom w:val="0"/>
      <w:divBdr>
        <w:top w:val="none" w:sz="0" w:space="0" w:color="auto"/>
        <w:left w:val="none" w:sz="0" w:space="0" w:color="auto"/>
        <w:bottom w:val="none" w:sz="0" w:space="0" w:color="auto"/>
        <w:right w:val="none" w:sz="0" w:space="0" w:color="auto"/>
      </w:divBdr>
    </w:div>
    <w:div w:id="709763139">
      <w:bodyDiv w:val="1"/>
      <w:marLeft w:val="0"/>
      <w:marRight w:val="0"/>
      <w:marTop w:val="0"/>
      <w:marBottom w:val="0"/>
      <w:divBdr>
        <w:top w:val="none" w:sz="0" w:space="0" w:color="auto"/>
        <w:left w:val="none" w:sz="0" w:space="0" w:color="auto"/>
        <w:bottom w:val="none" w:sz="0" w:space="0" w:color="auto"/>
        <w:right w:val="none" w:sz="0" w:space="0" w:color="auto"/>
      </w:divBdr>
    </w:div>
    <w:div w:id="710809533">
      <w:bodyDiv w:val="1"/>
      <w:marLeft w:val="0"/>
      <w:marRight w:val="0"/>
      <w:marTop w:val="0"/>
      <w:marBottom w:val="0"/>
      <w:divBdr>
        <w:top w:val="none" w:sz="0" w:space="0" w:color="auto"/>
        <w:left w:val="none" w:sz="0" w:space="0" w:color="auto"/>
        <w:bottom w:val="none" w:sz="0" w:space="0" w:color="auto"/>
        <w:right w:val="none" w:sz="0" w:space="0" w:color="auto"/>
      </w:divBdr>
      <w:divsChild>
        <w:div w:id="202405060">
          <w:marLeft w:val="0"/>
          <w:marRight w:val="0"/>
          <w:marTop w:val="0"/>
          <w:marBottom w:val="0"/>
          <w:divBdr>
            <w:top w:val="none" w:sz="0" w:space="0" w:color="auto"/>
            <w:left w:val="none" w:sz="0" w:space="0" w:color="auto"/>
            <w:bottom w:val="none" w:sz="0" w:space="0" w:color="auto"/>
            <w:right w:val="none" w:sz="0" w:space="0" w:color="auto"/>
          </w:divBdr>
        </w:div>
      </w:divsChild>
    </w:div>
    <w:div w:id="712117103">
      <w:bodyDiv w:val="1"/>
      <w:marLeft w:val="0"/>
      <w:marRight w:val="0"/>
      <w:marTop w:val="0"/>
      <w:marBottom w:val="0"/>
      <w:divBdr>
        <w:top w:val="none" w:sz="0" w:space="0" w:color="auto"/>
        <w:left w:val="none" w:sz="0" w:space="0" w:color="auto"/>
        <w:bottom w:val="none" w:sz="0" w:space="0" w:color="auto"/>
        <w:right w:val="none" w:sz="0" w:space="0" w:color="auto"/>
      </w:divBdr>
      <w:divsChild>
        <w:div w:id="66072762">
          <w:marLeft w:val="0"/>
          <w:marRight w:val="0"/>
          <w:marTop w:val="0"/>
          <w:marBottom w:val="150"/>
          <w:divBdr>
            <w:top w:val="none" w:sz="0" w:space="0" w:color="auto"/>
            <w:left w:val="none" w:sz="0" w:space="0" w:color="auto"/>
            <w:bottom w:val="none" w:sz="0" w:space="0" w:color="auto"/>
            <w:right w:val="none" w:sz="0" w:space="0" w:color="auto"/>
          </w:divBdr>
          <w:divsChild>
            <w:div w:id="2094428411">
              <w:marLeft w:val="0"/>
              <w:marRight w:val="0"/>
              <w:marTop w:val="0"/>
              <w:marBottom w:val="0"/>
              <w:divBdr>
                <w:top w:val="none" w:sz="0" w:space="0" w:color="auto"/>
                <w:left w:val="none" w:sz="0" w:space="0" w:color="auto"/>
                <w:bottom w:val="none" w:sz="0" w:space="0" w:color="auto"/>
                <w:right w:val="none" w:sz="0" w:space="0" w:color="auto"/>
              </w:divBdr>
            </w:div>
          </w:divsChild>
        </w:div>
        <w:div w:id="1960841325">
          <w:marLeft w:val="0"/>
          <w:marRight w:val="0"/>
          <w:marTop w:val="0"/>
          <w:marBottom w:val="150"/>
          <w:divBdr>
            <w:top w:val="none" w:sz="0" w:space="0" w:color="auto"/>
            <w:left w:val="none" w:sz="0" w:space="0" w:color="auto"/>
            <w:bottom w:val="none" w:sz="0" w:space="0" w:color="auto"/>
            <w:right w:val="none" w:sz="0" w:space="0" w:color="auto"/>
          </w:divBdr>
        </w:div>
        <w:div w:id="372537150">
          <w:marLeft w:val="0"/>
          <w:marRight w:val="0"/>
          <w:marTop w:val="0"/>
          <w:marBottom w:val="0"/>
          <w:divBdr>
            <w:top w:val="none" w:sz="0" w:space="0" w:color="auto"/>
            <w:left w:val="none" w:sz="0" w:space="0" w:color="auto"/>
            <w:bottom w:val="none" w:sz="0" w:space="0" w:color="auto"/>
            <w:right w:val="none" w:sz="0" w:space="0" w:color="auto"/>
          </w:divBdr>
          <w:divsChild>
            <w:div w:id="6460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17274">
      <w:bodyDiv w:val="1"/>
      <w:marLeft w:val="0"/>
      <w:marRight w:val="0"/>
      <w:marTop w:val="0"/>
      <w:marBottom w:val="0"/>
      <w:divBdr>
        <w:top w:val="none" w:sz="0" w:space="0" w:color="auto"/>
        <w:left w:val="none" w:sz="0" w:space="0" w:color="auto"/>
        <w:bottom w:val="none" w:sz="0" w:space="0" w:color="auto"/>
        <w:right w:val="none" w:sz="0" w:space="0" w:color="auto"/>
      </w:divBdr>
      <w:divsChild>
        <w:div w:id="1044520466">
          <w:marLeft w:val="0"/>
          <w:marRight w:val="0"/>
          <w:marTop w:val="0"/>
          <w:marBottom w:val="150"/>
          <w:divBdr>
            <w:top w:val="none" w:sz="0" w:space="0" w:color="auto"/>
            <w:left w:val="none" w:sz="0" w:space="0" w:color="auto"/>
            <w:bottom w:val="none" w:sz="0" w:space="0" w:color="auto"/>
            <w:right w:val="none" w:sz="0" w:space="0" w:color="auto"/>
          </w:divBdr>
        </w:div>
      </w:divsChild>
    </w:div>
    <w:div w:id="712660786">
      <w:bodyDiv w:val="1"/>
      <w:marLeft w:val="0"/>
      <w:marRight w:val="0"/>
      <w:marTop w:val="0"/>
      <w:marBottom w:val="0"/>
      <w:divBdr>
        <w:top w:val="none" w:sz="0" w:space="0" w:color="auto"/>
        <w:left w:val="none" w:sz="0" w:space="0" w:color="auto"/>
        <w:bottom w:val="none" w:sz="0" w:space="0" w:color="auto"/>
        <w:right w:val="none" w:sz="0" w:space="0" w:color="auto"/>
      </w:divBdr>
      <w:divsChild>
        <w:div w:id="1195271987">
          <w:marLeft w:val="0"/>
          <w:marRight w:val="0"/>
          <w:marTop w:val="0"/>
          <w:marBottom w:val="0"/>
          <w:divBdr>
            <w:top w:val="none" w:sz="0" w:space="0" w:color="auto"/>
            <w:left w:val="none" w:sz="0" w:space="0" w:color="auto"/>
            <w:bottom w:val="dotted" w:sz="6" w:space="4" w:color="DDDDDD"/>
            <w:right w:val="none" w:sz="0" w:space="0" w:color="auto"/>
          </w:divBdr>
        </w:div>
      </w:divsChild>
    </w:div>
    <w:div w:id="715280103">
      <w:bodyDiv w:val="1"/>
      <w:marLeft w:val="0"/>
      <w:marRight w:val="0"/>
      <w:marTop w:val="0"/>
      <w:marBottom w:val="0"/>
      <w:divBdr>
        <w:top w:val="none" w:sz="0" w:space="0" w:color="auto"/>
        <w:left w:val="none" w:sz="0" w:space="0" w:color="auto"/>
        <w:bottom w:val="none" w:sz="0" w:space="0" w:color="auto"/>
        <w:right w:val="none" w:sz="0" w:space="0" w:color="auto"/>
      </w:divBdr>
      <w:divsChild>
        <w:div w:id="130248062">
          <w:marLeft w:val="0"/>
          <w:marRight w:val="0"/>
          <w:marTop w:val="0"/>
          <w:marBottom w:val="0"/>
          <w:divBdr>
            <w:top w:val="none" w:sz="0" w:space="0" w:color="auto"/>
            <w:left w:val="none" w:sz="0" w:space="0" w:color="auto"/>
            <w:bottom w:val="none" w:sz="0" w:space="0" w:color="auto"/>
            <w:right w:val="none" w:sz="0" w:space="0" w:color="auto"/>
          </w:divBdr>
        </w:div>
      </w:divsChild>
    </w:div>
    <w:div w:id="715398201">
      <w:bodyDiv w:val="1"/>
      <w:marLeft w:val="0"/>
      <w:marRight w:val="0"/>
      <w:marTop w:val="0"/>
      <w:marBottom w:val="0"/>
      <w:divBdr>
        <w:top w:val="none" w:sz="0" w:space="0" w:color="auto"/>
        <w:left w:val="none" w:sz="0" w:space="0" w:color="auto"/>
        <w:bottom w:val="none" w:sz="0" w:space="0" w:color="auto"/>
        <w:right w:val="none" w:sz="0" w:space="0" w:color="auto"/>
      </w:divBdr>
      <w:divsChild>
        <w:div w:id="601914898">
          <w:marLeft w:val="0"/>
          <w:marRight w:val="0"/>
          <w:marTop w:val="0"/>
          <w:marBottom w:val="150"/>
          <w:divBdr>
            <w:top w:val="none" w:sz="0" w:space="0" w:color="auto"/>
            <w:left w:val="none" w:sz="0" w:space="0" w:color="auto"/>
            <w:bottom w:val="none" w:sz="0" w:space="0" w:color="auto"/>
            <w:right w:val="none" w:sz="0" w:space="0" w:color="auto"/>
          </w:divBdr>
          <w:divsChild>
            <w:div w:id="1789423972">
              <w:marLeft w:val="0"/>
              <w:marRight w:val="0"/>
              <w:marTop w:val="0"/>
              <w:marBottom w:val="0"/>
              <w:divBdr>
                <w:top w:val="none" w:sz="0" w:space="0" w:color="auto"/>
                <w:left w:val="none" w:sz="0" w:space="0" w:color="auto"/>
                <w:bottom w:val="none" w:sz="0" w:space="0" w:color="auto"/>
                <w:right w:val="none" w:sz="0" w:space="0" w:color="auto"/>
              </w:divBdr>
            </w:div>
          </w:divsChild>
        </w:div>
        <w:div w:id="613437497">
          <w:marLeft w:val="0"/>
          <w:marRight w:val="0"/>
          <w:marTop w:val="0"/>
          <w:marBottom w:val="150"/>
          <w:divBdr>
            <w:top w:val="none" w:sz="0" w:space="0" w:color="auto"/>
            <w:left w:val="none" w:sz="0" w:space="0" w:color="auto"/>
            <w:bottom w:val="none" w:sz="0" w:space="0" w:color="auto"/>
            <w:right w:val="none" w:sz="0" w:space="0" w:color="auto"/>
          </w:divBdr>
        </w:div>
      </w:divsChild>
    </w:div>
    <w:div w:id="715666917">
      <w:bodyDiv w:val="1"/>
      <w:marLeft w:val="0"/>
      <w:marRight w:val="0"/>
      <w:marTop w:val="0"/>
      <w:marBottom w:val="0"/>
      <w:divBdr>
        <w:top w:val="none" w:sz="0" w:space="0" w:color="auto"/>
        <w:left w:val="none" w:sz="0" w:space="0" w:color="auto"/>
        <w:bottom w:val="none" w:sz="0" w:space="0" w:color="auto"/>
        <w:right w:val="none" w:sz="0" w:space="0" w:color="auto"/>
      </w:divBdr>
      <w:divsChild>
        <w:div w:id="636642133">
          <w:marLeft w:val="0"/>
          <w:marRight w:val="0"/>
          <w:marTop w:val="0"/>
          <w:marBottom w:val="150"/>
          <w:divBdr>
            <w:top w:val="none" w:sz="0" w:space="0" w:color="auto"/>
            <w:left w:val="none" w:sz="0" w:space="0" w:color="auto"/>
            <w:bottom w:val="none" w:sz="0" w:space="0" w:color="auto"/>
            <w:right w:val="none" w:sz="0" w:space="0" w:color="auto"/>
          </w:divBdr>
          <w:divsChild>
            <w:div w:id="828792352">
              <w:marLeft w:val="0"/>
              <w:marRight w:val="0"/>
              <w:marTop w:val="0"/>
              <w:marBottom w:val="0"/>
              <w:divBdr>
                <w:top w:val="none" w:sz="0" w:space="0" w:color="auto"/>
                <w:left w:val="none" w:sz="0" w:space="0" w:color="auto"/>
                <w:bottom w:val="none" w:sz="0" w:space="0" w:color="auto"/>
                <w:right w:val="none" w:sz="0" w:space="0" w:color="auto"/>
              </w:divBdr>
              <w:divsChild>
                <w:div w:id="1920406834">
                  <w:marLeft w:val="0"/>
                  <w:marRight w:val="0"/>
                  <w:marTop w:val="0"/>
                  <w:marBottom w:val="0"/>
                  <w:divBdr>
                    <w:top w:val="none" w:sz="0" w:space="0" w:color="auto"/>
                    <w:left w:val="none" w:sz="0" w:space="0" w:color="auto"/>
                    <w:bottom w:val="none" w:sz="0" w:space="0" w:color="auto"/>
                    <w:right w:val="none" w:sz="0" w:space="0" w:color="auto"/>
                  </w:divBdr>
                  <w:divsChild>
                    <w:div w:id="190297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849455">
          <w:marLeft w:val="0"/>
          <w:marRight w:val="0"/>
          <w:marTop w:val="0"/>
          <w:marBottom w:val="0"/>
          <w:divBdr>
            <w:top w:val="none" w:sz="0" w:space="0" w:color="auto"/>
            <w:left w:val="none" w:sz="0" w:space="0" w:color="auto"/>
            <w:bottom w:val="none" w:sz="0" w:space="0" w:color="auto"/>
            <w:right w:val="none" w:sz="0" w:space="0" w:color="auto"/>
          </w:divBdr>
        </w:div>
      </w:divsChild>
    </w:div>
    <w:div w:id="716046491">
      <w:bodyDiv w:val="1"/>
      <w:marLeft w:val="0"/>
      <w:marRight w:val="0"/>
      <w:marTop w:val="0"/>
      <w:marBottom w:val="0"/>
      <w:divBdr>
        <w:top w:val="none" w:sz="0" w:space="0" w:color="auto"/>
        <w:left w:val="none" w:sz="0" w:space="0" w:color="auto"/>
        <w:bottom w:val="none" w:sz="0" w:space="0" w:color="auto"/>
        <w:right w:val="none" w:sz="0" w:space="0" w:color="auto"/>
      </w:divBdr>
    </w:div>
    <w:div w:id="716666468">
      <w:bodyDiv w:val="1"/>
      <w:marLeft w:val="0"/>
      <w:marRight w:val="0"/>
      <w:marTop w:val="0"/>
      <w:marBottom w:val="0"/>
      <w:divBdr>
        <w:top w:val="none" w:sz="0" w:space="0" w:color="auto"/>
        <w:left w:val="none" w:sz="0" w:space="0" w:color="auto"/>
        <w:bottom w:val="none" w:sz="0" w:space="0" w:color="auto"/>
        <w:right w:val="none" w:sz="0" w:space="0" w:color="auto"/>
      </w:divBdr>
      <w:divsChild>
        <w:div w:id="147863931">
          <w:marLeft w:val="0"/>
          <w:marRight w:val="0"/>
          <w:marTop w:val="0"/>
          <w:marBottom w:val="0"/>
          <w:divBdr>
            <w:top w:val="none" w:sz="0" w:space="0" w:color="auto"/>
            <w:left w:val="none" w:sz="0" w:space="0" w:color="auto"/>
            <w:bottom w:val="none" w:sz="0" w:space="0" w:color="auto"/>
            <w:right w:val="none" w:sz="0" w:space="0" w:color="auto"/>
          </w:divBdr>
          <w:divsChild>
            <w:div w:id="3535754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17164099">
      <w:bodyDiv w:val="1"/>
      <w:marLeft w:val="0"/>
      <w:marRight w:val="0"/>
      <w:marTop w:val="0"/>
      <w:marBottom w:val="0"/>
      <w:divBdr>
        <w:top w:val="none" w:sz="0" w:space="0" w:color="auto"/>
        <w:left w:val="none" w:sz="0" w:space="0" w:color="auto"/>
        <w:bottom w:val="none" w:sz="0" w:space="0" w:color="auto"/>
        <w:right w:val="none" w:sz="0" w:space="0" w:color="auto"/>
      </w:divBdr>
    </w:div>
    <w:div w:id="717515930">
      <w:bodyDiv w:val="1"/>
      <w:marLeft w:val="0"/>
      <w:marRight w:val="0"/>
      <w:marTop w:val="0"/>
      <w:marBottom w:val="0"/>
      <w:divBdr>
        <w:top w:val="none" w:sz="0" w:space="0" w:color="auto"/>
        <w:left w:val="none" w:sz="0" w:space="0" w:color="auto"/>
        <w:bottom w:val="none" w:sz="0" w:space="0" w:color="auto"/>
        <w:right w:val="none" w:sz="0" w:space="0" w:color="auto"/>
      </w:divBdr>
      <w:divsChild>
        <w:div w:id="995642755">
          <w:marLeft w:val="0"/>
          <w:marRight w:val="0"/>
          <w:marTop w:val="0"/>
          <w:marBottom w:val="0"/>
          <w:divBdr>
            <w:top w:val="none" w:sz="0" w:space="0" w:color="auto"/>
            <w:left w:val="none" w:sz="0" w:space="0" w:color="auto"/>
            <w:bottom w:val="none" w:sz="0" w:space="0" w:color="auto"/>
            <w:right w:val="none" w:sz="0" w:space="0" w:color="auto"/>
          </w:divBdr>
          <w:divsChild>
            <w:div w:id="895506623">
              <w:marLeft w:val="0"/>
              <w:marRight w:val="0"/>
              <w:marTop w:val="0"/>
              <w:marBottom w:val="0"/>
              <w:divBdr>
                <w:top w:val="none" w:sz="0" w:space="0" w:color="auto"/>
                <w:left w:val="none" w:sz="0" w:space="0" w:color="auto"/>
                <w:bottom w:val="none" w:sz="0" w:space="0" w:color="auto"/>
                <w:right w:val="none" w:sz="0" w:space="0" w:color="auto"/>
              </w:divBdr>
              <w:divsChild>
                <w:div w:id="170148056">
                  <w:marLeft w:val="0"/>
                  <w:marRight w:val="0"/>
                  <w:marTop w:val="0"/>
                  <w:marBottom w:val="0"/>
                  <w:divBdr>
                    <w:top w:val="none" w:sz="0" w:space="0" w:color="auto"/>
                    <w:left w:val="none" w:sz="0" w:space="0" w:color="auto"/>
                    <w:bottom w:val="none" w:sz="0" w:space="0" w:color="auto"/>
                    <w:right w:val="none" w:sz="0" w:space="0" w:color="auto"/>
                  </w:divBdr>
                  <w:divsChild>
                    <w:div w:id="1720788845">
                      <w:marLeft w:val="0"/>
                      <w:marRight w:val="0"/>
                      <w:marTop w:val="0"/>
                      <w:marBottom w:val="0"/>
                      <w:divBdr>
                        <w:top w:val="none" w:sz="0" w:space="0" w:color="auto"/>
                        <w:left w:val="none" w:sz="0" w:space="0" w:color="auto"/>
                        <w:bottom w:val="none" w:sz="0" w:space="0" w:color="auto"/>
                        <w:right w:val="none" w:sz="0" w:space="0" w:color="auto"/>
                      </w:divBdr>
                      <w:divsChild>
                        <w:div w:id="1853178313">
                          <w:marLeft w:val="0"/>
                          <w:marRight w:val="0"/>
                          <w:marTop w:val="0"/>
                          <w:marBottom w:val="0"/>
                          <w:divBdr>
                            <w:top w:val="none" w:sz="0" w:space="0" w:color="auto"/>
                            <w:left w:val="none" w:sz="0" w:space="0" w:color="auto"/>
                            <w:bottom w:val="none" w:sz="0" w:space="0" w:color="auto"/>
                            <w:right w:val="none" w:sz="0" w:space="0" w:color="auto"/>
                          </w:divBdr>
                          <w:divsChild>
                            <w:div w:id="1960990942">
                              <w:marLeft w:val="0"/>
                              <w:marRight w:val="0"/>
                              <w:marTop w:val="0"/>
                              <w:marBottom w:val="0"/>
                              <w:divBdr>
                                <w:top w:val="none" w:sz="0" w:space="0" w:color="auto"/>
                                <w:left w:val="none" w:sz="0" w:space="0" w:color="auto"/>
                                <w:bottom w:val="none" w:sz="0" w:space="0" w:color="auto"/>
                                <w:right w:val="none" w:sz="0" w:space="0" w:color="auto"/>
                              </w:divBdr>
                              <w:divsChild>
                                <w:div w:id="548147391">
                                  <w:marLeft w:val="0"/>
                                  <w:marRight w:val="0"/>
                                  <w:marTop w:val="0"/>
                                  <w:marBottom w:val="0"/>
                                  <w:divBdr>
                                    <w:top w:val="none" w:sz="0" w:space="0" w:color="auto"/>
                                    <w:left w:val="none" w:sz="0" w:space="0" w:color="auto"/>
                                    <w:bottom w:val="none" w:sz="0" w:space="0" w:color="auto"/>
                                    <w:right w:val="none" w:sz="0" w:space="0" w:color="auto"/>
                                  </w:divBdr>
                                  <w:divsChild>
                                    <w:div w:id="1817144725">
                                      <w:marLeft w:val="0"/>
                                      <w:marRight w:val="0"/>
                                      <w:marTop w:val="0"/>
                                      <w:marBottom w:val="0"/>
                                      <w:divBdr>
                                        <w:top w:val="none" w:sz="0" w:space="0" w:color="auto"/>
                                        <w:left w:val="none" w:sz="0" w:space="0" w:color="auto"/>
                                        <w:bottom w:val="none" w:sz="0" w:space="0" w:color="auto"/>
                                        <w:right w:val="none" w:sz="0" w:space="0" w:color="auto"/>
                                      </w:divBdr>
                                      <w:divsChild>
                                        <w:div w:id="140772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8405988">
      <w:bodyDiv w:val="1"/>
      <w:marLeft w:val="0"/>
      <w:marRight w:val="0"/>
      <w:marTop w:val="0"/>
      <w:marBottom w:val="0"/>
      <w:divBdr>
        <w:top w:val="none" w:sz="0" w:space="0" w:color="auto"/>
        <w:left w:val="none" w:sz="0" w:space="0" w:color="auto"/>
        <w:bottom w:val="none" w:sz="0" w:space="0" w:color="auto"/>
        <w:right w:val="none" w:sz="0" w:space="0" w:color="auto"/>
      </w:divBdr>
      <w:divsChild>
        <w:div w:id="602959110">
          <w:marLeft w:val="0"/>
          <w:marRight w:val="0"/>
          <w:marTop w:val="0"/>
          <w:marBottom w:val="0"/>
          <w:divBdr>
            <w:top w:val="none" w:sz="0" w:space="0" w:color="auto"/>
            <w:left w:val="none" w:sz="0" w:space="0" w:color="auto"/>
            <w:bottom w:val="dotted" w:sz="6" w:space="4" w:color="DDDDDD"/>
            <w:right w:val="none" w:sz="0" w:space="0" w:color="auto"/>
          </w:divBdr>
        </w:div>
      </w:divsChild>
    </w:div>
    <w:div w:id="718745624">
      <w:bodyDiv w:val="1"/>
      <w:marLeft w:val="0"/>
      <w:marRight w:val="0"/>
      <w:marTop w:val="0"/>
      <w:marBottom w:val="0"/>
      <w:divBdr>
        <w:top w:val="none" w:sz="0" w:space="0" w:color="auto"/>
        <w:left w:val="none" w:sz="0" w:space="0" w:color="auto"/>
        <w:bottom w:val="none" w:sz="0" w:space="0" w:color="auto"/>
        <w:right w:val="none" w:sz="0" w:space="0" w:color="auto"/>
      </w:divBdr>
      <w:divsChild>
        <w:div w:id="380448562">
          <w:marLeft w:val="0"/>
          <w:marRight w:val="0"/>
          <w:marTop w:val="0"/>
          <w:marBottom w:val="0"/>
          <w:divBdr>
            <w:top w:val="none" w:sz="0" w:space="0" w:color="auto"/>
            <w:left w:val="none" w:sz="0" w:space="0" w:color="auto"/>
            <w:bottom w:val="dotted" w:sz="6" w:space="4" w:color="DDDDDD"/>
            <w:right w:val="none" w:sz="0" w:space="0" w:color="auto"/>
          </w:divBdr>
          <w:divsChild>
            <w:div w:id="187796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40546">
      <w:bodyDiv w:val="1"/>
      <w:marLeft w:val="0"/>
      <w:marRight w:val="0"/>
      <w:marTop w:val="0"/>
      <w:marBottom w:val="0"/>
      <w:divBdr>
        <w:top w:val="none" w:sz="0" w:space="0" w:color="auto"/>
        <w:left w:val="none" w:sz="0" w:space="0" w:color="auto"/>
        <w:bottom w:val="none" w:sz="0" w:space="0" w:color="auto"/>
        <w:right w:val="none" w:sz="0" w:space="0" w:color="auto"/>
      </w:divBdr>
    </w:div>
    <w:div w:id="719478678">
      <w:bodyDiv w:val="1"/>
      <w:marLeft w:val="0"/>
      <w:marRight w:val="0"/>
      <w:marTop w:val="0"/>
      <w:marBottom w:val="0"/>
      <w:divBdr>
        <w:top w:val="none" w:sz="0" w:space="0" w:color="auto"/>
        <w:left w:val="none" w:sz="0" w:space="0" w:color="auto"/>
        <w:bottom w:val="none" w:sz="0" w:space="0" w:color="auto"/>
        <w:right w:val="none" w:sz="0" w:space="0" w:color="auto"/>
      </w:divBdr>
    </w:div>
    <w:div w:id="719594196">
      <w:bodyDiv w:val="1"/>
      <w:marLeft w:val="0"/>
      <w:marRight w:val="0"/>
      <w:marTop w:val="0"/>
      <w:marBottom w:val="0"/>
      <w:divBdr>
        <w:top w:val="none" w:sz="0" w:space="0" w:color="auto"/>
        <w:left w:val="none" w:sz="0" w:space="0" w:color="auto"/>
        <w:bottom w:val="none" w:sz="0" w:space="0" w:color="auto"/>
        <w:right w:val="none" w:sz="0" w:space="0" w:color="auto"/>
      </w:divBdr>
      <w:divsChild>
        <w:div w:id="1310092507">
          <w:marLeft w:val="0"/>
          <w:marRight w:val="0"/>
          <w:marTop w:val="0"/>
          <w:marBottom w:val="0"/>
          <w:divBdr>
            <w:top w:val="none" w:sz="0" w:space="0" w:color="auto"/>
            <w:left w:val="none" w:sz="0" w:space="0" w:color="auto"/>
            <w:bottom w:val="none" w:sz="0" w:space="0" w:color="auto"/>
            <w:right w:val="none" w:sz="0" w:space="0" w:color="auto"/>
          </w:divBdr>
        </w:div>
      </w:divsChild>
    </w:div>
    <w:div w:id="719599342">
      <w:bodyDiv w:val="1"/>
      <w:marLeft w:val="0"/>
      <w:marRight w:val="0"/>
      <w:marTop w:val="0"/>
      <w:marBottom w:val="0"/>
      <w:divBdr>
        <w:top w:val="none" w:sz="0" w:space="0" w:color="auto"/>
        <w:left w:val="none" w:sz="0" w:space="0" w:color="auto"/>
        <w:bottom w:val="none" w:sz="0" w:space="0" w:color="auto"/>
        <w:right w:val="none" w:sz="0" w:space="0" w:color="auto"/>
      </w:divBdr>
    </w:div>
    <w:div w:id="719673573">
      <w:bodyDiv w:val="1"/>
      <w:marLeft w:val="0"/>
      <w:marRight w:val="0"/>
      <w:marTop w:val="0"/>
      <w:marBottom w:val="0"/>
      <w:divBdr>
        <w:top w:val="none" w:sz="0" w:space="0" w:color="auto"/>
        <w:left w:val="none" w:sz="0" w:space="0" w:color="auto"/>
        <w:bottom w:val="none" w:sz="0" w:space="0" w:color="auto"/>
        <w:right w:val="none" w:sz="0" w:space="0" w:color="auto"/>
      </w:divBdr>
    </w:div>
    <w:div w:id="720052785">
      <w:bodyDiv w:val="1"/>
      <w:marLeft w:val="0"/>
      <w:marRight w:val="0"/>
      <w:marTop w:val="0"/>
      <w:marBottom w:val="0"/>
      <w:divBdr>
        <w:top w:val="none" w:sz="0" w:space="0" w:color="auto"/>
        <w:left w:val="none" w:sz="0" w:space="0" w:color="auto"/>
        <w:bottom w:val="none" w:sz="0" w:space="0" w:color="auto"/>
        <w:right w:val="none" w:sz="0" w:space="0" w:color="auto"/>
      </w:divBdr>
      <w:divsChild>
        <w:div w:id="1206017309">
          <w:marLeft w:val="0"/>
          <w:marRight w:val="0"/>
          <w:marTop w:val="0"/>
          <w:marBottom w:val="150"/>
          <w:divBdr>
            <w:top w:val="none" w:sz="0" w:space="0" w:color="auto"/>
            <w:left w:val="none" w:sz="0" w:space="0" w:color="auto"/>
            <w:bottom w:val="none" w:sz="0" w:space="0" w:color="auto"/>
            <w:right w:val="none" w:sz="0" w:space="0" w:color="auto"/>
          </w:divBdr>
          <w:divsChild>
            <w:div w:id="275409102">
              <w:marLeft w:val="0"/>
              <w:marRight w:val="0"/>
              <w:marTop w:val="0"/>
              <w:marBottom w:val="0"/>
              <w:divBdr>
                <w:top w:val="none" w:sz="0" w:space="0" w:color="auto"/>
                <w:left w:val="none" w:sz="0" w:space="0" w:color="auto"/>
                <w:bottom w:val="none" w:sz="0" w:space="0" w:color="auto"/>
                <w:right w:val="none" w:sz="0" w:space="0" w:color="auto"/>
              </w:divBdr>
              <w:divsChild>
                <w:div w:id="200889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98598">
          <w:marLeft w:val="0"/>
          <w:marRight w:val="0"/>
          <w:marTop w:val="0"/>
          <w:marBottom w:val="0"/>
          <w:divBdr>
            <w:top w:val="none" w:sz="0" w:space="0" w:color="auto"/>
            <w:left w:val="none" w:sz="0" w:space="0" w:color="auto"/>
            <w:bottom w:val="none" w:sz="0" w:space="0" w:color="auto"/>
            <w:right w:val="none" w:sz="0" w:space="0" w:color="auto"/>
          </w:divBdr>
          <w:divsChild>
            <w:div w:id="1233346607">
              <w:marLeft w:val="0"/>
              <w:marRight w:val="0"/>
              <w:marTop w:val="0"/>
              <w:marBottom w:val="150"/>
              <w:divBdr>
                <w:top w:val="none" w:sz="0" w:space="0" w:color="auto"/>
                <w:left w:val="none" w:sz="0" w:space="0" w:color="auto"/>
                <w:bottom w:val="none" w:sz="0" w:space="0" w:color="auto"/>
                <w:right w:val="none" w:sz="0" w:space="0" w:color="auto"/>
              </w:divBdr>
            </w:div>
            <w:div w:id="1380015952">
              <w:marLeft w:val="0"/>
              <w:marRight w:val="0"/>
              <w:marTop w:val="0"/>
              <w:marBottom w:val="0"/>
              <w:divBdr>
                <w:top w:val="none" w:sz="0" w:space="0" w:color="auto"/>
                <w:left w:val="none" w:sz="0" w:space="0" w:color="auto"/>
                <w:bottom w:val="none" w:sz="0" w:space="0" w:color="auto"/>
                <w:right w:val="none" w:sz="0" w:space="0" w:color="auto"/>
              </w:divBdr>
              <w:divsChild>
                <w:div w:id="84432755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720129586">
      <w:bodyDiv w:val="1"/>
      <w:marLeft w:val="0"/>
      <w:marRight w:val="0"/>
      <w:marTop w:val="0"/>
      <w:marBottom w:val="0"/>
      <w:divBdr>
        <w:top w:val="none" w:sz="0" w:space="0" w:color="auto"/>
        <w:left w:val="none" w:sz="0" w:space="0" w:color="auto"/>
        <w:bottom w:val="none" w:sz="0" w:space="0" w:color="auto"/>
        <w:right w:val="none" w:sz="0" w:space="0" w:color="auto"/>
      </w:divBdr>
      <w:divsChild>
        <w:div w:id="381250866">
          <w:marLeft w:val="0"/>
          <w:marRight w:val="0"/>
          <w:marTop w:val="0"/>
          <w:marBottom w:val="0"/>
          <w:divBdr>
            <w:top w:val="none" w:sz="0" w:space="0" w:color="auto"/>
            <w:left w:val="none" w:sz="0" w:space="0" w:color="auto"/>
            <w:bottom w:val="none" w:sz="0" w:space="0" w:color="auto"/>
            <w:right w:val="none" w:sz="0" w:space="0" w:color="auto"/>
          </w:divBdr>
          <w:divsChild>
            <w:div w:id="1299607287">
              <w:marLeft w:val="0"/>
              <w:marRight w:val="0"/>
              <w:marTop w:val="0"/>
              <w:marBottom w:val="0"/>
              <w:divBdr>
                <w:top w:val="none" w:sz="0" w:space="0" w:color="auto"/>
                <w:left w:val="none" w:sz="0" w:space="0" w:color="auto"/>
                <w:bottom w:val="none" w:sz="0" w:space="0" w:color="auto"/>
                <w:right w:val="none" w:sz="0" w:space="0" w:color="auto"/>
              </w:divBdr>
              <w:divsChild>
                <w:div w:id="21400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95323">
          <w:marLeft w:val="0"/>
          <w:marRight w:val="0"/>
          <w:marTop w:val="0"/>
          <w:marBottom w:val="75"/>
          <w:divBdr>
            <w:top w:val="none" w:sz="0" w:space="0" w:color="auto"/>
            <w:left w:val="none" w:sz="0" w:space="0" w:color="auto"/>
            <w:bottom w:val="none" w:sz="0" w:space="0" w:color="auto"/>
            <w:right w:val="none" w:sz="0" w:space="0" w:color="auto"/>
          </w:divBdr>
        </w:div>
        <w:div w:id="1679968048">
          <w:marLeft w:val="0"/>
          <w:marRight w:val="0"/>
          <w:marTop w:val="0"/>
          <w:marBottom w:val="300"/>
          <w:divBdr>
            <w:top w:val="none" w:sz="0" w:space="0" w:color="auto"/>
            <w:left w:val="none" w:sz="0" w:space="0" w:color="auto"/>
            <w:bottom w:val="none" w:sz="0" w:space="0" w:color="auto"/>
            <w:right w:val="none" w:sz="0" w:space="0" w:color="auto"/>
          </w:divBdr>
          <w:divsChild>
            <w:div w:id="542133676">
              <w:marLeft w:val="0"/>
              <w:marRight w:val="0"/>
              <w:marTop w:val="0"/>
              <w:marBottom w:val="0"/>
              <w:divBdr>
                <w:top w:val="none" w:sz="0" w:space="0" w:color="auto"/>
                <w:left w:val="none" w:sz="0" w:space="0" w:color="auto"/>
                <w:bottom w:val="none" w:sz="0" w:space="0" w:color="auto"/>
                <w:right w:val="none" w:sz="0" w:space="0" w:color="auto"/>
              </w:divBdr>
            </w:div>
          </w:divsChild>
        </w:div>
        <w:div w:id="295962052">
          <w:marLeft w:val="0"/>
          <w:marRight w:val="0"/>
          <w:marTop w:val="0"/>
          <w:marBottom w:val="0"/>
          <w:divBdr>
            <w:top w:val="none" w:sz="0" w:space="0" w:color="auto"/>
            <w:left w:val="none" w:sz="0" w:space="0" w:color="auto"/>
            <w:bottom w:val="none" w:sz="0" w:space="0" w:color="auto"/>
            <w:right w:val="none" w:sz="0" w:space="0" w:color="auto"/>
          </w:divBdr>
        </w:div>
      </w:divsChild>
    </w:div>
    <w:div w:id="720134070">
      <w:bodyDiv w:val="1"/>
      <w:marLeft w:val="0"/>
      <w:marRight w:val="0"/>
      <w:marTop w:val="0"/>
      <w:marBottom w:val="0"/>
      <w:divBdr>
        <w:top w:val="none" w:sz="0" w:space="0" w:color="auto"/>
        <w:left w:val="none" w:sz="0" w:space="0" w:color="auto"/>
        <w:bottom w:val="none" w:sz="0" w:space="0" w:color="auto"/>
        <w:right w:val="none" w:sz="0" w:space="0" w:color="auto"/>
      </w:divBdr>
      <w:divsChild>
        <w:div w:id="57824406">
          <w:marLeft w:val="0"/>
          <w:marRight w:val="0"/>
          <w:marTop w:val="0"/>
          <w:marBottom w:val="150"/>
          <w:divBdr>
            <w:top w:val="none" w:sz="0" w:space="0" w:color="auto"/>
            <w:left w:val="none" w:sz="0" w:space="0" w:color="auto"/>
            <w:bottom w:val="none" w:sz="0" w:space="0" w:color="auto"/>
            <w:right w:val="none" w:sz="0" w:space="0" w:color="auto"/>
          </w:divBdr>
        </w:div>
        <w:div w:id="186603966">
          <w:marLeft w:val="0"/>
          <w:marRight w:val="0"/>
          <w:marTop w:val="0"/>
          <w:marBottom w:val="150"/>
          <w:divBdr>
            <w:top w:val="none" w:sz="0" w:space="0" w:color="auto"/>
            <w:left w:val="none" w:sz="0" w:space="0" w:color="auto"/>
            <w:bottom w:val="none" w:sz="0" w:space="0" w:color="auto"/>
            <w:right w:val="none" w:sz="0" w:space="0" w:color="auto"/>
          </w:divBdr>
          <w:divsChild>
            <w:div w:id="62812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10521">
      <w:bodyDiv w:val="1"/>
      <w:marLeft w:val="0"/>
      <w:marRight w:val="0"/>
      <w:marTop w:val="0"/>
      <w:marBottom w:val="0"/>
      <w:divBdr>
        <w:top w:val="none" w:sz="0" w:space="0" w:color="auto"/>
        <w:left w:val="none" w:sz="0" w:space="0" w:color="auto"/>
        <w:bottom w:val="none" w:sz="0" w:space="0" w:color="auto"/>
        <w:right w:val="none" w:sz="0" w:space="0" w:color="auto"/>
      </w:divBdr>
      <w:divsChild>
        <w:div w:id="1735659809">
          <w:marLeft w:val="0"/>
          <w:marRight w:val="0"/>
          <w:marTop w:val="0"/>
          <w:marBottom w:val="150"/>
          <w:divBdr>
            <w:top w:val="none" w:sz="0" w:space="0" w:color="auto"/>
            <w:left w:val="none" w:sz="0" w:space="0" w:color="auto"/>
            <w:bottom w:val="none" w:sz="0" w:space="0" w:color="auto"/>
            <w:right w:val="none" w:sz="0" w:space="0" w:color="auto"/>
          </w:divBdr>
        </w:div>
      </w:divsChild>
    </w:div>
    <w:div w:id="720712266">
      <w:bodyDiv w:val="1"/>
      <w:marLeft w:val="0"/>
      <w:marRight w:val="0"/>
      <w:marTop w:val="0"/>
      <w:marBottom w:val="0"/>
      <w:divBdr>
        <w:top w:val="none" w:sz="0" w:space="0" w:color="auto"/>
        <w:left w:val="none" w:sz="0" w:space="0" w:color="auto"/>
        <w:bottom w:val="none" w:sz="0" w:space="0" w:color="auto"/>
        <w:right w:val="none" w:sz="0" w:space="0" w:color="auto"/>
      </w:divBdr>
    </w:div>
    <w:div w:id="721178887">
      <w:bodyDiv w:val="1"/>
      <w:marLeft w:val="0"/>
      <w:marRight w:val="0"/>
      <w:marTop w:val="0"/>
      <w:marBottom w:val="0"/>
      <w:divBdr>
        <w:top w:val="none" w:sz="0" w:space="0" w:color="auto"/>
        <w:left w:val="none" w:sz="0" w:space="0" w:color="auto"/>
        <w:bottom w:val="none" w:sz="0" w:space="0" w:color="auto"/>
        <w:right w:val="none" w:sz="0" w:space="0" w:color="auto"/>
      </w:divBdr>
      <w:divsChild>
        <w:div w:id="528563643">
          <w:marLeft w:val="0"/>
          <w:marRight w:val="0"/>
          <w:marTop w:val="0"/>
          <w:marBottom w:val="150"/>
          <w:divBdr>
            <w:top w:val="none" w:sz="0" w:space="0" w:color="auto"/>
            <w:left w:val="none" w:sz="0" w:space="0" w:color="auto"/>
            <w:bottom w:val="none" w:sz="0" w:space="0" w:color="auto"/>
            <w:right w:val="none" w:sz="0" w:space="0" w:color="auto"/>
          </w:divBdr>
          <w:divsChild>
            <w:div w:id="716785419">
              <w:marLeft w:val="0"/>
              <w:marRight w:val="0"/>
              <w:marTop w:val="0"/>
              <w:marBottom w:val="0"/>
              <w:divBdr>
                <w:top w:val="none" w:sz="0" w:space="0" w:color="auto"/>
                <w:left w:val="none" w:sz="0" w:space="0" w:color="auto"/>
                <w:bottom w:val="none" w:sz="0" w:space="0" w:color="auto"/>
                <w:right w:val="none" w:sz="0" w:space="0" w:color="auto"/>
              </w:divBdr>
              <w:divsChild>
                <w:div w:id="72117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312478">
          <w:marLeft w:val="0"/>
          <w:marRight w:val="0"/>
          <w:marTop w:val="0"/>
          <w:marBottom w:val="150"/>
          <w:divBdr>
            <w:top w:val="none" w:sz="0" w:space="0" w:color="auto"/>
            <w:left w:val="none" w:sz="0" w:space="0" w:color="auto"/>
            <w:bottom w:val="none" w:sz="0" w:space="0" w:color="auto"/>
            <w:right w:val="none" w:sz="0" w:space="0" w:color="auto"/>
          </w:divBdr>
        </w:div>
        <w:div w:id="1298950376">
          <w:marLeft w:val="0"/>
          <w:marRight w:val="0"/>
          <w:marTop w:val="0"/>
          <w:marBottom w:val="0"/>
          <w:divBdr>
            <w:top w:val="none" w:sz="0" w:space="0" w:color="auto"/>
            <w:left w:val="none" w:sz="0" w:space="0" w:color="auto"/>
            <w:bottom w:val="none" w:sz="0" w:space="0" w:color="auto"/>
            <w:right w:val="none" w:sz="0" w:space="0" w:color="auto"/>
          </w:divBdr>
          <w:divsChild>
            <w:div w:id="70760859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21297053">
      <w:bodyDiv w:val="1"/>
      <w:marLeft w:val="0"/>
      <w:marRight w:val="0"/>
      <w:marTop w:val="0"/>
      <w:marBottom w:val="0"/>
      <w:divBdr>
        <w:top w:val="none" w:sz="0" w:space="0" w:color="auto"/>
        <w:left w:val="none" w:sz="0" w:space="0" w:color="auto"/>
        <w:bottom w:val="none" w:sz="0" w:space="0" w:color="auto"/>
        <w:right w:val="none" w:sz="0" w:space="0" w:color="auto"/>
      </w:divBdr>
      <w:divsChild>
        <w:div w:id="1489401935">
          <w:marLeft w:val="0"/>
          <w:marRight w:val="0"/>
          <w:marTop w:val="0"/>
          <w:marBottom w:val="0"/>
          <w:divBdr>
            <w:top w:val="none" w:sz="0" w:space="0" w:color="auto"/>
            <w:left w:val="none" w:sz="0" w:space="0" w:color="auto"/>
            <w:bottom w:val="none" w:sz="0" w:space="0" w:color="auto"/>
            <w:right w:val="none" w:sz="0" w:space="0" w:color="auto"/>
          </w:divBdr>
          <w:divsChild>
            <w:div w:id="167260718">
              <w:marLeft w:val="0"/>
              <w:marRight w:val="0"/>
              <w:marTop w:val="0"/>
              <w:marBottom w:val="0"/>
              <w:divBdr>
                <w:top w:val="none" w:sz="0" w:space="0" w:color="auto"/>
                <w:left w:val="none" w:sz="0" w:space="0" w:color="auto"/>
                <w:bottom w:val="none" w:sz="0" w:space="0" w:color="auto"/>
                <w:right w:val="none" w:sz="0" w:space="0" w:color="auto"/>
              </w:divBdr>
            </w:div>
            <w:div w:id="174198437">
              <w:marLeft w:val="0"/>
              <w:marRight w:val="0"/>
              <w:marTop w:val="0"/>
              <w:marBottom w:val="0"/>
              <w:divBdr>
                <w:top w:val="none" w:sz="0" w:space="0" w:color="auto"/>
                <w:left w:val="none" w:sz="0" w:space="0" w:color="auto"/>
                <w:bottom w:val="none" w:sz="0" w:space="0" w:color="auto"/>
                <w:right w:val="none" w:sz="0" w:space="0" w:color="auto"/>
              </w:divBdr>
            </w:div>
            <w:div w:id="609628846">
              <w:marLeft w:val="0"/>
              <w:marRight w:val="0"/>
              <w:marTop w:val="0"/>
              <w:marBottom w:val="0"/>
              <w:divBdr>
                <w:top w:val="none" w:sz="0" w:space="0" w:color="auto"/>
                <w:left w:val="none" w:sz="0" w:space="0" w:color="auto"/>
                <w:bottom w:val="none" w:sz="0" w:space="0" w:color="auto"/>
                <w:right w:val="none" w:sz="0" w:space="0" w:color="auto"/>
              </w:divBdr>
            </w:div>
            <w:div w:id="654605484">
              <w:marLeft w:val="0"/>
              <w:marRight w:val="0"/>
              <w:marTop w:val="0"/>
              <w:marBottom w:val="0"/>
              <w:divBdr>
                <w:top w:val="none" w:sz="0" w:space="0" w:color="auto"/>
                <w:left w:val="none" w:sz="0" w:space="0" w:color="auto"/>
                <w:bottom w:val="none" w:sz="0" w:space="0" w:color="auto"/>
                <w:right w:val="none" w:sz="0" w:space="0" w:color="auto"/>
              </w:divBdr>
            </w:div>
            <w:div w:id="682172497">
              <w:marLeft w:val="0"/>
              <w:marRight w:val="0"/>
              <w:marTop w:val="0"/>
              <w:marBottom w:val="0"/>
              <w:divBdr>
                <w:top w:val="none" w:sz="0" w:space="0" w:color="auto"/>
                <w:left w:val="none" w:sz="0" w:space="0" w:color="auto"/>
                <w:bottom w:val="none" w:sz="0" w:space="0" w:color="auto"/>
                <w:right w:val="none" w:sz="0" w:space="0" w:color="auto"/>
              </w:divBdr>
            </w:div>
            <w:div w:id="956060222">
              <w:marLeft w:val="0"/>
              <w:marRight w:val="0"/>
              <w:marTop w:val="0"/>
              <w:marBottom w:val="0"/>
              <w:divBdr>
                <w:top w:val="none" w:sz="0" w:space="0" w:color="auto"/>
                <w:left w:val="none" w:sz="0" w:space="0" w:color="auto"/>
                <w:bottom w:val="none" w:sz="0" w:space="0" w:color="auto"/>
                <w:right w:val="none" w:sz="0" w:space="0" w:color="auto"/>
              </w:divBdr>
            </w:div>
            <w:div w:id="980885939">
              <w:marLeft w:val="0"/>
              <w:marRight w:val="0"/>
              <w:marTop w:val="0"/>
              <w:marBottom w:val="0"/>
              <w:divBdr>
                <w:top w:val="none" w:sz="0" w:space="0" w:color="auto"/>
                <w:left w:val="none" w:sz="0" w:space="0" w:color="auto"/>
                <w:bottom w:val="none" w:sz="0" w:space="0" w:color="auto"/>
                <w:right w:val="none" w:sz="0" w:space="0" w:color="auto"/>
              </w:divBdr>
            </w:div>
            <w:div w:id="1025642878">
              <w:marLeft w:val="0"/>
              <w:marRight w:val="0"/>
              <w:marTop w:val="0"/>
              <w:marBottom w:val="0"/>
              <w:divBdr>
                <w:top w:val="none" w:sz="0" w:space="0" w:color="auto"/>
                <w:left w:val="none" w:sz="0" w:space="0" w:color="auto"/>
                <w:bottom w:val="none" w:sz="0" w:space="0" w:color="auto"/>
                <w:right w:val="none" w:sz="0" w:space="0" w:color="auto"/>
              </w:divBdr>
            </w:div>
            <w:div w:id="1139034633">
              <w:marLeft w:val="0"/>
              <w:marRight w:val="0"/>
              <w:marTop w:val="0"/>
              <w:marBottom w:val="0"/>
              <w:divBdr>
                <w:top w:val="none" w:sz="0" w:space="0" w:color="auto"/>
                <w:left w:val="none" w:sz="0" w:space="0" w:color="auto"/>
                <w:bottom w:val="none" w:sz="0" w:space="0" w:color="auto"/>
                <w:right w:val="none" w:sz="0" w:space="0" w:color="auto"/>
              </w:divBdr>
            </w:div>
            <w:div w:id="1150749789">
              <w:marLeft w:val="0"/>
              <w:marRight w:val="0"/>
              <w:marTop w:val="0"/>
              <w:marBottom w:val="0"/>
              <w:divBdr>
                <w:top w:val="none" w:sz="0" w:space="0" w:color="auto"/>
                <w:left w:val="none" w:sz="0" w:space="0" w:color="auto"/>
                <w:bottom w:val="none" w:sz="0" w:space="0" w:color="auto"/>
                <w:right w:val="none" w:sz="0" w:space="0" w:color="auto"/>
              </w:divBdr>
            </w:div>
            <w:div w:id="1220901908">
              <w:marLeft w:val="0"/>
              <w:marRight w:val="0"/>
              <w:marTop w:val="0"/>
              <w:marBottom w:val="0"/>
              <w:divBdr>
                <w:top w:val="none" w:sz="0" w:space="0" w:color="auto"/>
                <w:left w:val="none" w:sz="0" w:space="0" w:color="auto"/>
                <w:bottom w:val="none" w:sz="0" w:space="0" w:color="auto"/>
                <w:right w:val="none" w:sz="0" w:space="0" w:color="auto"/>
              </w:divBdr>
            </w:div>
            <w:div w:id="1269464935">
              <w:marLeft w:val="0"/>
              <w:marRight w:val="0"/>
              <w:marTop w:val="0"/>
              <w:marBottom w:val="0"/>
              <w:divBdr>
                <w:top w:val="none" w:sz="0" w:space="0" w:color="auto"/>
                <w:left w:val="none" w:sz="0" w:space="0" w:color="auto"/>
                <w:bottom w:val="none" w:sz="0" w:space="0" w:color="auto"/>
                <w:right w:val="none" w:sz="0" w:space="0" w:color="auto"/>
              </w:divBdr>
            </w:div>
            <w:div w:id="1378966929">
              <w:marLeft w:val="0"/>
              <w:marRight w:val="0"/>
              <w:marTop w:val="0"/>
              <w:marBottom w:val="0"/>
              <w:divBdr>
                <w:top w:val="none" w:sz="0" w:space="0" w:color="auto"/>
                <w:left w:val="none" w:sz="0" w:space="0" w:color="auto"/>
                <w:bottom w:val="none" w:sz="0" w:space="0" w:color="auto"/>
                <w:right w:val="none" w:sz="0" w:space="0" w:color="auto"/>
              </w:divBdr>
            </w:div>
            <w:div w:id="1435516469">
              <w:marLeft w:val="0"/>
              <w:marRight w:val="0"/>
              <w:marTop w:val="0"/>
              <w:marBottom w:val="0"/>
              <w:divBdr>
                <w:top w:val="none" w:sz="0" w:space="0" w:color="auto"/>
                <w:left w:val="none" w:sz="0" w:space="0" w:color="auto"/>
                <w:bottom w:val="none" w:sz="0" w:space="0" w:color="auto"/>
                <w:right w:val="none" w:sz="0" w:space="0" w:color="auto"/>
              </w:divBdr>
            </w:div>
            <w:div w:id="1496989097">
              <w:marLeft w:val="0"/>
              <w:marRight w:val="0"/>
              <w:marTop w:val="0"/>
              <w:marBottom w:val="0"/>
              <w:divBdr>
                <w:top w:val="none" w:sz="0" w:space="0" w:color="auto"/>
                <w:left w:val="none" w:sz="0" w:space="0" w:color="auto"/>
                <w:bottom w:val="none" w:sz="0" w:space="0" w:color="auto"/>
                <w:right w:val="none" w:sz="0" w:space="0" w:color="auto"/>
              </w:divBdr>
            </w:div>
            <w:div w:id="1614749724">
              <w:marLeft w:val="0"/>
              <w:marRight w:val="0"/>
              <w:marTop w:val="0"/>
              <w:marBottom w:val="0"/>
              <w:divBdr>
                <w:top w:val="none" w:sz="0" w:space="0" w:color="auto"/>
                <w:left w:val="none" w:sz="0" w:space="0" w:color="auto"/>
                <w:bottom w:val="none" w:sz="0" w:space="0" w:color="auto"/>
                <w:right w:val="none" w:sz="0" w:space="0" w:color="auto"/>
              </w:divBdr>
            </w:div>
            <w:div w:id="1806582572">
              <w:marLeft w:val="0"/>
              <w:marRight w:val="0"/>
              <w:marTop w:val="0"/>
              <w:marBottom w:val="0"/>
              <w:divBdr>
                <w:top w:val="none" w:sz="0" w:space="0" w:color="auto"/>
                <w:left w:val="none" w:sz="0" w:space="0" w:color="auto"/>
                <w:bottom w:val="none" w:sz="0" w:space="0" w:color="auto"/>
                <w:right w:val="none" w:sz="0" w:space="0" w:color="auto"/>
              </w:divBdr>
            </w:div>
            <w:div w:id="1870021635">
              <w:marLeft w:val="0"/>
              <w:marRight w:val="0"/>
              <w:marTop w:val="0"/>
              <w:marBottom w:val="0"/>
              <w:divBdr>
                <w:top w:val="none" w:sz="0" w:space="0" w:color="auto"/>
                <w:left w:val="none" w:sz="0" w:space="0" w:color="auto"/>
                <w:bottom w:val="none" w:sz="0" w:space="0" w:color="auto"/>
                <w:right w:val="none" w:sz="0" w:space="0" w:color="auto"/>
              </w:divBdr>
            </w:div>
            <w:div w:id="214672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34839">
      <w:bodyDiv w:val="1"/>
      <w:marLeft w:val="0"/>
      <w:marRight w:val="0"/>
      <w:marTop w:val="0"/>
      <w:marBottom w:val="0"/>
      <w:divBdr>
        <w:top w:val="none" w:sz="0" w:space="0" w:color="auto"/>
        <w:left w:val="none" w:sz="0" w:space="0" w:color="auto"/>
        <w:bottom w:val="none" w:sz="0" w:space="0" w:color="auto"/>
        <w:right w:val="none" w:sz="0" w:space="0" w:color="auto"/>
      </w:divBdr>
    </w:div>
    <w:div w:id="721827606">
      <w:bodyDiv w:val="1"/>
      <w:marLeft w:val="0"/>
      <w:marRight w:val="0"/>
      <w:marTop w:val="0"/>
      <w:marBottom w:val="0"/>
      <w:divBdr>
        <w:top w:val="none" w:sz="0" w:space="0" w:color="auto"/>
        <w:left w:val="none" w:sz="0" w:space="0" w:color="auto"/>
        <w:bottom w:val="none" w:sz="0" w:space="0" w:color="auto"/>
        <w:right w:val="none" w:sz="0" w:space="0" w:color="auto"/>
      </w:divBdr>
    </w:div>
    <w:div w:id="721834093">
      <w:bodyDiv w:val="1"/>
      <w:marLeft w:val="0"/>
      <w:marRight w:val="0"/>
      <w:marTop w:val="0"/>
      <w:marBottom w:val="0"/>
      <w:divBdr>
        <w:top w:val="none" w:sz="0" w:space="0" w:color="auto"/>
        <w:left w:val="none" w:sz="0" w:space="0" w:color="auto"/>
        <w:bottom w:val="none" w:sz="0" w:space="0" w:color="auto"/>
        <w:right w:val="none" w:sz="0" w:space="0" w:color="auto"/>
      </w:divBdr>
      <w:divsChild>
        <w:div w:id="1397976870">
          <w:marLeft w:val="0"/>
          <w:marRight w:val="0"/>
          <w:marTop w:val="0"/>
          <w:marBottom w:val="150"/>
          <w:divBdr>
            <w:top w:val="none" w:sz="0" w:space="0" w:color="auto"/>
            <w:left w:val="none" w:sz="0" w:space="0" w:color="auto"/>
            <w:bottom w:val="none" w:sz="0" w:space="0" w:color="auto"/>
            <w:right w:val="none" w:sz="0" w:space="0" w:color="auto"/>
          </w:divBdr>
        </w:div>
      </w:divsChild>
    </w:div>
    <w:div w:id="722098331">
      <w:bodyDiv w:val="1"/>
      <w:marLeft w:val="0"/>
      <w:marRight w:val="0"/>
      <w:marTop w:val="0"/>
      <w:marBottom w:val="0"/>
      <w:divBdr>
        <w:top w:val="none" w:sz="0" w:space="0" w:color="auto"/>
        <w:left w:val="none" w:sz="0" w:space="0" w:color="auto"/>
        <w:bottom w:val="none" w:sz="0" w:space="0" w:color="auto"/>
        <w:right w:val="none" w:sz="0" w:space="0" w:color="auto"/>
      </w:divBdr>
    </w:div>
    <w:div w:id="722604451">
      <w:bodyDiv w:val="1"/>
      <w:marLeft w:val="0"/>
      <w:marRight w:val="0"/>
      <w:marTop w:val="0"/>
      <w:marBottom w:val="0"/>
      <w:divBdr>
        <w:top w:val="none" w:sz="0" w:space="0" w:color="auto"/>
        <w:left w:val="none" w:sz="0" w:space="0" w:color="auto"/>
        <w:bottom w:val="none" w:sz="0" w:space="0" w:color="auto"/>
        <w:right w:val="none" w:sz="0" w:space="0" w:color="auto"/>
      </w:divBdr>
      <w:divsChild>
        <w:div w:id="439616470">
          <w:marLeft w:val="0"/>
          <w:marRight w:val="0"/>
          <w:marTop w:val="0"/>
          <w:marBottom w:val="150"/>
          <w:divBdr>
            <w:top w:val="none" w:sz="0" w:space="0" w:color="auto"/>
            <w:left w:val="none" w:sz="0" w:space="0" w:color="auto"/>
            <w:bottom w:val="none" w:sz="0" w:space="0" w:color="auto"/>
            <w:right w:val="none" w:sz="0" w:space="0" w:color="auto"/>
          </w:divBdr>
        </w:div>
      </w:divsChild>
    </w:div>
    <w:div w:id="722945615">
      <w:bodyDiv w:val="1"/>
      <w:marLeft w:val="0"/>
      <w:marRight w:val="0"/>
      <w:marTop w:val="0"/>
      <w:marBottom w:val="0"/>
      <w:divBdr>
        <w:top w:val="none" w:sz="0" w:space="0" w:color="auto"/>
        <w:left w:val="none" w:sz="0" w:space="0" w:color="auto"/>
        <w:bottom w:val="none" w:sz="0" w:space="0" w:color="auto"/>
        <w:right w:val="none" w:sz="0" w:space="0" w:color="auto"/>
      </w:divBdr>
    </w:div>
    <w:div w:id="723139980">
      <w:bodyDiv w:val="1"/>
      <w:marLeft w:val="0"/>
      <w:marRight w:val="0"/>
      <w:marTop w:val="0"/>
      <w:marBottom w:val="0"/>
      <w:divBdr>
        <w:top w:val="none" w:sz="0" w:space="0" w:color="auto"/>
        <w:left w:val="none" w:sz="0" w:space="0" w:color="auto"/>
        <w:bottom w:val="none" w:sz="0" w:space="0" w:color="auto"/>
        <w:right w:val="none" w:sz="0" w:space="0" w:color="auto"/>
      </w:divBdr>
      <w:divsChild>
        <w:div w:id="391656406">
          <w:marLeft w:val="0"/>
          <w:marRight w:val="0"/>
          <w:marTop w:val="0"/>
          <w:marBottom w:val="0"/>
          <w:divBdr>
            <w:top w:val="none" w:sz="0" w:space="0" w:color="auto"/>
            <w:left w:val="none" w:sz="0" w:space="0" w:color="auto"/>
            <w:bottom w:val="dotted" w:sz="6" w:space="4" w:color="DDDDDD"/>
            <w:right w:val="none" w:sz="0" w:space="0" w:color="auto"/>
          </w:divBdr>
        </w:div>
      </w:divsChild>
    </w:div>
    <w:div w:id="723531573">
      <w:bodyDiv w:val="1"/>
      <w:marLeft w:val="0"/>
      <w:marRight w:val="0"/>
      <w:marTop w:val="0"/>
      <w:marBottom w:val="0"/>
      <w:divBdr>
        <w:top w:val="none" w:sz="0" w:space="0" w:color="auto"/>
        <w:left w:val="none" w:sz="0" w:space="0" w:color="auto"/>
        <w:bottom w:val="none" w:sz="0" w:space="0" w:color="auto"/>
        <w:right w:val="none" w:sz="0" w:space="0" w:color="auto"/>
      </w:divBdr>
    </w:div>
    <w:div w:id="724329387">
      <w:bodyDiv w:val="1"/>
      <w:marLeft w:val="0"/>
      <w:marRight w:val="0"/>
      <w:marTop w:val="0"/>
      <w:marBottom w:val="0"/>
      <w:divBdr>
        <w:top w:val="none" w:sz="0" w:space="0" w:color="auto"/>
        <w:left w:val="none" w:sz="0" w:space="0" w:color="auto"/>
        <w:bottom w:val="none" w:sz="0" w:space="0" w:color="auto"/>
        <w:right w:val="none" w:sz="0" w:space="0" w:color="auto"/>
      </w:divBdr>
    </w:div>
    <w:div w:id="724376928">
      <w:bodyDiv w:val="1"/>
      <w:marLeft w:val="0"/>
      <w:marRight w:val="0"/>
      <w:marTop w:val="0"/>
      <w:marBottom w:val="0"/>
      <w:divBdr>
        <w:top w:val="none" w:sz="0" w:space="0" w:color="auto"/>
        <w:left w:val="none" w:sz="0" w:space="0" w:color="auto"/>
        <w:bottom w:val="none" w:sz="0" w:space="0" w:color="auto"/>
        <w:right w:val="none" w:sz="0" w:space="0" w:color="auto"/>
      </w:divBdr>
      <w:divsChild>
        <w:div w:id="1890727616">
          <w:marLeft w:val="0"/>
          <w:marRight w:val="0"/>
          <w:marTop w:val="0"/>
          <w:marBottom w:val="0"/>
          <w:divBdr>
            <w:top w:val="none" w:sz="0" w:space="0" w:color="auto"/>
            <w:left w:val="none" w:sz="0" w:space="0" w:color="auto"/>
            <w:bottom w:val="none" w:sz="0" w:space="0" w:color="auto"/>
            <w:right w:val="none" w:sz="0" w:space="0" w:color="auto"/>
          </w:divBdr>
          <w:divsChild>
            <w:div w:id="2025744237">
              <w:marLeft w:val="0"/>
              <w:marRight w:val="0"/>
              <w:marTop w:val="0"/>
              <w:marBottom w:val="0"/>
              <w:divBdr>
                <w:top w:val="none" w:sz="0" w:space="0" w:color="auto"/>
                <w:left w:val="none" w:sz="0" w:space="0" w:color="auto"/>
                <w:bottom w:val="none" w:sz="0" w:space="0" w:color="auto"/>
                <w:right w:val="none" w:sz="0" w:space="0" w:color="auto"/>
              </w:divBdr>
              <w:divsChild>
                <w:div w:id="4885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8375">
          <w:marLeft w:val="0"/>
          <w:marRight w:val="0"/>
          <w:marTop w:val="0"/>
          <w:marBottom w:val="75"/>
          <w:divBdr>
            <w:top w:val="none" w:sz="0" w:space="0" w:color="auto"/>
            <w:left w:val="none" w:sz="0" w:space="0" w:color="auto"/>
            <w:bottom w:val="none" w:sz="0" w:space="0" w:color="auto"/>
            <w:right w:val="none" w:sz="0" w:space="0" w:color="auto"/>
          </w:divBdr>
        </w:div>
        <w:div w:id="1951820351">
          <w:marLeft w:val="0"/>
          <w:marRight w:val="0"/>
          <w:marTop w:val="0"/>
          <w:marBottom w:val="0"/>
          <w:divBdr>
            <w:top w:val="none" w:sz="0" w:space="0" w:color="auto"/>
            <w:left w:val="none" w:sz="0" w:space="0" w:color="auto"/>
            <w:bottom w:val="none" w:sz="0" w:space="0" w:color="auto"/>
            <w:right w:val="none" w:sz="0" w:space="0" w:color="auto"/>
          </w:divBdr>
          <w:divsChild>
            <w:div w:id="51395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82268">
      <w:bodyDiv w:val="1"/>
      <w:marLeft w:val="0"/>
      <w:marRight w:val="0"/>
      <w:marTop w:val="0"/>
      <w:marBottom w:val="0"/>
      <w:divBdr>
        <w:top w:val="none" w:sz="0" w:space="0" w:color="auto"/>
        <w:left w:val="none" w:sz="0" w:space="0" w:color="auto"/>
        <w:bottom w:val="none" w:sz="0" w:space="0" w:color="auto"/>
        <w:right w:val="none" w:sz="0" w:space="0" w:color="auto"/>
      </w:divBdr>
      <w:divsChild>
        <w:div w:id="791554777">
          <w:marLeft w:val="0"/>
          <w:marRight w:val="0"/>
          <w:marTop w:val="0"/>
          <w:marBottom w:val="150"/>
          <w:divBdr>
            <w:top w:val="none" w:sz="0" w:space="0" w:color="auto"/>
            <w:left w:val="none" w:sz="0" w:space="0" w:color="auto"/>
            <w:bottom w:val="none" w:sz="0" w:space="0" w:color="auto"/>
            <w:right w:val="none" w:sz="0" w:space="0" w:color="auto"/>
          </w:divBdr>
          <w:divsChild>
            <w:div w:id="609624017">
              <w:marLeft w:val="0"/>
              <w:marRight w:val="0"/>
              <w:marTop w:val="0"/>
              <w:marBottom w:val="0"/>
              <w:divBdr>
                <w:top w:val="none" w:sz="0" w:space="0" w:color="auto"/>
                <w:left w:val="none" w:sz="0" w:space="0" w:color="auto"/>
                <w:bottom w:val="none" w:sz="0" w:space="0" w:color="auto"/>
                <w:right w:val="none" w:sz="0" w:space="0" w:color="auto"/>
              </w:divBdr>
              <w:divsChild>
                <w:div w:id="72313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1626">
          <w:marLeft w:val="0"/>
          <w:marRight w:val="0"/>
          <w:marTop w:val="0"/>
          <w:marBottom w:val="150"/>
          <w:divBdr>
            <w:top w:val="none" w:sz="0" w:space="0" w:color="auto"/>
            <w:left w:val="none" w:sz="0" w:space="0" w:color="auto"/>
            <w:bottom w:val="none" w:sz="0" w:space="0" w:color="auto"/>
            <w:right w:val="none" w:sz="0" w:space="0" w:color="auto"/>
          </w:divBdr>
        </w:div>
        <w:div w:id="378820231">
          <w:marLeft w:val="0"/>
          <w:marRight w:val="0"/>
          <w:marTop w:val="0"/>
          <w:marBottom w:val="0"/>
          <w:divBdr>
            <w:top w:val="none" w:sz="0" w:space="0" w:color="auto"/>
            <w:left w:val="none" w:sz="0" w:space="0" w:color="auto"/>
            <w:bottom w:val="none" w:sz="0" w:space="0" w:color="auto"/>
            <w:right w:val="none" w:sz="0" w:space="0" w:color="auto"/>
          </w:divBdr>
          <w:divsChild>
            <w:div w:id="50359101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26033294">
      <w:bodyDiv w:val="1"/>
      <w:marLeft w:val="0"/>
      <w:marRight w:val="0"/>
      <w:marTop w:val="0"/>
      <w:marBottom w:val="0"/>
      <w:divBdr>
        <w:top w:val="none" w:sz="0" w:space="0" w:color="auto"/>
        <w:left w:val="none" w:sz="0" w:space="0" w:color="auto"/>
        <w:bottom w:val="none" w:sz="0" w:space="0" w:color="auto"/>
        <w:right w:val="none" w:sz="0" w:space="0" w:color="auto"/>
      </w:divBdr>
      <w:divsChild>
        <w:div w:id="156387941">
          <w:marLeft w:val="0"/>
          <w:marRight w:val="0"/>
          <w:marTop w:val="0"/>
          <w:marBottom w:val="0"/>
          <w:divBdr>
            <w:top w:val="none" w:sz="0" w:space="0" w:color="auto"/>
            <w:left w:val="none" w:sz="0" w:space="0" w:color="auto"/>
            <w:bottom w:val="none" w:sz="0" w:space="0" w:color="auto"/>
            <w:right w:val="none" w:sz="0" w:space="0" w:color="auto"/>
          </w:divBdr>
          <w:divsChild>
            <w:div w:id="377779592">
              <w:marLeft w:val="0"/>
              <w:marRight w:val="0"/>
              <w:marTop w:val="0"/>
              <w:marBottom w:val="0"/>
              <w:divBdr>
                <w:top w:val="none" w:sz="0" w:space="0" w:color="auto"/>
                <w:left w:val="none" w:sz="0" w:space="0" w:color="auto"/>
                <w:bottom w:val="none" w:sz="0" w:space="0" w:color="auto"/>
                <w:right w:val="none" w:sz="0" w:space="0" w:color="auto"/>
              </w:divBdr>
              <w:divsChild>
                <w:div w:id="1237397374">
                  <w:marLeft w:val="0"/>
                  <w:marRight w:val="0"/>
                  <w:marTop w:val="0"/>
                  <w:marBottom w:val="0"/>
                  <w:divBdr>
                    <w:top w:val="none" w:sz="0" w:space="0" w:color="auto"/>
                    <w:left w:val="none" w:sz="0" w:space="0" w:color="auto"/>
                    <w:bottom w:val="none" w:sz="0" w:space="0" w:color="auto"/>
                    <w:right w:val="none" w:sz="0" w:space="0" w:color="auto"/>
                  </w:divBdr>
                  <w:divsChild>
                    <w:div w:id="1020739367">
                      <w:marLeft w:val="0"/>
                      <w:marRight w:val="0"/>
                      <w:marTop w:val="0"/>
                      <w:marBottom w:val="0"/>
                      <w:divBdr>
                        <w:top w:val="none" w:sz="0" w:space="0" w:color="auto"/>
                        <w:left w:val="none" w:sz="0" w:space="0" w:color="auto"/>
                        <w:bottom w:val="none" w:sz="0" w:space="0" w:color="auto"/>
                        <w:right w:val="none" w:sz="0" w:space="0" w:color="auto"/>
                      </w:divBdr>
                      <w:divsChild>
                        <w:div w:id="308824197">
                          <w:marLeft w:val="0"/>
                          <w:marRight w:val="0"/>
                          <w:marTop w:val="0"/>
                          <w:marBottom w:val="0"/>
                          <w:divBdr>
                            <w:top w:val="none" w:sz="0" w:space="0" w:color="auto"/>
                            <w:left w:val="none" w:sz="0" w:space="0" w:color="auto"/>
                            <w:bottom w:val="none" w:sz="0" w:space="0" w:color="auto"/>
                            <w:right w:val="none" w:sz="0" w:space="0" w:color="auto"/>
                          </w:divBdr>
                          <w:divsChild>
                            <w:div w:id="1997226449">
                              <w:marLeft w:val="0"/>
                              <w:marRight w:val="0"/>
                              <w:marTop w:val="0"/>
                              <w:marBottom w:val="0"/>
                              <w:divBdr>
                                <w:top w:val="none" w:sz="0" w:space="0" w:color="auto"/>
                                <w:left w:val="none" w:sz="0" w:space="0" w:color="auto"/>
                                <w:bottom w:val="none" w:sz="0" w:space="0" w:color="auto"/>
                                <w:right w:val="none" w:sz="0" w:space="0" w:color="auto"/>
                              </w:divBdr>
                              <w:divsChild>
                                <w:div w:id="1151601344">
                                  <w:marLeft w:val="0"/>
                                  <w:marRight w:val="0"/>
                                  <w:marTop w:val="0"/>
                                  <w:marBottom w:val="0"/>
                                  <w:divBdr>
                                    <w:top w:val="none" w:sz="0" w:space="0" w:color="auto"/>
                                    <w:left w:val="none" w:sz="0" w:space="0" w:color="auto"/>
                                    <w:bottom w:val="none" w:sz="0" w:space="0" w:color="auto"/>
                                    <w:right w:val="none" w:sz="0" w:space="0" w:color="auto"/>
                                  </w:divBdr>
                                  <w:divsChild>
                                    <w:div w:id="1093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6340149">
      <w:bodyDiv w:val="1"/>
      <w:marLeft w:val="0"/>
      <w:marRight w:val="0"/>
      <w:marTop w:val="0"/>
      <w:marBottom w:val="0"/>
      <w:divBdr>
        <w:top w:val="none" w:sz="0" w:space="0" w:color="auto"/>
        <w:left w:val="none" w:sz="0" w:space="0" w:color="auto"/>
        <w:bottom w:val="none" w:sz="0" w:space="0" w:color="auto"/>
        <w:right w:val="none" w:sz="0" w:space="0" w:color="auto"/>
      </w:divBdr>
      <w:divsChild>
        <w:div w:id="135994901">
          <w:marLeft w:val="0"/>
          <w:marRight w:val="0"/>
          <w:marTop w:val="0"/>
          <w:marBottom w:val="0"/>
          <w:divBdr>
            <w:top w:val="none" w:sz="0" w:space="0" w:color="auto"/>
            <w:left w:val="none" w:sz="0" w:space="0" w:color="auto"/>
            <w:bottom w:val="dotted" w:sz="6" w:space="4" w:color="DDDDDD"/>
            <w:right w:val="none" w:sz="0" w:space="0" w:color="auto"/>
          </w:divBdr>
        </w:div>
      </w:divsChild>
    </w:div>
    <w:div w:id="726951401">
      <w:bodyDiv w:val="1"/>
      <w:marLeft w:val="0"/>
      <w:marRight w:val="0"/>
      <w:marTop w:val="0"/>
      <w:marBottom w:val="0"/>
      <w:divBdr>
        <w:top w:val="none" w:sz="0" w:space="0" w:color="auto"/>
        <w:left w:val="none" w:sz="0" w:space="0" w:color="auto"/>
        <w:bottom w:val="none" w:sz="0" w:space="0" w:color="auto"/>
        <w:right w:val="none" w:sz="0" w:space="0" w:color="auto"/>
      </w:divBdr>
      <w:divsChild>
        <w:div w:id="788201522">
          <w:marLeft w:val="0"/>
          <w:marRight w:val="0"/>
          <w:marTop w:val="0"/>
          <w:marBottom w:val="300"/>
          <w:divBdr>
            <w:top w:val="none" w:sz="0" w:space="0" w:color="auto"/>
            <w:left w:val="none" w:sz="0" w:space="0" w:color="auto"/>
            <w:bottom w:val="none" w:sz="0" w:space="0" w:color="auto"/>
            <w:right w:val="none" w:sz="0" w:space="0" w:color="auto"/>
          </w:divBdr>
          <w:divsChild>
            <w:div w:id="735127389">
              <w:marLeft w:val="0"/>
              <w:marRight w:val="0"/>
              <w:marTop w:val="0"/>
              <w:marBottom w:val="0"/>
              <w:divBdr>
                <w:top w:val="none" w:sz="0" w:space="0" w:color="auto"/>
                <w:left w:val="none" w:sz="0" w:space="0" w:color="auto"/>
                <w:bottom w:val="none" w:sz="0" w:space="0" w:color="auto"/>
                <w:right w:val="none" w:sz="0" w:space="0" w:color="auto"/>
              </w:divBdr>
            </w:div>
          </w:divsChild>
        </w:div>
        <w:div w:id="1597665743">
          <w:marLeft w:val="0"/>
          <w:marRight w:val="0"/>
          <w:marTop w:val="0"/>
          <w:marBottom w:val="75"/>
          <w:divBdr>
            <w:top w:val="none" w:sz="0" w:space="0" w:color="auto"/>
            <w:left w:val="none" w:sz="0" w:space="0" w:color="auto"/>
            <w:bottom w:val="none" w:sz="0" w:space="0" w:color="auto"/>
            <w:right w:val="none" w:sz="0" w:space="0" w:color="auto"/>
          </w:divBdr>
        </w:div>
        <w:div w:id="1960140571">
          <w:marLeft w:val="0"/>
          <w:marRight w:val="0"/>
          <w:marTop w:val="0"/>
          <w:marBottom w:val="0"/>
          <w:divBdr>
            <w:top w:val="none" w:sz="0" w:space="0" w:color="auto"/>
            <w:left w:val="none" w:sz="0" w:space="0" w:color="auto"/>
            <w:bottom w:val="none" w:sz="0" w:space="0" w:color="auto"/>
            <w:right w:val="none" w:sz="0" w:space="0" w:color="auto"/>
          </w:divBdr>
        </w:div>
        <w:div w:id="2043818323">
          <w:marLeft w:val="0"/>
          <w:marRight w:val="0"/>
          <w:marTop w:val="0"/>
          <w:marBottom w:val="0"/>
          <w:divBdr>
            <w:top w:val="none" w:sz="0" w:space="0" w:color="auto"/>
            <w:left w:val="none" w:sz="0" w:space="0" w:color="auto"/>
            <w:bottom w:val="none" w:sz="0" w:space="0" w:color="auto"/>
            <w:right w:val="none" w:sz="0" w:space="0" w:color="auto"/>
          </w:divBdr>
          <w:divsChild>
            <w:div w:id="279261454">
              <w:marLeft w:val="0"/>
              <w:marRight w:val="0"/>
              <w:marTop w:val="0"/>
              <w:marBottom w:val="0"/>
              <w:divBdr>
                <w:top w:val="none" w:sz="0" w:space="0" w:color="auto"/>
                <w:left w:val="none" w:sz="0" w:space="0" w:color="auto"/>
                <w:bottom w:val="none" w:sz="0" w:space="0" w:color="auto"/>
                <w:right w:val="none" w:sz="0" w:space="0" w:color="auto"/>
              </w:divBdr>
              <w:divsChild>
                <w:div w:id="120783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43704">
      <w:bodyDiv w:val="1"/>
      <w:marLeft w:val="0"/>
      <w:marRight w:val="0"/>
      <w:marTop w:val="0"/>
      <w:marBottom w:val="0"/>
      <w:divBdr>
        <w:top w:val="none" w:sz="0" w:space="0" w:color="auto"/>
        <w:left w:val="none" w:sz="0" w:space="0" w:color="auto"/>
        <w:bottom w:val="none" w:sz="0" w:space="0" w:color="auto"/>
        <w:right w:val="none" w:sz="0" w:space="0" w:color="auto"/>
      </w:divBdr>
      <w:divsChild>
        <w:div w:id="14432368">
          <w:marLeft w:val="0"/>
          <w:marRight w:val="0"/>
          <w:marTop w:val="0"/>
          <w:marBottom w:val="0"/>
          <w:divBdr>
            <w:top w:val="none" w:sz="0" w:space="0" w:color="auto"/>
            <w:left w:val="none" w:sz="0" w:space="0" w:color="auto"/>
            <w:bottom w:val="none" w:sz="0" w:space="0" w:color="auto"/>
            <w:right w:val="none" w:sz="0" w:space="0" w:color="auto"/>
          </w:divBdr>
          <w:divsChild>
            <w:div w:id="1941526944">
              <w:marLeft w:val="0"/>
              <w:marRight w:val="0"/>
              <w:marTop w:val="0"/>
              <w:marBottom w:val="0"/>
              <w:divBdr>
                <w:top w:val="none" w:sz="0" w:space="0" w:color="auto"/>
                <w:left w:val="none" w:sz="0" w:space="0" w:color="auto"/>
                <w:bottom w:val="none" w:sz="0" w:space="0" w:color="auto"/>
                <w:right w:val="none" w:sz="0" w:space="0" w:color="auto"/>
              </w:divBdr>
              <w:divsChild>
                <w:div w:id="521748487">
                  <w:marLeft w:val="0"/>
                  <w:marRight w:val="0"/>
                  <w:marTop w:val="0"/>
                  <w:marBottom w:val="0"/>
                  <w:divBdr>
                    <w:top w:val="none" w:sz="0" w:space="0" w:color="auto"/>
                    <w:left w:val="none" w:sz="0" w:space="0" w:color="auto"/>
                    <w:bottom w:val="none" w:sz="0" w:space="0" w:color="auto"/>
                    <w:right w:val="none" w:sz="0" w:space="0" w:color="auto"/>
                  </w:divBdr>
                  <w:divsChild>
                    <w:div w:id="1225600374">
                      <w:marLeft w:val="0"/>
                      <w:marRight w:val="0"/>
                      <w:marTop w:val="0"/>
                      <w:marBottom w:val="0"/>
                      <w:divBdr>
                        <w:top w:val="none" w:sz="0" w:space="0" w:color="auto"/>
                        <w:left w:val="none" w:sz="0" w:space="0" w:color="auto"/>
                        <w:bottom w:val="none" w:sz="0" w:space="0" w:color="auto"/>
                        <w:right w:val="none" w:sz="0" w:space="0" w:color="auto"/>
                      </w:divBdr>
                      <w:divsChild>
                        <w:div w:id="132601180">
                          <w:marLeft w:val="0"/>
                          <w:marRight w:val="0"/>
                          <w:marTop w:val="0"/>
                          <w:marBottom w:val="0"/>
                          <w:divBdr>
                            <w:top w:val="none" w:sz="0" w:space="0" w:color="auto"/>
                            <w:left w:val="none" w:sz="0" w:space="0" w:color="auto"/>
                            <w:bottom w:val="none" w:sz="0" w:space="0" w:color="auto"/>
                            <w:right w:val="none" w:sz="0" w:space="0" w:color="auto"/>
                          </w:divBdr>
                          <w:divsChild>
                            <w:div w:id="1443693995">
                              <w:marLeft w:val="0"/>
                              <w:marRight w:val="0"/>
                              <w:marTop w:val="0"/>
                              <w:marBottom w:val="0"/>
                              <w:divBdr>
                                <w:top w:val="none" w:sz="0" w:space="0" w:color="auto"/>
                                <w:left w:val="none" w:sz="0" w:space="0" w:color="auto"/>
                                <w:bottom w:val="none" w:sz="0" w:space="0" w:color="auto"/>
                                <w:right w:val="none" w:sz="0" w:space="0" w:color="auto"/>
                              </w:divBdr>
                              <w:divsChild>
                                <w:div w:id="1967540932">
                                  <w:marLeft w:val="0"/>
                                  <w:marRight w:val="0"/>
                                  <w:marTop w:val="0"/>
                                  <w:marBottom w:val="0"/>
                                  <w:divBdr>
                                    <w:top w:val="none" w:sz="0" w:space="0" w:color="auto"/>
                                    <w:left w:val="none" w:sz="0" w:space="0" w:color="auto"/>
                                    <w:bottom w:val="none" w:sz="0" w:space="0" w:color="auto"/>
                                    <w:right w:val="none" w:sz="0" w:space="0" w:color="auto"/>
                                  </w:divBdr>
                                  <w:divsChild>
                                    <w:div w:id="95193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151738">
      <w:bodyDiv w:val="1"/>
      <w:marLeft w:val="0"/>
      <w:marRight w:val="0"/>
      <w:marTop w:val="0"/>
      <w:marBottom w:val="0"/>
      <w:divBdr>
        <w:top w:val="none" w:sz="0" w:space="0" w:color="auto"/>
        <w:left w:val="none" w:sz="0" w:space="0" w:color="auto"/>
        <w:bottom w:val="none" w:sz="0" w:space="0" w:color="auto"/>
        <w:right w:val="none" w:sz="0" w:space="0" w:color="auto"/>
      </w:divBdr>
      <w:divsChild>
        <w:div w:id="82726778">
          <w:marLeft w:val="0"/>
          <w:marRight w:val="0"/>
          <w:marTop w:val="0"/>
          <w:marBottom w:val="0"/>
          <w:divBdr>
            <w:top w:val="none" w:sz="0" w:space="0" w:color="auto"/>
            <w:left w:val="none" w:sz="0" w:space="0" w:color="auto"/>
            <w:bottom w:val="dotted" w:sz="6" w:space="4" w:color="DDDDDD"/>
            <w:right w:val="none" w:sz="0" w:space="0" w:color="auto"/>
          </w:divBdr>
          <w:divsChild>
            <w:div w:id="40515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12827">
      <w:bodyDiv w:val="1"/>
      <w:marLeft w:val="0"/>
      <w:marRight w:val="0"/>
      <w:marTop w:val="0"/>
      <w:marBottom w:val="0"/>
      <w:divBdr>
        <w:top w:val="none" w:sz="0" w:space="0" w:color="auto"/>
        <w:left w:val="none" w:sz="0" w:space="0" w:color="auto"/>
        <w:bottom w:val="none" w:sz="0" w:space="0" w:color="auto"/>
        <w:right w:val="none" w:sz="0" w:space="0" w:color="auto"/>
      </w:divBdr>
      <w:divsChild>
        <w:div w:id="1146244673">
          <w:marLeft w:val="0"/>
          <w:marRight w:val="0"/>
          <w:marTop w:val="0"/>
          <w:marBottom w:val="0"/>
          <w:divBdr>
            <w:top w:val="none" w:sz="0" w:space="0" w:color="auto"/>
            <w:left w:val="none" w:sz="0" w:space="0" w:color="auto"/>
            <w:bottom w:val="none" w:sz="0" w:space="0" w:color="auto"/>
            <w:right w:val="none" w:sz="0" w:space="0" w:color="auto"/>
          </w:divBdr>
          <w:divsChild>
            <w:div w:id="88746442">
              <w:marLeft w:val="0"/>
              <w:marRight w:val="0"/>
              <w:marTop w:val="0"/>
              <w:marBottom w:val="150"/>
              <w:divBdr>
                <w:top w:val="none" w:sz="0" w:space="0" w:color="auto"/>
                <w:left w:val="none" w:sz="0" w:space="0" w:color="auto"/>
                <w:bottom w:val="none" w:sz="0" w:space="0" w:color="auto"/>
                <w:right w:val="none" w:sz="0" w:space="0" w:color="auto"/>
              </w:divBdr>
            </w:div>
            <w:div w:id="10777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94323">
      <w:bodyDiv w:val="1"/>
      <w:marLeft w:val="0"/>
      <w:marRight w:val="0"/>
      <w:marTop w:val="0"/>
      <w:marBottom w:val="0"/>
      <w:divBdr>
        <w:top w:val="none" w:sz="0" w:space="0" w:color="auto"/>
        <w:left w:val="none" w:sz="0" w:space="0" w:color="auto"/>
        <w:bottom w:val="none" w:sz="0" w:space="0" w:color="auto"/>
        <w:right w:val="none" w:sz="0" w:space="0" w:color="auto"/>
      </w:divBdr>
    </w:div>
    <w:div w:id="728722341">
      <w:bodyDiv w:val="1"/>
      <w:marLeft w:val="0"/>
      <w:marRight w:val="0"/>
      <w:marTop w:val="0"/>
      <w:marBottom w:val="0"/>
      <w:divBdr>
        <w:top w:val="none" w:sz="0" w:space="0" w:color="auto"/>
        <w:left w:val="none" w:sz="0" w:space="0" w:color="auto"/>
        <w:bottom w:val="none" w:sz="0" w:space="0" w:color="auto"/>
        <w:right w:val="none" w:sz="0" w:space="0" w:color="auto"/>
      </w:divBdr>
      <w:divsChild>
        <w:div w:id="170531006">
          <w:marLeft w:val="0"/>
          <w:marRight w:val="0"/>
          <w:marTop w:val="0"/>
          <w:marBottom w:val="150"/>
          <w:divBdr>
            <w:top w:val="none" w:sz="0" w:space="0" w:color="auto"/>
            <w:left w:val="none" w:sz="0" w:space="0" w:color="auto"/>
            <w:bottom w:val="none" w:sz="0" w:space="0" w:color="auto"/>
            <w:right w:val="none" w:sz="0" w:space="0" w:color="auto"/>
          </w:divBdr>
          <w:divsChild>
            <w:div w:id="139886324">
              <w:marLeft w:val="0"/>
              <w:marRight w:val="0"/>
              <w:marTop w:val="0"/>
              <w:marBottom w:val="0"/>
              <w:divBdr>
                <w:top w:val="none" w:sz="0" w:space="0" w:color="auto"/>
                <w:left w:val="none" w:sz="0" w:space="0" w:color="auto"/>
                <w:bottom w:val="none" w:sz="0" w:space="0" w:color="auto"/>
                <w:right w:val="none" w:sz="0" w:space="0" w:color="auto"/>
              </w:divBdr>
            </w:div>
          </w:divsChild>
        </w:div>
        <w:div w:id="123350457">
          <w:marLeft w:val="0"/>
          <w:marRight w:val="0"/>
          <w:marTop w:val="0"/>
          <w:marBottom w:val="0"/>
          <w:divBdr>
            <w:top w:val="none" w:sz="0" w:space="0" w:color="auto"/>
            <w:left w:val="none" w:sz="0" w:space="0" w:color="auto"/>
            <w:bottom w:val="none" w:sz="0" w:space="0" w:color="auto"/>
            <w:right w:val="none" w:sz="0" w:space="0" w:color="auto"/>
          </w:divBdr>
          <w:divsChild>
            <w:div w:id="1123816064">
              <w:marLeft w:val="0"/>
              <w:marRight w:val="0"/>
              <w:marTop w:val="0"/>
              <w:marBottom w:val="150"/>
              <w:divBdr>
                <w:top w:val="none" w:sz="0" w:space="0" w:color="auto"/>
                <w:left w:val="none" w:sz="0" w:space="0" w:color="auto"/>
                <w:bottom w:val="none" w:sz="0" w:space="0" w:color="auto"/>
                <w:right w:val="none" w:sz="0" w:space="0" w:color="auto"/>
              </w:divBdr>
            </w:div>
            <w:div w:id="154725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55440">
      <w:bodyDiv w:val="1"/>
      <w:marLeft w:val="0"/>
      <w:marRight w:val="0"/>
      <w:marTop w:val="0"/>
      <w:marBottom w:val="0"/>
      <w:divBdr>
        <w:top w:val="none" w:sz="0" w:space="0" w:color="auto"/>
        <w:left w:val="none" w:sz="0" w:space="0" w:color="auto"/>
        <w:bottom w:val="none" w:sz="0" w:space="0" w:color="auto"/>
        <w:right w:val="none" w:sz="0" w:space="0" w:color="auto"/>
      </w:divBdr>
      <w:divsChild>
        <w:div w:id="1603606437">
          <w:marLeft w:val="0"/>
          <w:marRight w:val="0"/>
          <w:marTop w:val="0"/>
          <w:marBottom w:val="0"/>
          <w:divBdr>
            <w:top w:val="none" w:sz="0" w:space="0" w:color="auto"/>
            <w:left w:val="none" w:sz="0" w:space="0" w:color="auto"/>
            <w:bottom w:val="none" w:sz="0" w:space="0" w:color="auto"/>
            <w:right w:val="none" w:sz="0" w:space="0" w:color="auto"/>
          </w:divBdr>
          <w:divsChild>
            <w:div w:id="1049257433">
              <w:marLeft w:val="0"/>
              <w:marRight w:val="0"/>
              <w:marTop w:val="0"/>
              <w:marBottom w:val="0"/>
              <w:divBdr>
                <w:top w:val="none" w:sz="0" w:space="0" w:color="auto"/>
                <w:left w:val="none" w:sz="0" w:space="0" w:color="auto"/>
                <w:bottom w:val="none" w:sz="0" w:space="0" w:color="auto"/>
                <w:right w:val="none" w:sz="0" w:space="0" w:color="auto"/>
              </w:divBdr>
              <w:divsChild>
                <w:div w:id="1140155177">
                  <w:marLeft w:val="0"/>
                  <w:marRight w:val="0"/>
                  <w:marTop w:val="0"/>
                  <w:marBottom w:val="0"/>
                  <w:divBdr>
                    <w:top w:val="none" w:sz="0" w:space="0" w:color="auto"/>
                    <w:left w:val="none" w:sz="0" w:space="0" w:color="auto"/>
                    <w:bottom w:val="none" w:sz="0" w:space="0" w:color="auto"/>
                    <w:right w:val="none" w:sz="0" w:space="0" w:color="auto"/>
                  </w:divBdr>
                  <w:divsChild>
                    <w:div w:id="1618023534">
                      <w:marLeft w:val="0"/>
                      <w:marRight w:val="0"/>
                      <w:marTop w:val="0"/>
                      <w:marBottom w:val="0"/>
                      <w:divBdr>
                        <w:top w:val="none" w:sz="0" w:space="0" w:color="auto"/>
                        <w:left w:val="none" w:sz="0" w:space="0" w:color="auto"/>
                        <w:bottom w:val="none" w:sz="0" w:space="0" w:color="auto"/>
                        <w:right w:val="none" w:sz="0" w:space="0" w:color="auto"/>
                      </w:divBdr>
                      <w:divsChild>
                        <w:div w:id="801072531">
                          <w:marLeft w:val="0"/>
                          <w:marRight w:val="0"/>
                          <w:marTop w:val="0"/>
                          <w:marBottom w:val="0"/>
                          <w:divBdr>
                            <w:top w:val="none" w:sz="0" w:space="0" w:color="auto"/>
                            <w:left w:val="none" w:sz="0" w:space="0" w:color="auto"/>
                            <w:bottom w:val="none" w:sz="0" w:space="0" w:color="auto"/>
                            <w:right w:val="none" w:sz="0" w:space="0" w:color="auto"/>
                          </w:divBdr>
                          <w:divsChild>
                            <w:div w:id="2077849526">
                              <w:marLeft w:val="0"/>
                              <w:marRight w:val="0"/>
                              <w:marTop w:val="0"/>
                              <w:marBottom w:val="0"/>
                              <w:divBdr>
                                <w:top w:val="none" w:sz="0" w:space="0" w:color="auto"/>
                                <w:left w:val="none" w:sz="0" w:space="0" w:color="auto"/>
                                <w:bottom w:val="none" w:sz="0" w:space="0" w:color="auto"/>
                                <w:right w:val="none" w:sz="0" w:space="0" w:color="auto"/>
                              </w:divBdr>
                              <w:divsChild>
                                <w:div w:id="590430182">
                                  <w:marLeft w:val="0"/>
                                  <w:marRight w:val="0"/>
                                  <w:marTop w:val="0"/>
                                  <w:marBottom w:val="0"/>
                                  <w:divBdr>
                                    <w:top w:val="none" w:sz="0" w:space="0" w:color="auto"/>
                                    <w:left w:val="none" w:sz="0" w:space="0" w:color="auto"/>
                                    <w:bottom w:val="none" w:sz="0" w:space="0" w:color="auto"/>
                                    <w:right w:val="none" w:sz="0" w:space="0" w:color="auto"/>
                                  </w:divBdr>
                                  <w:divsChild>
                                    <w:div w:id="147286745">
                                      <w:marLeft w:val="0"/>
                                      <w:marRight w:val="0"/>
                                      <w:marTop w:val="0"/>
                                      <w:marBottom w:val="0"/>
                                      <w:divBdr>
                                        <w:top w:val="none" w:sz="0" w:space="0" w:color="auto"/>
                                        <w:left w:val="none" w:sz="0" w:space="0" w:color="auto"/>
                                        <w:bottom w:val="none" w:sz="0" w:space="0" w:color="auto"/>
                                        <w:right w:val="none" w:sz="0" w:space="0" w:color="auto"/>
                                      </w:divBdr>
                                      <w:divsChild>
                                        <w:div w:id="184963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9159770">
      <w:bodyDiv w:val="1"/>
      <w:marLeft w:val="0"/>
      <w:marRight w:val="0"/>
      <w:marTop w:val="0"/>
      <w:marBottom w:val="0"/>
      <w:divBdr>
        <w:top w:val="none" w:sz="0" w:space="0" w:color="auto"/>
        <w:left w:val="none" w:sz="0" w:space="0" w:color="auto"/>
        <w:bottom w:val="none" w:sz="0" w:space="0" w:color="auto"/>
        <w:right w:val="none" w:sz="0" w:space="0" w:color="auto"/>
      </w:divBdr>
      <w:divsChild>
        <w:div w:id="66389157">
          <w:marLeft w:val="0"/>
          <w:marRight w:val="0"/>
          <w:marTop w:val="0"/>
          <w:marBottom w:val="0"/>
          <w:divBdr>
            <w:top w:val="none" w:sz="0" w:space="0" w:color="auto"/>
            <w:left w:val="none" w:sz="0" w:space="0" w:color="auto"/>
            <w:bottom w:val="dotted" w:sz="6" w:space="4" w:color="DDDDDD"/>
            <w:right w:val="none" w:sz="0" w:space="0" w:color="auto"/>
          </w:divBdr>
        </w:div>
      </w:divsChild>
    </w:div>
    <w:div w:id="729571707">
      <w:bodyDiv w:val="1"/>
      <w:marLeft w:val="0"/>
      <w:marRight w:val="0"/>
      <w:marTop w:val="0"/>
      <w:marBottom w:val="0"/>
      <w:divBdr>
        <w:top w:val="none" w:sz="0" w:space="0" w:color="auto"/>
        <w:left w:val="none" w:sz="0" w:space="0" w:color="auto"/>
        <w:bottom w:val="none" w:sz="0" w:space="0" w:color="auto"/>
        <w:right w:val="none" w:sz="0" w:space="0" w:color="auto"/>
      </w:divBdr>
    </w:div>
    <w:div w:id="729621277">
      <w:bodyDiv w:val="1"/>
      <w:marLeft w:val="0"/>
      <w:marRight w:val="0"/>
      <w:marTop w:val="0"/>
      <w:marBottom w:val="0"/>
      <w:divBdr>
        <w:top w:val="none" w:sz="0" w:space="0" w:color="auto"/>
        <w:left w:val="none" w:sz="0" w:space="0" w:color="auto"/>
        <w:bottom w:val="none" w:sz="0" w:space="0" w:color="auto"/>
        <w:right w:val="none" w:sz="0" w:space="0" w:color="auto"/>
      </w:divBdr>
      <w:divsChild>
        <w:div w:id="176311019">
          <w:marLeft w:val="0"/>
          <w:marRight w:val="0"/>
          <w:marTop w:val="0"/>
          <w:marBottom w:val="0"/>
          <w:divBdr>
            <w:top w:val="none" w:sz="0" w:space="0" w:color="auto"/>
            <w:left w:val="none" w:sz="0" w:space="0" w:color="auto"/>
            <w:bottom w:val="none" w:sz="0" w:space="0" w:color="auto"/>
            <w:right w:val="none" w:sz="0" w:space="0" w:color="auto"/>
          </w:divBdr>
          <w:divsChild>
            <w:div w:id="2099592870">
              <w:marLeft w:val="0"/>
              <w:marRight w:val="0"/>
              <w:marTop w:val="0"/>
              <w:marBottom w:val="0"/>
              <w:divBdr>
                <w:top w:val="none" w:sz="0" w:space="0" w:color="auto"/>
                <w:left w:val="none" w:sz="0" w:space="0" w:color="auto"/>
                <w:bottom w:val="none" w:sz="0" w:space="0" w:color="auto"/>
                <w:right w:val="none" w:sz="0" w:space="0" w:color="auto"/>
              </w:divBdr>
              <w:divsChild>
                <w:div w:id="1359237469">
                  <w:marLeft w:val="0"/>
                  <w:marRight w:val="0"/>
                  <w:marTop w:val="0"/>
                  <w:marBottom w:val="0"/>
                  <w:divBdr>
                    <w:top w:val="none" w:sz="0" w:space="0" w:color="auto"/>
                    <w:left w:val="none" w:sz="0" w:space="0" w:color="auto"/>
                    <w:bottom w:val="none" w:sz="0" w:space="0" w:color="auto"/>
                    <w:right w:val="none" w:sz="0" w:space="0" w:color="auto"/>
                  </w:divBdr>
                  <w:divsChild>
                    <w:div w:id="1196037590">
                      <w:marLeft w:val="0"/>
                      <w:marRight w:val="0"/>
                      <w:marTop w:val="0"/>
                      <w:marBottom w:val="0"/>
                      <w:divBdr>
                        <w:top w:val="none" w:sz="0" w:space="0" w:color="auto"/>
                        <w:left w:val="none" w:sz="0" w:space="0" w:color="auto"/>
                        <w:bottom w:val="none" w:sz="0" w:space="0" w:color="auto"/>
                        <w:right w:val="none" w:sz="0" w:space="0" w:color="auto"/>
                      </w:divBdr>
                      <w:divsChild>
                        <w:div w:id="1728213639">
                          <w:marLeft w:val="0"/>
                          <w:marRight w:val="0"/>
                          <w:marTop w:val="0"/>
                          <w:marBottom w:val="0"/>
                          <w:divBdr>
                            <w:top w:val="none" w:sz="0" w:space="0" w:color="auto"/>
                            <w:left w:val="none" w:sz="0" w:space="0" w:color="auto"/>
                            <w:bottom w:val="none" w:sz="0" w:space="0" w:color="auto"/>
                            <w:right w:val="none" w:sz="0" w:space="0" w:color="auto"/>
                          </w:divBdr>
                          <w:divsChild>
                            <w:div w:id="761224251">
                              <w:marLeft w:val="0"/>
                              <w:marRight w:val="0"/>
                              <w:marTop w:val="0"/>
                              <w:marBottom w:val="0"/>
                              <w:divBdr>
                                <w:top w:val="none" w:sz="0" w:space="0" w:color="auto"/>
                                <w:left w:val="none" w:sz="0" w:space="0" w:color="auto"/>
                                <w:bottom w:val="none" w:sz="0" w:space="0" w:color="auto"/>
                                <w:right w:val="none" w:sz="0" w:space="0" w:color="auto"/>
                              </w:divBdr>
                              <w:divsChild>
                                <w:div w:id="208590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814540">
      <w:bodyDiv w:val="1"/>
      <w:marLeft w:val="0"/>
      <w:marRight w:val="0"/>
      <w:marTop w:val="0"/>
      <w:marBottom w:val="0"/>
      <w:divBdr>
        <w:top w:val="none" w:sz="0" w:space="0" w:color="auto"/>
        <w:left w:val="none" w:sz="0" w:space="0" w:color="auto"/>
        <w:bottom w:val="none" w:sz="0" w:space="0" w:color="auto"/>
        <w:right w:val="none" w:sz="0" w:space="0" w:color="auto"/>
      </w:divBdr>
      <w:divsChild>
        <w:div w:id="1341542657">
          <w:marLeft w:val="0"/>
          <w:marRight w:val="0"/>
          <w:marTop w:val="0"/>
          <w:marBottom w:val="180"/>
          <w:divBdr>
            <w:top w:val="none" w:sz="0" w:space="0" w:color="auto"/>
            <w:left w:val="none" w:sz="0" w:space="0" w:color="auto"/>
            <w:bottom w:val="none" w:sz="0" w:space="0" w:color="auto"/>
            <w:right w:val="none" w:sz="0" w:space="0" w:color="auto"/>
          </w:divBdr>
        </w:div>
      </w:divsChild>
    </w:div>
    <w:div w:id="730924795">
      <w:bodyDiv w:val="1"/>
      <w:marLeft w:val="0"/>
      <w:marRight w:val="0"/>
      <w:marTop w:val="0"/>
      <w:marBottom w:val="0"/>
      <w:divBdr>
        <w:top w:val="none" w:sz="0" w:space="0" w:color="auto"/>
        <w:left w:val="none" w:sz="0" w:space="0" w:color="auto"/>
        <w:bottom w:val="none" w:sz="0" w:space="0" w:color="auto"/>
        <w:right w:val="none" w:sz="0" w:space="0" w:color="auto"/>
      </w:divBdr>
      <w:divsChild>
        <w:div w:id="1315256191">
          <w:marLeft w:val="0"/>
          <w:marRight w:val="0"/>
          <w:marTop w:val="0"/>
          <w:marBottom w:val="0"/>
          <w:divBdr>
            <w:top w:val="none" w:sz="0" w:space="0" w:color="auto"/>
            <w:left w:val="none" w:sz="0" w:space="0" w:color="auto"/>
            <w:bottom w:val="none" w:sz="0" w:space="0" w:color="auto"/>
            <w:right w:val="none" w:sz="0" w:space="0" w:color="auto"/>
          </w:divBdr>
          <w:divsChild>
            <w:div w:id="393509672">
              <w:marLeft w:val="0"/>
              <w:marRight w:val="0"/>
              <w:marTop w:val="0"/>
              <w:marBottom w:val="0"/>
              <w:divBdr>
                <w:top w:val="none" w:sz="0" w:space="0" w:color="auto"/>
                <w:left w:val="none" w:sz="0" w:space="0" w:color="auto"/>
                <w:bottom w:val="none" w:sz="0" w:space="0" w:color="auto"/>
                <w:right w:val="none" w:sz="0" w:space="0" w:color="auto"/>
              </w:divBdr>
              <w:divsChild>
                <w:div w:id="1622147803">
                  <w:marLeft w:val="0"/>
                  <w:marRight w:val="0"/>
                  <w:marTop w:val="0"/>
                  <w:marBottom w:val="0"/>
                  <w:divBdr>
                    <w:top w:val="none" w:sz="0" w:space="0" w:color="auto"/>
                    <w:left w:val="none" w:sz="0" w:space="0" w:color="auto"/>
                    <w:bottom w:val="none" w:sz="0" w:space="0" w:color="auto"/>
                    <w:right w:val="none" w:sz="0" w:space="0" w:color="auto"/>
                  </w:divBdr>
                  <w:divsChild>
                    <w:div w:id="954217535">
                      <w:marLeft w:val="0"/>
                      <w:marRight w:val="0"/>
                      <w:marTop w:val="0"/>
                      <w:marBottom w:val="0"/>
                      <w:divBdr>
                        <w:top w:val="none" w:sz="0" w:space="0" w:color="auto"/>
                        <w:left w:val="none" w:sz="0" w:space="0" w:color="auto"/>
                        <w:bottom w:val="none" w:sz="0" w:space="0" w:color="auto"/>
                        <w:right w:val="none" w:sz="0" w:space="0" w:color="auto"/>
                      </w:divBdr>
                      <w:divsChild>
                        <w:div w:id="1205561062">
                          <w:marLeft w:val="0"/>
                          <w:marRight w:val="0"/>
                          <w:marTop w:val="0"/>
                          <w:marBottom w:val="0"/>
                          <w:divBdr>
                            <w:top w:val="none" w:sz="0" w:space="0" w:color="auto"/>
                            <w:left w:val="none" w:sz="0" w:space="0" w:color="auto"/>
                            <w:bottom w:val="none" w:sz="0" w:space="0" w:color="auto"/>
                            <w:right w:val="none" w:sz="0" w:space="0" w:color="auto"/>
                          </w:divBdr>
                          <w:divsChild>
                            <w:div w:id="1866209454">
                              <w:marLeft w:val="0"/>
                              <w:marRight w:val="0"/>
                              <w:marTop w:val="0"/>
                              <w:marBottom w:val="0"/>
                              <w:divBdr>
                                <w:top w:val="none" w:sz="0" w:space="0" w:color="auto"/>
                                <w:left w:val="none" w:sz="0" w:space="0" w:color="auto"/>
                                <w:bottom w:val="none" w:sz="0" w:space="0" w:color="auto"/>
                                <w:right w:val="none" w:sz="0" w:space="0" w:color="auto"/>
                              </w:divBdr>
                              <w:divsChild>
                                <w:div w:id="19426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348661">
      <w:bodyDiv w:val="1"/>
      <w:marLeft w:val="0"/>
      <w:marRight w:val="0"/>
      <w:marTop w:val="0"/>
      <w:marBottom w:val="0"/>
      <w:divBdr>
        <w:top w:val="none" w:sz="0" w:space="0" w:color="auto"/>
        <w:left w:val="none" w:sz="0" w:space="0" w:color="auto"/>
        <w:bottom w:val="none" w:sz="0" w:space="0" w:color="auto"/>
        <w:right w:val="none" w:sz="0" w:space="0" w:color="auto"/>
      </w:divBdr>
      <w:divsChild>
        <w:div w:id="550270522">
          <w:marLeft w:val="0"/>
          <w:marRight w:val="0"/>
          <w:marTop w:val="0"/>
          <w:marBottom w:val="0"/>
          <w:divBdr>
            <w:top w:val="none" w:sz="0" w:space="0" w:color="auto"/>
            <w:left w:val="none" w:sz="0" w:space="0" w:color="auto"/>
            <w:bottom w:val="none" w:sz="0" w:space="0" w:color="auto"/>
            <w:right w:val="none" w:sz="0" w:space="0" w:color="auto"/>
          </w:divBdr>
          <w:divsChild>
            <w:div w:id="41681087">
              <w:marLeft w:val="0"/>
              <w:marRight w:val="0"/>
              <w:marTop w:val="0"/>
              <w:marBottom w:val="0"/>
              <w:divBdr>
                <w:top w:val="none" w:sz="0" w:space="0" w:color="auto"/>
                <w:left w:val="none" w:sz="0" w:space="0" w:color="auto"/>
                <w:bottom w:val="none" w:sz="0" w:space="0" w:color="auto"/>
                <w:right w:val="none" w:sz="0" w:space="0" w:color="auto"/>
              </w:divBdr>
              <w:divsChild>
                <w:div w:id="968173357">
                  <w:marLeft w:val="0"/>
                  <w:marRight w:val="0"/>
                  <w:marTop w:val="0"/>
                  <w:marBottom w:val="0"/>
                  <w:divBdr>
                    <w:top w:val="none" w:sz="0" w:space="0" w:color="auto"/>
                    <w:left w:val="none" w:sz="0" w:space="0" w:color="auto"/>
                    <w:bottom w:val="none" w:sz="0" w:space="0" w:color="auto"/>
                    <w:right w:val="none" w:sz="0" w:space="0" w:color="auto"/>
                  </w:divBdr>
                  <w:divsChild>
                    <w:div w:id="1288851476">
                      <w:marLeft w:val="0"/>
                      <w:marRight w:val="0"/>
                      <w:marTop w:val="0"/>
                      <w:marBottom w:val="0"/>
                      <w:divBdr>
                        <w:top w:val="none" w:sz="0" w:space="0" w:color="auto"/>
                        <w:left w:val="none" w:sz="0" w:space="0" w:color="auto"/>
                        <w:bottom w:val="none" w:sz="0" w:space="0" w:color="auto"/>
                        <w:right w:val="none" w:sz="0" w:space="0" w:color="auto"/>
                      </w:divBdr>
                      <w:divsChild>
                        <w:div w:id="706216652">
                          <w:marLeft w:val="0"/>
                          <w:marRight w:val="0"/>
                          <w:marTop w:val="0"/>
                          <w:marBottom w:val="0"/>
                          <w:divBdr>
                            <w:top w:val="none" w:sz="0" w:space="0" w:color="auto"/>
                            <w:left w:val="none" w:sz="0" w:space="0" w:color="auto"/>
                            <w:bottom w:val="none" w:sz="0" w:space="0" w:color="auto"/>
                            <w:right w:val="none" w:sz="0" w:space="0" w:color="auto"/>
                          </w:divBdr>
                          <w:divsChild>
                            <w:div w:id="1706982793">
                              <w:marLeft w:val="0"/>
                              <w:marRight w:val="0"/>
                              <w:marTop w:val="0"/>
                              <w:marBottom w:val="0"/>
                              <w:divBdr>
                                <w:top w:val="none" w:sz="0" w:space="0" w:color="auto"/>
                                <w:left w:val="none" w:sz="0" w:space="0" w:color="auto"/>
                                <w:bottom w:val="none" w:sz="0" w:space="0" w:color="auto"/>
                                <w:right w:val="none" w:sz="0" w:space="0" w:color="auto"/>
                              </w:divBdr>
                              <w:divsChild>
                                <w:div w:id="2113937336">
                                  <w:marLeft w:val="0"/>
                                  <w:marRight w:val="0"/>
                                  <w:marTop w:val="0"/>
                                  <w:marBottom w:val="0"/>
                                  <w:divBdr>
                                    <w:top w:val="none" w:sz="0" w:space="0" w:color="auto"/>
                                    <w:left w:val="none" w:sz="0" w:space="0" w:color="auto"/>
                                    <w:bottom w:val="none" w:sz="0" w:space="0" w:color="auto"/>
                                    <w:right w:val="none" w:sz="0" w:space="0" w:color="auto"/>
                                  </w:divBdr>
                                  <w:divsChild>
                                    <w:div w:id="248925767">
                                      <w:marLeft w:val="0"/>
                                      <w:marRight w:val="0"/>
                                      <w:marTop w:val="0"/>
                                      <w:marBottom w:val="0"/>
                                      <w:divBdr>
                                        <w:top w:val="none" w:sz="0" w:space="0" w:color="auto"/>
                                        <w:left w:val="none" w:sz="0" w:space="0" w:color="auto"/>
                                        <w:bottom w:val="none" w:sz="0" w:space="0" w:color="auto"/>
                                        <w:right w:val="none" w:sz="0" w:space="0" w:color="auto"/>
                                      </w:divBdr>
                                      <w:divsChild>
                                        <w:div w:id="8340638">
                                          <w:marLeft w:val="0"/>
                                          <w:marRight w:val="0"/>
                                          <w:marTop w:val="0"/>
                                          <w:marBottom w:val="0"/>
                                          <w:divBdr>
                                            <w:top w:val="none" w:sz="0" w:space="0" w:color="auto"/>
                                            <w:left w:val="none" w:sz="0" w:space="0" w:color="auto"/>
                                            <w:bottom w:val="none" w:sz="0" w:space="0" w:color="auto"/>
                                            <w:right w:val="none" w:sz="0" w:space="0" w:color="auto"/>
                                          </w:divBdr>
                                        </w:div>
                                        <w:div w:id="1863980904">
                                          <w:marLeft w:val="0"/>
                                          <w:marRight w:val="0"/>
                                          <w:marTop w:val="0"/>
                                          <w:marBottom w:val="0"/>
                                          <w:divBdr>
                                            <w:top w:val="none" w:sz="0" w:space="0" w:color="auto"/>
                                            <w:left w:val="none" w:sz="0" w:space="0" w:color="auto"/>
                                            <w:bottom w:val="none" w:sz="0" w:space="0" w:color="auto"/>
                                            <w:right w:val="none" w:sz="0" w:space="0" w:color="auto"/>
                                          </w:divBdr>
                                        </w:div>
                                      </w:divsChild>
                                    </w:div>
                                    <w:div w:id="2074308592">
                                      <w:marLeft w:val="0"/>
                                      <w:marRight w:val="0"/>
                                      <w:marTop w:val="0"/>
                                      <w:marBottom w:val="0"/>
                                      <w:divBdr>
                                        <w:top w:val="none" w:sz="0" w:space="0" w:color="auto"/>
                                        <w:left w:val="none" w:sz="0" w:space="0" w:color="auto"/>
                                        <w:bottom w:val="none" w:sz="0" w:space="0" w:color="auto"/>
                                        <w:right w:val="none" w:sz="0" w:space="0" w:color="auto"/>
                                      </w:divBdr>
                                      <w:divsChild>
                                        <w:div w:id="7073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1655261">
      <w:bodyDiv w:val="1"/>
      <w:marLeft w:val="0"/>
      <w:marRight w:val="0"/>
      <w:marTop w:val="0"/>
      <w:marBottom w:val="0"/>
      <w:divBdr>
        <w:top w:val="none" w:sz="0" w:space="0" w:color="auto"/>
        <w:left w:val="none" w:sz="0" w:space="0" w:color="auto"/>
        <w:bottom w:val="none" w:sz="0" w:space="0" w:color="auto"/>
        <w:right w:val="none" w:sz="0" w:space="0" w:color="auto"/>
      </w:divBdr>
      <w:divsChild>
        <w:div w:id="375009668">
          <w:marLeft w:val="0"/>
          <w:marRight w:val="0"/>
          <w:marTop w:val="0"/>
          <w:marBottom w:val="0"/>
          <w:divBdr>
            <w:top w:val="none" w:sz="0" w:space="0" w:color="auto"/>
            <w:left w:val="none" w:sz="0" w:space="0" w:color="auto"/>
            <w:bottom w:val="none" w:sz="0" w:space="0" w:color="auto"/>
            <w:right w:val="none" w:sz="0" w:space="0" w:color="auto"/>
          </w:divBdr>
          <w:divsChild>
            <w:div w:id="572935307">
              <w:marLeft w:val="0"/>
              <w:marRight w:val="0"/>
              <w:marTop w:val="0"/>
              <w:marBottom w:val="225"/>
              <w:divBdr>
                <w:top w:val="none" w:sz="0" w:space="0" w:color="auto"/>
                <w:left w:val="none" w:sz="0" w:space="0" w:color="auto"/>
                <w:bottom w:val="none" w:sz="0" w:space="0" w:color="auto"/>
                <w:right w:val="none" w:sz="0" w:space="0" w:color="auto"/>
              </w:divBdr>
              <w:divsChild>
                <w:div w:id="121762436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56862">
      <w:bodyDiv w:val="1"/>
      <w:marLeft w:val="0"/>
      <w:marRight w:val="0"/>
      <w:marTop w:val="0"/>
      <w:marBottom w:val="0"/>
      <w:divBdr>
        <w:top w:val="none" w:sz="0" w:space="0" w:color="auto"/>
        <w:left w:val="none" w:sz="0" w:space="0" w:color="auto"/>
        <w:bottom w:val="none" w:sz="0" w:space="0" w:color="auto"/>
        <w:right w:val="none" w:sz="0" w:space="0" w:color="auto"/>
      </w:divBdr>
      <w:divsChild>
        <w:div w:id="1829588778">
          <w:marLeft w:val="0"/>
          <w:marRight w:val="0"/>
          <w:marTop w:val="0"/>
          <w:marBottom w:val="150"/>
          <w:divBdr>
            <w:top w:val="none" w:sz="0" w:space="0" w:color="auto"/>
            <w:left w:val="none" w:sz="0" w:space="0" w:color="auto"/>
            <w:bottom w:val="none" w:sz="0" w:space="0" w:color="auto"/>
            <w:right w:val="none" w:sz="0" w:space="0" w:color="auto"/>
          </w:divBdr>
        </w:div>
      </w:divsChild>
    </w:div>
    <w:div w:id="731730233">
      <w:bodyDiv w:val="1"/>
      <w:marLeft w:val="0"/>
      <w:marRight w:val="0"/>
      <w:marTop w:val="0"/>
      <w:marBottom w:val="0"/>
      <w:divBdr>
        <w:top w:val="none" w:sz="0" w:space="0" w:color="auto"/>
        <w:left w:val="none" w:sz="0" w:space="0" w:color="auto"/>
        <w:bottom w:val="none" w:sz="0" w:space="0" w:color="auto"/>
        <w:right w:val="none" w:sz="0" w:space="0" w:color="auto"/>
      </w:divBdr>
      <w:divsChild>
        <w:div w:id="151336027">
          <w:marLeft w:val="0"/>
          <w:marRight w:val="0"/>
          <w:marTop w:val="0"/>
          <w:marBottom w:val="150"/>
          <w:divBdr>
            <w:top w:val="none" w:sz="0" w:space="0" w:color="auto"/>
            <w:left w:val="none" w:sz="0" w:space="0" w:color="auto"/>
            <w:bottom w:val="none" w:sz="0" w:space="0" w:color="auto"/>
            <w:right w:val="none" w:sz="0" w:space="0" w:color="auto"/>
          </w:divBdr>
          <w:divsChild>
            <w:div w:id="68818409">
              <w:marLeft w:val="0"/>
              <w:marRight w:val="0"/>
              <w:marTop w:val="0"/>
              <w:marBottom w:val="0"/>
              <w:divBdr>
                <w:top w:val="none" w:sz="0" w:space="0" w:color="auto"/>
                <w:left w:val="none" w:sz="0" w:space="0" w:color="auto"/>
                <w:bottom w:val="none" w:sz="0" w:space="0" w:color="auto"/>
                <w:right w:val="none" w:sz="0" w:space="0" w:color="auto"/>
              </w:divBdr>
              <w:divsChild>
                <w:div w:id="13857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942494">
          <w:marLeft w:val="0"/>
          <w:marRight w:val="0"/>
          <w:marTop w:val="0"/>
          <w:marBottom w:val="150"/>
          <w:divBdr>
            <w:top w:val="none" w:sz="0" w:space="0" w:color="auto"/>
            <w:left w:val="none" w:sz="0" w:space="0" w:color="auto"/>
            <w:bottom w:val="none" w:sz="0" w:space="0" w:color="auto"/>
            <w:right w:val="none" w:sz="0" w:space="0" w:color="auto"/>
          </w:divBdr>
        </w:div>
        <w:div w:id="1538275433">
          <w:marLeft w:val="0"/>
          <w:marRight w:val="0"/>
          <w:marTop w:val="0"/>
          <w:marBottom w:val="0"/>
          <w:divBdr>
            <w:top w:val="none" w:sz="0" w:space="0" w:color="auto"/>
            <w:left w:val="none" w:sz="0" w:space="0" w:color="auto"/>
            <w:bottom w:val="none" w:sz="0" w:space="0" w:color="auto"/>
            <w:right w:val="none" w:sz="0" w:space="0" w:color="auto"/>
          </w:divBdr>
          <w:divsChild>
            <w:div w:id="126970354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31733133">
      <w:bodyDiv w:val="1"/>
      <w:marLeft w:val="0"/>
      <w:marRight w:val="0"/>
      <w:marTop w:val="0"/>
      <w:marBottom w:val="0"/>
      <w:divBdr>
        <w:top w:val="none" w:sz="0" w:space="0" w:color="auto"/>
        <w:left w:val="none" w:sz="0" w:space="0" w:color="auto"/>
        <w:bottom w:val="none" w:sz="0" w:space="0" w:color="auto"/>
        <w:right w:val="none" w:sz="0" w:space="0" w:color="auto"/>
      </w:divBdr>
      <w:divsChild>
        <w:div w:id="1849518929">
          <w:marLeft w:val="0"/>
          <w:marRight w:val="0"/>
          <w:marTop w:val="0"/>
          <w:marBottom w:val="150"/>
          <w:divBdr>
            <w:top w:val="none" w:sz="0" w:space="0" w:color="auto"/>
            <w:left w:val="none" w:sz="0" w:space="0" w:color="auto"/>
            <w:bottom w:val="none" w:sz="0" w:space="0" w:color="auto"/>
            <w:right w:val="none" w:sz="0" w:space="0" w:color="auto"/>
          </w:divBdr>
        </w:div>
      </w:divsChild>
    </w:div>
    <w:div w:id="731736095">
      <w:bodyDiv w:val="1"/>
      <w:marLeft w:val="0"/>
      <w:marRight w:val="0"/>
      <w:marTop w:val="0"/>
      <w:marBottom w:val="0"/>
      <w:divBdr>
        <w:top w:val="none" w:sz="0" w:space="0" w:color="auto"/>
        <w:left w:val="none" w:sz="0" w:space="0" w:color="auto"/>
        <w:bottom w:val="none" w:sz="0" w:space="0" w:color="auto"/>
        <w:right w:val="none" w:sz="0" w:space="0" w:color="auto"/>
      </w:divBdr>
      <w:divsChild>
        <w:div w:id="1607498194">
          <w:marLeft w:val="0"/>
          <w:marRight w:val="0"/>
          <w:marTop w:val="0"/>
          <w:marBottom w:val="0"/>
          <w:divBdr>
            <w:top w:val="none" w:sz="0" w:space="0" w:color="auto"/>
            <w:left w:val="none" w:sz="0" w:space="0" w:color="auto"/>
            <w:bottom w:val="dotted" w:sz="6" w:space="4" w:color="DDDDDD"/>
            <w:right w:val="none" w:sz="0" w:space="0" w:color="auto"/>
          </w:divBdr>
        </w:div>
      </w:divsChild>
    </w:div>
    <w:div w:id="731736779">
      <w:bodyDiv w:val="1"/>
      <w:marLeft w:val="0"/>
      <w:marRight w:val="0"/>
      <w:marTop w:val="0"/>
      <w:marBottom w:val="0"/>
      <w:divBdr>
        <w:top w:val="none" w:sz="0" w:space="0" w:color="auto"/>
        <w:left w:val="none" w:sz="0" w:space="0" w:color="auto"/>
        <w:bottom w:val="none" w:sz="0" w:space="0" w:color="auto"/>
        <w:right w:val="none" w:sz="0" w:space="0" w:color="auto"/>
      </w:divBdr>
    </w:div>
    <w:div w:id="732123133">
      <w:bodyDiv w:val="1"/>
      <w:marLeft w:val="0"/>
      <w:marRight w:val="0"/>
      <w:marTop w:val="0"/>
      <w:marBottom w:val="0"/>
      <w:divBdr>
        <w:top w:val="none" w:sz="0" w:space="0" w:color="auto"/>
        <w:left w:val="none" w:sz="0" w:space="0" w:color="auto"/>
        <w:bottom w:val="none" w:sz="0" w:space="0" w:color="auto"/>
        <w:right w:val="none" w:sz="0" w:space="0" w:color="auto"/>
      </w:divBdr>
    </w:div>
    <w:div w:id="732854392">
      <w:bodyDiv w:val="1"/>
      <w:marLeft w:val="0"/>
      <w:marRight w:val="0"/>
      <w:marTop w:val="0"/>
      <w:marBottom w:val="0"/>
      <w:divBdr>
        <w:top w:val="none" w:sz="0" w:space="0" w:color="auto"/>
        <w:left w:val="none" w:sz="0" w:space="0" w:color="auto"/>
        <w:bottom w:val="none" w:sz="0" w:space="0" w:color="auto"/>
        <w:right w:val="none" w:sz="0" w:space="0" w:color="auto"/>
      </w:divBdr>
      <w:divsChild>
        <w:div w:id="718479447">
          <w:marLeft w:val="0"/>
          <w:marRight w:val="0"/>
          <w:marTop w:val="0"/>
          <w:marBottom w:val="0"/>
          <w:divBdr>
            <w:top w:val="none" w:sz="0" w:space="0" w:color="auto"/>
            <w:left w:val="none" w:sz="0" w:space="0" w:color="auto"/>
            <w:bottom w:val="none" w:sz="0" w:space="0" w:color="auto"/>
            <w:right w:val="none" w:sz="0" w:space="0" w:color="auto"/>
          </w:divBdr>
        </w:div>
      </w:divsChild>
    </w:div>
    <w:div w:id="733166505">
      <w:bodyDiv w:val="1"/>
      <w:marLeft w:val="0"/>
      <w:marRight w:val="0"/>
      <w:marTop w:val="0"/>
      <w:marBottom w:val="0"/>
      <w:divBdr>
        <w:top w:val="none" w:sz="0" w:space="0" w:color="auto"/>
        <w:left w:val="none" w:sz="0" w:space="0" w:color="auto"/>
        <w:bottom w:val="none" w:sz="0" w:space="0" w:color="auto"/>
        <w:right w:val="none" w:sz="0" w:space="0" w:color="auto"/>
      </w:divBdr>
      <w:divsChild>
        <w:div w:id="1566602260">
          <w:marLeft w:val="0"/>
          <w:marRight w:val="0"/>
          <w:marTop w:val="0"/>
          <w:marBottom w:val="0"/>
          <w:divBdr>
            <w:top w:val="none" w:sz="0" w:space="0" w:color="auto"/>
            <w:left w:val="none" w:sz="0" w:space="0" w:color="auto"/>
            <w:bottom w:val="none" w:sz="0" w:space="0" w:color="auto"/>
            <w:right w:val="none" w:sz="0" w:space="0" w:color="auto"/>
          </w:divBdr>
        </w:div>
      </w:divsChild>
    </w:div>
    <w:div w:id="733433807">
      <w:bodyDiv w:val="1"/>
      <w:marLeft w:val="0"/>
      <w:marRight w:val="0"/>
      <w:marTop w:val="0"/>
      <w:marBottom w:val="0"/>
      <w:divBdr>
        <w:top w:val="none" w:sz="0" w:space="0" w:color="auto"/>
        <w:left w:val="none" w:sz="0" w:space="0" w:color="auto"/>
        <w:bottom w:val="none" w:sz="0" w:space="0" w:color="auto"/>
        <w:right w:val="none" w:sz="0" w:space="0" w:color="auto"/>
      </w:divBdr>
      <w:divsChild>
        <w:div w:id="448857193">
          <w:marLeft w:val="0"/>
          <w:marRight w:val="0"/>
          <w:marTop w:val="0"/>
          <w:marBottom w:val="0"/>
          <w:divBdr>
            <w:top w:val="none" w:sz="0" w:space="0" w:color="auto"/>
            <w:left w:val="none" w:sz="0" w:space="0" w:color="auto"/>
            <w:bottom w:val="none" w:sz="0" w:space="0" w:color="auto"/>
            <w:right w:val="none" w:sz="0" w:space="0" w:color="auto"/>
          </w:divBdr>
        </w:div>
      </w:divsChild>
    </w:div>
    <w:div w:id="733435133">
      <w:bodyDiv w:val="1"/>
      <w:marLeft w:val="0"/>
      <w:marRight w:val="0"/>
      <w:marTop w:val="0"/>
      <w:marBottom w:val="0"/>
      <w:divBdr>
        <w:top w:val="none" w:sz="0" w:space="0" w:color="auto"/>
        <w:left w:val="none" w:sz="0" w:space="0" w:color="auto"/>
        <w:bottom w:val="none" w:sz="0" w:space="0" w:color="auto"/>
        <w:right w:val="none" w:sz="0" w:space="0" w:color="auto"/>
      </w:divBdr>
      <w:divsChild>
        <w:div w:id="301427841">
          <w:marLeft w:val="0"/>
          <w:marRight w:val="0"/>
          <w:marTop w:val="0"/>
          <w:marBottom w:val="150"/>
          <w:divBdr>
            <w:top w:val="none" w:sz="0" w:space="0" w:color="auto"/>
            <w:left w:val="none" w:sz="0" w:space="0" w:color="auto"/>
            <w:bottom w:val="none" w:sz="0" w:space="0" w:color="auto"/>
            <w:right w:val="none" w:sz="0" w:space="0" w:color="auto"/>
          </w:divBdr>
        </w:div>
        <w:div w:id="1816144283">
          <w:marLeft w:val="0"/>
          <w:marRight w:val="0"/>
          <w:marTop w:val="0"/>
          <w:marBottom w:val="0"/>
          <w:divBdr>
            <w:top w:val="none" w:sz="0" w:space="0" w:color="auto"/>
            <w:left w:val="none" w:sz="0" w:space="0" w:color="auto"/>
            <w:bottom w:val="none" w:sz="0" w:space="0" w:color="auto"/>
            <w:right w:val="none" w:sz="0" w:space="0" w:color="auto"/>
          </w:divBdr>
          <w:divsChild>
            <w:div w:id="11030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9818">
      <w:bodyDiv w:val="1"/>
      <w:marLeft w:val="0"/>
      <w:marRight w:val="0"/>
      <w:marTop w:val="0"/>
      <w:marBottom w:val="0"/>
      <w:divBdr>
        <w:top w:val="none" w:sz="0" w:space="0" w:color="auto"/>
        <w:left w:val="none" w:sz="0" w:space="0" w:color="auto"/>
        <w:bottom w:val="none" w:sz="0" w:space="0" w:color="auto"/>
        <w:right w:val="none" w:sz="0" w:space="0" w:color="auto"/>
      </w:divBdr>
    </w:div>
    <w:div w:id="733742456">
      <w:bodyDiv w:val="1"/>
      <w:marLeft w:val="0"/>
      <w:marRight w:val="0"/>
      <w:marTop w:val="0"/>
      <w:marBottom w:val="0"/>
      <w:divBdr>
        <w:top w:val="none" w:sz="0" w:space="0" w:color="auto"/>
        <w:left w:val="none" w:sz="0" w:space="0" w:color="auto"/>
        <w:bottom w:val="none" w:sz="0" w:space="0" w:color="auto"/>
        <w:right w:val="none" w:sz="0" w:space="0" w:color="auto"/>
      </w:divBdr>
      <w:divsChild>
        <w:div w:id="449591448">
          <w:marLeft w:val="0"/>
          <w:marRight w:val="0"/>
          <w:marTop w:val="0"/>
          <w:marBottom w:val="0"/>
          <w:divBdr>
            <w:top w:val="none" w:sz="0" w:space="0" w:color="auto"/>
            <w:left w:val="none" w:sz="0" w:space="0" w:color="auto"/>
            <w:bottom w:val="none" w:sz="0" w:space="0" w:color="auto"/>
            <w:right w:val="none" w:sz="0" w:space="0" w:color="auto"/>
          </w:divBdr>
        </w:div>
      </w:divsChild>
    </w:div>
    <w:div w:id="733892547">
      <w:bodyDiv w:val="1"/>
      <w:marLeft w:val="0"/>
      <w:marRight w:val="0"/>
      <w:marTop w:val="0"/>
      <w:marBottom w:val="0"/>
      <w:divBdr>
        <w:top w:val="none" w:sz="0" w:space="0" w:color="auto"/>
        <w:left w:val="none" w:sz="0" w:space="0" w:color="auto"/>
        <w:bottom w:val="none" w:sz="0" w:space="0" w:color="auto"/>
        <w:right w:val="none" w:sz="0" w:space="0" w:color="auto"/>
      </w:divBdr>
    </w:div>
    <w:div w:id="733939448">
      <w:bodyDiv w:val="1"/>
      <w:marLeft w:val="0"/>
      <w:marRight w:val="0"/>
      <w:marTop w:val="0"/>
      <w:marBottom w:val="0"/>
      <w:divBdr>
        <w:top w:val="none" w:sz="0" w:space="0" w:color="auto"/>
        <w:left w:val="none" w:sz="0" w:space="0" w:color="auto"/>
        <w:bottom w:val="none" w:sz="0" w:space="0" w:color="auto"/>
        <w:right w:val="none" w:sz="0" w:space="0" w:color="auto"/>
      </w:divBdr>
      <w:divsChild>
        <w:div w:id="1631126686">
          <w:marLeft w:val="0"/>
          <w:marRight w:val="0"/>
          <w:marTop w:val="0"/>
          <w:marBottom w:val="0"/>
          <w:divBdr>
            <w:top w:val="none" w:sz="0" w:space="0" w:color="auto"/>
            <w:left w:val="none" w:sz="0" w:space="0" w:color="auto"/>
            <w:bottom w:val="dotted" w:sz="6" w:space="4" w:color="DDDDDD"/>
            <w:right w:val="none" w:sz="0" w:space="0" w:color="auto"/>
          </w:divBdr>
        </w:div>
      </w:divsChild>
    </w:div>
    <w:div w:id="734396898">
      <w:bodyDiv w:val="1"/>
      <w:marLeft w:val="0"/>
      <w:marRight w:val="0"/>
      <w:marTop w:val="0"/>
      <w:marBottom w:val="0"/>
      <w:divBdr>
        <w:top w:val="none" w:sz="0" w:space="0" w:color="auto"/>
        <w:left w:val="none" w:sz="0" w:space="0" w:color="auto"/>
        <w:bottom w:val="none" w:sz="0" w:space="0" w:color="auto"/>
        <w:right w:val="none" w:sz="0" w:space="0" w:color="auto"/>
      </w:divBdr>
      <w:divsChild>
        <w:div w:id="1388410262">
          <w:marLeft w:val="0"/>
          <w:marRight w:val="0"/>
          <w:marTop w:val="0"/>
          <w:marBottom w:val="0"/>
          <w:divBdr>
            <w:top w:val="none" w:sz="0" w:space="0" w:color="auto"/>
            <w:left w:val="none" w:sz="0" w:space="0" w:color="auto"/>
            <w:bottom w:val="none" w:sz="0" w:space="0" w:color="auto"/>
            <w:right w:val="none" w:sz="0" w:space="0" w:color="auto"/>
          </w:divBdr>
          <w:divsChild>
            <w:div w:id="1639067507">
              <w:marLeft w:val="0"/>
              <w:marRight w:val="0"/>
              <w:marTop w:val="0"/>
              <w:marBottom w:val="0"/>
              <w:divBdr>
                <w:top w:val="none" w:sz="0" w:space="0" w:color="auto"/>
                <w:left w:val="none" w:sz="0" w:space="0" w:color="auto"/>
                <w:bottom w:val="none" w:sz="0" w:space="0" w:color="auto"/>
                <w:right w:val="none" w:sz="0" w:space="0" w:color="auto"/>
              </w:divBdr>
              <w:divsChild>
                <w:div w:id="23530336">
                  <w:marLeft w:val="0"/>
                  <w:marRight w:val="0"/>
                  <w:marTop w:val="0"/>
                  <w:marBottom w:val="0"/>
                  <w:divBdr>
                    <w:top w:val="none" w:sz="0" w:space="0" w:color="auto"/>
                    <w:left w:val="none" w:sz="0" w:space="0" w:color="auto"/>
                    <w:bottom w:val="none" w:sz="0" w:space="0" w:color="auto"/>
                    <w:right w:val="none" w:sz="0" w:space="0" w:color="auto"/>
                  </w:divBdr>
                  <w:divsChild>
                    <w:div w:id="1941061423">
                      <w:marLeft w:val="0"/>
                      <w:marRight w:val="0"/>
                      <w:marTop w:val="0"/>
                      <w:marBottom w:val="0"/>
                      <w:divBdr>
                        <w:top w:val="none" w:sz="0" w:space="0" w:color="auto"/>
                        <w:left w:val="none" w:sz="0" w:space="0" w:color="auto"/>
                        <w:bottom w:val="none" w:sz="0" w:space="0" w:color="auto"/>
                        <w:right w:val="none" w:sz="0" w:space="0" w:color="auto"/>
                      </w:divBdr>
                      <w:divsChild>
                        <w:div w:id="1807701578">
                          <w:marLeft w:val="0"/>
                          <w:marRight w:val="0"/>
                          <w:marTop w:val="0"/>
                          <w:marBottom w:val="0"/>
                          <w:divBdr>
                            <w:top w:val="none" w:sz="0" w:space="0" w:color="auto"/>
                            <w:left w:val="none" w:sz="0" w:space="0" w:color="auto"/>
                            <w:bottom w:val="none" w:sz="0" w:space="0" w:color="auto"/>
                            <w:right w:val="none" w:sz="0" w:space="0" w:color="auto"/>
                          </w:divBdr>
                          <w:divsChild>
                            <w:div w:id="564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013502">
      <w:bodyDiv w:val="1"/>
      <w:marLeft w:val="0"/>
      <w:marRight w:val="0"/>
      <w:marTop w:val="0"/>
      <w:marBottom w:val="0"/>
      <w:divBdr>
        <w:top w:val="none" w:sz="0" w:space="0" w:color="auto"/>
        <w:left w:val="none" w:sz="0" w:space="0" w:color="auto"/>
        <w:bottom w:val="none" w:sz="0" w:space="0" w:color="auto"/>
        <w:right w:val="none" w:sz="0" w:space="0" w:color="auto"/>
      </w:divBdr>
      <w:divsChild>
        <w:div w:id="978153007">
          <w:marLeft w:val="0"/>
          <w:marRight w:val="0"/>
          <w:marTop w:val="0"/>
          <w:marBottom w:val="0"/>
          <w:divBdr>
            <w:top w:val="none" w:sz="0" w:space="0" w:color="auto"/>
            <w:left w:val="none" w:sz="0" w:space="0" w:color="auto"/>
            <w:bottom w:val="none" w:sz="0" w:space="0" w:color="auto"/>
            <w:right w:val="none" w:sz="0" w:space="0" w:color="auto"/>
          </w:divBdr>
          <w:divsChild>
            <w:div w:id="910192252">
              <w:marLeft w:val="0"/>
              <w:marRight w:val="0"/>
              <w:marTop w:val="0"/>
              <w:marBottom w:val="0"/>
              <w:divBdr>
                <w:top w:val="none" w:sz="0" w:space="0" w:color="auto"/>
                <w:left w:val="none" w:sz="0" w:space="0" w:color="auto"/>
                <w:bottom w:val="none" w:sz="0" w:space="0" w:color="auto"/>
                <w:right w:val="none" w:sz="0" w:space="0" w:color="auto"/>
              </w:divBdr>
              <w:divsChild>
                <w:div w:id="7568694">
                  <w:marLeft w:val="0"/>
                  <w:marRight w:val="0"/>
                  <w:marTop w:val="0"/>
                  <w:marBottom w:val="0"/>
                  <w:divBdr>
                    <w:top w:val="none" w:sz="0" w:space="0" w:color="auto"/>
                    <w:left w:val="none" w:sz="0" w:space="0" w:color="auto"/>
                    <w:bottom w:val="none" w:sz="0" w:space="0" w:color="auto"/>
                    <w:right w:val="none" w:sz="0" w:space="0" w:color="auto"/>
                  </w:divBdr>
                  <w:divsChild>
                    <w:div w:id="1922986108">
                      <w:marLeft w:val="0"/>
                      <w:marRight w:val="0"/>
                      <w:marTop w:val="0"/>
                      <w:marBottom w:val="0"/>
                      <w:divBdr>
                        <w:top w:val="none" w:sz="0" w:space="0" w:color="auto"/>
                        <w:left w:val="none" w:sz="0" w:space="0" w:color="auto"/>
                        <w:bottom w:val="none" w:sz="0" w:space="0" w:color="auto"/>
                        <w:right w:val="none" w:sz="0" w:space="0" w:color="auto"/>
                      </w:divBdr>
                      <w:divsChild>
                        <w:div w:id="233515638">
                          <w:marLeft w:val="0"/>
                          <w:marRight w:val="0"/>
                          <w:marTop w:val="0"/>
                          <w:marBottom w:val="0"/>
                          <w:divBdr>
                            <w:top w:val="none" w:sz="0" w:space="0" w:color="auto"/>
                            <w:left w:val="none" w:sz="0" w:space="0" w:color="auto"/>
                            <w:bottom w:val="none" w:sz="0" w:space="0" w:color="auto"/>
                            <w:right w:val="none" w:sz="0" w:space="0" w:color="auto"/>
                          </w:divBdr>
                          <w:divsChild>
                            <w:div w:id="1543975049">
                              <w:marLeft w:val="0"/>
                              <w:marRight w:val="0"/>
                              <w:marTop w:val="0"/>
                              <w:marBottom w:val="0"/>
                              <w:divBdr>
                                <w:top w:val="none" w:sz="0" w:space="0" w:color="auto"/>
                                <w:left w:val="none" w:sz="0" w:space="0" w:color="auto"/>
                                <w:bottom w:val="none" w:sz="0" w:space="0" w:color="auto"/>
                                <w:right w:val="none" w:sz="0" w:space="0" w:color="auto"/>
                              </w:divBdr>
                              <w:divsChild>
                                <w:div w:id="2142377698">
                                  <w:marLeft w:val="0"/>
                                  <w:marRight w:val="0"/>
                                  <w:marTop w:val="0"/>
                                  <w:marBottom w:val="0"/>
                                  <w:divBdr>
                                    <w:top w:val="none" w:sz="0" w:space="0" w:color="auto"/>
                                    <w:left w:val="none" w:sz="0" w:space="0" w:color="auto"/>
                                    <w:bottom w:val="none" w:sz="0" w:space="0" w:color="auto"/>
                                    <w:right w:val="none" w:sz="0" w:space="0" w:color="auto"/>
                                  </w:divBdr>
                                  <w:divsChild>
                                    <w:div w:id="2856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200809">
      <w:bodyDiv w:val="1"/>
      <w:marLeft w:val="0"/>
      <w:marRight w:val="0"/>
      <w:marTop w:val="0"/>
      <w:marBottom w:val="0"/>
      <w:divBdr>
        <w:top w:val="none" w:sz="0" w:space="0" w:color="auto"/>
        <w:left w:val="none" w:sz="0" w:space="0" w:color="auto"/>
        <w:bottom w:val="none" w:sz="0" w:space="0" w:color="auto"/>
        <w:right w:val="none" w:sz="0" w:space="0" w:color="auto"/>
      </w:divBdr>
      <w:divsChild>
        <w:div w:id="1606766045">
          <w:marLeft w:val="0"/>
          <w:marRight w:val="0"/>
          <w:marTop w:val="0"/>
          <w:marBottom w:val="0"/>
          <w:divBdr>
            <w:top w:val="none" w:sz="0" w:space="0" w:color="auto"/>
            <w:left w:val="none" w:sz="0" w:space="0" w:color="auto"/>
            <w:bottom w:val="none" w:sz="0" w:space="0" w:color="auto"/>
            <w:right w:val="none" w:sz="0" w:space="0" w:color="auto"/>
          </w:divBdr>
          <w:divsChild>
            <w:div w:id="766852983">
              <w:marLeft w:val="0"/>
              <w:marRight w:val="0"/>
              <w:marTop w:val="0"/>
              <w:marBottom w:val="0"/>
              <w:divBdr>
                <w:top w:val="none" w:sz="0" w:space="0" w:color="auto"/>
                <w:left w:val="none" w:sz="0" w:space="0" w:color="auto"/>
                <w:bottom w:val="none" w:sz="0" w:space="0" w:color="auto"/>
                <w:right w:val="none" w:sz="0" w:space="0" w:color="auto"/>
              </w:divBdr>
              <w:divsChild>
                <w:div w:id="762385194">
                  <w:marLeft w:val="0"/>
                  <w:marRight w:val="0"/>
                  <w:marTop w:val="0"/>
                  <w:marBottom w:val="0"/>
                  <w:divBdr>
                    <w:top w:val="none" w:sz="0" w:space="0" w:color="auto"/>
                    <w:left w:val="none" w:sz="0" w:space="0" w:color="auto"/>
                    <w:bottom w:val="none" w:sz="0" w:space="0" w:color="auto"/>
                    <w:right w:val="none" w:sz="0" w:space="0" w:color="auto"/>
                  </w:divBdr>
                  <w:divsChild>
                    <w:div w:id="363672481">
                      <w:marLeft w:val="0"/>
                      <w:marRight w:val="0"/>
                      <w:marTop w:val="0"/>
                      <w:marBottom w:val="0"/>
                      <w:divBdr>
                        <w:top w:val="none" w:sz="0" w:space="0" w:color="auto"/>
                        <w:left w:val="none" w:sz="0" w:space="0" w:color="auto"/>
                        <w:bottom w:val="none" w:sz="0" w:space="0" w:color="auto"/>
                        <w:right w:val="none" w:sz="0" w:space="0" w:color="auto"/>
                      </w:divBdr>
                      <w:divsChild>
                        <w:div w:id="1641811072">
                          <w:marLeft w:val="0"/>
                          <w:marRight w:val="0"/>
                          <w:marTop w:val="0"/>
                          <w:marBottom w:val="0"/>
                          <w:divBdr>
                            <w:top w:val="none" w:sz="0" w:space="0" w:color="auto"/>
                            <w:left w:val="none" w:sz="0" w:space="0" w:color="auto"/>
                            <w:bottom w:val="none" w:sz="0" w:space="0" w:color="auto"/>
                            <w:right w:val="none" w:sz="0" w:space="0" w:color="auto"/>
                          </w:divBdr>
                          <w:divsChild>
                            <w:div w:id="92629602">
                              <w:marLeft w:val="0"/>
                              <w:marRight w:val="0"/>
                              <w:marTop w:val="0"/>
                              <w:marBottom w:val="0"/>
                              <w:divBdr>
                                <w:top w:val="none" w:sz="0" w:space="0" w:color="auto"/>
                                <w:left w:val="none" w:sz="0" w:space="0" w:color="auto"/>
                                <w:bottom w:val="none" w:sz="0" w:space="0" w:color="auto"/>
                                <w:right w:val="none" w:sz="0" w:space="0" w:color="auto"/>
                              </w:divBdr>
                              <w:divsChild>
                                <w:div w:id="1203325430">
                                  <w:marLeft w:val="0"/>
                                  <w:marRight w:val="0"/>
                                  <w:marTop w:val="0"/>
                                  <w:marBottom w:val="0"/>
                                  <w:divBdr>
                                    <w:top w:val="none" w:sz="0" w:space="0" w:color="auto"/>
                                    <w:left w:val="none" w:sz="0" w:space="0" w:color="auto"/>
                                    <w:bottom w:val="none" w:sz="0" w:space="0" w:color="auto"/>
                                    <w:right w:val="none" w:sz="0" w:space="0" w:color="auto"/>
                                  </w:divBdr>
                                  <w:divsChild>
                                    <w:div w:id="142503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906609">
      <w:bodyDiv w:val="1"/>
      <w:marLeft w:val="0"/>
      <w:marRight w:val="0"/>
      <w:marTop w:val="0"/>
      <w:marBottom w:val="0"/>
      <w:divBdr>
        <w:top w:val="none" w:sz="0" w:space="0" w:color="auto"/>
        <w:left w:val="none" w:sz="0" w:space="0" w:color="auto"/>
        <w:bottom w:val="none" w:sz="0" w:space="0" w:color="auto"/>
        <w:right w:val="none" w:sz="0" w:space="0" w:color="auto"/>
      </w:divBdr>
      <w:divsChild>
        <w:div w:id="267667235">
          <w:marLeft w:val="0"/>
          <w:marRight w:val="0"/>
          <w:marTop w:val="0"/>
          <w:marBottom w:val="0"/>
          <w:divBdr>
            <w:top w:val="none" w:sz="0" w:space="0" w:color="auto"/>
            <w:left w:val="none" w:sz="0" w:space="0" w:color="auto"/>
            <w:bottom w:val="none" w:sz="0" w:space="0" w:color="auto"/>
            <w:right w:val="none" w:sz="0" w:space="0" w:color="auto"/>
          </w:divBdr>
        </w:div>
        <w:div w:id="821851424">
          <w:marLeft w:val="0"/>
          <w:marRight w:val="0"/>
          <w:marTop w:val="0"/>
          <w:marBottom w:val="0"/>
          <w:divBdr>
            <w:top w:val="none" w:sz="0" w:space="0" w:color="auto"/>
            <w:left w:val="none" w:sz="0" w:space="0" w:color="auto"/>
            <w:bottom w:val="none" w:sz="0" w:space="0" w:color="auto"/>
            <w:right w:val="none" w:sz="0" w:space="0" w:color="auto"/>
          </w:divBdr>
          <w:divsChild>
            <w:div w:id="815296267">
              <w:marLeft w:val="0"/>
              <w:marRight w:val="0"/>
              <w:marTop w:val="0"/>
              <w:marBottom w:val="0"/>
              <w:divBdr>
                <w:top w:val="none" w:sz="0" w:space="0" w:color="auto"/>
                <w:left w:val="none" w:sz="0" w:space="0" w:color="auto"/>
                <w:bottom w:val="none" w:sz="0" w:space="0" w:color="auto"/>
                <w:right w:val="none" w:sz="0" w:space="0" w:color="auto"/>
              </w:divBdr>
            </w:div>
          </w:divsChild>
        </w:div>
        <w:div w:id="1872188059">
          <w:marLeft w:val="0"/>
          <w:marRight w:val="0"/>
          <w:marTop w:val="0"/>
          <w:marBottom w:val="0"/>
          <w:divBdr>
            <w:top w:val="none" w:sz="0" w:space="0" w:color="auto"/>
            <w:left w:val="none" w:sz="0" w:space="0" w:color="auto"/>
            <w:bottom w:val="none" w:sz="0" w:space="0" w:color="auto"/>
            <w:right w:val="none" w:sz="0" w:space="0" w:color="auto"/>
          </w:divBdr>
        </w:div>
      </w:divsChild>
    </w:div>
    <w:div w:id="735976436">
      <w:bodyDiv w:val="1"/>
      <w:marLeft w:val="0"/>
      <w:marRight w:val="0"/>
      <w:marTop w:val="0"/>
      <w:marBottom w:val="0"/>
      <w:divBdr>
        <w:top w:val="none" w:sz="0" w:space="0" w:color="auto"/>
        <w:left w:val="none" w:sz="0" w:space="0" w:color="auto"/>
        <w:bottom w:val="none" w:sz="0" w:space="0" w:color="auto"/>
        <w:right w:val="none" w:sz="0" w:space="0" w:color="auto"/>
      </w:divBdr>
      <w:divsChild>
        <w:div w:id="367801035">
          <w:marLeft w:val="0"/>
          <w:marRight w:val="0"/>
          <w:marTop w:val="0"/>
          <w:marBottom w:val="0"/>
          <w:divBdr>
            <w:top w:val="none" w:sz="0" w:space="0" w:color="auto"/>
            <w:left w:val="none" w:sz="0" w:space="0" w:color="auto"/>
            <w:bottom w:val="dotted" w:sz="6" w:space="4" w:color="DDDDDD"/>
            <w:right w:val="none" w:sz="0" w:space="0" w:color="auto"/>
          </w:divBdr>
          <w:divsChild>
            <w:div w:id="54371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28746">
      <w:bodyDiv w:val="1"/>
      <w:marLeft w:val="0"/>
      <w:marRight w:val="0"/>
      <w:marTop w:val="0"/>
      <w:marBottom w:val="0"/>
      <w:divBdr>
        <w:top w:val="none" w:sz="0" w:space="0" w:color="auto"/>
        <w:left w:val="none" w:sz="0" w:space="0" w:color="auto"/>
        <w:bottom w:val="none" w:sz="0" w:space="0" w:color="auto"/>
        <w:right w:val="none" w:sz="0" w:space="0" w:color="auto"/>
      </w:divBdr>
      <w:divsChild>
        <w:div w:id="274407731">
          <w:marLeft w:val="0"/>
          <w:marRight w:val="225"/>
          <w:marTop w:val="0"/>
          <w:marBottom w:val="75"/>
          <w:divBdr>
            <w:top w:val="none" w:sz="0" w:space="0" w:color="auto"/>
            <w:left w:val="none" w:sz="0" w:space="0" w:color="auto"/>
            <w:bottom w:val="none" w:sz="0" w:space="0" w:color="auto"/>
            <w:right w:val="none" w:sz="0" w:space="0" w:color="auto"/>
          </w:divBdr>
          <w:divsChild>
            <w:div w:id="338237762">
              <w:marLeft w:val="0"/>
              <w:marRight w:val="0"/>
              <w:marTop w:val="0"/>
              <w:marBottom w:val="0"/>
              <w:divBdr>
                <w:top w:val="none" w:sz="0" w:space="0" w:color="auto"/>
                <w:left w:val="none" w:sz="0" w:space="0" w:color="auto"/>
                <w:bottom w:val="none" w:sz="0" w:space="0" w:color="auto"/>
                <w:right w:val="none" w:sz="0" w:space="0" w:color="auto"/>
              </w:divBdr>
            </w:div>
          </w:divsChild>
        </w:div>
        <w:div w:id="2070377063">
          <w:marLeft w:val="0"/>
          <w:marRight w:val="0"/>
          <w:marTop w:val="0"/>
          <w:marBottom w:val="0"/>
          <w:divBdr>
            <w:top w:val="none" w:sz="0" w:space="0" w:color="auto"/>
            <w:left w:val="none" w:sz="0" w:space="0" w:color="auto"/>
            <w:bottom w:val="dotted" w:sz="6" w:space="4" w:color="DDDDDD"/>
            <w:right w:val="none" w:sz="0" w:space="0" w:color="auto"/>
          </w:divBdr>
        </w:div>
      </w:divsChild>
    </w:div>
    <w:div w:id="736438857">
      <w:bodyDiv w:val="1"/>
      <w:marLeft w:val="0"/>
      <w:marRight w:val="0"/>
      <w:marTop w:val="0"/>
      <w:marBottom w:val="0"/>
      <w:divBdr>
        <w:top w:val="none" w:sz="0" w:space="0" w:color="auto"/>
        <w:left w:val="none" w:sz="0" w:space="0" w:color="auto"/>
        <w:bottom w:val="none" w:sz="0" w:space="0" w:color="auto"/>
        <w:right w:val="none" w:sz="0" w:space="0" w:color="auto"/>
      </w:divBdr>
      <w:divsChild>
        <w:div w:id="77682245">
          <w:marLeft w:val="0"/>
          <w:marRight w:val="0"/>
          <w:marTop w:val="0"/>
          <w:marBottom w:val="0"/>
          <w:divBdr>
            <w:top w:val="none" w:sz="0" w:space="0" w:color="auto"/>
            <w:left w:val="none" w:sz="0" w:space="0" w:color="auto"/>
            <w:bottom w:val="none" w:sz="0" w:space="0" w:color="auto"/>
            <w:right w:val="none" w:sz="0" w:space="0" w:color="auto"/>
          </w:divBdr>
        </w:div>
        <w:div w:id="984818690">
          <w:marLeft w:val="0"/>
          <w:marRight w:val="0"/>
          <w:marTop w:val="0"/>
          <w:marBottom w:val="150"/>
          <w:divBdr>
            <w:top w:val="none" w:sz="0" w:space="0" w:color="auto"/>
            <w:left w:val="none" w:sz="0" w:space="0" w:color="auto"/>
            <w:bottom w:val="none" w:sz="0" w:space="0" w:color="auto"/>
            <w:right w:val="none" w:sz="0" w:space="0" w:color="auto"/>
          </w:divBdr>
        </w:div>
      </w:divsChild>
    </w:div>
    <w:div w:id="736787207">
      <w:bodyDiv w:val="1"/>
      <w:marLeft w:val="0"/>
      <w:marRight w:val="0"/>
      <w:marTop w:val="0"/>
      <w:marBottom w:val="0"/>
      <w:divBdr>
        <w:top w:val="none" w:sz="0" w:space="0" w:color="auto"/>
        <w:left w:val="none" w:sz="0" w:space="0" w:color="auto"/>
        <w:bottom w:val="none" w:sz="0" w:space="0" w:color="auto"/>
        <w:right w:val="none" w:sz="0" w:space="0" w:color="auto"/>
      </w:divBdr>
      <w:divsChild>
        <w:div w:id="641353761">
          <w:marLeft w:val="0"/>
          <w:marRight w:val="0"/>
          <w:marTop w:val="0"/>
          <w:marBottom w:val="0"/>
          <w:divBdr>
            <w:top w:val="none" w:sz="0" w:space="0" w:color="auto"/>
            <w:left w:val="none" w:sz="0" w:space="0" w:color="auto"/>
            <w:bottom w:val="none" w:sz="0" w:space="0" w:color="auto"/>
            <w:right w:val="none" w:sz="0" w:space="0" w:color="auto"/>
          </w:divBdr>
          <w:divsChild>
            <w:div w:id="593825323">
              <w:marLeft w:val="0"/>
              <w:marRight w:val="0"/>
              <w:marTop w:val="0"/>
              <w:marBottom w:val="0"/>
              <w:divBdr>
                <w:top w:val="none" w:sz="0" w:space="0" w:color="auto"/>
                <w:left w:val="none" w:sz="0" w:space="0" w:color="auto"/>
                <w:bottom w:val="none" w:sz="0" w:space="0" w:color="auto"/>
                <w:right w:val="none" w:sz="0" w:space="0" w:color="auto"/>
              </w:divBdr>
              <w:divsChild>
                <w:div w:id="617227464">
                  <w:marLeft w:val="0"/>
                  <w:marRight w:val="0"/>
                  <w:marTop w:val="0"/>
                  <w:marBottom w:val="0"/>
                  <w:divBdr>
                    <w:top w:val="none" w:sz="0" w:space="0" w:color="auto"/>
                    <w:left w:val="none" w:sz="0" w:space="0" w:color="auto"/>
                    <w:bottom w:val="none" w:sz="0" w:space="0" w:color="auto"/>
                    <w:right w:val="none" w:sz="0" w:space="0" w:color="auto"/>
                  </w:divBdr>
                  <w:divsChild>
                    <w:div w:id="1247769275">
                      <w:marLeft w:val="0"/>
                      <w:marRight w:val="0"/>
                      <w:marTop w:val="0"/>
                      <w:marBottom w:val="0"/>
                      <w:divBdr>
                        <w:top w:val="none" w:sz="0" w:space="0" w:color="auto"/>
                        <w:left w:val="none" w:sz="0" w:space="0" w:color="auto"/>
                        <w:bottom w:val="none" w:sz="0" w:space="0" w:color="auto"/>
                        <w:right w:val="none" w:sz="0" w:space="0" w:color="auto"/>
                      </w:divBdr>
                      <w:divsChild>
                        <w:div w:id="237441407">
                          <w:marLeft w:val="0"/>
                          <w:marRight w:val="0"/>
                          <w:marTop w:val="0"/>
                          <w:marBottom w:val="0"/>
                          <w:divBdr>
                            <w:top w:val="none" w:sz="0" w:space="0" w:color="auto"/>
                            <w:left w:val="none" w:sz="0" w:space="0" w:color="auto"/>
                            <w:bottom w:val="none" w:sz="0" w:space="0" w:color="auto"/>
                            <w:right w:val="none" w:sz="0" w:space="0" w:color="auto"/>
                          </w:divBdr>
                          <w:divsChild>
                            <w:div w:id="1274433255">
                              <w:marLeft w:val="0"/>
                              <w:marRight w:val="0"/>
                              <w:marTop w:val="0"/>
                              <w:marBottom w:val="0"/>
                              <w:divBdr>
                                <w:top w:val="none" w:sz="0" w:space="0" w:color="auto"/>
                                <w:left w:val="none" w:sz="0" w:space="0" w:color="auto"/>
                                <w:bottom w:val="none" w:sz="0" w:space="0" w:color="auto"/>
                                <w:right w:val="none" w:sz="0" w:space="0" w:color="auto"/>
                              </w:divBdr>
                              <w:divsChild>
                                <w:div w:id="540243338">
                                  <w:marLeft w:val="0"/>
                                  <w:marRight w:val="0"/>
                                  <w:marTop w:val="0"/>
                                  <w:marBottom w:val="0"/>
                                  <w:divBdr>
                                    <w:top w:val="none" w:sz="0" w:space="0" w:color="auto"/>
                                    <w:left w:val="none" w:sz="0" w:space="0" w:color="auto"/>
                                    <w:bottom w:val="none" w:sz="0" w:space="0" w:color="auto"/>
                                    <w:right w:val="none" w:sz="0" w:space="0" w:color="auto"/>
                                  </w:divBdr>
                                  <w:divsChild>
                                    <w:div w:id="10464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7366047">
      <w:bodyDiv w:val="1"/>
      <w:marLeft w:val="0"/>
      <w:marRight w:val="0"/>
      <w:marTop w:val="0"/>
      <w:marBottom w:val="0"/>
      <w:divBdr>
        <w:top w:val="none" w:sz="0" w:space="0" w:color="auto"/>
        <w:left w:val="none" w:sz="0" w:space="0" w:color="auto"/>
        <w:bottom w:val="none" w:sz="0" w:space="0" w:color="auto"/>
        <w:right w:val="none" w:sz="0" w:space="0" w:color="auto"/>
      </w:divBdr>
    </w:div>
    <w:div w:id="737896965">
      <w:bodyDiv w:val="1"/>
      <w:marLeft w:val="0"/>
      <w:marRight w:val="0"/>
      <w:marTop w:val="0"/>
      <w:marBottom w:val="0"/>
      <w:divBdr>
        <w:top w:val="none" w:sz="0" w:space="0" w:color="auto"/>
        <w:left w:val="none" w:sz="0" w:space="0" w:color="auto"/>
        <w:bottom w:val="none" w:sz="0" w:space="0" w:color="auto"/>
        <w:right w:val="none" w:sz="0" w:space="0" w:color="auto"/>
      </w:divBdr>
      <w:divsChild>
        <w:div w:id="1216815354">
          <w:marLeft w:val="0"/>
          <w:marRight w:val="0"/>
          <w:marTop w:val="0"/>
          <w:marBottom w:val="0"/>
          <w:divBdr>
            <w:top w:val="none" w:sz="0" w:space="0" w:color="auto"/>
            <w:left w:val="none" w:sz="0" w:space="0" w:color="auto"/>
            <w:bottom w:val="dotted" w:sz="6" w:space="4" w:color="DDDDDD"/>
            <w:right w:val="none" w:sz="0" w:space="0" w:color="auto"/>
          </w:divBdr>
          <w:divsChild>
            <w:div w:id="154189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8068">
      <w:bodyDiv w:val="1"/>
      <w:marLeft w:val="0"/>
      <w:marRight w:val="0"/>
      <w:marTop w:val="0"/>
      <w:marBottom w:val="0"/>
      <w:divBdr>
        <w:top w:val="none" w:sz="0" w:space="0" w:color="auto"/>
        <w:left w:val="none" w:sz="0" w:space="0" w:color="auto"/>
        <w:bottom w:val="none" w:sz="0" w:space="0" w:color="auto"/>
        <w:right w:val="none" w:sz="0" w:space="0" w:color="auto"/>
      </w:divBdr>
      <w:divsChild>
        <w:div w:id="793987295">
          <w:marLeft w:val="0"/>
          <w:marRight w:val="0"/>
          <w:marTop w:val="0"/>
          <w:marBottom w:val="0"/>
          <w:divBdr>
            <w:top w:val="none" w:sz="0" w:space="0" w:color="auto"/>
            <w:left w:val="none" w:sz="0" w:space="0" w:color="auto"/>
            <w:bottom w:val="none" w:sz="0" w:space="0" w:color="auto"/>
            <w:right w:val="none" w:sz="0" w:space="0" w:color="auto"/>
          </w:divBdr>
          <w:divsChild>
            <w:div w:id="104429505">
              <w:marLeft w:val="0"/>
              <w:marRight w:val="0"/>
              <w:marTop w:val="0"/>
              <w:marBottom w:val="0"/>
              <w:divBdr>
                <w:top w:val="none" w:sz="0" w:space="0" w:color="auto"/>
                <w:left w:val="none" w:sz="0" w:space="0" w:color="auto"/>
                <w:bottom w:val="none" w:sz="0" w:space="0" w:color="auto"/>
                <w:right w:val="none" w:sz="0" w:space="0" w:color="auto"/>
              </w:divBdr>
            </w:div>
            <w:div w:id="114443603">
              <w:marLeft w:val="0"/>
              <w:marRight w:val="0"/>
              <w:marTop w:val="0"/>
              <w:marBottom w:val="0"/>
              <w:divBdr>
                <w:top w:val="none" w:sz="0" w:space="0" w:color="auto"/>
                <w:left w:val="none" w:sz="0" w:space="0" w:color="auto"/>
                <w:bottom w:val="none" w:sz="0" w:space="0" w:color="auto"/>
                <w:right w:val="none" w:sz="0" w:space="0" w:color="auto"/>
              </w:divBdr>
            </w:div>
            <w:div w:id="345525524">
              <w:marLeft w:val="0"/>
              <w:marRight w:val="0"/>
              <w:marTop w:val="0"/>
              <w:marBottom w:val="0"/>
              <w:divBdr>
                <w:top w:val="none" w:sz="0" w:space="0" w:color="auto"/>
                <w:left w:val="none" w:sz="0" w:space="0" w:color="auto"/>
                <w:bottom w:val="none" w:sz="0" w:space="0" w:color="auto"/>
                <w:right w:val="none" w:sz="0" w:space="0" w:color="auto"/>
              </w:divBdr>
            </w:div>
            <w:div w:id="355817719">
              <w:marLeft w:val="0"/>
              <w:marRight w:val="0"/>
              <w:marTop w:val="0"/>
              <w:marBottom w:val="0"/>
              <w:divBdr>
                <w:top w:val="none" w:sz="0" w:space="0" w:color="auto"/>
                <w:left w:val="none" w:sz="0" w:space="0" w:color="auto"/>
                <w:bottom w:val="none" w:sz="0" w:space="0" w:color="auto"/>
                <w:right w:val="none" w:sz="0" w:space="0" w:color="auto"/>
              </w:divBdr>
            </w:div>
            <w:div w:id="426998120">
              <w:marLeft w:val="0"/>
              <w:marRight w:val="0"/>
              <w:marTop w:val="0"/>
              <w:marBottom w:val="0"/>
              <w:divBdr>
                <w:top w:val="none" w:sz="0" w:space="0" w:color="auto"/>
                <w:left w:val="none" w:sz="0" w:space="0" w:color="auto"/>
                <w:bottom w:val="none" w:sz="0" w:space="0" w:color="auto"/>
                <w:right w:val="none" w:sz="0" w:space="0" w:color="auto"/>
              </w:divBdr>
            </w:div>
            <w:div w:id="438913084">
              <w:marLeft w:val="0"/>
              <w:marRight w:val="0"/>
              <w:marTop w:val="0"/>
              <w:marBottom w:val="0"/>
              <w:divBdr>
                <w:top w:val="none" w:sz="0" w:space="0" w:color="auto"/>
                <w:left w:val="none" w:sz="0" w:space="0" w:color="auto"/>
                <w:bottom w:val="none" w:sz="0" w:space="0" w:color="auto"/>
                <w:right w:val="none" w:sz="0" w:space="0" w:color="auto"/>
              </w:divBdr>
            </w:div>
            <w:div w:id="586115727">
              <w:marLeft w:val="0"/>
              <w:marRight w:val="0"/>
              <w:marTop w:val="0"/>
              <w:marBottom w:val="0"/>
              <w:divBdr>
                <w:top w:val="none" w:sz="0" w:space="0" w:color="auto"/>
                <w:left w:val="none" w:sz="0" w:space="0" w:color="auto"/>
                <w:bottom w:val="none" w:sz="0" w:space="0" w:color="auto"/>
                <w:right w:val="none" w:sz="0" w:space="0" w:color="auto"/>
              </w:divBdr>
            </w:div>
            <w:div w:id="603922938">
              <w:marLeft w:val="0"/>
              <w:marRight w:val="0"/>
              <w:marTop w:val="0"/>
              <w:marBottom w:val="0"/>
              <w:divBdr>
                <w:top w:val="none" w:sz="0" w:space="0" w:color="auto"/>
                <w:left w:val="none" w:sz="0" w:space="0" w:color="auto"/>
                <w:bottom w:val="none" w:sz="0" w:space="0" w:color="auto"/>
                <w:right w:val="none" w:sz="0" w:space="0" w:color="auto"/>
              </w:divBdr>
            </w:div>
            <w:div w:id="773673784">
              <w:marLeft w:val="0"/>
              <w:marRight w:val="0"/>
              <w:marTop w:val="0"/>
              <w:marBottom w:val="0"/>
              <w:divBdr>
                <w:top w:val="none" w:sz="0" w:space="0" w:color="auto"/>
                <w:left w:val="none" w:sz="0" w:space="0" w:color="auto"/>
                <w:bottom w:val="none" w:sz="0" w:space="0" w:color="auto"/>
                <w:right w:val="none" w:sz="0" w:space="0" w:color="auto"/>
              </w:divBdr>
            </w:div>
            <w:div w:id="784353487">
              <w:marLeft w:val="0"/>
              <w:marRight w:val="0"/>
              <w:marTop w:val="0"/>
              <w:marBottom w:val="0"/>
              <w:divBdr>
                <w:top w:val="none" w:sz="0" w:space="0" w:color="auto"/>
                <w:left w:val="none" w:sz="0" w:space="0" w:color="auto"/>
                <w:bottom w:val="none" w:sz="0" w:space="0" w:color="auto"/>
                <w:right w:val="none" w:sz="0" w:space="0" w:color="auto"/>
              </w:divBdr>
            </w:div>
            <w:div w:id="933633182">
              <w:marLeft w:val="0"/>
              <w:marRight w:val="0"/>
              <w:marTop w:val="0"/>
              <w:marBottom w:val="0"/>
              <w:divBdr>
                <w:top w:val="none" w:sz="0" w:space="0" w:color="auto"/>
                <w:left w:val="none" w:sz="0" w:space="0" w:color="auto"/>
                <w:bottom w:val="none" w:sz="0" w:space="0" w:color="auto"/>
                <w:right w:val="none" w:sz="0" w:space="0" w:color="auto"/>
              </w:divBdr>
            </w:div>
            <w:div w:id="1012756562">
              <w:marLeft w:val="0"/>
              <w:marRight w:val="0"/>
              <w:marTop w:val="0"/>
              <w:marBottom w:val="0"/>
              <w:divBdr>
                <w:top w:val="none" w:sz="0" w:space="0" w:color="auto"/>
                <w:left w:val="none" w:sz="0" w:space="0" w:color="auto"/>
                <w:bottom w:val="none" w:sz="0" w:space="0" w:color="auto"/>
                <w:right w:val="none" w:sz="0" w:space="0" w:color="auto"/>
              </w:divBdr>
            </w:div>
            <w:div w:id="1026175637">
              <w:marLeft w:val="0"/>
              <w:marRight w:val="0"/>
              <w:marTop w:val="0"/>
              <w:marBottom w:val="0"/>
              <w:divBdr>
                <w:top w:val="none" w:sz="0" w:space="0" w:color="auto"/>
                <w:left w:val="none" w:sz="0" w:space="0" w:color="auto"/>
                <w:bottom w:val="none" w:sz="0" w:space="0" w:color="auto"/>
                <w:right w:val="none" w:sz="0" w:space="0" w:color="auto"/>
              </w:divBdr>
            </w:div>
            <w:div w:id="1028063679">
              <w:marLeft w:val="0"/>
              <w:marRight w:val="0"/>
              <w:marTop w:val="0"/>
              <w:marBottom w:val="0"/>
              <w:divBdr>
                <w:top w:val="none" w:sz="0" w:space="0" w:color="auto"/>
                <w:left w:val="none" w:sz="0" w:space="0" w:color="auto"/>
                <w:bottom w:val="none" w:sz="0" w:space="0" w:color="auto"/>
                <w:right w:val="none" w:sz="0" w:space="0" w:color="auto"/>
              </w:divBdr>
            </w:div>
            <w:div w:id="1531265487">
              <w:marLeft w:val="0"/>
              <w:marRight w:val="0"/>
              <w:marTop w:val="0"/>
              <w:marBottom w:val="0"/>
              <w:divBdr>
                <w:top w:val="none" w:sz="0" w:space="0" w:color="auto"/>
                <w:left w:val="none" w:sz="0" w:space="0" w:color="auto"/>
                <w:bottom w:val="none" w:sz="0" w:space="0" w:color="auto"/>
                <w:right w:val="none" w:sz="0" w:space="0" w:color="auto"/>
              </w:divBdr>
            </w:div>
            <w:div w:id="1783377540">
              <w:marLeft w:val="0"/>
              <w:marRight w:val="0"/>
              <w:marTop w:val="0"/>
              <w:marBottom w:val="0"/>
              <w:divBdr>
                <w:top w:val="none" w:sz="0" w:space="0" w:color="auto"/>
                <w:left w:val="none" w:sz="0" w:space="0" w:color="auto"/>
                <w:bottom w:val="none" w:sz="0" w:space="0" w:color="auto"/>
                <w:right w:val="none" w:sz="0" w:space="0" w:color="auto"/>
              </w:divBdr>
            </w:div>
            <w:div w:id="213918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14092">
      <w:bodyDiv w:val="1"/>
      <w:marLeft w:val="0"/>
      <w:marRight w:val="0"/>
      <w:marTop w:val="0"/>
      <w:marBottom w:val="0"/>
      <w:divBdr>
        <w:top w:val="none" w:sz="0" w:space="0" w:color="auto"/>
        <w:left w:val="none" w:sz="0" w:space="0" w:color="auto"/>
        <w:bottom w:val="none" w:sz="0" w:space="0" w:color="auto"/>
        <w:right w:val="none" w:sz="0" w:space="0" w:color="auto"/>
      </w:divBdr>
    </w:div>
    <w:div w:id="738290098">
      <w:bodyDiv w:val="1"/>
      <w:marLeft w:val="0"/>
      <w:marRight w:val="0"/>
      <w:marTop w:val="0"/>
      <w:marBottom w:val="0"/>
      <w:divBdr>
        <w:top w:val="none" w:sz="0" w:space="0" w:color="auto"/>
        <w:left w:val="none" w:sz="0" w:space="0" w:color="auto"/>
        <w:bottom w:val="none" w:sz="0" w:space="0" w:color="auto"/>
        <w:right w:val="none" w:sz="0" w:space="0" w:color="auto"/>
      </w:divBdr>
      <w:divsChild>
        <w:div w:id="622006678">
          <w:marLeft w:val="0"/>
          <w:marRight w:val="0"/>
          <w:marTop w:val="0"/>
          <w:marBottom w:val="0"/>
          <w:divBdr>
            <w:top w:val="none" w:sz="0" w:space="0" w:color="auto"/>
            <w:left w:val="none" w:sz="0" w:space="0" w:color="auto"/>
            <w:bottom w:val="none" w:sz="0" w:space="0" w:color="auto"/>
            <w:right w:val="none" w:sz="0" w:space="0" w:color="auto"/>
          </w:divBdr>
        </w:div>
      </w:divsChild>
    </w:div>
    <w:div w:id="738407117">
      <w:bodyDiv w:val="1"/>
      <w:marLeft w:val="0"/>
      <w:marRight w:val="0"/>
      <w:marTop w:val="0"/>
      <w:marBottom w:val="0"/>
      <w:divBdr>
        <w:top w:val="none" w:sz="0" w:space="0" w:color="auto"/>
        <w:left w:val="none" w:sz="0" w:space="0" w:color="auto"/>
        <w:bottom w:val="none" w:sz="0" w:space="0" w:color="auto"/>
        <w:right w:val="none" w:sz="0" w:space="0" w:color="auto"/>
      </w:divBdr>
      <w:divsChild>
        <w:div w:id="1653096904">
          <w:marLeft w:val="0"/>
          <w:marRight w:val="0"/>
          <w:marTop w:val="0"/>
          <w:marBottom w:val="0"/>
          <w:divBdr>
            <w:top w:val="none" w:sz="0" w:space="0" w:color="auto"/>
            <w:left w:val="none" w:sz="0" w:space="0" w:color="auto"/>
            <w:bottom w:val="none" w:sz="0" w:space="0" w:color="auto"/>
            <w:right w:val="none" w:sz="0" w:space="0" w:color="auto"/>
          </w:divBdr>
          <w:divsChild>
            <w:div w:id="791169235">
              <w:marLeft w:val="0"/>
              <w:marRight w:val="0"/>
              <w:marTop w:val="0"/>
              <w:marBottom w:val="0"/>
              <w:divBdr>
                <w:top w:val="none" w:sz="0" w:space="0" w:color="auto"/>
                <w:left w:val="none" w:sz="0" w:space="0" w:color="auto"/>
                <w:bottom w:val="none" w:sz="0" w:space="0" w:color="auto"/>
                <w:right w:val="none" w:sz="0" w:space="0" w:color="auto"/>
              </w:divBdr>
              <w:divsChild>
                <w:div w:id="632755136">
                  <w:marLeft w:val="0"/>
                  <w:marRight w:val="0"/>
                  <w:marTop w:val="0"/>
                  <w:marBottom w:val="0"/>
                  <w:divBdr>
                    <w:top w:val="none" w:sz="0" w:space="0" w:color="auto"/>
                    <w:left w:val="none" w:sz="0" w:space="0" w:color="auto"/>
                    <w:bottom w:val="none" w:sz="0" w:space="0" w:color="auto"/>
                    <w:right w:val="none" w:sz="0" w:space="0" w:color="auto"/>
                  </w:divBdr>
                  <w:divsChild>
                    <w:div w:id="1507020102">
                      <w:marLeft w:val="0"/>
                      <w:marRight w:val="0"/>
                      <w:marTop w:val="0"/>
                      <w:marBottom w:val="0"/>
                      <w:divBdr>
                        <w:top w:val="none" w:sz="0" w:space="0" w:color="auto"/>
                        <w:left w:val="none" w:sz="0" w:space="0" w:color="auto"/>
                        <w:bottom w:val="none" w:sz="0" w:space="0" w:color="auto"/>
                        <w:right w:val="none" w:sz="0" w:space="0" w:color="auto"/>
                      </w:divBdr>
                      <w:divsChild>
                        <w:div w:id="1572276017">
                          <w:marLeft w:val="0"/>
                          <w:marRight w:val="0"/>
                          <w:marTop w:val="0"/>
                          <w:marBottom w:val="0"/>
                          <w:divBdr>
                            <w:top w:val="none" w:sz="0" w:space="0" w:color="auto"/>
                            <w:left w:val="none" w:sz="0" w:space="0" w:color="auto"/>
                            <w:bottom w:val="none" w:sz="0" w:space="0" w:color="auto"/>
                            <w:right w:val="none" w:sz="0" w:space="0" w:color="auto"/>
                          </w:divBdr>
                          <w:divsChild>
                            <w:div w:id="462891704">
                              <w:marLeft w:val="0"/>
                              <w:marRight w:val="0"/>
                              <w:marTop w:val="0"/>
                              <w:marBottom w:val="0"/>
                              <w:divBdr>
                                <w:top w:val="none" w:sz="0" w:space="0" w:color="auto"/>
                                <w:left w:val="none" w:sz="0" w:space="0" w:color="auto"/>
                                <w:bottom w:val="none" w:sz="0" w:space="0" w:color="auto"/>
                                <w:right w:val="none" w:sz="0" w:space="0" w:color="auto"/>
                              </w:divBdr>
                              <w:divsChild>
                                <w:div w:id="158587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064026">
      <w:bodyDiv w:val="1"/>
      <w:marLeft w:val="0"/>
      <w:marRight w:val="0"/>
      <w:marTop w:val="0"/>
      <w:marBottom w:val="0"/>
      <w:divBdr>
        <w:top w:val="none" w:sz="0" w:space="0" w:color="auto"/>
        <w:left w:val="none" w:sz="0" w:space="0" w:color="auto"/>
        <w:bottom w:val="none" w:sz="0" w:space="0" w:color="auto"/>
        <w:right w:val="none" w:sz="0" w:space="0" w:color="auto"/>
      </w:divBdr>
      <w:divsChild>
        <w:div w:id="1668752405">
          <w:marLeft w:val="0"/>
          <w:marRight w:val="0"/>
          <w:marTop w:val="0"/>
          <w:marBottom w:val="150"/>
          <w:divBdr>
            <w:top w:val="none" w:sz="0" w:space="0" w:color="auto"/>
            <w:left w:val="none" w:sz="0" w:space="0" w:color="auto"/>
            <w:bottom w:val="none" w:sz="0" w:space="0" w:color="auto"/>
            <w:right w:val="none" w:sz="0" w:space="0" w:color="auto"/>
          </w:divBdr>
          <w:divsChild>
            <w:div w:id="1491172720">
              <w:marLeft w:val="0"/>
              <w:marRight w:val="0"/>
              <w:marTop w:val="0"/>
              <w:marBottom w:val="0"/>
              <w:divBdr>
                <w:top w:val="none" w:sz="0" w:space="0" w:color="auto"/>
                <w:left w:val="none" w:sz="0" w:space="0" w:color="auto"/>
                <w:bottom w:val="none" w:sz="0" w:space="0" w:color="auto"/>
                <w:right w:val="none" w:sz="0" w:space="0" w:color="auto"/>
              </w:divBdr>
            </w:div>
          </w:divsChild>
        </w:div>
        <w:div w:id="1363818445">
          <w:marLeft w:val="0"/>
          <w:marRight w:val="0"/>
          <w:marTop w:val="0"/>
          <w:marBottom w:val="150"/>
          <w:divBdr>
            <w:top w:val="none" w:sz="0" w:space="0" w:color="auto"/>
            <w:left w:val="none" w:sz="0" w:space="0" w:color="auto"/>
            <w:bottom w:val="none" w:sz="0" w:space="0" w:color="auto"/>
            <w:right w:val="none" w:sz="0" w:space="0" w:color="auto"/>
          </w:divBdr>
        </w:div>
        <w:div w:id="1758095165">
          <w:marLeft w:val="0"/>
          <w:marRight w:val="0"/>
          <w:marTop w:val="0"/>
          <w:marBottom w:val="0"/>
          <w:divBdr>
            <w:top w:val="none" w:sz="0" w:space="0" w:color="auto"/>
            <w:left w:val="none" w:sz="0" w:space="0" w:color="auto"/>
            <w:bottom w:val="none" w:sz="0" w:space="0" w:color="auto"/>
            <w:right w:val="none" w:sz="0" w:space="0" w:color="auto"/>
          </w:divBdr>
          <w:divsChild>
            <w:div w:id="109585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49911">
      <w:bodyDiv w:val="1"/>
      <w:marLeft w:val="0"/>
      <w:marRight w:val="0"/>
      <w:marTop w:val="0"/>
      <w:marBottom w:val="0"/>
      <w:divBdr>
        <w:top w:val="none" w:sz="0" w:space="0" w:color="auto"/>
        <w:left w:val="none" w:sz="0" w:space="0" w:color="auto"/>
        <w:bottom w:val="none" w:sz="0" w:space="0" w:color="auto"/>
        <w:right w:val="none" w:sz="0" w:space="0" w:color="auto"/>
      </w:divBdr>
      <w:divsChild>
        <w:div w:id="835070069">
          <w:marLeft w:val="0"/>
          <w:marRight w:val="0"/>
          <w:marTop w:val="0"/>
          <w:marBottom w:val="0"/>
          <w:divBdr>
            <w:top w:val="none" w:sz="0" w:space="0" w:color="auto"/>
            <w:left w:val="none" w:sz="0" w:space="0" w:color="auto"/>
            <w:bottom w:val="none" w:sz="0" w:space="0" w:color="auto"/>
            <w:right w:val="none" w:sz="0" w:space="0" w:color="auto"/>
          </w:divBdr>
          <w:divsChild>
            <w:div w:id="8785193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40255398">
      <w:bodyDiv w:val="1"/>
      <w:marLeft w:val="0"/>
      <w:marRight w:val="0"/>
      <w:marTop w:val="0"/>
      <w:marBottom w:val="0"/>
      <w:divBdr>
        <w:top w:val="none" w:sz="0" w:space="0" w:color="auto"/>
        <w:left w:val="none" w:sz="0" w:space="0" w:color="auto"/>
        <w:bottom w:val="none" w:sz="0" w:space="0" w:color="auto"/>
        <w:right w:val="none" w:sz="0" w:space="0" w:color="auto"/>
      </w:divBdr>
      <w:divsChild>
        <w:div w:id="2124956451">
          <w:marLeft w:val="0"/>
          <w:marRight w:val="0"/>
          <w:marTop w:val="0"/>
          <w:marBottom w:val="0"/>
          <w:divBdr>
            <w:top w:val="none" w:sz="0" w:space="0" w:color="auto"/>
            <w:left w:val="none" w:sz="0" w:space="0" w:color="auto"/>
            <w:bottom w:val="none" w:sz="0" w:space="0" w:color="auto"/>
            <w:right w:val="none" w:sz="0" w:space="0" w:color="auto"/>
          </w:divBdr>
        </w:div>
      </w:divsChild>
    </w:div>
    <w:div w:id="740448915">
      <w:bodyDiv w:val="1"/>
      <w:marLeft w:val="0"/>
      <w:marRight w:val="0"/>
      <w:marTop w:val="0"/>
      <w:marBottom w:val="0"/>
      <w:divBdr>
        <w:top w:val="none" w:sz="0" w:space="0" w:color="auto"/>
        <w:left w:val="none" w:sz="0" w:space="0" w:color="auto"/>
        <w:bottom w:val="none" w:sz="0" w:space="0" w:color="auto"/>
        <w:right w:val="none" w:sz="0" w:space="0" w:color="auto"/>
      </w:divBdr>
      <w:divsChild>
        <w:div w:id="828056416">
          <w:marLeft w:val="0"/>
          <w:marRight w:val="0"/>
          <w:marTop w:val="0"/>
          <w:marBottom w:val="0"/>
          <w:divBdr>
            <w:top w:val="none" w:sz="0" w:space="0" w:color="auto"/>
            <w:left w:val="none" w:sz="0" w:space="0" w:color="auto"/>
            <w:bottom w:val="none" w:sz="0" w:space="0" w:color="auto"/>
            <w:right w:val="none" w:sz="0" w:space="0" w:color="auto"/>
          </w:divBdr>
          <w:divsChild>
            <w:div w:id="739409103">
              <w:marLeft w:val="0"/>
              <w:marRight w:val="0"/>
              <w:marTop w:val="0"/>
              <w:marBottom w:val="0"/>
              <w:divBdr>
                <w:top w:val="none" w:sz="0" w:space="0" w:color="auto"/>
                <w:left w:val="none" w:sz="0" w:space="0" w:color="auto"/>
                <w:bottom w:val="none" w:sz="0" w:space="0" w:color="auto"/>
                <w:right w:val="none" w:sz="0" w:space="0" w:color="auto"/>
              </w:divBdr>
              <w:divsChild>
                <w:div w:id="1186213042">
                  <w:marLeft w:val="0"/>
                  <w:marRight w:val="0"/>
                  <w:marTop w:val="0"/>
                  <w:marBottom w:val="0"/>
                  <w:divBdr>
                    <w:top w:val="none" w:sz="0" w:space="0" w:color="auto"/>
                    <w:left w:val="none" w:sz="0" w:space="0" w:color="auto"/>
                    <w:bottom w:val="none" w:sz="0" w:space="0" w:color="auto"/>
                    <w:right w:val="none" w:sz="0" w:space="0" w:color="auto"/>
                  </w:divBdr>
                  <w:divsChild>
                    <w:div w:id="1490366162">
                      <w:marLeft w:val="0"/>
                      <w:marRight w:val="0"/>
                      <w:marTop w:val="0"/>
                      <w:marBottom w:val="0"/>
                      <w:divBdr>
                        <w:top w:val="none" w:sz="0" w:space="0" w:color="auto"/>
                        <w:left w:val="none" w:sz="0" w:space="0" w:color="auto"/>
                        <w:bottom w:val="none" w:sz="0" w:space="0" w:color="auto"/>
                        <w:right w:val="none" w:sz="0" w:space="0" w:color="auto"/>
                      </w:divBdr>
                      <w:divsChild>
                        <w:div w:id="951128574">
                          <w:marLeft w:val="0"/>
                          <w:marRight w:val="0"/>
                          <w:marTop w:val="0"/>
                          <w:marBottom w:val="0"/>
                          <w:divBdr>
                            <w:top w:val="none" w:sz="0" w:space="0" w:color="auto"/>
                            <w:left w:val="none" w:sz="0" w:space="0" w:color="auto"/>
                            <w:bottom w:val="none" w:sz="0" w:space="0" w:color="auto"/>
                            <w:right w:val="none" w:sz="0" w:space="0" w:color="auto"/>
                          </w:divBdr>
                          <w:divsChild>
                            <w:div w:id="327447818">
                              <w:marLeft w:val="0"/>
                              <w:marRight w:val="0"/>
                              <w:marTop w:val="0"/>
                              <w:marBottom w:val="0"/>
                              <w:divBdr>
                                <w:top w:val="none" w:sz="0" w:space="0" w:color="auto"/>
                                <w:left w:val="none" w:sz="0" w:space="0" w:color="auto"/>
                                <w:bottom w:val="none" w:sz="0" w:space="0" w:color="auto"/>
                                <w:right w:val="none" w:sz="0" w:space="0" w:color="auto"/>
                              </w:divBdr>
                              <w:divsChild>
                                <w:div w:id="1580747568">
                                  <w:marLeft w:val="0"/>
                                  <w:marRight w:val="0"/>
                                  <w:marTop w:val="0"/>
                                  <w:marBottom w:val="0"/>
                                  <w:divBdr>
                                    <w:top w:val="none" w:sz="0" w:space="0" w:color="auto"/>
                                    <w:left w:val="none" w:sz="0" w:space="0" w:color="auto"/>
                                    <w:bottom w:val="none" w:sz="0" w:space="0" w:color="auto"/>
                                    <w:right w:val="none" w:sz="0" w:space="0" w:color="auto"/>
                                  </w:divBdr>
                                  <w:divsChild>
                                    <w:div w:id="5064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567490">
      <w:bodyDiv w:val="1"/>
      <w:marLeft w:val="0"/>
      <w:marRight w:val="0"/>
      <w:marTop w:val="0"/>
      <w:marBottom w:val="0"/>
      <w:divBdr>
        <w:top w:val="none" w:sz="0" w:space="0" w:color="auto"/>
        <w:left w:val="none" w:sz="0" w:space="0" w:color="auto"/>
        <w:bottom w:val="none" w:sz="0" w:space="0" w:color="auto"/>
        <w:right w:val="none" w:sz="0" w:space="0" w:color="auto"/>
      </w:divBdr>
    </w:div>
    <w:div w:id="740828409">
      <w:bodyDiv w:val="1"/>
      <w:marLeft w:val="0"/>
      <w:marRight w:val="0"/>
      <w:marTop w:val="0"/>
      <w:marBottom w:val="0"/>
      <w:divBdr>
        <w:top w:val="none" w:sz="0" w:space="0" w:color="auto"/>
        <w:left w:val="none" w:sz="0" w:space="0" w:color="auto"/>
        <w:bottom w:val="none" w:sz="0" w:space="0" w:color="auto"/>
        <w:right w:val="none" w:sz="0" w:space="0" w:color="auto"/>
      </w:divBdr>
      <w:divsChild>
        <w:div w:id="2031292648">
          <w:marLeft w:val="0"/>
          <w:marRight w:val="0"/>
          <w:marTop w:val="0"/>
          <w:marBottom w:val="0"/>
          <w:divBdr>
            <w:top w:val="none" w:sz="0" w:space="0" w:color="auto"/>
            <w:left w:val="none" w:sz="0" w:space="0" w:color="auto"/>
            <w:bottom w:val="dotted" w:sz="6" w:space="4" w:color="DDDDDD"/>
            <w:right w:val="none" w:sz="0" w:space="0" w:color="auto"/>
          </w:divBdr>
        </w:div>
      </w:divsChild>
    </w:div>
    <w:div w:id="740835906">
      <w:bodyDiv w:val="1"/>
      <w:marLeft w:val="0"/>
      <w:marRight w:val="0"/>
      <w:marTop w:val="0"/>
      <w:marBottom w:val="0"/>
      <w:divBdr>
        <w:top w:val="none" w:sz="0" w:space="0" w:color="auto"/>
        <w:left w:val="none" w:sz="0" w:space="0" w:color="auto"/>
        <w:bottom w:val="none" w:sz="0" w:space="0" w:color="auto"/>
        <w:right w:val="none" w:sz="0" w:space="0" w:color="auto"/>
      </w:divBdr>
      <w:divsChild>
        <w:div w:id="421100984">
          <w:marLeft w:val="0"/>
          <w:marRight w:val="0"/>
          <w:marTop w:val="300"/>
          <w:marBottom w:val="0"/>
          <w:divBdr>
            <w:top w:val="none" w:sz="0" w:space="0" w:color="auto"/>
            <w:left w:val="none" w:sz="0" w:space="0" w:color="auto"/>
            <w:bottom w:val="none" w:sz="0" w:space="0" w:color="auto"/>
            <w:right w:val="none" w:sz="0" w:space="0" w:color="auto"/>
          </w:divBdr>
          <w:divsChild>
            <w:div w:id="270941692">
              <w:marLeft w:val="-1350"/>
              <w:marRight w:val="0"/>
              <w:marTop w:val="0"/>
              <w:marBottom w:val="0"/>
              <w:divBdr>
                <w:top w:val="none" w:sz="0" w:space="0" w:color="auto"/>
                <w:left w:val="none" w:sz="0" w:space="0" w:color="auto"/>
                <w:bottom w:val="none" w:sz="0" w:space="0" w:color="auto"/>
                <w:right w:val="none" w:sz="0" w:space="0" w:color="auto"/>
              </w:divBdr>
              <w:divsChild>
                <w:div w:id="465437710">
                  <w:marLeft w:val="0"/>
                  <w:marRight w:val="0"/>
                  <w:marTop w:val="0"/>
                  <w:marBottom w:val="0"/>
                  <w:divBdr>
                    <w:top w:val="none" w:sz="0" w:space="0" w:color="auto"/>
                    <w:left w:val="none" w:sz="0" w:space="0" w:color="auto"/>
                    <w:bottom w:val="none" w:sz="0" w:space="0" w:color="auto"/>
                    <w:right w:val="none" w:sz="0" w:space="0" w:color="auto"/>
                  </w:divBdr>
                  <w:divsChild>
                    <w:div w:id="726998679">
                      <w:marLeft w:val="0"/>
                      <w:marRight w:val="0"/>
                      <w:marTop w:val="0"/>
                      <w:marBottom w:val="0"/>
                      <w:divBdr>
                        <w:top w:val="none" w:sz="0" w:space="0" w:color="auto"/>
                        <w:left w:val="none" w:sz="0" w:space="0" w:color="auto"/>
                        <w:bottom w:val="none" w:sz="0" w:space="0" w:color="auto"/>
                        <w:right w:val="none" w:sz="0" w:space="0" w:color="auto"/>
                      </w:divBdr>
                      <w:divsChild>
                        <w:div w:id="443887764">
                          <w:marLeft w:val="0"/>
                          <w:marRight w:val="0"/>
                          <w:marTop w:val="0"/>
                          <w:marBottom w:val="0"/>
                          <w:divBdr>
                            <w:top w:val="single" w:sz="6" w:space="0" w:color="C7C7C7"/>
                            <w:left w:val="single" w:sz="6" w:space="0" w:color="C7C7C7"/>
                            <w:bottom w:val="single" w:sz="6" w:space="0" w:color="C7C7C7"/>
                            <w:right w:val="single" w:sz="6" w:space="0" w:color="C7C7C7"/>
                          </w:divBdr>
                          <w:divsChild>
                            <w:div w:id="93018674">
                              <w:marLeft w:val="0"/>
                              <w:marRight w:val="0"/>
                              <w:marTop w:val="100"/>
                              <w:marBottom w:val="100"/>
                              <w:divBdr>
                                <w:top w:val="none" w:sz="0" w:space="11" w:color="auto"/>
                                <w:left w:val="none" w:sz="0" w:space="0" w:color="auto"/>
                                <w:bottom w:val="single" w:sz="6" w:space="11" w:color="C7C7C7"/>
                                <w:right w:val="none" w:sz="0" w:space="0" w:color="auto"/>
                              </w:divBdr>
                            </w:div>
                            <w:div w:id="306518128">
                              <w:marLeft w:val="0"/>
                              <w:marRight w:val="0"/>
                              <w:marTop w:val="100"/>
                              <w:marBottom w:val="100"/>
                              <w:divBdr>
                                <w:top w:val="none" w:sz="0" w:space="0" w:color="auto"/>
                                <w:left w:val="none" w:sz="0" w:space="0" w:color="auto"/>
                                <w:bottom w:val="none" w:sz="0" w:space="0" w:color="auto"/>
                                <w:right w:val="none" w:sz="0" w:space="0" w:color="auto"/>
                              </w:divBdr>
                            </w:div>
                            <w:div w:id="1041441718">
                              <w:marLeft w:val="0"/>
                              <w:marRight w:val="0"/>
                              <w:marTop w:val="100"/>
                              <w:marBottom w:val="100"/>
                              <w:divBdr>
                                <w:top w:val="none" w:sz="0" w:space="11" w:color="auto"/>
                                <w:left w:val="none" w:sz="0" w:space="0" w:color="auto"/>
                                <w:bottom w:val="single" w:sz="6" w:space="11" w:color="C7C7C7"/>
                                <w:right w:val="none" w:sz="0" w:space="0" w:color="auto"/>
                              </w:divBdr>
                            </w:div>
                            <w:div w:id="1580362321">
                              <w:marLeft w:val="0"/>
                              <w:marRight w:val="0"/>
                              <w:marTop w:val="100"/>
                              <w:marBottom w:val="100"/>
                              <w:divBdr>
                                <w:top w:val="none" w:sz="0" w:space="11" w:color="auto"/>
                                <w:left w:val="none" w:sz="0" w:space="0" w:color="auto"/>
                                <w:bottom w:val="single" w:sz="6" w:space="11" w:color="C7C7C7"/>
                                <w:right w:val="none" w:sz="0" w:space="0" w:color="auto"/>
                              </w:divBdr>
                            </w:div>
                          </w:divsChild>
                        </w:div>
                      </w:divsChild>
                    </w:div>
                  </w:divsChild>
                </w:div>
              </w:divsChild>
            </w:div>
            <w:div w:id="1223176623">
              <w:marLeft w:val="0"/>
              <w:marRight w:val="0"/>
              <w:marTop w:val="0"/>
              <w:marBottom w:val="0"/>
              <w:divBdr>
                <w:top w:val="none" w:sz="0" w:space="0" w:color="auto"/>
                <w:left w:val="none" w:sz="0" w:space="0" w:color="auto"/>
                <w:bottom w:val="none" w:sz="0" w:space="0" w:color="auto"/>
                <w:right w:val="none" w:sz="0" w:space="0" w:color="auto"/>
              </w:divBdr>
              <w:divsChild>
                <w:div w:id="1993019358">
                  <w:marLeft w:val="0"/>
                  <w:marRight w:val="0"/>
                  <w:marTop w:val="0"/>
                  <w:marBottom w:val="0"/>
                  <w:divBdr>
                    <w:top w:val="none" w:sz="0" w:space="0" w:color="auto"/>
                    <w:left w:val="none" w:sz="0" w:space="0" w:color="auto"/>
                    <w:bottom w:val="none" w:sz="0" w:space="0" w:color="auto"/>
                    <w:right w:val="none" w:sz="0" w:space="0" w:color="auto"/>
                  </w:divBdr>
                  <w:divsChild>
                    <w:div w:id="80489161">
                      <w:marLeft w:val="0"/>
                      <w:marRight w:val="0"/>
                      <w:marTop w:val="0"/>
                      <w:marBottom w:val="0"/>
                      <w:divBdr>
                        <w:top w:val="none" w:sz="0" w:space="0" w:color="auto"/>
                        <w:left w:val="none" w:sz="0" w:space="0" w:color="auto"/>
                        <w:bottom w:val="none" w:sz="0" w:space="0" w:color="auto"/>
                        <w:right w:val="none" w:sz="0" w:space="0" w:color="auto"/>
                      </w:divBdr>
                    </w:div>
                  </w:divsChild>
                </w:div>
                <w:div w:id="2087801495">
                  <w:marLeft w:val="0"/>
                  <w:marRight w:val="0"/>
                  <w:marTop w:val="150"/>
                  <w:marBottom w:val="0"/>
                  <w:divBdr>
                    <w:top w:val="none" w:sz="0" w:space="0" w:color="auto"/>
                    <w:left w:val="none" w:sz="0" w:space="0" w:color="auto"/>
                    <w:bottom w:val="none" w:sz="0" w:space="0" w:color="auto"/>
                    <w:right w:val="none" w:sz="0" w:space="0" w:color="auto"/>
                  </w:divBdr>
                  <w:divsChild>
                    <w:div w:id="1122966763">
                      <w:marLeft w:val="0"/>
                      <w:marRight w:val="0"/>
                      <w:marTop w:val="0"/>
                      <w:marBottom w:val="0"/>
                      <w:divBdr>
                        <w:top w:val="none" w:sz="0" w:space="0" w:color="auto"/>
                        <w:left w:val="none" w:sz="0" w:space="0" w:color="auto"/>
                        <w:bottom w:val="none" w:sz="0" w:space="0" w:color="auto"/>
                        <w:right w:val="none" w:sz="0" w:space="0" w:color="auto"/>
                      </w:divBdr>
                      <w:divsChild>
                        <w:div w:id="2105307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961856">
          <w:marLeft w:val="0"/>
          <w:marRight w:val="0"/>
          <w:marTop w:val="150"/>
          <w:marBottom w:val="0"/>
          <w:divBdr>
            <w:top w:val="none" w:sz="0" w:space="0" w:color="auto"/>
            <w:left w:val="none" w:sz="0" w:space="0" w:color="auto"/>
            <w:bottom w:val="none" w:sz="0" w:space="0" w:color="auto"/>
            <w:right w:val="none" w:sz="0" w:space="0" w:color="auto"/>
          </w:divBdr>
          <w:divsChild>
            <w:div w:id="1235777506">
              <w:marLeft w:val="0"/>
              <w:marRight w:val="0"/>
              <w:marTop w:val="0"/>
              <w:marBottom w:val="0"/>
              <w:divBdr>
                <w:top w:val="none" w:sz="0" w:space="0" w:color="auto"/>
                <w:left w:val="none" w:sz="0" w:space="0" w:color="auto"/>
                <w:bottom w:val="single" w:sz="6" w:space="0" w:color="EFEFEF"/>
                <w:right w:val="none" w:sz="0" w:space="0" w:color="auto"/>
              </w:divBdr>
              <w:divsChild>
                <w:div w:id="1539273331">
                  <w:marLeft w:val="0"/>
                  <w:marRight w:val="0"/>
                  <w:marTop w:val="0"/>
                  <w:marBottom w:val="0"/>
                  <w:divBdr>
                    <w:top w:val="none" w:sz="0" w:space="0" w:color="auto"/>
                    <w:left w:val="none" w:sz="0" w:space="0" w:color="auto"/>
                    <w:bottom w:val="none" w:sz="0" w:space="0" w:color="auto"/>
                    <w:right w:val="none" w:sz="0" w:space="0" w:color="auto"/>
                  </w:divBdr>
                </w:div>
                <w:div w:id="210542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8466">
      <w:bodyDiv w:val="1"/>
      <w:marLeft w:val="0"/>
      <w:marRight w:val="0"/>
      <w:marTop w:val="0"/>
      <w:marBottom w:val="0"/>
      <w:divBdr>
        <w:top w:val="none" w:sz="0" w:space="0" w:color="auto"/>
        <w:left w:val="none" w:sz="0" w:space="0" w:color="auto"/>
        <w:bottom w:val="none" w:sz="0" w:space="0" w:color="auto"/>
        <w:right w:val="none" w:sz="0" w:space="0" w:color="auto"/>
      </w:divBdr>
      <w:divsChild>
        <w:div w:id="914389795">
          <w:marLeft w:val="0"/>
          <w:marRight w:val="0"/>
          <w:marTop w:val="0"/>
          <w:marBottom w:val="180"/>
          <w:divBdr>
            <w:top w:val="none" w:sz="0" w:space="0" w:color="auto"/>
            <w:left w:val="none" w:sz="0" w:space="0" w:color="auto"/>
            <w:bottom w:val="none" w:sz="0" w:space="0" w:color="auto"/>
            <w:right w:val="none" w:sz="0" w:space="0" w:color="auto"/>
          </w:divBdr>
        </w:div>
      </w:divsChild>
    </w:div>
    <w:div w:id="741030755">
      <w:bodyDiv w:val="1"/>
      <w:marLeft w:val="0"/>
      <w:marRight w:val="0"/>
      <w:marTop w:val="0"/>
      <w:marBottom w:val="0"/>
      <w:divBdr>
        <w:top w:val="none" w:sz="0" w:space="0" w:color="auto"/>
        <w:left w:val="none" w:sz="0" w:space="0" w:color="auto"/>
        <w:bottom w:val="none" w:sz="0" w:space="0" w:color="auto"/>
        <w:right w:val="none" w:sz="0" w:space="0" w:color="auto"/>
      </w:divBdr>
      <w:divsChild>
        <w:div w:id="201214463">
          <w:marLeft w:val="0"/>
          <w:marRight w:val="0"/>
          <w:marTop w:val="0"/>
          <w:marBottom w:val="0"/>
          <w:divBdr>
            <w:top w:val="none" w:sz="0" w:space="0" w:color="auto"/>
            <w:left w:val="none" w:sz="0" w:space="0" w:color="auto"/>
            <w:bottom w:val="none" w:sz="0" w:space="0" w:color="auto"/>
            <w:right w:val="none" w:sz="0" w:space="0" w:color="auto"/>
          </w:divBdr>
        </w:div>
        <w:div w:id="314339622">
          <w:marLeft w:val="0"/>
          <w:marRight w:val="150"/>
          <w:marTop w:val="0"/>
          <w:marBottom w:val="0"/>
          <w:divBdr>
            <w:top w:val="none" w:sz="0" w:space="0" w:color="auto"/>
            <w:left w:val="none" w:sz="0" w:space="0" w:color="auto"/>
            <w:bottom w:val="none" w:sz="0" w:space="0" w:color="auto"/>
            <w:right w:val="none" w:sz="0" w:space="0" w:color="auto"/>
          </w:divBdr>
        </w:div>
        <w:div w:id="1965766228">
          <w:marLeft w:val="0"/>
          <w:marRight w:val="0"/>
          <w:marTop w:val="0"/>
          <w:marBottom w:val="0"/>
          <w:divBdr>
            <w:top w:val="none" w:sz="0" w:space="0" w:color="auto"/>
            <w:left w:val="none" w:sz="0" w:space="0" w:color="auto"/>
            <w:bottom w:val="none" w:sz="0" w:space="0" w:color="auto"/>
            <w:right w:val="none" w:sz="0" w:space="0" w:color="auto"/>
          </w:divBdr>
        </w:div>
      </w:divsChild>
    </w:div>
    <w:div w:id="741679710">
      <w:bodyDiv w:val="1"/>
      <w:marLeft w:val="0"/>
      <w:marRight w:val="0"/>
      <w:marTop w:val="0"/>
      <w:marBottom w:val="0"/>
      <w:divBdr>
        <w:top w:val="none" w:sz="0" w:space="0" w:color="auto"/>
        <w:left w:val="none" w:sz="0" w:space="0" w:color="auto"/>
        <w:bottom w:val="none" w:sz="0" w:space="0" w:color="auto"/>
        <w:right w:val="none" w:sz="0" w:space="0" w:color="auto"/>
      </w:divBdr>
      <w:divsChild>
        <w:div w:id="1815566370">
          <w:marLeft w:val="0"/>
          <w:marRight w:val="0"/>
          <w:marTop w:val="0"/>
          <w:marBottom w:val="0"/>
          <w:divBdr>
            <w:top w:val="none" w:sz="0" w:space="0" w:color="auto"/>
            <w:left w:val="none" w:sz="0" w:space="0" w:color="auto"/>
            <w:bottom w:val="dotted" w:sz="6" w:space="4" w:color="DDDDDD"/>
            <w:right w:val="none" w:sz="0" w:space="0" w:color="auto"/>
          </w:divBdr>
          <w:divsChild>
            <w:div w:id="20480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8323">
      <w:bodyDiv w:val="1"/>
      <w:marLeft w:val="0"/>
      <w:marRight w:val="0"/>
      <w:marTop w:val="0"/>
      <w:marBottom w:val="0"/>
      <w:divBdr>
        <w:top w:val="none" w:sz="0" w:space="0" w:color="auto"/>
        <w:left w:val="none" w:sz="0" w:space="0" w:color="auto"/>
        <w:bottom w:val="none" w:sz="0" w:space="0" w:color="auto"/>
        <w:right w:val="none" w:sz="0" w:space="0" w:color="auto"/>
      </w:divBdr>
      <w:divsChild>
        <w:div w:id="248972243">
          <w:marLeft w:val="0"/>
          <w:marRight w:val="0"/>
          <w:marTop w:val="0"/>
          <w:marBottom w:val="0"/>
          <w:divBdr>
            <w:top w:val="none" w:sz="0" w:space="0" w:color="auto"/>
            <w:left w:val="none" w:sz="0" w:space="0" w:color="auto"/>
            <w:bottom w:val="none" w:sz="0" w:space="0" w:color="auto"/>
            <w:right w:val="none" w:sz="0" w:space="0" w:color="auto"/>
          </w:divBdr>
        </w:div>
      </w:divsChild>
    </w:div>
    <w:div w:id="74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30624936">
          <w:marLeft w:val="0"/>
          <w:marRight w:val="0"/>
          <w:marTop w:val="0"/>
          <w:marBottom w:val="0"/>
          <w:divBdr>
            <w:top w:val="none" w:sz="0" w:space="0" w:color="auto"/>
            <w:left w:val="none" w:sz="0" w:space="0" w:color="auto"/>
            <w:bottom w:val="dotted" w:sz="6" w:space="4" w:color="DDDDDD"/>
            <w:right w:val="none" w:sz="0" w:space="0" w:color="auto"/>
          </w:divBdr>
        </w:div>
      </w:divsChild>
    </w:div>
    <w:div w:id="742604643">
      <w:bodyDiv w:val="1"/>
      <w:marLeft w:val="0"/>
      <w:marRight w:val="0"/>
      <w:marTop w:val="0"/>
      <w:marBottom w:val="0"/>
      <w:divBdr>
        <w:top w:val="none" w:sz="0" w:space="0" w:color="auto"/>
        <w:left w:val="none" w:sz="0" w:space="0" w:color="auto"/>
        <w:bottom w:val="none" w:sz="0" w:space="0" w:color="auto"/>
        <w:right w:val="none" w:sz="0" w:space="0" w:color="auto"/>
      </w:divBdr>
      <w:divsChild>
        <w:div w:id="664013372">
          <w:marLeft w:val="0"/>
          <w:marRight w:val="0"/>
          <w:marTop w:val="0"/>
          <w:marBottom w:val="150"/>
          <w:divBdr>
            <w:top w:val="none" w:sz="0" w:space="0" w:color="auto"/>
            <w:left w:val="none" w:sz="0" w:space="0" w:color="auto"/>
            <w:bottom w:val="none" w:sz="0" w:space="0" w:color="auto"/>
            <w:right w:val="none" w:sz="0" w:space="0" w:color="auto"/>
          </w:divBdr>
        </w:div>
      </w:divsChild>
    </w:div>
    <w:div w:id="742681123">
      <w:bodyDiv w:val="1"/>
      <w:marLeft w:val="0"/>
      <w:marRight w:val="0"/>
      <w:marTop w:val="0"/>
      <w:marBottom w:val="0"/>
      <w:divBdr>
        <w:top w:val="none" w:sz="0" w:space="0" w:color="auto"/>
        <w:left w:val="none" w:sz="0" w:space="0" w:color="auto"/>
        <w:bottom w:val="none" w:sz="0" w:space="0" w:color="auto"/>
        <w:right w:val="none" w:sz="0" w:space="0" w:color="auto"/>
      </w:divBdr>
      <w:divsChild>
        <w:div w:id="1889685037">
          <w:marLeft w:val="0"/>
          <w:marRight w:val="0"/>
          <w:marTop w:val="0"/>
          <w:marBottom w:val="150"/>
          <w:divBdr>
            <w:top w:val="none" w:sz="0" w:space="0" w:color="auto"/>
            <w:left w:val="none" w:sz="0" w:space="0" w:color="auto"/>
            <w:bottom w:val="none" w:sz="0" w:space="0" w:color="auto"/>
            <w:right w:val="none" w:sz="0" w:space="0" w:color="auto"/>
          </w:divBdr>
        </w:div>
      </w:divsChild>
    </w:div>
    <w:div w:id="742920944">
      <w:bodyDiv w:val="1"/>
      <w:marLeft w:val="0"/>
      <w:marRight w:val="0"/>
      <w:marTop w:val="0"/>
      <w:marBottom w:val="0"/>
      <w:divBdr>
        <w:top w:val="none" w:sz="0" w:space="0" w:color="auto"/>
        <w:left w:val="none" w:sz="0" w:space="0" w:color="auto"/>
        <w:bottom w:val="none" w:sz="0" w:space="0" w:color="auto"/>
        <w:right w:val="none" w:sz="0" w:space="0" w:color="auto"/>
      </w:divBdr>
      <w:divsChild>
        <w:div w:id="1971548176">
          <w:marLeft w:val="0"/>
          <w:marRight w:val="0"/>
          <w:marTop w:val="0"/>
          <w:marBottom w:val="150"/>
          <w:divBdr>
            <w:top w:val="none" w:sz="0" w:space="0" w:color="auto"/>
            <w:left w:val="none" w:sz="0" w:space="0" w:color="auto"/>
            <w:bottom w:val="none" w:sz="0" w:space="0" w:color="auto"/>
            <w:right w:val="none" w:sz="0" w:space="0" w:color="auto"/>
          </w:divBdr>
        </w:div>
      </w:divsChild>
    </w:div>
    <w:div w:id="743258030">
      <w:bodyDiv w:val="1"/>
      <w:marLeft w:val="0"/>
      <w:marRight w:val="0"/>
      <w:marTop w:val="0"/>
      <w:marBottom w:val="0"/>
      <w:divBdr>
        <w:top w:val="none" w:sz="0" w:space="0" w:color="auto"/>
        <w:left w:val="none" w:sz="0" w:space="0" w:color="auto"/>
        <w:bottom w:val="none" w:sz="0" w:space="0" w:color="auto"/>
        <w:right w:val="none" w:sz="0" w:space="0" w:color="auto"/>
      </w:divBdr>
    </w:div>
    <w:div w:id="743720054">
      <w:bodyDiv w:val="1"/>
      <w:marLeft w:val="0"/>
      <w:marRight w:val="0"/>
      <w:marTop w:val="0"/>
      <w:marBottom w:val="0"/>
      <w:divBdr>
        <w:top w:val="none" w:sz="0" w:space="0" w:color="auto"/>
        <w:left w:val="none" w:sz="0" w:space="0" w:color="auto"/>
        <w:bottom w:val="none" w:sz="0" w:space="0" w:color="auto"/>
        <w:right w:val="none" w:sz="0" w:space="0" w:color="auto"/>
      </w:divBdr>
      <w:divsChild>
        <w:div w:id="516582509">
          <w:marLeft w:val="0"/>
          <w:marRight w:val="0"/>
          <w:marTop w:val="0"/>
          <w:marBottom w:val="0"/>
          <w:divBdr>
            <w:top w:val="none" w:sz="0" w:space="0" w:color="auto"/>
            <w:left w:val="none" w:sz="0" w:space="0" w:color="auto"/>
            <w:bottom w:val="none" w:sz="0" w:space="0" w:color="auto"/>
            <w:right w:val="none" w:sz="0" w:space="0" w:color="auto"/>
          </w:divBdr>
          <w:divsChild>
            <w:div w:id="1996717352">
              <w:marLeft w:val="0"/>
              <w:marRight w:val="0"/>
              <w:marTop w:val="0"/>
              <w:marBottom w:val="0"/>
              <w:divBdr>
                <w:top w:val="none" w:sz="0" w:space="0" w:color="auto"/>
                <w:left w:val="none" w:sz="0" w:space="0" w:color="auto"/>
                <w:bottom w:val="none" w:sz="0" w:space="0" w:color="auto"/>
                <w:right w:val="none" w:sz="0" w:space="0" w:color="auto"/>
              </w:divBdr>
              <w:divsChild>
                <w:div w:id="552811657">
                  <w:marLeft w:val="0"/>
                  <w:marRight w:val="0"/>
                  <w:marTop w:val="0"/>
                  <w:marBottom w:val="0"/>
                  <w:divBdr>
                    <w:top w:val="none" w:sz="0" w:space="0" w:color="auto"/>
                    <w:left w:val="none" w:sz="0" w:space="0" w:color="auto"/>
                    <w:bottom w:val="none" w:sz="0" w:space="0" w:color="auto"/>
                    <w:right w:val="none" w:sz="0" w:space="0" w:color="auto"/>
                  </w:divBdr>
                  <w:divsChild>
                    <w:div w:id="53771924">
                      <w:marLeft w:val="0"/>
                      <w:marRight w:val="0"/>
                      <w:marTop w:val="0"/>
                      <w:marBottom w:val="0"/>
                      <w:divBdr>
                        <w:top w:val="none" w:sz="0" w:space="0" w:color="auto"/>
                        <w:left w:val="none" w:sz="0" w:space="0" w:color="auto"/>
                        <w:bottom w:val="none" w:sz="0" w:space="0" w:color="auto"/>
                        <w:right w:val="none" w:sz="0" w:space="0" w:color="auto"/>
                      </w:divBdr>
                      <w:divsChild>
                        <w:div w:id="1788114048">
                          <w:marLeft w:val="0"/>
                          <w:marRight w:val="0"/>
                          <w:marTop w:val="0"/>
                          <w:marBottom w:val="0"/>
                          <w:divBdr>
                            <w:top w:val="none" w:sz="0" w:space="0" w:color="auto"/>
                            <w:left w:val="none" w:sz="0" w:space="0" w:color="auto"/>
                            <w:bottom w:val="none" w:sz="0" w:space="0" w:color="auto"/>
                            <w:right w:val="none" w:sz="0" w:space="0" w:color="auto"/>
                          </w:divBdr>
                          <w:divsChild>
                            <w:div w:id="555625334">
                              <w:marLeft w:val="0"/>
                              <w:marRight w:val="0"/>
                              <w:marTop w:val="0"/>
                              <w:marBottom w:val="0"/>
                              <w:divBdr>
                                <w:top w:val="none" w:sz="0" w:space="0" w:color="auto"/>
                                <w:left w:val="none" w:sz="0" w:space="0" w:color="auto"/>
                                <w:bottom w:val="none" w:sz="0" w:space="0" w:color="auto"/>
                                <w:right w:val="none" w:sz="0" w:space="0" w:color="auto"/>
                              </w:divBdr>
                              <w:divsChild>
                                <w:div w:id="950552068">
                                  <w:marLeft w:val="0"/>
                                  <w:marRight w:val="0"/>
                                  <w:marTop w:val="0"/>
                                  <w:marBottom w:val="0"/>
                                  <w:divBdr>
                                    <w:top w:val="none" w:sz="0" w:space="0" w:color="auto"/>
                                    <w:left w:val="none" w:sz="0" w:space="0" w:color="auto"/>
                                    <w:bottom w:val="none" w:sz="0" w:space="0" w:color="auto"/>
                                    <w:right w:val="none" w:sz="0" w:space="0" w:color="auto"/>
                                  </w:divBdr>
                                  <w:divsChild>
                                    <w:div w:id="368802806">
                                      <w:marLeft w:val="0"/>
                                      <w:marRight w:val="0"/>
                                      <w:marTop w:val="0"/>
                                      <w:marBottom w:val="0"/>
                                      <w:divBdr>
                                        <w:top w:val="none" w:sz="0" w:space="0" w:color="auto"/>
                                        <w:left w:val="none" w:sz="0" w:space="0" w:color="auto"/>
                                        <w:bottom w:val="none" w:sz="0" w:space="0" w:color="auto"/>
                                        <w:right w:val="none" w:sz="0" w:space="0" w:color="auto"/>
                                      </w:divBdr>
                                      <w:divsChild>
                                        <w:div w:id="133025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794592">
      <w:bodyDiv w:val="1"/>
      <w:marLeft w:val="0"/>
      <w:marRight w:val="0"/>
      <w:marTop w:val="0"/>
      <w:marBottom w:val="0"/>
      <w:divBdr>
        <w:top w:val="none" w:sz="0" w:space="0" w:color="auto"/>
        <w:left w:val="none" w:sz="0" w:space="0" w:color="auto"/>
        <w:bottom w:val="none" w:sz="0" w:space="0" w:color="auto"/>
        <w:right w:val="none" w:sz="0" w:space="0" w:color="auto"/>
      </w:divBdr>
      <w:divsChild>
        <w:div w:id="2117407636">
          <w:marLeft w:val="0"/>
          <w:marRight w:val="0"/>
          <w:marTop w:val="0"/>
          <w:marBottom w:val="0"/>
          <w:divBdr>
            <w:top w:val="none" w:sz="0" w:space="0" w:color="auto"/>
            <w:left w:val="none" w:sz="0" w:space="0" w:color="auto"/>
            <w:bottom w:val="none" w:sz="0" w:space="0" w:color="auto"/>
            <w:right w:val="none" w:sz="0" w:space="0" w:color="auto"/>
          </w:divBdr>
        </w:div>
      </w:divsChild>
    </w:div>
    <w:div w:id="744568585">
      <w:bodyDiv w:val="1"/>
      <w:marLeft w:val="0"/>
      <w:marRight w:val="0"/>
      <w:marTop w:val="0"/>
      <w:marBottom w:val="0"/>
      <w:divBdr>
        <w:top w:val="none" w:sz="0" w:space="0" w:color="auto"/>
        <w:left w:val="none" w:sz="0" w:space="0" w:color="auto"/>
        <w:bottom w:val="none" w:sz="0" w:space="0" w:color="auto"/>
        <w:right w:val="none" w:sz="0" w:space="0" w:color="auto"/>
      </w:divBdr>
      <w:divsChild>
        <w:div w:id="1623657060">
          <w:marLeft w:val="0"/>
          <w:marRight w:val="0"/>
          <w:marTop w:val="0"/>
          <w:marBottom w:val="0"/>
          <w:divBdr>
            <w:top w:val="none" w:sz="0" w:space="0" w:color="auto"/>
            <w:left w:val="none" w:sz="0" w:space="0" w:color="auto"/>
            <w:bottom w:val="dotted" w:sz="6" w:space="4" w:color="DDDDDD"/>
            <w:right w:val="none" w:sz="0" w:space="0" w:color="auto"/>
          </w:divBdr>
          <w:divsChild>
            <w:div w:id="25325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033771">
      <w:bodyDiv w:val="1"/>
      <w:marLeft w:val="0"/>
      <w:marRight w:val="0"/>
      <w:marTop w:val="0"/>
      <w:marBottom w:val="0"/>
      <w:divBdr>
        <w:top w:val="none" w:sz="0" w:space="0" w:color="auto"/>
        <w:left w:val="none" w:sz="0" w:space="0" w:color="auto"/>
        <w:bottom w:val="none" w:sz="0" w:space="0" w:color="auto"/>
        <w:right w:val="none" w:sz="0" w:space="0" w:color="auto"/>
      </w:divBdr>
    </w:div>
    <w:div w:id="745496118">
      <w:bodyDiv w:val="1"/>
      <w:marLeft w:val="0"/>
      <w:marRight w:val="0"/>
      <w:marTop w:val="0"/>
      <w:marBottom w:val="0"/>
      <w:divBdr>
        <w:top w:val="none" w:sz="0" w:space="0" w:color="auto"/>
        <w:left w:val="none" w:sz="0" w:space="0" w:color="auto"/>
        <w:bottom w:val="none" w:sz="0" w:space="0" w:color="auto"/>
        <w:right w:val="none" w:sz="0" w:space="0" w:color="auto"/>
      </w:divBdr>
      <w:divsChild>
        <w:div w:id="159657905">
          <w:marLeft w:val="0"/>
          <w:marRight w:val="0"/>
          <w:marTop w:val="0"/>
          <w:marBottom w:val="0"/>
          <w:divBdr>
            <w:top w:val="none" w:sz="0" w:space="0" w:color="auto"/>
            <w:left w:val="none" w:sz="0" w:space="0" w:color="auto"/>
            <w:bottom w:val="dotted" w:sz="6" w:space="4" w:color="DDDDDD"/>
            <w:right w:val="none" w:sz="0" w:space="0" w:color="auto"/>
          </w:divBdr>
          <w:divsChild>
            <w:div w:id="22958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08150">
      <w:bodyDiv w:val="1"/>
      <w:marLeft w:val="0"/>
      <w:marRight w:val="0"/>
      <w:marTop w:val="0"/>
      <w:marBottom w:val="0"/>
      <w:divBdr>
        <w:top w:val="none" w:sz="0" w:space="0" w:color="auto"/>
        <w:left w:val="none" w:sz="0" w:space="0" w:color="auto"/>
        <w:bottom w:val="none" w:sz="0" w:space="0" w:color="auto"/>
        <w:right w:val="none" w:sz="0" w:space="0" w:color="auto"/>
      </w:divBdr>
      <w:divsChild>
        <w:div w:id="940071107">
          <w:marLeft w:val="0"/>
          <w:marRight w:val="0"/>
          <w:marTop w:val="150"/>
          <w:marBottom w:val="0"/>
          <w:divBdr>
            <w:top w:val="none" w:sz="0" w:space="0" w:color="auto"/>
            <w:left w:val="none" w:sz="0" w:space="0" w:color="auto"/>
            <w:bottom w:val="none" w:sz="0" w:space="0" w:color="auto"/>
            <w:right w:val="none" w:sz="0" w:space="0" w:color="auto"/>
          </w:divBdr>
          <w:divsChild>
            <w:div w:id="1643577555">
              <w:marLeft w:val="0"/>
              <w:marRight w:val="0"/>
              <w:marTop w:val="0"/>
              <w:marBottom w:val="0"/>
              <w:divBdr>
                <w:top w:val="none" w:sz="0" w:space="0" w:color="auto"/>
                <w:left w:val="none" w:sz="0" w:space="0" w:color="auto"/>
                <w:bottom w:val="single" w:sz="6" w:space="0" w:color="EFEFEF"/>
                <w:right w:val="none" w:sz="0" w:space="0" w:color="auto"/>
              </w:divBdr>
              <w:divsChild>
                <w:div w:id="1479615873">
                  <w:marLeft w:val="0"/>
                  <w:marRight w:val="0"/>
                  <w:marTop w:val="0"/>
                  <w:marBottom w:val="0"/>
                  <w:divBdr>
                    <w:top w:val="none" w:sz="0" w:space="0" w:color="auto"/>
                    <w:left w:val="none" w:sz="0" w:space="0" w:color="auto"/>
                    <w:bottom w:val="none" w:sz="0" w:space="0" w:color="auto"/>
                    <w:right w:val="none" w:sz="0" w:space="0" w:color="auto"/>
                  </w:divBdr>
                </w:div>
                <w:div w:id="169491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234522">
          <w:marLeft w:val="0"/>
          <w:marRight w:val="0"/>
          <w:marTop w:val="300"/>
          <w:marBottom w:val="0"/>
          <w:divBdr>
            <w:top w:val="none" w:sz="0" w:space="0" w:color="auto"/>
            <w:left w:val="none" w:sz="0" w:space="0" w:color="auto"/>
            <w:bottom w:val="none" w:sz="0" w:space="0" w:color="auto"/>
            <w:right w:val="none" w:sz="0" w:space="0" w:color="auto"/>
          </w:divBdr>
          <w:divsChild>
            <w:div w:id="461926297">
              <w:marLeft w:val="-1350"/>
              <w:marRight w:val="0"/>
              <w:marTop w:val="0"/>
              <w:marBottom w:val="0"/>
              <w:divBdr>
                <w:top w:val="none" w:sz="0" w:space="0" w:color="auto"/>
                <w:left w:val="none" w:sz="0" w:space="0" w:color="auto"/>
                <w:bottom w:val="none" w:sz="0" w:space="0" w:color="auto"/>
                <w:right w:val="none" w:sz="0" w:space="0" w:color="auto"/>
              </w:divBdr>
              <w:divsChild>
                <w:div w:id="1844128982">
                  <w:marLeft w:val="0"/>
                  <w:marRight w:val="0"/>
                  <w:marTop w:val="0"/>
                  <w:marBottom w:val="0"/>
                  <w:divBdr>
                    <w:top w:val="none" w:sz="0" w:space="0" w:color="auto"/>
                    <w:left w:val="none" w:sz="0" w:space="0" w:color="auto"/>
                    <w:bottom w:val="none" w:sz="0" w:space="0" w:color="auto"/>
                    <w:right w:val="none" w:sz="0" w:space="0" w:color="auto"/>
                  </w:divBdr>
                  <w:divsChild>
                    <w:div w:id="363791827">
                      <w:marLeft w:val="0"/>
                      <w:marRight w:val="0"/>
                      <w:marTop w:val="0"/>
                      <w:marBottom w:val="0"/>
                      <w:divBdr>
                        <w:top w:val="none" w:sz="0" w:space="0" w:color="auto"/>
                        <w:left w:val="none" w:sz="0" w:space="0" w:color="auto"/>
                        <w:bottom w:val="none" w:sz="0" w:space="0" w:color="auto"/>
                        <w:right w:val="none" w:sz="0" w:space="0" w:color="auto"/>
                      </w:divBdr>
                      <w:divsChild>
                        <w:div w:id="1870490585">
                          <w:marLeft w:val="0"/>
                          <w:marRight w:val="0"/>
                          <w:marTop w:val="0"/>
                          <w:marBottom w:val="0"/>
                          <w:divBdr>
                            <w:top w:val="single" w:sz="6" w:space="0" w:color="C7C7C7"/>
                            <w:left w:val="single" w:sz="6" w:space="0" w:color="C7C7C7"/>
                            <w:bottom w:val="single" w:sz="6" w:space="0" w:color="C7C7C7"/>
                            <w:right w:val="single" w:sz="6" w:space="0" w:color="C7C7C7"/>
                          </w:divBdr>
                          <w:divsChild>
                            <w:div w:id="1226918674">
                              <w:marLeft w:val="0"/>
                              <w:marRight w:val="0"/>
                              <w:marTop w:val="100"/>
                              <w:marBottom w:val="100"/>
                              <w:divBdr>
                                <w:top w:val="none" w:sz="0" w:space="11" w:color="auto"/>
                                <w:left w:val="none" w:sz="0" w:space="0" w:color="auto"/>
                                <w:bottom w:val="single" w:sz="6" w:space="11" w:color="C7C7C7"/>
                                <w:right w:val="none" w:sz="0" w:space="0" w:color="auto"/>
                              </w:divBdr>
                            </w:div>
                            <w:div w:id="99032428">
                              <w:marLeft w:val="0"/>
                              <w:marRight w:val="0"/>
                              <w:marTop w:val="100"/>
                              <w:marBottom w:val="100"/>
                              <w:divBdr>
                                <w:top w:val="none" w:sz="0" w:space="11" w:color="auto"/>
                                <w:left w:val="none" w:sz="0" w:space="0" w:color="auto"/>
                                <w:bottom w:val="single" w:sz="6" w:space="11" w:color="C7C7C7"/>
                                <w:right w:val="none" w:sz="0" w:space="0" w:color="auto"/>
                              </w:divBdr>
                            </w:div>
                            <w:div w:id="1327515753">
                              <w:marLeft w:val="0"/>
                              <w:marRight w:val="0"/>
                              <w:marTop w:val="100"/>
                              <w:marBottom w:val="100"/>
                              <w:divBdr>
                                <w:top w:val="none" w:sz="0" w:space="11" w:color="auto"/>
                                <w:left w:val="none" w:sz="0" w:space="0" w:color="auto"/>
                                <w:bottom w:val="single" w:sz="6" w:space="11" w:color="C7C7C7"/>
                                <w:right w:val="none" w:sz="0" w:space="0" w:color="auto"/>
                              </w:divBdr>
                            </w:div>
                            <w:div w:id="193785742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93401674">
              <w:marLeft w:val="0"/>
              <w:marRight w:val="0"/>
              <w:marTop w:val="0"/>
              <w:marBottom w:val="0"/>
              <w:divBdr>
                <w:top w:val="none" w:sz="0" w:space="0" w:color="auto"/>
                <w:left w:val="none" w:sz="0" w:space="0" w:color="auto"/>
                <w:bottom w:val="none" w:sz="0" w:space="0" w:color="auto"/>
                <w:right w:val="none" w:sz="0" w:space="0" w:color="auto"/>
              </w:divBdr>
              <w:divsChild>
                <w:div w:id="631062808">
                  <w:marLeft w:val="0"/>
                  <w:marRight w:val="0"/>
                  <w:marTop w:val="150"/>
                  <w:marBottom w:val="0"/>
                  <w:divBdr>
                    <w:top w:val="none" w:sz="0" w:space="0" w:color="auto"/>
                    <w:left w:val="none" w:sz="0" w:space="0" w:color="auto"/>
                    <w:bottom w:val="none" w:sz="0" w:space="0" w:color="auto"/>
                    <w:right w:val="none" w:sz="0" w:space="0" w:color="auto"/>
                  </w:divBdr>
                  <w:divsChild>
                    <w:div w:id="225073373">
                      <w:marLeft w:val="0"/>
                      <w:marRight w:val="0"/>
                      <w:marTop w:val="0"/>
                      <w:marBottom w:val="0"/>
                      <w:divBdr>
                        <w:top w:val="none" w:sz="0" w:space="0" w:color="auto"/>
                        <w:left w:val="none" w:sz="0" w:space="0" w:color="auto"/>
                        <w:bottom w:val="none" w:sz="0" w:space="0" w:color="auto"/>
                        <w:right w:val="none" w:sz="0" w:space="0" w:color="auto"/>
                      </w:divBdr>
                      <w:divsChild>
                        <w:div w:id="1853255469">
                          <w:marLeft w:val="0"/>
                          <w:marRight w:val="0"/>
                          <w:marTop w:val="0"/>
                          <w:marBottom w:val="0"/>
                          <w:divBdr>
                            <w:top w:val="none" w:sz="0" w:space="0" w:color="auto"/>
                            <w:left w:val="none" w:sz="0" w:space="0" w:color="auto"/>
                            <w:bottom w:val="none" w:sz="0" w:space="0" w:color="auto"/>
                            <w:right w:val="none" w:sz="0" w:space="0" w:color="auto"/>
                          </w:divBdr>
                        </w:div>
                        <w:div w:id="118856770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08278323">
                  <w:marLeft w:val="0"/>
                  <w:marRight w:val="0"/>
                  <w:marTop w:val="0"/>
                  <w:marBottom w:val="0"/>
                  <w:divBdr>
                    <w:top w:val="none" w:sz="0" w:space="0" w:color="auto"/>
                    <w:left w:val="none" w:sz="0" w:space="0" w:color="auto"/>
                    <w:bottom w:val="none" w:sz="0" w:space="0" w:color="auto"/>
                    <w:right w:val="none" w:sz="0" w:space="0" w:color="auto"/>
                  </w:divBdr>
                  <w:divsChild>
                    <w:div w:id="11168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804600">
      <w:bodyDiv w:val="1"/>
      <w:marLeft w:val="0"/>
      <w:marRight w:val="0"/>
      <w:marTop w:val="0"/>
      <w:marBottom w:val="0"/>
      <w:divBdr>
        <w:top w:val="none" w:sz="0" w:space="0" w:color="auto"/>
        <w:left w:val="none" w:sz="0" w:space="0" w:color="auto"/>
        <w:bottom w:val="none" w:sz="0" w:space="0" w:color="auto"/>
        <w:right w:val="none" w:sz="0" w:space="0" w:color="auto"/>
      </w:divBdr>
    </w:div>
    <w:div w:id="745954749">
      <w:bodyDiv w:val="1"/>
      <w:marLeft w:val="0"/>
      <w:marRight w:val="0"/>
      <w:marTop w:val="0"/>
      <w:marBottom w:val="0"/>
      <w:divBdr>
        <w:top w:val="none" w:sz="0" w:space="0" w:color="auto"/>
        <w:left w:val="none" w:sz="0" w:space="0" w:color="auto"/>
        <w:bottom w:val="none" w:sz="0" w:space="0" w:color="auto"/>
        <w:right w:val="none" w:sz="0" w:space="0" w:color="auto"/>
      </w:divBdr>
      <w:divsChild>
        <w:div w:id="951939872">
          <w:marLeft w:val="0"/>
          <w:marRight w:val="0"/>
          <w:marTop w:val="0"/>
          <w:marBottom w:val="0"/>
          <w:divBdr>
            <w:top w:val="none" w:sz="0" w:space="0" w:color="auto"/>
            <w:left w:val="none" w:sz="0" w:space="0" w:color="auto"/>
            <w:bottom w:val="none" w:sz="0" w:space="0" w:color="auto"/>
            <w:right w:val="none" w:sz="0" w:space="0" w:color="auto"/>
          </w:divBdr>
        </w:div>
      </w:divsChild>
    </w:div>
    <w:div w:id="746727210">
      <w:bodyDiv w:val="1"/>
      <w:marLeft w:val="0"/>
      <w:marRight w:val="0"/>
      <w:marTop w:val="0"/>
      <w:marBottom w:val="0"/>
      <w:divBdr>
        <w:top w:val="none" w:sz="0" w:space="0" w:color="auto"/>
        <w:left w:val="none" w:sz="0" w:space="0" w:color="auto"/>
        <w:bottom w:val="none" w:sz="0" w:space="0" w:color="auto"/>
        <w:right w:val="none" w:sz="0" w:space="0" w:color="auto"/>
      </w:divBdr>
    </w:div>
    <w:div w:id="746849704">
      <w:bodyDiv w:val="1"/>
      <w:marLeft w:val="0"/>
      <w:marRight w:val="0"/>
      <w:marTop w:val="0"/>
      <w:marBottom w:val="0"/>
      <w:divBdr>
        <w:top w:val="none" w:sz="0" w:space="0" w:color="auto"/>
        <w:left w:val="none" w:sz="0" w:space="0" w:color="auto"/>
        <w:bottom w:val="none" w:sz="0" w:space="0" w:color="auto"/>
        <w:right w:val="none" w:sz="0" w:space="0" w:color="auto"/>
      </w:divBdr>
      <w:divsChild>
        <w:div w:id="1481193005">
          <w:marLeft w:val="0"/>
          <w:marRight w:val="0"/>
          <w:marTop w:val="0"/>
          <w:marBottom w:val="150"/>
          <w:divBdr>
            <w:top w:val="none" w:sz="0" w:space="0" w:color="auto"/>
            <w:left w:val="none" w:sz="0" w:space="0" w:color="auto"/>
            <w:bottom w:val="none" w:sz="0" w:space="0" w:color="auto"/>
            <w:right w:val="none" w:sz="0" w:space="0" w:color="auto"/>
          </w:divBdr>
          <w:divsChild>
            <w:div w:id="1138500573">
              <w:marLeft w:val="0"/>
              <w:marRight w:val="0"/>
              <w:marTop w:val="0"/>
              <w:marBottom w:val="0"/>
              <w:divBdr>
                <w:top w:val="none" w:sz="0" w:space="0" w:color="auto"/>
                <w:left w:val="none" w:sz="0" w:space="0" w:color="auto"/>
                <w:bottom w:val="none" w:sz="0" w:space="0" w:color="auto"/>
                <w:right w:val="none" w:sz="0" w:space="0" w:color="auto"/>
              </w:divBdr>
            </w:div>
          </w:divsChild>
        </w:div>
        <w:div w:id="813765284">
          <w:marLeft w:val="0"/>
          <w:marRight w:val="0"/>
          <w:marTop w:val="0"/>
          <w:marBottom w:val="0"/>
          <w:divBdr>
            <w:top w:val="none" w:sz="0" w:space="0" w:color="auto"/>
            <w:left w:val="none" w:sz="0" w:space="0" w:color="auto"/>
            <w:bottom w:val="none" w:sz="0" w:space="0" w:color="auto"/>
            <w:right w:val="none" w:sz="0" w:space="0" w:color="auto"/>
          </w:divBdr>
          <w:divsChild>
            <w:div w:id="41830613">
              <w:marLeft w:val="0"/>
              <w:marRight w:val="0"/>
              <w:marTop w:val="0"/>
              <w:marBottom w:val="150"/>
              <w:divBdr>
                <w:top w:val="none" w:sz="0" w:space="0" w:color="auto"/>
                <w:left w:val="none" w:sz="0" w:space="0" w:color="auto"/>
                <w:bottom w:val="none" w:sz="0" w:space="0" w:color="auto"/>
                <w:right w:val="none" w:sz="0" w:space="0" w:color="auto"/>
              </w:divBdr>
            </w:div>
            <w:div w:id="19343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13028">
      <w:bodyDiv w:val="1"/>
      <w:marLeft w:val="0"/>
      <w:marRight w:val="0"/>
      <w:marTop w:val="0"/>
      <w:marBottom w:val="0"/>
      <w:divBdr>
        <w:top w:val="none" w:sz="0" w:space="0" w:color="auto"/>
        <w:left w:val="none" w:sz="0" w:space="0" w:color="auto"/>
        <w:bottom w:val="none" w:sz="0" w:space="0" w:color="auto"/>
        <w:right w:val="none" w:sz="0" w:space="0" w:color="auto"/>
      </w:divBdr>
      <w:divsChild>
        <w:div w:id="856961347">
          <w:marLeft w:val="0"/>
          <w:marRight w:val="0"/>
          <w:marTop w:val="0"/>
          <w:marBottom w:val="150"/>
          <w:divBdr>
            <w:top w:val="none" w:sz="0" w:space="0" w:color="auto"/>
            <w:left w:val="none" w:sz="0" w:space="0" w:color="auto"/>
            <w:bottom w:val="none" w:sz="0" w:space="0" w:color="auto"/>
            <w:right w:val="none" w:sz="0" w:space="0" w:color="auto"/>
          </w:divBdr>
          <w:divsChild>
            <w:div w:id="1219780209">
              <w:marLeft w:val="0"/>
              <w:marRight w:val="0"/>
              <w:marTop w:val="0"/>
              <w:marBottom w:val="0"/>
              <w:divBdr>
                <w:top w:val="none" w:sz="0" w:space="0" w:color="auto"/>
                <w:left w:val="none" w:sz="0" w:space="0" w:color="auto"/>
                <w:bottom w:val="none" w:sz="0" w:space="0" w:color="auto"/>
                <w:right w:val="none" w:sz="0" w:space="0" w:color="auto"/>
              </w:divBdr>
              <w:divsChild>
                <w:div w:id="173850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06924">
          <w:marLeft w:val="0"/>
          <w:marRight w:val="0"/>
          <w:marTop w:val="0"/>
          <w:marBottom w:val="150"/>
          <w:divBdr>
            <w:top w:val="none" w:sz="0" w:space="0" w:color="auto"/>
            <w:left w:val="none" w:sz="0" w:space="0" w:color="auto"/>
            <w:bottom w:val="none" w:sz="0" w:space="0" w:color="auto"/>
            <w:right w:val="none" w:sz="0" w:space="0" w:color="auto"/>
          </w:divBdr>
        </w:div>
        <w:div w:id="891692850">
          <w:marLeft w:val="0"/>
          <w:marRight w:val="0"/>
          <w:marTop w:val="0"/>
          <w:marBottom w:val="0"/>
          <w:divBdr>
            <w:top w:val="none" w:sz="0" w:space="0" w:color="auto"/>
            <w:left w:val="none" w:sz="0" w:space="0" w:color="auto"/>
            <w:bottom w:val="none" w:sz="0" w:space="0" w:color="auto"/>
            <w:right w:val="none" w:sz="0" w:space="0" w:color="auto"/>
          </w:divBdr>
          <w:divsChild>
            <w:div w:id="187291713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47381341">
      <w:bodyDiv w:val="1"/>
      <w:marLeft w:val="0"/>
      <w:marRight w:val="0"/>
      <w:marTop w:val="0"/>
      <w:marBottom w:val="0"/>
      <w:divBdr>
        <w:top w:val="none" w:sz="0" w:space="0" w:color="auto"/>
        <w:left w:val="none" w:sz="0" w:space="0" w:color="auto"/>
        <w:bottom w:val="none" w:sz="0" w:space="0" w:color="auto"/>
        <w:right w:val="none" w:sz="0" w:space="0" w:color="auto"/>
      </w:divBdr>
      <w:divsChild>
        <w:div w:id="1039427976">
          <w:marLeft w:val="0"/>
          <w:marRight w:val="0"/>
          <w:marTop w:val="0"/>
          <w:marBottom w:val="0"/>
          <w:divBdr>
            <w:top w:val="none" w:sz="0" w:space="0" w:color="auto"/>
            <w:left w:val="none" w:sz="0" w:space="0" w:color="auto"/>
            <w:bottom w:val="dotted" w:sz="6" w:space="4" w:color="DDDDDD"/>
            <w:right w:val="none" w:sz="0" w:space="0" w:color="auto"/>
          </w:divBdr>
          <w:divsChild>
            <w:div w:id="130712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58210">
      <w:bodyDiv w:val="1"/>
      <w:marLeft w:val="0"/>
      <w:marRight w:val="0"/>
      <w:marTop w:val="0"/>
      <w:marBottom w:val="0"/>
      <w:divBdr>
        <w:top w:val="none" w:sz="0" w:space="0" w:color="auto"/>
        <w:left w:val="none" w:sz="0" w:space="0" w:color="auto"/>
        <w:bottom w:val="none" w:sz="0" w:space="0" w:color="auto"/>
        <w:right w:val="none" w:sz="0" w:space="0" w:color="auto"/>
      </w:divBdr>
    </w:div>
    <w:div w:id="747578666">
      <w:bodyDiv w:val="1"/>
      <w:marLeft w:val="0"/>
      <w:marRight w:val="0"/>
      <w:marTop w:val="0"/>
      <w:marBottom w:val="0"/>
      <w:divBdr>
        <w:top w:val="none" w:sz="0" w:space="0" w:color="auto"/>
        <w:left w:val="none" w:sz="0" w:space="0" w:color="auto"/>
        <w:bottom w:val="none" w:sz="0" w:space="0" w:color="auto"/>
        <w:right w:val="none" w:sz="0" w:space="0" w:color="auto"/>
      </w:divBdr>
      <w:divsChild>
        <w:div w:id="12001586">
          <w:marLeft w:val="-9765"/>
          <w:marRight w:val="0"/>
          <w:marTop w:val="0"/>
          <w:marBottom w:val="0"/>
          <w:divBdr>
            <w:top w:val="none" w:sz="0" w:space="0" w:color="auto"/>
            <w:left w:val="none" w:sz="0" w:space="0" w:color="auto"/>
            <w:bottom w:val="none" w:sz="0" w:space="0" w:color="auto"/>
            <w:right w:val="none" w:sz="0" w:space="0" w:color="auto"/>
          </w:divBdr>
        </w:div>
        <w:div w:id="1036470388">
          <w:marLeft w:val="0"/>
          <w:marRight w:val="0"/>
          <w:marTop w:val="0"/>
          <w:marBottom w:val="0"/>
          <w:divBdr>
            <w:top w:val="none" w:sz="0" w:space="0" w:color="auto"/>
            <w:left w:val="none" w:sz="0" w:space="0" w:color="auto"/>
            <w:bottom w:val="none" w:sz="0" w:space="0" w:color="auto"/>
            <w:right w:val="none" w:sz="0" w:space="0" w:color="auto"/>
          </w:divBdr>
          <w:divsChild>
            <w:div w:id="49691003">
              <w:marLeft w:val="0"/>
              <w:marRight w:val="0"/>
              <w:marTop w:val="0"/>
              <w:marBottom w:val="225"/>
              <w:divBdr>
                <w:top w:val="none" w:sz="0" w:space="0" w:color="auto"/>
                <w:left w:val="none" w:sz="0" w:space="0" w:color="auto"/>
                <w:bottom w:val="none" w:sz="0" w:space="0" w:color="auto"/>
                <w:right w:val="none" w:sz="0" w:space="0" w:color="auto"/>
              </w:divBdr>
              <w:divsChild>
                <w:div w:id="3169949">
                  <w:marLeft w:val="0"/>
                  <w:marRight w:val="0"/>
                  <w:marTop w:val="0"/>
                  <w:marBottom w:val="150"/>
                  <w:divBdr>
                    <w:top w:val="none" w:sz="0" w:space="0" w:color="auto"/>
                    <w:left w:val="none" w:sz="0" w:space="0" w:color="auto"/>
                    <w:bottom w:val="none" w:sz="0" w:space="0" w:color="auto"/>
                    <w:right w:val="none" w:sz="0" w:space="0" w:color="auto"/>
                  </w:divBdr>
                </w:div>
                <w:div w:id="932280956">
                  <w:marLeft w:val="0"/>
                  <w:marRight w:val="0"/>
                  <w:marTop w:val="0"/>
                  <w:marBottom w:val="150"/>
                  <w:divBdr>
                    <w:top w:val="none" w:sz="0" w:space="0" w:color="auto"/>
                    <w:left w:val="none" w:sz="0" w:space="0" w:color="auto"/>
                    <w:bottom w:val="none" w:sz="0" w:space="0" w:color="auto"/>
                    <w:right w:val="none" w:sz="0" w:space="0" w:color="auto"/>
                  </w:divBdr>
                </w:div>
                <w:div w:id="1053820063">
                  <w:marLeft w:val="0"/>
                  <w:marRight w:val="0"/>
                  <w:marTop w:val="0"/>
                  <w:marBottom w:val="150"/>
                  <w:divBdr>
                    <w:top w:val="none" w:sz="0" w:space="0" w:color="auto"/>
                    <w:left w:val="none" w:sz="0" w:space="0" w:color="auto"/>
                    <w:bottom w:val="none" w:sz="0" w:space="0" w:color="auto"/>
                    <w:right w:val="none" w:sz="0" w:space="0" w:color="auto"/>
                  </w:divBdr>
                  <w:divsChild>
                    <w:div w:id="161092711">
                      <w:marLeft w:val="0"/>
                      <w:marRight w:val="0"/>
                      <w:marTop w:val="0"/>
                      <w:marBottom w:val="150"/>
                      <w:divBdr>
                        <w:top w:val="none" w:sz="0" w:space="0" w:color="auto"/>
                        <w:left w:val="none" w:sz="0" w:space="0" w:color="auto"/>
                        <w:bottom w:val="none" w:sz="0" w:space="0" w:color="auto"/>
                        <w:right w:val="none" w:sz="0" w:space="0" w:color="auto"/>
                      </w:divBdr>
                      <w:divsChild>
                        <w:div w:id="7237177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89430664">
                  <w:marLeft w:val="0"/>
                  <w:marRight w:val="0"/>
                  <w:marTop w:val="0"/>
                  <w:marBottom w:val="150"/>
                  <w:divBdr>
                    <w:top w:val="none" w:sz="0" w:space="0" w:color="auto"/>
                    <w:left w:val="none" w:sz="0" w:space="0" w:color="auto"/>
                    <w:bottom w:val="none" w:sz="0" w:space="0" w:color="auto"/>
                    <w:right w:val="none" w:sz="0" w:space="0" w:color="auto"/>
                  </w:divBdr>
                </w:div>
                <w:div w:id="1340693229">
                  <w:marLeft w:val="0"/>
                  <w:marRight w:val="0"/>
                  <w:marTop w:val="0"/>
                  <w:marBottom w:val="150"/>
                  <w:divBdr>
                    <w:top w:val="none" w:sz="0" w:space="0" w:color="auto"/>
                    <w:left w:val="none" w:sz="0" w:space="0" w:color="auto"/>
                    <w:bottom w:val="none" w:sz="0" w:space="0" w:color="auto"/>
                    <w:right w:val="none" w:sz="0" w:space="0" w:color="auto"/>
                  </w:divBdr>
                </w:div>
                <w:div w:id="17083340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37947169">
          <w:marLeft w:val="0"/>
          <w:marRight w:val="0"/>
          <w:marTop w:val="0"/>
          <w:marBottom w:val="150"/>
          <w:divBdr>
            <w:top w:val="none" w:sz="0" w:space="0" w:color="auto"/>
            <w:left w:val="none" w:sz="0" w:space="0" w:color="auto"/>
            <w:bottom w:val="none" w:sz="0" w:space="0" w:color="auto"/>
            <w:right w:val="none" w:sz="0" w:space="0" w:color="auto"/>
          </w:divBdr>
        </w:div>
      </w:divsChild>
    </w:div>
    <w:div w:id="748189192">
      <w:bodyDiv w:val="1"/>
      <w:marLeft w:val="0"/>
      <w:marRight w:val="0"/>
      <w:marTop w:val="0"/>
      <w:marBottom w:val="0"/>
      <w:divBdr>
        <w:top w:val="none" w:sz="0" w:space="0" w:color="auto"/>
        <w:left w:val="none" w:sz="0" w:space="0" w:color="auto"/>
        <w:bottom w:val="none" w:sz="0" w:space="0" w:color="auto"/>
        <w:right w:val="none" w:sz="0" w:space="0" w:color="auto"/>
      </w:divBdr>
    </w:div>
    <w:div w:id="748386675">
      <w:bodyDiv w:val="1"/>
      <w:marLeft w:val="0"/>
      <w:marRight w:val="0"/>
      <w:marTop w:val="0"/>
      <w:marBottom w:val="0"/>
      <w:divBdr>
        <w:top w:val="none" w:sz="0" w:space="0" w:color="auto"/>
        <w:left w:val="none" w:sz="0" w:space="0" w:color="auto"/>
        <w:bottom w:val="none" w:sz="0" w:space="0" w:color="auto"/>
        <w:right w:val="none" w:sz="0" w:space="0" w:color="auto"/>
      </w:divBdr>
      <w:divsChild>
        <w:div w:id="1152677647">
          <w:marLeft w:val="0"/>
          <w:marRight w:val="0"/>
          <w:marTop w:val="0"/>
          <w:marBottom w:val="150"/>
          <w:divBdr>
            <w:top w:val="none" w:sz="0" w:space="0" w:color="auto"/>
            <w:left w:val="none" w:sz="0" w:space="0" w:color="auto"/>
            <w:bottom w:val="none" w:sz="0" w:space="0" w:color="auto"/>
            <w:right w:val="none" w:sz="0" w:space="0" w:color="auto"/>
          </w:divBdr>
        </w:div>
      </w:divsChild>
    </w:div>
    <w:div w:id="748618042">
      <w:bodyDiv w:val="1"/>
      <w:marLeft w:val="0"/>
      <w:marRight w:val="0"/>
      <w:marTop w:val="0"/>
      <w:marBottom w:val="0"/>
      <w:divBdr>
        <w:top w:val="none" w:sz="0" w:space="0" w:color="auto"/>
        <w:left w:val="none" w:sz="0" w:space="0" w:color="auto"/>
        <w:bottom w:val="none" w:sz="0" w:space="0" w:color="auto"/>
        <w:right w:val="none" w:sz="0" w:space="0" w:color="auto"/>
      </w:divBdr>
      <w:divsChild>
        <w:div w:id="237254219">
          <w:marLeft w:val="0"/>
          <w:marRight w:val="0"/>
          <w:marTop w:val="0"/>
          <w:marBottom w:val="150"/>
          <w:divBdr>
            <w:top w:val="none" w:sz="0" w:space="0" w:color="auto"/>
            <w:left w:val="none" w:sz="0" w:space="0" w:color="auto"/>
            <w:bottom w:val="none" w:sz="0" w:space="0" w:color="auto"/>
            <w:right w:val="none" w:sz="0" w:space="0" w:color="auto"/>
          </w:divBdr>
          <w:divsChild>
            <w:div w:id="314531336">
              <w:marLeft w:val="0"/>
              <w:marRight w:val="0"/>
              <w:marTop w:val="0"/>
              <w:marBottom w:val="0"/>
              <w:divBdr>
                <w:top w:val="none" w:sz="0" w:space="0" w:color="auto"/>
                <w:left w:val="none" w:sz="0" w:space="0" w:color="auto"/>
                <w:bottom w:val="none" w:sz="0" w:space="0" w:color="auto"/>
                <w:right w:val="none" w:sz="0" w:space="0" w:color="auto"/>
              </w:divBdr>
            </w:div>
          </w:divsChild>
        </w:div>
        <w:div w:id="2029138277">
          <w:marLeft w:val="0"/>
          <w:marRight w:val="0"/>
          <w:marTop w:val="0"/>
          <w:marBottom w:val="150"/>
          <w:divBdr>
            <w:top w:val="none" w:sz="0" w:space="0" w:color="auto"/>
            <w:left w:val="none" w:sz="0" w:space="0" w:color="auto"/>
            <w:bottom w:val="none" w:sz="0" w:space="0" w:color="auto"/>
            <w:right w:val="none" w:sz="0" w:space="0" w:color="auto"/>
          </w:divBdr>
        </w:div>
        <w:div w:id="2102800505">
          <w:marLeft w:val="0"/>
          <w:marRight w:val="0"/>
          <w:marTop w:val="0"/>
          <w:marBottom w:val="0"/>
          <w:divBdr>
            <w:top w:val="none" w:sz="0" w:space="0" w:color="auto"/>
            <w:left w:val="none" w:sz="0" w:space="0" w:color="auto"/>
            <w:bottom w:val="none" w:sz="0" w:space="0" w:color="auto"/>
            <w:right w:val="none" w:sz="0" w:space="0" w:color="auto"/>
          </w:divBdr>
          <w:divsChild>
            <w:div w:id="14427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775574">
      <w:bodyDiv w:val="1"/>
      <w:marLeft w:val="0"/>
      <w:marRight w:val="0"/>
      <w:marTop w:val="0"/>
      <w:marBottom w:val="0"/>
      <w:divBdr>
        <w:top w:val="none" w:sz="0" w:space="0" w:color="auto"/>
        <w:left w:val="none" w:sz="0" w:space="0" w:color="auto"/>
        <w:bottom w:val="none" w:sz="0" w:space="0" w:color="auto"/>
        <w:right w:val="none" w:sz="0" w:space="0" w:color="auto"/>
      </w:divBdr>
      <w:divsChild>
        <w:div w:id="1177230319">
          <w:marLeft w:val="0"/>
          <w:marRight w:val="0"/>
          <w:marTop w:val="0"/>
          <w:marBottom w:val="0"/>
          <w:divBdr>
            <w:top w:val="none" w:sz="0" w:space="0" w:color="auto"/>
            <w:left w:val="none" w:sz="0" w:space="0" w:color="auto"/>
            <w:bottom w:val="none" w:sz="0" w:space="0" w:color="auto"/>
            <w:right w:val="none" w:sz="0" w:space="0" w:color="auto"/>
          </w:divBdr>
        </w:div>
      </w:divsChild>
    </w:div>
    <w:div w:id="748962779">
      <w:bodyDiv w:val="1"/>
      <w:marLeft w:val="0"/>
      <w:marRight w:val="0"/>
      <w:marTop w:val="0"/>
      <w:marBottom w:val="0"/>
      <w:divBdr>
        <w:top w:val="none" w:sz="0" w:space="0" w:color="auto"/>
        <w:left w:val="none" w:sz="0" w:space="0" w:color="auto"/>
        <w:bottom w:val="none" w:sz="0" w:space="0" w:color="auto"/>
        <w:right w:val="none" w:sz="0" w:space="0" w:color="auto"/>
      </w:divBdr>
      <w:divsChild>
        <w:div w:id="1807091048">
          <w:marLeft w:val="0"/>
          <w:marRight w:val="0"/>
          <w:marTop w:val="0"/>
          <w:marBottom w:val="150"/>
          <w:divBdr>
            <w:top w:val="none" w:sz="0" w:space="0" w:color="auto"/>
            <w:left w:val="none" w:sz="0" w:space="0" w:color="auto"/>
            <w:bottom w:val="none" w:sz="0" w:space="0" w:color="auto"/>
            <w:right w:val="none" w:sz="0" w:space="0" w:color="auto"/>
          </w:divBdr>
          <w:divsChild>
            <w:div w:id="1905068486">
              <w:marLeft w:val="0"/>
              <w:marRight w:val="0"/>
              <w:marTop w:val="0"/>
              <w:marBottom w:val="0"/>
              <w:divBdr>
                <w:top w:val="none" w:sz="0" w:space="0" w:color="auto"/>
                <w:left w:val="none" w:sz="0" w:space="0" w:color="auto"/>
                <w:bottom w:val="none" w:sz="0" w:space="0" w:color="auto"/>
                <w:right w:val="none" w:sz="0" w:space="0" w:color="auto"/>
              </w:divBdr>
            </w:div>
          </w:divsChild>
        </w:div>
        <w:div w:id="1821074015">
          <w:marLeft w:val="0"/>
          <w:marRight w:val="0"/>
          <w:marTop w:val="0"/>
          <w:marBottom w:val="150"/>
          <w:divBdr>
            <w:top w:val="none" w:sz="0" w:space="0" w:color="auto"/>
            <w:left w:val="none" w:sz="0" w:space="0" w:color="auto"/>
            <w:bottom w:val="none" w:sz="0" w:space="0" w:color="auto"/>
            <w:right w:val="none" w:sz="0" w:space="0" w:color="auto"/>
          </w:divBdr>
        </w:div>
        <w:div w:id="221404641">
          <w:marLeft w:val="0"/>
          <w:marRight w:val="0"/>
          <w:marTop w:val="0"/>
          <w:marBottom w:val="0"/>
          <w:divBdr>
            <w:top w:val="none" w:sz="0" w:space="0" w:color="auto"/>
            <w:left w:val="none" w:sz="0" w:space="0" w:color="auto"/>
            <w:bottom w:val="none" w:sz="0" w:space="0" w:color="auto"/>
            <w:right w:val="none" w:sz="0" w:space="0" w:color="auto"/>
          </w:divBdr>
          <w:divsChild>
            <w:div w:id="24314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3178">
      <w:bodyDiv w:val="1"/>
      <w:marLeft w:val="0"/>
      <w:marRight w:val="0"/>
      <w:marTop w:val="0"/>
      <w:marBottom w:val="0"/>
      <w:divBdr>
        <w:top w:val="none" w:sz="0" w:space="0" w:color="auto"/>
        <w:left w:val="none" w:sz="0" w:space="0" w:color="auto"/>
        <w:bottom w:val="none" w:sz="0" w:space="0" w:color="auto"/>
        <w:right w:val="none" w:sz="0" w:space="0" w:color="auto"/>
      </w:divBdr>
      <w:divsChild>
        <w:div w:id="2043437132">
          <w:marLeft w:val="0"/>
          <w:marRight w:val="0"/>
          <w:marTop w:val="0"/>
          <w:marBottom w:val="150"/>
          <w:divBdr>
            <w:top w:val="none" w:sz="0" w:space="0" w:color="auto"/>
            <w:left w:val="none" w:sz="0" w:space="0" w:color="auto"/>
            <w:bottom w:val="none" w:sz="0" w:space="0" w:color="auto"/>
            <w:right w:val="none" w:sz="0" w:space="0" w:color="auto"/>
          </w:divBdr>
          <w:divsChild>
            <w:div w:id="947927851">
              <w:marLeft w:val="0"/>
              <w:marRight w:val="0"/>
              <w:marTop w:val="0"/>
              <w:marBottom w:val="0"/>
              <w:divBdr>
                <w:top w:val="none" w:sz="0" w:space="0" w:color="auto"/>
                <w:left w:val="none" w:sz="0" w:space="0" w:color="auto"/>
                <w:bottom w:val="none" w:sz="0" w:space="0" w:color="auto"/>
                <w:right w:val="none" w:sz="0" w:space="0" w:color="auto"/>
              </w:divBdr>
            </w:div>
          </w:divsChild>
        </w:div>
        <w:div w:id="1536652508">
          <w:marLeft w:val="0"/>
          <w:marRight w:val="0"/>
          <w:marTop w:val="0"/>
          <w:marBottom w:val="150"/>
          <w:divBdr>
            <w:top w:val="none" w:sz="0" w:space="0" w:color="auto"/>
            <w:left w:val="none" w:sz="0" w:space="0" w:color="auto"/>
            <w:bottom w:val="none" w:sz="0" w:space="0" w:color="auto"/>
            <w:right w:val="none" w:sz="0" w:space="0" w:color="auto"/>
          </w:divBdr>
        </w:div>
        <w:div w:id="1727947737">
          <w:marLeft w:val="0"/>
          <w:marRight w:val="0"/>
          <w:marTop w:val="0"/>
          <w:marBottom w:val="0"/>
          <w:divBdr>
            <w:top w:val="none" w:sz="0" w:space="0" w:color="auto"/>
            <w:left w:val="none" w:sz="0" w:space="0" w:color="auto"/>
            <w:bottom w:val="none" w:sz="0" w:space="0" w:color="auto"/>
            <w:right w:val="none" w:sz="0" w:space="0" w:color="auto"/>
          </w:divBdr>
          <w:divsChild>
            <w:div w:id="66783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6959">
      <w:bodyDiv w:val="1"/>
      <w:marLeft w:val="0"/>
      <w:marRight w:val="0"/>
      <w:marTop w:val="0"/>
      <w:marBottom w:val="0"/>
      <w:divBdr>
        <w:top w:val="none" w:sz="0" w:space="0" w:color="auto"/>
        <w:left w:val="none" w:sz="0" w:space="0" w:color="auto"/>
        <w:bottom w:val="none" w:sz="0" w:space="0" w:color="auto"/>
        <w:right w:val="none" w:sz="0" w:space="0" w:color="auto"/>
      </w:divBdr>
      <w:divsChild>
        <w:div w:id="1639145890">
          <w:marLeft w:val="0"/>
          <w:marRight w:val="0"/>
          <w:marTop w:val="0"/>
          <w:marBottom w:val="0"/>
          <w:divBdr>
            <w:top w:val="none" w:sz="0" w:space="0" w:color="auto"/>
            <w:left w:val="none" w:sz="0" w:space="0" w:color="auto"/>
            <w:bottom w:val="dotted" w:sz="6" w:space="4" w:color="DDDDDD"/>
            <w:right w:val="none" w:sz="0" w:space="0" w:color="auto"/>
          </w:divBdr>
          <w:divsChild>
            <w:div w:id="192468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94209">
      <w:bodyDiv w:val="1"/>
      <w:marLeft w:val="0"/>
      <w:marRight w:val="0"/>
      <w:marTop w:val="0"/>
      <w:marBottom w:val="0"/>
      <w:divBdr>
        <w:top w:val="none" w:sz="0" w:space="0" w:color="auto"/>
        <w:left w:val="none" w:sz="0" w:space="0" w:color="auto"/>
        <w:bottom w:val="none" w:sz="0" w:space="0" w:color="auto"/>
        <w:right w:val="none" w:sz="0" w:space="0" w:color="auto"/>
      </w:divBdr>
      <w:divsChild>
        <w:div w:id="404229644">
          <w:marLeft w:val="0"/>
          <w:marRight w:val="0"/>
          <w:marTop w:val="0"/>
          <w:marBottom w:val="150"/>
          <w:divBdr>
            <w:top w:val="none" w:sz="0" w:space="0" w:color="auto"/>
            <w:left w:val="none" w:sz="0" w:space="0" w:color="auto"/>
            <w:bottom w:val="none" w:sz="0" w:space="0" w:color="auto"/>
            <w:right w:val="none" w:sz="0" w:space="0" w:color="auto"/>
          </w:divBdr>
          <w:divsChild>
            <w:div w:id="1268192772">
              <w:marLeft w:val="0"/>
              <w:marRight w:val="0"/>
              <w:marTop w:val="0"/>
              <w:marBottom w:val="0"/>
              <w:divBdr>
                <w:top w:val="none" w:sz="0" w:space="0" w:color="auto"/>
                <w:left w:val="none" w:sz="0" w:space="0" w:color="auto"/>
                <w:bottom w:val="none" w:sz="0" w:space="0" w:color="auto"/>
                <w:right w:val="none" w:sz="0" w:space="0" w:color="auto"/>
              </w:divBdr>
              <w:divsChild>
                <w:div w:id="163921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741634">
          <w:marLeft w:val="0"/>
          <w:marRight w:val="0"/>
          <w:marTop w:val="0"/>
          <w:marBottom w:val="150"/>
          <w:divBdr>
            <w:top w:val="none" w:sz="0" w:space="0" w:color="auto"/>
            <w:left w:val="none" w:sz="0" w:space="0" w:color="auto"/>
            <w:bottom w:val="none" w:sz="0" w:space="0" w:color="auto"/>
            <w:right w:val="none" w:sz="0" w:space="0" w:color="auto"/>
          </w:divBdr>
        </w:div>
        <w:div w:id="203060410">
          <w:marLeft w:val="0"/>
          <w:marRight w:val="0"/>
          <w:marTop w:val="0"/>
          <w:marBottom w:val="0"/>
          <w:divBdr>
            <w:top w:val="none" w:sz="0" w:space="0" w:color="auto"/>
            <w:left w:val="none" w:sz="0" w:space="0" w:color="auto"/>
            <w:bottom w:val="none" w:sz="0" w:space="0" w:color="auto"/>
            <w:right w:val="none" w:sz="0" w:space="0" w:color="auto"/>
          </w:divBdr>
          <w:divsChild>
            <w:div w:id="6646419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52094851">
      <w:bodyDiv w:val="1"/>
      <w:marLeft w:val="0"/>
      <w:marRight w:val="0"/>
      <w:marTop w:val="0"/>
      <w:marBottom w:val="0"/>
      <w:divBdr>
        <w:top w:val="none" w:sz="0" w:space="0" w:color="auto"/>
        <w:left w:val="none" w:sz="0" w:space="0" w:color="auto"/>
        <w:bottom w:val="none" w:sz="0" w:space="0" w:color="auto"/>
        <w:right w:val="none" w:sz="0" w:space="0" w:color="auto"/>
      </w:divBdr>
    </w:div>
    <w:div w:id="752319215">
      <w:bodyDiv w:val="1"/>
      <w:marLeft w:val="0"/>
      <w:marRight w:val="0"/>
      <w:marTop w:val="0"/>
      <w:marBottom w:val="0"/>
      <w:divBdr>
        <w:top w:val="none" w:sz="0" w:space="0" w:color="auto"/>
        <w:left w:val="none" w:sz="0" w:space="0" w:color="auto"/>
        <w:bottom w:val="none" w:sz="0" w:space="0" w:color="auto"/>
        <w:right w:val="none" w:sz="0" w:space="0" w:color="auto"/>
      </w:divBdr>
      <w:divsChild>
        <w:div w:id="1594317309">
          <w:marLeft w:val="0"/>
          <w:marRight w:val="0"/>
          <w:marTop w:val="0"/>
          <w:marBottom w:val="150"/>
          <w:divBdr>
            <w:top w:val="none" w:sz="0" w:space="0" w:color="auto"/>
            <w:left w:val="none" w:sz="0" w:space="0" w:color="auto"/>
            <w:bottom w:val="none" w:sz="0" w:space="0" w:color="auto"/>
            <w:right w:val="none" w:sz="0" w:space="0" w:color="auto"/>
          </w:divBdr>
        </w:div>
        <w:div w:id="1598126176">
          <w:marLeft w:val="0"/>
          <w:marRight w:val="0"/>
          <w:marTop w:val="0"/>
          <w:marBottom w:val="0"/>
          <w:divBdr>
            <w:top w:val="none" w:sz="0" w:space="0" w:color="auto"/>
            <w:left w:val="none" w:sz="0" w:space="0" w:color="auto"/>
            <w:bottom w:val="none" w:sz="0" w:space="0" w:color="auto"/>
            <w:right w:val="none" w:sz="0" w:space="0" w:color="auto"/>
          </w:divBdr>
        </w:div>
      </w:divsChild>
    </w:div>
    <w:div w:id="752355863">
      <w:bodyDiv w:val="1"/>
      <w:marLeft w:val="0"/>
      <w:marRight w:val="0"/>
      <w:marTop w:val="0"/>
      <w:marBottom w:val="0"/>
      <w:divBdr>
        <w:top w:val="none" w:sz="0" w:space="0" w:color="auto"/>
        <w:left w:val="none" w:sz="0" w:space="0" w:color="auto"/>
        <w:bottom w:val="none" w:sz="0" w:space="0" w:color="auto"/>
        <w:right w:val="none" w:sz="0" w:space="0" w:color="auto"/>
      </w:divBdr>
    </w:div>
    <w:div w:id="752746558">
      <w:bodyDiv w:val="1"/>
      <w:marLeft w:val="0"/>
      <w:marRight w:val="0"/>
      <w:marTop w:val="0"/>
      <w:marBottom w:val="0"/>
      <w:divBdr>
        <w:top w:val="none" w:sz="0" w:space="0" w:color="auto"/>
        <w:left w:val="none" w:sz="0" w:space="0" w:color="auto"/>
        <w:bottom w:val="none" w:sz="0" w:space="0" w:color="auto"/>
        <w:right w:val="none" w:sz="0" w:space="0" w:color="auto"/>
      </w:divBdr>
      <w:divsChild>
        <w:div w:id="325671413">
          <w:marLeft w:val="0"/>
          <w:marRight w:val="0"/>
          <w:marTop w:val="0"/>
          <w:marBottom w:val="150"/>
          <w:divBdr>
            <w:top w:val="none" w:sz="0" w:space="0" w:color="auto"/>
            <w:left w:val="none" w:sz="0" w:space="0" w:color="auto"/>
            <w:bottom w:val="none" w:sz="0" w:space="0" w:color="auto"/>
            <w:right w:val="none" w:sz="0" w:space="0" w:color="auto"/>
          </w:divBdr>
        </w:div>
      </w:divsChild>
    </w:div>
    <w:div w:id="752816761">
      <w:bodyDiv w:val="1"/>
      <w:marLeft w:val="0"/>
      <w:marRight w:val="0"/>
      <w:marTop w:val="0"/>
      <w:marBottom w:val="0"/>
      <w:divBdr>
        <w:top w:val="none" w:sz="0" w:space="0" w:color="auto"/>
        <w:left w:val="none" w:sz="0" w:space="0" w:color="auto"/>
        <w:bottom w:val="none" w:sz="0" w:space="0" w:color="auto"/>
        <w:right w:val="none" w:sz="0" w:space="0" w:color="auto"/>
      </w:divBdr>
      <w:divsChild>
        <w:div w:id="2008626711">
          <w:marLeft w:val="0"/>
          <w:marRight w:val="0"/>
          <w:marTop w:val="0"/>
          <w:marBottom w:val="0"/>
          <w:divBdr>
            <w:top w:val="none" w:sz="0" w:space="0" w:color="auto"/>
            <w:left w:val="none" w:sz="0" w:space="0" w:color="auto"/>
            <w:bottom w:val="none" w:sz="0" w:space="0" w:color="auto"/>
            <w:right w:val="none" w:sz="0" w:space="0" w:color="auto"/>
          </w:divBdr>
          <w:divsChild>
            <w:div w:id="1720736884">
              <w:marLeft w:val="0"/>
              <w:marRight w:val="0"/>
              <w:marTop w:val="0"/>
              <w:marBottom w:val="0"/>
              <w:divBdr>
                <w:top w:val="none" w:sz="0" w:space="0" w:color="auto"/>
                <w:left w:val="none" w:sz="0" w:space="0" w:color="auto"/>
                <w:bottom w:val="none" w:sz="0" w:space="0" w:color="auto"/>
                <w:right w:val="none" w:sz="0" w:space="0" w:color="auto"/>
              </w:divBdr>
              <w:divsChild>
                <w:div w:id="1102846553">
                  <w:marLeft w:val="0"/>
                  <w:marRight w:val="0"/>
                  <w:marTop w:val="0"/>
                  <w:marBottom w:val="0"/>
                  <w:divBdr>
                    <w:top w:val="none" w:sz="0" w:space="0" w:color="auto"/>
                    <w:left w:val="none" w:sz="0" w:space="0" w:color="auto"/>
                    <w:bottom w:val="none" w:sz="0" w:space="0" w:color="auto"/>
                    <w:right w:val="none" w:sz="0" w:space="0" w:color="auto"/>
                  </w:divBdr>
                  <w:divsChild>
                    <w:div w:id="661813635">
                      <w:marLeft w:val="0"/>
                      <w:marRight w:val="0"/>
                      <w:marTop w:val="0"/>
                      <w:marBottom w:val="0"/>
                      <w:divBdr>
                        <w:top w:val="none" w:sz="0" w:space="0" w:color="auto"/>
                        <w:left w:val="none" w:sz="0" w:space="0" w:color="auto"/>
                        <w:bottom w:val="none" w:sz="0" w:space="0" w:color="auto"/>
                        <w:right w:val="none" w:sz="0" w:space="0" w:color="auto"/>
                      </w:divBdr>
                      <w:divsChild>
                        <w:div w:id="139419409">
                          <w:marLeft w:val="0"/>
                          <w:marRight w:val="0"/>
                          <w:marTop w:val="0"/>
                          <w:marBottom w:val="0"/>
                          <w:divBdr>
                            <w:top w:val="none" w:sz="0" w:space="0" w:color="auto"/>
                            <w:left w:val="none" w:sz="0" w:space="0" w:color="auto"/>
                            <w:bottom w:val="none" w:sz="0" w:space="0" w:color="auto"/>
                            <w:right w:val="none" w:sz="0" w:space="0" w:color="auto"/>
                          </w:divBdr>
                          <w:divsChild>
                            <w:div w:id="1980960135">
                              <w:marLeft w:val="0"/>
                              <w:marRight w:val="0"/>
                              <w:marTop w:val="0"/>
                              <w:marBottom w:val="0"/>
                              <w:divBdr>
                                <w:top w:val="none" w:sz="0" w:space="0" w:color="auto"/>
                                <w:left w:val="none" w:sz="0" w:space="0" w:color="auto"/>
                                <w:bottom w:val="none" w:sz="0" w:space="0" w:color="auto"/>
                                <w:right w:val="none" w:sz="0" w:space="0" w:color="auto"/>
                              </w:divBdr>
                              <w:divsChild>
                                <w:div w:id="1318143107">
                                  <w:marLeft w:val="0"/>
                                  <w:marRight w:val="0"/>
                                  <w:marTop w:val="0"/>
                                  <w:marBottom w:val="0"/>
                                  <w:divBdr>
                                    <w:top w:val="none" w:sz="0" w:space="0" w:color="auto"/>
                                    <w:left w:val="none" w:sz="0" w:space="0" w:color="auto"/>
                                    <w:bottom w:val="none" w:sz="0" w:space="0" w:color="auto"/>
                                    <w:right w:val="none" w:sz="0" w:space="0" w:color="auto"/>
                                  </w:divBdr>
                                  <w:divsChild>
                                    <w:div w:id="755516733">
                                      <w:marLeft w:val="0"/>
                                      <w:marRight w:val="0"/>
                                      <w:marTop w:val="0"/>
                                      <w:marBottom w:val="0"/>
                                      <w:divBdr>
                                        <w:top w:val="none" w:sz="0" w:space="0" w:color="auto"/>
                                        <w:left w:val="none" w:sz="0" w:space="0" w:color="auto"/>
                                        <w:bottom w:val="none" w:sz="0" w:space="0" w:color="auto"/>
                                        <w:right w:val="none" w:sz="0" w:space="0" w:color="auto"/>
                                      </w:divBdr>
                                      <w:divsChild>
                                        <w:div w:id="87354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3085230">
      <w:bodyDiv w:val="1"/>
      <w:marLeft w:val="0"/>
      <w:marRight w:val="0"/>
      <w:marTop w:val="0"/>
      <w:marBottom w:val="0"/>
      <w:divBdr>
        <w:top w:val="none" w:sz="0" w:space="0" w:color="auto"/>
        <w:left w:val="none" w:sz="0" w:space="0" w:color="auto"/>
        <w:bottom w:val="none" w:sz="0" w:space="0" w:color="auto"/>
        <w:right w:val="none" w:sz="0" w:space="0" w:color="auto"/>
      </w:divBdr>
      <w:divsChild>
        <w:div w:id="1996106933">
          <w:marLeft w:val="0"/>
          <w:marRight w:val="0"/>
          <w:marTop w:val="0"/>
          <w:marBottom w:val="0"/>
          <w:divBdr>
            <w:top w:val="none" w:sz="0" w:space="0" w:color="auto"/>
            <w:left w:val="none" w:sz="0" w:space="0" w:color="auto"/>
            <w:bottom w:val="dotted" w:sz="6" w:space="4" w:color="DDDDDD"/>
            <w:right w:val="none" w:sz="0" w:space="0" w:color="auto"/>
          </w:divBdr>
          <w:divsChild>
            <w:div w:id="17690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91039">
      <w:bodyDiv w:val="1"/>
      <w:marLeft w:val="0"/>
      <w:marRight w:val="0"/>
      <w:marTop w:val="0"/>
      <w:marBottom w:val="0"/>
      <w:divBdr>
        <w:top w:val="none" w:sz="0" w:space="0" w:color="auto"/>
        <w:left w:val="none" w:sz="0" w:space="0" w:color="auto"/>
        <w:bottom w:val="none" w:sz="0" w:space="0" w:color="auto"/>
        <w:right w:val="none" w:sz="0" w:space="0" w:color="auto"/>
      </w:divBdr>
    </w:div>
    <w:div w:id="753161412">
      <w:bodyDiv w:val="1"/>
      <w:marLeft w:val="0"/>
      <w:marRight w:val="0"/>
      <w:marTop w:val="0"/>
      <w:marBottom w:val="0"/>
      <w:divBdr>
        <w:top w:val="none" w:sz="0" w:space="0" w:color="auto"/>
        <w:left w:val="none" w:sz="0" w:space="0" w:color="auto"/>
        <w:bottom w:val="none" w:sz="0" w:space="0" w:color="auto"/>
        <w:right w:val="none" w:sz="0" w:space="0" w:color="auto"/>
      </w:divBdr>
      <w:divsChild>
        <w:div w:id="1624723659">
          <w:marLeft w:val="0"/>
          <w:marRight w:val="0"/>
          <w:marTop w:val="0"/>
          <w:marBottom w:val="0"/>
          <w:divBdr>
            <w:top w:val="none" w:sz="0" w:space="0" w:color="auto"/>
            <w:left w:val="none" w:sz="0" w:space="0" w:color="auto"/>
            <w:bottom w:val="none" w:sz="0" w:space="0" w:color="auto"/>
            <w:right w:val="none" w:sz="0" w:space="0" w:color="auto"/>
          </w:divBdr>
        </w:div>
      </w:divsChild>
    </w:div>
    <w:div w:id="753235674">
      <w:bodyDiv w:val="1"/>
      <w:marLeft w:val="0"/>
      <w:marRight w:val="0"/>
      <w:marTop w:val="0"/>
      <w:marBottom w:val="0"/>
      <w:divBdr>
        <w:top w:val="none" w:sz="0" w:space="0" w:color="auto"/>
        <w:left w:val="none" w:sz="0" w:space="0" w:color="auto"/>
        <w:bottom w:val="none" w:sz="0" w:space="0" w:color="auto"/>
        <w:right w:val="none" w:sz="0" w:space="0" w:color="auto"/>
      </w:divBdr>
      <w:divsChild>
        <w:div w:id="1525821791">
          <w:marLeft w:val="0"/>
          <w:marRight w:val="0"/>
          <w:marTop w:val="0"/>
          <w:marBottom w:val="0"/>
          <w:divBdr>
            <w:top w:val="none" w:sz="0" w:space="0" w:color="auto"/>
            <w:left w:val="none" w:sz="0" w:space="0" w:color="auto"/>
            <w:bottom w:val="none" w:sz="0" w:space="0" w:color="auto"/>
            <w:right w:val="none" w:sz="0" w:space="0" w:color="auto"/>
          </w:divBdr>
          <w:divsChild>
            <w:div w:id="1012876692">
              <w:marLeft w:val="0"/>
              <w:marRight w:val="0"/>
              <w:marTop w:val="0"/>
              <w:marBottom w:val="0"/>
              <w:divBdr>
                <w:top w:val="none" w:sz="0" w:space="0" w:color="auto"/>
                <w:left w:val="none" w:sz="0" w:space="0" w:color="auto"/>
                <w:bottom w:val="none" w:sz="0" w:space="0" w:color="auto"/>
                <w:right w:val="none" w:sz="0" w:space="0" w:color="auto"/>
              </w:divBdr>
              <w:divsChild>
                <w:div w:id="168913632">
                  <w:marLeft w:val="0"/>
                  <w:marRight w:val="0"/>
                  <w:marTop w:val="0"/>
                  <w:marBottom w:val="0"/>
                  <w:divBdr>
                    <w:top w:val="none" w:sz="0" w:space="0" w:color="auto"/>
                    <w:left w:val="none" w:sz="0" w:space="0" w:color="auto"/>
                    <w:bottom w:val="none" w:sz="0" w:space="0" w:color="auto"/>
                    <w:right w:val="none" w:sz="0" w:space="0" w:color="auto"/>
                  </w:divBdr>
                  <w:divsChild>
                    <w:div w:id="192425177">
                      <w:marLeft w:val="0"/>
                      <w:marRight w:val="0"/>
                      <w:marTop w:val="0"/>
                      <w:marBottom w:val="0"/>
                      <w:divBdr>
                        <w:top w:val="none" w:sz="0" w:space="0" w:color="auto"/>
                        <w:left w:val="none" w:sz="0" w:space="0" w:color="auto"/>
                        <w:bottom w:val="none" w:sz="0" w:space="0" w:color="auto"/>
                        <w:right w:val="none" w:sz="0" w:space="0" w:color="auto"/>
                      </w:divBdr>
                      <w:divsChild>
                        <w:div w:id="2134709523">
                          <w:marLeft w:val="0"/>
                          <w:marRight w:val="0"/>
                          <w:marTop w:val="0"/>
                          <w:marBottom w:val="0"/>
                          <w:divBdr>
                            <w:top w:val="none" w:sz="0" w:space="0" w:color="auto"/>
                            <w:left w:val="none" w:sz="0" w:space="0" w:color="auto"/>
                            <w:bottom w:val="none" w:sz="0" w:space="0" w:color="auto"/>
                            <w:right w:val="none" w:sz="0" w:space="0" w:color="auto"/>
                          </w:divBdr>
                          <w:divsChild>
                            <w:div w:id="1185292203">
                              <w:marLeft w:val="0"/>
                              <w:marRight w:val="0"/>
                              <w:marTop w:val="0"/>
                              <w:marBottom w:val="0"/>
                              <w:divBdr>
                                <w:top w:val="none" w:sz="0" w:space="0" w:color="auto"/>
                                <w:left w:val="none" w:sz="0" w:space="0" w:color="auto"/>
                                <w:bottom w:val="none" w:sz="0" w:space="0" w:color="auto"/>
                                <w:right w:val="none" w:sz="0" w:space="0" w:color="auto"/>
                              </w:divBdr>
                              <w:divsChild>
                                <w:div w:id="341933020">
                                  <w:marLeft w:val="0"/>
                                  <w:marRight w:val="0"/>
                                  <w:marTop w:val="0"/>
                                  <w:marBottom w:val="0"/>
                                  <w:divBdr>
                                    <w:top w:val="none" w:sz="0" w:space="0" w:color="auto"/>
                                    <w:left w:val="none" w:sz="0" w:space="0" w:color="auto"/>
                                    <w:bottom w:val="none" w:sz="0" w:space="0" w:color="auto"/>
                                    <w:right w:val="none" w:sz="0" w:space="0" w:color="auto"/>
                                  </w:divBdr>
                                  <w:divsChild>
                                    <w:div w:id="1570270493">
                                      <w:marLeft w:val="0"/>
                                      <w:marRight w:val="0"/>
                                      <w:marTop w:val="0"/>
                                      <w:marBottom w:val="0"/>
                                      <w:divBdr>
                                        <w:top w:val="none" w:sz="0" w:space="0" w:color="auto"/>
                                        <w:left w:val="none" w:sz="0" w:space="0" w:color="auto"/>
                                        <w:bottom w:val="none" w:sz="0" w:space="0" w:color="auto"/>
                                        <w:right w:val="none" w:sz="0" w:space="0" w:color="auto"/>
                                      </w:divBdr>
                                      <w:divsChild>
                                        <w:div w:id="185599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3431009">
      <w:bodyDiv w:val="1"/>
      <w:marLeft w:val="0"/>
      <w:marRight w:val="0"/>
      <w:marTop w:val="0"/>
      <w:marBottom w:val="0"/>
      <w:divBdr>
        <w:top w:val="none" w:sz="0" w:space="0" w:color="auto"/>
        <w:left w:val="none" w:sz="0" w:space="0" w:color="auto"/>
        <w:bottom w:val="none" w:sz="0" w:space="0" w:color="auto"/>
        <w:right w:val="none" w:sz="0" w:space="0" w:color="auto"/>
      </w:divBdr>
    </w:div>
    <w:div w:id="753748873">
      <w:bodyDiv w:val="1"/>
      <w:marLeft w:val="0"/>
      <w:marRight w:val="0"/>
      <w:marTop w:val="0"/>
      <w:marBottom w:val="0"/>
      <w:divBdr>
        <w:top w:val="none" w:sz="0" w:space="0" w:color="auto"/>
        <w:left w:val="none" w:sz="0" w:space="0" w:color="auto"/>
        <w:bottom w:val="none" w:sz="0" w:space="0" w:color="auto"/>
        <w:right w:val="none" w:sz="0" w:space="0" w:color="auto"/>
      </w:divBdr>
    </w:div>
    <w:div w:id="753867129">
      <w:bodyDiv w:val="1"/>
      <w:marLeft w:val="0"/>
      <w:marRight w:val="0"/>
      <w:marTop w:val="0"/>
      <w:marBottom w:val="0"/>
      <w:divBdr>
        <w:top w:val="none" w:sz="0" w:space="0" w:color="auto"/>
        <w:left w:val="none" w:sz="0" w:space="0" w:color="auto"/>
        <w:bottom w:val="none" w:sz="0" w:space="0" w:color="auto"/>
        <w:right w:val="none" w:sz="0" w:space="0" w:color="auto"/>
      </w:divBdr>
      <w:divsChild>
        <w:div w:id="2140220941">
          <w:marLeft w:val="0"/>
          <w:marRight w:val="0"/>
          <w:marTop w:val="0"/>
          <w:marBottom w:val="150"/>
          <w:divBdr>
            <w:top w:val="none" w:sz="0" w:space="0" w:color="auto"/>
            <w:left w:val="none" w:sz="0" w:space="0" w:color="auto"/>
            <w:bottom w:val="none" w:sz="0" w:space="0" w:color="auto"/>
            <w:right w:val="none" w:sz="0" w:space="0" w:color="auto"/>
          </w:divBdr>
        </w:div>
      </w:divsChild>
    </w:div>
    <w:div w:id="754205598">
      <w:bodyDiv w:val="1"/>
      <w:marLeft w:val="0"/>
      <w:marRight w:val="0"/>
      <w:marTop w:val="0"/>
      <w:marBottom w:val="0"/>
      <w:divBdr>
        <w:top w:val="none" w:sz="0" w:space="0" w:color="auto"/>
        <w:left w:val="none" w:sz="0" w:space="0" w:color="auto"/>
        <w:bottom w:val="none" w:sz="0" w:space="0" w:color="auto"/>
        <w:right w:val="none" w:sz="0" w:space="0" w:color="auto"/>
      </w:divBdr>
    </w:div>
    <w:div w:id="754328079">
      <w:bodyDiv w:val="1"/>
      <w:marLeft w:val="0"/>
      <w:marRight w:val="0"/>
      <w:marTop w:val="0"/>
      <w:marBottom w:val="0"/>
      <w:divBdr>
        <w:top w:val="none" w:sz="0" w:space="0" w:color="auto"/>
        <w:left w:val="none" w:sz="0" w:space="0" w:color="auto"/>
        <w:bottom w:val="none" w:sz="0" w:space="0" w:color="auto"/>
        <w:right w:val="none" w:sz="0" w:space="0" w:color="auto"/>
      </w:divBdr>
      <w:divsChild>
        <w:div w:id="1233732844">
          <w:marLeft w:val="0"/>
          <w:marRight w:val="0"/>
          <w:marTop w:val="0"/>
          <w:marBottom w:val="0"/>
          <w:divBdr>
            <w:top w:val="none" w:sz="0" w:space="0" w:color="auto"/>
            <w:left w:val="none" w:sz="0" w:space="0" w:color="auto"/>
            <w:bottom w:val="dotted" w:sz="6" w:space="4" w:color="DDDDDD"/>
            <w:right w:val="none" w:sz="0" w:space="0" w:color="auto"/>
          </w:divBdr>
        </w:div>
      </w:divsChild>
    </w:div>
    <w:div w:id="754866417">
      <w:bodyDiv w:val="1"/>
      <w:marLeft w:val="0"/>
      <w:marRight w:val="0"/>
      <w:marTop w:val="0"/>
      <w:marBottom w:val="0"/>
      <w:divBdr>
        <w:top w:val="none" w:sz="0" w:space="0" w:color="auto"/>
        <w:left w:val="none" w:sz="0" w:space="0" w:color="auto"/>
        <w:bottom w:val="none" w:sz="0" w:space="0" w:color="auto"/>
        <w:right w:val="none" w:sz="0" w:space="0" w:color="auto"/>
      </w:divBdr>
      <w:divsChild>
        <w:div w:id="931084700">
          <w:marLeft w:val="0"/>
          <w:marRight w:val="0"/>
          <w:marTop w:val="0"/>
          <w:marBottom w:val="0"/>
          <w:divBdr>
            <w:top w:val="none" w:sz="0" w:space="0" w:color="auto"/>
            <w:left w:val="none" w:sz="0" w:space="0" w:color="auto"/>
            <w:bottom w:val="none" w:sz="0" w:space="0" w:color="auto"/>
            <w:right w:val="none" w:sz="0" w:space="0" w:color="auto"/>
          </w:divBdr>
          <w:divsChild>
            <w:div w:id="1727098852">
              <w:marLeft w:val="0"/>
              <w:marRight w:val="0"/>
              <w:marTop w:val="0"/>
              <w:marBottom w:val="0"/>
              <w:divBdr>
                <w:top w:val="none" w:sz="0" w:space="0" w:color="auto"/>
                <w:left w:val="none" w:sz="0" w:space="0" w:color="auto"/>
                <w:bottom w:val="none" w:sz="0" w:space="0" w:color="auto"/>
                <w:right w:val="none" w:sz="0" w:space="0" w:color="auto"/>
              </w:divBdr>
              <w:divsChild>
                <w:div w:id="456024961">
                  <w:marLeft w:val="0"/>
                  <w:marRight w:val="0"/>
                  <w:marTop w:val="0"/>
                  <w:marBottom w:val="0"/>
                  <w:divBdr>
                    <w:top w:val="none" w:sz="0" w:space="0" w:color="auto"/>
                    <w:left w:val="none" w:sz="0" w:space="0" w:color="auto"/>
                    <w:bottom w:val="none" w:sz="0" w:space="0" w:color="auto"/>
                    <w:right w:val="none" w:sz="0" w:space="0" w:color="auto"/>
                  </w:divBdr>
                  <w:divsChild>
                    <w:div w:id="2129623966">
                      <w:marLeft w:val="0"/>
                      <w:marRight w:val="0"/>
                      <w:marTop w:val="0"/>
                      <w:marBottom w:val="0"/>
                      <w:divBdr>
                        <w:top w:val="none" w:sz="0" w:space="0" w:color="auto"/>
                        <w:left w:val="none" w:sz="0" w:space="0" w:color="auto"/>
                        <w:bottom w:val="none" w:sz="0" w:space="0" w:color="auto"/>
                        <w:right w:val="none" w:sz="0" w:space="0" w:color="auto"/>
                      </w:divBdr>
                      <w:divsChild>
                        <w:div w:id="168909463">
                          <w:marLeft w:val="0"/>
                          <w:marRight w:val="0"/>
                          <w:marTop w:val="0"/>
                          <w:marBottom w:val="0"/>
                          <w:divBdr>
                            <w:top w:val="none" w:sz="0" w:space="0" w:color="auto"/>
                            <w:left w:val="none" w:sz="0" w:space="0" w:color="auto"/>
                            <w:bottom w:val="none" w:sz="0" w:space="0" w:color="auto"/>
                            <w:right w:val="none" w:sz="0" w:space="0" w:color="auto"/>
                          </w:divBdr>
                          <w:divsChild>
                            <w:div w:id="1097094634">
                              <w:marLeft w:val="0"/>
                              <w:marRight w:val="0"/>
                              <w:marTop w:val="0"/>
                              <w:marBottom w:val="0"/>
                              <w:divBdr>
                                <w:top w:val="none" w:sz="0" w:space="0" w:color="auto"/>
                                <w:left w:val="none" w:sz="0" w:space="0" w:color="auto"/>
                                <w:bottom w:val="none" w:sz="0" w:space="0" w:color="auto"/>
                                <w:right w:val="none" w:sz="0" w:space="0" w:color="auto"/>
                              </w:divBdr>
                              <w:divsChild>
                                <w:div w:id="1969118299">
                                  <w:marLeft w:val="0"/>
                                  <w:marRight w:val="0"/>
                                  <w:marTop w:val="0"/>
                                  <w:marBottom w:val="0"/>
                                  <w:divBdr>
                                    <w:top w:val="none" w:sz="0" w:space="0" w:color="auto"/>
                                    <w:left w:val="none" w:sz="0" w:space="0" w:color="auto"/>
                                    <w:bottom w:val="none" w:sz="0" w:space="0" w:color="auto"/>
                                    <w:right w:val="none" w:sz="0" w:space="0" w:color="auto"/>
                                  </w:divBdr>
                                  <w:divsChild>
                                    <w:div w:id="148223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517953">
      <w:bodyDiv w:val="1"/>
      <w:marLeft w:val="0"/>
      <w:marRight w:val="0"/>
      <w:marTop w:val="0"/>
      <w:marBottom w:val="0"/>
      <w:divBdr>
        <w:top w:val="none" w:sz="0" w:space="0" w:color="auto"/>
        <w:left w:val="none" w:sz="0" w:space="0" w:color="auto"/>
        <w:bottom w:val="none" w:sz="0" w:space="0" w:color="auto"/>
        <w:right w:val="none" w:sz="0" w:space="0" w:color="auto"/>
      </w:divBdr>
    </w:div>
    <w:div w:id="755630566">
      <w:bodyDiv w:val="1"/>
      <w:marLeft w:val="0"/>
      <w:marRight w:val="0"/>
      <w:marTop w:val="0"/>
      <w:marBottom w:val="0"/>
      <w:divBdr>
        <w:top w:val="none" w:sz="0" w:space="0" w:color="auto"/>
        <w:left w:val="none" w:sz="0" w:space="0" w:color="auto"/>
        <w:bottom w:val="none" w:sz="0" w:space="0" w:color="auto"/>
        <w:right w:val="none" w:sz="0" w:space="0" w:color="auto"/>
      </w:divBdr>
      <w:divsChild>
        <w:div w:id="277369513">
          <w:marLeft w:val="0"/>
          <w:marRight w:val="0"/>
          <w:marTop w:val="0"/>
          <w:marBottom w:val="0"/>
          <w:divBdr>
            <w:top w:val="none" w:sz="0" w:space="0" w:color="auto"/>
            <w:left w:val="none" w:sz="0" w:space="0" w:color="auto"/>
            <w:bottom w:val="none" w:sz="0" w:space="0" w:color="auto"/>
            <w:right w:val="none" w:sz="0" w:space="0" w:color="auto"/>
          </w:divBdr>
          <w:divsChild>
            <w:div w:id="14608738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55978731">
      <w:bodyDiv w:val="1"/>
      <w:marLeft w:val="0"/>
      <w:marRight w:val="0"/>
      <w:marTop w:val="0"/>
      <w:marBottom w:val="0"/>
      <w:divBdr>
        <w:top w:val="none" w:sz="0" w:space="0" w:color="auto"/>
        <w:left w:val="none" w:sz="0" w:space="0" w:color="auto"/>
        <w:bottom w:val="none" w:sz="0" w:space="0" w:color="auto"/>
        <w:right w:val="none" w:sz="0" w:space="0" w:color="auto"/>
      </w:divBdr>
    </w:div>
    <w:div w:id="756439752">
      <w:bodyDiv w:val="1"/>
      <w:marLeft w:val="0"/>
      <w:marRight w:val="0"/>
      <w:marTop w:val="0"/>
      <w:marBottom w:val="0"/>
      <w:divBdr>
        <w:top w:val="none" w:sz="0" w:space="0" w:color="auto"/>
        <w:left w:val="none" w:sz="0" w:space="0" w:color="auto"/>
        <w:bottom w:val="none" w:sz="0" w:space="0" w:color="auto"/>
        <w:right w:val="none" w:sz="0" w:space="0" w:color="auto"/>
      </w:divBdr>
      <w:divsChild>
        <w:div w:id="243806517">
          <w:marLeft w:val="0"/>
          <w:marRight w:val="0"/>
          <w:marTop w:val="150"/>
          <w:marBottom w:val="0"/>
          <w:divBdr>
            <w:top w:val="none" w:sz="0" w:space="0" w:color="auto"/>
            <w:left w:val="none" w:sz="0" w:space="0" w:color="auto"/>
            <w:bottom w:val="none" w:sz="0" w:space="0" w:color="auto"/>
            <w:right w:val="none" w:sz="0" w:space="0" w:color="auto"/>
          </w:divBdr>
          <w:divsChild>
            <w:div w:id="640231791">
              <w:marLeft w:val="0"/>
              <w:marRight w:val="0"/>
              <w:marTop w:val="0"/>
              <w:marBottom w:val="0"/>
              <w:divBdr>
                <w:top w:val="none" w:sz="0" w:space="0" w:color="auto"/>
                <w:left w:val="none" w:sz="0" w:space="0" w:color="auto"/>
                <w:bottom w:val="single" w:sz="6" w:space="0" w:color="EFEFEF"/>
                <w:right w:val="none" w:sz="0" w:space="0" w:color="auto"/>
              </w:divBdr>
              <w:divsChild>
                <w:div w:id="1215965458">
                  <w:marLeft w:val="0"/>
                  <w:marRight w:val="0"/>
                  <w:marTop w:val="0"/>
                  <w:marBottom w:val="0"/>
                  <w:divBdr>
                    <w:top w:val="none" w:sz="0" w:space="0" w:color="auto"/>
                    <w:left w:val="none" w:sz="0" w:space="0" w:color="auto"/>
                    <w:bottom w:val="none" w:sz="0" w:space="0" w:color="auto"/>
                    <w:right w:val="none" w:sz="0" w:space="0" w:color="auto"/>
                  </w:divBdr>
                </w:div>
                <w:div w:id="57088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96231">
          <w:marLeft w:val="0"/>
          <w:marRight w:val="0"/>
          <w:marTop w:val="300"/>
          <w:marBottom w:val="0"/>
          <w:divBdr>
            <w:top w:val="none" w:sz="0" w:space="0" w:color="auto"/>
            <w:left w:val="none" w:sz="0" w:space="0" w:color="auto"/>
            <w:bottom w:val="none" w:sz="0" w:space="0" w:color="auto"/>
            <w:right w:val="none" w:sz="0" w:space="0" w:color="auto"/>
          </w:divBdr>
          <w:divsChild>
            <w:div w:id="97793448">
              <w:marLeft w:val="-1350"/>
              <w:marRight w:val="0"/>
              <w:marTop w:val="0"/>
              <w:marBottom w:val="0"/>
              <w:divBdr>
                <w:top w:val="none" w:sz="0" w:space="0" w:color="auto"/>
                <w:left w:val="none" w:sz="0" w:space="0" w:color="auto"/>
                <w:bottom w:val="none" w:sz="0" w:space="0" w:color="auto"/>
                <w:right w:val="none" w:sz="0" w:space="0" w:color="auto"/>
              </w:divBdr>
              <w:divsChild>
                <w:div w:id="518929289">
                  <w:marLeft w:val="0"/>
                  <w:marRight w:val="0"/>
                  <w:marTop w:val="0"/>
                  <w:marBottom w:val="0"/>
                  <w:divBdr>
                    <w:top w:val="none" w:sz="0" w:space="0" w:color="auto"/>
                    <w:left w:val="none" w:sz="0" w:space="0" w:color="auto"/>
                    <w:bottom w:val="none" w:sz="0" w:space="0" w:color="auto"/>
                    <w:right w:val="none" w:sz="0" w:space="0" w:color="auto"/>
                  </w:divBdr>
                  <w:divsChild>
                    <w:div w:id="1503930231">
                      <w:marLeft w:val="0"/>
                      <w:marRight w:val="0"/>
                      <w:marTop w:val="0"/>
                      <w:marBottom w:val="0"/>
                      <w:divBdr>
                        <w:top w:val="none" w:sz="0" w:space="0" w:color="auto"/>
                        <w:left w:val="none" w:sz="0" w:space="0" w:color="auto"/>
                        <w:bottom w:val="none" w:sz="0" w:space="0" w:color="auto"/>
                        <w:right w:val="none" w:sz="0" w:space="0" w:color="auto"/>
                      </w:divBdr>
                      <w:divsChild>
                        <w:div w:id="884222608">
                          <w:marLeft w:val="0"/>
                          <w:marRight w:val="0"/>
                          <w:marTop w:val="0"/>
                          <w:marBottom w:val="0"/>
                          <w:divBdr>
                            <w:top w:val="single" w:sz="6" w:space="0" w:color="C7C7C7"/>
                            <w:left w:val="single" w:sz="6" w:space="0" w:color="C7C7C7"/>
                            <w:bottom w:val="single" w:sz="6" w:space="0" w:color="C7C7C7"/>
                            <w:right w:val="single" w:sz="6" w:space="0" w:color="C7C7C7"/>
                          </w:divBdr>
                          <w:divsChild>
                            <w:div w:id="1199395219">
                              <w:marLeft w:val="0"/>
                              <w:marRight w:val="0"/>
                              <w:marTop w:val="100"/>
                              <w:marBottom w:val="100"/>
                              <w:divBdr>
                                <w:top w:val="none" w:sz="0" w:space="11" w:color="auto"/>
                                <w:left w:val="none" w:sz="0" w:space="0" w:color="auto"/>
                                <w:bottom w:val="single" w:sz="6" w:space="11" w:color="C7C7C7"/>
                                <w:right w:val="none" w:sz="0" w:space="0" w:color="auto"/>
                              </w:divBdr>
                            </w:div>
                            <w:div w:id="74477731">
                              <w:marLeft w:val="0"/>
                              <w:marRight w:val="0"/>
                              <w:marTop w:val="100"/>
                              <w:marBottom w:val="100"/>
                              <w:divBdr>
                                <w:top w:val="none" w:sz="0" w:space="11" w:color="auto"/>
                                <w:left w:val="none" w:sz="0" w:space="0" w:color="auto"/>
                                <w:bottom w:val="single" w:sz="6" w:space="11" w:color="C7C7C7"/>
                                <w:right w:val="none" w:sz="0" w:space="0" w:color="auto"/>
                              </w:divBdr>
                            </w:div>
                            <w:div w:id="1297494678">
                              <w:marLeft w:val="0"/>
                              <w:marRight w:val="0"/>
                              <w:marTop w:val="100"/>
                              <w:marBottom w:val="100"/>
                              <w:divBdr>
                                <w:top w:val="none" w:sz="0" w:space="11" w:color="auto"/>
                                <w:left w:val="none" w:sz="0" w:space="0" w:color="auto"/>
                                <w:bottom w:val="single" w:sz="6" w:space="11" w:color="C7C7C7"/>
                                <w:right w:val="none" w:sz="0" w:space="0" w:color="auto"/>
                              </w:divBdr>
                            </w:div>
                            <w:div w:id="69719736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03608667">
              <w:marLeft w:val="0"/>
              <w:marRight w:val="0"/>
              <w:marTop w:val="0"/>
              <w:marBottom w:val="0"/>
              <w:divBdr>
                <w:top w:val="none" w:sz="0" w:space="0" w:color="auto"/>
                <w:left w:val="none" w:sz="0" w:space="0" w:color="auto"/>
                <w:bottom w:val="none" w:sz="0" w:space="0" w:color="auto"/>
                <w:right w:val="none" w:sz="0" w:space="0" w:color="auto"/>
              </w:divBdr>
              <w:divsChild>
                <w:div w:id="1463692636">
                  <w:marLeft w:val="0"/>
                  <w:marRight w:val="0"/>
                  <w:marTop w:val="150"/>
                  <w:marBottom w:val="0"/>
                  <w:divBdr>
                    <w:top w:val="none" w:sz="0" w:space="0" w:color="auto"/>
                    <w:left w:val="none" w:sz="0" w:space="0" w:color="auto"/>
                    <w:bottom w:val="none" w:sz="0" w:space="0" w:color="auto"/>
                    <w:right w:val="none" w:sz="0" w:space="0" w:color="auto"/>
                  </w:divBdr>
                  <w:divsChild>
                    <w:div w:id="1032264885">
                      <w:marLeft w:val="0"/>
                      <w:marRight w:val="0"/>
                      <w:marTop w:val="0"/>
                      <w:marBottom w:val="0"/>
                      <w:divBdr>
                        <w:top w:val="none" w:sz="0" w:space="0" w:color="auto"/>
                        <w:left w:val="none" w:sz="0" w:space="0" w:color="auto"/>
                        <w:bottom w:val="none" w:sz="0" w:space="0" w:color="auto"/>
                        <w:right w:val="none" w:sz="0" w:space="0" w:color="auto"/>
                      </w:divBdr>
                      <w:divsChild>
                        <w:div w:id="47460626">
                          <w:marLeft w:val="0"/>
                          <w:marRight w:val="0"/>
                          <w:marTop w:val="0"/>
                          <w:marBottom w:val="0"/>
                          <w:divBdr>
                            <w:top w:val="none" w:sz="0" w:space="0" w:color="auto"/>
                            <w:left w:val="none" w:sz="0" w:space="0" w:color="auto"/>
                            <w:bottom w:val="none" w:sz="0" w:space="0" w:color="auto"/>
                            <w:right w:val="none" w:sz="0" w:space="0" w:color="auto"/>
                          </w:divBdr>
                        </w:div>
                        <w:div w:id="62069707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63005805">
                  <w:marLeft w:val="0"/>
                  <w:marRight w:val="0"/>
                  <w:marTop w:val="0"/>
                  <w:marBottom w:val="0"/>
                  <w:divBdr>
                    <w:top w:val="none" w:sz="0" w:space="0" w:color="auto"/>
                    <w:left w:val="none" w:sz="0" w:space="0" w:color="auto"/>
                    <w:bottom w:val="none" w:sz="0" w:space="0" w:color="auto"/>
                    <w:right w:val="none" w:sz="0" w:space="0" w:color="auto"/>
                  </w:divBdr>
                  <w:divsChild>
                    <w:div w:id="84679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218287">
      <w:bodyDiv w:val="1"/>
      <w:marLeft w:val="0"/>
      <w:marRight w:val="0"/>
      <w:marTop w:val="0"/>
      <w:marBottom w:val="0"/>
      <w:divBdr>
        <w:top w:val="none" w:sz="0" w:space="0" w:color="auto"/>
        <w:left w:val="none" w:sz="0" w:space="0" w:color="auto"/>
        <w:bottom w:val="none" w:sz="0" w:space="0" w:color="auto"/>
        <w:right w:val="none" w:sz="0" w:space="0" w:color="auto"/>
      </w:divBdr>
      <w:divsChild>
        <w:div w:id="257950338">
          <w:marLeft w:val="0"/>
          <w:marRight w:val="0"/>
          <w:marTop w:val="0"/>
          <w:marBottom w:val="0"/>
          <w:divBdr>
            <w:top w:val="none" w:sz="0" w:space="0" w:color="auto"/>
            <w:left w:val="none" w:sz="0" w:space="0" w:color="auto"/>
            <w:bottom w:val="dotted" w:sz="6" w:space="4" w:color="DDDDDD"/>
            <w:right w:val="none" w:sz="0" w:space="0" w:color="auto"/>
          </w:divBdr>
        </w:div>
      </w:divsChild>
    </w:div>
    <w:div w:id="757288659">
      <w:bodyDiv w:val="1"/>
      <w:marLeft w:val="0"/>
      <w:marRight w:val="0"/>
      <w:marTop w:val="0"/>
      <w:marBottom w:val="0"/>
      <w:divBdr>
        <w:top w:val="none" w:sz="0" w:space="0" w:color="auto"/>
        <w:left w:val="none" w:sz="0" w:space="0" w:color="auto"/>
        <w:bottom w:val="none" w:sz="0" w:space="0" w:color="auto"/>
        <w:right w:val="none" w:sz="0" w:space="0" w:color="auto"/>
      </w:divBdr>
      <w:divsChild>
        <w:div w:id="2064987478">
          <w:marLeft w:val="0"/>
          <w:marRight w:val="0"/>
          <w:marTop w:val="0"/>
          <w:marBottom w:val="0"/>
          <w:divBdr>
            <w:top w:val="none" w:sz="0" w:space="0" w:color="auto"/>
            <w:left w:val="none" w:sz="0" w:space="0" w:color="auto"/>
            <w:bottom w:val="none" w:sz="0" w:space="0" w:color="auto"/>
            <w:right w:val="none" w:sz="0" w:space="0" w:color="auto"/>
          </w:divBdr>
        </w:div>
      </w:divsChild>
    </w:div>
    <w:div w:id="757599132">
      <w:bodyDiv w:val="1"/>
      <w:marLeft w:val="0"/>
      <w:marRight w:val="0"/>
      <w:marTop w:val="0"/>
      <w:marBottom w:val="0"/>
      <w:divBdr>
        <w:top w:val="none" w:sz="0" w:space="0" w:color="auto"/>
        <w:left w:val="none" w:sz="0" w:space="0" w:color="auto"/>
        <w:bottom w:val="none" w:sz="0" w:space="0" w:color="auto"/>
        <w:right w:val="none" w:sz="0" w:space="0" w:color="auto"/>
      </w:divBdr>
    </w:div>
    <w:div w:id="757797118">
      <w:bodyDiv w:val="1"/>
      <w:marLeft w:val="0"/>
      <w:marRight w:val="0"/>
      <w:marTop w:val="0"/>
      <w:marBottom w:val="0"/>
      <w:divBdr>
        <w:top w:val="none" w:sz="0" w:space="0" w:color="auto"/>
        <w:left w:val="none" w:sz="0" w:space="0" w:color="auto"/>
        <w:bottom w:val="none" w:sz="0" w:space="0" w:color="auto"/>
        <w:right w:val="none" w:sz="0" w:space="0" w:color="auto"/>
      </w:divBdr>
    </w:div>
    <w:div w:id="757868641">
      <w:bodyDiv w:val="1"/>
      <w:marLeft w:val="0"/>
      <w:marRight w:val="0"/>
      <w:marTop w:val="0"/>
      <w:marBottom w:val="0"/>
      <w:divBdr>
        <w:top w:val="none" w:sz="0" w:space="0" w:color="auto"/>
        <w:left w:val="none" w:sz="0" w:space="0" w:color="auto"/>
        <w:bottom w:val="none" w:sz="0" w:space="0" w:color="auto"/>
        <w:right w:val="none" w:sz="0" w:space="0" w:color="auto"/>
      </w:divBdr>
    </w:div>
    <w:div w:id="757946823">
      <w:bodyDiv w:val="1"/>
      <w:marLeft w:val="0"/>
      <w:marRight w:val="0"/>
      <w:marTop w:val="0"/>
      <w:marBottom w:val="0"/>
      <w:divBdr>
        <w:top w:val="none" w:sz="0" w:space="0" w:color="auto"/>
        <w:left w:val="none" w:sz="0" w:space="0" w:color="auto"/>
        <w:bottom w:val="none" w:sz="0" w:space="0" w:color="auto"/>
        <w:right w:val="none" w:sz="0" w:space="0" w:color="auto"/>
      </w:divBdr>
      <w:divsChild>
        <w:div w:id="986325502">
          <w:marLeft w:val="0"/>
          <w:marRight w:val="0"/>
          <w:marTop w:val="0"/>
          <w:marBottom w:val="300"/>
          <w:divBdr>
            <w:top w:val="none" w:sz="0" w:space="0" w:color="auto"/>
            <w:left w:val="none" w:sz="0" w:space="0" w:color="auto"/>
            <w:bottom w:val="none" w:sz="0" w:space="0" w:color="auto"/>
            <w:right w:val="none" w:sz="0" w:space="0" w:color="auto"/>
          </w:divBdr>
          <w:divsChild>
            <w:div w:id="887033308">
              <w:marLeft w:val="0"/>
              <w:marRight w:val="0"/>
              <w:marTop w:val="0"/>
              <w:marBottom w:val="0"/>
              <w:divBdr>
                <w:top w:val="none" w:sz="0" w:space="0" w:color="auto"/>
                <w:left w:val="none" w:sz="0" w:space="0" w:color="auto"/>
                <w:bottom w:val="none" w:sz="0" w:space="0" w:color="auto"/>
                <w:right w:val="none" w:sz="0" w:space="0" w:color="auto"/>
              </w:divBdr>
              <w:divsChild>
                <w:div w:id="131603613">
                  <w:marLeft w:val="0"/>
                  <w:marRight w:val="0"/>
                  <w:marTop w:val="0"/>
                  <w:marBottom w:val="0"/>
                  <w:divBdr>
                    <w:top w:val="none" w:sz="0" w:space="0" w:color="auto"/>
                    <w:left w:val="none" w:sz="0" w:space="0" w:color="auto"/>
                    <w:bottom w:val="none" w:sz="0" w:space="0" w:color="auto"/>
                    <w:right w:val="none" w:sz="0" w:space="0" w:color="auto"/>
                  </w:divBdr>
                  <w:divsChild>
                    <w:div w:id="1293244959">
                      <w:marLeft w:val="0"/>
                      <w:marRight w:val="0"/>
                      <w:marTop w:val="0"/>
                      <w:marBottom w:val="225"/>
                      <w:divBdr>
                        <w:top w:val="none" w:sz="0" w:space="0" w:color="2D2D2D"/>
                        <w:left w:val="none" w:sz="0" w:space="0" w:color="2D2D2D"/>
                        <w:bottom w:val="none" w:sz="0" w:space="0" w:color="2D2D2D"/>
                        <w:right w:val="none" w:sz="0" w:space="0" w:color="2D2D2D"/>
                      </w:divBdr>
                      <w:divsChild>
                        <w:div w:id="115686311">
                          <w:marLeft w:val="0"/>
                          <w:marRight w:val="0"/>
                          <w:marTop w:val="0"/>
                          <w:marBottom w:val="0"/>
                          <w:divBdr>
                            <w:top w:val="none" w:sz="0" w:space="0" w:color="auto"/>
                            <w:left w:val="none" w:sz="0" w:space="0" w:color="auto"/>
                            <w:bottom w:val="none" w:sz="0" w:space="0" w:color="auto"/>
                            <w:right w:val="none" w:sz="0" w:space="0" w:color="auto"/>
                          </w:divBdr>
                        </w:div>
                        <w:div w:id="441611579">
                          <w:marLeft w:val="0"/>
                          <w:marRight w:val="0"/>
                          <w:marTop w:val="0"/>
                          <w:marBottom w:val="0"/>
                          <w:divBdr>
                            <w:top w:val="none" w:sz="0" w:space="0" w:color="auto"/>
                            <w:left w:val="none" w:sz="0" w:space="0" w:color="auto"/>
                            <w:bottom w:val="none" w:sz="0" w:space="0" w:color="auto"/>
                            <w:right w:val="none" w:sz="0" w:space="0" w:color="auto"/>
                          </w:divBdr>
                          <w:divsChild>
                            <w:div w:id="522329561">
                              <w:marLeft w:val="0"/>
                              <w:marRight w:val="0"/>
                              <w:marTop w:val="0"/>
                              <w:marBottom w:val="0"/>
                              <w:divBdr>
                                <w:top w:val="none" w:sz="0" w:space="0" w:color="auto"/>
                                <w:left w:val="none" w:sz="0" w:space="0" w:color="auto"/>
                                <w:bottom w:val="none" w:sz="0" w:space="0" w:color="auto"/>
                                <w:right w:val="none" w:sz="0" w:space="0" w:color="auto"/>
                              </w:divBdr>
                              <w:divsChild>
                                <w:div w:id="1147093234">
                                  <w:marLeft w:val="0"/>
                                  <w:marRight w:val="0"/>
                                  <w:marTop w:val="0"/>
                                  <w:marBottom w:val="0"/>
                                  <w:divBdr>
                                    <w:top w:val="none" w:sz="0" w:space="0" w:color="auto"/>
                                    <w:left w:val="none" w:sz="0" w:space="0" w:color="auto"/>
                                    <w:bottom w:val="none" w:sz="0" w:space="0" w:color="auto"/>
                                    <w:right w:val="none" w:sz="0" w:space="0" w:color="auto"/>
                                  </w:divBdr>
                                </w:div>
                              </w:divsChild>
                            </w:div>
                            <w:div w:id="1304503337">
                              <w:marLeft w:val="0"/>
                              <w:marRight w:val="0"/>
                              <w:marTop w:val="0"/>
                              <w:marBottom w:val="0"/>
                              <w:divBdr>
                                <w:top w:val="none" w:sz="0" w:space="0" w:color="auto"/>
                                <w:left w:val="none" w:sz="0" w:space="0" w:color="auto"/>
                                <w:bottom w:val="none" w:sz="0" w:space="0" w:color="auto"/>
                                <w:right w:val="none" w:sz="0" w:space="0" w:color="auto"/>
                              </w:divBdr>
                            </w:div>
                          </w:divsChild>
                        </w:div>
                        <w:div w:id="659240235">
                          <w:marLeft w:val="0"/>
                          <w:marRight w:val="0"/>
                          <w:marTop w:val="0"/>
                          <w:marBottom w:val="0"/>
                          <w:divBdr>
                            <w:top w:val="none" w:sz="0" w:space="0" w:color="auto"/>
                            <w:left w:val="none" w:sz="0" w:space="0" w:color="auto"/>
                            <w:bottom w:val="none" w:sz="0" w:space="0" w:color="auto"/>
                            <w:right w:val="none" w:sz="0" w:space="0" w:color="auto"/>
                          </w:divBdr>
                        </w:div>
                        <w:div w:id="1000036689">
                          <w:marLeft w:val="0"/>
                          <w:marRight w:val="0"/>
                          <w:marTop w:val="0"/>
                          <w:marBottom w:val="0"/>
                          <w:divBdr>
                            <w:top w:val="none" w:sz="0" w:space="0" w:color="auto"/>
                            <w:left w:val="none" w:sz="0" w:space="0" w:color="auto"/>
                            <w:bottom w:val="none" w:sz="0" w:space="0" w:color="auto"/>
                            <w:right w:val="none" w:sz="0" w:space="0" w:color="auto"/>
                          </w:divBdr>
                          <w:divsChild>
                            <w:div w:id="1561358522">
                              <w:marLeft w:val="0"/>
                              <w:marRight w:val="0"/>
                              <w:marTop w:val="0"/>
                              <w:marBottom w:val="0"/>
                              <w:divBdr>
                                <w:top w:val="none" w:sz="0" w:space="0" w:color="auto"/>
                                <w:left w:val="none" w:sz="0" w:space="0" w:color="auto"/>
                                <w:bottom w:val="none" w:sz="0" w:space="0" w:color="auto"/>
                                <w:right w:val="none" w:sz="0" w:space="0" w:color="auto"/>
                              </w:divBdr>
                            </w:div>
                          </w:divsChild>
                        </w:div>
                        <w:div w:id="1290167910">
                          <w:marLeft w:val="0"/>
                          <w:marRight w:val="0"/>
                          <w:marTop w:val="0"/>
                          <w:marBottom w:val="0"/>
                          <w:divBdr>
                            <w:top w:val="single" w:sz="6" w:space="4" w:color="EEEEEE"/>
                            <w:left w:val="single" w:sz="6" w:space="8" w:color="EEEEEE"/>
                            <w:bottom w:val="none" w:sz="0" w:space="0" w:color="auto"/>
                            <w:right w:val="single" w:sz="6" w:space="8" w:color="EEEEEE"/>
                          </w:divBdr>
                        </w:div>
                        <w:div w:id="1741709261">
                          <w:marLeft w:val="0"/>
                          <w:marRight w:val="0"/>
                          <w:marTop w:val="0"/>
                          <w:marBottom w:val="0"/>
                          <w:divBdr>
                            <w:top w:val="none" w:sz="0" w:space="0" w:color="auto"/>
                            <w:left w:val="none" w:sz="0" w:space="0" w:color="auto"/>
                            <w:bottom w:val="none" w:sz="0" w:space="0" w:color="auto"/>
                            <w:right w:val="none" w:sz="0" w:space="0" w:color="auto"/>
                          </w:divBdr>
                          <w:divsChild>
                            <w:div w:id="1641764412">
                              <w:marLeft w:val="0"/>
                              <w:marRight w:val="0"/>
                              <w:marTop w:val="75"/>
                              <w:marBottom w:val="0"/>
                              <w:divBdr>
                                <w:top w:val="none" w:sz="0" w:space="0" w:color="auto"/>
                                <w:left w:val="none" w:sz="0" w:space="0" w:color="auto"/>
                                <w:bottom w:val="none" w:sz="0" w:space="0" w:color="auto"/>
                                <w:right w:val="none" w:sz="0" w:space="0" w:color="auto"/>
                              </w:divBdr>
                            </w:div>
                            <w:div w:id="1813716540">
                              <w:marLeft w:val="0"/>
                              <w:marRight w:val="0"/>
                              <w:marTop w:val="0"/>
                              <w:marBottom w:val="0"/>
                              <w:divBdr>
                                <w:top w:val="none" w:sz="0" w:space="0" w:color="auto"/>
                                <w:left w:val="none" w:sz="0" w:space="0" w:color="auto"/>
                                <w:bottom w:val="none" w:sz="0" w:space="0" w:color="auto"/>
                                <w:right w:val="none" w:sz="0" w:space="0" w:color="auto"/>
                              </w:divBdr>
                            </w:div>
                          </w:divsChild>
                        </w:div>
                        <w:div w:id="1775396206">
                          <w:marLeft w:val="0"/>
                          <w:marRight w:val="0"/>
                          <w:marTop w:val="0"/>
                          <w:marBottom w:val="300"/>
                          <w:divBdr>
                            <w:top w:val="none" w:sz="0" w:space="0" w:color="auto"/>
                            <w:left w:val="none" w:sz="0" w:space="0" w:color="auto"/>
                            <w:bottom w:val="none" w:sz="0" w:space="0" w:color="auto"/>
                            <w:right w:val="none" w:sz="0" w:space="0" w:color="auto"/>
                          </w:divBdr>
                          <w:divsChild>
                            <w:div w:id="64037212">
                              <w:marLeft w:val="0"/>
                              <w:marRight w:val="0"/>
                              <w:marTop w:val="0"/>
                              <w:marBottom w:val="0"/>
                              <w:divBdr>
                                <w:top w:val="none" w:sz="0" w:space="0" w:color="auto"/>
                                <w:left w:val="none" w:sz="0" w:space="0" w:color="auto"/>
                                <w:bottom w:val="none" w:sz="0" w:space="0" w:color="auto"/>
                                <w:right w:val="none" w:sz="0" w:space="0" w:color="auto"/>
                              </w:divBdr>
                              <w:divsChild>
                                <w:div w:id="744884828">
                                  <w:marLeft w:val="0"/>
                                  <w:marRight w:val="0"/>
                                  <w:marTop w:val="0"/>
                                  <w:marBottom w:val="0"/>
                                  <w:divBdr>
                                    <w:top w:val="none" w:sz="0" w:space="0" w:color="auto"/>
                                    <w:left w:val="none" w:sz="0" w:space="0" w:color="auto"/>
                                    <w:bottom w:val="none" w:sz="0" w:space="0" w:color="auto"/>
                                    <w:right w:val="none" w:sz="0" w:space="0" w:color="auto"/>
                                  </w:divBdr>
                                  <w:divsChild>
                                    <w:div w:id="281503072">
                                      <w:marLeft w:val="0"/>
                                      <w:marRight w:val="0"/>
                                      <w:marTop w:val="0"/>
                                      <w:marBottom w:val="0"/>
                                      <w:divBdr>
                                        <w:top w:val="none" w:sz="0" w:space="0" w:color="auto"/>
                                        <w:left w:val="none" w:sz="0" w:space="0" w:color="auto"/>
                                        <w:bottom w:val="none" w:sz="0" w:space="0" w:color="auto"/>
                                        <w:right w:val="none" w:sz="0" w:space="0" w:color="auto"/>
                                      </w:divBdr>
                                      <w:divsChild>
                                        <w:div w:id="670379278">
                                          <w:marLeft w:val="0"/>
                                          <w:marRight w:val="0"/>
                                          <w:marTop w:val="0"/>
                                          <w:marBottom w:val="0"/>
                                          <w:divBdr>
                                            <w:top w:val="single" w:sz="6" w:space="0" w:color="CCCCCC"/>
                                            <w:left w:val="single" w:sz="6" w:space="0" w:color="CCCCCC"/>
                                            <w:bottom w:val="single" w:sz="6" w:space="0" w:color="CCCCCC"/>
                                            <w:right w:val="single" w:sz="6" w:space="0" w:color="CCCCCC"/>
                                          </w:divBdr>
                                          <w:divsChild>
                                            <w:div w:id="1080178983">
                                              <w:marLeft w:val="0"/>
                                              <w:marRight w:val="0"/>
                                              <w:marTop w:val="0"/>
                                              <w:marBottom w:val="0"/>
                                              <w:divBdr>
                                                <w:top w:val="none" w:sz="0" w:space="0" w:color="auto"/>
                                                <w:left w:val="none" w:sz="0" w:space="0" w:color="auto"/>
                                                <w:bottom w:val="none" w:sz="0" w:space="0" w:color="auto"/>
                                                <w:right w:val="none" w:sz="0" w:space="0" w:color="auto"/>
                                              </w:divBdr>
                                              <w:divsChild>
                                                <w:div w:id="1177692184">
                                                  <w:marLeft w:val="150"/>
                                                  <w:marRight w:val="0"/>
                                                  <w:marTop w:val="0"/>
                                                  <w:marBottom w:val="0"/>
                                                  <w:divBdr>
                                                    <w:top w:val="none" w:sz="0" w:space="0" w:color="auto"/>
                                                    <w:left w:val="none" w:sz="0" w:space="0" w:color="auto"/>
                                                    <w:bottom w:val="none" w:sz="0" w:space="0" w:color="auto"/>
                                                    <w:right w:val="none" w:sz="0" w:space="0" w:color="auto"/>
                                                  </w:divBdr>
                                                  <w:divsChild>
                                                    <w:div w:id="1960410946">
                                                      <w:marLeft w:val="2205"/>
                                                      <w:marRight w:val="0"/>
                                                      <w:marTop w:val="0"/>
                                                      <w:marBottom w:val="0"/>
                                                      <w:divBdr>
                                                        <w:top w:val="none" w:sz="0" w:space="0" w:color="auto"/>
                                                        <w:left w:val="none" w:sz="0" w:space="0" w:color="auto"/>
                                                        <w:bottom w:val="none" w:sz="0" w:space="0" w:color="auto"/>
                                                        <w:right w:val="none" w:sz="0" w:space="0" w:color="auto"/>
                                                      </w:divBdr>
                                                      <w:divsChild>
                                                        <w:div w:id="910313765">
                                                          <w:marLeft w:val="0"/>
                                                          <w:marRight w:val="0"/>
                                                          <w:marTop w:val="0"/>
                                                          <w:marBottom w:val="0"/>
                                                          <w:divBdr>
                                                            <w:top w:val="none" w:sz="0" w:space="0" w:color="auto"/>
                                                            <w:left w:val="none" w:sz="0" w:space="0" w:color="auto"/>
                                                            <w:bottom w:val="none" w:sz="0" w:space="0" w:color="auto"/>
                                                            <w:right w:val="none" w:sz="0" w:space="0" w:color="auto"/>
                                                          </w:divBdr>
                                                        </w:div>
                                                        <w:div w:id="9482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8717">
                                                  <w:marLeft w:val="0"/>
                                                  <w:marRight w:val="0"/>
                                                  <w:marTop w:val="0"/>
                                                  <w:marBottom w:val="0"/>
                                                  <w:divBdr>
                                                    <w:top w:val="none" w:sz="0" w:space="0" w:color="auto"/>
                                                    <w:left w:val="none" w:sz="0" w:space="0" w:color="auto"/>
                                                    <w:bottom w:val="none" w:sz="0" w:space="0" w:color="auto"/>
                                                    <w:right w:val="none" w:sz="0" w:space="0" w:color="auto"/>
                                                  </w:divBdr>
                                                  <w:divsChild>
                                                    <w:div w:id="955991905">
                                                      <w:marLeft w:val="2205"/>
                                                      <w:marRight w:val="0"/>
                                                      <w:marTop w:val="0"/>
                                                      <w:marBottom w:val="0"/>
                                                      <w:divBdr>
                                                        <w:top w:val="none" w:sz="0" w:space="0" w:color="auto"/>
                                                        <w:left w:val="none" w:sz="0" w:space="0" w:color="auto"/>
                                                        <w:bottom w:val="none" w:sz="0" w:space="0" w:color="auto"/>
                                                        <w:right w:val="none" w:sz="0" w:space="0" w:color="auto"/>
                                                      </w:divBdr>
                                                      <w:divsChild>
                                                        <w:div w:id="946936021">
                                                          <w:marLeft w:val="0"/>
                                                          <w:marRight w:val="0"/>
                                                          <w:marTop w:val="0"/>
                                                          <w:marBottom w:val="0"/>
                                                          <w:divBdr>
                                                            <w:top w:val="none" w:sz="0" w:space="0" w:color="auto"/>
                                                            <w:left w:val="none" w:sz="0" w:space="0" w:color="auto"/>
                                                            <w:bottom w:val="none" w:sz="0" w:space="0" w:color="auto"/>
                                                            <w:right w:val="none" w:sz="0" w:space="0" w:color="auto"/>
                                                          </w:divBdr>
                                                        </w:div>
                                                        <w:div w:id="1408959586">
                                                          <w:marLeft w:val="0"/>
                                                          <w:marRight w:val="0"/>
                                                          <w:marTop w:val="0"/>
                                                          <w:marBottom w:val="0"/>
                                                          <w:divBdr>
                                                            <w:top w:val="none" w:sz="0" w:space="0" w:color="auto"/>
                                                            <w:left w:val="none" w:sz="0" w:space="0" w:color="auto"/>
                                                            <w:bottom w:val="none" w:sz="0" w:space="0" w:color="auto"/>
                                                            <w:right w:val="none" w:sz="0" w:space="0" w:color="auto"/>
                                                          </w:divBdr>
                                                        </w:div>
                                                      </w:divsChild>
                                                    </w:div>
                                                    <w:div w:id="1880193982">
                                                      <w:marLeft w:val="0"/>
                                                      <w:marRight w:val="0"/>
                                                      <w:marTop w:val="0"/>
                                                      <w:marBottom w:val="0"/>
                                                      <w:divBdr>
                                                        <w:top w:val="none" w:sz="0" w:space="0" w:color="auto"/>
                                                        <w:left w:val="none" w:sz="0" w:space="0" w:color="auto"/>
                                                        <w:bottom w:val="none" w:sz="0" w:space="0" w:color="auto"/>
                                                        <w:right w:val="none" w:sz="0" w:space="0" w:color="auto"/>
                                                      </w:divBdr>
                                                    </w:div>
                                                  </w:divsChild>
                                                </w:div>
                                                <w:div w:id="2022003543">
                                                  <w:marLeft w:val="150"/>
                                                  <w:marRight w:val="0"/>
                                                  <w:marTop w:val="0"/>
                                                  <w:marBottom w:val="0"/>
                                                  <w:divBdr>
                                                    <w:top w:val="none" w:sz="0" w:space="0" w:color="auto"/>
                                                    <w:left w:val="none" w:sz="0" w:space="0" w:color="auto"/>
                                                    <w:bottom w:val="none" w:sz="0" w:space="0" w:color="auto"/>
                                                    <w:right w:val="none" w:sz="0" w:space="0" w:color="auto"/>
                                                  </w:divBdr>
                                                  <w:divsChild>
                                                    <w:div w:id="709304419">
                                                      <w:marLeft w:val="2205"/>
                                                      <w:marRight w:val="0"/>
                                                      <w:marTop w:val="0"/>
                                                      <w:marBottom w:val="0"/>
                                                      <w:divBdr>
                                                        <w:top w:val="none" w:sz="0" w:space="0" w:color="auto"/>
                                                        <w:left w:val="none" w:sz="0" w:space="0" w:color="auto"/>
                                                        <w:bottom w:val="none" w:sz="0" w:space="0" w:color="auto"/>
                                                        <w:right w:val="none" w:sz="0" w:space="0" w:color="auto"/>
                                                      </w:divBdr>
                                                      <w:divsChild>
                                                        <w:div w:id="773206328">
                                                          <w:marLeft w:val="0"/>
                                                          <w:marRight w:val="0"/>
                                                          <w:marTop w:val="0"/>
                                                          <w:marBottom w:val="0"/>
                                                          <w:divBdr>
                                                            <w:top w:val="none" w:sz="0" w:space="0" w:color="auto"/>
                                                            <w:left w:val="none" w:sz="0" w:space="0" w:color="auto"/>
                                                            <w:bottom w:val="none" w:sz="0" w:space="0" w:color="auto"/>
                                                            <w:right w:val="none" w:sz="0" w:space="0" w:color="auto"/>
                                                          </w:divBdr>
                                                        </w:div>
                                                        <w:div w:id="9546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628596">
                                      <w:marLeft w:val="0"/>
                                      <w:marRight w:val="0"/>
                                      <w:marTop w:val="0"/>
                                      <w:marBottom w:val="0"/>
                                      <w:divBdr>
                                        <w:top w:val="single" w:sz="2" w:space="0" w:color="auto"/>
                                        <w:left w:val="single" w:sz="2" w:space="0" w:color="auto"/>
                                        <w:bottom w:val="single" w:sz="2" w:space="0" w:color="auto"/>
                                        <w:right w:val="single" w:sz="2" w:space="0" w:color="auto"/>
                                      </w:divBdr>
                                      <w:divsChild>
                                        <w:div w:id="917204739">
                                          <w:marLeft w:val="0"/>
                                          <w:marRight w:val="0"/>
                                          <w:marTop w:val="0"/>
                                          <w:marBottom w:val="0"/>
                                          <w:divBdr>
                                            <w:top w:val="none" w:sz="0" w:space="0" w:color="auto"/>
                                            <w:left w:val="none" w:sz="0" w:space="0" w:color="auto"/>
                                            <w:bottom w:val="none" w:sz="0" w:space="0" w:color="auto"/>
                                            <w:right w:val="none" w:sz="0" w:space="0" w:color="auto"/>
                                          </w:divBdr>
                                          <w:divsChild>
                                            <w:div w:id="31969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8064801">
      <w:bodyDiv w:val="1"/>
      <w:marLeft w:val="0"/>
      <w:marRight w:val="0"/>
      <w:marTop w:val="0"/>
      <w:marBottom w:val="0"/>
      <w:divBdr>
        <w:top w:val="none" w:sz="0" w:space="0" w:color="auto"/>
        <w:left w:val="none" w:sz="0" w:space="0" w:color="auto"/>
        <w:bottom w:val="none" w:sz="0" w:space="0" w:color="auto"/>
        <w:right w:val="none" w:sz="0" w:space="0" w:color="auto"/>
      </w:divBdr>
      <w:divsChild>
        <w:div w:id="1289511650">
          <w:marLeft w:val="0"/>
          <w:marRight w:val="0"/>
          <w:marTop w:val="0"/>
          <w:marBottom w:val="0"/>
          <w:divBdr>
            <w:top w:val="none" w:sz="0" w:space="0" w:color="auto"/>
            <w:left w:val="none" w:sz="0" w:space="0" w:color="auto"/>
            <w:bottom w:val="none" w:sz="0" w:space="0" w:color="auto"/>
            <w:right w:val="none" w:sz="0" w:space="0" w:color="auto"/>
          </w:divBdr>
          <w:divsChild>
            <w:div w:id="1676346163">
              <w:marLeft w:val="0"/>
              <w:marRight w:val="0"/>
              <w:marTop w:val="0"/>
              <w:marBottom w:val="0"/>
              <w:divBdr>
                <w:top w:val="none" w:sz="0" w:space="0" w:color="auto"/>
                <w:left w:val="none" w:sz="0" w:space="0" w:color="auto"/>
                <w:bottom w:val="none" w:sz="0" w:space="0" w:color="auto"/>
                <w:right w:val="none" w:sz="0" w:space="0" w:color="auto"/>
              </w:divBdr>
              <w:divsChild>
                <w:div w:id="2064676374">
                  <w:marLeft w:val="0"/>
                  <w:marRight w:val="0"/>
                  <w:marTop w:val="0"/>
                  <w:marBottom w:val="0"/>
                  <w:divBdr>
                    <w:top w:val="none" w:sz="0" w:space="0" w:color="auto"/>
                    <w:left w:val="none" w:sz="0" w:space="0" w:color="auto"/>
                    <w:bottom w:val="none" w:sz="0" w:space="0" w:color="auto"/>
                    <w:right w:val="none" w:sz="0" w:space="0" w:color="auto"/>
                  </w:divBdr>
                  <w:divsChild>
                    <w:div w:id="1384914472">
                      <w:marLeft w:val="0"/>
                      <w:marRight w:val="0"/>
                      <w:marTop w:val="0"/>
                      <w:marBottom w:val="0"/>
                      <w:divBdr>
                        <w:top w:val="none" w:sz="0" w:space="0" w:color="auto"/>
                        <w:left w:val="none" w:sz="0" w:space="0" w:color="auto"/>
                        <w:bottom w:val="none" w:sz="0" w:space="0" w:color="auto"/>
                        <w:right w:val="none" w:sz="0" w:space="0" w:color="auto"/>
                      </w:divBdr>
                      <w:divsChild>
                        <w:div w:id="1258757845">
                          <w:marLeft w:val="0"/>
                          <w:marRight w:val="0"/>
                          <w:marTop w:val="0"/>
                          <w:marBottom w:val="0"/>
                          <w:divBdr>
                            <w:top w:val="none" w:sz="0" w:space="0" w:color="auto"/>
                            <w:left w:val="none" w:sz="0" w:space="0" w:color="auto"/>
                            <w:bottom w:val="none" w:sz="0" w:space="0" w:color="auto"/>
                            <w:right w:val="none" w:sz="0" w:space="0" w:color="auto"/>
                          </w:divBdr>
                          <w:divsChild>
                            <w:div w:id="39597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064913">
      <w:bodyDiv w:val="1"/>
      <w:marLeft w:val="0"/>
      <w:marRight w:val="0"/>
      <w:marTop w:val="0"/>
      <w:marBottom w:val="0"/>
      <w:divBdr>
        <w:top w:val="none" w:sz="0" w:space="0" w:color="auto"/>
        <w:left w:val="none" w:sz="0" w:space="0" w:color="auto"/>
        <w:bottom w:val="none" w:sz="0" w:space="0" w:color="auto"/>
        <w:right w:val="none" w:sz="0" w:space="0" w:color="auto"/>
      </w:divBdr>
    </w:div>
    <w:div w:id="758259573">
      <w:bodyDiv w:val="1"/>
      <w:marLeft w:val="0"/>
      <w:marRight w:val="0"/>
      <w:marTop w:val="0"/>
      <w:marBottom w:val="0"/>
      <w:divBdr>
        <w:top w:val="none" w:sz="0" w:space="0" w:color="auto"/>
        <w:left w:val="none" w:sz="0" w:space="0" w:color="auto"/>
        <w:bottom w:val="none" w:sz="0" w:space="0" w:color="auto"/>
        <w:right w:val="none" w:sz="0" w:space="0" w:color="auto"/>
      </w:divBdr>
      <w:divsChild>
        <w:div w:id="1560242741">
          <w:marLeft w:val="0"/>
          <w:marRight w:val="0"/>
          <w:marTop w:val="0"/>
          <w:marBottom w:val="150"/>
          <w:divBdr>
            <w:top w:val="none" w:sz="0" w:space="0" w:color="auto"/>
            <w:left w:val="none" w:sz="0" w:space="0" w:color="auto"/>
            <w:bottom w:val="none" w:sz="0" w:space="0" w:color="auto"/>
            <w:right w:val="none" w:sz="0" w:space="0" w:color="auto"/>
          </w:divBdr>
        </w:div>
      </w:divsChild>
    </w:div>
    <w:div w:id="758674773">
      <w:bodyDiv w:val="1"/>
      <w:marLeft w:val="0"/>
      <w:marRight w:val="0"/>
      <w:marTop w:val="0"/>
      <w:marBottom w:val="0"/>
      <w:divBdr>
        <w:top w:val="none" w:sz="0" w:space="0" w:color="auto"/>
        <w:left w:val="none" w:sz="0" w:space="0" w:color="auto"/>
        <w:bottom w:val="none" w:sz="0" w:space="0" w:color="auto"/>
        <w:right w:val="none" w:sz="0" w:space="0" w:color="auto"/>
      </w:divBdr>
      <w:divsChild>
        <w:div w:id="1708755">
          <w:marLeft w:val="0"/>
          <w:marRight w:val="0"/>
          <w:marTop w:val="0"/>
          <w:marBottom w:val="0"/>
          <w:divBdr>
            <w:top w:val="none" w:sz="0" w:space="0" w:color="auto"/>
            <w:left w:val="none" w:sz="0" w:space="0" w:color="auto"/>
            <w:bottom w:val="dotted" w:sz="6" w:space="4" w:color="DDDDDD"/>
            <w:right w:val="none" w:sz="0" w:space="0" w:color="auto"/>
          </w:divBdr>
          <w:divsChild>
            <w:div w:id="61618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11855">
      <w:bodyDiv w:val="1"/>
      <w:marLeft w:val="0"/>
      <w:marRight w:val="0"/>
      <w:marTop w:val="0"/>
      <w:marBottom w:val="0"/>
      <w:divBdr>
        <w:top w:val="none" w:sz="0" w:space="0" w:color="auto"/>
        <w:left w:val="none" w:sz="0" w:space="0" w:color="auto"/>
        <w:bottom w:val="none" w:sz="0" w:space="0" w:color="auto"/>
        <w:right w:val="none" w:sz="0" w:space="0" w:color="auto"/>
      </w:divBdr>
    </w:div>
    <w:div w:id="759181431">
      <w:bodyDiv w:val="1"/>
      <w:marLeft w:val="0"/>
      <w:marRight w:val="0"/>
      <w:marTop w:val="0"/>
      <w:marBottom w:val="0"/>
      <w:divBdr>
        <w:top w:val="none" w:sz="0" w:space="0" w:color="auto"/>
        <w:left w:val="none" w:sz="0" w:space="0" w:color="auto"/>
        <w:bottom w:val="none" w:sz="0" w:space="0" w:color="auto"/>
        <w:right w:val="none" w:sz="0" w:space="0" w:color="auto"/>
      </w:divBdr>
      <w:divsChild>
        <w:div w:id="2103913866">
          <w:marLeft w:val="0"/>
          <w:marRight w:val="0"/>
          <w:marTop w:val="0"/>
          <w:marBottom w:val="0"/>
          <w:divBdr>
            <w:top w:val="none" w:sz="0" w:space="0" w:color="auto"/>
            <w:left w:val="none" w:sz="0" w:space="0" w:color="auto"/>
            <w:bottom w:val="dotted" w:sz="6" w:space="4" w:color="DDDDDD"/>
            <w:right w:val="none" w:sz="0" w:space="0" w:color="auto"/>
          </w:divBdr>
        </w:div>
      </w:divsChild>
    </w:div>
    <w:div w:id="759327904">
      <w:bodyDiv w:val="1"/>
      <w:marLeft w:val="0"/>
      <w:marRight w:val="0"/>
      <w:marTop w:val="0"/>
      <w:marBottom w:val="0"/>
      <w:divBdr>
        <w:top w:val="none" w:sz="0" w:space="0" w:color="auto"/>
        <w:left w:val="none" w:sz="0" w:space="0" w:color="auto"/>
        <w:bottom w:val="none" w:sz="0" w:space="0" w:color="auto"/>
        <w:right w:val="none" w:sz="0" w:space="0" w:color="auto"/>
      </w:divBdr>
    </w:div>
    <w:div w:id="759371987">
      <w:bodyDiv w:val="1"/>
      <w:marLeft w:val="0"/>
      <w:marRight w:val="0"/>
      <w:marTop w:val="0"/>
      <w:marBottom w:val="0"/>
      <w:divBdr>
        <w:top w:val="none" w:sz="0" w:space="0" w:color="auto"/>
        <w:left w:val="none" w:sz="0" w:space="0" w:color="auto"/>
        <w:bottom w:val="none" w:sz="0" w:space="0" w:color="auto"/>
        <w:right w:val="none" w:sz="0" w:space="0" w:color="auto"/>
      </w:divBdr>
      <w:divsChild>
        <w:div w:id="219177854">
          <w:marLeft w:val="0"/>
          <w:marRight w:val="0"/>
          <w:marTop w:val="0"/>
          <w:marBottom w:val="150"/>
          <w:divBdr>
            <w:top w:val="none" w:sz="0" w:space="0" w:color="auto"/>
            <w:left w:val="none" w:sz="0" w:space="0" w:color="auto"/>
            <w:bottom w:val="none" w:sz="0" w:space="0" w:color="auto"/>
            <w:right w:val="none" w:sz="0" w:space="0" w:color="auto"/>
          </w:divBdr>
          <w:divsChild>
            <w:div w:id="1345935113">
              <w:marLeft w:val="0"/>
              <w:marRight w:val="0"/>
              <w:marTop w:val="0"/>
              <w:marBottom w:val="0"/>
              <w:divBdr>
                <w:top w:val="none" w:sz="0" w:space="0" w:color="auto"/>
                <w:left w:val="none" w:sz="0" w:space="0" w:color="auto"/>
                <w:bottom w:val="none" w:sz="0" w:space="0" w:color="auto"/>
                <w:right w:val="none" w:sz="0" w:space="0" w:color="auto"/>
              </w:divBdr>
            </w:div>
          </w:divsChild>
        </w:div>
        <w:div w:id="191650877">
          <w:marLeft w:val="0"/>
          <w:marRight w:val="0"/>
          <w:marTop w:val="0"/>
          <w:marBottom w:val="150"/>
          <w:divBdr>
            <w:top w:val="none" w:sz="0" w:space="0" w:color="auto"/>
            <w:left w:val="none" w:sz="0" w:space="0" w:color="auto"/>
            <w:bottom w:val="none" w:sz="0" w:space="0" w:color="auto"/>
            <w:right w:val="none" w:sz="0" w:space="0" w:color="auto"/>
          </w:divBdr>
        </w:div>
        <w:div w:id="1726176440">
          <w:marLeft w:val="0"/>
          <w:marRight w:val="0"/>
          <w:marTop w:val="0"/>
          <w:marBottom w:val="0"/>
          <w:divBdr>
            <w:top w:val="none" w:sz="0" w:space="0" w:color="auto"/>
            <w:left w:val="none" w:sz="0" w:space="0" w:color="auto"/>
            <w:bottom w:val="none" w:sz="0" w:space="0" w:color="auto"/>
            <w:right w:val="none" w:sz="0" w:space="0" w:color="auto"/>
          </w:divBdr>
          <w:divsChild>
            <w:div w:id="3570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44479">
      <w:bodyDiv w:val="1"/>
      <w:marLeft w:val="0"/>
      <w:marRight w:val="0"/>
      <w:marTop w:val="0"/>
      <w:marBottom w:val="0"/>
      <w:divBdr>
        <w:top w:val="none" w:sz="0" w:space="0" w:color="auto"/>
        <w:left w:val="none" w:sz="0" w:space="0" w:color="auto"/>
        <w:bottom w:val="none" w:sz="0" w:space="0" w:color="auto"/>
        <w:right w:val="none" w:sz="0" w:space="0" w:color="auto"/>
      </w:divBdr>
      <w:divsChild>
        <w:div w:id="509640037">
          <w:marLeft w:val="0"/>
          <w:marRight w:val="0"/>
          <w:marTop w:val="0"/>
          <w:marBottom w:val="0"/>
          <w:divBdr>
            <w:top w:val="none" w:sz="0" w:space="0" w:color="auto"/>
            <w:left w:val="none" w:sz="0" w:space="0" w:color="auto"/>
            <w:bottom w:val="dotted" w:sz="6" w:space="4" w:color="DDDDDD"/>
            <w:right w:val="none" w:sz="0" w:space="0" w:color="auto"/>
          </w:divBdr>
        </w:div>
      </w:divsChild>
    </w:div>
    <w:div w:id="759834401">
      <w:bodyDiv w:val="1"/>
      <w:marLeft w:val="0"/>
      <w:marRight w:val="0"/>
      <w:marTop w:val="0"/>
      <w:marBottom w:val="0"/>
      <w:divBdr>
        <w:top w:val="none" w:sz="0" w:space="0" w:color="auto"/>
        <w:left w:val="none" w:sz="0" w:space="0" w:color="auto"/>
        <w:bottom w:val="none" w:sz="0" w:space="0" w:color="auto"/>
        <w:right w:val="none" w:sz="0" w:space="0" w:color="auto"/>
      </w:divBdr>
      <w:divsChild>
        <w:div w:id="457184456">
          <w:marLeft w:val="0"/>
          <w:marRight w:val="0"/>
          <w:marTop w:val="0"/>
          <w:marBottom w:val="150"/>
          <w:divBdr>
            <w:top w:val="none" w:sz="0" w:space="0" w:color="auto"/>
            <w:left w:val="none" w:sz="0" w:space="0" w:color="auto"/>
            <w:bottom w:val="none" w:sz="0" w:space="0" w:color="auto"/>
            <w:right w:val="none" w:sz="0" w:space="0" w:color="auto"/>
          </w:divBdr>
        </w:div>
      </w:divsChild>
    </w:div>
    <w:div w:id="760563711">
      <w:bodyDiv w:val="1"/>
      <w:marLeft w:val="0"/>
      <w:marRight w:val="0"/>
      <w:marTop w:val="0"/>
      <w:marBottom w:val="0"/>
      <w:divBdr>
        <w:top w:val="none" w:sz="0" w:space="0" w:color="auto"/>
        <w:left w:val="none" w:sz="0" w:space="0" w:color="auto"/>
        <w:bottom w:val="none" w:sz="0" w:space="0" w:color="auto"/>
        <w:right w:val="none" w:sz="0" w:space="0" w:color="auto"/>
      </w:divBdr>
      <w:divsChild>
        <w:div w:id="578289732">
          <w:marLeft w:val="0"/>
          <w:marRight w:val="0"/>
          <w:marTop w:val="0"/>
          <w:marBottom w:val="0"/>
          <w:divBdr>
            <w:top w:val="none" w:sz="0" w:space="0" w:color="auto"/>
            <w:left w:val="none" w:sz="0" w:space="0" w:color="auto"/>
            <w:bottom w:val="none" w:sz="0" w:space="0" w:color="auto"/>
            <w:right w:val="none" w:sz="0" w:space="0" w:color="auto"/>
          </w:divBdr>
        </w:div>
        <w:div w:id="1172986971">
          <w:marLeft w:val="0"/>
          <w:marRight w:val="0"/>
          <w:marTop w:val="0"/>
          <w:marBottom w:val="150"/>
          <w:divBdr>
            <w:top w:val="none" w:sz="0" w:space="0" w:color="auto"/>
            <w:left w:val="none" w:sz="0" w:space="0" w:color="auto"/>
            <w:bottom w:val="none" w:sz="0" w:space="0" w:color="auto"/>
            <w:right w:val="none" w:sz="0" w:space="0" w:color="auto"/>
          </w:divBdr>
        </w:div>
      </w:divsChild>
    </w:div>
    <w:div w:id="760683430">
      <w:bodyDiv w:val="1"/>
      <w:marLeft w:val="0"/>
      <w:marRight w:val="0"/>
      <w:marTop w:val="0"/>
      <w:marBottom w:val="0"/>
      <w:divBdr>
        <w:top w:val="none" w:sz="0" w:space="0" w:color="auto"/>
        <w:left w:val="none" w:sz="0" w:space="0" w:color="auto"/>
        <w:bottom w:val="none" w:sz="0" w:space="0" w:color="auto"/>
        <w:right w:val="none" w:sz="0" w:space="0" w:color="auto"/>
      </w:divBdr>
      <w:divsChild>
        <w:div w:id="912354891">
          <w:marLeft w:val="0"/>
          <w:marRight w:val="0"/>
          <w:marTop w:val="0"/>
          <w:marBottom w:val="150"/>
          <w:divBdr>
            <w:top w:val="none" w:sz="0" w:space="0" w:color="auto"/>
            <w:left w:val="none" w:sz="0" w:space="0" w:color="auto"/>
            <w:bottom w:val="none" w:sz="0" w:space="0" w:color="auto"/>
            <w:right w:val="none" w:sz="0" w:space="0" w:color="auto"/>
          </w:divBdr>
          <w:divsChild>
            <w:div w:id="265037361">
              <w:marLeft w:val="0"/>
              <w:marRight w:val="0"/>
              <w:marTop w:val="0"/>
              <w:marBottom w:val="0"/>
              <w:divBdr>
                <w:top w:val="none" w:sz="0" w:space="0" w:color="auto"/>
                <w:left w:val="none" w:sz="0" w:space="0" w:color="auto"/>
                <w:bottom w:val="none" w:sz="0" w:space="0" w:color="auto"/>
                <w:right w:val="none" w:sz="0" w:space="0" w:color="auto"/>
              </w:divBdr>
            </w:div>
          </w:divsChild>
        </w:div>
        <w:div w:id="1732843814">
          <w:marLeft w:val="0"/>
          <w:marRight w:val="0"/>
          <w:marTop w:val="0"/>
          <w:marBottom w:val="150"/>
          <w:divBdr>
            <w:top w:val="none" w:sz="0" w:space="0" w:color="auto"/>
            <w:left w:val="none" w:sz="0" w:space="0" w:color="auto"/>
            <w:bottom w:val="none" w:sz="0" w:space="0" w:color="auto"/>
            <w:right w:val="none" w:sz="0" w:space="0" w:color="auto"/>
          </w:divBdr>
        </w:div>
        <w:div w:id="961887347">
          <w:marLeft w:val="0"/>
          <w:marRight w:val="0"/>
          <w:marTop w:val="0"/>
          <w:marBottom w:val="0"/>
          <w:divBdr>
            <w:top w:val="none" w:sz="0" w:space="0" w:color="auto"/>
            <w:left w:val="none" w:sz="0" w:space="0" w:color="auto"/>
            <w:bottom w:val="none" w:sz="0" w:space="0" w:color="auto"/>
            <w:right w:val="none" w:sz="0" w:space="0" w:color="auto"/>
          </w:divBdr>
          <w:divsChild>
            <w:div w:id="90907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4819">
      <w:bodyDiv w:val="1"/>
      <w:marLeft w:val="0"/>
      <w:marRight w:val="0"/>
      <w:marTop w:val="0"/>
      <w:marBottom w:val="0"/>
      <w:divBdr>
        <w:top w:val="none" w:sz="0" w:space="0" w:color="auto"/>
        <w:left w:val="none" w:sz="0" w:space="0" w:color="auto"/>
        <w:bottom w:val="none" w:sz="0" w:space="0" w:color="auto"/>
        <w:right w:val="none" w:sz="0" w:space="0" w:color="auto"/>
      </w:divBdr>
    </w:div>
    <w:div w:id="761536024">
      <w:bodyDiv w:val="1"/>
      <w:marLeft w:val="0"/>
      <w:marRight w:val="0"/>
      <w:marTop w:val="0"/>
      <w:marBottom w:val="0"/>
      <w:divBdr>
        <w:top w:val="none" w:sz="0" w:space="0" w:color="auto"/>
        <w:left w:val="none" w:sz="0" w:space="0" w:color="auto"/>
        <w:bottom w:val="none" w:sz="0" w:space="0" w:color="auto"/>
        <w:right w:val="none" w:sz="0" w:space="0" w:color="auto"/>
      </w:divBdr>
      <w:divsChild>
        <w:div w:id="1387685616">
          <w:marLeft w:val="0"/>
          <w:marRight w:val="0"/>
          <w:marTop w:val="0"/>
          <w:marBottom w:val="0"/>
          <w:divBdr>
            <w:top w:val="none" w:sz="0" w:space="0" w:color="auto"/>
            <w:left w:val="none" w:sz="0" w:space="0" w:color="auto"/>
            <w:bottom w:val="dotted" w:sz="6" w:space="4" w:color="DDDDDD"/>
            <w:right w:val="none" w:sz="0" w:space="0" w:color="auto"/>
          </w:divBdr>
          <w:divsChild>
            <w:div w:id="157975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02951">
      <w:bodyDiv w:val="1"/>
      <w:marLeft w:val="0"/>
      <w:marRight w:val="0"/>
      <w:marTop w:val="0"/>
      <w:marBottom w:val="0"/>
      <w:divBdr>
        <w:top w:val="none" w:sz="0" w:space="0" w:color="auto"/>
        <w:left w:val="none" w:sz="0" w:space="0" w:color="auto"/>
        <w:bottom w:val="none" w:sz="0" w:space="0" w:color="auto"/>
        <w:right w:val="none" w:sz="0" w:space="0" w:color="auto"/>
      </w:divBdr>
      <w:divsChild>
        <w:div w:id="854808566">
          <w:marLeft w:val="0"/>
          <w:marRight w:val="0"/>
          <w:marTop w:val="0"/>
          <w:marBottom w:val="0"/>
          <w:divBdr>
            <w:top w:val="none" w:sz="0" w:space="0" w:color="auto"/>
            <w:left w:val="none" w:sz="0" w:space="0" w:color="auto"/>
            <w:bottom w:val="none" w:sz="0" w:space="0" w:color="auto"/>
            <w:right w:val="none" w:sz="0" w:space="0" w:color="auto"/>
          </w:divBdr>
        </w:div>
      </w:divsChild>
    </w:div>
    <w:div w:id="762337834">
      <w:bodyDiv w:val="1"/>
      <w:marLeft w:val="0"/>
      <w:marRight w:val="0"/>
      <w:marTop w:val="0"/>
      <w:marBottom w:val="0"/>
      <w:divBdr>
        <w:top w:val="none" w:sz="0" w:space="0" w:color="auto"/>
        <w:left w:val="none" w:sz="0" w:space="0" w:color="auto"/>
        <w:bottom w:val="none" w:sz="0" w:space="0" w:color="auto"/>
        <w:right w:val="none" w:sz="0" w:space="0" w:color="auto"/>
      </w:divBdr>
      <w:divsChild>
        <w:div w:id="324821978">
          <w:marLeft w:val="0"/>
          <w:marRight w:val="0"/>
          <w:marTop w:val="150"/>
          <w:marBottom w:val="0"/>
          <w:divBdr>
            <w:top w:val="none" w:sz="0" w:space="0" w:color="auto"/>
            <w:left w:val="none" w:sz="0" w:space="0" w:color="auto"/>
            <w:bottom w:val="none" w:sz="0" w:space="0" w:color="auto"/>
            <w:right w:val="none" w:sz="0" w:space="0" w:color="auto"/>
          </w:divBdr>
          <w:divsChild>
            <w:div w:id="364991491">
              <w:marLeft w:val="0"/>
              <w:marRight w:val="0"/>
              <w:marTop w:val="0"/>
              <w:marBottom w:val="0"/>
              <w:divBdr>
                <w:top w:val="none" w:sz="0" w:space="0" w:color="auto"/>
                <w:left w:val="none" w:sz="0" w:space="0" w:color="auto"/>
                <w:bottom w:val="none" w:sz="0" w:space="0" w:color="auto"/>
                <w:right w:val="none" w:sz="0" w:space="0" w:color="auto"/>
              </w:divBdr>
              <w:divsChild>
                <w:div w:id="25445407">
                  <w:marLeft w:val="0"/>
                  <w:marRight w:val="0"/>
                  <w:marTop w:val="0"/>
                  <w:marBottom w:val="0"/>
                  <w:divBdr>
                    <w:top w:val="none" w:sz="0" w:space="0" w:color="auto"/>
                    <w:left w:val="none" w:sz="0" w:space="0" w:color="auto"/>
                    <w:bottom w:val="none" w:sz="0" w:space="0" w:color="auto"/>
                    <w:right w:val="none" w:sz="0" w:space="0" w:color="auto"/>
                  </w:divBdr>
                </w:div>
                <w:div w:id="201700280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87614434">
          <w:marLeft w:val="0"/>
          <w:marRight w:val="0"/>
          <w:marTop w:val="0"/>
          <w:marBottom w:val="0"/>
          <w:divBdr>
            <w:top w:val="none" w:sz="0" w:space="0" w:color="auto"/>
            <w:left w:val="none" w:sz="0" w:space="0" w:color="auto"/>
            <w:bottom w:val="none" w:sz="0" w:space="0" w:color="auto"/>
            <w:right w:val="none" w:sz="0" w:space="0" w:color="auto"/>
          </w:divBdr>
          <w:divsChild>
            <w:div w:id="135279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20677">
      <w:bodyDiv w:val="1"/>
      <w:marLeft w:val="0"/>
      <w:marRight w:val="0"/>
      <w:marTop w:val="0"/>
      <w:marBottom w:val="0"/>
      <w:divBdr>
        <w:top w:val="none" w:sz="0" w:space="0" w:color="auto"/>
        <w:left w:val="none" w:sz="0" w:space="0" w:color="auto"/>
        <w:bottom w:val="none" w:sz="0" w:space="0" w:color="auto"/>
        <w:right w:val="none" w:sz="0" w:space="0" w:color="auto"/>
      </w:divBdr>
      <w:divsChild>
        <w:div w:id="1012952707">
          <w:marLeft w:val="0"/>
          <w:marRight w:val="0"/>
          <w:marTop w:val="0"/>
          <w:marBottom w:val="150"/>
          <w:divBdr>
            <w:top w:val="none" w:sz="0" w:space="0" w:color="auto"/>
            <w:left w:val="none" w:sz="0" w:space="0" w:color="auto"/>
            <w:bottom w:val="none" w:sz="0" w:space="0" w:color="auto"/>
            <w:right w:val="none" w:sz="0" w:space="0" w:color="auto"/>
          </w:divBdr>
          <w:divsChild>
            <w:div w:id="1331131612">
              <w:marLeft w:val="0"/>
              <w:marRight w:val="0"/>
              <w:marTop w:val="0"/>
              <w:marBottom w:val="0"/>
              <w:divBdr>
                <w:top w:val="none" w:sz="0" w:space="0" w:color="auto"/>
                <w:left w:val="none" w:sz="0" w:space="0" w:color="auto"/>
                <w:bottom w:val="none" w:sz="0" w:space="0" w:color="auto"/>
                <w:right w:val="none" w:sz="0" w:space="0" w:color="auto"/>
              </w:divBdr>
            </w:div>
          </w:divsChild>
        </w:div>
        <w:div w:id="530383032">
          <w:marLeft w:val="0"/>
          <w:marRight w:val="0"/>
          <w:marTop w:val="0"/>
          <w:marBottom w:val="0"/>
          <w:divBdr>
            <w:top w:val="none" w:sz="0" w:space="0" w:color="auto"/>
            <w:left w:val="none" w:sz="0" w:space="0" w:color="auto"/>
            <w:bottom w:val="none" w:sz="0" w:space="0" w:color="auto"/>
            <w:right w:val="none" w:sz="0" w:space="0" w:color="auto"/>
          </w:divBdr>
          <w:divsChild>
            <w:div w:id="956109532">
              <w:marLeft w:val="0"/>
              <w:marRight w:val="0"/>
              <w:marTop w:val="0"/>
              <w:marBottom w:val="150"/>
              <w:divBdr>
                <w:top w:val="none" w:sz="0" w:space="0" w:color="auto"/>
                <w:left w:val="none" w:sz="0" w:space="0" w:color="auto"/>
                <w:bottom w:val="none" w:sz="0" w:space="0" w:color="auto"/>
                <w:right w:val="none" w:sz="0" w:space="0" w:color="auto"/>
              </w:divBdr>
            </w:div>
            <w:div w:id="213032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97705">
      <w:bodyDiv w:val="1"/>
      <w:marLeft w:val="0"/>
      <w:marRight w:val="0"/>
      <w:marTop w:val="0"/>
      <w:marBottom w:val="0"/>
      <w:divBdr>
        <w:top w:val="none" w:sz="0" w:space="0" w:color="auto"/>
        <w:left w:val="none" w:sz="0" w:space="0" w:color="auto"/>
        <w:bottom w:val="none" w:sz="0" w:space="0" w:color="auto"/>
        <w:right w:val="none" w:sz="0" w:space="0" w:color="auto"/>
      </w:divBdr>
      <w:divsChild>
        <w:div w:id="1190725920">
          <w:marLeft w:val="0"/>
          <w:marRight w:val="0"/>
          <w:marTop w:val="0"/>
          <w:marBottom w:val="0"/>
          <w:divBdr>
            <w:top w:val="none" w:sz="0" w:space="0" w:color="auto"/>
            <w:left w:val="none" w:sz="0" w:space="0" w:color="auto"/>
            <w:bottom w:val="dotted" w:sz="6" w:space="4" w:color="DDDDDD"/>
            <w:right w:val="none" w:sz="0" w:space="0" w:color="auto"/>
          </w:divBdr>
        </w:div>
      </w:divsChild>
    </w:div>
    <w:div w:id="764350693">
      <w:bodyDiv w:val="1"/>
      <w:marLeft w:val="0"/>
      <w:marRight w:val="0"/>
      <w:marTop w:val="0"/>
      <w:marBottom w:val="0"/>
      <w:divBdr>
        <w:top w:val="none" w:sz="0" w:space="0" w:color="auto"/>
        <w:left w:val="none" w:sz="0" w:space="0" w:color="auto"/>
        <w:bottom w:val="none" w:sz="0" w:space="0" w:color="auto"/>
        <w:right w:val="none" w:sz="0" w:space="0" w:color="auto"/>
      </w:divBdr>
    </w:div>
    <w:div w:id="764378954">
      <w:bodyDiv w:val="1"/>
      <w:marLeft w:val="0"/>
      <w:marRight w:val="0"/>
      <w:marTop w:val="0"/>
      <w:marBottom w:val="0"/>
      <w:divBdr>
        <w:top w:val="none" w:sz="0" w:space="0" w:color="auto"/>
        <w:left w:val="none" w:sz="0" w:space="0" w:color="auto"/>
        <w:bottom w:val="none" w:sz="0" w:space="0" w:color="auto"/>
        <w:right w:val="none" w:sz="0" w:space="0" w:color="auto"/>
      </w:divBdr>
      <w:divsChild>
        <w:div w:id="773936346">
          <w:marLeft w:val="0"/>
          <w:marRight w:val="0"/>
          <w:marTop w:val="0"/>
          <w:marBottom w:val="150"/>
          <w:divBdr>
            <w:top w:val="none" w:sz="0" w:space="0" w:color="auto"/>
            <w:left w:val="none" w:sz="0" w:space="0" w:color="auto"/>
            <w:bottom w:val="none" w:sz="0" w:space="0" w:color="auto"/>
            <w:right w:val="none" w:sz="0" w:space="0" w:color="auto"/>
          </w:divBdr>
          <w:divsChild>
            <w:div w:id="1677264891">
              <w:marLeft w:val="0"/>
              <w:marRight w:val="0"/>
              <w:marTop w:val="0"/>
              <w:marBottom w:val="0"/>
              <w:divBdr>
                <w:top w:val="none" w:sz="0" w:space="0" w:color="auto"/>
                <w:left w:val="none" w:sz="0" w:space="0" w:color="auto"/>
                <w:bottom w:val="none" w:sz="0" w:space="0" w:color="auto"/>
                <w:right w:val="none" w:sz="0" w:space="0" w:color="auto"/>
              </w:divBdr>
            </w:div>
          </w:divsChild>
        </w:div>
        <w:div w:id="1158157813">
          <w:marLeft w:val="0"/>
          <w:marRight w:val="0"/>
          <w:marTop w:val="0"/>
          <w:marBottom w:val="150"/>
          <w:divBdr>
            <w:top w:val="none" w:sz="0" w:space="0" w:color="auto"/>
            <w:left w:val="none" w:sz="0" w:space="0" w:color="auto"/>
            <w:bottom w:val="none" w:sz="0" w:space="0" w:color="auto"/>
            <w:right w:val="none" w:sz="0" w:space="0" w:color="auto"/>
          </w:divBdr>
        </w:div>
        <w:div w:id="330527566">
          <w:marLeft w:val="0"/>
          <w:marRight w:val="0"/>
          <w:marTop w:val="0"/>
          <w:marBottom w:val="0"/>
          <w:divBdr>
            <w:top w:val="none" w:sz="0" w:space="0" w:color="auto"/>
            <w:left w:val="none" w:sz="0" w:space="0" w:color="auto"/>
            <w:bottom w:val="none" w:sz="0" w:space="0" w:color="auto"/>
            <w:right w:val="none" w:sz="0" w:space="0" w:color="auto"/>
          </w:divBdr>
          <w:divsChild>
            <w:div w:id="181143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575149">
      <w:bodyDiv w:val="1"/>
      <w:marLeft w:val="0"/>
      <w:marRight w:val="0"/>
      <w:marTop w:val="0"/>
      <w:marBottom w:val="0"/>
      <w:divBdr>
        <w:top w:val="none" w:sz="0" w:space="0" w:color="auto"/>
        <w:left w:val="none" w:sz="0" w:space="0" w:color="auto"/>
        <w:bottom w:val="none" w:sz="0" w:space="0" w:color="auto"/>
        <w:right w:val="none" w:sz="0" w:space="0" w:color="auto"/>
      </w:divBdr>
      <w:divsChild>
        <w:div w:id="855769197">
          <w:marLeft w:val="0"/>
          <w:marRight w:val="0"/>
          <w:marTop w:val="0"/>
          <w:marBottom w:val="150"/>
          <w:divBdr>
            <w:top w:val="none" w:sz="0" w:space="0" w:color="auto"/>
            <w:left w:val="none" w:sz="0" w:space="0" w:color="auto"/>
            <w:bottom w:val="none" w:sz="0" w:space="0" w:color="auto"/>
            <w:right w:val="none" w:sz="0" w:space="0" w:color="auto"/>
          </w:divBdr>
          <w:divsChild>
            <w:div w:id="914976120">
              <w:marLeft w:val="0"/>
              <w:marRight w:val="0"/>
              <w:marTop w:val="0"/>
              <w:marBottom w:val="0"/>
              <w:divBdr>
                <w:top w:val="none" w:sz="0" w:space="0" w:color="auto"/>
                <w:left w:val="none" w:sz="0" w:space="0" w:color="auto"/>
                <w:bottom w:val="none" w:sz="0" w:space="0" w:color="auto"/>
                <w:right w:val="none" w:sz="0" w:space="0" w:color="auto"/>
              </w:divBdr>
              <w:divsChild>
                <w:div w:id="17283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642781">
          <w:marLeft w:val="0"/>
          <w:marRight w:val="0"/>
          <w:marTop w:val="0"/>
          <w:marBottom w:val="0"/>
          <w:divBdr>
            <w:top w:val="none" w:sz="0" w:space="0" w:color="auto"/>
            <w:left w:val="none" w:sz="0" w:space="0" w:color="auto"/>
            <w:bottom w:val="none" w:sz="0" w:space="0" w:color="auto"/>
            <w:right w:val="none" w:sz="0" w:space="0" w:color="auto"/>
          </w:divBdr>
          <w:divsChild>
            <w:div w:id="1881626254">
              <w:marLeft w:val="0"/>
              <w:marRight w:val="0"/>
              <w:marTop w:val="0"/>
              <w:marBottom w:val="150"/>
              <w:divBdr>
                <w:top w:val="none" w:sz="0" w:space="0" w:color="auto"/>
                <w:left w:val="none" w:sz="0" w:space="0" w:color="auto"/>
                <w:bottom w:val="none" w:sz="0" w:space="0" w:color="auto"/>
                <w:right w:val="none" w:sz="0" w:space="0" w:color="auto"/>
              </w:divBdr>
            </w:div>
            <w:div w:id="816216857">
              <w:marLeft w:val="0"/>
              <w:marRight w:val="0"/>
              <w:marTop w:val="0"/>
              <w:marBottom w:val="0"/>
              <w:divBdr>
                <w:top w:val="none" w:sz="0" w:space="0" w:color="auto"/>
                <w:left w:val="none" w:sz="0" w:space="0" w:color="auto"/>
                <w:bottom w:val="none" w:sz="0" w:space="0" w:color="auto"/>
                <w:right w:val="none" w:sz="0" w:space="0" w:color="auto"/>
              </w:divBdr>
              <w:divsChild>
                <w:div w:id="136343517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765073142">
      <w:bodyDiv w:val="1"/>
      <w:marLeft w:val="0"/>
      <w:marRight w:val="0"/>
      <w:marTop w:val="0"/>
      <w:marBottom w:val="0"/>
      <w:divBdr>
        <w:top w:val="none" w:sz="0" w:space="0" w:color="auto"/>
        <w:left w:val="none" w:sz="0" w:space="0" w:color="auto"/>
        <w:bottom w:val="none" w:sz="0" w:space="0" w:color="auto"/>
        <w:right w:val="none" w:sz="0" w:space="0" w:color="auto"/>
      </w:divBdr>
    </w:div>
    <w:div w:id="765079495">
      <w:bodyDiv w:val="1"/>
      <w:marLeft w:val="0"/>
      <w:marRight w:val="0"/>
      <w:marTop w:val="0"/>
      <w:marBottom w:val="0"/>
      <w:divBdr>
        <w:top w:val="none" w:sz="0" w:space="0" w:color="auto"/>
        <w:left w:val="none" w:sz="0" w:space="0" w:color="auto"/>
        <w:bottom w:val="none" w:sz="0" w:space="0" w:color="auto"/>
        <w:right w:val="none" w:sz="0" w:space="0" w:color="auto"/>
      </w:divBdr>
    </w:div>
    <w:div w:id="765686039">
      <w:bodyDiv w:val="1"/>
      <w:marLeft w:val="0"/>
      <w:marRight w:val="0"/>
      <w:marTop w:val="0"/>
      <w:marBottom w:val="0"/>
      <w:divBdr>
        <w:top w:val="none" w:sz="0" w:space="0" w:color="auto"/>
        <w:left w:val="none" w:sz="0" w:space="0" w:color="auto"/>
        <w:bottom w:val="none" w:sz="0" w:space="0" w:color="auto"/>
        <w:right w:val="none" w:sz="0" w:space="0" w:color="auto"/>
      </w:divBdr>
      <w:divsChild>
        <w:div w:id="227958341">
          <w:marLeft w:val="0"/>
          <w:marRight w:val="0"/>
          <w:marTop w:val="0"/>
          <w:marBottom w:val="0"/>
          <w:divBdr>
            <w:top w:val="none" w:sz="0" w:space="0" w:color="auto"/>
            <w:left w:val="none" w:sz="0" w:space="0" w:color="auto"/>
            <w:bottom w:val="none" w:sz="0" w:space="0" w:color="auto"/>
            <w:right w:val="none" w:sz="0" w:space="0" w:color="auto"/>
          </w:divBdr>
          <w:divsChild>
            <w:div w:id="657539887">
              <w:marLeft w:val="0"/>
              <w:marRight w:val="0"/>
              <w:marTop w:val="0"/>
              <w:marBottom w:val="0"/>
              <w:divBdr>
                <w:top w:val="none" w:sz="0" w:space="0" w:color="auto"/>
                <w:left w:val="none" w:sz="0" w:space="0" w:color="auto"/>
                <w:bottom w:val="none" w:sz="0" w:space="0" w:color="auto"/>
                <w:right w:val="none" w:sz="0" w:space="0" w:color="auto"/>
              </w:divBdr>
              <w:divsChild>
                <w:div w:id="2103455718">
                  <w:marLeft w:val="0"/>
                  <w:marRight w:val="0"/>
                  <w:marTop w:val="0"/>
                  <w:marBottom w:val="0"/>
                  <w:divBdr>
                    <w:top w:val="none" w:sz="0" w:space="0" w:color="auto"/>
                    <w:left w:val="none" w:sz="0" w:space="0" w:color="auto"/>
                    <w:bottom w:val="none" w:sz="0" w:space="0" w:color="auto"/>
                    <w:right w:val="none" w:sz="0" w:space="0" w:color="auto"/>
                  </w:divBdr>
                  <w:divsChild>
                    <w:div w:id="88353718">
                      <w:marLeft w:val="0"/>
                      <w:marRight w:val="0"/>
                      <w:marTop w:val="0"/>
                      <w:marBottom w:val="0"/>
                      <w:divBdr>
                        <w:top w:val="none" w:sz="0" w:space="0" w:color="auto"/>
                        <w:left w:val="none" w:sz="0" w:space="0" w:color="auto"/>
                        <w:bottom w:val="none" w:sz="0" w:space="0" w:color="auto"/>
                        <w:right w:val="none" w:sz="0" w:space="0" w:color="auto"/>
                      </w:divBdr>
                      <w:divsChild>
                        <w:div w:id="551622708">
                          <w:marLeft w:val="0"/>
                          <w:marRight w:val="0"/>
                          <w:marTop w:val="0"/>
                          <w:marBottom w:val="0"/>
                          <w:divBdr>
                            <w:top w:val="none" w:sz="0" w:space="0" w:color="auto"/>
                            <w:left w:val="none" w:sz="0" w:space="0" w:color="auto"/>
                            <w:bottom w:val="none" w:sz="0" w:space="0" w:color="auto"/>
                            <w:right w:val="none" w:sz="0" w:space="0" w:color="auto"/>
                          </w:divBdr>
                          <w:divsChild>
                            <w:div w:id="1232152289">
                              <w:marLeft w:val="0"/>
                              <w:marRight w:val="0"/>
                              <w:marTop w:val="0"/>
                              <w:marBottom w:val="0"/>
                              <w:divBdr>
                                <w:top w:val="none" w:sz="0" w:space="0" w:color="auto"/>
                                <w:left w:val="none" w:sz="0" w:space="0" w:color="auto"/>
                                <w:bottom w:val="none" w:sz="0" w:space="0" w:color="auto"/>
                                <w:right w:val="none" w:sz="0" w:space="0" w:color="auto"/>
                              </w:divBdr>
                              <w:divsChild>
                                <w:div w:id="1528134393">
                                  <w:marLeft w:val="0"/>
                                  <w:marRight w:val="0"/>
                                  <w:marTop w:val="0"/>
                                  <w:marBottom w:val="0"/>
                                  <w:divBdr>
                                    <w:top w:val="none" w:sz="0" w:space="0" w:color="auto"/>
                                    <w:left w:val="none" w:sz="0" w:space="0" w:color="auto"/>
                                    <w:bottom w:val="none" w:sz="0" w:space="0" w:color="auto"/>
                                    <w:right w:val="none" w:sz="0" w:space="0" w:color="auto"/>
                                  </w:divBdr>
                                  <w:divsChild>
                                    <w:div w:id="10828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6080984">
      <w:bodyDiv w:val="1"/>
      <w:marLeft w:val="0"/>
      <w:marRight w:val="0"/>
      <w:marTop w:val="0"/>
      <w:marBottom w:val="0"/>
      <w:divBdr>
        <w:top w:val="none" w:sz="0" w:space="0" w:color="auto"/>
        <w:left w:val="none" w:sz="0" w:space="0" w:color="auto"/>
        <w:bottom w:val="none" w:sz="0" w:space="0" w:color="auto"/>
        <w:right w:val="none" w:sz="0" w:space="0" w:color="auto"/>
      </w:divBdr>
      <w:divsChild>
        <w:div w:id="1596597705">
          <w:marLeft w:val="0"/>
          <w:marRight w:val="0"/>
          <w:marTop w:val="0"/>
          <w:marBottom w:val="150"/>
          <w:divBdr>
            <w:top w:val="none" w:sz="0" w:space="0" w:color="auto"/>
            <w:left w:val="none" w:sz="0" w:space="0" w:color="auto"/>
            <w:bottom w:val="none" w:sz="0" w:space="0" w:color="auto"/>
            <w:right w:val="none" w:sz="0" w:space="0" w:color="auto"/>
          </w:divBdr>
        </w:div>
      </w:divsChild>
    </w:div>
    <w:div w:id="766122532">
      <w:bodyDiv w:val="1"/>
      <w:marLeft w:val="0"/>
      <w:marRight w:val="0"/>
      <w:marTop w:val="0"/>
      <w:marBottom w:val="0"/>
      <w:divBdr>
        <w:top w:val="none" w:sz="0" w:space="0" w:color="auto"/>
        <w:left w:val="none" w:sz="0" w:space="0" w:color="auto"/>
        <w:bottom w:val="none" w:sz="0" w:space="0" w:color="auto"/>
        <w:right w:val="none" w:sz="0" w:space="0" w:color="auto"/>
      </w:divBdr>
      <w:divsChild>
        <w:div w:id="1299804341">
          <w:marLeft w:val="0"/>
          <w:marRight w:val="0"/>
          <w:marTop w:val="0"/>
          <w:marBottom w:val="150"/>
          <w:divBdr>
            <w:top w:val="none" w:sz="0" w:space="0" w:color="auto"/>
            <w:left w:val="none" w:sz="0" w:space="0" w:color="auto"/>
            <w:bottom w:val="none" w:sz="0" w:space="0" w:color="auto"/>
            <w:right w:val="none" w:sz="0" w:space="0" w:color="auto"/>
          </w:divBdr>
          <w:divsChild>
            <w:div w:id="883832995">
              <w:marLeft w:val="0"/>
              <w:marRight w:val="0"/>
              <w:marTop w:val="0"/>
              <w:marBottom w:val="0"/>
              <w:divBdr>
                <w:top w:val="none" w:sz="0" w:space="0" w:color="auto"/>
                <w:left w:val="none" w:sz="0" w:space="0" w:color="auto"/>
                <w:bottom w:val="none" w:sz="0" w:space="0" w:color="auto"/>
                <w:right w:val="none" w:sz="0" w:space="0" w:color="auto"/>
              </w:divBdr>
              <w:divsChild>
                <w:div w:id="7087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00755">
          <w:marLeft w:val="0"/>
          <w:marRight w:val="0"/>
          <w:marTop w:val="0"/>
          <w:marBottom w:val="0"/>
          <w:divBdr>
            <w:top w:val="none" w:sz="0" w:space="0" w:color="auto"/>
            <w:left w:val="none" w:sz="0" w:space="0" w:color="auto"/>
            <w:bottom w:val="none" w:sz="0" w:space="0" w:color="auto"/>
            <w:right w:val="none" w:sz="0" w:space="0" w:color="auto"/>
          </w:divBdr>
          <w:divsChild>
            <w:div w:id="37239415">
              <w:marLeft w:val="0"/>
              <w:marRight w:val="0"/>
              <w:marTop w:val="0"/>
              <w:marBottom w:val="150"/>
              <w:divBdr>
                <w:top w:val="none" w:sz="0" w:space="0" w:color="auto"/>
                <w:left w:val="none" w:sz="0" w:space="0" w:color="auto"/>
                <w:bottom w:val="none" w:sz="0" w:space="0" w:color="auto"/>
                <w:right w:val="none" w:sz="0" w:space="0" w:color="auto"/>
              </w:divBdr>
            </w:div>
            <w:div w:id="309597216">
              <w:marLeft w:val="0"/>
              <w:marRight w:val="0"/>
              <w:marTop w:val="0"/>
              <w:marBottom w:val="0"/>
              <w:divBdr>
                <w:top w:val="none" w:sz="0" w:space="0" w:color="auto"/>
                <w:left w:val="none" w:sz="0" w:space="0" w:color="auto"/>
                <w:bottom w:val="none" w:sz="0" w:space="0" w:color="auto"/>
                <w:right w:val="none" w:sz="0" w:space="0" w:color="auto"/>
              </w:divBdr>
              <w:divsChild>
                <w:div w:id="131151768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766123286">
      <w:bodyDiv w:val="1"/>
      <w:marLeft w:val="0"/>
      <w:marRight w:val="0"/>
      <w:marTop w:val="0"/>
      <w:marBottom w:val="0"/>
      <w:divBdr>
        <w:top w:val="none" w:sz="0" w:space="0" w:color="auto"/>
        <w:left w:val="none" w:sz="0" w:space="0" w:color="auto"/>
        <w:bottom w:val="none" w:sz="0" w:space="0" w:color="auto"/>
        <w:right w:val="none" w:sz="0" w:space="0" w:color="auto"/>
      </w:divBdr>
    </w:div>
    <w:div w:id="766848747">
      <w:bodyDiv w:val="1"/>
      <w:marLeft w:val="0"/>
      <w:marRight w:val="0"/>
      <w:marTop w:val="0"/>
      <w:marBottom w:val="0"/>
      <w:divBdr>
        <w:top w:val="none" w:sz="0" w:space="0" w:color="auto"/>
        <w:left w:val="none" w:sz="0" w:space="0" w:color="auto"/>
        <w:bottom w:val="none" w:sz="0" w:space="0" w:color="auto"/>
        <w:right w:val="none" w:sz="0" w:space="0" w:color="auto"/>
      </w:divBdr>
      <w:divsChild>
        <w:div w:id="2007243289">
          <w:marLeft w:val="0"/>
          <w:marRight w:val="0"/>
          <w:marTop w:val="0"/>
          <w:marBottom w:val="0"/>
          <w:divBdr>
            <w:top w:val="none" w:sz="0" w:space="0" w:color="auto"/>
            <w:left w:val="none" w:sz="0" w:space="0" w:color="auto"/>
            <w:bottom w:val="none" w:sz="0" w:space="0" w:color="auto"/>
            <w:right w:val="none" w:sz="0" w:space="0" w:color="auto"/>
          </w:divBdr>
        </w:div>
      </w:divsChild>
    </w:div>
    <w:div w:id="766969625">
      <w:bodyDiv w:val="1"/>
      <w:marLeft w:val="0"/>
      <w:marRight w:val="0"/>
      <w:marTop w:val="0"/>
      <w:marBottom w:val="0"/>
      <w:divBdr>
        <w:top w:val="none" w:sz="0" w:space="0" w:color="auto"/>
        <w:left w:val="none" w:sz="0" w:space="0" w:color="auto"/>
        <w:bottom w:val="none" w:sz="0" w:space="0" w:color="auto"/>
        <w:right w:val="none" w:sz="0" w:space="0" w:color="auto"/>
      </w:divBdr>
    </w:div>
    <w:div w:id="766996333">
      <w:bodyDiv w:val="1"/>
      <w:marLeft w:val="0"/>
      <w:marRight w:val="0"/>
      <w:marTop w:val="0"/>
      <w:marBottom w:val="0"/>
      <w:divBdr>
        <w:top w:val="none" w:sz="0" w:space="0" w:color="auto"/>
        <w:left w:val="none" w:sz="0" w:space="0" w:color="auto"/>
        <w:bottom w:val="none" w:sz="0" w:space="0" w:color="auto"/>
        <w:right w:val="none" w:sz="0" w:space="0" w:color="auto"/>
      </w:divBdr>
      <w:divsChild>
        <w:div w:id="1699351224">
          <w:marLeft w:val="0"/>
          <w:marRight w:val="0"/>
          <w:marTop w:val="0"/>
          <w:marBottom w:val="0"/>
          <w:divBdr>
            <w:top w:val="none" w:sz="0" w:space="0" w:color="auto"/>
            <w:left w:val="none" w:sz="0" w:space="0" w:color="auto"/>
            <w:bottom w:val="none" w:sz="0" w:space="0" w:color="auto"/>
            <w:right w:val="none" w:sz="0" w:space="0" w:color="auto"/>
          </w:divBdr>
          <w:divsChild>
            <w:div w:id="89785413">
              <w:marLeft w:val="0"/>
              <w:marRight w:val="0"/>
              <w:marTop w:val="0"/>
              <w:marBottom w:val="0"/>
              <w:divBdr>
                <w:top w:val="none" w:sz="0" w:space="0" w:color="auto"/>
                <w:left w:val="none" w:sz="0" w:space="0" w:color="auto"/>
                <w:bottom w:val="none" w:sz="0" w:space="0" w:color="auto"/>
                <w:right w:val="none" w:sz="0" w:space="0" w:color="auto"/>
              </w:divBdr>
            </w:div>
            <w:div w:id="4786942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66996621">
      <w:bodyDiv w:val="1"/>
      <w:marLeft w:val="0"/>
      <w:marRight w:val="0"/>
      <w:marTop w:val="0"/>
      <w:marBottom w:val="0"/>
      <w:divBdr>
        <w:top w:val="none" w:sz="0" w:space="0" w:color="auto"/>
        <w:left w:val="none" w:sz="0" w:space="0" w:color="auto"/>
        <w:bottom w:val="none" w:sz="0" w:space="0" w:color="auto"/>
        <w:right w:val="none" w:sz="0" w:space="0" w:color="auto"/>
      </w:divBdr>
      <w:divsChild>
        <w:div w:id="1326393321">
          <w:marLeft w:val="0"/>
          <w:marRight w:val="0"/>
          <w:marTop w:val="0"/>
          <w:marBottom w:val="0"/>
          <w:divBdr>
            <w:top w:val="none" w:sz="0" w:space="0" w:color="auto"/>
            <w:left w:val="none" w:sz="0" w:space="0" w:color="auto"/>
            <w:bottom w:val="dotted" w:sz="6" w:space="4" w:color="DDDDDD"/>
            <w:right w:val="none" w:sz="0" w:space="0" w:color="auto"/>
          </w:divBdr>
          <w:divsChild>
            <w:div w:id="19358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5380">
      <w:bodyDiv w:val="1"/>
      <w:marLeft w:val="0"/>
      <w:marRight w:val="0"/>
      <w:marTop w:val="0"/>
      <w:marBottom w:val="0"/>
      <w:divBdr>
        <w:top w:val="none" w:sz="0" w:space="0" w:color="auto"/>
        <w:left w:val="none" w:sz="0" w:space="0" w:color="auto"/>
        <w:bottom w:val="none" w:sz="0" w:space="0" w:color="auto"/>
        <w:right w:val="none" w:sz="0" w:space="0" w:color="auto"/>
      </w:divBdr>
      <w:divsChild>
        <w:div w:id="807746071">
          <w:marLeft w:val="0"/>
          <w:marRight w:val="0"/>
          <w:marTop w:val="0"/>
          <w:marBottom w:val="0"/>
          <w:divBdr>
            <w:top w:val="none" w:sz="0" w:space="0" w:color="auto"/>
            <w:left w:val="none" w:sz="0" w:space="0" w:color="auto"/>
            <w:bottom w:val="dotted" w:sz="6" w:space="4" w:color="DDDDDD"/>
            <w:right w:val="none" w:sz="0" w:space="0" w:color="auto"/>
          </w:divBdr>
          <w:divsChild>
            <w:div w:id="131564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01314">
      <w:bodyDiv w:val="1"/>
      <w:marLeft w:val="0"/>
      <w:marRight w:val="0"/>
      <w:marTop w:val="0"/>
      <w:marBottom w:val="0"/>
      <w:divBdr>
        <w:top w:val="none" w:sz="0" w:space="0" w:color="auto"/>
        <w:left w:val="none" w:sz="0" w:space="0" w:color="auto"/>
        <w:bottom w:val="none" w:sz="0" w:space="0" w:color="auto"/>
        <w:right w:val="none" w:sz="0" w:space="0" w:color="auto"/>
      </w:divBdr>
    </w:div>
    <w:div w:id="767624181">
      <w:bodyDiv w:val="1"/>
      <w:marLeft w:val="0"/>
      <w:marRight w:val="0"/>
      <w:marTop w:val="0"/>
      <w:marBottom w:val="0"/>
      <w:divBdr>
        <w:top w:val="none" w:sz="0" w:space="0" w:color="auto"/>
        <w:left w:val="none" w:sz="0" w:space="0" w:color="auto"/>
        <w:bottom w:val="none" w:sz="0" w:space="0" w:color="auto"/>
        <w:right w:val="none" w:sz="0" w:space="0" w:color="auto"/>
      </w:divBdr>
      <w:divsChild>
        <w:div w:id="222329511">
          <w:marLeft w:val="0"/>
          <w:marRight w:val="0"/>
          <w:marTop w:val="0"/>
          <w:marBottom w:val="150"/>
          <w:divBdr>
            <w:top w:val="none" w:sz="0" w:space="0" w:color="auto"/>
            <w:left w:val="none" w:sz="0" w:space="0" w:color="auto"/>
            <w:bottom w:val="none" w:sz="0" w:space="0" w:color="auto"/>
            <w:right w:val="none" w:sz="0" w:space="0" w:color="auto"/>
          </w:divBdr>
          <w:divsChild>
            <w:div w:id="1330253115">
              <w:marLeft w:val="0"/>
              <w:marRight w:val="0"/>
              <w:marTop w:val="0"/>
              <w:marBottom w:val="0"/>
              <w:divBdr>
                <w:top w:val="none" w:sz="0" w:space="0" w:color="auto"/>
                <w:left w:val="none" w:sz="0" w:space="0" w:color="auto"/>
                <w:bottom w:val="none" w:sz="0" w:space="0" w:color="auto"/>
                <w:right w:val="none" w:sz="0" w:space="0" w:color="auto"/>
              </w:divBdr>
              <w:divsChild>
                <w:div w:id="46301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9906">
          <w:marLeft w:val="0"/>
          <w:marRight w:val="0"/>
          <w:marTop w:val="0"/>
          <w:marBottom w:val="150"/>
          <w:divBdr>
            <w:top w:val="none" w:sz="0" w:space="0" w:color="auto"/>
            <w:left w:val="none" w:sz="0" w:space="0" w:color="auto"/>
            <w:bottom w:val="none" w:sz="0" w:space="0" w:color="auto"/>
            <w:right w:val="none" w:sz="0" w:space="0" w:color="auto"/>
          </w:divBdr>
        </w:div>
        <w:div w:id="203060467">
          <w:marLeft w:val="0"/>
          <w:marRight w:val="0"/>
          <w:marTop w:val="0"/>
          <w:marBottom w:val="0"/>
          <w:divBdr>
            <w:top w:val="none" w:sz="0" w:space="0" w:color="auto"/>
            <w:left w:val="none" w:sz="0" w:space="0" w:color="auto"/>
            <w:bottom w:val="none" w:sz="0" w:space="0" w:color="auto"/>
            <w:right w:val="none" w:sz="0" w:space="0" w:color="auto"/>
          </w:divBdr>
          <w:divsChild>
            <w:div w:id="130096072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68936334">
      <w:bodyDiv w:val="1"/>
      <w:marLeft w:val="0"/>
      <w:marRight w:val="0"/>
      <w:marTop w:val="0"/>
      <w:marBottom w:val="0"/>
      <w:divBdr>
        <w:top w:val="none" w:sz="0" w:space="0" w:color="auto"/>
        <w:left w:val="none" w:sz="0" w:space="0" w:color="auto"/>
        <w:bottom w:val="none" w:sz="0" w:space="0" w:color="auto"/>
        <w:right w:val="none" w:sz="0" w:space="0" w:color="auto"/>
      </w:divBdr>
      <w:divsChild>
        <w:div w:id="831141293">
          <w:marLeft w:val="0"/>
          <w:marRight w:val="0"/>
          <w:marTop w:val="0"/>
          <w:marBottom w:val="0"/>
          <w:divBdr>
            <w:top w:val="single" w:sz="6" w:space="0" w:color="E5E5E5"/>
            <w:left w:val="none" w:sz="0" w:space="0" w:color="auto"/>
            <w:bottom w:val="single" w:sz="18" w:space="0" w:color="000000"/>
            <w:right w:val="none" w:sz="0" w:space="0" w:color="auto"/>
          </w:divBdr>
          <w:divsChild>
            <w:div w:id="1544244130">
              <w:marLeft w:val="0"/>
              <w:marRight w:val="0"/>
              <w:marTop w:val="0"/>
              <w:marBottom w:val="0"/>
              <w:divBdr>
                <w:top w:val="none" w:sz="0" w:space="0" w:color="auto"/>
                <w:left w:val="none" w:sz="0" w:space="0" w:color="auto"/>
                <w:bottom w:val="none" w:sz="0" w:space="0" w:color="auto"/>
                <w:right w:val="none" w:sz="0" w:space="0" w:color="auto"/>
              </w:divBdr>
              <w:divsChild>
                <w:div w:id="575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94498">
          <w:marLeft w:val="0"/>
          <w:marRight w:val="0"/>
          <w:marTop w:val="0"/>
          <w:marBottom w:val="0"/>
          <w:divBdr>
            <w:top w:val="none" w:sz="0" w:space="0" w:color="auto"/>
            <w:left w:val="none" w:sz="0" w:space="0" w:color="auto"/>
            <w:bottom w:val="none" w:sz="0" w:space="0" w:color="auto"/>
            <w:right w:val="none" w:sz="0" w:space="0" w:color="auto"/>
          </w:divBdr>
          <w:divsChild>
            <w:div w:id="1304582191">
              <w:marLeft w:val="0"/>
              <w:marRight w:val="0"/>
              <w:marTop w:val="0"/>
              <w:marBottom w:val="0"/>
              <w:divBdr>
                <w:top w:val="none" w:sz="0" w:space="0" w:color="auto"/>
                <w:left w:val="none" w:sz="0" w:space="0" w:color="auto"/>
                <w:bottom w:val="none" w:sz="0" w:space="0" w:color="auto"/>
                <w:right w:val="none" w:sz="0" w:space="0" w:color="auto"/>
              </w:divBdr>
              <w:divsChild>
                <w:div w:id="435711055">
                  <w:marLeft w:val="0"/>
                  <w:marRight w:val="0"/>
                  <w:marTop w:val="0"/>
                  <w:marBottom w:val="0"/>
                  <w:divBdr>
                    <w:top w:val="none" w:sz="0" w:space="0" w:color="auto"/>
                    <w:left w:val="none" w:sz="0" w:space="0" w:color="auto"/>
                    <w:bottom w:val="none" w:sz="0" w:space="0" w:color="auto"/>
                    <w:right w:val="none" w:sz="0" w:space="0" w:color="auto"/>
                  </w:divBdr>
                  <w:divsChild>
                    <w:div w:id="187181923">
                      <w:marLeft w:val="0"/>
                      <w:marRight w:val="0"/>
                      <w:marTop w:val="0"/>
                      <w:marBottom w:val="300"/>
                      <w:divBdr>
                        <w:top w:val="none" w:sz="0" w:space="0" w:color="auto"/>
                        <w:left w:val="none" w:sz="0" w:space="0" w:color="auto"/>
                        <w:bottom w:val="none" w:sz="0" w:space="0" w:color="auto"/>
                        <w:right w:val="none" w:sz="0" w:space="0" w:color="auto"/>
                      </w:divBdr>
                      <w:divsChild>
                        <w:div w:id="127288722">
                          <w:marLeft w:val="0"/>
                          <w:marRight w:val="0"/>
                          <w:marTop w:val="0"/>
                          <w:marBottom w:val="225"/>
                          <w:divBdr>
                            <w:top w:val="single" w:sz="6" w:space="11" w:color="E5E5E5"/>
                            <w:left w:val="single" w:sz="6" w:space="11" w:color="E5E5E5"/>
                            <w:bottom w:val="single" w:sz="6" w:space="1" w:color="E5E5E5"/>
                            <w:right w:val="single" w:sz="6" w:space="11" w:color="E5E5E5"/>
                          </w:divBdr>
                          <w:divsChild>
                            <w:div w:id="1420522317">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770272784">
      <w:bodyDiv w:val="1"/>
      <w:marLeft w:val="0"/>
      <w:marRight w:val="0"/>
      <w:marTop w:val="0"/>
      <w:marBottom w:val="0"/>
      <w:divBdr>
        <w:top w:val="none" w:sz="0" w:space="0" w:color="auto"/>
        <w:left w:val="none" w:sz="0" w:space="0" w:color="auto"/>
        <w:bottom w:val="none" w:sz="0" w:space="0" w:color="auto"/>
        <w:right w:val="none" w:sz="0" w:space="0" w:color="auto"/>
      </w:divBdr>
      <w:divsChild>
        <w:div w:id="1487090556">
          <w:marLeft w:val="0"/>
          <w:marRight w:val="0"/>
          <w:marTop w:val="0"/>
          <w:marBottom w:val="0"/>
          <w:divBdr>
            <w:top w:val="none" w:sz="0" w:space="0" w:color="auto"/>
            <w:left w:val="none" w:sz="0" w:space="0" w:color="auto"/>
            <w:bottom w:val="none" w:sz="0" w:space="0" w:color="auto"/>
            <w:right w:val="none" w:sz="0" w:space="0" w:color="auto"/>
          </w:divBdr>
          <w:divsChild>
            <w:div w:id="10099847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70393761">
      <w:bodyDiv w:val="1"/>
      <w:marLeft w:val="0"/>
      <w:marRight w:val="0"/>
      <w:marTop w:val="0"/>
      <w:marBottom w:val="0"/>
      <w:divBdr>
        <w:top w:val="none" w:sz="0" w:space="0" w:color="auto"/>
        <w:left w:val="none" w:sz="0" w:space="0" w:color="auto"/>
        <w:bottom w:val="none" w:sz="0" w:space="0" w:color="auto"/>
        <w:right w:val="none" w:sz="0" w:space="0" w:color="auto"/>
      </w:divBdr>
    </w:div>
    <w:div w:id="770394451">
      <w:bodyDiv w:val="1"/>
      <w:marLeft w:val="0"/>
      <w:marRight w:val="0"/>
      <w:marTop w:val="0"/>
      <w:marBottom w:val="0"/>
      <w:divBdr>
        <w:top w:val="none" w:sz="0" w:space="0" w:color="auto"/>
        <w:left w:val="none" w:sz="0" w:space="0" w:color="auto"/>
        <w:bottom w:val="none" w:sz="0" w:space="0" w:color="auto"/>
        <w:right w:val="none" w:sz="0" w:space="0" w:color="auto"/>
      </w:divBdr>
    </w:div>
    <w:div w:id="770583716">
      <w:bodyDiv w:val="1"/>
      <w:marLeft w:val="0"/>
      <w:marRight w:val="0"/>
      <w:marTop w:val="0"/>
      <w:marBottom w:val="0"/>
      <w:divBdr>
        <w:top w:val="none" w:sz="0" w:space="0" w:color="auto"/>
        <w:left w:val="none" w:sz="0" w:space="0" w:color="auto"/>
        <w:bottom w:val="none" w:sz="0" w:space="0" w:color="auto"/>
        <w:right w:val="none" w:sz="0" w:space="0" w:color="auto"/>
      </w:divBdr>
    </w:div>
    <w:div w:id="770663848">
      <w:bodyDiv w:val="1"/>
      <w:marLeft w:val="0"/>
      <w:marRight w:val="0"/>
      <w:marTop w:val="0"/>
      <w:marBottom w:val="0"/>
      <w:divBdr>
        <w:top w:val="none" w:sz="0" w:space="0" w:color="auto"/>
        <w:left w:val="none" w:sz="0" w:space="0" w:color="auto"/>
        <w:bottom w:val="none" w:sz="0" w:space="0" w:color="auto"/>
        <w:right w:val="none" w:sz="0" w:space="0" w:color="auto"/>
      </w:divBdr>
      <w:divsChild>
        <w:div w:id="1625691687">
          <w:marLeft w:val="0"/>
          <w:marRight w:val="0"/>
          <w:marTop w:val="0"/>
          <w:marBottom w:val="0"/>
          <w:divBdr>
            <w:top w:val="none" w:sz="0" w:space="0" w:color="auto"/>
            <w:left w:val="none" w:sz="0" w:space="0" w:color="auto"/>
            <w:bottom w:val="none" w:sz="0" w:space="0" w:color="auto"/>
            <w:right w:val="none" w:sz="0" w:space="0" w:color="auto"/>
          </w:divBdr>
          <w:divsChild>
            <w:div w:id="1896425747">
              <w:marLeft w:val="0"/>
              <w:marRight w:val="0"/>
              <w:marTop w:val="0"/>
              <w:marBottom w:val="0"/>
              <w:divBdr>
                <w:top w:val="none" w:sz="0" w:space="0" w:color="auto"/>
                <w:left w:val="none" w:sz="0" w:space="0" w:color="auto"/>
                <w:bottom w:val="none" w:sz="0" w:space="0" w:color="auto"/>
                <w:right w:val="none" w:sz="0" w:space="0" w:color="auto"/>
              </w:divBdr>
              <w:divsChild>
                <w:div w:id="47835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73490">
          <w:marLeft w:val="0"/>
          <w:marRight w:val="0"/>
          <w:marTop w:val="0"/>
          <w:marBottom w:val="75"/>
          <w:divBdr>
            <w:top w:val="none" w:sz="0" w:space="0" w:color="auto"/>
            <w:left w:val="none" w:sz="0" w:space="0" w:color="auto"/>
            <w:bottom w:val="none" w:sz="0" w:space="0" w:color="auto"/>
            <w:right w:val="none" w:sz="0" w:space="0" w:color="auto"/>
          </w:divBdr>
        </w:div>
        <w:div w:id="1983072166">
          <w:marLeft w:val="0"/>
          <w:marRight w:val="0"/>
          <w:marTop w:val="0"/>
          <w:marBottom w:val="300"/>
          <w:divBdr>
            <w:top w:val="none" w:sz="0" w:space="0" w:color="auto"/>
            <w:left w:val="none" w:sz="0" w:space="0" w:color="auto"/>
            <w:bottom w:val="none" w:sz="0" w:space="0" w:color="auto"/>
            <w:right w:val="none" w:sz="0" w:space="0" w:color="auto"/>
          </w:divBdr>
          <w:divsChild>
            <w:div w:id="2113821832">
              <w:marLeft w:val="0"/>
              <w:marRight w:val="0"/>
              <w:marTop w:val="0"/>
              <w:marBottom w:val="0"/>
              <w:divBdr>
                <w:top w:val="none" w:sz="0" w:space="0" w:color="auto"/>
                <w:left w:val="none" w:sz="0" w:space="0" w:color="auto"/>
                <w:bottom w:val="none" w:sz="0" w:space="0" w:color="auto"/>
                <w:right w:val="none" w:sz="0" w:space="0" w:color="auto"/>
              </w:divBdr>
            </w:div>
          </w:divsChild>
        </w:div>
        <w:div w:id="967050211">
          <w:marLeft w:val="0"/>
          <w:marRight w:val="0"/>
          <w:marTop w:val="0"/>
          <w:marBottom w:val="0"/>
          <w:divBdr>
            <w:top w:val="none" w:sz="0" w:space="0" w:color="auto"/>
            <w:left w:val="none" w:sz="0" w:space="0" w:color="auto"/>
            <w:bottom w:val="none" w:sz="0" w:space="0" w:color="auto"/>
            <w:right w:val="none" w:sz="0" w:space="0" w:color="auto"/>
          </w:divBdr>
        </w:div>
      </w:divsChild>
    </w:div>
    <w:div w:id="771168056">
      <w:bodyDiv w:val="1"/>
      <w:marLeft w:val="0"/>
      <w:marRight w:val="0"/>
      <w:marTop w:val="0"/>
      <w:marBottom w:val="0"/>
      <w:divBdr>
        <w:top w:val="none" w:sz="0" w:space="0" w:color="auto"/>
        <w:left w:val="none" w:sz="0" w:space="0" w:color="auto"/>
        <w:bottom w:val="none" w:sz="0" w:space="0" w:color="auto"/>
        <w:right w:val="none" w:sz="0" w:space="0" w:color="auto"/>
      </w:divBdr>
      <w:divsChild>
        <w:div w:id="1032536023">
          <w:marLeft w:val="0"/>
          <w:marRight w:val="0"/>
          <w:marTop w:val="0"/>
          <w:marBottom w:val="0"/>
          <w:divBdr>
            <w:top w:val="none" w:sz="0" w:space="0" w:color="auto"/>
            <w:left w:val="none" w:sz="0" w:space="0" w:color="auto"/>
            <w:bottom w:val="dotted" w:sz="6" w:space="4" w:color="DDDDDD"/>
            <w:right w:val="none" w:sz="0" w:space="0" w:color="auto"/>
          </w:divBdr>
          <w:divsChild>
            <w:div w:id="6000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28174">
      <w:bodyDiv w:val="1"/>
      <w:marLeft w:val="0"/>
      <w:marRight w:val="0"/>
      <w:marTop w:val="0"/>
      <w:marBottom w:val="0"/>
      <w:divBdr>
        <w:top w:val="none" w:sz="0" w:space="0" w:color="auto"/>
        <w:left w:val="none" w:sz="0" w:space="0" w:color="auto"/>
        <w:bottom w:val="none" w:sz="0" w:space="0" w:color="auto"/>
        <w:right w:val="none" w:sz="0" w:space="0" w:color="auto"/>
      </w:divBdr>
      <w:divsChild>
        <w:div w:id="1612400722">
          <w:marLeft w:val="0"/>
          <w:marRight w:val="0"/>
          <w:marTop w:val="0"/>
          <w:marBottom w:val="0"/>
          <w:divBdr>
            <w:top w:val="none" w:sz="0" w:space="0" w:color="auto"/>
            <w:left w:val="none" w:sz="0" w:space="0" w:color="auto"/>
            <w:bottom w:val="none" w:sz="0" w:space="0" w:color="auto"/>
            <w:right w:val="none" w:sz="0" w:space="0" w:color="auto"/>
          </w:divBdr>
        </w:div>
        <w:div w:id="550651665">
          <w:marLeft w:val="0"/>
          <w:marRight w:val="0"/>
          <w:marTop w:val="0"/>
          <w:marBottom w:val="0"/>
          <w:divBdr>
            <w:top w:val="none" w:sz="0" w:space="0" w:color="auto"/>
            <w:left w:val="none" w:sz="0" w:space="0" w:color="auto"/>
            <w:bottom w:val="none" w:sz="0" w:space="0" w:color="auto"/>
            <w:right w:val="none" w:sz="0" w:space="0" w:color="auto"/>
          </w:divBdr>
          <w:divsChild>
            <w:div w:id="400178851">
              <w:marLeft w:val="0"/>
              <w:marRight w:val="0"/>
              <w:marTop w:val="0"/>
              <w:marBottom w:val="0"/>
              <w:divBdr>
                <w:top w:val="none" w:sz="0" w:space="0" w:color="auto"/>
                <w:left w:val="none" w:sz="0" w:space="0" w:color="auto"/>
                <w:bottom w:val="single" w:sz="6" w:space="11" w:color="EBEBEB"/>
                <w:right w:val="none" w:sz="0" w:space="0" w:color="auto"/>
              </w:divBdr>
              <w:divsChild>
                <w:div w:id="371225021">
                  <w:marLeft w:val="0"/>
                  <w:marRight w:val="225"/>
                  <w:marTop w:val="0"/>
                  <w:marBottom w:val="0"/>
                  <w:divBdr>
                    <w:top w:val="none" w:sz="0" w:space="0" w:color="auto"/>
                    <w:left w:val="none" w:sz="0" w:space="0" w:color="auto"/>
                    <w:bottom w:val="none" w:sz="0" w:space="0" w:color="auto"/>
                    <w:right w:val="none" w:sz="0" w:space="0" w:color="auto"/>
                  </w:divBdr>
                </w:div>
                <w:div w:id="56126045">
                  <w:marLeft w:val="0"/>
                  <w:marRight w:val="0"/>
                  <w:marTop w:val="0"/>
                  <w:marBottom w:val="0"/>
                  <w:divBdr>
                    <w:top w:val="none" w:sz="0" w:space="0" w:color="auto"/>
                    <w:left w:val="none" w:sz="0" w:space="0" w:color="auto"/>
                    <w:bottom w:val="none" w:sz="0" w:space="0" w:color="auto"/>
                    <w:right w:val="none" w:sz="0" w:space="0" w:color="auto"/>
                  </w:divBdr>
                  <w:divsChild>
                    <w:div w:id="192356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57205">
          <w:marLeft w:val="0"/>
          <w:marRight w:val="0"/>
          <w:marTop w:val="450"/>
          <w:marBottom w:val="600"/>
          <w:divBdr>
            <w:top w:val="none" w:sz="0" w:space="0" w:color="auto"/>
            <w:left w:val="none" w:sz="0" w:space="0" w:color="auto"/>
            <w:bottom w:val="none" w:sz="0" w:space="0" w:color="auto"/>
            <w:right w:val="none" w:sz="0" w:space="0" w:color="auto"/>
          </w:divBdr>
          <w:divsChild>
            <w:div w:id="89159333">
              <w:marLeft w:val="0"/>
              <w:marRight w:val="0"/>
              <w:marTop w:val="0"/>
              <w:marBottom w:val="0"/>
              <w:divBdr>
                <w:top w:val="none" w:sz="0" w:space="0" w:color="auto"/>
                <w:left w:val="none" w:sz="0" w:space="0" w:color="auto"/>
                <w:bottom w:val="none" w:sz="0" w:space="0" w:color="auto"/>
                <w:right w:val="none" w:sz="0" w:space="0" w:color="auto"/>
              </w:divBdr>
            </w:div>
            <w:div w:id="1912155082">
              <w:marLeft w:val="0"/>
              <w:marRight w:val="0"/>
              <w:marTop w:val="0"/>
              <w:marBottom w:val="0"/>
              <w:divBdr>
                <w:top w:val="none" w:sz="0" w:space="0" w:color="auto"/>
                <w:left w:val="none" w:sz="0" w:space="0" w:color="auto"/>
                <w:bottom w:val="none" w:sz="0" w:space="0" w:color="auto"/>
                <w:right w:val="none" w:sz="0" w:space="0" w:color="auto"/>
              </w:divBdr>
              <w:divsChild>
                <w:div w:id="136447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902978">
      <w:bodyDiv w:val="1"/>
      <w:marLeft w:val="0"/>
      <w:marRight w:val="0"/>
      <w:marTop w:val="0"/>
      <w:marBottom w:val="0"/>
      <w:divBdr>
        <w:top w:val="none" w:sz="0" w:space="0" w:color="auto"/>
        <w:left w:val="none" w:sz="0" w:space="0" w:color="auto"/>
        <w:bottom w:val="none" w:sz="0" w:space="0" w:color="auto"/>
        <w:right w:val="none" w:sz="0" w:space="0" w:color="auto"/>
      </w:divBdr>
      <w:divsChild>
        <w:div w:id="358164090">
          <w:marLeft w:val="0"/>
          <w:marRight w:val="0"/>
          <w:marTop w:val="0"/>
          <w:marBottom w:val="150"/>
          <w:divBdr>
            <w:top w:val="none" w:sz="0" w:space="0" w:color="auto"/>
            <w:left w:val="none" w:sz="0" w:space="0" w:color="auto"/>
            <w:bottom w:val="none" w:sz="0" w:space="0" w:color="auto"/>
            <w:right w:val="none" w:sz="0" w:space="0" w:color="auto"/>
          </w:divBdr>
        </w:div>
        <w:div w:id="1000545884">
          <w:marLeft w:val="0"/>
          <w:marRight w:val="0"/>
          <w:marTop w:val="0"/>
          <w:marBottom w:val="0"/>
          <w:divBdr>
            <w:top w:val="none" w:sz="0" w:space="0" w:color="auto"/>
            <w:left w:val="none" w:sz="0" w:space="0" w:color="auto"/>
            <w:bottom w:val="none" w:sz="0" w:space="0" w:color="auto"/>
            <w:right w:val="none" w:sz="0" w:space="0" w:color="auto"/>
          </w:divBdr>
          <w:divsChild>
            <w:div w:id="1689603040">
              <w:marLeft w:val="0"/>
              <w:marRight w:val="0"/>
              <w:marTop w:val="0"/>
              <w:marBottom w:val="225"/>
              <w:divBdr>
                <w:top w:val="none" w:sz="0" w:space="0" w:color="auto"/>
                <w:left w:val="none" w:sz="0" w:space="0" w:color="auto"/>
                <w:bottom w:val="none" w:sz="0" w:space="0" w:color="auto"/>
                <w:right w:val="none" w:sz="0" w:space="0" w:color="auto"/>
              </w:divBdr>
              <w:divsChild>
                <w:div w:id="480080213">
                  <w:marLeft w:val="0"/>
                  <w:marRight w:val="0"/>
                  <w:marTop w:val="0"/>
                  <w:marBottom w:val="225"/>
                  <w:divBdr>
                    <w:top w:val="none" w:sz="0" w:space="0" w:color="auto"/>
                    <w:left w:val="none" w:sz="0" w:space="0" w:color="auto"/>
                    <w:bottom w:val="none" w:sz="0" w:space="0" w:color="auto"/>
                    <w:right w:val="none" w:sz="0" w:space="0" w:color="auto"/>
                  </w:divBdr>
                </w:div>
              </w:divsChild>
            </w:div>
            <w:div w:id="180049434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72241518">
      <w:bodyDiv w:val="1"/>
      <w:marLeft w:val="0"/>
      <w:marRight w:val="0"/>
      <w:marTop w:val="0"/>
      <w:marBottom w:val="0"/>
      <w:divBdr>
        <w:top w:val="none" w:sz="0" w:space="0" w:color="auto"/>
        <w:left w:val="none" w:sz="0" w:space="0" w:color="auto"/>
        <w:bottom w:val="none" w:sz="0" w:space="0" w:color="auto"/>
        <w:right w:val="none" w:sz="0" w:space="0" w:color="auto"/>
      </w:divBdr>
    </w:div>
    <w:div w:id="772633233">
      <w:bodyDiv w:val="1"/>
      <w:marLeft w:val="0"/>
      <w:marRight w:val="0"/>
      <w:marTop w:val="0"/>
      <w:marBottom w:val="0"/>
      <w:divBdr>
        <w:top w:val="none" w:sz="0" w:space="0" w:color="auto"/>
        <w:left w:val="none" w:sz="0" w:space="0" w:color="auto"/>
        <w:bottom w:val="none" w:sz="0" w:space="0" w:color="auto"/>
        <w:right w:val="none" w:sz="0" w:space="0" w:color="auto"/>
      </w:divBdr>
      <w:divsChild>
        <w:div w:id="662898099">
          <w:marLeft w:val="0"/>
          <w:marRight w:val="0"/>
          <w:marTop w:val="0"/>
          <w:marBottom w:val="150"/>
          <w:divBdr>
            <w:top w:val="none" w:sz="0" w:space="0" w:color="auto"/>
            <w:left w:val="none" w:sz="0" w:space="0" w:color="auto"/>
            <w:bottom w:val="none" w:sz="0" w:space="0" w:color="auto"/>
            <w:right w:val="none" w:sz="0" w:space="0" w:color="auto"/>
          </w:divBdr>
        </w:div>
      </w:divsChild>
    </w:div>
    <w:div w:id="772671015">
      <w:bodyDiv w:val="1"/>
      <w:marLeft w:val="0"/>
      <w:marRight w:val="0"/>
      <w:marTop w:val="0"/>
      <w:marBottom w:val="0"/>
      <w:divBdr>
        <w:top w:val="none" w:sz="0" w:space="0" w:color="auto"/>
        <w:left w:val="none" w:sz="0" w:space="0" w:color="auto"/>
        <w:bottom w:val="none" w:sz="0" w:space="0" w:color="auto"/>
        <w:right w:val="none" w:sz="0" w:space="0" w:color="auto"/>
      </w:divBdr>
    </w:div>
    <w:div w:id="773398072">
      <w:bodyDiv w:val="1"/>
      <w:marLeft w:val="0"/>
      <w:marRight w:val="0"/>
      <w:marTop w:val="0"/>
      <w:marBottom w:val="0"/>
      <w:divBdr>
        <w:top w:val="none" w:sz="0" w:space="0" w:color="auto"/>
        <w:left w:val="none" w:sz="0" w:space="0" w:color="auto"/>
        <w:bottom w:val="none" w:sz="0" w:space="0" w:color="auto"/>
        <w:right w:val="none" w:sz="0" w:space="0" w:color="auto"/>
      </w:divBdr>
    </w:div>
    <w:div w:id="773673079">
      <w:bodyDiv w:val="1"/>
      <w:marLeft w:val="0"/>
      <w:marRight w:val="0"/>
      <w:marTop w:val="0"/>
      <w:marBottom w:val="0"/>
      <w:divBdr>
        <w:top w:val="none" w:sz="0" w:space="0" w:color="auto"/>
        <w:left w:val="none" w:sz="0" w:space="0" w:color="auto"/>
        <w:bottom w:val="none" w:sz="0" w:space="0" w:color="auto"/>
        <w:right w:val="none" w:sz="0" w:space="0" w:color="auto"/>
      </w:divBdr>
      <w:divsChild>
        <w:div w:id="1772045252">
          <w:marLeft w:val="0"/>
          <w:marRight w:val="0"/>
          <w:marTop w:val="0"/>
          <w:marBottom w:val="150"/>
          <w:divBdr>
            <w:top w:val="none" w:sz="0" w:space="0" w:color="auto"/>
            <w:left w:val="none" w:sz="0" w:space="0" w:color="auto"/>
            <w:bottom w:val="none" w:sz="0" w:space="0" w:color="auto"/>
            <w:right w:val="none" w:sz="0" w:space="0" w:color="auto"/>
          </w:divBdr>
        </w:div>
      </w:divsChild>
    </w:div>
    <w:div w:id="773787606">
      <w:bodyDiv w:val="1"/>
      <w:marLeft w:val="0"/>
      <w:marRight w:val="0"/>
      <w:marTop w:val="0"/>
      <w:marBottom w:val="0"/>
      <w:divBdr>
        <w:top w:val="none" w:sz="0" w:space="0" w:color="auto"/>
        <w:left w:val="none" w:sz="0" w:space="0" w:color="auto"/>
        <w:bottom w:val="none" w:sz="0" w:space="0" w:color="auto"/>
        <w:right w:val="none" w:sz="0" w:space="0" w:color="auto"/>
      </w:divBdr>
      <w:divsChild>
        <w:div w:id="342246473">
          <w:marLeft w:val="0"/>
          <w:marRight w:val="0"/>
          <w:marTop w:val="0"/>
          <w:marBottom w:val="150"/>
          <w:divBdr>
            <w:top w:val="none" w:sz="0" w:space="0" w:color="auto"/>
            <w:left w:val="none" w:sz="0" w:space="0" w:color="auto"/>
            <w:bottom w:val="none" w:sz="0" w:space="0" w:color="auto"/>
            <w:right w:val="none" w:sz="0" w:space="0" w:color="auto"/>
          </w:divBdr>
        </w:div>
      </w:divsChild>
    </w:div>
    <w:div w:id="774133689">
      <w:bodyDiv w:val="1"/>
      <w:marLeft w:val="0"/>
      <w:marRight w:val="0"/>
      <w:marTop w:val="0"/>
      <w:marBottom w:val="0"/>
      <w:divBdr>
        <w:top w:val="none" w:sz="0" w:space="0" w:color="auto"/>
        <w:left w:val="none" w:sz="0" w:space="0" w:color="auto"/>
        <w:bottom w:val="none" w:sz="0" w:space="0" w:color="auto"/>
        <w:right w:val="none" w:sz="0" w:space="0" w:color="auto"/>
      </w:divBdr>
    </w:div>
    <w:div w:id="774635909">
      <w:bodyDiv w:val="1"/>
      <w:marLeft w:val="0"/>
      <w:marRight w:val="0"/>
      <w:marTop w:val="0"/>
      <w:marBottom w:val="0"/>
      <w:divBdr>
        <w:top w:val="none" w:sz="0" w:space="0" w:color="auto"/>
        <w:left w:val="none" w:sz="0" w:space="0" w:color="auto"/>
        <w:bottom w:val="none" w:sz="0" w:space="0" w:color="auto"/>
        <w:right w:val="none" w:sz="0" w:space="0" w:color="auto"/>
      </w:divBdr>
    </w:div>
    <w:div w:id="774667652">
      <w:bodyDiv w:val="1"/>
      <w:marLeft w:val="0"/>
      <w:marRight w:val="0"/>
      <w:marTop w:val="0"/>
      <w:marBottom w:val="0"/>
      <w:divBdr>
        <w:top w:val="none" w:sz="0" w:space="0" w:color="auto"/>
        <w:left w:val="none" w:sz="0" w:space="0" w:color="auto"/>
        <w:bottom w:val="none" w:sz="0" w:space="0" w:color="auto"/>
        <w:right w:val="none" w:sz="0" w:space="0" w:color="auto"/>
      </w:divBdr>
      <w:divsChild>
        <w:div w:id="96608626">
          <w:marLeft w:val="0"/>
          <w:marRight w:val="0"/>
          <w:marTop w:val="0"/>
          <w:marBottom w:val="0"/>
          <w:divBdr>
            <w:top w:val="none" w:sz="0" w:space="0" w:color="auto"/>
            <w:left w:val="none" w:sz="0" w:space="0" w:color="auto"/>
            <w:bottom w:val="none" w:sz="0" w:space="0" w:color="auto"/>
            <w:right w:val="none" w:sz="0" w:space="0" w:color="auto"/>
          </w:divBdr>
          <w:divsChild>
            <w:div w:id="587814908">
              <w:marLeft w:val="0"/>
              <w:marRight w:val="0"/>
              <w:marTop w:val="0"/>
              <w:marBottom w:val="0"/>
              <w:divBdr>
                <w:top w:val="none" w:sz="0" w:space="0" w:color="auto"/>
                <w:left w:val="none" w:sz="0" w:space="0" w:color="auto"/>
                <w:bottom w:val="none" w:sz="0" w:space="0" w:color="auto"/>
                <w:right w:val="none" w:sz="0" w:space="0" w:color="auto"/>
              </w:divBdr>
              <w:divsChild>
                <w:div w:id="1389062819">
                  <w:marLeft w:val="0"/>
                  <w:marRight w:val="0"/>
                  <w:marTop w:val="0"/>
                  <w:marBottom w:val="0"/>
                  <w:divBdr>
                    <w:top w:val="none" w:sz="0" w:space="0" w:color="auto"/>
                    <w:left w:val="none" w:sz="0" w:space="0" w:color="auto"/>
                    <w:bottom w:val="none" w:sz="0" w:space="0" w:color="auto"/>
                    <w:right w:val="none" w:sz="0" w:space="0" w:color="auto"/>
                  </w:divBdr>
                  <w:divsChild>
                    <w:div w:id="778329470">
                      <w:marLeft w:val="0"/>
                      <w:marRight w:val="0"/>
                      <w:marTop w:val="0"/>
                      <w:marBottom w:val="0"/>
                      <w:divBdr>
                        <w:top w:val="none" w:sz="0" w:space="0" w:color="auto"/>
                        <w:left w:val="none" w:sz="0" w:space="0" w:color="auto"/>
                        <w:bottom w:val="none" w:sz="0" w:space="0" w:color="auto"/>
                        <w:right w:val="none" w:sz="0" w:space="0" w:color="auto"/>
                      </w:divBdr>
                      <w:divsChild>
                        <w:div w:id="665130724">
                          <w:marLeft w:val="0"/>
                          <w:marRight w:val="0"/>
                          <w:marTop w:val="0"/>
                          <w:marBottom w:val="0"/>
                          <w:divBdr>
                            <w:top w:val="none" w:sz="0" w:space="0" w:color="auto"/>
                            <w:left w:val="none" w:sz="0" w:space="0" w:color="auto"/>
                            <w:bottom w:val="none" w:sz="0" w:space="0" w:color="auto"/>
                            <w:right w:val="none" w:sz="0" w:space="0" w:color="auto"/>
                          </w:divBdr>
                          <w:divsChild>
                            <w:div w:id="1803424000">
                              <w:marLeft w:val="0"/>
                              <w:marRight w:val="0"/>
                              <w:marTop w:val="0"/>
                              <w:marBottom w:val="0"/>
                              <w:divBdr>
                                <w:top w:val="none" w:sz="0" w:space="0" w:color="auto"/>
                                <w:left w:val="none" w:sz="0" w:space="0" w:color="auto"/>
                                <w:bottom w:val="none" w:sz="0" w:space="0" w:color="auto"/>
                                <w:right w:val="none" w:sz="0" w:space="0" w:color="auto"/>
                              </w:divBdr>
                              <w:divsChild>
                                <w:div w:id="761295549">
                                  <w:marLeft w:val="0"/>
                                  <w:marRight w:val="0"/>
                                  <w:marTop w:val="0"/>
                                  <w:marBottom w:val="0"/>
                                  <w:divBdr>
                                    <w:top w:val="none" w:sz="0" w:space="0" w:color="auto"/>
                                    <w:left w:val="none" w:sz="0" w:space="0" w:color="auto"/>
                                    <w:bottom w:val="none" w:sz="0" w:space="0" w:color="auto"/>
                                    <w:right w:val="none" w:sz="0" w:space="0" w:color="auto"/>
                                  </w:divBdr>
                                  <w:divsChild>
                                    <w:div w:id="678041943">
                                      <w:marLeft w:val="0"/>
                                      <w:marRight w:val="0"/>
                                      <w:marTop w:val="0"/>
                                      <w:marBottom w:val="0"/>
                                      <w:divBdr>
                                        <w:top w:val="none" w:sz="0" w:space="0" w:color="auto"/>
                                        <w:left w:val="none" w:sz="0" w:space="0" w:color="auto"/>
                                        <w:bottom w:val="none" w:sz="0" w:space="0" w:color="auto"/>
                                        <w:right w:val="none" w:sz="0" w:space="0" w:color="auto"/>
                                      </w:divBdr>
                                      <w:divsChild>
                                        <w:div w:id="55936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291348">
      <w:bodyDiv w:val="1"/>
      <w:marLeft w:val="0"/>
      <w:marRight w:val="0"/>
      <w:marTop w:val="0"/>
      <w:marBottom w:val="0"/>
      <w:divBdr>
        <w:top w:val="none" w:sz="0" w:space="0" w:color="auto"/>
        <w:left w:val="none" w:sz="0" w:space="0" w:color="auto"/>
        <w:bottom w:val="none" w:sz="0" w:space="0" w:color="auto"/>
        <w:right w:val="none" w:sz="0" w:space="0" w:color="auto"/>
      </w:divBdr>
      <w:divsChild>
        <w:div w:id="1916545738">
          <w:marLeft w:val="0"/>
          <w:marRight w:val="0"/>
          <w:marTop w:val="0"/>
          <w:marBottom w:val="0"/>
          <w:divBdr>
            <w:top w:val="none" w:sz="0" w:space="0" w:color="auto"/>
            <w:left w:val="none" w:sz="0" w:space="0" w:color="auto"/>
            <w:bottom w:val="none" w:sz="0" w:space="0" w:color="auto"/>
            <w:right w:val="none" w:sz="0" w:space="0" w:color="auto"/>
          </w:divBdr>
        </w:div>
      </w:divsChild>
    </w:div>
    <w:div w:id="775561327">
      <w:bodyDiv w:val="1"/>
      <w:marLeft w:val="0"/>
      <w:marRight w:val="0"/>
      <w:marTop w:val="0"/>
      <w:marBottom w:val="0"/>
      <w:divBdr>
        <w:top w:val="none" w:sz="0" w:space="0" w:color="auto"/>
        <w:left w:val="none" w:sz="0" w:space="0" w:color="auto"/>
        <w:bottom w:val="none" w:sz="0" w:space="0" w:color="auto"/>
        <w:right w:val="none" w:sz="0" w:space="0" w:color="auto"/>
      </w:divBdr>
      <w:divsChild>
        <w:div w:id="1811746791">
          <w:marLeft w:val="0"/>
          <w:marRight w:val="0"/>
          <w:marTop w:val="0"/>
          <w:marBottom w:val="0"/>
          <w:divBdr>
            <w:top w:val="none" w:sz="0" w:space="0" w:color="auto"/>
            <w:left w:val="none" w:sz="0" w:space="0" w:color="auto"/>
            <w:bottom w:val="none" w:sz="0" w:space="0" w:color="auto"/>
            <w:right w:val="none" w:sz="0" w:space="0" w:color="auto"/>
          </w:divBdr>
          <w:divsChild>
            <w:div w:id="944536701">
              <w:marLeft w:val="0"/>
              <w:marRight w:val="0"/>
              <w:marTop w:val="0"/>
              <w:marBottom w:val="0"/>
              <w:divBdr>
                <w:top w:val="none" w:sz="0" w:space="0" w:color="auto"/>
                <w:left w:val="none" w:sz="0" w:space="0" w:color="auto"/>
                <w:bottom w:val="none" w:sz="0" w:space="0" w:color="auto"/>
                <w:right w:val="none" w:sz="0" w:space="0" w:color="auto"/>
              </w:divBdr>
            </w:div>
            <w:div w:id="13980902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76830068">
      <w:bodyDiv w:val="1"/>
      <w:marLeft w:val="0"/>
      <w:marRight w:val="0"/>
      <w:marTop w:val="0"/>
      <w:marBottom w:val="0"/>
      <w:divBdr>
        <w:top w:val="none" w:sz="0" w:space="0" w:color="auto"/>
        <w:left w:val="none" w:sz="0" w:space="0" w:color="auto"/>
        <w:bottom w:val="none" w:sz="0" w:space="0" w:color="auto"/>
        <w:right w:val="none" w:sz="0" w:space="0" w:color="auto"/>
      </w:divBdr>
    </w:div>
    <w:div w:id="777603422">
      <w:bodyDiv w:val="1"/>
      <w:marLeft w:val="0"/>
      <w:marRight w:val="0"/>
      <w:marTop w:val="0"/>
      <w:marBottom w:val="0"/>
      <w:divBdr>
        <w:top w:val="none" w:sz="0" w:space="0" w:color="auto"/>
        <w:left w:val="none" w:sz="0" w:space="0" w:color="auto"/>
        <w:bottom w:val="none" w:sz="0" w:space="0" w:color="auto"/>
        <w:right w:val="none" w:sz="0" w:space="0" w:color="auto"/>
      </w:divBdr>
    </w:div>
    <w:div w:id="777680086">
      <w:bodyDiv w:val="1"/>
      <w:marLeft w:val="0"/>
      <w:marRight w:val="0"/>
      <w:marTop w:val="0"/>
      <w:marBottom w:val="0"/>
      <w:divBdr>
        <w:top w:val="none" w:sz="0" w:space="0" w:color="auto"/>
        <w:left w:val="none" w:sz="0" w:space="0" w:color="auto"/>
        <w:bottom w:val="none" w:sz="0" w:space="0" w:color="auto"/>
        <w:right w:val="none" w:sz="0" w:space="0" w:color="auto"/>
      </w:divBdr>
    </w:div>
    <w:div w:id="778138957">
      <w:bodyDiv w:val="1"/>
      <w:marLeft w:val="0"/>
      <w:marRight w:val="0"/>
      <w:marTop w:val="0"/>
      <w:marBottom w:val="0"/>
      <w:divBdr>
        <w:top w:val="none" w:sz="0" w:space="0" w:color="auto"/>
        <w:left w:val="none" w:sz="0" w:space="0" w:color="auto"/>
        <w:bottom w:val="none" w:sz="0" w:space="0" w:color="auto"/>
        <w:right w:val="none" w:sz="0" w:space="0" w:color="auto"/>
      </w:divBdr>
      <w:divsChild>
        <w:div w:id="707607334">
          <w:marLeft w:val="0"/>
          <w:marRight w:val="0"/>
          <w:marTop w:val="0"/>
          <w:marBottom w:val="0"/>
          <w:divBdr>
            <w:top w:val="none" w:sz="0" w:space="0" w:color="auto"/>
            <w:left w:val="none" w:sz="0" w:space="0" w:color="auto"/>
            <w:bottom w:val="dotted" w:sz="6" w:space="4" w:color="DDDDDD"/>
            <w:right w:val="none" w:sz="0" w:space="0" w:color="auto"/>
          </w:divBdr>
        </w:div>
      </w:divsChild>
    </w:div>
    <w:div w:id="778381185">
      <w:bodyDiv w:val="1"/>
      <w:marLeft w:val="0"/>
      <w:marRight w:val="0"/>
      <w:marTop w:val="0"/>
      <w:marBottom w:val="0"/>
      <w:divBdr>
        <w:top w:val="none" w:sz="0" w:space="0" w:color="auto"/>
        <w:left w:val="none" w:sz="0" w:space="0" w:color="auto"/>
        <w:bottom w:val="none" w:sz="0" w:space="0" w:color="auto"/>
        <w:right w:val="none" w:sz="0" w:space="0" w:color="auto"/>
      </w:divBdr>
      <w:divsChild>
        <w:div w:id="1608732719">
          <w:marLeft w:val="0"/>
          <w:marRight w:val="0"/>
          <w:marTop w:val="0"/>
          <w:marBottom w:val="0"/>
          <w:divBdr>
            <w:top w:val="none" w:sz="0" w:space="0" w:color="auto"/>
            <w:left w:val="none" w:sz="0" w:space="0" w:color="auto"/>
            <w:bottom w:val="dotted" w:sz="6" w:space="4" w:color="DDDDDD"/>
            <w:right w:val="none" w:sz="0" w:space="0" w:color="auto"/>
          </w:divBdr>
        </w:div>
      </w:divsChild>
    </w:div>
    <w:div w:id="778455929">
      <w:bodyDiv w:val="1"/>
      <w:marLeft w:val="0"/>
      <w:marRight w:val="0"/>
      <w:marTop w:val="0"/>
      <w:marBottom w:val="0"/>
      <w:divBdr>
        <w:top w:val="none" w:sz="0" w:space="0" w:color="auto"/>
        <w:left w:val="none" w:sz="0" w:space="0" w:color="auto"/>
        <w:bottom w:val="none" w:sz="0" w:space="0" w:color="auto"/>
        <w:right w:val="none" w:sz="0" w:space="0" w:color="auto"/>
      </w:divBdr>
      <w:divsChild>
        <w:div w:id="662315992">
          <w:marLeft w:val="0"/>
          <w:marRight w:val="0"/>
          <w:marTop w:val="0"/>
          <w:marBottom w:val="0"/>
          <w:divBdr>
            <w:top w:val="none" w:sz="0" w:space="0" w:color="auto"/>
            <w:left w:val="none" w:sz="0" w:space="0" w:color="auto"/>
            <w:bottom w:val="none" w:sz="0" w:space="0" w:color="auto"/>
            <w:right w:val="none" w:sz="0" w:space="0" w:color="auto"/>
          </w:divBdr>
          <w:divsChild>
            <w:div w:id="1626229896">
              <w:marLeft w:val="0"/>
              <w:marRight w:val="0"/>
              <w:marTop w:val="0"/>
              <w:marBottom w:val="0"/>
              <w:divBdr>
                <w:top w:val="none" w:sz="0" w:space="0" w:color="auto"/>
                <w:left w:val="none" w:sz="0" w:space="0" w:color="auto"/>
                <w:bottom w:val="none" w:sz="0" w:space="0" w:color="auto"/>
                <w:right w:val="none" w:sz="0" w:space="0" w:color="auto"/>
              </w:divBdr>
              <w:divsChild>
                <w:div w:id="1353843451">
                  <w:marLeft w:val="0"/>
                  <w:marRight w:val="0"/>
                  <w:marTop w:val="0"/>
                  <w:marBottom w:val="0"/>
                  <w:divBdr>
                    <w:top w:val="none" w:sz="0" w:space="0" w:color="auto"/>
                    <w:left w:val="none" w:sz="0" w:space="0" w:color="auto"/>
                    <w:bottom w:val="none" w:sz="0" w:space="0" w:color="auto"/>
                    <w:right w:val="none" w:sz="0" w:space="0" w:color="auto"/>
                  </w:divBdr>
                  <w:divsChild>
                    <w:div w:id="179976391">
                      <w:marLeft w:val="0"/>
                      <w:marRight w:val="0"/>
                      <w:marTop w:val="0"/>
                      <w:marBottom w:val="0"/>
                      <w:divBdr>
                        <w:top w:val="none" w:sz="0" w:space="0" w:color="auto"/>
                        <w:left w:val="none" w:sz="0" w:space="0" w:color="auto"/>
                        <w:bottom w:val="none" w:sz="0" w:space="0" w:color="auto"/>
                        <w:right w:val="none" w:sz="0" w:space="0" w:color="auto"/>
                      </w:divBdr>
                      <w:divsChild>
                        <w:div w:id="1680040834">
                          <w:marLeft w:val="0"/>
                          <w:marRight w:val="0"/>
                          <w:marTop w:val="0"/>
                          <w:marBottom w:val="0"/>
                          <w:divBdr>
                            <w:top w:val="none" w:sz="0" w:space="0" w:color="auto"/>
                            <w:left w:val="none" w:sz="0" w:space="0" w:color="auto"/>
                            <w:bottom w:val="none" w:sz="0" w:space="0" w:color="auto"/>
                            <w:right w:val="none" w:sz="0" w:space="0" w:color="auto"/>
                          </w:divBdr>
                          <w:divsChild>
                            <w:div w:id="367726362">
                              <w:marLeft w:val="0"/>
                              <w:marRight w:val="0"/>
                              <w:marTop w:val="0"/>
                              <w:marBottom w:val="0"/>
                              <w:divBdr>
                                <w:top w:val="none" w:sz="0" w:space="0" w:color="auto"/>
                                <w:left w:val="none" w:sz="0" w:space="0" w:color="auto"/>
                                <w:bottom w:val="none" w:sz="0" w:space="0" w:color="auto"/>
                                <w:right w:val="none" w:sz="0" w:space="0" w:color="auto"/>
                              </w:divBdr>
                              <w:divsChild>
                                <w:div w:id="79502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8836362">
      <w:bodyDiv w:val="1"/>
      <w:marLeft w:val="0"/>
      <w:marRight w:val="0"/>
      <w:marTop w:val="0"/>
      <w:marBottom w:val="0"/>
      <w:divBdr>
        <w:top w:val="none" w:sz="0" w:space="0" w:color="auto"/>
        <w:left w:val="none" w:sz="0" w:space="0" w:color="auto"/>
        <w:bottom w:val="none" w:sz="0" w:space="0" w:color="auto"/>
        <w:right w:val="none" w:sz="0" w:space="0" w:color="auto"/>
      </w:divBdr>
      <w:divsChild>
        <w:div w:id="604268636">
          <w:marLeft w:val="0"/>
          <w:marRight w:val="0"/>
          <w:marTop w:val="0"/>
          <w:marBottom w:val="0"/>
          <w:divBdr>
            <w:top w:val="none" w:sz="0" w:space="0" w:color="auto"/>
            <w:left w:val="none" w:sz="0" w:space="0" w:color="auto"/>
            <w:bottom w:val="dotted" w:sz="6" w:space="4" w:color="DDDDDD"/>
            <w:right w:val="none" w:sz="0" w:space="0" w:color="auto"/>
          </w:divBdr>
          <w:divsChild>
            <w:div w:id="202227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7880">
      <w:bodyDiv w:val="1"/>
      <w:marLeft w:val="0"/>
      <w:marRight w:val="0"/>
      <w:marTop w:val="0"/>
      <w:marBottom w:val="0"/>
      <w:divBdr>
        <w:top w:val="none" w:sz="0" w:space="0" w:color="auto"/>
        <w:left w:val="none" w:sz="0" w:space="0" w:color="auto"/>
        <w:bottom w:val="none" w:sz="0" w:space="0" w:color="auto"/>
        <w:right w:val="none" w:sz="0" w:space="0" w:color="auto"/>
      </w:divBdr>
      <w:divsChild>
        <w:div w:id="865673249">
          <w:marLeft w:val="0"/>
          <w:marRight w:val="0"/>
          <w:marTop w:val="0"/>
          <w:marBottom w:val="0"/>
          <w:divBdr>
            <w:top w:val="none" w:sz="0" w:space="0" w:color="auto"/>
            <w:left w:val="none" w:sz="0" w:space="0" w:color="auto"/>
            <w:bottom w:val="dotted" w:sz="6" w:space="4" w:color="DDDDDD"/>
            <w:right w:val="none" w:sz="0" w:space="0" w:color="auto"/>
          </w:divBdr>
        </w:div>
      </w:divsChild>
    </w:div>
    <w:div w:id="781268483">
      <w:bodyDiv w:val="1"/>
      <w:marLeft w:val="0"/>
      <w:marRight w:val="0"/>
      <w:marTop w:val="0"/>
      <w:marBottom w:val="0"/>
      <w:divBdr>
        <w:top w:val="none" w:sz="0" w:space="0" w:color="auto"/>
        <w:left w:val="none" w:sz="0" w:space="0" w:color="auto"/>
        <w:bottom w:val="none" w:sz="0" w:space="0" w:color="auto"/>
        <w:right w:val="none" w:sz="0" w:space="0" w:color="auto"/>
      </w:divBdr>
      <w:divsChild>
        <w:div w:id="1243492410">
          <w:marLeft w:val="0"/>
          <w:marRight w:val="0"/>
          <w:marTop w:val="0"/>
          <w:marBottom w:val="0"/>
          <w:divBdr>
            <w:top w:val="none" w:sz="0" w:space="0" w:color="auto"/>
            <w:left w:val="none" w:sz="0" w:space="0" w:color="auto"/>
            <w:bottom w:val="none" w:sz="0" w:space="0" w:color="auto"/>
            <w:right w:val="none" w:sz="0" w:space="0" w:color="auto"/>
          </w:divBdr>
          <w:divsChild>
            <w:div w:id="958877013">
              <w:marLeft w:val="0"/>
              <w:marRight w:val="0"/>
              <w:marTop w:val="0"/>
              <w:marBottom w:val="0"/>
              <w:divBdr>
                <w:top w:val="none" w:sz="0" w:space="0" w:color="auto"/>
                <w:left w:val="none" w:sz="0" w:space="0" w:color="auto"/>
                <w:bottom w:val="none" w:sz="0" w:space="0" w:color="auto"/>
                <w:right w:val="none" w:sz="0" w:space="0" w:color="auto"/>
              </w:divBdr>
              <w:divsChild>
                <w:div w:id="741100230">
                  <w:marLeft w:val="0"/>
                  <w:marRight w:val="0"/>
                  <w:marTop w:val="0"/>
                  <w:marBottom w:val="0"/>
                  <w:divBdr>
                    <w:top w:val="none" w:sz="0" w:space="0" w:color="auto"/>
                    <w:left w:val="none" w:sz="0" w:space="0" w:color="auto"/>
                    <w:bottom w:val="none" w:sz="0" w:space="0" w:color="auto"/>
                    <w:right w:val="none" w:sz="0" w:space="0" w:color="auto"/>
                  </w:divBdr>
                  <w:divsChild>
                    <w:div w:id="363212704">
                      <w:marLeft w:val="0"/>
                      <w:marRight w:val="0"/>
                      <w:marTop w:val="0"/>
                      <w:marBottom w:val="0"/>
                      <w:divBdr>
                        <w:top w:val="none" w:sz="0" w:space="0" w:color="auto"/>
                        <w:left w:val="none" w:sz="0" w:space="0" w:color="auto"/>
                        <w:bottom w:val="none" w:sz="0" w:space="0" w:color="auto"/>
                        <w:right w:val="none" w:sz="0" w:space="0" w:color="auto"/>
                      </w:divBdr>
                      <w:divsChild>
                        <w:div w:id="718432400">
                          <w:marLeft w:val="0"/>
                          <w:marRight w:val="0"/>
                          <w:marTop w:val="0"/>
                          <w:marBottom w:val="0"/>
                          <w:divBdr>
                            <w:top w:val="none" w:sz="0" w:space="0" w:color="auto"/>
                            <w:left w:val="none" w:sz="0" w:space="0" w:color="auto"/>
                            <w:bottom w:val="none" w:sz="0" w:space="0" w:color="auto"/>
                            <w:right w:val="none" w:sz="0" w:space="0" w:color="auto"/>
                          </w:divBdr>
                          <w:divsChild>
                            <w:div w:id="1399202876">
                              <w:marLeft w:val="0"/>
                              <w:marRight w:val="0"/>
                              <w:marTop w:val="0"/>
                              <w:marBottom w:val="0"/>
                              <w:divBdr>
                                <w:top w:val="none" w:sz="0" w:space="0" w:color="auto"/>
                                <w:left w:val="none" w:sz="0" w:space="0" w:color="auto"/>
                                <w:bottom w:val="none" w:sz="0" w:space="0" w:color="auto"/>
                                <w:right w:val="none" w:sz="0" w:space="0" w:color="auto"/>
                              </w:divBdr>
                              <w:divsChild>
                                <w:div w:id="659969846">
                                  <w:marLeft w:val="0"/>
                                  <w:marRight w:val="0"/>
                                  <w:marTop w:val="0"/>
                                  <w:marBottom w:val="0"/>
                                  <w:divBdr>
                                    <w:top w:val="none" w:sz="0" w:space="0" w:color="auto"/>
                                    <w:left w:val="none" w:sz="0" w:space="0" w:color="auto"/>
                                    <w:bottom w:val="none" w:sz="0" w:space="0" w:color="auto"/>
                                    <w:right w:val="none" w:sz="0" w:space="0" w:color="auto"/>
                                  </w:divBdr>
                                  <w:divsChild>
                                    <w:div w:id="19158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337136">
      <w:bodyDiv w:val="1"/>
      <w:marLeft w:val="0"/>
      <w:marRight w:val="0"/>
      <w:marTop w:val="0"/>
      <w:marBottom w:val="0"/>
      <w:divBdr>
        <w:top w:val="none" w:sz="0" w:space="0" w:color="auto"/>
        <w:left w:val="none" w:sz="0" w:space="0" w:color="auto"/>
        <w:bottom w:val="none" w:sz="0" w:space="0" w:color="auto"/>
        <w:right w:val="none" w:sz="0" w:space="0" w:color="auto"/>
      </w:divBdr>
      <w:divsChild>
        <w:div w:id="723603323">
          <w:marLeft w:val="0"/>
          <w:marRight w:val="0"/>
          <w:marTop w:val="0"/>
          <w:marBottom w:val="0"/>
          <w:divBdr>
            <w:top w:val="none" w:sz="0" w:space="0" w:color="auto"/>
            <w:left w:val="none" w:sz="0" w:space="0" w:color="auto"/>
            <w:bottom w:val="dotted" w:sz="6" w:space="4" w:color="DDDDDD"/>
            <w:right w:val="none" w:sz="0" w:space="0" w:color="auto"/>
          </w:divBdr>
        </w:div>
      </w:divsChild>
    </w:div>
    <w:div w:id="781649684">
      <w:bodyDiv w:val="1"/>
      <w:marLeft w:val="0"/>
      <w:marRight w:val="0"/>
      <w:marTop w:val="0"/>
      <w:marBottom w:val="0"/>
      <w:divBdr>
        <w:top w:val="none" w:sz="0" w:space="0" w:color="auto"/>
        <w:left w:val="none" w:sz="0" w:space="0" w:color="auto"/>
        <w:bottom w:val="none" w:sz="0" w:space="0" w:color="auto"/>
        <w:right w:val="none" w:sz="0" w:space="0" w:color="auto"/>
      </w:divBdr>
      <w:divsChild>
        <w:div w:id="1493447755">
          <w:marLeft w:val="0"/>
          <w:marRight w:val="0"/>
          <w:marTop w:val="0"/>
          <w:marBottom w:val="0"/>
          <w:divBdr>
            <w:top w:val="none" w:sz="0" w:space="0" w:color="auto"/>
            <w:left w:val="none" w:sz="0" w:space="0" w:color="auto"/>
            <w:bottom w:val="none" w:sz="0" w:space="0" w:color="auto"/>
            <w:right w:val="none" w:sz="0" w:space="0" w:color="auto"/>
          </w:divBdr>
          <w:divsChild>
            <w:div w:id="136798504">
              <w:marLeft w:val="0"/>
              <w:marRight w:val="0"/>
              <w:marTop w:val="0"/>
              <w:marBottom w:val="0"/>
              <w:divBdr>
                <w:top w:val="none" w:sz="0" w:space="0" w:color="auto"/>
                <w:left w:val="none" w:sz="0" w:space="0" w:color="auto"/>
                <w:bottom w:val="none" w:sz="0" w:space="0" w:color="auto"/>
                <w:right w:val="none" w:sz="0" w:space="0" w:color="auto"/>
              </w:divBdr>
              <w:divsChild>
                <w:div w:id="760175536">
                  <w:marLeft w:val="0"/>
                  <w:marRight w:val="0"/>
                  <w:marTop w:val="0"/>
                  <w:marBottom w:val="0"/>
                  <w:divBdr>
                    <w:top w:val="none" w:sz="0" w:space="0" w:color="auto"/>
                    <w:left w:val="none" w:sz="0" w:space="0" w:color="auto"/>
                    <w:bottom w:val="none" w:sz="0" w:space="0" w:color="auto"/>
                    <w:right w:val="none" w:sz="0" w:space="0" w:color="auto"/>
                  </w:divBdr>
                  <w:divsChild>
                    <w:div w:id="1586958365">
                      <w:marLeft w:val="0"/>
                      <w:marRight w:val="0"/>
                      <w:marTop w:val="0"/>
                      <w:marBottom w:val="0"/>
                      <w:divBdr>
                        <w:top w:val="none" w:sz="0" w:space="0" w:color="auto"/>
                        <w:left w:val="none" w:sz="0" w:space="0" w:color="auto"/>
                        <w:bottom w:val="none" w:sz="0" w:space="0" w:color="auto"/>
                        <w:right w:val="none" w:sz="0" w:space="0" w:color="auto"/>
                      </w:divBdr>
                      <w:divsChild>
                        <w:div w:id="877208704">
                          <w:marLeft w:val="0"/>
                          <w:marRight w:val="0"/>
                          <w:marTop w:val="0"/>
                          <w:marBottom w:val="0"/>
                          <w:divBdr>
                            <w:top w:val="none" w:sz="0" w:space="0" w:color="auto"/>
                            <w:left w:val="none" w:sz="0" w:space="0" w:color="auto"/>
                            <w:bottom w:val="none" w:sz="0" w:space="0" w:color="auto"/>
                            <w:right w:val="none" w:sz="0" w:space="0" w:color="auto"/>
                          </w:divBdr>
                          <w:divsChild>
                            <w:div w:id="1065493187">
                              <w:marLeft w:val="0"/>
                              <w:marRight w:val="0"/>
                              <w:marTop w:val="0"/>
                              <w:marBottom w:val="0"/>
                              <w:divBdr>
                                <w:top w:val="none" w:sz="0" w:space="0" w:color="auto"/>
                                <w:left w:val="none" w:sz="0" w:space="0" w:color="auto"/>
                                <w:bottom w:val="none" w:sz="0" w:space="0" w:color="auto"/>
                                <w:right w:val="none" w:sz="0" w:space="0" w:color="auto"/>
                              </w:divBdr>
                              <w:divsChild>
                                <w:div w:id="1959725161">
                                  <w:marLeft w:val="0"/>
                                  <w:marRight w:val="0"/>
                                  <w:marTop w:val="0"/>
                                  <w:marBottom w:val="0"/>
                                  <w:divBdr>
                                    <w:top w:val="none" w:sz="0" w:space="0" w:color="auto"/>
                                    <w:left w:val="none" w:sz="0" w:space="0" w:color="auto"/>
                                    <w:bottom w:val="none" w:sz="0" w:space="0" w:color="auto"/>
                                    <w:right w:val="none" w:sz="0" w:space="0" w:color="auto"/>
                                  </w:divBdr>
                                  <w:divsChild>
                                    <w:div w:id="19314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305107">
      <w:bodyDiv w:val="1"/>
      <w:marLeft w:val="0"/>
      <w:marRight w:val="0"/>
      <w:marTop w:val="0"/>
      <w:marBottom w:val="0"/>
      <w:divBdr>
        <w:top w:val="none" w:sz="0" w:space="0" w:color="auto"/>
        <w:left w:val="none" w:sz="0" w:space="0" w:color="auto"/>
        <w:bottom w:val="none" w:sz="0" w:space="0" w:color="auto"/>
        <w:right w:val="none" w:sz="0" w:space="0" w:color="auto"/>
      </w:divBdr>
      <w:divsChild>
        <w:div w:id="135533959">
          <w:marLeft w:val="0"/>
          <w:marRight w:val="0"/>
          <w:marTop w:val="0"/>
          <w:marBottom w:val="150"/>
          <w:divBdr>
            <w:top w:val="none" w:sz="0" w:space="0" w:color="auto"/>
            <w:left w:val="none" w:sz="0" w:space="0" w:color="auto"/>
            <w:bottom w:val="none" w:sz="0" w:space="0" w:color="auto"/>
            <w:right w:val="none" w:sz="0" w:space="0" w:color="auto"/>
          </w:divBdr>
        </w:div>
        <w:div w:id="1258178545">
          <w:marLeft w:val="0"/>
          <w:marRight w:val="0"/>
          <w:marTop w:val="0"/>
          <w:marBottom w:val="150"/>
          <w:divBdr>
            <w:top w:val="none" w:sz="0" w:space="0" w:color="auto"/>
            <w:left w:val="none" w:sz="0" w:space="0" w:color="auto"/>
            <w:bottom w:val="none" w:sz="0" w:space="0" w:color="auto"/>
            <w:right w:val="none" w:sz="0" w:space="0" w:color="auto"/>
          </w:divBdr>
          <w:divsChild>
            <w:div w:id="1814903263">
              <w:marLeft w:val="0"/>
              <w:marRight w:val="0"/>
              <w:marTop w:val="0"/>
              <w:marBottom w:val="0"/>
              <w:divBdr>
                <w:top w:val="none" w:sz="0" w:space="0" w:color="auto"/>
                <w:left w:val="none" w:sz="0" w:space="0" w:color="auto"/>
                <w:bottom w:val="none" w:sz="0" w:space="0" w:color="auto"/>
                <w:right w:val="none" w:sz="0" w:space="0" w:color="auto"/>
              </w:divBdr>
            </w:div>
          </w:divsChild>
        </w:div>
        <w:div w:id="2083409106">
          <w:marLeft w:val="0"/>
          <w:marRight w:val="0"/>
          <w:marTop w:val="0"/>
          <w:marBottom w:val="0"/>
          <w:divBdr>
            <w:top w:val="none" w:sz="0" w:space="0" w:color="auto"/>
            <w:left w:val="none" w:sz="0" w:space="0" w:color="auto"/>
            <w:bottom w:val="none" w:sz="0" w:space="0" w:color="auto"/>
            <w:right w:val="none" w:sz="0" w:space="0" w:color="auto"/>
          </w:divBdr>
          <w:divsChild>
            <w:div w:id="174294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14162">
      <w:bodyDiv w:val="1"/>
      <w:marLeft w:val="0"/>
      <w:marRight w:val="0"/>
      <w:marTop w:val="0"/>
      <w:marBottom w:val="0"/>
      <w:divBdr>
        <w:top w:val="none" w:sz="0" w:space="0" w:color="auto"/>
        <w:left w:val="none" w:sz="0" w:space="0" w:color="auto"/>
        <w:bottom w:val="none" w:sz="0" w:space="0" w:color="auto"/>
        <w:right w:val="none" w:sz="0" w:space="0" w:color="auto"/>
      </w:divBdr>
      <w:divsChild>
        <w:div w:id="2066834760">
          <w:marLeft w:val="0"/>
          <w:marRight w:val="0"/>
          <w:marTop w:val="0"/>
          <w:marBottom w:val="0"/>
          <w:divBdr>
            <w:top w:val="none" w:sz="0" w:space="0" w:color="auto"/>
            <w:left w:val="none" w:sz="0" w:space="0" w:color="auto"/>
            <w:bottom w:val="dotted" w:sz="6" w:space="4" w:color="DDDDDD"/>
            <w:right w:val="none" w:sz="0" w:space="0" w:color="auto"/>
          </w:divBdr>
          <w:divsChild>
            <w:div w:id="39986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236834">
      <w:bodyDiv w:val="1"/>
      <w:marLeft w:val="0"/>
      <w:marRight w:val="0"/>
      <w:marTop w:val="0"/>
      <w:marBottom w:val="0"/>
      <w:divBdr>
        <w:top w:val="none" w:sz="0" w:space="0" w:color="auto"/>
        <w:left w:val="none" w:sz="0" w:space="0" w:color="auto"/>
        <w:bottom w:val="none" w:sz="0" w:space="0" w:color="auto"/>
        <w:right w:val="none" w:sz="0" w:space="0" w:color="auto"/>
      </w:divBdr>
      <w:divsChild>
        <w:div w:id="339695353">
          <w:marLeft w:val="0"/>
          <w:marRight w:val="0"/>
          <w:marTop w:val="0"/>
          <w:marBottom w:val="0"/>
          <w:divBdr>
            <w:top w:val="none" w:sz="0" w:space="0" w:color="auto"/>
            <w:left w:val="none" w:sz="0" w:space="0" w:color="auto"/>
            <w:bottom w:val="none" w:sz="0" w:space="0" w:color="auto"/>
            <w:right w:val="none" w:sz="0" w:space="0" w:color="auto"/>
          </w:divBdr>
        </w:div>
        <w:div w:id="1057126292">
          <w:marLeft w:val="0"/>
          <w:marRight w:val="0"/>
          <w:marTop w:val="0"/>
          <w:marBottom w:val="150"/>
          <w:divBdr>
            <w:top w:val="none" w:sz="0" w:space="0" w:color="auto"/>
            <w:left w:val="none" w:sz="0" w:space="0" w:color="auto"/>
            <w:bottom w:val="none" w:sz="0" w:space="0" w:color="auto"/>
            <w:right w:val="none" w:sz="0" w:space="0" w:color="auto"/>
          </w:divBdr>
        </w:div>
      </w:divsChild>
    </w:div>
    <w:div w:id="783960288">
      <w:bodyDiv w:val="1"/>
      <w:marLeft w:val="0"/>
      <w:marRight w:val="0"/>
      <w:marTop w:val="0"/>
      <w:marBottom w:val="0"/>
      <w:divBdr>
        <w:top w:val="none" w:sz="0" w:space="0" w:color="auto"/>
        <w:left w:val="none" w:sz="0" w:space="0" w:color="auto"/>
        <w:bottom w:val="none" w:sz="0" w:space="0" w:color="auto"/>
        <w:right w:val="none" w:sz="0" w:space="0" w:color="auto"/>
      </w:divBdr>
    </w:div>
    <w:div w:id="783965514">
      <w:bodyDiv w:val="1"/>
      <w:marLeft w:val="0"/>
      <w:marRight w:val="0"/>
      <w:marTop w:val="0"/>
      <w:marBottom w:val="0"/>
      <w:divBdr>
        <w:top w:val="none" w:sz="0" w:space="0" w:color="auto"/>
        <w:left w:val="none" w:sz="0" w:space="0" w:color="auto"/>
        <w:bottom w:val="none" w:sz="0" w:space="0" w:color="auto"/>
        <w:right w:val="none" w:sz="0" w:space="0" w:color="auto"/>
      </w:divBdr>
      <w:divsChild>
        <w:div w:id="952394947">
          <w:marLeft w:val="0"/>
          <w:marRight w:val="0"/>
          <w:marTop w:val="0"/>
          <w:marBottom w:val="0"/>
          <w:divBdr>
            <w:top w:val="none" w:sz="0" w:space="0" w:color="auto"/>
            <w:left w:val="none" w:sz="0" w:space="0" w:color="auto"/>
            <w:bottom w:val="none" w:sz="0" w:space="0" w:color="auto"/>
            <w:right w:val="none" w:sz="0" w:space="0" w:color="auto"/>
          </w:divBdr>
        </w:div>
      </w:divsChild>
    </w:div>
    <w:div w:id="784235827">
      <w:bodyDiv w:val="1"/>
      <w:marLeft w:val="0"/>
      <w:marRight w:val="0"/>
      <w:marTop w:val="0"/>
      <w:marBottom w:val="0"/>
      <w:divBdr>
        <w:top w:val="none" w:sz="0" w:space="0" w:color="auto"/>
        <w:left w:val="none" w:sz="0" w:space="0" w:color="auto"/>
        <w:bottom w:val="none" w:sz="0" w:space="0" w:color="auto"/>
        <w:right w:val="none" w:sz="0" w:space="0" w:color="auto"/>
      </w:divBdr>
      <w:divsChild>
        <w:div w:id="310210859">
          <w:marLeft w:val="0"/>
          <w:marRight w:val="0"/>
          <w:marTop w:val="0"/>
          <w:marBottom w:val="0"/>
          <w:divBdr>
            <w:top w:val="none" w:sz="0" w:space="0" w:color="auto"/>
            <w:left w:val="none" w:sz="0" w:space="0" w:color="auto"/>
            <w:bottom w:val="dotted" w:sz="6" w:space="4" w:color="DDDDDD"/>
            <w:right w:val="none" w:sz="0" w:space="0" w:color="auto"/>
          </w:divBdr>
        </w:div>
      </w:divsChild>
    </w:div>
    <w:div w:id="784546654">
      <w:bodyDiv w:val="1"/>
      <w:marLeft w:val="0"/>
      <w:marRight w:val="0"/>
      <w:marTop w:val="0"/>
      <w:marBottom w:val="0"/>
      <w:divBdr>
        <w:top w:val="none" w:sz="0" w:space="0" w:color="auto"/>
        <w:left w:val="none" w:sz="0" w:space="0" w:color="auto"/>
        <w:bottom w:val="none" w:sz="0" w:space="0" w:color="auto"/>
        <w:right w:val="none" w:sz="0" w:space="0" w:color="auto"/>
      </w:divBdr>
    </w:div>
    <w:div w:id="784695073">
      <w:bodyDiv w:val="1"/>
      <w:marLeft w:val="0"/>
      <w:marRight w:val="0"/>
      <w:marTop w:val="0"/>
      <w:marBottom w:val="0"/>
      <w:divBdr>
        <w:top w:val="none" w:sz="0" w:space="0" w:color="auto"/>
        <w:left w:val="none" w:sz="0" w:space="0" w:color="auto"/>
        <w:bottom w:val="none" w:sz="0" w:space="0" w:color="auto"/>
        <w:right w:val="none" w:sz="0" w:space="0" w:color="auto"/>
      </w:divBdr>
    </w:div>
    <w:div w:id="785001955">
      <w:bodyDiv w:val="1"/>
      <w:marLeft w:val="0"/>
      <w:marRight w:val="0"/>
      <w:marTop w:val="0"/>
      <w:marBottom w:val="0"/>
      <w:divBdr>
        <w:top w:val="none" w:sz="0" w:space="0" w:color="auto"/>
        <w:left w:val="none" w:sz="0" w:space="0" w:color="auto"/>
        <w:bottom w:val="none" w:sz="0" w:space="0" w:color="auto"/>
        <w:right w:val="none" w:sz="0" w:space="0" w:color="auto"/>
      </w:divBdr>
      <w:divsChild>
        <w:div w:id="254823097">
          <w:marLeft w:val="0"/>
          <w:marRight w:val="0"/>
          <w:marTop w:val="0"/>
          <w:marBottom w:val="0"/>
          <w:divBdr>
            <w:top w:val="none" w:sz="0" w:space="0" w:color="auto"/>
            <w:left w:val="none" w:sz="0" w:space="0" w:color="auto"/>
            <w:bottom w:val="dotted" w:sz="6" w:space="4" w:color="DDDDDD"/>
            <w:right w:val="none" w:sz="0" w:space="0" w:color="auto"/>
          </w:divBdr>
          <w:divsChild>
            <w:div w:id="9234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78565">
      <w:bodyDiv w:val="1"/>
      <w:marLeft w:val="0"/>
      <w:marRight w:val="0"/>
      <w:marTop w:val="0"/>
      <w:marBottom w:val="0"/>
      <w:divBdr>
        <w:top w:val="none" w:sz="0" w:space="0" w:color="auto"/>
        <w:left w:val="none" w:sz="0" w:space="0" w:color="auto"/>
        <w:bottom w:val="none" w:sz="0" w:space="0" w:color="auto"/>
        <w:right w:val="none" w:sz="0" w:space="0" w:color="auto"/>
      </w:divBdr>
      <w:divsChild>
        <w:div w:id="1163475486">
          <w:marLeft w:val="0"/>
          <w:marRight w:val="0"/>
          <w:marTop w:val="0"/>
          <w:marBottom w:val="150"/>
          <w:divBdr>
            <w:top w:val="none" w:sz="0" w:space="0" w:color="auto"/>
            <w:left w:val="none" w:sz="0" w:space="0" w:color="auto"/>
            <w:bottom w:val="none" w:sz="0" w:space="0" w:color="auto"/>
            <w:right w:val="none" w:sz="0" w:space="0" w:color="auto"/>
          </w:divBdr>
          <w:divsChild>
            <w:div w:id="68305743">
              <w:marLeft w:val="0"/>
              <w:marRight w:val="0"/>
              <w:marTop w:val="0"/>
              <w:marBottom w:val="0"/>
              <w:divBdr>
                <w:top w:val="none" w:sz="0" w:space="0" w:color="auto"/>
                <w:left w:val="none" w:sz="0" w:space="0" w:color="auto"/>
                <w:bottom w:val="none" w:sz="0" w:space="0" w:color="auto"/>
                <w:right w:val="none" w:sz="0" w:space="0" w:color="auto"/>
              </w:divBdr>
              <w:divsChild>
                <w:div w:id="174437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519763">
          <w:marLeft w:val="0"/>
          <w:marRight w:val="0"/>
          <w:marTop w:val="0"/>
          <w:marBottom w:val="150"/>
          <w:divBdr>
            <w:top w:val="none" w:sz="0" w:space="0" w:color="auto"/>
            <w:left w:val="none" w:sz="0" w:space="0" w:color="auto"/>
            <w:bottom w:val="none" w:sz="0" w:space="0" w:color="auto"/>
            <w:right w:val="none" w:sz="0" w:space="0" w:color="auto"/>
          </w:divBdr>
        </w:div>
        <w:div w:id="663749089">
          <w:marLeft w:val="0"/>
          <w:marRight w:val="0"/>
          <w:marTop w:val="0"/>
          <w:marBottom w:val="0"/>
          <w:divBdr>
            <w:top w:val="none" w:sz="0" w:space="0" w:color="auto"/>
            <w:left w:val="none" w:sz="0" w:space="0" w:color="auto"/>
            <w:bottom w:val="none" w:sz="0" w:space="0" w:color="auto"/>
            <w:right w:val="none" w:sz="0" w:space="0" w:color="auto"/>
          </w:divBdr>
          <w:divsChild>
            <w:div w:id="42457484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85387105">
      <w:bodyDiv w:val="1"/>
      <w:marLeft w:val="0"/>
      <w:marRight w:val="0"/>
      <w:marTop w:val="439"/>
      <w:marBottom w:val="0"/>
      <w:divBdr>
        <w:top w:val="none" w:sz="0" w:space="0" w:color="auto"/>
        <w:left w:val="none" w:sz="0" w:space="0" w:color="auto"/>
        <w:bottom w:val="none" w:sz="0" w:space="0" w:color="auto"/>
        <w:right w:val="none" w:sz="0" w:space="0" w:color="auto"/>
      </w:divBdr>
      <w:divsChild>
        <w:div w:id="326369338">
          <w:marLeft w:val="0"/>
          <w:marRight w:val="0"/>
          <w:marTop w:val="0"/>
          <w:marBottom w:val="0"/>
          <w:divBdr>
            <w:top w:val="none" w:sz="0" w:space="0" w:color="auto"/>
            <w:left w:val="single" w:sz="6" w:space="0" w:color="ECECEC"/>
            <w:bottom w:val="none" w:sz="0" w:space="0" w:color="auto"/>
            <w:right w:val="single" w:sz="6" w:space="0" w:color="ECECEC"/>
          </w:divBdr>
          <w:divsChild>
            <w:div w:id="2140762824">
              <w:marLeft w:val="0"/>
              <w:marRight w:val="0"/>
              <w:marTop w:val="0"/>
              <w:marBottom w:val="0"/>
              <w:divBdr>
                <w:top w:val="none" w:sz="0" w:space="0" w:color="auto"/>
                <w:left w:val="none" w:sz="0" w:space="0" w:color="auto"/>
                <w:bottom w:val="none" w:sz="0" w:space="0" w:color="auto"/>
                <w:right w:val="none" w:sz="0" w:space="0" w:color="auto"/>
              </w:divBdr>
              <w:divsChild>
                <w:div w:id="1716393191">
                  <w:marLeft w:val="0"/>
                  <w:marRight w:val="0"/>
                  <w:marTop w:val="0"/>
                  <w:marBottom w:val="0"/>
                  <w:divBdr>
                    <w:top w:val="none" w:sz="0" w:space="0" w:color="auto"/>
                    <w:left w:val="none" w:sz="0" w:space="0" w:color="auto"/>
                    <w:bottom w:val="none" w:sz="0" w:space="0" w:color="auto"/>
                    <w:right w:val="none" w:sz="0" w:space="0" w:color="auto"/>
                  </w:divBdr>
                  <w:divsChild>
                    <w:div w:id="992369453">
                      <w:marLeft w:val="0"/>
                      <w:marRight w:val="0"/>
                      <w:marTop w:val="0"/>
                      <w:marBottom w:val="0"/>
                      <w:divBdr>
                        <w:top w:val="none" w:sz="0" w:space="0" w:color="auto"/>
                        <w:left w:val="none" w:sz="0" w:space="0" w:color="auto"/>
                        <w:bottom w:val="none" w:sz="0" w:space="0" w:color="auto"/>
                        <w:right w:val="none" w:sz="0" w:space="0" w:color="auto"/>
                      </w:divBdr>
                      <w:divsChild>
                        <w:div w:id="53819481">
                          <w:marLeft w:val="0"/>
                          <w:marRight w:val="0"/>
                          <w:marTop w:val="0"/>
                          <w:marBottom w:val="0"/>
                          <w:divBdr>
                            <w:top w:val="none" w:sz="0" w:space="0" w:color="auto"/>
                            <w:left w:val="none" w:sz="0" w:space="0" w:color="auto"/>
                            <w:bottom w:val="none" w:sz="0" w:space="0" w:color="auto"/>
                            <w:right w:val="none" w:sz="0" w:space="0" w:color="auto"/>
                          </w:divBdr>
                          <w:divsChild>
                            <w:div w:id="1775326507">
                              <w:marLeft w:val="0"/>
                              <w:marRight w:val="0"/>
                              <w:marTop w:val="0"/>
                              <w:marBottom w:val="0"/>
                              <w:divBdr>
                                <w:top w:val="none" w:sz="0" w:space="0" w:color="auto"/>
                                <w:left w:val="none" w:sz="0" w:space="0" w:color="auto"/>
                                <w:bottom w:val="none" w:sz="0" w:space="0" w:color="auto"/>
                                <w:right w:val="none" w:sz="0" w:space="0" w:color="auto"/>
                              </w:divBdr>
                              <w:divsChild>
                                <w:div w:id="88711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394833">
      <w:bodyDiv w:val="1"/>
      <w:marLeft w:val="0"/>
      <w:marRight w:val="0"/>
      <w:marTop w:val="0"/>
      <w:marBottom w:val="0"/>
      <w:divBdr>
        <w:top w:val="none" w:sz="0" w:space="0" w:color="auto"/>
        <w:left w:val="none" w:sz="0" w:space="0" w:color="auto"/>
        <w:bottom w:val="none" w:sz="0" w:space="0" w:color="auto"/>
        <w:right w:val="none" w:sz="0" w:space="0" w:color="auto"/>
      </w:divBdr>
    </w:div>
    <w:div w:id="786318808">
      <w:bodyDiv w:val="1"/>
      <w:marLeft w:val="0"/>
      <w:marRight w:val="0"/>
      <w:marTop w:val="0"/>
      <w:marBottom w:val="0"/>
      <w:divBdr>
        <w:top w:val="none" w:sz="0" w:space="0" w:color="auto"/>
        <w:left w:val="none" w:sz="0" w:space="0" w:color="auto"/>
        <w:bottom w:val="none" w:sz="0" w:space="0" w:color="auto"/>
        <w:right w:val="none" w:sz="0" w:space="0" w:color="auto"/>
      </w:divBdr>
    </w:div>
    <w:div w:id="786463472">
      <w:bodyDiv w:val="1"/>
      <w:marLeft w:val="0"/>
      <w:marRight w:val="0"/>
      <w:marTop w:val="0"/>
      <w:marBottom w:val="0"/>
      <w:divBdr>
        <w:top w:val="none" w:sz="0" w:space="0" w:color="auto"/>
        <w:left w:val="none" w:sz="0" w:space="0" w:color="auto"/>
        <w:bottom w:val="none" w:sz="0" w:space="0" w:color="auto"/>
        <w:right w:val="none" w:sz="0" w:space="0" w:color="auto"/>
      </w:divBdr>
      <w:divsChild>
        <w:div w:id="1044451510">
          <w:marLeft w:val="0"/>
          <w:marRight w:val="0"/>
          <w:marTop w:val="0"/>
          <w:marBottom w:val="0"/>
          <w:divBdr>
            <w:top w:val="none" w:sz="0" w:space="0" w:color="auto"/>
            <w:left w:val="none" w:sz="0" w:space="0" w:color="auto"/>
            <w:bottom w:val="none" w:sz="0" w:space="0" w:color="auto"/>
            <w:right w:val="none" w:sz="0" w:space="0" w:color="auto"/>
          </w:divBdr>
          <w:divsChild>
            <w:div w:id="266352976">
              <w:marLeft w:val="0"/>
              <w:marRight w:val="0"/>
              <w:marTop w:val="0"/>
              <w:marBottom w:val="0"/>
              <w:divBdr>
                <w:top w:val="none" w:sz="0" w:space="0" w:color="auto"/>
                <w:left w:val="none" w:sz="0" w:space="0" w:color="auto"/>
                <w:bottom w:val="none" w:sz="0" w:space="0" w:color="auto"/>
                <w:right w:val="none" w:sz="0" w:space="0" w:color="auto"/>
              </w:divBdr>
            </w:div>
            <w:div w:id="1545562952">
              <w:marLeft w:val="0"/>
              <w:marRight w:val="0"/>
              <w:marTop w:val="0"/>
              <w:marBottom w:val="0"/>
              <w:divBdr>
                <w:top w:val="none" w:sz="0" w:space="0" w:color="auto"/>
                <w:left w:val="none" w:sz="0" w:space="0" w:color="auto"/>
                <w:bottom w:val="none" w:sz="0" w:space="0" w:color="auto"/>
                <w:right w:val="none" w:sz="0" w:space="0" w:color="auto"/>
              </w:divBdr>
            </w:div>
            <w:div w:id="1469784836">
              <w:marLeft w:val="0"/>
              <w:marRight w:val="0"/>
              <w:marTop w:val="0"/>
              <w:marBottom w:val="0"/>
              <w:divBdr>
                <w:top w:val="none" w:sz="0" w:space="0" w:color="auto"/>
                <w:left w:val="none" w:sz="0" w:space="0" w:color="auto"/>
                <w:bottom w:val="none" w:sz="0" w:space="0" w:color="auto"/>
                <w:right w:val="none" w:sz="0" w:space="0" w:color="auto"/>
              </w:divBdr>
            </w:div>
            <w:div w:id="1669289045">
              <w:marLeft w:val="0"/>
              <w:marRight w:val="0"/>
              <w:marTop w:val="0"/>
              <w:marBottom w:val="0"/>
              <w:divBdr>
                <w:top w:val="none" w:sz="0" w:space="0" w:color="auto"/>
                <w:left w:val="none" w:sz="0" w:space="0" w:color="auto"/>
                <w:bottom w:val="none" w:sz="0" w:space="0" w:color="auto"/>
                <w:right w:val="none" w:sz="0" w:space="0" w:color="auto"/>
              </w:divBdr>
            </w:div>
            <w:div w:id="1646735221">
              <w:marLeft w:val="0"/>
              <w:marRight w:val="0"/>
              <w:marTop w:val="0"/>
              <w:marBottom w:val="0"/>
              <w:divBdr>
                <w:top w:val="none" w:sz="0" w:space="0" w:color="auto"/>
                <w:left w:val="none" w:sz="0" w:space="0" w:color="auto"/>
                <w:bottom w:val="none" w:sz="0" w:space="0" w:color="auto"/>
                <w:right w:val="none" w:sz="0" w:space="0" w:color="auto"/>
              </w:divBdr>
            </w:div>
            <w:div w:id="1035540424">
              <w:marLeft w:val="0"/>
              <w:marRight w:val="0"/>
              <w:marTop w:val="0"/>
              <w:marBottom w:val="0"/>
              <w:divBdr>
                <w:top w:val="none" w:sz="0" w:space="0" w:color="auto"/>
                <w:left w:val="none" w:sz="0" w:space="0" w:color="auto"/>
                <w:bottom w:val="none" w:sz="0" w:space="0" w:color="auto"/>
                <w:right w:val="none" w:sz="0" w:space="0" w:color="auto"/>
              </w:divBdr>
            </w:div>
            <w:div w:id="1595477828">
              <w:marLeft w:val="0"/>
              <w:marRight w:val="0"/>
              <w:marTop w:val="0"/>
              <w:marBottom w:val="0"/>
              <w:divBdr>
                <w:top w:val="none" w:sz="0" w:space="0" w:color="auto"/>
                <w:left w:val="none" w:sz="0" w:space="0" w:color="auto"/>
                <w:bottom w:val="none" w:sz="0" w:space="0" w:color="auto"/>
                <w:right w:val="none" w:sz="0" w:space="0" w:color="auto"/>
              </w:divBdr>
            </w:div>
            <w:div w:id="769399288">
              <w:marLeft w:val="0"/>
              <w:marRight w:val="0"/>
              <w:marTop w:val="0"/>
              <w:marBottom w:val="0"/>
              <w:divBdr>
                <w:top w:val="none" w:sz="0" w:space="0" w:color="auto"/>
                <w:left w:val="none" w:sz="0" w:space="0" w:color="auto"/>
                <w:bottom w:val="none" w:sz="0" w:space="0" w:color="auto"/>
                <w:right w:val="none" w:sz="0" w:space="0" w:color="auto"/>
              </w:divBdr>
            </w:div>
            <w:div w:id="1092897016">
              <w:marLeft w:val="0"/>
              <w:marRight w:val="0"/>
              <w:marTop w:val="0"/>
              <w:marBottom w:val="0"/>
              <w:divBdr>
                <w:top w:val="none" w:sz="0" w:space="0" w:color="auto"/>
                <w:left w:val="none" w:sz="0" w:space="0" w:color="auto"/>
                <w:bottom w:val="none" w:sz="0" w:space="0" w:color="auto"/>
                <w:right w:val="none" w:sz="0" w:space="0" w:color="auto"/>
              </w:divBdr>
            </w:div>
            <w:div w:id="2063677711">
              <w:marLeft w:val="0"/>
              <w:marRight w:val="0"/>
              <w:marTop w:val="0"/>
              <w:marBottom w:val="0"/>
              <w:divBdr>
                <w:top w:val="none" w:sz="0" w:space="0" w:color="auto"/>
                <w:left w:val="none" w:sz="0" w:space="0" w:color="auto"/>
                <w:bottom w:val="none" w:sz="0" w:space="0" w:color="auto"/>
                <w:right w:val="none" w:sz="0" w:space="0" w:color="auto"/>
              </w:divBdr>
            </w:div>
            <w:div w:id="18803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1003">
      <w:bodyDiv w:val="1"/>
      <w:marLeft w:val="0"/>
      <w:marRight w:val="0"/>
      <w:marTop w:val="0"/>
      <w:marBottom w:val="0"/>
      <w:divBdr>
        <w:top w:val="none" w:sz="0" w:space="0" w:color="auto"/>
        <w:left w:val="none" w:sz="0" w:space="0" w:color="auto"/>
        <w:bottom w:val="none" w:sz="0" w:space="0" w:color="auto"/>
        <w:right w:val="none" w:sz="0" w:space="0" w:color="auto"/>
      </w:divBdr>
      <w:divsChild>
        <w:div w:id="714234514">
          <w:marLeft w:val="0"/>
          <w:marRight w:val="0"/>
          <w:marTop w:val="0"/>
          <w:marBottom w:val="0"/>
          <w:divBdr>
            <w:top w:val="none" w:sz="0" w:space="0" w:color="auto"/>
            <w:left w:val="none" w:sz="0" w:space="0" w:color="auto"/>
            <w:bottom w:val="none" w:sz="0" w:space="0" w:color="auto"/>
            <w:right w:val="none" w:sz="0" w:space="0" w:color="auto"/>
          </w:divBdr>
        </w:div>
        <w:div w:id="1360937910">
          <w:marLeft w:val="0"/>
          <w:marRight w:val="0"/>
          <w:marTop w:val="0"/>
          <w:marBottom w:val="150"/>
          <w:divBdr>
            <w:top w:val="none" w:sz="0" w:space="0" w:color="auto"/>
            <w:left w:val="none" w:sz="0" w:space="0" w:color="auto"/>
            <w:bottom w:val="none" w:sz="0" w:space="0" w:color="auto"/>
            <w:right w:val="none" w:sz="0" w:space="0" w:color="auto"/>
          </w:divBdr>
        </w:div>
      </w:divsChild>
    </w:div>
    <w:div w:id="787090420">
      <w:bodyDiv w:val="1"/>
      <w:marLeft w:val="0"/>
      <w:marRight w:val="0"/>
      <w:marTop w:val="0"/>
      <w:marBottom w:val="0"/>
      <w:divBdr>
        <w:top w:val="none" w:sz="0" w:space="0" w:color="auto"/>
        <w:left w:val="none" w:sz="0" w:space="0" w:color="auto"/>
        <w:bottom w:val="none" w:sz="0" w:space="0" w:color="auto"/>
        <w:right w:val="none" w:sz="0" w:space="0" w:color="auto"/>
      </w:divBdr>
    </w:div>
    <w:div w:id="787090905">
      <w:bodyDiv w:val="1"/>
      <w:marLeft w:val="0"/>
      <w:marRight w:val="0"/>
      <w:marTop w:val="0"/>
      <w:marBottom w:val="0"/>
      <w:divBdr>
        <w:top w:val="none" w:sz="0" w:space="0" w:color="auto"/>
        <w:left w:val="none" w:sz="0" w:space="0" w:color="auto"/>
        <w:bottom w:val="none" w:sz="0" w:space="0" w:color="auto"/>
        <w:right w:val="none" w:sz="0" w:space="0" w:color="auto"/>
      </w:divBdr>
      <w:divsChild>
        <w:div w:id="394471838">
          <w:marLeft w:val="0"/>
          <w:marRight w:val="0"/>
          <w:marTop w:val="0"/>
          <w:marBottom w:val="0"/>
          <w:divBdr>
            <w:top w:val="none" w:sz="0" w:space="0" w:color="auto"/>
            <w:left w:val="none" w:sz="0" w:space="0" w:color="auto"/>
            <w:bottom w:val="none" w:sz="0" w:space="0" w:color="auto"/>
            <w:right w:val="none" w:sz="0" w:space="0" w:color="auto"/>
          </w:divBdr>
          <w:divsChild>
            <w:div w:id="224872380">
              <w:marLeft w:val="0"/>
              <w:marRight w:val="0"/>
              <w:marTop w:val="0"/>
              <w:marBottom w:val="0"/>
              <w:divBdr>
                <w:top w:val="none" w:sz="0" w:space="0" w:color="auto"/>
                <w:left w:val="none" w:sz="0" w:space="0" w:color="auto"/>
                <w:bottom w:val="none" w:sz="0" w:space="0" w:color="auto"/>
                <w:right w:val="none" w:sz="0" w:space="0" w:color="auto"/>
              </w:divBdr>
            </w:div>
          </w:divsChild>
        </w:div>
        <w:div w:id="600069185">
          <w:marLeft w:val="0"/>
          <w:marRight w:val="0"/>
          <w:marTop w:val="0"/>
          <w:marBottom w:val="150"/>
          <w:divBdr>
            <w:top w:val="none" w:sz="0" w:space="0" w:color="auto"/>
            <w:left w:val="none" w:sz="0" w:space="0" w:color="auto"/>
            <w:bottom w:val="none" w:sz="0" w:space="0" w:color="auto"/>
            <w:right w:val="none" w:sz="0" w:space="0" w:color="auto"/>
          </w:divBdr>
        </w:div>
        <w:div w:id="1235748975">
          <w:marLeft w:val="0"/>
          <w:marRight w:val="0"/>
          <w:marTop w:val="0"/>
          <w:marBottom w:val="150"/>
          <w:divBdr>
            <w:top w:val="none" w:sz="0" w:space="0" w:color="auto"/>
            <w:left w:val="none" w:sz="0" w:space="0" w:color="auto"/>
            <w:bottom w:val="none" w:sz="0" w:space="0" w:color="auto"/>
            <w:right w:val="none" w:sz="0" w:space="0" w:color="auto"/>
          </w:divBdr>
          <w:divsChild>
            <w:div w:id="139192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624310">
      <w:bodyDiv w:val="1"/>
      <w:marLeft w:val="0"/>
      <w:marRight w:val="0"/>
      <w:marTop w:val="0"/>
      <w:marBottom w:val="0"/>
      <w:divBdr>
        <w:top w:val="none" w:sz="0" w:space="0" w:color="auto"/>
        <w:left w:val="none" w:sz="0" w:space="0" w:color="auto"/>
        <w:bottom w:val="none" w:sz="0" w:space="0" w:color="auto"/>
        <w:right w:val="none" w:sz="0" w:space="0" w:color="auto"/>
      </w:divBdr>
    </w:div>
    <w:div w:id="787698358">
      <w:bodyDiv w:val="1"/>
      <w:marLeft w:val="0"/>
      <w:marRight w:val="0"/>
      <w:marTop w:val="0"/>
      <w:marBottom w:val="0"/>
      <w:divBdr>
        <w:top w:val="none" w:sz="0" w:space="0" w:color="auto"/>
        <w:left w:val="none" w:sz="0" w:space="0" w:color="auto"/>
        <w:bottom w:val="none" w:sz="0" w:space="0" w:color="auto"/>
        <w:right w:val="none" w:sz="0" w:space="0" w:color="auto"/>
      </w:divBdr>
      <w:divsChild>
        <w:div w:id="1595940677">
          <w:marLeft w:val="0"/>
          <w:marRight w:val="0"/>
          <w:marTop w:val="0"/>
          <w:marBottom w:val="0"/>
          <w:divBdr>
            <w:top w:val="none" w:sz="0" w:space="0" w:color="auto"/>
            <w:left w:val="none" w:sz="0" w:space="0" w:color="auto"/>
            <w:bottom w:val="none" w:sz="0" w:space="0" w:color="auto"/>
            <w:right w:val="none" w:sz="0" w:space="0" w:color="auto"/>
          </w:divBdr>
          <w:divsChild>
            <w:div w:id="1710491117">
              <w:marLeft w:val="0"/>
              <w:marRight w:val="0"/>
              <w:marTop w:val="0"/>
              <w:marBottom w:val="0"/>
              <w:divBdr>
                <w:top w:val="none" w:sz="0" w:space="0" w:color="auto"/>
                <w:left w:val="none" w:sz="0" w:space="0" w:color="auto"/>
                <w:bottom w:val="none" w:sz="0" w:space="0" w:color="auto"/>
                <w:right w:val="none" w:sz="0" w:space="0" w:color="auto"/>
              </w:divBdr>
              <w:divsChild>
                <w:div w:id="1154487243">
                  <w:marLeft w:val="0"/>
                  <w:marRight w:val="0"/>
                  <w:marTop w:val="0"/>
                  <w:marBottom w:val="0"/>
                  <w:divBdr>
                    <w:top w:val="none" w:sz="0" w:space="0" w:color="auto"/>
                    <w:left w:val="none" w:sz="0" w:space="0" w:color="auto"/>
                    <w:bottom w:val="none" w:sz="0" w:space="0" w:color="auto"/>
                    <w:right w:val="none" w:sz="0" w:space="0" w:color="auto"/>
                  </w:divBdr>
                  <w:divsChild>
                    <w:div w:id="1983195541">
                      <w:marLeft w:val="0"/>
                      <w:marRight w:val="0"/>
                      <w:marTop w:val="0"/>
                      <w:marBottom w:val="0"/>
                      <w:divBdr>
                        <w:top w:val="none" w:sz="0" w:space="0" w:color="auto"/>
                        <w:left w:val="none" w:sz="0" w:space="0" w:color="auto"/>
                        <w:bottom w:val="none" w:sz="0" w:space="0" w:color="auto"/>
                        <w:right w:val="none" w:sz="0" w:space="0" w:color="auto"/>
                      </w:divBdr>
                      <w:divsChild>
                        <w:div w:id="16536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472383">
      <w:bodyDiv w:val="1"/>
      <w:marLeft w:val="0"/>
      <w:marRight w:val="0"/>
      <w:marTop w:val="0"/>
      <w:marBottom w:val="0"/>
      <w:divBdr>
        <w:top w:val="none" w:sz="0" w:space="0" w:color="auto"/>
        <w:left w:val="none" w:sz="0" w:space="0" w:color="auto"/>
        <w:bottom w:val="none" w:sz="0" w:space="0" w:color="auto"/>
        <w:right w:val="none" w:sz="0" w:space="0" w:color="auto"/>
      </w:divBdr>
    </w:div>
    <w:div w:id="788548288">
      <w:bodyDiv w:val="1"/>
      <w:marLeft w:val="0"/>
      <w:marRight w:val="0"/>
      <w:marTop w:val="0"/>
      <w:marBottom w:val="0"/>
      <w:divBdr>
        <w:top w:val="none" w:sz="0" w:space="0" w:color="auto"/>
        <w:left w:val="none" w:sz="0" w:space="0" w:color="auto"/>
        <w:bottom w:val="none" w:sz="0" w:space="0" w:color="auto"/>
        <w:right w:val="none" w:sz="0" w:space="0" w:color="auto"/>
      </w:divBdr>
      <w:divsChild>
        <w:div w:id="300353591">
          <w:marLeft w:val="0"/>
          <w:marRight w:val="0"/>
          <w:marTop w:val="0"/>
          <w:marBottom w:val="150"/>
          <w:divBdr>
            <w:top w:val="none" w:sz="0" w:space="0" w:color="auto"/>
            <w:left w:val="none" w:sz="0" w:space="0" w:color="auto"/>
            <w:bottom w:val="none" w:sz="0" w:space="0" w:color="auto"/>
            <w:right w:val="none" w:sz="0" w:space="0" w:color="auto"/>
          </w:divBdr>
        </w:div>
      </w:divsChild>
    </w:div>
    <w:div w:id="788627431">
      <w:bodyDiv w:val="1"/>
      <w:marLeft w:val="0"/>
      <w:marRight w:val="0"/>
      <w:marTop w:val="0"/>
      <w:marBottom w:val="0"/>
      <w:divBdr>
        <w:top w:val="none" w:sz="0" w:space="0" w:color="auto"/>
        <w:left w:val="none" w:sz="0" w:space="0" w:color="auto"/>
        <w:bottom w:val="none" w:sz="0" w:space="0" w:color="auto"/>
        <w:right w:val="none" w:sz="0" w:space="0" w:color="auto"/>
      </w:divBdr>
    </w:div>
    <w:div w:id="789277492">
      <w:bodyDiv w:val="1"/>
      <w:marLeft w:val="0"/>
      <w:marRight w:val="0"/>
      <w:marTop w:val="0"/>
      <w:marBottom w:val="0"/>
      <w:divBdr>
        <w:top w:val="none" w:sz="0" w:space="0" w:color="auto"/>
        <w:left w:val="none" w:sz="0" w:space="0" w:color="auto"/>
        <w:bottom w:val="none" w:sz="0" w:space="0" w:color="auto"/>
        <w:right w:val="none" w:sz="0" w:space="0" w:color="auto"/>
      </w:divBdr>
      <w:divsChild>
        <w:div w:id="830488084">
          <w:marLeft w:val="0"/>
          <w:marRight w:val="0"/>
          <w:marTop w:val="0"/>
          <w:marBottom w:val="0"/>
          <w:divBdr>
            <w:top w:val="none" w:sz="0" w:space="0" w:color="auto"/>
            <w:left w:val="none" w:sz="0" w:space="0" w:color="auto"/>
            <w:bottom w:val="dotted" w:sz="6" w:space="4" w:color="DDDDDD"/>
            <w:right w:val="none" w:sz="0" w:space="0" w:color="auto"/>
          </w:divBdr>
          <w:divsChild>
            <w:div w:id="10990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478145">
      <w:bodyDiv w:val="1"/>
      <w:marLeft w:val="0"/>
      <w:marRight w:val="0"/>
      <w:marTop w:val="0"/>
      <w:marBottom w:val="0"/>
      <w:divBdr>
        <w:top w:val="none" w:sz="0" w:space="0" w:color="auto"/>
        <w:left w:val="none" w:sz="0" w:space="0" w:color="auto"/>
        <w:bottom w:val="none" w:sz="0" w:space="0" w:color="auto"/>
        <w:right w:val="none" w:sz="0" w:space="0" w:color="auto"/>
      </w:divBdr>
      <w:divsChild>
        <w:div w:id="641933145">
          <w:marLeft w:val="0"/>
          <w:marRight w:val="0"/>
          <w:marTop w:val="0"/>
          <w:marBottom w:val="0"/>
          <w:divBdr>
            <w:top w:val="none" w:sz="0" w:space="0" w:color="auto"/>
            <w:left w:val="none" w:sz="0" w:space="0" w:color="auto"/>
            <w:bottom w:val="none" w:sz="0" w:space="0" w:color="auto"/>
            <w:right w:val="none" w:sz="0" w:space="0" w:color="auto"/>
          </w:divBdr>
          <w:divsChild>
            <w:div w:id="2095473448">
              <w:marLeft w:val="0"/>
              <w:marRight w:val="0"/>
              <w:marTop w:val="0"/>
              <w:marBottom w:val="0"/>
              <w:divBdr>
                <w:top w:val="none" w:sz="0" w:space="0" w:color="auto"/>
                <w:left w:val="none" w:sz="0" w:space="0" w:color="auto"/>
                <w:bottom w:val="none" w:sz="0" w:space="0" w:color="auto"/>
                <w:right w:val="none" w:sz="0" w:space="0" w:color="auto"/>
              </w:divBdr>
              <w:divsChild>
                <w:div w:id="151144076">
                  <w:marLeft w:val="0"/>
                  <w:marRight w:val="0"/>
                  <w:marTop w:val="0"/>
                  <w:marBottom w:val="0"/>
                  <w:divBdr>
                    <w:top w:val="none" w:sz="0" w:space="0" w:color="auto"/>
                    <w:left w:val="none" w:sz="0" w:space="0" w:color="auto"/>
                    <w:bottom w:val="none" w:sz="0" w:space="0" w:color="auto"/>
                    <w:right w:val="none" w:sz="0" w:space="0" w:color="auto"/>
                  </w:divBdr>
                  <w:divsChild>
                    <w:div w:id="1508405703">
                      <w:marLeft w:val="0"/>
                      <w:marRight w:val="0"/>
                      <w:marTop w:val="0"/>
                      <w:marBottom w:val="0"/>
                      <w:divBdr>
                        <w:top w:val="none" w:sz="0" w:space="0" w:color="auto"/>
                        <w:left w:val="none" w:sz="0" w:space="0" w:color="auto"/>
                        <w:bottom w:val="none" w:sz="0" w:space="0" w:color="auto"/>
                        <w:right w:val="none" w:sz="0" w:space="0" w:color="auto"/>
                      </w:divBdr>
                      <w:divsChild>
                        <w:div w:id="1874607067">
                          <w:marLeft w:val="0"/>
                          <w:marRight w:val="0"/>
                          <w:marTop w:val="0"/>
                          <w:marBottom w:val="0"/>
                          <w:divBdr>
                            <w:top w:val="none" w:sz="0" w:space="0" w:color="auto"/>
                            <w:left w:val="none" w:sz="0" w:space="0" w:color="auto"/>
                            <w:bottom w:val="none" w:sz="0" w:space="0" w:color="auto"/>
                            <w:right w:val="none" w:sz="0" w:space="0" w:color="auto"/>
                          </w:divBdr>
                          <w:divsChild>
                            <w:div w:id="544565298">
                              <w:marLeft w:val="0"/>
                              <w:marRight w:val="0"/>
                              <w:marTop w:val="0"/>
                              <w:marBottom w:val="0"/>
                              <w:divBdr>
                                <w:top w:val="none" w:sz="0" w:space="0" w:color="auto"/>
                                <w:left w:val="none" w:sz="0" w:space="0" w:color="auto"/>
                                <w:bottom w:val="none" w:sz="0" w:space="0" w:color="auto"/>
                                <w:right w:val="none" w:sz="0" w:space="0" w:color="auto"/>
                              </w:divBdr>
                              <w:divsChild>
                                <w:div w:id="1435051221">
                                  <w:marLeft w:val="0"/>
                                  <w:marRight w:val="0"/>
                                  <w:marTop w:val="0"/>
                                  <w:marBottom w:val="0"/>
                                  <w:divBdr>
                                    <w:top w:val="none" w:sz="0" w:space="0" w:color="auto"/>
                                    <w:left w:val="none" w:sz="0" w:space="0" w:color="auto"/>
                                    <w:bottom w:val="none" w:sz="0" w:space="0" w:color="auto"/>
                                    <w:right w:val="none" w:sz="0" w:space="0" w:color="auto"/>
                                  </w:divBdr>
                                  <w:divsChild>
                                    <w:div w:id="11565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520784">
      <w:bodyDiv w:val="1"/>
      <w:marLeft w:val="0"/>
      <w:marRight w:val="0"/>
      <w:marTop w:val="0"/>
      <w:marBottom w:val="0"/>
      <w:divBdr>
        <w:top w:val="none" w:sz="0" w:space="0" w:color="auto"/>
        <w:left w:val="none" w:sz="0" w:space="0" w:color="auto"/>
        <w:bottom w:val="none" w:sz="0" w:space="0" w:color="auto"/>
        <w:right w:val="none" w:sz="0" w:space="0" w:color="auto"/>
      </w:divBdr>
      <w:divsChild>
        <w:div w:id="538318310">
          <w:marLeft w:val="0"/>
          <w:marRight w:val="0"/>
          <w:marTop w:val="0"/>
          <w:marBottom w:val="0"/>
          <w:divBdr>
            <w:top w:val="none" w:sz="0" w:space="0" w:color="auto"/>
            <w:left w:val="none" w:sz="0" w:space="0" w:color="auto"/>
            <w:bottom w:val="dotted" w:sz="6" w:space="4" w:color="DDDDDD"/>
            <w:right w:val="none" w:sz="0" w:space="0" w:color="auto"/>
          </w:divBdr>
          <w:divsChild>
            <w:div w:id="4148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243279">
      <w:bodyDiv w:val="1"/>
      <w:marLeft w:val="0"/>
      <w:marRight w:val="0"/>
      <w:marTop w:val="0"/>
      <w:marBottom w:val="0"/>
      <w:divBdr>
        <w:top w:val="none" w:sz="0" w:space="0" w:color="auto"/>
        <w:left w:val="none" w:sz="0" w:space="0" w:color="auto"/>
        <w:bottom w:val="none" w:sz="0" w:space="0" w:color="auto"/>
        <w:right w:val="none" w:sz="0" w:space="0" w:color="auto"/>
      </w:divBdr>
      <w:divsChild>
        <w:div w:id="1695880955">
          <w:marLeft w:val="0"/>
          <w:marRight w:val="0"/>
          <w:marTop w:val="0"/>
          <w:marBottom w:val="150"/>
          <w:divBdr>
            <w:top w:val="none" w:sz="0" w:space="0" w:color="auto"/>
            <w:left w:val="none" w:sz="0" w:space="0" w:color="auto"/>
            <w:bottom w:val="none" w:sz="0" w:space="0" w:color="auto"/>
            <w:right w:val="none" w:sz="0" w:space="0" w:color="auto"/>
          </w:divBdr>
        </w:div>
      </w:divsChild>
    </w:div>
    <w:div w:id="790828175">
      <w:bodyDiv w:val="1"/>
      <w:marLeft w:val="0"/>
      <w:marRight w:val="0"/>
      <w:marTop w:val="0"/>
      <w:marBottom w:val="0"/>
      <w:divBdr>
        <w:top w:val="none" w:sz="0" w:space="0" w:color="auto"/>
        <w:left w:val="none" w:sz="0" w:space="0" w:color="auto"/>
        <w:bottom w:val="none" w:sz="0" w:space="0" w:color="auto"/>
        <w:right w:val="none" w:sz="0" w:space="0" w:color="auto"/>
      </w:divBdr>
      <w:divsChild>
        <w:div w:id="1638949853">
          <w:marLeft w:val="0"/>
          <w:marRight w:val="0"/>
          <w:marTop w:val="0"/>
          <w:marBottom w:val="0"/>
          <w:divBdr>
            <w:top w:val="none" w:sz="0" w:space="0" w:color="auto"/>
            <w:left w:val="none" w:sz="0" w:space="0" w:color="auto"/>
            <w:bottom w:val="none" w:sz="0" w:space="0" w:color="auto"/>
            <w:right w:val="none" w:sz="0" w:space="0" w:color="auto"/>
          </w:divBdr>
          <w:divsChild>
            <w:div w:id="1632902220">
              <w:marLeft w:val="0"/>
              <w:marRight w:val="0"/>
              <w:marTop w:val="0"/>
              <w:marBottom w:val="150"/>
              <w:divBdr>
                <w:top w:val="none" w:sz="0" w:space="0" w:color="auto"/>
                <w:left w:val="none" w:sz="0" w:space="0" w:color="auto"/>
                <w:bottom w:val="none" w:sz="0" w:space="0" w:color="auto"/>
                <w:right w:val="none" w:sz="0" w:space="0" w:color="auto"/>
              </w:divBdr>
            </w:div>
            <w:div w:id="8681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02174">
      <w:bodyDiv w:val="1"/>
      <w:marLeft w:val="0"/>
      <w:marRight w:val="0"/>
      <w:marTop w:val="0"/>
      <w:marBottom w:val="0"/>
      <w:divBdr>
        <w:top w:val="none" w:sz="0" w:space="0" w:color="auto"/>
        <w:left w:val="none" w:sz="0" w:space="0" w:color="auto"/>
        <w:bottom w:val="none" w:sz="0" w:space="0" w:color="auto"/>
        <w:right w:val="none" w:sz="0" w:space="0" w:color="auto"/>
      </w:divBdr>
    </w:div>
    <w:div w:id="790906610">
      <w:bodyDiv w:val="1"/>
      <w:marLeft w:val="0"/>
      <w:marRight w:val="0"/>
      <w:marTop w:val="0"/>
      <w:marBottom w:val="0"/>
      <w:divBdr>
        <w:top w:val="none" w:sz="0" w:space="0" w:color="auto"/>
        <w:left w:val="none" w:sz="0" w:space="0" w:color="auto"/>
        <w:bottom w:val="none" w:sz="0" w:space="0" w:color="auto"/>
        <w:right w:val="none" w:sz="0" w:space="0" w:color="auto"/>
      </w:divBdr>
      <w:divsChild>
        <w:div w:id="952058556">
          <w:marLeft w:val="0"/>
          <w:marRight w:val="0"/>
          <w:marTop w:val="0"/>
          <w:marBottom w:val="0"/>
          <w:divBdr>
            <w:top w:val="none" w:sz="0" w:space="0" w:color="auto"/>
            <w:left w:val="none" w:sz="0" w:space="0" w:color="auto"/>
            <w:bottom w:val="none" w:sz="0" w:space="0" w:color="auto"/>
            <w:right w:val="none" w:sz="0" w:space="0" w:color="auto"/>
          </w:divBdr>
          <w:divsChild>
            <w:div w:id="2104374978">
              <w:marLeft w:val="0"/>
              <w:marRight w:val="0"/>
              <w:marTop w:val="0"/>
              <w:marBottom w:val="0"/>
              <w:divBdr>
                <w:top w:val="none" w:sz="0" w:space="0" w:color="auto"/>
                <w:left w:val="none" w:sz="0" w:space="0" w:color="auto"/>
                <w:bottom w:val="none" w:sz="0" w:space="0" w:color="auto"/>
                <w:right w:val="none" w:sz="0" w:space="0" w:color="auto"/>
              </w:divBdr>
              <w:divsChild>
                <w:div w:id="140315899">
                  <w:marLeft w:val="0"/>
                  <w:marRight w:val="0"/>
                  <w:marTop w:val="0"/>
                  <w:marBottom w:val="0"/>
                  <w:divBdr>
                    <w:top w:val="none" w:sz="0" w:space="0" w:color="auto"/>
                    <w:left w:val="none" w:sz="0" w:space="0" w:color="auto"/>
                    <w:bottom w:val="none" w:sz="0" w:space="0" w:color="auto"/>
                    <w:right w:val="none" w:sz="0" w:space="0" w:color="auto"/>
                  </w:divBdr>
                  <w:divsChild>
                    <w:div w:id="714348706">
                      <w:marLeft w:val="0"/>
                      <w:marRight w:val="0"/>
                      <w:marTop w:val="0"/>
                      <w:marBottom w:val="0"/>
                      <w:divBdr>
                        <w:top w:val="none" w:sz="0" w:space="0" w:color="auto"/>
                        <w:left w:val="none" w:sz="0" w:space="0" w:color="auto"/>
                        <w:bottom w:val="none" w:sz="0" w:space="0" w:color="auto"/>
                        <w:right w:val="none" w:sz="0" w:space="0" w:color="auto"/>
                      </w:divBdr>
                      <w:divsChild>
                        <w:div w:id="1920097377">
                          <w:marLeft w:val="0"/>
                          <w:marRight w:val="0"/>
                          <w:marTop w:val="0"/>
                          <w:marBottom w:val="0"/>
                          <w:divBdr>
                            <w:top w:val="none" w:sz="0" w:space="0" w:color="auto"/>
                            <w:left w:val="none" w:sz="0" w:space="0" w:color="auto"/>
                            <w:bottom w:val="none" w:sz="0" w:space="0" w:color="auto"/>
                            <w:right w:val="none" w:sz="0" w:space="0" w:color="auto"/>
                          </w:divBdr>
                          <w:divsChild>
                            <w:div w:id="108842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020397">
      <w:bodyDiv w:val="1"/>
      <w:marLeft w:val="0"/>
      <w:marRight w:val="0"/>
      <w:marTop w:val="0"/>
      <w:marBottom w:val="0"/>
      <w:divBdr>
        <w:top w:val="none" w:sz="0" w:space="0" w:color="auto"/>
        <w:left w:val="none" w:sz="0" w:space="0" w:color="auto"/>
        <w:bottom w:val="none" w:sz="0" w:space="0" w:color="auto"/>
        <w:right w:val="none" w:sz="0" w:space="0" w:color="auto"/>
      </w:divBdr>
      <w:divsChild>
        <w:div w:id="453520389">
          <w:marLeft w:val="0"/>
          <w:marRight w:val="0"/>
          <w:marTop w:val="0"/>
          <w:marBottom w:val="750"/>
          <w:divBdr>
            <w:top w:val="none" w:sz="0" w:space="0" w:color="auto"/>
            <w:left w:val="none" w:sz="0" w:space="0" w:color="auto"/>
            <w:bottom w:val="none" w:sz="0" w:space="0" w:color="auto"/>
            <w:right w:val="none" w:sz="0" w:space="0" w:color="auto"/>
          </w:divBdr>
          <w:divsChild>
            <w:div w:id="343215096">
              <w:marLeft w:val="1380"/>
              <w:marRight w:val="1380"/>
              <w:marTop w:val="375"/>
              <w:marBottom w:val="375"/>
              <w:divBdr>
                <w:top w:val="none" w:sz="0" w:space="0" w:color="auto"/>
                <w:left w:val="none" w:sz="0" w:space="0" w:color="auto"/>
                <w:bottom w:val="none" w:sz="0" w:space="0" w:color="auto"/>
                <w:right w:val="none" w:sz="0" w:space="0" w:color="auto"/>
              </w:divBdr>
            </w:div>
            <w:div w:id="1647203862">
              <w:marLeft w:val="0"/>
              <w:marRight w:val="0"/>
              <w:marTop w:val="0"/>
              <w:marBottom w:val="0"/>
              <w:divBdr>
                <w:top w:val="single" w:sz="6" w:space="11" w:color="E1E1E1"/>
                <w:left w:val="none" w:sz="0" w:space="0" w:color="auto"/>
                <w:bottom w:val="none" w:sz="0" w:space="0" w:color="auto"/>
                <w:right w:val="none" w:sz="0" w:space="0" w:color="auto"/>
              </w:divBdr>
              <w:divsChild>
                <w:div w:id="9087320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00343764">
          <w:marLeft w:val="0"/>
          <w:marRight w:val="0"/>
          <w:marTop w:val="0"/>
          <w:marBottom w:val="0"/>
          <w:divBdr>
            <w:top w:val="none" w:sz="0" w:space="0" w:color="auto"/>
            <w:left w:val="none" w:sz="0" w:space="0" w:color="auto"/>
            <w:bottom w:val="none" w:sz="0" w:space="0" w:color="auto"/>
            <w:right w:val="none" w:sz="0" w:space="0" w:color="auto"/>
          </w:divBdr>
          <w:divsChild>
            <w:div w:id="187256306">
              <w:marLeft w:val="0"/>
              <w:marRight w:val="0"/>
              <w:marTop w:val="0"/>
              <w:marBottom w:val="0"/>
              <w:divBdr>
                <w:top w:val="none" w:sz="0" w:space="0" w:color="auto"/>
                <w:left w:val="none" w:sz="0" w:space="0" w:color="auto"/>
                <w:bottom w:val="none" w:sz="0" w:space="0" w:color="auto"/>
                <w:right w:val="none" w:sz="0" w:space="0" w:color="auto"/>
              </w:divBdr>
              <w:divsChild>
                <w:div w:id="1271202713">
                  <w:marLeft w:val="0"/>
                  <w:marRight w:val="0"/>
                  <w:marTop w:val="0"/>
                  <w:marBottom w:val="750"/>
                  <w:divBdr>
                    <w:top w:val="none" w:sz="0" w:space="0" w:color="auto"/>
                    <w:left w:val="none" w:sz="0" w:space="0" w:color="auto"/>
                    <w:bottom w:val="none" w:sz="0" w:space="0" w:color="auto"/>
                    <w:right w:val="none" w:sz="0" w:space="0" w:color="auto"/>
                  </w:divBdr>
                  <w:divsChild>
                    <w:div w:id="1183278583">
                      <w:marLeft w:val="0"/>
                      <w:marRight w:val="0"/>
                      <w:marTop w:val="0"/>
                      <w:marBottom w:val="0"/>
                      <w:divBdr>
                        <w:top w:val="none" w:sz="0" w:space="0" w:color="auto"/>
                        <w:left w:val="none" w:sz="0" w:space="0" w:color="auto"/>
                        <w:bottom w:val="none" w:sz="0" w:space="0" w:color="auto"/>
                        <w:right w:val="none" w:sz="0" w:space="0" w:color="auto"/>
                      </w:divBdr>
                      <w:divsChild>
                        <w:div w:id="49630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216309">
      <w:bodyDiv w:val="1"/>
      <w:marLeft w:val="0"/>
      <w:marRight w:val="0"/>
      <w:marTop w:val="0"/>
      <w:marBottom w:val="0"/>
      <w:divBdr>
        <w:top w:val="none" w:sz="0" w:space="0" w:color="auto"/>
        <w:left w:val="none" w:sz="0" w:space="0" w:color="auto"/>
        <w:bottom w:val="none" w:sz="0" w:space="0" w:color="auto"/>
        <w:right w:val="none" w:sz="0" w:space="0" w:color="auto"/>
      </w:divBdr>
    </w:div>
    <w:div w:id="791553844">
      <w:bodyDiv w:val="1"/>
      <w:marLeft w:val="0"/>
      <w:marRight w:val="0"/>
      <w:marTop w:val="0"/>
      <w:marBottom w:val="0"/>
      <w:divBdr>
        <w:top w:val="none" w:sz="0" w:space="0" w:color="auto"/>
        <w:left w:val="none" w:sz="0" w:space="0" w:color="auto"/>
        <w:bottom w:val="none" w:sz="0" w:space="0" w:color="auto"/>
        <w:right w:val="none" w:sz="0" w:space="0" w:color="auto"/>
      </w:divBdr>
      <w:divsChild>
        <w:div w:id="1097562127">
          <w:marLeft w:val="0"/>
          <w:marRight w:val="0"/>
          <w:marTop w:val="150"/>
          <w:marBottom w:val="0"/>
          <w:divBdr>
            <w:top w:val="none" w:sz="0" w:space="0" w:color="auto"/>
            <w:left w:val="none" w:sz="0" w:space="0" w:color="auto"/>
            <w:bottom w:val="none" w:sz="0" w:space="0" w:color="auto"/>
            <w:right w:val="none" w:sz="0" w:space="0" w:color="auto"/>
          </w:divBdr>
          <w:divsChild>
            <w:div w:id="172228780">
              <w:marLeft w:val="0"/>
              <w:marRight w:val="0"/>
              <w:marTop w:val="0"/>
              <w:marBottom w:val="0"/>
              <w:divBdr>
                <w:top w:val="none" w:sz="0" w:space="0" w:color="auto"/>
                <w:left w:val="none" w:sz="0" w:space="0" w:color="auto"/>
                <w:bottom w:val="none" w:sz="0" w:space="0" w:color="auto"/>
                <w:right w:val="none" w:sz="0" w:space="0" w:color="auto"/>
              </w:divBdr>
              <w:divsChild>
                <w:div w:id="434906534">
                  <w:marLeft w:val="0"/>
                  <w:marRight w:val="0"/>
                  <w:marTop w:val="0"/>
                  <w:marBottom w:val="0"/>
                  <w:divBdr>
                    <w:top w:val="none" w:sz="0" w:space="0" w:color="auto"/>
                    <w:left w:val="none" w:sz="0" w:space="0" w:color="auto"/>
                    <w:bottom w:val="none" w:sz="0" w:space="0" w:color="auto"/>
                    <w:right w:val="none" w:sz="0" w:space="0" w:color="auto"/>
                  </w:divBdr>
                </w:div>
                <w:div w:id="170178543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11424285">
          <w:marLeft w:val="0"/>
          <w:marRight w:val="0"/>
          <w:marTop w:val="0"/>
          <w:marBottom w:val="0"/>
          <w:divBdr>
            <w:top w:val="none" w:sz="0" w:space="0" w:color="auto"/>
            <w:left w:val="none" w:sz="0" w:space="0" w:color="auto"/>
            <w:bottom w:val="none" w:sz="0" w:space="0" w:color="auto"/>
            <w:right w:val="none" w:sz="0" w:space="0" w:color="auto"/>
          </w:divBdr>
          <w:divsChild>
            <w:div w:id="26623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52713">
      <w:bodyDiv w:val="1"/>
      <w:marLeft w:val="0"/>
      <w:marRight w:val="0"/>
      <w:marTop w:val="0"/>
      <w:marBottom w:val="0"/>
      <w:divBdr>
        <w:top w:val="none" w:sz="0" w:space="0" w:color="auto"/>
        <w:left w:val="none" w:sz="0" w:space="0" w:color="auto"/>
        <w:bottom w:val="none" w:sz="0" w:space="0" w:color="auto"/>
        <w:right w:val="none" w:sz="0" w:space="0" w:color="auto"/>
      </w:divBdr>
      <w:divsChild>
        <w:div w:id="368409550">
          <w:marLeft w:val="0"/>
          <w:marRight w:val="0"/>
          <w:marTop w:val="0"/>
          <w:marBottom w:val="0"/>
          <w:divBdr>
            <w:top w:val="none" w:sz="0" w:space="0" w:color="auto"/>
            <w:left w:val="none" w:sz="0" w:space="0" w:color="auto"/>
            <w:bottom w:val="dotted" w:sz="6" w:space="4" w:color="DDDDDD"/>
            <w:right w:val="none" w:sz="0" w:space="0" w:color="auto"/>
          </w:divBdr>
        </w:div>
      </w:divsChild>
    </w:div>
    <w:div w:id="791755225">
      <w:bodyDiv w:val="1"/>
      <w:marLeft w:val="0"/>
      <w:marRight w:val="0"/>
      <w:marTop w:val="0"/>
      <w:marBottom w:val="0"/>
      <w:divBdr>
        <w:top w:val="none" w:sz="0" w:space="0" w:color="auto"/>
        <w:left w:val="none" w:sz="0" w:space="0" w:color="auto"/>
        <w:bottom w:val="none" w:sz="0" w:space="0" w:color="auto"/>
        <w:right w:val="none" w:sz="0" w:space="0" w:color="auto"/>
      </w:divBdr>
      <w:divsChild>
        <w:div w:id="1931696476">
          <w:marLeft w:val="0"/>
          <w:marRight w:val="0"/>
          <w:marTop w:val="0"/>
          <w:marBottom w:val="150"/>
          <w:divBdr>
            <w:top w:val="none" w:sz="0" w:space="0" w:color="auto"/>
            <w:left w:val="none" w:sz="0" w:space="0" w:color="auto"/>
            <w:bottom w:val="none" w:sz="0" w:space="0" w:color="auto"/>
            <w:right w:val="none" w:sz="0" w:space="0" w:color="auto"/>
          </w:divBdr>
        </w:div>
      </w:divsChild>
    </w:div>
    <w:div w:id="791871573">
      <w:bodyDiv w:val="1"/>
      <w:marLeft w:val="0"/>
      <w:marRight w:val="0"/>
      <w:marTop w:val="0"/>
      <w:marBottom w:val="0"/>
      <w:divBdr>
        <w:top w:val="none" w:sz="0" w:space="0" w:color="auto"/>
        <w:left w:val="none" w:sz="0" w:space="0" w:color="auto"/>
        <w:bottom w:val="none" w:sz="0" w:space="0" w:color="auto"/>
        <w:right w:val="none" w:sz="0" w:space="0" w:color="auto"/>
      </w:divBdr>
    </w:div>
    <w:div w:id="792138031">
      <w:bodyDiv w:val="1"/>
      <w:marLeft w:val="0"/>
      <w:marRight w:val="0"/>
      <w:marTop w:val="0"/>
      <w:marBottom w:val="0"/>
      <w:divBdr>
        <w:top w:val="none" w:sz="0" w:space="0" w:color="auto"/>
        <w:left w:val="none" w:sz="0" w:space="0" w:color="auto"/>
        <w:bottom w:val="none" w:sz="0" w:space="0" w:color="auto"/>
        <w:right w:val="none" w:sz="0" w:space="0" w:color="auto"/>
      </w:divBdr>
      <w:divsChild>
        <w:div w:id="362900742">
          <w:marLeft w:val="0"/>
          <w:marRight w:val="0"/>
          <w:marTop w:val="0"/>
          <w:marBottom w:val="0"/>
          <w:divBdr>
            <w:top w:val="none" w:sz="0" w:space="0" w:color="auto"/>
            <w:left w:val="none" w:sz="0" w:space="0" w:color="auto"/>
            <w:bottom w:val="none" w:sz="0" w:space="0" w:color="auto"/>
            <w:right w:val="none" w:sz="0" w:space="0" w:color="auto"/>
          </w:divBdr>
          <w:divsChild>
            <w:div w:id="2064283744">
              <w:marLeft w:val="0"/>
              <w:marRight w:val="0"/>
              <w:marTop w:val="0"/>
              <w:marBottom w:val="0"/>
              <w:divBdr>
                <w:top w:val="none" w:sz="0" w:space="0" w:color="auto"/>
                <w:left w:val="none" w:sz="0" w:space="0" w:color="auto"/>
                <w:bottom w:val="none" w:sz="0" w:space="0" w:color="auto"/>
                <w:right w:val="none" w:sz="0" w:space="0" w:color="auto"/>
              </w:divBdr>
              <w:divsChild>
                <w:div w:id="856307542">
                  <w:marLeft w:val="0"/>
                  <w:marRight w:val="0"/>
                  <w:marTop w:val="0"/>
                  <w:marBottom w:val="0"/>
                  <w:divBdr>
                    <w:top w:val="none" w:sz="0" w:space="0" w:color="auto"/>
                    <w:left w:val="none" w:sz="0" w:space="0" w:color="auto"/>
                    <w:bottom w:val="none" w:sz="0" w:space="0" w:color="auto"/>
                    <w:right w:val="none" w:sz="0" w:space="0" w:color="auto"/>
                  </w:divBdr>
                  <w:divsChild>
                    <w:div w:id="1720862282">
                      <w:marLeft w:val="0"/>
                      <w:marRight w:val="0"/>
                      <w:marTop w:val="0"/>
                      <w:marBottom w:val="0"/>
                      <w:divBdr>
                        <w:top w:val="none" w:sz="0" w:space="0" w:color="auto"/>
                        <w:left w:val="none" w:sz="0" w:space="0" w:color="auto"/>
                        <w:bottom w:val="none" w:sz="0" w:space="0" w:color="auto"/>
                        <w:right w:val="none" w:sz="0" w:space="0" w:color="auto"/>
                      </w:divBdr>
                      <w:divsChild>
                        <w:div w:id="628246766">
                          <w:marLeft w:val="0"/>
                          <w:marRight w:val="0"/>
                          <w:marTop w:val="0"/>
                          <w:marBottom w:val="0"/>
                          <w:divBdr>
                            <w:top w:val="none" w:sz="0" w:space="0" w:color="auto"/>
                            <w:left w:val="none" w:sz="0" w:space="0" w:color="auto"/>
                            <w:bottom w:val="none" w:sz="0" w:space="0" w:color="auto"/>
                            <w:right w:val="none" w:sz="0" w:space="0" w:color="auto"/>
                          </w:divBdr>
                          <w:divsChild>
                            <w:div w:id="728571777">
                              <w:marLeft w:val="0"/>
                              <w:marRight w:val="0"/>
                              <w:marTop w:val="0"/>
                              <w:marBottom w:val="0"/>
                              <w:divBdr>
                                <w:top w:val="none" w:sz="0" w:space="0" w:color="auto"/>
                                <w:left w:val="none" w:sz="0" w:space="0" w:color="auto"/>
                                <w:bottom w:val="none" w:sz="0" w:space="0" w:color="auto"/>
                                <w:right w:val="none" w:sz="0" w:space="0" w:color="auto"/>
                              </w:divBdr>
                              <w:divsChild>
                                <w:div w:id="2134201918">
                                  <w:marLeft w:val="0"/>
                                  <w:marRight w:val="0"/>
                                  <w:marTop w:val="0"/>
                                  <w:marBottom w:val="0"/>
                                  <w:divBdr>
                                    <w:top w:val="none" w:sz="0" w:space="0" w:color="auto"/>
                                    <w:left w:val="none" w:sz="0" w:space="0" w:color="auto"/>
                                    <w:bottom w:val="none" w:sz="0" w:space="0" w:color="auto"/>
                                    <w:right w:val="none" w:sz="0" w:space="0" w:color="auto"/>
                                  </w:divBdr>
                                  <w:divsChild>
                                    <w:div w:id="145282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216647">
      <w:bodyDiv w:val="1"/>
      <w:marLeft w:val="0"/>
      <w:marRight w:val="0"/>
      <w:marTop w:val="0"/>
      <w:marBottom w:val="0"/>
      <w:divBdr>
        <w:top w:val="none" w:sz="0" w:space="0" w:color="auto"/>
        <w:left w:val="none" w:sz="0" w:space="0" w:color="auto"/>
        <w:bottom w:val="none" w:sz="0" w:space="0" w:color="auto"/>
        <w:right w:val="none" w:sz="0" w:space="0" w:color="auto"/>
      </w:divBdr>
      <w:divsChild>
        <w:div w:id="1955674601">
          <w:marLeft w:val="0"/>
          <w:marRight w:val="0"/>
          <w:marTop w:val="0"/>
          <w:marBottom w:val="0"/>
          <w:divBdr>
            <w:top w:val="none" w:sz="0" w:space="0" w:color="auto"/>
            <w:left w:val="none" w:sz="0" w:space="0" w:color="auto"/>
            <w:bottom w:val="dotted" w:sz="6" w:space="4" w:color="DDDDDD"/>
            <w:right w:val="none" w:sz="0" w:space="0" w:color="auto"/>
          </w:divBdr>
        </w:div>
      </w:divsChild>
    </w:div>
    <w:div w:id="792792828">
      <w:bodyDiv w:val="1"/>
      <w:marLeft w:val="0"/>
      <w:marRight w:val="0"/>
      <w:marTop w:val="0"/>
      <w:marBottom w:val="0"/>
      <w:divBdr>
        <w:top w:val="none" w:sz="0" w:space="0" w:color="auto"/>
        <w:left w:val="none" w:sz="0" w:space="0" w:color="auto"/>
        <w:bottom w:val="none" w:sz="0" w:space="0" w:color="auto"/>
        <w:right w:val="none" w:sz="0" w:space="0" w:color="auto"/>
      </w:divBdr>
      <w:divsChild>
        <w:div w:id="264584044">
          <w:marLeft w:val="0"/>
          <w:marRight w:val="0"/>
          <w:marTop w:val="0"/>
          <w:marBottom w:val="150"/>
          <w:divBdr>
            <w:top w:val="none" w:sz="0" w:space="0" w:color="auto"/>
            <w:left w:val="none" w:sz="0" w:space="0" w:color="auto"/>
            <w:bottom w:val="none" w:sz="0" w:space="0" w:color="auto"/>
            <w:right w:val="none" w:sz="0" w:space="0" w:color="auto"/>
          </w:divBdr>
          <w:divsChild>
            <w:div w:id="366226522">
              <w:marLeft w:val="0"/>
              <w:marRight w:val="0"/>
              <w:marTop w:val="0"/>
              <w:marBottom w:val="0"/>
              <w:divBdr>
                <w:top w:val="none" w:sz="0" w:space="0" w:color="auto"/>
                <w:left w:val="none" w:sz="0" w:space="0" w:color="auto"/>
                <w:bottom w:val="none" w:sz="0" w:space="0" w:color="auto"/>
                <w:right w:val="none" w:sz="0" w:space="0" w:color="auto"/>
              </w:divBdr>
            </w:div>
          </w:divsChild>
        </w:div>
        <w:div w:id="645931946">
          <w:marLeft w:val="0"/>
          <w:marRight w:val="0"/>
          <w:marTop w:val="0"/>
          <w:marBottom w:val="150"/>
          <w:divBdr>
            <w:top w:val="none" w:sz="0" w:space="0" w:color="auto"/>
            <w:left w:val="none" w:sz="0" w:space="0" w:color="auto"/>
            <w:bottom w:val="none" w:sz="0" w:space="0" w:color="auto"/>
            <w:right w:val="none" w:sz="0" w:space="0" w:color="auto"/>
          </w:divBdr>
        </w:div>
        <w:div w:id="1932275973">
          <w:marLeft w:val="0"/>
          <w:marRight w:val="0"/>
          <w:marTop w:val="0"/>
          <w:marBottom w:val="0"/>
          <w:divBdr>
            <w:top w:val="none" w:sz="0" w:space="0" w:color="auto"/>
            <w:left w:val="none" w:sz="0" w:space="0" w:color="auto"/>
            <w:bottom w:val="none" w:sz="0" w:space="0" w:color="auto"/>
            <w:right w:val="none" w:sz="0" w:space="0" w:color="auto"/>
          </w:divBdr>
          <w:divsChild>
            <w:div w:id="5424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871033">
      <w:bodyDiv w:val="1"/>
      <w:marLeft w:val="0"/>
      <w:marRight w:val="0"/>
      <w:marTop w:val="0"/>
      <w:marBottom w:val="0"/>
      <w:divBdr>
        <w:top w:val="none" w:sz="0" w:space="0" w:color="auto"/>
        <w:left w:val="none" w:sz="0" w:space="0" w:color="auto"/>
        <w:bottom w:val="none" w:sz="0" w:space="0" w:color="auto"/>
        <w:right w:val="none" w:sz="0" w:space="0" w:color="auto"/>
      </w:divBdr>
    </w:div>
    <w:div w:id="793330387">
      <w:bodyDiv w:val="1"/>
      <w:marLeft w:val="0"/>
      <w:marRight w:val="0"/>
      <w:marTop w:val="0"/>
      <w:marBottom w:val="0"/>
      <w:divBdr>
        <w:top w:val="none" w:sz="0" w:space="0" w:color="auto"/>
        <w:left w:val="none" w:sz="0" w:space="0" w:color="auto"/>
        <w:bottom w:val="none" w:sz="0" w:space="0" w:color="auto"/>
        <w:right w:val="none" w:sz="0" w:space="0" w:color="auto"/>
      </w:divBdr>
    </w:div>
    <w:div w:id="793332373">
      <w:bodyDiv w:val="1"/>
      <w:marLeft w:val="0"/>
      <w:marRight w:val="0"/>
      <w:marTop w:val="0"/>
      <w:marBottom w:val="0"/>
      <w:divBdr>
        <w:top w:val="none" w:sz="0" w:space="0" w:color="auto"/>
        <w:left w:val="none" w:sz="0" w:space="0" w:color="auto"/>
        <w:bottom w:val="none" w:sz="0" w:space="0" w:color="auto"/>
        <w:right w:val="none" w:sz="0" w:space="0" w:color="auto"/>
      </w:divBdr>
      <w:divsChild>
        <w:div w:id="1173422778">
          <w:marLeft w:val="0"/>
          <w:marRight w:val="0"/>
          <w:marTop w:val="0"/>
          <w:marBottom w:val="225"/>
          <w:divBdr>
            <w:top w:val="none" w:sz="0" w:space="0" w:color="auto"/>
            <w:left w:val="none" w:sz="0" w:space="0" w:color="auto"/>
            <w:bottom w:val="none" w:sz="0" w:space="0" w:color="auto"/>
            <w:right w:val="none" w:sz="0" w:space="0" w:color="auto"/>
          </w:divBdr>
        </w:div>
      </w:divsChild>
    </w:div>
    <w:div w:id="793670525">
      <w:bodyDiv w:val="1"/>
      <w:marLeft w:val="0"/>
      <w:marRight w:val="0"/>
      <w:marTop w:val="0"/>
      <w:marBottom w:val="0"/>
      <w:divBdr>
        <w:top w:val="none" w:sz="0" w:space="0" w:color="auto"/>
        <w:left w:val="none" w:sz="0" w:space="0" w:color="auto"/>
        <w:bottom w:val="none" w:sz="0" w:space="0" w:color="auto"/>
        <w:right w:val="none" w:sz="0" w:space="0" w:color="auto"/>
      </w:divBdr>
      <w:divsChild>
        <w:div w:id="840511336">
          <w:marLeft w:val="0"/>
          <w:marRight w:val="0"/>
          <w:marTop w:val="0"/>
          <w:marBottom w:val="0"/>
          <w:divBdr>
            <w:top w:val="none" w:sz="0" w:space="0" w:color="auto"/>
            <w:left w:val="none" w:sz="0" w:space="0" w:color="auto"/>
            <w:bottom w:val="dotted" w:sz="6" w:space="4" w:color="DDDDDD"/>
            <w:right w:val="none" w:sz="0" w:space="0" w:color="auto"/>
          </w:divBdr>
          <w:divsChild>
            <w:div w:id="7046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88783">
      <w:bodyDiv w:val="1"/>
      <w:marLeft w:val="0"/>
      <w:marRight w:val="0"/>
      <w:marTop w:val="0"/>
      <w:marBottom w:val="0"/>
      <w:divBdr>
        <w:top w:val="none" w:sz="0" w:space="0" w:color="auto"/>
        <w:left w:val="none" w:sz="0" w:space="0" w:color="auto"/>
        <w:bottom w:val="none" w:sz="0" w:space="0" w:color="auto"/>
        <w:right w:val="none" w:sz="0" w:space="0" w:color="auto"/>
      </w:divBdr>
      <w:divsChild>
        <w:div w:id="1250844446">
          <w:marLeft w:val="0"/>
          <w:marRight w:val="0"/>
          <w:marTop w:val="0"/>
          <w:marBottom w:val="0"/>
          <w:divBdr>
            <w:top w:val="none" w:sz="0" w:space="0" w:color="auto"/>
            <w:left w:val="none" w:sz="0" w:space="0" w:color="auto"/>
            <w:bottom w:val="dotted" w:sz="6" w:space="4" w:color="DDDDDD"/>
            <w:right w:val="none" w:sz="0" w:space="0" w:color="auto"/>
          </w:divBdr>
        </w:div>
      </w:divsChild>
    </w:div>
    <w:div w:id="794444394">
      <w:bodyDiv w:val="1"/>
      <w:marLeft w:val="0"/>
      <w:marRight w:val="0"/>
      <w:marTop w:val="0"/>
      <w:marBottom w:val="0"/>
      <w:divBdr>
        <w:top w:val="none" w:sz="0" w:space="0" w:color="auto"/>
        <w:left w:val="none" w:sz="0" w:space="0" w:color="auto"/>
        <w:bottom w:val="none" w:sz="0" w:space="0" w:color="auto"/>
        <w:right w:val="none" w:sz="0" w:space="0" w:color="auto"/>
      </w:divBdr>
      <w:divsChild>
        <w:div w:id="1028028726">
          <w:marLeft w:val="0"/>
          <w:marRight w:val="0"/>
          <w:marTop w:val="0"/>
          <w:marBottom w:val="150"/>
          <w:divBdr>
            <w:top w:val="none" w:sz="0" w:space="0" w:color="auto"/>
            <w:left w:val="none" w:sz="0" w:space="0" w:color="auto"/>
            <w:bottom w:val="none" w:sz="0" w:space="0" w:color="auto"/>
            <w:right w:val="none" w:sz="0" w:space="0" w:color="auto"/>
          </w:divBdr>
        </w:div>
        <w:div w:id="1959486960">
          <w:marLeft w:val="0"/>
          <w:marRight w:val="0"/>
          <w:marTop w:val="0"/>
          <w:marBottom w:val="150"/>
          <w:divBdr>
            <w:top w:val="none" w:sz="0" w:space="0" w:color="auto"/>
            <w:left w:val="none" w:sz="0" w:space="0" w:color="auto"/>
            <w:bottom w:val="none" w:sz="0" w:space="0" w:color="auto"/>
            <w:right w:val="none" w:sz="0" w:space="0" w:color="auto"/>
          </w:divBdr>
          <w:divsChild>
            <w:div w:id="3250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59974">
      <w:bodyDiv w:val="1"/>
      <w:marLeft w:val="0"/>
      <w:marRight w:val="0"/>
      <w:marTop w:val="0"/>
      <w:marBottom w:val="0"/>
      <w:divBdr>
        <w:top w:val="none" w:sz="0" w:space="0" w:color="auto"/>
        <w:left w:val="none" w:sz="0" w:space="0" w:color="auto"/>
        <w:bottom w:val="none" w:sz="0" w:space="0" w:color="auto"/>
        <w:right w:val="none" w:sz="0" w:space="0" w:color="auto"/>
      </w:divBdr>
      <w:divsChild>
        <w:div w:id="1508135836">
          <w:marLeft w:val="0"/>
          <w:marRight w:val="0"/>
          <w:marTop w:val="0"/>
          <w:marBottom w:val="150"/>
          <w:divBdr>
            <w:top w:val="none" w:sz="0" w:space="0" w:color="auto"/>
            <w:left w:val="none" w:sz="0" w:space="0" w:color="auto"/>
            <w:bottom w:val="none" w:sz="0" w:space="0" w:color="auto"/>
            <w:right w:val="none" w:sz="0" w:space="0" w:color="auto"/>
          </w:divBdr>
          <w:divsChild>
            <w:div w:id="1316639982">
              <w:marLeft w:val="0"/>
              <w:marRight w:val="0"/>
              <w:marTop w:val="0"/>
              <w:marBottom w:val="0"/>
              <w:divBdr>
                <w:top w:val="none" w:sz="0" w:space="0" w:color="auto"/>
                <w:left w:val="none" w:sz="0" w:space="0" w:color="auto"/>
                <w:bottom w:val="none" w:sz="0" w:space="0" w:color="auto"/>
                <w:right w:val="none" w:sz="0" w:space="0" w:color="auto"/>
              </w:divBdr>
            </w:div>
          </w:divsChild>
        </w:div>
        <w:div w:id="638613603">
          <w:marLeft w:val="0"/>
          <w:marRight w:val="0"/>
          <w:marTop w:val="0"/>
          <w:marBottom w:val="150"/>
          <w:divBdr>
            <w:top w:val="none" w:sz="0" w:space="0" w:color="auto"/>
            <w:left w:val="none" w:sz="0" w:space="0" w:color="auto"/>
            <w:bottom w:val="none" w:sz="0" w:space="0" w:color="auto"/>
            <w:right w:val="none" w:sz="0" w:space="0" w:color="auto"/>
          </w:divBdr>
        </w:div>
        <w:div w:id="1334145600">
          <w:marLeft w:val="0"/>
          <w:marRight w:val="0"/>
          <w:marTop w:val="0"/>
          <w:marBottom w:val="0"/>
          <w:divBdr>
            <w:top w:val="none" w:sz="0" w:space="0" w:color="auto"/>
            <w:left w:val="none" w:sz="0" w:space="0" w:color="auto"/>
            <w:bottom w:val="none" w:sz="0" w:space="0" w:color="auto"/>
            <w:right w:val="none" w:sz="0" w:space="0" w:color="auto"/>
          </w:divBdr>
          <w:divsChild>
            <w:div w:id="165367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52833">
      <w:bodyDiv w:val="1"/>
      <w:marLeft w:val="0"/>
      <w:marRight w:val="0"/>
      <w:marTop w:val="0"/>
      <w:marBottom w:val="0"/>
      <w:divBdr>
        <w:top w:val="none" w:sz="0" w:space="0" w:color="auto"/>
        <w:left w:val="none" w:sz="0" w:space="0" w:color="auto"/>
        <w:bottom w:val="none" w:sz="0" w:space="0" w:color="auto"/>
        <w:right w:val="none" w:sz="0" w:space="0" w:color="auto"/>
      </w:divBdr>
      <w:divsChild>
        <w:div w:id="1823620468">
          <w:marLeft w:val="0"/>
          <w:marRight w:val="0"/>
          <w:marTop w:val="0"/>
          <w:marBottom w:val="0"/>
          <w:divBdr>
            <w:top w:val="none" w:sz="0" w:space="0" w:color="auto"/>
            <w:left w:val="none" w:sz="0" w:space="0" w:color="auto"/>
            <w:bottom w:val="dotted" w:sz="6" w:space="4" w:color="DDDDDD"/>
            <w:right w:val="none" w:sz="0" w:space="0" w:color="auto"/>
          </w:divBdr>
          <w:divsChild>
            <w:div w:id="818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80118">
      <w:bodyDiv w:val="1"/>
      <w:marLeft w:val="0"/>
      <w:marRight w:val="0"/>
      <w:marTop w:val="0"/>
      <w:marBottom w:val="0"/>
      <w:divBdr>
        <w:top w:val="none" w:sz="0" w:space="0" w:color="auto"/>
        <w:left w:val="none" w:sz="0" w:space="0" w:color="auto"/>
        <w:bottom w:val="none" w:sz="0" w:space="0" w:color="auto"/>
        <w:right w:val="none" w:sz="0" w:space="0" w:color="auto"/>
      </w:divBdr>
      <w:divsChild>
        <w:div w:id="59905907">
          <w:marLeft w:val="0"/>
          <w:marRight w:val="0"/>
          <w:marTop w:val="0"/>
          <w:marBottom w:val="0"/>
          <w:divBdr>
            <w:top w:val="none" w:sz="0" w:space="0" w:color="auto"/>
            <w:left w:val="none" w:sz="0" w:space="0" w:color="auto"/>
            <w:bottom w:val="none" w:sz="0" w:space="0" w:color="auto"/>
            <w:right w:val="none" w:sz="0" w:space="0" w:color="auto"/>
          </w:divBdr>
          <w:divsChild>
            <w:div w:id="1551116764">
              <w:marLeft w:val="0"/>
              <w:marRight w:val="0"/>
              <w:marTop w:val="0"/>
              <w:marBottom w:val="0"/>
              <w:divBdr>
                <w:top w:val="none" w:sz="0" w:space="0" w:color="auto"/>
                <w:left w:val="none" w:sz="0" w:space="0" w:color="auto"/>
                <w:bottom w:val="none" w:sz="0" w:space="0" w:color="auto"/>
                <w:right w:val="none" w:sz="0" w:space="0" w:color="auto"/>
              </w:divBdr>
              <w:divsChild>
                <w:div w:id="996106049">
                  <w:marLeft w:val="0"/>
                  <w:marRight w:val="0"/>
                  <w:marTop w:val="0"/>
                  <w:marBottom w:val="0"/>
                  <w:divBdr>
                    <w:top w:val="none" w:sz="0" w:space="0" w:color="auto"/>
                    <w:left w:val="none" w:sz="0" w:space="0" w:color="auto"/>
                    <w:bottom w:val="none" w:sz="0" w:space="0" w:color="auto"/>
                    <w:right w:val="none" w:sz="0" w:space="0" w:color="auto"/>
                  </w:divBdr>
                  <w:divsChild>
                    <w:div w:id="1810512541">
                      <w:marLeft w:val="0"/>
                      <w:marRight w:val="0"/>
                      <w:marTop w:val="0"/>
                      <w:marBottom w:val="0"/>
                      <w:divBdr>
                        <w:top w:val="none" w:sz="0" w:space="0" w:color="auto"/>
                        <w:left w:val="none" w:sz="0" w:space="0" w:color="auto"/>
                        <w:bottom w:val="none" w:sz="0" w:space="0" w:color="auto"/>
                        <w:right w:val="none" w:sz="0" w:space="0" w:color="auto"/>
                      </w:divBdr>
                      <w:divsChild>
                        <w:div w:id="278340920">
                          <w:marLeft w:val="0"/>
                          <w:marRight w:val="0"/>
                          <w:marTop w:val="0"/>
                          <w:marBottom w:val="0"/>
                          <w:divBdr>
                            <w:top w:val="none" w:sz="0" w:space="0" w:color="auto"/>
                            <w:left w:val="none" w:sz="0" w:space="0" w:color="auto"/>
                            <w:bottom w:val="none" w:sz="0" w:space="0" w:color="auto"/>
                            <w:right w:val="none" w:sz="0" w:space="0" w:color="auto"/>
                          </w:divBdr>
                          <w:divsChild>
                            <w:div w:id="1218663073">
                              <w:marLeft w:val="0"/>
                              <w:marRight w:val="0"/>
                              <w:marTop w:val="0"/>
                              <w:marBottom w:val="0"/>
                              <w:divBdr>
                                <w:top w:val="none" w:sz="0" w:space="0" w:color="auto"/>
                                <w:left w:val="none" w:sz="0" w:space="0" w:color="auto"/>
                                <w:bottom w:val="none" w:sz="0" w:space="0" w:color="auto"/>
                                <w:right w:val="none" w:sz="0" w:space="0" w:color="auto"/>
                              </w:divBdr>
                              <w:divsChild>
                                <w:div w:id="1996491949">
                                  <w:marLeft w:val="0"/>
                                  <w:marRight w:val="0"/>
                                  <w:marTop w:val="0"/>
                                  <w:marBottom w:val="0"/>
                                  <w:divBdr>
                                    <w:top w:val="none" w:sz="0" w:space="0" w:color="auto"/>
                                    <w:left w:val="none" w:sz="0" w:space="0" w:color="auto"/>
                                    <w:bottom w:val="none" w:sz="0" w:space="0" w:color="auto"/>
                                    <w:right w:val="none" w:sz="0" w:space="0" w:color="auto"/>
                                  </w:divBdr>
                                  <w:divsChild>
                                    <w:div w:id="102055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372371">
      <w:bodyDiv w:val="1"/>
      <w:marLeft w:val="0"/>
      <w:marRight w:val="0"/>
      <w:marTop w:val="0"/>
      <w:marBottom w:val="0"/>
      <w:divBdr>
        <w:top w:val="none" w:sz="0" w:space="0" w:color="auto"/>
        <w:left w:val="none" w:sz="0" w:space="0" w:color="auto"/>
        <w:bottom w:val="none" w:sz="0" w:space="0" w:color="auto"/>
        <w:right w:val="none" w:sz="0" w:space="0" w:color="auto"/>
      </w:divBdr>
    </w:div>
    <w:div w:id="795758809">
      <w:bodyDiv w:val="1"/>
      <w:marLeft w:val="0"/>
      <w:marRight w:val="0"/>
      <w:marTop w:val="0"/>
      <w:marBottom w:val="0"/>
      <w:divBdr>
        <w:top w:val="none" w:sz="0" w:space="0" w:color="auto"/>
        <w:left w:val="none" w:sz="0" w:space="0" w:color="auto"/>
        <w:bottom w:val="none" w:sz="0" w:space="0" w:color="auto"/>
        <w:right w:val="none" w:sz="0" w:space="0" w:color="auto"/>
      </w:divBdr>
      <w:divsChild>
        <w:div w:id="1941601837">
          <w:marLeft w:val="0"/>
          <w:marRight w:val="0"/>
          <w:marTop w:val="0"/>
          <w:marBottom w:val="0"/>
          <w:divBdr>
            <w:top w:val="none" w:sz="0" w:space="0" w:color="auto"/>
            <w:left w:val="none" w:sz="0" w:space="0" w:color="auto"/>
            <w:bottom w:val="dotted" w:sz="6" w:space="4" w:color="DDDDDD"/>
            <w:right w:val="none" w:sz="0" w:space="0" w:color="auto"/>
          </w:divBdr>
        </w:div>
      </w:divsChild>
    </w:div>
    <w:div w:id="796142116">
      <w:bodyDiv w:val="1"/>
      <w:marLeft w:val="0"/>
      <w:marRight w:val="0"/>
      <w:marTop w:val="0"/>
      <w:marBottom w:val="0"/>
      <w:divBdr>
        <w:top w:val="none" w:sz="0" w:space="0" w:color="auto"/>
        <w:left w:val="none" w:sz="0" w:space="0" w:color="auto"/>
        <w:bottom w:val="none" w:sz="0" w:space="0" w:color="auto"/>
        <w:right w:val="none" w:sz="0" w:space="0" w:color="auto"/>
      </w:divBdr>
      <w:divsChild>
        <w:div w:id="1860780520">
          <w:marLeft w:val="0"/>
          <w:marRight w:val="0"/>
          <w:marTop w:val="0"/>
          <w:marBottom w:val="150"/>
          <w:divBdr>
            <w:top w:val="none" w:sz="0" w:space="0" w:color="auto"/>
            <w:left w:val="none" w:sz="0" w:space="0" w:color="auto"/>
            <w:bottom w:val="none" w:sz="0" w:space="0" w:color="auto"/>
            <w:right w:val="none" w:sz="0" w:space="0" w:color="auto"/>
          </w:divBdr>
        </w:div>
        <w:div w:id="1259755721">
          <w:marLeft w:val="0"/>
          <w:marRight w:val="0"/>
          <w:marTop w:val="0"/>
          <w:marBottom w:val="0"/>
          <w:divBdr>
            <w:top w:val="none" w:sz="0" w:space="0" w:color="auto"/>
            <w:left w:val="none" w:sz="0" w:space="0" w:color="auto"/>
            <w:bottom w:val="none" w:sz="0" w:space="0" w:color="auto"/>
            <w:right w:val="none" w:sz="0" w:space="0" w:color="auto"/>
          </w:divBdr>
        </w:div>
      </w:divsChild>
    </w:div>
    <w:div w:id="796262701">
      <w:bodyDiv w:val="1"/>
      <w:marLeft w:val="0"/>
      <w:marRight w:val="0"/>
      <w:marTop w:val="0"/>
      <w:marBottom w:val="0"/>
      <w:divBdr>
        <w:top w:val="none" w:sz="0" w:space="0" w:color="auto"/>
        <w:left w:val="none" w:sz="0" w:space="0" w:color="auto"/>
        <w:bottom w:val="none" w:sz="0" w:space="0" w:color="auto"/>
        <w:right w:val="none" w:sz="0" w:space="0" w:color="auto"/>
      </w:divBdr>
      <w:divsChild>
        <w:div w:id="143350623">
          <w:marLeft w:val="0"/>
          <w:marRight w:val="0"/>
          <w:marTop w:val="0"/>
          <w:marBottom w:val="0"/>
          <w:divBdr>
            <w:top w:val="none" w:sz="0" w:space="0" w:color="auto"/>
            <w:left w:val="none" w:sz="0" w:space="0" w:color="auto"/>
            <w:bottom w:val="none" w:sz="0" w:space="0" w:color="auto"/>
            <w:right w:val="none" w:sz="0" w:space="0" w:color="auto"/>
          </w:divBdr>
          <w:divsChild>
            <w:div w:id="357975088">
              <w:marLeft w:val="0"/>
              <w:marRight w:val="0"/>
              <w:marTop w:val="0"/>
              <w:marBottom w:val="150"/>
              <w:divBdr>
                <w:top w:val="none" w:sz="0" w:space="0" w:color="auto"/>
                <w:left w:val="none" w:sz="0" w:space="0" w:color="auto"/>
                <w:bottom w:val="none" w:sz="0" w:space="0" w:color="auto"/>
                <w:right w:val="none" w:sz="0" w:space="0" w:color="auto"/>
              </w:divBdr>
              <w:divsChild>
                <w:div w:id="16335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06867">
          <w:marLeft w:val="0"/>
          <w:marRight w:val="225"/>
          <w:marTop w:val="0"/>
          <w:marBottom w:val="0"/>
          <w:divBdr>
            <w:top w:val="none" w:sz="0" w:space="0" w:color="auto"/>
            <w:left w:val="none" w:sz="0" w:space="0" w:color="auto"/>
            <w:bottom w:val="none" w:sz="0" w:space="0" w:color="auto"/>
            <w:right w:val="none" w:sz="0" w:space="0" w:color="auto"/>
          </w:divBdr>
          <w:divsChild>
            <w:div w:id="770781206">
              <w:marLeft w:val="0"/>
              <w:marRight w:val="0"/>
              <w:marTop w:val="225"/>
              <w:marBottom w:val="0"/>
              <w:divBdr>
                <w:top w:val="none" w:sz="0" w:space="0" w:color="auto"/>
                <w:left w:val="none" w:sz="0" w:space="0" w:color="auto"/>
                <w:bottom w:val="none" w:sz="0" w:space="0" w:color="auto"/>
                <w:right w:val="none" w:sz="0" w:space="0" w:color="auto"/>
              </w:divBdr>
              <w:divsChild>
                <w:div w:id="200281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987751">
      <w:bodyDiv w:val="1"/>
      <w:marLeft w:val="0"/>
      <w:marRight w:val="0"/>
      <w:marTop w:val="0"/>
      <w:marBottom w:val="0"/>
      <w:divBdr>
        <w:top w:val="none" w:sz="0" w:space="0" w:color="auto"/>
        <w:left w:val="none" w:sz="0" w:space="0" w:color="auto"/>
        <w:bottom w:val="none" w:sz="0" w:space="0" w:color="auto"/>
        <w:right w:val="none" w:sz="0" w:space="0" w:color="auto"/>
      </w:divBdr>
      <w:divsChild>
        <w:div w:id="1855529264">
          <w:marLeft w:val="0"/>
          <w:marRight w:val="0"/>
          <w:marTop w:val="0"/>
          <w:marBottom w:val="0"/>
          <w:divBdr>
            <w:top w:val="none" w:sz="0" w:space="0" w:color="auto"/>
            <w:left w:val="none" w:sz="0" w:space="0" w:color="auto"/>
            <w:bottom w:val="dotted" w:sz="6" w:space="4" w:color="DDDDDD"/>
            <w:right w:val="none" w:sz="0" w:space="0" w:color="auto"/>
          </w:divBdr>
          <w:divsChild>
            <w:div w:id="115548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88468">
      <w:bodyDiv w:val="1"/>
      <w:marLeft w:val="0"/>
      <w:marRight w:val="0"/>
      <w:marTop w:val="0"/>
      <w:marBottom w:val="0"/>
      <w:divBdr>
        <w:top w:val="none" w:sz="0" w:space="0" w:color="auto"/>
        <w:left w:val="none" w:sz="0" w:space="0" w:color="auto"/>
        <w:bottom w:val="none" w:sz="0" w:space="0" w:color="auto"/>
        <w:right w:val="none" w:sz="0" w:space="0" w:color="auto"/>
      </w:divBdr>
      <w:divsChild>
        <w:div w:id="300237903">
          <w:marLeft w:val="0"/>
          <w:marRight w:val="0"/>
          <w:marTop w:val="0"/>
          <w:marBottom w:val="0"/>
          <w:divBdr>
            <w:top w:val="none" w:sz="0" w:space="0" w:color="auto"/>
            <w:left w:val="none" w:sz="0" w:space="0" w:color="auto"/>
            <w:bottom w:val="none" w:sz="0" w:space="0" w:color="auto"/>
            <w:right w:val="none" w:sz="0" w:space="0" w:color="auto"/>
          </w:divBdr>
          <w:divsChild>
            <w:div w:id="2099861013">
              <w:marLeft w:val="0"/>
              <w:marRight w:val="0"/>
              <w:marTop w:val="0"/>
              <w:marBottom w:val="0"/>
              <w:divBdr>
                <w:top w:val="none" w:sz="0" w:space="0" w:color="auto"/>
                <w:left w:val="none" w:sz="0" w:space="0" w:color="auto"/>
                <w:bottom w:val="none" w:sz="0" w:space="0" w:color="auto"/>
                <w:right w:val="none" w:sz="0" w:space="0" w:color="auto"/>
              </w:divBdr>
              <w:divsChild>
                <w:div w:id="1434477318">
                  <w:marLeft w:val="0"/>
                  <w:marRight w:val="0"/>
                  <w:marTop w:val="0"/>
                  <w:marBottom w:val="0"/>
                  <w:divBdr>
                    <w:top w:val="none" w:sz="0" w:space="0" w:color="auto"/>
                    <w:left w:val="none" w:sz="0" w:space="0" w:color="auto"/>
                    <w:bottom w:val="none" w:sz="0" w:space="0" w:color="auto"/>
                    <w:right w:val="none" w:sz="0" w:space="0" w:color="auto"/>
                  </w:divBdr>
                  <w:divsChild>
                    <w:div w:id="1210611429">
                      <w:marLeft w:val="0"/>
                      <w:marRight w:val="0"/>
                      <w:marTop w:val="0"/>
                      <w:marBottom w:val="0"/>
                      <w:divBdr>
                        <w:top w:val="none" w:sz="0" w:space="0" w:color="auto"/>
                        <w:left w:val="none" w:sz="0" w:space="0" w:color="auto"/>
                        <w:bottom w:val="none" w:sz="0" w:space="0" w:color="auto"/>
                        <w:right w:val="none" w:sz="0" w:space="0" w:color="auto"/>
                      </w:divBdr>
                      <w:divsChild>
                        <w:div w:id="275255769">
                          <w:marLeft w:val="0"/>
                          <w:marRight w:val="0"/>
                          <w:marTop w:val="0"/>
                          <w:marBottom w:val="0"/>
                          <w:divBdr>
                            <w:top w:val="none" w:sz="0" w:space="0" w:color="auto"/>
                            <w:left w:val="none" w:sz="0" w:space="0" w:color="auto"/>
                            <w:bottom w:val="none" w:sz="0" w:space="0" w:color="auto"/>
                            <w:right w:val="none" w:sz="0" w:space="0" w:color="auto"/>
                          </w:divBdr>
                          <w:divsChild>
                            <w:div w:id="842739185">
                              <w:marLeft w:val="0"/>
                              <w:marRight w:val="0"/>
                              <w:marTop w:val="0"/>
                              <w:marBottom w:val="0"/>
                              <w:divBdr>
                                <w:top w:val="none" w:sz="0" w:space="0" w:color="auto"/>
                                <w:left w:val="none" w:sz="0" w:space="0" w:color="auto"/>
                                <w:bottom w:val="none" w:sz="0" w:space="0" w:color="auto"/>
                                <w:right w:val="none" w:sz="0" w:space="0" w:color="auto"/>
                              </w:divBdr>
                              <w:divsChild>
                                <w:div w:id="893467944">
                                  <w:marLeft w:val="0"/>
                                  <w:marRight w:val="0"/>
                                  <w:marTop w:val="0"/>
                                  <w:marBottom w:val="0"/>
                                  <w:divBdr>
                                    <w:top w:val="none" w:sz="0" w:space="0" w:color="auto"/>
                                    <w:left w:val="none" w:sz="0" w:space="0" w:color="auto"/>
                                    <w:bottom w:val="none" w:sz="0" w:space="0" w:color="auto"/>
                                    <w:right w:val="none" w:sz="0" w:space="0" w:color="auto"/>
                                  </w:divBdr>
                                  <w:divsChild>
                                    <w:div w:id="1628853492">
                                      <w:marLeft w:val="0"/>
                                      <w:marRight w:val="0"/>
                                      <w:marTop w:val="0"/>
                                      <w:marBottom w:val="0"/>
                                      <w:divBdr>
                                        <w:top w:val="none" w:sz="0" w:space="0" w:color="auto"/>
                                        <w:left w:val="none" w:sz="0" w:space="0" w:color="auto"/>
                                        <w:bottom w:val="none" w:sz="0" w:space="0" w:color="auto"/>
                                        <w:right w:val="none" w:sz="0" w:space="0" w:color="auto"/>
                                      </w:divBdr>
                                      <w:divsChild>
                                        <w:div w:id="4739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069752">
      <w:bodyDiv w:val="1"/>
      <w:marLeft w:val="0"/>
      <w:marRight w:val="0"/>
      <w:marTop w:val="0"/>
      <w:marBottom w:val="0"/>
      <w:divBdr>
        <w:top w:val="none" w:sz="0" w:space="0" w:color="auto"/>
        <w:left w:val="none" w:sz="0" w:space="0" w:color="auto"/>
        <w:bottom w:val="none" w:sz="0" w:space="0" w:color="auto"/>
        <w:right w:val="none" w:sz="0" w:space="0" w:color="auto"/>
      </w:divBdr>
    </w:div>
    <w:div w:id="797337125">
      <w:bodyDiv w:val="1"/>
      <w:marLeft w:val="0"/>
      <w:marRight w:val="0"/>
      <w:marTop w:val="0"/>
      <w:marBottom w:val="0"/>
      <w:divBdr>
        <w:top w:val="none" w:sz="0" w:space="0" w:color="auto"/>
        <w:left w:val="none" w:sz="0" w:space="0" w:color="auto"/>
        <w:bottom w:val="none" w:sz="0" w:space="0" w:color="auto"/>
        <w:right w:val="none" w:sz="0" w:space="0" w:color="auto"/>
      </w:divBdr>
      <w:divsChild>
        <w:div w:id="807433722">
          <w:marLeft w:val="0"/>
          <w:marRight w:val="0"/>
          <w:marTop w:val="0"/>
          <w:marBottom w:val="0"/>
          <w:divBdr>
            <w:top w:val="none" w:sz="0" w:space="0" w:color="auto"/>
            <w:left w:val="none" w:sz="0" w:space="0" w:color="auto"/>
            <w:bottom w:val="dotted" w:sz="6" w:space="4" w:color="DDDDDD"/>
            <w:right w:val="none" w:sz="0" w:space="0" w:color="auto"/>
          </w:divBdr>
          <w:divsChild>
            <w:div w:id="164936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79569">
      <w:bodyDiv w:val="1"/>
      <w:marLeft w:val="0"/>
      <w:marRight w:val="0"/>
      <w:marTop w:val="0"/>
      <w:marBottom w:val="0"/>
      <w:divBdr>
        <w:top w:val="none" w:sz="0" w:space="0" w:color="auto"/>
        <w:left w:val="none" w:sz="0" w:space="0" w:color="auto"/>
        <w:bottom w:val="none" w:sz="0" w:space="0" w:color="auto"/>
        <w:right w:val="none" w:sz="0" w:space="0" w:color="auto"/>
      </w:divBdr>
      <w:divsChild>
        <w:div w:id="131216245">
          <w:marLeft w:val="0"/>
          <w:marRight w:val="0"/>
          <w:marTop w:val="0"/>
          <w:marBottom w:val="150"/>
          <w:divBdr>
            <w:top w:val="none" w:sz="0" w:space="0" w:color="auto"/>
            <w:left w:val="none" w:sz="0" w:space="0" w:color="auto"/>
            <w:bottom w:val="none" w:sz="0" w:space="0" w:color="auto"/>
            <w:right w:val="none" w:sz="0" w:space="0" w:color="auto"/>
          </w:divBdr>
        </w:div>
      </w:divsChild>
    </w:div>
    <w:div w:id="797382076">
      <w:bodyDiv w:val="1"/>
      <w:marLeft w:val="0"/>
      <w:marRight w:val="0"/>
      <w:marTop w:val="0"/>
      <w:marBottom w:val="0"/>
      <w:divBdr>
        <w:top w:val="none" w:sz="0" w:space="0" w:color="auto"/>
        <w:left w:val="none" w:sz="0" w:space="0" w:color="auto"/>
        <w:bottom w:val="none" w:sz="0" w:space="0" w:color="auto"/>
        <w:right w:val="none" w:sz="0" w:space="0" w:color="auto"/>
      </w:divBdr>
    </w:div>
    <w:div w:id="797839912">
      <w:bodyDiv w:val="1"/>
      <w:marLeft w:val="0"/>
      <w:marRight w:val="0"/>
      <w:marTop w:val="0"/>
      <w:marBottom w:val="0"/>
      <w:divBdr>
        <w:top w:val="none" w:sz="0" w:space="0" w:color="auto"/>
        <w:left w:val="none" w:sz="0" w:space="0" w:color="auto"/>
        <w:bottom w:val="none" w:sz="0" w:space="0" w:color="auto"/>
        <w:right w:val="none" w:sz="0" w:space="0" w:color="auto"/>
      </w:divBdr>
      <w:divsChild>
        <w:div w:id="305739984">
          <w:marLeft w:val="0"/>
          <w:marRight w:val="0"/>
          <w:marTop w:val="0"/>
          <w:marBottom w:val="0"/>
          <w:divBdr>
            <w:top w:val="none" w:sz="0" w:space="0" w:color="auto"/>
            <w:left w:val="none" w:sz="0" w:space="0" w:color="auto"/>
            <w:bottom w:val="none" w:sz="0" w:space="0" w:color="auto"/>
            <w:right w:val="none" w:sz="0" w:space="0" w:color="auto"/>
          </w:divBdr>
          <w:divsChild>
            <w:div w:id="110364120">
              <w:marLeft w:val="0"/>
              <w:marRight w:val="0"/>
              <w:marTop w:val="0"/>
              <w:marBottom w:val="150"/>
              <w:divBdr>
                <w:top w:val="none" w:sz="0" w:space="0" w:color="auto"/>
                <w:left w:val="none" w:sz="0" w:space="0" w:color="auto"/>
                <w:bottom w:val="none" w:sz="0" w:space="0" w:color="auto"/>
                <w:right w:val="none" w:sz="0" w:space="0" w:color="auto"/>
              </w:divBdr>
            </w:div>
            <w:div w:id="603997244">
              <w:marLeft w:val="0"/>
              <w:marRight w:val="0"/>
              <w:marTop w:val="0"/>
              <w:marBottom w:val="150"/>
              <w:divBdr>
                <w:top w:val="none" w:sz="0" w:space="0" w:color="auto"/>
                <w:left w:val="none" w:sz="0" w:space="0" w:color="auto"/>
                <w:bottom w:val="none" w:sz="0" w:space="0" w:color="auto"/>
                <w:right w:val="none" w:sz="0" w:space="0" w:color="auto"/>
              </w:divBdr>
            </w:div>
            <w:div w:id="698970996">
              <w:marLeft w:val="0"/>
              <w:marRight w:val="0"/>
              <w:marTop w:val="0"/>
              <w:marBottom w:val="150"/>
              <w:divBdr>
                <w:top w:val="none" w:sz="0" w:space="0" w:color="auto"/>
                <w:left w:val="none" w:sz="0" w:space="0" w:color="auto"/>
                <w:bottom w:val="none" w:sz="0" w:space="0" w:color="auto"/>
                <w:right w:val="none" w:sz="0" w:space="0" w:color="auto"/>
              </w:divBdr>
            </w:div>
            <w:div w:id="801773380">
              <w:marLeft w:val="0"/>
              <w:marRight w:val="0"/>
              <w:marTop w:val="0"/>
              <w:marBottom w:val="150"/>
              <w:divBdr>
                <w:top w:val="none" w:sz="0" w:space="0" w:color="auto"/>
                <w:left w:val="none" w:sz="0" w:space="0" w:color="auto"/>
                <w:bottom w:val="none" w:sz="0" w:space="0" w:color="auto"/>
                <w:right w:val="none" w:sz="0" w:space="0" w:color="auto"/>
              </w:divBdr>
            </w:div>
            <w:div w:id="1064639581">
              <w:marLeft w:val="0"/>
              <w:marRight w:val="0"/>
              <w:marTop w:val="0"/>
              <w:marBottom w:val="150"/>
              <w:divBdr>
                <w:top w:val="none" w:sz="0" w:space="0" w:color="auto"/>
                <w:left w:val="none" w:sz="0" w:space="0" w:color="auto"/>
                <w:bottom w:val="none" w:sz="0" w:space="0" w:color="auto"/>
                <w:right w:val="none" w:sz="0" w:space="0" w:color="auto"/>
              </w:divBdr>
            </w:div>
          </w:divsChild>
        </w:div>
        <w:div w:id="1071660004">
          <w:marLeft w:val="0"/>
          <w:marRight w:val="0"/>
          <w:marTop w:val="0"/>
          <w:marBottom w:val="0"/>
          <w:divBdr>
            <w:top w:val="none" w:sz="0" w:space="0" w:color="auto"/>
            <w:left w:val="none" w:sz="0" w:space="0" w:color="auto"/>
            <w:bottom w:val="none" w:sz="0" w:space="0" w:color="auto"/>
            <w:right w:val="none" w:sz="0" w:space="0" w:color="auto"/>
          </w:divBdr>
          <w:divsChild>
            <w:div w:id="972835570">
              <w:marLeft w:val="0"/>
              <w:marRight w:val="0"/>
              <w:marTop w:val="0"/>
              <w:marBottom w:val="150"/>
              <w:divBdr>
                <w:top w:val="none" w:sz="0" w:space="0" w:color="auto"/>
                <w:left w:val="none" w:sz="0" w:space="0" w:color="auto"/>
                <w:bottom w:val="none" w:sz="0" w:space="0" w:color="auto"/>
                <w:right w:val="none" w:sz="0" w:space="0" w:color="auto"/>
              </w:divBdr>
              <w:divsChild>
                <w:div w:id="458845859">
                  <w:marLeft w:val="0"/>
                  <w:marRight w:val="0"/>
                  <w:marTop w:val="0"/>
                  <w:marBottom w:val="0"/>
                  <w:divBdr>
                    <w:top w:val="none" w:sz="0" w:space="0" w:color="auto"/>
                    <w:left w:val="none" w:sz="0" w:space="0" w:color="auto"/>
                    <w:bottom w:val="none" w:sz="0" w:space="0" w:color="auto"/>
                    <w:right w:val="none" w:sz="0" w:space="0" w:color="auto"/>
                  </w:divBdr>
                  <w:divsChild>
                    <w:div w:id="1622494414">
                      <w:marLeft w:val="0"/>
                      <w:marRight w:val="0"/>
                      <w:marTop w:val="0"/>
                      <w:marBottom w:val="0"/>
                      <w:divBdr>
                        <w:top w:val="none" w:sz="0" w:space="0" w:color="auto"/>
                        <w:left w:val="none" w:sz="0" w:space="0" w:color="auto"/>
                        <w:bottom w:val="none" w:sz="0" w:space="0" w:color="auto"/>
                        <w:right w:val="none" w:sz="0" w:space="0" w:color="auto"/>
                      </w:divBdr>
                      <w:divsChild>
                        <w:div w:id="1442066835">
                          <w:marLeft w:val="0"/>
                          <w:marRight w:val="0"/>
                          <w:marTop w:val="0"/>
                          <w:marBottom w:val="0"/>
                          <w:divBdr>
                            <w:top w:val="none" w:sz="0" w:space="0" w:color="auto"/>
                            <w:left w:val="none" w:sz="0" w:space="0" w:color="auto"/>
                            <w:bottom w:val="none" w:sz="0" w:space="0" w:color="auto"/>
                            <w:right w:val="none" w:sz="0" w:space="0" w:color="auto"/>
                          </w:divBdr>
                          <w:divsChild>
                            <w:div w:id="7488852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90869432">
                  <w:marLeft w:val="75"/>
                  <w:marRight w:val="0"/>
                  <w:marTop w:val="0"/>
                  <w:marBottom w:val="0"/>
                  <w:divBdr>
                    <w:top w:val="none" w:sz="0" w:space="0" w:color="auto"/>
                    <w:left w:val="none" w:sz="0" w:space="0" w:color="auto"/>
                    <w:bottom w:val="none" w:sz="0" w:space="0" w:color="auto"/>
                    <w:right w:val="none" w:sz="0" w:space="0" w:color="auto"/>
                  </w:divBdr>
                  <w:divsChild>
                    <w:div w:id="15272908">
                      <w:marLeft w:val="0"/>
                      <w:marRight w:val="0"/>
                      <w:marTop w:val="0"/>
                      <w:marBottom w:val="0"/>
                      <w:divBdr>
                        <w:top w:val="none" w:sz="0" w:space="0" w:color="auto"/>
                        <w:left w:val="none" w:sz="0" w:space="0" w:color="auto"/>
                        <w:bottom w:val="none" w:sz="0" w:space="0" w:color="auto"/>
                        <w:right w:val="none" w:sz="0" w:space="0" w:color="auto"/>
                      </w:divBdr>
                    </w:div>
                  </w:divsChild>
                </w:div>
                <w:div w:id="1693452196">
                  <w:marLeft w:val="75"/>
                  <w:marRight w:val="0"/>
                  <w:marTop w:val="0"/>
                  <w:marBottom w:val="0"/>
                  <w:divBdr>
                    <w:top w:val="none" w:sz="0" w:space="0" w:color="auto"/>
                    <w:left w:val="none" w:sz="0" w:space="0" w:color="auto"/>
                    <w:bottom w:val="none" w:sz="0" w:space="0" w:color="auto"/>
                    <w:right w:val="none" w:sz="0" w:space="0" w:color="auto"/>
                  </w:divBdr>
                  <w:divsChild>
                    <w:div w:id="307900245">
                      <w:marLeft w:val="0"/>
                      <w:marRight w:val="0"/>
                      <w:marTop w:val="0"/>
                      <w:marBottom w:val="0"/>
                      <w:divBdr>
                        <w:top w:val="none" w:sz="0" w:space="0" w:color="auto"/>
                        <w:left w:val="none" w:sz="0" w:space="0" w:color="auto"/>
                        <w:bottom w:val="none" w:sz="0" w:space="0" w:color="auto"/>
                        <w:right w:val="none" w:sz="0" w:space="0" w:color="auto"/>
                      </w:divBdr>
                    </w:div>
                  </w:divsChild>
                </w:div>
                <w:div w:id="1934438038">
                  <w:marLeft w:val="75"/>
                  <w:marRight w:val="0"/>
                  <w:marTop w:val="0"/>
                  <w:marBottom w:val="0"/>
                  <w:divBdr>
                    <w:top w:val="none" w:sz="0" w:space="0" w:color="auto"/>
                    <w:left w:val="none" w:sz="0" w:space="0" w:color="auto"/>
                    <w:bottom w:val="none" w:sz="0" w:space="0" w:color="auto"/>
                    <w:right w:val="none" w:sz="0" w:space="0" w:color="auto"/>
                  </w:divBdr>
                  <w:divsChild>
                    <w:div w:id="599216900">
                      <w:marLeft w:val="0"/>
                      <w:marRight w:val="73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842966">
      <w:bodyDiv w:val="1"/>
      <w:marLeft w:val="0"/>
      <w:marRight w:val="0"/>
      <w:marTop w:val="0"/>
      <w:marBottom w:val="0"/>
      <w:divBdr>
        <w:top w:val="none" w:sz="0" w:space="0" w:color="auto"/>
        <w:left w:val="none" w:sz="0" w:space="0" w:color="auto"/>
        <w:bottom w:val="none" w:sz="0" w:space="0" w:color="auto"/>
        <w:right w:val="none" w:sz="0" w:space="0" w:color="auto"/>
      </w:divBdr>
      <w:divsChild>
        <w:div w:id="118233609">
          <w:marLeft w:val="0"/>
          <w:marRight w:val="0"/>
          <w:marTop w:val="0"/>
          <w:marBottom w:val="150"/>
          <w:divBdr>
            <w:top w:val="none" w:sz="0" w:space="0" w:color="auto"/>
            <w:left w:val="none" w:sz="0" w:space="0" w:color="auto"/>
            <w:bottom w:val="none" w:sz="0" w:space="0" w:color="auto"/>
            <w:right w:val="none" w:sz="0" w:space="0" w:color="auto"/>
          </w:divBdr>
          <w:divsChild>
            <w:div w:id="1097559001">
              <w:marLeft w:val="0"/>
              <w:marRight w:val="0"/>
              <w:marTop w:val="0"/>
              <w:marBottom w:val="0"/>
              <w:divBdr>
                <w:top w:val="none" w:sz="0" w:space="0" w:color="auto"/>
                <w:left w:val="none" w:sz="0" w:space="0" w:color="auto"/>
                <w:bottom w:val="none" w:sz="0" w:space="0" w:color="auto"/>
                <w:right w:val="none" w:sz="0" w:space="0" w:color="auto"/>
              </w:divBdr>
            </w:div>
          </w:divsChild>
        </w:div>
        <w:div w:id="1636132427">
          <w:marLeft w:val="0"/>
          <w:marRight w:val="0"/>
          <w:marTop w:val="0"/>
          <w:marBottom w:val="150"/>
          <w:divBdr>
            <w:top w:val="none" w:sz="0" w:space="0" w:color="auto"/>
            <w:left w:val="none" w:sz="0" w:space="0" w:color="auto"/>
            <w:bottom w:val="none" w:sz="0" w:space="0" w:color="auto"/>
            <w:right w:val="none" w:sz="0" w:space="0" w:color="auto"/>
          </w:divBdr>
        </w:div>
        <w:div w:id="1742751293">
          <w:marLeft w:val="0"/>
          <w:marRight w:val="0"/>
          <w:marTop w:val="0"/>
          <w:marBottom w:val="0"/>
          <w:divBdr>
            <w:top w:val="none" w:sz="0" w:space="0" w:color="auto"/>
            <w:left w:val="none" w:sz="0" w:space="0" w:color="auto"/>
            <w:bottom w:val="none" w:sz="0" w:space="0" w:color="auto"/>
            <w:right w:val="none" w:sz="0" w:space="0" w:color="auto"/>
          </w:divBdr>
          <w:divsChild>
            <w:div w:id="9984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20508">
      <w:bodyDiv w:val="1"/>
      <w:marLeft w:val="0"/>
      <w:marRight w:val="0"/>
      <w:marTop w:val="0"/>
      <w:marBottom w:val="0"/>
      <w:divBdr>
        <w:top w:val="none" w:sz="0" w:space="0" w:color="auto"/>
        <w:left w:val="none" w:sz="0" w:space="0" w:color="auto"/>
        <w:bottom w:val="none" w:sz="0" w:space="0" w:color="auto"/>
        <w:right w:val="none" w:sz="0" w:space="0" w:color="auto"/>
      </w:divBdr>
      <w:divsChild>
        <w:div w:id="803432106">
          <w:marLeft w:val="0"/>
          <w:marRight w:val="0"/>
          <w:marTop w:val="0"/>
          <w:marBottom w:val="0"/>
          <w:divBdr>
            <w:top w:val="none" w:sz="0" w:space="0" w:color="auto"/>
            <w:left w:val="none" w:sz="0" w:space="0" w:color="auto"/>
            <w:bottom w:val="none" w:sz="0" w:space="0" w:color="auto"/>
            <w:right w:val="none" w:sz="0" w:space="0" w:color="auto"/>
          </w:divBdr>
          <w:divsChild>
            <w:div w:id="31654306">
              <w:marLeft w:val="0"/>
              <w:marRight w:val="0"/>
              <w:marTop w:val="0"/>
              <w:marBottom w:val="0"/>
              <w:divBdr>
                <w:top w:val="none" w:sz="0" w:space="0" w:color="auto"/>
                <w:left w:val="none" w:sz="0" w:space="0" w:color="auto"/>
                <w:bottom w:val="none" w:sz="0" w:space="0" w:color="auto"/>
                <w:right w:val="none" w:sz="0" w:space="0" w:color="auto"/>
              </w:divBdr>
              <w:divsChild>
                <w:div w:id="2122530410">
                  <w:marLeft w:val="0"/>
                  <w:marRight w:val="0"/>
                  <w:marTop w:val="0"/>
                  <w:marBottom w:val="0"/>
                  <w:divBdr>
                    <w:top w:val="none" w:sz="0" w:space="0" w:color="auto"/>
                    <w:left w:val="none" w:sz="0" w:space="0" w:color="auto"/>
                    <w:bottom w:val="none" w:sz="0" w:space="0" w:color="auto"/>
                    <w:right w:val="none" w:sz="0" w:space="0" w:color="auto"/>
                  </w:divBdr>
                  <w:divsChild>
                    <w:div w:id="1025793941">
                      <w:marLeft w:val="0"/>
                      <w:marRight w:val="0"/>
                      <w:marTop w:val="0"/>
                      <w:marBottom w:val="0"/>
                      <w:divBdr>
                        <w:top w:val="none" w:sz="0" w:space="0" w:color="auto"/>
                        <w:left w:val="none" w:sz="0" w:space="0" w:color="auto"/>
                        <w:bottom w:val="none" w:sz="0" w:space="0" w:color="auto"/>
                        <w:right w:val="none" w:sz="0" w:space="0" w:color="auto"/>
                      </w:divBdr>
                      <w:divsChild>
                        <w:div w:id="857425626">
                          <w:marLeft w:val="0"/>
                          <w:marRight w:val="0"/>
                          <w:marTop w:val="0"/>
                          <w:marBottom w:val="0"/>
                          <w:divBdr>
                            <w:top w:val="none" w:sz="0" w:space="0" w:color="auto"/>
                            <w:left w:val="none" w:sz="0" w:space="0" w:color="auto"/>
                            <w:bottom w:val="none" w:sz="0" w:space="0" w:color="auto"/>
                            <w:right w:val="none" w:sz="0" w:space="0" w:color="auto"/>
                          </w:divBdr>
                          <w:divsChild>
                            <w:div w:id="1891915923">
                              <w:marLeft w:val="0"/>
                              <w:marRight w:val="0"/>
                              <w:marTop w:val="0"/>
                              <w:marBottom w:val="0"/>
                              <w:divBdr>
                                <w:top w:val="none" w:sz="0" w:space="0" w:color="auto"/>
                                <w:left w:val="none" w:sz="0" w:space="0" w:color="auto"/>
                                <w:bottom w:val="none" w:sz="0" w:space="0" w:color="auto"/>
                                <w:right w:val="none" w:sz="0" w:space="0" w:color="auto"/>
                              </w:divBdr>
                              <w:divsChild>
                                <w:div w:id="1533685526">
                                  <w:marLeft w:val="0"/>
                                  <w:marRight w:val="0"/>
                                  <w:marTop w:val="0"/>
                                  <w:marBottom w:val="0"/>
                                  <w:divBdr>
                                    <w:top w:val="none" w:sz="0" w:space="0" w:color="auto"/>
                                    <w:left w:val="none" w:sz="0" w:space="0" w:color="auto"/>
                                    <w:bottom w:val="none" w:sz="0" w:space="0" w:color="auto"/>
                                    <w:right w:val="none" w:sz="0" w:space="0" w:color="auto"/>
                                  </w:divBdr>
                                  <w:divsChild>
                                    <w:div w:id="770392595">
                                      <w:marLeft w:val="0"/>
                                      <w:marRight w:val="0"/>
                                      <w:marTop w:val="0"/>
                                      <w:marBottom w:val="0"/>
                                      <w:divBdr>
                                        <w:top w:val="none" w:sz="0" w:space="0" w:color="auto"/>
                                        <w:left w:val="none" w:sz="0" w:space="0" w:color="auto"/>
                                        <w:bottom w:val="none" w:sz="0" w:space="0" w:color="auto"/>
                                        <w:right w:val="none" w:sz="0" w:space="0" w:color="auto"/>
                                      </w:divBdr>
                                      <w:divsChild>
                                        <w:div w:id="6503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8255731">
      <w:bodyDiv w:val="1"/>
      <w:marLeft w:val="0"/>
      <w:marRight w:val="0"/>
      <w:marTop w:val="0"/>
      <w:marBottom w:val="0"/>
      <w:divBdr>
        <w:top w:val="none" w:sz="0" w:space="0" w:color="auto"/>
        <w:left w:val="none" w:sz="0" w:space="0" w:color="auto"/>
        <w:bottom w:val="none" w:sz="0" w:space="0" w:color="auto"/>
        <w:right w:val="none" w:sz="0" w:space="0" w:color="auto"/>
      </w:divBdr>
      <w:divsChild>
        <w:div w:id="223415192">
          <w:marLeft w:val="0"/>
          <w:marRight w:val="0"/>
          <w:marTop w:val="0"/>
          <w:marBottom w:val="150"/>
          <w:divBdr>
            <w:top w:val="none" w:sz="0" w:space="0" w:color="auto"/>
            <w:left w:val="none" w:sz="0" w:space="0" w:color="auto"/>
            <w:bottom w:val="none" w:sz="0" w:space="0" w:color="auto"/>
            <w:right w:val="none" w:sz="0" w:space="0" w:color="auto"/>
          </w:divBdr>
          <w:divsChild>
            <w:div w:id="747770228">
              <w:marLeft w:val="0"/>
              <w:marRight w:val="0"/>
              <w:marTop w:val="0"/>
              <w:marBottom w:val="0"/>
              <w:divBdr>
                <w:top w:val="none" w:sz="0" w:space="0" w:color="auto"/>
                <w:left w:val="none" w:sz="0" w:space="0" w:color="auto"/>
                <w:bottom w:val="none" w:sz="0" w:space="0" w:color="auto"/>
                <w:right w:val="none" w:sz="0" w:space="0" w:color="auto"/>
              </w:divBdr>
            </w:div>
          </w:divsChild>
        </w:div>
        <w:div w:id="1239439692">
          <w:marLeft w:val="0"/>
          <w:marRight w:val="0"/>
          <w:marTop w:val="0"/>
          <w:marBottom w:val="150"/>
          <w:divBdr>
            <w:top w:val="none" w:sz="0" w:space="0" w:color="auto"/>
            <w:left w:val="none" w:sz="0" w:space="0" w:color="auto"/>
            <w:bottom w:val="none" w:sz="0" w:space="0" w:color="auto"/>
            <w:right w:val="none" w:sz="0" w:space="0" w:color="auto"/>
          </w:divBdr>
        </w:div>
        <w:div w:id="1942032376">
          <w:marLeft w:val="0"/>
          <w:marRight w:val="0"/>
          <w:marTop w:val="0"/>
          <w:marBottom w:val="0"/>
          <w:divBdr>
            <w:top w:val="none" w:sz="0" w:space="0" w:color="auto"/>
            <w:left w:val="none" w:sz="0" w:space="0" w:color="auto"/>
            <w:bottom w:val="none" w:sz="0" w:space="0" w:color="auto"/>
            <w:right w:val="none" w:sz="0" w:space="0" w:color="auto"/>
          </w:divBdr>
          <w:divsChild>
            <w:div w:id="163436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95480">
      <w:bodyDiv w:val="1"/>
      <w:marLeft w:val="0"/>
      <w:marRight w:val="0"/>
      <w:marTop w:val="0"/>
      <w:marBottom w:val="0"/>
      <w:divBdr>
        <w:top w:val="none" w:sz="0" w:space="0" w:color="auto"/>
        <w:left w:val="none" w:sz="0" w:space="0" w:color="auto"/>
        <w:bottom w:val="none" w:sz="0" w:space="0" w:color="auto"/>
        <w:right w:val="none" w:sz="0" w:space="0" w:color="auto"/>
      </w:divBdr>
      <w:divsChild>
        <w:div w:id="1474103041">
          <w:marLeft w:val="0"/>
          <w:marRight w:val="0"/>
          <w:marTop w:val="0"/>
          <w:marBottom w:val="0"/>
          <w:divBdr>
            <w:top w:val="none" w:sz="0" w:space="0" w:color="auto"/>
            <w:left w:val="none" w:sz="0" w:space="0" w:color="auto"/>
            <w:bottom w:val="dotted" w:sz="6" w:space="4" w:color="DDDDDD"/>
            <w:right w:val="none" w:sz="0" w:space="0" w:color="auto"/>
          </w:divBdr>
        </w:div>
      </w:divsChild>
    </w:div>
    <w:div w:id="799224822">
      <w:bodyDiv w:val="1"/>
      <w:marLeft w:val="0"/>
      <w:marRight w:val="0"/>
      <w:marTop w:val="0"/>
      <w:marBottom w:val="0"/>
      <w:divBdr>
        <w:top w:val="none" w:sz="0" w:space="0" w:color="auto"/>
        <w:left w:val="none" w:sz="0" w:space="0" w:color="auto"/>
        <w:bottom w:val="none" w:sz="0" w:space="0" w:color="auto"/>
        <w:right w:val="none" w:sz="0" w:space="0" w:color="auto"/>
      </w:divBdr>
      <w:divsChild>
        <w:div w:id="18162511">
          <w:marLeft w:val="0"/>
          <w:marRight w:val="0"/>
          <w:marTop w:val="0"/>
          <w:marBottom w:val="0"/>
          <w:divBdr>
            <w:top w:val="none" w:sz="0" w:space="0" w:color="auto"/>
            <w:left w:val="none" w:sz="0" w:space="0" w:color="auto"/>
            <w:bottom w:val="none" w:sz="0" w:space="0" w:color="auto"/>
            <w:right w:val="none" w:sz="0" w:space="0" w:color="auto"/>
          </w:divBdr>
          <w:divsChild>
            <w:div w:id="28723857">
              <w:marLeft w:val="0"/>
              <w:marRight w:val="0"/>
              <w:marTop w:val="0"/>
              <w:marBottom w:val="0"/>
              <w:divBdr>
                <w:top w:val="none" w:sz="0" w:space="0" w:color="auto"/>
                <w:left w:val="none" w:sz="0" w:space="0" w:color="auto"/>
                <w:bottom w:val="none" w:sz="0" w:space="0" w:color="auto"/>
                <w:right w:val="none" w:sz="0" w:space="0" w:color="auto"/>
              </w:divBdr>
            </w:div>
            <w:div w:id="358749544">
              <w:marLeft w:val="0"/>
              <w:marRight w:val="0"/>
              <w:marTop w:val="0"/>
              <w:marBottom w:val="0"/>
              <w:divBdr>
                <w:top w:val="none" w:sz="0" w:space="0" w:color="auto"/>
                <w:left w:val="none" w:sz="0" w:space="0" w:color="auto"/>
                <w:bottom w:val="none" w:sz="0" w:space="0" w:color="auto"/>
                <w:right w:val="none" w:sz="0" w:space="0" w:color="auto"/>
              </w:divBdr>
            </w:div>
            <w:div w:id="471991849">
              <w:marLeft w:val="0"/>
              <w:marRight w:val="0"/>
              <w:marTop w:val="0"/>
              <w:marBottom w:val="0"/>
              <w:divBdr>
                <w:top w:val="none" w:sz="0" w:space="0" w:color="auto"/>
                <w:left w:val="none" w:sz="0" w:space="0" w:color="auto"/>
                <w:bottom w:val="none" w:sz="0" w:space="0" w:color="auto"/>
                <w:right w:val="none" w:sz="0" w:space="0" w:color="auto"/>
              </w:divBdr>
            </w:div>
            <w:div w:id="577011060">
              <w:marLeft w:val="0"/>
              <w:marRight w:val="0"/>
              <w:marTop w:val="0"/>
              <w:marBottom w:val="0"/>
              <w:divBdr>
                <w:top w:val="none" w:sz="0" w:space="0" w:color="auto"/>
                <w:left w:val="none" w:sz="0" w:space="0" w:color="auto"/>
                <w:bottom w:val="none" w:sz="0" w:space="0" w:color="auto"/>
                <w:right w:val="none" w:sz="0" w:space="0" w:color="auto"/>
              </w:divBdr>
            </w:div>
            <w:div w:id="862860220">
              <w:marLeft w:val="0"/>
              <w:marRight w:val="0"/>
              <w:marTop w:val="0"/>
              <w:marBottom w:val="0"/>
              <w:divBdr>
                <w:top w:val="none" w:sz="0" w:space="0" w:color="auto"/>
                <w:left w:val="none" w:sz="0" w:space="0" w:color="auto"/>
                <w:bottom w:val="none" w:sz="0" w:space="0" w:color="auto"/>
                <w:right w:val="none" w:sz="0" w:space="0" w:color="auto"/>
              </w:divBdr>
            </w:div>
            <w:div w:id="962999565">
              <w:marLeft w:val="0"/>
              <w:marRight w:val="0"/>
              <w:marTop w:val="0"/>
              <w:marBottom w:val="0"/>
              <w:divBdr>
                <w:top w:val="none" w:sz="0" w:space="0" w:color="auto"/>
                <w:left w:val="none" w:sz="0" w:space="0" w:color="auto"/>
                <w:bottom w:val="none" w:sz="0" w:space="0" w:color="auto"/>
                <w:right w:val="none" w:sz="0" w:space="0" w:color="auto"/>
              </w:divBdr>
            </w:div>
            <w:div w:id="1097363334">
              <w:marLeft w:val="0"/>
              <w:marRight w:val="0"/>
              <w:marTop w:val="0"/>
              <w:marBottom w:val="0"/>
              <w:divBdr>
                <w:top w:val="none" w:sz="0" w:space="0" w:color="auto"/>
                <w:left w:val="none" w:sz="0" w:space="0" w:color="auto"/>
                <w:bottom w:val="none" w:sz="0" w:space="0" w:color="auto"/>
                <w:right w:val="none" w:sz="0" w:space="0" w:color="auto"/>
              </w:divBdr>
            </w:div>
            <w:div w:id="1200556577">
              <w:marLeft w:val="0"/>
              <w:marRight w:val="0"/>
              <w:marTop w:val="0"/>
              <w:marBottom w:val="0"/>
              <w:divBdr>
                <w:top w:val="none" w:sz="0" w:space="0" w:color="auto"/>
                <w:left w:val="none" w:sz="0" w:space="0" w:color="auto"/>
                <w:bottom w:val="none" w:sz="0" w:space="0" w:color="auto"/>
                <w:right w:val="none" w:sz="0" w:space="0" w:color="auto"/>
              </w:divBdr>
            </w:div>
            <w:div w:id="1221478324">
              <w:marLeft w:val="0"/>
              <w:marRight w:val="0"/>
              <w:marTop w:val="0"/>
              <w:marBottom w:val="0"/>
              <w:divBdr>
                <w:top w:val="none" w:sz="0" w:space="0" w:color="auto"/>
                <w:left w:val="none" w:sz="0" w:space="0" w:color="auto"/>
                <w:bottom w:val="none" w:sz="0" w:space="0" w:color="auto"/>
                <w:right w:val="none" w:sz="0" w:space="0" w:color="auto"/>
              </w:divBdr>
            </w:div>
            <w:div w:id="1300844830">
              <w:marLeft w:val="0"/>
              <w:marRight w:val="0"/>
              <w:marTop w:val="0"/>
              <w:marBottom w:val="0"/>
              <w:divBdr>
                <w:top w:val="none" w:sz="0" w:space="0" w:color="auto"/>
                <w:left w:val="none" w:sz="0" w:space="0" w:color="auto"/>
                <w:bottom w:val="none" w:sz="0" w:space="0" w:color="auto"/>
                <w:right w:val="none" w:sz="0" w:space="0" w:color="auto"/>
              </w:divBdr>
            </w:div>
            <w:div w:id="1584947808">
              <w:marLeft w:val="0"/>
              <w:marRight w:val="0"/>
              <w:marTop w:val="0"/>
              <w:marBottom w:val="0"/>
              <w:divBdr>
                <w:top w:val="none" w:sz="0" w:space="0" w:color="auto"/>
                <w:left w:val="none" w:sz="0" w:space="0" w:color="auto"/>
                <w:bottom w:val="none" w:sz="0" w:space="0" w:color="auto"/>
                <w:right w:val="none" w:sz="0" w:space="0" w:color="auto"/>
              </w:divBdr>
            </w:div>
            <w:div w:id="17506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231869">
      <w:bodyDiv w:val="1"/>
      <w:marLeft w:val="0"/>
      <w:marRight w:val="0"/>
      <w:marTop w:val="0"/>
      <w:marBottom w:val="0"/>
      <w:divBdr>
        <w:top w:val="none" w:sz="0" w:space="0" w:color="auto"/>
        <w:left w:val="none" w:sz="0" w:space="0" w:color="auto"/>
        <w:bottom w:val="none" w:sz="0" w:space="0" w:color="auto"/>
        <w:right w:val="none" w:sz="0" w:space="0" w:color="auto"/>
      </w:divBdr>
      <w:divsChild>
        <w:div w:id="768083910">
          <w:marLeft w:val="0"/>
          <w:marRight w:val="0"/>
          <w:marTop w:val="0"/>
          <w:marBottom w:val="0"/>
          <w:divBdr>
            <w:top w:val="none" w:sz="0" w:space="0" w:color="auto"/>
            <w:left w:val="none" w:sz="0" w:space="0" w:color="auto"/>
            <w:bottom w:val="none" w:sz="0" w:space="0" w:color="auto"/>
            <w:right w:val="none" w:sz="0" w:space="0" w:color="auto"/>
          </w:divBdr>
          <w:divsChild>
            <w:div w:id="1859150282">
              <w:marLeft w:val="0"/>
              <w:marRight w:val="0"/>
              <w:marTop w:val="0"/>
              <w:marBottom w:val="0"/>
              <w:divBdr>
                <w:top w:val="none" w:sz="0" w:space="0" w:color="auto"/>
                <w:left w:val="none" w:sz="0" w:space="0" w:color="auto"/>
                <w:bottom w:val="none" w:sz="0" w:space="0" w:color="auto"/>
                <w:right w:val="none" w:sz="0" w:space="0" w:color="auto"/>
              </w:divBdr>
              <w:divsChild>
                <w:div w:id="2062753897">
                  <w:marLeft w:val="0"/>
                  <w:marRight w:val="0"/>
                  <w:marTop w:val="0"/>
                  <w:marBottom w:val="0"/>
                  <w:divBdr>
                    <w:top w:val="none" w:sz="0" w:space="0" w:color="auto"/>
                    <w:left w:val="none" w:sz="0" w:space="0" w:color="auto"/>
                    <w:bottom w:val="none" w:sz="0" w:space="0" w:color="auto"/>
                    <w:right w:val="none" w:sz="0" w:space="0" w:color="auto"/>
                  </w:divBdr>
                  <w:divsChild>
                    <w:div w:id="1846162165">
                      <w:marLeft w:val="0"/>
                      <w:marRight w:val="0"/>
                      <w:marTop w:val="0"/>
                      <w:marBottom w:val="0"/>
                      <w:divBdr>
                        <w:top w:val="none" w:sz="0" w:space="0" w:color="auto"/>
                        <w:left w:val="none" w:sz="0" w:space="0" w:color="auto"/>
                        <w:bottom w:val="none" w:sz="0" w:space="0" w:color="auto"/>
                        <w:right w:val="none" w:sz="0" w:space="0" w:color="auto"/>
                      </w:divBdr>
                      <w:divsChild>
                        <w:div w:id="1912616880">
                          <w:marLeft w:val="0"/>
                          <w:marRight w:val="0"/>
                          <w:marTop w:val="0"/>
                          <w:marBottom w:val="0"/>
                          <w:divBdr>
                            <w:top w:val="none" w:sz="0" w:space="0" w:color="auto"/>
                            <w:left w:val="none" w:sz="0" w:space="0" w:color="auto"/>
                            <w:bottom w:val="none" w:sz="0" w:space="0" w:color="auto"/>
                            <w:right w:val="none" w:sz="0" w:space="0" w:color="auto"/>
                          </w:divBdr>
                          <w:divsChild>
                            <w:div w:id="1480223704">
                              <w:marLeft w:val="0"/>
                              <w:marRight w:val="0"/>
                              <w:marTop w:val="0"/>
                              <w:marBottom w:val="0"/>
                              <w:divBdr>
                                <w:top w:val="none" w:sz="0" w:space="0" w:color="auto"/>
                                <w:left w:val="none" w:sz="0" w:space="0" w:color="auto"/>
                                <w:bottom w:val="none" w:sz="0" w:space="0" w:color="auto"/>
                                <w:right w:val="none" w:sz="0" w:space="0" w:color="auto"/>
                              </w:divBdr>
                              <w:divsChild>
                                <w:div w:id="1625966205">
                                  <w:marLeft w:val="0"/>
                                  <w:marRight w:val="0"/>
                                  <w:marTop w:val="0"/>
                                  <w:marBottom w:val="0"/>
                                  <w:divBdr>
                                    <w:top w:val="none" w:sz="0" w:space="0" w:color="auto"/>
                                    <w:left w:val="none" w:sz="0" w:space="0" w:color="auto"/>
                                    <w:bottom w:val="none" w:sz="0" w:space="0" w:color="auto"/>
                                    <w:right w:val="none" w:sz="0" w:space="0" w:color="auto"/>
                                  </w:divBdr>
                                  <w:divsChild>
                                    <w:div w:id="131605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494992">
      <w:bodyDiv w:val="1"/>
      <w:marLeft w:val="0"/>
      <w:marRight w:val="0"/>
      <w:marTop w:val="0"/>
      <w:marBottom w:val="0"/>
      <w:divBdr>
        <w:top w:val="none" w:sz="0" w:space="0" w:color="auto"/>
        <w:left w:val="none" w:sz="0" w:space="0" w:color="auto"/>
        <w:bottom w:val="none" w:sz="0" w:space="0" w:color="auto"/>
        <w:right w:val="none" w:sz="0" w:space="0" w:color="auto"/>
      </w:divBdr>
      <w:divsChild>
        <w:div w:id="814300741">
          <w:marLeft w:val="0"/>
          <w:marRight w:val="0"/>
          <w:marTop w:val="0"/>
          <w:marBottom w:val="150"/>
          <w:divBdr>
            <w:top w:val="none" w:sz="0" w:space="0" w:color="auto"/>
            <w:left w:val="none" w:sz="0" w:space="0" w:color="auto"/>
            <w:bottom w:val="none" w:sz="0" w:space="0" w:color="auto"/>
            <w:right w:val="none" w:sz="0" w:space="0" w:color="auto"/>
          </w:divBdr>
          <w:divsChild>
            <w:div w:id="1078481777">
              <w:marLeft w:val="0"/>
              <w:marRight w:val="0"/>
              <w:marTop w:val="0"/>
              <w:marBottom w:val="0"/>
              <w:divBdr>
                <w:top w:val="none" w:sz="0" w:space="0" w:color="auto"/>
                <w:left w:val="none" w:sz="0" w:space="0" w:color="auto"/>
                <w:bottom w:val="none" w:sz="0" w:space="0" w:color="auto"/>
                <w:right w:val="none" w:sz="0" w:space="0" w:color="auto"/>
              </w:divBdr>
            </w:div>
          </w:divsChild>
        </w:div>
        <w:div w:id="142744377">
          <w:marLeft w:val="0"/>
          <w:marRight w:val="0"/>
          <w:marTop w:val="0"/>
          <w:marBottom w:val="150"/>
          <w:divBdr>
            <w:top w:val="none" w:sz="0" w:space="0" w:color="auto"/>
            <w:left w:val="none" w:sz="0" w:space="0" w:color="auto"/>
            <w:bottom w:val="none" w:sz="0" w:space="0" w:color="auto"/>
            <w:right w:val="none" w:sz="0" w:space="0" w:color="auto"/>
          </w:divBdr>
        </w:div>
        <w:div w:id="1244336380">
          <w:marLeft w:val="0"/>
          <w:marRight w:val="0"/>
          <w:marTop w:val="0"/>
          <w:marBottom w:val="0"/>
          <w:divBdr>
            <w:top w:val="none" w:sz="0" w:space="0" w:color="auto"/>
            <w:left w:val="none" w:sz="0" w:space="0" w:color="auto"/>
            <w:bottom w:val="none" w:sz="0" w:space="0" w:color="auto"/>
            <w:right w:val="none" w:sz="0" w:space="0" w:color="auto"/>
          </w:divBdr>
          <w:divsChild>
            <w:div w:id="13054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96897">
      <w:bodyDiv w:val="1"/>
      <w:marLeft w:val="0"/>
      <w:marRight w:val="0"/>
      <w:marTop w:val="0"/>
      <w:marBottom w:val="0"/>
      <w:divBdr>
        <w:top w:val="none" w:sz="0" w:space="0" w:color="auto"/>
        <w:left w:val="none" w:sz="0" w:space="0" w:color="auto"/>
        <w:bottom w:val="none" w:sz="0" w:space="0" w:color="auto"/>
        <w:right w:val="none" w:sz="0" w:space="0" w:color="auto"/>
      </w:divBdr>
      <w:divsChild>
        <w:div w:id="551310793">
          <w:marLeft w:val="0"/>
          <w:marRight w:val="0"/>
          <w:marTop w:val="0"/>
          <w:marBottom w:val="0"/>
          <w:divBdr>
            <w:top w:val="none" w:sz="0" w:space="0" w:color="auto"/>
            <w:left w:val="none" w:sz="0" w:space="0" w:color="auto"/>
            <w:bottom w:val="dotted" w:sz="6" w:space="4" w:color="DDDDDD"/>
            <w:right w:val="none" w:sz="0" w:space="0" w:color="auto"/>
          </w:divBdr>
        </w:div>
      </w:divsChild>
    </w:div>
    <w:div w:id="800150202">
      <w:bodyDiv w:val="1"/>
      <w:marLeft w:val="0"/>
      <w:marRight w:val="0"/>
      <w:marTop w:val="0"/>
      <w:marBottom w:val="0"/>
      <w:divBdr>
        <w:top w:val="none" w:sz="0" w:space="0" w:color="auto"/>
        <w:left w:val="none" w:sz="0" w:space="0" w:color="auto"/>
        <w:bottom w:val="none" w:sz="0" w:space="0" w:color="auto"/>
        <w:right w:val="none" w:sz="0" w:space="0" w:color="auto"/>
      </w:divBdr>
      <w:divsChild>
        <w:div w:id="540555132">
          <w:marLeft w:val="0"/>
          <w:marRight w:val="0"/>
          <w:marTop w:val="0"/>
          <w:marBottom w:val="0"/>
          <w:divBdr>
            <w:top w:val="none" w:sz="0" w:space="0" w:color="auto"/>
            <w:left w:val="none" w:sz="0" w:space="0" w:color="auto"/>
            <w:bottom w:val="none" w:sz="0" w:space="0" w:color="auto"/>
            <w:right w:val="none" w:sz="0" w:space="0" w:color="auto"/>
          </w:divBdr>
          <w:divsChild>
            <w:div w:id="209418599">
              <w:marLeft w:val="0"/>
              <w:marRight w:val="0"/>
              <w:marTop w:val="0"/>
              <w:marBottom w:val="0"/>
              <w:divBdr>
                <w:top w:val="none" w:sz="0" w:space="0" w:color="auto"/>
                <w:left w:val="none" w:sz="0" w:space="0" w:color="auto"/>
                <w:bottom w:val="none" w:sz="0" w:space="0" w:color="auto"/>
                <w:right w:val="none" w:sz="0" w:space="0" w:color="auto"/>
              </w:divBdr>
              <w:divsChild>
                <w:div w:id="11815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88917">
          <w:marLeft w:val="0"/>
          <w:marRight w:val="0"/>
          <w:marTop w:val="0"/>
          <w:marBottom w:val="75"/>
          <w:divBdr>
            <w:top w:val="none" w:sz="0" w:space="0" w:color="auto"/>
            <w:left w:val="none" w:sz="0" w:space="0" w:color="auto"/>
            <w:bottom w:val="none" w:sz="0" w:space="0" w:color="auto"/>
            <w:right w:val="none" w:sz="0" w:space="0" w:color="auto"/>
          </w:divBdr>
        </w:div>
      </w:divsChild>
    </w:div>
    <w:div w:id="800222927">
      <w:bodyDiv w:val="1"/>
      <w:marLeft w:val="0"/>
      <w:marRight w:val="0"/>
      <w:marTop w:val="0"/>
      <w:marBottom w:val="0"/>
      <w:divBdr>
        <w:top w:val="none" w:sz="0" w:space="0" w:color="auto"/>
        <w:left w:val="none" w:sz="0" w:space="0" w:color="auto"/>
        <w:bottom w:val="none" w:sz="0" w:space="0" w:color="auto"/>
        <w:right w:val="none" w:sz="0" w:space="0" w:color="auto"/>
      </w:divBdr>
      <w:divsChild>
        <w:div w:id="1355956757">
          <w:marLeft w:val="0"/>
          <w:marRight w:val="0"/>
          <w:marTop w:val="0"/>
          <w:marBottom w:val="0"/>
          <w:divBdr>
            <w:top w:val="none" w:sz="0" w:space="0" w:color="auto"/>
            <w:left w:val="none" w:sz="0" w:space="0" w:color="auto"/>
            <w:bottom w:val="none" w:sz="0" w:space="0" w:color="auto"/>
            <w:right w:val="none" w:sz="0" w:space="0" w:color="auto"/>
          </w:divBdr>
          <w:divsChild>
            <w:div w:id="6438536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00536745">
      <w:bodyDiv w:val="1"/>
      <w:marLeft w:val="0"/>
      <w:marRight w:val="0"/>
      <w:marTop w:val="0"/>
      <w:marBottom w:val="0"/>
      <w:divBdr>
        <w:top w:val="none" w:sz="0" w:space="0" w:color="auto"/>
        <w:left w:val="none" w:sz="0" w:space="0" w:color="auto"/>
        <w:bottom w:val="none" w:sz="0" w:space="0" w:color="auto"/>
        <w:right w:val="none" w:sz="0" w:space="0" w:color="auto"/>
      </w:divBdr>
      <w:divsChild>
        <w:div w:id="1461533324">
          <w:marLeft w:val="0"/>
          <w:marRight w:val="0"/>
          <w:marTop w:val="0"/>
          <w:marBottom w:val="0"/>
          <w:divBdr>
            <w:top w:val="none" w:sz="0" w:space="0" w:color="auto"/>
            <w:left w:val="none" w:sz="0" w:space="0" w:color="auto"/>
            <w:bottom w:val="none" w:sz="0" w:space="0" w:color="auto"/>
            <w:right w:val="none" w:sz="0" w:space="0" w:color="auto"/>
          </w:divBdr>
          <w:divsChild>
            <w:div w:id="377439009">
              <w:marLeft w:val="0"/>
              <w:marRight w:val="0"/>
              <w:marTop w:val="0"/>
              <w:marBottom w:val="0"/>
              <w:divBdr>
                <w:top w:val="none" w:sz="0" w:space="0" w:color="auto"/>
                <w:left w:val="none" w:sz="0" w:space="0" w:color="auto"/>
                <w:bottom w:val="none" w:sz="0" w:space="0" w:color="auto"/>
                <w:right w:val="none" w:sz="0" w:space="0" w:color="auto"/>
              </w:divBdr>
              <w:divsChild>
                <w:div w:id="280842586">
                  <w:marLeft w:val="0"/>
                  <w:marRight w:val="0"/>
                  <w:marTop w:val="0"/>
                  <w:marBottom w:val="0"/>
                  <w:divBdr>
                    <w:top w:val="none" w:sz="0" w:space="0" w:color="auto"/>
                    <w:left w:val="none" w:sz="0" w:space="0" w:color="auto"/>
                    <w:bottom w:val="none" w:sz="0" w:space="0" w:color="auto"/>
                    <w:right w:val="none" w:sz="0" w:space="0" w:color="auto"/>
                  </w:divBdr>
                  <w:divsChild>
                    <w:div w:id="1706053521">
                      <w:marLeft w:val="0"/>
                      <w:marRight w:val="0"/>
                      <w:marTop w:val="0"/>
                      <w:marBottom w:val="0"/>
                      <w:divBdr>
                        <w:top w:val="none" w:sz="0" w:space="0" w:color="auto"/>
                        <w:left w:val="none" w:sz="0" w:space="0" w:color="auto"/>
                        <w:bottom w:val="none" w:sz="0" w:space="0" w:color="auto"/>
                        <w:right w:val="none" w:sz="0" w:space="0" w:color="auto"/>
                      </w:divBdr>
                      <w:divsChild>
                        <w:div w:id="269821230">
                          <w:marLeft w:val="0"/>
                          <w:marRight w:val="0"/>
                          <w:marTop w:val="0"/>
                          <w:marBottom w:val="0"/>
                          <w:divBdr>
                            <w:top w:val="none" w:sz="0" w:space="0" w:color="auto"/>
                            <w:left w:val="none" w:sz="0" w:space="0" w:color="auto"/>
                            <w:bottom w:val="none" w:sz="0" w:space="0" w:color="auto"/>
                            <w:right w:val="none" w:sz="0" w:space="0" w:color="auto"/>
                          </w:divBdr>
                          <w:divsChild>
                            <w:div w:id="1416364629">
                              <w:marLeft w:val="0"/>
                              <w:marRight w:val="0"/>
                              <w:marTop w:val="0"/>
                              <w:marBottom w:val="0"/>
                              <w:divBdr>
                                <w:top w:val="none" w:sz="0" w:space="0" w:color="auto"/>
                                <w:left w:val="none" w:sz="0" w:space="0" w:color="auto"/>
                                <w:bottom w:val="none" w:sz="0" w:space="0" w:color="auto"/>
                                <w:right w:val="none" w:sz="0" w:space="0" w:color="auto"/>
                              </w:divBdr>
                              <w:divsChild>
                                <w:div w:id="129859195">
                                  <w:marLeft w:val="0"/>
                                  <w:marRight w:val="0"/>
                                  <w:marTop w:val="0"/>
                                  <w:marBottom w:val="0"/>
                                  <w:divBdr>
                                    <w:top w:val="none" w:sz="0" w:space="0" w:color="auto"/>
                                    <w:left w:val="none" w:sz="0" w:space="0" w:color="auto"/>
                                    <w:bottom w:val="none" w:sz="0" w:space="0" w:color="auto"/>
                                    <w:right w:val="none" w:sz="0" w:space="0" w:color="auto"/>
                                  </w:divBdr>
                                  <w:divsChild>
                                    <w:div w:id="23240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0608090">
      <w:bodyDiv w:val="1"/>
      <w:marLeft w:val="0"/>
      <w:marRight w:val="0"/>
      <w:marTop w:val="0"/>
      <w:marBottom w:val="0"/>
      <w:divBdr>
        <w:top w:val="none" w:sz="0" w:space="0" w:color="auto"/>
        <w:left w:val="none" w:sz="0" w:space="0" w:color="auto"/>
        <w:bottom w:val="none" w:sz="0" w:space="0" w:color="auto"/>
        <w:right w:val="none" w:sz="0" w:space="0" w:color="auto"/>
      </w:divBdr>
      <w:divsChild>
        <w:div w:id="705523287">
          <w:marLeft w:val="0"/>
          <w:marRight w:val="0"/>
          <w:marTop w:val="0"/>
          <w:marBottom w:val="0"/>
          <w:divBdr>
            <w:top w:val="none" w:sz="0" w:space="0" w:color="auto"/>
            <w:left w:val="none" w:sz="0" w:space="0" w:color="auto"/>
            <w:bottom w:val="none" w:sz="0" w:space="0" w:color="auto"/>
            <w:right w:val="none" w:sz="0" w:space="0" w:color="auto"/>
          </w:divBdr>
          <w:divsChild>
            <w:div w:id="488327594">
              <w:marLeft w:val="0"/>
              <w:marRight w:val="0"/>
              <w:marTop w:val="0"/>
              <w:marBottom w:val="0"/>
              <w:divBdr>
                <w:top w:val="none" w:sz="0" w:space="0" w:color="auto"/>
                <w:left w:val="none" w:sz="0" w:space="0" w:color="auto"/>
                <w:bottom w:val="none" w:sz="0" w:space="0" w:color="auto"/>
                <w:right w:val="none" w:sz="0" w:space="0" w:color="auto"/>
              </w:divBdr>
              <w:divsChild>
                <w:div w:id="957416155">
                  <w:marLeft w:val="0"/>
                  <w:marRight w:val="0"/>
                  <w:marTop w:val="0"/>
                  <w:marBottom w:val="0"/>
                  <w:divBdr>
                    <w:top w:val="none" w:sz="0" w:space="0" w:color="auto"/>
                    <w:left w:val="none" w:sz="0" w:space="0" w:color="auto"/>
                    <w:bottom w:val="none" w:sz="0" w:space="0" w:color="auto"/>
                    <w:right w:val="none" w:sz="0" w:space="0" w:color="auto"/>
                  </w:divBdr>
                  <w:divsChild>
                    <w:div w:id="1941600116">
                      <w:marLeft w:val="0"/>
                      <w:marRight w:val="0"/>
                      <w:marTop w:val="0"/>
                      <w:marBottom w:val="0"/>
                      <w:divBdr>
                        <w:top w:val="none" w:sz="0" w:space="0" w:color="auto"/>
                        <w:left w:val="none" w:sz="0" w:space="0" w:color="auto"/>
                        <w:bottom w:val="none" w:sz="0" w:space="0" w:color="auto"/>
                        <w:right w:val="none" w:sz="0" w:space="0" w:color="auto"/>
                      </w:divBdr>
                      <w:divsChild>
                        <w:div w:id="631711456">
                          <w:marLeft w:val="0"/>
                          <w:marRight w:val="0"/>
                          <w:marTop w:val="0"/>
                          <w:marBottom w:val="0"/>
                          <w:divBdr>
                            <w:top w:val="none" w:sz="0" w:space="0" w:color="auto"/>
                            <w:left w:val="none" w:sz="0" w:space="0" w:color="auto"/>
                            <w:bottom w:val="none" w:sz="0" w:space="0" w:color="auto"/>
                            <w:right w:val="none" w:sz="0" w:space="0" w:color="auto"/>
                          </w:divBdr>
                          <w:divsChild>
                            <w:div w:id="1924291041">
                              <w:marLeft w:val="0"/>
                              <w:marRight w:val="0"/>
                              <w:marTop w:val="0"/>
                              <w:marBottom w:val="0"/>
                              <w:divBdr>
                                <w:top w:val="none" w:sz="0" w:space="0" w:color="auto"/>
                                <w:left w:val="none" w:sz="0" w:space="0" w:color="auto"/>
                                <w:bottom w:val="none" w:sz="0" w:space="0" w:color="auto"/>
                                <w:right w:val="none" w:sz="0" w:space="0" w:color="auto"/>
                              </w:divBdr>
                              <w:divsChild>
                                <w:div w:id="241724880">
                                  <w:marLeft w:val="0"/>
                                  <w:marRight w:val="0"/>
                                  <w:marTop w:val="0"/>
                                  <w:marBottom w:val="0"/>
                                  <w:divBdr>
                                    <w:top w:val="none" w:sz="0" w:space="0" w:color="auto"/>
                                    <w:left w:val="none" w:sz="0" w:space="0" w:color="auto"/>
                                    <w:bottom w:val="none" w:sz="0" w:space="0" w:color="auto"/>
                                    <w:right w:val="none" w:sz="0" w:space="0" w:color="auto"/>
                                  </w:divBdr>
                                  <w:divsChild>
                                    <w:div w:id="1862889824">
                                      <w:marLeft w:val="0"/>
                                      <w:marRight w:val="0"/>
                                      <w:marTop w:val="0"/>
                                      <w:marBottom w:val="0"/>
                                      <w:divBdr>
                                        <w:top w:val="none" w:sz="0" w:space="0" w:color="auto"/>
                                        <w:left w:val="none" w:sz="0" w:space="0" w:color="auto"/>
                                        <w:bottom w:val="none" w:sz="0" w:space="0" w:color="auto"/>
                                        <w:right w:val="none" w:sz="0" w:space="0" w:color="auto"/>
                                      </w:divBdr>
                                      <w:divsChild>
                                        <w:div w:id="39991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0882171">
      <w:bodyDiv w:val="1"/>
      <w:marLeft w:val="0"/>
      <w:marRight w:val="0"/>
      <w:marTop w:val="0"/>
      <w:marBottom w:val="0"/>
      <w:divBdr>
        <w:top w:val="none" w:sz="0" w:space="0" w:color="auto"/>
        <w:left w:val="none" w:sz="0" w:space="0" w:color="auto"/>
        <w:bottom w:val="none" w:sz="0" w:space="0" w:color="auto"/>
        <w:right w:val="none" w:sz="0" w:space="0" w:color="auto"/>
      </w:divBdr>
      <w:divsChild>
        <w:div w:id="574239285">
          <w:marLeft w:val="0"/>
          <w:marRight w:val="0"/>
          <w:marTop w:val="0"/>
          <w:marBottom w:val="0"/>
          <w:divBdr>
            <w:top w:val="none" w:sz="0" w:space="0" w:color="auto"/>
            <w:left w:val="none" w:sz="0" w:space="0" w:color="auto"/>
            <w:bottom w:val="none" w:sz="0" w:space="0" w:color="auto"/>
            <w:right w:val="none" w:sz="0" w:space="0" w:color="auto"/>
          </w:divBdr>
          <w:divsChild>
            <w:div w:id="1091700691">
              <w:marLeft w:val="0"/>
              <w:marRight w:val="0"/>
              <w:marTop w:val="0"/>
              <w:marBottom w:val="0"/>
              <w:divBdr>
                <w:top w:val="none" w:sz="0" w:space="0" w:color="auto"/>
                <w:left w:val="none" w:sz="0" w:space="0" w:color="auto"/>
                <w:bottom w:val="none" w:sz="0" w:space="0" w:color="auto"/>
                <w:right w:val="none" w:sz="0" w:space="0" w:color="auto"/>
              </w:divBdr>
              <w:divsChild>
                <w:div w:id="1352562728">
                  <w:marLeft w:val="0"/>
                  <w:marRight w:val="0"/>
                  <w:marTop w:val="0"/>
                  <w:marBottom w:val="0"/>
                  <w:divBdr>
                    <w:top w:val="none" w:sz="0" w:space="0" w:color="auto"/>
                    <w:left w:val="none" w:sz="0" w:space="0" w:color="auto"/>
                    <w:bottom w:val="none" w:sz="0" w:space="0" w:color="auto"/>
                    <w:right w:val="none" w:sz="0" w:space="0" w:color="auto"/>
                  </w:divBdr>
                  <w:divsChild>
                    <w:div w:id="1347437128">
                      <w:marLeft w:val="0"/>
                      <w:marRight w:val="0"/>
                      <w:marTop w:val="0"/>
                      <w:marBottom w:val="0"/>
                      <w:divBdr>
                        <w:top w:val="none" w:sz="0" w:space="0" w:color="auto"/>
                        <w:left w:val="none" w:sz="0" w:space="0" w:color="auto"/>
                        <w:bottom w:val="none" w:sz="0" w:space="0" w:color="auto"/>
                        <w:right w:val="none" w:sz="0" w:space="0" w:color="auto"/>
                      </w:divBdr>
                      <w:divsChild>
                        <w:div w:id="1487896197">
                          <w:marLeft w:val="0"/>
                          <w:marRight w:val="0"/>
                          <w:marTop w:val="0"/>
                          <w:marBottom w:val="0"/>
                          <w:divBdr>
                            <w:top w:val="none" w:sz="0" w:space="0" w:color="auto"/>
                            <w:left w:val="none" w:sz="0" w:space="0" w:color="auto"/>
                            <w:bottom w:val="none" w:sz="0" w:space="0" w:color="auto"/>
                            <w:right w:val="none" w:sz="0" w:space="0" w:color="auto"/>
                          </w:divBdr>
                          <w:divsChild>
                            <w:div w:id="276258258">
                              <w:marLeft w:val="0"/>
                              <w:marRight w:val="0"/>
                              <w:marTop w:val="0"/>
                              <w:marBottom w:val="0"/>
                              <w:divBdr>
                                <w:top w:val="none" w:sz="0" w:space="0" w:color="auto"/>
                                <w:left w:val="none" w:sz="0" w:space="0" w:color="auto"/>
                                <w:bottom w:val="none" w:sz="0" w:space="0" w:color="auto"/>
                                <w:right w:val="none" w:sz="0" w:space="0" w:color="auto"/>
                              </w:divBdr>
                              <w:divsChild>
                                <w:div w:id="1964996593">
                                  <w:marLeft w:val="0"/>
                                  <w:marRight w:val="0"/>
                                  <w:marTop w:val="0"/>
                                  <w:marBottom w:val="0"/>
                                  <w:divBdr>
                                    <w:top w:val="none" w:sz="0" w:space="0" w:color="auto"/>
                                    <w:left w:val="none" w:sz="0" w:space="0" w:color="auto"/>
                                    <w:bottom w:val="none" w:sz="0" w:space="0" w:color="auto"/>
                                    <w:right w:val="none" w:sz="0" w:space="0" w:color="auto"/>
                                  </w:divBdr>
                                  <w:divsChild>
                                    <w:div w:id="5014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0919904">
      <w:bodyDiv w:val="1"/>
      <w:marLeft w:val="0"/>
      <w:marRight w:val="0"/>
      <w:marTop w:val="0"/>
      <w:marBottom w:val="0"/>
      <w:divBdr>
        <w:top w:val="none" w:sz="0" w:space="0" w:color="auto"/>
        <w:left w:val="none" w:sz="0" w:space="0" w:color="auto"/>
        <w:bottom w:val="none" w:sz="0" w:space="0" w:color="auto"/>
        <w:right w:val="none" w:sz="0" w:space="0" w:color="auto"/>
      </w:divBdr>
      <w:divsChild>
        <w:div w:id="616831319">
          <w:marLeft w:val="0"/>
          <w:marRight w:val="0"/>
          <w:marTop w:val="0"/>
          <w:marBottom w:val="0"/>
          <w:divBdr>
            <w:top w:val="none" w:sz="0" w:space="0" w:color="auto"/>
            <w:left w:val="none" w:sz="0" w:space="0" w:color="auto"/>
            <w:bottom w:val="dotted" w:sz="6" w:space="4" w:color="DDDDDD"/>
            <w:right w:val="none" w:sz="0" w:space="0" w:color="auto"/>
          </w:divBdr>
        </w:div>
      </w:divsChild>
    </w:div>
    <w:div w:id="800925637">
      <w:bodyDiv w:val="1"/>
      <w:marLeft w:val="0"/>
      <w:marRight w:val="0"/>
      <w:marTop w:val="0"/>
      <w:marBottom w:val="0"/>
      <w:divBdr>
        <w:top w:val="none" w:sz="0" w:space="0" w:color="auto"/>
        <w:left w:val="none" w:sz="0" w:space="0" w:color="auto"/>
        <w:bottom w:val="none" w:sz="0" w:space="0" w:color="auto"/>
        <w:right w:val="none" w:sz="0" w:space="0" w:color="auto"/>
      </w:divBdr>
      <w:divsChild>
        <w:div w:id="437257948">
          <w:marLeft w:val="0"/>
          <w:marRight w:val="0"/>
          <w:marTop w:val="0"/>
          <w:marBottom w:val="0"/>
          <w:divBdr>
            <w:top w:val="none" w:sz="0" w:space="0" w:color="auto"/>
            <w:left w:val="none" w:sz="0" w:space="0" w:color="auto"/>
            <w:bottom w:val="none" w:sz="0" w:space="0" w:color="auto"/>
            <w:right w:val="none" w:sz="0" w:space="0" w:color="auto"/>
          </w:divBdr>
        </w:div>
      </w:divsChild>
    </w:div>
    <w:div w:id="801114422">
      <w:bodyDiv w:val="1"/>
      <w:marLeft w:val="0"/>
      <w:marRight w:val="0"/>
      <w:marTop w:val="0"/>
      <w:marBottom w:val="0"/>
      <w:divBdr>
        <w:top w:val="none" w:sz="0" w:space="0" w:color="auto"/>
        <w:left w:val="none" w:sz="0" w:space="0" w:color="auto"/>
        <w:bottom w:val="none" w:sz="0" w:space="0" w:color="auto"/>
        <w:right w:val="none" w:sz="0" w:space="0" w:color="auto"/>
      </w:divBdr>
      <w:divsChild>
        <w:div w:id="1035155698">
          <w:marLeft w:val="0"/>
          <w:marRight w:val="0"/>
          <w:marTop w:val="0"/>
          <w:marBottom w:val="0"/>
          <w:divBdr>
            <w:top w:val="none" w:sz="0" w:space="0" w:color="auto"/>
            <w:left w:val="none" w:sz="0" w:space="0" w:color="auto"/>
            <w:bottom w:val="dotted" w:sz="6" w:space="4" w:color="DDDDDD"/>
            <w:right w:val="none" w:sz="0" w:space="0" w:color="auto"/>
          </w:divBdr>
          <w:divsChild>
            <w:div w:id="16609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12898">
      <w:bodyDiv w:val="1"/>
      <w:marLeft w:val="0"/>
      <w:marRight w:val="0"/>
      <w:marTop w:val="0"/>
      <w:marBottom w:val="0"/>
      <w:divBdr>
        <w:top w:val="none" w:sz="0" w:space="0" w:color="auto"/>
        <w:left w:val="none" w:sz="0" w:space="0" w:color="auto"/>
        <w:bottom w:val="none" w:sz="0" w:space="0" w:color="auto"/>
        <w:right w:val="none" w:sz="0" w:space="0" w:color="auto"/>
      </w:divBdr>
    </w:div>
    <w:div w:id="801577899">
      <w:bodyDiv w:val="1"/>
      <w:marLeft w:val="0"/>
      <w:marRight w:val="0"/>
      <w:marTop w:val="0"/>
      <w:marBottom w:val="0"/>
      <w:divBdr>
        <w:top w:val="none" w:sz="0" w:space="0" w:color="auto"/>
        <w:left w:val="none" w:sz="0" w:space="0" w:color="auto"/>
        <w:bottom w:val="none" w:sz="0" w:space="0" w:color="auto"/>
        <w:right w:val="none" w:sz="0" w:space="0" w:color="auto"/>
      </w:divBdr>
      <w:divsChild>
        <w:div w:id="1349714331">
          <w:marLeft w:val="0"/>
          <w:marRight w:val="0"/>
          <w:marTop w:val="0"/>
          <w:marBottom w:val="0"/>
          <w:divBdr>
            <w:top w:val="none" w:sz="0" w:space="0" w:color="auto"/>
            <w:left w:val="none" w:sz="0" w:space="0" w:color="auto"/>
            <w:bottom w:val="dotted" w:sz="6" w:space="4" w:color="DDDDDD"/>
            <w:right w:val="none" w:sz="0" w:space="0" w:color="auto"/>
          </w:divBdr>
        </w:div>
      </w:divsChild>
    </w:div>
    <w:div w:id="802038741">
      <w:bodyDiv w:val="1"/>
      <w:marLeft w:val="0"/>
      <w:marRight w:val="0"/>
      <w:marTop w:val="0"/>
      <w:marBottom w:val="0"/>
      <w:divBdr>
        <w:top w:val="none" w:sz="0" w:space="0" w:color="auto"/>
        <w:left w:val="none" w:sz="0" w:space="0" w:color="auto"/>
        <w:bottom w:val="none" w:sz="0" w:space="0" w:color="auto"/>
        <w:right w:val="none" w:sz="0" w:space="0" w:color="auto"/>
      </w:divBdr>
      <w:divsChild>
        <w:div w:id="1747603680">
          <w:marLeft w:val="0"/>
          <w:marRight w:val="0"/>
          <w:marTop w:val="0"/>
          <w:marBottom w:val="0"/>
          <w:divBdr>
            <w:top w:val="none" w:sz="0" w:space="0" w:color="auto"/>
            <w:left w:val="none" w:sz="0" w:space="0" w:color="auto"/>
            <w:bottom w:val="dotted" w:sz="6" w:space="4" w:color="DDDDDD"/>
            <w:right w:val="none" w:sz="0" w:space="0" w:color="auto"/>
          </w:divBdr>
          <w:divsChild>
            <w:div w:id="119388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043737">
      <w:bodyDiv w:val="1"/>
      <w:marLeft w:val="0"/>
      <w:marRight w:val="0"/>
      <w:marTop w:val="0"/>
      <w:marBottom w:val="0"/>
      <w:divBdr>
        <w:top w:val="none" w:sz="0" w:space="0" w:color="auto"/>
        <w:left w:val="none" w:sz="0" w:space="0" w:color="auto"/>
        <w:bottom w:val="none" w:sz="0" w:space="0" w:color="auto"/>
        <w:right w:val="none" w:sz="0" w:space="0" w:color="auto"/>
      </w:divBdr>
      <w:divsChild>
        <w:div w:id="354580079">
          <w:marLeft w:val="0"/>
          <w:marRight w:val="0"/>
          <w:marTop w:val="0"/>
          <w:marBottom w:val="300"/>
          <w:divBdr>
            <w:top w:val="none" w:sz="0" w:space="0" w:color="auto"/>
            <w:left w:val="none" w:sz="0" w:space="0" w:color="auto"/>
            <w:bottom w:val="none" w:sz="0" w:space="0" w:color="auto"/>
            <w:right w:val="none" w:sz="0" w:space="0" w:color="auto"/>
          </w:divBdr>
          <w:divsChild>
            <w:div w:id="735668705">
              <w:marLeft w:val="0"/>
              <w:marRight w:val="0"/>
              <w:marTop w:val="0"/>
              <w:marBottom w:val="0"/>
              <w:divBdr>
                <w:top w:val="none" w:sz="0" w:space="0" w:color="auto"/>
                <w:left w:val="none" w:sz="0" w:space="0" w:color="auto"/>
                <w:bottom w:val="none" w:sz="0" w:space="0" w:color="auto"/>
                <w:right w:val="none" w:sz="0" w:space="0" w:color="auto"/>
              </w:divBdr>
            </w:div>
          </w:divsChild>
        </w:div>
        <w:div w:id="531502323">
          <w:marLeft w:val="0"/>
          <w:marRight w:val="0"/>
          <w:marTop w:val="0"/>
          <w:marBottom w:val="75"/>
          <w:divBdr>
            <w:top w:val="none" w:sz="0" w:space="0" w:color="auto"/>
            <w:left w:val="none" w:sz="0" w:space="0" w:color="auto"/>
            <w:bottom w:val="none" w:sz="0" w:space="0" w:color="auto"/>
            <w:right w:val="none" w:sz="0" w:space="0" w:color="auto"/>
          </w:divBdr>
        </w:div>
        <w:div w:id="558980110">
          <w:marLeft w:val="0"/>
          <w:marRight w:val="0"/>
          <w:marTop w:val="0"/>
          <w:marBottom w:val="0"/>
          <w:divBdr>
            <w:top w:val="none" w:sz="0" w:space="0" w:color="auto"/>
            <w:left w:val="none" w:sz="0" w:space="0" w:color="auto"/>
            <w:bottom w:val="none" w:sz="0" w:space="0" w:color="auto"/>
            <w:right w:val="none" w:sz="0" w:space="0" w:color="auto"/>
          </w:divBdr>
        </w:div>
        <w:div w:id="2025861958">
          <w:marLeft w:val="0"/>
          <w:marRight w:val="0"/>
          <w:marTop w:val="0"/>
          <w:marBottom w:val="0"/>
          <w:divBdr>
            <w:top w:val="none" w:sz="0" w:space="0" w:color="auto"/>
            <w:left w:val="none" w:sz="0" w:space="0" w:color="auto"/>
            <w:bottom w:val="none" w:sz="0" w:space="0" w:color="auto"/>
            <w:right w:val="none" w:sz="0" w:space="0" w:color="auto"/>
          </w:divBdr>
          <w:divsChild>
            <w:div w:id="1683429474">
              <w:marLeft w:val="0"/>
              <w:marRight w:val="0"/>
              <w:marTop w:val="0"/>
              <w:marBottom w:val="0"/>
              <w:divBdr>
                <w:top w:val="none" w:sz="0" w:space="0" w:color="auto"/>
                <w:left w:val="none" w:sz="0" w:space="0" w:color="auto"/>
                <w:bottom w:val="none" w:sz="0" w:space="0" w:color="auto"/>
                <w:right w:val="none" w:sz="0" w:space="0" w:color="auto"/>
              </w:divBdr>
              <w:divsChild>
                <w:div w:id="3005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8570">
      <w:bodyDiv w:val="1"/>
      <w:marLeft w:val="0"/>
      <w:marRight w:val="0"/>
      <w:marTop w:val="0"/>
      <w:marBottom w:val="0"/>
      <w:divBdr>
        <w:top w:val="none" w:sz="0" w:space="0" w:color="auto"/>
        <w:left w:val="none" w:sz="0" w:space="0" w:color="auto"/>
        <w:bottom w:val="none" w:sz="0" w:space="0" w:color="auto"/>
        <w:right w:val="none" w:sz="0" w:space="0" w:color="auto"/>
      </w:divBdr>
      <w:divsChild>
        <w:div w:id="1647124910">
          <w:marLeft w:val="0"/>
          <w:marRight w:val="0"/>
          <w:marTop w:val="0"/>
          <w:marBottom w:val="0"/>
          <w:divBdr>
            <w:top w:val="none" w:sz="0" w:space="0" w:color="auto"/>
            <w:left w:val="none" w:sz="0" w:space="0" w:color="auto"/>
            <w:bottom w:val="none" w:sz="0" w:space="0" w:color="auto"/>
            <w:right w:val="none" w:sz="0" w:space="0" w:color="auto"/>
          </w:divBdr>
          <w:divsChild>
            <w:div w:id="19497725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02774119">
      <w:bodyDiv w:val="1"/>
      <w:marLeft w:val="0"/>
      <w:marRight w:val="0"/>
      <w:marTop w:val="0"/>
      <w:marBottom w:val="0"/>
      <w:divBdr>
        <w:top w:val="none" w:sz="0" w:space="0" w:color="auto"/>
        <w:left w:val="none" w:sz="0" w:space="0" w:color="auto"/>
        <w:bottom w:val="none" w:sz="0" w:space="0" w:color="auto"/>
        <w:right w:val="none" w:sz="0" w:space="0" w:color="auto"/>
      </w:divBdr>
      <w:divsChild>
        <w:div w:id="580140748">
          <w:marLeft w:val="0"/>
          <w:marRight w:val="0"/>
          <w:marTop w:val="0"/>
          <w:marBottom w:val="0"/>
          <w:divBdr>
            <w:top w:val="none" w:sz="0" w:space="0" w:color="auto"/>
            <w:left w:val="none" w:sz="0" w:space="0" w:color="auto"/>
            <w:bottom w:val="dotted" w:sz="6" w:space="4" w:color="DDDDDD"/>
            <w:right w:val="none" w:sz="0" w:space="0" w:color="auto"/>
          </w:divBdr>
          <w:divsChild>
            <w:div w:id="163722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80959">
      <w:bodyDiv w:val="1"/>
      <w:marLeft w:val="0"/>
      <w:marRight w:val="0"/>
      <w:marTop w:val="0"/>
      <w:marBottom w:val="0"/>
      <w:divBdr>
        <w:top w:val="none" w:sz="0" w:space="0" w:color="auto"/>
        <w:left w:val="none" w:sz="0" w:space="0" w:color="auto"/>
        <w:bottom w:val="none" w:sz="0" w:space="0" w:color="auto"/>
        <w:right w:val="none" w:sz="0" w:space="0" w:color="auto"/>
      </w:divBdr>
      <w:divsChild>
        <w:div w:id="1404990180">
          <w:marLeft w:val="0"/>
          <w:marRight w:val="0"/>
          <w:marTop w:val="0"/>
          <w:marBottom w:val="150"/>
          <w:divBdr>
            <w:top w:val="none" w:sz="0" w:space="0" w:color="auto"/>
            <w:left w:val="none" w:sz="0" w:space="0" w:color="auto"/>
            <w:bottom w:val="none" w:sz="0" w:space="0" w:color="auto"/>
            <w:right w:val="none" w:sz="0" w:space="0" w:color="auto"/>
          </w:divBdr>
          <w:divsChild>
            <w:div w:id="206258660">
              <w:marLeft w:val="0"/>
              <w:marRight w:val="0"/>
              <w:marTop w:val="0"/>
              <w:marBottom w:val="0"/>
              <w:divBdr>
                <w:top w:val="none" w:sz="0" w:space="0" w:color="auto"/>
                <w:left w:val="none" w:sz="0" w:space="0" w:color="auto"/>
                <w:bottom w:val="none" w:sz="0" w:space="0" w:color="auto"/>
                <w:right w:val="none" w:sz="0" w:space="0" w:color="auto"/>
              </w:divBdr>
              <w:divsChild>
                <w:div w:id="196071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68036">
          <w:marLeft w:val="0"/>
          <w:marRight w:val="0"/>
          <w:marTop w:val="0"/>
          <w:marBottom w:val="150"/>
          <w:divBdr>
            <w:top w:val="none" w:sz="0" w:space="0" w:color="auto"/>
            <w:left w:val="none" w:sz="0" w:space="0" w:color="auto"/>
            <w:bottom w:val="none" w:sz="0" w:space="0" w:color="auto"/>
            <w:right w:val="none" w:sz="0" w:space="0" w:color="auto"/>
          </w:divBdr>
        </w:div>
        <w:div w:id="1163472103">
          <w:marLeft w:val="0"/>
          <w:marRight w:val="0"/>
          <w:marTop w:val="0"/>
          <w:marBottom w:val="0"/>
          <w:divBdr>
            <w:top w:val="none" w:sz="0" w:space="0" w:color="auto"/>
            <w:left w:val="none" w:sz="0" w:space="0" w:color="auto"/>
            <w:bottom w:val="none" w:sz="0" w:space="0" w:color="auto"/>
            <w:right w:val="none" w:sz="0" w:space="0" w:color="auto"/>
          </w:divBdr>
          <w:divsChild>
            <w:div w:id="158256468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03350966">
      <w:bodyDiv w:val="1"/>
      <w:marLeft w:val="0"/>
      <w:marRight w:val="0"/>
      <w:marTop w:val="0"/>
      <w:marBottom w:val="0"/>
      <w:divBdr>
        <w:top w:val="none" w:sz="0" w:space="0" w:color="auto"/>
        <w:left w:val="none" w:sz="0" w:space="0" w:color="auto"/>
        <w:bottom w:val="none" w:sz="0" w:space="0" w:color="auto"/>
        <w:right w:val="none" w:sz="0" w:space="0" w:color="auto"/>
      </w:divBdr>
      <w:divsChild>
        <w:div w:id="658967434">
          <w:marLeft w:val="0"/>
          <w:marRight w:val="0"/>
          <w:marTop w:val="0"/>
          <w:marBottom w:val="0"/>
          <w:divBdr>
            <w:top w:val="none" w:sz="0" w:space="0" w:color="auto"/>
            <w:left w:val="none" w:sz="0" w:space="0" w:color="auto"/>
            <w:bottom w:val="dotted" w:sz="6" w:space="4" w:color="DDDDDD"/>
            <w:right w:val="none" w:sz="0" w:space="0" w:color="auto"/>
          </w:divBdr>
        </w:div>
      </w:divsChild>
    </w:div>
    <w:div w:id="803542028">
      <w:bodyDiv w:val="1"/>
      <w:marLeft w:val="0"/>
      <w:marRight w:val="0"/>
      <w:marTop w:val="0"/>
      <w:marBottom w:val="0"/>
      <w:divBdr>
        <w:top w:val="none" w:sz="0" w:space="0" w:color="auto"/>
        <w:left w:val="none" w:sz="0" w:space="0" w:color="auto"/>
        <w:bottom w:val="none" w:sz="0" w:space="0" w:color="auto"/>
        <w:right w:val="none" w:sz="0" w:space="0" w:color="auto"/>
      </w:divBdr>
      <w:divsChild>
        <w:div w:id="964312960">
          <w:marLeft w:val="0"/>
          <w:marRight w:val="0"/>
          <w:marTop w:val="0"/>
          <w:marBottom w:val="150"/>
          <w:divBdr>
            <w:top w:val="none" w:sz="0" w:space="0" w:color="auto"/>
            <w:left w:val="none" w:sz="0" w:space="0" w:color="auto"/>
            <w:bottom w:val="none" w:sz="0" w:space="0" w:color="auto"/>
            <w:right w:val="none" w:sz="0" w:space="0" w:color="auto"/>
          </w:divBdr>
        </w:div>
      </w:divsChild>
    </w:div>
    <w:div w:id="803813018">
      <w:bodyDiv w:val="1"/>
      <w:marLeft w:val="0"/>
      <w:marRight w:val="0"/>
      <w:marTop w:val="0"/>
      <w:marBottom w:val="0"/>
      <w:divBdr>
        <w:top w:val="none" w:sz="0" w:space="0" w:color="auto"/>
        <w:left w:val="none" w:sz="0" w:space="0" w:color="auto"/>
        <w:bottom w:val="none" w:sz="0" w:space="0" w:color="auto"/>
        <w:right w:val="none" w:sz="0" w:space="0" w:color="auto"/>
      </w:divBdr>
      <w:divsChild>
        <w:div w:id="310060032">
          <w:marLeft w:val="0"/>
          <w:marRight w:val="0"/>
          <w:marTop w:val="0"/>
          <w:marBottom w:val="0"/>
          <w:divBdr>
            <w:top w:val="none" w:sz="0" w:space="0" w:color="auto"/>
            <w:left w:val="none" w:sz="0" w:space="0" w:color="auto"/>
            <w:bottom w:val="none" w:sz="0" w:space="0" w:color="auto"/>
            <w:right w:val="none" w:sz="0" w:space="0" w:color="auto"/>
          </w:divBdr>
          <w:divsChild>
            <w:div w:id="52461547">
              <w:marLeft w:val="0"/>
              <w:marRight w:val="0"/>
              <w:marTop w:val="0"/>
              <w:marBottom w:val="0"/>
              <w:divBdr>
                <w:top w:val="none" w:sz="0" w:space="0" w:color="auto"/>
                <w:left w:val="none" w:sz="0" w:space="0" w:color="auto"/>
                <w:bottom w:val="none" w:sz="0" w:space="0" w:color="auto"/>
                <w:right w:val="none" w:sz="0" w:space="0" w:color="auto"/>
              </w:divBdr>
              <w:divsChild>
                <w:div w:id="1060176492">
                  <w:marLeft w:val="0"/>
                  <w:marRight w:val="0"/>
                  <w:marTop w:val="0"/>
                  <w:marBottom w:val="0"/>
                  <w:divBdr>
                    <w:top w:val="none" w:sz="0" w:space="0" w:color="auto"/>
                    <w:left w:val="none" w:sz="0" w:space="0" w:color="auto"/>
                    <w:bottom w:val="none" w:sz="0" w:space="0" w:color="auto"/>
                    <w:right w:val="none" w:sz="0" w:space="0" w:color="auto"/>
                  </w:divBdr>
                  <w:divsChild>
                    <w:div w:id="217134465">
                      <w:marLeft w:val="0"/>
                      <w:marRight w:val="0"/>
                      <w:marTop w:val="0"/>
                      <w:marBottom w:val="0"/>
                      <w:divBdr>
                        <w:top w:val="none" w:sz="0" w:space="0" w:color="auto"/>
                        <w:left w:val="none" w:sz="0" w:space="0" w:color="auto"/>
                        <w:bottom w:val="none" w:sz="0" w:space="0" w:color="auto"/>
                        <w:right w:val="none" w:sz="0" w:space="0" w:color="auto"/>
                      </w:divBdr>
                      <w:divsChild>
                        <w:div w:id="1486124944">
                          <w:marLeft w:val="0"/>
                          <w:marRight w:val="0"/>
                          <w:marTop w:val="0"/>
                          <w:marBottom w:val="0"/>
                          <w:divBdr>
                            <w:top w:val="none" w:sz="0" w:space="0" w:color="auto"/>
                            <w:left w:val="none" w:sz="0" w:space="0" w:color="auto"/>
                            <w:bottom w:val="none" w:sz="0" w:space="0" w:color="auto"/>
                            <w:right w:val="none" w:sz="0" w:space="0" w:color="auto"/>
                          </w:divBdr>
                          <w:divsChild>
                            <w:div w:id="838422753">
                              <w:marLeft w:val="0"/>
                              <w:marRight w:val="0"/>
                              <w:marTop w:val="0"/>
                              <w:marBottom w:val="0"/>
                              <w:divBdr>
                                <w:top w:val="none" w:sz="0" w:space="0" w:color="auto"/>
                                <w:left w:val="none" w:sz="0" w:space="0" w:color="auto"/>
                                <w:bottom w:val="none" w:sz="0" w:space="0" w:color="auto"/>
                                <w:right w:val="none" w:sz="0" w:space="0" w:color="auto"/>
                              </w:divBdr>
                              <w:divsChild>
                                <w:div w:id="799998704">
                                  <w:marLeft w:val="0"/>
                                  <w:marRight w:val="0"/>
                                  <w:marTop w:val="0"/>
                                  <w:marBottom w:val="0"/>
                                  <w:divBdr>
                                    <w:top w:val="none" w:sz="0" w:space="0" w:color="auto"/>
                                    <w:left w:val="none" w:sz="0" w:space="0" w:color="auto"/>
                                    <w:bottom w:val="none" w:sz="0" w:space="0" w:color="auto"/>
                                    <w:right w:val="none" w:sz="0" w:space="0" w:color="auto"/>
                                  </w:divBdr>
                                  <w:divsChild>
                                    <w:div w:id="13948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3816437">
      <w:bodyDiv w:val="1"/>
      <w:marLeft w:val="0"/>
      <w:marRight w:val="0"/>
      <w:marTop w:val="0"/>
      <w:marBottom w:val="0"/>
      <w:divBdr>
        <w:top w:val="none" w:sz="0" w:space="0" w:color="auto"/>
        <w:left w:val="none" w:sz="0" w:space="0" w:color="auto"/>
        <w:bottom w:val="none" w:sz="0" w:space="0" w:color="auto"/>
        <w:right w:val="none" w:sz="0" w:space="0" w:color="auto"/>
      </w:divBdr>
      <w:divsChild>
        <w:div w:id="220485829">
          <w:marLeft w:val="0"/>
          <w:marRight w:val="0"/>
          <w:marTop w:val="0"/>
          <w:marBottom w:val="0"/>
          <w:divBdr>
            <w:top w:val="none" w:sz="0" w:space="0" w:color="auto"/>
            <w:left w:val="none" w:sz="0" w:space="0" w:color="auto"/>
            <w:bottom w:val="dotted" w:sz="6" w:space="4" w:color="DDDDDD"/>
            <w:right w:val="none" w:sz="0" w:space="0" w:color="auto"/>
          </w:divBdr>
          <w:divsChild>
            <w:div w:id="202697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96562">
      <w:bodyDiv w:val="1"/>
      <w:marLeft w:val="0"/>
      <w:marRight w:val="0"/>
      <w:marTop w:val="0"/>
      <w:marBottom w:val="0"/>
      <w:divBdr>
        <w:top w:val="none" w:sz="0" w:space="0" w:color="auto"/>
        <w:left w:val="none" w:sz="0" w:space="0" w:color="auto"/>
        <w:bottom w:val="none" w:sz="0" w:space="0" w:color="auto"/>
        <w:right w:val="none" w:sz="0" w:space="0" w:color="auto"/>
      </w:divBdr>
    </w:div>
    <w:div w:id="804397629">
      <w:bodyDiv w:val="1"/>
      <w:marLeft w:val="0"/>
      <w:marRight w:val="0"/>
      <w:marTop w:val="0"/>
      <w:marBottom w:val="0"/>
      <w:divBdr>
        <w:top w:val="none" w:sz="0" w:space="0" w:color="auto"/>
        <w:left w:val="none" w:sz="0" w:space="0" w:color="auto"/>
        <w:bottom w:val="none" w:sz="0" w:space="0" w:color="auto"/>
        <w:right w:val="none" w:sz="0" w:space="0" w:color="auto"/>
      </w:divBdr>
    </w:div>
    <w:div w:id="804466549">
      <w:bodyDiv w:val="1"/>
      <w:marLeft w:val="0"/>
      <w:marRight w:val="0"/>
      <w:marTop w:val="0"/>
      <w:marBottom w:val="0"/>
      <w:divBdr>
        <w:top w:val="none" w:sz="0" w:space="0" w:color="auto"/>
        <w:left w:val="none" w:sz="0" w:space="0" w:color="auto"/>
        <w:bottom w:val="none" w:sz="0" w:space="0" w:color="auto"/>
        <w:right w:val="none" w:sz="0" w:space="0" w:color="auto"/>
      </w:divBdr>
      <w:divsChild>
        <w:div w:id="669404997">
          <w:marLeft w:val="0"/>
          <w:marRight w:val="0"/>
          <w:marTop w:val="0"/>
          <w:marBottom w:val="0"/>
          <w:divBdr>
            <w:top w:val="none" w:sz="0" w:space="0" w:color="auto"/>
            <w:left w:val="none" w:sz="0" w:space="0" w:color="auto"/>
            <w:bottom w:val="none" w:sz="0" w:space="0" w:color="auto"/>
            <w:right w:val="none" w:sz="0" w:space="0" w:color="auto"/>
          </w:divBdr>
          <w:divsChild>
            <w:div w:id="1366753301">
              <w:marLeft w:val="0"/>
              <w:marRight w:val="0"/>
              <w:marTop w:val="0"/>
              <w:marBottom w:val="0"/>
              <w:divBdr>
                <w:top w:val="none" w:sz="0" w:space="0" w:color="auto"/>
                <w:left w:val="none" w:sz="0" w:space="0" w:color="auto"/>
                <w:bottom w:val="none" w:sz="0" w:space="0" w:color="auto"/>
                <w:right w:val="none" w:sz="0" w:space="0" w:color="auto"/>
              </w:divBdr>
              <w:divsChild>
                <w:div w:id="565264587">
                  <w:marLeft w:val="0"/>
                  <w:marRight w:val="0"/>
                  <w:marTop w:val="0"/>
                  <w:marBottom w:val="0"/>
                  <w:divBdr>
                    <w:top w:val="none" w:sz="0" w:space="0" w:color="auto"/>
                    <w:left w:val="none" w:sz="0" w:space="0" w:color="auto"/>
                    <w:bottom w:val="none" w:sz="0" w:space="0" w:color="auto"/>
                    <w:right w:val="none" w:sz="0" w:space="0" w:color="auto"/>
                  </w:divBdr>
                  <w:divsChild>
                    <w:div w:id="640233603">
                      <w:marLeft w:val="0"/>
                      <w:marRight w:val="0"/>
                      <w:marTop w:val="0"/>
                      <w:marBottom w:val="0"/>
                      <w:divBdr>
                        <w:top w:val="none" w:sz="0" w:space="0" w:color="auto"/>
                        <w:left w:val="none" w:sz="0" w:space="0" w:color="auto"/>
                        <w:bottom w:val="none" w:sz="0" w:space="0" w:color="auto"/>
                        <w:right w:val="none" w:sz="0" w:space="0" w:color="auto"/>
                      </w:divBdr>
                      <w:divsChild>
                        <w:div w:id="1520580086">
                          <w:marLeft w:val="0"/>
                          <w:marRight w:val="0"/>
                          <w:marTop w:val="0"/>
                          <w:marBottom w:val="0"/>
                          <w:divBdr>
                            <w:top w:val="none" w:sz="0" w:space="0" w:color="auto"/>
                            <w:left w:val="none" w:sz="0" w:space="0" w:color="auto"/>
                            <w:bottom w:val="none" w:sz="0" w:space="0" w:color="auto"/>
                            <w:right w:val="none" w:sz="0" w:space="0" w:color="auto"/>
                          </w:divBdr>
                          <w:divsChild>
                            <w:div w:id="823739382">
                              <w:marLeft w:val="0"/>
                              <w:marRight w:val="0"/>
                              <w:marTop w:val="0"/>
                              <w:marBottom w:val="0"/>
                              <w:divBdr>
                                <w:top w:val="none" w:sz="0" w:space="0" w:color="auto"/>
                                <w:left w:val="none" w:sz="0" w:space="0" w:color="auto"/>
                                <w:bottom w:val="none" w:sz="0" w:space="0" w:color="auto"/>
                                <w:right w:val="none" w:sz="0" w:space="0" w:color="auto"/>
                              </w:divBdr>
                              <w:divsChild>
                                <w:div w:id="1275986819">
                                  <w:marLeft w:val="0"/>
                                  <w:marRight w:val="0"/>
                                  <w:marTop w:val="0"/>
                                  <w:marBottom w:val="0"/>
                                  <w:divBdr>
                                    <w:top w:val="none" w:sz="0" w:space="0" w:color="auto"/>
                                    <w:left w:val="none" w:sz="0" w:space="0" w:color="auto"/>
                                    <w:bottom w:val="none" w:sz="0" w:space="0" w:color="auto"/>
                                    <w:right w:val="none" w:sz="0" w:space="0" w:color="auto"/>
                                  </w:divBdr>
                                  <w:divsChild>
                                    <w:div w:id="691490660">
                                      <w:marLeft w:val="0"/>
                                      <w:marRight w:val="0"/>
                                      <w:marTop w:val="0"/>
                                      <w:marBottom w:val="0"/>
                                      <w:divBdr>
                                        <w:top w:val="none" w:sz="0" w:space="0" w:color="auto"/>
                                        <w:left w:val="none" w:sz="0" w:space="0" w:color="auto"/>
                                        <w:bottom w:val="none" w:sz="0" w:space="0" w:color="auto"/>
                                        <w:right w:val="none" w:sz="0" w:space="0" w:color="auto"/>
                                      </w:divBdr>
                                      <w:divsChild>
                                        <w:div w:id="200712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665367">
      <w:bodyDiv w:val="1"/>
      <w:marLeft w:val="0"/>
      <w:marRight w:val="0"/>
      <w:marTop w:val="0"/>
      <w:marBottom w:val="0"/>
      <w:divBdr>
        <w:top w:val="none" w:sz="0" w:space="0" w:color="auto"/>
        <w:left w:val="none" w:sz="0" w:space="0" w:color="auto"/>
        <w:bottom w:val="none" w:sz="0" w:space="0" w:color="auto"/>
        <w:right w:val="none" w:sz="0" w:space="0" w:color="auto"/>
      </w:divBdr>
      <w:divsChild>
        <w:div w:id="419647638">
          <w:marLeft w:val="0"/>
          <w:marRight w:val="0"/>
          <w:marTop w:val="0"/>
          <w:marBottom w:val="0"/>
          <w:divBdr>
            <w:top w:val="none" w:sz="0" w:space="0" w:color="auto"/>
            <w:left w:val="none" w:sz="0" w:space="0" w:color="auto"/>
            <w:bottom w:val="none" w:sz="0" w:space="0" w:color="auto"/>
            <w:right w:val="none" w:sz="0" w:space="0" w:color="auto"/>
          </w:divBdr>
        </w:div>
      </w:divsChild>
    </w:div>
    <w:div w:id="804784092">
      <w:bodyDiv w:val="1"/>
      <w:marLeft w:val="0"/>
      <w:marRight w:val="0"/>
      <w:marTop w:val="0"/>
      <w:marBottom w:val="0"/>
      <w:divBdr>
        <w:top w:val="none" w:sz="0" w:space="0" w:color="auto"/>
        <w:left w:val="none" w:sz="0" w:space="0" w:color="auto"/>
        <w:bottom w:val="none" w:sz="0" w:space="0" w:color="auto"/>
        <w:right w:val="none" w:sz="0" w:space="0" w:color="auto"/>
      </w:divBdr>
      <w:divsChild>
        <w:div w:id="232129591">
          <w:marLeft w:val="0"/>
          <w:marRight w:val="0"/>
          <w:marTop w:val="0"/>
          <w:marBottom w:val="150"/>
          <w:divBdr>
            <w:top w:val="none" w:sz="0" w:space="0" w:color="auto"/>
            <w:left w:val="none" w:sz="0" w:space="0" w:color="auto"/>
            <w:bottom w:val="none" w:sz="0" w:space="0" w:color="auto"/>
            <w:right w:val="none" w:sz="0" w:space="0" w:color="auto"/>
          </w:divBdr>
        </w:div>
      </w:divsChild>
    </w:div>
    <w:div w:id="804931436">
      <w:bodyDiv w:val="1"/>
      <w:marLeft w:val="0"/>
      <w:marRight w:val="0"/>
      <w:marTop w:val="0"/>
      <w:marBottom w:val="0"/>
      <w:divBdr>
        <w:top w:val="none" w:sz="0" w:space="0" w:color="auto"/>
        <w:left w:val="none" w:sz="0" w:space="0" w:color="auto"/>
        <w:bottom w:val="none" w:sz="0" w:space="0" w:color="auto"/>
        <w:right w:val="none" w:sz="0" w:space="0" w:color="auto"/>
      </w:divBdr>
      <w:divsChild>
        <w:div w:id="1415006324">
          <w:marLeft w:val="0"/>
          <w:marRight w:val="0"/>
          <w:marTop w:val="0"/>
          <w:marBottom w:val="0"/>
          <w:divBdr>
            <w:top w:val="none" w:sz="0" w:space="0" w:color="auto"/>
            <w:left w:val="none" w:sz="0" w:space="0" w:color="auto"/>
            <w:bottom w:val="none" w:sz="0" w:space="0" w:color="auto"/>
            <w:right w:val="none" w:sz="0" w:space="0" w:color="auto"/>
          </w:divBdr>
        </w:div>
      </w:divsChild>
    </w:div>
    <w:div w:id="805703659">
      <w:bodyDiv w:val="1"/>
      <w:marLeft w:val="0"/>
      <w:marRight w:val="0"/>
      <w:marTop w:val="0"/>
      <w:marBottom w:val="0"/>
      <w:divBdr>
        <w:top w:val="none" w:sz="0" w:space="0" w:color="auto"/>
        <w:left w:val="none" w:sz="0" w:space="0" w:color="auto"/>
        <w:bottom w:val="none" w:sz="0" w:space="0" w:color="auto"/>
        <w:right w:val="none" w:sz="0" w:space="0" w:color="auto"/>
      </w:divBdr>
      <w:divsChild>
        <w:div w:id="1993869961">
          <w:marLeft w:val="0"/>
          <w:marRight w:val="0"/>
          <w:marTop w:val="0"/>
          <w:marBottom w:val="0"/>
          <w:divBdr>
            <w:top w:val="none" w:sz="0" w:space="0" w:color="auto"/>
            <w:left w:val="none" w:sz="0" w:space="0" w:color="auto"/>
            <w:bottom w:val="none" w:sz="0" w:space="0" w:color="auto"/>
            <w:right w:val="none" w:sz="0" w:space="0" w:color="auto"/>
          </w:divBdr>
        </w:div>
      </w:divsChild>
    </w:div>
    <w:div w:id="805709257">
      <w:bodyDiv w:val="1"/>
      <w:marLeft w:val="0"/>
      <w:marRight w:val="0"/>
      <w:marTop w:val="0"/>
      <w:marBottom w:val="0"/>
      <w:divBdr>
        <w:top w:val="none" w:sz="0" w:space="0" w:color="auto"/>
        <w:left w:val="none" w:sz="0" w:space="0" w:color="auto"/>
        <w:bottom w:val="none" w:sz="0" w:space="0" w:color="auto"/>
        <w:right w:val="none" w:sz="0" w:space="0" w:color="auto"/>
      </w:divBdr>
      <w:divsChild>
        <w:div w:id="939336814">
          <w:marLeft w:val="0"/>
          <w:marRight w:val="0"/>
          <w:marTop w:val="0"/>
          <w:marBottom w:val="150"/>
          <w:divBdr>
            <w:top w:val="none" w:sz="0" w:space="0" w:color="auto"/>
            <w:left w:val="none" w:sz="0" w:space="0" w:color="auto"/>
            <w:bottom w:val="none" w:sz="0" w:space="0" w:color="auto"/>
            <w:right w:val="none" w:sz="0" w:space="0" w:color="auto"/>
          </w:divBdr>
        </w:div>
      </w:divsChild>
    </w:div>
    <w:div w:id="805900756">
      <w:bodyDiv w:val="1"/>
      <w:marLeft w:val="0"/>
      <w:marRight w:val="0"/>
      <w:marTop w:val="0"/>
      <w:marBottom w:val="0"/>
      <w:divBdr>
        <w:top w:val="none" w:sz="0" w:space="0" w:color="auto"/>
        <w:left w:val="none" w:sz="0" w:space="0" w:color="auto"/>
        <w:bottom w:val="none" w:sz="0" w:space="0" w:color="auto"/>
        <w:right w:val="none" w:sz="0" w:space="0" w:color="auto"/>
      </w:divBdr>
      <w:divsChild>
        <w:div w:id="865363771">
          <w:marLeft w:val="0"/>
          <w:marRight w:val="0"/>
          <w:marTop w:val="0"/>
          <w:marBottom w:val="150"/>
          <w:divBdr>
            <w:top w:val="none" w:sz="0" w:space="0" w:color="auto"/>
            <w:left w:val="none" w:sz="0" w:space="0" w:color="auto"/>
            <w:bottom w:val="none" w:sz="0" w:space="0" w:color="auto"/>
            <w:right w:val="none" w:sz="0" w:space="0" w:color="auto"/>
          </w:divBdr>
          <w:divsChild>
            <w:div w:id="1131942925">
              <w:marLeft w:val="0"/>
              <w:marRight w:val="0"/>
              <w:marTop w:val="0"/>
              <w:marBottom w:val="0"/>
              <w:divBdr>
                <w:top w:val="none" w:sz="0" w:space="0" w:color="auto"/>
                <w:left w:val="none" w:sz="0" w:space="0" w:color="auto"/>
                <w:bottom w:val="none" w:sz="0" w:space="0" w:color="auto"/>
                <w:right w:val="none" w:sz="0" w:space="0" w:color="auto"/>
              </w:divBdr>
            </w:div>
          </w:divsChild>
        </w:div>
        <w:div w:id="1731340309">
          <w:marLeft w:val="0"/>
          <w:marRight w:val="0"/>
          <w:marTop w:val="0"/>
          <w:marBottom w:val="150"/>
          <w:divBdr>
            <w:top w:val="none" w:sz="0" w:space="0" w:color="auto"/>
            <w:left w:val="none" w:sz="0" w:space="0" w:color="auto"/>
            <w:bottom w:val="none" w:sz="0" w:space="0" w:color="auto"/>
            <w:right w:val="none" w:sz="0" w:space="0" w:color="auto"/>
          </w:divBdr>
        </w:div>
        <w:div w:id="645400027">
          <w:marLeft w:val="0"/>
          <w:marRight w:val="0"/>
          <w:marTop w:val="0"/>
          <w:marBottom w:val="0"/>
          <w:divBdr>
            <w:top w:val="none" w:sz="0" w:space="0" w:color="auto"/>
            <w:left w:val="none" w:sz="0" w:space="0" w:color="auto"/>
            <w:bottom w:val="none" w:sz="0" w:space="0" w:color="auto"/>
            <w:right w:val="none" w:sz="0" w:space="0" w:color="auto"/>
          </w:divBdr>
          <w:divsChild>
            <w:div w:id="153708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52178">
      <w:bodyDiv w:val="1"/>
      <w:marLeft w:val="0"/>
      <w:marRight w:val="0"/>
      <w:marTop w:val="0"/>
      <w:marBottom w:val="0"/>
      <w:divBdr>
        <w:top w:val="none" w:sz="0" w:space="0" w:color="auto"/>
        <w:left w:val="none" w:sz="0" w:space="0" w:color="auto"/>
        <w:bottom w:val="none" w:sz="0" w:space="0" w:color="auto"/>
        <w:right w:val="none" w:sz="0" w:space="0" w:color="auto"/>
      </w:divBdr>
      <w:divsChild>
        <w:div w:id="1296373686">
          <w:marLeft w:val="0"/>
          <w:marRight w:val="0"/>
          <w:marTop w:val="0"/>
          <w:marBottom w:val="225"/>
          <w:divBdr>
            <w:top w:val="single" w:sz="6" w:space="11" w:color="E5E5E5"/>
            <w:left w:val="single" w:sz="6" w:space="11" w:color="E5E5E5"/>
            <w:bottom w:val="single" w:sz="6" w:space="1" w:color="E5E5E5"/>
            <w:right w:val="single" w:sz="6" w:space="11" w:color="E5E5E5"/>
          </w:divBdr>
          <w:divsChild>
            <w:div w:id="445543275">
              <w:marLeft w:val="0"/>
              <w:marRight w:val="0"/>
              <w:marTop w:val="0"/>
              <w:marBottom w:val="0"/>
              <w:divBdr>
                <w:top w:val="none" w:sz="0" w:space="0" w:color="auto"/>
                <w:left w:val="none" w:sz="0" w:space="0" w:color="auto"/>
                <w:bottom w:val="dotted" w:sz="6" w:space="4" w:color="DDDDDD"/>
                <w:right w:val="none" w:sz="0" w:space="0" w:color="auto"/>
              </w:divBdr>
            </w:div>
            <w:div w:id="15930902">
              <w:marLeft w:val="0"/>
              <w:marRight w:val="0"/>
              <w:marTop w:val="0"/>
              <w:marBottom w:val="0"/>
              <w:divBdr>
                <w:top w:val="none" w:sz="0" w:space="0" w:color="auto"/>
                <w:left w:val="none" w:sz="0" w:space="0" w:color="auto"/>
                <w:bottom w:val="none" w:sz="0" w:space="0" w:color="auto"/>
                <w:right w:val="none" w:sz="0" w:space="0" w:color="auto"/>
              </w:divBdr>
              <w:divsChild>
                <w:div w:id="185502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361332">
      <w:bodyDiv w:val="1"/>
      <w:marLeft w:val="0"/>
      <w:marRight w:val="0"/>
      <w:marTop w:val="0"/>
      <w:marBottom w:val="0"/>
      <w:divBdr>
        <w:top w:val="none" w:sz="0" w:space="0" w:color="auto"/>
        <w:left w:val="none" w:sz="0" w:space="0" w:color="auto"/>
        <w:bottom w:val="none" w:sz="0" w:space="0" w:color="auto"/>
        <w:right w:val="none" w:sz="0" w:space="0" w:color="auto"/>
      </w:divBdr>
      <w:divsChild>
        <w:div w:id="167789961">
          <w:marLeft w:val="0"/>
          <w:marRight w:val="0"/>
          <w:marTop w:val="0"/>
          <w:marBottom w:val="150"/>
          <w:divBdr>
            <w:top w:val="none" w:sz="0" w:space="0" w:color="auto"/>
            <w:left w:val="none" w:sz="0" w:space="0" w:color="auto"/>
            <w:bottom w:val="none" w:sz="0" w:space="0" w:color="auto"/>
            <w:right w:val="none" w:sz="0" w:space="0" w:color="auto"/>
          </w:divBdr>
        </w:div>
      </w:divsChild>
    </w:div>
    <w:div w:id="806630462">
      <w:bodyDiv w:val="1"/>
      <w:marLeft w:val="0"/>
      <w:marRight w:val="0"/>
      <w:marTop w:val="0"/>
      <w:marBottom w:val="0"/>
      <w:divBdr>
        <w:top w:val="none" w:sz="0" w:space="0" w:color="auto"/>
        <w:left w:val="none" w:sz="0" w:space="0" w:color="auto"/>
        <w:bottom w:val="none" w:sz="0" w:space="0" w:color="auto"/>
        <w:right w:val="none" w:sz="0" w:space="0" w:color="auto"/>
      </w:divBdr>
      <w:divsChild>
        <w:div w:id="254637075">
          <w:marLeft w:val="0"/>
          <w:marRight w:val="0"/>
          <w:marTop w:val="0"/>
          <w:marBottom w:val="150"/>
          <w:divBdr>
            <w:top w:val="none" w:sz="0" w:space="0" w:color="auto"/>
            <w:left w:val="none" w:sz="0" w:space="0" w:color="auto"/>
            <w:bottom w:val="none" w:sz="0" w:space="0" w:color="auto"/>
            <w:right w:val="none" w:sz="0" w:space="0" w:color="auto"/>
          </w:divBdr>
        </w:div>
      </w:divsChild>
    </w:div>
    <w:div w:id="806820788">
      <w:bodyDiv w:val="1"/>
      <w:marLeft w:val="0"/>
      <w:marRight w:val="0"/>
      <w:marTop w:val="0"/>
      <w:marBottom w:val="0"/>
      <w:divBdr>
        <w:top w:val="none" w:sz="0" w:space="0" w:color="auto"/>
        <w:left w:val="none" w:sz="0" w:space="0" w:color="auto"/>
        <w:bottom w:val="none" w:sz="0" w:space="0" w:color="auto"/>
        <w:right w:val="none" w:sz="0" w:space="0" w:color="auto"/>
      </w:divBdr>
      <w:divsChild>
        <w:div w:id="1715082329">
          <w:marLeft w:val="0"/>
          <w:marRight w:val="0"/>
          <w:marTop w:val="0"/>
          <w:marBottom w:val="0"/>
          <w:divBdr>
            <w:top w:val="none" w:sz="0" w:space="0" w:color="auto"/>
            <w:left w:val="none" w:sz="0" w:space="0" w:color="auto"/>
            <w:bottom w:val="none" w:sz="0" w:space="0" w:color="auto"/>
            <w:right w:val="none" w:sz="0" w:space="0" w:color="auto"/>
          </w:divBdr>
          <w:divsChild>
            <w:div w:id="1016076983">
              <w:marLeft w:val="0"/>
              <w:marRight w:val="0"/>
              <w:marTop w:val="0"/>
              <w:marBottom w:val="0"/>
              <w:divBdr>
                <w:top w:val="none" w:sz="0" w:space="0" w:color="auto"/>
                <w:left w:val="none" w:sz="0" w:space="0" w:color="auto"/>
                <w:bottom w:val="none" w:sz="0" w:space="0" w:color="auto"/>
                <w:right w:val="none" w:sz="0" w:space="0" w:color="auto"/>
              </w:divBdr>
              <w:divsChild>
                <w:div w:id="381295352">
                  <w:marLeft w:val="0"/>
                  <w:marRight w:val="0"/>
                  <w:marTop w:val="0"/>
                  <w:marBottom w:val="0"/>
                  <w:divBdr>
                    <w:top w:val="none" w:sz="0" w:space="0" w:color="auto"/>
                    <w:left w:val="none" w:sz="0" w:space="0" w:color="auto"/>
                    <w:bottom w:val="none" w:sz="0" w:space="0" w:color="auto"/>
                    <w:right w:val="none" w:sz="0" w:space="0" w:color="auto"/>
                  </w:divBdr>
                  <w:divsChild>
                    <w:div w:id="1312950914">
                      <w:marLeft w:val="0"/>
                      <w:marRight w:val="0"/>
                      <w:marTop w:val="0"/>
                      <w:marBottom w:val="0"/>
                      <w:divBdr>
                        <w:top w:val="none" w:sz="0" w:space="0" w:color="auto"/>
                        <w:left w:val="none" w:sz="0" w:space="0" w:color="auto"/>
                        <w:bottom w:val="none" w:sz="0" w:space="0" w:color="auto"/>
                        <w:right w:val="none" w:sz="0" w:space="0" w:color="auto"/>
                      </w:divBdr>
                      <w:divsChild>
                        <w:div w:id="238293806">
                          <w:marLeft w:val="0"/>
                          <w:marRight w:val="0"/>
                          <w:marTop w:val="0"/>
                          <w:marBottom w:val="0"/>
                          <w:divBdr>
                            <w:top w:val="none" w:sz="0" w:space="0" w:color="auto"/>
                            <w:left w:val="none" w:sz="0" w:space="0" w:color="auto"/>
                            <w:bottom w:val="none" w:sz="0" w:space="0" w:color="auto"/>
                            <w:right w:val="none" w:sz="0" w:space="0" w:color="auto"/>
                          </w:divBdr>
                          <w:divsChild>
                            <w:div w:id="2071423284">
                              <w:marLeft w:val="0"/>
                              <w:marRight w:val="0"/>
                              <w:marTop w:val="0"/>
                              <w:marBottom w:val="0"/>
                              <w:divBdr>
                                <w:top w:val="none" w:sz="0" w:space="0" w:color="auto"/>
                                <w:left w:val="none" w:sz="0" w:space="0" w:color="auto"/>
                                <w:bottom w:val="none" w:sz="0" w:space="0" w:color="auto"/>
                                <w:right w:val="none" w:sz="0" w:space="0" w:color="auto"/>
                              </w:divBdr>
                              <w:divsChild>
                                <w:div w:id="2081295240">
                                  <w:marLeft w:val="0"/>
                                  <w:marRight w:val="0"/>
                                  <w:marTop w:val="0"/>
                                  <w:marBottom w:val="0"/>
                                  <w:divBdr>
                                    <w:top w:val="none" w:sz="0" w:space="0" w:color="auto"/>
                                    <w:left w:val="none" w:sz="0" w:space="0" w:color="auto"/>
                                    <w:bottom w:val="none" w:sz="0" w:space="0" w:color="auto"/>
                                    <w:right w:val="none" w:sz="0" w:space="0" w:color="auto"/>
                                  </w:divBdr>
                                  <w:divsChild>
                                    <w:div w:id="582304919">
                                      <w:marLeft w:val="0"/>
                                      <w:marRight w:val="0"/>
                                      <w:marTop w:val="0"/>
                                      <w:marBottom w:val="0"/>
                                      <w:divBdr>
                                        <w:top w:val="none" w:sz="0" w:space="0" w:color="auto"/>
                                        <w:left w:val="none" w:sz="0" w:space="0" w:color="auto"/>
                                        <w:bottom w:val="none" w:sz="0" w:space="0" w:color="auto"/>
                                        <w:right w:val="none" w:sz="0" w:space="0" w:color="auto"/>
                                      </w:divBdr>
                                      <w:divsChild>
                                        <w:div w:id="196715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6901076">
      <w:bodyDiv w:val="1"/>
      <w:marLeft w:val="0"/>
      <w:marRight w:val="0"/>
      <w:marTop w:val="0"/>
      <w:marBottom w:val="0"/>
      <w:divBdr>
        <w:top w:val="none" w:sz="0" w:space="0" w:color="auto"/>
        <w:left w:val="none" w:sz="0" w:space="0" w:color="auto"/>
        <w:bottom w:val="none" w:sz="0" w:space="0" w:color="auto"/>
        <w:right w:val="none" w:sz="0" w:space="0" w:color="auto"/>
      </w:divBdr>
    </w:div>
    <w:div w:id="807094986">
      <w:bodyDiv w:val="1"/>
      <w:marLeft w:val="0"/>
      <w:marRight w:val="0"/>
      <w:marTop w:val="0"/>
      <w:marBottom w:val="0"/>
      <w:divBdr>
        <w:top w:val="none" w:sz="0" w:space="0" w:color="auto"/>
        <w:left w:val="none" w:sz="0" w:space="0" w:color="auto"/>
        <w:bottom w:val="none" w:sz="0" w:space="0" w:color="auto"/>
        <w:right w:val="none" w:sz="0" w:space="0" w:color="auto"/>
      </w:divBdr>
      <w:divsChild>
        <w:div w:id="1153982409">
          <w:marLeft w:val="0"/>
          <w:marRight w:val="0"/>
          <w:marTop w:val="0"/>
          <w:marBottom w:val="150"/>
          <w:divBdr>
            <w:top w:val="none" w:sz="0" w:space="0" w:color="auto"/>
            <w:left w:val="none" w:sz="0" w:space="0" w:color="auto"/>
            <w:bottom w:val="none" w:sz="0" w:space="0" w:color="auto"/>
            <w:right w:val="none" w:sz="0" w:space="0" w:color="auto"/>
          </w:divBdr>
          <w:divsChild>
            <w:div w:id="960499451">
              <w:marLeft w:val="0"/>
              <w:marRight w:val="0"/>
              <w:marTop w:val="0"/>
              <w:marBottom w:val="0"/>
              <w:divBdr>
                <w:top w:val="none" w:sz="0" w:space="0" w:color="auto"/>
                <w:left w:val="none" w:sz="0" w:space="0" w:color="auto"/>
                <w:bottom w:val="none" w:sz="0" w:space="0" w:color="auto"/>
                <w:right w:val="none" w:sz="0" w:space="0" w:color="auto"/>
              </w:divBdr>
            </w:div>
          </w:divsChild>
        </w:div>
        <w:div w:id="1226141048">
          <w:marLeft w:val="0"/>
          <w:marRight w:val="0"/>
          <w:marTop w:val="0"/>
          <w:marBottom w:val="150"/>
          <w:divBdr>
            <w:top w:val="none" w:sz="0" w:space="0" w:color="auto"/>
            <w:left w:val="none" w:sz="0" w:space="0" w:color="auto"/>
            <w:bottom w:val="none" w:sz="0" w:space="0" w:color="auto"/>
            <w:right w:val="none" w:sz="0" w:space="0" w:color="auto"/>
          </w:divBdr>
        </w:div>
      </w:divsChild>
    </w:div>
    <w:div w:id="807209116">
      <w:bodyDiv w:val="1"/>
      <w:marLeft w:val="0"/>
      <w:marRight w:val="0"/>
      <w:marTop w:val="0"/>
      <w:marBottom w:val="0"/>
      <w:divBdr>
        <w:top w:val="none" w:sz="0" w:space="0" w:color="auto"/>
        <w:left w:val="none" w:sz="0" w:space="0" w:color="auto"/>
        <w:bottom w:val="none" w:sz="0" w:space="0" w:color="auto"/>
        <w:right w:val="none" w:sz="0" w:space="0" w:color="auto"/>
      </w:divBdr>
    </w:div>
    <w:div w:id="807893957">
      <w:bodyDiv w:val="1"/>
      <w:marLeft w:val="0"/>
      <w:marRight w:val="0"/>
      <w:marTop w:val="0"/>
      <w:marBottom w:val="0"/>
      <w:divBdr>
        <w:top w:val="none" w:sz="0" w:space="0" w:color="auto"/>
        <w:left w:val="none" w:sz="0" w:space="0" w:color="auto"/>
        <w:bottom w:val="none" w:sz="0" w:space="0" w:color="auto"/>
        <w:right w:val="none" w:sz="0" w:space="0" w:color="auto"/>
      </w:divBdr>
    </w:div>
    <w:div w:id="807934045">
      <w:bodyDiv w:val="1"/>
      <w:marLeft w:val="0"/>
      <w:marRight w:val="0"/>
      <w:marTop w:val="0"/>
      <w:marBottom w:val="0"/>
      <w:divBdr>
        <w:top w:val="none" w:sz="0" w:space="0" w:color="auto"/>
        <w:left w:val="none" w:sz="0" w:space="0" w:color="auto"/>
        <w:bottom w:val="none" w:sz="0" w:space="0" w:color="auto"/>
        <w:right w:val="none" w:sz="0" w:space="0" w:color="auto"/>
      </w:divBdr>
      <w:divsChild>
        <w:div w:id="1524511418">
          <w:marLeft w:val="0"/>
          <w:marRight w:val="0"/>
          <w:marTop w:val="0"/>
          <w:marBottom w:val="150"/>
          <w:divBdr>
            <w:top w:val="none" w:sz="0" w:space="0" w:color="auto"/>
            <w:left w:val="none" w:sz="0" w:space="0" w:color="auto"/>
            <w:bottom w:val="none" w:sz="0" w:space="0" w:color="auto"/>
            <w:right w:val="none" w:sz="0" w:space="0" w:color="auto"/>
          </w:divBdr>
          <w:divsChild>
            <w:div w:id="1673290294">
              <w:marLeft w:val="0"/>
              <w:marRight w:val="0"/>
              <w:marTop w:val="0"/>
              <w:marBottom w:val="0"/>
              <w:divBdr>
                <w:top w:val="none" w:sz="0" w:space="0" w:color="auto"/>
                <w:left w:val="none" w:sz="0" w:space="0" w:color="auto"/>
                <w:bottom w:val="none" w:sz="0" w:space="0" w:color="auto"/>
                <w:right w:val="none" w:sz="0" w:space="0" w:color="auto"/>
              </w:divBdr>
            </w:div>
          </w:divsChild>
        </w:div>
        <w:div w:id="620183183">
          <w:marLeft w:val="0"/>
          <w:marRight w:val="0"/>
          <w:marTop w:val="0"/>
          <w:marBottom w:val="150"/>
          <w:divBdr>
            <w:top w:val="none" w:sz="0" w:space="0" w:color="auto"/>
            <w:left w:val="none" w:sz="0" w:space="0" w:color="auto"/>
            <w:bottom w:val="none" w:sz="0" w:space="0" w:color="auto"/>
            <w:right w:val="none" w:sz="0" w:space="0" w:color="auto"/>
          </w:divBdr>
        </w:div>
        <w:div w:id="1258437958">
          <w:marLeft w:val="0"/>
          <w:marRight w:val="0"/>
          <w:marTop w:val="0"/>
          <w:marBottom w:val="0"/>
          <w:divBdr>
            <w:top w:val="none" w:sz="0" w:space="0" w:color="auto"/>
            <w:left w:val="none" w:sz="0" w:space="0" w:color="auto"/>
            <w:bottom w:val="none" w:sz="0" w:space="0" w:color="auto"/>
            <w:right w:val="none" w:sz="0" w:space="0" w:color="auto"/>
          </w:divBdr>
          <w:divsChild>
            <w:div w:id="94091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04540">
      <w:bodyDiv w:val="1"/>
      <w:marLeft w:val="0"/>
      <w:marRight w:val="0"/>
      <w:marTop w:val="0"/>
      <w:marBottom w:val="0"/>
      <w:divBdr>
        <w:top w:val="none" w:sz="0" w:space="0" w:color="auto"/>
        <w:left w:val="none" w:sz="0" w:space="0" w:color="auto"/>
        <w:bottom w:val="none" w:sz="0" w:space="0" w:color="auto"/>
        <w:right w:val="none" w:sz="0" w:space="0" w:color="auto"/>
      </w:divBdr>
      <w:divsChild>
        <w:div w:id="175773729">
          <w:marLeft w:val="0"/>
          <w:marRight w:val="0"/>
          <w:marTop w:val="0"/>
          <w:marBottom w:val="0"/>
          <w:divBdr>
            <w:top w:val="none" w:sz="0" w:space="0" w:color="auto"/>
            <w:left w:val="none" w:sz="0" w:space="0" w:color="auto"/>
            <w:bottom w:val="none" w:sz="0" w:space="0" w:color="auto"/>
            <w:right w:val="none" w:sz="0" w:space="0" w:color="auto"/>
          </w:divBdr>
        </w:div>
      </w:divsChild>
    </w:div>
    <w:div w:id="808282587">
      <w:bodyDiv w:val="1"/>
      <w:marLeft w:val="0"/>
      <w:marRight w:val="0"/>
      <w:marTop w:val="0"/>
      <w:marBottom w:val="0"/>
      <w:divBdr>
        <w:top w:val="none" w:sz="0" w:space="0" w:color="auto"/>
        <w:left w:val="none" w:sz="0" w:space="0" w:color="auto"/>
        <w:bottom w:val="none" w:sz="0" w:space="0" w:color="auto"/>
        <w:right w:val="none" w:sz="0" w:space="0" w:color="auto"/>
      </w:divBdr>
      <w:divsChild>
        <w:div w:id="1208182339">
          <w:marLeft w:val="0"/>
          <w:marRight w:val="0"/>
          <w:marTop w:val="0"/>
          <w:marBottom w:val="0"/>
          <w:divBdr>
            <w:top w:val="none" w:sz="0" w:space="0" w:color="auto"/>
            <w:left w:val="none" w:sz="0" w:space="0" w:color="auto"/>
            <w:bottom w:val="none" w:sz="0" w:space="0" w:color="auto"/>
            <w:right w:val="none" w:sz="0" w:space="0" w:color="auto"/>
          </w:divBdr>
          <w:divsChild>
            <w:div w:id="89548999">
              <w:marLeft w:val="0"/>
              <w:marRight w:val="0"/>
              <w:marTop w:val="0"/>
              <w:marBottom w:val="0"/>
              <w:divBdr>
                <w:top w:val="none" w:sz="0" w:space="0" w:color="auto"/>
                <w:left w:val="none" w:sz="0" w:space="0" w:color="auto"/>
                <w:bottom w:val="none" w:sz="0" w:space="0" w:color="auto"/>
                <w:right w:val="none" w:sz="0" w:space="0" w:color="auto"/>
              </w:divBdr>
              <w:divsChild>
                <w:div w:id="1219710771">
                  <w:marLeft w:val="0"/>
                  <w:marRight w:val="0"/>
                  <w:marTop w:val="0"/>
                  <w:marBottom w:val="0"/>
                  <w:divBdr>
                    <w:top w:val="none" w:sz="0" w:space="0" w:color="auto"/>
                    <w:left w:val="none" w:sz="0" w:space="0" w:color="auto"/>
                    <w:bottom w:val="none" w:sz="0" w:space="0" w:color="auto"/>
                    <w:right w:val="none" w:sz="0" w:space="0" w:color="auto"/>
                  </w:divBdr>
                  <w:divsChild>
                    <w:div w:id="1879975687">
                      <w:marLeft w:val="0"/>
                      <w:marRight w:val="0"/>
                      <w:marTop w:val="0"/>
                      <w:marBottom w:val="0"/>
                      <w:divBdr>
                        <w:top w:val="none" w:sz="0" w:space="0" w:color="auto"/>
                        <w:left w:val="none" w:sz="0" w:space="0" w:color="auto"/>
                        <w:bottom w:val="none" w:sz="0" w:space="0" w:color="auto"/>
                        <w:right w:val="none" w:sz="0" w:space="0" w:color="auto"/>
                      </w:divBdr>
                      <w:divsChild>
                        <w:div w:id="170874926">
                          <w:marLeft w:val="0"/>
                          <w:marRight w:val="0"/>
                          <w:marTop w:val="0"/>
                          <w:marBottom w:val="0"/>
                          <w:divBdr>
                            <w:top w:val="none" w:sz="0" w:space="0" w:color="auto"/>
                            <w:left w:val="none" w:sz="0" w:space="0" w:color="auto"/>
                            <w:bottom w:val="none" w:sz="0" w:space="0" w:color="auto"/>
                            <w:right w:val="none" w:sz="0" w:space="0" w:color="auto"/>
                          </w:divBdr>
                          <w:divsChild>
                            <w:div w:id="1494830923">
                              <w:marLeft w:val="0"/>
                              <w:marRight w:val="0"/>
                              <w:marTop w:val="0"/>
                              <w:marBottom w:val="0"/>
                              <w:divBdr>
                                <w:top w:val="none" w:sz="0" w:space="0" w:color="auto"/>
                                <w:left w:val="none" w:sz="0" w:space="0" w:color="auto"/>
                                <w:bottom w:val="none" w:sz="0" w:space="0" w:color="auto"/>
                                <w:right w:val="none" w:sz="0" w:space="0" w:color="auto"/>
                              </w:divBdr>
                              <w:divsChild>
                                <w:div w:id="1769618639">
                                  <w:marLeft w:val="0"/>
                                  <w:marRight w:val="0"/>
                                  <w:marTop w:val="0"/>
                                  <w:marBottom w:val="75"/>
                                  <w:divBdr>
                                    <w:top w:val="none" w:sz="0" w:space="0" w:color="auto"/>
                                    <w:left w:val="none" w:sz="0" w:space="0" w:color="auto"/>
                                    <w:bottom w:val="none" w:sz="0" w:space="0" w:color="auto"/>
                                    <w:right w:val="none" w:sz="0" w:space="0" w:color="auto"/>
                                  </w:divBdr>
                                  <w:divsChild>
                                    <w:div w:id="870845046">
                                      <w:marLeft w:val="0"/>
                                      <w:marRight w:val="0"/>
                                      <w:marTop w:val="0"/>
                                      <w:marBottom w:val="0"/>
                                      <w:divBdr>
                                        <w:top w:val="none" w:sz="0" w:space="0" w:color="auto"/>
                                        <w:left w:val="none" w:sz="0" w:space="0" w:color="auto"/>
                                        <w:bottom w:val="none" w:sz="0" w:space="0" w:color="auto"/>
                                        <w:right w:val="none" w:sz="0" w:space="0" w:color="auto"/>
                                      </w:divBdr>
                                      <w:divsChild>
                                        <w:div w:id="602884896">
                                          <w:marLeft w:val="0"/>
                                          <w:marRight w:val="0"/>
                                          <w:marTop w:val="0"/>
                                          <w:marBottom w:val="0"/>
                                          <w:divBdr>
                                            <w:top w:val="none" w:sz="0" w:space="0" w:color="auto"/>
                                            <w:left w:val="none" w:sz="0" w:space="0" w:color="auto"/>
                                            <w:bottom w:val="none" w:sz="0" w:space="0" w:color="auto"/>
                                            <w:right w:val="none" w:sz="0" w:space="0" w:color="auto"/>
                                          </w:divBdr>
                                          <w:divsChild>
                                            <w:div w:id="1791775454">
                                              <w:marLeft w:val="0"/>
                                              <w:marRight w:val="0"/>
                                              <w:marTop w:val="0"/>
                                              <w:marBottom w:val="0"/>
                                              <w:divBdr>
                                                <w:top w:val="none" w:sz="0" w:space="0" w:color="auto"/>
                                                <w:left w:val="none" w:sz="0" w:space="0" w:color="auto"/>
                                                <w:bottom w:val="none" w:sz="0" w:space="0" w:color="auto"/>
                                                <w:right w:val="none" w:sz="0" w:space="0" w:color="auto"/>
                                              </w:divBdr>
                                              <w:divsChild>
                                                <w:div w:id="156378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283651">
      <w:bodyDiv w:val="1"/>
      <w:marLeft w:val="0"/>
      <w:marRight w:val="0"/>
      <w:marTop w:val="0"/>
      <w:marBottom w:val="0"/>
      <w:divBdr>
        <w:top w:val="none" w:sz="0" w:space="0" w:color="auto"/>
        <w:left w:val="none" w:sz="0" w:space="0" w:color="auto"/>
        <w:bottom w:val="none" w:sz="0" w:space="0" w:color="auto"/>
        <w:right w:val="none" w:sz="0" w:space="0" w:color="auto"/>
      </w:divBdr>
      <w:divsChild>
        <w:div w:id="1871993660">
          <w:marLeft w:val="0"/>
          <w:marRight w:val="0"/>
          <w:marTop w:val="0"/>
          <w:marBottom w:val="0"/>
          <w:divBdr>
            <w:top w:val="none" w:sz="0" w:space="0" w:color="auto"/>
            <w:left w:val="none" w:sz="0" w:space="0" w:color="auto"/>
            <w:bottom w:val="none" w:sz="0" w:space="0" w:color="auto"/>
            <w:right w:val="none" w:sz="0" w:space="0" w:color="auto"/>
          </w:divBdr>
        </w:div>
      </w:divsChild>
    </w:div>
    <w:div w:id="808328683">
      <w:bodyDiv w:val="1"/>
      <w:marLeft w:val="0"/>
      <w:marRight w:val="0"/>
      <w:marTop w:val="0"/>
      <w:marBottom w:val="0"/>
      <w:divBdr>
        <w:top w:val="none" w:sz="0" w:space="0" w:color="auto"/>
        <w:left w:val="none" w:sz="0" w:space="0" w:color="auto"/>
        <w:bottom w:val="none" w:sz="0" w:space="0" w:color="auto"/>
        <w:right w:val="none" w:sz="0" w:space="0" w:color="auto"/>
      </w:divBdr>
    </w:div>
    <w:div w:id="808665742">
      <w:bodyDiv w:val="1"/>
      <w:marLeft w:val="0"/>
      <w:marRight w:val="0"/>
      <w:marTop w:val="0"/>
      <w:marBottom w:val="0"/>
      <w:divBdr>
        <w:top w:val="none" w:sz="0" w:space="0" w:color="auto"/>
        <w:left w:val="none" w:sz="0" w:space="0" w:color="auto"/>
        <w:bottom w:val="none" w:sz="0" w:space="0" w:color="auto"/>
        <w:right w:val="none" w:sz="0" w:space="0" w:color="auto"/>
      </w:divBdr>
    </w:div>
    <w:div w:id="808783446">
      <w:bodyDiv w:val="1"/>
      <w:marLeft w:val="0"/>
      <w:marRight w:val="0"/>
      <w:marTop w:val="0"/>
      <w:marBottom w:val="0"/>
      <w:divBdr>
        <w:top w:val="none" w:sz="0" w:space="0" w:color="auto"/>
        <w:left w:val="none" w:sz="0" w:space="0" w:color="auto"/>
        <w:bottom w:val="none" w:sz="0" w:space="0" w:color="auto"/>
        <w:right w:val="none" w:sz="0" w:space="0" w:color="auto"/>
      </w:divBdr>
      <w:divsChild>
        <w:div w:id="1308172041">
          <w:marLeft w:val="0"/>
          <w:marRight w:val="0"/>
          <w:marTop w:val="0"/>
          <w:marBottom w:val="0"/>
          <w:divBdr>
            <w:top w:val="none" w:sz="0" w:space="0" w:color="auto"/>
            <w:left w:val="none" w:sz="0" w:space="0" w:color="auto"/>
            <w:bottom w:val="none" w:sz="0" w:space="0" w:color="auto"/>
            <w:right w:val="none" w:sz="0" w:space="0" w:color="auto"/>
          </w:divBdr>
        </w:div>
        <w:div w:id="2025592248">
          <w:marLeft w:val="0"/>
          <w:marRight w:val="0"/>
          <w:marTop w:val="0"/>
          <w:marBottom w:val="150"/>
          <w:divBdr>
            <w:top w:val="none" w:sz="0" w:space="0" w:color="auto"/>
            <w:left w:val="none" w:sz="0" w:space="0" w:color="auto"/>
            <w:bottom w:val="none" w:sz="0" w:space="0" w:color="auto"/>
            <w:right w:val="none" w:sz="0" w:space="0" w:color="auto"/>
          </w:divBdr>
        </w:div>
      </w:divsChild>
    </w:div>
    <w:div w:id="809782810">
      <w:bodyDiv w:val="1"/>
      <w:marLeft w:val="0"/>
      <w:marRight w:val="0"/>
      <w:marTop w:val="0"/>
      <w:marBottom w:val="0"/>
      <w:divBdr>
        <w:top w:val="none" w:sz="0" w:space="0" w:color="auto"/>
        <w:left w:val="none" w:sz="0" w:space="0" w:color="auto"/>
        <w:bottom w:val="none" w:sz="0" w:space="0" w:color="auto"/>
        <w:right w:val="none" w:sz="0" w:space="0" w:color="auto"/>
      </w:divBdr>
      <w:divsChild>
        <w:div w:id="636568211">
          <w:marLeft w:val="0"/>
          <w:marRight w:val="0"/>
          <w:marTop w:val="0"/>
          <w:marBottom w:val="0"/>
          <w:divBdr>
            <w:top w:val="none" w:sz="0" w:space="0" w:color="auto"/>
            <w:left w:val="none" w:sz="0" w:space="0" w:color="auto"/>
            <w:bottom w:val="none" w:sz="0" w:space="0" w:color="auto"/>
            <w:right w:val="none" w:sz="0" w:space="0" w:color="auto"/>
          </w:divBdr>
        </w:div>
      </w:divsChild>
    </w:div>
    <w:div w:id="810975009">
      <w:bodyDiv w:val="1"/>
      <w:marLeft w:val="0"/>
      <w:marRight w:val="0"/>
      <w:marTop w:val="0"/>
      <w:marBottom w:val="0"/>
      <w:divBdr>
        <w:top w:val="none" w:sz="0" w:space="0" w:color="auto"/>
        <w:left w:val="none" w:sz="0" w:space="0" w:color="auto"/>
        <w:bottom w:val="none" w:sz="0" w:space="0" w:color="auto"/>
        <w:right w:val="none" w:sz="0" w:space="0" w:color="auto"/>
      </w:divBdr>
      <w:divsChild>
        <w:div w:id="354577710">
          <w:marLeft w:val="0"/>
          <w:marRight w:val="0"/>
          <w:marTop w:val="0"/>
          <w:marBottom w:val="150"/>
          <w:divBdr>
            <w:top w:val="none" w:sz="0" w:space="0" w:color="auto"/>
            <w:left w:val="none" w:sz="0" w:space="0" w:color="auto"/>
            <w:bottom w:val="none" w:sz="0" w:space="0" w:color="auto"/>
            <w:right w:val="none" w:sz="0" w:space="0" w:color="auto"/>
          </w:divBdr>
        </w:div>
      </w:divsChild>
    </w:div>
    <w:div w:id="811217398">
      <w:bodyDiv w:val="1"/>
      <w:marLeft w:val="0"/>
      <w:marRight w:val="0"/>
      <w:marTop w:val="0"/>
      <w:marBottom w:val="0"/>
      <w:divBdr>
        <w:top w:val="none" w:sz="0" w:space="0" w:color="auto"/>
        <w:left w:val="none" w:sz="0" w:space="0" w:color="auto"/>
        <w:bottom w:val="none" w:sz="0" w:space="0" w:color="auto"/>
        <w:right w:val="none" w:sz="0" w:space="0" w:color="auto"/>
      </w:divBdr>
      <w:divsChild>
        <w:div w:id="345864605">
          <w:marLeft w:val="0"/>
          <w:marRight w:val="0"/>
          <w:marTop w:val="0"/>
          <w:marBottom w:val="0"/>
          <w:divBdr>
            <w:top w:val="none" w:sz="0" w:space="0" w:color="auto"/>
            <w:left w:val="none" w:sz="0" w:space="0" w:color="auto"/>
            <w:bottom w:val="none" w:sz="0" w:space="0" w:color="auto"/>
            <w:right w:val="none" w:sz="0" w:space="0" w:color="auto"/>
          </w:divBdr>
          <w:divsChild>
            <w:div w:id="2033526233">
              <w:marLeft w:val="0"/>
              <w:marRight w:val="0"/>
              <w:marTop w:val="0"/>
              <w:marBottom w:val="0"/>
              <w:divBdr>
                <w:top w:val="none" w:sz="0" w:space="0" w:color="auto"/>
                <w:left w:val="none" w:sz="0" w:space="0" w:color="auto"/>
                <w:bottom w:val="none" w:sz="0" w:space="0" w:color="auto"/>
                <w:right w:val="none" w:sz="0" w:space="0" w:color="auto"/>
              </w:divBdr>
              <w:divsChild>
                <w:div w:id="1386173793">
                  <w:marLeft w:val="0"/>
                  <w:marRight w:val="0"/>
                  <w:marTop w:val="0"/>
                  <w:marBottom w:val="0"/>
                  <w:divBdr>
                    <w:top w:val="none" w:sz="0" w:space="0" w:color="auto"/>
                    <w:left w:val="none" w:sz="0" w:space="0" w:color="auto"/>
                    <w:bottom w:val="none" w:sz="0" w:space="0" w:color="auto"/>
                    <w:right w:val="none" w:sz="0" w:space="0" w:color="auto"/>
                  </w:divBdr>
                  <w:divsChild>
                    <w:div w:id="302345272">
                      <w:marLeft w:val="0"/>
                      <w:marRight w:val="0"/>
                      <w:marTop w:val="0"/>
                      <w:marBottom w:val="0"/>
                      <w:divBdr>
                        <w:top w:val="none" w:sz="0" w:space="0" w:color="auto"/>
                        <w:left w:val="none" w:sz="0" w:space="0" w:color="auto"/>
                        <w:bottom w:val="none" w:sz="0" w:space="0" w:color="auto"/>
                        <w:right w:val="none" w:sz="0" w:space="0" w:color="auto"/>
                      </w:divBdr>
                      <w:divsChild>
                        <w:div w:id="241063732">
                          <w:marLeft w:val="0"/>
                          <w:marRight w:val="0"/>
                          <w:marTop w:val="0"/>
                          <w:marBottom w:val="0"/>
                          <w:divBdr>
                            <w:top w:val="none" w:sz="0" w:space="0" w:color="auto"/>
                            <w:left w:val="none" w:sz="0" w:space="0" w:color="auto"/>
                            <w:bottom w:val="none" w:sz="0" w:space="0" w:color="auto"/>
                            <w:right w:val="none" w:sz="0" w:space="0" w:color="auto"/>
                          </w:divBdr>
                          <w:divsChild>
                            <w:div w:id="1489861094">
                              <w:marLeft w:val="0"/>
                              <w:marRight w:val="0"/>
                              <w:marTop w:val="0"/>
                              <w:marBottom w:val="0"/>
                              <w:divBdr>
                                <w:top w:val="none" w:sz="0" w:space="0" w:color="auto"/>
                                <w:left w:val="none" w:sz="0" w:space="0" w:color="auto"/>
                                <w:bottom w:val="none" w:sz="0" w:space="0" w:color="auto"/>
                                <w:right w:val="none" w:sz="0" w:space="0" w:color="auto"/>
                              </w:divBdr>
                              <w:divsChild>
                                <w:div w:id="2029410599">
                                  <w:marLeft w:val="0"/>
                                  <w:marRight w:val="0"/>
                                  <w:marTop w:val="0"/>
                                  <w:marBottom w:val="0"/>
                                  <w:divBdr>
                                    <w:top w:val="none" w:sz="0" w:space="0" w:color="auto"/>
                                    <w:left w:val="none" w:sz="0" w:space="0" w:color="auto"/>
                                    <w:bottom w:val="none" w:sz="0" w:space="0" w:color="auto"/>
                                    <w:right w:val="none" w:sz="0" w:space="0" w:color="auto"/>
                                  </w:divBdr>
                                  <w:divsChild>
                                    <w:div w:id="798956365">
                                      <w:marLeft w:val="0"/>
                                      <w:marRight w:val="0"/>
                                      <w:marTop w:val="0"/>
                                      <w:marBottom w:val="0"/>
                                      <w:divBdr>
                                        <w:top w:val="none" w:sz="0" w:space="0" w:color="auto"/>
                                        <w:left w:val="none" w:sz="0" w:space="0" w:color="auto"/>
                                        <w:bottom w:val="none" w:sz="0" w:space="0" w:color="auto"/>
                                        <w:right w:val="none" w:sz="0" w:space="0" w:color="auto"/>
                                      </w:divBdr>
                                      <w:divsChild>
                                        <w:div w:id="193338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563202">
      <w:bodyDiv w:val="1"/>
      <w:marLeft w:val="0"/>
      <w:marRight w:val="0"/>
      <w:marTop w:val="0"/>
      <w:marBottom w:val="0"/>
      <w:divBdr>
        <w:top w:val="none" w:sz="0" w:space="0" w:color="auto"/>
        <w:left w:val="none" w:sz="0" w:space="0" w:color="auto"/>
        <w:bottom w:val="none" w:sz="0" w:space="0" w:color="auto"/>
        <w:right w:val="none" w:sz="0" w:space="0" w:color="auto"/>
      </w:divBdr>
    </w:div>
    <w:div w:id="811797550">
      <w:bodyDiv w:val="1"/>
      <w:marLeft w:val="0"/>
      <w:marRight w:val="0"/>
      <w:marTop w:val="0"/>
      <w:marBottom w:val="0"/>
      <w:divBdr>
        <w:top w:val="none" w:sz="0" w:space="0" w:color="auto"/>
        <w:left w:val="none" w:sz="0" w:space="0" w:color="auto"/>
        <w:bottom w:val="none" w:sz="0" w:space="0" w:color="auto"/>
        <w:right w:val="none" w:sz="0" w:space="0" w:color="auto"/>
      </w:divBdr>
      <w:divsChild>
        <w:div w:id="1564292564">
          <w:marLeft w:val="0"/>
          <w:marRight w:val="0"/>
          <w:marTop w:val="0"/>
          <w:marBottom w:val="0"/>
          <w:divBdr>
            <w:top w:val="none" w:sz="0" w:space="0" w:color="auto"/>
            <w:left w:val="none" w:sz="0" w:space="0" w:color="auto"/>
            <w:bottom w:val="dotted" w:sz="6" w:space="4" w:color="DDDDDD"/>
            <w:right w:val="none" w:sz="0" w:space="0" w:color="auto"/>
          </w:divBdr>
          <w:divsChild>
            <w:div w:id="78153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16963">
      <w:bodyDiv w:val="1"/>
      <w:marLeft w:val="0"/>
      <w:marRight w:val="0"/>
      <w:marTop w:val="0"/>
      <w:marBottom w:val="0"/>
      <w:divBdr>
        <w:top w:val="none" w:sz="0" w:space="0" w:color="auto"/>
        <w:left w:val="none" w:sz="0" w:space="0" w:color="auto"/>
        <w:bottom w:val="none" w:sz="0" w:space="0" w:color="auto"/>
        <w:right w:val="none" w:sz="0" w:space="0" w:color="auto"/>
      </w:divBdr>
      <w:divsChild>
        <w:div w:id="397291678">
          <w:marLeft w:val="0"/>
          <w:marRight w:val="0"/>
          <w:marTop w:val="0"/>
          <w:marBottom w:val="150"/>
          <w:divBdr>
            <w:top w:val="none" w:sz="0" w:space="0" w:color="auto"/>
            <w:left w:val="none" w:sz="0" w:space="0" w:color="auto"/>
            <w:bottom w:val="none" w:sz="0" w:space="0" w:color="auto"/>
            <w:right w:val="none" w:sz="0" w:space="0" w:color="auto"/>
          </w:divBdr>
        </w:div>
      </w:divsChild>
    </w:div>
    <w:div w:id="812404804">
      <w:bodyDiv w:val="1"/>
      <w:marLeft w:val="0"/>
      <w:marRight w:val="0"/>
      <w:marTop w:val="0"/>
      <w:marBottom w:val="0"/>
      <w:divBdr>
        <w:top w:val="none" w:sz="0" w:space="0" w:color="auto"/>
        <w:left w:val="none" w:sz="0" w:space="0" w:color="auto"/>
        <w:bottom w:val="none" w:sz="0" w:space="0" w:color="auto"/>
        <w:right w:val="none" w:sz="0" w:space="0" w:color="auto"/>
      </w:divBdr>
      <w:divsChild>
        <w:div w:id="1450003514">
          <w:marLeft w:val="0"/>
          <w:marRight w:val="0"/>
          <w:marTop w:val="0"/>
          <w:marBottom w:val="225"/>
          <w:divBdr>
            <w:top w:val="none" w:sz="0" w:space="0" w:color="auto"/>
            <w:left w:val="none" w:sz="0" w:space="0" w:color="auto"/>
            <w:bottom w:val="none" w:sz="0" w:space="0" w:color="auto"/>
            <w:right w:val="none" w:sz="0" w:space="0" w:color="auto"/>
          </w:divBdr>
          <w:divsChild>
            <w:div w:id="114448972">
              <w:marLeft w:val="0"/>
              <w:marRight w:val="0"/>
              <w:marTop w:val="0"/>
              <w:marBottom w:val="150"/>
              <w:divBdr>
                <w:top w:val="none" w:sz="0" w:space="0" w:color="auto"/>
                <w:left w:val="none" w:sz="0" w:space="0" w:color="auto"/>
                <w:bottom w:val="none" w:sz="0" w:space="0" w:color="auto"/>
                <w:right w:val="none" w:sz="0" w:space="0" w:color="auto"/>
              </w:divBdr>
            </w:div>
            <w:div w:id="344671602">
              <w:marLeft w:val="0"/>
              <w:marRight w:val="0"/>
              <w:marTop w:val="0"/>
              <w:marBottom w:val="150"/>
              <w:divBdr>
                <w:top w:val="none" w:sz="0" w:space="0" w:color="auto"/>
                <w:left w:val="none" w:sz="0" w:space="0" w:color="auto"/>
                <w:bottom w:val="none" w:sz="0" w:space="0" w:color="auto"/>
                <w:right w:val="none" w:sz="0" w:space="0" w:color="auto"/>
              </w:divBdr>
            </w:div>
            <w:div w:id="450977165">
              <w:marLeft w:val="0"/>
              <w:marRight w:val="0"/>
              <w:marTop w:val="0"/>
              <w:marBottom w:val="150"/>
              <w:divBdr>
                <w:top w:val="none" w:sz="0" w:space="0" w:color="auto"/>
                <w:left w:val="none" w:sz="0" w:space="0" w:color="auto"/>
                <w:bottom w:val="none" w:sz="0" w:space="0" w:color="auto"/>
                <w:right w:val="none" w:sz="0" w:space="0" w:color="auto"/>
              </w:divBdr>
            </w:div>
            <w:div w:id="779689800">
              <w:marLeft w:val="0"/>
              <w:marRight w:val="0"/>
              <w:marTop w:val="0"/>
              <w:marBottom w:val="150"/>
              <w:divBdr>
                <w:top w:val="none" w:sz="0" w:space="0" w:color="auto"/>
                <w:left w:val="none" w:sz="0" w:space="0" w:color="auto"/>
                <w:bottom w:val="none" w:sz="0" w:space="0" w:color="auto"/>
                <w:right w:val="none" w:sz="0" w:space="0" w:color="auto"/>
              </w:divBdr>
            </w:div>
            <w:div w:id="814564971">
              <w:marLeft w:val="0"/>
              <w:marRight w:val="0"/>
              <w:marTop w:val="0"/>
              <w:marBottom w:val="150"/>
              <w:divBdr>
                <w:top w:val="none" w:sz="0" w:space="0" w:color="auto"/>
                <w:left w:val="none" w:sz="0" w:space="0" w:color="auto"/>
                <w:bottom w:val="none" w:sz="0" w:space="0" w:color="auto"/>
                <w:right w:val="none" w:sz="0" w:space="0" w:color="auto"/>
              </w:divBdr>
            </w:div>
            <w:div w:id="867838884">
              <w:marLeft w:val="0"/>
              <w:marRight w:val="0"/>
              <w:marTop w:val="0"/>
              <w:marBottom w:val="150"/>
              <w:divBdr>
                <w:top w:val="none" w:sz="0" w:space="0" w:color="auto"/>
                <w:left w:val="none" w:sz="0" w:space="0" w:color="auto"/>
                <w:bottom w:val="none" w:sz="0" w:space="0" w:color="auto"/>
                <w:right w:val="none" w:sz="0" w:space="0" w:color="auto"/>
              </w:divBdr>
            </w:div>
            <w:div w:id="1011449193">
              <w:marLeft w:val="0"/>
              <w:marRight w:val="0"/>
              <w:marTop w:val="0"/>
              <w:marBottom w:val="150"/>
              <w:divBdr>
                <w:top w:val="none" w:sz="0" w:space="0" w:color="auto"/>
                <w:left w:val="none" w:sz="0" w:space="0" w:color="auto"/>
                <w:bottom w:val="none" w:sz="0" w:space="0" w:color="auto"/>
                <w:right w:val="none" w:sz="0" w:space="0" w:color="auto"/>
              </w:divBdr>
            </w:div>
            <w:div w:id="1150169555">
              <w:marLeft w:val="0"/>
              <w:marRight w:val="0"/>
              <w:marTop w:val="0"/>
              <w:marBottom w:val="150"/>
              <w:divBdr>
                <w:top w:val="none" w:sz="0" w:space="0" w:color="auto"/>
                <w:left w:val="none" w:sz="0" w:space="0" w:color="auto"/>
                <w:bottom w:val="none" w:sz="0" w:space="0" w:color="auto"/>
                <w:right w:val="none" w:sz="0" w:space="0" w:color="auto"/>
              </w:divBdr>
            </w:div>
            <w:div w:id="18708784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12723198">
      <w:bodyDiv w:val="1"/>
      <w:marLeft w:val="0"/>
      <w:marRight w:val="0"/>
      <w:marTop w:val="0"/>
      <w:marBottom w:val="0"/>
      <w:divBdr>
        <w:top w:val="none" w:sz="0" w:space="0" w:color="auto"/>
        <w:left w:val="none" w:sz="0" w:space="0" w:color="auto"/>
        <w:bottom w:val="none" w:sz="0" w:space="0" w:color="auto"/>
        <w:right w:val="none" w:sz="0" w:space="0" w:color="auto"/>
      </w:divBdr>
    </w:div>
    <w:div w:id="812723949">
      <w:bodyDiv w:val="1"/>
      <w:marLeft w:val="0"/>
      <w:marRight w:val="0"/>
      <w:marTop w:val="0"/>
      <w:marBottom w:val="0"/>
      <w:divBdr>
        <w:top w:val="none" w:sz="0" w:space="0" w:color="auto"/>
        <w:left w:val="none" w:sz="0" w:space="0" w:color="auto"/>
        <w:bottom w:val="none" w:sz="0" w:space="0" w:color="auto"/>
        <w:right w:val="none" w:sz="0" w:space="0" w:color="auto"/>
      </w:divBdr>
      <w:divsChild>
        <w:div w:id="2145731043">
          <w:marLeft w:val="0"/>
          <w:marRight w:val="0"/>
          <w:marTop w:val="0"/>
          <w:marBottom w:val="0"/>
          <w:divBdr>
            <w:top w:val="none" w:sz="0" w:space="0" w:color="auto"/>
            <w:left w:val="none" w:sz="0" w:space="0" w:color="auto"/>
            <w:bottom w:val="none" w:sz="0" w:space="0" w:color="auto"/>
            <w:right w:val="none" w:sz="0" w:space="0" w:color="auto"/>
          </w:divBdr>
        </w:div>
      </w:divsChild>
    </w:div>
    <w:div w:id="813371931">
      <w:bodyDiv w:val="1"/>
      <w:marLeft w:val="0"/>
      <w:marRight w:val="0"/>
      <w:marTop w:val="0"/>
      <w:marBottom w:val="0"/>
      <w:divBdr>
        <w:top w:val="none" w:sz="0" w:space="0" w:color="auto"/>
        <w:left w:val="none" w:sz="0" w:space="0" w:color="auto"/>
        <w:bottom w:val="none" w:sz="0" w:space="0" w:color="auto"/>
        <w:right w:val="none" w:sz="0" w:space="0" w:color="auto"/>
      </w:divBdr>
    </w:div>
    <w:div w:id="813647126">
      <w:bodyDiv w:val="1"/>
      <w:marLeft w:val="0"/>
      <w:marRight w:val="0"/>
      <w:marTop w:val="0"/>
      <w:marBottom w:val="0"/>
      <w:divBdr>
        <w:top w:val="none" w:sz="0" w:space="0" w:color="auto"/>
        <w:left w:val="none" w:sz="0" w:space="0" w:color="auto"/>
        <w:bottom w:val="none" w:sz="0" w:space="0" w:color="auto"/>
        <w:right w:val="none" w:sz="0" w:space="0" w:color="auto"/>
      </w:divBdr>
      <w:divsChild>
        <w:div w:id="1415778783">
          <w:marLeft w:val="0"/>
          <w:marRight w:val="0"/>
          <w:marTop w:val="0"/>
          <w:marBottom w:val="0"/>
          <w:divBdr>
            <w:top w:val="none" w:sz="0" w:space="0" w:color="auto"/>
            <w:left w:val="none" w:sz="0" w:space="0" w:color="auto"/>
            <w:bottom w:val="none" w:sz="0" w:space="0" w:color="auto"/>
            <w:right w:val="none" w:sz="0" w:space="0" w:color="auto"/>
          </w:divBdr>
          <w:divsChild>
            <w:div w:id="276720947">
              <w:marLeft w:val="0"/>
              <w:marRight w:val="0"/>
              <w:marTop w:val="0"/>
              <w:marBottom w:val="0"/>
              <w:divBdr>
                <w:top w:val="none" w:sz="0" w:space="0" w:color="auto"/>
                <w:left w:val="none" w:sz="0" w:space="0" w:color="auto"/>
                <w:bottom w:val="none" w:sz="0" w:space="0" w:color="auto"/>
                <w:right w:val="none" w:sz="0" w:space="0" w:color="auto"/>
              </w:divBdr>
              <w:divsChild>
                <w:div w:id="551355630">
                  <w:marLeft w:val="0"/>
                  <w:marRight w:val="0"/>
                  <w:marTop w:val="0"/>
                  <w:marBottom w:val="300"/>
                  <w:divBdr>
                    <w:top w:val="single" w:sz="6" w:space="0" w:color="E5E5E5"/>
                    <w:left w:val="single" w:sz="6" w:space="0" w:color="E5E5E5"/>
                    <w:bottom w:val="single" w:sz="6" w:space="0" w:color="E5E5E5"/>
                    <w:right w:val="single" w:sz="6" w:space="0" w:color="E5E5E5"/>
                  </w:divBdr>
                  <w:divsChild>
                    <w:div w:id="198710988">
                      <w:marLeft w:val="0"/>
                      <w:marRight w:val="0"/>
                      <w:marTop w:val="0"/>
                      <w:marBottom w:val="0"/>
                      <w:divBdr>
                        <w:top w:val="none" w:sz="0" w:space="0" w:color="auto"/>
                        <w:left w:val="none" w:sz="0" w:space="0" w:color="auto"/>
                        <w:bottom w:val="none" w:sz="0" w:space="0" w:color="auto"/>
                        <w:right w:val="none" w:sz="0" w:space="0" w:color="auto"/>
                      </w:divBdr>
                    </w:div>
                  </w:divsChild>
                </w:div>
                <w:div w:id="598955492">
                  <w:marLeft w:val="0"/>
                  <w:marRight w:val="0"/>
                  <w:marTop w:val="0"/>
                  <w:marBottom w:val="300"/>
                  <w:divBdr>
                    <w:top w:val="single" w:sz="6" w:space="0" w:color="E5E5E5"/>
                    <w:left w:val="single" w:sz="6" w:space="0" w:color="E5E5E5"/>
                    <w:bottom w:val="single" w:sz="6" w:space="0" w:color="E5E5E5"/>
                    <w:right w:val="single" w:sz="6" w:space="0" w:color="E5E5E5"/>
                  </w:divBdr>
                  <w:divsChild>
                    <w:div w:id="1427847069">
                      <w:marLeft w:val="0"/>
                      <w:marRight w:val="0"/>
                      <w:marTop w:val="0"/>
                      <w:marBottom w:val="0"/>
                      <w:divBdr>
                        <w:top w:val="none" w:sz="0" w:space="0" w:color="auto"/>
                        <w:left w:val="none" w:sz="0" w:space="0" w:color="auto"/>
                        <w:bottom w:val="none" w:sz="0" w:space="0" w:color="auto"/>
                        <w:right w:val="none" w:sz="0" w:space="0" w:color="auto"/>
                      </w:divBdr>
                      <w:divsChild>
                        <w:div w:id="371079327">
                          <w:marLeft w:val="0"/>
                          <w:marRight w:val="0"/>
                          <w:marTop w:val="0"/>
                          <w:marBottom w:val="0"/>
                          <w:divBdr>
                            <w:top w:val="none" w:sz="0" w:space="0" w:color="auto"/>
                            <w:left w:val="none" w:sz="0" w:space="0" w:color="auto"/>
                            <w:bottom w:val="none" w:sz="0" w:space="0" w:color="auto"/>
                            <w:right w:val="none" w:sz="0" w:space="0" w:color="auto"/>
                          </w:divBdr>
                          <w:divsChild>
                            <w:div w:id="75901838">
                              <w:marLeft w:val="0"/>
                              <w:marRight w:val="0"/>
                              <w:marTop w:val="0"/>
                              <w:marBottom w:val="0"/>
                              <w:divBdr>
                                <w:top w:val="none" w:sz="0" w:space="0" w:color="auto"/>
                                <w:left w:val="none" w:sz="0" w:space="0" w:color="auto"/>
                                <w:bottom w:val="none" w:sz="0" w:space="0" w:color="auto"/>
                                <w:right w:val="none" w:sz="0" w:space="0" w:color="auto"/>
                              </w:divBdr>
                            </w:div>
                            <w:div w:id="202909247">
                              <w:marLeft w:val="0"/>
                              <w:marRight w:val="0"/>
                              <w:marTop w:val="0"/>
                              <w:marBottom w:val="0"/>
                              <w:divBdr>
                                <w:top w:val="none" w:sz="0" w:space="0" w:color="auto"/>
                                <w:left w:val="none" w:sz="0" w:space="0" w:color="auto"/>
                                <w:bottom w:val="none" w:sz="0" w:space="0" w:color="auto"/>
                                <w:right w:val="none" w:sz="0" w:space="0" w:color="auto"/>
                              </w:divBdr>
                            </w:div>
                            <w:div w:id="421730713">
                              <w:marLeft w:val="0"/>
                              <w:marRight w:val="0"/>
                              <w:marTop w:val="0"/>
                              <w:marBottom w:val="0"/>
                              <w:divBdr>
                                <w:top w:val="none" w:sz="0" w:space="0" w:color="auto"/>
                                <w:left w:val="none" w:sz="0" w:space="0" w:color="auto"/>
                                <w:bottom w:val="none" w:sz="0" w:space="0" w:color="auto"/>
                                <w:right w:val="none" w:sz="0" w:space="0" w:color="auto"/>
                              </w:divBdr>
                            </w:div>
                            <w:div w:id="505560255">
                              <w:marLeft w:val="0"/>
                              <w:marRight w:val="0"/>
                              <w:marTop w:val="0"/>
                              <w:marBottom w:val="0"/>
                              <w:divBdr>
                                <w:top w:val="none" w:sz="0" w:space="0" w:color="auto"/>
                                <w:left w:val="none" w:sz="0" w:space="0" w:color="auto"/>
                                <w:bottom w:val="none" w:sz="0" w:space="0" w:color="auto"/>
                                <w:right w:val="none" w:sz="0" w:space="0" w:color="auto"/>
                              </w:divBdr>
                            </w:div>
                            <w:div w:id="518081969">
                              <w:marLeft w:val="0"/>
                              <w:marRight w:val="0"/>
                              <w:marTop w:val="0"/>
                              <w:marBottom w:val="0"/>
                              <w:divBdr>
                                <w:top w:val="none" w:sz="0" w:space="0" w:color="auto"/>
                                <w:left w:val="none" w:sz="0" w:space="0" w:color="auto"/>
                                <w:bottom w:val="none" w:sz="0" w:space="0" w:color="auto"/>
                                <w:right w:val="none" w:sz="0" w:space="0" w:color="auto"/>
                              </w:divBdr>
                            </w:div>
                            <w:div w:id="1284728870">
                              <w:marLeft w:val="0"/>
                              <w:marRight w:val="0"/>
                              <w:marTop w:val="0"/>
                              <w:marBottom w:val="0"/>
                              <w:divBdr>
                                <w:top w:val="none" w:sz="0" w:space="0" w:color="auto"/>
                                <w:left w:val="none" w:sz="0" w:space="0" w:color="auto"/>
                                <w:bottom w:val="none" w:sz="0" w:space="0" w:color="auto"/>
                                <w:right w:val="none" w:sz="0" w:space="0" w:color="auto"/>
                              </w:divBdr>
                            </w:div>
                            <w:div w:id="1771046039">
                              <w:marLeft w:val="0"/>
                              <w:marRight w:val="0"/>
                              <w:marTop w:val="0"/>
                              <w:marBottom w:val="0"/>
                              <w:divBdr>
                                <w:top w:val="none" w:sz="0" w:space="0" w:color="auto"/>
                                <w:left w:val="none" w:sz="0" w:space="0" w:color="auto"/>
                                <w:bottom w:val="none" w:sz="0" w:space="0" w:color="auto"/>
                                <w:right w:val="none" w:sz="0" w:space="0" w:color="auto"/>
                              </w:divBdr>
                            </w:div>
                            <w:div w:id="190705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473745">
                  <w:marLeft w:val="0"/>
                  <w:marRight w:val="0"/>
                  <w:marTop w:val="0"/>
                  <w:marBottom w:val="300"/>
                  <w:divBdr>
                    <w:top w:val="single" w:sz="6" w:space="0" w:color="E5E5E5"/>
                    <w:left w:val="single" w:sz="6" w:space="0" w:color="E5E5E5"/>
                    <w:bottom w:val="single" w:sz="6" w:space="0" w:color="E5E5E5"/>
                    <w:right w:val="single" w:sz="6" w:space="0" w:color="E5E5E5"/>
                  </w:divBdr>
                  <w:divsChild>
                    <w:div w:id="1888376513">
                      <w:marLeft w:val="0"/>
                      <w:marRight w:val="0"/>
                      <w:marTop w:val="0"/>
                      <w:marBottom w:val="0"/>
                      <w:divBdr>
                        <w:top w:val="none" w:sz="0" w:space="0" w:color="auto"/>
                        <w:left w:val="none" w:sz="0" w:space="0" w:color="auto"/>
                        <w:bottom w:val="none" w:sz="0" w:space="0" w:color="auto"/>
                        <w:right w:val="none" w:sz="0" w:space="0" w:color="auto"/>
                      </w:divBdr>
                      <w:divsChild>
                        <w:div w:id="76913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0538">
                  <w:marLeft w:val="0"/>
                  <w:marRight w:val="0"/>
                  <w:marTop w:val="0"/>
                  <w:marBottom w:val="300"/>
                  <w:divBdr>
                    <w:top w:val="single" w:sz="6" w:space="0" w:color="E5E5E5"/>
                    <w:left w:val="single" w:sz="6" w:space="0" w:color="E5E5E5"/>
                    <w:bottom w:val="single" w:sz="6" w:space="0" w:color="E5E5E5"/>
                    <w:right w:val="single" w:sz="6" w:space="0" w:color="E5E5E5"/>
                  </w:divBdr>
                  <w:divsChild>
                    <w:div w:id="17107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26115">
          <w:marLeft w:val="0"/>
          <w:marRight w:val="0"/>
          <w:marTop w:val="0"/>
          <w:marBottom w:val="0"/>
          <w:divBdr>
            <w:top w:val="none" w:sz="0" w:space="0" w:color="auto"/>
            <w:left w:val="none" w:sz="0" w:space="0" w:color="auto"/>
            <w:bottom w:val="none" w:sz="0" w:space="0" w:color="auto"/>
            <w:right w:val="none" w:sz="0" w:space="0" w:color="auto"/>
          </w:divBdr>
          <w:divsChild>
            <w:div w:id="662468238">
              <w:marLeft w:val="0"/>
              <w:marRight w:val="0"/>
              <w:marTop w:val="0"/>
              <w:marBottom w:val="0"/>
              <w:divBdr>
                <w:top w:val="none" w:sz="0" w:space="0" w:color="auto"/>
                <w:left w:val="none" w:sz="0" w:space="0" w:color="auto"/>
                <w:bottom w:val="none" w:sz="0" w:space="0" w:color="auto"/>
                <w:right w:val="none" w:sz="0" w:space="0" w:color="auto"/>
              </w:divBdr>
              <w:divsChild>
                <w:div w:id="197940731">
                  <w:marLeft w:val="0"/>
                  <w:marRight w:val="0"/>
                  <w:marTop w:val="0"/>
                  <w:marBottom w:val="0"/>
                  <w:divBdr>
                    <w:top w:val="none" w:sz="0" w:space="0" w:color="auto"/>
                    <w:left w:val="none" w:sz="0" w:space="0" w:color="auto"/>
                    <w:bottom w:val="none" w:sz="0" w:space="0" w:color="auto"/>
                    <w:right w:val="none" w:sz="0" w:space="0" w:color="auto"/>
                  </w:divBdr>
                  <w:divsChild>
                    <w:div w:id="178734939">
                      <w:marLeft w:val="0"/>
                      <w:marRight w:val="0"/>
                      <w:marTop w:val="0"/>
                      <w:marBottom w:val="0"/>
                      <w:divBdr>
                        <w:top w:val="none" w:sz="0" w:space="0" w:color="auto"/>
                        <w:left w:val="none" w:sz="0" w:space="0" w:color="auto"/>
                        <w:bottom w:val="none" w:sz="0" w:space="0" w:color="auto"/>
                        <w:right w:val="none" w:sz="0" w:space="0" w:color="auto"/>
                      </w:divBdr>
                    </w:div>
                    <w:div w:id="883441108">
                      <w:marLeft w:val="0"/>
                      <w:marRight w:val="0"/>
                      <w:marTop w:val="0"/>
                      <w:marBottom w:val="300"/>
                      <w:divBdr>
                        <w:top w:val="none" w:sz="0" w:space="0" w:color="auto"/>
                        <w:left w:val="none" w:sz="0" w:space="0" w:color="auto"/>
                        <w:bottom w:val="none" w:sz="0" w:space="0" w:color="auto"/>
                        <w:right w:val="none" w:sz="0" w:space="0" w:color="auto"/>
                      </w:divBdr>
                      <w:divsChild>
                        <w:div w:id="642275986">
                          <w:marLeft w:val="0"/>
                          <w:marRight w:val="0"/>
                          <w:marTop w:val="0"/>
                          <w:marBottom w:val="225"/>
                          <w:divBdr>
                            <w:top w:val="single" w:sz="6" w:space="11" w:color="E5E5E5"/>
                            <w:left w:val="single" w:sz="6" w:space="11" w:color="E5E5E5"/>
                            <w:bottom w:val="single" w:sz="6" w:space="1" w:color="E5E5E5"/>
                            <w:right w:val="single" w:sz="6" w:space="11" w:color="E5E5E5"/>
                          </w:divBdr>
                          <w:divsChild>
                            <w:div w:id="1265310244">
                              <w:marLeft w:val="0"/>
                              <w:marRight w:val="0"/>
                              <w:marTop w:val="0"/>
                              <w:marBottom w:val="0"/>
                              <w:divBdr>
                                <w:top w:val="none" w:sz="0" w:space="0" w:color="auto"/>
                                <w:left w:val="none" w:sz="0" w:space="0" w:color="auto"/>
                                <w:bottom w:val="dotted" w:sz="6" w:space="4" w:color="DDDDDD"/>
                                <w:right w:val="none" w:sz="0" w:space="0" w:color="auto"/>
                              </w:divBdr>
                              <w:divsChild>
                                <w:div w:id="876045971">
                                  <w:marLeft w:val="0"/>
                                  <w:marRight w:val="0"/>
                                  <w:marTop w:val="0"/>
                                  <w:marBottom w:val="0"/>
                                  <w:divBdr>
                                    <w:top w:val="none" w:sz="0" w:space="0" w:color="auto"/>
                                    <w:left w:val="none" w:sz="0" w:space="0" w:color="auto"/>
                                    <w:bottom w:val="none" w:sz="0" w:space="0" w:color="auto"/>
                                    <w:right w:val="none" w:sz="0" w:space="0" w:color="auto"/>
                                  </w:divBdr>
                                </w:div>
                              </w:divsChild>
                            </w:div>
                            <w:div w:id="1799449512">
                              <w:marLeft w:val="0"/>
                              <w:marRight w:val="0"/>
                              <w:marTop w:val="0"/>
                              <w:marBottom w:val="0"/>
                              <w:divBdr>
                                <w:top w:val="none" w:sz="0" w:space="0" w:color="auto"/>
                                <w:left w:val="none" w:sz="0" w:space="0" w:color="auto"/>
                                <w:bottom w:val="none" w:sz="0" w:space="0" w:color="auto"/>
                                <w:right w:val="none" w:sz="0" w:space="0" w:color="auto"/>
                              </w:divBdr>
                            </w:div>
                            <w:div w:id="2124569376">
                              <w:marLeft w:val="0"/>
                              <w:marRight w:val="0"/>
                              <w:marTop w:val="0"/>
                              <w:marBottom w:val="0"/>
                              <w:divBdr>
                                <w:top w:val="none" w:sz="0" w:space="0" w:color="auto"/>
                                <w:left w:val="none" w:sz="0" w:space="0" w:color="auto"/>
                                <w:bottom w:val="none" w:sz="0" w:space="0" w:color="auto"/>
                                <w:right w:val="none" w:sz="0" w:space="0" w:color="auto"/>
                              </w:divBdr>
                              <w:divsChild>
                                <w:div w:id="140498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223596">
      <w:bodyDiv w:val="1"/>
      <w:marLeft w:val="0"/>
      <w:marRight w:val="0"/>
      <w:marTop w:val="0"/>
      <w:marBottom w:val="0"/>
      <w:divBdr>
        <w:top w:val="none" w:sz="0" w:space="0" w:color="auto"/>
        <w:left w:val="none" w:sz="0" w:space="0" w:color="auto"/>
        <w:bottom w:val="none" w:sz="0" w:space="0" w:color="auto"/>
        <w:right w:val="none" w:sz="0" w:space="0" w:color="auto"/>
      </w:divBdr>
      <w:divsChild>
        <w:div w:id="1435398607">
          <w:marLeft w:val="0"/>
          <w:marRight w:val="0"/>
          <w:marTop w:val="0"/>
          <w:marBottom w:val="0"/>
          <w:divBdr>
            <w:top w:val="none" w:sz="0" w:space="0" w:color="auto"/>
            <w:left w:val="none" w:sz="0" w:space="0" w:color="auto"/>
            <w:bottom w:val="none" w:sz="0" w:space="0" w:color="auto"/>
            <w:right w:val="none" w:sz="0" w:space="0" w:color="auto"/>
          </w:divBdr>
          <w:divsChild>
            <w:div w:id="176698901">
              <w:marLeft w:val="0"/>
              <w:marRight w:val="0"/>
              <w:marTop w:val="0"/>
              <w:marBottom w:val="0"/>
              <w:divBdr>
                <w:top w:val="none" w:sz="0" w:space="0" w:color="auto"/>
                <w:left w:val="none" w:sz="0" w:space="0" w:color="auto"/>
                <w:bottom w:val="none" w:sz="0" w:space="0" w:color="auto"/>
                <w:right w:val="none" w:sz="0" w:space="0" w:color="auto"/>
              </w:divBdr>
              <w:divsChild>
                <w:div w:id="439185906">
                  <w:marLeft w:val="0"/>
                  <w:marRight w:val="0"/>
                  <w:marTop w:val="0"/>
                  <w:marBottom w:val="0"/>
                  <w:divBdr>
                    <w:top w:val="none" w:sz="0" w:space="0" w:color="auto"/>
                    <w:left w:val="none" w:sz="0" w:space="0" w:color="auto"/>
                    <w:bottom w:val="none" w:sz="0" w:space="0" w:color="auto"/>
                    <w:right w:val="none" w:sz="0" w:space="0" w:color="auto"/>
                  </w:divBdr>
                  <w:divsChild>
                    <w:div w:id="1353914447">
                      <w:marLeft w:val="0"/>
                      <w:marRight w:val="0"/>
                      <w:marTop w:val="0"/>
                      <w:marBottom w:val="0"/>
                      <w:divBdr>
                        <w:top w:val="none" w:sz="0" w:space="0" w:color="auto"/>
                        <w:left w:val="none" w:sz="0" w:space="0" w:color="auto"/>
                        <w:bottom w:val="none" w:sz="0" w:space="0" w:color="auto"/>
                        <w:right w:val="none" w:sz="0" w:space="0" w:color="auto"/>
                      </w:divBdr>
                      <w:divsChild>
                        <w:div w:id="1671370732">
                          <w:marLeft w:val="0"/>
                          <w:marRight w:val="0"/>
                          <w:marTop w:val="0"/>
                          <w:marBottom w:val="0"/>
                          <w:divBdr>
                            <w:top w:val="none" w:sz="0" w:space="0" w:color="auto"/>
                            <w:left w:val="none" w:sz="0" w:space="0" w:color="auto"/>
                            <w:bottom w:val="none" w:sz="0" w:space="0" w:color="auto"/>
                            <w:right w:val="none" w:sz="0" w:space="0" w:color="auto"/>
                          </w:divBdr>
                          <w:divsChild>
                            <w:div w:id="325399288">
                              <w:marLeft w:val="0"/>
                              <w:marRight w:val="0"/>
                              <w:marTop w:val="0"/>
                              <w:marBottom w:val="0"/>
                              <w:divBdr>
                                <w:top w:val="none" w:sz="0" w:space="0" w:color="auto"/>
                                <w:left w:val="none" w:sz="0" w:space="0" w:color="auto"/>
                                <w:bottom w:val="none" w:sz="0" w:space="0" w:color="auto"/>
                                <w:right w:val="none" w:sz="0" w:space="0" w:color="auto"/>
                              </w:divBdr>
                              <w:divsChild>
                                <w:div w:id="1420637188">
                                  <w:marLeft w:val="0"/>
                                  <w:marRight w:val="0"/>
                                  <w:marTop w:val="0"/>
                                  <w:marBottom w:val="0"/>
                                  <w:divBdr>
                                    <w:top w:val="none" w:sz="0" w:space="0" w:color="auto"/>
                                    <w:left w:val="none" w:sz="0" w:space="0" w:color="auto"/>
                                    <w:bottom w:val="none" w:sz="0" w:space="0" w:color="auto"/>
                                    <w:right w:val="none" w:sz="0" w:space="0" w:color="auto"/>
                                  </w:divBdr>
                                  <w:divsChild>
                                    <w:div w:id="11440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4570471">
      <w:bodyDiv w:val="1"/>
      <w:marLeft w:val="0"/>
      <w:marRight w:val="0"/>
      <w:marTop w:val="0"/>
      <w:marBottom w:val="0"/>
      <w:divBdr>
        <w:top w:val="none" w:sz="0" w:space="0" w:color="auto"/>
        <w:left w:val="none" w:sz="0" w:space="0" w:color="auto"/>
        <w:bottom w:val="none" w:sz="0" w:space="0" w:color="auto"/>
        <w:right w:val="none" w:sz="0" w:space="0" w:color="auto"/>
      </w:divBdr>
    </w:div>
    <w:div w:id="814835913">
      <w:bodyDiv w:val="1"/>
      <w:marLeft w:val="0"/>
      <w:marRight w:val="0"/>
      <w:marTop w:val="0"/>
      <w:marBottom w:val="0"/>
      <w:divBdr>
        <w:top w:val="none" w:sz="0" w:space="0" w:color="auto"/>
        <w:left w:val="none" w:sz="0" w:space="0" w:color="auto"/>
        <w:bottom w:val="none" w:sz="0" w:space="0" w:color="auto"/>
        <w:right w:val="none" w:sz="0" w:space="0" w:color="auto"/>
      </w:divBdr>
    </w:div>
    <w:div w:id="814954488">
      <w:bodyDiv w:val="1"/>
      <w:marLeft w:val="0"/>
      <w:marRight w:val="0"/>
      <w:marTop w:val="0"/>
      <w:marBottom w:val="0"/>
      <w:divBdr>
        <w:top w:val="none" w:sz="0" w:space="0" w:color="auto"/>
        <w:left w:val="none" w:sz="0" w:space="0" w:color="auto"/>
        <w:bottom w:val="none" w:sz="0" w:space="0" w:color="auto"/>
        <w:right w:val="none" w:sz="0" w:space="0" w:color="auto"/>
      </w:divBdr>
      <w:divsChild>
        <w:div w:id="304703973">
          <w:marLeft w:val="0"/>
          <w:marRight w:val="0"/>
          <w:marTop w:val="0"/>
          <w:marBottom w:val="0"/>
          <w:divBdr>
            <w:top w:val="none" w:sz="0" w:space="0" w:color="auto"/>
            <w:left w:val="none" w:sz="0" w:space="0" w:color="auto"/>
            <w:bottom w:val="none" w:sz="0" w:space="0" w:color="auto"/>
            <w:right w:val="none" w:sz="0" w:space="0" w:color="auto"/>
          </w:divBdr>
          <w:divsChild>
            <w:div w:id="634915814">
              <w:marLeft w:val="0"/>
              <w:marRight w:val="0"/>
              <w:marTop w:val="0"/>
              <w:marBottom w:val="0"/>
              <w:divBdr>
                <w:top w:val="single" w:sz="8" w:space="3" w:color="E1E1E1"/>
                <w:left w:val="none" w:sz="0" w:space="0" w:color="auto"/>
                <w:bottom w:val="none" w:sz="0" w:space="0" w:color="auto"/>
                <w:right w:val="none" w:sz="0" w:space="0" w:color="auto"/>
              </w:divBdr>
            </w:div>
          </w:divsChild>
        </w:div>
        <w:div w:id="343433583">
          <w:marLeft w:val="0"/>
          <w:marRight w:val="0"/>
          <w:marTop w:val="0"/>
          <w:marBottom w:val="0"/>
          <w:divBdr>
            <w:top w:val="none" w:sz="0" w:space="0" w:color="auto"/>
            <w:left w:val="none" w:sz="0" w:space="0" w:color="auto"/>
            <w:bottom w:val="none" w:sz="0" w:space="0" w:color="auto"/>
            <w:right w:val="none" w:sz="0" w:space="0" w:color="auto"/>
          </w:divBdr>
        </w:div>
        <w:div w:id="153570574">
          <w:marLeft w:val="0"/>
          <w:marRight w:val="0"/>
          <w:marTop w:val="0"/>
          <w:marBottom w:val="0"/>
          <w:divBdr>
            <w:top w:val="none" w:sz="0" w:space="0" w:color="auto"/>
            <w:left w:val="none" w:sz="0" w:space="0" w:color="auto"/>
            <w:bottom w:val="none" w:sz="0" w:space="0" w:color="auto"/>
            <w:right w:val="none" w:sz="0" w:space="0" w:color="auto"/>
          </w:divBdr>
        </w:div>
        <w:div w:id="586811418">
          <w:marLeft w:val="0"/>
          <w:marRight w:val="0"/>
          <w:marTop w:val="0"/>
          <w:marBottom w:val="0"/>
          <w:divBdr>
            <w:top w:val="none" w:sz="0" w:space="0" w:color="auto"/>
            <w:left w:val="none" w:sz="0" w:space="0" w:color="auto"/>
            <w:bottom w:val="none" w:sz="0" w:space="0" w:color="auto"/>
            <w:right w:val="none" w:sz="0" w:space="0" w:color="auto"/>
          </w:divBdr>
        </w:div>
        <w:div w:id="1693023101">
          <w:marLeft w:val="0"/>
          <w:marRight w:val="0"/>
          <w:marTop w:val="0"/>
          <w:marBottom w:val="0"/>
          <w:divBdr>
            <w:top w:val="none" w:sz="0" w:space="0" w:color="auto"/>
            <w:left w:val="none" w:sz="0" w:space="0" w:color="auto"/>
            <w:bottom w:val="none" w:sz="0" w:space="0" w:color="auto"/>
            <w:right w:val="none" w:sz="0" w:space="0" w:color="auto"/>
          </w:divBdr>
        </w:div>
        <w:div w:id="449516382">
          <w:marLeft w:val="0"/>
          <w:marRight w:val="0"/>
          <w:marTop w:val="0"/>
          <w:marBottom w:val="0"/>
          <w:divBdr>
            <w:top w:val="none" w:sz="0" w:space="0" w:color="auto"/>
            <w:left w:val="none" w:sz="0" w:space="0" w:color="auto"/>
            <w:bottom w:val="none" w:sz="0" w:space="0" w:color="auto"/>
            <w:right w:val="none" w:sz="0" w:space="0" w:color="auto"/>
          </w:divBdr>
        </w:div>
        <w:div w:id="88934639">
          <w:marLeft w:val="0"/>
          <w:marRight w:val="0"/>
          <w:marTop w:val="0"/>
          <w:marBottom w:val="0"/>
          <w:divBdr>
            <w:top w:val="none" w:sz="0" w:space="0" w:color="auto"/>
            <w:left w:val="none" w:sz="0" w:space="0" w:color="auto"/>
            <w:bottom w:val="none" w:sz="0" w:space="0" w:color="auto"/>
            <w:right w:val="none" w:sz="0" w:space="0" w:color="auto"/>
          </w:divBdr>
        </w:div>
        <w:div w:id="651102066">
          <w:marLeft w:val="0"/>
          <w:marRight w:val="0"/>
          <w:marTop w:val="0"/>
          <w:marBottom w:val="0"/>
          <w:divBdr>
            <w:top w:val="none" w:sz="0" w:space="0" w:color="auto"/>
            <w:left w:val="none" w:sz="0" w:space="0" w:color="auto"/>
            <w:bottom w:val="none" w:sz="0" w:space="0" w:color="auto"/>
            <w:right w:val="none" w:sz="0" w:space="0" w:color="auto"/>
          </w:divBdr>
          <w:divsChild>
            <w:div w:id="1408724646">
              <w:marLeft w:val="0"/>
              <w:marRight w:val="0"/>
              <w:marTop w:val="0"/>
              <w:marBottom w:val="0"/>
              <w:divBdr>
                <w:top w:val="none" w:sz="0" w:space="0" w:color="auto"/>
                <w:left w:val="none" w:sz="0" w:space="0" w:color="auto"/>
                <w:bottom w:val="none" w:sz="0" w:space="0" w:color="auto"/>
                <w:right w:val="none" w:sz="0" w:space="0" w:color="auto"/>
              </w:divBdr>
            </w:div>
            <w:div w:id="98188877">
              <w:marLeft w:val="0"/>
              <w:marRight w:val="0"/>
              <w:marTop w:val="0"/>
              <w:marBottom w:val="0"/>
              <w:divBdr>
                <w:top w:val="none" w:sz="0" w:space="0" w:color="auto"/>
                <w:left w:val="none" w:sz="0" w:space="0" w:color="auto"/>
                <w:bottom w:val="none" w:sz="0" w:space="0" w:color="auto"/>
                <w:right w:val="none" w:sz="0" w:space="0" w:color="auto"/>
              </w:divBdr>
              <w:divsChild>
                <w:div w:id="205607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5429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54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0727">
      <w:bodyDiv w:val="1"/>
      <w:marLeft w:val="0"/>
      <w:marRight w:val="0"/>
      <w:marTop w:val="0"/>
      <w:marBottom w:val="0"/>
      <w:divBdr>
        <w:top w:val="none" w:sz="0" w:space="0" w:color="auto"/>
        <w:left w:val="none" w:sz="0" w:space="0" w:color="auto"/>
        <w:bottom w:val="none" w:sz="0" w:space="0" w:color="auto"/>
        <w:right w:val="none" w:sz="0" w:space="0" w:color="auto"/>
      </w:divBdr>
      <w:divsChild>
        <w:div w:id="1160270747">
          <w:marLeft w:val="0"/>
          <w:marRight w:val="0"/>
          <w:marTop w:val="0"/>
          <w:marBottom w:val="150"/>
          <w:divBdr>
            <w:top w:val="none" w:sz="0" w:space="0" w:color="auto"/>
            <w:left w:val="none" w:sz="0" w:space="0" w:color="auto"/>
            <w:bottom w:val="none" w:sz="0" w:space="0" w:color="auto"/>
            <w:right w:val="none" w:sz="0" w:space="0" w:color="auto"/>
          </w:divBdr>
          <w:divsChild>
            <w:div w:id="650869420">
              <w:marLeft w:val="0"/>
              <w:marRight w:val="0"/>
              <w:marTop w:val="0"/>
              <w:marBottom w:val="0"/>
              <w:divBdr>
                <w:top w:val="none" w:sz="0" w:space="0" w:color="auto"/>
                <w:left w:val="none" w:sz="0" w:space="0" w:color="auto"/>
                <w:bottom w:val="none" w:sz="0" w:space="0" w:color="auto"/>
                <w:right w:val="none" w:sz="0" w:space="0" w:color="auto"/>
              </w:divBdr>
              <w:divsChild>
                <w:div w:id="109590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4697">
          <w:marLeft w:val="0"/>
          <w:marRight w:val="0"/>
          <w:marTop w:val="0"/>
          <w:marBottom w:val="150"/>
          <w:divBdr>
            <w:top w:val="none" w:sz="0" w:space="0" w:color="auto"/>
            <w:left w:val="none" w:sz="0" w:space="0" w:color="auto"/>
            <w:bottom w:val="none" w:sz="0" w:space="0" w:color="auto"/>
            <w:right w:val="none" w:sz="0" w:space="0" w:color="auto"/>
          </w:divBdr>
        </w:div>
        <w:div w:id="1234468567">
          <w:marLeft w:val="0"/>
          <w:marRight w:val="0"/>
          <w:marTop w:val="0"/>
          <w:marBottom w:val="0"/>
          <w:divBdr>
            <w:top w:val="none" w:sz="0" w:space="0" w:color="auto"/>
            <w:left w:val="none" w:sz="0" w:space="0" w:color="auto"/>
            <w:bottom w:val="none" w:sz="0" w:space="0" w:color="auto"/>
            <w:right w:val="none" w:sz="0" w:space="0" w:color="auto"/>
          </w:divBdr>
          <w:divsChild>
            <w:div w:id="34984488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15293498">
      <w:bodyDiv w:val="1"/>
      <w:marLeft w:val="0"/>
      <w:marRight w:val="0"/>
      <w:marTop w:val="0"/>
      <w:marBottom w:val="0"/>
      <w:divBdr>
        <w:top w:val="none" w:sz="0" w:space="0" w:color="auto"/>
        <w:left w:val="none" w:sz="0" w:space="0" w:color="auto"/>
        <w:bottom w:val="none" w:sz="0" w:space="0" w:color="auto"/>
        <w:right w:val="none" w:sz="0" w:space="0" w:color="auto"/>
      </w:divBdr>
      <w:divsChild>
        <w:div w:id="499735543">
          <w:marLeft w:val="0"/>
          <w:marRight w:val="0"/>
          <w:marTop w:val="0"/>
          <w:marBottom w:val="0"/>
          <w:divBdr>
            <w:top w:val="none" w:sz="0" w:space="0" w:color="auto"/>
            <w:left w:val="none" w:sz="0" w:space="0" w:color="auto"/>
            <w:bottom w:val="none" w:sz="0" w:space="0" w:color="auto"/>
            <w:right w:val="none" w:sz="0" w:space="0" w:color="auto"/>
          </w:divBdr>
          <w:divsChild>
            <w:div w:id="156776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4204">
      <w:bodyDiv w:val="1"/>
      <w:marLeft w:val="0"/>
      <w:marRight w:val="0"/>
      <w:marTop w:val="0"/>
      <w:marBottom w:val="0"/>
      <w:divBdr>
        <w:top w:val="none" w:sz="0" w:space="0" w:color="auto"/>
        <w:left w:val="none" w:sz="0" w:space="0" w:color="auto"/>
        <w:bottom w:val="none" w:sz="0" w:space="0" w:color="auto"/>
        <w:right w:val="none" w:sz="0" w:space="0" w:color="auto"/>
      </w:divBdr>
      <w:divsChild>
        <w:div w:id="1149245766">
          <w:marLeft w:val="0"/>
          <w:marRight w:val="0"/>
          <w:marTop w:val="0"/>
          <w:marBottom w:val="0"/>
          <w:divBdr>
            <w:top w:val="none" w:sz="0" w:space="0" w:color="auto"/>
            <w:left w:val="none" w:sz="0" w:space="0" w:color="auto"/>
            <w:bottom w:val="dotted" w:sz="6" w:space="4" w:color="DDDDDD"/>
            <w:right w:val="none" w:sz="0" w:space="0" w:color="auto"/>
          </w:divBdr>
        </w:div>
      </w:divsChild>
    </w:div>
    <w:div w:id="815757205">
      <w:bodyDiv w:val="1"/>
      <w:marLeft w:val="0"/>
      <w:marRight w:val="0"/>
      <w:marTop w:val="0"/>
      <w:marBottom w:val="0"/>
      <w:divBdr>
        <w:top w:val="none" w:sz="0" w:space="0" w:color="auto"/>
        <w:left w:val="none" w:sz="0" w:space="0" w:color="auto"/>
        <w:bottom w:val="none" w:sz="0" w:space="0" w:color="auto"/>
        <w:right w:val="none" w:sz="0" w:space="0" w:color="auto"/>
      </w:divBdr>
      <w:divsChild>
        <w:div w:id="65539227">
          <w:marLeft w:val="0"/>
          <w:marRight w:val="0"/>
          <w:marTop w:val="0"/>
          <w:marBottom w:val="0"/>
          <w:divBdr>
            <w:top w:val="none" w:sz="0" w:space="0" w:color="auto"/>
            <w:left w:val="none" w:sz="0" w:space="0" w:color="auto"/>
            <w:bottom w:val="none" w:sz="0" w:space="0" w:color="auto"/>
            <w:right w:val="none" w:sz="0" w:space="0" w:color="auto"/>
          </w:divBdr>
          <w:divsChild>
            <w:div w:id="383718094">
              <w:marLeft w:val="0"/>
              <w:marRight w:val="0"/>
              <w:marTop w:val="0"/>
              <w:marBottom w:val="0"/>
              <w:divBdr>
                <w:top w:val="none" w:sz="0" w:space="0" w:color="auto"/>
                <w:left w:val="none" w:sz="0" w:space="0" w:color="auto"/>
                <w:bottom w:val="none" w:sz="0" w:space="0" w:color="auto"/>
                <w:right w:val="none" w:sz="0" w:space="0" w:color="auto"/>
              </w:divBdr>
              <w:divsChild>
                <w:div w:id="1564678713">
                  <w:marLeft w:val="0"/>
                  <w:marRight w:val="0"/>
                  <w:marTop w:val="0"/>
                  <w:marBottom w:val="150"/>
                  <w:divBdr>
                    <w:top w:val="none" w:sz="0" w:space="0" w:color="auto"/>
                    <w:left w:val="none" w:sz="0" w:space="0" w:color="auto"/>
                    <w:bottom w:val="none" w:sz="0" w:space="0" w:color="auto"/>
                    <w:right w:val="none" w:sz="0" w:space="0" w:color="auto"/>
                  </w:divBdr>
                  <w:divsChild>
                    <w:div w:id="1683240676">
                      <w:marLeft w:val="0"/>
                      <w:marRight w:val="0"/>
                      <w:marTop w:val="0"/>
                      <w:marBottom w:val="0"/>
                      <w:divBdr>
                        <w:top w:val="none" w:sz="0" w:space="0" w:color="auto"/>
                        <w:left w:val="none" w:sz="0" w:space="0" w:color="auto"/>
                        <w:bottom w:val="none" w:sz="0" w:space="0" w:color="auto"/>
                        <w:right w:val="none" w:sz="0" w:space="0" w:color="auto"/>
                      </w:divBdr>
                      <w:divsChild>
                        <w:div w:id="1866477270">
                          <w:marLeft w:val="0"/>
                          <w:marRight w:val="0"/>
                          <w:marTop w:val="0"/>
                          <w:marBottom w:val="0"/>
                          <w:divBdr>
                            <w:top w:val="none" w:sz="0" w:space="0" w:color="auto"/>
                            <w:left w:val="none" w:sz="0" w:space="0" w:color="auto"/>
                            <w:bottom w:val="none" w:sz="0" w:space="0" w:color="auto"/>
                            <w:right w:val="none" w:sz="0" w:space="0" w:color="auto"/>
                          </w:divBdr>
                          <w:divsChild>
                            <w:div w:id="1704669721">
                              <w:marLeft w:val="0"/>
                              <w:marRight w:val="0"/>
                              <w:marTop w:val="0"/>
                              <w:marBottom w:val="0"/>
                              <w:divBdr>
                                <w:top w:val="none" w:sz="0" w:space="0" w:color="auto"/>
                                <w:left w:val="none" w:sz="0" w:space="0" w:color="auto"/>
                                <w:bottom w:val="none" w:sz="0" w:space="0" w:color="auto"/>
                                <w:right w:val="none" w:sz="0" w:space="0" w:color="auto"/>
                              </w:divBdr>
                              <w:divsChild>
                                <w:div w:id="1781294176">
                                  <w:marLeft w:val="0"/>
                                  <w:marRight w:val="0"/>
                                  <w:marTop w:val="0"/>
                                  <w:marBottom w:val="0"/>
                                  <w:divBdr>
                                    <w:top w:val="none" w:sz="0" w:space="0" w:color="auto"/>
                                    <w:left w:val="none" w:sz="0" w:space="0" w:color="auto"/>
                                    <w:bottom w:val="none" w:sz="0" w:space="0" w:color="auto"/>
                                    <w:right w:val="none" w:sz="0" w:space="0" w:color="auto"/>
                                  </w:divBdr>
                                  <w:divsChild>
                                    <w:div w:id="1604221136">
                                      <w:marLeft w:val="0"/>
                                      <w:marRight w:val="0"/>
                                      <w:marTop w:val="0"/>
                                      <w:marBottom w:val="0"/>
                                      <w:divBdr>
                                        <w:top w:val="none" w:sz="0" w:space="0" w:color="auto"/>
                                        <w:left w:val="none" w:sz="0" w:space="0" w:color="auto"/>
                                        <w:bottom w:val="none" w:sz="0" w:space="0" w:color="auto"/>
                                        <w:right w:val="none" w:sz="0" w:space="0" w:color="auto"/>
                                      </w:divBdr>
                                      <w:divsChild>
                                        <w:div w:id="246307538">
                                          <w:marLeft w:val="0"/>
                                          <w:marRight w:val="0"/>
                                          <w:marTop w:val="0"/>
                                          <w:marBottom w:val="0"/>
                                          <w:divBdr>
                                            <w:top w:val="none" w:sz="0" w:space="0" w:color="auto"/>
                                            <w:left w:val="none" w:sz="0" w:space="0" w:color="auto"/>
                                            <w:bottom w:val="none" w:sz="0" w:space="0" w:color="auto"/>
                                            <w:right w:val="none" w:sz="0" w:space="0" w:color="auto"/>
                                          </w:divBdr>
                                          <w:divsChild>
                                            <w:div w:id="750859852">
                                              <w:marLeft w:val="0"/>
                                              <w:marRight w:val="0"/>
                                              <w:marTop w:val="0"/>
                                              <w:marBottom w:val="0"/>
                                              <w:divBdr>
                                                <w:top w:val="none" w:sz="0" w:space="0" w:color="auto"/>
                                                <w:left w:val="none" w:sz="0" w:space="0" w:color="auto"/>
                                                <w:bottom w:val="none" w:sz="0" w:space="0" w:color="auto"/>
                                                <w:right w:val="none" w:sz="0" w:space="0" w:color="auto"/>
                                              </w:divBdr>
                                              <w:divsChild>
                                                <w:div w:id="30817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6146663">
      <w:bodyDiv w:val="1"/>
      <w:marLeft w:val="0"/>
      <w:marRight w:val="0"/>
      <w:marTop w:val="0"/>
      <w:marBottom w:val="0"/>
      <w:divBdr>
        <w:top w:val="none" w:sz="0" w:space="0" w:color="auto"/>
        <w:left w:val="none" w:sz="0" w:space="0" w:color="auto"/>
        <w:bottom w:val="none" w:sz="0" w:space="0" w:color="auto"/>
        <w:right w:val="none" w:sz="0" w:space="0" w:color="auto"/>
      </w:divBdr>
    </w:div>
    <w:div w:id="817454317">
      <w:bodyDiv w:val="1"/>
      <w:marLeft w:val="0"/>
      <w:marRight w:val="0"/>
      <w:marTop w:val="0"/>
      <w:marBottom w:val="0"/>
      <w:divBdr>
        <w:top w:val="none" w:sz="0" w:space="0" w:color="auto"/>
        <w:left w:val="none" w:sz="0" w:space="0" w:color="auto"/>
        <w:bottom w:val="none" w:sz="0" w:space="0" w:color="auto"/>
        <w:right w:val="none" w:sz="0" w:space="0" w:color="auto"/>
      </w:divBdr>
    </w:div>
    <w:div w:id="817500379">
      <w:bodyDiv w:val="1"/>
      <w:marLeft w:val="0"/>
      <w:marRight w:val="0"/>
      <w:marTop w:val="0"/>
      <w:marBottom w:val="0"/>
      <w:divBdr>
        <w:top w:val="none" w:sz="0" w:space="0" w:color="auto"/>
        <w:left w:val="none" w:sz="0" w:space="0" w:color="auto"/>
        <w:bottom w:val="none" w:sz="0" w:space="0" w:color="auto"/>
        <w:right w:val="none" w:sz="0" w:space="0" w:color="auto"/>
      </w:divBdr>
      <w:divsChild>
        <w:div w:id="1548486841">
          <w:marLeft w:val="0"/>
          <w:marRight w:val="0"/>
          <w:marTop w:val="0"/>
          <w:marBottom w:val="0"/>
          <w:divBdr>
            <w:top w:val="none" w:sz="0" w:space="0" w:color="auto"/>
            <w:left w:val="none" w:sz="0" w:space="0" w:color="auto"/>
            <w:bottom w:val="dotted" w:sz="6" w:space="4" w:color="DDDDDD"/>
            <w:right w:val="none" w:sz="0" w:space="0" w:color="auto"/>
          </w:divBdr>
        </w:div>
      </w:divsChild>
    </w:div>
    <w:div w:id="817646798">
      <w:bodyDiv w:val="1"/>
      <w:marLeft w:val="0"/>
      <w:marRight w:val="0"/>
      <w:marTop w:val="0"/>
      <w:marBottom w:val="0"/>
      <w:divBdr>
        <w:top w:val="none" w:sz="0" w:space="0" w:color="auto"/>
        <w:left w:val="none" w:sz="0" w:space="0" w:color="auto"/>
        <w:bottom w:val="none" w:sz="0" w:space="0" w:color="auto"/>
        <w:right w:val="none" w:sz="0" w:space="0" w:color="auto"/>
      </w:divBdr>
      <w:divsChild>
        <w:div w:id="348414672">
          <w:marLeft w:val="0"/>
          <w:marRight w:val="0"/>
          <w:marTop w:val="0"/>
          <w:marBottom w:val="150"/>
          <w:divBdr>
            <w:top w:val="none" w:sz="0" w:space="0" w:color="auto"/>
            <w:left w:val="none" w:sz="0" w:space="0" w:color="auto"/>
            <w:bottom w:val="none" w:sz="0" w:space="0" w:color="auto"/>
            <w:right w:val="none" w:sz="0" w:space="0" w:color="auto"/>
          </w:divBdr>
          <w:divsChild>
            <w:div w:id="1133211916">
              <w:marLeft w:val="0"/>
              <w:marRight w:val="0"/>
              <w:marTop w:val="0"/>
              <w:marBottom w:val="0"/>
              <w:divBdr>
                <w:top w:val="none" w:sz="0" w:space="0" w:color="auto"/>
                <w:left w:val="none" w:sz="0" w:space="0" w:color="auto"/>
                <w:bottom w:val="none" w:sz="0" w:space="0" w:color="auto"/>
                <w:right w:val="none" w:sz="0" w:space="0" w:color="auto"/>
              </w:divBdr>
              <w:divsChild>
                <w:div w:id="191366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331984">
          <w:marLeft w:val="0"/>
          <w:marRight w:val="0"/>
          <w:marTop w:val="0"/>
          <w:marBottom w:val="150"/>
          <w:divBdr>
            <w:top w:val="none" w:sz="0" w:space="0" w:color="auto"/>
            <w:left w:val="none" w:sz="0" w:space="0" w:color="auto"/>
            <w:bottom w:val="none" w:sz="0" w:space="0" w:color="auto"/>
            <w:right w:val="none" w:sz="0" w:space="0" w:color="auto"/>
          </w:divBdr>
        </w:div>
        <w:div w:id="139228319">
          <w:marLeft w:val="0"/>
          <w:marRight w:val="0"/>
          <w:marTop w:val="0"/>
          <w:marBottom w:val="0"/>
          <w:divBdr>
            <w:top w:val="none" w:sz="0" w:space="0" w:color="auto"/>
            <w:left w:val="none" w:sz="0" w:space="0" w:color="auto"/>
            <w:bottom w:val="none" w:sz="0" w:space="0" w:color="auto"/>
            <w:right w:val="none" w:sz="0" w:space="0" w:color="auto"/>
          </w:divBdr>
          <w:divsChild>
            <w:div w:id="17739334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18111123">
      <w:bodyDiv w:val="1"/>
      <w:marLeft w:val="0"/>
      <w:marRight w:val="0"/>
      <w:marTop w:val="0"/>
      <w:marBottom w:val="0"/>
      <w:divBdr>
        <w:top w:val="none" w:sz="0" w:space="0" w:color="auto"/>
        <w:left w:val="none" w:sz="0" w:space="0" w:color="auto"/>
        <w:bottom w:val="none" w:sz="0" w:space="0" w:color="auto"/>
        <w:right w:val="none" w:sz="0" w:space="0" w:color="auto"/>
      </w:divBdr>
      <w:divsChild>
        <w:div w:id="1637640391">
          <w:marLeft w:val="0"/>
          <w:marRight w:val="0"/>
          <w:marTop w:val="0"/>
          <w:marBottom w:val="225"/>
          <w:divBdr>
            <w:top w:val="none" w:sz="0" w:space="0" w:color="auto"/>
            <w:left w:val="none" w:sz="0" w:space="0" w:color="auto"/>
            <w:bottom w:val="none" w:sz="0" w:space="0" w:color="auto"/>
            <w:right w:val="none" w:sz="0" w:space="0" w:color="auto"/>
          </w:divBdr>
        </w:div>
        <w:div w:id="295109980">
          <w:marLeft w:val="0"/>
          <w:marRight w:val="0"/>
          <w:marTop w:val="0"/>
          <w:marBottom w:val="225"/>
          <w:divBdr>
            <w:top w:val="none" w:sz="0" w:space="0" w:color="auto"/>
            <w:left w:val="none" w:sz="0" w:space="0" w:color="auto"/>
            <w:bottom w:val="none" w:sz="0" w:space="0" w:color="auto"/>
            <w:right w:val="none" w:sz="0" w:space="0" w:color="auto"/>
          </w:divBdr>
          <w:divsChild>
            <w:div w:id="125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11623">
      <w:bodyDiv w:val="1"/>
      <w:marLeft w:val="0"/>
      <w:marRight w:val="0"/>
      <w:marTop w:val="0"/>
      <w:marBottom w:val="0"/>
      <w:divBdr>
        <w:top w:val="none" w:sz="0" w:space="0" w:color="auto"/>
        <w:left w:val="none" w:sz="0" w:space="0" w:color="auto"/>
        <w:bottom w:val="none" w:sz="0" w:space="0" w:color="auto"/>
        <w:right w:val="none" w:sz="0" w:space="0" w:color="auto"/>
      </w:divBdr>
      <w:divsChild>
        <w:div w:id="1135754018">
          <w:marLeft w:val="0"/>
          <w:marRight w:val="0"/>
          <w:marTop w:val="0"/>
          <w:marBottom w:val="0"/>
          <w:divBdr>
            <w:top w:val="none" w:sz="0" w:space="0" w:color="auto"/>
            <w:left w:val="none" w:sz="0" w:space="0" w:color="auto"/>
            <w:bottom w:val="none" w:sz="0" w:space="0" w:color="auto"/>
            <w:right w:val="none" w:sz="0" w:space="0" w:color="auto"/>
          </w:divBdr>
          <w:divsChild>
            <w:div w:id="876699650">
              <w:marLeft w:val="0"/>
              <w:marRight w:val="0"/>
              <w:marTop w:val="0"/>
              <w:marBottom w:val="0"/>
              <w:divBdr>
                <w:top w:val="none" w:sz="0" w:space="0" w:color="auto"/>
                <w:left w:val="none" w:sz="0" w:space="0" w:color="auto"/>
                <w:bottom w:val="none" w:sz="0" w:space="0" w:color="auto"/>
                <w:right w:val="none" w:sz="0" w:space="0" w:color="auto"/>
              </w:divBdr>
              <w:divsChild>
                <w:div w:id="1832940366">
                  <w:marLeft w:val="0"/>
                  <w:marRight w:val="0"/>
                  <w:marTop w:val="0"/>
                  <w:marBottom w:val="0"/>
                  <w:divBdr>
                    <w:top w:val="none" w:sz="0" w:space="0" w:color="auto"/>
                    <w:left w:val="none" w:sz="0" w:space="0" w:color="auto"/>
                    <w:bottom w:val="none" w:sz="0" w:space="0" w:color="auto"/>
                    <w:right w:val="none" w:sz="0" w:space="0" w:color="auto"/>
                  </w:divBdr>
                  <w:divsChild>
                    <w:div w:id="958217630">
                      <w:marLeft w:val="0"/>
                      <w:marRight w:val="0"/>
                      <w:marTop w:val="225"/>
                      <w:marBottom w:val="150"/>
                      <w:divBdr>
                        <w:top w:val="none" w:sz="0" w:space="4" w:color="auto"/>
                        <w:left w:val="none" w:sz="0" w:space="0" w:color="auto"/>
                        <w:bottom w:val="single" w:sz="6" w:space="4" w:color="CECECE"/>
                        <w:right w:val="none" w:sz="0" w:space="0" w:color="auto"/>
                      </w:divBdr>
                      <w:divsChild>
                        <w:div w:id="1438675000">
                          <w:marLeft w:val="0"/>
                          <w:marRight w:val="0"/>
                          <w:marTop w:val="75"/>
                          <w:marBottom w:val="75"/>
                          <w:divBdr>
                            <w:top w:val="none" w:sz="0" w:space="0" w:color="auto"/>
                            <w:left w:val="none" w:sz="0" w:space="0" w:color="auto"/>
                            <w:bottom w:val="none" w:sz="0" w:space="0" w:color="auto"/>
                            <w:right w:val="none" w:sz="0" w:space="0" w:color="auto"/>
                          </w:divBdr>
                          <w:divsChild>
                            <w:div w:id="1689287752">
                              <w:marLeft w:val="0"/>
                              <w:marRight w:val="135"/>
                              <w:marTop w:val="0"/>
                              <w:marBottom w:val="0"/>
                              <w:divBdr>
                                <w:top w:val="none" w:sz="0" w:space="0" w:color="auto"/>
                                <w:left w:val="none" w:sz="0" w:space="0" w:color="auto"/>
                                <w:bottom w:val="none" w:sz="0" w:space="0" w:color="auto"/>
                                <w:right w:val="none" w:sz="0" w:space="0" w:color="auto"/>
                              </w:divBdr>
                            </w:div>
                            <w:div w:id="1981493023">
                              <w:marLeft w:val="0"/>
                              <w:marRight w:val="0"/>
                              <w:marTop w:val="45"/>
                              <w:marBottom w:val="0"/>
                              <w:divBdr>
                                <w:top w:val="none" w:sz="0" w:space="0" w:color="auto"/>
                                <w:left w:val="none" w:sz="0" w:space="0" w:color="auto"/>
                                <w:bottom w:val="none" w:sz="0" w:space="0" w:color="auto"/>
                                <w:right w:val="none" w:sz="0" w:space="0" w:color="auto"/>
                              </w:divBdr>
                            </w:div>
                          </w:divsChild>
                        </w:div>
                        <w:div w:id="19940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113350">
      <w:bodyDiv w:val="1"/>
      <w:marLeft w:val="0"/>
      <w:marRight w:val="0"/>
      <w:marTop w:val="0"/>
      <w:marBottom w:val="0"/>
      <w:divBdr>
        <w:top w:val="none" w:sz="0" w:space="0" w:color="auto"/>
        <w:left w:val="none" w:sz="0" w:space="0" w:color="auto"/>
        <w:bottom w:val="none" w:sz="0" w:space="0" w:color="auto"/>
        <w:right w:val="none" w:sz="0" w:space="0" w:color="auto"/>
      </w:divBdr>
      <w:divsChild>
        <w:div w:id="609554388">
          <w:marLeft w:val="0"/>
          <w:marRight w:val="0"/>
          <w:marTop w:val="0"/>
          <w:marBottom w:val="0"/>
          <w:divBdr>
            <w:top w:val="none" w:sz="0" w:space="0" w:color="auto"/>
            <w:left w:val="none" w:sz="0" w:space="0" w:color="auto"/>
            <w:bottom w:val="none" w:sz="0" w:space="0" w:color="auto"/>
            <w:right w:val="none" w:sz="0" w:space="0" w:color="auto"/>
          </w:divBdr>
        </w:div>
        <w:div w:id="2058239592">
          <w:marLeft w:val="0"/>
          <w:marRight w:val="0"/>
          <w:marTop w:val="0"/>
          <w:marBottom w:val="0"/>
          <w:divBdr>
            <w:top w:val="none" w:sz="0" w:space="0" w:color="auto"/>
            <w:left w:val="none" w:sz="0" w:space="0" w:color="auto"/>
            <w:bottom w:val="none" w:sz="0" w:space="0" w:color="auto"/>
            <w:right w:val="none" w:sz="0" w:space="0" w:color="auto"/>
          </w:divBdr>
          <w:divsChild>
            <w:div w:id="78648111">
              <w:marLeft w:val="0"/>
              <w:marRight w:val="150"/>
              <w:marTop w:val="0"/>
              <w:marBottom w:val="0"/>
              <w:divBdr>
                <w:top w:val="none" w:sz="0" w:space="0" w:color="auto"/>
                <w:left w:val="none" w:sz="0" w:space="0" w:color="auto"/>
                <w:bottom w:val="none" w:sz="0" w:space="0" w:color="auto"/>
                <w:right w:val="none" w:sz="0" w:space="0" w:color="auto"/>
              </w:divBdr>
            </w:div>
            <w:div w:id="111899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620461">
      <w:bodyDiv w:val="1"/>
      <w:marLeft w:val="0"/>
      <w:marRight w:val="0"/>
      <w:marTop w:val="0"/>
      <w:marBottom w:val="0"/>
      <w:divBdr>
        <w:top w:val="none" w:sz="0" w:space="0" w:color="auto"/>
        <w:left w:val="none" w:sz="0" w:space="0" w:color="auto"/>
        <w:bottom w:val="none" w:sz="0" w:space="0" w:color="auto"/>
        <w:right w:val="none" w:sz="0" w:space="0" w:color="auto"/>
      </w:divBdr>
    </w:div>
    <w:div w:id="818766992">
      <w:bodyDiv w:val="1"/>
      <w:marLeft w:val="0"/>
      <w:marRight w:val="0"/>
      <w:marTop w:val="0"/>
      <w:marBottom w:val="0"/>
      <w:divBdr>
        <w:top w:val="none" w:sz="0" w:space="0" w:color="auto"/>
        <w:left w:val="none" w:sz="0" w:space="0" w:color="auto"/>
        <w:bottom w:val="none" w:sz="0" w:space="0" w:color="auto"/>
        <w:right w:val="none" w:sz="0" w:space="0" w:color="auto"/>
      </w:divBdr>
    </w:div>
    <w:div w:id="819349423">
      <w:bodyDiv w:val="1"/>
      <w:marLeft w:val="0"/>
      <w:marRight w:val="0"/>
      <w:marTop w:val="0"/>
      <w:marBottom w:val="0"/>
      <w:divBdr>
        <w:top w:val="none" w:sz="0" w:space="0" w:color="auto"/>
        <w:left w:val="none" w:sz="0" w:space="0" w:color="auto"/>
        <w:bottom w:val="none" w:sz="0" w:space="0" w:color="auto"/>
        <w:right w:val="none" w:sz="0" w:space="0" w:color="auto"/>
      </w:divBdr>
    </w:div>
    <w:div w:id="819691032">
      <w:bodyDiv w:val="1"/>
      <w:marLeft w:val="0"/>
      <w:marRight w:val="0"/>
      <w:marTop w:val="0"/>
      <w:marBottom w:val="0"/>
      <w:divBdr>
        <w:top w:val="none" w:sz="0" w:space="0" w:color="auto"/>
        <w:left w:val="none" w:sz="0" w:space="0" w:color="auto"/>
        <w:bottom w:val="none" w:sz="0" w:space="0" w:color="auto"/>
        <w:right w:val="none" w:sz="0" w:space="0" w:color="auto"/>
      </w:divBdr>
      <w:divsChild>
        <w:div w:id="1310402741">
          <w:marLeft w:val="0"/>
          <w:marRight w:val="0"/>
          <w:marTop w:val="0"/>
          <w:marBottom w:val="0"/>
          <w:divBdr>
            <w:top w:val="none" w:sz="0" w:space="0" w:color="auto"/>
            <w:left w:val="none" w:sz="0" w:space="0" w:color="auto"/>
            <w:bottom w:val="none" w:sz="0" w:space="0" w:color="auto"/>
            <w:right w:val="none" w:sz="0" w:space="0" w:color="auto"/>
          </w:divBdr>
        </w:div>
      </w:divsChild>
    </w:div>
    <w:div w:id="820006981">
      <w:bodyDiv w:val="1"/>
      <w:marLeft w:val="0"/>
      <w:marRight w:val="0"/>
      <w:marTop w:val="0"/>
      <w:marBottom w:val="0"/>
      <w:divBdr>
        <w:top w:val="none" w:sz="0" w:space="0" w:color="auto"/>
        <w:left w:val="none" w:sz="0" w:space="0" w:color="auto"/>
        <w:bottom w:val="none" w:sz="0" w:space="0" w:color="auto"/>
        <w:right w:val="none" w:sz="0" w:space="0" w:color="auto"/>
      </w:divBdr>
    </w:div>
    <w:div w:id="820074117">
      <w:bodyDiv w:val="1"/>
      <w:marLeft w:val="0"/>
      <w:marRight w:val="0"/>
      <w:marTop w:val="0"/>
      <w:marBottom w:val="0"/>
      <w:divBdr>
        <w:top w:val="none" w:sz="0" w:space="0" w:color="auto"/>
        <w:left w:val="none" w:sz="0" w:space="0" w:color="auto"/>
        <w:bottom w:val="none" w:sz="0" w:space="0" w:color="auto"/>
        <w:right w:val="none" w:sz="0" w:space="0" w:color="auto"/>
      </w:divBdr>
      <w:divsChild>
        <w:div w:id="863399286">
          <w:marLeft w:val="0"/>
          <w:marRight w:val="0"/>
          <w:marTop w:val="0"/>
          <w:marBottom w:val="0"/>
          <w:divBdr>
            <w:top w:val="none" w:sz="0" w:space="0" w:color="auto"/>
            <w:left w:val="none" w:sz="0" w:space="0" w:color="auto"/>
            <w:bottom w:val="none" w:sz="0" w:space="0" w:color="auto"/>
            <w:right w:val="none" w:sz="0" w:space="0" w:color="auto"/>
          </w:divBdr>
        </w:div>
        <w:div w:id="1732384732">
          <w:marLeft w:val="0"/>
          <w:marRight w:val="0"/>
          <w:marTop w:val="0"/>
          <w:marBottom w:val="0"/>
          <w:divBdr>
            <w:top w:val="none" w:sz="0" w:space="0" w:color="auto"/>
            <w:left w:val="none" w:sz="0" w:space="0" w:color="auto"/>
            <w:bottom w:val="none" w:sz="0" w:space="0" w:color="auto"/>
            <w:right w:val="none" w:sz="0" w:space="0" w:color="auto"/>
          </w:divBdr>
        </w:div>
        <w:div w:id="1665010749">
          <w:marLeft w:val="0"/>
          <w:marRight w:val="0"/>
          <w:marTop w:val="0"/>
          <w:marBottom w:val="0"/>
          <w:divBdr>
            <w:top w:val="none" w:sz="0" w:space="0" w:color="auto"/>
            <w:left w:val="none" w:sz="0" w:space="0" w:color="auto"/>
            <w:bottom w:val="none" w:sz="0" w:space="0" w:color="auto"/>
            <w:right w:val="none" w:sz="0" w:space="0" w:color="auto"/>
          </w:divBdr>
        </w:div>
        <w:div w:id="232933848">
          <w:marLeft w:val="0"/>
          <w:marRight w:val="0"/>
          <w:marTop w:val="0"/>
          <w:marBottom w:val="0"/>
          <w:divBdr>
            <w:top w:val="none" w:sz="0" w:space="0" w:color="auto"/>
            <w:left w:val="none" w:sz="0" w:space="0" w:color="auto"/>
            <w:bottom w:val="none" w:sz="0" w:space="0" w:color="auto"/>
            <w:right w:val="none" w:sz="0" w:space="0" w:color="auto"/>
          </w:divBdr>
        </w:div>
        <w:div w:id="147599745">
          <w:marLeft w:val="0"/>
          <w:marRight w:val="0"/>
          <w:marTop w:val="0"/>
          <w:marBottom w:val="0"/>
          <w:divBdr>
            <w:top w:val="none" w:sz="0" w:space="0" w:color="auto"/>
            <w:left w:val="none" w:sz="0" w:space="0" w:color="auto"/>
            <w:bottom w:val="none" w:sz="0" w:space="0" w:color="auto"/>
            <w:right w:val="none" w:sz="0" w:space="0" w:color="auto"/>
          </w:divBdr>
        </w:div>
        <w:div w:id="776755467">
          <w:marLeft w:val="0"/>
          <w:marRight w:val="0"/>
          <w:marTop w:val="0"/>
          <w:marBottom w:val="0"/>
          <w:divBdr>
            <w:top w:val="none" w:sz="0" w:space="0" w:color="auto"/>
            <w:left w:val="none" w:sz="0" w:space="0" w:color="auto"/>
            <w:bottom w:val="none" w:sz="0" w:space="0" w:color="auto"/>
            <w:right w:val="none" w:sz="0" w:space="0" w:color="auto"/>
          </w:divBdr>
        </w:div>
        <w:div w:id="225379081">
          <w:marLeft w:val="0"/>
          <w:marRight w:val="0"/>
          <w:marTop w:val="0"/>
          <w:marBottom w:val="0"/>
          <w:divBdr>
            <w:top w:val="none" w:sz="0" w:space="0" w:color="auto"/>
            <w:left w:val="none" w:sz="0" w:space="0" w:color="auto"/>
            <w:bottom w:val="none" w:sz="0" w:space="0" w:color="auto"/>
            <w:right w:val="none" w:sz="0" w:space="0" w:color="auto"/>
          </w:divBdr>
        </w:div>
        <w:div w:id="21320576">
          <w:marLeft w:val="0"/>
          <w:marRight w:val="0"/>
          <w:marTop w:val="0"/>
          <w:marBottom w:val="0"/>
          <w:divBdr>
            <w:top w:val="none" w:sz="0" w:space="0" w:color="auto"/>
            <w:left w:val="none" w:sz="0" w:space="0" w:color="auto"/>
            <w:bottom w:val="none" w:sz="0" w:space="0" w:color="auto"/>
            <w:right w:val="none" w:sz="0" w:space="0" w:color="auto"/>
          </w:divBdr>
        </w:div>
        <w:div w:id="1905338705">
          <w:marLeft w:val="0"/>
          <w:marRight w:val="0"/>
          <w:marTop w:val="0"/>
          <w:marBottom w:val="0"/>
          <w:divBdr>
            <w:top w:val="none" w:sz="0" w:space="0" w:color="auto"/>
            <w:left w:val="none" w:sz="0" w:space="0" w:color="auto"/>
            <w:bottom w:val="none" w:sz="0" w:space="0" w:color="auto"/>
            <w:right w:val="none" w:sz="0" w:space="0" w:color="auto"/>
          </w:divBdr>
        </w:div>
        <w:div w:id="243611182">
          <w:marLeft w:val="0"/>
          <w:marRight w:val="0"/>
          <w:marTop w:val="0"/>
          <w:marBottom w:val="0"/>
          <w:divBdr>
            <w:top w:val="none" w:sz="0" w:space="0" w:color="auto"/>
            <w:left w:val="none" w:sz="0" w:space="0" w:color="auto"/>
            <w:bottom w:val="none" w:sz="0" w:space="0" w:color="auto"/>
            <w:right w:val="none" w:sz="0" w:space="0" w:color="auto"/>
          </w:divBdr>
        </w:div>
        <w:div w:id="210650697">
          <w:marLeft w:val="0"/>
          <w:marRight w:val="0"/>
          <w:marTop w:val="0"/>
          <w:marBottom w:val="0"/>
          <w:divBdr>
            <w:top w:val="none" w:sz="0" w:space="0" w:color="auto"/>
            <w:left w:val="none" w:sz="0" w:space="0" w:color="auto"/>
            <w:bottom w:val="none" w:sz="0" w:space="0" w:color="auto"/>
            <w:right w:val="none" w:sz="0" w:space="0" w:color="auto"/>
          </w:divBdr>
        </w:div>
        <w:div w:id="2057657921">
          <w:marLeft w:val="0"/>
          <w:marRight w:val="0"/>
          <w:marTop w:val="0"/>
          <w:marBottom w:val="0"/>
          <w:divBdr>
            <w:top w:val="none" w:sz="0" w:space="0" w:color="auto"/>
            <w:left w:val="none" w:sz="0" w:space="0" w:color="auto"/>
            <w:bottom w:val="none" w:sz="0" w:space="0" w:color="auto"/>
            <w:right w:val="none" w:sz="0" w:space="0" w:color="auto"/>
          </w:divBdr>
        </w:div>
        <w:div w:id="2110806685">
          <w:marLeft w:val="0"/>
          <w:marRight w:val="0"/>
          <w:marTop w:val="0"/>
          <w:marBottom w:val="0"/>
          <w:divBdr>
            <w:top w:val="none" w:sz="0" w:space="0" w:color="auto"/>
            <w:left w:val="none" w:sz="0" w:space="0" w:color="auto"/>
            <w:bottom w:val="none" w:sz="0" w:space="0" w:color="auto"/>
            <w:right w:val="none" w:sz="0" w:space="0" w:color="auto"/>
          </w:divBdr>
        </w:div>
        <w:div w:id="1375429046">
          <w:marLeft w:val="0"/>
          <w:marRight w:val="0"/>
          <w:marTop w:val="0"/>
          <w:marBottom w:val="0"/>
          <w:divBdr>
            <w:top w:val="none" w:sz="0" w:space="0" w:color="auto"/>
            <w:left w:val="none" w:sz="0" w:space="0" w:color="auto"/>
            <w:bottom w:val="none" w:sz="0" w:space="0" w:color="auto"/>
            <w:right w:val="none" w:sz="0" w:space="0" w:color="auto"/>
          </w:divBdr>
        </w:div>
        <w:div w:id="958798681">
          <w:marLeft w:val="0"/>
          <w:marRight w:val="0"/>
          <w:marTop w:val="0"/>
          <w:marBottom w:val="0"/>
          <w:divBdr>
            <w:top w:val="none" w:sz="0" w:space="0" w:color="auto"/>
            <w:left w:val="none" w:sz="0" w:space="0" w:color="auto"/>
            <w:bottom w:val="none" w:sz="0" w:space="0" w:color="auto"/>
            <w:right w:val="none" w:sz="0" w:space="0" w:color="auto"/>
          </w:divBdr>
        </w:div>
        <w:div w:id="608007696">
          <w:marLeft w:val="0"/>
          <w:marRight w:val="0"/>
          <w:marTop w:val="0"/>
          <w:marBottom w:val="0"/>
          <w:divBdr>
            <w:top w:val="none" w:sz="0" w:space="0" w:color="auto"/>
            <w:left w:val="none" w:sz="0" w:space="0" w:color="auto"/>
            <w:bottom w:val="none" w:sz="0" w:space="0" w:color="auto"/>
            <w:right w:val="none" w:sz="0" w:space="0" w:color="auto"/>
          </w:divBdr>
        </w:div>
        <w:div w:id="2132745005">
          <w:marLeft w:val="0"/>
          <w:marRight w:val="0"/>
          <w:marTop w:val="0"/>
          <w:marBottom w:val="0"/>
          <w:divBdr>
            <w:top w:val="none" w:sz="0" w:space="0" w:color="auto"/>
            <w:left w:val="none" w:sz="0" w:space="0" w:color="auto"/>
            <w:bottom w:val="none" w:sz="0" w:space="0" w:color="auto"/>
            <w:right w:val="none" w:sz="0" w:space="0" w:color="auto"/>
          </w:divBdr>
        </w:div>
        <w:div w:id="407776938">
          <w:marLeft w:val="0"/>
          <w:marRight w:val="0"/>
          <w:marTop w:val="0"/>
          <w:marBottom w:val="0"/>
          <w:divBdr>
            <w:top w:val="none" w:sz="0" w:space="0" w:color="auto"/>
            <w:left w:val="none" w:sz="0" w:space="0" w:color="auto"/>
            <w:bottom w:val="none" w:sz="0" w:space="0" w:color="auto"/>
            <w:right w:val="none" w:sz="0" w:space="0" w:color="auto"/>
          </w:divBdr>
        </w:div>
        <w:div w:id="943919449">
          <w:marLeft w:val="0"/>
          <w:marRight w:val="0"/>
          <w:marTop w:val="0"/>
          <w:marBottom w:val="0"/>
          <w:divBdr>
            <w:top w:val="none" w:sz="0" w:space="0" w:color="auto"/>
            <w:left w:val="none" w:sz="0" w:space="0" w:color="auto"/>
            <w:bottom w:val="none" w:sz="0" w:space="0" w:color="auto"/>
            <w:right w:val="none" w:sz="0" w:space="0" w:color="auto"/>
          </w:divBdr>
        </w:div>
        <w:div w:id="21102596">
          <w:marLeft w:val="0"/>
          <w:marRight w:val="0"/>
          <w:marTop w:val="0"/>
          <w:marBottom w:val="0"/>
          <w:divBdr>
            <w:top w:val="none" w:sz="0" w:space="0" w:color="auto"/>
            <w:left w:val="none" w:sz="0" w:space="0" w:color="auto"/>
            <w:bottom w:val="none" w:sz="0" w:space="0" w:color="auto"/>
            <w:right w:val="none" w:sz="0" w:space="0" w:color="auto"/>
          </w:divBdr>
        </w:div>
        <w:div w:id="407701912">
          <w:marLeft w:val="0"/>
          <w:marRight w:val="0"/>
          <w:marTop w:val="0"/>
          <w:marBottom w:val="0"/>
          <w:divBdr>
            <w:top w:val="none" w:sz="0" w:space="0" w:color="auto"/>
            <w:left w:val="none" w:sz="0" w:space="0" w:color="auto"/>
            <w:bottom w:val="none" w:sz="0" w:space="0" w:color="auto"/>
            <w:right w:val="none" w:sz="0" w:space="0" w:color="auto"/>
          </w:divBdr>
        </w:div>
        <w:div w:id="233248895">
          <w:marLeft w:val="0"/>
          <w:marRight w:val="0"/>
          <w:marTop w:val="0"/>
          <w:marBottom w:val="0"/>
          <w:divBdr>
            <w:top w:val="none" w:sz="0" w:space="0" w:color="auto"/>
            <w:left w:val="none" w:sz="0" w:space="0" w:color="auto"/>
            <w:bottom w:val="none" w:sz="0" w:space="0" w:color="auto"/>
            <w:right w:val="none" w:sz="0" w:space="0" w:color="auto"/>
          </w:divBdr>
        </w:div>
        <w:div w:id="1223717569">
          <w:marLeft w:val="0"/>
          <w:marRight w:val="0"/>
          <w:marTop w:val="0"/>
          <w:marBottom w:val="0"/>
          <w:divBdr>
            <w:top w:val="none" w:sz="0" w:space="0" w:color="auto"/>
            <w:left w:val="none" w:sz="0" w:space="0" w:color="auto"/>
            <w:bottom w:val="none" w:sz="0" w:space="0" w:color="auto"/>
            <w:right w:val="none" w:sz="0" w:space="0" w:color="auto"/>
          </w:divBdr>
        </w:div>
        <w:div w:id="1867330208">
          <w:marLeft w:val="0"/>
          <w:marRight w:val="0"/>
          <w:marTop w:val="0"/>
          <w:marBottom w:val="0"/>
          <w:divBdr>
            <w:top w:val="none" w:sz="0" w:space="0" w:color="auto"/>
            <w:left w:val="none" w:sz="0" w:space="0" w:color="auto"/>
            <w:bottom w:val="none" w:sz="0" w:space="0" w:color="auto"/>
            <w:right w:val="none" w:sz="0" w:space="0" w:color="auto"/>
          </w:divBdr>
        </w:div>
        <w:div w:id="1076829494">
          <w:marLeft w:val="0"/>
          <w:marRight w:val="0"/>
          <w:marTop w:val="0"/>
          <w:marBottom w:val="0"/>
          <w:divBdr>
            <w:top w:val="none" w:sz="0" w:space="0" w:color="auto"/>
            <w:left w:val="none" w:sz="0" w:space="0" w:color="auto"/>
            <w:bottom w:val="none" w:sz="0" w:space="0" w:color="auto"/>
            <w:right w:val="none" w:sz="0" w:space="0" w:color="auto"/>
          </w:divBdr>
        </w:div>
        <w:div w:id="729305516">
          <w:marLeft w:val="0"/>
          <w:marRight w:val="0"/>
          <w:marTop w:val="0"/>
          <w:marBottom w:val="0"/>
          <w:divBdr>
            <w:top w:val="none" w:sz="0" w:space="0" w:color="auto"/>
            <w:left w:val="none" w:sz="0" w:space="0" w:color="auto"/>
            <w:bottom w:val="none" w:sz="0" w:space="0" w:color="auto"/>
            <w:right w:val="none" w:sz="0" w:space="0" w:color="auto"/>
          </w:divBdr>
        </w:div>
        <w:div w:id="1674340315">
          <w:marLeft w:val="0"/>
          <w:marRight w:val="0"/>
          <w:marTop w:val="0"/>
          <w:marBottom w:val="0"/>
          <w:divBdr>
            <w:top w:val="none" w:sz="0" w:space="0" w:color="auto"/>
            <w:left w:val="none" w:sz="0" w:space="0" w:color="auto"/>
            <w:bottom w:val="none" w:sz="0" w:space="0" w:color="auto"/>
            <w:right w:val="none" w:sz="0" w:space="0" w:color="auto"/>
          </w:divBdr>
        </w:div>
        <w:div w:id="1614365488">
          <w:marLeft w:val="0"/>
          <w:marRight w:val="0"/>
          <w:marTop w:val="0"/>
          <w:marBottom w:val="0"/>
          <w:divBdr>
            <w:top w:val="none" w:sz="0" w:space="0" w:color="auto"/>
            <w:left w:val="none" w:sz="0" w:space="0" w:color="auto"/>
            <w:bottom w:val="none" w:sz="0" w:space="0" w:color="auto"/>
            <w:right w:val="none" w:sz="0" w:space="0" w:color="auto"/>
          </w:divBdr>
        </w:div>
        <w:div w:id="614294409">
          <w:marLeft w:val="0"/>
          <w:marRight w:val="0"/>
          <w:marTop w:val="0"/>
          <w:marBottom w:val="0"/>
          <w:divBdr>
            <w:top w:val="none" w:sz="0" w:space="0" w:color="auto"/>
            <w:left w:val="none" w:sz="0" w:space="0" w:color="auto"/>
            <w:bottom w:val="none" w:sz="0" w:space="0" w:color="auto"/>
            <w:right w:val="none" w:sz="0" w:space="0" w:color="auto"/>
          </w:divBdr>
        </w:div>
        <w:div w:id="582105600">
          <w:marLeft w:val="0"/>
          <w:marRight w:val="0"/>
          <w:marTop w:val="0"/>
          <w:marBottom w:val="0"/>
          <w:divBdr>
            <w:top w:val="none" w:sz="0" w:space="0" w:color="auto"/>
            <w:left w:val="none" w:sz="0" w:space="0" w:color="auto"/>
            <w:bottom w:val="none" w:sz="0" w:space="0" w:color="auto"/>
            <w:right w:val="none" w:sz="0" w:space="0" w:color="auto"/>
          </w:divBdr>
        </w:div>
        <w:div w:id="471949023">
          <w:marLeft w:val="0"/>
          <w:marRight w:val="0"/>
          <w:marTop w:val="0"/>
          <w:marBottom w:val="0"/>
          <w:divBdr>
            <w:top w:val="none" w:sz="0" w:space="0" w:color="auto"/>
            <w:left w:val="none" w:sz="0" w:space="0" w:color="auto"/>
            <w:bottom w:val="none" w:sz="0" w:space="0" w:color="auto"/>
            <w:right w:val="none" w:sz="0" w:space="0" w:color="auto"/>
          </w:divBdr>
        </w:div>
        <w:div w:id="850220392">
          <w:marLeft w:val="0"/>
          <w:marRight w:val="0"/>
          <w:marTop w:val="0"/>
          <w:marBottom w:val="0"/>
          <w:divBdr>
            <w:top w:val="none" w:sz="0" w:space="0" w:color="auto"/>
            <w:left w:val="none" w:sz="0" w:space="0" w:color="auto"/>
            <w:bottom w:val="none" w:sz="0" w:space="0" w:color="auto"/>
            <w:right w:val="none" w:sz="0" w:space="0" w:color="auto"/>
          </w:divBdr>
        </w:div>
        <w:div w:id="238180752">
          <w:marLeft w:val="0"/>
          <w:marRight w:val="0"/>
          <w:marTop w:val="0"/>
          <w:marBottom w:val="0"/>
          <w:divBdr>
            <w:top w:val="none" w:sz="0" w:space="0" w:color="auto"/>
            <w:left w:val="none" w:sz="0" w:space="0" w:color="auto"/>
            <w:bottom w:val="none" w:sz="0" w:space="0" w:color="auto"/>
            <w:right w:val="none" w:sz="0" w:space="0" w:color="auto"/>
          </w:divBdr>
        </w:div>
        <w:div w:id="304360151">
          <w:marLeft w:val="0"/>
          <w:marRight w:val="0"/>
          <w:marTop w:val="0"/>
          <w:marBottom w:val="0"/>
          <w:divBdr>
            <w:top w:val="none" w:sz="0" w:space="0" w:color="auto"/>
            <w:left w:val="none" w:sz="0" w:space="0" w:color="auto"/>
            <w:bottom w:val="none" w:sz="0" w:space="0" w:color="auto"/>
            <w:right w:val="none" w:sz="0" w:space="0" w:color="auto"/>
          </w:divBdr>
        </w:div>
        <w:div w:id="390740306">
          <w:marLeft w:val="0"/>
          <w:marRight w:val="0"/>
          <w:marTop w:val="0"/>
          <w:marBottom w:val="0"/>
          <w:divBdr>
            <w:top w:val="none" w:sz="0" w:space="0" w:color="auto"/>
            <w:left w:val="none" w:sz="0" w:space="0" w:color="auto"/>
            <w:bottom w:val="none" w:sz="0" w:space="0" w:color="auto"/>
            <w:right w:val="none" w:sz="0" w:space="0" w:color="auto"/>
          </w:divBdr>
        </w:div>
        <w:div w:id="93987595">
          <w:marLeft w:val="0"/>
          <w:marRight w:val="0"/>
          <w:marTop w:val="0"/>
          <w:marBottom w:val="0"/>
          <w:divBdr>
            <w:top w:val="none" w:sz="0" w:space="0" w:color="auto"/>
            <w:left w:val="none" w:sz="0" w:space="0" w:color="auto"/>
            <w:bottom w:val="none" w:sz="0" w:space="0" w:color="auto"/>
            <w:right w:val="none" w:sz="0" w:space="0" w:color="auto"/>
          </w:divBdr>
        </w:div>
        <w:div w:id="1639341064">
          <w:marLeft w:val="360"/>
          <w:marRight w:val="0"/>
          <w:marTop w:val="0"/>
          <w:marBottom w:val="0"/>
          <w:divBdr>
            <w:top w:val="none" w:sz="0" w:space="0" w:color="auto"/>
            <w:left w:val="none" w:sz="0" w:space="0" w:color="auto"/>
            <w:bottom w:val="none" w:sz="0" w:space="0" w:color="auto"/>
            <w:right w:val="none" w:sz="0" w:space="0" w:color="auto"/>
          </w:divBdr>
        </w:div>
        <w:div w:id="857039587">
          <w:marLeft w:val="360"/>
          <w:marRight w:val="0"/>
          <w:marTop w:val="0"/>
          <w:marBottom w:val="0"/>
          <w:divBdr>
            <w:top w:val="none" w:sz="0" w:space="0" w:color="auto"/>
            <w:left w:val="none" w:sz="0" w:space="0" w:color="auto"/>
            <w:bottom w:val="none" w:sz="0" w:space="0" w:color="auto"/>
            <w:right w:val="none" w:sz="0" w:space="0" w:color="auto"/>
          </w:divBdr>
        </w:div>
        <w:div w:id="1377121260">
          <w:marLeft w:val="360"/>
          <w:marRight w:val="0"/>
          <w:marTop w:val="0"/>
          <w:marBottom w:val="0"/>
          <w:divBdr>
            <w:top w:val="none" w:sz="0" w:space="0" w:color="auto"/>
            <w:left w:val="none" w:sz="0" w:space="0" w:color="auto"/>
            <w:bottom w:val="none" w:sz="0" w:space="0" w:color="auto"/>
            <w:right w:val="none" w:sz="0" w:space="0" w:color="auto"/>
          </w:divBdr>
        </w:div>
        <w:div w:id="139739558">
          <w:marLeft w:val="360"/>
          <w:marRight w:val="0"/>
          <w:marTop w:val="0"/>
          <w:marBottom w:val="0"/>
          <w:divBdr>
            <w:top w:val="none" w:sz="0" w:space="0" w:color="auto"/>
            <w:left w:val="none" w:sz="0" w:space="0" w:color="auto"/>
            <w:bottom w:val="none" w:sz="0" w:space="0" w:color="auto"/>
            <w:right w:val="none" w:sz="0" w:space="0" w:color="auto"/>
          </w:divBdr>
        </w:div>
        <w:div w:id="445778164">
          <w:marLeft w:val="360"/>
          <w:marRight w:val="0"/>
          <w:marTop w:val="0"/>
          <w:marBottom w:val="0"/>
          <w:divBdr>
            <w:top w:val="none" w:sz="0" w:space="0" w:color="auto"/>
            <w:left w:val="none" w:sz="0" w:space="0" w:color="auto"/>
            <w:bottom w:val="none" w:sz="0" w:space="0" w:color="auto"/>
            <w:right w:val="none" w:sz="0" w:space="0" w:color="auto"/>
          </w:divBdr>
        </w:div>
        <w:div w:id="18237951">
          <w:marLeft w:val="360"/>
          <w:marRight w:val="0"/>
          <w:marTop w:val="0"/>
          <w:marBottom w:val="0"/>
          <w:divBdr>
            <w:top w:val="none" w:sz="0" w:space="0" w:color="auto"/>
            <w:left w:val="none" w:sz="0" w:space="0" w:color="auto"/>
            <w:bottom w:val="none" w:sz="0" w:space="0" w:color="auto"/>
            <w:right w:val="none" w:sz="0" w:space="0" w:color="auto"/>
          </w:divBdr>
        </w:div>
        <w:div w:id="1300376431">
          <w:marLeft w:val="0"/>
          <w:marRight w:val="0"/>
          <w:marTop w:val="0"/>
          <w:marBottom w:val="0"/>
          <w:divBdr>
            <w:top w:val="none" w:sz="0" w:space="0" w:color="auto"/>
            <w:left w:val="none" w:sz="0" w:space="0" w:color="auto"/>
            <w:bottom w:val="none" w:sz="0" w:space="0" w:color="auto"/>
            <w:right w:val="none" w:sz="0" w:space="0" w:color="auto"/>
          </w:divBdr>
        </w:div>
        <w:div w:id="1375959278">
          <w:marLeft w:val="0"/>
          <w:marRight w:val="0"/>
          <w:marTop w:val="0"/>
          <w:marBottom w:val="0"/>
          <w:divBdr>
            <w:top w:val="none" w:sz="0" w:space="0" w:color="auto"/>
            <w:left w:val="none" w:sz="0" w:space="0" w:color="auto"/>
            <w:bottom w:val="none" w:sz="0" w:space="0" w:color="auto"/>
            <w:right w:val="none" w:sz="0" w:space="0" w:color="auto"/>
          </w:divBdr>
        </w:div>
        <w:div w:id="1940941973">
          <w:marLeft w:val="0"/>
          <w:marRight w:val="0"/>
          <w:marTop w:val="0"/>
          <w:marBottom w:val="0"/>
          <w:divBdr>
            <w:top w:val="none" w:sz="0" w:space="0" w:color="auto"/>
            <w:left w:val="none" w:sz="0" w:space="0" w:color="auto"/>
            <w:bottom w:val="none" w:sz="0" w:space="0" w:color="auto"/>
            <w:right w:val="none" w:sz="0" w:space="0" w:color="auto"/>
          </w:divBdr>
        </w:div>
        <w:div w:id="947542169">
          <w:marLeft w:val="0"/>
          <w:marRight w:val="0"/>
          <w:marTop w:val="0"/>
          <w:marBottom w:val="0"/>
          <w:divBdr>
            <w:top w:val="none" w:sz="0" w:space="0" w:color="auto"/>
            <w:left w:val="none" w:sz="0" w:space="0" w:color="auto"/>
            <w:bottom w:val="none" w:sz="0" w:space="0" w:color="auto"/>
            <w:right w:val="none" w:sz="0" w:space="0" w:color="auto"/>
          </w:divBdr>
        </w:div>
        <w:div w:id="338895778">
          <w:marLeft w:val="0"/>
          <w:marRight w:val="0"/>
          <w:marTop w:val="0"/>
          <w:marBottom w:val="0"/>
          <w:divBdr>
            <w:top w:val="none" w:sz="0" w:space="0" w:color="auto"/>
            <w:left w:val="none" w:sz="0" w:space="0" w:color="auto"/>
            <w:bottom w:val="none" w:sz="0" w:space="0" w:color="auto"/>
            <w:right w:val="none" w:sz="0" w:space="0" w:color="auto"/>
          </w:divBdr>
        </w:div>
        <w:div w:id="2105220128">
          <w:marLeft w:val="0"/>
          <w:marRight w:val="0"/>
          <w:marTop w:val="0"/>
          <w:marBottom w:val="0"/>
          <w:divBdr>
            <w:top w:val="none" w:sz="0" w:space="0" w:color="auto"/>
            <w:left w:val="none" w:sz="0" w:space="0" w:color="auto"/>
            <w:bottom w:val="none" w:sz="0" w:space="0" w:color="auto"/>
            <w:right w:val="none" w:sz="0" w:space="0" w:color="auto"/>
          </w:divBdr>
        </w:div>
        <w:div w:id="64181729">
          <w:marLeft w:val="0"/>
          <w:marRight w:val="0"/>
          <w:marTop w:val="0"/>
          <w:marBottom w:val="0"/>
          <w:divBdr>
            <w:top w:val="none" w:sz="0" w:space="0" w:color="auto"/>
            <w:left w:val="none" w:sz="0" w:space="0" w:color="auto"/>
            <w:bottom w:val="none" w:sz="0" w:space="0" w:color="auto"/>
            <w:right w:val="none" w:sz="0" w:space="0" w:color="auto"/>
          </w:divBdr>
        </w:div>
        <w:div w:id="1264073054">
          <w:marLeft w:val="0"/>
          <w:marRight w:val="0"/>
          <w:marTop w:val="0"/>
          <w:marBottom w:val="0"/>
          <w:divBdr>
            <w:top w:val="none" w:sz="0" w:space="0" w:color="auto"/>
            <w:left w:val="none" w:sz="0" w:space="0" w:color="auto"/>
            <w:bottom w:val="none" w:sz="0" w:space="0" w:color="auto"/>
            <w:right w:val="none" w:sz="0" w:space="0" w:color="auto"/>
          </w:divBdr>
        </w:div>
        <w:div w:id="1380548494">
          <w:marLeft w:val="0"/>
          <w:marRight w:val="0"/>
          <w:marTop w:val="0"/>
          <w:marBottom w:val="0"/>
          <w:divBdr>
            <w:top w:val="none" w:sz="0" w:space="0" w:color="auto"/>
            <w:left w:val="none" w:sz="0" w:space="0" w:color="auto"/>
            <w:bottom w:val="none" w:sz="0" w:space="0" w:color="auto"/>
            <w:right w:val="none" w:sz="0" w:space="0" w:color="auto"/>
          </w:divBdr>
        </w:div>
        <w:div w:id="318510161">
          <w:marLeft w:val="0"/>
          <w:marRight w:val="0"/>
          <w:marTop w:val="0"/>
          <w:marBottom w:val="0"/>
          <w:divBdr>
            <w:top w:val="none" w:sz="0" w:space="0" w:color="auto"/>
            <w:left w:val="none" w:sz="0" w:space="0" w:color="auto"/>
            <w:bottom w:val="none" w:sz="0" w:space="0" w:color="auto"/>
            <w:right w:val="none" w:sz="0" w:space="0" w:color="auto"/>
          </w:divBdr>
        </w:div>
        <w:div w:id="1654990546">
          <w:marLeft w:val="0"/>
          <w:marRight w:val="0"/>
          <w:marTop w:val="0"/>
          <w:marBottom w:val="0"/>
          <w:divBdr>
            <w:top w:val="none" w:sz="0" w:space="0" w:color="auto"/>
            <w:left w:val="none" w:sz="0" w:space="0" w:color="auto"/>
            <w:bottom w:val="none" w:sz="0" w:space="0" w:color="auto"/>
            <w:right w:val="none" w:sz="0" w:space="0" w:color="auto"/>
          </w:divBdr>
        </w:div>
        <w:div w:id="1383360534">
          <w:marLeft w:val="0"/>
          <w:marRight w:val="0"/>
          <w:marTop w:val="0"/>
          <w:marBottom w:val="0"/>
          <w:divBdr>
            <w:top w:val="none" w:sz="0" w:space="0" w:color="auto"/>
            <w:left w:val="none" w:sz="0" w:space="0" w:color="auto"/>
            <w:bottom w:val="none" w:sz="0" w:space="0" w:color="auto"/>
            <w:right w:val="none" w:sz="0" w:space="0" w:color="auto"/>
          </w:divBdr>
        </w:div>
        <w:div w:id="805976359">
          <w:marLeft w:val="0"/>
          <w:marRight w:val="0"/>
          <w:marTop w:val="0"/>
          <w:marBottom w:val="0"/>
          <w:divBdr>
            <w:top w:val="none" w:sz="0" w:space="0" w:color="auto"/>
            <w:left w:val="none" w:sz="0" w:space="0" w:color="auto"/>
            <w:bottom w:val="none" w:sz="0" w:space="0" w:color="auto"/>
            <w:right w:val="none" w:sz="0" w:space="0" w:color="auto"/>
          </w:divBdr>
        </w:div>
        <w:div w:id="847446492">
          <w:marLeft w:val="0"/>
          <w:marRight w:val="0"/>
          <w:marTop w:val="0"/>
          <w:marBottom w:val="0"/>
          <w:divBdr>
            <w:top w:val="none" w:sz="0" w:space="0" w:color="auto"/>
            <w:left w:val="none" w:sz="0" w:space="0" w:color="auto"/>
            <w:bottom w:val="none" w:sz="0" w:space="0" w:color="auto"/>
            <w:right w:val="none" w:sz="0" w:space="0" w:color="auto"/>
          </w:divBdr>
        </w:div>
        <w:div w:id="1245071244">
          <w:marLeft w:val="0"/>
          <w:marRight w:val="0"/>
          <w:marTop w:val="0"/>
          <w:marBottom w:val="0"/>
          <w:divBdr>
            <w:top w:val="none" w:sz="0" w:space="0" w:color="auto"/>
            <w:left w:val="none" w:sz="0" w:space="0" w:color="auto"/>
            <w:bottom w:val="none" w:sz="0" w:space="0" w:color="auto"/>
            <w:right w:val="none" w:sz="0" w:space="0" w:color="auto"/>
          </w:divBdr>
        </w:div>
        <w:div w:id="1558589504">
          <w:marLeft w:val="0"/>
          <w:marRight w:val="0"/>
          <w:marTop w:val="0"/>
          <w:marBottom w:val="0"/>
          <w:divBdr>
            <w:top w:val="none" w:sz="0" w:space="0" w:color="auto"/>
            <w:left w:val="none" w:sz="0" w:space="0" w:color="auto"/>
            <w:bottom w:val="none" w:sz="0" w:space="0" w:color="auto"/>
            <w:right w:val="none" w:sz="0" w:space="0" w:color="auto"/>
          </w:divBdr>
        </w:div>
        <w:div w:id="399448417">
          <w:marLeft w:val="0"/>
          <w:marRight w:val="0"/>
          <w:marTop w:val="0"/>
          <w:marBottom w:val="0"/>
          <w:divBdr>
            <w:top w:val="none" w:sz="0" w:space="0" w:color="auto"/>
            <w:left w:val="none" w:sz="0" w:space="0" w:color="auto"/>
            <w:bottom w:val="none" w:sz="0" w:space="0" w:color="auto"/>
            <w:right w:val="none" w:sz="0" w:space="0" w:color="auto"/>
          </w:divBdr>
        </w:div>
      </w:divsChild>
    </w:div>
    <w:div w:id="820460529">
      <w:bodyDiv w:val="1"/>
      <w:marLeft w:val="0"/>
      <w:marRight w:val="0"/>
      <w:marTop w:val="0"/>
      <w:marBottom w:val="0"/>
      <w:divBdr>
        <w:top w:val="none" w:sz="0" w:space="0" w:color="auto"/>
        <w:left w:val="none" w:sz="0" w:space="0" w:color="auto"/>
        <w:bottom w:val="none" w:sz="0" w:space="0" w:color="auto"/>
        <w:right w:val="none" w:sz="0" w:space="0" w:color="auto"/>
      </w:divBdr>
    </w:div>
    <w:div w:id="820777490">
      <w:bodyDiv w:val="1"/>
      <w:marLeft w:val="0"/>
      <w:marRight w:val="0"/>
      <w:marTop w:val="0"/>
      <w:marBottom w:val="0"/>
      <w:divBdr>
        <w:top w:val="none" w:sz="0" w:space="0" w:color="auto"/>
        <w:left w:val="none" w:sz="0" w:space="0" w:color="auto"/>
        <w:bottom w:val="none" w:sz="0" w:space="0" w:color="auto"/>
        <w:right w:val="none" w:sz="0" w:space="0" w:color="auto"/>
      </w:divBdr>
      <w:divsChild>
        <w:div w:id="1426416905">
          <w:marLeft w:val="0"/>
          <w:marRight w:val="0"/>
          <w:marTop w:val="0"/>
          <w:marBottom w:val="0"/>
          <w:divBdr>
            <w:top w:val="none" w:sz="0" w:space="0" w:color="auto"/>
            <w:left w:val="none" w:sz="0" w:space="0" w:color="auto"/>
            <w:bottom w:val="none" w:sz="0" w:space="0" w:color="auto"/>
            <w:right w:val="none" w:sz="0" w:space="0" w:color="auto"/>
          </w:divBdr>
        </w:div>
      </w:divsChild>
    </w:div>
    <w:div w:id="821576962">
      <w:bodyDiv w:val="1"/>
      <w:marLeft w:val="0"/>
      <w:marRight w:val="0"/>
      <w:marTop w:val="0"/>
      <w:marBottom w:val="0"/>
      <w:divBdr>
        <w:top w:val="none" w:sz="0" w:space="0" w:color="auto"/>
        <w:left w:val="none" w:sz="0" w:space="0" w:color="auto"/>
        <w:bottom w:val="none" w:sz="0" w:space="0" w:color="auto"/>
        <w:right w:val="none" w:sz="0" w:space="0" w:color="auto"/>
      </w:divBdr>
    </w:div>
    <w:div w:id="821581936">
      <w:bodyDiv w:val="1"/>
      <w:marLeft w:val="0"/>
      <w:marRight w:val="0"/>
      <w:marTop w:val="0"/>
      <w:marBottom w:val="0"/>
      <w:divBdr>
        <w:top w:val="none" w:sz="0" w:space="0" w:color="auto"/>
        <w:left w:val="none" w:sz="0" w:space="0" w:color="auto"/>
        <w:bottom w:val="none" w:sz="0" w:space="0" w:color="auto"/>
        <w:right w:val="none" w:sz="0" w:space="0" w:color="auto"/>
      </w:divBdr>
      <w:divsChild>
        <w:div w:id="814221601">
          <w:marLeft w:val="0"/>
          <w:marRight w:val="0"/>
          <w:marTop w:val="0"/>
          <w:marBottom w:val="180"/>
          <w:divBdr>
            <w:top w:val="none" w:sz="0" w:space="0" w:color="auto"/>
            <w:left w:val="none" w:sz="0" w:space="0" w:color="auto"/>
            <w:bottom w:val="none" w:sz="0" w:space="0" w:color="auto"/>
            <w:right w:val="none" w:sz="0" w:space="0" w:color="auto"/>
          </w:divBdr>
        </w:div>
      </w:divsChild>
    </w:div>
    <w:div w:id="821964280">
      <w:bodyDiv w:val="1"/>
      <w:marLeft w:val="0"/>
      <w:marRight w:val="0"/>
      <w:marTop w:val="0"/>
      <w:marBottom w:val="0"/>
      <w:divBdr>
        <w:top w:val="none" w:sz="0" w:space="0" w:color="auto"/>
        <w:left w:val="none" w:sz="0" w:space="0" w:color="auto"/>
        <w:bottom w:val="none" w:sz="0" w:space="0" w:color="auto"/>
        <w:right w:val="none" w:sz="0" w:space="0" w:color="auto"/>
      </w:divBdr>
      <w:divsChild>
        <w:div w:id="869563702">
          <w:marLeft w:val="0"/>
          <w:marRight w:val="0"/>
          <w:marTop w:val="0"/>
          <w:marBottom w:val="0"/>
          <w:divBdr>
            <w:top w:val="none" w:sz="0" w:space="0" w:color="auto"/>
            <w:left w:val="none" w:sz="0" w:space="0" w:color="auto"/>
            <w:bottom w:val="none" w:sz="0" w:space="0" w:color="auto"/>
            <w:right w:val="none" w:sz="0" w:space="0" w:color="auto"/>
          </w:divBdr>
        </w:div>
      </w:divsChild>
    </w:div>
    <w:div w:id="822309050">
      <w:bodyDiv w:val="1"/>
      <w:marLeft w:val="0"/>
      <w:marRight w:val="0"/>
      <w:marTop w:val="0"/>
      <w:marBottom w:val="0"/>
      <w:divBdr>
        <w:top w:val="none" w:sz="0" w:space="0" w:color="auto"/>
        <w:left w:val="none" w:sz="0" w:space="0" w:color="auto"/>
        <w:bottom w:val="none" w:sz="0" w:space="0" w:color="auto"/>
        <w:right w:val="none" w:sz="0" w:space="0" w:color="auto"/>
      </w:divBdr>
    </w:div>
    <w:div w:id="822426343">
      <w:bodyDiv w:val="1"/>
      <w:marLeft w:val="0"/>
      <w:marRight w:val="0"/>
      <w:marTop w:val="0"/>
      <w:marBottom w:val="0"/>
      <w:divBdr>
        <w:top w:val="none" w:sz="0" w:space="0" w:color="auto"/>
        <w:left w:val="none" w:sz="0" w:space="0" w:color="auto"/>
        <w:bottom w:val="none" w:sz="0" w:space="0" w:color="auto"/>
        <w:right w:val="none" w:sz="0" w:space="0" w:color="auto"/>
      </w:divBdr>
    </w:div>
    <w:div w:id="822429001">
      <w:bodyDiv w:val="1"/>
      <w:marLeft w:val="0"/>
      <w:marRight w:val="0"/>
      <w:marTop w:val="0"/>
      <w:marBottom w:val="0"/>
      <w:divBdr>
        <w:top w:val="none" w:sz="0" w:space="0" w:color="auto"/>
        <w:left w:val="none" w:sz="0" w:space="0" w:color="auto"/>
        <w:bottom w:val="none" w:sz="0" w:space="0" w:color="auto"/>
        <w:right w:val="none" w:sz="0" w:space="0" w:color="auto"/>
      </w:divBdr>
      <w:divsChild>
        <w:div w:id="301270805">
          <w:marLeft w:val="0"/>
          <w:marRight w:val="0"/>
          <w:marTop w:val="0"/>
          <w:marBottom w:val="150"/>
          <w:divBdr>
            <w:top w:val="none" w:sz="0" w:space="0" w:color="auto"/>
            <w:left w:val="none" w:sz="0" w:space="0" w:color="auto"/>
            <w:bottom w:val="none" w:sz="0" w:space="0" w:color="auto"/>
            <w:right w:val="none" w:sz="0" w:space="0" w:color="auto"/>
          </w:divBdr>
        </w:div>
      </w:divsChild>
    </w:div>
    <w:div w:id="822625045">
      <w:bodyDiv w:val="1"/>
      <w:marLeft w:val="0"/>
      <w:marRight w:val="0"/>
      <w:marTop w:val="0"/>
      <w:marBottom w:val="0"/>
      <w:divBdr>
        <w:top w:val="none" w:sz="0" w:space="0" w:color="auto"/>
        <w:left w:val="none" w:sz="0" w:space="0" w:color="auto"/>
        <w:bottom w:val="none" w:sz="0" w:space="0" w:color="auto"/>
        <w:right w:val="none" w:sz="0" w:space="0" w:color="auto"/>
      </w:divBdr>
    </w:div>
    <w:div w:id="822962726">
      <w:bodyDiv w:val="1"/>
      <w:marLeft w:val="0"/>
      <w:marRight w:val="0"/>
      <w:marTop w:val="0"/>
      <w:marBottom w:val="0"/>
      <w:divBdr>
        <w:top w:val="none" w:sz="0" w:space="0" w:color="auto"/>
        <w:left w:val="none" w:sz="0" w:space="0" w:color="auto"/>
        <w:bottom w:val="none" w:sz="0" w:space="0" w:color="auto"/>
        <w:right w:val="none" w:sz="0" w:space="0" w:color="auto"/>
      </w:divBdr>
      <w:divsChild>
        <w:div w:id="1681657558">
          <w:marLeft w:val="0"/>
          <w:marRight w:val="0"/>
          <w:marTop w:val="0"/>
          <w:marBottom w:val="0"/>
          <w:divBdr>
            <w:top w:val="none" w:sz="0" w:space="0" w:color="auto"/>
            <w:left w:val="none" w:sz="0" w:space="0" w:color="auto"/>
            <w:bottom w:val="none" w:sz="0" w:space="0" w:color="auto"/>
            <w:right w:val="none" w:sz="0" w:space="0" w:color="auto"/>
          </w:divBdr>
        </w:div>
      </w:divsChild>
    </w:div>
    <w:div w:id="823623675">
      <w:bodyDiv w:val="1"/>
      <w:marLeft w:val="0"/>
      <w:marRight w:val="0"/>
      <w:marTop w:val="0"/>
      <w:marBottom w:val="0"/>
      <w:divBdr>
        <w:top w:val="none" w:sz="0" w:space="0" w:color="auto"/>
        <w:left w:val="none" w:sz="0" w:space="0" w:color="auto"/>
        <w:bottom w:val="none" w:sz="0" w:space="0" w:color="auto"/>
        <w:right w:val="none" w:sz="0" w:space="0" w:color="auto"/>
      </w:divBdr>
      <w:divsChild>
        <w:div w:id="634335143">
          <w:marLeft w:val="0"/>
          <w:marRight w:val="0"/>
          <w:marTop w:val="0"/>
          <w:marBottom w:val="0"/>
          <w:divBdr>
            <w:top w:val="none" w:sz="0" w:space="0" w:color="auto"/>
            <w:left w:val="none" w:sz="0" w:space="0" w:color="auto"/>
            <w:bottom w:val="none" w:sz="0" w:space="0" w:color="auto"/>
            <w:right w:val="none" w:sz="0" w:space="0" w:color="auto"/>
          </w:divBdr>
          <w:divsChild>
            <w:div w:id="1295718035">
              <w:marLeft w:val="0"/>
              <w:marRight w:val="0"/>
              <w:marTop w:val="0"/>
              <w:marBottom w:val="0"/>
              <w:divBdr>
                <w:top w:val="none" w:sz="0" w:space="0" w:color="auto"/>
                <w:left w:val="none" w:sz="0" w:space="0" w:color="auto"/>
                <w:bottom w:val="none" w:sz="0" w:space="0" w:color="auto"/>
                <w:right w:val="none" w:sz="0" w:space="0" w:color="auto"/>
              </w:divBdr>
              <w:divsChild>
                <w:div w:id="2086297532">
                  <w:marLeft w:val="0"/>
                  <w:marRight w:val="0"/>
                  <w:marTop w:val="0"/>
                  <w:marBottom w:val="0"/>
                  <w:divBdr>
                    <w:top w:val="none" w:sz="0" w:space="0" w:color="auto"/>
                    <w:left w:val="none" w:sz="0" w:space="0" w:color="auto"/>
                    <w:bottom w:val="none" w:sz="0" w:space="0" w:color="auto"/>
                    <w:right w:val="none" w:sz="0" w:space="0" w:color="auto"/>
                  </w:divBdr>
                  <w:divsChild>
                    <w:div w:id="1690184483">
                      <w:marLeft w:val="0"/>
                      <w:marRight w:val="0"/>
                      <w:marTop w:val="0"/>
                      <w:marBottom w:val="0"/>
                      <w:divBdr>
                        <w:top w:val="none" w:sz="0" w:space="0" w:color="auto"/>
                        <w:left w:val="none" w:sz="0" w:space="0" w:color="auto"/>
                        <w:bottom w:val="none" w:sz="0" w:space="0" w:color="auto"/>
                        <w:right w:val="none" w:sz="0" w:space="0" w:color="auto"/>
                      </w:divBdr>
                      <w:divsChild>
                        <w:div w:id="676663126">
                          <w:marLeft w:val="0"/>
                          <w:marRight w:val="0"/>
                          <w:marTop w:val="0"/>
                          <w:marBottom w:val="0"/>
                          <w:divBdr>
                            <w:top w:val="none" w:sz="0" w:space="0" w:color="auto"/>
                            <w:left w:val="none" w:sz="0" w:space="0" w:color="auto"/>
                            <w:bottom w:val="none" w:sz="0" w:space="0" w:color="auto"/>
                            <w:right w:val="none" w:sz="0" w:space="0" w:color="auto"/>
                          </w:divBdr>
                          <w:divsChild>
                            <w:div w:id="605312958">
                              <w:marLeft w:val="0"/>
                              <w:marRight w:val="0"/>
                              <w:marTop w:val="0"/>
                              <w:marBottom w:val="0"/>
                              <w:divBdr>
                                <w:top w:val="none" w:sz="0" w:space="0" w:color="auto"/>
                                <w:left w:val="none" w:sz="0" w:space="0" w:color="auto"/>
                                <w:bottom w:val="none" w:sz="0" w:space="0" w:color="auto"/>
                                <w:right w:val="none" w:sz="0" w:space="0" w:color="auto"/>
                              </w:divBdr>
                              <w:divsChild>
                                <w:div w:id="23098871">
                                  <w:marLeft w:val="0"/>
                                  <w:marRight w:val="0"/>
                                  <w:marTop w:val="0"/>
                                  <w:marBottom w:val="0"/>
                                  <w:divBdr>
                                    <w:top w:val="none" w:sz="0" w:space="0" w:color="auto"/>
                                    <w:left w:val="none" w:sz="0" w:space="0" w:color="auto"/>
                                    <w:bottom w:val="none" w:sz="0" w:space="0" w:color="auto"/>
                                    <w:right w:val="none" w:sz="0" w:space="0" w:color="auto"/>
                                  </w:divBdr>
                                  <w:divsChild>
                                    <w:div w:id="901328586">
                                      <w:marLeft w:val="0"/>
                                      <w:marRight w:val="0"/>
                                      <w:marTop w:val="0"/>
                                      <w:marBottom w:val="0"/>
                                      <w:divBdr>
                                        <w:top w:val="none" w:sz="0" w:space="0" w:color="auto"/>
                                        <w:left w:val="none" w:sz="0" w:space="0" w:color="auto"/>
                                        <w:bottom w:val="none" w:sz="0" w:space="0" w:color="auto"/>
                                        <w:right w:val="none" w:sz="0" w:space="0" w:color="auto"/>
                                      </w:divBdr>
                                      <w:divsChild>
                                        <w:div w:id="126210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079815">
      <w:bodyDiv w:val="1"/>
      <w:marLeft w:val="0"/>
      <w:marRight w:val="0"/>
      <w:marTop w:val="0"/>
      <w:marBottom w:val="0"/>
      <w:divBdr>
        <w:top w:val="none" w:sz="0" w:space="0" w:color="auto"/>
        <w:left w:val="none" w:sz="0" w:space="0" w:color="auto"/>
        <w:bottom w:val="none" w:sz="0" w:space="0" w:color="auto"/>
        <w:right w:val="none" w:sz="0" w:space="0" w:color="auto"/>
      </w:divBdr>
      <w:divsChild>
        <w:div w:id="2045668328">
          <w:marLeft w:val="0"/>
          <w:marRight w:val="0"/>
          <w:marTop w:val="0"/>
          <w:marBottom w:val="150"/>
          <w:divBdr>
            <w:top w:val="none" w:sz="0" w:space="0" w:color="auto"/>
            <w:left w:val="none" w:sz="0" w:space="0" w:color="auto"/>
            <w:bottom w:val="none" w:sz="0" w:space="0" w:color="auto"/>
            <w:right w:val="none" w:sz="0" w:space="0" w:color="auto"/>
          </w:divBdr>
          <w:divsChild>
            <w:div w:id="804474085">
              <w:marLeft w:val="0"/>
              <w:marRight w:val="0"/>
              <w:marTop w:val="0"/>
              <w:marBottom w:val="0"/>
              <w:divBdr>
                <w:top w:val="none" w:sz="0" w:space="0" w:color="auto"/>
                <w:left w:val="none" w:sz="0" w:space="0" w:color="auto"/>
                <w:bottom w:val="none" w:sz="0" w:space="0" w:color="auto"/>
                <w:right w:val="none" w:sz="0" w:space="0" w:color="auto"/>
              </w:divBdr>
            </w:div>
          </w:divsChild>
        </w:div>
        <w:div w:id="1568495877">
          <w:marLeft w:val="0"/>
          <w:marRight w:val="0"/>
          <w:marTop w:val="0"/>
          <w:marBottom w:val="150"/>
          <w:divBdr>
            <w:top w:val="none" w:sz="0" w:space="0" w:color="auto"/>
            <w:left w:val="none" w:sz="0" w:space="0" w:color="auto"/>
            <w:bottom w:val="none" w:sz="0" w:space="0" w:color="auto"/>
            <w:right w:val="none" w:sz="0" w:space="0" w:color="auto"/>
          </w:divBdr>
        </w:div>
        <w:div w:id="1386877824">
          <w:marLeft w:val="0"/>
          <w:marRight w:val="0"/>
          <w:marTop w:val="0"/>
          <w:marBottom w:val="0"/>
          <w:divBdr>
            <w:top w:val="none" w:sz="0" w:space="0" w:color="auto"/>
            <w:left w:val="none" w:sz="0" w:space="0" w:color="auto"/>
            <w:bottom w:val="none" w:sz="0" w:space="0" w:color="auto"/>
            <w:right w:val="none" w:sz="0" w:space="0" w:color="auto"/>
          </w:divBdr>
          <w:divsChild>
            <w:div w:id="93856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20384">
      <w:bodyDiv w:val="1"/>
      <w:marLeft w:val="0"/>
      <w:marRight w:val="0"/>
      <w:marTop w:val="0"/>
      <w:marBottom w:val="0"/>
      <w:divBdr>
        <w:top w:val="none" w:sz="0" w:space="0" w:color="auto"/>
        <w:left w:val="none" w:sz="0" w:space="0" w:color="auto"/>
        <w:bottom w:val="none" w:sz="0" w:space="0" w:color="auto"/>
        <w:right w:val="none" w:sz="0" w:space="0" w:color="auto"/>
      </w:divBdr>
    </w:div>
    <w:div w:id="824323175">
      <w:bodyDiv w:val="1"/>
      <w:marLeft w:val="0"/>
      <w:marRight w:val="0"/>
      <w:marTop w:val="0"/>
      <w:marBottom w:val="0"/>
      <w:divBdr>
        <w:top w:val="none" w:sz="0" w:space="0" w:color="auto"/>
        <w:left w:val="none" w:sz="0" w:space="0" w:color="auto"/>
        <w:bottom w:val="none" w:sz="0" w:space="0" w:color="auto"/>
        <w:right w:val="none" w:sz="0" w:space="0" w:color="auto"/>
      </w:divBdr>
      <w:divsChild>
        <w:div w:id="259487030">
          <w:marLeft w:val="0"/>
          <w:marRight w:val="0"/>
          <w:marTop w:val="0"/>
          <w:marBottom w:val="150"/>
          <w:divBdr>
            <w:top w:val="none" w:sz="0" w:space="0" w:color="auto"/>
            <w:left w:val="none" w:sz="0" w:space="0" w:color="auto"/>
            <w:bottom w:val="none" w:sz="0" w:space="0" w:color="auto"/>
            <w:right w:val="none" w:sz="0" w:space="0" w:color="auto"/>
          </w:divBdr>
        </w:div>
      </w:divsChild>
    </w:div>
    <w:div w:id="824513491">
      <w:bodyDiv w:val="1"/>
      <w:marLeft w:val="0"/>
      <w:marRight w:val="0"/>
      <w:marTop w:val="0"/>
      <w:marBottom w:val="0"/>
      <w:divBdr>
        <w:top w:val="none" w:sz="0" w:space="0" w:color="auto"/>
        <w:left w:val="none" w:sz="0" w:space="0" w:color="auto"/>
        <w:bottom w:val="none" w:sz="0" w:space="0" w:color="auto"/>
        <w:right w:val="none" w:sz="0" w:space="0" w:color="auto"/>
      </w:divBdr>
      <w:divsChild>
        <w:div w:id="1897157319">
          <w:marLeft w:val="0"/>
          <w:marRight w:val="0"/>
          <w:marTop w:val="0"/>
          <w:marBottom w:val="0"/>
          <w:divBdr>
            <w:top w:val="none" w:sz="0" w:space="0" w:color="auto"/>
            <w:left w:val="none" w:sz="0" w:space="0" w:color="auto"/>
            <w:bottom w:val="dotted" w:sz="6" w:space="4" w:color="DDDDDD"/>
            <w:right w:val="none" w:sz="0" w:space="0" w:color="auto"/>
          </w:divBdr>
        </w:div>
      </w:divsChild>
    </w:div>
    <w:div w:id="824786531">
      <w:bodyDiv w:val="1"/>
      <w:marLeft w:val="0"/>
      <w:marRight w:val="0"/>
      <w:marTop w:val="0"/>
      <w:marBottom w:val="0"/>
      <w:divBdr>
        <w:top w:val="none" w:sz="0" w:space="0" w:color="auto"/>
        <w:left w:val="none" w:sz="0" w:space="0" w:color="auto"/>
        <w:bottom w:val="none" w:sz="0" w:space="0" w:color="auto"/>
        <w:right w:val="none" w:sz="0" w:space="0" w:color="auto"/>
      </w:divBdr>
    </w:div>
    <w:div w:id="824972574">
      <w:bodyDiv w:val="1"/>
      <w:marLeft w:val="0"/>
      <w:marRight w:val="0"/>
      <w:marTop w:val="0"/>
      <w:marBottom w:val="0"/>
      <w:divBdr>
        <w:top w:val="none" w:sz="0" w:space="0" w:color="auto"/>
        <w:left w:val="none" w:sz="0" w:space="0" w:color="auto"/>
        <w:bottom w:val="none" w:sz="0" w:space="0" w:color="auto"/>
        <w:right w:val="none" w:sz="0" w:space="0" w:color="auto"/>
      </w:divBdr>
      <w:divsChild>
        <w:div w:id="1498036619">
          <w:marLeft w:val="0"/>
          <w:marRight w:val="0"/>
          <w:marTop w:val="0"/>
          <w:marBottom w:val="0"/>
          <w:divBdr>
            <w:top w:val="none" w:sz="0" w:space="0" w:color="auto"/>
            <w:left w:val="none" w:sz="0" w:space="0" w:color="auto"/>
            <w:bottom w:val="none" w:sz="0" w:space="0" w:color="auto"/>
            <w:right w:val="none" w:sz="0" w:space="0" w:color="auto"/>
          </w:divBdr>
          <w:divsChild>
            <w:div w:id="20394247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25165296">
      <w:bodyDiv w:val="1"/>
      <w:marLeft w:val="0"/>
      <w:marRight w:val="0"/>
      <w:marTop w:val="0"/>
      <w:marBottom w:val="0"/>
      <w:divBdr>
        <w:top w:val="none" w:sz="0" w:space="0" w:color="auto"/>
        <w:left w:val="none" w:sz="0" w:space="0" w:color="auto"/>
        <w:bottom w:val="none" w:sz="0" w:space="0" w:color="auto"/>
        <w:right w:val="none" w:sz="0" w:space="0" w:color="auto"/>
      </w:divBdr>
      <w:divsChild>
        <w:div w:id="511727460">
          <w:marLeft w:val="0"/>
          <w:marRight w:val="0"/>
          <w:marTop w:val="0"/>
          <w:marBottom w:val="0"/>
          <w:divBdr>
            <w:top w:val="none" w:sz="0" w:space="0" w:color="auto"/>
            <w:left w:val="none" w:sz="0" w:space="0" w:color="auto"/>
            <w:bottom w:val="dotted" w:sz="6" w:space="4" w:color="DDDDDD"/>
            <w:right w:val="none" w:sz="0" w:space="0" w:color="auto"/>
          </w:divBdr>
          <w:divsChild>
            <w:div w:id="657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2043">
      <w:bodyDiv w:val="1"/>
      <w:marLeft w:val="0"/>
      <w:marRight w:val="0"/>
      <w:marTop w:val="0"/>
      <w:marBottom w:val="0"/>
      <w:divBdr>
        <w:top w:val="none" w:sz="0" w:space="0" w:color="auto"/>
        <w:left w:val="none" w:sz="0" w:space="0" w:color="auto"/>
        <w:bottom w:val="none" w:sz="0" w:space="0" w:color="auto"/>
        <w:right w:val="none" w:sz="0" w:space="0" w:color="auto"/>
      </w:divBdr>
      <w:divsChild>
        <w:div w:id="1151943102">
          <w:marLeft w:val="0"/>
          <w:marRight w:val="0"/>
          <w:marTop w:val="0"/>
          <w:marBottom w:val="0"/>
          <w:divBdr>
            <w:top w:val="none" w:sz="0" w:space="0" w:color="auto"/>
            <w:left w:val="none" w:sz="0" w:space="0" w:color="auto"/>
            <w:bottom w:val="none" w:sz="0" w:space="0" w:color="auto"/>
            <w:right w:val="none" w:sz="0" w:space="0" w:color="auto"/>
          </w:divBdr>
        </w:div>
      </w:divsChild>
    </w:div>
    <w:div w:id="826752357">
      <w:bodyDiv w:val="1"/>
      <w:marLeft w:val="0"/>
      <w:marRight w:val="0"/>
      <w:marTop w:val="0"/>
      <w:marBottom w:val="0"/>
      <w:divBdr>
        <w:top w:val="none" w:sz="0" w:space="0" w:color="auto"/>
        <w:left w:val="none" w:sz="0" w:space="0" w:color="auto"/>
        <w:bottom w:val="none" w:sz="0" w:space="0" w:color="auto"/>
        <w:right w:val="none" w:sz="0" w:space="0" w:color="auto"/>
      </w:divBdr>
      <w:divsChild>
        <w:div w:id="614798258">
          <w:marLeft w:val="0"/>
          <w:marRight w:val="0"/>
          <w:marTop w:val="150"/>
          <w:marBottom w:val="0"/>
          <w:divBdr>
            <w:top w:val="none" w:sz="0" w:space="0" w:color="auto"/>
            <w:left w:val="none" w:sz="0" w:space="0" w:color="auto"/>
            <w:bottom w:val="none" w:sz="0" w:space="0" w:color="auto"/>
            <w:right w:val="none" w:sz="0" w:space="0" w:color="auto"/>
          </w:divBdr>
          <w:divsChild>
            <w:div w:id="1489319464">
              <w:marLeft w:val="0"/>
              <w:marRight w:val="150"/>
              <w:marTop w:val="0"/>
              <w:marBottom w:val="0"/>
              <w:divBdr>
                <w:top w:val="none" w:sz="0" w:space="0" w:color="auto"/>
                <w:left w:val="none" w:sz="0" w:space="0" w:color="auto"/>
                <w:bottom w:val="none" w:sz="0" w:space="0" w:color="auto"/>
                <w:right w:val="none" w:sz="0" w:space="0" w:color="auto"/>
              </w:divBdr>
            </w:div>
          </w:divsChild>
        </w:div>
        <w:div w:id="2031956424">
          <w:marLeft w:val="0"/>
          <w:marRight w:val="0"/>
          <w:marTop w:val="0"/>
          <w:marBottom w:val="0"/>
          <w:divBdr>
            <w:top w:val="none" w:sz="0" w:space="8" w:color="auto"/>
            <w:left w:val="none" w:sz="0" w:space="2" w:color="auto"/>
            <w:bottom w:val="single" w:sz="6" w:space="8" w:color="DDDDDD"/>
            <w:right w:val="none" w:sz="0" w:space="0" w:color="auto"/>
          </w:divBdr>
        </w:div>
      </w:divsChild>
    </w:div>
    <w:div w:id="826938494">
      <w:bodyDiv w:val="1"/>
      <w:marLeft w:val="0"/>
      <w:marRight w:val="0"/>
      <w:marTop w:val="0"/>
      <w:marBottom w:val="0"/>
      <w:divBdr>
        <w:top w:val="none" w:sz="0" w:space="0" w:color="auto"/>
        <w:left w:val="none" w:sz="0" w:space="0" w:color="auto"/>
        <w:bottom w:val="none" w:sz="0" w:space="0" w:color="auto"/>
        <w:right w:val="none" w:sz="0" w:space="0" w:color="auto"/>
      </w:divBdr>
      <w:divsChild>
        <w:div w:id="1824619183">
          <w:marLeft w:val="0"/>
          <w:marRight w:val="0"/>
          <w:marTop w:val="0"/>
          <w:marBottom w:val="150"/>
          <w:divBdr>
            <w:top w:val="none" w:sz="0" w:space="0" w:color="auto"/>
            <w:left w:val="none" w:sz="0" w:space="0" w:color="auto"/>
            <w:bottom w:val="none" w:sz="0" w:space="0" w:color="auto"/>
            <w:right w:val="none" w:sz="0" w:space="0" w:color="auto"/>
          </w:divBdr>
        </w:div>
      </w:divsChild>
    </w:div>
    <w:div w:id="827013270">
      <w:bodyDiv w:val="1"/>
      <w:marLeft w:val="0"/>
      <w:marRight w:val="0"/>
      <w:marTop w:val="0"/>
      <w:marBottom w:val="0"/>
      <w:divBdr>
        <w:top w:val="none" w:sz="0" w:space="0" w:color="auto"/>
        <w:left w:val="none" w:sz="0" w:space="0" w:color="auto"/>
        <w:bottom w:val="none" w:sz="0" w:space="0" w:color="auto"/>
        <w:right w:val="none" w:sz="0" w:space="0" w:color="auto"/>
      </w:divBdr>
      <w:divsChild>
        <w:div w:id="503740696">
          <w:marLeft w:val="0"/>
          <w:marRight w:val="0"/>
          <w:marTop w:val="0"/>
          <w:marBottom w:val="0"/>
          <w:divBdr>
            <w:top w:val="none" w:sz="0" w:space="0" w:color="auto"/>
            <w:left w:val="none" w:sz="0" w:space="0" w:color="auto"/>
            <w:bottom w:val="none" w:sz="0" w:space="0" w:color="auto"/>
            <w:right w:val="none" w:sz="0" w:space="0" w:color="auto"/>
          </w:divBdr>
        </w:div>
        <w:div w:id="813522735">
          <w:marLeft w:val="0"/>
          <w:marRight w:val="0"/>
          <w:marTop w:val="0"/>
          <w:marBottom w:val="0"/>
          <w:divBdr>
            <w:top w:val="none" w:sz="0" w:space="0" w:color="auto"/>
            <w:left w:val="none" w:sz="0" w:space="0" w:color="auto"/>
            <w:bottom w:val="none" w:sz="0" w:space="0" w:color="auto"/>
            <w:right w:val="none" w:sz="0" w:space="0" w:color="auto"/>
          </w:divBdr>
        </w:div>
      </w:divsChild>
    </w:div>
    <w:div w:id="827407340">
      <w:bodyDiv w:val="1"/>
      <w:marLeft w:val="0"/>
      <w:marRight w:val="0"/>
      <w:marTop w:val="0"/>
      <w:marBottom w:val="0"/>
      <w:divBdr>
        <w:top w:val="none" w:sz="0" w:space="0" w:color="auto"/>
        <w:left w:val="none" w:sz="0" w:space="0" w:color="auto"/>
        <w:bottom w:val="none" w:sz="0" w:space="0" w:color="auto"/>
        <w:right w:val="none" w:sz="0" w:space="0" w:color="auto"/>
      </w:divBdr>
      <w:divsChild>
        <w:div w:id="502548216">
          <w:marLeft w:val="0"/>
          <w:marRight w:val="0"/>
          <w:marTop w:val="0"/>
          <w:marBottom w:val="0"/>
          <w:divBdr>
            <w:top w:val="none" w:sz="0" w:space="0" w:color="auto"/>
            <w:left w:val="none" w:sz="0" w:space="0" w:color="auto"/>
            <w:bottom w:val="dotted" w:sz="6" w:space="4" w:color="DDDDDD"/>
            <w:right w:val="none" w:sz="0" w:space="0" w:color="auto"/>
          </w:divBdr>
        </w:div>
      </w:divsChild>
    </w:div>
    <w:div w:id="827481522">
      <w:bodyDiv w:val="1"/>
      <w:marLeft w:val="0"/>
      <w:marRight w:val="0"/>
      <w:marTop w:val="0"/>
      <w:marBottom w:val="0"/>
      <w:divBdr>
        <w:top w:val="none" w:sz="0" w:space="0" w:color="auto"/>
        <w:left w:val="none" w:sz="0" w:space="0" w:color="auto"/>
        <w:bottom w:val="none" w:sz="0" w:space="0" w:color="auto"/>
        <w:right w:val="none" w:sz="0" w:space="0" w:color="auto"/>
      </w:divBdr>
    </w:div>
    <w:div w:id="827868099">
      <w:bodyDiv w:val="1"/>
      <w:marLeft w:val="0"/>
      <w:marRight w:val="0"/>
      <w:marTop w:val="0"/>
      <w:marBottom w:val="0"/>
      <w:divBdr>
        <w:top w:val="none" w:sz="0" w:space="0" w:color="auto"/>
        <w:left w:val="none" w:sz="0" w:space="0" w:color="auto"/>
        <w:bottom w:val="none" w:sz="0" w:space="0" w:color="auto"/>
        <w:right w:val="none" w:sz="0" w:space="0" w:color="auto"/>
      </w:divBdr>
      <w:divsChild>
        <w:div w:id="1893037462">
          <w:marLeft w:val="0"/>
          <w:marRight w:val="0"/>
          <w:marTop w:val="0"/>
          <w:marBottom w:val="0"/>
          <w:divBdr>
            <w:top w:val="none" w:sz="0" w:space="0" w:color="auto"/>
            <w:left w:val="none" w:sz="0" w:space="0" w:color="auto"/>
            <w:bottom w:val="dotted" w:sz="6" w:space="4" w:color="DDDDDD"/>
            <w:right w:val="none" w:sz="0" w:space="0" w:color="auto"/>
          </w:divBdr>
          <w:divsChild>
            <w:div w:id="205600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38432">
      <w:bodyDiv w:val="1"/>
      <w:marLeft w:val="0"/>
      <w:marRight w:val="0"/>
      <w:marTop w:val="0"/>
      <w:marBottom w:val="0"/>
      <w:divBdr>
        <w:top w:val="none" w:sz="0" w:space="0" w:color="auto"/>
        <w:left w:val="none" w:sz="0" w:space="0" w:color="auto"/>
        <w:bottom w:val="none" w:sz="0" w:space="0" w:color="auto"/>
        <w:right w:val="none" w:sz="0" w:space="0" w:color="auto"/>
      </w:divBdr>
      <w:divsChild>
        <w:div w:id="1199388934">
          <w:marLeft w:val="0"/>
          <w:marRight w:val="0"/>
          <w:marTop w:val="0"/>
          <w:marBottom w:val="0"/>
          <w:divBdr>
            <w:top w:val="none" w:sz="0" w:space="0" w:color="auto"/>
            <w:left w:val="none" w:sz="0" w:space="0" w:color="auto"/>
            <w:bottom w:val="none" w:sz="0" w:space="0" w:color="auto"/>
            <w:right w:val="none" w:sz="0" w:space="0" w:color="auto"/>
          </w:divBdr>
          <w:divsChild>
            <w:div w:id="64494944">
              <w:marLeft w:val="0"/>
              <w:marRight w:val="0"/>
              <w:marTop w:val="0"/>
              <w:marBottom w:val="0"/>
              <w:divBdr>
                <w:top w:val="none" w:sz="0" w:space="0" w:color="auto"/>
                <w:left w:val="none" w:sz="0" w:space="0" w:color="auto"/>
                <w:bottom w:val="none" w:sz="0" w:space="0" w:color="auto"/>
                <w:right w:val="none" w:sz="0" w:space="0" w:color="auto"/>
              </w:divBdr>
            </w:div>
            <w:div w:id="70734118">
              <w:marLeft w:val="0"/>
              <w:marRight w:val="0"/>
              <w:marTop w:val="0"/>
              <w:marBottom w:val="0"/>
              <w:divBdr>
                <w:top w:val="none" w:sz="0" w:space="0" w:color="auto"/>
                <w:left w:val="none" w:sz="0" w:space="0" w:color="auto"/>
                <w:bottom w:val="none" w:sz="0" w:space="0" w:color="auto"/>
                <w:right w:val="none" w:sz="0" w:space="0" w:color="auto"/>
              </w:divBdr>
            </w:div>
            <w:div w:id="100957166">
              <w:marLeft w:val="0"/>
              <w:marRight w:val="0"/>
              <w:marTop w:val="0"/>
              <w:marBottom w:val="0"/>
              <w:divBdr>
                <w:top w:val="none" w:sz="0" w:space="0" w:color="auto"/>
                <w:left w:val="none" w:sz="0" w:space="0" w:color="auto"/>
                <w:bottom w:val="none" w:sz="0" w:space="0" w:color="auto"/>
                <w:right w:val="none" w:sz="0" w:space="0" w:color="auto"/>
              </w:divBdr>
            </w:div>
            <w:div w:id="115149241">
              <w:marLeft w:val="0"/>
              <w:marRight w:val="0"/>
              <w:marTop w:val="0"/>
              <w:marBottom w:val="0"/>
              <w:divBdr>
                <w:top w:val="none" w:sz="0" w:space="0" w:color="auto"/>
                <w:left w:val="none" w:sz="0" w:space="0" w:color="auto"/>
                <w:bottom w:val="none" w:sz="0" w:space="0" w:color="auto"/>
                <w:right w:val="none" w:sz="0" w:space="0" w:color="auto"/>
              </w:divBdr>
            </w:div>
            <w:div w:id="310406081">
              <w:marLeft w:val="0"/>
              <w:marRight w:val="0"/>
              <w:marTop w:val="0"/>
              <w:marBottom w:val="0"/>
              <w:divBdr>
                <w:top w:val="none" w:sz="0" w:space="0" w:color="auto"/>
                <w:left w:val="none" w:sz="0" w:space="0" w:color="auto"/>
                <w:bottom w:val="none" w:sz="0" w:space="0" w:color="auto"/>
                <w:right w:val="none" w:sz="0" w:space="0" w:color="auto"/>
              </w:divBdr>
            </w:div>
            <w:div w:id="372196298">
              <w:marLeft w:val="0"/>
              <w:marRight w:val="0"/>
              <w:marTop w:val="0"/>
              <w:marBottom w:val="0"/>
              <w:divBdr>
                <w:top w:val="none" w:sz="0" w:space="0" w:color="auto"/>
                <w:left w:val="none" w:sz="0" w:space="0" w:color="auto"/>
                <w:bottom w:val="none" w:sz="0" w:space="0" w:color="auto"/>
                <w:right w:val="none" w:sz="0" w:space="0" w:color="auto"/>
              </w:divBdr>
            </w:div>
            <w:div w:id="441462145">
              <w:marLeft w:val="0"/>
              <w:marRight w:val="0"/>
              <w:marTop w:val="0"/>
              <w:marBottom w:val="0"/>
              <w:divBdr>
                <w:top w:val="none" w:sz="0" w:space="0" w:color="auto"/>
                <w:left w:val="none" w:sz="0" w:space="0" w:color="auto"/>
                <w:bottom w:val="none" w:sz="0" w:space="0" w:color="auto"/>
                <w:right w:val="none" w:sz="0" w:space="0" w:color="auto"/>
              </w:divBdr>
            </w:div>
            <w:div w:id="613636540">
              <w:marLeft w:val="0"/>
              <w:marRight w:val="0"/>
              <w:marTop w:val="0"/>
              <w:marBottom w:val="0"/>
              <w:divBdr>
                <w:top w:val="none" w:sz="0" w:space="0" w:color="auto"/>
                <w:left w:val="none" w:sz="0" w:space="0" w:color="auto"/>
                <w:bottom w:val="none" w:sz="0" w:space="0" w:color="auto"/>
                <w:right w:val="none" w:sz="0" w:space="0" w:color="auto"/>
              </w:divBdr>
            </w:div>
            <w:div w:id="641928646">
              <w:marLeft w:val="0"/>
              <w:marRight w:val="0"/>
              <w:marTop w:val="0"/>
              <w:marBottom w:val="0"/>
              <w:divBdr>
                <w:top w:val="none" w:sz="0" w:space="0" w:color="auto"/>
                <w:left w:val="none" w:sz="0" w:space="0" w:color="auto"/>
                <w:bottom w:val="none" w:sz="0" w:space="0" w:color="auto"/>
                <w:right w:val="none" w:sz="0" w:space="0" w:color="auto"/>
              </w:divBdr>
            </w:div>
            <w:div w:id="736709909">
              <w:marLeft w:val="0"/>
              <w:marRight w:val="0"/>
              <w:marTop w:val="0"/>
              <w:marBottom w:val="0"/>
              <w:divBdr>
                <w:top w:val="none" w:sz="0" w:space="0" w:color="auto"/>
                <w:left w:val="none" w:sz="0" w:space="0" w:color="auto"/>
                <w:bottom w:val="none" w:sz="0" w:space="0" w:color="auto"/>
                <w:right w:val="none" w:sz="0" w:space="0" w:color="auto"/>
              </w:divBdr>
            </w:div>
            <w:div w:id="812453521">
              <w:marLeft w:val="0"/>
              <w:marRight w:val="0"/>
              <w:marTop w:val="0"/>
              <w:marBottom w:val="0"/>
              <w:divBdr>
                <w:top w:val="none" w:sz="0" w:space="0" w:color="auto"/>
                <w:left w:val="none" w:sz="0" w:space="0" w:color="auto"/>
                <w:bottom w:val="none" w:sz="0" w:space="0" w:color="auto"/>
                <w:right w:val="none" w:sz="0" w:space="0" w:color="auto"/>
              </w:divBdr>
            </w:div>
            <w:div w:id="908686526">
              <w:marLeft w:val="0"/>
              <w:marRight w:val="0"/>
              <w:marTop w:val="0"/>
              <w:marBottom w:val="0"/>
              <w:divBdr>
                <w:top w:val="none" w:sz="0" w:space="0" w:color="auto"/>
                <w:left w:val="none" w:sz="0" w:space="0" w:color="auto"/>
                <w:bottom w:val="none" w:sz="0" w:space="0" w:color="auto"/>
                <w:right w:val="none" w:sz="0" w:space="0" w:color="auto"/>
              </w:divBdr>
            </w:div>
            <w:div w:id="967927888">
              <w:marLeft w:val="0"/>
              <w:marRight w:val="0"/>
              <w:marTop w:val="0"/>
              <w:marBottom w:val="0"/>
              <w:divBdr>
                <w:top w:val="none" w:sz="0" w:space="0" w:color="auto"/>
                <w:left w:val="none" w:sz="0" w:space="0" w:color="auto"/>
                <w:bottom w:val="none" w:sz="0" w:space="0" w:color="auto"/>
                <w:right w:val="none" w:sz="0" w:space="0" w:color="auto"/>
              </w:divBdr>
            </w:div>
            <w:div w:id="999116198">
              <w:marLeft w:val="0"/>
              <w:marRight w:val="0"/>
              <w:marTop w:val="0"/>
              <w:marBottom w:val="0"/>
              <w:divBdr>
                <w:top w:val="none" w:sz="0" w:space="0" w:color="auto"/>
                <w:left w:val="none" w:sz="0" w:space="0" w:color="auto"/>
                <w:bottom w:val="none" w:sz="0" w:space="0" w:color="auto"/>
                <w:right w:val="none" w:sz="0" w:space="0" w:color="auto"/>
              </w:divBdr>
            </w:div>
            <w:div w:id="1036852665">
              <w:marLeft w:val="0"/>
              <w:marRight w:val="0"/>
              <w:marTop w:val="0"/>
              <w:marBottom w:val="0"/>
              <w:divBdr>
                <w:top w:val="none" w:sz="0" w:space="0" w:color="auto"/>
                <w:left w:val="none" w:sz="0" w:space="0" w:color="auto"/>
                <w:bottom w:val="none" w:sz="0" w:space="0" w:color="auto"/>
                <w:right w:val="none" w:sz="0" w:space="0" w:color="auto"/>
              </w:divBdr>
            </w:div>
            <w:div w:id="1137650352">
              <w:marLeft w:val="0"/>
              <w:marRight w:val="0"/>
              <w:marTop w:val="0"/>
              <w:marBottom w:val="0"/>
              <w:divBdr>
                <w:top w:val="none" w:sz="0" w:space="0" w:color="auto"/>
                <w:left w:val="none" w:sz="0" w:space="0" w:color="auto"/>
                <w:bottom w:val="none" w:sz="0" w:space="0" w:color="auto"/>
                <w:right w:val="none" w:sz="0" w:space="0" w:color="auto"/>
              </w:divBdr>
            </w:div>
            <w:div w:id="1197234178">
              <w:marLeft w:val="0"/>
              <w:marRight w:val="0"/>
              <w:marTop w:val="0"/>
              <w:marBottom w:val="0"/>
              <w:divBdr>
                <w:top w:val="none" w:sz="0" w:space="0" w:color="auto"/>
                <w:left w:val="none" w:sz="0" w:space="0" w:color="auto"/>
                <w:bottom w:val="none" w:sz="0" w:space="0" w:color="auto"/>
                <w:right w:val="none" w:sz="0" w:space="0" w:color="auto"/>
              </w:divBdr>
            </w:div>
            <w:div w:id="1219825549">
              <w:marLeft w:val="0"/>
              <w:marRight w:val="0"/>
              <w:marTop w:val="0"/>
              <w:marBottom w:val="0"/>
              <w:divBdr>
                <w:top w:val="none" w:sz="0" w:space="0" w:color="auto"/>
                <w:left w:val="none" w:sz="0" w:space="0" w:color="auto"/>
                <w:bottom w:val="none" w:sz="0" w:space="0" w:color="auto"/>
                <w:right w:val="none" w:sz="0" w:space="0" w:color="auto"/>
              </w:divBdr>
            </w:div>
            <w:div w:id="1288470205">
              <w:marLeft w:val="0"/>
              <w:marRight w:val="0"/>
              <w:marTop w:val="0"/>
              <w:marBottom w:val="0"/>
              <w:divBdr>
                <w:top w:val="none" w:sz="0" w:space="0" w:color="auto"/>
                <w:left w:val="none" w:sz="0" w:space="0" w:color="auto"/>
                <w:bottom w:val="none" w:sz="0" w:space="0" w:color="auto"/>
                <w:right w:val="none" w:sz="0" w:space="0" w:color="auto"/>
              </w:divBdr>
            </w:div>
            <w:div w:id="1308436384">
              <w:marLeft w:val="0"/>
              <w:marRight w:val="0"/>
              <w:marTop w:val="0"/>
              <w:marBottom w:val="0"/>
              <w:divBdr>
                <w:top w:val="none" w:sz="0" w:space="0" w:color="auto"/>
                <w:left w:val="none" w:sz="0" w:space="0" w:color="auto"/>
                <w:bottom w:val="none" w:sz="0" w:space="0" w:color="auto"/>
                <w:right w:val="none" w:sz="0" w:space="0" w:color="auto"/>
              </w:divBdr>
            </w:div>
            <w:div w:id="1324237507">
              <w:marLeft w:val="0"/>
              <w:marRight w:val="0"/>
              <w:marTop w:val="0"/>
              <w:marBottom w:val="0"/>
              <w:divBdr>
                <w:top w:val="none" w:sz="0" w:space="0" w:color="auto"/>
                <w:left w:val="none" w:sz="0" w:space="0" w:color="auto"/>
                <w:bottom w:val="none" w:sz="0" w:space="0" w:color="auto"/>
                <w:right w:val="none" w:sz="0" w:space="0" w:color="auto"/>
              </w:divBdr>
            </w:div>
            <w:div w:id="1444766189">
              <w:marLeft w:val="0"/>
              <w:marRight w:val="0"/>
              <w:marTop w:val="0"/>
              <w:marBottom w:val="0"/>
              <w:divBdr>
                <w:top w:val="none" w:sz="0" w:space="0" w:color="auto"/>
                <w:left w:val="none" w:sz="0" w:space="0" w:color="auto"/>
                <w:bottom w:val="none" w:sz="0" w:space="0" w:color="auto"/>
                <w:right w:val="none" w:sz="0" w:space="0" w:color="auto"/>
              </w:divBdr>
            </w:div>
            <w:div w:id="1578855626">
              <w:marLeft w:val="0"/>
              <w:marRight w:val="0"/>
              <w:marTop w:val="0"/>
              <w:marBottom w:val="0"/>
              <w:divBdr>
                <w:top w:val="none" w:sz="0" w:space="0" w:color="auto"/>
                <w:left w:val="none" w:sz="0" w:space="0" w:color="auto"/>
                <w:bottom w:val="none" w:sz="0" w:space="0" w:color="auto"/>
                <w:right w:val="none" w:sz="0" w:space="0" w:color="auto"/>
              </w:divBdr>
            </w:div>
            <w:div w:id="1618675650">
              <w:marLeft w:val="0"/>
              <w:marRight w:val="0"/>
              <w:marTop w:val="0"/>
              <w:marBottom w:val="0"/>
              <w:divBdr>
                <w:top w:val="none" w:sz="0" w:space="0" w:color="auto"/>
                <w:left w:val="none" w:sz="0" w:space="0" w:color="auto"/>
                <w:bottom w:val="none" w:sz="0" w:space="0" w:color="auto"/>
                <w:right w:val="none" w:sz="0" w:space="0" w:color="auto"/>
              </w:divBdr>
            </w:div>
            <w:div w:id="1727954544">
              <w:marLeft w:val="0"/>
              <w:marRight w:val="0"/>
              <w:marTop w:val="0"/>
              <w:marBottom w:val="0"/>
              <w:divBdr>
                <w:top w:val="none" w:sz="0" w:space="0" w:color="auto"/>
                <w:left w:val="none" w:sz="0" w:space="0" w:color="auto"/>
                <w:bottom w:val="none" w:sz="0" w:space="0" w:color="auto"/>
                <w:right w:val="none" w:sz="0" w:space="0" w:color="auto"/>
              </w:divBdr>
            </w:div>
            <w:div w:id="1995185041">
              <w:marLeft w:val="0"/>
              <w:marRight w:val="0"/>
              <w:marTop w:val="0"/>
              <w:marBottom w:val="0"/>
              <w:divBdr>
                <w:top w:val="none" w:sz="0" w:space="0" w:color="auto"/>
                <w:left w:val="none" w:sz="0" w:space="0" w:color="auto"/>
                <w:bottom w:val="none" w:sz="0" w:space="0" w:color="auto"/>
                <w:right w:val="none" w:sz="0" w:space="0" w:color="auto"/>
              </w:divBdr>
            </w:div>
            <w:div w:id="2004968315">
              <w:marLeft w:val="0"/>
              <w:marRight w:val="0"/>
              <w:marTop w:val="0"/>
              <w:marBottom w:val="0"/>
              <w:divBdr>
                <w:top w:val="none" w:sz="0" w:space="0" w:color="auto"/>
                <w:left w:val="none" w:sz="0" w:space="0" w:color="auto"/>
                <w:bottom w:val="none" w:sz="0" w:space="0" w:color="auto"/>
                <w:right w:val="none" w:sz="0" w:space="0" w:color="auto"/>
              </w:divBdr>
            </w:div>
            <w:div w:id="2025401083">
              <w:marLeft w:val="0"/>
              <w:marRight w:val="0"/>
              <w:marTop w:val="0"/>
              <w:marBottom w:val="0"/>
              <w:divBdr>
                <w:top w:val="none" w:sz="0" w:space="0" w:color="auto"/>
                <w:left w:val="none" w:sz="0" w:space="0" w:color="auto"/>
                <w:bottom w:val="none" w:sz="0" w:space="0" w:color="auto"/>
                <w:right w:val="none" w:sz="0" w:space="0" w:color="auto"/>
              </w:divBdr>
            </w:div>
            <w:div w:id="2033409781">
              <w:marLeft w:val="0"/>
              <w:marRight w:val="0"/>
              <w:marTop w:val="0"/>
              <w:marBottom w:val="0"/>
              <w:divBdr>
                <w:top w:val="none" w:sz="0" w:space="0" w:color="auto"/>
                <w:left w:val="none" w:sz="0" w:space="0" w:color="auto"/>
                <w:bottom w:val="none" w:sz="0" w:space="0" w:color="auto"/>
                <w:right w:val="none" w:sz="0" w:space="0" w:color="auto"/>
              </w:divBdr>
            </w:div>
            <w:div w:id="2080931780">
              <w:marLeft w:val="0"/>
              <w:marRight w:val="0"/>
              <w:marTop w:val="0"/>
              <w:marBottom w:val="0"/>
              <w:divBdr>
                <w:top w:val="none" w:sz="0" w:space="0" w:color="auto"/>
                <w:left w:val="none" w:sz="0" w:space="0" w:color="auto"/>
                <w:bottom w:val="none" w:sz="0" w:space="0" w:color="auto"/>
                <w:right w:val="none" w:sz="0" w:space="0" w:color="auto"/>
              </w:divBdr>
            </w:div>
            <w:div w:id="212068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137991">
      <w:bodyDiv w:val="1"/>
      <w:marLeft w:val="0"/>
      <w:marRight w:val="0"/>
      <w:marTop w:val="0"/>
      <w:marBottom w:val="0"/>
      <w:divBdr>
        <w:top w:val="none" w:sz="0" w:space="0" w:color="auto"/>
        <w:left w:val="none" w:sz="0" w:space="0" w:color="auto"/>
        <w:bottom w:val="none" w:sz="0" w:space="0" w:color="auto"/>
        <w:right w:val="none" w:sz="0" w:space="0" w:color="auto"/>
      </w:divBdr>
    </w:div>
    <w:div w:id="829247198">
      <w:bodyDiv w:val="1"/>
      <w:marLeft w:val="0"/>
      <w:marRight w:val="0"/>
      <w:marTop w:val="0"/>
      <w:marBottom w:val="0"/>
      <w:divBdr>
        <w:top w:val="none" w:sz="0" w:space="0" w:color="auto"/>
        <w:left w:val="none" w:sz="0" w:space="0" w:color="auto"/>
        <w:bottom w:val="none" w:sz="0" w:space="0" w:color="auto"/>
        <w:right w:val="none" w:sz="0" w:space="0" w:color="auto"/>
      </w:divBdr>
      <w:divsChild>
        <w:div w:id="1564095973">
          <w:marLeft w:val="0"/>
          <w:marRight w:val="0"/>
          <w:marTop w:val="0"/>
          <w:marBottom w:val="0"/>
          <w:divBdr>
            <w:top w:val="none" w:sz="0" w:space="0" w:color="auto"/>
            <w:left w:val="none" w:sz="0" w:space="0" w:color="auto"/>
            <w:bottom w:val="dotted" w:sz="6" w:space="4" w:color="DDDDDD"/>
            <w:right w:val="none" w:sz="0" w:space="0" w:color="auto"/>
          </w:divBdr>
          <w:divsChild>
            <w:div w:id="61636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829685">
      <w:bodyDiv w:val="1"/>
      <w:marLeft w:val="0"/>
      <w:marRight w:val="0"/>
      <w:marTop w:val="0"/>
      <w:marBottom w:val="0"/>
      <w:divBdr>
        <w:top w:val="none" w:sz="0" w:space="0" w:color="auto"/>
        <w:left w:val="none" w:sz="0" w:space="0" w:color="auto"/>
        <w:bottom w:val="none" w:sz="0" w:space="0" w:color="auto"/>
        <w:right w:val="none" w:sz="0" w:space="0" w:color="auto"/>
      </w:divBdr>
    </w:div>
    <w:div w:id="829905995">
      <w:bodyDiv w:val="1"/>
      <w:marLeft w:val="0"/>
      <w:marRight w:val="0"/>
      <w:marTop w:val="0"/>
      <w:marBottom w:val="0"/>
      <w:divBdr>
        <w:top w:val="none" w:sz="0" w:space="0" w:color="auto"/>
        <w:left w:val="none" w:sz="0" w:space="0" w:color="auto"/>
        <w:bottom w:val="none" w:sz="0" w:space="0" w:color="auto"/>
        <w:right w:val="none" w:sz="0" w:space="0" w:color="auto"/>
      </w:divBdr>
    </w:div>
    <w:div w:id="831528031">
      <w:bodyDiv w:val="1"/>
      <w:marLeft w:val="0"/>
      <w:marRight w:val="0"/>
      <w:marTop w:val="0"/>
      <w:marBottom w:val="0"/>
      <w:divBdr>
        <w:top w:val="none" w:sz="0" w:space="0" w:color="auto"/>
        <w:left w:val="none" w:sz="0" w:space="0" w:color="auto"/>
        <w:bottom w:val="none" w:sz="0" w:space="0" w:color="auto"/>
        <w:right w:val="none" w:sz="0" w:space="0" w:color="auto"/>
      </w:divBdr>
      <w:divsChild>
        <w:div w:id="144250342">
          <w:marLeft w:val="0"/>
          <w:marRight w:val="0"/>
          <w:marTop w:val="0"/>
          <w:marBottom w:val="0"/>
          <w:divBdr>
            <w:top w:val="none" w:sz="0" w:space="0" w:color="auto"/>
            <w:left w:val="none" w:sz="0" w:space="0" w:color="auto"/>
            <w:bottom w:val="dotted" w:sz="6" w:space="4" w:color="DDDDDD"/>
            <w:right w:val="none" w:sz="0" w:space="0" w:color="auto"/>
          </w:divBdr>
        </w:div>
      </w:divsChild>
    </w:div>
    <w:div w:id="832140012">
      <w:bodyDiv w:val="1"/>
      <w:marLeft w:val="0"/>
      <w:marRight w:val="0"/>
      <w:marTop w:val="0"/>
      <w:marBottom w:val="0"/>
      <w:divBdr>
        <w:top w:val="none" w:sz="0" w:space="0" w:color="auto"/>
        <w:left w:val="none" w:sz="0" w:space="0" w:color="auto"/>
        <w:bottom w:val="none" w:sz="0" w:space="0" w:color="auto"/>
        <w:right w:val="none" w:sz="0" w:space="0" w:color="auto"/>
      </w:divBdr>
      <w:divsChild>
        <w:div w:id="506092965">
          <w:marLeft w:val="0"/>
          <w:marRight w:val="0"/>
          <w:marTop w:val="0"/>
          <w:marBottom w:val="0"/>
          <w:divBdr>
            <w:top w:val="none" w:sz="0" w:space="0" w:color="auto"/>
            <w:left w:val="none" w:sz="0" w:space="0" w:color="auto"/>
            <w:bottom w:val="dotted" w:sz="6" w:space="4" w:color="DDDDDD"/>
            <w:right w:val="none" w:sz="0" w:space="0" w:color="auto"/>
          </w:divBdr>
          <w:divsChild>
            <w:div w:id="70248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570447">
      <w:bodyDiv w:val="1"/>
      <w:marLeft w:val="0"/>
      <w:marRight w:val="0"/>
      <w:marTop w:val="0"/>
      <w:marBottom w:val="0"/>
      <w:divBdr>
        <w:top w:val="none" w:sz="0" w:space="0" w:color="auto"/>
        <w:left w:val="none" w:sz="0" w:space="0" w:color="auto"/>
        <w:bottom w:val="none" w:sz="0" w:space="0" w:color="auto"/>
        <w:right w:val="none" w:sz="0" w:space="0" w:color="auto"/>
      </w:divBdr>
    </w:div>
    <w:div w:id="833910589">
      <w:bodyDiv w:val="1"/>
      <w:marLeft w:val="0"/>
      <w:marRight w:val="0"/>
      <w:marTop w:val="0"/>
      <w:marBottom w:val="0"/>
      <w:divBdr>
        <w:top w:val="none" w:sz="0" w:space="0" w:color="auto"/>
        <w:left w:val="none" w:sz="0" w:space="0" w:color="auto"/>
        <w:bottom w:val="none" w:sz="0" w:space="0" w:color="auto"/>
        <w:right w:val="none" w:sz="0" w:space="0" w:color="auto"/>
      </w:divBdr>
    </w:div>
    <w:div w:id="833912816">
      <w:bodyDiv w:val="1"/>
      <w:marLeft w:val="0"/>
      <w:marRight w:val="0"/>
      <w:marTop w:val="0"/>
      <w:marBottom w:val="0"/>
      <w:divBdr>
        <w:top w:val="none" w:sz="0" w:space="0" w:color="auto"/>
        <w:left w:val="none" w:sz="0" w:space="0" w:color="auto"/>
        <w:bottom w:val="none" w:sz="0" w:space="0" w:color="auto"/>
        <w:right w:val="none" w:sz="0" w:space="0" w:color="auto"/>
      </w:divBdr>
    </w:div>
    <w:div w:id="834103692">
      <w:bodyDiv w:val="1"/>
      <w:marLeft w:val="0"/>
      <w:marRight w:val="0"/>
      <w:marTop w:val="0"/>
      <w:marBottom w:val="0"/>
      <w:divBdr>
        <w:top w:val="none" w:sz="0" w:space="0" w:color="auto"/>
        <w:left w:val="none" w:sz="0" w:space="0" w:color="auto"/>
        <w:bottom w:val="none" w:sz="0" w:space="0" w:color="auto"/>
        <w:right w:val="none" w:sz="0" w:space="0" w:color="auto"/>
      </w:divBdr>
      <w:divsChild>
        <w:div w:id="133715859">
          <w:marLeft w:val="0"/>
          <w:marRight w:val="0"/>
          <w:marTop w:val="0"/>
          <w:marBottom w:val="0"/>
          <w:divBdr>
            <w:top w:val="none" w:sz="0" w:space="0" w:color="auto"/>
            <w:left w:val="none" w:sz="0" w:space="0" w:color="auto"/>
            <w:bottom w:val="none" w:sz="0" w:space="0" w:color="auto"/>
            <w:right w:val="none" w:sz="0" w:space="0" w:color="auto"/>
          </w:divBdr>
          <w:divsChild>
            <w:div w:id="335889049">
              <w:marLeft w:val="0"/>
              <w:marRight w:val="0"/>
              <w:marTop w:val="0"/>
              <w:marBottom w:val="0"/>
              <w:divBdr>
                <w:top w:val="none" w:sz="0" w:space="0" w:color="auto"/>
                <w:left w:val="none" w:sz="0" w:space="0" w:color="auto"/>
                <w:bottom w:val="none" w:sz="0" w:space="0" w:color="auto"/>
                <w:right w:val="none" w:sz="0" w:space="0" w:color="auto"/>
              </w:divBdr>
              <w:divsChild>
                <w:div w:id="565989309">
                  <w:marLeft w:val="0"/>
                  <w:marRight w:val="0"/>
                  <w:marTop w:val="0"/>
                  <w:marBottom w:val="0"/>
                  <w:divBdr>
                    <w:top w:val="none" w:sz="0" w:space="0" w:color="auto"/>
                    <w:left w:val="none" w:sz="0" w:space="0" w:color="auto"/>
                    <w:bottom w:val="none" w:sz="0" w:space="0" w:color="auto"/>
                    <w:right w:val="none" w:sz="0" w:space="0" w:color="auto"/>
                  </w:divBdr>
                  <w:divsChild>
                    <w:div w:id="401147989">
                      <w:marLeft w:val="0"/>
                      <w:marRight w:val="0"/>
                      <w:marTop w:val="0"/>
                      <w:marBottom w:val="0"/>
                      <w:divBdr>
                        <w:top w:val="none" w:sz="0" w:space="0" w:color="auto"/>
                        <w:left w:val="none" w:sz="0" w:space="0" w:color="auto"/>
                        <w:bottom w:val="none" w:sz="0" w:space="0" w:color="auto"/>
                        <w:right w:val="none" w:sz="0" w:space="0" w:color="auto"/>
                      </w:divBdr>
                      <w:divsChild>
                        <w:div w:id="1607888354">
                          <w:marLeft w:val="0"/>
                          <w:marRight w:val="0"/>
                          <w:marTop w:val="0"/>
                          <w:marBottom w:val="0"/>
                          <w:divBdr>
                            <w:top w:val="none" w:sz="0" w:space="0" w:color="auto"/>
                            <w:left w:val="none" w:sz="0" w:space="0" w:color="auto"/>
                            <w:bottom w:val="none" w:sz="0" w:space="0" w:color="auto"/>
                            <w:right w:val="none" w:sz="0" w:space="0" w:color="auto"/>
                          </w:divBdr>
                          <w:divsChild>
                            <w:div w:id="2049141129">
                              <w:marLeft w:val="0"/>
                              <w:marRight w:val="0"/>
                              <w:marTop w:val="0"/>
                              <w:marBottom w:val="0"/>
                              <w:divBdr>
                                <w:top w:val="none" w:sz="0" w:space="0" w:color="auto"/>
                                <w:left w:val="none" w:sz="0" w:space="0" w:color="auto"/>
                                <w:bottom w:val="none" w:sz="0" w:space="0" w:color="auto"/>
                                <w:right w:val="none" w:sz="0" w:space="0" w:color="auto"/>
                              </w:divBdr>
                              <w:divsChild>
                                <w:div w:id="1136875549">
                                  <w:marLeft w:val="0"/>
                                  <w:marRight w:val="0"/>
                                  <w:marTop w:val="0"/>
                                  <w:marBottom w:val="0"/>
                                  <w:divBdr>
                                    <w:top w:val="none" w:sz="0" w:space="0" w:color="auto"/>
                                    <w:left w:val="none" w:sz="0" w:space="0" w:color="auto"/>
                                    <w:bottom w:val="none" w:sz="0" w:space="0" w:color="auto"/>
                                    <w:right w:val="none" w:sz="0" w:space="0" w:color="auto"/>
                                  </w:divBdr>
                                  <w:divsChild>
                                    <w:div w:id="14886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490942">
      <w:bodyDiv w:val="1"/>
      <w:marLeft w:val="0"/>
      <w:marRight w:val="0"/>
      <w:marTop w:val="0"/>
      <w:marBottom w:val="0"/>
      <w:divBdr>
        <w:top w:val="none" w:sz="0" w:space="0" w:color="auto"/>
        <w:left w:val="none" w:sz="0" w:space="0" w:color="auto"/>
        <w:bottom w:val="none" w:sz="0" w:space="0" w:color="auto"/>
        <w:right w:val="none" w:sz="0" w:space="0" w:color="auto"/>
      </w:divBdr>
      <w:divsChild>
        <w:div w:id="1154839411">
          <w:marLeft w:val="0"/>
          <w:marRight w:val="0"/>
          <w:marTop w:val="0"/>
          <w:marBottom w:val="150"/>
          <w:divBdr>
            <w:top w:val="none" w:sz="0" w:space="0" w:color="auto"/>
            <w:left w:val="none" w:sz="0" w:space="0" w:color="auto"/>
            <w:bottom w:val="none" w:sz="0" w:space="0" w:color="auto"/>
            <w:right w:val="none" w:sz="0" w:space="0" w:color="auto"/>
          </w:divBdr>
        </w:div>
      </w:divsChild>
    </w:div>
    <w:div w:id="835800935">
      <w:bodyDiv w:val="1"/>
      <w:marLeft w:val="0"/>
      <w:marRight w:val="0"/>
      <w:marTop w:val="0"/>
      <w:marBottom w:val="0"/>
      <w:divBdr>
        <w:top w:val="none" w:sz="0" w:space="0" w:color="auto"/>
        <w:left w:val="none" w:sz="0" w:space="0" w:color="auto"/>
        <w:bottom w:val="none" w:sz="0" w:space="0" w:color="auto"/>
        <w:right w:val="none" w:sz="0" w:space="0" w:color="auto"/>
      </w:divBdr>
      <w:divsChild>
        <w:div w:id="1308973856">
          <w:marLeft w:val="0"/>
          <w:marRight w:val="0"/>
          <w:marTop w:val="0"/>
          <w:marBottom w:val="0"/>
          <w:divBdr>
            <w:top w:val="none" w:sz="0" w:space="0" w:color="auto"/>
            <w:left w:val="none" w:sz="0" w:space="0" w:color="auto"/>
            <w:bottom w:val="none" w:sz="0" w:space="0" w:color="auto"/>
            <w:right w:val="none" w:sz="0" w:space="0" w:color="auto"/>
          </w:divBdr>
          <w:divsChild>
            <w:div w:id="921990648">
              <w:marLeft w:val="0"/>
              <w:marRight w:val="0"/>
              <w:marTop w:val="0"/>
              <w:marBottom w:val="0"/>
              <w:divBdr>
                <w:top w:val="none" w:sz="0" w:space="0" w:color="auto"/>
                <w:left w:val="none" w:sz="0" w:space="0" w:color="auto"/>
                <w:bottom w:val="none" w:sz="0" w:space="0" w:color="auto"/>
                <w:right w:val="none" w:sz="0" w:space="0" w:color="auto"/>
              </w:divBdr>
              <w:divsChild>
                <w:div w:id="8810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81968">
          <w:marLeft w:val="0"/>
          <w:marRight w:val="0"/>
          <w:marTop w:val="0"/>
          <w:marBottom w:val="75"/>
          <w:divBdr>
            <w:top w:val="none" w:sz="0" w:space="0" w:color="auto"/>
            <w:left w:val="none" w:sz="0" w:space="0" w:color="auto"/>
            <w:bottom w:val="none" w:sz="0" w:space="0" w:color="auto"/>
            <w:right w:val="none" w:sz="0" w:space="0" w:color="auto"/>
          </w:divBdr>
        </w:div>
        <w:div w:id="530263294">
          <w:marLeft w:val="0"/>
          <w:marRight w:val="0"/>
          <w:marTop w:val="0"/>
          <w:marBottom w:val="0"/>
          <w:divBdr>
            <w:top w:val="none" w:sz="0" w:space="0" w:color="auto"/>
            <w:left w:val="none" w:sz="0" w:space="0" w:color="auto"/>
            <w:bottom w:val="none" w:sz="0" w:space="0" w:color="auto"/>
            <w:right w:val="none" w:sz="0" w:space="0" w:color="auto"/>
          </w:divBdr>
          <w:divsChild>
            <w:div w:id="19018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6901">
      <w:bodyDiv w:val="1"/>
      <w:marLeft w:val="0"/>
      <w:marRight w:val="0"/>
      <w:marTop w:val="0"/>
      <w:marBottom w:val="0"/>
      <w:divBdr>
        <w:top w:val="none" w:sz="0" w:space="0" w:color="auto"/>
        <w:left w:val="none" w:sz="0" w:space="0" w:color="auto"/>
        <w:bottom w:val="none" w:sz="0" w:space="0" w:color="auto"/>
        <w:right w:val="none" w:sz="0" w:space="0" w:color="auto"/>
      </w:divBdr>
      <w:divsChild>
        <w:div w:id="1068112402">
          <w:marLeft w:val="0"/>
          <w:marRight w:val="225"/>
          <w:marTop w:val="0"/>
          <w:marBottom w:val="75"/>
          <w:divBdr>
            <w:top w:val="none" w:sz="0" w:space="0" w:color="auto"/>
            <w:left w:val="none" w:sz="0" w:space="0" w:color="auto"/>
            <w:bottom w:val="none" w:sz="0" w:space="0" w:color="auto"/>
            <w:right w:val="none" w:sz="0" w:space="0" w:color="auto"/>
          </w:divBdr>
          <w:divsChild>
            <w:div w:id="824514490">
              <w:marLeft w:val="0"/>
              <w:marRight w:val="0"/>
              <w:marTop w:val="0"/>
              <w:marBottom w:val="0"/>
              <w:divBdr>
                <w:top w:val="none" w:sz="0" w:space="0" w:color="auto"/>
                <w:left w:val="none" w:sz="0" w:space="0" w:color="auto"/>
                <w:bottom w:val="none" w:sz="0" w:space="0" w:color="auto"/>
                <w:right w:val="none" w:sz="0" w:space="0" w:color="auto"/>
              </w:divBdr>
            </w:div>
          </w:divsChild>
        </w:div>
        <w:div w:id="1594631679">
          <w:marLeft w:val="0"/>
          <w:marRight w:val="0"/>
          <w:marTop w:val="0"/>
          <w:marBottom w:val="0"/>
          <w:divBdr>
            <w:top w:val="none" w:sz="0" w:space="0" w:color="auto"/>
            <w:left w:val="none" w:sz="0" w:space="0" w:color="auto"/>
            <w:bottom w:val="dotted" w:sz="6" w:space="4" w:color="DDDDDD"/>
            <w:right w:val="none" w:sz="0" w:space="0" w:color="auto"/>
          </w:divBdr>
        </w:div>
      </w:divsChild>
    </w:div>
    <w:div w:id="836069229">
      <w:bodyDiv w:val="1"/>
      <w:marLeft w:val="0"/>
      <w:marRight w:val="0"/>
      <w:marTop w:val="0"/>
      <w:marBottom w:val="0"/>
      <w:divBdr>
        <w:top w:val="none" w:sz="0" w:space="0" w:color="auto"/>
        <w:left w:val="none" w:sz="0" w:space="0" w:color="auto"/>
        <w:bottom w:val="none" w:sz="0" w:space="0" w:color="auto"/>
        <w:right w:val="none" w:sz="0" w:space="0" w:color="auto"/>
      </w:divBdr>
    </w:div>
    <w:div w:id="836530677">
      <w:bodyDiv w:val="1"/>
      <w:marLeft w:val="0"/>
      <w:marRight w:val="0"/>
      <w:marTop w:val="0"/>
      <w:marBottom w:val="0"/>
      <w:divBdr>
        <w:top w:val="none" w:sz="0" w:space="0" w:color="auto"/>
        <w:left w:val="none" w:sz="0" w:space="0" w:color="auto"/>
        <w:bottom w:val="none" w:sz="0" w:space="0" w:color="auto"/>
        <w:right w:val="none" w:sz="0" w:space="0" w:color="auto"/>
      </w:divBdr>
      <w:divsChild>
        <w:div w:id="996110068">
          <w:marLeft w:val="0"/>
          <w:marRight w:val="0"/>
          <w:marTop w:val="0"/>
          <w:marBottom w:val="0"/>
          <w:divBdr>
            <w:top w:val="none" w:sz="0" w:space="0" w:color="auto"/>
            <w:left w:val="none" w:sz="0" w:space="0" w:color="auto"/>
            <w:bottom w:val="dotted" w:sz="6" w:space="4" w:color="DDDDDD"/>
            <w:right w:val="none" w:sz="0" w:space="0" w:color="auto"/>
          </w:divBdr>
          <w:divsChild>
            <w:div w:id="73678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33429">
      <w:bodyDiv w:val="1"/>
      <w:marLeft w:val="0"/>
      <w:marRight w:val="0"/>
      <w:marTop w:val="0"/>
      <w:marBottom w:val="0"/>
      <w:divBdr>
        <w:top w:val="none" w:sz="0" w:space="0" w:color="auto"/>
        <w:left w:val="none" w:sz="0" w:space="0" w:color="auto"/>
        <w:bottom w:val="none" w:sz="0" w:space="0" w:color="auto"/>
        <w:right w:val="none" w:sz="0" w:space="0" w:color="auto"/>
      </w:divBdr>
      <w:divsChild>
        <w:div w:id="1681665589">
          <w:marLeft w:val="0"/>
          <w:marRight w:val="0"/>
          <w:marTop w:val="0"/>
          <w:marBottom w:val="0"/>
          <w:divBdr>
            <w:top w:val="none" w:sz="0" w:space="0" w:color="auto"/>
            <w:left w:val="none" w:sz="0" w:space="0" w:color="auto"/>
            <w:bottom w:val="dotted" w:sz="6" w:space="4" w:color="DDDDDD"/>
            <w:right w:val="none" w:sz="0" w:space="0" w:color="auto"/>
          </w:divBdr>
        </w:div>
      </w:divsChild>
    </w:div>
    <w:div w:id="836767438">
      <w:bodyDiv w:val="1"/>
      <w:marLeft w:val="0"/>
      <w:marRight w:val="0"/>
      <w:marTop w:val="0"/>
      <w:marBottom w:val="0"/>
      <w:divBdr>
        <w:top w:val="none" w:sz="0" w:space="0" w:color="auto"/>
        <w:left w:val="none" w:sz="0" w:space="0" w:color="auto"/>
        <w:bottom w:val="none" w:sz="0" w:space="0" w:color="auto"/>
        <w:right w:val="none" w:sz="0" w:space="0" w:color="auto"/>
      </w:divBdr>
      <w:divsChild>
        <w:div w:id="528028461">
          <w:marLeft w:val="0"/>
          <w:marRight w:val="0"/>
          <w:marTop w:val="0"/>
          <w:marBottom w:val="150"/>
          <w:divBdr>
            <w:top w:val="none" w:sz="0" w:space="0" w:color="auto"/>
            <w:left w:val="none" w:sz="0" w:space="0" w:color="auto"/>
            <w:bottom w:val="none" w:sz="0" w:space="0" w:color="auto"/>
            <w:right w:val="none" w:sz="0" w:space="0" w:color="auto"/>
          </w:divBdr>
        </w:div>
      </w:divsChild>
    </w:div>
    <w:div w:id="836768131">
      <w:bodyDiv w:val="1"/>
      <w:marLeft w:val="0"/>
      <w:marRight w:val="0"/>
      <w:marTop w:val="0"/>
      <w:marBottom w:val="0"/>
      <w:divBdr>
        <w:top w:val="none" w:sz="0" w:space="0" w:color="auto"/>
        <w:left w:val="none" w:sz="0" w:space="0" w:color="auto"/>
        <w:bottom w:val="none" w:sz="0" w:space="0" w:color="auto"/>
        <w:right w:val="none" w:sz="0" w:space="0" w:color="auto"/>
      </w:divBdr>
      <w:divsChild>
        <w:div w:id="1125923175">
          <w:marLeft w:val="0"/>
          <w:marRight w:val="0"/>
          <w:marTop w:val="0"/>
          <w:marBottom w:val="0"/>
          <w:divBdr>
            <w:top w:val="none" w:sz="0" w:space="0" w:color="auto"/>
            <w:left w:val="none" w:sz="0" w:space="0" w:color="auto"/>
            <w:bottom w:val="none" w:sz="0" w:space="0" w:color="auto"/>
            <w:right w:val="none" w:sz="0" w:space="0" w:color="auto"/>
          </w:divBdr>
        </w:div>
      </w:divsChild>
    </w:div>
    <w:div w:id="836965179">
      <w:bodyDiv w:val="1"/>
      <w:marLeft w:val="0"/>
      <w:marRight w:val="0"/>
      <w:marTop w:val="0"/>
      <w:marBottom w:val="0"/>
      <w:divBdr>
        <w:top w:val="none" w:sz="0" w:space="0" w:color="auto"/>
        <w:left w:val="none" w:sz="0" w:space="0" w:color="auto"/>
        <w:bottom w:val="none" w:sz="0" w:space="0" w:color="auto"/>
        <w:right w:val="none" w:sz="0" w:space="0" w:color="auto"/>
      </w:divBdr>
      <w:divsChild>
        <w:div w:id="908882967">
          <w:marLeft w:val="0"/>
          <w:marRight w:val="0"/>
          <w:marTop w:val="0"/>
          <w:marBottom w:val="0"/>
          <w:divBdr>
            <w:top w:val="none" w:sz="0" w:space="0" w:color="auto"/>
            <w:left w:val="none" w:sz="0" w:space="0" w:color="auto"/>
            <w:bottom w:val="none" w:sz="0" w:space="0" w:color="auto"/>
            <w:right w:val="none" w:sz="0" w:space="0" w:color="auto"/>
          </w:divBdr>
          <w:divsChild>
            <w:div w:id="867331691">
              <w:marLeft w:val="0"/>
              <w:marRight w:val="0"/>
              <w:marTop w:val="0"/>
              <w:marBottom w:val="0"/>
              <w:divBdr>
                <w:top w:val="none" w:sz="0" w:space="0" w:color="auto"/>
                <w:left w:val="none" w:sz="0" w:space="0" w:color="auto"/>
                <w:bottom w:val="none" w:sz="0" w:space="0" w:color="auto"/>
                <w:right w:val="none" w:sz="0" w:space="0" w:color="auto"/>
              </w:divBdr>
              <w:divsChild>
                <w:div w:id="1579166434">
                  <w:marLeft w:val="0"/>
                  <w:marRight w:val="0"/>
                  <w:marTop w:val="0"/>
                  <w:marBottom w:val="0"/>
                  <w:divBdr>
                    <w:top w:val="none" w:sz="0" w:space="0" w:color="auto"/>
                    <w:left w:val="none" w:sz="0" w:space="0" w:color="auto"/>
                    <w:bottom w:val="none" w:sz="0" w:space="0" w:color="auto"/>
                    <w:right w:val="none" w:sz="0" w:space="0" w:color="auto"/>
                  </w:divBdr>
                  <w:divsChild>
                    <w:div w:id="1816752522">
                      <w:marLeft w:val="0"/>
                      <w:marRight w:val="0"/>
                      <w:marTop w:val="0"/>
                      <w:marBottom w:val="0"/>
                      <w:divBdr>
                        <w:top w:val="none" w:sz="0" w:space="0" w:color="auto"/>
                        <w:left w:val="none" w:sz="0" w:space="0" w:color="auto"/>
                        <w:bottom w:val="none" w:sz="0" w:space="0" w:color="auto"/>
                        <w:right w:val="none" w:sz="0" w:space="0" w:color="auto"/>
                      </w:divBdr>
                      <w:divsChild>
                        <w:div w:id="1898856822">
                          <w:marLeft w:val="0"/>
                          <w:marRight w:val="0"/>
                          <w:marTop w:val="0"/>
                          <w:marBottom w:val="0"/>
                          <w:divBdr>
                            <w:top w:val="none" w:sz="0" w:space="0" w:color="auto"/>
                            <w:left w:val="none" w:sz="0" w:space="0" w:color="auto"/>
                            <w:bottom w:val="none" w:sz="0" w:space="0" w:color="auto"/>
                            <w:right w:val="none" w:sz="0" w:space="0" w:color="auto"/>
                          </w:divBdr>
                          <w:divsChild>
                            <w:div w:id="1892571849">
                              <w:marLeft w:val="0"/>
                              <w:marRight w:val="0"/>
                              <w:marTop w:val="0"/>
                              <w:marBottom w:val="0"/>
                              <w:divBdr>
                                <w:top w:val="none" w:sz="0" w:space="0" w:color="auto"/>
                                <w:left w:val="none" w:sz="0" w:space="0" w:color="auto"/>
                                <w:bottom w:val="none" w:sz="0" w:space="0" w:color="auto"/>
                                <w:right w:val="none" w:sz="0" w:space="0" w:color="auto"/>
                              </w:divBdr>
                              <w:divsChild>
                                <w:div w:id="669217426">
                                  <w:marLeft w:val="0"/>
                                  <w:marRight w:val="0"/>
                                  <w:marTop w:val="0"/>
                                  <w:marBottom w:val="0"/>
                                  <w:divBdr>
                                    <w:top w:val="none" w:sz="0" w:space="0" w:color="auto"/>
                                    <w:left w:val="none" w:sz="0" w:space="0" w:color="auto"/>
                                    <w:bottom w:val="none" w:sz="0" w:space="0" w:color="auto"/>
                                    <w:right w:val="none" w:sz="0" w:space="0" w:color="auto"/>
                                  </w:divBdr>
                                  <w:divsChild>
                                    <w:div w:id="16590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7039590">
      <w:bodyDiv w:val="1"/>
      <w:marLeft w:val="0"/>
      <w:marRight w:val="0"/>
      <w:marTop w:val="0"/>
      <w:marBottom w:val="0"/>
      <w:divBdr>
        <w:top w:val="none" w:sz="0" w:space="0" w:color="auto"/>
        <w:left w:val="none" w:sz="0" w:space="0" w:color="auto"/>
        <w:bottom w:val="none" w:sz="0" w:space="0" w:color="auto"/>
        <w:right w:val="none" w:sz="0" w:space="0" w:color="auto"/>
      </w:divBdr>
    </w:div>
    <w:div w:id="837160610">
      <w:bodyDiv w:val="1"/>
      <w:marLeft w:val="0"/>
      <w:marRight w:val="0"/>
      <w:marTop w:val="0"/>
      <w:marBottom w:val="0"/>
      <w:divBdr>
        <w:top w:val="none" w:sz="0" w:space="0" w:color="auto"/>
        <w:left w:val="none" w:sz="0" w:space="0" w:color="auto"/>
        <w:bottom w:val="none" w:sz="0" w:space="0" w:color="auto"/>
        <w:right w:val="none" w:sz="0" w:space="0" w:color="auto"/>
      </w:divBdr>
    </w:div>
    <w:div w:id="837497714">
      <w:bodyDiv w:val="1"/>
      <w:marLeft w:val="0"/>
      <w:marRight w:val="0"/>
      <w:marTop w:val="0"/>
      <w:marBottom w:val="0"/>
      <w:divBdr>
        <w:top w:val="none" w:sz="0" w:space="0" w:color="auto"/>
        <w:left w:val="none" w:sz="0" w:space="0" w:color="auto"/>
        <w:bottom w:val="none" w:sz="0" w:space="0" w:color="auto"/>
        <w:right w:val="none" w:sz="0" w:space="0" w:color="auto"/>
      </w:divBdr>
      <w:divsChild>
        <w:div w:id="519704835">
          <w:marLeft w:val="0"/>
          <w:marRight w:val="0"/>
          <w:marTop w:val="0"/>
          <w:marBottom w:val="0"/>
          <w:divBdr>
            <w:top w:val="none" w:sz="0" w:space="0" w:color="auto"/>
            <w:left w:val="none" w:sz="0" w:space="0" w:color="auto"/>
            <w:bottom w:val="none" w:sz="0" w:space="0" w:color="auto"/>
            <w:right w:val="none" w:sz="0" w:space="0" w:color="auto"/>
          </w:divBdr>
          <w:divsChild>
            <w:div w:id="10907364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38160319">
      <w:bodyDiv w:val="1"/>
      <w:marLeft w:val="0"/>
      <w:marRight w:val="0"/>
      <w:marTop w:val="0"/>
      <w:marBottom w:val="0"/>
      <w:divBdr>
        <w:top w:val="none" w:sz="0" w:space="0" w:color="auto"/>
        <w:left w:val="none" w:sz="0" w:space="0" w:color="auto"/>
        <w:bottom w:val="none" w:sz="0" w:space="0" w:color="auto"/>
        <w:right w:val="none" w:sz="0" w:space="0" w:color="auto"/>
      </w:divBdr>
    </w:div>
    <w:div w:id="838807967">
      <w:bodyDiv w:val="1"/>
      <w:marLeft w:val="0"/>
      <w:marRight w:val="0"/>
      <w:marTop w:val="0"/>
      <w:marBottom w:val="0"/>
      <w:divBdr>
        <w:top w:val="none" w:sz="0" w:space="0" w:color="auto"/>
        <w:left w:val="none" w:sz="0" w:space="0" w:color="auto"/>
        <w:bottom w:val="none" w:sz="0" w:space="0" w:color="auto"/>
        <w:right w:val="none" w:sz="0" w:space="0" w:color="auto"/>
      </w:divBdr>
    </w:div>
    <w:div w:id="839155303">
      <w:bodyDiv w:val="1"/>
      <w:marLeft w:val="0"/>
      <w:marRight w:val="0"/>
      <w:marTop w:val="0"/>
      <w:marBottom w:val="0"/>
      <w:divBdr>
        <w:top w:val="none" w:sz="0" w:space="0" w:color="auto"/>
        <w:left w:val="none" w:sz="0" w:space="0" w:color="auto"/>
        <w:bottom w:val="none" w:sz="0" w:space="0" w:color="auto"/>
        <w:right w:val="none" w:sz="0" w:space="0" w:color="auto"/>
      </w:divBdr>
    </w:div>
    <w:div w:id="839537709">
      <w:bodyDiv w:val="1"/>
      <w:marLeft w:val="0"/>
      <w:marRight w:val="0"/>
      <w:marTop w:val="0"/>
      <w:marBottom w:val="0"/>
      <w:divBdr>
        <w:top w:val="none" w:sz="0" w:space="0" w:color="auto"/>
        <w:left w:val="none" w:sz="0" w:space="0" w:color="auto"/>
        <w:bottom w:val="none" w:sz="0" w:space="0" w:color="auto"/>
        <w:right w:val="none" w:sz="0" w:space="0" w:color="auto"/>
      </w:divBdr>
      <w:divsChild>
        <w:div w:id="368650266">
          <w:marLeft w:val="0"/>
          <w:marRight w:val="0"/>
          <w:marTop w:val="0"/>
          <w:marBottom w:val="150"/>
          <w:divBdr>
            <w:top w:val="none" w:sz="0" w:space="0" w:color="auto"/>
            <w:left w:val="none" w:sz="0" w:space="0" w:color="auto"/>
            <w:bottom w:val="none" w:sz="0" w:space="0" w:color="auto"/>
            <w:right w:val="none" w:sz="0" w:space="0" w:color="auto"/>
          </w:divBdr>
          <w:divsChild>
            <w:div w:id="1157378459">
              <w:marLeft w:val="0"/>
              <w:marRight w:val="0"/>
              <w:marTop w:val="0"/>
              <w:marBottom w:val="0"/>
              <w:divBdr>
                <w:top w:val="none" w:sz="0" w:space="0" w:color="auto"/>
                <w:left w:val="none" w:sz="0" w:space="0" w:color="auto"/>
                <w:bottom w:val="none" w:sz="0" w:space="0" w:color="auto"/>
                <w:right w:val="none" w:sz="0" w:space="0" w:color="auto"/>
              </w:divBdr>
            </w:div>
          </w:divsChild>
        </w:div>
        <w:div w:id="2050295689">
          <w:marLeft w:val="0"/>
          <w:marRight w:val="0"/>
          <w:marTop w:val="0"/>
          <w:marBottom w:val="150"/>
          <w:divBdr>
            <w:top w:val="none" w:sz="0" w:space="0" w:color="auto"/>
            <w:left w:val="none" w:sz="0" w:space="0" w:color="auto"/>
            <w:bottom w:val="none" w:sz="0" w:space="0" w:color="auto"/>
            <w:right w:val="none" w:sz="0" w:space="0" w:color="auto"/>
          </w:divBdr>
        </w:div>
        <w:div w:id="564605506">
          <w:marLeft w:val="0"/>
          <w:marRight w:val="0"/>
          <w:marTop w:val="0"/>
          <w:marBottom w:val="0"/>
          <w:divBdr>
            <w:top w:val="none" w:sz="0" w:space="0" w:color="auto"/>
            <w:left w:val="none" w:sz="0" w:space="0" w:color="auto"/>
            <w:bottom w:val="none" w:sz="0" w:space="0" w:color="auto"/>
            <w:right w:val="none" w:sz="0" w:space="0" w:color="auto"/>
          </w:divBdr>
          <w:divsChild>
            <w:div w:id="21805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60154">
      <w:bodyDiv w:val="1"/>
      <w:marLeft w:val="0"/>
      <w:marRight w:val="0"/>
      <w:marTop w:val="0"/>
      <w:marBottom w:val="0"/>
      <w:divBdr>
        <w:top w:val="none" w:sz="0" w:space="0" w:color="auto"/>
        <w:left w:val="none" w:sz="0" w:space="0" w:color="auto"/>
        <w:bottom w:val="none" w:sz="0" w:space="0" w:color="auto"/>
        <w:right w:val="none" w:sz="0" w:space="0" w:color="auto"/>
      </w:divBdr>
      <w:divsChild>
        <w:div w:id="1637954034">
          <w:marLeft w:val="0"/>
          <w:marRight w:val="0"/>
          <w:marTop w:val="0"/>
          <w:marBottom w:val="0"/>
          <w:divBdr>
            <w:top w:val="none" w:sz="0" w:space="0" w:color="auto"/>
            <w:left w:val="none" w:sz="0" w:space="0" w:color="auto"/>
            <w:bottom w:val="none" w:sz="0" w:space="0" w:color="auto"/>
            <w:right w:val="none" w:sz="0" w:space="0" w:color="auto"/>
          </w:divBdr>
          <w:divsChild>
            <w:div w:id="1345015462">
              <w:marLeft w:val="0"/>
              <w:marRight w:val="0"/>
              <w:marTop w:val="0"/>
              <w:marBottom w:val="0"/>
              <w:divBdr>
                <w:top w:val="none" w:sz="0" w:space="0" w:color="auto"/>
                <w:left w:val="none" w:sz="0" w:space="0" w:color="auto"/>
                <w:bottom w:val="none" w:sz="0" w:space="0" w:color="auto"/>
                <w:right w:val="none" w:sz="0" w:space="0" w:color="auto"/>
              </w:divBdr>
              <w:divsChild>
                <w:div w:id="1517427699">
                  <w:marLeft w:val="0"/>
                  <w:marRight w:val="0"/>
                  <w:marTop w:val="0"/>
                  <w:marBottom w:val="0"/>
                  <w:divBdr>
                    <w:top w:val="none" w:sz="0" w:space="0" w:color="auto"/>
                    <w:left w:val="none" w:sz="0" w:space="0" w:color="auto"/>
                    <w:bottom w:val="none" w:sz="0" w:space="0" w:color="auto"/>
                    <w:right w:val="none" w:sz="0" w:space="0" w:color="auto"/>
                  </w:divBdr>
                  <w:divsChild>
                    <w:div w:id="145519129">
                      <w:marLeft w:val="0"/>
                      <w:marRight w:val="0"/>
                      <w:marTop w:val="0"/>
                      <w:marBottom w:val="0"/>
                      <w:divBdr>
                        <w:top w:val="none" w:sz="0" w:space="0" w:color="auto"/>
                        <w:left w:val="none" w:sz="0" w:space="0" w:color="auto"/>
                        <w:bottom w:val="none" w:sz="0" w:space="0" w:color="auto"/>
                        <w:right w:val="none" w:sz="0" w:space="0" w:color="auto"/>
                      </w:divBdr>
                      <w:divsChild>
                        <w:div w:id="844515006">
                          <w:marLeft w:val="0"/>
                          <w:marRight w:val="0"/>
                          <w:marTop w:val="0"/>
                          <w:marBottom w:val="0"/>
                          <w:divBdr>
                            <w:top w:val="none" w:sz="0" w:space="0" w:color="auto"/>
                            <w:left w:val="none" w:sz="0" w:space="0" w:color="auto"/>
                            <w:bottom w:val="none" w:sz="0" w:space="0" w:color="auto"/>
                            <w:right w:val="none" w:sz="0" w:space="0" w:color="auto"/>
                          </w:divBdr>
                          <w:divsChild>
                            <w:div w:id="1726173951">
                              <w:marLeft w:val="0"/>
                              <w:marRight w:val="0"/>
                              <w:marTop w:val="0"/>
                              <w:marBottom w:val="0"/>
                              <w:divBdr>
                                <w:top w:val="none" w:sz="0" w:space="0" w:color="auto"/>
                                <w:left w:val="none" w:sz="0" w:space="0" w:color="auto"/>
                                <w:bottom w:val="none" w:sz="0" w:space="0" w:color="auto"/>
                                <w:right w:val="none" w:sz="0" w:space="0" w:color="auto"/>
                              </w:divBdr>
                              <w:divsChild>
                                <w:div w:id="843475474">
                                  <w:marLeft w:val="0"/>
                                  <w:marRight w:val="0"/>
                                  <w:marTop w:val="0"/>
                                  <w:marBottom w:val="0"/>
                                  <w:divBdr>
                                    <w:top w:val="none" w:sz="0" w:space="0" w:color="auto"/>
                                    <w:left w:val="none" w:sz="0" w:space="0" w:color="auto"/>
                                    <w:bottom w:val="none" w:sz="0" w:space="0" w:color="auto"/>
                                    <w:right w:val="none" w:sz="0" w:space="0" w:color="auto"/>
                                  </w:divBdr>
                                  <w:divsChild>
                                    <w:div w:id="194703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048989">
      <w:bodyDiv w:val="1"/>
      <w:marLeft w:val="0"/>
      <w:marRight w:val="0"/>
      <w:marTop w:val="0"/>
      <w:marBottom w:val="0"/>
      <w:divBdr>
        <w:top w:val="none" w:sz="0" w:space="0" w:color="auto"/>
        <w:left w:val="none" w:sz="0" w:space="0" w:color="auto"/>
        <w:bottom w:val="none" w:sz="0" w:space="0" w:color="auto"/>
        <w:right w:val="none" w:sz="0" w:space="0" w:color="auto"/>
      </w:divBdr>
      <w:divsChild>
        <w:div w:id="403988958">
          <w:marLeft w:val="0"/>
          <w:marRight w:val="0"/>
          <w:marTop w:val="0"/>
          <w:marBottom w:val="0"/>
          <w:divBdr>
            <w:top w:val="none" w:sz="0" w:space="0" w:color="auto"/>
            <w:left w:val="none" w:sz="0" w:space="0" w:color="auto"/>
            <w:bottom w:val="dotted" w:sz="6" w:space="4" w:color="DDDDDD"/>
            <w:right w:val="none" w:sz="0" w:space="0" w:color="auto"/>
          </w:divBdr>
          <w:divsChild>
            <w:div w:id="182277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8158">
      <w:bodyDiv w:val="1"/>
      <w:marLeft w:val="0"/>
      <w:marRight w:val="0"/>
      <w:marTop w:val="0"/>
      <w:marBottom w:val="0"/>
      <w:divBdr>
        <w:top w:val="none" w:sz="0" w:space="0" w:color="auto"/>
        <w:left w:val="none" w:sz="0" w:space="0" w:color="auto"/>
        <w:bottom w:val="none" w:sz="0" w:space="0" w:color="auto"/>
        <w:right w:val="none" w:sz="0" w:space="0" w:color="auto"/>
      </w:divBdr>
      <w:divsChild>
        <w:div w:id="1852984330">
          <w:marLeft w:val="0"/>
          <w:marRight w:val="0"/>
          <w:marTop w:val="0"/>
          <w:marBottom w:val="0"/>
          <w:divBdr>
            <w:top w:val="none" w:sz="0" w:space="0" w:color="auto"/>
            <w:left w:val="none" w:sz="0" w:space="0" w:color="auto"/>
            <w:bottom w:val="none" w:sz="0" w:space="0" w:color="auto"/>
            <w:right w:val="none" w:sz="0" w:space="0" w:color="auto"/>
          </w:divBdr>
        </w:div>
      </w:divsChild>
    </w:div>
    <w:div w:id="840508020">
      <w:bodyDiv w:val="1"/>
      <w:marLeft w:val="0"/>
      <w:marRight w:val="0"/>
      <w:marTop w:val="0"/>
      <w:marBottom w:val="0"/>
      <w:divBdr>
        <w:top w:val="none" w:sz="0" w:space="0" w:color="auto"/>
        <w:left w:val="none" w:sz="0" w:space="0" w:color="auto"/>
        <w:bottom w:val="none" w:sz="0" w:space="0" w:color="auto"/>
        <w:right w:val="none" w:sz="0" w:space="0" w:color="auto"/>
      </w:divBdr>
    </w:div>
    <w:div w:id="840701549">
      <w:bodyDiv w:val="1"/>
      <w:marLeft w:val="0"/>
      <w:marRight w:val="0"/>
      <w:marTop w:val="0"/>
      <w:marBottom w:val="0"/>
      <w:divBdr>
        <w:top w:val="none" w:sz="0" w:space="0" w:color="auto"/>
        <w:left w:val="none" w:sz="0" w:space="0" w:color="auto"/>
        <w:bottom w:val="none" w:sz="0" w:space="0" w:color="auto"/>
        <w:right w:val="none" w:sz="0" w:space="0" w:color="auto"/>
      </w:divBdr>
    </w:div>
    <w:div w:id="840703677">
      <w:bodyDiv w:val="1"/>
      <w:marLeft w:val="0"/>
      <w:marRight w:val="0"/>
      <w:marTop w:val="0"/>
      <w:marBottom w:val="0"/>
      <w:divBdr>
        <w:top w:val="none" w:sz="0" w:space="0" w:color="auto"/>
        <w:left w:val="none" w:sz="0" w:space="0" w:color="auto"/>
        <w:bottom w:val="none" w:sz="0" w:space="0" w:color="auto"/>
        <w:right w:val="none" w:sz="0" w:space="0" w:color="auto"/>
      </w:divBdr>
    </w:div>
    <w:div w:id="841356966">
      <w:bodyDiv w:val="1"/>
      <w:marLeft w:val="0"/>
      <w:marRight w:val="0"/>
      <w:marTop w:val="0"/>
      <w:marBottom w:val="0"/>
      <w:divBdr>
        <w:top w:val="none" w:sz="0" w:space="0" w:color="auto"/>
        <w:left w:val="none" w:sz="0" w:space="0" w:color="auto"/>
        <w:bottom w:val="none" w:sz="0" w:space="0" w:color="auto"/>
        <w:right w:val="none" w:sz="0" w:space="0" w:color="auto"/>
      </w:divBdr>
      <w:divsChild>
        <w:div w:id="777027134">
          <w:marLeft w:val="0"/>
          <w:marRight w:val="0"/>
          <w:marTop w:val="0"/>
          <w:marBottom w:val="0"/>
          <w:divBdr>
            <w:top w:val="none" w:sz="0" w:space="0" w:color="auto"/>
            <w:left w:val="none" w:sz="0" w:space="0" w:color="auto"/>
            <w:bottom w:val="dotted" w:sz="6" w:space="4" w:color="DDDDDD"/>
            <w:right w:val="none" w:sz="0" w:space="0" w:color="auto"/>
          </w:divBdr>
          <w:divsChild>
            <w:div w:id="17452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83343">
      <w:bodyDiv w:val="1"/>
      <w:marLeft w:val="0"/>
      <w:marRight w:val="0"/>
      <w:marTop w:val="0"/>
      <w:marBottom w:val="0"/>
      <w:divBdr>
        <w:top w:val="none" w:sz="0" w:space="0" w:color="auto"/>
        <w:left w:val="none" w:sz="0" w:space="0" w:color="auto"/>
        <w:bottom w:val="none" w:sz="0" w:space="0" w:color="auto"/>
        <w:right w:val="none" w:sz="0" w:space="0" w:color="auto"/>
      </w:divBdr>
    </w:div>
    <w:div w:id="842431905">
      <w:bodyDiv w:val="1"/>
      <w:marLeft w:val="0"/>
      <w:marRight w:val="0"/>
      <w:marTop w:val="0"/>
      <w:marBottom w:val="0"/>
      <w:divBdr>
        <w:top w:val="none" w:sz="0" w:space="0" w:color="auto"/>
        <w:left w:val="none" w:sz="0" w:space="0" w:color="auto"/>
        <w:bottom w:val="none" w:sz="0" w:space="0" w:color="auto"/>
        <w:right w:val="none" w:sz="0" w:space="0" w:color="auto"/>
      </w:divBdr>
      <w:divsChild>
        <w:div w:id="1758483139">
          <w:marLeft w:val="0"/>
          <w:marRight w:val="0"/>
          <w:marTop w:val="0"/>
          <w:marBottom w:val="0"/>
          <w:divBdr>
            <w:top w:val="none" w:sz="0" w:space="0" w:color="auto"/>
            <w:left w:val="none" w:sz="0" w:space="0" w:color="auto"/>
            <w:bottom w:val="dotted" w:sz="6" w:space="4" w:color="DDDDDD"/>
            <w:right w:val="none" w:sz="0" w:space="0" w:color="auto"/>
          </w:divBdr>
          <w:divsChild>
            <w:div w:id="198947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17943">
      <w:bodyDiv w:val="1"/>
      <w:marLeft w:val="0"/>
      <w:marRight w:val="0"/>
      <w:marTop w:val="0"/>
      <w:marBottom w:val="0"/>
      <w:divBdr>
        <w:top w:val="none" w:sz="0" w:space="0" w:color="auto"/>
        <w:left w:val="none" w:sz="0" w:space="0" w:color="auto"/>
        <w:bottom w:val="none" w:sz="0" w:space="0" w:color="auto"/>
        <w:right w:val="none" w:sz="0" w:space="0" w:color="auto"/>
      </w:divBdr>
      <w:divsChild>
        <w:div w:id="1709841988">
          <w:marLeft w:val="0"/>
          <w:marRight w:val="0"/>
          <w:marTop w:val="0"/>
          <w:marBottom w:val="0"/>
          <w:divBdr>
            <w:top w:val="none" w:sz="0" w:space="0" w:color="auto"/>
            <w:left w:val="none" w:sz="0" w:space="0" w:color="auto"/>
            <w:bottom w:val="dotted" w:sz="6" w:space="4" w:color="DDDDDD"/>
            <w:right w:val="none" w:sz="0" w:space="0" w:color="auto"/>
          </w:divBdr>
        </w:div>
      </w:divsChild>
    </w:div>
    <w:div w:id="842932740">
      <w:bodyDiv w:val="1"/>
      <w:marLeft w:val="0"/>
      <w:marRight w:val="0"/>
      <w:marTop w:val="0"/>
      <w:marBottom w:val="0"/>
      <w:divBdr>
        <w:top w:val="none" w:sz="0" w:space="0" w:color="auto"/>
        <w:left w:val="none" w:sz="0" w:space="0" w:color="auto"/>
        <w:bottom w:val="none" w:sz="0" w:space="0" w:color="auto"/>
        <w:right w:val="none" w:sz="0" w:space="0" w:color="auto"/>
      </w:divBdr>
      <w:divsChild>
        <w:div w:id="2105420918">
          <w:marLeft w:val="0"/>
          <w:marRight w:val="0"/>
          <w:marTop w:val="0"/>
          <w:marBottom w:val="0"/>
          <w:divBdr>
            <w:top w:val="none" w:sz="0" w:space="0" w:color="auto"/>
            <w:left w:val="none" w:sz="0" w:space="0" w:color="auto"/>
            <w:bottom w:val="none" w:sz="0" w:space="0" w:color="auto"/>
            <w:right w:val="none" w:sz="0" w:space="0" w:color="auto"/>
          </w:divBdr>
        </w:div>
        <w:div w:id="1002046078">
          <w:marLeft w:val="0"/>
          <w:marRight w:val="0"/>
          <w:marTop w:val="0"/>
          <w:marBottom w:val="0"/>
          <w:divBdr>
            <w:top w:val="none" w:sz="0" w:space="0" w:color="auto"/>
            <w:left w:val="none" w:sz="0" w:space="0" w:color="auto"/>
            <w:bottom w:val="none" w:sz="0" w:space="0" w:color="auto"/>
            <w:right w:val="none" w:sz="0" w:space="0" w:color="auto"/>
          </w:divBdr>
        </w:div>
        <w:div w:id="833305173">
          <w:marLeft w:val="0"/>
          <w:marRight w:val="0"/>
          <w:marTop w:val="0"/>
          <w:marBottom w:val="0"/>
          <w:divBdr>
            <w:top w:val="none" w:sz="0" w:space="0" w:color="auto"/>
            <w:left w:val="none" w:sz="0" w:space="0" w:color="auto"/>
            <w:bottom w:val="none" w:sz="0" w:space="0" w:color="auto"/>
            <w:right w:val="none" w:sz="0" w:space="0" w:color="auto"/>
          </w:divBdr>
        </w:div>
        <w:div w:id="695082274">
          <w:marLeft w:val="0"/>
          <w:marRight w:val="0"/>
          <w:marTop w:val="0"/>
          <w:marBottom w:val="0"/>
          <w:divBdr>
            <w:top w:val="none" w:sz="0" w:space="0" w:color="auto"/>
            <w:left w:val="none" w:sz="0" w:space="0" w:color="auto"/>
            <w:bottom w:val="none" w:sz="0" w:space="0" w:color="auto"/>
            <w:right w:val="none" w:sz="0" w:space="0" w:color="auto"/>
          </w:divBdr>
        </w:div>
      </w:divsChild>
    </w:div>
    <w:div w:id="843011375">
      <w:bodyDiv w:val="1"/>
      <w:marLeft w:val="0"/>
      <w:marRight w:val="0"/>
      <w:marTop w:val="0"/>
      <w:marBottom w:val="0"/>
      <w:divBdr>
        <w:top w:val="none" w:sz="0" w:space="0" w:color="auto"/>
        <w:left w:val="none" w:sz="0" w:space="0" w:color="auto"/>
        <w:bottom w:val="none" w:sz="0" w:space="0" w:color="auto"/>
        <w:right w:val="none" w:sz="0" w:space="0" w:color="auto"/>
      </w:divBdr>
    </w:div>
    <w:div w:id="843742770">
      <w:bodyDiv w:val="1"/>
      <w:marLeft w:val="0"/>
      <w:marRight w:val="0"/>
      <w:marTop w:val="0"/>
      <w:marBottom w:val="0"/>
      <w:divBdr>
        <w:top w:val="none" w:sz="0" w:space="0" w:color="auto"/>
        <w:left w:val="none" w:sz="0" w:space="0" w:color="auto"/>
        <w:bottom w:val="none" w:sz="0" w:space="0" w:color="auto"/>
        <w:right w:val="none" w:sz="0" w:space="0" w:color="auto"/>
      </w:divBdr>
      <w:divsChild>
        <w:div w:id="1685009587">
          <w:marLeft w:val="0"/>
          <w:marRight w:val="0"/>
          <w:marTop w:val="150"/>
          <w:marBottom w:val="0"/>
          <w:divBdr>
            <w:top w:val="none" w:sz="0" w:space="0" w:color="auto"/>
            <w:left w:val="none" w:sz="0" w:space="0" w:color="auto"/>
            <w:bottom w:val="none" w:sz="0" w:space="0" w:color="auto"/>
            <w:right w:val="none" w:sz="0" w:space="0" w:color="auto"/>
          </w:divBdr>
          <w:divsChild>
            <w:div w:id="1410494247">
              <w:marLeft w:val="0"/>
              <w:marRight w:val="0"/>
              <w:marTop w:val="0"/>
              <w:marBottom w:val="0"/>
              <w:divBdr>
                <w:top w:val="none" w:sz="0" w:space="0" w:color="auto"/>
                <w:left w:val="none" w:sz="0" w:space="0" w:color="auto"/>
                <w:bottom w:val="none" w:sz="0" w:space="0" w:color="auto"/>
                <w:right w:val="none" w:sz="0" w:space="0" w:color="auto"/>
              </w:divBdr>
              <w:divsChild>
                <w:div w:id="394428393">
                  <w:marLeft w:val="0"/>
                  <w:marRight w:val="0"/>
                  <w:marTop w:val="0"/>
                  <w:marBottom w:val="0"/>
                  <w:divBdr>
                    <w:top w:val="none" w:sz="0" w:space="0" w:color="auto"/>
                    <w:left w:val="none" w:sz="0" w:space="0" w:color="auto"/>
                    <w:bottom w:val="none" w:sz="0" w:space="0" w:color="auto"/>
                    <w:right w:val="none" w:sz="0" w:space="0" w:color="auto"/>
                  </w:divBdr>
                </w:div>
                <w:div w:id="82211425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29579589">
          <w:marLeft w:val="0"/>
          <w:marRight w:val="0"/>
          <w:marTop w:val="0"/>
          <w:marBottom w:val="0"/>
          <w:divBdr>
            <w:top w:val="none" w:sz="0" w:space="0" w:color="auto"/>
            <w:left w:val="none" w:sz="0" w:space="0" w:color="auto"/>
            <w:bottom w:val="none" w:sz="0" w:space="0" w:color="auto"/>
            <w:right w:val="none" w:sz="0" w:space="0" w:color="auto"/>
          </w:divBdr>
          <w:divsChild>
            <w:div w:id="142556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7909">
      <w:bodyDiv w:val="1"/>
      <w:marLeft w:val="0"/>
      <w:marRight w:val="0"/>
      <w:marTop w:val="0"/>
      <w:marBottom w:val="0"/>
      <w:divBdr>
        <w:top w:val="none" w:sz="0" w:space="0" w:color="auto"/>
        <w:left w:val="none" w:sz="0" w:space="0" w:color="auto"/>
        <w:bottom w:val="none" w:sz="0" w:space="0" w:color="auto"/>
        <w:right w:val="none" w:sz="0" w:space="0" w:color="auto"/>
      </w:divBdr>
      <w:divsChild>
        <w:div w:id="345063226">
          <w:marLeft w:val="0"/>
          <w:marRight w:val="0"/>
          <w:marTop w:val="0"/>
          <w:marBottom w:val="150"/>
          <w:divBdr>
            <w:top w:val="none" w:sz="0" w:space="0" w:color="auto"/>
            <w:left w:val="none" w:sz="0" w:space="0" w:color="auto"/>
            <w:bottom w:val="none" w:sz="0" w:space="0" w:color="auto"/>
            <w:right w:val="none" w:sz="0" w:space="0" w:color="auto"/>
          </w:divBdr>
        </w:div>
      </w:divsChild>
    </w:div>
    <w:div w:id="844396951">
      <w:bodyDiv w:val="1"/>
      <w:marLeft w:val="0"/>
      <w:marRight w:val="0"/>
      <w:marTop w:val="0"/>
      <w:marBottom w:val="0"/>
      <w:divBdr>
        <w:top w:val="none" w:sz="0" w:space="0" w:color="auto"/>
        <w:left w:val="none" w:sz="0" w:space="0" w:color="auto"/>
        <w:bottom w:val="none" w:sz="0" w:space="0" w:color="auto"/>
        <w:right w:val="none" w:sz="0" w:space="0" w:color="auto"/>
      </w:divBdr>
    </w:div>
    <w:div w:id="844831310">
      <w:bodyDiv w:val="1"/>
      <w:marLeft w:val="0"/>
      <w:marRight w:val="0"/>
      <w:marTop w:val="0"/>
      <w:marBottom w:val="0"/>
      <w:divBdr>
        <w:top w:val="none" w:sz="0" w:space="0" w:color="auto"/>
        <w:left w:val="none" w:sz="0" w:space="0" w:color="auto"/>
        <w:bottom w:val="none" w:sz="0" w:space="0" w:color="auto"/>
        <w:right w:val="none" w:sz="0" w:space="0" w:color="auto"/>
      </w:divBdr>
    </w:div>
    <w:div w:id="845025067">
      <w:bodyDiv w:val="1"/>
      <w:marLeft w:val="0"/>
      <w:marRight w:val="0"/>
      <w:marTop w:val="0"/>
      <w:marBottom w:val="0"/>
      <w:divBdr>
        <w:top w:val="none" w:sz="0" w:space="0" w:color="auto"/>
        <w:left w:val="none" w:sz="0" w:space="0" w:color="auto"/>
        <w:bottom w:val="none" w:sz="0" w:space="0" w:color="auto"/>
        <w:right w:val="none" w:sz="0" w:space="0" w:color="auto"/>
      </w:divBdr>
    </w:div>
    <w:div w:id="845094426">
      <w:bodyDiv w:val="1"/>
      <w:marLeft w:val="0"/>
      <w:marRight w:val="0"/>
      <w:marTop w:val="0"/>
      <w:marBottom w:val="0"/>
      <w:divBdr>
        <w:top w:val="none" w:sz="0" w:space="0" w:color="auto"/>
        <w:left w:val="none" w:sz="0" w:space="0" w:color="auto"/>
        <w:bottom w:val="none" w:sz="0" w:space="0" w:color="auto"/>
        <w:right w:val="none" w:sz="0" w:space="0" w:color="auto"/>
      </w:divBdr>
      <w:divsChild>
        <w:div w:id="1016349548">
          <w:marLeft w:val="0"/>
          <w:marRight w:val="0"/>
          <w:marTop w:val="0"/>
          <w:marBottom w:val="0"/>
          <w:divBdr>
            <w:top w:val="none" w:sz="0" w:space="0" w:color="auto"/>
            <w:left w:val="none" w:sz="0" w:space="0" w:color="auto"/>
            <w:bottom w:val="none" w:sz="0" w:space="0" w:color="auto"/>
            <w:right w:val="none" w:sz="0" w:space="0" w:color="auto"/>
          </w:divBdr>
          <w:divsChild>
            <w:div w:id="6935759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45512430">
      <w:bodyDiv w:val="1"/>
      <w:marLeft w:val="0"/>
      <w:marRight w:val="0"/>
      <w:marTop w:val="0"/>
      <w:marBottom w:val="0"/>
      <w:divBdr>
        <w:top w:val="none" w:sz="0" w:space="0" w:color="auto"/>
        <w:left w:val="none" w:sz="0" w:space="0" w:color="auto"/>
        <w:bottom w:val="none" w:sz="0" w:space="0" w:color="auto"/>
        <w:right w:val="none" w:sz="0" w:space="0" w:color="auto"/>
      </w:divBdr>
    </w:div>
    <w:div w:id="845638088">
      <w:bodyDiv w:val="1"/>
      <w:marLeft w:val="0"/>
      <w:marRight w:val="0"/>
      <w:marTop w:val="0"/>
      <w:marBottom w:val="0"/>
      <w:divBdr>
        <w:top w:val="none" w:sz="0" w:space="0" w:color="auto"/>
        <w:left w:val="none" w:sz="0" w:space="0" w:color="auto"/>
        <w:bottom w:val="none" w:sz="0" w:space="0" w:color="auto"/>
        <w:right w:val="none" w:sz="0" w:space="0" w:color="auto"/>
      </w:divBdr>
      <w:divsChild>
        <w:div w:id="474763398">
          <w:marLeft w:val="0"/>
          <w:marRight w:val="0"/>
          <w:marTop w:val="0"/>
          <w:marBottom w:val="150"/>
          <w:divBdr>
            <w:top w:val="none" w:sz="0" w:space="0" w:color="auto"/>
            <w:left w:val="none" w:sz="0" w:space="0" w:color="auto"/>
            <w:bottom w:val="none" w:sz="0" w:space="0" w:color="auto"/>
            <w:right w:val="none" w:sz="0" w:space="0" w:color="auto"/>
          </w:divBdr>
        </w:div>
      </w:divsChild>
    </w:div>
    <w:div w:id="846140610">
      <w:bodyDiv w:val="1"/>
      <w:marLeft w:val="0"/>
      <w:marRight w:val="0"/>
      <w:marTop w:val="0"/>
      <w:marBottom w:val="0"/>
      <w:divBdr>
        <w:top w:val="none" w:sz="0" w:space="0" w:color="auto"/>
        <w:left w:val="none" w:sz="0" w:space="0" w:color="auto"/>
        <w:bottom w:val="none" w:sz="0" w:space="0" w:color="auto"/>
        <w:right w:val="none" w:sz="0" w:space="0" w:color="auto"/>
      </w:divBdr>
      <w:divsChild>
        <w:div w:id="1827285246">
          <w:marLeft w:val="0"/>
          <w:marRight w:val="0"/>
          <w:marTop w:val="0"/>
          <w:marBottom w:val="0"/>
          <w:divBdr>
            <w:top w:val="none" w:sz="0" w:space="0" w:color="auto"/>
            <w:left w:val="none" w:sz="0" w:space="0" w:color="auto"/>
            <w:bottom w:val="none" w:sz="0" w:space="0" w:color="auto"/>
            <w:right w:val="none" w:sz="0" w:space="0" w:color="auto"/>
          </w:divBdr>
          <w:divsChild>
            <w:div w:id="506407441">
              <w:marLeft w:val="0"/>
              <w:marRight w:val="0"/>
              <w:marTop w:val="0"/>
              <w:marBottom w:val="0"/>
              <w:divBdr>
                <w:top w:val="none" w:sz="0" w:space="0" w:color="auto"/>
                <w:left w:val="none" w:sz="0" w:space="0" w:color="auto"/>
                <w:bottom w:val="none" w:sz="0" w:space="0" w:color="auto"/>
                <w:right w:val="none" w:sz="0" w:space="0" w:color="auto"/>
              </w:divBdr>
              <w:divsChild>
                <w:div w:id="1019695534">
                  <w:marLeft w:val="0"/>
                  <w:marRight w:val="0"/>
                  <w:marTop w:val="0"/>
                  <w:marBottom w:val="0"/>
                  <w:divBdr>
                    <w:top w:val="none" w:sz="0" w:space="0" w:color="auto"/>
                    <w:left w:val="none" w:sz="0" w:space="0" w:color="auto"/>
                    <w:bottom w:val="none" w:sz="0" w:space="0" w:color="auto"/>
                    <w:right w:val="none" w:sz="0" w:space="0" w:color="auto"/>
                  </w:divBdr>
                  <w:divsChild>
                    <w:div w:id="195852992">
                      <w:marLeft w:val="0"/>
                      <w:marRight w:val="0"/>
                      <w:marTop w:val="0"/>
                      <w:marBottom w:val="0"/>
                      <w:divBdr>
                        <w:top w:val="none" w:sz="0" w:space="0" w:color="auto"/>
                        <w:left w:val="none" w:sz="0" w:space="0" w:color="auto"/>
                        <w:bottom w:val="none" w:sz="0" w:space="0" w:color="auto"/>
                        <w:right w:val="none" w:sz="0" w:space="0" w:color="auto"/>
                      </w:divBdr>
                      <w:divsChild>
                        <w:div w:id="1987204609">
                          <w:marLeft w:val="0"/>
                          <w:marRight w:val="0"/>
                          <w:marTop w:val="0"/>
                          <w:marBottom w:val="0"/>
                          <w:divBdr>
                            <w:top w:val="none" w:sz="0" w:space="0" w:color="auto"/>
                            <w:left w:val="none" w:sz="0" w:space="0" w:color="auto"/>
                            <w:bottom w:val="none" w:sz="0" w:space="0" w:color="auto"/>
                            <w:right w:val="none" w:sz="0" w:space="0" w:color="auto"/>
                          </w:divBdr>
                          <w:divsChild>
                            <w:div w:id="632516102">
                              <w:marLeft w:val="0"/>
                              <w:marRight w:val="0"/>
                              <w:marTop w:val="0"/>
                              <w:marBottom w:val="0"/>
                              <w:divBdr>
                                <w:top w:val="none" w:sz="0" w:space="0" w:color="auto"/>
                                <w:left w:val="none" w:sz="0" w:space="0" w:color="auto"/>
                                <w:bottom w:val="none" w:sz="0" w:space="0" w:color="auto"/>
                                <w:right w:val="none" w:sz="0" w:space="0" w:color="auto"/>
                              </w:divBdr>
                              <w:divsChild>
                                <w:div w:id="1425415801">
                                  <w:marLeft w:val="0"/>
                                  <w:marRight w:val="0"/>
                                  <w:marTop w:val="0"/>
                                  <w:marBottom w:val="0"/>
                                  <w:divBdr>
                                    <w:top w:val="none" w:sz="0" w:space="0" w:color="auto"/>
                                    <w:left w:val="none" w:sz="0" w:space="0" w:color="auto"/>
                                    <w:bottom w:val="none" w:sz="0" w:space="0" w:color="auto"/>
                                    <w:right w:val="none" w:sz="0" w:space="0" w:color="auto"/>
                                  </w:divBdr>
                                  <w:divsChild>
                                    <w:div w:id="70903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11782">
      <w:bodyDiv w:val="1"/>
      <w:marLeft w:val="0"/>
      <w:marRight w:val="0"/>
      <w:marTop w:val="0"/>
      <w:marBottom w:val="0"/>
      <w:divBdr>
        <w:top w:val="none" w:sz="0" w:space="0" w:color="auto"/>
        <w:left w:val="none" w:sz="0" w:space="0" w:color="auto"/>
        <w:bottom w:val="none" w:sz="0" w:space="0" w:color="auto"/>
        <w:right w:val="none" w:sz="0" w:space="0" w:color="auto"/>
      </w:divBdr>
      <w:divsChild>
        <w:div w:id="1595629075">
          <w:marLeft w:val="0"/>
          <w:marRight w:val="0"/>
          <w:marTop w:val="0"/>
          <w:marBottom w:val="180"/>
          <w:divBdr>
            <w:top w:val="none" w:sz="0" w:space="0" w:color="auto"/>
            <w:left w:val="none" w:sz="0" w:space="0" w:color="auto"/>
            <w:bottom w:val="none" w:sz="0" w:space="0" w:color="auto"/>
            <w:right w:val="none" w:sz="0" w:space="0" w:color="auto"/>
          </w:divBdr>
        </w:div>
      </w:divsChild>
    </w:div>
    <w:div w:id="846360627">
      <w:bodyDiv w:val="1"/>
      <w:marLeft w:val="0"/>
      <w:marRight w:val="0"/>
      <w:marTop w:val="0"/>
      <w:marBottom w:val="0"/>
      <w:divBdr>
        <w:top w:val="none" w:sz="0" w:space="0" w:color="auto"/>
        <w:left w:val="none" w:sz="0" w:space="0" w:color="auto"/>
        <w:bottom w:val="none" w:sz="0" w:space="0" w:color="auto"/>
        <w:right w:val="none" w:sz="0" w:space="0" w:color="auto"/>
      </w:divBdr>
    </w:div>
    <w:div w:id="846674356">
      <w:bodyDiv w:val="1"/>
      <w:marLeft w:val="0"/>
      <w:marRight w:val="0"/>
      <w:marTop w:val="0"/>
      <w:marBottom w:val="0"/>
      <w:divBdr>
        <w:top w:val="none" w:sz="0" w:space="0" w:color="auto"/>
        <w:left w:val="none" w:sz="0" w:space="0" w:color="auto"/>
        <w:bottom w:val="none" w:sz="0" w:space="0" w:color="auto"/>
        <w:right w:val="none" w:sz="0" w:space="0" w:color="auto"/>
      </w:divBdr>
      <w:divsChild>
        <w:div w:id="1631327038">
          <w:marLeft w:val="0"/>
          <w:marRight w:val="0"/>
          <w:marTop w:val="0"/>
          <w:marBottom w:val="0"/>
          <w:divBdr>
            <w:top w:val="none" w:sz="0" w:space="0" w:color="auto"/>
            <w:left w:val="none" w:sz="0" w:space="0" w:color="auto"/>
            <w:bottom w:val="dotted" w:sz="6" w:space="4" w:color="DDDDDD"/>
            <w:right w:val="none" w:sz="0" w:space="0" w:color="auto"/>
          </w:divBdr>
          <w:divsChild>
            <w:div w:id="209423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140919">
      <w:bodyDiv w:val="1"/>
      <w:marLeft w:val="0"/>
      <w:marRight w:val="0"/>
      <w:marTop w:val="0"/>
      <w:marBottom w:val="0"/>
      <w:divBdr>
        <w:top w:val="none" w:sz="0" w:space="0" w:color="auto"/>
        <w:left w:val="none" w:sz="0" w:space="0" w:color="auto"/>
        <w:bottom w:val="none" w:sz="0" w:space="0" w:color="auto"/>
        <w:right w:val="none" w:sz="0" w:space="0" w:color="auto"/>
      </w:divBdr>
      <w:divsChild>
        <w:div w:id="2108579821">
          <w:marLeft w:val="0"/>
          <w:marRight w:val="0"/>
          <w:marTop w:val="0"/>
          <w:marBottom w:val="0"/>
          <w:divBdr>
            <w:top w:val="none" w:sz="0" w:space="0" w:color="auto"/>
            <w:left w:val="none" w:sz="0" w:space="0" w:color="auto"/>
            <w:bottom w:val="none" w:sz="0" w:space="0" w:color="auto"/>
            <w:right w:val="none" w:sz="0" w:space="0" w:color="auto"/>
          </w:divBdr>
          <w:divsChild>
            <w:div w:id="383527018">
              <w:marLeft w:val="0"/>
              <w:marRight w:val="0"/>
              <w:marTop w:val="0"/>
              <w:marBottom w:val="0"/>
              <w:divBdr>
                <w:top w:val="none" w:sz="0" w:space="0" w:color="auto"/>
                <w:left w:val="none" w:sz="0" w:space="0" w:color="auto"/>
                <w:bottom w:val="none" w:sz="0" w:space="0" w:color="auto"/>
                <w:right w:val="none" w:sz="0" w:space="0" w:color="auto"/>
              </w:divBdr>
              <w:divsChild>
                <w:div w:id="1407727517">
                  <w:marLeft w:val="0"/>
                  <w:marRight w:val="0"/>
                  <w:marTop w:val="0"/>
                  <w:marBottom w:val="0"/>
                  <w:divBdr>
                    <w:top w:val="none" w:sz="0" w:space="0" w:color="auto"/>
                    <w:left w:val="none" w:sz="0" w:space="0" w:color="auto"/>
                    <w:bottom w:val="none" w:sz="0" w:space="0" w:color="auto"/>
                    <w:right w:val="none" w:sz="0" w:space="0" w:color="auto"/>
                  </w:divBdr>
                  <w:divsChild>
                    <w:div w:id="365834212">
                      <w:marLeft w:val="0"/>
                      <w:marRight w:val="0"/>
                      <w:marTop w:val="0"/>
                      <w:marBottom w:val="0"/>
                      <w:divBdr>
                        <w:top w:val="none" w:sz="0" w:space="0" w:color="auto"/>
                        <w:left w:val="none" w:sz="0" w:space="0" w:color="auto"/>
                        <w:bottom w:val="none" w:sz="0" w:space="0" w:color="auto"/>
                        <w:right w:val="none" w:sz="0" w:space="0" w:color="auto"/>
                      </w:divBdr>
                      <w:divsChild>
                        <w:div w:id="1653868865">
                          <w:marLeft w:val="0"/>
                          <w:marRight w:val="0"/>
                          <w:marTop w:val="0"/>
                          <w:marBottom w:val="0"/>
                          <w:divBdr>
                            <w:top w:val="none" w:sz="0" w:space="0" w:color="auto"/>
                            <w:left w:val="none" w:sz="0" w:space="0" w:color="auto"/>
                            <w:bottom w:val="none" w:sz="0" w:space="0" w:color="auto"/>
                            <w:right w:val="none" w:sz="0" w:space="0" w:color="auto"/>
                          </w:divBdr>
                          <w:divsChild>
                            <w:div w:id="280188723">
                              <w:marLeft w:val="0"/>
                              <w:marRight w:val="0"/>
                              <w:marTop w:val="0"/>
                              <w:marBottom w:val="0"/>
                              <w:divBdr>
                                <w:top w:val="none" w:sz="0" w:space="0" w:color="auto"/>
                                <w:left w:val="none" w:sz="0" w:space="0" w:color="auto"/>
                                <w:bottom w:val="none" w:sz="0" w:space="0" w:color="auto"/>
                                <w:right w:val="none" w:sz="0" w:space="0" w:color="auto"/>
                              </w:divBdr>
                              <w:divsChild>
                                <w:div w:id="9194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452097">
      <w:bodyDiv w:val="1"/>
      <w:marLeft w:val="0"/>
      <w:marRight w:val="0"/>
      <w:marTop w:val="0"/>
      <w:marBottom w:val="0"/>
      <w:divBdr>
        <w:top w:val="none" w:sz="0" w:space="0" w:color="auto"/>
        <w:left w:val="none" w:sz="0" w:space="0" w:color="auto"/>
        <w:bottom w:val="none" w:sz="0" w:space="0" w:color="auto"/>
        <w:right w:val="none" w:sz="0" w:space="0" w:color="auto"/>
      </w:divBdr>
    </w:div>
    <w:div w:id="847527556">
      <w:bodyDiv w:val="1"/>
      <w:marLeft w:val="0"/>
      <w:marRight w:val="0"/>
      <w:marTop w:val="0"/>
      <w:marBottom w:val="0"/>
      <w:divBdr>
        <w:top w:val="none" w:sz="0" w:space="0" w:color="auto"/>
        <w:left w:val="none" w:sz="0" w:space="0" w:color="auto"/>
        <w:bottom w:val="none" w:sz="0" w:space="0" w:color="auto"/>
        <w:right w:val="none" w:sz="0" w:space="0" w:color="auto"/>
      </w:divBdr>
      <w:divsChild>
        <w:div w:id="471141658">
          <w:marLeft w:val="0"/>
          <w:marRight w:val="0"/>
          <w:marTop w:val="0"/>
          <w:marBottom w:val="0"/>
          <w:divBdr>
            <w:top w:val="none" w:sz="0" w:space="0" w:color="auto"/>
            <w:left w:val="none" w:sz="0" w:space="0" w:color="auto"/>
            <w:bottom w:val="dotted" w:sz="6" w:space="4" w:color="DDDDDD"/>
            <w:right w:val="none" w:sz="0" w:space="0" w:color="auto"/>
          </w:divBdr>
          <w:divsChild>
            <w:div w:id="164870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97110">
      <w:bodyDiv w:val="1"/>
      <w:marLeft w:val="0"/>
      <w:marRight w:val="0"/>
      <w:marTop w:val="0"/>
      <w:marBottom w:val="0"/>
      <w:divBdr>
        <w:top w:val="none" w:sz="0" w:space="0" w:color="auto"/>
        <w:left w:val="none" w:sz="0" w:space="0" w:color="auto"/>
        <w:bottom w:val="none" w:sz="0" w:space="0" w:color="auto"/>
        <w:right w:val="none" w:sz="0" w:space="0" w:color="auto"/>
      </w:divBdr>
    </w:div>
    <w:div w:id="847643865">
      <w:bodyDiv w:val="1"/>
      <w:marLeft w:val="0"/>
      <w:marRight w:val="0"/>
      <w:marTop w:val="0"/>
      <w:marBottom w:val="0"/>
      <w:divBdr>
        <w:top w:val="none" w:sz="0" w:space="0" w:color="auto"/>
        <w:left w:val="none" w:sz="0" w:space="0" w:color="auto"/>
        <w:bottom w:val="none" w:sz="0" w:space="0" w:color="auto"/>
        <w:right w:val="none" w:sz="0" w:space="0" w:color="auto"/>
      </w:divBdr>
      <w:divsChild>
        <w:div w:id="302346831">
          <w:marLeft w:val="0"/>
          <w:marRight w:val="0"/>
          <w:marTop w:val="0"/>
          <w:marBottom w:val="150"/>
          <w:divBdr>
            <w:top w:val="none" w:sz="0" w:space="0" w:color="auto"/>
            <w:left w:val="none" w:sz="0" w:space="0" w:color="auto"/>
            <w:bottom w:val="none" w:sz="0" w:space="0" w:color="auto"/>
            <w:right w:val="none" w:sz="0" w:space="0" w:color="auto"/>
          </w:divBdr>
        </w:div>
      </w:divsChild>
    </w:div>
    <w:div w:id="847669808">
      <w:bodyDiv w:val="1"/>
      <w:marLeft w:val="0"/>
      <w:marRight w:val="0"/>
      <w:marTop w:val="0"/>
      <w:marBottom w:val="0"/>
      <w:divBdr>
        <w:top w:val="none" w:sz="0" w:space="0" w:color="auto"/>
        <w:left w:val="none" w:sz="0" w:space="0" w:color="auto"/>
        <w:bottom w:val="none" w:sz="0" w:space="0" w:color="auto"/>
        <w:right w:val="none" w:sz="0" w:space="0" w:color="auto"/>
      </w:divBdr>
      <w:divsChild>
        <w:div w:id="596443201">
          <w:marLeft w:val="0"/>
          <w:marRight w:val="0"/>
          <w:marTop w:val="150"/>
          <w:marBottom w:val="0"/>
          <w:divBdr>
            <w:top w:val="none" w:sz="0" w:space="0" w:color="auto"/>
            <w:left w:val="none" w:sz="0" w:space="0" w:color="auto"/>
            <w:bottom w:val="none" w:sz="0" w:space="0" w:color="auto"/>
            <w:right w:val="none" w:sz="0" w:space="0" w:color="auto"/>
          </w:divBdr>
          <w:divsChild>
            <w:div w:id="1437554224">
              <w:marLeft w:val="0"/>
              <w:marRight w:val="0"/>
              <w:marTop w:val="0"/>
              <w:marBottom w:val="0"/>
              <w:divBdr>
                <w:top w:val="none" w:sz="0" w:space="0" w:color="auto"/>
                <w:left w:val="none" w:sz="0" w:space="0" w:color="auto"/>
                <w:bottom w:val="none" w:sz="0" w:space="0" w:color="auto"/>
                <w:right w:val="none" w:sz="0" w:space="0" w:color="auto"/>
              </w:divBdr>
              <w:divsChild>
                <w:div w:id="200673986">
                  <w:marLeft w:val="0"/>
                  <w:marRight w:val="0"/>
                  <w:marTop w:val="0"/>
                  <w:marBottom w:val="0"/>
                  <w:divBdr>
                    <w:top w:val="none" w:sz="0" w:space="0" w:color="auto"/>
                    <w:left w:val="none" w:sz="0" w:space="0" w:color="auto"/>
                    <w:bottom w:val="none" w:sz="0" w:space="0" w:color="auto"/>
                    <w:right w:val="none" w:sz="0" w:space="0" w:color="auto"/>
                  </w:divBdr>
                </w:div>
                <w:div w:id="121897307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86577598">
          <w:marLeft w:val="0"/>
          <w:marRight w:val="0"/>
          <w:marTop w:val="0"/>
          <w:marBottom w:val="0"/>
          <w:divBdr>
            <w:top w:val="none" w:sz="0" w:space="0" w:color="auto"/>
            <w:left w:val="none" w:sz="0" w:space="0" w:color="auto"/>
            <w:bottom w:val="none" w:sz="0" w:space="0" w:color="auto"/>
            <w:right w:val="none" w:sz="0" w:space="0" w:color="auto"/>
          </w:divBdr>
          <w:divsChild>
            <w:div w:id="111293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88123">
      <w:bodyDiv w:val="1"/>
      <w:marLeft w:val="0"/>
      <w:marRight w:val="0"/>
      <w:marTop w:val="0"/>
      <w:marBottom w:val="0"/>
      <w:divBdr>
        <w:top w:val="none" w:sz="0" w:space="0" w:color="auto"/>
        <w:left w:val="none" w:sz="0" w:space="0" w:color="auto"/>
        <w:bottom w:val="none" w:sz="0" w:space="0" w:color="auto"/>
        <w:right w:val="none" w:sz="0" w:space="0" w:color="auto"/>
      </w:divBdr>
      <w:divsChild>
        <w:div w:id="700088250">
          <w:marLeft w:val="0"/>
          <w:marRight w:val="0"/>
          <w:marTop w:val="0"/>
          <w:marBottom w:val="150"/>
          <w:divBdr>
            <w:top w:val="none" w:sz="0" w:space="0" w:color="auto"/>
            <w:left w:val="none" w:sz="0" w:space="0" w:color="auto"/>
            <w:bottom w:val="none" w:sz="0" w:space="0" w:color="auto"/>
            <w:right w:val="none" w:sz="0" w:space="0" w:color="auto"/>
          </w:divBdr>
        </w:div>
      </w:divsChild>
    </w:div>
    <w:div w:id="848178615">
      <w:bodyDiv w:val="1"/>
      <w:marLeft w:val="0"/>
      <w:marRight w:val="0"/>
      <w:marTop w:val="0"/>
      <w:marBottom w:val="0"/>
      <w:divBdr>
        <w:top w:val="none" w:sz="0" w:space="0" w:color="auto"/>
        <w:left w:val="none" w:sz="0" w:space="0" w:color="auto"/>
        <w:bottom w:val="none" w:sz="0" w:space="0" w:color="auto"/>
        <w:right w:val="none" w:sz="0" w:space="0" w:color="auto"/>
      </w:divBdr>
      <w:divsChild>
        <w:div w:id="1921717421">
          <w:marLeft w:val="0"/>
          <w:marRight w:val="0"/>
          <w:marTop w:val="0"/>
          <w:marBottom w:val="0"/>
          <w:divBdr>
            <w:top w:val="none" w:sz="0" w:space="0" w:color="auto"/>
            <w:left w:val="none" w:sz="0" w:space="0" w:color="auto"/>
            <w:bottom w:val="none" w:sz="0" w:space="0" w:color="auto"/>
            <w:right w:val="none" w:sz="0" w:space="0" w:color="auto"/>
          </w:divBdr>
          <w:divsChild>
            <w:div w:id="1071730189">
              <w:marLeft w:val="0"/>
              <w:marRight w:val="0"/>
              <w:marTop w:val="0"/>
              <w:marBottom w:val="0"/>
              <w:divBdr>
                <w:top w:val="none" w:sz="0" w:space="0" w:color="auto"/>
                <w:left w:val="none" w:sz="0" w:space="0" w:color="auto"/>
                <w:bottom w:val="none" w:sz="0" w:space="0" w:color="auto"/>
                <w:right w:val="none" w:sz="0" w:space="0" w:color="auto"/>
              </w:divBdr>
              <w:divsChild>
                <w:div w:id="832916850">
                  <w:marLeft w:val="0"/>
                  <w:marRight w:val="0"/>
                  <w:marTop w:val="0"/>
                  <w:marBottom w:val="0"/>
                  <w:divBdr>
                    <w:top w:val="none" w:sz="0" w:space="0" w:color="auto"/>
                    <w:left w:val="none" w:sz="0" w:space="0" w:color="auto"/>
                    <w:bottom w:val="none" w:sz="0" w:space="0" w:color="auto"/>
                    <w:right w:val="none" w:sz="0" w:space="0" w:color="auto"/>
                  </w:divBdr>
                  <w:divsChild>
                    <w:div w:id="801114591">
                      <w:marLeft w:val="0"/>
                      <w:marRight w:val="0"/>
                      <w:marTop w:val="0"/>
                      <w:marBottom w:val="0"/>
                      <w:divBdr>
                        <w:top w:val="none" w:sz="0" w:space="0" w:color="auto"/>
                        <w:left w:val="none" w:sz="0" w:space="0" w:color="auto"/>
                        <w:bottom w:val="none" w:sz="0" w:space="0" w:color="auto"/>
                        <w:right w:val="none" w:sz="0" w:space="0" w:color="auto"/>
                      </w:divBdr>
                      <w:divsChild>
                        <w:div w:id="1075512942">
                          <w:marLeft w:val="0"/>
                          <w:marRight w:val="0"/>
                          <w:marTop w:val="0"/>
                          <w:marBottom w:val="0"/>
                          <w:divBdr>
                            <w:top w:val="none" w:sz="0" w:space="0" w:color="auto"/>
                            <w:left w:val="none" w:sz="0" w:space="0" w:color="auto"/>
                            <w:bottom w:val="none" w:sz="0" w:space="0" w:color="auto"/>
                            <w:right w:val="none" w:sz="0" w:space="0" w:color="auto"/>
                          </w:divBdr>
                          <w:divsChild>
                            <w:div w:id="25613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180244">
      <w:bodyDiv w:val="1"/>
      <w:marLeft w:val="0"/>
      <w:marRight w:val="0"/>
      <w:marTop w:val="0"/>
      <w:marBottom w:val="0"/>
      <w:divBdr>
        <w:top w:val="none" w:sz="0" w:space="0" w:color="auto"/>
        <w:left w:val="none" w:sz="0" w:space="0" w:color="auto"/>
        <w:bottom w:val="none" w:sz="0" w:space="0" w:color="auto"/>
        <w:right w:val="none" w:sz="0" w:space="0" w:color="auto"/>
      </w:divBdr>
      <w:divsChild>
        <w:div w:id="669530678">
          <w:marLeft w:val="0"/>
          <w:marRight w:val="0"/>
          <w:marTop w:val="0"/>
          <w:marBottom w:val="0"/>
          <w:divBdr>
            <w:top w:val="none" w:sz="0" w:space="0" w:color="auto"/>
            <w:left w:val="none" w:sz="0" w:space="0" w:color="auto"/>
            <w:bottom w:val="none" w:sz="0" w:space="0" w:color="auto"/>
            <w:right w:val="none" w:sz="0" w:space="0" w:color="auto"/>
          </w:divBdr>
          <w:divsChild>
            <w:div w:id="12255257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48451173">
      <w:bodyDiv w:val="1"/>
      <w:marLeft w:val="0"/>
      <w:marRight w:val="0"/>
      <w:marTop w:val="0"/>
      <w:marBottom w:val="0"/>
      <w:divBdr>
        <w:top w:val="none" w:sz="0" w:space="0" w:color="auto"/>
        <w:left w:val="none" w:sz="0" w:space="0" w:color="auto"/>
        <w:bottom w:val="none" w:sz="0" w:space="0" w:color="auto"/>
        <w:right w:val="none" w:sz="0" w:space="0" w:color="auto"/>
      </w:divBdr>
      <w:divsChild>
        <w:div w:id="1542202635">
          <w:marLeft w:val="0"/>
          <w:marRight w:val="0"/>
          <w:marTop w:val="0"/>
          <w:marBottom w:val="0"/>
          <w:divBdr>
            <w:top w:val="none" w:sz="0" w:space="0" w:color="auto"/>
            <w:left w:val="none" w:sz="0" w:space="0" w:color="auto"/>
            <w:bottom w:val="none" w:sz="0" w:space="0" w:color="auto"/>
            <w:right w:val="none" w:sz="0" w:space="0" w:color="auto"/>
          </w:divBdr>
        </w:div>
      </w:divsChild>
    </w:div>
    <w:div w:id="848566595">
      <w:bodyDiv w:val="1"/>
      <w:marLeft w:val="0"/>
      <w:marRight w:val="0"/>
      <w:marTop w:val="0"/>
      <w:marBottom w:val="0"/>
      <w:divBdr>
        <w:top w:val="none" w:sz="0" w:space="0" w:color="auto"/>
        <w:left w:val="none" w:sz="0" w:space="0" w:color="auto"/>
        <w:bottom w:val="none" w:sz="0" w:space="0" w:color="auto"/>
        <w:right w:val="none" w:sz="0" w:space="0" w:color="auto"/>
      </w:divBdr>
      <w:divsChild>
        <w:div w:id="634680403">
          <w:marLeft w:val="0"/>
          <w:marRight w:val="0"/>
          <w:marTop w:val="0"/>
          <w:marBottom w:val="0"/>
          <w:divBdr>
            <w:top w:val="none" w:sz="0" w:space="0" w:color="auto"/>
            <w:left w:val="none" w:sz="0" w:space="0" w:color="auto"/>
            <w:bottom w:val="none" w:sz="0" w:space="0" w:color="auto"/>
            <w:right w:val="none" w:sz="0" w:space="0" w:color="auto"/>
          </w:divBdr>
        </w:div>
      </w:divsChild>
    </w:div>
    <w:div w:id="848830041">
      <w:bodyDiv w:val="1"/>
      <w:marLeft w:val="0"/>
      <w:marRight w:val="0"/>
      <w:marTop w:val="0"/>
      <w:marBottom w:val="0"/>
      <w:divBdr>
        <w:top w:val="none" w:sz="0" w:space="0" w:color="auto"/>
        <w:left w:val="none" w:sz="0" w:space="0" w:color="auto"/>
        <w:bottom w:val="none" w:sz="0" w:space="0" w:color="auto"/>
        <w:right w:val="none" w:sz="0" w:space="0" w:color="auto"/>
      </w:divBdr>
    </w:div>
    <w:div w:id="849637437">
      <w:bodyDiv w:val="1"/>
      <w:marLeft w:val="0"/>
      <w:marRight w:val="0"/>
      <w:marTop w:val="0"/>
      <w:marBottom w:val="0"/>
      <w:divBdr>
        <w:top w:val="none" w:sz="0" w:space="0" w:color="auto"/>
        <w:left w:val="none" w:sz="0" w:space="0" w:color="auto"/>
        <w:bottom w:val="none" w:sz="0" w:space="0" w:color="auto"/>
        <w:right w:val="none" w:sz="0" w:space="0" w:color="auto"/>
      </w:divBdr>
      <w:divsChild>
        <w:div w:id="1846508607">
          <w:marLeft w:val="0"/>
          <w:marRight w:val="0"/>
          <w:marTop w:val="0"/>
          <w:marBottom w:val="0"/>
          <w:divBdr>
            <w:top w:val="none" w:sz="0" w:space="0" w:color="auto"/>
            <w:left w:val="none" w:sz="0" w:space="0" w:color="auto"/>
            <w:bottom w:val="none" w:sz="0" w:space="0" w:color="auto"/>
            <w:right w:val="none" w:sz="0" w:space="0" w:color="auto"/>
          </w:divBdr>
          <w:divsChild>
            <w:div w:id="1863930415">
              <w:marLeft w:val="0"/>
              <w:marRight w:val="0"/>
              <w:marTop w:val="0"/>
              <w:marBottom w:val="0"/>
              <w:divBdr>
                <w:top w:val="none" w:sz="0" w:space="0" w:color="auto"/>
                <w:left w:val="none" w:sz="0" w:space="0" w:color="auto"/>
                <w:bottom w:val="none" w:sz="0" w:space="0" w:color="auto"/>
                <w:right w:val="none" w:sz="0" w:space="0" w:color="auto"/>
              </w:divBdr>
              <w:divsChild>
                <w:div w:id="363795867">
                  <w:marLeft w:val="0"/>
                  <w:marRight w:val="0"/>
                  <w:marTop w:val="0"/>
                  <w:marBottom w:val="0"/>
                  <w:divBdr>
                    <w:top w:val="none" w:sz="0" w:space="0" w:color="auto"/>
                    <w:left w:val="none" w:sz="0" w:space="0" w:color="auto"/>
                    <w:bottom w:val="none" w:sz="0" w:space="0" w:color="auto"/>
                    <w:right w:val="none" w:sz="0" w:space="0" w:color="auto"/>
                  </w:divBdr>
                  <w:divsChild>
                    <w:div w:id="1512454952">
                      <w:marLeft w:val="0"/>
                      <w:marRight w:val="0"/>
                      <w:marTop w:val="0"/>
                      <w:marBottom w:val="0"/>
                      <w:divBdr>
                        <w:top w:val="none" w:sz="0" w:space="0" w:color="auto"/>
                        <w:left w:val="none" w:sz="0" w:space="0" w:color="auto"/>
                        <w:bottom w:val="none" w:sz="0" w:space="0" w:color="auto"/>
                        <w:right w:val="none" w:sz="0" w:space="0" w:color="auto"/>
                      </w:divBdr>
                      <w:divsChild>
                        <w:div w:id="790169216">
                          <w:marLeft w:val="0"/>
                          <w:marRight w:val="0"/>
                          <w:marTop w:val="0"/>
                          <w:marBottom w:val="0"/>
                          <w:divBdr>
                            <w:top w:val="none" w:sz="0" w:space="0" w:color="auto"/>
                            <w:left w:val="none" w:sz="0" w:space="0" w:color="auto"/>
                            <w:bottom w:val="none" w:sz="0" w:space="0" w:color="auto"/>
                            <w:right w:val="none" w:sz="0" w:space="0" w:color="auto"/>
                          </w:divBdr>
                          <w:divsChild>
                            <w:div w:id="23390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829279">
      <w:bodyDiv w:val="1"/>
      <w:marLeft w:val="0"/>
      <w:marRight w:val="0"/>
      <w:marTop w:val="0"/>
      <w:marBottom w:val="0"/>
      <w:divBdr>
        <w:top w:val="none" w:sz="0" w:space="0" w:color="auto"/>
        <w:left w:val="none" w:sz="0" w:space="0" w:color="auto"/>
        <w:bottom w:val="none" w:sz="0" w:space="0" w:color="auto"/>
        <w:right w:val="none" w:sz="0" w:space="0" w:color="auto"/>
      </w:divBdr>
      <w:divsChild>
        <w:div w:id="1340887220">
          <w:marLeft w:val="0"/>
          <w:marRight w:val="0"/>
          <w:marTop w:val="0"/>
          <w:marBottom w:val="0"/>
          <w:divBdr>
            <w:top w:val="none" w:sz="0" w:space="0" w:color="auto"/>
            <w:left w:val="none" w:sz="0" w:space="0" w:color="auto"/>
            <w:bottom w:val="dotted" w:sz="6" w:space="4" w:color="DDDDDD"/>
            <w:right w:val="none" w:sz="0" w:space="0" w:color="auto"/>
          </w:divBdr>
        </w:div>
      </w:divsChild>
    </w:div>
    <w:div w:id="849874028">
      <w:bodyDiv w:val="1"/>
      <w:marLeft w:val="0"/>
      <w:marRight w:val="0"/>
      <w:marTop w:val="0"/>
      <w:marBottom w:val="0"/>
      <w:divBdr>
        <w:top w:val="none" w:sz="0" w:space="0" w:color="auto"/>
        <w:left w:val="none" w:sz="0" w:space="0" w:color="auto"/>
        <w:bottom w:val="none" w:sz="0" w:space="0" w:color="auto"/>
        <w:right w:val="none" w:sz="0" w:space="0" w:color="auto"/>
      </w:divBdr>
      <w:divsChild>
        <w:div w:id="1285229525">
          <w:marLeft w:val="0"/>
          <w:marRight w:val="0"/>
          <w:marTop w:val="0"/>
          <w:marBottom w:val="150"/>
          <w:divBdr>
            <w:top w:val="none" w:sz="0" w:space="0" w:color="auto"/>
            <w:left w:val="none" w:sz="0" w:space="0" w:color="auto"/>
            <w:bottom w:val="none" w:sz="0" w:space="0" w:color="auto"/>
            <w:right w:val="none" w:sz="0" w:space="0" w:color="auto"/>
          </w:divBdr>
          <w:divsChild>
            <w:div w:id="700013396">
              <w:marLeft w:val="0"/>
              <w:marRight w:val="0"/>
              <w:marTop w:val="0"/>
              <w:marBottom w:val="0"/>
              <w:divBdr>
                <w:top w:val="none" w:sz="0" w:space="0" w:color="auto"/>
                <w:left w:val="none" w:sz="0" w:space="0" w:color="auto"/>
                <w:bottom w:val="none" w:sz="0" w:space="0" w:color="auto"/>
                <w:right w:val="none" w:sz="0" w:space="0" w:color="auto"/>
              </w:divBdr>
              <w:divsChild>
                <w:div w:id="8786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42030">
          <w:marLeft w:val="0"/>
          <w:marRight w:val="0"/>
          <w:marTop w:val="0"/>
          <w:marBottom w:val="150"/>
          <w:divBdr>
            <w:top w:val="none" w:sz="0" w:space="0" w:color="auto"/>
            <w:left w:val="none" w:sz="0" w:space="0" w:color="auto"/>
            <w:bottom w:val="none" w:sz="0" w:space="0" w:color="auto"/>
            <w:right w:val="none" w:sz="0" w:space="0" w:color="auto"/>
          </w:divBdr>
        </w:div>
        <w:div w:id="1214387663">
          <w:marLeft w:val="0"/>
          <w:marRight w:val="0"/>
          <w:marTop w:val="0"/>
          <w:marBottom w:val="0"/>
          <w:divBdr>
            <w:top w:val="none" w:sz="0" w:space="0" w:color="auto"/>
            <w:left w:val="none" w:sz="0" w:space="0" w:color="auto"/>
            <w:bottom w:val="none" w:sz="0" w:space="0" w:color="auto"/>
            <w:right w:val="none" w:sz="0" w:space="0" w:color="auto"/>
          </w:divBdr>
          <w:divsChild>
            <w:div w:id="36414122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50224451">
      <w:bodyDiv w:val="1"/>
      <w:marLeft w:val="0"/>
      <w:marRight w:val="0"/>
      <w:marTop w:val="0"/>
      <w:marBottom w:val="0"/>
      <w:divBdr>
        <w:top w:val="none" w:sz="0" w:space="0" w:color="auto"/>
        <w:left w:val="none" w:sz="0" w:space="0" w:color="auto"/>
        <w:bottom w:val="none" w:sz="0" w:space="0" w:color="auto"/>
        <w:right w:val="none" w:sz="0" w:space="0" w:color="auto"/>
      </w:divBdr>
      <w:divsChild>
        <w:div w:id="1090656532">
          <w:marLeft w:val="0"/>
          <w:marRight w:val="0"/>
          <w:marTop w:val="0"/>
          <w:marBottom w:val="0"/>
          <w:divBdr>
            <w:top w:val="none" w:sz="0" w:space="0" w:color="auto"/>
            <w:left w:val="none" w:sz="0" w:space="0" w:color="auto"/>
            <w:bottom w:val="none" w:sz="0" w:space="0" w:color="auto"/>
            <w:right w:val="none" w:sz="0" w:space="0" w:color="auto"/>
          </w:divBdr>
        </w:div>
      </w:divsChild>
    </w:div>
    <w:div w:id="850418100">
      <w:bodyDiv w:val="1"/>
      <w:marLeft w:val="0"/>
      <w:marRight w:val="0"/>
      <w:marTop w:val="0"/>
      <w:marBottom w:val="0"/>
      <w:divBdr>
        <w:top w:val="none" w:sz="0" w:space="0" w:color="auto"/>
        <w:left w:val="none" w:sz="0" w:space="0" w:color="auto"/>
        <w:bottom w:val="none" w:sz="0" w:space="0" w:color="auto"/>
        <w:right w:val="none" w:sz="0" w:space="0" w:color="auto"/>
      </w:divBdr>
    </w:div>
    <w:div w:id="850727744">
      <w:bodyDiv w:val="1"/>
      <w:marLeft w:val="0"/>
      <w:marRight w:val="0"/>
      <w:marTop w:val="0"/>
      <w:marBottom w:val="0"/>
      <w:divBdr>
        <w:top w:val="none" w:sz="0" w:space="0" w:color="auto"/>
        <w:left w:val="none" w:sz="0" w:space="0" w:color="auto"/>
        <w:bottom w:val="none" w:sz="0" w:space="0" w:color="auto"/>
        <w:right w:val="none" w:sz="0" w:space="0" w:color="auto"/>
      </w:divBdr>
      <w:divsChild>
        <w:div w:id="816413789">
          <w:marLeft w:val="0"/>
          <w:marRight w:val="0"/>
          <w:marTop w:val="0"/>
          <w:marBottom w:val="0"/>
          <w:divBdr>
            <w:top w:val="none" w:sz="0" w:space="0" w:color="auto"/>
            <w:left w:val="none" w:sz="0" w:space="0" w:color="auto"/>
            <w:bottom w:val="dotted" w:sz="6" w:space="4" w:color="DDDDDD"/>
            <w:right w:val="none" w:sz="0" w:space="0" w:color="auto"/>
          </w:divBdr>
        </w:div>
      </w:divsChild>
    </w:div>
    <w:div w:id="850947378">
      <w:bodyDiv w:val="1"/>
      <w:marLeft w:val="0"/>
      <w:marRight w:val="0"/>
      <w:marTop w:val="0"/>
      <w:marBottom w:val="0"/>
      <w:divBdr>
        <w:top w:val="none" w:sz="0" w:space="0" w:color="auto"/>
        <w:left w:val="none" w:sz="0" w:space="0" w:color="auto"/>
        <w:bottom w:val="none" w:sz="0" w:space="0" w:color="auto"/>
        <w:right w:val="none" w:sz="0" w:space="0" w:color="auto"/>
      </w:divBdr>
      <w:divsChild>
        <w:div w:id="1363435938">
          <w:marLeft w:val="0"/>
          <w:marRight w:val="0"/>
          <w:marTop w:val="0"/>
          <w:marBottom w:val="0"/>
          <w:divBdr>
            <w:top w:val="none" w:sz="0" w:space="0" w:color="auto"/>
            <w:left w:val="none" w:sz="0" w:space="0" w:color="auto"/>
            <w:bottom w:val="dotted" w:sz="6" w:space="4" w:color="DDDDDD"/>
            <w:right w:val="none" w:sz="0" w:space="0" w:color="auto"/>
          </w:divBdr>
          <w:divsChild>
            <w:div w:id="52521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265215">
      <w:bodyDiv w:val="1"/>
      <w:marLeft w:val="0"/>
      <w:marRight w:val="0"/>
      <w:marTop w:val="0"/>
      <w:marBottom w:val="0"/>
      <w:divBdr>
        <w:top w:val="none" w:sz="0" w:space="0" w:color="auto"/>
        <w:left w:val="none" w:sz="0" w:space="0" w:color="auto"/>
        <w:bottom w:val="none" w:sz="0" w:space="0" w:color="auto"/>
        <w:right w:val="none" w:sz="0" w:space="0" w:color="auto"/>
      </w:divBdr>
      <w:divsChild>
        <w:div w:id="133181354">
          <w:marLeft w:val="0"/>
          <w:marRight w:val="0"/>
          <w:marTop w:val="0"/>
          <w:marBottom w:val="0"/>
          <w:divBdr>
            <w:top w:val="none" w:sz="0" w:space="0" w:color="auto"/>
            <w:left w:val="none" w:sz="0" w:space="0" w:color="auto"/>
            <w:bottom w:val="dotted" w:sz="6" w:space="4" w:color="DDDDDD"/>
            <w:right w:val="none" w:sz="0" w:space="0" w:color="auto"/>
          </w:divBdr>
          <w:divsChild>
            <w:div w:id="23705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3658">
      <w:bodyDiv w:val="1"/>
      <w:marLeft w:val="0"/>
      <w:marRight w:val="0"/>
      <w:marTop w:val="0"/>
      <w:marBottom w:val="0"/>
      <w:divBdr>
        <w:top w:val="none" w:sz="0" w:space="0" w:color="auto"/>
        <w:left w:val="none" w:sz="0" w:space="0" w:color="auto"/>
        <w:bottom w:val="none" w:sz="0" w:space="0" w:color="auto"/>
        <w:right w:val="none" w:sz="0" w:space="0" w:color="auto"/>
      </w:divBdr>
      <w:divsChild>
        <w:div w:id="213742104">
          <w:marLeft w:val="0"/>
          <w:marRight w:val="0"/>
          <w:marTop w:val="0"/>
          <w:marBottom w:val="0"/>
          <w:divBdr>
            <w:top w:val="none" w:sz="0" w:space="0" w:color="auto"/>
            <w:left w:val="none" w:sz="0" w:space="0" w:color="auto"/>
            <w:bottom w:val="none" w:sz="0" w:space="0" w:color="auto"/>
            <w:right w:val="none" w:sz="0" w:space="0" w:color="auto"/>
          </w:divBdr>
          <w:divsChild>
            <w:div w:id="7880893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52458541">
      <w:bodyDiv w:val="1"/>
      <w:marLeft w:val="0"/>
      <w:marRight w:val="0"/>
      <w:marTop w:val="0"/>
      <w:marBottom w:val="0"/>
      <w:divBdr>
        <w:top w:val="none" w:sz="0" w:space="0" w:color="auto"/>
        <w:left w:val="none" w:sz="0" w:space="0" w:color="auto"/>
        <w:bottom w:val="none" w:sz="0" w:space="0" w:color="auto"/>
        <w:right w:val="none" w:sz="0" w:space="0" w:color="auto"/>
      </w:divBdr>
      <w:divsChild>
        <w:div w:id="1676105779">
          <w:marLeft w:val="0"/>
          <w:marRight w:val="0"/>
          <w:marTop w:val="0"/>
          <w:marBottom w:val="0"/>
          <w:divBdr>
            <w:top w:val="none" w:sz="0" w:space="0" w:color="auto"/>
            <w:left w:val="none" w:sz="0" w:space="0" w:color="auto"/>
            <w:bottom w:val="dotted" w:sz="6" w:space="4" w:color="DDDDDD"/>
            <w:right w:val="none" w:sz="0" w:space="0" w:color="auto"/>
          </w:divBdr>
          <w:divsChild>
            <w:div w:id="10235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36435">
      <w:bodyDiv w:val="1"/>
      <w:marLeft w:val="0"/>
      <w:marRight w:val="0"/>
      <w:marTop w:val="0"/>
      <w:marBottom w:val="0"/>
      <w:divBdr>
        <w:top w:val="none" w:sz="0" w:space="0" w:color="auto"/>
        <w:left w:val="none" w:sz="0" w:space="0" w:color="auto"/>
        <w:bottom w:val="none" w:sz="0" w:space="0" w:color="auto"/>
        <w:right w:val="none" w:sz="0" w:space="0" w:color="auto"/>
      </w:divBdr>
      <w:divsChild>
        <w:div w:id="392970662">
          <w:marLeft w:val="0"/>
          <w:marRight w:val="0"/>
          <w:marTop w:val="0"/>
          <w:marBottom w:val="0"/>
          <w:divBdr>
            <w:top w:val="none" w:sz="0" w:space="8" w:color="auto"/>
            <w:left w:val="none" w:sz="0" w:space="2" w:color="auto"/>
            <w:bottom w:val="single" w:sz="6" w:space="8" w:color="DDDDDD"/>
            <w:right w:val="none" w:sz="0" w:space="0" w:color="auto"/>
          </w:divBdr>
        </w:div>
        <w:div w:id="941763875">
          <w:marLeft w:val="0"/>
          <w:marRight w:val="0"/>
          <w:marTop w:val="150"/>
          <w:marBottom w:val="0"/>
          <w:divBdr>
            <w:top w:val="none" w:sz="0" w:space="0" w:color="auto"/>
            <w:left w:val="none" w:sz="0" w:space="0" w:color="auto"/>
            <w:bottom w:val="none" w:sz="0" w:space="0" w:color="auto"/>
            <w:right w:val="none" w:sz="0" w:space="0" w:color="auto"/>
          </w:divBdr>
          <w:divsChild>
            <w:div w:id="58407196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52963384">
      <w:bodyDiv w:val="1"/>
      <w:marLeft w:val="0"/>
      <w:marRight w:val="0"/>
      <w:marTop w:val="0"/>
      <w:marBottom w:val="0"/>
      <w:divBdr>
        <w:top w:val="none" w:sz="0" w:space="0" w:color="auto"/>
        <w:left w:val="none" w:sz="0" w:space="0" w:color="auto"/>
        <w:bottom w:val="none" w:sz="0" w:space="0" w:color="auto"/>
        <w:right w:val="none" w:sz="0" w:space="0" w:color="auto"/>
      </w:divBdr>
      <w:divsChild>
        <w:div w:id="683820121">
          <w:marLeft w:val="0"/>
          <w:marRight w:val="0"/>
          <w:marTop w:val="0"/>
          <w:marBottom w:val="0"/>
          <w:divBdr>
            <w:top w:val="none" w:sz="0" w:space="0" w:color="auto"/>
            <w:left w:val="none" w:sz="0" w:space="0" w:color="auto"/>
            <w:bottom w:val="dotted" w:sz="6" w:space="4" w:color="DDDDDD"/>
            <w:right w:val="none" w:sz="0" w:space="0" w:color="auto"/>
          </w:divBdr>
          <w:divsChild>
            <w:div w:id="193635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47896">
      <w:bodyDiv w:val="1"/>
      <w:marLeft w:val="0"/>
      <w:marRight w:val="0"/>
      <w:marTop w:val="0"/>
      <w:marBottom w:val="0"/>
      <w:divBdr>
        <w:top w:val="none" w:sz="0" w:space="0" w:color="auto"/>
        <w:left w:val="none" w:sz="0" w:space="0" w:color="auto"/>
        <w:bottom w:val="none" w:sz="0" w:space="0" w:color="auto"/>
        <w:right w:val="none" w:sz="0" w:space="0" w:color="auto"/>
      </w:divBdr>
      <w:divsChild>
        <w:div w:id="574052703">
          <w:marLeft w:val="0"/>
          <w:marRight w:val="0"/>
          <w:marTop w:val="0"/>
          <w:marBottom w:val="150"/>
          <w:divBdr>
            <w:top w:val="none" w:sz="0" w:space="0" w:color="auto"/>
            <w:left w:val="none" w:sz="0" w:space="0" w:color="auto"/>
            <w:bottom w:val="none" w:sz="0" w:space="0" w:color="auto"/>
            <w:right w:val="none" w:sz="0" w:space="0" w:color="auto"/>
          </w:divBdr>
        </w:div>
      </w:divsChild>
    </w:div>
    <w:div w:id="853303214">
      <w:bodyDiv w:val="1"/>
      <w:marLeft w:val="0"/>
      <w:marRight w:val="0"/>
      <w:marTop w:val="0"/>
      <w:marBottom w:val="0"/>
      <w:divBdr>
        <w:top w:val="none" w:sz="0" w:space="0" w:color="auto"/>
        <w:left w:val="none" w:sz="0" w:space="0" w:color="auto"/>
        <w:bottom w:val="none" w:sz="0" w:space="0" w:color="auto"/>
        <w:right w:val="none" w:sz="0" w:space="0" w:color="auto"/>
      </w:divBdr>
    </w:div>
    <w:div w:id="853416812">
      <w:bodyDiv w:val="1"/>
      <w:marLeft w:val="0"/>
      <w:marRight w:val="0"/>
      <w:marTop w:val="0"/>
      <w:marBottom w:val="0"/>
      <w:divBdr>
        <w:top w:val="none" w:sz="0" w:space="0" w:color="auto"/>
        <w:left w:val="none" w:sz="0" w:space="0" w:color="auto"/>
        <w:bottom w:val="none" w:sz="0" w:space="0" w:color="auto"/>
        <w:right w:val="none" w:sz="0" w:space="0" w:color="auto"/>
      </w:divBdr>
      <w:divsChild>
        <w:div w:id="1483279288">
          <w:marLeft w:val="0"/>
          <w:marRight w:val="0"/>
          <w:marTop w:val="0"/>
          <w:marBottom w:val="150"/>
          <w:divBdr>
            <w:top w:val="none" w:sz="0" w:space="0" w:color="auto"/>
            <w:left w:val="none" w:sz="0" w:space="0" w:color="auto"/>
            <w:bottom w:val="none" w:sz="0" w:space="0" w:color="auto"/>
            <w:right w:val="none" w:sz="0" w:space="0" w:color="auto"/>
          </w:divBdr>
          <w:divsChild>
            <w:div w:id="1670210082">
              <w:marLeft w:val="0"/>
              <w:marRight w:val="0"/>
              <w:marTop w:val="0"/>
              <w:marBottom w:val="0"/>
              <w:divBdr>
                <w:top w:val="none" w:sz="0" w:space="0" w:color="auto"/>
                <w:left w:val="none" w:sz="0" w:space="0" w:color="auto"/>
                <w:bottom w:val="none" w:sz="0" w:space="0" w:color="auto"/>
                <w:right w:val="none" w:sz="0" w:space="0" w:color="auto"/>
              </w:divBdr>
            </w:div>
          </w:divsChild>
        </w:div>
        <w:div w:id="212664403">
          <w:marLeft w:val="0"/>
          <w:marRight w:val="0"/>
          <w:marTop w:val="0"/>
          <w:marBottom w:val="150"/>
          <w:divBdr>
            <w:top w:val="none" w:sz="0" w:space="0" w:color="auto"/>
            <w:left w:val="none" w:sz="0" w:space="0" w:color="auto"/>
            <w:bottom w:val="none" w:sz="0" w:space="0" w:color="auto"/>
            <w:right w:val="none" w:sz="0" w:space="0" w:color="auto"/>
          </w:divBdr>
        </w:div>
        <w:div w:id="120929609">
          <w:marLeft w:val="0"/>
          <w:marRight w:val="0"/>
          <w:marTop w:val="0"/>
          <w:marBottom w:val="0"/>
          <w:divBdr>
            <w:top w:val="none" w:sz="0" w:space="0" w:color="auto"/>
            <w:left w:val="none" w:sz="0" w:space="0" w:color="auto"/>
            <w:bottom w:val="none" w:sz="0" w:space="0" w:color="auto"/>
            <w:right w:val="none" w:sz="0" w:space="0" w:color="auto"/>
          </w:divBdr>
          <w:divsChild>
            <w:div w:id="20017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763696">
      <w:bodyDiv w:val="1"/>
      <w:marLeft w:val="0"/>
      <w:marRight w:val="0"/>
      <w:marTop w:val="0"/>
      <w:marBottom w:val="0"/>
      <w:divBdr>
        <w:top w:val="none" w:sz="0" w:space="0" w:color="auto"/>
        <w:left w:val="none" w:sz="0" w:space="0" w:color="auto"/>
        <w:bottom w:val="none" w:sz="0" w:space="0" w:color="auto"/>
        <w:right w:val="none" w:sz="0" w:space="0" w:color="auto"/>
      </w:divBdr>
      <w:divsChild>
        <w:div w:id="2094620056">
          <w:marLeft w:val="0"/>
          <w:marRight w:val="0"/>
          <w:marTop w:val="0"/>
          <w:marBottom w:val="0"/>
          <w:divBdr>
            <w:top w:val="none" w:sz="0" w:space="0" w:color="auto"/>
            <w:left w:val="none" w:sz="0" w:space="0" w:color="auto"/>
            <w:bottom w:val="none" w:sz="0" w:space="0" w:color="auto"/>
            <w:right w:val="none" w:sz="0" w:space="0" w:color="auto"/>
          </w:divBdr>
          <w:divsChild>
            <w:div w:id="989479704">
              <w:marLeft w:val="0"/>
              <w:marRight w:val="0"/>
              <w:marTop w:val="0"/>
              <w:marBottom w:val="0"/>
              <w:divBdr>
                <w:top w:val="none" w:sz="0" w:space="0" w:color="auto"/>
                <w:left w:val="none" w:sz="0" w:space="0" w:color="auto"/>
                <w:bottom w:val="none" w:sz="0" w:space="0" w:color="auto"/>
                <w:right w:val="none" w:sz="0" w:space="0" w:color="auto"/>
              </w:divBdr>
              <w:divsChild>
                <w:div w:id="405342637">
                  <w:marLeft w:val="0"/>
                  <w:marRight w:val="0"/>
                  <w:marTop w:val="0"/>
                  <w:marBottom w:val="0"/>
                  <w:divBdr>
                    <w:top w:val="none" w:sz="0" w:space="0" w:color="auto"/>
                    <w:left w:val="none" w:sz="0" w:space="0" w:color="auto"/>
                    <w:bottom w:val="none" w:sz="0" w:space="0" w:color="auto"/>
                    <w:right w:val="none" w:sz="0" w:space="0" w:color="auto"/>
                  </w:divBdr>
                  <w:divsChild>
                    <w:div w:id="8261193">
                      <w:marLeft w:val="0"/>
                      <w:marRight w:val="0"/>
                      <w:marTop w:val="0"/>
                      <w:marBottom w:val="0"/>
                      <w:divBdr>
                        <w:top w:val="none" w:sz="0" w:space="0" w:color="auto"/>
                        <w:left w:val="none" w:sz="0" w:space="0" w:color="auto"/>
                        <w:bottom w:val="none" w:sz="0" w:space="0" w:color="auto"/>
                        <w:right w:val="none" w:sz="0" w:space="0" w:color="auto"/>
                      </w:divBdr>
                      <w:divsChild>
                        <w:div w:id="2092583210">
                          <w:marLeft w:val="0"/>
                          <w:marRight w:val="0"/>
                          <w:marTop w:val="0"/>
                          <w:marBottom w:val="0"/>
                          <w:divBdr>
                            <w:top w:val="none" w:sz="0" w:space="0" w:color="auto"/>
                            <w:left w:val="none" w:sz="0" w:space="0" w:color="auto"/>
                            <w:bottom w:val="none" w:sz="0" w:space="0" w:color="auto"/>
                            <w:right w:val="none" w:sz="0" w:space="0" w:color="auto"/>
                          </w:divBdr>
                          <w:divsChild>
                            <w:div w:id="1874028131">
                              <w:marLeft w:val="0"/>
                              <w:marRight w:val="0"/>
                              <w:marTop w:val="0"/>
                              <w:marBottom w:val="0"/>
                              <w:divBdr>
                                <w:top w:val="none" w:sz="0" w:space="0" w:color="auto"/>
                                <w:left w:val="none" w:sz="0" w:space="0" w:color="auto"/>
                                <w:bottom w:val="none" w:sz="0" w:space="0" w:color="auto"/>
                                <w:right w:val="none" w:sz="0" w:space="0" w:color="auto"/>
                              </w:divBdr>
                              <w:divsChild>
                                <w:div w:id="137456891">
                                  <w:marLeft w:val="0"/>
                                  <w:marRight w:val="0"/>
                                  <w:marTop w:val="0"/>
                                  <w:marBottom w:val="0"/>
                                  <w:divBdr>
                                    <w:top w:val="none" w:sz="0" w:space="0" w:color="auto"/>
                                    <w:left w:val="none" w:sz="0" w:space="0" w:color="auto"/>
                                    <w:bottom w:val="none" w:sz="0" w:space="0" w:color="auto"/>
                                    <w:right w:val="none" w:sz="0" w:space="0" w:color="auto"/>
                                  </w:divBdr>
                                  <w:divsChild>
                                    <w:div w:id="683089402">
                                      <w:marLeft w:val="0"/>
                                      <w:marRight w:val="0"/>
                                      <w:marTop w:val="0"/>
                                      <w:marBottom w:val="0"/>
                                      <w:divBdr>
                                        <w:top w:val="none" w:sz="0" w:space="0" w:color="auto"/>
                                        <w:left w:val="none" w:sz="0" w:space="0" w:color="auto"/>
                                        <w:bottom w:val="none" w:sz="0" w:space="0" w:color="auto"/>
                                        <w:right w:val="none" w:sz="0" w:space="0" w:color="auto"/>
                                      </w:divBdr>
                                      <w:divsChild>
                                        <w:div w:id="16260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883902">
      <w:bodyDiv w:val="1"/>
      <w:marLeft w:val="0"/>
      <w:marRight w:val="0"/>
      <w:marTop w:val="0"/>
      <w:marBottom w:val="0"/>
      <w:divBdr>
        <w:top w:val="none" w:sz="0" w:space="0" w:color="auto"/>
        <w:left w:val="none" w:sz="0" w:space="0" w:color="auto"/>
        <w:bottom w:val="none" w:sz="0" w:space="0" w:color="auto"/>
        <w:right w:val="none" w:sz="0" w:space="0" w:color="auto"/>
      </w:divBdr>
      <w:divsChild>
        <w:div w:id="1232540534">
          <w:marLeft w:val="0"/>
          <w:marRight w:val="0"/>
          <w:marTop w:val="120"/>
          <w:marBottom w:val="0"/>
          <w:divBdr>
            <w:top w:val="none" w:sz="0" w:space="0" w:color="auto"/>
            <w:left w:val="none" w:sz="0" w:space="0" w:color="auto"/>
            <w:bottom w:val="none" w:sz="0" w:space="0" w:color="auto"/>
            <w:right w:val="none" w:sz="0" w:space="0" w:color="auto"/>
          </w:divBdr>
        </w:div>
      </w:divsChild>
    </w:div>
    <w:div w:id="854001661">
      <w:bodyDiv w:val="1"/>
      <w:marLeft w:val="0"/>
      <w:marRight w:val="0"/>
      <w:marTop w:val="0"/>
      <w:marBottom w:val="0"/>
      <w:divBdr>
        <w:top w:val="none" w:sz="0" w:space="0" w:color="auto"/>
        <w:left w:val="none" w:sz="0" w:space="0" w:color="auto"/>
        <w:bottom w:val="none" w:sz="0" w:space="0" w:color="auto"/>
        <w:right w:val="none" w:sz="0" w:space="0" w:color="auto"/>
      </w:divBdr>
      <w:divsChild>
        <w:div w:id="1685085425">
          <w:marLeft w:val="0"/>
          <w:marRight w:val="0"/>
          <w:marTop w:val="0"/>
          <w:marBottom w:val="0"/>
          <w:divBdr>
            <w:top w:val="none" w:sz="0" w:space="0" w:color="auto"/>
            <w:left w:val="none" w:sz="0" w:space="0" w:color="auto"/>
            <w:bottom w:val="none" w:sz="0" w:space="0" w:color="auto"/>
            <w:right w:val="none" w:sz="0" w:space="0" w:color="auto"/>
          </w:divBdr>
        </w:div>
      </w:divsChild>
    </w:div>
    <w:div w:id="854267926">
      <w:bodyDiv w:val="1"/>
      <w:marLeft w:val="0"/>
      <w:marRight w:val="0"/>
      <w:marTop w:val="0"/>
      <w:marBottom w:val="0"/>
      <w:divBdr>
        <w:top w:val="none" w:sz="0" w:space="0" w:color="auto"/>
        <w:left w:val="none" w:sz="0" w:space="0" w:color="auto"/>
        <w:bottom w:val="none" w:sz="0" w:space="0" w:color="auto"/>
        <w:right w:val="none" w:sz="0" w:space="0" w:color="auto"/>
      </w:divBdr>
      <w:divsChild>
        <w:div w:id="1879733770">
          <w:marLeft w:val="0"/>
          <w:marRight w:val="0"/>
          <w:marTop w:val="150"/>
          <w:marBottom w:val="0"/>
          <w:divBdr>
            <w:top w:val="none" w:sz="0" w:space="0" w:color="auto"/>
            <w:left w:val="none" w:sz="0" w:space="0" w:color="auto"/>
            <w:bottom w:val="none" w:sz="0" w:space="0" w:color="auto"/>
            <w:right w:val="none" w:sz="0" w:space="0" w:color="auto"/>
          </w:divBdr>
          <w:divsChild>
            <w:div w:id="1787115150">
              <w:marLeft w:val="0"/>
              <w:marRight w:val="0"/>
              <w:marTop w:val="0"/>
              <w:marBottom w:val="0"/>
              <w:divBdr>
                <w:top w:val="none" w:sz="0" w:space="0" w:color="auto"/>
                <w:left w:val="none" w:sz="0" w:space="0" w:color="auto"/>
                <w:bottom w:val="none" w:sz="0" w:space="0" w:color="auto"/>
                <w:right w:val="none" w:sz="0" w:space="0" w:color="auto"/>
              </w:divBdr>
              <w:divsChild>
                <w:div w:id="2023822690">
                  <w:marLeft w:val="0"/>
                  <w:marRight w:val="0"/>
                  <w:marTop w:val="0"/>
                  <w:marBottom w:val="0"/>
                  <w:divBdr>
                    <w:top w:val="none" w:sz="0" w:space="0" w:color="auto"/>
                    <w:left w:val="none" w:sz="0" w:space="0" w:color="auto"/>
                    <w:bottom w:val="none" w:sz="0" w:space="0" w:color="auto"/>
                    <w:right w:val="none" w:sz="0" w:space="0" w:color="auto"/>
                  </w:divBdr>
                </w:div>
                <w:div w:id="146284519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14248920">
          <w:marLeft w:val="0"/>
          <w:marRight w:val="0"/>
          <w:marTop w:val="0"/>
          <w:marBottom w:val="0"/>
          <w:divBdr>
            <w:top w:val="none" w:sz="0" w:space="0" w:color="auto"/>
            <w:left w:val="none" w:sz="0" w:space="0" w:color="auto"/>
            <w:bottom w:val="none" w:sz="0" w:space="0" w:color="auto"/>
            <w:right w:val="none" w:sz="0" w:space="0" w:color="auto"/>
          </w:divBdr>
          <w:divsChild>
            <w:div w:id="46696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77433">
      <w:bodyDiv w:val="1"/>
      <w:marLeft w:val="0"/>
      <w:marRight w:val="0"/>
      <w:marTop w:val="0"/>
      <w:marBottom w:val="0"/>
      <w:divBdr>
        <w:top w:val="none" w:sz="0" w:space="0" w:color="auto"/>
        <w:left w:val="none" w:sz="0" w:space="0" w:color="auto"/>
        <w:bottom w:val="none" w:sz="0" w:space="0" w:color="auto"/>
        <w:right w:val="none" w:sz="0" w:space="0" w:color="auto"/>
      </w:divBdr>
      <w:divsChild>
        <w:div w:id="1021709931">
          <w:marLeft w:val="0"/>
          <w:marRight w:val="0"/>
          <w:marTop w:val="0"/>
          <w:marBottom w:val="0"/>
          <w:divBdr>
            <w:top w:val="none" w:sz="0" w:space="0" w:color="auto"/>
            <w:left w:val="none" w:sz="0" w:space="0" w:color="auto"/>
            <w:bottom w:val="dotted" w:sz="6" w:space="4" w:color="DDDDDD"/>
            <w:right w:val="none" w:sz="0" w:space="0" w:color="auto"/>
          </w:divBdr>
          <w:divsChild>
            <w:div w:id="143701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58950">
      <w:bodyDiv w:val="1"/>
      <w:marLeft w:val="0"/>
      <w:marRight w:val="0"/>
      <w:marTop w:val="0"/>
      <w:marBottom w:val="0"/>
      <w:divBdr>
        <w:top w:val="none" w:sz="0" w:space="0" w:color="auto"/>
        <w:left w:val="none" w:sz="0" w:space="0" w:color="auto"/>
        <w:bottom w:val="none" w:sz="0" w:space="0" w:color="auto"/>
        <w:right w:val="none" w:sz="0" w:space="0" w:color="auto"/>
      </w:divBdr>
    </w:div>
    <w:div w:id="855730829">
      <w:bodyDiv w:val="1"/>
      <w:marLeft w:val="0"/>
      <w:marRight w:val="0"/>
      <w:marTop w:val="0"/>
      <w:marBottom w:val="0"/>
      <w:divBdr>
        <w:top w:val="none" w:sz="0" w:space="0" w:color="auto"/>
        <w:left w:val="none" w:sz="0" w:space="0" w:color="auto"/>
        <w:bottom w:val="none" w:sz="0" w:space="0" w:color="auto"/>
        <w:right w:val="none" w:sz="0" w:space="0" w:color="auto"/>
      </w:divBdr>
      <w:divsChild>
        <w:div w:id="1892035212">
          <w:marLeft w:val="0"/>
          <w:marRight w:val="0"/>
          <w:marTop w:val="0"/>
          <w:marBottom w:val="150"/>
          <w:divBdr>
            <w:top w:val="none" w:sz="0" w:space="0" w:color="auto"/>
            <w:left w:val="none" w:sz="0" w:space="0" w:color="auto"/>
            <w:bottom w:val="none" w:sz="0" w:space="0" w:color="auto"/>
            <w:right w:val="none" w:sz="0" w:space="0" w:color="auto"/>
          </w:divBdr>
          <w:divsChild>
            <w:div w:id="21246038">
              <w:marLeft w:val="0"/>
              <w:marRight w:val="0"/>
              <w:marTop w:val="0"/>
              <w:marBottom w:val="0"/>
              <w:divBdr>
                <w:top w:val="none" w:sz="0" w:space="0" w:color="auto"/>
                <w:left w:val="none" w:sz="0" w:space="0" w:color="auto"/>
                <w:bottom w:val="none" w:sz="0" w:space="0" w:color="auto"/>
                <w:right w:val="none" w:sz="0" w:space="0" w:color="auto"/>
              </w:divBdr>
            </w:div>
          </w:divsChild>
        </w:div>
        <w:div w:id="1446384316">
          <w:marLeft w:val="0"/>
          <w:marRight w:val="0"/>
          <w:marTop w:val="0"/>
          <w:marBottom w:val="150"/>
          <w:divBdr>
            <w:top w:val="none" w:sz="0" w:space="0" w:color="auto"/>
            <w:left w:val="none" w:sz="0" w:space="0" w:color="auto"/>
            <w:bottom w:val="none" w:sz="0" w:space="0" w:color="auto"/>
            <w:right w:val="none" w:sz="0" w:space="0" w:color="auto"/>
          </w:divBdr>
        </w:div>
        <w:div w:id="197475887">
          <w:marLeft w:val="0"/>
          <w:marRight w:val="0"/>
          <w:marTop w:val="0"/>
          <w:marBottom w:val="0"/>
          <w:divBdr>
            <w:top w:val="none" w:sz="0" w:space="0" w:color="auto"/>
            <w:left w:val="none" w:sz="0" w:space="0" w:color="auto"/>
            <w:bottom w:val="none" w:sz="0" w:space="0" w:color="auto"/>
            <w:right w:val="none" w:sz="0" w:space="0" w:color="auto"/>
          </w:divBdr>
          <w:divsChild>
            <w:div w:id="11613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851599">
      <w:bodyDiv w:val="1"/>
      <w:marLeft w:val="0"/>
      <w:marRight w:val="0"/>
      <w:marTop w:val="0"/>
      <w:marBottom w:val="0"/>
      <w:divBdr>
        <w:top w:val="none" w:sz="0" w:space="0" w:color="auto"/>
        <w:left w:val="none" w:sz="0" w:space="0" w:color="auto"/>
        <w:bottom w:val="none" w:sz="0" w:space="0" w:color="auto"/>
        <w:right w:val="none" w:sz="0" w:space="0" w:color="auto"/>
      </w:divBdr>
      <w:divsChild>
        <w:div w:id="1695879320">
          <w:marLeft w:val="0"/>
          <w:marRight w:val="0"/>
          <w:marTop w:val="0"/>
          <w:marBottom w:val="0"/>
          <w:divBdr>
            <w:top w:val="none" w:sz="0" w:space="0" w:color="auto"/>
            <w:left w:val="none" w:sz="0" w:space="0" w:color="auto"/>
            <w:bottom w:val="dotted" w:sz="6" w:space="4" w:color="DDDDDD"/>
            <w:right w:val="none" w:sz="0" w:space="0" w:color="auto"/>
          </w:divBdr>
          <w:divsChild>
            <w:div w:id="148211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20762">
      <w:bodyDiv w:val="1"/>
      <w:marLeft w:val="0"/>
      <w:marRight w:val="0"/>
      <w:marTop w:val="0"/>
      <w:marBottom w:val="0"/>
      <w:divBdr>
        <w:top w:val="none" w:sz="0" w:space="0" w:color="auto"/>
        <w:left w:val="none" w:sz="0" w:space="0" w:color="auto"/>
        <w:bottom w:val="none" w:sz="0" w:space="0" w:color="auto"/>
        <w:right w:val="none" w:sz="0" w:space="0" w:color="auto"/>
      </w:divBdr>
      <w:divsChild>
        <w:div w:id="989938264">
          <w:marLeft w:val="0"/>
          <w:marRight w:val="0"/>
          <w:marTop w:val="0"/>
          <w:marBottom w:val="0"/>
          <w:divBdr>
            <w:top w:val="none" w:sz="0" w:space="0" w:color="auto"/>
            <w:left w:val="none" w:sz="0" w:space="0" w:color="auto"/>
            <w:bottom w:val="none" w:sz="0" w:space="0" w:color="auto"/>
            <w:right w:val="none" w:sz="0" w:space="0" w:color="auto"/>
          </w:divBdr>
        </w:div>
      </w:divsChild>
    </w:div>
    <w:div w:id="856581487">
      <w:bodyDiv w:val="1"/>
      <w:marLeft w:val="0"/>
      <w:marRight w:val="0"/>
      <w:marTop w:val="0"/>
      <w:marBottom w:val="0"/>
      <w:divBdr>
        <w:top w:val="none" w:sz="0" w:space="0" w:color="auto"/>
        <w:left w:val="none" w:sz="0" w:space="0" w:color="auto"/>
        <w:bottom w:val="none" w:sz="0" w:space="0" w:color="auto"/>
        <w:right w:val="none" w:sz="0" w:space="0" w:color="auto"/>
      </w:divBdr>
    </w:div>
    <w:div w:id="856892389">
      <w:bodyDiv w:val="1"/>
      <w:marLeft w:val="0"/>
      <w:marRight w:val="0"/>
      <w:marTop w:val="0"/>
      <w:marBottom w:val="0"/>
      <w:divBdr>
        <w:top w:val="none" w:sz="0" w:space="0" w:color="auto"/>
        <w:left w:val="none" w:sz="0" w:space="0" w:color="auto"/>
        <w:bottom w:val="none" w:sz="0" w:space="0" w:color="auto"/>
        <w:right w:val="none" w:sz="0" w:space="0" w:color="auto"/>
      </w:divBdr>
      <w:divsChild>
        <w:div w:id="1611663215">
          <w:marLeft w:val="0"/>
          <w:marRight w:val="0"/>
          <w:marTop w:val="0"/>
          <w:marBottom w:val="150"/>
          <w:divBdr>
            <w:top w:val="none" w:sz="0" w:space="0" w:color="auto"/>
            <w:left w:val="none" w:sz="0" w:space="0" w:color="auto"/>
            <w:bottom w:val="none" w:sz="0" w:space="0" w:color="auto"/>
            <w:right w:val="none" w:sz="0" w:space="0" w:color="auto"/>
          </w:divBdr>
          <w:divsChild>
            <w:div w:id="455371632">
              <w:marLeft w:val="0"/>
              <w:marRight w:val="0"/>
              <w:marTop w:val="0"/>
              <w:marBottom w:val="0"/>
              <w:divBdr>
                <w:top w:val="none" w:sz="0" w:space="0" w:color="auto"/>
                <w:left w:val="none" w:sz="0" w:space="0" w:color="auto"/>
                <w:bottom w:val="none" w:sz="0" w:space="0" w:color="auto"/>
                <w:right w:val="none" w:sz="0" w:space="0" w:color="auto"/>
              </w:divBdr>
            </w:div>
          </w:divsChild>
        </w:div>
        <w:div w:id="2144351073">
          <w:marLeft w:val="0"/>
          <w:marRight w:val="0"/>
          <w:marTop w:val="0"/>
          <w:marBottom w:val="0"/>
          <w:divBdr>
            <w:top w:val="none" w:sz="0" w:space="0" w:color="auto"/>
            <w:left w:val="none" w:sz="0" w:space="0" w:color="auto"/>
            <w:bottom w:val="none" w:sz="0" w:space="0" w:color="auto"/>
            <w:right w:val="none" w:sz="0" w:space="0" w:color="auto"/>
          </w:divBdr>
          <w:divsChild>
            <w:div w:id="864364125">
              <w:marLeft w:val="0"/>
              <w:marRight w:val="0"/>
              <w:marTop w:val="0"/>
              <w:marBottom w:val="150"/>
              <w:divBdr>
                <w:top w:val="none" w:sz="0" w:space="0" w:color="auto"/>
                <w:left w:val="none" w:sz="0" w:space="0" w:color="auto"/>
                <w:bottom w:val="none" w:sz="0" w:space="0" w:color="auto"/>
                <w:right w:val="none" w:sz="0" w:space="0" w:color="auto"/>
              </w:divBdr>
            </w:div>
            <w:div w:id="11489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155904">
      <w:bodyDiv w:val="1"/>
      <w:marLeft w:val="0"/>
      <w:marRight w:val="0"/>
      <w:marTop w:val="0"/>
      <w:marBottom w:val="0"/>
      <w:divBdr>
        <w:top w:val="none" w:sz="0" w:space="0" w:color="auto"/>
        <w:left w:val="none" w:sz="0" w:space="0" w:color="auto"/>
        <w:bottom w:val="none" w:sz="0" w:space="0" w:color="auto"/>
        <w:right w:val="none" w:sz="0" w:space="0" w:color="auto"/>
      </w:divBdr>
      <w:divsChild>
        <w:div w:id="1995521723">
          <w:marLeft w:val="0"/>
          <w:marRight w:val="0"/>
          <w:marTop w:val="150"/>
          <w:marBottom w:val="0"/>
          <w:divBdr>
            <w:top w:val="none" w:sz="0" w:space="0" w:color="auto"/>
            <w:left w:val="none" w:sz="0" w:space="0" w:color="auto"/>
            <w:bottom w:val="none" w:sz="0" w:space="0" w:color="auto"/>
            <w:right w:val="none" w:sz="0" w:space="0" w:color="auto"/>
          </w:divBdr>
          <w:divsChild>
            <w:div w:id="880291453">
              <w:marLeft w:val="0"/>
              <w:marRight w:val="150"/>
              <w:marTop w:val="0"/>
              <w:marBottom w:val="0"/>
              <w:divBdr>
                <w:top w:val="none" w:sz="0" w:space="0" w:color="auto"/>
                <w:left w:val="none" w:sz="0" w:space="0" w:color="auto"/>
                <w:bottom w:val="none" w:sz="0" w:space="0" w:color="auto"/>
                <w:right w:val="none" w:sz="0" w:space="0" w:color="auto"/>
              </w:divBdr>
              <w:divsChild>
                <w:div w:id="545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750565">
          <w:marLeft w:val="0"/>
          <w:marRight w:val="0"/>
          <w:marTop w:val="0"/>
          <w:marBottom w:val="0"/>
          <w:divBdr>
            <w:top w:val="none" w:sz="0" w:space="8" w:color="auto"/>
            <w:left w:val="none" w:sz="0" w:space="2" w:color="auto"/>
            <w:bottom w:val="single" w:sz="6" w:space="8" w:color="DDDDDD"/>
            <w:right w:val="none" w:sz="0" w:space="0" w:color="auto"/>
          </w:divBdr>
        </w:div>
      </w:divsChild>
    </w:div>
    <w:div w:id="857351989">
      <w:bodyDiv w:val="1"/>
      <w:marLeft w:val="0"/>
      <w:marRight w:val="0"/>
      <w:marTop w:val="0"/>
      <w:marBottom w:val="0"/>
      <w:divBdr>
        <w:top w:val="none" w:sz="0" w:space="0" w:color="auto"/>
        <w:left w:val="none" w:sz="0" w:space="0" w:color="auto"/>
        <w:bottom w:val="none" w:sz="0" w:space="0" w:color="auto"/>
        <w:right w:val="none" w:sz="0" w:space="0" w:color="auto"/>
      </w:divBdr>
    </w:div>
    <w:div w:id="857743343">
      <w:bodyDiv w:val="1"/>
      <w:marLeft w:val="0"/>
      <w:marRight w:val="0"/>
      <w:marTop w:val="0"/>
      <w:marBottom w:val="0"/>
      <w:divBdr>
        <w:top w:val="none" w:sz="0" w:space="0" w:color="auto"/>
        <w:left w:val="none" w:sz="0" w:space="0" w:color="auto"/>
        <w:bottom w:val="none" w:sz="0" w:space="0" w:color="auto"/>
        <w:right w:val="none" w:sz="0" w:space="0" w:color="auto"/>
      </w:divBdr>
      <w:divsChild>
        <w:div w:id="323357051">
          <w:marLeft w:val="0"/>
          <w:marRight w:val="0"/>
          <w:marTop w:val="0"/>
          <w:marBottom w:val="150"/>
          <w:divBdr>
            <w:top w:val="none" w:sz="0" w:space="0" w:color="auto"/>
            <w:left w:val="none" w:sz="0" w:space="0" w:color="auto"/>
            <w:bottom w:val="none" w:sz="0" w:space="0" w:color="auto"/>
            <w:right w:val="none" w:sz="0" w:space="0" w:color="auto"/>
          </w:divBdr>
          <w:divsChild>
            <w:div w:id="5064633">
              <w:marLeft w:val="0"/>
              <w:marRight w:val="0"/>
              <w:marTop w:val="0"/>
              <w:marBottom w:val="0"/>
              <w:divBdr>
                <w:top w:val="none" w:sz="0" w:space="0" w:color="auto"/>
                <w:left w:val="none" w:sz="0" w:space="0" w:color="auto"/>
                <w:bottom w:val="none" w:sz="0" w:space="0" w:color="auto"/>
                <w:right w:val="none" w:sz="0" w:space="0" w:color="auto"/>
              </w:divBdr>
            </w:div>
          </w:divsChild>
        </w:div>
        <w:div w:id="686639207">
          <w:marLeft w:val="0"/>
          <w:marRight w:val="0"/>
          <w:marTop w:val="0"/>
          <w:marBottom w:val="0"/>
          <w:divBdr>
            <w:top w:val="none" w:sz="0" w:space="0" w:color="auto"/>
            <w:left w:val="none" w:sz="0" w:space="0" w:color="auto"/>
            <w:bottom w:val="none" w:sz="0" w:space="0" w:color="auto"/>
            <w:right w:val="none" w:sz="0" w:space="0" w:color="auto"/>
          </w:divBdr>
          <w:divsChild>
            <w:div w:id="21907622">
              <w:marLeft w:val="0"/>
              <w:marRight w:val="0"/>
              <w:marTop w:val="0"/>
              <w:marBottom w:val="0"/>
              <w:divBdr>
                <w:top w:val="none" w:sz="0" w:space="0" w:color="auto"/>
                <w:left w:val="none" w:sz="0" w:space="0" w:color="auto"/>
                <w:bottom w:val="none" w:sz="0" w:space="0" w:color="auto"/>
                <w:right w:val="none" w:sz="0" w:space="0" w:color="auto"/>
              </w:divBdr>
            </w:div>
            <w:div w:id="12068717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58011996">
      <w:bodyDiv w:val="1"/>
      <w:marLeft w:val="0"/>
      <w:marRight w:val="0"/>
      <w:marTop w:val="0"/>
      <w:marBottom w:val="0"/>
      <w:divBdr>
        <w:top w:val="none" w:sz="0" w:space="0" w:color="auto"/>
        <w:left w:val="none" w:sz="0" w:space="0" w:color="auto"/>
        <w:bottom w:val="none" w:sz="0" w:space="0" w:color="auto"/>
        <w:right w:val="none" w:sz="0" w:space="0" w:color="auto"/>
      </w:divBdr>
    </w:div>
    <w:div w:id="858399112">
      <w:bodyDiv w:val="1"/>
      <w:marLeft w:val="0"/>
      <w:marRight w:val="0"/>
      <w:marTop w:val="0"/>
      <w:marBottom w:val="0"/>
      <w:divBdr>
        <w:top w:val="none" w:sz="0" w:space="0" w:color="auto"/>
        <w:left w:val="none" w:sz="0" w:space="0" w:color="auto"/>
        <w:bottom w:val="none" w:sz="0" w:space="0" w:color="auto"/>
        <w:right w:val="none" w:sz="0" w:space="0" w:color="auto"/>
      </w:divBdr>
      <w:divsChild>
        <w:div w:id="313067115">
          <w:marLeft w:val="0"/>
          <w:marRight w:val="0"/>
          <w:marTop w:val="0"/>
          <w:marBottom w:val="0"/>
          <w:divBdr>
            <w:top w:val="none" w:sz="0" w:space="0" w:color="auto"/>
            <w:left w:val="none" w:sz="0" w:space="0" w:color="auto"/>
            <w:bottom w:val="none" w:sz="0" w:space="0" w:color="auto"/>
            <w:right w:val="none" w:sz="0" w:space="0" w:color="auto"/>
          </w:divBdr>
        </w:div>
      </w:divsChild>
    </w:div>
    <w:div w:id="858741094">
      <w:bodyDiv w:val="1"/>
      <w:marLeft w:val="0"/>
      <w:marRight w:val="0"/>
      <w:marTop w:val="0"/>
      <w:marBottom w:val="0"/>
      <w:divBdr>
        <w:top w:val="none" w:sz="0" w:space="0" w:color="auto"/>
        <w:left w:val="none" w:sz="0" w:space="0" w:color="auto"/>
        <w:bottom w:val="none" w:sz="0" w:space="0" w:color="auto"/>
        <w:right w:val="none" w:sz="0" w:space="0" w:color="auto"/>
      </w:divBdr>
    </w:div>
    <w:div w:id="858852436">
      <w:bodyDiv w:val="1"/>
      <w:marLeft w:val="0"/>
      <w:marRight w:val="0"/>
      <w:marTop w:val="0"/>
      <w:marBottom w:val="0"/>
      <w:divBdr>
        <w:top w:val="none" w:sz="0" w:space="0" w:color="auto"/>
        <w:left w:val="none" w:sz="0" w:space="0" w:color="auto"/>
        <w:bottom w:val="none" w:sz="0" w:space="0" w:color="auto"/>
        <w:right w:val="none" w:sz="0" w:space="0" w:color="auto"/>
      </w:divBdr>
    </w:div>
    <w:div w:id="858855012">
      <w:bodyDiv w:val="1"/>
      <w:marLeft w:val="0"/>
      <w:marRight w:val="0"/>
      <w:marTop w:val="0"/>
      <w:marBottom w:val="0"/>
      <w:divBdr>
        <w:top w:val="none" w:sz="0" w:space="0" w:color="auto"/>
        <w:left w:val="none" w:sz="0" w:space="0" w:color="auto"/>
        <w:bottom w:val="none" w:sz="0" w:space="0" w:color="auto"/>
        <w:right w:val="none" w:sz="0" w:space="0" w:color="auto"/>
      </w:divBdr>
    </w:div>
    <w:div w:id="859122696">
      <w:bodyDiv w:val="1"/>
      <w:marLeft w:val="0"/>
      <w:marRight w:val="0"/>
      <w:marTop w:val="0"/>
      <w:marBottom w:val="0"/>
      <w:divBdr>
        <w:top w:val="none" w:sz="0" w:space="0" w:color="auto"/>
        <w:left w:val="none" w:sz="0" w:space="0" w:color="auto"/>
        <w:bottom w:val="none" w:sz="0" w:space="0" w:color="auto"/>
        <w:right w:val="none" w:sz="0" w:space="0" w:color="auto"/>
      </w:divBdr>
      <w:divsChild>
        <w:div w:id="903177538">
          <w:marLeft w:val="0"/>
          <w:marRight w:val="0"/>
          <w:marTop w:val="0"/>
          <w:marBottom w:val="150"/>
          <w:divBdr>
            <w:top w:val="none" w:sz="0" w:space="0" w:color="auto"/>
            <w:left w:val="none" w:sz="0" w:space="0" w:color="auto"/>
            <w:bottom w:val="none" w:sz="0" w:space="0" w:color="auto"/>
            <w:right w:val="none" w:sz="0" w:space="0" w:color="auto"/>
          </w:divBdr>
        </w:div>
      </w:divsChild>
    </w:div>
    <w:div w:id="859783689">
      <w:bodyDiv w:val="1"/>
      <w:marLeft w:val="0"/>
      <w:marRight w:val="0"/>
      <w:marTop w:val="0"/>
      <w:marBottom w:val="0"/>
      <w:divBdr>
        <w:top w:val="none" w:sz="0" w:space="0" w:color="auto"/>
        <w:left w:val="none" w:sz="0" w:space="0" w:color="auto"/>
        <w:bottom w:val="none" w:sz="0" w:space="0" w:color="auto"/>
        <w:right w:val="none" w:sz="0" w:space="0" w:color="auto"/>
      </w:divBdr>
    </w:div>
    <w:div w:id="859857895">
      <w:bodyDiv w:val="1"/>
      <w:marLeft w:val="0"/>
      <w:marRight w:val="0"/>
      <w:marTop w:val="0"/>
      <w:marBottom w:val="0"/>
      <w:divBdr>
        <w:top w:val="none" w:sz="0" w:space="0" w:color="auto"/>
        <w:left w:val="none" w:sz="0" w:space="0" w:color="auto"/>
        <w:bottom w:val="none" w:sz="0" w:space="0" w:color="auto"/>
        <w:right w:val="none" w:sz="0" w:space="0" w:color="auto"/>
      </w:divBdr>
      <w:divsChild>
        <w:div w:id="1169060153">
          <w:marLeft w:val="0"/>
          <w:marRight w:val="0"/>
          <w:marTop w:val="0"/>
          <w:marBottom w:val="0"/>
          <w:divBdr>
            <w:top w:val="none" w:sz="0" w:space="0" w:color="auto"/>
            <w:left w:val="none" w:sz="0" w:space="0" w:color="auto"/>
            <w:bottom w:val="none" w:sz="0" w:space="0" w:color="auto"/>
            <w:right w:val="none" w:sz="0" w:space="0" w:color="auto"/>
          </w:divBdr>
          <w:divsChild>
            <w:div w:id="1144349705">
              <w:marLeft w:val="0"/>
              <w:marRight w:val="0"/>
              <w:marTop w:val="0"/>
              <w:marBottom w:val="0"/>
              <w:divBdr>
                <w:top w:val="none" w:sz="0" w:space="0" w:color="auto"/>
                <w:left w:val="none" w:sz="0" w:space="0" w:color="auto"/>
                <w:bottom w:val="none" w:sz="0" w:space="0" w:color="auto"/>
                <w:right w:val="none" w:sz="0" w:space="0" w:color="auto"/>
              </w:divBdr>
              <w:divsChild>
                <w:div w:id="72439642">
                  <w:marLeft w:val="0"/>
                  <w:marRight w:val="0"/>
                  <w:marTop w:val="0"/>
                  <w:marBottom w:val="0"/>
                  <w:divBdr>
                    <w:top w:val="none" w:sz="0" w:space="0" w:color="auto"/>
                    <w:left w:val="none" w:sz="0" w:space="0" w:color="auto"/>
                    <w:bottom w:val="none" w:sz="0" w:space="0" w:color="auto"/>
                    <w:right w:val="none" w:sz="0" w:space="0" w:color="auto"/>
                  </w:divBdr>
                  <w:divsChild>
                    <w:div w:id="2085452075">
                      <w:marLeft w:val="0"/>
                      <w:marRight w:val="0"/>
                      <w:marTop w:val="0"/>
                      <w:marBottom w:val="0"/>
                      <w:divBdr>
                        <w:top w:val="none" w:sz="0" w:space="0" w:color="auto"/>
                        <w:left w:val="none" w:sz="0" w:space="0" w:color="auto"/>
                        <w:bottom w:val="none" w:sz="0" w:space="0" w:color="auto"/>
                        <w:right w:val="none" w:sz="0" w:space="0" w:color="auto"/>
                      </w:divBdr>
                      <w:divsChild>
                        <w:div w:id="1151409884">
                          <w:marLeft w:val="0"/>
                          <w:marRight w:val="0"/>
                          <w:marTop w:val="0"/>
                          <w:marBottom w:val="0"/>
                          <w:divBdr>
                            <w:top w:val="none" w:sz="0" w:space="0" w:color="auto"/>
                            <w:left w:val="none" w:sz="0" w:space="0" w:color="auto"/>
                            <w:bottom w:val="none" w:sz="0" w:space="0" w:color="auto"/>
                            <w:right w:val="none" w:sz="0" w:space="0" w:color="auto"/>
                          </w:divBdr>
                          <w:divsChild>
                            <w:div w:id="194930654">
                              <w:marLeft w:val="0"/>
                              <w:marRight w:val="0"/>
                              <w:marTop w:val="0"/>
                              <w:marBottom w:val="0"/>
                              <w:divBdr>
                                <w:top w:val="none" w:sz="0" w:space="0" w:color="auto"/>
                                <w:left w:val="none" w:sz="0" w:space="0" w:color="auto"/>
                                <w:bottom w:val="none" w:sz="0" w:space="0" w:color="auto"/>
                                <w:right w:val="none" w:sz="0" w:space="0" w:color="auto"/>
                              </w:divBdr>
                              <w:divsChild>
                                <w:div w:id="2071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860674">
      <w:bodyDiv w:val="1"/>
      <w:marLeft w:val="0"/>
      <w:marRight w:val="0"/>
      <w:marTop w:val="0"/>
      <w:marBottom w:val="0"/>
      <w:divBdr>
        <w:top w:val="none" w:sz="0" w:space="0" w:color="auto"/>
        <w:left w:val="none" w:sz="0" w:space="0" w:color="auto"/>
        <w:bottom w:val="none" w:sz="0" w:space="0" w:color="auto"/>
        <w:right w:val="none" w:sz="0" w:space="0" w:color="auto"/>
      </w:divBdr>
    </w:div>
    <w:div w:id="860047834">
      <w:bodyDiv w:val="1"/>
      <w:marLeft w:val="0"/>
      <w:marRight w:val="0"/>
      <w:marTop w:val="0"/>
      <w:marBottom w:val="0"/>
      <w:divBdr>
        <w:top w:val="none" w:sz="0" w:space="0" w:color="auto"/>
        <w:left w:val="none" w:sz="0" w:space="0" w:color="auto"/>
        <w:bottom w:val="none" w:sz="0" w:space="0" w:color="auto"/>
        <w:right w:val="none" w:sz="0" w:space="0" w:color="auto"/>
      </w:divBdr>
      <w:divsChild>
        <w:div w:id="845632069">
          <w:marLeft w:val="0"/>
          <w:marRight w:val="0"/>
          <w:marTop w:val="0"/>
          <w:marBottom w:val="0"/>
          <w:divBdr>
            <w:top w:val="none" w:sz="0" w:space="0" w:color="auto"/>
            <w:left w:val="none" w:sz="0" w:space="0" w:color="auto"/>
            <w:bottom w:val="none" w:sz="0" w:space="0" w:color="auto"/>
            <w:right w:val="none" w:sz="0" w:space="0" w:color="auto"/>
          </w:divBdr>
          <w:divsChild>
            <w:div w:id="1921137713">
              <w:marLeft w:val="0"/>
              <w:marRight w:val="0"/>
              <w:marTop w:val="0"/>
              <w:marBottom w:val="0"/>
              <w:divBdr>
                <w:top w:val="none" w:sz="0" w:space="0" w:color="auto"/>
                <w:left w:val="none" w:sz="0" w:space="0" w:color="auto"/>
                <w:bottom w:val="none" w:sz="0" w:space="0" w:color="auto"/>
                <w:right w:val="none" w:sz="0" w:space="0" w:color="auto"/>
              </w:divBdr>
              <w:divsChild>
                <w:div w:id="1934557550">
                  <w:marLeft w:val="0"/>
                  <w:marRight w:val="0"/>
                  <w:marTop w:val="0"/>
                  <w:marBottom w:val="0"/>
                  <w:divBdr>
                    <w:top w:val="none" w:sz="0" w:space="0" w:color="auto"/>
                    <w:left w:val="none" w:sz="0" w:space="0" w:color="auto"/>
                    <w:bottom w:val="none" w:sz="0" w:space="0" w:color="auto"/>
                    <w:right w:val="none" w:sz="0" w:space="0" w:color="auto"/>
                  </w:divBdr>
                  <w:divsChild>
                    <w:div w:id="9138911">
                      <w:marLeft w:val="0"/>
                      <w:marRight w:val="0"/>
                      <w:marTop w:val="0"/>
                      <w:marBottom w:val="0"/>
                      <w:divBdr>
                        <w:top w:val="none" w:sz="0" w:space="0" w:color="auto"/>
                        <w:left w:val="none" w:sz="0" w:space="0" w:color="auto"/>
                        <w:bottom w:val="none" w:sz="0" w:space="0" w:color="auto"/>
                        <w:right w:val="none" w:sz="0" w:space="0" w:color="auto"/>
                      </w:divBdr>
                      <w:divsChild>
                        <w:div w:id="768624431">
                          <w:marLeft w:val="0"/>
                          <w:marRight w:val="0"/>
                          <w:marTop w:val="0"/>
                          <w:marBottom w:val="0"/>
                          <w:divBdr>
                            <w:top w:val="none" w:sz="0" w:space="0" w:color="auto"/>
                            <w:left w:val="none" w:sz="0" w:space="0" w:color="auto"/>
                            <w:bottom w:val="none" w:sz="0" w:space="0" w:color="auto"/>
                            <w:right w:val="none" w:sz="0" w:space="0" w:color="auto"/>
                          </w:divBdr>
                          <w:divsChild>
                            <w:div w:id="1463964642">
                              <w:marLeft w:val="0"/>
                              <w:marRight w:val="0"/>
                              <w:marTop w:val="0"/>
                              <w:marBottom w:val="0"/>
                              <w:divBdr>
                                <w:top w:val="none" w:sz="0" w:space="0" w:color="auto"/>
                                <w:left w:val="none" w:sz="0" w:space="0" w:color="auto"/>
                                <w:bottom w:val="none" w:sz="0" w:space="0" w:color="auto"/>
                                <w:right w:val="none" w:sz="0" w:space="0" w:color="auto"/>
                              </w:divBdr>
                              <w:divsChild>
                                <w:div w:id="2039967093">
                                  <w:marLeft w:val="0"/>
                                  <w:marRight w:val="0"/>
                                  <w:marTop w:val="0"/>
                                  <w:marBottom w:val="0"/>
                                  <w:divBdr>
                                    <w:top w:val="none" w:sz="0" w:space="0" w:color="auto"/>
                                    <w:left w:val="none" w:sz="0" w:space="0" w:color="auto"/>
                                    <w:bottom w:val="none" w:sz="0" w:space="0" w:color="auto"/>
                                    <w:right w:val="none" w:sz="0" w:space="0" w:color="auto"/>
                                  </w:divBdr>
                                  <w:divsChild>
                                    <w:div w:id="173665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120565">
      <w:bodyDiv w:val="1"/>
      <w:marLeft w:val="0"/>
      <w:marRight w:val="0"/>
      <w:marTop w:val="0"/>
      <w:marBottom w:val="0"/>
      <w:divBdr>
        <w:top w:val="none" w:sz="0" w:space="0" w:color="auto"/>
        <w:left w:val="none" w:sz="0" w:space="0" w:color="auto"/>
        <w:bottom w:val="none" w:sz="0" w:space="0" w:color="auto"/>
        <w:right w:val="none" w:sz="0" w:space="0" w:color="auto"/>
      </w:divBdr>
      <w:divsChild>
        <w:div w:id="1372999591">
          <w:marLeft w:val="0"/>
          <w:marRight w:val="0"/>
          <w:marTop w:val="0"/>
          <w:marBottom w:val="150"/>
          <w:divBdr>
            <w:top w:val="none" w:sz="0" w:space="0" w:color="auto"/>
            <w:left w:val="none" w:sz="0" w:space="0" w:color="auto"/>
            <w:bottom w:val="none" w:sz="0" w:space="0" w:color="auto"/>
            <w:right w:val="none" w:sz="0" w:space="0" w:color="auto"/>
          </w:divBdr>
          <w:divsChild>
            <w:div w:id="1060520980">
              <w:marLeft w:val="0"/>
              <w:marRight w:val="0"/>
              <w:marTop w:val="0"/>
              <w:marBottom w:val="0"/>
              <w:divBdr>
                <w:top w:val="none" w:sz="0" w:space="0" w:color="auto"/>
                <w:left w:val="none" w:sz="0" w:space="0" w:color="auto"/>
                <w:bottom w:val="none" w:sz="0" w:space="0" w:color="auto"/>
                <w:right w:val="none" w:sz="0" w:space="0" w:color="auto"/>
              </w:divBdr>
              <w:divsChild>
                <w:div w:id="185607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10914">
          <w:marLeft w:val="0"/>
          <w:marRight w:val="0"/>
          <w:marTop w:val="0"/>
          <w:marBottom w:val="150"/>
          <w:divBdr>
            <w:top w:val="none" w:sz="0" w:space="0" w:color="auto"/>
            <w:left w:val="none" w:sz="0" w:space="0" w:color="auto"/>
            <w:bottom w:val="none" w:sz="0" w:space="0" w:color="auto"/>
            <w:right w:val="none" w:sz="0" w:space="0" w:color="auto"/>
          </w:divBdr>
        </w:div>
        <w:div w:id="1156455354">
          <w:marLeft w:val="0"/>
          <w:marRight w:val="0"/>
          <w:marTop w:val="0"/>
          <w:marBottom w:val="0"/>
          <w:divBdr>
            <w:top w:val="none" w:sz="0" w:space="0" w:color="auto"/>
            <w:left w:val="none" w:sz="0" w:space="0" w:color="auto"/>
            <w:bottom w:val="none" w:sz="0" w:space="0" w:color="auto"/>
            <w:right w:val="none" w:sz="0" w:space="0" w:color="auto"/>
          </w:divBdr>
          <w:divsChild>
            <w:div w:id="22172044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60439047">
      <w:bodyDiv w:val="1"/>
      <w:marLeft w:val="0"/>
      <w:marRight w:val="0"/>
      <w:marTop w:val="0"/>
      <w:marBottom w:val="0"/>
      <w:divBdr>
        <w:top w:val="none" w:sz="0" w:space="0" w:color="auto"/>
        <w:left w:val="none" w:sz="0" w:space="0" w:color="auto"/>
        <w:bottom w:val="none" w:sz="0" w:space="0" w:color="auto"/>
        <w:right w:val="none" w:sz="0" w:space="0" w:color="auto"/>
      </w:divBdr>
      <w:divsChild>
        <w:div w:id="88090925">
          <w:marLeft w:val="0"/>
          <w:marRight w:val="0"/>
          <w:marTop w:val="0"/>
          <w:marBottom w:val="0"/>
          <w:divBdr>
            <w:top w:val="none" w:sz="0" w:space="0" w:color="auto"/>
            <w:left w:val="none" w:sz="0" w:space="0" w:color="auto"/>
            <w:bottom w:val="none" w:sz="0" w:space="0" w:color="auto"/>
            <w:right w:val="none" w:sz="0" w:space="0" w:color="auto"/>
          </w:divBdr>
        </w:div>
      </w:divsChild>
    </w:div>
    <w:div w:id="860977487">
      <w:bodyDiv w:val="1"/>
      <w:marLeft w:val="0"/>
      <w:marRight w:val="0"/>
      <w:marTop w:val="0"/>
      <w:marBottom w:val="0"/>
      <w:divBdr>
        <w:top w:val="none" w:sz="0" w:space="0" w:color="auto"/>
        <w:left w:val="none" w:sz="0" w:space="0" w:color="auto"/>
        <w:bottom w:val="none" w:sz="0" w:space="0" w:color="auto"/>
        <w:right w:val="none" w:sz="0" w:space="0" w:color="auto"/>
      </w:divBdr>
      <w:divsChild>
        <w:div w:id="150368996">
          <w:marLeft w:val="0"/>
          <w:marRight w:val="0"/>
          <w:marTop w:val="0"/>
          <w:marBottom w:val="150"/>
          <w:divBdr>
            <w:top w:val="none" w:sz="0" w:space="0" w:color="auto"/>
            <w:left w:val="none" w:sz="0" w:space="0" w:color="auto"/>
            <w:bottom w:val="none" w:sz="0" w:space="0" w:color="auto"/>
            <w:right w:val="none" w:sz="0" w:space="0" w:color="auto"/>
          </w:divBdr>
        </w:div>
      </w:divsChild>
    </w:div>
    <w:div w:id="861479118">
      <w:bodyDiv w:val="1"/>
      <w:marLeft w:val="0"/>
      <w:marRight w:val="0"/>
      <w:marTop w:val="0"/>
      <w:marBottom w:val="0"/>
      <w:divBdr>
        <w:top w:val="none" w:sz="0" w:space="0" w:color="auto"/>
        <w:left w:val="none" w:sz="0" w:space="0" w:color="auto"/>
        <w:bottom w:val="none" w:sz="0" w:space="0" w:color="auto"/>
        <w:right w:val="none" w:sz="0" w:space="0" w:color="auto"/>
      </w:divBdr>
      <w:divsChild>
        <w:div w:id="1188638968">
          <w:marLeft w:val="0"/>
          <w:marRight w:val="0"/>
          <w:marTop w:val="0"/>
          <w:marBottom w:val="0"/>
          <w:divBdr>
            <w:top w:val="none" w:sz="0" w:space="0" w:color="auto"/>
            <w:left w:val="none" w:sz="0" w:space="0" w:color="auto"/>
            <w:bottom w:val="dotted" w:sz="6" w:space="4" w:color="DDDDDD"/>
            <w:right w:val="none" w:sz="0" w:space="0" w:color="auto"/>
          </w:divBdr>
          <w:divsChild>
            <w:div w:id="9346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38161">
      <w:bodyDiv w:val="1"/>
      <w:marLeft w:val="0"/>
      <w:marRight w:val="0"/>
      <w:marTop w:val="0"/>
      <w:marBottom w:val="0"/>
      <w:divBdr>
        <w:top w:val="none" w:sz="0" w:space="0" w:color="auto"/>
        <w:left w:val="none" w:sz="0" w:space="0" w:color="auto"/>
        <w:bottom w:val="none" w:sz="0" w:space="0" w:color="auto"/>
        <w:right w:val="none" w:sz="0" w:space="0" w:color="auto"/>
      </w:divBdr>
    </w:div>
    <w:div w:id="862522112">
      <w:bodyDiv w:val="1"/>
      <w:marLeft w:val="0"/>
      <w:marRight w:val="0"/>
      <w:marTop w:val="0"/>
      <w:marBottom w:val="0"/>
      <w:divBdr>
        <w:top w:val="none" w:sz="0" w:space="0" w:color="auto"/>
        <w:left w:val="none" w:sz="0" w:space="0" w:color="auto"/>
        <w:bottom w:val="none" w:sz="0" w:space="0" w:color="auto"/>
        <w:right w:val="none" w:sz="0" w:space="0" w:color="auto"/>
      </w:divBdr>
      <w:divsChild>
        <w:div w:id="101657534">
          <w:marLeft w:val="0"/>
          <w:marRight w:val="0"/>
          <w:marTop w:val="0"/>
          <w:marBottom w:val="0"/>
          <w:divBdr>
            <w:top w:val="none" w:sz="0" w:space="0" w:color="auto"/>
            <w:left w:val="none" w:sz="0" w:space="0" w:color="auto"/>
            <w:bottom w:val="dotted" w:sz="6" w:space="4" w:color="DDDDDD"/>
            <w:right w:val="none" w:sz="0" w:space="0" w:color="auto"/>
          </w:divBdr>
          <w:divsChild>
            <w:div w:id="14032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67292">
      <w:bodyDiv w:val="1"/>
      <w:marLeft w:val="0"/>
      <w:marRight w:val="0"/>
      <w:marTop w:val="0"/>
      <w:marBottom w:val="0"/>
      <w:divBdr>
        <w:top w:val="none" w:sz="0" w:space="0" w:color="auto"/>
        <w:left w:val="none" w:sz="0" w:space="0" w:color="auto"/>
        <w:bottom w:val="none" w:sz="0" w:space="0" w:color="auto"/>
        <w:right w:val="none" w:sz="0" w:space="0" w:color="auto"/>
      </w:divBdr>
      <w:divsChild>
        <w:div w:id="762649460">
          <w:marLeft w:val="0"/>
          <w:marRight w:val="0"/>
          <w:marTop w:val="0"/>
          <w:marBottom w:val="0"/>
          <w:divBdr>
            <w:top w:val="none" w:sz="0" w:space="0" w:color="auto"/>
            <w:left w:val="none" w:sz="0" w:space="0" w:color="auto"/>
            <w:bottom w:val="none" w:sz="0" w:space="0" w:color="auto"/>
            <w:right w:val="none" w:sz="0" w:space="0" w:color="auto"/>
          </w:divBdr>
          <w:divsChild>
            <w:div w:id="25841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72505">
      <w:bodyDiv w:val="1"/>
      <w:marLeft w:val="0"/>
      <w:marRight w:val="0"/>
      <w:marTop w:val="0"/>
      <w:marBottom w:val="0"/>
      <w:divBdr>
        <w:top w:val="none" w:sz="0" w:space="0" w:color="auto"/>
        <w:left w:val="none" w:sz="0" w:space="0" w:color="auto"/>
        <w:bottom w:val="none" w:sz="0" w:space="0" w:color="auto"/>
        <w:right w:val="none" w:sz="0" w:space="0" w:color="auto"/>
      </w:divBdr>
    </w:div>
    <w:div w:id="863322957">
      <w:bodyDiv w:val="1"/>
      <w:marLeft w:val="0"/>
      <w:marRight w:val="0"/>
      <w:marTop w:val="0"/>
      <w:marBottom w:val="0"/>
      <w:divBdr>
        <w:top w:val="none" w:sz="0" w:space="0" w:color="auto"/>
        <w:left w:val="none" w:sz="0" w:space="0" w:color="auto"/>
        <w:bottom w:val="none" w:sz="0" w:space="0" w:color="auto"/>
        <w:right w:val="none" w:sz="0" w:space="0" w:color="auto"/>
      </w:divBdr>
    </w:div>
    <w:div w:id="863590287">
      <w:bodyDiv w:val="1"/>
      <w:marLeft w:val="0"/>
      <w:marRight w:val="0"/>
      <w:marTop w:val="0"/>
      <w:marBottom w:val="0"/>
      <w:divBdr>
        <w:top w:val="none" w:sz="0" w:space="0" w:color="auto"/>
        <w:left w:val="none" w:sz="0" w:space="0" w:color="auto"/>
        <w:bottom w:val="none" w:sz="0" w:space="0" w:color="auto"/>
        <w:right w:val="none" w:sz="0" w:space="0" w:color="auto"/>
      </w:divBdr>
      <w:divsChild>
        <w:div w:id="1993288884">
          <w:marLeft w:val="0"/>
          <w:marRight w:val="0"/>
          <w:marTop w:val="0"/>
          <w:marBottom w:val="0"/>
          <w:divBdr>
            <w:top w:val="none" w:sz="0" w:space="0" w:color="auto"/>
            <w:left w:val="none" w:sz="0" w:space="0" w:color="auto"/>
            <w:bottom w:val="none" w:sz="0" w:space="0" w:color="auto"/>
            <w:right w:val="none" w:sz="0" w:space="0" w:color="auto"/>
          </w:divBdr>
        </w:div>
        <w:div w:id="1995254354">
          <w:marLeft w:val="0"/>
          <w:marRight w:val="0"/>
          <w:marTop w:val="0"/>
          <w:marBottom w:val="0"/>
          <w:divBdr>
            <w:top w:val="none" w:sz="0" w:space="0" w:color="auto"/>
            <w:left w:val="none" w:sz="0" w:space="0" w:color="auto"/>
            <w:bottom w:val="none" w:sz="0" w:space="0" w:color="auto"/>
            <w:right w:val="none" w:sz="0" w:space="0" w:color="auto"/>
          </w:divBdr>
          <w:divsChild>
            <w:div w:id="752436809">
              <w:marLeft w:val="-225"/>
              <w:marRight w:val="-225"/>
              <w:marTop w:val="0"/>
              <w:marBottom w:val="0"/>
              <w:divBdr>
                <w:top w:val="none" w:sz="0" w:space="0" w:color="auto"/>
                <w:left w:val="none" w:sz="0" w:space="0" w:color="auto"/>
                <w:bottom w:val="none" w:sz="0" w:space="0" w:color="auto"/>
                <w:right w:val="none" w:sz="0" w:space="0" w:color="auto"/>
              </w:divBdr>
              <w:divsChild>
                <w:div w:id="210587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09834">
      <w:bodyDiv w:val="1"/>
      <w:marLeft w:val="0"/>
      <w:marRight w:val="0"/>
      <w:marTop w:val="0"/>
      <w:marBottom w:val="0"/>
      <w:divBdr>
        <w:top w:val="none" w:sz="0" w:space="0" w:color="auto"/>
        <w:left w:val="none" w:sz="0" w:space="0" w:color="auto"/>
        <w:bottom w:val="none" w:sz="0" w:space="0" w:color="auto"/>
        <w:right w:val="none" w:sz="0" w:space="0" w:color="auto"/>
      </w:divBdr>
      <w:divsChild>
        <w:div w:id="1948657388">
          <w:marLeft w:val="0"/>
          <w:marRight w:val="0"/>
          <w:marTop w:val="0"/>
          <w:marBottom w:val="0"/>
          <w:divBdr>
            <w:top w:val="none" w:sz="0" w:space="0" w:color="auto"/>
            <w:left w:val="none" w:sz="0" w:space="0" w:color="auto"/>
            <w:bottom w:val="none" w:sz="0" w:space="0" w:color="auto"/>
            <w:right w:val="none" w:sz="0" w:space="0" w:color="auto"/>
          </w:divBdr>
        </w:div>
      </w:divsChild>
    </w:div>
    <w:div w:id="863983755">
      <w:bodyDiv w:val="1"/>
      <w:marLeft w:val="0"/>
      <w:marRight w:val="0"/>
      <w:marTop w:val="0"/>
      <w:marBottom w:val="0"/>
      <w:divBdr>
        <w:top w:val="none" w:sz="0" w:space="0" w:color="auto"/>
        <w:left w:val="none" w:sz="0" w:space="0" w:color="auto"/>
        <w:bottom w:val="none" w:sz="0" w:space="0" w:color="auto"/>
        <w:right w:val="none" w:sz="0" w:space="0" w:color="auto"/>
      </w:divBdr>
      <w:divsChild>
        <w:div w:id="1968733541">
          <w:marLeft w:val="0"/>
          <w:marRight w:val="0"/>
          <w:marTop w:val="0"/>
          <w:marBottom w:val="0"/>
          <w:divBdr>
            <w:top w:val="none" w:sz="0" w:space="0" w:color="auto"/>
            <w:left w:val="none" w:sz="0" w:space="0" w:color="auto"/>
            <w:bottom w:val="dotted" w:sz="6" w:space="4" w:color="DDDDDD"/>
            <w:right w:val="none" w:sz="0" w:space="0" w:color="auto"/>
          </w:divBdr>
        </w:div>
      </w:divsChild>
    </w:div>
    <w:div w:id="864251465">
      <w:bodyDiv w:val="1"/>
      <w:marLeft w:val="0"/>
      <w:marRight w:val="0"/>
      <w:marTop w:val="0"/>
      <w:marBottom w:val="0"/>
      <w:divBdr>
        <w:top w:val="none" w:sz="0" w:space="0" w:color="auto"/>
        <w:left w:val="none" w:sz="0" w:space="0" w:color="auto"/>
        <w:bottom w:val="none" w:sz="0" w:space="0" w:color="auto"/>
        <w:right w:val="none" w:sz="0" w:space="0" w:color="auto"/>
      </w:divBdr>
    </w:div>
    <w:div w:id="864633327">
      <w:bodyDiv w:val="1"/>
      <w:marLeft w:val="0"/>
      <w:marRight w:val="0"/>
      <w:marTop w:val="0"/>
      <w:marBottom w:val="0"/>
      <w:divBdr>
        <w:top w:val="none" w:sz="0" w:space="0" w:color="auto"/>
        <w:left w:val="none" w:sz="0" w:space="0" w:color="auto"/>
        <w:bottom w:val="none" w:sz="0" w:space="0" w:color="auto"/>
        <w:right w:val="none" w:sz="0" w:space="0" w:color="auto"/>
      </w:divBdr>
    </w:div>
    <w:div w:id="864908320">
      <w:bodyDiv w:val="1"/>
      <w:marLeft w:val="0"/>
      <w:marRight w:val="0"/>
      <w:marTop w:val="0"/>
      <w:marBottom w:val="0"/>
      <w:divBdr>
        <w:top w:val="none" w:sz="0" w:space="0" w:color="auto"/>
        <w:left w:val="none" w:sz="0" w:space="0" w:color="auto"/>
        <w:bottom w:val="none" w:sz="0" w:space="0" w:color="auto"/>
        <w:right w:val="none" w:sz="0" w:space="0" w:color="auto"/>
      </w:divBdr>
    </w:div>
    <w:div w:id="865022347">
      <w:bodyDiv w:val="1"/>
      <w:marLeft w:val="0"/>
      <w:marRight w:val="0"/>
      <w:marTop w:val="0"/>
      <w:marBottom w:val="0"/>
      <w:divBdr>
        <w:top w:val="none" w:sz="0" w:space="0" w:color="auto"/>
        <w:left w:val="none" w:sz="0" w:space="0" w:color="auto"/>
        <w:bottom w:val="none" w:sz="0" w:space="0" w:color="auto"/>
        <w:right w:val="none" w:sz="0" w:space="0" w:color="auto"/>
      </w:divBdr>
      <w:divsChild>
        <w:div w:id="704987622">
          <w:marLeft w:val="0"/>
          <w:marRight w:val="0"/>
          <w:marTop w:val="0"/>
          <w:marBottom w:val="150"/>
          <w:divBdr>
            <w:top w:val="none" w:sz="0" w:space="0" w:color="auto"/>
            <w:left w:val="none" w:sz="0" w:space="0" w:color="auto"/>
            <w:bottom w:val="none" w:sz="0" w:space="0" w:color="auto"/>
            <w:right w:val="none" w:sz="0" w:space="0" w:color="auto"/>
          </w:divBdr>
        </w:div>
        <w:div w:id="1901090182">
          <w:marLeft w:val="0"/>
          <w:marRight w:val="0"/>
          <w:marTop w:val="0"/>
          <w:marBottom w:val="150"/>
          <w:divBdr>
            <w:top w:val="none" w:sz="0" w:space="0" w:color="auto"/>
            <w:left w:val="none" w:sz="0" w:space="0" w:color="auto"/>
            <w:bottom w:val="none" w:sz="0" w:space="0" w:color="auto"/>
            <w:right w:val="none" w:sz="0" w:space="0" w:color="auto"/>
          </w:divBdr>
          <w:divsChild>
            <w:div w:id="42207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15399">
      <w:bodyDiv w:val="1"/>
      <w:marLeft w:val="0"/>
      <w:marRight w:val="0"/>
      <w:marTop w:val="0"/>
      <w:marBottom w:val="0"/>
      <w:divBdr>
        <w:top w:val="none" w:sz="0" w:space="0" w:color="auto"/>
        <w:left w:val="none" w:sz="0" w:space="0" w:color="auto"/>
        <w:bottom w:val="none" w:sz="0" w:space="0" w:color="auto"/>
        <w:right w:val="none" w:sz="0" w:space="0" w:color="auto"/>
      </w:divBdr>
      <w:divsChild>
        <w:div w:id="213351023">
          <w:marLeft w:val="0"/>
          <w:marRight w:val="0"/>
          <w:marTop w:val="0"/>
          <w:marBottom w:val="0"/>
          <w:divBdr>
            <w:top w:val="none" w:sz="0" w:space="0" w:color="auto"/>
            <w:left w:val="none" w:sz="0" w:space="0" w:color="auto"/>
            <w:bottom w:val="none" w:sz="0" w:space="0" w:color="auto"/>
            <w:right w:val="none" w:sz="0" w:space="0" w:color="auto"/>
          </w:divBdr>
          <w:divsChild>
            <w:div w:id="345209063">
              <w:marLeft w:val="0"/>
              <w:marRight w:val="0"/>
              <w:marTop w:val="0"/>
              <w:marBottom w:val="150"/>
              <w:divBdr>
                <w:top w:val="none" w:sz="0" w:space="0" w:color="auto"/>
                <w:left w:val="none" w:sz="0" w:space="0" w:color="auto"/>
                <w:bottom w:val="none" w:sz="0" w:space="0" w:color="auto"/>
                <w:right w:val="none" w:sz="0" w:space="0" w:color="auto"/>
              </w:divBdr>
            </w:div>
            <w:div w:id="152038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93319">
      <w:bodyDiv w:val="1"/>
      <w:marLeft w:val="0"/>
      <w:marRight w:val="0"/>
      <w:marTop w:val="0"/>
      <w:marBottom w:val="0"/>
      <w:divBdr>
        <w:top w:val="none" w:sz="0" w:space="0" w:color="auto"/>
        <w:left w:val="none" w:sz="0" w:space="0" w:color="auto"/>
        <w:bottom w:val="none" w:sz="0" w:space="0" w:color="auto"/>
        <w:right w:val="none" w:sz="0" w:space="0" w:color="auto"/>
      </w:divBdr>
    </w:div>
    <w:div w:id="866212535">
      <w:bodyDiv w:val="1"/>
      <w:marLeft w:val="0"/>
      <w:marRight w:val="0"/>
      <w:marTop w:val="0"/>
      <w:marBottom w:val="0"/>
      <w:divBdr>
        <w:top w:val="none" w:sz="0" w:space="0" w:color="auto"/>
        <w:left w:val="none" w:sz="0" w:space="0" w:color="auto"/>
        <w:bottom w:val="none" w:sz="0" w:space="0" w:color="auto"/>
        <w:right w:val="none" w:sz="0" w:space="0" w:color="auto"/>
      </w:divBdr>
      <w:divsChild>
        <w:div w:id="1471947199">
          <w:marLeft w:val="0"/>
          <w:marRight w:val="0"/>
          <w:marTop w:val="0"/>
          <w:marBottom w:val="0"/>
          <w:divBdr>
            <w:top w:val="none" w:sz="0" w:space="0" w:color="auto"/>
            <w:left w:val="none" w:sz="0" w:space="0" w:color="auto"/>
            <w:bottom w:val="dotted" w:sz="6" w:space="4" w:color="DDDDDD"/>
            <w:right w:val="none" w:sz="0" w:space="0" w:color="auto"/>
          </w:divBdr>
        </w:div>
      </w:divsChild>
    </w:div>
    <w:div w:id="866526145">
      <w:bodyDiv w:val="1"/>
      <w:marLeft w:val="0"/>
      <w:marRight w:val="0"/>
      <w:marTop w:val="0"/>
      <w:marBottom w:val="0"/>
      <w:divBdr>
        <w:top w:val="none" w:sz="0" w:space="0" w:color="auto"/>
        <w:left w:val="none" w:sz="0" w:space="0" w:color="auto"/>
        <w:bottom w:val="none" w:sz="0" w:space="0" w:color="auto"/>
        <w:right w:val="none" w:sz="0" w:space="0" w:color="auto"/>
      </w:divBdr>
      <w:divsChild>
        <w:div w:id="751708568">
          <w:marLeft w:val="0"/>
          <w:marRight w:val="0"/>
          <w:marTop w:val="0"/>
          <w:marBottom w:val="0"/>
          <w:divBdr>
            <w:top w:val="none" w:sz="0" w:space="0" w:color="auto"/>
            <w:left w:val="none" w:sz="0" w:space="0" w:color="auto"/>
            <w:bottom w:val="dotted" w:sz="6" w:space="4" w:color="DDDDDD"/>
            <w:right w:val="none" w:sz="0" w:space="0" w:color="auto"/>
          </w:divBdr>
          <w:divsChild>
            <w:div w:id="78893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28191">
      <w:bodyDiv w:val="1"/>
      <w:marLeft w:val="0"/>
      <w:marRight w:val="0"/>
      <w:marTop w:val="0"/>
      <w:marBottom w:val="0"/>
      <w:divBdr>
        <w:top w:val="none" w:sz="0" w:space="0" w:color="auto"/>
        <w:left w:val="none" w:sz="0" w:space="0" w:color="auto"/>
        <w:bottom w:val="none" w:sz="0" w:space="0" w:color="auto"/>
        <w:right w:val="none" w:sz="0" w:space="0" w:color="auto"/>
      </w:divBdr>
      <w:divsChild>
        <w:div w:id="672991283">
          <w:marLeft w:val="0"/>
          <w:marRight w:val="0"/>
          <w:marTop w:val="0"/>
          <w:marBottom w:val="0"/>
          <w:divBdr>
            <w:top w:val="none" w:sz="0" w:space="0" w:color="auto"/>
            <w:left w:val="none" w:sz="0" w:space="0" w:color="auto"/>
            <w:bottom w:val="none" w:sz="0" w:space="0" w:color="auto"/>
            <w:right w:val="none" w:sz="0" w:space="0" w:color="auto"/>
          </w:divBdr>
          <w:divsChild>
            <w:div w:id="244267870">
              <w:marLeft w:val="0"/>
              <w:marRight w:val="0"/>
              <w:marTop w:val="0"/>
              <w:marBottom w:val="0"/>
              <w:divBdr>
                <w:top w:val="none" w:sz="0" w:space="0" w:color="auto"/>
                <w:left w:val="none" w:sz="0" w:space="0" w:color="auto"/>
                <w:bottom w:val="none" w:sz="0" w:space="0" w:color="auto"/>
                <w:right w:val="none" w:sz="0" w:space="0" w:color="auto"/>
              </w:divBdr>
              <w:divsChild>
                <w:div w:id="72345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31366">
          <w:marLeft w:val="0"/>
          <w:marRight w:val="0"/>
          <w:marTop w:val="0"/>
          <w:marBottom w:val="75"/>
          <w:divBdr>
            <w:top w:val="none" w:sz="0" w:space="0" w:color="auto"/>
            <w:left w:val="none" w:sz="0" w:space="0" w:color="auto"/>
            <w:bottom w:val="none" w:sz="0" w:space="0" w:color="auto"/>
            <w:right w:val="none" w:sz="0" w:space="0" w:color="auto"/>
          </w:divBdr>
        </w:div>
        <w:div w:id="156112155">
          <w:marLeft w:val="0"/>
          <w:marRight w:val="0"/>
          <w:marTop w:val="0"/>
          <w:marBottom w:val="300"/>
          <w:divBdr>
            <w:top w:val="none" w:sz="0" w:space="0" w:color="auto"/>
            <w:left w:val="none" w:sz="0" w:space="0" w:color="auto"/>
            <w:bottom w:val="none" w:sz="0" w:space="0" w:color="auto"/>
            <w:right w:val="none" w:sz="0" w:space="0" w:color="auto"/>
          </w:divBdr>
          <w:divsChild>
            <w:div w:id="1870989253">
              <w:marLeft w:val="0"/>
              <w:marRight w:val="0"/>
              <w:marTop w:val="0"/>
              <w:marBottom w:val="0"/>
              <w:divBdr>
                <w:top w:val="none" w:sz="0" w:space="0" w:color="auto"/>
                <w:left w:val="none" w:sz="0" w:space="0" w:color="auto"/>
                <w:bottom w:val="none" w:sz="0" w:space="0" w:color="auto"/>
                <w:right w:val="none" w:sz="0" w:space="0" w:color="auto"/>
              </w:divBdr>
            </w:div>
          </w:divsChild>
        </w:div>
        <w:div w:id="911741000">
          <w:marLeft w:val="0"/>
          <w:marRight w:val="0"/>
          <w:marTop w:val="0"/>
          <w:marBottom w:val="0"/>
          <w:divBdr>
            <w:top w:val="none" w:sz="0" w:space="0" w:color="auto"/>
            <w:left w:val="none" w:sz="0" w:space="0" w:color="auto"/>
            <w:bottom w:val="none" w:sz="0" w:space="0" w:color="auto"/>
            <w:right w:val="none" w:sz="0" w:space="0" w:color="auto"/>
          </w:divBdr>
        </w:div>
      </w:divsChild>
    </w:div>
    <w:div w:id="866676691">
      <w:bodyDiv w:val="1"/>
      <w:marLeft w:val="0"/>
      <w:marRight w:val="0"/>
      <w:marTop w:val="0"/>
      <w:marBottom w:val="0"/>
      <w:divBdr>
        <w:top w:val="none" w:sz="0" w:space="0" w:color="auto"/>
        <w:left w:val="none" w:sz="0" w:space="0" w:color="auto"/>
        <w:bottom w:val="none" w:sz="0" w:space="0" w:color="auto"/>
        <w:right w:val="none" w:sz="0" w:space="0" w:color="auto"/>
      </w:divBdr>
    </w:div>
    <w:div w:id="866676696">
      <w:bodyDiv w:val="1"/>
      <w:marLeft w:val="0"/>
      <w:marRight w:val="0"/>
      <w:marTop w:val="0"/>
      <w:marBottom w:val="0"/>
      <w:divBdr>
        <w:top w:val="none" w:sz="0" w:space="0" w:color="auto"/>
        <w:left w:val="none" w:sz="0" w:space="0" w:color="auto"/>
        <w:bottom w:val="none" w:sz="0" w:space="0" w:color="auto"/>
        <w:right w:val="none" w:sz="0" w:space="0" w:color="auto"/>
      </w:divBdr>
    </w:div>
    <w:div w:id="866679294">
      <w:bodyDiv w:val="1"/>
      <w:marLeft w:val="0"/>
      <w:marRight w:val="0"/>
      <w:marTop w:val="0"/>
      <w:marBottom w:val="0"/>
      <w:divBdr>
        <w:top w:val="none" w:sz="0" w:space="0" w:color="auto"/>
        <w:left w:val="none" w:sz="0" w:space="0" w:color="auto"/>
        <w:bottom w:val="none" w:sz="0" w:space="0" w:color="auto"/>
        <w:right w:val="none" w:sz="0" w:space="0" w:color="auto"/>
      </w:divBdr>
      <w:divsChild>
        <w:div w:id="1845629537">
          <w:marLeft w:val="0"/>
          <w:marRight w:val="0"/>
          <w:marTop w:val="0"/>
          <w:marBottom w:val="0"/>
          <w:divBdr>
            <w:top w:val="none" w:sz="0" w:space="0" w:color="auto"/>
            <w:left w:val="none" w:sz="0" w:space="0" w:color="auto"/>
            <w:bottom w:val="none" w:sz="0" w:space="0" w:color="auto"/>
            <w:right w:val="none" w:sz="0" w:space="0" w:color="auto"/>
          </w:divBdr>
          <w:divsChild>
            <w:div w:id="473454314">
              <w:marLeft w:val="0"/>
              <w:marRight w:val="0"/>
              <w:marTop w:val="0"/>
              <w:marBottom w:val="0"/>
              <w:divBdr>
                <w:top w:val="none" w:sz="0" w:space="0" w:color="auto"/>
                <w:left w:val="none" w:sz="0" w:space="0" w:color="auto"/>
                <w:bottom w:val="none" w:sz="0" w:space="0" w:color="auto"/>
                <w:right w:val="none" w:sz="0" w:space="0" w:color="auto"/>
              </w:divBdr>
              <w:divsChild>
                <w:div w:id="1588539376">
                  <w:marLeft w:val="0"/>
                  <w:marRight w:val="0"/>
                  <w:marTop w:val="0"/>
                  <w:marBottom w:val="0"/>
                  <w:divBdr>
                    <w:top w:val="none" w:sz="0" w:space="0" w:color="auto"/>
                    <w:left w:val="none" w:sz="0" w:space="0" w:color="auto"/>
                    <w:bottom w:val="none" w:sz="0" w:space="0" w:color="auto"/>
                    <w:right w:val="none" w:sz="0" w:space="0" w:color="auto"/>
                  </w:divBdr>
                  <w:divsChild>
                    <w:div w:id="58947328">
                      <w:marLeft w:val="0"/>
                      <w:marRight w:val="0"/>
                      <w:marTop w:val="0"/>
                      <w:marBottom w:val="0"/>
                      <w:divBdr>
                        <w:top w:val="none" w:sz="0" w:space="0" w:color="auto"/>
                        <w:left w:val="none" w:sz="0" w:space="0" w:color="auto"/>
                        <w:bottom w:val="none" w:sz="0" w:space="0" w:color="auto"/>
                        <w:right w:val="none" w:sz="0" w:space="0" w:color="auto"/>
                      </w:divBdr>
                      <w:divsChild>
                        <w:div w:id="1509830706">
                          <w:marLeft w:val="0"/>
                          <w:marRight w:val="0"/>
                          <w:marTop w:val="0"/>
                          <w:marBottom w:val="0"/>
                          <w:divBdr>
                            <w:top w:val="none" w:sz="0" w:space="0" w:color="auto"/>
                            <w:left w:val="none" w:sz="0" w:space="0" w:color="auto"/>
                            <w:bottom w:val="none" w:sz="0" w:space="0" w:color="auto"/>
                            <w:right w:val="none" w:sz="0" w:space="0" w:color="auto"/>
                          </w:divBdr>
                          <w:divsChild>
                            <w:div w:id="167062697">
                              <w:marLeft w:val="0"/>
                              <w:marRight w:val="0"/>
                              <w:marTop w:val="0"/>
                              <w:marBottom w:val="0"/>
                              <w:divBdr>
                                <w:top w:val="none" w:sz="0" w:space="0" w:color="auto"/>
                                <w:left w:val="none" w:sz="0" w:space="0" w:color="auto"/>
                                <w:bottom w:val="none" w:sz="0" w:space="0" w:color="auto"/>
                                <w:right w:val="none" w:sz="0" w:space="0" w:color="auto"/>
                              </w:divBdr>
                              <w:divsChild>
                                <w:div w:id="1102191014">
                                  <w:marLeft w:val="0"/>
                                  <w:marRight w:val="0"/>
                                  <w:marTop w:val="0"/>
                                  <w:marBottom w:val="0"/>
                                  <w:divBdr>
                                    <w:top w:val="none" w:sz="0" w:space="0" w:color="auto"/>
                                    <w:left w:val="none" w:sz="0" w:space="0" w:color="auto"/>
                                    <w:bottom w:val="none" w:sz="0" w:space="0" w:color="auto"/>
                                    <w:right w:val="none" w:sz="0" w:space="0" w:color="auto"/>
                                  </w:divBdr>
                                  <w:divsChild>
                                    <w:div w:id="2891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6869560">
      <w:bodyDiv w:val="1"/>
      <w:marLeft w:val="0"/>
      <w:marRight w:val="0"/>
      <w:marTop w:val="0"/>
      <w:marBottom w:val="0"/>
      <w:divBdr>
        <w:top w:val="none" w:sz="0" w:space="0" w:color="auto"/>
        <w:left w:val="none" w:sz="0" w:space="0" w:color="auto"/>
        <w:bottom w:val="none" w:sz="0" w:space="0" w:color="auto"/>
        <w:right w:val="none" w:sz="0" w:space="0" w:color="auto"/>
      </w:divBdr>
      <w:divsChild>
        <w:div w:id="57559540">
          <w:marLeft w:val="0"/>
          <w:marRight w:val="0"/>
          <w:marTop w:val="0"/>
          <w:marBottom w:val="0"/>
          <w:divBdr>
            <w:top w:val="none" w:sz="0" w:space="0" w:color="auto"/>
            <w:left w:val="none" w:sz="0" w:space="0" w:color="auto"/>
            <w:bottom w:val="dotted" w:sz="6" w:space="4" w:color="DDDDDD"/>
            <w:right w:val="none" w:sz="0" w:space="0" w:color="auto"/>
          </w:divBdr>
        </w:div>
      </w:divsChild>
    </w:div>
    <w:div w:id="866912885">
      <w:bodyDiv w:val="1"/>
      <w:marLeft w:val="0"/>
      <w:marRight w:val="0"/>
      <w:marTop w:val="0"/>
      <w:marBottom w:val="0"/>
      <w:divBdr>
        <w:top w:val="none" w:sz="0" w:space="0" w:color="auto"/>
        <w:left w:val="none" w:sz="0" w:space="0" w:color="auto"/>
        <w:bottom w:val="none" w:sz="0" w:space="0" w:color="auto"/>
        <w:right w:val="none" w:sz="0" w:space="0" w:color="auto"/>
      </w:divBdr>
      <w:divsChild>
        <w:div w:id="887912614">
          <w:marLeft w:val="0"/>
          <w:marRight w:val="0"/>
          <w:marTop w:val="0"/>
          <w:marBottom w:val="0"/>
          <w:divBdr>
            <w:top w:val="none" w:sz="0" w:space="0" w:color="auto"/>
            <w:left w:val="none" w:sz="0" w:space="0" w:color="auto"/>
            <w:bottom w:val="none" w:sz="0" w:space="0" w:color="auto"/>
            <w:right w:val="none" w:sz="0" w:space="0" w:color="auto"/>
          </w:divBdr>
          <w:divsChild>
            <w:div w:id="7561698">
              <w:marLeft w:val="0"/>
              <w:marRight w:val="0"/>
              <w:marTop w:val="0"/>
              <w:marBottom w:val="0"/>
              <w:divBdr>
                <w:top w:val="none" w:sz="0" w:space="0" w:color="auto"/>
                <w:left w:val="none" w:sz="0" w:space="0" w:color="auto"/>
                <w:bottom w:val="none" w:sz="0" w:space="0" w:color="auto"/>
                <w:right w:val="none" w:sz="0" w:space="0" w:color="auto"/>
              </w:divBdr>
              <w:divsChild>
                <w:div w:id="2067796002">
                  <w:marLeft w:val="0"/>
                  <w:marRight w:val="0"/>
                  <w:marTop w:val="0"/>
                  <w:marBottom w:val="0"/>
                  <w:divBdr>
                    <w:top w:val="none" w:sz="0" w:space="0" w:color="auto"/>
                    <w:left w:val="none" w:sz="0" w:space="0" w:color="auto"/>
                    <w:bottom w:val="none" w:sz="0" w:space="0" w:color="auto"/>
                    <w:right w:val="none" w:sz="0" w:space="0" w:color="auto"/>
                  </w:divBdr>
                  <w:divsChild>
                    <w:div w:id="1736856645">
                      <w:marLeft w:val="0"/>
                      <w:marRight w:val="0"/>
                      <w:marTop w:val="0"/>
                      <w:marBottom w:val="0"/>
                      <w:divBdr>
                        <w:top w:val="none" w:sz="0" w:space="0" w:color="auto"/>
                        <w:left w:val="none" w:sz="0" w:space="0" w:color="auto"/>
                        <w:bottom w:val="none" w:sz="0" w:space="0" w:color="auto"/>
                        <w:right w:val="none" w:sz="0" w:space="0" w:color="auto"/>
                      </w:divBdr>
                      <w:divsChild>
                        <w:div w:id="172572032">
                          <w:marLeft w:val="0"/>
                          <w:marRight w:val="0"/>
                          <w:marTop w:val="0"/>
                          <w:marBottom w:val="0"/>
                          <w:divBdr>
                            <w:top w:val="none" w:sz="0" w:space="0" w:color="auto"/>
                            <w:left w:val="none" w:sz="0" w:space="0" w:color="auto"/>
                            <w:bottom w:val="none" w:sz="0" w:space="0" w:color="auto"/>
                            <w:right w:val="none" w:sz="0" w:space="0" w:color="auto"/>
                          </w:divBdr>
                          <w:divsChild>
                            <w:div w:id="898399624">
                              <w:marLeft w:val="0"/>
                              <w:marRight w:val="0"/>
                              <w:marTop w:val="0"/>
                              <w:marBottom w:val="0"/>
                              <w:divBdr>
                                <w:top w:val="none" w:sz="0" w:space="0" w:color="auto"/>
                                <w:left w:val="none" w:sz="0" w:space="0" w:color="auto"/>
                                <w:bottom w:val="none" w:sz="0" w:space="0" w:color="auto"/>
                                <w:right w:val="none" w:sz="0" w:space="0" w:color="auto"/>
                              </w:divBdr>
                              <w:divsChild>
                                <w:div w:id="163683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7179880">
      <w:bodyDiv w:val="1"/>
      <w:marLeft w:val="0"/>
      <w:marRight w:val="0"/>
      <w:marTop w:val="0"/>
      <w:marBottom w:val="0"/>
      <w:divBdr>
        <w:top w:val="none" w:sz="0" w:space="0" w:color="auto"/>
        <w:left w:val="none" w:sz="0" w:space="0" w:color="auto"/>
        <w:bottom w:val="none" w:sz="0" w:space="0" w:color="auto"/>
        <w:right w:val="none" w:sz="0" w:space="0" w:color="auto"/>
      </w:divBdr>
    </w:div>
    <w:div w:id="867304384">
      <w:bodyDiv w:val="1"/>
      <w:marLeft w:val="0"/>
      <w:marRight w:val="0"/>
      <w:marTop w:val="0"/>
      <w:marBottom w:val="0"/>
      <w:divBdr>
        <w:top w:val="none" w:sz="0" w:space="0" w:color="auto"/>
        <w:left w:val="none" w:sz="0" w:space="0" w:color="auto"/>
        <w:bottom w:val="none" w:sz="0" w:space="0" w:color="auto"/>
        <w:right w:val="none" w:sz="0" w:space="0" w:color="auto"/>
      </w:divBdr>
    </w:div>
    <w:div w:id="867723519">
      <w:bodyDiv w:val="1"/>
      <w:marLeft w:val="0"/>
      <w:marRight w:val="0"/>
      <w:marTop w:val="0"/>
      <w:marBottom w:val="0"/>
      <w:divBdr>
        <w:top w:val="none" w:sz="0" w:space="0" w:color="auto"/>
        <w:left w:val="none" w:sz="0" w:space="0" w:color="auto"/>
        <w:bottom w:val="none" w:sz="0" w:space="0" w:color="auto"/>
        <w:right w:val="none" w:sz="0" w:space="0" w:color="auto"/>
      </w:divBdr>
      <w:divsChild>
        <w:div w:id="1412701938">
          <w:marLeft w:val="0"/>
          <w:marRight w:val="0"/>
          <w:marTop w:val="0"/>
          <w:marBottom w:val="0"/>
          <w:divBdr>
            <w:top w:val="none" w:sz="0" w:space="0" w:color="auto"/>
            <w:left w:val="none" w:sz="0" w:space="0" w:color="auto"/>
            <w:bottom w:val="none" w:sz="0" w:space="0" w:color="auto"/>
            <w:right w:val="none" w:sz="0" w:space="0" w:color="auto"/>
          </w:divBdr>
          <w:divsChild>
            <w:div w:id="739405817">
              <w:marLeft w:val="0"/>
              <w:marRight w:val="0"/>
              <w:marTop w:val="0"/>
              <w:marBottom w:val="0"/>
              <w:divBdr>
                <w:top w:val="none" w:sz="0" w:space="0" w:color="auto"/>
                <w:left w:val="none" w:sz="0" w:space="0" w:color="auto"/>
                <w:bottom w:val="none" w:sz="0" w:space="0" w:color="auto"/>
                <w:right w:val="none" w:sz="0" w:space="0" w:color="auto"/>
              </w:divBdr>
              <w:divsChild>
                <w:div w:id="1275090317">
                  <w:marLeft w:val="0"/>
                  <w:marRight w:val="0"/>
                  <w:marTop w:val="0"/>
                  <w:marBottom w:val="0"/>
                  <w:divBdr>
                    <w:top w:val="none" w:sz="0" w:space="0" w:color="auto"/>
                    <w:left w:val="none" w:sz="0" w:space="0" w:color="auto"/>
                    <w:bottom w:val="none" w:sz="0" w:space="0" w:color="auto"/>
                    <w:right w:val="none" w:sz="0" w:space="0" w:color="auto"/>
                  </w:divBdr>
                  <w:divsChild>
                    <w:div w:id="2116704020">
                      <w:marLeft w:val="0"/>
                      <w:marRight w:val="0"/>
                      <w:marTop w:val="0"/>
                      <w:marBottom w:val="0"/>
                      <w:divBdr>
                        <w:top w:val="none" w:sz="0" w:space="0" w:color="auto"/>
                        <w:left w:val="none" w:sz="0" w:space="0" w:color="auto"/>
                        <w:bottom w:val="none" w:sz="0" w:space="0" w:color="auto"/>
                        <w:right w:val="none" w:sz="0" w:space="0" w:color="auto"/>
                      </w:divBdr>
                      <w:divsChild>
                        <w:div w:id="1749379776">
                          <w:marLeft w:val="0"/>
                          <w:marRight w:val="0"/>
                          <w:marTop w:val="0"/>
                          <w:marBottom w:val="0"/>
                          <w:divBdr>
                            <w:top w:val="none" w:sz="0" w:space="0" w:color="auto"/>
                            <w:left w:val="none" w:sz="0" w:space="0" w:color="auto"/>
                            <w:bottom w:val="none" w:sz="0" w:space="0" w:color="auto"/>
                            <w:right w:val="none" w:sz="0" w:space="0" w:color="auto"/>
                          </w:divBdr>
                          <w:divsChild>
                            <w:div w:id="1879514480">
                              <w:marLeft w:val="0"/>
                              <w:marRight w:val="0"/>
                              <w:marTop w:val="0"/>
                              <w:marBottom w:val="0"/>
                              <w:divBdr>
                                <w:top w:val="none" w:sz="0" w:space="0" w:color="auto"/>
                                <w:left w:val="none" w:sz="0" w:space="0" w:color="auto"/>
                                <w:bottom w:val="none" w:sz="0" w:space="0" w:color="auto"/>
                                <w:right w:val="none" w:sz="0" w:space="0" w:color="auto"/>
                              </w:divBdr>
                              <w:divsChild>
                                <w:div w:id="1229607945">
                                  <w:marLeft w:val="0"/>
                                  <w:marRight w:val="0"/>
                                  <w:marTop w:val="0"/>
                                  <w:marBottom w:val="0"/>
                                  <w:divBdr>
                                    <w:top w:val="none" w:sz="0" w:space="0" w:color="auto"/>
                                    <w:left w:val="none" w:sz="0" w:space="0" w:color="auto"/>
                                    <w:bottom w:val="none" w:sz="0" w:space="0" w:color="auto"/>
                                    <w:right w:val="none" w:sz="0" w:space="0" w:color="auto"/>
                                  </w:divBdr>
                                  <w:divsChild>
                                    <w:div w:id="67792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298671">
      <w:bodyDiv w:val="1"/>
      <w:marLeft w:val="0"/>
      <w:marRight w:val="0"/>
      <w:marTop w:val="0"/>
      <w:marBottom w:val="0"/>
      <w:divBdr>
        <w:top w:val="none" w:sz="0" w:space="0" w:color="auto"/>
        <w:left w:val="none" w:sz="0" w:space="0" w:color="auto"/>
        <w:bottom w:val="none" w:sz="0" w:space="0" w:color="auto"/>
        <w:right w:val="none" w:sz="0" w:space="0" w:color="auto"/>
      </w:divBdr>
      <w:divsChild>
        <w:div w:id="1951350099">
          <w:marLeft w:val="0"/>
          <w:marRight w:val="0"/>
          <w:marTop w:val="0"/>
          <w:marBottom w:val="150"/>
          <w:divBdr>
            <w:top w:val="none" w:sz="0" w:space="0" w:color="auto"/>
            <w:left w:val="none" w:sz="0" w:space="0" w:color="auto"/>
            <w:bottom w:val="none" w:sz="0" w:space="0" w:color="auto"/>
            <w:right w:val="none" w:sz="0" w:space="0" w:color="auto"/>
          </w:divBdr>
        </w:div>
      </w:divsChild>
    </w:div>
    <w:div w:id="869298869">
      <w:bodyDiv w:val="1"/>
      <w:marLeft w:val="0"/>
      <w:marRight w:val="0"/>
      <w:marTop w:val="0"/>
      <w:marBottom w:val="0"/>
      <w:divBdr>
        <w:top w:val="none" w:sz="0" w:space="0" w:color="auto"/>
        <w:left w:val="none" w:sz="0" w:space="0" w:color="auto"/>
        <w:bottom w:val="none" w:sz="0" w:space="0" w:color="auto"/>
        <w:right w:val="none" w:sz="0" w:space="0" w:color="auto"/>
      </w:divBdr>
    </w:div>
    <w:div w:id="870264374">
      <w:bodyDiv w:val="1"/>
      <w:marLeft w:val="0"/>
      <w:marRight w:val="0"/>
      <w:marTop w:val="0"/>
      <w:marBottom w:val="0"/>
      <w:divBdr>
        <w:top w:val="none" w:sz="0" w:space="0" w:color="auto"/>
        <w:left w:val="none" w:sz="0" w:space="0" w:color="auto"/>
        <w:bottom w:val="none" w:sz="0" w:space="0" w:color="auto"/>
        <w:right w:val="none" w:sz="0" w:space="0" w:color="auto"/>
      </w:divBdr>
      <w:divsChild>
        <w:div w:id="1010790696">
          <w:marLeft w:val="0"/>
          <w:marRight w:val="0"/>
          <w:marTop w:val="0"/>
          <w:marBottom w:val="0"/>
          <w:divBdr>
            <w:top w:val="none" w:sz="0" w:space="0" w:color="auto"/>
            <w:left w:val="none" w:sz="0" w:space="0" w:color="auto"/>
            <w:bottom w:val="none" w:sz="0" w:space="0" w:color="auto"/>
            <w:right w:val="none" w:sz="0" w:space="0" w:color="auto"/>
          </w:divBdr>
          <w:divsChild>
            <w:div w:id="2146192294">
              <w:marLeft w:val="0"/>
              <w:marRight w:val="0"/>
              <w:marTop w:val="0"/>
              <w:marBottom w:val="0"/>
              <w:divBdr>
                <w:top w:val="none" w:sz="0" w:space="0" w:color="auto"/>
                <w:left w:val="none" w:sz="0" w:space="0" w:color="auto"/>
                <w:bottom w:val="none" w:sz="0" w:space="0" w:color="auto"/>
                <w:right w:val="none" w:sz="0" w:space="0" w:color="auto"/>
              </w:divBdr>
              <w:divsChild>
                <w:div w:id="1294022583">
                  <w:marLeft w:val="0"/>
                  <w:marRight w:val="0"/>
                  <w:marTop w:val="0"/>
                  <w:marBottom w:val="0"/>
                  <w:divBdr>
                    <w:top w:val="none" w:sz="0" w:space="0" w:color="auto"/>
                    <w:left w:val="none" w:sz="0" w:space="0" w:color="auto"/>
                    <w:bottom w:val="none" w:sz="0" w:space="0" w:color="auto"/>
                    <w:right w:val="none" w:sz="0" w:space="0" w:color="auto"/>
                  </w:divBdr>
                  <w:divsChild>
                    <w:div w:id="1133672718">
                      <w:marLeft w:val="0"/>
                      <w:marRight w:val="0"/>
                      <w:marTop w:val="0"/>
                      <w:marBottom w:val="0"/>
                      <w:divBdr>
                        <w:top w:val="none" w:sz="0" w:space="0" w:color="auto"/>
                        <w:left w:val="none" w:sz="0" w:space="0" w:color="auto"/>
                        <w:bottom w:val="none" w:sz="0" w:space="0" w:color="auto"/>
                        <w:right w:val="none" w:sz="0" w:space="0" w:color="auto"/>
                      </w:divBdr>
                      <w:divsChild>
                        <w:div w:id="441917784">
                          <w:marLeft w:val="0"/>
                          <w:marRight w:val="0"/>
                          <w:marTop w:val="0"/>
                          <w:marBottom w:val="0"/>
                          <w:divBdr>
                            <w:top w:val="none" w:sz="0" w:space="0" w:color="auto"/>
                            <w:left w:val="none" w:sz="0" w:space="0" w:color="auto"/>
                            <w:bottom w:val="none" w:sz="0" w:space="0" w:color="auto"/>
                            <w:right w:val="none" w:sz="0" w:space="0" w:color="auto"/>
                          </w:divBdr>
                          <w:divsChild>
                            <w:div w:id="2136636332">
                              <w:marLeft w:val="0"/>
                              <w:marRight w:val="0"/>
                              <w:marTop w:val="0"/>
                              <w:marBottom w:val="0"/>
                              <w:divBdr>
                                <w:top w:val="none" w:sz="0" w:space="0" w:color="auto"/>
                                <w:left w:val="none" w:sz="0" w:space="0" w:color="auto"/>
                                <w:bottom w:val="none" w:sz="0" w:space="0" w:color="auto"/>
                                <w:right w:val="none" w:sz="0" w:space="0" w:color="auto"/>
                              </w:divBdr>
                              <w:divsChild>
                                <w:div w:id="1310863553">
                                  <w:marLeft w:val="0"/>
                                  <w:marRight w:val="0"/>
                                  <w:marTop w:val="0"/>
                                  <w:marBottom w:val="0"/>
                                  <w:divBdr>
                                    <w:top w:val="none" w:sz="0" w:space="0" w:color="auto"/>
                                    <w:left w:val="none" w:sz="0" w:space="0" w:color="auto"/>
                                    <w:bottom w:val="none" w:sz="0" w:space="0" w:color="auto"/>
                                    <w:right w:val="none" w:sz="0" w:space="0" w:color="auto"/>
                                  </w:divBdr>
                                  <w:divsChild>
                                    <w:div w:id="209573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922223">
      <w:bodyDiv w:val="1"/>
      <w:marLeft w:val="0"/>
      <w:marRight w:val="0"/>
      <w:marTop w:val="439"/>
      <w:marBottom w:val="0"/>
      <w:divBdr>
        <w:top w:val="none" w:sz="0" w:space="0" w:color="auto"/>
        <w:left w:val="none" w:sz="0" w:space="0" w:color="auto"/>
        <w:bottom w:val="none" w:sz="0" w:space="0" w:color="auto"/>
        <w:right w:val="none" w:sz="0" w:space="0" w:color="auto"/>
      </w:divBdr>
      <w:divsChild>
        <w:div w:id="808743728">
          <w:marLeft w:val="0"/>
          <w:marRight w:val="0"/>
          <w:marTop w:val="0"/>
          <w:marBottom w:val="0"/>
          <w:divBdr>
            <w:top w:val="none" w:sz="0" w:space="0" w:color="auto"/>
            <w:left w:val="single" w:sz="6" w:space="0" w:color="ECECEC"/>
            <w:bottom w:val="none" w:sz="0" w:space="0" w:color="auto"/>
            <w:right w:val="single" w:sz="6" w:space="0" w:color="ECECEC"/>
          </w:divBdr>
          <w:divsChild>
            <w:div w:id="1318878488">
              <w:marLeft w:val="0"/>
              <w:marRight w:val="0"/>
              <w:marTop w:val="0"/>
              <w:marBottom w:val="0"/>
              <w:divBdr>
                <w:top w:val="none" w:sz="0" w:space="0" w:color="auto"/>
                <w:left w:val="none" w:sz="0" w:space="0" w:color="auto"/>
                <w:bottom w:val="none" w:sz="0" w:space="0" w:color="auto"/>
                <w:right w:val="none" w:sz="0" w:space="0" w:color="auto"/>
              </w:divBdr>
              <w:divsChild>
                <w:div w:id="1608662276">
                  <w:marLeft w:val="0"/>
                  <w:marRight w:val="0"/>
                  <w:marTop w:val="0"/>
                  <w:marBottom w:val="0"/>
                  <w:divBdr>
                    <w:top w:val="none" w:sz="0" w:space="0" w:color="auto"/>
                    <w:left w:val="none" w:sz="0" w:space="0" w:color="auto"/>
                    <w:bottom w:val="none" w:sz="0" w:space="0" w:color="auto"/>
                    <w:right w:val="none" w:sz="0" w:space="0" w:color="auto"/>
                  </w:divBdr>
                  <w:divsChild>
                    <w:div w:id="1982885992">
                      <w:marLeft w:val="0"/>
                      <w:marRight w:val="0"/>
                      <w:marTop w:val="0"/>
                      <w:marBottom w:val="0"/>
                      <w:divBdr>
                        <w:top w:val="none" w:sz="0" w:space="0" w:color="auto"/>
                        <w:left w:val="none" w:sz="0" w:space="0" w:color="auto"/>
                        <w:bottom w:val="none" w:sz="0" w:space="0" w:color="auto"/>
                        <w:right w:val="none" w:sz="0" w:space="0" w:color="auto"/>
                      </w:divBdr>
                      <w:divsChild>
                        <w:div w:id="1287545833">
                          <w:marLeft w:val="0"/>
                          <w:marRight w:val="0"/>
                          <w:marTop w:val="0"/>
                          <w:marBottom w:val="0"/>
                          <w:divBdr>
                            <w:top w:val="none" w:sz="0" w:space="0" w:color="auto"/>
                            <w:left w:val="none" w:sz="0" w:space="0" w:color="auto"/>
                            <w:bottom w:val="none" w:sz="0" w:space="0" w:color="auto"/>
                            <w:right w:val="none" w:sz="0" w:space="0" w:color="auto"/>
                          </w:divBdr>
                          <w:divsChild>
                            <w:div w:id="852380546">
                              <w:marLeft w:val="0"/>
                              <w:marRight w:val="0"/>
                              <w:marTop w:val="0"/>
                              <w:marBottom w:val="0"/>
                              <w:divBdr>
                                <w:top w:val="none" w:sz="0" w:space="0" w:color="auto"/>
                                <w:left w:val="none" w:sz="0" w:space="0" w:color="auto"/>
                                <w:bottom w:val="none" w:sz="0" w:space="0" w:color="auto"/>
                                <w:right w:val="none" w:sz="0" w:space="0" w:color="auto"/>
                              </w:divBdr>
                              <w:divsChild>
                                <w:div w:id="206440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924037">
      <w:bodyDiv w:val="1"/>
      <w:marLeft w:val="0"/>
      <w:marRight w:val="0"/>
      <w:marTop w:val="0"/>
      <w:marBottom w:val="0"/>
      <w:divBdr>
        <w:top w:val="none" w:sz="0" w:space="0" w:color="auto"/>
        <w:left w:val="none" w:sz="0" w:space="0" w:color="auto"/>
        <w:bottom w:val="none" w:sz="0" w:space="0" w:color="auto"/>
        <w:right w:val="none" w:sz="0" w:space="0" w:color="auto"/>
      </w:divBdr>
      <w:divsChild>
        <w:div w:id="557939402">
          <w:marLeft w:val="0"/>
          <w:marRight w:val="0"/>
          <w:marTop w:val="0"/>
          <w:marBottom w:val="0"/>
          <w:divBdr>
            <w:top w:val="none" w:sz="0" w:space="0" w:color="auto"/>
            <w:left w:val="none" w:sz="0" w:space="0" w:color="auto"/>
            <w:bottom w:val="dotted" w:sz="6" w:space="4" w:color="DDDDDD"/>
            <w:right w:val="none" w:sz="0" w:space="0" w:color="auto"/>
          </w:divBdr>
        </w:div>
      </w:divsChild>
    </w:div>
    <w:div w:id="871265528">
      <w:bodyDiv w:val="1"/>
      <w:marLeft w:val="0"/>
      <w:marRight w:val="0"/>
      <w:marTop w:val="0"/>
      <w:marBottom w:val="0"/>
      <w:divBdr>
        <w:top w:val="none" w:sz="0" w:space="0" w:color="auto"/>
        <w:left w:val="none" w:sz="0" w:space="0" w:color="auto"/>
        <w:bottom w:val="none" w:sz="0" w:space="0" w:color="auto"/>
        <w:right w:val="none" w:sz="0" w:space="0" w:color="auto"/>
      </w:divBdr>
      <w:divsChild>
        <w:div w:id="1372652893">
          <w:marLeft w:val="0"/>
          <w:marRight w:val="0"/>
          <w:marTop w:val="0"/>
          <w:marBottom w:val="150"/>
          <w:divBdr>
            <w:top w:val="none" w:sz="0" w:space="0" w:color="auto"/>
            <w:left w:val="none" w:sz="0" w:space="0" w:color="auto"/>
            <w:bottom w:val="none" w:sz="0" w:space="0" w:color="auto"/>
            <w:right w:val="none" w:sz="0" w:space="0" w:color="auto"/>
          </w:divBdr>
          <w:divsChild>
            <w:div w:id="1152914616">
              <w:marLeft w:val="0"/>
              <w:marRight w:val="0"/>
              <w:marTop w:val="0"/>
              <w:marBottom w:val="0"/>
              <w:divBdr>
                <w:top w:val="none" w:sz="0" w:space="0" w:color="auto"/>
                <w:left w:val="none" w:sz="0" w:space="0" w:color="auto"/>
                <w:bottom w:val="none" w:sz="0" w:space="0" w:color="auto"/>
                <w:right w:val="none" w:sz="0" w:space="0" w:color="auto"/>
              </w:divBdr>
              <w:divsChild>
                <w:div w:id="156004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74287">
          <w:marLeft w:val="0"/>
          <w:marRight w:val="0"/>
          <w:marTop w:val="0"/>
          <w:marBottom w:val="150"/>
          <w:divBdr>
            <w:top w:val="none" w:sz="0" w:space="0" w:color="auto"/>
            <w:left w:val="none" w:sz="0" w:space="0" w:color="auto"/>
            <w:bottom w:val="none" w:sz="0" w:space="0" w:color="auto"/>
            <w:right w:val="none" w:sz="0" w:space="0" w:color="auto"/>
          </w:divBdr>
        </w:div>
        <w:div w:id="754087111">
          <w:marLeft w:val="0"/>
          <w:marRight w:val="0"/>
          <w:marTop w:val="0"/>
          <w:marBottom w:val="0"/>
          <w:divBdr>
            <w:top w:val="none" w:sz="0" w:space="0" w:color="auto"/>
            <w:left w:val="none" w:sz="0" w:space="0" w:color="auto"/>
            <w:bottom w:val="none" w:sz="0" w:space="0" w:color="auto"/>
            <w:right w:val="none" w:sz="0" w:space="0" w:color="auto"/>
          </w:divBdr>
          <w:divsChild>
            <w:div w:id="179760608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71385686">
      <w:bodyDiv w:val="1"/>
      <w:marLeft w:val="0"/>
      <w:marRight w:val="0"/>
      <w:marTop w:val="0"/>
      <w:marBottom w:val="0"/>
      <w:divBdr>
        <w:top w:val="none" w:sz="0" w:space="0" w:color="auto"/>
        <w:left w:val="none" w:sz="0" w:space="0" w:color="auto"/>
        <w:bottom w:val="none" w:sz="0" w:space="0" w:color="auto"/>
        <w:right w:val="none" w:sz="0" w:space="0" w:color="auto"/>
      </w:divBdr>
      <w:divsChild>
        <w:div w:id="1181698064">
          <w:marLeft w:val="0"/>
          <w:marRight w:val="0"/>
          <w:marTop w:val="0"/>
          <w:marBottom w:val="0"/>
          <w:divBdr>
            <w:top w:val="none" w:sz="0" w:space="0" w:color="auto"/>
            <w:left w:val="none" w:sz="0" w:space="0" w:color="auto"/>
            <w:bottom w:val="none" w:sz="0" w:space="0" w:color="auto"/>
            <w:right w:val="none" w:sz="0" w:space="0" w:color="auto"/>
          </w:divBdr>
          <w:divsChild>
            <w:div w:id="1784689737">
              <w:marLeft w:val="0"/>
              <w:marRight w:val="0"/>
              <w:marTop w:val="0"/>
              <w:marBottom w:val="150"/>
              <w:divBdr>
                <w:top w:val="none" w:sz="0" w:space="0" w:color="auto"/>
                <w:left w:val="none" w:sz="0" w:space="0" w:color="auto"/>
                <w:bottom w:val="none" w:sz="0" w:space="0" w:color="auto"/>
                <w:right w:val="none" w:sz="0" w:space="0" w:color="auto"/>
              </w:divBdr>
            </w:div>
            <w:div w:id="205928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15389">
      <w:bodyDiv w:val="1"/>
      <w:marLeft w:val="0"/>
      <w:marRight w:val="0"/>
      <w:marTop w:val="0"/>
      <w:marBottom w:val="0"/>
      <w:divBdr>
        <w:top w:val="none" w:sz="0" w:space="0" w:color="auto"/>
        <w:left w:val="none" w:sz="0" w:space="0" w:color="auto"/>
        <w:bottom w:val="none" w:sz="0" w:space="0" w:color="auto"/>
        <w:right w:val="none" w:sz="0" w:space="0" w:color="auto"/>
      </w:divBdr>
      <w:divsChild>
        <w:div w:id="129594347">
          <w:marLeft w:val="0"/>
          <w:marRight w:val="0"/>
          <w:marTop w:val="0"/>
          <w:marBottom w:val="0"/>
          <w:divBdr>
            <w:top w:val="none" w:sz="0" w:space="0" w:color="auto"/>
            <w:left w:val="none" w:sz="0" w:space="0" w:color="auto"/>
            <w:bottom w:val="none" w:sz="0" w:space="0" w:color="auto"/>
            <w:right w:val="none" w:sz="0" w:space="0" w:color="auto"/>
          </w:divBdr>
        </w:div>
      </w:divsChild>
    </w:div>
    <w:div w:id="872185600">
      <w:bodyDiv w:val="1"/>
      <w:marLeft w:val="0"/>
      <w:marRight w:val="0"/>
      <w:marTop w:val="0"/>
      <w:marBottom w:val="0"/>
      <w:divBdr>
        <w:top w:val="none" w:sz="0" w:space="0" w:color="auto"/>
        <w:left w:val="none" w:sz="0" w:space="0" w:color="auto"/>
        <w:bottom w:val="none" w:sz="0" w:space="0" w:color="auto"/>
        <w:right w:val="none" w:sz="0" w:space="0" w:color="auto"/>
      </w:divBdr>
    </w:div>
    <w:div w:id="872302092">
      <w:bodyDiv w:val="1"/>
      <w:marLeft w:val="0"/>
      <w:marRight w:val="0"/>
      <w:marTop w:val="0"/>
      <w:marBottom w:val="0"/>
      <w:divBdr>
        <w:top w:val="none" w:sz="0" w:space="0" w:color="auto"/>
        <w:left w:val="none" w:sz="0" w:space="0" w:color="auto"/>
        <w:bottom w:val="none" w:sz="0" w:space="0" w:color="auto"/>
        <w:right w:val="none" w:sz="0" w:space="0" w:color="auto"/>
      </w:divBdr>
      <w:divsChild>
        <w:div w:id="1140532124">
          <w:marLeft w:val="0"/>
          <w:marRight w:val="0"/>
          <w:marTop w:val="0"/>
          <w:marBottom w:val="0"/>
          <w:divBdr>
            <w:top w:val="none" w:sz="0" w:space="0" w:color="auto"/>
            <w:left w:val="none" w:sz="0" w:space="0" w:color="auto"/>
            <w:bottom w:val="none" w:sz="0" w:space="0" w:color="auto"/>
            <w:right w:val="none" w:sz="0" w:space="0" w:color="auto"/>
          </w:divBdr>
          <w:divsChild>
            <w:div w:id="2141027418">
              <w:marLeft w:val="0"/>
              <w:marRight w:val="0"/>
              <w:marTop w:val="0"/>
              <w:marBottom w:val="0"/>
              <w:divBdr>
                <w:top w:val="none" w:sz="0" w:space="0" w:color="auto"/>
                <w:left w:val="none" w:sz="0" w:space="0" w:color="auto"/>
                <w:bottom w:val="none" w:sz="0" w:space="0" w:color="auto"/>
                <w:right w:val="none" w:sz="0" w:space="0" w:color="auto"/>
              </w:divBdr>
              <w:divsChild>
                <w:div w:id="942809881">
                  <w:marLeft w:val="0"/>
                  <w:marRight w:val="0"/>
                  <w:marTop w:val="0"/>
                  <w:marBottom w:val="0"/>
                  <w:divBdr>
                    <w:top w:val="none" w:sz="0" w:space="0" w:color="auto"/>
                    <w:left w:val="none" w:sz="0" w:space="0" w:color="auto"/>
                    <w:bottom w:val="none" w:sz="0" w:space="0" w:color="auto"/>
                    <w:right w:val="none" w:sz="0" w:space="0" w:color="auto"/>
                  </w:divBdr>
                  <w:divsChild>
                    <w:div w:id="1477648017">
                      <w:marLeft w:val="0"/>
                      <w:marRight w:val="0"/>
                      <w:marTop w:val="0"/>
                      <w:marBottom w:val="0"/>
                      <w:divBdr>
                        <w:top w:val="none" w:sz="0" w:space="0" w:color="auto"/>
                        <w:left w:val="none" w:sz="0" w:space="0" w:color="auto"/>
                        <w:bottom w:val="none" w:sz="0" w:space="0" w:color="auto"/>
                        <w:right w:val="none" w:sz="0" w:space="0" w:color="auto"/>
                      </w:divBdr>
                      <w:divsChild>
                        <w:div w:id="1362627927">
                          <w:marLeft w:val="0"/>
                          <w:marRight w:val="0"/>
                          <w:marTop w:val="0"/>
                          <w:marBottom w:val="0"/>
                          <w:divBdr>
                            <w:top w:val="none" w:sz="0" w:space="0" w:color="auto"/>
                            <w:left w:val="none" w:sz="0" w:space="0" w:color="auto"/>
                            <w:bottom w:val="none" w:sz="0" w:space="0" w:color="auto"/>
                            <w:right w:val="none" w:sz="0" w:space="0" w:color="auto"/>
                          </w:divBdr>
                          <w:divsChild>
                            <w:div w:id="566762286">
                              <w:marLeft w:val="0"/>
                              <w:marRight w:val="0"/>
                              <w:marTop w:val="0"/>
                              <w:marBottom w:val="0"/>
                              <w:divBdr>
                                <w:top w:val="none" w:sz="0" w:space="0" w:color="auto"/>
                                <w:left w:val="none" w:sz="0" w:space="0" w:color="auto"/>
                                <w:bottom w:val="none" w:sz="0" w:space="0" w:color="auto"/>
                                <w:right w:val="none" w:sz="0" w:space="0" w:color="auto"/>
                              </w:divBdr>
                              <w:divsChild>
                                <w:div w:id="339167094">
                                  <w:marLeft w:val="0"/>
                                  <w:marRight w:val="0"/>
                                  <w:marTop w:val="0"/>
                                  <w:marBottom w:val="0"/>
                                  <w:divBdr>
                                    <w:top w:val="none" w:sz="0" w:space="0" w:color="auto"/>
                                    <w:left w:val="none" w:sz="0" w:space="0" w:color="auto"/>
                                    <w:bottom w:val="none" w:sz="0" w:space="0" w:color="auto"/>
                                    <w:right w:val="none" w:sz="0" w:space="0" w:color="auto"/>
                                  </w:divBdr>
                                  <w:divsChild>
                                    <w:div w:id="12869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426671">
      <w:bodyDiv w:val="1"/>
      <w:marLeft w:val="0"/>
      <w:marRight w:val="0"/>
      <w:marTop w:val="0"/>
      <w:marBottom w:val="0"/>
      <w:divBdr>
        <w:top w:val="none" w:sz="0" w:space="0" w:color="auto"/>
        <w:left w:val="none" w:sz="0" w:space="0" w:color="auto"/>
        <w:bottom w:val="none" w:sz="0" w:space="0" w:color="auto"/>
        <w:right w:val="none" w:sz="0" w:space="0" w:color="auto"/>
      </w:divBdr>
      <w:divsChild>
        <w:div w:id="774208138">
          <w:marLeft w:val="0"/>
          <w:marRight w:val="0"/>
          <w:marTop w:val="0"/>
          <w:marBottom w:val="0"/>
          <w:divBdr>
            <w:top w:val="none" w:sz="0" w:space="0" w:color="auto"/>
            <w:left w:val="none" w:sz="0" w:space="0" w:color="auto"/>
            <w:bottom w:val="none" w:sz="0" w:space="0" w:color="auto"/>
            <w:right w:val="none" w:sz="0" w:space="0" w:color="auto"/>
          </w:divBdr>
          <w:divsChild>
            <w:div w:id="922958206">
              <w:marLeft w:val="0"/>
              <w:marRight w:val="0"/>
              <w:marTop w:val="0"/>
              <w:marBottom w:val="0"/>
              <w:divBdr>
                <w:top w:val="none" w:sz="0" w:space="0" w:color="auto"/>
                <w:left w:val="none" w:sz="0" w:space="0" w:color="auto"/>
                <w:bottom w:val="none" w:sz="0" w:space="0" w:color="auto"/>
                <w:right w:val="none" w:sz="0" w:space="0" w:color="auto"/>
              </w:divBdr>
              <w:divsChild>
                <w:div w:id="1373774918">
                  <w:marLeft w:val="0"/>
                  <w:marRight w:val="0"/>
                  <w:marTop w:val="0"/>
                  <w:marBottom w:val="150"/>
                  <w:divBdr>
                    <w:top w:val="none" w:sz="0" w:space="0" w:color="auto"/>
                    <w:left w:val="none" w:sz="0" w:space="0" w:color="auto"/>
                    <w:bottom w:val="none" w:sz="0" w:space="0" w:color="auto"/>
                    <w:right w:val="none" w:sz="0" w:space="0" w:color="auto"/>
                  </w:divBdr>
                  <w:divsChild>
                    <w:div w:id="258947248">
                      <w:marLeft w:val="0"/>
                      <w:marRight w:val="0"/>
                      <w:marTop w:val="0"/>
                      <w:marBottom w:val="0"/>
                      <w:divBdr>
                        <w:top w:val="none" w:sz="0" w:space="0" w:color="auto"/>
                        <w:left w:val="none" w:sz="0" w:space="0" w:color="auto"/>
                        <w:bottom w:val="none" w:sz="0" w:space="0" w:color="auto"/>
                        <w:right w:val="none" w:sz="0" w:space="0" w:color="auto"/>
                      </w:divBdr>
                      <w:divsChild>
                        <w:div w:id="937952847">
                          <w:marLeft w:val="0"/>
                          <w:marRight w:val="0"/>
                          <w:marTop w:val="0"/>
                          <w:marBottom w:val="0"/>
                          <w:divBdr>
                            <w:top w:val="none" w:sz="0" w:space="0" w:color="auto"/>
                            <w:left w:val="none" w:sz="0" w:space="0" w:color="auto"/>
                            <w:bottom w:val="none" w:sz="0" w:space="0" w:color="auto"/>
                            <w:right w:val="none" w:sz="0" w:space="0" w:color="auto"/>
                          </w:divBdr>
                          <w:divsChild>
                            <w:div w:id="1233665390">
                              <w:marLeft w:val="0"/>
                              <w:marRight w:val="0"/>
                              <w:marTop w:val="0"/>
                              <w:marBottom w:val="0"/>
                              <w:divBdr>
                                <w:top w:val="none" w:sz="0" w:space="0" w:color="auto"/>
                                <w:left w:val="none" w:sz="0" w:space="0" w:color="auto"/>
                                <w:bottom w:val="none" w:sz="0" w:space="0" w:color="auto"/>
                                <w:right w:val="none" w:sz="0" w:space="0" w:color="auto"/>
                              </w:divBdr>
                              <w:divsChild>
                                <w:div w:id="1832329173">
                                  <w:marLeft w:val="0"/>
                                  <w:marRight w:val="0"/>
                                  <w:marTop w:val="0"/>
                                  <w:marBottom w:val="0"/>
                                  <w:divBdr>
                                    <w:top w:val="none" w:sz="0" w:space="0" w:color="auto"/>
                                    <w:left w:val="none" w:sz="0" w:space="0" w:color="auto"/>
                                    <w:bottom w:val="none" w:sz="0" w:space="0" w:color="auto"/>
                                    <w:right w:val="none" w:sz="0" w:space="0" w:color="auto"/>
                                  </w:divBdr>
                                  <w:divsChild>
                                    <w:div w:id="1790666025">
                                      <w:marLeft w:val="0"/>
                                      <w:marRight w:val="0"/>
                                      <w:marTop w:val="0"/>
                                      <w:marBottom w:val="0"/>
                                      <w:divBdr>
                                        <w:top w:val="none" w:sz="0" w:space="0" w:color="auto"/>
                                        <w:left w:val="none" w:sz="0" w:space="0" w:color="auto"/>
                                        <w:bottom w:val="none" w:sz="0" w:space="0" w:color="auto"/>
                                        <w:right w:val="none" w:sz="0" w:space="0" w:color="auto"/>
                                      </w:divBdr>
                                      <w:divsChild>
                                        <w:div w:id="1647540776">
                                          <w:marLeft w:val="0"/>
                                          <w:marRight w:val="0"/>
                                          <w:marTop w:val="0"/>
                                          <w:marBottom w:val="0"/>
                                          <w:divBdr>
                                            <w:top w:val="none" w:sz="0" w:space="0" w:color="auto"/>
                                            <w:left w:val="none" w:sz="0" w:space="0" w:color="auto"/>
                                            <w:bottom w:val="none" w:sz="0" w:space="0" w:color="auto"/>
                                            <w:right w:val="none" w:sz="0" w:space="0" w:color="auto"/>
                                          </w:divBdr>
                                          <w:divsChild>
                                            <w:div w:id="206454244">
                                              <w:marLeft w:val="0"/>
                                              <w:marRight w:val="0"/>
                                              <w:marTop w:val="0"/>
                                              <w:marBottom w:val="0"/>
                                              <w:divBdr>
                                                <w:top w:val="none" w:sz="0" w:space="0" w:color="auto"/>
                                                <w:left w:val="none" w:sz="0" w:space="0" w:color="auto"/>
                                                <w:bottom w:val="none" w:sz="0" w:space="0" w:color="auto"/>
                                                <w:right w:val="none" w:sz="0" w:space="0" w:color="auto"/>
                                              </w:divBdr>
                                              <w:divsChild>
                                                <w:div w:id="181248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3730899">
      <w:bodyDiv w:val="1"/>
      <w:marLeft w:val="0"/>
      <w:marRight w:val="0"/>
      <w:marTop w:val="0"/>
      <w:marBottom w:val="0"/>
      <w:divBdr>
        <w:top w:val="none" w:sz="0" w:space="0" w:color="auto"/>
        <w:left w:val="none" w:sz="0" w:space="0" w:color="auto"/>
        <w:bottom w:val="none" w:sz="0" w:space="0" w:color="auto"/>
        <w:right w:val="none" w:sz="0" w:space="0" w:color="auto"/>
      </w:divBdr>
      <w:divsChild>
        <w:div w:id="1612276352">
          <w:marLeft w:val="0"/>
          <w:marRight w:val="0"/>
          <w:marTop w:val="0"/>
          <w:marBottom w:val="150"/>
          <w:divBdr>
            <w:top w:val="none" w:sz="0" w:space="0" w:color="auto"/>
            <w:left w:val="none" w:sz="0" w:space="0" w:color="auto"/>
            <w:bottom w:val="none" w:sz="0" w:space="0" w:color="auto"/>
            <w:right w:val="none" w:sz="0" w:space="0" w:color="auto"/>
          </w:divBdr>
          <w:divsChild>
            <w:div w:id="877544672">
              <w:marLeft w:val="0"/>
              <w:marRight w:val="0"/>
              <w:marTop w:val="0"/>
              <w:marBottom w:val="0"/>
              <w:divBdr>
                <w:top w:val="none" w:sz="0" w:space="0" w:color="auto"/>
                <w:left w:val="none" w:sz="0" w:space="0" w:color="auto"/>
                <w:bottom w:val="none" w:sz="0" w:space="0" w:color="auto"/>
                <w:right w:val="none" w:sz="0" w:space="0" w:color="auto"/>
              </w:divBdr>
            </w:div>
          </w:divsChild>
        </w:div>
        <w:div w:id="1689672583">
          <w:marLeft w:val="0"/>
          <w:marRight w:val="0"/>
          <w:marTop w:val="0"/>
          <w:marBottom w:val="150"/>
          <w:divBdr>
            <w:top w:val="none" w:sz="0" w:space="0" w:color="auto"/>
            <w:left w:val="none" w:sz="0" w:space="0" w:color="auto"/>
            <w:bottom w:val="none" w:sz="0" w:space="0" w:color="auto"/>
            <w:right w:val="none" w:sz="0" w:space="0" w:color="auto"/>
          </w:divBdr>
        </w:div>
        <w:div w:id="483548411">
          <w:marLeft w:val="0"/>
          <w:marRight w:val="0"/>
          <w:marTop w:val="0"/>
          <w:marBottom w:val="0"/>
          <w:divBdr>
            <w:top w:val="none" w:sz="0" w:space="0" w:color="auto"/>
            <w:left w:val="none" w:sz="0" w:space="0" w:color="auto"/>
            <w:bottom w:val="none" w:sz="0" w:space="0" w:color="auto"/>
            <w:right w:val="none" w:sz="0" w:space="0" w:color="auto"/>
          </w:divBdr>
          <w:divsChild>
            <w:div w:id="106576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738909">
      <w:bodyDiv w:val="1"/>
      <w:marLeft w:val="0"/>
      <w:marRight w:val="0"/>
      <w:marTop w:val="0"/>
      <w:marBottom w:val="0"/>
      <w:divBdr>
        <w:top w:val="none" w:sz="0" w:space="0" w:color="auto"/>
        <w:left w:val="none" w:sz="0" w:space="0" w:color="auto"/>
        <w:bottom w:val="none" w:sz="0" w:space="0" w:color="auto"/>
        <w:right w:val="none" w:sz="0" w:space="0" w:color="auto"/>
      </w:divBdr>
    </w:div>
    <w:div w:id="873931501">
      <w:bodyDiv w:val="1"/>
      <w:marLeft w:val="0"/>
      <w:marRight w:val="0"/>
      <w:marTop w:val="0"/>
      <w:marBottom w:val="0"/>
      <w:divBdr>
        <w:top w:val="none" w:sz="0" w:space="0" w:color="auto"/>
        <w:left w:val="none" w:sz="0" w:space="0" w:color="auto"/>
        <w:bottom w:val="none" w:sz="0" w:space="0" w:color="auto"/>
        <w:right w:val="none" w:sz="0" w:space="0" w:color="auto"/>
      </w:divBdr>
      <w:divsChild>
        <w:div w:id="1152328066">
          <w:marLeft w:val="0"/>
          <w:marRight w:val="0"/>
          <w:marTop w:val="300"/>
          <w:marBottom w:val="0"/>
          <w:divBdr>
            <w:top w:val="none" w:sz="0" w:space="0" w:color="auto"/>
            <w:left w:val="none" w:sz="0" w:space="0" w:color="auto"/>
            <w:bottom w:val="none" w:sz="0" w:space="0" w:color="auto"/>
            <w:right w:val="none" w:sz="0" w:space="0" w:color="auto"/>
          </w:divBdr>
          <w:divsChild>
            <w:div w:id="1331248417">
              <w:marLeft w:val="0"/>
              <w:marRight w:val="0"/>
              <w:marTop w:val="0"/>
              <w:marBottom w:val="0"/>
              <w:divBdr>
                <w:top w:val="none" w:sz="0" w:space="0" w:color="auto"/>
                <w:left w:val="none" w:sz="0" w:space="0" w:color="auto"/>
                <w:bottom w:val="none" w:sz="0" w:space="0" w:color="auto"/>
                <w:right w:val="none" w:sz="0" w:space="0" w:color="auto"/>
              </w:divBdr>
              <w:divsChild>
                <w:div w:id="1303779192">
                  <w:marLeft w:val="0"/>
                  <w:marRight w:val="0"/>
                  <w:marTop w:val="150"/>
                  <w:marBottom w:val="0"/>
                  <w:divBdr>
                    <w:top w:val="none" w:sz="0" w:space="0" w:color="auto"/>
                    <w:left w:val="none" w:sz="0" w:space="0" w:color="auto"/>
                    <w:bottom w:val="none" w:sz="0" w:space="0" w:color="auto"/>
                    <w:right w:val="none" w:sz="0" w:space="0" w:color="auto"/>
                  </w:divBdr>
                  <w:divsChild>
                    <w:div w:id="387455393">
                      <w:marLeft w:val="0"/>
                      <w:marRight w:val="0"/>
                      <w:marTop w:val="0"/>
                      <w:marBottom w:val="0"/>
                      <w:divBdr>
                        <w:top w:val="none" w:sz="0" w:space="0" w:color="auto"/>
                        <w:left w:val="none" w:sz="0" w:space="0" w:color="auto"/>
                        <w:bottom w:val="none" w:sz="0" w:space="0" w:color="auto"/>
                        <w:right w:val="none" w:sz="0" w:space="0" w:color="auto"/>
                      </w:divBdr>
                      <w:divsChild>
                        <w:div w:id="1606957688">
                          <w:marLeft w:val="0"/>
                          <w:marRight w:val="0"/>
                          <w:marTop w:val="0"/>
                          <w:marBottom w:val="0"/>
                          <w:divBdr>
                            <w:top w:val="none" w:sz="0" w:space="0" w:color="auto"/>
                            <w:left w:val="none" w:sz="0" w:space="0" w:color="auto"/>
                            <w:bottom w:val="none" w:sz="0" w:space="0" w:color="auto"/>
                            <w:right w:val="none" w:sz="0" w:space="0" w:color="auto"/>
                          </w:divBdr>
                        </w:div>
                        <w:div w:id="39054086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456490">
                  <w:marLeft w:val="0"/>
                  <w:marRight w:val="0"/>
                  <w:marTop w:val="0"/>
                  <w:marBottom w:val="0"/>
                  <w:divBdr>
                    <w:top w:val="none" w:sz="0" w:space="0" w:color="auto"/>
                    <w:left w:val="none" w:sz="0" w:space="0" w:color="auto"/>
                    <w:bottom w:val="none" w:sz="0" w:space="0" w:color="auto"/>
                    <w:right w:val="none" w:sz="0" w:space="0" w:color="auto"/>
                  </w:divBdr>
                  <w:divsChild>
                    <w:div w:id="17299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931841">
      <w:bodyDiv w:val="1"/>
      <w:marLeft w:val="0"/>
      <w:marRight w:val="0"/>
      <w:marTop w:val="0"/>
      <w:marBottom w:val="0"/>
      <w:divBdr>
        <w:top w:val="none" w:sz="0" w:space="0" w:color="auto"/>
        <w:left w:val="none" w:sz="0" w:space="0" w:color="auto"/>
        <w:bottom w:val="none" w:sz="0" w:space="0" w:color="auto"/>
        <w:right w:val="none" w:sz="0" w:space="0" w:color="auto"/>
      </w:divBdr>
      <w:divsChild>
        <w:div w:id="284115538">
          <w:marLeft w:val="0"/>
          <w:marRight w:val="0"/>
          <w:marTop w:val="0"/>
          <w:marBottom w:val="0"/>
          <w:divBdr>
            <w:top w:val="none" w:sz="0" w:space="0" w:color="auto"/>
            <w:left w:val="none" w:sz="0" w:space="0" w:color="auto"/>
            <w:bottom w:val="none" w:sz="0" w:space="0" w:color="auto"/>
            <w:right w:val="none" w:sz="0" w:space="0" w:color="auto"/>
          </w:divBdr>
        </w:div>
        <w:div w:id="1409570296">
          <w:marLeft w:val="0"/>
          <w:marRight w:val="0"/>
          <w:marTop w:val="0"/>
          <w:marBottom w:val="0"/>
          <w:divBdr>
            <w:top w:val="none" w:sz="0" w:space="0" w:color="auto"/>
            <w:left w:val="none" w:sz="0" w:space="0" w:color="auto"/>
            <w:bottom w:val="none" w:sz="0" w:space="0" w:color="auto"/>
            <w:right w:val="none" w:sz="0" w:space="0" w:color="auto"/>
          </w:divBdr>
          <w:divsChild>
            <w:div w:id="1033652458">
              <w:marLeft w:val="0"/>
              <w:marRight w:val="0"/>
              <w:marTop w:val="0"/>
              <w:marBottom w:val="0"/>
              <w:divBdr>
                <w:top w:val="none" w:sz="0" w:space="0" w:color="auto"/>
                <w:left w:val="none" w:sz="0" w:space="0" w:color="auto"/>
                <w:bottom w:val="single" w:sz="6" w:space="11" w:color="EBEBEB"/>
                <w:right w:val="none" w:sz="0" w:space="0" w:color="auto"/>
              </w:divBdr>
              <w:divsChild>
                <w:div w:id="1899122005">
                  <w:marLeft w:val="0"/>
                  <w:marRight w:val="225"/>
                  <w:marTop w:val="0"/>
                  <w:marBottom w:val="0"/>
                  <w:divBdr>
                    <w:top w:val="none" w:sz="0" w:space="0" w:color="auto"/>
                    <w:left w:val="none" w:sz="0" w:space="0" w:color="auto"/>
                    <w:bottom w:val="none" w:sz="0" w:space="0" w:color="auto"/>
                    <w:right w:val="none" w:sz="0" w:space="0" w:color="auto"/>
                  </w:divBdr>
                </w:div>
                <w:div w:id="1456632114">
                  <w:marLeft w:val="0"/>
                  <w:marRight w:val="0"/>
                  <w:marTop w:val="0"/>
                  <w:marBottom w:val="0"/>
                  <w:divBdr>
                    <w:top w:val="none" w:sz="0" w:space="0" w:color="auto"/>
                    <w:left w:val="none" w:sz="0" w:space="0" w:color="auto"/>
                    <w:bottom w:val="none" w:sz="0" w:space="0" w:color="auto"/>
                    <w:right w:val="none" w:sz="0" w:space="0" w:color="auto"/>
                  </w:divBdr>
                  <w:divsChild>
                    <w:div w:id="55346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79593">
          <w:marLeft w:val="0"/>
          <w:marRight w:val="0"/>
          <w:marTop w:val="450"/>
          <w:marBottom w:val="600"/>
          <w:divBdr>
            <w:top w:val="none" w:sz="0" w:space="0" w:color="auto"/>
            <w:left w:val="none" w:sz="0" w:space="0" w:color="auto"/>
            <w:bottom w:val="none" w:sz="0" w:space="0" w:color="auto"/>
            <w:right w:val="none" w:sz="0" w:space="0" w:color="auto"/>
          </w:divBdr>
          <w:divsChild>
            <w:div w:id="896165032">
              <w:marLeft w:val="0"/>
              <w:marRight w:val="0"/>
              <w:marTop w:val="0"/>
              <w:marBottom w:val="0"/>
              <w:divBdr>
                <w:top w:val="none" w:sz="0" w:space="0" w:color="auto"/>
                <w:left w:val="none" w:sz="0" w:space="0" w:color="auto"/>
                <w:bottom w:val="none" w:sz="0" w:space="0" w:color="auto"/>
                <w:right w:val="none" w:sz="0" w:space="0" w:color="auto"/>
              </w:divBdr>
            </w:div>
            <w:div w:id="721832621">
              <w:marLeft w:val="0"/>
              <w:marRight w:val="0"/>
              <w:marTop w:val="0"/>
              <w:marBottom w:val="0"/>
              <w:divBdr>
                <w:top w:val="none" w:sz="0" w:space="0" w:color="auto"/>
                <w:left w:val="none" w:sz="0" w:space="0" w:color="auto"/>
                <w:bottom w:val="none" w:sz="0" w:space="0" w:color="auto"/>
                <w:right w:val="none" w:sz="0" w:space="0" w:color="auto"/>
              </w:divBdr>
              <w:divsChild>
                <w:div w:id="3798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077784">
      <w:bodyDiv w:val="1"/>
      <w:marLeft w:val="0"/>
      <w:marRight w:val="0"/>
      <w:marTop w:val="0"/>
      <w:marBottom w:val="0"/>
      <w:divBdr>
        <w:top w:val="none" w:sz="0" w:space="0" w:color="auto"/>
        <w:left w:val="none" w:sz="0" w:space="0" w:color="auto"/>
        <w:bottom w:val="none" w:sz="0" w:space="0" w:color="auto"/>
        <w:right w:val="none" w:sz="0" w:space="0" w:color="auto"/>
      </w:divBdr>
      <w:divsChild>
        <w:div w:id="1704280750">
          <w:marLeft w:val="0"/>
          <w:marRight w:val="0"/>
          <w:marTop w:val="0"/>
          <w:marBottom w:val="0"/>
          <w:divBdr>
            <w:top w:val="none" w:sz="0" w:space="0" w:color="auto"/>
            <w:left w:val="none" w:sz="0" w:space="0" w:color="auto"/>
            <w:bottom w:val="none" w:sz="0" w:space="0" w:color="auto"/>
            <w:right w:val="none" w:sz="0" w:space="0" w:color="auto"/>
          </w:divBdr>
          <w:divsChild>
            <w:div w:id="1190217218">
              <w:marLeft w:val="0"/>
              <w:marRight w:val="0"/>
              <w:marTop w:val="0"/>
              <w:marBottom w:val="0"/>
              <w:divBdr>
                <w:top w:val="none" w:sz="0" w:space="0" w:color="auto"/>
                <w:left w:val="none" w:sz="0" w:space="0" w:color="auto"/>
                <w:bottom w:val="none" w:sz="0" w:space="0" w:color="auto"/>
                <w:right w:val="none" w:sz="0" w:space="0" w:color="auto"/>
              </w:divBdr>
              <w:divsChild>
                <w:div w:id="996110476">
                  <w:marLeft w:val="0"/>
                  <w:marRight w:val="0"/>
                  <w:marTop w:val="0"/>
                  <w:marBottom w:val="0"/>
                  <w:divBdr>
                    <w:top w:val="none" w:sz="0" w:space="0" w:color="auto"/>
                    <w:left w:val="none" w:sz="0" w:space="0" w:color="auto"/>
                    <w:bottom w:val="none" w:sz="0" w:space="0" w:color="auto"/>
                    <w:right w:val="none" w:sz="0" w:space="0" w:color="auto"/>
                  </w:divBdr>
                  <w:divsChild>
                    <w:div w:id="599947144">
                      <w:marLeft w:val="0"/>
                      <w:marRight w:val="0"/>
                      <w:marTop w:val="0"/>
                      <w:marBottom w:val="0"/>
                      <w:divBdr>
                        <w:top w:val="none" w:sz="0" w:space="0" w:color="auto"/>
                        <w:left w:val="none" w:sz="0" w:space="0" w:color="auto"/>
                        <w:bottom w:val="none" w:sz="0" w:space="0" w:color="auto"/>
                        <w:right w:val="none" w:sz="0" w:space="0" w:color="auto"/>
                      </w:divBdr>
                      <w:divsChild>
                        <w:div w:id="937178407">
                          <w:marLeft w:val="0"/>
                          <w:marRight w:val="0"/>
                          <w:marTop w:val="0"/>
                          <w:marBottom w:val="0"/>
                          <w:divBdr>
                            <w:top w:val="none" w:sz="0" w:space="0" w:color="auto"/>
                            <w:left w:val="none" w:sz="0" w:space="0" w:color="auto"/>
                            <w:bottom w:val="none" w:sz="0" w:space="0" w:color="auto"/>
                            <w:right w:val="none" w:sz="0" w:space="0" w:color="auto"/>
                          </w:divBdr>
                          <w:divsChild>
                            <w:div w:id="253320243">
                              <w:marLeft w:val="0"/>
                              <w:marRight w:val="0"/>
                              <w:marTop w:val="0"/>
                              <w:marBottom w:val="0"/>
                              <w:divBdr>
                                <w:top w:val="none" w:sz="0" w:space="0" w:color="auto"/>
                                <w:left w:val="none" w:sz="0" w:space="0" w:color="auto"/>
                                <w:bottom w:val="none" w:sz="0" w:space="0" w:color="auto"/>
                                <w:right w:val="none" w:sz="0" w:space="0" w:color="auto"/>
                              </w:divBdr>
                              <w:divsChild>
                                <w:div w:id="1717511157">
                                  <w:marLeft w:val="0"/>
                                  <w:marRight w:val="0"/>
                                  <w:marTop w:val="0"/>
                                  <w:marBottom w:val="0"/>
                                  <w:divBdr>
                                    <w:top w:val="none" w:sz="0" w:space="0" w:color="auto"/>
                                    <w:left w:val="none" w:sz="0" w:space="0" w:color="auto"/>
                                    <w:bottom w:val="none" w:sz="0" w:space="0" w:color="auto"/>
                                    <w:right w:val="none" w:sz="0" w:space="0" w:color="auto"/>
                                  </w:divBdr>
                                  <w:divsChild>
                                    <w:div w:id="202108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4469730">
      <w:bodyDiv w:val="1"/>
      <w:marLeft w:val="0"/>
      <w:marRight w:val="0"/>
      <w:marTop w:val="0"/>
      <w:marBottom w:val="0"/>
      <w:divBdr>
        <w:top w:val="none" w:sz="0" w:space="0" w:color="auto"/>
        <w:left w:val="none" w:sz="0" w:space="0" w:color="auto"/>
        <w:bottom w:val="none" w:sz="0" w:space="0" w:color="auto"/>
        <w:right w:val="none" w:sz="0" w:space="0" w:color="auto"/>
      </w:divBdr>
      <w:divsChild>
        <w:div w:id="1060444567">
          <w:marLeft w:val="0"/>
          <w:marRight w:val="0"/>
          <w:marTop w:val="0"/>
          <w:marBottom w:val="0"/>
          <w:divBdr>
            <w:top w:val="none" w:sz="0" w:space="0" w:color="auto"/>
            <w:left w:val="none" w:sz="0" w:space="0" w:color="auto"/>
            <w:bottom w:val="dotted" w:sz="6" w:space="4" w:color="DDDDDD"/>
            <w:right w:val="none" w:sz="0" w:space="0" w:color="auto"/>
          </w:divBdr>
          <w:divsChild>
            <w:div w:id="232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36983">
      <w:bodyDiv w:val="1"/>
      <w:marLeft w:val="0"/>
      <w:marRight w:val="0"/>
      <w:marTop w:val="0"/>
      <w:marBottom w:val="0"/>
      <w:divBdr>
        <w:top w:val="none" w:sz="0" w:space="0" w:color="auto"/>
        <w:left w:val="none" w:sz="0" w:space="0" w:color="auto"/>
        <w:bottom w:val="none" w:sz="0" w:space="0" w:color="auto"/>
        <w:right w:val="none" w:sz="0" w:space="0" w:color="auto"/>
      </w:divBdr>
      <w:divsChild>
        <w:div w:id="1252273984">
          <w:marLeft w:val="0"/>
          <w:marRight w:val="0"/>
          <w:marTop w:val="0"/>
          <w:marBottom w:val="0"/>
          <w:divBdr>
            <w:top w:val="none" w:sz="0" w:space="0" w:color="auto"/>
            <w:left w:val="none" w:sz="0" w:space="0" w:color="auto"/>
            <w:bottom w:val="dotted" w:sz="6" w:space="4" w:color="DDDDDD"/>
            <w:right w:val="none" w:sz="0" w:space="0" w:color="auto"/>
          </w:divBdr>
          <w:divsChild>
            <w:div w:id="17519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45000">
      <w:bodyDiv w:val="1"/>
      <w:marLeft w:val="0"/>
      <w:marRight w:val="0"/>
      <w:marTop w:val="0"/>
      <w:marBottom w:val="0"/>
      <w:divBdr>
        <w:top w:val="none" w:sz="0" w:space="0" w:color="auto"/>
        <w:left w:val="none" w:sz="0" w:space="0" w:color="auto"/>
        <w:bottom w:val="none" w:sz="0" w:space="0" w:color="auto"/>
        <w:right w:val="none" w:sz="0" w:space="0" w:color="auto"/>
      </w:divBdr>
    </w:div>
    <w:div w:id="874580688">
      <w:bodyDiv w:val="1"/>
      <w:marLeft w:val="0"/>
      <w:marRight w:val="0"/>
      <w:marTop w:val="0"/>
      <w:marBottom w:val="0"/>
      <w:divBdr>
        <w:top w:val="none" w:sz="0" w:space="0" w:color="auto"/>
        <w:left w:val="none" w:sz="0" w:space="0" w:color="auto"/>
        <w:bottom w:val="none" w:sz="0" w:space="0" w:color="auto"/>
        <w:right w:val="none" w:sz="0" w:space="0" w:color="auto"/>
      </w:divBdr>
      <w:divsChild>
        <w:div w:id="1654798792">
          <w:marLeft w:val="0"/>
          <w:marRight w:val="0"/>
          <w:marTop w:val="0"/>
          <w:marBottom w:val="0"/>
          <w:divBdr>
            <w:top w:val="none" w:sz="0" w:space="0" w:color="auto"/>
            <w:left w:val="none" w:sz="0" w:space="0" w:color="auto"/>
            <w:bottom w:val="none" w:sz="0" w:space="0" w:color="auto"/>
            <w:right w:val="none" w:sz="0" w:space="0" w:color="auto"/>
          </w:divBdr>
        </w:div>
      </w:divsChild>
    </w:div>
    <w:div w:id="874582519">
      <w:bodyDiv w:val="1"/>
      <w:marLeft w:val="0"/>
      <w:marRight w:val="0"/>
      <w:marTop w:val="0"/>
      <w:marBottom w:val="0"/>
      <w:divBdr>
        <w:top w:val="none" w:sz="0" w:space="0" w:color="auto"/>
        <w:left w:val="none" w:sz="0" w:space="0" w:color="auto"/>
        <w:bottom w:val="none" w:sz="0" w:space="0" w:color="auto"/>
        <w:right w:val="none" w:sz="0" w:space="0" w:color="auto"/>
      </w:divBdr>
      <w:divsChild>
        <w:div w:id="282082040">
          <w:marLeft w:val="0"/>
          <w:marRight w:val="0"/>
          <w:marTop w:val="0"/>
          <w:marBottom w:val="150"/>
          <w:divBdr>
            <w:top w:val="none" w:sz="0" w:space="0" w:color="auto"/>
            <w:left w:val="none" w:sz="0" w:space="0" w:color="auto"/>
            <w:bottom w:val="none" w:sz="0" w:space="0" w:color="auto"/>
            <w:right w:val="none" w:sz="0" w:space="0" w:color="auto"/>
          </w:divBdr>
          <w:divsChild>
            <w:div w:id="660813795">
              <w:marLeft w:val="0"/>
              <w:marRight w:val="0"/>
              <w:marTop w:val="0"/>
              <w:marBottom w:val="0"/>
              <w:divBdr>
                <w:top w:val="none" w:sz="0" w:space="0" w:color="auto"/>
                <w:left w:val="none" w:sz="0" w:space="0" w:color="auto"/>
                <w:bottom w:val="none" w:sz="0" w:space="0" w:color="auto"/>
                <w:right w:val="none" w:sz="0" w:space="0" w:color="auto"/>
              </w:divBdr>
              <w:divsChild>
                <w:div w:id="154705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74162">
          <w:marLeft w:val="0"/>
          <w:marRight w:val="0"/>
          <w:marTop w:val="0"/>
          <w:marBottom w:val="150"/>
          <w:divBdr>
            <w:top w:val="none" w:sz="0" w:space="0" w:color="auto"/>
            <w:left w:val="none" w:sz="0" w:space="0" w:color="auto"/>
            <w:bottom w:val="none" w:sz="0" w:space="0" w:color="auto"/>
            <w:right w:val="none" w:sz="0" w:space="0" w:color="auto"/>
          </w:divBdr>
        </w:div>
        <w:div w:id="92286634">
          <w:marLeft w:val="0"/>
          <w:marRight w:val="0"/>
          <w:marTop w:val="0"/>
          <w:marBottom w:val="0"/>
          <w:divBdr>
            <w:top w:val="none" w:sz="0" w:space="0" w:color="auto"/>
            <w:left w:val="none" w:sz="0" w:space="0" w:color="auto"/>
            <w:bottom w:val="none" w:sz="0" w:space="0" w:color="auto"/>
            <w:right w:val="none" w:sz="0" w:space="0" w:color="auto"/>
          </w:divBdr>
          <w:divsChild>
            <w:div w:id="159181033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74658450">
      <w:bodyDiv w:val="1"/>
      <w:marLeft w:val="0"/>
      <w:marRight w:val="0"/>
      <w:marTop w:val="0"/>
      <w:marBottom w:val="0"/>
      <w:divBdr>
        <w:top w:val="none" w:sz="0" w:space="0" w:color="auto"/>
        <w:left w:val="none" w:sz="0" w:space="0" w:color="auto"/>
        <w:bottom w:val="none" w:sz="0" w:space="0" w:color="auto"/>
        <w:right w:val="none" w:sz="0" w:space="0" w:color="auto"/>
      </w:divBdr>
      <w:divsChild>
        <w:div w:id="967470967">
          <w:marLeft w:val="0"/>
          <w:marRight w:val="0"/>
          <w:marTop w:val="0"/>
          <w:marBottom w:val="150"/>
          <w:divBdr>
            <w:top w:val="none" w:sz="0" w:space="0" w:color="auto"/>
            <w:left w:val="none" w:sz="0" w:space="0" w:color="auto"/>
            <w:bottom w:val="none" w:sz="0" w:space="0" w:color="auto"/>
            <w:right w:val="none" w:sz="0" w:space="0" w:color="auto"/>
          </w:divBdr>
          <w:divsChild>
            <w:div w:id="1856797886">
              <w:marLeft w:val="0"/>
              <w:marRight w:val="0"/>
              <w:marTop w:val="0"/>
              <w:marBottom w:val="0"/>
              <w:divBdr>
                <w:top w:val="none" w:sz="0" w:space="0" w:color="auto"/>
                <w:left w:val="none" w:sz="0" w:space="0" w:color="auto"/>
                <w:bottom w:val="none" w:sz="0" w:space="0" w:color="auto"/>
                <w:right w:val="none" w:sz="0" w:space="0" w:color="auto"/>
              </w:divBdr>
            </w:div>
          </w:divsChild>
        </w:div>
        <w:div w:id="1401368183">
          <w:marLeft w:val="0"/>
          <w:marRight w:val="0"/>
          <w:marTop w:val="0"/>
          <w:marBottom w:val="150"/>
          <w:divBdr>
            <w:top w:val="none" w:sz="0" w:space="0" w:color="auto"/>
            <w:left w:val="none" w:sz="0" w:space="0" w:color="auto"/>
            <w:bottom w:val="none" w:sz="0" w:space="0" w:color="auto"/>
            <w:right w:val="none" w:sz="0" w:space="0" w:color="auto"/>
          </w:divBdr>
        </w:div>
        <w:div w:id="243229387">
          <w:marLeft w:val="0"/>
          <w:marRight w:val="0"/>
          <w:marTop w:val="0"/>
          <w:marBottom w:val="0"/>
          <w:divBdr>
            <w:top w:val="none" w:sz="0" w:space="0" w:color="auto"/>
            <w:left w:val="none" w:sz="0" w:space="0" w:color="auto"/>
            <w:bottom w:val="none" w:sz="0" w:space="0" w:color="auto"/>
            <w:right w:val="none" w:sz="0" w:space="0" w:color="auto"/>
          </w:divBdr>
          <w:divsChild>
            <w:div w:id="84424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1638">
      <w:bodyDiv w:val="1"/>
      <w:marLeft w:val="0"/>
      <w:marRight w:val="0"/>
      <w:marTop w:val="0"/>
      <w:marBottom w:val="0"/>
      <w:divBdr>
        <w:top w:val="none" w:sz="0" w:space="0" w:color="auto"/>
        <w:left w:val="none" w:sz="0" w:space="0" w:color="auto"/>
        <w:bottom w:val="none" w:sz="0" w:space="0" w:color="auto"/>
        <w:right w:val="none" w:sz="0" w:space="0" w:color="auto"/>
      </w:divBdr>
      <w:divsChild>
        <w:div w:id="1592858022">
          <w:marLeft w:val="0"/>
          <w:marRight w:val="0"/>
          <w:marTop w:val="0"/>
          <w:marBottom w:val="0"/>
          <w:divBdr>
            <w:top w:val="none" w:sz="0" w:space="0" w:color="auto"/>
            <w:left w:val="none" w:sz="0" w:space="0" w:color="auto"/>
            <w:bottom w:val="none" w:sz="0" w:space="0" w:color="auto"/>
            <w:right w:val="none" w:sz="0" w:space="0" w:color="auto"/>
          </w:divBdr>
        </w:div>
        <w:div w:id="420639310">
          <w:marLeft w:val="0"/>
          <w:marRight w:val="0"/>
          <w:marTop w:val="0"/>
          <w:marBottom w:val="0"/>
          <w:divBdr>
            <w:top w:val="none" w:sz="0" w:space="0" w:color="auto"/>
            <w:left w:val="none" w:sz="0" w:space="0" w:color="auto"/>
            <w:bottom w:val="none" w:sz="0" w:space="0" w:color="auto"/>
            <w:right w:val="none" w:sz="0" w:space="0" w:color="auto"/>
          </w:divBdr>
        </w:div>
      </w:divsChild>
    </w:div>
    <w:div w:id="875434201">
      <w:bodyDiv w:val="1"/>
      <w:marLeft w:val="0"/>
      <w:marRight w:val="0"/>
      <w:marTop w:val="0"/>
      <w:marBottom w:val="0"/>
      <w:divBdr>
        <w:top w:val="none" w:sz="0" w:space="0" w:color="auto"/>
        <w:left w:val="none" w:sz="0" w:space="0" w:color="auto"/>
        <w:bottom w:val="none" w:sz="0" w:space="0" w:color="auto"/>
        <w:right w:val="none" w:sz="0" w:space="0" w:color="auto"/>
      </w:divBdr>
      <w:divsChild>
        <w:div w:id="1440370581">
          <w:marLeft w:val="0"/>
          <w:marRight w:val="0"/>
          <w:marTop w:val="0"/>
          <w:marBottom w:val="0"/>
          <w:divBdr>
            <w:top w:val="none" w:sz="0" w:space="0" w:color="auto"/>
            <w:left w:val="none" w:sz="0" w:space="0" w:color="auto"/>
            <w:bottom w:val="none" w:sz="0" w:space="0" w:color="auto"/>
            <w:right w:val="none" w:sz="0" w:space="0" w:color="auto"/>
          </w:divBdr>
          <w:divsChild>
            <w:div w:id="849948747">
              <w:marLeft w:val="0"/>
              <w:marRight w:val="0"/>
              <w:marTop w:val="0"/>
              <w:marBottom w:val="0"/>
              <w:divBdr>
                <w:top w:val="none" w:sz="0" w:space="0" w:color="auto"/>
                <w:left w:val="none" w:sz="0" w:space="0" w:color="auto"/>
                <w:bottom w:val="none" w:sz="0" w:space="0" w:color="auto"/>
                <w:right w:val="none" w:sz="0" w:space="0" w:color="auto"/>
              </w:divBdr>
              <w:divsChild>
                <w:div w:id="1684087692">
                  <w:marLeft w:val="0"/>
                  <w:marRight w:val="0"/>
                  <w:marTop w:val="0"/>
                  <w:marBottom w:val="0"/>
                  <w:divBdr>
                    <w:top w:val="none" w:sz="0" w:space="0" w:color="auto"/>
                    <w:left w:val="none" w:sz="0" w:space="0" w:color="auto"/>
                    <w:bottom w:val="none" w:sz="0" w:space="0" w:color="auto"/>
                    <w:right w:val="none" w:sz="0" w:space="0" w:color="auto"/>
                  </w:divBdr>
                  <w:divsChild>
                    <w:div w:id="1162745400">
                      <w:marLeft w:val="0"/>
                      <w:marRight w:val="0"/>
                      <w:marTop w:val="0"/>
                      <w:marBottom w:val="0"/>
                      <w:divBdr>
                        <w:top w:val="none" w:sz="0" w:space="0" w:color="auto"/>
                        <w:left w:val="none" w:sz="0" w:space="0" w:color="auto"/>
                        <w:bottom w:val="none" w:sz="0" w:space="0" w:color="auto"/>
                        <w:right w:val="none" w:sz="0" w:space="0" w:color="auto"/>
                      </w:divBdr>
                      <w:divsChild>
                        <w:div w:id="696931149">
                          <w:marLeft w:val="0"/>
                          <w:marRight w:val="0"/>
                          <w:marTop w:val="0"/>
                          <w:marBottom w:val="0"/>
                          <w:divBdr>
                            <w:top w:val="none" w:sz="0" w:space="0" w:color="auto"/>
                            <w:left w:val="none" w:sz="0" w:space="0" w:color="auto"/>
                            <w:bottom w:val="none" w:sz="0" w:space="0" w:color="auto"/>
                            <w:right w:val="none" w:sz="0" w:space="0" w:color="auto"/>
                          </w:divBdr>
                          <w:divsChild>
                            <w:div w:id="1524516006">
                              <w:marLeft w:val="0"/>
                              <w:marRight w:val="0"/>
                              <w:marTop w:val="0"/>
                              <w:marBottom w:val="0"/>
                              <w:divBdr>
                                <w:top w:val="none" w:sz="0" w:space="0" w:color="auto"/>
                                <w:left w:val="none" w:sz="0" w:space="0" w:color="auto"/>
                                <w:bottom w:val="none" w:sz="0" w:space="0" w:color="auto"/>
                                <w:right w:val="none" w:sz="0" w:space="0" w:color="auto"/>
                              </w:divBdr>
                              <w:divsChild>
                                <w:div w:id="24957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511642">
      <w:bodyDiv w:val="1"/>
      <w:marLeft w:val="0"/>
      <w:marRight w:val="0"/>
      <w:marTop w:val="0"/>
      <w:marBottom w:val="0"/>
      <w:divBdr>
        <w:top w:val="none" w:sz="0" w:space="0" w:color="auto"/>
        <w:left w:val="none" w:sz="0" w:space="0" w:color="auto"/>
        <w:bottom w:val="none" w:sz="0" w:space="0" w:color="auto"/>
        <w:right w:val="none" w:sz="0" w:space="0" w:color="auto"/>
      </w:divBdr>
      <w:divsChild>
        <w:div w:id="1638220766">
          <w:marLeft w:val="0"/>
          <w:marRight w:val="0"/>
          <w:marTop w:val="0"/>
          <w:marBottom w:val="0"/>
          <w:divBdr>
            <w:top w:val="none" w:sz="0" w:space="0" w:color="auto"/>
            <w:left w:val="none" w:sz="0" w:space="0" w:color="auto"/>
            <w:bottom w:val="none" w:sz="0" w:space="0" w:color="auto"/>
            <w:right w:val="none" w:sz="0" w:space="0" w:color="auto"/>
          </w:divBdr>
        </w:div>
      </w:divsChild>
    </w:div>
    <w:div w:id="876164241">
      <w:bodyDiv w:val="1"/>
      <w:marLeft w:val="0"/>
      <w:marRight w:val="0"/>
      <w:marTop w:val="0"/>
      <w:marBottom w:val="0"/>
      <w:divBdr>
        <w:top w:val="none" w:sz="0" w:space="0" w:color="auto"/>
        <w:left w:val="none" w:sz="0" w:space="0" w:color="auto"/>
        <w:bottom w:val="none" w:sz="0" w:space="0" w:color="auto"/>
        <w:right w:val="none" w:sz="0" w:space="0" w:color="auto"/>
      </w:divBdr>
      <w:divsChild>
        <w:div w:id="1508640213">
          <w:marLeft w:val="0"/>
          <w:marRight w:val="0"/>
          <w:marTop w:val="0"/>
          <w:marBottom w:val="0"/>
          <w:divBdr>
            <w:top w:val="none" w:sz="0" w:space="0" w:color="auto"/>
            <w:left w:val="none" w:sz="0" w:space="0" w:color="auto"/>
            <w:bottom w:val="dotted" w:sz="6" w:space="4" w:color="DDDDDD"/>
            <w:right w:val="none" w:sz="0" w:space="0" w:color="auto"/>
          </w:divBdr>
          <w:divsChild>
            <w:div w:id="126781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97091">
      <w:bodyDiv w:val="1"/>
      <w:marLeft w:val="0"/>
      <w:marRight w:val="0"/>
      <w:marTop w:val="0"/>
      <w:marBottom w:val="0"/>
      <w:divBdr>
        <w:top w:val="none" w:sz="0" w:space="0" w:color="auto"/>
        <w:left w:val="none" w:sz="0" w:space="0" w:color="auto"/>
        <w:bottom w:val="none" w:sz="0" w:space="0" w:color="auto"/>
        <w:right w:val="none" w:sz="0" w:space="0" w:color="auto"/>
      </w:divBdr>
    </w:div>
    <w:div w:id="877165802">
      <w:bodyDiv w:val="1"/>
      <w:marLeft w:val="0"/>
      <w:marRight w:val="0"/>
      <w:marTop w:val="0"/>
      <w:marBottom w:val="0"/>
      <w:divBdr>
        <w:top w:val="none" w:sz="0" w:space="0" w:color="auto"/>
        <w:left w:val="none" w:sz="0" w:space="0" w:color="auto"/>
        <w:bottom w:val="none" w:sz="0" w:space="0" w:color="auto"/>
        <w:right w:val="none" w:sz="0" w:space="0" w:color="auto"/>
      </w:divBdr>
      <w:divsChild>
        <w:div w:id="1428698384">
          <w:marLeft w:val="0"/>
          <w:marRight w:val="0"/>
          <w:marTop w:val="0"/>
          <w:marBottom w:val="0"/>
          <w:divBdr>
            <w:top w:val="none" w:sz="0" w:space="0" w:color="auto"/>
            <w:left w:val="none" w:sz="0" w:space="0" w:color="auto"/>
            <w:bottom w:val="none" w:sz="0" w:space="0" w:color="auto"/>
            <w:right w:val="none" w:sz="0" w:space="0" w:color="auto"/>
          </w:divBdr>
        </w:div>
      </w:divsChild>
    </w:div>
    <w:div w:id="877204007">
      <w:bodyDiv w:val="1"/>
      <w:marLeft w:val="0"/>
      <w:marRight w:val="0"/>
      <w:marTop w:val="0"/>
      <w:marBottom w:val="0"/>
      <w:divBdr>
        <w:top w:val="none" w:sz="0" w:space="0" w:color="auto"/>
        <w:left w:val="none" w:sz="0" w:space="0" w:color="auto"/>
        <w:bottom w:val="none" w:sz="0" w:space="0" w:color="auto"/>
        <w:right w:val="none" w:sz="0" w:space="0" w:color="auto"/>
      </w:divBdr>
      <w:divsChild>
        <w:div w:id="1376270361">
          <w:marLeft w:val="0"/>
          <w:marRight w:val="0"/>
          <w:marTop w:val="0"/>
          <w:marBottom w:val="0"/>
          <w:divBdr>
            <w:top w:val="none" w:sz="0" w:space="0" w:color="auto"/>
            <w:left w:val="none" w:sz="0" w:space="0" w:color="auto"/>
            <w:bottom w:val="none" w:sz="0" w:space="0" w:color="auto"/>
            <w:right w:val="none" w:sz="0" w:space="0" w:color="auto"/>
          </w:divBdr>
          <w:divsChild>
            <w:div w:id="611009910">
              <w:marLeft w:val="0"/>
              <w:marRight w:val="0"/>
              <w:marTop w:val="0"/>
              <w:marBottom w:val="0"/>
              <w:divBdr>
                <w:top w:val="none" w:sz="0" w:space="0" w:color="auto"/>
                <w:left w:val="none" w:sz="0" w:space="0" w:color="auto"/>
                <w:bottom w:val="none" w:sz="0" w:space="0" w:color="auto"/>
                <w:right w:val="none" w:sz="0" w:space="0" w:color="auto"/>
              </w:divBdr>
              <w:divsChild>
                <w:div w:id="1802379804">
                  <w:marLeft w:val="0"/>
                  <w:marRight w:val="0"/>
                  <w:marTop w:val="0"/>
                  <w:marBottom w:val="0"/>
                  <w:divBdr>
                    <w:top w:val="none" w:sz="0" w:space="0" w:color="auto"/>
                    <w:left w:val="none" w:sz="0" w:space="0" w:color="auto"/>
                    <w:bottom w:val="none" w:sz="0" w:space="0" w:color="auto"/>
                    <w:right w:val="none" w:sz="0" w:space="0" w:color="auto"/>
                  </w:divBdr>
                  <w:divsChild>
                    <w:div w:id="866210327">
                      <w:marLeft w:val="0"/>
                      <w:marRight w:val="0"/>
                      <w:marTop w:val="0"/>
                      <w:marBottom w:val="0"/>
                      <w:divBdr>
                        <w:top w:val="none" w:sz="0" w:space="0" w:color="auto"/>
                        <w:left w:val="none" w:sz="0" w:space="0" w:color="auto"/>
                        <w:bottom w:val="none" w:sz="0" w:space="0" w:color="auto"/>
                        <w:right w:val="none" w:sz="0" w:space="0" w:color="auto"/>
                      </w:divBdr>
                      <w:divsChild>
                        <w:div w:id="1173645350">
                          <w:marLeft w:val="0"/>
                          <w:marRight w:val="0"/>
                          <w:marTop w:val="0"/>
                          <w:marBottom w:val="0"/>
                          <w:divBdr>
                            <w:top w:val="none" w:sz="0" w:space="0" w:color="auto"/>
                            <w:left w:val="none" w:sz="0" w:space="0" w:color="auto"/>
                            <w:bottom w:val="none" w:sz="0" w:space="0" w:color="auto"/>
                            <w:right w:val="none" w:sz="0" w:space="0" w:color="auto"/>
                          </w:divBdr>
                          <w:divsChild>
                            <w:div w:id="120928559">
                              <w:marLeft w:val="0"/>
                              <w:marRight w:val="0"/>
                              <w:marTop w:val="0"/>
                              <w:marBottom w:val="0"/>
                              <w:divBdr>
                                <w:top w:val="none" w:sz="0" w:space="0" w:color="auto"/>
                                <w:left w:val="none" w:sz="0" w:space="0" w:color="auto"/>
                                <w:bottom w:val="none" w:sz="0" w:space="0" w:color="auto"/>
                                <w:right w:val="none" w:sz="0" w:space="0" w:color="auto"/>
                              </w:divBdr>
                              <w:divsChild>
                                <w:div w:id="1889607989">
                                  <w:marLeft w:val="0"/>
                                  <w:marRight w:val="0"/>
                                  <w:marTop w:val="0"/>
                                  <w:marBottom w:val="0"/>
                                  <w:divBdr>
                                    <w:top w:val="none" w:sz="0" w:space="0" w:color="auto"/>
                                    <w:left w:val="none" w:sz="0" w:space="0" w:color="auto"/>
                                    <w:bottom w:val="none" w:sz="0" w:space="0" w:color="auto"/>
                                    <w:right w:val="none" w:sz="0" w:space="0" w:color="auto"/>
                                  </w:divBdr>
                                  <w:divsChild>
                                    <w:div w:id="286204940">
                                      <w:marLeft w:val="0"/>
                                      <w:marRight w:val="0"/>
                                      <w:marTop w:val="0"/>
                                      <w:marBottom w:val="0"/>
                                      <w:divBdr>
                                        <w:top w:val="none" w:sz="0" w:space="0" w:color="auto"/>
                                        <w:left w:val="none" w:sz="0" w:space="0" w:color="auto"/>
                                        <w:bottom w:val="none" w:sz="0" w:space="0" w:color="auto"/>
                                        <w:right w:val="none" w:sz="0" w:space="0" w:color="auto"/>
                                      </w:divBdr>
                                      <w:divsChild>
                                        <w:div w:id="3968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7740751">
      <w:bodyDiv w:val="1"/>
      <w:marLeft w:val="0"/>
      <w:marRight w:val="0"/>
      <w:marTop w:val="0"/>
      <w:marBottom w:val="0"/>
      <w:divBdr>
        <w:top w:val="none" w:sz="0" w:space="0" w:color="auto"/>
        <w:left w:val="none" w:sz="0" w:space="0" w:color="auto"/>
        <w:bottom w:val="none" w:sz="0" w:space="0" w:color="auto"/>
        <w:right w:val="none" w:sz="0" w:space="0" w:color="auto"/>
      </w:divBdr>
      <w:divsChild>
        <w:div w:id="1398934459">
          <w:marLeft w:val="0"/>
          <w:marRight w:val="0"/>
          <w:marTop w:val="150"/>
          <w:marBottom w:val="0"/>
          <w:divBdr>
            <w:top w:val="none" w:sz="0" w:space="0" w:color="auto"/>
            <w:left w:val="none" w:sz="0" w:space="0" w:color="auto"/>
            <w:bottom w:val="none" w:sz="0" w:space="0" w:color="auto"/>
            <w:right w:val="none" w:sz="0" w:space="0" w:color="auto"/>
          </w:divBdr>
          <w:divsChild>
            <w:div w:id="116486971">
              <w:marLeft w:val="0"/>
              <w:marRight w:val="0"/>
              <w:marTop w:val="0"/>
              <w:marBottom w:val="0"/>
              <w:divBdr>
                <w:top w:val="none" w:sz="0" w:space="0" w:color="auto"/>
                <w:left w:val="none" w:sz="0" w:space="0" w:color="auto"/>
                <w:bottom w:val="none" w:sz="0" w:space="0" w:color="auto"/>
                <w:right w:val="none" w:sz="0" w:space="0" w:color="auto"/>
              </w:divBdr>
              <w:divsChild>
                <w:div w:id="1466966325">
                  <w:marLeft w:val="0"/>
                  <w:marRight w:val="0"/>
                  <w:marTop w:val="0"/>
                  <w:marBottom w:val="0"/>
                  <w:divBdr>
                    <w:top w:val="none" w:sz="0" w:space="0" w:color="auto"/>
                    <w:left w:val="none" w:sz="0" w:space="0" w:color="auto"/>
                    <w:bottom w:val="none" w:sz="0" w:space="0" w:color="auto"/>
                    <w:right w:val="none" w:sz="0" w:space="0" w:color="auto"/>
                  </w:divBdr>
                </w:div>
                <w:div w:id="7964313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0976669">
          <w:marLeft w:val="0"/>
          <w:marRight w:val="0"/>
          <w:marTop w:val="0"/>
          <w:marBottom w:val="0"/>
          <w:divBdr>
            <w:top w:val="none" w:sz="0" w:space="0" w:color="auto"/>
            <w:left w:val="none" w:sz="0" w:space="0" w:color="auto"/>
            <w:bottom w:val="none" w:sz="0" w:space="0" w:color="auto"/>
            <w:right w:val="none" w:sz="0" w:space="0" w:color="auto"/>
          </w:divBdr>
          <w:divsChild>
            <w:div w:id="27336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03264">
      <w:bodyDiv w:val="1"/>
      <w:marLeft w:val="0"/>
      <w:marRight w:val="0"/>
      <w:marTop w:val="0"/>
      <w:marBottom w:val="0"/>
      <w:divBdr>
        <w:top w:val="none" w:sz="0" w:space="0" w:color="auto"/>
        <w:left w:val="none" w:sz="0" w:space="0" w:color="auto"/>
        <w:bottom w:val="none" w:sz="0" w:space="0" w:color="auto"/>
        <w:right w:val="none" w:sz="0" w:space="0" w:color="auto"/>
      </w:divBdr>
      <w:divsChild>
        <w:div w:id="598223976">
          <w:marLeft w:val="0"/>
          <w:marRight w:val="0"/>
          <w:marTop w:val="0"/>
          <w:marBottom w:val="0"/>
          <w:divBdr>
            <w:top w:val="none" w:sz="0" w:space="0" w:color="auto"/>
            <w:left w:val="none" w:sz="0" w:space="0" w:color="auto"/>
            <w:bottom w:val="none" w:sz="0" w:space="0" w:color="auto"/>
            <w:right w:val="none" w:sz="0" w:space="0" w:color="auto"/>
          </w:divBdr>
        </w:div>
      </w:divsChild>
    </w:div>
    <w:div w:id="878322621">
      <w:bodyDiv w:val="1"/>
      <w:marLeft w:val="0"/>
      <w:marRight w:val="0"/>
      <w:marTop w:val="0"/>
      <w:marBottom w:val="0"/>
      <w:divBdr>
        <w:top w:val="none" w:sz="0" w:space="0" w:color="auto"/>
        <w:left w:val="none" w:sz="0" w:space="0" w:color="auto"/>
        <w:bottom w:val="none" w:sz="0" w:space="0" w:color="auto"/>
        <w:right w:val="none" w:sz="0" w:space="0" w:color="auto"/>
      </w:divBdr>
      <w:divsChild>
        <w:div w:id="1181316557">
          <w:marLeft w:val="0"/>
          <w:marRight w:val="0"/>
          <w:marTop w:val="0"/>
          <w:marBottom w:val="150"/>
          <w:divBdr>
            <w:top w:val="none" w:sz="0" w:space="0" w:color="auto"/>
            <w:left w:val="none" w:sz="0" w:space="0" w:color="auto"/>
            <w:bottom w:val="none" w:sz="0" w:space="0" w:color="auto"/>
            <w:right w:val="none" w:sz="0" w:space="0" w:color="auto"/>
          </w:divBdr>
        </w:div>
        <w:div w:id="1996831813">
          <w:marLeft w:val="0"/>
          <w:marRight w:val="0"/>
          <w:marTop w:val="0"/>
          <w:marBottom w:val="0"/>
          <w:divBdr>
            <w:top w:val="none" w:sz="0" w:space="0" w:color="auto"/>
            <w:left w:val="none" w:sz="0" w:space="0" w:color="auto"/>
            <w:bottom w:val="none" w:sz="0" w:space="0" w:color="auto"/>
            <w:right w:val="none" w:sz="0" w:space="0" w:color="auto"/>
          </w:divBdr>
        </w:div>
      </w:divsChild>
    </w:div>
    <w:div w:id="878400446">
      <w:bodyDiv w:val="1"/>
      <w:marLeft w:val="0"/>
      <w:marRight w:val="0"/>
      <w:marTop w:val="0"/>
      <w:marBottom w:val="0"/>
      <w:divBdr>
        <w:top w:val="none" w:sz="0" w:space="0" w:color="auto"/>
        <w:left w:val="none" w:sz="0" w:space="0" w:color="auto"/>
        <w:bottom w:val="none" w:sz="0" w:space="0" w:color="auto"/>
        <w:right w:val="none" w:sz="0" w:space="0" w:color="auto"/>
      </w:divBdr>
    </w:div>
    <w:div w:id="878855792">
      <w:bodyDiv w:val="1"/>
      <w:marLeft w:val="0"/>
      <w:marRight w:val="0"/>
      <w:marTop w:val="0"/>
      <w:marBottom w:val="0"/>
      <w:divBdr>
        <w:top w:val="none" w:sz="0" w:space="0" w:color="auto"/>
        <w:left w:val="none" w:sz="0" w:space="0" w:color="auto"/>
        <w:bottom w:val="none" w:sz="0" w:space="0" w:color="auto"/>
        <w:right w:val="none" w:sz="0" w:space="0" w:color="auto"/>
      </w:divBdr>
      <w:divsChild>
        <w:div w:id="801657771">
          <w:marLeft w:val="0"/>
          <w:marRight w:val="0"/>
          <w:marTop w:val="0"/>
          <w:marBottom w:val="150"/>
          <w:divBdr>
            <w:top w:val="none" w:sz="0" w:space="0" w:color="auto"/>
            <w:left w:val="none" w:sz="0" w:space="0" w:color="auto"/>
            <w:bottom w:val="none" w:sz="0" w:space="0" w:color="auto"/>
            <w:right w:val="none" w:sz="0" w:space="0" w:color="auto"/>
          </w:divBdr>
          <w:divsChild>
            <w:div w:id="86123764">
              <w:marLeft w:val="0"/>
              <w:marRight w:val="0"/>
              <w:marTop w:val="0"/>
              <w:marBottom w:val="0"/>
              <w:divBdr>
                <w:top w:val="none" w:sz="0" w:space="0" w:color="auto"/>
                <w:left w:val="none" w:sz="0" w:space="0" w:color="auto"/>
                <w:bottom w:val="none" w:sz="0" w:space="0" w:color="auto"/>
                <w:right w:val="none" w:sz="0" w:space="0" w:color="auto"/>
              </w:divBdr>
            </w:div>
          </w:divsChild>
        </w:div>
        <w:div w:id="1589534097">
          <w:marLeft w:val="0"/>
          <w:marRight w:val="0"/>
          <w:marTop w:val="0"/>
          <w:marBottom w:val="0"/>
          <w:divBdr>
            <w:top w:val="none" w:sz="0" w:space="0" w:color="auto"/>
            <w:left w:val="none" w:sz="0" w:space="0" w:color="auto"/>
            <w:bottom w:val="none" w:sz="0" w:space="0" w:color="auto"/>
            <w:right w:val="none" w:sz="0" w:space="0" w:color="auto"/>
          </w:divBdr>
          <w:divsChild>
            <w:div w:id="897935400">
              <w:marLeft w:val="0"/>
              <w:marRight w:val="0"/>
              <w:marTop w:val="0"/>
              <w:marBottom w:val="0"/>
              <w:divBdr>
                <w:top w:val="none" w:sz="0" w:space="0" w:color="auto"/>
                <w:left w:val="none" w:sz="0" w:space="0" w:color="auto"/>
                <w:bottom w:val="none" w:sz="0" w:space="0" w:color="auto"/>
                <w:right w:val="none" w:sz="0" w:space="0" w:color="auto"/>
              </w:divBdr>
            </w:div>
            <w:div w:id="19729016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78979162">
      <w:bodyDiv w:val="1"/>
      <w:marLeft w:val="0"/>
      <w:marRight w:val="0"/>
      <w:marTop w:val="0"/>
      <w:marBottom w:val="0"/>
      <w:divBdr>
        <w:top w:val="none" w:sz="0" w:space="0" w:color="auto"/>
        <w:left w:val="none" w:sz="0" w:space="0" w:color="auto"/>
        <w:bottom w:val="none" w:sz="0" w:space="0" w:color="auto"/>
        <w:right w:val="none" w:sz="0" w:space="0" w:color="auto"/>
      </w:divBdr>
    </w:div>
    <w:div w:id="879197823">
      <w:bodyDiv w:val="1"/>
      <w:marLeft w:val="0"/>
      <w:marRight w:val="0"/>
      <w:marTop w:val="0"/>
      <w:marBottom w:val="0"/>
      <w:divBdr>
        <w:top w:val="none" w:sz="0" w:space="0" w:color="auto"/>
        <w:left w:val="none" w:sz="0" w:space="0" w:color="auto"/>
        <w:bottom w:val="none" w:sz="0" w:space="0" w:color="auto"/>
        <w:right w:val="none" w:sz="0" w:space="0" w:color="auto"/>
      </w:divBdr>
      <w:divsChild>
        <w:div w:id="1687563035">
          <w:marLeft w:val="0"/>
          <w:marRight w:val="0"/>
          <w:marTop w:val="0"/>
          <w:marBottom w:val="0"/>
          <w:divBdr>
            <w:top w:val="none" w:sz="0" w:space="0" w:color="auto"/>
            <w:left w:val="none" w:sz="0" w:space="0" w:color="auto"/>
            <w:bottom w:val="dotted" w:sz="6" w:space="4" w:color="DDDDDD"/>
            <w:right w:val="none" w:sz="0" w:space="0" w:color="auto"/>
          </w:divBdr>
        </w:div>
      </w:divsChild>
    </w:div>
    <w:div w:id="879391126">
      <w:bodyDiv w:val="1"/>
      <w:marLeft w:val="0"/>
      <w:marRight w:val="0"/>
      <w:marTop w:val="0"/>
      <w:marBottom w:val="0"/>
      <w:divBdr>
        <w:top w:val="none" w:sz="0" w:space="0" w:color="auto"/>
        <w:left w:val="none" w:sz="0" w:space="0" w:color="auto"/>
        <w:bottom w:val="none" w:sz="0" w:space="0" w:color="auto"/>
        <w:right w:val="none" w:sz="0" w:space="0" w:color="auto"/>
      </w:divBdr>
      <w:divsChild>
        <w:div w:id="1602687356">
          <w:marLeft w:val="0"/>
          <w:marRight w:val="0"/>
          <w:marTop w:val="0"/>
          <w:marBottom w:val="150"/>
          <w:divBdr>
            <w:top w:val="none" w:sz="0" w:space="0" w:color="auto"/>
            <w:left w:val="none" w:sz="0" w:space="0" w:color="auto"/>
            <w:bottom w:val="none" w:sz="0" w:space="0" w:color="auto"/>
            <w:right w:val="none" w:sz="0" w:space="0" w:color="auto"/>
          </w:divBdr>
        </w:div>
      </w:divsChild>
    </w:div>
    <w:div w:id="879510079">
      <w:bodyDiv w:val="1"/>
      <w:marLeft w:val="0"/>
      <w:marRight w:val="0"/>
      <w:marTop w:val="0"/>
      <w:marBottom w:val="0"/>
      <w:divBdr>
        <w:top w:val="none" w:sz="0" w:space="0" w:color="auto"/>
        <w:left w:val="none" w:sz="0" w:space="0" w:color="auto"/>
        <w:bottom w:val="none" w:sz="0" w:space="0" w:color="auto"/>
        <w:right w:val="none" w:sz="0" w:space="0" w:color="auto"/>
      </w:divBdr>
      <w:divsChild>
        <w:div w:id="1756854969">
          <w:marLeft w:val="0"/>
          <w:marRight w:val="0"/>
          <w:marTop w:val="0"/>
          <w:marBottom w:val="0"/>
          <w:divBdr>
            <w:top w:val="none" w:sz="0" w:space="0" w:color="auto"/>
            <w:left w:val="none" w:sz="0" w:space="0" w:color="auto"/>
            <w:bottom w:val="dotted" w:sz="6" w:space="4" w:color="DDDDDD"/>
            <w:right w:val="none" w:sz="0" w:space="0" w:color="auto"/>
          </w:divBdr>
        </w:div>
      </w:divsChild>
    </w:div>
    <w:div w:id="879782635">
      <w:bodyDiv w:val="1"/>
      <w:marLeft w:val="0"/>
      <w:marRight w:val="0"/>
      <w:marTop w:val="0"/>
      <w:marBottom w:val="0"/>
      <w:divBdr>
        <w:top w:val="none" w:sz="0" w:space="0" w:color="auto"/>
        <w:left w:val="none" w:sz="0" w:space="0" w:color="auto"/>
        <w:bottom w:val="none" w:sz="0" w:space="0" w:color="auto"/>
        <w:right w:val="none" w:sz="0" w:space="0" w:color="auto"/>
      </w:divBdr>
      <w:divsChild>
        <w:div w:id="1868131217">
          <w:marLeft w:val="0"/>
          <w:marRight w:val="0"/>
          <w:marTop w:val="0"/>
          <w:marBottom w:val="0"/>
          <w:divBdr>
            <w:top w:val="none" w:sz="0" w:space="0" w:color="auto"/>
            <w:left w:val="none" w:sz="0" w:space="0" w:color="auto"/>
            <w:bottom w:val="dotted" w:sz="6" w:space="4" w:color="DDDDDD"/>
            <w:right w:val="none" w:sz="0" w:space="0" w:color="auto"/>
          </w:divBdr>
          <w:divsChild>
            <w:div w:id="2242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9931">
      <w:bodyDiv w:val="1"/>
      <w:marLeft w:val="0"/>
      <w:marRight w:val="0"/>
      <w:marTop w:val="0"/>
      <w:marBottom w:val="0"/>
      <w:divBdr>
        <w:top w:val="none" w:sz="0" w:space="0" w:color="auto"/>
        <w:left w:val="none" w:sz="0" w:space="0" w:color="auto"/>
        <w:bottom w:val="none" w:sz="0" w:space="0" w:color="auto"/>
        <w:right w:val="none" w:sz="0" w:space="0" w:color="auto"/>
      </w:divBdr>
      <w:divsChild>
        <w:div w:id="820511088">
          <w:marLeft w:val="0"/>
          <w:marRight w:val="0"/>
          <w:marTop w:val="0"/>
          <w:marBottom w:val="0"/>
          <w:divBdr>
            <w:top w:val="none" w:sz="0" w:space="0" w:color="auto"/>
            <w:left w:val="none" w:sz="0" w:space="0" w:color="auto"/>
            <w:bottom w:val="dotted" w:sz="6" w:space="4" w:color="DDDDDD"/>
            <w:right w:val="none" w:sz="0" w:space="0" w:color="auto"/>
          </w:divBdr>
        </w:div>
      </w:divsChild>
    </w:div>
    <w:div w:id="880243138">
      <w:bodyDiv w:val="1"/>
      <w:marLeft w:val="0"/>
      <w:marRight w:val="0"/>
      <w:marTop w:val="0"/>
      <w:marBottom w:val="0"/>
      <w:divBdr>
        <w:top w:val="none" w:sz="0" w:space="0" w:color="auto"/>
        <w:left w:val="none" w:sz="0" w:space="0" w:color="auto"/>
        <w:bottom w:val="none" w:sz="0" w:space="0" w:color="auto"/>
        <w:right w:val="none" w:sz="0" w:space="0" w:color="auto"/>
      </w:divBdr>
      <w:divsChild>
        <w:div w:id="283462626">
          <w:marLeft w:val="0"/>
          <w:marRight w:val="0"/>
          <w:marTop w:val="0"/>
          <w:marBottom w:val="0"/>
          <w:divBdr>
            <w:top w:val="none" w:sz="0" w:space="0" w:color="auto"/>
            <w:left w:val="none" w:sz="0" w:space="0" w:color="auto"/>
            <w:bottom w:val="none" w:sz="0" w:space="0" w:color="auto"/>
            <w:right w:val="none" w:sz="0" w:space="0" w:color="auto"/>
          </w:divBdr>
          <w:divsChild>
            <w:div w:id="1149907074">
              <w:marLeft w:val="0"/>
              <w:marRight w:val="0"/>
              <w:marTop w:val="0"/>
              <w:marBottom w:val="0"/>
              <w:divBdr>
                <w:top w:val="none" w:sz="0" w:space="0" w:color="auto"/>
                <w:left w:val="none" w:sz="0" w:space="0" w:color="auto"/>
                <w:bottom w:val="none" w:sz="0" w:space="0" w:color="auto"/>
                <w:right w:val="none" w:sz="0" w:space="0" w:color="auto"/>
              </w:divBdr>
              <w:divsChild>
                <w:div w:id="528757301">
                  <w:marLeft w:val="0"/>
                  <w:marRight w:val="0"/>
                  <w:marTop w:val="0"/>
                  <w:marBottom w:val="0"/>
                  <w:divBdr>
                    <w:top w:val="none" w:sz="0" w:space="0" w:color="auto"/>
                    <w:left w:val="none" w:sz="0" w:space="0" w:color="auto"/>
                    <w:bottom w:val="none" w:sz="0" w:space="0" w:color="auto"/>
                    <w:right w:val="none" w:sz="0" w:space="0" w:color="auto"/>
                  </w:divBdr>
                  <w:divsChild>
                    <w:div w:id="1903908541">
                      <w:marLeft w:val="0"/>
                      <w:marRight w:val="0"/>
                      <w:marTop w:val="0"/>
                      <w:marBottom w:val="0"/>
                      <w:divBdr>
                        <w:top w:val="none" w:sz="0" w:space="0" w:color="auto"/>
                        <w:left w:val="none" w:sz="0" w:space="0" w:color="auto"/>
                        <w:bottom w:val="none" w:sz="0" w:space="0" w:color="auto"/>
                        <w:right w:val="none" w:sz="0" w:space="0" w:color="auto"/>
                      </w:divBdr>
                      <w:divsChild>
                        <w:div w:id="1663697463">
                          <w:marLeft w:val="0"/>
                          <w:marRight w:val="0"/>
                          <w:marTop w:val="0"/>
                          <w:marBottom w:val="0"/>
                          <w:divBdr>
                            <w:top w:val="none" w:sz="0" w:space="0" w:color="auto"/>
                            <w:left w:val="none" w:sz="0" w:space="0" w:color="auto"/>
                            <w:bottom w:val="none" w:sz="0" w:space="0" w:color="auto"/>
                            <w:right w:val="none" w:sz="0" w:space="0" w:color="auto"/>
                          </w:divBdr>
                          <w:divsChild>
                            <w:div w:id="600186561">
                              <w:marLeft w:val="0"/>
                              <w:marRight w:val="0"/>
                              <w:marTop w:val="0"/>
                              <w:marBottom w:val="0"/>
                              <w:divBdr>
                                <w:top w:val="none" w:sz="0" w:space="0" w:color="auto"/>
                                <w:left w:val="none" w:sz="0" w:space="0" w:color="auto"/>
                                <w:bottom w:val="none" w:sz="0" w:space="0" w:color="auto"/>
                                <w:right w:val="none" w:sz="0" w:space="0" w:color="auto"/>
                              </w:divBdr>
                              <w:divsChild>
                                <w:div w:id="968978834">
                                  <w:marLeft w:val="0"/>
                                  <w:marRight w:val="0"/>
                                  <w:marTop w:val="0"/>
                                  <w:marBottom w:val="0"/>
                                  <w:divBdr>
                                    <w:top w:val="none" w:sz="0" w:space="0" w:color="auto"/>
                                    <w:left w:val="none" w:sz="0" w:space="0" w:color="auto"/>
                                    <w:bottom w:val="none" w:sz="0" w:space="0" w:color="auto"/>
                                    <w:right w:val="none" w:sz="0" w:space="0" w:color="auto"/>
                                  </w:divBdr>
                                  <w:divsChild>
                                    <w:div w:id="322125139">
                                      <w:marLeft w:val="0"/>
                                      <w:marRight w:val="0"/>
                                      <w:marTop w:val="0"/>
                                      <w:marBottom w:val="0"/>
                                      <w:divBdr>
                                        <w:top w:val="none" w:sz="0" w:space="0" w:color="auto"/>
                                        <w:left w:val="none" w:sz="0" w:space="0" w:color="auto"/>
                                        <w:bottom w:val="none" w:sz="0" w:space="0" w:color="auto"/>
                                        <w:right w:val="none" w:sz="0" w:space="0" w:color="auto"/>
                                      </w:divBdr>
                                      <w:divsChild>
                                        <w:div w:id="86713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286124">
      <w:bodyDiv w:val="1"/>
      <w:marLeft w:val="0"/>
      <w:marRight w:val="0"/>
      <w:marTop w:val="0"/>
      <w:marBottom w:val="0"/>
      <w:divBdr>
        <w:top w:val="none" w:sz="0" w:space="0" w:color="auto"/>
        <w:left w:val="none" w:sz="0" w:space="0" w:color="auto"/>
        <w:bottom w:val="none" w:sz="0" w:space="0" w:color="auto"/>
        <w:right w:val="none" w:sz="0" w:space="0" w:color="auto"/>
      </w:divBdr>
      <w:divsChild>
        <w:div w:id="1543595954">
          <w:marLeft w:val="0"/>
          <w:marRight w:val="0"/>
          <w:marTop w:val="0"/>
          <w:marBottom w:val="0"/>
          <w:divBdr>
            <w:top w:val="none" w:sz="0" w:space="0" w:color="auto"/>
            <w:left w:val="none" w:sz="0" w:space="0" w:color="auto"/>
            <w:bottom w:val="dotted" w:sz="6" w:space="4" w:color="DDDDDD"/>
            <w:right w:val="none" w:sz="0" w:space="0" w:color="auto"/>
          </w:divBdr>
        </w:div>
      </w:divsChild>
    </w:div>
    <w:div w:id="881551903">
      <w:bodyDiv w:val="1"/>
      <w:marLeft w:val="0"/>
      <w:marRight w:val="0"/>
      <w:marTop w:val="0"/>
      <w:marBottom w:val="0"/>
      <w:divBdr>
        <w:top w:val="none" w:sz="0" w:space="0" w:color="auto"/>
        <w:left w:val="none" w:sz="0" w:space="0" w:color="auto"/>
        <w:bottom w:val="none" w:sz="0" w:space="0" w:color="auto"/>
        <w:right w:val="none" w:sz="0" w:space="0" w:color="auto"/>
      </w:divBdr>
      <w:divsChild>
        <w:div w:id="695889282">
          <w:marLeft w:val="0"/>
          <w:marRight w:val="0"/>
          <w:marTop w:val="0"/>
          <w:marBottom w:val="0"/>
          <w:divBdr>
            <w:top w:val="none" w:sz="0" w:space="0" w:color="auto"/>
            <w:left w:val="none" w:sz="0" w:space="0" w:color="auto"/>
            <w:bottom w:val="dotted" w:sz="6" w:space="4" w:color="DDDDDD"/>
            <w:right w:val="none" w:sz="0" w:space="0" w:color="auto"/>
          </w:divBdr>
          <w:divsChild>
            <w:div w:id="89643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180592">
      <w:bodyDiv w:val="1"/>
      <w:marLeft w:val="0"/>
      <w:marRight w:val="0"/>
      <w:marTop w:val="0"/>
      <w:marBottom w:val="0"/>
      <w:divBdr>
        <w:top w:val="none" w:sz="0" w:space="0" w:color="auto"/>
        <w:left w:val="none" w:sz="0" w:space="0" w:color="auto"/>
        <w:bottom w:val="none" w:sz="0" w:space="0" w:color="auto"/>
        <w:right w:val="none" w:sz="0" w:space="0" w:color="auto"/>
      </w:divBdr>
    </w:div>
    <w:div w:id="882594076">
      <w:bodyDiv w:val="1"/>
      <w:marLeft w:val="0"/>
      <w:marRight w:val="0"/>
      <w:marTop w:val="0"/>
      <w:marBottom w:val="0"/>
      <w:divBdr>
        <w:top w:val="none" w:sz="0" w:space="0" w:color="auto"/>
        <w:left w:val="none" w:sz="0" w:space="0" w:color="auto"/>
        <w:bottom w:val="none" w:sz="0" w:space="0" w:color="auto"/>
        <w:right w:val="none" w:sz="0" w:space="0" w:color="auto"/>
      </w:divBdr>
    </w:div>
    <w:div w:id="882979799">
      <w:bodyDiv w:val="1"/>
      <w:marLeft w:val="0"/>
      <w:marRight w:val="0"/>
      <w:marTop w:val="0"/>
      <w:marBottom w:val="0"/>
      <w:divBdr>
        <w:top w:val="none" w:sz="0" w:space="0" w:color="auto"/>
        <w:left w:val="none" w:sz="0" w:space="0" w:color="auto"/>
        <w:bottom w:val="none" w:sz="0" w:space="0" w:color="auto"/>
        <w:right w:val="none" w:sz="0" w:space="0" w:color="auto"/>
      </w:divBdr>
      <w:divsChild>
        <w:div w:id="1741901908">
          <w:marLeft w:val="0"/>
          <w:marRight w:val="0"/>
          <w:marTop w:val="0"/>
          <w:marBottom w:val="180"/>
          <w:divBdr>
            <w:top w:val="none" w:sz="0" w:space="0" w:color="auto"/>
            <w:left w:val="none" w:sz="0" w:space="0" w:color="auto"/>
            <w:bottom w:val="none" w:sz="0" w:space="0" w:color="auto"/>
            <w:right w:val="none" w:sz="0" w:space="0" w:color="auto"/>
          </w:divBdr>
        </w:div>
      </w:divsChild>
    </w:div>
    <w:div w:id="882983186">
      <w:bodyDiv w:val="1"/>
      <w:marLeft w:val="0"/>
      <w:marRight w:val="0"/>
      <w:marTop w:val="0"/>
      <w:marBottom w:val="0"/>
      <w:divBdr>
        <w:top w:val="none" w:sz="0" w:space="0" w:color="auto"/>
        <w:left w:val="none" w:sz="0" w:space="0" w:color="auto"/>
        <w:bottom w:val="none" w:sz="0" w:space="0" w:color="auto"/>
        <w:right w:val="none" w:sz="0" w:space="0" w:color="auto"/>
      </w:divBdr>
      <w:divsChild>
        <w:div w:id="714160848">
          <w:marLeft w:val="0"/>
          <w:marRight w:val="0"/>
          <w:marTop w:val="0"/>
          <w:marBottom w:val="150"/>
          <w:divBdr>
            <w:top w:val="none" w:sz="0" w:space="0" w:color="auto"/>
            <w:left w:val="none" w:sz="0" w:space="0" w:color="auto"/>
            <w:bottom w:val="none" w:sz="0" w:space="0" w:color="auto"/>
            <w:right w:val="none" w:sz="0" w:space="0" w:color="auto"/>
          </w:divBdr>
        </w:div>
      </w:divsChild>
    </w:div>
    <w:div w:id="883372511">
      <w:bodyDiv w:val="1"/>
      <w:marLeft w:val="0"/>
      <w:marRight w:val="0"/>
      <w:marTop w:val="0"/>
      <w:marBottom w:val="0"/>
      <w:divBdr>
        <w:top w:val="none" w:sz="0" w:space="0" w:color="auto"/>
        <w:left w:val="none" w:sz="0" w:space="0" w:color="auto"/>
        <w:bottom w:val="none" w:sz="0" w:space="0" w:color="auto"/>
        <w:right w:val="none" w:sz="0" w:space="0" w:color="auto"/>
      </w:divBdr>
    </w:div>
    <w:div w:id="883491739">
      <w:bodyDiv w:val="1"/>
      <w:marLeft w:val="0"/>
      <w:marRight w:val="0"/>
      <w:marTop w:val="0"/>
      <w:marBottom w:val="0"/>
      <w:divBdr>
        <w:top w:val="none" w:sz="0" w:space="0" w:color="auto"/>
        <w:left w:val="none" w:sz="0" w:space="0" w:color="auto"/>
        <w:bottom w:val="none" w:sz="0" w:space="0" w:color="auto"/>
        <w:right w:val="none" w:sz="0" w:space="0" w:color="auto"/>
      </w:divBdr>
      <w:divsChild>
        <w:div w:id="1839496305">
          <w:marLeft w:val="0"/>
          <w:marRight w:val="0"/>
          <w:marTop w:val="0"/>
          <w:marBottom w:val="0"/>
          <w:divBdr>
            <w:top w:val="none" w:sz="0" w:space="0" w:color="auto"/>
            <w:left w:val="none" w:sz="0" w:space="0" w:color="auto"/>
            <w:bottom w:val="none" w:sz="0" w:space="0" w:color="auto"/>
            <w:right w:val="none" w:sz="0" w:space="0" w:color="auto"/>
          </w:divBdr>
        </w:div>
      </w:divsChild>
    </w:div>
    <w:div w:id="883636217">
      <w:bodyDiv w:val="1"/>
      <w:marLeft w:val="0"/>
      <w:marRight w:val="0"/>
      <w:marTop w:val="0"/>
      <w:marBottom w:val="0"/>
      <w:divBdr>
        <w:top w:val="none" w:sz="0" w:space="0" w:color="auto"/>
        <w:left w:val="none" w:sz="0" w:space="0" w:color="auto"/>
        <w:bottom w:val="none" w:sz="0" w:space="0" w:color="auto"/>
        <w:right w:val="none" w:sz="0" w:space="0" w:color="auto"/>
      </w:divBdr>
      <w:divsChild>
        <w:div w:id="887229095">
          <w:marLeft w:val="0"/>
          <w:marRight w:val="0"/>
          <w:marTop w:val="0"/>
          <w:marBottom w:val="0"/>
          <w:divBdr>
            <w:top w:val="none" w:sz="0" w:space="0" w:color="auto"/>
            <w:left w:val="none" w:sz="0" w:space="0" w:color="auto"/>
            <w:bottom w:val="dotted" w:sz="6" w:space="4" w:color="DDDDDD"/>
            <w:right w:val="none" w:sz="0" w:space="0" w:color="auto"/>
          </w:divBdr>
          <w:divsChild>
            <w:div w:id="13641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80055">
      <w:bodyDiv w:val="1"/>
      <w:marLeft w:val="0"/>
      <w:marRight w:val="0"/>
      <w:marTop w:val="0"/>
      <w:marBottom w:val="0"/>
      <w:divBdr>
        <w:top w:val="none" w:sz="0" w:space="0" w:color="auto"/>
        <w:left w:val="none" w:sz="0" w:space="0" w:color="auto"/>
        <w:bottom w:val="none" w:sz="0" w:space="0" w:color="auto"/>
        <w:right w:val="none" w:sz="0" w:space="0" w:color="auto"/>
      </w:divBdr>
      <w:divsChild>
        <w:div w:id="263928747">
          <w:marLeft w:val="0"/>
          <w:marRight w:val="0"/>
          <w:marTop w:val="0"/>
          <w:marBottom w:val="0"/>
          <w:divBdr>
            <w:top w:val="none" w:sz="0" w:space="0" w:color="auto"/>
            <w:left w:val="none" w:sz="0" w:space="0" w:color="auto"/>
            <w:bottom w:val="dotted" w:sz="6" w:space="4" w:color="DDDDDD"/>
            <w:right w:val="none" w:sz="0" w:space="0" w:color="auto"/>
          </w:divBdr>
          <w:divsChild>
            <w:div w:id="189531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4186">
      <w:bodyDiv w:val="1"/>
      <w:marLeft w:val="0"/>
      <w:marRight w:val="0"/>
      <w:marTop w:val="0"/>
      <w:marBottom w:val="0"/>
      <w:divBdr>
        <w:top w:val="none" w:sz="0" w:space="0" w:color="auto"/>
        <w:left w:val="none" w:sz="0" w:space="0" w:color="auto"/>
        <w:bottom w:val="none" w:sz="0" w:space="0" w:color="auto"/>
        <w:right w:val="none" w:sz="0" w:space="0" w:color="auto"/>
      </w:divBdr>
      <w:divsChild>
        <w:div w:id="1951234732">
          <w:marLeft w:val="0"/>
          <w:marRight w:val="0"/>
          <w:marTop w:val="0"/>
          <w:marBottom w:val="0"/>
          <w:divBdr>
            <w:top w:val="none" w:sz="0" w:space="0" w:color="auto"/>
            <w:left w:val="none" w:sz="0" w:space="0" w:color="auto"/>
            <w:bottom w:val="dotted" w:sz="6" w:space="4" w:color="DDDDDD"/>
            <w:right w:val="none" w:sz="0" w:space="0" w:color="auto"/>
          </w:divBdr>
          <w:divsChild>
            <w:div w:id="12960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98429">
      <w:bodyDiv w:val="1"/>
      <w:marLeft w:val="0"/>
      <w:marRight w:val="0"/>
      <w:marTop w:val="0"/>
      <w:marBottom w:val="0"/>
      <w:divBdr>
        <w:top w:val="none" w:sz="0" w:space="0" w:color="auto"/>
        <w:left w:val="none" w:sz="0" w:space="0" w:color="auto"/>
        <w:bottom w:val="none" w:sz="0" w:space="0" w:color="auto"/>
        <w:right w:val="none" w:sz="0" w:space="0" w:color="auto"/>
      </w:divBdr>
      <w:divsChild>
        <w:div w:id="1937905680">
          <w:marLeft w:val="0"/>
          <w:marRight w:val="0"/>
          <w:marTop w:val="0"/>
          <w:marBottom w:val="0"/>
          <w:divBdr>
            <w:top w:val="none" w:sz="0" w:space="0" w:color="auto"/>
            <w:left w:val="none" w:sz="0" w:space="0" w:color="auto"/>
            <w:bottom w:val="dotted" w:sz="6" w:space="4" w:color="DDDDDD"/>
            <w:right w:val="none" w:sz="0" w:space="0" w:color="auto"/>
          </w:divBdr>
          <w:divsChild>
            <w:div w:id="17081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93261">
      <w:bodyDiv w:val="1"/>
      <w:marLeft w:val="0"/>
      <w:marRight w:val="0"/>
      <w:marTop w:val="0"/>
      <w:marBottom w:val="0"/>
      <w:divBdr>
        <w:top w:val="none" w:sz="0" w:space="0" w:color="auto"/>
        <w:left w:val="none" w:sz="0" w:space="0" w:color="auto"/>
        <w:bottom w:val="none" w:sz="0" w:space="0" w:color="auto"/>
        <w:right w:val="none" w:sz="0" w:space="0" w:color="auto"/>
      </w:divBdr>
      <w:divsChild>
        <w:div w:id="1845852225">
          <w:marLeft w:val="0"/>
          <w:marRight w:val="0"/>
          <w:marTop w:val="0"/>
          <w:marBottom w:val="150"/>
          <w:divBdr>
            <w:top w:val="none" w:sz="0" w:space="0" w:color="auto"/>
            <w:left w:val="none" w:sz="0" w:space="0" w:color="auto"/>
            <w:bottom w:val="none" w:sz="0" w:space="0" w:color="auto"/>
            <w:right w:val="none" w:sz="0" w:space="0" w:color="auto"/>
          </w:divBdr>
          <w:divsChild>
            <w:div w:id="1820147743">
              <w:marLeft w:val="0"/>
              <w:marRight w:val="0"/>
              <w:marTop w:val="0"/>
              <w:marBottom w:val="0"/>
              <w:divBdr>
                <w:top w:val="none" w:sz="0" w:space="0" w:color="auto"/>
                <w:left w:val="none" w:sz="0" w:space="0" w:color="auto"/>
                <w:bottom w:val="none" w:sz="0" w:space="0" w:color="auto"/>
                <w:right w:val="none" w:sz="0" w:space="0" w:color="auto"/>
              </w:divBdr>
            </w:div>
          </w:divsChild>
        </w:div>
        <w:div w:id="339162886">
          <w:marLeft w:val="0"/>
          <w:marRight w:val="0"/>
          <w:marTop w:val="0"/>
          <w:marBottom w:val="150"/>
          <w:divBdr>
            <w:top w:val="none" w:sz="0" w:space="0" w:color="auto"/>
            <w:left w:val="none" w:sz="0" w:space="0" w:color="auto"/>
            <w:bottom w:val="none" w:sz="0" w:space="0" w:color="auto"/>
            <w:right w:val="none" w:sz="0" w:space="0" w:color="auto"/>
          </w:divBdr>
        </w:div>
        <w:div w:id="293564735">
          <w:marLeft w:val="0"/>
          <w:marRight w:val="0"/>
          <w:marTop w:val="0"/>
          <w:marBottom w:val="0"/>
          <w:divBdr>
            <w:top w:val="none" w:sz="0" w:space="0" w:color="auto"/>
            <w:left w:val="none" w:sz="0" w:space="0" w:color="auto"/>
            <w:bottom w:val="none" w:sz="0" w:space="0" w:color="auto"/>
            <w:right w:val="none" w:sz="0" w:space="0" w:color="auto"/>
          </w:divBdr>
          <w:divsChild>
            <w:div w:id="74580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02007">
      <w:bodyDiv w:val="1"/>
      <w:marLeft w:val="0"/>
      <w:marRight w:val="0"/>
      <w:marTop w:val="0"/>
      <w:marBottom w:val="0"/>
      <w:divBdr>
        <w:top w:val="none" w:sz="0" w:space="0" w:color="auto"/>
        <w:left w:val="none" w:sz="0" w:space="0" w:color="auto"/>
        <w:bottom w:val="none" w:sz="0" w:space="0" w:color="auto"/>
        <w:right w:val="none" w:sz="0" w:space="0" w:color="auto"/>
      </w:divBdr>
      <w:divsChild>
        <w:div w:id="1754159335">
          <w:marLeft w:val="0"/>
          <w:marRight w:val="0"/>
          <w:marTop w:val="0"/>
          <w:marBottom w:val="0"/>
          <w:divBdr>
            <w:top w:val="none" w:sz="0" w:space="0" w:color="auto"/>
            <w:left w:val="none" w:sz="0" w:space="0" w:color="auto"/>
            <w:bottom w:val="dotted" w:sz="6" w:space="4" w:color="DDDDDD"/>
            <w:right w:val="none" w:sz="0" w:space="0" w:color="auto"/>
          </w:divBdr>
          <w:divsChild>
            <w:div w:id="36576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51598">
      <w:bodyDiv w:val="1"/>
      <w:marLeft w:val="0"/>
      <w:marRight w:val="0"/>
      <w:marTop w:val="0"/>
      <w:marBottom w:val="0"/>
      <w:divBdr>
        <w:top w:val="none" w:sz="0" w:space="0" w:color="auto"/>
        <w:left w:val="none" w:sz="0" w:space="0" w:color="auto"/>
        <w:bottom w:val="none" w:sz="0" w:space="0" w:color="auto"/>
        <w:right w:val="none" w:sz="0" w:space="0" w:color="auto"/>
      </w:divBdr>
      <w:divsChild>
        <w:div w:id="2142111222">
          <w:marLeft w:val="0"/>
          <w:marRight w:val="0"/>
          <w:marTop w:val="0"/>
          <w:marBottom w:val="0"/>
          <w:divBdr>
            <w:top w:val="none" w:sz="0" w:space="0" w:color="auto"/>
            <w:left w:val="none" w:sz="0" w:space="0" w:color="auto"/>
            <w:bottom w:val="none" w:sz="0" w:space="0" w:color="auto"/>
            <w:right w:val="none" w:sz="0" w:space="0" w:color="auto"/>
          </w:divBdr>
          <w:divsChild>
            <w:div w:id="1340304391">
              <w:marLeft w:val="0"/>
              <w:marRight w:val="0"/>
              <w:marTop w:val="0"/>
              <w:marBottom w:val="0"/>
              <w:divBdr>
                <w:top w:val="none" w:sz="0" w:space="0" w:color="auto"/>
                <w:left w:val="none" w:sz="0" w:space="0" w:color="auto"/>
                <w:bottom w:val="none" w:sz="0" w:space="0" w:color="auto"/>
                <w:right w:val="none" w:sz="0" w:space="0" w:color="auto"/>
              </w:divBdr>
              <w:divsChild>
                <w:div w:id="859466621">
                  <w:marLeft w:val="0"/>
                  <w:marRight w:val="0"/>
                  <w:marTop w:val="0"/>
                  <w:marBottom w:val="0"/>
                  <w:divBdr>
                    <w:top w:val="none" w:sz="0" w:space="0" w:color="auto"/>
                    <w:left w:val="none" w:sz="0" w:space="0" w:color="auto"/>
                    <w:bottom w:val="none" w:sz="0" w:space="0" w:color="auto"/>
                    <w:right w:val="none" w:sz="0" w:space="0" w:color="auto"/>
                  </w:divBdr>
                  <w:divsChild>
                    <w:div w:id="126168042">
                      <w:marLeft w:val="0"/>
                      <w:marRight w:val="0"/>
                      <w:marTop w:val="0"/>
                      <w:marBottom w:val="0"/>
                      <w:divBdr>
                        <w:top w:val="none" w:sz="0" w:space="0" w:color="auto"/>
                        <w:left w:val="none" w:sz="0" w:space="0" w:color="auto"/>
                        <w:bottom w:val="none" w:sz="0" w:space="0" w:color="auto"/>
                        <w:right w:val="none" w:sz="0" w:space="0" w:color="auto"/>
                      </w:divBdr>
                      <w:divsChild>
                        <w:div w:id="1616400326">
                          <w:marLeft w:val="0"/>
                          <w:marRight w:val="0"/>
                          <w:marTop w:val="0"/>
                          <w:marBottom w:val="0"/>
                          <w:divBdr>
                            <w:top w:val="none" w:sz="0" w:space="0" w:color="auto"/>
                            <w:left w:val="none" w:sz="0" w:space="0" w:color="auto"/>
                            <w:bottom w:val="none" w:sz="0" w:space="0" w:color="auto"/>
                            <w:right w:val="none" w:sz="0" w:space="0" w:color="auto"/>
                          </w:divBdr>
                          <w:divsChild>
                            <w:div w:id="1549299846">
                              <w:marLeft w:val="0"/>
                              <w:marRight w:val="0"/>
                              <w:marTop w:val="0"/>
                              <w:marBottom w:val="0"/>
                              <w:divBdr>
                                <w:top w:val="none" w:sz="0" w:space="0" w:color="auto"/>
                                <w:left w:val="none" w:sz="0" w:space="0" w:color="auto"/>
                                <w:bottom w:val="none" w:sz="0" w:space="0" w:color="auto"/>
                                <w:right w:val="none" w:sz="0" w:space="0" w:color="auto"/>
                              </w:divBdr>
                              <w:divsChild>
                                <w:div w:id="121459907">
                                  <w:marLeft w:val="0"/>
                                  <w:marRight w:val="0"/>
                                  <w:marTop w:val="0"/>
                                  <w:marBottom w:val="0"/>
                                  <w:divBdr>
                                    <w:top w:val="none" w:sz="0" w:space="0" w:color="auto"/>
                                    <w:left w:val="none" w:sz="0" w:space="0" w:color="auto"/>
                                    <w:bottom w:val="none" w:sz="0" w:space="0" w:color="auto"/>
                                    <w:right w:val="none" w:sz="0" w:space="0" w:color="auto"/>
                                  </w:divBdr>
                                  <w:divsChild>
                                    <w:div w:id="118281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607992">
      <w:bodyDiv w:val="1"/>
      <w:marLeft w:val="0"/>
      <w:marRight w:val="0"/>
      <w:marTop w:val="0"/>
      <w:marBottom w:val="0"/>
      <w:divBdr>
        <w:top w:val="none" w:sz="0" w:space="0" w:color="auto"/>
        <w:left w:val="none" w:sz="0" w:space="0" w:color="auto"/>
        <w:bottom w:val="none" w:sz="0" w:space="0" w:color="auto"/>
        <w:right w:val="none" w:sz="0" w:space="0" w:color="auto"/>
      </w:divBdr>
    </w:div>
    <w:div w:id="885795736">
      <w:bodyDiv w:val="1"/>
      <w:marLeft w:val="0"/>
      <w:marRight w:val="0"/>
      <w:marTop w:val="0"/>
      <w:marBottom w:val="0"/>
      <w:divBdr>
        <w:top w:val="none" w:sz="0" w:space="0" w:color="auto"/>
        <w:left w:val="none" w:sz="0" w:space="0" w:color="auto"/>
        <w:bottom w:val="none" w:sz="0" w:space="0" w:color="auto"/>
        <w:right w:val="none" w:sz="0" w:space="0" w:color="auto"/>
      </w:divBdr>
      <w:divsChild>
        <w:div w:id="434179374">
          <w:marLeft w:val="0"/>
          <w:marRight w:val="0"/>
          <w:marTop w:val="0"/>
          <w:marBottom w:val="0"/>
          <w:divBdr>
            <w:top w:val="none" w:sz="0" w:space="0" w:color="auto"/>
            <w:left w:val="none" w:sz="0" w:space="0" w:color="auto"/>
            <w:bottom w:val="none" w:sz="0" w:space="0" w:color="auto"/>
            <w:right w:val="none" w:sz="0" w:space="0" w:color="auto"/>
          </w:divBdr>
        </w:div>
      </w:divsChild>
    </w:div>
    <w:div w:id="885987506">
      <w:bodyDiv w:val="1"/>
      <w:marLeft w:val="0"/>
      <w:marRight w:val="0"/>
      <w:marTop w:val="0"/>
      <w:marBottom w:val="0"/>
      <w:divBdr>
        <w:top w:val="none" w:sz="0" w:space="0" w:color="auto"/>
        <w:left w:val="none" w:sz="0" w:space="0" w:color="auto"/>
        <w:bottom w:val="none" w:sz="0" w:space="0" w:color="auto"/>
        <w:right w:val="none" w:sz="0" w:space="0" w:color="auto"/>
      </w:divBdr>
    </w:div>
    <w:div w:id="886457535">
      <w:bodyDiv w:val="1"/>
      <w:marLeft w:val="0"/>
      <w:marRight w:val="0"/>
      <w:marTop w:val="0"/>
      <w:marBottom w:val="0"/>
      <w:divBdr>
        <w:top w:val="none" w:sz="0" w:space="0" w:color="auto"/>
        <w:left w:val="none" w:sz="0" w:space="0" w:color="auto"/>
        <w:bottom w:val="none" w:sz="0" w:space="0" w:color="auto"/>
        <w:right w:val="none" w:sz="0" w:space="0" w:color="auto"/>
      </w:divBdr>
      <w:divsChild>
        <w:div w:id="982806597">
          <w:marLeft w:val="0"/>
          <w:marRight w:val="0"/>
          <w:marTop w:val="0"/>
          <w:marBottom w:val="0"/>
          <w:divBdr>
            <w:top w:val="none" w:sz="0" w:space="0" w:color="auto"/>
            <w:left w:val="none" w:sz="0" w:space="0" w:color="auto"/>
            <w:bottom w:val="dotted" w:sz="6" w:space="4" w:color="DDDDDD"/>
            <w:right w:val="none" w:sz="0" w:space="0" w:color="auto"/>
          </w:divBdr>
          <w:divsChild>
            <w:div w:id="164550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8747">
      <w:bodyDiv w:val="1"/>
      <w:marLeft w:val="0"/>
      <w:marRight w:val="0"/>
      <w:marTop w:val="0"/>
      <w:marBottom w:val="0"/>
      <w:divBdr>
        <w:top w:val="none" w:sz="0" w:space="0" w:color="auto"/>
        <w:left w:val="none" w:sz="0" w:space="0" w:color="auto"/>
        <w:bottom w:val="none" w:sz="0" w:space="0" w:color="auto"/>
        <w:right w:val="none" w:sz="0" w:space="0" w:color="auto"/>
      </w:divBdr>
    </w:div>
    <w:div w:id="887035735">
      <w:bodyDiv w:val="1"/>
      <w:marLeft w:val="0"/>
      <w:marRight w:val="0"/>
      <w:marTop w:val="0"/>
      <w:marBottom w:val="0"/>
      <w:divBdr>
        <w:top w:val="none" w:sz="0" w:space="0" w:color="auto"/>
        <w:left w:val="none" w:sz="0" w:space="0" w:color="auto"/>
        <w:bottom w:val="none" w:sz="0" w:space="0" w:color="auto"/>
        <w:right w:val="none" w:sz="0" w:space="0" w:color="auto"/>
      </w:divBdr>
      <w:divsChild>
        <w:div w:id="27723601">
          <w:marLeft w:val="0"/>
          <w:marRight w:val="0"/>
          <w:marTop w:val="0"/>
          <w:marBottom w:val="0"/>
          <w:divBdr>
            <w:top w:val="none" w:sz="0" w:space="0" w:color="auto"/>
            <w:left w:val="none" w:sz="0" w:space="0" w:color="auto"/>
            <w:bottom w:val="none" w:sz="0" w:space="0" w:color="auto"/>
            <w:right w:val="none" w:sz="0" w:space="0" w:color="auto"/>
          </w:divBdr>
          <w:divsChild>
            <w:div w:id="3952476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87377334">
      <w:bodyDiv w:val="1"/>
      <w:marLeft w:val="0"/>
      <w:marRight w:val="0"/>
      <w:marTop w:val="0"/>
      <w:marBottom w:val="0"/>
      <w:divBdr>
        <w:top w:val="none" w:sz="0" w:space="0" w:color="auto"/>
        <w:left w:val="none" w:sz="0" w:space="0" w:color="auto"/>
        <w:bottom w:val="none" w:sz="0" w:space="0" w:color="auto"/>
        <w:right w:val="none" w:sz="0" w:space="0" w:color="auto"/>
      </w:divBdr>
      <w:divsChild>
        <w:div w:id="470097032">
          <w:marLeft w:val="0"/>
          <w:marRight w:val="0"/>
          <w:marTop w:val="0"/>
          <w:marBottom w:val="150"/>
          <w:divBdr>
            <w:top w:val="none" w:sz="0" w:space="0" w:color="auto"/>
            <w:left w:val="none" w:sz="0" w:space="0" w:color="auto"/>
            <w:bottom w:val="none" w:sz="0" w:space="0" w:color="auto"/>
            <w:right w:val="none" w:sz="0" w:space="0" w:color="auto"/>
          </w:divBdr>
          <w:divsChild>
            <w:div w:id="698236409">
              <w:marLeft w:val="0"/>
              <w:marRight w:val="0"/>
              <w:marTop w:val="0"/>
              <w:marBottom w:val="0"/>
              <w:divBdr>
                <w:top w:val="none" w:sz="0" w:space="0" w:color="auto"/>
                <w:left w:val="none" w:sz="0" w:space="0" w:color="auto"/>
                <w:bottom w:val="none" w:sz="0" w:space="0" w:color="auto"/>
                <w:right w:val="none" w:sz="0" w:space="0" w:color="auto"/>
              </w:divBdr>
              <w:divsChild>
                <w:div w:id="73933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43106">
          <w:marLeft w:val="0"/>
          <w:marRight w:val="0"/>
          <w:marTop w:val="0"/>
          <w:marBottom w:val="150"/>
          <w:divBdr>
            <w:top w:val="none" w:sz="0" w:space="0" w:color="auto"/>
            <w:left w:val="none" w:sz="0" w:space="0" w:color="auto"/>
            <w:bottom w:val="none" w:sz="0" w:space="0" w:color="auto"/>
            <w:right w:val="none" w:sz="0" w:space="0" w:color="auto"/>
          </w:divBdr>
        </w:div>
        <w:div w:id="94982888">
          <w:marLeft w:val="0"/>
          <w:marRight w:val="0"/>
          <w:marTop w:val="0"/>
          <w:marBottom w:val="0"/>
          <w:divBdr>
            <w:top w:val="none" w:sz="0" w:space="0" w:color="auto"/>
            <w:left w:val="none" w:sz="0" w:space="0" w:color="auto"/>
            <w:bottom w:val="none" w:sz="0" w:space="0" w:color="auto"/>
            <w:right w:val="none" w:sz="0" w:space="0" w:color="auto"/>
          </w:divBdr>
          <w:divsChild>
            <w:div w:id="156791028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87380413">
      <w:bodyDiv w:val="1"/>
      <w:marLeft w:val="0"/>
      <w:marRight w:val="0"/>
      <w:marTop w:val="0"/>
      <w:marBottom w:val="0"/>
      <w:divBdr>
        <w:top w:val="none" w:sz="0" w:space="0" w:color="auto"/>
        <w:left w:val="none" w:sz="0" w:space="0" w:color="auto"/>
        <w:bottom w:val="none" w:sz="0" w:space="0" w:color="auto"/>
        <w:right w:val="none" w:sz="0" w:space="0" w:color="auto"/>
      </w:divBdr>
    </w:div>
    <w:div w:id="887913491">
      <w:bodyDiv w:val="1"/>
      <w:marLeft w:val="0"/>
      <w:marRight w:val="0"/>
      <w:marTop w:val="0"/>
      <w:marBottom w:val="0"/>
      <w:divBdr>
        <w:top w:val="none" w:sz="0" w:space="0" w:color="auto"/>
        <w:left w:val="none" w:sz="0" w:space="0" w:color="auto"/>
        <w:bottom w:val="none" w:sz="0" w:space="0" w:color="auto"/>
        <w:right w:val="none" w:sz="0" w:space="0" w:color="auto"/>
      </w:divBdr>
      <w:divsChild>
        <w:div w:id="1968314518">
          <w:marLeft w:val="0"/>
          <w:marRight w:val="0"/>
          <w:marTop w:val="0"/>
          <w:marBottom w:val="240"/>
          <w:divBdr>
            <w:top w:val="none" w:sz="0" w:space="0" w:color="auto"/>
            <w:left w:val="none" w:sz="0" w:space="0" w:color="auto"/>
            <w:bottom w:val="none" w:sz="0" w:space="0" w:color="auto"/>
            <w:right w:val="none" w:sz="0" w:space="0" w:color="auto"/>
          </w:divBdr>
        </w:div>
      </w:divsChild>
    </w:div>
    <w:div w:id="888106888">
      <w:bodyDiv w:val="1"/>
      <w:marLeft w:val="0"/>
      <w:marRight w:val="0"/>
      <w:marTop w:val="0"/>
      <w:marBottom w:val="0"/>
      <w:divBdr>
        <w:top w:val="none" w:sz="0" w:space="0" w:color="auto"/>
        <w:left w:val="none" w:sz="0" w:space="0" w:color="auto"/>
        <w:bottom w:val="none" w:sz="0" w:space="0" w:color="auto"/>
        <w:right w:val="none" w:sz="0" w:space="0" w:color="auto"/>
      </w:divBdr>
    </w:div>
    <w:div w:id="888107389">
      <w:bodyDiv w:val="1"/>
      <w:marLeft w:val="0"/>
      <w:marRight w:val="0"/>
      <w:marTop w:val="0"/>
      <w:marBottom w:val="0"/>
      <w:divBdr>
        <w:top w:val="none" w:sz="0" w:space="0" w:color="auto"/>
        <w:left w:val="none" w:sz="0" w:space="0" w:color="auto"/>
        <w:bottom w:val="none" w:sz="0" w:space="0" w:color="auto"/>
        <w:right w:val="none" w:sz="0" w:space="0" w:color="auto"/>
      </w:divBdr>
      <w:divsChild>
        <w:div w:id="398212948">
          <w:marLeft w:val="0"/>
          <w:marRight w:val="0"/>
          <w:marTop w:val="135"/>
          <w:marBottom w:val="0"/>
          <w:divBdr>
            <w:top w:val="none" w:sz="0" w:space="0" w:color="auto"/>
            <w:left w:val="none" w:sz="0" w:space="0" w:color="auto"/>
            <w:bottom w:val="none" w:sz="0" w:space="0" w:color="auto"/>
            <w:right w:val="none" w:sz="0" w:space="0" w:color="auto"/>
          </w:divBdr>
          <w:divsChild>
            <w:div w:id="70008376">
              <w:marLeft w:val="0"/>
              <w:marRight w:val="0"/>
              <w:marTop w:val="45"/>
              <w:marBottom w:val="0"/>
              <w:divBdr>
                <w:top w:val="none" w:sz="0" w:space="0" w:color="auto"/>
                <w:left w:val="none" w:sz="0" w:space="0" w:color="auto"/>
                <w:bottom w:val="none" w:sz="0" w:space="0" w:color="auto"/>
                <w:right w:val="none" w:sz="0" w:space="0" w:color="auto"/>
              </w:divBdr>
            </w:div>
          </w:divsChild>
        </w:div>
        <w:div w:id="1255281964">
          <w:marLeft w:val="0"/>
          <w:marRight w:val="0"/>
          <w:marTop w:val="300"/>
          <w:marBottom w:val="0"/>
          <w:divBdr>
            <w:top w:val="none" w:sz="0" w:space="0" w:color="auto"/>
            <w:left w:val="none" w:sz="0" w:space="0" w:color="auto"/>
            <w:bottom w:val="none" w:sz="0" w:space="0" w:color="auto"/>
            <w:right w:val="none" w:sz="0" w:space="0" w:color="auto"/>
          </w:divBdr>
          <w:divsChild>
            <w:div w:id="43255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45509">
      <w:bodyDiv w:val="1"/>
      <w:marLeft w:val="0"/>
      <w:marRight w:val="0"/>
      <w:marTop w:val="0"/>
      <w:marBottom w:val="0"/>
      <w:divBdr>
        <w:top w:val="none" w:sz="0" w:space="0" w:color="auto"/>
        <w:left w:val="none" w:sz="0" w:space="0" w:color="auto"/>
        <w:bottom w:val="none" w:sz="0" w:space="0" w:color="auto"/>
        <w:right w:val="none" w:sz="0" w:space="0" w:color="auto"/>
      </w:divBdr>
      <w:divsChild>
        <w:div w:id="1312710420">
          <w:marLeft w:val="0"/>
          <w:marRight w:val="0"/>
          <w:marTop w:val="0"/>
          <w:marBottom w:val="0"/>
          <w:divBdr>
            <w:top w:val="none" w:sz="0" w:space="0" w:color="auto"/>
            <w:left w:val="none" w:sz="0" w:space="0" w:color="auto"/>
            <w:bottom w:val="none" w:sz="0" w:space="0" w:color="auto"/>
            <w:right w:val="none" w:sz="0" w:space="0" w:color="auto"/>
          </w:divBdr>
          <w:divsChild>
            <w:div w:id="796145606">
              <w:marLeft w:val="0"/>
              <w:marRight w:val="0"/>
              <w:marTop w:val="0"/>
              <w:marBottom w:val="0"/>
              <w:divBdr>
                <w:top w:val="none" w:sz="0" w:space="0" w:color="auto"/>
                <w:left w:val="none" w:sz="0" w:space="0" w:color="auto"/>
                <w:bottom w:val="none" w:sz="0" w:space="0" w:color="auto"/>
                <w:right w:val="none" w:sz="0" w:space="0" w:color="auto"/>
              </w:divBdr>
              <w:divsChild>
                <w:div w:id="176115222">
                  <w:marLeft w:val="0"/>
                  <w:marRight w:val="0"/>
                  <w:marTop w:val="0"/>
                  <w:marBottom w:val="0"/>
                  <w:divBdr>
                    <w:top w:val="none" w:sz="0" w:space="0" w:color="auto"/>
                    <w:left w:val="none" w:sz="0" w:space="0" w:color="auto"/>
                    <w:bottom w:val="none" w:sz="0" w:space="0" w:color="auto"/>
                    <w:right w:val="none" w:sz="0" w:space="0" w:color="auto"/>
                  </w:divBdr>
                  <w:divsChild>
                    <w:div w:id="2123912962">
                      <w:marLeft w:val="0"/>
                      <w:marRight w:val="0"/>
                      <w:marTop w:val="0"/>
                      <w:marBottom w:val="0"/>
                      <w:divBdr>
                        <w:top w:val="none" w:sz="0" w:space="0" w:color="auto"/>
                        <w:left w:val="none" w:sz="0" w:space="0" w:color="auto"/>
                        <w:bottom w:val="none" w:sz="0" w:space="0" w:color="auto"/>
                        <w:right w:val="none" w:sz="0" w:space="0" w:color="auto"/>
                      </w:divBdr>
                      <w:divsChild>
                        <w:div w:id="978606383">
                          <w:marLeft w:val="0"/>
                          <w:marRight w:val="0"/>
                          <w:marTop w:val="0"/>
                          <w:marBottom w:val="0"/>
                          <w:divBdr>
                            <w:top w:val="none" w:sz="0" w:space="0" w:color="auto"/>
                            <w:left w:val="none" w:sz="0" w:space="0" w:color="auto"/>
                            <w:bottom w:val="none" w:sz="0" w:space="0" w:color="auto"/>
                            <w:right w:val="none" w:sz="0" w:space="0" w:color="auto"/>
                          </w:divBdr>
                          <w:divsChild>
                            <w:div w:id="913703294">
                              <w:marLeft w:val="0"/>
                              <w:marRight w:val="0"/>
                              <w:marTop w:val="0"/>
                              <w:marBottom w:val="0"/>
                              <w:divBdr>
                                <w:top w:val="none" w:sz="0" w:space="0" w:color="auto"/>
                                <w:left w:val="none" w:sz="0" w:space="0" w:color="auto"/>
                                <w:bottom w:val="none" w:sz="0" w:space="0" w:color="auto"/>
                                <w:right w:val="none" w:sz="0" w:space="0" w:color="auto"/>
                              </w:divBdr>
                              <w:divsChild>
                                <w:div w:id="1175725854">
                                  <w:marLeft w:val="0"/>
                                  <w:marRight w:val="0"/>
                                  <w:marTop w:val="0"/>
                                  <w:marBottom w:val="75"/>
                                  <w:divBdr>
                                    <w:top w:val="none" w:sz="0" w:space="0" w:color="auto"/>
                                    <w:left w:val="none" w:sz="0" w:space="0" w:color="auto"/>
                                    <w:bottom w:val="none" w:sz="0" w:space="0" w:color="auto"/>
                                    <w:right w:val="none" w:sz="0" w:space="0" w:color="auto"/>
                                  </w:divBdr>
                                  <w:divsChild>
                                    <w:div w:id="584074163">
                                      <w:marLeft w:val="0"/>
                                      <w:marRight w:val="0"/>
                                      <w:marTop w:val="0"/>
                                      <w:marBottom w:val="0"/>
                                      <w:divBdr>
                                        <w:top w:val="none" w:sz="0" w:space="0" w:color="auto"/>
                                        <w:left w:val="none" w:sz="0" w:space="0" w:color="auto"/>
                                        <w:bottom w:val="none" w:sz="0" w:space="0" w:color="auto"/>
                                        <w:right w:val="none" w:sz="0" w:space="0" w:color="auto"/>
                                      </w:divBdr>
                                      <w:divsChild>
                                        <w:div w:id="474495474">
                                          <w:marLeft w:val="0"/>
                                          <w:marRight w:val="0"/>
                                          <w:marTop w:val="0"/>
                                          <w:marBottom w:val="0"/>
                                          <w:divBdr>
                                            <w:top w:val="none" w:sz="0" w:space="0" w:color="auto"/>
                                            <w:left w:val="none" w:sz="0" w:space="0" w:color="auto"/>
                                            <w:bottom w:val="none" w:sz="0" w:space="0" w:color="auto"/>
                                            <w:right w:val="none" w:sz="0" w:space="0" w:color="auto"/>
                                          </w:divBdr>
                                          <w:divsChild>
                                            <w:div w:id="302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8688373">
      <w:bodyDiv w:val="1"/>
      <w:marLeft w:val="0"/>
      <w:marRight w:val="0"/>
      <w:marTop w:val="0"/>
      <w:marBottom w:val="0"/>
      <w:divBdr>
        <w:top w:val="none" w:sz="0" w:space="0" w:color="auto"/>
        <w:left w:val="none" w:sz="0" w:space="0" w:color="auto"/>
        <w:bottom w:val="none" w:sz="0" w:space="0" w:color="auto"/>
        <w:right w:val="none" w:sz="0" w:space="0" w:color="auto"/>
      </w:divBdr>
      <w:divsChild>
        <w:div w:id="1340422449">
          <w:marLeft w:val="0"/>
          <w:marRight w:val="0"/>
          <w:marTop w:val="0"/>
          <w:marBottom w:val="0"/>
          <w:divBdr>
            <w:top w:val="none" w:sz="0" w:space="0" w:color="auto"/>
            <w:left w:val="none" w:sz="0" w:space="0" w:color="auto"/>
            <w:bottom w:val="none" w:sz="0" w:space="0" w:color="auto"/>
            <w:right w:val="none" w:sz="0" w:space="0" w:color="auto"/>
          </w:divBdr>
        </w:div>
      </w:divsChild>
    </w:div>
    <w:div w:id="889078251">
      <w:bodyDiv w:val="1"/>
      <w:marLeft w:val="0"/>
      <w:marRight w:val="0"/>
      <w:marTop w:val="0"/>
      <w:marBottom w:val="0"/>
      <w:divBdr>
        <w:top w:val="none" w:sz="0" w:space="0" w:color="auto"/>
        <w:left w:val="none" w:sz="0" w:space="0" w:color="auto"/>
        <w:bottom w:val="none" w:sz="0" w:space="0" w:color="auto"/>
        <w:right w:val="none" w:sz="0" w:space="0" w:color="auto"/>
      </w:divBdr>
      <w:divsChild>
        <w:div w:id="2032412332">
          <w:marLeft w:val="0"/>
          <w:marRight w:val="0"/>
          <w:marTop w:val="0"/>
          <w:marBottom w:val="0"/>
          <w:divBdr>
            <w:top w:val="none" w:sz="0" w:space="0" w:color="auto"/>
            <w:left w:val="none" w:sz="0" w:space="0" w:color="auto"/>
            <w:bottom w:val="dotted" w:sz="6" w:space="4" w:color="DDDDDD"/>
            <w:right w:val="none" w:sz="0" w:space="0" w:color="auto"/>
          </w:divBdr>
          <w:divsChild>
            <w:div w:id="172236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18827">
      <w:bodyDiv w:val="1"/>
      <w:marLeft w:val="0"/>
      <w:marRight w:val="0"/>
      <w:marTop w:val="0"/>
      <w:marBottom w:val="0"/>
      <w:divBdr>
        <w:top w:val="none" w:sz="0" w:space="0" w:color="auto"/>
        <w:left w:val="none" w:sz="0" w:space="0" w:color="auto"/>
        <w:bottom w:val="none" w:sz="0" w:space="0" w:color="auto"/>
        <w:right w:val="none" w:sz="0" w:space="0" w:color="auto"/>
      </w:divBdr>
      <w:divsChild>
        <w:div w:id="1754544023">
          <w:marLeft w:val="0"/>
          <w:marRight w:val="0"/>
          <w:marTop w:val="0"/>
          <w:marBottom w:val="0"/>
          <w:divBdr>
            <w:top w:val="none" w:sz="0" w:space="0" w:color="auto"/>
            <w:left w:val="none" w:sz="0" w:space="0" w:color="auto"/>
            <w:bottom w:val="dotted" w:sz="6" w:space="4" w:color="DDDDDD"/>
            <w:right w:val="none" w:sz="0" w:space="0" w:color="auto"/>
          </w:divBdr>
        </w:div>
      </w:divsChild>
    </w:div>
    <w:div w:id="889683609">
      <w:bodyDiv w:val="1"/>
      <w:marLeft w:val="0"/>
      <w:marRight w:val="0"/>
      <w:marTop w:val="0"/>
      <w:marBottom w:val="0"/>
      <w:divBdr>
        <w:top w:val="none" w:sz="0" w:space="0" w:color="auto"/>
        <w:left w:val="none" w:sz="0" w:space="0" w:color="auto"/>
        <w:bottom w:val="none" w:sz="0" w:space="0" w:color="auto"/>
        <w:right w:val="none" w:sz="0" w:space="0" w:color="auto"/>
      </w:divBdr>
    </w:div>
    <w:div w:id="889999495">
      <w:bodyDiv w:val="1"/>
      <w:marLeft w:val="0"/>
      <w:marRight w:val="0"/>
      <w:marTop w:val="0"/>
      <w:marBottom w:val="0"/>
      <w:divBdr>
        <w:top w:val="none" w:sz="0" w:space="0" w:color="auto"/>
        <w:left w:val="none" w:sz="0" w:space="0" w:color="auto"/>
        <w:bottom w:val="none" w:sz="0" w:space="0" w:color="auto"/>
        <w:right w:val="none" w:sz="0" w:space="0" w:color="auto"/>
      </w:divBdr>
    </w:div>
    <w:div w:id="890649656">
      <w:bodyDiv w:val="1"/>
      <w:marLeft w:val="0"/>
      <w:marRight w:val="0"/>
      <w:marTop w:val="0"/>
      <w:marBottom w:val="0"/>
      <w:divBdr>
        <w:top w:val="none" w:sz="0" w:space="0" w:color="auto"/>
        <w:left w:val="none" w:sz="0" w:space="0" w:color="auto"/>
        <w:bottom w:val="none" w:sz="0" w:space="0" w:color="auto"/>
        <w:right w:val="none" w:sz="0" w:space="0" w:color="auto"/>
      </w:divBdr>
    </w:div>
    <w:div w:id="891312682">
      <w:bodyDiv w:val="1"/>
      <w:marLeft w:val="0"/>
      <w:marRight w:val="0"/>
      <w:marTop w:val="0"/>
      <w:marBottom w:val="0"/>
      <w:divBdr>
        <w:top w:val="none" w:sz="0" w:space="0" w:color="auto"/>
        <w:left w:val="none" w:sz="0" w:space="0" w:color="auto"/>
        <w:bottom w:val="none" w:sz="0" w:space="0" w:color="auto"/>
        <w:right w:val="none" w:sz="0" w:space="0" w:color="auto"/>
      </w:divBdr>
      <w:divsChild>
        <w:div w:id="557478578">
          <w:marLeft w:val="0"/>
          <w:marRight w:val="0"/>
          <w:marTop w:val="0"/>
          <w:marBottom w:val="0"/>
          <w:divBdr>
            <w:top w:val="none" w:sz="0" w:space="0" w:color="auto"/>
            <w:left w:val="none" w:sz="0" w:space="0" w:color="auto"/>
            <w:bottom w:val="dotted" w:sz="6" w:space="4" w:color="DDDDDD"/>
            <w:right w:val="none" w:sz="0" w:space="0" w:color="auto"/>
          </w:divBdr>
          <w:divsChild>
            <w:div w:id="184007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2157">
      <w:bodyDiv w:val="1"/>
      <w:marLeft w:val="0"/>
      <w:marRight w:val="0"/>
      <w:marTop w:val="0"/>
      <w:marBottom w:val="0"/>
      <w:divBdr>
        <w:top w:val="none" w:sz="0" w:space="0" w:color="auto"/>
        <w:left w:val="none" w:sz="0" w:space="0" w:color="auto"/>
        <w:bottom w:val="none" w:sz="0" w:space="0" w:color="auto"/>
        <w:right w:val="none" w:sz="0" w:space="0" w:color="auto"/>
      </w:divBdr>
    </w:div>
    <w:div w:id="891382559">
      <w:bodyDiv w:val="1"/>
      <w:marLeft w:val="0"/>
      <w:marRight w:val="0"/>
      <w:marTop w:val="0"/>
      <w:marBottom w:val="0"/>
      <w:divBdr>
        <w:top w:val="none" w:sz="0" w:space="0" w:color="auto"/>
        <w:left w:val="none" w:sz="0" w:space="0" w:color="auto"/>
        <w:bottom w:val="none" w:sz="0" w:space="0" w:color="auto"/>
        <w:right w:val="none" w:sz="0" w:space="0" w:color="auto"/>
      </w:divBdr>
      <w:divsChild>
        <w:div w:id="283464220">
          <w:marLeft w:val="0"/>
          <w:marRight w:val="0"/>
          <w:marTop w:val="150"/>
          <w:marBottom w:val="0"/>
          <w:divBdr>
            <w:top w:val="none" w:sz="0" w:space="0" w:color="auto"/>
            <w:left w:val="none" w:sz="0" w:space="0" w:color="auto"/>
            <w:bottom w:val="none" w:sz="0" w:space="0" w:color="auto"/>
            <w:right w:val="none" w:sz="0" w:space="0" w:color="auto"/>
          </w:divBdr>
          <w:divsChild>
            <w:div w:id="62408729">
              <w:marLeft w:val="0"/>
              <w:marRight w:val="0"/>
              <w:marTop w:val="0"/>
              <w:marBottom w:val="0"/>
              <w:divBdr>
                <w:top w:val="none" w:sz="0" w:space="0" w:color="auto"/>
                <w:left w:val="none" w:sz="0" w:space="0" w:color="auto"/>
                <w:bottom w:val="none" w:sz="0" w:space="0" w:color="auto"/>
                <w:right w:val="none" w:sz="0" w:space="0" w:color="auto"/>
              </w:divBdr>
              <w:divsChild>
                <w:div w:id="45784612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06520821">
          <w:marLeft w:val="0"/>
          <w:marRight w:val="0"/>
          <w:marTop w:val="0"/>
          <w:marBottom w:val="0"/>
          <w:divBdr>
            <w:top w:val="none" w:sz="0" w:space="0" w:color="auto"/>
            <w:left w:val="none" w:sz="0" w:space="0" w:color="auto"/>
            <w:bottom w:val="none" w:sz="0" w:space="0" w:color="auto"/>
            <w:right w:val="none" w:sz="0" w:space="0" w:color="auto"/>
          </w:divBdr>
          <w:divsChild>
            <w:div w:id="32875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90805">
      <w:bodyDiv w:val="1"/>
      <w:marLeft w:val="0"/>
      <w:marRight w:val="0"/>
      <w:marTop w:val="0"/>
      <w:marBottom w:val="0"/>
      <w:divBdr>
        <w:top w:val="none" w:sz="0" w:space="0" w:color="auto"/>
        <w:left w:val="none" w:sz="0" w:space="0" w:color="auto"/>
        <w:bottom w:val="none" w:sz="0" w:space="0" w:color="auto"/>
        <w:right w:val="none" w:sz="0" w:space="0" w:color="auto"/>
      </w:divBdr>
      <w:divsChild>
        <w:div w:id="1488856788">
          <w:marLeft w:val="0"/>
          <w:marRight w:val="0"/>
          <w:marTop w:val="0"/>
          <w:marBottom w:val="0"/>
          <w:divBdr>
            <w:top w:val="none" w:sz="0" w:space="0" w:color="auto"/>
            <w:left w:val="none" w:sz="0" w:space="0" w:color="auto"/>
            <w:bottom w:val="none" w:sz="0" w:space="0" w:color="auto"/>
            <w:right w:val="none" w:sz="0" w:space="0" w:color="auto"/>
          </w:divBdr>
          <w:divsChild>
            <w:div w:id="183441552">
              <w:marLeft w:val="0"/>
              <w:marRight w:val="0"/>
              <w:marTop w:val="0"/>
              <w:marBottom w:val="0"/>
              <w:divBdr>
                <w:top w:val="none" w:sz="0" w:space="0" w:color="auto"/>
                <w:left w:val="none" w:sz="0" w:space="0" w:color="auto"/>
                <w:bottom w:val="none" w:sz="0" w:space="0" w:color="auto"/>
                <w:right w:val="none" w:sz="0" w:space="0" w:color="auto"/>
              </w:divBdr>
              <w:divsChild>
                <w:div w:id="524559840">
                  <w:marLeft w:val="0"/>
                  <w:marRight w:val="0"/>
                  <w:marTop w:val="0"/>
                  <w:marBottom w:val="0"/>
                  <w:divBdr>
                    <w:top w:val="none" w:sz="0" w:space="0" w:color="auto"/>
                    <w:left w:val="none" w:sz="0" w:space="0" w:color="auto"/>
                    <w:bottom w:val="none" w:sz="0" w:space="0" w:color="auto"/>
                    <w:right w:val="none" w:sz="0" w:space="0" w:color="auto"/>
                  </w:divBdr>
                  <w:divsChild>
                    <w:div w:id="1626278823">
                      <w:marLeft w:val="0"/>
                      <w:marRight w:val="0"/>
                      <w:marTop w:val="0"/>
                      <w:marBottom w:val="0"/>
                      <w:divBdr>
                        <w:top w:val="none" w:sz="0" w:space="0" w:color="auto"/>
                        <w:left w:val="none" w:sz="0" w:space="0" w:color="auto"/>
                        <w:bottom w:val="none" w:sz="0" w:space="0" w:color="auto"/>
                        <w:right w:val="none" w:sz="0" w:space="0" w:color="auto"/>
                      </w:divBdr>
                      <w:divsChild>
                        <w:div w:id="1611618676">
                          <w:marLeft w:val="0"/>
                          <w:marRight w:val="0"/>
                          <w:marTop w:val="0"/>
                          <w:marBottom w:val="0"/>
                          <w:divBdr>
                            <w:top w:val="none" w:sz="0" w:space="0" w:color="auto"/>
                            <w:left w:val="none" w:sz="0" w:space="0" w:color="auto"/>
                            <w:bottom w:val="none" w:sz="0" w:space="0" w:color="auto"/>
                            <w:right w:val="none" w:sz="0" w:space="0" w:color="auto"/>
                          </w:divBdr>
                          <w:divsChild>
                            <w:div w:id="2017689234">
                              <w:marLeft w:val="0"/>
                              <w:marRight w:val="0"/>
                              <w:marTop w:val="0"/>
                              <w:marBottom w:val="0"/>
                              <w:divBdr>
                                <w:top w:val="none" w:sz="0" w:space="0" w:color="auto"/>
                                <w:left w:val="none" w:sz="0" w:space="0" w:color="auto"/>
                                <w:bottom w:val="none" w:sz="0" w:space="0" w:color="auto"/>
                                <w:right w:val="none" w:sz="0" w:space="0" w:color="auto"/>
                              </w:divBdr>
                              <w:divsChild>
                                <w:div w:id="472529860">
                                  <w:marLeft w:val="0"/>
                                  <w:marRight w:val="0"/>
                                  <w:marTop w:val="0"/>
                                  <w:marBottom w:val="0"/>
                                  <w:divBdr>
                                    <w:top w:val="none" w:sz="0" w:space="0" w:color="auto"/>
                                    <w:left w:val="none" w:sz="0" w:space="0" w:color="auto"/>
                                    <w:bottom w:val="none" w:sz="0" w:space="0" w:color="auto"/>
                                    <w:right w:val="none" w:sz="0" w:space="0" w:color="auto"/>
                                  </w:divBdr>
                                  <w:divsChild>
                                    <w:div w:id="104182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038649">
      <w:bodyDiv w:val="1"/>
      <w:marLeft w:val="0"/>
      <w:marRight w:val="0"/>
      <w:marTop w:val="0"/>
      <w:marBottom w:val="0"/>
      <w:divBdr>
        <w:top w:val="none" w:sz="0" w:space="0" w:color="auto"/>
        <w:left w:val="none" w:sz="0" w:space="0" w:color="auto"/>
        <w:bottom w:val="none" w:sz="0" w:space="0" w:color="auto"/>
        <w:right w:val="none" w:sz="0" w:space="0" w:color="auto"/>
      </w:divBdr>
      <w:divsChild>
        <w:div w:id="1774978722">
          <w:marLeft w:val="0"/>
          <w:marRight w:val="0"/>
          <w:marTop w:val="0"/>
          <w:marBottom w:val="150"/>
          <w:divBdr>
            <w:top w:val="none" w:sz="0" w:space="0" w:color="auto"/>
            <w:left w:val="none" w:sz="0" w:space="0" w:color="auto"/>
            <w:bottom w:val="none" w:sz="0" w:space="0" w:color="auto"/>
            <w:right w:val="none" w:sz="0" w:space="0" w:color="auto"/>
          </w:divBdr>
          <w:divsChild>
            <w:div w:id="1454136746">
              <w:marLeft w:val="0"/>
              <w:marRight w:val="0"/>
              <w:marTop w:val="0"/>
              <w:marBottom w:val="0"/>
              <w:divBdr>
                <w:top w:val="none" w:sz="0" w:space="0" w:color="auto"/>
                <w:left w:val="none" w:sz="0" w:space="0" w:color="auto"/>
                <w:bottom w:val="none" w:sz="0" w:space="0" w:color="auto"/>
                <w:right w:val="none" w:sz="0" w:space="0" w:color="auto"/>
              </w:divBdr>
              <w:divsChild>
                <w:div w:id="131317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39471">
          <w:marLeft w:val="0"/>
          <w:marRight w:val="0"/>
          <w:marTop w:val="0"/>
          <w:marBottom w:val="150"/>
          <w:divBdr>
            <w:top w:val="none" w:sz="0" w:space="0" w:color="auto"/>
            <w:left w:val="none" w:sz="0" w:space="0" w:color="auto"/>
            <w:bottom w:val="none" w:sz="0" w:space="0" w:color="auto"/>
            <w:right w:val="none" w:sz="0" w:space="0" w:color="auto"/>
          </w:divBdr>
        </w:div>
        <w:div w:id="1043604334">
          <w:marLeft w:val="0"/>
          <w:marRight w:val="0"/>
          <w:marTop w:val="0"/>
          <w:marBottom w:val="0"/>
          <w:divBdr>
            <w:top w:val="none" w:sz="0" w:space="0" w:color="auto"/>
            <w:left w:val="none" w:sz="0" w:space="0" w:color="auto"/>
            <w:bottom w:val="none" w:sz="0" w:space="0" w:color="auto"/>
            <w:right w:val="none" w:sz="0" w:space="0" w:color="auto"/>
          </w:divBdr>
          <w:divsChild>
            <w:div w:id="873109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92159827">
      <w:bodyDiv w:val="1"/>
      <w:marLeft w:val="0"/>
      <w:marRight w:val="0"/>
      <w:marTop w:val="0"/>
      <w:marBottom w:val="0"/>
      <w:divBdr>
        <w:top w:val="none" w:sz="0" w:space="0" w:color="auto"/>
        <w:left w:val="none" w:sz="0" w:space="0" w:color="auto"/>
        <w:bottom w:val="none" w:sz="0" w:space="0" w:color="auto"/>
        <w:right w:val="none" w:sz="0" w:space="0" w:color="auto"/>
      </w:divBdr>
    </w:div>
    <w:div w:id="892348655">
      <w:bodyDiv w:val="1"/>
      <w:marLeft w:val="0"/>
      <w:marRight w:val="0"/>
      <w:marTop w:val="0"/>
      <w:marBottom w:val="0"/>
      <w:divBdr>
        <w:top w:val="none" w:sz="0" w:space="0" w:color="auto"/>
        <w:left w:val="none" w:sz="0" w:space="0" w:color="auto"/>
        <w:bottom w:val="none" w:sz="0" w:space="0" w:color="auto"/>
        <w:right w:val="none" w:sz="0" w:space="0" w:color="auto"/>
      </w:divBdr>
      <w:divsChild>
        <w:div w:id="582492177">
          <w:marLeft w:val="0"/>
          <w:marRight w:val="0"/>
          <w:marTop w:val="0"/>
          <w:marBottom w:val="0"/>
          <w:divBdr>
            <w:top w:val="none" w:sz="0" w:space="0" w:color="auto"/>
            <w:left w:val="none" w:sz="0" w:space="0" w:color="auto"/>
            <w:bottom w:val="dotted" w:sz="6" w:space="4" w:color="DDDDDD"/>
            <w:right w:val="none" w:sz="0" w:space="0" w:color="auto"/>
          </w:divBdr>
          <w:divsChild>
            <w:div w:id="131217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355030">
      <w:bodyDiv w:val="1"/>
      <w:marLeft w:val="0"/>
      <w:marRight w:val="0"/>
      <w:marTop w:val="0"/>
      <w:marBottom w:val="0"/>
      <w:divBdr>
        <w:top w:val="none" w:sz="0" w:space="0" w:color="auto"/>
        <w:left w:val="none" w:sz="0" w:space="0" w:color="auto"/>
        <w:bottom w:val="none" w:sz="0" w:space="0" w:color="auto"/>
        <w:right w:val="none" w:sz="0" w:space="0" w:color="auto"/>
      </w:divBdr>
    </w:div>
    <w:div w:id="892735975">
      <w:bodyDiv w:val="1"/>
      <w:marLeft w:val="0"/>
      <w:marRight w:val="0"/>
      <w:marTop w:val="0"/>
      <w:marBottom w:val="0"/>
      <w:divBdr>
        <w:top w:val="none" w:sz="0" w:space="0" w:color="auto"/>
        <w:left w:val="none" w:sz="0" w:space="0" w:color="auto"/>
        <w:bottom w:val="none" w:sz="0" w:space="0" w:color="auto"/>
        <w:right w:val="none" w:sz="0" w:space="0" w:color="auto"/>
      </w:divBdr>
      <w:divsChild>
        <w:div w:id="1477379918">
          <w:marLeft w:val="0"/>
          <w:marRight w:val="0"/>
          <w:marTop w:val="0"/>
          <w:marBottom w:val="0"/>
          <w:divBdr>
            <w:top w:val="none" w:sz="0" w:space="0" w:color="auto"/>
            <w:left w:val="none" w:sz="0" w:space="0" w:color="auto"/>
            <w:bottom w:val="dotted" w:sz="6" w:space="4" w:color="DDDDDD"/>
            <w:right w:val="none" w:sz="0" w:space="0" w:color="auto"/>
          </w:divBdr>
        </w:div>
      </w:divsChild>
    </w:div>
    <w:div w:id="893351701">
      <w:bodyDiv w:val="1"/>
      <w:marLeft w:val="0"/>
      <w:marRight w:val="0"/>
      <w:marTop w:val="0"/>
      <w:marBottom w:val="0"/>
      <w:divBdr>
        <w:top w:val="none" w:sz="0" w:space="0" w:color="auto"/>
        <w:left w:val="none" w:sz="0" w:space="0" w:color="auto"/>
        <w:bottom w:val="none" w:sz="0" w:space="0" w:color="auto"/>
        <w:right w:val="none" w:sz="0" w:space="0" w:color="auto"/>
      </w:divBdr>
      <w:divsChild>
        <w:div w:id="771820975">
          <w:marLeft w:val="0"/>
          <w:marRight w:val="0"/>
          <w:marTop w:val="0"/>
          <w:marBottom w:val="150"/>
          <w:divBdr>
            <w:top w:val="none" w:sz="0" w:space="0" w:color="auto"/>
            <w:left w:val="none" w:sz="0" w:space="0" w:color="auto"/>
            <w:bottom w:val="none" w:sz="0" w:space="0" w:color="auto"/>
            <w:right w:val="none" w:sz="0" w:space="0" w:color="auto"/>
          </w:divBdr>
        </w:div>
      </w:divsChild>
    </w:div>
    <w:div w:id="894195034">
      <w:bodyDiv w:val="1"/>
      <w:marLeft w:val="0"/>
      <w:marRight w:val="0"/>
      <w:marTop w:val="0"/>
      <w:marBottom w:val="0"/>
      <w:divBdr>
        <w:top w:val="none" w:sz="0" w:space="0" w:color="auto"/>
        <w:left w:val="none" w:sz="0" w:space="0" w:color="auto"/>
        <w:bottom w:val="none" w:sz="0" w:space="0" w:color="auto"/>
        <w:right w:val="none" w:sz="0" w:space="0" w:color="auto"/>
      </w:divBdr>
    </w:div>
    <w:div w:id="894271360">
      <w:bodyDiv w:val="1"/>
      <w:marLeft w:val="0"/>
      <w:marRight w:val="0"/>
      <w:marTop w:val="0"/>
      <w:marBottom w:val="0"/>
      <w:divBdr>
        <w:top w:val="none" w:sz="0" w:space="0" w:color="auto"/>
        <w:left w:val="none" w:sz="0" w:space="0" w:color="auto"/>
        <w:bottom w:val="none" w:sz="0" w:space="0" w:color="auto"/>
        <w:right w:val="none" w:sz="0" w:space="0" w:color="auto"/>
      </w:divBdr>
    </w:div>
    <w:div w:id="894587382">
      <w:bodyDiv w:val="1"/>
      <w:marLeft w:val="0"/>
      <w:marRight w:val="0"/>
      <w:marTop w:val="0"/>
      <w:marBottom w:val="0"/>
      <w:divBdr>
        <w:top w:val="none" w:sz="0" w:space="0" w:color="auto"/>
        <w:left w:val="none" w:sz="0" w:space="0" w:color="auto"/>
        <w:bottom w:val="none" w:sz="0" w:space="0" w:color="auto"/>
        <w:right w:val="none" w:sz="0" w:space="0" w:color="auto"/>
      </w:divBdr>
      <w:divsChild>
        <w:div w:id="1286082375">
          <w:marLeft w:val="0"/>
          <w:marRight w:val="0"/>
          <w:marTop w:val="0"/>
          <w:marBottom w:val="0"/>
          <w:divBdr>
            <w:top w:val="none" w:sz="0" w:space="0" w:color="auto"/>
            <w:left w:val="none" w:sz="0" w:space="0" w:color="auto"/>
            <w:bottom w:val="none" w:sz="0" w:space="0" w:color="auto"/>
            <w:right w:val="none" w:sz="0" w:space="0" w:color="auto"/>
          </w:divBdr>
          <w:divsChild>
            <w:div w:id="1162309448">
              <w:marLeft w:val="0"/>
              <w:marRight w:val="0"/>
              <w:marTop w:val="0"/>
              <w:marBottom w:val="150"/>
              <w:divBdr>
                <w:top w:val="none" w:sz="0" w:space="0" w:color="auto"/>
                <w:left w:val="none" w:sz="0" w:space="0" w:color="auto"/>
                <w:bottom w:val="none" w:sz="0" w:space="0" w:color="auto"/>
                <w:right w:val="none" w:sz="0" w:space="0" w:color="auto"/>
              </w:divBdr>
            </w:div>
            <w:div w:id="131275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07751">
      <w:bodyDiv w:val="1"/>
      <w:marLeft w:val="0"/>
      <w:marRight w:val="0"/>
      <w:marTop w:val="0"/>
      <w:marBottom w:val="0"/>
      <w:divBdr>
        <w:top w:val="none" w:sz="0" w:space="0" w:color="auto"/>
        <w:left w:val="none" w:sz="0" w:space="0" w:color="auto"/>
        <w:bottom w:val="none" w:sz="0" w:space="0" w:color="auto"/>
        <w:right w:val="none" w:sz="0" w:space="0" w:color="auto"/>
      </w:divBdr>
      <w:divsChild>
        <w:div w:id="810296085">
          <w:marLeft w:val="0"/>
          <w:marRight w:val="0"/>
          <w:marTop w:val="0"/>
          <w:marBottom w:val="150"/>
          <w:divBdr>
            <w:top w:val="none" w:sz="0" w:space="0" w:color="auto"/>
            <w:left w:val="none" w:sz="0" w:space="0" w:color="auto"/>
            <w:bottom w:val="none" w:sz="0" w:space="0" w:color="auto"/>
            <w:right w:val="none" w:sz="0" w:space="0" w:color="auto"/>
          </w:divBdr>
          <w:divsChild>
            <w:div w:id="1888879073">
              <w:marLeft w:val="0"/>
              <w:marRight w:val="0"/>
              <w:marTop w:val="0"/>
              <w:marBottom w:val="0"/>
              <w:divBdr>
                <w:top w:val="none" w:sz="0" w:space="0" w:color="auto"/>
                <w:left w:val="none" w:sz="0" w:space="0" w:color="auto"/>
                <w:bottom w:val="none" w:sz="0" w:space="0" w:color="auto"/>
                <w:right w:val="none" w:sz="0" w:space="0" w:color="auto"/>
              </w:divBdr>
            </w:div>
          </w:divsChild>
        </w:div>
        <w:div w:id="964853250">
          <w:marLeft w:val="0"/>
          <w:marRight w:val="0"/>
          <w:marTop w:val="0"/>
          <w:marBottom w:val="0"/>
          <w:divBdr>
            <w:top w:val="none" w:sz="0" w:space="0" w:color="auto"/>
            <w:left w:val="none" w:sz="0" w:space="0" w:color="auto"/>
            <w:bottom w:val="none" w:sz="0" w:space="0" w:color="auto"/>
            <w:right w:val="none" w:sz="0" w:space="0" w:color="auto"/>
          </w:divBdr>
          <w:divsChild>
            <w:div w:id="2054959306">
              <w:marLeft w:val="0"/>
              <w:marRight w:val="0"/>
              <w:marTop w:val="0"/>
              <w:marBottom w:val="0"/>
              <w:divBdr>
                <w:top w:val="none" w:sz="0" w:space="0" w:color="auto"/>
                <w:left w:val="none" w:sz="0" w:space="0" w:color="auto"/>
                <w:bottom w:val="none" w:sz="0" w:space="0" w:color="auto"/>
                <w:right w:val="none" w:sz="0" w:space="0" w:color="auto"/>
              </w:divBdr>
            </w:div>
          </w:divsChild>
        </w:div>
        <w:div w:id="1927380347">
          <w:marLeft w:val="0"/>
          <w:marRight w:val="0"/>
          <w:marTop w:val="0"/>
          <w:marBottom w:val="150"/>
          <w:divBdr>
            <w:top w:val="none" w:sz="0" w:space="0" w:color="auto"/>
            <w:left w:val="none" w:sz="0" w:space="0" w:color="auto"/>
            <w:bottom w:val="none" w:sz="0" w:space="0" w:color="auto"/>
            <w:right w:val="none" w:sz="0" w:space="0" w:color="auto"/>
          </w:divBdr>
        </w:div>
      </w:divsChild>
    </w:div>
    <w:div w:id="894967374">
      <w:bodyDiv w:val="1"/>
      <w:marLeft w:val="0"/>
      <w:marRight w:val="0"/>
      <w:marTop w:val="0"/>
      <w:marBottom w:val="0"/>
      <w:divBdr>
        <w:top w:val="none" w:sz="0" w:space="0" w:color="auto"/>
        <w:left w:val="none" w:sz="0" w:space="0" w:color="auto"/>
        <w:bottom w:val="none" w:sz="0" w:space="0" w:color="auto"/>
        <w:right w:val="none" w:sz="0" w:space="0" w:color="auto"/>
      </w:divBdr>
    </w:div>
    <w:div w:id="895626487">
      <w:bodyDiv w:val="1"/>
      <w:marLeft w:val="0"/>
      <w:marRight w:val="0"/>
      <w:marTop w:val="0"/>
      <w:marBottom w:val="0"/>
      <w:divBdr>
        <w:top w:val="none" w:sz="0" w:space="0" w:color="auto"/>
        <w:left w:val="none" w:sz="0" w:space="0" w:color="auto"/>
        <w:bottom w:val="none" w:sz="0" w:space="0" w:color="auto"/>
        <w:right w:val="none" w:sz="0" w:space="0" w:color="auto"/>
      </w:divBdr>
    </w:div>
    <w:div w:id="896285605">
      <w:bodyDiv w:val="1"/>
      <w:marLeft w:val="0"/>
      <w:marRight w:val="0"/>
      <w:marTop w:val="0"/>
      <w:marBottom w:val="0"/>
      <w:divBdr>
        <w:top w:val="none" w:sz="0" w:space="0" w:color="auto"/>
        <w:left w:val="none" w:sz="0" w:space="0" w:color="auto"/>
        <w:bottom w:val="none" w:sz="0" w:space="0" w:color="auto"/>
        <w:right w:val="none" w:sz="0" w:space="0" w:color="auto"/>
      </w:divBdr>
    </w:div>
    <w:div w:id="896473151">
      <w:bodyDiv w:val="1"/>
      <w:marLeft w:val="0"/>
      <w:marRight w:val="0"/>
      <w:marTop w:val="0"/>
      <w:marBottom w:val="0"/>
      <w:divBdr>
        <w:top w:val="none" w:sz="0" w:space="0" w:color="auto"/>
        <w:left w:val="none" w:sz="0" w:space="0" w:color="auto"/>
        <w:bottom w:val="none" w:sz="0" w:space="0" w:color="auto"/>
        <w:right w:val="none" w:sz="0" w:space="0" w:color="auto"/>
      </w:divBdr>
    </w:div>
    <w:div w:id="896555787">
      <w:bodyDiv w:val="1"/>
      <w:marLeft w:val="0"/>
      <w:marRight w:val="0"/>
      <w:marTop w:val="0"/>
      <w:marBottom w:val="0"/>
      <w:divBdr>
        <w:top w:val="none" w:sz="0" w:space="0" w:color="auto"/>
        <w:left w:val="none" w:sz="0" w:space="0" w:color="auto"/>
        <w:bottom w:val="none" w:sz="0" w:space="0" w:color="auto"/>
        <w:right w:val="none" w:sz="0" w:space="0" w:color="auto"/>
      </w:divBdr>
      <w:divsChild>
        <w:div w:id="237834418">
          <w:marLeft w:val="0"/>
          <w:marRight w:val="0"/>
          <w:marTop w:val="0"/>
          <w:marBottom w:val="150"/>
          <w:divBdr>
            <w:top w:val="none" w:sz="0" w:space="0" w:color="auto"/>
            <w:left w:val="none" w:sz="0" w:space="0" w:color="auto"/>
            <w:bottom w:val="none" w:sz="0" w:space="0" w:color="auto"/>
            <w:right w:val="none" w:sz="0" w:space="0" w:color="auto"/>
          </w:divBdr>
          <w:divsChild>
            <w:div w:id="2026397880">
              <w:marLeft w:val="0"/>
              <w:marRight w:val="0"/>
              <w:marTop w:val="0"/>
              <w:marBottom w:val="0"/>
              <w:divBdr>
                <w:top w:val="none" w:sz="0" w:space="0" w:color="auto"/>
                <w:left w:val="none" w:sz="0" w:space="0" w:color="auto"/>
                <w:bottom w:val="none" w:sz="0" w:space="0" w:color="auto"/>
                <w:right w:val="none" w:sz="0" w:space="0" w:color="auto"/>
              </w:divBdr>
            </w:div>
          </w:divsChild>
        </w:div>
        <w:div w:id="457801407">
          <w:marLeft w:val="0"/>
          <w:marRight w:val="0"/>
          <w:marTop w:val="0"/>
          <w:marBottom w:val="150"/>
          <w:divBdr>
            <w:top w:val="none" w:sz="0" w:space="0" w:color="auto"/>
            <w:left w:val="none" w:sz="0" w:space="0" w:color="auto"/>
            <w:bottom w:val="none" w:sz="0" w:space="0" w:color="auto"/>
            <w:right w:val="none" w:sz="0" w:space="0" w:color="auto"/>
          </w:divBdr>
        </w:div>
        <w:div w:id="1702315368">
          <w:marLeft w:val="0"/>
          <w:marRight w:val="0"/>
          <w:marTop w:val="0"/>
          <w:marBottom w:val="0"/>
          <w:divBdr>
            <w:top w:val="none" w:sz="0" w:space="0" w:color="auto"/>
            <w:left w:val="none" w:sz="0" w:space="0" w:color="auto"/>
            <w:bottom w:val="none" w:sz="0" w:space="0" w:color="auto"/>
            <w:right w:val="none" w:sz="0" w:space="0" w:color="auto"/>
          </w:divBdr>
          <w:divsChild>
            <w:div w:id="206933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90712">
      <w:bodyDiv w:val="1"/>
      <w:marLeft w:val="0"/>
      <w:marRight w:val="0"/>
      <w:marTop w:val="0"/>
      <w:marBottom w:val="0"/>
      <w:divBdr>
        <w:top w:val="none" w:sz="0" w:space="0" w:color="auto"/>
        <w:left w:val="none" w:sz="0" w:space="0" w:color="auto"/>
        <w:bottom w:val="none" w:sz="0" w:space="0" w:color="auto"/>
        <w:right w:val="none" w:sz="0" w:space="0" w:color="auto"/>
      </w:divBdr>
      <w:divsChild>
        <w:div w:id="1243879897">
          <w:marLeft w:val="0"/>
          <w:marRight w:val="0"/>
          <w:marTop w:val="0"/>
          <w:marBottom w:val="0"/>
          <w:divBdr>
            <w:top w:val="none" w:sz="0" w:space="0" w:color="auto"/>
            <w:left w:val="none" w:sz="0" w:space="0" w:color="auto"/>
            <w:bottom w:val="none" w:sz="0" w:space="0" w:color="auto"/>
            <w:right w:val="none" w:sz="0" w:space="0" w:color="auto"/>
          </w:divBdr>
          <w:divsChild>
            <w:div w:id="14688902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96934192">
      <w:bodyDiv w:val="1"/>
      <w:marLeft w:val="0"/>
      <w:marRight w:val="0"/>
      <w:marTop w:val="0"/>
      <w:marBottom w:val="0"/>
      <w:divBdr>
        <w:top w:val="none" w:sz="0" w:space="0" w:color="auto"/>
        <w:left w:val="none" w:sz="0" w:space="0" w:color="auto"/>
        <w:bottom w:val="none" w:sz="0" w:space="0" w:color="auto"/>
        <w:right w:val="none" w:sz="0" w:space="0" w:color="auto"/>
      </w:divBdr>
      <w:divsChild>
        <w:div w:id="1042940783">
          <w:marLeft w:val="0"/>
          <w:marRight w:val="0"/>
          <w:marTop w:val="0"/>
          <w:marBottom w:val="150"/>
          <w:divBdr>
            <w:top w:val="none" w:sz="0" w:space="0" w:color="auto"/>
            <w:left w:val="none" w:sz="0" w:space="0" w:color="auto"/>
            <w:bottom w:val="none" w:sz="0" w:space="0" w:color="auto"/>
            <w:right w:val="none" w:sz="0" w:space="0" w:color="auto"/>
          </w:divBdr>
          <w:divsChild>
            <w:div w:id="2063208858">
              <w:marLeft w:val="0"/>
              <w:marRight w:val="0"/>
              <w:marTop w:val="0"/>
              <w:marBottom w:val="0"/>
              <w:divBdr>
                <w:top w:val="none" w:sz="0" w:space="0" w:color="auto"/>
                <w:left w:val="none" w:sz="0" w:space="0" w:color="auto"/>
                <w:bottom w:val="none" w:sz="0" w:space="0" w:color="auto"/>
                <w:right w:val="none" w:sz="0" w:space="0" w:color="auto"/>
              </w:divBdr>
              <w:divsChild>
                <w:div w:id="106687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19029">
          <w:marLeft w:val="0"/>
          <w:marRight w:val="0"/>
          <w:marTop w:val="0"/>
          <w:marBottom w:val="0"/>
          <w:divBdr>
            <w:top w:val="none" w:sz="0" w:space="0" w:color="auto"/>
            <w:left w:val="none" w:sz="0" w:space="0" w:color="auto"/>
            <w:bottom w:val="none" w:sz="0" w:space="0" w:color="auto"/>
            <w:right w:val="none" w:sz="0" w:space="0" w:color="auto"/>
          </w:divBdr>
          <w:divsChild>
            <w:div w:id="1414667404">
              <w:marLeft w:val="0"/>
              <w:marRight w:val="0"/>
              <w:marTop w:val="0"/>
              <w:marBottom w:val="150"/>
              <w:divBdr>
                <w:top w:val="none" w:sz="0" w:space="0" w:color="auto"/>
                <w:left w:val="none" w:sz="0" w:space="0" w:color="auto"/>
                <w:bottom w:val="none" w:sz="0" w:space="0" w:color="auto"/>
                <w:right w:val="none" w:sz="0" w:space="0" w:color="auto"/>
              </w:divBdr>
            </w:div>
            <w:div w:id="440955597">
              <w:marLeft w:val="0"/>
              <w:marRight w:val="0"/>
              <w:marTop w:val="0"/>
              <w:marBottom w:val="0"/>
              <w:divBdr>
                <w:top w:val="none" w:sz="0" w:space="0" w:color="auto"/>
                <w:left w:val="none" w:sz="0" w:space="0" w:color="auto"/>
                <w:bottom w:val="none" w:sz="0" w:space="0" w:color="auto"/>
                <w:right w:val="none" w:sz="0" w:space="0" w:color="auto"/>
              </w:divBdr>
              <w:divsChild>
                <w:div w:id="14506673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897667799">
      <w:bodyDiv w:val="1"/>
      <w:marLeft w:val="0"/>
      <w:marRight w:val="0"/>
      <w:marTop w:val="0"/>
      <w:marBottom w:val="0"/>
      <w:divBdr>
        <w:top w:val="none" w:sz="0" w:space="0" w:color="auto"/>
        <w:left w:val="none" w:sz="0" w:space="0" w:color="auto"/>
        <w:bottom w:val="none" w:sz="0" w:space="0" w:color="auto"/>
        <w:right w:val="none" w:sz="0" w:space="0" w:color="auto"/>
      </w:divBdr>
    </w:div>
    <w:div w:id="897712539">
      <w:bodyDiv w:val="1"/>
      <w:marLeft w:val="0"/>
      <w:marRight w:val="0"/>
      <w:marTop w:val="0"/>
      <w:marBottom w:val="0"/>
      <w:divBdr>
        <w:top w:val="none" w:sz="0" w:space="0" w:color="auto"/>
        <w:left w:val="none" w:sz="0" w:space="0" w:color="auto"/>
        <w:bottom w:val="none" w:sz="0" w:space="0" w:color="auto"/>
        <w:right w:val="none" w:sz="0" w:space="0" w:color="auto"/>
      </w:divBdr>
    </w:div>
    <w:div w:id="898126539">
      <w:bodyDiv w:val="1"/>
      <w:marLeft w:val="0"/>
      <w:marRight w:val="0"/>
      <w:marTop w:val="0"/>
      <w:marBottom w:val="0"/>
      <w:divBdr>
        <w:top w:val="none" w:sz="0" w:space="0" w:color="auto"/>
        <w:left w:val="none" w:sz="0" w:space="0" w:color="auto"/>
        <w:bottom w:val="none" w:sz="0" w:space="0" w:color="auto"/>
        <w:right w:val="none" w:sz="0" w:space="0" w:color="auto"/>
      </w:divBdr>
      <w:divsChild>
        <w:div w:id="1001814666">
          <w:marLeft w:val="0"/>
          <w:marRight w:val="0"/>
          <w:marTop w:val="0"/>
          <w:marBottom w:val="0"/>
          <w:divBdr>
            <w:top w:val="none" w:sz="0" w:space="0" w:color="auto"/>
            <w:left w:val="none" w:sz="0" w:space="0" w:color="auto"/>
            <w:bottom w:val="none" w:sz="0" w:space="0" w:color="auto"/>
            <w:right w:val="none" w:sz="0" w:space="0" w:color="auto"/>
          </w:divBdr>
          <w:divsChild>
            <w:div w:id="87386017">
              <w:marLeft w:val="0"/>
              <w:marRight w:val="0"/>
              <w:marTop w:val="0"/>
              <w:marBottom w:val="0"/>
              <w:divBdr>
                <w:top w:val="none" w:sz="0" w:space="0" w:color="auto"/>
                <w:left w:val="none" w:sz="0" w:space="0" w:color="auto"/>
                <w:bottom w:val="none" w:sz="0" w:space="0" w:color="auto"/>
                <w:right w:val="none" w:sz="0" w:space="0" w:color="auto"/>
              </w:divBdr>
              <w:divsChild>
                <w:div w:id="1715958572">
                  <w:marLeft w:val="0"/>
                  <w:marRight w:val="0"/>
                  <w:marTop w:val="0"/>
                  <w:marBottom w:val="0"/>
                  <w:divBdr>
                    <w:top w:val="none" w:sz="0" w:space="0" w:color="auto"/>
                    <w:left w:val="none" w:sz="0" w:space="0" w:color="auto"/>
                    <w:bottom w:val="none" w:sz="0" w:space="0" w:color="auto"/>
                    <w:right w:val="none" w:sz="0" w:space="0" w:color="auto"/>
                  </w:divBdr>
                  <w:divsChild>
                    <w:div w:id="1702973225">
                      <w:marLeft w:val="0"/>
                      <w:marRight w:val="0"/>
                      <w:marTop w:val="0"/>
                      <w:marBottom w:val="0"/>
                      <w:divBdr>
                        <w:top w:val="none" w:sz="0" w:space="0" w:color="auto"/>
                        <w:left w:val="none" w:sz="0" w:space="0" w:color="auto"/>
                        <w:bottom w:val="none" w:sz="0" w:space="0" w:color="auto"/>
                        <w:right w:val="none" w:sz="0" w:space="0" w:color="auto"/>
                      </w:divBdr>
                      <w:divsChild>
                        <w:div w:id="874928177">
                          <w:marLeft w:val="0"/>
                          <w:marRight w:val="0"/>
                          <w:marTop w:val="0"/>
                          <w:marBottom w:val="0"/>
                          <w:divBdr>
                            <w:top w:val="none" w:sz="0" w:space="0" w:color="auto"/>
                            <w:left w:val="none" w:sz="0" w:space="0" w:color="auto"/>
                            <w:bottom w:val="none" w:sz="0" w:space="0" w:color="auto"/>
                            <w:right w:val="none" w:sz="0" w:space="0" w:color="auto"/>
                          </w:divBdr>
                          <w:divsChild>
                            <w:div w:id="815147836">
                              <w:marLeft w:val="0"/>
                              <w:marRight w:val="0"/>
                              <w:marTop w:val="0"/>
                              <w:marBottom w:val="0"/>
                              <w:divBdr>
                                <w:top w:val="none" w:sz="0" w:space="0" w:color="auto"/>
                                <w:left w:val="none" w:sz="0" w:space="0" w:color="auto"/>
                                <w:bottom w:val="none" w:sz="0" w:space="0" w:color="auto"/>
                                <w:right w:val="none" w:sz="0" w:space="0" w:color="auto"/>
                              </w:divBdr>
                              <w:divsChild>
                                <w:div w:id="1306549629">
                                  <w:marLeft w:val="0"/>
                                  <w:marRight w:val="0"/>
                                  <w:marTop w:val="0"/>
                                  <w:marBottom w:val="0"/>
                                  <w:divBdr>
                                    <w:top w:val="none" w:sz="0" w:space="0" w:color="auto"/>
                                    <w:left w:val="none" w:sz="0" w:space="0" w:color="auto"/>
                                    <w:bottom w:val="none" w:sz="0" w:space="0" w:color="auto"/>
                                    <w:right w:val="none" w:sz="0" w:space="0" w:color="auto"/>
                                  </w:divBdr>
                                  <w:divsChild>
                                    <w:div w:id="148519909">
                                      <w:marLeft w:val="0"/>
                                      <w:marRight w:val="0"/>
                                      <w:marTop w:val="0"/>
                                      <w:marBottom w:val="0"/>
                                      <w:divBdr>
                                        <w:top w:val="none" w:sz="0" w:space="0" w:color="auto"/>
                                        <w:left w:val="none" w:sz="0" w:space="0" w:color="auto"/>
                                        <w:bottom w:val="none" w:sz="0" w:space="0" w:color="auto"/>
                                        <w:right w:val="none" w:sz="0" w:space="0" w:color="auto"/>
                                      </w:divBdr>
                                      <w:divsChild>
                                        <w:div w:id="2072195332">
                                          <w:marLeft w:val="0"/>
                                          <w:marRight w:val="0"/>
                                          <w:marTop w:val="0"/>
                                          <w:marBottom w:val="0"/>
                                          <w:divBdr>
                                            <w:top w:val="none" w:sz="0" w:space="0" w:color="auto"/>
                                            <w:left w:val="none" w:sz="0" w:space="0" w:color="auto"/>
                                            <w:bottom w:val="none" w:sz="0" w:space="0" w:color="auto"/>
                                            <w:right w:val="none" w:sz="0" w:space="0" w:color="auto"/>
                                          </w:divBdr>
                                          <w:divsChild>
                                            <w:div w:id="532575152">
                                              <w:marLeft w:val="0"/>
                                              <w:marRight w:val="0"/>
                                              <w:marTop w:val="0"/>
                                              <w:marBottom w:val="0"/>
                                              <w:divBdr>
                                                <w:top w:val="none" w:sz="0" w:space="0" w:color="auto"/>
                                                <w:left w:val="none" w:sz="0" w:space="0" w:color="auto"/>
                                                <w:bottom w:val="none" w:sz="0" w:space="0" w:color="auto"/>
                                                <w:right w:val="none" w:sz="0" w:space="0" w:color="auto"/>
                                              </w:divBdr>
                                            </w:div>
                                            <w:div w:id="672488205">
                                              <w:marLeft w:val="0"/>
                                              <w:marRight w:val="0"/>
                                              <w:marTop w:val="0"/>
                                              <w:marBottom w:val="0"/>
                                              <w:divBdr>
                                                <w:top w:val="none" w:sz="0" w:space="0" w:color="auto"/>
                                                <w:left w:val="none" w:sz="0" w:space="0" w:color="auto"/>
                                                <w:bottom w:val="none" w:sz="0" w:space="0" w:color="auto"/>
                                                <w:right w:val="none" w:sz="0" w:space="0" w:color="auto"/>
                                              </w:divBdr>
                                            </w:div>
                                            <w:div w:id="862741504">
                                              <w:marLeft w:val="0"/>
                                              <w:marRight w:val="0"/>
                                              <w:marTop w:val="0"/>
                                              <w:marBottom w:val="0"/>
                                              <w:divBdr>
                                                <w:top w:val="none" w:sz="0" w:space="0" w:color="auto"/>
                                                <w:left w:val="none" w:sz="0" w:space="0" w:color="auto"/>
                                                <w:bottom w:val="none" w:sz="0" w:space="0" w:color="auto"/>
                                                <w:right w:val="none" w:sz="0" w:space="0" w:color="auto"/>
                                              </w:divBdr>
                                            </w:div>
                                            <w:div w:id="1349522001">
                                              <w:marLeft w:val="0"/>
                                              <w:marRight w:val="0"/>
                                              <w:marTop w:val="0"/>
                                              <w:marBottom w:val="0"/>
                                              <w:divBdr>
                                                <w:top w:val="none" w:sz="0" w:space="0" w:color="auto"/>
                                                <w:left w:val="none" w:sz="0" w:space="0" w:color="auto"/>
                                                <w:bottom w:val="none" w:sz="0" w:space="0" w:color="auto"/>
                                                <w:right w:val="none" w:sz="0" w:space="0" w:color="auto"/>
                                              </w:divBdr>
                                            </w:div>
                                            <w:div w:id="178719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133588">
      <w:bodyDiv w:val="1"/>
      <w:marLeft w:val="0"/>
      <w:marRight w:val="0"/>
      <w:marTop w:val="0"/>
      <w:marBottom w:val="0"/>
      <w:divBdr>
        <w:top w:val="none" w:sz="0" w:space="0" w:color="auto"/>
        <w:left w:val="none" w:sz="0" w:space="0" w:color="auto"/>
        <w:bottom w:val="none" w:sz="0" w:space="0" w:color="auto"/>
        <w:right w:val="none" w:sz="0" w:space="0" w:color="auto"/>
      </w:divBdr>
      <w:divsChild>
        <w:div w:id="830485736">
          <w:marLeft w:val="0"/>
          <w:marRight w:val="0"/>
          <w:marTop w:val="0"/>
          <w:marBottom w:val="0"/>
          <w:divBdr>
            <w:top w:val="none" w:sz="0" w:space="0" w:color="auto"/>
            <w:left w:val="none" w:sz="0" w:space="0" w:color="auto"/>
            <w:bottom w:val="dotted" w:sz="6" w:space="4" w:color="DDDDDD"/>
            <w:right w:val="none" w:sz="0" w:space="0" w:color="auto"/>
          </w:divBdr>
        </w:div>
      </w:divsChild>
    </w:div>
    <w:div w:id="898252767">
      <w:bodyDiv w:val="1"/>
      <w:marLeft w:val="0"/>
      <w:marRight w:val="0"/>
      <w:marTop w:val="0"/>
      <w:marBottom w:val="0"/>
      <w:divBdr>
        <w:top w:val="none" w:sz="0" w:space="0" w:color="auto"/>
        <w:left w:val="none" w:sz="0" w:space="0" w:color="auto"/>
        <w:bottom w:val="none" w:sz="0" w:space="0" w:color="auto"/>
        <w:right w:val="none" w:sz="0" w:space="0" w:color="auto"/>
      </w:divBdr>
      <w:divsChild>
        <w:div w:id="1667437898">
          <w:marLeft w:val="0"/>
          <w:marRight w:val="0"/>
          <w:marTop w:val="0"/>
          <w:marBottom w:val="0"/>
          <w:divBdr>
            <w:top w:val="none" w:sz="0" w:space="0" w:color="auto"/>
            <w:left w:val="none" w:sz="0" w:space="0" w:color="auto"/>
            <w:bottom w:val="dotted" w:sz="6" w:space="4" w:color="DDDDDD"/>
            <w:right w:val="none" w:sz="0" w:space="0" w:color="auto"/>
          </w:divBdr>
        </w:div>
      </w:divsChild>
    </w:div>
    <w:div w:id="898396544">
      <w:bodyDiv w:val="1"/>
      <w:marLeft w:val="0"/>
      <w:marRight w:val="0"/>
      <w:marTop w:val="0"/>
      <w:marBottom w:val="0"/>
      <w:divBdr>
        <w:top w:val="none" w:sz="0" w:space="0" w:color="auto"/>
        <w:left w:val="none" w:sz="0" w:space="0" w:color="auto"/>
        <w:bottom w:val="none" w:sz="0" w:space="0" w:color="auto"/>
        <w:right w:val="none" w:sz="0" w:space="0" w:color="auto"/>
      </w:divBdr>
    </w:div>
    <w:div w:id="898438317">
      <w:bodyDiv w:val="1"/>
      <w:marLeft w:val="0"/>
      <w:marRight w:val="0"/>
      <w:marTop w:val="0"/>
      <w:marBottom w:val="0"/>
      <w:divBdr>
        <w:top w:val="none" w:sz="0" w:space="0" w:color="auto"/>
        <w:left w:val="none" w:sz="0" w:space="0" w:color="auto"/>
        <w:bottom w:val="none" w:sz="0" w:space="0" w:color="auto"/>
        <w:right w:val="none" w:sz="0" w:space="0" w:color="auto"/>
      </w:divBdr>
      <w:divsChild>
        <w:div w:id="35014025">
          <w:marLeft w:val="0"/>
          <w:marRight w:val="0"/>
          <w:marTop w:val="0"/>
          <w:marBottom w:val="150"/>
          <w:divBdr>
            <w:top w:val="none" w:sz="0" w:space="0" w:color="auto"/>
            <w:left w:val="none" w:sz="0" w:space="0" w:color="auto"/>
            <w:bottom w:val="none" w:sz="0" w:space="0" w:color="auto"/>
            <w:right w:val="none" w:sz="0" w:space="0" w:color="auto"/>
          </w:divBdr>
        </w:div>
      </w:divsChild>
    </w:div>
    <w:div w:id="898596156">
      <w:bodyDiv w:val="1"/>
      <w:marLeft w:val="0"/>
      <w:marRight w:val="0"/>
      <w:marTop w:val="0"/>
      <w:marBottom w:val="0"/>
      <w:divBdr>
        <w:top w:val="none" w:sz="0" w:space="0" w:color="auto"/>
        <w:left w:val="none" w:sz="0" w:space="0" w:color="auto"/>
        <w:bottom w:val="none" w:sz="0" w:space="0" w:color="auto"/>
        <w:right w:val="none" w:sz="0" w:space="0" w:color="auto"/>
      </w:divBdr>
    </w:div>
    <w:div w:id="898636660">
      <w:bodyDiv w:val="1"/>
      <w:marLeft w:val="0"/>
      <w:marRight w:val="0"/>
      <w:marTop w:val="0"/>
      <w:marBottom w:val="0"/>
      <w:divBdr>
        <w:top w:val="none" w:sz="0" w:space="0" w:color="auto"/>
        <w:left w:val="none" w:sz="0" w:space="0" w:color="auto"/>
        <w:bottom w:val="none" w:sz="0" w:space="0" w:color="auto"/>
        <w:right w:val="none" w:sz="0" w:space="0" w:color="auto"/>
      </w:divBdr>
      <w:divsChild>
        <w:div w:id="1802460968">
          <w:marLeft w:val="0"/>
          <w:marRight w:val="0"/>
          <w:marTop w:val="0"/>
          <w:marBottom w:val="0"/>
          <w:divBdr>
            <w:top w:val="none" w:sz="0" w:space="0" w:color="auto"/>
            <w:left w:val="none" w:sz="0" w:space="0" w:color="auto"/>
            <w:bottom w:val="none" w:sz="0" w:space="0" w:color="auto"/>
            <w:right w:val="none" w:sz="0" w:space="0" w:color="auto"/>
          </w:divBdr>
          <w:divsChild>
            <w:div w:id="1156603860">
              <w:marLeft w:val="0"/>
              <w:marRight w:val="150"/>
              <w:marTop w:val="0"/>
              <w:marBottom w:val="0"/>
              <w:divBdr>
                <w:top w:val="none" w:sz="0" w:space="0" w:color="auto"/>
                <w:left w:val="none" w:sz="0" w:space="0" w:color="auto"/>
                <w:bottom w:val="none" w:sz="0" w:space="0" w:color="auto"/>
                <w:right w:val="none" w:sz="0" w:space="0" w:color="auto"/>
              </w:divBdr>
            </w:div>
            <w:div w:id="1426799508">
              <w:marLeft w:val="0"/>
              <w:marRight w:val="0"/>
              <w:marTop w:val="0"/>
              <w:marBottom w:val="0"/>
              <w:divBdr>
                <w:top w:val="none" w:sz="0" w:space="0" w:color="auto"/>
                <w:left w:val="none" w:sz="0" w:space="0" w:color="auto"/>
                <w:bottom w:val="none" w:sz="0" w:space="0" w:color="auto"/>
                <w:right w:val="none" w:sz="0" w:space="0" w:color="auto"/>
              </w:divBdr>
            </w:div>
          </w:divsChild>
        </w:div>
        <w:div w:id="1965845580">
          <w:marLeft w:val="0"/>
          <w:marRight w:val="0"/>
          <w:marTop w:val="0"/>
          <w:marBottom w:val="0"/>
          <w:divBdr>
            <w:top w:val="none" w:sz="0" w:space="0" w:color="auto"/>
            <w:left w:val="none" w:sz="0" w:space="0" w:color="auto"/>
            <w:bottom w:val="none" w:sz="0" w:space="0" w:color="auto"/>
            <w:right w:val="none" w:sz="0" w:space="0" w:color="auto"/>
          </w:divBdr>
        </w:div>
      </w:divsChild>
    </w:div>
    <w:div w:id="899049199">
      <w:bodyDiv w:val="1"/>
      <w:marLeft w:val="0"/>
      <w:marRight w:val="0"/>
      <w:marTop w:val="0"/>
      <w:marBottom w:val="0"/>
      <w:divBdr>
        <w:top w:val="none" w:sz="0" w:space="0" w:color="auto"/>
        <w:left w:val="none" w:sz="0" w:space="0" w:color="auto"/>
        <w:bottom w:val="none" w:sz="0" w:space="0" w:color="auto"/>
        <w:right w:val="none" w:sz="0" w:space="0" w:color="auto"/>
      </w:divBdr>
      <w:divsChild>
        <w:div w:id="1822230807">
          <w:marLeft w:val="0"/>
          <w:marRight w:val="0"/>
          <w:marTop w:val="0"/>
          <w:marBottom w:val="0"/>
          <w:divBdr>
            <w:top w:val="none" w:sz="0" w:space="0" w:color="auto"/>
            <w:left w:val="none" w:sz="0" w:space="0" w:color="auto"/>
            <w:bottom w:val="dotted" w:sz="6" w:space="4" w:color="DDDDDD"/>
            <w:right w:val="none" w:sz="0" w:space="0" w:color="auto"/>
          </w:divBdr>
        </w:div>
      </w:divsChild>
    </w:div>
    <w:div w:id="899175045">
      <w:bodyDiv w:val="1"/>
      <w:marLeft w:val="0"/>
      <w:marRight w:val="0"/>
      <w:marTop w:val="0"/>
      <w:marBottom w:val="0"/>
      <w:divBdr>
        <w:top w:val="none" w:sz="0" w:space="0" w:color="auto"/>
        <w:left w:val="none" w:sz="0" w:space="0" w:color="auto"/>
        <w:bottom w:val="none" w:sz="0" w:space="0" w:color="auto"/>
        <w:right w:val="none" w:sz="0" w:space="0" w:color="auto"/>
      </w:divBdr>
    </w:div>
    <w:div w:id="899555115">
      <w:bodyDiv w:val="1"/>
      <w:marLeft w:val="0"/>
      <w:marRight w:val="0"/>
      <w:marTop w:val="0"/>
      <w:marBottom w:val="0"/>
      <w:divBdr>
        <w:top w:val="none" w:sz="0" w:space="0" w:color="auto"/>
        <w:left w:val="none" w:sz="0" w:space="0" w:color="auto"/>
        <w:bottom w:val="none" w:sz="0" w:space="0" w:color="auto"/>
        <w:right w:val="none" w:sz="0" w:space="0" w:color="auto"/>
      </w:divBdr>
    </w:div>
    <w:div w:id="899751061">
      <w:bodyDiv w:val="1"/>
      <w:marLeft w:val="0"/>
      <w:marRight w:val="0"/>
      <w:marTop w:val="0"/>
      <w:marBottom w:val="0"/>
      <w:divBdr>
        <w:top w:val="none" w:sz="0" w:space="0" w:color="auto"/>
        <w:left w:val="none" w:sz="0" w:space="0" w:color="auto"/>
        <w:bottom w:val="none" w:sz="0" w:space="0" w:color="auto"/>
        <w:right w:val="none" w:sz="0" w:space="0" w:color="auto"/>
      </w:divBdr>
      <w:divsChild>
        <w:div w:id="495923945">
          <w:marLeft w:val="0"/>
          <w:marRight w:val="0"/>
          <w:marTop w:val="0"/>
          <w:marBottom w:val="0"/>
          <w:divBdr>
            <w:top w:val="none" w:sz="0" w:space="0" w:color="auto"/>
            <w:left w:val="none" w:sz="0" w:space="0" w:color="auto"/>
            <w:bottom w:val="none" w:sz="0" w:space="0" w:color="auto"/>
            <w:right w:val="none" w:sz="0" w:space="0" w:color="auto"/>
          </w:divBdr>
          <w:divsChild>
            <w:div w:id="602500014">
              <w:marLeft w:val="0"/>
              <w:marRight w:val="0"/>
              <w:marTop w:val="0"/>
              <w:marBottom w:val="0"/>
              <w:divBdr>
                <w:top w:val="none" w:sz="0" w:space="0" w:color="auto"/>
                <w:left w:val="none" w:sz="0" w:space="0" w:color="auto"/>
                <w:bottom w:val="none" w:sz="0" w:space="0" w:color="auto"/>
                <w:right w:val="none" w:sz="0" w:space="0" w:color="auto"/>
              </w:divBdr>
              <w:divsChild>
                <w:div w:id="521164847">
                  <w:marLeft w:val="0"/>
                  <w:marRight w:val="0"/>
                  <w:marTop w:val="0"/>
                  <w:marBottom w:val="0"/>
                  <w:divBdr>
                    <w:top w:val="none" w:sz="0" w:space="0" w:color="auto"/>
                    <w:left w:val="none" w:sz="0" w:space="0" w:color="auto"/>
                    <w:bottom w:val="none" w:sz="0" w:space="0" w:color="auto"/>
                    <w:right w:val="none" w:sz="0" w:space="0" w:color="auto"/>
                  </w:divBdr>
                  <w:divsChild>
                    <w:div w:id="128286473">
                      <w:marLeft w:val="0"/>
                      <w:marRight w:val="0"/>
                      <w:marTop w:val="0"/>
                      <w:marBottom w:val="0"/>
                      <w:divBdr>
                        <w:top w:val="none" w:sz="0" w:space="0" w:color="auto"/>
                        <w:left w:val="none" w:sz="0" w:space="0" w:color="auto"/>
                        <w:bottom w:val="none" w:sz="0" w:space="0" w:color="auto"/>
                        <w:right w:val="none" w:sz="0" w:space="0" w:color="auto"/>
                      </w:divBdr>
                      <w:divsChild>
                        <w:div w:id="768620635">
                          <w:marLeft w:val="0"/>
                          <w:marRight w:val="0"/>
                          <w:marTop w:val="0"/>
                          <w:marBottom w:val="0"/>
                          <w:divBdr>
                            <w:top w:val="none" w:sz="0" w:space="0" w:color="auto"/>
                            <w:left w:val="none" w:sz="0" w:space="0" w:color="auto"/>
                            <w:bottom w:val="none" w:sz="0" w:space="0" w:color="auto"/>
                            <w:right w:val="none" w:sz="0" w:space="0" w:color="auto"/>
                          </w:divBdr>
                          <w:divsChild>
                            <w:div w:id="1562864572">
                              <w:marLeft w:val="0"/>
                              <w:marRight w:val="0"/>
                              <w:marTop w:val="0"/>
                              <w:marBottom w:val="0"/>
                              <w:divBdr>
                                <w:top w:val="none" w:sz="0" w:space="0" w:color="auto"/>
                                <w:left w:val="none" w:sz="0" w:space="0" w:color="auto"/>
                                <w:bottom w:val="none" w:sz="0" w:space="0" w:color="auto"/>
                                <w:right w:val="none" w:sz="0" w:space="0" w:color="auto"/>
                              </w:divBdr>
                              <w:divsChild>
                                <w:div w:id="1648582838">
                                  <w:marLeft w:val="0"/>
                                  <w:marRight w:val="0"/>
                                  <w:marTop w:val="0"/>
                                  <w:marBottom w:val="0"/>
                                  <w:divBdr>
                                    <w:top w:val="none" w:sz="0" w:space="0" w:color="auto"/>
                                    <w:left w:val="none" w:sz="0" w:space="0" w:color="auto"/>
                                    <w:bottom w:val="none" w:sz="0" w:space="0" w:color="auto"/>
                                    <w:right w:val="none" w:sz="0" w:space="0" w:color="auto"/>
                                  </w:divBdr>
                                  <w:divsChild>
                                    <w:div w:id="2104184963">
                                      <w:marLeft w:val="0"/>
                                      <w:marRight w:val="0"/>
                                      <w:marTop w:val="0"/>
                                      <w:marBottom w:val="0"/>
                                      <w:divBdr>
                                        <w:top w:val="none" w:sz="0" w:space="0" w:color="auto"/>
                                        <w:left w:val="none" w:sz="0" w:space="0" w:color="auto"/>
                                        <w:bottom w:val="none" w:sz="0" w:space="0" w:color="auto"/>
                                        <w:right w:val="none" w:sz="0" w:space="0" w:color="auto"/>
                                      </w:divBdr>
                                      <w:divsChild>
                                        <w:div w:id="128831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9822572">
      <w:bodyDiv w:val="1"/>
      <w:marLeft w:val="0"/>
      <w:marRight w:val="0"/>
      <w:marTop w:val="0"/>
      <w:marBottom w:val="0"/>
      <w:divBdr>
        <w:top w:val="none" w:sz="0" w:space="0" w:color="auto"/>
        <w:left w:val="none" w:sz="0" w:space="0" w:color="auto"/>
        <w:bottom w:val="none" w:sz="0" w:space="0" w:color="auto"/>
        <w:right w:val="none" w:sz="0" w:space="0" w:color="auto"/>
      </w:divBdr>
      <w:divsChild>
        <w:div w:id="1346593290">
          <w:marLeft w:val="0"/>
          <w:marRight w:val="0"/>
          <w:marTop w:val="225"/>
          <w:marBottom w:val="225"/>
          <w:divBdr>
            <w:top w:val="none" w:sz="0" w:space="0" w:color="auto"/>
            <w:left w:val="none" w:sz="0" w:space="0" w:color="auto"/>
            <w:bottom w:val="none" w:sz="0" w:space="0" w:color="auto"/>
            <w:right w:val="none" w:sz="0" w:space="0" w:color="auto"/>
          </w:divBdr>
        </w:div>
      </w:divsChild>
    </w:div>
    <w:div w:id="899942359">
      <w:bodyDiv w:val="1"/>
      <w:marLeft w:val="0"/>
      <w:marRight w:val="0"/>
      <w:marTop w:val="0"/>
      <w:marBottom w:val="0"/>
      <w:divBdr>
        <w:top w:val="none" w:sz="0" w:space="0" w:color="auto"/>
        <w:left w:val="none" w:sz="0" w:space="0" w:color="auto"/>
        <w:bottom w:val="none" w:sz="0" w:space="0" w:color="auto"/>
        <w:right w:val="none" w:sz="0" w:space="0" w:color="auto"/>
      </w:divBdr>
      <w:divsChild>
        <w:div w:id="1719014976">
          <w:marLeft w:val="0"/>
          <w:marRight w:val="0"/>
          <w:marTop w:val="0"/>
          <w:marBottom w:val="0"/>
          <w:divBdr>
            <w:top w:val="none" w:sz="0" w:space="0" w:color="auto"/>
            <w:left w:val="none" w:sz="0" w:space="0" w:color="auto"/>
            <w:bottom w:val="none" w:sz="0" w:space="0" w:color="auto"/>
            <w:right w:val="none" w:sz="0" w:space="0" w:color="auto"/>
          </w:divBdr>
          <w:divsChild>
            <w:div w:id="1412505942">
              <w:marLeft w:val="0"/>
              <w:marRight w:val="0"/>
              <w:marTop w:val="0"/>
              <w:marBottom w:val="0"/>
              <w:divBdr>
                <w:top w:val="none" w:sz="0" w:space="0" w:color="auto"/>
                <w:left w:val="none" w:sz="0" w:space="0" w:color="auto"/>
                <w:bottom w:val="none" w:sz="0" w:space="0" w:color="auto"/>
                <w:right w:val="none" w:sz="0" w:space="0" w:color="auto"/>
              </w:divBdr>
              <w:divsChild>
                <w:div w:id="47009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48478">
          <w:marLeft w:val="0"/>
          <w:marRight w:val="0"/>
          <w:marTop w:val="0"/>
          <w:marBottom w:val="75"/>
          <w:divBdr>
            <w:top w:val="none" w:sz="0" w:space="0" w:color="auto"/>
            <w:left w:val="none" w:sz="0" w:space="0" w:color="auto"/>
            <w:bottom w:val="none" w:sz="0" w:space="0" w:color="auto"/>
            <w:right w:val="none" w:sz="0" w:space="0" w:color="auto"/>
          </w:divBdr>
        </w:div>
        <w:div w:id="2107071710">
          <w:marLeft w:val="0"/>
          <w:marRight w:val="0"/>
          <w:marTop w:val="0"/>
          <w:marBottom w:val="300"/>
          <w:divBdr>
            <w:top w:val="none" w:sz="0" w:space="0" w:color="auto"/>
            <w:left w:val="none" w:sz="0" w:space="0" w:color="auto"/>
            <w:bottom w:val="none" w:sz="0" w:space="0" w:color="auto"/>
            <w:right w:val="none" w:sz="0" w:space="0" w:color="auto"/>
          </w:divBdr>
          <w:divsChild>
            <w:div w:id="738334214">
              <w:marLeft w:val="0"/>
              <w:marRight w:val="0"/>
              <w:marTop w:val="0"/>
              <w:marBottom w:val="0"/>
              <w:divBdr>
                <w:top w:val="none" w:sz="0" w:space="0" w:color="auto"/>
                <w:left w:val="none" w:sz="0" w:space="0" w:color="auto"/>
                <w:bottom w:val="none" w:sz="0" w:space="0" w:color="auto"/>
                <w:right w:val="none" w:sz="0" w:space="0" w:color="auto"/>
              </w:divBdr>
            </w:div>
          </w:divsChild>
        </w:div>
        <w:div w:id="1198008771">
          <w:marLeft w:val="0"/>
          <w:marRight w:val="0"/>
          <w:marTop w:val="0"/>
          <w:marBottom w:val="0"/>
          <w:divBdr>
            <w:top w:val="none" w:sz="0" w:space="0" w:color="auto"/>
            <w:left w:val="none" w:sz="0" w:space="0" w:color="auto"/>
            <w:bottom w:val="none" w:sz="0" w:space="0" w:color="auto"/>
            <w:right w:val="none" w:sz="0" w:space="0" w:color="auto"/>
          </w:divBdr>
        </w:div>
      </w:divsChild>
    </w:div>
    <w:div w:id="899942918">
      <w:bodyDiv w:val="1"/>
      <w:marLeft w:val="0"/>
      <w:marRight w:val="0"/>
      <w:marTop w:val="0"/>
      <w:marBottom w:val="0"/>
      <w:divBdr>
        <w:top w:val="none" w:sz="0" w:space="0" w:color="auto"/>
        <w:left w:val="none" w:sz="0" w:space="0" w:color="auto"/>
        <w:bottom w:val="none" w:sz="0" w:space="0" w:color="auto"/>
        <w:right w:val="none" w:sz="0" w:space="0" w:color="auto"/>
      </w:divBdr>
    </w:div>
    <w:div w:id="900404563">
      <w:bodyDiv w:val="1"/>
      <w:marLeft w:val="0"/>
      <w:marRight w:val="0"/>
      <w:marTop w:val="0"/>
      <w:marBottom w:val="0"/>
      <w:divBdr>
        <w:top w:val="none" w:sz="0" w:space="0" w:color="auto"/>
        <w:left w:val="none" w:sz="0" w:space="0" w:color="auto"/>
        <w:bottom w:val="none" w:sz="0" w:space="0" w:color="auto"/>
        <w:right w:val="none" w:sz="0" w:space="0" w:color="auto"/>
      </w:divBdr>
      <w:divsChild>
        <w:div w:id="424958910">
          <w:marLeft w:val="0"/>
          <w:marRight w:val="0"/>
          <w:marTop w:val="0"/>
          <w:marBottom w:val="0"/>
          <w:divBdr>
            <w:top w:val="none" w:sz="0" w:space="0" w:color="auto"/>
            <w:left w:val="none" w:sz="0" w:space="0" w:color="auto"/>
            <w:bottom w:val="none" w:sz="0" w:space="0" w:color="auto"/>
            <w:right w:val="none" w:sz="0" w:space="0" w:color="auto"/>
          </w:divBdr>
          <w:divsChild>
            <w:div w:id="1494682198">
              <w:marLeft w:val="0"/>
              <w:marRight w:val="0"/>
              <w:marTop w:val="0"/>
              <w:marBottom w:val="0"/>
              <w:divBdr>
                <w:top w:val="none" w:sz="0" w:space="0" w:color="auto"/>
                <w:left w:val="none" w:sz="0" w:space="0" w:color="auto"/>
                <w:bottom w:val="none" w:sz="0" w:space="0" w:color="auto"/>
                <w:right w:val="none" w:sz="0" w:space="0" w:color="auto"/>
              </w:divBdr>
            </w:div>
          </w:divsChild>
        </w:div>
        <w:div w:id="1578782124">
          <w:marLeft w:val="0"/>
          <w:marRight w:val="0"/>
          <w:marTop w:val="0"/>
          <w:marBottom w:val="150"/>
          <w:divBdr>
            <w:top w:val="none" w:sz="0" w:space="0" w:color="auto"/>
            <w:left w:val="none" w:sz="0" w:space="0" w:color="auto"/>
            <w:bottom w:val="none" w:sz="0" w:space="0" w:color="auto"/>
            <w:right w:val="none" w:sz="0" w:space="0" w:color="auto"/>
          </w:divBdr>
        </w:div>
        <w:div w:id="1944149251">
          <w:marLeft w:val="0"/>
          <w:marRight w:val="0"/>
          <w:marTop w:val="0"/>
          <w:marBottom w:val="150"/>
          <w:divBdr>
            <w:top w:val="none" w:sz="0" w:space="0" w:color="auto"/>
            <w:left w:val="none" w:sz="0" w:space="0" w:color="auto"/>
            <w:bottom w:val="none" w:sz="0" w:space="0" w:color="auto"/>
            <w:right w:val="none" w:sz="0" w:space="0" w:color="auto"/>
          </w:divBdr>
          <w:divsChild>
            <w:div w:id="18221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71570">
      <w:bodyDiv w:val="1"/>
      <w:marLeft w:val="0"/>
      <w:marRight w:val="0"/>
      <w:marTop w:val="0"/>
      <w:marBottom w:val="0"/>
      <w:divBdr>
        <w:top w:val="none" w:sz="0" w:space="0" w:color="auto"/>
        <w:left w:val="none" w:sz="0" w:space="0" w:color="auto"/>
        <w:bottom w:val="none" w:sz="0" w:space="0" w:color="auto"/>
        <w:right w:val="none" w:sz="0" w:space="0" w:color="auto"/>
      </w:divBdr>
      <w:divsChild>
        <w:div w:id="448670554">
          <w:marLeft w:val="0"/>
          <w:marRight w:val="0"/>
          <w:marTop w:val="0"/>
          <w:marBottom w:val="0"/>
          <w:divBdr>
            <w:top w:val="none" w:sz="0" w:space="0" w:color="auto"/>
            <w:left w:val="none" w:sz="0" w:space="0" w:color="auto"/>
            <w:bottom w:val="none" w:sz="0" w:space="0" w:color="auto"/>
            <w:right w:val="none" w:sz="0" w:space="0" w:color="auto"/>
          </w:divBdr>
        </w:div>
      </w:divsChild>
    </w:div>
    <w:div w:id="900749958">
      <w:bodyDiv w:val="1"/>
      <w:marLeft w:val="0"/>
      <w:marRight w:val="0"/>
      <w:marTop w:val="0"/>
      <w:marBottom w:val="0"/>
      <w:divBdr>
        <w:top w:val="none" w:sz="0" w:space="0" w:color="auto"/>
        <w:left w:val="none" w:sz="0" w:space="0" w:color="auto"/>
        <w:bottom w:val="none" w:sz="0" w:space="0" w:color="auto"/>
        <w:right w:val="none" w:sz="0" w:space="0" w:color="auto"/>
      </w:divBdr>
      <w:divsChild>
        <w:div w:id="439104540">
          <w:marLeft w:val="0"/>
          <w:marRight w:val="0"/>
          <w:marTop w:val="0"/>
          <w:marBottom w:val="0"/>
          <w:divBdr>
            <w:top w:val="none" w:sz="0" w:space="0" w:color="auto"/>
            <w:left w:val="none" w:sz="0" w:space="0" w:color="auto"/>
            <w:bottom w:val="none" w:sz="0" w:space="0" w:color="auto"/>
            <w:right w:val="none" w:sz="0" w:space="0" w:color="auto"/>
          </w:divBdr>
          <w:divsChild>
            <w:div w:id="948009323">
              <w:marLeft w:val="0"/>
              <w:marRight w:val="0"/>
              <w:marTop w:val="0"/>
              <w:marBottom w:val="0"/>
              <w:divBdr>
                <w:top w:val="none" w:sz="0" w:space="0" w:color="auto"/>
                <w:left w:val="none" w:sz="0" w:space="0" w:color="auto"/>
                <w:bottom w:val="none" w:sz="0" w:space="0" w:color="auto"/>
                <w:right w:val="none" w:sz="0" w:space="0" w:color="auto"/>
              </w:divBdr>
              <w:divsChild>
                <w:div w:id="1701320237">
                  <w:marLeft w:val="0"/>
                  <w:marRight w:val="0"/>
                  <w:marTop w:val="0"/>
                  <w:marBottom w:val="0"/>
                  <w:divBdr>
                    <w:top w:val="none" w:sz="0" w:space="0" w:color="auto"/>
                    <w:left w:val="none" w:sz="0" w:space="0" w:color="auto"/>
                    <w:bottom w:val="none" w:sz="0" w:space="0" w:color="auto"/>
                    <w:right w:val="none" w:sz="0" w:space="0" w:color="auto"/>
                  </w:divBdr>
                  <w:divsChild>
                    <w:div w:id="695814635">
                      <w:marLeft w:val="0"/>
                      <w:marRight w:val="0"/>
                      <w:marTop w:val="0"/>
                      <w:marBottom w:val="0"/>
                      <w:divBdr>
                        <w:top w:val="none" w:sz="0" w:space="0" w:color="auto"/>
                        <w:left w:val="none" w:sz="0" w:space="0" w:color="auto"/>
                        <w:bottom w:val="none" w:sz="0" w:space="0" w:color="auto"/>
                        <w:right w:val="none" w:sz="0" w:space="0" w:color="auto"/>
                      </w:divBdr>
                      <w:divsChild>
                        <w:div w:id="1365323283">
                          <w:marLeft w:val="0"/>
                          <w:marRight w:val="0"/>
                          <w:marTop w:val="0"/>
                          <w:marBottom w:val="0"/>
                          <w:divBdr>
                            <w:top w:val="none" w:sz="0" w:space="0" w:color="auto"/>
                            <w:left w:val="none" w:sz="0" w:space="0" w:color="auto"/>
                            <w:bottom w:val="none" w:sz="0" w:space="0" w:color="auto"/>
                            <w:right w:val="none" w:sz="0" w:space="0" w:color="auto"/>
                          </w:divBdr>
                          <w:divsChild>
                            <w:div w:id="45419840">
                              <w:marLeft w:val="0"/>
                              <w:marRight w:val="0"/>
                              <w:marTop w:val="0"/>
                              <w:marBottom w:val="0"/>
                              <w:divBdr>
                                <w:top w:val="none" w:sz="0" w:space="0" w:color="auto"/>
                                <w:left w:val="none" w:sz="0" w:space="0" w:color="auto"/>
                                <w:bottom w:val="none" w:sz="0" w:space="0" w:color="auto"/>
                                <w:right w:val="none" w:sz="0" w:space="0" w:color="auto"/>
                              </w:divBdr>
                              <w:divsChild>
                                <w:div w:id="1148783834">
                                  <w:marLeft w:val="0"/>
                                  <w:marRight w:val="0"/>
                                  <w:marTop w:val="0"/>
                                  <w:marBottom w:val="0"/>
                                  <w:divBdr>
                                    <w:top w:val="none" w:sz="0" w:space="0" w:color="auto"/>
                                    <w:left w:val="none" w:sz="0" w:space="0" w:color="auto"/>
                                    <w:bottom w:val="none" w:sz="0" w:space="0" w:color="auto"/>
                                    <w:right w:val="none" w:sz="0" w:space="0" w:color="auto"/>
                                  </w:divBdr>
                                  <w:divsChild>
                                    <w:div w:id="58480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754630">
      <w:bodyDiv w:val="1"/>
      <w:marLeft w:val="0"/>
      <w:marRight w:val="0"/>
      <w:marTop w:val="0"/>
      <w:marBottom w:val="0"/>
      <w:divBdr>
        <w:top w:val="none" w:sz="0" w:space="0" w:color="auto"/>
        <w:left w:val="none" w:sz="0" w:space="0" w:color="auto"/>
        <w:bottom w:val="none" w:sz="0" w:space="0" w:color="auto"/>
        <w:right w:val="none" w:sz="0" w:space="0" w:color="auto"/>
      </w:divBdr>
      <w:divsChild>
        <w:div w:id="281114153">
          <w:marLeft w:val="0"/>
          <w:marRight w:val="0"/>
          <w:marTop w:val="0"/>
          <w:marBottom w:val="180"/>
          <w:divBdr>
            <w:top w:val="none" w:sz="0" w:space="0" w:color="auto"/>
            <w:left w:val="none" w:sz="0" w:space="0" w:color="auto"/>
            <w:bottom w:val="none" w:sz="0" w:space="0" w:color="auto"/>
            <w:right w:val="none" w:sz="0" w:space="0" w:color="auto"/>
          </w:divBdr>
        </w:div>
      </w:divsChild>
    </w:div>
    <w:div w:id="901017990">
      <w:bodyDiv w:val="1"/>
      <w:marLeft w:val="0"/>
      <w:marRight w:val="0"/>
      <w:marTop w:val="0"/>
      <w:marBottom w:val="0"/>
      <w:divBdr>
        <w:top w:val="none" w:sz="0" w:space="0" w:color="auto"/>
        <w:left w:val="none" w:sz="0" w:space="0" w:color="auto"/>
        <w:bottom w:val="none" w:sz="0" w:space="0" w:color="auto"/>
        <w:right w:val="none" w:sz="0" w:space="0" w:color="auto"/>
      </w:divBdr>
    </w:div>
    <w:div w:id="901061084">
      <w:bodyDiv w:val="1"/>
      <w:marLeft w:val="0"/>
      <w:marRight w:val="0"/>
      <w:marTop w:val="0"/>
      <w:marBottom w:val="0"/>
      <w:divBdr>
        <w:top w:val="none" w:sz="0" w:space="0" w:color="auto"/>
        <w:left w:val="none" w:sz="0" w:space="0" w:color="auto"/>
        <w:bottom w:val="none" w:sz="0" w:space="0" w:color="auto"/>
        <w:right w:val="none" w:sz="0" w:space="0" w:color="auto"/>
      </w:divBdr>
    </w:div>
    <w:div w:id="901713156">
      <w:bodyDiv w:val="1"/>
      <w:marLeft w:val="0"/>
      <w:marRight w:val="0"/>
      <w:marTop w:val="0"/>
      <w:marBottom w:val="0"/>
      <w:divBdr>
        <w:top w:val="none" w:sz="0" w:space="0" w:color="auto"/>
        <w:left w:val="none" w:sz="0" w:space="0" w:color="auto"/>
        <w:bottom w:val="none" w:sz="0" w:space="0" w:color="auto"/>
        <w:right w:val="none" w:sz="0" w:space="0" w:color="auto"/>
      </w:divBdr>
      <w:divsChild>
        <w:div w:id="1881933412">
          <w:marLeft w:val="0"/>
          <w:marRight w:val="0"/>
          <w:marTop w:val="0"/>
          <w:marBottom w:val="0"/>
          <w:divBdr>
            <w:top w:val="none" w:sz="0" w:space="0" w:color="auto"/>
            <w:left w:val="none" w:sz="0" w:space="0" w:color="auto"/>
            <w:bottom w:val="none" w:sz="0" w:space="0" w:color="auto"/>
            <w:right w:val="none" w:sz="0" w:space="0" w:color="auto"/>
          </w:divBdr>
        </w:div>
        <w:div w:id="1972200211">
          <w:marLeft w:val="0"/>
          <w:marRight w:val="0"/>
          <w:marTop w:val="0"/>
          <w:marBottom w:val="0"/>
          <w:divBdr>
            <w:top w:val="none" w:sz="0" w:space="0" w:color="auto"/>
            <w:left w:val="none" w:sz="0" w:space="0" w:color="auto"/>
            <w:bottom w:val="dotted" w:sz="6" w:space="4" w:color="DDDDDD"/>
            <w:right w:val="none" w:sz="0" w:space="0" w:color="auto"/>
          </w:divBdr>
        </w:div>
      </w:divsChild>
    </w:div>
    <w:div w:id="902255171">
      <w:bodyDiv w:val="1"/>
      <w:marLeft w:val="0"/>
      <w:marRight w:val="0"/>
      <w:marTop w:val="0"/>
      <w:marBottom w:val="0"/>
      <w:divBdr>
        <w:top w:val="none" w:sz="0" w:space="0" w:color="auto"/>
        <w:left w:val="none" w:sz="0" w:space="0" w:color="auto"/>
        <w:bottom w:val="none" w:sz="0" w:space="0" w:color="auto"/>
        <w:right w:val="none" w:sz="0" w:space="0" w:color="auto"/>
      </w:divBdr>
    </w:div>
    <w:div w:id="903176434">
      <w:bodyDiv w:val="1"/>
      <w:marLeft w:val="0"/>
      <w:marRight w:val="0"/>
      <w:marTop w:val="0"/>
      <w:marBottom w:val="0"/>
      <w:divBdr>
        <w:top w:val="none" w:sz="0" w:space="0" w:color="auto"/>
        <w:left w:val="none" w:sz="0" w:space="0" w:color="auto"/>
        <w:bottom w:val="none" w:sz="0" w:space="0" w:color="auto"/>
        <w:right w:val="none" w:sz="0" w:space="0" w:color="auto"/>
      </w:divBdr>
      <w:divsChild>
        <w:div w:id="2097437657">
          <w:marLeft w:val="0"/>
          <w:marRight w:val="0"/>
          <w:marTop w:val="0"/>
          <w:marBottom w:val="0"/>
          <w:divBdr>
            <w:top w:val="none" w:sz="0" w:space="0" w:color="auto"/>
            <w:left w:val="none" w:sz="0" w:space="0" w:color="auto"/>
            <w:bottom w:val="dotted" w:sz="6" w:space="4" w:color="DDDDDD"/>
            <w:right w:val="none" w:sz="0" w:space="0" w:color="auto"/>
          </w:divBdr>
          <w:divsChild>
            <w:div w:id="71716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78030">
      <w:bodyDiv w:val="1"/>
      <w:marLeft w:val="0"/>
      <w:marRight w:val="0"/>
      <w:marTop w:val="0"/>
      <w:marBottom w:val="0"/>
      <w:divBdr>
        <w:top w:val="none" w:sz="0" w:space="0" w:color="auto"/>
        <w:left w:val="none" w:sz="0" w:space="0" w:color="auto"/>
        <w:bottom w:val="none" w:sz="0" w:space="0" w:color="auto"/>
        <w:right w:val="none" w:sz="0" w:space="0" w:color="auto"/>
      </w:divBdr>
      <w:divsChild>
        <w:div w:id="899052673">
          <w:marLeft w:val="0"/>
          <w:marRight w:val="0"/>
          <w:marTop w:val="0"/>
          <w:marBottom w:val="0"/>
          <w:divBdr>
            <w:top w:val="none" w:sz="0" w:space="0" w:color="auto"/>
            <w:left w:val="none" w:sz="0" w:space="0" w:color="auto"/>
            <w:bottom w:val="none" w:sz="0" w:space="0" w:color="auto"/>
            <w:right w:val="none" w:sz="0" w:space="0" w:color="auto"/>
          </w:divBdr>
          <w:divsChild>
            <w:div w:id="847406859">
              <w:marLeft w:val="0"/>
              <w:marRight w:val="0"/>
              <w:marTop w:val="0"/>
              <w:marBottom w:val="0"/>
              <w:divBdr>
                <w:top w:val="none" w:sz="0" w:space="0" w:color="auto"/>
                <w:left w:val="none" w:sz="0" w:space="0" w:color="auto"/>
                <w:bottom w:val="none" w:sz="0" w:space="0" w:color="auto"/>
                <w:right w:val="none" w:sz="0" w:space="0" w:color="auto"/>
              </w:divBdr>
              <w:divsChild>
                <w:div w:id="275141859">
                  <w:marLeft w:val="0"/>
                  <w:marRight w:val="0"/>
                  <w:marTop w:val="0"/>
                  <w:marBottom w:val="0"/>
                  <w:divBdr>
                    <w:top w:val="none" w:sz="0" w:space="0" w:color="auto"/>
                    <w:left w:val="none" w:sz="0" w:space="0" w:color="auto"/>
                    <w:bottom w:val="none" w:sz="0" w:space="0" w:color="auto"/>
                    <w:right w:val="none" w:sz="0" w:space="0" w:color="auto"/>
                  </w:divBdr>
                  <w:divsChild>
                    <w:div w:id="2030984155">
                      <w:marLeft w:val="0"/>
                      <w:marRight w:val="0"/>
                      <w:marTop w:val="0"/>
                      <w:marBottom w:val="0"/>
                      <w:divBdr>
                        <w:top w:val="none" w:sz="0" w:space="0" w:color="auto"/>
                        <w:left w:val="none" w:sz="0" w:space="0" w:color="auto"/>
                        <w:bottom w:val="none" w:sz="0" w:space="0" w:color="auto"/>
                        <w:right w:val="none" w:sz="0" w:space="0" w:color="auto"/>
                      </w:divBdr>
                      <w:divsChild>
                        <w:div w:id="122774181">
                          <w:marLeft w:val="0"/>
                          <w:marRight w:val="0"/>
                          <w:marTop w:val="0"/>
                          <w:marBottom w:val="0"/>
                          <w:divBdr>
                            <w:top w:val="none" w:sz="0" w:space="0" w:color="auto"/>
                            <w:left w:val="none" w:sz="0" w:space="0" w:color="auto"/>
                            <w:bottom w:val="none" w:sz="0" w:space="0" w:color="auto"/>
                            <w:right w:val="none" w:sz="0" w:space="0" w:color="auto"/>
                          </w:divBdr>
                          <w:divsChild>
                            <w:div w:id="1721586961">
                              <w:marLeft w:val="0"/>
                              <w:marRight w:val="0"/>
                              <w:marTop w:val="0"/>
                              <w:marBottom w:val="0"/>
                              <w:divBdr>
                                <w:top w:val="none" w:sz="0" w:space="0" w:color="auto"/>
                                <w:left w:val="none" w:sz="0" w:space="0" w:color="auto"/>
                                <w:bottom w:val="none" w:sz="0" w:space="0" w:color="auto"/>
                                <w:right w:val="none" w:sz="0" w:space="0" w:color="auto"/>
                              </w:divBdr>
                              <w:divsChild>
                                <w:div w:id="529605700">
                                  <w:marLeft w:val="0"/>
                                  <w:marRight w:val="0"/>
                                  <w:marTop w:val="0"/>
                                  <w:marBottom w:val="0"/>
                                  <w:divBdr>
                                    <w:top w:val="none" w:sz="0" w:space="0" w:color="auto"/>
                                    <w:left w:val="none" w:sz="0" w:space="0" w:color="auto"/>
                                    <w:bottom w:val="none" w:sz="0" w:space="0" w:color="auto"/>
                                    <w:right w:val="none" w:sz="0" w:space="0" w:color="auto"/>
                                  </w:divBdr>
                                  <w:divsChild>
                                    <w:div w:id="72059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640002">
      <w:bodyDiv w:val="1"/>
      <w:marLeft w:val="0"/>
      <w:marRight w:val="0"/>
      <w:marTop w:val="0"/>
      <w:marBottom w:val="0"/>
      <w:divBdr>
        <w:top w:val="none" w:sz="0" w:space="0" w:color="auto"/>
        <w:left w:val="none" w:sz="0" w:space="0" w:color="auto"/>
        <w:bottom w:val="none" w:sz="0" w:space="0" w:color="auto"/>
        <w:right w:val="none" w:sz="0" w:space="0" w:color="auto"/>
      </w:divBdr>
      <w:divsChild>
        <w:div w:id="938299289">
          <w:marLeft w:val="0"/>
          <w:marRight w:val="0"/>
          <w:marTop w:val="0"/>
          <w:marBottom w:val="0"/>
          <w:divBdr>
            <w:top w:val="none" w:sz="0" w:space="0" w:color="auto"/>
            <w:left w:val="none" w:sz="0" w:space="0" w:color="auto"/>
            <w:bottom w:val="dotted" w:sz="6" w:space="4" w:color="DDDDDD"/>
            <w:right w:val="none" w:sz="0" w:space="0" w:color="auto"/>
          </w:divBdr>
          <w:divsChild>
            <w:div w:id="14919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4849">
      <w:bodyDiv w:val="1"/>
      <w:marLeft w:val="0"/>
      <w:marRight w:val="0"/>
      <w:marTop w:val="0"/>
      <w:marBottom w:val="0"/>
      <w:divBdr>
        <w:top w:val="none" w:sz="0" w:space="0" w:color="auto"/>
        <w:left w:val="none" w:sz="0" w:space="0" w:color="auto"/>
        <w:bottom w:val="none" w:sz="0" w:space="0" w:color="auto"/>
        <w:right w:val="none" w:sz="0" w:space="0" w:color="auto"/>
      </w:divBdr>
      <w:divsChild>
        <w:div w:id="654995822">
          <w:marLeft w:val="0"/>
          <w:marRight w:val="0"/>
          <w:marTop w:val="0"/>
          <w:marBottom w:val="0"/>
          <w:divBdr>
            <w:top w:val="none" w:sz="0" w:space="0" w:color="auto"/>
            <w:left w:val="none" w:sz="0" w:space="0" w:color="auto"/>
            <w:bottom w:val="dotted" w:sz="6" w:space="4" w:color="DDDDDD"/>
            <w:right w:val="none" w:sz="0" w:space="0" w:color="auto"/>
          </w:divBdr>
          <w:divsChild>
            <w:div w:id="13834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22555">
      <w:bodyDiv w:val="1"/>
      <w:marLeft w:val="0"/>
      <w:marRight w:val="0"/>
      <w:marTop w:val="0"/>
      <w:marBottom w:val="0"/>
      <w:divBdr>
        <w:top w:val="none" w:sz="0" w:space="0" w:color="auto"/>
        <w:left w:val="none" w:sz="0" w:space="0" w:color="auto"/>
        <w:bottom w:val="none" w:sz="0" w:space="0" w:color="auto"/>
        <w:right w:val="none" w:sz="0" w:space="0" w:color="auto"/>
      </w:divBdr>
    </w:div>
    <w:div w:id="904875019">
      <w:bodyDiv w:val="1"/>
      <w:marLeft w:val="0"/>
      <w:marRight w:val="0"/>
      <w:marTop w:val="0"/>
      <w:marBottom w:val="0"/>
      <w:divBdr>
        <w:top w:val="none" w:sz="0" w:space="0" w:color="auto"/>
        <w:left w:val="none" w:sz="0" w:space="0" w:color="auto"/>
        <w:bottom w:val="none" w:sz="0" w:space="0" w:color="auto"/>
        <w:right w:val="none" w:sz="0" w:space="0" w:color="auto"/>
      </w:divBdr>
    </w:div>
    <w:div w:id="904878651">
      <w:bodyDiv w:val="1"/>
      <w:marLeft w:val="0"/>
      <w:marRight w:val="0"/>
      <w:marTop w:val="0"/>
      <w:marBottom w:val="0"/>
      <w:divBdr>
        <w:top w:val="none" w:sz="0" w:space="0" w:color="auto"/>
        <w:left w:val="none" w:sz="0" w:space="0" w:color="auto"/>
        <w:bottom w:val="none" w:sz="0" w:space="0" w:color="auto"/>
        <w:right w:val="none" w:sz="0" w:space="0" w:color="auto"/>
      </w:divBdr>
    </w:div>
    <w:div w:id="905187648">
      <w:bodyDiv w:val="1"/>
      <w:marLeft w:val="0"/>
      <w:marRight w:val="0"/>
      <w:marTop w:val="0"/>
      <w:marBottom w:val="0"/>
      <w:divBdr>
        <w:top w:val="none" w:sz="0" w:space="0" w:color="auto"/>
        <w:left w:val="none" w:sz="0" w:space="0" w:color="auto"/>
        <w:bottom w:val="none" w:sz="0" w:space="0" w:color="auto"/>
        <w:right w:val="none" w:sz="0" w:space="0" w:color="auto"/>
      </w:divBdr>
      <w:divsChild>
        <w:div w:id="392628962">
          <w:marLeft w:val="0"/>
          <w:marRight w:val="0"/>
          <w:marTop w:val="0"/>
          <w:marBottom w:val="150"/>
          <w:divBdr>
            <w:top w:val="none" w:sz="0" w:space="0" w:color="auto"/>
            <w:left w:val="none" w:sz="0" w:space="0" w:color="auto"/>
            <w:bottom w:val="none" w:sz="0" w:space="0" w:color="auto"/>
            <w:right w:val="none" w:sz="0" w:space="0" w:color="auto"/>
          </w:divBdr>
          <w:divsChild>
            <w:div w:id="298805359">
              <w:marLeft w:val="0"/>
              <w:marRight w:val="0"/>
              <w:marTop w:val="0"/>
              <w:marBottom w:val="0"/>
              <w:divBdr>
                <w:top w:val="none" w:sz="0" w:space="0" w:color="auto"/>
                <w:left w:val="none" w:sz="0" w:space="0" w:color="auto"/>
                <w:bottom w:val="none" w:sz="0" w:space="0" w:color="auto"/>
                <w:right w:val="none" w:sz="0" w:space="0" w:color="auto"/>
              </w:divBdr>
            </w:div>
          </w:divsChild>
        </w:div>
        <w:div w:id="430584400">
          <w:marLeft w:val="0"/>
          <w:marRight w:val="0"/>
          <w:marTop w:val="0"/>
          <w:marBottom w:val="150"/>
          <w:divBdr>
            <w:top w:val="none" w:sz="0" w:space="0" w:color="auto"/>
            <w:left w:val="none" w:sz="0" w:space="0" w:color="auto"/>
            <w:bottom w:val="none" w:sz="0" w:space="0" w:color="auto"/>
            <w:right w:val="none" w:sz="0" w:space="0" w:color="auto"/>
          </w:divBdr>
        </w:div>
        <w:div w:id="856117185">
          <w:marLeft w:val="0"/>
          <w:marRight w:val="0"/>
          <w:marTop w:val="0"/>
          <w:marBottom w:val="0"/>
          <w:divBdr>
            <w:top w:val="none" w:sz="0" w:space="0" w:color="auto"/>
            <w:left w:val="none" w:sz="0" w:space="0" w:color="auto"/>
            <w:bottom w:val="none" w:sz="0" w:space="0" w:color="auto"/>
            <w:right w:val="none" w:sz="0" w:space="0" w:color="auto"/>
          </w:divBdr>
          <w:divsChild>
            <w:div w:id="45568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48035">
      <w:bodyDiv w:val="1"/>
      <w:marLeft w:val="0"/>
      <w:marRight w:val="0"/>
      <w:marTop w:val="0"/>
      <w:marBottom w:val="0"/>
      <w:divBdr>
        <w:top w:val="none" w:sz="0" w:space="0" w:color="auto"/>
        <w:left w:val="none" w:sz="0" w:space="0" w:color="auto"/>
        <w:bottom w:val="none" w:sz="0" w:space="0" w:color="auto"/>
        <w:right w:val="none" w:sz="0" w:space="0" w:color="auto"/>
      </w:divBdr>
      <w:divsChild>
        <w:div w:id="513495908">
          <w:marLeft w:val="0"/>
          <w:marRight w:val="0"/>
          <w:marTop w:val="0"/>
          <w:marBottom w:val="0"/>
          <w:divBdr>
            <w:top w:val="none" w:sz="0" w:space="0" w:color="auto"/>
            <w:left w:val="none" w:sz="0" w:space="0" w:color="auto"/>
            <w:bottom w:val="none" w:sz="0" w:space="0" w:color="auto"/>
            <w:right w:val="none" w:sz="0" w:space="0" w:color="auto"/>
          </w:divBdr>
        </w:div>
      </w:divsChild>
    </w:div>
    <w:div w:id="905989200">
      <w:bodyDiv w:val="1"/>
      <w:marLeft w:val="0"/>
      <w:marRight w:val="0"/>
      <w:marTop w:val="0"/>
      <w:marBottom w:val="0"/>
      <w:divBdr>
        <w:top w:val="none" w:sz="0" w:space="0" w:color="auto"/>
        <w:left w:val="none" w:sz="0" w:space="0" w:color="auto"/>
        <w:bottom w:val="none" w:sz="0" w:space="0" w:color="auto"/>
        <w:right w:val="none" w:sz="0" w:space="0" w:color="auto"/>
      </w:divBdr>
      <w:divsChild>
        <w:div w:id="490216441">
          <w:marLeft w:val="0"/>
          <w:marRight w:val="0"/>
          <w:marTop w:val="0"/>
          <w:marBottom w:val="150"/>
          <w:divBdr>
            <w:top w:val="none" w:sz="0" w:space="0" w:color="auto"/>
            <w:left w:val="none" w:sz="0" w:space="0" w:color="auto"/>
            <w:bottom w:val="none" w:sz="0" w:space="0" w:color="auto"/>
            <w:right w:val="none" w:sz="0" w:space="0" w:color="auto"/>
          </w:divBdr>
        </w:div>
      </w:divsChild>
    </w:div>
    <w:div w:id="906067300">
      <w:bodyDiv w:val="1"/>
      <w:marLeft w:val="0"/>
      <w:marRight w:val="0"/>
      <w:marTop w:val="0"/>
      <w:marBottom w:val="0"/>
      <w:divBdr>
        <w:top w:val="none" w:sz="0" w:space="0" w:color="auto"/>
        <w:left w:val="none" w:sz="0" w:space="0" w:color="auto"/>
        <w:bottom w:val="none" w:sz="0" w:space="0" w:color="auto"/>
        <w:right w:val="none" w:sz="0" w:space="0" w:color="auto"/>
      </w:divBdr>
    </w:div>
    <w:div w:id="906263414">
      <w:bodyDiv w:val="1"/>
      <w:marLeft w:val="0"/>
      <w:marRight w:val="0"/>
      <w:marTop w:val="0"/>
      <w:marBottom w:val="0"/>
      <w:divBdr>
        <w:top w:val="none" w:sz="0" w:space="0" w:color="auto"/>
        <w:left w:val="none" w:sz="0" w:space="0" w:color="auto"/>
        <w:bottom w:val="none" w:sz="0" w:space="0" w:color="auto"/>
        <w:right w:val="none" w:sz="0" w:space="0" w:color="auto"/>
      </w:divBdr>
      <w:divsChild>
        <w:div w:id="1595355614">
          <w:marLeft w:val="0"/>
          <w:marRight w:val="0"/>
          <w:marTop w:val="0"/>
          <w:marBottom w:val="0"/>
          <w:divBdr>
            <w:top w:val="none" w:sz="0" w:space="0" w:color="auto"/>
            <w:left w:val="none" w:sz="0" w:space="0" w:color="auto"/>
            <w:bottom w:val="dotted" w:sz="6" w:space="4" w:color="DDDDDD"/>
            <w:right w:val="none" w:sz="0" w:space="0" w:color="auto"/>
          </w:divBdr>
        </w:div>
      </w:divsChild>
    </w:div>
    <w:div w:id="906377867">
      <w:bodyDiv w:val="1"/>
      <w:marLeft w:val="0"/>
      <w:marRight w:val="0"/>
      <w:marTop w:val="0"/>
      <w:marBottom w:val="0"/>
      <w:divBdr>
        <w:top w:val="none" w:sz="0" w:space="0" w:color="auto"/>
        <w:left w:val="none" w:sz="0" w:space="0" w:color="auto"/>
        <w:bottom w:val="none" w:sz="0" w:space="0" w:color="auto"/>
        <w:right w:val="none" w:sz="0" w:space="0" w:color="auto"/>
      </w:divBdr>
      <w:divsChild>
        <w:div w:id="1907757679">
          <w:marLeft w:val="0"/>
          <w:marRight w:val="0"/>
          <w:marTop w:val="0"/>
          <w:marBottom w:val="150"/>
          <w:divBdr>
            <w:top w:val="none" w:sz="0" w:space="0" w:color="auto"/>
            <w:left w:val="none" w:sz="0" w:space="0" w:color="auto"/>
            <w:bottom w:val="none" w:sz="0" w:space="0" w:color="auto"/>
            <w:right w:val="none" w:sz="0" w:space="0" w:color="auto"/>
          </w:divBdr>
          <w:divsChild>
            <w:div w:id="544174414">
              <w:marLeft w:val="0"/>
              <w:marRight w:val="0"/>
              <w:marTop w:val="0"/>
              <w:marBottom w:val="0"/>
              <w:divBdr>
                <w:top w:val="none" w:sz="0" w:space="0" w:color="auto"/>
                <w:left w:val="none" w:sz="0" w:space="0" w:color="auto"/>
                <w:bottom w:val="none" w:sz="0" w:space="0" w:color="auto"/>
                <w:right w:val="none" w:sz="0" w:space="0" w:color="auto"/>
              </w:divBdr>
            </w:div>
          </w:divsChild>
        </w:div>
        <w:div w:id="862288218">
          <w:marLeft w:val="0"/>
          <w:marRight w:val="0"/>
          <w:marTop w:val="0"/>
          <w:marBottom w:val="150"/>
          <w:divBdr>
            <w:top w:val="none" w:sz="0" w:space="0" w:color="auto"/>
            <w:left w:val="none" w:sz="0" w:space="0" w:color="auto"/>
            <w:bottom w:val="none" w:sz="0" w:space="0" w:color="auto"/>
            <w:right w:val="none" w:sz="0" w:space="0" w:color="auto"/>
          </w:divBdr>
        </w:div>
        <w:div w:id="949094712">
          <w:marLeft w:val="0"/>
          <w:marRight w:val="0"/>
          <w:marTop w:val="0"/>
          <w:marBottom w:val="0"/>
          <w:divBdr>
            <w:top w:val="none" w:sz="0" w:space="0" w:color="auto"/>
            <w:left w:val="none" w:sz="0" w:space="0" w:color="auto"/>
            <w:bottom w:val="none" w:sz="0" w:space="0" w:color="auto"/>
            <w:right w:val="none" w:sz="0" w:space="0" w:color="auto"/>
          </w:divBdr>
          <w:divsChild>
            <w:div w:id="204039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4018">
      <w:bodyDiv w:val="1"/>
      <w:marLeft w:val="0"/>
      <w:marRight w:val="0"/>
      <w:marTop w:val="0"/>
      <w:marBottom w:val="0"/>
      <w:divBdr>
        <w:top w:val="none" w:sz="0" w:space="0" w:color="auto"/>
        <w:left w:val="none" w:sz="0" w:space="0" w:color="auto"/>
        <w:bottom w:val="none" w:sz="0" w:space="0" w:color="auto"/>
        <w:right w:val="none" w:sz="0" w:space="0" w:color="auto"/>
      </w:divBdr>
      <w:divsChild>
        <w:div w:id="858741909">
          <w:marLeft w:val="0"/>
          <w:marRight w:val="0"/>
          <w:marTop w:val="0"/>
          <w:marBottom w:val="150"/>
          <w:divBdr>
            <w:top w:val="none" w:sz="0" w:space="0" w:color="auto"/>
            <w:left w:val="none" w:sz="0" w:space="0" w:color="auto"/>
            <w:bottom w:val="none" w:sz="0" w:space="0" w:color="auto"/>
            <w:right w:val="none" w:sz="0" w:space="0" w:color="auto"/>
          </w:divBdr>
          <w:divsChild>
            <w:div w:id="305932879">
              <w:marLeft w:val="0"/>
              <w:marRight w:val="0"/>
              <w:marTop w:val="0"/>
              <w:marBottom w:val="0"/>
              <w:divBdr>
                <w:top w:val="none" w:sz="0" w:space="0" w:color="auto"/>
                <w:left w:val="none" w:sz="0" w:space="0" w:color="auto"/>
                <w:bottom w:val="none" w:sz="0" w:space="0" w:color="auto"/>
                <w:right w:val="none" w:sz="0" w:space="0" w:color="auto"/>
              </w:divBdr>
              <w:divsChild>
                <w:div w:id="171588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98818">
          <w:marLeft w:val="0"/>
          <w:marRight w:val="0"/>
          <w:marTop w:val="0"/>
          <w:marBottom w:val="150"/>
          <w:divBdr>
            <w:top w:val="none" w:sz="0" w:space="0" w:color="auto"/>
            <w:left w:val="none" w:sz="0" w:space="0" w:color="auto"/>
            <w:bottom w:val="none" w:sz="0" w:space="0" w:color="auto"/>
            <w:right w:val="none" w:sz="0" w:space="0" w:color="auto"/>
          </w:divBdr>
        </w:div>
        <w:div w:id="1997027527">
          <w:marLeft w:val="0"/>
          <w:marRight w:val="0"/>
          <w:marTop w:val="0"/>
          <w:marBottom w:val="0"/>
          <w:divBdr>
            <w:top w:val="none" w:sz="0" w:space="0" w:color="auto"/>
            <w:left w:val="none" w:sz="0" w:space="0" w:color="auto"/>
            <w:bottom w:val="none" w:sz="0" w:space="0" w:color="auto"/>
            <w:right w:val="none" w:sz="0" w:space="0" w:color="auto"/>
          </w:divBdr>
          <w:divsChild>
            <w:div w:id="198686110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06955332">
      <w:bodyDiv w:val="1"/>
      <w:marLeft w:val="0"/>
      <w:marRight w:val="0"/>
      <w:marTop w:val="0"/>
      <w:marBottom w:val="0"/>
      <w:divBdr>
        <w:top w:val="none" w:sz="0" w:space="0" w:color="auto"/>
        <w:left w:val="none" w:sz="0" w:space="0" w:color="auto"/>
        <w:bottom w:val="none" w:sz="0" w:space="0" w:color="auto"/>
        <w:right w:val="none" w:sz="0" w:space="0" w:color="auto"/>
      </w:divBdr>
      <w:divsChild>
        <w:div w:id="1891384739">
          <w:marLeft w:val="0"/>
          <w:marRight w:val="0"/>
          <w:marTop w:val="0"/>
          <w:marBottom w:val="0"/>
          <w:divBdr>
            <w:top w:val="none" w:sz="0" w:space="0" w:color="auto"/>
            <w:left w:val="none" w:sz="0" w:space="0" w:color="auto"/>
            <w:bottom w:val="none" w:sz="0" w:space="0" w:color="auto"/>
            <w:right w:val="none" w:sz="0" w:space="0" w:color="auto"/>
          </w:divBdr>
        </w:div>
      </w:divsChild>
    </w:div>
    <w:div w:id="906961915">
      <w:bodyDiv w:val="1"/>
      <w:marLeft w:val="0"/>
      <w:marRight w:val="0"/>
      <w:marTop w:val="0"/>
      <w:marBottom w:val="0"/>
      <w:divBdr>
        <w:top w:val="none" w:sz="0" w:space="0" w:color="auto"/>
        <w:left w:val="none" w:sz="0" w:space="0" w:color="auto"/>
        <w:bottom w:val="none" w:sz="0" w:space="0" w:color="auto"/>
        <w:right w:val="none" w:sz="0" w:space="0" w:color="auto"/>
      </w:divBdr>
    </w:div>
    <w:div w:id="907113396">
      <w:bodyDiv w:val="1"/>
      <w:marLeft w:val="0"/>
      <w:marRight w:val="0"/>
      <w:marTop w:val="0"/>
      <w:marBottom w:val="0"/>
      <w:divBdr>
        <w:top w:val="none" w:sz="0" w:space="0" w:color="auto"/>
        <w:left w:val="none" w:sz="0" w:space="0" w:color="auto"/>
        <w:bottom w:val="none" w:sz="0" w:space="0" w:color="auto"/>
        <w:right w:val="none" w:sz="0" w:space="0" w:color="auto"/>
      </w:divBdr>
    </w:div>
    <w:div w:id="907570608">
      <w:bodyDiv w:val="1"/>
      <w:marLeft w:val="0"/>
      <w:marRight w:val="0"/>
      <w:marTop w:val="0"/>
      <w:marBottom w:val="0"/>
      <w:divBdr>
        <w:top w:val="none" w:sz="0" w:space="0" w:color="auto"/>
        <w:left w:val="none" w:sz="0" w:space="0" w:color="auto"/>
        <w:bottom w:val="none" w:sz="0" w:space="0" w:color="auto"/>
        <w:right w:val="none" w:sz="0" w:space="0" w:color="auto"/>
      </w:divBdr>
      <w:divsChild>
        <w:div w:id="1393888445">
          <w:marLeft w:val="0"/>
          <w:marRight w:val="0"/>
          <w:marTop w:val="0"/>
          <w:marBottom w:val="0"/>
          <w:divBdr>
            <w:top w:val="none" w:sz="0" w:space="0" w:color="auto"/>
            <w:left w:val="none" w:sz="0" w:space="0" w:color="auto"/>
            <w:bottom w:val="dotted" w:sz="6" w:space="4" w:color="DDDDDD"/>
            <w:right w:val="none" w:sz="0" w:space="0" w:color="auto"/>
          </w:divBdr>
        </w:div>
      </w:divsChild>
    </w:div>
    <w:div w:id="907687945">
      <w:bodyDiv w:val="1"/>
      <w:marLeft w:val="0"/>
      <w:marRight w:val="0"/>
      <w:marTop w:val="0"/>
      <w:marBottom w:val="0"/>
      <w:divBdr>
        <w:top w:val="none" w:sz="0" w:space="0" w:color="auto"/>
        <w:left w:val="none" w:sz="0" w:space="0" w:color="auto"/>
        <w:bottom w:val="none" w:sz="0" w:space="0" w:color="auto"/>
        <w:right w:val="none" w:sz="0" w:space="0" w:color="auto"/>
      </w:divBdr>
    </w:div>
    <w:div w:id="908273946">
      <w:bodyDiv w:val="1"/>
      <w:marLeft w:val="0"/>
      <w:marRight w:val="0"/>
      <w:marTop w:val="0"/>
      <w:marBottom w:val="0"/>
      <w:divBdr>
        <w:top w:val="none" w:sz="0" w:space="0" w:color="auto"/>
        <w:left w:val="none" w:sz="0" w:space="0" w:color="auto"/>
        <w:bottom w:val="none" w:sz="0" w:space="0" w:color="auto"/>
        <w:right w:val="none" w:sz="0" w:space="0" w:color="auto"/>
      </w:divBdr>
      <w:divsChild>
        <w:div w:id="1558784778">
          <w:marLeft w:val="0"/>
          <w:marRight w:val="0"/>
          <w:marTop w:val="0"/>
          <w:marBottom w:val="225"/>
          <w:divBdr>
            <w:top w:val="none" w:sz="0" w:space="0" w:color="auto"/>
            <w:left w:val="none" w:sz="0" w:space="0" w:color="auto"/>
            <w:bottom w:val="none" w:sz="0" w:space="0" w:color="auto"/>
            <w:right w:val="none" w:sz="0" w:space="0" w:color="auto"/>
          </w:divBdr>
        </w:div>
      </w:divsChild>
    </w:div>
    <w:div w:id="908343266">
      <w:bodyDiv w:val="1"/>
      <w:marLeft w:val="0"/>
      <w:marRight w:val="0"/>
      <w:marTop w:val="0"/>
      <w:marBottom w:val="0"/>
      <w:divBdr>
        <w:top w:val="none" w:sz="0" w:space="0" w:color="auto"/>
        <w:left w:val="none" w:sz="0" w:space="0" w:color="auto"/>
        <w:bottom w:val="none" w:sz="0" w:space="0" w:color="auto"/>
        <w:right w:val="none" w:sz="0" w:space="0" w:color="auto"/>
      </w:divBdr>
      <w:divsChild>
        <w:div w:id="81803943">
          <w:marLeft w:val="0"/>
          <w:marRight w:val="0"/>
          <w:marTop w:val="0"/>
          <w:marBottom w:val="0"/>
          <w:divBdr>
            <w:top w:val="none" w:sz="0" w:space="0" w:color="auto"/>
            <w:left w:val="none" w:sz="0" w:space="0" w:color="auto"/>
            <w:bottom w:val="none" w:sz="0" w:space="0" w:color="auto"/>
            <w:right w:val="none" w:sz="0" w:space="0" w:color="auto"/>
          </w:divBdr>
          <w:divsChild>
            <w:div w:id="6688700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08463236">
      <w:bodyDiv w:val="1"/>
      <w:marLeft w:val="0"/>
      <w:marRight w:val="0"/>
      <w:marTop w:val="0"/>
      <w:marBottom w:val="0"/>
      <w:divBdr>
        <w:top w:val="none" w:sz="0" w:space="0" w:color="auto"/>
        <w:left w:val="none" w:sz="0" w:space="0" w:color="auto"/>
        <w:bottom w:val="none" w:sz="0" w:space="0" w:color="auto"/>
        <w:right w:val="none" w:sz="0" w:space="0" w:color="auto"/>
      </w:divBdr>
      <w:divsChild>
        <w:div w:id="304168622">
          <w:marLeft w:val="0"/>
          <w:marRight w:val="0"/>
          <w:marTop w:val="0"/>
          <w:marBottom w:val="0"/>
          <w:divBdr>
            <w:top w:val="none" w:sz="0" w:space="0" w:color="auto"/>
            <w:left w:val="none" w:sz="0" w:space="0" w:color="auto"/>
            <w:bottom w:val="none" w:sz="0" w:space="0" w:color="auto"/>
            <w:right w:val="none" w:sz="0" w:space="0" w:color="auto"/>
          </w:divBdr>
          <w:divsChild>
            <w:div w:id="344140423">
              <w:marLeft w:val="0"/>
              <w:marRight w:val="0"/>
              <w:marTop w:val="0"/>
              <w:marBottom w:val="0"/>
              <w:divBdr>
                <w:top w:val="none" w:sz="0" w:space="0" w:color="auto"/>
                <w:left w:val="none" w:sz="0" w:space="0" w:color="auto"/>
                <w:bottom w:val="none" w:sz="0" w:space="0" w:color="auto"/>
                <w:right w:val="none" w:sz="0" w:space="0" w:color="auto"/>
              </w:divBdr>
              <w:divsChild>
                <w:div w:id="1274047569">
                  <w:marLeft w:val="0"/>
                  <w:marRight w:val="0"/>
                  <w:marTop w:val="0"/>
                  <w:marBottom w:val="0"/>
                  <w:divBdr>
                    <w:top w:val="none" w:sz="0" w:space="0" w:color="auto"/>
                    <w:left w:val="none" w:sz="0" w:space="0" w:color="auto"/>
                    <w:bottom w:val="none" w:sz="0" w:space="0" w:color="auto"/>
                    <w:right w:val="none" w:sz="0" w:space="0" w:color="auto"/>
                  </w:divBdr>
                  <w:divsChild>
                    <w:div w:id="453527369">
                      <w:marLeft w:val="0"/>
                      <w:marRight w:val="0"/>
                      <w:marTop w:val="0"/>
                      <w:marBottom w:val="0"/>
                      <w:divBdr>
                        <w:top w:val="none" w:sz="0" w:space="0" w:color="auto"/>
                        <w:left w:val="none" w:sz="0" w:space="0" w:color="auto"/>
                        <w:bottom w:val="none" w:sz="0" w:space="0" w:color="auto"/>
                        <w:right w:val="none" w:sz="0" w:space="0" w:color="auto"/>
                      </w:divBdr>
                      <w:divsChild>
                        <w:div w:id="1114666997">
                          <w:marLeft w:val="0"/>
                          <w:marRight w:val="0"/>
                          <w:marTop w:val="0"/>
                          <w:marBottom w:val="0"/>
                          <w:divBdr>
                            <w:top w:val="none" w:sz="0" w:space="0" w:color="auto"/>
                            <w:left w:val="none" w:sz="0" w:space="0" w:color="auto"/>
                            <w:bottom w:val="none" w:sz="0" w:space="0" w:color="auto"/>
                            <w:right w:val="none" w:sz="0" w:space="0" w:color="auto"/>
                          </w:divBdr>
                          <w:divsChild>
                            <w:div w:id="528299193">
                              <w:marLeft w:val="0"/>
                              <w:marRight w:val="0"/>
                              <w:marTop w:val="0"/>
                              <w:marBottom w:val="0"/>
                              <w:divBdr>
                                <w:top w:val="none" w:sz="0" w:space="0" w:color="auto"/>
                                <w:left w:val="none" w:sz="0" w:space="0" w:color="auto"/>
                                <w:bottom w:val="none" w:sz="0" w:space="0" w:color="auto"/>
                                <w:right w:val="none" w:sz="0" w:space="0" w:color="auto"/>
                              </w:divBdr>
                              <w:divsChild>
                                <w:div w:id="1159426040">
                                  <w:marLeft w:val="0"/>
                                  <w:marRight w:val="0"/>
                                  <w:marTop w:val="0"/>
                                  <w:marBottom w:val="0"/>
                                  <w:divBdr>
                                    <w:top w:val="none" w:sz="0" w:space="0" w:color="auto"/>
                                    <w:left w:val="none" w:sz="0" w:space="0" w:color="auto"/>
                                    <w:bottom w:val="none" w:sz="0" w:space="0" w:color="auto"/>
                                    <w:right w:val="none" w:sz="0" w:space="0" w:color="auto"/>
                                  </w:divBdr>
                                  <w:divsChild>
                                    <w:div w:id="1016804514">
                                      <w:marLeft w:val="0"/>
                                      <w:marRight w:val="0"/>
                                      <w:marTop w:val="0"/>
                                      <w:marBottom w:val="0"/>
                                      <w:divBdr>
                                        <w:top w:val="none" w:sz="0" w:space="0" w:color="auto"/>
                                        <w:left w:val="none" w:sz="0" w:space="0" w:color="auto"/>
                                        <w:bottom w:val="none" w:sz="0" w:space="0" w:color="auto"/>
                                        <w:right w:val="none" w:sz="0" w:space="0" w:color="auto"/>
                                      </w:divBdr>
                                      <w:divsChild>
                                        <w:div w:id="126441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0896111">
      <w:bodyDiv w:val="1"/>
      <w:marLeft w:val="0"/>
      <w:marRight w:val="0"/>
      <w:marTop w:val="0"/>
      <w:marBottom w:val="0"/>
      <w:divBdr>
        <w:top w:val="none" w:sz="0" w:space="0" w:color="auto"/>
        <w:left w:val="none" w:sz="0" w:space="0" w:color="auto"/>
        <w:bottom w:val="none" w:sz="0" w:space="0" w:color="auto"/>
        <w:right w:val="none" w:sz="0" w:space="0" w:color="auto"/>
      </w:divBdr>
      <w:divsChild>
        <w:div w:id="137302482">
          <w:marLeft w:val="0"/>
          <w:marRight w:val="0"/>
          <w:marTop w:val="0"/>
          <w:marBottom w:val="0"/>
          <w:divBdr>
            <w:top w:val="none" w:sz="0" w:space="0" w:color="auto"/>
            <w:left w:val="none" w:sz="0" w:space="0" w:color="auto"/>
            <w:bottom w:val="none" w:sz="0" w:space="0" w:color="auto"/>
            <w:right w:val="none" w:sz="0" w:space="0" w:color="auto"/>
          </w:divBdr>
        </w:div>
      </w:divsChild>
    </w:div>
    <w:div w:id="911547288">
      <w:bodyDiv w:val="1"/>
      <w:marLeft w:val="0"/>
      <w:marRight w:val="0"/>
      <w:marTop w:val="0"/>
      <w:marBottom w:val="0"/>
      <w:divBdr>
        <w:top w:val="none" w:sz="0" w:space="0" w:color="auto"/>
        <w:left w:val="none" w:sz="0" w:space="0" w:color="auto"/>
        <w:bottom w:val="none" w:sz="0" w:space="0" w:color="auto"/>
        <w:right w:val="none" w:sz="0" w:space="0" w:color="auto"/>
      </w:divBdr>
      <w:divsChild>
        <w:div w:id="421070002">
          <w:marLeft w:val="0"/>
          <w:marRight w:val="0"/>
          <w:marTop w:val="0"/>
          <w:marBottom w:val="150"/>
          <w:divBdr>
            <w:top w:val="none" w:sz="0" w:space="0" w:color="auto"/>
            <w:left w:val="none" w:sz="0" w:space="0" w:color="auto"/>
            <w:bottom w:val="none" w:sz="0" w:space="0" w:color="auto"/>
            <w:right w:val="none" w:sz="0" w:space="0" w:color="auto"/>
          </w:divBdr>
          <w:divsChild>
            <w:div w:id="1686709882">
              <w:marLeft w:val="0"/>
              <w:marRight w:val="0"/>
              <w:marTop w:val="0"/>
              <w:marBottom w:val="0"/>
              <w:divBdr>
                <w:top w:val="none" w:sz="0" w:space="0" w:color="auto"/>
                <w:left w:val="none" w:sz="0" w:space="0" w:color="auto"/>
                <w:bottom w:val="none" w:sz="0" w:space="0" w:color="auto"/>
                <w:right w:val="none" w:sz="0" w:space="0" w:color="auto"/>
              </w:divBdr>
            </w:div>
          </w:divsChild>
        </w:div>
        <w:div w:id="746147399">
          <w:marLeft w:val="0"/>
          <w:marRight w:val="0"/>
          <w:marTop w:val="0"/>
          <w:marBottom w:val="150"/>
          <w:divBdr>
            <w:top w:val="none" w:sz="0" w:space="0" w:color="auto"/>
            <w:left w:val="none" w:sz="0" w:space="0" w:color="auto"/>
            <w:bottom w:val="none" w:sz="0" w:space="0" w:color="auto"/>
            <w:right w:val="none" w:sz="0" w:space="0" w:color="auto"/>
          </w:divBdr>
        </w:div>
        <w:div w:id="1178276830">
          <w:marLeft w:val="0"/>
          <w:marRight w:val="0"/>
          <w:marTop w:val="0"/>
          <w:marBottom w:val="0"/>
          <w:divBdr>
            <w:top w:val="none" w:sz="0" w:space="0" w:color="auto"/>
            <w:left w:val="none" w:sz="0" w:space="0" w:color="auto"/>
            <w:bottom w:val="none" w:sz="0" w:space="0" w:color="auto"/>
            <w:right w:val="none" w:sz="0" w:space="0" w:color="auto"/>
          </w:divBdr>
          <w:divsChild>
            <w:div w:id="4575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15320">
      <w:bodyDiv w:val="1"/>
      <w:marLeft w:val="0"/>
      <w:marRight w:val="0"/>
      <w:marTop w:val="0"/>
      <w:marBottom w:val="0"/>
      <w:divBdr>
        <w:top w:val="none" w:sz="0" w:space="0" w:color="auto"/>
        <w:left w:val="none" w:sz="0" w:space="0" w:color="auto"/>
        <w:bottom w:val="none" w:sz="0" w:space="0" w:color="auto"/>
        <w:right w:val="none" w:sz="0" w:space="0" w:color="auto"/>
      </w:divBdr>
      <w:divsChild>
        <w:div w:id="1267352316">
          <w:marLeft w:val="0"/>
          <w:marRight w:val="0"/>
          <w:marTop w:val="0"/>
          <w:marBottom w:val="150"/>
          <w:divBdr>
            <w:top w:val="none" w:sz="0" w:space="0" w:color="auto"/>
            <w:left w:val="none" w:sz="0" w:space="0" w:color="auto"/>
            <w:bottom w:val="none" w:sz="0" w:space="0" w:color="auto"/>
            <w:right w:val="none" w:sz="0" w:space="0" w:color="auto"/>
          </w:divBdr>
          <w:divsChild>
            <w:div w:id="768887812">
              <w:marLeft w:val="0"/>
              <w:marRight w:val="0"/>
              <w:marTop w:val="0"/>
              <w:marBottom w:val="0"/>
              <w:divBdr>
                <w:top w:val="none" w:sz="0" w:space="0" w:color="auto"/>
                <w:left w:val="none" w:sz="0" w:space="0" w:color="auto"/>
                <w:bottom w:val="none" w:sz="0" w:space="0" w:color="auto"/>
                <w:right w:val="none" w:sz="0" w:space="0" w:color="auto"/>
              </w:divBdr>
            </w:div>
          </w:divsChild>
        </w:div>
        <w:div w:id="1378579260">
          <w:marLeft w:val="0"/>
          <w:marRight w:val="0"/>
          <w:marTop w:val="0"/>
          <w:marBottom w:val="150"/>
          <w:divBdr>
            <w:top w:val="none" w:sz="0" w:space="0" w:color="auto"/>
            <w:left w:val="none" w:sz="0" w:space="0" w:color="auto"/>
            <w:bottom w:val="none" w:sz="0" w:space="0" w:color="auto"/>
            <w:right w:val="none" w:sz="0" w:space="0" w:color="auto"/>
          </w:divBdr>
        </w:div>
        <w:div w:id="453989780">
          <w:marLeft w:val="0"/>
          <w:marRight w:val="0"/>
          <w:marTop w:val="0"/>
          <w:marBottom w:val="0"/>
          <w:divBdr>
            <w:top w:val="none" w:sz="0" w:space="0" w:color="auto"/>
            <w:left w:val="none" w:sz="0" w:space="0" w:color="auto"/>
            <w:bottom w:val="none" w:sz="0" w:space="0" w:color="auto"/>
            <w:right w:val="none" w:sz="0" w:space="0" w:color="auto"/>
          </w:divBdr>
          <w:divsChild>
            <w:div w:id="12539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95236">
      <w:bodyDiv w:val="1"/>
      <w:marLeft w:val="0"/>
      <w:marRight w:val="0"/>
      <w:marTop w:val="0"/>
      <w:marBottom w:val="0"/>
      <w:divBdr>
        <w:top w:val="none" w:sz="0" w:space="0" w:color="auto"/>
        <w:left w:val="none" w:sz="0" w:space="0" w:color="auto"/>
        <w:bottom w:val="none" w:sz="0" w:space="0" w:color="auto"/>
        <w:right w:val="none" w:sz="0" w:space="0" w:color="auto"/>
      </w:divBdr>
    </w:div>
    <w:div w:id="912616694">
      <w:bodyDiv w:val="1"/>
      <w:marLeft w:val="0"/>
      <w:marRight w:val="0"/>
      <w:marTop w:val="0"/>
      <w:marBottom w:val="0"/>
      <w:divBdr>
        <w:top w:val="none" w:sz="0" w:space="0" w:color="auto"/>
        <w:left w:val="none" w:sz="0" w:space="0" w:color="auto"/>
        <w:bottom w:val="none" w:sz="0" w:space="0" w:color="auto"/>
        <w:right w:val="none" w:sz="0" w:space="0" w:color="auto"/>
      </w:divBdr>
    </w:div>
    <w:div w:id="913048314">
      <w:bodyDiv w:val="1"/>
      <w:marLeft w:val="0"/>
      <w:marRight w:val="0"/>
      <w:marTop w:val="0"/>
      <w:marBottom w:val="0"/>
      <w:divBdr>
        <w:top w:val="none" w:sz="0" w:space="0" w:color="auto"/>
        <w:left w:val="none" w:sz="0" w:space="0" w:color="auto"/>
        <w:bottom w:val="none" w:sz="0" w:space="0" w:color="auto"/>
        <w:right w:val="none" w:sz="0" w:space="0" w:color="auto"/>
      </w:divBdr>
      <w:divsChild>
        <w:div w:id="1289820473">
          <w:marLeft w:val="0"/>
          <w:marRight w:val="0"/>
          <w:marTop w:val="0"/>
          <w:marBottom w:val="0"/>
          <w:divBdr>
            <w:top w:val="none" w:sz="0" w:space="0" w:color="auto"/>
            <w:left w:val="none" w:sz="0" w:space="0" w:color="auto"/>
            <w:bottom w:val="none" w:sz="0" w:space="0" w:color="auto"/>
            <w:right w:val="none" w:sz="0" w:space="0" w:color="auto"/>
          </w:divBdr>
          <w:divsChild>
            <w:div w:id="16457011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13396670">
      <w:bodyDiv w:val="1"/>
      <w:marLeft w:val="0"/>
      <w:marRight w:val="0"/>
      <w:marTop w:val="0"/>
      <w:marBottom w:val="0"/>
      <w:divBdr>
        <w:top w:val="none" w:sz="0" w:space="0" w:color="auto"/>
        <w:left w:val="none" w:sz="0" w:space="0" w:color="auto"/>
        <w:bottom w:val="none" w:sz="0" w:space="0" w:color="auto"/>
        <w:right w:val="none" w:sz="0" w:space="0" w:color="auto"/>
      </w:divBdr>
      <w:divsChild>
        <w:div w:id="1747845155">
          <w:marLeft w:val="0"/>
          <w:marRight w:val="0"/>
          <w:marTop w:val="0"/>
          <w:marBottom w:val="0"/>
          <w:divBdr>
            <w:top w:val="none" w:sz="0" w:space="0" w:color="auto"/>
            <w:left w:val="none" w:sz="0" w:space="0" w:color="auto"/>
            <w:bottom w:val="none" w:sz="0" w:space="0" w:color="auto"/>
            <w:right w:val="none" w:sz="0" w:space="0" w:color="auto"/>
          </w:divBdr>
        </w:div>
      </w:divsChild>
    </w:div>
    <w:div w:id="913507775">
      <w:bodyDiv w:val="1"/>
      <w:marLeft w:val="0"/>
      <w:marRight w:val="0"/>
      <w:marTop w:val="0"/>
      <w:marBottom w:val="0"/>
      <w:divBdr>
        <w:top w:val="none" w:sz="0" w:space="0" w:color="auto"/>
        <w:left w:val="none" w:sz="0" w:space="0" w:color="auto"/>
        <w:bottom w:val="none" w:sz="0" w:space="0" w:color="auto"/>
        <w:right w:val="none" w:sz="0" w:space="0" w:color="auto"/>
      </w:divBdr>
      <w:divsChild>
        <w:div w:id="1485393810">
          <w:marLeft w:val="0"/>
          <w:marRight w:val="0"/>
          <w:marTop w:val="0"/>
          <w:marBottom w:val="0"/>
          <w:divBdr>
            <w:top w:val="none" w:sz="0" w:space="0" w:color="auto"/>
            <w:left w:val="none" w:sz="0" w:space="0" w:color="auto"/>
            <w:bottom w:val="none" w:sz="0" w:space="0" w:color="auto"/>
            <w:right w:val="none" w:sz="0" w:space="0" w:color="auto"/>
          </w:divBdr>
          <w:divsChild>
            <w:div w:id="2482783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13508417">
      <w:bodyDiv w:val="1"/>
      <w:marLeft w:val="0"/>
      <w:marRight w:val="0"/>
      <w:marTop w:val="0"/>
      <w:marBottom w:val="0"/>
      <w:divBdr>
        <w:top w:val="none" w:sz="0" w:space="0" w:color="auto"/>
        <w:left w:val="none" w:sz="0" w:space="0" w:color="auto"/>
        <w:bottom w:val="none" w:sz="0" w:space="0" w:color="auto"/>
        <w:right w:val="none" w:sz="0" w:space="0" w:color="auto"/>
      </w:divBdr>
      <w:divsChild>
        <w:div w:id="393049451">
          <w:marLeft w:val="0"/>
          <w:marRight w:val="0"/>
          <w:marTop w:val="0"/>
          <w:marBottom w:val="0"/>
          <w:divBdr>
            <w:top w:val="none" w:sz="0" w:space="0" w:color="auto"/>
            <w:left w:val="none" w:sz="0" w:space="0" w:color="auto"/>
            <w:bottom w:val="none" w:sz="0" w:space="0" w:color="auto"/>
            <w:right w:val="none" w:sz="0" w:space="0" w:color="auto"/>
          </w:divBdr>
        </w:div>
      </w:divsChild>
    </w:div>
    <w:div w:id="913779564">
      <w:bodyDiv w:val="1"/>
      <w:marLeft w:val="0"/>
      <w:marRight w:val="0"/>
      <w:marTop w:val="0"/>
      <w:marBottom w:val="0"/>
      <w:divBdr>
        <w:top w:val="none" w:sz="0" w:space="0" w:color="auto"/>
        <w:left w:val="none" w:sz="0" w:space="0" w:color="auto"/>
        <w:bottom w:val="none" w:sz="0" w:space="0" w:color="auto"/>
        <w:right w:val="none" w:sz="0" w:space="0" w:color="auto"/>
      </w:divBdr>
      <w:divsChild>
        <w:div w:id="279533445">
          <w:marLeft w:val="0"/>
          <w:marRight w:val="0"/>
          <w:marTop w:val="0"/>
          <w:marBottom w:val="0"/>
          <w:divBdr>
            <w:top w:val="none" w:sz="0" w:space="0" w:color="auto"/>
            <w:left w:val="none" w:sz="0" w:space="0" w:color="auto"/>
            <w:bottom w:val="none" w:sz="0" w:space="0" w:color="auto"/>
            <w:right w:val="none" w:sz="0" w:space="0" w:color="auto"/>
          </w:divBdr>
        </w:div>
      </w:divsChild>
    </w:div>
    <w:div w:id="914247833">
      <w:bodyDiv w:val="1"/>
      <w:marLeft w:val="0"/>
      <w:marRight w:val="0"/>
      <w:marTop w:val="0"/>
      <w:marBottom w:val="0"/>
      <w:divBdr>
        <w:top w:val="none" w:sz="0" w:space="0" w:color="auto"/>
        <w:left w:val="none" w:sz="0" w:space="0" w:color="auto"/>
        <w:bottom w:val="none" w:sz="0" w:space="0" w:color="auto"/>
        <w:right w:val="none" w:sz="0" w:space="0" w:color="auto"/>
      </w:divBdr>
      <w:divsChild>
        <w:div w:id="37358257">
          <w:marLeft w:val="0"/>
          <w:marRight w:val="0"/>
          <w:marTop w:val="0"/>
          <w:marBottom w:val="150"/>
          <w:divBdr>
            <w:top w:val="none" w:sz="0" w:space="0" w:color="auto"/>
            <w:left w:val="none" w:sz="0" w:space="0" w:color="auto"/>
            <w:bottom w:val="none" w:sz="0" w:space="0" w:color="auto"/>
            <w:right w:val="none" w:sz="0" w:space="0" w:color="auto"/>
          </w:divBdr>
        </w:div>
        <w:div w:id="1012491597">
          <w:marLeft w:val="0"/>
          <w:marRight w:val="0"/>
          <w:marTop w:val="0"/>
          <w:marBottom w:val="150"/>
          <w:divBdr>
            <w:top w:val="none" w:sz="0" w:space="0" w:color="auto"/>
            <w:left w:val="none" w:sz="0" w:space="0" w:color="auto"/>
            <w:bottom w:val="none" w:sz="0" w:space="0" w:color="auto"/>
            <w:right w:val="none" w:sz="0" w:space="0" w:color="auto"/>
          </w:divBdr>
        </w:div>
        <w:div w:id="1349453970">
          <w:marLeft w:val="0"/>
          <w:marRight w:val="0"/>
          <w:marTop w:val="0"/>
          <w:marBottom w:val="150"/>
          <w:divBdr>
            <w:top w:val="none" w:sz="0" w:space="0" w:color="auto"/>
            <w:left w:val="none" w:sz="0" w:space="0" w:color="auto"/>
            <w:bottom w:val="none" w:sz="0" w:space="0" w:color="auto"/>
            <w:right w:val="none" w:sz="0" w:space="0" w:color="auto"/>
          </w:divBdr>
        </w:div>
        <w:div w:id="1421098181">
          <w:marLeft w:val="0"/>
          <w:marRight w:val="0"/>
          <w:marTop w:val="0"/>
          <w:marBottom w:val="150"/>
          <w:divBdr>
            <w:top w:val="none" w:sz="0" w:space="0" w:color="auto"/>
            <w:left w:val="none" w:sz="0" w:space="0" w:color="auto"/>
            <w:bottom w:val="none" w:sz="0" w:space="0" w:color="auto"/>
            <w:right w:val="none" w:sz="0" w:space="0" w:color="auto"/>
          </w:divBdr>
        </w:div>
        <w:div w:id="1934168849">
          <w:marLeft w:val="0"/>
          <w:marRight w:val="0"/>
          <w:marTop w:val="0"/>
          <w:marBottom w:val="150"/>
          <w:divBdr>
            <w:top w:val="none" w:sz="0" w:space="0" w:color="auto"/>
            <w:left w:val="none" w:sz="0" w:space="0" w:color="auto"/>
            <w:bottom w:val="none" w:sz="0" w:space="0" w:color="auto"/>
            <w:right w:val="none" w:sz="0" w:space="0" w:color="auto"/>
          </w:divBdr>
        </w:div>
      </w:divsChild>
    </w:div>
    <w:div w:id="914970606">
      <w:bodyDiv w:val="1"/>
      <w:marLeft w:val="0"/>
      <w:marRight w:val="0"/>
      <w:marTop w:val="0"/>
      <w:marBottom w:val="0"/>
      <w:divBdr>
        <w:top w:val="none" w:sz="0" w:space="0" w:color="auto"/>
        <w:left w:val="none" w:sz="0" w:space="0" w:color="auto"/>
        <w:bottom w:val="none" w:sz="0" w:space="0" w:color="auto"/>
        <w:right w:val="none" w:sz="0" w:space="0" w:color="auto"/>
      </w:divBdr>
      <w:divsChild>
        <w:div w:id="1758211156">
          <w:marLeft w:val="0"/>
          <w:marRight w:val="0"/>
          <w:marTop w:val="0"/>
          <w:marBottom w:val="0"/>
          <w:divBdr>
            <w:top w:val="none" w:sz="0" w:space="0" w:color="auto"/>
            <w:left w:val="none" w:sz="0" w:space="0" w:color="auto"/>
            <w:bottom w:val="dotted" w:sz="6" w:space="4" w:color="DDDDDD"/>
            <w:right w:val="none" w:sz="0" w:space="0" w:color="auto"/>
          </w:divBdr>
        </w:div>
      </w:divsChild>
    </w:div>
    <w:div w:id="914972084">
      <w:bodyDiv w:val="1"/>
      <w:marLeft w:val="0"/>
      <w:marRight w:val="0"/>
      <w:marTop w:val="0"/>
      <w:marBottom w:val="0"/>
      <w:divBdr>
        <w:top w:val="none" w:sz="0" w:space="0" w:color="auto"/>
        <w:left w:val="none" w:sz="0" w:space="0" w:color="auto"/>
        <w:bottom w:val="none" w:sz="0" w:space="0" w:color="auto"/>
        <w:right w:val="none" w:sz="0" w:space="0" w:color="auto"/>
      </w:divBdr>
      <w:divsChild>
        <w:div w:id="1813937953">
          <w:marLeft w:val="0"/>
          <w:marRight w:val="0"/>
          <w:marTop w:val="0"/>
          <w:marBottom w:val="0"/>
          <w:divBdr>
            <w:top w:val="none" w:sz="0" w:space="0" w:color="auto"/>
            <w:left w:val="none" w:sz="0" w:space="0" w:color="auto"/>
            <w:bottom w:val="dotted" w:sz="6" w:space="4" w:color="DDDDDD"/>
            <w:right w:val="none" w:sz="0" w:space="0" w:color="auto"/>
          </w:divBdr>
          <w:divsChild>
            <w:div w:id="208360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11786">
      <w:bodyDiv w:val="1"/>
      <w:marLeft w:val="0"/>
      <w:marRight w:val="0"/>
      <w:marTop w:val="0"/>
      <w:marBottom w:val="0"/>
      <w:divBdr>
        <w:top w:val="none" w:sz="0" w:space="0" w:color="auto"/>
        <w:left w:val="none" w:sz="0" w:space="0" w:color="auto"/>
        <w:bottom w:val="none" w:sz="0" w:space="0" w:color="auto"/>
        <w:right w:val="none" w:sz="0" w:space="0" w:color="auto"/>
      </w:divBdr>
    </w:div>
    <w:div w:id="915549646">
      <w:bodyDiv w:val="1"/>
      <w:marLeft w:val="0"/>
      <w:marRight w:val="0"/>
      <w:marTop w:val="0"/>
      <w:marBottom w:val="0"/>
      <w:divBdr>
        <w:top w:val="none" w:sz="0" w:space="0" w:color="auto"/>
        <w:left w:val="none" w:sz="0" w:space="0" w:color="auto"/>
        <w:bottom w:val="none" w:sz="0" w:space="0" w:color="auto"/>
        <w:right w:val="none" w:sz="0" w:space="0" w:color="auto"/>
      </w:divBdr>
      <w:divsChild>
        <w:div w:id="1996253349">
          <w:marLeft w:val="0"/>
          <w:marRight w:val="0"/>
          <w:marTop w:val="0"/>
          <w:marBottom w:val="0"/>
          <w:divBdr>
            <w:top w:val="none" w:sz="0" w:space="0" w:color="auto"/>
            <w:left w:val="none" w:sz="0" w:space="0" w:color="auto"/>
            <w:bottom w:val="dotted" w:sz="6" w:space="4" w:color="DDDDDD"/>
            <w:right w:val="none" w:sz="0" w:space="0" w:color="auto"/>
          </w:divBdr>
          <w:divsChild>
            <w:div w:id="188660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23230">
      <w:bodyDiv w:val="1"/>
      <w:marLeft w:val="0"/>
      <w:marRight w:val="0"/>
      <w:marTop w:val="0"/>
      <w:marBottom w:val="0"/>
      <w:divBdr>
        <w:top w:val="none" w:sz="0" w:space="0" w:color="auto"/>
        <w:left w:val="none" w:sz="0" w:space="0" w:color="auto"/>
        <w:bottom w:val="none" w:sz="0" w:space="0" w:color="auto"/>
        <w:right w:val="none" w:sz="0" w:space="0" w:color="auto"/>
      </w:divBdr>
    </w:div>
    <w:div w:id="916674127">
      <w:bodyDiv w:val="1"/>
      <w:marLeft w:val="0"/>
      <w:marRight w:val="0"/>
      <w:marTop w:val="0"/>
      <w:marBottom w:val="0"/>
      <w:divBdr>
        <w:top w:val="none" w:sz="0" w:space="0" w:color="auto"/>
        <w:left w:val="none" w:sz="0" w:space="0" w:color="auto"/>
        <w:bottom w:val="none" w:sz="0" w:space="0" w:color="auto"/>
        <w:right w:val="none" w:sz="0" w:space="0" w:color="auto"/>
      </w:divBdr>
    </w:div>
    <w:div w:id="916985069">
      <w:bodyDiv w:val="1"/>
      <w:marLeft w:val="0"/>
      <w:marRight w:val="0"/>
      <w:marTop w:val="0"/>
      <w:marBottom w:val="0"/>
      <w:divBdr>
        <w:top w:val="none" w:sz="0" w:space="0" w:color="auto"/>
        <w:left w:val="none" w:sz="0" w:space="0" w:color="auto"/>
        <w:bottom w:val="none" w:sz="0" w:space="0" w:color="auto"/>
        <w:right w:val="none" w:sz="0" w:space="0" w:color="auto"/>
      </w:divBdr>
      <w:divsChild>
        <w:div w:id="338967614">
          <w:marLeft w:val="0"/>
          <w:marRight w:val="0"/>
          <w:marTop w:val="0"/>
          <w:marBottom w:val="0"/>
          <w:divBdr>
            <w:top w:val="none" w:sz="0" w:space="0" w:color="auto"/>
            <w:left w:val="none" w:sz="0" w:space="0" w:color="auto"/>
            <w:bottom w:val="none" w:sz="0" w:space="0" w:color="auto"/>
            <w:right w:val="none" w:sz="0" w:space="0" w:color="auto"/>
          </w:divBdr>
          <w:divsChild>
            <w:div w:id="189992501">
              <w:marLeft w:val="0"/>
              <w:marRight w:val="0"/>
              <w:marTop w:val="0"/>
              <w:marBottom w:val="0"/>
              <w:divBdr>
                <w:top w:val="none" w:sz="0" w:space="0" w:color="auto"/>
                <w:left w:val="none" w:sz="0" w:space="0" w:color="auto"/>
                <w:bottom w:val="none" w:sz="0" w:space="0" w:color="auto"/>
                <w:right w:val="none" w:sz="0" w:space="0" w:color="auto"/>
              </w:divBdr>
              <w:divsChild>
                <w:div w:id="1147741437">
                  <w:marLeft w:val="0"/>
                  <w:marRight w:val="0"/>
                  <w:marTop w:val="0"/>
                  <w:marBottom w:val="0"/>
                  <w:divBdr>
                    <w:top w:val="none" w:sz="0" w:space="0" w:color="auto"/>
                    <w:left w:val="none" w:sz="0" w:space="0" w:color="auto"/>
                    <w:bottom w:val="none" w:sz="0" w:space="0" w:color="auto"/>
                    <w:right w:val="none" w:sz="0" w:space="0" w:color="auto"/>
                  </w:divBdr>
                  <w:divsChild>
                    <w:div w:id="807667267">
                      <w:marLeft w:val="0"/>
                      <w:marRight w:val="0"/>
                      <w:marTop w:val="0"/>
                      <w:marBottom w:val="0"/>
                      <w:divBdr>
                        <w:top w:val="none" w:sz="0" w:space="0" w:color="auto"/>
                        <w:left w:val="none" w:sz="0" w:space="0" w:color="auto"/>
                        <w:bottom w:val="none" w:sz="0" w:space="0" w:color="auto"/>
                        <w:right w:val="none" w:sz="0" w:space="0" w:color="auto"/>
                      </w:divBdr>
                      <w:divsChild>
                        <w:div w:id="1942302568">
                          <w:marLeft w:val="0"/>
                          <w:marRight w:val="0"/>
                          <w:marTop w:val="0"/>
                          <w:marBottom w:val="0"/>
                          <w:divBdr>
                            <w:top w:val="none" w:sz="0" w:space="0" w:color="auto"/>
                            <w:left w:val="none" w:sz="0" w:space="0" w:color="auto"/>
                            <w:bottom w:val="none" w:sz="0" w:space="0" w:color="auto"/>
                            <w:right w:val="none" w:sz="0" w:space="0" w:color="auto"/>
                          </w:divBdr>
                          <w:divsChild>
                            <w:div w:id="749011324">
                              <w:marLeft w:val="0"/>
                              <w:marRight w:val="0"/>
                              <w:marTop w:val="0"/>
                              <w:marBottom w:val="0"/>
                              <w:divBdr>
                                <w:top w:val="none" w:sz="0" w:space="0" w:color="auto"/>
                                <w:left w:val="none" w:sz="0" w:space="0" w:color="auto"/>
                                <w:bottom w:val="none" w:sz="0" w:space="0" w:color="auto"/>
                                <w:right w:val="none" w:sz="0" w:space="0" w:color="auto"/>
                              </w:divBdr>
                              <w:divsChild>
                                <w:div w:id="209427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859402">
      <w:bodyDiv w:val="1"/>
      <w:marLeft w:val="0"/>
      <w:marRight w:val="0"/>
      <w:marTop w:val="0"/>
      <w:marBottom w:val="0"/>
      <w:divBdr>
        <w:top w:val="none" w:sz="0" w:space="0" w:color="auto"/>
        <w:left w:val="none" w:sz="0" w:space="0" w:color="auto"/>
        <w:bottom w:val="none" w:sz="0" w:space="0" w:color="auto"/>
        <w:right w:val="none" w:sz="0" w:space="0" w:color="auto"/>
      </w:divBdr>
      <w:divsChild>
        <w:div w:id="2080520781">
          <w:marLeft w:val="0"/>
          <w:marRight w:val="0"/>
          <w:marTop w:val="0"/>
          <w:marBottom w:val="0"/>
          <w:divBdr>
            <w:top w:val="none" w:sz="0" w:space="0" w:color="auto"/>
            <w:left w:val="none" w:sz="0" w:space="0" w:color="auto"/>
            <w:bottom w:val="none" w:sz="0" w:space="0" w:color="auto"/>
            <w:right w:val="none" w:sz="0" w:space="0" w:color="auto"/>
          </w:divBdr>
        </w:div>
      </w:divsChild>
    </w:div>
    <w:div w:id="918369435">
      <w:bodyDiv w:val="1"/>
      <w:marLeft w:val="0"/>
      <w:marRight w:val="0"/>
      <w:marTop w:val="0"/>
      <w:marBottom w:val="0"/>
      <w:divBdr>
        <w:top w:val="none" w:sz="0" w:space="0" w:color="auto"/>
        <w:left w:val="none" w:sz="0" w:space="0" w:color="auto"/>
        <w:bottom w:val="none" w:sz="0" w:space="0" w:color="auto"/>
        <w:right w:val="none" w:sz="0" w:space="0" w:color="auto"/>
      </w:divBdr>
      <w:divsChild>
        <w:div w:id="1999532455">
          <w:marLeft w:val="0"/>
          <w:marRight w:val="0"/>
          <w:marTop w:val="0"/>
          <w:marBottom w:val="0"/>
          <w:divBdr>
            <w:top w:val="none" w:sz="0" w:space="0" w:color="auto"/>
            <w:left w:val="none" w:sz="0" w:space="0" w:color="auto"/>
            <w:bottom w:val="dotted" w:sz="6" w:space="4" w:color="DDDDDD"/>
            <w:right w:val="none" w:sz="0" w:space="0" w:color="auto"/>
          </w:divBdr>
        </w:div>
      </w:divsChild>
    </w:div>
    <w:div w:id="918758463">
      <w:bodyDiv w:val="1"/>
      <w:marLeft w:val="0"/>
      <w:marRight w:val="0"/>
      <w:marTop w:val="0"/>
      <w:marBottom w:val="0"/>
      <w:divBdr>
        <w:top w:val="none" w:sz="0" w:space="0" w:color="auto"/>
        <w:left w:val="none" w:sz="0" w:space="0" w:color="auto"/>
        <w:bottom w:val="none" w:sz="0" w:space="0" w:color="auto"/>
        <w:right w:val="none" w:sz="0" w:space="0" w:color="auto"/>
      </w:divBdr>
      <w:divsChild>
        <w:div w:id="43721178">
          <w:marLeft w:val="0"/>
          <w:marRight w:val="0"/>
          <w:marTop w:val="0"/>
          <w:marBottom w:val="0"/>
          <w:divBdr>
            <w:top w:val="none" w:sz="0" w:space="0" w:color="auto"/>
            <w:left w:val="none" w:sz="0" w:space="0" w:color="auto"/>
            <w:bottom w:val="dotted" w:sz="6" w:space="4" w:color="DDDDDD"/>
            <w:right w:val="none" w:sz="0" w:space="0" w:color="auto"/>
          </w:divBdr>
          <w:divsChild>
            <w:div w:id="30875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70966">
      <w:bodyDiv w:val="1"/>
      <w:marLeft w:val="0"/>
      <w:marRight w:val="0"/>
      <w:marTop w:val="0"/>
      <w:marBottom w:val="0"/>
      <w:divBdr>
        <w:top w:val="none" w:sz="0" w:space="0" w:color="auto"/>
        <w:left w:val="none" w:sz="0" w:space="0" w:color="auto"/>
        <w:bottom w:val="none" w:sz="0" w:space="0" w:color="auto"/>
        <w:right w:val="none" w:sz="0" w:space="0" w:color="auto"/>
      </w:divBdr>
    </w:div>
    <w:div w:id="919217276">
      <w:bodyDiv w:val="1"/>
      <w:marLeft w:val="0"/>
      <w:marRight w:val="0"/>
      <w:marTop w:val="0"/>
      <w:marBottom w:val="0"/>
      <w:divBdr>
        <w:top w:val="none" w:sz="0" w:space="0" w:color="auto"/>
        <w:left w:val="none" w:sz="0" w:space="0" w:color="auto"/>
        <w:bottom w:val="none" w:sz="0" w:space="0" w:color="auto"/>
        <w:right w:val="none" w:sz="0" w:space="0" w:color="auto"/>
      </w:divBdr>
      <w:divsChild>
        <w:div w:id="1133133453">
          <w:marLeft w:val="0"/>
          <w:marRight w:val="0"/>
          <w:marTop w:val="0"/>
          <w:marBottom w:val="0"/>
          <w:divBdr>
            <w:top w:val="none" w:sz="0" w:space="0" w:color="auto"/>
            <w:left w:val="none" w:sz="0" w:space="0" w:color="auto"/>
            <w:bottom w:val="dotted" w:sz="6" w:space="4" w:color="DDDDDD"/>
            <w:right w:val="none" w:sz="0" w:space="0" w:color="auto"/>
          </w:divBdr>
        </w:div>
      </w:divsChild>
    </w:div>
    <w:div w:id="919406655">
      <w:bodyDiv w:val="1"/>
      <w:marLeft w:val="0"/>
      <w:marRight w:val="0"/>
      <w:marTop w:val="0"/>
      <w:marBottom w:val="0"/>
      <w:divBdr>
        <w:top w:val="none" w:sz="0" w:space="0" w:color="auto"/>
        <w:left w:val="none" w:sz="0" w:space="0" w:color="auto"/>
        <w:bottom w:val="none" w:sz="0" w:space="0" w:color="auto"/>
        <w:right w:val="none" w:sz="0" w:space="0" w:color="auto"/>
      </w:divBdr>
      <w:divsChild>
        <w:div w:id="1690981493">
          <w:marLeft w:val="0"/>
          <w:marRight w:val="0"/>
          <w:marTop w:val="0"/>
          <w:marBottom w:val="0"/>
          <w:divBdr>
            <w:top w:val="none" w:sz="0" w:space="0" w:color="auto"/>
            <w:left w:val="none" w:sz="0" w:space="0" w:color="auto"/>
            <w:bottom w:val="none" w:sz="0" w:space="0" w:color="auto"/>
            <w:right w:val="none" w:sz="0" w:space="0" w:color="auto"/>
          </w:divBdr>
          <w:divsChild>
            <w:div w:id="208035235">
              <w:marLeft w:val="0"/>
              <w:marRight w:val="0"/>
              <w:marTop w:val="0"/>
              <w:marBottom w:val="0"/>
              <w:divBdr>
                <w:top w:val="none" w:sz="0" w:space="0" w:color="auto"/>
                <w:left w:val="none" w:sz="0" w:space="0" w:color="auto"/>
                <w:bottom w:val="none" w:sz="0" w:space="0" w:color="auto"/>
                <w:right w:val="none" w:sz="0" w:space="0" w:color="auto"/>
              </w:divBdr>
              <w:divsChild>
                <w:div w:id="45305401">
                  <w:marLeft w:val="0"/>
                  <w:marRight w:val="0"/>
                  <w:marTop w:val="0"/>
                  <w:marBottom w:val="150"/>
                  <w:divBdr>
                    <w:top w:val="none" w:sz="0" w:space="0" w:color="auto"/>
                    <w:left w:val="none" w:sz="0" w:space="0" w:color="auto"/>
                    <w:bottom w:val="none" w:sz="0" w:space="0" w:color="auto"/>
                    <w:right w:val="none" w:sz="0" w:space="0" w:color="auto"/>
                  </w:divBdr>
                  <w:divsChild>
                    <w:div w:id="1671524326">
                      <w:marLeft w:val="0"/>
                      <w:marRight w:val="0"/>
                      <w:marTop w:val="0"/>
                      <w:marBottom w:val="0"/>
                      <w:divBdr>
                        <w:top w:val="none" w:sz="0" w:space="0" w:color="auto"/>
                        <w:left w:val="none" w:sz="0" w:space="0" w:color="auto"/>
                        <w:bottom w:val="none" w:sz="0" w:space="0" w:color="auto"/>
                        <w:right w:val="none" w:sz="0" w:space="0" w:color="auto"/>
                      </w:divBdr>
                      <w:divsChild>
                        <w:div w:id="1024863988">
                          <w:marLeft w:val="0"/>
                          <w:marRight w:val="0"/>
                          <w:marTop w:val="0"/>
                          <w:marBottom w:val="0"/>
                          <w:divBdr>
                            <w:top w:val="none" w:sz="0" w:space="0" w:color="auto"/>
                            <w:left w:val="none" w:sz="0" w:space="0" w:color="auto"/>
                            <w:bottom w:val="none" w:sz="0" w:space="0" w:color="auto"/>
                            <w:right w:val="none" w:sz="0" w:space="0" w:color="auto"/>
                          </w:divBdr>
                          <w:divsChild>
                            <w:div w:id="94520153">
                              <w:marLeft w:val="0"/>
                              <w:marRight w:val="0"/>
                              <w:marTop w:val="0"/>
                              <w:marBottom w:val="0"/>
                              <w:divBdr>
                                <w:top w:val="none" w:sz="0" w:space="0" w:color="auto"/>
                                <w:left w:val="none" w:sz="0" w:space="0" w:color="auto"/>
                                <w:bottom w:val="none" w:sz="0" w:space="0" w:color="auto"/>
                                <w:right w:val="none" w:sz="0" w:space="0" w:color="auto"/>
                              </w:divBdr>
                              <w:divsChild>
                                <w:div w:id="1507017209">
                                  <w:marLeft w:val="0"/>
                                  <w:marRight w:val="0"/>
                                  <w:marTop w:val="0"/>
                                  <w:marBottom w:val="0"/>
                                  <w:divBdr>
                                    <w:top w:val="none" w:sz="0" w:space="0" w:color="auto"/>
                                    <w:left w:val="none" w:sz="0" w:space="0" w:color="auto"/>
                                    <w:bottom w:val="none" w:sz="0" w:space="0" w:color="auto"/>
                                    <w:right w:val="none" w:sz="0" w:space="0" w:color="auto"/>
                                  </w:divBdr>
                                  <w:divsChild>
                                    <w:div w:id="1805997748">
                                      <w:marLeft w:val="0"/>
                                      <w:marRight w:val="0"/>
                                      <w:marTop w:val="0"/>
                                      <w:marBottom w:val="0"/>
                                      <w:divBdr>
                                        <w:top w:val="none" w:sz="0" w:space="0" w:color="auto"/>
                                        <w:left w:val="none" w:sz="0" w:space="0" w:color="auto"/>
                                        <w:bottom w:val="none" w:sz="0" w:space="0" w:color="auto"/>
                                        <w:right w:val="none" w:sz="0" w:space="0" w:color="auto"/>
                                      </w:divBdr>
                                      <w:divsChild>
                                        <w:div w:id="1416396221">
                                          <w:marLeft w:val="0"/>
                                          <w:marRight w:val="0"/>
                                          <w:marTop w:val="0"/>
                                          <w:marBottom w:val="0"/>
                                          <w:divBdr>
                                            <w:top w:val="none" w:sz="0" w:space="0" w:color="auto"/>
                                            <w:left w:val="none" w:sz="0" w:space="0" w:color="auto"/>
                                            <w:bottom w:val="none" w:sz="0" w:space="0" w:color="auto"/>
                                            <w:right w:val="none" w:sz="0" w:space="0" w:color="auto"/>
                                          </w:divBdr>
                                          <w:divsChild>
                                            <w:div w:id="1876234567">
                                              <w:marLeft w:val="0"/>
                                              <w:marRight w:val="0"/>
                                              <w:marTop w:val="0"/>
                                              <w:marBottom w:val="0"/>
                                              <w:divBdr>
                                                <w:top w:val="none" w:sz="0" w:space="0" w:color="auto"/>
                                                <w:left w:val="none" w:sz="0" w:space="0" w:color="auto"/>
                                                <w:bottom w:val="none" w:sz="0" w:space="0" w:color="auto"/>
                                                <w:right w:val="none" w:sz="0" w:space="0" w:color="auto"/>
                                              </w:divBdr>
                                              <w:divsChild>
                                                <w:div w:id="213327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9412138">
      <w:bodyDiv w:val="1"/>
      <w:marLeft w:val="0"/>
      <w:marRight w:val="0"/>
      <w:marTop w:val="0"/>
      <w:marBottom w:val="0"/>
      <w:divBdr>
        <w:top w:val="none" w:sz="0" w:space="0" w:color="auto"/>
        <w:left w:val="none" w:sz="0" w:space="0" w:color="auto"/>
        <w:bottom w:val="none" w:sz="0" w:space="0" w:color="auto"/>
        <w:right w:val="none" w:sz="0" w:space="0" w:color="auto"/>
      </w:divBdr>
    </w:div>
    <w:div w:id="919872945">
      <w:bodyDiv w:val="1"/>
      <w:marLeft w:val="0"/>
      <w:marRight w:val="0"/>
      <w:marTop w:val="0"/>
      <w:marBottom w:val="0"/>
      <w:divBdr>
        <w:top w:val="none" w:sz="0" w:space="0" w:color="auto"/>
        <w:left w:val="none" w:sz="0" w:space="0" w:color="auto"/>
        <w:bottom w:val="none" w:sz="0" w:space="0" w:color="auto"/>
        <w:right w:val="none" w:sz="0" w:space="0" w:color="auto"/>
      </w:divBdr>
      <w:divsChild>
        <w:div w:id="1022897316">
          <w:marLeft w:val="0"/>
          <w:marRight w:val="0"/>
          <w:marTop w:val="0"/>
          <w:marBottom w:val="0"/>
          <w:divBdr>
            <w:top w:val="none" w:sz="0" w:space="0" w:color="auto"/>
            <w:left w:val="none" w:sz="0" w:space="0" w:color="auto"/>
            <w:bottom w:val="none" w:sz="0" w:space="0" w:color="auto"/>
            <w:right w:val="none" w:sz="0" w:space="0" w:color="auto"/>
          </w:divBdr>
          <w:divsChild>
            <w:div w:id="18626282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20329391">
      <w:bodyDiv w:val="1"/>
      <w:marLeft w:val="0"/>
      <w:marRight w:val="0"/>
      <w:marTop w:val="0"/>
      <w:marBottom w:val="0"/>
      <w:divBdr>
        <w:top w:val="none" w:sz="0" w:space="0" w:color="auto"/>
        <w:left w:val="none" w:sz="0" w:space="0" w:color="auto"/>
        <w:bottom w:val="none" w:sz="0" w:space="0" w:color="auto"/>
        <w:right w:val="none" w:sz="0" w:space="0" w:color="auto"/>
      </w:divBdr>
    </w:div>
    <w:div w:id="920602256">
      <w:bodyDiv w:val="1"/>
      <w:marLeft w:val="0"/>
      <w:marRight w:val="0"/>
      <w:marTop w:val="0"/>
      <w:marBottom w:val="0"/>
      <w:divBdr>
        <w:top w:val="none" w:sz="0" w:space="0" w:color="auto"/>
        <w:left w:val="none" w:sz="0" w:space="0" w:color="auto"/>
        <w:bottom w:val="none" w:sz="0" w:space="0" w:color="auto"/>
        <w:right w:val="none" w:sz="0" w:space="0" w:color="auto"/>
      </w:divBdr>
      <w:divsChild>
        <w:div w:id="2048292977">
          <w:marLeft w:val="0"/>
          <w:marRight w:val="0"/>
          <w:marTop w:val="0"/>
          <w:marBottom w:val="150"/>
          <w:divBdr>
            <w:top w:val="none" w:sz="0" w:space="0" w:color="auto"/>
            <w:left w:val="none" w:sz="0" w:space="0" w:color="auto"/>
            <w:bottom w:val="none" w:sz="0" w:space="0" w:color="auto"/>
            <w:right w:val="none" w:sz="0" w:space="0" w:color="auto"/>
          </w:divBdr>
        </w:div>
      </w:divsChild>
    </w:div>
    <w:div w:id="921334716">
      <w:bodyDiv w:val="1"/>
      <w:marLeft w:val="0"/>
      <w:marRight w:val="0"/>
      <w:marTop w:val="0"/>
      <w:marBottom w:val="0"/>
      <w:divBdr>
        <w:top w:val="none" w:sz="0" w:space="0" w:color="auto"/>
        <w:left w:val="none" w:sz="0" w:space="0" w:color="auto"/>
        <w:bottom w:val="none" w:sz="0" w:space="0" w:color="auto"/>
        <w:right w:val="none" w:sz="0" w:space="0" w:color="auto"/>
      </w:divBdr>
      <w:divsChild>
        <w:div w:id="1746949524">
          <w:marLeft w:val="0"/>
          <w:marRight w:val="0"/>
          <w:marTop w:val="150"/>
          <w:marBottom w:val="0"/>
          <w:divBdr>
            <w:top w:val="none" w:sz="0" w:space="0" w:color="auto"/>
            <w:left w:val="none" w:sz="0" w:space="0" w:color="auto"/>
            <w:bottom w:val="none" w:sz="0" w:space="0" w:color="auto"/>
            <w:right w:val="none" w:sz="0" w:space="0" w:color="auto"/>
          </w:divBdr>
          <w:divsChild>
            <w:div w:id="1650938655">
              <w:marLeft w:val="0"/>
              <w:marRight w:val="0"/>
              <w:marTop w:val="0"/>
              <w:marBottom w:val="0"/>
              <w:divBdr>
                <w:top w:val="none" w:sz="0" w:space="0" w:color="auto"/>
                <w:left w:val="none" w:sz="0" w:space="0" w:color="auto"/>
                <w:bottom w:val="none" w:sz="0" w:space="0" w:color="auto"/>
                <w:right w:val="none" w:sz="0" w:space="0" w:color="auto"/>
              </w:divBdr>
              <w:divsChild>
                <w:div w:id="110919835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64925003">
          <w:marLeft w:val="0"/>
          <w:marRight w:val="0"/>
          <w:marTop w:val="0"/>
          <w:marBottom w:val="0"/>
          <w:divBdr>
            <w:top w:val="none" w:sz="0" w:space="0" w:color="auto"/>
            <w:left w:val="none" w:sz="0" w:space="0" w:color="auto"/>
            <w:bottom w:val="none" w:sz="0" w:space="0" w:color="auto"/>
            <w:right w:val="none" w:sz="0" w:space="0" w:color="auto"/>
          </w:divBdr>
          <w:divsChild>
            <w:div w:id="1010764693">
              <w:marLeft w:val="0"/>
              <w:marRight w:val="0"/>
              <w:marTop w:val="0"/>
              <w:marBottom w:val="0"/>
              <w:divBdr>
                <w:top w:val="none" w:sz="0" w:space="0" w:color="auto"/>
                <w:left w:val="none" w:sz="0" w:space="0" w:color="auto"/>
                <w:bottom w:val="none" w:sz="0" w:space="0" w:color="auto"/>
                <w:right w:val="none" w:sz="0" w:space="0" w:color="auto"/>
              </w:divBdr>
            </w:div>
            <w:div w:id="1353535917">
              <w:marLeft w:val="0"/>
              <w:marRight w:val="0"/>
              <w:marTop w:val="0"/>
              <w:marBottom w:val="0"/>
              <w:divBdr>
                <w:top w:val="none" w:sz="0" w:space="0" w:color="auto"/>
                <w:left w:val="none" w:sz="0" w:space="0" w:color="auto"/>
                <w:bottom w:val="none" w:sz="0" w:space="0" w:color="auto"/>
                <w:right w:val="none" w:sz="0" w:space="0" w:color="auto"/>
              </w:divBdr>
            </w:div>
            <w:div w:id="552235844">
              <w:marLeft w:val="0"/>
              <w:marRight w:val="0"/>
              <w:marTop w:val="0"/>
              <w:marBottom w:val="0"/>
              <w:divBdr>
                <w:top w:val="none" w:sz="0" w:space="0" w:color="auto"/>
                <w:left w:val="none" w:sz="0" w:space="0" w:color="auto"/>
                <w:bottom w:val="none" w:sz="0" w:space="0" w:color="auto"/>
                <w:right w:val="none" w:sz="0" w:space="0" w:color="auto"/>
              </w:divBdr>
              <w:divsChild>
                <w:div w:id="499198723">
                  <w:marLeft w:val="0"/>
                  <w:marRight w:val="0"/>
                  <w:marTop w:val="0"/>
                  <w:marBottom w:val="0"/>
                  <w:divBdr>
                    <w:top w:val="none" w:sz="0" w:space="0" w:color="auto"/>
                    <w:left w:val="none" w:sz="0" w:space="0" w:color="auto"/>
                    <w:bottom w:val="none" w:sz="0" w:space="0" w:color="auto"/>
                    <w:right w:val="none" w:sz="0" w:space="0" w:color="auto"/>
                  </w:divBdr>
                  <w:divsChild>
                    <w:div w:id="1870143423">
                      <w:marLeft w:val="0"/>
                      <w:marRight w:val="0"/>
                      <w:marTop w:val="0"/>
                      <w:marBottom w:val="0"/>
                      <w:divBdr>
                        <w:top w:val="none" w:sz="0" w:space="0" w:color="auto"/>
                        <w:left w:val="none" w:sz="0" w:space="0" w:color="auto"/>
                        <w:bottom w:val="none" w:sz="0" w:space="0" w:color="auto"/>
                        <w:right w:val="none" w:sz="0" w:space="0" w:color="auto"/>
                      </w:divBdr>
                    </w:div>
                    <w:div w:id="134758592">
                      <w:marLeft w:val="0"/>
                      <w:marRight w:val="0"/>
                      <w:marTop w:val="0"/>
                      <w:marBottom w:val="0"/>
                      <w:divBdr>
                        <w:top w:val="none" w:sz="0" w:space="0" w:color="auto"/>
                        <w:left w:val="none" w:sz="0" w:space="0" w:color="auto"/>
                        <w:bottom w:val="none" w:sz="0" w:space="0" w:color="auto"/>
                        <w:right w:val="none" w:sz="0" w:space="0" w:color="auto"/>
                      </w:divBdr>
                      <w:divsChild>
                        <w:div w:id="1714037489">
                          <w:marLeft w:val="0"/>
                          <w:marRight w:val="0"/>
                          <w:marTop w:val="0"/>
                          <w:marBottom w:val="0"/>
                          <w:divBdr>
                            <w:top w:val="none" w:sz="0" w:space="0" w:color="auto"/>
                            <w:left w:val="none" w:sz="0" w:space="0" w:color="auto"/>
                            <w:bottom w:val="none" w:sz="0" w:space="0" w:color="auto"/>
                            <w:right w:val="none" w:sz="0" w:space="0" w:color="auto"/>
                          </w:divBdr>
                          <w:divsChild>
                            <w:div w:id="190317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454213">
      <w:bodyDiv w:val="1"/>
      <w:marLeft w:val="0"/>
      <w:marRight w:val="0"/>
      <w:marTop w:val="0"/>
      <w:marBottom w:val="0"/>
      <w:divBdr>
        <w:top w:val="none" w:sz="0" w:space="0" w:color="auto"/>
        <w:left w:val="none" w:sz="0" w:space="0" w:color="auto"/>
        <w:bottom w:val="none" w:sz="0" w:space="0" w:color="auto"/>
        <w:right w:val="none" w:sz="0" w:space="0" w:color="auto"/>
      </w:divBdr>
      <w:divsChild>
        <w:div w:id="1224485522">
          <w:marLeft w:val="0"/>
          <w:marRight w:val="0"/>
          <w:marTop w:val="0"/>
          <w:marBottom w:val="0"/>
          <w:divBdr>
            <w:top w:val="none" w:sz="0" w:space="0" w:color="auto"/>
            <w:left w:val="none" w:sz="0" w:space="0" w:color="auto"/>
            <w:bottom w:val="dotted" w:sz="6" w:space="4" w:color="DDDDDD"/>
            <w:right w:val="none" w:sz="0" w:space="0" w:color="auto"/>
          </w:divBdr>
          <w:divsChild>
            <w:div w:id="8607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39953">
      <w:bodyDiv w:val="1"/>
      <w:marLeft w:val="0"/>
      <w:marRight w:val="0"/>
      <w:marTop w:val="0"/>
      <w:marBottom w:val="0"/>
      <w:divBdr>
        <w:top w:val="none" w:sz="0" w:space="0" w:color="auto"/>
        <w:left w:val="none" w:sz="0" w:space="0" w:color="auto"/>
        <w:bottom w:val="none" w:sz="0" w:space="0" w:color="auto"/>
        <w:right w:val="none" w:sz="0" w:space="0" w:color="auto"/>
      </w:divBdr>
      <w:divsChild>
        <w:div w:id="1740400432">
          <w:marLeft w:val="0"/>
          <w:marRight w:val="0"/>
          <w:marTop w:val="0"/>
          <w:marBottom w:val="0"/>
          <w:divBdr>
            <w:top w:val="none" w:sz="0" w:space="0" w:color="auto"/>
            <w:left w:val="none" w:sz="0" w:space="0" w:color="auto"/>
            <w:bottom w:val="dotted" w:sz="6" w:space="4" w:color="DDDDDD"/>
            <w:right w:val="none" w:sz="0" w:space="0" w:color="auto"/>
          </w:divBdr>
          <w:divsChild>
            <w:div w:id="20757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19813">
      <w:bodyDiv w:val="1"/>
      <w:marLeft w:val="0"/>
      <w:marRight w:val="0"/>
      <w:marTop w:val="0"/>
      <w:marBottom w:val="0"/>
      <w:divBdr>
        <w:top w:val="none" w:sz="0" w:space="0" w:color="auto"/>
        <w:left w:val="none" w:sz="0" w:space="0" w:color="auto"/>
        <w:bottom w:val="none" w:sz="0" w:space="0" w:color="auto"/>
        <w:right w:val="none" w:sz="0" w:space="0" w:color="auto"/>
      </w:divBdr>
      <w:divsChild>
        <w:div w:id="1763060844">
          <w:marLeft w:val="0"/>
          <w:marRight w:val="0"/>
          <w:marTop w:val="0"/>
          <w:marBottom w:val="450"/>
          <w:divBdr>
            <w:top w:val="none" w:sz="0" w:space="0" w:color="auto"/>
            <w:left w:val="none" w:sz="0" w:space="0" w:color="auto"/>
            <w:bottom w:val="none" w:sz="0" w:space="0" w:color="auto"/>
            <w:right w:val="none" w:sz="0" w:space="0" w:color="auto"/>
          </w:divBdr>
        </w:div>
        <w:div w:id="2034183154">
          <w:marLeft w:val="0"/>
          <w:marRight w:val="0"/>
          <w:marTop w:val="0"/>
          <w:marBottom w:val="450"/>
          <w:divBdr>
            <w:top w:val="none" w:sz="0" w:space="0" w:color="auto"/>
            <w:left w:val="none" w:sz="0" w:space="0" w:color="auto"/>
            <w:bottom w:val="none" w:sz="0" w:space="0" w:color="auto"/>
            <w:right w:val="none" w:sz="0" w:space="0" w:color="auto"/>
          </w:divBdr>
          <w:divsChild>
            <w:div w:id="1721201842">
              <w:marLeft w:val="0"/>
              <w:marRight w:val="0"/>
              <w:marTop w:val="0"/>
              <w:marBottom w:val="0"/>
              <w:divBdr>
                <w:top w:val="none" w:sz="0" w:space="0" w:color="auto"/>
                <w:left w:val="none" w:sz="0" w:space="0" w:color="auto"/>
                <w:bottom w:val="none" w:sz="0" w:space="0" w:color="auto"/>
                <w:right w:val="none" w:sz="0" w:space="0" w:color="auto"/>
              </w:divBdr>
              <w:divsChild>
                <w:div w:id="369885517">
                  <w:marLeft w:val="0"/>
                  <w:marRight w:val="0"/>
                  <w:marTop w:val="0"/>
                  <w:marBottom w:val="0"/>
                  <w:divBdr>
                    <w:top w:val="none" w:sz="0" w:space="0" w:color="auto"/>
                    <w:left w:val="none" w:sz="0" w:space="0" w:color="auto"/>
                    <w:bottom w:val="none" w:sz="0" w:space="0" w:color="auto"/>
                    <w:right w:val="none" w:sz="0" w:space="0" w:color="auto"/>
                  </w:divBdr>
                  <w:divsChild>
                    <w:div w:id="14754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491102">
      <w:bodyDiv w:val="1"/>
      <w:marLeft w:val="0"/>
      <w:marRight w:val="0"/>
      <w:marTop w:val="0"/>
      <w:marBottom w:val="0"/>
      <w:divBdr>
        <w:top w:val="none" w:sz="0" w:space="0" w:color="auto"/>
        <w:left w:val="none" w:sz="0" w:space="0" w:color="auto"/>
        <w:bottom w:val="none" w:sz="0" w:space="0" w:color="auto"/>
        <w:right w:val="none" w:sz="0" w:space="0" w:color="auto"/>
      </w:divBdr>
      <w:divsChild>
        <w:div w:id="172182371">
          <w:marLeft w:val="0"/>
          <w:marRight w:val="0"/>
          <w:marTop w:val="0"/>
          <w:marBottom w:val="150"/>
          <w:divBdr>
            <w:top w:val="none" w:sz="0" w:space="0" w:color="auto"/>
            <w:left w:val="none" w:sz="0" w:space="0" w:color="auto"/>
            <w:bottom w:val="none" w:sz="0" w:space="0" w:color="auto"/>
            <w:right w:val="none" w:sz="0" w:space="0" w:color="auto"/>
          </w:divBdr>
          <w:divsChild>
            <w:div w:id="461769989">
              <w:marLeft w:val="0"/>
              <w:marRight w:val="0"/>
              <w:marTop w:val="0"/>
              <w:marBottom w:val="0"/>
              <w:divBdr>
                <w:top w:val="none" w:sz="0" w:space="0" w:color="auto"/>
                <w:left w:val="none" w:sz="0" w:space="0" w:color="auto"/>
                <w:bottom w:val="none" w:sz="0" w:space="0" w:color="auto"/>
                <w:right w:val="none" w:sz="0" w:space="0" w:color="auto"/>
              </w:divBdr>
            </w:div>
          </w:divsChild>
        </w:div>
        <w:div w:id="825173904">
          <w:marLeft w:val="0"/>
          <w:marRight w:val="0"/>
          <w:marTop w:val="0"/>
          <w:marBottom w:val="150"/>
          <w:divBdr>
            <w:top w:val="none" w:sz="0" w:space="0" w:color="auto"/>
            <w:left w:val="none" w:sz="0" w:space="0" w:color="auto"/>
            <w:bottom w:val="none" w:sz="0" w:space="0" w:color="auto"/>
            <w:right w:val="none" w:sz="0" w:space="0" w:color="auto"/>
          </w:divBdr>
        </w:div>
        <w:div w:id="61147101">
          <w:marLeft w:val="0"/>
          <w:marRight w:val="0"/>
          <w:marTop w:val="0"/>
          <w:marBottom w:val="0"/>
          <w:divBdr>
            <w:top w:val="none" w:sz="0" w:space="0" w:color="auto"/>
            <w:left w:val="none" w:sz="0" w:space="0" w:color="auto"/>
            <w:bottom w:val="none" w:sz="0" w:space="0" w:color="auto"/>
            <w:right w:val="none" w:sz="0" w:space="0" w:color="auto"/>
          </w:divBdr>
          <w:divsChild>
            <w:div w:id="149352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97769">
      <w:bodyDiv w:val="1"/>
      <w:marLeft w:val="0"/>
      <w:marRight w:val="0"/>
      <w:marTop w:val="0"/>
      <w:marBottom w:val="0"/>
      <w:divBdr>
        <w:top w:val="none" w:sz="0" w:space="0" w:color="auto"/>
        <w:left w:val="none" w:sz="0" w:space="0" w:color="auto"/>
        <w:bottom w:val="none" w:sz="0" w:space="0" w:color="auto"/>
        <w:right w:val="none" w:sz="0" w:space="0" w:color="auto"/>
      </w:divBdr>
      <w:divsChild>
        <w:div w:id="701711256">
          <w:marLeft w:val="0"/>
          <w:marRight w:val="0"/>
          <w:marTop w:val="0"/>
          <w:marBottom w:val="0"/>
          <w:divBdr>
            <w:top w:val="none" w:sz="0" w:space="0" w:color="auto"/>
            <w:left w:val="none" w:sz="0" w:space="0" w:color="auto"/>
            <w:bottom w:val="none" w:sz="0" w:space="0" w:color="auto"/>
            <w:right w:val="none" w:sz="0" w:space="0" w:color="auto"/>
          </w:divBdr>
          <w:divsChild>
            <w:div w:id="177432214">
              <w:marLeft w:val="0"/>
              <w:marRight w:val="0"/>
              <w:marTop w:val="0"/>
              <w:marBottom w:val="150"/>
              <w:divBdr>
                <w:top w:val="none" w:sz="0" w:space="0" w:color="auto"/>
                <w:left w:val="none" w:sz="0" w:space="0" w:color="auto"/>
                <w:bottom w:val="none" w:sz="0" w:space="0" w:color="auto"/>
                <w:right w:val="none" w:sz="0" w:space="0" w:color="auto"/>
              </w:divBdr>
            </w:div>
            <w:div w:id="50150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35374">
      <w:bodyDiv w:val="1"/>
      <w:marLeft w:val="0"/>
      <w:marRight w:val="0"/>
      <w:marTop w:val="0"/>
      <w:marBottom w:val="0"/>
      <w:divBdr>
        <w:top w:val="none" w:sz="0" w:space="0" w:color="auto"/>
        <w:left w:val="none" w:sz="0" w:space="0" w:color="auto"/>
        <w:bottom w:val="none" w:sz="0" w:space="0" w:color="auto"/>
        <w:right w:val="none" w:sz="0" w:space="0" w:color="auto"/>
      </w:divBdr>
    </w:div>
    <w:div w:id="923028333">
      <w:bodyDiv w:val="1"/>
      <w:marLeft w:val="0"/>
      <w:marRight w:val="0"/>
      <w:marTop w:val="0"/>
      <w:marBottom w:val="0"/>
      <w:divBdr>
        <w:top w:val="none" w:sz="0" w:space="0" w:color="auto"/>
        <w:left w:val="none" w:sz="0" w:space="0" w:color="auto"/>
        <w:bottom w:val="none" w:sz="0" w:space="0" w:color="auto"/>
        <w:right w:val="none" w:sz="0" w:space="0" w:color="auto"/>
      </w:divBdr>
    </w:div>
    <w:div w:id="923802119">
      <w:bodyDiv w:val="1"/>
      <w:marLeft w:val="0"/>
      <w:marRight w:val="0"/>
      <w:marTop w:val="0"/>
      <w:marBottom w:val="0"/>
      <w:divBdr>
        <w:top w:val="none" w:sz="0" w:space="0" w:color="auto"/>
        <w:left w:val="none" w:sz="0" w:space="0" w:color="auto"/>
        <w:bottom w:val="none" w:sz="0" w:space="0" w:color="auto"/>
        <w:right w:val="none" w:sz="0" w:space="0" w:color="auto"/>
      </w:divBdr>
      <w:divsChild>
        <w:div w:id="604003759">
          <w:marLeft w:val="0"/>
          <w:marRight w:val="0"/>
          <w:marTop w:val="0"/>
          <w:marBottom w:val="0"/>
          <w:divBdr>
            <w:top w:val="none" w:sz="0" w:space="0" w:color="auto"/>
            <w:left w:val="none" w:sz="0" w:space="0" w:color="auto"/>
            <w:bottom w:val="none" w:sz="0" w:space="0" w:color="auto"/>
            <w:right w:val="none" w:sz="0" w:space="0" w:color="auto"/>
          </w:divBdr>
          <w:divsChild>
            <w:div w:id="2103212505">
              <w:marLeft w:val="0"/>
              <w:marRight w:val="0"/>
              <w:marTop w:val="0"/>
              <w:marBottom w:val="0"/>
              <w:divBdr>
                <w:top w:val="none" w:sz="0" w:space="0" w:color="auto"/>
                <w:left w:val="none" w:sz="0" w:space="0" w:color="auto"/>
                <w:bottom w:val="none" w:sz="0" w:space="0" w:color="auto"/>
                <w:right w:val="none" w:sz="0" w:space="0" w:color="auto"/>
              </w:divBdr>
              <w:divsChild>
                <w:div w:id="1731920305">
                  <w:marLeft w:val="0"/>
                  <w:marRight w:val="0"/>
                  <w:marTop w:val="0"/>
                  <w:marBottom w:val="0"/>
                  <w:divBdr>
                    <w:top w:val="none" w:sz="0" w:space="0" w:color="auto"/>
                    <w:left w:val="none" w:sz="0" w:space="0" w:color="auto"/>
                    <w:bottom w:val="none" w:sz="0" w:space="0" w:color="auto"/>
                    <w:right w:val="none" w:sz="0" w:space="0" w:color="auto"/>
                  </w:divBdr>
                  <w:divsChild>
                    <w:div w:id="555239348">
                      <w:marLeft w:val="0"/>
                      <w:marRight w:val="0"/>
                      <w:marTop w:val="0"/>
                      <w:marBottom w:val="0"/>
                      <w:divBdr>
                        <w:top w:val="none" w:sz="0" w:space="0" w:color="auto"/>
                        <w:left w:val="none" w:sz="0" w:space="0" w:color="auto"/>
                        <w:bottom w:val="none" w:sz="0" w:space="0" w:color="auto"/>
                        <w:right w:val="none" w:sz="0" w:space="0" w:color="auto"/>
                      </w:divBdr>
                      <w:divsChild>
                        <w:div w:id="1573614341">
                          <w:marLeft w:val="0"/>
                          <w:marRight w:val="0"/>
                          <w:marTop w:val="0"/>
                          <w:marBottom w:val="0"/>
                          <w:divBdr>
                            <w:top w:val="none" w:sz="0" w:space="0" w:color="auto"/>
                            <w:left w:val="none" w:sz="0" w:space="0" w:color="auto"/>
                            <w:bottom w:val="none" w:sz="0" w:space="0" w:color="auto"/>
                            <w:right w:val="none" w:sz="0" w:space="0" w:color="auto"/>
                          </w:divBdr>
                          <w:divsChild>
                            <w:div w:id="835724683">
                              <w:marLeft w:val="0"/>
                              <w:marRight w:val="0"/>
                              <w:marTop w:val="0"/>
                              <w:marBottom w:val="0"/>
                              <w:divBdr>
                                <w:top w:val="none" w:sz="0" w:space="0" w:color="auto"/>
                                <w:left w:val="none" w:sz="0" w:space="0" w:color="auto"/>
                                <w:bottom w:val="none" w:sz="0" w:space="0" w:color="auto"/>
                                <w:right w:val="none" w:sz="0" w:space="0" w:color="auto"/>
                              </w:divBdr>
                              <w:divsChild>
                                <w:div w:id="8758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3881748">
      <w:bodyDiv w:val="1"/>
      <w:marLeft w:val="0"/>
      <w:marRight w:val="0"/>
      <w:marTop w:val="0"/>
      <w:marBottom w:val="0"/>
      <w:divBdr>
        <w:top w:val="none" w:sz="0" w:space="0" w:color="auto"/>
        <w:left w:val="none" w:sz="0" w:space="0" w:color="auto"/>
        <w:bottom w:val="none" w:sz="0" w:space="0" w:color="auto"/>
        <w:right w:val="none" w:sz="0" w:space="0" w:color="auto"/>
      </w:divBdr>
      <w:divsChild>
        <w:div w:id="299698054">
          <w:marLeft w:val="0"/>
          <w:marRight w:val="0"/>
          <w:marTop w:val="0"/>
          <w:marBottom w:val="0"/>
          <w:divBdr>
            <w:top w:val="none" w:sz="0" w:space="0" w:color="auto"/>
            <w:left w:val="none" w:sz="0" w:space="0" w:color="auto"/>
            <w:bottom w:val="none" w:sz="0" w:space="0" w:color="auto"/>
            <w:right w:val="none" w:sz="0" w:space="0" w:color="auto"/>
          </w:divBdr>
          <w:divsChild>
            <w:div w:id="1438676634">
              <w:marLeft w:val="0"/>
              <w:marRight w:val="0"/>
              <w:marTop w:val="0"/>
              <w:marBottom w:val="0"/>
              <w:divBdr>
                <w:top w:val="none" w:sz="0" w:space="0" w:color="auto"/>
                <w:left w:val="none" w:sz="0" w:space="0" w:color="auto"/>
                <w:bottom w:val="none" w:sz="0" w:space="0" w:color="auto"/>
                <w:right w:val="none" w:sz="0" w:space="0" w:color="auto"/>
              </w:divBdr>
              <w:divsChild>
                <w:div w:id="1547259832">
                  <w:marLeft w:val="0"/>
                  <w:marRight w:val="0"/>
                  <w:marTop w:val="0"/>
                  <w:marBottom w:val="0"/>
                  <w:divBdr>
                    <w:top w:val="none" w:sz="0" w:space="0" w:color="auto"/>
                    <w:left w:val="none" w:sz="0" w:space="0" w:color="auto"/>
                    <w:bottom w:val="none" w:sz="0" w:space="0" w:color="auto"/>
                    <w:right w:val="none" w:sz="0" w:space="0" w:color="auto"/>
                  </w:divBdr>
                  <w:divsChild>
                    <w:div w:id="887914390">
                      <w:marLeft w:val="0"/>
                      <w:marRight w:val="0"/>
                      <w:marTop w:val="0"/>
                      <w:marBottom w:val="0"/>
                      <w:divBdr>
                        <w:top w:val="none" w:sz="0" w:space="0" w:color="auto"/>
                        <w:left w:val="none" w:sz="0" w:space="0" w:color="auto"/>
                        <w:bottom w:val="none" w:sz="0" w:space="0" w:color="auto"/>
                        <w:right w:val="none" w:sz="0" w:space="0" w:color="auto"/>
                      </w:divBdr>
                      <w:divsChild>
                        <w:div w:id="102309378">
                          <w:marLeft w:val="0"/>
                          <w:marRight w:val="0"/>
                          <w:marTop w:val="0"/>
                          <w:marBottom w:val="0"/>
                          <w:divBdr>
                            <w:top w:val="none" w:sz="0" w:space="0" w:color="auto"/>
                            <w:left w:val="none" w:sz="0" w:space="0" w:color="auto"/>
                            <w:bottom w:val="none" w:sz="0" w:space="0" w:color="auto"/>
                            <w:right w:val="none" w:sz="0" w:space="0" w:color="auto"/>
                          </w:divBdr>
                          <w:divsChild>
                            <w:div w:id="263610181">
                              <w:marLeft w:val="0"/>
                              <w:marRight w:val="0"/>
                              <w:marTop w:val="0"/>
                              <w:marBottom w:val="0"/>
                              <w:divBdr>
                                <w:top w:val="none" w:sz="0" w:space="0" w:color="auto"/>
                                <w:left w:val="none" w:sz="0" w:space="0" w:color="auto"/>
                                <w:bottom w:val="none" w:sz="0" w:space="0" w:color="auto"/>
                                <w:right w:val="none" w:sz="0" w:space="0" w:color="auto"/>
                              </w:divBdr>
                              <w:divsChild>
                                <w:div w:id="258760694">
                                  <w:marLeft w:val="0"/>
                                  <w:marRight w:val="0"/>
                                  <w:marTop w:val="0"/>
                                  <w:marBottom w:val="0"/>
                                  <w:divBdr>
                                    <w:top w:val="none" w:sz="0" w:space="0" w:color="auto"/>
                                    <w:left w:val="none" w:sz="0" w:space="0" w:color="auto"/>
                                    <w:bottom w:val="none" w:sz="0" w:space="0" w:color="auto"/>
                                    <w:right w:val="none" w:sz="0" w:space="0" w:color="auto"/>
                                  </w:divBdr>
                                  <w:divsChild>
                                    <w:div w:id="1394235368">
                                      <w:marLeft w:val="0"/>
                                      <w:marRight w:val="0"/>
                                      <w:marTop w:val="0"/>
                                      <w:marBottom w:val="0"/>
                                      <w:divBdr>
                                        <w:top w:val="none" w:sz="0" w:space="0" w:color="auto"/>
                                        <w:left w:val="none" w:sz="0" w:space="0" w:color="auto"/>
                                        <w:bottom w:val="none" w:sz="0" w:space="0" w:color="auto"/>
                                        <w:right w:val="none" w:sz="0" w:space="0" w:color="auto"/>
                                      </w:divBdr>
                                      <w:divsChild>
                                        <w:div w:id="174806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3999433">
      <w:bodyDiv w:val="1"/>
      <w:marLeft w:val="0"/>
      <w:marRight w:val="0"/>
      <w:marTop w:val="0"/>
      <w:marBottom w:val="0"/>
      <w:divBdr>
        <w:top w:val="none" w:sz="0" w:space="0" w:color="auto"/>
        <w:left w:val="none" w:sz="0" w:space="0" w:color="auto"/>
        <w:bottom w:val="none" w:sz="0" w:space="0" w:color="auto"/>
        <w:right w:val="none" w:sz="0" w:space="0" w:color="auto"/>
      </w:divBdr>
      <w:divsChild>
        <w:div w:id="2001231963">
          <w:marLeft w:val="0"/>
          <w:marRight w:val="0"/>
          <w:marTop w:val="0"/>
          <w:marBottom w:val="0"/>
          <w:divBdr>
            <w:top w:val="none" w:sz="0" w:space="0" w:color="auto"/>
            <w:left w:val="none" w:sz="0" w:space="0" w:color="auto"/>
            <w:bottom w:val="dotted" w:sz="6" w:space="4" w:color="DDDDDD"/>
            <w:right w:val="none" w:sz="0" w:space="0" w:color="auto"/>
          </w:divBdr>
        </w:div>
      </w:divsChild>
    </w:div>
    <w:div w:id="924923799">
      <w:bodyDiv w:val="1"/>
      <w:marLeft w:val="0"/>
      <w:marRight w:val="0"/>
      <w:marTop w:val="0"/>
      <w:marBottom w:val="0"/>
      <w:divBdr>
        <w:top w:val="none" w:sz="0" w:space="0" w:color="auto"/>
        <w:left w:val="none" w:sz="0" w:space="0" w:color="auto"/>
        <w:bottom w:val="none" w:sz="0" w:space="0" w:color="auto"/>
        <w:right w:val="none" w:sz="0" w:space="0" w:color="auto"/>
      </w:divBdr>
      <w:divsChild>
        <w:div w:id="1396508927">
          <w:marLeft w:val="0"/>
          <w:marRight w:val="0"/>
          <w:marTop w:val="0"/>
          <w:marBottom w:val="0"/>
          <w:divBdr>
            <w:top w:val="none" w:sz="0" w:space="0" w:color="auto"/>
            <w:left w:val="none" w:sz="0" w:space="0" w:color="auto"/>
            <w:bottom w:val="none" w:sz="0" w:space="0" w:color="auto"/>
            <w:right w:val="none" w:sz="0" w:space="0" w:color="auto"/>
          </w:divBdr>
          <w:divsChild>
            <w:div w:id="62220271">
              <w:marLeft w:val="0"/>
              <w:marRight w:val="0"/>
              <w:marTop w:val="0"/>
              <w:marBottom w:val="0"/>
              <w:divBdr>
                <w:top w:val="none" w:sz="0" w:space="0" w:color="auto"/>
                <w:left w:val="none" w:sz="0" w:space="0" w:color="auto"/>
                <w:bottom w:val="none" w:sz="0" w:space="0" w:color="auto"/>
                <w:right w:val="none" w:sz="0" w:space="0" w:color="auto"/>
              </w:divBdr>
            </w:div>
            <w:div w:id="686447569">
              <w:marLeft w:val="0"/>
              <w:marRight w:val="0"/>
              <w:marTop w:val="0"/>
              <w:marBottom w:val="0"/>
              <w:divBdr>
                <w:top w:val="none" w:sz="0" w:space="0" w:color="auto"/>
                <w:left w:val="none" w:sz="0" w:space="0" w:color="auto"/>
                <w:bottom w:val="none" w:sz="0" w:space="0" w:color="auto"/>
                <w:right w:val="none" w:sz="0" w:space="0" w:color="auto"/>
              </w:divBdr>
            </w:div>
            <w:div w:id="815685987">
              <w:marLeft w:val="0"/>
              <w:marRight w:val="0"/>
              <w:marTop w:val="0"/>
              <w:marBottom w:val="0"/>
              <w:divBdr>
                <w:top w:val="none" w:sz="0" w:space="0" w:color="auto"/>
                <w:left w:val="none" w:sz="0" w:space="0" w:color="auto"/>
                <w:bottom w:val="none" w:sz="0" w:space="0" w:color="auto"/>
                <w:right w:val="none" w:sz="0" w:space="0" w:color="auto"/>
              </w:divBdr>
            </w:div>
            <w:div w:id="1475294211">
              <w:marLeft w:val="0"/>
              <w:marRight w:val="0"/>
              <w:marTop w:val="0"/>
              <w:marBottom w:val="0"/>
              <w:divBdr>
                <w:top w:val="none" w:sz="0" w:space="0" w:color="auto"/>
                <w:left w:val="none" w:sz="0" w:space="0" w:color="auto"/>
                <w:bottom w:val="none" w:sz="0" w:space="0" w:color="auto"/>
                <w:right w:val="none" w:sz="0" w:space="0" w:color="auto"/>
              </w:divBdr>
            </w:div>
            <w:div w:id="1634944121">
              <w:marLeft w:val="0"/>
              <w:marRight w:val="0"/>
              <w:marTop w:val="0"/>
              <w:marBottom w:val="0"/>
              <w:divBdr>
                <w:top w:val="none" w:sz="0" w:space="0" w:color="auto"/>
                <w:left w:val="none" w:sz="0" w:space="0" w:color="auto"/>
                <w:bottom w:val="none" w:sz="0" w:space="0" w:color="auto"/>
                <w:right w:val="none" w:sz="0" w:space="0" w:color="auto"/>
              </w:divBdr>
            </w:div>
            <w:div w:id="1831555936">
              <w:marLeft w:val="0"/>
              <w:marRight w:val="0"/>
              <w:marTop w:val="0"/>
              <w:marBottom w:val="0"/>
              <w:divBdr>
                <w:top w:val="none" w:sz="0" w:space="0" w:color="auto"/>
                <w:left w:val="none" w:sz="0" w:space="0" w:color="auto"/>
                <w:bottom w:val="none" w:sz="0" w:space="0" w:color="auto"/>
                <w:right w:val="none" w:sz="0" w:space="0" w:color="auto"/>
              </w:divBdr>
            </w:div>
            <w:div w:id="1902325572">
              <w:marLeft w:val="0"/>
              <w:marRight w:val="0"/>
              <w:marTop w:val="0"/>
              <w:marBottom w:val="0"/>
              <w:divBdr>
                <w:top w:val="none" w:sz="0" w:space="0" w:color="auto"/>
                <w:left w:val="none" w:sz="0" w:space="0" w:color="auto"/>
                <w:bottom w:val="none" w:sz="0" w:space="0" w:color="auto"/>
                <w:right w:val="none" w:sz="0" w:space="0" w:color="auto"/>
              </w:divBdr>
            </w:div>
            <w:div w:id="213204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94111">
      <w:bodyDiv w:val="1"/>
      <w:marLeft w:val="0"/>
      <w:marRight w:val="0"/>
      <w:marTop w:val="0"/>
      <w:marBottom w:val="0"/>
      <w:divBdr>
        <w:top w:val="none" w:sz="0" w:space="0" w:color="auto"/>
        <w:left w:val="none" w:sz="0" w:space="0" w:color="auto"/>
        <w:bottom w:val="none" w:sz="0" w:space="0" w:color="auto"/>
        <w:right w:val="none" w:sz="0" w:space="0" w:color="auto"/>
      </w:divBdr>
    </w:div>
    <w:div w:id="925069524">
      <w:bodyDiv w:val="1"/>
      <w:marLeft w:val="0"/>
      <w:marRight w:val="0"/>
      <w:marTop w:val="0"/>
      <w:marBottom w:val="0"/>
      <w:divBdr>
        <w:top w:val="none" w:sz="0" w:space="0" w:color="auto"/>
        <w:left w:val="none" w:sz="0" w:space="0" w:color="auto"/>
        <w:bottom w:val="none" w:sz="0" w:space="0" w:color="auto"/>
        <w:right w:val="none" w:sz="0" w:space="0" w:color="auto"/>
      </w:divBdr>
      <w:divsChild>
        <w:div w:id="1137989686">
          <w:marLeft w:val="0"/>
          <w:marRight w:val="0"/>
          <w:marTop w:val="0"/>
          <w:marBottom w:val="0"/>
          <w:divBdr>
            <w:top w:val="none" w:sz="0" w:space="0" w:color="auto"/>
            <w:left w:val="none" w:sz="0" w:space="0" w:color="auto"/>
            <w:bottom w:val="none" w:sz="0" w:space="0" w:color="auto"/>
            <w:right w:val="none" w:sz="0" w:space="0" w:color="auto"/>
          </w:divBdr>
        </w:div>
      </w:divsChild>
    </w:div>
    <w:div w:id="925769924">
      <w:bodyDiv w:val="1"/>
      <w:marLeft w:val="0"/>
      <w:marRight w:val="0"/>
      <w:marTop w:val="0"/>
      <w:marBottom w:val="0"/>
      <w:divBdr>
        <w:top w:val="none" w:sz="0" w:space="0" w:color="auto"/>
        <w:left w:val="none" w:sz="0" w:space="0" w:color="auto"/>
        <w:bottom w:val="none" w:sz="0" w:space="0" w:color="auto"/>
        <w:right w:val="none" w:sz="0" w:space="0" w:color="auto"/>
      </w:divBdr>
    </w:div>
    <w:div w:id="925845594">
      <w:bodyDiv w:val="1"/>
      <w:marLeft w:val="0"/>
      <w:marRight w:val="0"/>
      <w:marTop w:val="0"/>
      <w:marBottom w:val="0"/>
      <w:divBdr>
        <w:top w:val="none" w:sz="0" w:space="0" w:color="auto"/>
        <w:left w:val="none" w:sz="0" w:space="0" w:color="auto"/>
        <w:bottom w:val="none" w:sz="0" w:space="0" w:color="auto"/>
        <w:right w:val="none" w:sz="0" w:space="0" w:color="auto"/>
      </w:divBdr>
      <w:divsChild>
        <w:div w:id="27336511">
          <w:marLeft w:val="0"/>
          <w:marRight w:val="0"/>
          <w:marTop w:val="0"/>
          <w:marBottom w:val="0"/>
          <w:divBdr>
            <w:top w:val="none" w:sz="0" w:space="0" w:color="auto"/>
            <w:left w:val="none" w:sz="0" w:space="0" w:color="auto"/>
            <w:bottom w:val="none" w:sz="0" w:space="0" w:color="auto"/>
            <w:right w:val="none" w:sz="0" w:space="0" w:color="auto"/>
          </w:divBdr>
          <w:divsChild>
            <w:div w:id="184949175">
              <w:marLeft w:val="0"/>
              <w:marRight w:val="0"/>
              <w:marTop w:val="0"/>
              <w:marBottom w:val="150"/>
              <w:divBdr>
                <w:top w:val="none" w:sz="0" w:space="0" w:color="auto"/>
                <w:left w:val="none" w:sz="0" w:space="0" w:color="auto"/>
                <w:bottom w:val="none" w:sz="0" w:space="0" w:color="auto"/>
                <w:right w:val="none" w:sz="0" w:space="0" w:color="auto"/>
              </w:divBdr>
            </w:div>
            <w:div w:id="214041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6136">
      <w:bodyDiv w:val="1"/>
      <w:marLeft w:val="0"/>
      <w:marRight w:val="0"/>
      <w:marTop w:val="0"/>
      <w:marBottom w:val="0"/>
      <w:divBdr>
        <w:top w:val="none" w:sz="0" w:space="0" w:color="auto"/>
        <w:left w:val="none" w:sz="0" w:space="0" w:color="auto"/>
        <w:bottom w:val="none" w:sz="0" w:space="0" w:color="auto"/>
        <w:right w:val="none" w:sz="0" w:space="0" w:color="auto"/>
      </w:divBdr>
      <w:divsChild>
        <w:div w:id="964458362">
          <w:marLeft w:val="0"/>
          <w:marRight w:val="0"/>
          <w:marTop w:val="0"/>
          <w:marBottom w:val="150"/>
          <w:divBdr>
            <w:top w:val="none" w:sz="0" w:space="0" w:color="auto"/>
            <w:left w:val="none" w:sz="0" w:space="0" w:color="auto"/>
            <w:bottom w:val="none" w:sz="0" w:space="0" w:color="auto"/>
            <w:right w:val="none" w:sz="0" w:space="0" w:color="auto"/>
          </w:divBdr>
        </w:div>
      </w:divsChild>
    </w:div>
    <w:div w:id="926503829">
      <w:bodyDiv w:val="1"/>
      <w:marLeft w:val="0"/>
      <w:marRight w:val="0"/>
      <w:marTop w:val="0"/>
      <w:marBottom w:val="0"/>
      <w:divBdr>
        <w:top w:val="none" w:sz="0" w:space="0" w:color="auto"/>
        <w:left w:val="none" w:sz="0" w:space="0" w:color="auto"/>
        <w:bottom w:val="none" w:sz="0" w:space="0" w:color="auto"/>
        <w:right w:val="none" w:sz="0" w:space="0" w:color="auto"/>
      </w:divBdr>
      <w:divsChild>
        <w:div w:id="1353606032">
          <w:marLeft w:val="0"/>
          <w:marRight w:val="0"/>
          <w:marTop w:val="0"/>
          <w:marBottom w:val="0"/>
          <w:divBdr>
            <w:top w:val="none" w:sz="0" w:space="0" w:color="auto"/>
            <w:left w:val="none" w:sz="0" w:space="0" w:color="auto"/>
            <w:bottom w:val="none" w:sz="0" w:space="0" w:color="auto"/>
            <w:right w:val="none" w:sz="0" w:space="0" w:color="auto"/>
          </w:divBdr>
          <w:divsChild>
            <w:div w:id="17690343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26839812">
      <w:bodyDiv w:val="1"/>
      <w:marLeft w:val="0"/>
      <w:marRight w:val="0"/>
      <w:marTop w:val="0"/>
      <w:marBottom w:val="0"/>
      <w:divBdr>
        <w:top w:val="none" w:sz="0" w:space="0" w:color="auto"/>
        <w:left w:val="none" w:sz="0" w:space="0" w:color="auto"/>
        <w:bottom w:val="none" w:sz="0" w:space="0" w:color="auto"/>
        <w:right w:val="none" w:sz="0" w:space="0" w:color="auto"/>
      </w:divBdr>
      <w:divsChild>
        <w:div w:id="1262226748">
          <w:marLeft w:val="0"/>
          <w:marRight w:val="0"/>
          <w:marTop w:val="0"/>
          <w:marBottom w:val="0"/>
          <w:divBdr>
            <w:top w:val="none" w:sz="0" w:space="0" w:color="auto"/>
            <w:left w:val="none" w:sz="0" w:space="0" w:color="auto"/>
            <w:bottom w:val="dotted" w:sz="6" w:space="4" w:color="DDDDDD"/>
            <w:right w:val="none" w:sz="0" w:space="0" w:color="auto"/>
          </w:divBdr>
        </w:div>
      </w:divsChild>
    </w:div>
    <w:div w:id="926840443">
      <w:bodyDiv w:val="1"/>
      <w:marLeft w:val="0"/>
      <w:marRight w:val="0"/>
      <w:marTop w:val="0"/>
      <w:marBottom w:val="0"/>
      <w:divBdr>
        <w:top w:val="none" w:sz="0" w:space="0" w:color="auto"/>
        <w:left w:val="none" w:sz="0" w:space="0" w:color="auto"/>
        <w:bottom w:val="none" w:sz="0" w:space="0" w:color="auto"/>
        <w:right w:val="none" w:sz="0" w:space="0" w:color="auto"/>
      </w:divBdr>
    </w:div>
    <w:div w:id="926964983">
      <w:bodyDiv w:val="1"/>
      <w:marLeft w:val="0"/>
      <w:marRight w:val="0"/>
      <w:marTop w:val="0"/>
      <w:marBottom w:val="0"/>
      <w:divBdr>
        <w:top w:val="none" w:sz="0" w:space="0" w:color="auto"/>
        <w:left w:val="none" w:sz="0" w:space="0" w:color="auto"/>
        <w:bottom w:val="none" w:sz="0" w:space="0" w:color="auto"/>
        <w:right w:val="none" w:sz="0" w:space="0" w:color="auto"/>
      </w:divBdr>
      <w:divsChild>
        <w:div w:id="1269773093">
          <w:marLeft w:val="0"/>
          <w:marRight w:val="0"/>
          <w:marTop w:val="0"/>
          <w:marBottom w:val="0"/>
          <w:divBdr>
            <w:top w:val="none" w:sz="0" w:space="0" w:color="auto"/>
            <w:left w:val="none" w:sz="0" w:space="0" w:color="auto"/>
            <w:bottom w:val="dotted" w:sz="6" w:space="4" w:color="DDDDDD"/>
            <w:right w:val="none" w:sz="0" w:space="0" w:color="auto"/>
          </w:divBdr>
          <w:divsChild>
            <w:div w:id="9783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81734">
      <w:bodyDiv w:val="1"/>
      <w:marLeft w:val="0"/>
      <w:marRight w:val="0"/>
      <w:marTop w:val="0"/>
      <w:marBottom w:val="0"/>
      <w:divBdr>
        <w:top w:val="none" w:sz="0" w:space="0" w:color="auto"/>
        <w:left w:val="none" w:sz="0" w:space="0" w:color="auto"/>
        <w:bottom w:val="none" w:sz="0" w:space="0" w:color="auto"/>
        <w:right w:val="none" w:sz="0" w:space="0" w:color="auto"/>
      </w:divBdr>
      <w:divsChild>
        <w:div w:id="1040670595">
          <w:marLeft w:val="0"/>
          <w:marRight w:val="0"/>
          <w:marTop w:val="0"/>
          <w:marBottom w:val="0"/>
          <w:divBdr>
            <w:top w:val="none" w:sz="0" w:space="0" w:color="auto"/>
            <w:left w:val="none" w:sz="0" w:space="0" w:color="auto"/>
            <w:bottom w:val="dotted" w:sz="6" w:space="4" w:color="DDDDDD"/>
            <w:right w:val="none" w:sz="0" w:space="0" w:color="auto"/>
          </w:divBdr>
        </w:div>
      </w:divsChild>
    </w:div>
    <w:div w:id="927276549">
      <w:bodyDiv w:val="1"/>
      <w:marLeft w:val="0"/>
      <w:marRight w:val="0"/>
      <w:marTop w:val="0"/>
      <w:marBottom w:val="0"/>
      <w:divBdr>
        <w:top w:val="none" w:sz="0" w:space="0" w:color="auto"/>
        <w:left w:val="none" w:sz="0" w:space="0" w:color="auto"/>
        <w:bottom w:val="none" w:sz="0" w:space="0" w:color="auto"/>
        <w:right w:val="none" w:sz="0" w:space="0" w:color="auto"/>
      </w:divBdr>
      <w:divsChild>
        <w:div w:id="373502472">
          <w:marLeft w:val="0"/>
          <w:marRight w:val="0"/>
          <w:marTop w:val="0"/>
          <w:marBottom w:val="150"/>
          <w:divBdr>
            <w:top w:val="none" w:sz="0" w:space="0" w:color="auto"/>
            <w:left w:val="none" w:sz="0" w:space="0" w:color="auto"/>
            <w:bottom w:val="none" w:sz="0" w:space="0" w:color="auto"/>
            <w:right w:val="none" w:sz="0" w:space="0" w:color="auto"/>
          </w:divBdr>
          <w:divsChild>
            <w:div w:id="1758285453">
              <w:marLeft w:val="0"/>
              <w:marRight w:val="0"/>
              <w:marTop w:val="0"/>
              <w:marBottom w:val="0"/>
              <w:divBdr>
                <w:top w:val="none" w:sz="0" w:space="0" w:color="auto"/>
                <w:left w:val="none" w:sz="0" w:space="0" w:color="auto"/>
                <w:bottom w:val="none" w:sz="0" w:space="0" w:color="auto"/>
                <w:right w:val="none" w:sz="0" w:space="0" w:color="auto"/>
              </w:divBdr>
              <w:divsChild>
                <w:div w:id="28674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0439">
          <w:marLeft w:val="0"/>
          <w:marRight w:val="0"/>
          <w:marTop w:val="0"/>
          <w:marBottom w:val="150"/>
          <w:divBdr>
            <w:top w:val="none" w:sz="0" w:space="0" w:color="auto"/>
            <w:left w:val="none" w:sz="0" w:space="0" w:color="auto"/>
            <w:bottom w:val="none" w:sz="0" w:space="0" w:color="auto"/>
            <w:right w:val="none" w:sz="0" w:space="0" w:color="auto"/>
          </w:divBdr>
        </w:div>
        <w:div w:id="1275862406">
          <w:marLeft w:val="0"/>
          <w:marRight w:val="0"/>
          <w:marTop w:val="0"/>
          <w:marBottom w:val="0"/>
          <w:divBdr>
            <w:top w:val="none" w:sz="0" w:space="0" w:color="auto"/>
            <w:left w:val="none" w:sz="0" w:space="0" w:color="auto"/>
            <w:bottom w:val="none" w:sz="0" w:space="0" w:color="auto"/>
            <w:right w:val="none" w:sz="0" w:space="0" w:color="auto"/>
          </w:divBdr>
          <w:divsChild>
            <w:div w:id="199984013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27419486">
      <w:bodyDiv w:val="1"/>
      <w:marLeft w:val="0"/>
      <w:marRight w:val="0"/>
      <w:marTop w:val="0"/>
      <w:marBottom w:val="0"/>
      <w:divBdr>
        <w:top w:val="none" w:sz="0" w:space="0" w:color="auto"/>
        <w:left w:val="none" w:sz="0" w:space="0" w:color="auto"/>
        <w:bottom w:val="none" w:sz="0" w:space="0" w:color="auto"/>
        <w:right w:val="none" w:sz="0" w:space="0" w:color="auto"/>
      </w:divBdr>
      <w:divsChild>
        <w:div w:id="1266353397">
          <w:marLeft w:val="0"/>
          <w:marRight w:val="0"/>
          <w:marTop w:val="0"/>
          <w:marBottom w:val="0"/>
          <w:divBdr>
            <w:top w:val="none" w:sz="0" w:space="0" w:color="auto"/>
            <w:left w:val="none" w:sz="0" w:space="0" w:color="auto"/>
            <w:bottom w:val="none" w:sz="0" w:space="0" w:color="auto"/>
            <w:right w:val="none" w:sz="0" w:space="0" w:color="auto"/>
          </w:divBdr>
          <w:divsChild>
            <w:div w:id="2126728970">
              <w:marLeft w:val="0"/>
              <w:marRight w:val="0"/>
              <w:marTop w:val="0"/>
              <w:marBottom w:val="0"/>
              <w:divBdr>
                <w:top w:val="none" w:sz="0" w:space="0" w:color="auto"/>
                <w:left w:val="none" w:sz="0" w:space="0" w:color="auto"/>
                <w:bottom w:val="none" w:sz="0" w:space="0" w:color="auto"/>
                <w:right w:val="none" w:sz="0" w:space="0" w:color="auto"/>
              </w:divBdr>
              <w:divsChild>
                <w:div w:id="917397827">
                  <w:marLeft w:val="0"/>
                  <w:marRight w:val="0"/>
                  <w:marTop w:val="0"/>
                  <w:marBottom w:val="0"/>
                  <w:divBdr>
                    <w:top w:val="none" w:sz="0" w:space="0" w:color="auto"/>
                    <w:left w:val="none" w:sz="0" w:space="0" w:color="auto"/>
                    <w:bottom w:val="none" w:sz="0" w:space="0" w:color="auto"/>
                    <w:right w:val="none" w:sz="0" w:space="0" w:color="auto"/>
                  </w:divBdr>
                  <w:divsChild>
                    <w:div w:id="1453357413">
                      <w:marLeft w:val="0"/>
                      <w:marRight w:val="0"/>
                      <w:marTop w:val="0"/>
                      <w:marBottom w:val="0"/>
                      <w:divBdr>
                        <w:top w:val="none" w:sz="0" w:space="0" w:color="auto"/>
                        <w:left w:val="none" w:sz="0" w:space="0" w:color="auto"/>
                        <w:bottom w:val="none" w:sz="0" w:space="0" w:color="auto"/>
                        <w:right w:val="none" w:sz="0" w:space="0" w:color="auto"/>
                      </w:divBdr>
                      <w:divsChild>
                        <w:div w:id="1194346440">
                          <w:marLeft w:val="0"/>
                          <w:marRight w:val="0"/>
                          <w:marTop w:val="0"/>
                          <w:marBottom w:val="0"/>
                          <w:divBdr>
                            <w:top w:val="none" w:sz="0" w:space="0" w:color="auto"/>
                            <w:left w:val="none" w:sz="0" w:space="0" w:color="auto"/>
                            <w:bottom w:val="none" w:sz="0" w:space="0" w:color="auto"/>
                            <w:right w:val="none" w:sz="0" w:space="0" w:color="auto"/>
                          </w:divBdr>
                          <w:divsChild>
                            <w:div w:id="690299101">
                              <w:marLeft w:val="0"/>
                              <w:marRight w:val="0"/>
                              <w:marTop w:val="0"/>
                              <w:marBottom w:val="0"/>
                              <w:divBdr>
                                <w:top w:val="none" w:sz="0" w:space="0" w:color="auto"/>
                                <w:left w:val="none" w:sz="0" w:space="0" w:color="auto"/>
                                <w:bottom w:val="none" w:sz="0" w:space="0" w:color="auto"/>
                                <w:right w:val="none" w:sz="0" w:space="0" w:color="auto"/>
                              </w:divBdr>
                              <w:divsChild>
                                <w:div w:id="37540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8271195">
      <w:bodyDiv w:val="1"/>
      <w:marLeft w:val="0"/>
      <w:marRight w:val="0"/>
      <w:marTop w:val="0"/>
      <w:marBottom w:val="0"/>
      <w:divBdr>
        <w:top w:val="none" w:sz="0" w:space="0" w:color="auto"/>
        <w:left w:val="none" w:sz="0" w:space="0" w:color="auto"/>
        <w:bottom w:val="none" w:sz="0" w:space="0" w:color="auto"/>
        <w:right w:val="none" w:sz="0" w:space="0" w:color="auto"/>
      </w:divBdr>
      <w:divsChild>
        <w:div w:id="1850172736">
          <w:marLeft w:val="0"/>
          <w:marRight w:val="0"/>
          <w:marTop w:val="0"/>
          <w:marBottom w:val="150"/>
          <w:divBdr>
            <w:top w:val="none" w:sz="0" w:space="0" w:color="auto"/>
            <w:left w:val="none" w:sz="0" w:space="0" w:color="auto"/>
            <w:bottom w:val="none" w:sz="0" w:space="0" w:color="auto"/>
            <w:right w:val="none" w:sz="0" w:space="0" w:color="auto"/>
          </w:divBdr>
          <w:divsChild>
            <w:div w:id="1087851401">
              <w:marLeft w:val="0"/>
              <w:marRight w:val="0"/>
              <w:marTop w:val="0"/>
              <w:marBottom w:val="0"/>
              <w:divBdr>
                <w:top w:val="none" w:sz="0" w:space="0" w:color="auto"/>
                <w:left w:val="none" w:sz="0" w:space="0" w:color="auto"/>
                <w:bottom w:val="none" w:sz="0" w:space="0" w:color="auto"/>
                <w:right w:val="none" w:sz="0" w:space="0" w:color="auto"/>
              </w:divBdr>
              <w:divsChild>
                <w:div w:id="76619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25232">
          <w:marLeft w:val="0"/>
          <w:marRight w:val="0"/>
          <w:marTop w:val="0"/>
          <w:marBottom w:val="0"/>
          <w:divBdr>
            <w:top w:val="none" w:sz="0" w:space="0" w:color="auto"/>
            <w:left w:val="none" w:sz="0" w:space="0" w:color="auto"/>
            <w:bottom w:val="none" w:sz="0" w:space="0" w:color="auto"/>
            <w:right w:val="none" w:sz="0" w:space="0" w:color="auto"/>
          </w:divBdr>
          <w:divsChild>
            <w:div w:id="1898204822">
              <w:marLeft w:val="0"/>
              <w:marRight w:val="0"/>
              <w:marTop w:val="0"/>
              <w:marBottom w:val="150"/>
              <w:divBdr>
                <w:top w:val="none" w:sz="0" w:space="0" w:color="auto"/>
                <w:left w:val="none" w:sz="0" w:space="0" w:color="auto"/>
                <w:bottom w:val="none" w:sz="0" w:space="0" w:color="auto"/>
                <w:right w:val="none" w:sz="0" w:space="0" w:color="auto"/>
              </w:divBdr>
            </w:div>
            <w:div w:id="421800571">
              <w:marLeft w:val="0"/>
              <w:marRight w:val="0"/>
              <w:marTop w:val="0"/>
              <w:marBottom w:val="0"/>
              <w:divBdr>
                <w:top w:val="none" w:sz="0" w:space="0" w:color="auto"/>
                <w:left w:val="none" w:sz="0" w:space="0" w:color="auto"/>
                <w:bottom w:val="none" w:sz="0" w:space="0" w:color="auto"/>
                <w:right w:val="none" w:sz="0" w:space="0" w:color="auto"/>
              </w:divBdr>
              <w:divsChild>
                <w:div w:id="210580707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928387888">
      <w:bodyDiv w:val="1"/>
      <w:marLeft w:val="0"/>
      <w:marRight w:val="0"/>
      <w:marTop w:val="0"/>
      <w:marBottom w:val="0"/>
      <w:divBdr>
        <w:top w:val="none" w:sz="0" w:space="0" w:color="auto"/>
        <w:left w:val="none" w:sz="0" w:space="0" w:color="auto"/>
        <w:bottom w:val="none" w:sz="0" w:space="0" w:color="auto"/>
        <w:right w:val="none" w:sz="0" w:space="0" w:color="auto"/>
      </w:divBdr>
      <w:divsChild>
        <w:div w:id="1155758864">
          <w:marLeft w:val="0"/>
          <w:marRight w:val="0"/>
          <w:marTop w:val="0"/>
          <w:marBottom w:val="0"/>
          <w:divBdr>
            <w:top w:val="none" w:sz="0" w:space="0" w:color="auto"/>
            <w:left w:val="none" w:sz="0" w:space="0" w:color="auto"/>
            <w:bottom w:val="none" w:sz="0" w:space="0" w:color="auto"/>
            <w:right w:val="none" w:sz="0" w:space="0" w:color="auto"/>
          </w:divBdr>
        </w:div>
      </w:divsChild>
    </w:div>
    <w:div w:id="928468449">
      <w:bodyDiv w:val="1"/>
      <w:marLeft w:val="0"/>
      <w:marRight w:val="0"/>
      <w:marTop w:val="0"/>
      <w:marBottom w:val="0"/>
      <w:divBdr>
        <w:top w:val="none" w:sz="0" w:space="0" w:color="auto"/>
        <w:left w:val="none" w:sz="0" w:space="0" w:color="auto"/>
        <w:bottom w:val="none" w:sz="0" w:space="0" w:color="auto"/>
        <w:right w:val="none" w:sz="0" w:space="0" w:color="auto"/>
      </w:divBdr>
      <w:divsChild>
        <w:div w:id="425228885">
          <w:marLeft w:val="0"/>
          <w:marRight w:val="0"/>
          <w:marTop w:val="0"/>
          <w:marBottom w:val="0"/>
          <w:divBdr>
            <w:top w:val="none" w:sz="0" w:space="0" w:color="auto"/>
            <w:left w:val="none" w:sz="0" w:space="0" w:color="auto"/>
            <w:bottom w:val="none" w:sz="0" w:space="0" w:color="auto"/>
            <w:right w:val="none" w:sz="0" w:space="0" w:color="auto"/>
          </w:divBdr>
          <w:divsChild>
            <w:div w:id="786198146">
              <w:marLeft w:val="0"/>
              <w:marRight w:val="0"/>
              <w:marTop w:val="0"/>
              <w:marBottom w:val="0"/>
              <w:divBdr>
                <w:top w:val="none" w:sz="0" w:space="0" w:color="auto"/>
                <w:left w:val="none" w:sz="0" w:space="0" w:color="auto"/>
                <w:bottom w:val="none" w:sz="0" w:space="0" w:color="auto"/>
                <w:right w:val="none" w:sz="0" w:space="0" w:color="auto"/>
              </w:divBdr>
              <w:divsChild>
                <w:div w:id="1745369617">
                  <w:marLeft w:val="0"/>
                  <w:marRight w:val="0"/>
                  <w:marTop w:val="0"/>
                  <w:marBottom w:val="0"/>
                  <w:divBdr>
                    <w:top w:val="none" w:sz="0" w:space="0" w:color="auto"/>
                    <w:left w:val="none" w:sz="0" w:space="0" w:color="auto"/>
                    <w:bottom w:val="none" w:sz="0" w:space="0" w:color="auto"/>
                    <w:right w:val="none" w:sz="0" w:space="0" w:color="auto"/>
                  </w:divBdr>
                  <w:divsChild>
                    <w:div w:id="156456021">
                      <w:marLeft w:val="0"/>
                      <w:marRight w:val="0"/>
                      <w:marTop w:val="0"/>
                      <w:marBottom w:val="0"/>
                      <w:divBdr>
                        <w:top w:val="none" w:sz="0" w:space="0" w:color="auto"/>
                        <w:left w:val="none" w:sz="0" w:space="0" w:color="auto"/>
                        <w:bottom w:val="none" w:sz="0" w:space="0" w:color="auto"/>
                        <w:right w:val="none" w:sz="0" w:space="0" w:color="auto"/>
                      </w:divBdr>
                      <w:divsChild>
                        <w:div w:id="174416986">
                          <w:marLeft w:val="0"/>
                          <w:marRight w:val="0"/>
                          <w:marTop w:val="0"/>
                          <w:marBottom w:val="0"/>
                          <w:divBdr>
                            <w:top w:val="none" w:sz="0" w:space="0" w:color="auto"/>
                            <w:left w:val="none" w:sz="0" w:space="0" w:color="auto"/>
                            <w:bottom w:val="none" w:sz="0" w:space="0" w:color="auto"/>
                            <w:right w:val="none" w:sz="0" w:space="0" w:color="auto"/>
                          </w:divBdr>
                          <w:divsChild>
                            <w:div w:id="1462530990">
                              <w:marLeft w:val="0"/>
                              <w:marRight w:val="0"/>
                              <w:marTop w:val="0"/>
                              <w:marBottom w:val="0"/>
                              <w:divBdr>
                                <w:top w:val="none" w:sz="0" w:space="0" w:color="auto"/>
                                <w:left w:val="none" w:sz="0" w:space="0" w:color="auto"/>
                                <w:bottom w:val="none" w:sz="0" w:space="0" w:color="auto"/>
                                <w:right w:val="none" w:sz="0" w:space="0" w:color="auto"/>
                              </w:divBdr>
                              <w:divsChild>
                                <w:div w:id="117533262">
                                  <w:marLeft w:val="0"/>
                                  <w:marRight w:val="0"/>
                                  <w:marTop w:val="0"/>
                                  <w:marBottom w:val="0"/>
                                  <w:divBdr>
                                    <w:top w:val="none" w:sz="0" w:space="0" w:color="auto"/>
                                    <w:left w:val="none" w:sz="0" w:space="0" w:color="auto"/>
                                    <w:bottom w:val="none" w:sz="0" w:space="0" w:color="auto"/>
                                    <w:right w:val="none" w:sz="0" w:space="0" w:color="auto"/>
                                  </w:divBdr>
                                  <w:divsChild>
                                    <w:div w:id="2141722068">
                                      <w:marLeft w:val="0"/>
                                      <w:marRight w:val="0"/>
                                      <w:marTop w:val="0"/>
                                      <w:marBottom w:val="0"/>
                                      <w:divBdr>
                                        <w:top w:val="none" w:sz="0" w:space="0" w:color="auto"/>
                                        <w:left w:val="none" w:sz="0" w:space="0" w:color="auto"/>
                                        <w:bottom w:val="none" w:sz="0" w:space="0" w:color="auto"/>
                                        <w:right w:val="none" w:sz="0" w:space="0" w:color="auto"/>
                                      </w:divBdr>
                                      <w:divsChild>
                                        <w:div w:id="88961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9193523">
      <w:bodyDiv w:val="1"/>
      <w:marLeft w:val="0"/>
      <w:marRight w:val="0"/>
      <w:marTop w:val="0"/>
      <w:marBottom w:val="0"/>
      <w:divBdr>
        <w:top w:val="none" w:sz="0" w:space="0" w:color="auto"/>
        <w:left w:val="none" w:sz="0" w:space="0" w:color="auto"/>
        <w:bottom w:val="none" w:sz="0" w:space="0" w:color="auto"/>
        <w:right w:val="none" w:sz="0" w:space="0" w:color="auto"/>
      </w:divBdr>
      <w:divsChild>
        <w:div w:id="1359314857">
          <w:marLeft w:val="0"/>
          <w:marRight w:val="0"/>
          <w:marTop w:val="0"/>
          <w:marBottom w:val="0"/>
          <w:divBdr>
            <w:top w:val="none" w:sz="0" w:space="0" w:color="auto"/>
            <w:left w:val="none" w:sz="0" w:space="0" w:color="auto"/>
            <w:bottom w:val="none" w:sz="0" w:space="0" w:color="auto"/>
            <w:right w:val="none" w:sz="0" w:space="0" w:color="auto"/>
          </w:divBdr>
          <w:divsChild>
            <w:div w:id="1980568619">
              <w:marLeft w:val="0"/>
              <w:marRight w:val="0"/>
              <w:marTop w:val="0"/>
              <w:marBottom w:val="0"/>
              <w:divBdr>
                <w:top w:val="none" w:sz="0" w:space="0" w:color="auto"/>
                <w:left w:val="none" w:sz="0" w:space="0" w:color="auto"/>
                <w:bottom w:val="none" w:sz="0" w:space="0" w:color="auto"/>
                <w:right w:val="none" w:sz="0" w:space="0" w:color="auto"/>
              </w:divBdr>
              <w:divsChild>
                <w:div w:id="486939089">
                  <w:marLeft w:val="0"/>
                  <w:marRight w:val="0"/>
                  <w:marTop w:val="0"/>
                  <w:marBottom w:val="0"/>
                  <w:divBdr>
                    <w:top w:val="none" w:sz="0" w:space="0" w:color="auto"/>
                    <w:left w:val="none" w:sz="0" w:space="0" w:color="auto"/>
                    <w:bottom w:val="none" w:sz="0" w:space="0" w:color="auto"/>
                    <w:right w:val="none" w:sz="0" w:space="0" w:color="auto"/>
                  </w:divBdr>
                  <w:divsChild>
                    <w:div w:id="1925337701">
                      <w:marLeft w:val="0"/>
                      <w:marRight w:val="0"/>
                      <w:marTop w:val="0"/>
                      <w:marBottom w:val="0"/>
                      <w:divBdr>
                        <w:top w:val="none" w:sz="0" w:space="0" w:color="auto"/>
                        <w:left w:val="none" w:sz="0" w:space="0" w:color="auto"/>
                        <w:bottom w:val="none" w:sz="0" w:space="0" w:color="auto"/>
                        <w:right w:val="none" w:sz="0" w:space="0" w:color="auto"/>
                      </w:divBdr>
                      <w:divsChild>
                        <w:div w:id="1641037484">
                          <w:marLeft w:val="0"/>
                          <w:marRight w:val="0"/>
                          <w:marTop w:val="0"/>
                          <w:marBottom w:val="0"/>
                          <w:divBdr>
                            <w:top w:val="none" w:sz="0" w:space="0" w:color="auto"/>
                            <w:left w:val="none" w:sz="0" w:space="0" w:color="auto"/>
                            <w:bottom w:val="none" w:sz="0" w:space="0" w:color="auto"/>
                            <w:right w:val="none" w:sz="0" w:space="0" w:color="auto"/>
                          </w:divBdr>
                          <w:divsChild>
                            <w:div w:id="124992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394151">
      <w:bodyDiv w:val="1"/>
      <w:marLeft w:val="0"/>
      <w:marRight w:val="0"/>
      <w:marTop w:val="0"/>
      <w:marBottom w:val="0"/>
      <w:divBdr>
        <w:top w:val="none" w:sz="0" w:space="0" w:color="auto"/>
        <w:left w:val="none" w:sz="0" w:space="0" w:color="auto"/>
        <w:bottom w:val="none" w:sz="0" w:space="0" w:color="auto"/>
        <w:right w:val="none" w:sz="0" w:space="0" w:color="auto"/>
      </w:divBdr>
      <w:divsChild>
        <w:div w:id="177503265">
          <w:marLeft w:val="0"/>
          <w:marRight w:val="0"/>
          <w:marTop w:val="0"/>
          <w:marBottom w:val="0"/>
          <w:divBdr>
            <w:top w:val="none" w:sz="0" w:space="0" w:color="auto"/>
            <w:left w:val="none" w:sz="0" w:space="0" w:color="auto"/>
            <w:bottom w:val="none" w:sz="0" w:space="0" w:color="auto"/>
            <w:right w:val="none" w:sz="0" w:space="0" w:color="auto"/>
          </w:divBdr>
          <w:divsChild>
            <w:div w:id="1619527928">
              <w:marLeft w:val="0"/>
              <w:marRight w:val="0"/>
              <w:marTop w:val="0"/>
              <w:marBottom w:val="0"/>
              <w:divBdr>
                <w:top w:val="none" w:sz="0" w:space="0" w:color="auto"/>
                <w:left w:val="none" w:sz="0" w:space="0" w:color="auto"/>
                <w:bottom w:val="none" w:sz="0" w:space="0" w:color="auto"/>
                <w:right w:val="none" w:sz="0" w:space="0" w:color="auto"/>
              </w:divBdr>
              <w:divsChild>
                <w:div w:id="204567025">
                  <w:marLeft w:val="0"/>
                  <w:marRight w:val="0"/>
                  <w:marTop w:val="0"/>
                  <w:marBottom w:val="0"/>
                  <w:divBdr>
                    <w:top w:val="none" w:sz="0" w:space="0" w:color="auto"/>
                    <w:left w:val="none" w:sz="0" w:space="0" w:color="auto"/>
                    <w:bottom w:val="none" w:sz="0" w:space="0" w:color="auto"/>
                    <w:right w:val="none" w:sz="0" w:space="0" w:color="auto"/>
                  </w:divBdr>
                  <w:divsChild>
                    <w:div w:id="1507284194">
                      <w:marLeft w:val="0"/>
                      <w:marRight w:val="0"/>
                      <w:marTop w:val="0"/>
                      <w:marBottom w:val="0"/>
                      <w:divBdr>
                        <w:top w:val="none" w:sz="0" w:space="0" w:color="auto"/>
                        <w:left w:val="none" w:sz="0" w:space="0" w:color="auto"/>
                        <w:bottom w:val="none" w:sz="0" w:space="0" w:color="auto"/>
                        <w:right w:val="none" w:sz="0" w:space="0" w:color="auto"/>
                      </w:divBdr>
                      <w:divsChild>
                        <w:div w:id="1853765581">
                          <w:marLeft w:val="0"/>
                          <w:marRight w:val="0"/>
                          <w:marTop w:val="0"/>
                          <w:marBottom w:val="0"/>
                          <w:divBdr>
                            <w:top w:val="none" w:sz="0" w:space="0" w:color="auto"/>
                            <w:left w:val="none" w:sz="0" w:space="0" w:color="auto"/>
                            <w:bottom w:val="none" w:sz="0" w:space="0" w:color="auto"/>
                            <w:right w:val="none" w:sz="0" w:space="0" w:color="auto"/>
                          </w:divBdr>
                          <w:divsChild>
                            <w:div w:id="786243102">
                              <w:marLeft w:val="0"/>
                              <w:marRight w:val="0"/>
                              <w:marTop w:val="0"/>
                              <w:marBottom w:val="0"/>
                              <w:divBdr>
                                <w:top w:val="none" w:sz="0" w:space="0" w:color="auto"/>
                                <w:left w:val="none" w:sz="0" w:space="0" w:color="auto"/>
                                <w:bottom w:val="none" w:sz="0" w:space="0" w:color="auto"/>
                                <w:right w:val="none" w:sz="0" w:space="0" w:color="auto"/>
                              </w:divBdr>
                              <w:divsChild>
                                <w:div w:id="30736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966254">
      <w:bodyDiv w:val="1"/>
      <w:marLeft w:val="0"/>
      <w:marRight w:val="0"/>
      <w:marTop w:val="0"/>
      <w:marBottom w:val="0"/>
      <w:divBdr>
        <w:top w:val="none" w:sz="0" w:space="0" w:color="auto"/>
        <w:left w:val="none" w:sz="0" w:space="0" w:color="auto"/>
        <w:bottom w:val="none" w:sz="0" w:space="0" w:color="auto"/>
        <w:right w:val="none" w:sz="0" w:space="0" w:color="auto"/>
      </w:divBdr>
    </w:div>
    <w:div w:id="930092114">
      <w:bodyDiv w:val="1"/>
      <w:marLeft w:val="0"/>
      <w:marRight w:val="0"/>
      <w:marTop w:val="0"/>
      <w:marBottom w:val="0"/>
      <w:divBdr>
        <w:top w:val="none" w:sz="0" w:space="0" w:color="auto"/>
        <w:left w:val="none" w:sz="0" w:space="0" w:color="auto"/>
        <w:bottom w:val="none" w:sz="0" w:space="0" w:color="auto"/>
        <w:right w:val="none" w:sz="0" w:space="0" w:color="auto"/>
      </w:divBdr>
    </w:div>
    <w:div w:id="930699343">
      <w:bodyDiv w:val="1"/>
      <w:marLeft w:val="0"/>
      <w:marRight w:val="0"/>
      <w:marTop w:val="0"/>
      <w:marBottom w:val="0"/>
      <w:divBdr>
        <w:top w:val="none" w:sz="0" w:space="0" w:color="auto"/>
        <w:left w:val="none" w:sz="0" w:space="0" w:color="auto"/>
        <w:bottom w:val="none" w:sz="0" w:space="0" w:color="auto"/>
        <w:right w:val="none" w:sz="0" w:space="0" w:color="auto"/>
      </w:divBdr>
      <w:divsChild>
        <w:div w:id="1798450524">
          <w:marLeft w:val="0"/>
          <w:marRight w:val="0"/>
          <w:marTop w:val="0"/>
          <w:marBottom w:val="0"/>
          <w:divBdr>
            <w:top w:val="none" w:sz="0" w:space="0" w:color="auto"/>
            <w:left w:val="none" w:sz="0" w:space="0" w:color="auto"/>
            <w:bottom w:val="dotted" w:sz="6" w:space="4" w:color="DDDDDD"/>
            <w:right w:val="none" w:sz="0" w:space="0" w:color="auto"/>
          </w:divBdr>
          <w:divsChild>
            <w:div w:id="25016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89816">
      <w:bodyDiv w:val="1"/>
      <w:marLeft w:val="0"/>
      <w:marRight w:val="0"/>
      <w:marTop w:val="0"/>
      <w:marBottom w:val="0"/>
      <w:divBdr>
        <w:top w:val="none" w:sz="0" w:space="0" w:color="auto"/>
        <w:left w:val="none" w:sz="0" w:space="0" w:color="auto"/>
        <w:bottom w:val="none" w:sz="0" w:space="0" w:color="auto"/>
        <w:right w:val="none" w:sz="0" w:space="0" w:color="auto"/>
      </w:divBdr>
      <w:divsChild>
        <w:div w:id="1307784891">
          <w:marLeft w:val="0"/>
          <w:marRight w:val="0"/>
          <w:marTop w:val="0"/>
          <w:marBottom w:val="0"/>
          <w:divBdr>
            <w:top w:val="none" w:sz="0" w:space="0" w:color="auto"/>
            <w:left w:val="none" w:sz="0" w:space="0" w:color="auto"/>
            <w:bottom w:val="none" w:sz="0" w:space="0" w:color="auto"/>
            <w:right w:val="none" w:sz="0" w:space="0" w:color="auto"/>
          </w:divBdr>
          <w:divsChild>
            <w:div w:id="71661431">
              <w:marLeft w:val="0"/>
              <w:marRight w:val="0"/>
              <w:marTop w:val="0"/>
              <w:marBottom w:val="0"/>
              <w:divBdr>
                <w:top w:val="none" w:sz="0" w:space="0" w:color="auto"/>
                <w:left w:val="none" w:sz="0" w:space="0" w:color="auto"/>
                <w:bottom w:val="none" w:sz="0" w:space="0" w:color="auto"/>
                <w:right w:val="none" w:sz="0" w:space="0" w:color="auto"/>
              </w:divBdr>
              <w:divsChild>
                <w:div w:id="10300389">
                  <w:marLeft w:val="0"/>
                  <w:marRight w:val="0"/>
                  <w:marTop w:val="0"/>
                  <w:marBottom w:val="0"/>
                  <w:divBdr>
                    <w:top w:val="none" w:sz="0" w:space="0" w:color="auto"/>
                    <w:left w:val="none" w:sz="0" w:space="0" w:color="auto"/>
                    <w:bottom w:val="none" w:sz="0" w:space="0" w:color="auto"/>
                    <w:right w:val="none" w:sz="0" w:space="0" w:color="auto"/>
                  </w:divBdr>
                  <w:divsChild>
                    <w:div w:id="1197305330">
                      <w:marLeft w:val="0"/>
                      <w:marRight w:val="0"/>
                      <w:marTop w:val="0"/>
                      <w:marBottom w:val="0"/>
                      <w:divBdr>
                        <w:top w:val="none" w:sz="0" w:space="0" w:color="auto"/>
                        <w:left w:val="none" w:sz="0" w:space="0" w:color="auto"/>
                        <w:bottom w:val="none" w:sz="0" w:space="0" w:color="auto"/>
                        <w:right w:val="none" w:sz="0" w:space="0" w:color="auto"/>
                      </w:divBdr>
                      <w:divsChild>
                        <w:div w:id="909271159">
                          <w:marLeft w:val="0"/>
                          <w:marRight w:val="0"/>
                          <w:marTop w:val="0"/>
                          <w:marBottom w:val="0"/>
                          <w:divBdr>
                            <w:top w:val="none" w:sz="0" w:space="0" w:color="auto"/>
                            <w:left w:val="none" w:sz="0" w:space="0" w:color="auto"/>
                            <w:bottom w:val="none" w:sz="0" w:space="0" w:color="auto"/>
                            <w:right w:val="none" w:sz="0" w:space="0" w:color="auto"/>
                          </w:divBdr>
                          <w:divsChild>
                            <w:div w:id="357119578">
                              <w:marLeft w:val="0"/>
                              <w:marRight w:val="0"/>
                              <w:marTop w:val="0"/>
                              <w:marBottom w:val="0"/>
                              <w:divBdr>
                                <w:top w:val="none" w:sz="0" w:space="0" w:color="auto"/>
                                <w:left w:val="none" w:sz="0" w:space="0" w:color="auto"/>
                                <w:bottom w:val="none" w:sz="0" w:space="0" w:color="auto"/>
                                <w:right w:val="none" w:sz="0" w:space="0" w:color="auto"/>
                              </w:divBdr>
                              <w:divsChild>
                                <w:div w:id="968167115">
                                  <w:marLeft w:val="0"/>
                                  <w:marRight w:val="0"/>
                                  <w:marTop w:val="0"/>
                                  <w:marBottom w:val="0"/>
                                  <w:divBdr>
                                    <w:top w:val="none" w:sz="0" w:space="0" w:color="auto"/>
                                    <w:left w:val="none" w:sz="0" w:space="0" w:color="auto"/>
                                    <w:bottom w:val="none" w:sz="0" w:space="0" w:color="auto"/>
                                    <w:right w:val="none" w:sz="0" w:space="0" w:color="auto"/>
                                  </w:divBdr>
                                  <w:divsChild>
                                    <w:div w:id="9078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0940465">
      <w:bodyDiv w:val="1"/>
      <w:marLeft w:val="0"/>
      <w:marRight w:val="0"/>
      <w:marTop w:val="0"/>
      <w:marBottom w:val="0"/>
      <w:divBdr>
        <w:top w:val="none" w:sz="0" w:space="0" w:color="auto"/>
        <w:left w:val="none" w:sz="0" w:space="0" w:color="auto"/>
        <w:bottom w:val="none" w:sz="0" w:space="0" w:color="auto"/>
        <w:right w:val="none" w:sz="0" w:space="0" w:color="auto"/>
      </w:divBdr>
    </w:div>
    <w:div w:id="931015713">
      <w:bodyDiv w:val="1"/>
      <w:marLeft w:val="0"/>
      <w:marRight w:val="0"/>
      <w:marTop w:val="0"/>
      <w:marBottom w:val="0"/>
      <w:divBdr>
        <w:top w:val="none" w:sz="0" w:space="0" w:color="auto"/>
        <w:left w:val="none" w:sz="0" w:space="0" w:color="auto"/>
        <w:bottom w:val="none" w:sz="0" w:space="0" w:color="auto"/>
        <w:right w:val="none" w:sz="0" w:space="0" w:color="auto"/>
      </w:divBdr>
      <w:divsChild>
        <w:div w:id="1126974280">
          <w:marLeft w:val="0"/>
          <w:marRight w:val="0"/>
          <w:marTop w:val="0"/>
          <w:marBottom w:val="0"/>
          <w:divBdr>
            <w:top w:val="none" w:sz="0" w:space="0" w:color="auto"/>
            <w:left w:val="none" w:sz="0" w:space="0" w:color="auto"/>
            <w:bottom w:val="dotted" w:sz="6" w:space="4" w:color="DDDDDD"/>
            <w:right w:val="none" w:sz="0" w:space="0" w:color="auto"/>
          </w:divBdr>
          <w:divsChild>
            <w:div w:id="5174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01204">
      <w:bodyDiv w:val="1"/>
      <w:marLeft w:val="0"/>
      <w:marRight w:val="0"/>
      <w:marTop w:val="0"/>
      <w:marBottom w:val="0"/>
      <w:divBdr>
        <w:top w:val="none" w:sz="0" w:space="0" w:color="auto"/>
        <w:left w:val="none" w:sz="0" w:space="0" w:color="auto"/>
        <w:bottom w:val="none" w:sz="0" w:space="0" w:color="auto"/>
        <w:right w:val="none" w:sz="0" w:space="0" w:color="auto"/>
      </w:divBdr>
    </w:div>
    <w:div w:id="931202050">
      <w:bodyDiv w:val="1"/>
      <w:marLeft w:val="0"/>
      <w:marRight w:val="0"/>
      <w:marTop w:val="0"/>
      <w:marBottom w:val="0"/>
      <w:divBdr>
        <w:top w:val="none" w:sz="0" w:space="0" w:color="auto"/>
        <w:left w:val="none" w:sz="0" w:space="0" w:color="auto"/>
        <w:bottom w:val="none" w:sz="0" w:space="0" w:color="auto"/>
        <w:right w:val="none" w:sz="0" w:space="0" w:color="auto"/>
      </w:divBdr>
    </w:div>
    <w:div w:id="931549080">
      <w:bodyDiv w:val="1"/>
      <w:marLeft w:val="0"/>
      <w:marRight w:val="0"/>
      <w:marTop w:val="0"/>
      <w:marBottom w:val="0"/>
      <w:divBdr>
        <w:top w:val="none" w:sz="0" w:space="0" w:color="auto"/>
        <w:left w:val="none" w:sz="0" w:space="0" w:color="auto"/>
        <w:bottom w:val="none" w:sz="0" w:space="0" w:color="auto"/>
        <w:right w:val="none" w:sz="0" w:space="0" w:color="auto"/>
      </w:divBdr>
      <w:divsChild>
        <w:div w:id="1603954346">
          <w:marLeft w:val="0"/>
          <w:marRight w:val="0"/>
          <w:marTop w:val="0"/>
          <w:marBottom w:val="0"/>
          <w:divBdr>
            <w:top w:val="none" w:sz="0" w:space="0" w:color="auto"/>
            <w:left w:val="none" w:sz="0" w:space="0" w:color="auto"/>
            <w:bottom w:val="none" w:sz="0" w:space="0" w:color="auto"/>
            <w:right w:val="none" w:sz="0" w:space="0" w:color="auto"/>
          </w:divBdr>
          <w:divsChild>
            <w:div w:id="1883446290">
              <w:marLeft w:val="0"/>
              <w:marRight w:val="0"/>
              <w:marTop w:val="0"/>
              <w:marBottom w:val="0"/>
              <w:divBdr>
                <w:top w:val="none" w:sz="0" w:space="0" w:color="auto"/>
                <w:left w:val="none" w:sz="0" w:space="0" w:color="auto"/>
                <w:bottom w:val="none" w:sz="0" w:space="0" w:color="auto"/>
                <w:right w:val="none" w:sz="0" w:space="0" w:color="auto"/>
              </w:divBdr>
              <w:divsChild>
                <w:div w:id="1425491479">
                  <w:marLeft w:val="0"/>
                  <w:marRight w:val="0"/>
                  <w:marTop w:val="0"/>
                  <w:marBottom w:val="0"/>
                  <w:divBdr>
                    <w:top w:val="none" w:sz="0" w:space="0" w:color="auto"/>
                    <w:left w:val="none" w:sz="0" w:space="0" w:color="auto"/>
                    <w:bottom w:val="none" w:sz="0" w:space="0" w:color="auto"/>
                    <w:right w:val="none" w:sz="0" w:space="0" w:color="auto"/>
                  </w:divBdr>
                  <w:divsChild>
                    <w:div w:id="212039657">
                      <w:marLeft w:val="0"/>
                      <w:marRight w:val="0"/>
                      <w:marTop w:val="0"/>
                      <w:marBottom w:val="0"/>
                      <w:divBdr>
                        <w:top w:val="none" w:sz="0" w:space="0" w:color="auto"/>
                        <w:left w:val="none" w:sz="0" w:space="0" w:color="auto"/>
                        <w:bottom w:val="none" w:sz="0" w:space="0" w:color="auto"/>
                        <w:right w:val="none" w:sz="0" w:space="0" w:color="auto"/>
                      </w:divBdr>
                      <w:divsChild>
                        <w:div w:id="1565331507">
                          <w:marLeft w:val="0"/>
                          <w:marRight w:val="0"/>
                          <w:marTop w:val="0"/>
                          <w:marBottom w:val="0"/>
                          <w:divBdr>
                            <w:top w:val="none" w:sz="0" w:space="0" w:color="auto"/>
                            <w:left w:val="none" w:sz="0" w:space="0" w:color="auto"/>
                            <w:bottom w:val="none" w:sz="0" w:space="0" w:color="auto"/>
                            <w:right w:val="none" w:sz="0" w:space="0" w:color="auto"/>
                          </w:divBdr>
                          <w:divsChild>
                            <w:div w:id="1746535470">
                              <w:marLeft w:val="0"/>
                              <w:marRight w:val="0"/>
                              <w:marTop w:val="0"/>
                              <w:marBottom w:val="0"/>
                              <w:divBdr>
                                <w:top w:val="none" w:sz="0" w:space="0" w:color="auto"/>
                                <w:left w:val="none" w:sz="0" w:space="0" w:color="auto"/>
                                <w:bottom w:val="none" w:sz="0" w:space="0" w:color="auto"/>
                                <w:right w:val="none" w:sz="0" w:space="0" w:color="auto"/>
                              </w:divBdr>
                              <w:divsChild>
                                <w:div w:id="317922188">
                                  <w:marLeft w:val="0"/>
                                  <w:marRight w:val="0"/>
                                  <w:marTop w:val="0"/>
                                  <w:marBottom w:val="0"/>
                                  <w:divBdr>
                                    <w:top w:val="none" w:sz="0" w:space="0" w:color="auto"/>
                                    <w:left w:val="none" w:sz="0" w:space="0" w:color="auto"/>
                                    <w:bottom w:val="none" w:sz="0" w:space="0" w:color="auto"/>
                                    <w:right w:val="none" w:sz="0" w:space="0" w:color="auto"/>
                                  </w:divBdr>
                                  <w:divsChild>
                                    <w:div w:id="128137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200731">
      <w:bodyDiv w:val="1"/>
      <w:marLeft w:val="0"/>
      <w:marRight w:val="0"/>
      <w:marTop w:val="0"/>
      <w:marBottom w:val="0"/>
      <w:divBdr>
        <w:top w:val="none" w:sz="0" w:space="0" w:color="auto"/>
        <w:left w:val="none" w:sz="0" w:space="0" w:color="auto"/>
        <w:bottom w:val="none" w:sz="0" w:space="0" w:color="auto"/>
        <w:right w:val="none" w:sz="0" w:space="0" w:color="auto"/>
      </w:divBdr>
      <w:divsChild>
        <w:div w:id="97679255">
          <w:marLeft w:val="0"/>
          <w:marRight w:val="0"/>
          <w:marTop w:val="0"/>
          <w:marBottom w:val="150"/>
          <w:divBdr>
            <w:top w:val="none" w:sz="0" w:space="0" w:color="auto"/>
            <w:left w:val="none" w:sz="0" w:space="0" w:color="auto"/>
            <w:bottom w:val="none" w:sz="0" w:space="0" w:color="auto"/>
            <w:right w:val="none" w:sz="0" w:space="0" w:color="auto"/>
          </w:divBdr>
          <w:divsChild>
            <w:div w:id="1203398964">
              <w:marLeft w:val="0"/>
              <w:marRight w:val="0"/>
              <w:marTop w:val="0"/>
              <w:marBottom w:val="0"/>
              <w:divBdr>
                <w:top w:val="none" w:sz="0" w:space="0" w:color="auto"/>
                <w:left w:val="none" w:sz="0" w:space="0" w:color="auto"/>
                <w:bottom w:val="none" w:sz="0" w:space="0" w:color="auto"/>
                <w:right w:val="none" w:sz="0" w:space="0" w:color="auto"/>
              </w:divBdr>
            </w:div>
          </w:divsChild>
        </w:div>
        <w:div w:id="427625509">
          <w:marLeft w:val="0"/>
          <w:marRight w:val="0"/>
          <w:marTop w:val="0"/>
          <w:marBottom w:val="150"/>
          <w:divBdr>
            <w:top w:val="none" w:sz="0" w:space="0" w:color="auto"/>
            <w:left w:val="none" w:sz="0" w:space="0" w:color="auto"/>
            <w:bottom w:val="none" w:sz="0" w:space="0" w:color="auto"/>
            <w:right w:val="none" w:sz="0" w:space="0" w:color="auto"/>
          </w:divBdr>
        </w:div>
        <w:div w:id="1053626123">
          <w:marLeft w:val="0"/>
          <w:marRight w:val="0"/>
          <w:marTop w:val="0"/>
          <w:marBottom w:val="0"/>
          <w:divBdr>
            <w:top w:val="none" w:sz="0" w:space="0" w:color="auto"/>
            <w:left w:val="none" w:sz="0" w:space="0" w:color="auto"/>
            <w:bottom w:val="none" w:sz="0" w:space="0" w:color="auto"/>
            <w:right w:val="none" w:sz="0" w:space="0" w:color="auto"/>
          </w:divBdr>
          <w:divsChild>
            <w:div w:id="6239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75799">
      <w:bodyDiv w:val="1"/>
      <w:marLeft w:val="0"/>
      <w:marRight w:val="0"/>
      <w:marTop w:val="0"/>
      <w:marBottom w:val="0"/>
      <w:divBdr>
        <w:top w:val="none" w:sz="0" w:space="0" w:color="auto"/>
        <w:left w:val="none" w:sz="0" w:space="0" w:color="auto"/>
        <w:bottom w:val="none" w:sz="0" w:space="0" w:color="auto"/>
        <w:right w:val="none" w:sz="0" w:space="0" w:color="auto"/>
      </w:divBdr>
      <w:divsChild>
        <w:div w:id="474570930">
          <w:marLeft w:val="0"/>
          <w:marRight w:val="0"/>
          <w:marTop w:val="0"/>
          <w:marBottom w:val="0"/>
          <w:divBdr>
            <w:top w:val="none" w:sz="0" w:space="0" w:color="auto"/>
            <w:left w:val="none" w:sz="0" w:space="0" w:color="auto"/>
            <w:bottom w:val="dotted" w:sz="6" w:space="4" w:color="DDDDDD"/>
            <w:right w:val="none" w:sz="0" w:space="0" w:color="auto"/>
          </w:divBdr>
          <w:divsChild>
            <w:div w:id="188012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68521">
      <w:bodyDiv w:val="1"/>
      <w:marLeft w:val="0"/>
      <w:marRight w:val="0"/>
      <w:marTop w:val="0"/>
      <w:marBottom w:val="0"/>
      <w:divBdr>
        <w:top w:val="none" w:sz="0" w:space="0" w:color="auto"/>
        <w:left w:val="none" w:sz="0" w:space="0" w:color="auto"/>
        <w:bottom w:val="none" w:sz="0" w:space="0" w:color="auto"/>
        <w:right w:val="none" w:sz="0" w:space="0" w:color="auto"/>
      </w:divBdr>
    </w:div>
    <w:div w:id="932906706">
      <w:bodyDiv w:val="1"/>
      <w:marLeft w:val="0"/>
      <w:marRight w:val="0"/>
      <w:marTop w:val="0"/>
      <w:marBottom w:val="0"/>
      <w:divBdr>
        <w:top w:val="none" w:sz="0" w:space="0" w:color="auto"/>
        <w:left w:val="none" w:sz="0" w:space="0" w:color="auto"/>
        <w:bottom w:val="none" w:sz="0" w:space="0" w:color="auto"/>
        <w:right w:val="none" w:sz="0" w:space="0" w:color="auto"/>
      </w:divBdr>
      <w:divsChild>
        <w:div w:id="1330249866">
          <w:marLeft w:val="0"/>
          <w:marRight w:val="0"/>
          <w:marTop w:val="0"/>
          <w:marBottom w:val="0"/>
          <w:divBdr>
            <w:top w:val="none" w:sz="0" w:space="0" w:color="auto"/>
            <w:left w:val="none" w:sz="0" w:space="0" w:color="auto"/>
            <w:bottom w:val="dotted" w:sz="6" w:space="4" w:color="DDDDDD"/>
            <w:right w:val="none" w:sz="0" w:space="0" w:color="auto"/>
          </w:divBdr>
          <w:divsChild>
            <w:div w:id="209971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32328">
      <w:bodyDiv w:val="1"/>
      <w:marLeft w:val="0"/>
      <w:marRight w:val="0"/>
      <w:marTop w:val="0"/>
      <w:marBottom w:val="0"/>
      <w:divBdr>
        <w:top w:val="none" w:sz="0" w:space="0" w:color="auto"/>
        <w:left w:val="none" w:sz="0" w:space="0" w:color="auto"/>
        <w:bottom w:val="none" w:sz="0" w:space="0" w:color="auto"/>
        <w:right w:val="none" w:sz="0" w:space="0" w:color="auto"/>
      </w:divBdr>
    </w:div>
    <w:div w:id="933435656">
      <w:bodyDiv w:val="1"/>
      <w:marLeft w:val="0"/>
      <w:marRight w:val="0"/>
      <w:marTop w:val="0"/>
      <w:marBottom w:val="0"/>
      <w:divBdr>
        <w:top w:val="none" w:sz="0" w:space="0" w:color="auto"/>
        <w:left w:val="none" w:sz="0" w:space="0" w:color="auto"/>
        <w:bottom w:val="none" w:sz="0" w:space="0" w:color="auto"/>
        <w:right w:val="none" w:sz="0" w:space="0" w:color="auto"/>
      </w:divBdr>
      <w:divsChild>
        <w:div w:id="764036486">
          <w:marLeft w:val="0"/>
          <w:marRight w:val="0"/>
          <w:marTop w:val="0"/>
          <w:marBottom w:val="0"/>
          <w:divBdr>
            <w:top w:val="none" w:sz="0" w:space="0" w:color="auto"/>
            <w:left w:val="none" w:sz="0" w:space="0" w:color="auto"/>
            <w:bottom w:val="none" w:sz="0" w:space="0" w:color="auto"/>
            <w:right w:val="none" w:sz="0" w:space="0" w:color="auto"/>
          </w:divBdr>
          <w:divsChild>
            <w:div w:id="1108545652">
              <w:marLeft w:val="0"/>
              <w:marRight w:val="0"/>
              <w:marTop w:val="0"/>
              <w:marBottom w:val="0"/>
              <w:divBdr>
                <w:top w:val="none" w:sz="0" w:space="0" w:color="auto"/>
                <w:left w:val="none" w:sz="0" w:space="0" w:color="auto"/>
                <w:bottom w:val="none" w:sz="0" w:space="0" w:color="auto"/>
                <w:right w:val="none" w:sz="0" w:space="0" w:color="auto"/>
              </w:divBdr>
              <w:divsChild>
                <w:div w:id="744493843">
                  <w:marLeft w:val="0"/>
                  <w:marRight w:val="0"/>
                  <w:marTop w:val="0"/>
                  <w:marBottom w:val="0"/>
                  <w:divBdr>
                    <w:top w:val="none" w:sz="0" w:space="0" w:color="auto"/>
                    <w:left w:val="none" w:sz="0" w:space="0" w:color="auto"/>
                    <w:bottom w:val="none" w:sz="0" w:space="0" w:color="auto"/>
                    <w:right w:val="none" w:sz="0" w:space="0" w:color="auto"/>
                  </w:divBdr>
                  <w:divsChild>
                    <w:div w:id="1230195154">
                      <w:marLeft w:val="0"/>
                      <w:marRight w:val="0"/>
                      <w:marTop w:val="0"/>
                      <w:marBottom w:val="0"/>
                      <w:divBdr>
                        <w:top w:val="none" w:sz="0" w:space="0" w:color="auto"/>
                        <w:left w:val="none" w:sz="0" w:space="0" w:color="auto"/>
                        <w:bottom w:val="none" w:sz="0" w:space="0" w:color="auto"/>
                        <w:right w:val="none" w:sz="0" w:space="0" w:color="auto"/>
                      </w:divBdr>
                      <w:divsChild>
                        <w:div w:id="1976636699">
                          <w:marLeft w:val="0"/>
                          <w:marRight w:val="0"/>
                          <w:marTop w:val="0"/>
                          <w:marBottom w:val="0"/>
                          <w:divBdr>
                            <w:top w:val="none" w:sz="0" w:space="0" w:color="auto"/>
                            <w:left w:val="none" w:sz="0" w:space="0" w:color="auto"/>
                            <w:bottom w:val="none" w:sz="0" w:space="0" w:color="auto"/>
                            <w:right w:val="none" w:sz="0" w:space="0" w:color="auto"/>
                          </w:divBdr>
                          <w:divsChild>
                            <w:div w:id="1210873180">
                              <w:marLeft w:val="0"/>
                              <w:marRight w:val="0"/>
                              <w:marTop w:val="0"/>
                              <w:marBottom w:val="0"/>
                              <w:divBdr>
                                <w:top w:val="none" w:sz="0" w:space="0" w:color="auto"/>
                                <w:left w:val="none" w:sz="0" w:space="0" w:color="auto"/>
                                <w:bottom w:val="none" w:sz="0" w:space="0" w:color="auto"/>
                                <w:right w:val="none" w:sz="0" w:space="0" w:color="auto"/>
                              </w:divBdr>
                              <w:divsChild>
                                <w:div w:id="2103642738">
                                  <w:marLeft w:val="0"/>
                                  <w:marRight w:val="0"/>
                                  <w:marTop w:val="0"/>
                                  <w:marBottom w:val="0"/>
                                  <w:divBdr>
                                    <w:top w:val="none" w:sz="0" w:space="0" w:color="auto"/>
                                    <w:left w:val="none" w:sz="0" w:space="0" w:color="auto"/>
                                    <w:bottom w:val="none" w:sz="0" w:space="0" w:color="auto"/>
                                    <w:right w:val="none" w:sz="0" w:space="0" w:color="auto"/>
                                  </w:divBdr>
                                  <w:divsChild>
                                    <w:div w:id="1694070185">
                                      <w:marLeft w:val="0"/>
                                      <w:marRight w:val="0"/>
                                      <w:marTop w:val="0"/>
                                      <w:marBottom w:val="0"/>
                                      <w:divBdr>
                                        <w:top w:val="none" w:sz="0" w:space="0" w:color="auto"/>
                                        <w:left w:val="none" w:sz="0" w:space="0" w:color="auto"/>
                                        <w:bottom w:val="none" w:sz="0" w:space="0" w:color="auto"/>
                                        <w:right w:val="none" w:sz="0" w:space="0" w:color="auto"/>
                                      </w:divBdr>
                                      <w:divsChild>
                                        <w:div w:id="13644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3900433">
      <w:bodyDiv w:val="1"/>
      <w:marLeft w:val="0"/>
      <w:marRight w:val="0"/>
      <w:marTop w:val="0"/>
      <w:marBottom w:val="0"/>
      <w:divBdr>
        <w:top w:val="none" w:sz="0" w:space="0" w:color="auto"/>
        <w:left w:val="none" w:sz="0" w:space="0" w:color="auto"/>
        <w:bottom w:val="none" w:sz="0" w:space="0" w:color="auto"/>
        <w:right w:val="none" w:sz="0" w:space="0" w:color="auto"/>
      </w:divBdr>
      <w:divsChild>
        <w:div w:id="516847325">
          <w:marLeft w:val="0"/>
          <w:marRight w:val="0"/>
          <w:marTop w:val="0"/>
          <w:marBottom w:val="0"/>
          <w:divBdr>
            <w:top w:val="none" w:sz="0" w:space="0" w:color="auto"/>
            <w:left w:val="none" w:sz="0" w:space="0" w:color="auto"/>
            <w:bottom w:val="dotted" w:sz="6" w:space="4" w:color="DDDDDD"/>
            <w:right w:val="none" w:sz="0" w:space="0" w:color="auto"/>
          </w:divBdr>
        </w:div>
      </w:divsChild>
    </w:div>
    <w:div w:id="934363537">
      <w:bodyDiv w:val="1"/>
      <w:marLeft w:val="0"/>
      <w:marRight w:val="0"/>
      <w:marTop w:val="0"/>
      <w:marBottom w:val="0"/>
      <w:divBdr>
        <w:top w:val="none" w:sz="0" w:space="0" w:color="auto"/>
        <w:left w:val="none" w:sz="0" w:space="0" w:color="auto"/>
        <w:bottom w:val="none" w:sz="0" w:space="0" w:color="auto"/>
        <w:right w:val="none" w:sz="0" w:space="0" w:color="auto"/>
      </w:divBdr>
      <w:divsChild>
        <w:div w:id="1580289181">
          <w:marLeft w:val="0"/>
          <w:marRight w:val="0"/>
          <w:marTop w:val="0"/>
          <w:marBottom w:val="150"/>
          <w:divBdr>
            <w:top w:val="none" w:sz="0" w:space="0" w:color="auto"/>
            <w:left w:val="none" w:sz="0" w:space="0" w:color="auto"/>
            <w:bottom w:val="none" w:sz="0" w:space="0" w:color="auto"/>
            <w:right w:val="none" w:sz="0" w:space="0" w:color="auto"/>
          </w:divBdr>
          <w:divsChild>
            <w:div w:id="134489593">
              <w:marLeft w:val="0"/>
              <w:marRight w:val="0"/>
              <w:marTop w:val="0"/>
              <w:marBottom w:val="0"/>
              <w:divBdr>
                <w:top w:val="none" w:sz="0" w:space="0" w:color="auto"/>
                <w:left w:val="none" w:sz="0" w:space="0" w:color="auto"/>
                <w:bottom w:val="none" w:sz="0" w:space="0" w:color="auto"/>
                <w:right w:val="none" w:sz="0" w:space="0" w:color="auto"/>
              </w:divBdr>
              <w:divsChild>
                <w:div w:id="209134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43731">
          <w:marLeft w:val="0"/>
          <w:marRight w:val="0"/>
          <w:marTop w:val="0"/>
          <w:marBottom w:val="150"/>
          <w:divBdr>
            <w:top w:val="none" w:sz="0" w:space="0" w:color="auto"/>
            <w:left w:val="none" w:sz="0" w:space="0" w:color="auto"/>
            <w:bottom w:val="none" w:sz="0" w:space="0" w:color="auto"/>
            <w:right w:val="none" w:sz="0" w:space="0" w:color="auto"/>
          </w:divBdr>
        </w:div>
        <w:div w:id="482507959">
          <w:marLeft w:val="0"/>
          <w:marRight w:val="0"/>
          <w:marTop w:val="0"/>
          <w:marBottom w:val="0"/>
          <w:divBdr>
            <w:top w:val="none" w:sz="0" w:space="0" w:color="auto"/>
            <w:left w:val="none" w:sz="0" w:space="0" w:color="auto"/>
            <w:bottom w:val="none" w:sz="0" w:space="0" w:color="auto"/>
            <w:right w:val="none" w:sz="0" w:space="0" w:color="auto"/>
          </w:divBdr>
          <w:divsChild>
            <w:div w:id="30181071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35284409">
      <w:bodyDiv w:val="1"/>
      <w:marLeft w:val="0"/>
      <w:marRight w:val="0"/>
      <w:marTop w:val="0"/>
      <w:marBottom w:val="0"/>
      <w:divBdr>
        <w:top w:val="none" w:sz="0" w:space="0" w:color="auto"/>
        <w:left w:val="none" w:sz="0" w:space="0" w:color="auto"/>
        <w:bottom w:val="none" w:sz="0" w:space="0" w:color="auto"/>
        <w:right w:val="none" w:sz="0" w:space="0" w:color="auto"/>
      </w:divBdr>
      <w:divsChild>
        <w:div w:id="1091775089">
          <w:marLeft w:val="0"/>
          <w:marRight w:val="0"/>
          <w:marTop w:val="0"/>
          <w:marBottom w:val="0"/>
          <w:divBdr>
            <w:top w:val="none" w:sz="0" w:space="0" w:color="auto"/>
            <w:left w:val="none" w:sz="0" w:space="0" w:color="auto"/>
            <w:bottom w:val="none" w:sz="0" w:space="0" w:color="auto"/>
            <w:right w:val="none" w:sz="0" w:space="0" w:color="auto"/>
          </w:divBdr>
          <w:divsChild>
            <w:div w:id="571935082">
              <w:marLeft w:val="0"/>
              <w:marRight w:val="0"/>
              <w:marTop w:val="0"/>
              <w:marBottom w:val="0"/>
              <w:divBdr>
                <w:top w:val="none" w:sz="0" w:space="0" w:color="auto"/>
                <w:left w:val="none" w:sz="0" w:space="0" w:color="auto"/>
                <w:bottom w:val="none" w:sz="0" w:space="0" w:color="auto"/>
                <w:right w:val="none" w:sz="0" w:space="0" w:color="auto"/>
              </w:divBdr>
              <w:divsChild>
                <w:div w:id="715008894">
                  <w:marLeft w:val="0"/>
                  <w:marRight w:val="0"/>
                  <w:marTop w:val="0"/>
                  <w:marBottom w:val="0"/>
                  <w:divBdr>
                    <w:top w:val="none" w:sz="0" w:space="0" w:color="auto"/>
                    <w:left w:val="none" w:sz="0" w:space="0" w:color="auto"/>
                    <w:bottom w:val="none" w:sz="0" w:space="0" w:color="auto"/>
                    <w:right w:val="none" w:sz="0" w:space="0" w:color="auto"/>
                  </w:divBdr>
                  <w:divsChild>
                    <w:div w:id="1020427581">
                      <w:marLeft w:val="0"/>
                      <w:marRight w:val="0"/>
                      <w:marTop w:val="0"/>
                      <w:marBottom w:val="0"/>
                      <w:divBdr>
                        <w:top w:val="none" w:sz="0" w:space="0" w:color="auto"/>
                        <w:left w:val="none" w:sz="0" w:space="0" w:color="auto"/>
                        <w:bottom w:val="none" w:sz="0" w:space="0" w:color="auto"/>
                        <w:right w:val="none" w:sz="0" w:space="0" w:color="auto"/>
                      </w:divBdr>
                      <w:divsChild>
                        <w:div w:id="542136237">
                          <w:marLeft w:val="0"/>
                          <w:marRight w:val="0"/>
                          <w:marTop w:val="0"/>
                          <w:marBottom w:val="0"/>
                          <w:divBdr>
                            <w:top w:val="none" w:sz="0" w:space="0" w:color="auto"/>
                            <w:left w:val="none" w:sz="0" w:space="0" w:color="auto"/>
                            <w:bottom w:val="none" w:sz="0" w:space="0" w:color="auto"/>
                            <w:right w:val="none" w:sz="0" w:space="0" w:color="auto"/>
                          </w:divBdr>
                          <w:divsChild>
                            <w:div w:id="1026440217">
                              <w:marLeft w:val="0"/>
                              <w:marRight w:val="0"/>
                              <w:marTop w:val="0"/>
                              <w:marBottom w:val="0"/>
                              <w:divBdr>
                                <w:top w:val="none" w:sz="0" w:space="0" w:color="auto"/>
                                <w:left w:val="none" w:sz="0" w:space="0" w:color="auto"/>
                                <w:bottom w:val="none" w:sz="0" w:space="0" w:color="auto"/>
                                <w:right w:val="none" w:sz="0" w:space="0" w:color="auto"/>
                              </w:divBdr>
                              <w:divsChild>
                                <w:div w:id="1627269698">
                                  <w:marLeft w:val="0"/>
                                  <w:marRight w:val="0"/>
                                  <w:marTop w:val="0"/>
                                  <w:marBottom w:val="0"/>
                                  <w:divBdr>
                                    <w:top w:val="none" w:sz="0" w:space="0" w:color="auto"/>
                                    <w:left w:val="none" w:sz="0" w:space="0" w:color="auto"/>
                                    <w:bottom w:val="none" w:sz="0" w:space="0" w:color="auto"/>
                                    <w:right w:val="none" w:sz="0" w:space="0" w:color="auto"/>
                                  </w:divBdr>
                                  <w:divsChild>
                                    <w:div w:id="96655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402254">
      <w:bodyDiv w:val="1"/>
      <w:marLeft w:val="0"/>
      <w:marRight w:val="0"/>
      <w:marTop w:val="0"/>
      <w:marBottom w:val="0"/>
      <w:divBdr>
        <w:top w:val="none" w:sz="0" w:space="0" w:color="auto"/>
        <w:left w:val="none" w:sz="0" w:space="0" w:color="auto"/>
        <w:bottom w:val="none" w:sz="0" w:space="0" w:color="auto"/>
        <w:right w:val="none" w:sz="0" w:space="0" w:color="auto"/>
      </w:divBdr>
    </w:div>
    <w:div w:id="935558157">
      <w:bodyDiv w:val="1"/>
      <w:marLeft w:val="0"/>
      <w:marRight w:val="0"/>
      <w:marTop w:val="0"/>
      <w:marBottom w:val="0"/>
      <w:divBdr>
        <w:top w:val="none" w:sz="0" w:space="0" w:color="auto"/>
        <w:left w:val="none" w:sz="0" w:space="0" w:color="auto"/>
        <w:bottom w:val="none" w:sz="0" w:space="0" w:color="auto"/>
        <w:right w:val="none" w:sz="0" w:space="0" w:color="auto"/>
      </w:divBdr>
      <w:divsChild>
        <w:div w:id="1868719376">
          <w:marLeft w:val="0"/>
          <w:marRight w:val="0"/>
          <w:marTop w:val="0"/>
          <w:marBottom w:val="150"/>
          <w:divBdr>
            <w:top w:val="none" w:sz="0" w:space="0" w:color="auto"/>
            <w:left w:val="none" w:sz="0" w:space="0" w:color="auto"/>
            <w:bottom w:val="none" w:sz="0" w:space="0" w:color="auto"/>
            <w:right w:val="none" w:sz="0" w:space="0" w:color="auto"/>
          </w:divBdr>
        </w:div>
      </w:divsChild>
    </w:div>
    <w:div w:id="935670254">
      <w:bodyDiv w:val="1"/>
      <w:marLeft w:val="0"/>
      <w:marRight w:val="0"/>
      <w:marTop w:val="0"/>
      <w:marBottom w:val="0"/>
      <w:divBdr>
        <w:top w:val="none" w:sz="0" w:space="0" w:color="auto"/>
        <w:left w:val="none" w:sz="0" w:space="0" w:color="auto"/>
        <w:bottom w:val="none" w:sz="0" w:space="0" w:color="auto"/>
        <w:right w:val="none" w:sz="0" w:space="0" w:color="auto"/>
      </w:divBdr>
      <w:divsChild>
        <w:div w:id="2076781042">
          <w:marLeft w:val="0"/>
          <w:marRight w:val="0"/>
          <w:marTop w:val="0"/>
          <w:marBottom w:val="0"/>
          <w:divBdr>
            <w:top w:val="none" w:sz="0" w:space="0" w:color="auto"/>
            <w:left w:val="none" w:sz="0" w:space="0" w:color="auto"/>
            <w:bottom w:val="dotted" w:sz="6" w:space="4" w:color="DDDDDD"/>
            <w:right w:val="none" w:sz="0" w:space="0" w:color="auto"/>
          </w:divBdr>
          <w:divsChild>
            <w:div w:id="148334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4177">
      <w:bodyDiv w:val="1"/>
      <w:marLeft w:val="0"/>
      <w:marRight w:val="0"/>
      <w:marTop w:val="0"/>
      <w:marBottom w:val="0"/>
      <w:divBdr>
        <w:top w:val="none" w:sz="0" w:space="0" w:color="auto"/>
        <w:left w:val="none" w:sz="0" w:space="0" w:color="auto"/>
        <w:bottom w:val="none" w:sz="0" w:space="0" w:color="auto"/>
        <w:right w:val="none" w:sz="0" w:space="0" w:color="auto"/>
      </w:divBdr>
      <w:divsChild>
        <w:div w:id="1379621392">
          <w:marLeft w:val="0"/>
          <w:marRight w:val="0"/>
          <w:marTop w:val="150"/>
          <w:marBottom w:val="0"/>
          <w:divBdr>
            <w:top w:val="none" w:sz="0" w:space="0" w:color="auto"/>
            <w:left w:val="none" w:sz="0" w:space="0" w:color="auto"/>
            <w:bottom w:val="none" w:sz="0" w:space="0" w:color="auto"/>
            <w:right w:val="none" w:sz="0" w:space="0" w:color="auto"/>
          </w:divBdr>
          <w:divsChild>
            <w:div w:id="2089035531">
              <w:marLeft w:val="0"/>
              <w:marRight w:val="0"/>
              <w:marTop w:val="0"/>
              <w:marBottom w:val="0"/>
              <w:divBdr>
                <w:top w:val="none" w:sz="0" w:space="0" w:color="auto"/>
                <w:left w:val="none" w:sz="0" w:space="0" w:color="auto"/>
                <w:bottom w:val="single" w:sz="6" w:space="0" w:color="EFEFEF"/>
                <w:right w:val="none" w:sz="0" w:space="0" w:color="auto"/>
              </w:divBdr>
              <w:divsChild>
                <w:div w:id="234046572">
                  <w:marLeft w:val="0"/>
                  <w:marRight w:val="0"/>
                  <w:marTop w:val="0"/>
                  <w:marBottom w:val="0"/>
                  <w:divBdr>
                    <w:top w:val="none" w:sz="0" w:space="0" w:color="auto"/>
                    <w:left w:val="none" w:sz="0" w:space="0" w:color="auto"/>
                    <w:bottom w:val="none" w:sz="0" w:space="0" w:color="auto"/>
                    <w:right w:val="none" w:sz="0" w:space="0" w:color="auto"/>
                  </w:divBdr>
                </w:div>
                <w:div w:id="190109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3450">
          <w:marLeft w:val="0"/>
          <w:marRight w:val="0"/>
          <w:marTop w:val="300"/>
          <w:marBottom w:val="0"/>
          <w:divBdr>
            <w:top w:val="none" w:sz="0" w:space="0" w:color="auto"/>
            <w:left w:val="none" w:sz="0" w:space="0" w:color="auto"/>
            <w:bottom w:val="none" w:sz="0" w:space="0" w:color="auto"/>
            <w:right w:val="none" w:sz="0" w:space="0" w:color="auto"/>
          </w:divBdr>
          <w:divsChild>
            <w:div w:id="884876548">
              <w:marLeft w:val="-1350"/>
              <w:marRight w:val="0"/>
              <w:marTop w:val="0"/>
              <w:marBottom w:val="0"/>
              <w:divBdr>
                <w:top w:val="none" w:sz="0" w:space="0" w:color="auto"/>
                <w:left w:val="none" w:sz="0" w:space="0" w:color="auto"/>
                <w:bottom w:val="none" w:sz="0" w:space="0" w:color="auto"/>
                <w:right w:val="none" w:sz="0" w:space="0" w:color="auto"/>
              </w:divBdr>
              <w:divsChild>
                <w:div w:id="232661262">
                  <w:marLeft w:val="0"/>
                  <w:marRight w:val="0"/>
                  <w:marTop w:val="0"/>
                  <w:marBottom w:val="0"/>
                  <w:divBdr>
                    <w:top w:val="none" w:sz="0" w:space="0" w:color="auto"/>
                    <w:left w:val="none" w:sz="0" w:space="0" w:color="auto"/>
                    <w:bottom w:val="none" w:sz="0" w:space="0" w:color="auto"/>
                    <w:right w:val="none" w:sz="0" w:space="0" w:color="auto"/>
                  </w:divBdr>
                  <w:divsChild>
                    <w:div w:id="1915240833">
                      <w:marLeft w:val="0"/>
                      <w:marRight w:val="0"/>
                      <w:marTop w:val="0"/>
                      <w:marBottom w:val="0"/>
                      <w:divBdr>
                        <w:top w:val="none" w:sz="0" w:space="0" w:color="auto"/>
                        <w:left w:val="none" w:sz="0" w:space="0" w:color="auto"/>
                        <w:bottom w:val="none" w:sz="0" w:space="0" w:color="auto"/>
                        <w:right w:val="none" w:sz="0" w:space="0" w:color="auto"/>
                      </w:divBdr>
                      <w:divsChild>
                        <w:div w:id="1008404120">
                          <w:marLeft w:val="0"/>
                          <w:marRight w:val="0"/>
                          <w:marTop w:val="0"/>
                          <w:marBottom w:val="0"/>
                          <w:divBdr>
                            <w:top w:val="single" w:sz="6" w:space="0" w:color="C7C7C7"/>
                            <w:left w:val="single" w:sz="6" w:space="0" w:color="C7C7C7"/>
                            <w:bottom w:val="single" w:sz="6" w:space="0" w:color="C7C7C7"/>
                            <w:right w:val="single" w:sz="6" w:space="0" w:color="C7C7C7"/>
                          </w:divBdr>
                          <w:divsChild>
                            <w:div w:id="1101148718">
                              <w:marLeft w:val="0"/>
                              <w:marRight w:val="0"/>
                              <w:marTop w:val="100"/>
                              <w:marBottom w:val="100"/>
                              <w:divBdr>
                                <w:top w:val="none" w:sz="0" w:space="11" w:color="auto"/>
                                <w:left w:val="none" w:sz="0" w:space="0" w:color="auto"/>
                                <w:bottom w:val="single" w:sz="6" w:space="11" w:color="C7C7C7"/>
                                <w:right w:val="none" w:sz="0" w:space="0" w:color="auto"/>
                              </w:divBdr>
                            </w:div>
                            <w:div w:id="744107976">
                              <w:marLeft w:val="0"/>
                              <w:marRight w:val="0"/>
                              <w:marTop w:val="100"/>
                              <w:marBottom w:val="100"/>
                              <w:divBdr>
                                <w:top w:val="none" w:sz="0" w:space="11" w:color="auto"/>
                                <w:left w:val="none" w:sz="0" w:space="0" w:color="auto"/>
                                <w:bottom w:val="single" w:sz="6" w:space="11" w:color="C7C7C7"/>
                                <w:right w:val="none" w:sz="0" w:space="0" w:color="auto"/>
                              </w:divBdr>
                            </w:div>
                            <w:div w:id="338318501">
                              <w:marLeft w:val="0"/>
                              <w:marRight w:val="0"/>
                              <w:marTop w:val="100"/>
                              <w:marBottom w:val="100"/>
                              <w:divBdr>
                                <w:top w:val="none" w:sz="0" w:space="11" w:color="auto"/>
                                <w:left w:val="none" w:sz="0" w:space="0" w:color="auto"/>
                                <w:bottom w:val="single" w:sz="6" w:space="11" w:color="C7C7C7"/>
                                <w:right w:val="none" w:sz="0" w:space="0" w:color="auto"/>
                              </w:divBdr>
                            </w:div>
                            <w:div w:id="16589246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51406265">
              <w:marLeft w:val="0"/>
              <w:marRight w:val="0"/>
              <w:marTop w:val="0"/>
              <w:marBottom w:val="0"/>
              <w:divBdr>
                <w:top w:val="none" w:sz="0" w:space="0" w:color="auto"/>
                <w:left w:val="none" w:sz="0" w:space="0" w:color="auto"/>
                <w:bottom w:val="none" w:sz="0" w:space="0" w:color="auto"/>
                <w:right w:val="none" w:sz="0" w:space="0" w:color="auto"/>
              </w:divBdr>
              <w:divsChild>
                <w:div w:id="1557274971">
                  <w:marLeft w:val="0"/>
                  <w:marRight w:val="0"/>
                  <w:marTop w:val="150"/>
                  <w:marBottom w:val="0"/>
                  <w:divBdr>
                    <w:top w:val="none" w:sz="0" w:space="0" w:color="auto"/>
                    <w:left w:val="none" w:sz="0" w:space="0" w:color="auto"/>
                    <w:bottom w:val="none" w:sz="0" w:space="0" w:color="auto"/>
                    <w:right w:val="none" w:sz="0" w:space="0" w:color="auto"/>
                  </w:divBdr>
                  <w:divsChild>
                    <w:div w:id="322201850">
                      <w:marLeft w:val="0"/>
                      <w:marRight w:val="0"/>
                      <w:marTop w:val="0"/>
                      <w:marBottom w:val="0"/>
                      <w:divBdr>
                        <w:top w:val="none" w:sz="0" w:space="0" w:color="auto"/>
                        <w:left w:val="none" w:sz="0" w:space="0" w:color="auto"/>
                        <w:bottom w:val="none" w:sz="0" w:space="0" w:color="auto"/>
                        <w:right w:val="none" w:sz="0" w:space="0" w:color="auto"/>
                      </w:divBdr>
                      <w:divsChild>
                        <w:div w:id="78828195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48522625">
                  <w:marLeft w:val="0"/>
                  <w:marRight w:val="0"/>
                  <w:marTop w:val="0"/>
                  <w:marBottom w:val="0"/>
                  <w:divBdr>
                    <w:top w:val="none" w:sz="0" w:space="0" w:color="auto"/>
                    <w:left w:val="none" w:sz="0" w:space="0" w:color="auto"/>
                    <w:bottom w:val="none" w:sz="0" w:space="0" w:color="auto"/>
                    <w:right w:val="none" w:sz="0" w:space="0" w:color="auto"/>
                  </w:divBdr>
                  <w:divsChild>
                    <w:div w:id="96331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790118">
      <w:bodyDiv w:val="1"/>
      <w:marLeft w:val="0"/>
      <w:marRight w:val="0"/>
      <w:marTop w:val="0"/>
      <w:marBottom w:val="0"/>
      <w:divBdr>
        <w:top w:val="none" w:sz="0" w:space="0" w:color="auto"/>
        <w:left w:val="none" w:sz="0" w:space="0" w:color="auto"/>
        <w:bottom w:val="none" w:sz="0" w:space="0" w:color="auto"/>
        <w:right w:val="none" w:sz="0" w:space="0" w:color="auto"/>
      </w:divBdr>
    </w:div>
    <w:div w:id="937061305">
      <w:bodyDiv w:val="1"/>
      <w:marLeft w:val="0"/>
      <w:marRight w:val="0"/>
      <w:marTop w:val="0"/>
      <w:marBottom w:val="0"/>
      <w:divBdr>
        <w:top w:val="none" w:sz="0" w:space="0" w:color="auto"/>
        <w:left w:val="none" w:sz="0" w:space="0" w:color="auto"/>
        <w:bottom w:val="none" w:sz="0" w:space="0" w:color="auto"/>
        <w:right w:val="none" w:sz="0" w:space="0" w:color="auto"/>
      </w:divBdr>
      <w:divsChild>
        <w:div w:id="956107695">
          <w:marLeft w:val="0"/>
          <w:marRight w:val="0"/>
          <w:marTop w:val="0"/>
          <w:marBottom w:val="0"/>
          <w:divBdr>
            <w:top w:val="none" w:sz="0" w:space="0" w:color="auto"/>
            <w:left w:val="none" w:sz="0" w:space="0" w:color="auto"/>
            <w:bottom w:val="none" w:sz="0" w:space="0" w:color="auto"/>
            <w:right w:val="none" w:sz="0" w:space="0" w:color="auto"/>
          </w:divBdr>
        </w:div>
      </w:divsChild>
    </w:div>
    <w:div w:id="937249334">
      <w:bodyDiv w:val="1"/>
      <w:marLeft w:val="0"/>
      <w:marRight w:val="0"/>
      <w:marTop w:val="0"/>
      <w:marBottom w:val="0"/>
      <w:divBdr>
        <w:top w:val="none" w:sz="0" w:space="0" w:color="auto"/>
        <w:left w:val="none" w:sz="0" w:space="0" w:color="auto"/>
        <w:bottom w:val="none" w:sz="0" w:space="0" w:color="auto"/>
        <w:right w:val="none" w:sz="0" w:space="0" w:color="auto"/>
      </w:divBdr>
    </w:div>
    <w:div w:id="937323687">
      <w:bodyDiv w:val="1"/>
      <w:marLeft w:val="0"/>
      <w:marRight w:val="0"/>
      <w:marTop w:val="0"/>
      <w:marBottom w:val="0"/>
      <w:divBdr>
        <w:top w:val="none" w:sz="0" w:space="0" w:color="auto"/>
        <w:left w:val="none" w:sz="0" w:space="0" w:color="auto"/>
        <w:bottom w:val="none" w:sz="0" w:space="0" w:color="auto"/>
        <w:right w:val="none" w:sz="0" w:space="0" w:color="auto"/>
      </w:divBdr>
      <w:divsChild>
        <w:div w:id="171989927">
          <w:marLeft w:val="0"/>
          <w:marRight w:val="0"/>
          <w:marTop w:val="0"/>
          <w:marBottom w:val="0"/>
          <w:divBdr>
            <w:top w:val="none" w:sz="0" w:space="0" w:color="auto"/>
            <w:left w:val="none" w:sz="0" w:space="0" w:color="auto"/>
            <w:bottom w:val="none" w:sz="0" w:space="0" w:color="auto"/>
            <w:right w:val="none" w:sz="0" w:space="0" w:color="auto"/>
          </w:divBdr>
          <w:divsChild>
            <w:div w:id="1499538448">
              <w:marLeft w:val="0"/>
              <w:marRight w:val="0"/>
              <w:marTop w:val="0"/>
              <w:marBottom w:val="0"/>
              <w:divBdr>
                <w:top w:val="none" w:sz="0" w:space="0" w:color="auto"/>
                <w:left w:val="none" w:sz="0" w:space="0" w:color="auto"/>
                <w:bottom w:val="none" w:sz="0" w:space="0" w:color="auto"/>
                <w:right w:val="none" w:sz="0" w:space="0" w:color="auto"/>
              </w:divBdr>
              <w:divsChild>
                <w:div w:id="816260167">
                  <w:marLeft w:val="0"/>
                  <w:marRight w:val="0"/>
                  <w:marTop w:val="0"/>
                  <w:marBottom w:val="0"/>
                  <w:divBdr>
                    <w:top w:val="none" w:sz="0" w:space="0" w:color="auto"/>
                    <w:left w:val="none" w:sz="0" w:space="0" w:color="auto"/>
                    <w:bottom w:val="none" w:sz="0" w:space="0" w:color="auto"/>
                    <w:right w:val="none" w:sz="0" w:space="0" w:color="auto"/>
                  </w:divBdr>
                  <w:divsChild>
                    <w:div w:id="2109307860">
                      <w:marLeft w:val="0"/>
                      <w:marRight w:val="0"/>
                      <w:marTop w:val="0"/>
                      <w:marBottom w:val="0"/>
                      <w:divBdr>
                        <w:top w:val="none" w:sz="0" w:space="0" w:color="auto"/>
                        <w:left w:val="none" w:sz="0" w:space="0" w:color="auto"/>
                        <w:bottom w:val="none" w:sz="0" w:space="0" w:color="auto"/>
                        <w:right w:val="none" w:sz="0" w:space="0" w:color="auto"/>
                      </w:divBdr>
                      <w:divsChild>
                        <w:div w:id="600719898">
                          <w:marLeft w:val="0"/>
                          <w:marRight w:val="0"/>
                          <w:marTop w:val="0"/>
                          <w:marBottom w:val="0"/>
                          <w:divBdr>
                            <w:top w:val="none" w:sz="0" w:space="0" w:color="auto"/>
                            <w:left w:val="none" w:sz="0" w:space="0" w:color="auto"/>
                            <w:bottom w:val="none" w:sz="0" w:space="0" w:color="auto"/>
                            <w:right w:val="none" w:sz="0" w:space="0" w:color="auto"/>
                          </w:divBdr>
                          <w:divsChild>
                            <w:div w:id="829908196">
                              <w:marLeft w:val="0"/>
                              <w:marRight w:val="0"/>
                              <w:marTop w:val="0"/>
                              <w:marBottom w:val="0"/>
                              <w:divBdr>
                                <w:top w:val="none" w:sz="0" w:space="0" w:color="auto"/>
                                <w:left w:val="none" w:sz="0" w:space="0" w:color="auto"/>
                                <w:bottom w:val="none" w:sz="0" w:space="0" w:color="auto"/>
                                <w:right w:val="none" w:sz="0" w:space="0" w:color="auto"/>
                              </w:divBdr>
                              <w:divsChild>
                                <w:div w:id="1701466649">
                                  <w:marLeft w:val="0"/>
                                  <w:marRight w:val="0"/>
                                  <w:marTop w:val="0"/>
                                  <w:marBottom w:val="0"/>
                                  <w:divBdr>
                                    <w:top w:val="none" w:sz="0" w:space="0" w:color="auto"/>
                                    <w:left w:val="none" w:sz="0" w:space="0" w:color="auto"/>
                                    <w:bottom w:val="none" w:sz="0" w:space="0" w:color="auto"/>
                                    <w:right w:val="none" w:sz="0" w:space="0" w:color="auto"/>
                                  </w:divBdr>
                                  <w:divsChild>
                                    <w:div w:id="197591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7371177">
      <w:bodyDiv w:val="1"/>
      <w:marLeft w:val="0"/>
      <w:marRight w:val="0"/>
      <w:marTop w:val="0"/>
      <w:marBottom w:val="0"/>
      <w:divBdr>
        <w:top w:val="none" w:sz="0" w:space="0" w:color="auto"/>
        <w:left w:val="none" w:sz="0" w:space="0" w:color="auto"/>
        <w:bottom w:val="none" w:sz="0" w:space="0" w:color="auto"/>
        <w:right w:val="none" w:sz="0" w:space="0" w:color="auto"/>
      </w:divBdr>
      <w:divsChild>
        <w:div w:id="326907052">
          <w:marLeft w:val="0"/>
          <w:marRight w:val="0"/>
          <w:marTop w:val="0"/>
          <w:marBottom w:val="0"/>
          <w:divBdr>
            <w:top w:val="none" w:sz="0" w:space="0" w:color="auto"/>
            <w:left w:val="none" w:sz="0" w:space="0" w:color="auto"/>
            <w:bottom w:val="none" w:sz="0" w:space="0" w:color="auto"/>
            <w:right w:val="none" w:sz="0" w:space="0" w:color="auto"/>
          </w:divBdr>
          <w:divsChild>
            <w:div w:id="750808689">
              <w:marLeft w:val="0"/>
              <w:marRight w:val="0"/>
              <w:marTop w:val="0"/>
              <w:marBottom w:val="0"/>
              <w:divBdr>
                <w:top w:val="none" w:sz="0" w:space="0" w:color="auto"/>
                <w:left w:val="none" w:sz="0" w:space="0" w:color="auto"/>
                <w:bottom w:val="none" w:sz="0" w:space="0" w:color="auto"/>
                <w:right w:val="none" w:sz="0" w:space="0" w:color="auto"/>
              </w:divBdr>
              <w:divsChild>
                <w:div w:id="1947805436">
                  <w:marLeft w:val="0"/>
                  <w:marRight w:val="0"/>
                  <w:marTop w:val="0"/>
                  <w:marBottom w:val="0"/>
                  <w:divBdr>
                    <w:top w:val="none" w:sz="0" w:space="0" w:color="auto"/>
                    <w:left w:val="none" w:sz="0" w:space="0" w:color="auto"/>
                    <w:bottom w:val="none" w:sz="0" w:space="0" w:color="auto"/>
                    <w:right w:val="none" w:sz="0" w:space="0" w:color="auto"/>
                  </w:divBdr>
                  <w:divsChild>
                    <w:div w:id="13117199">
                      <w:marLeft w:val="0"/>
                      <w:marRight w:val="0"/>
                      <w:marTop w:val="0"/>
                      <w:marBottom w:val="0"/>
                      <w:divBdr>
                        <w:top w:val="none" w:sz="0" w:space="0" w:color="auto"/>
                        <w:left w:val="none" w:sz="0" w:space="0" w:color="auto"/>
                        <w:bottom w:val="none" w:sz="0" w:space="0" w:color="auto"/>
                        <w:right w:val="none" w:sz="0" w:space="0" w:color="auto"/>
                      </w:divBdr>
                      <w:divsChild>
                        <w:div w:id="104813994">
                          <w:marLeft w:val="0"/>
                          <w:marRight w:val="0"/>
                          <w:marTop w:val="0"/>
                          <w:marBottom w:val="0"/>
                          <w:divBdr>
                            <w:top w:val="none" w:sz="0" w:space="0" w:color="auto"/>
                            <w:left w:val="none" w:sz="0" w:space="0" w:color="auto"/>
                            <w:bottom w:val="none" w:sz="0" w:space="0" w:color="auto"/>
                            <w:right w:val="none" w:sz="0" w:space="0" w:color="auto"/>
                          </w:divBdr>
                          <w:divsChild>
                            <w:div w:id="1573813847">
                              <w:marLeft w:val="0"/>
                              <w:marRight w:val="0"/>
                              <w:marTop w:val="0"/>
                              <w:marBottom w:val="0"/>
                              <w:divBdr>
                                <w:top w:val="none" w:sz="0" w:space="0" w:color="auto"/>
                                <w:left w:val="none" w:sz="0" w:space="0" w:color="auto"/>
                                <w:bottom w:val="none" w:sz="0" w:space="0" w:color="auto"/>
                                <w:right w:val="none" w:sz="0" w:space="0" w:color="auto"/>
                              </w:divBdr>
                              <w:divsChild>
                                <w:div w:id="79837133">
                                  <w:marLeft w:val="0"/>
                                  <w:marRight w:val="0"/>
                                  <w:marTop w:val="0"/>
                                  <w:marBottom w:val="0"/>
                                  <w:divBdr>
                                    <w:top w:val="none" w:sz="0" w:space="0" w:color="auto"/>
                                    <w:left w:val="none" w:sz="0" w:space="0" w:color="auto"/>
                                    <w:bottom w:val="none" w:sz="0" w:space="0" w:color="auto"/>
                                    <w:right w:val="none" w:sz="0" w:space="0" w:color="auto"/>
                                  </w:divBdr>
                                  <w:divsChild>
                                    <w:div w:id="17588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7561671">
      <w:bodyDiv w:val="1"/>
      <w:marLeft w:val="0"/>
      <w:marRight w:val="0"/>
      <w:marTop w:val="0"/>
      <w:marBottom w:val="0"/>
      <w:divBdr>
        <w:top w:val="none" w:sz="0" w:space="0" w:color="auto"/>
        <w:left w:val="none" w:sz="0" w:space="0" w:color="auto"/>
        <w:bottom w:val="none" w:sz="0" w:space="0" w:color="auto"/>
        <w:right w:val="none" w:sz="0" w:space="0" w:color="auto"/>
      </w:divBdr>
      <w:divsChild>
        <w:div w:id="54285870">
          <w:marLeft w:val="0"/>
          <w:marRight w:val="0"/>
          <w:marTop w:val="0"/>
          <w:marBottom w:val="0"/>
          <w:divBdr>
            <w:top w:val="none" w:sz="0" w:space="0" w:color="auto"/>
            <w:left w:val="none" w:sz="0" w:space="0" w:color="auto"/>
            <w:bottom w:val="none" w:sz="0" w:space="0" w:color="auto"/>
            <w:right w:val="none" w:sz="0" w:space="0" w:color="auto"/>
          </w:divBdr>
        </w:div>
        <w:div w:id="1272854544">
          <w:marLeft w:val="0"/>
          <w:marRight w:val="0"/>
          <w:marTop w:val="0"/>
          <w:marBottom w:val="0"/>
          <w:divBdr>
            <w:top w:val="none" w:sz="0" w:space="0" w:color="auto"/>
            <w:left w:val="none" w:sz="0" w:space="0" w:color="auto"/>
            <w:bottom w:val="none" w:sz="0" w:space="0" w:color="auto"/>
            <w:right w:val="none" w:sz="0" w:space="0" w:color="auto"/>
          </w:divBdr>
        </w:div>
        <w:div w:id="1486045277">
          <w:marLeft w:val="0"/>
          <w:marRight w:val="0"/>
          <w:marTop w:val="0"/>
          <w:marBottom w:val="0"/>
          <w:divBdr>
            <w:top w:val="none" w:sz="0" w:space="0" w:color="auto"/>
            <w:left w:val="none" w:sz="0" w:space="0" w:color="auto"/>
            <w:bottom w:val="none" w:sz="0" w:space="0" w:color="auto"/>
            <w:right w:val="none" w:sz="0" w:space="0" w:color="auto"/>
          </w:divBdr>
        </w:div>
      </w:divsChild>
    </w:div>
    <w:div w:id="938098231">
      <w:bodyDiv w:val="1"/>
      <w:marLeft w:val="0"/>
      <w:marRight w:val="0"/>
      <w:marTop w:val="0"/>
      <w:marBottom w:val="0"/>
      <w:divBdr>
        <w:top w:val="none" w:sz="0" w:space="0" w:color="auto"/>
        <w:left w:val="none" w:sz="0" w:space="0" w:color="auto"/>
        <w:bottom w:val="none" w:sz="0" w:space="0" w:color="auto"/>
        <w:right w:val="none" w:sz="0" w:space="0" w:color="auto"/>
      </w:divBdr>
    </w:div>
    <w:div w:id="938216482">
      <w:bodyDiv w:val="1"/>
      <w:marLeft w:val="0"/>
      <w:marRight w:val="0"/>
      <w:marTop w:val="0"/>
      <w:marBottom w:val="0"/>
      <w:divBdr>
        <w:top w:val="none" w:sz="0" w:space="0" w:color="auto"/>
        <w:left w:val="none" w:sz="0" w:space="0" w:color="auto"/>
        <w:bottom w:val="none" w:sz="0" w:space="0" w:color="auto"/>
        <w:right w:val="none" w:sz="0" w:space="0" w:color="auto"/>
      </w:divBdr>
      <w:divsChild>
        <w:div w:id="1134565142">
          <w:marLeft w:val="0"/>
          <w:marRight w:val="0"/>
          <w:marTop w:val="0"/>
          <w:marBottom w:val="0"/>
          <w:divBdr>
            <w:top w:val="none" w:sz="0" w:space="0" w:color="auto"/>
            <w:left w:val="none" w:sz="0" w:space="0" w:color="auto"/>
            <w:bottom w:val="dotted" w:sz="6" w:space="4" w:color="DDDDDD"/>
            <w:right w:val="none" w:sz="0" w:space="0" w:color="auto"/>
          </w:divBdr>
          <w:divsChild>
            <w:div w:id="1992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4888">
      <w:bodyDiv w:val="1"/>
      <w:marLeft w:val="0"/>
      <w:marRight w:val="0"/>
      <w:marTop w:val="0"/>
      <w:marBottom w:val="0"/>
      <w:divBdr>
        <w:top w:val="none" w:sz="0" w:space="0" w:color="auto"/>
        <w:left w:val="none" w:sz="0" w:space="0" w:color="auto"/>
        <w:bottom w:val="none" w:sz="0" w:space="0" w:color="auto"/>
        <w:right w:val="none" w:sz="0" w:space="0" w:color="auto"/>
      </w:divBdr>
      <w:divsChild>
        <w:div w:id="1966427473">
          <w:marLeft w:val="0"/>
          <w:marRight w:val="0"/>
          <w:marTop w:val="0"/>
          <w:marBottom w:val="0"/>
          <w:divBdr>
            <w:top w:val="none" w:sz="0" w:space="0" w:color="auto"/>
            <w:left w:val="none" w:sz="0" w:space="0" w:color="auto"/>
            <w:bottom w:val="none" w:sz="0" w:space="0" w:color="auto"/>
            <w:right w:val="none" w:sz="0" w:space="0" w:color="auto"/>
          </w:divBdr>
          <w:divsChild>
            <w:div w:id="1791240318">
              <w:marLeft w:val="0"/>
              <w:marRight w:val="0"/>
              <w:marTop w:val="0"/>
              <w:marBottom w:val="0"/>
              <w:divBdr>
                <w:top w:val="none" w:sz="0" w:space="0" w:color="auto"/>
                <w:left w:val="none" w:sz="0" w:space="0" w:color="auto"/>
                <w:bottom w:val="none" w:sz="0" w:space="0" w:color="auto"/>
                <w:right w:val="none" w:sz="0" w:space="0" w:color="auto"/>
              </w:divBdr>
              <w:divsChild>
                <w:div w:id="1588726924">
                  <w:marLeft w:val="0"/>
                  <w:marRight w:val="0"/>
                  <w:marTop w:val="0"/>
                  <w:marBottom w:val="0"/>
                  <w:divBdr>
                    <w:top w:val="none" w:sz="0" w:space="0" w:color="auto"/>
                    <w:left w:val="none" w:sz="0" w:space="0" w:color="auto"/>
                    <w:bottom w:val="none" w:sz="0" w:space="0" w:color="auto"/>
                    <w:right w:val="none" w:sz="0" w:space="0" w:color="auto"/>
                  </w:divBdr>
                  <w:divsChild>
                    <w:div w:id="956332823">
                      <w:marLeft w:val="0"/>
                      <w:marRight w:val="0"/>
                      <w:marTop w:val="0"/>
                      <w:marBottom w:val="0"/>
                      <w:divBdr>
                        <w:top w:val="none" w:sz="0" w:space="0" w:color="auto"/>
                        <w:left w:val="none" w:sz="0" w:space="0" w:color="auto"/>
                        <w:bottom w:val="none" w:sz="0" w:space="0" w:color="auto"/>
                        <w:right w:val="none" w:sz="0" w:space="0" w:color="auto"/>
                      </w:divBdr>
                      <w:divsChild>
                        <w:div w:id="1975942531">
                          <w:marLeft w:val="0"/>
                          <w:marRight w:val="0"/>
                          <w:marTop w:val="0"/>
                          <w:marBottom w:val="0"/>
                          <w:divBdr>
                            <w:top w:val="none" w:sz="0" w:space="0" w:color="auto"/>
                            <w:left w:val="none" w:sz="0" w:space="0" w:color="auto"/>
                            <w:bottom w:val="none" w:sz="0" w:space="0" w:color="auto"/>
                            <w:right w:val="none" w:sz="0" w:space="0" w:color="auto"/>
                          </w:divBdr>
                          <w:divsChild>
                            <w:div w:id="1281032518">
                              <w:marLeft w:val="0"/>
                              <w:marRight w:val="0"/>
                              <w:marTop w:val="0"/>
                              <w:marBottom w:val="0"/>
                              <w:divBdr>
                                <w:top w:val="none" w:sz="0" w:space="0" w:color="auto"/>
                                <w:left w:val="none" w:sz="0" w:space="0" w:color="auto"/>
                                <w:bottom w:val="none" w:sz="0" w:space="0" w:color="auto"/>
                                <w:right w:val="none" w:sz="0" w:space="0" w:color="auto"/>
                              </w:divBdr>
                              <w:divsChild>
                                <w:div w:id="82798654">
                                  <w:marLeft w:val="0"/>
                                  <w:marRight w:val="0"/>
                                  <w:marTop w:val="0"/>
                                  <w:marBottom w:val="0"/>
                                  <w:divBdr>
                                    <w:top w:val="none" w:sz="0" w:space="0" w:color="auto"/>
                                    <w:left w:val="none" w:sz="0" w:space="0" w:color="auto"/>
                                    <w:bottom w:val="none" w:sz="0" w:space="0" w:color="auto"/>
                                    <w:right w:val="none" w:sz="0" w:space="0" w:color="auto"/>
                                  </w:divBdr>
                                  <w:divsChild>
                                    <w:div w:id="98311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8757285">
      <w:bodyDiv w:val="1"/>
      <w:marLeft w:val="0"/>
      <w:marRight w:val="0"/>
      <w:marTop w:val="0"/>
      <w:marBottom w:val="0"/>
      <w:divBdr>
        <w:top w:val="none" w:sz="0" w:space="0" w:color="auto"/>
        <w:left w:val="none" w:sz="0" w:space="0" w:color="auto"/>
        <w:bottom w:val="none" w:sz="0" w:space="0" w:color="auto"/>
        <w:right w:val="none" w:sz="0" w:space="0" w:color="auto"/>
      </w:divBdr>
    </w:div>
    <w:div w:id="938803822">
      <w:bodyDiv w:val="1"/>
      <w:marLeft w:val="0"/>
      <w:marRight w:val="0"/>
      <w:marTop w:val="0"/>
      <w:marBottom w:val="0"/>
      <w:divBdr>
        <w:top w:val="none" w:sz="0" w:space="0" w:color="auto"/>
        <w:left w:val="none" w:sz="0" w:space="0" w:color="auto"/>
        <w:bottom w:val="none" w:sz="0" w:space="0" w:color="auto"/>
        <w:right w:val="none" w:sz="0" w:space="0" w:color="auto"/>
      </w:divBdr>
      <w:divsChild>
        <w:div w:id="1435711029">
          <w:marLeft w:val="0"/>
          <w:marRight w:val="0"/>
          <w:marTop w:val="0"/>
          <w:marBottom w:val="0"/>
          <w:divBdr>
            <w:top w:val="none" w:sz="0" w:space="0" w:color="auto"/>
            <w:left w:val="none" w:sz="0" w:space="0" w:color="auto"/>
            <w:bottom w:val="none" w:sz="0" w:space="0" w:color="auto"/>
            <w:right w:val="none" w:sz="0" w:space="0" w:color="auto"/>
          </w:divBdr>
          <w:divsChild>
            <w:div w:id="1288972950">
              <w:marLeft w:val="0"/>
              <w:marRight w:val="0"/>
              <w:marTop w:val="0"/>
              <w:marBottom w:val="0"/>
              <w:divBdr>
                <w:top w:val="none" w:sz="0" w:space="0" w:color="auto"/>
                <w:left w:val="none" w:sz="0" w:space="0" w:color="auto"/>
                <w:bottom w:val="none" w:sz="0" w:space="0" w:color="auto"/>
                <w:right w:val="none" w:sz="0" w:space="0" w:color="auto"/>
              </w:divBdr>
              <w:divsChild>
                <w:div w:id="3632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143350">
      <w:bodyDiv w:val="1"/>
      <w:marLeft w:val="0"/>
      <w:marRight w:val="0"/>
      <w:marTop w:val="0"/>
      <w:marBottom w:val="0"/>
      <w:divBdr>
        <w:top w:val="none" w:sz="0" w:space="0" w:color="auto"/>
        <w:left w:val="none" w:sz="0" w:space="0" w:color="auto"/>
        <w:bottom w:val="none" w:sz="0" w:space="0" w:color="auto"/>
        <w:right w:val="none" w:sz="0" w:space="0" w:color="auto"/>
      </w:divBdr>
      <w:divsChild>
        <w:div w:id="1437290436">
          <w:marLeft w:val="0"/>
          <w:marRight w:val="0"/>
          <w:marTop w:val="0"/>
          <w:marBottom w:val="0"/>
          <w:divBdr>
            <w:top w:val="none" w:sz="0" w:space="0" w:color="auto"/>
            <w:left w:val="none" w:sz="0" w:space="0" w:color="auto"/>
            <w:bottom w:val="dotted" w:sz="6" w:space="4" w:color="DDDDDD"/>
            <w:right w:val="none" w:sz="0" w:space="0" w:color="auto"/>
          </w:divBdr>
          <w:divsChild>
            <w:div w:id="127297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334409">
      <w:bodyDiv w:val="1"/>
      <w:marLeft w:val="0"/>
      <w:marRight w:val="0"/>
      <w:marTop w:val="0"/>
      <w:marBottom w:val="0"/>
      <w:divBdr>
        <w:top w:val="none" w:sz="0" w:space="0" w:color="auto"/>
        <w:left w:val="none" w:sz="0" w:space="0" w:color="auto"/>
        <w:bottom w:val="none" w:sz="0" w:space="0" w:color="auto"/>
        <w:right w:val="none" w:sz="0" w:space="0" w:color="auto"/>
      </w:divBdr>
    </w:div>
    <w:div w:id="939409486">
      <w:bodyDiv w:val="1"/>
      <w:marLeft w:val="0"/>
      <w:marRight w:val="0"/>
      <w:marTop w:val="0"/>
      <w:marBottom w:val="0"/>
      <w:divBdr>
        <w:top w:val="none" w:sz="0" w:space="0" w:color="auto"/>
        <w:left w:val="none" w:sz="0" w:space="0" w:color="auto"/>
        <w:bottom w:val="none" w:sz="0" w:space="0" w:color="auto"/>
        <w:right w:val="none" w:sz="0" w:space="0" w:color="auto"/>
      </w:divBdr>
      <w:divsChild>
        <w:div w:id="1907914972">
          <w:marLeft w:val="0"/>
          <w:marRight w:val="0"/>
          <w:marTop w:val="0"/>
          <w:marBottom w:val="150"/>
          <w:divBdr>
            <w:top w:val="none" w:sz="0" w:space="0" w:color="auto"/>
            <w:left w:val="none" w:sz="0" w:space="0" w:color="auto"/>
            <w:bottom w:val="none" w:sz="0" w:space="0" w:color="auto"/>
            <w:right w:val="none" w:sz="0" w:space="0" w:color="auto"/>
          </w:divBdr>
          <w:divsChild>
            <w:div w:id="1450971764">
              <w:marLeft w:val="0"/>
              <w:marRight w:val="0"/>
              <w:marTop w:val="0"/>
              <w:marBottom w:val="0"/>
              <w:divBdr>
                <w:top w:val="none" w:sz="0" w:space="0" w:color="auto"/>
                <w:left w:val="none" w:sz="0" w:space="0" w:color="auto"/>
                <w:bottom w:val="none" w:sz="0" w:space="0" w:color="auto"/>
                <w:right w:val="none" w:sz="0" w:space="0" w:color="auto"/>
              </w:divBdr>
            </w:div>
          </w:divsChild>
        </w:div>
        <w:div w:id="1120757882">
          <w:marLeft w:val="0"/>
          <w:marRight w:val="0"/>
          <w:marTop w:val="0"/>
          <w:marBottom w:val="0"/>
          <w:divBdr>
            <w:top w:val="none" w:sz="0" w:space="0" w:color="auto"/>
            <w:left w:val="none" w:sz="0" w:space="0" w:color="auto"/>
            <w:bottom w:val="none" w:sz="0" w:space="0" w:color="auto"/>
            <w:right w:val="none" w:sz="0" w:space="0" w:color="auto"/>
          </w:divBdr>
        </w:div>
      </w:divsChild>
    </w:div>
    <w:div w:id="941110116">
      <w:bodyDiv w:val="1"/>
      <w:marLeft w:val="0"/>
      <w:marRight w:val="0"/>
      <w:marTop w:val="0"/>
      <w:marBottom w:val="0"/>
      <w:divBdr>
        <w:top w:val="none" w:sz="0" w:space="0" w:color="auto"/>
        <w:left w:val="none" w:sz="0" w:space="0" w:color="auto"/>
        <w:bottom w:val="none" w:sz="0" w:space="0" w:color="auto"/>
        <w:right w:val="none" w:sz="0" w:space="0" w:color="auto"/>
      </w:divBdr>
    </w:div>
    <w:div w:id="941188810">
      <w:bodyDiv w:val="1"/>
      <w:marLeft w:val="0"/>
      <w:marRight w:val="0"/>
      <w:marTop w:val="0"/>
      <w:marBottom w:val="0"/>
      <w:divBdr>
        <w:top w:val="none" w:sz="0" w:space="0" w:color="auto"/>
        <w:left w:val="none" w:sz="0" w:space="0" w:color="auto"/>
        <w:bottom w:val="none" w:sz="0" w:space="0" w:color="auto"/>
        <w:right w:val="none" w:sz="0" w:space="0" w:color="auto"/>
      </w:divBdr>
      <w:divsChild>
        <w:div w:id="660162520">
          <w:marLeft w:val="0"/>
          <w:marRight w:val="0"/>
          <w:marTop w:val="0"/>
          <w:marBottom w:val="0"/>
          <w:divBdr>
            <w:top w:val="none" w:sz="0" w:space="0" w:color="auto"/>
            <w:left w:val="none" w:sz="0" w:space="0" w:color="auto"/>
            <w:bottom w:val="dotted" w:sz="6" w:space="4" w:color="DDDDDD"/>
            <w:right w:val="none" w:sz="0" w:space="0" w:color="auto"/>
          </w:divBdr>
          <w:divsChild>
            <w:div w:id="185218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96850">
      <w:bodyDiv w:val="1"/>
      <w:marLeft w:val="0"/>
      <w:marRight w:val="0"/>
      <w:marTop w:val="0"/>
      <w:marBottom w:val="0"/>
      <w:divBdr>
        <w:top w:val="none" w:sz="0" w:space="0" w:color="auto"/>
        <w:left w:val="none" w:sz="0" w:space="0" w:color="auto"/>
        <w:bottom w:val="none" w:sz="0" w:space="0" w:color="auto"/>
        <w:right w:val="none" w:sz="0" w:space="0" w:color="auto"/>
      </w:divBdr>
      <w:divsChild>
        <w:div w:id="1637955516">
          <w:marLeft w:val="0"/>
          <w:marRight w:val="0"/>
          <w:marTop w:val="0"/>
          <w:marBottom w:val="0"/>
          <w:divBdr>
            <w:top w:val="none" w:sz="0" w:space="0" w:color="auto"/>
            <w:left w:val="none" w:sz="0" w:space="0" w:color="auto"/>
            <w:bottom w:val="none" w:sz="0" w:space="0" w:color="auto"/>
            <w:right w:val="none" w:sz="0" w:space="0" w:color="auto"/>
          </w:divBdr>
          <w:divsChild>
            <w:div w:id="1697195503">
              <w:marLeft w:val="0"/>
              <w:marRight w:val="0"/>
              <w:marTop w:val="0"/>
              <w:marBottom w:val="0"/>
              <w:divBdr>
                <w:top w:val="none" w:sz="0" w:space="0" w:color="auto"/>
                <w:left w:val="none" w:sz="0" w:space="0" w:color="auto"/>
                <w:bottom w:val="none" w:sz="0" w:space="0" w:color="auto"/>
                <w:right w:val="none" w:sz="0" w:space="0" w:color="auto"/>
              </w:divBdr>
              <w:divsChild>
                <w:div w:id="1403797408">
                  <w:marLeft w:val="0"/>
                  <w:marRight w:val="0"/>
                  <w:marTop w:val="0"/>
                  <w:marBottom w:val="0"/>
                  <w:divBdr>
                    <w:top w:val="none" w:sz="0" w:space="0" w:color="auto"/>
                    <w:left w:val="none" w:sz="0" w:space="0" w:color="auto"/>
                    <w:bottom w:val="none" w:sz="0" w:space="0" w:color="auto"/>
                    <w:right w:val="none" w:sz="0" w:space="0" w:color="auto"/>
                  </w:divBdr>
                  <w:divsChild>
                    <w:div w:id="599532275">
                      <w:marLeft w:val="0"/>
                      <w:marRight w:val="0"/>
                      <w:marTop w:val="0"/>
                      <w:marBottom w:val="0"/>
                      <w:divBdr>
                        <w:top w:val="none" w:sz="0" w:space="0" w:color="auto"/>
                        <w:left w:val="none" w:sz="0" w:space="0" w:color="auto"/>
                        <w:bottom w:val="none" w:sz="0" w:space="0" w:color="auto"/>
                        <w:right w:val="none" w:sz="0" w:space="0" w:color="auto"/>
                      </w:divBdr>
                      <w:divsChild>
                        <w:div w:id="1295869026">
                          <w:marLeft w:val="0"/>
                          <w:marRight w:val="0"/>
                          <w:marTop w:val="0"/>
                          <w:marBottom w:val="0"/>
                          <w:divBdr>
                            <w:top w:val="none" w:sz="0" w:space="0" w:color="auto"/>
                            <w:left w:val="none" w:sz="0" w:space="0" w:color="auto"/>
                            <w:bottom w:val="none" w:sz="0" w:space="0" w:color="auto"/>
                            <w:right w:val="none" w:sz="0" w:space="0" w:color="auto"/>
                          </w:divBdr>
                          <w:divsChild>
                            <w:div w:id="2091340945">
                              <w:marLeft w:val="0"/>
                              <w:marRight w:val="0"/>
                              <w:marTop w:val="0"/>
                              <w:marBottom w:val="0"/>
                              <w:divBdr>
                                <w:top w:val="none" w:sz="0" w:space="0" w:color="auto"/>
                                <w:left w:val="none" w:sz="0" w:space="0" w:color="auto"/>
                                <w:bottom w:val="none" w:sz="0" w:space="0" w:color="auto"/>
                                <w:right w:val="none" w:sz="0" w:space="0" w:color="auto"/>
                              </w:divBdr>
                              <w:divsChild>
                                <w:div w:id="517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643111">
      <w:bodyDiv w:val="1"/>
      <w:marLeft w:val="0"/>
      <w:marRight w:val="0"/>
      <w:marTop w:val="0"/>
      <w:marBottom w:val="0"/>
      <w:divBdr>
        <w:top w:val="none" w:sz="0" w:space="0" w:color="auto"/>
        <w:left w:val="none" w:sz="0" w:space="0" w:color="auto"/>
        <w:bottom w:val="none" w:sz="0" w:space="0" w:color="auto"/>
        <w:right w:val="none" w:sz="0" w:space="0" w:color="auto"/>
      </w:divBdr>
      <w:divsChild>
        <w:div w:id="162279012">
          <w:marLeft w:val="0"/>
          <w:marRight w:val="0"/>
          <w:marTop w:val="0"/>
          <w:marBottom w:val="150"/>
          <w:divBdr>
            <w:top w:val="none" w:sz="0" w:space="0" w:color="auto"/>
            <w:left w:val="none" w:sz="0" w:space="0" w:color="auto"/>
            <w:bottom w:val="none" w:sz="0" w:space="0" w:color="auto"/>
            <w:right w:val="none" w:sz="0" w:space="0" w:color="auto"/>
          </w:divBdr>
        </w:div>
      </w:divsChild>
    </w:div>
    <w:div w:id="942030150">
      <w:bodyDiv w:val="1"/>
      <w:marLeft w:val="0"/>
      <w:marRight w:val="0"/>
      <w:marTop w:val="0"/>
      <w:marBottom w:val="0"/>
      <w:divBdr>
        <w:top w:val="none" w:sz="0" w:space="0" w:color="auto"/>
        <w:left w:val="none" w:sz="0" w:space="0" w:color="auto"/>
        <w:bottom w:val="none" w:sz="0" w:space="0" w:color="auto"/>
        <w:right w:val="none" w:sz="0" w:space="0" w:color="auto"/>
      </w:divBdr>
      <w:divsChild>
        <w:div w:id="901721860">
          <w:marLeft w:val="0"/>
          <w:marRight w:val="0"/>
          <w:marTop w:val="0"/>
          <w:marBottom w:val="0"/>
          <w:divBdr>
            <w:top w:val="none" w:sz="0" w:space="0" w:color="auto"/>
            <w:left w:val="none" w:sz="0" w:space="0" w:color="auto"/>
            <w:bottom w:val="none" w:sz="0" w:space="0" w:color="auto"/>
            <w:right w:val="none" w:sz="0" w:space="0" w:color="auto"/>
          </w:divBdr>
          <w:divsChild>
            <w:div w:id="1670517189">
              <w:marLeft w:val="0"/>
              <w:marRight w:val="0"/>
              <w:marTop w:val="0"/>
              <w:marBottom w:val="0"/>
              <w:divBdr>
                <w:top w:val="none" w:sz="0" w:space="0" w:color="auto"/>
                <w:left w:val="none" w:sz="0" w:space="0" w:color="auto"/>
                <w:bottom w:val="none" w:sz="0" w:space="0" w:color="auto"/>
                <w:right w:val="none" w:sz="0" w:space="0" w:color="auto"/>
              </w:divBdr>
              <w:divsChild>
                <w:div w:id="2086877224">
                  <w:marLeft w:val="0"/>
                  <w:marRight w:val="0"/>
                  <w:marTop w:val="0"/>
                  <w:marBottom w:val="176"/>
                  <w:divBdr>
                    <w:top w:val="none" w:sz="0" w:space="0" w:color="auto"/>
                    <w:left w:val="none" w:sz="0" w:space="0" w:color="auto"/>
                    <w:bottom w:val="none" w:sz="0" w:space="0" w:color="auto"/>
                    <w:right w:val="none" w:sz="0" w:space="0" w:color="auto"/>
                  </w:divBdr>
                  <w:divsChild>
                    <w:div w:id="693581661">
                      <w:marLeft w:val="0"/>
                      <w:marRight w:val="0"/>
                      <w:marTop w:val="0"/>
                      <w:marBottom w:val="0"/>
                      <w:divBdr>
                        <w:top w:val="none" w:sz="0" w:space="0" w:color="auto"/>
                        <w:left w:val="none" w:sz="0" w:space="0" w:color="auto"/>
                        <w:bottom w:val="none" w:sz="0" w:space="0" w:color="auto"/>
                        <w:right w:val="none" w:sz="0" w:space="0" w:color="auto"/>
                      </w:divBdr>
                      <w:divsChild>
                        <w:div w:id="1673725803">
                          <w:marLeft w:val="0"/>
                          <w:marRight w:val="0"/>
                          <w:marTop w:val="0"/>
                          <w:marBottom w:val="0"/>
                          <w:divBdr>
                            <w:top w:val="none" w:sz="0" w:space="0" w:color="auto"/>
                            <w:left w:val="none" w:sz="0" w:space="0" w:color="auto"/>
                            <w:bottom w:val="none" w:sz="0" w:space="0" w:color="auto"/>
                            <w:right w:val="none" w:sz="0" w:space="0" w:color="auto"/>
                          </w:divBdr>
                          <w:divsChild>
                            <w:div w:id="285351090">
                              <w:marLeft w:val="0"/>
                              <w:marRight w:val="0"/>
                              <w:marTop w:val="0"/>
                              <w:marBottom w:val="0"/>
                              <w:divBdr>
                                <w:top w:val="none" w:sz="0" w:space="0" w:color="auto"/>
                                <w:left w:val="none" w:sz="0" w:space="0" w:color="auto"/>
                                <w:bottom w:val="none" w:sz="0" w:space="0" w:color="auto"/>
                                <w:right w:val="none" w:sz="0" w:space="0" w:color="auto"/>
                              </w:divBdr>
                              <w:divsChild>
                                <w:div w:id="1605304971">
                                  <w:marLeft w:val="0"/>
                                  <w:marRight w:val="0"/>
                                  <w:marTop w:val="0"/>
                                  <w:marBottom w:val="0"/>
                                  <w:divBdr>
                                    <w:top w:val="none" w:sz="0" w:space="0" w:color="auto"/>
                                    <w:left w:val="none" w:sz="0" w:space="0" w:color="auto"/>
                                    <w:bottom w:val="none" w:sz="0" w:space="0" w:color="auto"/>
                                    <w:right w:val="none" w:sz="0" w:space="0" w:color="auto"/>
                                  </w:divBdr>
                                  <w:divsChild>
                                    <w:div w:id="1222131842">
                                      <w:marLeft w:val="0"/>
                                      <w:marRight w:val="0"/>
                                      <w:marTop w:val="0"/>
                                      <w:marBottom w:val="0"/>
                                      <w:divBdr>
                                        <w:top w:val="none" w:sz="0" w:space="0" w:color="auto"/>
                                        <w:left w:val="none" w:sz="0" w:space="0" w:color="auto"/>
                                        <w:bottom w:val="none" w:sz="0" w:space="0" w:color="auto"/>
                                        <w:right w:val="none" w:sz="0" w:space="0" w:color="auto"/>
                                      </w:divBdr>
                                      <w:divsChild>
                                        <w:div w:id="867259640">
                                          <w:marLeft w:val="0"/>
                                          <w:marRight w:val="0"/>
                                          <w:marTop w:val="0"/>
                                          <w:marBottom w:val="0"/>
                                          <w:divBdr>
                                            <w:top w:val="none" w:sz="0" w:space="0" w:color="auto"/>
                                            <w:left w:val="none" w:sz="0" w:space="0" w:color="auto"/>
                                            <w:bottom w:val="none" w:sz="0" w:space="0" w:color="auto"/>
                                            <w:right w:val="none" w:sz="0" w:space="0" w:color="auto"/>
                                          </w:divBdr>
                                          <w:divsChild>
                                            <w:div w:id="1660377496">
                                              <w:marLeft w:val="0"/>
                                              <w:marRight w:val="0"/>
                                              <w:marTop w:val="0"/>
                                              <w:marBottom w:val="0"/>
                                              <w:divBdr>
                                                <w:top w:val="none" w:sz="0" w:space="0" w:color="auto"/>
                                                <w:left w:val="none" w:sz="0" w:space="0" w:color="auto"/>
                                                <w:bottom w:val="none" w:sz="0" w:space="0" w:color="auto"/>
                                                <w:right w:val="none" w:sz="0" w:space="0" w:color="auto"/>
                                              </w:divBdr>
                                              <w:divsChild>
                                                <w:div w:id="124684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030474">
      <w:bodyDiv w:val="1"/>
      <w:marLeft w:val="0"/>
      <w:marRight w:val="0"/>
      <w:marTop w:val="0"/>
      <w:marBottom w:val="0"/>
      <w:divBdr>
        <w:top w:val="none" w:sz="0" w:space="0" w:color="auto"/>
        <w:left w:val="none" w:sz="0" w:space="0" w:color="auto"/>
        <w:bottom w:val="none" w:sz="0" w:space="0" w:color="auto"/>
        <w:right w:val="none" w:sz="0" w:space="0" w:color="auto"/>
      </w:divBdr>
      <w:divsChild>
        <w:div w:id="156191831">
          <w:marLeft w:val="0"/>
          <w:marRight w:val="0"/>
          <w:marTop w:val="0"/>
          <w:marBottom w:val="0"/>
          <w:divBdr>
            <w:top w:val="none" w:sz="0" w:space="0" w:color="auto"/>
            <w:left w:val="none" w:sz="0" w:space="0" w:color="auto"/>
            <w:bottom w:val="dotted" w:sz="6" w:space="4" w:color="DDDDDD"/>
            <w:right w:val="none" w:sz="0" w:space="0" w:color="auto"/>
          </w:divBdr>
          <w:divsChild>
            <w:div w:id="140549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72455">
      <w:bodyDiv w:val="1"/>
      <w:marLeft w:val="0"/>
      <w:marRight w:val="0"/>
      <w:marTop w:val="0"/>
      <w:marBottom w:val="0"/>
      <w:divBdr>
        <w:top w:val="none" w:sz="0" w:space="0" w:color="auto"/>
        <w:left w:val="none" w:sz="0" w:space="0" w:color="auto"/>
        <w:bottom w:val="none" w:sz="0" w:space="0" w:color="auto"/>
        <w:right w:val="none" w:sz="0" w:space="0" w:color="auto"/>
      </w:divBdr>
      <w:divsChild>
        <w:div w:id="106195380">
          <w:marLeft w:val="0"/>
          <w:marRight w:val="0"/>
          <w:marTop w:val="0"/>
          <w:marBottom w:val="0"/>
          <w:divBdr>
            <w:top w:val="none" w:sz="0" w:space="0" w:color="auto"/>
            <w:left w:val="none" w:sz="0" w:space="0" w:color="auto"/>
            <w:bottom w:val="dotted" w:sz="6" w:space="4" w:color="DDDDDD"/>
            <w:right w:val="none" w:sz="0" w:space="0" w:color="auto"/>
          </w:divBdr>
          <w:divsChild>
            <w:div w:id="137982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09811">
      <w:bodyDiv w:val="1"/>
      <w:marLeft w:val="0"/>
      <w:marRight w:val="0"/>
      <w:marTop w:val="0"/>
      <w:marBottom w:val="0"/>
      <w:divBdr>
        <w:top w:val="none" w:sz="0" w:space="0" w:color="auto"/>
        <w:left w:val="none" w:sz="0" w:space="0" w:color="auto"/>
        <w:bottom w:val="none" w:sz="0" w:space="0" w:color="auto"/>
        <w:right w:val="none" w:sz="0" w:space="0" w:color="auto"/>
      </w:divBdr>
    </w:div>
    <w:div w:id="942762922">
      <w:bodyDiv w:val="1"/>
      <w:marLeft w:val="0"/>
      <w:marRight w:val="0"/>
      <w:marTop w:val="0"/>
      <w:marBottom w:val="0"/>
      <w:divBdr>
        <w:top w:val="none" w:sz="0" w:space="0" w:color="auto"/>
        <w:left w:val="none" w:sz="0" w:space="0" w:color="auto"/>
        <w:bottom w:val="none" w:sz="0" w:space="0" w:color="auto"/>
        <w:right w:val="none" w:sz="0" w:space="0" w:color="auto"/>
      </w:divBdr>
    </w:div>
    <w:div w:id="942764196">
      <w:bodyDiv w:val="1"/>
      <w:marLeft w:val="0"/>
      <w:marRight w:val="0"/>
      <w:marTop w:val="0"/>
      <w:marBottom w:val="0"/>
      <w:divBdr>
        <w:top w:val="none" w:sz="0" w:space="0" w:color="auto"/>
        <w:left w:val="none" w:sz="0" w:space="0" w:color="auto"/>
        <w:bottom w:val="none" w:sz="0" w:space="0" w:color="auto"/>
        <w:right w:val="none" w:sz="0" w:space="0" w:color="auto"/>
      </w:divBdr>
      <w:divsChild>
        <w:div w:id="1420524651">
          <w:marLeft w:val="0"/>
          <w:marRight w:val="0"/>
          <w:marTop w:val="0"/>
          <w:marBottom w:val="0"/>
          <w:divBdr>
            <w:top w:val="none" w:sz="0" w:space="0" w:color="auto"/>
            <w:left w:val="none" w:sz="0" w:space="0" w:color="auto"/>
            <w:bottom w:val="none" w:sz="0" w:space="0" w:color="auto"/>
            <w:right w:val="none" w:sz="0" w:space="0" w:color="auto"/>
          </w:divBdr>
          <w:divsChild>
            <w:div w:id="1326976747">
              <w:marLeft w:val="0"/>
              <w:marRight w:val="0"/>
              <w:marTop w:val="0"/>
              <w:marBottom w:val="0"/>
              <w:divBdr>
                <w:top w:val="none" w:sz="0" w:space="0" w:color="auto"/>
                <w:left w:val="none" w:sz="0" w:space="0" w:color="auto"/>
                <w:bottom w:val="none" w:sz="0" w:space="0" w:color="auto"/>
                <w:right w:val="none" w:sz="0" w:space="0" w:color="auto"/>
              </w:divBdr>
              <w:divsChild>
                <w:div w:id="114951877">
                  <w:marLeft w:val="0"/>
                  <w:marRight w:val="0"/>
                  <w:marTop w:val="0"/>
                  <w:marBottom w:val="0"/>
                  <w:divBdr>
                    <w:top w:val="none" w:sz="0" w:space="0" w:color="auto"/>
                    <w:left w:val="none" w:sz="0" w:space="0" w:color="auto"/>
                    <w:bottom w:val="none" w:sz="0" w:space="0" w:color="auto"/>
                    <w:right w:val="none" w:sz="0" w:space="0" w:color="auto"/>
                  </w:divBdr>
                  <w:divsChild>
                    <w:div w:id="2023969701">
                      <w:marLeft w:val="0"/>
                      <w:marRight w:val="0"/>
                      <w:marTop w:val="0"/>
                      <w:marBottom w:val="0"/>
                      <w:divBdr>
                        <w:top w:val="none" w:sz="0" w:space="0" w:color="auto"/>
                        <w:left w:val="none" w:sz="0" w:space="0" w:color="auto"/>
                        <w:bottom w:val="none" w:sz="0" w:space="0" w:color="auto"/>
                        <w:right w:val="none" w:sz="0" w:space="0" w:color="auto"/>
                      </w:divBdr>
                      <w:divsChild>
                        <w:div w:id="1286229294">
                          <w:marLeft w:val="0"/>
                          <w:marRight w:val="0"/>
                          <w:marTop w:val="0"/>
                          <w:marBottom w:val="0"/>
                          <w:divBdr>
                            <w:top w:val="none" w:sz="0" w:space="0" w:color="auto"/>
                            <w:left w:val="none" w:sz="0" w:space="0" w:color="auto"/>
                            <w:bottom w:val="none" w:sz="0" w:space="0" w:color="auto"/>
                            <w:right w:val="none" w:sz="0" w:space="0" w:color="auto"/>
                          </w:divBdr>
                          <w:divsChild>
                            <w:div w:id="1978223113">
                              <w:marLeft w:val="0"/>
                              <w:marRight w:val="0"/>
                              <w:marTop w:val="0"/>
                              <w:marBottom w:val="0"/>
                              <w:divBdr>
                                <w:top w:val="none" w:sz="0" w:space="0" w:color="auto"/>
                                <w:left w:val="none" w:sz="0" w:space="0" w:color="auto"/>
                                <w:bottom w:val="none" w:sz="0" w:space="0" w:color="auto"/>
                                <w:right w:val="none" w:sz="0" w:space="0" w:color="auto"/>
                              </w:divBdr>
                              <w:divsChild>
                                <w:div w:id="2112511619">
                                  <w:marLeft w:val="0"/>
                                  <w:marRight w:val="0"/>
                                  <w:marTop w:val="0"/>
                                  <w:marBottom w:val="0"/>
                                  <w:divBdr>
                                    <w:top w:val="none" w:sz="0" w:space="0" w:color="auto"/>
                                    <w:left w:val="none" w:sz="0" w:space="0" w:color="auto"/>
                                    <w:bottom w:val="none" w:sz="0" w:space="0" w:color="auto"/>
                                    <w:right w:val="none" w:sz="0" w:space="0" w:color="auto"/>
                                  </w:divBdr>
                                  <w:divsChild>
                                    <w:div w:id="1986007081">
                                      <w:marLeft w:val="0"/>
                                      <w:marRight w:val="0"/>
                                      <w:marTop w:val="0"/>
                                      <w:marBottom w:val="0"/>
                                      <w:divBdr>
                                        <w:top w:val="none" w:sz="0" w:space="0" w:color="auto"/>
                                        <w:left w:val="none" w:sz="0" w:space="0" w:color="auto"/>
                                        <w:bottom w:val="none" w:sz="0" w:space="0" w:color="auto"/>
                                        <w:right w:val="none" w:sz="0" w:space="0" w:color="auto"/>
                                      </w:divBdr>
                                      <w:divsChild>
                                        <w:div w:id="204698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2999553">
      <w:bodyDiv w:val="1"/>
      <w:marLeft w:val="0"/>
      <w:marRight w:val="0"/>
      <w:marTop w:val="0"/>
      <w:marBottom w:val="0"/>
      <w:divBdr>
        <w:top w:val="none" w:sz="0" w:space="0" w:color="auto"/>
        <w:left w:val="none" w:sz="0" w:space="0" w:color="auto"/>
        <w:bottom w:val="none" w:sz="0" w:space="0" w:color="auto"/>
        <w:right w:val="none" w:sz="0" w:space="0" w:color="auto"/>
      </w:divBdr>
    </w:div>
    <w:div w:id="943070463">
      <w:bodyDiv w:val="1"/>
      <w:marLeft w:val="0"/>
      <w:marRight w:val="0"/>
      <w:marTop w:val="0"/>
      <w:marBottom w:val="0"/>
      <w:divBdr>
        <w:top w:val="none" w:sz="0" w:space="0" w:color="auto"/>
        <w:left w:val="none" w:sz="0" w:space="0" w:color="auto"/>
        <w:bottom w:val="none" w:sz="0" w:space="0" w:color="auto"/>
        <w:right w:val="none" w:sz="0" w:space="0" w:color="auto"/>
      </w:divBdr>
    </w:div>
    <w:div w:id="944458937">
      <w:bodyDiv w:val="1"/>
      <w:marLeft w:val="0"/>
      <w:marRight w:val="0"/>
      <w:marTop w:val="0"/>
      <w:marBottom w:val="0"/>
      <w:divBdr>
        <w:top w:val="none" w:sz="0" w:space="0" w:color="auto"/>
        <w:left w:val="none" w:sz="0" w:space="0" w:color="auto"/>
        <w:bottom w:val="none" w:sz="0" w:space="0" w:color="auto"/>
        <w:right w:val="none" w:sz="0" w:space="0" w:color="auto"/>
      </w:divBdr>
    </w:div>
    <w:div w:id="944968877">
      <w:bodyDiv w:val="1"/>
      <w:marLeft w:val="0"/>
      <w:marRight w:val="0"/>
      <w:marTop w:val="0"/>
      <w:marBottom w:val="0"/>
      <w:divBdr>
        <w:top w:val="none" w:sz="0" w:space="0" w:color="auto"/>
        <w:left w:val="none" w:sz="0" w:space="0" w:color="auto"/>
        <w:bottom w:val="none" w:sz="0" w:space="0" w:color="auto"/>
        <w:right w:val="none" w:sz="0" w:space="0" w:color="auto"/>
      </w:divBdr>
      <w:divsChild>
        <w:div w:id="284119942">
          <w:marLeft w:val="0"/>
          <w:marRight w:val="0"/>
          <w:marTop w:val="0"/>
          <w:marBottom w:val="150"/>
          <w:divBdr>
            <w:top w:val="none" w:sz="0" w:space="0" w:color="auto"/>
            <w:left w:val="none" w:sz="0" w:space="0" w:color="auto"/>
            <w:bottom w:val="none" w:sz="0" w:space="0" w:color="auto"/>
            <w:right w:val="none" w:sz="0" w:space="0" w:color="auto"/>
          </w:divBdr>
        </w:div>
        <w:div w:id="942106193">
          <w:marLeft w:val="0"/>
          <w:marRight w:val="0"/>
          <w:marTop w:val="0"/>
          <w:marBottom w:val="150"/>
          <w:divBdr>
            <w:top w:val="none" w:sz="0" w:space="0" w:color="auto"/>
            <w:left w:val="none" w:sz="0" w:space="0" w:color="auto"/>
            <w:bottom w:val="none" w:sz="0" w:space="0" w:color="auto"/>
            <w:right w:val="none" w:sz="0" w:space="0" w:color="auto"/>
          </w:divBdr>
        </w:div>
        <w:div w:id="1140731969">
          <w:marLeft w:val="0"/>
          <w:marRight w:val="0"/>
          <w:marTop w:val="0"/>
          <w:marBottom w:val="150"/>
          <w:divBdr>
            <w:top w:val="none" w:sz="0" w:space="0" w:color="auto"/>
            <w:left w:val="none" w:sz="0" w:space="0" w:color="auto"/>
            <w:bottom w:val="none" w:sz="0" w:space="0" w:color="auto"/>
            <w:right w:val="none" w:sz="0" w:space="0" w:color="auto"/>
          </w:divBdr>
        </w:div>
        <w:div w:id="1261987795">
          <w:marLeft w:val="0"/>
          <w:marRight w:val="0"/>
          <w:marTop w:val="0"/>
          <w:marBottom w:val="150"/>
          <w:divBdr>
            <w:top w:val="none" w:sz="0" w:space="0" w:color="auto"/>
            <w:left w:val="none" w:sz="0" w:space="0" w:color="auto"/>
            <w:bottom w:val="none" w:sz="0" w:space="0" w:color="auto"/>
            <w:right w:val="none" w:sz="0" w:space="0" w:color="auto"/>
          </w:divBdr>
        </w:div>
        <w:div w:id="1443695206">
          <w:marLeft w:val="0"/>
          <w:marRight w:val="0"/>
          <w:marTop w:val="0"/>
          <w:marBottom w:val="150"/>
          <w:divBdr>
            <w:top w:val="none" w:sz="0" w:space="0" w:color="auto"/>
            <w:left w:val="none" w:sz="0" w:space="0" w:color="auto"/>
            <w:bottom w:val="none" w:sz="0" w:space="0" w:color="auto"/>
            <w:right w:val="none" w:sz="0" w:space="0" w:color="auto"/>
          </w:divBdr>
        </w:div>
        <w:div w:id="1709715836">
          <w:marLeft w:val="0"/>
          <w:marRight w:val="0"/>
          <w:marTop w:val="0"/>
          <w:marBottom w:val="150"/>
          <w:divBdr>
            <w:top w:val="none" w:sz="0" w:space="0" w:color="auto"/>
            <w:left w:val="none" w:sz="0" w:space="0" w:color="auto"/>
            <w:bottom w:val="none" w:sz="0" w:space="0" w:color="auto"/>
            <w:right w:val="none" w:sz="0" w:space="0" w:color="auto"/>
          </w:divBdr>
        </w:div>
        <w:div w:id="1868249775">
          <w:marLeft w:val="0"/>
          <w:marRight w:val="0"/>
          <w:marTop w:val="0"/>
          <w:marBottom w:val="150"/>
          <w:divBdr>
            <w:top w:val="none" w:sz="0" w:space="0" w:color="auto"/>
            <w:left w:val="none" w:sz="0" w:space="0" w:color="auto"/>
            <w:bottom w:val="none" w:sz="0" w:space="0" w:color="auto"/>
            <w:right w:val="none" w:sz="0" w:space="0" w:color="auto"/>
          </w:divBdr>
        </w:div>
        <w:div w:id="1910845785">
          <w:marLeft w:val="0"/>
          <w:marRight w:val="0"/>
          <w:marTop w:val="0"/>
          <w:marBottom w:val="150"/>
          <w:divBdr>
            <w:top w:val="none" w:sz="0" w:space="0" w:color="auto"/>
            <w:left w:val="none" w:sz="0" w:space="0" w:color="auto"/>
            <w:bottom w:val="none" w:sz="0" w:space="0" w:color="auto"/>
            <w:right w:val="none" w:sz="0" w:space="0" w:color="auto"/>
          </w:divBdr>
        </w:div>
        <w:div w:id="1969966866">
          <w:marLeft w:val="0"/>
          <w:marRight w:val="0"/>
          <w:marTop w:val="0"/>
          <w:marBottom w:val="150"/>
          <w:divBdr>
            <w:top w:val="none" w:sz="0" w:space="0" w:color="auto"/>
            <w:left w:val="none" w:sz="0" w:space="0" w:color="auto"/>
            <w:bottom w:val="none" w:sz="0" w:space="0" w:color="auto"/>
            <w:right w:val="none" w:sz="0" w:space="0" w:color="auto"/>
          </w:divBdr>
        </w:div>
        <w:div w:id="2079860537">
          <w:marLeft w:val="0"/>
          <w:marRight w:val="0"/>
          <w:marTop w:val="0"/>
          <w:marBottom w:val="150"/>
          <w:divBdr>
            <w:top w:val="none" w:sz="0" w:space="0" w:color="auto"/>
            <w:left w:val="none" w:sz="0" w:space="0" w:color="auto"/>
            <w:bottom w:val="none" w:sz="0" w:space="0" w:color="auto"/>
            <w:right w:val="none" w:sz="0" w:space="0" w:color="auto"/>
          </w:divBdr>
        </w:div>
        <w:div w:id="2127191173">
          <w:marLeft w:val="0"/>
          <w:marRight w:val="0"/>
          <w:marTop w:val="0"/>
          <w:marBottom w:val="150"/>
          <w:divBdr>
            <w:top w:val="none" w:sz="0" w:space="0" w:color="auto"/>
            <w:left w:val="none" w:sz="0" w:space="0" w:color="auto"/>
            <w:bottom w:val="none" w:sz="0" w:space="0" w:color="auto"/>
            <w:right w:val="none" w:sz="0" w:space="0" w:color="auto"/>
          </w:divBdr>
        </w:div>
      </w:divsChild>
    </w:div>
    <w:div w:id="944994062">
      <w:bodyDiv w:val="1"/>
      <w:marLeft w:val="0"/>
      <w:marRight w:val="0"/>
      <w:marTop w:val="0"/>
      <w:marBottom w:val="0"/>
      <w:divBdr>
        <w:top w:val="none" w:sz="0" w:space="0" w:color="auto"/>
        <w:left w:val="none" w:sz="0" w:space="0" w:color="auto"/>
        <w:bottom w:val="none" w:sz="0" w:space="0" w:color="auto"/>
        <w:right w:val="none" w:sz="0" w:space="0" w:color="auto"/>
      </w:divBdr>
    </w:div>
    <w:div w:id="945232774">
      <w:bodyDiv w:val="1"/>
      <w:marLeft w:val="0"/>
      <w:marRight w:val="0"/>
      <w:marTop w:val="0"/>
      <w:marBottom w:val="0"/>
      <w:divBdr>
        <w:top w:val="none" w:sz="0" w:space="0" w:color="auto"/>
        <w:left w:val="none" w:sz="0" w:space="0" w:color="auto"/>
        <w:bottom w:val="none" w:sz="0" w:space="0" w:color="auto"/>
        <w:right w:val="none" w:sz="0" w:space="0" w:color="auto"/>
      </w:divBdr>
      <w:divsChild>
        <w:div w:id="1246838917">
          <w:marLeft w:val="0"/>
          <w:marRight w:val="0"/>
          <w:marTop w:val="0"/>
          <w:marBottom w:val="150"/>
          <w:divBdr>
            <w:top w:val="none" w:sz="0" w:space="0" w:color="auto"/>
            <w:left w:val="none" w:sz="0" w:space="0" w:color="auto"/>
            <w:bottom w:val="none" w:sz="0" w:space="0" w:color="auto"/>
            <w:right w:val="none" w:sz="0" w:space="0" w:color="auto"/>
          </w:divBdr>
          <w:divsChild>
            <w:div w:id="1798334840">
              <w:marLeft w:val="0"/>
              <w:marRight w:val="0"/>
              <w:marTop w:val="0"/>
              <w:marBottom w:val="0"/>
              <w:divBdr>
                <w:top w:val="none" w:sz="0" w:space="0" w:color="auto"/>
                <w:left w:val="none" w:sz="0" w:space="0" w:color="auto"/>
                <w:bottom w:val="none" w:sz="0" w:space="0" w:color="auto"/>
                <w:right w:val="none" w:sz="0" w:space="0" w:color="auto"/>
              </w:divBdr>
              <w:divsChild>
                <w:div w:id="76612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20303">
          <w:marLeft w:val="0"/>
          <w:marRight w:val="0"/>
          <w:marTop w:val="0"/>
          <w:marBottom w:val="150"/>
          <w:divBdr>
            <w:top w:val="none" w:sz="0" w:space="0" w:color="auto"/>
            <w:left w:val="none" w:sz="0" w:space="0" w:color="auto"/>
            <w:bottom w:val="none" w:sz="0" w:space="0" w:color="auto"/>
            <w:right w:val="none" w:sz="0" w:space="0" w:color="auto"/>
          </w:divBdr>
        </w:div>
        <w:div w:id="1086345503">
          <w:marLeft w:val="0"/>
          <w:marRight w:val="0"/>
          <w:marTop w:val="0"/>
          <w:marBottom w:val="0"/>
          <w:divBdr>
            <w:top w:val="none" w:sz="0" w:space="0" w:color="auto"/>
            <w:left w:val="none" w:sz="0" w:space="0" w:color="auto"/>
            <w:bottom w:val="none" w:sz="0" w:space="0" w:color="auto"/>
            <w:right w:val="none" w:sz="0" w:space="0" w:color="auto"/>
          </w:divBdr>
          <w:divsChild>
            <w:div w:id="161189057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45573827">
      <w:bodyDiv w:val="1"/>
      <w:marLeft w:val="0"/>
      <w:marRight w:val="0"/>
      <w:marTop w:val="0"/>
      <w:marBottom w:val="0"/>
      <w:divBdr>
        <w:top w:val="none" w:sz="0" w:space="0" w:color="auto"/>
        <w:left w:val="none" w:sz="0" w:space="0" w:color="auto"/>
        <w:bottom w:val="none" w:sz="0" w:space="0" w:color="auto"/>
        <w:right w:val="none" w:sz="0" w:space="0" w:color="auto"/>
      </w:divBdr>
      <w:divsChild>
        <w:div w:id="1318412920">
          <w:marLeft w:val="0"/>
          <w:marRight w:val="0"/>
          <w:marTop w:val="0"/>
          <w:marBottom w:val="150"/>
          <w:divBdr>
            <w:top w:val="none" w:sz="0" w:space="0" w:color="auto"/>
            <w:left w:val="none" w:sz="0" w:space="0" w:color="auto"/>
            <w:bottom w:val="none" w:sz="0" w:space="0" w:color="auto"/>
            <w:right w:val="none" w:sz="0" w:space="0" w:color="auto"/>
          </w:divBdr>
        </w:div>
      </w:divsChild>
    </w:div>
    <w:div w:id="945579090">
      <w:bodyDiv w:val="1"/>
      <w:marLeft w:val="0"/>
      <w:marRight w:val="0"/>
      <w:marTop w:val="0"/>
      <w:marBottom w:val="0"/>
      <w:divBdr>
        <w:top w:val="none" w:sz="0" w:space="0" w:color="auto"/>
        <w:left w:val="none" w:sz="0" w:space="0" w:color="auto"/>
        <w:bottom w:val="none" w:sz="0" w:space="0" w:color="auto"/>
        <w:right w:val="none" w:sz="0" w:space="0" w:color="auto"/>
      </w:divBdr>
      <w:divsChild>
        <w:div w:id="884222431">
          <w:marLeft w:val="0"/>
          <w:marRight w:val="0"/>
          <w:marTop w:val="0"/>
          <w:marBottom w:val="150"/>
          <w:divBdr>
            <w:top w:val="none" w:sz="0" w:space="0" w:color="auto"/>
            <w:left w:val="none" w:sz="0" w:space="0" w:color="auto"/>
            <w:bottom w:val="none" w:sz="0" w:space="0" w:color="auto"/>
            <w:right w:val="none" w:sz="0" w:space="0" w:color="auto"/>
          </w:divBdr>
          <w:divsChild>
            <w:div w:id="1317101062">
              <w:marLeft w:val="0"/>
              <w:marRight w:val="0"/>
              <w:marTop w:val="0"/>
              <w:marBottom w:val="0"/>
              <w:divBdr>
                <w:top w:val="none" w:sz="0" w:space="0" w:color="auto"/>
                <w:left w:val="none" w:sz="0" w:space="0" w:color="auto"/>
                <w:bottom w:val="none" w:sz="0" w:space="0" w:color="auto"/>
                <w:right w:val="none" w:sz="0" w:space="0" w:color="auto"/>
              </w:divBdr>
            </w:div>
          </w:divsChild>
        </w:div>
        <w:div w:id="1590966191">
          <w:marLeft w:val="0"/>
          <w:marRight w:val="0"/>
          <w:marTop w:val="0"/>
          <w:marBottom w:val="150"/>
          <w:divBdr>
            <w:top w:val="none" w:sz="0" w:space="0" w:color="auto"/>
            <w:left w:val="none" w:sz="0" w:space="0" w:color="auto"/>
            <w:bottom w:val="none" w:sz="0" w:space="0" w:color="auto"/>
            <w:right w:val="none" w:sz="0" w:space="0" w:color="auto"/>
          </w:divBdr>
        </w:div>
        <w:div w:id="2062750306">
          <w:marLeft w:val="0"/>
          <w:marRight w:val="0"/>
          <w:marTop w:val="0"/>
          <w:marBottom w:val="0"/>
          <w:divBdr>
            <w:top w:val="none" w:sz="0" w:space="0" w:color="auto"/>
            <w:left w:val="none" w:sz="0" w:space="0" w:color="auto"/>
            <w:bottom w:val="none" w:sz="0" w:space="0" w:color="auto"/>
            <w:right w:val="none" w:sz="0" w:space="0" w:color="auto"/>
          </w:divBdr>
          <w:divsChild>
            <w:div w:id="65079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21094">
      <w:bodyDiv w:val="1"/>
      <w:marLeft w:val="0"/>
      <w:marRight w:val="0"/>
      <w:marTop w:val="0"/>
      <w:marBottom w:val="0"/>
      <w:divBdr>
        <w:top w:val="none" w:sz="0" w:space="0" w:color="auto"/>
        <w:left w:val="none" w:sz="0" w:space="0" w:color="auto"/>
        <w:bottom w:val="none" w:sz="0" w:space="0" w:color="auto"/>
        <w:right w:val="none" w:sz="0" w:space="0" w:color="auto"/>
      </w:divBdr>
      <w:divsChild>
        <w:div w:id="719279805">
          <w:marLeft w:val="0"/>
          <w:marRight w:val="0"/>
          <w:marTop w:val="0"/>
          <w:marBottom w:val="0"/>
          <w:divBdr>
            <w:top w:val="none" w:sz="0" w:space="0" w:color="auto"/>
            <w:left w:val="none" w:sz="0" w:space="0" w:color="auto"/>
            <w:bottom w:val="none" w:sz="0" w:space="0" w:color="auto"/>
            <w:right w:val="none" w:sz="0" w:space="0" w:color="auto"/>
          </w:divBdr>
          <w:divsChild>
            <w:div w:id="1664314747">
              <w:marLeft w:val="0"/>
              <w:marRight w:val="0"/>
              <w:marTop w:val="0"/>
              <w:marBottom w:val="0"/>
              <w:divBdr>
                <w:top w:val="none" w:sz="0" w:space="0" w:color="auto"/>
                <w:left w:val="none" w:sz="0" w:space="0" w:color="auto"/>
                <w:bottom w:val="none" w:sz="0" w:space="0" w:color="auto"/>
                <w:right w:val="none" w:sz="0" w:space="0" w:color="auto"/>
              </w:divBdr>
              <w:divsChild>
                <w:div w:id="1130199785">
                  <w:marLeft w:val="0"/>
                  <w:marRight w:val="0"/>
                  <w:marTop w:val="0"/>
                  <w:marBottom w:val="0"/>
                  <w:divBdr>
                    <w:top w:val="none" w:sz="0" w:space="0" w:color="auto"/>
                    <w:left w:val="none" w:sz="0" w:space="0" w:color="auto"/>
                    <w:bottom w:val="none" w:sz="0" w:space="0" w:color="auto"/>
                    <w:right w:val="none" w:sz="0" w:space="0" w:color="auto"/>
                  </w:divBdr>
                  <w:divsChild>
                    <w:div w:id="1868133993">
                      <w:marLeft w:val="0"/>
                      <w:marRight w:val="0"/>
                      <w:marTop w:val="0"/>
                      <w:marBottom w:val="0"/>
                      <w:divBdr>
                        <w:top w:val="none" w:sz="0" w:space="0" w:color="auto"/>
                        <w:left w:val="none" w:sz="0" w:space="0" w:color="auto"/>
                        <w:bottom w:val="none" w:sz="0" w:space="0" w:color="auto"/>
                        <w:right w:val="none" w:sz="0" w:space="0" w:color="auto"/>
                      </w:divBdr>
                      <w:divsChild>
                        <w:div w:id="242565878">
                          <w:marLeft w:val="0"/>
                          <w:marRight w:val="0"/>
                          <w:marTop w:val="0"/>
                          <w:marBottom w:val="0"/>
                          <w:divBdr>
                            <w:top w:val="none" w:sz="0" w:space="0" w:color="auto"/>
                            <w:left w:val="none" w:sz="0" w:space="0" w:color="auto"/>
                            <w:bottom w:val="none" w:sz="0" w:space="0" w:color="auto"/>
                            <w:right w:val="none" w:sz="0" w:space="0" w:color="auto"/>
                          </w:divBdr>
                          <w:divsChild>
                            <w:div w:id="274673027">
                              <w:marLeft w:val="0"/>
                              <w:marRight w:val="0"/>
                              <w:marTop w:val="0"/>
                              <w:marBottom w:val="0"/>
                              <w:divBdr>
                                <w:top w:val="none" w:sz="0" w:space="0" w:color="auto"/>
                                <w:left w:val="none" w:sz="0" w:space="0" w:color="auto"/>
                                <w:bottom w:val="none" w:sz="0" w:space="0" w:color="auto"/>
                                <w:right w:val="none" w:sz="0" w:space="0" w:color="auto"/>
                              </w:divBdr>
                              <w:divsChild>
                                <w:div w:id="209733417">
                                  <w:marLeft w:val="0"/>
                                  <w:marRight w:val="0"/>
                                  <w:marTop w:val="0"/>
                                  <w:marBottom w:val="0"/>
                                  <w:divBdr>
                                    <w:top w:val="none" w:sz="0" w:space="0" w:color="auto"/>
                                    <w:left w:val="none" w:sz="0" w:space="0" w:color="auto"/>
                                    <w:bottom w:val="none" w:sz="0" w:space="0" w:color="auto"/>
                                    <w:right w:val="none" w:sz="0" w:space="0" w:color="auto"/>
                                  </w:divBdr>
                                  <w:divsChild>
                                    <w:div w:id="10803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5887994">
      <w:bodyDiv w:val="1"/>
      <w:marLeft w:val="0"/>
      <w:marRight w:val="0"/>
      <w:marTop w:val="0"/>
      <w:marBottom w:val="0"/>
      <w:divBdr>
        <w:top w:val="none" w:sz="0" w:space="0" w:color="auto"/>
        <w:left w:val="none" w:sz="0" w:space="0" w:color="auto"/>
        <w:bottom w:val="none" w:sz="0" w:space="0" w:color="auto"/>
        <w:right w:val="none" w:sz="0" w:space="0" w:color="auto"/>
      </w:divBdr>
      <w:divsChild>
        <w:div w:id="1733773489">
          <w:marLeft w:val="0"/>
          <w:marRight w:val="0"/>
          <w:marTop w:val="0"/>
          <w:marBottom w:val="0"/>
          <w:divBdr>
            <w:top w:val="none" w:sz="0" w:space="0" w:color="auto"/>
            <w:left w:val="none" w:sz="0" w:space="0" w:color="auto"/>
            <w:bottom w:val="none" w:sz="0" w:space="0" w:color="auto"/>
            <w:right w:val="none" w:sz="0" w:space="0" w:color="auto"/>
          </w:divBdr>
          <w:divsChild>
            <w:div w:id="1413503185">
              <w:marLeft w:val="0"/>
              <w:marRight w:val="0"/>
              <w:marTop w:val="0"/>
              <w:marBottom w:val="0"/>
              <w:divBdr>
                <w:top w:val="none" w:sz="0" w:space="0" w:color="auto"/>
                <w:left w:val="none" w:sz="0" w:space="0" w:color="auto"/>
                <w:bottom w:val="none" w:sz="0" w:space="0" w:color="auto"/>
                <w:right w:val="none" w:sz="0" w:space="0" w:color="auto"/>
              </w:divBdr>
            </w:div>
          </w:divsChild>
        </w:div>
        <w:div w:id="81420690">
          <w:marLeft w:val="0"/>
          <w:marRight w:val="0"/>
          <w:marTop w:val="0"/>
          <w:marBottom w:val="0"/>
          <w:divBdr>
            <w:top w:val="none" w:sz="0" w:space="0" w:color="auto"/>
            <w:left w:val="none" w:sz="0" w:space="0" w:color="auto"/>
            <w:bottom w:val="none" w:sz="0" w:space="0" w:color="auto"/>
            <w:right w:val="none" w:sz="0" w:space="0" w:color="auto"/>
          </w:divBdr>
          <w:divsChild>
            <w:div w:id="65303990">
              <w:marLeft w:val="0"/>
              <w:marRight w:val="0"/>
              <w:marTop w:val="0"/>
              <w:marBottom w:val="0"/>
              <w:divBdr>
                <w:top w:val="none" w:sz="0" w:space="0" w:color="auto"/>
                <w:left w:val="none" w:sz="0" w:space="0" w:color="auto"/>
                <w:bottom w:val="none" w:sz="0" w:space="0" w:color="auto"/>
                <w:right w:val="none" w:sz="0" w:space="0" w:color="auto"/>
              </w:divBdr>
              <w:divsChild>
                <w:div w:id="859470654">
                  <w:marLeft w:val="0"/>
                  <w:marRight w:val="0"/>
                  <w:marTop w:val="0"/>
                  <w:marBottom w:val="0"/>
                  <w:divBdr>
                    <w:top w:val="none" w:sz="0" w:space="0" w:color="auto"/>
                    <w:left w:val="none" w:sz="0" w:space="0" w:color="auto"/>
                    <w:bottom w:val="none" w:sz="0" w:space="0" w:color="auto"/>
                    <w:right w:val="none" w:sz="0" w:space="0" w:color="auto"/>
                  </w:divBdr>
                  <w:divsChild>
                    <w:div w:id="1683820106">
                      <w:marLeft w:val="0"/>
                      <w:marRight w:val="0"/>
                      <w:marTop w:val="0"/>
                      <w:marBottom w:val="300"/>
                      <w:divBdr>
                        <w:top w:val="none" w:sz="0" w:space="0" w:color="auto"/>
                        <w:left w:val="none" w:sz="0" w:space="0" w:color="auto"/>
                        <w:bottom w:val="none" w:sz="0" w:space="0" w:color="auto"/>
                        <w:right w:val="none" w:sz="0" w:space="0" w:color="auto"/>
                      </w:divBdr>
                      <w:divsChild>
                        <w:div w:id="1114522255">
                          <w:marLeft w:val="0"/>
                          <w:marRight w:val="0"/>
                          <w:marTop w:val="0"/>
                          <w:marBottom w:val="120"/>
                          <w:divBdr>
                            <w:top w:val="none" w:sz="0" w:space="0" w:color="auto"/>
                            <w:left w:val="none" w:sz="0" w:space="0" w:color="auto"/>
                            <w:bottom w:val="single" w:sz="12" w:space="6" w:color="BBDEFE"/>
                            <w:right w:val="none" w:sz="0" w:space="0" w:color="auto"/>
                          </w:divBdr>
                        </w:div>
                        <w:div w:id="1000695434">
                          <w:marLeft w:val="0"/>
                          <w:marRight w:val="0"/>
                          <w:marTop w:val="0"/>
                          <w:marBottom w:val="0"/>
                          <w:divBdr>
                            <w:top w:val="none" w:sz="0" w:space="0" w:color="auto"/>
                            <w:left w:val="none" w:sz="0" w:space="0" w:color="auto"/>
                            <w:bottom w:val="none" w:sz="0" w:space="0" w:color="auto"/>
                            <w:right w:val="none" w:sz="0" w:space="0" w:color="auto"/>
                          </w:divBdr>
                          <w:divsChild>
                            <w:div w:id="1872036085">
                              <w:marLeft w:val="0"/>
                              <w:marRight w:val="0"/>
                              <w:marTop w:val="0"/>
                              <w:marBottom w:val="0"/>
                              <w:divBdr>
                                <w:top w:val="none" w:sz="0" w:space="0" w:color="auto"/>
                                <w:left w:val="none" w:sz="0" w:space="0" w:color="auto"/>
                                <w:bottom w:val="none" w:sz="0" w:space="0" w:color="auto"/>
                                <w:right w:val="none" w:sz="0" w:space="0" w:color="auto"/>
                              </w:divBdr>
                              <w:divsChild>
                                <w:div w:id="54283025">
                                  <w:marLeft w:val="0"/>
                                  <w:marRight w:val="600"/>
                                  <w:marTop w:val="0"/>
                                  <w:marBottom w:val="0"/>
                                  <w:divBdr>
                                    <w:top w:val="none" w:sz="0" w:space="0" w:color="auto"/>
                                    <w:left w:val="none" w:sz="0" w:space="0" w:color="auto"/>
                                    <w:bottom w:val="none" w:sz="0" w:space="0" w:color="auto"/>
                                    <w:right w:val="none" w:sz="0" w:space="0" w:color="auto"/>
                                  </w:divBdr>
                                  <w:divsChild>
                                    <w:div w:id="861355853">
                                      <w:marLeft w:val="0"/>
                                      <w:marRight w:val="0"/>
                                      <w:marTop w:val="0"/>
                                      <w:marBottom w:val="120"/>
                                      <w:divBdr>
                                        <w:top w:val="none" w:sz="0" w:space="0" w:color="auto"/>
                                        <w:left w:val="none" w:sz="0" w:space="0" w:color="auto"/>
                                        <w:bottom w:val="single" w:sz="6" w:space="6" w:color="EEEEEE"/>
                                        <w:right w:val="none" w:sz="0" w:space="0" w:color="auto"/>
                                      </w:divBdr>
                                      <w:divsChild>
                                        <w:div w:id="1938707984">
                                          <w:marLeft w:val="0"/>
                                          <w:marRight w:val="0"/>
                                          <w:marTop w:val="0"/>
                                          <w:marBottom w:val="0"/>
                                          <w:divBdr>
                                            <w:top w:val="none" w:sz="0" w:space="0" w:color="auto"/>
                                            <w:left w:val="none" w:sz="0" w:space="0" w:color="auto"/>
                                            <w:bottom w:val="none" w:sz="0" w:space="0" w:color="auto"/>
                                            <w:right w:val="none" w:sz="0" w:space="0" w:color="auto"/>
                                          </w:divBdr>
                                        </w:div>
                                      </w:divsChild>
                                    </w:div>
                                    <w:div w:id="2027559824">
                                      <w:marLeft w:val="0"/>
                                      <w:marRight w:val="0"/>
                                      <w:marTop w:val="0"/>
                                      <w:marBottom w:val="120"/>
                                      <w:divBdr>
                                        <w:top w:val="none" w:sz="0" w:space="0" w:color="auto"/>
                                        <w:left w:val="none" w:sz="0" w:space="0" w:color="auto"/>
                                        <w:bottom w:val="single" w:sz="6" w:space="6" w:color="EEEEEE"/>
                                        <w:right w:val="none" w:sz="0" w:space="0" w:color="auto"/>
                                      </w:divBdr>
                                      <w:divsChild>
                                        <w:div w:id="401830696">
                                          <w:marLeft w:val="0"/>
                                          <w:marRight w:val="0"/>
                                          <w:marTop w:val="0"/>
                                          <w:marBottom w:val="0"/>
                                          <w:divBdr>
                                            <w:top w:val="none" w:sz="0" w:space="0" w:color="auto"/>
                                            <w:left w:val="none" w:sz="0" w:space="0" w:color="auto"/>
                                            <w:bottom w:val="none" w:sz="0" w:space="0" w:color="auto"/>
                                            <w:right w:val="none" w:sz="0" w:space="0" w:color="auto"/>
                                          </w:divBdr>
                                        </w:div>
                                      </w:divsChild>
                                    </w:div>
                                    <w:div w:id="2035500979">
                                      <w:marLeft w:val="0"/>
                                      <w:marRight w:val="0"/>
                                      <w:marTop w:val="0"/>
                                      <w:marBottom w:val="120"/>
                                      <w:divBdr>
                                        <w:top w:val="none" w:sz="0" w:space="0" w:color="auto"/>
                                        <w:left w:val="none" w:sz="0" w:space="0" w:color="auto"/>
                                        <w:bottom w:val="single" w:sz="6" w:space="6" w:color="EEEEEE"/>
                                        <w:right w:val="none" w:sz="0" w:space="0" w:color="auto"/>
                                      </w:divBdr>
                                      <w:divsChild>
                                        <w:div w:id="1956281686">
                                          <w:marLeft w:val="0"/>
                                          <w:marRight w:val="0"/>
                                          <w:marTop w:val="0"/>
                                          <w:marBottom w:val="0"/>
                                          <w:divBdr>
                                            <w:top w:val="none" w:sz="0" w:space="0" w:color="auto"/>
                                            <w:left w:val="none" w:sz="0" w:space="0" w:color="auto"/>
                                            <w:bottom w:val="none" w:sz="0" w:space="0" w:color="auto"/>
                                            <w:right w:val="none" w:sz="0" w:space="0" w:color="auto"/>
                                          </w:divBdr>
                                        </w:div>
                                      </w:divsChild>
                                    </w:div>
                                    <w:div w:id="1115438888">
                                      <w:marLeft w:val="0"/>
                                      <w:marRight w:val="0"/>
                                      <w:marTop w:val="0"/>
                                      <w:marBottom w:val="120"/>
                                      <w:divBdr>
                                        <w:top w:val="none" w:sz="0" w:space="0" w:color="auto"/>
                                        <w:left w:val="none" w:sz="0" w:space="0" w:color="auto"/>
                                        <w:bottom w:val="single" w:sz="6" w:space="6" w:color="EEEEEE"/>
                                        <w:right w:val="none" w:sz="0" w:space="0" w:color="auto"/>
                                      </w:divBdr>
                                      <w:divsChild>
                                        <w:div w:id="1087652230">
                                          <w:marLeft w:val="0"/>
                                          <w:marRight w:val="0"/>
                                          <w:marTop w:val="0"/>
                                          <w:marBottom w:val="0"/>
                                          <w:divBdr>
                                            <w:top w:val="none" w:sz="0" w:space="0" w:color="auto"/>
                                            <w:left w:val="none" w:sz="0" w:space="0" w:color="auto"/>
                                            <w:bottom w:val="none" w:sz="0" w:space="0" w:color="auto"/>
                                            <w:right w:val="none" w:sz="0" w:space="0" w:color="auto"/>
                                          </w:divBdr>
                                        </w:div>
                                      </w:divsChild>
                                    </w:div>
                                    <w:div w:id="1531333264">
                                      <w:marLeft w:val="0"/>
                                      <w:marRight w:val="0"/>
                                      <w:marTop w:val="0"/>
                                      <w:marBottom w:val="120"/>
                                      <w:divBdr>
                                        <w:top w:val="none" w:sz="0" w:space="0" w:color="auto"/>
                                        <w:left w:val="none" w:sz="0" w:space="0" w:color="auto"/>
                                        <w:bottom w:val="none" w:sz="0" w:space="0" w:color="auto"/>
                                        <w:right w:val="none" w:sz="0" w:space="0" w:color="auto"/>
                                      </w:divBdr>
                                      <w:divsChild>
                                        <w:div w:id="189774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2018">
                                  <w:marLeft w:val="0"/>
                                  <w:marRight w:val="600"/>
                                  <w:marTop w:val="0"/>
                                  <w:marBottom w:val="0"/>
                                  <w:divBdr>
                                    <w:top w:val="none" w:sz="0" w:space="0" w:color="auto"/>
                                    <w:left w:val="none" w:sz="0" w:space="0" w:color="auto"/>
                                    <w:bottom w:val="none" w:sz="0" w:space="0" w:color="auto"/>
                                    <w:right w:val="none" w:sz="0" w:space="0" w:color="auto"/>
                                  </w:divBdr>
                                  <w:divsChild>
                                    <w:div w:id="1380396326">
                                      <w:marLeft w:val="0"/>
                                      <w:marRight w:val="0"/>
                                      <w:marTop w:val="0"/>
                                      <w:marBottom w:val="120"/>
                                      <w:divBdr>
                                        <w:top w:val="none" w:sz="0" w:space="0" w:color="auto"/>
                                        <w:left w:val="none" w:sz="0" w:space="0" w:color="auto"/>
                                        <w:bottom w:val="single" w:sz="6" w:space="6" w:color="EEEEEE"/>
                                        <w:right w:val="none" w:sz="0" w:space="0" w:color="auto"/>
                                      </w:divBdr>
                                      <w:divsChild>
                                        <w:div w:id="1755780500">
                                          <w:marLeft w:val="0"/>
                                          <w:marRight w:val="0"/>
                                          <w:marTop w:val="0"/>
                                          <w:marBottom w:val="0"/>
                                          <w:divBdr>
                                            <w:top w:val="none" w:sz="0" w:space="0" w:color="auto"/>
                                            <w:left w:val="none" w:sz="0" w:space="0" w:color="auto"/>
                                            <w:bottom w:val="none" w:sz="0" w:space="0" w:color="auto"/>
                                            <w:right w:val="none" w:sz="0" w:space="0" w:color="auto"/>
                                          </w:divBdr>
                                        </w:div>
                                      </w:divsChild>
                                    </w:div>
                                    <w:div w:id="1361083098">
                                      <w:marLeft w:val="0"/>
                                      <w:marRight w:val="0"/>
                                      <w:marTop w:val="0"/>
                                      <w:marBottom w:val="120"/>
                                      <w:divBdr>
                                        <w:top w:val="none" w:sz="0" w:space="0" w:color="auto"/>
                                        <w:left w:val="none" w:sz="0" w:space="0" w:color="auto"/>
                                        <w:bottom w:val="single" w:sz="6" w:space="6" w:color="EEEEEE"/>
                                        <w:right w:val="none" w:sz="0" w:space="0" w:color="auto"/>
                                      </w:divBdr>
                                      <w:divsChild>
                                        <w:div w:id="765266183">
                                          <w:marLeft w:val="0"/>
                                          <w:marRight w:val="0"/>
                                          <w:marTop w:val="0"/>
                                          <w:marBottom w:val="0"/>
                                          <w:divBdr>
                                            <w:top w:val="none" w:sz="0" w:space="0" w:color="auto"/>
                                            <w:left w:val="none" w:sz="0" w:space="0" w:color="auto"/>
                                            <w:bottom w:val="none" w:sz="0" w:space="0" w:color="auto"/>
                                            <w:right w:val="none" w:sz="0" w:space="0" w:color="auto"/>
                                          </w:divBdr>
                                        </w:div>
                                      </w:divsChild>
                                    </w:div>
                                    <w:div w:id="1152868708">
                                      <w:marLeft w:val="0"/>
                                      <w:marRight w:val="0"/>
                                      <w:marTop w:val="0"/>
                                      <w:marBottom w:val="120"/>
                                      <w:divBdr>
                                        <w:top w:val="none" w:sz="0" w:space="0" w:color="auto"/>
                                        <w:left w:val="none" w:sz="0" w:space="0" w:color="auto"/>
                                        <w:bottom w:val="single" w:sz="6" w:space="6" w:color="EEEEEE"/>
                                        <w:right w:val="none" w:sz="0" w:space="0" w:color="auto"/>
                                      </w:divBdr>
                                      <w:divsChild>
                                        <w:div w:id="1001587674">
                                          <w:marLeft w:val="0"/>
                                          <w:marRight w:val="0"/>
                                          <w:marTop w:val="0"/>
                                          <w:marBottom w:val="0"/>
                                          <w:divBdr>
                                            <w:top w:val="none" w:sz="0" w:space="0" w:color="auto"/>
                                            <w:left w:val="none" w:sz="0" w:space="0" w:color="auto"/>
                                            <w:bottom w:val="none" w:sz="0" w:space="0" w:color="auto"/>
                                            <w:right w:val="none" w:sz="0" w:space="0" w:color="auto"/>
                                          </w:divBdr>
                                        </w:div>
                                      </w:divsChild>
                                    </w:div>
                                    <w:div w:id="499271274">
                                      <w:marLeft w:val="0"/>
                                      <w:marRight w:val="0"/>
                                      <w:marTop w:val="0"/>
                                      <w:marBottom w:val="120"/>
                                      <w:divBdr>
                                        <w:top w:val="none" w:sz="0" w:space="0" w:color="auto"/>
                                        <w:left w:val="none" w:sz="0" w:space="0" w:color="auto"/>
                                        <w:bottom w:val="single" w:sz="6" w:space="6" w:color="EEEEEE"/>
                                        <w:right w:val="none" w:sz="0" w:space="0" w:color="auto"/>
                                      </w:divBdr>
                                      <w:divsChild>
                                        <w:div w:id="1599095400">
                                          <w:marLeft w:val="0"/>
                                          <w:marRight w:val="0"/>
                                          <w:marTop w:val="0"/>
                                          <w:marBottom w:val="0"/>
                                          <w:divBdr>
                                            <w:top w:val="none" w:sz="0" w:space="0" w:color="auto"/>
                                            <w:left w:val="none" w:sz="0" w:space="0" w:color="auto"/>
                                            <w:bottom w:val="none" w:sz="0" w:space="0" w:color="auto"/>
                                            <w:right w:val="none" w:sz="0" w:space="0" w:color="auto"/>
                                          </w:divBdr>
                                        </w:div>
                                      </w:divsChild>
                                    </w:div>
                                    <w:div w:id="1822573812">
                                      <w:marLeft w:val="0"/>
                                      <w:marRight w:val="0"/>
                                      <w:marTop w:val="0"/>
                                      <w:marBottom w:val="120"/>
                                      <w:divBdr>
                                        <w:top w:val="none" w:sz="0" w:space="0" w:color="auto"/>
                                        <w:left w:val="none" w:sz="0" w:space="0" w:color="auto"/>
                                        <w:bottom w:val="none" w:sz="0" w:space="0" w:color="auto"/>
                                        <w:right w:val="none" w:sz="0" w:space="0" w:color="auto"/>
                                      </w:divBdr>
                                      <w:divsChild>
                                        <w:div w:id="208085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123343">
                      <w:marLeft w:val="0"/>
                      <w:marRight w:val="0"/>
                      <w:marTop w:val="0"/>
                      <w:marBottom w:val="300"/>
                      <w:divBdr>
                        <w:top w:val="none" w:sz="0" w:space="0" w:color="auto"/>
                        <w:left w:val="none" w:sz="0" w:space="0" w:color="auto"/>
                        <w:bottom w:val="none" w:sz="0" w:space="0" w:color="auto"/>
                        <w:right w:val="none" w:sz="0" w:space="0" w:color="auto"/>
                      </w:divBdr>
                      <w:divsChild>
                        <w:div w:id="1527408280">
                          <w:marLeft w:val="0"/>
                          <w:marRight w:val="0"/>
                          <w:marTop w:val="0"/>
                          <w:marBottom w:val="0"/>
                          <w:divBdr>
                            <w:top w:val="none" w:sz="0" w:space="0" w:color="auto"/>
                            <w:left w:val="none" w:sz="0" w:space="0" w:color="auto"/>
                            <w:bottom w:val="none" w:sz="0" w:space="0" w:color="auto"/>
                            <w:right w:val="none" w:sz="0" w:space="0" w:color="auto"/>
                          </w:divBdr>
                          <w:divsChild>
                            <w:div w:id="82339799">
                              <w:marLeft w:val="0"/>
                              <w:marRight w:val="0"/>
                              <w:marTop w:val="0"/>
                              <w:marBottom w:val="0"/>
                              <w:divBdr>
                                <w:top w:val="none" w:sz="0" w:space="0" w:color="auto"/>
                                <w:left w:val="none" w:sz="0" w:space="0" w:color="auto"/>
                                <w:bottom w:val="none" w:sz="0" w:space="0" w:color="auto"/>
                                <w:right w:val="none" w:sz="0" w:space="0" w:color="auto"/>
                              </w:divBdr>
                              <w:divsChild>
                                <w:div w:id="425616848">
                                  <w:marLeft w:val="0"/>
                                  <w:marRight w:val="0"/>
                                  <w:marTop w:val="0"/>
                                  <w:marBottom w:val="0"/>
                                  <w:divBdr>
                                    <w:top w:val="single" w:sz="2" w:space="0" w:color="DFDFDF"/>
                                    <w:left w:val="single" w:sz="2" w:space="0" w:color="DFDFDF"/>
                                    <w:bottom w:val="single" w:sz="2" w:space="0" w:color="DFDFDF"/>
                                    <w:right w:val="single" w:sz="2" w:space="0" w:color="DFDFDF"/>
                                  </w:divBdr>
                                  <w:divsChild>
                                    <w:div w:id="2040467214">
                                      <w:marLeft w:val="0"/>
                                      <w:marRight w:val="0"/>
                                      <w:marTop w:val="0"/>
                                      <w:marBottom w:val="270"/>
                                      <w:divBdr>
                                        <w:top w:val="none" w:sz="0" w:space="0" w:color="auto"/>
                                        <w:left w:val="none" w:sz="0" w:space="0" w:color="auto"/>
                                        <w:bottom w:val="single" w:sz="12" w:space="5" w:color="DADADA"/>
                                        <w:right w:val="none" w:sz="0" w:space="0" w:color="auto"/>
                                      </w:divBdr>
                                      <w:divsChild>
                                        <w:div w:id="1106854313">
                                          <w:marLeft w:val="0"/>
                                          <w:marRight w:val="0"/>
                                          <w:marTop w:val="0"/>
                                          <w:marBottom w:val="0"/>
                                          <w:divBdr>
                                            <w:top w:val="none" w:sz="0" w:space="0" w:color="auto"/>
                                            <w:left w:val="none" w:sz="0" w:space="0" w:color="auto"/>
                                            <w:bottom w:val="none" w:sz="0" w:space="0" w:color="auto"/>
                                            <w:right w:val="none" w:sz="0" w:space="0" w:color="auto"/>
                                          </w:divBdr>
                                        </w:div>
                                      </w:divsChild>
                                    </w:div>
                                    <w:div w:id="1814130383">
                                      <w:marLeft w:val="-90"/>
                                      <w:marRight w:val="0"/>
                                      <w:marTop w:val="0"/>
                                      <w:marBottom w:val="0"/>
                                      <w:divBdr>
                                        <w:top w:val="none" w:sz="0" w:space="0" w:color="auto"/>
                                        <w:left w:val="none" w:sz="0" w:space="0" w:color="auto"/>
                                        <w:bottom w:val="none" w:sz="0" w:space="0" w:color="auto"/>
                                        <w:right w:val="none" w:sz="0" w:space="0" w:color="auto"/>
                                      </w:divBdr>
                                      <w:divsChild>
                                        <w:div w:id="647786917">
                                          <w:marLeft w:val="0"/>
                                          <w:marRight w:val="0"/>
                                          <w:marTop w:val="0"/>
                                          <w:marBottom w:val="45"/>
                                          <w:divBdr>
                                            <w:top w:val="single" w:sz="2" w:space="0" w:color="A9A9A9"/>
                                            <w:left w:val="single" w:sz="2" w:space="0" w:color="A9A9A9"/>
                                            <w:bottom w:val="single" w:sz="2" w:space="0" w:color="A9A9A9"/>
                                            <w:right w:val="single" w:sz="2" w:space="0" w:color="A9A9A9"/>
                                          </w:divBdr>
                                          <w:divsChild>
                                            <w:div w:id="1649899432">
                                              <w:marLeft w:val="0"/>
                                              <w:marRight w:val="0"/>
                                              <w:marTop w:val="0"/>
                                              <w:marBottom w:val="0"/>
                                              <w:divBdr>
                                                <w:top w:val="none" w:sz="0" w:space="0" w:color="auto"/>
                                                <w:left w:val="none" w:sz="0" w:space="0" w:color="auto"/>
                                                <w:bottom w:val="none" w:sz="0" w:space="0" w:color="auto"/>
                                                <w:right w:val="none" w:sz="0" w:space="0" w:color="auto"/>
                                              </w:divBdr>
                                              <w:divsChild>
                                                <w:div w:id="1813020480">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05425834">
                          <w:marLeft w:val="0"/>
                          <w:marRight w:val="0"/>
                          <w:marTop w:val="0"/>
                          <w:marBottom w:val="0"/>
                          <w:divBdr>
                            <w:top w:val="none" w:sz="0" w:space="0" w:color="auto"/>
                            <w:left w:val="none" w:sz="0" w:space="0" w:color="auto"/>
                            <w:bottom w:val="none" w:sz="0" w:space="0" w:color="auto"/>
                            <w:right w:val="none" w:sz="0" w:space="0" w:color="auto"/>
                          </w:divBdr>
                          <w:divsChild>
                            <w:div w:id="1977832723">
                              <w:marLeft w:val="0"/>
                              <w:marRight w:val="0"/>
                              <w:marTop w:val="0"/>
                              <w:marBottom w:val="0"/>
                              <w:divBdr>
                                <w:top w:val="none" w:sz="0" w:space="0" w:color="auto"/>
                                <w:left w:val="none" w:sz="0" w:space="0" w:color="auto"/>
                                <w:bottom w:val="none" w:sz="0" w:space="0" w:color="auto"/>
                                <w:right w:val="none" w:sz="0" w:space="0" w:color="auto"/>
                              </w:divBdr>
                              <w:divsChild>
                                <w:div w:id="2114207595">
                                  <w:marLeft w:val="0"/>
                                  <w:marRight w:val="0"/>
                                  <w:marTop w:val="0"/>
                                  <w:marBottom w:val="0"/>
                                  <w:divBdr>
                                    <w:top w:val="single" w:sz="2" w:space="0" w:color="DFDFDF"/>
                                    <w:left w:val="single" w:sz="2" w:space="0" w:color="DFDFDF"/>
                                    <w:bottom w:val="single" w:sz="2" w:space="0" w:color="DFDFDF"/>
                                    <w:right w:val="single" w:sz="2" w:space="0" w:color="DFDFDF"/>
                                  </w:divBdr>
                                  <w:divsChild>
                                    <w:div w:id="1724058161">
                                      <w:marLeft w:val="-90"/>
                                      <w:marRight w:val="0"/>
                                      <w:marTop w:val="0"/>
                                      <w:marBottom w:val="0"/>
                                      <w:divBdr>
                                        <w:top w:val="none" w:sz="0" w:space="0" w:color="auto"/>
                                        <w:left w:val="none" w:sz="0" w:space="0" w:color="auto"/>
                                        <w:bottom w:val="none" w:sz="0" w:space="0" w:color="auto"/>
                                        <w:right w:val="none" w:sz="0" w:space="0" w:color="auto"/>
                                      </w:divBdr>
                                      <w:divsChild>
                                        <w:div w:id="282807484">
                                          <w:marLeft w:val="0"/>
                                          <w:marRight w:val="0"/>
                                          <w:marTop w:val="0"/>
                                          <w:marBottom w:val="45"/>
                                          <w:divBdr>
                                            <w:top w:val="single" w:sz="2" w:space="0" w:color="A9A9A9"/>
                                            <w:left w:val="single" w:sz="2" w:space="0" w:color="A9A9A9"/>
                                            <w:bottom w:val="single" w:sz="2" w:space="0" w:color="A9A9A9"/>
                                            <w:right w:val="single" w:sz="2" w:space="0" w:color="A9A9A9"/>
                                          </w:divBdr>
                                          <w:divsChild>
                                            <w:div w:id="1425151652">
                                              <w:marLeft w:val="0"/>
                                              <w:marRight w:val="0"/>
                                              <w:marTop w:val="0"/>
                                              <w:marBottom w:val="0"/>
                                              <w:divBdr>
                                                <w:top w:val="none" w:sz="0" w:space="0" w:color="auto"/>
                                                <w:left w:val="none" w:sz="0" w:space="0" w:color="auto"/>
                                                <w:bottom w:val="none" w:sz="0" w:space="0" w:color="auto"/>
                                                <w:right w:val="none" w:sz="0" w:space="0" w:color="auto"/>
                                              </w:divBdr>
                                              <w:divsChild>
                                                <w:div w:id="156463972">
                                                  <w:marLeft w:val="92"/>
                                                  <w:marRight w:val="0"/>
                                                  <w:marTop w:val="0"/>
                                                  <w:marBottom w:val="150"/>
                                                  <w:divBdr>
                                                    <w:top w:val="single" w:sz="2" w:space="0" w:color="E4E4E4"/>
                                                    <w:left w:val="single" w:sz="2" w:space="0" w:color="E4E4E4"/>
                                                    <w:bottom w:val="single" w:sz="2" w:space="0" w:color="E4E4E4"/>
                                                    <w:right w:val="single" w:sz="2" w:space="0" w:color="E4E4E4"/>
                                                  </w:divBdr>
                                                </w:div>
                                                <w:div w:id="814221348">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537282265">
                  <w:marLeft w:val="0"/>
                  <w:marRight w:val="0"/>
                  <w:marTop w:val="0"/>
                  <w:marBottom w:val="0"/>
                  <w:divBdr>
                    <w:top w:val="none" w:sz="0" w:space="0" w:color="auto"/>
                    <w:left w:val="none" w:sz="0" w:space="0" w:color="auto"/>
                    <w:bottom w:val="none" w:sz="0" w:space="0" w:color="auto"/>
                    <w:right w:val="none" w:sz="0" w:space="0" w:color="auto"/>
                  </w:divBdr>
                  <w:divsChild>
                    <w:div w:id="1682118995">
                      <w:marLeft w:val="0"/>
                      <w:marRight w:val="0"/>
                      <w:marTop w:val="0"/>
                      <w:marBottom w:val="0"/>
                      <w:divBdr>
                        <w:top w:val="none" w:sz="0" w:space="0" w:color="auto"/>
                        <w:left w:val="none" w:sz="0" w:space="0" w:color="auto"/>
                        <w:bottom w:val="none" w:sz="0" w:space="0" w:color="auto"/>
                        <w:right w:val="none" w:sz="0" w:space="0" w:color="auto"/>
                      </w:divBdr>
                      <w:divsChild>
                        <w:div w:id="45565022">
                          <w:marLeft w:val="0"/>
                          <w:marRight w:val="0"/>
                          <w:marTop w:val="0"/>
                          <w:marBottom w:val="0"/>
                          <w:divBdr>
                            <w:top w:val="none" w:sz="0" w:space="0" w:color="auto"/>
                            <w:left w:val="none" w:sz="0" w:space="0" w:color="auto"/>
                            <w:bottom w:val="none" w:sz="0" w:space="0" w:color="auto"/>
                            <w:right w:val="none" w:sz="0" w:space="0" w:color="auto"/>
                          </w:divBdr>
                          <w:divsChild>
                            <w:div w:id="86895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6042">
                      <w:marLeft w:val="0"/>
                      <w:marRight w:val="0"/>
                      <w:marTop w:val="0"/>
                      <w:marBottom w:val="75"/>
                      <w:divBdr>
                        <w:top w:val="none" w:sz="0" w:space="0" w:color="auto"/>
                        <w:left w:val="none" w:sz="0" w:space="0" w:color="auto"/>
                        <w:bottom w:val="none" w:sz="0" w:space="0" w:color="auto"/>
                        <w:right w:val="none" w:sz="0" w:space="0" w:color="auto"/>
                      </w:divBdr>
                    </w:div>
                    <w:div w:id="1936399234">
                      <w:marLeft w:val="0"/>
                      <w:marRight w:val="0"/>
                      <w:marTop w:val="0"/>
                      <w:marBottom w:val="300"/>
                      <w:divBdr>
                        <w:top w:val="none" w:sz="0" w:space="0" w:color="auto"/>
                        <w:left w:val="none" w:sz="0" w:space="0" w:color="auto"/>
                        <w:bottom w:val="none" w:sz="0" w:space="0" w:color="auto"/>
                        <w:right w:val="none" w:sz="0" w:space="0" w:color="auto"/>
                      </w:divBdr>
                      <w:divsChild>
                        <w:div w:id="2002077007">
                          <w:marLeft w:val="0"/>
                          <w:marRight w:val="0"/>
                          <w:marTop w:val="0"/>
                          <w:marBottom w:val="0"/>
                          <w:divBdr>
                            <w:top w:val="none" w:sz="0" w:space="0" w:color="auto"/>
                            <w:left w:val="none" w:sz="0" w:space="0" w:color="auto"/>
                            <w:bottom w:val="none" w:sz="0" w:space="0" w:color="auto"/>
                            <w:right w:val="none" w:sz="0" w:space="0" w:color="auto"/>
                          </w:divBdr>
                        </w:div>
                      </w:divsChild>
                    </w:div>
                    <w:div w:id="16724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886928">
      <w:bodyDiv w:val="1"/>
      <w:marLeft w:val="0"/>
      <w:marRight w:val="0"/>
      <w:marTop w:val="0"/>
      <w:marBottom w:val="0"/>
      <w:divBdr>
        <w:top w:val="none" w:sz="0" w:space="0" w:color="auto"/>
        <w:left w:val="none" w:sz="0" w:space="0" w:color="auto"/>
        <w:bottom w:val="none" w:sz="0" w:space="0" w:color="auto"/>
        <w:right w:val="none" w:sz="0" w:space="0" w:color="auto"/>
      </w:divBdr>
      <w:divsChild>
        <w:div w:id="1858277739">
          <w:marLeft w:val="0"/>
          <w:marRight w:val="0"/>
          <w:marTop w:val="0"/>
          <w:marBottom w:val="0"/>
          <w:divBdr>
            <w:top w:val="none" w:sz="0" w:space="0" w:color="auto"/>
            <w:left w:val="none" w:sz="0" w:space="0" w:color="auto"/>
            <w:bottom w:val="dotted" w:sz="6" w:space="4" w:color="DDDDDD"/>
            <w:right w:val="none" w:sz="0" w:space="0" w:color="auto"/>
          </w:divBdr>
          <w:divsChild>
            <w:div w:id="23444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04474">
      <w:bodyDiv w:val="1"/>
      <w:marLeft w:val="0"/>
      <w:marRight w:val="0"/>
      <w:marTop w:val="0"/>
      <w:marBottom w:val="0"/>
      <w:divBdr>
        <w:top w:val="none" w:sz="0" w:space="0" w:color="auto"/>
        <w:left w:val="none" w:sz="0" w:space="0" w:color="auto"/>
        <w:bottom w:val="none" w:sz="0" w:space="0" w:color="auto"/>
        <w:right w:val="none" w:sz="0" w:space="0" w:color="auto"/>
      </w:divBdr>
      <w:divsChild>
        <w:div w:id="941960288">
          <w:marLeft w:val="0"/>
          <w:marRight w:val="0"/>
          <w:marTop w:val="0"/>
          <w:marBottom w:val="0"/>
          <w:divBdr>
            <w:top w:val="none" w:sz="0" w:space="0" w:color="auto"/>
            <w:left w:val="none" w:sz="0" w:space="0" w:color="auto"/>
            <w:bottom w:val="none" w:sz="0" w:space="0" w:color="auto"/>
            <w:right w:val="none" w:sz="0" w:space="0" w:color="auto"/>
          </w:divBdr>
          <w:divsChild>
            <w:div w:id="682782262">
              <w:marLeft w:val="0"/>
              <w:marRight w:val="0"/>
              <w:marTop w:val="0"/>
              <w:marBottom w:val="300"/>
              <w:divBdr>
                <w:top w:val="none" w:sz="0" w:space="0" w:color="auto"/>
                <w:left w:val="none" w:sz="0" w:space="0" w:color="auto"/>
                <w:bottom w:val="single" w:sz="6" w:space="0" w:color="F1F1F1"/>
                <w:right w:val="none" w:sz="0" w:space="0" w:color="auto"/>
              </w:divBdr>
              <w:divsChild>
                <w:div w:id="19386361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21914076">
          <w:marLeft w:val="0"/>
          <w:marRight w:val="0"/>
          <w:marTop w:val="0"/>
          <w:marBottom w:val="0"/>
          <w:divBdr>
            <w:top w:val="none" w:sz="0" w:space="0" w:color="auto"/>
            <w:left w:val="none" w:sz="0" w:space="0" w:color="auto"/>
            <w:bottom w:val="none" w:sz="0" w:space="0" w:color="auto"/>
            <w:right w:val="none" w:sz="0" w:space="0" w:color="auto"/>
          </w:divBdr>
          <w:divsChild>
            <w:div w:id="826945925">
              <w:marLeft w:val="0"/>
              <w:marRight w:val="0"/>
              <w:marTop w:val="0"/>
              <w:marBottom w:val="0"/>
              <w:divBdr>
                <w:top w:val="none" w:sz="0" w:space="0" w:color="auto"/>
                <w:left w:val="none" w:sz="0" w:space="0" w:color="auto"/>
                <w:bottom w:val="none" w:sz="0" w:space="0" w:color="auto"/>
                <w:right w:val="none" w:sz="0" w:space="0" w:color="auto"/>
              </w:divBdr>
              <w:divsChild>
                <w:div w:id="451678617">
                  <w:marLeft w:val="0"/>
                  <w:marRight w:val="0"/>
                  <w:marTop w:val="0"/>
                  <w:marBottom w:val="0"/>
                  <w:divBdr>
                    <w:top w:val="none" w:sz="0" w:space="0" w:color="auto"/>
                    <w:left w:val="none" w:sz="0" w:space="0" w:color="auto"/>
                    <w:bottom w:val="none" w:sz="0" w:space="0" w:color="auto"/>
                    <w:right w:val="none" w:sz="0" w:space="0" w:color="auto"/>
                  </w:divBdr>
                  <w:divsChild>
                    <w:div w:id="841819373">
                      <w:marLeft w:val="0"/>
                      <w:marRight w:val="0"/>
                      <w:marTop w:val="0"/>
                      <w:marBottom w:val="300"/>
                      <w:divBdr>
                        <w:top w:val="none" w:sz="0" w:space="0" w:color="auto"/>
                        <w:left w:val="none" w:sz="0" w:space="0" w:color="auto"/>
                        <w:bottom w:val="none" w:sz="0" w:space="0" w:color="auto"/>
                        <w:right w:val="none" w:sz="0" w:space="0" w:color="auto"/>
                      </w:divBdr>
                      <w:divsChild>
                        <w:div w:id="1925604824">
                          <w:marLeft w:val="0"/>
                          <w:marRight w:val="0"/>
                          <w:marTop w:val="0"/>
                          <w:marBottom w:val="0"/>
                          <w:divBdr>
                            <w:top w:val="none" w:sz="0" w:space="0" w:color="auto"/>
                            <w:left w:val="none" w:sz="0" w:space="0" w:color="auto"/>
                            <w:bottom w:val="none" w:sz="0" w:space="0" w:color="auto"/>
                            <w:right w:val="none" w:sz="0" w:space="0" w:color="auto"/>
                          </w:divBdr>
                        </w:div>
                      </w:divsChild>
                    </w:div>
                    <w:div w:id="920530730">
                      <w:marLeft w:val="0"/>
                      <w:marRight w:val="0"/>
                      <w:marTop w:val="0"/>
                      <w:marBottom w:val="75"/>
                      <w:divBdr>
                        <w:top w:val="none" w:sz="0" w:space="0" w:color="auto"/>
                        <w:left w:val="none" w:sz="0" w:space="0" w:color="auto"/>
                        <w:bottom w:val="none" w:sz="0" w:space="0" w:color="auto"/>
                        <w:right w:val="none" w:sz="0" w:space="0" w:color="auto"/>
                      </w:divBdr>
                    </w:div>
                    <w:div w:id="956984485">
                      <w:marLeft w:val="0"/>
                      <w:marRight w:val="0"/>
                      <w:marTop w:val="0"/>
                      <w:marBottom w:val="0"/>
                      <w:divBdr>
                        <w:top w:val="none" w:sz="0" w:space="0" w:color="auto"/>
                        <w:left w:val="none" w:sz="0" w:space="0" w:color="auto"/>
                        <w:bottom w:val="none" w:sz="0" w:space="0" w:color="auto"/>
                        <w:right w:val="none" w:sz="0" w:space="0" w:color="auto"/>
                      </w:divBdr>
                    </w:div>
                    <w:div w:id="1602100771">
                      <w:marLeft w:val="0"/>
                      <w:marRight w:val="0"/>
                      <w:marTop w:val="0"/>
                      <w:marBottom w:val="0"/>
                      <w:divBdr>
                        <w:top w:val="none" w:sz="0" w:space="0" w:color="auto"/>
                        <w:left w:val="none" w:sz="0" w:space="0" w:color="auto"/>
                        <w:bottom w:val="none" w:sz="0" w:space="0" w:color="auto"/>
                        <w:right w:val="none" w:sz="0" w:space="0" w:color="auto"/>
                      </w:divBdr>
                      <w:divsChild>
                        <w:div w:id="1204749805">
                          <w:marLeft w:val="0"/>
                          <w:marRight w:val="0"/>
                          <w:marTop w:val="0"/>
                          <w:marBottom w:val="0"/>
                          <w:divBdr>
                            <w:top w:val="none" w:sz="0" w:space="0" w:color="auto"/>
                            <w:left w:val="none" w:sz="0" w:space="0" w:color="auto"/>
                            <w:bottom w:val="none" w:sz="0" w:space="0" w:color="auto"/>
                            <w:right w:val="none" w:sz="0" w:space="0" w:color="auto"/>
                          </w:divBdr>
                          <w:divsChild>
                            <w:div w:id="166292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204391">
      <w:bodyDiv w:val="1"/>
      <w:marLeft w:val="0"/>
      <w:marRight w:val="0"/>
      <w:marTop w:val="0"/>
      <w:marBottom w:val="0"/>
      <w:divBdr>
        <w:top w:val="none" w:sz="0" w:space="0" w:color="auto"/>
        <w:left w:val="none" w:sz="0" w:space="0" w:color="auto"/>
        <w:bottom w:val="none" w:sz="0" w:space="0" w:color="auto"/>
        <w:right w:val="none" w:sz="0" w:space="0" w:color="auto"/>
      </w:divBdr>
      <w:divsChild>
        <w:div w:id="636305154">
          <w:marLeft w:val="0"/>
          <w:marRight w:val="0"/>
          <w:marTop w:val="0"/>
          <w:marBottom w:val="0"/>
          <w:divBdr>
            <w:top w:val="none" w:sz="0" w:space="0" w:color="auto"/>
            <w:left w:val="none" w:sz="0" w:space="0" w:color="auto"/>
            <w:bottom w:val="dotted" w:sz="6" w:space="4" w:color="DDDDDD"/>
            <w:right w:val="none" w:sz="0" w:space="0" w:color="auto"/>
          </w:divBdr>
          <w:divsChild>
            <w:div w:id="80027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46857">
      <w:bodyDiv w:val="1"/>
      <w:marLeft w:val="0"/>
      <w:marRight w:val="0"/>
      <w:marTop w:val="0"/>
      <w:marBottom w:val="0"/>
      <w:divBdr>
        <w:top w:val="none" w:sz="0" w:space="0" w:color="auto"/>
        <w:left w:val="none" w:sz="0" w:space="0" w:color="auto"/>
        <w:bottom w:val="none" w:sz="0" w:space="0" w:color="auto"/>
        <w:right w:val="none" w:sz="0" w:space="0" w:color="auto"/>
      </w:divBdr>
      <w:divsChild>
        <w:div w:id="1490245419">
          <w:marLeft w:val="0"/>
          <w:marRight w:val="0"/>
          <w:marTop w:val="0"/>
          <w:marBottom w:val="150"/>
          <w:divBdr>
            <w:top w:val="none" w:sz="0" w:space="0" w:color="auto"/>
            <w:left w:val="none" w:sz="0" w:space="0" w:color="auto"/>
            <w:bottom w:val="none" w:sz="0" w:space="0" w:color="auto"/>
            <w:right w:val="none" w:sz="0" w:space="0" w:color="auto"/>
          </w:divBdr>
          <w:divsChild>
            <w:div w:id="2085174515">
              <w:marLeft w:val="0"/>
              <w:marRight w:val="0"/>
              <w:marTop w:val="0"/>
              <w:marBottom w:val="0"/>
              <w:divBdr>
                <w:top w:val="none" w:sz="0" w:space="0" w:color="auto"/>
                <w:left w:val="none" w:sz="0" w:space="0" w:color="auto"/>
                <w:bottom w:val="none" w:sz="0" w:space="0" w:color="auto"/>
                <w:right w:val="none" w:sz="0" w:space="0" w:color="auto"/>
              </w:divBdr>
              <w:divsChild>
                <w:div w:id="164654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18072">
          <w:marLeft w:val="0"/>
          <w:marRight w:val="0"/>
          <w:marTop w:val="0"/>
          <w:marBottom w:val="150"/>
          <w:divBdr>
            <w:top w:val="none" w:sz="0" w:space="0" w:color="auto"/>
            <w:left w:val="none" w:sz="0" w:space="0" w:color="auto"/>
            <w:bottom w:val="none" w:sz="0" w:space="0" w:color="auto"/>
            <w:right w:val="none" w:sz="0" w:space="0" w:color="auto"/>
          </w:divBdr>
        </w:div>
      </w:divsChild>
    </w:div>
    <w:div w:id="948049098">
      <w:bodyDiv w:val="1"/>
      <w:marLeft w:val="0"/>
      <w:marRight w:val="0"/>
      <w:marTop w:val="0"/>
      <w:marBottom w:val="0"/>
      <w:divBdr>
        <w:top w:val="none" w:sz="0" w:space="0" w:color="auto"/>
        <w:left w:val="none" w:sz="0" w:space="0" w:color="auto"/>
        <w:bottom w:val="none" w:sz="0" w:space="0" w:color="auto"/>
        <w:right w:val="none" w:sz="0" w:space="0" w:color="auto"/>
      </w:divBdr>
      <w:divsChild>
        <w:div w:id="1744063445">
          <w:marLeft w:val="0"/>
          <w:marRight w:val="0"/>
          <w:marTop w:val="0"/>
          <w:marBottom w:val="0"/>
          <w:divBdr>
            <w:top w:val="none" w:sz="0" w:space="0" w:color="auto"/>
            <w:left w:val="none" w:sz="0" w:space="0" w:color="auto"/>
            <w:bottom w:val="none" w:sz="0" w:space="0" w:color="auto"/>
            <w:right w:val="none" w:sz="0" w:space="0" w:color="auto"/>
          </w:divBdr>
          <w:divsChild>
            <w:div w:id="2328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24516">
      <w:bodyDiv w:val="1"/>
      <w:marLeft w:val="0"/>
      <w:marRight w:val="0"/>
      <w:marTop w:val="0"/>
      <w:marBottom w:val="0"/>
      <w:divBdr>
        <w:top w:val="none" w:sz="0" w:space="0" w:color="auto"/>
        <w:left w:val="none" w:sz="0" w:space="0" w:color="auto"/>
        <w:bottom w:val="none" w:sz="0" w:space="0" w:color="auto"/>
        <w:right w:val="none" w:sz="0" w:space="0" w:color="auto"/>
      </w:divBdr>
      <w:divsChild>
        <w:div w:id="1531919958">
          <w:marLeft w:val="0"/>
          <w:marRight w:val="0"/>
          <w:marTop w:val="0"/>
          <w:marBottom w:val="150"/>
          <w:divBdr>
            <w:top w:val="none" w:sz="0" w:space="0" w:color="auto"/>
            <w:left w:val="none" w:sz="0" w:space="0" w:color="auto"/>
            <w:bottom w:val="none" w:sz="0" w:space="0" w:color="auto"/>
            <w:right w:val="none" w:sz="0" w:space="0" w:color="auto"/>
          </w:divBdr>
          <w:divsChild>
            <w:div w:id="759525680">
              <w:marLeft w:val="0"/>
              <w:marRight w:val="0"/>
              <w:marTop w:val="0"/>
              <w:marBottom w:val="0"/>
              <w:divBdr>
                <w:top w:val="none" w:sz="0" w:space="0" w:color="auto"/>
                <w:left w:val="none" w:sz="0" w:space="0" w:color="auto"/>
                <w:bottom w:val="none" w:sz="0" w:space="0" w:color="auto"/>
                <w:right w:val="none" w:sz="0" w:space="0" w:color="auto"/>
              </w:divBdr>
              <w:divsChild>
                <w:div w:id="23058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4176">
          <w:marLeft w:val="0"/>
          <w:marRight w:val="0"/>
          <w:marTop w:val="0"/>
          <w:marBottom w:val="0"/>
          <w:divBdr>
            <w:top w:val="none" w:sz="0" w:space="0" w:color="auto"/>
            <w:left w:val="none" w:sz="0" w:space="0" w:color="auto"/>
            <w:bottom w:val="none" w:sz="0" w:space="0" w:color="auto"/>
            <w:right w:val="none" w:sz="0" w:space="0" w:color="auto"/>
          </w:divBdr>
          <w:divsChild>
            <w:div w:id="251278570">
              <w:marLeft w:val="0"/>
              <w:marRight w:val="0"/>
              <w:marTop w:val="0"/>
              <w:marBottom w:val="150"/>
              <w:divBdr>
                <w:top w:val="none" w:sz="0" w:space="0" w:color="auto"/>
                <w:left w:val="none" w:sz="0" w:space="0" w:color="auto"/>
                <w:bottom w:val="none" w:sz="0" w:space="0" w:color="auto"/>
                <w:right w:val="none" w:sz="0" w:space="0" w:color="auto"/>
              </w:divBdr>
            </w:div>
            <w:div w:id="685864138">
              <w:marLeft w:val="0"/>
              <w:marRight w:val="0"/>
              <w:marTop w:val="0"/>
              <w:marBottom w:val="0"/>
              <w:divBdr>
                <w:top w:val="none" w:sz="0" w:space="0" w:color="auto"/>
                <w:left w:val="none" w:sz="0" w:space="0" w:color="auto"/>
                <w:bottom w:val="none" w:sz="0" w:space="0" w:color="auto"/>
                <w:right w:val="none" w:sz="0" w:space="0" w:color="auto"/>
              </w:divBdr>
              <w:divsChild>
                <w:div w:id="75166239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948663510">
      <w:bodyDiv w:val="1"/>
      <w:marLeft w:val="0"/>
      <w:marRight w:val="0"/>
      <w:marTop w:val="0"/>
      <w:marBottom w:val="0"/>
      <w:divBdr>
        <w:top w:val="none" w:sz="0" w:space="0" w:color="auto"/>
        <w:left w:val="none" w:sz="0" w:space="0" w:color="auto"/>
        <w:bottom w:val="none" w:sz="0" w:space="0" w:color="auto"/>
        <w:right w:val="none" w:sz="0" w:space="0" w:color="auto"/>
      </w:divBdr>
    </w:div>
    <w:div w:id="948699148">
      <w:bodyDiv w:val="1"/>
      <w:marLeft w:val="0"/>
      <w:marRight w:val="0"/>
      <w:marTop w:val="0"/>
      <w:marBottom w:val="0"/>
      <w:divBdr>
        <w:top w:val="none" w:sz="0" w:space="0" w:color="auto"/>
        <w:left w:val="none" w:sz="0" w:space="0" w:color="auto"/>
        <w:bottom w:val="none" w:sz="0" w:space="0" w:color="auto"/>
        <w:right w:val="none" w:sz="0" w:space="0" w:color="auto"/>
      </w:divBdr>
      <w:divsChild>
        <w:div w:id="832334175">
          <w:marLeft w:val="0"/>
          <w:marRight w:val="0"/>
          <w:marTop w:val="0"/>
          <w:marBottom w:val="150"/>
          <w:divBdr>
            <w:top w:val="none" w:sz="0" w:space="0" w:color="auto"/>
            <w:left w:val="none" w:sz="0" w:space="0" w:color="auto"/>
            <w:bottom w:val="none" w:sz="0" w:space="0" w:color="auto"/>
            <w:right w:val="none" w:sz="0" w:space="0" w:color="auto"/>
          </w:divBdr>
          <w:divsChild>
            <w:div w:id="249391736">
              <w:marLeft w:val="0"/>
              <w:marRight w:val="0"/>
              <w:marTop w:val="0"/>
              <w:marBottom w:val="0"/>
              <w:divBdr>
                <w:top w:val="none" w:sz="0" w:space="0" w:color="auto"/>
                <w:left w:val="none" w:sz="0" w:space="0" w:color="auto"/>
                <w:bottom w:val="none" w:sz="0" w:space="0" w:color="auto"/>
                <w:right w:val="none" w:sz="0" w:space="0" w:color="auto"/>
              </w:divBdr>
              <w:divsChild>
                <w:div w:id="190795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25818">
          <w:marLeft w:val="0"/>
          <w:marRight w:val="0"/>
          <w:marTop w:val="0"/>
          <w:marBottom w:val="0"/>
          <w:divBdr>
            <w:top w:val="none" w:sz="0" w:space="0" w:color="auto"/>
            <w:left w:val="none" w:sz="0" w:space="0" w:color="auto"/>
            <w:bottom w:val="none" w:sz="0" w:space="0" w:color="auto"/>
            <w:right w:val="none" w:sz="0" w:space="0" w:color="auto"/>
          </w:divBdr>
          <w:divsChild>
            <w:div w:id="301350551">
              <w:marLeft w:val="0"/>
              <w:marRight w:val="0"/>
              <w:marTop w:val="0"/>
              <w:marBottom w:val="150"/>
              <w:divBdr>
                <w:top w:val="none" w:sz="0" w:space="0" w:color="auto"/>
                <w:left w:val="none" w:sz="0" w:space="0" w:color="auto"/>
                <w:bottom w:val="none" w:sz="0" w:space="0" w:color="auto"/>
                <w:right w:val="none" w:sz="0" w:space="0" w:color="auto"/>
              </w:divBdr>
            </w:div>
            <w:div w:id="1632587823">
              <w:marLeft w:val="0"/>
              <w:marRight w:val="0"/>
              <w:marTop w:val="0"/>
              <w:marBottom w:val="0"/>
              <w:divBdr>
                <w:top w:val="none" w:sz="0" w:space="0" w:color="auto"/>
                <w:left w:val="none" w:sz="0" w:space="0" w:color="auto"/>
                <w:bottom w:val="none" w:sz="0" w:space="0" w:color="auto"/>
                <w:right w:val="none" w:sz="0" w:space="0" w:color="auto"/>
              </w:divBdr>
              <w:divsChild>
                <w:div w:id="62261731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949243643">
      <w:bodyDiv w:val="1"/>
      <w:marLeft w:val="0"/>
      <w:marRight w:val="0"/>
      <w:marTop w:val="0"/>
      <w:marBottom w:val="0"/>
      <w:divBdr>
        <w:top w:val="none" w:sz="0" w:space="0" w:color="auto"/>
        <w:left w:val="none" w:sz="0" w:space="0" w:color="auto"/>
        <w:bottom w:val="none" w:sz="0" w:space="0" w:color="auto"/>
        <w:right w:val="none" w:sz="0" w:space="0" w:color="auto"/>
      </w:divBdr>
      <w:divsChild>
        <w:div w:id="781189564">
          <w:marLeft w:val="0"/>
          <w:marRight w:val="0"/>
          <w:marTop w:val="0"/>
          <w:marBottom w:val="150"/>
          <w:divBdr>
            <w:top w:val="none" w:sz="0" w:space="0" w:color="auto"/>
            <w:left w:val="none" w:sz="0" w:space="0" w:color="auto"/>
            <w:bottom w:val="none" w:sz="0" w:space="0" w:color="auto"/>
            <w:right w:val="none" w:sz="0" w:space="0" w:color="auto"/>
          </w:divBdr>
          <w:divsChild>
            <w:div w:id="163591403">
              <w:marLeft w:val="0"/>
              <w:marRight w:val="0"/>
              <w:marTop w:val="0"/>
              <w:marBottom w:val="0"/>
              <w:divBdr>
                <w:top w:val="none" w:sz="0" w:space="0" w:color="auto"/>
                <w:left w:val="none" w:sz="0" w:space="0" w:color="auto"/>
                <w:bottom w:val="none" w:sz="0" w:space="0" w:color="auto"/>
                <w:right w:val="none" w:sz="0" w:space="0" w:color="auto"/>
              </w:divBdr>
            </w:div>
          </w:divsChild>
        </w:div>
        <w:div w:id="313145076">
          <w:marLeft w:val="0"/>
          <w:marRight w:val="0"/>
          <w:marTop w:val="0"/>
          <w:marBottom w:val="150"/>
          <w:divBdr>
            <w:top w:val="none" w:sz="0" w:space="0" w:color="auto"/>
            <w:left w:val="none" w:sz="0" w:space="0" w:color="auto"/>
            <w:bottom w:val="none" w:sz="0" w:space="0" w:color="auto"/>
            <w:right w:val="none" w:sz="0" w:space="0" w:color="auto"/>
          </w:divBdr>
        </w:div>
        <w:div w:id="1433359567">
          <w:marLeft w:val="0"/>
          <w:marRight w:val="0"/>
          <w:marTop w:val="0"/>
          <w:marBottom w:val="0"/>
          <w:divBdr>
            <w:top w:val="none" w:sz="0" w:space="0" w:color="auto"/>
            <w:left w:val="none" w:sz="0" w:space="0" w:color="auto"/>
            <w:bottom w:val="none" w:sz="0" w:space="0" w:color="auto"/>
            <w:right w:val="none" w:sz="0" w:space="0" w:color="auto"/>
          </w:divBdr>
          <w:divsChild>
            <w:div w:id="74226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437863">
      <w:bodyDiv w:val="1"/>
      <w:marLeft w:val="0"/>
      <w:marRight w:val="0"/>
      <w:marTop w:val="0"/>
      <w:marBottom w:val="0"/>
      <w:divBdr>
        <w:top w:val="none" w:sz="0" w:space="0" w:color="auto"/>
        <w:left w:val="none" w:sz="0" w:space="0" w:color="auto"/>
        <w:bottom w:val="none" w:sz="0" w:space="0" w:color="auto"/>
        <w:right w:val="none" w:sz="0" w:space="0" w:color="auto"/>
      </w:divBdr>
      <w:divsChild>
        <w:div w:id="1678770488">
          <w:marLeft w:val="0"/>
          <w:marRight w:val="0"/>
          <w:marTop w:val="0"/>
          <w:marBottom w:val="0"/>
          <w:divBdr>
            <w:top w:val="none" w:sz="0" w:space="0" w:color="auto"/>
            <w:left w:val="none" w:sz="0" w:space="0" w:color="auto"/>
            <w:bottom w:val="none" w:sz="0" w:space="0" w:color="auto"/>
            <w:right w:val="none" w:sz="0" w:space="0" w:color="auto"/>
          </w:divBdr>
          <w:divsChild>
            <w:div w:id="1536115769">
              <w:marLeft w:val="0"/>
              <w:marRight w:val="0"/>
              <w:marTop w:val="0"/>
              <w:marBottom w:val="0"/>
              <w:divBdr>
                <w:top w:val="none" w:sz="0" w:space="0" w:color="auto"/>
                <w:left w:val="none" w:sz="0" w:space="0" w:color="auto"/>
                <w:bottom w:val="none" w:sz="0" w:space="0" w:color="auto"/>
                <w:right w:val="none" w:sz="0" w:space="0" w:color="auto"/>
              </w:divBdr>
              <w:divsChild>
                <w:div w:id="1103568644">
                  <w:marLeft w:val="0"/>
                  <w:marRight w:val="0"/>
                  <w:marTop w:val="0"/>
                  <w:marBottom w:val="0"/>
                  <w:divBdr>
                    <w:top w:val="none" w:sz="0" w:space="0" w:color="auto"/>
                    <w:left w:val="none" w:sz="0" w:space="0" w:color="auto"/>
                    <w:bottom w:val="none" w:sz="0" w:space="0" w:color="auto"/>
                    <w:right w:val="none" w:sz="0" w:space="0" w:color="auto"/>
                  </w:divBdr>
                  <w:divsChild>
                    <w:div w:id="83848038">
                      <w:marLeft w:val="0"/>
                      <w:marRight w:val="0"/>
                      <w:marTop w:val="0"/>
                      <w:marBottom w:val="0"/>
                      <w:divBdr>
                        <w:top w:val="none" w:sz="0" w:space="0" w:color="auto"/>
                        <w:left w:val="none" w:sz="0" w:space="0" w:color="auto"/>
                        <w:bottom w:val="none" w:sz="0" w:space="0" w:color="auto"/>
                        <w:right w:val="none" w:sz="0" w:space="0" w:color="auto"/>
                      </w:divBdr>
                      <w:divsChild>
                        <w:div w:id="21054012">
                          <w:marLeft w:val="0"/>
                          <w:marRight w:val="0"/>
                          <w:marTop w:val="0"/>
                          <w:marBottom w:val="0"/>
                          <w:divBdr>
                            <w:top w:val="none" w:sz="0" w:space="0" w:color="auto"/>
                            <w:left w:val="none" w:sz="0" w:space="0" w:color="auto"/>
                            <w:bottom w:val="none" w:sz="0" w:space="0" w:color="auto"/>
                            <w:right w:val="none" w:sz="0" w:space="0" w:color="auto"/>
                          </w:divBdr>
                          <w:divsChild>
                            <w:div w:id="1241021999">
                              <w:marLeft w:val="0"/>
                              <w:marRight w:val="0"/>
                              <w:marTop w:val="0"/>
                              <w:marBottom w:val="0"/>
                              <w:divBdr>
                                <w:top w:val="none" w:sz="0" w:space="0" w:color="auto"/>
                                <w:left w:val="none" w:sz="0" w:space="0" w:color="auto"/>
                                <w:bottom w:val="none" w:sz="0" w:space="0" w:color="auto"/>
                                <w:right w:val="none" w:sz="0" w:space="0" w:color="auto"/>
                              </w:divBdr>
                              <w:divsChild>
                                <w:div w:id="1982877747">
                                  <w:marLeft w:val="0"/>
                                  <w:marRight w:val="0"/>
                                  <w:marTop w:val="0"/>
                                  <w:marBottom w:val="0"/>
                                  <w:divBdr>
                                    <w:top w:val="none" w:sz="0" w:space="0" w:color="auto"/>
                                    <w:left w:val="none" w:sz="0" w:space="0" w:color="auto"/>
                                    <w:bottom w:val="none" w:sz="0" w:space="0" w:color="auto"/>
                                    <w:right w:val="none" w:sz="0" w:space="0" w:color="auto"/>
                                  </w:divBdr>
                                  <w:divsChild>
                                    <w:div w:id="154956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086459">
      <w:bodyDiv w:val="1"/>
      <w:marLeft w:val="0"/>
      <w:marRight w:val="0"/>
      <w:marTop w:val="0"/>
      <w:marBottom w:val="0"/>
      <w:divBdr>
        <w:top w:val="none" w:sz="0" w:space="0" w:color="auto"/>
        <w:left w:val="none" w:sz="0" w:space="0" w:color="auto"/>
        <w:bottom w:val="none" w:sz="0" w:space="0" w:color="auto"/>
        <w:right w:val="none" w:sz="0" w:space="0" w:color="auto"/>
      </w:divBdr>
      <w:divsChild>
        <w:div w:id="349574131">
          <w:marLeft w:val="0"/>
          <w:marRight w:val="0"/>
          <w:marTop w:val="0"/>
          <w:marBottom w:val="150"/>
          <w:divBdr>
            <w:top w:val="none" w:sz="0" w:space="0" w:color="auto"/>
            <w:left w:val="none" w:sz="0" w:space="0" w:color="auto"/>
            <w:bottom w:val="none" w:sz="0" w:space="0" w:color="auto"/>
            <w:right w:val="none" w:sz="0" w:space="0" w:color="auto"/>
          </w:divBdr>
          <w:divsChild>
            <w:div w:id="1198083074">
              <w:marLeft w:val="0"/>
              <w:marRight w:val="0"/>
              <w:marTop w:val="0"/>
              <w:marBottom w:val="0"/>
              <w:divBdr>
                <w:top w:val="none" w:sz="0" w:space="0" w:color="auto"/>
                <w:left w:val="none" w:sz="0" w:space="0" w:color="auto"/>
                <w:bottom w:val="none" w:sz="0" w:space="0" w:color="auto"/>
                <w:right w:val="none" w:sz="0" w:space="0" w:color="auto"/>
              </w:divBdr>
            </w:div>
          </w:divsChild>
        </w:div>
        <w:div w:id="1727030330">
          <w:marLeft w:val="0"/>
          <w:marRight w:val="0"/>
          <w:marTop w:val="0"/>
          <w:marBottom w:val="150"/>
          <w:divBdr>
            <w:top w:val="none" w:sz="0" w:space="0" w:color="auto"/>
            <w:left w:val="none" w:sz="0" w:space="0" w:color="auto"/>
            <w:bottom w:val="none" w:sz="0" w:space="0" w:color="auto"/>
            <w:right w:val="none" w:sz="0" w:space="0" w:color="auto"/>
          </w:divBdr>
        </w:div>
        <w:div w:id="1832984726">
          <w:marLeft w:val="0"/>
          <w:marRight w:val="0"/>
          <w:marTop w:val="0"/>
          <w:marBottom w:val="0"/>
          <w:divBdr>
            <w:top w:val="none" w:sz="0" w:space="0" w:color="auto"/>
            <w:left w:val="none" w:sz="0" w:space="0" w:color="auto"/>
            <w:bottom w:val="none" w:sz="0" w:space="0" w:color="auto"/>
            <w:right w:val="none" w:sz="0" w:space="0" w:color="auto"/>
          </w:divBdr>
          <w:divsChild>
            <w:div w:id="160919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133138">
      <w:bodyDiv w:val="1"/>
      <w:marLeft w:val="0"/>
      <w:marRight w:val="0"/>
      <w:marTop w:val="0"/>
      <w:marBottom w:val="0"/>
      <w:divBdr>
        <w:top w:val="none" w:sz="0" w:space="0" w:color="auto"/>
        <w:left w:val="none" w:sz="0" w:space="0" w:color="auto"/>
        <w:bottom w:val="none" w:sz="0" w:space="0" w:color="auto"/>
        <w:right w:val="none" w:sz="0" w:space="0" w:color="auto"/>
      </w:divBdr>
    </w:div>
    <w:div w:id="951202402">
      <w:bodyDiv w:val="1"/>
      <w:marLeft w:val="0"/>
      <w:marRight w:val="0"/>
      <w:marTop w:val="0"/>
      <w:marBottom w:val="0"/>
      <w:divBdr>
        <w:top w:val="none" w:sz="0" w:space="0" w:color="auto"/>
        <w:left w:val="none" w:sz="0" w:space="0" w:color="auto"/>
        <w:bottom w:val="none" w:sz="0" w:space="0" w:color="auto"/>
        <w:right w:val="none" w:sz="0" w:space="0" w:color="auto"/>
      </w:divBdr>
      <w:divsChild>
        <w:div w:id="1823695450">
          <w:marLeft w:val="0"/>
          <w:marRight w:val="0"/>
          <w:marTop w:val="0"/>
          <w:marBottom w:val="0"/>
          <w:divBdr>
            <w:top w:val="none" w:sz="0" w:space="0" w:color="auto"/>
            <w:left w:val="none" w:sz="0" w:space="0" w:color="auto"/>
            <w:bottom w:val="none" w:sz="0" w:space="0" w:color="auto"/>
            <w:right w:val="none" w:sz="0" w:space="0" w:color="auto"/>
          </w:divBdr>
          <w:divsChild>
            <w:div w:id="84421807">
              <w:marLeft w:val="0"/>
              <w:marRight w:val="0"/>
              <w:marTop w:val="0"/>
              <w:marBottom w:val="0"/>
              <w:divBdr>
                <w:top w:val="none" w:sz="0" w:space="0" w:color="auto"/>
                <w:left w:val="none" w:sz="0" w:space="0" w:color="auto"/>
                <w:bottom w:val="none" w:sz="0" w:space="0" w:color="auto"/>
                <w:right w:val="none" w:sz="0" w:space="0" w:color="auto"/>
              </w:divBdr>
            </w:div>
            <w:div w:id="277877467">
              <w:marLeft w:val="0"/>
              <w:marRight w:val="0"/>
              <w:marTop w:val="0"/>
              <w:marBottom w:val="0"/>
              <w:divBdr>
                <w:top w:val="none" w:sz="0" w:space="0" w:color="auto"/>
                <w:left w:val="none" w:sz="0" w:space="0" w:color="auto"/>
                <w:bottom w:val="none" w:sz="0" w:space="0" w:color="auto"/>
                <w:right w:val="none" w:sz="0" w:space="0" w:color="auto"/>
              </w:divBdr>
            </w:div>
            <w:div w:id="576011985">
              <w:marLeft w:val="0"/>
              <w:marRight w:val="0"/>
              <w:marTop w:val="0"/>
              <w:marBottom w:val="0"/>
              <w:divBdr>
                <w:top w:val="none" w:sz="0" w:space="0" w:color="auto"/>
                <w:left w:val="none" w:sz="0" w:space="0" w:color="auto"/>
                <w:bottom w:val="none" w:sz="0" w:space="0" w:color="auto"/>
                <w:right w:val="none" w:sz="0" w:space="0" w:color="auto"/>
              </w:divBdr>
            </w:div>
            <w:div w:id="856695023">
              <w:marLeft w:val="0"/>
              <w:marRight w:val="0"/>
              <w:marTop w:val="0"/>
              <w:marBottom w:val="0"/>
              <w:divBdr>
                <w:top w:val="none" w:sz="0" w:space="0" w:color="auto"/>
                <w:left w:val="none" w:sz="0" w:space="0" w:color="auto"/>
                <w:bottom w:val="none" w:sz="0" w:space="0" w:color="auto"/>
                <w:right w:val="none" w:sz="0" w:space="0" w:color="auto"/>
              </w:divBdr>
            </w:div>
            <w:div w:id="955479411">
              <w:marLeft w:val="0"/>
              <w:marRight w:val="0"/>
              <w:marTop w:val="0"/>
              <w:marBottom w:val="0"/>
              <w:divBdr>
                <w:top w:val="none" w:sz="0" w:space="0" w:color="auto"/>
                <w:left w:val="none" w:sz="0" w:space="0" w:color="auto"/>
                <w:bottom w:val="none" w:sz="0" w:space="0" w:color="auto"/>
                <w:right w:val="none" w:sz="0" w:space="0" w:color="auto"/>
              </w:divBdr>
            </w:div>
            <w:div w:id="1179269726">
              <w:marLeft w:val="0"/>
              <w:marRight w:val="0"/>
              <w:marTop w:val="0"/>
              <w:marBottom w:val="0"/>
              <w:divBdr>
                <w:top w:val="none" w:sz="0" w:space="0" w:color="auto"/>
                <w:left w:val="none" w:sz="0" w:space="0" w:color="auto"/>
                <w:bottom w:val="none" w:sz="0" w:space="0" w:color="auto"/>
                <w:right w:val="none" w:sz="0" w:space="0" w:color="auto"/>
              </w:divBdr>
            </w:div>
            <w:div w:id="1196504776">
              <w:marLeft w:val="0"/>
              <w:marRight w:val="0"/>
              <w:marTop w:val="0"/>
              <w:marBottom w:val="0"/>
              <w:divBdr>
                <w:top w:val="none" w:sz="0" w:space="0" w:color="auto"/>
                <w:left w:val="none" w:sz="0" w:space="0" w:color="auto"/>
                <w:bottom w:val="none" w:sz="0" w:space="0" w:color="auto"/>
                <w:right w:val="none" w:sz="0" w:space="0" w:color="auto"/>
              </w:divBdr>
            </w:div>
            <w:div w:id="1313410927">
              <w:marLeft w:val="0"/>
              <w:marRight w:val="0"/>
              <w:marTop w:val="0"/>
              <w:marBottom w:val="0"/>
              <w:divBdr>
                <w:top w:val="none" w:sz="0" w:space="0" w:color="auto"/>
                <w:left w:val="none" w:sz="0" w:space="0" w:color="auto"/>
                <w:bottom w:val="none" w:sz="0" w:space="0" w:color="auto"/>
                <w:right w:val="none" w:sz="0" w:space="0" w:color="auto"/>
              </w:divBdr>
            </w:div>
            <w:div w:id="1800613436">
              <w:marLeft w:val="0"/>
              <w:marRight w:val="0"/>
              <w:marTop w:val="0"/>
              <w:marBottom w:val="0"/>
              <w:divBdr>
                <w:top w:val="none" w:sz="0" w:space="0" w:color="auto"/>
                <w:left w:val="none" w:sz="0" w:space="0" w:color="auto"/>
                <w:bottom w:val="none" w:sz="0" w:space="0" w:color="auto"/>
                <w:right w:val="none" w:sz="0" w:space="0" w:color="auto"/>
              </w:divBdr>
            </w:div>
            <w:div w:id="1956715223">
              <w:marLeft w:val="0"/>
              <w:marRight w:val="0"/>
              <w:marTop w:val="0"/>
              <w:marBottom w:val="0"/>
              <w:divBdr>
                <w:top w:val="none" w:sz="0" w:space="0" w:color="auto"/>
                <w:left w:val="none" w:sz="0" w:space="0" w:color="auto"/>
                <w:bottom w:val="none" w:sz="0" w:space="0" w:color="auto"/>
                <w:right w:val="none" w:sz="0" w:space="0" w:color="auto"/>
              </w:divBdr>
            </w:div>
            <w:div w:id="198924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665241">
      <w:bodyDiv w:val="1"/>
      <w:marLeft w:val="0"/>
      <w:marRight w:val="0"/>
      <w:marTop w:val="0"/>
      <w:marBottom w:val="0"/>
      <w:divBdr>
        <w:top w:val="none" w:sz="0" w:space="0" w:color="auto"/>
        <w:left w:val="none" w:sz="0" w:space="0" w:color="auto"/>
        <w:bottom w:val="none" w:sz="0" w:space="0" w:color="auto"/>
        <w:right w:val="none" w:sz="0" w:space="0" w:color="auto"/>
      </w:divBdr>
      <w:divsChild>
        <w:div w:id="184834850">
          <w:marLeft w:val="0"/>
          <w:marRight w:val="0"/>
          <w:marTop w:val="0"/>
          <w:marBottom w:val="0"/>
          <w:divBdr>
            <w:top w:val="none" w:sz="0" w:space="0" w:color="auto"/>
            <w:left w:val="none" w:sz="0" w:space="0" w:color="auto"/>
            <w:bottom w:val="none" w:sz="0" w:space="0" w:color="auto"/>
            <w:right w:val="none" w:sz="0" w:space="0" w:color="auto"/>
          </w:divBdr>
          <w:divsChild>
            <w:div w:id="1497721533">
              <w:marLeft w:val="0"/>
              <w:marRight w:val="0"/>
              <w:marTop w:val="0"/>
              <w:marBottom w:val="0"/>
              <w:divBdr>
                <w:top w:val="none" w:sz="0" w:space="0" w:color="auto"/>
                <w:left w:val="none" w:sz="0" w:space="0" w:color="auto"/>
                <w:bottom w:val="none" w:sz="0" w:space="0" w:color="auto"/>
                <w:right w:val="none" w:sz="0" w:space="0" w:color="auto"/>
              </w:divBdr>
              <w:divsChild>
                <w:div w:id="1678850448">
                  <w:marLeft w:val="0"/>
                  <w:marRight w:val="0"/>
                  <w:marTop w:val="0"/>
                  <w:marBottom w:val="0"/>
                  <w:divBdr>
                    <w:top w:val="none" w:sz="0" w:space="0" w:color="auto"/>
                    <w:left w:val="none" w:sz="0" w:space="0" w:color="auto"/>
                    <w:bottom w:val="none" w:sz="0" w:space="0" w:color="auto"/>
                    <w:right w:val="none" w:sz="0" w:space="0" w:color="auto"/>
                  </w:divBdr>
                  <w:divsChild>
                    <w:div w:id="1237590631">
                      <w:marLeft w:val="0"/>
                      <w:marRight w:val="0"/>
                      <w:marTop w:val="0"/>
                      <w:marBottom w:val="0"/>
                      <w:divBdr>
                        <w:top w:val="none" w:sz="0" w:space="0" w:color="auto"/>
                        <w:left w:val="none" w:sz="0" w:space="0" w:color="auto"/>
                        <w:bottom w:val="none" w:sz="0" w:space="0" w:color="auto"/>
                        <w:right w:val="none" w:sz="0" w:space="0" w:color="auto"/>
                      </w:divBdr>
                      <w:divsChild>
                        <w:div w:id="123622414">
                          <w:marLeft w:val="0"/>
                          <w:marRight w:val="0"/>
                          <w:marTop w:val="0"/>
                          <w:marBottom w:val="0"/>
                          <w:divBdr>
                            <w:top w:val="none" w:sz="0" w:space="0" w:color="auto"/>
                            <w:left w:val="none" w:sz="0" w:space="0" w:color="auto"/>
                            <w:bottom w:val="none" w:sz="0" w:space="0" w:color="auto"/>
                            <w:right w:val="none" w:sz="0" w:space="0" w:color="auto"/>
                          </w:divBdr>
                          <w:divsChild>
                            <w:div w:id="1481270453">
                              <w:marLeft w:val="0"/>
                              <w:marRight w:val="0"/>
                              <w:marTop w:val="0"/>
                              <w:marBottom w:val="0"/>
                              <w:divBdr>
                                <w:top w:val="none" w:sz="0" w:space="0" w:color="auto"/>
                                <w:left w:val="none" w:sz="0" w:space="0" w:color="auto"/>
                                <w:bottom w:val="none" w:sz="0" w:space="0" w:color="auto"/>
                                <w:right w:val="none" w:sz="0" w:space="0" w:color="auto"/>
                              </w:divBdr>
                              <w:divsChild>
                                <w:div w:id="758141133">
                                  <w:marLeft w:val="0"/>
                                  <w:marRight w:val="0"/>
                                  <w:marTop w:val="0"/>
                                  <w:marBottom w:val="0"/>
                                  <w:divBdr>
                                    <w:top w:val="none" w:sz="0" w:space="0" w:color="auto"/>
                                    <w:left w:val="none" w:sz="0" w:space="0" w:color="auto"/>
                                    <w:bottom w:val="none" w:sz="0" w:space="0" w:color="auto"/>
                                    <w:right w:val="none" w:sz="0" w:space="0" w:color="auto"/>
                                  </w:divBdr>
                                  <w:divsChild>
                                    <w:div w:id="168181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096461">
      <w:bodyDiv w:val="1"/>
      <w:marLeft w:val="0"/>
      <w:marRight w:val="0"/>
      <w:marTop w:val="0"/>
      <w:marBottom w:val="0"/>
      <w:divBdr>
        <w:top w:val="none" w:sz="0" w:space="0" w:color="auto"/>
        <w:left w:val="none" w:sz="0" w:space="0" w:color="auto"/>
        <w:bottom w:val="none" w:sz="0" w:space="0" w:color="auto"/>
        <w:right w:val="none" w:sz="0" w:space="0" w:color="auto"/>
      </w:divBdr>
    </w:div>
    <w:div w:id="953488802">
      <w:bodyDiv w:val="1"/>
      <w:marLeft w:val="0"/>
      <w:marRight w:val="0"/>
      <w:marTop w:val="0"/>
      <w:marBottom w:val="0"/>
      <w:divBdr>
        <w:top w:val="none" w:sz="0" w:space="0" w:color="auto"/>
        <w:left w:val="none" w:sz="0" w:space="0" w:color="auto"/>
        <w:bottom w:val="none" w:sz="0" w:space="0" w:color="auto"/>
        <w:right w:val="none" w:sz="0" w:space="0" w:color="auto"/>
      </w:divBdr>
      <w:divsChild>
        <w:div w:id="318078737">
          <w:marLeft w:val="0"/>
          <w:marRight w:val="0"/>
          <w:marTop w:val="0"/>
          <w:marBottom w:val="75"/>
          <w:divBdr>
            <w:top w:val="none" w:sz="0" w:space="0" w:color="auto"/>
            <w:left w:val="none" w:sz="0" w:space="0" w:color="auto"/>
            <w:bottom w:val="none" w:sz="0" w:space="0" w:color="auto"/>
            <w:right w:val="none" w:sz="0" w:space="0" w:color="auto"/>
          </w:divBdr>
        </w:div>
        <w:div w:id="1289167435">
          <w:marLeft w:val="0"/>
          <w:marRight w:val="0"/>
          <w:marTop w:val="600"/>
          <w:marBottom w:val="450"/>
          <w:divBdr>
            <w:top w:val="none" w:sz="0" w:space="0" w:color="auto"/>
            <w:left w:val="none" w:sz="0" w:space="0" w:color="auto"/>
            <w:bottom w:val="single" w:sz="6" w:space="15" w:color="D7D7D7"/>
            <w:right w:val="none" w:sz="0" w:space="0" w:color="auto"/>
          </w:divBdr>
        </w:div>
        <w:div w:id="1768503833">
          <w:marLeft w:val="0"/>
          <w:marRight w:val="0"/>
          <w:marTop w:val="0"/>
          <w:marBottom w:val="0"/>
          <w:divBdr>
            <w:top w:val="none" w:sz="0" w:space="0" w:color="auto"/>
            <w:left w:val="none" w:sz="0" w:space="0" w:color="auto"/>
            <w:bottom w:val="none" w:sz="0" w:space="0" w:color="auto"/>
            <w:right w:val="none" w:sz="0" w:space="0" w:color="auto"/>
          </w:divBdr>
        </w:div>
        <w:div w:id="2027902303">
          <w:marLeft w:val="0"/>
          <w:marRight w:val="0"/>
          <w:marTop w:val="300"/>
          <w:marBottom w:val="0"/>
          <w:divBdr>
            <w:top w:val="none" w:sz="0" w:space="0" w:color="auto"/>
            <w:left w:val="none" w:sz="0" w:space="0" w:color="auto"/>
            <w:bottom w:val="none" w:sz="0" w:space="0" w:color="auto"/>
            <w:right w:val="none" w:sz="0" w:space="0" w:color="auto"/>
          </w:divBdr>
        </w:div>
      </w:divsChild>
    </w:div>
    <w:div w:id="953634040">
      <w:bodyDiv w:val="1"/>
      <w:marLeft w:val="0"/>
      <w:marRight w:val="0"/>
      <w:marTop w:val="0"/>
      <w:marBottom w:val="0"/>
      <w:divBdr>
        <w:top w:val="none" w:sz="0" w:space="0" w:color="auto"/>
        <w:left w:val="none" w:sz="0" w:space="0" w:color="auto"/>
        <w:bottom w:val="none" w:sz="0" w:space="0" w:color="auto"/>
        <w:right w:val="none" w:sz="0" w:space="0" w:color="auto"/>
      </w:divBdr>
      <w:divsChild>
        <w:div w:id="1649163019">
          <w:marLeft w:val="0"/>
          <w:marRight w:val="0"/>
          <w:marTop w:val="0"/>
          <w:marBottom w:val="0"/>
          <w:divBdr>
            <w:top w:val="none" w:sz="0" w:space="0" w:color="auto"/>
            <w:left w:val="none" w:sz="0" w:space="0" w:color="auto"/>
            <w:bottom w:val="dotted" w:sz="6" w:space="4" w:color="DDDDDD"/>
            <w:right w:val="none" w:sz="0" w:space="0" w:color="auto"/>
          </w:divBdr>
        </w:div>
      </w:divsChild>
    </w:div>
    <w:div w:id="953827500">
      <w:bodyDiv w:val="1"/>
      <w:marLeft w:val="0"/>
      <w:marRight w:val="0"/>
      <w:marTop w:val="0"/>
      <w:marBottom w:val="0"/>
      <w:divBdr>
        <w:top w:val="none" w:sz="0" w:space="0" w:color="auto"/>
        <w:left w:val="none" w:sz="0" w:space="0" w:color="auto"/>
        <w:bottom w:val="none" w:sz="0" w:space="0" w:color="auto"/>
        <w:right w:val="none" w:sz="0" w:space="0" w:color="auto"/>
      </w:divBdr>
      <w:divsChild>
        <w:div w:id="603076176">
          <w:marLeft w:val="0"/>
          <w:marRight w:val="0"/>
          <w:marTop w:val="0"/>
          <w:marBottom w:val="0"/>
          <w:divBdr>
            <w:top w:val="none" w:sz="0" w:space="0" w:color="auto"/>
            <w:left w:val="none" w:sz="0" w:space="0" w:color="auto"/>
            <w:bottom w:val="none" w:sz="0" w:space="0" w:color="auto"/>
            <w:right w:val="none" w:sz="0" w:space="0" w:color="auto"/>
          </w:divBdr>
          <w:divsChild>
            <w:div w:id="1512258492">
              <w:marLeft w:val="0"/>
              <w:marRight w:val="0"/>
              <w:marTop w:val="0"/>
              <w:marBottom w:val="0"/>
              <w:divBdr>
                <w:top w:val="none" w:sz="0" w:space="0" w:color="auto"/>
                <w:left w:val="none" w:sz="0" w:space="0" w:color="auto"/>
                <w:bottom w:val="none" w:sz="0" w:space="0" w:color="auto"/>
                <w:right w:val="none" w:sz="0" w:space="0" w:color="auto"/>
              </w:divBdr>
              <w:divsChild>
                <w:div w:id="1603495305">
                  <w:marLeft w:val="0"/>
                  <w:marRight w:val="0"/>
                  <w:marTop w:val="0"/>
                  <w:marBottom w:val="0"/>
                  <w:divBdr>
                    <w:top w:val="none" w:sz="0" w:space="0" w:color="auto"/>
                    <w:left w:val="none" w:sz="0" w:space="0" w:color="auto"/>
                    <w:bottom w:val="none" w:sz="0" w:space="0" w:color="auto"/>
                    <w:right w:val="none" w:sz="0" w:space="0" w:color="auto"/>
                  </w:divBdr>
                  <w:divsChild>
                    <w:div w:id="310908762">
                      <w:marLeft w:val="0"/>
                      <w:marRight w:val="0"/>
                      <w:marTop w:val="0"/>
                      <w:marBottom w:val="0"/>
                      <w:divBdr>
                        <w:top w:val="none" w:sz="0" w:space="0" w:color="auto"/>
                        <w:left w:val="none" w:sz="0" w:space="0" w:color="auto"/>
                        <w:bottom w:val="none" w:sz="0" w:space="0" w:color="auto"/>
                        <w:right w:val="none" w:sz="0" w:space="0" w:color="auto"/>
                      </w:divBdr>
                      <w:divsChild>
                        <w:div w:id="1129470092">
                          <w:marLeft w:val="0"/>
                          <w:marRight w:val="0"/>
                          <w:marTop w:val="0"/>
                          <w:marBottom w:val="0"/>
                          <w:divBdr>
                            <w:top w:val="none" w:sz="0" w:space="0" w:color="auto"/>
                            <w:left w:val="none" w:sz="0" w:space="0" w:color="auto"/>
                            <w:bottom w:val="none" w:sz="0" w:space="0" w:color="auto"/>
                            <w:right w:val="none" w:sz="0" w:space="0" w:color="auto"/>
                          </w:divBdr>
                          <w:divsChild>
                            <w:div w:id="20404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290211">
      <w:bodyDiv w:val="1"/>
      <w:marLeft w:val="0"/>
      <w:marRight w:val="0"/>
      <w:marTop w:val="0"/>
      <w:marBottom w:val="0"/>
      <w:divBdr>
        <w:top w:val="none" w:sz="0" w:space="0" w:color="auto"/>
        <w:left w:val="none" w:sz="0" w:space="0" w:color="auto"/>
        <w:bottom w:val="none" w:sz="0" w:space="0" w:color="auto"/>
        <w:right w:val="none" w:sz="0" w:space="0" w:color="auto"/>
      </w:divBdr>
      <w:divsChild>
        <w:div w:id="1437289598">
          <w:marLeft w:val="0"/>
          <w:marRight w:val="0"/>
          <w:marTop w:val="150"/>
          <w:marBottom w:val="0"/>
          <w:divBdr>
            <w:top w:val="none" w:sz="0" w:space="0" w:color="auto"/>
            <w:left w:val="none" w:sz="0" w:space="0" w:color="auto"/>
            <w:bottom w:val="none" w:sz="0" w:space="0" w:color="auto"/>
            <w:right w:val="none" w:sz="0" w:space="0" w:color="auto"/>
          </w:divBdr>
          <w:divsChild>
            <w:div w:id="1924416562">
              <w:marLeft w:val="0"/>
              <w:marRight w:val="0"/>
              <w:marTop w:val="0"/>
              <w:marBottom w:val="0"/>
              <w:divBdr>
                <w:top w:val="none" w:sz="0" w:space="0" w:color="auto"/>
                <w:left w:val="none" w:sz="0" w:space="0" w:color="auto"/>
                <w:bottom w:val="none" w:sz="0" w:space="0" w:color="auto"/>
                <w:right w:val="none" w:sz="0" w:space="0" w:color="auto"/>
              </w:divBdr>
              <w:divsChild>
                <w:div w:id="39211147">
                  <w:marLeft w:val="0"/>
                  <w:marRight w:val="0"/>
                  <w:marTop w:val="0"/>
                  <w:marBottom w:val="0"/>
                  <w:divBdr>
                    <w:top w:val="none" w:sz="0" w:space="0" w:color="auto"/>
                    <w:left w:val="none" w:sz="0" w:space="0" w:color="auto"/>
                    <w:bottom w:val="none" w:sz="0" w:space="0" w:color="auto"/>
                    <w:right w:val="none" w:sz="0" w:space="0" w:color="auto"/>
                  </w:divBdr>
                </w:div>
                <w:div w:id="4222120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53710500">
          <w:marLeft w:val="0"/>
          <w:marRight w:val="0"/>
          <w:marTop w:val="0"/>
          <w:marBottom w:val="0"/>
          <w:divBdr>
            <w:top w:val="none" w:sz="0" w:space="0" w:color="auto"/>
            <w:left w:val="none" w:sz="0" w:space="0" w:color="auto"/>
            <w:bottom w:val="none" w:sz="0" w:space="0" w:color="auto"/>
            <w:right w:val="none" w:sz="0" w:space="0" w:color="auto"/>
          </w:divBdr>
          <w:divsChild>
            <w:div w:id="66421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92841">
      <w:bodyDiv w:val="1"/>
      <w:marLeft w:val="0"/>
      <w:marRight w:val="0"/>
      <w:marTop w:val="0"/>
      <w:marBottom w:val="0"/>
      <w:divBdr>
        <w:top w:val="none" w:sz="0" w:space="0" w:color="auto"/>
        <w:left w:val="none" w:sz="0" w:space="0" w:color="auto"/>
        <w:bottom w:val="none" w:sz="0" w:space="0" w:color="auto"/>
        <w:right w:val="none" w:sz="0" w:space="0" w:color="auto"/>
      </w:divBdr>
    </w:div>
    <w:div w:id="954363213">
      <w:bodyDiv w:val="1"/>
      <w:marLeft w:val="0"/>
      <w:marRight w:val="0"/>
      <w:marTop w:val="0"/>
      <w:marBottom w:val="0"/>
      <w:divBdr>
        <w:top w:val="none" w:sz="0" w:space="0" w:color="auto"/>
        <w:left w:val="none" w:sz="0" w:space="0" w:color="auto"/>
        <w:bottom w:val="none" w:sz="0" w:space="0" w:color="auto"/>
        <w:right w:val="none" w:sz="0" w:space="0" w:color="auto"/>
      </w:divBdr>
      <w:divsChild>
        <w:div w:id="1904289242">
          <w:marLeft w:val="0"/>
          <w:marRight w:val="0"/>
          <w:marTop w:val="0"/>
          <w:marBottom w:val="0"/>
          <w:divBdr>
            <w:top w:val="none" w:sz="0" w:space="0" w:color="auto"/>
            <w:left w:val="none" w:sz="0" w:space="0" w:color="auto"/>
            <w:bottom w:val="none" w:sz="0" w:space="0" w:color="auto"/>
            <w:right w:val="none" w:sz="0" w:space="0" w:color="auto"/>
          </w:divBdr>
          <w:divsChild>
            <w:div w:id="1277054444">
              <w:marLeft w:val="0"/>
              <w:marRight w:val="0"/>
              <w:marTop w:val="0"/>
              <w:marBottom w:val="0"/>
              <w:divBdr>
                <w:top w:val="none" w:sz="0" w:space="0" w:color="auto"/>
                <w:left w:val="none" w:sz="0" w:space="0" w:color="auto"/>
                <w:bottom w:val="none" w:sz="0" w:space="0" w:color="auto"/>
                <w:right w:val="none" w:sz="0" w:space="0" w:color="auto"/>
              </w:divBdr>
              <w:divsChild>
                <w:div w:id="1173182632">
                  <w:marLeft w:val="0"/>
                  <w:marRight w:val="0"/>
                  <w:marTop w:val="0"/>
                  <w:marBottom w:val="0"/>
                  <w:divBdr>
                    <w:top w:val="none" w:sz="0" w:space="0" w:color="auto"/>
                    <w:left w:val="none" w:sz="0" w:space="0" w:color="auto"/>
                    <w:bottom w:val="none" w:sz="0" w:space="0" w:color="auto"/>
                    <w:right w:val="none" w:sz="0" w:space="0" w:color="auto"/>
                  </w:divBdr>
                  <w:divsChild>
                    <w:div w:id="1695616113">
                      <w:marLeft w:val="0"/>
                      <w:marRight w:val="0"/>
                      <w:marTop w:val="0"/>
                      <w:marBottom w:val="0"/>
                      <w:divBdr>
                        <w:top w:val="none" w:sz="0" w:space="0" w:color="auto"/>
                        <w:left w:val="none" w:sz="0" w:space="0" w:color="auto"/>
                        <w:bottom w:val="none" w:sz="0" w:space="0" w:color="auto"/>
                        <w:right w:val="none" w:sz="0" w:space="0" w:color="auto"/>
                      </w:divBdr>
                      <w:divsChild>
                        <w:div w:id="182667055">
                          <w:marLeft w:val="0"/>
                          <w:marRight w:val="0"/>
                          <w:marTop w:val="0"/>
                          <w:marBottom w:val="0"/>
                          <w:divBdr>
                            <w:top w:val="none" w:sz="0" w:space="0" w:color="auto"/>
                            <w:left w:val="none" w:sz="0" w:space="0" w:color="auto"/>
                            <w:bottom w:val="none" w:sz="0" w:space="0" w:color="auto"/>
                            <w:right w:val="none" w:sz="0" w:space="0" w:color="auto"/>
                          </w:divBdr>
                          <w:divsChild>
                            <w:div w:id="1930776418">
                              <w:marLeft w:val="0"/>
                              <w:marRight w:val="0"/>
                              <w:marTop w:val="0"/>
                              <w:marBottom w:val="0"/>
                              <w:divBdr>
                                <w:top w:val="none" w:sz="0" w:space="0" w:color="auto"/>
                                <w:left w:val="none" w:sz="0" w:space="0" w:color="auto"/>
                                <w:bottom w:val="none" w:sz="0" w:space="0" w:color="auto"/>
                                <w:right w:val="none" w:sz="0" w:space="0" w:color="auto"/>
                              </w:divBdr>
                              <w:divsChild>
                                <w:div w:id="1867215042">
                                  <w:marLeft w:val="0"/>
                                  <w:marRight w:val="0"/>
                                  <w:marTop w:val="0"/>
                                  <w:marBottom w:val="0"/>
                                  <w:divBdr>
                                    <w:top w:val="none" w:sz="0" w:space="0" w:color="auto"/>
                                    <w:left w:val="none" w:sz="0" w:space="0" w:color="auto"/>
                                    <w:bottom w:val="none" w:sz="0" w:space="0" w:color="auto"/>
                                    <w:right w:val="none" w:sz="0" w:space="0" w:color="auto"/>
                                  </w:divBdr>
                                  <w:divsChild>
                                    <w:div w:id="132928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4754695">
      <w:bodyDiv w:val="1"/>
      <w:marLeft w:val="0"/>
      <w:marRight w:val="0"/>
      <w:marTop w:val="0"/>
      <w:marBottom w:val="0"/>
      <w:divBdr>
        <w:top w:val="none" w:sz="0" w:space="0" w:color="auto"/>
        <w:left w:val="none" w:sz="0" w:space="0" w:color="auto"/>
        <w:bottom w:val="none" w:sz="0" w:space="0" w:color="auto"/>
        <w:right w:val="none" w:sz="0" w:space="0" w:color="auto"/>
      </w:divBdr>
    </w:div>
    <w:div w:id="954871000">
      <w:bodyDiv w:val="1"/>
      <w:marLeft w:val="0"/>
      <w:marRight w:val="0"/>
      <w:marTop w:val="0"/>
      <w:marBottom w:val="0"/>
      <w:divBdr>
        <w:top w:val="none" w:sz="0" w:space="0" w:color="auto"/>
        <w:left w:val="none" w:sz="0" w:space="0" w:color="auto"/>
        <w:bottom w:val="none" w:sz="0" w:space="0" w:color="auto"/>
        <w:right w:val="none" w:sz="0" w:space="0" w:color="auto"/>
      </w:divBdr>
      <w:divsChild>
        <w:div w:id="145559467">
          <w:marLeft w:val="0"/>
          <w:marRight w:val="0"/>
          <w:marTop w:val="0"/>
          <w:marBottom w:val="150"/>
          <w:divBdr>
            <w:top w:val="none" w:sz="0" w:space="0" w:color="auto"/>
            <w:left w:val="none" w:sz="0" w:space="0" w:color="auto"/>
            <w:bottom w:val="none" w:sz="0" w:space="0" w:color="auto"/>
            <w:right w:val="none" w:sz="0" w:space="0" w:color="auto"/>
          </w:divBdr>
          <w:divsChild>
            <w:div w:id="425151523">
              <w:marLeft w:val="0"/>
              <w:marRight w:val="0"/>
              <w:marTop w:val="0"/>
              <w:marBottom w:val="0"/>
              <w:divBdr>
                <w:top w:val="none" w:sz="0" w:space="0" w:color="auto"/>
                <w:left w:val="none" w:sz="0" w:space="0" w:color="auto"/>
                <w:bottom w:val="none" w:sz="0" w:space="0" w:color="auto"/>
                <w:right w:val="none" w:sz="0" w:space="0" w:color="auto"/>
              </w:divBdr>
            </w:div>
          </w:divsChild>
        </w:div>
        <w:div w:id="784421607">
          <w:marLeft w:val="0"/>
          <w:marRight w:val="0"/>
          <w:marTop w:val="0"/>
          <w:marBottom w:val="150"/>
          <w:divBdr>
            <w:top w:val="none" w:sz="0" w:space="0" w:color="auto"/>
            <w:left w:val="none" w:sz="0" w:space="0" w:color="auto"/>
            <w:bottom w:val="none" w:sz="0" w:space="0" w:color="auto"/>
            <w:right w:val="none" w:sz="0" w:space="0" w:color="auto"/>
          </w:divBdr>
        </w:div>
        <w:div w:id="721712324">
          <w:marLeft w:val="0"/>
          <w:marRight w:val="0"/>
          <w:marTop w:val="0"/>
          <w:marBottom w:val="0"/>
          <w:divBdr>
            <w:top w:val="none" w:sz="0" w:space="0" w:color="auto"/>
            <w:left w:val="none" w:sz="0" w:space="0" w:color="auto"/>
            <w:bottom w:val="none" w:sz="0" w:space="0" w:color="auto"/>
            <w:right w:val="none" w:sz="0" w:space="0" w:color="auto"/>
          </w:divBdr>
          <w:divsChild>
            <w:div w:id="16695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2748">
      <w:bodyDiv w:val="1"/>
      <w:marLeft w:val="0"/>
      <w:marRight w:val="0"/>
      <w:marTop w:val="0"/>
      <w:marBottom w:val="0"/>
      <w:divBdr>
        <w:top w:val="none" w:sz="0" w:space="0" w:color="auto"/>
        <w:left w:val="none" w:sz="0" w:space="0" w:color="auto"/>
        <w:bottom w:val="none" w:sz="0" w:space="0" w:color="auto"/>
        <w:right w:val="none" w:sz="0" w:space="0" w:color="auto"/>
      </w:divBdr>
    </w:div>
    <w:div w:id="955015674">
      <w:bodyDiv w:val="1"/>
      <w:marLeft w:val="0"/>
      <w:marRight w:val="0"/>
      <w:marTop w:val="0"/>
      <w:marBottom w:val="0"/>
      <w:divBdr>
        <w:top w:val="none" w:sz="0" w:space="0" w:color="auto"/>
        <w:left w:val="none" w:sz="0" w:space="0" w:color="auto"/>
        <w:bottom w:val="none" w:sz="0" w:space="0" w:color="auto"/>
        <w:right w:val="none" w:sz="0" w:space="0" w:color="auto"/>
      </w:divBdr>
      <w:divsChild>
        <w:div w:id="1807770122">
          <w:marLeft w:val="0"/>
          <w:marRight w:val="0"/>
          <w:marTop w:val="0"/>
          <w:marBottom w:val="0"/>
          <w:divBdr>
            <w:top w:val="none" w:sz="0" w:space="0" w:color="auto"/>
            <w:left w:val="none" w:sz="0" w:space="0" w:color="auto"/>
            <w:bottom w:val="none" w:sz="0" w:space="0" w:color="auto"/>
            <w:right w:val="none" w:sz="0" w:space="0" w:color="auto"/>
          </w:divBdr>
          <w:divsChild>
            <w:div w:id="458374912">
              <w:marLeft w:val="0"/>
              <w:marRight w:val="0"/>
              <w:marTop w:val="0"/>
              <w:marBottom w:val="0"/>
              <w:divBdr>
                <w:top w:val="none" w:sz="0" w:space="0" w:color="auto"/>
                <w:left w:val="none" w:sz="0" w:space="0" w:color="auto"/>
                <w:bottom w:val="none" w:sz="0" w:space="0" w:color="auto"/>
                <w:right w:val="none" w:sz="0" w:space="0" w:color="auto"/>
              </w:divBdr>
              <w:divsChild>
                <w:div w:id="2011173570">
                  <w:marLeft w:val="0"/>
                  <w:marRight w:val="0"/>
                  <w:marTop w:val="0"/>
                  <w:marBottom w:val="0"/>
                  <w:divBdr>
                    <w:top w:val="none" w:sz="0" w:space="0" w:color="auto"/>
                    <w:left w:val="none" w:sz="0" w:space="0" w:color="auto"/>
                    <w:bottom w:val="none" w:sz="0" w:space="0" w:color="auto"/>
                    <w:right w:val="none" w:sz="0" w:space="0" w:color="auto"/>
                  </w:divBdr>
                  <w:divsChild>
                    <w:div w:id="1621303154">
                      <w:marLeft w:val="0"/>
                      <w:marRight w:val="0"/>
                      <w:marTop w:val="0"/>
                      <w:marBottom w:val="0"/>
                      <w:divBdr>
                        <w:top w:val="none" w:sz="0" w:space="0" w:color="auto"/>
                        <w:left w:val="none" w:sz="0" w:space="0" w:color="auto"/>
                        <w:bottom w:val="none" w:sz="0" w:space="0" w:color="auto"/>
                        <w:right w:val="none" w:sz="0" w:space="0" w:color="auto"/>
                      </w:divBdr>
                      <w:divsChild>
                        <w:div w:id="2135177826">
                          <w:marLeft w:val="0"/>
                          <w:marRight w:val="0"/>
                          <w:marTop w:val="0"/>
                          <w:marBottom w:val="0"/>
                          <w:divBdr>
                            <w:top w:val="none" w:sz="0" w:space="0" w:color="auto"/>
                            <w:left w:val="none" w:sz="0" w:space="0" w:color="auto"/>
                            <w:bottom w:val="none" w:sz="0" w:space="0" w:color="auto"/>
                            <w:right w:val="none" w:sz="0" w:space="0" w:color="auto"/>
                          </w:divBdr>
                          <w:divsChild>
                            <w:div w:id="1456172833">
                              <w:marLeft w:val="0"/>
                              <w:marRight w:val="0"/>
                              <w:marTop w:val="0"/>
                              <w:marBottom w:val="0"/>
                              <w:divBdr>
                                <w:top w:val="none" w:sz="0" w:space="0" w:color="auto"/>
                                <w:left w:val="none" w:sz="0" w:space="0" w:color="auto"/>
                                <w:bottom w:val="none" w:sz="0" w:space="0" w:color="auto"/>
                                <w:right w:val="none" w:sz="0" w:space="0" w:color="auto"/>
                              </w:divBdr>
                              <w:divsChild>
                                <w:div w:id="686371966">
                                  <w:marLeft w:val="0"/>
                                  <w:marRight w:val="0"/>
                                  <w:marTop w:val="0"/>
                                  <w:marBottom w:val="0"/>
                                  <w:divBdr>
                                    <w:top w:val="none" w:sz="0" w:space="0" w:color="auto"/>
                                    <w:left w:val="none" w:sz="0" w:space="0" w:color="auto"/>
                                    <w:bottom w:val="none" w:sz="0" w:space="0" w:color="auto"/>
                                    <w:right w:val="none" w:sz="0" w:space="0" w:color="auto"/>
                                  </w:divBdr>
                                  <w:divsChild>
                                    <w:div w:id="17859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59030">
      <w:bodyDiv w:val="1"/>
      <w:marLeft w:val="0"/>
      <w:marRight w:val="0"/>
      <w:marTop w:val="0"/>
      <w:marBottom w:val="0"/>
      <w:divBdr>
        <w:top w:val="none" w:sz="0" w:space="0" w:color="auto"/>
        <w:left w:val="none" w:sz="0" w:space="0" w:color="auto"/>
        <w:bottom w:val="none" w:sz="0" w:space="0" w:color="auto"/>
        <w:right w:val="none" w:sz="0" w:space="0" w:color="auto"/>
      </w:divBdr>
      <w:divsChild>
        <w:div w:id="1673482297">
          <w:marLeft w:val="0"/>
          <w:marRight w:val="0"/>
          <w:marTop w:val="0"/>
          <w:marBottom w:val="0"/>
          <w:divBdr>
            <w:top w:val="none" w:sz="0" w:space="0" w:color="auto"/>
            <w:left w:val="none" w:sz="0" w:space="0" w:color="auto"/>
            <w:bottom w:val="none" w:sz="0" w:space="0" w:color="auto"/>
            <w:right w:val="none" w:sz="0" w:space="0" w:color="auto"/>
          </w:divBdr>
          <w:divsChild>
            <w:div w:id="2053378038">
              <w:marLeft w:val="0"/>
              <w:marRight w:val="0"/>
              <w:marTop w:val="0"/>
              <w:marBottom w:val="0"/>
              <w:divBdr>
                <w:top w:val="none" w:sz="0" w:space="0" w:color="auto"/>
                <w:left w:val="none" w:sz="0" w:space="0" w:color="auto"/>
                <w:bottom w:val="none" w:sz="0" w:space="0" w:color="auto"/>
                <w:right w:val="none" w:sz="0" w:space="0" w:color="auto"/>
              </w:divBdr>
              <w:divsChild>
                <w:div w:id="136845257">
                  <w:marLeft w:val="0"/>
                  <w:marRight w:val="0"/>
                  <w:marTop w:val="0"/>
                  <w:marBottom w:val="0"/>
                  <w:divBdr>
                    <w:top w:val="none" w:sz="0" w:space="0" w:color="auto"/>
                    <w:left w:val="none" w:sz="0" w:space="0" w:color="auto"/>
                    <w:bottom w:val="none" w:sz="0" w:space="0" w:color="auto"/>
                    <w:right w:val="none" w:sz="0" w:space="0" w:color="auto"/>
                  </w:divBdr>
                  <w:divsChild>
                    <w:div w:id="322972432">
                      <w:marLeft w:val="0"/>
                      <w:marRight w:val="0"/>
                      <w:marTop w:val="0"/>
                      <w:marBottom w:val="0"/>
                      <w:divBdr>
                        <w:top w:val="none" w:sz="0" w:space="0" w:color="auto"/>
                        <w:left w:val="none" w:sz="0" w:space="0" w:color="auto"/>
                        <w:bottom w:val="none" w:sz="0" w:space="0" w:color="auto"/>
                        <w:right w:val="none" w:sz="0" w:space="0" w:color="auto"/>
                      </w:divBdr>
                      <w:divsChild>
                        <w:div w:id="1657104902">
                          <w:marLeft w:val="0"/>
                          <w:marRight w:val="0"/>
                          <w:marTop w:val="0"/>
                          <w:marBottom w:val="0"/>
                          <w:divBdr>
                            <w:top w:val="none" w:sz="0" w:space="0" w:color="auto"/>
                            <w:left w:val="none" w:sz="0" w:space="0" w:color="auto"/>
                            <w:bottom w:val="none" w:sz="0" w:space="0" w:color="auto"/>
                            <w:right w:val="none" w:sz="0" w:space="0" w:color="auto"/>
                          </w:divBdr>
                          <w:divsChild>
                            <w:div w:id="1616012728">
                              <w:marLeft w:val="0"/>
                              <w:marRight w:val="0"/>
                              <w:marTop w:val="0"/>
                              <w:marBottom w:val="0"/>
                              <w:divBdr>
                                <w:top w:val="none" w:sz="0" w:space="0" w:color="auto"/>
                                <w:left w:val="none" w:sz="0" w:space="0" w:color="auto"/>
                                <w:bottom w:val="none" w:sz="0" w:space="0" w:color="auto"/>
                                <w:right w:val="none" w:sz="0" w:space="0" w:color="auto"/>
                              </w:divBdr>
                              <w:divsChild>
                                <w:div w:id="163321673">
                                  <w:marLeft w:val="0"/>
                                  <w:marRight w:val="0"/>
                                  <w:marTop w:val="0"/>
                                  <w:marBottom w:val="0"/>
                                  <w:divBdr>
                                    <w:top w:val="none" w:sz="0" w:space="0" w:color="auto"/>
                                    <w:left w:val="none" w:sz="0" w:space="0" w:color="auto"/>
                                    <w:bottom w:val="none" w:sz="0" w:space="0" w:color="auto"/>
                                    <w:right w:val="none" w:sz="0" w:space="0" w:color="auto"/>
                                  </w:divBdr>
                                  <w:divsChild>
                                    <w:div w:id="1016033301">
                                      <w:marLeft w:val="0"/>
                                      <w:marRight w:val="0"/>
                                      <w:marTop w:val="0"/>
                                      <w:marBottom w:val="0"/>
                                      <w:divBdr>
                                        <w:top w:val="none" w:sz="0" w:space="0" w:color="auto"/>
                                        <w:left w:val="none" w:sz="0" w:space="0" w:color="auto"/>
                                        <w:bottom w:val="none" w:sz="0" w:space="0" w:color="auto"/>
                                        <w:right w:val="none" w:sz="0" w:space="0" w:color="auto"/>
                                      </w:divBdr>
                                      <w:divsChild>
                                        <w:div w:id="183861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5259567">
      <w:bodyDiv w:val="1"/>
      <w:marLeft w:val="0"/>
      <w:marRight w:val="0"/>
      <w:marTop w:val="0"/>
      <w:marBottom w:val="0"/>
      <w:divBdr>
        <w:top w:val="none" w:sz="0" w:space="0" w:color="auto"/>
        <w:left w:val="none" w:sz="0" w:space="0" w:color="auto"/>
        <w:bottom w:val="none" w:sz="0" w:space="0" w:color="auto"/>
        <w:right w:val="none" w:sz="0" w:space="0" w:color="auto"/>
      </w:divBdr>
      <w:divsChild>
        <w:div w:id="405686322">
          <w:marLeft w:val="0"/>
          <w:marRight w:val="0"/>
          <w:marTop w:val="0"/>
          <w:marBottom w:val="450"/>
          <w:divBdr>
            <w:top w:val="none" w:sz="0" w:space="0" w:color="auto"/>
            <w:left w:val="none" w:sz="0" w:space="0" w:color="auto"/>
            <w:bottom w:val="none" w:sz="0" w:space="0" w:color="auto"/>
            <w:right w:val="none" w:sz="0" w:space="0" w:color="auto"/>
          </w:divBdr>
          <w:divsChild>
            <w:div w:id="612979222">
              <w:marLeft w:val="0"/>
              <w:marRight w:val="0"/>
              <w:marTop w:val="0"/>
              <w:marBottom w:val="150"/>
              <w:divBdr>
                <w:top w:val="none" w:sz="0" w:space="0" w:color="auto"/>
                <w:left w:val="none" w:sz="0" w:space="0" w:color="auto"/>
                <w:bottom w:val="none" w:sz="0" w:space="0" w:color="auto"/>
                <w:right w:val="none" w:sz="0" w:space="0" w:color="auto"/>
              </w:divBdr>
              <w:divsChild>
                <w:div w:id="1803691432">
                  <w:marLeft w:val="0"/>
                  <w:marRight w:val="0"/>
                  <w:marTop w:val="0"/>
                  <w:marBottom w:val="0"/>
                  <w:divBdr>
                    <w:top w:val="none" w:sz="0" w:space="0" w:color="auto"/>
                    <w:left w:val="none" w:sz="0" w:space="0" w:color="auto"/>
                    <w:bottom w:val="none" w:sz="0" w:space="0" w:color="auto"/>
                    <w:right w:val="none" w:sz="0" w:space="0" w:color="auto"/>
                  </w:divBdr>
                </w:div>
              </w:divsChild>
            </w:div>
            <w:div w:id="1813518215">
              <w:marLeft w:val="0"/>
              <w:marRight w:val="0"/>
              <w:marTop w:val="0"/>
              <w:marBottom w:val="0"/>
              <w:divBdr>
                <w:top w:val="none" w:sz="0" w:space="0" w:color="auto"/>
                <w:left w:val="none" w:sz="0" w:space="0" w:color="auto"/>
                <w:bottom w:val="none" w:sz="0" w:space="0" w:color="auto"/>
                <w:right w:val="none" w:sz="0" w:space="0" w:color="auto"/>
              </w:divBdr>
              <w:divsChild>
                <w:div w:id="1222715780">
                  <w:marLeft w:val="0"/>
                  <w:marRight w:val="0"/>
                  <w:marTop w:val="0"/>
                  <w:marBottom w:val="150"/>
                  <w:divBdr>
                    <w:top w:val="none" w:sz="0" w:space="0" w:color="auto"/>
                    <w:left w:val="none" w:sz="0" w:space="0" w:color="auto"/>
                    <w:bottom w:val="none" w:sz="0" w:space="0" w:color="auto"/>
                    <w:right w:val="none" w:sz="0" w:space="0" w:color="auto"/>
                  </w:divBdr>
                </w:div>
                <w:div w:id="1227300188">
                  <w:marLeft w:val="0"/>
                  <w:marRight w:val="0"/>
                  <w:marTop w:val="0"/>
                  <w:marBottom w:val="0"/>
                  <w:divBdr>
                    <w:top w:val="none" w:sz="0" w:space="0" w:color="auto"/>
                    <w:left w:val="none" w:sz="0" w:space="0" w:color="auto"/>
                    <w:bottom w:val="none" w:sz="0" w:space="0" w:color="auto"/>
                    <w:right w:val="none" w:sz="0" w:space="0" w:color="auto"/>
                  </w:divBdr>
                  <w:divsChild>
                    <w:div w:id="12881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855896">
          <w:marLeft w:val="0"/>
          <w:marRight w:val="0"/>
          <w:marTop w:val="0"/>
          <w:marBottom w:val="450"/>
          <w:divBdr>
            <w:top w:val="none" w:sz="0" w:space="0" w:color="auto"/>
            <w:left w:val="none" w:sz="0" w:space="0" w:color="auto"/>
            <w:bottom w:val="none" w:sz="0" w:space="0" w:color="auto"/>
            <w:right w:val="none" w:sz="0" w:space="0" w:color="auto"/>
          </w:divBdr>
        </w:div>
      </w:divsChild>
    </w:div>
    <w:div w:id="955332764">
      <w:bodyDiv w:val="1"/>
      <w:marLeft w:val="0"/>
      <w:marRight w:val="0"/>
      <w:marTop w:val="0"/>
      <w:marBottom w:val="0"/>
      <w:divBdr>
        <w:top w:val="none" w:sz="0" w:space="0" w:color="auto"/>
        <w:left w:val="none" w:sz="0" w:space="0" w:color="auto"/>
        <w:bottom w:val="none" w:sz="0" w:space="0" w:color="auto"/>
        <w:right w:val="none" w:sz="0" w:space="0" w:color="auto"/>
      </w:divBdr>
      <w:divsChild>
        <w:div w:id="1176455595">
          <w:marLeft w:val="0"/>
          <w:marRight w:val="0"/>
          <w:marTop w:val="0"/>
          <w:marBottom w:val="150"/>
          <w:divBdr>
            <w:top w:val="none" w:sz="0" w:space="0" w:color="auto"/>
            <w:left w:val="none" w:sz="0" w:space="0" w:color="auto"/>
            <w:bottom w:val="none" w:sz="0" w:space="0" w:color="auto"/>
            <w:right w:val="none" w:sz="0" w:space="0" w:color="auto"/>
          </w:divBdr>
        </w:div>
      </w:divsChild>
    </w:div>
    <w:div w:id="955677756">
      <w:bodyDiv w:val="1"/>
      <w:marLeft w:val="0"/>
      <w:marRight w:val="0"/>
      <w:marTop w:val="0"/>
      <w:marBottom w:val="0"/>
      <w:divBdr>
        <w:top w:val="none" w:sz="0" w:space="0" w:color="auto"/>
        <w:left w:val="none" w:sz="0" w:space="0" w:color="auto"/>
        <w:bottom w:val="none" w:sz="0" w:space="0" w:color="auto"/>
        <w:right w:val="none" w:sz="0" w:space="0" w:color="auto"/>
      </w:divBdr>
      <w:divsChild>
        <w:div w:id="1377969990">
          <w:marLeft w:val="0"/>
          <w:marRight w:val="0"/>
          <w:marTop w:val="0"/>
          <w:marBottom w:val="0"/>
          <w:divBdr>
            <w:top w:val="none" w:sz="0" w:space="0" w:color="auto"/>
            <w:left w:val="none" w:sz="0" w:space="0" w:color="auto"/>
            <w:bottom w:val="dotted" w:sz="6" w:space="4" w:color="DDDDDD"/>
            <w:right w:val="none" w:sz="0" w:space="0" w:color="auto"/>
          </w:divBdr>
        </w:div>
      </w:divsChild>
    </w:div>
    <w:div w:id="955797680">
      <w:bodyDiv w:val="1"/>
      <w:marLeft w:val="0"/>
      <w:marRight w:val="0"/>
      <w:marTop w:val="0"/>
      <w:marBottom w:val="0"/>
      <w:divBdr>
        <w:top w:val="none" w:sz="0" w:space="0" w:color="auto"/>
        <w:left w:val="none" w:sz="0" w:space="0" w:color="auto"/>
        <w:bottom w:val="none" w:sz="0" w:space="0" w:color="auto"/>
        <w:right w:val="none" w:sz="0" w:space="0" w:color="auto"/>
      </w:divBdr>
    </w:div>
    <w:div w:id="956066633">
      <w:bodyDiv w:val="1"/>
      <w:marLeft w:val="0"/>
      <w:marRight w:val="0"/>
      <w:marTop w:val="0"/>
      <w:marBottom w:val="0"/>
      <w:divBdr>
        <w:top w:val="none" w:sz="0" w:space="0" w:color="auto"/>
        <w:left w:val="none" w:sz="0" w:space="0" w:color="auto"/>
        <w:bottom w:val="none" w:sz="0" w:space="0" w:color="auto"/>
        <w:right w:val="none" w:sz="0" w:space="0" w:color="auto"/>
      </w:divBdr>
    </w:div>
    <w:div w:id="956571085">
      <w:bodyDiv w:val="1"/>
      <w:marLeft w:val="0"/>
      <w:marRight w:val="0"/>
      <w:marTop w:val="0"/>
      <w:marBottom w:val="0"/>
      <w:divBdr>
        <w:top w:val="none" w:sz="0" w:space="0" w:color="auto"/>
        <w:left w:val="none" w:sz="0" w:space="0" w:color="auto"/>
        <w:bottom w:val="none" w:sz="0" w:space="0" w:color="auto"/>
        <w:right w:val="none" w:sz="0" w:space="0" w:color="auto"/>
      </w:divBdr>
    </w:div>
    <w:div w:id="956984107">
      <w:bodyDiv w:val="1"/>
      <w:marLeft w:val="0"/>
      <w:marRight w:val="0"/>
      <w:marTop w:val="0"/>
      <w:marBottom w:val="0"/>
      <w:divBdr>
        <w:top w:val="none" w:sz="0" w:space="0" w:color="auto"/>
        <w:left w:val="none" w:sz="0" w:space="0" w:color="auto"/>
        <w:bottom w:val="none" w:sz="0" w:space="0" w:color="auto"/>
        <w:right w:val="none" w:sz="0" w:space="0" w:color="auto"/>
      </w:divBdr>
    </w:div>
    <w:div w:id="957568414">
      <w:bodyDiv w:val="1"/>
      <w:marLeft w:val="0"/>
      <w:marRight w:val="0"/>
      <w:marTop w:val="0"/>
      <w:marBottom w:val="0"/>
      <w:divBdr>
        <w:top w:val="none" w:sz="0" w:space="0" w:color="auto"/>
        <w:left w:val="none" w:sz="0" w:space="0" w:color="auto"/>
        <w:bottom w:val="none" w:sz="0" w:space="0" w:color="auto"/>
        <w:right w:val="none" w:sz="0" w:space="0" w:color="auto"/>
      </w:divBdr>
      <w:divsChild>
        <w:div w:id="1342509579">
          <w:marLeft w:val="0"/>
          <w:marRight w:val="0"/>
          <w:marTop w:val="0"/>
          <w:marBottom w:val="0"/>
          <w:divBdr>
            <w:top w:val="none" w:sz="0" w:space="0" w:color="auto"/>
            <w:left w:val="none" w:sz="0" w:space="0" w:color="auto"/>
            <w:bottom w:val="none" w:sz="0" w:space="0" w:color="auto"/>
            <w:right w:val="none" w:sz="0" w:space="0" w:color="auto"/>
          </w:divBdr>
          <w:divsChild>
            <w:div w:id="1630435969">
              <w:marLeft w:val="0"/>
              <w:marRight w:val="0"/>
              <w:marTop w:val="0"/>
              <w:marBottom w:val="0"/>
              <w:divBdr>
                <w:top w:val="none" w:sz="0" w:space="0" w:color="auto"/>
                <w:left w:val="none" w:sz="0" w:space="0" w:color="auto"/>
                <w:bottom w:val="none" w:sz="0" w:space="0" w:color="auto"/>
                <w:right w:val="none" w:sz="0" w:space="0" w:color="auto"/>
              </w:divBdr>
              <w:divsChild>
                <w:div w:id="137500866">
                  <w:marLeft w:val="0"/>
                  <w:marRight w:val="0"/>
                  <w:marTop w:val="0"/>
                  <w:marBottom w:val="0"/>
                  <w:divBdr>
                    <w:top w:val="none" w:sz="0" w:space="0" w:color="auto"/>
                    <w:left w:val="none" w:sz="0" w:space="0" w:color="auto"/>
                    <w:bottom w:val="none" w:sz="0" w:space="0" w:color="auto"/>
                    <w:right w:val="none" w:sz="0" w:space="0" w:color="auto"/>
                  </w:divBdr>
                  <w:divsChild>
                    <w:div w:id="141125616">
                      <w:marLeft w:val="0"/>
                      <w:marRight w:val="0"/>
                      <w:marTop w:val="0"/>
                      <w:marBottom w:val="0"/>
                      <w:divBdr>
                        <w:top w:val="none" w:sz="0" w:space="0" w:color="auto"/>
                        <w:left w:val="none" w:sz="0" w:space="0" w:color="auto"/>
                        <w:bottom w:val="none" w:sz="0" w:space="0" w:color="auto"/>
                        <w:right w:val="none" w:sz="0" w:space="0" w:color="auto"/>
                      </w:divBdr>
                      <w:divsChild>
                        <w:div w:id="2085488234">
                          <w:marLeft w:val="0"/>
                          <w:marRight w:val="0"/>
                          <w:marTop w:val="0"/>
                          <w:marBottom w:val="0"/>
                          <w:divBdr>
                            <w:top w:val="none" w:sz="0" w:space="0" w:color="auto"/>
                            <w:left w:val="none" w:sz="0" w:space="0" w:color="auto"/>
                            <w:bottom w:val="none" w:sz="0" w:space="0" w:color="auto"/>
                            <w:right w:val="none" w:sz="0" w:space="0" w:color="auto"/>
                          </w:divBdr>
                          <w:divsChild>
                            <w:div w:id="208267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755468">
      <w:bodyDiv w:val="1"/>
      <w:marLeft w:val="0"/>
      <w:marRight w:val="0"/>
      <w:marTop w:val="0"/>
      <w:marBottom w:val="0"/>
      <w:divBdr>
        <w:top w:val="none" w:sz="0" w:space="0" w:color="auto"/>
        <w:left w:val="none" w:sz="0" w:space="0" w:color="auto"/>
        <w:bottom w:val="none" w:sz="0" w:space="0" w:color="auto"/>
        <w:right w:val="none" w:sz="0" w:space="0" w:color="auto"/>
      </w:divBdr>
      <w:divsChild>
        <w:div w:id="663584188">
          <w:marLeft w:val="0"/>
          <w:marRight w:val="0"/>
          <w:marTop w:val="0"/>
          <w:marBottom w:val="0"/>
          <w:divBdr>
            <w:top w:val="none" w:sz="0" w:space="0" w:color="auto"/>
            <w:left w:val="none" w:sz="0" w:space="0" w:color="auto"/>
            <w:bottom w:val="none" w:sz="0" w:space="0" w:color="auto"/>
            <w:right w:val="none" w:sz="0" w:space="0" w:color="auto"/>
          </w:divBdr>
        </w:div>
      </w:divsChild>
    </w:div>
    <w:div w:id="957878407">
      <w:bodyDiv w:val="1"/>
      <w:marLeft w:val="0"/>
      <w:marRight w:val="0"/>
      <w:marTop w:val="0"/>
      <w:marBottom w:val="0"/>
      <w:divBdr>
        <w:top w:val="none" w:sz="0" w:space="0" w:color="auto"/>
        <w:left w:val="none" w:sz="0" w:space="0" w:color="auto"/>
        <w:bottom w:val="none" w:sz="0" w:space="0" w:color="auto"/>
        <w:right w:val="none" w:sz="0" w:space="0" w:color="auto"/>
      </w:divBdr>
      <w:divsChild>
        <w:div w:id="1174760637">
          <w:marLeft w:val="0"/>
          <w:marRight w:val="0"/>
          <w:marTop w:val="150"/>
          <w:marBottom w:val="0"/>
          <w:divBdr>
            <w:top w:val="none" w:sz="0" w:space="0" w:color="auto"/>
            <w:left w:val="none" w:sz="0" w:space="0" w:color="auto"/>
            <w:bottom w:val="none" w:sz="0" w:space="0" w:color="auto"/>
            <w:right w:val="none" w:sz="0" w:space="0" w:color="auto"/>
          </w:divBdr>
          <w:divsChild>
            <w:div w:id="1542522752">
              <w:marLeft w:val="0"/>
              <w:marRight w:val="0"/>
              <w:marTop w:val="0"/>
              <w:marBottom w:val="0"/>
              <w:divBdr>
                <w:top w:val="none" w:sz="0" w:space="0" w:color="auto"/>
                <w:left w:val="none" w:sz="0" w:space="0" w:color="auto"/>
                <w:bottom w:val="single" w:sz="6" w:space="0" w:color="EFEFEF"/>
                <w:right w:val="none" w:sz="0" w:space="0" w:color="auto"/>
              </w:divBdr>
              <w:divsChild>
                <w:div w:id="1326402322">
                  <w:marLeft w:val="0"/>
                  <w:marRight w:val="0"/>
                  <w:marTop w:val="0"/>
                  <w:marBottom w:val="0"/>
                  <w:divBdr>
                    <w:top w:val="none" w:sz="0" w:space="0" w:color="auto"/>
                    <w:left w:val="none" w:sz="0" w:space="0" w:color="auto"/>
                    <w:bottom w:val="none" w:sz="0" w:space="0" w:color="auto"/>
                    <w:right w:val="none" w:sz="0" w:space="0" w:color="auto"/>
                  </w:divBdr>
                </w:div>
                <w:div w:id="401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62025">
          <w:marLeft w:val="0"/>
          <w:marRight w:val="0"/>
          <w:marTop w:val="300"/>
          <w:marBottom w:val="0"/>
          <w:divBdr>
            <w:top w:val="none" w:sz="0" w:space="0" w:color="auto"/>
            <w:left w:val="none" w:sz="0" w:space="0" w:color="auto"/>
            <w:bottom w:val="none" w:sz="0" w:space="0" w:color="auto"/>
            <w:right w:val="none" w:sz="0" w:space="0" w:color="auto"/>
          </w:divBdr>
          <w:divsChild>
            <w:div w:id="2027977586">
              <w:marLeft w:val="-1350"/>
              <w:marRight w:val="0"/>
              <w:marTop w:val="0"/>
              <w:marBottom w:val="0"/>
              <w:divBdr>
                <w:top w:val="none" w:sz="0" w:space="0" w:color="auto"/>
                <w:left w:val="none" w:sz="0" w:space="0" w:color="auto"/>
                <w:bottom w:val="none" w:sz="0" w:space="0" w:color="auto"/>
                <w:right w:val="none" w:sz="0" w:space="0" w:color="auto"/>
              </w:divBdr>
              <w:divsChild>
                <w:div w:id="224727805">
                  <w:marLeft w:val="0"/>
                  <w:marRight w:val="0"/>
                  <w:marTop w:val="0"/>
                  <w:marBottom w:val="0"/>
                  <w:divBdr>
                    <w:top w:val="none" w:sz="0" w:space="0" w:color="auto"/>
                    <w:left w:val="none" w:sz="0" w:space="0" w:color="auto"/>
                    <w:bottom w:val="none" w:sz="0" w:space="0" w:color="auto"/>
                    <w:right w:val="none" w:sz="0" w:space="0" w:color="auto"/>
                  </w:divBdr>
                  <w:divsChild>
                    <w:div w:id="61173391">
                      <w:marLeft w:val="0"/>
                      <w:marRight w:val="0"/>
                      <w:marTop w:val="0"/>
                      <w:marBottom w:val="0"/>
                      <w:divBdr>
                        <w:top w:val="none" w:sz="0" w:space="0" w:color="auto"/>
                        <w:left w:val="none" w:sz="0" w:space="0" w:color="auto"/>
                        <w:bottom w:val="none" w:sz="0" w:space="0" w:color="auto"/>
                        <w:right w:val="none" w:sz="0" w:space="0" w:color="auto"/>
                      </w:divBdr>
                      <w:divsChild>
                        <w:div w:id="1664702480">
                          <w:marLeft w:val="0"/>
                          <w:marRight w:val="0"/>
                          <w:marTop w:val="0"/>
                          <w:marBottom w:val="0"/>
                          <w:divBdr>
                            <w:top w:val="single" w:sz="6" w:space="0" w:color="C7C7C7"/>
                            <w:left w:val="single" w:sz="6" w:space="0" w:color="C7C7C7"/>
                            <w:bottom w:val="single" w:sz="6" w:space="0" w:color="C7C7C7"/>
                            <w:right w:val="single" w:sz="6" w:space="0" w:color="C7C7C7"/>
                          </w:divBdr>
                          <w:divsChild>
                            <w:div w:id="1231690343">
                              <w:marLeft w:val="0"/>
                              <w:marRight w:val="0"/>
                              <w:marTop w:val="100"/>
                              <w:marBottom w:val="100"/>
                              <w:divBdr>
                                <w:top w:val="none" w:sz="0" w:space="11" w:color="auto"/>
                                <w:left w:val="none" w:sz="0" w:space="0" w:color="auto"/>
                                <w:bottom w:val="single" w:sz="6" w:space="11" w:color="C7C7C7"/>
                                <w:right w:val="none" w:sz="0" w:space="0" w:color="auto"/>
                              </w:divBdr>
                            </w:div>
                            <w:div w:id="1597251768">
                              <w:marLeft w:val="0"/>
                              <w:marRight w:val="0"/>
                              <w:marTop w:val="100"/>
                              <w:marBottom w:val="100"/>
                              <w:divBdr>
                                <w:top w:val="none" w:sz="0" w:space="11" w:color="auto"/>
                                <w:left w:val="none" w:sz="0" w:space="0" w:color="auto"/>
                                <w:bottom w:val="single" w:sz="6" w:space="11" w:color="C7C7C7"/>
                                <w:right w:val="none" w:sz="0" w:space="0" w:color="auto"/>
                              </w:divBdr>
                            </w:div>
                            <w:div w:id="1233005315">
                              <w:marLeft w:val="0"/>
                              <w:marRight w:val="0"/>
                              <w:marTop w:val="100"/>
                              <w:marBottom w:val="100"/>
                              <w:divBdr>
                                <w:top w:val="none" w:sz="0" w:space="11" w:color="auto"/>
                                <w:left w:val="none" w:sz="0" w:space="0" w:color="auto"/>
                                <w:bottom w:val="single" w:sz="6" w:space="11" w:color="C7C7C7"/>
                                <w:right w:val="none" w:sz="0" w:space="0" w:color="auto"/>
                              </w:divBdr>
                            </w:div>
                            <w:div w:id="97066864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1456115">
              <w:marLeft w:val="0"/>
              <w:marRight w:val="0"/>
              <w:marTop w:val="0"/>
              <w:marBottom w:val="0"/>
              <w:divBdr>
                <w:top w:val="none" w:sz="0" w:space="0" w:color="auto"/>
                <w:left w:val="none" w:sz="0" w:space="0" w:color="auto"/>
                <w:bottom w:val="none" w:sz="0" w:space="0" w:color="auto"/>
                <w:right w:val="none" w:sz="0" w:space="0" w:color="auto"/>
              </w:divBdr>
              <w:divsChild>
                <w:div w:id="550962885">
                  <w:marLeft w:val="0"/>
                  <w:marRight w:val="0"/>
                  <w:marTop w:val="150"/>
                  <w:marBottom w:val="0"/>
                  <w:divBdr>
                    <w:top w:val="none" w:sz="0" w:space="0" w:color="auto"/>
                    <w:left w:val="none" w:sz="0" w:space="0" w:color="auto"/>
                    <w:bottom w:val="none" w:sz="0" w:space="0" w:color="auto"/>
                    <w:right w:val="none" w:sz="0" w:space="0" w:color="auto"/>
                  </w:divBdr>
                  <w:divsChild>
                    <w:div w:id="1629313852">
                      <w:marLeft w:val="0"/>
                      <w:marRight w:val="0"/>
                      <w:marTop w:val="0"/>
                      <w:marBottom w:val="0"/>
                      <w:divBdr>
                        <w:top w:val="none" w:sz="0" w:space="0" w:color="auto"/>
                        <w:left w:val="none" w:sz="0" w:space="0" w:color="auto"/>
                        <w:bottom w:val="none" w:sz="0" w:space="0" w:color="auto"/>
                        <w:right w:val="none" w:sz="0" w:space="0" w:color="auto"/>
                      </w:divBdr>
                      <w:divsChild>
                        <w:div w:id="162734843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604844853">
                  <w:marLeft w:val="0"/>
                  <w:marRight w:val="0"/>
                  <w:marTop w:val="0"/>
                  <w:marBottom w:val="0"/>
                  <w:divBdr>
                    <w:top w:val="none" w:sz="0" w:space="0" w:color="auto"/>
                    <w:left w:val="none" w:sz="0" w:space="0" w:color="auto"/>
                    <w:bottom w:val="none" w:sz="0" w:space="0" w:color="auto"/>
                    <w:right w:val="none" w:sz="0" w:space="0" w:color="auto"/>
                  </w:divBdr>
                  <w:divsChild>
                    <w:div w:id="118444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268826">
      <w:bodyDiv w:val="1"/>
      <w:marLeft w:val="0"/>
      <w:marRight w:val="0"/>
      <w:marTop w:val="0"/>
      <w:marBottom w:val="0"/>
      <w:divBdr>
        <w:top w:val="none" w:sz="0" w:space="0" w:color="auto"/>
        <w:left w:val="none" w:sz="0" w:space="0" w:color="auto"/>
        <w:bottom w:val="none" w:sz="0" w:space="0" w:color="auto"/>
        <w:right w:val="none" w:sz="0" w:space="0" w:color="auto"/>
      </w:divBdr>
      <w:divsChild>
        <w:div w:id="1643074960">
          <w:marLeft w:val="0"/>
          <w:marRight w:val="0"/>
          <w:marTop w:val="0"/>
          <w:marBottom w:val="0"/>
          <w:divBdr>
            <w:top w:val="none" w:sz="0" w:space="0" w:color="auto"/>
            <w:left w:val="none" w:sz="0" w:space="0" w:color="auto"/>
            <w:bottom w:val="none" w:sz="0" w:space="0" w:color="auto"/>
            <w:right w:val="none" w:sz="0" w:space="0" w:color="auto"/>
          </w:divBdr>
        </w:div>
        <w:div w:id="1986351885">
          <w:marLeft w:val="0"/>
          <w:marRight w:val="0"/>
          <w:marTop w:val="0"/>
          <w:marBottom w:val="0"/>
          <w:divBdr>
            <w:top w:val="none" w:sz="0" w:space="0" w:color="auto"/>
            <w:left w:val="none" w:sz="0" w:space="0" w:color="auto"/>
            <w:bottom w:val="none" w:sz="0" w:space="0" w:color="auto"/>
            <w:right w:val="none" w:sz="0" w:space="0" w:color="auto"/>
          </w:divBdr>
          <w:divsChild>
            <w:div w:id="323818608">
              <w:marLeft w:val="0"/>
              <w:marRight w:val="0"/>
              <w:marTop w:val="0"/>
              <w:marBottom w:val="0"/>
              <w:divBdr>
                <w:top w:val="none" w:sz="0" w:space="0" w:color="auto"/>
                <w:left w:val="none" w:sz="0" w:space="0" w:color="auto"/>
                <w:bottom w:val="none" w:sz="0" w:space="0" w:color="auto"/>
                <w:right w:val="none" w:sz="0" w:space="0" w:color="auto"/>
              </w:divBdr>
            </w:div>
            <w:div w:id="36799279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58609420">
      <w:bodyDiv w:val="1"/>
      <w:marLeft w:val="0"/>
      <w:marRight w:val="0"/>
      <w:marTop w:val="0"/>
      <w:marBottom w:val="0"/>
      <w:divBdr>
        <w:top w:val="none" w:sz="0" w:space="0" w:color="auto"/>
        <w:left w:val="none" w:sz="0" w:space="0" w:color="auto"/>
        <w:bottom w:val="none" w:sz="0" w:space="0" w:color="auto"/>
        <w:right w:val="none" w:sz="0" w:space="0" w:color="auto"/>
      </w:divBdr>
      <w:divsChild>
        <w:div w:id="455638980">
          <w:marLeft w:val="0"/>
          <w:marRight w:val="0"/>
          <w:marTop w:val="0"/>
          <w:marBottom w:val="0"/>
          <w:divBdr>
            <w:top w:val="none" w:sz="0" w:space="0" w:color="auto"/>
            <w:left w:val="none" w:sz="0" w:space="0" w:color="auto"/>
            <w:bottom w:val="dotted" w:sz="6" w:space="4" w:color="DDDDDD"/>
            <w:right w:val="none" w:sz="0" w:space="0" w:color="auto"/>
          </w:divBdr>
          <w:divsChild>
            <w:div w:id="27066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74590">
      <w:bodyDiv w:val="1"/>
      <w:marLeft w:val="0"/>
      <w:marRight w:val="0"/>
      <w:marTop w:val="0"/>
      <w:marBottom w:val="0"/>
      <w:divBdr>
        <w:top w:val="none" w:sz="0" w:space="0" w:color="auto"/>
        <w:left w:val="none" w:sz="0" w:space="0" w:color="auto"/>
        <w:bottom w:val="none" w:sz="0" w:space="0" w:color="auto"/>
        <w:right w:val="none" w:sz="0" w:space="0" w:color="auto"/>
      </w:divBdr>
    </w:div>
    <w:div w:id="958991065">
      <w:bodyDiv w:val="1"/>
      <w:marLeft w:val="0"/>
      <w:marRight w:val="0"/>
      <w:marTop w:val="0"/>
      <w:marBottom w:val="0"/>
      <w:divBdr>
        <w:top w:val="none" w:sz="0" w:space="0" w:color="auto"/>
        <w:left w:val="none" w:sz="0" w:space="0" w:color="auto"/>
        <w:bottom w:val="none" w:sz="0" w:space="0" w:color="auto"/>
        <w:right w:val="none" w:sz="0" w:space="0" w:color="auto"/>
      </w:divBdr>
      <w:divsChild>
        <w:div w:id="1010136631">
          <w:marLeft w:val="0"/>
          <w:marRight w:val="0"/>
          <w:marTop w:val="0"/>
          <w:marBottom w:val="0"/>
          <w:divBdr>
            <w:top w:val="none" w:sz="0" w:space="0" w:color="auto"/>
            <w:left w:val="none" w:sz="0" w:space="0" w:color="auto"/>
            <w:bottom w:val="dotted" w:sz="6" w:space="4" w:color="DDDDDD"/>
            <w:right w:val="none" w:sz="0" w:space="0" w:color="auto"/>
          </w:divBdr>
        </w:div>
      </w:divsChild>
    </w:div>
    <w:div w:id="959602557">
      <w:bodyDiv w:val="1"/>
      <w:marLeft w:val="0"/>
      <w:marRight w:val="0"/>
      <w:marTop w:val="0"/>
      <w:marBottom w:val="0"/>
      <w:divBdr>
        <w:top w:val="none" w:sz="0" w:space="0" w:color="auto"/>
        <w:left w:val="none" w:sz="0" w:space="0" w:color="auto"/>
        <w:bottom w:val="none" w:sz="0" w:space="0" w:color="auto"/>
        <w:right w:val="none" w:sz="0" w:space="0" w:color="auto"/>
      </w:divBdr>
    </w:div>
    <w:div w:id="959610800">
      <w:bodyDiv w:val="1"/>
      <w:marLeft w:val="0"/>
      <w:marRight w:val="0"/>
      <w:marTop w:val="0"/>
      <w:marBottom w:val="0"/>
      <w:divBdr>
        <w:top w:val="none" w:sz="0" w:space="0" w:color="auto"/>
        <w:left w:val="none" w:sz="0" w:space="0" w:color="auto"/>
        <w:bottom w:val="none" w:sz="0" w:space="0" w:color="auto"/>
        <w:right w:val="none" w:sz="0" w:space="0" w:color="auto"/>
      </w:divBdr>
      <w:divsChild>
        <w:div w:id="2032338182">
          <w:marLeft w:val="0"/>
          <w:marRight w:val="0"/>
          <w:marTop w:val="0"/>
          <w:marBottom w:val="0"/>
          <w:divBdr>
            <w:top w:val="none" w:sz="0" w:space="0" w:color="auto"/>
            <w:left w:val="none" w:sz="0" w:space="0" w:color="auto"/>
            <w:bottom w:val="dotted" w:sz="6" w:space="4" w:color="DDDDDD"/>
            <w:right w:val="none" w:sz="0" w:space="0" w:color="auto"/>
          </w:divBdr>
        </w:div>
      </w:divsChild>
    </w:div>
    <w:div w:id="959799437">
      <w:bodyDiv w:val="1"/>
      <w:marLeft w:val="0"/>
      <w:marRight w:val="0"/>
      <w:marTop w:val="0"/>
      <w:marBottom w:val="0"/>
      <w:divBdr>
        <w:top w:val="none" w:sz="0" w:space="0" w:color="auto"/>
        <w:left w:val="none" w:sz="0" w:space="0" w:color="auto"/>
        <w:bottom w:val="none" w:sz="0" w:space="0" w:color="auto"/>
        <w:right w:val="none" w:sz="0" w:space="0" w:color="auto"/>
      </w:divBdr>
      <w:divsChild>
        <w:div w:id="532771282">
          <w:marLeft w:val="0"/>
          <w:marRight w:val="0"/>
          <w:marTop w:val="0"/>
          <w:marBottom w:val="0"/>
          <w:divBdr>
            <w:top w:val="none" w:sz="0" w:space="0" w:color="auto"/>
            <w:left w:val="none" w:sz="0" w:space="0" w:color="auto"/>
            <w:bottom w:val="none" w:sz="0" w:space="0" w:color="auto"/>
            <w:right w:val="none" w:sz="0" w:space="0" w:color="auto"/>
          </w:divBdr>
          <w:divsChild>
            <w:div w:id="2073044468">
              <w:marLeft w:val="0"/>
              <w:marRight w:val="0"/>
              <w:marTop w:val="0"/>
              <w:marBottom w:val="0"/>
              <w:divBdr>
                <w:top w:val="none" w:sz="0" w:space="0" w:color="auto"/>
                <w:left w:val="none" w:sz="0" w:space="0" w:color="auto"/>
                <w:bottom w:val="none" w:sz="0" w:space="0" w:color="auto"/>
                <w:right w:val="none" w:sz="0" w:space="0" w:color="auto"/>
              </w:divBdr>
              <w:divsChild>
                <w:div w:id="1126582914">
                  <w:marLeft w:val="0"/>
                  <w:marRight w:val="0"/>
                  <w:marTop w:val="0"/>
                  <w:marBottom w:val="0"/>
                  <w:divBdr>
                    <w:top w:val="none" w:sz="0" w:space="0" w:color="auto"/>
                    <w:left w:val="none" w:sz="0" w:space="0" w:color="auto"/>
                    <w:bottom w:val="none" w:sz="0" w:space="0" w:color="auto"/>
                    <w:right w:val="none" w:sz="0" w:space="0" w:color="auto"/>
                  </w:divBdr>
                  <w:divsChild>
                    <w:div w:id="1822502884">
                      <w:marLeft w:val="0"/>
                      <w:marRight w:val="0"/>
                      <w:marTop w:val="0"/>
                      <w:marBottom w:val="0"/>
                      <w:divBdr>
                        <w:top w:val="none" w:sz="0" w:space="0" w:color="auto"/>
                        <w:left w:val="none" w:sz="0" w:space="0" w:color="auto"/>
                        <w:bottom w:val="none" w:sz="0" w:space="0" w:color="auto"/>
                        <w:right w:val="none" w:sz="0" w:space="0" w:color="auto"/>
                      </w:divBdr>
                      <w:divsChild>
                        <w:div w:id="1920673334">
                          <w:marLeft w:val="0"/>
                          <w:marRight w:val="0"/>
                          <w:marTop w:val="0"/>
                          <w:marBottom w:val="0"/>
                          <w:divBdr>
                            <w:top w:val="none" w:sz="0" w:space="0" w:color="auto"/>
                            <w:left w:val="none" w:sz="0" w:space="0" w:color="auto"/>
                            <w:bottom w:val="none" w:sz="0" w:space="0" w:color="auto"/>
                            <w:right w:val="none" w:sz="0" w:space="0" w:color="auto"/>
                          </w:divBdr>
                          <w:divsChild>
                            <w:div w:id="50464378">
                              <w:marLeft w:val="0"/>
                              <w:marRight w:val="0"/>
                              <w:marTop w:val="0"/>
                              <w:marBottom w:val="0"/>
                              <w:divBdr>
                                <w:top w:val="none" w:sz="0" w:space="0" w:color="auto"/>
                                <w:left w:val="none" w:sz="0" w:space="0" w:color="auto"/>
                                <w:bottom w:val="none" w:sz="0" w:space="0" w:color="auto"/>
                                <w:right w:val="none" w:sz="0" w:space="0" w:color="auto"/>
                              </w:divBdr>
                              <w:divsChild>
                                <w:div w:id="949359757">
                                  <w:marLeft w:val="0"/>
                                  <w:marRight w:val="0"/>
                                  <w:marTop w:val="0"/>
                                  <w:marBottom w:val="0"/>
                                  <w:divBdr>
                                    <w:top w:val="none" w:sz="0" w:space="0" w:color="auto"/>
                                    <w:left w:val="none" w:sz="0" w:space="0" w:color="auto"/>
                                    <w:bottom w:val="none" w:sz="0" w:space="0" w:color="auto"/>
                                    <w:right w:val="none" w:sz="0" w:space="0" w:color="auto"/>
                                  </w:divBdr>
                                  <w:divsChild>
                                    <w:div w:id="945962046">
                                      <w:marLeft w:val="0"/>
                                      <w:marRight w:val="0"/>
                                      <w:marTop w:val="0"/>
                                      <w:marBottom w:val="0"/>
                                      <w:divBdr>
                                        <w:top w:val="none" w:sz="0" w:space="0" w:color="auto"/>
                                        <w:left w:val="none" w:sz="0" w:space="0" w:color="auto"/>
                                        <w:bottom w:val="none" w:sz="0" w:space="0" w:color="auto"/>
                                        <w:right w:val="none" w:sz="0" w:space="0" w:color="auto"/>
                                      </w:divBdr>
                                      <w:divsChild>
                                        <w:div w:id="199426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0301007">
      <w:bodyDiv w:val="1"/>
      <w:marLeft w:val="0"/>
      <w:marRight w:val="0"/>
      <w:marTop w:val="0"/>
      <w:marBottom w:val="0"/>
      <w:divBdr>
        <w:top w:val="none" w:sz="0" w:space="0" w:color="auto"/>
        <w:left w:val="none" w:sz="0" w:space="0" w:color="auto"/>
        <w:bottom w:val="none" w:sz="0" w:space="0" w:color="auto"/>
        <w:right w:val="none" w:sz="0" w:space="0" w:color="auto"/>
      </w:divBdr>
      <w:divsChild>
        <w:div w:id="40180673">
          <w:marLeft w:val="0"/>
          <w:marRight w:val="0"/>
          <w:marTop w:val="0"/>
          <w:marBottom w:val="150"/>
          <w:divBdr>
            <w:top w:val="none" w:sz="0" w:space="0" w:color="auto"/>
            <w:left w:val="none" w:sz="0" w:space="0" w:color="auto"/>
            <w:bottom w:val="none" w:sz="0" w:space="0" w:color="auto"/>
            <w:right w:val="none" w:sz="0" w:space="0" w:color="auto"/>
          </w:divBdr>
        </w:div>
        <w:div w:id="1229076605">
          <w:marLeft w:val="0"/>
          <w:marRight w:val="0"/>
          <w:marTop w:val="0"/>
          <w:marBottom w:val="0"/>
          <w:divBdr>
            <w:top w:val="none" w:sz="0" w:space="0" w:color="auto"/>
            <w:left w:val="none" w:sz="0" w:space="0" w:color="auto"/>
            <w:bottom w:val="none" w:sz="0" w:space="0" w:color="auto"/>
            <w:right w:val="none" w:sz="0" w:space="0" w:color="auto"/>
          </w:divBdr>
        </w:div>
      </w:divsChild>
    </w:div>
    <w:div w:id="960307946">
      <w:bodyDiv w:val="1"/>
      <w:marLeft w:val="0"/>
      <w:marRight w:val="0"/>
      <w:marTop w:val="0"/>
      <w:marBottom w:val="0"/>
      <w:divBdr>
        <w:top w:val="none" w:sz="0" w:space="0" w:color="auto"/>
        <w:left w:val="none" w:sz="0" w:space="0" w:color="auto"/>
        <w:bottom w:val="none" w:sz="0" w:space="0" w:color="auto"/>
        <w:right w:val="none" w:sz="0" w:space="0" w:color="auto"/>
      </w:divBdr>
      <w:divsChild>
        <w:div w:id="1574654967">
          <w:marLeft w:val="0"/>
          <w:marRight w:val="0"/>
          <w:marTop w:val="0"/>
          <w:marBottom w:val="0"/>
          <w:divBdr>
            <w:top w:val="none" w:sz="0" w:space="0" w:color="auto"/>
            <w:left w:val="none" w:sz="0" w:space="0" w:color="auto"/>
            <w:bottom w:val="none" w:sz="0" w:space="0" w:color="auto"/>
            <w:right w:val="none" w:sz="0" w:space="0" w:color="auto"/>
          </w:divBdr>
          <w:divsChild>
            <w:div w:id="1183740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60451306">
      <w:bodyDiv w:val="1"/>
      <w:marLeft w:val="0"/>
      <w:marRight w:val="0"/>
      <w:marTop w:val="0"/>
      <w:marBottom w:val="0"/>
      <w:divBdr>
        <w:top w:val="none" w:sz="0" w:space="0" w:color="auto"/>
        <w:left w:val="none" w:sz="0" w:space="0" w:color="auto"/>
        <w:bottom w:val="none" w:sz="0" w:space="0" w:color="auto"/>
        <w:right w:val="none" w:sz="0" w:space="0" w:color="auto"/>
      </w:divBdr>
    </w:div>
    <w:div w:id="960451890">
      <w:bodyDiv w:val="1"/>
      <w:marLeft w:val="0"/>
      <w:marRight w:val="0"/>
      <w:marTop w:val="0"/>
      <w:marBottom w:val="0"/>
      <w:divBdr>
        <w:top w:val="none" w:sz="0" w:space="0" w:color="auto"/>
        <w:left w:val="none" w:sz="0" w:space="0" w:color="auto"/>
        <w:bottom w:val="none" w:sz="0" w:space="0" w:color="auto"/>
        <w:right w:val="none" w:sz="0" w:space="0" w:color="auto"/>
      </w:divBdr>
      <w:divsChild>
        <w:div w:id="1113860984">
          <w:marLeft w:val="0"/>
          <w:marRight w:val="0"/>
          <w:marTop w:val="0"/>
          <w:marBottom w:val="0"/>
          <w:divBdr>
            <w:top w:val="none" w:sz="0" w:space="0" w:color="auto"/>
            <w:left w:val="none" w:sz="0" w:space="0" w:color="auto"/>
            <w:bottom w:val="dotted" w:sz="6" w:space="4" w:color="DDDDDD"/>
            <w:right w:val="none" w:sz="0" w:space="0" w:color="auto"/>
          </w:divBdr>
        </w:div>
      </w:divsChild>
    </w:div>
    <w:div w:id="960460645">
      <w:bodyDiv w:val="1"/>
      <w:marLeft w:val="0"/>
      <w:marRight w:val="0"/>
      <w:marTop w:val="0"/>
      <w:marBottom w:val="0"/>
      <w:divBdr>
        <w:top w:val="none" w:sz="0" w:space="0" w:color="auto"/>
        <w:left w:val="none" w:sz="0" w:space="0" w:color="auto"/>
        <w:bottom w:val="none" w:sz="0" w:space="0" w:color="auto"/>
        <w:right w:val="none" w:sz="0" w:space="0" w:color="auto"/>
      </w:divBdr>
      <w:divsChild>
        <w:div w:id="1690255656">
          <w:marLeft w:val="0"/>
          <w:marRight w:val="0"/>
          <w:marTop w:val="0"/>
          <w:marBottom w:val="0"/>
          <w:divBdr>
            <w:top w:val="none" w:sz="0" w:space="0" w:color="auto"/>
            <w:left w:val="none" w:sz="0" w:space="0" w:color="auto"/>
            <w:bottom w:val="dotted" w:sz="6" w:space="4" w:color="DDDDDD"/>
            <w:right w:val="none" w:sz="0" w:space="0" w:color="auto"/>
          </w:divBdr>
        </w:div>
      </w:divsChild>
    </w:div>
    <w:div w:id="960501410">
      <w:bodyDiv w:val="1"/>
      <w:marLeft w:val="0"/>
      <w:marRight w:val="0"/>
      <w:marTop w:val="0"/>
      <w:marBottom w:val="0"/>
      <w:divBdr>
        <w:top w:val="none" w:sz="0" w:space="0" w:color="auto"/>
        <w:left w:val="none" w:sz="0" w:space="0" w:color="auto"/>
        <w:bottom w:val="none" w:sz="0" w:space="0" w:color="auto"/>
        <w:right w:val="none" w:sz="0" w:space="0" w:color="auto"/>
      </w:divBdr>
      <w:divsChild>
        <w:div w:id="1104108672">
          <w:marLeft w:val="0"/>
          <w:marRight w:val="0"/>
          <w:marTop w:val="0"/>
          <w:marBottom w:val="0"/>
          <w:divBdr>
            <w:top w:val="none" w:sz="0" w:space="0" w:color="auto"/>
            <w:left w:val="none" w:sz="0" w:space="0" w:color="auto"/>
            <w:bottom w:val="none" w:sz="0" w:space="0" w:color="auto"/>
            <w:right w:val="none" w:sz="0" w:space="0" w:color="auto"/>
          </w:divBdr>
          <w:divsChild>
            <w:div w:id="1771117665">
              <w:marLeft w:val="0"/>
              <w:marRight w:val="0"/>
              <w:marTop w:val="0"/>
              <w:marBottom w:val="0"/>
              <w:divBdr>
                <w:top w:val="none" w:sz="0" w:space="0" w:color="auto"/>
                <w:left w:val="none" w:sz="0" w:space="0" w:color="auto"/>
                <w:bottom w:val="none" w:sz="0" w:space="0" w:color="auto"/>
                <w:right w:val="none" w:sz="0" w:space="0" w:color="auto"/>
              </w:divBdr>
              <w:divsChild>
                <w:div w:id="1723629356">
                  <w:marLeft w:val="0"/>
                  <w:marRight w:val="0"/>
                  <w:marTop w:val="0"/>
                  <w:marBottom w:val="0"/>
                  <w:divBdr>
                    <w:top w:val="none" w:sz="0" w:space="0" w:color="auto"/>
                    <w:left w:val="none" w:sz="0" w:space="0" w:color="auto"/>
                    <w:bottom w:val="none" w:sz="0" w:space="0" w:color="auto"/>
                    <w:right w:val="none" w:sz="0" w:space="0" w:color="auto"/>
                  </w:divBdr>
                  <w:divsChild>
                    <w:div w:id="363292892">
                      <w:marLeft w:val="0"/>
                      <w:marRight w:val="0"/>
                      <w:marTop w:val="0"/>
                      <w:marBottom w:val="0"/>
                      <w:divBdr>
                        <w:top w:val="none" w:sz="0" w:space="0" w:color="auto"/>
                        <w:left w:val="none" w:sz="0" w:space="0" w:color="auto"/>
                        <w:bottom w:val="none" w:sz="0" w:space="0" w:color="auto"/>
                        <w:right w:val="none" w:sz="0" w:space="0" w:color="auto"/>
                      </w:divBdr>
                      <w:divsChild>
                        <w:div w:id="2143838889">
                          <w:marLeft w:val="0"/>
                          <w:marRight w:val="0"/>
                          <w:marTop w:val="0"/>
                          <w:marBottom w:val="0"/>
                          <w:divBdr>
                            <w:top w:val="none" w:sz="0" w:space="0" w:color="auto"/>
                            <w:left w:val="none" w:sz="0" w:space="0" w:color="auto"/>
                            <w:bottom w:val="none" w:sz="0" w:space="0" w:color="auto"/>
                            <w:right w:val="none" w:sz="0" w:space="0" w:color="auto"/>
                          </w:divBdr>
                          <w:divsChild>
                            <w:div w:id="1294748957">
                              <w:marLeft w:val="0"/>
                              <w:marRight w:val="0"/>
                              <w:marTop w:val="0"/>
                              <w:marBottom w:val="0"/>
                              <w:divBdr>
                                <w:top w:val="none" w:sz="0" w:space="0" w:color="auto"/>
                                <w:left w:val="none" w:sz="0" w:space="0" w:color="auto"/>
                                <w:bottom w:val="none" w:sz="0" w:space="0" w:color="auto"/>
                                <w:right w:val="none" w:sz="0" w:space="0" w:color="auto"/>
                              </w:divBdr>
                              <w:divsChild>
                                <w:div w:id="107204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0646980">
      <w:bodyDiv w:val="1"/>
      <w:marLeft w:val="0"/>
      <w:marRight w:val="0"/>
      <w:marTop w:val="0"/>
      <w:marBottom w:val="0"/>
      <w:divBdr>
        <w:top w:val="none" w:sz="0" w:space="0" w:color="auto"/>
        <w:left w:val="none" w:sz="0" w:space="0" w:color="auto"/>
        <w:bottom w:val="none" w:sz="0" w:space="0" w:color="auto"/>
        <w:right w:val="none" w:sz="0" w:space="0" w:color="auto"/>
      </w:divBdr>
      <w:divsChild>
        <w:div w:id="1262029996">
          <w:marLeft w:val="0"/>
          <w:marRight w:val="0"/>
          <w:marTop w:val="0"/>
          <w:marBottom w:val="0"/>
          <w:divBdr>
            <w:top w:val="none" w:sz="0" w:space="0" w:color="auto"/>
            <w:left w:val="none" w:sz="0" w:space="0" w:color="auto"/>
            <w:bottom w:val="none" w:sz="0" w:space="0" w:color="auto"/>
            <w:right w:val="none" w:sz="0" w:space="0" w:color="auto"/>
          </w:divBdr>
          <w:divsChild>
            <w:div w:id="537401878">
              <w:marLeft w:val="0"/>
              <w:marRight w:val="0"/>
              <w:marTop w:val="0"/>
              <w:marBottom w:val="0"/>
              <w:divBdr>
                <w:top w:val="none" w:sz="0" w:space="0" w:color="auto"/>
                <w:left w:val="none" w:sz="0" w:space="0" w:color="auto"/>
                <w:bottom w:val="none" w:sz="0" w:space="0" w:color="auto"/>
                <w:right w:val="none" w:sz="0" w:space="0" w:color="auto"/>
              </w:divBdr>
              <w:divsChild>
                <w:div w:id="776288054">
                  <w:marLeft w:val="0"/>
                  <w:marRight w:val="0"/>
                  <w:marTop w:val="0"/>
                  <w:marBottom w:val="0"/>
                  <w:divBdr>
                    <w:top w:val="none" w:sz="0" w:space="0" w:color="auto"/>
                    <w:left w:val="none" w:sz="0" w:space="0" w:color="auto"/>
                    <w:bottom w:val="none" w:sz="0" w:space="0" w:color="auto"/>
                    <w:right w:val="none" w:sz="0" w:space="0" w:color="auto"/>
                  </w:divBdr>
                  <w:divsChild>
                    <w:div w:id="2125725994">
                      <w:marLeft w:val="0"/>
                      <w:marRight w:val="0"/>
                      <w:marTop w:val="0"/>
                      <w:marBottom w:val="0"/>
                      <w:divBdr>
                        <w:top w:val="none" w:sz="0" w:space="0" w:color="auto"/>
                        <w:left w:val="none" w:sz="0" w:space="0" w:color="auto"/>
                        <w:bottom w:val="none" w:sz="0" w:space="0" w:color="auto"/>
                        <w:right w:val="none" w:sz="0" w:space="0" w:color="auto"/>
                      </w:divBdr>
                      <w:divsChild>
                        <w:div w:id="2073889102">
                          <w:marLeft w:val="0"/>
                          <w:marRight w:val="0"/>
                          <w:marTop w:val="0"/>
                          <w:marBottom w:val="0"/>
                          <w:divBdr>
                            <w:top w:val="none" w:sz="0" w:space="0" w:color="auto"/>
                            <w:left w:val="none" w:sz="0" w:space="0" w:color="auto"/>
                            <w:bottom w:val="none" w:sz="0" w:space="0" w:color="auto"/>
                            <w:right w:val="none" w:sz="0" w:space="0" w:color="auto"/>
                          </w:divBdr>
                          <w:divsChild>
                            <w:div w:id="1731221737">
                              <w:marLeft w:val="0"/>
                              <w:marRight w:val="0"/>
                              <w:marTop w:val="0"/>
                              <w:marBottom w:val="0"/>
                              <w:divBdr>
                                <w:top w:val="none" w:sz="0" w:space="0" w:color="auto"/>
                                <w:left w:val="none" w:sz="0" w:space="0" w:color="auto"/>
                                <w:bottom w:val="none" w:sz="0" w:space="0" w:color="auto"/>
                                <w:right w:val="none" w:sz="0" w:space="0" w:color="auto"/>
                              </w:divBdr>
                              <w:divsChild>
                                <w:div w:id="1662656810">
                                  <w:marLeft w:val="0"/>
                                  <w:marRight w:val="0"/>
                                  <w:marTop w:val="0"/>
                                  <w:marBottom w:val="0"/>
                                  <w:divBdr>
                                    <w:top w:val="none" w:sz="0" w:space="0" w:color="auto"/>
                                    <w:left w:val="none" w:sz="0" w:space="0" w:color="auto"/>
                                    <w:bottom w:val="none" w:sz="0" w:space="0" w:color="auto"/>
                                    <w:right w:val="none" w:sz="0" w:space="0" w:color="auto"/>
                                  </w:divBdr>
                                  <w:divsChild>
                                    <w:div w:id="15847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917661">
      <w:bodyDiv w:val="1"/>
      <w:marLeft w:val="0"/>
      <w:marRight w:val="0"/>
      <w:marTop w:val="0"/>
      <w:marBottom w:val="0"/>
      <w:divBdr>
        <w:top w:val="none" w:sz="0" w:space="0" w:color="auto"/>
        <w:left w:val="none" w:sz="0" w:space="0" w:color="auto"/>
        <w:bottom w:val="none" w:sz="0" w:space="0" w:color="auto"/>
        <w:right w:val="none" w:sz="0" w:space="0" w:color="auto"/>
      </w:divBdr>
    </w:div>
    <w:div w:id="961570473">
      <w:bodyDiv w:val="1"/>
      <w:marLeft w:val="0"/>
      <w:marRight w:val="0"/>
      <w:marTop w:val="0"/>
      <w:marBottom w:val="0"/>
      <w:divBdr>
        <w:top w:val="none" w:sz="0" w:space="0" w:color="auto"/>
        <w:left w:val="none" w:sz="0" w:space="0" w:color="auto"/>
        <w:bottom w:val="none" w:sz="0" w:space="0" w:color="auto"/>
        <w:right w:val="none" w:sz="0" w:space="0" w:color="auto"/>
      </w:divBdr>
      <w:divsChild>
        <w:div w:id="1599866605">
          <w:marLeft w:val="0"/>
          <w:marRight w:val="0"/>
          <w:marTop w:val="0"/>
          <w:marBottom w:val="0"/>
          <w:divBdr>
            <w:top w:val="none" w:sz="0" w:space="0" w:color="auto"/>
            <w:left w:val="none" w:sz="0" w:space="0" w:color="auto"/>
            <w:bottom w:val="none" w:sz="0" w:space="0" w:color="auto"/>
            <w:right w:val="none" w:sz="0" w:space="0" w:color="auto"/>
          </w:divBdr>
          <w:divsChild>
            <w:div w:id="1273972203">
              <w:marLeft w:val="0"/>
              <w:marRight w:val="0"/>
              <w:marTop w:val="0"/>
              <w:marBottom w:val="0"/>
              <w:divBdr>
                <w:top w:val="none" w:sz="0" w:space="0" w:color="auto"/>
                <w:left w:val="none" w:sz="0" w:space="0" w:color="auto"/>
                <w:bottom w:val="none" w:sz="0" w:space="0" w:color="auto"/>
                <w:right w:val="none" w:sz="0" w:space="0" w:color="auto"/>
              </w:divBdr>
              <w:divsChild>
                <w:div w:id="1449394792">
                  <w:marLeft w:val="0"/>
                  <w:marRight w:val="0"/>
                  <w:marTop w:val="0"/>
                  <w:marBottom w:val="0"/>
                  <w:divBdr>
                    <w:top w:val="none" w:sz="0" w:space="0" w:color="auto"/>
                    <w:left w:val="none" w:sz="0" w:space="0" w:color="auto"/>
                    <w:bottom w:val="none" w:sz="0" w:space="0" w:color="auto"/>
                    <w:right w:val="none" w:sz="0" w:space="0" w:color="auto"/>
                  </w:divBdr>
                  <w:divsChild>
                    <w:div w:id="1289896770">
                      <w:marLeft w:val="0"/>
                      <w:marRight w:val="0"/>
                      <w:marTop w:val="0"/>
                      <w:marBottom w:val="0"/>
                      <w:divBdr>
                        <w:top w:val="none" w:sz="0" w:space="0" w:color="auto"/>
                        <w:left w:val="none" w:sz="0" w:space="0" w:color="auto"/>
                        <w:bottom w:val="none" w:sz="0" w:space="0" w:color="auto"/>
                        <w:right w:val="none" w:sz="0" w:space="0" w:color="auto"/>
                      </w:divBdr>
                      <w:divsChild>
                        <w:div w:id="828056871">
                          <w:marLeft w:val="0"/>
                          <w:marRight w:val="0"/>
                          <w:marTop w:val="0"/>
                          <w:marBottom w:val="0"/>
                          <w:divBdr>
                            <w:top w:val="none" w:sz="0" w:space="0" w:color="auto"/>
                            <w:left w:val="none" w:sz="0" w:space="0" w:color="auto"/>
                            <w:bottom w:val="none" w:sz="0" w:space="0" w:color="auto"/>
                            <w:right w:val="none" w:sz="0" w:space="0" w:color="auto"/>
                          </w:divBdr>
                          <w:divsChild>
                            <w:div w:id="12013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955011">
      <w:bodyDiv w:val="1"/>
      <w:marLeft w:val="0"/>
      <w:marRight w:val="0"/>
      <w:marTop w:val="0"/>
      <w:marBottom w:val="0"/>
      <w:divBdr>
        <w:top w:val="none" w:sz="0" w:space="0" w:color="auto"/>
        <w:left w:val="none" w:sz="0" w:space="0" w:color="auto"/>
        <w:bottom w:val="none" w:sz="0" w:space="0" w:color="auto"/>
        <w:right w:val="none" w:sz="0" w:space="0" w:color="auto"/>
      </w:divBdr>
      <w:divsChild>
        <w:div w:id="1556768837">
          <w:marLeft w:val="0"/>
          <w:marRight w:val="0"/>
          <w:marTop w:val="0"/>
          <w:marBottom w:val="150"/>
          <w:divBdr>
            <w:top w:val="none" w:sz="0" w:space="0" w:color="auto"/>
            <w:left w:val="none" w:sz="0" w:space="0" w:color="auto"/>
            <w:bottom w:val="none" w:sz="0" w:space="0" w:color="auto"/>
            <w:right w:val="none" w:sz="0" w:space="0" w:color="auto"/>
          </w:divBdr>
        </w:div>
      </w:divsChild>
    </w:div>
    <w:div w:id="962425327">
      <w:bodyDiv w:val="1"/>
      <w:marLeft w:val="0"/>
      <w:marRight w:val="0"/>
      <w:marTop w:val="0"/>
      <w:marBottom w:val="0"/>
      <w:divBdr>
        <w:top w:val="none" w:sz="0" w:space="0" w:color="auto"/>
        <w:left w:val="none" w:sz="0" w:space="0" w:color="auto"/>
        <w:bottom w:val="none" w:sz="0" w:space="0" w:color="auto"/>
        <w:right w:val="none" w:sz="0" w:space="0" w:color="auto"/>
      </w:divBdr>
      <w:divsChild>
        <w:div w:id="1086223266">
          <w:marLeft w:val="0"/>
          <w:marRight w:val="0"/>
          <w:marTop w:val="0"/>
          <w:marBottom w:val="150"/>
          <w:divBdr>
            <w:top w:val="none" w:sz="0" w:space="0" w:color="auto"/>
            <w:left w:val="none" w:sz="0" w:space="0" w:color="auto"/>
            <w:bottom w:val="none" w:sz="0" w:space="0" w:color="auto"/>
            <w:right w:val="none" w:sz="0" w:space="0" w:color="auto"/>
          </w:divBdr>
        </w:div>
      </w:divsChild>
    </w:div>
    <w:div w:id="963075471">
      <w:bodyDiv w:val="1"/>
      <w:marLeft w:val="0"/>
      <w:marRight w:val="0"/>
      <w:marTop w:val="0"/>
      <w:marBottom w:val="0"/>
      <w:divBdr>
        <w:top w:val="none" w:sz="0" w:space="0" w:color="auto"/>
        <w:left w:val="none" w:sz="0" w:space="0" w:color="auto"/>
        <w:bottom w:val="none" w:sz="0" w:space="0" w:color="auto"/>
        <w:right w:val="none" w:sz="0" w:space="0" w:color="auto"/>
      </w:divBdr>
    </w:div>
    <w:div w:id="963464252">
      <w:bodyDiv w:val="1"/>
      <w:marLeft w:val="0"/>
      <w:marRight w:val="0"/>
      <w:marTop w:val="0"/>
      <w:marBottom w:val="0"/>
      <w:divBdr>
        <w:top w:val="none" w:sz="0" w:space="0" w:color="auto"/>
        <w:left w:val="none" w:sz="0" w:space="0" w:color="auto"/>
        <w:bottom w:val="none" w:sz="0" w:space="0" w:color="auto"/>
        <w:right w:val="none" w:sz="0" w:space="0" w:color="auto"/>
      </w:divBdr>
      <w:divsChild>
        <w:div w:id="19204802">
          <w:marLeft w:val="0"/>
          <w:marRight w:val="0"/>
          <w:marTop w:val="0"/>
          <w:marBottom w:val="0"/>
          <w:divBdr>
            <w:top w:val="none" w:sz="0" w:space="0" w:color="auto"/>
            <w:left w:val="none" w:sz="0" w:space="0" w:color="auto"/>
            <w:bottom w:val="none" w:sz="0" w:space="0" w:color="auto"/>
            <w:right w:val="none" w:sz="0" w:space="0" w:color="auto"/>
          </w:divBdr>
          <w:divsChild>
            <w:div w:id="19019493">
              <w:marLeft w:val="0"/>
              <w:marRight w:val="0"/>
              <w:marTop w:val="0"/>
              <w:marBottom w:val="0"/>
              <w:divBdr>
                <w:top w:val="none" w:sz="0" w:space="0" w:color="auto"/>
                <w:left w:val="none" w:sz="0" w:space="0" w:color="auto"/>
                <w:bottom w:val="none" w:sz="0" w:space="0" w:color="auto"/>
                <w:right w:val="none" w:sz="0" w:space="0" w:color="auto"/>
              </w:divBdr>
              <w:divsChild>
                <w:div w:id="1473328005">
                  <w:marLeft w:val="0"/>
                  <w:marRight w:val="0"/>
                  <w:marTop w:val="0"/>
                  <w:marBottom w:val="0"/>
                  <w:divBdr>
                    <w:top w:val="none" w:sz="0" w:space="0" w:color="auto"/>
                    <w:left w:val="none" w:sz="0" w:space="0" w:color="auto"/>
                    <w:bottom w:val="none" w:sz="0" w:space="0" w:color="auto"/>
                    <w:right w:val="none" w:sz="0" w:space="0" w:color="auto"/>
                  </w:divBdr>
                  <w:divsChild>
                    <w:div w:id="1231383025">
                      <w:marLeft w:val="0"/>
                      <w:marRight w:val="0"/>
                      <w:marTop w:val="0"/>
                      <w:marBottom w:val="0"/>
                      <w:divBdr>
                        <w:top w:val="none" w:sz="0" w:space="0" w:color="auto"/>
                        <w:left w:val="none" w:sz="0" w:space="0" w:color="auto"/>
                        <w:bottom w:val="none" w:sz="0" w:space="0" w:color="auto"/>
                        <w:right w:val="none" w:sz="0" w:space="0" w:color="auto"/>
                      </w:divBdr>
                      <w:divsChild>
                        <w:div w:id="970787295">
                          <w:marLeft w:val="0"/>
                          <w:marRight w:val="0"/>
                          <w:marTop w:val="0"/>
                          <w:marBottom w:val="0"/>
                          <w:divBdr>
                            <w:top w:val="none" w:sz="0" w:space="0" w:color="auto"/>
                            <w:left w:val="none" w:sz="0" w:space="0" w:color="auto"/>
                            <w:bottom w:val="none" w:sz="0" w:space="0" w:color="auto"/>
                            <w:right w:val="none" w:sz="0" w:space="0" w:color="auto"/>
                          </w:divBdr>
                          <w:divsChild>
                            <w:div w:id="1813791667">
                              <w:marLeft w:val="0"/>
                              <w:marRight w:val="0"/>
                              <w:marTop w:val="0"/>
                              <w:marBottom w:val="0"/>
                              <w:divBdr>
                                <w:top w:val="none" w:sz="0" w:space="0" w:color="auto"/>
                                <w:left w:val="none" w:sz="0" w:space="0" w:color="auto"/>
                                <w:bottom w:val="none" w:sz="0" w:space="0" w:color="auto"/>
                                <w:right w:val="none" w:sz="0" w:space="0" w:color="auto"/>
                              </w:divBdr>
                              <w:divsChild>
                                <w:div w:id="1612780705">
                                  <w:marLeft w:val="0"/>
                                  <w:marRight w:val="0"/>
                                  <w:marTop w:val="0"/>
                                  <w:marBottom w:val="0"/>
                                  <w:divBdr>
                                    <w:top w:val="none" w:sz="0" w:space="0" w:color="auto"/>
                                    <w:left w:val="none" w:sz="0" w:space="0" w:color="auto"/>
                                    <w:bottom w:val="none" w:sz="0" w:space="0" w:color="auto"/>
                                    <w:right w:val="none" w:sz="0" w:space="0" w:color="auto"/>
                                  </w:divBdr>
                                  <w:divsChild>
                                    <w:div w:id="67195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996120">
      <w:bodyDiv w:val="1"/>
      <w:marLeft w:val="0"/>
      <w:marRight w:val="0"/>
      <w:marTop w:val="0"/>
      <w:marBottom w:val="0"/>
      <w:divBdr>
        <w:top w:val="none" w:sz="0" w:space="0" w:color="auto"/>
        <w:left w:val="none" w:sz="0" w:space="0" w:color="auto"/>
        <w:bottom w:val="none" w:sz="0" w:space="0" w:color="auto"/>
        <w:right w:val="none" w:sz="0" w:space="0" w:color="auto"/>
      </w:divBdr>
      <w:divsChild>
        <w:div w:id="349991715">
          <w:marLeft w:val="0"/>
          <w:marRight w:val="0"/>
          <w:marTop w:val="0"/>
          <w:marBottom w:val="0"/>
          <w:divBdr>
            <w:top w:val="none" w:sz="0" w:space="0" w:color="auto"/>
            <w:left w:val="none" w:sz="0" w:space="0" w:color="auto"/>
            <w:bottom w:val="dotted" w:sz="6" w:space="4" w:color="DDDDDD"/>
            <w:right w:val="none" w:sz="0" w:space="0" w:color="auto"/>
          </w:divBdr>
        </w:div>
      </w:divsChild>
    </w:div>
    <w:div w:id="964387191">
      <w:bodyDiv w:val="1"/>
      <w:marLeft w:val="0"/>
      <w:marRight w:val="0"/>
      <w:marTop w:val="0"/>
      <w:marBottom w:val="0"/>
      <w:divBdr>
        <w:top w:val="none" w:sz="0" w:space="0" w:color="auto"/>
        <w:left w:val="none" w:sz="0" w:space="0" w:color="auto"/>
        <w:bottom w:val="none" w:sz="0" w:space="0" w:color="auto"/>
        <w:right w:val="none" w:sz="0" w:space="0" w:color="auto"/>
      </w:divBdr>
      <w:divsChild>
        <w:div w:id="1665359544">
          <w:marLeft w:val="0"/>
          <w:marRight w:val="0"/>
          <w:marTop w:val="0"/>
          <w:marBottom w:val="0"/>
          <w:divBdr>
            <w:top w:val="single" w:sz="6" w:space="7" w:color="CFE3EA"/>
            <w:left w:val="single" w:sz="6" w:space="11" w:color="CFE3EA"/>
            <w:bottom w:val="single" w:sz="6" w:space="7" w:color="CFE3EA"/>
            <w:right w:val="single" w:sz="6" w:space="11" w:color="CFE3EA"/>
          </w:divBdr>
        </w:div>
        <w:div w:id="1025639713">
          <w:marLeft w:val="0"/>
          <w:marRight w:val="0"/>
          <w:marTop w:val="300"/>
          <w:marBottom w:val="0"/>
          <w:divBdr>
            <w:top w:val="none" w:sz="0" w:space="0" w:color="auto"/>
            <w:left w:val="none" w:sz="0" w:space="0" w:color="auto"/>
            <w:bottom w:val="none" w:sz="0" w:space="0" w:color="auto"/>
            <w:right w:val="none" w:sz="0" w:space="0" w:color="auto"/>
          </w:divBdr>
          <w:divsChild>
            <w:div w:id="339892068">
              <w:marLeft w:val="0"/>
              <w:marRight w:val="0"/>
              <w:marTop w:val="135"/>
              <w:marBottom w:val="0"/>
              <w:divBdr>
                <w:top w:val="none" w:sz="0" w:space="0" w:color="auto"/>
                <w:left w:val="none" w:sz="0" w:space="0" w:color="auto"/>
                <w:bottom w:val="none" w:sz="0" w:space="0" w:color="auto"/>
                <w:right w:val="none" w:sz="0" w:space="0" w:color="auto"/>
              </w:divBdr>
              <w:divsChild>
                <w:div w:id="1491409025">
                  <w:marLeft w:val="0"/>
                  <w:marRight w:val="0"/>
                  <w:marTop w:val="45"/>
                  <w:marBottom w:val="0"/>
                  <w:divBdr>
                    <w:top w:val="none" w:sz="0" w:space="0" w:color="auto"/>
                    <w:left w:val="none" w:sz="0" w:space="0" w:color="auto"/>
                    <w:bottom w:val="none" w:sz="0" w:space="0" w:color="auto"/>
                    <w:right w:val="none" w:sz="0" w:space="0" w:color="auto"/>
                  </w:divBdr>
                </w:div>
              </w:divsChild>
            </w:div>
            <w:div w:id="435371567">
              <w:marLeft w:val="0"/>
              <w:marRight w:val="0"/>
              <w:marTop w:val="300"/>
              <w:marBottom w:val="0"/>
              <w:divBdr>
                <w:top w:val="none" w:sz="0" w:space="0" w:color="auto"/>
                <w:left w:val="none" w:sz="0" w:space="0" w:color="auto"/>
                <w:bottom w:val="none" w:sz="0" w:space="0" w:color="auto"/>
                <w:right w:val="none" w:sz="0" w:space="0" w:color="auto"/>
              </w:divBdr>
              <w:divsChild>
                <w:div w:id="1207983585">
                  <w:marLeft w:val="0"/>
                  <w:marRight w:val="0"/>
                  <w:marTop w:val="0"/>
                  <w:marBottom w:val="0"/>
                  <w:divBdr>
                    <w:top w:val="none" w:sz="0" w:space="0" w:color="auto"/>
                    <w:left w:val="none" w:sz="0" w:space="0" w:color="auto"/>
                    <w:bottom w:val="none" w:sz="0" w:space="0" w:color="auto"/>
                    <w:right w:val="none" w:sz="0" w:space="0" w:color="auto"/>
                  </w:divBdr>
                  <w:divsChild>
                    <w:div w:id="94503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972409">
      <w:bodyDiv w:val="1"/>
      <w:marLeft w:val="0"/>
      <w:marRight w:val="0"/>
      <w:marTop w:val="0"/>
      <w:marBottom w:val="0"/>
      <w:divBdr>
        <w:top w:val="none" w:sz="0" w:space="0" w:color="auto"/>
        <w:left w:val="none" w:sz="0" w:space="0" w:color="auto"/>
        <w:bottom w:val="none" w:sz="0" w:space="0" w:color="auto"/>
        <w:right w:val="none" w:sz="0" w:space="0" w:color="auto"/>
      </w:divBdr>
      <w:divsChild>
        <w:div w:id="1531986637">
          <w:marLeft w:val="0"/>
          <w:marRight w:val="0"/>
          <w:marTop w:val="150"/>
          <w:marBottom w:val="0"/>
          <w:divBdr>
            <w:top w:val="none" w:sz="0" w:space="0" w:color="auto"/>
            <w:left w:val="none" w:sz="0" w:space="0" w:color="auto"/>
            <w:bottom w:val="none" w:sz="0" w:space="0" w:color="auto"/>
            <w:right w:val="none" w:sz="0" w:space="0" w:color="auto"/>
          </w:divBdr>
          <w:divsChild>
            <w:div w:id="349262719">
              <w:marLeft w:val="0"/>
              <w:marRight w:val="0"/>
              <w:marTop w:val="0"/>
              <w:marBottom w:val="0"/>
              <w:divBdr>
                <w:top w:val="none" w:sz="0" w:space="0" w:color="auto"/>
                <w:left w:val="none" w:sz="0" w:space="0" w:color="auto"/>
                <w:bottom w:val="none" w:sz="0" w:space="0" w:color="auto"/>
                <w:right w:val="none" w:sz="0" w:space="0" w:color="auto"/>
              </w:divBdr>
              <w:divsChild>
                <w:div w:id="22051774">
                  <w:marLeft w:val="0"/>
                  <w:marRight w:val="0"/>
                  <w:marTop w:val="0"/>
                  <w:marBottom w:val="0"/>
                  <w:divBdr>
                    <w:top w:val="none" w:sz="0" w:space="0" w:color="auto"/>
                    <w:left w:val="none" w:sz="0" w:space="0" w:color="auto"/>
                    <w:bottom w:val="none" w:sz="0" w:space="0" w:color="auto"/>
                    <w:right w:val="none" w:sz="0" w:space="0" w:color="auto"/>
                  </w:divBdr>
                </w:div>
                <w:div w:id="115182600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62632274">
          <w:marLeft w:val="0"/>
          <w:marRight w:val="0"/>
          <w:marTop w:val="0"/>
          <w:marBottom w:val="0"/>
          <w:divBdr>
            <w:top w:val="none" w:sz="0" w:space="0" w:color="auto"/>
            <w:left w:val="none" w:sz="0" w:space="0" w:color="auto"/>
            <w:bottom w:val="none" w:sz="0" w:space="0" w:color="auto"/>
            <w:right w:val="none" w:sz="0" w:space="0" w:color="auto"/>
          </w:divBdr>
          <w:divsChild>
            <w:div w:id="112597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45812">
      <w:bodyDiv w:val="1"/>
      <w:marLeft w:val="0"/>
      <w:marRight w:val="0"/>
      <w:marTop w:val="0"/>
      <w:marBottom w:val="0"/>
      <w:divBdr>
        <w:top w:val="none" w:sz="0" w:space="0" w:color="auto"/>
        <w:left w:val="none" w:sz="0" w:space="0" w:color="auto"/>
        <w:bottom w:val="none" w:sz="0" w:space="0" w:color="auto"/>
        <w:right w:val="none" w:sz="0" w:space="0" w:color="auto"/>
      </w:divBdr>
      <w:divsChild>
        <w:div w:id="1817331630">
          <w:marLeft w:val="0"/>
          <w:marRight w:val="0"/>
          <w:marTop w:val="0"/>
          <w:marBottom w:val="0"/>
          <w:divBdr>
            <w:top w:val="none" w:sz="0" w:space="0" w:color="auto"/>
            <w:left w:val="none" w:sz="0" w:space="0" w:color="auto"/>
            <w:bottom w:val="none" w:sz="0" w:space="0" w:color="auto"/>
            <w:right w:val="none" w:sz="0" w:space="0" w:color="auto"/>
          </w:divBdr>
          <w:divsChild>
            <w:div w:id="2112233924">
              <w:marLeft w:val="0"/>
              <w:marRight w:val="0"/>
              <w:marTop w:val="0"/>
              <w:marBottom w:val="240"/>
              <w:divBdr>
                <w:top w:val="none" w:sz="0" w:space="0" w:color="auto"/>
                <w:left w:val="none" w:sz="0" w:space="0" w:color="auto"/>
                <w:bottom w:val="none" w:sz="0" w:space="0" w:color="auto"/>
                <w:right w:val="none" w:sz="0" w:space="0" w:color="auto"/>
              </w:divBdr>
              <w:divsChild>
                <w:div w:id="28221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986935250">
          <w:marLeft w:val="0"/>
          <w:marRight w:val="0"/>
          <w:marTop w:val="315"/>
          <w:marBottom w:val="0"/>
          <w:divBdr>
            <w:top w:val="none" w:sz="0" w:space="0" w:color="auto"/>
            <w:left w:val="none" w:sz="0" w:space="0" w:color="auto"/>
            <w:bottom w:val="none" w:sz="0" w:space="0" w:color="auto"/>
            <w:right w:val="none" w:sz="0" w:space="0" w:color="auto"/>
          </w:divBdr>
        </w:div>
      </w:divsChild>
    </w:div>
    <w:div w:id="965502281">
      <w:bodyDiv w:val="1"/>
      <w:marLeft w:val="0"/>
      <w:marRight w:val="0"/>
      <w:marTop w:val="0"/>
      <w:marBottom w:val="0"/>
      <w:divBdr>
        <w:top w:val="none" w:sz="0" w:space="0" w:color="auto"/>
        <w:left w:val="none" w:sz="0" w:space="0" w:color="auto"/>
        <w:bottom w:val="none" w:sz="0" w:space="0" w:color="auto"/>
        <w:right w:val="none" w:sz="0" w:space="0" w:color="auto"/>
      </w:divBdr>
    </w:div>
    <w:div w:id="966469008">
      <w:bodyDiv w:val="1"/>
      <w:marLeft w:val="0"/>
      <w:marRight w:val="0"/>
      <w:marTop w:val="0"/>
      <w:marBottom w:val="0"/>
      <w:divBdr>
        <w:top w:val="none" w:sz="0" w:space="0" w:color="auto"/>
        <w:left w:val="none" w:sz="0" w:space="0" w:color="auto"/>
        <w:bottom w:val="none" w:sz="0" w:space="0" w:color="auto"/>
        <w:right w:val="none" w:sz="0" w:space="0" w:color="auto"/>
      </w:divBdr>
      <w:divsChild>
        <w:div w:id="505243730">
          <w:marLeft w:val="0"/>
          <w:marRight w:val="0"/>
          <w:marTop w:val="0"/>
          <w:marBottom w:val="0"/>
          <w:divBdr>
            <w:top w:val="none" w:sz="0" w:space="0" w:color="auto"/>
            <w:left w:val="none" w:sz="0" w:space="0" w:color="auto"/>
            <w:bottom w:val="none" w:sz="0" w:space="0" w:color="auto"/>
            <w:right w:val="none" w:sz="0" w:space="0" w:color="auto"/>
          </w:divBdr>
          <w:divsChild>
            <w:div w:id="1989436170">
              <w:marLeft w:val="0"/>
              <w:marRight w:val="0"/>
              <w:marTop w:val="0"/>
              <w:marBottom w:val="0"/>
              <w:divBdr>
                <w:top w:val="none" w:sz="0" w:space="0" w:color="auto"/>
                <w:left w:val="none" w:sz="0" w:space="0" w:color="auto"/>
                <w:bottom w:val="none" w:sz="0" w:space="0" w:color="auto"/>
                <w:right w:val="none" w:sz="0" w:space="0" w:color="auto"/>
              </w:divBdr>
              <w:divsChild>
                <w:div w:id="1660843246">
                  <w:marLeft w:val="0"/>
                  <w:marRight w:val="0"/>
                  <w:marTop w:val="0"/>
                  <w:marBottom w:val="0"/>
                  <w:divBdr>
                    <w:top w:val="none" w:sz="0" w:space="0" w:color="auto"/>
                    <w:left w:val="none" w:sz="0" w:space="0" w:color="auto"/>
                    <w:bottom w:val="none" w:sz="0" w:space="0" w:color="auto"/>
                    <w:right w:val="none" w:sz="0" w:space="0" w:color="auto"/>
                  </w:divBdr>
                  <w:divsChild>
                    <w:div w:id="1370491270">
                      <w:marLeft w:val="0"/>
                      <w:marRight w:val="0"/>
                      <w:marTop w:val="0"/>
                      <w:marBottom w:val="0"/>
                      <w:divBdr>
                        <w:top w:val="none" w:sz="0" w:space="0" w:color="auto"/>
                        <w:left w:val="none" w:sz="0" w:space="0" w:color="auto"/>
                        <w:bottom w:val="none" w:sz="0" w:space="0" w:color="auto"/>
                        <w:right w:val="none" w:sz="0" w:space="0" w:color="auto"/>
                      </w:divBdr>
                      <w:divsChild>
                        <w:div w:id="1171994363">
                          <w:marLeft w:val="0"/>
                          <w:marRight w:val="0"/>
                          <w:marTop w:val="0"/>
                          <w:marBottom w:val="0"/>
                          <w:divBdr>
                            <w:top w:val="none" w:sz="0" w:space="0" w:color="auto"/>
                            <w:left w:val="none" w:sz="0" w:space="0" w:color="auto"/>
                            <w:bottom w:val="none" w:sz="0" w:space="0" w:color="auto"/>
                            <w:right w:val="none" w:sz="0" w:space="0" w:color="auto"/>
                          </w:divBdr>
                          <w:divsChild>
                            <w:div w:id="1767338024">
                              <w:marLeft w:val="0"/>
                              <w:marRight w:val="0"/>
                              <w:marTop w:val="0"/>
                              <w:marBottom w:val="0"/>
                              <w:divBdr>
                                <w:top w:val="none" w:sz="0" w:space="0" w:color="auto"/>
                                <w:left w:val="none" w:sz="0" w:space="0" w:color="auto"/>
                                <w:bottom w:val="none" w:sz="0" w:space="0" w:color="auto"/>
                                <w:right w:val="none" w:sz="0" w:space="0" w:color="auto"/>
                              </w:divBdr>
                              <w:divsChild>
                                <w:div w:id="274140464">
                                  <w:marLeft w:val="0"/>
                                  <w:marRight w:val="0"/>
                                  <w:marTop w:val="0"/>
                                  <w:marBottom w:val="83"/>
                                  <w:divBdr>
                                    <w:top w:val="none" w:sz="0" w:space="0" w:color="auto"/>
                                    <w:left w:val="none" w:sz="0" w:space="0" w:color="auto"/>
                                    <w:bottom w:val="none" w:sz="0" w:space="0" w:color="auto"/>
                                    <w:right w:val="none" w:sz="0" w:space="0" w:color="auto"/>
                                  </w:divBdr>
                                  <w:divsChild>
                                    <w:div w:id="386028013">
                                      <w:marLeft w:val="0"/>
                                      <w:marRight w:val="0"/>
                                      <w:marTop w:val="0"/>
                                      <w:marBottom w:val="0"/>
                                      <w:divBdr>
                                        <w:top w:val="none" w:sz="0" w:space="0" w:color="auto"/>
                                        <w:left w:val="none" w:sz="0" w:space="0" w:color="auto"/>
                                        <w:bottom w:val="none" w:sz="0" w:space="0" w:color="auto"/>
                                        <w:right w:val="none" w:sz="0" w:space="0" w:color="auto"/>
                                      </w:divBdr>
                                      <w:divsChild>
                                        <w:div w:id="883829670">
                                          <w:marLeft w:val="0"/>
                                          <w:marRight w:val="0"/>
                                          <w:marTop w:val="0"/>
                                          <w:marBottom w:val="0"/>
                                          <w:divBdr>
                                            <w:top w:val="none" w:sz="0" w:space="0" w:color="auto"/>
                                            <w:left w:val="none" w:sz="0" w:space="0" w:color="auto"/>
                                            <w:bottom w:val="none" w:sz="0" w:space="0" w:color="auto"/>
                                            <w:right w:val="none" w:sz="0" w:space="0" w:color="auto"/>
                                          </w:divBdr>
                                          <w:divsChild>
                                            <w:div w:id="1805073250">
                                              <w:marLeft w:val="0"/>
                                              <w:marRight w:val="0"/>
                                              <w:marTop w:val="0"/>
                                              <w:marBottom w:val="0"/>
                                              <w:divBdr>
                                                <w:top w:val="none" w:sz="0" w:space="0" w:color="auto"/>
                                                <w:left w:val="none" w:sz="0" w:space="0" w:color="auto"/>
                                                <w:bottom w:val="none" w:sz="0" w:space="0" w:color="auto"/>
                                                <w:right w:val="none" w:sz="0" w:space="0" w:color="auto"/>
                                              </w:divBdr>
                                              <w:divsChild>
                                                <w:div w:id="11593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248881">
      <w:bodyDiv w:val="1"/>
      <w:marLeft w:val="0"/>
      <w:marRight w:val="0"/>
      <w:marTop w:val="0"/>
      <w:marBottom w:val="0"/>
      <w:divBdr>
        <w:top w:val="none" w:sz="0" w:space="0" w:color="auto"/>
        <w:left w:val="none" w:sz="0" w:space="0" w:color="auto"/>
        <w:bottom w:val="none" w:sz="0" w:space="0" w:color="auto"/>
        <w:right w:val="none" w:sz="0" w:space="0" w:color="auto"/>
      </w:divBdr>
      <w:divsChild>
        <w:div w:id="1545825092">
          <w:marLeft w:val="0"/>
          <w:marRight w:val="0"/>
          <w:marTop w:val="0"/>
          <w:marBottom w:val="150"/>
          <w:divBdr>
            <w:top w:val="none" w:sz="0" w:space="0" w:color="auto"/>
            <w:left w:val="none" w:sz="0" w:space="0" w:color="auto"/>
            <w:bottom w:val="none" w:sz="0" w:space="0" w:color="auto"/>
            <w:right w:val="none" w:sz="0" w:space="0" w:color="auto"/>
          </w:divBdr>
        </w:div>
      </w:divsChild>
    </w:div>
    <w:div w:id="967777637">
      <w:bodyDiv w:val="1"/>
      <w:marLeft w:val="0"/>
      <w:marRight w:val="0"/>
      <w:marTop w:val="0"/>
      <w:marBottom w:val="0"/>
      <w:divBdr>
        <w:top w:val="none" w:sz="0" w:space="0" w:color="auto"/>
        <w:left w:val="none" w:sz="0" w:space="0" w:color="auto"/>
        <w:bottom w:val="none" w:sz="0" w:space="0" w:color="auto"/>
        <w:right w:val="none" w:sz="0" w:space="0" w:color="auto"/>
      </w:divBdr>
    </w:div>
    <w:div w:id="967978099">
      <w:bodyDiv w:val="1"/>
      <w:marLeft w:val="0"/>
      <w:marRight w:val="0"/>
      <w:marTop w:val="0"/>
      <w:marBottom w:val="0"/>
      <w:divBdr>
        <w:top w:val="none" w:sz="0" w:space="0" w:color="auto"/>
        <w:left w:val="none" w:sz="0" w:space="0" w:color="auto"/>
        <w:bottom w:val="none" w:sz="0" w:space="0" w:color="auto"/>
        <w:right w:val="none" w:sz="0" w:space="0" w:color="auto"/>
      </w:divBdr>
    </w:div>
    <w:div w:id="968510462">
      <w:bodyDiv w:val="1"/>
      <w:marLeft w:val="0"/>
      <w:marRight w:val="0"/>
      <w:marTop w:val="0"/>
      <w:marBottom w:val="0"/>
      <w:divBdr>
        <w:top w:val="none" w:sz="0" w:space="0" w:color="auto"/>
        <w:left w:val="none" w:sz="0" w:space="0" w:color="auto"/>
        <w:bottom w:val="none" w:sz="0" w:space="0" w:color="auto"/>
        <w:right w:val="none" w:sz="0" w:space="0" w:color="auto"/>
      </w:divBdr>
      <w:divsChild>
        <w:div w:id="1971550852">
          <w:marLeft w:val="0"/>
          <w:marRight w:val="0"/>
          <w:marTop w:val="0"/>
          <w:marBottom w:val="0"/>
          <w:divBdr>
            <w:top w:val="none" w:sz="0" w:space="0" w:color="auto"/>
            <w:left w:val="none" w:sz="0" w:space="0" w:color="auto"/>
            <w:bottom w:val="dotted" w:sz="6" w:space="4" w:color="DDDDDD"/>
            <w:right w:val="none" w:sz="0" w:space="0" w:color="auto"/>
          </w:divBdr>
        </w:div>
      </w:divsChild>
    </w:div>
    <w:div w:id="968588758">
      <w:bodyDiv w:val="1"/>
      <w:marLeft w:val="0"/>
      <w:marRight w:val="0"/>
      <w:marTop w:val="0"/>
      <w:marBottom w:val="0"/>
      <w:divBdr>
        <w:top w:val="none" w:sz="0" w:space="0" w:color="auto"/>
        <w:left w:val="none" w:sz="0" w:space="0" w:color="auto"/>
        <w:bottom w:val="none" w:sz="0" w:space="0" w:color="auto"/>
        <w:right w:val="none" w:sz="0" w:space="0" w:color="auto"/>
      </w:divBdr>
      <w:divsChild>
        <w:div w:id="1416516402">
          <w:marLeft w:val="0"/>
          <w:marRight w:val="0"/>
          <w:marTop w:val="0"/>
          <w:marBottom w:val="0"/>
          <w:divBdr>
            <w:top w:val="none" w:sz="0" w:space="0" w:color="auto"/>
            <w:left w:val="none" w:sz="0" w:space="0" w:color="auto"/>
            <w:bottom w:val="none" w:sz="0" w:space="0" w:color="auto"/>
            <w:right w:val="none" w:sz="0" w:space="0" w:color="auto"/>
          </w:divBdr>
        </w:div>
      </w:divsChild>
    </w:div>
    <w:div w:id="968634515">
      <w:bodyDiv w:val="1"/>
      <w:marLeft w:val="0"/>
      <w:marRight w:val="0"/>
      <w:marTop w:val="0"/>
      <w:marBottom w:val="0"/>
      <w:divBdr>
        <w:top w:val="none" w:sz="0" w:space="0" w:color="auto"/>
        <w:left w:val="none" w:sz="0" w:space="0" w:color="auto"/>
        <w:bottom w:val="none" w:sz="0" w:space="0" w:color="auto"/>
        <w:right w:val="none" w:sz="0" w:space="0" w:color="auto"/>
      </w:divBdr>
      <w:divsChild>
        <w:div w:id="256209839">
          <w:marLeft w:val="0"/>
          <w:marRight w:val="0"/>
          <w:marTop w:val="0"/>
          <w:marBottom w:val="0"/>
          <w:divBdr>
            <w:top w:val="none" w:sz="0" w:space="0" w:color="auto"/>
            <w:left w:val="none" w:sz="0" w:space="0" w:color="auto"/>
            <w:bottom w:val="none" w:sz="0" w:space="0" w:color="auto"/>
            <w:right w:val="none" w:sz="0" w:space="0" w:color="auto"/>
          </w:divBdr>
          <w:divsChild>
            <w:div w:id="1257440036">
              <w:marLeft w:val="0"/>
              <w:marRight w:val="0"/>
              <w:marTop w:val="0"/>
              <w:marBottom w:val="0"/>
              <w:divBdr>
                <w:top w:val="none" w:sz="0" w:space="0" w:color="auto"/>
                <w:left w:val="none" w:sz="0" w:space="0" w:color="auto"/>
                <w:bottom w:val="none" w:sz="0" w:space="0" w:color="auto"/>
                <w:right w:val="none" w:sz="0" w:space="0" w:color="auto"/>
              </w:divBdr>
              <w:divsChild>
                <w:div w:id="42743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07561">
      <w:bodyDiv w:val="1"/>
      <w:marLeft w:val="0"/>
      <w:marRight w:val="0"/>
      <w:marTop w:val="0"/>
      <w:marBottom w:val="0"/>
      <w:divBdr>
        <w:top w:val="none" w:sz="0" w:space="0" w:color="auto"/>
        <w:left w:val="none" w:sz="0" w:space="0" w:color="auto"/>
        <w:bottom w:val="none" w:sz="0" w:space="0" w:color="auto"/>
        <w:right w:val="none" w:sz="0" w:space="0" w:color="auto"/>
      </w:divBdr>
    </w:div>
    <w:div w:id="968900674">
      <w:bodyDiv w:val="1"/>
      <w:marLeft w:val="0"/>
      <w:marRight w:val="0"/>
      <w:marTop w:val="0"/>
      <w:marBottom w:val="0"/>
      <w:divBdr>
        <w:top w:val="none" w:sz="0" w:space="0" w:color="auto"/>
        <w:left w:val="none" w:sz="0" w:space="0" w:color="auto"/>
        <w:bottom w:val="none" w:sz="0" w:space="0" w:color="auto"/>
        <w:right w:val="none" w:sz="0" w:space="0" w:color="auto"/>
      </w:divBdr>
    </w:div>
    <w:div w:id="968972196">
      <w:bodyDiv w:val="1"/>
      <w:marLeft w:val="0"/>
      <w:marRight w:val="0"/>
      <w:marTop w:val="0"/>
      <w:marBottom w:val="0"/>
      <w:divBdr>
        <w:top w:val="none" w:sz="0" w:space="0" w:color="auto"/>
        <w:left w:val="none" w:sz="0" w:space="0" w:color="auto"/>
        <w:bottom w:val="none" w:sz="0" w:space="0" w:color="auto"/>
        <w:right w:val="none" w:sz="0" w:space="0" w:color="auto"/>
      </w:divBdr>
      <w:divsChild>
        <w:div w:id="1683433780">
          <w:marLeft w:val="0"/>
          <w:marRight w:val="0"/>
          <w:marTop w:val="0"/>
          <w:marBottom w:val="0"/>
          <w:divBdr>
            <w:top w:val="none" w:sz="0" w:space="0" w:color="auto"/>
            <w:left w:val="none" w:sz="0" w:space="0" w:color="auto"/>
            <w:bottom w:val="dotted" w:sz="6" w:space="4" w:color="DDDDDD"/>
            <w:right w:val="none" w:sz="0" w:space="0" w:color="auto"/>
          </w:divBdr>
          <w:divsChild>
            <w:div w:id="165552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45731">
      <w:bodyDiv w:val="1"/>
      <w:marLeft w:val="0"/>
      <w:marRight w:val="0"/>
      <w:marTop w:val="0"/>
      <w:marBottom w:val="0"/>
      <w:divBdr>
        <w:top w:val="none" w:sz="0" w:space="0" w:color="auto"/>
        <w:left w:val="none" w:sz="0" w:space="0" w:color="auto"/>
        <w:bottom w:val="none" w:sz="0" w:space="0" w:color="auto"/>
        <w:right w:val="none" w:sz="0" w:space="0" w:color="auto"/>
      </w:divBdr>
      <w:divsChild>
        <w:div w:id="9331987">
          <w:marLeft w:val="0"/>
          <w:marRight w:val="0"/>
          <w:marTop w:val="0"/>
          <w:marBottom w:val="0"/>
          <w:divBdr>
            <w:top w:val="none" w:sz="0" w:space="0" w:color="auto"/>
            <w:left w:val="none" w:sz="0" w:space="0" w:color="auto"/>
            <w:bottom w:val="none" w:sz="0" w:space="0" w:color="auto"/>
            <w:right w:val="none" w:sz="0" w:space="0" w:color="auto"/>
          </w:divBdr>
          <w:divsChild>
            <w:div w:id="977537742">
              <w:marLeft w:val="0"/>
              <w:marRight w:val="0"/>
              <w:marTop w:val="0"/>
              <w:marBottom w:val="0"/>
              <w:divBdr>
                <w:top w:val="none" w:sz="0" w:space="0" w:color="auto"/>
                <w:left w:val="none" w:sz="0" w:space="0" w:color="auto"/>
                <w:bottom w:val="none" w:sz="0" w:space="0" w:color="auto"/>
                <w:right w:val="none" w:sz="0" w:space="0" w:color="auto"/>
              </w:divBdr>
              <w:divsChild>
                <w:div w:id="1924144675">
                  <w:marLeft w:val="0"/>
                  <w:marRight w:val="0"/>
                  <w:marTop w:val="0"/>
                  <w:marBottom w:val="0"/>
                  <w:divBdr>
                    <w:top w:val="none" w:sz="0" w:space="0" w:color="auto"/>
                    <w:left w:val="none" w:sz="0" w:space="0" w:color="auto"/>
                    <w:bottom w:val="none" w:sz="0" w:space="0" w:color="auto"/>
                    <w:right w:val="none" w:sz="0" w:space="0" w:color="auto"/>
                  </w:divBdr>
                  <w:divsChild>
                    <w:div w:id="823009152">
                      <w:marLeft w:val="0"/>
                      <w:marRight w:val="0"/>
                      <w:marTop w:val="0"/>
                      <w:marBottom w:val="0"/>
                      <w:divBdr>
                        <w:top w:val="none" w:sz="0" w:space="0" w:color="auto"/>
                        <w:left w:val="none" w:sz="0" w:space="0" w:color="auto"/>
                        <w:bottom w:val="none" w:sz="0" w:space="0" w:color="auto"/>
                        <w:right w:val="none" w:sz="0" w:space="0" w:color="auto"/>
                      </w:divBdr>
                      <w:divsChild>
                        <w:div w:id="430392569">
                          <w:marLeft w:val="0"/>
                          <w:marRight w:val="0"/>
                          <w:marTop w:val="0"/>
                          <w:marBottom w:val="0"/>
                          <w:divBdr>
                            <w:top w:val="none" w:sz="0" w:space="0" w:color="auto"/>
                            <w:left w:val="none" w:sz="0" w:space="0" w:color="auto"/>
                            <w:bottom w:val="none" w:sz="0" w:space="0" w:color="auto"/>
                            <w:right w:val="none" w:sz="0" w:space="0" w:color="auto"/>
                          </w:divBdr>
                          <w:divsChild>
                            <w:div w:id="1992055952">
                              <w:marLeft w:val="0"/>
                              <w:marRight w:val="0"/>
                              <w:marTop w:val="0"/>
                              <w:marBottom w:val="0"/>
                              <w:divBdr>
                                <w:top w:val="none" w:sz="0" w:space="0" w:color="auto"/>
                                <w:left w:val="none" w:sz="0" w:space="0" w:color="auto"/>
                                <w:bottom w:val="none" w:sz="0" w:space="0" w:color="auto"/>
                                <w:right w:val="none" w:sz="0" w:space="0" w:color="auto"/>
                              </w:divBdr>
                              <w:divsChild>
                                <w:div w:id="568737206">
                                  <w:marLeft w:val="0"/>
                                  <w:marRight w:val="0"/>
                                  <w:marTop w:val="0"/>
                                  <w:marBottom w:val="0"/>
                                  <w:divBdr>
                                    <w:top w:val="none" w:sz="0" w:space="0" w:color="auto"/>
                                    <w:left w:val="none" w:sz="0" w:space="0" w:color="auto"/>
                                    <w:bottom w:val="none" w:sz="0" w:space="0" w:color="auto"/>
                                    <w:right w:val="none" w:sz="0" w:space="0" w:color="auto"/>
                                  </w:divBdr>
                                  <w:divsChild>
                                    <w:div w:id="4472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088754">
      <w:bodyDiv w:val="1"/>
      <w:marLeft w:val="0"/>
      <w:marRight w:val="0"/>
      <w:marTop w:val="0"/>
      <w:marBottom w:val="0"/>
      <w:divBdr>
        <w:top w:val="none" w:sz="0" w:space="0" w:color="auto"/>
        <w:left w:val="none" w:sz="0" w:space="0" w:color="auto"/>
        <w:bottom w:val="none" w:sz="0" w:space="0" w:color="auto"/>
        <w:right w:val="none" w:sz="0" w:space="0" w:color="auto"/>
      </w:divBdr>
      <w:divsChild>
        <w:div w:id="1844316838">
          <w:marLeft w:val="0"/>
          <w:marRight w:val="0"/>
          <w:marTop w:val="0"/>
          <w:marBottom w:val="150"/>
          <w:divBdr>
            <w:top w:val="none" w:sz="0" w:space="0" w:color="auto"/>
            <w:left w:val="none" w:sz="0" w:space="0" w:color="auto"/>
            <w:bottom w:val="none" w:sz="0" w:space="0" w:color="auto"/>
            <w:right w:val="none" w:sz="0" w:space="0" w:color="auto"/>
          </w:divBdr>
          <w:divsChild>
            <w:div w:id="24603064">
              <w:marLeft w:val="0"/>
              <w:marRight w:val="0"/>
              <w:marTop w:val="0"/>
              <w:marBottom w:val="0"/>
              <w:divBdr>
                <w:top w:val="none" w:sz="0" w:space="0" w:color="auto"/>
                <w:left w:val="none" w:sz="0" w:space="0" w:color="auto"/>
                <w:bottom w:val="none" w:sz="0" w:space="0" w:color="auto"/>
                <w:right w:val="none" w:sz="0" w:space="0" w:color="auto"/>
              </w:divBdr>
              <w:divsChild>
                <w:div w:id="194972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08251">
          <w:marLeft w:val="0"/>
          <w:marRight w:val="0"/>
          <w:marTop w:val="0"/>
          <w:marBottom w:val="150"/>
          <w:divBdr>
            <w:top w:val="none" w:sz="0" w:space="0" w:color="auto"/>
            <w:left w:val="none" w:sz="0" w:space="0" w:color="auto"/>
            <w:bottom w:val="none" w:sz="0" w:space="0" w:color="auto"/>
            <w:right w:val="none" w:sz="0" w:space="0" w:color="auto"/>
          </w:divBdr>
        </w:div>
        <w:div w:id="1380546820">
          <w:marLeft w:val="0"/>
          <w:marRight w:val="0"/>
          <w:marTop w:val="0"/>
          <w:marBottom w:val="0"/>
          <w:divBdr>
            <w:top w:val="none" w:sz="0" w:space="0" w:color="auto"/>
            <w:left w:val="none" w:sz="0" w:space="0" w:color="auto"/>
            <w:bottom w:val="none" w:sz="0" w:space="0" w:color="auto"/>
            <w:right w:val="none" w:sz="0" w:space="0" w:color="auto"/>
          </w:divBdr>
          <w:divsChild>
            <w:div w:id="8655563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69554731">
      <w:bodyDiv w:val="1"/>
      <w:marLeft w:val="0"/>
      <w:marRight w:val="0"/>
      <w:marTop w:val="0"/>
      <w:marBottom w:val="0"/>
      <w:divBdr>
        <w:top w:val="none" w:sz="0" w:space="0" w:color="auto"/>
        <w:left w:val="none" w:sz="0" w:space="0" w:color="auto"/>
        <w:bottom w:val="none" w:sz="0" w:space="0" w:color="auto"/>
        <w:right w:val="none" w:sz="0" w:space="0" w:color="auto"/>
      </w:divBdr>
    </w:div>
    <w:div w:id="969559061">
      <w:bodyDiv w:val="1"/>
      <w:marLeft w:val="0"/>
      <w:marRight w:val="0"/>
      <w:marTop w:val="0"/>
      <w:marBottom w:val="0"/>
      <w:divBdr>
        <w:top w:val="none" w:sz="0" w:space="0" w:color="auto"/>
        <w:left w:val="none" w:sz="0" w:space="0" w:color="auto"/>
        <w:bottom w:val="none" w:sz="0" w:space="0" w:color="auto"/>
        <w:right w:val="none" w:sz="0" w:space="0" w:color="auto"/>
      </w:divBdr>
    </w:div>
    <w:div w:id="969632900">
      <w:bodyDiv w:val="1"/>
      <w:marLeft w:val="0"/>
      <w:marRight w:val="0"/>
      <w:marTop w:val="0"/>
      <w:marBottom w:val="0"/>
      <w:divBdr>
        <w:top w:val="none" w:sz="0" w:space="0" w:color="auto"/>
        <w:left w:val="none" w:sz="0" w:space="0" w:color="auto"/>
        <w:bottom w:val="none" w:sz="0" w:space="0" w:color="auto"/>
        <w:right w:val="none" w:sz="0" w:space="0" w:color="auto"/>
      </w:divBdr>
      <w:divsChild>
        <w:div w:id="77678999">
          <w:marLeft w:val="0"/>
          <w:marRight w:val="0"/>
          <w:marTop w:val="0"/>
          <w:marBottom w:val="0"/>
          <w:divBdr>
            <w:top w:val="none" w:sz="0" w:space="0" w:color="auto"/>
            <w:left w:val="none" w:sz="0" w:space="0" w:color="auto"/>
            <w:bottom w:val="dotted" w:sz="6" w:space="4" w:color="DDDDDD"/>
            <w:right w:val="none" w:sz="0" w:space="0" w:color="auto"/>
          </w:divBdr>
          <w:divsChild>
            <w:div w:id="132235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26902">
      <w:bodyDiv w:val="1"/>
      <w:marLeft w:val="0"/>
      <w:marRight w:val="0"/>
      <w:marTop w:val="0"/>
      <w:marBottom w:val="0"/>
      <w:divBdr>
        <w:top w:val="none" w:sz="0" w:space="0" w:color="auto"/>
        <w:left w:val="none" w:sz="0" w:space="0" w:color="auto"/>
        <w:bottom w:val="none" w:sz="0" w:space="0" w:color="auto"/>
        <w:right w:val="none" w:sz="0" w:space="0" w:color="auto"/>
      </w:divBdr>
    </w:div>
    <w:div w:id="970089237">
      <w:bodyDiv w:val="1"/>
      <w:marLeft w:val="0"/>
      <w:marRight w:val="0"/>
      <w:marTop w:val="0"/>
      <w:marBottom w:val="0"/>
      <w:divBdr>
        <w:top w:val="none" w:sz="0" w:space="0" w:color="auto"/>
        <w:left w:val="none" w:sz="0" w:space="0" w:color="auto"/>
        <w:bottom w:val="none" w:sz="0" w:space="0" w:color="auto"/>
        <w:right w:val="none" w:sz="0" w:space="0" w:color="auto"/>
      </w:divBdr>
      <w:divsChild>
        <w:div w:id="1671181962">
          <w:marLeft w:val="0"/>
          <w:marRight w:val="0"/>
          <w:marTop w:val="0"/>
          <w:marBottom w:val="150"/>
          <w:divBdr>
            <w:top w:val="none" w:sz="0" w:space="0" w:color="auto"/>
            <w:left w:val="none" w:sz="0" w:space="0" w:color="auto"/>
            <w:bottom w:val="none" w:sz="0" w:space="0" w:color="auto"/>
            <w:right w:val="none" w:sz="0" w:space="0" w:color="auto"/>
          </w:divBdr>
          <w:divsChild>
            <w:div w:id="1342077900">
              <w:marLeft w:val="0"/>
              <w:marRight w:val="0"/>
              <w:marTop w:val="0"/>
              <w:marBottom w:val="0"/>
              <w:divBdr>
                <w:top w:val="none" w:sz="0" w:space="0" w:color="auto"/>
                <w:left w:val="none" w:sz="0" w:space="0" w:color="auto"/>
                <w:bottom w:val="none" w:sz="0" w:space="0" w:color="auto"/>
                <w:right w:val="none" w:sz="0" w:space="0" w:color="auto"/>
              </w:divBdr>
              <w:divsChild>
                <w:div w:id="203530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98281">
          <w:marLeft w:val="0"/>
          <w:marRight w:val="0"/>
          <w:marTop w:val="0"/>
          <w:marBottom w:val="150"/>
          <w:divBdr>
            <w:top w:val="none" w:sz="0" w:space="0" w:color="auto"/>
            <w:left w:val="none" w:sz="0" w:space="0" w:color="auto"/>
            <w:bottom w:val="none" w:sz="0" w:space="0" w:color="auto"/>
            <w:right w:val="none" w:sz="0" w:space="0" w:color="auto"/>
          </w:divBdr>
        </w:div>
      </w:divsChild>
    </w:div>
    <w:div w:id="970598084">
      <w:bodyDiv w:val="1"/>
      <w:marLeft w:val="0"/>
      <w:marRight w:val="0"/>
      <w:marTop w:val="0"/>
      <w:marBottom w:val="0"/>
      <w:divBdr>
        <w:top w:val="none" w:sz="0" w:space="0" w:color="auto"/>
        <w:left w:val="none" w:sz="0" w:space="0" w:color="auto"/>
        <w:bottom w:val="none" w:sz="0" w:space="0" w:color="auto"/>
        <w:right w:val="none" w:sz="0" w:space="0" w:color="auto"/>
      </w:divBdr>
      <w:divsChild>
        <w:div w:id="1420515688">
          <w:marLeft w:val="0"/>
          <w:marRight w:val="0"/>
          <w:marTop w:val="0"/>
          <w:marBottom w:val="150"/>
          <w:divBdr>
            <w:top w:val="none" w:sz="0" w:space="0" w:color="auto"/>
            <w:left w:val="none" w:sz="0" w:space="0" w:color="auto"/>
            <w:bottom w:val="none" w:sz="0" w:space="0" w:color="auto"/>
            <w:right w:val="none" w:sz="0" w:space="0" w:color="auto"/>
          </w:divBdr>
          <w:divsChild>
            <w:div w:id="288783921">
              <w:marLeft w:val="0"/>
              <w:marRight w:val="0"/>
              <w:marTop w:val="0"/>
              <w:marBottom w:val="0"/>
              <w:divBdr>
                <w:top w:val="none" w:sz="0" w:space="0" w:color="auto"/>
                <w:left w:val="none" w:sz="0" w:space="0" w:color="auto"/>
                <w:bottom w:val="none" w:sz="0" w:space="0" w:color="auto"/>
                <w:right w:val="none" w:sz="0" w:space="0" w:color="auto"/>
              </w:divBdr>
              <w:divsChild>
                <w:div w:id="834027318">
                  <w:marLeft w:val="0"/>
                  <w:marRight w:val="0"/>
                  <w:marTop w:val="0"/>
                  <w:marBottom w:val="0"/>
                  <w:divBdr>
                    <w:top w:val="none" w:sz="0" w:space="0" w:color="auto"/>
                    <w:left w:val="none" w:sz="0" w:space="0" w:color="auto"/>
                    <w:bottom w:val="none" w:sz="0" w:space="0" w:color="auto"/>
                    <w:right w:val="none" w:sz="0" w:space="0" w:color="auto"/>
                  </w:divBdr>
                  <w:divsChild>
                    <w:div w:id="169518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293885">
          <w:marLeft w:val="0"/>
          <w:marRight w:val="0"/>
          <w:marTop w:val="0"/>
          <w:marBottom w:val="0"/>
          <w:divBdr>
            <w:top w:val="none" w:sz="0" w:space="0" w:color="auto"/>
            <w:left w:val="none" w:sz="0" w:space="0" w:color="auto"/>
            <w:bottom w:val="none" w:sz="0" w:space="0" w:color="auto"/>
            <w:right w:val="none" w:sz="0" w:space="0" w:color="auto"/>
          </w:divBdr>
        </w:div>
      </w:divsChild>
    </w:div>
    <w:div w:id="970861752">
      <w:bodyDiv w:val="1"/>
      <w:marLeft w:val="0"/>
      <w:marRight w:val="0"/>
      <w:marTop w:val="0"/>
      <w:marBottom w:val="0"/>
      <w:divBdr>
        <w:top w:val="none" w:sz="0" w:space="0" w:color="auto"/>
        <w:left w:val="none" w:sz="0" w:space="0" w:color="auto"/>
        <w:bottom w:val="none" w:sz="0" w:space="0" w:color="auto"/>
        <w:right w:val="none" w:sz="0" w:space="0" w:color="auto"/>
      </w:divBdr>
      <w:divsChild>
        <w:div w:id="1234699593">
          <w:marLeft w:val="0"/>
          <w:marRight w:val="0"/>
          <w:marTop w:val="0"/>
          <w:marBottom w:val="0"/>
          <w:divBdr>
            <w:top w:val="none" w:sz="0" w:space="0" w:color="auto"/>
            <w:left w:val="none" w:sz="0" w:space="0" w:color="auto"/>
            <w:bottom w:val="none" w:sz="0" w:space="0" w:color="auto"/>
            <w:right w:val="none" w:sz="0" w:space="0" w:color="auto"/>
          </w:divBdr>
          <w:divsChild>
            <w:div w:id="936183096">
              <w:marLeft w:val="0"/>
              <w:marRight w:val="0"/>
              <w:marTop w:val="0"/>
              <w:marBottom w:val="0"/>
              <w:divBdr>
                <w:top w:val="none" w:sz="0" w:space="0" w:color="auto"/>
                <w:left w:val="none" w:sz="0" w:space="0" w:color="auto"/>
                <w:bottom w:val="none" w:sz="0" w:space="0" w:color="auto"/>
                <w:right w:val="none" w:sz="0" w:space="0" w:color="auto"/>
              </w:divBdr>
              <w:divsChild>
                <w:div w:id="1641156587">
                  <w:marLeft w:val="0"/>
                  <w:marRight w:val="0"/>
                  <w:marTop w:val="0"/>
                  <w:marBottom w:val="0"/>
                  <w:divBdr>
                    <w:top w:val="none" w:sz="0" w:space="0" w:color="auto"/>
                    <w:left w:val="none" w:sz="0" w:space="0" w:color="auto"/>
                    <w:bottom w:val="none" w:sz="0" w:space="0" w:color="auto"/>
                    <w:right w:val="none" w:sz="0" w:space="0" w:color="auto"/>
                  </w:divBdr>
                  <w:divsChild>
                    <w:div w:id="159321839">
                      <w:marLeft w:val="0"/>
                      <w:marRight w:val="0"/>
                      <w:marTop w:val="0"/>
                      <w:marBottom w:val="0"/>
                      <w:divBdr>
                        <w:top w:val="none" w:sz="0" w:space="0" w:color="auto"/>
                        <w:left w:val="none" w:sz="0" w:space="0" w:color="auto"/>
                        <w:bottom w:val="none" w:sz="0" w:space="0" w:color="auto"/>
                        <w:right w:val="none" w:sz="0" w:space="0" w:color="auto"/>
                      </w:divBdr>
                      <w:divsChild>
                        <w:div w:id="241448814">
                          <w:marLeft w:val="0"/>
                          <w:marRight w:val="0"/>
                          <w:marTop w:val="0"/>
                          <w:marBottom w:val="0"/>
                          <w:divBdr>
                            <w:top w:val="none" w:sz="0" w:space="0" w:color="auto"/>
                            <w:left w:val="none" w:sz="0" w:space="0" w:color="auto"/>
                            <w:bottom w:val="none" w:sz="0" w:space="0" w:color="auto"/>
                            <w:right w:val="none" w:sz="0" w:space="0" w:color="auto"/>
                          </w:divBdr>
                          <w:divsChild>
                            <w:div w:id="151407004">
                              <w:marLeft w:val="0"/>
                              <w:marRight w:val="0"/>
                              <w:marTop w:val="0"/>
                              <w:marBottom w:val="0"/>
                              <w:divBdr>
                                <w:top w:val="none" w:sz="0" w:space="0" w:color="auto"/>
                                <w:left w:val="none" w:sz="0" w:space="0" w:color="auto"/>
                                <w:bottom w:val="none" w:sz="0" w:space="0" w:color="auto"/>
                                <w:right w:val="none" w:sz="0" w:space="0" w:color="auto"/>
                              </w:divBdr>
                              <w:divsChild>
                                <w:div w:id="1704669281">
                                  <w:marLeft w:val="0"/>
                                  <w:marRight w:val="0"/>
                                  <w:marTop w:val="0"/>
                                  <w:marBottom w:val="0"/>
                                  <w:divBdr>
                                    <w:top w:val="none" w:sz="0" w:space="0" w:color="auto"/>
                                    <w:left w:val="none" w:sz="0" w:space="0" w:color="auto"/>
                                    <w:bottom w:val="none" w:sz="0" w:space="0" w:color="auto"/>
                                    <w:right w:val="none" w:sz="0" w:space="0" w:color="auto"/>
                                  </w:divBdr>
                                  <w:divsChild>
                                    <w:div w:id="50790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1254149">
      <w:bodyDiv w:val="1"/>
      <w:marLeft w:val="0"/>
      <w:marRight w:val="0"/>
      <w:marTop w:val="0"/>
      <w:marBottom w:val="0"/>
      <w:divBdr>
        <w:top w:val="none" w:sz="0" w:space="0" w:color="auto"/>
        <w:left w:val="none" w:sz="0" w:space="0" w:color="auto"/>
        <w:bottom w:val="none" w:sz="0" w:space="0" w:color="auto"/>
        <w:right w:val="none" w:sz="0" w:space="0" w:color="auto"/>
      </w:divBdr>
    </w:div>
    <w:div w:id="971668492">
      <w:bodyDiv w:val="1"/>
      <w:marLeft w:val="0"/>
      <w:marRight w:val="0"/>
      <w:marTop w:val="0"/>
      <w:marBottom w:val="0"/>
      <w:divBdr>
        <w:top w:val="none" w:sz="0" w:space="0" w:color="auto"/>
        <w:left w:val="none" w:sz="0" w:space="0" w:color="auto"/>
        <w:bottom w:val="none" w:sz="0" w:space="0" w:color="auto"/>
        <w:right w:val="none" w:sz="0" w:space="0" w:color="auto"/>
      </w:divBdr>
      <w:divsChild>
        <w:div w:id="1008606738">
          <w:marLeft w:val="0"/>
          <w:marRight w:val="0"/>
          <w:marTop w:val="0"/>
          <w:marBottom w:val="0"/>
          <w:divBdr>
            <w:top w:val="none" w:sz="0" w:space="0" w:color="auto"/>
            <w:left w:val="none" w:sz="0" w:space="0" w:color="auto"/>
            <w:bottom w:val="dotted" w:sz="6" w:space="4" w:color="DDDDDD"/>
            <w:right w:val="none" w:sz="0" w:space="0" w:color="auto"/>
          </w:divBdr>
        </w:div>
      </w:divsChild>
    </w:div>
    <w:div w:id="971982117">
      <w:bodyDiv w:val="1"/>
      <w:marLeft w:val="0"/>
      <w:marRight w:val="0"/>
      <w:marTop w:val="0"/>
      <w:marBottom w:val="0"/>
      <w:divBdr>
        <w:top w:val="none" w:sz="0" w:space="0" w:color="auto"/>
        <w:left w:val="none" w:sz="0" w:space="0" w:color="auto"/>
        <w:bottom w:val="none" w:sz="0" w:space="0" w:color="auto"/>
        <w:right w:val="none" w:sz="0" w:space="0" w:color="auto"/>
      </w:divBdr>
      <w:divsChild>
        <w:div w:id="1762096186">
          <w:marLeft w:val="0"/>
          <w:marRight w:val="0"/>
          <w:marTop w:val="300"/>
          <w:marBottom w:val="0"/>
          <w:divBdr>
            <w:top w:val="none" w:sz="0" w:space="0" w:color="auto"/>
            <w:left w:val="none" w:sz="0" w:space="0" w:color="auto"/>
            <w:bottom w:val="none" w:sz="0" w:space="0" w:color="auto"/>
            <w:right w:val="none" w:sz="0" w:space="0" w:color="auto"/>
          </w:divBdr>
        </w:div>
      </w:divsChild>
    </w:div>
    <w:div w:id="972368990">
      <w:bodyDiv w:val="1"/>
      <w:marLeft w:val="0"/>
      <w:marRight w:val="0"/>
      <w:marTop w:val="0"/>
      <w:marBottom w:val="0"/>
      <w:divBdr>
        <w:top w:val="none" w:sz="0" w:space="0" w:color="auto"/>
        <w:left w:val="none" w:sz="0" w:space="0" w:color="auto"/>
        <w:bottom w:val="none" w:sz="0" w:space="0" w:color="auto"/>
        <w:right w:val="none" w:sz="0" w:space="0" w:color="auto"/>
      </w:divBdr>
      <w:divsChild>
        <w:div w:id="1609660743">
          <w:marLeft w:val="0"/>
          <w:marRight w:val="0"/>
          <w:marTop w:val="0"/>
          <w:marBottom w:val="150"/>
          <w:divBdr>
            <w:top w:val="none" w:sz="0" w:space="0" w:color="auto"/>
            <w:left w:val="none" w:sz="0" w:space="0" w:color="auto"/>
            <w:bottom w:val="none" w:sz="0" w:space="0" w:color="auto"/>
            <w:right w:val="none" w:sz="0" w:space="0" w:color="auto"/>
          </w:divBdr>
        </w:div>
      </w:divsChild>
    </w:div>
    <w:div w:id="972638791">
      <w:bodyDiv w:val="1"/>
      <w:marLeft w:val="0"/>
      <w:marRight w:val="0"/>
      <w:marTop w:val="0"/>
      <w:marBottom w:val="0"/>
      <w:divBdr>
        <w:top w:val="none" w:sz="0" w:space="0" w:color="auto"/>
        <w:left w:val="none" w:sz="0" w:space="0" w:color="auto"/>
        <w:bottom w:val="none" w:sz="0" w:space="0" w:color="auto"/>
        <w:right w:val="none" w:sz="0" w:space="0" w:color="auto"/>
      </w:divBdr>
    </w:div>
    <w:div w:id="973144848">
      <w:bodyDiv w:val="1"/>
      <w:marLeft w:val="0"/>
      <w:marRight w:val="0"/>
      <w:marTop w:val="0"/>
      <w:marBottom w:val="0"/>
      <w:divBdr>
        <w:top w:val="none" w:sz="0" w:space="0" w:color="auto"/>
        <w:left w:val="none" w:sz="0" w:space="0" w:color="auto"/>
        <w:bottom w:val="none" w:sz="0" w:space="0" w:color="auto"/>
        <w:right w:val="none" w:sz="0" w:space="0" w:color="auto"/>
      </w:divBdr>
      <w:divsChild>
        <w:div w:id="655957883">
          <w:marLeft w:val="0"/>
          <w:marRight w:val="0"/>
          <w:marTop w:val="0"/>
          <w:marBottom w:val="150"/>
          <w:divBdr>
            <w:top w:val="none" w:sz="0" w:space="0" w:color="auto"/>
            <w:left w:val="none" w:sz="0" w:space="0" w:color="auto"/>
            <w:bottom w:val="none" w:sz="0" w:space="0" w:color="auto"/>
            <w:right w:val="none" w:sz="0" w:space="0" w:color="auto"/>
          </w:divBdr>
        </w:div>
      </w:divsChild>
    </w:div>
    <w:div w:id="973217707">
      <w:bodyDiv w:val="1"/>
      <w:marLeft w:val="0"/>
      <w:marRight w:val="0"/>
      <w:marTop w:val="0"/>
      <w:marBottom w:val="0"/>
      <w:divBdr>
        <w:top w:val="none" w:sz="0" w:space="0" w:color="auto"/>
        <w:left w:val="none" w:sz="0" w:space="0" w:color="auto"/>
        <w:bottom w:val="none" w:sz="0" w:space="0" w:color="auto"/>
        <w:right w:val="none" w:sz="0" w:space="0" w:color="auto"/>
      </w:divBdr>
      <w:divsChild>
        <w:div w:id="263001625">
          <w:marLeft w:val="0"/>
          <w:marRight w:val="0"/>
          <w:marTop w:val="0"/>
          <w:marBottom w:val="0"/>
          <w:divBdr>
            <w:top w:val="none" w:sz="0" w:space="0" w:color="auto"/>
            <w:left w:val="none" w:sz="0" w:space="0" w:color="auto"/>
            <w:bottom w:val="dotted" w:sz="6" w:space="4" w:color="DDDDDD"/>
            <w:right w:val="none" w:sz="0" w:space="0" w:color="auto"/>
          </w:divBdr>
          <w:divsChild>
            <w:div w:id="104248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21171">
      <w:bodyDiv w:val="1"/>
      <w:marLeft w:val="0"/>
      <w:marRight w:val="0"/>
      <w:marTop w:val="0"/>
      <w:marBottom w:val="0"/>
      <w:divBdr>
        <w:top w:val="none" w:sz="0" w:space="0" w:color="auto"/>
        <w:left w:val="none" w:sz="0" w:space="0" w:color="auto"/>
        <w:bottom w:val="none" w:sz="0" w:space="0" w:color="auto"/>
        <w:right w:val="none" w:sz="0" w:space="0" w:color="auto"/>
      </w:divBdr>
    </w:div>
    <w:div w:id="973556688">
      <w:bodyDiv w:val="1"/>
      <w:marLeft w:val="0"/>
      <w:marRight w:val="0"/>
      <w:marTop w:val="0"/>
      <w:marBottom w:val="0"/>
      <w:divBdr>
        <w:top w:val="none" w:sz="0" w:space="0" w:color="auto"/>
        <w:left w:val="none" w:sz="0" w:space="0" w:color="auto"/>
        <w:bottom w:val="none" w:sz="0" w:space="0" w:color="auto"/>
        <w:right w:val="none" w:sz="0" w:space="0" w:color="auto"/>
      </w:divBdr>
    </w:div>
    <w:div w:id="974145584">
      <w:bodyDiv w:val="1"/>
      <w:marLeft w:val="0"/>
      <w:marRight w:val="0"/>
      <w:marTop w:val="0"/>
      <w:marBottom w:val="0"/>
      <w:divBdr>
        <w:top w:val="none" w:sz="0" w:space="0" w:color="auto"/>
        <w:left w:val="none" w:sz="0" w:space="0" w:color="auto"/>
        <w:bottom w:val="none" w:sz="0" w:space="0" w:color="auto"/>
        <w:right w:val="none" w:sz="0" w:space="0" w:color="auto"/>
      </w:divBdr>
      <w:divsChild>
        <w:div w:id="1607929151">
          <w:marLeft w:val="0"/>
          <w:marRight w:val="0"/>
          <w:marTop w:val="0"/>
          <w:marBottom w:val="0"/>
          <w:divBdr>
            <w:top w:val="none" w:sz="0" w:space="0" w:color="auto"/>
            <w:left w:val="none" w:sz="0" w:space="0" w:color="auto"/>
            <w:bottom w:val="none" w:sz="0" w:space="0" w:color="auto"/>
            <w:right w:val="none" w:sz="0" w:space="0" w:color="auto"/>
          </w:divBdr>
        </w:div>
      </w:divsChild>
    </w:div>
    <w:div w:id="974797466">
      <w:bodyDiv w:val="1"/>
      <w:marLeft w:val="0"/>
      <w:marRight w:val="0"/>
      <w:marTop w:val="0"/>
      <w:marBottom w:val="0"/>
      <w:divBdr>
        <w:top w:val="none" w:sz="0" w:space="0" w:color="auto"/>
        <w:left w:val="none" w:sz="0" w:space="0" w:color="auto"/>
        <w:bottom w:val="none" w:sz="0" w:space="0" w:color="auto"/>
        <w:right w:val="none" w:sz="0" w:space="0" w:color="auto"/>
      </w:divBdr>
      <w:divsChild>
        <w:div w:id="1418478605">
          <w:marLeft w:val="0"/>
          <w:marRight w:val="0"/>
          <w:marTop w:val="0"/>
          <w:marBottom w:val="0"/>
          <w:divBdr>
            <w:top w:val="none" w:sz="0" w:space="0" w:color="auto"/>
            <w:left w:val="none" w:sz="0" w:space="0" w:color="auto"/>
            <w:bottom w:val="dotted" w:sz="6" w:space="4" w:color="DDDDDD"/>
            <w:right w:val="none" w:sz="0" w:space="0" w:color="auto"/>
          </w:divBdr>
          <w:divsChild>
            <w:div w:id="213733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38425">
      <w:bodyDiv w:val="1"/>
      <w:marLeft w:val="0"/>
      <w:marRight w:val="0"/>
      <w:marTop w:val="0"/>
      <w:marBottom w:val="0"/>
      <w:divBdr>
        <w:top w:val="none" w:sz="0" w:space="0" w:color="auto"/>
        <w:left w:val="none" w:sz="0" w:space="0" w:color="auto"/>
        <w:bottom w:val="none" w:sz="0" w:space="0" w:color="auto"/>
        <w:right w:val="none" w:sz="0" w:space="0" w:color="auto"/>
      </w:divBdr>
      <w:divsChild>
        <w:div w:id="132069071">
          <w:marLeft w:val="0"/>
          <w:marRight w:val="0"/>
          <w:marTop w:val="0"/>
          <w:marBottom w:val="150"/>
          <w:divBdr>
            <w:top w:val="none" w:sz="0" w:space="0" w:color="auto"/>
            <w:left w:val="none" w:sz="0" w:space="0" w:color="auto"/>
            <w:bottom w:val="none" w:sz="0" w:space="0" w:color="auto"/>
            <w:right w:val="none" w:sz="0" w:space="0" w:color="auto"/>
          </w:divBdr>
          <w:divsChild>
            <w:div w:id="78412385">
              <w:marLeft w:val="0"/>
              <w:marRight w:val="0"/>
              <w:marTop w:val="0"/>
              <w:marBottom w:val="0"/>
              <w:divBdr>
                <w:top w:val="none" w:sz="0" w:space="0" w:color="auto"/>
                <w:left w:val="none" w:sz="0" w:space="0" w:color="auto"/>
                <w:bottom w:val="none" w:sz="0" w:space="0" w:color="auto"/>
                <w:right w:val="none" w:sz="0" w:space="0" w:color="auto"/>
              </w:divBdr>
            </w:div>
          </w:divsChild>
        </w:div>
        <w:div w:id="777138031">
          <w:marLeft w:val="0"/>
          <w:marRight w:val="0"/>
          <w:marTop w:val="0"/>
          <w:marBottom w:val="150"/>
          <w:divBdr>
            <w:top w:val="none" w:sz="0" w:space="0" w:color="auto"/>
            <w:left w:val="none" w:sz="0" w:space="0" w:color="auto"/>
            <w:bottom w:val="none" w:sz="0" w:space="0" w:color="auto"/>
            <w:right w:val="none" w:sz="0" w:space="0" w:color="auto"/>
          </w:divBdr>
        </w:div>
      </w:divsChild>
    </w:div>
    <w:div w:id="975404658">
      <w:bodyDiv w:val="1"/>
      <w:marLeft w:val="0"/>
      <w:marRight w:val="0"/>
      <w:marTop w:val="0"/>
      <w:marBottom w:val="0"/>
      <w:divBdr>
        <w:top w:val="none" w:sz="0" w:space="0" w:color="auto"/>
        <w:left w:val="none" w:sz="0" w:space="0" w:color="auto"/>
        <w:bottom w:val="none" w:sz="0" w:space="0" w:color="auto"/>
        <w:right w:val="none" w:sz="0" w:space="0" w:color="auto"/>
      </w:divBdr>
      <w:divsChild>
        <w:div w:id="899365303">
          <w:marLeft w:val="0"/>
          <w:marRight w:val="0"/>
          <w:marTop w:val="0"/>
          <w:marBottom w:val="0"/>
          <w:divBdr>
            <w:top w:val="none" w:sz="0" w:space="0" w:color="auto"/>
            <w:left w:val="none" w:sz="0" w:space="0" w:color="auto"/>
            <w:bottom w:val="none" w:sz="0" w:space="0" w:color="auto"/>
            <w:right w:val="none" w:sz="0" w:space="0" w:color="auto"/>
          </w:divBdr>
          <w:divsChild>
            <w:div w:id="279649143">
              <w:marLeft w:val="0"/>
              <w:marRight w:val="0"/>
              <w:marTop w:val="0"/>
              <w:marBottom w:val="0"/>
              <w:divBdr>
                <w:top w:val="none" w:sz="0" w:space="0" w:color="auto"/>
                <w:left w:val="none" w:sz="0" w:space="0" w:color="auto"/>
                <w:bottom w:val="none" w:sz="0" w:space="0" w:color="auto"/>
                <w:right w:val="none" w:sz="0" w:space="0" w:color="auto"/>
              </w:divBdr>
              <w:divsChild>
                <w:div w:id="1146698490">
                  <w:marLeft w:val="0"/>
                  <w:marRight w:val="0"/>
                  <w:marTop w:val="0"/>
                  <w:marBottom w:val="0"/>
                  <w:divBdr>
                    <w:top w:val="none" w:sz="0" w:space="0" w:color="auto"/>
                    <w:left w:val="none" w:sz="0" w:space="0" w:color="auto"/>
                    <w:bottom w:val="none" w:sz="0" w:space="0" w:color="auto"/>
                    <w:right w:val="none" w:sz="0" w:space="0" w:color="auto"/>
                  </w:divBdr>
                  <w:divsChild>
                    <w:div w:id="833764078">
                      <w:marLeft w:val="0"/>
                      <w:marRight w:val="0"/>
                      <w:marTop w:val="0"/>
                      <w:marBottom w:val="0"/>
                      <w:divBdr>
                        <w:top w:val="none" w:sz="0" w:space="0" w:color="auto"/>
                        <w:left w:val="none" w:sz="0" w:space="0" w:color="auto"/>
                        <w:bottom w:val="none" w:sz="0" w:space="0" w:color="auto"/>
                        <w:right w:val="none" w:sz="0" w:space="0" w:color="auto"/>
                      </w:divBdr>
                      <w:divsChild>
                        <w:div w:id="1778062128">
                          <w:marLeft w:val="0"/>
                          <w:marRight w:val="0"/>
                          <w:marTop w:val="0"/>
                          <w:marBottom w:val="0"/>
                          <w:divBdr>
                            <w:top w:val="none" w:sz="0" w:space="0" w:color="auto"/>
                            <w:left w:val="none" w:sz="0" w:space="0" w:color="auto"/>
                            <w:bottom w:val="none" w:sz="0" w:space="0" w:color="auto"/>
                            <w:right w:val="none" w:sz="0" w:space="0" w:color="auto"/>
                          </w:divBdr>
                          <w:divsChild>
                            <w:div w:id="2050258241">
                              <w:marLeft w:val="0"/>
                              <w:marRight w:val="0"/>
                              <w:marTop w:val="0"/>
                              <w:marBottom w:val="0"/>
                              <w:divBdr>
                                <w:top w:val="none" w:sz="0" w:space="0" w:color="auto"/>
                                <w:left w:val="none" w:sz="0" w:space="0" w:color="auto"/>
                                <w:bottom w:val="none" w:sz="0" w:space="0" w:color="auto"/>
                                <w:right w:val="none" w:sz="0" w:space="0" w:color="auto"/>
                              </w:divBdr>
                              <w:divsChild>
                                <w:div w:id="309481017">
                                  <w:marLeft w:val="0"/>
                                  <w:marRight w:val="0"/>
                                  <w:marTop w:val="0"/>
                                  <w:marBottom w:val="0"/>
                                  <w:divBdr>
                                    <w:top w:val="none" w:sz="0" w:space="0" w:color="auto"/>
                                    <w:left w:val="none" w:sz="0" w:space="0" w:color="auto"/>
                                    <w:bottom w:val="none" w:sz="0" w:space="0" w:color="auto"/>
                                    <w:right w:val="none" w:sz="0" w:space="0" w:color="auto"/>
                                  </w:divBdr>
                                  <w:divsChild>
                                    <w:div w:id="78689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724922">
      <w:bodyDiv w:val="1"/>
      <w:marLeft w:val="0"/>
      <w:marRight w:val="0"/>
      <w:marTop w:val="0"/>
      <w:marBottom w:val="0"/>
      <w:divBdr>
        <w:top w:val="none" w:sz="0" w:space="0" w:color="auto"/>
        <w:left w:val="none" w:sz="0" w:space="0" w:color="auto"/>
        <w:bottom w:val="none" w:sz="0" w:space="0" w:color="auto"/>
        <w:right w:val="none" w:sz="0" w:space="0" w:color="auto"/>
      </w:divBdr>
    </w:div>
    <w:div w:id="976105035">
      <w:bodyDiv w:val="1"/>
      <w:marLeft w:val="0"/>
      <w:marRight w:val="0"/>
      <w:marTop w:val="0"/>
      <w:marBottom w:val="0"/>
      <w:divBdr>
        <w:top w:val="none" w:sz="0" w:space="0" w:color="auto"/>
        <w:left w:val="none" w:sz="0" w:space="0" w:color="auto"/>
        <w:bottom w:val="none" w:sz="0" w:space="0" w:color="auto"/>
        <w:right w:val="none" w:sz="0" w:space="0" w:color="auto"/>
      </w:divBdr>
    </w:div>
    <w:div w:id="976224602">
      <w:bodyDiv w:val="1"/>
      <w:marLeft w:val="0"/>
      <w:marRight w:val="0"/>
      <w:marTop w:val="0"/>
      <w:marBottom w:val="0"/>
      <w:divBdr>
        <w:top w:val="none" w:sz="0" w:space="0" w:color="auto"/>
        <w:left w:val="none" w:sz="0" w:space="0" w:color="auto"/>
        <w:bottom w:val="none" w:sz="0" w:space="0" w:color="auto"/>
        <w:right w:val="none" w:sz="0" w:space="0" w:color="auto"/>
      </w:divBdr>
    </w:div>
    <w:div w:id="976373819">
      <w:bodyDiv w:val="1"/>
      <w:marLeft w:val="0"/>
      <w:marRight w:val="0"/>
      <w:marTop w:val="0"/>
      <w:marBottom w:val="0"/>
      <w:divBdr>
        <w:top w:val="none" w:sz="0" w:space="0" w:color="auto"/>
        <w:left w:val="none" w:sz="0" w:space="0" w:color="auto"/>
        <w:bottom w:val="none" w:sz="0" w:space="0" w:color="auto"/>
        <w:right w:val="none" w:sz="0" w:space="0" w:color="auto"/>
      </w:divBdr>
      <w:divsChild>
        <w:div w:id="1541286386">
          <w:marLeft w:val="0"/>
          <w:marRight w:val="0"/>
          <w:marTop w:val="0"/>
          <w:marBottom w:val="0"/>
          <w:divBdr>
            <w:top w:val="none" w:sz="0" w:space="0" w:color="auto"/>
            <w:left w:val="none" w:sz="0" w:space="0" w:color="auto"/>
            <w:bottom w:val="dotted" w:sz="6" w:space="4" w:color="DDDDDD"/>
            <w:right w:val="none" w:sz="0" w:space="0" w:color="auto"/>
          </w:divBdr>
        </w:div>
      </w:divsChild>
    </w:div>
    <w:div w:id="976453604">
      <w:bodyDiv w:val="1"/>
      <w:marLeft w:val="0"/>
      <w:marRight w:val="0"/>
      <w:marTop w:val="0"/>
      <w:marBottom w:val="0"/>
      <w:divBdr>
        <w:top w:val="none" w:sz="0" w:space="0" w:color="auto"/>
        <w:left w:val="none" w:sz="0" w:space="0" w:color="auto"/>
        <w:bottom w:val="none" w:sz="0" w:space="0" w:color="auto"/>
        <w:right w:val="none" w:sz="0" w:space="0" w:color="auto"/>
      </w:divBdr>
      <w:divsChild>
        <w:div w:id="868181908">
          <w:marLeft w:val="0"/>
          <w:marRight w:val="0"/>
          <w:marTop w:val="0"/>
          <w:marBottom w:val="0"/>
          <w:divBdr>
            <w:top w:val="none" w:sz="0" w:space="0" w:color="auto"/>
            <w:left w:val="none" w:sz="0" w:space="0" w:color="auto"/>
            <w:bottom w:val="none" w:sz="0" w:space="0" w:color="auto"/>
            <w:right w:val="none" w:sz="0" w:space="0" w:color="auto"/>
          </w:divBdr>
          <w:divsChild>
            <w:div w:id="1270161983">
              <w:marLeft w:val="0"/>
              <w:marRight w:val="0"/>
              <w:marTop w:val="0"/>
              <w:marBottom w:val="0"/>
              <w:divBdr>
                <w:top w:val="none" w:sz="0" w:space="0" w:color="auto"/>
                <w:left w:val="none" w:sz="0" w:space="0" w:color="auto"/>
                <w:bottom w:val="none" w:sz="0" w:space="0" w:color="auto"/>
                <w:right w:val="none" w:sz="0" w:space="0" w:color="auto"/>
              </w:divBdr>
            </w:div>
            <w:div w:id="1609043616">
              <w:marLeft w:val="0"/>
              <w:marRight w:val="0"/>
              <w:marTop w:val="0"/>
              <w:marBottom w:val="0"/>
              <w:divBdr>
                <w:top w:val="none" w:sz="0" w:space="0" w:color="auto"/>
                <w:left w:val="none" w:sz="0" w:space="0" w:color="auto"/>
                <w:bottom w:val="none" w:sz="0" w:space="0" w:color="auto"/>
                <w:right w:val="none" w:sz="0" w:space="0" w:color="auto"/>
              </w:divBdr>
            </w:div>
            <w:div w:id="519659257">
              <w:marLeft w:val="0"/>
              <w:marRight w:val="0"/>
              <w:marTop w:val="0"/>
              <w:marBottom w:val="0"/>
              <w:divBdr>
                <w:top w:val="none" w:sz="0" w:space="0" w:color="auto"/>
                <w:left w:val="none" w:sz="0" w:space="0" w:color="auto"/>
                <w:bottom w:val="none" w:sz="0" w:space="0" w:color="auto"/>
                <w:right w:val="none" w:sz="0" w:space="0" w:color="auto"/>
              </w:divBdr>
            </w:div>
            <w:div w:id="223874896">
              <w:marLeft w:val="0"/>
              <w:marRight w:val="0"/>
              <w:marTop w:val="0"/>
              <w:marBottom w:val="0"/>
              <w:divBdr>
                <w:top w:val="none" w:sz="0" w:space="0" w:color="auto"/>
                <w:left w:val="none" w:sz="0" w:space="0" w:color="auto"/>
                <w:bottom w:val="none" w:sz="0" w:space="0" w:color="auto"/>
                <w:right w:val="none" w:sz="0" w:space="0" w:color="auto"/>
              </w:divBdr>
            </w:div>
            <w:div w:id="2068674813">
              <w:marLeft w:val="0"/>
              <w:marRight w:val="0"/>
              <w:marTop w:val="0"/>
              <w:marBottom w:val="0"/>
              <w:divBdr>
                <w:top w:val="none" w:sz="0" w:space="0" w:color="auto"/>
                <w:left w:val="none" w:sz="0" w:space="0" w:color="auto"/>
                <w:bottom w:val="none" w:sz="0" w:space="0" w:color="auto"/>
                <w:right w:val="none" w:sz="0" w:space="0" w:color="auto"/>
              </w:divBdr>
              <w:divsChild>
                <w:div w:id="21027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688617">
      <w:bodyDiv w:val="1"/>
      <w:marLeft w:val="0"/>
      <w:marRight w:val="0"/>
      <w:marTop w:val="0"/>
      <w:marBottom w:val="0"/>
      <w:divBdr>
        <w:top w:val="none" w:sz="0" w:space="0" w:color="auto"/>
        <w:left w:val="none" w:sz="0" w:space="0" w:color="auto"/>
        <w:bottom w:val="none" w:sz="0" w:space="0" w:color="auto"/>
        <w:right w:val="none" w:sz="0" w:space="0" w:color="auto"/>
      </w:divBdr>
      <w:divsChild>
        <w:div w:id="1297419303">
          <w:marLeft w:val="0"/>
          <w:marRight w:val="0"/>
          <w:marTop w:val="0"/>
          <w:marBottom w:val="0"/>
          <w:divBdr>
            <w:top w:val="none" w:sz="0" w:space="0" w:color="auto"/>
            <w:left w:val="none" w:sz="0" w:space="0" w:color="auto"/>
            <w:bottom w:val="none" w:sz="0" w:space="0" w:color="auto"/>
            <w:right w:val="none" w:sz="0" w:space="0" w:color="auto"/>
          </w:divBdr>
        </w:div>
      </w:divsChild>
    </w:div>
    <w:div w:id="976952169">
      <w:bodyDiv w:val="1"/>
      <w:marLeft w:val="0"/>
      <w:marRight w:val="0"/>
      <w:marTop w:val="0"/>
      <w:marBottom w:val="0"/>
      <w:divBdr>
        <w:top w:val="none" w:sz="0" w:space="0" w:color="auto"/>
        <w:left w:val="none" w:sz="0" w:space="0" w:color="auto"/>
        <w:bottom w:val="none" w:sz="0" w:space="0" w:color="auto"/>
        <w:right w:val="none" w:sz="0" w:space="0" w:color="auto"/>
      </w:divBdr>
      <w:divsChild>
        <w:div w:id="1812551574">
          <w:marLeft w:val="0"/>
          <w:marRight w:val="0"/>
          <w:marTop w:val="0"/>
          <w:marBottom w:val="0"/>
          <w:divBdr>
            <w:top w:val="none" w:sz="0" w:space="0" w:color="auto"/>
            <w:left w:val="none" w:sz="0" w:space="0" w:color="auto"/>
            <w:bottom w:val="none" w:sz="0" w:space="0" w:color="auto"/>
            <w:right w:val="none" w:sz="0" w:space="0" w:color="auto"/>
          </w:divBdr>
          <w:divsChild>
            <w:div w:id="2080710224">
              <w:marLeft w:val="0"/>
              <w:marRight w:val="0"/>
              <w:marTop w:val="0"/>
              <w:marBottom w:val="0"/>
              <w:divBdr>
                <w:top w:val="none" w:sz="0" w:space="0" w:color="auto"/>
                <w:left w:val="none" w:sz="0" w:space="0" w:color="auto"/>
                <w:bottom w:val="none" w:sz="0" w:space="0" w:color="auto"/>
                <w:right w:val="none" w:sz="0" w:space="0" w:color="auto"/>
              </w:divBdr>
              <w:divsChild>
                <w:div w:id="1548571156">
                  <w:marLeft w:val="0"/>
                  <w:marRight w:val="0"/>
                  <w:marTop w:val="0"/>
                  <w:marBottom w:val="0"/>
                  <w:divBdr>
                    <w:top w:val="none" w:sz="0" w:space="0" w:color="auto"/>
                    <w:left w:val="none" w:sz="0" w:space="0" w:color="auto"/>
                    <w:bottom w:val="none" w:sz="0" w:space="0" w:color="auto"/>
                    <w:right w:val="none" w:sz="0" w:space="0" w:color="auto"/>
                  </w:divBdr>
                  <w:divsChild>
                    <w:div w:id="1952736495">
                      <w:marLeft w:val="0"/>
                      <w:marRight w:val="0"/>
                      <w:marTop w:val="0"/>
                      <w:marBottom w:val="0"/>
                      <w:divBdr>
                        <w:top w:val="none" w:sz="0" w:space="0" w:color="auto"/>
                        <w:left w:val="none" w:sz="0" w:space="0" w:color="auto"/>
                        <w:bottom w:val="none" w:sz="0" w:space="0" w:color="auto"/>
                        <w:right w:val="none" w:sz="0" w:space="0" w:color="auto"/>
                      </w:divBdr>
                      <w:divsChild>
                        <w:div w:id="707603118">
                          <w:marLeft w:val="0"/>
                          <w:marRight w:val="0"/>
                          <w:marTop w:val="0"/>
                          <w:marBottom w:val="0"/>
                          <w:divBdr>
                            <w:top w:val="none" w:sz="0" w:space="0" w:color="auto"/>
                            <w:left w:val="none" w:sz="0" w:space="0" w:color="auto"/>
                            <w:bottom w:val="none" w:sz="0" w:space="0" w:color="auto"/>
                            <w:right w:val="none" w:sz="0" w:space="0" w:color="auto"/>
                          </w:divBdr>
                          <w:divsChild>
                            <w:div w:id="724988740">
                              <w:marLeft w:val="0"/>
                              <w:marRight w:val="0"/>
                              <w:marTop w:val="0"/>
                              <w:marBottom w:val="0"/>
                              <w:divBdr>
                                <w:top w:val="none" w:sz="0" w:space="0" w:color="auto"/>
                                <w:left w:val="none" w:sz="0" w:space="0" w:color="auto"/>
                                <w:bottom w:val="none" w:sz="0" w:space="0" w:color="auto"/>
                                <w:right w:val="none" w:sz="0" w:space="0" w:color="auto"/>
                              </w:divBdr>
                              <w:divsChild>
                                <w:div w:id="207141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951277">
      <w:bodyDiv w:val="1"/>
      <w:marLeft w:val="0"/>
      <w:marRight w:val="0"/>
      <w:marTop w:val="0"/>
      <w:marBottom w:val="0"/>
      <w:divBdr>
        <w:top w:val="none" w:sz="0" w:space="0" w:color="auto"/>
        <w:left w:val="none" w:sz="0" w:space="0" w:color="auto"/>
        <w:bottom w:val="none" w:sz="0" w:space="0" w:color="auto"/>
        <w:right w:val="none" w:sz="0" w:space="0" w:color="auto"/>
      </w:divBdr>
    </w:div>
    <w:div w:id="977955443">
      <w:bodyDiv w:val="1"/>
      <w:marLeft w:val="0"/>
      <w:marRight w:val="0"/>
      <w:marTop w:val="0"/>
      <w:marBottom w:val="0"/>
      <w:divBdr>
        <w:top w:val="none" w:sz="0" w:space="0" w:color="auto"/>
        <w:left w:val="none" w:sz="0" w:space="0" w:color="auto"/>
        <w:bottom w:val="none" w:sz="0" w:space="0" w:color="auto"/>
        <w:right w:val="none" w:sz="0" w:space="0" w:color="auto"/>
      </w:divBdr>
    </w:div>
    <w:div w:id="978144069">
      <w:bodyDiv w:val="1"/>
      <w:marLeft w:val="0"/>
      <w:marRight w:val="0"/>
      <w:marTop w:val="0"/>
      <w:marBottom w:val="0"/>
      <w:divBdr>
        <w:top w:val="none" w:sz="0" w:space="0" w:color="auto"/>
        <w:left w:val="none" w:sz="0" w:space="0" w:color="auto"/>
        <w:bottom w:val="none" w:sz="0" w:space="0" w:color="auto"/>
        <w:right w:val="none" w:sz="0" w:space="0" w:color="auto"/>
      </w:divBdr>
    </w:div>
    <w:div w:id="978191074">
      <w:bodyDiv w:val="1"/>
      <w:marLeft w:val="0"/>
      <w:marRight w:val="0"/>
      <w:marTop w:val="0"/>
      <w:marBottom w:val="0"/>
      <w:divBdr>
        <w:top w:val="none" w:sz="0" w:space="0" w:color="auto"/>
        <w:left w:val="none" w:sz="0" w:space="0" w:color="auto"/>
        <w:bottom w:val="none" w:sz="0" w:space="0" w:color="auto"/>
        <w:right w:val="none" w:sz="0" w:space="0" w:color="auto"/>
      </w:divBdr>
      <w:divsChild>
        <w:div w:id="235673703">
          <w:marLeft w:val="0"/>
          <w:marRight w:val="0"/>
          <w:marTop w:val="0"/>
          <w:marBottom w:val="0"/>
          <w:divBdr>
            <w:top w:val="none" w:sz="0" w:space="0" w:color="auto"/>
            <w:left w:val="none" w:sz="0" w:space="0" w:color="auto"/>
            <w:bottom w:val="dotted" w:sz="6" w:space="4" w:color="DDDDDD"/>
            <w:right w:val="none" w:sz="0" w:space="0" w:color="auto"/>
          </w:divBdr>
          <w:divsChild>
            <w:div w:id="188948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69167">
      <w:bodyDiv w:val="1"/>
      <w:marLeft w:val="0"/>
      <w:marRight w:val="0"/>
      <w:marTop w:val="0"/>
      <w:marBottom w:val="0"/>
      <w:divBdr>
        <w:top w:val="none" w:sz="0" w:space="0" w:color="auto"/>
        <w:left w:val="none" w:sz="0" w:space="0" w:color="auto"/>
        <w:bottom w:val="none" w:sz="0" w:space="0" w:color="auto"/>
        <w:right w:val="none" w:sz="0" w:space="0" w:color="auto"/>
      </w:divBdr>
      <w:divsChild>
        <w:div w:id="154683255">
          <w:marLeft w:val="0"/>
          <w:marRight w:val="0"/>
          <w:marTop w:val="0"/>
          <w:marBottom w:val="0"/>
          <w:divBdr>
            <w:top w:val="none" w:sz="0" w:space="0" w:color="auto"/>
            <w:left w:val="none" w:sz="0" w:space="0" w:color="auto"/>
            <w:bottom w:val="dotted" w:sz="6" w:space="4" w:color="DDDDDD"/>
            <w:right w:val="none" w:sz="0" w:space="0" w:color="auto"/>
          </w:divBdr>
          <w:divsChild>
            <w:div w:id="185016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43547">
      <w:bodyDiv w:val="1"/>
      <w:marLeft w:val="0"/>
      <w:marRight w:val="0"/>
      <w:marTop w:val="0"/>
      <w:marBottom w:val="0"/>
      <w:divBdr>
        <w:top w:val="none" w:sz="0" w:space="0" w:color="auto"/>
        <w:left w:val="none" w:sz="0" w:space="0" w:color="auto"/>
        <w:bottom w:val="none" w:sz="0" w:space="0" w:color="auto"/>
        <w:right w:val="none" w:sz="0" w:space="0" w:color="auto"/>
      </w:divBdr>
      <w:divsChild>
        <w:div w:id="1535462278">
          <w:marLeft w:val="0"/>
          <w:marRight w:val="0"/>
          <w:marTop w:val="0"/>
          <w:marBottom w:val="0"/>
          <w:divBdr>
            <w:top w:val="none" w:sz="0" w:space="0" w:color="auto"/>
            <w:left w:val="none" w:sz="0" w:space="0" w:color="auto"/>
            <w:bottom w:val="none" w:sz="0" w:space="0" w:color="auto"/>
            <w:right w:val="none" w:sz="0" w:space="0" w:color="auto"/>
          </w:divBdr>
          <w:divsChild>
            <w:div w:id="1895699763">
              <w:marLeft w:val="0"/>
              <w:marRight w:val="0"/>
              <w:marTop w:val="0"/>
              <w:marBottom w:val="0"/>
              <w:divBdr>
                <w:top w:val="none" w:sz="0" w:space="0" w:color="auto"/>
                <w:left w:val="none" w:sz="0" w:space="0" w:color="auto"/>
                <w:bottom w:val="none" w:sz="0" w:space="0" w:color="auto"/>
                <w:right w:val="none" w:sz="0" w:space="0" w:color="auto"/>
              </w:divBdr>
              <w:divsChild>
                <w:div w:id="150890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016">
          <w:marLeft w:val="0"/>
          <w:marRight w:val="0"/>
          <w:marTop w:val="0"/>
          <w:marBottom w:val="75"/>
          <w:divBdr>
            <w:top w:val="none" w:sz="0" w:space="0" w:color="auto"/>
            <w:left w:val="none" w:sz="0" w:space="0" w:color="auto"/>
            <w:bottom w:val="none" w:sz="0" w:space="0" w:color="auto"/>
            <w:right w:val="none" w:sz="0" w:space="0" w:color="auto"/>
          </w:divBdr>
        </w:div>
        <w:div w:id="1939437885">
          <w:marLeft w:val="0"/>
          <w:marRight w:val="0"/>
          <w:marTop w:val="0"/>
          <w:marBottom w:val="300"/>
          <w:divBdr>
            <w:top w:val="none" w:sz="0" w:space="0" w:color="auto"/>
            <w:left w:val="none" w:sz="0" w:space="0" w:color="auto"/>
            <w:bottom w:val="none" w:sz="0" w:space="0" w:color="auto"/>
            <w:right w:val="none" w:sz="0" w:space="0" w:color="auto"/>
          </w:divBdr>
          <w:divsChild>
            <w:div w:id="2006662672">
              <w:marLeft w:val="0"/>
              <w:marRight w:val="0"/>
              <w:marTop w:val="0"/>
              <w:marBottom w:val="0"/>
              <w:divBdr>
                <w:top w:val="none" w:sz="0" w:space="0" w:color="auto"/>
                <w:left w:val="none" w:sz="0" w:space="0" w:color="auto"/>
                <w:bottom w:val="none" w:sz="0" w:space="0" w:color="auto"/>
                <w:right w:val="none" w:sz="0" w:space="0" w:color="auto"/>
              </w:divBdr>
            </w:div>
          </w:divsChild>
        </w:div>
        <w:div w:id="1261985797">
          <w:marLeft w:val="0"/>
          <w:marRight w:val="0"/>
          <w:marTop w:val="0"/>
          <w:marBottom w:val="0"/>
          <w:divBdr>
            <w:top w:val="none" w:sz="0" w:space="0" w:color="auto"/>
            <w:left w:val="none" w:sz="0" w:space="0" w:color="auto"/>
            <w:bottom w:val="none" w:sz="0" w:space="0" w:color="auto"/>
            <w:right w:val="none" w:sz="0" w:space="0" w:color="auto"/>
          </w:divBdr>
        </w:div>
      </w:divsChild>
    </w:div>
    <w:div w:id="979847045">
      <w:bodyDiv w:val="1"/>
      <w:marLeft w:val="0"/>
      <w:marRight w:val="0"/>
      <w:marTop w:val="0"/>
      <w:marBottom w:val="0"/>
      <w:divBdr>
        <w:top w:val="none" w:sz="0" w:space="0" w:color="auto"/>
        <w:left w:val="none" w:sz="0" w:space="0" w:color="auto"/>
        <w:bottom w:val="none" w:sz="0" w:space="0" w:color="auto"/>
        <w:right w:val="none" w:sz="0" w:space="0" w:color="auto"/>
      </w:divBdr>
    </w:div>
    <w:div w:id="980228106">
      <w:bodyDiv w:val="1"/>
      <w:marLeft w:val="0"/>
      <w:marRight w:val="0"/>
      <w:marTop w:val="0"/>
      <w:marBottom w:val="0"/>
      <w:divBdr>
        <w:top w:val="none" w:sz="0" w:space="0" w:color="auto"/>
        <w:left w:val="none" w:sz="0" w:space="0" w:color="auto"/>
        <w:bottom w:val="none" w:sz="0" w:space="0" w:color="auto"/>
        <w:right w:val="none" w:sz="0" w:space="0" w:color="auto"/>
      </w:divBdr>
      <w:divsChild>
        <w:div w:id="342588253">
          <w:marLeft w:val="0"/>
          <w:marRight w:val="0"/>
          <w:marTop w:val="0"/>
          <w:marBottom w:val="0"/>
          <w:divBdr>
            <w:top w:val="none" w:sz="0" w:space="0" w:color="auto"/>
            <w:left w:val="none" w:sz="0" w:space="0" w:color="auto"/>
            <w:bottom w:val="dotted" w:sz="6" w:space="4" w:color="DDDDDD"/>
            <w:right w:val="none" w:sz="0" w:space="0" w:color="auto"/>
          </w:divBdr>
          <w:divsChild>
            <w:div w:id="5372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770433">
      <w:bodyDiv w:val="1"/>
      <w:marLeft w:val="0"/>
      <w:marRight w:val="0"/>
      <w:marTop w:val="0"/>
      <w:marBottom w:val="0"/>
      <w:divBdr>
        <w:top w:val="none" w:sz="0" w:space="0" w:color="auto"/>
        <w:left w:val="none" w:sz="0" w:space="0" w:color="auto"/>
        <w:bottom w:val="none" w:sz="0" w:space="0" w:color="auto"/>
        <w:right w:val="none" w:sz="0" w:space="0" w:color="auto"/>
      </w:divBdr>
    </w:div>
    <w:div w:id="981158950">
      <w:bodyDiv w:val="1"/>
      <w:marLeft w:val="0"/>
      <w:marRight w:val="0"/>
      <w:marTop w:val="0"/>
      <w:marBottom w:val="0"/>
      <w:divBdr>
        <w:top w:val="none" w:sz="0" w:space="0" w:color="auto"/>
        <w:left w:val="none" w:sz="0" w:space="0" w:color="auto"/>
        <w:bottom w:val="none" w:sz="0" w:space="0" w:color="auto"/>
        <w:right w:val="none" w:sz="0" w:space="0" w:color="auto"/>
      </w:divBdr>
      <w:divsChild>
        <w:div w:id="1685814826">
          <w:marLeft w:val="0"/>
          <w:marRight w:val="0"/>
          <w:marTop w:val="0"/>
          <w:marBottom w:val="0"/>
          <w:divBdr>
            <w:top w:val="none" w:sz="0" w:space="0" w:color="auto"/>
            <w:left w:val="none" w:sz="0" w:space="0" w:color="auto"/>
            <w:bottom w:val="dotted" w:sz="6" w:space="4" w:color="DDDDDD"/>
            <w:right w:val="none" w:sz="0" w:space="0" w:color="auto"/>
          </w:divBdr>
        </w:div>
      </w:divsChild>
    </w:div>
    <w:div w:id="981812625">
      <w:bodyDiv w:val="1"/>
      <w:marLeft w:val="0"/>
      <w:marRight w:val="0"/>
      <w:marTop w:val="0"/>
      <w:marBottom w:val="0"/>
      <w:divBdr>
        <w:top w:val="none" w:sz="0" w:space="0" w:color="auto"/>
        <w:left w:val="none" w:sz="0" w:space="0" w:color="auto"/>
        <w:bottom w:val="none" w:sz="0" w:space="0" w:color="auto"/>
        <w:right w:val="none" w:sz="0" w:space="0" w:color="auto"/>
      </w:divBdr>
      <w:divsChild>
        <w:div w:id="467935422">
          <w:marLeft w:val="0"/>
          <w:marRight w:val="0"/>
          <w:marTop w:val="0"/>
          <w:marBottom w:val="0"/>
          <w:divBdr>
            <w:top w:val="none" w:sz="0" w:space="0" w:color="auto"/>
            <w:left w:val="none" w:sz="0" w:space="0" w:color="auto"/>
            <w:bottom w:val="dotted" w:sz="6" w:space="4" w:color="DDDDDD"/>
            <w:right w:val="none" w:sz="0" w:space="0" w:color="auto"/>
          </w:divBdr>
          <w:divsChild>
            <w:div w:id="55091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32011">
      <w:bodyDiv w:val="1"/>
      <w:marLeft w:val="0"/>
      <w:marRight w:val="0"/>
      <w:marTop w:val="0"/>
      <w:marBottom w:val="0"/>
      <w:divBdr>
        <w:top w:val="none" w:sz="0" w:space="0" w:color="auto"/>
        <w:left w:val="none" w:sz="0" w:space="0" w:color="auto"/>
        <w:bottom w:val="none" w:sz="0" w:space="0" w:color="auto"/>
        <w:right w:val="none" w:sz="0" w:space="0" w:color="auto"/>
      </w:divBdr>
      <w:divsChild>
        <w:div w:id="816263214">
          <w:marLeft w:val="0"/>
          <w:marRight w:val="0"/>
          <w:marTop w:val="0"/>
          <w:marBottom w:val="150"/>
          <w:divBdr>
            <w:top w:val="none" w:sz="0" w:space="0" w:color="auto"/>
            <w:left w:val="none" w:sz="0" w:space="0" w:color="auto"/>
            <w:bottom w:val="none" w:sz="0" w:space="0" w:color="auto"/>
            <w:right w:val="none" w:sz="0" w:space="0" w:color="auto"/>
          </w:divBdr>
        </w:div>
        <w:div w:id="1161191706">
          <w:marLeft w:val="0"/>
          <w:marRight w:val="0"/>
          <w:marTop w:val="0"/>
          <w:marBottom w:val="0"/>
          <w:divBdr>
            <w:top w:val="none" w:sz="0" w:space="0" w:color="auto"/>
            <w:left w:val="none" w:sz="0" w:space="0" w:color="auto"/>
            <w:bottom w:val="none" w:sz="0" w:space="0" w:color="auto"/>
            <w:right w:val="none" w:sz="0" w:space="0" w:color="auto"/>
          </w:divBdr>
          <w:divsChild>
            <w:div w:id="562448554">
              <w:marLeft w:val="0"/>
              <w:marRight w:val="0"/>
              <w:marTop w:val="0"/>
              <w:marBottom w:val="0"/>
              <w:divBdr>
                <w:top w:val="none" w:sz="0" w:space="0" w:color="auto"/>
                <w:left w:val="none" w:sz="0" w:space="0" w:color="auto"/>
                <w:bottom w:val="none" w:sz="0" w:space="0" w:color="auto"/>
                <w:right w:val="none" w:sz="0" w:space="0" w:color="auto"/>
              </w:divBdr>
            </w:div>
          </w:divsChild>
        </w:div>
        <w:div w:id="1466318617">
          <w:marLeft w:val="0"/>
          <w:marRight w:val="0"/>
          <w:marTop w:val="0"/>
          <w:marBottom w:val="150"/>
          <w:divBdr>
            <w:top w:val="none" w:sz="0" w:space="0" w:color="auto"/>
            <w:left w:val="none" w:sz="0" w:space="0" w:color="auto"/>
            <w:bottom w:val="none" w:sz="0" w:space="0" w:color="auto"/>
            <w:right w:val="none" w:sz="0" w:space="0" w:color="auto"/>
          </w:divBdr>
          <w:divsChild>
            <w:div w:id="13341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33813">
      <w:bodyDiv w:val="1"/>
      <w:marLeft w:val="0"/>
      <w:marRight w:val="0"/>
      <w:marTop w:val="0"/>
      <w:marBottom w:val="0"/>
      <w:divBdr>
        <w:top w:val="none" w:sz="0" w:space="0" w:color="auto"/>
        <w:left w:val="none" w:sz="0" w:space="0" w:color="auto"/>
        <w:bottom w:val="none" w:sz="0" w:space="0" w:color="auto"/>
        <w:right w:val="none" w:sz="0" w:space="0" w:color="auto"/>
      </w:divBdr>
      <w:divsChild>
        <w:div w:id="1974096897">
          <w:marLeft w:val="0"/>
          <w:marRight w:val="0"/>
          <w:marTop w:val="0"/>
          <w:marBottom w:val="150"/>
          <w:divBdr>
            <w:top w:val="none" w:sz="0" w:space="0" w:color="auto"/>
            <w:left w:val="none" w:sz="0" w:space="0" w:color="auto"/>
            <w:bottom w:val="none" w:sz="0" w:space="0" w:color="auto"/>
            <w:right w:val="none" w:sz="0" w:space="0" w:color="auto"/>
          </w:divBdr>
        </w:div>
      </w:divsChild>
    </w:div>
    <w:div w:id="982084152">
      <w:bodyDiv w:val="1"/>
      <w:marLeft w:val="0"/>
      <w:marRight w:val="0"/>
      <w:marTop w:val="0"/>
      <w:marBottom w:val="0"/>
      <w:divBdr>
        <w:top w:val="none" w:sz="0" w:space="0" w:color="auto"/>
        <w:left w:val="none" w:sz="0" w:space="0" w:color="auto"/>
        <w:bottom w:val="none" w:sz="0" w:space="0" w:color="auto"/>
        <w:right w:val="none" w:sz="0" w:space="0" w:color="auto"/>
      </w:divBdr>
      <w:divsChild>
        <w:div w:id="241064481">
          <w:marLeft w:val="0"/>
          <w:marRight w:val="0"/>
          <w:marTop w:val="0"/>
          <w:marBottom w:val="0"/>
          <w:divBdr>
            <w:top w:val="none" w:sz="0" w:space="0" w:color="auto"/>
            <w:left w:val="none" w:sz="0" w:space="0" w:color="auto"/>
            <w:bottom w:val="dotted" w:sz="6" w:space="4" w:color="DDDDDD"/>
            <w:right w:val="none" w:sz="0" w:space="0" w:color="auto"/>
          </w:divBdr>
        </w:div>
      </w:divsChild>
    </w:div>
    <w:div w:id="982126200">
      <w:bodyDiv w:val="1"/>
      <w:marLeft w:val="0"/>
      <w:marRight w:val="0"/>
      <w:marTop w:val="0"/>
      <w:marBottom w:val="0"/>
      <w:divBdr>
        <w:top w:val="none" w:sz="0" w:space="0" w:color="auto"/>
        <w:left w:val="none" w:sz="0" w:space="0" w:color="auto"/>
        <w:bottom w:val="none" w:sz="0" w:space="0" w:color="auto"/>
        <w:right w:val="none" w:sz="0" w:space="0" w:color="auto"/>
      </w:divBdr>
    </w:div>
    <w:div w:id="982269822">
      <w:bodyDiv w:val="1"/>
      <w:marLeft w:val="0"/>
      <w:marRight w:val="0"/>
      <w:marTop w:val="0"/>
      <w:marBottom w:val="0"/>
      <w:divBdr>
        <w:top w:val="none" w:sz="0" w:space="0" w:color="auto"/>
        <w:left w:val="none" w:sz="0" w:space="0" w:color="auto"/>
        <w:bottom w:val="none" w:sz="0" w:space="0" w:color="auto"/>
        <w:right w:val="none" w:sz="0" w:space="0" w:color="auto"/>
      </w:divBdr>
    </w:div>
    <w:div w:id="983312442">
      <w:bodyDiv w:val="1"/>
      <w:marLeft w:val="0"/>
      <w:marRight w:val="0"/>
      <w:marTop w:val="0"/>
      <w:marBottom w:val="0"/>
      <w:divBdr>
        <w:top w:val="none" w:sz="0" w:space="0" w:color="auto"/>
        <w:left w:val="none" w:sz="0" w:space="0" w:color="auto"/>
        <w:bottom w:val="none" w:sz="0" w:space="0" w:color="auto"/>
        <w:right w:val="none" w:sz="0" w:space="0" w:color="auto"/>
      </w:divBdr>
      <w:divsChild>
        <w:div w:id="1269579306">
          <w:marLeft w:val="0"/>
          <w:marRight w:val="0"/>
          <w:marTop w:val="0"/>
          <w:marBottom w:val="150"/>
          <w:divBdr>
            <w:top w:val="none" w:sz="0" w:space="0" w:color="auto"/>
            <w:left w:val="none" w:sz="0" w:space="0" w:color="auto"/>
            <w:bottom w:val="none" w:sz="0" w:space="0" w:color="auto"/>
            <w:right w:val="none" w:sz="0" w:space="0" w:color="auto"/>
          </w:divBdr>
          <w:divsChild>
            <w:div w:id="1737193889">
              <w:marLeft w:val="0"/>
              <w:marRight w:val="0"/>
              <w:marTop w:val="0"/>
              <w:marBottom w:val="0"/>
              <w:divBdr>
                <w:top w:val="none" w:sz="0" w:space="0" w:color="auto"/>
                <w:left w:val="none" w:sz="0" w:space="0" w:color="auto"/>
                <w:bottom w:val="none" w:sz="0" w:space="0" w:color="auto"/>
                <w:right w:val="none" w:sz="0" w:space="0" w:color="auto"/>
              </w:divBdr>
            </w:div>
          </w:divsChild>
        </w:div>
        <w:div w:id="1666932471">
          <w:marLeft w:val="0"/>
          <w:marRight w:val="0"/>
          <w:marTop w:val="0"/>
          <w:marBottom w:val="150"/>
          <w:divBdr>
            <w:top w:val="none" w:sz="0" w:space="0" w:color="auto"/>
            <w:left w:val="none" w:sz="0" w:space="0" w:color="auto"/>
            <w:bottom w:val="none" w:sz="0" w:space="0" w:color="auto"/>
            <w:right w:val="none" w:sz="0" w:space="0" w:color="auto"/>
          </w:divBdr>
        </w:div>
        <w:div w:id="776171873">
          <w:marLeft w:val="0"/>
          <w:marRight w:val="0"/>
          <w:marTop w:val="0"/>
          <w:marBottom w:val="0"/>
          <w:divBdr>
            <w:top w:val="none" w:sz="0" w:space="0" w:color="auto"/>
            <w:left w:val="none" w:sz="0" w:space="0" w:color="auto"/>
            <w:bottom w:val="none" w:sz="0" w:space="0" w:color="auto"/>
            <w:right w:val="none" w:sz="0" w:space="0" w:color="auto"/>
          </w:divBdr>
          <w:divsChild>
            <w:div w:id="205503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49695">
      <w:bodyDiv w:val="1"/>
      <w:marLeft w:val="0"/>
      <w:marRight w:val="0"/>
      <w:marTop w:val="0"/>
      <w:marBottom w:val="0"/>
      <w:divBdr>
        <w:top w:val="none" w:sz="0" w:space="0" w:color="auto"/>
        <w:left w:val="none" w:sz="0" w:space="0" w:color="auto"/>
        <w:bottom w:val="none" w:sz="0" w:space="0" w:color="auto"/>
        <w:right w:val="none" w:sz="0" w:space="0" w:color="auto"/>
      </w:divBdr>
      <w:divsChild>
        <w:div w:id="174226285">
          <w:marLeft w:val="0"/>
          <w:marRight w:val="0"/>
          <w:marTop w:val="0"/>
          <w:marBottom w:val="0"/>
          <w:divBdr>
            <w:top w:val="none" w:sz="0" w:space="0" w:color="auto"/>
            <w:left w:val="none" w:sz="0" w:space="0" w:color="auto"/>
            <w:bottom w:val="dotted" w:sz="6" w:space="4" w:color="DDDDDD"/>
            <w:right w:val="none" w:sz="0" w:space="0" w:color="auto"/>
          </w:divBdr>
          <w:divsChild>
            <w:div w:id="2256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545">
      <w:bodyDiv w:val="1"/>
      <w:marLeft w:val="0"/>
      <w:marRight w:val="0"/>
      <w:marTop w:val="0"/>
      <w:marBottom w:val="0"/>
      <w:divBdr>
        <w:top w:val="none" w:sz="0" w:space="0" w:color="auto"/>
        <w:left w:val="none" w:sz="0" w:space="0" w:color="auto"/>
        <w:bottom w:val="none" w:sz="0" w:space="0" w:color="auto"/>
        <w:right w:val="none" w:sz="0" w:space="0" w:color="auto"/>
      </w:divBdr>
    </w:div>
    <w:div w:id="984235424">
      <w:bodyDiv w:val="1"/>
      <w:marLeft w:val="0"/>
      <w:marRight w:val="0"/>
      <w:marTop w:val="0"/>
      <w:marBottom w:val="0"/>
      <w:divBdr>
        <w:top w:val="none" w:sz="0" w:space="0" w:color="auto"/>
        <w:left w:val="none" w:sz="0" w:space="0" w:color="auto"/>
        <w:bottom w:val="none" w:sz="0" w:space="0" w:color="auto"/>
        <w:right w:val="none" w:sz="0" w:space="0" w:color="auto"/>
      </w:divBdr>
    </w:div>
    <w:div w:id="984895896">
      <w:bodyDiv w:val="1"/>
      <w:marLeft w:val="0"/>
      <w:marRight w:val="0"/>
      <w:marTop w:val="0"/>
      <w:marBottom w:val="0"/>
      <w:divBdr>
        <w:top w:val="none" w:sz="0" w:space="0" w:color="auto"/>
        <w:left w:val="none" w:sz="0" w:space="0" w:color="auto"/>
        <w:bottom w:val="none" w:sz="0" w:space="0" w:color="auto"/>
        <w:right w:val="none" w:sz="0" w:space="0" w:color="auto"/>
      </w:divBdr>
    </w:div>
    <w:div w:id="985091693">
      <w:bodyDiv w:val="1"/>
      <w:marLeft w:val="0"/>
      <w:marRight w:val="0"/>
      <w:marTop w:val="0"/>
      <w:marBottom w:val="0"/>
      <w:divBdr>
        <w:top w:val="none" w:sz="0" w:space="0" w:color="auto"/>
        <w:left w:val="none" w:sz="0" w:space="0" w:color="auto"/>
        <w:bottom w:val="none" w:sz="0" w:space="0" w:color="auto"/>
        <w:right w:val="none" w:sz="0" w:space="0" w:color="auto"/>
      </w:divBdr>
      <w:divsChild>
        <w:div w:id="1571505108">
          <w:marLeft w:val="0"/>
          <w:marRight w:val="0"/>
          <w:marTop w:val="0"/>
          <w:marBottom w:val="0"/>
          <w:divBdr>
            <w:top w:val="none" w:sz="0" w:space="0" w:color="auto"/>
            <w:left w:val="none" w:sz="0" w:space="0" w:color="auto"/>
            <w:bottom w:val="none" w:sz="0" w:space="0" w:color="auto"/>
            <w:right w:val="none" w:sz="0" w:space="0" w:color="auto"/>
          </w:divBdr>
        </w:div>
      </w:divsChild>
    </w:div>
    <w:div w:id="985163791">
      <w:bodyDiv w:val="1"/>
      <w:marLeft w:val="0"/>
      <w:marRight w:val="0"/>
      <w:marTop w:val="0"/>
      <w:marBottom w:val="0"/>
      <w:divBdr>
        <w:top w:val="none" w:sz="0" w:space="0" w:color="auto"/>
        <w:left w:val="none" w:sz="0" w:space="0" w:color="auto"/>
        <w:bottom w:val="none" w:sz="0" w:space="0" w:color="auto"/>
        <w:right w:val="none" w:sz="0" w:space="0" w:color="auto"/>
      </w:divBdr>
      <w:divsChild>
        <w:div w:id="750391796">
          <w:marLeft w:val="0"/>
          <w:marRight w:val="0"/>
          <w:marTop w:val="0"/>
          <w:marBottom w:val="0"/>
          <w:divBdr>
            <w:top w:val="none" w:sz="0" w:space="0" w:color="auto"/>
            <w:left w:val="none" w:sz="0" w:space="0" w:color="auto"/>
            <w:bottom w:val="none" w:sz="0" w:space="0" w:color="auto"/>
            <w:right w:val="none" w:sz="0" w:space="0" w:color="auto"/>
          </w:divBdr>
          <w:divsChild>
            <w:div w:id="2098864688">
              <w:marLeft w:val="0"/>
              <w:marRight w:val="0"/>
              <w:marTop w:val="0"/>
              <w:marBottom w:val="0"/>
              <w:divBdr>
                <w:top w:val="none" w:sz="0" w:space="0" w:color="auto"/>
                <w:left w:val="none" w:sz="0" w:space="0" w:color="auto"/>
                <w:bottom w:val="none" w:sz="0" w:space="0" w:color="auto"/>
                <w:right w:val="none" w:sz="0" w:space="0" w:color="auto"/>
              </w:divBdr>
              <w:divsChild>
                <w:div w:id="1492260448">
                  <w:marLeft w:val="0"/>
                  <w:marRight w:val="0"/>
                  <w:marTop w:val="0"/>
                  <w:marBottom w:val="0"/>
                  <w:divBdr>
                    <w:top w:val="none" w:sz="0" w:space="0" w:color="auto"/>
                    <w:left w:val="none" w:sz="0" w:space="0" w:color="auto"/>
                    <w:bottom w:val="none" w:sz="0" w:space="0" w:color="auto"/>
                    <w:right w:val="none" w:sz="0" w:space="0" w:color="auto"/>
                  </w:divBdr>
                  <w:divsChild>
                    <w:div w:id="212160303">
                      <w:marLeft w:val="0"/>
                      <w:marRight w:val="0"/>
                      <w:marTop w:val="0"/>
                      <w:marBottom w:val="0"/>
                      <w:divBdr>
                        <w:top w:val="none" w:sz="0" w:space="0" w:color="auto"/>
                        <w:left w:val="none" w:sz="0" w:space="0" w:color="auto"/>
                        <w:bottom w:val="none" w:sz="0" w:space="0" w:color="auto"/>
                        <w:right w:val="none" w:sz="0" w:space="0" w:color="auto"/>
                      </w:divBdr>
                      <w:divsChild>
                        <w:div w:id="762726455">
                          <w:marLeft w:val="0"/>
                          <w:marRight w:val="0"/>
                          <w:marTop w:val="0"/>
                          <w:marBottom w:val="0"/>
                          <w:divBdr>
                            <w:top w:val="none" w:sz="0" w:space="0" w:color="auto"/>
                            <w:left w:val="none" w:sz="0" w:space="0" w:color="auto"/>
                            <w:bottom w:val="none" w:sz="0" w:space="0" w:color="auto"/>
                            <w:right w:val="none" w:sz="0" w:space="0" w:color="auto"/>
                          </w:divBdr>
                          <w:divsChild>
                            <w:div w:id="959268216">
                              <w:marLeft w:val="0"/>
                              <w:marRight w:val="0"/>
                              <w:marTop w:val="0"/>
                              <w:marBottom w:val="0"/>
                              <w:divBdr>
                                <w:top w:val="none" w:sz="0" w:space="0" w:color="auto"/>
                                <w:left w:val="none" w:sz="0" w:space="0" w:color="auto"/>
                                <w:bottom w:val="none" w:sz="0" w:space="0" w:color="auto"/>
                                <w:right w:val="none" w:sz="0" w:space="0" w:color="auto"/>
                              </w:divBdr>
                              <w:divsChild>
                                <w:div w:id="76678419">
                                  <w:marLeft w:val="0"/>
                                  <w:marRight w:val="0"/>
                                  <w:marTop w:val="0"/>
                                  <w:marBottom w:val="0"/>
                                  <w:divBdr>
                                    <w:top w:val="none" w:sz="0" w:space="0" w:color="auto"/>
                                    <w:left w:val="none" w:sz="0" w:space="0" w:color="auto"/>
                                    <w:bottom w:val="none" w:sz="0" w:space="0" w:color="auto"/>
                                    <w:right w:val="none" w:sz="0" w:space="0" w:color="auto"/>
                                  </w:divBdr>
                                  <w:divsChild>
                                    <w:div w:id="91213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5276633">
      <w:bodyDiv w:val="1"/>
      <w:marLeft w:val="0"/>
      <w:marRight w:val="0"/>
      <w:marTop w:val="0"/>
      <w:marBottom w:val="0"/>
      <w:divBdr>
        <w:top w:val="none" w:sz="0" w:space="0" w:color="auto"/>
        <w:left w:val="none" w:sz="0" w:space="0" w:color="auto"/>
        <w:bottom w:val="none" w:sz="0" w:space="0" w:color="auto"/>
        <w:right w:val="none" w:sz="0" w:space="0" w:color="auto"/>
      </w:divBdr>
      <w:divsChild>
        <w:div w:id="1321301481">
          <w:marLeft w:val="0"/>
          <w:marRight w:val="0"/>
          <w:marTop w:val="0"/>
          <w:marBottom w:val="150"/>
          <w:divBdr>
            <w:top w:val="none" w:sz="0" w:space="0" w:color="auto"/>
            <w:left w:val="none" w:sz="0" w:space="0" w:color="auto"/>
            <w:bottom w:val="none" w:sz="0" w:space="0" w:color="auto"/>
            <w:right w:val="none" w:sz="0" w:space="0" w:color="auto"/>
          </w:divBdr>
          <w:divsChild>
            <w:div w:id="1199581949">
              <w:marLeft w:val="0"/>
              <w:marRight w:val="0"/>
              <w:marTop w:val="0"/>
              <w:marBottom w:val="0"/>
              <w:divBdr>
                <w:top w:val="none" w:sz="0" w:space="0" w:color="auto"/>
                <w:left w:val="none" w:sz="0" w:space="0" w:color="auto"/>
                <w:bottom w:val="none" w:sz="0" w:space="0" w:color="auto"/>
                <w:right w:val="none" w:sz="0" w:space="0" w:color="auto"/>
              </w:divBdr>
            </w:div>
          </w:divsChild>
        </w:div>
        <w:div w:id="282150321">
          <w:marLeft w:val="0"/>
          <w:marRight w:val="0"/>
          <w:marTop w:val="0"/>
          <w:marBottom w:val="150"/>
          <w:divBdr>
            <w:top w:val="none" w:sz="0" w:space="0" w:color="auto"/>
            <w:left w:val="none" w:sz="0" w:space="0" w:color="auto"/>
            <w:bottom w:val="none" w:sz="0" w:space="0" w:color="auto"/>
            <w:right w:val="none" w:sz="0" w:space="0" w:color="auto"/>
          </w:divBdr>
        </w:div>
        <w:div w:id="1717854950">
          <w:marLeft w:val="0"/>
          <w:marRight w:val="0"/>
          <w:marTop w:val="0"/>
          <w:marBottom w:val="0"/>
          <w:divBdr>
            <w:top w:val="none" w:sz="0" w:space="0" w:color="auto"/>
            <w:left w:val="none" w:sz="0" w:space="0" w:color="auto"/>
            <w:bottom w:val="none" w:sz="0" w:space="0" w:color="auto"/>
            <w:right w:val="none" w:sz="0" w:space="0" w:color="auto"/>
          </w:divBdr>
          <w:divsChild>
            <w:div w:id="44985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47413">
      <w:bodyDiv w:val="1"/>
      <w:marLeft w:val="0"/>
      <w:marRight w:val="0"/>
      <w:marTop w:val="0"/>
      <w:marBottom w:val="0"/>
      <w:divBdr>
        <w:top w:val="none" w:sz="0" w:space="0" w:color="auto"/>
        <w:left w:val="none" w:sz="0" w:space="0" w:color="auto"/>
        <w:bottom w:val="none" w:sz="0" w:space="0" w:color="auto"/>
        <w:right w:val="none" w:sz="0" w:space="0" w:color="auto"/>
      </w:divBdr>
      <w:divsChild>
        <w:div w:id="2077127169">
          <w:marLeft w:val="0"/>
          <w:marRight w:val="0"/>
          <w:marTop w:val="0"/>
          <w:marBottom w:val="0"/>
          <w:divBdr>
            <w:top w:val="none" w:sz="0" w:space="0" w:color="auto"/>
            <w:left w:val="none" w:sz="0" w:space="0" w:color="auto"/>
            <w:bottom w:val="dotted" w:sz="6" w:space="4" w:color="DDDDDD"/>
            <w:right w:val="none" w:sz="0" w:space="0" w:color="auto"/>
          </w:divBdr>
        </w:div>
      </w:divsChild>
    </w:div>
    <w:div w:id="985820646">
      <w:bodyDiv w:val="1"/>
      <w:marLeft w:val="0"/>
      <w:marRight w:val="0"/>
      <w:marTop w:val="0"/>
      <w:marBottom w:val="0"/>
      <w:divBdr>
        <w:top w:val="none" w:sz="0" w:space="0" w:color="auto"/>
        <w:left w:val="none" w:sz="0" w:space="0" w:color="auto"/>
        <w:bottom w:val="none" w:sz="0" w:space="0" w:color="auto"/>
        <w:right w:val="none" w:sz="0" w:space="0" w:color="auto"/>
      </w:divBdr>
    </w:div>
    <w:div w:id="986130166">
      <w:bodyDiv w:val="1"/>
      <w:marLeft w:val="0"/>
      <w:marRight w:val="0"/>
      <w:marTop w:val="0"/>
      <w:marBottom w:val="0"/>
      <w:divBdr>
        <w:top w:val="none" w:sz="0" w:space="0" w:color="auto"/>
        <w:left w:val="none" w:sz="0" w:space="0" w:color="auto"/>
        <w:bottom w:val="none" w:sz="0" w:space="0" w:color="auto"/>
        <w:right w:val="none" w:sz="0" w:space="0" w:color="auto"/>
      </w:divBdr>
      <w:divsChild>
        <w:div w:id="2109085068">
          <w:marLeft w:val="0"/>
          <w:marRight w:val="0"/>
          <w:marTop w:val="0"/>
          <w:marBottom w:val="0"/>
          <w:divBdr>
            <w:top w:val="none" w:sz="0" w:space="0" w:color="auto"/>
            <w:left w:val="none" w:sz="0" w:space="0" w:color="auto"/>
            <w:bottom w:val="none" w:sz="0" w:space="0" w:color="auto"/>
            <w:right w:val="none" w:sz="0" w:space="0" w:color="auto"/>
          </w:divBdr>
          <w:divsChild>
            <w:div w:id="102455969">
              <w:marLeft w:val="0"/>
              <w:marRight w:val="0"/>
              <w:marTop w:val="0"/>
              <w:marBottom w:val="0"/>
              <w:divBdr>
                <w:top w:val="none" w:sz="0" w:space="0" w:color="auto"/>
                <w:left w:val="none" w:sz="0" w:space="0" w:color="auto"/>
                <w:bottom w:val="none" w:sz="0" w:space="0" w:color="auto"/>
                <w:right w:val="none" w:sz="0" w:space="0" w:color="auto"/>
              </w:divBdr>
              <w:divsChild>
                <w:div w:id="1712996206">
                  <w:marLeft w:val="0"/>
                  <w:marRight w:val="0"/>
                  <w:marTop w:val="0"/>
                  <w:marBottom w:val="0"/>
                  <w:divBdr>
                    <w:top w:val="none" w:sz="0" w:space="0" w:color="auto"/>
                    <w:left w:val="none" w:sz="0" w:space="0" w:color="auto"/>
                    <w:bottom w:val="none" w:sz="0" w:space="0" w:color="auto"/>
                    <w:right w:val="none" w:sz="0" w:space="0" w:color="auto"/>
                  </w:divBdr>
                  <w:divsChild>
                    <w:div w:id="151989050">
                      <w:marLeft w:val="0"/>
                      <w:marRight w:val="0"/>
                      <w:marTop w:val="0"/>
                      <w:marBottom w:val="0"/>
                      <w:divBdr>
                        <w:top w:val="none" w:sz="0" w:space="0" w:color="auto"/>
                        <w:left w:val="none" w:sz="0" w:space="0" w:color="auto"/>
                        <w:bottom w:val="none" w:sz="0" w:space="0" w:color="auto"/>
                        <w:right w:val="none" w:sz="0" w:space="0" w:color="auto"/>
                      </w:divBdr>
                      <w:divsChild>
                        <w:div w:id="986200388">
                          <w:marLeft w:val="0"/>
                          <w:marRight w:val="0"/>
                          <w:marTop w:val="0"/>
                          <w:marBottom w:val="0"/>
                          <w:divBdr>
                            <w:top w:val="none" w:sz="0" w:space="0" w:color="auto"/>
                            <w:left w:val="none" w:sz="0" w:space="0" w:color="auto"/>
                            <w:bottom w:val="none" w:sz="0" w:space="0" w:color="auto"/>
                            <w:right w:val="none" w:sz="0" w:space="0" w:color="auto"/>
                          </w:divBdr>
                          <w:divsChild>
                            <w:div w:id="1414081661">
                              <w:marLeft w:val="0"/>
                              <w:marRight w:val="0"/>
                              <w:marTop w:val="0"/>
                              <w:marBottom w:val="0"/>
                              <w:divBdr>
                                <w:top w:val="none" w:sz="0" w:space="0" w:color="auto"/>
                                <w:left w:val="none" w:sz="0" w:space="0" w:color="auto"/>
                                <w:bottom w:val="none" w:sz="0" w:space="0" w:color="auto"/>
                                <w:right w:val="none" w:sz="0" w:space="0" w:color="auto"/>
                              </w:divBdr>
                              <w:divsChild>
                                <w:div w:id="64955276">
                                  <w:marLeft w:val="0"/>
                                  <w:marRight w:val="0"/>
                                  <w:marTop w:val="0"/>
                                  <w:marBottom w:val="0"/>
                                  <w:divBdr>
                                    <w:top w:val="none" w:sz="0" w:space="0" w:color="auto"/>
                                    <w:left w:val="none" w:sz="0" w:space="0" w:color="auto"/>
                                    <w:bottom w:val="none" w:sz="0" w:space="0" w:color="auto"/>
                                    <w:right w:val="none" w:sz="0" w:space="0" w:color="auto"/>
                                  </w:divBdr>
                                  <w:divsChild>
                                    <w:div w:id="733545455">
                                      <w:marLeft w:val="0"/>
                                      <w:marRight w:val="0"/>
                                      <w:marTop w:val="0"/>
                                      <w:marBottom w:val="0"/>
                                      <w:divBdr>
                                        <w:top w:val="none" w:sz="0" w:space="0" w:color="auto"/>
                                        <w:left w:val="none" w:sz="0" w:space="0" w:color="auto"/>
                                        <w:bottom w:val="none" w:sz="0" w:space="0" w:color="auto"/>
                                        <w:right w:val="none" w:sz="0" w:space="0" w:color="auto"/>
                                      </w:divBdr>
                                      <w:divsChild>
                                        <w:div w:id="50352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6395202">
      <w:bodyDiv w:val="1"/>
      <w:marLeft w:val="0"/>
      <w:marRight w:val="0"/>
      <w:marTop w:val="0"/>
      <w:marBottom w:val="0"/>
      <w:divBdr>
        <w:top w:val="none" w:sz="0" w:space="0" w:color="auto"/>
        <w:left w:val="none" w:sz="0" w:space="0" w:color="auto"/>
        <w:bottom w:val="none" w:sz="0" w:space="0" w:color="auto"/>
        <w:right w:val="none" w:sz="0" w:space="0" w:color="auto"/>
      </w:divBdr>
    </w:div>
    <w:div w:id="986474543">
      <w:bodyDiv w:val="1"/>
      <w:marLeft w:val="0"/>
      <w:marRight w:val="0"/>
      <w:marTop w:val="0"/>
      <w:marBottom w:val="0"/>
      <w:divBdr>
        <w:top w:val="none" w:sz="0" w:space="0" w:color="auto"/>
        <w:left w:val="none" w:sz="0" w:space="0" w:color="auto"/>
        <w:bottom w:val="none" w:sz="0" w:space="0" w:color="auto"/>
        <w:right w:val="none" w:sz="0" w:space="0" w:color="auto"/>
      </w:divBdr>
      <w:divsChild>
        <w:div w:id="456339090">
          <w:marLeft w:val="0"/>
          <w:marRight w:val="0"/>
          <w:marTop w:val="0"/>
          <w:marBottom w:val="0"/>
          <w:divBdr>
            <w:top w:val="none" w:sz="0" w:space="0" w:color="auto"/>
            <w:left w:val="none" w:sz="0" w:space="0" w:color="auto"/>
            <w:bottom w:val="dotted" w:sz="6" w:space="4" w:color="DDDDDD"/>
            <w:right w:val="none" w:sz="0" w:space="0" w:color="auto"/>
          </w:divBdr>
          <w:divsChild>
            <w:div w:id="5456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75666">
      <w:bodyDiv w:val="1"/>
      <w:marLeft w:val="0"/>
      <w:marRight w:val="0"/>
      <w:marTop w:val="0"/>
      <w:marBottom w:val="0"/>
      <w:divBdr>
        <w:top w:val="none" w:sz="0" w:space="0" w:color="auto"/>
        <w:left w:val="none" w:sz="0" w:space="0" w:color="auto"/>
        <w:bottom w:val="none" w:sz="0" w:space="0" w:color="auto"/>
        <w:right w:val="none" w:sz="0" w:space="0" w:color="auto"/>
      </w:divBdr>
      <w:divsChild>
        <w:div w:id="1349058568">
          <w:marLeft w:val="0"/>
          <w:marRight w:val="0"/>
          <w:marTop w:val="0"/>
          <w:marBottom w:val="0"/>
          <w:divBdr>
            <w:top w:val="none" w:sz="0" w:space="0" w:color="auto"/>
            <w:left w:val="none" w:sz="0" w:space="0" w:color="auto"/>
            <w:bottom w:val="none" w:sz="0" w:space="0" w:color="auto"/>
            <w:right w:val="none" w:sz="0" w:space="0" w:color="auto"/>
          </w:divBdr>
        </w:div>
      </w:divsChild>
    </w:div>
    <w:div w:id="987317618">
      <w:bodyDiv w:val="1"/>
      <w:marLeft w:val="0"/>
      <w:marRight w:val="0"/>
      <w:marTop w:val="0"/>
      <w:marBottom w:val="0"/>
      <w:divBdr>
        <w:top w:val="none" w:sz="0" w:space="0" w:color="auto"/>
        <w:left w:val="none" w:sz="0" w:space="0" w:color="auto"/>
        <w:bottom w:val="none" w:sz="0" w:space="0" w:color="auto"/>
        <w:right w:val="none" w:sz="0" w:space="0" w:color="auto"/>
      </w:divBdr>
    </w:div>
    <w:div w:id="987443411">
      <w:bodyDiv w:val="1"/>
      <w:marLeft w:val="0"/>
      <w:marRight w:val="0"/>
      <w:marTop w:val="0"/>
      <w:marBottom w:val="0"/>
      <w:divBdr>
        <w:top w:val="none" w:sz="0" w:space="0" w:color="auto"/>
        <w:left w:val="none" w:sz="0" w:space="0" w:color="auto"/>
        <w:bottom w:val="none" w:sz="0" w:space="0" w:color="auto"/>
        <w:right w:val="none" w:sz="0" w:space="0" w:color="auto"/>
      </w:divBdr>
    </w:div>
    <w:div w:id="987562063">
      <w:bodyDiv w:val="1"/>
      <w:marLeft w:val="0"/>
      <w:marRight w:val="0"/>
      <w:marTop w:val="0"/>
      <w:marBottom w:val="0"/>
      <w:divBdr>
        <w:top w:val="none" w:sz="0" w:space="0" w:color="auto"/>
        <w:left w:val="none" w:sz="0" w:space="0" w:color="auto"/>
        <w:bottom w:val="none" w:sz="0" w:space="0" w:color="auto"/>
        <w:right w:val="none" w:sz="0" w:space="0" w:color="auto"/>
      </w:divBdr>
      <w:divsChild>
        <w:div w:id="318189617">
          <w:marLeft w:val="0"/>
          <w:marRight w:val="0"/>
          <w:marTop w:val="0"/>
          <w:marBottom w:val="0"/>
          <w:divBdr>
            <w:top w:val="none" w:sz="0" w:space="0" w:color="auto"/>
            <w:left w:val="none" w:sz="0" w:space="0" w:color="auto"/>
            <w:bottom w:val="none" w:sz="0" w:space="0" w:color="auto"/>
            <w:right w:val="none" w:sz="0" w:space="0" w:color="auto"/>
          </w:divBdr>
        </w:div>
        <w:div w:id="534196989">
          <w:marLeft w:val="0"/>
          <w:marRight w:val="0"/>
          <w:marTop w:val="0"/>
          <w:marBottom w:val="0"/>
          <w:divBdr>
            <w:top w:val="none" w:sz="0" w:space="0" w:color="auto"/>
            <w:left w:val="none" w:sz="0" w:space="0" w:color="auto"/>
            <w:bottom w:val="none" w:sz="0" w:space="0" w:color="auto"/>
            <w:right w:val="none" w:sz="0" w:space="0" w:color="auto"/>
          </w:divBdr>
          <w:divsChild>
            <w:div w:id="610287911">
              <w:marLeft w:val="0"/>
              <w:marRight w:val="0"/>
              <w:marTop w:val="0"/>
              <w:marBottom w:val="0"/>
              <w:divBdr>
                <w:top w:val="none" w:sz="0" w:space="0" w:color="auto"/>
                <w:left w:val="none" w:sz="0" w:space="0" w:color="auto"/>
                <w:bottom w:val="none" w:sz="0" w:space="0" w:color="auto"/>
                <w:right w:val="none" w:sz="0" w:space="0" w:color="auto"/>
              </w:divBdr>
              <w:divsChild>
                <w:div w:id="188405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785070">
      <w:bodyDiv w:val="1"/>
      <w:marLeft w:val="0"/>
      <w:marRight w:val="0"/>
      <w:marTop w:val="0"/>
      <w:marBottom w:val="0"/>
      <w:divBdr>
        <w:top w:val="none" w:sz="0" w:space="0" w:color="auto"/>
        <w:left w:val="none" w:sz="0" w:space="0" w:color="auto"/>
        <w:bottom w:val="none" w:sz="0" w:space="0" w:color="auto"/>
        <w:right w:val="none" w:sz="0" w:space="0" w:color="auto"/>
      </w:divBdr>
      <w:divsChild>
        <w:div w:id="1437097051">
          <w:marLeft w:val="0"/>
          <w:marRight w:val="0"/>
          <w:marTop w:val="0"/>
          <w:marBottom w:val="0"/>
          <w:divBdr>
            <w:top w:val="none" w:sz="0" w:space="0" w:color="auto"/>
            <w:left w:val="none" w:sz="0" w:space="0" w:color="auto"/>
            <w:bottom w:val="none" w:sz="0" w:space="0" w:color="auto"/>
            <w:right w:val="none" w:sz="0" w:space="0" w:color="auto"/>
          </w:divBdr>
          <w:divsChild>
            <w:div w:id="2017612521">
              <w:marLeft w:val="0"/>
              <w:marRight w:val="0"/>
              <w:marTop w:val="0"/>
              <w:marBottom w:val="0"/>
              <w:divBdr>
                <w:top w:val="none" w:sz="0" w:space="0" w:color="auto"/>
                <w:left w:val="none" w:sz="0" w:space="0" w:color="auto"/>
                <w:bottom w:val="none" w:sz="0" w:space="0" w:color="auto"/>
                <w:right w:val="none" w:sz="0" w:space="0" w:color="auto"/>
              </w:divBdr>
              <w:divsChild>
                <w:div w:id="248388052">
                  <w:marLeft w:val="0"/>
                  <w:marRight w:val="0"/>
                  <w:marTop w:val="0"/>
                  <w:marBottom w:val="0"/>
                  <w:divBdr>
                    <w:top w:val="none" w:sz="0" w:space="0" w:color="auto"/>
                    <w:left w:val="none" w:sz="0" w:space="0" w:color="auto"/>
                    <w:bottom w:val="none" w:sz="0" w:space="0" w:color="auto"/>
                    <w:right w:val="none" w:sz="0" w:space="0" w:color="auto"/>
                  </w:divBdr>
                  <w:divsChild>
                    <w:div w:id="1724254436">
                      <w:marLeft w:val="0"/>
                      <w:marRight w:val="0"/>
                      <w:marTop w:val="0"/>
                      <w:marBottom w:val="0"/>
                      <w:divBdr>
                        <w:top w:val="none" w:sz="0" w:space="0" w:color="auto"/>
                        <w:left w:val="none" w:sz="0" w:space="0" w:color="auto"/>
                        <w:bottom w:val="none" w:sz="0" w:space="0" w:color="auto"/>
                        <w:right w:val="none" w:sz="0" w:space="0" w:color="auto"/>
                      </w:divBdr>
                      <w:divsChild>
                        <w:div w:id="1370568420">
                          <w:marLeft w:val="0"/>
                          <w:marRight w:val="0"/>
                          <w:marTop w:val="0"/>
                          <w:marBottom w:val="0"/>
                          <w:divBdr>
                            <w:top w:val="none" w:sz="0" w:space="0" w:color="auto"/>
                            <w:left w:val="none" w:sz="0" w:space="0" w:color="auto"/>
                            <w:bottom w:val="none" w:sz="0" w:space="0" w:color="auto"/>
                            <w:right w:val="none" w:sz="0" w:space="0" w:color="auto"/>
                          </w:divBdr>
                          <w:divsChild>
                            <w:div w:id="358162610">
                              <w:marLeft w:val="0"/>
                              <w:marRight w:val="0"/>
                              <w:marTop w:val="0"/>
                              <w:marBottom w:val="0"/>
                              <w:divBdr>
                                <w:top w:val="none" w:sz="0" w:space="0" w:color="auto"/>
                                <w:left w:val="none" w:sz="0" w:space="0" w:color="auto"/>
                                <w:bottom w:val="none" w:sz="0" w:space="0" w:color="auto"/>
                                <w:right w:val="none" w:sz="0" w:space="0" w:color="auto"/>
                              </w:divBdr>
                              <w:divsChild>
                                <w:div w:id="5651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826399">
      <w:bodyDiv w:val="1"/>
      <w:marLeft w:val="0"/>
      <w:marRight w:val="0"/>
      <w:marTop w:val="0"/>
      <w:marBottom w:val="0"/>
      <w:divBdr>
        <w:top w:val="none" w:sz="0" w:space="0" w:color="auto"/>
        <w:left w:val="none" w:sz="0" w:space="0" w:color="auto"/>
        <w:bottom w:val="none" w:sz="0" w:space="0" w:color="auto"/>
        <w:right w:val="none" w:sz="0" w:space="0" w:color="auto"/>
      </w:divBdr>
      <w:divsChild>
        <w:div w:id="1043217110">
          <w:marLeft w:val="0"/>
          <w:marRight w:val="0"/>
          <w:marTop w:val="0"/>
          <w:marBottom w:val="0"/>
          <w:divBdr>
            <w:top w:val="none" w:sz="0" w:space="0" w:color="auto"/>
            <w:left w:val="none" w:sz="0" w:space="0" w:color="auto"/>
            <w:bottom w:val="none" w:sz="0" w:space="0" w:color="auto"/>
            <w:right w:val="none" w:sz="0" w:space="0" w:color="auto"/>
          </w:divBdr>
          <w:divsChild>
            <w:div w:id="1556695400">
              <w:marLeft w:val="0"/>
              <w:marRight w:val="0"/>
              <w:marTop w:val="0"/>
              <w:marBottom w:val="0"/>
              <w:divBdr>
                <w:top w:val="none" w:sz="0" w:space="0" w:color="auto"/>
                <w:left w:val="none" w:sz="0" w:space="0" w:color="auto"/>
                <w:bottom w:val="none" w:sz="0" w:space="0" w:color="auto"/>
                <w:right w:val="none" w:sz="0" w:space="0" w:color="auto"/>
              </w:divBdr>
              <w:divsChild>
                <w:div w:id="778060934">
                  <w:marLeft w:val="0"/>
                  <w:marRight w:val="0"/>
                  <w:marTop w:val="0"/>
                  <w:marBottom w:val="0"/>
                  <w:divBdr>
                    <w:top w:val="none" w:sz="0" w:space="0" w:color="auto"/>
                    <w:left w:val="none" w:sz="0" w:space="0" w:color="auto"/>
                    <w:bottom w:val="none" w:sz="0" w:space="0" w:color="auto"/>
                    <w:right w:val="none" w:sz="0" w:space="0" w:color="auto"/>
                  </w:divBdr>
                  <w:divsChild>
                    <w:div w:id="188691604">
                      <w:marLeft w:val="0"/>
                      <w:marRight w:val="0"/>
                      <w:marTop w:val="0"/>
                      <w:marBottom w:val="0"/>
                      <w:divBdr>
                        <w:top w:val="none" w:sz="0" w:space="0" w:color="auto"/>
                        <w:left w:val="none" w:sz="0" w:space="0" w:color="auto"/>
                        <w:bottom w:val="none" w:sz="0" w:space="0" w:color="auto"/>
                        <w:right w:val="none" w:sz="0" w:space="0" w:color="auto"/>
                      </w:divBdr>
                      <w:divsChild>
                        <w:div w:id="1192261554">
                          <w:marLeft w:val="0"/>
                          <w:marRight w:val="0"/>
                          <w:marTop w:val="0"/>
                          <w:marBottom w:val="0"/>
                          <w:divBdr>
                            <w:top w:val="none" w:sz="0" w:space="0" w:color="auto"/>
                            <w:left w:val="none" w:sz="0" w:space="0" w:color="auto"/>
                            <w:bottom w:val="none" w:sz="0" w:space="0" w:color="auto"/>
                            <w:right w:val="none" w:sz="0" w:space="0" w:color="auto"/>
                          </w:divBdr>
                          <w:divsChild>
                            <w:div w:id="1350446986">
                              <w:marLeft w:val="0"/>
                              <w:marRight w:val="0"/>
                              <w:marTop w:val="0"/>
                              <w:marBottom w:val="0"/>
                              <w:divBdr>
                                <w:top w:val="none" w:sz="0" w:space="0" w:color="auto"/>
                                <w:left w:val="none" w:sz="0" w:space="0" w:color="auto"/>
                                <w:bottom w:val="none" w:sz="0" w:space="0" w:color="auto"/>
                                <w:right w:val="none" w:sz="0" w:space="0" w:color="auto"/>
                              </w:divBdr>
                              <w:divsChild>
                                <w:div w:id="1221596013">
                                  <w:marLeft w:val="0"/>
                                  <w:marRight w:val="0"/>
                                  <w:marTop w:val="0"/>
                                  <w:marBottom w:val="0"/>
                                  <w:divBdr>
                                    <w:top w:val="none" w:sz="0" w:space="0" w:color="auto"/>
                                    <w:left w:val="none" w:sz="0" w:space="0" w:color="auto"/>
                                    <w:bottom w:val="none" w:sz="0" w:space="0" w:color="auto"/>
                                    <w:right w:val="none" w:sz="0" w:space="0" w:color="auto"/>
                                  </w:divBdr>
                                  <w:divsChild>
                                    <w:div w:id="97205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8096642">
      <w:bodyDiv w:val="1"/>
      <w:marLeft w:val="0"/>
      <w:marRight w:val="0"/>
      <w:marTop w:val="0"/>
      <w:marBottom w:val="0"/>
      <w:divBdr>
        <w:top w:val="none" w:sz="0" w:space="0" w:color="auto"/>
        <w:left w:val="none" w:sz="0" w:space="0" w:color="auto"/>
        <w:bottom w:val="none" w:sz="0" w:space="0" w:color="auto"/>
        <w:right w:val="none" w:sz="0" w:space="0" w:color="auto"/>
      </w:divBdr>
      <w:divsChild>
        <w:div w:id="1295058275">
          <w:marLeft w:val="0"/>
          <w:marRight w:val="0"/>
          <w:marTop w:val="0"/>
          <w:marBottom w:val="0"/>
          <w:divBdr>
            <w:top w:val="none" w:sz="0" w:space="0" w:color="auto"/>
            <w:left w:val="none" w:sz="0" w:space="0" w:color="auto"/>
            <w:bottom w:val="none" w:sz="0" w:space="0" w:color="auto"/>
            <w:right w:val="none" w:sz="0" w:space="0" w:color="auto"/>
          </w:divBdr>
        </w:div>
      </w:divsChild>
    </w:div>
    <w:div w:id="988750774">
      <w:bodyDiv w:val="1"/>
      <w:marLeft w:val="0"/>
      <w:marRight w:val="0"/>
      <w:marTop w:val="0"/>
      <w:marBottom w:val="0"/>
      <w:divBdr>
        <w:top w:val="none" w:sz="0" w:space="0" w:color="auto"/>
        <w:left w:val="none" w:sz="0" w:space="0" w:color="auto"/>
        <w:bottom w:val="none" w:sz="0" w:space="0" w:color="auto"/>
        <w:right w:val="none" w:sz="0" w:space="0" w:color="auto"/>
      </w:divBdr>
      <w:divsChild>
        <w:div w:id="1260068360">
          <w:marLeft w:val="0"/>
          <w:marRight w:val="0"/>
          <w:marTop w:val="0"/>
          <w:marBottom w:val="150"/>
          <w:divBdr>
            <w:top w:val="none" w:sz="0" w:space="0" w:color="auto"/>
            <w:left w:val="none" w:sz="0" w:space="0" w:color="auto"/>
            <w:bottom w:val="none" w:sz="0" w:space="0" w:color="auto"/>
            <w:right w:val="none" w:sz="0" w:space="0" w:color="auto"/>
          </w:divBdr>
        </w:div>
      </w:divsChild>
    </w:div>
    <w:div w:id="989095233">
      <w:bodyDiv w:val="1"/>
      <w:marLeft w:val="0"/>
      <w:marRight w:val="0"/>
      <w:marTop w:val="0"/>
      <w:marBottom w:val="0"/>
      <w:divBdr>
        <w:top w:val="none" w:sz="0" w:space="0" w:color="auto"/>
        <w:left w:val="none" w:sz="0" w:space="0" w:color="auto"/>
        <w:bottom w:val="none" w:sz="0" w:space="0" w:color="auto"/>
        <w:right w:val="none" w:sz="0" w:space="0" w:color="auto"/>
      </w:divBdr>
      <w:divsChild>
        <w:div w:id="1191842165">
          <w:marLeft w:val="0"/>
          <w:marRight w:val="0"/>
          <w:marTop w:val="0"/>
          <w:marBottom w:val="150"/>
          <w:divBdr>
            <w:top w:val="none" w:sz="0" w:space="0" w:color="auto"/>
            <w:left w:val="none" w:sz="0" w:space="0" w:color="auto"/>
            <w:bottom w:val="none" w:sz="0" w:space="0" w:color="auto"/>
            <w:right w:val="none" w:sz="0" w:space="0" w:color="auto"/>
          </w:divBdr>
        </w:div>
        <w:div w:id="1120882091">
          <w:marLeft w:val="0"/>
          <w:marRight w:val="0"/>
          <w:marTop w:val="0"/>
          <w:marBottom w:val="0"/>
          <w:divBdr>
            <w:top w:val="none" w:sz="0" w:space="0" w:color="auto"/>
            <w:left w:val="none" w:sz="0" w:space="0" w:color="auto"/>
            <w:bottom w:val="none" w:sz="0" w:space="0" w:color="auto"/>
            <w:right w:val="none" w:sz="0" w:space="0" w:color="auto"/>
          </w:divBdr>
        </w:div>
      </w:divsChild>
    </w:div>
    <w:div w:id="989136000">
      <w:bodyDiv w:val="1"/>
      <w:marLeft w:val="0"/>
      <w:marRight w:val="0"/>
      <w:marTop w:val="0"/>
      <w:marBottom w:val="0"/>
      <w:divBdr>
        <w:top w:val="none" w:sz="0" w:space="0" w:color="auto"/>
        <w:left w:val="none" w:sz="0" w:space="0" w:color="auto"/>
        <w:bottom w:val="none" w:sz="0" w:space="0" w:color="auto"/>
        <w:right w:val="none" w:sz="0" w:space="0" w:color="auto"/>
      </w:divBdr>
      <w:divsChild>
        <w:div w:id="324819826">
          <w:marLeft w:val="0"/>
          <w:marRight w:val="0"/>
          <w:marTop w:val="0"/>
          <w:marBottom w:val="0"/>
          <w:divBdr>
            <w:top w:val="none" w:sz="0" w:space="0" w:color="auto"/>
            <w:left w:val="none" w:sz="0" w:space="0" w:color="auto"/>
            <w:bottom w:val="none" w:sz="0" w:space="0" w:color="auto"/>
            <w:right w:val="none" w:sz="0" w:space="0" w:color="auto"/>
          </w:divBdr>
          <w:divsChild>
            <w:div w:id="1554267194">
              <w:marLeft w:val="0"/>
              <w:marRight w:val="0"/>
              <w:marTop w:val="0"/>
              <w:marBottom w:val="0"/>
              <w:divBdr>
                <w:top w:val="none" w:sz="0" w:space="0" w:color="auto"/>
                <w:left w:val="none" w:sz="0" w:space="0" w:color="auto"/>
                <w:bottom w:val="none" w:sz="0" w:space="0" w:color="auto"/>
                <w:right w:val="none" w:sz="0" w:space="0" w:color="auto"/>
              </w:divBdr>
              <w:divsChild>
                <w:div w:id="1723094731">
                  <w:marLeft w:val="0"/>
                  <w:marRight w:val="0"/>
                  <w:marTop w:val="0"/>
                  <w:marBottom w:val="0"/>
                  <w:divBdr>
                    <w:top w:val="none" w:sz="0" w:space="0" w:color="auto"/>
                    <w:left w:val="none" w:sz="0" w:space="0" w:color="auto"/>
                    <w:bottom w:val="none" w:sz="0" w:space="0" w:color="auto"/>
                    <w:right w:val="none" w:sz="0" w:space="0" w:color="auto"/>
                  </w:divBdr>
                  <w:divsChild>
                    <w:div w:id="2030720462">
                      <w:marLeft w:val="0"/>
                      <w:marRight w:val="0"/>
                      <w:marTop w:val="0"/>
                      <w:marBottom w:val="0"/>
                      <w:divBdr>
                        <w:top w:val="none" w:sz="0" w:space="0" w:color="auto"/>
                        <w:left w:val="none" w:sz="0" w:space="0" w:color="auto"/>
                        <w:bottom w:val="none" w:sz="0" w:space="0" w:color="auto"/>
                        <w:right w:val="none" w:sz="0" w:space="0" w:color="auto"/>
                      </w:divBdr>
                      <w:divsChild>
                        <w:div w:id="957025744">
                          <w:marLeft w:val="0"/>
                          <w:marRight w:val="0"/>
                          <w:marTop w:val="0"/>
                          <w:marBottom w:val="0"/>
                          <w:divBdr>
                            <w:top w:val="none" w:sz="0" w:space="0" w:color="auto"/>
                            <w:left w:val="none" w:sz="0" w:space="0" w:color="auto"/>
                            <w:bottom w:val="none" w:sz="0" w:space="0" w:color="auto"/>
                            <w:right w:val="none" w:sz="0" w:space="0" w:color="auto"/>
                          </w:divBdr>
                          <w:divsChild>
                            <w:div w:id="306665963">
                              <w:marLeft w:val="0"/>
                              <w:marRight w:val="0"/>
                              <w:marTop w:val="0"/>
                              <w:marBottom w:val="0"/>
                              <w:divBdr>
                                <w:top w:val="none" w:sz="0" w:space="0" w:color="auto"/>
                                <w:left w:val="none" w:sz="0" w:space="0" w:color="auto"/>
                                <w:bottom w:val="none" w:sz="0" w:space="0" w:color="auto"/>
                                <w:right w:val="none" w:sz="0" w:space="0" w:color="auto"/>
                              </w:divBdr>
                              <w:divsChild>
                                <w:div w:id="8065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871035">
      <w:bodyDiv w:val="1"/>
      <w:marLeft w:val="0"/>
      <w:marRight w:val="0"/>
      <w:marTop w:val="0"/>
      <w:marBottom w:val="0"/>
      <w:divBdr>
        <w:top w:val="none" w:sz="0" w:space="0" w:color="auto"/>
        <w:left w:val="none" w:sz="0" w:space="0" w:color="auto"/>
        <w:bottom w:val="none" w:sz="0" w:space="0" w:color="auto"/>
        <w:right w:val="none" w:sz="0" w:space="0" w:color="auto"/>
      </w:divBdr>
      <w:divsChild>
        <w:div w:id="466944592">
          <w:marLeft w:val="0"/>
          <w:marRight w:val="0"/>
          <w:marTop w:val="0"/>
          <w:marBottom w:val="150"/>
          <w:divBdr>
            <w:top w:val="none" w:sz="0" w:space="0" w:color="auto"/>
            <w:left w:val="none" w:sz="0" w:space="0" w:color="auto"/>
            <w:bottom w:val="none" w:sz="0" w:space="0" w:color="auto"/>
            <w:right w:val="none" w:sz="0" w:space="0" w:color="auto"/>
          </w:divBdr>
          <w:divsChild>
            <w:div w:id="28577760">
              <w:marLeft w:val="0"/>
              <w:marRight w:val="0"/>
              <w:marTop w:val="0"/>
              <w:marBottom w:val="0"/>
              <w:divBdr>
                <w:top w:val="none" w:sz="0" w:space="0" w:color="auto"/>
                <w:left w:val="none" w:sz="0" w:space="0" w:color="auto"/>
                <w:bottom w:val="none" w:sz="0" w:space="0" w:color="auto"/>
                <w:right w:val="none" w:sz="0" w:space="0" w:color="auto"/>
              </w:divBdr>
            </w:div>
          </w:divsChild>
        </w:div>
        <w:div w:id="958727109">
          <w:marLeft w:val="0"/>
          <w:marRight w:val="0"/>
          <w:marTop w:val="0"/>
          <w:marBottom w:val="150"/>
          <w:divBdr>
            <w:top w:val="none" w:sz="0" w:space="0" w:color="auto"/>
            <w:left w:val="none" w:sz="0" w:space="0" w:color="auto"/>
            <w:bottom w:val="none" w:sz="0" w:space="0" w:color="auto"/>
            <w:right w:val="none" w:sz="0" w:space="0" w:color="auto"/>
          </w:divBdr>
        </w:div>
        <w:div w:id="651106384">
          <w:marLeft w:val="0"/>
          <w:marRight w:val="0"/>
          <w:marTop w:val="0"/>
          <w:marBottom w:val="0"/>
          <w:divBdr>
            <w:top w:val="none" w:sz="0" w:space="0" w:color="auto"/>
            <w:left w:val="none" w:sz="0" w:space="0" w:color="auto"/>
            <w:bottom w:val="none" w:sz="0" w:space="0" w:color="auto"/>
            <w:right w:val="none" w:sz="0" w:space="0" w:color="auto"/>
          </w:divBdr>
          <w:divsChild>
            <w:div w:id="137535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38465">
      <w:bodyDiv w:val="1"/>
      <w:marLeft w:val="0"/>
      <w:marRight w:val="0"/>
      <w:marTop w:val="0"/>
      <w:marBottom w:val="0"/>
      <w:divBdr>
        <w:top w:val="none" w:sz="0" w:space="0" w:color="auto"/>
        <w:left w:val="none" w:sz="0" w:space="0" w:color="auto"/>
        <w:bottom w:val="none" w:sz="0" w:space="0" w:color="auto"/>
        <w:right w:val="none" w:sz="0" w:space="0" w:color="auto"/>
      </w:divBdr>
      <w:divsChild>
        <w:div w:id="470907540">
          <w:marLeft w:val="0"/>
          <w:marRight w:val="0"/>
          <w:marTop w:val="0"/>
          <w:marBottom w:val="0"/>
          <w:divBdr>
            <w:top w:val="none" w:sz="0" w:space="0" w:color="auto"/>
            <w:left w:val="none" w:sz="0" w:space="0" w:color="auto"/>
            <w:bottom w:val="dotted" w:sz="6" w:space="4" w:color="DDDDDD"/>
            <w:right w:val="none" w:sz="0" w:space="0" w:color="auto"/>
          </w:divBdr>
          <w:divsChild>
            <w:div w:id="16286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32575">
      <w:bodyDiv w:val="1"/>
      <w:marLeft w:val="0"/>
      <w:marRight w:val="0"/>
      <w:marTop w:val="0"/>
      <w:marBottom w:val="0"/>
      <w:divBdr>
        <w:top w:val="none" w:sz="0" w:space="0" w:color="auto"/>
        <w:left w:val="none" w:sz="0" w:space="0" w:color="auto"/>
        <w:bottom w:val="none" w:sz="0" w:space="0" w:color="auto"/>
        <w:right w:val="none" w:sz="0" w:space="0" w:color="auto"/>
      </w:divBdr>
    </w:div>
    <w:div w:id="990408534">
      <w:bodyDiv w:val="1"/>
      <w:marLeft w:val="0"/>
      <w:marRight w:val="0"/>
      <w:marTop w:val="0"/>
      <w:marBottom w:val="0"/>
      <w:divBdr>
        <w:top w:val="none" w:sz="0" w:space="0" w:color="auto"/>
        <w:left w:val="none" w:sz="0" w:space="0" w:color="auto"/>
        <w:bottom w:val="none" w:sz="0" w:space="0" w:color="auto"/>
        <w:right w:val="none" w:sz="0" w:space="0" w:color="auto"/>
      </w:divBdr>
      <w:divsChild>
        <w:div w:id="801383298">
          <w:marLeft w:val="0"/>
          <w:marRight w:val="0"/>
          <w:marTop w:val="0"/>
          <w:marBottom w:val="0"/>
          <w:divBdr>
            <w:top w:val="none" w:sz="0" w:space="0" w:color="auto"/>
            <w:left w:val="none" w:sz="0" w:space="0" w:color="auto"/>
            <w:bottom w:val="none" w:sz="0" w:space="0" w:color="auto"/>
            <w:right w:val="none" w:sz="0" w:space="0" w:color="auto"/>
          </w:divBdr>
        </w:div>
      </w:divsChild>
    </w:div>
    <w:div w:id="991103976">
      <w:bodyDiv w:val="1"/>
      <w:marLeft w:val="0"/>
      <w:marRight w:val="0"/>
      <w:marTop w:val="0"/>
      <w:marBottom w:val="0"/>
      <w:divBdr>
        <w:top w:val="none" w:sz="0" w:space="0" w:color="auto"/>
        <w:left w:val="none" w:sz="0" w:space="0" w:color="auto"/>
        <w:bottom w:val="none" w:sz="0" w:space="0" w:color="auto"/>
        <w:right w:val="none" w:sz="0" w:space="0" w:color="auto"/>
      </w:divBdr>
      <w:divsChild>
        <w:div w:id="33506364">
          <w:marLeft w:val="0"/>
          <w:marRight w:val="0"/>
          <w:marTop w:val="0"/>
          <w:marBottom w:val="150"/>
          <w:divBdr>
            <w:top w:val="none" w:sz="0" w:space="0" w:color="auto"/>
            <w:left w:val="none" w:sz="0" w:space="0" w:color="auto"/>
            <w:bottom w:val="none" w:sz="0" w:space="0" w:color="auto"/>
            <w:right w:val="none" w:sz="0" w:space="0" w:color="auto"/>
          </w:divBdr>
        </w:div>
        <w:div w:id="110899320">
          <w:marLeft w:val="0"/>
          <w:marRight w:val="0"/>
          <w:marTop w:val="0"/>
          <w:marBottom w:val="150"/>
          <w:divBdr>
            <w:top w:val="none" w:sz="0" w:space="0" w:color="auto"/>
            <w:left w:val="none" w:sz="0" w:space="0" w:color="auto"/>
            <w:bottom w:val="none" w:sz="0" w:space="0" w:color="auto"/>
            <w:right w:val="none" w:sz="0" w:space="0" w:color="auto"/>
          </w:divBdr>
        </w:div>
        <w:div w:id="262691156">
          <w:marLeft w:val="0"/>
          <w:marRight w:val="0"/>
          <w:marTop w:val="0"/>
          <w:marBottom w:val="150"/>
          <w:divBdr>
            <w:top w:val="none" w:sz="0" w:space="0" w:color="auto"/>
            <w:left w:val="none" w:sz="0" w:space="0" w:color="auto"/>
            <w:bottom w:val="none" w:sz="0" w:space="0" w:color="auto"/>
            <w:right w:val="none" w:sz="0" w:space="0" w:color="auto"/>
          </w:divBdr>
        </w:div>
        <w:div w:id="372845839">
          <w:marLeft w:val="0"/>
          <w:marRight w:val="0"/>
          <w:marTop w:val="0"/>
          <w:marBottom w:val="150"/>
          <w:divBdr>
            <w:top w:val="none" w:sz="0" w:space="0" w:color="auto"/>
            <w:left w:val="none" w:sz="0" w:space="0" w:color="auto"/>
            <w:bottom w:val="none" w:sz="0" w:space="0" w:color="auto"/>
            <w:right w:val="none" w:sz="0" w:space="0" w:color="auto"/>
          </w:divBdr>
        </w:div>
        <w:div w:id="377899640">
          <w:marLeft w:val="0"/>
          <w:marRight w:val="0"/>
          <w:marTop w:val="0"/>
          <w:marBottom w:val="150"/>
          <w:divBdr>
            <w:top w:val="none" w:sz="0" w:space="0" w:color="auto"/>
            <w:left w:val="none" w:sz="0" w:space="0" w:color="auto"/>
            <w:bottom w:val="none" w:sz="0" w:space="0" w:color="auto"/>
            <w:right w:val="none" w:sz="0" w:space="0" w:color="auto"/>
          </w:divBdr>
        </w:div>
        <w:div w:id="523831128">
          <w:marLeft w:val="0"/>
          <w:marRight w:val="0"/>
          <w:marTop w:val="0"/>
          <w:marBottom w:val="150"/>
          <w:divBdr>
            <w:top w:val="none" w:sz="0" w:space="0" w:color="auto"/>
            <w:left w:val="none" w:sz="0" w:space="0" w:color="auto"/>
            <w:bottom w:val="none" w:sz="0" w:space="0" w:color="auto"/>
            <w:right w:val="none" w:sz="0" w:space="0" w:color="auto"/>
          </w:divBdr>
        </w:div>
        <w:div w:id="601688087">
          <w:marLeft w:val="0"/>
          <w:marRight w:val="0"/>
          <w:marTop w:val="0"/>
          <w:marBottom w:val="150"/>
          <w:divBdr>
            <w:top w:val="none" w:sz="0" w:space="0" w:color="auto"/>
            <w:left w:val="none" w:sz="0" w:space="0" w:color="auto"/>
            <w:bottom w:val="none" w:sz="0" w:space="0" w:color="auto"/>
            <w:right w:val="none" w:sz="0" w:space="0" w:color="auto"/>
          </w:divBdr>
        </w:div>
        <w:div w:id="806361357">
          <w:marLeft w:val="0"/>
          <w:marRight w:val="0"/>
          <w:marTop w:val="0"/>
          <w:marBottom w:val="150"/>
          <w:divBdr>
            <w:top w:val="none" w:sz="0" w:space="0" w:color="auto"/>
            <w:left w:val="none" w:sz="0" w:space="0" w:color="auto"/>
            <w:bottom w:val="none" w:sz="0" w:space="0" w:color="auto"/>
            <w:right w:val="none" w:sz="0" w:space="0" w:color="auto"/>
          </w:divBdr>
        </w:div>
        <w:div w:id="975990029">
          <w:marLeft w:val="0"/>
          <w:marRight w:val="0"/>
          <w:marTop w:val="0"/>
          <w:marBottom w:val="150"/>
          <w:divBdr>
            <w:top w:val="none" w:sz="0" w:space="0" w:color="auto"/>
            <w:left w:val="none" w:sz="0" w:space="0" w:color="auto"/>
            <w:bottom w:val="none" w:sz="0" w:space="0" w:color="auto"/>
            <w:right w:val="none" w:sz="0" w:space="0" w:color="auto"/>
          </w:divBdr>
        </w:div>
        <w:div w:id="1013800217">
          <w:marLeft w:val="0"/>
          <w:marRight w:val="0"/>
          <w:marTop w:val="0"/>
          <w:marBottom w:val="150"/>
          <w:divBdr>
            <w:top w:val="none" w:sz="0" w:space="0" w:color="auto"/>
            <w:left w:val="none" w:sz="0" w:space="0" w:color="auto"/>
            <w:bottom w:val="none" w:sz="0" w:space="0" w:color="auto"/>
            <w:right w:val="none" w:sz="0" w:space="0" w:color="auto"/>
          </w:divBdr>
        </w:div>
        <w:div w:id="1093163896">
          <w:marLeft w:val="0"/>
          <w:marRight w:val="0"/>
          <w:marTop w:val="0"/>
          <w:marBottom w:val="150"/>
          <w:divBdr>
            <w:top w:val="none" w:sz="0" w:space="0" w:color="auto"/>
            <w:left w:val="none" w:sz="0" w:space="0" w:color="auto"/>
            <w:bottom w:val="none" w:sz="0" w:space="0" w:color="auto"/>
            <w:right w:val="none" w:sz="0" w:space="0" w:color="auto"/>
          </w:divBdr>
        </w:div>
        <w:div w:id="1103458193">
          <w:marLeft w:val="0"/>
          <w:marRight w:val="0"/>
          <w:marTop w:val="0"/>
          <w:marBottom w:val="150"/>
          <w:divBdr>
            <w:top w:val="none" w:sz="0" w:space="0" w:color="auto"/>
            <w:left w:val="none" w:sz="0" w:space="0" w:color="auto"/>
            <w:bottom w:val="none" w:sz="0" w:space="0" w:color="auto"/>
            <w:right w:val="none" w:sz="0" w:space="0" w:color="auto"/>
          </w:divBdr>
        </w:div>
        <w:div w:id="1487434878">
          <w:marLeft w:val="0"/>
          <w:marRight w:val="0"/>
          <w:marTop w:val="0"/>
          <w:marBottom w:val="150"/>
          <w:divBdr>
            <w:top w:val="none" w:sz="0" w:space="0" w:color="auto"/>
            <w:left w:val="none" w:sz="0" w:space="0" w:color="auto"/>
            <w:bottom w:val="none" w:sz="0" w:space="0" w:color="auto"/>
            <w:right w:val="none" w:sz="0" w:space="0" w:color="auto"/>
          </w:divBdr>
        </w:div>
        <w:div w:id="1570385614">
          <w:marLeft w:val="0"/>
          <w:marRight w:val="0"/>
          <w:marTop w:val="0"/>
          <w:marBottom w:val="150"/>
          <w:divBdr>
            <w:top w:val="none" w:sz="0" w:space="0" w:color="auto"/>
            <w:left w:val="none" w:sz="0" w:space="0" w:color="auto"/>
            <w:bottom w:val="none" w:sz="0" w:space="0" w:color="auto"/>
            <w:right w:val="none" w:sz="0" w:space="0" w:color="auto"/>
          </w:divBdr>
        </w:div>
        <w:div w:id="1711683188">
          <w:marLeft w:val="0"/>
          <w:marRight w:val="0"/>
          <w:marTop w:val="0"/>
          <w:marBottom w:val="150"/>
          <w:divBdr>
            <w:top w:val="none" w:sz="0" w:space="0" w:color="auto"/>
            <w:left w:val="none" w:sz="0" w:space="0" w:color="auto"/>
            <w:bottom w:val="none" w:sz="0" w:space="0" w:color="auto"/>
            <w:right w:val="none" w:sz="0" w:space="0" w:color="auto"/>
          </w:divBdr>
        </w:div>
        <w:div w:id="1791437649">
          <w:marLeft w:val="0"/>
          <w:marRight w:val="0"/>
          <w:marTop w:val="0"/>
          <w:marBottom w:val="150"/>
          <w:divBdr>
            <w:top w:val="none" w:sz="0" w:space="0" w:color="auto"/>
            <w:left w:val="none" w:sz="0" w:space="0" w:color="auto"/>
            <w:bottom w:val="none" w:sz="0" w:space="0" w:color="auto"/>
            <w:right w:val="none" w:sz="0" w:space="0" w:color="auto"/>
          </w:divBdr>
        </w:div>
        <w:div w:id="1889681398">
          <w:marLeft w:val="0"/>
          <w:marRight w:val="0"/>
          <w:marTop w:val="0"/>
          <w:marBottom w:val="150"/>
          <w:divBdr>
            <w:top w:val="none" w:sz="0" w:space="0" w:color="auto"/>
            <w:left w:val="none" w:sz="0" w:space="0" w:color="auto"/>
            <w:bottom w:val="none" w:sz="0" w:space="0" w:color="auto"/>
            <w:right w:val="none" w:sz="0" w:space="0" w:color="auto"/>
          </w:divBdr>
        </w:div>
      </w:divsChild>
    </w:div>
    <w:div w:id="991758588">
      <w:bodyDiv w:val="1"/>
      <w:marLeft w:val="0"/>
      <w:marRight w:val="0"/>
      <w:marTop w:val="0"/>
      <w:marBottom w:val="0"/>
      <w:divBdr>
        <w:top w:val="none" w:sz="0" w:space="0" w:color="auto"/>
        <w:left w:val="none" w:sz="0" w:space="0" w:color="auto"/>
        <w:bottom w:val="none" w:sz="0" w:space="0" w:color="auto"/>
        <w:right w:val="none" w:sz="0" w:space="0" w:color="auto"/>
      </w:divBdr>
      <w:divsChild>
        <w:div w:id="1300453974">
          <w:marLeft w:val="0"/>
          <w:marRight w:val="0"/>
          <w:marTop w:val="0"/>
          <w:marBottom w:val="0"/>
          <w:divBdr>
            <w:top w:val="none" w:sz="0" w:space="0" w:color="auto"/>
            <w:left w:val="none" w:sz="0" w:space="0" w:color="auto"/>
            <w:bottom w:val="none" w:sz="0" w:space="0" w:color="auto"/>
            <w:right w:val="none" w:sz="0" w:space="0" w:color="auto"/>
          </w:divBdr>
        </w:div>
        <w:div w:id="1311401070">
          <w:marLeft w:val="0"/>
          <w:marRight w:val="0"/>
          <w:marTop w:val="0"/>
          <w:marBottom w:val="150"/>
          <w:divBdr>
            <w:top w:val="none" w:sz="0" w:space="0" w:color="auto"/>
            <w:left w:val="none" w:sz="0" w:space="0" w:color="auto"/>
            <w:bottom w:val="none" w:sz="0" w:space="0" w:color="auto"/>
            <w:right w:val="none" w:sz="0" w:space="0" w:color="auto"/>
          </w:divBdr>
        </w:div>
      </w:divsChild>
    </w:div>
    <w:div w:id="992101629">
      <w:bodyDiv w:val="1"/>
      <w:marLeft w:val="0"/>
      <w:marRight w:val="0"/>
      <w:marTop w:val="0"/>
      <w:marBottom w:val="0"/>
      <w:divBdr>
        <w:top w:val="none" w:sz="0" w:space="0" w:color="auto"/>
        <w:left w:val="none" w:sz="0" w:space="0" w:color="auto"/>
        <w:bottom w:val="none" w:sz="0" w:space="0" w:color="auto"/>
        <w:right w:val="none" w:sz="0" w:space="0" w:color="auto"/>
      </w:divBdr>
      <w:divsChild>
        <w:div w:id="1417088770">
          <w:marLeft w:val="0"/>
          <w:marRight w:val="0"/>
          <w:marTop w:val="0"/>
          <w:marBottom w:val="0"/>
          <w:divBdr>
            <w:top w:val="none" w:sz="0" w:space="0" w:color="auto"/>
            <w:left w:val="none" w:sz="0" w:space="0" w:color="auto"/>
            <w:bottom w:val="dotted" w:sz="6" w:space="4" w:color="DDDDDD"/>
            <w:right w:val="none" w:sz="0" w:space="0" w:color="auto"/>
          </w:divBdr>
        </w:div>
      </w:divsChild>
    </w:div>
    <w:div w:id="992567506">
      <w:bodyDiv w:val="1"/>
      <w:marLeft w:val="0"/>
      <w:marRight w:val="0"/>
      <w:marTop w:val="0"/>
      <w:marBottom w:val="0"/>
      <w:divBdr>
        <w:top w:val="none" w:sz="0" w:space="0" w:color="auto"/>
        <w:left w:val="none" w:sz="0" w:space="0" w:color="auto"/>
        <w:bottom w:val="none" w:sz="0" w:space="0" w:color="auto"/>
        <w:right w:val="none" w:sz="0" w:space="0" w:color="auto"/>
      </w:divBdr>
      <w:divsChild>
        <w:div w:id="855534181">
          <w:marLeft w:val="0"/>
          <w:marRight w:val="0"/>
          <w:marTop w:val="0"/>
          <w:marBottom w:val="0"/>
          <w:divBdr>
            <w:top w:val="none" w:sz="0" w:space="0" w:color="auto"/>
            <w:left w:val="none" w:sz="0" w:space="0" w:color="auto"/>
            <w:bottom w:val="none" w:sz="0" w:space="0" w:color="auto"/>
            <w:right w:val="none" w:sz="0" w:space="0" w:color="auto"/>
          </w:divBdr>
          <w:divsChild>
            <w:div w:id="782649510">
              <w:marLeft w:val="0"/>
              <w:marRight w:val="0"/>
              <w:marTop w:val="0"/>
              <w:marBottom w:val="0"/>
              <w:divBdr>
                <w:top w:val="none" w:sz="0" w:space="0" w:color="auto"/>
                <w:left w:val="none" w:sz="0" w:space="0" w:color="auto"/>
                <w:bottom w:val="none" w:sz="0" w:space="0" w:color="auto"/>
                <w:right w:val="none" w:sz="0" w:space="0" w:color="auto"/>
              </w:divBdr>
              <w:divsChild>
                <w:div w:id="1341812808">
                  <w:marLeft w:val="0"/>
                  <w:marRight w:val="0"/>
                  <w:marTop w:val="0"/>
                  <w:marBottom w:val="0"/>
                  <w:divBdr>
                    <w:top w:val="none" w:sz="0" w:space="0" w:color="auto"/>
                    <w:left w:val="none" w:sz="0" w:space="0" w:color="auto"/>
                    <w:bottom w:val="none" w:sz="0" w:space="0" w:color="auto"/>
                    <w:right w:val="none" w:sz="0" w:space="0" w:color="auto"/>
                  </w:divBdr>
                  <w:divsChild>
                    <w:div w:id="2023042593">
                      <w:marLeft w:val="0"/>
                      <w:marRight w:val="0"/>
                      <w:marTop w:val="0"/>
                      <w:marBottom w:val="0"/>
                      <w:divBdr>
                        <w:top w:val="none" w:sz="0" w:space="0" w:color="auto"/>
                        <w:left w:val="none" w:sz="0" w:space="0" w:color="auto"/>
                        <w:bottom w:val="none" w:sz="0" w:space="0" w:color="auto"/>
                        <w:right w:val="none" w:sz="0" w:space="0" w:color="auto"/>
                      </w:divBdr>
                      <w:divsChild>
                        <w:div w:id="1595898611">
                          <w:marLeft w:val="0"/>
                          <w:marRight w:val="0"/>
                          <w:marTop w:val="0"/>
                          <w:marBottom w:val="0"/>
                          <w:divBdr>
                            <w:top w:val="none" w:sz="0" w:space="0" w:color="auto"/>
                            <w:left w:val="none" w:sz="0" w:space="0" w:color="auto"/>
                            <w:bottom w:val="none" w:sz="0" w:space="0" w:color="auto"/>
                            <w:right w:val="none" w:sz="0" w:space="0" w:color="auto"/>
                          </w:divBdr>
                          <w:divsChild>
                            <w:div w:id="78135223">
                              <w:marLeft w:val="0"/>
                              <w:marRight w:val="0"/>
                              <w:marTop w:val="0"/>
                              <w:marBottom w:val="0"/>
                              <w:divBdr>
                                <w:top w:val="none" w:sz="0" w:space="0" w:color="auto"/>
                                <w:left w:val="none" w:sz="0" w:space="0" w:color="auto"/>
                                <w:bottom w:val="none" w:sz="0" w:space="0" w:color="auto"/>
                                <w:right w:val="none" w:sz="0" w:space="0" w:color="auto"/>
                              </w:divBdr>
                              <w:divsChild>
                                <w:div w:id="843784284">
                                  <w:marLeft w:val="0"/>
                                  <w:marRight w:val="0"/>
                                  <w:marTop w:val="0"/>
                                  <w:marBottom w:val="0"/>
                                  <w:divBdr>
                                    <w:top w:val="none" w:sz="0" w:space="0" w:color="auto"/>
                                    <w:left w:val="none" w:sz="0" w:space="0" w:color="auto"/>
                                    <w:bottom w:val="none" w:sz="0" w:space="0" w:color="auto"/>
                                    <w:right w:val="none" w:sz="0" w:space="0" w:color="auto"/>
                                  </w:divBdr>
                                  <w:divsChild>
                                    <w:div w:id="1823306845">
                                      <w:marLeft w:val="0"/>
                                      <w:marRight w:val="0"/>
                                      <w:marTop w:val="0"/>
                                      <w:marBottom w:val="0"/>
                                      <w:divBdr>
                                        <w:top w:val="none" w:sz="0" w:space="0" w:color="auto"/>
                                        <w:left w:val="none" w:sz="0" w:space="0" w:color="auto"/>
                                        <w:bottom w:val="none" w:sz="0" w:space="0" w:color="auto"/>
                                        <w:right w:val="none" w:sz="0" w:space="0" w:color="auto"/>
                                      </w:divBdr>
                                      <w:divsChild>
                                        <w:div w:id="149174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760845">
      <w:bodyDiv w:val="1"/>
      <w:marLeft w:val="0"/>
      <w:marRight w:val="0"/>
      <w:marTop w:val="0"/>
      <w:marBottom w:val="0"/>
      <w:divBdr>
        <w:top w:val="none" w:sz="0" w:space="0" w:color="auto"/>
        <w:left w:val="none" w:sz="0" w:space="0" w:color="auto"/>
        <w:bottom w:val="none" w:sz="0" w:space="0" w:color="auto"/>
        <w:right w:val="none" w:sz="0" w:space="0" w:color="auto"/>
      </w:divBdr>
      <w:divsChild>
        <w:div w:id="1560751752">
          <w:marLeft w:val="0"/>
          <w:marRight w:val="0"/>
          <w:marTop w:val="0"/>
          <w:marBottom w:val="0"/>
          <w:divBdr>
            <w:top w:val="none" w:sz="0" w:space="0" w:color="auto"/>
            <w:left w:val="none" w:sz="0" w:space="0" w:color="auto"/>
            <w:bottom w:val="dotted" w:sz="6" w:space="4" w:color="DDDDDD"/>
            <w:right w:val="none" w:sz="0" w:space="0" w:color="auto"/>
          </w:divBdr>
          <w:divsChild>
            <w:div w:id="85576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11501">
      <w:bodyDiv w:val="1"/>
      <w:marLeft w:val="0"/>
      <w:marRight w:val="0"/>
      <w:marTop w:val="0"/>
      <w:marBottom w:val="0"/>
      <w:divBdr>
        <w:top w:val="none" w:sz="0" w:space="0" w:color="auto"/>
        <w:left w:val="none" w:sz="0" w:space="0" w:color="auto"/>
        <w:bottom w:val="none" w:sz="0" w:space="0" w:color="auto"/>
        <w:right w:val="none" w:sz="0" w:space="0" w:color="auto"/>
      </w:divBdr>
    </w:div>
    <w:div w:id="994333444">
      <w:bodyDiv w:val="1"/>
      <w:marLeft w:val="0"/>
      <w:marRight w:val="0"/>
      <w:marTop w:val="0"/>
      <w:marBottom w:val="0"/>
      <w:divBdr>
        <w:top w:val="none" w:sz="0" w:space="0" w:color="auto"/>
        <w:left w:val="none" w:sz="0" w:space="0" w:color="auto"/>
        <w:bottom w:val="none" w:sz="0" w:space="0" w:color="auto"/>
        <w:right w:val="none" w:sz="0" w:space="0" w:color="auto"/>
      </w:divBdr>
    </w:div>
    <w:div w:id="994339619">
      <w:bodyDiv w:val="1"/>
      <w:marLeft w:val="0"/>
      <w:marRight w:val="0"/>
      <w:marTop w:val="0"/>
      <w:marBottom w:val="0"/>
      <w:divBdr>
        <w:top w:val="none" w:sz="0" w:space="0" w:color="auto"/>
        <w:left w:val="none" w:sz="0" w:space="0" w:color="auto"/>
        <w:bottom w:val="none" w:sz="0" w:space="0" w:color="auto"/>
        <w:right w:val="none" w:sz="0" w:space="0" w:color="auto"/>
      </w:divBdr>
      <w:divsChild>
        <w:div w:id="1235582870">
          <w:marLeft w:val="0"/>
          <w:marRight w:val="0"/>
          <w:marTop w:val="0"/>
          <w:marBottom w:val="0"/>
          <w:divBdr>
            <w:top w:val="none" w:sz="0" w:space="0" w:color="auto"/>
            <w:left w:val="none" w:sz="0" w:space="0" w:color="auto"/>
            <w:bottom w:val="none" w:sz="0" w:space="0" w:color="auto"/>
            <w:right w:val="none" w:sz="0" w:space="0" w:color="auto"/>
          </w:divBdr>
        </w:div>
      </w:divsChild>
    </w:div>
    <w:div w:id="994651120">
      <w:bodyDiv w:val="1"/>
      <w:marLeft w:val="0"/>
      <w:marRight w:val="0"/>
      <w:marTop w:val="0"/>
      <w:marBottom w:val="0"/>
      <w:divBdr>
        <w:top w:val="none" w:sz="0" w:space="0" w:color="auto"/>
        <w:left w:val="none" w:sz="0" w:space="0" w:color="auto"/>
        <w:bottom w:val="none" w:sz="0" w:space="0" w:color="auto"/>
        <w:right w:val="none" w:sz="0" w:space="0" w:color="auto"/>
      </w:divBdr>
      <w:divsChild>
        <w:div w:id="142240285">
          <w:marLeft w:val="0"/>
          <w:marRight w:val="0"/>
          <w:marTop w:val="0"/>
          <w:marBottom w:val="150"/>
          <w:divBdr>
            <w:top w:val="none" w:sz="0" w:space="0" w:color="auto"/>
            <w:left w:val="none" w:sz="0" w:space="0" w:color="auto"/>
            <w:bottom w:val="none" w:sz="0" w:space="0" w:color="auto"/>
            <w:right w:val="none" w:sz="0" w:space="0" w:color="auto"/>
          </w:divBdr>
          <w:divsChild>
            <w:div w:id="77144744">
              <w:marLeft w:val="0"/>
              <w:marRight w:val="0"/>
              <w:marTop w:val="0"/>
              <w:marBottom w:val="0"/>
              <w:divBdr>
                <w:top w:val="none" w:sz="0" w:space="0" w:color="auto"/>
                <w:left w:val="none" w:sz="0" w:space="0" w:color="auto"/>
                <w:bottom w:val="none" w:sz="0" w:space="0" w:color="auto"/>
                <w:right w:val="none" w:sz="0" w:space="0" w:color="auto"/>
              </w:divBdr>
            </w:div>
          </w:divsChild>
        </w:div>
        <w:div w:id="1651789851">
          <w:marLeft w:val="0"/>
          <w:marRight w:val="0"/>
          <w:marTop w:val="0"/>
          <w:marBottom w:val="0"/>
          <w:divBdr>
            <w:top w:val="none" w:sz="0" w:space="0" w:color="auto"/>
            <w:left w:val="none" w:sz="0" w:space="0" w:color="auto"/>
            <w:bottom w:val="none" w:sz="0" w:space="0" w:color="auto"/>
            <w:right w:val="none" w:sz="0" w:space="0" w:color="auto"/>
          </w:divBdr>
          <w:divsChild>
            <w:div w:id="2055734629">
              <w:marLeft w:val="0"/>
              <w:marRight w:val="0"/>
              <w:marTop w:val="0"/>
              <w:marBottom w:val="150"/>
              <w:divBdr>
                <w:top w:val="none" w:sz="0" w:space="0" w:color="auto"/>
                <w:left w:val="none" w:sz="0" w:space="0" w:color="auto"/>
                <w:bottom w:val="none" w:sz="0" w:space="0" w:color="auto"/>
                <w:right w:val="none" w:sz="0" w:space="0" w:color="auto"/>
              </w:divBdr>
            </w:div>
            <w:div w:id="64049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3865">
      <w:bodyDiv w:val="1"/>
      <w:marLeft w:val="0"/>
      <w:marRight w:val="0"/>
      <w:marTop w:val="0"/>
      <w:marBottom w:val="0"/>
      <w:divBdr>
        <w:top w:val="none" w:sz="0" w:space="0" w:color="auto"/>
        <w:left w:val="none" w:sz="0" w:space="0" w:color="auto"/>
        <w:bottom w:val="none" w:sz="0" w:space="0" w:color="auto"/>
        <w:right w:val="none" w:sz="0" w:space="0" w:color="auto"/>
      </w:divBdr>
    </w:div>
    <w:div w:id="994993952">
      <w:bodyDiv w:val="1"/>
      <w:marLeft w:val="0"/>
      <w:marRight w:val="0"/>
      <w:marTop w:val="0"/>
      <w:marBottom w:val="0"/>
      <w:divBdr>
        <w:top w:val="none" w:sz="0" w:space="0" w:color="auto"/>
        <w:left w:val="none" w:sz="0" w:space="0" w:color="auto"/>
        <w:bottom w:val="none" w:sz="0" w:space="0" w:color="auto"/>
        <w:right w:val="none" w:sz="0" w:space="0" w:color="auto"/>
      </w:divBdr>
      <w:divsChild>
        <w:div w:id="364791157">
          <w:marLeft w:val="0"/>
          <w:marRight w:val="0"/>
          <w:marTop w:val="0"/>
          <w:marBottom w:val="150"/>
          <w:divBdr>
            <w:top w:val="none" w:sz="0" w:space="0" w:color="auto"/>
            <w:left w:val="none" w:sz="0" w:space="0" w:color="auto"/>
            <w:bottom w:val="none" w:sz="0" w:space="0" w:color="auto"/>
            <w:right w:val="none" w:sz="0" w:space="0" w:color="auto"/>
          </w:divBdr>
          <w:divsChild>
            <w:div w:id="2085569521">
              <w:marLeft w:val="0"/>
              <w:marRight w:val="0"/>
              <w:marTop w:val="0"/>
              <w:marBottom w:val="0"/>
              <w:divBdr>
                <w:top w:val="none" w:sz="0" w:space="0" w:color="auto"/>
                <w:left w:val="none" w:sz="0" w:space="0" w:color="auto"/>
                <w:bottom w:val="none" w:sz="0" w:space="0" w:color="auto"/>
                <w:right w:val="none" w:sz="0" w:space="0" w:color="auto"/>
              </w:divBdr>
            </w:div>
          </w:divsChild>
        </w:div>
        <w:div w:id="372579268">
          <w:marLeft w:val="0"/>
          <w:marRight w:val="0"/>
          <w:marTop w:val="0"/>
          <w:marBottom w:val="0"/>
          <w:divBdr>
            <w:top w:val="none" w:sz="0" w:space="0" w:color="auto"/>
            <w:left w:val="none" w:sz="0" w:space="0" w:color="auto"/>
            <w:bottom w:val="none" w:sz="0" w:space="0" w:color="auto"/>
            <w:right w:val="none" w:sz="0" w:space="0" w:color="auto"/>
          </w:divBdr>
          <w:divsChild>
            <w:div w:id="1030884894">
              <w:marLeft w:val="0"/>
              <w:marRight w:val="0"/>
              <w:marTop w:val="0"/>
              <w:marBottom w:val="0"/>
              <w:divBdr>
                <w:top w:val="none" w:sz="0" w:space="0" w:color="auto"/>
                <w:left w:val="none" w:sz="0" w:space="0" w:color="auto"/>
                <w:bottom w:val="none" w:sz="0" w:space="0" w:color="auto"/>
                <w:right w:val="none" w:sz="0" w:space="0" w:color="auto"/>
              </w:divBdr>
            </w:div>
          </w:divsChild>
        </w:div>
        <w:div w:id="631448287">
          <w:marLeft w:val="0"/>
          <w:marRight w:val="0"/>
          <w:marTop w:val="0"/>
          <w:marBottom w:val="150"/>
          <w:divBdr>
            <w:top w:val="none" w:sz="0" w:space="0" w:color="auto"/>
            <w:left w:val="none" w:sz="0" w:space="0" w:color="auto"/>
            <w:bottom w:val="none" w:sz="0" w:space="0" w:color="auto"/>
            <w:right w:val="none" w:sz="0" w:space="0" w:color="auto"/>
          </w:divBdr>
        </w:div>
      </w:divsChild>
    </w:div>
    <w:div w:id="994995845">
      <w:bodyDiv w:val="1"/>
      <w:marLeft w:val="0"/>
      <w:marRight w:val="0"/>
      <w:marTop w:val="0"/>
      <w:marBottom w:val="0"/>
      <w:divBdr>
        <w:top w:val="none" w:sz="0" w:space="0" w:color="auto"/>
        <w:left w:val="none" w:sz="0" w:space="0" w:color="auto"/>
        <w:bottom w:val="none" w:sz="0" w:space="0" w:color="auto"/>
        <w:right w:val="none" w:sz="0" w:space="0" w:color="auto"/>
      </w:divBdr>
      <w:divsChild>
        <w:div w:id="86078984">
          <w:marLeft w:val="0"/>
          <w:marRight w:val="0"/>
          <w:marTop w:val="0"/>
          <w:marBottom w:val="0"/>
          <w:divBdr>
            <w:top w:val="none" w:sz="0" w:space="0" w:color="auto"/>
            <w:left w:val="none" w:sz="0" w:space="0" w:color="auto"/>
            <w:bottom w:val="dotted" w:sz="6" w:space="4" w:color="DDDDDD"/>
            <w:right w:val="none" w:sz="0" w:space="0" w:color="auto"/>
          </w:divBdr>
          <w:divsChild>
            <w:div w:id="3498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56700">
      <w:bodyDiv w:val="1"/>
      <w:marLeft w:val="0"/>
      <w:marRight w:val="0"/>
      <w:marTop w:val="0"/>
      <w:marBottom w:val="0"/>
      <w:divBdr>
        <w:top w:val="none" w:sz="0" w:space="0" w:color="auto"/>
        <w:left w:val="none" w:sz="0" w:space="0" w:color="auto"/>
        <w:bottom w:val="none" w:sz="0" w:space="0" w:color="auto"/>
        <w:right w:val="none" w:sz="0" w:space="0" w:color="auto"/>
      </w:divBdr>
      <w:divsChild>
        <w:div w:id="1169979398">
          <w:marLeft w:val="0"/>
          <w:marRight w:val="0"/>
          <w:marTop w:val="0"/>
          <w:marBottom w:val="150"/>
          <w:divBdr>
            <w:top w:val="none" w:sz="0" w:space="0" w:color="auto"/>
            <w:left w:val="none" w:sz="0" w:space="0" w:color="auto"/>
            <w:bottom w:val="none" w:sz="0" w:space="0" w:color="auto"/>
            <w:right w:val="none" w:sz="0" w:space="0" w:color="auto"/>
          </w:divBdr>
          <w:divsChild>
            <w:div w:id="1880316272">
              <w:marLeft w:val="0"/>
              <w:marRight w:val="0"/>
              <w:marTop w:val="0"/>
              <w:marBottom w:val="0"/>
              <w:divBdr>
                <w:top w:val="none" w:sz="0" w:space="0" w:color="auto"/>
                <w:left w:val="none" w:sz="0" w:space="0" w:color="auto"/>
                <w:bottom w:val="none" w:sz="0" w:space="0" w:color="auto"/>
                <w:right w:val="none" w:sz="0" w:space="0" w:color="auto"/>
              </w:divBdr>
              <w:divsChild>
                <w:div w:id="58176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948326">
          <w:marLeft w:val="0"/>
          <w:marRight w:val="0"/>
          <w:marTop w:val="0"/>
          <w:marBottom w:val="150"/>
          <w:divBdr>
            <w:top w:val="none" w:sz="0" w:space="0" w:color="auto"/>
            <w:left w:val="none" w:sz="0" w:space="0" w:color="auto"/>
            <w:bottom w:val="none" w:sz="0" w:space="0" w:color="auto"/>
            <w:right w:val="none" w:sz="0" w:space="0" w:color="auto"/>
          </w:divBdr>
        </w:div>
        <w:div w:id="1314136822">
          <w:marLeft w:val="0"/>
          <w:marRight w:val="0"/>
          <w:marTop w:val="0"/>
          <w:marBottom w:val="0"/>
          <w:divBdr>
            <w:top w:val="none" w:sz="0" w:space="0" w:color="auto"/>
            <w:left w:val="none" w:sz="0" w:space="0" w:color="auto"/>
            <w:bottom w:val="none" w:sz="0" w:space="0" w:color="auto"/>
            <w:right w:val="none" w:sz="0" w:space="0" w:color="auto"/>
          </w:divBdr>
          <w:divsChild>
            <w:div w:id="5088758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95570850">
      <w:bodyDiv w:val="1"/>
      <w:marLeft w:val="0"/>
      <w:marRight w:val="0"/>
      <w:marTop w:val="0"/>
      <w:marBottom w:val="0"/>
      <w:divBdr>
        <w:top w:val="none" w:sz="0" w:space="0" w:color="auto"/>
        <w:left w:val="none" w:sz="0" w:space="0" w:color="auto"/>
        <w:bottom w:val="none" w:sz="0" w:space="0" w:color="auto"/>
        <w:right w:val="none" w:sz="0" w:space="0" w:color="auto"/>
      </w:divBdr>
      <w:divsChild>
        <w:div w:id="577398059">
          <w:marLeft w:val="0"/>
          <w:marRight w:val="0"/>
          <w:marTop w:val="0"/>
          <w:marBottom w:val="0"/>
          <w:divBdr>
            <w:top w:val="none" w:sz="0" w:space="0" w:color="auto"/>
            <w:left w:val="none" w:sz="0" w:space="0" w:color="auto"/>
            <w:bottom w:val="none" w:sz="0" w:space="0" w:color="auto"/>
            <w:right w:val="none" w:sz="0" w:space="0" w:color="auto"/>
          </w:divBdr>
          <w:divsChild>
            <w:div w:id="2098861832">
              <w:marLeft w:val="0"/>
              <w:marRight w:val="0"/>
              <w:marTop w:val="0"/>
              <w:marBottom w:val="0"/>
              <w:divBdr>
                <w:top w:val="none" w:sz="0" w:space="0" w:color="auto"/>
                <w:left w:val="none" w:sz="0" w:space="0" w:color="auto"/>
                <w:bottom w:val="none" w:sz="0" w:space="0" w:color="auto"/>
                <w:right w:val="none" w:sz="0" w:space="0" w:color="auto"/>
              </w:divBdr>
              <w:divsChild>
                <w:div w:id="12316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870744">
          <w:marLeft w:val="0"/>
          <w:marRight w:val="0"/>
          <w:marTop w:val="0"/>
          <w:marBottom w:val="75"/>
          <w:divBdr>
            <w:top w:val="none" w:sz="0" w:space="0" w:color="auto"/>
            <w:left w:val="none" w:sz="0" w:space="0" w:color="auto"/>
            <w:bottom w:val="none" w:sz="0" w:space="0" w:color="auto"/>
            <w:right w:val="none" w:sz="0" w:space="0" w:color="auto"/>
          </w:divBdr>
        </w:div>
        <w:div w:id="323313752">
          <w:marLeft w:val="0"/>
          <w:marRight w:val="0"/>
          <w:marTop w:val="0"/>
          <w:marBottom w:val="300"/>
          <w:divBdr>
            <w:top w:val="none" w:sz="0" w:space="0" w:color="auto"/>
            <w:left w:val="none" w:sz="0" w:space="0" w:color="auto"/>
            <w:bottom w:val="none" w:sz="0" w:space="0" w:color="auto"/>
            <w:right w:val="none" w:sz="0" w:space="0" w:color="auto"/>
          </w:divBdr>
          <w:divsChild>
            <w:div w:id="196626437">
              <w:marLeft w:val="0"/>
              <w:marRight w:val="0"/>
              <w:marTop w:val="0"/>
              <w:marBottom w:val="0"/>
              <w:divBdr>
                <w:top w:val="none" w:sz="0" w:space="0" w:color="auto"/>
                <w:left w:val="none" w:sz="0" w:space="0" w:color="auto"/>
                <w:bottom w:val="none" w:sz="0" w:space="0" w:color="auto"/>
                <w:right w:val="none" w:sz="0" w:space="0" w:color="auto"/>
              </w:divBdr>
            </w:div>
          </w:divsChild>
        </w:div>
        <w:div w:id="1097170144">
          <w:marLeft w:val="0"/>
          <w:marRight w:val="0"/>
          <w:marTop w:val="0"/>
          <w:marBottom w:val="0"/>
          <w:divBdr>
            <w:top w:val="none" w:sz="0" w:space="0" w:color="auto"/>
            <w:left w:val="none" w:sz="0" w:space="0" w:color="auto"/>
            <w:bottom w:val="none" w:sz="0" w:space="0" w:color="auto"/>
            <w:right w:val="none" w:sz="0" w:space="0" w:color="auto"/>
          </w:divBdr>
        </w:div>
      </w:divsChild>
    </w:div>
    <w:div w:id="995914134">
      <w:bodyDiv w:val="1"/>
      <w:marLeft w:val="0"/>
      <w:marRight w:val="0"/>
      <w:marTop w:val="0"/>
      <w:marBottom w:val="0"/>
      <w:divBdr>
        <w:top w:val="none" w:sz="0" w:space="0" w:color="auto"/>
        <w:left w:val="none" w:sz="0" w:space="0" w:color="auto"/>
        <w:bottom w:val="none" w:sz="0" w:space="0" w:color="auto"/>
        <w:right w:val="none" w:sz="0" w:space="0" w:color="auto"/>
      </w:divBdr>
      <w:divsChild>
        <w:div w:id="102502032">
          <w:marLeft w:val="0"/>
          <w:marRight w:val="0"/>
          <w:marTop w:val="0"/>
          <w:marBottom w:val="0"/>
          <w:divBdr>
            <w:top w:val="none" w:sz="0" w:space="0" w:color="auto"/>
            <w:left w:val="none" w:sz="0" w:space="0" w:color="auto"/>
            <w:bottom w:val="none" w:sz="0" w:space="0" w:color="auto"/>
            <w:right w:val="none" w:sz="0" w:space="0" w:color="auto"/>
          </w:divBdr>
          <w:divsChild>
            <w:div w:id="30957425">
              <w:marLeft w:val="0"/>
              <w:marRight w:val="0"/>
              <w:marTop w:val="0"/>
              <w:marBottom w:val="0"/>
              <w:divBdr>
                <w:top w:val="none" w:sz="0" w:space="0" w:color="auto"/>
                <w:left w:val="none" w:sz="0" w:space="0" w:color="auto"/>
                <w:bottom w:val="none" w:sz="0" w:space="0" w:color="auto"/>
                <w:right w:val="none" w:sz="0" w:space="0" w:color="auto"/>
              </w:divBdr>
              <w:divsChild>
                <w:div w:id="118841324">
                  <w:marLeft w:val="0"/>
                  <w:marRight w:val="0"/>
                  <w:marTop w:val="0"/>
                  <w:marBottom w:val="0"/>
                  <w:divBdr>
                    <w:top w:val="none" w:sz="0" w:space="0" w:color="auto"/>
                    <w:left w:val="none" w:sz="0" w:space="0" w:color="auto"/>
                    <w:bottom w:val="none" w:sz="0" w:space="0" w:color="auto"/>
                    <w:right w:val="none" w:sz="0" w:space="0" w:color="auto"/>
                  </w:divBdr>
                  <w:divsChild>
                    <w:div w:id="714353087">
                      <w:marLeft w:val="0"/>
                      <w:marRight w:val="0"/>
                      <w:marTop w:val="0"/>
                      <w:marBottom w:val="0"/>
                      <w:divBdr>
                        <w:top w:val="none" w:sz="0" w:space="0" w:color="auto"/>
                        <w:left w:val="none" w:sz="0" w:space="0" w:color="auto"/>
                        <w:bottom w:val="none" w:sz="0" w:space="0" w:color="auto"/>
                        <w:right w:val="none" w:sz="0" w:space="0" w:color="auto"/>
                      </w:divBdr>
                      <w:divsChild>
                        <w:div w:id="842890707">
                          <w:marLeft w:val="0"/>
                          <w:marRight w:val="0"/>
                          <w:marTop w:val="0"/>
                          <w:marBottom w:val="0"/>
                          <w:divBdr>
                            <w:top w:val="none" w:sz="0" w:space="0" w:color="auto"/>
                            <w:left w:val="none" w:sz="0" w:space="0" w:color="auto"/>
                            <w:bottom w:val="none" w:sz="0" w:space="0" w:color="auto"/>
                            <w:right w:val="none" w:sz="0" w:space="0" w:color="auto"/>
                          </w:divBdr>
                          <w:divsChild>
                            <w:div w:id="68893404">
                              <w:marLeft w:val="0"/>
                              <w:marRight w:val="0"/>
                              <w:marTop w:val="0"/>
                              <w:marBottom w:val="0"/>
                              <w:divBdr>
                                <w:top w:val="none" w:sz="0" w:space="0" w:color="auto"/>
                                <w:left w:val="none" w:sz="0" w:space="0" w:color="auto"/>
                                <w:bottom w:val="none" w:sz="0" w:space="0" w:color="auto"/>
                                <w:right w:val="none" w:sz="0" w:space="0" w:color="auto"/>
                              </w:divBdr>
                              <w:divsChild>
                                <w:div w:id="1027750849">
                                  <w:marLeft w:val="0"/>
                                  <w:marRight w:val="0"/>
                                  <w:marTop w:val="0"/>
                                  <w:marBottom w:val="0"/>
                                  <w:divBdr>
                                    <w:top w:val="none" w:sz="0" w:space="0" w:color="auto"/>
                                    <w:left w:val="none" w:sz="0" w:space="0" w:color="auto"/>
                                    <w:bottom w:val="none" w:sz="0" w:space="0" w:color="auto"/>
                                    <w:right w:val="none" w:sz="0" w:space="0" w:color="auto"/>
                                  </w:divBdr>
                                  <w:divsChild>
                                    <w:div w:id="649018570">
                                      <w:marLeft w:val="0"/>
                                      <w:marRight w:val="0"/>
                                      <w:marTop w:val="0"/>
                                      <w:marBottom w:val="0"/>
                                      <w:divBdr>
                                        <w:top w:val="none" w:sz="0" w:space="0" w:color="auto"/>
                                        <w:left w:val="none" w:sz="0" w:space="0" w:color="auto"/>
                                        <w:bottom w:val="none" w:sz="0" w:space="0" w:color="auto"/>
                                        <w:right w:val="none" w:sz="0" w:space="0" w:color="auto"/>
                                      </w:divBdr>
                                      <w:divsChild>
                                        <w:div w:id="208837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956804">
      <w:bodyDiv w:val="1"/>
      <w:marLeft w:val="0"/>
      <w:marRight w:val="0"/>
      <w:marTop w:val="0"/>
      <w:marBottom w:val="0"/>
      <w:divBdr>
        <w:top w:val="none" w:sz="0" w:space="0" w:color="auto"/>
        <w:left w:val="none" w:sz="0" w:space="0" w:color="auto"/>
        <w:bottom w:val="none" w:sz="0" w:space="0" w:color="auto"/>
        <w:right w:val="none" w:sz="0" w:space="0" w:color="auto"/>
      </w:divBdr>
      <w:divsChild>
        <w:div w:id="1455322051">
          <w:marLeft w:val="0"/>
          <w:marRight w:val="0"/>
          <w:marTop w:val="0"/>
          <w:marBottom w:val="150"/>
          <w:divBdr>
            <w:top w:val="none" w:sz="0" w:space="0" w:color="auto"/>
            <w:left w:val="none" w:sz="0" w:space="0" w:color="auto"/>
            <w:bottom w:val="none" w:sz="0" w:space="0" w:color="auto"/>
            <w:right w:val="none" w:sz="0" w:space="0" w:color="auto"/>
          </w:divBdr>
        </w:div>
      </w:divsChild>
    </w:div>
    <w:div w:id="996299827">
      <w:bodyDiv w:val="1"/>
      <w:marLeft w:val="0"/>
      <w:marRight w:val="0"/>
      <w:marTop w:val="0"/>
      <w:marBottom w:val="0"/>
      <w:divBdr>
        <w:top w:val="none" w:sz="0" w:space="0" w:color="auto"/>
        <w:left w:val="none" w:sz="0" w:space="0" w:color="auto"/>
        <w:bottom w:val="none" w:sz="0" w:space="0" w:color="auto"/>
        <w:right w:val="none" w:sz="0" w:space="0" w:color="auto"/>
      </w:divBdr>
      <w:divsChild>
        <w:div w:id="2049839589">
          <w:marLeft w:val="0"/>
          <w:marRight w:val="0"/>
          <w:marTop w:val="0"/>
          <w:marBottom w:val="150"/>
          <w:divBdr>
            <w:top w:val="none" w:sz="0" w:space="0" w:color="auto"/>
            <w:left w:val="none" w:sz="0" w:space="0" w:color="auto"/>
            <w:bottom w:val="none" w:sz="0" w:space="0" w:color="auto"/>
            <w:right w:val="none" w:sz="0" w:space="0" w:color="auto"/>
          </w:divBdr>
          <w:divsChild>
            <w:div w:id="136261515">
              <w:marLeft w:val="0"/>
              <w:marRight w:val="0"/>
              <w:marTop w:val="0"/>
              <w:marBottom w:val="0"/>
              <w:divBdr>
                <w:top w:val="none" w:sz="0" w:space="0" w:color="auto"/>
                <w:left w:val="none" w:sz="0" w:space="0" w:color="auto"/>
                <w:bottom w:val="none" w:sz="0" w:space="0" w:color="auto"/>
                <w:right w:val="none" w:sz="0" w:space="0" w:color="auto"/>
              </w:divBdr>
              <w:divsChild>
                <w:div w:id="144981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92306">
          <w:marLeft w:val="0"/>
          <w:marRight w:val="0"/>
          <w:marTop w:val="0"/>
          <w:marBottom w:val="150"/>
          <w:divBdr>
            <w:top w:val="none" w:sz="0" w:space="0" w:color="auto"/>
            <w:left w:val="none" w:sz="0" w:space="0" w:color="auto"/>
            <w:bottom w:val="none" w:sz="0" w:space="0" w:color="auto"/>
            <w:right w:val="none" w:sz="0" w:space="0" w:color="auto"/>
          </w:divBdr>
        </w:div>
        <w:div w:id="1010331864">
          <w:marLeft w:val="0"/>
          <w:marRight w:val="0"/>
          <w:marTop w:val="0"/>
          <w:marBottom w:val="0"/>
          <w:divBdr>
            <w:top w:val="none" w:sz="0" w:space="0" w:color="auto"/>
            <w:left w:val="none" w:sz="0" w:space="0" w:color="auto"/>
            <w:bottom w:val="none" w:sz="0" w:space="0" w:color="auto"/>
            <w:right w:val="none" w:sz="0" w:space="0" w:color="auto"/>
          </w:divBdr>
          <w:divsChild>
            <w:div w:id="135233653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96496044">
      <w:bodyDiv w:val="1"/>
      <w:marLeft w:val="0"/>
      <w:marRight w:val="0"/>
      <w:marTop w:val="0"/>
      <w:marBottom w:val="0"/>
      <w:divBdr>
        <w:top w:val="none" w:sz="0" w:space="0" w:color="auto"/>
        <w:left w:val="none" w:sz="0" w:space="0" w:color="auto"/>
        <w:bottom w:val="none" w:sz="0" w:space="0" w:color="auto"/>
        <w:right w:val="none" w:sz="0" w:space="0" w:color="auto"/>
      </w:divBdr>
      <w:divsChild>
        <w:div w:id="645234381">
          <w:marLeft w:val="0"/>
          <w:marRight w:val="0"/>
          <w:marTop w:val="0"/>
          <w:marBottom w:val="0"/>
          <w:divBdr>
            <w:top w:val="none" w:sz="0" w:space="0" w:color="auto"/>
            <w:left w:val="none" w:sz="0" w:space="0" w:color="auto"/>
            <w:bottom w:val="dotted" w:sz="6" w:space="4" w:color="DDDDDD"/>
            <w:right w:val="none" w:sz="0" w:space="0" w:color="auto"/>
          </w:divBdr>
        </w:div>
      </w:divsChild>
    </w:div>
    <w:div w:id="996766857">
      <w:bodyDiv w:val="1"/>
      <w:marLeft w:val="0"/>
      <w:marRight w:val="0"/>
      <w:marTop w:val="0"/>
      <w:marBottom w:val="0"/>
      <w:divBdr>
        <w:top w:val="none" w:sz="0" w:space="0" w:color="auto"/>
        <w:left w:val="none" w:sz="0" w:space="0" w:color="auto"/>
        <w:bottom w:val="none" w:sz="0" w:space="0" w:color="auto"/>
        <w:right w:val="none" w:sz="0" w:space="0" w:color="auto"/>
      </w:divBdr>
      <w:divsChild>
        <w:div w:id="63142205">
          <w:marLeft w:val="0"/>
          <w:marRight w:val="0"/>
          <w:marTop w:val="0"/>
          <w:marBottom w:val="0"/>
          <w:divBdr>
            <w:top w:val="none" w:sz="0" w:space="0" w:color="auto"/>
            <w:left w:val="none" w:sz="0" w:space="0" w:color="auto"/>
            <w:bottom w:val="dotted" w:sz="6" w:space="4" w:color="DDDDDD"/>
            <w:right w:val="none" w:sz="0" w:space="0" w:color="auto"/>
          </w:divBdr>
          <w:divsChild>
            <w:div w:id="143112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84812">
      <w:bodyDiv w:val="1"/>
      <w:marLeft w:val="0"/>
      <w:marRight w:val="0"/>
      <w:marTop w:val="0"/>
      <w:marBottom w:val="0"/>
      <w:divBdr>
        <w:top w:val="none" w:sz="0" w:space="0" w:color="auto"/>
        <w:left w:val="none" w:sz="0" w:space="0" w:color="auto"/>
        <w:bottom w:val="none" w:sz="0" w:space="0" w:color="auto"/>
        <w:right w:val="none" w:sz="0" w:space="0" w:color="auto"/>
      </w:divBdr>
      <w:divsChild>
        <w:div w:id="563025336">
          <w:marLeft w:val="0"/>
          <w:marRight w:val="0"/>
          <w:marTop w:val="0"/>
          <w:marBottom w:val="0"/>
          <w:divBdr>
            <w:top w:val="none" w:sz="0" w:space="0" w:color="auto"/>
            <w:left w:val="none" w:sz="0" w:space="0" w:color="auto"/>
            <w:bottom w:val="none" w:sz="0" w:space="0" w:color="auto"/>
            <w:right w:val="none" w:sz="0" w:space="0" w:color="auto"/>
          </w:divBdr>
          <w:divsChild>
            <w:div w:id="1457800157">
              <w:marLeft w:val="0"/>
              <w:marRight w:val="0"/>
              <w:marTop w:val="0"/>
              <w:marBottom w:val="0"/>
              <w:divBdr>
                <w:top w:val="none" w:sz="0" w:space="0" w:color="auto"/>
                <w:left w:val="none" w:sz="0" w:space="0" w:color="auto"/>
                <w:bottom w:val="none" w:sz="0" w:space="0" w:color="auto"/>
                <w:right w:val="none" w:sz="0" w:space="0" w:color="auto"/>
              </w:divBdr>
              <w:divsChild>
                <w:div w:id="1031149105">
                  <w:marLeft w:val="0"/>
                  <w:marRight w:val="0"/>
                  <w:marTop w:val="0"/>
                  <w:marBottom w:val="0"/>
                  <w:divBdr>
                    <w:top w:val="none" w:sz="0" w:space="0" w:color="auto"/>
                    <w:left w:val="none" w:sz="0" w:space="0" w:color="auto"/>
                    <w:bottom w:val="none" w:sz="0" w:space="0" w:color="auto"/>
                    <w:right w:val="none" w:sz="0" w:space="0" w:color="auto"/>
                  </w:divBdr>
                  <w:divsChild>
                    <w:div w:id="1438721922">
                      <w:marLeft w:val="0"/>
                      <w:marRight w:val="0"/>
                      <w:marTop w:val="0"/>
                      <w:marBottom w:val="0"/>
                      <w:divBdr>
                        <w:top w:val="none" w:sz="0" w:space="0" w:color="auto"/>
                        <w:left w:val="none" w:sz="0" w:space="0" w:color="auto"/>
                        <w:bottom w:val="none" w:sz="0" w:space="0" w:color="auto"/>
                        <w:right w:val="none" w:sz="0" w:space="0" w:color="auto"/>
                      </w:divBdr>
                      <w:divsChild>
                        <w:div w:id="246039208">
                          <w:marLeft w:val="0"/>
                          <w:marRight w:val="0"/>
                          <w:marTop w:val="0"/>
                          <w:marBottom w:val="0"/>
                          <w:divBdr>
                            <w:top w:val="none" w:sz="0" w:space="0" w:color="auto"/>
                            <w:left w:val="none" w:sz="0" w:space="0" w:color="auto"/>
                            <w:bottom w:val="none" w:sz="0" w:space="0" w:color="auto"/>
                            <w:right w:val="none" w:sz="0" w:space="0" w:color="auto"/>
                          </w:divBdr>
                          <w:divsChild>
                            <w:div w:id="9527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7492">
      <w:bodyDiv w:val="1"/>
      <w:marLeft w:val="0"/>
      <w:marRight w:val="0"/>
      <w:marTop w:val="0"/>
      <w:marBottom w:val="0"/>
      <w:divBdr>
        <w:top w:val="none" w:sz="0" w:space="0" w:color="auto"/>
        <w:left w:val="none" w:sz="0" w:space="0" w:color="auto"/>
        <w:bottom w:val="none" w:sz="0" w:space="0" w:color="auto"/>
        <w:right w:val="none" w:sz="0" w:space="0" w:color="auto"/>
      </w:divBdr>
      <w:divsChild>
        <w:div w:id="627861885">
          <w:marLeft w:val="0"/>
          <w:marRight w:val="0"/>
          <w:marTop w:val="0"/>
          <w:marBottom w:val="150"/>
          <w:divBdr>
            <w:top w:val="none" w:sz="0" w:space="0" w:color="auto"/>
            <w:left w:val="none" w:sz="0" w:space="0" w:color="auto"/>
            <w:bottom w:val="none" w:sz="0" w:space="0" w:color="auto"/>
            <w:right w:val="none" w:sz="0" w:space="0" w:color="auto"/>
          </w:divBdr>
          <w:divsChild>
            <w:div w:id="903489520">
              <w:marLeft w:val="0"/>
              <w:marRight w:val="0"/>
              <w:marTop w:val="0"/>
              <w:marBottom w:val="0"/>
              <w:divBdr>
                <w:top w:val="none" w:sz="0" w:space="0" w:color="auto"/>
                <w:left w:val="none" w:sz="0" w:space="0" w:color="auto"/>
                <w:bottom w:val="none" w:sz="0" w:space="0" w:color="auto"/>
                <w:right w:val="none" w:sz="0" w:space="0" w:color="auto"/>
              </w:divBdr>
            </w:div>
          </w:divsChild>
        </w:div>
        <w:div w:id="198981005">
          <w:marLeft w:val="0"/>
          <w:marRight w:val="0"/>
          <w:marTop w:val="0"/>
          <w:marBottom w:val="150"/>
          <w:divBdr>
            <w:top w:val="none" w:sz="0" w:space="0" w:color="auto"/>
            <w:left w:val="none" w:sz="0" w:space="0" w:color="auto"/>
            <w:bottom w:val="none" w:sz="0" w:space="0" w:color="auto"/>
            <w:right w:val="none" w:sz="0" w:space="0" w:color="auto"/>
          </w:divBdr>
        </w:div>
        <w:div w:id="80758230">
          <w:marLeft w:val="0"/>
          <w:marRight w:val="0"/>
          <w:marTop w:val="0"/>
          <w:marBottom w:val="0"/>
          <w:divBdr>
            <w:top w:val="none" w:sz="0" w:space="0" w:color="auto"/>
            <w:left w:val="none" w:sz="0" w:space="0" w:color="auto"/>
            <w:bottom w:val="none" w:sz="0" w:space="0" w:color="auto"/>
            <w:right w:val="none" w:sz="0" w:space="0" w:color="auto"/>
          </w:divBdr>
          <w:divsChild>
            <w:div w:id="105697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340582">
      <w:bodyDiv w:val="1"/>
      <w:marLeft w:val="0"/>
      <w:marRight w:val="0"/>
      <w:marTop w:val="0"/>
      <w:marBottom w:val="0"/>
      <w:divBdr>
        <w:top w:val="none" w:sz="0" w:space="0" w:color="auto"/>
        <w:left w:val="none" w:sz="0" w:space="0" w:color="auto"/>
        <w:bottom w:val="none" w:sz="0" w:space="0" w:color="auto"/>
        <w:right w:val="none" w:sz="0" w:space="0" w:color="auto"/>
      </w:divBdr>
    </w:div>
    <w:div w:id="997879233">
      <w:bodyDiv w:val="1"/>
      <w:marLeft w:val="0"/>
      <w:marRight w:val="0"/>
      <w:marTop w:val="0"/>
      <w:marBottom w:val="0"/>
      <w:divBdr>
        <w:top w:val="none" w:sz="0" w:space="0" w:color="auto"/>
        <w:left w:val="none" w:sz="0" w:space="0" w:color="auto"/>
        <w:bottom w:val="none" w:sz="0" w:space="0" w:color="auto"/>
        <w:right w:val="none" w:sz="0" w:space="0" w:color="auto"/>
      </w:divBdr>
    </w:div>
    <w:div w:id="998113788">
      <w:bodyDiv w:val="1"/>
      <w:marLeft w:val="0"/>
      <w:marRight w:val="0"/>
      <w:marTop w:val="0"/>
      <w:marBottom w:val="0"/>
      <w:divBdr>
        <w:top w:val="none" w:sz="0" w:space="0" w:color="auto"/>
        <w:left w:val="none" w:sz="0" w:space="0" w:color="auto"/>
        <w:bottom w:val="none" w:sz="0" w:space="0" w:color="auto"/>
        <w:right w:val="none" w:sz="0" w:space="0" w:color="auto"/>
      </w:divBdr>
      <w:divsChild>
        <w:div w:id="857162615">
          <w:marLeft w:val="0"/>
          <w:marRight w:val="0"/>
          <w:marTop w:val="0"/>
          <w:marBottom w:val="0"/>
          <w:divBdr>
            <w:top w:val="none" w:sz="0" w:space="0" w:color="auto"/>
            <w:left w:val="none" w:sz="0" w:space="0" w:color="auto"/>
            <w:bottom w:val="none" w:sz="0" w:space="0" w:color="auto"/>
            <w:right w:val="none" w:sz="0" w:space="0" w:color="auto"/>
          </w:divBdr>
          <w:divsChild>
            <w:div w:id="1395667112">
              <w:marLeft w:val="0"/>
              <w:marRight w:val="0"/>
              <w:marTop w:val="0"/>
              <w:marBottom w:val="0"/>
              <w:divBdr>
                <w:top w:val="none" w:sz="0" w:space="0" w:color="auto"/>
                <w:left w:val="none" w:sz="0" w:space="0" w:color="auto"/>
                <w:bottom w:val="none" w:sz="0" w:space="0" w:color="auto"/>
                <w:right w:val="none" w:sz="0" w:space="0" w:color="auto"/>
              </w:divBdr>
              <w:divsChild>
                <w:div w:id="1206795701">
                  <w:marLeft w:val="0"/>
                  <w:marRight w:val="0"/>
                  <w:marTop w:val="0"/>
                  <w:marBottom w:val="0"/>
                  <w:divBdr>
                    <w:top w:val="none" w:sz="0" w:space="0" w:color="auto"/>
                    <w:left w:val="none" w:sz="0" w:space="0" w:color="auto"/>
                    <w:bottom w:val="none" w:sz="0" w:space="0" w:color="auto"/>
                    <w:right w:val="none" w:sz="0" w:space="0" w:color="auto"/>
                  </w:divBdr>
                  <w:divsChild>
                    <w:div w:id="961032711">
                      <w:marLeft w:val="0"/>
                      <w:marRight w:val="0"/>
                      <w:marTop w:val="0"/>
                      <w:marBottom w:val="0"/>
                      <w:divBdr>
                        <w:top w:val="none" w:sz="0" w:space="0" w:color="auto"/>
                        <w:left w:val="none" w:sz="0" w:space="0" w:color="auto"/>
                        <w:bottom w:val="none" w:sz="0" w:space="0" w:color="auto"/>
                        <w:right w:val="none" w:sz="0" w:space="0" w:color="auto"/>
                      </w:divBdr>
                      <w:divsChild>
                        <w:div w:id="552737712">
                          <w:marLeft w:val="0"/>
                          <w:marRight w:val="0"/>
                          <w:marTop w:val="0"/>
                          <w:marBottom w:val="0"/>
                          <w:divBdr>
                            <w:top w:val="none" w:sz="0" w:space="0" w:color="auto"/>
                            <w:left w:val="none" w:sz="0" w:space="0" w:color="auto"/>
                            <w:bottom w:val="none" w:sz="0" w:space="0" w:color="auto"/>
                            <w:right w:val="none" w:sz="0" w:space="0" w:color="auto"/>
                          </w:divBdr>
                          <w:divsChild>
                            <w:div w:id="88174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263732">
      <w:bodyDiv w:val="1"/>
      <w:marLeft w:val="0"/>
      <w:marRight w:val="0"/>
      <w:marTop w:val="0"/>
      <w:marBottom w:val="0"/>
      <w:divBdr>
        <w:top w:val="none" w:sz="0" w:space="0" w:color="auto"/>
        <w:left w:val="none" w:sz="0" w:space="0" w:color="auto"/>
        <w:bottom w:val="none" w:sz="0" w:space="0" w:color="auto"/>
        <w:right w:val="none" w:sz="0" w:space="0" w:color="auto"/>
      </w:divBdr>
      <w:divsChild>
        <w:div w:id="463278322">
          <w:marLeft w:val="0"/>
          <w:marRight w:val="0"/>
          <w:marTop w:val="0"/>
          <w:marBottom w:val="0"/>
          <w:divBdr>
            <w:top w:val="single" w:sz="6" w:space="0" w:color="B3B3B3"/>
            <w:left w:val="none" w:sz="0" w:space="0" w:color="auto"/>
            <w:bottom w:val="single" w:sz="6" w:space="0" w:color="B3B3B3"/>
            <w:right w:val="none" w:sz="0" w:space="0" w:color="auto"/>
          </w:divBdr>
          <w:divsChild>
            <w:div w:id="380402342">
              <w:marLeft w:val="0"/>
              <w:marRight w:val="0"/>
              <w:marTop w:val="0"/>
              <w:marBottom w:val="0"/>
              <w:divBdr>
                <w:top w:val="none" w:sz="0" w:space="0" w:color="auto"/>
                <w:left w:val="none" w:sz="0" w:space="0" w:color="auto"/>
                <w:bottom w:val="none" w:sz="0" w:space="0" w:color="auto"/>
                <w:right w:val="none" w:sz="0" w:space="0" w:color="auto"/>
              </w:divBdr>
            </w:div>
            <w:div w:id="1869634310">
              <w:marLeft w:val="0"/>
              <w:marRight w:val="0"/>
              <w:marTop w:val="0"/>
              <w:marBottom w:val="0"/>
              <w:divBdr>
                <w:top w:val="none" w:sz="0" w:space="0" w:color="auto"/>
                <w:left w:val="none" w:sz="0" w:space="0" w:color="auto"/>
                <w:bottom w:val="none" w:sz="0" w:space="0" w:color="auto"/>
                <w:right w:val="none" w:sz="0" w:space="0" w:color="auto"/>
              </w:divBdr>
            </w:div>
          </w:divsChild>
        </w:div>
        <w:div w:id="871571780">
          <w:marLeft w:val="0"/>
          <w:marRight w:val="0"/>
          <w:marTop w:val="0"/>
          <w:marBottom w:val="0"/>
          <w:divBdr>
            <w:top w:val="none" w:sz="0" w:space="0" w:color="auto"/>
            <w:left w:val="none" w:sz="0" w:space="0" w:color="auto"/>
            <w:bottom w:val="none" w:sz="0" w:space="0" w:color="auto"/>
            <w:right w:val="none" w:sz="0" w:space="0" w:color="auto"/>
          </w:divBdr>
          <w:divsChild>
            <w:div w:id="72246023">
              <w:marLeft w:val="0"/>
              <w:marRight w:val="0"/>
              <w:marTop w:val="0"/>
              <w:marBottom w:val="0"/>
              <w:divBdr>
                <w:top w:val="single" w:sz="6" w:space="0" w:color="B3B3B3"/>
                <w:left w:val="none" w:sz="0" w:space="0" w:color="auto"/>
                <w:bottom w:val="single" w:sz="6" w:space="0" w:color="B3B3B3"/>
                <w:right w:val="none" w:sz="0" w:space="0" w:color="auto"/>
              </w:divBdr>
              <w:divsChild>
                <w:div w:id="74015000">
                  <w:marLeft w:val="0"/>
                  <w:marRight w:val="0"/>
                  <w:marTop w:val="0"/>
                  <w:marBottom w:val="0"/>
                  <w:divBdr>
                    <w:top w:val="none" w:sz="0" w:space="0" w:color="auto"/>
                    <w:left w:val="none" w:sz="0" w:space="0" w:color="auto"/>
                    <w:bottom w:val="none" w:sz="0" w:space="0" w:color="auto"/>
                    <w:right w:val="none" w:sz="0" w:space="0" w:color="auto"/>
                  </w:divBdr>
                </w:div>
                <w:div w:id="5492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538259">
      <w:bodyDiv w:val="1"/>
      <w:marLeft w:val="0"/>
      <w:marRight w:val="0"/>
      <w:marTop w:val="0"/>
      <w:marBottom w:val="0"/>
      <w:divBdr>
        <w:top w:val="none" w:sz="0" w:space="0" w:color="auto"/>
        <w:left w:val="none" w:sz="0" w:space="0" w:color="auto"/>
        <w:bottom w:val="none" w:sz="0" w:space="0" w:color="auto"/>
        <w:right w:val="none" w:sz="0" w:space="0" w:color="auto"/>
      </w:divBdr>
      <w:divsChild>
        <w:div w:id="799496006">
          <w:marLeft w:val="0"/>
          <w:marRight w:val="0"/>
          <w:marTop w:val="0"/>
          <w:marBottom w:val="0"/>
          <w:divBdr>
            <w:top w:val="none" w:sz="0" w:space="0" w:color="auto"/>
            <w:left w:val="none" w:sz="0" w:space="0" w:color="auto"/>
            <w:bottom w:val="none" w:sz="0" w:space="0" w:color="auto"/>
            <w:right w:val="none" w:sz="0" w:space="0" w:color="auto"/>
          </w:divBdr>
        </w:div>
      </w:divsChild>
    </w:div>
    <w:div w:id="998657866">
      <w:bodyDiv w:val="1"/>
      <w:marLeft w:val="0"/>
      <w:marRight w:val="0"/>
      <w:marTop w:val="0"/>
      <w:marBottom w:val="0"/>
      <w:divBdr>
        <w:top w:val="none" w:sz="0" w:space="0" w:color="auto"/>
        <w:left w:val="none" w:sz="0" w:space="0" w:color="auto"/>
        <w:bottom w:val="none" w:sz="0" w:space="0" w:color="auto"/>
        <w:right w:val="none" w:sz="0" w:space="0" w:color="auto"/>
      </w:divBdr>
      <w:divsChild>
        <w:div w:id="420761677">
          <w:marLeft w:val="0"/>
          <w:marRight w:val="0"/>
          <w:marTop w:val="0"/>
          <w:marBottom w:val="0"/>
          <w:divBdr>
            <w:top w:val="none" w:sz="0" w:space="0" w:color="auto"/>
            <w:left w:val="none" w:sz="0" w:space="0" w:color="auto"/>
            <w:bottom w:val="dotted" w:sz="6" w:space="4" w:color="DDDDDD"/>
            <w:right w:val="none" w:sz="0" w:space="0" w:color="auto"/>
          </w:divBdr>
          <w:divsChild>
            <w:div w:id="163703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44093">
      <w:bodyDiv w:val="1"/>
      <w:marLeft w:val="0"/>
      <w:marRight w:val="0"/>
      <w:marTop w:val="0"/>
      <w:marBottom w:val="0"/>
      <w:divBdr>
        <w:top w:val="none" w:sz="0" w:space="0" w:color="auto"/>
        <w:left w:val="none" w:sz="0" w:space="0" w:color="auto"/>
        <w:bottom w:val="none" w:sz="0" w:space="0" w:color="auto"/>
        <w:right w:val="none" w:sz="0" w:space="0" w:color="auto"/>
      </w:divBdr>
      <w:divsChild>
        <w:div w:id="935089016">
          <w:marLeft w:val="0"/>
          <w:marRight w:val="0"/>
          <w:marTop w:val="0"/>
          <w:marBottom w:val="150"/>
          <w:divBdr>
            <w:top w:val="none" w:sz="0" w:space="0" w:color="auto"/>
            <w:left w:val="none" w:sz="0" w:space="0" w:color="auto"/>
            <w:bottom w:val="none" w:sz="0" w:space="0" w:color="auto"/>
            <w:right w:val="none" w:sz="0" w:space="0" w:color="auto"/>
          </w:divBdr>
        </w:div>
        <w:div w:id="1286694844">
          <w:marLeft w:val="0"/>
          <w:marRight w:val="0"/>
          <w:marTop w:val="0"/>
          <w:marBottom w:val="150"/>
          <w:divBdr>
            <w:top w:val="none" w:sz="0" w:space="0" w:color="auto"/>
            <w:left w:val="none" w:sz="0" w:space="0" w:color="auto"/>
            <w:bottom w:val="none" w:sz="0" w:space="0" w:color="auto"/>
            <w:right w:val="none" w:sz="0" w:space="0" w:color="auto"/>
          </w:divBdr>
          <w:divsChild>
            <w:div w:id="33222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38260">
      <w:bodyDiv w:val="1"/>
      <w:marLeft w:val="0"/>
      <w:marRight w:val="0"/>
      <w:marTop w:val="0"/>
      <w:marBottom w:val="0"/>
      <w:divBdr>
        <w:top w:val="none" w:sz="0" w:space="0" w:color="auto"/>
        <w:left w:val="none" w:sz="0" w:space="0" w:color="auto"/>
        <w:bottom w:val="none" w:sz="0" w:space="0" w:color="auto"/>
        <w:right w:val="none" w:sz="0" w:space="0" w:color="auto"/>
      </w:divBdr>
      <w:divsChild>
        <w:div w:id="1328753388">
          <w:marLeft w:val="0"/>
          <w:marRight w:val="0"/>
          <w:marTop w:val="0"/>
          <w:marBottom w:val="150"/>
          <w:divBdr>
            <w:top w:val="none" w:sz="0" w:space="0" w:color="auto"/>
            <w:left w:val="none" w:sz="0" w:space="0" w:color="auto"/>
            <w:bottom w:val="none" w:sz="0" w:space="0" w:color="auto"/>
            <w:right w:val="none" w:sz="0" w:space="0" w:color="auto"/>
          </w:divBdr>
          <w:divsChild>
            <w:div w:id="217592043">
              <w:marLeft w:val="0"/>
              <w:marRight w:val="0"/>
              <w:marTop w:val="0"/>
              <w:marBottom w:val="0"/>
              <w:divBdr>
                <w:top w:val="none" w:sz="0" w:space="0" w:color="auto"/>
                <w:left w:val="none" w:sz="0" w:space="0" w:color="auto"/>
                <w:bottom w:val="none" w:sz="0" w:space="0" w:color="auto"/>
                <w:right w:val="none" w:sz="0" w:space="0" w:color="auto"/>
              </w:divBdr>
            </w:div>
          </w:divsChild>
        </w:div>
        <w:div w:id="968391679">
          <w:marLeft w:val="0"/>
          <w:marRight w:val="0"/>
          <w:marTop w:val="0"/>
          <w:marBottom w:val="150"/>
          <w:divBdr>
            <w:top w:val="none" w:sz="0" w:space="0" w:color="auto"/>
            <w:left w:val="none" w:sz="0" w:space="0" w:color="auto"/>
            <w:bottom w:val="none" w:sz="0" w:space="0" w:color="auto"/>
            <w:right w:val="none" w:sz="0" w:space="0" w:color="auto"/>
          </w:divBdr>
        </w:div>
        <w:div w:id="1372880429">
          <w:marLeft w:val="0"/>
          <w:marRight w:val="0"/>
          <w:marTop w:val="0"/>
          <w:marBottom w:val="0"/>
          <w:divBdr>
            <w:top w:val="none" w:sz="0" w:space="0" w:color="auto"/>
            <w:left w:val="none" w:sz="0" w:space="0" w:color="auto"/>
            <w:bottom w:val="none" w:sz="0" w:space="0" w:color="auto"/>
            <w:right w:val="none" w:sz="0" w:space="0" w:color="auto"/>
          </w:divBdr>
          <w:divsChild>
            <w:div w:id="13670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21387">
      <w:bodyDiv w:val="1"/>
      <w:marLeft w:val="0"/>
      <w:marRight w:val="0"/>
      <w:marTop w:val="0"/>
      <w:marBottom w:val="0"/>
      <w:divBdr>
        <w:top w:val="none" w:sz="0" w:space="0" w:color="auto"/>
        <w:left w:val="none" w:sz="0" w:space="0" w:color="auto"/>
        <w:bottom w:val="none" w:sz="0" w:space="0" w:color="auto"/>
        <w:right w:val="none" w:sz="0" w:space="0" w:color="auto"/>
      </w:divBdr>
      <w:divsChild>
        <w:div w:id="1656639839">
          <w:marLeft w:val="0"/>
          <w:marRight w:val="0"/>
          <w:marTop w:val="0"/>
          <w:marBottom w:val="0"/>
          <w:divBdr>
            <w:top w:val="none" w:sz="0" w:space="0" w:color="auto"/>
            <w:left w:val="none" w:sz="0" w:space="0" w:color="auto"/>
            <w:bottom w:val="none" w:sz="0" w:space="0" w:color="auto"/>
            <w:right w:val="none" w:sz="0" w:space="0" w:color="auto"/>
          </w:divBdr>
          <w:divsChild>
            <w:div w:id="1008868917">
              <w:marLeft w:val="0"/>
              <w:marRight w:val="0"/>
              <w:marTop w:val="0"/>
              <w:marBottom w:val="0"/>
              <w:divBdr>
                <w:top w:val="none" w:sz="0" w:space="0" w:color="auto"/>
                <w:left w:val="none" w:sz="0" w:space="0" w:color="auto"/>
                <w:bottom w:val="none" w:sz="0" w:space="0" w:color="auto"/>
                <w:right w:val="none" w:sz="0" w:space="0" w:color="auto"/>
              </w:divBdr>
              <w:divsChild>
                <w:div w:id="988020784">
                  <w:marLeft w:val="0"/>
                  <w:marRight w:val="0"/>
                  <w:marTop w:val="0"/>
                  <w:marBottom w:val="0"/>
                  <w:divBdr>
                    <w:top w:val="none" w:sz="0" w:space="0" w:color="auto"/>
                    <w:left w:val="none" w:sz="0" w:space="0" w:color="auto"/>
                    <w:bottom w:val="none" w:sz="0" w:space="0" w:color="auto"/>
                    <w:right w:val="none" w:sz="0" w:space="0" w:color="auto"/>
                  </w:divBdr>
                  <w:divsChild>
                    <w:div w:id="1987739175">
                      <w:marLeft w:val="0"/>
                      <w:marRight w:val="0"/>
                      <w:marTop w:val="0"/>
                      <w:marBottom w:val="0"/>
                      <w:divBdr>
                        <w:top w:val="none" w:sz="0" w:space="0" w:color="auto"/>
                        <w:left w:val="none" w:sz="0" w:space="0" w:color="auto"/>
                        <w:bottom w:val="none" w:sz="0" w:space="0" w:color="auto"/>
                        <w:right w:val="none" w:sz="0" w:space="0" w:color="auto"/>
                      </w:divBdr>
                      <w:divsChild>
                        <w:div w:id="360593778">
                          <w:marLeft w:val="0"/>
                          <w:marRight w:val="0"/>
                          <w:marTop w:val="0"/>
                          <w:marBottom w:val="0"/>
                          <w:divBdr>
                            <w:top w:val="none" w:sz="0" w:space="0" w:color="auto"/>
                            <w:left w:val="none" w:sz="0" w:space="0" w:color="auto"/>
                            <w:bottom w:val="none" w:sz="0" w:space="0" w:color="auto"/>
                            <w:right w:val="none" w:sz="0" w:space="0" w:color="auto"/>
                          </w:divBdr>
                          <w:divsChild>
                            <w:div w:id="929895392">
                              <w:marLeft w:val="0"/>
                              <w:marRight w:val="0"/>
                              <w:marTop w:val="0"/>
                              <w:marBottom w:val="0"/>
                              <w:divBdr>
                                <w:top w:val="none" w:sz="0" w:space="0" w:color="auto"/>
                                <w:left w:val="none" w:sz="0" w:space="0" w:color="auto"/>
                                <w:bottom w:val="none" w:sz="0" w:space="0" w:color="auto"/>
                                <w:right w:val="none" w:sz="0" w:space="0" w:color="auto"/>
                              </w:divBdr>
                              <w:divsChild>
                                <w:div w:id="996156276">
                                  <w:marLeft w:val="0"/>
                                  <w:marRight w:val="0"/>
                                  <w:marTop w:val="0"/>
                                  <w:marBottom w:val="0"/>
                                  <w:divBdr>
                                    <w:top w:val="none" w:sz="0" w:space="0" w:color="auto"/>
                                    <w:left w:val="none" w:sz="0" w:space="0" w:color="auto"/>
                                    <w:bottom w:val="none" w:sz="0" w:space="0" w:color="auto"/>
                                    <w:right w:val="none" w:sz="0" w:space="0" w:color="auto"/>
                                  </w:divBdr>
                                  <w:divsChild>
                                    <w:div w:id="171869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887675">
      <w:bodyDiv w:val="1"/>
      <w:marLeft w:val="0"/>
      <w:marRight w:val="0"/>
      <w:marTop w:val="0"/>
      <w:marBottom w:val="0"/>
      <w:divBdr>
        <w:top w:val="none" w:sz="0" w:space="0" w:color="auto"/>
        <w:left w:val="none" w:sz="0" w:space="0" w:color="auto"/>
        <w:bottom w:val="none" w:sz="0" w:space="0" w:color="auto"/>
        <w:right w:val="none" w:sz="0" w:space="0" w:color="auto"/>
      </w:divBdr>
      <w:divsChild>
        <w:div w:id="1914926537">
          <w:marLeft w:val="0"/>
          <w:marRight w:val="0"/>
          <w:marTop w:val="0"/>
          <w:marBottom w:val="0"/>
          <w:divBdr>
            <w:top w:val="none" w:sz="0" w:space="0" w:color="auto"/>
            <w:left w:val="none" w:sz="0" w:space="0" w:color="auto"/>
            <w:bottom w:val="none" w:sz="0" w:space="0" w:color="auto"/>
            <w:right w:val="none" w:sz="0" w:space="0" w:color="auto"/>
          </w:divBdr>
        </w:div>
      </w:divsChild>
    </w:div>
    <w:div w:id="999965507">
      <w:bodyDiv w:val="1"/>
      <w:marLeft w:val="0"/>
      <w:marRight w:val="0"/>
      <w:marTop w:val="0"/>
      <w:marBottom w:val="0"/>
      <w:divBdr>
        <w:top w:val="none" w:sz="0" w:space="0" w:color="auto"/>
        <w:left w:val="none" w:sz="0" w:space="0" w:color="auto"/>
        <w:bottom w:val="none" w:sz="0" w:space="0" w:color="auto"/>
        <w:right w:val="none" w:sz="0" w:space="0" w:color="auto"/>
      </w:divBdr>
      <w:divsChild>
        <w:div w:id="1374042560">
          <w:marLeft w:val="0"/>
          <w:marRight w:val="0"/>
          <w:marTop w:val="0"/>
          <w:marBottom w:val="150"/>
          <w:divBdr>
            <w:top w:val="none" w:sz="0" w:space="0" w:color="auto"/>
            <w:left w:val="none" w:sz="0" w:space="0" w:color="auto"/>
            <w:bottom w:val="none" w:sz="0" w:space="0" w:color="auto"/>
            <w:right w:val="none" w:sz="0" w:space="0" w:color="auto"/>
          </w:divBdr>
          <w:divsChild>
            <w:div w:id="1439331088">
              <w:marLeft w:val="0"/>
              <w:marRight w:val="0"/>
              <w:marTop w:val="0"/>
              <w:marBottom w:val="0"/>
              <w:divBdr>
                <w:top w:val="none" w:sz="0" w:space="0" w:color="auto"/>
                <w:left w:val="none" w:sz="0" w:space="0" w:color="auto"/>
                <w:bottom w:val="none" w:sz="0" w:space="0" w:color="auto"/>
                <w:right w:val="none" w:sz="0" w:space="0" w:color="auto"/>
              </w:divBdr>
              <w:divsChild>
                <w:div w:id="210962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63545">
          <w:marLeft w:val="0"/>
          <w:marRight w:val="0"/>
          <w:marTop w:val="0"/>
          <w:marBottom w:val="150"/>
          <w:divBdr>
            <w:top w:val="none" w:sz="0" w:space="0" w:color="auto"/>
            <w:left w:val="none" w:sz="0" w:space="0" w:color="auto"/>
            <w:bottom w:val="none" w:sz="0" w:space="0" w:color="auto"/>
            <w:right w:val="none" w:sz="0" w:space="0" w:color="auto"/>
          </w:divBdr>
        </w:div>
        <w:div w:id="1636180272">
          <w:marLeft w:val="0"/>
          <w:marRight w:val="0"/>
          <w:marTop w:val="0"/>
          <w:marBottom w:val="0"/>
          <w:divBdr>
            <w:top w:val="none" w:sz="0" w:space="0" w:color="auto"/>
            <w:left w:val="none" w:sz="0" w:space="0" w:color="auto"/>
            <w:bottom w:val="none" w:sz="0" w:space="0" w:color="auto"/>
            <w:right w:val="none" w:sz="0" w:space="0" w:color="auto"/>
          </w:divBdr>
          <w:divsChild>
            <w:div w:id="72398989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00430154">
      <w:bodyDiv w:val="1"/>
      <w:marLeft w:val="0"/>
      <w:marRight w:val="0"/>
      <w:marTop w:val="0"/>
      <w:marBottom w:val="0"/>
      <w:divBdr>
        <w:top w:val="none" w:sz="0" w:space="0" w:color="auto"/>
        <w:left w:val="none" w:sz="0" w:space="0" w:color="auto"/>
        <w:bottom w:val="none" w:sz="0" w:space="0" w:color="auto"/>
        <w:right w:val="none" w:sz="0" w:space="0" w:color="auto"/>
      </w:divBdr>
      <w:divsChild>
        <w:div w:id="588268616">
          <w:marLeft w:val="0"/>
          <w:marRight w:val="0"/>
          <w:marTop w:val="0"/>
          <w:marBottom w:val="150"/>
          <w:divBdr>
            <w:top w:val="none" w:sz="0" w:space="0" w:color="auto"/>
            <w:left w:val="none" w:sz="0" w:space="0" w:color="auto"/>
            <w:bottom w:val="none" w:sz="0" w:space="0" w:color="auto"/>
            <w:right w:val="none" w:sz="0" w:space="0" w:color="auto"/>
          </w:divBdr>
        </w:div>
        <w:div w:id="691341187">
          <w:marLeft w:val="0"/>
          <w:marRight w:val="0"/>
          <w:marTop w:val="225"/>
          <w:marBottom w:val="225"/>
          <w:divBdr>
            <w:top w:val="none" w:sz="0" w:space="0" w:color="auto"/>
            <w:left w:val="none" w:sz="0" w:space="0" w:color="auto"/>
            <w:bottom w:val="none" w:sz="0" w:space="0" w:color="auto"/>
            <w:right w:val="none" w:sz="0" w:space="0" w:color="auto"/>
          </w:divBdr>
        </w:div>
      </w:divsChild>
    </w:div>
    <w:div w:id="1000430746">
      <w:bodyDiv w:val="1"/>
      <w:marLeft w:val="0"/>
      <w:marRight w:val="0"/>
      <w:marTop w:val="0"/>
      <w:marBottom w:val="0"/>
      <w:divBdr>
        <w:top w:val="none" w:sz="0" w:space="0" w:color="auto"/>
        <w:left w:val="none" w:sz="0" w:space="0" w:color="auto"/>
        <w:bottom w:val="none" w:sz="0" w:space="0" w:color="auto"/>
        <w:right w:val="none" w:sz="0" w:space="0" w:color="auto"/>
      </w:divBdr>
    </w:div>
    <w:div w:id="1001930059">
      <w:bodyDiv w:val="1"/>
      <w:marLeft w:val="0"/>
      <w:marRight w:val="0"/>
      <w:marTop w:val="0"/>
      <w:marBottom w:val="0"/>
      <w:divBdr>
        <w:top w:val="none" w:sz="0" w:space="0" w:color="auto"/>
        <w:left w:val="none" w:sz="0" w:space="0" w:color="auto"/>
        <w:bottom w:val="none" w:sz="0" w:space="0" w:color="auto"/>
        <w:right w:val="none" w:sz="0" w:space="0" w:color="auto"/>
      </w:divBdr>
      <w:divsChild>
        <w:div w:id="88090694">
          <w:marLeft w:val="0"/>
          <w:marRight w:val="0"/>
          <w:marTop w:val="0"/>
          <w:marBottom w:val="0"/>
          <w:divBdr>
            <w:top w:val="none" w:sz="0" w:space="0" w:color="auto"/>
            <w:left w:val="none" w:sz="0" w:space="0" w:color="auto"/>
            <w:bottom w:val="none" w:sz="0" w:space="0" w:color="auto"/>
            <w:right w:val="none" w:sz="0" w:space="0" w:color="auto"/>
          </w:divBdr>
          <w:divsChild>
            <w:div w:id="732237999">
              <w:marLeft w:val="0"/>
              <w:marRight w:val="0"/>
              <w:marTop w:val="0"/>
              <w:marBottom w:val="0"/>
              <w:divBdr>
                <w:top w:val="none" w:sz="0" w:space="0" w:color="auto"/>
                <w:left w:val="none" w:sz="0" w:space="0" w:color="auto"/>
                <w:bottom w:val="none" w:sz="0" w:space="0" w:color="auto"/>
                <w:right w:val="none" w:sz="0" w:space="0" w:color="auto"/>
              </w:divBdr>
              <w:divsChild>
                <w:div w:id="180716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692526">
          <w:marLeft w:val="0"/>
          <w:marRight w:val="0"/>
          <w:marTop w:val="0"/>
          <w:marBottom w:val="75"/>
          <w:divBdr>
            <w:top w:val="none" w:sz="0" w:space="0" w:color="auto"/>
            <w:left w:val="none" w:sz="0" w:space="0" w:color="auto"/>
            <w:bottom w:val="none" w:sz="0" w:space="0" w:color="auto"/>
            <w:right w:val="none" w:sz="0" w:space="0" w:color="auto"/>
          </w:divBdr>
        </w:div>
        <w:div w:id="1191724110">
          <w:marLeft w:val="0"/>
          <w:marRight w:val="0"/>
          <w:marTop w:val="0"/>
          <w:marBottom w:val="300"/>
          <w:divBdr>
            <w:top w:val="none" w:sz="0" w:space="0" w:color="auto"/>
            <w:left w:val="none" w:sz="0" w:space="0" w:color="auto"/>
            <w:bottom w:val="none" w:sz="0" w:space="0" w:color="auto"/>
            <w:right w:val="none" w:sz="0" w:space="0" w:color="auto"/>
          </w:divBdr>
          <w:divsChild>
            <w:div w:id="1720981491">
              <w:marLeft w:val="0"/>
              <w:marRight w:val="0"/>
              <w:marTop w:val="0"/>
              <w:marBottom w:val="0"/>
              <w:divBdr>
                <w:top w:val="none" w:sz="0" w:space="0" w:color="auto"/>
                <w:left w:val="none" w:sz="0" w:space="0" w:color="auto"/>
                <w:bottom w:val="none" w:sz="0" w:space="0" w:color="auto"/>
                <w:right w:val="none" w:sz="0" w:space="0" w:color="auto"/>
              </w:divBdr>
            </w:div>
          </w:divsChild>
        </w:div>
        <w:div w:id="2110274953">
          <w:marLeft w:val="0"/>
          <w:marRight w:val="0"/>
          <w:marTop w:val="0"/>
          <w:marBottom w:val="0"/>
          <w:divBdr>
            <w:top w:val="none" w:sz="0" w:space="0" w:color="auto"/>
            <w:left w:val="none" w:sz="0" w:space="0" w:color="auto"/>
            <w:bottom w:val="none" w:sz="0" w:space="0" w:color="auto"/>
            <w:right w:val="none" w:sz="0" w:space="0" w:color="auto"/>
          </w:divBdr>
        </w:div>
      </w:divsChild>
    </w:div>
    <w:div w:id="1002125719">
      <w:bodyDiv w:val="1"/>
      <w:marLeft w:val="0"/>
      <w:marRight w:val="0"/>
      <w:marTop w:val="0"/>
      <w:marBottom w:val="0"/>
      <w:divBdr>
        <w:top w:val="none" w:sz="0" w:space="0" w:color="auto"/>
        <w:left w:val="none" w:sz="0" w:space="0" w:color="auto"/>
        <w:bottom w:val="none" w:sz="0" w:space="0" w:color="auto"/>
        <w:right w:val="none" w:sz="0" w:space="0" w:color="auto"/>
      </w:divBdr>
      <w:divsChild>
        <w:div w:id="675304322">
          <w:marLeft w:val="0"/>
          <w:marRight w:val="0"/>
          <w:marTop w:val="0"/>
          <w:marBottom w:val="0"/>
          <w:divBdr>
            <w:top w:val="none" w:sz="0" w:space="0" w:color="auto"/>
            <w:left w:val="none" w:sz="0" w:space="0" w:color="auto"/>
            <w:bottom w:val="dotted" w:sz="6" w:space="4" w:color="DDDDDD"/>
            <w:right w:val="none" w:sz="0" w:space="0" w:color="auto"/>
          </w:divBdr>
          <w:divsChild>
            <w:div w:id="107139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197666">
      <w:bodyDiv w:val="1"/>
      <w:marLeft w:val="0"/>
      <w:marRight w:val="0"/>
      <w:marTop w:val="0"/>
      <w:marBottom w:val="0"/>
      <w:divBdr>
        <w:top w:val="none" w:sz="0" w:space="0" w:color="auto"/>
        <w:left w:val="none" w:sz="0" w:space="0" w:color="auto"/>
        <w:bottom w:val="none" w:sz="0" w:space="0" w:color="auto"/>
        <w:right w:val="none" w:sz="0" w:space="0" w:color="auto"/>
      </w:divBdr>
      <w:divsChild>
        <w:div w:id="54015952">
          <w:marLeft w:val="0"/>
          <w:marRight w:val="0"/>
          <w:marTop w:val="0"/>
          <w:marBottom w:val="0"/>
          <w:divBdr>
            <w:top w:val="none" w:sz="0" w:space="0" w:color="auto"/>
            <w:left w:val="none" w:sz="0" w:space="0" w:color="auto"/>
            <w:bottom w:val="none" w:sz="0" w:space="0" w:color="auto"/>
            <w:right w:val="none" w:sz="0" w:space="0" w:color="auto"/>
          </w:divBdr>
          <w:divsChild>
            <w:div w:id="1185289377">
              <w:marLeft w:val="0"/>
              <w:marRight w:val="0"/>
              <w:marTop w:val="0"/>
              <w:marBottom w:val="0"/>
              <w:divBdr>
                <w:top w:val="none" w:sz="0" w:space="0" w:color="auto"/>
                <w:left w:val="none" w:sz="0" w:space="0" w:color="auto"/>
                <w:bottom w:val="none" w:sz="0" w:space="0" w:color="auto"/>
                <w:right w:val="none" w:sz="0" w:space="0" w:color="auto"/>
              </w:divBdr>
              <w:divsChild>
                <w:div w:id="1125124856">
                  <w:marLeft w:val="0"/>
                  <w:marRight w:val="0"/>
                  <w:marTop w:val="0"/>
                  <w:marBottom w:val="0"/>
                  <w:divBdr>
                    <w:top w:val="none" w:sz="0" w:space="0" w:color="auto"/>
                    <w:left w:val="none" w:sz="0" w:space="0" w:color="auto"/>
                    <w:bottom w:val="none" w:sz="0" w:space="0" w:color="auto"/>
                    <w:right w:val="none" w:sz="0" w:space="0" w:color="auto"/>
                  </w:divBdr>
                  <w:divsChild>
                    <w:div w:id="1678658664">
                      <w:marLeft w:val="0"/>
                      <w:marRight w:val="0"/>
                      <w:marTop w:val="0"/>
                      <w:marBottom w:val="0"/>
                      <w:divBdr>
                        <w:top w:val="none" w:sz="0" w:space="0" w:color="auto"/>
                        <w:left w:val="none" w:sz="0" w:space="0" w:color="auto"/>
                        <w:bottom w:val="none" w:sz="0" w:space="0" w:color="auto"/>
                        <w:right w:val="none" w:sz="0" w:space="0" w:color="auto"/>
                      </w:divBdr>
                      <w:divsChild>
                        <w:div w:id="466434798">
                          <w:marLeft w:val="0"/>
                          <w:marRight w:val="0"/>
                          <w:marTop w:val="0"/>
                          <w:marBottom w:val="0"/>
                          <w:divBdr>
                            <w:top w:val="none" w:sz="0" w:space="0" w:color="auto"/>
                            <w:left w:val="none" w:sz="0" w:space="0" w:color="auto"/>
                            <w:bottom w:val="none" w:sz="0" w:space="0" w:color="auto"/>
                            <w:right w:val="none" w:sz="0" w:space="0" w:color="auto"/>
                          </w:divBdr>
                          <w:divsChild>
                            <w:div w:id="783966362">
                              <w:marLeft w:val="0"/>
                              <w:marRight w:val="0"/>
                              <w:marTop w:val="0"/>
                              <w:marBottom w:val="0"/>
                              <w:divBdr>
                                <w:top w:val="none" w:sz="0" w:space="0" w:color="auto"/>
                                <w:left w:val="none" w:sz="0" w:space="0" w:color="auto"/>
                                <w:bottom w:val="none" w:sz="0" w:space="0" w:color="auto"/>
                                <w:right w:val="none" w:sz="0" w:space="0" w:color="auto"/>
                              </w:divBdr>
                              <w:divsChild>
                                <w:div w:id="1369528991">
                                  <w:marLeft w:val="0"/>
                                  <w:marRight w:val="0"/>
                                  <w:marTop w:val="0"/>
                                  <w:marBottom w:val="0"/>
                                  <w:divBdr>
                                    <w:top w:val="none" w:sz="0" w:space="0" w:color="auto"/>
                                    <w:left w:val="none" w:sz="0" w:space="0" w:color="auto"/>
                                    <w:bottom w:val="none" w:sz="0" w:space="0" w:color="auto"/>
                                    <w:right w:val="none" w:sz="0" w:space="0" w:color="auto"/>
                                  </w:divBdr>
                                  <w:divsChild>
                                    <w:div w:id="199907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200680">
      <w:bodyDiv w:val="1"/>
      <w:marLeft w:val="0"/>
      <w:marRight w:val="0"/>
      <w:marTop w:val="0"/>
      <w:marBottom w:val="0"/>
      <w:divBdr>
        <w:top w:val="none" w:sz="0" w:space="0" w:color="auto"/>
        <w:left w:val="none" w:sz="0" w:space="0" w:color="auto"/>
        <w:bottom w:val="none" w:sz="0" w:space="0" w:color="auto"/>
        <w:right w:val="none" w:sz="0" w:space="0" w:color="auto"/>
      </w:divBdr>
      <w:divsChild>
        <w:div w:id="1192568540">
          <w:marLeft w:val="0"/>
          <w:marRight w:val="0"/>
          <w:marTop w:val="0"/>
          <w:marBottom w:val="150"/>
          <w:divBdr>
            <w:top w:val="none" w:sz="0" w:space="0" w:color="auto"/>
            <w:left w:val="none" w:sz="0" w:space="0" w:color="auto"/>
            <w:bottom w:val="none" w:sz="0" w:space="0" w:color="auto"/>
            <w:right w:val="none" w:sz="0" w:space="0" w:color="auto"/>
          </w:divBdr>
          <w:divsChild>
            <w:div w:id="172959735">
              <w:marLeft w:val="0"/>
              <w:marRight w:val="0"/>
              <w:marTop w:val="0"/>
              <w:marBottom w:val="0"/>
              <w:divBdr>
                <w:top w:val="none" w:sz="0" w:space="0" w:color="auto"/>
                <w:left w:val="none" w:sz="0" w:space="0" w:color="auto"/>
                <w:bottom w:val="none" w:sz="0" w:space="0" w:color="auto"/>
                <w:right w:val="none" w:sz="0" w:space="0" w:color="auto"/>
              </w:divBdr>
              <w:divsChild>
                <w:div w:id="169915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23865">
          <w:marLeft w:val="0"/>
          <w:marRight w:val="0"/>
          <w:marTop w:val="0"/>
          <w:marBottom w:val="150"/>
          <w:divBdr>
            <w:top w:val="none" w:sz="0" w:space="0" w:color="auto"/>
            <w:left w:val="none" w:sz="0" w:space="0" w:color="auto"/>
            <w:bottom w:val="none" w:sz="0" w:space="0" w:color="auto"/>
            <w:right w:val="none" w:sz="0" w:space="0" w:color="auto"/>
          </w:divBdr>
        </w:div>
        <w:div w:id="97408154">
          <w:marLeft w:val="0"/>
          <w:marRight w:val="0"/>
          <w:marTop w:val="0"/>
          <w:marBottom w:val="0"/>
          <w:divBdr>
            <w:top w:val="none" w:sz="0" w:space="0" w:color="auto"/>
            <w:left w:val="none" w:sz="0" w:space="0" w:color="auto"/>
            <w:bottom w:val="none" w:sz="0" w:space="0" w:color="auto"/>
            <w:right w:val="none" w:sz="0" w:space="0" w:color="auto"/>
          </w:divBdr>
          <w:divsChild>
            <w:div w:id="175809235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02510491">
      <w:bodyDiv w:val="1"/>
      <w:marLeft w:val="0"/>
      <w:marRight w:val="0"/>
      <w:marTop w:val="0"/>
      <w:marBottom w:val="0"/>
      <w:divBdr>
        <w:top w:val="none" w:sz="0" w:space="0" w:color="auto"/>
        <w:left w:val="none" w:sz="0" w:space="0" w:color="auto"/>
        <w:bottom w:val="none" w:sz="0" w:space="0" w:color="auto"/>
        <w:right w:val="none" w:sz="0" w:space="0" w:color="auto"/>
      </w:divBdr>
      <w:divsChild>
        <w:div w:id="1465002749">
          <w:marLeft w:val="0"/>
          <w:marRight w:val="0"/>
          <w:marTop w:val="0"/>
          <w:marBottom w:val="0"/>
          <w:divBdr>
            <w:top w:val="none" w:sz="0" w:space="0" w:color="auto"/>
            <w:left w:val="none" w:sz="0" w:space="0" w:color="auto"/>
            <w:bottom w:val="dotted" w:sz="6" w:space="4" w:color="DDDDDD"/>
            <w:right w:val="none" w:sz="0" w:space="0" w:color="auto"/>
          </w:divBdr>
          <w:divsChild>
            <w:div w:id="7328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662305">
      <w:bodyDiv w:val="1"/>
      <w:marLeft w:val="0"/>
      <w:marRight w:val="0"/>
      <w:marTop w:val="0"/>
      <w:marBottom w:val="0"/>
      <w:divBdr>
        <w:top w:val="none" w:sz="0" w:space="0" w:color="auto"/>
        <w:left w:val="none" w:sz="0" w:space="0" w:color="auto"/>
        <w:bottom w:val="none" w:sz="0" w:space="0" w:color="auto"/>
        <w:right w:val="none" w:sz="0" w:space="0" w:color="auto"/>
      </w:divBdr>
      <w:divsChild>
        <w:div w:id="22366013">
          <w:marLeft w:val="0"/>
          <w:marRight w:val="0"/>
          <w:marTop w:val="0"/>
          <w:marBottom w:val="150"/>
          <w:divBdr>
            <w:top w:val="none" w:sz="0" w:space="0" w:color="auto"/>
            <w:left w:val="none" w:sz="0" w:space="0" w:color="auto"/>
            <w:bottom w:val="none" w:sz="0" w:space="0" w:color="auto"/>
            <w:right w:val="none" w:sz="0" w:space="0" w:color="auto"/>
          </w:divBdr>
          <w:divsChild>
            <w:div w:id="341050538">
              <w:marLeft w:val="0"/>
              <w:marRight w:val="0"/>
              <w:marTop w:val="0"/>
              <w:marBottom w:val="0"/>
              <w:divBdr>
                <w:top w:val="none" w:sz="0" w:space="0" w:color="auto"/>
                <w:left w:val="none" w:sz="0" w:space="0" w:color="auto"/>
                <w:bottom w:val="none" w:sz="0" w:space="0" w:color="auto"/>
                <w:right w:val="none" w:sz="0" w:space="0" w:color="auto"/>
              </w:divBdr>
            </w:div>
          </w:divsChild>
        </w:div>
        <w:div w:id="473252945">
          <w:marLeft w:val="0"/>
          <w:marRight w:val="0"/>
          <w:marTop w:val="0"/>
          <w:marBottom w:val="150"/>
          <w:divBdr>
            <w:top w:val="none" w:sz="0" w:space="0" w:color="auto"/>
            <w:left w:val="none" w:sz="0" w:space="0" w:color="auto"/>
            <w:bottom w:val="none" w:sz="0" w:space="0" w:color="auto"/>
            <w:right w:val="none" w:sz="0" w:space="0" w:color="auto"/>
          </w:divBdr>
        </w:div>
        <w:div w:id="1037512942">
          <w:marLeft w:val="0"/>
          <w:marRight w:val="0"/>
          <w:marTop w:val="0"/>
          <w:marBottom w:val="0"/>
          <w:divBdr>
            <w:top w:val="none" w:sz="0" w:space="0" w:color="auto"/>
            <w:left w:val="none" w:sz="0" w:space="0" w:color="auto"/>
            <w:bottom w:val="none" w:sz="0" w:space="0" w:color="auto"/>
            <w:right w:val="none" w:sz="0" w:space="0" w:color="auto"/>
          </w:divBdr>
          <w:divsChild>
            <w:div w:id="10971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46208">
      <w:bodyDiv w:val="1"/>
      <w:marLeft w:val="0"/>
      <w:marRight w:val="0"/>
      <w:marTop w:val="0"/>
      <w:marBottom w:val="0"/>
      <w:divBdr>
        <w:top w:val="none" w:sz="0" w:space="0" w:color="auto"/>
        <w:left w:val="none" w:sz="0" w:space="0" w:color="auto"/>
        <w:bottom w:val="none" w:sz="0" w:space="0" w:color="auto"/>
        <w:right w:val="none" w:sz="0" w:space="0" w:color="auto"/>
      </w:divBdr>
    </w:div>
    <w:div w:id="1003121752">
      <w:bodyDiv w:val="1"/>
      <w:marLeft w:val="0"/>
      <w:marRight w:val="0"/>
      <w:marTop w:val="0"/>
      <w:marBottom w:val="0"/>
      <w:divBdr>
        <w:top w:val="none" w:sz="0" w:space="0" w:color="auto"/>
        <w:left w:val="none" w:sz="0" w:space="0" w:color="auto"/>
        <w:bottom w:val="none" w:sz="0" w:space="0" w:color="auto"/>
        <w:right w:val="none" w:sz="0" w:space="0" w:color="auto"/>
      </w:divBdr>
      <w:divsChild>
        <w:div w:id="223372703">
          <w:marLeft w:val="0"/>
          <w:marRight w:val="0"/>
          <w:marTop w:val="0"/>
          <w:marBottom w:val="0"/>
          <w:divBdr>
            <w:top w:val="none" w:sz="0" w:space="0" w:color="auto"/>
            <w:left w:val="none" w:sz="0" w:space="0" w:color="auto"/>
            <w:bottom w:val="none" w:sz="0" w:space="0" w:color="auto"/>
            <w:right w:val="none" w:sz="0" w:space="0" w:color="auto"/>
          </w:divBdr>
        </w:div>
      </w:divsChild>
    </w:div>
    <w:div w:id="1003243835">
      <w:bodyDiv w:val="1"/>
      <w:marLeft w:val="0"/>
      <w:marRight w:val="0"/>
      <w:marTop w:val="0"/>
      <w:marBottom w:val="0"/>
      <w:divBdr>
        <w:top w:val="none" w:sz="0" w:space="0" w:color="auto"/>
        <w:left w:val="none" w:sz="0" w:space="0" w:color="auto"/>
        <w:bottom w:val="none" w:sz="0" w:space="0" w:color="auto"/>
        <w:right w:val="none" w:sz="0" w:space="0" w:color="auto"/>
      </w:divBdr>
      <w:divsChild>
        <w:div w:id="871499112">
          <w:marLeft w:val="0"/>
          <w:marRight w:val="0"/>
          <w:marTop w:val="0"/>
          <w:marBottom w:val="150"/>
          <w:divBdr>
            <w:top w:val="none" w:sz="0" w:space="0" w:color="auto"/>
            <w:left w:val="none" w:sz="0" w:space="0" w:color="auto"/>
            <w:bottom w:val="none" w:sz="0" w:space="0" w:color="auto"/>
            <w:right w:val="none" w:sz="0" w:space="0" w:color="auto"/>
          </w:divBdr>
          <w:divsChild>
            <w:div w:id="599679384">
              <w:marLeft w:val="0"/>
              <w:marRight w:val="0"/>
              <w:marTop w:val="0"/>
              <w:marBottom w:val="0"/>
              <w:divBdr>
                <w:top w:val="none" w:sz="0" w:space="0" w:color="auto"/>
                <w:left w:val="none" w:sz="0" w:space="0" w:color="auto"/>
                <w:bottom w:val="none" w:sz="0" w:space="0" w:color="auto"/>
                <w:right w:val="none" w:sz="0" w:space="0" w:color="auto"/>
              </w:divBdr>
            </w:div>
          </w:divsChild>
        </w:div>
        <w:div w:id="1478760765">
          <w:marLeft w:val="0"/>
          <w:marRight w:val="0"/>
          <w:marTop w:val="0"/>
          <w:marBottom w:val="0"/>
          <w:divBdr>
            <w:top w:val="none" w:sz="0" w:space="0" w:color="auto"/>
            <w:left w:val="none" w:sz="0" w:space="0" w:color="auto"/>
            <w:bottom w:val="none" w:sz="0" w:space="0" w:color="auto"/>
            <w:right w:val="none" w:sz="0" w:space="0" w:color="auto"/>
          </w:divBdr>
          <w:divsChild>
            <w:div w:id="195852552">
              <w:marLeft w:val="0"/>
              <w:marRight w:val="0"/>
              <w:marTop w:val="0"/>
              <w:marBottom w:val="0"/>
              <w:divBdr>
                <w:top w:val="none" w:sz="0" w:space="0" w:color="auto"/>
                <w:left w:val="none" w:sz="0" w:space="0" w:color="auto"/>
                <w:bottom w:val="none" w:sz="0" w:space="0" w:color="auto"/>
                <w:right w:val="none" w:sz="0" w:space="0" w:color="auto"/>
              </w:divBdr>
            </w:div>
            <w:div w:id="19401345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03893189">
      <w:bodyDiv w:val="1"/>
      <w:marLeft w:val="0"/>
      <w:marRight w:val="0"/>
      <w:marTop w:val="0"/>
      <w:marBottom w:val="0"/>
      <w:divBdr>
        <w:top w:val="none" w:sz="0" w:space="0" w:color="auto"/>
        <w:left w:val="none" w:sz="0" w:space="0" w:color="auto"/>
        <w:bottom w:val="none" w:sz="0" w:space="0" w:color="auto"/>
        <w:right w:val="none" w:sz="0" w:space="0" w:color="auto"/>
      </w:divBdr>
      <w:divsChild>
        <w:div w:id="1573389120">
          <w:marLeft w:val="0"/>
          <w:marRight w:val="0"/>
          <w:marTop w:val="0"/>
          <w:marBottom w:val="150"/>
          <w:divBdr>
            <w:top w:val="none" w:sz="0" w:space="0" w:color="auto"/>
            <w:left w:val="none" w:sz="0" w:space="0" w:color="auto"/>
            <w:bottom w:val="none" w:sz="0" w:space="0" w:color="auto"/>
            <w:right w:val="none" w:sz="0" w:space="0" w:color="auto"/>
          </w:divBdr>
        </w:div>
      </w:divsChild>
    </w:div>
    <w:div w:id="1004019428">
      <w:bodyDiv w:val="1"/>
      <w:marLeft w:val="0"/>
      <w:marRight w:val="0"/>
      <w:marTop w:val="0"/>
      <w:marBottom w:val="0"/>
      <w:divBdr>
        <w:top w:val="none" w:sz="0" w:space="0" w:color="auto"/>
        <w:left w:val="none" w:sz="0" w:space="0" w:color="auto"/>
        <w:bottom w:val="none" w:sz="0" w:space="0" w:color="auto"/>
        <w:right w:val="none" w:sz="0" w:space="0" w:color="auto"/>
      </w:divBdr>
    </w:div>
    <w:div w:id="1004476016">
      <w:bodyDiv w:val="1"/>
      <w:marLeft w:val="0"/>
      <w:marRight w:val="0"/>
      <w:marTop w:val="0"/>
      <w:marBottom w:val="0"/>
      <w:divBdr>
        <w:top w:val="none" w:sz="0" w:space="0" w:color="auto"/>
        <w:left w:val="none" w:sz="0" w:space="0" w:color="auto"/>
        <w:bottom w:val="none" w:sz="0" w:space="0" w:color="auto"/>
        <w:right w:val="none" w:sz="0" w:space="0" w:color="auto"/>
      </w:divBdr>
      <w:divsChild>
        <w:div w:id="296230448">
          <w:marLeft w:val="0"/>
          <w:marRight w:val="0"/>
          <w:marTop w:val="0"/>
          <w:marBottom w:val="0"/>
          <w:divBdr>
            <w:top w:val="none" w:sz="0" w:space="0" w:color="auto"/>
            <w:left w:val="none" w:sz="0" w:space="0" w:color="auto"/>
            <w:bottom w:val="none" w:sz="0" w:space="0" w:color="auto"/>
            <w:right w:val="none" w:sz="0" w:space="0" w:color="auto"/>
          </w:divBdr>
          <w:divsChild>
            <w:div w:id="2002855365">
              <w:marLeft w:val="0"/>
              <w:marRight w:val="0"/>
              <w:marTop w:val="0"/>
              <w:marBottom w:val="0"/>
              <w:divBdr>
                <w:top w:val="none" w:sz="0" w:space="0" w:color="auto"/>
                <w:left w:val="none" w:sz="0" w:space="0" w:color="auto"/>
                <w:bottom w:val="none" w:sz="0" w:space="0" w:color="auto"/>
                <w:right w:val="none" w:sz="0" w:space="0" w:color="auto"/>
              </w:divBdr>
            </w:div>
          </w:divsChild>
        </w:div>
        <w:div w:id="577404611">
          <w:marLeft w:val="0"/>
          <w:marRight w:val="0"/>
          <w:marTop w:val="0"/>
          <w:marBottom w:val="0"/>
          <w:divBdr>
            <w:top w:val="none" w:sz="0" w:space="0" w:color="auto"/>
            <w:left w:val="none" w:sz="0" w:space="0" w:color="auto"/>
            <w:bottom w:val="none" w:sz="0" w:space="0" w:color="auto"/>
            <w:right w:val="none" w:sz="0" w:space="0" w:color="auto"/>
          </w:divBdr>
          <w:divsChild>
            <w:div w:id="1258900122">
              <w:marLeft w:val="0"/>
              <w:marRight w:val="0"/>
              <w:marTop w:val="0"/>
              <w:marBottom w:val="0"/>
              <w:divBdr>
                <w:top w:val="none" w:sz="0" w:space="0" w:color="auto"/>
                <w:left w:val="none" w:sz="0" w:space="0" w:color="auto"/>
                <w:bottom w:val="none" w:sz="0" w:space="0" w:color="auto"/>
                <w:right w:val="none" w:sz="0" w:space="0" w:color="auto"/>
              </w:divBdr>
              <w:divsChild>
                <w:div w:id="368145596">
                  <w:marLeft w:val="0"/>
                  <w:marRight w:val="0"/>
                  <w:marTop w:val="0"/>
                  <w:marBottom w:val="0"/>
                  <w:divBdr>
                    <w:top w:val="none" w:sz="0" w:space="0" w:color="auto"/>
                    <w:left w:val="none" w:sz="0" w:space="0" w:color="auto"/>
                    <w:bottom w:val="none" w:sz="0" w:space="0" w:color="auto"/>
                    <w:right w:val="none" w:sz="0" w:space="0" w:color="auto"/>
                  </w:divBdr>
                  <w:divsChild>
                    <w:div w:id="1348797070">
                      <w:marLeft w:val="0"/>
                      <w:marRight w:val="0"/>
                      <w:marTop w:val="0"/>
                      <w:marBottom w:val="300"/>
                      <w:divBdr>
                        <w:top w:val="none" w:sz="0" w:space="0" w:color="auto"/>
                        <w:left w:val="none" w:sz="0" w:space="0" w:color="auto"/>
                        <w:bottom w:val="none" w:sz="0" w:space="0" w:color="auto"/>
                        <w:right w:val="none" w:sz="0" w:space="0" w:color="auto"/>
                      </w:divBdr>
                      <w:divsChild>
                        <w:div w:id="527565970">
                          <w:marLeft w:val="0"/>
                          <w:marRight w:val="0"/>
                          <w:marTop w:val="0"/>
                          <w:marBottom w:val="120"/>
                          <w:divBdr>
                            <w:top w:val="none" w:sz="0" w:space="0" w:color="auto"/>
                            <w:left w:val="none" w:sz="0" w:space="0" w:color="auto"/>
                            <w:bottom w:val="single" w:sz="12" w:space="6" w:color="BBDEFE"/>
                            <w:right w:val="none" w:sz="0" w:space="0" w:color="auto"/>
                          </w:divBdr>
                        </w:div>
                        <w:div w:id="1370034986">
                          <w:marLeft w:val="0"/>
                          <w:marRight w:val="0"/>
                          <w:marTop w:val="0"/>
                          <w:marBottom w:val="0"/>
                          <w:divBdr>
                            <w:top w:val="none" w:sz="0" w:space="0" w:color="auto"/>
                            <w:left w:val="none" w:sz="0" w:space="0" w:color="auto"/>
                            <w:bottom w:val="none" w:sz="0" w:space="0" w:color="auto"/>
                            <w:right w:val="none" w:sz="0" w:space="0" w:color="auto"/>
                          </w:divBdr>
                          <w:divsChild>
                            <w:div w:id="1485194340">
                              <w:marLeft w:val="0"/>
                              <w:marRight w:val="0"/>
                              <w:marTop w:val="0"/>
                              <w:marBottom w:val="0"/>
                              <w:divBdr>
                                <w:top w:val="none" w:sz="0" w:space="0" w:color="auto"/>
                                <w:left w:val="none" w:sz="0" w:space="0" w:color="auto"/>
                                <w:bottom w:val="none" w:sz="0" w:space="0" w:color="auto"/>
                                <w:right w:val="none" w:sz="0" w:space="0" w:color="auto"/>
                              </w:divBdr>
                              <w:divsChild>
                                <w:div w:id="1669166996">
                                  <w:marLeft w:val="0"/>
                                  <w:marRight w:val="600"/>
                                  <w:marTop w:val="0"/>
                                  <w:marBottom w:val="0"/>
                                  <w:divBdr>
                                    <w:top w:val="none" w:sz="0" w:space="0" w:color="auto"/>
                                    <w:left w:val="none" w:sz="0" w:space="0" w:color="auto"/>
                                    <w:bottom w:val="none" w:sz="0" w:space="0" w:color="auto"/>
                                    <w:right w:val="none" w:sz="0" w:space="0" w:color="auto"/>
                                  </w:divBdr>
                                  <w:divsChild>
                                    <w:div w:id="156649476">
                                      <w:marLeft w:val="0"/>
                                      <w:marRight w:val="0"/>
                                      <w:marTop w:val="0"/>
                                      <w:marBottom w:val="120"/>
                                      <w:divBdr>
                                        <w:top w:val="none" w:sz="0" w:space="0" w:color="auto"/>
                                        <w:left w:val="none" w:sz="0" w:space="0" w:color="auto"/>
                                        <w:bottom w:val="single" w:sz="6" w:space="6" w:color="EEEEEE"/>
                                        <w:right w:val="none" w:sz="0" w:space="0" w:color="auto"/>
                                      </w:divBdr>
                                      <w:divsChild>
                                        <w:div w:id="1764954430">
                                          <w:marLeft w:val="0"/>
                                          <w:marRight w:val="0"/>
                                          <w:marTop w:val="0"/>
                                          <w:marBottom w:val="0"/>
                                          <w:divBdr>
                                            <w:top w:val="none" w:sz="0" w:space="0" w:color="auto"/>
                                            <w:left w:val="none" w:sz="0" w:space="0" w:color="auto"/>
                                            <w:bottom w:val="none" w:sz="0" w:space="0" w:color="auto"/>
                                            <w:right w:val="none" w:sz="0" w:space="0" w:color="auto"/>
                                          </w:divBdr>
                                        </w:div>
                                      </w:divsChild>
                                    </w:div>
                                    <w:div w:id="1042293272">
                                      <w:marLeft w:val="0"/>
                                      <w:marRight w:val="0"/>
                                      <w:marTop w:val="0"/>
                                      <w:marBottom w:val="120"/>
                                      <w:divBdr>
                                        <w:top w:val="none" w:sz="0" w:space="0" w:color="auto"/>
                                        <w:left w:val="none" w:sz="0" w:space="0" w:color="auto"/>
                                        <w:bottom w:val="single" w:sz="6" w:space="6" w:color="EEEEEE"/>
                                        <w:right w:val="none" w:sz="0" w:space="0" w:color="auto"/>
                                      </w:divBdr>
                                      <w:divsChild>
                                        <w:div w:id="1313370338">
                                          <w:marLeft w:val="0"/>
                                          <w:marRight w:val="0"/>
                                          <w:marTop w:val="0"/>
                                          <w:marBottom w:val="0"/>
                                          <w:divBdr>
                                            <w:top w:val="none" w:sz="0" w:space="0" w:color="auto"/>
                                            <w:left w:val="none" w:sz="0" w:space="0" w:color="auto"/>
                                            <w:bottom w:val="none" w:sz="0" w:space="0" w:color="auto"/>
                                            <w:right w:val="none" w:sz="0" w:space="0" w:color="auto"/>
                                          </w:divBdr>
                                        </w:div>
                                      </w:divsChild>
                                    </w:div>
                                    <w:div w:id="492648462">
                                      <w:marLeft w:val="0"/>
                                      <w:marRight w:val="0"/>
                                      <w:marTop w:val="0"/>
                                      <w:marBottom w:val="120"/>
                                      <w:divBdr>
                                        <w:top w:val="none" w:sz="0" w:space="0" w:color="auto"/>
                                        <w:left w:val="none" w:sz="0" w:space="0" w:color="auto"/>
                                        <w:bottom w:val="single" w:sz="6" w:space="6" w:color="EEEEEE"/>
                                        <w:right w:val="none" w:sz="0" w:space="0" w:color="auto"/>
                                      </w:divBdr>
                                      <w:divsChild>
                                        <w:div w:id="289556389">
                                          <w:marLeft w:val="0"/>
                                          <w:marRight w:val="0"/>
                                          <w:marTop w:val="0"/>
                                          <w:marBottom w:val="0"/>
                                          <w:divBdr>
                                            <w:top w:val="none" w:sz="0" w:space="0" w:color="auto"/>
                                            <w:left w:val="none" w:sz="0" w:space="0" w:color="auto"/>
                                            <w:bottom w:val="none" w:sz="0" w:space="0" w:color="auto"/>
                                            <w:right w:val="none" w:sz="0" w:space="0" w:color="auto"/>
                                          </w:divBdr>
                                        </w:div>
                                      </w:divsChild>
                                    </w:div>
                                    <w:div w:id="610472697">
                                      <w:marLeft w:val="0"/>
                                      <w:marRight w:val="0"/>
                                      <w:marTop w:val="0"/>
                                      <w:marBottom w:val="120"/>
                                      <w:divBdr>
                                        <w:top w:val="none" w:sz="0" w:space="0" w:color="auto"/>
                                        <w:left w:val="none" w:sz="0" w:space="0" w:color="auto"/>
                                        <w:bottom w:val="single" w:sz="6" w:space="6" w:color="EEEEEE"/>
                                        <w:right w:val="none" w:sz="0" w:space="0" w:color="auto"/>
                                      </w:divBdr>
                                      <w:divsChild>
                                        <w:div w:id="334381799">
                                          <w:marLeft w:val="0"/>
                                          <w:marRight w:val="0"/>
                                          <w:marTop w:val="0"/>
                                          <w:marBottom w:val="0"/>
                                          <w:divBdr>
                                            <w:top w:val="none" w:sz="0" w:space="0" w:color="auto"/>
                                            <w:left w:val="none" w:sz="0" w:space="0" w:color="auto"/>
                                            <w:bottom w:val="none" w:sz="0" w:space="0" w:color="auto"/>
                                            <w:right w:val="none" w:sz="0" w:space="0" w:color="auto"/>
                                          </w:divBdr>
                                        </w:div>
                                      </w:divsChild>
                                    </w:div>
                                    <w:div w:id="1965966256">
                                      <w:marLeft w:val="0"/>
                                      <w:marRight w:val="0"/>
                                      <w:marTop w:val="0"/>
                                      <w:marBottom w:val="120"/>
                                      <w:divBdr>
                                        <w:top w:val="none" w:sz="0" w:space="0" w:color="auto"/>
                                        <w:left w:val="none" w:sz="0" w:space="0" w:color="auto"/>
                                        <w:bottom w:val="none" w:sz="0" w:space="0" w:color="auto"/>
                                        <w:right w:val="none" w:sz="0" w:space="0" w:color="auto"/>
                                      </w:divBdr>
                                      <w:divsChild>
                                        <w:div w:id="148905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342682">
                                  <w:marLeft w:val="0"/>
                                  <w:marRight w:val="600"/>
                                  <w:marTop w:val="0"/>
                                  <w:marBottom w:val="0"/>
                                  <w:divBdr>
                                    <w:top w:val="none" w:sz="0" w:space="0" w:color="auto"/>
                                    <w:left w:val="none" w:sz="0" w:space="0" w:color="auto"/>
                                    <w:bottom w:val="none" w:sz="0" w:space="0" w:color="auto"/>
                                    <w:right w:val="none" w:sz="0" w:space="0" w:color="auto"/>
                                  </w:divBdr>
                                  <w:divsChild>
                                    <w:div w:id="6828483">
                                      <w:marLeft w:val="0"/>
                                      <w:marRight w:val="0"/>
                                      <w:marTop w:val="0"/>
                                      <w:marBottom w:val="120"/>
                                      <w:divBdr>
                                        <w:top w:val="none" w:sz="0" w:space="0" w:color="auto"/>
                                        <w:left w:val="none" w:sz="0" w:space="0" w:color="auto"/>
                                        <w:bottom w:val="single" w:sz="6" w:space="6" w:color="EEEEEE"/>
                                        <w:right w:val="none" w:sz="0" w:space="0" w:color="auto"/>
                                      </w:divBdr>
                                      <w:divsChild>
                                        <w:div w:id="391544037">
                                          <w:marLeft w:val="0"/>
                                          <w:marRight w:val="0"/>
                                          <w:marTop w:val="0"/>
                                          <w:marBottom w:val="0"/>
                                          <w:divBdr>
                                            <w:top w:val="none" w:sz="0" w:space="0" w:color="auto"/>
                                            <w:left w:val="none" w:sz="0" w:space="0" w:color="auto"/>
                                            <w:bottom w:val="none" w:sz="0" w:space="0" w:color="auto"/>
                                            <w:right w:val="none" w:sz="0" w:space="0" w:color="auto"/>
                                          </w:divBdr>
                                        </w:div>
                                      </w:divsChild>
                                    </w:div>
                                    <w:div w:id="1663771381">
                                      <w:marLeft w:val="0"/>
                                      <w:marRight w:val="0"/>
                                      <w:marTop w:val="0"/>
                                      <w:marBottom w:val="120"/>
                                      <w:divBdr>
                                        <w:top w:val="none" w:sz="0" w:space="0" w:color="auto"/>
                                        <w:left w:val="none" w:sz="0" w:space="0" w:color="auto"/>
                                        <w:bottom w:val="single" w:sz="6" w:space="6" w:color="EEEEEE"/>
                                        <w:right w:val="none" w:sz="0" w:space="0" w:color="auto"/>
                                      </w:divBdr>
                                      <w:divsChild>
                                        <w:div w:id="787553381">
                                          <w:marLeft w:val="0"/>
                                          <w:marRight w:val="0"/>
                                          <w:marTop w:val="0"/>
                                          <w:marBottom w:val="0"/>
                                          <w:divBdr>
                                            <w:top w:val="none" w:sz="0" w:space="0" w:color="auto"/>
                                            <w:left w:val="none" w:sz="0" w:space="0" w:color="auto"/>
                                            <w:bottom w:val="none" w:sz="0" w:space="0" w:color="auto"/>
                                            <w:right w:val="none" w:sz="0" w:space="0" w:color="auto"/>
                                          </w:divBdr>
                                        </w:div>
                                      </w:divsChild>
                                    </w:div>
                                    <w:div w:id="1556771956">
                                      <w:marLeft w:val="0"/>
                                      <w:marRight w:val="0"/>
                                      <w:marTop w:val="0"/>
                                      <w:marBottom w:val="120"/>
                                      <w:divBdr>
                                        <w:top w:val="none" w:sz="0" w:space="0" w:color="auto"/>
                                        <w:left w:val="none" w:sz="0" w:space="0" w:color="auto"/>
                                        <w:bottom w:val="single" w:sz="6" w:space="6" w:color="EEEEEE"/>
                                        <w:right w:val="none" w:sz="0" w:space="0" w:color="auto"/>
                                      </w:divBdr>
                                      <w:divsChild>
                                        <w:div w:id="372580683">
                                          <w:marLeft w:val="0"/>
                                          <w:marRight w:val="0"/>
                                          <w:marTop w:val="0"/>
                                          <w:marBottom w:val="0"/>
                                          <w:divBdr>
                                            <w:top w:val="none" w:sz="0" w:space="0" w:color="auto"/>
                                            <w:left w:val="none" w:sz="0" w:space="0" w:color="auto"/>
                                            <w:bottom w:val="none" w:sz="0" w:space="0" w:color="auto"/>
                                            <w:right w:val="none" w:sz="0" w:space="0" w:color="auto"/>
                                          </w:divBdr>
                                        </w:div>
                                      </w:divsChild>
                                    </w:div>
                                    <w:div w:id="744305198">
                                      <w:marLeft w:val="0"/>
                                      <w:marRight w:val="0"/>
                                      <w:marTop w:val="0"/>
                                      <w:marBottom w:val="120"/>
                                      <w:divBdr>
                                        <w:top w:val="none" w:sz="0" w:space="0" w:color="auto"/>
                                        <w:left w:val="none" w:sz="0" w:space="0" w:color="auto"/>
                                        <w:bottom w:val="single" w:sz="6" w:space="6" w:color="EEEEEE"/>
                                        <w:right w:val="none" w:sz="0" w:space="0" w:color="auto"/>
                                      </w:divBdr>
                                      <w:divsChild>
                                        <w:div w:id="703822220">
                                          <w:marLeft w:val="0"/>
                                          <w:marRight w:val="0"/>
                                          <w:marTop w:val="0"/>
                                          <w:marBottom w:val="0"/>
                                          <w:divBdr>
                                            <w:top w:val="none" w:sz="0" w:space="0" w:color="auto"/>
                                            <w:left w:val="none" w:sz="0" w:space="0" w:color="auto"/>
                                            <w:bottom w:val="none" w:sz="0" w:space="0" w:color="auto"/>
                                            <w:right w:val="none" w:sz="0" w:space="0" w:color="auto"/>
                                          </w:divBdr>
                                        </w:div>
                                      </w:divsChild>
                                    </w:div>
                                    <w:div w:id="88502315">
                                      <w:marLeft w:val="0"/>
                                      <w:marRight w:val="0"/>
                                      <w:marTop w:val="0"/>
                                      <w:marBottom w:val="120"/>
                                      <w:divBdr>
                                        <w:top w:val="none" w:sz="0" w:space="0" w:color="auto"/>
                                        <w:left w:val="none" w:sz="0" w:space="0" w:color="auto"/>
                                        <w:bottom w:val="none" w:sz="0" w:space="0" w:color="auto"/>
                                        <w:right w:val="none" w:sz="0" w:space="0" w:color="auto"/>
                                      </w:divBdr>
                                      <w:divsChild>
                                        <w:div w:id="93514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71638">
                  <w:marLeft w:val="0"/>
                  <w:marRight w:val="0"/>
                  <w:marTop w:val="0"/>
                  <w:marBottom w:val="0"/>
                  <w:divBdr>
                    <w:top w:val="none" w:sz="0" w:space="0" w:color="auto"/>
                    <w:left w:val="none" w:sz="0" w:space="0" w:color="auto"/>
                    <w:bottom w:val="none" w:sz="0" w:space="0" w:color="auto"/>
                    <w:right w:val="none" w:sz="0" w:space="0" w:color="auto"/>
                  </w:divBdr>
                  <w:divsChild>
                    <w:div w:id="1625233669">
                      <w:marLeft w:val="0"/>
                      <w:marRight w:val="0"/>
                      <w:marTop w:val="0"/>
                      <w:marBottom w:val="0"/>
                      <w:divBdr>
                        <w:top w:val="none" w:sz="0" w:space="0" w:color="auto"/>
                        <w:left w:val="none" w:sz="0" w:space="0" w:color="auto"/>
                        <w:bottom w:val="none" w:sz="0" w:space="0" w:color="auto"/>
                        <w:right w:val="none" w:sz="0" w:space="0" w:color="auto"/>
                      </w:divBdr>
                      <w:divsChild>
                        <w:div w:id="1785424182">
                          <w:marLeft w:val="0"/>
                          <w:marRight w:val="0"/>
                          <w:marTop w:val="0"/>
                          <w:marBottom w:val="0"/>
                          <w:divBdr>
                            <w:top w:val="none" w:sz="0" w:space="0" w:color="auto"/>
                            <w:left w:val="none" w:sz="0" w:space="0" w:color="auto"/>
                            <w:bottom w:val="none" w:sz="0" w:space="0" w:color="auto"/>
                            <w:right w:val="none" w:sz="0" w:space="0" w:color="auto"/>
                          </w:divBdr>
                          <w:divsChild>
                            <w:div w:id="5447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557033">
      <w:bodyDiv w:val="1"/>
      <w:marLeft w:val="0"/>
      <w:marRight w:val="0"/>
      <w:marTop w:val="0"/>
      <w:marBottom w:val="0"/>
      <w:divBdr>
        <w:top w:val="none" w:sz="0" w:space="0" w:color="auto"/>
        <w:left w:val="none" w:sz="0" w:space="0" w:color="auto"/>
        <w:bottom w:val="none" w:sz="0" w:space="0" w:color="auto"/>
        <w:right w:val="none" w:sz="0" w:space="0" w:color="auto"/>
      </w:divBdr>
    </w:div>
    <w:div w:id="1005013461">
      <w:bodyDiv w:val="1"/>
      <w:marLeft w:val="0"/>
      <w:marRight w:val="0"/>
      <w:marTop w:val="0"/>
      <w:marBottom w:val="0"/>
      <w:divBdr>
        <w:top w:val="none" w:sz="0" w:space="0" w:color="auto"/>
        <w:left w:val="none" w:sz="0" w:space="0" w:color="auto"/>
        <w:bottom w:val="none" w:sz="0" w:space="0" w:color="auto"/>
        <w:right w:val="none" w:sz="0" w:space="0" w:color="auto"/>
      </w:divBdr>
      <w:divsChild>
        <w:div w:id="598367697">
          <w:marLeft w:val="0"/>
          <w:marRight w:val="0"/>
          <w:marTop w:val="0"/>
          <w:marBottom w:val="0"/>
          <w:divBdr>
            <w:top w:val="none" w:sz="0" w:space="0" w:color="auto"/>
            <w:left w:val="none" w:sz="0" w:space="0" w:color="auto"/>
            <w:bottom w:val="dotted" w:sz="6" w:space="4" w:color="DDDDDD"/>
            <w:right w:val="none" w:sz="0" w:space="0" w:color="auto"/>
          </w:divBdr>
          <w:divsChild>
            <w:div w:id="25841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91742">
      <w:bodyDiv w:val="1"/>
      <w:marLeft w:val="0"/>
      <w:marRight w:val="0"/>
      <w:marTop w:val="0"/>
      <w:marBottom w:val="0"/>
      <w:divBdr>
        <w:top w:val="none" w:sz="0" w:space="0" w:color="auto"/>
        <w:left w:val="none" w:sz="0" w:space="0" w:color="auto"/>
        <w:bottom w:val="none" w:sz="0" w:space="0" w:color="auto"/>
        <w:right w:val="none" w:sz="0" w:space="0" w:color="auto"/>
      </w:divBdr>
      <w:divsChild>
        <w:div w:id="1148014102">
          <w:marLeft w:val="0"/>
          <w:marRight w:val="0"/>
          <w:marTop w:val="0"/>
          <w:marBottom w:val="0"/>
          <w:divBdr>
            <w:top w:val="none" w:sz="0" w:space="0" w:color="auto"/>
            <w:left w:val="none" w:sz="0" w:space="0" w:color="auto"/>
            <w:bottom w:val="dotted" w:sz="6" w:space="4" w:color="DDDDDD"/>
            <w:right w:val="none" w:sz="0" w:space="0" w:color="auto"/>
          </w:divBdr>
          <w:divsChild>
            <w:div w:id="181537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91804">
      <w:bodyDiv w:val="1"/>
      <w:marLeft w:val="0"/>
      <w:marRight w:val="0"/>
      <w:marTop w:val="0"/>
      <w:marBottom w:val="0"/>
      <w:divBdr>
        <w:top w:val="none" w:sz="0" w:space="0" w:color="auto"/>
        <w:left w:val="none" w:sz="0" w:space="0" w:color="auto"/>
        <w:bottom w:val="none" w:sz="0" w:space="0" w:color="auto"/>
        <w:right w:val="none" w:sz="0" w:space="0" w:color="auto"/>
      </w:divBdr>
      <w:divsChild>
        <w:div w:id="384183642">
          <w:marLeft w:val="0"/>
          <w:marRight w:val="0"/>
          <w:marTop w:val="0"/>
          <w:marBottom w:val="300"/>
          <w:divBdr>
            <w:top w:val="none" w:sz="0" w:space="0" w:color="auto"/>
            <w:left w:val="none" w:sz="0" w:space="0" w:color="auto"/>
            <w:bottom w:val="none" w:sz="0" w:space="0" w:color="auto"/>
            <w:right w:val="none" w:sz="0" w:space="0" w:color="auto"/>
          </w:divBdr>
          <w:divsChild>
            <w:div w:id="564952453">
              <w:marLeft w:val="0"/>
              <w:marRight w:val="0"/>
              <w:marTop w:val="0"/>
              <w:marBottom w:val="0"/>
              <w:divBdr>
                <w:top w:val="none" w:sz="0" w:space="0" w:color="auto"/>
                <w:left w:val="none" w:sz="0" w:space="0" w:color="auto"/>
                <w:bottom w:val="none" w:sz="0" w:space="0" w:color="auto"/>
                <w:right w:val="none" w:sz="0" w:space="0" w:color="auto"/>
              </w:divBdr>
            </w:div>
          </w:divsChild>
        </w:div>
        <w:div w:id="1117871325">
          <w:marLeft w:val="0"/>
          <w:marRight w:val="0"/>
          <w:marTop w:val="0"/>
          <w:marBottom w:val="75"/>
          <w:divBdr>
            <w:top w:val="none" w:sz="0" w:space="0" w:color="auto"/>
            <w:left w:val="none" w:sz="0" w:space="0" w:color="auto"/>
            <w:bottom w:val="none" w:sz="0" w:space="0" w:color="auto"/>
            <w:right w:val="none" w:sz="0" w:space="0" w:color="auto"/>
          </w:divBdr>
        </w:div>
        <w:div w:id="1857839933">
          <w:marLeft w:val="0"/>
          <w:marRight w:val="0"/>
          <w:marTop w:val="0"/>
          <w:marBottom w:val="0"/>
          <w:divBdr>
            <w:top w:val="none" w:sz="0" w:space="0" w:color="auto"/>
            <w:left w:val="none" w:sz="0" w:space="0" w:color="auto"/>
            <w:bottom w:val="none" w:sz="0" w:space="0" w:color="auto"/>
            <w:right w:val="none" w:sz="0" w:space="0" w:color="auto"/>
          </w:divBdr>
          <w:divsChild>
            <w:div w:id="1150556748">
              <w:marLeft w:val="0"/>
              <w:marRight w:val="0"/>
              <w:marTop w:val="0"/>
              <w:marBottom w:val="0"/>
              <w:divBdr>
                <w:top w:val="none" w:sz="0" w:space="0" w:color="auto"/>
                <w:left w:val="none" w:sz="0" w:space="0" w:color="auto"/>
                <w:bottom w:val="none" w:sz="0" w:space="0" w:color="auto"/>
                <w:right w:val="none" w:sz="0" w:space="0" w:color="auto"/>
              </w:divBdr>
              <w:divsChild>
                <w:div w:id="12196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3346">
          <w:marLeft w:val="0"/>
          <w:marRight w:val="0"/>
          <w:marTop w:val="0"/>
          <w:marBottom w:val="0"/>
          <w:divBdr>
            <w:top w:val="none" w:sz="0" w:space="0" w:color="auto"/>
            <w:left w:val="none" w:sz="0" w:space="0" w:color="auto"/>
            <w:bottom w:val="none" w:sz="0" w:space="0" w:color="auto"/>
            <w:right w:val="none" w:sz="0" w:space="0" w:color="auto"/>
          </w:divBdr>
        </w:div>
      </w:divsChild>
    </w:div>
    <w:div w:id="1005715685">
      <w:bodyDiv w:val="1"/>
      <w:marLeft w:val="0"/>
      <w:marRight w:val="0"/>
      <w:marTop w:val="0"/>
      <w:marBottom w:val="0"/>
      <w:divBdr>
        <w:top w:val="none" w:sz="0" w:space="0" w:color="auto"/>
        <w:left w:val="none" w:sz="0" w:space="0" w:color="auto"/>
        <w:bottom w:val="none" w:sz="0" w:space="0" w:color="auto"/>
        <w:right w:val="none" w:sz="0" w:space="0" w:color="auto"/>
      </w:divBdr>
    </w:div>
    <w:div w:id="1005785628">
      <w:bodyDiv w:val="1"/>
      <w:marLeft w:val="0"/>
      <w:marRight w:val="0"/>
      <w:marTop w:val="0"/>
      <w:marBottom w:val="0"/>
      <w:divBdr>
        <w:top w:val="none" w:sz="0" w:space="0" w:color="auto"/>
        <w:left w:val="none" w:sz="0" w:space="0" w:color="auto"/>
        <w:bottom w:val="none" w:sz="0" w:space="0" w:color="auto"/>
        <w:right w:val="none" w:sz="0" w:space="0" w:color="auto"/>
      </w:divBdr>
      <w:divsChild>
        <w:div w:id="341901527">
          <w:marLeft w:val="0"/>
          <w:marRight w:val="0"/>
          <w:marTop w:val="0"/>
          <w:marBottom w:val="0"/>
          <w:divBdr>
            <w:top w:val="none" w:sz="0" w:space="0" w:color="auto"/>
            <w:left w:val="none" w:sz="0" w:space="0" w:color="auto"/>
            <w:bottom w:val="none" w:sz="0" w:space="0" w:color="auto"/>
            <w:right w:val="none" w:sz="0" w:space="0" w:color="auto"/>
          </w:divBdr>
          <w:divsChild>
            <w:div w:id="5038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13077">
      <w:bodyDiv w:val="1"/>
      <w:marLeft w:val="0"/>
      <w:marRight w:val="0"/>
      <w:marTop w:val="0"/>
      <w:marBottom w:val="0"/>
      <w:divBdr>
        <w:top w:val="none" w:sz="0" w:space="0" w:color="auto"/>
        <w:left w:val="none" w:sz="0" w:space="0" w:color="auto"/>
        <w:bottom w:val="none" w:sz="0" w:space="0" w:color="auto"/>
        <w:right w:val="none" w:sz="0" w:space="0" w:color="auto"/>
      </w:divBdr>
      <w:divsChild>
        <w:div w:id="58066315">
          <w:marLeft w:val="0"/>
          <w:marRight w:val="0"/>
          <w:marTop w:val="0"/>
          <w:marBottom w:val="0"/>
          <w:divBdr>
            <w:top w:val="none" w:sz="0" w:space="0" w:color="auto"/>
            <w:left w:val="none" w:sz="0" w:space="0" w:color="auto"/>
            <w:bottom w:val="dotted" w:sz="6" w:space="4" w:color="DDDDDD"/>
            <w:right w:val="none" w:sz="0" w:space="0" w:color="auto"/>
          </w:divBdr>
        </w:div>
      </w:divsChild>
    </w:div>
    <w:div w:id="1006979341">
      <w:bodyDiv w:val="1"/>
      <w:marLeft w:val="0"/>
      <w:marRight w:val="0"/>
      <w:marTop w:val="0"/>
      <w:marBottom w:val="0"/>
      <w:divBdr>
        <w:top w:val="none" w:sz="0" w:space="0" w:color="auto"/>
        <w:left w:val="none" w:sz="0" w:space="0" w:color="auto"/>
        <w:bottom w:val="none" w:sz="0" w:space="0" w:color="auto"/>
        <w:right w:val="none" w:sz="0" w:space="0" w:color="auto"/>
      </w:divBdr>
    </w:div>
    <w:div w:id="1007288806">
      <w:bodyDiv w:val="1"/>
      <w:marLeft w:val="0"/>
      <w:marRight w:val="0"/>
      <w:marTop w:val="0"/>
      <w:marBottom w:val="0"/>
      <w:divBdr>
        <w:top w:val="none" w:sz="0" w:space="0" w:color="auto"/>
        <w:left w:val="none" w:sz="0" w:space="0" w:color="auto"/>
        <w:bottom w:val="none" w:sz="0" w:space="0" w:color="auto"/>
        <w:right w:val="none" w:sz="0" w:space="0" w:color="auto"/>
      </w:divBdr>
    </w:div>
    <w:div w:id="1007290413">
      <w:bodyDiv w:val="1"/>
      <w:marLeft w:val="0"/>
      <w:marRight w:val="0"/>
      <w:marTop w:val="0"/>
      <w:marBottom w:val="0"/>
      <w:divBdr>
        <w:top w:val="none" w:sz="0" w:space="0" w:color="auto"/>
        <w:left w:val="none" w:sz="0" w:space="0" w:color="auto"/>
        <w:bottom w:val="none" w:sz="0" w:space="0" w:color="auto"/>
        <w:right w:val="none" w:sz="0" w:space="0" w:color="auto"/>
      </w:divBdr>
      <w:divsChild>
        <w:div w:id="695035012">
          <w:marLeft w:val="0"/>
          <w:marRight w:val="0"/>
          <w:marTop w:val="0"/>
          <w:marBottom w:val="0"/>
          <w:divBdr>
            <w:top w:val="none" w:sz="0" w:space="0" w:color="auto"/>
            <w:left w:val="none" w:sz="0" w:space="0" w:color="auto"/>
            <w:bottom w:val="none" w:sz="0" w:space="0" w:color="auto"/>
            <w:right w:val="none" w:sz="0" w:space="0" w:color="auto"/>
          </w:divBdr>
          <w:divsChild>
            <w:div w:id="2089576790">
              <w:marLeft w:val="0"/>
              <w:marRight w:val="0"/>
              <w:marTop w:val="0"/>
              <w:marBottom w:val="0"/>
              <w:divBdr>
                <w:top w:val="none" w:sz="0" w:space="0" w:color="auto"/>
                <w:left w:val="none" w:sz="0" w:space="0" w:color="auto"/>
                <w:bottom w:val="none" w:sz="0" w:space="0" w:color="auto"/>
                <w:right w:val="none" w:sz="0" w:space="0" w:color="auto"/>
              </w:divBdr>
              <w:divsChild>
                <w:div w:id="968046315">
                  <w:marLeft w:val="0"/>
                  <w:marRight w:val="0"/>
                  <w:marTop w:val="0"/>
                  <w:marBottom w:val="0"/>
                  <w:divBdr>
                    <w:top w:val="none" w:sz="0" w:space="0" w:color="auto"/>
                    <w:left w:val="none" w:sz="0" w:space="0" w:color="auto"/>
                    <w:bottom w:val="none" w:sz="0" w:space="0" w:color="auto"/>
                    <w:right w:val="none" w:sz="0" w:space="0" w:color="auto"/>
                  </w:divBdr>
                  <w:divsChild>
                    <w:div w:id="668362817">
                      <w:marLeft w:val="0"/>
                      <w:marRight w:val="0"/>
                      <w:marTop w:val="0"/>
                      <w:marBottom w:val="0"/>
                      <w:divBdr>
                        <w:top w:val="none" w:sz="0" w:space="0" w:color="auto"/>
                        <w:left w:val="none" w:sz="0" w:space="0" w:color="auto"/>
                        <w:bottom w:val="none" w:sz="0" w:space="0" w:color="auto"/>
                        <w:right w:val="none" w:sz="0" w:space="0" w:color="auto"/>
                      </w:divBdr>
                      <w:divsChild>
                        <w:div w:id="825558231">
                          <w:marLeft w:val="0"/>
                          <w:marRight w:val="0"/>
                          <w:marTop w:val="0"/>
                          <w:marBottom w:val="0"/>
                          <w:divBdr>
                            <w:top w:val="none" w:sz="0" w:space="0" w:color="auto"/>
                            <w:left w:val="none" w:sz="0" w:space="0" w:color="auto"/>
                            <w:bottom w:val="none" w:sz="0" w:space="0" w:color="auto"/>
                            <w:right w:val="none" w:sz="0" w:space="0" w:color="auto"/>
                          </w:divBdr>
                          <w:divsChild>
                            <w:div w:id="99322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632215">
      <w:bodyDiv w:val="1"/>
      <w:marLeft w:val="0"/>
      <w:marRight w:val="0"/>
      <w:marTop w:val="0"/>
      <w:marBottom w:val="0"/>
      <w:divBdr>
        <w:top w:val="none" w:sz="0" w:space="0" w:color="auto"/>
        <w:left w:val="none" w:sz="0" w:space="0" w:color="auto"/>
        <w:bottom w:val="none" w:sz="0" w:space="0" w:color="auto"/>
        <w:right w:val="none" w:sz="0" w:space="0" w:color="auto"/>
      </w:divBdr>
      <w:divsChild>
        <w:div w:id="2104447730">
          <w:marLeft w:val="0"/>
          <w:marRight w:val="0"/>
          <w:marTop w:val="0"/>
          <w:marBottom w:val="150"/>
          <w:divBdr>
            <w:top w:val="none" w:sz="0" w:space="0" w:color="auto"/>
            <w:left w:val="none" w:sz="0" w:space="0" w:color="auto"/>
            <w:bottom w:val="none" w:sz="0" w:space="0" w:color="auto"/>
            <w:right w:val="none" w:sz="0" w:space="0" w:color="auto"/>
          </w:divBdr>
        </w:div>
      </w:divsChild>
    </w:div>
    <w:div w:id="1007755660">
      <w:bodyDiv w:val="1"/>
      <w:marLeft w:val="0"/>
      <w:marRight w:val="0"/>
      <w:marTop w:val="0"/>
      <w:marBottom w:val="0"/>
      <w:divBdr>
        <w:top w:val="none" w:sz="0" w:space="0" w:color="auto"/>
        <w:left w:val="none" w:sz="0" w:space="0" w:color="auto"/>
        <w:bottom w:val="none" w:sz="0" w:space="0" w:color="auto"/>
        <w:right w:val="none" w:sz="0" w:space="0" w:color="auto"/>
      </w:divBdr>
      <w:divsChild>
        <w:div w:id="2033143078">
          <w:marLeft w:val="0"/>
          <w:marRight w:val="0"/>
          <w:marTop w:val="0"/>
          <w:marBottom w:val="180"/>
          <w:divBdr>
            <w:top w:val="none" w:sz="0" w:space="0" w:color="auto"/>
            <w:left w:val="none" w:sz="0" w:space="0" w:color="auto"/>
            <w:bottom w:val="none" w:sz="0" w:space="0" w:color="auto"/>
            <w:right w:val="none" w:sz="0" w:space="0" w:color="auto"/>
          </w:divBdr>
        </w:div>
      </w:divsChild>
    </w:div>
    <w:div w:id="1010065104">
      <w:bodyDiv w:val="1"/>
      <w:marLeft w:val="0"/>
      <w:marRight w:val="0"/>
      <w:marTop w:val="0"/>
      <w:marBottom w:val="0"/>
      <w:divBdr>
        <w:top w:val="none" w:sz="0" w:space="0" w:color="auto"/>
        <w:left w:val="none" w:sz="0" w:space="0" w:color="auto"/>
        <w:bottom w:val="none" w:sz="0" w:space="0" w:color="auto"/>
        <w:right w:val="none" w:sz="0" w:space="0" w:color="auto"/>
      </w:divBdr>
    </w:div>
    <w:div w:id="1010260868">
      <w:bodyDiv w:val="1"/>
      <w:marLeft w:val="0"/>
      <w:marRight w:val="0"/>
      <w:marTop w:val="0"/>
      <w:marBottom w:val="0"/>
      <w:divBdr>
        <w:top w:val="none" w:sz="0" w:space="0" w:color="auto"/>
        <w:left w:val="none" w:sz="0" w:space="0" w:color="auto"/>
        <w:bottom w:val="none" w:sz="0" w:space="0" w:color="auto"/>
        <w:right w:val="none" w:sz="0" w:space="0" w:color="auto"/>
      </w:divBdr>
      <w:divsChild>
        <w:div w:id="13851105">
          <w:marLeft w:val="0"/>
          <w:marRight w:val="0"/>
          <w:marTop w:val="150"/>
          <w:marBottom w:val="0"/>
          <w:divBdr>
            <w:top w:val="none" w:sz="0" w:space="0" w:color="auto"/>
            <w:left w:val="none" w:sz="0" w:space="0" w:color="auto"/>
            <w:bottom w:val="none" w:sz="0" w:space="0" w:color="auto"/>
            <w:right w:val="none" w:sz="0" w:space="0" w:color="auto"/>
          </w:divBdr>
          <w:divsChild>
            <w:div w:id="1420324091">
              <w:marLeft w:val="0"/>
              <w:marRight w:val="150"/>
              <w:marTop w:val="0"/>
              <w:marBottom w:val="0"/>
              <w:divBdr>
                <w:top w:val="none" w:sz="0" w:space="0" w:color="auto"/>
                <w:left w:val="none" w:sz="0" w:space="0" w:color="auto"/>
                <w:bottom w:val="none" w:sz="0" w:space="0" w:color="auto"/>
                <w:right w:val="none" w:sz="0" w:space="0" w:color="auto"/>
              </w:divBdr>
            </w:div>
          </w:divsChild>
        </w:div>
        <w:div w:id="928465530">
          <w:marLeft w:val="0"/>
          <w:marRight w:val="0"/>
          <w:marTop w:val="0"/>
          <w:marBottom w:val="0"/>
          <w:divBdr>
            <w:top w:val="none" w:sz="0" w:space="8" w:color="auto"/>
            <w:left w:val="none" w:sz="0" w:space="2" w:color="auto"/>
            <w:bottom w:val="single" w:sz="6" w:space="8" w:color="DDDDDD"/>
            <w:right w:val="none" w:sz="0" w:space="0" w:color="auto"/>
          </w:divBdr>
        </w:div>
      </w:divsChild>
    </w:div>
    <w:div w:id="1010639224">
      <w:bodyDiv w:val="1"/>
      <w:marLeft w:val="0"/>
      <w:marRight w:val="0"/>
      <w:marTop w:val="0"/>
      <w:marBottom w:val="0"/>
      <w:divBdr>
        <w:top w:val="none" w:sz="0" w:space="0" w:color="auto"/>
        <w:left w:val="none" w:sz="0" w:space="0" w:color="auto"/>
        <w:bottom w:val="none" w:sz="0" w:space="0" w:color="auto"/>
        <w:right w:val="none" w:sz="0" w:space="0" w:color="auto"/>
      </w:divBdr>
    </w:div>
    <w:div w:id="1010840356">
      <w:bodyDiv w:val="1"/>
      <w:marLeft w:val="0"/>
      <w:marRight w:val="0"/>
      <w:marTop w:val="0"/>
      <w:marBottom w:val="0"/>
      <w:divBdr>
        <w:top w:val="none" w:sz="0" w:space="0" w:color="auto"/>
        <w:left w:val="none" w:sz="0" w:space="0" w:color="auto"/>
        <w:bottom w:val="none" w:sz="0" w:space="0" w:color="auto"/>
        <w:right w:val="none" w:sz="0" w:space="0" w:color="auto"/>
      </w:divBdr>
      <w:divsChild>
        <w:div w:id="1109004694">
          <w:marLeft w:val="0"/>
          <w:marRight w:val="0"/>
          <w:marTop w:val="0"/>
          <w:marBottom w:val="150"/>
          <w:divBdr>
            <w:top w:val="none" w:sz="0" w:space="0" w:color="auto"/>
            <w:left w:val="none" w:sz="0" w:space="0" w:color="auto"/>
            <w:bottom w:val="none" w:sz="0" w:space="0" w:color="auto"/>
            <w:right w:val="none" w:sz="0" w:space="0" w:color="auto"/>
          </w:divBdr>
        </w:div>
        <w:div w:id="1378353794">
          <w:marLeft w:val="0"/>
          <w:marRight w:val="0"/>
          <w:marTop w:val="0"/>
          <w:marBottom w:val="150"/>
          <w:divBdr>
            <w:top w:val="none" w:sz="0" w:space="0" w:color="auto"/>
            <w:left w:val="none" w:sz="0" w:space="0" w:color="auto"/>
            <w:bottom w:val="none" w:sz="0" w:space="0" w:color="auto"/>
            <w:right w:val="none" w:sz="0" w:space="0" w:color="auto"/>
          </w:divBdr>
          <w:divsChild>
            <w:div w:id="133372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94696">
      <w:bodyDiv w:val="1"/>
      <w:marLeft w:val="0"/>
      <w:marRight w:val="0"/>
      <w:marTop w:val="0"/>
      <w:marBottom w:val="0"/>
      <w:divBdr>
        <w:top w:val="none" w:sz="0" w:space="0" w:color="auto"/>
        <w:left w:val="none" w:sz="0" w:space="0" w:color="auto"/>
        <w:bottom w:val="none" w:sz="0" w:space="0" w:color="auto"/>
        <w:right w:val="none" w:sz="0" w:space="0" w:color="auto"/>
      </w:divBdr>
      <w:divsChild>
        <w:div w:id="17197711">
          <w:marLeft w:val="0"/>
          <w:marRight w:val="0"/>
          <w:marTop w:val="0"/>
          <w:marBottom w:val="150"/>
          <w:divBdr>
            <w:top w:val="none" w:sz="0" w:space="0" w:color="auto"/>
            <w:left w:val="none" w:sz="0" w:space="0" w:color="auto"/>
            <w:bottom w:val="none" w:sz="0" w:space="0" w:color="auto"/>
            <w:right w:val="none" w:sz="0" w:space="0" w:color="auto"/>
          </w:divBdr>
          <w:divsChild>
            <w:div w:id="1358502150">
              <w:marLeft w:val="0"/>
              <w:marRight w:val="0"/>
              <w:marTop w:val="0"/>
              <w:marBottom w:val="0"/>
              <w:divBdr>
                <w:top w:val="none" w:sz="0" w:space="0" w:color="auto"/>
                <w:left w:val="none" w:sz="0" w:space="0" w:color="auto"/>
                <w:bottom w:val="none" w:sz="0" w:space="0" w:color="auto"/>
                <w:right w:val="none" w:sz="0" w:space="0" w:color="auto"/>
              </w:divBdr>
              <w:divsChild>
                <w:div w:id="44164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2688">
          <w:marLeft w:val="0"/>
          <w:marRight w:val="0"/>
          <w:marTop w:val="0"/>
          <w:marBottom w:val="150"/>
          <w:divBdr>
            <w:top w:val="none" w:sz="0" w:space="0" w:color="auto"/>
            <w:left w:val="none" w:sz="0" w:space="0" w:color="auto"/>
            <w:bottom w:val="none" w:sz="0" w:space="0" w:color="auto"/>
            <w:right w:val="none" w:sz="0" w:space="0" w:color="auto"/>
          </w:divBdr>
        </w:div>
        <w:div w:id="1453205525">
          <w:marLeft w:val="0"/>
          <w:marRight w:val="0"/>
          <w:marTop w:val="0"/>
          <w:marBottom w:val="0"/>
          <w:divBdr>
            <w:top w:val="none" w:sz="0" w:space="0" w:color="auto"/>
            <w:left w:val="none" w:sz="0" w:space="0" w:color="auto"/>
            <w:bottom w:val="none" w:sz="0" w:space="0" w:color="auto"/>
            <w:right w:val="none" w:sz="0" w:space="0" w:color="auto"/>
          </w:divBdr>
          <w:divsChild>
            <w:div w:id="187010231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11682678">
      <w:bodyDiv w:val="1"/>
      <w:marLeft w:val="0"/>
      <w:marRight w:val="0"/>
      <w:marTop w:val="0"/>
      <w:marBottom w:val="0"/>
      <w:divBdr>
        <w:top w:val="none" w:sz="0" w:space="0" w:color="auto"/>
        <w:left w:val="none" w:sz="0" w:space="0" w:color="auto"/>
        <w:bottom w:val="none" w:sz="0" w:space="0" w:color="auto"/>
        <w:right w:val="none" w:sz="0" w:space="0" w:color="auto"/>
      </w:divBdr>
      <w:divsChild>
        <w:div w:id="1062874537">
          <w:marLeft w:val="0"/>
          <w:marRight w:val="0"/>
          <w:marTop w:val="0"/>
          <w:marBottom w:val="0"/>
          <w:divBdr>
            <w:top w:val="none" w:sz="0" w:space="0" w:color="auto"/>
            <w:left w:val="none" w:sz="0" w:space="0" w:color="auto"/>
            <w:bottom w:val="dotted" w:sz="6" w:space="4" w:color="DDDDDD"/>
            <w:right w:val="none" w:sz="0" w:space="0" w:color="auto"/>
          </w:divBdr>
        </w:div>
      </w:divsChild>
    </w:div>
    <w:div w:id="1011838102">
      <w:bodyDiv w:val="1"/>
      <w:marLeft w:val="0"/>
      <w:marRight w:val="0"/>
      <w:marTop w:val="0"/>
      <w:marBottom w:val="0"/>
      <w:divBdr>
        <w:top w:val="none" w:sz="0" w:space="0" w:color="auto"/>
        <w:left w:val="none" w:sz="0" w:space="0" w:color="auto"/>
        <w:bottom w:val="none" w:sz="0" w:space="0" w:color="auto"/>
        <w:right w:val="none" w:sz="0" w:space="0" w:color="auto"/>
      </w:divBdr>
      <w:divsChild>
        <w:div w:id="164327635">
          <w:marLeft w:val="0"/>
          <w:marRight w:val="0"/>
          <w:marTop w:val="0"/>
          <w:marBottom w:val="150"/>
          <w:divBdr>
            <w:top w:val="none" w:sz="0" w:space="0" w:color="auto"/>
            <w:left w:val="none" w:sz="0" w:space="0" w:color="auto"/>
            <w:bottom w:val="none" w:sz="0" w:space="0" w:color="auto"/>
            <w:right w:val="none" w:sz="0" w:space="0" w:color="auto"/>
          </w:divBdr>
        </w:div>
      </w:divsChild>
    </w:div>
    <w:div w:id="1012414960">
      <w:bodyDiv w:val="1"/>
      <w:marLeft w:val="0"/>
      <w:marRight w:val="0"/>
      <w:marTop w:val="0"/>
      <w:marBottom w:val="0"/>
      <w:divBdr>
        <w:top w:val="none" w:sz="0" w:space="0" w:color="auto"/>
        <w:left w:val="none" w:sz="0" w:space="0" w:color="auto"/>
        <w:bottom w:val="none" w:sz="0" w:space="0" w:color="auto"/>
        <w:right w:val="none" w:sz="0" w:space="0" w:color="auto"/>
      </w:divBdr>
      <w:divsChild>
        <w:div w:id="960767761">
          <w:marLeft w:val="0"/>
          <w:marRight w:val="0"/>
          <w:marTop w:val="0"/>
          <w:marBottom w:val="150"/>
          <w:divBdr>
            <w:top w:val="none" w:sz="0" w:space="0" w:color="auto"/>
            <w:left w:val="none" w:sz="0" w:space="0" w:color="auto"/>
            <w:bottom w:val="none" w:sz="0" w:space="0" w:color="auto"/>
            <w:right w:val="none" w:sz="0" w:space="0" w:color="auto"/>
          </w:divBdr>
        </w:div>
      </w:divsChild>
    </w:div>
    <w:div w:id="1012729286">
      <w:bodyDiv w:val="1"/>
      <w:marLeft w:val="0"/>
      <w:marRight w:val="0"/>
      <w:marTop w:val="0"/>
      <w:marBottom w:val="0"/>
      <w:divBdr>
        <w:top w:val="none" w:sz="0" w:space="0" w:color="auto"/>
        <w:left w:val="none" w:sz="0" w:space="0" w:color="auto"/>
        <w:bottom w:val="none" w:sz="0" w:space="0" w:color="auto"/>
        <w:right w:val="none" w:sz="0" w:space="0" w:color="auto"/>
      </w:divBdr>
      <w:divsChild>
        <w:div w:id="685254457">
          <w:marLeft w:val="0"/>
          <w:marRight w:val="0"/>
          <w:marTop w:val="0"/>
          <w:marBottom w:val="0"/>
          <w:divBdr>
            <w:top w:val="none" w:sz="0" w:space="0" w:color="auto"/>
            <w:left w:val="none" w:sz="0" w:space="0" w:color="auto"/>
            <w:bottom w:val="none" w:sz="0" w:space="0" w:color="auto"/>
            <w:right w:val="none" w:sz="0" w:space="0" w:color="auto"/>
          </w:divBdr>
          <w:divsChild>
            <w:div w:id="1981184039">
              <w:marLeft w:val="0"/>
              <w:marRight w:val="0"/>
              <w:marTop w:val="0"/>
              <w:marBottom w:val="0"/>
              <w:divBdr>
                <w:top w:val="none" w:sz="0" w:space="0" w:color="auto"/>
                <w:left w:val="none" w:sz="0" w:space="0" w:color="auto"/>
                <w:bottom w:val="none" w:sz="0" w:space="0" w:color="auto"/>
                <w:right w:val="none" w:sz="0" w:space="0" w:color="auto"/>
              </w:divBdr>
              <w:divsChild>
                <w:div w:id="435488842">
                  <w:marLeft w:val="0"/>
                  <w:marRight w:val="0"/>
                  <w:marTop w:val="0"/>
                  <w:marBottom w:val="0"/>
                  <w:divBdr>
                    <w:top w:val="none" w:sz="0" w:space="0" w:color="auto"/>
                    <w:left w:val="none" w:sz="0" w:space="0" w:color="auto"/>
                    <w:bottom w:val="none" w:sz="0" w:space="0" w:color="auto"/>
                    <w:right w:val="none" w:sz="0" w:space="0" w:color="auto"/>
                  </w:divBdr>
                  <w:divsChild>
                    <w:div w:id="774329344">
                      <w:marLeft w:val="0"/>
                      <w:marRight w:val="0"/>
                      <w:marTop w:val="0"/>
                      <w:marBottom w:val="0"/>
                      <w:divBdr>
                        <w:top w:val="none" w:sz="0" w:space="0" w:color="auto"/>
                        <w:left w:val="none" w:sz="0" w:space="0" w:color="auto"/>
                        <w:bottom w:val="none" w:sz="0" w:space="0" w:color="auto"/>
                        <w:right w:val="none" w:sz="0" w:space="0" w:color="auto"/>
                      </w:divBdr>
                      <w:divsChild>
                        <w:div w:id="2140756696">
                          <w:marLeft w:val="0"/>
                          <w:marRight w:val="0"/>
                          <w:marTop w:val="0"/>
                          <w:marBottom w:val="0"/>
                          <w:divBdr>
                            <w:top w:val="none" w:sz="0" w:space="0" w:color="auto"/>
                            <w:left w:val="none" w:sz="0" w:space="0" w:color="auto"/>
                            <w:bottom w:val="none" w:sz="0" w:space="0" w:color="auto"/>
                            <w:right w:val="none" w:sz="0" w:space="0" w:color="auto"/>
                          </w:divBdr>
                          <w:divsChild>
                            <w:div w:id="286476236">
                              <w:marLeft w:val="0"/>
                              <w:marRight w:val="0"/>
                              <w:marTop w:val="0"/>
                              <w:marBottom w:val="0"/>
                              <w:divBdr>
                                <w:top w:val="none" w:sz="0" w:space="0" w:color="auto"/>
                                <w:left w:val="none" w:sz="0" w:space="0" w:color="auto"/>
                                <w:bottom w:val="none" w:sz="0" w:space="0" w:color="auto"/>
                                <w:right w:val="none" w:sz="0" w:space="0" w:color="auto"/>
                              </w:divBdr>
                              <w:divsChild>
                                <w:div w:id="184177160">
                                  <w:marLeft w:val="0"/>
                                  <w:marRight w:val="0"/>
                                  <w:marTop w:val="0"/>
                                  <w:marBottom w:val="0"/>
                                  <w:divBdr>
                                    <w:top w:val="none" w:sz="0" w:space="0" w:color="auto"/>
                                    <w:left w:val="none" w:sz="0" w:space="0" w:color="auto"/>
                                    <w:bottom w:val="none" w:sz="0" w:space="0" w:color="auto"/>
                                    <w:right w:val="none" w:sz="0" w:space="0" w:color="auto"/>
                                  </w:divBdr>
                                  <w:divsChild>
                                    <w:div w:id="123997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948682">
      <w:bodyDiv w:val="1"/>
      <w:marLeft w:val="0"/>
      <w:marRight w:val="0"/>
      <w:marTop w:val="0"/>
      <w:marBottom w:val="0"/>
      <w:divBdr>
        <w:top w:val="none" w:sz="0" w:space="0" w:color="auto"/>
        <w:left w:val="none" w:sz="0" w:space="0" w:color="auto"/>
        <w:bottom w:val="none" w:sz="0" w:space="0" w:color="auto"/>
        <w:right w:val="none" w:sz="0" w:space="0" w:color="auto"/>
      </w:divBdr>
    </w:div>
    <w:div w:id="1013915205">
      <w:bodyDiv w:val="1"/>
      <w:marLeft w:val="0"/>
      <w:marRight w:val="0"/>
      <w:marTop w:val="0"/>
      <w:marBottom w:val="0"/>
      <w:divBdr>
        <w:top w:val="none" w:sz="0" w:space="0" w:color="auto"/>
        <w:left w:val="none" w:sz="0" w:space="0" w:color="auto"/>
        <w:bottom w:val="none" w:sz="0" w:space="0" w:color="auto"/>
        <w:right w:val="none" w:sz="0" w:space="0" w:color="auto"/>
      </w:divBdr>
      <w:divsChild>
        <w:div w:id="758714744">
          <w:marLeft w:val="0"/>
          <w:marRight w:val="0"/>
          <w:marTop w:val="0"/>
          <w:marBottom w:val="0"/>
          <w:divBdr>
            <w:top w:val="none" w:sz="0" w:space="0" w:color="auto"/>
            <w:left w:val="none" w:sz="0" w:space="0" w:color="auto"/>
            <w:bottom w:val="none" w:sz="0" w:space="0" w:color="auto"/>
            <w:right w:val="none" w:sz="0" w:space="0" w:color="auto"/>
          </w:divBdr>
          <w:divsChild>
            <w:div w:id="1138647909">
              <w:marLeft w:val="0"/>
              <w:marRight w:val="0"/>
              <w:marTop w:val="0"/>
              <w:marBottom w:val="0"/>
              <w:divBdr>
                <w:top w:val="none" w:sz="0" w:space="0" w:color="auto"/>
                <w:left w:val="none" w:sz="0" w:space="0" w:color="auto"/>
                <w:bottom w:val="none" w:sz="0" w:space="0" w:color="auto"/>
                <w:right w:val="none" w:sz="0" w:space="0" w:color="auto"/>
              </w:divBdr>
              <w:divsChild>
                <w:div w:id="2050185811">
                  <w:marLeft w:val="0"/>
                  <w:marRight w:val="0"/>
                  <w:marTop w:val="0"/>
                  <w:marBottom w:val="0"/>
                  <w:divBdr>
                    <w:top w:val="none" w:sz="0" w:space="0" w:color="auto"/>
                    <w:left w:val="none" w:sz="0" w:space="0" w:color="auto"/>
                    <w:bottom w:val="none" w:sz="0" w:space="0" w:color="auto"/>
                    <w:right w:val="none" w:sz="0" w:space="0" w:color="auto"/>
                  </w:divBdr>
                  <w:divsChild>
                    <w:div w:id="400491960">
                      <w:marLeft w:val="0"/>
                      <w:marRight w:val="0"/>
                      <w:marTop w:val="0"/>
                      <w:marBottom w:val="0"/>
                      <w:divBdr>
                        <w:top w:val="none" w:sz="0" w:space="0" w:color="auto"/>
                        <w:left w:val="none" w:sz="0" w:space="0" w:color="auto"/>
                        <w:bottom w:val="none" w:sz="0" w:space="0" w:color="auto"/>
                        <w:right w:val="none" w:sz="0" w:space="0" w:color="auto"/>
                      </w:divBdr>
                      <w:divsChild>
                        <w:div w:id="641081467">
                          <w:marLeft w:val="0"/>
                          <w:marRight w:val="0"/>
                          <w:marTop w:val="0"/>
                          <w:marBottom w:val="0"/>
                          <w:divBdr>
                            <w:top w:val="none" w:sz="0" w:space="0" w:color="auto"/>
                            <w:left w:val="none" w:sz="0" w:space="0" w:color="auto"/>
                            <w:bottom w:val="none" w:sz="0" w:space="0" w:color="auto"/>
                            <w:right w:val="none" w:sz="0" w:space="0" w:color="auto"/>
                          </w:divBdr>
                          <w:divsChild>
                            <w:div w:id="1398210918">
                              <w:marLeft w:val="0"/>
                              <w:marRight w:val="0"/>
                              <w:marTop w:val="0"/>
                              <w:marBottom w:val="0"/>
                              <w:divBdr>
                                <w:top w:val="none" w:sz="0" w:space="0" w:color="auto"/>
                                <w:left w:val="none" w:sz="0" w:space="0" w:color="auto"/>
                                <w:bottom w:val="none" w:sz="0" w:space="0" w:color="auto"/>
                                <w:right w:val="none" w:sz="0" w:space="0" w:color="auto"/>
                              </w:divBdr>
                              <w:divsChild>
                                <w:div w:id="174658734">
                                  <w:marLeft w:val="0"/>
                                  <w:marRight w:val="0"/>
                                  <w:marTop w:val="0"/>
                                  <w:marBottom w:val="0"/>
                                  <w:divBdr>
                                    <w:top w:val="none" w:sz="0" w:space="0" w:color="auto"/>
                                    <w:left w:val="none" w:sz="0" w:space="0" w:color="auto"/>
                                    <w:bottom w:val="none" w:sz="0" w:space="0" w:color="auto"/>
                                    <w:right w:val="none" w:sz="0" w:space="0" w:color="auto"/>
                                  </w:divBdr>
                                  <w:divsChild>
                                    <w:div w:id="202209052">
                                      <w:marLeft w:val="0"/>
                                      <w:marRight w:val="0"/>
                                      <w:marTop w:val="0"/>
                                      <w:marBottom w:val="0"/>
                                      <w:divBdr>
                                        <w:top w:val="none" w:sz="0" w:space="0" w:color="auto"/>
                                        <w:left w:val="none" w:sz="0" w:space="0" w:color="auto"/>
                                        <w:bottom w:val="none" w:sz="0" w:space="0" w:color="auto"/>
                                        <w:right w:val="none" w:sz="0" w:space="0" w:color="auto"/>
                                      </w:divBdr>
                                      <w:divsChild>
                                        <w:div w:id="17000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4302906">
      <w:bodyDiv w:val="1"/>
      <w:marLeft w:val="0"/>
      <w:marRight w:val="0"/>
      <w:marTop w:val="0"/>
      <w:marBottom w:val="0"/>
      <w:divBdr>
        <w:top w:val="none" w:sz="0" w:space="0" w:color="auto"/>
        <w:left w:val="none" w:sz="0" w:space="0" w:color="auto"/>
        <w:bottom w:val="none" w:sz="0" w:space="0" w:color="auto"/>
        <w:right w:val="none" w:sz="0" w:space="0" w:color="auto"/>
      </w:divBdr>
      <w:divsChild>
        <w:div w:id="798114555">
          <w:marLeft w:val="0"/>
          <w:marRight w:val="0"/>
          <w:marTop w:val="0"/>
          <w:marBottom w:val="0"/>
          <w:divBdr>
            <w:top w:val="none" w:sz="0" w:space="0" w:color="auto"/>
            <w:left w:val="none" w:sz="0" w:space="0" w:color="auto"/>
            <w:bottom w:val="dotted" w:sz="6" w:space="4" w:color="DDDDDD"/>
            <w:right w:val="none" w:sz="0" w:space="0" w:color="auto"/>
          </w:divBdr>
          <w:divsChild>
            <w:div w:id="186031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78651">
      <w:bodyDiv w:val="1"/>
      <w:marLeft w:val="0"/>
      <w:marRight w:val="0"/>
      <w:marTop w:val="0"/>
      <w:marBottom w:val="0"/>
      <w:divBdr>
        <w:top w:val="none" w:sz="0" w:space="0" w:color="auto"/>
        <w:left w:val="none" w:sz="0" w:space="0" w:color="auto"/>
        <w:bottom w:val="none" w:sz="0" w:space="0" w:color="auto"/>
        <w:right w:val="none" w:sz="0" w:space="0" w:color="auto"/>
      </w:divBdr>
      <w:divsChild>
        <w:div w:id="2133089744">
          <w:marLeft w:val="0"/>
          <w:marRight w:val="0"/>
          <w:marTop w:val="0"/>
          <w:marBottom w:val="150"/>
          <w:divBdr>
            <w:top w:val="none" w:sz="0" w:space="0" w:color="auto"/>
            <w:left w:val="none" w:sz="0" w:space="0" w:color="auto"/>
            <w:bottom w:val="none" w:sz="0" w:space="0" w:color="auto"/>
            <w:right w:val="none" w:sz="0" w:space="0" w:color="auto"/>
          </w:divBdr>
          <w:divsChild>
            <w:div w:id="900601931">
              <w:marLeft w:val="0"/>
              <w:marRight w:val="0"/>
              <w:marTop w:val="0"/>
              <w:marBottom w:val="0"/>
              <w:divBdr>
                <w:top w:val="none" w:sz="0" w:space="0" w:color="auto"/>
                <w:left w:val="none" w:sz="0" w:space="0" w:color="auto"/>
                <w:bottom w:val="none" w:sz="0" w:space="0" w:color="auto"/>
                <w:right w:val="none" w:sz="0" w:space="0" w:color="auto"/>
              </w:divBdr>
            </w:div>
          </w:divsChild>
        </w:div>
        <w:div w:id="370764072">
          <w:marLeft w:val="0"/>
          <w:marRight w:val="0"/>
          <w:marTop w:val="0"/>
          <w:marBottom w:val="150"/>
          <w:divBdr>
            <w:top w:val="none" w:sz="0" w:space="0" w:color="auto"/>
            <w:left w:val="none" w:sz="0" w:space="0" w:color="auto"/>
            <w:bottom w:val="none" w:sz="0" w:space="0" w:color="auto"/>
            <w:right w:val="none" w:sz="0" w:space="0" w:color="auto"/>
          </w:divBdr>
        </w:div>
      </w:divsChild>
    </w:div>
    <w:div w:id="1014454798">
      <w:bodyDiv w:val="1"/>
      <w:marLeft w:val="0"/>
      <w:marRight w:val="0"/>
      <w:marTop w:val="0"/>
      <w:marBottom w:val="0"/>
      <w:divBdr>
        <w:top w:val="none" w:sz="0" w:space="0" w:color="auto"/>
        <w:left w:val="none" w:sz="0" w:space="0" w:color="auto"/>
        <w:bottom w:val="none" w:sz="0" w:space="0" w:color="auto"/>
        <w:right w:val="none" w:sz="0" w:space="0" w:color="auto"/>
      </w:divBdr>
      <w:divsChild>
        <w:div w:id="163984623">
          <w:marLeft w:val="0"/>
          <w:marRight w:val="0"/>
          <w:marTop w:val="0"/>
          <w:marBottom w:val="150"/>
          <w:divBdr>
            <w:top w:val="none" w:sz="0" w:space="0" w:color="auto"/>
            <w:left w:val="none" w:sz="0" w:space="0" w:color="auto"/>
            <w:bottom w:val="none" w:sz="0" w:space="0" w:color="auto"/>
            <w:right w:val="none" w:sz="0" w:space="0" w:color="auto"/>
          </w:divBdr>
        </w:div>
      </w:divsChild>
    </w:div>
    <w:div w:id="1015308949">
      <w:bodyDiv w:val="1"/>
      <w:marLeft w:val="0"/>
      <w:marRight w:val="0"/>
      <w:marTop w:val="0"/>
      <w:marBottom w:val="0"/>
      <w:divBdr>
        <w:top w:val="none" w:sz="0" w:space="0" w:color="auto"/>
        <w:left w:val="none" w:sz="0" w:space="0" w:color="auto"/>
        <w:bottom w:val="none" w:sz="0" w:space="0" w:color="auto"/>
        <w:right w:val="none" w:sz="0" w:space="0" w:color="auto"/>
      </w:divBdr>
      <w:divsChild>
        <w:div w:id="335815219">
          <w:marLeft w:val="0"/>
          <w:marRight w:val="0"/>
          <w:marTop w:val="0"/>
          <w:marBottom w:val="75"/>
          <w:divBdr>
            <w:top w:val="none" w:sz="0" w:space="0" w:color="auto"/>
            <w:left w:val="none" w:sz="0" w:space="0" w:color="auto"/>
            <w:bottom w:val="none" w:sz="0" w:space="0" w:color="auto"/>
            <w:right w:val="none" w:sz="0" w:space="0" w:color="auto"/>
          </w:divBdr>
        </w:div>
        <w:div w:id="1250693790">
          <w:marLeft w:val="0"/>
          <w:marRight w:val="0"/>
          <w:marTop w:val="0"/>
          <w:marBottom w:val="0"/>
          <w:divBdr>
            <w:top w:val="none" w:sz="0" w:space="0" w:color="auto"/>
            <w:left w:val="none" w:sz="0" w:space="0" w:color="auto"/>
            <w:bottom w:val="none" w:sz="0" w:space="0" w:color="auto"/>
            <w:right w:val="none" w:sz="0" w:space="0" w:color="auto"/>
          </w:divBdr>
        </w:div>
        <w:div w:id="1535535268">
          <w:marLeft w:val="0"/>
          <w:marRight w:val="0"/>
          <w:marTop w:val="0"/>
          <w:marBottom w:val="0"/>
          <w:divBdr>
            <w:top w:val="none" w:sz="0" w:space="0" w:color="auto"/>
            <w:left w:val="none" w:sz="0" w:space="0" w:color="auto"/>
            <w:bottom w:val="none" w:sz="0" w:space="0" w:color="auto"/>
            <w:right w:val="none" w:sz="0" w:space="0" w:color="auto"/>
          </w:divBdr>
          <w:divsChild>
            <w:div w:id="210189185">
              <w:marLeft w:val="0"/>
              <w:marRight w:val="0"/>
              <w:marTop w:val="0"/>
              <w:marBottom w:val="0"/>
              <w:divBdr>
                <w:top w:val="none" w:sz="0" w:space="0" w:color="auto"/>
                <w:left w:val="none" w:sz="0" w:space="0" w:color="auto"/>
                <w:bottom w:val="none" w:sz="0" w:space="0" w:color="auto"/>
                <w:right w:val="none" w:sz="0" w:space="0" w:color="auto"/>
              </w:divBdr>
              <w:divsChild>
                <w:div w:id="7374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39780">
          <w:marLeft w:val="0"/>
          <w:marRight w:val="0"/>
          <w:marTop w:val="0"/>
          <w:marBottom w:val="300"/>
          <w:divBdr>
            <w:top w:val="none" w:sz="0" w:space="0" w:color="auto"/>
            <w:left w:val="none" w:sz="0" w:space="0" w:color="auto"/>
            <w:bottom w:val="none" w:sz="0" w:space="0" w:color="auto"/>
            <w:right w:val="none" w:sz="0" w:space="0" w:color="auto"/>
          </w:divBdr>
          <w:divsChild>
            <w:div w:id="23555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16561">
      <w:bodyDiv w:val="1"/>
      <w:marLeft w:val="0"/>
      <w:marRight w:val="0"/>
      <w:marTop w:val="0"/>
      <w:marBottom w:val="0"/>
      <w:divBdr>
        <w:top w:val="none" w:sz="0" w:space="0" w:color="auto"/>
        <w:left w:val="none" w:sz="0" w:space="0" w:color="auto"/>
        <w:bottom w:val="none" w:sz="0" w:space="0" w:color="auto"/>
        <w:right w:val="none" w:sz="0" w:space="0" w:color="auto"/>
      </w:divBdr>
    </w:div>
    <w:div w:id="1015884508">
      <w:bodyDiv w:val="1"/>
      <w:marLeft w:val="0"/>
      <w:marRight w:val="0"/>
      <w:marTop w:val="0"/>
      <w:marBottom w:val="0"/>
      <w:divBdr>
        <w:top w:val="none" w:sz="0" w:space="0" w:color="auto"/>
        <w:left w:val="none" w:sz="0" w:space="0" w:color="auto"/>
        <w:bottom w:val="none" w:sz="0" w:space="0" w:color="auto"/>
        <w:right w:val="none" w:sz="0" w:space="0" w:color="auto"/>
      </w:divBdr>
      <w:divsChild>
        <w:div w:id="209457778">
          <w:marLeft w:val="0"/>
          <w:marRight w:val="0"/>
          <w:marTop w:val="0"/>
          <w:marBottom w:val="0"/>
          <w:divBdr>
            <w:top w:val="none" w:sz="0" w:space="0" w:color="auto"/>
            <w:left w:val="none" w:sz="0" w:space="0" w:color="auto"/>
            <w:bottom w:val="dotted" w:sz="6" w:space="4" w:color="DDDDDD"/>
            <w:right w:val="none" w:sz="0" w:space="0" w:color="auto"/>
          </w:divBdr>
          <w:divsChild>
            <w:div w:id="198142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36802">
      <w:bodyDiv w:val="1"/>
      <w:marLeft w:val="0"/>
      <w:marRight w:val="0"/>
      <w:marTop w:val="0"/>
      <w:marBottom w:val="0"/>
      <w:divBdr>
        <w:top w:val="none" w:sz="0" w:space="0" w:color="auto"/>
        <w:left w:val="none" w:sz="0" w:space="0" w:color="auto"/>
        <w:bottom w:val="none" w:sz="0" w:space="0" w:color="auto"/>
        <w:right w:val="none" w:sz="0" w:space="0" w:color="auto"/>
      </w:divBdr>
      <w:divsChild>
        <w:div w:id="1902786172">
          <w:marLeft w:val="0"/>
          <w:marRight w:val="0"/>
          <w:marTop w:val="0"/>
          <w:marBottom w:val="0"/>
          <w:divBdr>
            <w:top w:val="none" w:sz="0" w:space="0" w:color="auto"/>
            <w:left w:val="none" w:sz="0" w:space="0" w:color="auto"/>
            <w:bottom w:val="none" w:sz="0" w:space="0" w:color="auto"/>
            <w:right w:val="none" w:sz="0" w:space="0" w:color="auto"/>
          </w:divBdr>
          <w:divsChild>
            <w:div w:id="554387994">
              <w:marLeft w:val="0"/>
              <w:marRight w:val="0"/>
              <w:marTop w:val="0"/>
              <w:marBottom w:val="150"/>
              <w:divBdr>
                <w:top w:val="none" w:sz="0" w:space="0" w:color="auto"/>
                <w:left w:val="none" w:sz="0" w:space="0" w:color="auto"/>
                <w:bottom w:val="none" w:sz="0" w:space="0" w:color="auto"/>
                <w:right w:val="none" w:sz="0" w:space="0" w:color="auto"/>
              </w:divBdr>
            </w:div>
          </w:divsChild>
        </w:div>
        <w:div w:id="408158787">
          <w:marLeft w:val="0"/>
          <w:marRight w:val="0"/>
          <w:marTop w:val="0"/>
          <w:marBottom w:val="0"/>
          <w:divBdr>
            <w:top w:val="none" w:sz="0" w:space="0" w:color="auto"/>
            <w:left w:val="none" w:sz="0" w:space="0" w:color="auto"/>
            <w:bottom w:val="none" w:sz="0" w:space="0" w:color="auto"/>
            <w:right w:val="none" w:sz="0" w:space="0" w:color="auto"/>
          </w:divBdr>
          <w:divsChild>
            <w:div w:id="1022244368">
              <w:marLeft w:val="0"/>
              <w:marRight w:val="0"/>
              <w:marTop w:val="0"/>
              <w:marBottom w:val="0"/>
              <w:divBdr>
                <w:top w:val="none" w:sz="0" w:space="0" w:color="auto"/>
                <w:left w:val="none" w:sz="0" w:space="0" w:color="auto"/>
                <w:bottom w:val="none" w:sz="0" w:space="0" w:color="auto"/>
                <w:right w:val="none" w:sz="0" w:space="0" w:color="auto"/>
              </w:divBdr>
              <w:divsChild>
                <w:div w:id="11882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69110">
      <w:bodyDiv w:val="1"/>
      <w:marLeft w:val="0"/>
      <w:marRight w:val="0"/>
      <w:marTop w:val="0"/>
      <w:marBottom w:val="0"/>
      <w:divBdr>
        <w:top w:val="none" w:sz="0" w:space="0" w:color="auto"/>
        <w:left w:val="none" w:sz="0" w:space="0" w:color="auto"/>
        <w:bottom w:val="none" w:sz="0" w:space="0" w:color="auto"/>
        <w:right w:val="none" w:sz="0" w:space="0" w:color="auto"/>
      </w:divBdr>
    </w:div>
    <w:div w:id="1016689503">
      <w:bodyDiv w:val="1"/>
      <w:marLeft w:val="0"/>
      <w:marRight w:val="0"/>
      <w:marTop w:val="0"/>
      <w:marBottom w:val="0"/>
      <w:divBdr>
        <w:top w:val="none" w:sz="0" w:space="0" w:color="auto"/>
        <w:left w:val="none" w:sz="0" w:space="0" w:color="auto"/>
        <w:bottom w:val="none" w:sz="0" w:space="0" w:color="auto"/>
        <w:right w:val="none" w:sz="0" w:space="0" w:color="auto"/>
      </w:divBdr>
      <w:divsChild>
        <w:div w:id="1734692824">
          <w:marLeft w:val="0"/>
          <w:marRight w:val="0"/>
          <w:marTop w:val="0"/>
          <w:marBottom w:val="0"/>
          <w:divBdr>
            <w:top w:val="none" w:sz="0" w:space="0" w:color="auto"/>
            <w:left w:val="none" w:sz="0" w:space="0" w:color="auto"/>
            <w:bottom w:val="none" w:sz="0" w:space="0" w:color="auto"/>
            <w:right w:val="none" w:sz="0" w:space="0" w:color="auto"/>
          </w:divBdr>
        </w:div>
      </w:divsChild>
    </w:div>
    <w:div w:id="1016880576">
      <w:bodyDiv w:val="1"/>
      <w:marLeft w:val="0"/>
      <w:marRight w:val="0"/>
      <w:marTop w:val="0"/>
      <w:marBottom w:val="0"/>
      <w:divBdr>
        <w:top w:val="none" w:sz="0" w:space="0" w:color="auto"/>
        <w:left w:val="none" w:sz="0" w:space="0" w:color="auto"/>
        <w:bottom w:val="none" w:sz="0" w:space="0" w:color="auto"/>
        <w:right w:val="none" w:sz="0" w:space="0" w:color="auto"/>
      </w:divBdr>
      <w:divsChild>
        <w:div w:id="392511478">
          <w:marLeft w:val="0"/>
          <w:marRight w:val="0"/>
          <w:marTop w:val="0"/>
          <w:marBottom w:val="0"/>
          <w:divBdr>
            <w:top w:val="none" w:sz="0" w:space="0" w:color="auto"/>
            <w:left w:val="none" w:sz="0" w:space="0" w:color="auto"/>
            <w:bottom w:val="none" w:sz="0" w:space="0" w:color="auto"/>
            <w:right w:val="none" w:sz="0" w:space="0" w:color="auto"/>
          </w:divBdr>
          <w:divsChild>
            <w:div w:id="1037047697">
              <w:marLeft w:val="0"/>
              <w:marRight w:val="0"/>
              <w:marTop w:val="0"/>
              <w:marBottom w:val="0"/>
              <w:divBdr>
                <w:top w:val="none" w:sz="0" w:space="0" w:color="auto"/>
                <w:left w:val="none" w:sz="0" w:space="0" w:color="auto"/>
                <w:bottom w:val="none" w:sz="0" w:space="0" w:color="auto"/>
                <w:right w:val="none" w:sz="0" w:space="0" w:color="auto"/>
              </w:divBdr>
              <w:divsChild>
                <w:div w:id="13864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50390">
          <w:marLeft w:val="0"/>
          <w:marRight w:val="0"/>
          <w:marTop w:val="0"/>
          <w:marBottom w:val="75"/>
          <w:divBdr>
            <w:top w:val="none" w:sz="0" w:space="0" w:color="auto"/>
            <w:left w:val="none" w:sz="0" w:space="0" w:color="auto"/>
            <w:bottom w:val="none" w:sz="0" w:space="0" w:color="auto"/>
            <w:right w:val="none" w:sz="0" w:space="0" w:color="auto"/>
          </w:divBdr>
        </w:div>
      </w:divsChild>
    </w:div>
    <w:div w:id="1017077454">
      <w:bodyDiv w:val="1"/>
      <w:marLeft w:val="0"/>
      <w:marRight w:val="0"/>
      <w:marTop w:val="0"/>
      <w:marBottom w:val="0"/>
      <w:divBdr>
        <w:top w:val="none" w:sz="0" w:space="0" w:color="auto"/>
        <w:left w:val="none" w:sz="0" w:space="0" w:color="auto"/>
        <w:bottom w:val="none" w:sz="0" w:space="0" w:color="auto"/>
        <w:right w:val="none" w:sz="0" w:space="0" w:color="auto"/>
      </w:divBdr>
      <w:divsChild>
        <w:div w:id="147597757">
          <w:marLeft w:val="0"/>
          <w:marRight w:val="0"/>
          <w:marTop w:val="0"/>
          <w:marBottom w:val="0"/>
          <w:divBdr>
            <w:top w:val="none" w:sz="0" w:space="0" w:color="auto"/>
            <w:left w:val="none" w:sz="0" w:space="0" w:color="auto"/>
            <w:bottom w:val="none" w:sz="0" w:space="0" w:color="auto"/>
            <w:right w:val="none" w:sz="0" w:space="0" w:color="auto"/>
          </w:divBdr>
        </w:div>
      </w:divsChild>
    </w:div>
    <w:div w:id="1017393837">
      <w:bodyDiv w:val="1"/>
      <w:marLeft w:val="0"/>
      <w:marRight w:val="0"/>
      <w:marTop w:val="0"/>
      <w:marBottom w:val="0"/>
      <w:divBdr>
        <w:top w:val="none" w:sz="0" w:space="0" w:color="auto"/>
        <w:left w:val="none" w:sz="0" w:space="0" w:color="auto"/>
        <w:bottom w:val="none" w:sz="0" w:space="0" w:color="auto"/>
        <w:right w:val="none" w:sz="0" w:space="0" w:color="auto"/>
      </w:divBdr>
      <w:divsChild>
        <w:div w:id="1464426447">
          <w:marLeft w:val="0"/>
          <w:marRight w:val="0"/>
          <w:marTop w:val="0"/>
          <w:marBottom w:val="0"/>
          <w:divBdr>
            <w:top w:val="none" w:sz="0" w:space="0" w:color="auto"/>
            <w:left w:val="none" w:sz="0" w:space="0" w:color="auto"/>
            <w:bottom w:val="dotted" w:sz="6" w:space="4" w:color="DDDDDD"/>
            <w:right w:val="none" w:sz="0" w:space="0" w:color="auto"/>
          </w:divBdr>
        </w:div>
      </w:divsChild>
    </w:div>
    <w:div w:id="1017469245">
      <w:bodyDiv w:val="1"/>
      <w:marLeft w:val="0"/>
      <w:marRight w:val="0"/>
      <w:marTop w:val="0"/>
      <w:marBottom w:val="0"/>
      <w:divBdr>
        <w:top w:val="none" w:sz="0" w:space="0" w:color="auto"/>
        <w:left w:val="none" w:sz="0" w:space="0" w:color="auto"/>
        <w:bottom w:val="none" w:sz="0" w:space="0" w:color="auto"/>
        <w:right w:val="none" w:sz="0" w:space="0" w:color="auto"/>
      </w:divBdr>
      <w:divsChild>
        <w:div w:id="566451628">
          <w:marLeft w:val="0"/>
          <w:marRight w:val="0"/>
          <w:marTop w:val="0"/>
          <w:marBottom w:val="0"/>
          <w:divBdr>
            <w:top w:val="none" w:sz="0" w:space="0" w:color="auto"/>
            <w:left w:val="none" w:sz="0" w:space="0" w:color="auto"/>
            <w:bottom w:val="dotted" w:sz="6" w:space="4" w:color="DDDDDD"/>
            <w:right w:val="none" w:sz="0" w:space="0" w:color="auto"/>
          </w:divBdr>
          <w:divsChild>
            <w:div w:id="35639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30089">
      <w:bodyDiv w:val="1"/>
      <w:marLeft w:val="0"/>
      <w:marRight w:val="0"/>
      <w:marTop w:val="0"/>
      <w:marBottom w:val="0"/>
      <w:divBdr>
        <w:top w:val="none" w:sz="0" w:space="0" w:color="auto"/>
        <w:left w:val="none" w:sz="0" w:space="0" w:color="auto"/>
        <w:bottom w:val="none" w:sz="0" w:space="0" w:color="auto"/>
        <w:right w:val="none" w:sz="0" w:space="0" w:color="auto"/>
      </w:divBdr>
      <w:divsChild>
        <w:div w:id="350497005">
          <w:marLeft w:val="0"/>
          <w:marRight w:val="0"/>
          <w:marTop w:val="0"/>
          <w:marBottom w:val="150"/>
          <w:divBdr>
            <w:top w:val="none" w:sz="0" w:space="0" w:color="auto"/>
            <w:left w:val="none" w:sz="0" w:space="0" w:color="auto"/>
            <w:bottom w:val="none" w:sz="0" w:space="0" w:color="auto"/>
            <w:right w:val="none" w:sz="0" w:space="0" w:color="auto"/>
          </w:divBdr>
          <w:divsChild>
            <w:div w:id="458884404">
              <w:marLeft w:val="0"/>
              <w:marRight w:val="0"/>
              <w:marTop w:val="0"/>
              <w:marBottom w:val="0"/>
              <w:divBdr>
                <w:top w:val="none" w:sz="0" w:space="0" w:color="auto"/>
                <w:left w:val="none" w:sz="0" w:space="0" w:color="auto"/>
                <w:bottom w:val="none" w:sz="0" w:space="0" w:color="auto"/>
                <w:right w:val="none" w:sz="0" w:space="0" w:color="auto"/>
              </w:divBdr>
            </w:div>
          </w:divsChild>
        </w:div>
        <w:div w:id="394360150">
          <w:marLeft w:val="0"/>
          <w:marRight w:val="0"/>
          <w:marTop w:val="0"/>
          <w:marBottom w:val="150"/>
          <w:divBdr>
            <w:top w:val="none" w:sz="0" w:space="0" w:color="auto"/>
            <w:left w:val="none" w:sz="0" w:space="0" w:color="auto"/>
            <w:bottom w:val="none" w:sz="0" w:space="0" w:color="auto"/>
            <w:right w:val="none" w:sz="0" w:space="0" w:color="auto"/>
          </w:divBdr>
        </w:div>
        <w:div w:id="1144545792">
          <w:marLeft w:val="0"/>
          <w:marRight w:val="0"/>
          <w:marTop w:val="0"/>
          <w:marBottom w:val="0"/>
          <w:divBdr>
            <w:top w:val="none" w:sz="0" w:space="0" w:color="auto"/>
            <w:left w:val="none" w:sz="0" w:space="0" w:color="auto"/>
            <w:bottom w:val="none" w:sz="0" w:space="0" w:color="auto"/>
            <w:right w:val="none" w:sz="0" w:space="0" w:color="auto"/>
          </w:divBdr>
          <w:divsChild>
            <w:div w:id="157011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76956">
      <w:bodyDiv w:val="1"/>
      <w:marLeft w:val="0"/>
      <w:marRight w:val="0"/>
      <w:marTop w:val="0"/>
      <w:marBottom w:val="0"/>
      <w:divBdr>
        <w:top w:val="none" w:sz="0" w:space="0" w:color="auto"/>
        <w:left w:val="none" w:sz="0" w:space="0" w:color="auto"/>
        <w:bottom w:val="none" w:sz="0" w:space="0" w:color="auto"/>
        <w:right w:val="none" w:sz="0" w:space="0" w:color="auto"/>
      </w:divBdr>
    </w:div>
    <w:div w:id="1018627330">
      <w:bodyDiv w:val="1"/>
      <w:marLeft w:val="0"/>
      <w:marRight w:val="0"/>
      <w:marTop w:val="0"/>
      <w:marBottom w:val="0"/>
      <w:divBdr>
        <w:top w:val="none" w:sz="0" w:space="0" w:color="auto"/>
        <w:left w:val="none" w:sz="0" w:space="0" w:color="auto"/>
        <w:bottom w:val="none" w:sz="0" w:space="0" w:color="auto"/>
        <w:right w:val="none" w:sz="0" w:space="0" w:color="auto"/>
      </w:divBdr>
      <w:divsChild>
        <w:div w:id="2086802001">
          <w:marLeft w:val="0"/>
          <w:marRight w:val="0"/>
          <w:marTop w:val="0"/>
          <w:marBottom w:val="0"/>
          <w:divBdr>
            <w:top w:val="none" w:sz="0" w:space="0" w:color="auto"/>
            <w:left w:val="none" w:sz="0" w:space="0" w:color="auto"/>
            <w:bottom w:val="none" w:sz="0" w:space="0" w:color="auto"/>
            <w:right w:val="none" w:sz="0" w:space="0" w:color="auto"/>
          </w:divBdr>
        </w:div>
      </w:divsChild>
    </w:div>
    <w:div w:id="1018845804">
      <w:bodyDiv w:val="1"/>
      <w:marLeft w:val="0"/>
      <w:marRight w:val="0"/>
      <w:marTop w:val="0"/>
      <w:marBottom w:val="0"/>
      <w:divBdr>
        <w:top w:val="none" w:sz="0" w:space="0" w:color="auto"/>
        <w:left w:val="none" w:sz="0" w:space="0" w:color="auto"/>
        <w:bottom w:val="none" w:sz="0" w:space="0" w:color="auto"/>
        <w:right w:val="none" w:sz="0" w:space="0" w:color="auto"/>
      </w:divBdr>
      <w:divsChild>
        <w:div w:id="1660621600">
          <w:marLeft w:val="0"/>
          <w:marRight w:val="0"/>
          <w:marTop w:val="0"/>
          <w:marBottom w:val="150"/>
          <w:divBdr>
            <w:top w:val="none" w:sz="0" w:space="0" w:color="auto"/>
            <w:left w:val="none" w:sz="0" w:space="0" w:color="auto"/>
            <w:bottom w:val="none" w:sz="0" w:space="0" w:color="auto"/>
            <w:right w:val="none" w:sz="0" w:space="0" w:color="auto"/>
          </w:divBdr>
        </w:div>
      </w:divsChild>
    </w:div>
    <w:div w:id="1018892061">
      <w:bodyDiv w:val="1"/>
      <w:marLeft w:val="0"/>
      <w:marRight w:val="0"/>
      <w:marTop w:val="0"/>
      <w:marBottom w:val="0"/>
      <w:divBdr>
        <w:top w:val="none" w:sz="0" w:space="0" w:color="auto"/>
        <w:left w:val="none" w:sz="0" w:space="0" w:color="auto"/>
        <w:bottom w:val="none" w:sz="0" w:space="0" w:color="auto"/>
        <w:right w:val="none" w:sz="0" w:space="0" w:color="auto"/>
      </w:divBdr>
      <w:divsChild>
        <w:div w:id="1627853290">
          <w:marLeft w:val="0"/>
          <w:marRight w:val="0"/>
          <w:marTop w:val="0"/>
          <w:marBottom w:val="0"/>
          <w:divBdr>
            <w:top w:val="none" w:sz="0" w:space="0" w:color="auto"/>
            <w:left w:val="none" w:sz="0" w:space="0" w:color="auto"/>
            <w:bottom w:val="dotted" w:sz="6" w:space="4" w:color="DDDDDD"/>
            <w:right w:val="none" w:sz="0" w:space="0" w:color="auto"/>
          </w:divBdr>
        </w:div>
      </w:divsChild>
    </w:div>
    <w:div w:id="1019240532">
      <w:bodyDiv w:val="1"/>
      <w:marLeft w:val="0"/>
      <w:marRight w:val="0"/>
      <w:marTop w:val="0"/>
      <w:marBottom w:val="0"/>
      <w:divBdr>
        <w:top w:val="none" w:sz="0" w:space="0" w:color="auto"/>
        <w:left w:val="none" w:sz="0" w:space="0" w:color="auto"/>
        <w:bottom w:val="none" w:sz="0" w:space="0" w:color="auto"/>
        <w:right w:val="none" w:sz="0" w:space="0" w:color="auto"/>
      </w:divBdr>
      <w:divsChild>
        <w:div w:id="1333293666">
          <w:marLeft w:val="0"/>
          <w:marRight w:val="0"/>
          <w:marTop w:val="0"/>
          <w:marBottom w:val="0"/>
          <w:divBdr>
            <w:top w:val="none" w:sz="0" w:space="0" w:color="auto"/>
            <w:left w:val="none" w:sz="0" w:space="0" w:color="auto"/>
            <w:bottom w:val="dotted" w:sz="6" w:space="4" w:color="DDDDDD"/>
            <w:right w:val="none" w:sz="0" w:space="0" w:color="auto"/>
          </w:divBdr>
        </w:div>
      </w:divsChild>
    </w:div>
    <w:div w:id="1019357192">
      <w:bodyDiv w:val="1"/>
      <w:marLeft w:val="0"/>
      <w:marRight w:val="0"/>
      <w:marTop w:val="0"/>
      <w:marBottom w:val="0"/>
      <w:divBdr>
        <w:top w:val="none" w:sz="0" w:space="0" w:color="auto"/>
        <w:left w:val="none" w:sz="0" w:space="0" w:color="auto"/>
        <w:bottom w:val="none" w:sz="0" w:space="0" w:color="auto"/>
        <w:right w:val="none" w:sz="0" w:space="0" w:color="auto"/>
      </w:divBdr>
    </w:div>
    <w:div w:id="1019426345">
      <w:bodyDiv w:val="1"/>
      <w:marLeft w:val="0"/>
      <w:marRight w:val="0"/>
      <w:marTop w:val="0"/>
      <w:marBottom w:val="0"/>
      <w:divBdr>
        <w:top w:val="none" w:sz="0" w:space="0" w:color="auto"/>
        <w:left w:val="none" w:sz="0" w:space="0" w:color="auto"/>
        <w:bottom w:val="none" w:sz="0" w:space="0" w:color="auto"/>
        <w:right w:val="none" w:sz="0" w:space="0" w:color="auto"/>
      </w:divBdr>
      <w:divsChild>
        <w:div w:id="1331443847">
          <w:marLeft w:val="0"/>
          <w:marRight w:val="0"/>
          <w:marTop w:val="0"/>
          <w:marBottom w:val="0"/>
          <w:divBdr>
            <w:top w:val="none" w:sz="0" w:space="0" w:color="auto"/>
            <w:left w:val="none" w:sz="0" w:space="0" w:color="auto"/>
            <w:bottom w:val="dotted" w:sz="6" w:space="4" w:color="DDDDDD"/>
            <w:right w:val="none" w:sz="0" w:space="0" w:color="auto"/>
          </w:divBdr>
        </w:div>
      </w:divsChild>
    </w:div>
    <w:div w:id="1019505661">
      <w:bodyDiv w:val="1"/>
      <w:marLeft w:val="0"/>
      <w:marRight w:val="0"/>
      <w:marTop w:val="0"/>
      <w:marBottom w:val="0"/>
      <w:divBdr>
        <w:top w:val="none" w:sz="0" w:space="0" w:color="auto"/>
        <w:left w:val="none" w:sz="0" w:space="0" w:color="auto"/>
        <w:bottom w:val="none" w:sz="0" w:space="0" w:color="auto"/>
        <w:right w:val="none" w:sz="0" w:space="0" w:color="auto"/>
      </w:divBdr>
      <w:divsChild>
        <w:div w:id="1210994491">
          <w:marLeft w:val="0"/>
          <w:marRight w:val="0"/>
          <w:marTop w:val="0"/>
          <w:marBottom w:val="150"/>
          <w:divBdr>
            <w:top w:val="none" w:sz="0" w:space="0" w:color="auto"/>
            <w:left w:val="none" w:sz="0" w:space="0" w:color="auto"/>
            <w:bottom w:val="none" w:sz="0" w:space="0" w:color="auto"/>
            <w:right w:val="none" w:sz="0" w:space="0" w:color="auto"/>
          </w:divBdr>
        </w:div>
      </w:divsChild>
    </w:div>
    <w:div w:id="1020014702">
      <w:bodyDiv w:val="1"/>
      <w:marLeft w:val="0"/>
      <w:marRight w:val="0"/>
      <w:marTop w:val="0"/>
      <w:marBottom w:val="0"/>
      <w:divBdr>
        <w:top w:val="none" w:sz="0" w:space="0" w:color="auto"/>
        <w:left w:val="none" w:sz="0" w:space="0" w:color="auto"/>
        <w:bottom w:val="none" w:sz="0" w:space="0" w:color="auto"/>
        <w:right w:val="none" w:sz="0" w:space="0" w:color="auto"/>
      </w:divBdr>
      <w:divsChild>
        <w:div w:id="794761696">
          <w:marLeft w:val="0"/>
          <w:marRight w:val="0"/>
          <w:marTop w:val="0"/>
          <w:marBottom w:val="0"/>
          <w:divBdr>
            <w:top w:val="none" w:sz="0" w:space="0" w:color="auto"/>
            <w:left w:val="none" w:sz="0" w:space="0" w:color="auto"/>
            <w:bottom w:val="dotted" w:sz="6" w:space="4" w:color="DDDDDD"/>
            <w:right w:val="none" w:sz="0" w:space="0" w:color="auto"/>
          </w:divBdr>
          <w:divsChild>
            <w:div w:id="206028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7271">
      <w:bodyDiv w:val="1"/>
      <w:marLeft w:val="0"/>
      <w:marRight w:val="0"/>
      <w:marTop w:val="0"/>
      <w:marBottom w:val="0"/>
      <w:divBdr>
        <w:top w:val="none" w:sz="0" w:space="0" w:color="auto"/>
        <w:left w:val="none" w:sz="0" w:space="0" w:color="auto"/>
        <w:bottom w:val="none" w:sz="0" w:space="0" w:color="auto"/>
        <w:right w:val="none" w:sz="0" w:space="0" w:color="auto"/>
      </w:divBdr>
    </w:div>
    <w:div w:id="1020355566">
      <w:bodyDiv w:val="1"/>
      <w:marLeft w:val="0"/>
      <w:marRight w:val="0"/>
      <w:marTop w:val="0"/>
      <w:marBottom w:val="0"/>
      <w:divBdr>
        <w:top w:val="none" w:sz="0" w:space="0" w:color="auto"/>
        <w:left w:val="none" w:sz="0" w:space="0" w:color="auto"/>
        <w:bottom w:val="none" w:sz="0" w:space="0" w:color="auto"/>
        <w:right w:val="none" w:sz="0" w:space="0" w:color="auto"/>
      </w:divBdr>
      <w:divsChild>
        <w:div w:id="1485127462">
          <w:marLeft w:val="0"/>
          <w:marRight w:val="0"/>
          <w:marTop w:val="0"/>
          <w:marBottom w:val="375"/>
          <w:divBdr>
            <w:top w:val="none" w:sz="0" w:space="0" w:color="auto"/>
            <w:left w:val="none" w:sz="0" w:space="0" w:color="auto"/>
            <w:bottom w:val="single" w:sz="6" w:space="0" w:color="005494"/>
            <w:right w:val="none" w:sz="0" w:space="0" w:color="auto"/>
          </w:divBdr>
        </w:div>
        <w:div w:id="622273784">
          <w:marLeft w:val="0"/>
          <w:marRight w:val="0"/>
          <w:marTop w:val="0"/>
          <w:marBottom w:val="300"/>
          <w:divBdr>
            <w:top w:val="none" w:sz="0" w:space="0" w:color="auto"/>
            <w:left w:val="none" w:sz="0" w:space="0" w:color="auto"/>
            <w:bottom w:val="single" w:sz="6" w:space="0" w:color="E4E4E4"/>
            <w:right w:val="none" w:sz="0" w:space="0" w:color="auto"/>
          </w:divBdr>
        </w:div>
        <w:div w:id="1266229709">
          <w:marLeft w:val="0"/>
          <w:marRight w:val="0"/>
          <w:marTop w:val="0"/>
          <w:marBottom w:val="0"/>
          <w:divBdr>
            <w:top w:val="none" w:sz="0" w:space="0" w:color="auto"/>
            <w:left w:val="none" w:sz="0" w:space="0" w:color="auto"/>
            <w:bottom w:val="none" w:sz="0" w:space="0" w:color="auto"/>
            <w:right w:val="none" w:sz="0" w:space="0" w:color="auto"/>
          </w:divBdr>
          <w:divsChild>
            <w:div w:id="1566640561">
              <w:marLeft w:val="0"/>
              <w:marRight w:val="0"/>
              <w:marTop w:val="0"/>
              <w:marBottom w:val="0"/>
              <w:divBdr>
                <w:top w:val="none" w:sz="0" w:space="0" w:color="auto"/>
                <w:left w:val="none" w:sz="0" w:space="0" w:color="auto"/>
                <w:bottom w:val="none" w:sz="0" w:space="0" w:color="auto"/>
                <w:right w:val="none" w:sz="0" w:space="0" w:color="auto"/>
              </w:divBdr>
              <w:divsChild>
                <w:div w:id="1295670731">
                  <w:marLeft w:val="0"/>
                  <w:marRight w:val="0"/>
                  <w:marTop w:val="0"/>
                  <w:marBottom w:val="450"/>
                  <w:divBdr>
                    <w:top w:val="none" w:sz="0" w:space="0" w:color="auto"/>
                    <w:left w:val="none" w:sz="0" w:space="0" w:color="auto"/>
                    <w:bottom w:val="none" w:sz="0" w:space="0" w:color="auto"/>
                    <w:right w:val="none" w:sz="0" w:space="0" w:color="auto"/>
                  </w:divBdr>
                  <w:divsChild>
                    <w:div w:id="462891218">
                      <w:marLeft w:val="0"/>
                      <w:marRight w:val="0"/>
                      <w:marTop w:val="0"/>
                      <w:marBottom w:val="150"/>
                      <w:divBdr>
                        <w:top w:val="none" w:sz="0" w:space="0" w:color="auto"/>
                        <w:left w:val="none" w:sz="0" w:space="0" w:color="auto"/>
                        <w:bottom w:val="none" w:sz="0" w:space="0" w:color="auto"/>
                        <w:right w:val="none" w:sz="0" w:space="0" w:color="auto"/>
                      </w:divBdr>
                      <w:divsChild>
                        <w:div w:id="1235553091">
                          <w:marLeft w:val="0"/>
                          <w:marRight w:val="0"/>
                          <w:marTop w:val="0"/>
                          <w:marBottom w:val="0"/>
                          <w:divBdr>
                            <w:top w:val="none" w:sz="0" w:space="0" w:color="auto"/>
                            <w:left w:val="none" w:sz="0" w:space="0" w:color="auto"/>
                            <w:bottom w:val="none" w:sz="0" w:space="0" w:color="auto"/>
                            <w:right w:val="none" w:sz="0" w:space="0" w:color="auto"/>
                          </w:divBdr>
                        </w:div>
                      </w:divsChild>
                    </w:div>
                    <w:div w:id="1800688654">
                      <w:marLeft w:val="0"/>
                      <w:marRight w:val="0"/>
                      <w:marTop w:val="0"/>
                      <w:marBottom w:val="0"/>
                      <w:divBdr>
                        <w:top w:val="none" w:sz="0" w:space="0" w:color="auto"/>
                        <w:left w:val="none" w:sz="0" w:space="0" w:color="auto"/>
                        <w:bottom w:val="none" w:sz="0" w:space="0" w:color="auto"/>
                        <w:right w:val="none" w:sz="0" w:space="0" w:color="auto"/>
                      </w:divBdr>
                      <w:divsChild>
                        <w:div w:id="657807894">
                          <w:marLeft w:val="0"/>
                          <w:marRight w:val="0"/>
                          <w:marTop w:val="0"/>
                          <w:marBottom w:val="150"/>
                          <w:divBdr>
                            <w:top w:val="none" w:sz="0" w:space="0" w:color="auto"/>
                            <w:left w:val="none" w:sz="0" w:space="0" w:color="auto"/>
                            <w:bottom w:val="none" w:sz="0" w:space="0" w:color="auto"/>
                            <w:right w:val="none" w:sz="0" w:space="0" w:color="auto"/>
                          </w:divBdr>
                        </w:div>
                        <w:div w:id="551886603">
                          <w:marLeft w:val="0"/>
                          <w:marRight w:val="0"/>
                          <w:marTop w:val="0"/>
                          <w:marBottom w:val="0"/>
                          <w:divBdr>
                            <w:top w:val="none" w:sz="0" w:space="0" w:color="auto"/>
                            <w:left w:val="none" w:sz="0" w:space="0" w:color="auto"/>
                            <w:bottom w:val="none" w:sz="0" w:space="0" w:color="auto"/>
                            <w:right w:val="none" w:sz="0" w:space="0" w:color="auto"/>
                          </w:divBdr>
                          <w:divsChild>
                            <w:div w:id="175592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737573">
      <w:bodyDiv w:val="1"/>
      <w:marLeft w:val="0"/>
      <w:marRight w:val="0"/>
      <w:marTop w:val="0"/>
      <w:marBottom w:val="0"/>
      <w:divBdr>
        <w:top w:val="none" w:sz="0" w:space="0" w:color="auto"/>
        <w:left w:val="none" w:sz="0" w:space="0" w:color="auto"/>
        <w:bottom w:val="none" w:sz="0" w:space="0" w:color="auto"/>
        <w:right w:val="none" w:sz="0" w:space="0" w:color="auto"/>
      </w:divBdr>
      <w:divsChild>
        <w:div w:id="1338727322">
          <w:marLeft w:val="0"/>
          <w:marRight w:val="0"/>
          <w:marTop w:val="0"/>
          <w:marBottom w:val="0"/>
          <w:divBdr>
            <w:top w:val="none" w:sz="0" w:space="0" w:color="auto"/>
            <w:left w:val="none" w:sz="0" w:space="0" w:color="auto"/>
            <w:bottom w:val="dotted" w:sz="6" w:space="4" w:color="DDDDDD"/>
            <w:right w:val="none" w:sz="0" w:space="0" w:color="auto"/>
          </w:divBdr>
        </w:div>
      </w:divsChild>
    </w:div>
    <w:div w:id="1020862988">
      <w:bodyDiv w:val="1"/>
      <w:marLeft w:val="0"/>
      <w:marRight w:val="0"/>
      <w:marTop w:val="0"/>
      <w:marBottom w:val="0"/>
      <w:divBdr>
        <w:top w:val="none" w:sz="0" w:space="0" w:color="auto"/>
        <w:left w:val="none" w:sz="0" w:space="0" w:color="auto"/>
        <w:bottom w:val="none" w:sz="0" w:space="0" w:color="auto"/>
        <w:right w:val="none" w:sz="0" w:space="0" w:color="auto"/>
      </w:divBdr>
    </w:div>
    <w:div w:id="1020937921">
      <w:bodyDiv w:val="1"/>
      <w:marLeft w:val="0"/>
      <w:marRight w:val="0"/>
      <w:marTop w:val="0"/>
      <w:marBottom w:val="0"/>
      <w:divBdr>
        <w:top w:val="none" w:sz="0" w:space="0" w:color="auto"/>
        <w:left w:val="none" w:sz="0" w:space="0" w:color="auto"/>
        <w:bottom w:val="none" w:sz="0" w:space="0" w:color="auto"/>
        <w:right w:val="none" w:sz="0" w:space="0" w:color="auto"/>
      </w:divBdr>
      <w:divsChild>
        <w:div w:id="1763599949">
          <w:marLeft w:val="0"/>
          <w:marRight w:val="0"/>
          <w:marTop w:val="0"/>
          <w:marBottom w:val="0"/>
          <w:divBdr>
            <w:top w:val="none" w:sz="0" w:space="0" w:color="auto"/>
            <w:left w:val="none" w:sz="0" w:space="0" w:color="auto"/>
            <w:bottom w:val="dotted" w:sz="6" w:space="4" w:color="DDDDDD"/>
            <w:right w:val="none" w:sz="0" w:space="0" w:color="auto"/>
          </w:divBdr>
          <w:divsChild>
            <w:div w:id="43563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26490">
      <w:bodyDiv w:val="1"/>
      <w:marLeft w:val="0"/>
      <w:marRight w:val="0"/>
      <w:marTop w:val="0"/>
      <w:marBottom w:val="0"/>
      <w:divBdr>
        <w:top w:val="none" w:sz="0" w:space="0" w:color="auto"/>
        <w:left w:val="none" w:sz="0" w:space="0" w:color="auto"/>
        <w:bottom w:val="none" w:sz="0" w:space="0" w:color="auto"/>
        <w:right w:val="none" w:sz="0" w:space="0" w:color="auto"/>
      </w:divBdr>
      <w:divsChild>
        <w:div w:id="611933379">
          <w:marLeft w:val="0"/>
          <w:marRight w:val="0"/>
          <w:marTop w:val="0"/>
          <w:marBottom w:val="0"/>
          <w:divBdr>
            <w:top w:val="none" w:sz="0" w:space="0" w:color="auto"/>
            <w:left w:val="none" w:sz="0" w:space="0" w:color="auto"/>
            <w:bottom w:val="none" w:sz="0" w:space="0" w:color="auto"/>
            <w:right w:val="none" w:sz="0" w:space="0" w:color="auto"/>
          </w:divBdr>
          <w:divsChild>
            <w:div w:id="902830826">
              <w:marLeft w:val="0"/>
              <w:marRight w:val="0"/>
              <w:marTop w:val="0"/>
              <w:marBottom w:val="300"/>
              <w:divBdr>
                <w:top w:val="none" w:sz="0" w:space="0" w:color="auto"/>
                <w:left w:val="none" w:sz="0" w:space="0" w:color="auto"/>
                <w:bottom w:val="single" w:sz="6" w:space="0" w:color="F1F1F1"/>
                <w:right w:val="none" w:sz="0" w:space="0" w:color="auto"/>
              </w:divBdr>
              <w:divsChild>
                <w:div w:id="18169466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4048368">
          <w:marLeft w:val="0"/>
          <w:marRight w:val="0"/>
          <w:marTop w:val="0"/>
          <w:marBottom w:val="0"/>
          <w:divBdr>
            <w:top w:val="none" w:sz="0" w:space="0" w:color="auto"/>
            <w:left w:val="none" w:sz="0" w:space="0" w:color="auto"/>
            <w:bottom w:val="none" w:sz="0" w:space="0" w:color="auto"/>
            <w:right w:val="none" w:sz="0" w:space="0" w:color="auto"/>
          </w:divBdr>
          <w:divsChild>
            <w:div w:id="2094351334">
              <w:marLeft w:val="0"/>
              <w:marRight w:val="0"/>
              <w:marTop w:val="0"/>
              <w:marBottom w:val="0"/>
              <w:divBdr>
                <w:top w:val="none" w:sz="0" w:space="0" w:color="auto"/>
                <w:left w:val="none" w:sz="0" w:space="0" w:color="auto"/>
                <w:bottom w:val="none" w:sz="0" w:space="0" w:color="auto"/>
                <w:right w:val="none" w:sz="0" w:space="0" w:color="auto"/>
              </w:divBdr>
              <w:divsChild>
                <w:div w:id="657415872">
                  <w:marLeft w:val="0"/>
                  <w:marRight w:val="0"/>
                  <w:marTop w:val="0"/>
                  <w:marBottom w:val="0"/>
                  <w:divBdr>
                    <w:top w:val="none" w:sz="0" w:space="0" w:color="auto"/>
                    <w:left w:val="none" w:sz="0" w:space="0" w:color="auto"/>
                    <w:bottom w:val="none" w:sz="0" w:space="0" w:color="auto"/>
                    <w:right w:val="none" w:sz="0" w:space="0" w:color="auto"/>
                  </w:divBdr>
                  <w:divsChild>
                    <w:div w:id="600770350">
                      <w:marLeft w:val="0"/>
                      <w:marRight w:val="0"/>
                      <w:marTop w:val="0"/>
                      <w:marBottom w:val="0"/>
                      <w:divBdr>
                        <w:top w:val="none" w:sz="0" w:space="0" w:color="auto"/>
                        <w:left w:val="none" w:sz="0" w:space="0" w:color="auto"/>
                        <w:bottom w:val="none" w:sz="0" w:space="0" w:color="auto"/>
                        <w:right w:val="none" w:sz="0" w:space="0" w:color="auto"/>
                      </w:divBdr>
                      <w:divsChild>
                        <w:div w:id="1786803873">
                          <w:marLeft w:val="0"/>
                          <w:marRight w:val="0"/>
                          <w:marTop w:val="0"/>
                          <w:marBottom w:val="0"/>
                          <w:divBdr>
                            <w:top w:val="none" w:sz="0" w:space="0" w:color="auto"/>
                            <w:left w:val="none" w:sz="0" w:space="0" w:color="auto"/>
                            <w:bottom w:val="none" w:sz="0" w:space="0" w:color="auto"/>
                            <w:right w:val="none" w:sz="0" w:space="0" w:color="auto"/>
                          </w:divBdr>
                          <w:divsChild>
                            <w:div w:id="123254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97936">
                      <w:marLeft w:val="0"/>
                      <w:marRight w:val="0"/>
                      <w:marTop w:val="0"/>
                      <w:marBottom w:val="0"/>
                      <w:divBdr>
                        <w:top w:val="none" w:sz="0" w:space="0" w:color="auto"/>
                        <w:left w:val="none" w:sz="0" w:space="0" w:color="auto"/>
                        <w:bottom w:val="none" w:sz="0" w:space="0" w:color="auto"/>
                        <w:right w:val="none" w:sz="0" w:space="0" w:color="auto"/>
                      </w:divBdr>
                    </w:div>
                    <w:div w:id="871264685">
                      <w:marLeft w:val="0"/>
                      <w:marRight w:val="0"/>
                      <w:marTop w:val="0"/>
                      <w:marBottom w:val="300"/>
                      <w:divBdr>
                        <w:top w:val="none" w:sz="0" w:space="0" w:color="auto"/>
                        <w:left w:val="none" w:sz="0" w:space="0" w:color="auto"/>
                        <w:bottom w:val="none" w:sz="0" w:space="0" w:color="auto"/>
                        <w:right w:val="none" w:sz="0" w:space="0" w:color="auto"/>
                      </w:divBdr>
                      <w:divsChild>
                        <w:div w:id="1601568886">
                          <w:marLeft w:val="0"/>
                          <w:marRight w:val="0"/>
                          <w:marTop w:val="0"/>
                          <w:marBottom w:val="0"/>
                          <w:divBdr>
                            <w:top w:val="none" w:sz="0" w:space="0" w:color="auto"/>
                            <w:left w:val="none" w:sz="0" w:space="0" w:color="auto"/>
                            <w:bottom w:val="none" w:sz="0" w:space="0" w:color="auto"/>
                            <w:right w:val="none" w:sz="0" w:space="0" w:color="auto"/>
                          </w:divBdr>
                        </w:div>
                      </w:divsChild>
                    </w:div>
                    <w:div w:id="18871844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021738944">
      <w:bodyDiv w:val="1"/>
      <w:marLeft w:val="0"/>
      <w:marRight w:val="0"/>
      <w:marTop w:val="0"/>
      <w:marBottom w:val="0"/>
      <w:divBdr>
        <w:top w:val="none" w:sz="0" w:space="0" w:color="auto"/>
        <w:left w:val="none" w:sz="0" w:space="0" w:color="auto"/>
        <w:bottom w:val="none" w:sz="0" w:space="0" w:color="auto"/>
        <w:right w:val="none" w:sz="0" w:space="0" w:color="auto"/>
      </w:divBdr>
    </w:div>
    <w:div w:id="1022123956">
      <w:bodyDiv w:val="1"/>
      <w:marLeft w:val="0"/>
      <w:marRight w:val="0"/>
      <w:marTop w:val="0"/>
      <w:marBottom w:val="0"/>
      <w:divBdr>
        <w:top w:val="none" w:sz="0" w:space="0" w:color="auto"/>
        <w:left w:val="none" w:sz="0" w:space="0" w:color="auto"/>
        <w:bottom w:val="none" w:sz="0" w:space="0" w:color="auto"/>
        <w:right w:val="none" w:sz="0" w:space="0" w:color="auto"/>
      </w:divBdr>
    </w:div>
    <w:div w:id="1022317081">
      <w:bodyDiv w:val="1"/>
      <w:marLeft w:val="0"/>
      <w:marRight w:val="0"/>
      <w:marTop w:val="0"/>
      <w:marBottom w:val="0"/>
      <w:divBdr>
        <w:top w:val="none" w:sz="0" w:space="0" w:color="auto"/>
        <w:left w:val="none" w:sz="0" w:space="0" w:color="auto"/>
        <w:bottom w:val="none" w:sz="0" w:space="0" w:color="auto"/>
        <w:right w:val="none" w:sz="0" w:space="0" w:color="auto"/>
      </w:divBdr>
      <w:divsChild>
        <w:div w:id="457189297">
          <w:marLeft w:val="0"/>
          <w:marRight w:val="0"/>
          <w:marTop w:val="0"/>
          <w:marBottom w:val="150"/>
          <w:divBdr>
            <w:top w:val="none" w:sz="0" w:space="0" w:color="auto"/>
            <w:left w:val="none" w:sz="0" w:space="0" w:color="auto"/>
            <w:bottom w:val="none" w:sz="0" w:space="0" w:color="auto"/>
            <w:right w:val="none" w:sz="0" w:space="0" w:color="auto"/>
          </w:divBdr>
          <w:divsChild>
            <w:div w:id="895434640">
              <w:marLeft w:val="0"/>
              <w:marRight w:val="0"/>
              <w:marTop w:val="0"/>
              <w:marBottom w:val="0"/>
              <w:divBdr>
                <w:top w:val="none" w:sz="0" w:space="0" w:color="auto"/>
                <w:left w:val="none" w:sz="0" w:space="0" w:color="auto"/>
                <w:bottom w:val="none" w:sz="0" w:space="0" w:color="auto"/>
                <w:right w:val="none" w:sz="0" w:space="0" w:color="auto"/>
              </w:divBdr>
              <w:divsChild>
                <w:div w:id="172113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63523">
          <w:marLeft w:val="0"/>
          <w:marRight w:val="0"/>
          <w:marTop w:val="0"/>
          <w:marBottom w:val="150"/>
          <w:divBdr>
            <w:top w:val="none" w:sz="0" w:space="0" w:color="auto"/>
            <w:left w:val="none" w:sz="0" w:space="0" w:color="auto"/>
            <w:bottom w:val="none" w:sz="0" w:space="0" w:color="auto"/>
            <w:right w:val="none" w:sz="0" w:space="0" w:color="auto"/>
          </w:divBdr>
        </w:div>
        <w:div w:id="617953592">
          <w:marLeft w:val="0"/>
          <w:marRight w:val="0"/>
          <w:marTop w:val="0"/>
          <w:marBottom w:val="0"/>
          <w:divBdr>
            <w:top w:val="none" w:sz="0" w:space="0" w:color="auto"/>
            <w:left w:val="none" w:sz="0" w:space="0" w:color="auto"/>
            <w:bottom w:val="none" w:sz="0" w:space="0" w:color="auto"/>
            <w:right w:val="none" w:sz="0" w:space="0" w:color="auto"/>
          </w:divBdr>
          <w:divsChild>
            <w:div w:id="100043037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22321428">
      <w:bodyDiv w:val="1"/>
      <w:marLeft w:val="0"/>
      <w:marRight w:val="0"/>
      <w:marTop w:val="0"/>
      <w:marBottom w:val="0"/>
      <w:divBdr>
        <w:top w:val="none" w:sz="0" w:space="0" w:color="auto"/>
        <w:left w:val="none" w:sz="0" w:space="0" w:color="auto"/>
        <w:bottom w:val="none" w:sz="0" w:space="0" w:color="auto"/>
        <w:right w:val="none" w:sz="0" w:space="0" w:color="auto"/>
      </w:divBdr>
    </w:div>
    <w:div w:id="1022784947">
      <w:bodyDiv w:val="1"/>
      <w:marLeft w:val="0"/>
      <w:marRight w:val="0"/>
      <w:marTop w:val="0"/>
      <w:marBottom w:val="0"/>
      <w:divBdr>
        <w:top w:val="none" w:sz="0" w:space="0" w:color="auto"/>
        <w:left w:val="none" w:sz="0" w:space="0" w:color="auto"/>
        <w:bottom w:val="none" w:sz="0" w:space="0" w:color="auto"/>
        <w:right w:val="none" w:sz="0" w:space="0" w:color="auto"/>
      </w:divBdr>
      <w:divsChild>
        <w:div w:id="1994721602">
          <w:marLeft w:val="0"/>
          <w:marRight w:val="0"/>
          <w:marTop w:val="0"/>
          <w:marBottom w:val="0"/>
          <w:divBdr>
            <w:top w:val="none" w:sz="0" w:space="0" w:color="auto"/>
            <w:left w:val="none" w:sz="0" w:space="0" w:color="auto"/>
            <w:bottom w:val="none" w:sz="0" w:space="0" w:color="auto"/>
            <w:right w:val="none" w:sz="0" w:space="0" w:color="auto"/>
          </w:divBdr>
        </w:div>
        <w:div w:id="52395592">
          <w:marLeft w:val="0"/>
          <w:marRight w:val="0"/>
          <w:marTop w:val="0"/>
          <w:marBottom w:val="0"/>
          <w:divBdr>
            <w:top w:val="none" w:sz="0" w:space="0" w:color="auto"/>
            <w:left w:val="none" w:sz="0" w:space="0" w:color="auto"/>
            <w:bottom w:val="none" w:sz="0" w:space="0" w:color="auto"/>
            <w:right w:val="none" w:sz="0" w:space="0" w:color="auto"/>
          </w:divBdr>
          <w:divsChild>
            <w:div w:id="1091706895">
              <w:marLeft w:val="0"/>
              <w:marRight w:val="0"/>
              <w:marTop w:val="0"/>
              <w:marBottom w:val="0"/>
              <w:divBdr>
                <w:top w:val="none" w:sz="0" w:space="0" w:color="auto"/>
                <w:left w:val="none" w:sz="0" w:space="0" w:color="auto"/>
                <w:bottom w:val="none" w:sz="0" w:space="0" w:color="auto"/>
                <w:right w:val="none" w:sz="0" w:space="0" w:color="auto"/>
              </w:divBdr>
              <w:divsChild>
                <w:div w:id="1634671390">
                  <w:marLeft w:val="0"/>
                  <w:marRight w:val="0"/>
                  <w:marTop w:val="0"/>
                  <w:marBottom w:val="0"/>
                  <w:divBdr>
                    <w:top w:val="none" w:sz="0" w:space="0" w:color="auto"/>
                    <w:left w:val="none" w:sz="0" w:space="0" w:color="auto"/>
                    <w:bottom w:val="none" w:sz="0" w:space="0" w:color="auto"/>
                    <w:right w:val="none" w:sz="0" w:space="0" w:color="auto"/>
                  </w:divBdr>
                </w:div>
                <w:div w:id="16969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286805">
      <w:bodyDiv w:val="1"/>
      <w:marLeft w:val="0"/>
      <w:marRight w:val="0"/>
      <w:marTop w:val="0"/>
      <w:marBottom w:val="0"/>
      <w:divBdr>
        <w:top w:val="none" w:sz="0" w:space="0" w:color="auto"/>
        <w:left w:val="none" w:sz="0" w:space="0" w:color="auto"/>
        <w:bottom w:val="none" w:sz="0" w:space="0" w:color="auto"/>
        <w:right w:val="none" w:sz="0" w:space="0" w:color="auto"/>
      </w:divBdr>
    </w:div>
    <w:div w:id="1024286034">
      <w:bodyDiv w:val="1"/>
      <w:marLeft w:val="0"/>
      <w:marRight w:val="0"/>
      <w:marTop w:val="0"/>
      <w:marBottom w:val="0"/>
      <w:divBdr>
        <w:top w:val="none" w:sz="0" w:space="0" w:color="auto"/>
        <w:left w:val="none" w:sz="0" w:space="0" w:color="auto"/>
        <w:bottom w:val="none" w:sz="0" w:space="0" w:color="auto"/>
        <w:right w:val="none" w:sz="0" w:space="0" w:color="auto"/>
      </w:divBdr>
      <w:divsChild>
        <w:div w:id="2073431166">
          <w:marLeft w:val="0"/>
          <w:marRight w:val="0"/>
          <w:marTop w:val="0"/>
          <w:marBottom w:val="0"/>
          <w:divBdr>
            <w:top w:val="none" w:sz="0" w:space="0" w:color="auto"/>
            <w:left w:val="none" w:sz="0" w:space="0" w:color="auto"/>
            <w:bottom w:val="dotted" w:sz="6" w:space="4" w:color="DDDDDD"/>
            <w:right w:val="none" w:sz="0" w:space="0" w:color="auto"/>
          </w:divBdr>
          <w:divsChild>
            <w:div w:id="14220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32010">
      <w:bodyDiv w:val="1"/>
      <w:marLeft w:val="0"/>
      <w:marRight w:val="0"/>
      <w:marTop w:val="0"/>
      <w:marBottom w:val="0"/>
      <w:divBdr>
        <w:top w:val="none" w:sz="0" w:space="0" w:color="auto"/>
        <w:left w:val="none" w:sz="0" w:space="0" w:color="auto"/>
        <w:bottom w:val="none" w:sz="0" w:space="0" w:color="auto"/>
        <w:right w:val="none" w:sz="0" w:space="0" w:color="auto"/>
      </w:divBdr>
      <w:divsChild>
        <w:div w:id="632058702">
          <w:marLeft w:val="0"/>
          <w:marRight w:val="0"/>
          <w:marTop w:val="0"/>
          <w:marBottom w:val="150"/>
          <w:divBdr>
            <w:top w:val="none" w:sz="0" w:space="0" w:color="auto"/>
            <w:left w:val="none" w:sz="0" w:space="0" w:color="auto"/>
            <w:bottom w:val="none" w:sz="0" w:space="0" w:color="auto"/>
            <w:right w:val="none" w:sz="0" w:space="0" w:color="auto"/>
          </w:divBdr>
          <w:divsChild>
            <w:div w:id="1486512749">
              <w:marLeft w:val="0"/>
              <w:marRight w:val="0"/>
              <w:marTop w:val="0"/>
              <w:marBottom w:val="0"/>
              <w:divBdr>
                <w:top w:val="none" w:sz="0" w:space="0" w:color="auto"/>
                <w:left w:val="none" w:sz="0" w:space="0" w:color="auto"/>
                <w:bottom w:val="none" w:sz="0" w:space="0" w:color="auto"/>
                <w:right w:val="none" w:sz="0" w:space="0" w:color="auto"/>
              </w:divBdr>
              <w:divsChild>
                <w:div w:id="14722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6837">
          <w:marLeft w:val="0"/>
          <w:marRight w:val="0"/>
          <w:marTop w:val="0"/>
          <w:marBottom w:val="150"/>
          <w:divBdr>
            <w:top w:val="none" w:sz="0" w:space="0" w:color="auto"/>
            <w:left w:val="none" w:sz="0" w:space="0" w:color="auto"/>
            <w:bottom w:val="none" w:sz="0" w:space="0" w:color="auto"/>
            <w:right w:val="none" w:sz="0" w:space="0" w:color="auto"/>
          </w:divBdr>
        </w:div>
        <w:div w:id="841554777">
          <w:marLeft w:val="0"/>
          <w:marRight w:val="0"/>
          <w:marTop w:val="0"/>
          <w:marBottom w:val="0"/>
          <w:divBdr>
            <w:top w:val="none" w:sz="0" w:space="0" w:color="auto"/>
            <w:left w:val="none" w:sz="0" w:space="0" w:color="auto"/>
            <w:bottom w:val="none" w:sz="0" w:space="0" w:color="auto"/>
            <w:right w:val="none" w:sz="0" w:space="0" w:color="auto"/>
          </w:divBdr>
          <w:divsChild>
            <w:div w:id="2482694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24863213">
      <w:bodyDiv w:val="1"/>
      <w:marLeft w:val="0"/>
      <w:marRight w:val="0"/>
      <w:marTop w:val="0"/>
      <w:marBottom w:val="0"/>
      <w:divBdr>
        <w:top w:val="none" w:sz="0" w:space="0" w:color="auto"/>
        <w:left w:val="none" w:sz="0" w:space="0" w:color="auto"/>
        <w:bottom w:val="none" w:sz="0" w:space="0" w:color="auto"/>
        <w:right w:val="none" w:sz="0" w:space="0" w:color="auto"/>
      </w:divBdr>
    </w:div>
    <w:div w:id="1025063611">
      <w:bodyDiv w:val="1"/>
      <w:marLeft w:val="0"/>
      <w:marRight w:val="0"/>
      <w:marTop w:val="0"/>
      <w:marBottom w:val="0"/>
      <w:divBdr>
        <w:top w:val="none" w:sz="0" w:space="0" w:color="auto"/>
        <w:left w:val="none" w:sz="0" w:space="0" w:color="auto"/>
        <w:bottom w:val="none" w:sz="0" w:space="0" w:color="auto"/>
        <w:right w:val="none" w:sz="0" w:space="0" w:color="auto"/>
      </w:divBdr>
      <w:divsChild>
        <w:div w:id="59834680">
          <w:marLeft w:val="0"/>
          <w:marRight w:val="0"/>
          <w:marTop w:val="0"/>
          <w:marBottom w:val="0"/>
          <w:divBdr>
            <w:top w:val="none" w:sz="0" w:space="0" w:color="auto"/>
            <w:left w:val="none" w:sz="0" w:space="0" w:color="auto"/>
            <w:bottom w:val="none" w:sz="0" w:space="0" w:color="auto"/>
            <w:right w:val="none" w:sz="0" w:space="0" w:color="auto"/>
          </w:divBdr>
        </w:div>
      </w:divsChild>
    </w:div>
    <w:div w:id="1025251712">
      <w:bodyDiv w:val="1"/>
      <w:marLeft w:val="0"/>
      <w:marRight w:val="0"/>
      <w:marTop w:val="0"/>
      <w:marBottom w:val="0"/>
      <w:divBdr>
        <w:top w:val="none" w:sz="0" w:space="0" w:color="auto"/>
        <w:left w:val="none" w:sz="0" w:space="0" w:color="auto"/>
        <w:bottom w:val="none" w:sz="0" w:space="0" w:color="auto"/>
        <w:right w:val="none" w:sz="0" w:space="0" w:color="auto"/>
      </w:divBdr>
    </w:div>
    <w:div w:id="1025593194">
      <w:bodyDiv w:val="1"/>
      <w:marLeft w:val="0"/>
      <w:marRight w:val="0"/>
      <w:marTop w:val="0"/>
      <w:marBottom w:val="0"/>
      <w:divBdr>
        <w:top w:val="none" w:sz="0" w:space="0" w:color="auto"/>
        <w:left w:val="none" w:sz="0" w:space="0" w:color="auto"/>
        <w:bottom w:val="none" w:sz="0" w:space="0" w:color="auto"/>
        <w:right w:val="none" w:sz="0" w:space="0" w:color="auto"/>
      </w:divBdr>
      <w:divsChild>
        <w:div w:id="298927104">
          <w:marLeft w:val="0"/>
          <w:marRight w:val="0"/>
          <w:marTop w:val="0"/>
          <w:marBottom w:val="0"/>
          <w:divBdr>
            <w:top w:val="none" w:sz="0" w:space="0" w:color="auto"/>
            <w:left w:val="none" w:sz="0" w:space="0" w:color="auto"/>
            <w:bottom w:val="none" w:sz="0" w:space="0" w:color="auto"/>
            <w:right w:val="none" w:sz="0" w:space="0" w:color="auto"/>
          </w:divBdr>
        </w:div>
      </w:divsChild>
    </w:div>
    <w:div w:id="1025785908">
      <w:bodyDiv w:val="1"/>
      <w:marLeft w:val="0"/>
      <w:marRight w:val="0"/>
      <w:marTop w:val="0"/>
      <w:marBottom w:val="0"/>
      <w:divBdr>
        <w:top w:val="none" w:sz="0" w:space="0" w:color="auto"/>
        <w:left w:val="none" w:sz="0" w:space="0" w:color="auto"/>
        <w:bottom w:val="none" w:sz="0" w:space="0" w:color="auto"/>
        <w:right w:val="none" w:sz="0" w:space="0" w:color="auto"/>
      </w:divBdr>
      <w:divsChild>
        <w:div w:id="367875149">
          <w:marLeft w:val="0"/>
          <w:marRight w:val="0"/>
          <w:marTop w:val="0"/>
          <w:marBottom w:val="150"/>
          <w:divBdr>
            <w:top w:val="none" w:sz="0" w:space="0" w:color="auto"/>
            <w:left w:val="none" w:sz="0" w:space="0" w:color="auto"/>
            <w:bottom w:val="none" w:sz="0" w:space="0" w:color="auto"/>
            <w:right w:val="none" w:sz="0" w:space="0" w:color="auto"/>
          </w:divBdr>
        </w:div>
      </w:divsChild>
    </w:div>
    <w:div w:id="1025862646">
      <w:bodyDiv w:val="1"/>
      <w:marLeft w:val="0"/>
      <w:marRight w:val="0"/>
      <w:marTop w:val="0"/>
      <w:marBottom w:val="0"/>
      <w:divBdr>
        <w:top w:val="none" w:sz="0" w:space="0" w:color="auto"/>
        <w:left w:val="none" w:sz="0" w:space="0" w:color="auto"/>
        <w:bottom w:val="none" w:sz="0" w:space="0" w:color="auto"/>
        <w:right w:val="none" w:sz="0" w:space="0" w:color="auto"/>
      </w:divBdr>
      <w:divsChild>
        <w:div w:id="674765424">
          <w:marLeft w:val="0"/>
          <w:marRight w:val="0"/>
          <w:marTop w:val="0"/>
          <w:marBottom w:val="0"/>
          <w:divBdr>
            <w:top w:val="none" w:sz="0" w:space="0" w:color="auto"/>
            <w:left w:val="none" w:sz="0" w:space="0" w:color="auto"/>
            <w:bottom w:val="none" w:sz="0" w:space="0" w:color="auto"/>
            <w:right w:val="none" w:sz="0" w:space="0" w:color="auto"/>
          </w:divBdr>
          <w:divsChild>
            <w:div w:id="782767774">
              <w:marLeft w:val="0"/>
              <w:marRight w:val="0"/>
              <w:marTop w:val="0"/>
              <w:marBottom w:val="0"/>
              <w:divBdr>
                <w:top w:val="none" w:sz="0" w:space="0" w:color="auto"/>
                <w:left w:val="none" w:sz="0" w:space="0" w:color="auto"/>
                <w:bottom w:val="none" w:sz="0" w:space="0" w:color="auto"/>
                <w:right w:val="none" w:sz="0" w:space="0" w:color="auto"/>
              </w:divBdr>
              <w:divsChild>
                <w:div w:id="1740640458">
                  <w:marLeft w:val="0"/>
                  <w:marRight w:val="0"/>
                  <w:marTop w:val="0"/>
                  <w:marBottom w:val="0"/>
                  <w:divBdr>
                    <w:top w:val="none" w:sz="0" w:space="0" w:color="auto"/>
                    <w:left w:val="none" w:sz="0" w:space="0" w:color="auto"/>
                    <w:bottom w:val="none" w:sz="0" w:space="0" w:color="auto"/>
                    <w:right w:val="none" w:sz="0" w:space="0" w:color="auto"/>
                  </w:divBdr>
                  <w:divsChild>
                    <w:div w:id="219371252">
                      <w:marLeft w:val="0"/>
                      <w:marRight w:val="0"/>
                      <w:marTop w:val="0"/>
                      <w:marBottom w:val="0"/>
                      <w:divBdr>
                        <w:top w:val="none" w:sz="0" w:space="0" w:color="auto"/>
                        <w:left w:val="none" w:sz="0" w:space="0" w:color="auto"/>
                        <w:bottom w:val="none" w:sz="0" w:space="0" w:color="auto"/>
                        <w:right w:val="none" w:sz="0" w:space="0" w:color="auto"/>
                      </w:divBdr>
                      <w:divsChild>
                        <w:div w:id="2106683003">
                          <w:marLeft w:val="0"/>
                          <w:marRight w:val="0"/>
                          <w:marTop w:val="0"/>
                          <w:marBottom w:val="0"/>
                          <w:divBdr>
                            <w:top w:val="none" w:sz="0" w:space="0" w:color="auto"/>
                            <w:left w:val="none" w:sz="0" w:space="0" w:color="auto"/>
                            <w:bottom w:val="none" w:sz="0" w:space="0" w:color="auto"/>
                            <w:right w:val="none" w:sz="0" w:space="0" w:color="auto"/>
                          </w:divBdr>
                          <w:divsChild>
                            <w:div w:id="248780464">
                              <w:marLeft w:val="0"/>
                              <w:marRight w:val="0"/>
                              <w:marTop w:val="0"/>
                              <w:marBottom w:val="0"/>
                              <w:divBdr>
                                <w:top w:val="none" w:sz="0" w:space="0" w:color="auto"/>
                                <w:left w:val="none" w:sz="0" w:space="0" w:color="auto"/>
                                <w:bottom w:val="none" w:sz="0" w:space="0" w:color="auto"/>
                                <w:right w:val="none" w:sz="0" w:space="0" w:color="auto"/>
                              </w:divBdr>
                              <w:divsChild>
                                <w:div w:id="32559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912130">
      <w:bodyDiv w:val="1"/>
      <w:marLeft w:val="0"/>
      <w:marRight w:val="0"/>
      <w:marTop w:val="0"/>
      <w:marBottom w:val="0"/>
      <w:divBdr>
        <w:top w:val="none" w:sz="0" w:space="0" w:color="auto"/>
        <w:left w:val="none" w:sz="0" w:space="0" w:color="auto"/>
        <w:bottom w:val="none" w:sz="0" w:space="0" w:color="auto"/>
        <w:right w:val="none" w:sz="0" w:space="0" w:color="auto"/>
      </w:divBdr>
      <w:divsChild>
        <w:div w:id="2089839839">
          <w:marLeft w:val="0"/>
          <w:marRight w:val="0"/>
          <w:marTop w:val="0"/>
          <w:marBottom w:val="150"/>
          <w:divBdr>
            <w:top w:val="none" w:sz="0" w:space="0" w:color="auto"/>
            <w:left w:val="none" w:sz="0" w:space="0" w:color="auto"/>
            <w:bottom w:val="none" w:sz="0" w:space="0" w:color="auto"/>
            <w:right w:val="none" w:sz="0" w:space="0" w:color="auto"/>
          </w:divBdr>
        </w:div>
      </w:divsChild>
    </w:div>
    <w:div w:id="1026446363">
      <w:bodyDiv w:val="1"/>
      <w:marLeft w:val="0"/>
      <w:marRight w:val="0"/>
      <w:marTop w:val="0"/>
      <w:marBottom w:val="0"/>
      <w:divBdr>
        <w:top w:val="none" w:sz="0" w:space="0" w:color="auto"/>
        <w:left w:val="none" w:sz="0" w:space="0" w:color="auto"/>
        <w:bottom w:val="none" w:sz="0" w:space="0" w:color="auto"/>
        <w:right w:val="none" w:sz="0" w:space="0" w:color="auto"/>
      </w:divBdr>
    </w:div>
    <w:div w:id="1026447251">
      <w:bodyDiv w:val="1"/>
      <w:marLeft w:val="0"/>
      <w:marRight w:val="0"/>
      <w:marTop w:val="0"/>
      <w:marBottom w:val="0"/>
      <w:divBdr>
        <w:top w:val="none" w:sz="0" w:space="0" w:color="auto"/>
        <w:left w:val="none" w:sz="0" w:space="0" w:color="auto"/>
        <w:bottom w:val="none" w:sz="0" w:space="0" w:color="auto"/>
        <w:right w:val="none" w:sz="0" w:space="0" w:color="auto"/>
      </w:divBdr>
    </w:div>
    <w:div w:id="1026522083">
      <w:bodyDiv w:val="1"/>
      <w:marLeft w:val="0"/>
      <w:marRight w:val="0"/>
      <w:marTop w:val="0"/>
      <w:marBottom w:val="0"/>
      <w:divBdr>
        <w:top w:val="none" w:sz="0" w:space="0" w:color="auto"/>
        <w:left w:val="none" w:sz="0" w:space="0" w:color="auto"/>
        <w:bottom w:val="none" w:sz="0" w:space="0" w:color="auto"/>
        <w:right w:val="none" w:sz="0" w:space="0" w:color="auto"/>
      </w:divBdr>
      <w:divsChild>
        <w:div w:id="250159408">
          <w:marLeft w:val="0"/>
          <w:marRight w:val="0"/>
          <w:marTop w:val="0"/>
          <w:marBottom w:val="150"/>
          <w:divBdr>
            <w:top w:val="none" w:sz="0" w:space="0" w:color="auto"/>
            <w:left w:val="none" w:sz="0" w:space="0" w:color="auto"/>
            <w:bottom w:val="none" w:sz="0" w:space="0" w:color="auto"/>
            <w:right w:val="none" w:sz="0" w:space="0" w:color="auto"/>
          </w:divBdr>
        </w:div>
      </w:divsChild>
    </w:div>
    <w:div w:id="1027146216">
      <w:bodyDiv w:val="1"/>
      <w:marLeft w:val="0"/>
      <w:marRight w:val="0"/>
      <w:marTop w:val="0"/>
      <w:marBottom w:val="0"/>
      <w:divBdr>
        <w:top w:val="none" w:sz="0" w:space="0" w:color="auto"/>
        <w:left w:val="none" w:sz="0" w:space="0" w:color="auto"/>
        <w:bottom w:val="none" w:sz="0" w:space="0" w:color="auto"/>
        <w:right w:val="none" w:sz="0" w:space="0" w:color="auto"/>
      </w:divBdr>
      <w:divsChild>
        <w:div w:id="1017386064">
          <w:marLeft w:val="0"/>
          <w:marRight w:val="0"/>
          <w:marTop w:val="0"/>
          <w:marBottom w:val="150"/>
          <w:divBdr>
            <w:top w:val="none" w:sz="0" w:space="0" w:color="auto"/>
            <w:left w:val="none" w:sz="0" w:space="0" w:color="auto"/>
            <w:bottom w:val="none" w:sz="0" w:space="0" w:color="auto"/>
            <w:right w:val="none" w:sz="0" w:space="0" w:color="auto"/>
          </w:divBdr>
        </w:div>
      </w:divsChild>
    </w:div>
    <w:div w:id="1027220408">
      <w:bodyDiv w:val="1"/>
      <w:marLeft w:val="0"/>
      <w:marRight w:val="0"/>
      <w:marTop w:val="0"/>
      <w:marBottom w:val="0"/>
      <w:divBdr>
        <w:top w:val="none" w:sz="0" w:space="0" w:color="auto"/>
        <w:left w:val="none" w:sz="0" w:space="0" w:color="auto"/>
        <w:bottom w:val="none" w:sz="0" w:space="0" w:color="auto"/>
        <w:right w:val="none" w:sz="0" w:space="0" w:color="auto"/>
      </w:divBdr>
      <w:divsChild>
        <w:div w:id="1340349267">
          <w:marLeft w:val="0"/>
          <w:marRight w:val="0"/>
          <w:marTop w:val="0"/>
          <w:marBottom w:val="0"/>
          <w:divBdr>
            <w:top w:val="none" w:sz="0" w:space="0" w:color="auto"/>
            <w:left w:val="none" w:sz="0" w:space="0" w:color="auto"/>
            <w:bottom w:val="dotted" w:sz="6" w:space="4" w:color="DDDDDD"/>
            <w:right w:val="none" w:sz="0" w:space="0" w:color="auto"/>
          </w:divBdr>
          <w:divsChild>
            <w:div w:id="60288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96435">
      <w:bodyDiv w:val="1"/>
      <w:marLeft w:val="0"/>
      <w:marRight w:val="0"/>
      <w:marTop w:val="0"/>
      <w:marBottom w:val="0"/>
      <w:divBdr>
        <w:top w:val="none" w:sz="0" w:space="0" w:color="auto"/>
        <w:left w:val="none" w:sz="0" w:space="0" w:color="auto"/>
        <w:bottom w:val="none" w:sz="0" w:space="0" w:color="auto"/>
        <w:right w:val="none" w:sz="0" w:space="0" w:color="auto"/>
      </w:divBdr>
      <w:divsChild>
        <w:div w:id="1168136330">
          <w:marLeft w:val="0"/>
          <w:marRight w:val="0"/>
          <w:marTop w:val="0"/>
          <w:marBottom w:val="0"/>
          <w:divBdr>
            <w:top w:val="none" w:sz="0" w:space="0" w:color="auto"/>
            <w:left w:val="none" w:sz="0" w:space="0" w:color="auto"/>
            <w:bottom w:val="none" w:sz="0" w:space="0" w:color="auto"/>
            <w:right w:val="none" w:sz="0" w:space="0" w:color="auto"/>
          </w:divBdr>
        </w:div>
      </w:divsChild>
    </w:div>
    <w:div w:id="1027557651">
      <w:bodyDiv w:val="1"/>
      <w:marLeft w:val="0"/>
      <w:marRight w:val="0"/>
      <w:marTop w:val="0"/>
      <w:marBottom w:val="0"/>
      <w:divBdr>
        <w:top w:val="none" w:sz="0" w:space="0" w:color="auto"/>
        <w:left w:val="none" w:sz="0" w:space="0" w:color="auto"/>
        <w:bottom w:val="none" w:sz="0" w:space="0" w:color="auto"/>
        <w:right w:val="none" w:sz="0" w:space="0" w:color="auto"/>
      </w:divBdr>
      <w:divsChild>
        <w:div w:id="614942358">
          <w:marLeft w:val="0"/>
          <w:marRight w:val="0"/>
          <w:marTop w:val="0"/>
          <w:marBottom w:val="150"/>
          <w:divBdr>
            <w:top w:val="none" w:sz="0" w:space="0" w:color="auto"/>
            <w:left w:val="none" w:sz="0" w:space="0" w:color="auto"/>
            <w:bottom w:val="none" w:sz="0" w:space="0" w:color="auto"/>
            <w:right w:val="none" w:sz="0" w:space="0" w:color="auto"/>
          </w:divBdr>
        </w:div>
        <w:div w:id="2095475113">
          <w:marLeft w:val="0"/>
          <w:marRight w:val="0"/>
          <w:marTop w:val="0"/>
          <w:marBottom w:val="150"/>
          <w:divBdr>
            <w:top w:val="none" w:sz="0" w:space="0" w:color="auto"/>
            <w:left w:val="none" w:sz="0" w:space="0" w:color="auto"/>
            <w:bottom w:val="none" w:sz="0" w:space="0" w:color="auto"/>
            <w:right w:val="none" w:sz="0" w:space="0" w:color="auto"/>
          </w:divBdr>
          <w:divsChild>
            <w:div w:id="1555777761">
              <w:marLeft w:val="0"/>
              <w:marRight w:val="0"/>
              <w:marTop w:val="0"/>
              <w:marBottom w:val="0"/>
              <w:divBdr>
                <w:top w:val="none" w:sz="0" w:space="0" w:color="auto"/>
                <w:left w:val="none" w:sz="0" w:space="0" w:color="auto"/>
                <w:bottom w:val="none" w:sz="0" w:space="0" w:color="auto"/>
                <w:right w:val="none" w:sz="0" w:space="0" w:color="auto"/>
              </w:divBdr>
            </w:div>
          </w:divsChild>
        </w:div>
        <w:div w:id="2102141669">
          <w:marLeft w:val="0"/>
          <w:marRight w:val="0"/>
          <w:marTop w:val="0"/>
          <w:marBottom w:val="0"/>
          <w:divBdr>
            <w:top w:val="none" w:sz="0" w:space="0" w:color="auto"/>
            <w:left w:val="none" w:sz="0" w:space="0" w:color="auto"/>
            <w:bottom w:val="none" w:sz="0" w:space="0" w:color="auto"/>
            <w:right w:val="none" w:sz="0" w:space="0" w:color="auto"/>
          </w:divBdr>
          <w:divsChild>
            <w:div w:id="66574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33915">
      <w:bodyDiv w:val="1"/>
      <w:marLeft w:val="0"/>
      <w:marRight w:val="0"/>
      <w:marTop w:val="0"/>
      <w:marBottom w:val="0"/>
      <w:divBdr>
        <w:top w:val="none" w:sz="0" w:space="0" w:color="auto"/>
        <w:left w:val="none" w:sz="0" w:space="0" w:color="auto"/>
        <w:bottom w:val="none" w:sz="0" w:space="0" w:color="auto"/>
        <w:right w:val="none" w:sz="0" w:space="0" w:color="auto"/>
      </w:divBdr>
      <w:divsChild>
        <w:div w:id="2019917074">
          <w:marLeft w:val="0"/>
          <w:marRight w:val="0"/>
          <w:marTop w:val="0"/>
          <w:marBottom w:val="0"/>
          <w:divBdr>
            <w:top w:val="none" w:sz="0" w:space="0" w:color="auto"/>
            <w:left w:val="none" w:sz="0" w:space="0" w:color="auto"/>
            <w:bottom w:val="none" w:sz="0" w:space="0" w:color="auto"/>
            <w:right w:val="none" w:sz="0" w:space="0" w:color="auto"/>
          </w:divBdr>
        </w:div>
      </w:divsChild>
    </w:div>
    <w:div w:id="1028020026">
      <w:bodyDiv w:val="1"/>
      <w:marLeft w:val="0"/>
      <w:marRight w:val="0"/>
      <w:marTop w:val="0"/>
      <w:marBottom w:val="0"/>
      <w:divBdr>
        <w:top w:val="none" w:sz="0" w:space="0" w:color="auto"/>
        <w:left w:val="none" w:sz="0" w:space="0" w:color="auto"/>
        <w:bottom w:val="none" w:sz="0" w:space="0" w:color="auto"/>
        <w:right w:val="none" w:sz="0" w:space="0" w:color="auto"/>
      </w:divBdr>
      <w:divsChild>
        <w:div w:id="409473982">
          <w:marLeft w:val="0"/>
          <w:marRight w:val="0"/>
          <w:marTop w:val="0"/>
          <w:marBottom w:val="150"/>
          <w:divBdr>
            <w:top w:val="none" w:sz="0" w:space="0" w:color="auto"/>
            <w:left w:val="none" w:sz="0" w:space="0" w:color="auto"/>
            <w:bottom w:val="none" w:sz="0" w:space="0" w:color="auto"/>
            <w:right w:val="none" w:sz="0" w:space="0" w:color="auto"/>
          </w:divBdr>
        </w:div>
        <w:div w:id="846094761">
          <w:marLeft w:val="0"/>
          <w:marRight w:val="0"/>
          <w:marTop w:val="0"/>
          <w:marBottom w:val="0"/>
          <w:divBdr>
            <w:top w:val="none" w:sz="0" w:space="0" w:color="auto"/>
            <w:left w:val="none" w:sz="0" w:space="0" w:color="auto"/>
            <w:bottom w:val="none" w:sz="0" w:space="0" w:color="auto"/>
            <w:right w:val="none" w:sz="0" w:space="0" w:color="auto"/>
          </w:divBdr>
          <w:divsChild>
            <w:div w:id="1047875417">
              <w:marLeft w:val="0"/>
              <w:marRight w:val="0"/>
              <w:marTop w:val="0"/>
              <w:marBottom w:val="0"/>
              <w:divBdr>
                <w:top w:val="none" w:sz="0" w:space="0" w:color="auto"/>
                <w:left w:val="none" w:sz="0" w:space="0" w:color="auto"/>
                <w:bottom w:val="none" w:sz="0" w:space="0" w:color="auto"/>
                <w:right w:val="none" w:sz="0" w:space="0" w:color="auto"/>
              </w:divBdr>
            </w:div>
          </w:divsChild>
        </w:div>
        <w:div w:id="1701467609">
          <w:marLeft w:val="0"/>
          <w:marRight w:val="0"/>
          <w:marTop w:val="0"/>
          <w:marBottom w:val="150"/>
          <w:divBdr>
            <w:top w:val="none" w:sz="0" w:space="0" w:color="auto"/>
            <w:left w:val="none" w:sz="0" w:space="0" w:color="auto"/>
            <w:bottom w:val="none" w:sz="0" w:space="0" w:color="auto"/>
            <w:right w:val="none" w:sz="0" w:space="0" w:color="auto"/>
          </w:divBdr>
          <w:divsChild>
            <w:div w:id="70379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15326">
      <w:bodyDiv w:val="1"/>
      <w:marLeft w:val="0"/>
      <w:marRight w:val="0"/>
      <w:marTop w:val="0"/>
      <w:marBottom w:val="0"/>
      <w:divBdr>
        <w:top w:val="none" w:sz="0" w:space="0" w:color="auto"/>
        <w:left w:val="none" w:sz="0" w:space="0" w:color="auto"/>
        <w:bottom w:val="none" w:sz="0" w:space="0" w:color="auto"/>
        <w:right w:val="none" w:sz="0" w:space="0" w:color="auto"/>
      </w:divBdr>
      <w:divsChild>
        <w:div w:id="1711028019">
          <w:marLeft w:val="0"/>
          <w:marRight w:val="0"/>
          <w:marTop w:val="0"/>
          <w:marBottom w:val="0"/>
          <w:divBdr>
            <w:top w:val="none" w:sz="0" w:space="0" w:color="auto"/>
            <w:left w:val="none" w:sz="0" w:space="0" w:color="auto"/>
            <w:bottom w:val="dotted" w:sz="6" w:space="4" w:color="DDDDDD"/>
            <w:right w:val="none" w:sz="0" w:space="0" w:color="auto"/>
          </w:divBdr>
          <w:divsChild>
            <w:div w:id="19774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7398">
      <w:bodyDiv w:val="1"/>
      <w:marLeft w:val="0"/>
      <w:marRight w:val="0"/>
      <w:marTop w:val="0"/>
      <w:marBottom w:val="0"/>
      <w:divBdr>
        <w:top w:val="none" w:sz="0" w:space="0" w:color="auto"/>
        <w:left w:val="none" w:sz="0" w:space="0" w:color="auto"/>
        <w:bottom w:val="none" w:sz="0" w:space="0" w:color="auto"/>
        <w:right w:val="none" w:sz="0" w:space="0" w:color="auto"/>
      </w:divBdr>
    </w:div>
    <w:div w:id="1028944813">
      <w:bodyDiv w:val="1"/>
      <w:marLeft w:val="0"/>
      <w:marRight w:val="0"/>
      <w:marTop w:val="0"/>
      <w:marBottom w:val="0"/>
      <w:divBdr>
        <w:top w:val="none" w:sz="0" w:space="0" w:color="auto"/>
        <w:left w:val="none" w:sz="0" w:space="0" w:color="auto"/>
        <w:bottom w:val="none" w:sz="0" w:space="0" w:color="auto"/>
        <w:right w:val="none" w:sz="0" w:space="0" w:color="auto"/>
      </w:divBdr>
      <w:divsChild>
        <w:div w:id="425612208">
          <w:marLeft w:val="0"/>
          <w:marRight w:val="0"/>
          <w:marTop w:val="0"/>
          <w:marBottom w:val="0"/>
          <w:divBdr>
            <w:top w:val="none" w:sz="0" w:space="0" w:color="auto"/>
            <w:left w:val="none" w:sz="0" w:space="0" w:color="auto"/>
            <w:bottom w:val="none" w:sz="0" w:space="0" w:color="auto"/>
            <w:right w:val="none" w:sz="0" w:space="0" w:color="auto"/>
          </w:divBdr>
          <w:divsChild>
            <w:div w:id="1521122633">
              <w:marLeft w:val="0"/>
              <w:marRight w:val="0"/>
              <w:marTop w:val="0"/>
              <w:marBottom w:val="0"/>
              <w:divBdr>
                <w:top w:val="none" w:sz="0" w:space="0" w:color="auto"/>
                <w:left w:val="none" w:sz="0" w:space="0" w:color="auto"/>
                <w:bottom w:val="none" w:sz="0" w:space="0" w:color="auto"/>
                <w:right w:val="none" w:sz="0" w:space="0" w:color="auto"/>
              </w:divBdr>
              <w:divsChild>
                <w:div w:id="181313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8535">
          <w:marLeft w:val="0"/>
          <w:marRight w:val="0"/>
          <w:marTop w:val="0"/>
          <w:marBottom w:val="75"/>
          <w:divBdr>
            <w:top w:val="none" w:sz="0" w:space="0" w:color="auto"/>
            <w:left w:val="none" w:sz="0" w:space="0" w:color="auto"/>
            <w:bottom w:val="none" w:sz="0" w:space="0" w:color="auto"/>
            <w:right w:val="none" w:sz="0" w:space="0" w:color="auto"/>
          </w:divBdr>
        </w:div>
        <w:div w:id="1652559461">
          <w:marLeft w:val="0"/>
          <w:marRight w:val="0"/>
          <w:marTop w:val="0"/>
          <w:marBottom w:val="0"/>
          <w:divBdr>
            <w:top w:val="none" w:sz="0" w:space="0" w:color="auto"/>
            <w:left w:val="none" w:sz="0" w:space="0" w:color="auto"/>
            <w:bottom w:val="none" w:sz="0" w:space="0" w:color="auto"/>
            <w:right w:val="none" w:sz="0" w:space="0" w:color="auto"/>
          </w:divBdr>
        </w:div>
        <w:div w:id="1730687309">
          <w:marLeft w:val="0"/>
          <w:marRight w:val="0"/>
          <w:marTop w:val="0"/>
          <w:marBottom w:val="300"/>
          <w:divBdr>
            <w:top w:val="none" w:sz="0" w:space="0" w:color="auto"/>
            <w:left w:val="none" w:sz="0" w:space="0" w:color="auto"/>
            <w:bottom w:val="none" w:sz="0" w:space="0" w:color="auto"/>
            <w:right w:val="none" w:sz="0" w:space="0" w:color="auto"/>
          </w:divBdr>
          <w:divsChild>
            <w:div w:id="73219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258166">
      <w:bodyDiv w:val="1"/>
      <w:marLeft w:val="0"/>
      <w:marRight w:val="0"/>
      <w:marTop w:val="0"/>
      <w:marBottom w:val="0"/>
      <w:divBdr>
        <w:top w:val="none" w:sz="0" w:space="0" w:color="auto"/>
        <w:left w:val="none" w:sz="0" w:space="0" w:color="auto"/>
        <w:bottom w:val="none" w:sz="0" w:space="0" w:color="auto"/>
        <w:right w:val="none" w:sz="0" w:space="0" w:color="auto"/>
      </w:divBdr>
      <w:divsChild>
        <w:div w:id="1165704208">
          <w:marLeft w:val="0"/>
          <w:marRight w:val="0"/>
          <w:marTop w:val="0"/>
          <w:marBottom w:val="0"/>
          <w:divBdr>
            <w:top w:val="none" w:sz="0" w:space="0" w:color="auto"/>
            <w:left w:val="none" w:sz="0" w:space="0" w:color="auto"/>
            <w:bottom w:val="none" w:sz="0" w:space="0" w:color="auto"/>
            <w:right w:val="none" w:sz="0" w:space="0" w:color="auto"/>
          </w:divBdr>
          <w:divsChild>
            <w:div w:id="1952082873">
              <w:marLeft w:val="0"/>
              <w:marRight w:val="0"/>
              <w:marTop w:val="0"/>
              <w:marBottom w:val="0"/>
              <w:divBdr>
                <w:top w:val="none" w:sz="0" w:space="0" w:color="auto"/>
                <w:left w:val="none" w:sz="0" w:space="0" w:color="auto"/>
                <w:bottom w:val="none" w:sz="0" w:space="0" w:color="auto"/>
                <w:right w:val="none" w:sz="0" w:space="0" w:color="auto"/>
              </w:divBdr>
              <w:divsChild>
                <w:div w:id="484931302">
                  <w:marLeft w:val="0"/>
                  <w:marRight w:val="0"/>
                  <w:marTop w:val="0"/>
                  <w:marBottom w:val="0"/>
                  <w:divBdr>
                    <w:top w:val="none" w:sz="0" w:space="0" w:color="auto"/>
                    <w:left w:val="none" w:sz="0" w:space="0" w:color="auto"/>
                    <w:bottom w:val="none" w:sz="0" w:space="0" w:color="auto"/>
                    <w:right w:val="none" w:sz="0" w:space="0" w:color="auto"/>
                  </w:divBdr>
                  <w:divsChild>
                    <w:div w:id="822547641">
                      <w:marLeft w:val="0"/>
                      <w:marRight w:val="0"/>
                      <w:marTop w:val="0"/>
                      <w:marBottom w:val="0"/>
                      <w:divBdr>
                        <w:top w:val="none" w:sz="0" w:space="0" w:color="auto"/>
                        <w:left w:val="none" w:sz="0" w:space="0" w:color="auto"/>
                        <w:bottom w:val="none" w:sz="0" w:space="0" w:color="auto"/>
                        <w:right w:val="none" w:sz="0" w:space="0" w:color="auto"/>
                      </w:divBdr>
                      <w:divsChild>
                        <w:div w:id="1128817559">
                          <w:marLeft w:val="0"/>
                          <w:marRight w:val="0"/>
                          <w:marTop w:val="0"/>
                          <w:marBottom w:val="0"/>
                          <w:divBdr>
                            <w:top w:val="none" w:sz="0" w:space="0" w:color="auto"/>
                            <w:left w:val="none" w:sz="0" w:space="0" w:color="auto"/>
                            <w:bottom w:val="none" w:sz="0" w:space="0" w:color="auto"/>
                            <w:right w:val="none" w:sz="0" w:space="0" w:color="auto"/>
                          </w:divBdr>
                          <w:divsChild>
                            <w:div w:id="1815872607">
                              <w:marLeft w:val="0"/>
                              <w:marRight w:val="0"/>
                              <w:marTop w:val="0"/>
                              <w:marBottom w:val="0"/>
                              <w:divBdr>
                                <w:top w:val="none" w:sz="0" w:space="0" w:color="auto"/>
                                <w:left w:val="none" w:sz="0" w:space="0" w:color="auto"/>
                                <w:bottom w:val="none" w:sz="0" w:space="0" w:color="auto"/>
                                <w:right w:val="none" w:sz="0" w:space="0" w:color="auto"/>
                              </w:divBdr>
                              <w:divsChild>
                                <w:div w:id="11942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377087">
      <w:bodyDiv w:val="1"/>
      <w:marLeft w:val="0"/>
      <w:marRight w:val="0"/>
      <w:marTop w:val="0"/>
      <w:marBottom w:val="0"/>
      <w:divBdr>
        <w:top w:val="none" w:sz="0" w:space="0" w:color="auto"/>
        <w:left w:val="none" w:sz="0" w:space="0" w:color="auto"/>
        <w:bottom w:val="none" w:sz="0" w:space="0" w:color="auto"/>
        <w:right w:val="none" w:sz="0" w:space="0" w:color="auto"/>
      </w:divBdr>
      <w:divsChild>
        <w:div w:id="1351760304">
          <w:marLeft w:val="0"/>
          <w:marRight w:val="0"/>
          <w:marTop w:val="0"/>
          <w:marBottom w:val="0"/>
          <w:divBdr>
            <w:top w:val="none" w:sz="0" w:space="0" w:color="auto"/>
            <w:left w:val="none" w:sz="0" w:space="0" w:color="auto"/>
            <w:bottom w:val="none" w:sz="0" w:space="0" w:color="auto"/>
            <w:right w:val="none" w:sz="0" w:space="0" w:color="auto"/>
          </w:divBdr>
          <w:divsChild>
            <w:div w:id="1310747754">
              <w:marLeft w:val="0"/>
              <w:marRight w:val="0"/>
              <w:marTop w:val="0"/>
              <w:marBottom w:val="0"/>
              <w:divBdr>
                <w:top w:val="none" w:sz="0" w:space="0" w:color="auto"/>
                <w:left w:val="none" w:sz="0" w:space="0" w:color="auto"/>
                <w:bottom w:val="none" w:sz="0" w:space="0" w:color="auto"/>
                <w:right w:val="none" w:sz="0" w:space="0" w:color="auto"/>
              </w:divBdr>
              <w:divsChild>
                <w:div w:id="181944747">
                  <w:marLeft w:val="0"/>
                  <w:marRight w:val="0"/>
                  <w:marTop w:val="0"/>
                  <w:marBottom w:val="0"/>
                  <w:divBdr>
                    <w:top w:val="none" w:sz="0" w:space="0" w:color="auto"/>
                    <w:left w:val="none" w:sz="0" w:space="0" w:color="auto"/>
                    <w:bottom w:val="none" w:sz="0" w:space="0" w:color="auto"/>
                    <w:right w:val="none" w:sz="0" w:space="0" w:color="auto"/>
                  </w:divBdr>
                  <w:divsChild>
                    <w:div w:id="99690973">
                      <w:marLeft w:val="0"/>
                      <w:marRight w:val="0"/>
                      <w:marTop w:val="0"/>
                      <w:marBottom w:val="0"/>
                      <w:divBdr>
                        <w:top w:val="none" w:sz="0" w:space="0" w:color="auto"/>
                        <w:left w:val="none" w:sz="0" w:space="0" w:color="auto"/>
                        <w:bottom w:val="none" w:sz="0" w:space="0" w:color="auto"/>
                        <w:right w:val="none" w:sz="0" w:space="0" w:color="auto"/>
                      </w:divBdr>
                      <w:divsChild>
                        <w:div w:id="525826750">
                          <w:marLeft w:val="0"/>
                          <w:marRight w:val="0"/>
                          <w:marTop w:val="0"/>
                          <w:marBottom w:val="0"/>
                          <w:divBdr>
                            <w:top w:val="none" w:sz="0" w:space="0" w:color="auto"/>
                            <w:left w:val="none" w:sz="0" w:space="0" w:color="auto"/>
                            <w:bottom w:val="none" w:sz="0" w:space="0" w:color="auto"/>
                            <w:right w:val="none" w:sz="0" w:space="0" w:color="auto"/>
                          </w:divBdr>
                          <w:divsChild>
                            <w:div w:id="1872255066">
                              <w:marLeft w:val="0"/>
                              <w:marRight w:val="0"/>
                              <w:marTop w:val="0"/>
                              <w:marBottom w:val="0"/>
                              <w:divBdr>
                                <w:top w:val="none" w:sz="0" w:space="0" w:color="auto"/>
                                <w:left w:val="none" w:sz="0" w:space="0" w:color="auto"/>
                                <w:bottom w:val="none" w:sz="0" w:space="0" w:color="auto"/>
                                <w:right w:val="none" w:sz="0" w:space="0" w:color="auto"/>
                              </w:divBdr>
                              <w:divsChild>
                                <w:div w:id="395318149">
                                  <w:marLeft w:val="0"/>
                                  <w:marRight w:val="0"/>
                                  <w:marTop w:val="0"/>
                                  <w:marBottom w:val="0"/>
                                  <w:divBdr>
                                    <w:top w:val="none" w:sz="0" w:space="0" w:color="auto"/>
                                    <w:left w:val="none" w:sz="0" w:space="0" w:color="auto"/>
                                    <w:bottom w:val="none" w:sz="0" w:space="0" w:color="auto"/>
                                    <w:right w:val="none" w:sz="0" w:space="0" w:color="auto"/>
                                  </w:divBdr>
                                  <w:divsChild>
                                    <w:div w:id="16171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447780">
      <w:bodyDiv w:val="1"/>
      <w:marLeft w:val="0"/>
      <w:marRight w:val="0"/>
      <w:marTop w:val="0"/>
      <w:marBottom w:val="0"/>
      <w:divBdr>
        <w:top w:val="none" w:sz="0" w:space="0" w:color="auto"/>
        <w:left w:val="none" w:sz="0" w:space="0" w:color="auto"/>
        <w:bottom w:val="none" w:sz="0" w:space="0" w:color="auto"/>
        <w:right w:val="none" w:sz="0" w:space="0" w:color="auto"/>
      </w:divBdr>
      <w:divsChild>
        <w:div w:id="294719371">
          <w:marLeft w:val="0"/>
          <w:marRight w:val="0"/>
          <w:marTop w:val="0"/>
          <w:marBottom w:val="0"/>
          <w:divBdr>
            <w:top w:val="none" w:sz="0" w:space="0" w:color="auto"/>
            <w:left w:val="none" w:sz="0" w:space="0" w:color="auto"/>
            <w:bottom w:val="none" w:sz="0" w:space="0" w:color="auto"/>
            <w:right w:val="none" w:sz="0" w:space="0" w:color="auto"/>
          </w:divBdr>
        </w:div>
      </w:divsChild>
    </w:div>
    <w:div w:id="1029450363">
      <w:bodyDiv w:val="1"/>
      <w:marLeft w:val="0"/>
      <w:marRight w:val="0"/>
      <w:marTop w:val="0"/>
      <w:marBottom w:val="0"/>
      <w:divBdr>
        <w:top w:val="none" w:sz="0" w:space="0" w:color="auto"/>
        <w:left w:val="none" w:sz="0" w:space="0" w:color="auto"/>
        <w:bottom w:val="none" w:sz="0" w:space="0" w:color="auto"/>
        <w:right w:val="none" w:sz="0" w:space="0" w:color="auto"/>
      </w:divBdr>
      <w:divsChild>
        <w:div w:id="277421283">
          <w:marLeft w:val="0"/>
          <w:marRight w:val="0"/>
          <w:marTop w:val="0"/>
          <w:marBottom w:val="0"/>
          <w:divBdr>
            <w:top w:val="none" w:sz="0" w:space="0" w:color="auto"/>
            <w:left w:val="none" w:sz="0" w:space="0" w:color="auto"/>
            <w:bottom w:val="none" w:sz="0" w:space="0" w:color="auto"/>
            <w:right w:val="none" w:sz="0" w:space="0" w:color="auto"/>
          </w:divBdr>
          <w:divsChild>
            <w:div w:id="1147625229">
              <w:marLeft w:val="0"/>
              <w:marRight w:val="0"/>
              <w:marTop w:val="0"/>
              <w:marBottom w:val="0"/>
              <w:divBdr>
                <w:top w:val="none" w:sz="0" w:space="0" w:color="auto"/>
                <w:left w:val="none" w:sz="0" w:space="0" w:color="auto"/>
                <w:bottom w:val="none" w:sz="0" w:space="0" w:color="auto"/>
                <w:right w:val="none" w:sz="0" w:space="0" w:color="auto"/>
              </w:divBdr>
              <w:divsChild>
                <w:div w:id="19816256">
                  <w:marLeft w:val="0"/>
                  <w:marRight w:val="0"/>
                  <w:marTop w:val="0"/>
                  <w:marBottom w:val="0"/>
                  <w:divBdr>
                    <w:top w:val="none" w:sz="0" w:space="0" w:color="auto"/>
                    <w:left w:val="none" w:sz="0" w:space="0" w:color="auto"/>
                    <w:bottom w:val="none" w:sz="0" w:space="0" w:color="auto"/>
                    <w:right w:val="none" w:sz="0" w:space="0" w:color="auto"/>
                  </w:divBdr>
                  <w:divsChild>
                    <w:div w:id="414673277">
                      <w:marLeft w:val="0"/>
                      <w:marRight w:val="0"/>
                      <w:marTop w:val="0"/>
                      <w:marBottom w:val="0"/>
                      <w:divBdr>
                        <w:top w:val="none" w:sz="0" w:space="0" w:color="auto"/>
                        <w:left w:val="none" w:sz="0" w:space="0" w:color="auto"/>
                        <w:bottom w:val="none" w:sz="0" w:space="0" w:color="auto"/>
                        <w:right w:val="none" w:sz="0" w:space="0" w:color="auto"/>
                      </w:divBdr>
                      <w:divsChild>
                        <w:div w:id="2049907971">
                          <w:marLeft w:val="0"/>
                          <w:marRight w:val="0"/>
                          <w:marTop w:val="0"/>
                          <w:marBottom w:val="0"/>
                          <w:divBdr>
                            <w:top w:val="none" w:sz="0" w:space="0" w:color="auto"/>
                            <w:left w:val="none" w:sz="0" w:space="0" w:color="auto"/>
                            <w:bottom w:val="none" w:sz="0" w:space="0" w:color="auto"/>
                            <w:right w:val="none" w:sz="0" w:space="0" w:color="auto"/>
                          </w:divBdr>
                          <w:divsChild>
                            <w:div w:id="643506241">
                              <w:marLeft w:val="0"/>
                              <w:marRight w:val="0"/>
                              <w:marTop w:val="0"/>
                              <w:marBottom w:val="0"/>
                              <w:divBdr>
                                <w:top w:val="none" w:sz="0" w:space="0" w:color="auto"/>
                                <w:left w:val="none" w:sz="0" w:space="0" w:color="auto"/>
                                <w:bottom w:val="none" w:sz="0" w:space="0" w:color="auto"/>
                                <w:right w:val="none" w:sz="0" w:space="0" w:color="auto"/>
                              </w:divBdr>
                              <w:divsChild>
                                <w:div w:id="362481866">
                                  <w:marLeft w:val="0"/>
                                  <w:marRight w:val="0"/>
                                  <w:marTop w:val="0"/>
                                  <w:marBottom w:val="0"/>
                                  <w:divBdr>
                                    <w:top w:val="none" w:sz="0" w:space="0" w:color="auto"/>
                                    <w:left w:val="none" w:sz="0" w:space="0" w:color="auto"/>
                                    <w:bottom w:val="none" w:sz="0" w:space="0" w:color="auto"/>
                                    <w:right w:val="none" w:sz="0" w:space="0" w:color="auto"/>
                                  </w:divBdr>
                                  <w:divsChild>
                                    <w:div w:id="20704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453269">
      <w:bodyDiv w:val="1"/>
      <w:marLeft w:val="0"/>
      <w:marRight w:val="0"/>
      <w:marTop w:val="0"/>
      <w:marBottom w:val="0"/>
      <w:divBdr>
        <w:top w:val="none" w:sz="0" w:space="0" w:color="auto"/>
        <w:left w:val="none" w:sz="0" w:space="0" w:color="auto"/>
        <w:bottom w:val="none" w:sz="0" w:space="0" w:color="auto"/>
        <w:right w:val="none" w:sz="0" w:space="0" w:color="auto"/>
      </w:divBdr>
    </w:div>
    <w:div w:id="1029725626">
      <w:bodyDiv w:val="1"/>
      <w:marLeft w:val="0"/>
      <w:marRight w:val="0"/>
      <w:marTop w:val="0"/>
      <w:marBottom w:val="0"/>
      <w:divBdr>
        <w:top w:val="none" w:sz="0" w:space="0" w:color="auto"/>
        <w:left w:val="none" w:sz="0" w:space="0" w:color="auto"/>
        <w:bottom w:val="none" w:sz="0" w:space="0" w:color="auto"/>
        <w:right w:val="none" w:sz="0" w:space="0" w:color="auto"/>
      </w:divBdr>
    </w:div>
    <w:div w:id="1030029632">
      <w:bodyDiv w:val="1"/>
      <w:marLeft w:val="0"/>
      <w:marRight w:val="0"/>
      <w:marTop w:val="0"/>
      <w:marBottom w:val="0"/>
      <w:divBdr>
        <w:top w:val="none" w:sz="0" w:space="0" w:color="auto"/>
        <w:left w:val="none" w:sz="0" w:space="0" w:color="auto"/>
        <w:bottom w:val="none" w:sz="0" w:space="0" w:color="auto"/>
        <w:right w:val="none" w:sz="0" w:space="0" w:color="auto"/>
      </w:divBdr>
      <w:divsChild>
        <w:div w:id="743647890">
          <w:marLeft w:val="0"/>
          <w:marRight w:val="0"/>
          <w:marTop w:val="0"/>
          <w:marBottom w:val="150"/>
          <w:divBdr>
            <w:top w:val="none" w:sz="0" w:space="0" w:color="auto"/>
            <w:left w:val="none" w:sz="0" w:space="0" w:color="auto"/>
            <w:bottom w:val="none" w:sz="0" w:space="0" w:color="auto"/>
            <w:right w:val="none" w:sz="0" w:space="0" w:color="auto"/>
          </w:divBdr>
          <w:divsChild>
            <w:div w:id="580720723">
              <w:marLeft w:val="0"/>
              <w:marRight w:val="0"/>
              <w:marTop w:val="0"/>
              <w:marBottom w:val="0"/>
              <w:divBdr>
                <w:top w:val="none" w:sz="0" w:space="0" w:color="auto"/>
                <w:left w:val="none" w:sz="0" w:space="0" w:color="auto"/>
                <w:bottom w:val="none" w:sz="0" w:space="0" w:color="auto"/>
                <w:right w:val="none" w:sz="0" w:space="0" w:color="auto"/>
              </w:divBdr>
            </w:div>
          </w:divsChild>
        </w:div>
        <w:div w:id="1235509491">
          <w:marLeft w:val="0"/>
          <w:marRight w:val="0"/>
          <w:marTop w:val="0"/>
          <w:marBottom w:val="150"/>
          <w:divBdr>
            <w:top w:val="none" w:sz="0" w:space="0" w:color="auto"/>
            <w:left w:val="none" w:sz="0" w:space="0" w:color="auto"/>
            <w:bottom w:val="none" w:sz="0" w:space="0" w:color="auto"/>
            <w:right w:val="none" w:sz="0" w:space="0" w:color="auto"/>
          </w:divBdr>
        </w:div>
        <w:div w:id="1034581422">
          <w:marLeft w:val="0"/>
          <w:marRight w:val="0"/>
          <w:marTop w:val="0"/>
          <w:marBottom w:val="0"/>
          <w:divBdr>
            <w:top w:val="none" w:sz="0" w:space="0" w:color="auto"/>
            <w:left w:val="none" w:sz="0" w:space="0" w:color="auto"/>
            <w:bottom w:val="none" w:sz="0" w:space="0" w:color="auto"/>
            <w:right w:val="none" w:sz="0" w:space="0" w:color="auto"/>
          </w:divBdr>
          <w:divsChild>
            <w:div w:id="161705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2606">
      <w:bodyDiv w:val="1"/>
      <w:marLeft w:val="0"/>
      <w:marRight w:val="0"/>
      <w:marTop w:val="0"/>
      <w:marBottom w:val="0"/>
      <w:divBdr>
        <w:top w:val="none" w:sz="0" w:space="0" w:color="auto"/>
        <w:left w:val="none" w:sz="0" w:space="0" w:color="auto"/>
        <w:bottom w:val="none" w:sz="0" w:space="0" w:color="auto"/>
        <w:right w:val="none" w:sz="0" w:space="0" w:color="auto"/>
      </w:divBdr>
    </w:div>
    <w:div w:id="1030641062">
      <w:bodyDiv w:val="1"/>
      <w:marLeft w:val="0"/>
      <w:marRight w:val="0"/>
      <w:marTop w:val="0"/>
      <w:marBottom w:val="0"/>
      <w:divBdr>
        <w:top w:val="none" w:sz="0" w:space="0" w:color="auto"/>
        <w:left w:val="none" w:sz="0" w:space="0" w:color="auto"/>
        <w:bottom w:val="none" w:sz="0" w:space="0" w:color="auto"/>
        <w:right w:val="none" w:sz="0" w:space="0" w:color="auto"/>
      </w:divBdr>
      <w:divsChild>
        <w:div w:id="1909730612">
          <w:marLeft w:val="0"/>
          <w:marRight w:val="0"/>
          <w:marTop w:val="0"/>
          <w:marBottom w:val="150"/>
          <w:divBdr>
            <w:top w:val="none" w:sz="0" w:space="0" w:color="auto"/>
            <w:left w:val="none" w:sz="0" w:space="0" w:color="auto"/>
            <w:bottom w:val="none" w:sz="0" w:space="0" w:color="auto"/>
            <w:right w:val="none" w:sz="0" w:space="0" w:color="auto"/>
          </w:divBdr>
        </w:div>
      </w:divsChild>
    </w:div>
    <w:div w:id="1031229531">
      <w:bodyDiv w:val="1"/>
      <w:marLeft w:val="0"/>
      <w:marRight w:val="0"/>
      <w:marTop w:val="0"/>
      <w:marBottom w:val="0"/>
      <w:divBdr>
        <w:top w:val="none" w:sz="0" w:space="0" w:color="auto"/>
        <w:left w:val="none" w:sz="0" w:space="0" w:color="auto"/>
        <w:bottom w:val="none" w:sz="0" w:space="0" w:color="auto"/>
        <w:right w:val="none" w:sz="0" w:space="0" w:color="auto"/>
      </w:divBdr>
      <w:divsChild>
        <w:div w:id="250431261">
          <w:marLeft w:val="0"/>
          <w:marRight w:val="0"/>
          <w:marTop w:val="0"/>
          <w:marBottom w:val="0"/>
          <w:divBdr>
            <w:top w:val="none" w:sz="0" w:space="0" w:color="auto"/>
            <w:left w:val="none" w:sz="0" w:space="0" w:color="auto"/>
            <w:bottom w:val="none" w:sz="0" w:space="0" w:color="auto"/>
            <w:right w:val="none" w:sz="0" w:space="0" w:color="auto"/>
          </w:divBdr>
          <w:divsChild>
            <w:div w:id="6761922">
              <w:marLeft w:val="0"/>
              <w:marRight w:val="0"/>
              <w:marTop w:val="0"/>
              <w:marBottom w:val="0"/>
              <w:divBdr>
                <w:top w:val="none" w:sz="0" w:space="0" w:color="auto"/>
                <w:left w:val="none" w:sz="0" w:space="0" w:color="auto"/>
                <w:bottom w:val="none" w:sz="0" w:space="0" w:color="auto"/>
                <w:right w:val="none" w:sz="0" w:space="0" w:color="auto"/>
              </w:divBdr>
              <w:divsChild>
                <w:div w:id="503790443">
                  <w:marLeft w:val="0"/>
                  <w:marRight w:val="0"/>
                  <w:marTop w:val="0"/>
                  <w:marBottom w:val="0"/>
                  <w:divBdr>
                    <w:top w:val="none" w:sz="0" w:space="0" w:color="auto"/>
                    <w:left w:val="none" w:sz="0" w:space="0" w:color="auto"/>
                    <w:bottom w:val="none" w:sz="0" w:space="0" w:color="auto"/>
                    <w:right w:val="none" w:sz="0" w:space="0" w:color="auto"/>
                  </w:divBdr>
                  <w:divsChild>
                    <w:div w:id="870458878">
                      <w:marLeft w:val="0"/>
                      <w:marRight w:val="0"/>
                      <w:marTop w:val="0"/>
                      <w:marBottom w:val="0"/>
                      <w:divBdr>
                        <w:top w:val="none" w:sz="0" w:space="0" w:color="auto"/>
                        <w:left w:val="none" w:sz="0" w:space="0" w:color="auto"/>
                        <w:bottom w:val="none" w:sz="0" w:space="0" w:color="auto"/>
                        <w:right w:val="none" w:sz="0" w:space="0" w:color="auto"/>
                      </w:divBdr>
                      <w:divsChild>
                        <w:div w:id="2097356436">
                          <w:marLeft w:val="0"/>
                          <w:marRight w:val="0"/>
                          <w:marTop w:val="0"/>
                          <w:marBottom w:val="0"/>
                          <w:divBdr>
                            <w:top w:val="none" w:sz="0" w:space="0" w:color="auto"/>
                            <w:left w:val="none" w:sz="0" w:space="0" w:color="auto"/>
                            <w:bottom w:val="none" w:sz="0" w:space="0" w:color="auto"/>
                            <w:right w:val="none" w:sz="0" w:space="0" w:color="auto"/>
                          </w:divBdr>
                          <w:divsChild>
                            <w:div w:id="508059184">
                              <w:marLeft w:val="0"/>
                              <w:marRight w:val="0"/>
                              <w:marTop w:val="0"/>
                              <w:marBottom w:val="0"/>
                              <w:divBdr>
                                <w:top w:val="none" w:sz="0" w:space="0" w:color="auto"/>
                                <w:left w:val="none" w:sz="0" w:space="0" w:color="auto"/>
                                <w:bottom w:val="none" w:sz="0" w:space="0" w:color="auto"/>
                                <w:right w:val="none" w:sz="0" w:space="0" w:color="auto"/>
                              </w:divBdr>
                              <w:divsChild>
                                <w:div w:id="1111634515">
                                  <w:marLeft w:val="0"/>
                                  <w:marRight w:val="0"/>
                                  <w:marTop w:val="0"/>
                                  <w:marBottom w:val="0"/>
                                  <w:divBdr>
                                    <w:top w:val="none" w:sz="0" w:space="0" w:color="auto"/>
                                    <w:left w:val="none" w:sz="0" w:space="0" w:color="auto"/>
                                    <w:bottom w:val="none" w:sz="0" w:space="0" w:color="auto"/>
                                    <w:right w:val="none" w:sz="0" w:space="0" w:color="auto"/>
                                  </w:divBdr>
                                  <w:divsChild>
                                    <w:div w:id="17758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495979">
      <w:bodyDiv w:val="1"/>
      <w:marLeft w:val="0"/>
      <w:marRight w:val="0"/>
      <w:marTop w:val="0"/>
      <w:marBottom w:val="0"/>
      <w:divBdr>
        <w:top w:val="none" w:sz="0" w:space="0" w:color="auto"/>
        <w:left w:val="none" w:sz="0" w:space="0" w:color="auto"/>
        <w:bottom w:val="none" w:sz="0" w:space="0" w:color="auto"/>
        <w:right w:val="none" w:sz="0" w:space="0" w:color="auto"/>
      </w:divBdr>
      <w:divsChild>
        <w:div w:id="1340350067">
          <w:marLeft w:val="0"/>
          <w:marRight w:val="0"/>
          <w:marTop w:val="0"/>
          <w:marBottom w:val="0"/>
          <w:divBdr>
            <w:top w:val="none" w:sz="0" w:space="0" w:color="auto"/>
            <w:left w:val="none" w:sz="0" w:space="0" w:color="auto"/>
            <w:bottom w:val="none" w:sz="0" w:space="0" w:color="auto"/>
            <w:right w:val="none" w:sz="0" w:space="0" w:color="auto"/>
          </w:divBdr>
          <w:divsChild>
            <w:div w:id="212933472">
              <w:marLeft w:val="0"/>
              <w:marRight w:val="0"/>
              <w:marTop w:val="0"/>
              <w:marBottom w:val="0"/>
              <w:divBdr>
                <w:top w:val="none" w:sz="0" w:space="0" w:color="auto"/>
                <w:left w:val="none" w:sz="0" w:space="0" w:color="auto"/>
                <w:bottom w:val="none" w:sz="0" w:space="0" w:color="auto"/>
                <w:right w:val="none" w:sz="0" w:space="0" w:color="auto"/>
              </w:divBdr>
              <w:divsChild>
                <w:div w:id="344013381">
                  <w:marLeft w:val="0"/>
                  <w:marRight w:val="0"/>
                  <w:marTop w:val="0"/>
                  <w:marBottom w:val="0"/>
                  <w:divBdr>
                    <w:top w:val="none" w:sz="0" w:space="0" w:color="auto"/>
                    <w:left w:val="none" w:sz="0" w:space="0" w:color="auto"/>
                    <w:bottom w:val="none" w:sz="0" w:space="0" w:color="auto"/>
                    <w:right w:val="none" w:sz="0" w:space="0" w:color="auto"/>
                  </w:divBdr>
                  <w:divsChild>
                    <w:div w:id="751046581">
                      <w:marLeft w:val="0"/>
                      <w:marRight w:val="0"/>
                      <w:marTop w:val="0"/>
                      <w:marBottom w:val="0"/>
                      <w:divBdr>
                        <w:top w:val="none" w:sz="0" w:space="0" w:color="auto"/>
                        <w:left w:val="none" w:sz="0" w:space="0" w:color="auto"/>
                        <w:bottom w:val="none" w:sz="0" w:space="0" w:color="auto"/>
                        <w:right w:val="none" w:sz="0" w:space="0" w:color="auto"/>
                      </w:divBdr>
                      <w:divsChild>
                        <w:div w:id="1135292127">
                          <w:marLeft w:val="0"/>
                          <w:marRight w:val="0"/>
                          <w:marTop w:val="0"/>
                          <w:marBottom w:val="0"/>
                          <w:divBdr>
                            <w:top w:val="none" w:sz="0" w:space="0" w:color="auto"/>
                            <w:left w:val="none" w:sz="0" w:space="0" w:color="auto"/>
                            <w:bottom w:val="none" w:sz="0" w:space="0" w:color="auto"/>
                            <w:right w:val="none" w:sz="0" w:space="0" w:color="auto"/>
                          </w:divBdr>
                          <w:divsChild>
                            <w:div w:id="1472862625">
                              <w:marLeft w:val="0"/>
                              <w:marRight w:val="0"/>
                              <w:marTop w:val="0"/>
                              <w:marBottom w:val="0"/>
                              <w:divBdr>
                                <w:top w:val="none" w:sz="0" w:space="0" w:color="auto"/>
                                <w:left w:val="none" w:sz="0" w:space="0" w:color="auto"/>
                                <w:bottom w:val="none" w:sz="0" w:space="0" w:color="auto"/>
                                <w:right w:val="none" w:sz="0" w:space="0" w:color="auto"/>
                              </w:divBdr>
                              <w:divsChild>
                                <w:div w:id="384640038">
                                  <w:marLeft w:val="0"/>
                                  <w:marRight w:val="0"/>
                                  <w:marTop w:val="0"/>
                                  <w:marBottom w:val="75"/>
                                  <w:divBdr>
                                    <w:top w:val="none" w:sz="0" w:space="0" w:color="auto"/>
                                    <w:left w:val="none" w:sz="0" w:space="0" w:color="auto"/>
                                    <w:bottom w:val="none" w:sz="0" w:space="0" w:color="auto"/>
                                    <w:right w:val="none" w:sz="0" w:space="0" w:color="auto"/>
                                  </w:divBdr>
                                  <w:divsChild>
                                    <w:div w:id="405686915">
                                      <w:marLeft w:val="0"/>
                                      <w:marRight w:val="0"/>
                                      <w:marTop w:val="0"/>
                                      <w:marBottom w:val="0"/>
                                      <w:divBdr>
                                        <w:top w:val="none" w:sz="0" w:space="0" w:color="auto"/>
                                        <w:left w:val="none" w:sz="0" w:space="0" w:color="auto"/>
                                        <w:bottom w:val="none" w:sz="0" w:space="0" w:color="auto"/>
                                        <w:right w:val="none" w:sz="0" w:space="0" w:color="auto"/>
                                      </w:divBdr>
                                      <w:divsChild>
                                        <w:div w:id="1519194624">
                                          <w:marLeft w:val="0"/>
                                          <w:marRight w:val="0"/>
                                          <w:marTop w:val="0"/>
                                          <w:marBottom w:val="0"/>
                                          <w:divBdr>
                                            <w:top w:val="none" w:sz="0" w:space="0" w:color="auto"/>
                                            <w:left w:val="none" w:sz="0" w:space="0" w:color="auto"/>
                                            <w:bottom w:val="none" w:sz="0" w:space="0" w:color="auto"/>
                                            <w:right w:val="none" w:sz="0" w:space="0" w:color="auto"/>
                                          </w:divBdr>
                                          <w:divsChild>
                                            <w:div w:id="162484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1763484">
      <w:bodyDiv w:val="1"/>
      <w:marLeft w:val="0"/>
      <w:marRight w:val="0"/>
      <w:marTop w:val="0"/>
      <w:marBottom w:val="0"/>
      <w:divBdr>
        <w:top w:val="none" w:sz="0" w:space="0" w:color="auto"/>
        <w:left w:val="none" w:sz="0" w:space="0" w:color="auto"/>
        <w:bottom w:val="none" w:sz="0" w:space="0" w:color="auto"/>
        <w:right w:val="none" w:sz="0" w:space="0" w:color="auto"/>
      </w:divBdr>
      <w:divsChild>
        <w:div w:id="2109084621">
          <w:marLeft w:val="0"/>
          <w:marRight w:val="0"/>
          <w:marTop w:val="0"/>
          <w:marBottom w:val="0"/>
          <w:divBdr>
            <w:top w:val="none" w:sz="0" w:space="0" w:color="auto"/>
            <w:left w:val="none" w:sz="0" w:space="0" w:color="auto"/>
            <w:bottom w:val="none" w:sz="0" w:space="0" w:color="auto"/>
            <w:right w:val="none" w:sz="0" w:space="0" w:color="auto"/>
          </w:divBdr>
          <w:divsChild>
            <w:div w:id="433283352">
              <w:marLeft w:val="0"/>
              <w:marRight w:val="0"/>
              <w:marTop w:val="0"/>
              <w:marBottom w:val="0"/>
              <w:divBdr>
                <w:top w:val="none" w:sz="0" w:space="0" w:color="auto"/>
                <w:left w:val="none" w:sz="0" w:space="0" w:color="auto"/>
                <w:bottom w:val="none" w:sz="0" w:space="0" w:color="auto"/>
                <w:right w:val="none" w:sz="0" w:space="0" w:color="auto"/>
              </w:divBdr>
              <w:divsChild>
                <w:div w:id="1718699354">
                  <w:marLeft w:val="0"/>
                  <w:marRight w:val="0"/>
                  <w:marTop w:val="0"/>
                  <w:marBottom w:val="0"/>
                  <w:divBdr>
                    <w:top w:val="none" w:sz="0" w:space="0" w:color="auto"/>
                    <w:left w:val="none" w:sz="0" w:space="0" w:color="auto"/>
                    <w:bottom w:val="none" w:sz="0" w:space="0" w:color="auto"/>
                    <w:right w:val="none" w:sz="0" w:space="0" w:color="auto"/>
                  </w:divBdr>
                  <w:divsChild>
                    <w:div w:id="1851678356">
                      <w:marLeft w:val="0"/>
                      <w:marRight w:val="0"/>
                      <w:marTop w:val="0"/>
                      <w:marBottom w:val="0"/>
                      <w:divBdr>
                        <w:top w:val="none" w:sz="0" w:space="0" w:color="auto"/>
                        <w:left w:val="none" w:sz="0" w:space="0" w:color="auto"/>
                        <w:bottom w:val="none" w:sz="0" w:space="0" w:color="auto"/>
                        <w:right w:val="none" w:sz="0" w:space="0" w:color="auto"/>
                      </w:divBdr>
                      <w:divsChild>
                        <w:div w:id="1503080981">
                          <w:marLeft w:val="0"/>
                          <w:marRight w:val="0"/>
                          <w:marTop w:val="0"/>
                          <w:marBottom w:val="0"/>
                          <w:divBdr>
                            <w:top w:val="none" w:sz="0" w:space="0" w:color="auto"/>
                            <w:left w:val="none" w:sz="0" w:space="0" w:color="auto"/>
                            <w:bottom w:val="none" w:sz="0" w:space="0" w:color="auto"/>
                            <w:right w:val="none" w:sz="0" w:space="0" w:color="auto"/>
                          </w:divBdr>
                          <w:divsChild>
                            <w:div w:id="1983461539">
                              <w:marLeft w:val="0"/>
                              <w:marRight w:val="0"/>
                              <w:marTop w:val="0"/>
                              <w:marBottom w:val="0"/>
                              <w:divBdr>
                                <w:top w:val="none" w:sz="0" w:space="0" w:color="auto"/>
                                <w:left w:val="none" w:sz="0" w:space="0" w:color="auto"/>
                                <w:bottom w:val="none" w:sz="0" w:space="0" w:color="auto"/>
                                <w:right w:val="none" w:sz="0" w:space="0" w:color="auto"/>
                              </w:divBdr>
                              <w:divsChild>
                                <w:div w:id="1047143196">
                                  <w:marLeft w:val="0"/>
                                  <w:marRight w:val="0"/>
                                  <w:marTop w:val="0"/>
                                  <w:marBottom w:val="0"/>
                                  <w:divBdr>
                                    <w:top w:val="none" w:sz="0" w:space="0" w:color="auto"/>
                                    <w:left w:val="none" w:sz="0" w:space="0" w:color="auto"/>
                                    <w:bottom w:val="none" w:sz="0" w:space="0" w:color="auto"/>
                                    <w:right w:val="none" w:sz="0" w:space="0" w:color="auto"/>
                                  </w:divBdr>
                                  <w:divsChild>
                                    <w:div w:id="1057243205">
                                      <w:marLeft w:val="0"/>
                                      <w:marRight w:val="0"/>
                                      <w:marTop w:val="0"/>
                                      <w:marBottom w:val="0"/>
                                      <w:divBdr>
                                        <w:top w:val="none" w:sz="0" w:space="0" w:color="auto"/>
                                        <w:left w:val="none" w:sz="0" w:space="0" w:color="auto"/>
                                        <w:bottom w:val="none" w:sz="0" w:space="0" w:color="auto"/>
                                        <w:right w:val="none" w:sz="0" w:space="0" w:color="auto"/>
                                      </w:divBdr>
                                      <w:divsChild>
                                        <w:div w:id="134481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2195751">
      <w:bodyDiv w:val="1"/>
      <w:marLeft w:val="0"/>
      <w:marRight w:val="0"/>
      <w:marTop w:val="0"/>
      <w:marBottom w:val="0"/>
      <w:divBdr>
        <w:top w:val="none" w:sz="0" w:space="0" w:color="auto"/>
        <w:left w:val="none" w:sz="0" w:space="0" w:color="auto"/>
        <w:bottom w:val="none" w:sz="0" w:space="0" w:color="auto"/>
        <w:right w:val="none" w:sz="0" w:space="0" w:color="auto"/>
      </w:divBdr>
      <w:divsChild>
        <w:div w:id="278030962">
          <w:marLeft w:val="0"/>
          <w:marRight w:val="0"/>
          <w:marTop w:val="0"/>
          <w:marBottom w:val="0"/>
          <w:divBdr>
            <w:top w:val="none" w:sz="0" w:space="0" w:color="auto"/>
            <w:left w:val="none" w:sz="0" w:space="0" w:color="auto"/>
            <w:bottom w:val="dotted" w:sz="6" w:space="4" w:color="DDDDDD"/>
            <w:right w:val="none" w:sz="0" w:space="0" w:color="auto"/>
          </w:divBdr>
          <w:divsChild>
            <w:div w:id="88035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58349">
      <w:bodyDiv w:val="1"/>
      <w:marLeft w:val="0"/>
      <w:marRight w:val="0"/>
      <w:marTop w:val="0"/>
      <w:marBottom w:val="0"/>
      <w:divBdr>
        <w:top w:val="none" w:sz="0" w:space="0" w:color="auto"/>
        <w:left w:val="none" w:sz="0" w:space="0" w:color="auto"/>
        <w:bottom w:val="none" w:sz="0" w:space="0" w:color="auto"/>
        <w:right w:val="none" w:sz="0" w:space="0" w:color="auto"/>
      </w:divBdr>
      <w:divsChild>
        <w:div w:id="1410611373">
          <w:marLeft w:val="0"/>
          <w:marRight w:val="0"/>
          <w:marTop w:val="0"/>
          <w:marBottom w:val="150"/>
          <w:divBdr>
            <w:top w:val="none" w:sz="0" w:space="0" w:color="auto"/>
            <w:left w:val="none" w:sz="0" w:space="0" w:color="auto"/>
            <w:bottom w:val="none" w:sz="0" w:space="0" w:color="auto"/>
            <w:right w:val="none" w:sz="0" w:space="0" w:color="auto"/>
          </w:divBdr>
          <w:divsChild>
            <w:div w:id="1243375949">
              <w:marLeft w:val="0"/>
              <w:marRight w:val="0"/>
              <w:marTop w:val="0"/>
              <w:marBottom w:val="0"/>
              <w:divBdr>
                <w:top w:val="none" w:sz="0" w:space="0" w:color="auto"/>
                <w:left w:val="none" w:sz="0" w:space="0" w:color="auto"/>
                <w:bottom w:val="none" w:sz="0" w:space="0" w:color="auto"/>
                <w:right w:val="none" w:sz="0" w:space="0" w:color="auto"/>
              </w:divBdr>
              <w:divsChild>
                <w:div w:id="63171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07040">
          <w:marLeft w:val="0"/>
          <w:marRight w:val="0"/>
          <w:marTop w:val="0"/>
          <w:marBottom w:val="150"/>
          <w:divBdr>
            <w:top w:val="none" w:sz="0" w:space="0" w:color="auto"/>
            <w:left w:val="none" w:sz="0" w:space="0" w:color="auto"/>
            <w:bottom w:val="none" w:sz="0" w:space="0" w:color="auto"/>
            <w:right w:val="none" w:sz="0" w:space="0" w:color="auto"/>
          </w:divBdr>
        </w:div>
        <w:div w:id="1875000359">
          <w:marLeft w:val="0"/>
          <w:marRight w:val="0"/>
          <w:marTop w:val="0"/>
          <w:marBottom w:val="0"/>
          <w:divBdr>
            <w:top w:val="none" w:sz="0" w:space="0" w:color="auto"/>
            <w:left w:val="none" w:sz="0" w:space="0" w:color="auto"/>
            <w:bottom w:val="none" w:sz="0" w:space="0" w:color="auto"/>
            <w:right w:val="none" w:sz="0" w:space="0" w:color="auto"/>
          </w:divBdr>
          <w:divsChild>
            <w:div w:id="26819673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32849529">
      <w:bodyDiv w:val="1"/>
      <w:marLeft w:val="0"/>
      <w:marRight w:val="0"/>
      <w:marTop w:val="0"/>
      <w:marBottom w:val="0"/>
      <w:divBdr>
        <w:top w:val="none" w:sz="0" w:space="0" w:color="auto"/>
        <w:left w:val="none" w:sz="0" w:space="0" w:color="auto"/>
        <w:bottom w:val="none" w:sz="0" w:space="0" w:color="auto"/>
        <w:right w:val="none" w:sz="0" w:space="0" w:color="auto"/>
      </w:divBdr>
      <w:divsChild>
        <w:div w:id="469711187">
          <w:marLeft w:val="0"/>
          <w:marRight w:val="0"/>
          <w:marTop w:val="0"/>
          <w:marBottom w:val="0"/>
          <w:divBdr>
            <w:top w:val="single" w:sz="6" w:space="0" w:color="999999"/>
            <w:left w:val="single" w:sz="6" w:space="0" w:color="999999"/>
            <w:bottom w:val="single" w:sz="6" w:space="0" w:color="999999"/>
            <w:right w:val="single" w:sz="6" w:space="0" w:color="999999"/>
          </w:divBdr>
          <w:divsChild>
            <w:div w:id="1310205738">
              <w:marLeft w:val="0"/>
              <w:marRight w:val="0"/>
              <w:marTop w:val="225"/>
              <w:marBottom w:val="0"/>
              <w:divBdr>
                <w:top w:val="single" w:sz="6" w:space="0" w:color="FFFFFF"/>
                <w:left w:val="none" w:sz="0" w:space="0" w:color="auto"/>
                <w:bottom w:val="none" w:sz="0" w:space="0" w:color="auto"/>
                <w:right w:val="none" w:sz="0" w:space="0" w:color="auto"/>
              </w:divBdr>
              <w:divsChild>
                <w:div w:id="248933035">
                  <w:marLeft w:val="0"/>
                  <w:marRight w:val="0"/>
                  <w:marTop w:val="0"/>
                  <w:marBottom w:val="0"/>
                  <w:divBdr>
                    <w:top w:val="none" w:sz="0" w:space="0" w:color="auto"/>
                    <w:left w:val="none" w:sz="0" w:space="0" w:color="auto"/>
                    <w:bottom w:val="none" w:sz="0" w:space="0" w:color="auto"/>
                    <w:right w:val="none" w:sz="0" w:space="0" w:color="auto"/>
                  </w:divBdr>
                  <w:divsChild>
                    <w:div w:id="957296166">
                      <w:marLeft w:val="0"/>
                      <w:marRight w:val="15"/>
                      <w:marTop w:val="0"/>
                      <w:marBottom w:val="0"/>
                      <w:divBdr>
                        <w:top w:val="none" w:sz="0" w:space="0" w:color="auto"/>
                        <w:left w:val="none" w:sz="0" w:space="0" w:color="auto"/>
                        <w:bottom w:val="none" w:sz="0" w:space="0" w:color="auto"/>
                        <w:right w:val="none" w:sz="0" w:space="0" w:color="auto"/>
                      </w:divBdr>
                      <w:divsChild>
                        <w:div w:id="2015566558">
                          <w:marLeft w:val="0"/>
                          <w:marRight w:val="0"/>
                          <w:marTop w:val="0"/>
                          <w:marBottom w:val="0"/>
                          <w:divBdr>
                            <w:top w:val="none" w:sz="0" w:space="0" w:color="auto"/>
                            <w:left w:val="none" w:sz="0" w:space="0" w:color="auto"/>
                            <w:bottom w:val="none" w:sz="0" w:space="0" w:color="auto"/>
                            <w:right w:val="none" w:sz="0" w:space="0" w:color="auto"/>
                          </w:divBdr>
                          <w:divsChild>
                            <w:div w:id="728770069">
                              <w:marLeft w:val="150"/>
                              <w:marRight w:val="105"/>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878673">
      <w:bodyDiv w:val="1"/>
      <w:marLeft w:val="0"/>
      <w:marRight w:val="0"/>
      <w:marTop w:val="0"/>
      <w:marBottom w:val="0"/>
      <w:divBdr>
        <w:top w:val="none" w:sz="0" w:space="0" w:color="auto"/>
        <w:left w:val="none" w:sz="0" w:space="0" w:color="auto"/>
        <w:bottom w:val="none" w:sz="0" w:space="0" w:color="auto"/>
        <w:right w:val="none" w:sz="0" w:space="0" w:color="auto"/>
      </w:divBdr>
    </w:div>
    <w:div w:id="1034231195">
      <w:bodyDiv w:val="1"/>
      <w:marLeft w:val="0"/>
      <w:marRight w:val="0"/>
      <w:marTop w:val="0"/>
      <w:marBottom w:val="0"/>
      <w:divBdr>
        <w:top w:val="none" w:sz="0" w:space="0" w:color="auto"/>
        <w:left w:val="none" w:sz="0" w:space="0" w:color="auto"/>
        <w:bottom w:val="none" w:sz="0" w:space="0" w:color="auto"/>
        <w:right w:val="none" w:sz="0" w:space="0" w:color="auto"/>
      </w:divBdr>
      <w:divsChild>
        <w:div w:id="906846109">
          <w:marLeft w:val="0"/>
          <w:marRight w:val="0"/>
          <w:marTop w:val="0"/>
          <w:marBottom w:val="0"/>
          <w:divBdr>
            <w:top w:val="none" w:sz="0" w:space="0" w:color="auto"/>
            <w:left w:val="none" w:sz="0" w:space="0" w:color="auto"/>
            <w:bottom w:val="dotted" w:sz="6" w:space="4" w:color="DDDDDD"/>
            <w:right w:val="none" w:sz="0" w:space="0" w:color="auto"/>
          </w:divBdr>
          <w:divsChild>
            <w:div w:id="15027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429688">
      <w:bodyDiv w:val="1"/>
      <w:marLeft w:val="0"/>
      <w:marRight w:val="0"/>
      <w:marTop w:val="0"/>
      <w:marBottom w:val="0"/>
      <w:divBdr>
        <w:top w:val="none" w:sz="0" w:space="0" w:color="auto"/>
        <w:left w:val="none" w:sz="0" w:space="0" w:color="auto"/>
        <w:bottom w:val="none" w:sz="0" w:space="0" w:color="auto"/>
        <w:right w:val="none" w:sz="0" w:space="0" w:color="auto"/>
      </w:divBdr>
      <w:divsChild>
        <w:div w:id="111367673">
          <w:marLeft w:val="0"/>
          <w:marRight w:val="0"/>
          <w:marTop w:val="0"/>
          <w:marBottom w:val="0"/>
          <w:divBdr>
            <w:top w:val="none" w:sz="0" w:space="8" w:color="auto"/>
            <w:left w:val="none" w:sz="0" w:space="2" w:color="auto"/>
            <w:bottom w:val="single" w:sz="6" w:space="8" w:color="DDDDDD"/>
            <w:right w:val="none" w:sz="0" w:space="0" w:color="auto"/>
          </w:divBdr>
        </w:div>
        <w:div w:id="942304892">
          <w:marLeft w:val="0"/>
          <w:marRight w:val="0"/>
          <w:marTop w:val="150"/>
          <w:marBottom w:val="0"/>
          <w:divBdr>
            <w:top w:val="none" w:sz="0" w:space="0" w:color="auto"/>
            <w:left w:val="none" w:sz="0" w:space="0" w:color="auto"/>
            <w:bottom w:val="none" w:sz="0" w:space="0" w:color="auto"/>
            <w:right w:val="none" w:sz="0" w:space="0" w:color="auto"/>
          </w:divBdr>
          <w:divsChild>
            <w:div w:id="470099785">
              <w:marLeft w:val="0"/>
              <w:marRight w:val="150"/>
              <w:marTop w:val="0"/>
              <w:marBottom w:val="0"/>
              <w:divBdr>
                <w:top w:val="none" w:sz="0" w:space="0" w:color="auto"/>
                <w:left w:val="none" w:sz="0" w:space="0" w:color="auto"/>
                <w:bottom w:val="none" w:sz="0" w:space="0" w:color="auto"/>
                <w:right w:val="none" w:sz="0" w:space="0" w:color="auto"/>
              </w:divBdr>
              <w:divsChild>
                <w:div w:id="506409109">
                  <w:marLeft w:val="0"/>
                  <w:marRight w:val="0"/>
                  <w:marTop w:val="0"/>
                  <w:marBottom w:val="0"/>
                  <w:divBdr>
                    <w:top w:val="none" w:sz="0" w:space="0" w:color="auto"/>
                    <w:left w:val="none" w:sz="0" w:space="0" w:color="auto"/>
                    <w:bottom w:val="none" w:sz="0" w:space="0" w:color="auto"/>
                    <w:right w:val="none" w:sz="0" w:space="0" w:color="auto"/>
                  </w:divBdr>
                </w:div>
                <w:div w:id="152701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04447">
      <w:bodyDiv w:val="1"/>
      <w:marLeft w:val="0"/>
      <w:marRight w:val="0"/>
      <w:marTop w:val="0"/>
      <w:marBottom w:val="0"/>
      <w:divBdr>
        <w:top w:val="none" w:sz="0" w:space="0" w:color="auto"/>
        <w:left w:val="none" w:sz="0" w:space="0" w:color="auto"/>
        <w:bottom w:val="none" w:sz="0" w:space="0" w:color="auto"/>
        <w:right w:val="none" w:sz="0" w:space="0" w:color="auto"/>
      </w:divBdr>
      <w:divsChild>
        <w:div w:id="1135366395">
          <w:marLeft w:val="0"/>
          <w:marRight w:val="0"/>
          <w:marTop w:val="0"/>
          <w:marBottom w:val="0"/>
          <w:divBdr>
            <w:top w:val="none" w:sz="0" w:space="0" w:color="auto"/>
            <w:left w:val="none" w:sz="0" w:space="0" w:color="auto"/>
            <w:bottom w:val="dotted" w:sz="6" w:space="4" w:color="DDDDDD"/>
            <w:right w:val="none" w:sz="0" w:space="0" w:color="auto"/>
          </w:divBdr>
          <w:divsChild>
            <w:div w:id="12476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545339">
      <w:bodyDiv w:val="1"/>
      <w:marLeft w:val="0"/>
      <w:marRight w:val="0"/>
      <w:marTop w:val="0"/>
      <w:marBottom w:val="0"/>
      <w:divBdr>
        <w:top w:val="none" w:sz="0" w:space="0" w:color="auto"/>
        <w:left w:val="none" w:sz="0" w:space="0" w:color="auto"/>
        <w:bottom w:val="none" w:sz="0" w:space="0" w:color="auto"/>
        <w:right w:val="none" w:sz="0" w:space="0" w:color="auto"/>
      </w:divBdr>
      <w:divsChild>
        <w:div w:id="325943043">
          <w:marLeft w:val="0"/>
          <w:marRight w:val="0"/>
          <w:marTop w:val="0"/>
          <w:marBottom w:val="0"/>
          <w:divBdr>
            <w:top w:val="none" w:sz="0" w:space="0" w:color="auto"/>
            <w:left w:val="none" w:sz="0" w:space="0" w:color="auto"/>
            <w:bottom w:val="none" w:sz="0" w:space="0" w:color="auto"/>
            <w:right w:val="none" w:sz="0" w:space="0" w:color="auto"/>
          </w:divBdr>
          <w:divsChild>
            <w:div w:id="1183978508">
              <w:marLeft w:val="0"/>
              <w:marRight w:val="0"/>
              <w:marTop w:val="0"/>
              <w:marBottom w:val="0"/>
              <w:divBdr>
                <w:top w:val="none" w:sz="0" w:space="0" w:color="auto"/>
                <w:left w:val="none" w:sz="0" w:space="0" w:color="auto"/>
                <w:bottom w:val="none" w:sz="0" w:space="0" w:color="auto"/>
                <w:right w:val="none" w:sz="0" w:space="0" w:color="auto"/>
              </w:divBdr>
            </w:div>
          </w:divsChild>
        </w:div>
        <w:div w:id="1513034038">
          <w:marLeft w:val="0"/>
          <w:marRight w:val="0"/>
          <w:marTop w:val="0"/>
          <w:marBottom w:val="150"/>
          <w:divBdr>
            <w:top w:val="none" w:sz="0" w:space="0" w:color="auto"/>
            <w:left w:val="none" w:sz="0" w:space="0" w:color="auto"/>
            <w:bottom w:val="none" w:sz="0" w:space="0" w:color="auto"/>
            <w:right w:val="none" w:sz="0" w:space="0" w:color="auto"/>
          </w:divBdr>
          <w:divsChild>
            <w:div w:id="401607523">
              <w:marLeft w:val="0"/>
              <w:marRight w:val="0"/>
              <w:marTop w:val="0"/>
              <w:marBottom w:val="0"/>
              <w:divBdr>
                <w:top w:val="none" w:sz="0" w:space="0" w:color="auto"/>
                <w:left w:val="none" w:sz="0" w:space="0" w:color="auto"/>
                <w:bottom w:val="none" w:sz="0" w:space="0" w:color="auto"/>
                <w:right w:val="none" w:sz="0" w:space="0" w:color="auto"/>
              </w:divBdr>
            </w:div>
          </w:divsChild>
        </w:div>
        <w:div w:id="1529292903">
          <w:marLeft w:val="0"/>
          <w:marRight w:val="0"/>
          <w:marTop w:val="0"/>
          <w:marBottom w:val="150"/>
          <w:divBdr>
            <w:top w:val="none" w:sz="0" w:space="0" w:color="auto"/>
            <w:left w:val="none" w:sz="0" w:space="0" w:color="auto"/>
            <w:bottom w:val="none" w:sz="0" w:space="0" w:color="auto"/>
            <w:right w:val="none" w:sz="0" w:space="0" w:color="auto"/>
          </w:divBdr>
        </w:div>
      </w:divsChild>
    </w:div>
    <w:div w:id="1035809063">
      <w:bodyDiv w:val="1"/>
      <w:marLeft w:val="0"/>
      <w:marRight w:val="0"/>
      <w:marTop w:val="0"/>
      <w:marBottom w:val="0"/>
      <w:divBdr>
        <w:top w:val="none" w:sz="0" w:space="0" w:color="auto"/>
        <w:left w:val="none" w:sz="0" w:space="0" w:color="auto"/>
        <w:bottom w:val="none" w:sz="0" w:space="0" w:color="auto"/>
        <w:right w:val="none" w:sz="0" w:space="0" w:color="auto"/>
      </w:divBdr>
      <w:divsChild>
        <w:div w:id="977607106">
          <w:marLeft w:val="0"/>
          <w:marRight w:val="0"/>
          <w:marTop w:val="0"/>
          <w:marBottom w:val="0"/>
          <w:divBdr>
            <w:top w:val="none" w:sz="0" w:space="0" w:color="auto"/>
            <w:left w:val="none" w:sz="0" w:space="0" w:color="auto"/>
            <w:bottom w:val="dotted" w:sz="6" w:space="4" w:color="DDDDDD"/>
            <w:right w:val="none" w:sz="0" w:space="0" w:color="auto"/>
          </w:divBdr>
          <w:divsChild>
            <w:div w:id="109289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94132">
      <w:bodyDiv w:val="1"/>
      <w:marLeft w:val="0"/>
      <w:marRight w:val="0"/>
      <w:marTop w:val="0"/>
      <w:marBottom w:val="0"/>
      <w:divBdr>
        <w:top w:val="none" w:sz="0" w:space="0" w:color="auto"/>
        <w:left w:val="none" w:sz="0" w:space="0" w:color="auto"/>
        <w:bottom w:val="none" w:sz="0" w:space="0" w:color="auto"/>
        <w:right w:val="none" w:sz="0" w:space="0" w:color="auto"/>
      </w:divBdr>
      <w:divsChild>
        <w:div w:id="117650200">
          <w:marLeft w:val="0"/>
          <w:marRight w:val="0"/>
          <w:marTop w:val="0"/>
          <w:marBottom w:val="0"/>
          <w:divBdr>
            <w:top w:val="none" w:sz="0" w:space="0" w:color="auto"/>
            <w:left w:val="none" w:sz="0" w:space="0" w:color="auto"/>
            <w:bottom w:val="none" w:sz="0" w:space="0" w:color="auto"/>
            <w:right w:val="none" w:sz="0" w:space="0" w:color="auto"/>
          </w:divBdr>
          <w:divsChild>
            <w:div w:id="489520157">
              <w:marLeft w:val="0"/>
              <w:marRight w:val="0"/>
              <w:marTop w:val="0"/>
              <w:marBottom w:val="0"/>
              <w:divBdr>
                <w:top w:val="none" w:sz="0" w:space="0" w:color="auto"/>
                <w:left w:val="none" w:sz="0" w:space="0" w:color="auto"/>
                <w:bottom w:val="none" w:sz="0" w:space="0" w:color="auto"/>
                <w:right w:val="none" w:sz="0" w:space="0" w:color="auto"/>
              </w:divBdr>
            </w:div>
          </w:divsChild>
        </w:div>
        <w:div w:id="353389865">
          <w:marLeft w:val="0"/>
          <w:marRight w:val="0"/>
          <w:marTop w:val="0"/>
          <w:marBottom w:val="150"/>
          <w:divBdr>
            <w:top w:val="none" w:sz="0" w:space="0" w:color="auto"/>
            <w:left w:val="none" w:sz="0" w:space="0" w:color="auto"/>
            <w:bottom w:val="none" w:sz="0" w:space="0" w:color="auto"/>
            <w:right w:val="none" w:sz="0" w:space="0" w:color="auto"/>
          </w:divBdr>
          <w:divsChild>
            <w:div w:id="2084138639">
              <w:marLeft w:val="0"/>
              <w:marRight w:val="0"/>
              <w:marTop w:val="0"/>
              <w:marBottom w:val="0"/>
              <w:divBdr>
                <w:top w:val="none" w:sz="0" w:space="0" w:color="auto"/>
                <w:left w:val="none" w:sz="0" w:space="0" w:color="auto"/>
                <w:bottom w:val="none" w:sz="0" w:space="0" w:color="auto"/>
                <w:right w:val="none" w:sz="0" w:space="0" w:color="auto"/>
              </w:divBdr>
            </w:div>
          </w:divsChild>
        </w:div>
        <w:div w:id="790367056">
          <w:marLeft w:val="0"/>
          <w:marRight w:val="0"/>
          <w:marTop w:val="0"/>
          <w:marBottom w:val="150"/>
          <w:divBdr>
            <w:top w:val="none" w:sz="0" w:space="0" w:color="auto"/>
            <w:left w:val="none" w:sz="0" w:space="0" w:color="auto"/>
            <w:bottom w:val="none" w:sz="0" w:space="0" w:color="auto"/>
            <w:right w:val="none" w:sz="0" w:space="0" w:color="auto"/>
          </w:divBdr>
        </w:div>
      </w:divsChild>
    </w:div>
    <w:div w:id="1036462695">
      <w:bodyDiv w:val="1"/>
      <w:marLeft w:val="0"/>
      <w:marRight w:val="0"/>
      <w:marTop w:val="0"/>
      <w:marBottom w:val="0"/>
      <w:divBdr>
        <w:top w:val="none" w:sz="0" w:space="0" w:color="auto"/>
        <w:left w:val="none" w:sz="0" w:space="0" w:color="auto"/>
        <w:bottom w:val="none" w:sz="0" w:space="0" w:color="auto"/>
        <w:right w:val="none" w:sz="0" w:space="0" w:color="auto"/>
      </w:divBdr>
      <w:divsChild>
        <w:div w:id="778179010">
          <w:marLeft w:val="0"/>
          <w:marRight w:val="0"/>
          <w:marTop w:val="0"/>
          <w:marBottom w:val="0"/>
          <w:divBdr>
            <w:top w:val="none" w:sz="0" w:space="0" w:color="auto"/>
            <w:left w:val="none" w:sz="0" w:space="0" w:color="auto"/>
            <w:bottom w:val="dotted" w:sz="6" w:space="4" w:color="DDDDDD"/>
            <w:right w:val="none" w:sz="0" w:space="0" w:color="auto"/>
          </w:divBdr>
          <w:divsChild>
            <w:div w:id="167688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2669">
      <w:bodyDiv w:val="1"/>
      <w:marLeft w:val="0"/>
      <w:marRight w:val="0"/>
      <w:marTop w:val="0"/>
      <w:marBottom w:val="0"/>
      <w:divBdr>
        <w:top w:val="none" w:sz="0" w:space="0" w:color="auto"/>
        <w:left w:val="none" w:sz="0" w:space="0" w:color="auto"/>
        <w:bottom w:val="none" w:sz="0" w:space="0" w:color="auto"/>
        <w:right w:val="none" w:sz="0" w:space="0" w:color="auto"/>
      </w:divBdr>
    </w:div>
    <w:div w:id="1037004127">
      <w:bodyDiv w:val="1"/>
      <w:marLeft w:val="0"/>
      <w:marRight w:val="0"/>
      <w:marTop w:val="0"/>
      <w:marBottom w:val="0"/>
      <w:divBdr>
        <w:top w:val="none" w:sz="0" w:space="0" w:color="auto"/>
        <w:left w:val="none" w:sz="0" w:space="0" w:color="auto"/>
        <w:bottom w:val="none" w:sz="0" w:space="0" w:color="auto"/>
        <w:right w:val="none" w:sz="0" w:space="0" w:color="auto"/>
      </w:divBdr>
      <w:divsChild>
        <w:div w:id="1268808704">
          <w:marLeft w:val="0"/>
          <w:marRight w:val="0"/>
          <w:marTop w:val="0"/>
          <w:marBottom w:val="0"/>
          <w:divBdr>
            <w:top w:val="none" w:sz="0" w:space="0" w:color="auto"/>
            <w:left w:val="none" w:sz="0" w:space="0" w:color="auto"/>
            <w:bottom w:val="none" w:sz="0" w:space="0" w:color="auto"/>
            <w:right w:val="none" w:sz="0" w:space="0" w:color="auto"/>
          </w:divBdr>
          <w:divsChild>
            <w:div w:id="1046560224">
              <w:marLeft w:val="0"/>
              <w:marRight w:val="0"/>
              <w:marTop w:val="0"/>
              <w:marBottom w:val="0"/>
              <w:divBdr>
                <w:top w:val="none" w:sz="0" w:space="0" w:color="auto"/>
                <w:left w:val="none" w:sz="0" w:space="0" w:color="auto"/>
                <w:bottom w:val="none" w:sz="0" w:space="0" w:color="auto"/>
                <w:right w:val="none" w:sz="0" w:space="0" w:color="auto"/>
              </w:divBdr>
              <w:divsChild>
                <w:div w:id="1964923145">
                  <w:marLeft w:val="0"/>
                  <w:marRight w:val="0"/>
                  <w:marTop w:val="0"/>
                  <w:marBottom w:val="0"/>
                  <w:divBdr>
                    <w:top w:val="none" w:sz="0" w:space="0" w:color="auto"/>
                    <w:left w:val="none" w:sz="0" w:space="0" w:color="auto"/>
                    <w:bottom w:val="none" w:sz="0" w:space="0" w:color="auto"/>
                    <w:right w:val="none" w:sz="0" w:space="0" w:color="auto"/>
                  </w:divBdr>
                  <w:divsChild>
                    <w:div w:id="1497846786">
                      <w:marLeft w:val="0"/>
                      <w:marRight w:val="0"/>
                      <w:marTop w:val="0"/>
                      <w:marBottom w:val="0"/>
                      <w:divBdr>
                        <w:top w:val="none" w:sz="0" w:space="0" w:color="auto"/>
                        <w:left w:val="none" w:sz="0" w:space="0" w:color="auto"/>
                        <w:bottom w:val="none" w:sz="0" w:space="0" w:color="auto"/>
                        <w:right w:val="none" w:sz="0" w:space="0" w:color="auto"/>
                      </w:divBdr>
                      <w:divsChild>
                        <w:div w:id="2073772419">
                          <w:marLeft w:val="0"/>
                          <w:marRight w:val="0"/>
                          <w:marTop w:val="0"/>
                          <w:marBottom w:val="0"/>
                          <w:divBdr>
                            <w:top w:val="none" w:sz="0" w:space="0" w:color="auto"/>
                            <w:left w:val="none" w:sz="0" w:space="0" w:color="auto"/>
                            <w:bottom w:val="none" w:sz="0" w:space="0" w:color="auto"/>
                            <w:right w:val="none" w:sz="0" w:space="0" w:color="auto"/>
                          </w:divBdr>
                          <w:divsChild>
                            <w:div w:id="1414741420">
                              <w:marLeft w:val="0"/>
                              <w:marRight w:val="0"/>
                              <w:marTop w:val="0"/>
                              <w:marBottom w:val="0"/>
                              <w:divBdr>
                                <w:top w:val="none" w:sz="0" w:space="0" w:color="auto"/>
                                <w:left w:val="none" w:sz="0" w:space="0" w:color="auto"/>
                                <w:bottom w:val="none" w:sz="0" w:space="0" w:color="auto"/>
                                <w:right w:val="none" w:sz="0" w:space="0" w:color="auto"/>
                              </w:divBdr>
                              <w:divsChild>
                                <w:div w:id="1267344635">
                                  <w:marLeft w:val="0"/>
                                  <w:marRight w:val="0"/>
                                  <w:marTop w:val="0"/>
                                  <w:marBottom w:val="0"/>
                                  <w:divBdr>
                                    <w:top w:val="none" w:sz="0" w:space="0" w:color="auto"/>
                                    <w:left w:val="none" w:sz="0" w:space="0" w:color="auto"/>
                                    <w:bottom w:val="none" w:sz="0" w:space="0" w:color="auto"/>
                                    <w:right w:val="none" w:sz="0" w:space="0" w:color="auto"/>
                                  </w:divBdr>
                                  <w:divsChild>
                                    <w:div w:id="129856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7008506">
      <w:bodyDiv w:val="1"/>
      <w:marLeft w:val="0"/>
      <w:marRight w:val="0"/>
      <w:marTop w:val="0"/>
      <w:marBottom w:val="0"/>
      <w:divBdr>
        <w:top w:val="none" w:sz="0" w:space="0" w:color="auto"/>
        <w:left w:val="none" w:sz="0" w:space="0" w:color="auto"/>
        <w:bottom w:val="none" w:sz="0" w:space="0" w:color="auto"/>
        <w:right w:val="none" w:sz="0" w:space="0" w:color="auto"/>
      </w:divBdr>
      <w:divsChild>
        <w:div w:id="91440616">
          <w:marLeft w:val="0"/>
          <w:marRight w:val="0"/>
          <w:marTop w:val="150"/>
          <w:marBottom w:val="0"/>
          <w:divBdr>
            <w:top w:val="none" w:sz="0" w:space="0" w:color="auto"/>
            <w:left w:val="none" w:sz="0" w:space="0" w:color="auto"/>
            <w:bottom w:val="none" w:sz="0" w:space="0" w:color="auto"/>
            <w:right w:val="none" w:sz="0" w:space="0" w:color="auto"/>
          </w:divBdr>
          <w:divsChild>
            <w:div w:id="745228433">
              <w:marLeft w:val="0"/>
              <w:marRight w:val="0"/>
              <w:marTop w:val="0"/>
              <w:marBottom w:val="0"/>
              <w:divBdr>
                <w:top w:val="none" w:sz="0" w:space="0" w:color="auto"/>
                <w:left w:val="none" w:sz="0" w:space="0" w:color="auto"/>
                <w:bottom w:val="none" w:sz="0" w:space="0" w:color="auto"/>
                <w:right w:val="none" w:sz="0" w:space="0" w:color="auto"/>
              </w:divBdr>
              <w:divsChild>
                <w:div w:id="1693414320">
                  <w:marLeft w:val="0"/>
                  <w:marRight w:val="0"/>
                  <w:marTop w:val="0"/>
                  <w:marBottom w:val="0"/>
                  <w:divBdr>
                    <w:top w:val="none" w:sz="0" w:space="0" w:color="auto"/>
                    <w:left w:val="none" w:sz="0" w:space="0" w:color="auto"/>
                    <w:bottom w:val="none" w:sz="0" w:space="0" w:color="auto"/>
                    <w:right w:val="none" w:sz="0" w:space="0" w:color="auto"/>
                  </w:divBdr>
                </w:div>
                <w:div w:id="120174396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01966999">
          <w:marLeft w:val="0"/>
          <w:marRight w:val="0"/>
          <w:marTop w:val="0"/>
          <w:marBottom w:val="0"/>
          <w:divBdr>
            <w:top w:val="none" w:sz="0" w:space="0" w:color="auto"/>
            <w:left w:val="none" w:sz="0" w:space="0" w:color="auto"/>
            <w:bottom w:val="none" w:sz="0" w:space="0" w:color="auto"/>
            <w:right w:val="none" w:sz="0" w:space="0" w:color="auto"/>
          </w:divBdr>
          <w:divsChild>
            <w:div w:id="19436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68846">
      <w:bodyDiv w:val="1"/>
      <w:marLeft w:val="0"/>
      <w:marRight w:val="0"/>
      <w:marTop w:val="0"/>
      <w:marBottom w:val="0"/>
      <w:divBdr>
        <w:top w:val="none" w:sz="0" w:space="0" w:color="auto"/>
        <w:left w:val="none" w:sz="0" w:space="0" w:color="auto"/>
        <w:bottom w:val="none" w:sz="0" w:space="0" w:color="auto"/>
        <w:right w:val="none" w:sz="0" w:space="0" w:color="auto"/>
      </w:divBdr>
      <w:divsChild>
        <w:div w:id="1801730567">
          <w:marLeft w:val="0"/>
          <w:marRight w:val="0"/>
          <w:marTop w:val="0"/>
          <w:marBottom w:val="0"/>
          <w:divBdr>
            <w:top w:val="none" w:sz="0" w:space="0" w:color="auto"/>
            <w:left w:val="none" w:sz="0" w:space="0" w:color="auto"/>
            <w:bottom w:val="none" w:sz="0" w:space="0" w:color="auto"/>
            <w:right w:val="none" w:sz="0" w:space="0" w:color="auto"/>
          </w:divBdr>
        </w:div>
      </w:divsChild>
    </w:div>
    <w:div w:id="1038093669">
      <w:bodyDiv w:val="1"/>
      <w:marLeft w:val="0"/>
      <w:marRight w:val="0"/>
      <w:marTop w:val="0"/>
      <w:marBottom w:val="0"/>
      <w:divBdr>
        <w:top w:val="none" w:sz="0" w:space="0" w:color="auto"/>
        <w:left w:val="none" w:sz="0" w:space="0" w:color="auto"/>
        <w:bottom w:val="none" w:sz="0" w:space="0" w:color="auto"/>
        <w:right w:val="none" w:sz="0" w:space="0" w:color="auto"/>
      </w:divBdr>
      <w:divsChild>
        <w:div w:id="1753769839">
          <w:marLeft w:val="0"/>
          <w:marRight w:val="0"/>
          <w:marTop w:val="0"/>
          <w:marBottom w:val="150"/>
          <w:divBdr>
            <w:top w:val="none" w:sz="0" w:space="0" w:color="auto"/>
            <w:left w:val="none" w:sz="0" w:space="0" w:color="auto"/>
            <w:bottom w:val="none" w:sz="0" w:space="0" w:color="auto"/>
            <w:right w:val="none" w:sz="0" w:space="0" w:color="auto"/>
          </w:divBdr>
          <w:divsChild>
            <w:div w:id="1880967703">
              <w:marLeft w:val="0"/>
              <w:marRight w:val="0"/>
              <w:marTop w:val="0"/>
              <w:marBottom w:val="0"/>
              <w:divBdr>
                <w:top w:val="none" w:sz="0" w:space="0" w:color="auto"/>
                <w:left w:val="none" w:sz="0" w:space="0" w:color="auto"/>
                <w:bottom w:val="none" w:sz="0" w:space="0" w:color="auto"/>
                <w:right w:val="none" w:sz="0" w:space="0" w:color="auto"/>
              </w:divBdr>
            </w:div>
          </w:divsChild>
        </w:div>
        <w:div w:id="1186333045">
          <w:marLeft w:val="0"/>
          <w:marRight w:val="0"/>
          <w:marTop w:val="0"/>
          <w:marBottom w:val="150"/>
          <w:divBdr>
            <w:top w:val="none" w:sz="0" w:space="0" w:color="auto"/>
            <w:left w:val="none" w:sz="0" w:space="0" w:color="auto"/>
            <w:bottom w:val="none" w:sz="0" w:space="0" w:color="auto"/>
            <w:right w:val="none" w:sz="0" w:space="0" w:color="auto"/>
          </w:divBdr>
        </w:div>
        <w:div w:id="1771704810">
          <w:marLeft w:val="0"/>
          <w:marRight w:val="0"/>
          <w:marTop w:val="0"/>
          <w:marBottom w:val="0"/>
          <w:divBdr>
            <w:top w:val="none" w:sz="0" w:space="0" w:color="auto"/>
            <w:left w:val="none" w:sz="0" w:space="0" w:color="auto"/>
            <w:bottom w:val="none" w:sz="0" w:space="0" w:color="auto"/>
            <w:right w:val="none" w:sz="0" w:space="0" w:color="auto"/>
          </w:divBdr>
          <w:divsChild>
            <w:div w:id="199467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5890">
      <w:bodyDiv w:val="1"/>
      <w:marLeft w:val="0"/>
      <w:marRight w:val="0"/>
      <w:marTop w:val="0"/>
      <w:marBottom w:val="0"/>
      <w:divBdr>
        <w:top w:val="none" w:sz="0" w:space="0" w:color="auto"/>
        <w:left w:val="none" w:sz="0" w:space="0" w:color="auto"/>
        <w:bottom w:val="none" w:sz="0" w:space="0" w:color="auto"/>
        <w:right w:val="none" w:sz="0" w:space="0" w:color="auto"/>
      </w:divBdr>
    </w:div>
    <w:div w:id="1039017454">
      <w:bodyDiv w:val="1"/>
      <w:marLeft w:val="0"/>
      <w:marRight w:val="0"/>
      <w:marTop w:val="0"/>
      <w:marBottom w:val="0"/>
      <w:divBdr>
        <w:top w:val="none" w:sz="0" w:space="0" w:color="auto"/>
        <w:left w:val="none" w:sz="0" w:space="0" w:color="auto"/>
        <w:bottom w:val="none" w:sz="0" w:space="0" w:color="auto"/>
        <w:right w:val="none" w:sz="0" w:space="0" w:color="auto"/>
      </w:divBdr>
      <w:divsChild>
        <w:div w:id="679045496">
          <w:marLeft w:val="0"/>
          <w:marRight w:val="0"/>
          <w:marTop w:val="0"/>
          <w:marBottom w:val="0"/>
          <w:divBdr>
            <w:top w:val="none" w:sz="0" w:space="0" w:color="auto"/>
            <w:left w:val="none" w:sz="0" w:space="0" w:color="auto"/>
            <w:bottom w:val="none" w:sz="0" w:space="0" w:color="auto"/>
            <w:right w:val="none" w:sz="0" w:space="0" w:color="auto"/>
          </w:divBdr>
        </w:div>
      </w:divsChild>
    </w:div>
    <w:div w:id="1039161200">
      <w:bodyDiv w:val="1"/>
      <w:marLeft w:val="0"/>
      <w:marRight w:val="0"/>
      <w:marTop w:val="0"/>
      <w:marBottom w:val="0"/>
      <w:divBdr>
        <w:top w:val="none" w:sz="0" w:space="0" w:color="auto"/>
        <w:left w:val="none" w:sz="0" w:space="0" w:color="auto"/>
        <w:bottom w:val="none" w:sz="0" w:space="0" w:color="auto"/>
        <w:right w:val="none" w:sz="0" w:space="0" w:color="auto"/>
      </w:divBdr>
      <w:divsChild>
        <w:div w:id="1600597891">
          <w:marLeft w:val="0"/>
          <w:marRight w:val="0"/>
          <w:marTop w:val="0"/>
          <w:marBottom w:val="150"/>
          <w:divBdr>
            <w:top w:val="none" w:sz="0" w:space="0" w:color="auto"/>
            <w:left w:val="none" w:sz="0" w:space="0" w:color="auto"/>
            <w:bottom w:val="none" w:sz="0" w:space="0" w:color="auto"/>
            <w:right w:val="none" w:sz="0" w:space="0" w:color="auto"/>
          </w:divBdr>
        </w:div>
      </w:divsChild>
    </w:div>
    <w:div w:id="1039163884">
      <w:bodyDiv w:val="1"/>
      <w:marLeft w:val="0"/>
      <w:marRight w:val="0"/>
      <w:marTop w:val="0"/>
      <w:marBottom w:val="0"/>
      <w:divBdr>
        <w:top w:val="none" w:sz="0" w:space="0" w:color="auto"/>
        <w:left w:val="none" w:sz="0" w:space="0" w:color="auto"/>
        <w:bottom w:val="none" w:sz="0" w:space="0" w:color="auto"/>
        <w:right w:val="none" w:sz="0" w:space="0" w:color="auto"/>
      </w:divBdr>
      <w:divsChild>
        <w:div w:id="757485281">
          <w:marLeft w:val="0"/>
          <w:marRight w:val="0"/>
          <w:marTop w:val="0"/>
          <w:marBottom w:val="0"/>
          <w:divBdr>
            <w:top w:val="none" w:sz="0" w:space="0" w:color="auto"/>
            <w:left w:val="none" w:sz="0" w:space="0" w:color="auto"/>
            <w:bottom w:val="none" w:sz="0" w:space="0" w:color="auto"/>
            <w:right w:val="none" w:sz="0" w:space="0" w:color="auto"/>
          </w:divBdr>
          <w:divsChild>
            <w:div w:id="317661197">
              <w:marLeft w:val="0"/>
              <w:marRight w:val="0"/>
              <w:marTop w:val="0"/>
              <w:marBottom w:val="0"/>
              <w:divBdr>
                <w:top w:val="none" w:sz="0" w:space="0" w:color="auto"/>
                <w:left w:val="none" w:sz="0" w:space="0" w:color="auto"/>
                <w:bottom w:val="none" w:sz="0" w:space="0" w:color="auto"/>
                <w:right w:val="none" w:sz="0" w:space="0" w:color="auto"/>
              </w:divBdr>
              <w:divsChild>
                <w:div w:id="623388962">
                  <w:marLeft w:val="0"/>
                  <w:marRight w:val="0"/>
                  <w:marTop w:val="0"/>
                  <w:marBottom w:val="150"/>
                  <w:divBdr>
                    <w:top w:val="none" w:sz="0" w:space="0" w:color="auto"/>
                    <w:left w:val="none" w:sz="0" w:space="0" w:color="auto"/>
                    <w:bottom w:val="none" w:sz="0" w:space="0" w:color="auto"/>
                    <w:right w:val="none" w:sz="0" w:space="0" w:color="auto"/>
                  </w:divBdr>
                  <w:divsChild>
                    <w:div w:id="1255747695">
                      <w:marLeft w:val="0"/>
                      <w:marRight w:val="0"/>
                      <w:marTop w:val="0"/>
                      <w:marBottom w:val="0"/>
                      <w:divBdr>
                        <w:top w:val="none" w:sz="0" w:space="0" w:color="auto"/>
                        <w:left w:val="none" w:sz="0" w:space="0" w:color="auto"/>
                        <w:bottom w:val="none" w:sz="0" w:space="0" w:color="auto"/>
                        <w:right w:val="none" w:sz="0" w:space="0" w:color="auto"/>
                      </w:divBdr>
                      <w:divsChild>
                        <w:div w:id="781655004">
                          <w:marLeft w:val="0"/>
                          <w:marRight w:val="0"/>
                          <w:marTop w:val="0"/>
                          <w:marBottom w:val="0"/>
                          <w:divBdr>
                            <w:top w:val="none" w:sz="0" w:space="0" w:color="auto"/>
                            <w:left w:val="none" w:sz="0" w:space="0" w:color="auto"/>
                            <w:bottom w:val="none" w:sz="0" w:space="0" w:color="auto"/>
                            <w:right w:val="none" w:sz="0" w:space="0" w:color="auto"/>
                          </w:divBdr>
                          <w:divsChild>
                            <w:div w:id="1744065753">
                              <w:marLeft w:val="0"/>
                              <w:marRight w:val="0"/>
                              <w:marTop w:val="0"/>
                              <w:marBottom w:val="0"/>
                              <w:divBdr>
                                <w:top w:val="none" w:sz="0" w:space="0" w:color="auto"/>
                                <w:left w:val="none" w:sz="0" w:space="0" w:color="auto"/>
                                <w:bottom w:val="none" w:sz="0" w:space="0" w:color="auto"/>
                                <w:right w:val="none" w:sz="0" w:space="0" w:color="auto"/>
                              </w:divBdr>
                              <w:divsChild>
                                <w:div w:id="766341861">
                                  <w:marLeft w:val="0"/>
                                  <w:marRight w:val="0"/>
                                  <w:marTop w:val="0"/>
                                  <w:marBottom w:val="0"/>
                                  <w:divBdr>
                                    <w:top w:val="none" w:sz="0" w:space="0" w:color="auto"/>
                                    <w:left w:val="none" w:sz="0" w:space="0" w:color="auto"/>
                                    <w:bottom w:val="none" w:sz="0" w:space="0" w:color="auto"/>
                                    <w:right w:val="none" w:sz="0" w:space="0" w:color="auto"/>
                                  </w:divBdr>
                                  <w:divsChild>
                                    <w:div w:id="354812352">
                                      <w:marLeft w:val="0"/>
                                      <w:marRight w:val="0"/>
                                      <w:marTop w:val="0"/>
                                      <w:marBottom w:val="0"/>
                                      <w:divBdr>
                                        <w:top w:val="none" w:sz="0" w:space="0" w:color="auto"/>
                                        <w:left w:val="none" w:sz="0" w:space="0" w:color="auto"/>
                                        <w:bottom w:val="none" w:sz="0" w:space="0" w:color="auto"/>
                                        <w:right w:val="none" w:sz="0" w:space="0" w:color="auto"/>
                                      </w:divBdr>
                                      <w:divsChild>
                                        <w:div w:id="2019770510">
                                          <w:marLeft w:val="0"/>
                                          <w:marRight w:val="0"/>
                                          <w:marTop w:val="0"/>
                                          <w:marBottom w:val="0"/>
                                          <w:divBdr>
                                            <w:top w:val="none" w:sz="0" w:space="0" w:color="auto"/>
                                            <w:left w:val="none" w:sz="0" w:space="0" w:color="auto"/>
                                            <w:bottom w:val="none" w:sz="0" w:space="0" w:color="auto"/>
                                            <w:right w:val="none" w:sz="0" w:space="0" w:color="auto"/>
                                          </w:divBdr>
                                          <w:divsChild>
                                            <w:div w:id="586305535">
                                              <w:marLeft w:val="0"/>
                                              <w:marRight w:val="0"/>
                                              <w:marTop w:val="0"/>
                                              <w:marBottom w:val="0"/>
                                              <w:divBdr>
                                                <w:top w:val="none" w:sz="0" w:space="0" w:color="auto"/>
                                                <w:left w:val="none" w:sz="0" w:space="0" w:color="auto"/>
                                                <w:bottom w:val="none" w:sz="0" w:space="0" w:color="auto"/>
                                                <w:right w:val="none" w:sz="0" w:space="0" w:color="auto"/>
                                              </w:divBdr>
                                              <w:divsChild>
                                                <w:div w:id="7732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9356556">
      <w:bodyDiv w:val="1"/>
      <w:marLeft w:val="0"/>
      <w:marRight w:val="0"/>
      <w:marTop w:val="0"/>
      <w:marBottom w:val="0"/>
      <w:divBdr>
        <w:top w:val="none" w:sz="0" w:space="0" w:color="auto"/>
        <w:left w:val="none" w:sz="0" w:space="0" w:color="auto"/>
        <w:bottom w:val="none" w:sz="0" w:space="0" w:color="auto"/>
        <w:right w:val="none" w:sz="0" w:space="0" w:color="auto"/>
      </w:divBdr>
      <w:divsChild>
        <w:div w:id="1348173042">
          <w:marLeft w:val="0"/>
          <w:marRight w:val="0"/>
          <w:marTop w:val="0"/>
          <w:marBottom w:val="150"/>
          <w:divBdr>
            <w:top w:val="none" w:sz="0" w:space="0" w:color="auto"/>
            <w:left w:val="none" w:sz="0" w:space="0" w:color="auto"/>
            <w:bottom w:val="none" w:sz="0" w:space="0" w:color="auto"/>
            <w:right w:val="none" w:sz="0" w:space="0" w:color="auto"/>
          </w:divBdr>
          <w:divsChild>
            <w:div w:id="1597788047">
              <w:marLeft w:val="0"/>
              <w:marRight w:val="0"/>
              <w:marTop w:val="0"/>
              <w:marBottom w:val="0"/>
              <w:divBdr>
                <w:top w:val="none" w:sz="0" w:space="0" w:color="auto"/>
                <w:left w:val="none" w:sz="0" w:space="0" w:color="auto"/>
                <w:bottom w:val="none" w:sz="0" w:space="0" w:color="auto"/>
                <w:right w:val="none" w:sz="0" w:space="0" w:color="auto"/>
              </w:divBdr>
              <w:divsChild>
                <w:div w:id="50687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78102">
          <w:marLeft w:val="0"/>
          <w:marRight w:val="0"/>
          <w:marTop w:val="0"/>
          <w:marBottom w:val="150"/>
          <w:divBdr>
            <w:top w:val="none" w:sz="0" w:space="0" w:color="auto"/>
            <w:left w:val="none" w:sz="0" w:space="0" w:color="auto"/>
            <w:bottom w:val="none" w:sz="0" w:space="0" w:color="auto"/>
            <w:right w:val="none" w:sz="0" w:space="0" w:color="auto"/>
          </w:divBdr>
        </w:div>
        <w:div w:id="1157768079">
          <w:marLeft w:val="0"/>
          <w:marRight w:val="0"/>
          <w:marTop w:val="0"/>
          <w:marBottom w:val="0"/>
          <w:divBdr>
            <w:top w:val="none" w:sz="0" w:space="0" w:color="auto"/>
            <w:left w:val="none" w:sz="0" w:space="0" w:color="auto"/>
            <w:bottom w:val="none" w:sz="0" w:space="0" w:color="auto"/>
            <w:right w:val="none" w:sz="0" w:space="0" w:color="auto"/>
          </w:divBdr>
          <w:divsChild>
            <w:div w:id="63183330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39552490">
      <w:bodyDiv w:val="1"/>
      <w:marLeft w:val="0"/>
      <w:marRight w:val="0"/>
      <w:marTop w:val="0"/>
      <w:marBottom w:val="0"/>
      <w:divBdr>
        <w:top w:val="none" w:sz="0" w:space="0" w:color="auto"/>
        <w:left w:val="none" w:sz="0" w:space="0" w:color="auto"/>
        <w:bottom w:val="none" w:sz="0" w:space="0" w:color="auto"/>
        <w:right w:val="none" w:sz="0" w:space="0" w:color="auto"/>
      </w:divBdr>
      <w:divsChild>
        <w:div w:id="1020086552">
          <w:marLeft w:val="0"/>
          <w:marRight w:val="0"/>
          <w:marTop w:val="0"/>
          <w:marBottom w:val="0"/>
          <w:divBdr>
            <w:top w:val="none" w:sz="0" w:space="0" w:color="auto"/>
            <w:left w:val="none" w:sz="0" w:space="0" w:color="auto"/>
            <w:bottom w:val="none" w:sz="0" w:space="0" w:color="auto"/>
            <w:right w:val="none" w:sz="0" w:space="0" w:color="auto"/>
          </w:divBdr>
        </w:div>
      </w:divsChild>
    </w:div>
    <w:div w:id="1039742958">
      <w:bodyDiv w:val="1"/>
      <w:marLeft w:val="0"/>
      <w:marRight w:val="0"/>
      <w:marTop w:val="0"/>
      <w:marBottom w:val="0"/>
      <w:divBdr>
        <w:top w:val="none" w:sz="0" w:space="0" w:color="auto"/>
        <w:left w:val="none" w:sz="0" w:space="0" w:color="auto"/>
        <w:bottom w:val="none" w:sz="0" w:space="0" w:color="auto"/>
        <w:right w:val="none" w:sz="0" w:space="0" w:color="auto"/>
      </w:divBdr>
    </w:div>
    <w:div w:id="1040014839">
      <w:bodyDiv w:val="1"/>
      <w:marLeft w:val="0"/>
      <w:marRight w:val="0"/>
      <w:marTop w:val="0"/>
      <w:marBottom w:val="0"/>
      <w:divBdr>
        <w:top w:val="none" w:sz="0" w:space="0" w:color="auto"/>
        <w:left w:val="none" w:sz="0" w:space="0" w:color="auto"/>
        <w:bottom w:val="none" w:sz="0" w:space="0" w:color="auto"/>
        <w:right w:val="none" w:sz="0" w:space="0" w:color="auto"/>
      </w:divBdr>
      <w:divsChild>
        <w:div w:id="479931587">
          <w:marLeft w:val="0"/>
          <w:marRight w:val="0"/>
          <w:marTop w:val="0"/>
          <w:marBottom w:val="150"/>
          <w:divBdr>
            <w:top w:val="none" w:sz="0" w:space="0" w:color="auto"/>
            <w:left w:val="none" w:sz="0" w:space="0" w:color="auto"/>
            <w:bottom w:val="none" w:sz="0" w:space="0" w:color="auto"/>
            <w:right w:val="none" w:sz="0" w:space="0" w:color="auto"/>
          </w:divBdr>
        </w:div>
        <w:div w:id="1244290767">
          <w:marLeft w:val="0"/>
          <w:marRight w:val="0"/>
          <w:marTop w:val="0"/>
          <w:marBottom w:val="0"/>
          <w:divBdr>
            <w:top w:val="none" w:sz="0" w:space="0" w:color="auto"/>
            <w:left w:val="none" w:sz="0" w:space="0" w:color="auto"/>
            <w:bottom w:val="none" w:sz="0" w:space="0" w:color="auto"/>
            <w:right w:val="none" w:sz="0" w:space="0" w:color="auto"/>
          </w:divBdr>
        </w:div>
      </w:divsChild>
    </w:div>
    <w:div w:id="1040087432">
      <w:bodyDiv w:val="1"/>
      <w:marLeft w:val="0"/>
      <w:marRight w:val="0"/>
      <w:marTop w:val="0"/>
      <w:marBottom w:val="0"/>
      <w:divBdr>
        <w:top w:val="none" w:sz="0" w:space="0" w:color="auto"/>
        <w:left w:val="none" w:sz="0" w:space="0" w:color="auto"/>
        <w:bottom w:val="none" w:sz="0" w:space="0" w:color="auto"/>
        <w:right w:val="none" w:sz="0" w:space="0" w:color="auto"/>
      </w:divBdr>
      <w:divsChild>
        <w:div w:id="317734377">
          <w:marLeft w:val="0"/>
          <w:marRight w:val="0"/>
          <w:marTop w:val="0"/>
          <w:marBottom w:val="0"/>
          <w:divBdr>
            <w:top w:val="none" w:sz="0" w:space="0" w:color="auto"/>
            <w:left w:val="none" w:sz="0" w:space="0" w:color="auto"/>
            <w:bottom w:val="none" w:sz="0" w:space="0" w:color="auto"/>
            <w:right w:val="none" w:sz="0" w:space="0" w:color="auto"/>
          </w:divBdr>
          <w:divsChild>
            <w:div w:id="2100364158">
              <w:marLeft w:val="0"/>
              <w:marRight w:val="0"/>
              <w:marTop w:val="0"/>
              <w:marBottom w:val="0"/>
              <w:divBdr>
                <w:top w:val="none" w:sz="0" w:space="0" w:color="auto"/>
                <w:left w:val="none" w:sz="0" w:space="0" w:color="auto"/>
                <w:bottom w:val="none" w:sz="0" w:space="0" w:color="auto"/>
                <w:right w:val="none" w:sz="0" w:space="0" w:color="auto"/>
              </w:divBdr>
              <w:divsChild>
                <w:div w:id="1728381792">
                  <w:marLeft w:val="0"/>
                  <w:marRight w:val="0"/>
                  <w:marTop w:val="0"/>
                  <w:marBottom w:val="0"/>
                  <w:divBdr>
                    <w:top w:val="none" w:sz="0" w:space="0" w:color="auto"/>
                    <w:left w:val="none" w:sz="0" w:space="0" w:color="auto"/>
                    <w:bottom w:val="none" w:sz="0" w:space="0" w:color="auto"/>
                    <w:right w:val="none" w:sz="0" w:space="0" w:color="auto"/>
                  </w:divBdr>
                  <w:divsChild>
                    <w:div w:id="704866144">
                      <w:marLeft w:val="0"/>
                      <w:marRight w:val="0"/>
                      <w:marTop w:val="0"/>
                      <w:marBottom w:val="0"/>
                      <w:divBdr>
                        <w:top w:val="none" w:sz="0" w:space="0" w:color="auto"/>
                        <w:left w:val="none" w:sz="0" w:space="0" w:color="auto"/>
                        <w:bottom w:val="none" w:sz="0" w:space="0" w:color="auto"/>
                        <w:right w:val="none" w:sz="0" w:space="0" w:color="auto"/>
                      </w:divBdr>
                      <w:divsChild>
                        <w:div w:id="844324681">
                          <w:marLeft w:val="0"/>
                          <w:marRight w:val="0"/>
                          <w:marTop w:val="0"/>
                          <w:marBottom w:val="0"/>
                          <w:divBdr>
                            <w:top w:val="none" w:sz="0" w:space="0" w:color="auto"/>
                            <w:left w:val="none" w:sz="0" w:space="0" w:color="auto"/>
                            <w:bottom w:val="none" w:sz="0" w:space="0" w:color="auto"/>
                            <w:right w:val="none" w:sz="0" w:space="0" w:color="auto"/>
                          </w:divBdr>
                          <w:divsChild>
                            <w:div w:id="1611736655">
                              <w:marLeft w:val="0"/>
                              <w:marRight w:val="0"/>
                              <w:marTop w:val="0"/>
                              <w:marBottom w:val="0"/>
                              <w:divBdr>
                                <w:top w:val="none" w:sz="0" w:space="0" w:color="auto"/>
                                <w:left w:val="none" w:sz="0" w:space="0" w:color="auto"/>
                                <w:bottom w:val="none" w:sz="0" w:space="0" w:color="auto"/>
                                <w:right w:val="none" w:sz="0" w:space="0" w:color="auto"/>
                              </w:divBdr>
                              <w:divsChild>
                                <w:div w:id="1781802853">
                                  <w:marLeft w:val="0"/>
                                  <w:marRight w:val="0"/>
                                  <w:marTop w:val="0"/>
                                  <w:marBottom w:val="0"/>
                                  <w:divBdr>
                                    <w:top w:val="none" w:sz="0" w:space="0" w:color="auto"/>
                                    <w:left w:val="none" w:sz="0" w:space="0" w:color="auto"/>
                                    <w:bottom w:val="none" w:sz="0" w:space="0" w:color="auto"/>
                                    <w:right w:val="none" w:sz="0" w:space="0" w:color="auto"/>
                                  </w:divBdr>
                                  <w:divsChild>
                                    <w:div w:id="1720978899">
                                      <w:marLeft w:val="0"/>
                                      <w:marRight w:val="0"/>
                                      <w:marTop w:val="0"/>
                                      <w:marBottom w:val="0"/>
                                      <w:divBdr>
                                        <w:top w:val="none" w:sz="0" w:space="0" w:color="auto"/>
                                        <w:left w:val="none" w:sz="0" w:space="0" w:color="auto"/>
                                        <w:bottom w:val="none" w:sz="0" w:space="0" w:color="auto"/>
                                        <w:right w:val="none" w:sz="0" w:space="0" w:color="auto"/>
                                      </w:divBdr>
                                      <w:divsChild>
                                        <w:div w:id="11108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087933">
      <w:bodyDiv w:val="1"/>
      <w:marLeft w:val="0"/>
      <w:marRight w:val="0"/>
      <w:marTop w:val="0"/>
      <w:marBottom w:val="0"/>
      <w:divBdr>
        <w:top w:val="none" w:sz="0" w:space="0" w:color="auto"/>
        <w:left w:val="none" w:sz="0" w:space="0" w:color="auto"/>
        <w:bottom w:val="none" w:sz="0" w:space="0" w:color="auto"/>
        <w:right w:val="none" w:sz="0" w:space="0" w:color="auto"/>
      </w:divBdr>
      <w:divsChild>
        <w:div w:id="997995696">
          <w:marLeft w:val="0"/>
          <w:marRight w:val="0"/>
          <w:marTop w:val="0"/>
          <w:marBottom w:val="150"/>
          <w:divBdr>
            <w:top w:val="none" w:sz="0" w:space="0" w:color="auto"/>
            <w:left w:val="none" w:sz="0" w:space="0" w:color="auto"/>
            <w:bottom w:val="none" w:sz="0" w:space="0" w:color="auto"/>
            <w:right w:val="none" w:sz="0" w:space="0" w:color="auto"/>
          </w:divBdr>
          <w:divsChild>
            <w:div w:id="830483541">
              <w:marLeft w:val="0"/>
              <w:marRight w:val="0"/>
              <w:marTop w:val="0"/>
              <w:marBottom w:val="0"/>
              <w:divBdr>
                <w:top w:val="none" w:sz="0" w:space="0" w:color="auto"/>
                <w:left w:val="none" w:sz="0" w:space="0" w:color="auto"/>
                <w:bottom w:val="none" w:sz="0" w:space="0" w:color="auto"/>
                <w:right w:val="none" w:sz="0" w:space="0" w:color="auto"/>
              </w:divBdr>
            </w:div>
          </w:divsChild>
        </w:div>
        <w:div w:id="1300921977">
          <w:marLeft w:val="0"/>
          <w:marRight w:val="0"/>
          <w:marTop w:val="0"/>
          <w:marBottom w:val="150"/>
          <w:divBdr>
            <w:top w:val="none" w:sz="0" w:space="0" w:color="auto"/>
            <w:left w:val="none" w:sz="0" w:space="0" w:color="auto"/>
            <w:bottom w:val="none" w:sz="0" w:space="0" w:color="auto"/>
            <w:right w:val="none" w:sz="0" w:space="0" w:color="auto"/>
          </w:divBdr>
        </w:div>
        <w:div w:id="494224737">
          <w:marLeft w:val="0"/>
          <w:marRight w:val="0"/>
          <w:marTop w:val="0"/>
          <w:marBottom w:val="0"/>
          <w:divBdr>
            <w:top w:val="none" w:sz="0" w:space="0" w:color="auto"/>
            <w:left w:val="none" w:sz="0" w:space="0" w:color="auto"/>
            <w:bottom w:val="none" w:sz="0" w:space="0" w:color="auto"/>
            <w:right w:val="none" w:sz="0" w:space="0" w:color="auto"/>
          </w:divBdr>
          <w:divsChild>
            <w:div w:id="14485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27259">
      <w:bodyDiv w:val="1"/>
      <w:marLeft w:val="0"/>
      <w:marRight w:val="0"/>
      <w:marTop w:val="0"/>
      <w:marBottom w:val="0"/>
      <w:divBdr>
        <w:top w:val="none" w:sz="0" w:space="0" w:color="auto"/>
        <w:left w:val="none" w:sz="0" w:space="0" w:color="auto"/>
        <w:bottom w:val="none" w:sz="0" w:space="0" w:color="auto"/>
        <w:right w:val="none" w:sz="0" w:space="0" w:color="auto"/>
      </w:divBdr>
      <w:divsChild>
        <w:div w:id="612134861">
          <w:marLeft w:val="0"/>
          <w:marRight w:val="0"/>
          <w:marTop w:val="0"/>
          <w:marBottom w:val="150"/>
          <w:divBdr>
            <w:top w:val="none" w:sz="0" w:space="0" w:color="auto"/>
            <w:left w:val="none" w:sz="0" w:space="0" w:color="auto"/>
            <w:bottom w:val="none" w:sz="0" w:space="0" w:color="auto"/>
            <w:right w:val="none" w:sz="0" w:space="0" w:color="auto"/>
          </w:divBdr>
        </w:div>
      </w:divsChild>
    </w:div>
    <w:div w:id="1040856715">
      <w:bodyDiv w:val="1"/>
      <w:marLeft w:val="0"/>
      <w:marRight w:val="0"/>
      <w:marTop w:val="0"/>
      <w:marBottom w:val="0"/>
      <w:divBdr>
        <w:top w:val="none" w:sz="0" w:space="0" w:color="auto"/>
        <w:left w:val="none" w:sz="0" w:space="0" w:color="auto"/>
        <w:bottom w:val="none" w:sz="0" w:space="0" w:color="auto"/>
        <w:right w:val="none" w:sz="0" w:space="0" w:color="auto"/>
      </w:divBdr>
    </w:div>
    <w:div w:id="1041126567">
      <w:bodyDiv w:val="1"/>
      <w:marLeft w:val="0"/>
      <w:marRight w:val="0"/>
      <w:marTop w:val="0"/>
      <w:marBottom w:val="0"/>
      <w:divBdr>
        <w:top w:val="none" w:sz="0" w:space="0" w:color="auto"/>
        <w:left w:val="none" w:sz="0" w:space="0" w:color="auto"/>
        <w:bottom w:val="none" w:sz="0" w:space="0" w:color="auto"/>
        <w:right w:val="none" w:sz="0" w:space="0" w:color="auto"/>
      </w:divBdr>
    </w:div>
    <w:div w:id="1041130737">
      <w:bodyDiv w:val="1"/>
      <w:marLeft w:val="0"/>
      <w:marRight w:val="0"/>
      <w:marTop w:val="0"/>
      <w:marBottom w:val="0"/>
      <w:divBdr>
        <w:top w:val="none" w:sz="0" w:space="0" w:color="auto"/>
        <w:left w:val="none" w:sz="0" w:space="0" w:color="auto"/>
        <w:bottom w:val="none" w:sz="0" w:space="0" w:color="auto"/>
        <w:right w:val="none" w:sz="0" w:space="0" w:color="auto"/>
      </w:divBdr>
    </w:div>
    <w:div w:id="1041515749">
      <w:bodyDiv w:val="1"/>
      <w:marLeft w:val="0"/>
      <w:marRight w:val="0"/>
      <w:marTop w:val="0"/>
      <w:marBottom w:val="0"/>
      <w:divBdr>
        <w:top w:val="none" w:sz="0" w:space="0" w:color="auto"/>
        <w:left w:val="none" w:sz="0" w:space="0" w:color="auto"/>
        <w:bottom w:val="none" w:sz="0" w:space="0" w:color="auto"/>
        <w:right w:val="none" w:sz="0" w:space="0" w:color="auto"/>
      </w:divBdr>
    </w:div>
    <w:div w:id="1041636072">
      <w:bodyDiv w:val="1"/>
      <w:marLeft w:val="0"/>
      <w:marRight w:val="0"/>
      <w:marTop w:val="0"/>
      <w:marBottom w:val="0"/>
      <w:divBdr>
        <w:top w:val="none" w:sz="0" w:space="0" w:color="auto"/>
        <w:left w:val="none" w:sz="0" w:space="0" w:color="auto"/>
        <w:bottom w:val="none" w:sz="0" w:space="0" w:color="auto"/>
        <w:right w:val="none" w:sz="0" w:space="0" w:color="auto"/>
      </w:divBdr>
    </w:div>
    <w:div w:id="1042746793">
      <w:bodyDiv w:val="1"/>
      <w:marLeft w:val="0"/>
      <w:marRight w:val="0"/>
      <w:marTop w:val="0"/>
      <w:marBottom w:val="0"/>
      <w:divBdr>
        <w:top w:val="none" w:sz="0" w:space="0" w:color="auto"/>
        <w:left w:val="none" w:sz="0" w:space="0" w:color="auto"/>
        <w:bottom w:val="none" w:sz="0" w:space="0" w:color="auto"/>
        <w:right w:val="none" w:sz="0" w:space="0" w:color="auto"/>
      </w:divBdr>
    </w:div>
    <w:div w:id="1043213709">
      <w:bodyDiv w:val="1"/>
      <w:marLeft w:val="0"/>
      <w:marRight w:val="0"/>
      <w:marTop w:val="0"/>
      <w:marBottom w:val="0"/>
      <w:divBdr>
        <w:top w:val="none" w:sz="0" w:space="0" w:color="auto"/>
        <w:left w:val="none" w:sz="0" w:space="0" w:color="auto"/>
        <w:bottom w:val="none" w:sz="0" w:space="0" w:color="auto"/>
        <w:right w:val="none" w:sz="0" w:space="0" w:color="auto"/>
      </w:divBdr>
      <w:divsChild>
        <w:div w:id="645013138">
          <w:marLeft w:val="0"/>
          <w:marRight w:val="0"/>
          <w:marTop w:val="0"/>
          <w:marBottom w:val="150"/>
          <w:divBdr>
            <w:top w:val="none" w:sz="0" w:space="0" w:color="auto"/>
            <w:left w:val="none" w:sz="0" w:space="0" w:color="auto"/>
            <w:bottom w:val="none" w:sz="0" w:space="0" w:color="auto"/>
            <w:right w:val="none" w:sz="0" w:space="0" w:color="auto"/>
          </w:divBdr>
          <w:divsChild>
            <w:div w:id="312950556">
              <w:marLeft w:val="0"/>
              <w:marRight w:val="0"/>
              <w:marTop w:val="0"/>
              <w:marBottom w:val="0"/>
              <w:divBdr>
                <w:top w:val="none" w:sz="0" w:space="0" w:color="auto"/>
                <w:left w:val="none" w:sz="0" w:space="0" w:color="auto"/>
                <w:bottom w:val="none" w:sz="0" w:space="0" w:color="auto"/>
                <w:right w:val="none" w:sz="0" w:space="0" w:color="auto"/>
              </w:divBdr>
            </w:div>
          </w:divsChild>
        </w:div>
        <w:div w:id="1295213750">
          <w:marLeft w:val="0"/>
          <w:marRight w:val="0"/>
          <w:marTop w:val="0"/>
          <w:marBottom w:val="0"/>
          <w:divBdr>
            <w:top w:val="none" w:sz="0" w:space="0" w:color="auto"/>
            <w:left w:val="none" w:sz="0" w:space="0" w:color="auto"/>
            <w:bottom w:val="none" w:sz="0" w:space="0" w:color="auto"/>
            <w:right w:val="none" w:sz="0" w:space="0" w:color="auto"/>
          </w:divBdr>
          <w:divsChild>
            <w:div w:id="2122071253">
              <w:marLeft w:val="0"/>
              <w:marRight w:val="0"/>
              <w:marTop w:val="0"/>
              <w:marBottom w:val="0"/>
              <w:divBdr>
                <w:top w:val="none" w:sz="0" w:space="0" w:color="auto"/>
                <w:left w:val="none" w:sz="0" w:space="0" w:color="auto"/>
                <w:bottom w:val="none" w:sz="0" w:space="0" w:color="auto"/>
                <w:right w:val="none" w:sz="0" w:space="0" w:color="auto"/>
              </w:divBdr>
            </w:div>
          </w:divsChild>
        </w:div>
        <w:div w:id="1700155722">
          <w:marLeft w:val="0"/>
          <w:marRight w:val="0"/>
          <w:marTop w:val="0"/>
          <w:marBottom w:val="150"/>
          <w:divBdr>
            <w:top w:val="none" w:sz="0" w:space="0" w:color="auto"/>
            <w:left w:val="none" w:sz="0" w:space="0" w:color="auto"/>
            <w:bottom w:val="none" w:sz="0" w:space="0" w:color="auto"/>
            <w:right w:val="none" w:sz="0" w:space="0" w:color="auto"/>
          </w:divBdr>
        </w:div>
      </w:divsChild>
    </w:div>
    <w:div w:id="1043288796">
      <w:bodyDiv w:val="1"/>
      <w:marLeft w:val="0"/>
      <w:marRight w:val="0"/>
      <w:marTop w:val="0"/>
      <w:marBottom w:val="0"/>
      <w:divBdr>
        <w:top w:val="none" w:sz="0" w:space="0" w:color="auto"/>
        <w:left w:val="none" w:sz="0" w:space="0" w:color="auto"/>
        <w:bottom w:val="none" w:sz="0" w:space="0" w:color="auto"/>
        <w:right w:val="none" w:sz="0" w:space="0" w:color="auto"/>
      </w:divBdr>
    </w:div>
    <w:div w:id="1043290178">
      <w:bodyDiv w:val="1"/>
      <w:marLeft w:val="0"/>
      <w:marRight w:val="0"/>
      <w:marTop w:val="0"/>
      <w:marBottom w:val="0"/>
      <w:divBdr>
        <w:top w:val="none" w:sz="0" w:space="0" w:color="auto"/>
        <w:left w:val="none" w:sz="0" w:space="0" w:color="auto"/>
        <w:bottom w:val="none" w:sz="0" w:space="0" w:color="auto"/>
        <w:right w:val="none" w:sz="0" w:space="0" w:color="auto"/>
      </w:divBdr>
      <w:divsChild>
        <w:div w:id="200939891">
          <w:marLeft w:val="0"/>
          <w:marRight w:val="0"/>
          <w:marTop w:val="0"/>
          <w:marBottom w:val="150"/>
          <w:divBdr>
            <w:top w:val="none" w:sz="0" w:space="0" w:color="auto"/>
            <w:left w:val="none" w:sz="0" w:space="0" w:color="auto"/>
            <w:bottom w:val="none" w:sz="0" w:space="0" w:color="auto"/>
            <w:right w:val="none" w:sz="0" w:space="0" w:color="auto"/>
          </w:divBdr>
          <w:divsChild>
            <w:div w:id="814026183">
              <w:marLeft w:val="0"/>
              <w:marRight w:val="0"/>
              <w:marTop w:val="0"/>
              <w:marBottom w:val="0"/>
              <w:divBdr>
                <w:top w:val="none" w:sz="0" w:space="0" w:color="auto"/>
                <w:left w:val="none" w:sz="0" w:space="0" w:color="auto"/>
                <w:bottom w:val="none" w:sz="0" w:space="0" w:color="auto"/>
                <w:right w:val="none" w:sz="0" w:space="0" w:color="auto"/>
              </w:divBdr>
            </w:div>
          </w:divsChild>
        </w:div>
        <w:div w:id="1854226639">
          <w:marLeft w:val="0"/>
          <w:marRight w:val="0"/>
          <w:marTop w:val="0"/>
          <w:marBottom w:val="150"/>
          <w:divBdr>
            <w:top w:val="none" w:sz="0" w:space="0" w:color="auto"/>
            <w:left w:val="none" w:sz="0" w:space="0" w:color="auto"/>
            <w:bottom w:val="none" w:sz="0" w:space="0" w:color="auto"/>
            <w:right w:val="none" w:sz="0" w:space="0" w:color="auto"/>
          </w:divBdr>
        </w:div>
        <w:div w:id="635069886">
          <w:marLeft w:val="0"/>
          <w:marRight w:val="0"/>
          <w:marTop w:val="0"/>
          <w:marBottom w:val="0"/>
          <w:divBdr>
            <w:top w:val="none" w:sz="0" w:space="0" w:color="auto"/>
            <w:left w:val="none" w:sz="0" w:space="0" w:color="auto"/>
            <w:bottom w:val="none" w:sz="0" w:space="0" w:color="auto"/>
            <w:right w:val="none" w:sz="0" w:space="0" w:color="auto"/>
          </w:divBdr>
          <w:divsChild>
            <w:div w:id="15230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55032">
      <w:bodyDiv w:val="1"/>
      <w:marLeft w:val="0"/>
      <w:marRight w:val="0"/>
      <w:marTop w:val="0"/>
      <w:marBottom w:val="0"/>
      <w:divBdr>
        <w:top w:val="none" w:sz="0" w:space="0" w:color="auto"/>
        <w:left w:val="none" w:sz="0" w:space="0" w:color="auto"/>
        <w:bottom w:val="none" w:sz="0" w:space="0" w:color="auto"/>
        <w:right w:val="none" w:sz="0" w:space="0" w:color="auto"/>
      </w:divBdr>
      <w:divsChild>
        <w:div w:id="794564331">
          <w:marLeft w:val="0"/>
          <w:marRight w:val="0"/>
          <w:marTop w:val="0"/>
          <w:marBottom w:val="150"/>
          <w:divBdr>
            <w:top w:val="none" w:sz="0" w:space="0" w:color="auto"/>
            <w:left w:val="none" w:sz="0" w:space="0" w:color="auto"/>
            <w:bottom w:val="none" w:sz="0" w:space="0" w:color="auto"/>
            <w:right w:val="none" w:sz="0" w:space="0" w:color="auto"/>
          </w:divBdr>
          <w:divsChild>
            <w:div w:id="748119085">
              <w:marLeft w:val="0"/>
              <w:marRight w:val="0"/>
              <w:marTop w:val="0"/>
              <w:marBottom w:val="0"/>
              <w:divBdr>
                <w:top w:val="none" w:sz="0" w:space="0" w:color="auto"/>
                <w:left w:val="none" w:sz="0" w:space="0" w:color="auto"/>
                <w:bottom w:val="none" w:sz="0" w:space="0" w:color="auto"/>
                <w:right w:val="none" w:sz="0" w:space="0" w:color="auto"/>
              </w:divBdr>
              <w:divsChild>
                <w:div w:id="35573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2458">
          <w:marLeft w:val="0"/>
          <w:marRight w:val="0"/>
          <w:marTop w:val="0"/>
          <w:marBottom w:val="150"/>
          <w:divBdr>
            <w:top w:val="none" w:sz="0" w:space="0" w:color="auto"/>
            <w:left w:val="none" w:sz="0" w:space="0" w:color="auto"/>
            <w:bottom w:val="none" w:sz="0" w:space="0" w:color="auto"/>
            <w:right w:val="none" w:sz="0" w:space="0" w:color="auto"/>
          </w:divBdr>
        </w:div>
        <w:div w:id="328485925">
          <w:marLeft w:val="0"/>
          <w:marRight w:val="0"/>
          <w:marTop w:val="0"/>
          <w:marBottom w:val="0"/>
          <w:divBdr>
            <w:top w:val="none" w:sz="0" w:space="0" w:color="auto"/>
            <w:left w:val="none" w:sz="0" w:space="0" w:color="auto"/>
            <w:bottom w:val="none" w:sz="0" w:space="0" w:color="auto"/>
            <w:right w:val="none" w:sz="0" w:space="0" w:color="auto"/>
          </w:divBdr>
          <w:divsChild>
            <w:div w:id="56029027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43597614">
      <w:bodyDiv w:val="1"/>
      <w:marLeft w:val="0"/>
      <w:marRight w:val="0"/>
      <w:marTop w:val="0"/>
      <w:marBottom w:val="0"/>
      <w:divBdr>
        <w:top w:val="none" w:sz="0" w:space="0" w:color="auto"/>
        <w:left w:val="none" w:sz="0" w:space="0" w:color="auto"/>
        <w:bottom w:val="none" w:sz="0" w:space="0" w:color="auto"/>
        <w:right w:val="none" w:sz="0" w:space="0" w:color="auto"/>
      </w:divBdr>
      <w:divsChild>
        <w:div w:id="976452325">
          <w:marLeft w:val="0"/>
          <w:marRight w:val="0"/>
          <w:marTop w:val="0"/>
          <w:marBottom w:val="0"/>
          <w:divBdr>
            <w:top w:val="none" w:sz="0" w:space="0" w:color="auto"/>
            <w:left w:val="none" w:sz="0" w:space="0" w:color="auto"/>
            <w:bottom w:val="none" w:sz="0" w:space="0" w:color="auto"/>
            <w:right w:val="none" w:sz="0" w:space="0" w:color="auto"/>
          </w:divBdr>
        </w:div>
      </w:divsChild>
    </w:div>
    <w:div w:id="1043603847">
      <w:bodyDiv w:val="1"/>
      <w:marLeft w:val="0"/>
      <w:marRight w:val="0"/>
      <w:marTop w:val="0"/>
      <w:marBottom w:val="0"/>
      <w:divBdr>
        <w:top w:val="none" w:sz="0" w:space="0" w:color="auto"/>
        <w:left w:val="none" w:sz="0" w:space="0" w:color="auto"/>
        <w:bottom w:val="none" w:sz="0" w:space="0" w:color="auto"/>
        <w:right w:val="none" w:sz="0" w:space="0" w:color="auto"/>
      </w:divBdr>
      <w:divsChild>
        <w:div w:id="1241675119">
          <w:marLeft w:val="0"/>
          <w:marRight w:val="0"/>
          <w:marTop w:val="0"/>
          <w:marBottom w:val="0"/>
          <w:divBdr>
            <w:top w:val="none" w:sz="0" w:space="0" w:color="auto"/>
            <w:left w:val="none" w:sz="0" w:space="0" w:color="auto"/>
            <w:bottom w:val="none" w:sz="0" w:space="0" w:color="auto"/>
            <w:right w:val="none" w:sz="0" w:space="0" w:color="auto"/>
          </w:divBdr>
          <w:divsChild>
            <w:div w:id="583563621">
              <w:marLeft w:val="0"/>
              <w:marRight w:val="0"/>
              <w:marTop w:val="0"/>
              <w:marBottom w:val="0"/>
              <w:divBdr>
                <w:top w:val="none" w:sz="0" w:space="0" w:color="auto"/>
                <w:left w:val="none" w:sz="0" w:space="0" w:color="auto"/>
                <w:bottom w:val="none" w:sz="0" w:space="0" w:color="auto"/>
                <w:right w:val="none" w:sz="0" w:space="0" w:color="auto"/>
              </w:divBdr>
              <w:divsChild>
                <w:div w:id="1544055639">
                  <w:marLeft w:val="0"/>
                  <w:marRight w:val="0"/>
                  <w:marTop w:val="0"/>
                  <w:marBottom w:val="0"/>
                  <w:divBdr>
                    <w:top w:val="none" w:sz="0" w:space="0" w:color="auto"/>
                    <w:left w:val="none" w:sz="0" w:space="0" w:color="auto"/>
                    <w:bottom w:val="none" w:sz="0" w:space="0" w:color="auto"/>
                    <w:right w:val="none" w:sz="0" w:space="0" w:color="auto"/>
                  </w:divBdr>
                  <w:divsChild>
                    <w:div w:id="1958759168">
                      <w:marLeft w:val="0"/>
                      <w:marRight w:val="0"/>
                      <w:marTop w:val="0"/>
                      <w:marBottom w:val="0"/>
                      <w:divBdr>
                        <w:top w:val="none" w:sz="0" w:space="0" w:color="auto"/>
                        <w:left w:val="none" w:sz="0" w:space="0" w:color="auto"/>
                        <w:bottom w:val="none" w:sz="0" w:space="0" w:color="auto"/>
                        <w:right w:val="none" w:sz="0" w:space="0" w:color="auto"/>
                      </w:divBdr>
                      <w:divsChild>
                        <w:div w:id="1915436156">
                          <w:marLeft w:val="0"/>
                          <w:marRight w:val="0"/>
                          <w:marTop w:val="0"/>
                          <w:marBottom w:val="0"/>
                          <w:divBdr>
                            <w:top w:val="none" w:sz="0" w:space="0" w:color="auto"/>
                            <w:left w:val="none" w:sz="0" w:space="0" w:color="auto"/>
                            <w:bottom w:val="none" w:sz="0" w:space="0" w:color="auto"/>
                            <w:right w:val="none" w:sz="0" w:space="0" w:color="auto"/>
                          </w:divBdr>
                          <w:divsChild>
                            <w:div w:id="462577026">
                              <w:marLeft w:val="0"/>
                              <w:marRight w:val="0"/>
                              <w:marTop w:val="0"/>
                              <w:marBottom w:val="0"/>
                              <w:divBdr>
                                <w:top w:val="none" w:sz="0" w:space="0" w:color="auto"/>
                                <w:left w:val="none" w:sz="0" w:space="0" w:color="auto"/>
                                <w:bottom w:val="none" w:sz="0" w:space="0" w:color="auto"/>
                                <w:right w:val="none" w:sz="0" w:space="0" w:color="auto"/>
                              </w:divBdr>
                              <w:divsChild>
                                <w:div w:id="1077359410">
                                  <w:marLeft w:val="0"/>
                                  <w:marRight w:val="0"/>
                                  <w:marTop w:val="0"/>
                                  <w:marBottom w:val="0"/>
                                  <w:divBdr>
                                    <w:top w:val="none" w:sz="0" w:space="0" w:color="auto"/>
                                    <w:left w:val="none" w:sz="0" w:space="0" w:color="auto"/>
                                    <w:bottom w:val="none" w:sz="0" w:space="0" w:color="auto"/>
                                    <w:right w:val="none" w:sz="0" w:space="0" w:color="auto"/>
                                  </w:divBdr>
                                  <w:divsChild>
                                    <w:div w:id="278878703">
                                      <w:marLeft w:val="0"/>
                                      <w:marRight w:val="0"/>
                                      <w:marTop w:val="0"/>
                                      <w:marBottom w:val="0"/>
                                      <w:divBdr>
                                        <w:top w:val="none" w:sz="0" w:space="0" w:color="auto"/>
                                        <w:left w:val="none" w:sz="0" w:space="0" w:color="auto"/>
                                        <w:bottom w:val="none" w:sz="0" w:space="0" w:color="auto"/>
                                        <w:right w:val="none" w:sz="0" w:space="0" w:color="auto"/>
                                      </w:divBdr>
                                      <w:divsChild>
                                        <w:div w:id="1479298174">
                                          <w:marLeft w:val="0"/>
                                          <w:marRight w:val="0"/>
                                          <w:marTop w:val="0"/>
                                          <w:marBottom w:val="0"/>
                                          <w:divBdr>
                                            <w:top w:val="none" w:sz="0" w:space="0" w:color="auto"/>
                                            <w:left w:val="none" w:sz="0" w:space="0" w:color="auto"/>
                                            <w:bottom w:val="none" w:sz="0" w:space="0" w:color="auto"/>
                                            <w:right w:val="none" w:sz="0" w:space="0" w:color="auto"/>
                                          </w:divBdr>
                                          <w:divsChild>
                                            <w:div w:id="46747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864645">
      <w:bodyDiv w:val="1"/>
      <w:marLeft w:val="0"/>
      <w:marRight w:val="0"/>
      <w:marTop w:val="0"/>
      <w:marBottom w:val="0"/>
      <w:divBdr>
        <w:top w:val="none" w:sz="0" w:space="0" w:color="auto"/>
        <w:left w:val="none" w:sz="0" w:space="0" w:color="auto"/>
        <w:bottom w:val="none" w:sz="0" w:space="0" w:color="auto"/>
        <w:right w:val="none" w:sz="0" w:space="0" w:color="auto"/>
      </w:divBdr>
    </w:div>
    <w:div w:id="1043989238">
      <w:bodyDiv w:val="1"/>
      <w:marLeft w:val="0"/>
      <w:marRight w:val="0"/>
      <w:marTop w:val="0"/>
      <w:marBottom w:val="0"/>
      <w:divBdr>
        <w:top w:val="none" w:sz="0" w:space="0" w:color="auto"/>
        <w:left w:val="none" w:sz="0" w:space="0" w:color="auto"/>
        <w:bottom w:val="none" w:sz="0" w:space="0" w:color="auto"/>
        <w:right w:val="none" w:sz="0" w:space="0" w:color="auto"/>
      </w:divBdr>
      <w:divsChild>
        <w:div w:id="95365485">
          <w:marLeft w:val="0"/>
          <w:marRight w:val="0"/>
          <w:marTop w:val="0"/>
          <w:marBottom w:val="0"/>
          <w:divBdr>
            <w:top w:val="none" w:sz="0" w:space="0" w:color="auto"/>
            <w:left w:val="none" w:sz="0" w:space="0" w:color="auto"/>
            <w:bottom w:val="dotted" w:sz="6" w:space="4" w:color="DDDDDD"/>
            <w:right w:val="none" w:sz="0" w:space="0" w:color="auto"/>
          </w:divBdr>
        </w:div>
      </w:divsChild>
    </w:div>
    <w:div w:id="1044863809">
      <w:bodyDiv w:val="1"/>
      <w:marLeft w:val="0"/>
      <w:marRight w:val="0"/>
      <w:marTop w:val="0"/>
      <w:marBottom w:val="0"/>
      <w:divBdr>
        <w:top w:val="none" w:sz="0" w:space="0" w:color="auto"/>
        <w:left w:val="none" w:sz="0" w:space="0" w:color="auto"/>
        <w:bottom w:val="none" w:sz="0" w:space="0" w:color="auto"/>
        <w:right w:val="none" w:sz="0" w:space="0" w:color="auto"/>
      </w:divBdr>
      <w:divsChild>
        <w:div w:id="1434059604">
          <w:marLeft w:val="0"/>
          <w:marRight w:val="0"/>
          <w:marTop w:val="0"/>
          <w:marBottom w:val="0"/>
          <w:divBdr>
            <w:top w:val="none" w:sz="0" w:space="0" w:color="auto"/>
            <w:left w:val="none" w:sz="0" w:space="0" w:color="auto"/>
            <w:bottom w:val="none" w:sz="0" w:space="0" w:color="auto"/>
            <w:right w:val="none" w:sz="0" w:space="0" w:color="auto"/>
          </w:divBdr>
          <w:divsChild>
            <w:div w:id="1047024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45059398">
      <w:bodyDiv w:val="1"/>
      <w:marLeft w:val="0"/>
      <w:marRight w:val="0"/>
      <w:marTop w:val="0"/>
      <w:marBottom w:val="0"/>
      <w:divBdr>
        <w:top w:val="none" w:sz="0" w:space="0" w:color="auto"/>
        <w:left w:val="none" w:sz="0" w:space="0" w:color="auto"/>
        <w:bottom w:val="none" w:sz="0" w:space="0" w:color="auto"/>
        <w:right w:val="none" w:sz="0" w:space="0" w:color="auto"/>
      </w:divBdr>
      <w:divsChild>
        <w:div w:id="1441754373">
          <w:marLeft w:val="0"/>
          <w:marRight w:val="0"/>
          <w:marTop w:val="0"/>
          <w:marBottom w:val="0"/>
          <w:divBdr>
            <w:top w:val="none" w:sz="0" w:space="8" w:color="auto"/>
            <w:left w:val="none" w:sz="0" w:space="2" w:color="auto"/>
            <w:bottom w:val="single" w:sz="6" w:space="8" w:color="DDDDDD"/>
            <w:right w:val="none" w:sz="0" w:space="0" w:color="auto"/>
          </w:divBdr>
        </w:div>
        <w:div w:id="1600332464">
          <w:marLeft w:val="0"/>
          <w:marRight w:val="0"/>
          <w:marTop w:val="150"/>
          <w:marBottom w:val="0"/>
          <w:divBdr>
            <w:top w:val="none" w:sz="0" w:space="0" w:color="auto"/>
            <w:left w:val="none" w:sz="0" w:space="0" w:color="auto"/>
            <w:bottom w:val="none" w:sz="0" w:space="0" w:color="auto"/>
            <w:right w:val="none" w:sz="0" w:space="0" w:color="auto"/>
          </w:divBdr>
          <w:divsChild>
            <w:div w:id="212966141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45106606">
      <w:bodyDiv w:val="1"/>
      <w:marLeft w:val="0"/>
      <w:marRight w:val="0"/>
      <w:marTop w:val="0"/>
      <w:marBottom w:val="0"/>
      <w:divBdr>
        <w:top w:val="none" w:sz="0" w:space="0" w:color="auto"/>
        <w:left w:val="none" w:sz="0" w:space="0" w:color="auto"/>
        <w:bottom w:val="none" w:sz="0" w:space="0" w:color="auto"/>
        <w:right w:val="none" w:sz="0" w:space="0" w:color="auto"/>
      </w:divBdr>
    </w:div>
    <w:div w:id="1045369109">
      <w:bodyDiv w:val="1"/>
      <w:marLeft w:val="0"/>
      <w:marRight w:val="0"/>
      <w:marTop w:val="0"/>
      <w:marBottom w:val="0"/>
      <w:divBdr>
        <w:top w:val="none" w:sz="0" w:space="0" w:color="auto"/>
        <w:left w:val="none" w:sz="0" w:space="0" w:color="auto"/>
        <w:bottom w:val="none" w:sz="0" w:space="0" w:color="auto"/>
        <w:right w:val="none" w:sz="0" w:space="0" w:color="auto"/>
      </w:divBdr>
      <w:divsChild>
        <w:div w:id="702898135">
          <w:marLeft w:val="0"/>
          <w:marRight w:val="0"/>
          <w:marTop w:val="0"/>
          <w:marBottom w:val="150"/>
          <w:divBdr>
            <w:top w:val="none" w:sz="0" w:space="0" w:color="auto"/>
            <w:left w:val="none" w:sz="0" w:space="0" w:color="auto"/>
            <w:bottom w:val="none" w:sz="0" w:space="0" w:color="auto"/>
            <w:right w:val="none" w:sz="0" w:space="0" w:color="auto"/>
          </w:divBdr>
          <w:divsChild>
            <w:div w:id="482086434">
              <w:marLeft w:val="0"/>
              <w:marRight w:val="0"/>
              <w:marTop w:val="0"/>
              <w:marBottom w:val="0"/>
              <w:divBdr>
                <w:top w:val="none" w:sz="0" w:space="0" w:color="auto"/>
                <w:left w:val="none" w:sz="0" w:space="0" w:color="auto"/>
                <w:bottom w:val="none" w:sz="0" w:space="0" w:color="auto"/>
                <w:right w:val="none" w:sz="0" w:space="0" w:color="auto"/>
              </w:divBdr>
            </w:div>
          </w:divsChild>
        </w:div>
        <w:div w:id="1419249756">
          <w:marLeft w:val="0"/>
          <w:marRight w:val="0"/>
          <w:marTop w:val="0"/>
          <w:marBottom w:val="150"/>
          <w:divBdr>
            <w:top w:val="none" w:sz="0" w:space="0" w:color="auto"/>
            <w:left w:val="none" w:sz="0" w:space="0" w:color="auto"/>
            <w:bottom w:val="none" w:sz="0" w:space="0" w:color="auto"/>
            <w:right w:val="none" w:sz="0" w:space="0" w:color="auto"/>
          </w:divBdr>
        </w:div>
        <w:div w:id="1265379272">
          <w:marLeft w:val="0"/>
          <w:marRight w:val="0"/>
          <w:marTop w:val="0"/>
          <w:marBottom w:val="0"/>
          <w:divBdr>
            <w:top w:val="none" w:sz="0" w:space="0" w:color="auto"/>
            <w:left w:val="none" w:sz="0" w:space="0" w:color="auto"/>
            <w:bottom w:val="none" w:sz="0" w:space="0" w:color="auto"/>
            <w:right w:val="none" w:sz="0" w:space="0" w:color="auto"/>
          </w:divBdr>
          <w:divsChild>
            <w:div w:id="5300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19726">
      <w:bodyDiv w:val="1"/>
      <w:marLeft w:val="0"/>
      <w:marRight w:val="0"/>
      <w:marTop w:val="0"/>
      <w:marBottom w:val="0"/>
      <w:divBdr>
        <w:top w:val="none" w:sz="0" w:space="0" w:color="auto"/>
        <w:left w:val="none" w:sz="0" w:space="0" w:color="auto"/>
        <w:bottom w:val="none" w:sz="0" w:space="0" w:color="auto"/>
        <w:right w:val="none" w:sz="0" w:space="0" w:color="auto"/>
      </w:divBdr>
      <w:divsChild>
        <w:div w:id="323630275">
          <w:marLeft w:val="0"/>
          <w:marRight w:val="0"/>
          <w:marTop w:val="0"/>
          <w:marBottom w:val="0"/>
          <w:divBdr>
            <w:top w:val="none" w:sz="0" w:space="0" w:color="auto"/>
            <w:left w:val="none" w:sz="0" w:space="0" w:color="auto"/>
            <w:bottom w:val="dotted" w:sz="6" w:space="4" w:color="DDDDDD"/>
            <w:right w:val="none" w:sz="0" w:space="0" w:color="auto"/>
          </w:divBdr>
        </w:div>
      </w:divsChild>
    </w:div>
    <w:div w:id="1046178824">
      <w:bodyDiv w:val="1"/>
      <w:marLeft w:val="0"/>
      <w:marRight w:val="0"/>
      <w:marTop w:val="0"/>
      <w:marBottom w:val="0"/>
      <w:divBdr>
        <w:top w:val="none" w:sz="0" w:space="0" w:color="auto"/>
        <w:left w:val="none" w:sz="0" w:space="0" w:color="auto"/>
        <w:bottom w:val="none" w:sz="0" w:space="0" w:color="auto"/>
        <w:right w:val="none" w:sz="0" w:space="0" w:color="auto"/>
      </w:divBdr>
      <w:divsChild>
        <w:div w:id="2022899727">
          <w:marLeft w:val="0"/>
          <w:marRight w:val="0"/>
          <w:marTop w:val="0"/>
          <w:marBottom w:val="150"/>
          <w:divBdr>
            <w:top w:val="none" w:sz="0" w:space="0" w:color="auto"/>
            <w:left w:val="none" w:sz="0" w:space="0" w:color="auto"/>
            <w:bottom w:val="none" w:sz="0" w:space="0" w:color="auto"/>
            <w:right w:val="none" w:sz="0" w:space="0" w:color="auto"/>
          </w:divBdr>
          <w:divsChild>
            <w:div w:id="1304844701">
              <w:marLeft w:val="0"/>
              <w:marRight w:val="0"/>
              <w:marTop w:val="0"/>
              <w:marBottom w:val="0"/>
              <w:divBdr>
                <w:top w:val="none" w:sz="0" w:space="0" w:color="auto"/>
                <w:left w:val="none" w:sz="0" w:space="0" w:color="auto"/>
                <w:bottom w:val="none" w:sz="0" w:space="0" w:color="auto"/>
                <w:right w:val="none" w:sz="0" w:space="0" w:color="auto"/>
              </w:divBdr>
              <w:divsChild>
                <w:div w:id="125150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02928">
          <w:marLeft w:val="0"/>
          <w:marRight w:val="0"/>
          <w:marTop w:val="0"/>
          <w:marBottom w:val="150"/>
          <w:divBdr>
            <w:top w:val="none" w:sz="0" w:space="0" w:color="auto"/>
            <w:left w:val="none" w:sz="0" w:space="0" w:color="auto"/>
            <w:bottom w:val="none" w:sz="0" w:space="0" w:color="auto"/>
            <w:right w:val="none" w:sz="0" w:space="0" w:color="auto"/>
          </w:divBdr>
        </w:div>
        <w:div w:id="1666929898">
          <w:marLeft w:val="0"/>
          <w:marRight w:val="0"/>
          <w:marTop w:val="0"/>
          <w:marBottom w:val="0"/>
          <w:divBdr>
            <w:top w:val="none" w:sz="0" w:space="0" w:color="auto"/>
            <w:left w:val="none" w:sz="0" w:space="0" w:color="auto"/>
            <w:bottom w:val="none" w:sz="0" w:space="0" w:color="auto"/>
            <w:right w:val="none" w:sz="0" w:space="0" w:color="auto"/>
          </w:divBdr>
          <w:divsChild>
            <w:div w:id="187985345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46876281">
      <w:bodyDiv w:val="1"/>
      <w:marLeft w:val="0"/>
      <w:marRight w:val="0"/>
      <w:marTop w:val="0"/>
      <w:marBottom w:val="0"/>
      <w:divBdr>
        <w:top w:val="none" w:sz="0" w:space="0" w:color="auto"/>
        <w:left w:val="none" w:sz="0" w:space="0" w:color="auto"/>
        <w:bottom w:val="none" w:sz="0" w:space="0" w:color="auto"/>
        <w:right w:val="none" w:sz="0" w:space="0" w:color="auto"/>
      </w:divBdr>
    </w:div>
    <w:div w:id="1047141743">
      <w:bodyDiv w:val="1"/>
      <w:marLeft w:val="0"/>
      <w:marRight w:val="0"/>
      <w:marTop w:val="0"/>
      <w:marBottom w:val="0"/>
      <w:divBdr>
        <w:top w:val="none" w:sz="0" w:space="0" w:color="auto"/>
        <w:left w:val="none" w:sz="0" w:space="0" w:color="auto"/>
        <w:bottom w:val="none" w:sz="0" w:space="0" w:color="auto"/>
        <w:right w:val="none" w:sz="0" w:space="0" w:color="auto"/>
      </w:divBdr>
    </w:div>
    <w:div w:id="1047416415">
      <w:bodyDiv w:val="1"/>
      <w:marLeft w:val="0"/>
      <w:marRight w:val="0"/>
      <w:marTop w:val="0"/>
      <w:marBottom w:val="0"/>
      <w:divBdr>
        <w:top w:val="none" w:sz="0" w:space="0" w:color="auto"/>
        <w:left w:val="none" w:sz="0" w:space="0" w:color="auto"/>
        <w:bottom w:val="none" w:sz="0" w:space="0" w:color="auto"/>
        <w:right w:val="none" w:sz="0" w:space="0" w:color="auto"/>
      </w:divBdr>
      <w:divsChild>
        <w:div w:id="1582374849">
          <w:marLeft w:val="0"/>
          <w:marRight w:val="0"/>
          <w:marTop w:val="0"/>
          <w:marBottom w:val="0"/>
          <w:divBdr>
            <w:top w:val="none" w:sz="0" w:space="0" w:color="auto"/>
            <w:left w:val="none" w:sz="0" w:space="0" w:color="auto"/>
            <w:bottom w:val="dotted" w:sz="6" w:space="4" w:color="DDDDDD"/>
            <w:right w:val="none" w:sz="0" w:space="0" w:color="auto"/>
          </w:divBdr>
          <w:divsChild>
            <w:div w:id="182781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92505">
      <w:bodyDiv w:val="1"/>
      <w:marLeft w:val="0"/>
      <w:marRight w:val="0"/>
      <w:marTop w:val="0"/>
      <w:marBottom w:val="0"/>
      <w:divBdr>
        <w:top w:val="none" w:sz="0" w:space="0" w:color="auto"/>
        <w:left w:val="none" w:sz="0" w:space="0" w:color="auto"/>
        <w:bottom w:val="none" w:sz="0" w:space="0" w:color="auto"/>
        <w:right w:val="none" w:sz="0" w:space="0" w:color="auto"/>
      </w:divBdr>
    </w:div>
    <w:div w:id="1047874708">
      <w:bodyDiv w:val="1"/>
      <w:marLeft w:val="0"/>
      <w:marRight w:val="0"/>
      <w:marTop w:val="0"/>
      <w:marBottom w:val="0"/>
      <w:divBdr>
        <w:top w:val="none" w:sz="0" w:space="0" w:color="auto"/>
        <w:left w:val="none" w:sz="0" w:space="0" w:color="auto"/>
        <w:bottom w:val="none" w:sz="0" w:space="0" w:color="auto"/>
        <w:right w:val="none" w:sz="0" w:space="0" w:color="auto"/>
      </w:divBdr>
      <w:divsChild>
        <w:div w:id="24333986">
          <w:marLeft w:val="0"/>
          <w:marRight w:val="0"/>
          <w:marTop w:val="150"/>
          <w:marBottom w:val="0"/>
          <w:divBdr>
            <w:top w:val="none" w:sz="0" w:space="0" w:color="auto"/>
            <w:left w:val="none" w:sz="0" w:space="0" w:color="auto"/>
            <w:bottom w:val="none" w:sz="0" w:space="0" w:color="auto"/>
            <w:right w:val="none" w:sz="0" w:space="0" w:color="auto"/>
          </w:divBdr>
          <w:divsChild>
            <w:div w:id="580142815">
              <w:marLeft w:val="0"/>
              <w:marRight w:val="150"/>
              <w:marTop w:val="0"/>
              <w:marBottom w:val="0"/>
              <w:divBdr>
                <w:top w:val="none" w:sz="0" w:space="0" w:color="auto"/>
                <w:left w:val="none" w:sz="0" w:space="0" w:color="auto"/>
                <w:bottom w:val="none" w:sz="0" w:space="0" w:color="auto"/>
                <w:right w:val="none" w:sz="0" w:space="0" w:color="auto"/>
              </w:divBdr>
            </w:div>
          </w:divsChild>
        </w:div>
        <w:div w:id="1529878370">
          <w:marLeft w:val="0"/>
          <w:marRight w:val="0"/>
          <w:marTop w:val="0"/>
          <w:marBottom w:val="0"/>
          <w:divBdr>
            <w:top w:val="none" w:sz="0" w:space="8" w:color="auto"/>
            <w:left w:val="none" w:sz="0" w:space="2" w:color="auto"/>
            <w:bottom w:val="single" w:sz="6" w:space="8" w:color="DDDDDD"/>
            <w:right w:val="none" w:sz="0" w:space="0" w:color="auto"/>
          </w:divBdr>
        </w:div>
      </w:divsChild>
    </w:div>
    <w:div w:id="1048144441">
      <w:bodyDiv w:val="1"/>
      <w:marLeft w:val="0"/>
      <w:marRight w:val="0"/>
      <w:marTop w:val="0"/>
      <w:marBottom w:val="0"/>
      <w:divBdr>
        <w:top w:val="none" w:sz="0" w:space="0" w:color="auto"/>
        <w:left w:val="none" w:sz="0" w:space="0" w:color="auto"/>
        <w:bottom w:val="none" w:sz="0" w:space="0" w:color="auto"/>
        <w:right w:val="none" w:sz="0" w:space="0" w:color="auto"/>
      </w:divBdr>
      <w:divsChild>
        <w:div w:id="488255543">
          <w:marLeft w:val="0"/>
          <w:marRight w:val="0"/>
          <w:marTop w:val="0"/>
          <w:marBottom w:val="180"/>
          <w:divBdr>
            <w:top w:val="none" w:sz="0" w:space="0" w:color="auto"/>
            <w:left w:val="none" w:sz="0" w:space="0" w:color="auto"/>
            <w:bottom w:val="none" w:sz="0" w:space="0" w:color="auto"/>
            <w:right w:val="none" w:sz="0" w:space="0" w:color="auto"/>
          </w:divBdr>
        </w:div>
      </w:divsChild>
    </w:div>
    <w:div w:id="1048380005">
      <w:bodyDiv w:val="1"/>
      <w:marLeft w:val="0"/>
      <w:marRight w:val="0"/>
      <w:marTop w:val="0"/>
      <w:marBottom w:val="0"/>
      <w:divBdr>
        <w:top w:val="none" w:sz="0" w:space="0" w:color="auto"/>
        <w:left w:val="none" w:sz="0" w:space="0" w:color="auto"/>
        <w:bottom w:val="none" w:sz="0" w:space="0" w:color="auto"/>
        <w:right w:val="none" w:sz="0" w:space="0" w:color="auto"/>
      </w:divBdr>
      <w:divsChild>
        <w:div w:id="1652560685">
          <w:marLeft w:val="0"/>
          <w:marRight w:val="0"/>
          <w:marTop w:val="0"/>
          <w:marBottom w:val="0"/>
          <w:divBdr>
            <w:top w:val="none" w:sz="0" w:space="0" w:color="auto"/>
            <w:left w:val="none" w:sz="0" w:space="0" w:color="auto"/>
            <w:bottom w:val="none" w:sz="0" w:space="0" w:color="auto"/>
            <w:right w:val="none" w:sz="0" w:space="0" w:color="auto"/>
          </w:divBdr>
          <w:divsChild>
            <w:div w:id="1385106979">
              <w:marLeft w:val="0"/>
              <w:marRight w:val="0"/>
              <w:marTop w:val="0"/>
              <w:marBottom w:val="0"/>
              <w:divBdr>
                <w:top w:val="none" w:sz="0" w:space="0" w:color="auto"/>
                <w:left w:val="none" w:sz="0" w:space="0" w:color="auto"/>
                <w:bottom w:val="none" w:sz="0" w:space="0" w:color="auto"/>
                <w:right w:val="none" w:sz="0" w:space="0" w:color="auto"/>
              </w:divBdr>
            </w:div>
            <w:div w:id="1955483268">
              <w:marLeft w:val="0"/>
              <w:marRight w:val="0"/>
              <w:marTop w:val="0"/>
              <w:marBottom w:val="150"/>
              <w:divBdr>
                <w:top w:val="none" w:sz="0" w:space="0" w:color="auto"/>
                <w:left w:val="none" w:sz="0" w:space="0" w:color="auto"/>
                <w:bottom w:val="none" w:sz="0" w:space="0" w:color="auto"/>
                <w:right w:val="none" w:sz="0" w:space="0" w:color="auto"/>
              </w:divBdr>
            </w:div>
          </w:divsChild>
        </w:div>
        <w:div w:id="1655837190">
          <w:marLeft w:val="0"/>
          <w:marRight w:val="0"/>
          <w:marTop w:val="0"/>
          <w:marBottom w:val="150"/>
          <w:divBdr>
            <w:top w:val="none" w:sz="0" w:space="0" w:color="auto"/>
            <w:left w:val="none" w:sz="0" w:space="0" w:color="auto"/>
            <w:bottom w:val="none" w:sz="0" w:space="0" w:color="auto"/>
            <w:right w:val="none" w:sz="0" w:space="0" w:color="auto"/>
          </w:divBdr>
          <w:divsChild>
            <w:div w:id="182041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650145">
      <w:bodyDiv w:val="1"/>
      <w:marLeft w:val="0"/>
      <w:marRight w:val="0"/>
      <w:marTop w:val="0"/>
      <w:marBottom w:val="0"/>
      <w:divBdr>
        <w:top w:val="none" w:sz="0" w:space="0" w:color="auto"/>
        <w:left w:val="none" w:sz="0" w:space="0" w:color="auto"/>
        <w:bottom w:val="none" w:sz="0" w:space="0" w:color="auto"/>
        <w:right w:val="none" w:sz="0" w:space="0" w:color="auto"/>
      </w:divBdr>
      <w:divsChild>
        <w:div w:id="1573078556">
          <w:marLeft w:val="0"/>
          <w:marRight w:val="0"/>
          <w:marTop w:val="0"/>
          <w:marBottom w:val="150"/>
          <w:divBdr>
            <w:top w:val="none" w:sz="0" w:space="0" w:color="auto"/>
            <w:left w:val="none" w:sz="0" w:space="0" w:color="auto"/>
            <w:bottom w:val="none" w:sz="0" w:space="0" w:color="auto"/>
            <w:right w:val="none" w:sz="0" w:space="0" w:color="auto"/>
          </w:divBdr>
          <w:divsChild>
            <w:div w:id="342124670">
              <w:marLeft w:val="0"/>
              <w:marRight w:val="0"/>
              <w:marTop w:val="0"/>
              <w:marBottom w:val="0"/>
              <w:divBdr>
                <w:top w:val="none" w:sz="0" w:space="0" w:color="auto"/>
                <w:left w:val="none" w:sz="0" w:space="0" w:color="auto"/>
                <w:bottom w:val="none" w:sz="0" w:space="0" w:color="auto"/>
                <w:right w:val="none" w:sz="0" w:space="0" w:color="auto"/>
              </w:divBdr>
            </w:div>
          </w:divsChild>
        </w:div>
        <w:div w:id="1237664412">
          <w:marLeft w:val="0"/>
          <w:marRight w:val="0"/>
          <w:marTop w:val="0"/>
          <w:marBottom w:val="150"/>
          <w:divBdr>
            <w:top w:val="none" w:sz="0" w:space="0" w:color="auto"/>
            <w:left w:val="none" w:sz="0" w:space="0" w:color="auto"/>
            <w:bottom w:val="none" w:sz="0" w:space="0" w:color="auto"/>
            <w:right w:val="none" w:sz="0" w:space="0" w:color="auto"/>
          </w:divBdr>
        </w:div>
        <w:div w:id="2125802948">
          <w:marLeft w:val="0"/>
          <w:marRight w:val="0"/>
          <w:marTop w:val="0"/>
          <w:marBottom w:val="0"/>
          <w:divBdr>
            <w:top w:val="none" w:sz="0" w:space="0" w:color="auto"/>
            <w:left w:val="none" w:sz="0" w:space="0" w:color="auto"/>
            <w:bottom w:val="none" w:sz="0" w:space="0" w:color="auto"/>
            <w:right w:val="none" w:sz="0" w:space="0" w:color="auto"/>
          </w:divBdr>
          <w:divsChild>
            <w:div w:id="90407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95216">
      <w:bodyDiv w:val="1"/>
      <w:marLeft w:val="0"/>
      <w:marRight w:val="0"/>
      <w:marTop w:val="0"/>
      <w:marBottom w:val="0"/>
      <w:divBdr>
        <w:top w:val="none" w:sz="0" w:space="0" w:color="auto"/>
        <w:left w:val="none" w:sz="0" w:space="0" w:color="auto"/>
        <w:bottom w:val="none" w:sz="0" w:space="0" w:color="auto"/>
        <w:right w:val="none" w:sz="0" w:space="0" w:color="auto"/>
      </w:divBdr>
    </w:div>
    <w:div w:id="1050885258">
      <w:bodyDiv w:val="1"/>
      <w:marLeft w:val="0"/>
      <w:marRight w:val="0"/>
      <w:marTop w:val="0"/>
      <w:marBottom w:val="0"/>
      <w:divBdr>
        <w:top w:val="none" w:sz="0" w:space="0" w:color="auto"/>
        <w:left w:val="none" w:sz="0" w:space="0" w:color="auto"/>
        <w:bottom w:val="none" w:sz="0" w:space="0" w:color="auto"/>
        <w:right w:val="none" w:sz="0" w:space="0" w:color="auto"/>
      </w:divBdr>
      <w:divsChild>
        <w:div w:id="298808670">
          <w:marLeft w:val="0"/>
          <w:marRight w:val="0"/>
          <w:marTop w:val="0"/>
          <w:marBottom w:val="0"/>
          <w:divBdr>
            <w:top w:val="none" w:sz="0" w:space="0" w:color="auto"/>
            <w:left w:val="none" w:sz="0" w:space="0" w:color="auto"/>
            <w:bottom w:val="none" w:sz="0" w:space="0" w:color="auto"/>
            <w:right w:val="none" w:sz="0" w:space="0" w:color="auto"/>
          </w:divBdr>
          <w:divsChild>
            <w:div w:id="1762868372">
              <w:marLeft w:val="0"/>
              <w:marRight w:val="0"/>
              <w:marTop w:val="0"/>
              <w:marBottom w:val="0"/>
              <w:divBdr>
                <w:top w:val="none" w:sz="0" w:space="0" w:color="auto"/>
                <w:left w:val="none" w:sz="0" w:space="0" w:color="auto"/>
                <w:bottom w:val="none" w:sz="0" w:space="0" w:color="auto"/>
                <w:right w:val="none" w:sz="0" w:space="0" w:color="auto"/>
              </w:divBdr>
              <w:divsChild>
                <w:div w:id="1880697902">
                  <w:marLeft w:val="0"/>
                  <w:marRight w:val="0"/>
                  <w:marTop w:val="0"/>
                  <w:marBottom w:val="0"/>
                  <w:divBdr>
                    <w:top w:val="none" w:sz="0" w:space="0" w:color="auto"/>
                    <w:left w:val="none" w:sz="0" w:space="0" w:color="auto"/>
                    <w:bottom w:val="none" w:sz="0" w:space="0" w:color="auto"/>
                    <w:right w:val="none" w:sz="0" w:space="0" w:color="auto"/>
                  </w:divBdr>
                  <w:divsChild>
                    <w:div w:id="1271626433">
                      <w:marLeft w:val="0"/>
                      <w:marRight w:val="0"/>
                      <w:marTop w:val="0"/>
                      <w:marBottom w:val="0"/>
                      <w:divBdr>
                        <w:top w:val="none" w:sz="0" w:space="0" w:color="auto"/>
                        <w:left w:val="none" w:sz="0" w:space="0" w:color="auto"/>
                        <w:bottom w:val="none" w:sz="0" w:space="0" w:color="auto"/>
                        <w:right w:val="none" w:sz="0" w:space="0" w:color="auto"/>
                      </w:divBdr>
                      <w:divsChild>
                        <w:div w:id="1856456671">
                          <w:marLeft w:val="0"/>
                          <w:marRight w:val="0"/>
                          <w:marTop w:val="0"/>
                          <w:marBottom w:val="0"/>
                          <w:divBdr>
                            <w:top w:val="none" w:sz="0" w:space="0" w:color="auto"/>
                            <w:left w:val="none" w:sz="0" w:space="0" w:color="auto"/>
                            <w:bottom w:val="none" w:sz="0" w:space="0" w:color="auto"/>
                            <w:right w:val="none" w:sz="0" w:space="0" w:color="auto"/>
                          </w:divBdr>
                          <w:divsChild>
                            <w:div w:id="115294666">
                              <w:marLeft w:val="0"/>
                              <w:marRight w:val="0"/>
                              <w:marTop w:val="0"/>
                              <w:marBottom w:val="0"/>
                              <w:divBdr>
                                <w:top w:val="none" w:sz="0" w:space="0" w:color="auto"/>
                                <w:left w:val="none" w:sz="0" w:space="0" w:color="auto"/>
                                <w:bottom w:val="none" w:sz="0" w:space="0" w:color="auto"/>
                                <w:right w:val="none" w:sz="0" w:space="0" w:color="auto"/>
                              </w:divBdr>
                              <w:divsChild>
                                <w:div w:id="919489835">
                                  <w:marLeft w:val="0"/>
                                  <w:marRight w:val="0"/>
                                  <w:marTop w:val="0"/>
                                  <w:marBottom w:val="0"/>
                                  <w:divBdr>
                                    <w:top w:val="none" w:sz="0" w:space="0" w:color="auto"/>
                                    <w:left w:val="none" w:sz="0" w:space="0" w:color="auto"/>
                                    <w:bottom w:val="none" w:sz="0" w:space="0" w:color="auto"/>
                                    <w:right w:val="none" w:sz="0" w:space="0" w:color="auto"/>
                                  </w:divBdr>
                                  <w:divsChild>
                                    <w:div w:id="18876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1150164">
      <w:bodyDiv w:val="1"/>
      <w:marLeft w:val="0"/>
      <w:marRight w:val="0"/>
      <w:marTop w:val="0"/>
      <w:marBottom w:val="0"/>
      <w:divBdr>
        <w:top w:val="none" w:sz="0" w:space="0" w:color="auto"/>
        <w:left w:val="none" w:sz="0" w:space="0" w:color="auto"/>
        <w:bottom w:val="none" w:sz="0" w:space="0" w:color="auto"/>
        <w:right w:val="none" w:sz="0" w:space="0" w:color="auto"/>
      </w:divBdr>
      <w:divsChild>
        <w:div w:id="1616643371">
          <w:marLeft w:val="0"/>
          <w:marRight w:val="0"/>
          <w:marTop w:val="0"/>
          <w:marBottom w:val="0"/>
          <w:divBdr>
            <w:top w:val="none" w:sz="0" w:space="0" w:color="auto"/>
            <w:left w:val="none" w:sz="0" w:space="0" w:color="auto"/>
            <w:bottom w:val="none" w:sz="0" w:space="0" w:color="auto"/>
            <w:right w:val="none" w:sz="0" w:space="0" w:color="auto"/>
          </w:divBdr>
          <w:divsChild>
            <w:div w:id="1554001859">
              <w:marLeft w:val="0"/>
              <w:marRight w:val="0"/>
              <w:marTop w:val="0"/>
              <w:marBottom w:val="0"/>
              <w:divBdr>
                <w:top w:val="none" w:sz="0" w:space="0" w:color="auto"/>
                <w:left w:val="none" w:sz="0" w:space="0" w:color="auto"/>
                <w:bottom w:val="none" w:sz="0" w:space="0" w:color="auto"/>
                <w:right w:val="none" w:sz="0" w:space="0" w:color="auto"/>
              </w:divBdr>
              <w:divsChild>
                <w:div w:id="1509248188">
                  <w:marLeft w:val="0"/>
                  <w:marRight w:val="0"/>
                  <w:marTop w:val="0"/>
                  <w:marBottom w:val="0"/>
                  <w:divBdr>
                    <w:top w:val="none" w:sz="0" w:space="0" w:color="auto"/>
                    <w:left w:val="none" w:sz="0" w:space="0" w:color="auto"/>
                    <w:bottom w:val="none" w:sz="0" w:space="0" w:color="auto"/>
                    <w:right w:val="none" w:sz="0" w:space="0" w:color="auto"/>
                  </w:divBdr>
                  <w:divsChild>
                    <w:div w:id="1294866446">
                      <w:marLeft w:val="0"/>
                      <w:marRight w:val="0"/>
                      <w:marTop w:val="0"/>
                      <w:marBottom w:val="0"/>
                      <w:divBdr>
                        <w:top w:val="none" w:sz="0" w:space="0" w:color="auto"/>
                        <w:left w:val="none" w:sz="0" w:space="0" w:color="auto"/>
                        <w:bottom w:val="none" w:sz="0" w:space="0" w:color="auto"/>
                        <w:right w:val="none" w:sz="0" w:space="0" w:color="auto"/>
                      </w:divBdr>
                      <w:divsChild>
                        <w:div w:id="880701583">
                          <w:marLeft w:val="0"/>
                          <w:marRight w:val="0"/>
                          <w:marTop w:val="0"/>
                          <w:marBottom w:val="0"/>
                          <w:divBdr>
                            <w:top w:val="none" w:sz="0" w:space="0" w:color="auto"/>
                            <w:left w:val="none" w:sz="0" w:space="0" w:color="auto"/>
                            <w:bottom w:val="none" w:sz="0" w:space="0" w:color="auto"/>
                            <w:right w:val="none" w:sz="0" w:space="0" w:color="auto"/>
                          </w:divBdr>
                          <w:divsChild>
                            <w:div w:id="231014705">
                              <w:marLeft w:val="0"/>
                              <w:marRight w:val="0"/>
                              <w:marTop w:val="0"/>
                              <w:marBottom w:val="0"/>
                              <w:divBdr>
                                <w:top w:val="none" w:sz="0" w:space="0" w:color="auto"/>
                                <w:left w:val="none" w:sz="0" w:space="0" w:color="auto"/>
                                <w:bottom w:val="none" w:sz="0" w:space="0" w:color="auto"/>
                                <w:right w:val="none" w:sz="0" w:space="0" w:color="auto"/>
                              </w:divBdr>
                              <w:divsChild>
                                <w:div w:id="2047946489">
                                  <w:marLeft w:val="0"/>
                                  <w:marRight w:val="0"/>
                                  <w:marTop w:val="0"/>
                                  <w:marBottom w:val="0"/>
                                  <w:divBdr>
                                    <w:top w:val="none" w:sz="0" w:space="0" w:color="auto"/>
                                    <w:left w:val="none" w:sz="0" w:space="0" w:color="auto"/>
                                    <w:bottom w:val="none" w:sz="0" w:space="0" w:color="auto"/>
                                    <w:right w:val="none" w:sz="0" w:space="0" w:color="auto"/>
                                  </w:divBdr>
                                  <w:divsChild>
                                    <w:div w:id="1886481842">
                                      <w:marLeft w:val="0"/>
                                      <w:marRight w:val="0"/>
                                      <w:marTop w:val="0"/>
                                      <w:marBottom w:val="0"/>
                                      <w:divBdr>
                                        <w:top w:val="none" w:sz="0" w:space="0" w:color="auto"/>
                                        <w:left w:val="none" w:sz="0" w:space="0" w:color="auto"/>
                                        <w:bottom w:val="none" w:sz="0" w:space="0" w:color="auto"/>
                                        <w:right w:val="none" w:sz="0" w:space="0" w:color="auto"/>
                                      </w:divBdr>
                                      <w:divsChild>
                                        <w:div w:id="2063670557">
                                          <w:marLeft w:val="0"/>
                                          <w:marRight w:val="0"/>
                                          <w:marTop w:val="0"/>
                                          <w:marBottom w:val="0"/>
                                          <w:divBdr>
                                            <w:top w:val="none" w:sz="0" w:space="0" w:color="auto"/>
                                            <w:left w:val="none" w:sz="0" w:space="0" w:color="auto"/>
                                            <w:bottom w:val="none" w:sz="0" w:space="0" w:color="auto"/>
                                            <w:right w:val="none" w:sz="0" w:space="0" w:color="auto"/>
                                          </w:divBdr>
                                          <w:divsChild>
                                            <w:div w:id="235363853">
                                              <w:marLeft w:val="0"/>
                                              <w:marRight w:val="0"/>
                                              <w:marTop w:val="0"/>
                                              <w:marBottom w:val="0"/>
                                              <w:divBdr>
                                                <w:top w:val="none" w:sz="0" w:space="0" w:color="auto"/>
                                                <w:left w:val="none" w:sz="0" w:space="0" w:color="auto"/>
                                                <w:bottom w:val="none" w:sz="0" w:space="0" w:color="auto"/>
                                                <w:right w:val="none" w:sz="0" w:space="0" w:color="auto"/>
                                              </w:divBdr>
                                            </w:div>
                                            <w:div w:id="623317272">
                                              <w:marLeft w:val="0"/>
                                              <w:marRight w:val="0"/>
                                              <w:marTop w:val="0"/>
                                              <w:marBottom w:val="0"/>
                                              <w:divBdr>
                                                <w:top w:val="none" w:sz="0" w:space="0" w:color="auto"/>
                                                <w:left w:val="none" w:sz="0" w:space="0" w:color="auto"/>
                                                <w:bottom w:val="none" w:sz="0" w:space="0" w:color="auto"/>
                                                <w:right w:val="none" w:sz="0" w:space="0" w:color="auto"/>
                                              </w:divBdr>
                                            </w:div>
                                            <w:div w:id="628784338">
                                              <w:marLeft w:val="0"/>
                                              <w:marRight w:val="0"/>
                                              <w:marTop w:val="0"/>
                                              <w:marBottom w:val="0"/>
                                              <w:divBdr>
                                                <w:top w:val="none" w:sz="0" w:space="0" w:color="auto"/>
                                                <w:left w:val="none" w:sz="0" w:space="0" w:color="auto"/>
                                                <w:bottom w:val="none" w:sz="0" w:space="0" w:color="auto"/>
                                                <w:right w:val="none" w:sz="0" w:space="0" w:color="auto"/>
                                              </w:divBdr>
                                            </w:div>
                                            <w:div w:id="924529691">
                                              <w:marLeft w:val="0"/>
                                              <w:marRight w:val="0"/>
                                              <w:marTop w:val="0"/>
                                              <w:marBottom w:val="0"/>
                                              <w:divBdr>
                                                <w:top w:val="none" w:sz="0" w:space="0" w:color="auto"/>
                                                <w:left w:val="none" w:sz="0" w:space="0" w:color="auto"/>
                                                <w:bottom w:val="none" w:sz="0" w:space="0" w:color="auto"/>
                                                <w:right w:val="none" w:sz="0" w:space="0" w:color="auto"/>
                                              </w:divBdr>
                                            </w:div>
                                            <w:div w:id="929391985">
                                              <w:marLeft w:val="0"/>
                                              <w:marRight w:val="0"/>
                                              <w:marTop w:val="0"/>
                                              <w:marBottom w:val="0"/>
                                              <w:divBdr>
                                                <w:top w:val="none" w:sz="0" w:space="0" w:color="auto"/>
                                                <w:left w:val="none" w:sz="0" w:space="0" w:color="auto"/>
                                                <w:bottom w:val="none" w:sz="0" w:space="0" w:color="auto"/>
                                                <w:right w:val="none" w:sz="0" w:space="0" w:color="auto"/>
                                              </w:divBdr>
                                            </w:div>
                                            <w:div w:id="1006862318">
                                              <w:marLeft w:val="0"/>
                                              <w:marRight w:val="0"/>
                                              <w:marTop w:val="0"/>
                                              <w:marBottom w:val="0"/>
                                              <w:divBdr>
                                                <w:top w:val="none" w:sz="0" w:space="0" w:color="auto"/>
                                                <w:left w:val="none" w:sz="0" w:space="0" w:color="auto"/>
                                                <w:bottom w:val="none" w:sz="0" w:space="0" w:color="auto"/>
                                                <w:right w:val="none" w:sz="0" w:space="0" w:color="auto"/>
                                              </w:divBdr>
                                            </w:div>
                                            <w:div w:id="1032220258">
                                              <w:marLeft w:val="0"/>
                                              <w:marRight w:val="0"/>
                                              <w:marTop w:val="0"/>
                                              <w:marBottom w:val="0"/>
                                              <w:divBdr>
                                                <w:top w:val="none" w:sz="0" w:space="0" w:color="auto"/>
                                                <w:left w:val="none" w:sz="0" w:space="0" w:color="auto"/>
                                                <w:bottom w:val="none" w:sz="0" w:space="0" w:color="auto"/>
                                                <w:right w:val="none" w:sz="0" w:space="0" w:color="auto"/>
                                              </w:divBdr>
                                            </w:div>
                                            <w:div w:id="1110468785">
                                              <w:marLeft w:val="0"/>
                                              <w:marRight w:val="0"/>
                                              <w:marTop w:val="0"/>
                                              <w:marBottom w:val="0"/>
                                              <w:divBdr>
                                                <w:top w:val="none" w:sz="0" w:space="0" w:color="auto"/>
                                                <w:left w:val="none" w:sz="0" w:space="0" w:color="auto"/>
                                                <w:bottom w:val="none" w:sz="0" w:space="0" w:color="auto"/>
                                                <w:right w:val="none" w:sz="0" w:space="0" w:color="auto"/>
                                              </w:divBdr>
                                            </w:div>
                                            <w:div w:id="1187401812">
                                              <w:marLeft w:val="0"/>
                                              <w:marRight w:val="0"/>
                                              <w:marTop w:val="0"/>
                                              <w:marBottom w:val="0"/>
                                              <w:divBdr>
                                                <w:top w:val="none" w:sz="0" w:space="0" w:color="auto"/>
                                                <w:left w:val="none" w:sz="0" w:space="0" w:color="auto"/>
                                                <w:bottom w:val="none" w:sz="0" w:space="0" w:color="auto"/>
                                                <w:right w:val="none" w:sz="0" w:space="0" w:color="auto"/>
                                              </w:divBdr>
                                            </w:div>
                                            <w:div w:id="1259411748">
                                              <w:marLeft w:val="0"/>
                                              <w:marRight w:val="0"/>
                                              <w:marTop w:val="0"/>
                                              <w:marBottom w:val="0"/>
                                              <w:divBdr>
                                                <w:top w:val="none" w:sz="0" w:space="0" w:color="auto"/>
                                                <w:left w:val="none" w:sz="0" w:space="0" w:color="auto"/>
                                                <w:bottom w:val="none" w:sz="0" w:space="0" w:color="auto"/>
                                                <w:right w:val="none" w:sz="0" w:space="0" w:color="auto"/>
                                              </w:divBdr>
                                            </w:div>
                                            <w:div w:id="1262108371">
                                              <w:marLeft w:val="0"/>
                                              <w:marRight w:val="0"/>
                                              <w:marTop w:val="0"/>
                                              <w:marBottom w:val="0"/>
                                              <w:divBdr>
                                                <w:top w:val="none" w:sz="0" w:space="0" w:color="auto"/>
                                                <w:left w:val="none" w:sz="0" w:space="0" w:color="auto"/>
                                                <w:bottom w:val="none" w:sz="0" w:space="0" w:color="auto"/>
                                                <w:right w:val="none" w:sz="0" w:space="0" w:color="auto"/>
                                              </w:divBdr>
                                            </w:div>
                                            <w:div w:id="1851483850">
                                              <w:marLeft w:val="0"/>
                                              <w:marRight w:val="0"/>
                                              <w:marTop w:val="0"/>
                                              <w:marBottom w:val="0"/>
                                              <w:divBdr>
                                                <w:top w:val="none" w:sz="0" w:space="0" w:color="auto"/>
                                                <w:left w:val="none" w:sz="0" w:space="0" w:color="auto"/>
                                                <w:bottom w:val="none" w:sz="0" w:space="0" w:color="auto"/>
                                                <w:right w:val="none" w:sz="0" w:space="0" w:color="auto"/>
                                              </w:divBdr>
                                            </w:div>
                                            <w:div w:id="1929149490">
                                              <w:marLeft w:val="0"/>
                                              <w:marRight w:val="0"/>
                                              <w:marTop w:val="0"/>
                                              <w:marBottom w:val="0"/>
                                              <w:divBdr>
                                                <w:top w:val="none" w:sz="0" w:space="0" w:color="auto"/>
                                                <w:left w:val="none" w:sz="0" w:space="0" w:color="auto"/>
                                                <w:bottom w:val="none" w:sz="0" w:space="0" w:color="auto"/>
                                                <w:right w:val="none" w:sz="0" w:space="0" w:color="auto"/>
                                              </w:divBdr>
                                            </w:div>
                                            <w:div w:id="193851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1346950">
      <w:bodyDiv w:val="1"/>
      <w:marLeft w:val="0"/>
      <w:marRight w:val="0"/>
      <w:marTop w:val="0"/>
      <w:marBottom w:val="0"/>
      <w:divBdr>
        <w:top w:val="none" w:sz="0" w:space="0" w:color="auto"/>
        <w:left w:val="none" w:sz="0" w:space="0" w:color="auto"/>
        <w:bottom w:val="none" w:sz="0" w:space="0" w:color="auto"/>
        <w:right w:val="none" w:sz="0" w:space="0" w:color="auto"/>
      </w:divBdr>
      <w:divsChild>
        <w:div w:id="1389380684">
          <w:marLeft w:val="0"/>
          <w:marRight w:val="0"/>
          <w:marTop w:val="0"/>
          <w:marBottom w:val="0"/>
          <w:divBdr>
            <w:top w:val="none" w:sz="0" w:space="0" w:color="auto"/>
            <w:left w:val="none" w:sz="0" w:space="0" w:color="auto"/>
            <w:bottom w:val="none" w:sz="0" w:space="0" w:color="auto"/>
            <w:right w:val="none" w:sz="0" w:space="0" w:color="auto"/>
          </w:divBdr>
        </w:div>
      </w:divsChild>
    </w:div>
    <w:div w:id="1051422205">
      <w:bodyDiv w:val="1"/>
      <w:marLeft w:val="0"/>
      <w:marRight w:val="0"/>
      <w:marTop w:val="0"/>
      <w:marBottom w:val="0"/>
      <w:divBdr>
        <w:top w:val="none" w:sz="0" w:space="0" w:color="auto"/>
        <w:left w:val="none" w:sz="0" w:space="0" w:color="auto"/>
        <w:bottom w:val="none" w:sz="0" w:space="0" w:color="auto"/>
        <w:right w:val="none" w:sz="0" w:space="0" w:color="auto"/>
      </w:divBdr>
      <w:divsChild>
        <w:div w:id="757940209">
          <w:marLeft w:val="0"/>
          <w:marRight w:val="0"/>
          <w:marTop w:val="0"/>
          <w:marBottom w:val="150"/>
          <w:divBdr>
            <w:top w:val="none" w:sz="0" w:space="0" w:color="auto"/>
            <w:left w:val="none" w:sz="0" w:space="0" w:color="auto"/>
            <w:bottom w:val="none" w:sz="0" w:space="0" w:color="auto"/>
            <w:right w:val="none" w:sz="0" w:space="0" w:color="auto"/>
          </w:divBdr>
          <w:divsChild>
            <w:div w:id="948314736">
              <w:marLeft w:val="0"/>
              <w:marRight w:val="0"/>
              <w:marTop w:val="0"/>
              <w:marBottom w:val="0"/>
              <w:divBdr>
                <w:top w:val="none" w:sz="0" w:space="0" w:color="auto"/>
                <w:left w:val="none" w:sz="0" w:space="0" w:color="auto"/>
                <w:bottom w:val="none" w:sz="0" w:space="0" w:color="auto"/>
                <w:right w:val="none" w:sz="0" w:space="0" w:color="auto"/>
              </w:divBdr>
            </w:div>
          </w:divsChild>
        </w:div>
        <w:div w:id="446125198">
          <w:marLeft w:val="0"/>
          <w:marRight w:val="0"/>
          <w:marTop w:val="0"/>
          <w:marBottom w:val="150"/>
          <w:divBdr>
            <w:top w:val="none" w:sz="0" w:space="0" w:color="auto"/>
            <w:left w:val="none" w:sz="0" w:space="0" w:color="auto"/>
            <w:bottom w:val="none" w:sz="0" w:space="0" w:color="auto"/>
            <w:right w:val="none" w:sz="0" w:space="0" w:color="auto"/>
          </w:divBdr>
        </w:div>
        <w:div w:id="1954512836">
          <w:marLeft w:val="0"/>
          <w:marRight w:val="0"/>
          <w:marTop w:val="0"/>
          <w:marBottom w:val="0"/>
          <w:divBdr>
            <w:top w:val="none" w:sz="0" w:space="0" w:color="auto"/>
            <w:left w:val="none" w:sz="0" w:space="0" w:color="auto"/>
            <w:bottom w:val="none" w:sz="0" w:space="0" w:color="auto"/>
            <w:right w:val="none" w:sz="0" w:space="0" w:color="auto"/>
          </w:divBdr>
          <w:divsChild>
            <w:div w:id="37619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7470">
      <w:bodyDiv w:val="1"/>
      <w:marLeft w:val="0"/>
      <w:marRight w:val="0"/>
      <w:marTop w:val="0"/>
      <w:marBottom w:val="0"/>
      <w:divBdr>
        <w:top w:val="none" w:sz="0" w:space="0" w:color="auto"/>
        <w:left w:val="none" w:sz="0" w:space="0" w:color="auto"/>
        <w:bottom w:val="none" w:sz="0" w:space="0" w:color="auto"/>
        <w:right w:val="none" w:sz="0" w:space="0" w:color="auto"/>
      </w:divBdr>
      <w:divsChild>
        <w:div w:id="1984849395">
          <w:marLeft w:val="0"/>
          <w:marRight w:val="0"/>
          <w:marTop w:val="0"/>
          <w:marBottom w:val="150"/>
          <w:divBdr>
            <w:top w:val="none" w:sz="0" w:space="0" w:color="auto"/>
            <w:left w:val="none" w:sz="0" w:space="0" w:color="auto"/>
            <w:bottom w:val="none" w:sz="0" w:space="0" w:color="auto"/>
            <w:right w:val="none" w:sz="0" w:space="0" w:color="auto"/>
          </w:divBdr>
        </w:div>
      </w:divsChild>
    </w:div>
    <w:div w:id="1052191300">
      <w:bodyDiv w:val="1"/>
      <w:marLeft w:val="0"/>
      <w:marRight w:val="0"/>
      <w:marTop w:val="0"/>
      <w:marBottom w:val="0"/>
      <w:divBdr>
        <w:top w:val="none" w:sz="0" w:space="0" w:color="auto"/>
        <w:left w:val="none" w:sz="0" w:space="0" w:color="auto"/>
        <w:bottom w:val="none" w:sz="0" w:space="0" w:color="auto"/>
        <w:right w:val="none" w:sz="0" w:space="0" w:color="auto"/>
      </w:divBdr>
      <w:divsChild>
        <w:div w:id="114836762">
          <w:marLeft w:val="0"/>
          <w:marRight w:val="0"/>
          <w:marTop w:val="0"/>
          <w:marBottom w:val="150"/>
          <w:divBdr>
            <w:top w:val="none" w:sz="0" w:space="0" w:color="auto"/>
            <w:left w:val="none" w:sz="0" w:space="0" w:color="auto"/>
            <w:bottom w:val="none" w:sz="0" w:space="0" w:color="auto"/>
            <w:right w:val="none" w:sz="0" w:space="0" w:color="auto"/>
          </w:divBdr>
          <w:divsChild>
            <w:div w:id="2092778064">
              <w:marLeft w:val="0"/>
              <w:marRight w:val="0"/>
              <w:marTop w:val="0"/>
              <w:marBottom w:val="0"/>
              <w:divBdr>
                <w:top w:val="none" w:sz="0" w:space="0" w:color="auto"/>
                <w:left w:val="none" w:sz="0" w:space="0" w:color="auto"/>
                <w:bottom w:val="none" w:sz="0" w:space="0" w:color="auto"/>
                <w:right w:val="none" w:sz="0" w:space="0" w:color="auto"/>
              </w:divBdr>
            </w:div>
          </w:divsChild>
        </w:div>
        <w:div w:id="174348269">
          <w:marLeft w:val="0"/>
          <w:marRight w:val="0"/>
          <w:marTop w:val="0"/>
          <w:marBottom w:val="0"/>
          <w:divBdr>
            <w:top w:val="none" w:sz="0" w:space="0" w:color="auto"/>
            <w:left w:val="none" w:sz="0" w:space="0" w:color="auto"/>
            <w:bottom w:val="none" w:sz="0" w:space="0" w:color="auto"/>
            <w:right w:val="none" w:sz="0" w:space="0" w:color="auto"/>
          </w:divBdr>
          <w:divsChild>
            <w:div w:id="1944604801">
              <w:marLeft w:val="0"/>
              <w:marRight w:val="0"/>
              <w:marTop w:val="0"/>
              <w:marBottom w:val="0"/>
              <w:divBdr>
                <w:top w:val="none" w:sz="0" w:space="0" w:color="auto"/>
                <w:left w:val="none" w:sz="0" w:space="0" w:color="auto"/>
                <w:bottom w:val="none" w:sz="0" w:space="0" w:color="auto"/>
                <w:right w:val="none" w:sz="0" w:space="0" w:color="auto"/>
              </w:divBdr>
            </w:div>
          </w:divsChild>
        </w:div>
        <w:div w:id="472715446">
          <w:marLeft w:val="0"/>
          <w:marRight w:val="0"/>
          <w:marTop w:val="0"/>
          <w:marBottom w:val="150"/>
          <w:divBdr>
            <w:top w:val="none" w:sz="0" w:space="0" w:color="auto"/>
            <w:left w:val="none" w:sz="0" w:space="0" w:color="auto"/>
            <w:bottom w:val="none" w:sz="0" w:space="0" w:color="auto"/>
            <w:right w:val="none" w:sz="0" w:space="0" w:color="auto"/>
          </w:divBdr>
        </w:div>
      </w:divsChild>
    </w:div>
    <w:div w:id="1052269424">
      <w:bodyDiv w:val="1"/>
      <w:marLeft w:val="0"/>
      <w:marRight w:val="0"/>
      <w:marTop w:val="0"/>
      <w:marBottom w:val="0"/>
      <w:divBdr>
        <w:top w:val="none" w:sz="0" w:space="0" w:color="auto"/>
        <w:left w:val="none" w:sz="0" w:space="0" w:color="auto"/>
        <w:bottom w:val="none" w:sz="0" w:space="0" w:color="auto"/>
        <w:right w:val="none" w:sz="0" w:space="0" w:color="auto"/>
      </w:divBdr>
      <w:divsChild>
        <w:div w:id="1372341174">
          <w:marLeft w:val="0"/>
          <w:marRight w:val="0"/>
          <w:marTop w:val="0"/>
          <w:marBottom w:val="0"/>
          <w:divBdr>
            <w:top w:val="none" w:sz="0" w:space="0" w:color="auto"/>
            <w:left w:val="none" w:sz="0" w:space="0" w:color="auto"/>
            <w:bottom w:val="none" w:sz="0" w:space="0" w:color="auto"/>
            <w:right w:val="none" w:sz="0" w:space="0" w:color="auto"/>
          </w:divBdr>
          <w:divsChild>
            <w:div w:id="9642707">
              <w:marLeft w:val="0"/>
              <w:marRight w:val="0"/>
              <w:marTop w:val="0"/>
              <w:marBottom w:val="0"/>
              <w:divBdr>
                <w:top w:val="none" w:sz="0" w:space="0" w:color="auto"/>
                <w:left w:val="none" w:sz="0" w:space="0" w:color="auto"/>
                <w:bottom w:val="none" w:sz="0" w:space="0" w:color="auto"/>
                <w:right w:val="none" w:sz="0" w:space="0" w:color="auto"/>
              </w:divBdr>
            </w:div>
            <w:div w:id="40567991">
              <w:marLeft w:val="0"/>
              <w:marRight w:val="0"/>
              <w:marTop w:val="0"/>
              <w:marBottom w:val="0"/>
              <w:divBdr>
                <w:top w:val="none" w:sz="0" w:space="0" w:color="auto"/>
                <w:left w:val="none" w:sz="0" w:space="0" w:color="auto"/>
                <w:bottom w:val="none" w:sz="0" w:space="0" w:color="auto"/>
                <w:right w:val="none" w:sz="0" w:space="0" w:color="auto"/>
              </w:divBdr>
            </w:div>
            <w:div w:id="79761814">
              <w:marLeft w:val="0"/>
              <w:marRight w:val="0"/>
              <w:marTop w:val="0"/>
              <w:marBottom w:val="0"/>
              <w:divBdr>
                <w:top w:val="none" w:sz="0" w:space="0" w:color="auto"/>
                <w:left w:val="none" w:sz="0" w:space="0" w:color="auto"/>
                <w:bottom w:val="none" w:sz="0" w:space="0" w:color="auto"/>
                <w:right w:val="none" w:sz="0" w:space="0" w:color="auto"/>
              </w:divBdr>
            </w:div>
            <w:div w:id="120928003">
              <w:marLeft w:val="0"/>
              <w:marRight w:val="0"/>
              <w:marTop w:val="0"/>
              <w:marBottom w:val="0"/>
              <w:divBdr>
                <w:top w:val="none" w:sz="0" w:space="0" w:color="auto"/>
                <w:left w:val="none" w:sz="0" w:space="0" w:color="auto"/>
                <w:bottom w:val="none" w:sz="0" w:space="0" w:color="auto"/>
                <w:right w:val="none" w:sz="0" w:space="0" w:color="auto"/>
              </w:divBdr>
            </w:div>
            <w:div w:id="166600265">
              <w:marLeft w:val="0"/>
              <w:marRight w:val="0"/>
              <w:marTop w:val="0"/>
              <w:marBottom w:val="0"/>
              <w:divBdr>
                <w:top w:val="none" w:sz="0" w:space="0" w:color="auto"/>
                <w:left w:val="none" w:sz="0" w:space="0" w:color="auto"/>
                <w:bottom w:val="none" w:sz="0" w:space="0" w:color="auto"/>
                <w:right w:val="none" w:sz="0" w:space="0" w:color="auto"/>
              </w:divBdr>
            </w:div>
            <w:div w:id="317618838">
              <w:marLeft w:val="0"/>
              <w:marRight w:val="0"/>
              <w:marTop w:val="0"/>
              <w:marBottom w:val="0"/>
              <w:divBdr>
                <w:top w:val="none" w:sz="0" w:space="0" w:color="auto"/>
                <w:left w:val="none" w:sz="0" w:space="0" w:color="auto"/>
                <w:bottom w:val="none" w:sz="0" w:space="0" w:color="auto"/>
                <w:right w:val="none" w:sz="0" w:space="0" w:color="auto"/>
              </w:divBdr>
            </w:div>
            <w:div w:id="340397136">
              <w:marLeft w:val="0"/>
              <w:marRight w:val="0"/>
              <w:marTop w:val="0"/>
              <w:marBottom w:val="0"/>
              <w:divBdr>
                <w:top w:val="none" w:sz="0" w:space="0" w:color="auto"/>
                <w:left w:val="none" w:sz="0" w:space="0" w:color="auto"/>
                <w:bottom w:val="none" w:sz="0" w:space="0" w:color="auto"/>
                <w:right w:val="none" w:sz="0" w:space="0" w:color="auto"/>
              </w:divBdr>
            </w:div>
            <w:div w:id="406847969">
              <w:marLeft w:val="0"/>
              <w:marRight w:val="0"/>
              <w:marTop w:val="0"/>
              <w:marBottom w:val="0"/>
              <w:divBdr>
                <w:top w:val="none" w:sz="0" w:space="0" w:color="auto"/>
                <w:left w:val="none" w:sz="0" w:space="0" w:color="auto"/>
                <w:bottom w:val="none" w:sz="0" w:space="0" w:color="auto"/>
                <w:right w:val="none" w:sz="0" w:space="0" w:color="auto"/>
              </w:divBdr>
            </w:div>
            <w:div w:id="425468301">
              <w:marLeft w:val="0"/>
              <w:marRight w:val="0"/>
              <w:marTop w:val="0"/>
              <w:marBottom w:val="0"/>
              <w:divBdr>
                <w:top w:val="none" w:sz="0" w:space="0" w:color="auto"/>
                <w:left w:val="none" w:sz="0" w:space="0" w:color="auto"/>
                <w:bottom w:val="none" w:sz="0" w:space="0" w:color="auto"/>
                <w:right w:val="none" w:sz="0" w:space="0" w:color="auto"/>
              </w:divBdr>
            </w:div>
            <w:div w:id="465900228">
              <w:marLeft w:val="0"/>
              <w:marRight w:val="0"/>
              <w:marTop w:val="0"/>
              <w:marBottom w:val="0"/>
              <w:divBdr>
                <w:top w:val="none" w:sz="0" w:space="0" w:color="auto"/>
                <w:left w:val="none" w:sz="0" w:space="0" w:color="auto"/>
                <w:bottom w:val="none" w:sz="0" w:space="0" w:color="auto"/>
                <w:right w:val="none" w:sz="0" w:space="0" w:color="auto"/>
              </w:divBdr>
            </w:div>
            <w:div w:id="466122504">
              <w:marLeft w:val="0"/>
              <w:marRight w:val="0"/>
              <w:marTop w:val="0"/>
              <w:marBottom w:val="0"/>
              <w:divBdr>
                <w:top w:val="none" w:sz="0" w:space="0" w:color="auto"/>
                <w:left w:val="none" w:sz="0" w:space="0" w:color="auto"/>
                <w:bottom w:val="none" w:sz="0" w:space="0" w:color="auto"/>
                <w:right w:val="none" w:sz="0" w:space="0" w:color="auto"/>
              </w:divBdr>
            </w:div>
            <w:div w:id="606546402">
              <w:marLeft w:val="0"/>
              <w:marRight w:val="0"/>
              <w:marTop w:val="0"/>
              <w:marBottom w:val="0"/>
              <w:divBdr>
                <w:top w:val="none" w:sz="0" w:space="0" w:color="auto"/>
                <w:left w:val="none" w:sz="0" w:space="0" w:color="auto"/>
                <w:bottom w:val="none" w:sz="0" w:space="0" w:color="auto"/>
                <w:right w:val="none" w:sz="0" w:space="0" w:color="auto"/>
              </w:divBdr>
            </w:div>
            <w:div w:id="766802955">
              <w:marLeft w:val="0"/>
              <w:marRight w:val="0"/>
              <w:marTop w:val="0"/>
              <w:marBottom w:val="0"/>
              <w:divBdr>
                <w:top w:val="none" w:sz="0" w:space="0" w:color="auto"/>
                <w:left w:val="none" w:sz="0" w:space="0" w:color="auto"/>
                <w:bottom w:val="none" w:sz="0" w:space="0" w:color="auto"/>
                <w:right w:val="none" w:sz="0" w:space="0" w:color="auto"/>
              </w:divBdr>
            </w:div>
            <w:div w:id="870872656">
              <w:marLeft w:val="0"/>
              <w:marRight w:val="0"/>
              <w:marTop w:val="0"/>
              <w:marBottom w:val="0"/>
              <w:divBdr>
                <w:top w:val="none" w:sz="0" w:space="0" w:color="auto"/>
                <w:left w:val="none" w:sz="0" w:space="0" w:color="auto"/>
                <w:bottom w:val="none" w:sz="0" w:space="0" w:color="auto"/>
                <w:right w:val="none" w:sz="0" w:space="0" w:color="auto"/>
              </w:divBdr>
            </w:div>
            <w:div w:id="876311598">
              <w:marLeft w:val="0"/>
              <w:marRight w:val="0"/>
              <w:marTop w:val="0"/>
              <w:marBottom w:val="0"/>
              <w:divBdr>
                <w:top w:val="none" w:sz="0" w:space="0" w:color="auto"/>
                <w:left w:val="none" w:sz="0" w:space="0" w:color="auto"/>
                <w:bottom w:val="none" w:sz="0" w:space="0" w:color="auto"/>
                <w:right w:val="none" w:sz="0" w:space="0" w:color="auto"/>
              </w:divBdr>
            </w:div>
            <w:div w:id="914895533">
              <w:marLeft w:val="0"/>
              <w:marRight w:val="0"/>
              <w:marTop w:val="0"/>
              <w:marBottom w:val="0"/>
              <w:divBdr>
                <w:top w:val="none" w:sz="0" w:space="0" w:color="auto"/>
                <w:left w:val="none" w:sz="0" w:space="0" w:color="auto"/>
                <w:bottom w:val="none" w:sz="0" w:space="0" w:color="auto"/>
                <w:right w:val="none" w:sz="0" w:space="0" w:color="auto"/>
              </w:divBdr>
            </w:div>
            <w:div w:id="967659398">
              <w:marLeft w:val="0"/>
              <w:marRight w:val="0"/>
              <w:marTop w:val="0"/>
              <w:marBottom w:val="0"/>
              <w:divBdr>
                <w:top w:val="none" w:sz="0" w:space="0" w:color="auto"/>
                <w:left w:val="none" w:sz="0" w:space="0" w:color="auto"/>
                <w:bottom w:val="none" w:sz="0" w:space="0" w:color="auto"/>
                <w:right w:val="none" w:sz="0" w:space="0" w:color="auto"/>
              </w:divBdr>
            </w:div>
            <w:div w:id="988750830">
              <w:marLeft w:val="0"/>
              <w:marRight w:val="0"/>
              <w:marTop w:val="0"/>
              <w:marBottom w:val="0"/>
              <w:divBdr>
                <w:top w:val="none" w:sz="0" w:space="0" w:color="auto"/>
                <w:left w:val="none" w:sz="0" w:space="0" w:color="auto"/>
                <w:bottom w:val="none" w:sz="0" w:space="0" w:color="auto"/>
                <w:right w:val="none" w:sz="0" w:space="0" w:color="auto"/>
              </w:divBdr>
            </w:div>
            <w:div w:id="1010058715">
              <w:marLeft w:val="0"/>
              <w:marRight w:val="0"/>
              <w:marTop w:val="0"/>
              <w:marBottom w:val="0"/>
              <w:divBdr>
                <w:top w:val="none" w:sz="0" w:space="0" w:color="auto"/>
                <w:left w:val="none" w:sz="0" w:space="0" w:color="auto"/>
                <w:bottom w:val="none" w:sz="0" w:space="0" w:color="auto"/>
                <w:right w:val="none" w:sz="0" w:space="0" w:color="auto"/>
              </w:divBdr>
            </w:div>
            <w:div w:id="1324701759">
              <w:marLeft w:val="0"/>
              <w:marRight w:val="0"/>
              <w:marTop w:val="0"/>
              <w:marBottom w:val="0"/>
              <w:divBdr>
                <w:top w:val="none" w:sz="0" w:space="0" w:color="auto"/>
                <w:left w:val="none" w:sz="0" w:space="0" w:color="auto"/>
                <w:bottom w:val="none" w:sz="0" w:space="0" w:color="auto"/>
                <w:right w:val="none" w:sz="0" w:space="0" w:color="auto"/>
              </w:divBdr>
            </w:div>
            <w:div w:id="1385638973">
              <w:marLeft w:val="0"/>
              <w:marRight w:val="0"/>
              <w:marTop w:val="0"/>
              <w:marBottom w:val="0"/>
              <w:divBdr>
                <w:top w:val="none" w:sz="0" w:space="0" w:color="auto"/>
                <w:left w:val="none" w:sz="0" w:space="0" w:color="auto"/>
                <w:bottom w:val="none" w:sz="0" w:space="0" w:color="auto"/>
                <w:right w:val="none" w:sz="0" w:space="0" w:color="auto"/>
              </w:divBdr>
            </w:div>
            <w:div w:id="1425221919">
              <w:marLeft w:val="0"/>
              <w:marRight w:val="0"/>
              <w:marTop w:val="0"/>
              <w:marBottom w:val="0"/>
              <w:divBdr>
                <w:top w:val="none" w:sz="0" w:space="0" w:color="auto"/>
                <w:left w:val="none" w:sz="0" w:space="0" w:color="auto"/>
                <w:bottom w:val="none" w:sz="0" w:space="0" w:color="auto"/>
                <w:right w:val="none" w:sz="0" w:space="0" w:color="auto"/>
              </w:divBdr>
            </w:div>
            <w:div w:id="1446580702">
              <w:marLeft w:val="0"/>
              <w:marRight w:val="0"/>
              <w:marTop w:val="0"/>
              <w:marBottom w:val="0"/>
              <w:divBdr>
                <w:top w:val="none" w:sz="0" w:space="0" w:color="auto"/>
                <w:left w:val="none" w:sz="0" w:space="0" w:color="auto"/>
                <w:bottom w:val="none" w:sz="0" w:space="0" w:color="auto"/>
                <w:right w:val="none" w:sz="0" w:space="0" w:color="auto"/>
              </w:divBdr>
            </w:div>
            <w:div w:id="1527017268">
              <w:marLeft w:val="0"/>
              <w:marRight w:val="0"/>
              <w:marTop w:val="0"/>
              <w:marBottom w:val="0"/>
              <w:divBdr>
                <w:top w:val="none" w:sz="0" w:space="0" w:color="auto"/>
                <w:left w:val="none" w:sz="0" w:space="0" w:color="auto"/>
                <w:bottom w:val="none" w:sz="0" w:space="0" w:color="auto"/>
                <w:right w:val="none" w:sz="0" w:space="0" w:color="auto"/>
              </w:divBdr>
            </w:div>
            <w:div w:id="1618684347">
              <w:marLeft w:val="0"/>
              <w:marRight w:val="0"/>
              <w:marTop w:val="0"/>
              <w:marBottom w:val="0"/>
              <w:divBdr>
                <w:top w:val="none" w:sz="0" w:space="0" w:color="auto"/>
                <w:left w:val="none" w:sz="0" w:space="0" w:color="auto"/>
                <w:bottom w:val="none" w:sz="0" w:space="0" w:color="auto"/>
                <w:right w:val="none" w:sz="0" w:space="0" w:color="auto"/>
              </w:divBdr>
            </w:div>
            <w:div w:id="1814449088">
              <w:marLeft w:val="0"/>
              <w:marRight w:val="0"/>
              <w:marTop w:val="0"/>
              <w:marBottom w:val="0"/>
              <w:divBdr>
                <w:top w:val="none" w:sz="0" w:space="0" w:color="auto"/>
                <w:left w:val="none" w:sz="0" w:space="0" w:color="auto"/>
                <w:bottom w:val="none" w:sz="0" w:space="0" w:color="auto"/>
                <w:right w:val="none" w:sz="0" w:space="0" w:color="auto"/>
              </w:divBdr>
            </w:div>
            <w:div w:id="1846943170">
              <w:marLeft w:val="0"/>
              <w:marRight w:val="0"/>
              <w:marTop w:val="0"/>
              <w:marBottom w:val="0"/>
              <w:divBdr>
                <w:top w:val="none" w:sz="0" w:space="0" w:color="auto"/>
                <w:left w:val="none" w:sz="0" w:space="0" w:color="auto"/>
                <w:bottom w:val="none" w:sz="0" w:space="0" w:color="auto"/>
                <w:right w:val="none" w:sz="0" w:space="0" w:color="auto"/>
              </w:divBdr>
            </w:div>
            <w:div w:id="2027710784">
              <w:marLeft w:val="0"/>
              <w:marRight w:val="0"/>
              <w:marTop w:val="0"/>
              <w:marBottom w:val="0"/>
              <w:divBdr>
                <w:top w:val="none" w:sz="0" w:space="0" w:color="auto"/>
                <w:left w:val="none" w:sz="0" w:space="0" w:color="auto"/>
                <w:bottom w:val="none" w:sz="0" w:space="0" w:color="auto"/>
                <w:right w:val="none" w:sz="0" w:space="0" w:color="auto"/>
              </w:divBdr>
            </w:div>
            <w:div w:id="209828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87356">
      <w:bodyDiv w:val="1"/>
      <w:marLeft w:val="0"/>
      <w:marRight w:val="0"/>
      <w:marTop w:val="0"/>
      <w:marBottom w:val="0"/>
      <w:divBdr>
        <w:top w:val="none" w:sz="0" w:space="0" w:color="auto"/>
        <w:left w:val="none" w:sz="0" w:space="0" w:color="auto"/>
        <w:bottom w:val="none" w:sz="0" w:space="0" w:color="auto"/>
        <w:right w:val="none" w:sz="0" w:space="0" w:color="auto"/>
      </w:divBdr>
      <w:divsChild>
        <w:div w:id="226307424">
          <w:marLeft w:val="0"/>
          <w:marRight w:val="0"/>
          <w:marTop w:val="0"/>
          <w:marBottom w:val="0"/>
          <w:divBdr>
            <w:top w:val="none" w:sz="0" w:space="0" w:color="auto"/>
            <w:left w:val="none" w:sz="0" w:space="0" w:color="auto"/>
            <w:bottom w:val="none" w:sz="0" w:space="0" w:color="auto"/>
            <w:right w:val="none" w:sz="0" w:space="0" w:color="auto"/>
          </w:divBdr>
          <w:divsChild>
            <w:div w:id="642344997">
              <w:marLeft w:val="0"/>
              <w:marRight w:val="0"/>
              <w:marTop w:val="0"/>
              <w:marBottom w:val="0"/>
              <w:divBdr>
                <w:top w:val="none" w:sz="0" w:space="0" w:color="auto"/>
                <w:left w:val="none" w:sz="0" w:space="0" w:color="auto"/>
                <w:bottom w:val="none" w:sz="0" w:space="0" w:color="auto"/>
                <w:right w:val="none" w:sz="0" w:space="0" w:color="auto"/>
              </w:divBdr>
              <w:divsChild>
                <w:div w:id="1539467873">
                  <w:marLeft w:val="0"/>
                  <w:marRight w:val="0"/>
                  <w:marTop w:val="0"/>
                  <w:marBottom w:val="0"/>
                  <w:divBdr>
                    <w:top w:val="none" w:sz="0" w:space="0" w:color="auto"/>
                    <w:left w:val="none" w:sz="0" w:space="0" w:color="auto"/>
                    <w:bottom w:val="none" w:sz="0" w:space="0" w:color="auto"/>
                    <w:right w:val="none" w:sz="0" w:space="0" w:color="auto"/>
                  </w:divBdr>
                  <w:divsChild>
                    <w:div w:id="572814850">
                      <w:marLeft w:val="0"/>
                      <w:marRight w:val="0"/>
                      <w:marTop w:val="0"/>
                      <w:marBottom w:val="0"/>
                      <w:divBdr>
                        <w:top w:val="none" w:sz="0" w:space="0" w:color="auto"/>
                        <w:left w:val="none" w:sz="0" w:space="0" w:color="auto"/>
                        <w:bottom w:val="none" w:sz="0" w:space="0" w:color="auto"/>
                        <w:right w:val="none" w:sz="0" w:space="0" w:color="auto"/>
                      </w:divBdr>
                      <w:divsChild>
                        <w:div w:id="537594561">
                          <w:marLeft w:val="0"/>
                          <w:marRight w:val="0"/>
                          <w:marTop w:val="0"/>
                          <w:marBottom w:val="0"/>
                          <w:divBdr>
                            <w:top w:val="none" w:sz="0" w:space="0" w:color="auto"/>
                            <w:left w:val="none" w:sz="0" w:space="0" w:color="auto"/>
                            <w:bottom w:val="none" w:sz="0" w:space="0" w:color="auto"/>
                            <w:right w:val="none" w:sz="0" w:space="0" w:color="auto"/>
                          </w:divBdr>
                          <w:divsChild>
                            <w:div w:id="1294408573">
                              <w:marLeft w:val="0"/>
                              <w:marRight w:val="0"/>
                              <w:marTop w:val="0"/>
                              <w:marBottom w:val="0"/>
                              <w:divBdr>
                                <w:top w:val="none" w:sz="0" w:space="0" w:color="auto"/>
                                <w:left w:val="none" w:sz="0" w:space="0" w:color="auto"/>
                                <w:bottom w:val="none" w:sz="0" w:space="0" w:color="auto"/>
                                <w:right w:val="none" w:sz="0" w:space="0" w:color="auto"/>
                              </w:divBdr>
                              <w:divsChild>
                                <w:div w:id="1071585661">
                                  <w:marLeft w:val="0"/>
                                  <w:marRight w:val="0"/>
                                  <w:marTop w:val="0"/>
                                  <w:marBottom w:val="0"/>
                                  <w:divBdr>
                                    <w:top w:val="none" w:sz="0" w:space="0" w:color="auto"/>
                                    <w:left w:val="none" w:sz="0" w:space="0" w:color="auto"/>
                                    <w:bottom w:val="none" w:sz="0" w:space="0" w:color="auto"/>
                                    <w:right w:val="none" w:sz="0" w:space="0" w:color="auto"/>
                                  </w:divBdr>
                                  <w:divsChild>
                                    <w:div w:id="14060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2391864">
      <w:bodyDiv w:val="1"/>
      <w:marLeft w:val="0"/>
      <w:marRight w:val="0"/>
      <w:marTop w:val="0"/>
      <w:marBottom w:val="0"/>
      <w:divBdr>
        <w:top w:val="none" w:sz="0" w:space="0" w:color="auto"/>
        <w:left w:val="none" w:sz="0" w:space="0" w:color="auto"/>
        <w:bottom w:val="none" w:sz="0" w:space="0" w:color="auto"/>
        <w:right w:val="none" w:sz="0" w:space="0" w:color="auto"/>
      </w:divBdr>
      <w:divsChild>
        <w:div w:id="1357854324">
          <w:marLeft w:val="0"/>
          <w:marRight w:val="0"/>
          <w:marTop w:val="0"/>
          <w:marBottom w:val="0"/>
          <w:divBdr>
            <w:top w:val="none" w:sz="0" w:space="0" w:color="auto"/>
            <w:left w:val="none" w:sz="0" w:space="0" w:color="auto"/>
            <w:bottom w:val="none" w:sz="0" w:space="0" w:color="auto"/>
            <w:right w:val="none" w:sz="0" w:space="0" w:color="auto"/>
          </w:divBdr>
          <w:divsChild>
            <w:div w:id="237591610">
              <w:marLeft w:val="0"/>
              <w:marRight w:val="0"/>
              <w:marTop w:val="0"/>
              <w:marBottom w:val="150"/>
              <w:divBdr>
                <w:top w:val="none" w:sz="0" w:space="0" w:color="auto"/>
                <w:left w:val="none" w:sz="0" w:space="0" w:color="auto"/>
                <w:bottom w:val="none" w:sz="0" w:space="0" w:color="auto"/>
                <w:right w:val="none" w:sz="0" w:space="0" w:color="auto"/>
              </w:divBdr>
              <w:divsChild>
                <w:div w:id="180381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642439">
          <w:marLeft w:val="0"/>
          <w:marRight w:val="225"/>
          <w:marTop w:val="0"/>
          <w:marBottom w:val="0"/>
          <w:divBdr>
            <w:top w:val="none" w:sz="0" w:space="0" w:color="auto"/>
            <w:left w:val="none" w:sz="0" w:space="0" w:color="auto"/>
            <w:bottom w:val="none" w:sz="0" w:space="0" w:color="auto"/>
            <w:right w:val="none" w:sz="0" w:space="0" w:color="auto"/>
          </w:divBdr>
          <w:divsChild>
            <w:div w:id="1165392023">
              <w:marLeft w:val="0"/>
              <w:marRight w:val="0"/>
              <w:marTop w:val="225"/>
              <w:marBottom w:val="0"/>
              <w:divBdr>
                <w:top w:val="none" w:sz="0" w:space="0" w:color="auto"/>
                <w:left w:val="none" w:sz="0" w:space="0" w:color="auto"/>
                <w:bottom w:val="none" w:sz="0" w:space="0" w:color="auto"/>
                <w:right w:val="none" w:sz="0" w:space="0" w:color="auto"/>
              </w:divBdr>
              <w:divsChild>
                <w:div w:id="60832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969308">
      <w:bodyDiv w:val="1"/>
      <w:marLeft w:val="0"/>
      <w:marRight w:val="0"/>
      <w:marTop w:val="0"/>
      <w:marBottom w:val="0"/>
      <w:divBdr>
        <w:top w:val="none" w:sz="0" w:space="0" w:color="auto"/>
        <w:left w:val="none" w:sz="0" w:space="0" w:color="auto"/>
        <w:bottom w:val="none" w:sz="0" w:space="0" w:color="auto"/>
        <w:right w:val="none" w:sz="0" w:space="0" w:color="auto"/>
      </w:divBdr>
      <w:divsChild>
        <w:div w:id="1585264348">
          <w:marLeft w:val="0"/>
          <w:marRight w:val="0"/>
          <w:marTop w:val="0"/>
          <w:marBottom w:val="0"/>
          <w:divBdr>
            <w:top w:val="none" w:sz="0" w:space="0" w:color="auto"/>
            <w:left w:val="none" w:sz="0" w:space="0" w:color="auto"/>
            <w:bottom w:val="dotted" w:sz="6" w:space="4" w:color="DDDDDD"/>
            <w:right w:val="none" w:sz="0" w:space="0" w:color="auto"/>
          </w:divBdr>
          <w:divsChild>
            <w:div w:id="19810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33250">
      <w:bodyDiv w:val="1"/>
      <w:marLeft w:val="0"/>
      <w:marRight w:val="0"/>
      <w:marTop w:val="0"/>
      <w:marBottom w:val="0"/>
      <w:divBdr>
        <w:top w:val="none" w:sz="0" w:space="0" w:color="auto"/>
        <w:left w:val="none" w:sz="0" w:space="0" w:color="auto"/>
        <w:bottom w:val="none" w:sz="0" w:space="0" w:color="auto"/>
        <w:right w:val="none" w:sz="0" w:space="0" w:color="auto"/>
      </w:divBdr>
      <w:divsChild>
        <w:div w:id="85881829">
          <w:marLeft w:val="0"/>
          <w:marRight w:val="0"/>
          <w:marTop w:val="150"/>
          <w:marBottom w:val="0"/>
          <w:divBdr>
            <w:top w:val="none" w:sz="0" w:space="0" w:color="auto"/>
            <w:left w:val="none" w:sz="0" w:space="0" w:color="auto"/>
            <w:bottom w:val="none" w:sz="0" w:space="0" w:color="auto"/>
            <w:right w:val="none" w:sz="0" w:space="0" w:color="auto"/>
          </w:divBdr>
          <w:divsChild>
            <w:div w:id="1764758009">
              <w:marLeft w:val="0"/>
              <w:marRight w:val="150"/>
              <w:marTop w:val="0"/>
              <w:marBottom w:val="0"/>
              <w:divBdr>
                <w:top w:val="none" w:sz="0" w:space="0" w:color="auto"/>
                <w:left w:val="none" w:sz="0" w:space="0" w:color="auto"/>
                <w:bottom w:val="none" w:sz="0" w:space="0" w:color="auto"/>
                <w:right w:val="none" w:sz="0" w:space="0" w:color="auto"/>
              </w:divBdr>
              <w:divsChild>
                <w:div w:id="141435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93728">
          <w:marLeft w:val="0"/>
          <w:marRight w:val="0"/>
          <w:marTop w:val="0"/>
          <w:marBottom w:val="0"/>
          <w:divBdr>
            <w:top w:val="none" w:sz="0" w:space="8" w:color="auto"/>
            <w:left w:val="none" w:sz="0" w:space="2" w:color="auto"/>
            <w:bottom w:val="single" w:sz="6" w:space="8" w:color="DDDDDD"/>
            <w:right w:val="none" w:sz="0" w:space="0" w:color="auto"/>
          </w:divBdr>
        </w:div>
      </w:divsChild>
    </w:div>
    <w:div w:id="1053508151">
      <w:bodyDiv w:val="1"/>
      <w:marLeft w:val="0"/>
      <w:marRight w:val="0"/>
      <w:marTop w:val="0"/>
      <w:marBottom w:val="0"/>
      <w:divBdr>
        <w:top w:val="none" w:sz="0" w:space="0" w:color="auto"/>
        <w:left w:val="none" w:sz="0" w:space="0" w:color="auto"/>
        <w:bottom w:val="none" w:sz="0" w:space="0" w:color="auto"/>
        <w:right w:val="none" w:sz="0" w:space="0" w:color="auto"/>
      </w:divBdr>
      <w:divsChild>
        <w:div w:id="577254883">
          <w:marLeft w:val="0"/>
          <w:marRight w:val="0"/>
          <w:marTop w:val="150"/>
          <w:marBottom w:val="0"/>
          <w:divBdr>
            <w:top w:val="none" w:sz="0" w:space="0" w:color="auto"/>
            <w:left w:val="none" w:sz="0" w:space="0" w:color="auto"/>
            <w:bottom w:val="none" w:sz="0" w:space="0" w:color="auto"/>
            <w:right w:val="none" w:sz="0" w:space="0" w:color="auto"/>
          </w:divBdr>
          <w:divsChild>
            <w:div w:id="16778071">
              <w:marLeft w:val="0"/>
              <w:marRight w:val="0"/>
              <w:marTop w:val="0"/>
              <w:marBottom w:val="0"/>
              <w:divBdr>
                <w:top w:val="none" w:sz="0" w:space="0" w:color="auto"/>
                <w:left w:val="none" w:sz="0" w:space="0" w:color="auto"/>
                <w:bottom w:val="none" w:sz="0" w:space="0" w:color="auto"/>
                <w:right w:val="none" w:sz="0" w:space="0" w:color="auto"/>
              </w:divBdr>
              <w:divsChild>
                <w:div w:id="153580279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29516369">
          <w:marLeft w:val="0"/>
          <w:marRight w:val="0"/>
          <w:marTop w:val="0"/>
          <w:marBottom w:val="0"/>
          <w:divBdr>
            <w:top w:val="none" w:sz="0" w:space="0" w:color="auto"/>
            <w:left w:val="none" w:sz="0" w:space="0" w:color="auto"/>
            <w:bottom w:val="none" w:sz="0" w:space="0" w:color="auto"/>
            <w:right w:val="none" w:sz="0" w:space="0" w:color="auto"/>
          </w:divBdr>
          <w:divsChild>
            <w:div w:id="14128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50652">
      <w:bodyDiv w:val="1"/>
      <w:marLeft w:val="0"/>
      <w:marRight w:val="0"/>
      <w:marTop w:val="0"/>
      <w:marBottom w:val="0"/>
      <w:divBdr>
        <w:top w:val="none" w:sz="0" w:space="0" w:color="auto"/>
        <w:left w:val="none" w:sz="0" w:space="0" w:color="auto"/>
        <w:bottom w:val="none" w:sz="0" w:space="0" w:color="auto"/>
        <w:right w:val="none" w:sz="0" w:space="0" w:color="auto"/>
      </w:divBdr>
    </w:div>
    <w:div w:id="1054622753">
      <w:bodyDiv w:val="1"/>
      <w:marLeft w:val="0"/>
      <w:marRight w:val="0"/>
      <w:marTop w:val="0"/>
      <w:marBottom w:val="0"/>
      <w:divBdr>
        <w:top w:val="none" w:sz="0" w:space="0" w:color="auto"/>
        <w:left w:val="none" w:sz="0" w:space="0" w:color="auto"/>
        <w:bottom w:val="none" w:sz="0" w:space="0" w:color="auto"/>
        <w:right w:val="none" w:sz="0" w:space="0" w:color="auto"/>
      </w:divBdr>
      <w:divsChild>
        <w:div w:id="174268603">
          <w:marLeft w:val="0"/>
          <w:marRight w:val="0"/>
          <w:marTop w:val="0"/>
          <w:marBottom w:val="0"/>
          <w:divBdr>
            <w:top w:val="none" w:sz="0" w:space="0" w:color="auto"/>
            <w:left w:val="none" w:sz="0" w:space="0" w:color="auto"/>
            <w:bottom w:val="none" w:sz="0" w:space="0" w:color="auto"/>
            <w:right w:val="none" w:sz="0" w:space="0" w:color="auto"/>
          </w:divBdr>
          <w:divsChild>
            <w:div w:id="992485225">
              <w:marLeft w:val="0"/>
              <w:marRight w:val="0"/>
              <w:marTop w:val="0"/>
              <w:marBottom w:val="0"/>
              <w:divBdr>
                <w:top w:val="none" w:sz="0" w:space="0" w:color="auto"/>
                <w:left w:val="none" w:sz="0" w:space="0" w:color="auto"/>
                <w:bottom w:val="none" w:sz="0" w:space="0" w:color="auto"/>
                <w:right w:val="none" w:sz="0" w:space="0" w:color="auto"/>
              </w:divBdr>
              <w:divsChild>
                <w:div w:id="12882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63066">
          <w:marLeft w:val="0"/>
          <w:marRight w:val="0"/>
          <w:marTop w:val="0"/>
          <w:marBottom w:val="75"/>
          <w:divBdr>
            <w:top w:val="none" w:sz="0" w:space="0" w:color="auto"/>
            <w:left w:val="none" w:sz="0" w:space="0" w:color="auto"/>
            <w:bottom w:val="none" w:sz="0" w:space="0" w:color="auto"/>
            <w:right w:val="none" w:sz="0" w:space="0" w:color="auto"/>
          </w:divBdr>
        </w:div>
        <w:div w:id="828793647">
          <w:marLeft w:val="0"/>
          <w:marRight w:val="0"/>
          <w:marTop w:val="0"/>
          <w:marBottom w:val="300"/>
          <w:divBdr>
            <w:top w:val="none" w:sz="0" w:space="0" w:color="auto"/>
            <w:left w:val="none" w:sz="0" w:space="0" w:color="auto"/>
            <w:bottom w:val="none" w:sz="0" w:space="0" w:color="auto"/>
            <w:right w:val="none" w:sz="0" w:space="0" w:color="auto"/>
          </w:divBdr>
          <w:divsChild>
            <w:div w:id="111825874">
              <w:marLeft w:val="0"/>
              <w:marRight w:val="0"/>
              <w:marTop w:val="0"/>
              <w:marBottom w:val="0"/>
              <w:divBdr>
                <w:top w:val="none" w:sz="0" w:space="0" w:color="auto"/>
                <w:left w:val="none" w:sz="0" w:space="0" w:color="auto"/>
                <w:bottom w:val="none" w:sz="0" w:space="0" w:color="auto"/>
                <w:right w:val="none" w:sz="0" w:space="0" w:color="auto"/>
              </w:divBdr>
            </w:div>
          </w:divsChild>
        </w:div>
        <w:div w:id="352266154">
          <w:marLeft w:val="0"/>
          <w:marRight w:val="0"/>
          <w:marTop w:val="0"/>
          <w:marBottom w:val="0"/>
          <w:divBdr>
            <w:top w:val="none" w:sz="0" w:space="0" w:color="auto"/>
            <w:left w:val="none" w:sz="0" w:space="0" w:color="auto"/>
            <w:bottom w:val="none" w:sz="0" w:space="0" w:color="auto"/>
            <w:right w:val="none" w:sz="0" w:space="0" w:color="auto"/>
          </w:divBdr>
        </w:div>
      </w:divsChild>
    </w:div>
    <w:div w:id="1054739131">
      <w:bodyDiv w:val="1"/>
      <w:marLeft w:val="0"/>
      <w:marRight w:val="0"/>
      <w:marTop w:val="0"/>
      <w:marBottom w:val="0"/>
      <w:divBdr>
        <w:top w:val="none" w:sz="0" w:space="0" w:color="auto"/>
        <w:left w:val="none" w:sz="0" w:space="0" w:color="auto"/>
        <w:bottom w:val="none" w:sz="0" w:space="0" w:color="auto"/>
        <w:right w:val="none" w:sz="0" w:space="0" w:color="auto"/>
      </w:divBdr>
      <w:divsChild>
        <w:div w:id="1930430736">
          <w:marLeft w:val="0"/>
          <w:marRight w:val="0"/>
          <w:marTop w:val="0"/>
          <w:marBottom w:val="0"/>
          <w:divBdr>
            <w:top w:val="none" w:sz="0" w:space="0" w:color="auto"/>
            <w:left w:val="none" w:sz="0" w:space="0" w:color="auto"/>
            <w:bottom w:val="none" w:sz="0" w:space="0" w:color="auto"/>
            <w:right w:val="none" w:sz="0" w:space="0" w:color="auto"/>
          </w:divBdr>
          <w:divsChild>
            <w:div w:id="2114980704">
              <w:marLeft w:val="0"/>
              <w:marRight w:val="0"/>
              <w:marTop w:val="0"/>
              <w:marBottom w:val="0"/>
              <w:divBdr>
                <w:top w:val="none" w:sz="0" w:space="0" w:color="auto"/>
                <w:left w:val="none" w:sz="0" w:space="0" w:color="auto"/>
                <w:bottom w:val="none" w:sz="0" w:space="0" w:color="auto"/>
                <w:right w:val="none" w:sz="0" w:space="0" w:color="auto"/>
              </w:divBdr>
              <w:divsChild>
                <w:div w:id="991907592">
                  <w:marLeft w:val="0"/>
                  <w:marRight w:val="0"/>
                  <w:marTop w:val="0"/>
                  <w:marBottom w:val="0"/>
                  <w:divBdr>
                    <w:top w:val="none" w:sz="0" w:space="0" w:color="auto"/>
                    <w:left w:val="none" w:sz="0" w:space="0" w:color="auto"/>
                    <w:bottom w:val="none" w:sz="0" w:space="0" w:color="auto"/>
                    <w:right w:val="none" w:sz="0" w:space="0" w:color="auto"/>
                  </w:divBdr>
                  <w:divsChild>
                    <w:div w:id="2105876180">
                      <w:marLeft w:val="0"/>
                      <w:marRight w:val="0"/>
                      <w:marTop w:val="0"/>
                      <w:marBottom w:val="0"/>
                      <w:divBdr>
                        <w:top w:val="none" w:sz="0" w:space="0" w:color="auto"/>
                        <w:left w:val="none" w:sz="0" w:space="0" w:color="auto"/>
                        <w:bottom w:val="none" w:sz="0" w:space="0" w:color="auto"/>
                        <w:right w:val="none" w:sz="0" w:space="0" w:color="auto"/>
                      </w:divBdr>
                      <w:divsChild>
                        <w:div w:id="23470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010937">
      <w:bodyDiv w:val="1"/>
      <w:marLeft w:val="0"/>
      <w:marRight w:val="0"/>
      <w:marTop w:val="0"/>
      <w:marBottom w:val="0"/>
      <w:divBdr>
        <w:top w:val="none" w:sz="0" w:space="0" w:color="auto"/>
        <w:left w:val="none" w:sz="0" w:space="0" w:color="auto"/>
        <w:bottom w:val="none" w:sz="0" w:space="0" w:color="auto"/>
        <w:right w:val="none" w:sz="0" w:space="0" w:color="auto"/>
      </w:divBdr>
    </w:div>
    <w:div w:id="1055396517">
      <w:bodyDiv w:val="1"/>
      <w:marLeft w:val="0"/>
      <w:marRight w:val="0"/>
      <w:marTop w:val="0"/>
      <w:marBottom w:val="0"/>
      <w:divBdr>
        <w:top w:val="none" w:sz="0" w:space="0" w:color="auto"/>
        <w:left w:val="none" w:sz="0" w:space="0" w:color="auto"/>
        <w:bottom w:val="none" w:sz="0" w:space="0" w:color="auto"/>
        <w:right w:val="none" w:sz="0" w:space="0" w:color="auto"/>
      </w:divBdr>
      <w:divsChild>
        <w:div w:id="103963292">
          <w:marLeft w:val="0"/>
          <w:marRight w:val="0"/>
          <w:marTop w:val="0"/>
          <w:marBottom w:val="150"/>
          <w:divBdr>
            <w:top w:val="none" w:sz="0" w:space="0" w:color="auto"/>
            <w:left w:val="none" w:sz="0" w:space="0" w:color="auto"/>
            <w:bottom w:val="none" w:sz="0" w:space="0" w:color="auto"/>
            <w:right w:val="none" w:sz="0" w:space="0" w:color="auto"/>
          </w:divBdr>
        </w:div>
        <w:div w:id="743141505">
          <w:marLeft w:val="0"/>
          <w:marRight w:val="0"/>
          <w:marTop w:val="225"/>
          <w:marBottom w:val="225"/>
          <w:divBdr>
            <w:top w:val="none" w:sz="0" w:space="0" w:color="auto"/>
            <w:left w:val="none" w:sz="0" w:space="0" w:color="auto"/>
            <w:bottom w:val="none" w:sz="0" w:space="0" w:color="auto"/>
            <w:right w:val="none" w:sz="0" w:space="0" w:color="auto"/>
          </w:divBdr>
        </w:div>
      </w:divsChild>
    </w:div>
    <w:div w:id="1055935673">
      <w:bodyDiv w:val="1"/>
      <w:marLeft w:val="0"/>
      <w:marRight w:val="0"/>
      <w:marTop w:val="0"/>
      <w:marBottom w:val="0"/>
      <w:divBdr>
        <w:top w:val="none" w:sz="0" w:space="0" w:color="auto"/>
        <w:left w:val="none" w:sz="0" w:space="0" w:color="auto"/>
        <w:bottom w:val="none" w:sz="0" w:space="0" w:color="auto"/>
        <w:right w:val="none" w:sz="0" w:space="0" w:color="auto"/>
      </w:divBdr>
    </w:div>
    <w:div w:id="1056122599">
      <w:bodyDiv w:val="1"/>
      <w:marLeft w:val="0"/>
      <w:marRight w:val="0"/>
      <w:marTop w:val="0"/>
      <w:marBottom w:val="0"/>
      <w:divBdr>
        <w:top w:val="none" w:sz="0" w:space="0" w:color="auto"/>
        <w:left w:val="none" w:sz="0" w:space="0" w:color="auto"/>
        <w:bottom w:val="none" w:sz="0" w:space="0" w:color="auto"/>
        <w:right w:val="none" w:sz="0" w:space="0" w:color="auto"/>
      </w:divBdr>
      <w:divsChild>
        <w:div w:id="666326397">
          <w:marLeft w:val="0"/>
          <w:marRight w:val="0"/>
          <w:marTop w:val="0"/>
          <w:marBottom w:val="0"/>
          <w:divBdr>
            <w:top w:val="none" w:sz="0" w:space="0" w:color="auto"/>
            <w:left w:val="none" w:sz="0" w:space="0" w:color="auto"/>
            <w:bottom w:val="dotted" w:sz="6" w:space="4" w:color="DDDDDD"/>
            <w:right w:val="none" w:sz="0" w:space="0" w:color="auto"/>
          </w:divBdr>
        </w:div>
      </w:divsChild>
    </w:div>
    <w:div w:id="1056123887">
      <w:bodyDiv w:val="1"/>
      <w:marLeft w:val="0"/>
      <w:marRight w:val="0"/>
      <w:marTop w:val="0"/>
      <w:marBottom w:val="0"/>
      <w:divBdr>
        <w:top w:val="none" w:sz="0" w:space="0" w:color="auto"/>
        <w:left w:val="none" w:sz="0" w:space="0" w:color="auto"/>
        <w:bottom w:val="none" w:sz="0" w:space="0" w:color="auto"/>
        <w:right w:val="none" w:sz="0" w:space="0" w:color="auto"/>
      </w:divBdr>
      <w:divsChild>
        <w:div w:id="515969808">
          <w:marLeft w:val="0"/>
          <w:marRight w:val="0"/>
          <w:marTop w:val="150"/>
          <w:marBottom w:val="0"/>
          <w:divBdr>
            <w:top w:val="none" w:sz="0" w:space="0" w:color="auto"/>
            <w:left w:val="none" w:sz="0" w:space="0" w:color="auto"/>
            <w:bottom w:val="none" w:sz="0" w:space="0" w:color="auto"/>
            <w:right w:val="none" w:sz="0" w:space="0" w:color="auto"/>
          </w:divBdr>
          <w:divsChild>
            <w:div w:id="125973695">
              <w:marLeft w:val="0"/>
              <w:marRight w:val="0"/>
              <w:marTop w:val="0"/>
              <w:marBottom w:val="0"/>
              <w:divBdr>
                <w:top w:val="none" w:sz="0" w:space="0" w:color="auto"/>
                <w:left w:val="none" w:sz="0" w:space="0" w:color="auto"/>
                <w:bottom w:val="single" w:sz="6" w:space="0" w:color="EFEFEF"/>
                <w:right w:val="none" w:sz="0" w:space="0" w:color="auto"/>
              </w:divBdr>
              <w:divsChild>
                <w:div w:id="2002809556">
                  <w:marLeft w:val="0"/>
                  <w:marRight w:val="0"/>
                  <w:marTop w:val="0"/>
                  <w:marBottom w:val="0"/>
                  <w:divBdr>
                    <w:top w:val="none" w:sz="0" w:space="0" w:color="auto"/>
                    <w:left w:val="none" w:sz="0" w:space="0" w:color="auto"/>
                    <w:bottom w:val="none" w:sz="0" w:space="0" w:color="auto"/>
                    <w:right w:val="none" w:sz="0" w:space="0" w:color="auto"/>
                  </w:divBdr>
                </w:div>
                <w:div w:id="169365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68927">
          <w:marLeft w:val="0"/>
          <w:marRight w:val="0"/>
          <w:marTop w:val="300"/>
          <w:marBottom w:val="0"/>
          <w:divBdr>
            <w:top w:val="none" w:sz="0" w:space="0" w:color="auto"/>
            <w:left w:val="none" w:sz="0" w:space="0" w:color="auto"/>
            <w:bottom w:val="none" w:sz="0" w:space="0" w:color="auto"/>
            <w:right w:val="none" w:sz="0" w:space="0" w:color="auto"/>
          </w:divBdr>
          <w:divsChild>
            <w:div w:id="358628488">
              <w:marLeft w:val="-1350"/>
              <w:marRight w:val="0"/>
              <w:marTop w:val="0"/>
              <w:marBottom w:val="0"/>
              <w:divBdr>
                <w:top w:val="none" w:sz="0" w:space="0" w:color="auto"/>
                <w:left w:val="none" w:sz="0" w:space="0" w:color="auto"/>
                <w:bottom w:val="none" w:sz="0" w:space="0" w:color="auto"/>
                <w:right w:val="none" w:sz="0" w:space="0" w:color="auto"/>
              </w:divBdr>
              <w:divsChild>
                <w:div w:id="1683780426">
                  <w:marLeft w:val="0"/>
                  <w:marRight w:val="0"/>
                  <w:marTop w:val="0"/>
                  <w:marBottom w:val="0"/>
                  <w:divBdr>
                    <w:top w:val="none" w:sz="0" w:space="0" w:color="auto"/>
                    <w:left w:val="none" w:sz="0" w:space="0" w:color="auto"/>
                    <w:bottom w:val="none" w:sz="0" w:space="0" w:color="auto"/>
                    <w:right w:val="none" w:sz="0" w:space="0" w:color="auto"/>
                  </w:divBdr>
                  <w:divsChild>
                    <w:div w:id="1123187616">
                      <w:marLeft w:val="0"/>
                      <w:marRight w:val="0"/>
                      <w:marTop w:val="0"/>
                      <w:marBottom w:val="0"/>
                      <w:divBdr>
                        <w:top w:val="none" w:sz="0" w:space="0" w:color="auto"/>
                        <w:left w:val="none" w:sz="0" w:space="0" w:color="auto"/>
                        <w:bottom w:val="none" w:sz="0" w:space="0" w:color="auto"/>
                        <w:right w:val="none" w:sz="0" w:space="0" w:color="auto"/>
                      </w:divBdr>
                      <w:divsChild>
                        <w:div w:id="2141267639">
                          <w:marLeft w:val="0"/>
                          <w:marRight w:val="0"/>
                          <w:marTop w:val="0"/>
                          <w:marBottom w:val="0"/>
                          <w:divBdr>
                            <w:top w:val="single" w:sz="6" w:space="0" w:color="C7C7C7"/>
                            <w:left w:val="single" w:sz="6" w:space="0" w:color="C7C7C7"/>
                            <w:bottom w:val="single" w:sz="6" w:space="0" w:color="C7C7C7"/>
                            <w:right w:val="single" w:sz="6" w:space="0" w:color="C7C7C7"/>
                          </w:divBdr>
                          <w:divsChild>
                            <w:div w:id="1406031596">
                              <w:marLeft w:val="0"/>
                              <w:marRight w:val="0"/>
                              <w:marTop w:val="100"/>
                              <w:marBottom w:val="100"/>
                              <w:divBdr>
                                <w:top w:val="none" w:sz="0" w:space="11" w:color="auto"/>
                                <w:left w:val="none" w:sz="0" w:space="0" w:color="auto"/>
                                <w:bottom w:val="single" w:sz="6" w:space="11" w:color="C7C7C7"/>
                                <w:right w:val="none" w:sz="0" w:space="0" w:color="auto"/>
                              </w:divBdr>
                            </w:div>
                            <w:div w:id="1107501474">
                              <w:marLeft w:val="0"/>
                              <w:marRight w:val="0"/>
                              <w:marTop w:val="100"/>
                              <w:marBottom w:val="100"/>
                              <w:divBdr>
                                <w:top w:val="none" w:sz="0" w:space="11" w:color="auto"/>
                                <w:left w:val="none" w:sz="0" w:space="0" w:color="auto"/>
                                <w:bottom w:val="single" w:sz="6" w:space="11" w:color="C7C7C7"/>
                                <w:right w:val="none" w:sz="0" w:space="0" w:color="auto"/>
                              </w:divBdr>
                            </w:div>
                            <w:div w:id="1483038313">
                              <w:marLeft w:val="0"/>
                              <w:marRight w:val="0"/>
                              <w:marTop w:val="100"/>
                              <w:marBottom w:val="100"/>
                              <w:divBdr>
                                <w:top w:val="none" w:sz="0" w:space="11" w:color="auto"/>
                                <w:left w:val="none" w:sz="0" w:space="0" w:color="auto"/>
                                <w:bottom w:val="single" w:sz="6" w:space="11" w:color="C7C7C7"/>
                                <w:right w:val="none" w:sz="0" w:space="0" w:color="auto"/>
                              </w:divBdr>
                            </w:div>
                            <w:div w:id="20465583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17072601">
              <w:marLeft w:val="0"/>
              <w:marRight w:val="0"/>
              <w:marTop w:val="0"/>
              <w:marBottom w:val="0"/>
              <w:divBdr>
                <w:top w:val="none" w:sz="0" w:space="0" w:color="auto"/>
                <w:left w:val="none" w:sz="0" w:space="0" w:color="auto"/>
                <w:bottom w:val="none" w:sz="0" w:space="0" w:color="auto"/>
                <w:right w:val="none" w:sz="0" w:space="0" w:color="auto"/>
              </w:divBdr>
              <w:divsChild>
                <w:div w:id="260455708">
                  <w:marLeft w:val="0"/>
                  <w:marRight w:val="0"/>
                  <w:marTop w:val="150"/>
                  <w:marBottom w:val="0"/>
                  <w:divBdr>
                    <w:top w:val="none" w:sz="0" w:space="0" w:color="auto"/>
                    <w:left w:val="none" w:sz="0" w:space="0" w:color="auto"/>
                    <w:bottom w:val="none" w:sz="0" w:space="0" w:color="auto"/>
                    <w:right w:val="none" w:sz="0" w:space="0" w:color="auto"/>
                  </w:divBdr>
                  <w:divsChild>
                    <w:div w:id="586234978">
                      <w:marLeft w:val="0"/>
                      <w:marRight w:val="0"/>
                      <w:marTop w:val="0"/>
                      <w:marBottom w:val="0"/>
                      <w:divBdr>
                        <w:top w:val="none" w:sz="0" w:space="0" w:color="auto"/>
                        <w:left w:val="none" w:sz="0" w:space="0" w:color="auto"/>
                        <w:bottom w:val="none" w:sz="0" w:space="0" w:color="auto"/>
                        <w:right w:val="none" w:sz="0" w:space="0" w:color="auto"/>
                      </w:divBdr>
                      <w:divsChild>
                        <w:div w:id="101222587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49971830">
                  <w:marLeft w:val="0"/>
                  <w:marRight w:val="0"/>
                  <w:marTop w:val="0"/>
                  <w:marBottom w:val="0"/>
                  <w:divBdr>
                    <w:top w:val="none" w:sz="0" w:space="0" w:color="auto"/>
                    <w:left w:val="none" w:sz="0" w:space="0" w:color="auto"/>
                    <w:bottom w:val="none" w:sz="0" w:space="0" w:color="auto"/>
                    <w:right w:val="none" w:sz="0" w:space="0" w:color="auto"/>
                  </w:divBdr>
                  <w:divsChild>
                    <w:div w:id="197853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198442">
      <w:bodyDiv w:val="1"/>
      <w:marLeft w:val="0"/>
      <w:marRight w:val="0"/>
      <w:marTop w:val="0"/>
      <w:marBottom w:val="0"/>
      <w:divBdr>
        <w:top w:val="none" w:sz="0" w:space="0" w:color="auto"/>
        <w:left w:val="none" w:sz="0" w:space="0" w:color="auto"/>
        <w:bottom w:val="none" w:sz="0" w:space="0" w:color="auto"/>
        <w:right w:val="none" w:sz="0" w:space="0" w:color="auto"/>
      </w:divBdr>
      <w:divsChild>
        <w:div w:id="3560445">
          <w:marLeft w:val="0"/>
          <w:marRight w:val="0"/>
          <w:marTop w:val="0"/>
          <w:marBottom w:val="0"/>
          <w:divBdr>
            <w:top w:val="none" w:sz="0" w:space="0" w:color="auto"/>
            <w:left w:val="none" w:sz="0" w:space="0" w:color="auto"/>
            <w:bottom w:val="none" w:sz="0" w:space="0" w:color="auto"/>
            <w:right w:val="none" w:sz="0" w:space="0" w:color="auto"/>
          </w:divBdr>
          <w:divsChild>
            <w:div w:id="5387865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56397460">
      <w:bodyDiv w:val="1"/>
      <w:marLeft w:val="0"/>
      <w:marRight w:val="0"/>
      <w:marTop w:val="0"/>
      <w:marBottom w:val="0"/>
      <w:divBdr>
        <w:top w:val="none" w:sz="0" w:space="0" w:color="auto"/>
        <w:left w:val="none" w:sz="0" w:space="0" w:color="auto"/>
        <w:bottom w:val="none" w:sz="0" w:space="0" w:color="auto"/>
        <w:right w:val="none" w:sz="0" w:space="0" w:color="auto"/>
      </w:divBdr>
      <w:divsChild>
        <w:div w:id="413087639">
          <w:marLeft w:val="0"/>
          <w:marRight w:val="0"/>
          <w:marTop w:val="0"/>
          <w:marBottom w:val="0"/>
          <w:divBdr>
            <w:top w:val="none" w:sz="0" w:space="0" w:color="auto"/>
            <w:left w:val="none" w:sz="0" w:space="0" w:color="auto"/>
            <w:bottom w:val="none" w:sz="0" w:space="0" w:color="auto"/>
            <w:right w:val="none" w:sz="0" w:space="0" w:color="auto"/>
          </w:divBdr>
          <w:divsChild>
            <w:div w:id="1672445484">
              <w:marLeft w:val="0"/>
              <w:marRight w:val="0"/>
              <w:marTop w:val="0"/>
              <w:marBottom w:val="0"/>
              <w:divBdr>
                <w:top w:val="none" w:sz="0" w:space="0" w:color="auto"/>
                <w:left w:val="none" w:sz="0" w:space="0" w:color="auto"/>
                <w:bottom w:val="none" w:sz="0" w:space="0" w:color="auto"/>
                <w:right w:val="none" w:sz="0" w:space="0" w:color="auto"/>
              </w:divBdr>
            </w:div>
          </w:divsChild>
        </w:div>
        <w:div w:id="847864071">
          <w:marLeft w:val="0"/>
          <w:marRight w:val="0"/>
          <w:marTop w:val="0"/>
          <w:marBottom w:val="150"/>
          <w:divBdr>
            <w:top w:val="none" w:sz="0" w:space="0" w:color="auto"/>
            <w:left w:val="none" w:sz="0" w:space="0" w:color="auto"/>
            <w:bottom w:val="none" w:sz="0" w:space="0" w:color="auto"/>
            <w:right w:val="none" w:sz="0" w:space="0" w:color="auto"/>
          </w:divBdr>
        </w:div>
        <w:div w:id="1254586538">
          <w:marLeft w:val="0"/>
          <w:marRight w:val="0"/>
          <w:marTop w:val="0"/>
          <w:marBottom w:val="150"/>
          <w:divBdr>
            <w:top w:val="none" w:sz="0" w:space="0" w:color="auto"/>
            <w:left w:val="none" w:sz="0" w:space="0" w:color="auto"/>
            <w:bottom w:val="none" w:sz="0" w:space="0" w:color="auto"/>
            <w:right w:val="none" w:sz="0" w:space="0" w:color="auto"/>
          </w:divBdr>
          <w:divsChild>
            <w:div w:id="110699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3162">
      <w:bodyDiv w:val="1"/>
      <w:marLeft w:val="0"/>
      <w:marRight w:val="0"/>
      <w:marTop w:val="0"/>
      <w:marBottom w:val="0"/>
      <w:divBdr>
        <w:top w:val="none" w:sz="0" w:space="0" w:color="auto"/>
        <w:left w:val="none" w:sz="0" w:space="0" w:color="auto"/>
        <w:bottom w:val="none" w:sz="0" w:space="0" w:color="auto"/>
        <w:right w:val="none" w:sz="0" w:space="0" w:color="auto"/>
      </w:divBdr>
    </w:div>
    <w:div w:id="1056780005">
      <w:bodyDiv w:val="1"/>
      <w:marLeft w:val="0"/>
      <w:marRight w:val="0"/>
      <w:marTop w:val="0"/>
      <w:marBottom w:val="0"/>
      <w:divBdr>
        <w:top w:val="none" w:sz="0" w:space="0" w:color="auto"/>
        <w:left w:val="none" w:sz="0" w:space="0" w:color="auto"/>
        <w:bottom w:val="none" w:sz="0" w:space="0" w:color="auto"/>
        <w:right w:val="none" w:sz="0" w:space="0" w:color="auto"/>
      </w:divBdr>
    </w:div>
    <w:div w:id="1057243970">
      <w:bodyDiv w:val="1"/>
      <w:marLeft w:val="0"/>
      <w:marRight w:val="0"/>
      <w:marTop w:val="0"/>
      <w:marBottom w:val="0"/>
      <w:divBdr>
        <w:top w:val="none" w:sz="0" w:space="0" w:color="auto"/>
        <w:left w:val="none" w:sz="0" w:space="0" w:color="auto"/>
        <w:bottom w:val="none" w:sz="0" w:space="0" w:color="auto"/>
        <w:right w:val="none" w:sz="0" w:space="0" w:color="auto"/>
      </w:divBdr>
      <w:divsChild>
        <w:div w:id="61951253">
          <w:marLeft w:val="0"/>
          <w:marRight w:val="0"/>
          <w:marTop w:val="0"/>
          <w:marBottom w:val="0"/>
          <w:divBdr>
            <w:top w:val="none" w:sz="0" w:space="0" w:color="auto"/>
            <w:left w:val="none" w:sz="0" w:space="0" w:color="auto"/>
            <w:bottom w:val="dotted" w:sz="6" w:space="4" w:color="DDDDDD"/>
            <w:right w:val="none" w:sz="0" w:space="0" w:color="auto"/>
          </w:divBdr>
        </w:div>
      </w:divsChild>
    </w:div>
    <w:div w:id="1057510136">
      <w:bodyDiv w:val="1"/>
      <w:marLeft w:val="0"/>
      <w:marRight w:val="0"/>
      <w:marTop w:val="0"/>
      <w:marBottom w:val="0"/>
      <w:divBdr>
        <w:top w:val="none" w:sz="0" w:space="0" w:color="auto"/>
        <w:left w:val="none" w:sz="0" w:space="0" w:color="auto"/>
        <w:bottom w:val="none" w:sz="0" w:space="0" w:color="auto"/>
        <w:right w:val="none" w:sz="0" w:space="0" w:color="auto"/>
      </w:divBdr>
      <w:divsChild>
        <w:div w:id="886794035">
          <w:marLeft w:val="0"/>
          <w:marRight w:val="0"/>
          <w:marTop w:val="0"/>
          <w:marBottom w:val="0"/>
          <w:divBdr>
            <w:top w:val="none" w:sz="0" w:space="0" w:color="auto"/>
            <w:left w:val="none" w:sz="0" w:space="0" w:color="auto"/>
            <w:bottom w:val="dotted" w:sz="6" w:space="4" w:color="DDDDDD"/>
            <w:right w:val="none" w:sz="0" w:space="0" w:color="auto"/>
          </w:divBdr>
        </w:div>
      </w:divsChild>
    </w:div>
    <w:div w:id="1057701883">
      <w:bodyDiv w:val="1"/>
      <w:marLeft w:val="0"/>
      <w:marRight w:val="0"/>
      <w:marTop w:val="0"/>
      <w:marBottom w:val="0"/>
      <w:divBdr>
        <w:top w:val="none" w:sz="0" w:space="0" w:color="auto"/>
        <w:left w:val="none" w:sz="0" w:space="0" w:color="auto"/>
        <w:bottom w:val="none" w:sz="0" w:space="0" w:color="auto"/>
        <w:right w:val="none" w:sz="0" w:space="0" w:color="auto"/>
      </w:divBdr>
      <w:divsChild>
        <w:div w:id="926768510">
          <w:marLeft w:val="0"/>
          <w:marRight w:val="0"/>
          <w:marTop w:val="0"/>
          <w:marBottom w:val="0"/>
          <w:divBdr>
            <w:top w:val="none" w:sz="0" w:space="0" w:color="auto"/>
            <w:left w:val="none" w:sz="0" w:space="0" w:color="auto"/>
            <w:bottom w:val="none" w:sz="0" w:space="0" w:color="auto"/>
            <w:right w:val="none" w:sz="0" w:space="0" w:color="auto"/>
          </w:divBdr>
          <w:divsChild>
            <w:div w:id="171453504">
              <w:marLeft w:val="0"/>
              <w:marRight w:val="0"/>
              <w:marTop w:val="0"/>
              <w:marBottom w:val="0"/>
              <w:divBdr>
                <w:top w:val="none" w:sz="0" w:space="0" w:color="auto"/>
                <w:left w:val="none" w:sz="0" w:space="0" w:color="auto"/>
                <w:bottom w:val="none" w:sz="0" w:space="0" w:color="auto"/>
                <w:right w:val="none" w:sz="0" w:space="0" w:color="auto"/>
              </w:divBdr>
              <w:divsChild>
                <w:div w:id="1344672963">
                  <w:marLeft w:val="0"/>
                  <w:marRight w:val="0"/>
                  <w:marTop w:val="0"/>
                  <w:marBottom w:val="0"/>
                  <w:divBdr>
                    <w:top w:val="none" w:sz="0" w:space="0" w:color="auto"/>
                    <w:left w:val="none" w:sz="0" w:space="0" w:color="auto"/>
                    <w:bottom w:val="none" w:sz="0" w:space="0" w:color="auto"/>
                    <w:right w:val="none" w:sz="0" w:space="0" w:color="auto"/>
                  </w:divBdr>
                  <w:divsChild>
                    <w:div w:id="1599369039">
                      <w:marLeft w:val="0"/>
                      <w:marRight w:val="0"/>
                      <w:marTop w:val="0"/>
                      <w:marBottom w:val="0"/>
                      <w:divBdr>
                        <w:top w:val="none" w:sz="0" w:space="0" w:color="auto"/>
                        <w:left w:val="none" w:sz="0" w:space="0" w:color="auto"/>
                        <w:bottom w:val="none" w:sz="0" w:space="0" w:color="auto"/>
                        <w:right w:val="none" w:sz="0" w:space="0" w:color="auto"/>
                      </w:divBdr>
                      <w:divsChild>
                        <w:div w:id="1964654399">
                          <w:marLeft w:val="0"/>
                          <w:marRight w:val="0"/>
                          <w:marTop w:val="0"/>
                          <w:marBottom w:val="0"/>
                          <w:divBdr>
                            <w:top w:val="none" w:sz="0" w:space="0" w:color="auto"/>
                            <w:left w:val="none" w:sz="0" w:space="0" w:color="auto"/>
                            <w:bottom w:val="none" w:sz="0" w:space="0" w:color="auto"/>
                            <w:right w:val="none" w:sz="0" w:space="0" w:color="auto"/>
                          </w:divBdr>
                          <w:divsChild>
                            <w:div w:id="172753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896505">
      <w:bodyDiv w:val="1"/>
      <w:marLeft w:val="0"/>
      <w:marRight w:val="0"/>
      <w:marTop w:val="0"/>
      <w:marBottom w:val="0"/>
      <w:divBdr>
        <w:top w:val="none" w:sz="0" w:space="0" w:color="auto"/>
        <w:left w:val="none" w:sz="0" w:space="0" w:color="auto"/>
        <w:bottom w:val="none" w:sz="0" w:space="0" w:color="auto"/>
        <w:right w:val="none" w:sz="0" w:space="0" w:color="auto"/>
      </w:divBdr>
      <w:divsChild>
        <w:div w:id="1349715790">
          <w:marLeft w:val="0"/>
          <w:marRight w:val="0"/>
          <w:marTop w:val="0"/>
          <w:marBottom w:val="0"/>
          <w:divBdr>
            <w:top w:val="none" w:sz="0" w:space="0" w:color="auto"/>
            <w:left w:val="none" w:sz="0" w:space="0" w:color="auto"/>
            <w:bottom w:val="none" w:sz="0" w:space="0" w:color="auto"/>
            <w:right w:val="none" w:sz="0" w:space="0" w:color="auto"/>
          </w:divBdr>
          <w:divsChild>
            <w:div w:id="1806772626">
              <w:marLeft w:val="0"/>
              <w:marRight w:val="0"/>
              <w:marTop w:val="0"/>
              <w:marBottom w:val="0"/>
              <w:divBdr>
                <w:top w:val="none" w:sz="0" w:space="0" w:color="auto"/>
                <w:left w:val="none" w:sz="0" w:space="0" w:color="auto"/>
                <w:bottom w:val="none" w:sz="0" w:space="0" w:color="auto"/>
                <w:right w:val="none" w:sz="0" w:space="0" w:color="auto"/>
              </w:divBdr>
              <w:divsChild>
                <w:div w:id="108012012">
                  <w:marLeft w:val="0"/>
                  <w:marRight w:val="0"/>
                  <w:marTop w:val="0"/>
                  <w:marBottom w:val="0"/>
                  <w:divBdr>
                    <w:top w:val="none" w:sz="0" w:space="0" w:color="auto"/>
                    <w:left w:val="none" w:sz="0" w:space="0" w:color="auto"/>
                    <w:bottom w:val="none" w:sz="0" w:space="0" w:color="auto"/>
                    <w:right w:val="none" w:sz="0" w:space="0" w:color="auto"/>
                  </w:divBdr>
                  <w:divsChild>
                    <w:div w:id="438304871">
                      <w:marLeft w:val="0"/>
                      <w:marRight w:val="0"/>
                      <w:marTop w:val="0"/>
                      <w:marBottom w:val="0"/>
                      <w:divBdr>
                        <w:top w:val="none" w:sz="0" w:space="0" w:color="auto"/>
                        <w:left w:val="none" w:sz="0" w:space="0" w:color="auto"/>
                        <w:bottom w:val="none" w:sz="0" w:space="0" w:color="auto"/>
                        <w:right w:val="none" w:sz="0" w:space="0" w:color="auto"/>
                      </w:divBdr>
                      <w:divsChild>
                        <w:div w:id="554705589">
                          <w:marLeft w:val="0"/>
                          <w:marRight w:val="0"/>
                          <w:marTop w:val="0"/>
                          <w:marBottom w:val="0"/>
                          <w:divBdr>
                            <w:top w:val="none" w:sz="0" w:space="0" w:color="auto"/>
                            <w:left w:val="none" w:sz="0" w:space="0" w:color="auto"/>
                            <w:bottom w:val="none" w:sz="0" w:space="0" w:color="auto"/>
                            <w:right w:val="none" w:sz="0" w:space="0" w:color="auto"/>
                          </w:divBdr>
                          <w:divsChild>
                            <w:div w:id="1164515581">
                              <w:marLeft w:val="0"/>
                              <w:marRight w:val="0"/>
                              <w:marTop w:val="0"/>
                              <w:marBottom w:val="0"/>
                              <w:divBdr>
                                <w:top w:val="none" w:sz="0" w:space="0" w:color="auto"/>
                                <w:left w:val="none" w:sz="0" w:space="0" w:color="auto"/>
                                <w:bottom w:val="none" w:sz="0" w:space="0" w:color="auto"/>
                                <w:right w:val="none" w:sz="0" w:space="0" w:color="auto"/>
                              </w:divBdr>
                              <w:divsChild>
                                <w:div w:id="1098520920">
                                  <w:marLeft w:val="0"/>
                                  <w:marRight w:val="0"/>
                                  <w:marTop w:val="0"/>
                                  <w:marBottom w:val="0"/>
                                  <w:divBdr>
                                    <w:top w:val="none" w:sz="0" w:space="0" w:color="auto"/>
                                    <w:left w:val="none" w:sz="0" w:space="0" w:color="auto"/>
                                    <w:bottom w:val="none" w:sz="0" w:space="0" w:color="auto"/>
                                    <w:right w:val="none" w:sz="0" w:space="0" w:color="auto"/>
                                  </w:divBdr>
                                  <w:divsChild>
                                    <w:div w:id="97329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362905">
      <w:bodyDiv w:val="1"/>
      <w:marLeft w:val="0"/>
      <w:marRight w:val="0"/>
      <w:marTop w:val="0"/>
      <w:marBottom w:val="0"/>
      <w:divBdr>
        <w:top w:val="none" w:sz="0" w:space="0" w:color="auto"/>
        <w:left w:val="none" w:sz="0" w:space="0" w:color="auto"/>
        <w:bottom w:val="none" w:sz="0" w:space="0" w:color="auto"/>
        <w:right w:val="none" w:sz="0" w:space="0" w:color="auto"/>
      </w:divBdr>
      <w:divsChild>
        <w:div w:id="1192111774">
          <w:marLeft w:val="0"/>
          <w:marRight w:val="0"/>
          <w:marTop w:val="0"/>
          <w:marBottom w:val="150"/>
          <w:divBdr>
            <w:top w:val="none" w:sz="0" w:space="0" w:color="auto"/>
            <w:left w:val="none" w:sz="0" w:space="0" w:color="auto"/>
            <w:bottom w:val="none" w:sz="0" w:space="0" w:color="auto"/>
            <w:right w:val="none" w:sz="0" w:space="0" w:color="auto"/>
          </w:divBdr>
          <w:divsChild>
            <w:div w:id="252399623">
              <w:marLeft w:val="0"/>
              <w:marRight w:val="0"/>
              <w:marTop w:val="0"/>
              <w:marBottom w:val="0"/>
              <w:divBdr>
                <w:top w:val="none" w:sz="0" w:space="0" w:color="auto"/>
                <w:left w:val="none" w:sz="0" w:space="0" w:color="auto"/>
                <w:bottom w:val="none" w:sz="0" w:space="0" w:color="auto"/>
                <w:right w:val="none" w:sz="0" w:space="0" w:color="auto"/>
              </w:divBdr>
            </w:div>
          </w:divsChild>
        </w:div>
        <w:div w:id="1952348760">
          <w:marLeft w:val="0"/>
          <w:marRight w:val="0"/>
          <w:marTop w:val="0"/>
          <w:marBottom w:val="150"/>
          <w:divBdr>
            <w:top w:val="none" w:sz="0" w:space="0" w:color="auto"/>
            <w:left w:val="none" w:sz="0" w:space="0" w:color="auto"/>
            <w:bottom w:val="none" w:sz="0" w:space="0" w:color="auto"/>
            <w:right w:val="none" w:sz="0" w:space="0" w:color="auto"/>
          </w:divBdr>
        </w:div>
        <w:div w:id="1271814245">
          <w:marLeft w:val="0"/>
          <w:marRight w:val="0"/>
          <w:marTop w:val="0"/>
          <w:marBottom w:val="0"/>
          <w:divBdr>
            <w:top w:val="none" w:sz="0" w:space="0" w:color="auto"/>
            <w:left w:val="none" w:sz="0" w:space="0" w:color="auto"/>
            <w:bottom w:val="none" w:sz="0" w:space="0" w:color="auto"/>
            <w:right w:val="none" w:sz="0" w:space="0" w:color="auto"/>
          </w:divBdr>
          <w:divsChild>
            <w:div w:id="14190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675124">
      <w:bodyDiv w:val="1"/>
      <w:marLeft w:val="0"/>
      <w:marRight w:val="0"/>
      <w:marTop w:val="0"/>
      <w:marBottom w:val="0"/>
      <w:divBdr>
        <w:top w:val="none" w:sz="0" w:space="0" w:color="auto"/>
        <w:left w:val="none" w:sz="0" w:space="0" w:color="auto"/>
        <w:bottom w:val="none" w:sz="0" w:space="0" w:color="auto"/>
        <w:right w:val="none" w:sz="0" w:space="0" w:color="auto"/>
      </w:divBdr>
    </w:div>
    <w:div w:id="1061441516">
      <w:bodyDiv w:val="1"/>
      <w:marLeft w:val="0"/>
      <w:marRight w:val="0"/>
      <w:marTop w:val="0"/>
      <w:marBottom w:val="0"/>
      <w:divBdr>
        <w:top w:val="none" w:sz="0" w:space="0" w:color="auto"/>
        <w:left w:val="none" w:sz="0" w:space="0" w:color="auto"/>
        <w:bottom w:val="none" w:sz="0" w:space="0" w:color="auto"/>
        <w:right w:val="none" w:sz="0" w:space="0" w:color="auto"/>
      </w:divBdr>
      <w:divsChild>
        <w:div w:id="583495583">
          <w:marLeft w:val="0"/>
          <w:marRight w:val="0"/>
          <w:marTop w:val="0"/>
          <w:marBottom w:val="0"/>
          <w:divBdr>
            <w:top w:val="none" w:sz="0" w:space="0" w:color="auto"/>
            <w:left w:val="none" w:sz="0" w:space="0" w:color="auto"/>
            <w:bottom w:val="none" w:sz="0" w:space="0" w:color="auto"/>
            <w:right w:val="none" w:sz="0" w:space="0" w:color="auto"/>
          </w:divBdr>
        </w:div>
      </w:divsChild>
    </w:div>
    <w:div w:id="1061715060">
      <w:bodyDiv w:val="1"/>
      <w:marLeft w:val="0"/>
      <w:marRight w:val="0"/>
      <w:marTop w:val="0"/>
      <w:marBottom w:val="0"/>
      <w:divBdr>
        <w:top w:val="none" w:sz="0" w:space="0" w:color="auto"/>
        <w:left w:val="none" w:sz="0" w:space="0" w:color="auto"/>
        <w:bottom w:val="none" w:sz="0" w:space="0" w:color="auto"/>
        <w:right w:val="none" w:sz="0" w:space="0" w:color="auto"/>
      </w:divBdr>
      <w:divsChild>
        <w:div w:id="481430337">
          <w:marLeft w:val="0"/>
          <w:marRight w:val="0"/>
          <w:marTop w:val="0"/>
          <w:marBottom w:val="225"/>
          <w:divBdr>
            <w:top w:val="none" w:sz="0" w:space="0" w:color="auto"/>
            <w:left w:val="none" w:sz="0" w:space="0" w:color="auto"/>
            <w:bottom w:val="none" w:sz="0" w:space="0" w:color="auto"/>
            <w:right w:val="none" w:sz="0" w:space="0" w:color="auto"/>
          </w:divBdr>
        </w:div>
      </w:divsChild>
    </w:div>
    <w:div w:id="1061903653">
      <w:bodyDiv w:val="1"/>
      <w:marLeft w:val="0"/>
      <w:marRight w:val="0"/>
      <w:marTop w:val="0"/>
      <w:marBottom w:val="0"/>
      <w:divBdr>
        <w:top w:val="none" w:sz="0" w:space="0" w:color="auto"/>
        <w:left w:val="none" w:sz="0" w:space="0" w:color="auto"/>
        <w:bottom w:val="none" w:sz="0" w:space="0" w:color="auto"/>
        <w:right w:val="none" w:sz="0" w:space="0" w:color="auto"/>
      </w:divBdr>
      <w:divsChild>
        <w:div w:id="489948575">
          <w:marLeft w:val="0"/>
          <w:marRight w:val="0"/>
          <w:marTop w:val="0"/>
          <w:marBottom w:val="0"/>
          <w:divBdr>
            <w:top w:val="none" w:sz="0" w:space="0" w:color="auto"/>
            <w:left w:val="none" w:sz="0" w:space="0" w:color="auto"/>
            <w:bottom w:val="dotted" w:sz="6" w:space="4" w:color="DDDDDD"/>
            <w:right w:val="none" w:sz="0" w:space="0" w:color="auto"/>
          </w:divBdr>
        </w:div>
      </w:divsChild>
    </w:div>
    <w:div w:id="1062094272">
      <w:bodyDiv w:val="1"/>
      <w:marLeft w:val="0"/>
      <w:marRight w:val="0"/>
      <w:marTop w:val="0"/>
      <w:marBottom w:val="0"/>
      <w:divBdr>
        <w:top w:val="none" w:sz="0" w:space="0" w:color="auto"/>
        <w:left w:val="none" w:sz="0" w:space="0" w:color="auto"/>
        <w:bottom w:val="none" w:sz="0" w:space="0" w:color="auto"/>
        <w:right w:val="none" w:sz="0" w:space="0" w:color="auto"/>
      </w:divBdr>
      <w:divsChild>
        <w:div w:id="2057390997">
          <w:marLeft w:val="0"/>
          <w:marRight w:val="0"/>
          <w:marTop w:val="0"/>
          <w:marBottom w:val="0"/>
          <w:divBdr>
            <w:top w:val="none" w:sz="0" w:space="0" w:color="auto"/>
            <w:left w:val="none" w:sz="0" w:space="0" w:color="auto"/>
            <w:bottom w:val="none" w:sz="0" w:space="0" w:color="auto"/>
            <w:right w:val="none" w:sz="0" w:space="0" w:color="auto"/>
          </w:divBdr>
          <w:divsChild>
            <w:div w:id="1698118820">
              <w:marLeft w:val="0"/>
              <w:marRight w:val="0"/>
              <w:marTop w:val="0"/>
              <w:marBottom w:val="0"/>
              <w:divBdr>
                <w:top w:val="none" w:sz="0" w:space="0" w:color="auto"/>
                <w:left w:val="none" w:sz="0" w:space="0" w:color="auto"/>
                <w:bottom w:val="none" w:sz="0" w:space="0" w:color="auto"/>
                <w:right w:val="none" w:sz="0" w:space="0" w:color="auto"/>
              </w:divBdr>
              <w:divsChild>
                <w:div w:id="821042838">
                  <w:marLeft w:val="0"/>
                  <w:marRight w:val="0"/>
                  <w:marTop w:val="0"/>
                  <w:marBottom w:val="0"/>
                  <w:divBdr>
                    <w:top w:val="none" w:sz="0" w:space="0" w:color="auto"/>
                    <w:left w:val="none" w:sz="0" w:space="0" w:color="auto"/>
                    <w:bottom w:val="none" w:sz="0" w:space="0" w:color="auto"/>
                    <w:right w:val="none" w:sz="0" w:space="0" w:color="auto"/>
                  </w:divBdr>
                  <w:divsChild>
                    <w:div w:id="1283999120">
                      <w:marLeft w:val="0"/>
                      <w:marRight w:val="0"/>
                      <w:marTop w:val="0"/>
                      <w:marBottom w:val="0"/>
                      <w:divBdr>
                        <w:top w:val="none" w:sz="0" w:space="0" w:color="auto"/>
                        <w:left w:val="none" w:sz="0" w:space="0" w:color="auto"/>
                        <w:bottom w:val="none" w:sz="0" w:space="0" w:color="auto"/>
                        <w:right w:val="none" w:sz="0" w:space="0" w:color="auto"/>
                      </w:divBdr>
                      <w:divsChild>
                        <w:div w:id="143208059">
                          <w:marLeft w:val="0"/>
                          <w:marRight w:val="0"/>
                          <w:marTop w:val="0"/>
                          <w:marBottom w:val="0"/>
                          <w:divBdr>
                            <w:top w:val="none" w:sz="0" w:space="0" w:color="auto"/>
                            <w:left w:val="none" w:sz="0" w:space="0" w:color="auto"/>
                            <w:bottom w:val="none" w:sz="0" w:space="0" w:color="auto"/>
                            <w:right w:val="none" w:sz="0" w:space="0" w:color="auto"/>
                          </w:divBdr>
                          <w:divsChild>
                            <w:div w:id="1260990841">
                              <w:marLeft w:val="0"/>
                              <w:marRight w:val="0"/>
                              <w:marTop w:val="0"/>
                              <w:marBottom w:val="0"/>
                              <w:divBdr>
                                <w:top w:val="none" w:sz="0" w:space="0" w:color="auto"/>
                                <w:left w:val="none" w:sz="0" w:space="0" w:color="auto"/>
                                <w:bottom w:val="none" w:sz="0" w:space="0" w:color="auto"/>
                                <w:right w:val="none" w:sz="0" w:space="0" w:color="auto"/>
                              </w:divBdr>
                              <w:divsChild>
                                <w:div w:id="131219686">
                                  <w:marLeft w:val="0"/>
                                  <w:marRight w:val="0"/>
                                  <w:marTop w:val="0"/>
                                  <w:marBottom w:val="0"/>
                                  <w:divBdr>
                                    <w:top w:val="none" w:sz="0" w:space="0" w:color="auto"/>
                                    <w:left w:val="none" w:sz="0" w:space="0" w:color="auto"/>
                                    <w:bottom w:val="none" w:sz="0" w:space="0" w:color="auto"/>
                                    <w:right w:val="none" w:sz="0" w:space="0" w:color="auto"/>
                                  </w:divBdr>
                                  <w:divsChild>
                                    <w:div w:id="26249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2872277">
      <w:bodyDiv w:val="1"/>
      <w:marLeft w:val="0"/>
      <w:marRight w:val="0"/>
      <w:marTop w:val="0"/>
      <w:marBottom w:val="0"/>
      <w:divBdr>
        <w:top w:val="none" w:sz="0" w:space="0" w:color="auto"/>
        <w:left w:val="none" w:sz="0" w:space="0" w:color="auto"/>
        <w:bottom w:val="none" w:sz="0" w:space="0" w:color="auto"/>
        <w:right w:val="none" w:sz="0" w:space="0" w:color="auto"/>
      </w:divBdr>
      <w:divsChild>
        <w:div w:id="975255928">
          <w:marLeft w:val="0"/>
          <w:marRight w:val="0"/>
          <w:marTop w:val="0"/>
          <w:marBottom w:val="0"/>
          <w:divBdr>
            <w:top w:val="none" w:sz="0" w:space="0" w:color="auto"/>
            <w:left w:val="none" w:sz="0" w:space="0" w:color="auto"/>
            <w:bottom w:val="dotted" w:sz="6" w:space="4" w:color="DDDDDD"/>
            <w:right w:val="none" w:sz="0" w:space="0" w:color="auto"/>
          </w:divBdr>
          <w:divsChild>
            <w:div w:id="341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23781">
      <w:bodyDiv w:val="1"/>
      <w:marLeft w:val="0"/>
      <w:marRight w:val="0"/>
      <w:marTop w:val="0"/>
      <w:marBottom w:val="0"/>
      <w:divBdr>
        <w:top w:val="none" w:sz="0" w:space="0" w:color="auto"/>
        <w:left w:val="none" w:sz="0" w:space="0" w:color="auto"/>
        <w:bottom w:val="none" w:sz="0" w:space="0" w:color="auto"/>
        <w:right w:val="none" w:sz="0" w:space="0" w:color="auto"/>
      </w:divBdr>
      <w:divsChild>
        <w:div w:id="1893540611">
          <w:marLeft w:val="0"/>
          <w:marRight w:val="0"/>
          <w:marTop w:val="0"/>
          <w:marBottom w:val="0"/>
          <w:divBdr>
            <w:top w:val="none" w:sz="0" w:space="0" w:color="auto"/>
            <w:left w:val="none" w:sz="0" w:space="0" w:color="auto"/>
            <w:bottom w:val="dotted" w:sz="6" w:space="4" w:color="DDDDDD"/>
            <w:right w:val="none" w:sz="0" w:space="0" w:color="auto"/>
          </w:divBdr>
        </w:div>
      </w:divsChild>
    </w:div>
    <w:div w:id="1063141619">
      <w:bodyDiv w:val="1"/>
      <w:marLeft w:val="0"/>
      <w:marRight w:val="0"/>
      <w:marTop w:val="0"/>
      <w:marBottom w:val="0"/>
      <w:divBdr>
        <w:top w:val="none" w:sz="0" w:space="0" w:color="auto"/>
        <w:left w:val="none" w:sz="0" w:space="0" w:color="auto"/>
        <w:bottom w:val="none" w:sz="0" w:space="0" w:color="auto"/>
        <w:right w:val="none" w:sz="0" w:space="0" w:color="auto"/>
      </w:divBdr>
      <w:divsChild>
        <w:div w:id="1704548566">
          <w:marLeft w:val="0"/>
          <w:marRight w:val="0"/>
          <w:marTop w:val="0"/>
          <w:marBottom w:val="150"/>
          <w:divBdr>
            <w:top w:val="none" w:sz="0" w:space="0" w:color="auto"/>
            <w:left w:val="none" w:sz="0" w:space="0" w:color="auto"/>
            <w:bottom w:val="none" w:sz="0" w:space="0" w:color="auto"/>
            <w:right w:val="none" w:sz="0" w:space="0" w:color="auto"/>
          </w:divBdr>
        </w:div>
      </w:divsChild>
    </w:div>
    <w:div w:id="1063455208">
      <w:bodyDiv w:val="1"/>
      <w:marLeft w:val="0"/>
      <w:marRight w:val="0"/>
      <w:marTop w:val="0"/>
      <w:marBottom w:val="0"/>
      <w:divBdr>
        <w:top w:val="none" w:sz="0" w:space="0" w:color="auto"/>
        <w:left w:val="none" w:sz="0" w:space="0" w:color="auto"/>
        <w:bottom w:val="none" w:sz="0" w:space="0" w:color="auto"/>
        <w:right w:val="none" w:sz="0" w:space="0" w:color="auto"/>
      </w:divBdr>
      <w:divsChild>
        <w:div w:id="717897404">
          <w:marLeft w:val="0"/>
          <w:marRight w:val="0"/>
          <w:marTop w:val="0"/>
          <w:marBottom w:val="0"/>
          <w:divBdr>
            <w:top w:val="none" w:sz="0" w:space="0" w:color="auto"/>
            <w:left w:val="none" w:sz="0" w:space="0" w:color="auto"/>
            <w:bottom w:val="none" w:sz="0" w:space="0" w:color="auto"/>
            <w:right w:val="none" w:sz="0" w:space="0" w:color="auto"/>
          </w:divBdr>
        </w:div>
      </w:divsChild>
    </w:div>
    <w:div w:id="1063482715">
      <w:bodyDiv w:val="1"/>
      <w:marLeft w:val="0"/>
      <w:marRight w:val="0"/>
      <w:marTop w:val="0"/>
      <w:marBottom w:val="0"/>
      <w:divBdr>
        <w:top w:val="none" w:sz="0" w:space="0" w:color="auto"/>
        <w:left w:val="none" w:sz="0" w:space="0" w:color="auto"/>
        <w:bottom w:val="none" w:sz="0" w:space="0" w:color="auto"/>
        <w:right w:val="none" w:sz="0" w:space="0" w:color="auto"/>
      </w:divBdr>
    </w:div>
    <w:div w:id="1063599172">
      <w:bodyDiv w:val="1"/>
      <w:marLeft w:val="0"/>
      <w:marRight w:val="0"/>
      <w:marTop w:val="0"/>
      <w:marBottom w:val="0"/>
      <w:divBdr>
        <w:top w:val="none" w:sz="0" w:space="0" w:color="auto"/>
        <w:left w:val="none" w:sz="0" w:space="0" w:color="auto"/>
        <w:bottom w:val="none" w:sz="0" w:space="0" w:color="auto"/>
        <w:right w:val="none" w:sz="0" w:space="0" w:color="auto"/>
      </w:divBdr>
      <w:divsChild>
        <w:div w:id="413357420">
          <w:marLeft w:val="0"/>
          <w:marRight w:val="0"/>
          <w:marTop w:val="0"/>
          <w:marBottom w:val="225"/>
          <w:divBdr>
            <w:top w:val="none" w:sz="0" w:space="0" w:color="auto"/>
            <w:left w:val="none" w:sz="0" w:space="0" w:color="auto"/>
            <w:bottom w:val="none" w:sz="0" w:space="0" w:color="auto"/>
            <w:right w:val="none" w:sz="0" w:space="0" w:color="auto"/>
          </w:divBdr>
        </w:div>
      </w:divsChild>
    </w:div>
    <w:div w:id="1063605566">
      <w:bodyDiv w:val="1"/>
      <w:marLeft w:val="0"/>
      <w:marRight w:val="0"/>
      <w:marTop w:val="0"/>
      <w:marBottom w:val="0"/>
      <w:divBdr>
        <w:top w:val="none" w:sz="0" w:space="0" w:color="auto"/>
        <w:left w:val="none" w:sz="0" w:space="0" w:color="auto"/>
        <w:bottom w:val="none" w:sz="0" w:space="0" w:color="auto"/>
        <w:right w:val="none" w:sz="0" w:space="0" w:color="auto"/>
      </w:divBdr>
      <w:divsChild>
        <w:div w:id="1331715133">
          <w:marLeft w:val="0"/>
          <w:marRight w:val="0"/>
          <w:marTop w:val="0"/>
          <w:marBottom w:val="0"/>
          <w:divBdr>
            <w:top w:val="none" w:sz="0" w:space="0" w:color="auto"/>
            <w:left w:val="none" w:sz="0" w:space="0" w:color="auto"/>
            <w:bottom w:val="dotted" w:sz="6" w:space="4" w:color="DDDDDD"/>
            <w:right w:val="none" w:sz="0" w:space="0" w:color="auto"/>
          </w:divBdr>
        </w:div>
      </w:divsChild>
    </w:div>
    <w:div w:id="1063724066">
      <w:bodyDiv w:val="1"/>
      <w:marLeft w:val="0"/>
      <w:marRight w:val="0"/>
      <w:marTop w:val="0"/>
      <w:marBottom w:val="0"/>
      <w:divBdr>
        <w:top w:val="none" w:sz="0" w:space="0" w:color="auto"/>
        <w:left w:val="none" w:sz="0" w:space="0" w:color="auto"/>
        <w:bottom w:val="none" w:sz="0" w:space="0" w:color="auto"/>
        <w:right w:val="none" w:sz="0" w:space="0" w:color="auto"/>
      </w:divBdr>
      <w:divsChild>
        <w:div w:id="1037898064">
          <w:marLeft w:val="0"/>
          <w:marRight w:val="0"/>
          <w:marTop w:val="0"/>
          <w:marBottom w:val="0"/>
          <w:divBdr>
            <w:top w:val="none" w:sz="0" w:space="0" w:color="auto"/>
            <w:left w:val="none" w:sz="0" w:space="0" w:color="auto"/>
            <w:bottom w:val="none" w:sz="0" w:space="0" w:color="auto"/>
            <w:right w:val="none" w:sz="0" w:space="0" w:color="auto"/>
          </w:divBdr>
          <w:divsChild>
            <w:div w:id="18867905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63944092">
      <w:bodyDiv w:val="1"/>
      <w:marLeft w:val="0"/>
      <w:marRight w:val="0"/>
      <w:marTop w:val="0"/>
      <w:marBottom w:val="0"/>
      <w:divBdr>
        <w:top w:val="none" w:sz="0" w:space="0" w:color="auto"/>
        <w:left w:val="none" w:sz="0" w:space="0" w:color="auto"/>
        <w:bottom w:val="none" w:sz="0" w:space="0" w:color="auto"/>
        <w:right w:val="none" w:sz="0" w:space="0" w:color="auto"/>
      </w:divBdr>
      <w:divsChild>
        <w:div w:id="840898586">
          <w:marLeft w:val="0"/>
          <w:marRight w:val="0"/>
          <w:marTop w:val="0"/>
          <w:marBottom w:val="0"/>
          <w:divBdr>
            <w:top w:val="none" w:sz="0" w:space="0" w:color="auto"/>
            <w:left w:val="none" w:sz="0" w:space="0" w:color="auto"/>
            <w:bottom w:val="none" w:sz="0" w:space="0" w:color="auto"/>
            <w:right w:val="none" w:sz="0" w:space="0" w:color="auto"/>
          </w:divBdr>
          <w:divsChild>
            <w:div w:id="779227739">
              <w:marLeft w:val="0"/>
              <w:marRight w:val="0"/>
              <w:marTop w:val="0"/>
              <w:marBottom w:val="0"/>
              <w:divBdr>
                <w:top w:val="none" w:sz="0" w:space="0" w:color="auto"/>
                <w:left w:val="none" w:sz="0" w:space="0" w:color="auto"/>
                <w:bottom w:val="none" w:sz="0" w:space="0" w:color="auto"/>
                <w:right w:val="none" w:sz="0" w:space="0" w:color="auto"/>
              </w:divBdr>
              <w:divsChild>
                <w:div w:id="10770080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064063089">
      <w:bodyDiv w:val="1"/>
      <w:marLeft w:val="0"/>
      <w:marRight w:val="0"/>
      <w:marTop w:val="0"/>
      <w:marBottom w:val="0"/>
      <w:divBdr>
        <w:top w:val="none" w:sz="0" w:space="0" w:color="auto"/>
        <w:left w:val="none" w:sz="0" w:space="0" w:color="auto"/>
        <w:bottom w:val="none" w:sz="0" w:space="0" w:color="auto"/>
        <w:right w:val="none" w:sz="0" w:space="0" w:color="auto"/>
      </w:divBdr>
      <w:divsChild>
        <w:div w:id="856895167">
          <w:marLeft w:val="0"/>
          <w:marRight w:val="0"/>
          <w:marTop w:val="0"/>
          <w:marBottom w:val="150"/>
          <w:divBdr>
            <w:top w:val="none" w:sz="0" w:space="0" w:color="auto"/>
            <w:left w:val="none" w:sz="0" w:space="0" w:color="auto"/>
            <w:bottom w:val="none" w:sz="0" w:space="0" w:color="auto"/>
            <w:right w:val="none" w:sz="0" w:space="0" w:color="auto"/>
          </w:divBdr>
          <w:divsChild>
            <w:div w:id="154226848">
              <w:marLeft w:val="0"/>
              <w:marRight w:val="0"/>
              <w:marTop w:val="0"/>
              <w:marBottom w:val="0"/>
              <w:divBdr>
                <w:top w:val="none" w:sz="0" w:space="0" w:color="auto"/>
                <w:left w:val="none" w:sz="0" w:space="0" w:color="auto"/>
                <w:bottom w:val="none" w:sz="0" w:space="0" w:color="auto"/>
                <w:right w:val="none" w:sz="0" w:space="0" w:color="auto"/>
              </w:divBdr>
              <w:divsChild>
                <w:div w:id="18714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2124">
          <w:marLeft w:val="0"/>
          <w:marRight w:val="0"/>
          <w:marTop w:val="0"/>
          <w:marBottom w:val="150"/>
          <w:divBdr>
            <w:top w:val="none" w:sz="0" w:space="0" w:color="auto"/>
            <w:left w:val="none" w:sz="0" w:space="0" w:color="auto"/>
            <w:bottom w:val="none" w:sz="0" w:space="0" w:color="auto"/>
            <w:right w:val="none" w:sz="0" w:space="0" w:color="auto"/>
          </w:divBdr>
        </w:div>
        <w:div w:id="186990151">
          <w:marLeft w:val="0"/>
          <w:marRight w:val="0"/>
          <w:marTop w:val="0"/>
          <w:marBottom w:val="0"/>
          <w:divBdr>
            <w:top w:val="none" w:sz="0" w:space="0" w:color="auto"/>
            <w:left w:val="none" w:sz="0" w:space="0" w:color="auto"/>
            <w:bottom w:val="none" w:sz="0" w:space="0" w:color="auto"/>
            <w:right w:val="none" w:sz="0" w:space="0" w:color="auto"/>
          </w:divBdr>
          <w:divsChild>
            <w:div w:id="51912280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64065479">
      <w:bodyDiv w:val="1"/>
      <w:marLeft w:val="0"/>
      <w:marRight w:val="0"/>
      <w:marTop w:val="0"/>
      <w:marBottom w:val="0"/>
      <w:divBdr>
        <w:top w:val="none" w:sz="0" w:space="0" w:color="auto"/>
        <w:left w:val="none" w:sz="0" w:space="0" w:color="auto"/>
        <w:bottom w:val="none" w:sz="0" w:space="0" w:color="auto"/>
        <w:right w:val="none" w:sz="0" w:space="0" w:color="auto"/>
      </w:divBdr>
      <w:divsChild>
        <w:div w:id="1709648940">
          <w:marLeft w:val="0"/>
          <w:marRight w:val="0"/>
          <w:marTop w:val="0"/>
          <w:marBottom w:val="150"/>
          <w:divBdr>
            <w:top w:val="none" w:sz="0" w:space="0" w:color="auto"/>
            <w:left w:val="none" w:sz="0" w:space="0" w:color="auto"/>
            <w:bottom w:val="none" w:sz="0" w:space="0" w:color="auto"/>
            <w:right w:val="none" w:sz="0" w:space="0" w:color="auto"/>
          </w:divBdr>
          <w:divsChild>
            <w:div w:id="294340362">
              <w:marLeft w:val="0"/>
              <w:marRight w:val="0"/>
              <w:marTop w:val="0"/>
              <w:marBottom w:val="0"/>
              <w:divBdr>
                <w:top w:val="none" w:sz="0" w:space="0" w:color="auto"/>
                <w:left w:val="none" w:sz="0" w:space="0" w:color="auto"/>
                <w:bottom w:val="none" w:sz="0" w:space="0" w:color="auto"/>
                <w:right w:val="none" w:sz="0" w:space="0" w:color="auto"/>
              </w:divBdr>
              <w:divsChild>
                <w:div w:id="77012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69742">
          <w:marLeft w:val="0"/>
          <w:marRight w:val="0"/>
          <w:marTop w:val="0"/>
          <w:marBottom w:val="150"/>
          <w:divBdr>
            <w:top w:val="none" w:sz="0" w:space="0" w:color="auto"/>
            <w:left w:val="none" w:sz="0" w:space="0" w:color="auto"/>
            <w:bottom w:val="none" w:sz="0" w:space="0" w:color="auto"/>
            <w:right w:val="none" w:sz="0" w:space="0" w:color="auto"/>
          </w:divBdr>
        </w:div>
        <w:div w:id="1445687906">
          <w:marLeft w:val="0"/>
          <w:marRight w:val="0"/>
          <w:marTop w:val="0"/>
          <w:marBottom w:val="0"/>
          <w:divBdr>
            <w:top w:val="none" w:sz="0" w:space="0" w:color="auto"/>
            <w:left w:val="none" w:sz="0" w:space="0" w:color="auto"/>
            <w:bottom w:val="none" w:sz="0" w:space="0" w:color="auto"/>
            <w:right w:val="none" w:sz="0" w:space="0" w:color="auto"/>
          </w:divBdr>
          <w:divsChild>
            <w:div w:id="11476984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64328389">
      <w:bodyDiv w:val="1"/>
      <w:marLeft w:val="0"/>
      <w:marRight w:val="0"/>
      <w:marTop w:val="0"/>
      <w:marBottom w:val="0"/>
      <w:divBdr>
        <w:top w:val="none" w:sz="0" w:space="0" w:color="auto"/>
        <w:left w:val="none" w:sz="0" w:space="0" w:color="auto"/>
        <w:bottom w:val="none" w:sz="0" w:space="0" w:color="auto"/>
        <w:right w:val="none" w:sz="0" w:space="0" w:color="auto"/>
      </w:divBdr>
      <w:divsChild>
        <w:div w:id="1939407040">
          <w:marLeft w:val="0"/>
          <w:marRight w:val="0"/>
          <w:marTop w:val="0"/>
          <w:marBottom w:val="0"/>
          <w:divBdr>
            <w:top w:val="none" w:sz="0" w:space="0" w:color="auto"/>
            <w:left w:val="none" w:sz="0" w:space="0" w:color="auto"/>
            <w:bottom w:val="none" w:sz="0" w:space="0" w:color="auto"/>
            <w:right w:val="none" w:sz="0" w:space="0" w:color="auto"/>
          </w:divBdr>
          <w:divsChild>
            <w:div w:id="2123842000">
              <w:marLeft w:val="0"/>
              <w:marRight w:val="0"/>
              <w:marTop w:val="0"/>
              <w:marBottom w:val="0"/>
              <w:divBdr>
                <w:top w:val="none" w:sz="0" w:space="0" w:color="auto"/>
                <w:left w:val="none" w:sz="0" w:space="0" w:color="auto"/>
                <w:bottom w:val="none" w:sz="0" w:space="0" w:color="auto"/>
                <w:right w:val="none" w:sz="0" w:space="0" w:color="auto"/>
              </w:divBdr>
              <w:divsChild>
                <w:div w:id="2052849784">
                  <w:marLeft w:val="0"/>
                  <w:marRight w:val="0"/>
                  <w:marTop w:val="0"/>
                  <w:marBottom w:val="0"/>
                  <w:divBdr>
                    <w:top w:val="none" w:sz="0" w:space="0" w:color="auto"/>
                    <w:left w:val="none" w:sz="0" w:space="0" w:color="auto"/>
                    <w:bottom w:val="none" w:sz="0" w:space="0" w:color="auto"/>
                    <w:right w:val="none" w:sz="0" w:space="0" w:color="auto"/>
                  </w:divBdr>
                  <w:divsChild>
                    <w:div w:id="1739473778">
                      <w:marLeft w:val="0"/>
                      <w:marRight w:val="0"/>
                      <w:marTop w:val="0"/>
                      <w:marBottom w:val="0"/>
                      <w:divBdr>
                        <w:top w:val="none" w:sz="0" w:space="0" w:color="auto"/>
                        <w:left w:val="none" w:sz="0" w:space="0" w:color="auto"/>
                        <w:bottom w:val="none" w:sz="0" w:space="0" w:color="auto"/>
                        <w:right w:val="none" w:sz="0" w:space="0" w:color="auto"/>
                      </w:divBdr>
                      <w:divsChild>
                        <w:div w:id="1345551158">
                          <w:marLeft w:val="0"/>
                          <w:marRight w:val="0"/>
                          <w:marTop w:val="0"/>
                          <w:marBottom w:val="0"/>
                          <w:divBdr>
                            <w:top w:val="none" w:sz="0" w:space="0" w:color="auto"/>
                            <w:left w:val="none" w:sz="0" w:space="0" w:color="auto"/>
                            <w:bottom w:val="none" w:sz="0" w:space="0" w:color="auto"/>
                            <w:right w:val="none" w:sz="0" w:space="0" w:color="auto"/>
                          </w:divBdr>
                          <w:divsChild>
                            <w:div w:id="1877346303">
                              <w:marLeft w:val="0"/>
                              <w:marRight w:val="0"/>
                              <w:marTop w:val="0"/>
                              <w:marBottom w:val="0"/>
                              <w:divBdr>
                                <w:top w:val="none" w:sz="0" w:space="0" w:color="auto"/>
                                <w:left w:val="none" w:sz="0" w:space="0" w:color="auto"/>
                                <w:bottom w:val="none" w:sz="0" w:space="0" w:color="auto"/>
                                <w:right w:val="none" w:sz="0" w:space="0" w:color="auto"/>
                              </w:divBdr>
                              <w:divsChild>
                                <w:div w:id="1808736671">
                                  <w:marLeft w:val="0"/>
                                  <w:marRight w:val="0"/>
                                  <w:marTop w:val="0"/>
                                  <w:marBottom w:val="0"/>
                                  <w:divBdr>
                                    <w:top w:val="none" w:sz="0" w:space="0" w:color="auto"/>
                                    <w:left w:val="none" w:sz="0" w:space="0" w:color="auto"/>
                                    <w:bottom w:val="none" w:sz="0" w:space="0" w:color="auto"/>
                                    <w:right w:val="none" w:sz="0" w:space="0" w:color="auto"/>
                                  </w:divBdr>
                                  <w:divsChild>
                                    <w:div w:id="1988196226">
                                      <w:marLeft w:val="0"/>
                                      <w:marRight w:val="0"/>
                                      <w:marTop w:val="0"/>
                                      <w:marBottom w:val="0"/>
                                      <w:divBdr>
                                        <w:top w:val="none" w:sz="0" w:space="0" w:color="auto"/>
                                        <w:left w:val="none" w:sz="0" w:space="0" w:color="auto"/>
                                        <w:bottom w:val="none" w:sz="0" w:space="0" w:color="auto"/>
                                        <w:right w:val="none" w:sz="0" w:space="0" w:color="auto"/>
                                      </w:divBdr>
                                      <w:divsChild>
                                        <w:div w:id="5297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4640946">
      <w:bodyDiv w:val="1"/>
      <w:marLeft w:val="0"/>
      <w:marRight w:val="0"/>
      <w:marTop w:val="0"/>
      <w:marBottom w:val="0"/>
      <w:divBdr>
        <w:top w:val="none" w:sz="0" w:space="0" w:color="auto"/>
        <w:left w:val="none" w:sz="0" w:space="0" w:color="auto"/>
        <w:bottom w:val="none" w:sz="0" w:space="0" w:color="auto"/>
        <w:right w:val="none" w:sz="0" w:space="0" w:color="auto"/>
      </w:divBdr>
      <w:divsChild>
        <w:div w:id="694574300">
          <w:marLeft w:val="0"/>
          <w:marRight w:val="0"/>
          <w:marTop w:val="0"/>
          <w:marBottom w:val="150"/>
          <w:divBdr>
            <w:top w:val="none" w:sz="0" w:space="0" w:color="auto"/>
            <w:left w:val="none" w:sz="0" w:space="0" w:color="auto"/>
            <w:bottom w:val="none" w:sz="0" w:space="0" w:color="auto"/>
            <w:right w:val="none" w:sz="0" w:space="0" w:color="auto"/>
          </w:divBdr>
          <w:divsChild>
            <w:div w:id="2009361767">
              <w:marLeft w:val="0"/>
              <w:marRight w:val="0"/>
              <w:marTop w:val="0"/>
              <w:marBottom w:val="0"/>
              <w:divBdr>
                <w:top w:val="none" w:sz="0" w:space="0" w:color="auto"/>
                <w:left w:val="none" w:sz="0" w:space="0" w:color="auto"/>
                <w:bottom w:val="none" w:sz="0" w:space="0" w:color="auto"/>
                <w:right w:val="none" w:sz="0" w:space="0" w:color="auto"/>
              </w:divBdr>
              <w:divsChild>
                <w:div w:id="187677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2832">
          <w:marLeft w:val="0"/>
          <w:marRight w:val="0"/>
          <w:marTop w:val="0"/>
          <w:marBottom w:val="150"/>
          <w:divBdr>
            <w:top w:val="none" w:sz="0" w:space="0" w:color="auto"/>
            <w:left w:val="none" w:sz="0" w:space="0" w:color="auto"/>
            <w:bottom w:val="none" w:sz="0" w:space="0" w:color="auto"/>
            <w:right w:val="none" w:sz="0" w:space="0" w:color="auto"/>
          </w:divBdr>
        </w:div>
        <w:div w:id="638343002">
          <w:marLeft w:val="0"/>
          <w:marRight w:val="0"/>
          <w:marTop w:val="0"/>
          <w:marBottom w:val="0"/>
          <w:divBdr>
            <w:top w:val="none" w:sz="0" w:space="0" w:color="auto"/>
            <w:left w:val="none" w:sz="0" w:space="0" w:color="auto"/>
            <w:bottom w:val="none" w:sz="0" w:space="0" w:color="auto"/>
            <w:right w:val="none" w:sz="0" w:space="0" w:color="auto"/>
          </w:divBdr>
          <w:divsChild>
            <w:div w:id="98802158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64641306">
      <w:bodyDiv w:val="1"/>
      <w:marLeft w:val="0"/>
      <w:marRight w:val="0"/>
      <w:marTop w:val="0"/>
      <w:marBottom w:val="0"/>
      <w:divBdr>
        <w:top w:val="none" w:sz="0" w:space="0" w:color="auto"/>
        <w:left w:val="none" w:sz="0" w:space="0" w:color="auto"/>
        <w:bottom w:val="none" w:sz="0" w:space="0" w:color="auto"/>
        <w:right w:val="none" w:sz="0" w:space="0" w:color="auto"/>
      </w:divBdr>
      <w:divsChild>
        <w:div w:id="2081631934">
          <w:marLeft w:val="0"/>
          <w:marRight w:val="0"/>
          <w:marTop w:val="0"/>
          <w:marBottom w:val="150"/>
          <w:divBdr>
            <w:top w:val="none" w:sz="0" w:space="0" w:color="auto"/>
            <w:left w:val="none" w:sz="0" w:space="0" w:color="auto"/>
            <w:bottom w:val="none" w:sz="0" w:space="0" w:color="auto"/>
            <w:right w:val="none" w:sz="0" w:space="0" w:color="auto"/>
          </w:divBdr>
        </w:div>
      </w:divsChild>
    </w:div>
    <w:div w:id="1064982984">
      <w:bodyDiv w:val="1"/>
      <w:marLeft w:val="0"/>
      <w:marRight w:val="0"/>
      <w:marTop w:val="0"/>
      <w:marBottom w:val="0"/>
      <w:divBdr>
        <w:top w:val="none" w:sz="0" w:space="0" w:color="auto"/>
        <w:left w:val="none" w:sz="0" w:space="0" w:color="auto"/>
        <w:bottom w:val="none" w:sz="0" w:space="0" w:color="auto"/>
        <w:right w:val="none" w:sz="0" w:space="0" w:color="auto"/>
      </w:divBdr>
    </w:div>
    <w:div w:id="1065104783">
      <w:bodyDiv w:val="1"/>
      <w:marLeft w:val="0"/>
      <w:marRight w:val="0"/>
      <w:marTop w:val="0"/>
      <w:marBottom w:val="0"/>
      <w:divBdr>
        <w:top w:val="none" w:sz="0" w:space="0" w:color="auto"/>
        <w:left w:val="none" w:sz="0" w:space="0" w:color="auto"/>
        <w:bottom w:val="none" w:sz="0" w:space="0" w:color="auto"/>
        <w:right w:val="none" w:sz="0" w:space="0" w:color="auto"/>
      </w:divBdr>
      <w:divsChild>
        <w:div w:id="597835385">
          <w:marLeft w:val="0"/>
          <w:marRight w:val="0"/>
          <w:marTop w:val="0"/>
          <w:marBottom w:val="0"/>
          <w:divBdr>
            <w:top w:val="none" w:sz="0" w:space="0" w:color="auto"/>
            <w:left w:val="none" w:sz="0" w:space="0" w:color="auto"/>
            <w:bottom w:val="dotted" w:sz="6" w:space="4" w:color="DDDDDD"/>
            <w:right w:val="none" w:sz="0" w:space="0" w:color="auto"/>
          </w:divBdr>
          <w:divsChild>
            <w:div w:id="149036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26549">
      <w:bodyDiv w:val="1"/>
      <w:marLeft w:val="0"/>
      <w:marRight w:val="0"/>
      <w:marTop w:val="0"/>
      <w:marBottom w:val="0"/>
      <w:divBdr>
        <w:top w:val="none" w:sz="0" w:space="0" w:color="auto"/>
        <w:left w:val="none" w:sz="0" w:space="0" w:color="auto"/>
        <w:bottom w:val="none" w:sz="0" w:space="0" w:color="auto"/>
        <w:right w:val="none" w:sz="0" w:space="0" w:color="auto"/>
      </w:divBdr>
      <w:divsChild>
        <w:div w:id="1108429464">
          <w:marLeft w:val="0"/>
          <w:marRight w:val="0"/>
          <w:marTop w:val="0"/>
          <w:marBottom w:val="0"/>
          <w:divBdr>
            <w:top w:val="none" w:sz="0" w:space="0" w:color="auto"/>
            <w:left w:val="none" w:sz="0" w:space="0" w:color="auto"/>
            <w:bottom w:val="none" w:sz="0" w:space="0" w:color="auto"/>
            <w:right w:val="none" w:sz="0" w:space="0" w:color="auto"/>
          </w:divBdr>
          <w:divsChild>
            <w:div w:id="1347634109">
              <w:marLeft w:val="0"/>
              <w:marRight w:val="0"/>
              <w:marTop w:val="0"/>
              <w:marBottom w:val="0"/>
              <w:divBdr>
                <w:top w:val="none" w:sz="0" w:space="0" w:color="auto"/>
                <w:left w:val="none" w:sz="0" w:space="0" w:color="auto"/>
                <w:bottom w:val="none" w:sz="0" w:space="0" w:color="auto"/>
                <w:right w:val="none" w:sz="0" w:space="0" w:color="auto"/>
              </w:divBdr>
              <w:divsChild>
                <w:div w:id="1198004518">
                  <w:marLeft w:val="0"/>
                  <w:marRight w:val="0"/>
                  <w:marTop w:val="0"/>
                  <w:marBottom w:val="0"/>
                  <w:divBdr>
                    <w:top w:val="none" w:sz="0" w:space="0" w:color="auto"/>
                    <w:left w:val="none" w:sz="0" w:space="0" w:color="auto"/>
                    <w:bottom w:val="none" w:sz="0" w:space="0" w:color="auto"/>
                    <w:right w:val="none" w:sz="0" w:space="0" w:color="auto"/>
                  </w:divBdr>
                  <w:divsChild>
                    <w:div w:id="1336108675">
                      <w:marLeft w:val="0"/>
                      <w:marRight w:val="0"/>
                      <w:marTop w:val="0"/>
                      <w:marBottom w:val="0"/>
                      <w:divBdr>
                        <w:top w:val="none" w:sz="0" w:space="0" w:color="auto"/>
                        <w:left w:val="none" w:sz="0" w:space="0" w:color="auto"/>
                        <w:bottom w:val="none" w:sz="0" w:space="0" w:color="auto"/>
                        <w:right w:val="none" w:sz="0" w:space="0" w:color="auto"/>
                      </w:divBdr>
                      <w:divsChild>
                        <w:div w:id="448159476">
                          <w:marLeft w:val="0"/>
                          <w:marRight w:val="0"/>
                          <w:marTop w:val="0"/>
                          <w:marBottom w:val="0"/>
                          <w:divBdr>
                            <w:top w:val="none" w:sz="0" w:space="0" w:color="auto"/>
                            <w:left w:val="none" w:sz="0" w:space="0" w:color="auto"/>
                            <w:bottom w:val="none" w:sz="0" w:space="0" w:color="auto"/>
                            <w:right w:val="none" w:sz="0" w:space="0" w:color="auto"/>
                          </w:divBdr>
                          <w:divsChild>
                            <w:div w:id="519244698">
                              <w:marLeft w:val="0"/>
                              <w:marRight w:val="0"/>
                              <w:marTop w:val="0"/>
                              <w:marBottom w:val="0"/>
                              <w:divBdr>
                                <w:top w:val="none" w:sz="0" w:space="0" w:color="auto"/>
                                <w:left w:val="none" w:sz="0" w:space="0" w:color="auto"/>
                                <w:bottom w:val="none" w:sz="0" w:space="0" w:color="auto"/>
                                <w:right w:val="none" w:sz="0" w:space="0" w:color="auto"/>
                              </w:divBdr>
                              <w:divsChild>
                                <w:div w:id="447360271">
                                  <w:marLeft w:val="0"/>
                                  <w:marRight w:val="0"/>
                                  <w:marTop w:val="0"/>
                                  <w:marBottom w:val="0"/>
                                  <w:divBdr>
                                    <w:top w:val="none" w:sz="0" w:space="0" w:color="auto"/>
                                    <w:left w:val="none" w:sz="0" w:space="0" w:color="auto"/>
                                    <w:bottom w:val="none" w:sz="0" w:space="0" w:color="auto"/>
                                    <w:right w:val="none" w:sz="0" w:space="0" w:color="auto"/>
                                  </w:divBdr>
                                  <w:divsChild>
                                    <w:div w:id="155958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228106">
      <w:bodyDiv w:val="1"/>
      <w:marLeft w:val="0"/>
      <w:marRight w:val="0"/>
      <w:marTop w:val="0"/>
      <w:marBottom w:val="0"/>
      <w:divBdr>
        <w:top w:val="none" w:sz="0" w:space="0" w:color="auto"/>
        <w:left w:val="none" w:sz="0" w:space="0" w:color="auto"/>
        <w:bottom w:val="none" w:sz="0" w:space="0" w:color="auto"/>
        <w:right w:val="none" w:sz="0" w:space="0" w:color="auto"/>
      </w:divBdr>
      <w:divsChild>
        <w:div w:id="1800026274">
          <w:marLeft w:val="0"/>
          <w:marRight w:val="0"/>
          <w:marTop w:val="0"/>
          <w:marBottom w:val="0"/>
          <w:divBdr>
            <w:top w:val="none" w:sz="0" w:space="0" w:color="auto"/>
            <w:left w:val="none" w:sz="0" w:space="0" w:color="auto"/>
            <w:bottom w:val="none" w:sz="0" w:space="0" w:color="auto"/>
            <w:right w:val="none" w:sz="0" w:space="0" w:color="auto"/>
          </w:divBdr>
          <w:divsChild>
            <w:div w:id="1724593942">
              <w:marLeft w:val="0"/>
              <w:marRight w:val="0"/>
              <w:marTop w:val="0"/>
              <w:marBottom w:val="0"/>
              <w:divBdr>
                <w:top w:val="none" w:sz="0" w:space="0" w:color="auto"/>
                <w:left w:val="none" w:sz="0" w:space="0" w:color="auto"/>
                <w:bottom w:val="none" w:sz="0" w:space="0" w:color="auto"/>
                <w:right w:val="none" w:sz="0" w:space="0" w:color="auto"/>
              </w:divBdr>
              <w:divsChild>
                <w:div w:id="1565798242">
                  <w:marLeft w:val="0"/>
                  <w:marRight w:val="0"/>
                  <w:marTop w:val="0"/>
                  <w:marBottom w:val="0"/>
                  <w:divBdr>
                    <w:top w:val="none" w:sz="0" w:space="0" w:color="auto"/>
                    <w:left w:val="none" w:sz="0" w:space="0" w:color="auto"/>
                    <w:bottom w:val="none" w:sz="0" w:space="0" w:color="auto"/>
                    <w:right w:val="none" w:sz="0" w:space="0" w:color="auto"/>
                  </w:divBdr>
                  <w:divsChild>
                    <w:div w:id="532500151">
                      <w:marLeft w:val="0"/>
                      <w:marRight w:val="0"/>
                      <w:marTop w:val="0"/>
                      <w:marBottom w:val="0"/>
                      <w:divBdr>
                        <w:top w:val="none" w:sz="0" w:space="0" w:color="auto"/>
                        <w:left w:val="none" w:sz="0" w:space="0" w:color="auto"/>
                        <w:bottom w:val="none" w:sz="0" w:space="0" w:color="auto"/>
                        <w:right w:val="none" w:sz="0" w:space="0" w:color="auto"/>
                      </w:divBdr>
                      <w:divsChild>
                        <w:div w:id="1280382158">
                          <w:marLeft w:val="0"/>
                          <w:marRight w:val="0"/>
                          <w:marTop w:val="0"/>
                          <w:marBottom w:val="0"/>
                          <w:divBdr>
                            <w:top w:val="none" w:sz="0" w:space="0" w:color="auto"/>
                            <w:left w:val="none" w:sz="0" w:space="0" w:color="auto"/>
                            <w:bottom w:val="none" w:sz="0" w:space="0" w:color="auto"/>
                            <w:right w:val="none" w:sz="0" w:space="0" w:color="auto"/>
                          </w:divBdr>
                          <w:divsChild>
                            <w:div w:id="892692115">
                              <w:marLeft w:val="0"/>
                              <w:marRight w:val="0"/>
                              <w:marTop w:val="0"/>
                              <w:marBottom w:val="0"/>
                              <w:divBdr>
                                <w:top w:val="none" w:sz="0" w:space="0" w:color="auto"/>
                                <w:left w:val="none" w:sz="0" w:space="0" w:color="auto"/>
                                <w:bottom w:val="none" w:sz="0" w:space="0" w:color="auto"/>
                                <w:right w:val="none" w:sz="0" w:space="0" w:color="auto"/>
                              </w:divBdr>
                              <w:divsChild>
                                <w:div w:id="947856518">
                                  <w:marLeft w:val="0"/>
                                  <w:marRight w:val="0"/>
                                  <w:marTop w:val="0"/>
                                  <w:marBottom w:val="75"/>
                                  <w:divBdr>
                                    <w:top w:val="none" w:sz="0" w:space="0" w:color="auto"/>
                                    <w:left w:val="none" w:sz="0" w:space="0" w:color="auto"/>
                                    <w:bottom w:val="none" w:sz="0" w:space="0" w:color="auto"/>
                                    <w:right w:val="none" w:sz="0" w:space="0" w:color="auto"/>
                                  </w:divBdr>
                                  <w:divsChild>
                                    <w:div w:id="60254660">
                                      <w:marLeft w:val="0"/>
                                      <w:marRight w:val="0"/>
                                      <w:marTop w:val="0"/>
                                      <w:marBottom w:val="0"/>
                                      <w:divBdr>
                                        <w:top w:val="none" w:sz="0" w:space="0" w:color="auto"/>
                                        <w:left w:val="none" w:sz="0" w:space="0" w:color="auto"/>
                                        <w:bottom w:val="none" w:sz="0" w:space="0" w:color="auto"/>
                                        <w:right w:val="none" w:sz="0" w:space="0" w:color="auto"/>
                                      </w:divBdr>
                                      <w:divsChild>
                                        <w:div w:id="673917431">
                                          <w:marLeft w:val="0"/>
                                          <w:marRight w:val="0"/>
                                          <w:marTop w:val="0"/>
                                          <w:marBottom w:val="0"/>
                                          <w:divBdr>
                                            <w:top w:val="none" w:sz="0" w:space="0" w:color="auto"/>
                                            <w:left w:val="none" w:sz="0" w:space="0" w:color="auto"/>
                                            <w:bottom w:val="none" w:sz="0" w:space="0" w:color="auto"/>
                                            <w:right w:val="none" w:sz="0" w:space="0" w:color="auto"/>
                                          </w:divBdr>
                                          <w:divsChild>
                                            <w:div w:id="184713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295641">
      <w:bodyDiv w:val="1"/>
      <w:marLeft w:val="0"/>
      <w:marRight w:val="0"/>
      <w:marTop w:val="0"/>
      <w:marBottom w:val="0"/>
      <w:divBdr>
        <w:top w:val="none" w:sz="0" w:space="0" w:color="auto"/>
        <w:left w:val="none" w:sz="0" w:space="0" w:color="auto"/>
        <w:bottom w:val="none" w:sz="0" w:space="0" w:color="auto"/>
        <w:right w:val="none" w:sz="0" w:space="0" w:color="auto"/>
      </w:divBdr>
      <w:divsChild>
        <w:div w:id="260915480">
          <w:marLeft w:val="0"/>
          <w:marRight w:val="0"/>
          <w:marTop w:val="0"/>
          <w:marBottom w:val="0"/>
          <w:divBdr>
            <w:top w:val="none" w:sz="0" w:space="0" w:color="auto"/>
            <w:left w:val="none" w:sz="0" w:space="0" w:color="auto"/>
            <w:bottom w:val="none" w:sz="0" w:space="0" w:color="auto"/>
            <w:right w:val="none" w:sz="0" w:space="0" w:color="auto"/>
          </w:divBdr>
          <w:divsChild>
            <w:div w:id="663817434">
              <w:marLeft w:val="0"/>
              <w:marRight w:val="0"/>
              <w:marTop w:val="0"/>
              <w:marBottom w:val="0"/>
              <w:divBdr>
                <w:top w:val="none" w:sz="0" w:space="0" w:color="auto"/>
                <w:left w:val="none" w:sz="0" w:space="0" w:color="auto"/>
                <w:bottom w:val="none" w:sz="0" w:space="0" w:color="auto"/>
                <w:right w:val="none" w:sz="0" w:space="0" w:color="auto"/>
              </w:divBdr>
              <w:divsChild>
                <w:div w:id="227960230">
                  <w:marLeft w:val="0"/>
                  <w:marRight w:val="0"/>
                  <w:marTop w:val="0"/>
                  <w:marBottom w:val="0"/>
                  <w:divBdr>
                    <w:top w:val="none" w:sz="0" w:space="0" w:color="auto"/>
                    <w:left w:val="none" w:sz="0" w:space="0" w:color="auto"/>
                    <w:bottom w:val="none" w:sz="0" w:space="0" w:color="auto"/>
                    <w:right w:val="none" w:sz="0" w:space="0" w:color="auto"/>
                  </w:divBdr>
                  <w:divsChild>
                    <w:div w:id="1706711313">
                      <w:marLeft w:val="0"/>
                      <w:marRight w:val="0"/>
                      <w:marTop w:val="0"/>
                      <w:marBottom w:val="0"/>
                      <w:divBdr>
                        <w:top w:val="none" w:sz="0" w:space="0" w:color="auto"/>
                        <w:left w:val="none" w:sz="0" w:space="0" w:color="auto"/>
                        <w:bottom w:val="none" w:sz="0" w:space="0" w:color="auto"/>
                        <w:right w:val="none" w:sz="0" w:space="0" w:color="auto"/>
                      </w:divBdr>
                      <w:divsChild>
                        <w:div w:id="2102949585">
                          <w:marLeft w:val="0"/>
                          <w:marRight w:val="0"/>
                          <w:marTop w:val="0"/>
                          <w:marBottom w:val="0"/>
                          <w:divBdr>
                            <w:top w:val="none" w:sz="0" w:space="0" w:color="auto"/>
                            <w:left w:val="none" w:sz="0" w:space="0" w:color="auto"/>
                            <w:bottom w:val="none" w:sz="0" w:space="0" w:color="auto"/>
                            <w:right w:val="none" w:sz="0" w:space="0" w:color="auto"/>
                          </w:divBdr>
                          <w:divsChild>
                            <w:div w:id="132645284">
                              <w:marLeft w:val="0"/>
                              <w:marRight w:val="0"/>
                              <w:marTop w:val="0"/>
                              <w:marBottom w:val="0"/>
                              <w:divBdr>
                                <w:top w:val="none" w:sz="0" w:space="0" w:color="auto"/>
                                <w:left w:val="none" w:sz="0" w:space="0" w:color="auto"/>
                                <w:bottom w:val="none" w:sz="0" w:space="0" w:color="auto"/>
                                <w:right w:val="none" w:sz="0" w:space="0" w:color="auto"/>
                              </w:divBdr>
                              <w:divsChild>
                                <w:div w:id="385757721">
                                  <w:marLeft w:val="0"/>
                                  <w:marRight w:val="0"/>
                                  <w:marTop w:val="0"/>
                                  <w:marBottom w:val="0"/>
                                  <w:divBdr>
                                    <w:top w:val="none" w:sz="0" w:space="0" w:color="auto"/>
                                    <w:left w:val="none" w:sz="0" w:space="0" w:color="auto"/>
                                    <w:bottom w:val="none" w:sz="0" w:space="0" w:color="auto"/>
                                    <w:right w:val="none" w:sz="0" w:space="0" w:color="auto"/>
                                  </w:divBdr>
                                  <w:divsChild>
                                    <w:div w:id="1786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301312">
      <w:bodyDiv w:val="1"/>
      <w:marLeft w:val="0"/>
      <w:marRight w:val="0"/>
      <w:marTop w:val="0"/>
      <w:marBottom w:val="0"/>
      <w:divBdr>
        <w:top w:val="none" w:sz="0" w:space="0" w:color="auto"/>
        <w:left w:val="none" w:sz="0" w:space="0" w:color="auto"/>
        <w:bottom w:val="none" w:sz="0" w:space="0" w:color="auto"/>
        <w:right w:val="none" w:sz="0" w:space="0" w:color="auto"/>
      </w:divBdr>
      <w:divsChild>
        <w:div w:id="678695815">
          <w:marLeft w:val="0"/>
          <w:marRight w:val="0"/>
          <w:marTop w:val="0"/>
          <w:marBottom w:val="150"/>
          <w:divBdr>
            <w:top w:val="none" w:sz="0" w:space="0" w:color="auto"/>
            <w:left w:val="none" w:sz="0" w:space="0" w:color="auto"/>
            <w:bottom w:val="none" w:sz="0" w:space="0" w:color="auto"/>
            <w:right w:val="none" w:sz="0" w:space="0" w:color="auto"/>
          </w:divBdr>
        </w:div>
      </w:divsChild>
    </w:div>
    <w:div w:id="1065953470">
      <w:bodyDiv w:val="1"/>
      <w:marLeft w:val="0"/>
      <w:marRight w:val="0"/>
      <w:marTop w:val="0"/>
      <w:marBottom w:val="0"/>
      <w:divBdr>
        <w:top w:val="none" w:sz="0" w:space="0" w:color="auto"/>
        <w:left w:val="none" w:sz="0" w:space="0" w:color="auto"/>
        <w:bottom w:val="none" w:sz="0" w:space="0" w:color="auto"/>
        <w:right w:val="none" w:sz="0" w:space="0" w:color="auto"/>
      </w:divBdr>
      <w:divsChild>
        <w:div w:id="2108770097">
          <w:marLeft w:val="0"/>
          <w:marRight w:val="0"/>
          <w:marTop w:val="0"/>
          <w:marBottom w:val="0"/>
          <w:divBdr>
            <w:top w:val="none" w:sz="0" w:space="0" w:color="auto"/>
            <w:left w:val="none" w:sz="0" w:space="0" w:color="auto"/>
            <w:bottom w:val="dotted" w:sz="6" w:space="4" w:color="DDDDDD"/>
            <w:right w:val="none" w:sz="0" w:space="0" w:color="auto"/>
          </w:divBdr>
        </w:div>
      </w:divsChild>
    </w:div>
    <w:div w:id="1066342517">
      <w:bodyDiv w:val="1"/>
      <w:marLeft w:val="0"/>
      <w:marRight w:val="0"/>
      <w:marTop w:val="0"/>
      <w:marBottom w:val="0"/>
      <w:divBdr>
        <w:top w:val="none" w:sz="0" w:space="0" w:color="auto"/>
        <w:left w:val="none" w:sz="0" w:space="0" w:color="auto"/>
        <w:bottom w:val="none" w:sz="0" w:space="0" w:color="auto"/>
        <w:right w:val="none" w:sz="0" w:space="0" w:color="auto"/>
      </w:divBdr>
      <w:divsChild>
        <w:div w:id="645814857">
          <w:marLeft w:val="0"/>
          <w:marRight w:val="0"/>
          <w:marTop w:val="0"/>
          <w:marBottom w:val="0"/>
          <w:divBdr>
            <w:top w:val="none" w:sz="0" w:space="0" w:color="auto"/>
            <w:left w:val="none" w:sz="0" w:space="0" w:color="auto"/>
            <w:bottom w:val="dotted" w:sz="6" w:space="4" w:color="DDDDDD"/>
            <w:right w:val="none" w:sz="0" w:space="0" w:color="auto"/>
          </w:divBdr>
        </w:div>
      </w:divsChild>
    </w:div>
    <w:div w:id="1066418684">
      <w:bodyDiv w:val="1"/>
      <w:marLeft w:val="0"/>
      <w:marRight w:val="0"/>
      <w:marTop w:val="0"/>
      <w:marBottom w:val="0"/>
      <w:divBdr>
        <w:top w:val="none" w:sz="0" w:space="0" w:color="auto"/>
        <w:left w:val="none" w:sz="0" w:space="0" w:color="auto"/>
        <w:bottom w:val="none" w:sz="0" w:space="0" w:color="auto"/>
        <w:right w:val="none" w:sz="0" w:space="0" w:color="auto"/>
      </w:divBdr>
      <w:divsChild>
        <w:div w:id="298851335">
          <w:marLeft w:val="0"/>
          <w:marRight w:val="0"/>
          <w:marTop w:val="0"/>
          <w:marBottom w:val="0"/>
          <w:divBdr>
            <w:top w:val="none" w:sz="0" w:space="0" w:color="auto"/>
            <w:left w:val="none" w:sz="0" w:space="0" w:color="auto"/>
            <w:bottom w:val="dotted" w:sz="6" w:space="4" w:color="DDDDDD"/>
            <w:right w:val="none" w:sz="0" w:space="0" w:color="auto"/>
          </w:divBdr>
          <w:divsChild>
            <w:div w:id="18522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06279">
      <w:bodyDiv w:val="1"/>
      <w:marLeft w:val="0"/>
      <w:marRight w:val="0"/>
      <w:marTop w:val="0"/>
      <w:marBottom w:val="0"/>
      <w:divBdr>
        <w:top w:val="none" w:sz="0" w:space="0" w:color="auto"/>
        <w:left w:val="none" w:sz="0" w:space="0" w:color="auto"/>
        <w:bottom w:val="none" w:sz="0" w:space="0" w:color="auto"/>
        <w:right w:val="none" w:sz="0" w:space="0" w:color="auto"/>
      </w:divBdr>
      <w:divsChild>
        <w:div w:id="911236988">
          <w:marLeft w:val="0"/>
          <w:marRight w:val="0"/>
          <w:marTop w:val="0"/>
          <w:marBottom w:val="0"/>
          <w:divBdr>
            <w:top w:val="none" w:sz="0" w:space="0" w:color="auto"/>
            <w:left w:val="none" w:sz="0" w:space="0" w:color="auto"/>
            <w:bottom w:val="dotted" w:sz="6" w:space="4" w:color="DDDDDD"/>
            <w:right w:val="none" w:sz="0" w:space="0" w:color="auto"/>
          </w:divBdr>
          <w:divsChild>
            <w:div w:id="184354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07769">
      <w:bodyDiv w:val="1"/>
      <w:marLeft w:val="0"/>
      <w:marRight w:val="0"/>
      <w:marTop w:val="0"/>
      <w:marBottom w:val="0"/>
      <w:divBdr>
        <w:top w:val="none" w:sz="0" w:space="0" w:color="auto"/>
        <w:left w:val="none" w:sz="0" w:space="0" w:color="auto"/>
        <w:bottom w:val="none" w:sz="0" w:space="0" w:color="auto"/>
        <w:right w:val="none" w:sz="0" w:space="0" w:color="auto"/>
      </w:divBdr>
    </w:div>
    <w:div w:id="1066880074">
      <w:bodyDiv w:val="1"/>
      <w:marLeft w:val="0"/>
      <w:marRight w:val="0"/>
      <w:marTop w:val="0"/>
      <w:marBottom w:val="0"/>
      <w:divBdr>
        <w:top w:val="none" w:sz="0" w:space="0" w:color="auto"/>
        <w:left w:val="none" w:sz="0" w:space="0" w:color="auto"/>
        <w:bottom w:val="none" w:sz="0" w:space="0" w:color="auto"/>
        <w:right w:val="none" w:sz="0" w:space="0" w:color="auto"/>
      </w:divBdr>
      <w:divsChild>
        <w:div w:id="1717116518">
          <w:marLeft w:val="0"/>
          <w:marRight w:val="0"/>
          <w:marTop w:val="0"/>
          <w:marBottom w:val="0"/>
          <w:divBdr>
            <w:top w:val="none" w:sz="0" w:space="0" w:color="auto"/>
            <w:left w:val="none" w:sz="0" w:space="0" w:color="auto"/>
            <w:bottom w:val="none" w:sz="0" w:space="0" w:color="auto"/>
            <w:right w:val="none" w:sz="0" w:space="0" w:color="auto"/>
          </w:divBdr>
        </w:div>
      </w:divsChild>
    </w:div>
    <w:div w:id="1067189029">
      <w:bodyDiv w:val="1"/>
      <w:marLeft w:val="0"/>
      <w:marRight w:val="0"/>
      <w:marTop w:val="0"/>
      <w:marBottom w:val="0"/>
      <w:divBdr>
        <w:top w:val="none" w:sz="0" w:space="0" w:color="auto"/>
        <w:left w:val="none" w:sz="0" w:space="0" w:color="auto"/>
        <w:bottom w:val="none" w:sz="0" w:space="0" w:color="auto"/>
        <w:right w:val="none" w:sz="0" w:space="0" w:color="auto"/>
      </w:divBdr>
      <w:divsChild>
        <w:div w:id="1390884434">
          <w:marLeft w:val="0"/>
          <w:marRight w:val="0"/>
          <w:marTop w:val="150"/>
          <w:marBottom w:val="0"/>
          <w:divBdr>
            <w:top w:val="none" w:sz="0" w:space="0" w:color="auto"/>
            <w:left w:val="none" w:sz="0" w:space="0" w:color="auto"/>
            <w:bottom w:val="none" w:sz="0" w:space="0" w:color="auto"/>
            <w:right w:val="none" w:sz="0" w:space="0" w:color="auto"/>
          </w:divBdr>
          <w:divsChild>
            <w:div w:id="882595915">
              <w:marLeft w:val="0"/>
              <w:marRight w:val="0"/>
              <w:marTop w:val="0"/>
              <w:marBottom w:val="0"/>
              <w:divBdr>
                <w:top w:val="none" w:sz="0" w:space="0" w:color="auto"/>
                <w:left w:val="none" w:sz="0" w:space="0" w:color="auto"/>
                <w:bottom w:val="single" w:sz="6" w:space="0" w:color="EFEFEF"/>
                <w:right w:val="none" w:sz="0" w:space="0" w:color="auto"/>
              </w:divBdr>
              <w:divsChild>
                <w:div w:id="1642074685">
                  <w:marLeft w:val="0"/>
                  <w:marRight w:val="0"/>
                  <w:marTop w:val="0"/>
                  <w:marBottom w:val="0"/>
                  <w:divBdr>
                    <w:top w:val="none" w:sz="0" w:space="0" w:color="auto"/>
                    <w:left w:val="none" w:sz="0" w:space="0" w:color="auto"/>
                    <w:bottom w:val="none" w:sz="0" w:space="0" w:color="auto"/>
                    <w:right w:val="none" w:sz="0" w:space="0" w:color="auto"/>
                  </w:divBdr>
                </w:div>
                <w:div w:id="111440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55003">
          <w:marLeft w:val="0"/>
          <w:marRight w:val="0"/>
          <w:marTop w:val="300"/>
          <w:marBottom w:val="0"/>
          <w:divBdr>
            <w:top w:val="none" w:sz="0" w:space="0" w:color="auto"/>
            <w:left w:val="none" w:sz="0" w:space="0" w:color="auto"/>
            <w:bottom w:val="none" w:sz="0" w:space="0" w:color="auto"/>
            <w:right w:val="none" w:sz="0" w:space="0" w:color="auto"/>
          </w:divBdr>
          <w:divsChild>
            <w:div w:id="2010789889">
              <w:marLeft w:val="-1350"/>
              <w:marRight w:val="0"/>
              <w:marTop w:val="0"/>
              <w:marBottom w:val="0"/>
              <w:divBdr>
                <w:top w:val="none" w:sz="0" w:space="0" w:color="auto"/>
                <w:left w:val="none" w:sz="0" w:space="0" w:color="auto"/>
                <w:bottom w:val="none" w:sz="0" w:space="0" w:color="auto"/>
                <w:right w:val="none" w:sz="0" w:space="0" w:color="auto"/>
              </w:divBdr>
              <w:divsChild>
                <w:div w:id="1140876298">
                  <w:marLeft w:val="0"/>
                  <w:marRight w:val="0"/>
                  <w:marTop w:val="0"/>
                  <w:marBottom w:val="0"/>
                  <w:divBdr>
                    <w:top w:val="none" w:sz="0" w:space="0" w:color="auto"/>
                    <w:left w:val="none" w:sz="0" w:space="0" w:color="auto"/>
                    <w:bottom w:val="none" w:sz="0" w:space="0" w:color="auto"/>
                    <w:right w:val="none" w:sz="0" w:space="0" w:color="auto"/>
                  </w:divBdr>
                  <w:divsChild>
                    <w:div w:id="513961243">
                      <w:marLeft w:val="0"/>
                      <w:marRight w:val="0"/>
                      <w:marTop w:val="0"/>
                      <w:marBottom w:val="0"/>
                      <w:divBdr>
                        <w:top w:val="none" w:sz="0" w:space="0" w:color="auto"/>
                        <w:left w:val="none" w:sz="0" w:space="0" w:color="auto"/>
                        <w:bottom w:val="none" w:sz="0" w:space="0" w:color="auto"/>
                        <w:right w:val="none" w:sz="0" w:space="0" w:color="auto"/>
                      </w:divBdr>
                      <w:divsChild>
                        <w:div w:id="1496871301">
                          <w:marLeft w:val="0"/>
                          <w:marRight w:val="0"/>
                          <w:marTop w:val="0"/>
                          <w:marBottom w:val="0"/>
                          <w:divBdr>
                            <w:top w:val="single" w:sz="6" w:space="0" w:color="C7C7C7"/>
                            <w:left w:val="single" w:sz="6" w:space="0" w:color="C7C7C7"/>
                            <w:bottom w:val="single" w:sz="6" w:space="0" w:color="C7C7C7"/>
                            <w:right w:val="single" w:sz="6" w:space="0" w:color="C7C7C7"/>
                          </w:divBdr>
                          <w:divsChild>
                            <w:div w:id="1994747722">
                              <w:marLeft w:val="0"/>
                              <w:marRight w:val="0"/>
                              <w:marTop w:val="100"/>
                              <w:marBottom w:val="100"/>
                              <w:divBdr>
                                <w:top w:val="none" w:sz="0" w:space="11" w:color="auto"/>
                                <w:left w:val="none" w:sz="0" w:space="0" w:color="auto"/>
                                <w:bottom w:val="single" w:sz="6" w:space="11" w:color="C7C7C7"/>
                                <w:right w:val="none" w:sz="0" w:space="0" w:color="auto"/>
                              </w:divBdr>
                            </w:div>
                            <w:div w:id="349650877">
                              <w:marLeft w:val="0"/>
                              <w:marRight w:val="0"/>
                              <w:marTop w:val="100"/>
                              <w:marBottom w:val="100"/>
                              <w:divBdr>
                                <w:top w:val="none" w:sz="0" w:space="11" w:color="auto"/>
                                <w:left w:val="none" w:sz="0" w:space="0" w:color="auto"/>
                                <w:bottom w:val="single" w:sz="6" w:space="11" w:color="C7C7C7"/>
                                <w:right w:val="none" w:sz="0" w:space="0" w:color="auto"/>
                              </w:divBdr>
                            </w:div>
                            <w:div w:id="1054499170">
                              <w:marLeft w:val="0"/>
                              <w:marRight w:val="0"/>
                              <w:marTop w:val="100"/>
                              <w:marBottom w:val="100"/>
                              <w:divBdr>
                                <w:top w:val="none" w:sz="0" w:space="11" w:color="auto"/>
                                <w:left w:val="none" w:sz="0" w:space="0" w:color="auto"/>
                                <w:bottom w:val="single" w:sz="6" w:space="11" w:color="C7C7C7"/>
                                <w:right w:val="none" w:sz="0" w:space="0" w:color="auto"/>
                              </w:divBdr>
                            </w:div>
                            <w:div w:id="1525276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08302780">
              <w:marLeft w:val="0"/>
              <w:marRight w:val="0"/>
              <w:marTop w:val="0"/>
              <w:marBottom w:val="0"/>
              <w:divBdr>
                <w:top w:val="none" w:sz="0" w:space="0" w:color="auto"/>
                <w:left w:val="none" w:sz="0" w:space="0" w:color="auto"/>
                <w:bottom w:val="none" w:sz="0" w:space="0" w:color="auto"/>
                <w:right w:val="none" w:sz="0" w:space="0" w:color="auto"/>
              </w:divBdr>
              <w:divsChild>
                <w:div w:id="1604267989">
                  <w:marLeft w:val="0"/>
                  <w:marRight w:val="0"/>
                  <w:marTop w:val="150"/>
                  <w:marBottom w:val="0"/>
                  <w:divBdr>
                    <w:top w:val="none" w:sz="0" w:space="0" w:color="auto"/>
                    <w:left w:val="none" w:sz="0" w:space="0" w:color="auto"/>
                    <w:bottom w:val="none" w:sz="0" w:space="0" w:color="auto"/>
                    <w:right w:val="none" w:sz="0" w:space="0" w:color="auto"/>
                  </w:divBdr>
                  <w:divsChild>
                    <w:div w:id="568074435">
                      <w:marLeft w:val="0"/>
                      <w:marRight w:val="0"/>
                      <w:marTop w:val="0"/>
                      <w:marBottom w:val="0"/>
                      <w:divBdr>
                        <w:top w:val="none" w:sz="0" w:space="0" w:color="auto"/>
                        <w:left w:val="none" w:sz="0" w:space="0" w:color="auto"/>
                        <w:bottom w:val="none" w:sz="0" w:space="0" w:color="auto"/>
                        <w:right w:val="none" w:sz="0" w:space="0" w:color="auto"/>
                      </w:divBdr>
                      <w:divsChild>
                        <w:div w:id="338388881">
                          <w:marLeft w:val="0"/>
                          <w:marRight w:val="0"/>
                          <w:marTop w:val="0"/>
                          <w:marBottom w:val="0"/>
                          <w:divBdr>
                            <w:top w:val="none" w:sz="0" w:space="0" w:color="auto"/>
                            <w:left w:val="none" w:sz="0" w:space="0" w:color="auto"/>
                            <w:bottom w:val="none" w:sz="0" w:space="0" w:color="auto"/>
                            <w:right w:val="none" w:sz="0" w:space="0" w:color="auto"/>
                          </w:divBdr>
                        </w:div>
                        <w:div w:id="98585821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24553107">
                  <w:marLeft w:val="0"/>
                  <w:marRight w:val="0"/>
                  <w:marTop w:val="0"/>
                  <w:marBottom w:val="0"/>
                  <w:divBdr>
                    <w:top w:val="none" w:sz="0" w:space="0" w:color="auto"/>
                    <w:left w:val="none" w:sz="0" w:space="0" w:color="auto"/>
                    <w:bottom w:val="none" w:sz="0" w:space="0" w:color="auto"/>
                    <w:right w:val="none" w:sz="0" w:space="0" w:color="auto"/>
                  </w:divBdr>
                  <w:divsChild>
                    <w:div w:id="3138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342790">
      <w:bodyDiv w:val="1"/>
      <w:marLeft w:val="0"/>
      <w:marRight w:val="0"/>
      <w:marTop w:val="0"/>
      <w:marBottom w:val="0"/>
      <w:divBdr>
        <w:top w:val="none" w:sz="0" w:space="0" w:color="auto"/>
        <w:left w:val="none" w:sz="0" w:space="0" w:color="auto"/>
        <w:bottom w:val="none" w:sz="0" w:space="0" w:color="auto"/>
        <w:right w:val="none" w:sz="0" w:space="0" w:color="auto"/>
      </w:divBdr>
    </w:div>
    <w:div w:id="1067727449">
      <w:bodyDiv w:val="1"/>
      <w:marLeft w:val="0"/>
      <w:marRight w:val="0"/>
      <w:marTop w:val="0"/>
      <w:marBottom w:val="0"/>
      <w:divBdr>
        <w:top w:val="none" w:sz="0" w:space="0" w:color="auto"/>
        <w:left w:val="none" w:sz="0" w:space="0" w:color="auto"/>
        <w:bottom w:val="none" w:sz="0" w:space="0" w:color="auto"/>
        <w:right w:val="none" w:sz="0" w:space="0" w:color="auto"/>
      </w:divBdr>
      <w:divsChild>
        <w:div w:id="1527140421">
          <w:marLeft w:val="0"/>
          <w:marRight w:val="0"/>
          <w:marTop w:val="0"/>
          <w:marBottom w:val="150"/>
          <w:divBdr>
            <w:top w:val="none" w:sz="0" w:space="0" w:color="auto"/>
            <w:left w:val="none" w:sz="0" w:space="0" w:color="auto"/>
            <w:bottom w:val="none" w:sz="0" w:space="0" w:color="auto"/>
            <w:right w:val="none" w:sz="0" w:space="0" w:color="auto"/>
          </w:divBdr>
          <w:divsChild>
            <w:div w:id="599873858">
              <w:marLeft w:val="0"/>
              <w:marRight w:val="0"/>
              <w:marTop w:val="0"/>
              <w:marBottom w:val="0"/>
              <w:divBdr>
                <w:top w:val="none" w:sz="0" w:space="0" w:color="auto"/>
                <w:left w:val="none" w:sz="0" w:space="0" w:color="auto"/>
                <w:bottom w:val="none" w:sz="0" w:space="0" w:color="auto"/>
                <w:right w:val="none" w:sz="0" w:space="0" w:color="auto"/>
              </w:divBdr>
              <w:divsChild>
                <w:div w:id="162084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21922">
          <w:marLeft w:val="0"/>
          <w:marRight w:val="0"/>
          <w:marTop w:val="0"/>
          <w:marBottom w:val="150"/>
          <w:divBdr>
            <w:top w:val="none" w:sz="0" w:space="0" w:color="auto"/>
            <w:left w:val="none" w:sz="0" w:space="0" w:color="auto"/>
            <w:bottom w:val="none" w:sz="0" w:space="0" w:color="auto"/>
            <w:right w:val="none" w:sz="0" w:space="0" w:color="auto"/>
          </w:divBdr>
        </w:div>
        <w:div w:id="198400425">
          <w:marLeft w:val="0"/>
          <w:marRight w:val="0"/>
          <w:marTop w:val="0"/>
          <w:marBottom w:val="0"/>
          <w:divBdr>
            <w:top w:val="none" w:sz="0" w:space="0" w:color="auto"/>
            <w:left w:val="none" w:sz="0" w:space="0" w:color="auto"/>
            <w:bottom w:val="none" w:sz="0" w:space="0" w:color="auto"/>
            <w:right w:val="none" w:sz="0" w:space="0" w:color="auto"/>
          </w:divBdr>
          <w:divsChild>
            <w:div w:id="12159635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67728636">
      <w:bodyDiv w:val="1"/>
      <w:marLeft w:val="0"/>
      <w:marRight w:val="0"/>
      <w:marTop w:val="0"/>
      <w:marBottom w:val="0"/>
      <w:divBdr>
        <w:top w:val="none" w:sz="0" w:space="0" w:color="auto"/>
        <w:left w:val="none" w:sz="0" w:space="0" w:color="auto"/>
        <w:bottom w:val="none" w:sz="0" w:space="0" w:color="auto"/>
        <w:right w:val="none" w:sz="0" w:space="0" w:color="auto"/>
      </w:divBdr>
      <w:divsChild>
        <w:div w:id="145366183">
          <w:marLeft w:val="0"/>
          <w:marRight w:val="0"/>
          <w:marTop w:val="0"/>
          <w:marBottom w:val="0"/>
          <w:divBdr>
            <w:top w:val="none" w:sz="0" w:space="0" w:color="auto"/>
            <w:left w:val="none" w:sz="0" w:space="0" w:color="auto"/>
            <w:bottom w:val="none" w:sz="0" w:space="0" w:color="auto"/>
            <w:right w:val="none" w:sz="0" w:space="0" w:color="auto"/>
          </w:divBdr>
        </w:div>
        <w:div w:id="1684477353">
          <w:marLeft w:val="0"/>
          <w:marRight w:val="0"/>
          <w:marTop w:val="0"/>
          <w:marBottom w:val="150"/>
          <w:divBdr>
            <w:top w:val="none" w:sz="0" w:space="0" w:color="auto"/>
            <w:left w:val="none" w:sz="0" w:space="0" w:color="auto"/>
            <w:bottom w:val="none" w:sz="0" w:space="0" w:color="auto"/>
            <w:right w:val="none" w:sz="0" w:space="0" w:color="auto"/>
          </w:divBdr>
        </w:div>
      </w:divsChild>
    </w:div>
    <w:div w:id="1067730928">
      <w:bodyDiv w:val="1"/>
      <w:marLeft w:val="0"/>
      <w:marRight w:val="0"/>
      <w:marTop w:val="0"/>
      <w:marBottom w:val="0"/>
      <w:divBdr>
        <w:top w:val="none" w:sz="0" w:space="0" w:color="auto"/>
        <w:left w:val="none" w:sz="0" w:space="0" w:color="auto"/>
        <w:bottom w:val="none" w:sz="0" w:space="0" w:color="auto"/>
        <w:right w:val="none" w:sz="0" w:space="0" w:color="auto"/>
      </w:divBdr>
      <w:divsChild>
        <w:div w:id="2078741670">
          <w:marLeft w:val="0"/>
          <w:marRight w:val="0"/>
          <w:marTop w:val="0"/>
          <w:marBottom w:val="0"/>
          <w:divBdr>
            <w:top w:val="none" w:sz="0" w:space="0" w:color="auto"/>
            <w:left w:val="none" w:sz="0" w:space="0" w:color="auto"/>
            <w:bottom w:val="dotted" w:sz="6" w:space="4" w:color="DDDDDD"/>
            <w:right w:val="none" w:sz="0" w:space="0" w:color="auto"/>
          </w:divBdr>
          <w:divsChild>
            <w:div w:id="21394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19256">
      <w:bodyDiv w:val="1"/>
      <w:marLeft w:val="0"/>
      <w:marRight w:val="0"/>
      <w:marTop w:val="0"/>
      <w:marBottom w:val="0"/>
      <w:divBdr>
        <w:top w:val="none" w:sz="0" w:space="0" w:color="auto"/>
        <w:left w:val="none" w:sz="0" w:space="0" w:color="auto"/>
        <w:bottom w:val="none" w:sz="0" w:space="0" w:color="auto"/>
        <w:right w:val="none" w:sz="0" w:space="0" w:color="auto"/>
      </w:divBdr>
      <w:divsChild>
        <w:div w:id="1476223034">
          <w:marLeft w:val="0"/>
          <w:marRight w:val="0"/>
          <w:marTop w:val="0"/>
          <w:marBottom w:val="0"/>
          <w:divBdr>
            <w:top w:val="none" w:sz="0" w:space="0" w:color="auto"/>
            <w:left w:val="none" w:sz="0" w:space="0" w:color="auto"/>
            <w:bottom w:val="none" w:sz="0" w:space="0" w:color="auto"/>
            <w:right w:val="none" w:sz="0" w:space="0" w:color="auto"/>
          </w:divBdr>
          <w:divsChild>
            <w:div w:id="199126963">
              <w:marLeft w:val="0"/>
              <w:marRight w:val="0"/>
              <w:marTop w:val="0"/>
              <w:marBottom w:val="0"/>
              <w:divBdr>
                <w:top w:val="none" w:sz="0" w:space="0" w:color="auto"/>
                <w:left w:val="none" w:sz="0" w:space="0" w:color="auto"/>
                <w:bottom w:val="none" w:sz="0" w:space="0" w:color="auto"/>
                <w:right w:val="none" w:sz="0" w:space="0" w:color="auto"/>
              </w:divBdr>
              <w:divsChild>
                <w:div w:id="1470241057">
                  <w:marLeft w:val="0"/>
                  <w:marRight w:val="0"/>
                  <w:marTop w:val="0"/>
                  <w:marBottom w:val="0"/>
                  <w:divBdr>
                    <w:top w:val="none" w:sz="0" w:space="0" w:color="auto"/>
                    <w:left w:val="none" w:sz="0" w:space="0" w:color="auto"/>
                    <w:bottom w:val="none" w:sz="0" w:space="0" w:color="auto"/>
                    <w:right w:val="none" w:sz="0" w:space="0" w:color="auto"/>
                  </w:divBdr>
                  <w:divsChild>
                    <w:div w:id="1963002593">
                      <w:marLeft w:val="0"/>
                      <w:marRight w:val="0"/>
                      <w:marTop w:val="0"/>
                      <w:marBottom w:val="0"/>
                      <w:divBdr>
                        <w:top w:val="none" w:sz="0" w:space="0" w:color="auto"/>
                        <w:left w:val="none" w:sz="0" w:space="0" w:color="auto"/>
                        <w:bottom w:val="none" w:sz="0" w:space="0" w:color="auto"/>
                        <w:right w:val="none" w:sz="0" w:space="0" w:color="auto"/>
                      </w:divBdr>
                      <w:divsChild>
                        <w:div w:id="13876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924758">
      <w:bodyDiv w:val="1"/>
      <w:marLeft w:val="0"/>
      <w:marRight w:val="0"/>
      <w:marTop w:val="0"/>
      <w:marBottom w:val="0"/>
      <w:divBdr>
        <w:top w:val="none" w:sz="0" w:space="0" w:color="auto"/>
        <w:left w:val="none" w:sz="0" w:space="0" w:color="auto"/>
        <w:bottom w:val="none" w:sz="0" w:space="0" w:color="auto"/>
        <w:right w:val="none" w:sz="0" w:space="0" w:color="auto"/>
      </w:divBdr>
      <w:divsChild>
        <w:div w:id="1049299727">
          <w:marLeft w:val="0"/>
          <w:marRight w:val="0"/>
          <w:marTop w:val="0"/>
          <w:marBottom w:val="0"/>
          <w:divBdr>
            <w:top w:val="none" w:sz="0" w:space="0" w:color="auto"/>
            <w:left w:val="none" w:sz="0" w:space="0" w:color="auto"/>
            <w:bottom w:val="none" w:sz="0" w:space="0" w:color="auto"/>
            <w:right w:val="none" w:sz="0" w:space="0" w:color="auto"/>
          </w:divBdr>
          <w:divsChild>
            <w:div w:id="1207062305">
              <w:marLeft w:val="0"/>
              <w:marRight w:val="0"/>
              <w:marTop w:val="0"/>
              <w:marBottom w:val="0"/>
              <w:divBdr>
                <w:top w:val="none" w:sz="0" w:space="0" w:color="auto"/>
                <w:left w:val="none" w:sz="0" w:space="0" w:color="auto"/>
                <w:bottom w:val="none" w:sz="0" w:space="0" w:color="auto"/>
                <w:right w:val="none" w:sz="0" w:space="0" w:color="auto"/>
              </w:divBdr>
              <w:divsChild>
                <w:div w:id="1040938027">
                  <w:marLeft w:val="0"/>
                  <w:marRight w:val="0"/>
                  <w:marTop w:val="0"/>
                  <w:marBottom w:val="0"/>
                  <w:divBdr>
                    <w:top w:val="none" w:sz="0" w:space="0" w:color="auto"/>
                    <w:left w:val="none" w:sz="0" w:space="0" w:color="auto"/>
                    <w:bottom w:val="none" w:sz="0" w:space="0" w:color="auto"/>
                    <w:right w:val="none" w:sz="0" w:space="0" w:color="auto"/>
                  </w:divBdr>
                  <w:divsChild>
                    <w:div w:id="1246692998">
                      <w:marLeft w:val="0"/>
                      <w:marRight w:val="0"/>
                      <w:marTop w:val="0"/>
                      <w:marBottom w:val="0"/>
                      <w:divBdr>
                        <w:top w:val="none" w:sz="0" w:space="0" w:color="auto"/>
                        <w:left w:val="none" w:sz="0" w:space="0" w:color="auto"/>
                        <w:bottom w:val="none" w:sz="0" w:space="0" w:color="auto"/>
                        <w:right w:val="none" w:sz="0" w:space="0" w:color="auto"/>
                      </w:divBdr>
                      <w:divsChild>
                        <w:div w:id="1869416117">
                          <w:marLeft w:val="0"/>
                          <w:marRight w:val="0"/>
                          <w:marTop w:val="0"/>
                          <w:marBottom w:val="0"/>
                          <w:divBdr>
                            <w:top w:val="none" w:sz="0" w:space="0" w:color="auto"/>
                            <w:left w:val="none" w:sz="0" w:space="0" w:color="auto"/>
                            <w:bottom w:val="none" w:sz="0" w:space="0" w:color="auto"/>
                            <w:right w:val="none" w:sz="0" w:space="0" w:color="auto"/>
                          </w:divBdr>
                          <w:divsChild>
                            <w:div w:id="210209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187164">
      <w:bodyDiv w:val="1"/>
      <w:marLeft w:val="0"/>
      <w:marRight w:val="0"/>
      <w:marTop w:val="0"/>
      <w:marBottom w:val="0"/>
      <w:divBdr>
        <w:top w:val="none" w:sz="0" w:space="0" w:color="auto"/>
        <w:left w:val="none" w:sz="0" w:space="0" w:color="auto"/>
        <w:bottom w:val="none" w:sz="0" w:space="0" w:color="auto"/>
        <w:right w:val="none" w:sz="0" w:space="0" w:color="auto"/>
      </w:divBdr>
    </w:div>
    <w:div w:id="1069111868">
      <w:bodyDiv w:val="1"/>
      <w:marLeft w:val="0"/>
      <w:marRight w:val="0"/>
      <w:marTop w:val="0"/>
      <w:marBottom w:val="0"/>
      <w:divBdr>
        <w:top w:val="none" w:sz="0" w:space="0" w:color="auto"/>
        <w:left w:val="none" w:sz="0" w:space="0" w:color="auto"/>
        <w:bottom w:val="none" w:sz="0" w:space="0" w:color="auto"/>
        <w:right w:val="none" w:sz="0" w:space="0" w:color="auto"/>
      </w:divBdr>
      <w:divsChild>
        <w:div w:id="1846433096">
          <w:marLeft w:val="0"/>
          <w:marRight w:val="0"/>
          <w:marTop w:val="0"/>
          <w:marBottom w:val="0"/>
          <w:divBdr>
            <w:top w:val="none" w:sz="0" w:space="0" w:color="auto"/>
            <w:left w:val="none" w:sz="0" w:space="0" w:color="auto"/>
            <w:bottom w:val="none" w:sz="0" w:space="0" w:color="auto"/>
            <w:right w:val="none" w:sz="0" w:space="0" w:color="auto"/>
          </w:divBdr>
          <w:divsChild>
            <w:div w:id="640110190">
              <w:marLeft w:val="0"/>
              <w:marRight w:val="0"/>
              <w:marTop w:val="0"/>
              <w:marBottom w:val="0"/>
              <w:divBdr>
                <w:top w:val="none" w:sz="0" w:space="0" w:color="auto"/>
                <w:left w:val="none" w:sz="0" w:space="0" w:color="auto"/>
                <w:bottom w:val="none" w:sz="0" w:space="0" w:color="auto"/>
                <w:right w:val="none" w:sz="0" w:space="0" w:color="auto"/>
              </w:divBdr>
              <w:divsChild>
                <w:div w:id="2087871202">
                  <w:marLeft w:val="0"/>
                  <w:marRight w:val="0"/>
                  <w:marTop w:val="0"/>
                  <w:marBottom w:val="0"/>
                  <w:divBdr>
                    <w:top w:val="none" w:sz="0" w:space="0" w:color="auto"/>
                    <w:left w:val="none" w:sz="0" w:space="0" w:color="auto"/>
                    <w:bottom w:val="none" w:sz="0" w:space="0" w:color="auto"/>
                    <w:right w:val="none" w:sz="0" w:space="0" w:color="auto"/>
                  </w:divBdr>
                  <w:divsChild>
                    <w:div w:id="1503743692">
                      <w:marLeft w:val="0"/>
                      <w:marRight w:val="0"/>
                      <w:marTop w:val="0"/>
                      <w:marBottom w:val="0"/>
                      <w:divBdr>
                        <w:top w:val="none" w:sz="0" w:space="0" w:color="auto"/>
                        <w:left w:val="none" w:sz="0" w:space="0" w:color="auto"/>
                        <w:bottom w:val="none" w:sz="0" w:space="0" w:color="auto"/>
                        <w:right w:val="none" w:sz="0" w:space="0" w:color="auto"/>
                      </w:divBdr>
                      <w:divsChild>
                        <w:div w:id="1438255130">
                          <w:marLeft w:val="0"/>
                          <w:marRight w:val="0"/>
                          <w:marTop w:val="0"/>
                          <w:marBottom w:val="0"/>
                          <w:divBdr>
                            <w:top w:val="none" w:sz="0" w:space="0" w:color="auto"/>
                            <w:left w:val="none" w:sz="0" w:space="0" w:color="auto"/>
                            <w:bottom w:val="none" w:sz="0" w:space="0" w:color="auto"/>
                            <w:right w:val="none" w:sz="0" w:space="0" w:color="auto"/>
                          </w:divBdr>
                          <w:divsChild>
                            <w:div w:id="725027699">
                              <w:marLeft w:val="0"/>
                              <w:marRight w:val="0"/>
                              <w:marTop w:val="0"/>
                              <w:marBottom w:val="0"/>
                              <w:divBdr>
                                <w:top w:val="none" w:sz="0" w:space="0" w:color="auto"/>
                                <w:left w:val="none" w:sz="0" w:space="0" w:color="auto"/>
                                <w:bottom w:val="none" w:sz="0" w:space="0" w:color="auto"/>
                                <w:right w:val="none" w:sz="0" w:space="0" w:color="auto"/>
                              </w:divBdr>
                              <w:divsChild>
                                <w:div w:id="2140340759">
                                  <w:marLeft w:val="0"/>
                                  <w:marRight w:val="0"/>
                                  <w:marTop w:val="0"/>
                                  <w:marBottom w:val="0"/>
                                  <w:divBdr>
                                    <w:top w:val="none" w:sz="0" w:space="0" w:color="auto"/>
                                    <w:left w:val="none" w:sz="0" w:space="0" w:color="auto"/>
                                    <w:bottom w:val="none" w:sz="0" w:space="0" w:color="auto"/>
                                    <w:right w:val="none" w:sz="0" w:space="0" w:color="auto"/>
                                  </w:divBdr>
                                  <w:divsChild>
                                    <w:div w:id="170418646">
                                      <w:marLeft w:val="0"/>
                                      <w:marRight w:val="0"/>
                                      <w:marTop w:val="0"/>
                                      <w:marBottom w:val="0"/>
                                      <w:divBdr>
                                        <w:top w:val="none" w:sz="0" w:space="0" w:color="auto"/>
                                        <w:left w:val="none" w:sz="0" w:space="0" w:color="auto"/>
                                        <w:bottom w:val="none" w:sz="0" w:space="0" w:color="auto"/>
                                        <w:right w:val="none" w:sz="0" w:space="0" w:color="auto"/>
                                      </w:divBdr>
                                      <w:divsChild>
                                        <w:div w:id="366026175">
                                          <w:marLeft w:val="0"/>
                                          <w:marRight w:val="0"/>
                                          <w:marTop w:val="0"/>
                                          <w:marBottom w:val="0"/>
                                          <w:divBdr>
                                            <w:top w:val="none" w:sz="0" w:space="0" w:color="auto"/>
                                            <w:left w:val="none" w:sz="0" w:space="0" w:color="auto"/>
                                            <w:bottom w:val="none" w:sz="0" w:space="0" w:color="auto"/>
                                            <w:right w:val="none" w:sz="0" w:space="0" w:color="auto"/>
                                          </w:divBdr>
                                        </w:div>
                                        <w:div w:id="911543631">
                                          <w:marLeft w:val="0"/>
                                          <w:marRight w:val="0"/>
                                          <w:marTop w:val="0"/>
                                          <w:marBottom w:val="0"/>
                                          <w:divBdr>
                                            <w:top w:val="none" w:sz="0" w:space="0" w:color="auto"/>
                                            <w:left w:val="none" w:sz="0" w:space="0" w:color="auto"/>
                                            <w:bottom w:val="none" w:sz="0" w:space="0" w:color="auto"/>
                                            <w:right w:val="none" w:sz="0" w:space="0" w:color="auto"/>
                                          </w:divBdr>
                                        </w:div>
                                      </w:divsChild>
                                    </w:div>
                                    <w:div w:id="744231640">
                                      <w:marLeft w:val="0"/>
                                      <w:marRight w:val="0"/>
                                      <w:marTop w:val="0"/>
                                      <w:marBottom w:val="0"/>
                                      <w:divBdr>
                                        <w:top w:val="none" w:sz="0" w:space="0" w:color="auto"/>
                                        <w:left w:val="none" w:sz="0" w:space="0" w:color="auto"/>
                                        <w:bottom w:val="none" w:sz="0" w:space="0" w:color="auto"/>
                                        <w:right w:val="none" w:sz="0" w:space="0" w:color="auto"/>
                                      </w:divBdr>
                                      <w:divsChild>
                                        <w:div w:id="191754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9688930">
      <w:bodyDiv w:val="1"/>
      <w:marLeft w:val="0"/>
      <w:marRight w:val="0"/>
      <w:marTop w:val="0"/>
      <w:marBottom w:val="0"/>
      <w:divBdr>
        <w:top w:val="none" w:sz="0" w:space="0" w:color="auto"/>
        <w:left w:val="none" w:sz="0" w:space="0" w:color="auto"/>
        <w:bottom w:val="none" w:sz="0" w:space="0" w:color="auto"/>
        <w:right w:val="none" w:sz="0" w:space="0" w:color="auto"/>
      </w:divBdr>
    </w:div>
    <w:div w:id="1069964853">
      <w:bodyDiv w:val="1"/>
      <w:marLeft w:val="0"/>
      <w:marRight w:val="0"/>
      <w:marTop w:val="0"/>
      <w:marBottom w:val="0"/>
      <w:divBdr>
        <w:top w:val="none" w:sz="0" w:space="0" w:color="auto"/>
        <w:left w:val="none" w:sz="0" w:space="0" w:color="auto"/>
        <w:bottom w:val="none" w:sz="0" w:space="0" w:color="auto"/>
        <w:right w:val="none" w:sz="0" w:space="0" w:color="auto"/>
      </w:divBdr>
      <w:divsChild>
        <w:div w:id="1029528393">
          <w:marLeft w:val="0"/>
          <w:marRight w:val="0"/>
          <w:marTop w:val="0"/>
          <w:marBottom w:val="150"/>
          <w:divBdr>
            <w:top w:val="none" w:sz="0" w:space="0" w:color="auto"/>
            <w:left w:val="none" w:sz="0" w:space="0" w:color="auto"/>
            <w:bottom w:val="none" w:sz="0" w:space="0" w:color="auto"/>
            <w:right w:val="none" w:sz="0" w:space="0" w:color="auto"/>
          </w:divBdr>
          <w:divsChild>
            <w:div w:id="1332221958">
              <w:marLeft w:val="0"/>
              <w:marRight w:val="0"/>
              <w:marTop w:val="0"/>
              <w:marBottom w:val="0"/>
              <w:divBdr>
                <w:top w:val="none" w:sz="0" w:space="0" w:color="auto"/>
                <w:left w:val="none" w:sz="0" w:space="0" w:color="auto"/>
                <w:bottom w:val="none" w:sz="0" w:space="0" w:color="auto"/>
                <w:right w:val="none" w:sz="0" w:space="0" w:color="auto"/>
              </w:divBdr>
              <w:divsChild>
                <w:div w:id="19542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99034">
          <w:marLeft w:val="0"/>
          <w:marRight w:val="0"/>
          <w:marTop w:val="0"/>
          <w:marBottom w:val="150"/>
          <w:divBdr>
            <w:top w:val="none" w:sz="0" w:space="0" w:color="auto"/>
            <w:left w:val="none" w:sz="0" w:space="0" w:color="auto"/>
            <w:bottom w:val="none" w:sz="0" w:space="0" w:color="auto"/>
            <w:right w:val="none" w:sz="0" w:space="0" w:color="auto"/>
          </w:divBdr>
        </w:div>
        <w:div w:id="1247761642">
          <w:marLeft w:val="0"/>
          <w:marRight w:val="0"/>
          <w:marTop w:val="0"/>
          <w:marBottom w:val="0"/>
          <w:divBdr>
            <w:top w:val="none" w:sz="0" w:space="0" w:color="auto"/>
            <w:left w:val="none" w:sz="0" w:space="0" w:color="auto"/>
            <w:bottom w:val="none" w:sz="0" w:space="0" w:color="auto"/>
            <w:right w:val="none" w:sz="0" w:space="0" w:color="auto"/>
          </w:divBdr>
          <w:divsChild>
            <w:div w:id="162380889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70158162">
      <w:bodyDiv w:val="1"/>
      <w:marLeft w:val="0"/>
      <w:marRight w:val="0"/>
      <w:marTop w:val="0"/>
      <w:marBottom w:val="0"/>
      <w:divBdr>
        <w:top w:val="none" w:sz="0" w:space="0" w:color="auto"/>
        <w:left w:val="none" w:sz="0" w:space="0" w:color="auto"/>
        <w:bottom w:val="none" w:sz="0" w:space="0" w:color="auto"/>
        <w:right w:val="none" w:sz="0" w:space="0" w:color="auto"/>
      </w:divBdr>
      <w:divsChild>
        <w:div w:id="1546798463">
          <w:marLeft w:val="0"/>
          <w:marRight w:val="0"/>
          <w:marTop w:val="0"/>
          <w:marBottom w:val="0"/>
          <w:divBdr>
            <w:top w:val="none" w:sz="0" w:space="0" w:color="auto"/>
            <w:left w:val="none" w:sz="0" w:space="0" w:color="auto"/>
            <w:bottom w:val="dotted" w:sz="6" w:space="4" w:color="DDDDDD"/>
            <w:right w:val="none" w:sz="0" w:space="0" w:color="auto"/>
          </w:divBdr>
        </w:div>
      </w:divsChild>
    </w:div>
    <w:div w:id="1070270440">
      <w:marLeft w:val="0"/>
      <w:marRight w:val="0"/>
      <w:marTop w:val="0"/>
      <w:marBottom w:val="0"/>
      <w:divBdr>
        <w:top w:val="none" w:sz="0" w:space="0" w:color="auto"/>
        <w:left w:val="none" w:sz="0" w:space="0" w:color="auto"/>
        <w:bottom w:val="none" w:sz="0" w:space="0" w:color="auto"/>
        <w:right w:val="none" w:sz="0" w:space="0" w:color="auto"/>
      </w:divBdr>
      <w:divsChild>
        <w:div w:id="178005900">
          <w:marLeft w:val="0"/>
          <w:marRight w:val="0"/>
          <w:marTop w:val="45"/>
          <w:marBottom w:val="300"/>
          <w:divBdr>
            <w:top w:val="none" w:sz="0" w:space="0" w:color="auto"/>
            <w:left w:val="none" w:sz="0" w:space="0" w:color="auto"/>
            <w:bottom w:val="none" w:sz="0" w:space="0" w:color="auto"/>
            <w:right w:val="none" w:sz="0" w:space="0" w:color="auto"/>
          </w:divBdr>
        </w:div>
        <w:div w:id="496264478">
          <w:marLeft w:val="0"/>
          <w:marRight w:val="75"/>
          <w:marTop w:val="0"/>
          <w:marBottom w:val="0"/>
          <w:divBdr>
            <w:top w:val="none" w:sz="0" w:space="0" w:color="auto"/>
            <w:left w:val="none" w:sz="0" w:space="0" w:color="auto"/>
            <w:bottom w:val="none" w:sz="0" w:space="0" w:color="auto"/>
            <w:right w:val="none" w:sz="0" w:space="0" w:color="auto"/>
          </w:divBdr>
        </w:div>
        <w:div w:id="1521163676">
          <w:marLeft w:val="0"/>
          <w:marRight w:val="0"/>
          <w:marTop w:val="45"/>
          <w:marBottom w:val="300"/>
          <w:divBdr>
            <w:top w:val="none" w:sz="0" w:space="0" w:color="auto"/>
            <w:left w:val="none" w:sz="0" w:space="0" w:color="auto"/>
            <w:bottom w:val="none" w:sz="0" w:space="0" w:color="auto"/>
            <w:right w:val="none" w:sz="0" w:space="0" w:color="auto"/>
          </w:divBdr>
        </w:div>
      </w:divsChild>
    </w:div>
    <w:div w:id="1070351899">
      <w:bodyDiv w:val="1"/>
      <w:marLeft w:val="0"/>
      <w:marRight w:val="0"/>
      <w:marTop w:val="0"/>
      <w:marBottom w:val="0"/>
      <w:divBdr>
        <w:top w:val="none" w:sz="0" w:space="0" w:color="auto"/>
        <w:left w:val="none" w:sz="0" w:space="0" w:color="auto"/>
        <w:bottom w:val="none" w:sz="0" w:space="0" w:color="auto"/>
        <w:right w:val="none" w:sz="0" w:space="0" w:color="auto"/>
      </w:divBdr>
      <w:divsChild>
        <w:div w:id="1229264856">
          <w:marLeft w:val="0"/>
          <w:marRight w:val="0"/>
          <w:marTop w:val="0"/>
          <w:marBottom w:val="0"/>
          <w:divBdr>
            <w:top w:val="none" w:sz="0" w:space="0" w:color="auto"/>
            <w:left w:val="none" w:sz="0" w:space="0" w:color="auto"/>
            <w:bottom w:val="none" w:sz="0" w:space="0" w:color="auto"/>
            <w:right w:val="none" w:sz="0" w:space="0" w:color="auto"/>
          </w:divBdr>
          <w:divsChild>
            <w:div w:id="466892719">
              <w:marLeft w:val="0"/>
              <w:marRight w:val="0"/>
              <w:marTop w:val="0"/>
              <w:marBottom w:val="0"/>
              <w:divBdr>
                <w:top w:val="none" w:sz="0" w:space="0" w:color="auto"/>
                <w:left w:val="none" w:sz="0" w:space="0" w:color="auto"/>
                <w:bottom w:val="none" w:sz="0" w:space="0" w:color="auto"/>
                <w:right w:val="none" w:sz="0" w:space="0" w:color="auto"/>
              </w:divBdr>
              <w:divsChild>
                <w:div w:id="1400976605">
                  <w:marLeft w:val="0"/>
                  <w:marRight w:val="0"/>
                  <w:marTop w:val="0"/>
                  <w:marBottom w:val="0"/>
                  <w:divBdr>
                    <w:top w:val="none" w:sz="0" w:space="0" w:color="auto"/>
                    <w:left w:val="none" w:sz="0" w:space="0" w:color="auto"/>
                    <w:bottom w:val="none" w:sz="0" w:space="0" w:color="auto"/>
                    <w:right w:val="none" w:sz="0" w:space="0" w:color="auto"/>
                  </w:divBdr>
                  <w:divsChild>
                    <w:div w:id="1705909445">
                      <w:marLeft w:val="0"/>
                      <w:marRight w:val="0"/>
                      <w:marTop w:val="0"/>
                      <w:marBottom w:val="0"/>
                      <w:divBdr>
                        <w:top w:val="none" w:sz="0" w:space="0" w:color="auto"/>
                        <w:left w:val="none" w:sz="0" w:space="0" w:color="auto"/>
                        <w:bottom w:val="none" w:sz="0" w:space="0" w:color="auto"/>
                        <w:right w:val="none" w:sz="0" w:space="0" w:color="auto"/>
                      </w:divBdr>
                      <w:divsChild>
                        <w:div w:id="542906339">
                          <w:marLeft w:val="0"/>
                          <w:marRight w:val="0"/>
                          <w:marTop w:val="0"/>
                          <w:marBottom w:val="0"/>
                          <w:divBdr>
                            <w:top w:val="none" w:sz="0" w:space="0" w:color="auto"/>
                            <w:left w:val="none" w:sz="0" w:space="0" w:color="auto"/>
                            <w:bottom w:val="none" w:sz="0" w:space="0" w:color="auto"/>
                            <w:right w:val="none" w:sz="0" w:space="0" w:color="auto"/>
                          </w:divBdr>
                          <w:divsChild>
                            <w:div w:id="915481663">
                              <w:marLeft w:val="0"/>
                              <w:marRight w:val="0"/>
                              <w:marTop w:val="0"/>
                              <w:marBottom w:val="0"/>
                              <w:divBdr>
                                <w:top w:val="none" w:sz="0" w:space="0" w:color="auto"/>
                                <w:left w:val="none" w:sz="0" w:space="0" w:color="auto"/>
                                <w:bottom w:val="none" w:sz="0" w:space="0" w:color="auto"/>
                                <w:right w:val="none" w:sz="0" w:space="0" w:color="auto"/>
                              </w:divBdr>
                              <w:divsChild>
                                <w:div w:id="6285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198039">
      <w:bodyDiv w:val="1"/>
      <w:marLeft w:val="0"/>
      <w:marRight w:val="0"/>
      <w:marTop w:val="0"/>
      <w:marBottom w:val="0"/>
      <w:divBdr>
        <w:top w:val="none" w:sz="0" w:space="0" w:color="auto"/>
        <w:left w:val="none" w:sz="0" w:space="0" w:color="auto"/>
        <w:bottom w:val="none" w:sz="0" w:space="0" w:color="auto"/>
        <w:right w:val="none" w:sz="0" w:space="0" w:color="auto"/>
      </w:divBdr>
      <w:divsChild>
        <w:div w:id="48693440">
          <w:marLeft w:val="0"/>
          <w:marRight w:val="0"/>
          <w:marTop w:val="0"/>
          <w:marBottom w:val="150"/>
          <w:divBdr>
            <w:top w:val="none" w:sz="0" w:space="0" w:color="auto"/>
            <w:left w:val="none" w:sz="0" w:space="0" w:color="auto"/>
            <w:bottom w:val="none" w:sz="0" w:space="0" w:color="auto"/>
            <w:right w:val="none" w:sz="0" w:space="0" w:color="auto"/>
          </w:divBdr>
        </w:div>
        <w:div w:id="307519022">
          <w:marLeft w:val="0"/>
          <w:marRight w:val="0"/>
          <w:marTop w:val="0"/>
          <w:marBottom w:val="150"/>
          <w:divBdr>
            <w:top w:val="none" w:sz="0" w:space="0" w:color="auto"/>
            <w:left w:val="none" w:sz="0" w:space="0" w:color="auto"/>
            <w:bottom w:val="none" w:sz="0" w:space="0" w:color="auto"/>
            <w:right w:val="none" w:sz="0" w:space="0" w:color="auto"/>
          </w:divBdr>
        </w:div>
        <w:div w:id="342635387">
          <w:marLeft w:val="0"/>
          <w:marRight w:val="0"/>
          <w:marTop w:val="0"/>
          <w:marBottom w:val="150"/>
          <w:divBdr>
            <w:top w:val="none" w:sz="0" w:space="0" w:color="auto"/>
            <w:left w:val="none" w:sz="0" w:space="0" w:color="auto"/>
            <w:bottom w:val="none" w:sz="0" w:space="0" w:color="auto"/>
            <w:right w:val="none" w:sz="0" w:space="0" w:color="auto"/>
          </w:divBdr>
        </w:div>
        <w:div w:id="432017132">
          <w:marLeft w:val="0"/>
          <w:marRight w:val="0"/>
          <w:marTop w:val="0"/>
          <w:marBottom w:val="150"/>
          <w:divBdr>
            <w:top w:val="none" w:sz="0" w:space="0" w:color="auto"/>
            <w:left w:val="none" w:sz="0" w:space="0" w:color="auto"/>
            <w:bottom w:val="none" w:sz="0" w:space="0" w:color="auto"/>
            <w:right w:val="none" w:sz="0" w:space="0" w:color="auto"/>
          </w:divBdr>
        </w:div>
        <w:div w:id="491067514">
          <w:marLeft w:val="0"/>
          <w:marRight w:val="0"/>
          <w:marTop w:val="0"/>
          <w:marBottom w:val="150"/>
          <w:divBdr>
            <w:top w:val="none" w:sz="0" w:space="0" w:color="auto"/>
            <w:left w:val="none" w:sz="0" w:space="0" w:color="auto"/>
            <w:bottom w:val="none" w:sz="0" w:space="0" w:color="auto"/>
            <w:right w:val="none" w:sz="0" w:space="0" w:color="auto"/>
          </w:divBdr>
        </w:div>
        <w:div w:id="612711253">
          <w:marLeft w:val="0"/>
          <w:marRight w:val="0"/>
          <w:marTop w:val="0"/>
          <w:marBottom w:val="150"/>
          <w:divBdr>
            <w:top w:val="none" w:sz="0" w:space="0" w:color="auto"/>
            <w:left w:val="none" w:sz="0" w:space="0" w:color="auto"/>
            <w:bottom w:val="none" w:sz="0" w:space="0" w:color="auto"/>
            <w:right w:val="none" w:sz="0" w:space="0" w:color="auto"/>
          </w:divBdr>
        </w:div>
        <w:div w:id="868294907">
          <w:marLeft w:val="0"/>
          <w:marRight w:val="0"/>
          <w:marTop w:val="0"/>
          <w:marBottom w:val="150"/>
          <w:divBdr>
            <w:top w:val="none" w:sz="0" w:space="0" w:color="auto"/>
            <w:left w:val="none" w:sz="0" w:space="0" w:color="auto"/>
            <w:bottom w:val="none" w:sz="0" w:space="0" w:color="auto"/>
            <w:right w:val="none" w:sz="0" w:space="0" w:color="auto"/>
          </w:divBdr>
        </w:div>
        <w:div w:id="979187057">
          <w:marLeft w:val="0"/>
          <w:marRight w:val="0"/>
          <w:marTop w:val="0"/>
          <w:marBottom w:val="150"/>
          <w:divBdr>
            <w:top w:val="none" w:sz="0" w:space="0" w:color="auto"/>
            <w:left w:val="none" w:sz="0" w:space="0" w:color="auto"/>
            <w:bottom w:val="none" w:sz="0" w:space="0" w:color="auto"/>
            <w:right w:val="none" w:sz="0" w:space="0" w:color="auto"/>
          </w:divBdr>
        </w:div>
        <w:div w:id="1035622775">
          <w:marLeft w:val="0"/>
          <w:marRight w:val="0"/>
          <w:marTop w:val="0"/>
          <w:marBottom w:val="150"/>
          <w:divBdr>
            <w:top w:val="none" w:sz="0" w:space="0" w:color="auto"/>
            <w:left w:val="none" w:sz="0" w:space="0" w:color="auto"/>
            <w:bottom w:val="none" w:sz="0" w:space="0" w:color="auto"/>
            <w:right w:val="none" w:sz="0" w:space="0" w:color="auto"/>
          </w:divBdr>
        </w:div>
        <w:div w:id="1274555860">
          <w:marLeft w:val="0"/>
          <w:marRight w:val="0"/>
          <w:marTop w:val="0"/>
          <w:marBottom w:val="150"/>
          <w:divBdr>
            <w:top w:val="none" w:sz="0" w:space="0" w:color="auto"/>
            <w:left w:val="none" w:sz="0" w:space="0" w:color="auto"/>
            <w:bottom w:val="none" w:sz="0" w:space="0" w:color="auto"/>
            <w:right w:val="none" w:sz="0" w:space="0" w:color="auto"/>
          </w:divBdr>
        </w:div>
        <w:div w:id="1408959100">
          <w:marLeft w:val="0"/>
          <w:marRight w:val="0"/>
          <w:marTop w:val="0"/>
          <w:marBottom w:val="150"/>
          <w:divBdr>
            <w:top w:val="none" w:sz="0" w:space="0" w:color="auto"/>
            <w:left w:val="none" w:sz="0" w:space="0" w:color="auto"/>
            <w:bottom w:val="none" w:sz="0" w:space="0" w:color="auto"/>
            <w:right w:val="none" w:sz="0" w:space="0" w:color="auto"/>
          </w:divBdr>
        </w:div>
        <w:div w:id="1433478249">
          <w:marLeft w:val="0"/>
          <w:marRight w:val="0"/>
          <w:marTop w:val="0"/>
          <w:marBottom w:val="150"/>
          <w:divBdr>
            <w:top w:val="none" w:sz="0" w:space="0" w:color="auto"/>
            <w:left w:val="none" w:sz="0" w:space="0" w:color="auto"/>
            <w:bottom w:val="none" w:sz="0" w:space="0" w:color="auto"/>
            <w:right w:val="none" w:sz="0" w:space="0" w:color="auto"/>
          </w:divBdr>
        </w:div>
        <w:div w:id="1586961067">
          <w:marLeft w:val="0"/>
          <w:marRight w:val="0"/>
          <w:marTop w:val="0"/>
          <w:marBottom w:val="150"/>
          <w:divBdr>
            <w:top w:val="none" w:sz="0" w:space="0" w:color="auto"/>
            <w:left w:val="none" w:sz="0" w:space="0" w:color="auto"/>
            <w:bottom w:val="none" w:sz="0" w:space="0" w:color="auto"/>
            <w:right w:val="none" w:sz="0" w:space="0" w:color="auto"/>
          </w:divBdr>
        </w:div>
        <w:div w:id="1876380328">
          <w:marLeft w:val="0"/>
          <w:marRight w:val="0"/>
          <w:marTop w:val="0"/>
          <w:marBottom w:val="150"/>
          <w:divBdr>
            <w:top w:val="none" w:sz="0" w:space="0" w:color="auto"/>
            <w:left w:val="none" w:sz="0" w:space="0" w:color="auto"/>
            <w:bottom w:val="none" w:sz="0" w:space="0" w:color="auto"/>
            <w:right w:val="none" w:sz="0" w:space="0" w:color="auto"/>
          </w:divBdr>
        </w:div>
        <w:div w:id="1999966479">
          <w:marLeft w:val="0"/>
          <w:marRight w:val="0"/>
          <w:marTop w:val="0"/>
          <w:marBottom w:val="150"/>
          <w:divBdr>
            <w:top w:val="none" w:sz="0" w:space="0" w:color="auto"/>
            <w:left w:val="none" w:sz="0" w:space="0" w:color="auto"/>
            <w:bottom w:val="none" w:sz="0" w:space="0" w:color="auto"/>
            <w:right w:val="none" w:sz="0" w:space="0" w:color="auto"/>
          </w:divBdr>
        </w:div>
        <w:div w:id="2049527343">
          <w:marLeft w:val="0"/>
          <w:marRight w:val="0"/>
          <w:marTop w:val="0"/>
          <w:marBottom w:val="150"/>
          <w:divBdr>
            <w:top w:val="none" w:sz="0" w:space="0" w:color="auto"/>
            <w:left w:val="none" w:sz="0" w:space="0" w:color="auto"/>
            <w:bottom w:val="none" w:sz="0" w:space="0" w:color="auto"/>
            <w:right w:val="none" w:sz="0" w:space="0" w:color="auto"/>
          </w:divBdr>
        </w:div>
      </w:divsChild>
    </w:div>
    <w:div w:id="1071584896">
      <w:bodyDiv w:val="1"/>
      <w:marLeft w:val="0"/>
      <w:marRight w:val="0"/>
      <w:marTop w:val="0"/>
      <w:marBottom w:val="0"/>
      <w:divBdr>
        <w:top w:val="none" w:sz="0" w:space="0" w:color="auto"/>
        <w:left w:val="none" w:sz="0" w:space="0" w:color="auto"/>
        <w:bottom w:val="none" w:sz="0" w:space="0" w:color="auto"/>
        <w:right w:val="none" w:sz="0" w:space="0" w:color="auto"/>
      </w:divBdr>
    </w:div>
    <w:div w:id="1072194752">
      <w:bodyDiv w:val="1"/>
      <w:marLeft w:val="0"/>
      <w:marRight w:val="0"/>
      <w:marTop w:val="0"/>
      <w:marBottom w:val="0"/>
      <w:divBdr>
        <w:top w:val="none" w:sz="0" w:space="0" w:color="auto"/>
        <w:left w:val="none" w:sz="0" w:space="0" w:color="auto"/>
        <w:bottom w:val="none" w:sz="0" w:space="0" w:color="auto"/>
        <w:right w:val="none" w:sz="0" w:space="0" w:color="auto"/>
      </w:divBdr>
      <w:divsChild>
        <w:div w:id="343820865">
          <w:marLeft w:val="0"/>
          <w:marRight w:val="0"/>
          <w:marTop w:val="0"/>
          <w:marBottom w:val="150"/>
          <w:divBdr>
            <w:top w:val="none" w:sz="0" w:space="0" w:color="auto"/>
            <w:left w:val="none" w:sz="0" w:space="0" w:color="auto"/>
            <w:bottom w:val="none" w:sz="0" w:space="0" w:color="auto"/>
            <w:right w:val="none" w:sz="0" w:space="0" w:color="auto"/>
          </w:divBdr>
          <w:divsChild>
            <w:div w:id="1920670372">
              <w:marLeft w:val="0"/>
              <w:marRight w:val="0"/>
              <w:marTop w:val="0"/>
              <w:marBottom w:val="0"/>
              <w:divBdr>
                <w:top w:val="none" w:sz="0" w:space="0" w:color="auto"/>
                <w:left w:val="none" w:sz="0" w:space="0" w:color="auto"/>
                <w:bottom w:val="none" w:sz="0" w:space="0" w:color="auto"/>
                <w:right w:val="none" w:sz="0" w:space="0" w:color="auto"/>
              </w:divBdr>
            </w:div>
          </w:divsChild>
        </w:div>
        <w:div w:id="1213342396">
          <w:marLeft w:val="0"/>
          <w:marRight w:val="0"/>
          <w:marTop w:val="0"/>
          <w:marBottom w:val="150"/>
          <w:divBdr>
            <w:top w:val="none" w:sz="0" w:space="0" w:color="auto"/>
            <w:left w:val="none" w:sz="0" w:space="0" w:color="auto"/>
            <w:bottom w:val="none" w:sz="0" w:space="0" w:color="auto"/>
            <w:right w:val="none" w:sz="0" w:space="0" w:color="auto"/>
          </w:divBdr>
        </w:div>
        <w:div w:id="1577327720">
          <w:marLeft w:val="0"/>
          <w:marRight w:val="0"/>
          <w:marTop w:val="0"/>
          <w:marBottom w:val="0"/>
          <w:divBdr>
            <w:top w:val="none" w:sz="0" w:space="0" w:color="auto"/>
            <w:left w:val="none" w:sz="0" w:space="0" w:color="auto"/>
            <w:bottom w:val="none" w:sz="0" w:space="0" w:color="auto"/>
            <w:right w:val="none" w:sz="0" w:space="0" w:color="auto"/>
          </w:divBdr>
          <w:divsChild>
            <w:div w:id="32690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1890">
      <w:bodyDiv w:val="1"/>
      <w:marLeft w:val="0"/>
      <w:marRight w:val="0"/>
      <w:marTop w:val="0"/>
      <w:marBottom w:val="0"/>
      <w:divBdr>
        <w:top w:val="none" w:sz="0" w:space="0" w:color="auto"/>
        <w:left w:val="none" w:sz="0" w:space="0" w:color="auto"/>
        <w:bottom w:val="none" w:sz="0" w:space="0" w:color="auto"/>
        <w:right w:val="none" w:sz="0" w:space="0" w:color="auto"/>
      </w:divBdr>
    </w:div>
    <w:div w:id="1072503923">
      <w:bodyDiv w:val="1"/>
      <w:marLeft w:val="0"/>
      <w:marRight w:val="0"/>
      <w:marTop w:val="0"/>
      <w:marBottom w:val="0"/>
      <w:divBdr>
        <w:top w:val="none" w:sz="0" w:space="0" w:color="auto"/>
        <w:left w:val="none" w:sz="0" w:space="0" w:color="auto"/>
        <w:bottom w:val="none" w:sz="0" w:space="0" w:color="auto"/>
        <w:right w:val="none" w:sz="0" w:space="0" w:color="auto"/>
      </w:divBdr>
      <w:divsChild>
        <w:div w:id="1541504427">
          <w:marLeft w:val="0"/>
          <w:marRight w:val="0"/>
          <w:marTop w:val="0"/>
          <w:marBottom w:val="0"/>
          <w:divBdr>
            <w:top w:val="none" w:sz="0" w:space="0" w:color="auto"/>
            <w:left w:val="none" w:sz="0" w:space="0" w:color="auto"/>
            <w:bottom w:val="none" w:sz="0" w:space="0" w:color="auto"/>
            <w:right w:val="none" w:sz="0" w:space="0" w:color="auto"/>
          </w:divBdr>
        </w:div>
      </w:divsChild>
    </w:div>
    <w:div w:id="1073503302">
      <w:bodyDiv w:val="1"/>
      <w:marLeft w:val="0"/>
      <w:marRight w:val="0"/>
      <w:marTop w:val="0"/>
      <w:marBottom w:val="0"/>
      <w:divBdr>
        <w:top w:val="none" w:sz="0" w:space="0" w:color="auto"/>
        <w:left w:val="none" w:sz="0" w:space="0" w:color="auto"/>
        <w:bottom w:val="none" w:sz="0" w:space="0" w:color="auto"/>
        <w:right w:val="none" w:sz="0" w:space="0" w:color="auto"/>
      </w:divBdr>
      <w:divsChild>
        <w:div w:id="827399792">
          <w:marLeft w:val="0"/>
          <w:marRight w:val="0"/>
          <w:marTop w:val="0"/>
          <w:marBottom w:val="0"/>
          <w:divBdr>
            <w:top w:val="none" w:sz="0" w:space="0" w:color="auto"/>
            <w:left w:val="none" w:sz="0" w:space="0" w:color="auto"/>
            <w:bottom w:val="none" w:sz="0" w:space="0" w:color="auto"/>
            <w:right w:val="none" w:sz="0" w:space="0" w:color="auto"/>
          </w:divBdr>
          <w:divsChild>
            <w:div w:id="67312973">
              <w:marLeft w:val="0"/>
              <w:marRight w:val="0"/>
              <w:marTop w:val="0"/>
              <w:marBottom w:val="0"/>
              <w:divBdr>
                <w:top w:val="none" w:sz="0" w:space="0" w:color="auto"/>
                <w:left w:val="none" w:sz="0" w:space="0" w:color="auto"/>
                <w:bottom w:val="none" w:sz="0" w:space="0" w:color="auto"/>
                <w:right w:val="none" w:sz="0" w:space="0" w:color="auto"/>
              </w:divBdr>
              <w:divsChild>
                <w:div w:id="1854564446">
                  <w:marLeft w:val="0"/>
                  <w:marRight w:val="0"/>
                  <w:marTop w:val="0"/>
                  <w:marBottom w:val="0"/>
                  <w:divBdr>
                    <w:top w:val="none" w:sz="0" w:space="0" w:color="auto"/>
                    <w:left w:val="none" w:sz="0" w:space="0" w:color="auto"/>
                    <w:bottom w:val="none" w:sz="0" w:space="0" w:color="auto"/>
                    <w:right w:val="none" w:sz="0" w:space="0" w:color="auto"/>
                  </w:divBdr>
                  <w:divsChild>
                    <w:div w:id="1331519411">
                      <w:marLeft w:val="0"/>
                      <w:marRight w:val="0"/>
                      <w:marTop w:val="0"/>
                      <w:marBottom w:val="0"/>
                      <w:divBdr>
                        <w:top w:val="none" w:sz="0" w:space="0" w:color="auto"/>
                        <w:left w:val="none" w:sz="0" w:space="0" w:color="auto"/>
                        <w:bottom w:val="none" w:sz="0" w:space="0" w:color="auto"/>
                        <w:right w:val="none" w:sz="0" w:space="0" w:color="auto"/>
                      </w:divBdr>
                      <w:divsChild>
                        <w:div w:id="990409561">
                          <w:marLeft w:val="0"/>
                          <w:marRight w:val="0"/>
                          <w:marTop w:val="0"/>
                          <w:marBottom w:val="0"/>
                          <w:divBdr>
                            <w:top w:val="none" w:sz="0" w:space="0" w:color="auto"/>
                            <w:left w:val="none" w:sz="0" w:space="0" w:color="auto"/>
                            <w:bottom w:val="none" w:sz="0" w:space="0" w:color="auto"/>
                            <w:right w:val="none" w:sz="0" w:space="0" w:color="auto"/>
                          </w:divBdr>
                          <w:divsChild>
                            <w:div w:id="106628321">
                              <w:marLeft w:val="0"/>
                              <w:marRight w:val="0"/>
                              <w:marTop w:val="0"/>
                              <w:marBottom w:val="0"/>
                              <w:divBdr>
                                <w:top w:val="none" w:sz="0" w:space="0" w:color="auto"/>
                                <w:left w:val="none" w:sz="0" w:space="0" w:color="auto"/>
                                <w:bottom w:val="none" w:sz="0" w:space="0" w:color="auto"/>
                                <w:right w:val="none" w:sz="0" w:space="0" w:color="auto"/>
                              </w:divBdr>
                              <w:divsChild>
                                <w:div w:id="333842743">
                                  <w:marLeft w:val="0"/>
                                  <w:marRight w:val="0"/>
                                  <w:marTop w:val="0"/>
                                  <w:marBottom w:val="0"/>
                                  <w:divBdr>
                                    <w:top w:val="none" w:sz="0" w:space="0" w:color="auto"/>
                                    <w:left w:val="none" w:sz="0" w:space="0" w:color="auto"/>
                                    <w:bottom w:val="none" w:sz="0" w:space="0" w:color="auto"/>
                                    <w:right w:val="none" w:sz="0" w:space="0" w:color="auto"/>
                                  </w:divBdr>
                                  <w:divsChild>
                                    <w:div w:id="17832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548022">
      <w:bodyDiv w:val="1"/>
      <w:marLeft w:val="0"/>
      <w:marRight w:val="0"/>
      <w:marTop w:val="0"/>
      <w:marBottom w:val="0"/>
      <w:divBdr>
        <w:top w:val="none" w:sz="0" w:space="0" w:color="auto"/>
        <w:left w:val="none" w:sz="0" w:space="0" w:color="auto"/>
        <w:bottom w:val="none" w:sz="0" w:space="0" w:color="auto"/>
        <w:right w:val="none" w:sz="0" w:space="0" w:color="auto"/>
      </w:divBdr>
      <w:divsChild>
        <w:div w:id="673722473">
          <w:marLeft w:val="0"/>
          <w:marRight w:val="0"/>
          <w:marTop w:val="0"/>
          <w:marBottom w:val="150"/>
          <w:divBdr>
            <w:top w:val="none" w:sz="0" w:space="0" w:color="auto"/>
            <w:left w:val="none" w:sz="0" w:space="0" w:color="auto"/>
            <w:bottom w:val="none" w:sz="0" w:space="0" w:color="auto"/>
            <w:right w:val="none" w:sz="0" w:space="0" w:color="auto"/>
          </w:divBdr>
          <w:divsChild>
            <w:div w:id="659238866">
              <w:marLeft w:val="0"/>
              <w:marRight w:val="0"/>
              <w:marTop w:val="0"/>
              <w:marBottom w:val="0"/>
              <w:divBdr>
                <w:top w:val="none" w:sz="0" w:space="0" w:color="auto"/>
                <w:left w:val="none" w:sz="0" w:space="0" w:color="auto"/>
                <w:bottom w:val="none" w:sz="0" w:space="0" w:color="auto"/>
                <w:right w:val="none" w:sz="0" w:space="0" w:color="auto"/>
              </w:divBdr>
            </w:div>
          </w:divsChild>
        </w:div>
        <w:div w:id="1022585858">
          <w:marLeft w:val="0"/>
          <w:marRight w:val="0"/>
          <w:marTop w:val="0"/>
          <w:marBottom w:val="150"/>
          <w:divBdr>
            <w:top w:val="none" w:sz="0" w:space="0" w:color="auto"/>
            <w:left w:val="none" w:sz="0" w:space="0" w:color="auto"/>
            <w:bottom w:val="none" w:sz="0" w:space="0" w:color="auto"/>
            <w:right w:val="none" w:sz="0" w:space="0" w:color="auto"/>
          </w:divBdr>
        </w:div>
        <w:div w:id="1980376585">
          <w:marLeft w:val="0"/>
          <w:marRight w:val="0"/>
          <w:marTop w:val="0"/>
          <w:marBottom w:val="0"/>
          <w:divBdr>
            <w:top w:val="none" w:sz="0" w:space="0" w:color="auto"/>
            <w:left w:val="none" w:sz="0" w:space="0" w:color="auto"/>
            <w:bottom w:val="none" w:sz="0" w:space="0" w:color="auto"/>
            <w:right w:val="none" w:sz="0" w:space="0" w:color="auto"/>
          </w:divBdr>
          <w:divsChild>
            <w:div w:id="7367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02992">
      <w:bodyDiv w:val="1"/>
      <w:marLeft w:val="0"/>
      <w:marRight w:val="0"/>
      <w:marTop w:val="0"/>
      <w:marBottom w:val="0"/>
      <w:divBdr>
        <w:top w:val="none" w:sz="0" w:space="0" w:color="auto"/>
        <w:left w:val="none" w:sz="0" w:space="0" w:color="auto"/>
        <w:bottom w:val="none" w:sz="0" w:space="0" w:color="auto"/>
        <w:right w:val="none" w:sz="0" w:space="0" w:color="auto"/>
      </w:divBdr>
      <w:divsChild>
        <w:div w:id="2019313329">
          <w:marLeft w:val="0"/>
          <w:marRight w:val="0"/>
          <w:marTop w:val="0"/>
          <w:marBottom w:val="150"/>
          <w:divBdr>
            <w:top w:val="none" w:sz="0" w:space="0" w:color="auto"/>
            <w:left w:val="none" w:sz="0" w:space="0" w:color="auto"/>
            <w:bottom w:val="none" w:sz="0" w:space="0" w:color="auto"/>
            <w:right w:val="none" w:sz="0" w:space="0" w:color="auto"/>
          </w:divBdr>
          <w:divsChild>
            <w:div w:id="94179522">
              <w:marLeft w:val="0"/>
              <w:marRight w:val="0"/>
              <w:marTop w:val="0"/>
              <w:marBottom w:val="0"/>
              <w:divBdr>
                <w:top w:val="none" w:sz="0" w:space="0" w:color="auto"/>
                <w:left w:val="none" w:sz="0" w:space="0" w:color="auto"/>
                <w:bottom w:val="none" w:sz="0" w:space="0" w:color="auto"/>
                <w:right w:val="none" w:sz="0" w:space="0" w:color="auto"/>
              </w:divBdr>
              <w:divsChild>
                <w:div w:id="68906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952775">
          <w:marLeft w:val="0"/>
          <w:marRight w:val="0"/>
          <w:marTop w:val="0"/>
          <w:marBottom w:val="150"/>
          <w:divBdr>
            <w:top w:val="none" w:sz="0" w:space="0" w:color="auto"/>
            <w:left w:val="none" w:sz="0" w:space="0" w:color="auto"/>
            <w:bottom w:val="none" w:sz="0" w:space="0" w:color="auto"/>
            <w:right w:val="none" w:sz="0" w:space="0" w:color="auto"/>
          </w:divBdr>
        </w:div>
        <w:div w:id="951547450">
          <w:marLeft w:val="0"/>
          <w:marRight w:val="0"/>
          <w:marTop w:val="0"/>
          <w:marBottom w:val="0"/>
          <w:divBdr>
            <w:top w:val="none" w:sz="0" w:space="0" w:color="auto"/>
            <w:left w:val="none" w:sz="0" w:space="0" w:color="auto"/>
            <w:bottom w:val="none" w:sz="0" w:space="0" w:color="auto"/>
            <w:right w:val="none" w:sz="0" w:space="0" w:color="auto"/>
          </w:divBdr>
          <w:divsChild>
            <w:div w:id="15586662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73822391">
      <w:bodyDiv w:val="1"/>
      <w:marLeft w:val="0"/>
      <w:marRight w:val="0"/>
      <w:marTop w:val="0"/>
      <w:marBottom w:val="0"/>
      <w:divBdr>
        <w:top w:val="none" w:sz="0" w:space="0" w:color="auto"/>
        <w:left w:val="none" w:sz="0" w:space="0" w:color="auto"/>
        <w:bottom w:val="none" w:sz="0" w:space="0" w:color="auto"/>
        <w:right w:val="none" w:sz="0" w:space="0" w:color="auto"/>
      </w:divBdr>
      <w:divsChild>
        <w:div w:id="1232229814">
          <w:marLeft w:val="0"/>
          <w:marRight w:val="0"/>
          <w:marTop w:val="0"/>
          <w:marBottom w:val="0"/>
          <w:divBdr>
            <w:top w:val="none" w:sz="0" w:space="0" w:color="auto"/>
            <w:left w:val="none" w:sz="0" w:space="0" w:color="auto"/>
            <w:bottom w:val="none" w:sz="0" w:space="0" w:color="auto"/>
            <w:right w:val="none" w:sz="0" w:space="0" w:color="auto"/>
          </w:divBdr>
          <w:divsChild>
            <w:div w:id="425157177">
              <w:marLeft w:val="0"/>
              <w:marRight w:val="0"/>
              <w:marTop w:val="0"/>
              <w:marBottom w:val="0"/>
              <w:divBdr>
                <w:top w:val="none" w:sz="0" w:space="0" w:color="auto"/>
                <w:left w:val="none" w:sz="0" w:space="0" w:color="auto"/>
                <w:bottom w:val="none" w:sz="0" w:space="0" w:color="auto"/>
                <w:right w:val="none" w:sz="0" w:space="0" w:color="auto"/>
              </w:divBdr>
              <w:divsChild>
                <w:div w:id="1867328742">
                  <w:marLeft w:val="0"/>
                  <w:marRight w:val="0"/>
                  <w:marTop w:val="0"/>
                  <w:marBottom w:val="0"/>
                  <w:divBdr>
                    <w:top w:val="none" w:sz="0" w:space="0" w:color="auto"/>
                    <w:left w:val="none" w:sz="0" w:space="0" w:color="auto"/>
                    <w:bottom w:val="none" w:sz="0" w:space="0" w:color="auto"/>
                    <w:right w:val="none" w:sz="0" w:space="0" w:color="auto"/>
                  </w:divBdr>
                  <w:divsChild>
                    <w:div w:id="590968713">
                      <w:marLeft w:val="0"/>
                      <w:marRight w:val="0"/>
                      <w:marTop w:val="0"/>
                      <w:marBottom w:val="0"/>
                      <w:divBdr>
                        <w:top w:val="none" w:sz="0" w:space="0" w:color="auto"/>
                        <w:left w:val="none" w:sz="0" w:space="0" w:color="auto"/>
                        <w:bottom w:val="none" w:sz="0" w:space="0" w:color="auto"/>
                        <w:right w:val="none" w:sz="0" w:space="0" w:color="auto"/>
                      </w:divBdr>
                      <w:divsChild>
                        <w:div w:id="1596398478">
                          <w:marLeft w:val="0"/>
                          <w:marRight w:val="0"/>
                          <w:marTop w:val="0"/>
                          <w:marBottom w:val="0"/>
                          <w:divBdr>
                            <w:top w:val="none" w:sz="0" w:space="0" w:color="auto"/>
                            <w:left w:val="none" w:sz="0" w:space="0" w:color="auto"/>
                            <w:bottom w:val="none" w:sz="0" w:space="0" w:color="auto"/>
                            <w:right w:val="none" w:sz="0" w:space="0" w:color="auto"/>
                          </w:divBdr>
                          <w:divsChild>
                            <w:div w:id="913011782">
                              <w:marLeft w:val="0"/>
                              <w:marRight w:val="0"/>
                              <w:marTop w:val="0"/>
                              <w:marBottom w:val="0"/>
                              <w:divBdr>
                                <w:top w:val="none" w:sz="0" w:space="0" w:color="auto"/>
                                <w:left w:val="none" w:sz="0" w:space="0" w:color="auto"/>
                                <w:bottom w:val="none" w:sz="0" w:space="0" w:color="auto"/>
                                <w:right w:val="none" w:sz="0" w:space="0" w:color="auto"/>
                              </w:divBdr>
                              <w:divsChild>
                                <w:div w:id="1763183531">
                                  <w:marLeft w:val="0"/>
                                  <w:marRight w:val="0"/>
                                  <w:marTop w:val="0"/>
                                  <w:marBottom w:val="0"/>
                                  <w:divBdr>
                                    <w:top w:val="none" w:sz="0" w:space="0" w:color="auto"/>
                                    <w:left w:val="none" w:sz="0" w:space="0" w:color="auto"/>
                                    <w:bottom w:val="none" w:sz="0" w:space="0" w:color="auto"/>
                                    <w:right w:val="none" w:sz="0" w:space="0" w:color="auto"/>
                                  </w:divBdr>
                                  <w:divsChild>
                                    <w:div w:id="133322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965849">
      <w:bodyDiv w:val="1"/>
      <w:marLeft w:val="0"/>
      <w:marRight w:val="0"/>
      <w:marTop w:val="0"/>
      <w:marBottom w:val="0"/>
      <w:divBdr>
        <w:top w:val="none" w:sz="0" w:space="0" w:color="auto"/>
        <w:left w:val="none" w:sz="0" w:space="0" w:color="auto"/>
        <w:bottom w:val="none" w:sz="0" w:space="0" w:color="auto"/>
        <w:right w:val="none" w:sz="0" w:space="0" w:color="auto"/>
      </w:divBdr>
      <w:divsChild>
        <w:div w:id="706685254">
          <w:marLeft w:val="0"/>
          <w:marRight w:val="0"/>
          <w:marTop w:val="0"/>
          <w:marBottom w:val="225"/>
          <w:divBdr>
            <w:top w:val="none" w:sz="0" w:space="0" w:color="auto"/>
            <w:left w:val="none" w:sz="0" w:space="0" w:color="auto"/>
            <w:bottom w:val="none" w:sz="0" w:space="0" w:color="auto"/>
            <w:right w:val="none" w:sz="0" w:space="0" w:color="auto"/>
          </w:divBdr>
        </w:div>
        <w:div w:id="1031806099">
          <w:marLeft w:val="0"/>
          <w:marRight w:val="0"/>
          <w:marTop w:val="0"/>
          <w:marBottom w:val="225"/>
          <w:divBdr>
            <w:top w:val="none" w:sz="0" w:space="0" w:color="auto"/>
            <w:left w:val="none" w:sz="0" w:space="0" w:color="auto"/>
            <w:bottom w:val="none" w:sz="0" w:space="0" w:color="auto"/>
            <w:right w:val="none" w:sz="0" w:space="0" w:color="auto"/>
          </w:divBdr>
          <w:divsChild>
            <w:div w:id="1480612101">
              <w:marLeft w:val="0"/>
              <w:marRight w:val="0"/>
              <w:marTop w:val="0"/>
              <w:marBottom w:val="0"/>
              <w:divBdr>
                <w:top w:val="none" w:sz="0" w:space="0" w:color="auto"/>
                <w:left w:val="none" w:sz="0" w:space="0" w:color="auto"/>
                <w:bottom w:val="none" w:sz="0" w:space="0" w:color="auto"/>
                <w:right w:val="none" w:sz="0" w:space="0" w:color="auto"/>
              </w:divBdr>
              <w:divsChild>
                <w:div w:id="5395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086211">
      <w:bodyDiv w:val="1"/>
      <w:marLeft w:val="0"/>
      <w:marRight w:val="0"/>
      <w:marTop w:val="0"/>
      <w:marBottom w:val="0"/>
      <w:divBdr>
        <w:top w:val="none" w:sz="0" w:space="0" w:color="auto"/>
        <w:left w:val="none" w:sz="0" w:space="0" w:color="auto"/>
        <w:bottom w:val="none" w:sz="0" w:space="0" w:color="auto"/>
        <w:right w:val="none" w:sz="0" w:space="0" w:color="auto"/>
      </w:divBdr>
      <w:divsChild>
        <w:div w:id="813715220">
          <w:marLeft w:val="0"/>
          <w:marRight w:val="0"/>
          <w:marTop w:val="150"/>
          <w:marBottom w:val="0"/>
          <w:divBdr>
            <w:top w:val="none" w:sz="0" w:space="0" w:color="auto"/>
            <w:left w:val="none" w:sz="0" w:space="0" w:color="auto"/>
            <w:bottom w:val="none" w:sz="0" w:space="0" w:color="auto"/>
            <w:right w:val="none" w:sz="0" w:space="0" w:color="auto"/>
          </w:divBdr>
          <w:divsChild>
            <w:div w:id="1569026698">
              <w:marLeft w:val="0"/>
              <w:marRight w:val="150"/>
              <w:marTop w:val="0"/>
              <w:marBottom w:val="0"/>
              <w:divBdr>
                <w:top w:val="none" w:sz="0" w:space="0" w:color="auto"/>
                <w:left w:val="none" w:sz="0" w:space="0" w:color="auto"/>
                <w:bottom w:val="none" w:sz="0" w:space="0" w:color="auto"/>
                <w:right w:val="none" w:sz="0" w:space="0" w:color="auto"/>
              </w:divBdr>
              <w:divsChild>
                <w:div w:id="934827617">
                  <w:marLeft w:val="0"/>
                  <w:marRight w:val="0"/>
                  <w:marTop w:val="0"/>
                  <w:marBottom w:val="0"/>
                  <w:divBdr>
                    <w:top w:val="none" w:sz="0" w:space="0" w:color="auto"/>
                    <w:left w:val="none" w:sz="0" w:space="0" w:color="auto"/>
                    <w:bottom w:val="none" w:sz="0" w:space="0" w:color="auto"/>
                    <w:right w:val="none" w:sz="0" w:space="0" w:color="auto"/>
                  </w:divBdr>
                </w:div>
                <w:div w:id="197547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89944">
          <w:marLeft w:val="0"/>
          <w:marRight w:val="0"/>
          <w:marTop w:val="0"/>
          <w:marBottom w:val="0"/>
          <w:divBdr>
            <w:top w:val="none" w:sz="0" w:space="8" w:color="auto"/>
            <w:left w:val="none" w:sz="0" w:space="2" w:color="auto"/>
            <w:bottom w:val="single" w:sz="6" w:space="8" w:color="DDDDDD"/>
            <w:right w:val="none" w:sz="0" w:space="0" w:color="auto"/>
          </w:divBdr>
        </w:div>
      </w:divsChild>
    </w:div>
    <w:div w:id="1074549592">
      <w:bodyDiv w:val="1"/>
      <w:marLeft w:val="0"/>
      <w:marRight w:val="0"/>
      <w:marTop w:val="0"/>
      <w:marBottom w:val="0"/>
      <w:divBdr>
        <w:top w:val="none" w:sz="0" w:space="0" w:color="auto"/>
        <w:left w:val="none" w:sz="0" w:space="0" w:color="auto"/>
        <w:bottom w:val="none" w:sz="0" w:space="0" w:color="auto"/>
        <w:right w:val="none" w:sz="0" w:space="0" w:color="auto"/>
      </w:divBdr>
      <w:divsChild>
        <w:div w:id="1518420985">
          <w:marLeft w:val="0"/>
          <w:marRight w:val="0"/>
          <w:marTop w:val="0"/>
          <w:marBottom w:val="0"/>
          <w:divBdr>
            <w:top w:val="none" w:sz="0" w:space="0" w:color="auto"/>
            <w:left w:val="none" w:sz="0" w:space="0" w:color="auto"/>
            <w:bottom w:val="none" w:sz="0" w:space="0" w:color="auto"/>
            <w:right w:val="none" w:sz="0" w:space="0" w:color="auto"/>
          </w:divBdr>
          <w:divsChild>
            <w:div w:id="994190457">
              <w:marLeft w:val="0"/>
              <w:marRight w:val="0"/>
              <w:marTop w:val="0"/>
              <w:marBottom w:val="0"/>
              <w:divBdr>
                <w:top w:val="none" w:sz="0" w:space="0" w:color="auto"/>
                <w:left w:val="none" w:sz="0" w:space="0" w:color="auto"/>
                <w:bottom w:val="none" w:sz="0" w:space="0" w:color="auto"/>
                <w:right w:val="none" w:sz="0" w:space="0" w:color="auto"/>
              </w:divBdr>
              <w:divsChild>
                <w:div w:id="1672678566">
                  <w:marLeft w:val="0"/>
                  <w:marRight w:val="0"/>
                  <w:marTop w:val="0"/>
                  <w:marBottom w:val="0"/>
                  <w:divBdr>
                    <w:top w:val="none" w:sz="0" w:space="0" w:color="auto"/>
                    <w:left w:val="none" w:sz="0" w:space="0" w:color="auto"/>
                    <w:bottom w:val="none" w:sz="0" w:space="0" w:color="auto"/>
                    <w:right w:val="none" w:sz="0" w:space="0" w:color="auto"/>
                  </w:divBdr>
                  <w:divsChild>
                    <w:div w:id="1755781448">
                      <w:marLeft w:val="0"/>
                      <w:marRight w:val="0"/>
                      <w:marTop w:val="0"/>
                      <w:marBottom w:val="0"/>
                      <w:divBdr>
                        <w:top w:val="none" w:sz="0" w:space="0" w:color="auto"/>
                        <w:left w:val="none" w:sz="0" w:space="0" w:color="auto"/>
                        <w:bottom w:val="none" w:sz="0" w:space="0" w:color="auto"/>
                        <w:right w:val="none" w:sz="0" w:space="0" w:color="auto"/>
                      </w:divBdr>
                      <w:divsChild>
                        <w:div w:id="2070763499">
                          <w:marLeft w:val="0"/>
                          <w:marRight w:val="0"/>
                          <w:marTop w:val="0"/>
                          <w:marBottom w:val="0"/>
                          <w:divBdr>
                            <w:top w:val="none" w:sz="0" w:space="0" w:color="auto"/>
                            <w:left w:val="none" w:sz="0" w:space="0" w:color="auto"/>
                            <w:bottom w:val="none" w:sz="0" w:space="0" w:color="auto"/>
                            <w:right w:val="none" w:sz="0" w:space="0" w:color="auto"/>
                          </w:divBdr>
                          <w:divsChild>
                            <w:div w:id="1961565739">
                              <w:marLeft w:val="0"/>
                              <w:marRight w:val="0"/>
                              <w:marTop w:val="0"/>
                              <w:marBottom w:val="0"/>
                              <w:divBdr>
                                <w:top w:val="none" w:sz="0" w:space="0" w:color="auto"/>
                                <w:left w:val="none" w:sz="0" w:space="0" w:color="auto"/>
                                <w:bottom w:val="none" w:sz="0" w:space="0" w:color="auto"/>
                                <w:right w:val="none" w:sz="0" w:space="0" w:color="auto"/>
                              </w:divBdr>
                              <w:divsChild>
                                <w:div w:id="757217624">
                                  <w:marLeft w:val="0"/>
                                  <w:marRight w:val="0"/>
                                  <w:marTop w:val="0"/>
                                  <w:marBottom w:val="0"/>
                                  <w:divBdr>
                                    <w:top w:val="none" w:sz="0" w:space="0" w:color="auto"/>
                                    <w:left w:val="none" w:sz="0" w:space="0" w:color="auto"/>
                                    <w:bottom w:val="none" w:sz="0" w:space="0" w:color="auto"/>
                                    <w:right w:val="none" w:sz="0" w:space="0" w:color="auto"/>
                                  </w:divBdr>
                                  <w:divsChild>
                                    <w:div w:id="7250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394201">
      <w:bodyDiv w:val="1"/>
      <w:marLeft w:val="0"/>
      <w:marRight w:val="0"/>
      <w:marTop w:val="0"/>
      <w:marBottom w:val="0"/>
      <w:divBdr>
        <w:top w:val="none" w:sz="0" w:space="0" w:color="auto"/>
        <w:left w:val="none" w:sz="0" w:space="0" w:color="auto"/>
        <w:bottom w:val="none" w:sz="0" w:space="0" w:color="auto"/>
        <w:right w:val="none" w:sz="0" w:space="0" w:color="auto"/>
      </w:divBdr>
      <w:divsChild>
        <w:div w:id="497381999">
          <w:marLeft w:val="0"/>
          <w:marRight w:val="0"/>
          <w:marTop w:val="0"/>
          <w:marBottom w:val="0"/>
          <w:divBdr>
            <w:top w:val="none" w:sz="0" w:space="0" w:color="auto"/>
            <w:left w:val="none" w:sz="0" w:space="0" w:color="auto"/>
            <w:bottom w:val="dotted" w:sz="6" w:space="4" w:color="DDDDDD"/>
            <w:right w:val="none" w:sz="0" w:space="0" w:color="auto"/>
          </w:divBdr>
          <w:divsChild>
            <w:div w:id="113509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0125">
      <w:bodyDiv w:val="1"/>
      <w:marLeft w:val="0"/>
      <w:marRight w:val="0"/>
      <w:marTop w:val="0"/>
      <w:marBottom w:val="0"/>
      <w:divBdr>
        <w:top w:val="none" w:sz="0" w:space="0" w:color="auto"/>
        <w:left w:val="none" w:sz="0" w:space="0" w:color="auto"/>
        <w:bottom w:val="none" w:sz="0" w:space="0" w:color="auto"/>
        <w:right w:val="none" w:sz="0" w:space="0" w:color="auto"/>
      </w:divBdr>
      <w:divsChild>
        <w:div w:id="1379863157">
          <w:marLeft w:val="0"/>
          <w:marRight w:val="0"/>
          <w:marTop w:val="0"/>
          <w:marBottom w:val="0"/>
          <w:divBdr>
            <w:top w:val="none" w:sz="0" w:space="0" w:color="auto"/>
            <w:left w:val="none" w:sz="0" w:space="0" w:color="auto"/>
            <w:bottom w:val="none" w:sz="0" w:space="0" w:color="auto"/>
            <w:right w:val="none" w:sz="0" w:space="0" w:color="auto"/>
          </w:divBdr>
        </w:div>
      </w:divsChild>
    </w:div>
    <w:div w:id="1076124148">
      <w:bodyDiv w:val="1"/>
      <w:marLeft w:val="0"/>
      <w:marRight w:val="0"/>
      <w:marTop w:val="0"/>
      <w:marBottom w:val="0"/>
      <w:divBdr>
        <w:top w:val="none" w:sz="0" w:space="0" w:color="auto"/>
        <w:left w:val="none" w:sz="0" w:space="0" w:color="auto"/>
        <w:bottom w:val="none" w:sz="0" w:space="0" w:color="auto"/>
        <w:right w:val="none" w:sz="0" w:space="0" w:color="auto"/>
      </w:divBdr>
    </w:div>
    <w:div w:id="1076439329">
      <w:bodyDiv w:val="1"/>
      <w:marLeft w:val="0"/>
      <w:marRight w:val="0"/>
      <w:marTop w:val="0"/>
      <w:marBottom w:val="0"/>
      <w:divBdr>
        <w:top w:val="none" w:sz="0" w:space="0" w:color="auto"/>
        <w:left w:val="none" w:sz="0" w:space="0" w:color="auto"/>
        <w:bottom w:val="none" w:sz="0" w:space="0" w:color="auto"/>
        <w:right w:val="none" w:sz="0" w:space="0" w:color="auto"/>
      </w:divBdr>
    </w:div>
    <w:div w:id="1076781936">
      <w:bodyDiv w:val="1"/>
      <w:marLeft w:val="0"/>
      <w:marRight w:val="0"/>
      <w:marTop w:val="0"/>
      <w:marBottom w:val="0"/>
      <w:divBdr>
        <w:top w:val="none" w:sz="0" w:space="0" w:color="auto"/>
        <w:left w:val="none" w:sz="0" w:space="0" w:color="auto"/>
        <w:bottom w:val="none" w:sz="0" w:space="0" w:color="auto"/>
        <w:right w:val="none" w:sz="0" w:space="0" w:color="auto"/>
      </w:divBdr>
      <w:divsChild>
        <w:div w:id="1020618511">
          <w:marLeft w:val="0"/>
          <w:marRight w:val="0"/>
          <w:marTop w:val="0"/>
          <w:marBottom w:val="150"/>
          <w:divBdr>
            <w:top w:val="none" w:sz="0" w:space="0" w:color="auto"/>
            <w:left w:val="none" w:sz="0" w:space="0" w:color="auto"/>
            <w:bottom w:val="none" w:sz="0" w:space="0" w:color="auto"/>
            <w:right w:val="none" w:sz="0" w:space="0" w:color="auto"/>
          </w:divBdr>
          <w:divsChild>
            <w:div w:id="1713074372">
              <w:marLeft w:val="0"/>
              <w:marRight w:val="0"/>
              <w:marTop w:val="0"/>
              <w:marBottom w:val="0"/>
              <w:divBdr>
                <w:top w:val="none" w:sz="0" w:space="0" w:color="auto"/>
                <w:left w:val="none" w:sz="0" w:space="0" w:color="auto"/>
                <w:bottom w:val="none" w:sz="0" w:space="0" w:color="auto"/>
                <w:right w:val="none" w:sz="0" w:space="0" w:color="auto"/>
              </w:divBdr>
            </w:div>
          </w:divsChild>
        </w:div>
        <w:div w:id="1552956349">
          <w:marLeft w:val="0"/>
          <w:marRight w:val="0"/>
          <w:marTop w:val="0"/>
          <w:marBottom w:val="150"/>
          <w:divBdr>
            <w:top w:val="none" w:sz="0" w:space="0" w:color="auto"/>
            <w:left w:val="none" w:sz="0" w:space="0" w:color="auto"/>
            <w:bottom w:val="none" w:sz="0" w:space="0" w:color="auto"/>
            <w:right w:val="none" w:sz="0" w:space="0" w:color="auto"/>
          </w:divBdr>
        </w:div>
        <w:div w:id="1297562680">
          <w:marLeft w:val="0"/>
          <w:marRight w:val="0"/>
          <w:marTop w:val="0"/>
          <w:marBottom w:val="0"/>
          <w:divBdr>
            <w:top w:val="none" w:sz="0" w:space="0" w:color="auto"/>
            <w:left w:val="none" w:sz="0" w:space="0" w:color="auto"/>
            <w:bottom w:val="none" w:sz="0" w:space="0" w:color="auto"/>
            <w:right w:val="none" w:sz="0" w:space="0" w:color="auto"/>
          </w:divBdr>
          <w:divsChild>
            <w:div w:id="14755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25325">
      <w:bodyDiv w:val="1"/>
      <w:marLeft w:val="0"/>
      <w:marRight w:val="0"/>
      <w:marTop w:val="0"/>
      <w:marBottom w:val="0"/>
      <w:divBdr>
        <w:top w:val="none" w:sz="0" w:space="0" w:color="auto"/>
        <w:left w:val="none" w:sz="0" w:space="0" w:color="auto"/>
        <w:bottom w:val="none" w:sz="0" w:space="0" w:color="auto"/>
        <w:right w:val="none" w:sz="0" w:space="0" w:color="auto"/>
      </w:divBdr>
      <w:divsChild>
        <w:div w:id="1973098099">
          <w:marLeft w:val="0"/>
          <w:marRight w:val="0"/>
          <w:marTop w:val="0"/>
          <w:marBottom w:val="0"/>
          <w:divBdr>
            <w:top w:val="none" w:sz="0" w:space="0" w:color="auto"/>
            <w:left w:val="none" w:sz="0" w:space="0" w:color="auto"/>
            <w:bottom w:val="none" w:sz="0" w:space="0" w:color="auto"/>
            <w:right w:val="none" w:sz="0" w:space="0" w:color="auto"/>
          </w:divBdr>
        </w:div>
      </w:divsChild>
    </w:div>
    <w:div w:id="1076826018">
      <w:bodyDiv w:val="1"/>
      <w:marLeft w:val="0"/>
      <w:marRight w:val="0"/>
      <w:marTop w:val="0"/>
      <w:marBottom w:val="0"/>
      <w:divBdr>
        <w:top w:val="none" w:sz="0" w:space="0" w:color="auto"/>
        <w:left w:val="none" w:sz="0" w:space="0" w:color="auto"/>
        <w:bottom w:val="none" w:sz="0" w:space="0" w:color="auto"/>
        <w:right w:val="none" w:sz="0" w:space="0" w:color="auto"/>
      </w:divBdr>
      <w:divsChild>
        <w:div w:id="618806334">
          <w:marLeft w:val="0"/>
          <w:marRight w:val="0"/>
          <w:marTop w:val="0"/>
          <w:marBottom w:val="0"/>
          <w:divBdr>
            <w:top w:val="none" w:sz="0" w:space="0" w:color="auto"/>
            <w:left w:val="none" w:sz="0" w:space="0" w:color="auto"/>
            <w:bottom w:val="none" w:sz="0" w:space="0" w:color="auto"/>
            <w:right w:val="none" w:sz="0" w:space="0" w:color="auto"/>
          </w:divBdr>
          <w:divsChild>
            <w:div w:id="114060240">
              <w:marLeft w:val="0"/>
              <w:marRight w:val="0"/>
              <w:marTop w:val="0"/>
              <w:marBottom w:val="0"/>
              <w:divBdr>
                <w:top w:val="none" w:sz="0" w:space="0" w:color="auto"/>
                <w:left w:val="none" w:sz="0" w:space="0" w:color="auto"/>
                <w:bottom w:val="none" w:sz="0" w:space="0" w:color="auto"/>
                <w:right w:val="none" w:sz="0" w:space="0" w:color="auto"/>
              </w:divBdr>
              <w:divsChild>
                <w:div w:id="377703716">
                  <w:marLeft w:val="0"/>
                  <w:marRight w:val="0"/>
                  <w:marTop w:val="0"/>
                  <w:marBottom w:val="0"/>
                  <w:divBdr>
                    <w:top w:val="none" w:sz="0" w:space="0" w:color="auto"/>
                    <w:left w:val="none" w:sz="0" w:space="0" w:color="auto"/>
                    <w:bottom w:val="none" w:sz="0" w:space="0" w:color="auto"/>
                    <w:right w:val="none" w:sz="0" w:space="0" w:color="auto"/>
                  </w:divBdr>
                  <w:divsChild>
                    <w:div w:id="410468434">
                      <w:marLeft w:val="0"/>
                      <w:marRight w:val="0"/>
                      <w:marTop w:val="0"/>
                      <w:marBottom w:val="0"/>
                      <w:divBdr>
                        <w:top w:val="none" w:sz="0" w:space="0" w:color="auto"/>
                        <w:left w:val="none" w:sz="0" w:space="0" w:color="auto"/>
                        <w:bottom w:val="none" w:sz="0" w:space="0" w:color="auto"/>
                        <w:right w:val="none" w:sz="0" w:space="0" w:color="auto"/>
                      </w:divBdr>
                      <w:divsChild>
                        <w:div w:id="608664218">
                          <w:marLeft w:val="0"/>
                          <w:marRight w:val="0"/>
                          <w:marTop w:val="0"/>
                          <w:marBottom w:val="0"/>
                          <w:divBdr>
                            <w:top w:val="none" w:sz="0" w:space="0" w:color="auto"/>
                            <w:left w:val="none" w:sz="0" w:space="0" w:color="auto"/>
                            <w:bottom w:val="none" w:sz="0" w:space="0" w:color="auto"/>
                            <w:right w:val="none" w:sz="0" w:space="0" w:color="auto"/>
                          </w:divBdr>
                          <w:divsChild>
                            <w:div w:id="789206603">
                              <w:marLeft w:val="0"/>
                              <w:marRight w:val="0"/>
                              <w:marTop w:val="0"/>
                              <w:marBottom w:val="0"/>
                              <w:divBdr>
                                <w:top w:val="none" w:sz="0" w:space="0" w:color="auto"/>
                                <w:left w:val="none" w:sz="0" w:space="0" w:color="auto"/>
                                <w:bottom w:val="none" w:sz="0" w:space="0" w:color="auto"/>
                                <w:right w:val="none" w:sz="0" w:space="0" w:color="auto"/>
                              </w:divBdr>
                              <w:divsChild>
                                <w:div w:id="1003244317">
                                  <w:marLeft w:val="0"/>
                                  <w:marRight w:val="0"/>
                                  <w:marTop w:val="0"/>
                                  <w:marBottom w:val="0"/>
                                  <w:divBdr>
                                    <w:top w:val="none" w:sz="0" w:space="0" w:color="auto"/>
                                    <w:left w:val="none" w:sz="0" w:space="0" w:color="auto"/>
                                    <w:bottom w:val="none" w:sz="0" w:space="0" w:color="auto"/>
                                    <w:right w:val="none" w:sz="0" w:space="0" w:color="auto"/>
                                  </w:divBdr>
                                  <w:divsChild>
                                    <w:div w:id="1493567463">
                                      <w:marLeft w:val="0"/>
                                      <w:marRight w:val="0"/>
                                      <w:marTop w:val="0"/>
                                      <w:marBottom w:val="0"/>
                                      <w:divBdr>
                                        <w:top w:val="none" w:sz="0" w:space="0" w:color="auto"/>
                                        <w:left w:val="none" w:sz="0" w:space="0" w:color="auto"/>
                                        <w:bottom w:val="none" w:sz="0" w:space="0" w:color="auto"/>
                                        <w:right w:val="none" w:sz="0" w:space="0" w:color="auto"/>
                                      </w:divBdr>
                                      <w:divsChild>
                                        <w:div w:id="130057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980838">
      <w:bodyDiv w:val="1"/>
      <w:marLeft w:val="0"/>
      <w:marRight w:val="0"/>
      <w:marTop w:val="0"/>
      <w:marBottom w:val="0"/>
      <w:divBdr>
        <w:top w:val="none" w:sz="0" w:space="0" w:color="auto"/>
        <w:left w:val="none" w:sz="0" w:space="0" w:color="auto"/>
        <w:bottom w:val="none" w:sz="0" w:space="0" w:color="auto"/>
        <w:right w:val="none" w:sz="0" w:space="0" w:color="auto"/>
      </w:divBdr>
      <w:divsChild>
        <w:div w:id="1603368469">
          <w:marLeft w:val="0"/>
          <w:marRight w:val="0"/>
          <w:marTop w:val="0"/>
          <w:marBottom w:val="0"/>
          <w:divBdr>
            <w:top w:val="none" w:sz="0" w:space="0" w:color="auto"/>
            <w:left w:val="none" w:sz="0" w:space="0" w:color="auto"/>
            <w:bottom w:val="none" w:sz="0" w:space="0" w:color="auto"/>
            <w:right w:val="none" w:sz="0" w:space="0" w:color="auto"/>
          </w:divBdr>
          <w:divsChild>
            <w:div w:id="356276489">
              <w:marLeft w:val="0"/>
              <w:marRight w:val="0"/>
              <w:marTop w:val="0"/>
              <w:marBottom w:val="0"/>
              <w:divBdr>
                <w:top w:val="none" w:sz="0" w:space="0" w:color="auto"/>
                <w:left w:val="none" w:sz="0" w:space="0" w:color="auto"/>
                <w:bottom w:val="none" w:sz="0" w:space="0" w:color="auto"/>
                <w:right w:val="none" w:sz="0" w:space="0" w:color="auto"/>
              </w:divBdr>
              <w:divsChild>
                <w:div w:id="1009065286">
                  <w:marLeft w:val="0"/>
                  <w:marRight w:val="0"/>
                  <w:marTop w:val="0"/>
                  <w:marBottom w:val="150"/>
                  <w:divBdr>
                    <w:top w:val="none" w:sz="0" w:space="0" w:color="auto"/>
                    <w:left w:val="none" w:sz="0" w:space="0" w:color="auto"/>
                    <w:bottom w:val="none" w:sz="0" w:space="0" w:color="auto"/>
                    <w:right w:val="none" w:sz="0" w:space="0" w:color="auto"/>
                  </w:divBdr>
                  <w:divsChild>
                    <w:div w:id="941229458">
                      <w:marLeft w:val="0"/>
                      <w:marRight w:val="0"/>
                      <w:marTop w:val="0"/>
                      <w:marBottom w:val="0"/>
                      <w:divBdr>
                        <w:top w:val="none" w:sz="0" w:space="0" w:color="auto"/>
                        <w:left w:val="none" w:sz="0" w:space="0" w:color="auto"/>
                        <w:bottom w:val="none" w:sz="0" w:space="0" w:color="auto"/>
                        <w:right w:val="none" w:sz="0" w:space="0" w:color="auto"/>
                      </w:divBdr>
                      <w:divsChild>
                        <w:div w:id="517813006">
                          <w:marLeft w:val="0"/>
                          <w:marRight w:val="0"/>
                          <w:marTop w:val="0"/>
                          <w:marBottom w:val="0"/>
                          <w:divBdr>
                            <w:top w:val="none" w:sz="0" w:space="0" w:color="auto"/>
                            <w:left w:val="none" w:sz="0" w:space="0" w:color="auto"/>
                            <w:bottom w:val="none" w:sz="0" w:space="0" w:color="auto"/>
                            <w:right w:val="none" w:sz="0" w:space="0" w:color="auto"/>
                          </w:divBdr>
                          <w:divsChild>
                            <w:div w:id="667169523">
                              <w:marLeft w:val="0"/>
                              <w:marRight w:val="0"/>
                              <w:marTop w:val="0"/>
                              <w:marBottom w:val="0"/>
                              <w:divBdr>
                                <w:top w:val="none" w:sz="0" w:space="0" w:color="auto"/>
                                <w:left w:val="none" w:sz="0" w:space="0" w:color="auto"/>
                                <w:bottom w:val="none" w:sz="0" w:space="0" w:color="auto"/>
                                <w:right w:val="none" w:sz="0" w:space="0" w:color="auto"/>
                              </w:divBdr>
                              <w:divsChild>
                                <w:div w:id="394817975">
                                  <w:marLeft w:val="0"/>
                                  <w:marRight w:val="0"/>
                                  <w:marTop w:val="0"/>
                                  <w:marBottom w:val="0"/>
                                  <w:divBdr>
                                    <w:top w:val="none" w:sz="0" w:space="0" w:color="auto"/>
                                    <w:left w:val="none" w:sz="0" w:space="0" w:color="auto"/>
                                    <w:bottom w:val="none" w:sz="0" w:space="0" w:color="auto"/>
                                    <w:right w:val="none" w:sz="0" w:space="0" w:color="auto"/>
                                  </w:divBdr>
                                  <w:divsChild>
                                    <w:div w:id="70591711">
                                      <w:marLeft w:val="0"/>
                                      <w:marRight w:val="0"/>
                                      <w:marTop w:val="0"/>
                                      <w:marBottom w:val="0"/>
                                      <w:divBdr>
                                        <w:top w:val="none" w:sz="0" w:space="0" w:color="auto"/>
                                        <w:left w:val="none" w:sz="0" w:space="0" w:color="auto"/>
                                        <w:bottom w:val="none" w:sz="0" w:space="0" w:color="auto"/>
                                        <w:right w:val="none" w:sz="0" w:space="0" w:color="auto"/>
                                      </w:divBdr>
                                      <w:divsChild>
                                        <w:div w:id="1211723357">
                                          <w:marLeft w:val="0"/>
                                          <w:marRight w:val="0"/>
                                          <w:marTop w:val="0"/>
                                          <w:marBottom w:val="0"/>
                                          <w:divBdr>
                                            <w:top w:val="none" w:sz="0" w:space="0" w:color="auto"/>
                                            <w:left w:val="none" w:sz="0" w:space="0" w:color="auto"/>
                                            <w:bottom w:val="none" w:sz="0" w:space="0" w:color="auto"/>
                                            <w:right w:val="none" w:sz="0" w:space="0" w:color="auto"/>
                                          </w:divBdr>
                                          <w:divsChild>
                                            <w:div w:id="1820608372">
                                              <w:marLeft w:val="0"/>
                                              <w:marRight w:val="0"/>
                                              <w:marTop w:val="0"/>
                                              <w:marBottom w:val="0"/>
                                              <w:divBdr>
                                                <w:top w:val="none" w:sz="0" w:space="0" w:color="auto"/>
                                                <w:left w:val="none" w:sz="0" w:space="0" w:color="auto"/>
                                                <w:bottom w:val="none" w:sz="0" w:space="0" w:color="auto"/>
                                                <w:right w:val="none" w:sz="0" w:space="0" w:color="auto"/>
                                              </w:divBdr>
                                              <w:divsChild>
                                                <w:div w:id="22079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7746105">
      <w:bodyDiv w:val="1"/>
      <w:marLeft w:val="0"/>
      <w:marRight w:val="0"/>
      <w:marTop w:val="0"/>
      <w:marBottom w:val="0"/>
      <w:divBdr>
        <w:top w:val="none" w:sz="0" w:space="0" w:color="auto"/>
        <w:left w:val="none" w:sz="0" w:space="0" w:color="auto"/>
        <w:bottom w:val="none" w:sz="0" w:space="0" w:color="auto"/>
        <w:right w:val="none" w:sz="0" w:space="0" w:color="auto"/>
      </w:divBdr>
      <w:divsChild>
        <w:div w:id="1550148383">
          <w:marLeft w:val="0"/>
          <w:marRight w:val="0"/>
          <w:marTop w:val="0"/>
          <w:marBottom w:val="0"/>
          <w:divBdr>
            <w:top w:val="none" w:sz="0" w:space="0" w:color="auto"/>
            <w:left w:val="none" w:sz="0" w:space="0" w:color="auto"/>
            <w:bottom w:val="dotted" w:sz="6" w:space="4" w:color="DDDDDD"/>
            <w:right w:val="none" w:sz="0" w:space="0" w:color="auto"/>
          </w:divBdr>
        </w:div>
      </w:divsChild>
    </w:div>
    <w:div w:id="1078164627">
      <w:bodyDiv w:val="1"/>
      <w:marLeft w:val="0"/>
      <w:marRight w:val="0"/>
      <w:marTop w:val="0"/>
      <w:marBottom w:val="0"/>
      <w:divBdr>
        <w:top w:val="none" w:sz="0" w:space="0" w:color="auto"/>
        <w:left w:val="none" w:sz="0" w:space="0" w:color="auto"/>
        <w:bottom w:val="none" w:sz="0" w:space="0" w:color="auto"/>
        <w:right w:val="none" w:sz="0" w:space="0" w:color="auto"/>
      </w:divBdr>
      <w:divsChild>
        <w:div w:id="1529371608">
          <w:marLeft w:val="0"/>
          <w:marRight w:val="0"/>
          <w:marTop w:val="0"/>
          <w:marBottom w:val="150"/>
          <w:divBdr>
            <w:top w:val="none" w:sz="0" w:space="0" w:color="auto"/>
            <w:left w:val="none" w:sz="0" w:space="0" w:color="auto"/>
            <w:bottom w:val="none" w:sz="0" w:space="0" w:color="auto"/>
            <w:right w:val="none" w:sz="0" w:space="0" w:color="auto"/>
          </w:divBdr>
          <w:divsChild>
            <w:div w:id="842739090">
              <w:marLeft w:val="0"/>
              <w:marRight w:val="0"/>
              <w:marTop w:val="0"/>
              <w:marBottom w:val="0"/>
              <w:divBdr>
                <w:top w:val="none" w:sz="0" w:space="0" w:color="auto"/>
                <w:left w:val="none" w:sz="0" w:space="0" w:color="auto"/>
                <w:bottom w:val="none" w:sz="0" w:space="0" w:color="auto"/>
                <w:right w:val="none" w:sz="0" w:space="0" w:color="auto"/>
              </w:divBdr>
            </w:div>
          </w:divsChild>
        </w:div>
        <w:div w:id="117725728">
          <w:marLeft w:val="0"/>
          <w:marRight w:val="0"/>
          <w:marTop w:val="0"/>
          <w:marBottom w:val="150"/>
          <w:divBdr>
            <w:top w:val="none" w:sz="0" w:space="0" w:color="auto"/>
            <w:left w:val="none" w:sz="0" w:space="0" w:color="auto"/>
            <w:bottom w:val="none" w:sz="0" w:space="0" w:color="auto"/>
            <w:right w:val="none" w:sz="0" w:space="0" w:color="auto"/>
          </w:divBdr>
        </w:div>
        <w:div w:id="1496990062">
          <w:marLeft w:val="0"/>
          <w:marRight w:val="0"/>
          <w:marTop w:val="0"/>
          <w:marBottom w:val="0"/>
          <w:divBdr>
            <w:top w:val="none" w:sz="0" w:space="0" w:color="auto"/>
            <w:left w:val="none" w:sz="0" w:space="0" w:color="auto"/>
            <w:bottom w:val="none" w:sz="0" w:space="0" w:color="auto"/>
            <w:right w:val="none" w:sz="0" w:space="0" w:color="auto"/>
          </w:divBdr>
          <w:divsChild>
            <w:div w:id="6068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67142">
      <w:bodyDiv w:val="1"/>
      <w:marLeft w:val="0"/>
      <w:marRight w:val="0"/>
      <w:marTop w:val="0"/>
      <w:marBottom w:val="0"/>
      <w:divBdr>
        <w:top w:val="none" w:sz="0" w:space="0" w:color="auto"/>
        <w:left w:val="none" w:sz="0" w:space="0" w:color="auto"/>
        <w:bottom w:val="none" w:sz="0" w:space="0" w:color="auto"/>
        <w:right w:val="none" w:sz="0" w:space="0" w:color="auto"/>
      </w:divBdr>
    </w:div>
    <w:div w:id="1079785435">
      <w:bodyDiv w:val="1"/>
      <w:marLeft w:val="0"/>
      <w:marRight w:val="0"/>
      <w:marTop w:val="0"/>
      <w:marBottom w:val="0"/>
      <w:divBdr>
        <w:top w:val="none" w:sz="0" w:space="0" w:color="auto"/>
        <w:left w:val="none" w:sz="0" w:space="0" w:color="auto"/>
        <w:bottom w:val="none" w:sz="0" w:space="0" w:color="auto"/>
        <w:right w:val="none" w:sz="0" w:space="0" w:color="auto"/>
      </w:divBdr>
      <w:divsChild>
        <w:div w:id="1943612224">
          <w:marLeft w:val="0"/>
          <w:marRight w:val="0"/>
          <w:marTop w:val="0"/>
          <w:marBottom w:val="0"/>
          <w:divBdr>
            <w:top w:val="none" w:sz="0" w:space="0" w:color="auto"/>
            <w:left w:val="none" w:sz="0" w:space="0" w:color="auto"/>
            <w:bottom w:val="none" w:sz="0" w:space="0" w:color="auto"/>
            <w:right w:val="none" w:sz="0" w:space="0" w:color="auto"/>
          </w:divBdr>
          <w:divsChild>
            <w:div w:id="1043746888">
              <w:marLeft w:val="0"/>
              <w:marRight w:val="0"/>
              <w:marTop w:val="0"/>
              <w:marBottom w:val="0"/>
              <w:divBdr>
                <w:top w:val="none" w:sz="0" w:space="0" w:color="auto"/>
                <w:left w:val="none" w:sz="0" w:space="0" w:color="auto"/>
                <w:bottom w:val="none" w:sz="0" w:space="0" w:color="auto"/>
                <w:right w:val="none" w:sz="0" w:space="0" w:color="auto"/>
              </w:divBdr>
              <w:divsChild>
                <w:div w:id="189727716">
                  <w:marLeft w:val="0"/>
                  <w:marRight w:val="0"/>
                  <w:marTop w:val="0"/>
                  <w:marBottom w:val="150"/>
                  <w:divBdr>
                    <w:top w:val="none" w:sz="0" w:space="0" w:color="auto"/>
                    <w:left w:val="none" w:sz="0" w:space="0" w:color="auto"/>
                    <w:bottom w:val="none" w:sz="0" w:space="0" w:color="auto"/>
                    <w:right w:val="none" w:sz="0" w:space="0" w:color="auto"/>
                  </w:divBdr>
                  <w:divsChild>
                    <w:div w:id="370767297">
                      <w:marLeft w:val="0"/>
                      <w:marRight w:val="0"/>
                      <w:marTop w:val="0"/>
                      <w:marBottom w:val="0"/>
                      <w:divBdr>
                        <w:top w:val="none" w:sz="0" w:space="0" w:color="auto"/>
                        <w:left w:val="none" w:sz="0" w:space="0" w:color="auto"/>
                        <w:bottom w:val="none" w:sz="0" w:space="0" w:color="auto"/>
                        <w:right w:val="none" w:sz="0" w:space="0" w:color="auto"/>
                      </w:divBdr>
                      <w:divsChild>
                        <w:div w:id="6909346">
                          <w:marLeft w:val="0"/>
                          <w:marRight w:val="0"/>
                          <w:marTop w:val="0"/>
                          <w:marBottom w:val="0"/>
                          <w:divBdr>
                            <w:top w:val="none" w:sz="0" w:space="0" w:color="auto"/>
                            <w:left w:val="none" w:sz="0" w:space="0" w:color="auto"/>
                            <w:bottom w:val="none" w:sz="0" w:space="0" w:color="auto"/>
                            <w:right w:val="none" w:sz="0" w:space="0" w:color="auto"/>
                          </w:divBdr>
                          <w:divsChild>
                            <w:div w:id="907568989">
                              <w:marLeft w:val="0"/>
                              <w:marRight w:val="0"/>
                              <w:marTop w:val="0"/>
                              <w:marBottom w:val="0"/>
                              <w:divBdr>
                                <w:top w:val="none" w:sz="0" w:space="0" w:color="auto"/>
                                <w:left w:val="none" w:sz="0" w:space="0" w:color="auto"/>
                                <w:bottom w:val="none" w:sz="0" w:space="0" w:color="auto"/>
                                <w:right w:val="none" w:sz="0" w:space="0" w:color="auto"/>
                              </w:divBdr>
                              <w:divsChild>
                                <w:div w:id="809975860">
                                  <w:marLeft w:val="0"/>
                                  <w:marRight w:val="0"/>
                                  <w:marTop w:val="0"/>
                                  <w:marBottom w:val="0"/>
                                  <w:divBdr>
                                    <w:top w:val="none" w:sz="0" w:space="0" w:color="auto"/>
                                    <w:left w:val="none" w:sz="0" w:space="0" w:color="auto"/>
                                    <w:bottom w:val="none" w:sz="0" w:space="0" w:color="auto"/>
                                    <w:right w:val="none" w:sz="0" w:space="0" w:color="auto"/>
                                  </w:divBdr>
                                  <w:divsChild>
                                    <w:div w:id="566916095">
                                      <w:marLeft w:val="0"/>
                                      <w:marRight w:val="0"/>
                                      <w:marTop w:val="0"/>
                                      <w:marBottom w:val="0"/>
                                      <w:divBdr>
                                        <w:top w:val="none" w:sz="0" w:space="0" w:color="auto"/>
                                        <w:left w:val="none" w:sz="0" w:space="0" w:color="auto"/>
                                        <w:bottom w:val="none" w:sz="0" w:space="0" w:color="auto"/>
                                        <w:right w:val="none" w:sz="0" w:space="0" w:color="auto"/>
                                      </w:divBdr>
                                      <w:divsChild>
                                        <w:div w:id="403795052">
                                          <w:marLeft w:val="0"/>
                                          <w:marRight w:val="0"/>
                                          <w:marTop w:val="0"/>
                                          <w:marBottom w:val="0"/>
                                          <w:divBdr>
                                            <w:top w:val="none" w:sz="0" w:space="0" w:color="auto"/>
                                            <w:left w:val="none" w:sz="0" w:space="0" w:color="auto"/>
                                            <w:bottom w:val="none" w:sz="0" w:space="0" w:color="auto"/>
                                            <w:right w:val="none" w:sz="0" w:space="0" w:color="auto"/>
                                          </w:divBdr>
                                          <w:divsChild>
                                            <w:div w:id="822239970">
                                              <w:marLeft w:val="0"/>
                                              <w:marRight w:val="0"/>
                                              <w:marTop w:val="0"/>
                                              <w:marBottom w:val="0"/>
                                              <w:divBdr>
                                                <w:top w:val="none" w:sz="0" w:space="0" w:color="auto"/>
                                                <w:left w:val="none" w:sz="0" w:space="0" w:color="auto"/>
                                                <w:bottom w:val="none" w:sz="0" w:space="0" w:color="auto"/>
                                                <w:right w:val="none" w:sz="0" w:space="0" w:color="auto"/>
                                              </w:divBdr>
                                              <w:divsChild>
                                                <w:div w:id="199329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0172917">
      <w:bodyDiv w:val="1"/>
      <w:marLeft w:val="0"/>
      <w:marRight w:val="0"/>
      <w:marTop w:val="0"/>
      <w:marBottom w:val="0"/>
      <w:divBdr>
        <w:top w:val="none" w:sz="0" w:space="0" w:color="auto"/>
        <w:left w:val="none" w:sz="0" w:space="0" w:color="auto"/>
        <w:bottom w:val="none" w:sz="0" w:space="0" w:color="auto"/>
        <w:right w:val="none" w:sz="0" w:space="0" w:color="auto"/>
      </w:divBdr>
      <w:divsChild>
        <w:div w:id="1848788540">
          <w:marLeft w:val="0"/>
          <w:marRight w:val="0"/>
          <w:marTop w:val="0"/>
          <w:marBottom w:val="150"/>
          <w:divBdr>
            <w:top w:val="none" w:sz="0" w:space="0" w:color="auto"/>
            <w:left w:val="none" w:sz="0" w:space="0" w:color="auto"/>
            <w:bottom w:val="none" w:sz="0" w:space="0" w:color="auto"/>
            <w:right w:val="none" w:sz="0" w:space="0" w:color="auto"/>
          </w:divBdr>
          <w:divsChild>
            <w:div w:id="470558278">
              <w:marLeft w:val="0"/>
              <w:marRight w:val="0"/>
              <w:marTop w:val="0"/>
              <w:marBottom w:val="0"/>
              <w:divBdr>
                <w:top w:val="none" w:sz="0" w:space="0" w:color="auto"/>
                <w:left w:val="none" w:sz="0" w:space="0" w:color="auto"/>
                <w:bottom w:val="none" w:sz="0" w:space="0" w:color="auto"/>
                <w:right w:val="none" w:sz="0" w:space="0" w:color="auto"/>
              </w:divBdr>
              <w:divsChild>
                <w:div w:id="7976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0042">
          <w:marLeft w:val="0"/>
          <w:marRight w:val="0"/>
          <w:marTop w:val="0"/>
          <w:marBottom w:val="150"/>
          <w:divBdr>
            <w:top w:val="none" w:sz="0" w:space="0" w:color="auto"/>
            <w:left w:val="none" w:sz="0" w:space="0" w:color="auto"/>
            <w:bottom w:val="none" w:sz="0" w:space="0" w:color="auto"/>
            <w:right w:val="none" w:sz="0" w:space="0" w:color="auto"/>
          </w:divBdr>
        </w:div>
        <w:div w:id="1586840112">
          <w:marLeft w:val="0"/>
          <w:marRight w:val="0"/>
          <w:marTop w:val="0"/>
          <w:marBottom w:val="0"/>
          <w:divBdr>
            <w:top w:val="none" w:sz="0" w:space="0" w:color="auto"/>
            <w:left w:val="none" w:sz="0" w:space="0" w:color="auto"/>
            <w:bottom w:val="none" w:sz="0" w:space="0" w:color="auto"/>
            <w:right w:val="none" w:sz="0" w:space="0" w:color="auto"/>
          </w:divBdr>
          <w:divsChild>
            <w:div w:id="189859050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80519513">
      <w:bodyDiv w:val="1"/>
      <w:marLeft w:val="0"/>
      <w:marRight w:val="0"/>
      <w:marTop w:val="0"/>
      <w:marBottom w:val="0"/>
      <w:divBdr>
        <w:top w:val="none" w:sz="0" w:space="0" w:color="auto"/>
        <w:left w:val="none" w:sz="0" w:space="0" w:color="auto"/>
        <w:bottom w:val="none" w:sz="0" w:space="0" w:color="auto"/>
        <w:right w:val="none" w:sz="0" w:space="0" w:color="auto"/>
      </w:divBdr>
    </w:div>
    <w:div w:id="1080562706">
      <w:bodyDiv w:val="1"/>
      <w:marLeft w:val="0"/>
      <w:marRight w:val="0"/>
      <w:marTop w:val="0"/>
      <w:marBottom w:val="0"/>
      <w:divBdr>
        <w:top w:val="none" w:sz="0" w:space="0" w:color="auto"/>
        <w:left w:val="none" w:sz="0" w:space="0" w:color="auto"/>
        <w:bottom w:val="none" w:sz="0" w:space="0" w:color="auto"/>
        <w:right w:val="none" w:sz="0" w:space="0" w:color="auto"/>
      </w:divBdr>
      <w:divsChild>
        <w:div w:id="488054561">
          <w:marLeft w:val="0"/>
          <w:marRight w:val="0"/>
          <w:marTop w:val="0"/>
          <w:marBottom w:val="0"/>
          <w:divBdr>
            <w:top w:val="none" w:sz="0" w:space="0" w:color="auto"/>
            <w:left w:val="none" w:sz="0" w:space="0" w:color="auto"/>
            <w:bottom w:val="dotted" w:sz="6" w:space="4" w:color="DDDDDD"/>
            <w:right w:val="none" w:sz="0" w:space="0" w:color="auto"/>
          </w:divBdr>
          <w:divsChild>
            <w:div w:id="16124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13976">
      <w:bodyDiv w:val="1"/>
      <w:marLeft w:val="0"/>
      <w:marRight w:val="0"/>
      <w:marTop w:val="0"/>
      <w:marBottom w:val="0"/>
      <w:divBdr>
        <w:top w:val="none" w:sz="0" w:space="0" w:color="auto"/>
        <w:left w:val="none" w:sz="0" w:space="0" w:color="auto"/>
        <w:bottom w:val="none" w:sz="0" w:space="0" w:color="auto"/>
        <w:right w:val="none" w:sz="0" w:space="0" w:color="auto"/>
      </w:divBdr>
      <w:divsChild>
        <w:div w:id="636839077">
          <w:marLeft w:val="0"/>
          <w:marRight w:val="225"/>
          <w:marTop w:val="0"/>
          <w:marBottom w:val="75"/>
          <w:divBdr>
            <w:top w:val="none" w:sz="0" w:space="0" w:color="auto"/>
            <w:left w:val="none" w:sz="0" w:space="0" w:color="auto"/>
            <w:bottom w:val="none" w:sz="0" w:space="0" w:color="auto"/>
            <w:right w:val="none" w:sz="0" w:space="0" w:color="auto"/>
          </w:divBdr>
          <w:divsChild>
            <w:div w:id="1625235729">
              <w:marLeft w:val="0"/>
              <w:marRight w:val="0"/>
              <w:marTop w:val="0"/>
              <w:marBottom w:val="0"/>
              <w:divBdr>
                <w:top w:val="none" w:sz="0" w:space="0" w:color="auto"/>
                <w:left w:val="none" w:sz="0" w:space="0" w:color="auto"/>
                <w:bottom w:val="none" w:sz="0" w:space="0" w:color="auto"/>
                <w:right w:val="none" w:sz="0" w:space="0" w:color="auto"/>
              </w:divBdr>
            </w:div>
          </w:divsChild>
        </w:div>
        <w:div w:id="718406518">
          <w:marLeft w:val="0"/>
          <w:marRight w:val="0"/>
          <w:marTop w:val="0"/>
          <w:marBottom w:val="0"/>
          <w:divBdr>
            <w:top w:val="none" w:sz="0" w:space="0" w:color="auto"/>
            <w:left w:val="none" w:sz="0" w:space="0" w:color="auto"/>
            <w:bottom w:val="dotted" w:sz="6" w:space="4" w:color="DDDDDD"/>
            <w:right w:val="none" w:sz="0" w:space="0" w:color="auto"/>
          </w:divBdr>
        </w:div>
      </w:divsChild>
    </w:div>
    <w:div w:id="1080718266">
      <w:bodyDiv w:val="1"/>
      <w:marLeft w:val="0"/>
      <w:marRight w:val="0"/>
      <w:marTop w:val="0"/>
      <w:marBottom w:val="0"/>
      <w:divBdr>
        <w:top w:val="none" w:sz="0" w:space="0" w:color="auto"/>
        <w:left w:val="none" w:sz="0" w:space="0" w:color="auto"/>
        <w:bottom w:val="none" w:sz="0" w:space="0" w:color="auto"/>
        <w:right w:val="none" w:sz="0" w:space="0" w:color="auto"/>
      </w:divBdr>
    </w:div>
    <w:div w:id="1080980754">
      <w:bodyDiv w:val="1"/>
      <w:marLeft w:val="0"/>
      <w:marRight w:val="0"/>
      <w:marTop w:val="0"/>
      <w:marBottom w:val="0"/>
      <w:divBdr>
        <w:top w:val="none" w:sz="0" w:space="0" w:color="auto"/>
        <w:left w:val="none" w:sz="0" w:space="0" w:color="auto"/>
        <w:bottom w:val="none" w:sz="0" w:space="0" w:color="auto"/>
        <w:right w:val="none" w:sz="0" w:space="0" w:color="auto"/>
      </w:divBdr>
      <w:divsChild>
        <w:div w:id="102190021">
          <w:marLeft w:val="0"/>
          <w:marRight w:val="0"/>
          <w:marTop w:val="0"/>
          <w:marBottom w:val="150"/>
          <w:divBdr>
            <w:top w:val="none" w:sz="0" w:space="0" w:color="auto"/>
            <w:left w:val="none" w:sz="0" w:space="0" w:color="auto"/>
            <w:bottom w:val="none" w:sz="0" w:space="0" w:color="auto"/>
            <w:right w:val="none" w:sz="0" w:space="0" w:color="auto"/>
          </w:divBdr>
          <w:divsChild>
            <w:div w:id="421991502">
              <w:marLeft w:val="0"/>
              <w:marRight w:val="0"/>
              <w:marTop w:val="0"/>
              <w:marBottom w:val="0"/>
              <w:divBdr>
                <w:top w:val="none" w:sz="0" w:space="0" w:color="auto"/>
                <w:left w:val="none" w:sz="0" w:space="0" w:color="auto"/>
                <w:bottom w:val="none" w:sz="0" w:space="0" w:color="auto"/>
                <w:right w:val="none" w:sz="0" w:space="0" w:color="auto"/>
              </w:divBdr>
              <w:divsChild>
                <w:div w:id="128496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054799">
          <w:marLeft w:val="0"/>
          <w:marRight w:val="0"/>
          <w:marTop w:val="0"/>
          <w:marBottom w:val="150"/>
          <w:divBdr>
            <w:top w:val="none" w:sz="0" w:space="0" w:color="auto"/>
            <w:left w:val="none" w:sz="0" w:space="0" w:color="auto"/>
            <w:bottom w:val="none" w:sz="0" w:space="0" w:color="auto"/>
            <w:right w:val="none" w:sz="0" w:space="0" w:color="auto"/>
          </w:divBdr>
        </w:div>
      </w:divsChild>
    </w:div>
    <w:div w:id="1081223580">
      <w:bodyDiv w:val="1"/>
      <w:marLeft w:val="0"/>
      <w:marRight w:val="0"/>
      <w:marTop w:val="0"/>
      <w:marBottom w:val="0"/>
      <w:divBdr>
        <w:top w:val="none" w:sz="0" w:space="0" w:color="auto"/>
        <w:left w:val="none" w:sz="0" w:space="0" w:color="auto"/>
        <w:bottom w:val="none" w:sz="0" w:space="0" w:color="auto"/>
        <w:right w:val="none" w:sz="0" w:space="0" w:color="auto"/>
      </w:divBdr>
      <w:divsChild>
        <w:div w:id="591280150">
          <w:marLeft w:val="0"/>
          <w:marRight w:val="0"/>
          <w:marTop w:val="0"/>
          <w:marBottom w:val="0"/>
          <w:divBdr>
            <w:top w:val="none" w:sz="0" w:space="0" w:color="auto"/>
            <w:left w:val="none" w:sz="0" w:space="0" w:color="auto"/>
            <w:bottom w:val="none" w:sz="0" w:space="0" w:color="auto"/>
            <w:right w:val="none" w:sz="0" w:space="0" w:color="auto"/>
          </w:divBdr>
          <w:divsChild>
            <w:div w:id="1622221530">
              <w:marLeft w:val="0"/>
              <w:marRight w:val="0"/>
              <w:marTop w:val="0"/>
              <w:marBottom w:val="0"/>
              <w:divBdr>
                <w:top w:val="none" w:sz="0" w:space="0" w:color="auto"/>
                <w:left w:val="none" w:sz="0" w:space="0" w:color="auto"/>
                <w:bottom w:val="none" w:sz="0" w:space="0" w:color="auto"/>
                <w:right w:val="none" w:sz="0" w:space="0" w:color="auto"/>
              </w:divBdr>
              <w:divsChild>
                <w:div w:id="966548399">
                  <w:marLeft w:val="0"/>
                  <w:marRight w:val="0"/>
                  <w:marTop w:val="0"/>
                  <w:marBottom w:val="0"/>
                  <w:divBdr>
                    <w:top w:val="none" w:sz="0" w:space="0" w:color="auto"/>
                    <w:left w:val="none" w:sz="0" w:space="0" w:color="auto"/>
                    <w:bottom w:val="none" w:sz="0" w:space="0" w:color="auto"/>
                    <w:right w:val="none" w:sz="0" w:space="0" w:color="auto"/>
                  </w:divBdr>
                  <w:divsChild>
                    <w:div w:id="289213149">
                      <w:marLeft w:val="0"/>
                      <w:marRight w:val="0"/>
                      <w:marTop w:val="0"/>
                      <w:marBottom w:val="0"/>
                      <w:divBdr>
                        <w:top w:val="none" w:sz="0" w:space="0" w:color="auto"/>
                        <w:left w:val="none" w:sz="0" w:space="0" w:color="auto"/>
                        <w:bottom w:val="none" w:sz="0" w:space="0" w:color="auto"/>
                        <w:right w:val="none" w:sz="0" w:space="0" w:color="auto"/>
                      </w:divBdr>
                      <w:divsChild>
                        <w:div w:id="1656184766">
                          <w:marLeft w:val="0"/>
                          <w:marRight w:val="0"/>
                          <w:marTop w:val="0"/>
                          <w:marBottom w:val="0"/>
                          <w:divBdr>
                            <w:top w:val="none" w:sz="0" w:space="0" w:color="auto"/>
                            <w:left w:val="none" w:sz="0" w:space="0" w:color="auto"/>
                            <w:bottom w:val="none" w:sz="0" w:space="0" w:color="auto"/>
                            <w:right w:val="none" w:sz="0" w:space="0" w:color="auto"/>
                          </w:divBdr>
                          <w:divsChild>
                            <w:div w:id="1742822646">
                              <w:marLeft w:val="0"/>
                              <w:marRight w:val="0"/>
                              <w:marTop w:val="0"/>
                              <w:marBottom w:val="0"/>
                              <w:divBdr>
                                <w:top w:val="none" w:sz="0" w:space="0" w:color="auto"/>
                                <w:left w:val="none" w:sz="0" w:space="0" w:color="auto"/>
                                <w:bottom w:val="none" w:sz="0" w:space="0" w:color="auto"/>
                                <w:right w:val="none" w:sz="0" w:space="0" w:color="auto"/>
                              </w:divBdr>
                              <w:divsChild>
                                <w:div w:id="1078133963">
                                  <w:marLeft w:val="0"/>
                                  <w:marRight w:val="0"/>
                                  <w:marTop w:val="0"/>
                                  <w:marBottom w:val="0"/>
                                  <w:divBdr>
                                    <w:top w:val="none" w:sz="0" w:space="0" w:color="auto"/>
                                    <w:left w:val="none" w:sz="0" w:space="0" w:color="auto"/>
                                    <w:bottom w:val="none" w:sz="0" w:space="0" w:color="auto"/>
                                    <w:right w:val="none" w:sz="0" w:space="0" w:color="auto"/>
                                  </w:divBdr>
                                  <w:divsChild>
                                    <w:div w:id="182473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145449">
      <w:bodyDiv w:val="1"/>
      <w:marLeft w:val="0"/>
      <w:marRight w:val="0"/>
      <w:marTop w:val="0"/>
      <w:marBottom w:val="0"/>
      <w:divBdr>
        <w:top w:val="none" w:sz="0" w:space="0" w:color="auto"/>
        <w:left w:val="none" w:sz="0" w:space="0" w:color="auto"/>
        <w:bottom w:val="none" w:sz="0" w:space="0" w:color="auto"/>
        <w:right w:val="none" w:sz="0" w:space="0" w:color="auto"/>
      </w:divBdr>
    </w:div>
    <w:div w:id="1082528605">
      <w:bodyDiv w:val="1"/>
      <w:marLeft w:val="0"/>
      <w:marRight w:val="0"/>
      <w:marTop w:val="0"/>
      <w:marBottom w:val="0"/>
      <w:divBdr>
        <w:top w:val="none" w:sz="0" w:space="0" w:color="auto"/>
        <w:left w:val="none" w:sz="0" w:space="0" w:color="auto"/>
        <w:bottom w:val="none" w:sz="0" w:space="0" w:color="auto"/>
        <w:right w:val="none" w:sz="0" w:space="0" w:color="auto"/>
      </w:divBdr>
      <w:divsChild>
        <w:div w:id="1736512932">
          <w:marLeft w:val="0"/>
          <w:marRight w:val="0"/>
          <w:marTop w:val="0"/>
          <w:marBottom w:val="0"/>
          <w:divBdr>
            <w:top w:val="none" w:sz="0" w:space="0" w:color="auto"/>
            <w:left w:val="none" w:sz="0" w:space="0" w:color="auto"/>
            <w:bottom w:val="dotted" w:sz="6" w:space="4" w:color="DDDDDD"/>
            <w:right w:val="none" w:sz="0" w:space="0" w:color="auto"/>
          </w:divBdr>
          <w:divsChild>
            <w:div w:id="2853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6496">
      <w:bodyDiv w:val="1"/>
      <w:marLeft w:val="0"/>
      <w:marRight w:val="0"/>
      <w:marTop w:val="0"/>
      <w:marBottom w:val="0"/>
      <w:divBdr>
        <w:top w:val="none" w:sz="0" w:space="0" w:color="auto"/>
        <w:left w:val="none" w:sz="0" w:space="0" w:color="auto"/>
        <w:bottom w:val="none" w:sz="0" w:space="0" w:color="auto"/>
        <w:right w:val="none" w:sz="0" w:space="0" w:color="auto"/>
      </w:divBdr>
      <w:divsChild>
        <w:div w:id="690960653">
          <w:marLeft w:val="0"/>
          <w:marRight w:val="0"/>
          <w:marTop w:val="0"/>
          <w:marBottom w:val="0"/>
          <w:divBdr>
            <w:top w:val="none" w:sz="0" w:space="0" w:color="auto"/>
            <w:left w:val="none" w:sz="0" w:space="0" w:color="auto"/>
            <w:bottom w:val="none" w:sz="0" w:space="0" w:color="auto"/>
            <w:right w:val="none" w:sz="0" w:space="0" w:color="auto"/>
          </w:divBdr>
          <w:divsChild>
            <w:div w:id="1986886616">
              <w:marLeft w:val="0"/>
              <w:marRight w:val="0"/>
              <w:marTop w:val="0"/>
              <w:marBottom w:val="150"/>
              <w:divBdr>
                <w:top w:val="none" w:sz="0" w:space="0" w:color="auto"/>
                <w:left w:val="none" w:sz="0" w:space="0" w:color="auto"/>
                <w:bottom w:val="none" w:sz="0" w:space="0" w:color="auto"/>
                <w:right w:val="none" w:sz="0" w:space="0" w:color="auto"/>
              </w:divBdr>
            </w:div>
            <w:div w:id="144318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51720">
      <w:bodyDiv w:val="1"/>
      <w:marLeft w:val="0"/>
      <w:marRight w:val="0"/>
      <w:marTop w:val="0"/>
      <w:marBottom w:val="0"/>
      <w:divBdr>
        <w:top w:val="none" w:sz="0" w:space="0" w:color="auto"/>
        <w:left w:val="none" w:sz="0" w:space="0" w:color="auto"/>
        <w:bottom w:val="none" w:sz="0" w:space="0" w:color="auto"/>
        <w:right w:val="none" w:sz="0" w:space="0" w:color="auto"/>
      </w:divBdr>
      <w:divsChild>
        <w:div w:id="2129663783">
          <w:marLeft w:val="0"/>
          <w:marRight w:val="0"/>
          <w:marTop w:val="0"/>
          <w:marBottom w:val="150"/>
          <w:divBdr>
            <w:top w:val="none" w:sz="0" w:space="0" w:color="auto"/>
            <w:left w:val="none" w:sz="0" w:space="0" w:color="auto"/>
            <w:bottom w:val="none" w:sz="0" w:space="0" w:color="auto"/>
            <w:right w:val="none" w:sz="0" w:space="0" w:color="auto"/>
          </w:divBdr>
        </w:div>
      </w:divsChild>
    </w:div>
    <w:div w:id="1083457384">
      <w:bodyDiv w:val="1"/>
      <w:marLeft w:val="0"/>
      <w:marRight w:val="0"/>
      <w:marTop w:val="0"/>
      <w:marBottom w:val="0"/>
      <w:divBdr>
        <w:top w:val="none" w:sz="0" w:space="0" w:color="auto"/>
        <w:left w:val="none" w:sz="0" w:space="0" w:color="auto"/>
        <w:bottom w:val="none" w:sz="0" w:space="0" w:color="auto"/>
        <w:right w:val="none" w:sz="0" w:space="0" w:color="auto"/>
      </w:divBdr>
      <w:divsChild>
        <w:div w:id="709258092">
          <w:marLeft w:val="0"/>
          <w:marRight w:val="0"/>
          <w:marTop w:val="0"/>
          <w:marBottom w:val="0"/>
          <w:divBdr>
            <w:top w:val="none" w:sz="0" w:space="0" w:color="auto"/>
            <w:left w:val="none" w:sz="0" w:space="0" w:color="auto"/>
            <w:bottom w:val="none" w:sz="0" w:space="0" w:color="auto"/>
            <w:right w:val="none" w:sz="0" w:space="0" w:color="auto"/>
          </w:divBdr>
          <w:divsChild>
            <w:div w:id="1651517177">
              <w:marLeft w:val="0"/>
              <w:marRight w:val="0"/>
              <w:marTop w:val="0"/>
              <w:marBottom w:val="0"/>
              <w:divBdr>
                <w:top w:val="none" w:sz="0" w:space="0" w:color="auto"/>
                <w:left w:val="none" w:sz="0" w:space="0" w:color="auto"/>
                <w:bottom w:val="none" w:sz="0" w:space="0" w:color="auto"/>
                <w:right w:val="none" w:sz="0" w:space="0" w:color="auto"/>
              </w:divBdr>
              <w:divsChild>
                <w:div w:id="289479044">
                  <w:marLeft w:val="0"/>
                  <w:marRight w:val="0"/>
                  <w:marTop w:val="0"/>
                  <w:marBottom w:val="0"/>
                  <w:divBdr>
                    <w:top w:val="none" w:sz="0" w:space="0" w:color="auto"/>
                    <w:left w:val="none" w:sz="0" w:space="0" w:color="auto"/>
                    <w:bottom w:val="none" w:sz="0" w:space="0" w:color="auto"/>
                    <w:right w:val="none" w:sz="0" w:space="0" w:color="auto"/>
                  </w:divBdr>
                  <w:divsChild>
                    <w:div w:id="216891335">
                      <w:marLeft w:val="0"/>
                      <w:marRight w:val="0"/>
                      <w:marTop w:val="0"/>
                      <w:marBottom w:val="0"/>
                      <w:divBdr>
                        <w:top w:val="none" w:sz="0" w:space="0" w:color="auto"/>
                        <w:left w:val="none" w:sz="0" w:space="0" w:color="auto"/>
                        <w:bottom w:val="none" w:sz="0" w:space="0" w:color="auto"/>
                        <w:right w:val="none" w:sz="0" w:space="0" w:color="auto"/>
                      </w:divBdr>
                      <w:divsChild>
                        <w:div w:id="1144733053">
                          <w:marLeft w:val="0"/>
                          <w:marRight w:val="0"/>
                          <w:marTop w:val="0"/>
                          <w:marBottom w:val="0"/>
                          <w:divBdr>
                            <w:top w:val="none" w:sz="0" w:space="0" w:color="auto"/>
                            <w:left w:val="none" w:sz="0" w:space="0" w:color="auto"/>
                            <w:bottom w:val="none" w:sz="0" w:space="0" w:color="auto"/>
                            <w:right w:val="none" w:sz="0" w:space="0" w:color="auto"/>
                          </w:divBdr>
                          <w:divsChild>
                            <w:div w:id="1855025569">
                              <w:marLeft w:val="0"/>
                              <w:marRight w:val="0"/>
                              <w:marTop w:val="0"/>
                              <w:marBottom w:val="0"/>
                              <w:divBdr>
                                <w:top w:val="none" w:sz="0" w:space="0" w:color="auto"/>
                                <w:left w:val="none" w:sz="0" w:space="0" w:color="auto"/>
                                <w:bottom w:val="none" w:sz="0" w:space="0" w:color="auto"/>
                                <w:right w:val="none" w:sz="0" w:space="0" w:color="auto"/>
                              </w:divBdr>
                              <w:divsChild>
                                <w:div w:id="2007438674">
                                  <w:marLeft w:val="0"/>
                                  <w:marRight w:val="0"/>
                                  <w:marTop w:val="0"/>
                                  <w:marBottom w:val="0"/>
                                  <w:divBdr>
                                    <w:top w:val="none" w:sz="0" w:space="0" w:color="auto"/>
                                    <w:left w:val="none" w:sz="0" w:space="0" w:color="auto"/>
                                    <w:bottom w:val="none" w:sz="0" w:space="0" w:color="auto"/>
                                    <w:right w:val="none" w:sz="0" w:space="0" w:color="auto"/>
                                  </w:divBdr>
                                  <w:divsChild>
                                    <w:div w:id="114238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3837398">
      <w:bodyDiv w:val="1"/>
      <w:marLeft w:val="0"/>
      <w:marRight w:val="0"/>
      <w:marTop w:val="0"/>
      <w:marBottom w:val="0"/>
      <w:divBdr>
        <w:top w:val="none" w:sz="0" w:space="0" w:color="auto"/>
        <w:left w:val="none" w:sz="0" w:space="0" w:color="auto"/>
        <w:bottom w:val="none" w:sz="0" w:space="0" w:color="auto"/>
        <w:right w:val="none" w:sz="0" w:space="0" w:color="auto"/>
      </w:divBdr>
      <w:divsChild>
        <w:div w:id="992608428">
          <w:marLeft w:val="-9765"/>
          <w:marRight w:val="0"/>
          <w:marTop w:val="0"/>
          <w:marBottom w:val="0"/>
          <w:divBdr>
            <w:top w:val="none" w:sz="0" w:space="0" w:color="auto"/>
            <w:left w:val="none" w:sz="0" w:space="0" w:color="auto"/>
            <w:bottom w:val="none" w:sz="0" w:space="0" w:color="auto"/>
            <w:right w:val="none" w:sz="0" w:space="0" w:color="auto"/>
          </w:divBdr>
        </w:div>
      </w:divsChild>
    </w:div>
    <w:div w:id="1083837760">
      <w:bodyDiv w:val="1"/>
      <w:marLeft w:val="0"/>
      <w:marRight w:val="0"/>
      <w:marTop w:val="0"/>
      <w:marBottom w:val="0"/>
      <w:divBdr>
        <w:top w:val="none" w:sz="0" w:space="0" w:color="auto"/>
        <w:left w:val="none" w:sz="0" w:space="0" w:color="auto"/>
        <w:bottom w:val="none" w:sz="0" w:space="0" w:color="auto"/>
        <w:right w:val="none" w:sz="0" w:space="0" w:color="auto"/>
      </w:divBdr>
    </w:div>
    <w:div w:id="1084256771">
      <w:bodyDiv w:val="1"/>
      <w:marLeft w:val="0"/>
      <w:marRight w:val="0"/>
      <w:marTop w:val="0"/>
      <w:marBottom w:val="0"/>
      <w:divBdr>
        <w:top w:val="none" w:sz="0" w:space="0" w:color="auto"/>
        <w:left w:val="none" w:sz="0" w:space="0" w:color="auto"/>
        <w:bottom w:val="none" w:sz="0" w:space="0" w:color="auto"/>
        <w:right w:val="none" w:sz="0" w:space="0" w:color="auto"/>
      </w:divBdr>
    </w:div>
    <w:div w:id="1084451804">
      <w:bodyDiv w:val="1"/>
      <w:marLeft w:val="0"/>
      <w:marRight w:val="0"/>
      <w:marTop w:val="0"/>
      <w:marBottom w:val="0"/>
      <w:divBdr>
        <w:top w:val="none" w:sz="0" w:space="0" w:color="auto"/>
        <w:left w:val="none" w:sz="0" w:space="0" w:color="auto"/>
        <w:bottom w:val="none" w:sz="0" w:space="0" w:color="auto"/>
        <w:right w:val="none" w:sz="0" w:space="0" w:color="auto"/>
      </w:divBdr>
      <w:divsChild>
        <w:div w:id="1242373264">
          <w:marLeft w:val="0"/>
          <w:marRight w:val="0"/>
          <w:marTop w:val="0"/>
          <w:marBottom w:val="0"/>
          <w:divBdr>
            <w:top w:val="none" w:sz="0" w:space="0" w:color="auto"/>
            <w:left w:val="none" w:sz="0" w:space="0" w:color="auto"/>
            <w:bottom w:val="dotted" w:sz="6" w:space="4" w:color="DDDDDD"/>
            <w:right w:val="none" w:sz="0" w:space="0" w:color="auto"/>
          </w:divBdr>
          <w:divsChild>
            <w:div w:id="170020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57835">
      <w:bodyDiv w:val="1"/>
      <w:marLeft w:val="0"/>
      <w:marRight w:val="0"/>
      <w:marTop w:val="0"/>
      <w:marBottom w:val="0"/>
      <w:divBdr>
        <w:top w:val="none" w:sz="0" w:space="0" w:color="auto"/>
        <w:left w:val="none" w:sz="0" w:space="0" w:color="auto"/>
        <w:bottom w:val="none" w:sz="0" w:space="0" w:color="auto"/>
        <w:right w:val="none" w:sz="0" w:space="0" w:color="auto"/>
      </w:divBdr>
      <w:divsChild>
        <w:div w:id="1195967386">
          <w:marLeft w:val="0"/>
          <w:marRight w:val="0"/>
          <w:marTop w:val="0"/>
          <w:marBottom w:val="0"/>
          <w:divBdr>
            <w:top w:val="none" w:sz="0" w:space="0" w:color="auto"/>
            <w:left w:val="none" w:sz="0" w:space="0" w:color="auto"/>
            <w:bottom w:val="none" w:sz="0" w:space="0" w:color="auto"/>
            <w:right w:val="none" w:sz="0" w:space="0" w:color="auto"/>
          </w:divBdr>
          <w:divsChild>
            <w:div w:id="2144762653">
              <w:marLeft w:val="0"/>
              <w:marRight w:val="0"/>
              <w:marTop w:val="0"/>
              <w:marBottom w:val="0"/>
              <w:divBdr>
                <w:top w:val="none" w:sz="0" w:space="0" w:color="auto"/>
                <w:left w:val="none" w:sz="0" w:space="0" w:color="auto"/>
                <w:bottom w:val="none" w:sz="0" w:space="0" w:color="auto"/>
                <w:right w:val="none" w:sz="0" w:space="0" w:color="auto"/>
              </w:divBdr>
              <w:divsChild>
                <w:div w:id="704987317">
                  <w:marLeft w:val="0"/>
                  <w:marRight w:val="0"/>
                  <w:marTop w:val="0"/>
                  <w:marBottom w:val="0"/>
                  <w:divBdr>
                    <w:top w:val="none" w:sz="0" w:space="0" w:color="auto"/>
                    <w:left w:val="none" w:sz="0" w:space="0" w:color="auto"/>
                    <w:bottom w:val="none" w:sz="0" w:space="0" w:color="auto"/>
                    <w:right w:val="none" w:sz="0" w:space="0" w:color="auto"/>
                  </w:divBdr>
                  <w:divsChild>
                    <w:div w:id="1187672370">
                      <w:marLeft w:val="0"/>
                      <w:marRight w:val="0"/>
                      <w:marTop w:val="0"/>
                      <w:marBottom w:val="0"/>
                      <w:divBdr>
                        <w:top w:val="none" w:sz="0" w:space="0" w:color="auto"/>
                        <w:left w:val="none" w:sz="0" w:space="0" w:color="auto"/>
                        <w:bottom w:val="none" w:sz="0" w:space="0" w:color="auto"/>
                        <w:right w:val="none" w:sz="0" w:space="0" w:color="auto"/>
                      </w:divBdr>
                      <w:divsChild>
                        <w:div w:id="1800103895">
                          <w:marLeft w:val="0"/>
                          <w:marRight w:val="0"/>
                          <w:marTop w:val="0"/>
                          <w:marBottom w:val="0"/>
                          <w:divBdr>
                            <w:top w:val="none" w:sz="0" w:space="0" w:color="auto"/>
                            <w:left w:val="none" w:sz="0" w:space="0" w:color="auto"/>
                            <w:bottom w:val="none" w:sz="0" w:space="0" w:color="auto"/>
                            <w:right w:val="none" w:sz="0" w:space="0" w:color="auto"/>
                          </w:divBdr>
                          <w:divsChild>
                            <w:div w:id="1800218269">
                              <w:marLeft w:val="0"/>
                              <w:marRight w:val="0"/>
                              <w:marTop w:val="0"/>
                              <w:marBottom w:val="0"/>
                              <w:divBdr>
                                <w:top w:val="none" w:sz="0" w:space="0" w:color="auto"/>
                                <w:left w:val="none" w:sz="0" w:space="0" w:color="auto"/>
                                <w:bottom w:val="none" w:sz="0" w:space="0" w:color="auto"/>
                                <w:right w:val="none" w:sz="0" w:space="0" w:color="auto"/>
                              </w:divBdr>
                              <w:divsChild>
                                <w:div w:id="190815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608321">
      <w:bodyDiv w:val="1"/>
      <w:marLeft w:val="0"/>
      <w:marRight w:val="0"/>
      <w:marTop w:val="0"/>
      <w:marBottom w:val="0"/>
      <w:divBdr>
        <w:top w:val="none" w:sz="0" w:space="0" w:color="auto"/>
        <w:left w:val="none" w:sz="0" w:space="0" w:color="auto"/>
        <w:bottom w:val="none" w:sz="0" w:space="0" w:color="auto"/>
        <w:right w:val="none" w:sz="0" w:space="0" w:color="auto"/>
      </w:divBdr>
      <w:divsChild>
        <w:div w:id="1154953444">
          <w:marLeft w:val="0"/>
          <w:marRight w:val="0"/>
          <w:marTop w:val="0"/>
          <w:marBottom w:val="0"/>
          <w:divBdr>
            <w:top w:val="none" w:sz="0" w:space="0" w:color="auto"/>
            <w:left w:val="none" w:sz="0" w:space="0" w:color="auto"/>
            <w:bottom w:val="dotted" w:sz="6" w:space="4" w:color="DDDDDD"/>
            <w:right w:val="none" w:sz="0" w:space="0" w:color="auto"/>
          </w:divBdr>
          <w:divsChild>
            <w:div w:id="81005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766666">
      <w:bodyDiv w:val="1"/>
      <w:marLeft w:val="0"/>
      <w:marRight w:val="0"/>
      <w:marTop w:val="0"/>
      <w:marBottom w:val="0"/>
      <w:divBdr>
        <w:top w:val="none" w:sz="0" w:space="0" w:color="auto"/>
        <w:left w:val="none" w:sz="0" w:space="0" w:color="auto"/>
        <w:bottom w:val="none" w:sz="0" w:space="0" w:color="auto"/>
        <w:right w:val="none" w:sz="0" w:space="0" w:color="auto"/>
      </w:divBdr>
      <w:divsChild>
        <w:div w:id="854687067">
          <w:marLeft w:val="0"/>
          <w:marRight w:val="0"/>
          <w:marTop w:val="0"/>
          <w:marBottom w:val="150"/>
          <w:divBdr>
            <w:top w:val="none" w:sz="0" w:space="0" w:color="auto"/>
            <w:left w:val="none" w:sz="0" w:space="0" w:color="auto"/>
            <w:bottom w:val="none" w:sz="0" w:space="0" w:color="auto"/>
            <w:right w:val="none" w:sz="0" w:space="0" w:color="auto"/>
          </w:divBdr>
        </w:div>
      </w:divsChild>
    </w:div>
    <w:div w:id="1085885379">
      <w:bodyDiv w:val="1"/>
      <w:marLeft w:val="0"/>
      <w:marRight w:val="0"/>
      <w:marTop w:val="0"/>
      <w:marBottom w:val="0"/>
      <w:divBdr>
        <w:top w:val="none" w:sz="0" w:space="0" w:color="auto"/>
        <w:left w:val="none" w:sz="0" w:space="0" w:color="auto"/>
        <w:bottom w:val="none" w:sz="0" w:space="0" w:color="auto"/>
        <w:right w:val="none" w:sz="0" w:space="0" w:color="auto"/>
      </w:divBdr>
      <w:divsChild>
        <w:div w:id="1599829209">
          <w:marLeft w:val="0"/>
          <w:marRight w:val="0"/>
          <w:marTop w:val="0"/>
          <w:marBottom w:val="0"/>
          <w:divBdr>
            <w:top w:val="none" w:sz="0" w:space="0" w:color="auto"/>
            <w:left w:val="none" w:sz="0" w:space="0" w:color="auto"/>
            <w:bottom w:val="dotted" w:sz="6" w:space="4" w:color="DDDDDD"/>
            <w:right w:val="none" w:sz="0" w:space="0" w:color="auto"/>
          </w:divBdr>
        </w:div>
      </w:divsChild>
    </w:div>
    <w:div w:id="1085958117">
      <w:bodyDiv w:val="1"/>
      <w:marLeft w:val="0"/>
      <w:marRight w:val="0"/>
      <w:marTop w:val="0"/>
      <w:marBottom w:val="0"/>
      <w:divBdr>
        <w:top w:val="none" w:sz="0" w:space="0" w:color="auto"/>
        <w:left w:val="none" w:sz="0" w:space="0" w:color="auto"/>
        <w:bottom w:val="none" w:sz="0" w:space="0" w:color="auto"/>
        <w:right w:val="none" w:sz="0" w:space="0" w:color="auto"/>
      </w:divBdr>
      <w:divsChild>
        <w:div w:id="2124224162">
          <w:marLeft w:val="0"/>
          <w:marRight w:val="0"/>
          <w:marTop w:val="0"/>
          <w:marBottom w:val="0"/>
          <w:divBdr>
            <w:top w:val="none" w:sz="0" w:space="0" w:color="auto"/>
            <w:left w:val="none" w:sz="0" w:space="0" w:color="auto"/>
            <w:bottom w:val="none" w:sz="0" w:space="0" w:color="auto"/>
            <w:right w:val="none" w:sz="0" w:space="0" w:color="auto"/>
          </w:divBdr>
        </w:div>
      </w:divsChild>
    </w:div>
    <w:div w:id="1086653926">
      <w:bodyDiv w:val="1"/>
      <w:marLeft w:val="0"/>
      <w:marRight w:val="0"/>
      <w:marTop w:val="0"/>
      <w:marBottom w:val="0"/>
      <w:divBdr>
        <w:top w:val="none" w:sz="0" w:space="0" w:color="auto"/>
        <w:left w:val="none" w:sz="0" w:space="0" w:color="auto"/>
        <w:bottom w:val="none" w:sz="0" w:space="0" w:color="auto"/>
        <w:right w:val="none" w:sz="0" w:space="0" w:color="auto"/>
      </w:divBdr>
      <w:divsChild>
        <w:div w:id="1927111432">
          <w:marLeft w:val="0"/>
          <w:marRight w:val="0"/>
          <w:marTop w:val="0"/>
          <w:marBottom w:val="0"/>
          <w:divBdr>
            <w:top w:val="none" w:sz="0" w:space="0" w:color="auto"/>
            <w:left w:val="none" w:sz="0" w:space="0" w:color="auto"/>
            <w:bottom w:val="none" w:sz="0" w:space="0" w:color="auto"/>
            <w:right w:val="none" w:sz="0" w:space="0" w:color="auto"/>
          </w:divBdr>
          <w:divsChild>
            <w:div w:id="629095831">
              <w:marLeft w:val="0"/>
              <w:marRight w:val="0"/>
              <w:marTop w:val="0"/>
              <w:marBottom w:val="0"/>
              <w:divBdr>
                <w:top w:val="none" w:sz="0" w:space="0" w:color="auto"/>
                <w:left w:val="none" w:sz="0" w:space="0" w:color="auto"/>
                <w:bottom w:val="none" w:sz="0" w:space="0" w:color="auto"/>
                <w:right w:val="none" w:sz="0" w:space="0" w:color="auto"/>
              </w:divBdr>
              <w:divsChild>
                <w:div w:id="636569379">
                  <w:marLeft w:val="0"/>
                  <w:marRight w:val="0"/>
                  <w:marTop w:val="0"/>
                  <w:marBottom w:val="0"/>
                  <w:divBdr>
                    <w:top w:val="none" w:sz="0" w:space="0" w:color="auto"/>
                    <w:left w:val="none" w:sz="0" w:space="0" w:color="auto"/>
                    <w:bottom w:val="none" w:sz="0" w:space="0" w:color="auto"/>
                    <w:right w:val="none" w:sz="0" w:space="0" w:color="auto"/>
                  </w:divBdr>
                  <w:divsChild>
                    <w:div w:id="110712092">
                      <w:marLeft w:val="0"/>
                      <w:marRight w:val="0"/>
                      <w:marTop w:val="0"/>
                      <w:marBottom w:val="0"/>
                      <w:divBdr>
                        <w:top w:val="none" w:sz="0" w:space="0" w:color="auto"/>
                        <w:left w:val="none" w:sz="0" w:space="0" w:color="auto"/>
                        <w:bottom w:val="none" w:sz="0" w:space="0" w:color="auto"/>
                        <w:right w:val="none" w:sz="0" w:space="0" w:color="auto"/>
                      </w:divBdr>
                      <w:divsChild>
                        <w:div w:id="934174787">
                          <w:marLeft w:val="0"/>
                          <w:marRight w:val="0"/>
                          <w:marTop w:val="0"/>
                          <w:marBottom w:val="0"/>
                          <w:divBdr>
                            <w:top w:val="none" w:sz="0" w:space="0" w:color="auto"/>
                            <w:left w:val="none" w:sz="0" w:space="0" w:color="auto"/>
                            <w:bottom w:val="none" w:sz="0" w:space="0" w:color="auto"/>
                            <w:right w:val="none" w:sz="0" w:space="0" w:color="auto"/>
                          </w:divBdr>
                          <w:divsChild>
                            <w:div w:id="171619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384461">
      <w:bodyDiv w:val="1"/>
      <w:marLeft w:val="0"/>
      <w:marRight w:val="0"/>
      <w:marTop w:val="0"/>
      <w:marBottom w:val="0"/>
      <w:divBdr>
        <w:top w:val="none" w:sz="0" w:space="0" w:color="auto"/>
        <w:left w:val="none" w:sz="0" w:space="0" w:color="auto"/>
        <w:bottom w:val="none" w:sz="0" w:space="0" w:color="auto"/>
        <w:right w:val="none" w:sz="0" w:space="0" w:color="auto"/>
      </w:divBdr>
      <w:divsChild>
        <w:div w:id="1931312402">
          <w:marLeft w:val="0"/>
          <w:marRight w:val="0"/>
          <w:marTop w:val="0"/>
          <w:marBottom w:val="0"/>
          <w:divBdr>
            <w:top w:val="none" w:sz="0" w:space="0" w:color="auto"/>
            <w:left w:val="none" w:sz="0" w:space="0" w:color="auto"/>
            <w:bottom w:val="none" w:sz="0" w:space="0" w:color="auto"/>
            <w:right w:val="none" w:sz="0" w:space="0" w:color="auto"/>
          </w:divBdr>
          <w:divsChild>
            <w:div w:id="1176991695">
              <w:marLeft w:val="0"/>
              <w:marRight w:val="0"/>
              <w:marTop w:val="0"/>
              <w:marBottom w:val="0"/>
              <w:divBdr>
                <w:top w:val="none" w:sz="0" w:space="0" w:color="auto"/>
                <w:left w:val="none" w:sz="0" w:space="0" w:color="auto"/>
                <w:bottom w:val="none" w:sz="0" w:space="0" w:color="auto"/>
                <w:right w:val="none" w:sz="0" w:space="0" w:color="auto"/>
              </w:divBdr>
              <w:divsChild>
                <w:div w:id="1921328873">
                  <w:marLeft w:val="0"/>
                  <w:marRight w:val="0"/>
                  <w:marTop w:val="0"/>
                  <w:marBottom w:val="0"/>
                  <w:divBdr>
                    <w:top w:val="none" w:sz="0" w:space="0" w:color="auto"/>
                    <w:left w:val="none" w:sz="0" w:space="0" w:color="auto"/>
                    <w:bottom w:val="none" w:sz="0" w:space="0" w:color="auto"/>
                    <w:right w:val="none" w:sz="0" w:space="0" w:color="auto"/>
                  </w:divBdr>
                  <w:divsChild>
                    <w:div w:id="237904371">
                      <w:marLeft w:val="0"/>
                      <w:marRight w:val="0"/>
                      <w:marTop w:val="0"/>
                      <w:marBottom w:val="0"/>
                      <w:divBdr>
                        <w:top w:val="none" w:sz="0" w:space="0" w:color="auto"/>
                        <w:left w:val="none" w:sz="0" w:space="0" w:color="auto"/>
                        <w:bottom w:val="none" w:sz="0" w:space="0" w:color="auto"/>
                        <w:right w:val="none" w:sz="0" w:space="0" w:color="auto"/>
                      </w:divBdr>
                      <w:divsChild>
                        <w:div w:id="1075399188">
                          <w:marLeft w:val="0"/>
                          <w:marRight w:val="0"/>
                          <w:marTop w:val="0"/>
                          <w:marBottom w:val="0"/>
                          <w:divBdr>
                            <w:top w:val="none" w:sz="0" w:space="0" w:color="auto"/>
                            <w:left w:val="none" w:sz="0" w:space="0" w:color="auto"/>
                            <w:bottom w:val="none" w:sz="0" w:space="0" w:color="auto"/>
                            <w:right w:val="none" w:sz="0" w:space="0" w:color="auto"/>
                          </w:divBdr>
                          <w:divsChild>
                            <w:div w:id="217131156">
                              <w:marLeft w:val="0"/>
                              <w:marRight w:val="0"/>
                              <w:marTop w:val="0"/>
                              <w:marBottom w:val="0"/>
                              <w:divBdr>
                                <w:top w:val="none" w:sz="0" w:space="0" w:color="auto"/>
                                <w:left w:val="none" w:sz="0" w:space="0" w:color="auto"/>
                                <w:bottom w:val="none" w:sz="0" w:space="0" w:color="auto"/>
                                <w:right w:val="none" w:sz="0" w:space="0" w:color="auto"/>
                              </w:divBdr>
                              <w:divsChild>
                                <w:div w:id="529732811">
                                  <w:marLeft w:val="0"/>
                                  <w:marRight w:val="0"/>
                                  <w:marTop w:val="0"/>
                                  <w:marBottom w:val="0"/>
                                  <w:divBdr>
                                    <w:top w:val="none" w:sz="0" w:space="0" w:color="auto"/>
                                    <w:left w:val="none" w:sz="0" w:space="0" w:color="auto"/>
                                    <w:bottom w:val="none" w:sz="0" w:space="0" w:color="auto"/>
                                    <w:right w:val="none" w:sz="0" w:space="0" w:color="auto"/>
                                  </w:divBdr>
                                </w:div>
                                <w:div w:id="119866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044738">
      <w:bodyDiv w:val="1"/>
      <w:marLeft w:val="0"/>
      <w:marRight w:val="0"/>
      <w:marTop w:val="0"/>
      <w:marBottom w:val="0"/>
      <w:divBdr>
        <w:top w:val="none" w:sz="0" w:space="0" w:color="auto"/>
        <w:left w:val="none" w:sz="0" w:space="0" w:color="auto"/>
        <w:bottom w:val="none" w:sz="0" w:space="0" w:color="auto"/>
        <w:right w:val="none" w:sz="0" w:space="0" w:color="auto"/>
      </w:divBdr>
    </w:div>
    <w:div w:id="1088385080">
      <w:bodyDiv w:val="1"/>
      <w:marLeft w:val="0"/>
      <w:marRight w:val="0"/>
      <w:marTop w:val="0"/>
      <w:marBottom w:val="0"/>
      <w:divBdr>
        <w:top w:val="none" w:sz="0" w:space="0" w:color="auto"/>
        <w:left w:val="none" w:sz="0" w:space="0" w:color="auto"/>
        <w:bottom w:val="none" w:sz="0" w:space="0" w:color="auto"/>
        <w:right w:val="none" w:sz="0" w:space="0" w:color="auto"/>
      </w:divBdr>
    </w:div>
    <w:div w:id="1088423188">
      <w:bodyDiv w:val="1"/>
      <w:marLeft w:val="0"/>
      <w:marRight w:val="0"/>
      <w:marTop w:val="0"/>
      <w:marBottom w:val="0"/>
      <w:divBdr>
        <w:top w:val="none" w:sz="0" w:space="0" w:color="auto"/>
        <w:left w:val="none" w:sz="0" w:space="0" w:color="auto"/>
        <w:bottom w:val="none" w:sz="0" w:space="0" w:color="auto"/>
        <w:right w:val="none" w:sz="0" w:space="0" w:color="auto"/>
      </w:divBdr>
    </w:div>
    <w:div w:id="1088816012">
      <w:bodyDiv w:val="1"/>
      <w:marLeft w:val="0"/>
      <w:marRight w:val="0"/>
      <w:marTop w:val="0"/>
      <w:marBottom w:val="0"/>
      <w:divBdr>
        <w:top w:val="none" w:sz="0" w:space="0" w:color="auto"/>
        <w:left w:val="none" w:sz="0" w:space="0" w:color="auto"/>
        <w:bottom w:val="none" w:sz="0" w:space="0" w:color="auto"/>
        <w:right w:val="none" w:sz="0" w:space="0" w:color="auto"/>
      </w:divBdr>
    </w:div>
    <w:div w:id="1089235931">
      <w:bodyDiv w:val="1"/>
      <w:marLeft w:val="0"/>
      <w:marRight w:val="0"/>
      <w:marTop w:val="0"/>
      <w:marBottom w:val="0"/>
      <w:divBdr>
        <w:top w:val="none" w:sz="0" w:space="0" w:color="auto"/>
        <w:left w:val="none" w:sz="0" w:space="0" w:color="auto"/>
        <w:bottom w:val="none" w:sz="0" w:space="0" w:color="auto"/>
        <w:right w:val="none" w:sz="0" w:space="0" w:color="auto"/>
      </w:divBdr>
      <w:divsChild>
        <w:div w:id="774058910">
          <w:marLeft w:val="0"/>
          <w:marRight w:val="0"/>
          <w:marTop w:val="0"/>
          <w:marBottom w:val="150"/>
          <w:divBdr>
            <w:top w:val="none" w:sz="0" w:space="0" w:color="auto"/>
            <w:left w:val="none" w:sz="0" w:space="0" w:color="auto"/>
            <w:bottom w:val="none" w:sz="0" w:space="0" w:color="auto"/>
            <w:right w:val="none" w:sz="0" w:space="0" w:color="auto"/>
          </w:divBdr>
        </w:div>
      </w:divsChild>
    </w:div>
    <w:div w:id="1089237175">
      <w:bodyDiv w:val="1"/>
      <w:marLeft w:val="0"/>
      <w:marRight w:val="0"/>
      <w:marTop w:val="0"/>
      <w:marBottom w:val="0"/>
      <w:divBdr>
        <w:top w:val="none" w:sz="0" w:space="0" w:color="auto"/>
        <w:left w:val="none" w:sz="0" w:space="0" w:color="auto"/>
        <w:bottom w:val="none" w:sz="0" w:space="0" w:color="auto"/>
        <w:right w:val="none" w:sz="0" w:space="0" w:color="auto"/>
      </w:divBdr>
    </w:div>
    <w:div w:id="1089346098">
      <w:bodyDiv w:val="1"/>
      <w:marLeft w:val="0"/>
      <w:marRight w:val="0"/>
      <w:marTop w:val="0"/>
      <w:marBottom w:val="0"/>
      <w:divBdr>
        <w:top w:val="none" w:sz="0" w:space="0" w:color="auto"/>
        <w:left w:val="none" w:sz="0" w:space="0" w:color="auto"/>
        <w:bottom w:val="none" w:sz="0" w:space="0" w:color="auto"/>
        <w:right w:val="none" w:sz="0" w:space="0" w:color="auto"/>
      </w:divBdr>
    </w:div>
    <w:div w:id="1089355393">
      <w:bodyDiv w:val="1"/>
      <w:marLeft w:val="0"/>
      <w:marRight w:val="0"/>
      <w:marTop w:val="0"/>
      <w:marBottom w:val="0"/>
      <w:divBdr>
        <w:top w:val="none" w:sz="0" w:space="0" w:color="auto"/>
        <w:left w:val="none" w:sz="0" w:space="0" w:color="auto"/>
        <w:bottom w:val="none" w:sz="0" w:space="0" w:color="auto"/>
        <w:right w:val="none" w:sz="0" w:space="0" w:color="auto"/>
      </w:divBdr>
      <w:divsChild>
        <w:div w:id="1048263486">
          <w:marLeft w:val="0"/>
          <w:marRight w:val="0"/>
          <w:marTop w:val="0"/>
          <w:marBottom w:val="0"/>
          <w:divBdr>
            <w:top w:val="none" w:sz="0" w:space="0" w:color="auto"/>
            <w:left w:val="none" w:sz="0" w:space="0" w:color="auto"/>
            <w:bottom w:val="none" w:sz="0" w:space="0" w:color="auto"/>
            <w:right w:val="none" w:sz="0" w:space="0" w:color="auto"/>
          </w:divBdr>
          <w:divsChild>
            <w:div w:id="693456016">
              <w:marLeft w:val="0"/>
              <w:marRight w:val="0"/>
              <w:marTop w:val="0"/>
              <w:marBottom w:val="0"/>
              <w:divBdr>
                <w:top w:val="none" w:sz="0" w:space="0" w:color="auto"/>
                <w:left w:val="none" w:sz="0" w:space="0" w:color="auto"/>
                <w:bottom w:val="none" w:sz="0" w:space="0" w:color="auto"/>
                <w:right w:val="none" w:sz="0" w:space="0" w:color="auto"/>
              </w:divBdr>
              <w:divsChild>
                <w:div w:id="1855992333">
                  <w:marLeft w:val="0"/>
                  <w:marRight w:val="0"/>
                  <w:marTop w:val="0"/>
                  <w:marBottom w:val="0"/>
                  <w:divBdr>
                    <w:top w:val="none" w:sz="0" w:space="0" w:color="auto"/>
                    <w:left w:val="none" w:sz="0" w:space="0" w:color="auto"/>
                    <w:bottom w:val="none" w:sz="0" w:space="0" w:color="auto"/>
                    <w:right w:val="none" w:sz="0" w:space="0" w:color="auto"/>
                  </w:divBdr>
                  <w:divsChild>
                    <w:div w:id="232933811">
                      <w:marLeft w:val="0"/>
                      <w:marRight w:val="0"/>
                      <w:marTop w:val="0"/>
                      <w:marBottom w:val="0"/>
                      <w:divBdr>
                        <w:top w:val="none" w:sz="0" w:space="0" w:color="auto"/>
                        <w:left w:val="none" w:sz="0" w:space="0" w:color="auto"/>
                        <w:bottom w:val="none" w:sz="0" w:space="0" w:color="auto"/>
                        <w:right w:val="none" w:sz="0" w:space="0" w:color="auto"/>
                      </w:divBdr>
                      <w:divsChild>
                        <w:div w:id="226575502">
                          <w:marLeft w:val="0"/>
                          <w:marRight w:val="0"/>
                          <w:marTop w:val="0"/>
                          <w:marBottom w:val="0"/>
                          <w:divBdr>
                            <w:top w:val="none" w:sz="0" w:space="0" w:color="auto"/>
                            <w:left w:val="none" w:sz="0" w:space="0" w:color="auto"/>
                            <w:bottom w:val="none" w:sz="0" w:space="0" w:color="auto"/>
                            <w:right w:val="none" w:sz="0" w:space="0" w:color="auto"/>
                          </w:divBdr>
                          <w:divsChild>
                            <w:div w:id="19400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542183">
      <w:bodyDiv w:val="1"/>
      <w:marLeft w:val="0"/>
      <w:marRight w:val="0"/>
      <w:marTop w:val="0"/>
      <w:marBottom w:val="0"/>
      <w:divBdr>
        <w:top w:val="none" w:sz="0" w:space="0" w:color="auto"/>
        <w:left w:val="none" w:sz="0" w:space="0" w:color="auto"/>
        <w:bottom w:val="none" w:sz="0" w:space="0" w:color="auto"/>
        <w:right w:val="none" w:sz="0" w:space="0" w:color="auto"/>
      </w:divBdr>
      <w:divsChild>
        <w:div w:id="772284157">
          <w:marLeft w:val="0"/>
          <w:marRight w:val="0"/>
          <w:marTop w:val="0"/>
          <w:marBottom w:val="0"/>
          <w:divBdr>
            <w:top w:val="none" w:sz="0" w:space="0" w:color="auto"/>
            <w:left w:val="none" w:sz="0" w:space="0" w:color="auto"/>
            <w:bottom w:val="none" w:sz="0" w:space="0" w:color="auto"/>
            <w:right w:val="none" w:sz="0" w:space="0" w:color="auto"/>
          </w:divBdr>
        </w:div>
        <w:div w:id="1728917125">
          <w:marLeft w:val="0"/>
          <w:marRight w:val="0"/>
          <w:marTop w:val="0"/>
          <w:marBottom w:val="0"/>
          <w:divBdr>
            <w:top w:val="none" w:sz="0" w:space="0" w:color="auto"/>
            <w:left w:val="none" w:sz="0" w:space="0" w:color="auto"/>
            <w:bottom w:val="none" w:sz="0" w:space="0" w:color="auto"/>
            <w:right w:val="none" w:sz="0" w:space="0" w:color="auto"/>
          </w:divBdr>
        </w:div>
      </w:divsChild>
    </w:div>
    <w:div w:id="1090156367">
      <w:bodyDiv w:val="1"/>
      <w:marLeft w:val="0"/>
      <w:marRight w:val="0"/>
      <w:marTop w:val="0"/>
      <w:marBottom w:val="0"/>
      <w:divBdr>
        <w:top w:val="none" w:sz="0" w:space="0" w:color="auto"/>
        <w:left w:val="none" w:sz="0" w:space="0" w:color="auto"/>
        <w:bottom w:val="none" w:sz="0" w:space="0" w:color="auto"/>
        <w:right w:val="none" w:sz="0" w:space="0" w:color="auto"/>
      </w:divBdr>
      <w:divsChild>
        <w:div w:id="2041977069">
          <w:marLeft w:val="0"/>
          <w:marRight w:val="0"/>
          <w:marTop w:val="0"/>
          <w:marBottom w:val="0"/>
          <w:divBdr>
            <w:top w:val="none" w:sz="0" w:space="0" w:color="auto"/>
            <w:left w:val="none" w:sz="0" w:space="0" w:color="auto"/>
            <w:bottom w:val="none" w:sz="0" w:space="0" w:color="auto"/>
            <w:right w:val="none" w:sz="0" w:space="0" w:color="auto"/>
          </w:divBdr>
          <w:divsChild>
            <w:div w:id="1805464903">
              <w:marLeft w:val="0"/>
              <w:marRight w:val="0"/>
              <w:marTop w:val="0"/>
              <w:marBottom w:val="0"/>
              <w:divBdr>
                <w:top w:val="none" w:sz="0" w:space="0" w:color="auto"/>
                <w:left w:val="none" w:sz="0" w:space="0" w:color="auto"/>
                <w:bottom w:val="none" w:sz="0" w:space="0" w:color="auto"/>
                <w:right w:val="none" w:sz="0" w:space="0" w:color="auto"/>
              </w:divBdr>
              <w:divsChild>
                <w:div w:id="893663409">
                  <w:marLeft w:val="0"/>
                  <w:marRight w:val="0"/>
                  <w:marTop w:val="0"/>
                  <w:marBottom w:val="0"/>
                  <w:divBdr>
                    <w:top w:val="none" w:sz="0" w:space="0" w:color="auto"/>
                    <w:left w:val="none" w:sz="0" w:space="0" w:color="auto"/>
                    <w:bottom w:val="none" w:sz="0" w:space="0" w:color="auto"/>
                    <w:right w:val="none" w:sz="0" w:space="0" w:color="auto"/>
                  </w:divBdr>
                  <w:divsChild>
                    <w:div w:id="1293171367">
                      <w:marLeft w:val="0"/>
                      <w:marRight w:val="0"/>
                      <w:marTop w:val="0"/>
                      <w:marBottom w:val="0"/>
                      <w:divBdr>
                        <w:top w:val="none" w:sz="0" w:space="0" w:color="auto"/>
                        <w:left w:val="none" w:sz="0" w:space="0" w:color="auto"/>
                        <w:bottom w:val="none" w:sz="0" w:space="0" w:color="auto"/>
                        <w:right w:val="none" w:sz="0" w:space="0" w:color="auto"/>
                      </w:divBdr>
                      <w:divsChild>
                        <w:div w:id="1608078234">
                          <w:marLeft w:val="0"/>
                          <w:marRight w:val="0"/>
                          <w:marTop w:val="0"/>
                          <w:marBottom w:val="0"/>
                          <w:divBdr>
                            <w:top w:val="none" w:sz="0" w:space="0" w:color="auto"/>
                            <w:left w:val="none" w:sz="0" w:space="0" w:color="auto"/>
                            <w:bottom w:val="none" w:sz="0" w:space="0" w:color="auto"/>
                            <w:right w:val="none" w:sz="0" w:space="0" w:color="auto"/>
                          </w:divBdr>
                          <w:divsChild>
                            <w:div w:id="497423671">
                              <w:marLeft w:val="0"/>
                              <w:marRight w:val="0"/>
                              <w:marTop w:val="0"/>
                              <w:marBottom w:val="0"/>
                              <w:divBdr>
                                <w:top w:val="none" w:sz="0" w:space="0" w:color="auto"/>
                                <w:left w:val="none" w:sz="0" w:space="0" w:color="auto"/>
                                <w:bottom w:val="none" w:sz="0" w:space="0" w:color="auto"/>
                                <w:right w:val="none" w:sz="0" w:space="0" w:color="auto"/>
                              </w:divBdr>
                              <w:divsChild>
                                <w:div w:id="870147116">
                                  <w:marLeft w:val="0"/>
                                  <w:marRight w:val="0"/>
                                  <w:marTop w:val="0"/>
                                  <w:marBottom w:val="0"/>
                                  <w:divBdr>
                                    <w:top w:val="none" w:sz="0" w:space="0" w:color="auto"/>
                                    <w:left w:val="none" w:sz="0" w:space="0" w:color="auto"/>
                                    <w:bottom w:val="none" w:sz="0" w:space="0" w:color="auto"/>
                                    <w:right w:val="none" w:sz="0" w:space="0" w:color="auto"/>
                                  </w:divBdr>
                                  <w:divsChild>
                                    <w:div w:id="131637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0810101">
      <w:bodyDiv w:val="1"/>
      <w:marLeft w:val="0"/>
      <w:marRight w:val="0"/>
      <w:marTop w:val="0"/>
      <w:marBottom w:val="0"/>
      <w:divBdr>
        <w:top w:val="none" w:sz="0" w:space="0" w:color="auto"/>
        <w:left w:val="none" w:sz="0" w:space="0" w:color="auto"/>
        <w:bottom w:val="none" w:sz="0" w:space="0" w:color="auto"/>
        <w:right w:val="none" w:sz="0" w:space="0" w:color="auto"/>
      </w:divBdr>
      <w:divsChild>
        <w:div w:id="178201798">
          <w:marLeft w:val="0"/>
          <w:marRight w:val="0"/>
          <w:marTop w:val="0"/>
          <w:marBottom w:val="0"/>
          <w:divBdr>
            <w:top w:val="none" w:sz="0" w:space="0" w:color="auto"/>
            <w:left w:val="none" w:sz="0" w:space="0" w:color="auto"/>
            <w:bottom w:val="dotted" w:sz="6" w:space="4" w:color="DDDDDD"/>
            <w:right w:val="none" w:sz="0" w:space="0" w:color="auto"/>
          </w:divBdr>
        </w:div>
      </w:divsChild>
    </w:div>
    <w:div w:id="1091196267">
      <w:bodyDiv w:val="1"/>
      <w:marLeft w:val="0"/>
      <w:marRight w:val="0"/>
      <w:marTop w:val="0"/>
      <w:marBottom w:val="0"/>
      <w:divBdr>
        <w:top w:val="none" w:sz="0" w:space="0" w:color="auto"/>
        <w:left w:val="none" w:sz="0" w:space="0" w:color="auto"/>
        <w:bottom w:val="none" w:sz="0" w:space="0" w:color="auto"/>
        <w:right w:val="none" w:sz="0" w:space="0" w:color="auto"/>
      </w:divBdr>
      <w:divsChild>
        <w:div w:id="869948717">
          <w:marLeft w:val="0"/>
          <w:marRight w:val="0"/>
          <w:marTop w:val="0"/>
          <w:marBottom w:val="150"/>
          <w:divBdr>
            <w:top w:val="none" w:sz="0" w:space="0" w:color="auto"/>
            <w:left w:val="none" w:sz="0" w:space="0" w:color="auto"/>
            <w:bottom w:val="none" w:sz="0" w:space="0" w:color="auto"/>
            <w:right w:val="none" w:sz="0" w:space="0" w:color="auto"/>
          </w:divBdr>
          <w:divsChild>
            <w:div w:id="1449661976">
              <w:marLeft w:val="0"/>
              <w:marRight w:val="0"/>
              <w:marTop w:val="0"/>
              <w:marBottom w:val="0"/>
              <w:divBdr>
                <w:top w:val="none" w:sz="0" w:space="0" w:color="auto"/>
                <w:left w:val="none" w:sz="0" w:space="0" w:color="auto"/>
                <w:bottom w:val="none" w:sz="0" w:space="0" w:color="auto"/>
                <w:right w:val="none" w:sz="0" w:space="0" w:color="auto"/>
              </w:divBdr>
              <w:divsChild>
                <w:div w:id="13230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34366">
          <w:marLeft w:val="0"/>
          <w:marRight w:val="0"/>
          <w:marTop w:val="0"/>
          <w:marBottom w:val="150"/>
          <w:divBdr>
            <w:top w:val="none" w:sz="0" w:space="0" w:color="auto"/>
            <w:left w:val="none" w:sz="0" w:space="0" w:color="auto"/>
            <w:bottom w:val="none" w:sz="0" w:space="0" w:color="auto"/>
            <w:right w:val="none" w:sz="0" w:space="0" w:color="auto"/>
          </w:divBdr>
        </w:div>
        <w:div w:id="785777272">
          <w:marLeft w:val="0"/>
          <w:marRight w:val="0"/>
          <w:marTop w:val="0"/>
          <w:marBottom w:val="0"/>
          <w:divBdr>
            <w:top w:val="none" w:sz="0" w:space="0" w:color="auto"/>
            <w:left w:val="none" w:sz="0" w:space="0" w:color="auto"/>
            <w:bottom w:val="none" w:sz="0" w:space="0" w:color="auto"/>
            <w:right w:val="none" w:sz="0" w:space="0" w:color="auto"/>
          </w:divBdr>
          <w:divsChild>
            <w:div w:id="7851213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91317613">
      <w:bodyDiv w:val="1"/>
      <w:marLeft w:val="0"/>
      <w:marRight w:val="0"/>
      <w:marTop w:val="0"/>
      <w:marBottom w:val="0"/>
      <w:divBdr>
        <w:top w:val="none" w:sz="0" w:space="0" w:color="auto"/>
        <w:left w:val="none" w:sz="0" w:space="0" w:color="auto"/>
        <w:bottom w:val="none" w:sz="0" w:space="0" w:color="auto"/>
        <w:right w:val="none" w:sz="0" w:space="0" w:color="auto"/>
      </w:divBdr>
      <w:divsChild>
        <w:div w:id="121657248">
          <w:marLeft w:val="0"/>
          <w:marRight w:val="0"/>
          <w:marTop w:val="0"/>
          <w:marBottom w:val="0"/>
          <w:divBdr>
            <w:top w:val="none" w:sz="0" w:space="0" w:color="auto"/>
            <w:left w:val="none" w:sz="0" w:space="0" w:color="auto"/>
            <w:bottom w:val="none" w:sz="0" w:space="0" w:color="auto"/>
            <w:right w:val="none" w:sz="0" w:space="0" w:color="auto"/>
          </w:divBdr>
        </w:div>
        <w:div w:id="894664648">
          <w:marLeft w:val="0"/>
          <w:marRight w:val="0"/>
          <w:marTop w:val="0"/>
          <w:marBottom w:val="150"/>
          <w:divBdr>
            <w:top w:val="none" w:sz="0" w:space="0" w:color="auto"/>
            <w:left w:val="none" w:sz="0" w:space="0" w:color="auto"/>
            <w:bottom w:val="none" w:sz="0" w:space="0" w:color="auto"/>
            <w:right w:val="none" w:sz="0" w:space="0" w:color="auto"/>
          </w:divBdr>
        </w:div>
      </w:divsChild>
    </w:div>
    <w:div w:id="1091468232">
      <w:bodyDiv w:val="1"/>
      <w:marLeft w:val="0"/>
      <w:marRight w:val="0"/>
      <w:marTop w:val="0"/>
      <w:marBottom w:val="0"/>
      <w:divBdr>
        <w:top w:val="none" w:sz="0" w:space="0" w:color="auto"/>
        <w:left w:val="none" w:sz="0" w:space="0" w:color="auto"/>
        <w:bottom w:val="none" w:sz="0" w:space="0" w:color="auto"/>
        <w:right w:val="none" w:sz="0" w:space="0" w:color="auto"/>
      </w:divBdr>
    </w:div>
    <w:div w:id="1091664881">
      <w:bodyDiv w:val="1"/>
      <w:marLeft w:val="0"/>
      <w:marRight w:val="0"/>
      <w:marTop w:val="0"/>
      <w:marBottom w:val="0"/>
      <w:divBdr>
        <w:top w:val="none" w:sz="0" w:space="0" w:color="auto"/>
        <w:left w:val="none" w:sz="0" w:space="0" w:color="auto"/>
        <w:bottom w:val="none" w:sz="0" w:space="0" w:color="auto"/>
        <w:right w:val="none" w:sz="0" w:space="0" w:color="auto"/>
      </w:divBdr>
      <w:divsChild>
        <w:div w:id="365717454">
          <w:marLeft w:val="0"/>
          <w:marRight w:val="0"/>
          <w:marTop w:val="0"/>
          <w:marBottom w:val="150"/>
          <w:divBdr>
            <w:top w:val="none" w:sz="0" w:space="0" w:color="auto"/>
            <w:left w:val="none" w:sz="0" w:space="0" w:color="auto"/>
            <w:bottom w:val="none" w:sz="0" w:space="0" w:color="auto"/>
            <w:right w:val="none" w:sz="0" w:space="0" w:color="auto"/>
          </w:divBdr>
        </w:div>
        <w:div w:id="383525654">
          <w:marLeft w:val="0"/>
          <w:marRight w:val="0"/>
          <w:marTop w:val="0"/>
          <w:marBottom w:val="150"/>
          <w:divBdr>
            <w:top w:val="none" w:sz="0" w:space="0" w:color="auto"/>
            <w:left w:val="none" w:sz="0" w:space="0" w:color="auto"/>
            <w:bottom w:val="none" w:sz="0" w:space="0" w:color="auto"/>
            <w:right w:val="none" w:sz="0" w:space="0" w:color="auto"/>
          </w:divBdr>
          <w:divsChild>
            <w:div w:id="2048404086">
              <w:marLeft w:val="0"/>
              <w:marRight w:val="0"/>
              <w:marTop w:val="0"/>
              <w:marBottom w:val="0"/>
              <w:divBdr>
                <w:top w:val="none" w:sz="0" w:space="0" w:color="auto"/>
                <w:left w:val="none" w:sz="0" w:space="0" w:color="auto"/>
                <w:bottom w:val="none" w:sz="0" w:space="0" w:color="auto"/>
                <w:right w:val="none" w:sz="0" w:space="0" w:color="auto"/>
              </w:divBdr>
            </w:div>
          </w:divsChild>
        </w:div>
        <w:div w:id="2050256225">
          <w:marLeft w:val="0"/>
          <w:marRight w:val="0"/>
          <w:marTop w:val="0"/>
          <w:marBottom w:val="0"/>
          <w:divBdr>
            <w:top w:val="none" w:sz="0" w:space="0" w:color="auto"/>
            <w:left w:val="none" w:sz="0" w:space="0" w:color="auto"/>
            <w:bottom w:val="none" w:sz="0" w:space="0" w:color="auto"/>
            <w:right w:val="none" w:sz="0" w:space="0" w:color="auto"/>
          </w:divBdr>
          <w:divsChild>
            <w:div w:id="17968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03372">
      <w:bodyDiv w:val="1"/>
      <w:marLeft w:val="0"/>
      <w:marRight w:val="0"/>
      <w:marTop w:val="0"/>
      <w:marBottom w:val="0"/>
      <w:divBdr>
        <w:top w:val="none" w:sz="0" w:space="0" w:color="auto"/>
        <w:left w:val="none" w:sz="0" w:space="0" w:color="auto"/>
        <w:bottom w:val="none" w:sz="0" w:space="0" w:color="auto"/>
        <w:right w:val="none" w:sz="0" w:space="0" w:color="auto"/>
      </w:divBdr>
      <w:divsChild>
        <w:div w:id="203058399">
          <w:marLeft w:val="0"/>
          <w:marRight w:val="0"/>
          <w:marTop w:val="0"/>
          <w:marBottom w:val="0"/>
          <w:divBdr>
            <w:top w:val="none" w:sz="0" w:space="0" w:color="auto"/>
            <w:left w:val="none" w:sz="0" w:space="0" w:color="auto"/>
            <w:bottom w:val="none" w:sz="0" w:space="0" w:color="auto"/>
            <w:right w:val="none" w:sz="0" w:space="0" w:color="auto"/>
          </w:divBdr>
          <w:divsChild>
            <w:div w:id="167327404">
              <w:marLeft w:val="0"/>
              <w:marRight w:val="0"/>
              <w:marTop w:val="0"/>
              <w:marBottom w:val="0"/>
              <w:divBdr>
                <w:top w:val="none" w:sz="0" w:space="0" w:color="auto"/>
                <w:left w:val="none" w:sz="0" w:space="0" w:color="auto"/>
                <w:bottom w:val="none" w:sz="0" w:space="0" w:color="auto"/>
                <w:right w:val="none" w:sz="0" w:space="0" w:color="auto"/>
              </w:divBdr>
              <w:divsChild>
                <w:div w:id="1567372288">
                  <w:marLeft w:val="0"/>
                  <w:marRight w:val="0"/>
                  <w:marTop w:val="0"/>
                  <w:marBottom w:val="0"/>
                  <w:divBdr>
                    <w:top w:val="none" w:sz="0" w:space="0" w:color="auto"/>
                    <w:left w:val="none" w:sz="0" w:space="0" w:color="auto"/>
                    <w:bottom w:val="none" w:sz="0" w:space="0" w:color="auto"/>
                    <w:right w:val="none" w:sz="0" w:space="0" w:color="auto"/>
                  </w:divBdr>
                  <w:divsChild>
                    <w:div w:id="749425255">
                      <w:marLeft w:val="0"/>
                      <w:marRight w:val="0"/>
                      <w:marTop w:val="0"/>
                      <w:marBottom w:val="0"/>
                      <w:divBdr>
                        <w:top w:val="none" w:sz="0" w:space="0" w:color="auto"/>
                        <w:left w:val="none" w:sz="0" w:space="0" w:color="auto"/>
                        <w:bottom w:val="none" w:sz="0" w:space="0" w:color="auto"/>
                        <w:right w:val="none" w:sz="0" w:space="0" w:color="auto"/>
                      </w:divBdr>
                      <w:divsChild>
                        <w:div w:id="548077636">
                          <w:marLeft w:val="0"/>
                          <w:marRight w:val="0"/>
                          <w:marTop w:val="0"/>
                          <w:marBottom w:val="0"/>
                          <w:divBdr>
                            <w:top w:val="none" w:sz="0" w:space="0" w:color="auto"/>
                            <w:left w:val="none" w:sz="0" w:space="0" w:color="auto"/>
                            <w:bottom w:val="none" w:sz="0" w:space="0" w:color="auto"/>
                            <w:right w:val="none" w:sz="0" w:space="0" w:color="auto"/>
                          </w:divBdr>
                          <w:divsChild>
                            <w:div w:id="1436440613">
                              <w:marLeft w:val="0"/>
                              <w:marRight w:val="0"/>
                              <w:marTop w:val="0"/>
                              <w:marBottom w:val="0"/>
                              <w:divBdr>
                                <w:top w:val="none" w:sz="0" w:space="0" w:color="auto"/>
                                <w:left w:val="none" w:sz="0" w:space="0" w:color="auto"/>
                                <w:bottom w:val="none" w:sz="0" w:space="0" w:color="auto"/>
                                <w:right w:val="none" w:sz="0" w:space="0" w:color="auto"/>
                              </w:divBdr>
                              <w:divsChild>
                                <w:div w:id="108314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118729">
      <w:bodyDiv w:val="1"/>
      <w:marLeft w:val="0"/>
      <w:marRight w:val="0"/>
      <w:marTop w:val="0"/>
      <w:marBottom w:val="0"/>
      <w:divBdr>
        <w:top w:val="none" w:sz="0" w:space="0" w:color="auto"/>
        <w:left w:val="none" w:sz="0" w:space="0" w:color="auto"/>
        <w:bottom w:val="none" w:sz="0" w:space="0" w:color="auto"/>
        <w:right w:val="none" w:sz="0" w:space="0" w:color="auto"/>
      </w:divBdr>
      <w:divsChild>
        <w:div w:id="334115255">
          <w:marLeft w:val="0"/>
          <w:marRight w:val="0"/>
          <w:marTop w:val="0"/>
          <w:marBottom w:val="0"/>
          <w:divBdr>
            <w:top w:val="none" w:sz="0" w:space="0" w:color="auto"/>
            <w:left w:val="none" w:sz="0" w:space="0" w:color="auto"/>
            <w:bottom w:val="dotted" w:sz="6" w:space="4" w:color="DDDDDD"/>
            <w:right w:val="none" w:sz="0" w:space="0" w:color="auto"/>
          </w:divBdr>
          <w:divsChild>
            <w:div w:id="150879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1495">
      <w:bodyDiv w:val="1"/>
      <w:marLeft w:val="0"/>
      <w:marRight w:val="0"/>
      <w:marTop w:val="0"/>
      <w:marBottom w:val="0"/>
      <w:divBdr>
        <w:top w:val="none" w:sz="0" w:space="0" w:color="auto"/>
        <w:left w:val="none" w:sz="0" w:space="0" w:color="auto"/>
        <w:bottom w:val="none" w:sz="0" w:space="0" w:color="auto"/>
        <w:right w:val="none" w:sz="0" w:space="0" w:color="auto"/>
      </w:divBdr>
      <w:divsChild>
        <w:div w:id="20056149">
          <w:marLeft w:val="0"/>
          <w:marRight w:val="0"/>
          <w:marTop w:val="0"/>
          <w:marBottom w:val="150"/>
          <w:divBdr>
            <w:top w:val="none" w:sz="0" w:space="0" w:color="auto"/>
            <w:left w:val="none" w:sz="0" w:space="0" w:color="auto"/>
            <w:bottom w:val="none" w:sz="0" w:space="0" w:color="auto"/>
            <w:right w:val="none" w:sz="0" w:space="0" w:color="auto"/>
          </w:divBdr>
        </w:div>
      </w:divsChild>
    </w:div>
    <w:div w:id="1092749584">
      <w:bodyDiv w:val="1"/>
      <w:marLeft w:val="0"/>
      <w:marRight w:val="0"/>
      <w:marTop w:val="0"/>
      <w:marBottom w:val="0"/>
      <w:divBdr>
        <w:top w:val="none" w:sz="0" w:space="0" w:color="auto"/>
        <w:left w:val="none" w:sz="0" w:space="0" w:color="auto"/>
        <w:bottom w:val="none" w:sz="0" w:space="0" w:color="auto"/>
        <w:right w:val="none" w:sz="0" w:space="0" w:color="auto"/>
      </w:divBdr>
      <w:divsChild>
        <w:div w:id="306907359">
          <w:marLeft w:val="0"/>
          <w:marRight w:val="0"/>
          <w:marTop w:val="0"/>
          <w:marBottom w:val="150"/>
          <w:divBdr>
            <w:top w:val="none" w:sz="0" w:space="0" w:color="auto"/>
            <w:left w:val="none" w:sz="0" w:space="0" w:color="auto"/>
            <w:bottom w:val="none" w:sz="0" w:space="0" w:color="auto"/>
            <w:right w:val="none" w:sz="0" w:space="0" w:color="auto"/>
          </w:divBdr>
          <w:divsChild>
            <w:div w:id="1793858736">
              <w:marLeft w:val="0"/>
              <w:marRight w:val="0"/>
              <w:marTop w:val="0"/>
              <w:marBottom w:val="0"/>
              <w:divBdr>
                <w:top w:val="none" w:sz="0" w:space="0" w:color="auto"/>
                <w:left w:val="none" w:sz="0" w:space="0" w:color="auto"/>
                <w:bottom w:val="none" w:sz="0" w:space="0" w:color="auto"/>
                <w:right w:val="none" w:sz="0" w:space="0" w:color="auto"/>
              </w:divBdr>
              <w:divsChild>
                <w:div w:id="183888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26756">
          <w:marLeft w:val="0"/>
          <w:marRight w:val="0"/>
          <w:marTop w:val="0"/>
          <w:marBottom w:val="150"/>
          <w:divBdr>
            <w:top w:val="none" w:sz="0" w:space="0" w:color="auto"/>
            <w:left w:val="none" w:sz="0" w:space="0" w:color="auto"/>
            <w:bottom w:val="none" w:sz="0" w:space="0" w:color="auto"/>
            <w:right w:val="none" w:sz="0" w:space="0" w:color="auto"/>
          </w:divBdr>
        </w:div>
        <w:div w:id="1278759116">
          <w:marLeft w:val="0"/>
          <w:marRight w:val="0"/>
          <w:marTop w:val="0"/>
          <w:marBottom w:val="0"/>
          <w:divBdr>
            <w:top w:val="none" w:sz="0" w:space="0" w:color="auto"/>
            <w:left w:val="none" w:sz="0" w:space="0" w:color="auto"/>
            <w:bottom w:val="none" w:sz="0" w:space="0" w:color="auto"/>
            <w:right w:val="none" w:sz="0" w:space="0" w:color="auto"/>
          </w:divBdr>
          <w:divsChild>
            <w:div w:id="14485453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93207191">
      <w:bodyDiv w:val="1"/>
      <w:marLeft w:val="0"/>
      <w:marRight w:val="0"/>
      <w:marTop w:val="0"/>
      <w:marBottom w:val="0"/>
      <w:divBdr>
        <w:top w:val="none" w:sz="0" w:space="0" w:color="auto"/>
        <w:left w:val="none" w:sz="0" w:space="0" w:color="auto"/>
        <w:bottom w:val="none" w:sz="0" w:space="0" w:color="auto"/>
        <w:right w:val="none" w:sz="0" w:space="0" w:color="auto"/>
      </w:divBdr>
      <w:divsChild>
        <w:div w:id="182864678">
          <w:marLeft w:val="0"/>
          <w:marRight w:val="0"/>
          <w:marTop w:val="0"/>
          <w:marBottom w:val="150"/>
          <w:divBdr>
            <w:top w:val="none" w:sz="0" w:space="0" w:color="auto"/>
            <w:left w:val="none" w:sz="0" w:space="0" w:color="auto"/>
            <w:bottom w:val="none" w:sz="0" w:space="0" w:color="auto"/>
            <w:right w:val="none" w:sz="0" w:space="0" w:color="auto"/>
          </w:divBdr>
          <w:divsChild>
            <w:div w:id="1561139379">
              <w:marLeft w:val="0"/>
              <w:marRight w:val="0"/>
              <w:marTop w:val="0"/>
              <w:marBottom w:val="0"/>
              <w:divBdr>
                <w:top w:val="none" w:sz="0" w:space="0" w:color="auto"/>
                <w:left w:val="none" w:sz="0" w:space="0" w:color="auto"/>
                <w:bottom w:val="none" w:sz="0" w:space="0" w:color="auto"/>
                <w:right w:val="none" w:sz="0" w:space="0" w:color="auto"/>
              </w:divBdr>
            </w:div>
          </w:divsChild>
        </w:div>
        <w:div w:id="568273539">
          <w:marLeft w:val="0"/>
          <w:marRight w:val="0"/>
          <w:marTop w:val="0"/>
          <w:marBottom w:val="150"/>
          <w:divBdr>
            <w:top w:val="none" w:sz="0" w:space="0" w:color="auto"/>
            <w:left w:val="none" w:sz="0" w:space="0" w:color="auto"/>
            <w:bottom w:val="none" w:sz="0" w:space="0" w:color="auto"/>
            <w:right w:val="none" w:sz="0" w:space="0" w:color="auto"/>
          </w:divBdr>
        </w:div>
        <w:div w:id="1696224901">
          <w:marLeft w:val="0"/>
          <w:marRight w:val="0"/>
          <w:marTop w:val="0"/>
          <w:marBottom w:val="0"/>
          <w:divBdr>
            <w:top w:val="none" w:sz="0" w:space="0" w:color="auto"/>
            <w:left w:val="none" w:sz="0" w:space="0" w:color="auto"/>
            <w:bottom w:val="none" w:sz="0" w:space="0" w:color="auto"/>
            <w:right w:val="none" w:sz="0" w:space="0" w:color="auto"/>
          </w:divBdr>
          <w:divsChild>
            <w:div w:id="74272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9040">
      <w:bodyDiv w:val="1"/>
      <w:marLeft w:val="0"/>
      <w:marRight w:val="0"/>
      <w:marTop w:val="0"/>
      <w:marBottom w:val="0"/>
      <w:divBdr>
        <w:top w:val="none" w:sz="0" w:space="0" w:color="auto"/>
        <w:left w:val="none" w:sz="0" w:space="0" w:color="auto"/>
        <w:bottom w:val="none" w:sz="0" w:space="0" w:color="auto"/>
        <w:right w:val="none" w:sz="0" w:space="0" w:color="auto"/>
      </w:divBdr>
    </w:div>
    <w:div w:id="1093237294">
      <w:bodyDiv w:val="1"/>
      <w:marLeft w:val="0"/>
      <w:marRight w:val="0"/>
      <w:marTop w:val="0"/>
      <w:marBottom w:val="0"/>
      <w:divBdr>
        <w:top w:val="none" w:sz="0" w:space="0" w:color="auto"/>
        <w:left w:val="none" w:sz="0" w:space="0" w:color="auto"/>
        <w:bottom w:val="none" w:sz="0" w:space="0" w:color="auto"/>
        <w:right w:val="none" w:sz="0" w:space="0" w:color="auto"/>
      </w:divBdr>
    </w:div>
    <w:div w:id="1093478029">
      <w:bodyDiv w:val="1"/>
      <w:marLeft w:val="0"/>
      <w:marRight w:val="0"/>
      <w:marTop w:val="0"/>
      <w:marBottom w:val="0"/>
      <w:divBdr>
        <w:top w:val="none" w:sz="0" w:space="0" w:color="auto"/>
        <w:left w:val="none" w:sz="0" w:space="0" w:color="auto"/>
        <w:bottom w:val="none" w:sz="0" w:space="0" w:color="auto"/>
        <w:right w:val="none" w:sz="0" w:space="0" w:color="auto"/>
      </w:divBdr>
      <w:divsChild>
        <w:div w:id="822818781">
          <w:marLeft w:val="0"/>
          <w:marRight w:val="0"/>
          <w:marTop w:val="0"/>
          <w:marBottom w:val="0"/>
          <w:divBdr>
            <w:top w:val="none" w:sz="0" w:space="0" w:color="auto"/>
            <w:left w:val="none" w:sz="0" w:space="0" w:color="auto"/>
            <w:bottom w:val="none" w:sz="0" w:space="0" w:color="auto"/>
            <w:right w:val="none" w:sz="0" w:space="0" w:color="auto"/>
          </w:divBdr>
          <w:divsChild>
            <w:div w:id="233973698">
              <w:marLeft w:val="0"/>
              <w:marRight w:val="0"/>
              <w:marTop w:val="0"/>
              <w:marBottom w:val="150"/>
              <w:divBdr>
                <w:top w:val="none" w:sz="0" w:space="0" w:color="auto"/>
                <w:left w:val="none" w:sz="0" w:space="0" w:color="auto"/>
                <w:bottom w:val="none" w:sz="0" w:space="0" w:color="auto"/>
                <w:right w:val="none" w:sz="0" w:space="0" w:color="auto"/>
              </w:divBdr>
            </w:div>
            <w:div w:id="120837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19586">
      <w:bodyDiv w:val="1"/>
      <w:marLeft w:val="0"/>
      <w:marRight w:val="0"/>
      <w:marTop w:val="0"/>
      <w:marBottom w:val="0"/>
      <w:divBdr>
        <w:top w:val="none" w:sz="0" w:space="0" w:color="auto"/>
        <w:left w:val="none" w:sz="0" w:space="0" w:color="auto"/>
        <w:bottom w:val="none" w:sz="0" w:space="0" w:color="auto"/>
        <w:right w:val="none" w:sz="0" w:space="0" w:color="auto"/>
      </w:divBdr>
      <w:divsChild>
        <w:div w:id="1634091024">
          <w:marLeft w:val="0"/>
          <w:marRight w:val="0"/>
          <w:marTop w:val="0"/>
          <w:marBottom w:val="0"/>
          <w:divBdr>
            <w:top w:val="none" w:sz="0" w:space="0" w:color="auto"/>
            <w:left w:val="none" w:sz="0" w:space="0" w:color="auto"/>
            <w:bottom w:val="none" w:sz="0" w:space="0" w:color="auto"/>
            <w:right w:val="none" w:sz="0" w:space="0" w:color="auto"/>
          </w:divBdr>
          <w:divsChild>
            <w:div w:id="337510773">
              <w:marLeft w:val="0"/>
              <w:marRight w:val="0"/>
              <w:marTop w:val="0"/>
              <w:marBottom w:val="0"/>
              <w:divBdr>
                <w:top w:val="none" w:sz="0" w:space="0" w:color="auto"/>
                <w:left w:val="none" w:sz="0" w:space="0" w:color="auto"/>
                <w:bottom w:val="none" w:sz="0" w:space="0" w:color="auto"/>
                <w:right w:val="none" w:sz="0" w:space="0" w:color="auto"/>
              </w:divBdr>
              <w:divsChild>
                <w:div w:id="1432748663">
                  <w:marLeft w:val="0"/>
                  <w:marRight w:val="0"/>
                  <w:marTop w:val="0"/>
                  <w:marBottom w:val="0"/>
                  <w:divBdr>
                    <w:top w:val="none" w:sz="0" w:space="0" w:color="auto"/>
                    <w:left w:val="none" w:sz="0" w:space="0" w:color="auto"/>
                    <w:bottom w:val="none" w:sz="0" w:space="0" w:color="auto"/>
                    <w:right w:val="none" w:sz="0" w:space="0" w:color="auto"/>
                  </w:divBdr>
                  <w:divsChild>
                    <w:div w:id="529953645">
                      <w:marLeft w:val="0"/>
                      <w:marRight w:val="0"/>
                      <w:marTop w:val="0"/>
                      <w:marBottom w:val="0"/>
                      <w:divBdr>
                        <w:top w:val="none" w:sz="0" w:space="0" w:color="auto"/>
                        <w:left w:val="none" w:sz="0" w:space="0" w:color="auto"/>
                        <w:bottom w:val="none" w:sz="0" w:space="0" w:color="auto"/>
                        <w:right w:val="none" w:sz="0" w:space="0" w:color="auto"/>
                      </w:divBdr>
                      <w:divsChild>
                        <w:div w:id="1699618011">
                          <w:marLeft w:val="0"/>
                          <w:marRight w:val="0"/>
                          <w:marTop w:val="150"/>
                          <w:marBottom w:val="150"/>
                          <w:divBdr>
                            <w:top w:val="none" w:sz="0" w:space="0" w:color="auto"/>
                            <w:left w:val="none" w:sz="0" w:space="0" w:color="auto"/>
                            <w:bottom w:val="none" w:sz="0" w:space="0" w:color="auto"/>
                            <w:right w:val="none" w:sz="0" w:space="0" w:color="auto"/>
                          </w:divBdr>
                          <w:divsChild>
                            <w:div w:id="1697273568">
                              <w:marLeft w:val="150"/>
                              <w:marRight w:val="0"/>
                              <w:marTop w:val="0"/>
                              <w:marBottom w:val="0"/>
                              <w:divBdr>
                                <w:top w:val="none" w:sz="0" w:space="0" w:color="auto"/>
                                <w:left w:val="none" w:sz="0" w:space="0" w:color="auto"/>
                                <w:bottom w:val="none" w:sz="0" w:space="0" w:color="auto"/>
                                <w:right w:val="none" w:sz="0" w:space="0" w:color="auto"/>
                              </w:divBdr>
                              <w:divsChild>
                                <w:div w:id="1517963235">
                                  <w:marLeft w:val="0"/>
                                  <w:marRight w:val="0"/>
                                  <w:marTop w:val="0"/>
                                  <w:marBottom w:val="0"/>
                                  <w:divBdr>
                                    <w:top w:val="none" w:sz="0" w:space="0" w:color="auto"/>
                                    <w:left w:val="none" w:sz="0" w:space="0" w:color="auto"/>
                                    <w:bottom w:val="none" w:sz="0" w:space="0" w:color="auto"/>
                                    <w:right w:val="none" w:sz="0" w:space="0" w:color="auto"/>
                                  </w:divBdr>
                                  <w:divsChild>
                                    <w:div w:id="1841890717">
                                      <w:marLeft w:val="0"/>
                                      <w:marRight w:val="0"/>
                                      <w:marTop w:val="0"/>
                                      <w:marBottom w:val="0"/>
                                      <w:divBdr>
                                        <w:top w:val="none" w:sz="0" w:space="0" w:color="auto"/>
                                        <w:left w:val="none" w:sz="0" w:space="0" w:color="auto"/>
                                        <w:bottom w:val="none" w:sz="0" w:space="0" w:color="auto"/>
                                        <w:right w:val="none" w:sz="0" w:space="0" w:color="auto"/>
                                      </w:divBdr>
                                      <w:divsChild>
                                        <w:div w:id="381825911">
                                          <w:marLeft w:val="0"/>
                                          <w:marRight w:val="0"/>
                                          <w:marTop w:val="0"/>
                                          <w:marBottom w:val="0"/>
                                          <w:divBdr>
                                            <w:top w:val="none" w:sz="0" w:space="0" w:color="auto"/>
                                            <w:left w:val="none" w:sz="0" w:space="0" w:color="auto"/>
                                            <w:bottom w:val="none" w:sz="0" w:space="0" w:color="auto"/>
                                            <w:right w:val="none" w:sz="0" w:space="0" w:color="auto"/>
                                          </w:divBdr>
                                          <w:divsChild>
                                            <w:div w:id="1513766463">
                                              <w:marLeft w:val="0"/>
                                              <w:marRight w:val="0"/>
                                              <w:marTop w:val="0"/>
                                              <w:marBottom w:val="150"/>
                                              <w:divBdr>
                                                <w:top w:val="none" w:sz="0" w:space="0" w:color="auto"/>
                                                <w:left w:val="none" w:sz="0" w:space="0" w:color="auto"/>
                                                <w:bottom w:val="none" w:sz="0" w:space="0" w:color="auto"/>
                                                <w:right w:val="none" w:sz="0" w:space="0" w:color="auto"/>
                                              </w:divBdr>
                                              <w:divsChild>
                                                <w:div w:id="572814176">
                                                  <w:marLeft w:val="0"/>
                                                  <w:marRight w:val="0"/>
                                                  <w:marTop w:val="0"/>
                                                  <w:marBottom w:val="0"/>
                                                  <w:divBdr>
                                                    <w:top w:val="none" w:sz="0" w:space="0" w:color="auto"/>
                                                    <w:left w:val="none" w:sz="0" w:space="0" w:color="auto"/>
                                                    <w:bottom w:val="none" w:sz="0" w:space="0" w:color="auto"/>
                                                    <w:right w:val="none" w:sz="0" w:space="0" w:color="auto"/>
                                                  </w:divBdr>
                                                  <w:divsChild>
                                                    <w:div w:id="1650402818">
                                                      <w:marLeft w:val="0"/>
                                                      <w:marRight w:val="0"/>
                                                      <w:marTop w:val="0"/>
                                                      <w:marBottom w:val="0"/>
                                                      <w:divBdr>
                                                        <w:top w:val="none" w:sz="0" w:space="0" w:color="auto"/>
                                                        <w:left w:val="none" w:sz="0" w:space="0" w:color="auto"/>
                                                        <w:bottom w:val="none" w:sz="0" w:space="0" w:color="auto"/>
                                                        <w:right w:val="none" w:sz="0" w:space="0" w:color="auto"/>
                                                      </w:divBdr>
                                                      <w:divsChild>
                                                        <w:div w:id="1419712780">
                                                          <w:marLeft w:val="0"/>
                                                          <w:marRight w:val="0"/>
                                                          <w:marTop w:val="0"/>
                                                          <w:marBottom w:val="0"/>
                                                          <w:divBdr>
                                                            <w:top w:val="none" w:sz="0" w:space="0" w:color="auto"/>
                                                            <w:left w:val="none" w:sz="0" w:space="0" w:color="auto"/>
                                                            <w:bottom w:val="none" w:sz="0" w:space="0" w:color="auto"/>
                                                            <w:right w:val="none" w:sz="0" w:space="0" w:color="auto"/>
                                                          </w:divBdr>
                                                          <w:divsChild>
                                                            <w:div w:id="355666046">
                                                              <w:marLeft w:val="0"/>
                                                              <w:marRight w:val="0"/>
                                                              <w:marTop w:val="0"/>
                                                              <w:marBottom w:val="0"/>
                                                              <w:divBdr>
                                                                <w:top w:val="none" w:sz="0" w:space="0" w:color="auto"/>
                                                                <w:left w:val="none" w:sz="0" w:space="0" w:color="auto"/>
                                                                <w:bottom w:val="none" w:sz="0" w:space="0" w:color="auto"/>
                                                                <w:right w:val="none" w:sz="0" w:space="0" w:color="auto"/>
                                                              </w:divBdr>
                                                              <w:divsChild>
                                                                <w:div w:id="1647663194">
                                                                  <w:marLeft w:val="0"/>
                                                                  <w:marRight w:val="0"/>
                                                                  <w:marTop w:val="0"/>
                                                                  <w:marBottom w:val="0"/>
                                                                  <w:divBdr>
                                                                    <w:top w:val="none" w:sz="0" w:space="0" w:color="auto"/>
                                                                    <w:left w:val="none" w:sz="0" w:space="0" w:color="auto"/>
                                                                    <w:bottom w:val="none" w:sz="0" w:space="0" w:color="auto"/>
                                                                    <w:right w:val="none" w:sz="0" w:space="0" w:color="auto"/>
                                                                  </w:divBdr>
                                                                  <w:divsChild>
                                                                    <w:div w:id="711003777">
                                                                      <w:marLeft w:val="0"/>
                                                                      <w:marRight w:val="0"/>
                                                                      <w:marTop w:val="0"/>
                                                                      <w:marBottom w:val="0"/>
                                                                      <w:divBdr>
                                                                        <w:top w:val="none" w:sz="0" w:space="0" w:color="auto"/>
                                                                        <w:left w:val="none" w:sz="0" w:space="0" w:color="auto"/>
                                                                        <w:bottom w:val="none" w:sz="0" w:space="0" w:color="auto"/>
                                                                        <w:right w:val="none" w:sz="0" w:space="0" w:color="auto"/>
                                                                      </w:divBdr>
                                                                    </w:div>
                                                                    <w:div w:id="187118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95631591">
      <w:bodyDiv w:val="1"/>
      <w:marLeft w:val="0"/>
      <w:marRight w:val="0"/>
      <w:marTop w:val="0"/>
      <w:marBottom w:val="0"/>
      <w:divBdr>
        <w:top w:val="none" w:sz="0" w:space="0" w:color="auto"/>
        <w:left w:val="none" w:sz="0" w:space="0" w:color="auto"/>
        <w:bottom w:val="none" w:sz="0" w:space="0" w:color="auto"/>
        <w:right w:val="none" w:sz="0" w:space="0" w:color="auto"/>
      </w:divBdr>
      <w:divsChild>
        <w:div w:id="288627465">
          <w:marLeft w:val="0"/>
          <w:marRight w:val="0"/>
          <w:marTop w:val="0"/>
          <w:marBottom w:val="0"/>
          <w:divBdr>
            <w:top w:val="none" w:sz="0" w:space="0" w:color="auto"/>
            <w:left w:val="none" w:sz="0" w:space="0" w:color="auto"/>
            <w:bottom w:val="none" w:sz="0" w:space="0" w:color="auto"/>
            <w:right w:val="none" w:sz="0" w:space="0" w:color="auto"/>
          </w:divBdr>
          <w:divsChild>
            <w:div w:id="5138883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5828433">
      <w:bodyDiv w:val="1"/>
      <w:marLeft w:val="0"/>
      <w:marRight w:val="0"/>
      <w:marTop w:val="0"/>
      <w:marBottom w:val="0"/>
      <w:divBdr>
        <w:top w:val="none" w:sz="0" w:space="0" w:color="auto"/>
        <w:left w:val="none" w:sz="0" w:space="0" w:color="auto"/>
        <w:bottom w:val="none" w:sz="0" w:space="0" w:color="auto"/>
        <w:right w:val="none" w:sz="0" w:space="0" w:color="auto"/>
      </w:divBdr>
      <w:divsChild>
        <w:div w:id="999582080">
          <w:marLeft w:val="0"/>
          <w:marRight w:val="0"/>
          <w:marTop w:val="0"/>
          <w:marBottom w:val="225"/>
          <w:divBdr>
            <w:top w:val="none" w:sz="0" w:space="0" w:color="auto"/>
            <w:left w:val="none" w:sz="0" w:space="0" w:color="auto"/>
            <w:bottom w:val="none" w:sz="0" w:space="0" w:color="auto"/>
            <w:right w:val="none" w:sz="0" w:space="0" w:color="auto"/>
          </w:divBdr>
        </w:div>
        <w:div w:id="1111390688">
          <w:marLeft w:val="0"/>
          <w:marRight w:val="0"/>
          <w:marTop w:val="0"/>
          <w:marBottom w:val="225"/>
          <w:divBdr>
            <w:top w:val="none" w:sz="0" w:space="0" w:color="auto"/>
            <w:left w:val="none" w:sz="0" w:space="0" w:color="auto"/>
            <w:bottom w:val="none" w:sz="0" w:space="0" w:color="auto"/>
            <w:right w:val="none" w:sz="0" w:space="0" w:color="auto"/>
          </w:divBdr>
          <w:divsChild>
            <w:div w:id="1504398083">
              <w:marLeft w:val="0"/>
              <w:marRight w:val="0"/>
              <w:marTop w:val="0"/>
              <w:marBottom w:val="0"/>
              <w:divBdr>
                <w:top w:val="none" w:sz="0" w:space="0" w:color="auto"/>
                <w:left w:val="none" w:sz="0" w:space="0" w:color="auto"/>
                <w:bottom w:val="none" w:sz="0" w:space="0" w:color="auto"/>
                <w:right w:val="none" w:sz="0" w:space="0" w:color="auto"/>
              </w:divBdr>
              <w:divsChild>
                <w:div w:id="139304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50907">
      <w:bodyDiv w:val="1"/>
      <w:marLeft w:val="0"/>
      <w:marRight w:val="0"/>
      <w:marTop w:val="0"/>
      <w:marBottom w:val="0"/>
      <w:divBdr>
        <w:top w:val="none" w:sz="0" w:space="0" w:color="auto"/>
        <w:left w:val="none" w:sz="0" w:space="0" w:color="auto"/>
        <w:bottom w:val="none" w:sz="0" w:space="0" w:color="auto"/>
        <w:right w:val="none" w:sz="0" w:space="0" w:color="auto"/>
      </w:divBdr>
      <w:divsChild>
        <w:div w:id="1453934602">
          <w:marLeft w:val="0"/>
          <w:marRight w:val="0"/>
          <w:marTop w:val="0"/>
          <w:marBottom w:val="0"/>
          <w:divBdr>
            <w:top w:val="none" w:sz="0" w:space="0" w:color="auto"/>
            <w:left w:val="none" w:sz="0" w:space="0" w:color="auto"/>
            <w:bottom w:val="none" w:sz="0" w:space="0" w:color="auto"/>
            <w:right w:val="none" w:sz="0" w:space="0" w:color="auto"/>
          </w:divBdr>
          <w:divsChild>
            <w:div w:id="1888250352">
              <w:marLeft w:val="0"/>
              <w:marRight w:val="0"/>
              <w:marTop w:val="0"/>
              <w:marBottom w:val="0"/>
              <w:divBdr>
                <w:top w:val="none" w:sz="0" w:space="0" w:color="auto"/>
                <w:left w:val="none" w:sz="0" w:space="0" w:color="auto"/>
                <w:bottom w:val="none" w:sz="0" w:space="0" w:color="auto"/>
                <w:right w:val="none" w:sz="0" w:space="0" w:color="auto"/>
              </w:divBdr>
              <w:divsChild>
                <w:div w:id="1636717727">
                  <w:marLeft w:val="0"/>
                  <w:marRight w:val="0"/>
                  <w:marTop w:val="0"/>
                  <w:marBottom w:val="0"/>
                  <w:divBdr>
                    <w:top w:val="none" w:sz="0" w:space="0" w:color="auto"/>
                    <w:left w:val="none" w:sz="0" w:space="0" w:color="auto"/>
                    <w:bottom w:val="none" w:sz="0" w:space="0" w:color="auto"/>
                    <w:right w:val="none" w:sz="0" w:space="0" w:color="auto"/>
                  </w:divBdr>
                  <w:divsChild>
                    <w:div w:id="2084915474">
                      <w:marLeft w:val="0"/>
                      <w:marRight w:val="0"/>
                      <w:marTop w:val="0"/>
                      <w:marBottom w:val="0"/>
                      <w:divBdr>
                        <w:top w:val="none" w:sz="0" w:space="0" w:color="auto"/>
                        <w:left w:val="none" w:sz="0" w:space="0" w:color="auto"/>
                        <w:bottom w:val="none" w:sz="0" w:space="0" w:color="auto"/>
                        <w:right w:val="none" w:sz="0" w:space="0" w:color="auto"/>
                      </w:divBdr>
                      <w:divsChild>
                        <w:div w:id="1048576670">
                          <w:marLeft w:val="0"/>
                          <w:marRight w:val="0"/>
                          <w:marTop w:val="0"/>
                          <w:marBottom w:val="0"/>
                          <w:divBdr>
                            <w:top w:val="none" w:sz="0" w:space="0" w:color="auto"/>
                            <w:left w:val="none" w:sz="0" w:space="0" w:color="auto"/>
                            <w:bottom w:val="none" w:sz="0" w:space="0" w:color="auto"/>
                            <w:right w:val="none" w:sz="0" w:space="0" w:color="auto"/>
                          </w:divBdr>
                          <w:divsChild>
                            <w:div w:id="1428428573">
                              <w:marLeft w:val="0"/>
                              <w:marRight w:val="0"/>
                              <w:marTop w:val="0"/>
                              <w:marBottom w:val="0"/>
                              <w:divBdr>
                                <w:top w:val="none" w:sz="0" w:space="0" w:color="auto"/>
                                <w:left w:val="none" w:sz="0" w:space="0" w:color="auto"/>
                                <w:bottom w:val="none" w:sz="0" w:space="0" w:color="auto"/>
                                <w:right w:val="none" w:sz="0" w:space="0" w:color="auto"/>
                              </w:divBdr>
                              <w:divsChild>
                                <w:div w:id="1172601336">
                                  <w:marLeft w:val="0"/>
                                  <w:marRight w:val="0"/>
                                  <w:marTop w:val="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sChild>
                                        <w:div w:id="103168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6443666">
      <w:bodyDiv w:val="1"/>
      <w:marLeft w:val="0"/>
      <w:marRight w:val="0"/>
      <w:marTop w:val="0"/>
      <w:marBottom w:val="0"/>
      <w:divBdr>
        <w:top w:val="none" w:sz="0" w:space="0" w:color="auto"/>
        <w:left w:val="none" w:sz="0" w:space="0" w:color="auto"/>
        <w:bottom w:val="none" w:sz="0" w:space="0" w:color="auto"/>
        <w:right w:val="none" w:sz="0" w:space="0" w:color="auto"/>
      </w:divBdr>
      <w:divsChild>
        <w:div w:id="1273974194">
          <w:marLeft w:val="0"/>
          <w:marRight w:val="0"/>
          <w:marTop w:val="0"/>
          <w:marBottom w:val="0"/>
          <w:divBdr>
            <w:top w:val="none" w:sz="0" w:space="0" w:color="auto"/>
            <w:left w:val="none" w:sz="0" w:space="0" w:color="auto"/>
            <w:bottom w:val="none" w:sz="0" w:space="0" w:color="auto"/>
            <w:right w:val="none" w:sz="0" w:space="0" w:color="auto"/>
          </w:divBdr>
          <w:divsChild>
            <w:div w:id="1342507087">
              <w:marLeft w:val="0"/>
              <w:marRight w:val="0"/>
              <w:marTop w:val="0"/>
              <w:marBottom w:val="0"/>
              <w:divBdr>
                <w:top w:val="none" w:sz="0" w:space="0" w:color="auto"/>
                <w:left w:val="none" w:sz="0" w:space="0" w:color="auto"/>
                <w:bottom w:val="none" w:sz="0" w:space="0" w:color="auto"/>
                <w:right w:val="none" w:sz="0" w:space="0" w:color="auto"/>
              </w:divBdr>
              <w:divsChild>
                <w:div w:id="1377857446">
                  <w:marLeft w:val="0"/>
                  <w:marRight w:val="0"/>
                  <w:marTop w:val="0"/>
                  <w:marBottom w:val="0"/>
                  <w:divBdr>
                    <w:top w:val="none" w:sz="0" w:space="0" w:color="auto"/>
                    <w:left w:val="none" w:sz="0" w:space="0" w:color="auto"/>
                    <w:bottom w:val="none" w:sz="0" w:space="0" w:color="auto"/>
                    <w:right w:val="none" w:sz="0" w:space="0" w:color="auto"/>
                  </w:divBdr>
                  <w:divsChild>
                    <w:div w:id="1152866619">
                      <w:marLeft w:val="0"/>
                      <w:marRight w:val="0"/>
                      <w:marTop w:val="0"/>
                      <w:marBottom w:val="0"/>
                      <w:divBdr>
                        <w:top w:val="none" w:sz="0" w:space="0" w:color="auto"/>
                        <w:left w:val="none" w:sz="0" w:space="0" w:color="auto"/>
                        <w:bottom w:val="none" w:sz="0" w:space="0" w:color="auto"/>
                        <w:right w:val="none" w:sz="0" w:space="0" w:color="auto"/>
                      </w:divBdr>
                      <w:divsChild>
                        <w:div w:id="206115009">
                          <w:marLeft w:val="0"/>
                          <w:marRight w:val="0"/>
                          <w:marTop w:val="0"/>
                          <w:marBottom w:val="0"/>
                          <w:divBdr>
                            <w:top w:val="none" w:sz="0" w:space="0" w:color="auto"/>
                            <w:left w:val="none" w:sz="0" w:space="0" w:color="auto"/>
                            <w:bottom w:val="none" w:sz="0" w:space="0" w:color="auto"/>
                            <w:right w:val="none" w:sz="0" w:space="0" w:color="auto"/>
                          </w:divBdr>
                          <w:divsChild>
                            <w:div w:id="758793611">
                              <w:marLeft w:val="0"/>
                              <w:marRight w:val="0"/>
                              <w:marTop w:val="0"/>
                              <w:marBottom w:val="0"/>
                              <w:divBdr>
                                <w:top w:val="none" w:sz="0" w:space="0" w:color="auto"/>
                                <w:left w:val="none" w:sz="0" w:space="0" w:color="auto"/>
                                <w:bottom w:val="none" w:sz="0" w:space="0" w:color="auto"/>
                                <w:right w:val="none" w:sz="0" w:space="0" w:color="auto"/>
                              </w:divBdr>
                              <w:divsChild>
                                <w:div w:id="1761874746">
                                  <w:marLeft w:val="0"/>
                                  <w:marRight w:val="0"/>
                                  <w:marTop w:val="0"/>
                                  <w:marBottom w:val="0"/>
                                  <w:divBdr>
                                    <w:top w:val="none" w:sz="0" w:space="0" w:color="auto"/>
                                    <w:left w:val="none" w:sz="0" w:space="0" w:color="auto"/>
                                    <w:bottom w:val="none" w:sz="0" w:space="0" w:color="auto"/>
                                    <w:right w:val="none" w:sz="0" w:space="0" w:color="auto"/>
                                  </w:divBdr>
                                  <w:divsChild>
                                    <w:div w:id="6522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487852">
      <w:bodyDiv w:val="1"/>
      <w:marLeft w:val="0"/>
      <w:marRight w:val="0"/>
      <w:marTop w:val="0"/>
      <w:marBottom w:val="0"/>
      <w:divBdr>
        <w:top w:val="none" w:sz="0" w:space="0" w:color="auto"/>
        <w:left w:val="none" w:sz="0" w:space="0" w:color="auto"/>
        <w:bottom w:val="none" w:sz="0" w:space="0" w:color="auto"/>
        <w:right w:val="none" w:sz="0" w:space="0" w:color="auto"/>
      </w:divBdr>
      <w:divsChild>
        <w:div w:id="1004087297">
          <w:marLeft w:val="0"/>
          <w:marRight w:val="0"/>
          <w:marTop w:val="0"/>
          <w:marBottom w:val="0"/>
          <w:divBdr>
            <w:top w:val="none" w:sz="0" w:space="0" w:color="auto"/>
            <w:left w:val="none" w:sz="0" w:space="0" w:color="auto"/>
            <w:bottom w:val="none" w:sz="0" w:space="0" w:color="auto"/>
            <w:right w:val="none" w:sz="0" w:space="0" w:color="auto"/>
          </w:divBdr>
          <w:divsChild>
            <w:div w:id="1739210451">
              <w:marLeft w:val="0"/>
              <w:marRight w:val="0"/>
              <w:marTop w:val="0"/>
              <w:marBottom w:val="0"/>
              <w:divBdr>
                <w:top w:val="none" w:sz="0" w:space="0" w:color="auto"/>
                <w:left w:val="none" w:sz="0" w:space="0" w:color="auto"/>
                <w:bottom w:val="none" w:sz="0" w:space="0" w:color="auto"/>
                <w:right w:val="none" w:sz="0" w:space="0" w:color="auto"/>
              </w:divBdr>
              <w:divsChild>
                <w:div w:id="1186553348">
                  <w:marLeft w:val="0"/>
                  <w:marRight w:val="0"/>
                  <w:marTop w:val="0"/>
                  <w:marBottom w:val="0"/>
                  <w:divBdr>
                    <w:top w:val="none" w:sz="0" w:space="0" w:color="auto"/>
                    <w:left w:val="none" w:sz="0" w:space="0" w:color="auto"/>
                    <w:bottom w:val="none" w:sz="0" w:space="0" w:color="auto"/>
                    <w:right w:val="none" w:sz="0" w:space="0" w:color="auto"/>
                  </w:divBdr>
                  <w:divsChild>
                    <w:div w:id="289669482">
                      <w:marLeft w:val="0"/>
                      <w:marRight w:val="0"/>
                      <w:marTop w:val="0"/>
                      <w:marBottom w:val="0"/>
                      <w:divBdr>
                        <w:top w:val="none" w:sz="0" w:space="0" w:color="auto"/>
                        <w:left w:val="none" w:sz="0" w:space="0" w:color="auto"/>
                        <w:bottom w:val="none" w:sz="0" w:space="0" w:color="auto"/>
                        <w:right w:val="none" w:sz="0" w:space="0" w:color="auto"/>
                      </w:divBdr>
                      <w:divsChild>
                        <w:div w:id="697510812">
                          <w:marLeft w:val="0"/>
                          <w:marRight w:val="0"/>
                          <w:marTop w:val="0"/>
                          <w:marBottom w:val="0"/>
                          <w:divBdr>
                            <w:top w:val="none" w:sz="0" w:space="0" w:color="auto"/>
                            <w:left w:val="none" w:sz="0" w:space="0" w:color="auto"/>
                            <w:bottom w:val="none" w:sz="0" w:space="0" w:color="auto"/>
                            <w:right w:val="none" w:sz="0" w:space="0" w:color="auto"/>
                          </w:divBdr>
                          <w:divsChild>
                            <w:div w:id="13270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560840">
      <w:bodyDiv w:val="1"/>
      <w:marLeft w:val="0"/>
      <w:marRight w:val="0"/>
      <w:marTop w:val="0"/>
      <w:marBottom w:val="0"/>
      <w:divBdr>
        <w:top w:val="none" w:sz="0" w:space="0" w:color="auto"/>
        <w:left w:val="none" w:sz="0" w:space="0" w:color="auto"/>
        <w:bottom w:val="none" w:sz="0" w:space="0" w:color="auto"/>
        <w:right w:val="none" w:sz="0" w:space="0" w:color="auto"/>
      </w:divBdr>
    </w:div>
    <w:div w:id="1096946714">
      <w:bodyDiv w:val="1"/>
      <w:marLeft w:val="0"/>
      <w:marRight w:val="0"/>
      <w:marTop w:val="0"/>
      <w:marBottom w:val="0"/>
      <w:divBdr>
        <w:top w:val="none" w:sz="0" w:space="0" w:color="auto"/>
        <w:left w:val="none" w:sz="0" w:space="0" w:color="auto"/>
        <w:bottom w:val="none" w:sz="0" w:space="0" w:color="auto"/>
        <w:right w:val="none" w:sz="0" w:space="0" w:color="auto"/>
      </w:divBdr>
      <w:divsChild>
        <w:div w:id="313487893">
          <w:marLeft w:val="0"/>
          <w:marRight w:val="0"/>
          <w:marTop w:val="0"/>
          <w:marBottom w:val="150"/>
          <w:divBdr>
            <w:top w:val="none" w:sz="0" w:space="0" w:color="auto"/>
            <w:left w:val="none" w:sz="0" w:space="0" w:color="auto"/>
            <w:bottom w:val="none" w:sz="0" w:space="0" w:color="auto"/>
            <w:right w:val="none" w:sz="0" w:space="0" w:color="auto"/>
          </w:divBdr>
        </w:div>
      </w:divsChild>
    </w:div>
    <w:div w:id="1097093537">
      <w:bodyDiv w:val="1"/>
      <w:marLeft w:val="0"/>
      <w:marRight w:val="0"/>
      <w:marTop w:val="0"/>
      <w:marBottom w:val="0"/>
      <w:divBdr>
        <w:top w:val="none" w:sz="0" w:space="0" w:color="auto"/>
        <w:left w:val="none" w:sz="0" w:space="0" w:color="auto"/>
        <w:bottom w:val="none" w:sz="0" w:space="0" w:color="auto"/>
        <w:right w:val="none" w:sz="0" w:space="0" w:color="auto"/>
      </w:divBdr>
      <w:divsChild>
        <w:div w:id="1473519249">
          <w:marLeft w:val="0"/>
          <w:marRight w:val="0"/>
          <w:marTop w:val="0"/>
          <w:marBottom w:val="0"/>
          <w:divBdr>
            <w:top w:val="none" w:sz="0" w:space="0" w:color="auto"/>
            <w:left w:val="none" w:sz="0" w:space="0" w:color="auto"/>
            <w:bottom w:val="dotted" w:sz="6" w:space="4" w:color="DDDDDD"/>
            <w:right w:val="none" w:sz="0" w:space="0" w:color="auto"/>
          </w:divBdr>
          <w:divsChild>
            <w:div w:id="14019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65886">
      <w:bodyDiv w:val="1"/>
      <w:marLeft w:val="0"/>
      <w:marRight w:val="0"/>
      <w:marTop w:val="0"/>
      <w:marBottom w:val="0"/>
      <w:divBdr>
        <w:top w:val="none" w:sz="0" w:space="0" w:color="auto"/>
        <w:left w:val="none" w:sz="0" w:space="0" w:color="auto"/>
        <w:bottom w:val="none" w:sz="0" w:space="0" w:color="auto"/>
        <w:right w:val="none" w:sz="0" w:space="0" w:color="auto"/>
      </w:divBdr>
      <w:divsChild>
        <w:div w:id="588084067">
          <w:marLeft w:val="0"/>
          <w:marRight w:val="0"/>
          <w:marTop w:val="0"/>
          <w:marBottom w:val="0"/>
          <w:divBdr>
            <w:top w:val="none" w:sz="0" w:space="0" w:color="auto"/>
            <w:left w:val="none" w:sz="0" w:space="0" w:color="auto"/>
            <w:bottom w:val="none" w:sz="0" w:space="0" w:color="auto"/>
            <w:right w:val="none" w:sz="0" w:space="0" w:color="auto"/>
          </w:divBdr>
          <w:divsChild>
            <w:div w:id="726344854">
              <w:marLeft w:val="0"/>
              <w:marRight w:val="0"/>
              <w:marTop w:val="0"/>
              <w:marBottom w:val="0"/>
              <w:divBdr>
                <w:top w:val="none" w:sz="0" w:space="0" w:color="auto"/>
                <w:left w:val="none" w:sz="0" w:space="0" w:color="auto"/>
                <w:bottom w:val="none" w:sz="0" w:space="0" w:color="auto"/>
                <w:right w:val="none" w:sz="0" w:space="0" w:color="auto"/>
              </w:divBdr>
              <w:divsChild>
                <w:div w:id="975838401">
                  <w:marLeft w:val="0"/>
                  <w:marRight w:val="0"/>
                  <w:marTop w:val="0"/>
                  <w:marBottom w:val="0"/>
                  <w:divBdr>
                    <w:top w:val="none" w:sz="0" w:space="0" w:color="auto"/>
                    <w:left w:val="none" w:sz="0" w:space="0" w:color="auto"/>
                    <w:bottom w:val="none" w:sz="0" w:space="0" w:color="auto"/>
                    <w:right w:val="none" w:sz="0" w:space="0" w:color="auto"/>
                  </w:divBdr>
                  <w:divsChild>
                    <w:div w:id="281157082">
                      <w:marLeft w:val="0"/>
                      <w:marRight w:val="0"/>
                      <w:marTop w:val="0"/>
                      <w:marBottom w:val="0"/>
                      <w:divBdr>
                        <w:top w:val="none" w:sz="0" w:space="0" w:color="auto"/>
                        <w:left w:val="none" w:sz="0" w:space="0" w:color="auto"/>
                        <w:bottom w:val="none" w:sz="0" w:space="0" w:color="auto"/>
                        <w:right w:val="none" w:sz="0" w:space="0" w:color="auto"/>
                      </w:divBdr>
                      <w:divsChild>
                        <w:div w:id="1122072425">
                          <w:marLeft w:val="0"/>
                          <w:marRight w:val="0"/>
                          <w:marTop w:val="0"/>
                          <w:marBottom w:val="0"/>
                          <w:divBdr>
                            <w:top w:val="none" w:sz="0" w:space="0" w:color="auto"/>
                            <w:left w:val="none" w:sz="0" w:space="0" w:color="auto"/>
                            <w:bottom w:val="none" w:sz="0" w:space="0" w:color="auto"/>
                            <w:right w:val="none" w:sz="0" w:space="0" w:color="auto"/>
                          </w:divBdr>
                          <w:divsChild>
                            <w:div w:id="321007981">
                              <w:marLeft w:val="0"/>
                              <w:marRight w:val="0"/>
                              <w:marTop w:val="0"/>
                              <w:marBottom w:val="0"/>
                              <w:divBdr>
                                <w:top w:val="none" w:sz="0" w:space="0" w:color="auto"/>
                                <w:left w:val="none" w:sz="0" w:space="0" w:color="auto"/>
                                <w:bottom w:val="none" w:sz="0" w:space="0" w:color="auto"/>
                                <w:right w:val="none" w:sz="0" w:space="0" w:color="auto"/>
                              </w:divBdr>
                              <w:divsChild>
                                <w:div w:id="849105799">
                                  <w:marLeft w:val="0"/>
                                  <w:marRight w:val="0"/>
                                  <w:marTop w:val="0"/>
                                  <w:marBottom w:val="0"/>
                                  <w:divBdr>
                                    <w:top w:val="none" w:sz="0" w:space="0" w:color="auto"/>
                                    <w:left w:val="none" w:sz="0" w:space="0" w:color="auto"/>
                                    <w:bottom w:val="none" w:sz="0" w:space="0" w:color="auto"/>
                                    <w:right w:val="none" w:sz="0" w:space="0" w:color="auto"/>
                                  </w:divBdr>
                                  <w:divsChild>
                                    <w:div w:id="13984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674988">
      <w:bodyDiv w:val="1"/>
      <w:marLeft w:val="0"/>
      <w:marRight w:val="0"/>
      <w:marTop w:val="0"/>
      <w:marBottom w:val="0"/>
      <w:divBdr>
        <w:top w:val="none" w:sz="0" w:space="0" w:color="auto"/>
        <w:left w:val="none" w:sz="0" w:space="0" w:color="auto"/>
        <w:bottom w:val="none" w:sz="0" w:space="0" w:color="auto"/>
        <w:right w:val="none" w:sz="0" w:space="0" w:color="auto"/>
      </w:divBdr>
      <w:divsChild>
        <w:div w:id="571812578">
          <w:marLeft w:val="0"/>
          <w:marRight w:val="0"/>
          <w:marTop w:val="0"/>
          <w:marBottom w:val="150"/>
          <w:divBdr>
            <w:top w:val="none" w:sz="0" w:space="0" w:color="auto"/>
            <w:left w:val="none" w:sz="0" w:space="0" w:color="auto"/>
            <w:bottom w:val="none" w:sz="0" w:space="0" w:color="auto"/>
            <w:right w:val="none" w:sz="0" w:space="0" w:color="auto"/>
          </w:divBdr>
          <w:divsChild>
            <w:div w:id="1891838523">
              <w:marLeft w:val="0"/>
              <w:marRight w:val="0"/>
              <w:marTop w:val="0"/>
              <w:marBottom w:val="0"/>
              <w:divBdr>
                <w:top w:val="none" w:sz="0" w:space="0" w:color="auto"/>
                <w:left w:val="none" w:sz="0" w:space="0" w:color="auto"/>
                <w:bottom w:val="none" w:sz="0" w:space="0" w:color="auto"/>
                <w:right w:val="none" w:sz="0" w:space="0" w:color="auto"/>
              </w:divBdr>
            </w:div>
          </w:divsChild>
        </w:div>
        <w:div w:id="701368497">
          <w:marLeft w:val="0"/>
          <w:marRight w:val="0"/>
          <w:marTop w:val="0"/>
          <w:marBottom w:val="150"/>
          <w:divBdr>
            <w:top w:val="none" w:sz="0" w:space="0" w:color="auto"/>
            <w:left w:val="none" w:sz="0" w:space="0" w:color="auto"/>
            <w:bottom w:val="none" w:sz="0" w:space="0" w:color="auto"/>
            <w:right w:val="none" w:sz="0" w:space="0" w:color="auto"/>
          </w:divBdr>
        </w:div>
        <w:div w:id="2095780637">
          <w:marLeft w:val="0"/>
          <w:marRight w:val="0"/>
          <w:marTop w:val="0"/>
          <w:marBottom w:val="0"/>
          <w:divBdr>
            <w:top w:val="none" w:sz="0" w:space="0" w:color="auto"/>
            <w:left w:val="none" w:sz="0" w:space="0" w:color="auto"/>
            <w:bottom w:val="none" w:sz="0" w:space="0" w:color="auto"/>
            <w:right w:val="none" w:sz="0" w:space="0" w:color="auto"/>
          </w:divBdr>
          <w:divsChild>
            <w:div w:id="15057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55115">
      <w:bodyDiv w:val="1"/>
      <w:marLeft w:val="0"/>
      <w:marRight w:val="0"/>
      <w:marTop w:val="0"/>
      <w:marBottom w:val="0"/>
      <w:divBdr>
        <w:top w:val="none" w:sz="0" w:space="0" w:color="auto"/>
        <w:left w:val="none" w:sz="0" w:space="0" w:color="auto"/>
        <w:bottom w:val="none" w:sz="0" w:space="0" w:color="auto"/>
        <w:right w:val="none" w:sz="0" w:space="0" w:color="auto"/>
      </w:divBdr>
      <w:divsChild>
        <w:div w:id="1379621072">
          <w:marLeft w:val="0"/>
          <w:marRight w:val="0"/>
          <w:marTop w:val="0"/>
          <w:marBottom w:val="0"/>
          <w:divBdr>
            <w:top w:val="none" w:sz="0" w:space="0" w:color="auto"/>
            <w:left w:val="none" w:sz="0" w:space="0" w:color="auto"/>
            <w:bottom w:val="none" w:sz="0" w:space="0" w:color="auto"/>
            <w:right w:val="none" w:sz="0" w:space="0" w:color="auto"/>
          </w:divBdr>
        </w:div>
      </w:divsChild>
    </w:div>
    <w:div w:id="1098256712">
      <w:bodyDiv w:val="1"/>
      <w:marLeft w:val="0"/>
      <w:marRight w:val="0"/>
      <w:marTop w:val="0"/>
      <w:marBottom w:val="0"/>
      <w:divBdr>
        <w:top w:val="none" w:sz="0" w:space="0" w:color="auto"/>
        <w:left w:val="none" w:sz="0" w:space="0" w:color="auto"/>
        <w:bottom w:val="none" w:sz="0" w:space="0" w:color="auto"/>
        <w:right w:val="none" w:sz="0" w:space="0" w:color="auto"/>
      </w:divBdr>
      <w:divsChild>
        <w:div w:id="1673070017">
          <w:marLeft w:val="0"/>
          <w:marRight w:val="0"/>
          <w:marTop w:val="0"/>
          <w:marBottom w:val="0"/>
          <w:divBdr>
            <w:top w:val="none" w:sz="0" w:space="0" w:color="auto"/>
            <w:left w:val="none" w:sz="0" w:space="0" w:color="auto"/>
            <w:bottom w:val="none" w:sz="0" w:space="0" w:color="auto"/>
            <w:right w:val="none" w:sz="0" w:space="0" w:color="auto"/>
          </w:divBdr>
          <w:divsChild>
            <w:div w:id="307326686">
              <w:marLeft w:val="0"/>
              <w:marRight w:val="0"/>
              <w:marTop w:val="0"/>
              <w:marBottom w:val="0"/>
              <w:divBdr>
                <w:top w:val="none" w:sz="0" w:space="0" w:color="auto"/>
                <w:left w:val="none" w:sz="0" w:space="0" w:color="auto"/>
                <w:bottom w:val="none" w:sz="0" w:space="0" w:color="auto"/>
                <w:right w:val="none" w:sz="0" w:space="0" w:color="auto"/>
              </w:divBdr>
              <w:divsChild>
                <w:div w:id="459232362">
                  <w:marLeft w:val="0"/>
                  <w:marRight w:val="0"/>
                  <w:marTop w:val="0"/>
                  <w:marBottom w:val="0"/>
                  <w:divBdr>
                    <w:top w:val="none" w:sz="0" w:space="0" w:color="auto"/>
                    <w:left w:val="none" w:sz="0" w:space="0" w:color="auto"/>
                    <w:bottom w:val="none" w:sz="0" w:space="0" w:color="auto"/>
                    <w:right w:val="none" w:sz="0" w:space="0" w:color="auto"/>
                  </w:divBdr>
                  <w:divsChild>
                    <w:div w:id="686443462">
                      <w:marLeft w:val="0"/>
                      <w:marRight w:val="0"/>
                      <w:marTop w:val="0"/>
                      <w:marBottom w:val="0"/>
                      <w:divBdr>
                        <w:top w:val="none" w:sz="0" w:space="0" w:color="auto"/>
                        <w:left w:val="none" w:sz="0" w:space="0" w:color="auto"/>
                        <w:bottom w:val="none" w:sz="0" w:space="0" w:color="auto"/>
                        <w:right w:val="none" w:sz="0" w:space="0" w:color="auto"/>
                      </w:divBdr>
                      <w:divsChild>
                        <w:div w:id="315496467">
                          <w:marLeft w:val="0"/>
                          <w:marRight w:val="0"/>
                          <w:marTop w:val="0"/>
                          <w:marBottom w:val="0"/>
                          <w:divBdr>
                            <w:top w:val="none" w:sz="0" w:space="0" w:color="auto"/>
                            <w:left w:val="none" w:sz="0" w:space="0" w:color="auto"/>
                            <w:bottom w:val="none" w:sz="0" w:space="0" w:color="auto"/>
                            <w:right w:val="none" w:sz="0" w:space="0" w:color="auto"/>
                          </w:divBdr>
                          <w:divsChild>
                            <w:div w:id="22874220">
                              <w:marLeft w:val="0"/>
                              <w:marRight w:val="0"/>
                              <w:marTop w:val="0"/>
                              <w:marBottom w:val="0"/>
                              <w:divBdr>
                                <w:top w:val="none" w:sz="0" w:space="0" w:color="auto"/>
                                <w:left w:val="none" w:sz="0" w:space="0" w:color="auto"/>
                                <w:bottom w:val="none" w:sz="0" w:space="0" w:color="auto"/>
                                <w:right w:val="none" w:sz="0" w:space="0" w:color="auto"/>
                              </w:divBdr>
                              <w:divsChild>
                                <w:div w:id="327102110">
                                  <w:marLeft w:val="0"/>
                                  <w:marRight w:val="0"/>
                                  <w:marTop w:val="0"/>
                                  <w:marBottom w:val="0"/>
                                  <w:divBdr>
                                    <w:top w:val="none" w:sz="0" w:space="0" w:color="auto"/>
                                    <w:left w:val="none" w:sz="0" w:space="0" w:color="auto"/>
                                    <w:bottom w:val="none" w:sz="0" w:space="0" w:color="auto"/>
                                    <w:right w:val="none" w:sz="0" w:space="0" w:color="auto"/>
                                  </w:divBdr>
                                  <w:divsChild>
                                    <w:div w:id="68552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8331350">
      <w:bodyDiv w:val="1"/>
      <w:marLeft w:val="0"/>
      <w:marRight w:val="0"/>
      <w:marTop w:val="0"/>
      <w:marBottom w:val="0"/>
      <w:divBdr>
        <w:top w:val="none" w:sz="0" w:space="0" w:color="auto"/>
        <w:left w:val="none" w:sz="0" w:space="0" w:color="auto"/>
        <w:bottom w:val="none" w:sz="0" w:space="0" w:color="auto"/>
        <w:right w:val="none" w:sz="0" w:space="0" w:color="auto"/>
      </w:divBdr>
    </w:div>
    <w:div w:id="1098409888">
      <w:bodyDiv w:val="1"/>
      <w:marLeft w:val="0"/>
      <w:marRight w:val="0"/>
      <w:marTop w:val="0"/>
      <w:marBottom w:val="0"/>
      <w:divBdr>
        <w:top w:val="none" w:sz="0" w:space="0" w:color="auto"/>
        <w:left w:val="none" w:sz="0" w:space="0" w:color="auto"/>
        <w:bottom w:val="none" w:sz="0" w:space="0" w:color="auto"/>
        <w:right w:val="none" w:sz="0" w:space="0" w:color="auto"/>
      </w:divBdr>
      <w:divsChild>
        <w:div w:id="974873425">
          <w:marLeft w:val="0"/>
          <w:marRight w:val="0"/>
          <w:marTop w:val="0"/>
          <w:marBottom w:val="0"/>
          <w:divBdr>
            <w:top w:val="none" w:sz="0" w:space="0" w:color="auto"/>
            <w:left w:val="none" w:sz="0" w:space="0" w:color="auto"/>
            <w:bottom w:val="dotted" w:sz="6" w:space="4" w:color="DDDDDD"/>
            <w:right w:val="none" w:sz="0" w:space="0" w:color="auto"/>
          </w:divBdr>
          <w:divsChild>
            <w:div w:id="6580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28044">
      <w:bodyDiv w:val="1"/>
      <w:marLeft w:val="0"/>
      <w:marRight w:val="0"/>
      <w:marTop w:val="0"/>
      <w:marBottom w:val="0"/>
      <w:divBdr>
        <w:top w:val="none" w:sz="0" w:space="0" w:color="auto"/>
        <w:left w:val="none" w:sz="0" w:space="0" w:color="auto"/>
        <w:bottom w:val="none" w:sz="0" w:space="0" w:color="auto"/>
        <w:right w:val="none" w:sz="0" w:space="0" w:color="auto"/>
      </w:divBdr>
      <w:divsChild>
        <w:div w:id="1677658538">
          <w:marLeft w:val="0"/>
          <w:marRight w:val="0"/>
          <w:marTop w:val="0"/>
          <w:marBottom w:val="150"/>
          <w:divBdr>
            <w:top w:val="none" w:sz="0" w:space="0" w:color="auto"/>
            <w:left w:val="none" w:sz="0" w:space="0" w:color="auto"/>
            <w:bottom w:val="none" w:sz="0" w:space="0" w:color="auto"/>
            <w:right w:val="none" w:sz="0" w:space="0" w:color="auto"/>
          </w:divBdr>
        </w:div>
      </w:divsChild>
    </w:div>
    <w:div w:id="1098981918">
      <w:bodyDiv w:val="1"/>
      <w:marLeft w:val="0"/>
      <w:marRight w:val="0"/>
      <w:marTop w:val="0"/>
      <w:marBottom w:val="0"/>
      <w:divBdr>
        <w:top w:val="none" w:sz="0" w:space="0" w:color="auto"/>
        <w:left w:val="none" w:sz="0" w:space="0" w:color="auto"/>
        <w:bottom w:val="none" w:sz="0" w:space="0" w:color="auto"/>
        <w:right w:val="none" w:sz="0" w:space="0" w:color="auto"/>
      </w:divBdr>
      <w:divsChild>
        <w:div w:id="743064726">
          <w:marLeft w:val="0"/>
          <w:marRight w:val="0"/>
          <w:marTop w:val="0"/>
          <w:marBottom w:val="0"/>
          <w:divBdr>
            <w:top w:val="none" w:sz="0" w:space="0" w:color="auto"/>
            <w:left w:val="none" w:sz="0" w:space="0" w:color="auto"/>
            <w:bottom w:val="none" w:sz="0" w:space="0" w:color="auto"/>
            <w:right w:val="none" w:sz="0" w:space="0" w:color="auto"/>
          </w:divBdr>
          <w:divsChild>
            <w:div w:id="9100390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9136782">
      <w:bodyDiv w:val="1"/>
      <w:marLeft w:val="0"/>
      <w:marRight w:val="0"/>
      <w:marTop w:val="0"/>
      <w:marBottom w:val="0"/>
      <w:divBdr>
        <w:top w:val="none" w:sz="0" w:space="0" w:color="auto"/>
        <w:left w:val="none" w:sz="0" w:space="0" w:color="auto"/>
        <w:bottom w:val="none" w:sz="0" w:space="0" w:color="auto"/>
        <w:right w:val="none" w:sz="0" w:space="0" w:color="auto"/>
      </w:divBdr>
      <w:divsChild>
        <w:div w:id="872115936">
          <w:marLeft w:val="0"/>
          <w:marRight w:val="0"/>
          <w:marTop w:val="0"/>
          <w:marBottom w:val="0"/>
          <w:divBdr>
            <w:top w:val="none" w:sz="0" w:space="0" w:color="auto"/>
            <w:left w:val="none" w:sz="0" w:space="0" w:color="auto"/>
            <w:bottom w:val="none" w:sz="0" w:space="0" w:color="auto"/>
            <w:right w:val="none" w:sz="0" w:space="0" w:color="auto"/>
          </w:divBdr>
        </w:div>
      </w:divsChild>
    </w:div>
    <w:div w:id="1099255069">
      <w:bodyDiv w:val="1"/>
      <w:marLeft w:val="0"/>
      <w:marRight w:val="0"/>
      <w:marTop w:val="0"/>
      <w:marBottom w:val="0"/>
      <w:divBdr>
        <w:top w:val="none" w:sz="0" w:space="0" w:color="auto"/>
        <w:left w:val="none" w:sz="0" w:space="0" w:color="auto"/>
        <w:bottom w:val="none" w:sz="0" w:space="0" w:color="auto"/>
        <w:right w:val="none" w:sz="0" w:space="0" w:color="auto"/>
      </w:divBdr>
      <w:divsChild>
        <w:div w:id="1802964918">
          <w:marLeft w:val="0"/>
          <w:marRight w:val="0"/>
          <w:marTop w:val="0"/>
          <w:marBottom w:val="0"/>
          <w:divBdr>
            <w:top w:val="none" w:sz="0" w:space="0" w:color="auto"/>
            <w:left w:val="none" w:sz="0" w:space="0" w:color="auto"/>
            <w:bottom w:val="none" w:sz="0" w:space="0" w:color="auto"/>
            <w:right w:val="none" w:sz="0" w:space="0" w:color="auto"/>
          </w:divBdr>
        </w:div>
      </w:divsChild>
    </w:div>
    <w:div w:id="1099257339">
      <w:bodyDiv w:val="1"/>
      <w:marLeft w:val="0"/>
      <w:marRight w:val="0"/>
      <w:marTop w:val="0"/>
      <w:marBottom w:val="0"/>
      <w:divBdr>
        <w:top w:val="none" w:sz="0" w:space="0" w:color="auto"/>
        <w:left w:val="none" w:sz="0" w:space="0" w:color="auto"/>
        <w:bottom w:val="none" w:sz="0" w:space="0" w:color="auto"/>
        <w:right w:val="none" w:sz="0" w:space="0" w:color="auto"/>
      </w:divBdr>
      <w:divsChild>
        <w:div w:id="656685893">
          <w:marLeft w:val="0"/>
          <w:marRight w:val="0"/>
          <w:marTop w:val="0"/>
          <w:marBottom w:val="150"/>
          <w:divBdr>
            <w:top w:val="none" w:sz="0" w:space="0" w:color="auto"/>
            <w:left w:val="none" w:sz="0" w:space="0" w:color="auto"/>
            <w:bottom w:val="none" w:sz="0" w:space="0" w:color="auto"/>
            <w:right w:val="none" w:sz="0" w:space="0" w:color="auto"/>
          </w:divBdr>
          <w:divsChild>
            <w:div w:id="1552376183">
              <w:marLeft w:val="0"/>
              <w:marRight w:val="0"/>
              <w:marTop w:val="0"/>
              <w:marBottom w:val="0"/>
              <w:divBdr>
                <w:top w:val="none" w:sz="0" w:space="0" w:color="auto"/>
                <w:left w:val="none" w:sz="0" w:space="0" w:color="auto"/>
                <w:bottom w:val="none" w:sz="0" w:space="0" w:color="auto"/>
                <w:right w:val="none" w:sz="0" w:space="0" w:color="auto"/>
              </w:divBdr>
              <w:divsChild>
                <w:div w:id="15823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89500">
          <w:marLeft w:val="0"/>
          <w:marRight w:val="0"/>
          <w:marTop w:val="0"/>
          <w:marBottom w:val="150"/>
          <w:divBdr>
            <w:top w:val="none" w:sz="0" w:space="0" w:color="auto"/>
            <w:left w:val="none" w:sz="0" w:space="0" w:color="auto"/>
            <w:bottom w:val="none" w:sz="0" w:space="0" w:color="auto"/>
            <w:right w:val="none" w:sz="0" w:space="0" w:color="auto"/>
          </w:divBdr>
        </w:div>
        <w:div w:id="1356421521">
          <w:marLeft w:val="0"/>
          <w:marRight w:val="0"/>
          <w:marTop w:val="0"/>
          <w:marBottom w:val="0"/>
          <w:divBdr>
            <w:top w:val="none" w:sz="0" w:space="0" w:color="auto"/>
            <w:left w:val="none" w:sz="0" w:space="0" w:color="auto"/>
            <w:bottom w:val="none" w:sz="0" w:space="0" w:color="auto"/>
            <w:right w:val="none" w:sz="0" w:space="0" w:color="auto"/>
          </w:divBdr>
          <w:divsChild>
            <w:div w:id="126491832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00371023">
      <w:bodyDiv w:val="1"/>
      <w:marLeft w:val="0"/>
      <w:marRight w:val="0"/>
      <w:marTop w:val="0"/>
      <w:marBottom w:val="0"/>
      <w:divBdr>
        <w:top w:val="none" w:sz="0" w:space="0" w:color="auto"/>
        <w:left w:val="none" w:sz="0" w:space="0" w:color="auto"/>
        <w:bottom w:val="none" w:sz="0" w:space="0" w:color="auto"/>
        <w:right w:val="none" w:sz="0" w:space="0" w:color="auto"/>
      </w:divBdr>
      <w:divsChild>
        <w:div w:id="1448739208">
          <w:marLeft w:val="0"/>
          <w:marRight w:val="0"/>
          <w:marTop w:val="0"/>
          <w:marBottom w:val="150"/>
          <w:divBdr>
            <w:top w:val="none" w:sz="0" w:space="0" w:color="auto"/>
            <w:left w:val="none" w:sz="0" w:space="0" w:color="auto"/>
            <w:bottom w:val="none" w:sz="0" w:space="0" w:color="auto"/>
            <w:right w:val="none" w:sz="0" w:space="0" w:color="auto"/>
          </w:divBdr>
        </w:div>
      </w:divsChild>
    </w:div>
    <w:div w:id="1100562038">
      <w:bodyDiv w:val="1"/>
      <w:marLeft w:val="0"/>
      <w:marRight w:val="0"/>
      <w:marTop w:val="0"/>
      <w:marBottom w:val="0"/>
      <w:divBdr>
        <w:top w:val="none" w:sz="0" w:space="0" w:color="auto"/>
        <w:left w:val="none" w:sz="0" w:space="0" w:color="auto"/>
        <w:bottom w:val="none" w:sz="0" w:space="0" w:color="auto"/>
        <w:right w:val="none" w:sz="0" w:space="0" w:color="auto"/>
      </w:divBdr>
    </w:div>
    <w:div w:id="1100680770">
      <w:bodyDiv w:val="1"/>
      <w:marLeft w:val="0"/>
      <w:marRight w:val="0"/>
      <w:marTop w:val="0"/>
      <w:marBottom w:val="0"/>
      <w:divBdr>
        <w:top w:val="none" w:sz="0" w:space="0" w:color="auto"/>
        <w:left w:val="none" w:sz="0" w:space="0" w:color="auto"/>
        <w:bottom w:val="none" w:sz="0" w:space="0" w:color="auto"/>
        <w:right w:val="none" w:sz="0" w:space="0" w:color="auto"/>
      </w:divBdr>
      <w:divsChild>
        <w:div w:id="2003969959">
          <w:marLeft w:val="0"/>
          <w:marRight w:val="0"/>
          <w:marTop w:val="0"/>
          <w:marBottom w:val="0"/>
          <w:divBdr>
            <w:top w:val="none" w:sz="0" w:space="0" w:color="auto"/>
            <w:left w:val="none" w:sz="0" w:space="0" w:color="auto"/>
            <w:bottom w:val="none" w:sz="0" w:space="0" w:color="auto"/>
            <w:right w:val="none" w:sz="0" w:space="0" w:color="auto"/>
          </w:divBdr>
          <w:divsChild>
            <w:div w:id="1054621733">
              <w:marLeft w:val="0"/>
              <w:marRight w:val="0"/>
              <w:marTop w:val="0"/>
              <w:marBottom w:val="0"/>
              <w:divBdr>
                <w:top w:val="none" w:sz="0" w:space="0" w:color="auto"/>
                <w:left w:val="none" w:sz="0" w:space="0" w:color="auto"/>
                <w:bottom w:val="none" w:sz="0" w:space="0" w:color="auto"/>
                <w:right w:val="none" w:sz="0" w:space="0" w:color="auto"/>
              </w:divBdr>
              <w:divsChild>
                <w:div w:id="963345912">
                  <w:marLeft w:val="0"/>
                  <w:marRight w:val="0"/>
                  <w:marTop w:val="0"/>
                  <w:marBottom w:val="0"/>
                  <w:divBdr>
                    <w:top w:val="none" w:sz="0" w:space="0" w:color="auto"/>
                    <w:left w:val="none" w:sz="0" w:space="0" w:color="auto"/>
                    <w:bottom w:val="none" w:sz="0" w:space="0" w:color="auto"/>
                    <w:right w:val="none" w:sz="0" w:space="0" w:color="auto"/>
                  </w:divBdr>
                  <w:divsChild>
                    <w:div w:id="675115611">
                      <w:marLeft w:val="0"/>
                      <w:marRight w:val="0"/>
                      <w:marTop w:val="0"/>
                      <w:marBottom w:val="0"/>
                      <w:divBdr>
                        <w:top w:val="none" w:sz="0" w:space="0" w:color="auto"/>
                        <w:left w:val="none" w:sz="0" w:space="0" w:color="auto"/>
                        <w:bottom w:val="none" w:sz="0" w:space="0" w:color="auto"/>
                        <w:right w:val="none" w:sz="0" w:space="0" w:color="auto"/>
                      </w:divBdr>
                      <w:divsChild>
                        <w:div w:id="1107459432">
                          <w:marLeft w:val="0"/>
                          <w:marRight w:val="0"/>
                          <w:marTop w:val="0"/>
                          <w:marBottom w:val="0"/>
                          <w:divBdr>
                            <w:top w:val="none" w:sz="0" w:space="0" w:color="auto"/>
                            <w:left w:val="none" w:sz="0" w:space="0" w:color="auto"/>
                            <w:bottom w:val="none" w:sz="0" w:space="0" w:color="auto"/>
                            <w:right w:val="none" w:sz="0" w:space="0" w:color="auto"/>
                          </w:divBdr>
                          <w:divsChild>
                            <w:div w:id="135556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880052">
      <w:bodyDiv w:val="1"/>
      <w:marLeft w:val="0"/>
      <w:marRight w:val="0"/>
      <w:marTop w:val="0"/>
      <w:marBottom w:val="0"/>
      <w:divBdr>
        <w:top w:val="none" w:sz="0" w:space="0" w:color="auto"/>
        <w:left w:val="none" w:sz="0" w:space="0" w:color="auto"/>
        <w:bottom w:val="none" w:sz="0" w:space="0" w:color="auto"/>
        <w:right w:val="none" w:sz="0" w:space="0" w:color="auto"/>
      </w:divBdr>
      <w:divsChild>
        <w:div w:id="1717658596">
          <w:marLeft w:val="0"/>
          <w:marRight w:val="0"/>
          <w:marTop w:val="0"/>
          <w:marBottom w:val="0"/>
          <w:divBdr>
            <w:top w:val="none" w:sz="0" w:space="0" w:color="auto"/>
            <w:left w:val="none" w:sz="0" w:space="0" w:color="auto"/>
            <w:bottom w:val="none" w:sz="0" w:space="0" w:color="auto"/>
            <w:right w:val="none" w:sz="0" w:space="0" w:color="auto"/>
          </w:divBdr>
          <w:divsChild>
            <w:div w:id="489559107">
              <w:marLeft w:val="0"/>
              <w:marRight w:val="0"/>
              <w:marTop w:val="0"/>
              <w:marBottom w:val="0"/>
              <w:divBdr>
                <w:top w:val="none" w:sz="0" w:space="0" w:color="auto"/>
                <w:left w:val="none" w:sz="0" w:space="0" w:color="auto"/>
                <w:bottom w:val="none" w:sz="0" w:space="0" w:color="auto"/>
                <w:right w:val="none" w:sz="0" w:space="0" w:color="auto"/>
              </w:divBdr>
              <w:divsChild>
                <w:div w:id="1722247603">
                  <w:marLeft w:val="0"/>
                  <w:marRight w:val="0"/>
                  <w:marTop w:val="0"/>
                  <w:marBottom w:val="0"/>
                  <w:divBdr>
                    <w:top w:val="none" w:sz="0" w:space="0" w:color="auto"/>
                    <w:left w:val="none" w:sz="0" w:space="0" w:color="auto"/>
                    <w:bottom w:val="none" w:sz="0" w:space="0" w:color="auto"/>
                    <w:right w:val="none" w:sz="0" w:space="0" w:color="auto"/>
                  </w:divBdr>
                  <w:divsChild>
                    <w:div w:id="1089733461">
                      <w:marLeft w:val="0"/>
                      <w:marRight w:val="0"/>
                      <w:marTop w:val="0"/>
                      <w:marBottom w:val="0"/>
                      <w:divBdr>
                        <w:top w:val="none" w:sz="0" w:space="0" w:color="auto"/>
                        <w:left w:val="none" w:sz="0" w:space="0" w:color="auto"/>
                        <w:bottom w:val="none" w:sz="0" w:space="0" w:color="auto"/>
                        <w:right w:val="none" w:sz="0" w:space="0" w:color="auto"/>
                      </w:divBdr>
                      <w:divsChild>
                        <w:div w:id="1140072198">
                          <w:marLeft w:val="0"/>
                          <w:marRight w:val="0"/>
                          <w:marTop w:val="0"/>
                          <w:marBottom w:val="0"/>
                          <w:divBdr>
                            <w:top w:val="none" w:sz="0" w:space="0" w:color="auto"/>
                            <w:left w:val="none" w:sz="0" w:space="0" w:color="auto"/>
                            <w:bottom w:val="none" w:sz="0" w:space="0" w:color="auto"/>
                            <w:right w:val="none" w:sz="0" w:space="0" w:color="auto"/>
                          </w:divBdr>
                          <w:divsChild>
                            <w:div w:id="177474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798863">
      <w:bodyDiv w:val="1"/>
      <w:marLeft w:val="0"/>
      <w:marRight w:val="0"/>
      <w:marTop w:val="0"/>
      <w:marBottom w:val="0"/>
      <w:divBdr>
        <w:top w:val="none" w:sz="0" w:space="0" w:color="auto"/>
        <w:left w:val="none" w:sz="0" w:space="0" w:color="auto"/>
        <w:bottom w:val="none" w:sz="0" w:space="0" w:color="auto"/>
        <w:right w:val="none" w:sz="0" w:space="0" w:color="auto"/>
      </w:divBdr>
      <w:divsChild>
        <w:div w:id="2009942513">
          <w:marLeft w:val="0"/>
          <w:marRight w:val="0"/>
          <w:marTop w:val="0"/>
          <w:marBottom w:val="0"/>
          <w:divBdr>
            <w:top w:val="none" w:sz="0" w:space="0" w:color="auto"/>
            <w:left w:val="none" w:sz="0" w:space="0" w:color="auto"/>
            <w:bottom w:val="none" w:sz="0" w:space="0" w:color="auto"/>
            <w:right w:val="none" w:sz="0" w:space="0" w:color="auto"/>
          </w:divBdr>
        </w:div>
      </w:divsChild>
    </w:div>
    <w:div w:id="1101872566">
      <w:bodyDiv w:val="1"/>
      <w:marLeft w:val="0"/>
      <w:marRight w:val="0"/>
      <w:marTop w:val="0"/>
      <w:marBottom w:val="0"/>
      <w:divBdr>
        <w:top w:val="none" w:sz="0" w:space="0" w:color="auto"/>
        <w:left w:val="none" w:sz="0" w:space="0" w:color="auto"/>
        <w:bottom w:val="none" w:sz="0" w:space="0" w:color="auto"/>
        <w:right w:val="none" w:sz="0" w:space="0" w:color="auto"/>
      </w:divBdr>
      <w:divsChild>
        <w:div w:id="2047900696">
          <w:marLeft w:val="0"/>
          <w:marRight w:val="0"/>
          <w:marTop w:val="0"/>
          <w:marBottom w:val="0"/>
          <w:divBdr>
            <w:top w:val="none" w:sz="0" w:space="0" w:color="auto"/>
            <w:left w:val="none" w:sz="0" w:space="0" w:color="auto"/>
            <w:bottom w:val="none" w:sz="0" w:space="0" w:color="auto"/>
            <w:right w:val="none" w:sz="0" w:space="0" w:color="auto"/>
          </w:divBdr>
          <w:divsChild>
            <w:div w:id="753285631">
              <w:marLeft w:val="0"/>
              <w:marRight w:val="0"/>
              <w:marTop w:val="0"/>
              <w:marBottom w:val="0"/>
              <w:divBdr>
                <w:top w:val="none" w:sz="0" w:space="0" w:color="auto"/>
                <w:left w:val="none" w:sz="0" w:space="0" w:color="auto"/>
                <w:bottom w:val="none" w:sz="0" w:space="0" w:color="auto"/>
                <w:right w:val="none" w:sz="0" w:space="0" w:color="auto"/>
              </w:divBdr>
              <w:divsChild>
                <w:div w:id="634335960">
                  <w:marLeft w:val="0"/>
                  <w:marRight w:val="0"/>
                  <w:marTop w:val="0"/>
                  <w:marBottom w:val="0"/>
                  <w:divBdr>
                    <w:top w:val="none" w:sz="0" w:space="0" w:color="auto"/>
                    <w:left w:val="none" w:sz="0" w:space="0" w:color="auto"/>
                    <w:bottom w:val="none" w:sz="0" w:space="0" w:color="auto"/>
                    <w:right w:val="none" w:sz="0" w:space="0" w:color="auto"/>
                  </w:divBdr>
                  <w:divsChild>
                    <w:div w:id="557396880">
                      <w:marLeft w:val="0"/>
                      <w:marRight w:val="0"/>
                      <w:marTop w:val="0"/>
                      <w:marBottom w:val="0"/>
                      <w:divBdr>
                        <w:top w:val="none" w:sz="0" w:space="0" w:color="auto"/>
                        <w:left w:val="none" w:sz="0" w:space="0" w:color="auto"/>
                        <w:bottom w:val="none" w:sz="0" w:space="0" w:color="auto"/>
                        <w:right w:val="none" w:sz="0" w:space="0" w:color="auto"/>
                      </w:divBdr>
                      <w:divsChild>
                        <w:div w:id="617957842">
                          <w:marLeft w:val="0"/>
                          <w:marRight w:val="0"/>
                          <w:marTop w:val="0"/>
                          <w:marBottom w:val="0"/>
                          <w:divBdr>
                            <w:top w:val="none" w:sz="0" w:space="0" w:color="auto"/>
                            <w:left w:val="none" w:sz="0" w:space="0" w:color="auto"/>
                            <w:bottom w:val="none" w:sz="0" w:space="0" w:color="auto"/>
                            <w:right w:val="none" w:sz="0" w:space="0" w:color="auto"/>
                          </w:divBdr>
                          <w:divsChild>
                            <w:div w:id="1344892389">
                              <w:marLeft w:val="0"/>
                              <w:marRight w:val="0"/>
                              <w:marTop w:val="0"/>
                              <w:marBottom w:val="0"/>
                              <w:divBdr>
                                <w:top w:val="none" w:sz="0" w:space="0" w:color="auto"/>
                                <w:left w:val="none" w:sz="0" w:space="0" w:color="auto"/>
                                <w:bottom w:val="none" w:sz="0" w:space="0" w:color="auto"/>
                                <w:right w:val="none" w:sz="0" w:space="0" w:color="auto"/>
                              </w:divBdr>
                              <w:divsChild>
                                <w:div w:id="192962695">
                                  <w:marLeft w:val="0"/>
                                  <w:marRight w:val="0"/>
                                  <w:marTop w:val="0"/>
                                  <w:marBottom w:val="0"/>
                                  <w:divBdr>
                                    <w:top w:val="none" w:sz="0" w:space="0" w:color="auto"/>
                                    <w:left w:val="none" w:sz="0" w:space="0" w:color="auto"/>
                                    <w:bottom w:val="none" w:sz="0" w:space="0" w:color="auto"/>
                                    <w:right w:val="none" w:sz="0" w:space="0" w:color="auto"/>
                                  </w:divBdr>
                                  <w:divsChild>
                                    <w:div w:id="4756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260918">
      <w:bodyDiv w:val="1"/>
      <w:marLeft w:val="0"/>
      <w:marRight w:val="0"/>
      <w:marTop w:val="0"/>
      <w:marBottom w:val="0"/>
      <w:divBdr>
        <w:top w:val="none" w:sz="0" w:space="0" w:color="auto"/>
        <w:left w:val="none" w:sz="0" w:space="0" w:color="auto"/>
        <w:bottom w:val="none" w:sz="0" w:space="0" w:color="auto"/>
        <w:right w:val="none" w:sz="0" w:space="0" w:color="auto"/>
      </w:divBdr>
      <w:divsChild>
        <w:div w:id="140847732">
          <w:marLeft w:val="0"/>
          <w:marRight w:val="0"/>
          <w:marTop w:val="0"/>
          <w:marBottom w:val="150"/>
          <w:divBdr>
            <w:top w:val="none" w:sz="0" w:space="0" w:color="auto"/>
            <w:left w:val="none" w:sz="0" w:space="0" w:color="auto"/>
            <w:bottom w:val="none" w:sz="0" w:space="0" w:color="auto"/>
            <w:right w:val="none" w:sz="0" w:space="0" w:color="auto"/>
          </w:divBdr>
        </w:div>
      </w:divsChild>
    </w:div>
    <w:div w:id="1102797525">
      <w:bodyDiv w:val="1"/>
      <w:marLeft w:val="0"/>
      <w:marRight w:val="0"/>
      <w:marTop w:val="0"/>
      <w:marBottom w:val="0"/>
      <w:divBdr>
        <w:top w:val="none" w:sz="0" w:space="0" w:color="auto"/>
        <w:left w:val="none" w:sz="0" w:space="0" w:color="auto"/>
        <w:bottom w:val="none" w:sz="0" w:space="0" w:color="auto"/>
        <w:right w:val="none" w:sz="0" w:space="0" w:color="auto"/>
      </w:divBdr>
      <w:divsChild>
        <w:div w:id="18556049">
          <w:marLeft w:val="0"/>
          <w:marRight w:val="0"/>
          <w:marTop w:val="0"/>
          <w:marBottom w:val="0"/>
          <w:divBdr>
            <w:top w:val="none" w:sz="0" w:space="0" w:color="auto"/>
            <w:left w:val="none" w:sz="0" w:space="0" w:color="auto"/>
            <w:bottom w:val="none" w:sz="0" w:space="0" w:color="auto"/>
            <w:right w:val="none" w:sz="0" w:space="0" w:color="auto"/>
          </w:divBdr>
          <w:divsChild>
            <w:div w:id="1796950128">
              <w:marLeft w:val="0"/>
              <w:marRight w:val="0"/>
              <w:marTop w:val="0"/>
              <w:marBottom w:val="0"/>
              <w:divBdr>
                <w:top w:val="none" w:sz="0" w:space="0" w:color="auto"/>
                <w:left w:val="none" w:sz="0" w:space="0" w:color="auto"/>
                <w:bottom w:val="none" w:sz="0" w:space="0" w:color="auto"/>
                <w:right w:val="none" w:sz="0" w:space="0" w:color="auto"/>
              </w:divBdr>
              <w:divsChild>
                <w:div w:id="18166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428919">
          <w:marLeft w:val="0"/>
          <w:marRight w:val="0"/>
          <w:marTop w:val="0"/>
          <w:marBottom w:val="75"/>
          <w:divBdr>
            <w:top w:val="none" w:sz="0" w:space="0" w:color="auto"/>
            <w:left w:val="none" w:sz="0" w:space="0" w:color="auto"/>
            <w:bottom w:val="none" w:sz="0" w:space="0" w:color="auto"/>
            <w:right w:val="none" w:sz="0" w:space="0" w:color="auto"/>
          </w:divBdr>
        </w:div>
      </w:divsChild>
    </w:div>
    <w:div w:id="1103722462">
      <w:bodyDiv w:val="1"/>
      <w:marLeft w:val="0"/>
      <w:marRight w:val="0"/>
      <w:marTop w:val="0"/>
      <w:marBottom w:val="0"/>
      <w:divBdr>
        <w:top w:val="none" w:sz="0" w:space="0" w:color="auto"/>
        <w:left w:val="none" w:sz="0" w:space="0" w:color="auto"/>
        <w:bottom w:val="none" w:sz="0" w:space="0" w:color="auto"/>
        <w:right w:val="none" w:sz="0" w:space="0" w:color="auto"/>
      </w:divBdr>
      <w:divsChild>
        <w:div w:id="138304046">
          <w:marLeft w:val="0"/>
          <w:marRight w:val="0"/>
          <w:marTop w:val="0"/>
          <w:marBottom w:val="0"/>
          <w:divBdr>
            <w:top w:val="none" w:sz="0" w:space="0" w:color="auto"/>
            <w:left w:val="none" w:sz="0" w:space="0" w:color="auto"/>
            <w:bottom w:val="dotted" w:sz="6" w:space="4" w:color="DDDDDD"/>
            <w:right w:val="none" w:sz="0" w:space="0" w:color="auto"/>
          </w:divBdr>
          <w:divsChild>
            <w:div w:id="1549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888696">
      <w:bodyDiv w:val="1"/>
      <w:marLeft w:val="0"/>
      <w:marRight w:val="0"/>
      <w:marTop w:val="0"/>
      <w:marBottom w:val="0"/>
      <w:divBdr>
        <w:top w:val="none" w:sz="0" w:space="0" w:color="auto"/>
        <w:left w:val="none" w:sz="0" w:space="0" w:color="auto"/>
        <w:bottom w:val="none" w:sz="0" w:space="0" w:color="auto"/>
        <w:right w:val="none" w:sz="0" w:space="0" w:color="auto"/>
      </w:divBdr>
      <w:divsChild>
        <w:div w:id="1671369898">
          <w:marLeft w:val="0"/>
          <w:marRight w:val="0"/>
          <w:marTop w:val="0"/>
          <w:marBottom w:val="0"/>
          <w:divBdr>
            <w:top w:val="none" w:sz="0" w:space="0" w:color="auto"/>
            <w:left w:val="none" w:sz="0" w:space="0" w:color="auto"/>
            <w:bottom w:val="dotted" w:sz="6" w:space="4" w:color="DDDDDD"/>
            <w:right w:val="none" w:sz="0" w:space="0" w:color="auto"/>
          </w:divBdr>
          <w:divsChild>
            <w:div w:id="6222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2986">
      <w:bodyDiv w:val="1"/>
      <w:marLeft w:val="0"/>
      <w:marRight w:val="0"/>
      <w:marTop w:val="0"/>
      <w:marBottom w:val="0"/>
      <w:divBdr>
        <w:top w:val="none" w:sz="0" w:space="0" w:color="auto"/>
        <w:left w:val="none" w:sz="0" w:space="0" w:color="auto"/>
        <w:bottom w:val="none" w:sz="0" w:space="0" w:color="auto"/>
        <w:right w:val="none" w:sz="0" w:space="0" w:color="auto"/>
      </w:divBdr>
      <w:divsChild>
        <w:div w:id="1028916082">
          <w:marLeft w:val="0"/>
          <w:marRight w:val="0"/>
          <w:marTop w:val="0"/>
          <w:marBottom w:val="0"/>
          <w:divBdr>
            <w:top w:val="none" w:sz="0" w:space="0" w:color="auto"/>
            <w:left w:val="none" w:sz="0" w:space="0" w:color="auto"/>
            <w:bottom w:val="dotted" w:sz="6" w:space="4" w:color="DDDDDD"/>
            <w:right w:val="none" w:sz="0" w:space="0" w:color="auto"/>
          </w:divBdr>
          <w:divsChild>
            <w:div w:id="39809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25836">
      <w:bodyDiv w:val="1"/>
      <w:marLeft w:val="0"/>
      <w:marRight w:val="0"/>
      <w:marTop w:val="0"/>
      <w:marBottom w:val="0"/>
      <w:divBdr>
        <w:top w:val="none" w:sz="0" w:space="0" w:color="auto"/>
        <w:left w:val="none" w:sz="0" w:space="0" w:color="auto"/>
        <w:bottom w:val="none" w:sz="0" w:space="0" w:color="auto"/>
        <w:right w:val="none" w:sz="0" w:space="0" w:color="auto"/>
      </w:divBdr>
    </w:div>
    <w:div w:id="1105341348">
      <w:bodyDiv w:val="1"/>
      <w:marLeft w:val="0"/>
      <w:marRight w:val="0"/>
      <w:marTop w:val="0"/>
      <w:marBottom w:val="0"/>
      <w:divBdr>
        <w:top w:val="none" w:sz="0" w:space="0" w:color="auto"/>
        <w:left w:val="none" w:sz="0" w:space="0" w:color="auto"/>
        <w:bottom w:val="none" w:sz="0" w:space="0" w:color="auto"/>
        <w:right w:val="none" w:sz="0" w:space="0" w:color="auto"/>
      </w:divBdr>
    </w:div>
    <w:div w:id="1105344255">
      <w:bodyDiv w:val="1"/>
      <w:marLeft w:val="0"/>
      <w:marRight w:val="0"/>
      <w:marTop w:val="0"/>
      <w:marBottom w:val="0"/>
      <w:divBdr>
        <w:top w:val="none" w:sz="0" w:space="0" w:color="auto"/>
        <w:left w:val="none" w:sz="0" w:space="0" w:color="auto"/>
        <w:bottom w:val="none" w:sz="0" w:space="0" w:color="auto"/>
        <w:right w:val="none" w:sz="0" w:space="0" w:color="auto"/>
      </w:divBdr>
    </w:div>
    <w:div w:id="1105535266">
      <w:bodyDiv w:val="1"/>
      <w:marLeft w:val="0"/>
      <w:marRight w:val="0"/>
      <w:marTop w:val="0"/>
      <w:marBottom w:val="0"/>
      <w:divBdr>
        <w:top w:val="none" w:sz="0" w:space="0" w:color="auto"/>
        <w:left w:val="none" w:sz="0" w:space="0" w:color="auto"/>
        <w:bottom w:val="none" w:sz="0" w:space="0" w:color="auto"/>
        <w:right w:val="none" w:sz="0" w:space="0" w:color="auto"/>
      </w:divBdr>
      <w:divsChild>
        <w:div w:id="1622684210">
          <w:marLeft w:val="0"/>
          <w:marRight w:val="0"/>
          <w:marTop w:val="0"/>
          <w:marBottom w:val="0"/>
          <w:divBdr>
            <w:top w:val="none" w:sz="0" w:space="0" w:color="auto"/>
            <w:left w:val="none" w:sz="0" w:space="0" w:color="auto"/>
            <w:bottom w:val="none" w:sz="0" w:space="0" w:color="auto"/>
            <w:right w:val="none" w:sz="0" w:space="0" w:color="auto"/>
          </w:divBdr>
          <w:divsChild>
            <w:div w:id="1695423879">
              <w:marLeft w:val="0"/>
              <w:marRight w:val="0"/>
              <w:marTop w:val="0"/>
              <w:marBottom w:val="0"/>
              <w:divBdr>
                <w:top w:val="none" w:sz="0" w:space="0" w:color="auto"/>
                <w:left w:val="none" w:sz="0" w:space="0" w:color="auto"/>
                <w:bottom w:val="none" w:sz="0" w:space="0" w:color="auto"/>
                <w:right w:val="none" w:sz="0" w:space="0" w:color="auto"/>
              </w:divBdr>
              <w:divsChild>
                <w:div w:id="1866019789">
                  <w:marLeft w:val="0"/>
                  <w:marRight w:val="0"/>
                  <w:marTop w:val="0"/>
                  <w:marBottom w:val="0"/>
                  <w:divBdr>
                    <w:top w:val="none" w:sz="0" w:space="0" w:color="auto"/>
                    <w:left w:val="none" w:sz="0" w:space="0" w:color="auto"/>
                    <w:bottom w:val="none" w:sz="0" w:space="0" w:color="auto"/>
                    <w:right w:val="none" w:sz="0" w:space="0" w:color="auto"/>
                  </w:divBdr>
                  <w:divsChild>
                    <w:div w:id="312418699">
                      <w:marLeft w:val="0"/>
                      <w:marRight w:val="0"/>
                      <w:marTop w:val="0"/>
                      <w:marBottom w:val="0"/>
                      <w:divBdr>
                        <w:top w:val="none" w:sz="0" w:space="0" w:color="auto"/>
                        <w:left w:val="none" w:sz="0" w:space="0" w:color="auto"/>
                        <w:bottom w:val="none" w:sz="0" w:space="0" w:color="auto"/>
                        <w:right w:val="none" w:sz="0" w:space="0" w:color="auto"/>
                      </w:divBdr>
                      <w:divsChild>
                        <w:div w:id="630210832">
                          <w:marLeft w:val="0"/>
                          <w:marRight w:val="0"/>
                          <w:marTop w:val="0"/>
                          <w:marBottom w:val="0"/>
                          <w:divBdr>
                            <w:top w:val="none" w:sz="0" w:space="0" w:color="auto"/>
                            <w:left w:val="none" w:sz="0" w:space="0" w:color="auto"/>
                            <w:bottom w:val="none" w:sz="0" w:space="0" w:color="auto"/>
                            <w:right w:val="none" w:sz="0" w:space="0" w:color="auto"/>
                          </w:divBdr>
                          <w:divsChild>
                            <w:div w:id="1394157188">
                              <w:marLeft w:val="0"/>
                              <w:marRight w:val="0"/>
                              <w:marTop w:val="0"/>
                              <w:marBottom w:val="0"/>
                              <w:divBdr>
                                <w:top w:val="none" w:sz="0" w:space="0" w:color="auto"/>
                                <w:left w:val="none" w:sz="0" w:space="0" w:color="auto"/>
                                <w:bottom w:val="none" w:sz="0" w:space="0" w:color="auto"/>
                                <w:right w:val="none" w:sz="0" w:space="0" w:color="auto"/>
                              </w:divBdr>
                              <w:divsChild>
                                <w:div w:id="1657958510">
                                  <w:marLeft w:val="0"/>
                                  <w:marRight w:val="0"/>
                                  <w:marTop w:val="0"/>
                                  <w:marBottom w:val="0"/>
                                  <w:divBdr>
                                    <w:top w:val="none" w:sz="0" w:space="0" w:color="auto"/>
                                    <w:left w:val="none" w:sz="0" w:space="0" w:color="auto"/>
                                    <w:bottom w:val="none" w:sz="0" w:space="0" w:color="auto"/>
                                    <w:right w:val="none" w:sz="0" w:space="0" w:color="auto"/>
                                  </w:divBdr>
                                  <w:divsChild>
                                    <w:div w:id="53239403">
                                      <w:marLeft w:val="0"/>
                                      <w:marRight w:val="0"/>
                                      <w:marTop w:val="0"/>
                                      <w:marBottom w:val="0"/>
                                      <w:divBdr>
                                        <w:top w:val="none" w:sz="0" w:space="0" w:color="auto"/>
                                        <w:left w:val="none" w:sz="0" w:space="0" w:color="auto"/>
                                        <w:bottom w:val="none" w:sz="0" w:space="0" w:color="auto"/>
                                        <w:right w:val="none" w:sz="0" w:space="0" w:color="auto"/>
                                      </w:divBdr>
                                      <w:divsChild>
                                        <w:div w:id="8175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5660156">
      <w:bodyDiv w:val="1"/>
      <w:marLeft w:val="0"/>
      <w:marRight w:val="0"/>
      <w:marTop w:val="0"/>
      <w:marBottom w:val="0"/>
      <w:divBdr>
        <w:top w:val="none" w:sz="0" w:space="0" w:color="auto"/>
        <w:left w:val="none" w:sz="0" w:space="0" w:color="auto"/>
        <w:bottom w:val="none" w:sz="0" w:space="0" w:color="auto"/>
        <w:right w:val="none" w:sz="0" w:space="0" w:color="auto"/>
      </w:divBdr>
      <w:divsChild>
        <w:div w:id="1787700155">
          <w:marLeft w:val="0"/>
          <w:marRight w:val="0"/>
          <w:marTop w:val="0"/>
          <w:marBottom w:val="0"/>
          <w:divBdr>
            <w:top w:val="none" w:sz="0" w:space="0" w:color="auto"/>
            <w:left w:val="none" w:sz="0" w:space="0" w:color="auto"/>
            <w:bottom w:val="none" w:sz="0" w:space="0" w:color="auto"/>
            <w:right w:val="none" w:sz="0" w:space="0" w:color="auto"/>
          </w:divBdr>
          <w:divsChild>
            <w:div w:id="640353877">
              <w:marLeft w:val="0"/>
              <w:marRight w:val="0"/>
              <w:marTop w:val="0"/>
              <w:marBottom w:val="0"/>
              <w:divBdr>
                <w:top w:val="none" w:sz="0" w:space="0" w:color="auto"/>
                <w:left w:val="none" w:sz="0" w:space="0" w:color="auto"/>
                <w:bottom w:val="none" w:sz="0" w:space="0" w:color="auto"/>
                <w:right w:val="none" w:sz="0" w:space="0" w:color="auto"/>
              </w:divBdr>
              <w:divsChild>
                <w:div w:id="817109628">
                  <w:marLeft w:val="0"/>
                  <w:marRight w:val="0"/>
                  <w:marTop w:val="0"/>
                  <w:marBottom w:val="0"/>
                  <w:divBdr>
                    <w:top w:val="none" w:sz="0" w:space="0" w:color="auto"/>
                    <w:left w:val="none" w:sz="0" w:space="0" w:color="auto"/>
                    <w:bottom w:val="none" w:sz="0" w:space="0" w:color="auto"/>
                    <w:right w:val="none" w:sz="0" w:space="0" w:color="auto"/>
                  </w:divBdr>
                  <w:divsChild>
                    <w:div w:id="729116574">
                      <w:marLeft w:val="0"/>
                      <w:marRight w:val="0"/>
                      <w:marTop w:val="0"/>
                      <w:marBottom w:val="0"/>
                      <w:divBdr>
                        <w:top w:val="none" w:sz="0" w:space="0" w:color="auto"/>
                        <w:left w:val="none" w:sz="0" w:space="0" w:color="auto"/>
                        <w:bottom w:val="none" w:sz="0" w:space="0" w:color="auto"/>
                        <w:right w:val="none" w:sz="0" w:space="0" w:color="auto"/>
                      </w:divBdr>
                      <w:divsChild>
                        <w:div w:id="567805496">
                          <w:marLeft w:val="0"/>
                          <w:marRight w:val="0"/>
                          <w:marTop w:val="0"/>
                          <w:marBottom w:val="0"/>
                          <w:divBdr>
                            <w:top w:val="none" w:sz="0" w:space="0" w:color="auto"/>
                            <w:left w:val="none" w:sz="0" w:space="0" w:color="auto"/>
                            <w:bottom w:val="none" w:sz="0" w:space="0" w:color="auto"/>
                            <w:right w:val="none" w:sz="0" w:space="0" w:color="auto"/>
                          </w:divBdr>
                          <w:divsChild>
                            <w:div w:id="430054626">
                              <w:marLeft w:val="0"/>
                              <w:marRight w:val="0"/>
                              <w:marTop w:val="0"/>
                              <w:marBottom w:val="0"/>
                              <w:divBdr>
                                <w:top w:val="none" w:sz="0" w:space="0" w:color="auto"/>
                                <w:left w:val="none" w:sz="0" w:space="0" w:color="auto"/>
                                <w:bottom w:val="none" w:sz="0" w:space="0" w:color="auto"/>
                                <w:right w:val="none" w:sz="0" w:space="0" w:color="auto"/>
                              </w:divBdr>
                              <w:divsChild>
                                <w:div w:id="154808878">
                                  <w:marLeft w:val="0"/>
                                  <w:marRight w:val="0"/>
                                  <w:marTop w:val="0"/>
                                  <w:marBottom w:val="0"/>
                                  <w:divBdr>
                                    <w:top w:val="none" w:sz="0" w:space="0" w:color="auto"/>
                                    <w:left w:val="none" w:sz="0" w:space="0" w:color="auto"/>
                                    <w:bottom w:val="none" w:sz="0" w:space="0" w:color="auto"/>
                                    <w:right w:val="none" w:sz="0" w:space="0" w:color="auto"/>
                                  </w:divBdr>
                                  <w:divsChild>
                                    <w:div w:id="14750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6118534">
      <w:bodyDiv w:val="1"/>
      <w:marLeft w:val="0"/>
      <w:marRight w:val="0"/>
      <w:marTop w:val="0"/>
      <w:marBottom w:val="0"/>
      <w:divBdr>
        <w:top w:val="none" w:sz="0" w:space="0" w:color="auto"/>
        <w:left w:val="none" w:sz="0" w:space="0" w:color="auto"/>
        <w:bottom w:val="none" w:sz="0" w:space="0" w:color="auto"/>
        <w:right w:val="none" w:sz="0" w:space="0" w:color="auto"/>
      </w:divBdr>
      <w:divsChild>
        <w:div w:id="856388795">
          <w:marLeft w:val="0"/>
          <w:marRight w:val="0"/>
          <w:marTop w:val="0"/>
          <w:marBottom w:val="0"/>
          <w:divBdr>
            <w:top w:val="none" w:sz="0" w:space="0" w:color="auto"/>
            <w:left w:val="none" w:sz="0" w:space="0" w:color="auto"/>
            <w:bottom w:val="none" w:sz="0" w:space="0" w:color="auto"/>
            <w:right w:val="none" w:sz="0" w:space="0" w:color="auto"/>
          </w:divBdr>
          <w:divsChild>
            <w:div w:id="1534417181">
              <w:marLeft w:val="0"/>
              <w:marRight w:val="0"/>
              <w:marTop w:val="0"/>
              <w:marBottom w:val="150"/>
              <w:divBdr>
                <w:top w:val="none" w:sz="0" w:space="0" w:color="auto"/>
                <w:left w:val="none" w:sz="0" w:space="0" w:color="auto"/>
                <w:bottom w:val="none" w:sz="0" w:space="0" w:color="auto"/>
                <w:right w:val="none" w:sz="0" w:space="0" w:color="auto"/>
              </w:divBdr>
            </w:div>
            <w:div w:id="20113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22157">
      <w:bodyDiv w:val="1"/>
      <w:marLeft w:val="0"/>
      <w:marRight w:val="0"/>
      <w:marTop w:val="0"/>
      <w:marBottom w:val="0"/>
      <w:divBdr>
        <w:top w:val="none" w:sz="0" w:space="0" w:color="auto"/>
        <w:left w:val="none" w:sz="0" w:space="0" w:color="auto"/>
        <w:bottom w:val="none" w:sz="0" w:space="0" w:color="auto"/>
        <w:right w:val="none" w:sz="0" w:space="0" w:color="auto"/>
      </w:divBdr>
    </w:div>
    <w:div w:id="1106390414">
      <w:bodyDiv w:val="1"/>
      <w:marLeft w:val="0"/>
      <w:marRight w:val="0"/>
      <w:marTop w:val="0"/>
      <w:marBottom w:val="0"/>
      <w:divBdr>
        <w:top w:val="none" w:sz="0" w:space="0" w:color="auto"/>
        <w:left w:val="none" w:sz="0" w:space="0" w:color="auto"/>
        <w:bottom w:val="none" w:sz="0" w:space="0" w:color="auto"/>
        <w:right w:val="none" w:sz="0" w:space="0" w:color="auto"/>
      </w:divBdr>
      <w:divsChild>
        <w:div w:id="406611810">
          <w:marLeft w:val="0"/>
          <w:marRight w:val="0"/>
          <w:marTop w:val="0"/>
          <w:marBottom w:val="0"/>
          <w:divBdr>
            <w:top w:val="none" w:sz="0" w:space="0" w:color="auto"/>
            <w:left w:val="none" w:sz="0" w:space="0" w:color="auto"/>
            <w:bottom w:val="dotted" w:sz="6" w:space="4" w:color="DDDDDD"/>
            <w:right w:val="none" w:sz="0" w:space="0" w:color="auto"/>
          </w:divBdr>
          <w:divsChild>
            <w:div w:id="16164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76894">
      <w:bodyDiv w:val="1"/>
      <w:marLeft w:val="0"/>
      <w:marRight w:val="0"/>
      <w:marTop w:val="0"/>
      <w:marBottom w:val="0"/>
      <w:divBdr>
        <w:top w:val="none" w:sz="0" w:space="0" w:color="auto"/>
        <w:left w:val="none" w:sz="0" w:space="0" w:color="auto"/>
        <w:bottom w:val="none" w:sz="0" w:space="0" w:color="auto"/>
        <w:right w:val="none" w:sz="0" w:space="0" w:color="auto"/>
      </w:divBdr>
      <w:divsChild>
        <w:div w:id="14889942">
          <w:marLeft w:val="0"/>
          <w:marRight w:val="0"/>
          <w:marTop w:val="0"/>
          <w:marBottom w:val="0"/>
          <w:divBdr>
            <w:top w:val="none" w:sz="0" w:space="0" w:color="auto"/>
            <w:left w:val="none" w:sz="0" w:space="0" w:color="auto"/>
            <w:bottom w:val="none" w:sz="0" w:space="0" w:color="auto"/>
            <w:right w:val="none" w:sz="0" w:space="0" w:color="auto"/>
          </w:divBdr>
          <w:divsChild>
            <w:div w:id="1517960496">
              <w:marLeft w:val="0"/>
              <w:marRight w:val="0"/>
              <w:marTop w:val="0"/>
              <w:marBottom w:val="0"/>
              <w:divBdr>
                <w:top w:val="none" w:sz="0" w:space="0" w:color="auto"/>
                <w:left w:val="none" w:sz="0" w:space="0" w:color="auto"/>
                <w:bottom w:val="none" w:sz="0" w:space="0" w:color="auto"/>
                <w:right w:val="none" w:sz="0" w:space="0" w:color="auto"/>
              </w:divBdr>
              <w:divsChild>
                <w:div w:id="1487671870">
                  <w:marLeft w:val="0"/>
                  <w:marRight w:val="0"/>
                  <w:marTop w:val="0"/>
                  <w:marBottom w:val="0"/>
                  <w:divBdr>
                    <w:top w:val="none" w:sz="0" w:space="0" w:color="auto"/>
                    <w:left w:val="none" w:sz="0" w:space="0" w:color="auto"/>
                    <w:bottom w:val="none" w:sz="0" w:space="0" w:color="auto"/>
                    <w:right w:val="none" w:sz="0" w:space="0" w:color="auto"/>
                  </w:divBdr>
                  <w:divsChild>
                    <w:div w:id="1221792581">
                      <w:marLeft w:val="0"/>
                      <w:marRight w:val="0"/>
                      <w:marTop w:val="0"/>
                      <w:marBottom w:val="0"/>
                      <w:divBdr>
                        <w:top w:val="none" w:sz="0" w:space="0" w:color="auto"/>
                        <w:left w:val="none" w:sz="0" w:space="0" w:color="auto"/>
                        <w:bottom w:val="none" w:sz="0" w:space="0" w:color="auto"/>
                        <w:right w:val="none" w:sz="0" w:space="0" w:color="auto"/>
                      </w:divBdr>
                      <w:divsChild>
                        <w:div w:id="1830320081">
                          <w:marLeft w:val="0"/>
                          <w:marRight w:val="0"/>
                          <w:marTop w:val="0"/>
                          <w:marBottom w:val="0"/>
                          <w:divBdr>
                            <w:top w:val="none" w:sz="0" w:space="0" w:color="auto"/>
                            <w:left w:val="none" w:sz="0" w:space="0" w:color="auto"/>
                            <w:bottom w:val="none" w:sz="0" w:space="0" w:color="auto"/>
                            <w:right w:val="none" w:sz="0" w:space="0" w:color="auto"/>
                          </w:divBdr>
                          <w:divsChild>
                            <w:div w:id="1009332517">
                              <w:marLeft w:val="0"/>
                              <w:marRight w:val="0"/>
                              <w:marTop w:val="0"/>
                              <w:marBottom w:val="0"/>
                              <w:divBdr>
                                <w:top w:val="none" w:sz="0" w:space="0" w:color="auto"/>
                                <w:left w:val="none" w:sz="0" w:space="0" w:color="auto"/>
                                <w:bottom w:val="none" w:sz="0" w:space="0" w:color="auto"/>
                                <w:right w:val="none" w:sz="0" w:space="0" w:color="auto"/>
                              </w:divBdr>
                              <w:divsChild>
                                <w:div w:id="1551305787">
                                  <w:marLeft w:val="0"/>
                                  <w:marRight w:val="0"/>
                                  <w:marTop w:val="0"/>
                                  <w:marBottom w:val="0"/>
                                  <w:divBdr>
                                    <w:top w:val="none" w:sz="0" w:space="0" w:color="auto"/>
                                    <w:left w:val="none" w:sz="0" w:space="0" w:color="auto"/>
                                    <w:bottom w:val="none" w:sz="0" w:space="0" w:color="auto"/>
                                    <w:right w:val="none" w:sz="0" w:space="0" w:color="auto"/>
                                  </w:divBdr>
                                  <w:divsChild>
                                    <w:div w:id="41629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6582566">
      <w:bodyDiv w:val="1"/>
      <w:marLeft w:val="0"/>
      <w:marRight w:val="0"/>
      <w:marTop w:val="0"/>
      <w:marBottom w:val="0"/>
      <w:divBdr>
        <w:top w:val="none" w:sz="0" w:space="0" w:color="auto"/>
        <w:left w:val="none" w:sz="0" w:space="0" w:color="auto"/>
        <w:bottom w:val="none" w:sz="0" w:space="0" w:color="auto"/>
        <w:right w:val="none" w:sz="0" w:space="0" w:color="auto"/>
      </w:divBdr>
      <w:divsChild>
        <w:div w:id="669988279">
          <w:marLeft w:val="0"/>
          <w:marRight w:val="0"/>
          <w:marTop w:val="0"/>
          <w:marBottom w:val="0"/>
          <w:divBdr>
            <w:top w:val="none" w:sz="0" w:space="0" w:color="auto"/>
            <w:left w:val="none" w:sz="0" w:space="0" w:color="auto"/>
            <w:bottom w:val="none" w:sz="0" w:space="0" w:color="auto"/>
            <w:right w:val="none" w:sz="0" w:space="0" w:color="auto"/>
          </w:divBdr>
          <w:divsChild>
            <w:div w:id="17425570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06922967">
      <w:bodyDiv w:val="1"/>
      <w:marLeft w:val="0"/>
      <w:marRight w:val="0"/>
      <w:marTop w:val="0"/>
      <w:marBottom w:val="0"/>
      <w:divBdr>
        <w:top w:val="none" w:sz="0" w:space="0" w:color="auto"/>
        <w:left w:val="none" w:sz="0" w:space="0" w:color="auto"/>
        <w:bottom w:val="none" w:sz="0" w:space="0" w:color="auto"/>
        <w:right w:val="none" w:sz="0" w:space="0" w:color="auto"/>
      </w:divBdr>
      <w:divsChild>
        <w:div w:id="2084182676">
          <w:marLeft w:val="0"/>
          <w:marRight w:val="0"/>
          <w:marTop w:val="0"/>
          <w:marBottom w:val="0"/>
          <w:divBdr>
            <w:top w:val="none" w:sz="0" w:space="0" w:color="auto"/>
            <w:left w:val="none" w:sz="0" w:space="0" w:color="auto"/>
            <w:bottom w:val="dotted" w:sz="6" w:space="4" w:color="DDDDDD"/>
            <w:right w:val="none" w:sz="0" w:space="0" w:color="auto"/>
          </w:divBdr>
          <w:divsChild>
            <w:div w:id="192422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237930">
      <w:bodyDiv w:val="1"/>
      <w:marLeft w:val="0"/>
      <w:marRight w:val="0"/>
      <w:marTop w:val="0"/>
      <w:marBottom w:val="0"/>
      <w:divBdr>
        <w:top w:val="none" w:sz="0" w:space="0" w:color="auto"/>
        <w:left w:val="none" w:sz="0" w:space="0" w:color="auto"/>
        <w:bottom w:val="none" w:sz="0" w:space="0" w:color="auto"/>
        <w:right w:val="none" w:sz="0" w:space="0" w:color="auto"/>
      </w:divBdr>
      <w:divsChild>
        <w:div w:id="2017881374">
          <w:marLeft w:val="0"/>
          <w:marRight w:val="0"/>
          <w:marTop w:val="0"/>
          <w:marBottom w:val="0"/>
          <w:divBdr>
            <w:top w:val="none" w:sz="0" w:space="0" w:color="auto"/>
            <w:left w:val="none" w:sz="0" w:space="0" w:color="auto"/>
            <w:bottom w:val="none" w:sz="0" w:space="0" w:color="auto"/>
            <w:right w:val="none" w:sz="0" w:space="0" w:color="auto"/>
          </w:divBdr>
          <w:divsChild>
            <w:div w:id="2069763347">
              <w:marLeft w:val="0"/>
              <w:marRight w:val="0"/>
              <w:marTop w:val="0"/>
              <w:marBottom w:val="0"/>
              <w:divBdr>
                <w:top w:val="none" w:sz="0" w:space="0" w:color="auto"/>
                <w:left w:val="none" w:sz="0" w:space="0" w:color="auto"/>
                <w:bottom w:val="none" w:sz="0" w:space="0" w:color="auto"/>
                <w:right w:val="none" w:sz="0" w:space="0" w:color="auto"/>
              </w:divBdr>
              <w:divsChild>
                <w:div w:id="508301249">
                  <w:marLeft w:val="0"/>
                  <w:marRight w:val="0"/>
                  <w:marTop w:val="0"/>
                  <w:marBottom w:val="0"/>
                  <w:divBdr>
                    <w:top w:val="none" w:sz="0" w:space="0" w:color="auto"/>
                    <w:left w:val="none" w:sz="0" w:space="0" w:color="auto"/>
                    <w:bottom w:val="none" w:sz="0" w:space="0" w:color="auto"/>
                    <w:right w:val="none" w:sz="0" w:space="0" w:color="auto"/>
                  </w:divBdr>
                  <w:divsChild>
                    <w:div w:id="1702242868">
                      <w:marLeft w:val="0"/>
                      <w:marRight w:val="0"/>
                      <w:marTop w:val="0"/>
                      <w:marBottom w:val="0"/>
                      <w:divBdr>
                        <w:top w:val="none" w:sz="0" w:space="0" w:color="auto"/>
                        <w:left w:val="none" w:sz="0" w:space="0" w:color="auto"/>
                        <w:bottom w:val="none" w:sz="0" w:space="0" w:color="auto"/>
                        <w:right w:val="none" w:sz="0" w:space="0" w:color="auto"/>
                      </w:divBdr>
                      <w:divsChild>
                        <w:div w:id="896864109">
                          <w:marLeft w:val="0"/>
                          <w:marRight w:val="0"/>
                          <w:marTop w:val="0"/>
                          <w:marBottom w:val="0"/>
                          <w:divBdr>
                            <w:top w:val="none" w:sz="0" w:space="0" w:color="auto"/>
                            <w:left w:val="none" w:sz="0" w:space="0" w:color="auto"/>
                            <w:bottom w:val="none" w:sz="0" w:space="0" w:color="auto"/>
                            <w:right w:val="none" w:sz="0" w:space="0" w:color="auto"/>
                          </w:divBdr>
                          <w:divsChild>
                            <w:div w:id="76289163">
                              <w:marLeft w:val="0"/>
                              <w:marRight w:val="0"/>
                              <w:marTop w:val="0"/>
                              <w:marBottom w:val="0"/>
                              <w:divBdr>
                                <w:top w:val="none" w:sz="0" w:space="0" w:color="auto"/>
                                <w:left w:val="none" w:sz="0" w:space="0" w:color="auto"/>
                                <w:bottom w:val="none" w:sz="0" w:space="0" w:color="auto"/>
                                <w:right w:val="none" w:sz="0" w:space="0" w:color="auto"/>
                              </w:divBdr>
                              <w:divsChild>
                                <w:div w:id="706682585">
                                  <w:marLeft w:val="0"/>
                                  <w:marRight w:val="0"/>
                                  <w:marTop w:val="0"/>
                                  <w:marBottom w:val="0"/>
                                  <w:divBdr>
                                    <w:top w:val="none" w:sz="0" w:space="0" w:color="auto"/>
                                    <w:left w:val="none" w:sz="0" w:space="0" w:color="auto"/>
                                    <w:bottom w:val="none" w:sz="0" w:space="0" w:color="auto"/>
                                    <w:right w:val="none" w:sz="0" w:space="0" w:color="auto"/>
                                  </w:divBdr>
                                  <w:divsChild>
                                    <w:div w:id="129633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62678">
      <w:bodyDiv w:val="1"/>
      <w:marLeft w:val="0"/>
      <w:marRight w:val="0"/>
      <w:marTop w:val="0"/>
      <w:marBottom w:val="0"/>
      <w:divBdr>
        <w:top w:val="none" w:sz="0" w:space="0" w:color="auto"/>
        <w:left w:val="none" w:sz="0" w:space="0" w:color="auto"/>
        <w:bottom w:val="none" w:sz="0" w:space="0" w:color="auto"/>
        <w:right w:val="none" w:sz="0" w:space="0" w:color="auto"/>
      </w:divBdr>
      <w:divsChild>
        <w:div w:id="4598989">
          <w:marLeft w:val="0"/>
          <w:marRight w:val="0"/>
          <w:marTop w:val="0"/>
          <w:marBottom w:val="150"/>
          <w:divBdr>
            <w:top w:val="none" w:sz="0" w:space="0" w:color="auto"/>
            <w:left w:val="none" w:sz="0" w:space="0" w:color="auto"/>
            <w:bottom w:val="none" w:sz="0" w:space="0" w:color="auto"/>
            <w:right w:val="none" w:sz="0" w:space="0" w:color="auto"/>
          </w:divBdr>
          <w:divsChild>
            <w:div w:id="809177072">
              <w:marLeft w:val="0"/>
              <w:marRight w:val="0"/>
              <w:marTop w:val="0"/>
              <w:marBottom w:val="0"/>
              <w:divBdr>
                <w:top w:val="none" w:sz="0" w:space="0" w:color="auto"/>
                <w:left w:val="none" w:sz="0" w:space="0" w:color="auto"/>
                <w:bottom w:val="none" w:sz="0" w:space="0" w:color="auto"/>
                <w:right w:val="none" w:sz="0" w:space="0" w:color="auto"/>
              </w:divBdr>
              <w:divsChild>
                <w:div w:id="3894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7075">
          <w:marLeft w:val="0"/>
          <w:marRight w:val="0"/>
          <w:marTop w:val="0"/>
          <w:marBottom w:val="150"/>
          <w:divBdr>
            <w:top w:val="none" w:sz="0" w:space="0" w:color="auto"/>
            <w:left w:val="none" w:sz="0" w:space="0" w:color="auto"/>
            <w:bottom w:val="none" w:sz="0" w:space="0" w:color="auto"/>
            <w:right w:val="none" w:sz="0" w:space="0" w:color="auto"/>
          </w:divBdr>
        </w:div>
        <w:div w:id="130904140">
          <w:marLeft w:val="0"/>
          <w:marRight w:val="0"/>
          <w:marTop w:val="0"/>
          <w:marBottom w:val="0"/>
          <w:divBdr>
            <w:top w:val="none" w:sz="0" w:space="0" w:color="auto"/>
            <w:left w:val="none" w:sz="0" w:space="0" w:color="auto"/>
            <w:bottom w:val="none" w:sz="0" w:space="0" w:color="auto"/>
            <w:right w:val="none" w:sz="0" w:space="0" w:color="auto"/>
          </w:divBdr>
          <w:divsChild>
            <w:div w:id="5925449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07966156">
      <w:bodyDiv w:val="1"/>
      <w:marLeft w:val="0"/>
      <w:marRight w:val="0"/>
      <w:marTop w:val="0"/>
      <w:marBottom w:val="0"/>
      <w:divBdr>
        <w:top w:val="none" w:sz="0" w:space="0" w:color="auto"/>
        <w:left w:val="none" w:sz="0" w:space="0" w:color="auto"/>
        <w:bottom w:val="none" w:sz="0" w:space="0" w:color="auto"/>
        <w:right w:val="none" w:sz="0" w:space="0" w:color="auto"/>
      </w:divBdr>
      <w:divsChild>
        <w:div w:id="449016695">
          <w:marLeft w:val="0"/>
          <w:marRight w:val="0"/>
          <w:marTop w:val="0"/>
          <w:marBottom w:val="0"/>
          <w:divBdr>
            <w:top w:val="none" w:sz="0" w:space="0" w:color="auto"/>
            <w:left w:val="none" w:sz="0" w:space="0" w:color="auto"/>
            <w:bottom w:val="none" w:sz="0" w:space="0" w:color="auto"/>
            <w:right w:val="none" w:sz="0" w:space="0" w:color="auto"/>
          </w:divBdr>
          <w:divsChild>
            <w:div w:id="500975632">
              <w:marLeft w:val="0"/>
              <w:marRight w:val="0"/>
              <w:marTop w:val="0"/>
              <w:marBottom w:val="0"/>
              <w:divBdr>
                <w:top w:val="none" w:sz="0" w:space="0" w:color="auto"/>
                <w:left w:val="none" w:sz="0" w:space="0" w:color="auto"/>
                <w:bottom w:val="none" w:sz="0" w:space="0" w:color="auto"/>
                <w:right w:val="none" w:sz="0" w:space="0" w:color="auto"/>
              </w:divBdr>
              <w:divsChild>
                <w:div w:id="557206037">
                  <w:marLeft w:val="0"/>
                  <w:marRight w:val="0"/>
                  <w:marTop w:val="0"/>
                  <w:marBottom w:val="0"/>
                  <w:divBdr>
                    <w:top w:val="none" w:sz="0" w:space="0" w:color="auto"/>
                    <w:left w:val="none" w:sz="0" w:space="0" w:color="auto"/>
                    <w:bottom w:val="none" w:sz="0" w:space="0" w:color="auto"/>
                    <w:right w:val="none" w:sz="0" w:space="0" w:color="auto"/>
                  </w:divBdr>
                  <w:divsChild>
                    <w:div w:id="1207985020">
                      <w:marLeft w:val="0"/>
                      <w:marRight w:val="0"/>
                      <w:marTop w:val="0"/>
                      <w:marBottom w:val="0"/>
                      <w:divBdr>
                        <w:top w:val="none" w:sz="0" w:space="0" w:color="auto"/>
                        <w:left w:val="none" w:sz="0" w:space="0" w:color="auto"/>
                        <w:bottom w:val="none" w:sz="0" w:space="0" w:color="auto"/>
                        <w:right w:val="none" w:sz="0" w:space="0" w:color="auto"/>
                      </w:divBdr>
                      <w:divsChild>
                        <w:div w:id="135227081">
                          <w:marLeft w:val="0"/>
                          <w:marRight w:val="0"/>
                          <w:marTop w:val="0"/>
                          <w:marBottom w:val="0"/>
                          <w:divBdr>
                            <w:top w:val="none" w:sz="0" w:space="0" w:color="auto"/>
                            <w:left w:val="none" w:sz="0" w:space="0" w:color="auto"/>
                            <w:bottom w:val="none" w:sz="0" w:space="0" w:color="auto"/>
                            <w:right w:val="none" w:sz="0" w:space="0" w:color="auto"/>
                          </w:divBdr>
                          <w:divsChild>
                            <w:div w:id="1374845193">
                              <w:marLeft w:val="0"/>
                              <w:marRight w:val="0"/>
                              <w:marTop w:val="0"/>
                              <w:marBottom w:val="0"/>
                              <w:divBdr>
                                <w:top w:val="none" w:sz="0" w:space="0" w:color="auto"/>
                                <w:left w:val="none" w:sz="0" w:space="0" w:color="auto"/>
                                <w:bottom w:val="none" w:sz="0" w:space="0" w:color="auto"/>
                                <w:right w:val="none" w:sz="0" w:space="0" w:color="auto"/>
                              </w:divBdr>
                              <w:divsChild>
                                <w:div w:id="146434241">
                                  <w:marLeft w:val="0"/>
                                  <w:marRight w:val="0"/>
                                  <w:marTop w:val="0"/>
                                  <w:marBottom w:val="0"/>
                                  <w:divBdr>
                                    <w:top w:val="none" w:sz="0" w:space="0" w:color="auto"/>
                                    <w:left w:val="none" w:sz="0" w:space="0" w:color="auto"/>
                                    <w:bottom w:val="none" w:sz="0" w:space="0" w:color="auto"/>
                                    <w:right w:val="none" w:sz="0" w:space="0" w:color="auto"/>
                                  </w:divBdr>
                                  <w:divsChild>
                                    <w:div w:id="576482255">
                                      <w:marLeft w:val="0"/>
                                      <w:marRight w:val="0"/>
                                      <w:marTop w:val="0"/>
                                      <w:marBottom w:val="0"/>
                                      <w:divBdr>
                                        <w:top w:val="none" w:sz="0" w:space="0" w:color="auto"/>
                                        <w:left w:val="none" w:sz="0" w:space="0" w:color="auto"/>
                                        <w:bottom w:val="none" w:sz="0" w:space="0" w:color="auto"/>
                                        <w:right w:val="none" w:sz="0" w:space="0" w:color="auto"/>
                                      </w:divBdr>
                                      <w:divsChild>
                                        <w:div w:id="192263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156768">
      <w:bodyDiv w:val="1"/>
      <w:marLeft w:val="0"/>
      <w:marRight w:val="0"/>
      <w:marTop w:val="0"/>
      <w:marBottom w:val="0"/>
      <w:divBdr>
        <w:top w:val="none" w:sz="0" w:space="0" w:color="auto"/>
        <w:left w:val="none" w:sz="0" w:space="0" w:color="auto"/>
        <w:bottom w:val="none" w:sz="0" w:space="0" w:color="auto"/>
        <w:right w:val="none" w:sz="0" w:space="0" w:color="auto"/>
      </w:divBdr>
      <w:divsChild>
        <w:div w:id="712391285">
          <w:marLeft w:val="0"/>
          <w:marRight w:val="0"/>
          <w:marTop w:val="0"/>
          <w:marBottom w:val="0"/>
          <w:divBdr>
            <w:top w:val="none" w:sz="0" w:space="0" w:color="auto"/>
            <w:left w:val="none" w:sz="0" w:space="0" w:color="auto"/>
            <w:bottom w:val="none" w:sz="0" w:space="0" w:color="auto"/>
            <w:right w:val="none" w:sz="0" w:space="0" w:color="auto"/>
          </w:divBdr>
        </w:div>
        <w:div w:id="1598563865">
          <w:marLeft w:val="0"/>
          <w:marRight w:val="0"/>
          <w:marTop w:val="0"/>
          <w:marBottom w:val="150"/>
          <w:divBdr>
            <w:top w:val="none" w:sz="0" w:space="0" w:color="auto"/>
            <w:left w:val="none" w:sz="0" w:space="0" w:color="auto"/>
            <w:bottom w:val="none" w:sz="0" w:space="0" w:color="auto"/>
            <w:right w:val="none" w:sz="0" w:space="0" w:color="auto"/>
          </w:divBdr>
        </w:div>
      </w:divsChild>
    </w:div>
    <w:div w:id="1108426058">
      <w:bodyDiv w:val="1"/>
      <w:marLeft w:val="0"/>
      <w:marRight w:val="0"/>
      <w:marTop w:val="0"/>
      <w:marBottom w:val="0"/>
      <w:divBdr>
        <w:top w:val="none" w:sz="0" w:space="0" w:color="auto"/>
        <w:left w:val="none" w:sz="0" w:space="0" w:color="auto"/>
        <w:bottom w:val="none" w:sz="0" w:space="0" w:color="auto"/>
        <w:right w:val="none" w:sz="0" w:space="0" w:color="auto"/>
      </w:divBdr>
      <w:divsChild>
        <w:div w:id="1369378268">
          <w:marLeft w:val="0"/>
          <w:marRight w:val="0"/>
          <w:marTop w:val="0"/>
          <w:marBottom w:val="0"/>
          <w:divBdr>
            <w:top w:val="none" w:sz="0" w:space="0" w:color="auto"/>
            <w:left w:val="none" w:sz="0" w:space="0" w:color="auto"/>
            <w:bottom w:val="none" w:sz="0" w:space="0" w:color="auto"/>
            <w:right w:val="none" w:sz="0" w:space="0" w:color="auto"/>
          </w:divBdr>
          <w:divsChild>
            <w:div w:id="1078867589">
              <w:marLeft w:val="0"/>
              <w:marRight w:val="0"/>
              <w:marTop w:val="0"/>
              <w:marBottom w:val="150"/>
              <w:divBdr>
                <w:top w:val="none" w:sz="0" w:space="0" w:color="auto"/>
                <w:left w:val="none" w:sz="0" w:space="0" w:color="auto"/>
                <w:bottom w:val="none" w:sz="0" w:space="0" w:color="auto"/>
                <w:right w:val="none" w:sz="0" w:space="0" w:color="auto"/>
              </w:divBdr>
            </w:div>
            <w:div w:id="11236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42966">
      <w:bodyDiv w:val="1"/>
      <w:marLeft w:val="0"/>
      <w:marRight w:val="0"/>
      <w:marTop w:val="0"/>
      <w:marBottom w:val="0"/>
      <w:divBdr>
        <w:top w:val="none" w:sz="0" w:space="0" w:color="auto"/>
        <w:left w:val="none" w:sz="0" w:space="0" w:color="auto"/>
        <w:bottom w:val="none" w:sz="0" w:space="0" w:color="auto"/>
        <w:right w:val="none" w:sz="0" w:space="0" w:color="auto"/>
      </w:divBdr>
    </w:div>
    <w:div w:id="1109547044">
      <w:bodyDiv w:val="1"/>
      <w:marLeft w:val="0"/>
      <w:marRight w:val="0"/>
      <w:marTop w:val="0"/>
      <w:marBottom w:val="0"/>
      <w:divBdr>
        <w:top w:val="none" w:sz="0" w:space="0" w:color="auto"/>
        <w:left w:val="none" w:sz="0" w:space="0" w:color="auto"/>
        <w:bottom w:val="none" w:sz="0" w:space="0" w:color="auto"/>
        <w:right w:val="none" w:sz="0" w:space="0" w:color="auto"/>
      </w:divBdr>
      <w:divsChild>
        <w:div w:id="302928548">
          <w:marLeft w:val="0"/>
          <w:marRight w:val="0"/>
          <w:marTop w:val="0"/>
          <w:marBottom w:val="150"/>
          <w:divBdr>
            <w:top w:val="none" w:sz="0" w:space="0" w:color="auto"/>
            <w:left w:val="none" w:sz="0" w:space="0" w:color="auto"/>
            <w:bottom w:val="none" w:sz="0" w:space="0" w:color="auto"/>
            <w:right w:val="none" w:sz="0" w:space="0" w:color="auto"/>
          </w:divBdr>
          <w:divsChild>
            <w:div w:id="401564666">
              <w:marLeft w:val="0"/>
              <w:marRight w:val="0"/>
              <w:marTop w:val="0"/>
              <w:marBottom w:val="0"/>
              <w:divBdr>
                <w:top w:val="none" w:sz="0" w:space="0" w:color="auto"/>
                <w:left w:val="none" w:sz="0" w:space="0" w:color="auto"/>
                <w:bottom w:val="none" w:sz="0" w:space="0" w:color="auto"/>
                <w:right w:val="none" w:sz="0" w:space="0" w:color="auto"/>
              </w:divBdr>
            </w:div>
          </w:divsChild>
        </w:div>
        <w:div w:id="689188675">
          <w:marLeft w:val="0"/>
          <w:marRight w:val="0"/>
          <w:marTop w:val="0"/>
          <w:marBottom w:val="0"/>
          <w:divBdr>
            <w:top w:val="none" w:sz="0" w:space="0" w:color="auto"/>
            <w:left w:val="none" w:sz="0" w:space="0" w:color="auto"/>
            <w:bottom w:val="none" w:sz="0" w:space="0" w:color="auto"/>
            <w:right w:val="none" w:sz="0" w:space="0" w:color="auto"/>
          </w:divBdr>
          <w:divsChild>
            <w:div w:id="198323996">
              <w:marLeft w:val="0"/>
              <w:marRight w:val="0"/>
              <w:marTop w:val="0"/>
              <w:marBottom w:val="150"/>
              <w:divBdr>
                <w:top w:val="none" w:sz="0" w:space="0" w:color="auto"/>
                <w:left w:val="none" w:sz="0" w:space="0" w:color="auto"/>
                <w:bottom w:val="none" w:sz="0" w:space="0" w:color="auto"/>
                <w:right w:val="none" w:sz="0" w:space="0" w:color="auto"/>
              </w:divBdr>
            </w:div>
            <w:div w:id="77876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98527">
      <w:bodyDiv w:val="1"/>
      <w:marLeft w:val="0"/>
      <w:marRight w:val="0"/>
      <w:marTop w:val="0"/>
      <w:marBottom w:val="0"/>
      <w:divBdr>
        <w:top w:val="none" w:sz="0" w:space="0" w:color="auto"/>
        <w:left w:val="none" w:sz="0" w:space="0" w:color="auto"/>
        <w:bottom w:val="none" w:sz="0" w:space="0" w:color="auto"/>
        <w:right w:val="none" w:sz="0" w:space="0" w:color="auto"/>
      </w:divBdr>
      <w:divsChild>
        <w:div w:id="279602">
          <w:marLeft w:val="0"/>
          <w:marRight w:val="0"/>
          <w:marTop w:val="0"/>
          <w:marBottom w:val="0"/>
          <w:divBdr>
            <w:top w:val="none" w:sz="0" w:space="0" w:color="auto"/>
            <w:left w:val="none" w:sz="0" w:space="0" w:color="auto"/>
            <w:bottom w:val="dotted" w:sz="6" w:space="4" w:color="DDDDDD"/>
            <w:right w:val="none" w:sz="0" w:space="0" w:color="auto"/>
          </w:divBdr>
        </w:div>
      </w:divsChild>
    </w:div>
    <w:div w:id="1110735409">
      <w:bodyDiv w:val="1"/>
      <w:marLeft w:val="0"/>
      <w:marRight w:val="0"/>
      <w:marTop w:val="0"/>
      <w:marBottom w:val="0"/>
      <w:divBdr>
        <w:top w:val="none" w:sz="0" w:space="0" w:color="auto"/>
        <w:left w:val="none" w:sz="0" w:space="0" w:color="auto"/>
        <w:bottom w:val="none" w:sz="0" w:space="0" w:color="auto"/>
        <w:right w:val="none" w:sz="0" w:space="0" w:color="auto"/>
      </w:divBdr>
      <w:divsChild>
        <w:div w:id="1646668194">
          <w:marLeft w:val="0"/>
          <w:marRight w:val="0"/>
          <w:marTop w:val="0"/>
          <w:marBottom w:val="0"/>
          <w:divBdr>
            <w:top w:val="none" w:sz="0" w:space="0" w:color="auto"/>
            <w:left w:val="none" w:sz="0" w:space="0" w:color="auto"/>
            <w:bottom w:val="dotted" w:sz="6" w:space="4" w:color="DDDDDD"/>
            <w:right w:val="none" w:sz="0" w:space="0" w:color="auto"/>
          </w:divBdr>
        </w:div>
      </w:divsChild>
    </w:div>
    <w:div w:id="1110782444">
      <w:bodyDiv w:val="1"/>
      <w:marLeft w:val="0"/>
      <w:marRight w:val="0"/>
      <w:marTop w:val="0"/>
      <w:marBottom w:val="0"/>
      <w:divBdr>
        <w:top w:val="none" w:sz="0" w:space="0" w:color="auto"/>
        <w:left w:val="none" w:sz="0" w:space="0" w:color="auto"/>
        <w:bottom w:val="none" w:sz="0" w:space="0" w:color="auto"/>
        <w:right w:val="none" w:sz="0" w:space="0" w:color="auto"/>
      </w:divBdr>
      <w:divsChild>
        <w:div w:id="322705892">
          <w:marLeft w:val="0"/>
          <w:marRight w:val="0"/>
          <w:marTop w:val="0"/>
          <w:marBottom w:val="150"/>
          <w:divBdr>
            <w:top w:val="none" w:sz="0" w:space="0" w:color="auto"/>
            <w:left w:val="none" w:sz="0" w:space="0" w:color="auto"/>
            <w:bottom w:val="none" w:sz="0" w:space="0" w:color="auto"/>
            <w:right w:val="none" w:sz="0" w:space="0" w:color="auto"/>
          </w:divBdr>
        </w:div>
      </w:divsChild>
    </w:div>
    <w:div w:id="1110856645">
      <w:bodyDiv w:val="1"/>
      <w:marLeft w:val="0"/>
      <w:marRight w:val="0"/>
      <w:marTop w:val="0"/>
      <w:marBottom w:val="0"/>
      <w:divBdr>
        <w:top w:val="none" w:sz="0" w:space="0" w:color="auto"/>
        <w:left w:val="none" w:sz="0" w:space="0" w:color="auto"/>
        <w:bottom w:val="none" w:sz="0" w:space="0" w:color="auto"/>
        <w:right w:val="none" w:sz="0" w:space="0" w:color="auto"/>
      </w:divBdr>
      <w:divsChild>
        <w:div w:id="275333354">
          <w:marLeft w:val="0"/>
          <w:marRight w:val="0"/>
          <w:marTop w:val="0"/>
          <w:marBottom w:val="150"/>
          <w:divBdr>
            <w:top w:val="none" w:sz="0" w:space="0" w:color="auto"/>
            <w:left w:val="none" w:sz="0" w:space="0" w:color="auto"/>
            <w:bottom w:val="none" w:sz="0" w:space="0" w:color="auto"/>
            <w:right w:val="none" w:sz="0" w:space="0" w:color="auto"/>
          </w:divBdr>
          <w:divsChild>
            <w:div w:id="1078164819">
              <w:marLeft w:val="0"/>
              <w:marRight w:val="0"/>
              <w:marTop w:val="0"/>
              <w:marBottom w:val="0"/>
              <w:divBdr>
                <w:top w:val="none" w:sz="0" w:space="0" w:color="auto"/>
                <w:left w:val="none" w:sz="0" w:space="0" w:color="auto"/>
                <w:bottom w:val="none" w:sz="0" w:space="0" w:color="auto"/>
                <w:right w:val="none" w:sz="0" w:space="0" w:color="auto"/>
              </w:divBdr>
              <w:divsChild>
                <w:div w:id="6071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5717">
          <w:marLeft w:val="0"/>
          <w:marRight w:val="0"/>
          <w:marTop w:val="0"/>
          <w:marBottom w:val="150"/>
          <w:divBdr>
            <w:top w:val="none" w:sz="0" w:space="0" w:color="auto"/>
            <w:left w:val="none" w:sz="0" w:space="0" w:color="auto"/>
            <w:bottom w:val="none" w:sz="0" w:space="0" w:color="auto"/>
            <w:right w:val="none" w:sz="0" w:space="0" w:color="auto"/>
          </w:divBdr>
        </w:div>
        <w:div w:id="1850171477">
          <w:marLeft w:val="0"/>
          <w:marRight w:val="0"/>
          <w:marTop w:val="0"/>
          <w:marBottom w:val="0"/>
          <w:divBdr>
            <w:top w:val="none" w:sz="0" w:space="0" w:color="auto"/>
            <w:left w:val="none" w:sz="0" w:space="0" w:color="auto"/>
            <w:bottom w:val="none" w:sz="0" w:space="0" w:color="auto"/>
            <w:right w:val="none" w:sz="0" w:space="0" w:color="auto"/>
          </w:divBdr>
          <w:divsChild>
            <w:div w:id="97171626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10860562">
      <w:bodyDiv w:val="1"/>
      <w:marLeft w:val="0"/>
      <w:marRight w:val="0"/>
      <w:marTop w:val="0"/>
      <w:marBottom w:val="0"/>
      <w:divBdr>
        <w:top w:val="none" w:sz="0" w:space="0" w:color="auto"/>
        <w:left w:val="none" w:sz="0" w:space="0" w:color="auto"/>
        <w:bottom w:val="none" w:sz="0" w:space="0" w:color="auto"/>
        <w:right w:val="none" w:sz="0" w:space="0" w:color="auto"/>
      </w:divBdr>
      <w:divsChild>
        <w:div w:id="496382281">
          <w:marLeft w:val="0"/>
          <w:marRight w:val="0"/>
          <w:marTop w:val="0"/>
          <w:marBottom w:val="0"/>
          <w:divBdr>
            <w:top w:val="none" w:sz="0" w:space="0" w:color="auto"/>
            <w:left w:val="none" w:sz="0" w:space="0" w:color="auto"/>
            <w:bottom w:val="none" w:sz="0" w:space="0" w:color="auto"/>
            <w:right w:val="none" w:sz="0" w:space="0" w:color="auto"/>
          </w:divBdr>
          <w:divsChild>
            <w:div w:id="15356507">
              <w:marLeft w:val="0"/>
              <w:marRight w:val="0"/>
              <w:marTop w:val="0"/>
              <w:marBottom w:val="0"/>
              <w:divBdr>
                <w:top w:val="none" w:sz="0" w:space="0" w:color="auto"/>
                <w:left w:val="none" w:sz="0" w:space="0" w:color="auto"/>
                <w:bottom w:val="none" w:sz="0" w:space="0" w:color="auto"/>
                <w:right w:val="none" w:sz="0" w:space="0" w:color="auto"/>
              </w:divBdr>
              <w:divsChild>
                <w:div w:id="945500036">
                  <w:marLeft w:val="0"/>
                  <w:marRight w:val="0"/>
                  <w:marTop w:val="0"/>
                  <w:marBottom w:val="0"/>
                  <w:divBdr>
                    <w:top w:val="none" w:sz="0" w:space="0" w:color="auto"/>
                    <w:left w:val="none" w:sz="0" w:space="0" w:color="auto"/>
                    <w:bottom w:val="none" w:sz="0" w:space="0" w:color="auto"/>
                    <w:right w:val="none" w:sz="0" w:space="0" w:color="auto"/>
                  </w:divBdr>
                  <w:divsChild>
                    <w:div w:id="1083574981">
                      <w:marLeft w:val="0"/>
                      <w:marRight w:val="0"/>
                      <w:marTop w:val="0"/>
                      <w:marBottom w:val="0"/>
                      <w:divBdr>
                        <w:top w:val="none" w:sz="0" w:space="0" w:color="auto"/>
                        <w:left w:val="none" w:sz="0" w:space="0" w:color="auto"/>
                        <w:bottom w:val="none" w:sz="0" w:space="0" w:color="auto"/>
                        <w:right w:val="none" w:sz="0" w:space="0" w:color="auto"/>
                      </w:divBdr>
                      <w:divsChild>
                        <w:div w:id="1559586451">
                          <w:marLeft w:val="0"/>
                          <w:marRight w:val="0"/>
                          <w:marTop w:val="0"/>
                          <w:marBottom w:val="0"/>
                          <w:divBdr>
                            <w:top w:val="none" w:sz="0" w:space="0" w:color="auto"/>
                            <w:left w:val="none" w:sz="0" w:space="0" w:color="auto"/>
                            <w:bottom w:val="none" w:sz="0" w:space="0" w:color="auto"/>
                            <w:right w:val="none" w:sz="0" w:space="0" w:color="auto"/>
                          </w:divBdr>
                          <w:divsChild>
                            <w:div w:id="1466199043">
                              <w:marLeft w:val="0"/>
                              <w:marRight w:val="0"/>
                              <w:marTop w:val="0"/>
                              <w:marBottom w:val="0"/>
                              <w:divBdr>
                                <w:top w:val="none" w:sz="0" w:space="0" w:color="auto"/>
                                <w:left w:val="none" w:sz="0" w:space="0" w:color="auto"/>
                                <w:bottom w:val="none" w:sz="0" w:space="0" w:color="auto"/>
                                <w:right w:val="none" w:sz="0" w:space="0" w:color="auto"/>
                              </w:divBdr>
                              <w:divsChild>
                                <w:div w:id="1883244447">
                                  <w:marLeft w:val="0"/>
                                  <w:marRight w:val="0"/>
                                  <w:marTop w:val="0"/>
                                  <w:marBottom w:val="0"/>
                                  <w:divBdr>
                                    <w:top w:val="none" w:sz="0" w:space="0" w:color="auto"/>
                                    <w:left w:val="none" w:sz="0" w:space="0" w:color="auto"/>
                                    <w:bottom w:val="none" w:sz="0" w:space="0" w:color="auto"/>
                                    <w:right w:val="none" w:sz="0" w:space="0" w:color="auto"/>
                                  </w:divBdr>
                                  <w:divsChild>
                                    <w:div w:id="13528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129055">
      <w:bodyDiv w:val="1"/>
      <w:marLeft w:val="0"/>
      <w:marRight w:val="0"/>
      <w:marTop w:val="0"/>
      <w:marBottom w:val="0"/>
      <w:divBdr>
        <w:top w:val="none" w:sz="0" w:space="0" w:color="auto"/>
        <w:left w:val="none" w:sz="0" w:space="0" w:color="auto"/>
        <w:bottom w:val="none" w:sz="0" w:space="0" w:color="auto"/>
        <w:right w:val="none" w:sz="0" w:space="0" w:color="auto"/>
      </w:divBdr>
      <w:divsChild>
        <w:div w:id="592905248">
          <w:marLeft w:val="0"/>
          <w:marRight w:val="0"/>
          <w:marTop w:val="0"/>
          <w:marBottom w:val="0"/>
          <w:divBdr>
            <w:top w:val="none" w:sz="0" w:space="0" w:color="auto"/>
            <w:left w:val="none" w:sz="0" w:space="0" w:color="auto"/>
            <w:bottom w:val="dotted" w:sz="6" w:space="4" w:color="DDDDDD"/>
            <w:right w:val="none" w:sz="0" w:space="0" w:color="auto"/>
          </w:divBdr>
          <w:divsChild>
            <w:div w:id="117985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22086">
      <w:bodyDiv w:val="1"/>
      <w:marLeft w:val="0"/>
      <w:marRight w:val="0"/>
      <w:marTop w:val="0"/>
      <w:marBottom w:val="0"/>
      <w:divBdr>
        <w:top w:val="none" w:sz="0" w:space="0" w:color="auto"/>
        <w:left w:val="none" w:sz="0" w:space="0" w:color="auto"/>
        <w:bottom w:val="none" w:sz="0" w:space="0" w:color="auto"/>
        <w:right w:val="none" w:sz="0" w:space="0" w:color="auto"/>
      </w:divBdr>
    </w:div>
    <w:div w:id="1111777472">
      <w:bodyDiv w:val="1"/>
      <w:marLeft w:val="0"/>
      <w:marRight w:val="0"/>
      <w:marTop w:val="0"/>
      <w:marBottom w:val="0"/>
      <w:divBdr>
        <w:top w:val="none" w:sz="0" w:space="0" w:color="auto"/>
        <w:left w:val="none" w:sz="0" w:space="0" w:color="auto"/>
        <w:bottom w:val="none" w:sz="0" w:space="0" w:color="auto"/>
        <w:right w:val="none" w:sz="0" w:space="0" w:color="auto"/>
      </w:divBdr>
      <w:divsChild>
        <w:div w:id="1538275295">
          <w:marLeft w:val="0"/>
          <w:marRight w:val="0"/>
          <w:marTop w:val="0"/>
          <w:marBottom w:val="150"/>
          <w:divBdr>
            <w:top w:val="none" w:sz="0" w:space="0" w:color="auto"/>
            <w:left w:val="none" w:sz="0" w:space="0" w:color="auto"/>
            <w:bottom w:val="none" w:sz="0" w:space="0" w:color="auto"/>
            <w:right w:val="none" w:sz="0" w:space="0" w:color="auto"/>
          </w:divBdr>
          <w:divsChild>
            <w:div w:id="963658922">
              <w:marLeft w:val="0"/>
              <w:marRight w:val="0"/>
              <w:marTop w:val="0"/>
              <w:marBottom w:val="0"/>
              <w:divBdr>
                <w:top w:val="none" w:sz="0" w:space="0" w:color="auto"/>
                <w:left w:val="none" w:sz="0" w:space="0" w:color="auto"/>
                <w:bottom w:val="none" w:sz="0" w:space="0" w:color="auto"/>
                <w:right w:val="none" w:sz="0" w:space="0" w:color="auto"/>
              </w:divBdr>
            </w:div>
          </w:divsChild>
        </w:div>
        <w:div w:id="1964579045">
          <w:marLeft w:val="0"/>
          <w:marRight w:val="0"/>
          <w:marTop w:val="0"/>
          <w:marBottom w:val="150"/>
          <w:divBdr>
            <w:top w:val="none" w:sz="0" w:space="0" w:color="auto"/>
            <w:left w:val="none" w:sz="0" w:space="0" w:color="auto"/>
            <w:bottom w:val="none" w:sz="0" w:space="0" w:color="auto"/>
            <w:right w:val="none" w:sz="0" w:space="0" w:color="auto"/>
          </w:divBdr>
        </w:div>
        <w:div w:id="487672058">
          <w:marLeft w:val="0"/>
          <w:marRight w:val="0"/>
          <w:marTop w:val="0"/>
          <w:marBottom w:val="0"/>
          <w:divBdr>
            <w:top w:val="none" w:sz="0" w:space="0" w:color="auto"/>
            <w:left w:val="none" w:sz="0" w:space="0" w:color="auto"/>
            <w:bottom w:val="none" w:sz="0" w:space="0" w:color="auto"/>
            <w:right w:val="none" w:sz="0" w:space="0" w:color="auto"/>
          </w:divBdr>
          <w:divsChild>
            <w:div w:id="174845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82983">
      <w:bodyDiv w:val="1"/>
      <w:marLeft w:val="0"/>
      <w:marRight w:val="0"/>
      <w:marTop w:val="0"/>
      <w:marBottom w:val="0"/>
      <w:divBdr>
        <w:top w:val="none" w:sz="0" w:space="0" w:color="auto"/>
        <w:left w:val="none" w:sz="0" w:space="0" w:color="auto"/>
        <w:bottom w:val="none" w:sz="0" w:space="0" w:color="auto"/>
        <w:right w:val="none" w:sz="0" w:space="0" w:color="auto"/>
      </w:divBdr>
    </w:div>
    <w:div w:id="1112361066">
      <w:bodyDiv w:val="1"/>
      <w:marLeft w:val="0"/>
      <w:marRight w:val="0"/>
      <w:marTop w:val="0"/>
      <w:marBottom w:val="0"/>
      <w:divBdr>
        <w:top w:val="none" w:sz="0" w:space="0" w:color="auto"/>
        <w:left w:val="none" w:sz="0" w:space="0" w:color="auto"/>
        <w:bottom w:val="none" w:sz="0" w:space="0" w:color="auto"/>
        <w:right w:val="none" w:sz="0" w:space="0" w:color="auto"/>
      </w:divBdr>
      <w:divsChild>
        <w:div w:id="817112245">
          <w:marLeft w:val="0"/>
          <w:marRight w:val="0"/>
          <w:marTop w:val="0"/>
          <w:marBottom w:val="0"/>
          <w:divBdr>
            <w:top w:val="none" w:sz="0" w:space="0" w:color="auto"/>
            <w:left w:val="none" w:sz="0" w:space="0" w:color="auto"/>
            <w:bottom w:val="none" w:sz="0" w:space="0" w:color="auto"/>
            <w:right w:val="none" w:sz="0" w:space="0" w:color="auto"/>
          </w:divBdr>
          <w:divsChild>
            <w:div w:id="2089888832">
              <w:marLeft w:val="0"/>
              <w:marRight w:val="0"/>
              <w:marTop w:val="0"/>
              <w:marBottom w:val="0"/>
              <w:divBdr>
                <w:top w:val="none" w:sz="0" w:space="0" w:color="auto"/>
                <w:left w:val="none" w:sz="0" w:space="0" w:color="auto"/>
                <w:bottom w:val="none" w:sz="0" w:space="0" w:color="auto"/>
                <w:right w:val="none" w:sz="0" w:space="0" w:color="auto"/>
              </w:divBdr>
              <w:divsChild>
                <w:div w:id="1091778680">
                  <w:marLeft w:val="0"/>
                  <w:marRight w:val="0"/>
                  <w:marTop w:val="0"/>
                  <w:marBottom w:val="0"/>
                  <w:divBdr>
                    <w:top w:val="none" w:sz="0" w:space="0" w:color="auto"/>
                    <w:left w:val="none" w:sz="0" w:space="0" w:color="auto"/>
                    <w:bottom w:val="none" w:sz="0" w:space="0" w:color="auto"/>
                    <w:right w:val="none" w:sz="0" w:space="0" w:color="auto"/>
                  </w:divBdr>
                  <w:divsChild>
                    <w:div w:id="560869574">
                      <w:marLeft w:val="0"/>
                      <w:marRight w:val="0"/>
                      <w:marTop w:val="0"/>
                      <w:marBottom w:val="0"/>
                      <w:divBdr>
                        <w:top w:val="none" w:sz="0" w:space="0" w:color="auto"/>
                        <w:left w:val="none" w:sz="0" w:space="0" w:color="auto"/>
                        <w:bottom w:val="none" w:sz="0" w:space="0" w:color="auto"/>
                        <w:right w:val="none" w:sz="0" w:space="0" w:color="auto"/>
                      </w:divBdr>
                      <w:divsChild>
                        <w:div w:id="1318262720">
                          <w:marLeft w:val="0"/>
                          <w:marRight w:val="0"/>
                          <w:marTop w:val="0"/>
                          <w:marBottom w:val="0"/>
                          <w:divBdr>
                            <w:top w:val="none" w:sz="0" w:space="0" w:color="auto"/>
                            <w:left w:val="none" w:sz="0" w:space="0" w:color="auto"/>
                            <w:bottom w:val="none" w:sz="0" w:space="0" w:color="auto"/>
                            <w:right w:val="none" w:sz="0" w:space="0" w:color="auto"/>
                          </w:divBdr>
                          <w:divsChild>
                            <w:div w:id="1885290799">
                              <w:marLeft w:val="0"/>
                              <w:marRight w:val="0"/>
                              <w:marTop w:val="0"/>
                              <w:marBottom w:val="0"/>
                              <w:divBdr>
                                <w:top w:val="none" w:sz="0" w:space="0" w:color="auto"/>
                                <w:left w:val="none" w:sz="0" w:space="0" w:color="auto"/>
                                <w:bottom w:val="none" w:sz="0" w:space="0" w:color="auto"/>
                                <w:right w:val="none" w:sz="0" w:space="0" w:color="auto"/>
                              </w:divBdr>
                              <w:divsChild>
                                <w:div w:id="1156847123">
                                  <w:marLeft w:val="0"/>
                                  <w:marRight w:val="0"/>
                                  <w:marTop w:val="0"/>
                                  <w:marBottom w:val="0"/>
                                  <w:divBdr>
                                    <w:top w:val="none" w:sz="0" w:space="0" w:color="auto"/>
                                    <w:left w:val="none" w:sz="0" w:space="0" w:color="auto"/>
                                    <w:bottom w:val="none" w:sz="0" w:space="0" w:color="auto"/>
                                    <w:right w:val="none" w:sz="0" w:space="0" w:color="auto"/>
                                  </w:divBdr>
                                  <w:divsChild>
                                    <w:div w:id="65491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2556029">
      <w:bodyDiv w:val="1"/>
      <w:marLeft w:val="0"/>
      <w:marRight w:val="0"/>
      <w:marTop w:val="0"/>
      <w:marBottom w:val="0"/>
      <w:divBdr>
        <w:top w:val="none" w:sz="0" w:space="0" w:color="auto"/>
        <w:left w:val="none" w:sz="0" w:space="0" w:color="auto"/>
        <w:bottom w:val="none" w:sz="0" w:space="0" w:color="auto"/>
        <w:right w:val="none" w:sz="0" w:space="0" w:color="auto"/>
      </w:divBdr>
    </w:div>
    <w:div w:id="1112894328">
      <w:bodyDiv w:val="1"/>
      <w:marLeft w:val="0"/>
      <w:marRight w:val="0"/>
      <w:marTop w:val="0"/>
      <w:marBottom w:val="0"/>
      <w:divBdr>
        <w:top w:val="none" w:sz="0" w:space="0" w:color="auto"/>
        <w:left w:val="none" w:sz="0" w:space="0" w:color="auto"/>
        <w:bottom w:val="none" w:sz="0" w:space="0" w:color="auto"/>
        <w:right w:val="none" w:sz="0" w:space="0" w:color="auto"/>
      </w:divBdr>
      <w:divsChild>
        <w:div w:id="1289245343">
          <w:marLeft w:val="0"/>
          <w:marRight w:val="0"/>
          <w:marTop w:val="0"/>
          <w:marBottom w:val="150"/>
          <w:divBdr>
            <w:top w:val="none" w:sz="0" w:space="0" w:color="auto"/>
            <w:left w:val="none" w:sz="0" w:space="0" w:color="auto"/>
            <w:bottom w:val="none" w:sz="0" w:space="0" w:color="auto"/>
            <w:right w:val="none" w:sz="0" w:space="0" w:color="auto"/>
          </w:divBdr>
        </w:div>
      </w:divsChild>
    </w:div>
    <w:div w:id="1112938449">
      <w:bodyDiv w:val="1"/>
      <w:marLeft w:val="0"/>
      <w:marRight w:val="0"/>
      <w:marTop w:val="0"/>
      <w:marBottom w:val="0"/>
      <w:divBdr>
        <w:top w:val="none" w:sz="0" w:space="0" w:color="auto"/>
        <w:left w:val="none" w:sz="0" w:space="0" w:color="auto"/>
        <w:bottom w:val="none" w:sz="0" w:space="0" w:color="auto"/>
        <w:right w:val="none" w:sz="0" w:space="0" w:color="auto"/>
      </w:divBdr>
      <w:divsChild>
        <w:div w:id="190388554">
          <w:marLeft w:val="0"/>
          <w:marRight w:val="0"/>
          <w:marTop w:val="0"/>
          <w:marBottom w:val="0"/>
          <w:divBdr>
            <w:top w:val="none" w:sz="0" w:space="0" w:color="auto"/>
            <w:left w:val="none" w:sz="0" w:space="0" w:color="auto"/>
            <w:bottom w:val="dotted" w:sz="6" w:space="4" w:color="DDDDDD"/>
            <w:right w:val="none" w:sz="0" w:space="0" w:color="auto"/>
          </w:divBdr>
        </w:div>
      </w:divsChild>
    </w:div>
    <w:div w:id="1113014767">
      <w:bodyDiv w:val="1"/>
      <w:marLeft w:val="0"/>
      <w:marRight w:val="0"/>
      <w:marTop w:val="0"/>
      <w:marBottom w:val="0"/>
      <w:divBdr>
        <w:top w:val="none" w:sz="0" w:space="0" w:color="auto"/>
        <w:left w:val="none" w:sz="0" w:space="0" w:color="auto"/>
        <w:bottom w:val="none" w:sz="0" w:space="0" w:color="auto"/>
        <w:right w:val="none" w:sz="0" w:space="0" w:color="auto"/>
      </w:divBdr>
      <w:divsChild>
        <w:div w:id="1902130348">
          <w:marLeft w:val="0"/>
          <w:marRight w:val="0"/>
          <w:marTop w:val="0"/>
          <w:marBottom w:val="0"/>
          <w:divBdr>
            <w:top w:val="none" w:sz="0" w:space="0" w:color="auto"/>
            <w:left w:val="none" w:sz="0" w:space="0" w:color="auto"/>
            <w:bottom w:val="dotted" w:sz="6" w:space="4" w:color="DDDDDD"/>
            <w:right w:val="none" w:sz="0" w:space="0" w:color="auto"/>
          </w:divBdr>
          <w:divsChild>
            <w:div w:id="2234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27892">
      <w:bodyDiv w:val="1"/>
      <w:marLeft w:val="0"/>
      <w:marRight w:val="0"/>
      <w:marTop w:val="0"/>
      <w:marBottom w:val="0"/>
      <w:divBdr>
        <w:top w:val="none" w:sz="0" w:space="0" w:color="auto"/>
        <w:left w:val="none" w:sz="0" w:space="0" w:color="auto"/>
        <w:bottom w:val="none" w:sz="0" w:space="0" w:color="auto"/>
        <w:right w:val="none" w:sz="0" w:space="0" w:color="auto"/>
      </w:divBdr>
    </w:div>
    <w:div w:id="1113476772">
      <w:bodyDiv w:val="1"/>
      <w:marLeft w:val="0"/>
      <w:marRight w:val="0"/>
      <w:marTop w:val="0"/>
      <w:marBottom w:val="0"/>
      <w:divBdr>
        <w:top w:val="none" w:sz="0" w:space="0" w:color="auto"/>
        <w:left w:val="none" w:sz="0" w:space="0" w:color="auto"/>
        <w:bottom w:val="none" w:sz="0" w:space="0" w:color="auto"/>
        <w:right w:val="none" w:sz="0" w:space="0" w:color="auto"/>
      </w:divBdr>
      <w:divsChild>
        <w:div w:id="685254941">
          <w:marLeft w:val="0"/>
          <w:marRight w:val="0"/>
          <w:marTop w:val="120"/>
          <w:marBottom w:val="0"/>
          <w:divBdr>
            <w:top w:val="none" w:sz="0" w:space="0" w:color="auto"/>
            <w:left w:val="none" w:sz="0" w:space="0" w:color="auto"/>
            <w:bottom w:val="none" w:sz="0" w:space="0" w:color="auto"/>
            <w:right w:val="none" w:sz="0" w:space="0" w:color="auto"/>
          </w:divBdr>
        </w:div>
      </w:divsChild>
    </w:div>
    <w:div w:id="1113596250">
      <w:bodyDiv w:val="1"/>
      <w:marLeft w:val="0"/>
      <w:marRight w:val="0"/>
      <w:marTop w:val="0"/>
      <w:marBottom w:val="0"/>
      <w:divBdr>
        <w:top w:val="none" w:sz="0" w:space="0" w:color="auto"/>
        <w:left w:val="none" w:sz="0" w:space="0" w:color="auto"/>
        <w:bottom w:val="none" w:sz="0" w:space="0" w:color="auto"/>
        <w:right w:val="none" w:sz="0" w:space="0" w:color="auto"/>
      </w:divBdr>
      <w:divsChild>
        <w:div w:id="206190110">
          <w:marLeft w:val="0"/>
          <w:marRight w:val="0"/>
          <w:marTop w:val="0"/>
          <w:marBottom w:val="0"/>
          <w:divBdr>
            <w:top w:val="none" w:sz="0" w:space="0" w:color="auto"/>
            <w:left w:val="none" w:sz="0" w:space="0" w:color="auto"/>
            <w:bottom w:val="none" w:sz="0" w:space="0" w:color="auto"/>
            <w:right w:val="none" w:sz="0" w:space="0" w:color="auto"/>
          </w:divBdr>
          <w:divsChild>
            <w:div w:id="241180337">
              <w:marLeft w:val="0"/>
              <w:marRight w:val="0"/>
              <w:marTop w:val="0"/>
              <w:marBottom w:val="0"/>
              <w:divBdr>
                <w:top w:val="none" w:sz="0" w:space="0" w:color="auto"/>
                <w:left w:val="none" w:sz="0" w:space="0" w:color="auto"/>
                <w:bottom w:val="none" w:sz="0" w:space="0" w:color="auto"/>
                <w:right w:val="none" w:sz="0" w:space="0" w:color="auto"/>
              </w:divBdr>
              <w:divsChild>
                <w:div w:id="488013336">
                  <w:marLeft w:val="0"/>
                  <w:marRight w:val="0"/>
                  <w:marTop w:val="0"/>
                  <w:marBottom w:val="0"/>
                  <w:divBdr>
                    <w:top w:val="none" w:sz="0" w:space="0" w:color="auto"/>
                    <w:left w:val="none" w:sz="0" w:space="0" w:color="auto"/>
                    <w:bottom w:val="none" w:sz="0" w:space="0" w:color="auto"/>
                    <w:right w:val="none" w:sz="0" w:space="0" w:color="auto"/>
                  </w:divBdr>
                  <w:divsChild>
                    <w:div w:id="543981321">
                      <w:marLeft w:val="0"/>
                      <w:marRight w:val="0"/>
                      <w:marTop w:val="0"/>
                      <w:marBottom w:val="0"/>
                      <w:divBdr>
                        <w:top w:val="none" w:sz="0" w:space="0" w:color="auto"/>
                        <w:left w:val="none" w:sz="0" w:space="0" w:color="auto"/>
                        <w:bottom w:val="none" w:sz="0" w:space="0" w:color="auto"/>
                        <w:right w:val="none" w:sz="0" w:space="0" w:color="auto"/>
                      </w:divBdr>
                      <w:divsChild>
                        <w:div w:id="1636527182">
                          <w:marLeft w:val="0"/>
                          <w:marRight w:val="0"/>
                          <w:marTop w:val="0"/>
                          <w:marBottom w:val="0"/>
                          <w:divBdr>
                            <w:top w:val="none" w:sz="0" w:space="0" w:color="auto"/>
                            <w:left w:val="none" w:sz="0" w:space="0" w:color="auto"/>
                            <w:bottom w:val="none" w:sz="0" w:space="0" w:color="auto"/>
                            <w:right w:val="none" w:sz="0" w:space="0" w:color="auto"/>
                          </w:divBdr>
                          <w:divsChild>
                            <w:div w:id="596868945">
                              <w:marLeft w:val="0"/>
                              <w:marRight w:val="0"/>
                              <w:marTop w:val="0"/>
                              <w:marBottom w:val="0"/>
                              <w:divBdr>
                                <w:top w:val="none" w:sz="0" w:space="0" w:color="auto"/>
                                <w:left w:val="none" w:sz="0" w:space="0" w:color="auto"/>
                                <w:bottom w:val="none" w:sz="0" w:space="0" w:color="auto"/>
                                <w:right w:val="none" w:sz="0" w:space="0" w:color="auto"/>
                              </w:divBdr>
                              <w:divsChild>
                                <w:div w:id="839589024">
                                  <w:marLeft w:val="0"/>
                                  <w:marRight w:val="0"/>
                                  <w:marTop w:val="0"/>
                                  <w:marBottom w:val="0"/>
                                  <w:divBdr>
                                    <w:top w:val="none" w:sz="0" w:space="0" w:color="auto"/>
                                    <w:left w:val="none" w:sz="0" w:space="0" w:color="auto"/>
                                    <w:bottom w:val="none" w:sz="0" w:space="0" w:color="auto"/>
                                    <w:right w:val="none" w:sz="0" w:space="0" w:color="auto"/>
                                  </w:divBdr>
                                  <w:divsChild>
                                    <w:div w:id="106295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4253467">
      <w:bodyDiv w:val="1"/>
      <w:marLeft w:val="0"/>
      <w:marRight w:val="0"/>
      <w:marTop w:val="0"/>
      <w:marBottom w:val="0"/>
      <w:divBdr>
        <w:top w:val="none" w:sz="0" w:space="0" w:color="auto"/>
        <w:left w:val="none" w:sz="0" w:space="0" w:color="auto"/>
        <w:bottom w:val="none" w:sz="0" w:space="0" w:color="auto"/>
        <w:right w:val="none" w:sz="0" w:space="0" w:color="auto"/>
      </w:divBdr>
      <w:divsChild>
        <w:div w:id="1099059622">
          <w:marLeft w:val="0"/>
          <w:marRight w:val="0"/>
          <w:marTop w:val="0"/>
          <w:marBottom w:val="150"/>
          <w:divBdr>
            <w:top w:val="none" w:sz="0" w:space="0" w:color="auto"/>
            <w:left w:val="none" w:sz="0" w:space="0" w:color="auto"/>
            <w:bottom w:val="none" w:sz="0" w:space="0" w:color="auto"/>
            <w:right w:val="none" w:sz="0" w:space="0" w:color="auto"/>
          </w:divBdr>
          <w:divsChild>
            <w:div w:id="2105030651">
              <w:marLeft w:val="0"/>
              <w:marRight w:val="0"/>
              <w:marTop w:val="0"/>
              <w:marBottom w:val="0"/>
              <w:divBdr>
                <w:top w:val="none" w:sz="0" w:space="0" w:color="auto"/>
                <w:left w:val="none" w:sz="0" w:space="0" w:color="auto"/>
                <w:bottom w:val="none" w:sz="0" w:space="0" w:color="auto"/>
                <w:right w:val="none" w:sz="0" w:space="0" w:color="auto"/>
              </w:divBdr>
              <w:divsChild>
                <w:div w:id="179949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446879">
          <w:marLeft w:val="0"/>
          <w:marRight w:val="0"/>
          <w:marTop w:val="0"/>
          <w:marBottom w:val="150"/>
          <w:divBdr>
            <w:top w:val="none" w:sz="0" w:space="0" w:color="auto"/>
            <w:left w:val="none" w:sz="0" w:space="0" w:color="auto"/>
            <w:bottom w:val="none" w:sz="0" w:space="0" w:color="auto"/>
            <w:right w:val="none" w:sz="0" w:space="0" w:color="auto"/>
          </w:divBdr>
        </w:div>
      </w:divsChild>
    </w:div>
    <w:div w:id="1115176509">
      <w:bodyDiv w:val="1"/>
      <w:marLeft w:val="0"/>
      <w:marRight w:val="0"/>
      <w:marTop w:val="0"/>
      <w:marBottom w:val="0"/>
      <w:divBdr>
        <w:top w:val="none" w:sz="0" w:space="0" w:color="auto"/>
        <w:left w:val="none" w:sz="0" w:space="0" w:color="auto"/>
        <w:bottom w:val="none" w:sz="0" w:space="0" w:color="auto"/>
        <w:right w:val="none" w:sz="0" w:space="0" w:color="auto"/>
      </w:divBdr>
      <w:divsChild>
        <w:div w:id="217866168">
          <w:marLeft w:val="0"/>
          <w:marRight w:val="0"/>
          <w:marTop w:val="0"/>
          <w:marBottom w:val="0"/>
          <w:divBdr>
            <w:top w:val="none" w:sz="0" w:space="0" w:color="auto"/>
            <w:left w:val="none" w:sz="0" w:space="0" w:color="auto"/>
            <w:bottom w:val="dotted" w:sz="6" w:space="4" w:color="DDDDDD"/>
            <w:right w:val="none" w:sz="0" w:space="0" w:color="auto"/>
          </w:divBdr>
        </w:div>
      </w:divsChild>
    </w:div>
    <w:div w:id="1115364533">
      <w:bodyDiv w:val="1"/>
      <w:marLeft w:val="0"/>
      <w:marRight w:val="0"/>
      <w:marTop w:val="0"/>
      <w:marBottom w:val="0"/>
      <w:divBdr>
        <w:top w:val="none" w:sz="0" w:space="0" w:color="auto"/>
        <w:left w:val="none" w:sz="0" w:space="0" w:color="auto"/>
        <w:bottom w:val="none" w:sz="0" w:space="0" w:color="auto"/>
        <w:right w:val="none" w:sz="0" w:space="0" w:color="auto"/>
      </w:divBdr>
      <w:divsChild>
        <w:div w:id="868839056">
          <w:marLeft w:val="0"/>
          <w:marRight w:val="0"/>
          <w:marTop w:val="0"/>
          <w:marBottom w:val="150"/>
          <w:divBdr>
            <w:top w:val="none" w:sz="0" w:space="0" w:color="auto"/>
            <w:left w:val="none" w:sz="0" w:space="0" w:color="auto"/>
            <w:bottom w:val="none" w:sz="0" w:space="0" w:color="auto"/>
            <w:right w:val="none" w:sz="0" w:space="0" w:color="auto"/>
          </w:divBdr>
          <w:divsChild>
            <w:div w:id="756630170">
              <w:marLeft w:val="0"/>
              <w:marRight w:val="0"/>
              <w:marTop w:val="0"/>
              <w:marBottom w:val="0"/>
              <w:divBdr>
                <w:top w:val="none" w:sz="0" w:space="0" w:color="auto"/>
                <w:left w:val="none" w:sz="0" w:space="0" w:color="auto"/>
                <w:bottom w:val="none" w:sz="0" w:space="0" w:color="auto"/>
                <w:right w:val="none" w:sz="0" w:space="0" w:color="auto"/>
              </w:divBdr>
              <w:divsChild>
                <w:div w:id="1755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763633">
          <w:marLeft w:val="0"/>
          <w:marRight w:val="0"/>
          <w:marTop w:val="0"/>
          <w:marBottom w:val="150"/>
          <w:divBdr>
            <w:top w:val="none" w:sz="0" w:space="0" w:color="auto"/>
            <w:left w:val="none" w:sz="0" w:space="0" w:color="auto"/>
            <w:bottom w:val="none" w:sz="0" w:space="0" w:color="auto"/>
            <w:right w:val="none" w:sz="0" w:space="0" w:color="auto"/>
          </w:divBdr>
        </w:div>
        <w:div w:id="51656549">
          <w:marLeft w:val="0"/>
          <w:marRight w:val="0"/>
          <w:marTop w:val="0"/>
          <w:marBottom w:val="0"/>
          <w:divBdr>
            <w:top w:val="none" w:sz="0" w:space="0" w:color="auto"/>
            <w:left w:val="none" w:sz="0" w:space="0" w:color="auto"/>
            <w:bottom w:val="none" w:sz="0" w:space="0" w:color="auto"/>
            <w:right w:val="none" w:sz="0" w:space="0" w:color="auto"/>
          </w:divBdr>
          <w:divsChild>
            <w:div w:id="194715522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15709833">
      <w:bodyDiv w:val="1"/>
      <w:marLeft w:val="0"/>
      <w:marRight w:val="0"/>
      <w:marTop w:val="0"/>
      <w:marBottom w:val="0"/>
      <w:divBdr>
        <w:top w:val="none" w:sz="0" w:space="0" w:color="auto"/>
        <w:left w:val="none" w:sz="0" w:space="0" w:color="auto"/>
        <w:bottom w:val="none" w:sz="0" w:space="0" w:color="auto"/>
        <w:right w:val="none" w:sz="0" w:space="0" w:color="auto"/>
      </w:divBdr>
      <w:divsChild>
        <w:div w:id="471142666">
          <w:marLeft w:val="0"/>
          <w:marRight w:val="0"/>
          <w:marTop w:val="0"/>
          <w:marBottom w:val="150"/>
          <w:divBdr>
            <w:top w:val="none" w:sz="0" w:space="0" w:color="auto"/>
            <w:left w:val="none" w:sz="0" w:space="0" w:color="auto"/>
            <w:bottom w:val="none" w:sz="0" w:space="0" w:color="auto"/>
            <w:right w:val="none" w:sz="0" w:space="0" w:color="auto"/>
          </w:divBdr>
        </w:div>
      </w:divsChild>
    </w:div>
    <w:div w:id="1115834347">
      <w:bodyDiv w:val="1"/>
      <w:marLeft w:val="0"/>
      <w:marRight w:val="0"/>
      <w:marTop w:val="0"/>
      <w:marBottom w:val="0"/>
      <w:divBdr>
        <w:top w:val="none" w:sz="0" w:space="0" w:color="auto"/>
        <w:left w:val="none" w:sz="0" w:space="0" w:color="auto"/>
        <w:bottom w:val="none" w:sz="0" w:space="0" w:color="auto"/>
        <w:right w:val="none" w:sz="0" w:space="0" w:color="auto"/>
      </w:divBdr>
    </w:div>
    <w:div w:id="1115978994">
      <w:bodyDiv w:val="1"/>
      <w:marLeft w:val="0"/>
      <w:marRight w:val="0"/>
      <w:marTop w:val="0"/>
      <w:marBottom w:val="0"/>
      <w:divBdr>
        <w:top w:val="none" w:sz="0" w:space="0" w:color="auto"/>
        <w:left w:val="none" w:sz="0" w:space="0" w:color="auto"/>
        <w:bottom w:val="none" w:sz="0" w:space="0" w:color="auto"/>
        <w:right w:val="none" w:sz="0" w:space="0" w:color="auto"/>
      </w:divBdr>
    </w:div>
    <w:div w:id="1116094850">
      <w:bodyDiv w:val="1"/>
      <w:marLeft w:val="0"/>
      <w:marRight w:val="0"/>
      <w:marTop w:val="0"/>
      <w:marBottom w:val="0"/>
      <w:divBdr>
        <w:top w:val="none" w:sz="0" w:space="0" w:color="auto"/>
        <w:left w:val="none" w:sz="0" w:space="0" w:color="auto"/>
        <w:bottom w:val="none" w:sz="0" w:space="0" w:color="auto"/>
        <w:right w:val="none" w:sz="0" w:space="0" w:color="auto"/>
      </w:divBdr>
    </w:div>
    <w:div w:id="1116216812">
      <w:bodyDiv w:val="1"/>
      <w:marLeft w:val="0"/>
      <w:marRight w:val="0"/>
      <w:marTop w:val="0"/>
      <w:marBottom w:val="0"/>
      <w:divBdr>
        <w:top w:val="none" w:sz="0" w:space="0" w:color="auto"/>
        <w:left w:val="none" w:sz="0" w:space="0" w:color="auto"/>
        <w:bottom w:val="none" w:sz="0" w:space="0" w:color="auto"/>
        <w:right w:val="none" w:sz="0" w:space="0" w:color="auto"/>
      </w:divBdr>
      <w:divsChild>
        <w:div w:id="678503405">
          <w:marLeft w:val="0"/>
          <w:marRight w:val="0"/>
          <w:marTop w:val="0"/>
          <w:marBottom w:val="0"/>
          <w:divBdr>
            <w:top w:val="none" w:sz="0" w:space="0" w:color="auto"/>
            <w:left w:val="none" w:sz="0" w:space="0" w:color="auto"/>
            <w:bottom w:val="dotted" w:sz="6" w:space="4" w:color="DDDDDD"/>
            <w:right w:val="none" w:sz="0" w:space="0" w:color="auto"/>
          </w:divBdr>
        </w:div>
      </w:divsChild>
    </w:div>
    <w:div w:id="1116217543">
      <w:bodyDiv w:val="1"/>
      <w:marLeft w:val="0"/>
      <w:marRight w:val="0"/>
      <w:marTop w:val="0"/>
      <w:marBottom w:val="0"/>
      <w:divBdr>
        <w:top w:val="none" w:sz="0" w:space="0" w:color="auto"/>
        <w:left w:val="none" w:sz="0" w:space="0" w:color="auto"/>
        <w:bottom w:val="none" w:sz="0" w:space="0" w:color="auto"/>
        <w:right w:val="none" w:sz="0" w:space="0" w:color="auto"/>
      </w:divBdr>
    </w:div>
    <w:div w:id="1116217681">
      <w:bodyDiv w:val="1"/>
      <w:marLeft w:val="0"/>
      <w:marRight w:val="0"/>
      <w:marTop w:val="0"/>
      <w:marBottom w:val="0"/>
      <w:divBdr>
        <w:top w:val="none" w:sz="0" w:space="0" w:color="auto"/>
        <w:left w:val="none" w:sz="0" w:space="0" w:color="auto"/>
        <w:bottom w:val="none" w:sz="0" w:space="0" w:color="auto"/>
        <w:right w:val="none" w:sz="0" w:space="0" w:color="auto"/>
      </w:divBdr>
      <w:divsChild>
        <w:div w:id="1454903749">
          <w:marLeft w:val="0"/>
          <w:marRight w:val="0"/>
          <w:marTop w:val="0"/>
          <w:marBottom w:val="0"/>
          <w:divBdr>
            <w:top w:val="none" w:sz="0" w:space="0" w:color="auto"/>
            <w:left w:val="none" w:sz="0" w:space="0" w:color="auto"/>
            <w:bottom w:val="none" w:sz="0" w:space="0" w:color="auto"/>
            <w:right w:val="none" w:sz="0" w:space="0" w:color="auto"/>
          </w:divBdr>
        </w:div>
        <w:div w:id="1697463403">
          <w:marLeft w:val="0"/>
          <w:marRight w:val="0"/>
          <w:marTop w:val="0"/>
          <w:marBottom w:val="150"/>
          <w:divBdr>
            <w:top w:val="none" w:sz="0" w:space="0" w:color="auto"/>
            <w:left w:val="none" w:sz="0" w:space="0" w:color="auto"/>
            <w:bottom w:val="none" w:sz="0" w:space="0" w:color="auto"/>
            <w:right w:val="none" w:sz="0" w:space="0" w:color="auto"/>
          </w:divBdr>
        </w:div>
      </w:divsChild>
    </w:div>
    <w:div w:id="1116291408">
      <w:bodyDiv w:val="1"/>
      <w:marLeft w:val="0"/>
      <w:marRight w:val="0"/>
      <w:marTop w:val="0"/>
      <w:marBottom w:val="0"/>
      <w:divBdr>
        <w:top w:val="none" w:sz="0" w:space="0" w:color="auto"/>
        <w:left w:val="none" w:sz="0" w:space="0" w:color="auto"/>
        <w:bottom w:val="none" w:sz="0" w:space="0" w:color="auto"/>
        <w:right w:val="none" w:sz="0" w:space="0" w:color="auto"/>
      </w:divBdr>
      <w:divsChild>
        <w:div w:id="127163734">
          <w:marLeft w:val="0"/>
          <w:marRight w:val="0"/>
          <w:marTop w:val="0"/>
          <w:marBottom w:val="150"/>
          <w:divBdr>
            <w:top w:val="none" w:sz="0" w:space="0" w:color="auto"/>
            <w:left w:val="none" w:sz="0" w:space="0" w:color="auto"/>
            <w:bottom w:val="none" w:sz="0" w:space="0" w:color="auto"/>
            <w:right w:val="none" w:sz="0" w:space="0" w:color="auto"/>
          </w:divBdr>
        </w:div>
      </w:divsChild>
    </w:div>
    <w:div w:id="1116368055">
      <w:bodyDiv w:val="1"/>
      <w:marLeft w:val="0"/>
      <w:marRight w:val="0"/>
      <w:marTop w:val="0"/>
      <w:marBottom w:val="0"/>
      <w:divBdr>
        <w:top w:val="none" w:sz="0" w:space="0" w:color="auto"/>
        <w:left w:val="none" w:sz="0" w:space="0" w:color="auto"/>
        <w:bottom w:val="none" w:sz="0" w:space="0" w:color="auto"/>
        <w:right w:val="none" w:sz="0" w:space="0" w:color="auto"/>
      </w:divBdr>
      <w:divsChild>
        <w:div w:id="400367583">
          <w:marLeft w:val="0"/>
          <w:marRight w:val="0"/>
          <w:marTop w:val="0"/>
          <w:marBottom w:val="150"/>
          <w:divBdr>
            <w:top w:val="none" w:sz="0" w:space="0" w:color="auto"/>
            <w:left w:val="none" w:sz="0" w:space="0" w:color="auto"/>
            <w:bottom w:val="none" w:sz="0" w:space="0" w:color="auto"/>
            <w:right w:val="none" w:sz="0" w:space="0" w:color="auto"/>
          </w:divBdr>
          <w:divsChild>
            <w:div w:id="1461995329">
              <w:marLeft w:val="0"/>
              <w:marRight w:val="0"/>
              <w:marTop w:val="0"/>
              <w:marBottom w:val="0"/>
              <w:divBdr>
                <w:top w:val="none" w:sz="0" w:space="0" w:color="auto"/>
                <w:left w:val="none" w:sz="0" w:space="0" w:color="auto"/>
                <w:bottom w:val="none" w:sz="0" w:space="0" w:color="auto"/>
                <w:right w:val="none" w:sz="0" w:space="0" w:color="auto"/>
              </w:divBdr>
            </w:div>
          </w:divsChild>
        </w:div>
        <w:div w:id="1194071150">
          <w:marLeft w:val="0"/>
          <w:marRight w:val="0"/>
          <w:marTop w:val="0"/>
          <w:marBottom w:val="150"/>
          <w:divBdr>
            <w:top w:val="none" w:sz="0" w:space="0" w:color="auto"/>
            <w:left w:val="none" w:sz="0" w:space="0" w:color="auto"/>
            <w:bottom w:val="none" w:sz="0" w:space="0" w:color="auto"/>
            <w:right w:val="none" w:sz="0" w:space="0" w:color="auto"/>
          </w:divBdr>
        </w:div>
      </w:divsChild>
    </w:div>
    <w:div w:id="1116488518">
      <w:bodyDiv w:val="1"/>
      <w:marLeft w:val="0"/>
      <w:marRight w:val="0"/>
      <w:marTop w:val="0"/>
      <w:marBottom w:val="0"/>
      <w:divBdr>
        <w:top w:val="none" w:sz="0" w:space="0" w:color="auto"/>
        <w:left w:val="none" w:sz="0" w:space="0" w:color="auto"/>
        <w:bottom w:val="none" w:sz="0" w:space="0" w:color="auto"/>
        <w:right w:val="none" w:sz="0" w:space="0" w:color="auto"/>
      </w:divBdr>
      <w:divsChild>
        <w:div w:id="54204593">
          <w:marLeft w:val="0"/>
          <w:marRight w:val="0"/>
          <w:marTop w:val="0"/>
          <w:marBottom w:val="0"/>
          <w:divBdr>
            <w:top w:val="none" w:sz="0" w:space="0" w:color="auto"/>
            <w:left w:val="none" w:sz="0" w:space="0" w:color="auto"/>
            <w:bottom w:val="dotted" w:sz="6" w:space="4" w:color="DDDDDD"/>
            <w:right w:val="none" w:sz="0" w:space="0" w:color="auto"/>
          </w:divBdr>
          <w:divsChild>
            <w:div w:id="56298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2192">
      <w:bodyDiv w:val="1"/>
      <w:marLeft w:val="0"/>
      <w:marRight w:val="0"/>
      <w:marTop w:val="0"/>
      <w:marBottom w:val="0"/>
      <w:divBdr>
        <w:top w:val="none" w:sz="0" w:space="0" w:color="auto"/>
        <w:left w:val="none" w:sz="0" w:space="0" w:color="auto"/>
        <w:bottom w:val="none" w:sz="0" w:space="0" w:color="auto"/>
        <w:right w:val="none" w:sz="0" w:space="0" w:color="auto"/>
      </w:divBdr>
    </w:div>
    <w:div w:id="1116829642">
      <w:bodyDiv w:val="1"/>
      <w:marLeft w:val="0"/>
      <w:marRight w:val="0"/>
      <w:marTop w:val="0"/>
      <w:marBottom w:val="0"/>
      <w:divBdr>
        <w:top w:val="none" w:sz="0" w:space="0" w:color="auto"/>
        <w:left w:val="none" w:sz="0" w:space="0" w:color="auto"/>
        <w:bottom w:val="none" w:sz="0" w:space="0" w:color="auto"/>
        <w:right w:val="none" w:sz="0" w:space="0" w:color="auto"/>
      </w:divBdr>
      <w:divsChild>
        <w:div w:id="699011595">
          <w:marLeft w:val="0"/>
          <w:marRight w:val="0"/>
          <w:marTop w:val="0"/>
          <w:marBottom w:val="0"/>
          <w:divBdr>
            <w:top w:val="none" w:sz="0" w:space="0" w:color="auto"/>
            <w:left w:val="none" w:sz="0" w:space="0" w:color="auto"/>
            <w:bottom w:val="dotted" w:sz="6" w:space="4" w:color="DDDDDD"/>
            <w:right w:val="none" w:sz="0" w:space="0" w:color="auto"/>
          </w:divBdr>
        </w:div>
      </w:divsChild>
    </w:div>
    <w:div w:id="1117024697">
      <w:bodyDiv w:val="1"/>
      <w:marLeft w:val="0"/>
      <w:marRight w:val="0"/>
      <w:marTop w:val="0"/>
      <w:marBottom w:val="0"/>
      <w:divBdr>
        <w:top w:val="none" w:sz="0" w:space="0" w:color="auto"/>
        <w:left w:val="none" w:sz="0" w:space="0" w:color="auto"/>
        <w:bottom w:val="none" w:sz="0" w:space="0" w:color="auto"/>
        <w:right w:val="none" w:sz="0" w:space="0" w:color="auto"/>
      </w:divBdr>
      <w:divsChild>
        <w:div w:id="1281911837">
          <w:marLeft w:val="0"/>
          <w:marRight w:val="0"/>
          <w:marTop w:val="0"/>
          <w:marBottom w:val="150"/>
          <w:divBdr>
            <w:top w:val="none" w:sz="0" w:space="0" w:color="auto"/>
            <w:left w:val="none" w:sz="0" w:space="0" w:color="auto"/>
            <w:bottom w:val="none" w:sz="0" w:space="0" w:color="auto"/>
            <w:right w:val="none" w:sz="0" w:space="0" w:color="auto"/>
          </w:divBdr>
        </w:div>
      </w:divsChild>
    </w:div>
    <w:div w:id="1117025973">
      <w:bodyDiv w:val="1"/>
      <w:marLeft w:val="0"/>
      <w:marRight w:val="0"/>
      <w:marTop w:val="0"/>
      <w:marBottom w:val="0"/>
      <w:divBdr>
        <w:top w:val="none" w:sz="0" w:space="0" w:color="auto"/>
        <w:left w:val="none" w:sz="0" w:space="0" w:color="auto"/>
        <w:bottom w:val="none" w:sz="0" w:space="0" w:color="auto"/>
        <w:right w:val="none" w:sz="0" w:space="0" w:color="auto"/>
      </w:divBdr>
      <w:divsChild>
        <w:div w:id="1455978356">
          <w:marLeft w:val="0"/>
          <w:marRight w:val="0"/>
          <w:marTop w:val="0"/>
          <w:marBottom w:val="0"/>
          <w:divBdr>
            <w:top w:val="none" w:sz="0" w:space="0" w:color="auto"/>
            <w:left w:val="none" w:sz="0" w:space="0" w:color="auto"/>
            <w:bottom w:val="none" w:sz="0" w:space="0" w:color="auto"/>
            <w:right w:val="none" w:sz="0" w:space="0" w:color="auto"/>
          </w:divBdr>
          <w:divsChild>
            <w:div w:id="1408334138">
              <w:marLeft w:val="0"/>
              <w:marRight w:val="0"/>
              <w:marTop w:val="0"/>
              <w:marBottom w:val="0"/>
              <w:divBdr>
                <w:top w:val="none" w:sz="0" w:space="0" w:color="auto"/>
                <w:left w:val="none" w:sz="0" w:space="0" w:color="auto"/>
                <w:bottom w:val="none" w:sz="0" w:space="0" w:color="auto"/>
                <w:right w:val="none" w:sz="0" w:space="0" w:color="auto"/>
              </w:divBdr>
              <w:divsChild>
                <w:div w:id="1868446516">
                  <w:marLeft w:val="0"/>
                  <w:marRight w:val="0"/>
                  <w:marTop w:val="0"/>
                  <w:marBottom w:val="0"/>
                  <w:divBdr>
                    <w:top w:val="none" w:sz="0" w:space="0" w:color="auto"/>
                    <w:left w:val="none" w:sz="0" w:space="0" w:color="auto"/>
                    <w:bottom w:val="none" w:sz="0" w:space="0" w:color="auto"/>
                    <w:right w:val="none" w:sz="0" w:space="0" w:color="auto"/>
                  </w:divBdr>
                  <w:divsChild>
                    <w:div w:id="608660594">
                      <w:marLeft w:val="0"/>
                      <w:marRight w:val="0"/>
                      <w:marTop w:val="0"/>
                      <w:marBottom w:val="0"/>
                      <w:divBdr>
                        <w:top w:val="none" w:sz="0" w:space="0" w:color="auto"/>
                        <w:left w:val="none" w:sz="0" w:space="0" w:color="auto"/>
                        <w:bottom w:val="none" w:sz="0" w:space="0" w:color="auto"/>
                        <w:right w:val="none" w:sz="0" w:space="0" w:color="auto"/>
                      </w:divBdr>
                      <w:divsChild>
                        <w:div w:id="1869684055">
                          <w:marLeft w:val="0"/>
                          <w:marRight w:val="0"/>
                          <w:marTop w:val="0"/>
                          <w:marBottom w:val="0"/>
                          <w:divBdr>
                            <w:top w:val="none" w:sz="0" w:space="0" w:color="auto"/>
                            <w:left w:val="none" w:sz="0" w:space="0" w:color="auto"/>
                            <w:bottom w:val="none" w:sz="0" w:space="0" w:color="auto"/>
                            <w:right w:val="none" w:sz="0" w:space="0" w:color="auto"/>
                          </w:divBdr>
                          <w:divsChild>
                            <w:div w:id="1683317706">
                              <w:marLeft w:val="0"/>
                              <w:marRight w:val="0"/>
                              <w:marTop w:val="0"/>
                              <w:marBottom w:val="0"/>
                              <w:divBdr>
                                <w:top w:val="none" w:sz="0" w:space="0" w:color="auto"/>
                                <w:left w:val="none" w:sz="0" w:space="0" w:color="auto"/>
                                <w:bottom w:val="none" w:sz="0" w:space="0" w:color="auto"/>
                                <w:right w:val="none" w:sz="0" w:space="0" w:color="auto"/>
                              </w:divBdr>
                              <w:divsChild>
                                <w:div w:id="2084789837">
                                  <w:marLeft w:val="0"/>
                                  <w:marRight w:val="0"/>
                                  <w:marTop w:val="0"/>
                                  <w:marBottom w:val="0"/>
                                  <w:divBdr>
                                    <w:top w:val="none" w:sz="0" w:space="0" w:color="auto"/>
                                    <w:left w:val="none" w:sz="0" w:space="0" w:color="auto"/>
                                    <w:bottom w:val="none" w:sz="0" w:space="0" w:color="auto"/>
                                    <w:right w:val="none" w:sz="0" w:space="0" w:color="auto"/>
                                  </w:divBdr>
                                  <w:divsChild>
                                    <w:div w:id="132305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409323">
      <w:bodyDiv w:val="1"/>
      <w:marLeft w:val="0"/>
      <w:marRight w:val="0"/>
      <w:marTop w:val="0"/>
      <w:marBottom w:val="0"/>
      <w:divBdr>
        <w:top w:val="none" w:sz="0" w:space="0" w:color="auto"/>
        <w:left w:val="none" w:sz="0" w:space="0" w:color="auto"/>
        <w:bottom w:val="none" w:sz="0" w:space="0" w:color="auto"/>
        <w:right w:val="none" w:sz="0" w:space="0" w:color="auto"/>
      </w:divBdr>
      <w:divsChild>
        <w:div w:id="328599417">
          <w:marLeft w:val="0"/>
          <w:marRight w:val="0"/>
          <w:marTop w:val="0"/>
          <w:marBottom w:val="0"/>
          <w:divBdr>
            <w:top w:val="none" w:sz="0" w:space="0" w:color="auto"/>
            <w:left w:val="none" w:sz="0" w:space="0" w:color="auto"/>
            <w:bottom w:val="none" w:sz="0" w:space="0" w:color="auto"/>
            <w:right w:val="none" w:sz="0" w:space="0" w:color="auto"/>
          </w:divBdr>
        </w:div>
      </w:divsChild>
    </w:div>
    <w:div w:id="1117528562">
      <w:bodyDiv w:val="1"/>
      <w:marLeft w:val="0"/>
      <w:marRight w:val="0"/>
      <w:marTop w:val="0"/>
      <w:marBottom w:val="0"/>
      <w:divBdr>
        <w:top w:val="none" w:sz="0" w:space="0" w:color="auto"/>
        <w:left w:val="none" w:sz="0" w:space="0" w:color="auto"/>
        <w:bottom w:val="none" w:sz="0" w:space="0" w:color="auto"/>
        <w:right w:val="none" w:sz="0" w:space="0" w:color="auto"/>
      </w:divBdr>
      <w:divsChild>
        <w:div w:id="1689017829">
          <w:marLeft w:val="0"/>
          <w:marRight w:val="0"/>
          <w:marTop w:val="0"/>
          <w:marBottom w:val="0"/>
          <w:divBdr>
            <w:top w:val="none" w:sz="0" w:space="0" w:color="auto"/>
            <w:left w:val="none" w:sz="0" w:space="0" w:color="auto"/>
            <w:bottom w:val="none" w:sz="0" w:space="0" w:color="auto"/>
            <w:right w:val="none" w:sz="0" w:space="0" w:color="auto"/>
          </w:divBdr>
          <w:divsChild>
            <w:div w:id="2001422637">
              <w:marLeft w:val="0"/>
              <w:marRight w:val="0"/>
              <w:marTop w:val="0"/>
              <w:marBottom w:val="0"/>
              <w:divBdr>
                <w:top w:val="none" w:sz="0" w:space="0" w:color="auto"/>
                <w:left w:val="none" w:sz="0" w:space="0" w:color="auto"/>
                <w:bottom w:val="none" w:sz="0" w:space="0" w:color="auto"/>
                <w:right w:val="none" w:sz="0" w:space="0" w:color="auto"/>
              </w:divBdr>
              <w:divsChild>
                <w:div w:id="1137795435">
                  <w:marLeft w:val="0"/>
                  <w:marRight w:val="0"/>
                  <w:marTop w:val="0"/>
                  <w:marBottom w:val="0"/>
                  <w:divBdr>
                    <w:top w:val="none" w:sz="0" w:space="0" w:color="auto"/>
                    <w:left w:val="none" w:sz="0" w:space="0" w:color="auto"/>
                    <w:bottom w:val="none" w:sz="0" w:space="0" w:color="auto"/>
                    <w:right w:val="none" w:sz="0" w:space="0" w:color="auto"/>
                  </w:divBdr>
                  <w:divsChild>
                    <w:div w:id="1538152766">
                      <w:marLeft w:val="0"/>
                      <w:marRight w:val="0"/>
                      <w:marTop w:val="0"/>
                      <w:marBottom w:val="0"/>
                      <w:divBdr>
                        <w:top w:val="none" w:sz="0" w:space="0" w:color="auto"/>
                        <w:left w:val="none" w:sz="0" w:space="0" w:color="auto"/>
                        <w:bottom w:val="none" w:sz="0" w:space="0" w:color="auto"/>
                        <w:right w:val="none" w:sz="0" w:space="0" w:color="auto"/>
                      </w:divBdr>
                      <w:divsChild>
                        <w:div w:id="1503932532">
                          <w:marLeft w:val="0"/>
                          <w:marRight w:val="0"/>
                          <w:marTop w:val="0"/>
                          <w:marBottom w:val="0"/>
                          <w:divBdr>
                            <w:top w:val="none" w:sz="0" w:space="0" w:color="auto"/>
                            <w:left w:val="none" w:sz="0" w:space="0" w:color="auto"/>
                            <w:bottom w:val="none" w:sz="0" w:space="0" w:color="auto"/>
                            <w:right w:val="none" w:sz="0" w:space="0" w:color="auto"/>
                          </w:divBdr>
                          <w:divsChild>
                            <w:div w:id="2036878030">
                              <w:marLeft w:val="0"/>
                              <w:marRight w:val="0"/>
                              <w:marTop w:val="0"/>
                              <w:marBottom w:val="0"/>
                              <w:divBdr>
                                <w:top w:val="none" w:sz="0" w:space="0" w:color="auto"/>
                                <w:left w:val="none" w:sz="0" w:space="0" w:color="auto"/>
                                <w:bottom w:val="none" w:sz="0" w:space="0" w:color="auto"/>
                                <w:right w:val="none" w:sz="0" w:space="0" w:color="auto"/>
                              </w:divBdr>
                              <w:divsChild>
                                <w:div w:id="1443525780">
                                  <w:marLeft w:val="0"/>
                                  <w:marRight w:val="0"/>
                                  <w:marTop w:val="0"/>
                                  <w:marBottom w:val="0"/>
                                  <w:divBdr>
                                    <w:top w:val="none" w:sz="0" w:space="0" w:color="auto"/>
                                    <w:left w:val="none" w:sz="0" w:space="0" w:color="auto"/>
                                    <w:bottom w:val="none" w:sz="0" w:space="0" w:color="auto"/>
                                    <w:right w:val="none" w:sz="0" w:space="0" w:color="auto"/>
                                  </w:divBdr>
                                  <w:divsChild>
                                    <w:div w:id="16888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722409">
      <w:bodyDiv w:val="1"/>
      <w:marLeft w:val="0"/>
      <w:marRight w:val="0"/>
      <w:marTop w:val="0"/>
      <w:marBottom w:val="0"/>
      <w:divBdr>
        <w:top w:val="none" w:sz="0" w:space="0" w:color="auto"/>
        <w:left w:val="none" w:sz="0" w:space="0" w:color="auto"/>
        <w:bottom w:val="none" w:sz="0" w:space="0" w:color="auto"/>
        <w:right w:val="none" w:sz="0" w:space="0" w:color="auto"/>
      </w:divBdr>
      <w:divsChild>
        <w:div w:id="223761112">
          <w:marLeft w:val="0"/>
          <w:marRight w:val="0"/>
          <w:marTop w:val="0"/>
          <w:marBottom w:val="0"/>
          <w:divBdr>
            <w:top w:val="none" w:sz="0" w:space="0" w:color="auto"/>
            <w:left w:val="none" w:sz="0" w:space="0" w:color="auto"/>
            <w:bottom w:val="none" w:sz="0" w:space="0" w:color="auto"/>
            <w:right w:val="none" w:sz="0" w:space="0" w:color="auto"/>
          </w:divBdr>
        </w:div>
      </w:divsChild>
    </w:div>
    <w:div w:id="1118254924">
      <w:bodyDiv w:val="1"/>
      <w:marLeft w:val="0"/>
      <w:marRight w:val="0"/>
      <w:marTop w:val="0"/>
      <w:marBottom w:val="0"/>
      <w:divBdr>
        <w:top w:val="none" w:sz="0" w:space="0" w:color="auto"/>
        <w:left w:val="none" w:sz="0" w:space="0" w:color="auto"/>
        <w:bottom w:val="none" w:sz="0" w:space="0" w:color="auto"/>
        <w:right w:val="none" w:sz="0" w:space="0" w:color="auto"/>
      </w:divBdr>
      <w:divsChild>
        <w:div w:id="1490289969">
          <w:marLeft w:val="0"/>
          <w:marRight w:val="0"/>
          <w:marTop w:val="0"/>
          <w:marBottom w:val="0"/>
          <w:divBdr>
            <w:top w:val="none" w:sz="0" w:space="0" w:color="auto"/>
            <w:left w:val="none" w:sz="0" w:space="0" w:color="auto"/>
            <w:bottom w:val="none" w:sz="0" w:space="0" w:color="auto"/>
            <w:right w:val="none" w:sz="0" w:space="0" w:color="auto"/>
          </w:divBdr>
          <w:divsChild>
            <w:div w:id="408622988">
              <w:marLeft w:val="0"/>
              <w:marRight w:val="0"/>
              <w:marTop w:val="0"/>
              <w:marBottom w:val="0"/>
              <w:divBdr>
                <w:top w:val="none" w:sz="0" w:space="0" w:color="auto"/>
                <w:left w:val="none" w:sz="0" w:space="0" w:color="auto"/>
                <w:bottom w:val="none" w:sz="0" w:space="0" w:color="auto"/>
                <w:right w:val="none" w:sz="0" w:space="0" w:color="auto"/>
              </w:divBdr>
              <w:divsChild>
                <w:div w:id="352607566">
                  <w:marLeft w:val="0"/>
                  <w:marRight w:val="0"/>
                  <w:marTop w:val="0"/>
                  <w:marBottom w:val="0"/>
                  <w:divBdr>
                    <w:top w:val="none" w:sz="0" w:space="0" w:color="auto"/>
                    <w:left w:val="none" w:sz="0" w:space="0" w:color="auto"/>
                    <w:bottom w:val="none" w:sz="0" w:space="0" w:color="auto"/>
                    <w:right w:val="none" w:sz="0" w:space="0" w:color="auto"/>
                  </w:divBdr>
                  <w:divsChild>
                    <w:div w:id="995836052">
                      <w:marLeft w:val="0"/>
                      <w:marRight w:val="0"/>
                      <w:marTop w:val="0"/>
                      <w:marBottom w:val="0"/>
                      <w:divBdr>
                        <w:top w:val="none" w:sz="0" w:space="0" w:color="auto"/>
                        <w:left w:val="none" w:sz="0" w:space="0" w:color="auto"/>
                        <w:bottom w:val="none" w:sz="0" w:space="0" w:color="auto"/>
                        <w:right w:val="none" w:sz="0" w:space="0" w:color="auto"/>
                      </w:divBdr>
                      <w:divsChild>
                        <w:div w:id="1039359418">
                          <w:marLeft w:val="0"/>
                          <w:marRight w:val="0"/>
                          <w:marTop w:val="0"/>
                          <w:marBottom w:val="0"/>
                          <w:divBdr>
                            <w:top w:val="none" w:sz="0" w:space="0" w:color="auto"/>
                            <w:left w:val="none" w:sz="0" w:space="0" w:color="auto"/>
                            <w:bottom w:val="none" w:sz="0" w:space="0" w:color="auto"/>
                            <w:right w:val="none" w:sz="0" w:space="0" w:color="auto"/>
                          </w:divBdr>
                          <w:divsChild>
                            <w:div w:id="1454977256">
                              <w:marLeft w:val="0"/>
                              <w:marRight w:val="0"/>
                              <w:marTop w:val="0"/>
                              <w:marBottom w:val="0"/>
                              <w:divBdr>
                                <w:top w:val="none" w:sz="0" w:space="0" w:color="auto"/>
                                <w:left w:val="none" w:sz="0" w:space="0" w:color="auto"/>
                                <w:bottom w:val="none" w:sz="0" w:space="0" w:color="auto"/>
                                <w:right w:val="none" w:sz="0" w:space="0" w:color="auto"/>
                              </w:divBdr>
                              <w:divsChild>
                                <w:div w:id="2083482617">
                                  <w:marLeft w:val="0"/>
                                  <w:marRight w:val="0"/>
                                  <w:marTop w:val="0"/>
                                  <w:marBottom w:val="0"/>
                                  <w:divBdr>
                                    <w:top w:val="none" w:sz="0" w:space="0" w:color="auto"/>
                                    <w:left w:val="none" w:sz="0" w:space="0" w:color="auto"/>
                                    <w:bottom w:val="none" w:sz="0" w:space="0" w:color="auto"/>
                                    <w:right w:val="none" w:sz="0" w:space="0" w:color="auto"/>
                                  </w:divBdr>
                                  <w:divsChild>
                                    <w:div w:id="822505346">
                                      <w:marLeft w:val="0"/>
                                      <w:marRight w:val="0"/>
                                      <w:marTop w:val="0"/>
                                      <w:marBottom w:val="0"/>
                                      <w:divBdr>
                                        <w:top w:val="none" w:sz="0" w:space="0" w:color="auto"/>
                                        <w:left w:val="none" w:sz="0" w:space="0" w:color="auto"/>
                                        <w:bottom w:val="none" w:sz="0" w:space="0" w:color="auto"/>
                                        <w:right w:val="none" w:sz="0" w:space="0" w:color="auto"/>
                                      </w:divBdr>
                                      <w:divsChild>
                                        <w:div w:id="121681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27209">
      <w:bodyDiv w:val="1"/>
      <w:marLeft w:val="0"/>
      <w:marRight w:val="0"/>
      <w:marTop w:val="0"/>
      <w:marBottom w:val="0"/>
      <w:divBdr>
        <w:top w:val="none" w:sz="0" w:space="0" w:color="auto"/>
        <w:left w:val="none" w:sz="0" w:space="0" w:color="auto"/>
        <w:bottom w:val="none" w:sz="0" w:space="0" w:color="auto"/>
        <w:right w:val="none" w:sz="0" w:space="0" w:color="auto"/>
      </w:divBdr>
    </w:div>
    <w:div w:id="1118598296">
      <w:bodyDiv w:val="1"/>
      <w:marLeft w:val="0"/>
      <w:marRight w:val="0"/>
      <w:marTop w:val="0"/>
      <w:marBottom w:val="0"/>
      <w:divBdr>
        <w:top w:val="none" w:sz="0" w:space="0" w:color="auto"/>
        <w:left w:val="none" w:sz="0" w:space="0" w:color="auto"/>
        <w:bottom w:val="none" w:sz="0" w:space="0" w:color="auto"/>
        <w:right w:val="none" w:sz="0" w:space="0" w:color="auto"/>
      </w:divBdr>
      <w:divsChild>
        <w:div w:id="1956709401">
          <w:marLeft w:val="0"/>
          <w:marRight w:val="0"/>
          <w:marTop w:val="150"/>
          <w:marBottom w:val="0"/>
          <w:divBdr>
            <w:top w:val="none" w:sz="0" w:space="0" w:color="auto"/>
            <w:left w:val="none" w:sz="0" w:space="0" w:color="auto"/>
            <w:bottom w:val="none" w:sz="0" w:space="0" w:color="auto"/>
            <w:right w:val="none" w:sz="0" w:space="0" w:color="auto"/>
          </w:divBdr>
          <w:divsChild>
            <w:div w:id="992099792">
              <w:marLeft w:val="0"/>
              <w:marRight w:val="0"/>
              <w:marTop w:val="0"/>
              <w:marBottom w:val="0"/>
              <w:divBdr>
                <w:top w:val="none" w:sz="0" w:space="0" w:color="auto"/>
                <w:left w:val="none" w:sz="0" w:space="0" w:color="auto"/>
                <w:bottom w:val="none" w:sz="0" w:space="0" w:color="auto"/>
                <w:right w:val="none" w:sz="0" w:space="0" w:color="auto"/>
              </w:divBdr>
              <w:divsChild>
                <w:div w:id="40148716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52798201">
          <w:marLeft w:val="0"/>
          <w:marRight w:val="0"/>
          <w:marTop w:val="0"/>
          <w:marBottom w:val="0"/>
          <w:divBdr>
            <w:top w:val="none" w:sz="0" w:space="0" w:color="auto"/>
            <w:left w:val="none" w:sz="0" w:space="0" w:color="auto"/>
            <w:bottom w:val="none" w:sz="0" w:space="0" w:color="auto"/>
            <w:right w:val="none" w:sz="0" w:space="0" w:color="auto"/>
          </w:divBdr>
          <w:divsChild>
            <w:div w:id="117572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1382">
      <w:bodyDiv w:val="1"/>
      <w:marLeft w:val="0"/>
      <w:marRight w:val="0"/>
      <w:marTop w:val="0"/>
      <w:marBottom w:val="0"/>
      <w:divBdr>
        <w:top w:val="none" w:sz="0" w:space="0" w:color="auto"/>
        <w:left w:val="none" w:sz="0" w:space="0" w:color="auto"/>
        <w:bottom w:val="none" w:sz="0" w:space="0" w:color="auto"/>
        <w:right w:val="none" w:sz="0" w:space="0" w:color="auto"/>
      </w:divBdr>
      <w:divsChild>
        <w:div w:id="820854750">
          <w:marLeft w:val="0"/>
          <w:marRight w:val="0"/>
          <w:marTop w:val="0"/>
          <w:marBottom w:val="0"/>
          <w:divBdr>
            <w:top w:val="none" w:sz="0" w:space="0" w:color="auto"/>
            <w:left w:val="none" w:sz="0" w:space="0" w:color="auto"/>
            <w:bottom w:val="none" w:sz="0" w:space="0" w:color="auto"/>
            <w:right w:val="none" w:sz="0" w:space="0" w:color="auto"/>
          </w:divBdr>
          <w:divsChild>
            <w:div w:id="1491755490">
              <w:marLeft w:val="0"/>
              <w:marRight w:val="0"/>
              <w:marTop w:val="0"/>
              <w:marBottom w:val="0"/>
              <w:divBdr>
                <w:top w:val="none" w:sz="0" w:space="0" w:color="auto"/>
                <w:left w:val="none" w:sz="0" w:space="0" w:color="auto"/>
                <w:bottom w:val="none" w:sz="0" w:space="0" w:color="auto"/>
                <w:right w:val="none" w:sz="0" w:space="0" w:color="auto"/>
              </w:divBdr>
              <w:divsChild>
                <w:div w:id="147575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50500">
          <w:marLeft w:val="0"/>
          <w:marRight w:val="0"/>
          <w:marTop w:val="0"/>
          <w:marBottom w:val="75"/>
          <w:divBdr>
            <w:top w:val="none" w:sz="0" w:space="0" w:color="auto"/>
            <w:left w:val="none" w:sz="0" w:space="0" w:color="auto"/>
            <w:bottom w:val="none" w:sz="0" w:space="0" w:color="auto"/>
            <w:right w:val="none" w:sz="0" w:space="0" w:color="auto"/>
          </w:divBdr>
        </w:div>
        <w:div w:id="1312103550">
          <w:marLeft w:val="0"/>
          <w:marRight w:val="0"/>
          <w:marTop w:val="0"/>
          <w:marBottom w:val="300"/>
          <w:divBdr>
            <w:top w:val="none" w:sz="0" w:space="0" w:color="auto"/>
            <w:left w:val="none" w:sz="0" w:space="0" w:color="auto"/>
            <w:bottom w:val="none" w:sz="0" w:space="0" w:color="auto"/>
            <w:right w:val="none" w:sz="0" w:space="0" w:color="auto"/>
          </w:divBdr>
          <w:divsChild>
            <w:div w:id="2134589039">
              <w:marLeft w:val="0"/>
              <w:marRight w:val="0"/>
              <w:marTop w:val="0"/>
              <w:marBottom w:val="0"/>
              <w:divBdr>
                <w:top w:val="none" w:sz="0" w:space="0" w:color="auto"/>
                <w:left w:val="none" w:sz="0" w:space="0" w:color="auto"/>
                <w:bottom w:val="none" w:sz="0" w:space="0" w:color="auto"/>
                <w:right w:val="none" w:sz="0" w:space="0" w:color="auto"/>
              </w:divBdr>
            </w:div>
          </w:divsChild>
        </w:div>
        <w:div w:id="240871266">
          <w:marLeft w:val="0"/>
          <w:marRight w:val="0"/>
          <w:marTop w:val="0"/>
          <w:marBottom w:val="0"/>
          <w:divBdr>
            <w:top w:val="none" w:sz="0" w:space="0" w:color="auto"/>
            <w:left w:val="none" w:sz="0" w:space="0" w:color="auto"/>
            <w:bottom w:val="none" w:sz="0" w:space="0" w:color="auto"/>
            <w:right w:val="none" w:sz="0" w:space="0" w:color="auto"/>
          </w:divBdr>
        </w:div>
      </w:divsChild>
    </w:div>
    <w:div w:id="1119952350">
      <w:bodyDiv w:val="1"/>
      <w:marLeft w:val="0"/>
      <w:marRight w:val="0"/>
      <w:marTop w:val="0"/>
      <w:marBottom w:val="0"/>
      <w:divBdr>
        <w:top w:val="none" w:sz="0" w:space="0" w:color="auto"/>
        <w:left w:val="none" w:sz="0" w:space="0" w:color="auto"/>
        <w:bottom w:val="none" w:sz="0" w:space="0" w:color="auto"/>
        <w:right w:val="none" w:sz="0" w:space="0" w:color="auto"/>
      </w:divBdr>
    </w:div>
    <w:div w:id="1120994662">
      <w:bodyDiv w:val="1"/>
      <w:marLeft w:val="0"/>
      <w:marRight w:val="0"/>
      <w:marTop w:val="0"/>
      <w:marBottom w:val="0"/>
      <w:divBdr>
        <w:top w:val="none" w:sz="0" w:space="0" w:color="auto"/>
        <w:left w:val="none" w:sz="0" w:space="0" w:color="auto"/>
        <w:bottom w:val="none" w:sz="0" w:space="0" w:color="auto"/>
        <w:right w:val="none" w:sz="0" w:space="0" w:color="auto"/>
      </w:divBdr>
      <w:divsChild>
        <w:div w:id="1460149505">
          <w:marLeft w:val="0"/>
          <w:marRight w:val="0"/>
          <w:marTop w:val="0"/>
          <w:marBottom w:val="0"/>
          <w:divBdr>
            <w:top w:val="none" w:sz="0" w:space="0" w:color="auto"/>
            <w:left w:val="none" w:sz="0" w:space="0" w:color="auto"/>
            <w:bottom w:val="dotted" w:sz="6" w:space="4" w:color="DDDDDD"/>
            <w:right w:val="none" w:sz="0" w:space="0" w:color="auto"/>
          </w:divBdr>
          <w:divsChild>
            <w:div w:id="12811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00372">
      <w:bodyDiv w:val="1"/>
      <w:marLeft w:val="0"/>
      <w:marRight w:val="0"/>
      <w:marTop w:val="0"/>
      <w:marBottom w:val="0"/>
      <w:divBdr>
        <w:top w:val="none" w:sz="0" w:space="0" w:color="auto"/>
        <w:left w:val="none" w:sz="0" w:space="0" w:color="auto"/>
        <w:bottom w:val="none" w:sz="0" w:space="0" w:color="auto"/>
        <w:right w:val="none" w:sz="0" w:space="0" w:color="auto"/>
      </w:divBdr>
      <w:divsChild>
        <w:div w:id="1293487263">
          <w:marLeft w:val="0"/>
          <w:marRight w:val="0"/>
          <w:marTop w:val="0"/>
          <w:marBottom w:val="0"/>
          <w:divBdr>
            <w:top w:val="none" w:sz="0" w:space="0" w:color="auto"/>
            <w:left w:val="none" w:sz="0" w:space="0" w:color="auto"/>
            <w:bottom w:val="dotted" w:sz="6" w:space="4" w:color="DDDDDD"/>
            <w:right w:val="none" w:sz="0" w:space="0" w:color="auto"/>
          </w:divBdr>
        </w:div>
      </w:divsChild>
    </w:div>
    <w:div w:id="1121069857">
      <w:bodyDiv w:val="1"/>
      <w:marLeft w:val="0"/>
      <w:marRight w:val="0"/>
      <w:marTop w:val="0"/>
      <w:marBottom w:val="0"/>
      <w:divBdr>
        <w:top w:val="none" w:sz="0" w:space="0" w:color="auto"/>
        <w:left w:val="none" w:sz="0" w:space="0" w:color="auto"/>
        <w:bottom w:val="none" w:sz="0" w:space="0" w:color="auto"/>
        <w:right w:val="none" w:sz="0" w:space="0" w:color="auto"/>
      </w:divBdr>
    </w:div>
    <w:div w:id="1121460929">
      <w:bodyDiv w:val="1"/>
      <w:marLeft w:val="0"/>
      <w:marRight w:val="0"/>
      <w:marTop w:val="0"/>
      <w:marBottom w:val="0"/>
      <w:divBdr>
        <w:top w:val="none" w:sz="0" w:space="0" w:color="auto"/>
        <w:left w:val="none" w:sz="0" w:space="0" w:color="auto"/>
        <w:bottom w:val="none" w:sz="0" w:space="0" w:color="auto"/>
        <w:right w:val="none" w:sz="0" w:space="0" w:color="auto"/>
      </w:divBdr>
      <w:divsChild>
        <w:div w:id="570041281">
          <w:marLeft w:val="0"/>
          <w:marRight w:val="0"/>
          <w:marTop w:val="0"/>
          <w:marBottom w:val="0"/>
          <w:divBdr>
            <w:top w:val="none" w:sz="0" w:space="0" w:color="auto"/>
            <w:left w:val="none" w:sz="0" w:space="0" w:color="auto"/>
            <w:bottom w:val="dotted" w:sz="6" w:space="4" w:color="DDDDDD"/>
            <w:right w:val="none" w:sz="0" w:space="0" w:color="auto"/>
          </w:divBdr>
          <w:divsChild>
            <w:div w:id="90383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1203">
      <w:bodyDiv w:val="1"/>
      <w:marLeft w:val="0"/>
      <w:marRight w:val="0"/>
      <w:marTop w:val="0"/>
      <w:marBottom w:val="0"/>
      <w:divBdr>
        <w:top w:val="none" w:sz="0" w:space="0" w:color="auto"/>
        <w:left w:val="none" w:sz="0" w:space="0" w:color="auto"/>
        <w:bottom w:val="none" w:sz="0" w:space="0" w:color="auto"/>
        <w:right w:val="none" w:sz="0" w:space="0" w:color="auto"/>
      </w:divBdr>
      <w:divsChild>
        <w:div w:id="1724595286">
          <w:marLeft w:val="0"/>
          <w:marRight w:val="0"/>
          <w:marTop w:val="0"/>
          <w:marBottom w:val="0"/>
          <w:divBdr>
            <w:top w:val="none" w:sz="0" w:space="0" w:color="auto"/>
            <w:left w:val="none" w:sz="0" w:space="0" w:color="auto"/>
            <w:bottom w:val="none" w:sz="0" w:space="0" w:color="auto"/>
            <w:right w:val="none" w:sz="0" w:space="0" w:color="auto"/>
          </w:divBdr>
        </w:div>
      </w:divsChild>
    </w:div>
    <w:div w:id="1121723228">
      <w:bodyDiv w:val="1"/>
      <w:marLeft w:val="0"/>
      <w:marRight w:val="0"/>
      <w:marTop w:val="0"/>
      <w:marBottom w:val="0"/>
      <w:divBdr>
        <w:top w:val="none" w:sz="0" w:space="0" w:color="auto"/>
        <w:left w:val="none" w:sz="0" w:space="0" w:color="auto"/>
        <w:bottom w:val="none" w:sz="0" w:space="0" w:color="auto"/>
        <w:right w:val="none" w:sz="0" w:space="0" w:color="auto"/>
      </w:divBdr>
    </w:div>
    <w:div w:id="1121728042">
      <w:bodyDiv w:val="1"/>
      <w:marLeft w:val="0"/>
      <w:marRight w:val="0"/>
      <w:marTop w:val="0"/>
      <w:marBottom w:val="0"/>
      <w:divBdr>
        <w:top w:val="none" w:sz="0" w:space="0" w:color="auto"/>
        <w:left w:val="none" w:sz="0" w:space="0" w:color="auto"/>
        <w:bottom w:val="none" w:sz="0" w:space="0" w:color="auto"/>
        <w:right w:val="none" w:sz="0" w:space="0" w:color="auto"/>
      </w:divBdr>
      <w:divsChild>
        <w:div w:id="2123962982">
          <w:marLeft w:val="0"/>
          <w:marRight w:val="0"/>
          <w:marTop w:val="0"/>
          <w:marBottom w:val="0"/>
          <w:divBdr>
            <w:top w:val="none" w:sz="0" w:space="0" w:color="auto"/>
            <w:left w:val="none" w:sz="0" w:space="0" w:color="auto"/>
            <w:bottom w:val="dotted" w:sz="6" w:space="4" w:color="DDDDDD"/>
            <w:right w:val="none" w:sz="0" w:space="0" w:color="auto"/>
          </w:divBdr>
          <w:divsChild>
            <w:div w:id="100840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92393">
      <w:bodyDiv w:val="1"/>
      <w:marLeft w:val="0"/>
      <w:marRight w:val="0"/>
      <w:marTop w:val="0"/>
      <w:marBottom w:val="0"/>
      <w:divBdr>
        <w:top w:val="none" w:sz="0" w:space="0" w:color="auto"/>
        <w:left w:val="none" w:sz="0" w:space="0" w:color="auto"/>
        <w:bottom w:val="none" w:sz="0" w:space="0" w:color="auto"/>
        <w:right w:val="none" w:sz="0" w:space="0" w:color="auto"/>
      </w:divBdr>
      <w:divsChild>
        <w:div w:id="2024699520">
          <w:marLeft w:val="0"/>
          <w:marRight w:val="0"/>
          <w:marTop w:val="0"/>
          <w:marBottom w:val="0"/>
          <w:divBdr>
            <w:top w:val="none" w:sz="0" w:space="0" w:color="auto"/>
            <w:left w:val="none" w:sz="0" w:space="0" w:color="auto"/>
            <w:bottom w:val="dotted" w:sz="6" w:space="4" w:color="DDDDDD"/>
            <w:right w:val="none" w:sz="0" w:space="0" w:color="auto"/>
          </w:divBdr>
          <w:divsChild>
            <w:div w:id="119854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33825">
      <w:bodyDiv w:val="1"/>
      <w:marLeft w:val="0"/>
      <w:marRight w:val="0"/>
      <w:marTop w:val="0"/>
      <w:marBottom w:val="0"/>
      <w:divBdr>
        <w:top w:val="none" w:sz="0" w:space="0" w:color="auto"/>
        <w:left w:val="none" w:sz="0" w:space="0" w:color="auto"/>
        <w:bottom w:val="none" w:sz="0" w:space="0" w:color="auto"/>
        <w:right w:val="none" w:sz="0" w:space="0" w:color="auto"/>
      </w:divBdr>
      <w:divsChild>
        <w:div w:id="350643676">
          <w:marLeft w:val="0"/>
          <w:marRight w:val="0"/>
          <w:marTop w:val="0"/>
          <w:marBottom w:val="0"/>
          <w:divBdr>
            <w:top w:val="none" w:sz="0" w:space="0" w:color="auto"/>
            <w:left w:val="none" w:sz="0" w:space="0" w:color="auto"/>
            <w:bottom w:val="dotted" w:sz="6" w:space="4" w:color="DDDDDD"/>
            <w:right w:val="none" w:sz="0" w:space="0" w:color="auto"/>
          </w:divBdr>
          <w:divsChild>
            <w:div w:id="3046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44022">
      <w:bodyDiv w:val="1"/>
      <w:marLeft w:val="0"/>
      <w:marRight w:val="0"/>
      <w:marTop w:val="0"/>
      <w:marBottom w:val="0"/>
      <w:divBdr>
        <w:top w:val="none" w:sz="0" w:space="0" w:color="auto"/>
        <w:left w:val="none" w:sz="0" w:space="0" w:color="auto"/>
        <w:bottom w:val="none" w:sz="0" w:space="0" w:color="auto"/>
        <w:right w:val="none" w:sz="0" w:space="0" w:color="auto"/>
      </w:divBdr>
      <w:divsChild>
        <w:div w:id="1404139874">
          <w:marLeft w:val="0"/>
          <w:marRight w:val="0"/>
          <w:marTop w:val="0"/>
          <w:marBottom w:val="0"/>
          <w:divBdr>
            <w:top w:val="none" w:sz="0" w:space="0" w:color="auto"/>
            <w:left w:val="none" w:sz="0" w:space="0" w:color="auto"/>
            <w:bottom w:val="dotted" w:sz="6" w:space="4" w:color="DDDDDD"/>
            <w:right w:val="none" w:sz="0" w:space="0" w:color="auto"/>
          </w:divBdr>
        </w:div>
      </w:divsChild>
    </w:div>
    <w:div w:id="1123957780">
      <w:bodyDiv w:val="1"/>
      <w:marLeft w:val="0"/>
      <w:marRight w:val="0"/>
      <w:marTop w:val="0"/>
      <w:marBottom w:val="0"/>
      <w:divBdr>
        <w:top w:val="none" w:sz="0" w:space="0" w:color="auto"/>
        <w:left w:val="none" w:sz="0" w:space="0" w:color="auto"/>
        <w:bottom w:val="none" w:sz="0" w:space="0" w:color="auto"/>
        <w:right w:val="none" w:sz="0" w:space="0" w:color="auto"/>
      </w:divBdr>
      <w:divsChild>
        <w:div w:id="953252304">
          <w:marLeft w:val="0"/>
          <w:marRight w:val="0"/>
          <w:marTop w:val="0"/>
          <w:marBottom w:val="150"/>
          <w:divBdr>
            <w:top w:val="none" w:sz="0" w:space="0" w:color="auto"/>
            <w:left w:val="none" w:sz="0" w:space="0" w:color="auto"/>
            <w:bottom w:val="none" w:sz="0" w:space="0" w:color="auto"/>
            <w:right w:val="none" w:sz="0" w:space="0" w:color="auto"/>
          </w:divBdr>
        </w:div>
      </w:divsChild>
    </w:div>
    <w:div w:id="1124154028">
      <w:bodyDiv w:val="1"/>
      <w:marLeft w:val="0"/>
      <w:marRight w:val="0"/>
      <w:marTop w:val="0"/>
      <w:marBottom w:val="0"/>
      <w:divBdr>
        <w:top w:val="none" w:sz="0" w:space="0" w:color="auto"/>
        <w:left w:val="none" w:sz="0" w:space="0" w:color="auto"/>
        <w:bottom w:val="none" w:sz="0" w:space="0" w:color="auto"/>
        <w:right w:val="none" w:sz="0" w:space="0" w:color="auto"/>
      </w:divBdr>
      <w:divsChild>
        <w:div w:id="1714428692">
          <w:marLeft w:val="0"/>
          <w:marRight w:val="0"/>
          <w:marTop w:val="0"/>
          <w:marBottom w:val="150"/>
          <w:divBdr>
            <w:top w:val="none" w:sz="0" w:space="0" w:color="auto"/>
            <w:left w:val="none" w:sz="0" w:space="0" w:color="auto"/>
            <w:bottom w:val="none" w:sz="0" w:space="0" w:color="auto"/>
            <w:right w:val="none" w:sz="0" w:space="0" w:color="auto"/>
          </w:divBdr>
          <w:divsChild>
            <w:div w:id="940528819">
              <w:marLeft w:val="0"/>
              <w:marRight w:val="0"/>
              <w:marTop w:val="0"/>
              <w:marBottom w:val="0"/>
              <w:divBdr>
                <w:top w:val="none" w:sz="0" w:space="0" w:color="auto"/>
                <w:left w:val="none" w:sz="0" w:space="0" w:color="auto"/>
                <w:bottom w:val="none" w:sz="0" w:space="0" w:color="auto"/>
                <w:right w:val="none" w:sz="0" w:space="0" w:color="auto"/>
              </w:divBdr>
            </w:div>
          </w:divsChild>
        </w:div>
        <w:div w:id="1372219600">
          <w:marLeft w:val="0"/>
          <w:marRight w:val="0"/>
          <w:marTop w:val="0"/>
          <w:marBottom w:val="150"/>
          <w:divBdr>
            <w:top w:val="none" w:sz="0" w:space="0" w:color="auto"/>
            <w:left w:val="none" w:sz="0" w:space="0" w:color="auto"/>
            <w:bottom w:val="none" w:sz="0" w:space="0" w:color="auto"/>
            <w:right w:val="none" w:sz="0" w:space="0" w:color="auto"/>
          </w:divBdr>
        </w:div>
        <w:div w:id="395476075">
          <w:marLeft w:val="0"/>
          <w:marRight w:val="0"/>
          <w:marTop w:val="0"/>
          <w:marBottom w:val="0"/>
          <w:divBdr>
            <w:top w:val="none" w:sz="0" w:space="0" w:color="auto"/>
            <w:left w:val="none" w:sz="0" w:space="0" w:color="auto"/>
            <w:bottom w:val="none" w:sz="0" w:space="0" w:color="auto"/>
            <w:right w:val="none" w:sz="0" w:space="0" w:color="auto"/>
          </w:divBdr>
          <w:divsChild>
            <w:div w:id="109551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4648">
      <w:bodyDiv w:val="1"/>
      <w:marLeft w:val="0"/>
      <w:marRight w:val="0"/>
      <w:marTop w:val="0"/>
      <w:marBottom w:val="0"/>
      <w:divBdr>
        <w:top w:val="none" w:sz="0" w:space="0" w:color="auto"/>
        <w:left w:val="none" w:sz="0" w:space="0" w:color="auto"/>
        <w:bottom w:val="none" w:sz="0" w:space="0" w:color="auto"/>
        <w:right w:val="none" w:sz="0" w:space="0" w:color="auto"/>
      </w:divBdr>
      <w:divsChild>
        <w:div w:id="1837114589">
          <w:marLeft w:val="0"/>
          <w:marRight w:val="0"/>
          <w:marTop w:val="0"/>
          <w:marBottom w:val="180"/>
          <w:divBdr>
            <w:top w:val="none" w:sz="0" w:space="0" w:color="auto"/>
            <w:left w:val="none" w:sz="0" w:space="0" w:color="auto"/>
            <w:bottom w:val="none" w:sz="0" w:space="0" w:color="auto"/>
            <w:right w:val="none" w:sz="0" w:space="0" w:color="auto"/>
          </w:divBdr>
        </w:div>
      </w:divsChild>
    </w:div>
    <w:div w:id="1124230626">
      <w:bodyDiv w:val="1"/>
      <w:marLeft w:val="0"/>
      <w:marRight w:val="0"/>
      <w:marTop w:val="0"/>
      <w:marBottom w:val="0"/>
      <w:divBdr>
        <w:top w:val="none" w:sz="0" w:space="0" w:color="auto"/>
        <w:left w:val="none" w:sz="0" w:space="0" w:color="auto"/>
        <w:bottom w:val="none" w:sz="0" w:space="0" w:color="auto"/>
        <w:right w:val="none" w:sz="0" w:space="0" w:color="auto"/>
      </w:divBdr>
    </w:div>
    <w:div w:id="1124276297">
      <w:bodyDiv w:val="1"/>
      <w:marLeft w:val="0"/>
      <w:marRight w:val="0"/>
      <w:marTop w:val="0"/>
      <w:marBottom w:val="0"/>
      <w:divBdr>
        <w:top w:val="none" w:sz="0" w:space="0" w:color="auto"/>
        <w:left w:val="none" w:sz="0" w:space="0" w:color="auto"/>
        <w:bottom w:val="none" w:sz="0" w:space="0" w:color="auto"/>
        <w:right w:val="none" w:sz="0" w:space="0" w:color="auto"/>
      </w:divBdr>
      <w:divsChild>
        <w:div w:id="397632181">
          <w:marLeft w:val="0"/>
          <w:marRight w:val="0"/>
          <w:marTop w:val="0"/>
          <w:marBottom w:val="150"/>
          <w:divBdr>
            <w:top w:val="none" w:sz="0" w:space="0" w:color="auto"/>
            <w:left w:val="none" w:sz="0" w:space="0" w:color="auto"/>
            <w:bottom w:val="none" w:sz="0" w:space="0" w:color="auto"/>
            <w:right w:val="none" w:sz="0" w:space="0" w:color="auto"/>
          </w:divBdr>
        </w:div>
        <w:div w:id="699627072">
          <w:marLeft w:val="0"/>
          <w:marRight w:val="0"/>
          <w:marTop w:val="0"/>
          <w:marBottom w:val="150"/>
          <w:divBdr>
            <w:top w:val="none" w:sz="0" w:space="0" w:color="auto"/>
            <w:left w:val="none" w:sz="0" w:space="0" w:color="auto"/>
            <w:bottom w:val="none" w:sz="0" w:space="0" w:color="auto"/>
            <w:right w:val="none" w:sz="0" w:space="0" w:color="auto"/>
          </w:divBdr>
          <w:divsChild>
            <w:div w:id="1429349646">
              <w:marLeft w:val="0"/>
              <w:marRight w:val="0"/>
              <w:marTop w:val="0"/>
              <w:marBottom w:val="0"/>
              <w:divBdr>
                <w:top w:val="none" w:sz="0" w:space="0" w:color="auto"/>
                <w:left w:val="none" w:sz="0" w:space="0" w:color="auto"/>
                <w:bottom w:val="none" w:sz="0" w:space="0" w:color="auto"/>
                <w:right w:val="none" w:sz="0" w:space="0" w:color="auto"/>
              </w:divBdr>
            </w:div>
          </w:divsChild>
        </w:div>
        <w:div w:id="1976138999">
          <w:marLeft w:val="0"/>
          <w:marRight w:val="0"/>
          <w:marTop w:val="0"/>
          <w:marBottom w:val="0"/>
          <w:divBdr>
            <w:top w:val="none" w:sz="0" w:space="0" w:color="auto"/>
            <w:left w:val="none" w:sz="0" w:space="0" w:color="auto"/>
            <w:bottom w:val="none" w:sz="0" w:space="0" w:color="auto"/>
            <w:right w:val="none" w:sz="0" w:space="0" w:color="auto"/>
          </w:divBdr>
          <w:divsChild>
            <w:div w:id="207160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97221">
      <w:bodyDiv w:val="1"/>
      <w:marLeft w:val="0"/>
      <w:marRight w:val="0"/>
      <w:marTop w:val="0"/>
      <w:marBottom w:val="0"/>
      <w:divBdr>
        <w:top w:val="none" w:sz="0" w:space="0" w:color="auto"/>
        <w:left w:val="none" w:sz="0" w:space="0" w:color="auto"/>
        <w:bottom w:val="none" w:sz="0" w:space="0" w:color="auto"/>
        <w:right w:val="none" w:sz="0" w:space="0" w:color="auto"/>
      </w:divBdr>
      <w:divsChild>
        <w:div w:id="1483157963">
          <w:marLeft w:val="0"/>
          <w:marRight w:val="0"/>
          <w:marTop w:val="0"/>
          <w:marBottom w:val="60"/>
          <w:divBdr>
            <w:top w:val="none" w:sz="0" w:space="0" w:color="auto"/>
            <w:left w:val="none" w:sz="0" w:space="0" w:color="auto"/>
            <w:bottom w:val="none" w:sz="0" w:space="0" w:color="auto"/>
            <w:right w:val="none" w:sz="0" w:space="0" w:color="auto"/>
          </w:divBdr>
          <w:divsChild>
            <w:div w:id="751854474">
              <w:marLeft w:val="0"/>
              <w:marRight w:val="0"/>
              <w:marTop w:val="0"/>
              <w:marBottom w:val="0"/>
              <w:divBdr>
                <w:top w:val="none" w:sz="0" w:space="0" w:color="auto"/>
                <w:left w:val="none" w:sz="0" w:space="0" w:color="auto"/>
                <w:bottom w:val="none" w:sz="0" w:space="0" w:color="auto"/>
                <w:right w:val="none" w:sz="0" w:space="0" w:color="auto"/>
              </w:divBdr>
            </w:div>
          </w:divsChild>
        </w:div>
        <w:div w:id="1770195126">
          <w:marLeft w:val="0"/>
          <w:marRight w:val="0"/>
          <w:marTop w:val="0"/>
          <w:marBottom w:val="0"/>
          <w:divBdr>
            <w:top w:val="none" w:sz="0" w:space="0" w:color="auto"/>
            <w:left w:val="none" w:sz="0" w:space="0" w:color="auto"/>
            <w:bottom w:val="single" w:sz="12" w:space="0" w:color="2B3A41"/>
            <w:right w:val="none" w:sz="0" w:space="0" w:color="auto"/>
          </w:divBdr>
          <w:divsChild>
            <w:div w:id="845217894">
              <w:marLeft w:val="0"/>
              <w:marRight w:val="0"/>
              <w:marTop w:val="0"/>
              <w:marBottom w:val="0"/>
              <w:divBdr>
                <w:top w:val="none" w:sz="0" w:space="0" w:color="auto"/>
                <w:left w:val="none" w:sz="0" w:space="0" w:color="auto"/>
                <w:bottom w:val="none" w:sz="0" w:space="0" w:color="auto"/>
                <w:right w:val="none" w:sz="0" w:space="0" w:color="auto"/>
              </w:divBdr>
            </w:div>
            <w:div w:id="13053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2673">
      <w:bodyDiv w:val="1"/>
      <w:marLeft w:val="0"/>
      <w:marRight w:val="0"/>
      <w:marTop w:val="0"/>
      <w:marBottom w:val="0"/>
      <w:divBdr>
        <w:top w:val="none" w:sz="0" w:space="0" w:color="auto"/>
        <w:left w:val="none" w:sz="0" w:space="0" w:color="auto"/>
        <w:bottom w:val="none" w:sz="0" w:space="0" w:color="auto"/>
        <w:right w:val="none" w:sz="0" w:space="0" w:color="auto"/>
      </w:divBdr>
      <w:divsChild>
        <w:div w:id="644772359">
          <w:marLeft w:val="0"/>
          <w:marRight w:val="0"/>
          <w:marTop w:val="0"/>
          <w:marBottom w:val="150"/>
          <w:divBdr>
            <w:top w:val="none" w:sz="0" w:space="0" w:color="auto"/>
            <w:left w:val="none" w:sz="0" w:space="0" w:color="auto"/>
            <w:bottom w:val="none" w:sz="0" w:space="0" w:color="auto"/>
            <w:right w:val="none" w:sz="0" w:space="0" w:color="auto"/>
          </w:divBdr>
          <w:divsChild>
            <w:div w:id="916399918">
              <w:marLeft w:val="0"/>
              <w:marRight w:val="0"/>
              <w:marTop w:val="0"/>
              <w:marBottom w:val="0"/>
              <w:divBdr>
                <w:top w:val="none" w:sz="0" w:space="0" w:color="auto"/>
                <w:left w:val="none" w:sz="0" w:space="0" w:color="auto"/>
                <w:bottom w:val="none" w:sz="0" w:space="0" w:color="auto"/>
                <w:right w:val="none" w:sz="0" w:space="0" w:color="auto"/>
              </w:divBdr>
              <w:divsChild>
                <w:div w:id="15396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99828">
          <w:marLeft w:val="0"/>
          <w:marRight w:val="0"/>
          <w:marTop w:val="0"/>
          <w:marBottom w:val="150"/>
          <w:divBdr>
            <w:top w:val="none" w:sz="0" w:space="0" w:color="auto"/>
            <w:left w:val="none" w:sz="0" w:space="0" w:color="auto"/>
            <w:bottom w:val="none" w:sz="0" w:space="0" w:color="auto"/>
            <w:right w:val="none" w:sz="0" w:space="0" w:color="auto"/>
          </w:divBdr>
        </w:div>
        <w:div w:id="972827342">
          <w:marLeft w:val="0"/>
          <w:marRight w:val="0"/>
          <w:marTop w:val="0"/>
          <w:marBottom w:val="0"/>
          <w:divBdr>
            <w:top w:val="none" w:sz="0" w:space="0" w:color="auto"/>
            <w:left w:val="none" w:sz="0" w:space="0" w:color="auto"/>
            <w:bottom w:val="none" w:sz="0" w:space="0" w:color="auto"/>
            <w:right w:val="none" w:sz="0" w:space="0" w:color="auto"/>
          </w:divBdr>
          <w:divsChild>
            <w:div w:id="209539927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24693412">
      <w:bodyDiv w:val="1"/>
      <w:marLeft w:val="0"/>
      <w:marRight w:val="0"/>
      <w:marTop w:val="0"/>
      <w:marBottom w:val="0"/>
      <w:divBdr>
        <w:top w:val="none" w:sz="0" w:space="0" w:color="auto"/>
        <w:left w:val="none" w:sz="0" w:space="0" w:color="auto"/>
        <w:bottom w:val="none" w:sz="0" w:space="0" w:color="auto"/>
        <w:right w:val="none" w:sz="0" w:space="0" w:color="auto"/>
      </w:divBdr>
      <w:divsChild>
        <w:div w:id="236212558">
          <w:marLeft w:val="0"/>
          <w:marRight w:val="0"/>
          <w:marTop w:val="0"/>
          <w:marBottom w:val="0"/>
          <w:divBdr>
            <w:top w:val="none" w:sz="0" w:space="0" w:color="auto"/>
            <w:left w:val="none" w:sz="0" w:space="0" w:color="auto"/>
            <w:bottom w:val="none" w:sz="0" w:space="0" w:color="auto"/>
            <w:right w:val="none" w:sz="0" w:space="0" w:color="auto"/>
          </w:divBdr>
        </w:div>
      </w:divsChild>
    </w:div>
    <w:div w:id="1125126242">
      <w:bodyDiv w:val="1"/>
      <w:marLeft w:val="0"/>
      <w:marRight w:val="0"/>
      <w:marTop w:val="0"/>
      <w:marBottom w:val="0"/>
      <w:divBdr>
        <w:top w:val="none" w:sz="0" w:space="0" w:color="auto"/>
        <w:left w:val="none" w:sz="0" w:space="0" w:color="auto"/>
        <w:bottom w:val="none" w:sz="0" w:space="0" w:color="auto"/>
        <w:right w:val="none" w:sz="0" w:space="0" w:color="auto"/>
      </w:divBdr>
    </w:div>
    <w:div w:id="1125268275">
      <w:bodyDiv w:val="1"/>
      <w:marLeft w:val="0"/>
      <w:marRight w:val="0"/>
      <w:marTop w:val="0"/>
      <w:marBottom w:val="0"/>
      <w:divBdr>
        <w:top w:val="none" w:sz="0" w:space="0" w:color="auto"/>
        <w:left w:val="none" w:sz="0" w:space="0" w:color="auto"/>
        <w:bottom w:val="none" w:sz="0" w:space="0" w:color="auto"/>
        <w:right w:val="none" w:sz="0" w:space="0" w:color="auto"/>
      </w:divBdr>
      <w:divsChild>
        <w:div w:id="845099717">
          <w:marLeft w:val="0"/>
          <w:marRight w:val="0"/>
          <w:marTop w:val="0"/>
          <w:marBottom w:val="0"/>
          <w:divBdr>
            <w:top w:val="none" w:sz="0" w:space="0" w:color="auto"/>
            <w:left w:val="none" w:sz="0" w:space="0" w:color="auto"/>
            <w:bottom w:val="dotted" w:sz="6" w:space="4" w:color="DDDDDD"/>
            <w:right w:val="none" w:sz="0" w:space="0" w:color="auto"/>
          </w:divBdr>
        </w:div>
      </w:divsChild>
    </w:div>
    <w:div w:id="1125656053">
      <w:bodyDiv w:val="1"/>
      <w:marLeft w:val="0"/>
      <w:marRight w:val="0"/>
      <w:marTop w:val="0"/>
      <w:marBottom w:val="0"/>
      <w:divBdr>
        <w:top w:val="none" w:sz="0" w:space="0" w:color="auto"/>
        <w:left w:val="none" w:sz="0" w:space="0" w:color="auto"/>
        <w:bottom w:val="none" w:sz="0" w:space="0" w:color="auto"/>
        <w:right w:val="none" w:sz="0" w:space="0" w:color="auto"/>
      </w:divBdr>
      <w:divsChild>
        <w:div w:id="515313907">
          <w:marLeft w:val="0"/>
          <w:marRight w:val="0"/>
          <w:marTop w:val="0"/>
          <w:marBottom w:val="0"/>
          <w:divBdr>
            <w:top w:val="none" w:sz="0" w:space="0" w:color="auto"/>
            <w:left w:val="none" w:sz="0" w:space="0" w:color="auto"/>
            <w:bottom w:val="none" w:sz="0" w:space="0" w:color="auto"/>
            <w:right w:val="none" w:sz="0" w:space="0" w:color="auto"/>
          </w:divBdr>
          <w:divsChild>
            <w:div w:id="479226154">
              <w:marLeft w:val="0"/>
              <w:marRight w:val="0"/>
              <w:marTop w:val="0"/>
              <w:marBottom w:val="0"/>
              <w:divBdr>
                <w:top w:val="none" w:sz="0" w:space="0" w:color="auto"/>
                <w:left w:val="none" w:sz="0" w:space="0" w:color="auto"/>
                <w:bottom w:val="none" w:sz="0" w:space="0" w:color="auto"/>
                <w:right w:val="none" w:sz="0" w:space="0" w:color="auto"/>
              </w:divBdr>
              <w:divsChild>
                <w:div w:id="2087142048">
                  <w:marLeft w:val="0"/>
                  <w:marRight w:val="0"/>
                  <w:marTop w:val="0"/>
                  <w:marBottom w:val="0"/>
                  <w:divBdr>
                    <w:top w:val="none" w:sz="0" w:space="0" w:color="auto"/>
                    <w:left w:val="none" w:sz="0" w:space="0" w:color="auto"/>
                    <w:bottom w:val="none" w:sz="0" w:space="0" w:color="auto"/>
                    <w:right w:val="none" w:sz="0" w:space="0" w:color="auto"/>
                  </w:divBdr>
                  <w:divsChild>
                    <w:div w:id="396826342">
                      <w:marLeft w:val="0"/>
                      <w:marRight w:val="0"/>
                      <w:marTop w:val="0"/>
                      <w:marBottom w:val="0"/>
                      <w:divBdr>
                        <w:top w:val="none" w:sz="0" w:space="0" w:color="auto"/>
                        <w:left w:val="none" w:sz="0" w:space="0" w:color="auto"/>
                        <w:bottom w:val="none" w:sz="0" w:space="0" w:color="auto"/>
                        <w:right w:val="none" w:sz="0" w:space="0" w:color="auto"/>
                      </w:divBdr>
                      <w:divsChild>
                        <w:div w:id="200899580">
                          <w:marLeft w:val="0"/>
                          <w:marRight w:val="0"/>
                          <w:marTop w:val="0"/>
                          <w:marBottom w:val="0"/>
                          <w:divBdr>
                            <w:top w:val="none" w:sz="0" w:space="0" w:color="auto"/>
                            <w:left w:val="none" w:sz="0" w:space="0" w:color="auto"/>
                            <w:bottom w:val="none" w:sz="0" w:space="0" w:color="auto"/>
                            <w:right w:val="none" w:sz="0" w:space="0" w:color="auto"/>
                          </w:divBdr>
                          <w:divsChild>
                            <w:div w:id="1922254823">
                              <w:marLeft w:val="0"/>
                              <w:marRight w:val="0"/>
                              <w:marTop w:val="0"/>
                              <w:marBottom w:val="0"/>
                              <w:divBdr>
                                <w:top w:val="none" w:sz="0" w:space="0" w:color="auto"/>
                                <w:left w:val="none" w:sz="0" w:space="0" w:color="auto"/>
                                <w:bottom w:val="none" w:sz="0" w:space="0" w:color="auto"/>
                                <w:right w:val="none" w:sz="0" w:space="0" w:color="auto"/>
                              </w:divBdr>
                              <w:divsChild>
                                <w:div w:id="2089500876">
                                  <w:marLeft w:val="0"/>
                                  <w:marRight w:val="0"/>
                                  <w:marTop w:val="0"/>
                                  <w:marBottom w:val="0"/>
                                  <w:divBdr>
                                    <w:top w:val="none" w:sz="0" w:space="0" w:color="auto"/>
                                    <w:left w:val="none" w:sz="0" w:space="0" w:color="auto"/>
                                    <w:bottom w:val="none" w:sz="0" w:space="0" w:color="auto"/>
                                    <w:right w:val="none" w:sz="0" w:space="0" w:color="auto"/>
                                  </w:divBdr>
                                  <w:divsChild>
                                    <w:div w:id="135850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5657219">
      <w:bodyDiv w:val="1"/>
      <w:marLeft w:val="0"/>
      <w:marRight w:val="0"/>
      <w:marTop w:val="0"/>
      <w:marBottom w:val="0"/>
      <w:divBdr>
        <w:top w:val="none" w:sz="0" w:space="0" w:color="auto"/>
        <w:left w:val="none" w:sz="0" w:space="0" w:color="auto"/>
        <w:bottom w:val="none" w:sz="0" w:space="0" w:color="auto"/>
        <w:right w:val="none" w:sz="0" w:space="0" w:color="auto"/>
      </w:divBdr>
      <w:divsChild>
        <w:div w:id="1075010900">
          <w:marLeft w:val="0"/>
          <w:marRight w:val="0"/>
          <w:marTop w:val="0"/>
          <w:marBottom w:val="0"/>
          <w:divBdr>
            <w:top w:val="none" w:sz="0" w:space="0" w:color="auto"/>
            <w:left w:val="none" w:sz="0" w:space="0" w:color="auto"/>
            <w:bottom w:val="none" w:sz="0" w:space="0" w:color="auto"/>
            <w:right w:val="none" w:sz="0" w:space="0" w:color="auto"/>
          </w:divBdr>
        </w:div>
        <w:div w:id="1809468943">
          <w:marLeft w:val="0"/>
          <w:marRight w:val="0"/>
          <w:marTop w:val="0"/>
          <w:marBottom w:val="0"/>
          <w:divBdr>
            <w:top w:val="none" w:sz="0" w:space="0" w:color="auto"/>
            <w:left w:val="none" w:sz="0" w:space="0" w:color="auto"/>
            <w:bottom w:val="none" w:sz="0" w:space="0" w:color="auto"/>
            <w:right w:val="none" w:sz="0" w:space="0" w:color="auto"/>
          </w:divBdr>
          <w:divsChild>
            <w:div w:id="94714127">
              <w:marLeft w:val="0"/>
              <w:marRight w:val="0"/>
              <w:marTop w:val="0"/>
              <w:marBottom w:val="0"/>
              <w:divBdr>
                <w:top w:val="none" w:sz="0" w:space="0" w:color="auto"/>
                <w:left w:val="none" w:sz="0" w:space="0" w:color="auto"/>
                <w:bottom w:val="none" w:sz="0" w:space="0" w:color="auto"/>
                <w:right w:val="none" w:sz="0" w:space="0" w:color="auto"/>
              </w:divBdr>
            </w:div>
            <w:div w:id="31302843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25850024">
      <w:bodyDiv w:val="1"/>
      <w:marLeft w:val="0"/>
      <w:marRight w:val="0"/>
      <w:marTop w:val="0"/>
      <w:marBottom w:val="0"/>
      <w:divBdr>
        <w:top w:val="none" w:sz="0" w:space="0" w:color="auto"/>
        <w:left w:val="none" w:sz="0" w:space="0" w:color="auto"/>
        <w:bottom w:val="none" w:sz="0" w:space="0" w:color="auto"/>
        <w:right w:val="none" w:sz="0" w:space="0" w:color="auto"/>
      </w:divBdr>
    </w:div>
    <w:div w:id="1125998343">
      <w:bodyDiv w:val="1"/>
      <w:marLeft w:val="0"/>
      <w:marRight w:val="0"/>
      <w:marTop w:val="0"/>
      <w:marBottom w:val="0"/>
      <w:divBdr>
        <w:top w:val="none" w:sz="0" w:space="0" w:color="auto"/>
        <w:left w:val="none" w:sz="0" w:space="0" w:color="auto"/>
        <w:bottom w:val="none" w:sz="0" w:space="0" w:color="auto"/>
        <w:right w:val="none" w:sz="0" w:space="0" w:color="auto"/>
      </w:divBdr>
      <w:divsChild>
        <w:div w:id="1670012970">
          <w:marLeft w:val="0"/>
          <w:marRight w:val="0"/>
          <w:marTop w:val="0"/>
          <w:marBottom w:val="0"/>
          <w:divBdr>
            <w:top w:val="none" w:sz="0" w:space="0" w:color="auto"/>
            <w:left w:val="none" w:sz="0" w:space="0" w:color="auto"/>
            <w:bottom w:val="none" w:sz="0" w:space="0" w:color="auto"/>
            <w:right w:val="none" w:sz="0" w:space="0" w:color="auto"/>
          </w:divBdr>
        </w:div>
      </w:divsChild>
    </w:div>
    <w:div w:id="1126122459">
      <w:bodyDiv w:val="1"/>
      <w:marLeft w:val="0"/>
      <w:marRight w:val="0"/>
      <w:marTop w:val="0"/>
      <w:marBottom w:val="0"/>
      <w:divBdr>
        <w:top w:val="none" w:sz="0" w:space="0" w:color="auto"/>
        <w:left w:val="none" w:sz="0" w:space="0" w:color="auto"/>
        <w:bottom w:val="none" w:sz="0" w:space="0" w:color="auto"/>
        <w:right w:val="none" w:sz="0" w:space="0" w:color="auto"/>
      </w:divBdr>
      <w:divsChild>
        <w:div w:id="1680768172">
          <w:marLeft w:val="0"/>
          <w:marRight w:val="0"/>
          <w:marTop w:val="0"/>
          <w:marBottom w:val="150"/>
          <w:divBdr>
            <w:top w:val="none" w:sz="0" w:space="0" w:color="auto"/>
            <w:left w:val="none" w:sz="0" w:space="0" w:color="auto"/>
            <w:bottom w:val="none" w:sz="0" w:space="0" w:color="auto"/>
            <w:right w:val="none" w:sz="0" w:space="0" w:color="auto"/>
          </w:divBdr>
          <w:divsChild>
            <w:div w:id="624313735">
              <w:marLeft w:val="0"/>
              <w:marRight w:val="0"/>
              <w:marTop w:val="0"/>
              <w:marBottom w:val="0"/>
              <w:divBdr>
                <w:top w:val="none" w:sz="0" w:space="0" w:color="auto"/>
                <w:left w:val="none" w:sz="0" w:space="0" w:color="auto"/>
                <w:bottom w:val="none" w:sz="0" w:space="0" w:color="auto"/>
                <w:right w:val="none" w:sz="0" w:space="0" w:color="auto"/>
              </w:divBdr>
              <w:divsChild>
                <w:div w:id="104949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09273">
          <w:marLeft w:val="0"/>
          <w:marRight w:val="0"/>
          <w:marTop w:val="0"/>
          <w:marBottom w:val="150"/>
          <w:divBdr>
            <w:top w:val="none" w:sz="0" w:space="0" w:color="auto"/>
            <w:left w:val="none" w:sz="0" w:space="0" w:color="auto"/>
            <w:bottom w:val="none" w:sz="0" w:space="0" w:color="auto"/>
            <w:right w:val="none" w:sz="0" w:space="0" w:color="auto"/>
          </w:divBdr>
        </w:div>
      </w:divsChild>
    </w:div>
    <w:div w:id="1126508412">
      <w:bodyDiv w:val="1"/>
      <w:marLeft w:val="0"/>
      <w:marRight w:val="0"/>
      <w:marTop w:val="0"/>
      <w:marBottom w:val="0"/>
      <w:divBdr>
        <w:top w:val="none" w:sz="0" w:space="0" w:color="auto"/>
        <w:left w:val="none" w:sz="0" w:space="0" w:color="auto"/>
        <w:bottom w:val="none" w:sz="0" w:space="0" w:color="auto"/>
        <w:right w:val="none" w:sz="0" w:space="0" w:color="auto"/>
      </w:divBdr>
      <w:divsChild>
        <w:div w:id="1726295535">
          <w:marLeft w:val="0"/>
          <w:marRight w:val="0"/>
          <w:marTop w:val="0"/>
          <w:marBottom w:val="0"/>
          <w:divBdr>
            <w:top w:val="none" w:sz="0" w:space="0" w:color="auto"/>
            <w:left w:val="none" w:sz="0" w:space="0" w:color="auto"/>
            <w:bottom w:val="dotted" w:sz="6" w:space="4" w:color="DDDDDD"/>
            <w:right w:val="none" w:sz="0" w:space="0" w:color="auto"/>
          </w:divBdr>
          <w:divsChild>
            <w:div w:id="6875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9230">
      <w:bodyDiv w:val="1"/>
      <w:marLeft w:val="0"/>
      <w:marRight w:val="0"/>
      <w:marTop w:val="0"/>
      <w:marBottom w:val="0"/>
      <w:divBdr>
        <w:top w:val="none" w:sz="0" w:space="0" w:color="auto"/>
        <w:left w:val="none" w:sz="0" w:space="0" w:color="auto"/>
        <w:bottom w:val="none" w:sz="0" w:space="0" w:color="auto"/>
        <w:right w:val="none" w:sz="0" w:space="0" w:color="auto"/>
      </w:divBdr>
      <w:divsChild>
        <w:div w:id="478692996">
          <w:marLeft w:val="0"/>
          <w:marRight w:val="0"/>
          <w:marTop w:val="0"/>
          <w:marBottom w:val="0"/>
          <w:divBdr>
            <w:top w:val="none" w:sz="0" w:space="0" w:color="auto"/>
            <w:left w:val="none" w:sz="0" w:space="0" w:color="auto"/>
            <w:bottom w:val="none" w:sz="0" w:space="0" w:color="auto"/>
            <w:right w:val="none" w:sz="0" w:space="0" w:color="auto"/>
          </w:divBdr>
          <w:divsChild>
            <w:div w:id="101193447">
              <w:marLeft w:val="0"/>
              <w:marRight w:val="0"/>
              <w:marTop w:val="0"/>
              <w:marBottom w:val="0"/>
              <w:divBdr>
                <w:top w:val="none" w:sz="0" w:space="0" w:color="auto"/>
                <w:left w:val="none" w:sz="0" w:space="0" w:color="auto"/>
                <w:bottom w:val="none" w:sz="0" w:space="0" w:color="auto"/>
                <w:right w:val="none" w:sz="0" w:space="0" w:color="auto"/>
              </w:divBdr>
            </w:div>
            <w:div w:id="121047388">
              <w:marLeft w:val="0"/>
              <w:marRight w:val="0"/>
              <w:marTop w:val="0"/>
              <w:marBottom w:val="0"/>
              <w:divBdr>
                <w:top w:val="none" w:sz="0" w:space="0" w:color="auto"/>
                <w:left w:val="none" w:sz="0" w:space="0" w:color="auto"/>
                <w:bottom w:val="none" w:sz="0" w:space="0" w:color="auto"/>
                <w:right w:val="none" w:sz="0" w:space="0" w:color="auto"/>
              </w:divBdr>
            </w:div>
            <w:div w:id="121195444">
              <w:marLeft w:val="0"/>
              <w:marRight w:val="0"/>
              <w:marTop w:val="0"/>
              <w:marBottom w:val="0"/>
              <w:divBdr>
                <w:top w:val="none" w:sz="0" w:space="0" w:color="auto"/>
                <w:left w:val="none" w:sz="0" w:space="0" w:color="auto"/>
                <w:bottom w:val="none" w:sz="0" w:space="0" w:color="auto"/>
                <w:right w:val="none" w:sz="0" w:space="0" w:color="auto"/>
              </w:divBdr>
            </w:div>
            <w:div w:id="365452772">
              <w:marLeft w:val="0"/>
              <w:marRight w:val="0"/>
              <w:marTop w:val="0"/>
              <w:marBottom w:val="0"/>
              <w:divBdr>
                <w:top w:val="none" w:sz="0" w:space="0" w:color="auto"/>
                <w:left w:val="none" w:sz="0" w:space="0" w:color="auto"/>
                <w:bottom w:val="none" w:sz="0" w:space="0" w:color="auto"/>
                <w:right w:val="none" w:sz="0" w:space="0" w:color="auto"/>
              </w:divBdr>
            </w:div>
            <w:div w:id="406418827">
              <w:marLeft w:val="0"/>
              <w:marRight w:val="0"/>
              <w:marTop w:val="0"/>
              <w:marBottom w:val="0"/>
              <w:divBdr>
                <w:top w:val="none" w:sz="0" w:space="0" w:color="auto"/>
                <w:left w:val="none" w:sz="0" w:space="0" w:color="auto"/>
                <w:bottom w:val="none" w:sz="0" w:space="0" w:color="auto"/>
                <w:right w:val="none" w:sz="0" w:space="0" w:color="auto"/>
              </w:divBdr>
            </w:div>
            <w:div w:id="435178381">
              <w:marLeft w:val="0"/>
              <w:marRight w:val="0"/>
              <w:marTop w:val="0"/>
              <w:marBottom w:val="0"/>
              <w:divBdr>
                <w:top w:val="none" w:sz="0" w:space="0" w:color="auto"/>
                <w:left w:val="none" w:sz="0" w:space="0" w:color="auto"/>
                <w:bottom w:val="none" w:sz="0" w:space="0" w:color="auto"/>
                <w:right w:val="none" w:sz="0" w:space="0" w:color="auto"/>
              </w:divBdr>
            </w:div>
            <w:div w:id="462308581">
              <w:marLeft w:val="0"/>
              <w:marRight w:val="0"/>
              <w:marTop w:val="0"/>
              <w:marBottom w:val="0"/>
              <w:divBdr>
                <w:top w:val="none" w:sz="0" w:space="0" w:color="auto"/>
                <w:left w:val="none" w:sz="0" w:space="0" w:color="auto"/>
                <w:bottom w:val="none" w:sz="0" w:space="0" w:color="auto"/>
                <w:right w:val="none" w:sz="0" w:space="0" w:color="auto"/>
              </w:divBdr>
            </w:div>
            <w:div w:id="473528739">
              <w:marLeft w:val="0"/>
              <w:marRight w:val="0"/>
              <w:marTop w:val="0"/>
              <w:marBottom w:val="0"/>
              <w:divBdr>
                <w:top w:val="none" w:sz="0" w:space="0" w:color="auto"/>
                <w:left w:val="none" w:sz="0" w:space="0" w:color="auto"/>
                <w:bottom w:val="none" w:sz="0" w:space="0" w:color="auto"/>
                <w:right w:val="none" w:sz="0" w:space="0" w:color="auto"/>
              </w:divBdr>
            </w:div>
            <w:div w:id="496968820">
              <w:marLeft w:val="0"/>
              <w:marRight w:val="0"/>
              <w:marTop w:val="0"/>
              <w:marBottom w:val="0"/>
              <w:divBdr>
                <w:top w:val="none" w:sz="0" w:space="0" w:color="auto"/>
                <w:left w:val="none" w:sz="0" w:space="0" w:color="auto"/>
                <w:bottom w:val="none" w:sz="0" w:space="0" w:color="auto"/>
                <w:right w:val="none" w:sz="0" w:space="0" w:color="auto"/>
              </w:divBdr>
            </w:div>
            <w:div w:id="550196385">
              <w:marLeft w:val="0"/>
              <w:marRight w:val="0"/>
              <w:marTop w:val="0"/>
              <w:marBottom w:val="0"/>
              <w:divBdr>
                <w:top w:val="none" w:sz="0" w:space="0" w:color="auto"/>
                <w:left w:val="none" w:sz="0" w:space="0" w:color="auto"/>
                <w:bottom w:val="none" w:sz="0" w:space="0" w:color="auto"/>
                <w:right w:val="none" w:sz="0" w:space="0" w:color="auto"/>
              </w:divBdr>
            </w:div>
            <w:div w:id="639266202">
              <w:marLeft w:val="0"/>
              <w:marRight w:val="0"/>
              <w:marTop w:val="0"/>
              <w:marBottom w:val="0"/>
              <w:divBdr>
                <w:top w:val="none" w:sz="0" w:space="0" w:color="auto"/>
                <w:left w:val="none" w:sz="0" w:space="0" w:color="auto"/>
                <w:bottom w:val="none" w:sz="0" w:space="0" w:color="auto"/>
                <w:right w:val="none" w:sz="0" w:space="0" w:color="auto"/>
              </w:divBdr>
            </w:div>
            <w:div w:id="657654207">
              <w:marLeft w:val="0"/>
              <w:marRight w:val="0"/>
              <w:marTop w:val="0"/>
              <w:marBottom w:val="0"/>
              <w:divBdr>
                <w:top w:val="none" w:sz="0" w:space="0" w:color="auto"/>
                <w:left w:val="none" w:sz="0" w:space="0" w:color="auto"/>
                <w:bottom w:val="none" w:sz="0" w:space="0" w:color="auto"/>
                <w:right w:val="none" w:sz="0" w:space="0" w:color="auto"/>
              </w:divBdr>
            </w:div>
            <w:div w:id="753361279">
              <w:marLeft w:val="0"/>
              <w:marRight w:val="0"/>
              <w:marTop w:val="0"/>
              <w:marBottom w:val="0"/>
              <w:divBdr>
                <w:top w:val="none" w:sz="0" w:space="0" w:color="auto"/>
                <w:left w:val="none" w:sz="0" w:space="0" w:color="auto"/>
                <w:bottom w:val="none" w:sz="0" w:space="0" w:color="auto"/>
                <w:right w:val="none" w:sz="0" w:space="0" w:color="auto"/>
              </w:divBdr>
            </w:div>
            <w:div w:id="913244881">
              <w:marLeft w:val="0"/>
              <w:marRight w:val="0"/>
              <w:marTop w:val="0"/>
              <w:marBottom w:val="0"/>
              <w:divBdr>
                <w:top w:val="none" w:sz="0" w:space="0" w:color="auto"/>
                <w:left w:val="none" w:sz="0" w:space="0" w:color="auto"/>
                <w:bottom w:val="none" w:sz="0" w:space="0" w:color="auto"/>
                <w:right w:val="none" w:sz="0" w:space="0" w:color="auto"/>
              </w:divBdr>
            </w:div>
            <w:div w:id="1082600055">
              <w:marLeft w:val="0"/>
              <w:marRight w:val="0"/>
              <w:marTop w:val="0"/>
              <w:marBottom w:val="0"/>
              <w:divBdr>
                <w:top w:val="none" w:sz="0" w:space="0" w:color="auto"/>
                <w:left w:val="none" w:sz="0" w:space="0" w:color="auto"/>
                <w:bottom w:val="none" w:sz="0" w:space="0" w:color="auto"/>
                <w:right w:val="none" w:sz="0" w:space="0" w:color="auto"/>
              </w:divBdr>
            </w:div>
            <w:div w:id="1131900786">
              <w:marLeft w:val="0"/>
              <w:marRight w:val="0"/>
              <w:marTop w:val="0"/>
              <w:marBottom w:val="0"/>
              <w:divBdr>
                <w:top w:val="none" w:sz="0" w:space="0" w:color="auto"/>
                <w:left w:val="none" w:sz="0" w:space="0" w:color="auto"/>
                <w:bottom w:val="none" w:sz="0" w:space="0" w:color="auto"/>
                <w:right w:val="none" w:sz="0" w:space="0" w:color="auto"/>
              </w:divBdr>
            </w:div>
            <w:div w:id="1140730200">
              <w:marLeft w:val="0"/>
              <w:marRight w:val="0"/>
              <w:marTop w:val="0"/>
              <w:marBottom w:val="0"/>
              <w:divBdr>
                <w:top w:val="none" w:sz="0" w:space="0" w:color="auto"/>
                <w:left w:val="none" w:sz="0" w:space="0" w:color="auto"/>
                <w:bottom w:val="none" w:sz="0" w:space="0" w:color="auto"/>
                <w:right w:val="none" w:sz="0" w:space="0" w:color="auto"/>
              </w:divBdr>
            </w:div>
            <w:div w:id="1157571406">
              <w:marLeft w:val="0"/>
              <w:marRight w:val="0"/>
              <w:marTop w:val="0"/>
              <w:marBottom w:val="0"/>
              <w:divBdr>
                <w:top w:val="none" w:sz="0" w:space="0" w:color="auto"/>
                <w:left w:val="none" w:sz="0" w:space="0" w:color="auto"/>
                <w:bottom w:val="none" w:sz="0" w:space="0" w:color="auto"/>
                <w:right w:val="none" w:sz="0" w:space="0" w:color="auto"/>
              </w:divBdr>
            </w:div>
            <w:div w:id="1163282634">
              <w:marLeft w:val="0"/>
              <w:marRight w:val="0"/>
              <w:marTop w:val="0"/>
              <w:marBottom w:val="0"/>
              <w:divBdr>
                <w:top w:val="none" w:sz="0" w:space="0" w:color="auto"/>
                <w:left w:val="none" w:sz="0" w:space="0" w:color="auto"/>
                <w:bottom w:val="none" w:sz="0" w:space="0" w:color="auto"/>
                <w:right w:val="none" w:sz="0" w:space="0" w:color="auto"/>
              </w:divBdr>
            </w:div>
            <w:div w:id="1228416188">
              <w:marLeft w:val="0"/>
              <w:marRight w:val="0"/>
              <w:marTop w:val="0"/>
              <w:marBottom w:val="0"/>
              <w:divBdr>
                <w:top w:val="none" w:sz="0" w:space="0" w:color="auto"/>
                <w:left w:val="none" w:sz="0" w:space="0" w:color="auto"/>
                <w:bottom w:val="none" w:sz="0" w:space="0" w:color="auto"/>
                <w:right w:val="none" w:sz="0" w:space="0" w:color="auto"/>
              </w:divBdr>
            </w:div>
            <w:div w:id="1333296775">
              <w:marLeft w:val="0"/>
              <w:marRight w:val="0"/>
              <w:marTop w:val="0"/>
              <w:marBottom w:val="0"/>
              <w:divBdr>
                <w:top w:val="none" w:sz="0" w:space="0" w:color="auto"/>
                <w:left w:val="none" w:sz="0" w:space="0" w:color="auto"/>
                <w:bottom w:val="none" w:sz="0" w:space="0" w:color="auto"/>
                <w:right w:val="none" w:sz="0" w:space="0" w:color="auto"/>
              </w:divBdr>
            </w:div>
            <w:div w:id="1861049174">
              <w:marLeft w:val="0"/>
              <w:marRight w:val="0"/>
              <w:marTop w:val="0"/>
              <w:marBottom w:val="0"/>
              <w:divBdr>
                <w:top w:val="none" w:sz="0" w:space="0" w:color="auto"/>
                <w:left w:val="none" w:sz="0" w:space="0" w:color="auto"/>
                <w:bottom w:val="none" w:sz="0" w:space="0" w:color="auto"/>
                <w:right w:val="none" w:sz="0" w:space="0" w:color="auto"/>
              </w:divBdr>
            </w:div>
            <w:div w:id="1905753110">
              <w:marLeft w:val="0"/>
              <w:marRight w:val="0"/>
              <w:marTop w:val="0"/>
              <w:marBottom w:val="0"/>
              <w:divBdr>
                <w:top w:val="none" w:sz="0" w:space="0" w:color="auto"/>
                <w:left w:val="none" w:sz="0" w:space="0" w:color="auto"/>
                <w:bottom w:val="none" w:sz="0" w:space="0" w:color="auto"/>
                <w:right w:val="none" w:sz="0" w:space="0" w:color="auto"/>
              </w:divBdr>
            </w:div>
            <w:div w:id="1996375453">
              <w:marLeft w:val="0"/>
              <w:marRight w:val="0"/>
              <w:marTop w:val="0"/>
              <w:marBottom w:val="0"/>
              <w:divBdr>
                <w:top w:val="none" w:sz="0" w:space="0" w:color="auto"/>
                <w:left w:val="none" w:sz="0" w:space="0" w:color="auto"/>
                <w:bottom w:val="none" w:sz="0" w:space="0" w:color="auto"/>
                <w:right w:val="none" w:sz="0" w:space="0" w:color="auto"/>
              </w:divBdr>
            </w:div>
            <w:div w:id="2041779664">
              <w:marLeft w:val="0"/>
              <w:marRight w:val="0"/>
              <w:marTop w:val="0"/>
              <w:marBottom w:val="0"/>
              <w:divBdr>
                <w:top w:val="none" w:sz="0" w:space="0" w:color="auto"/>
                <w:left w:val="none" w:sz="0" w:space="0" w:color="auto"/>
                <w:bottom w:val="none" w:sz="0" w:space="0" w:color="auto"/>
                <w:right w:val="none" w:sz="0" w:space="0" w:color="auto"/>
              </w:divBdr>
            </w:div>
            <w:div w:id="2091652698">
              <w:marLeft w:val="0"/>
              <w:marRight w:val="0"/>
              <w:marTop w:val="0"/>
              <w:marBottom w:val="0"/>
              <w:divBdr>
                <w:top w:val="none" w:sz="0" w:space="0" w:color="auto"/>
                <w:left w:val="none" w:sz="0" w:space="0" w:color="auto"/>
                <w:bottom w:val="none" w:sz="0" w:space="0" w:color="auto"/>
                <w:right w:val="none" w:sz="0" w:space="0" w:color="auto"/>
              </w:divBdr>
            </w:div>
            <w:div w:id="2112386466">
              <w:marLeft w:val="0"/>
              <w:marRight w:val="0"/>
              <w:marTop w:val="0"/>
              <w:marBottom w:val="0"/>
              <w:divBdr>
                <w:top w:val="none" w:sz="0" w:space="0" w:color="auto"/>
                <w:left w:val="none" w:sz="0" w:space="0" w:color="auto"/>
                <w:bottom w:val="none" w:sz="0" w:space="0" w:color="auto"/>
                <w:right w:val="none" w:sz="0" w:space="0" w:color="auto"/>
              </w:divBdr>
            </w:div>
            <w:div w:id="211590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16063">
      <w:bodyDiv w:val="1"/>
      <w:marLeft w:val="0"/>
      <w:marRight w:val="0"/>
      <w:marTop w:val="0"/>
      <w:marBottom w:val="0"/>
      <w:divBdr>
        <w:top w:val="none" w:sz="0" w:space="0" w:color="auto"/>
        <w:left w:val="none" w:sz="0" w:space="0" w:color="auto"/>
        <w:bottom w:val="none" w:sz="0" w:space="0" w:color="auto"/>
        <w:right w:val="none" w:sz="0" w:space="0" w:color="auto"/>
      </w:divBdr>
      <w:divsChild>
        <w:div w:id="805779862">
          <w:marLeft w:val="0"/>
          <w:marRight w:val="0"/>
          <w:marTop w:val="0"/>
          <w:marBottom w:val="0"/>
          <w:divBdr>
            <w:top w:val="none" w:sz="0" w:space="0" w:color="auto"/>
            <w:left w:val="none" w:sz="0" w:space="0" w:color="auto"/>
            <w:bottom w:val="none" w:sz="0" w:space="0" w:color="auto"/>
            <w:right w:val="none" w:sz="0" w:space="0" w:color="auto"/>
          </w:divBdr>
          <w:divsChild>
            <w:div w:id="585306982">
              <w:marLeft w:val="0"/>
              <w:marRight w:val="0"/>
              <w:marTop w:val="0"/>
              <w:marBottom w:val="0"/>
              <w:divBdr>
                <w:top w:val="none" w:sz="0" w:space="0" w:color="auto"/>
                <w:left w:val="none" w:sz="0" w:space="0" w:color="auto"/>
                <w:bottom w:val="none" w:sz="0" w:space="0" w:color="auto"/>
                <w:right w:val="none" w:sz="0" w:space="0" w:color="auto"/>
              </w:divBdr>
              <w:divsChild>
                <w:div w:id="890389556">
                  <w:marLeft w:val="0"/>
                  <w:marRight w:val="0"/>
                  <w:marTop w:val="0"/>
                  <w:marBottom w:val="0"/>
                  <w:divBdr>
                    <w:top w:val="none" w:sz="0" w:space="0" w:color="auto"/>
                    <w:left w:val="none" w:sz="0" w:space="0" w:color="auto"/>
                    <w:bottom w:val="none" w:sz="0" w:space="0" w:color="auto"/>
                    <w:right w:val="none" w:sz="0" w:space="0" w:color="auto"/>
                  </w:divBdr>
                  <w:divsChild>
                    <w:div w:id="1408570060">
                      <w:marLeft w:val="0"/>
                      <w:marRight w:val="0"/>
                      <w:marTop w:val="0"/>
                      <w:marBottom w:val="0"/>
                      <w:divBdr>
                        <w:top w:val="none" w:sz="0" w:space="0" w:color="auto"/>
                        <w:left w:val="none" w:sz="0" w:space="0" w:color="auto"/>
                        <w:bottom w:val="none" w:sz="0" w:space="0" w:color="auto"/>
                        <w:right w:val="none" w:sz="0" w:space="0" w:color="auto"/>
                      </w:divBdr>
                      <w:divsChild>
                        <w:div w:id="689450506">
                          <w:marLeft w:val="0"/>
                          <w:marRight w:val="0"/>
                          <w:marTop w:val="0"/>
                          <w:marBottom w:val="0"/>
                          <w:divBdr>
                            <w:top w:val="none" w:sz="0" w:space="0" w:color="auto"/>
                            <w:left w:val="none" w:sz="0" w:space="0" w:color="auto"/>
                            <w:bottom w:val="none" w:sz="0" w:space="0" w:color="auto"/>
                            <w:right w:val="none" w:sz="0" w:space="0" w:color="auto"/>
                          </w:divBdr>
                          <w:divsChild>
                            <w:div w:id="1769348452">
                              <w:marLeft w:val="0"/>
                              <w:marRight w:val="0"/>
                              <w:marTop w:val="0"/>
                              <w:marBottom w:val="0"/>
                              <w:divBdr>
                                <w:top w:val="none" w:sz="0" w:space="0" w:color="auto"/>
                                <w:left w:val="none" w:sz="0" w:space="0" w:color="auto"/>
                                <w:bottom w:val="none" w:sz="0" w:space="0" w:color="auto"/>
                                <w:right w:val="none" w:sz="0" w:space="0" w:color="auto"/>
                              </w:divBdr>
                              <w:divsChild>
                                <w:div w:id="135492095">
                                  <w:marLeft w:val="0"/>
                                  <w:marRight w:val="0"/>
                                  <w:marTop w:val="0"/>
                                  <w:marBottom w:val="0"/>
                                  <w:divBdr>
                                    <w:top w:val="none" w:sz="0" w:space="0" w:color="auto"/>
                                    <w:left w:val="none" w:sz="0" w:space="0" w:color="auto"/>
                                    <w:bottom w:val="none" w:sz="0" w:space="0" w:color="auto"/>
                                    <w:right w:val="none" w:sz="0" w:space="0" w:color="auto"/>
                                  </w:divBdr>
                                  <w:divsChild>
                                    <w:div w:id="47476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167488">
      <w:bodyDiv w:val="1"/>
      <w:marLeft w:val="0"/>
      <w:marRight w:val="0"/>
      <w:marTop w:val="0"/>
      <w:marBottom w:val="0"/>
      <w:divBdr>
        <w:top w:val="none" w:sz="0" w:space="0" w:color="auto"/>
        <w:left w:val="none" w:sz="0" w:space="0" w:color="auto"/>
        <w:bottom w:val="none" w:sz="0" w:space="0" w:color="auto"/>
        <w:right w:val="none" w:sz="0" w:space="0" w:color="auto"/>
      </w:divBdr>
      <w:divsChild>
        <w:div w:id="1111630395">
          <w:marLeft w:val="0"/>
          <w:marRight w:val="0"/>
          <w:marTop w:val="0"/>
          <w:marBottom w:val="0"/>
          <w:divBdr>
            <w:top w:val="none" w:sz="0" w:space="0" w:color="auto"/>
            <w:left w:val="none" w:sz="0" w:space="0" w:color="auto"/>
            <w:bottom w:val="dotted" w:sz="6" w:space="4" w:color="DDDDDD"/>
            <w:right w:val="none" w:sz="0" w:space="0" w:color="auto"/>
          </w:divBdr>
          <w:divsChild>
            <w:div w:id="15442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235115">
      <w:bodyDiv w:val="1"/>
      <w:marLeft w:val="0"/>
      <w:marRight w:val="0"/>
      <w:marTop w:val="0"/>
      <w:marBottom w:val="0"/>
      <w:divBdr>
        <w:top w:val="none" w:sz="0" w:space="0" w:color="auto"/>
        <w:left w:val="none" w:sz="0" w:space="0" w:color="auto"/>
        <w:bottom w:val="none" w:sz="0" w:space="0" w:color="auto"/>
        <w:right w:val="none" w:sz="0" w:space="0" w:color="auto"/>
      </w:divBdr>
      <w:divsChild>
        <w:div w:id="792752056">
          <w:marLeft w:val="0"/>
          <w:marRight w:val="0"/>
          <w:marTop w:val="0"/>
          <w:marBottom w:val="150"/>
          <w:divBdr>
            <w:top w:val="none" w:sz="0" w:space="0" w:color="auto"/>
            <w:left w:val="none" w:sz="0" w:space="0" w:color="auto"/>
            <w:bottom w:val="none" w:sz="0" w:space="0" w:color="auto"/>
            <w:right w:val="none" w:sz="0" w:space="0" w:color="auto"/>
          </w:divBdr>
          <w:divsChild>
            <w:div w:id="2135907346">
              <w:marLeft w:val="0"/>
              <w:marRight w:val="0"/>
              <w:marTop w:val="0"/>
              <w:marBottom w:val="0"/>
              <w:divBdr>
                <w:top w:val="none" w:sz="0" w:space="0" w:color="auto"/>
                <w:left w:val="none" w:sz="0" w:space="0" w:color="auto"/>
                <w:bottom w:val="none" w:sz="0" w:space="0" w:color="auto"/>
                <w:right w:val="none" w:sz="0" w:space="0" w:color="auto"/>
              </w:divBdr>
              <w:divsChild>
                <w:div w:id="182330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9831">
          <w:marLeft w:val="0"/>
          <w:marRight w:val="0"/>
          <w:marTop w:val="0"/>
          <w:marBottom w:val="150"/>
          <w:divBdr>
            <w:top w:val="none" w:sz="0" w:space="0" w:color="auto"/>
            <w:left w:val="none" w:sz="0" w:space="0" w:color="auto"/>
            <w:bottom w:val="none" w:sz="0" w:space="0" w:color="auto"/>
            <w:right w:val="none" w:sz="0" w:space="0" w:color="auto"/>
          </w:divBdr>
        </w:div>
        <w:div w:id="521406733">
          <w:marLeft w:val="0"/>
          <w:marRight w:val="0"/>
          <w:marTop w:val="0"/>
          <w:marBottom w:val="0"/>
          <w:divBdr>
            <w:top w:val="none" w:sz="0" w:space="0" w:color="auto"/>
            <w:left w:val="none" w:sz="0" w:space="0" w:color="auto"/>
            <w:bottom w:val="none" w:sz="0" w:space="0" w:color="auto"/>
            <w:right w:val="none" w:sz="0" w:space="0" w:color="auto"/>
          </w:divBdr>
          <w:divsChild>
            <w:div w:id="25371153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27313015">
      <w:bodyDiv w:val="1"/>
      <w:marLeft w:val="0"/>
      <w:marRight w:val="0"/>
      <w:marTop w:val="0"/>
      <w:marBottom w:val="0"/>
      <w:divBdr>
        <w:top w:val="none" w:sz="0" w:space="0" w:color="auto"/>
        <w:left w:val="none" w:sz="0" w:space="0" w:color="auto"/>
        <w:bottom w:val="none" w:sz="0" w:space="0" w:color="auto"/>
        <w:right w:val="none" w:sz="0" w:space="0" w:color="auto"/>
      </w:divBdr>
    </w:div>
    <w:div w:id="1127622177">
      <w:bodyDiv w:val="1"/>
      <w:marLeft w:val="0"/>
      <w:marRight w:val="0"/>
      <w:marTop w:val="0"/>
      <w:marBottom w:val="0"/>
      <w:divBdr>
        <w:top w:val="none" w:sz="0" w:space="0" w:color="auto"/>
        <w:left w:val="none" w:sz="0" w:space="0" w:color="auto"/>
        <w:bottom w:val="none" w:sz="0" w:space="0" w:color="auto"/>
        <w:right w:val="none" w:sz="0" w:space="0" w:color="auto"/>
      </w:divBdr>
      <w:divsChild>
        <w:div w:id="18237639">
          <w:marLeft w:val="0"/>
          <w:marRight w:val="0"/>
          <w:marTop w:val="0"/>
          <w:marBottom w:val="150"/>
          <w:divBdr>
            <w:top w:val="none" w:sz="0" w:space="0" w:color="auto"/>
            <w:left w:val="none" w:sz="0" w:space="0" w:color="auto"/>
            <w:bottom w:val="none" w:sz="0" w:space="0" w:color="auto"/>
            <w:right w:val="none" w:sz="0" w:space="0" w:color="auto"/>
          </w:divBdr>
          <w:divsChild>
            <w:div w:id="1506944493">
              <w:marLeft w:val="0"/>
              <w:marRight w:val="0"/>
              <w:marTop w:val="0"/>
              <w:marBottom w:val="0"/>
              <w:divBdr>
                <w:top w:val="none" w:sz="0" w:space="0" w:color="auto"/>
                <w:left w:val="none" w:sz="0" w:space="0" w:color="auto"/>
                <w:bottom w:val="none" w:sz="0" w:space="0" w:color="auto"/>
                <w:right w:val="none" w:sz="0" w:space="0" w:color="auto"/>
              </w:divBdr>
            </w:div>
          </w:divsChild>
        </w:div>
        <w:div w:id="253708997">
          <w:marLeft w:val="0"/>
          <w:marRight w:val="0"/>
          <w:marTop w:val="0"/>
          <w:marBottom w:val="150"/>
          <w:divBdr>
            <w:top w:val="none" w:sz="0" w:space="0" w:color="auto"/>
            <w:left w:val="none" w:sz="0" w:space="0" w:color="auto"/>
            <w:bottom w:val="none" w:sz="0" w:space="0" w:color="auto"/>
            <w:right w:val="none" w:sz="0" w:space="0" w:color="auto"/>
          </w:divBdr>
        </w:div>
        <w:div w:id="1992754722">
          <w:marLeft w:val="0"/>
          <w:marRight w:val="0"/>
          <w:marTop w:val="0"/>
          <w:marBottom w:val="0"/>
          <w:divBdr>
            <w:top w:val="none" w:sz="0" w:space="0" w:color="auto"/>
            <w:left w:val="none" w:sz="0" w:space="0" w:color="auto"/>
            <w:bottom w:val="none" w:sz="0" w:space="0" w:color="auto"/>
            <w:right w:val="none" w:sz="0" w:space="0" w:color="auto"/>
          </w:divBdr>
          <w:divsChild>
            <w:div w:id="108719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96463">
      <w:bodyDiv w:val="1"/>
      <w:marLeft w:val="0"/>
      <w:marRight w:val="0"/>
      <w:marTop w:val="0"/>
      <w:marBottom w:val="0"/>
      <w:divBdr>
        <w:top w:val="none" w:sz="0" w:space="0" w:color="auto"/>
        <w:left w:val="none" w:sz="0" w:space="0" w:color="auto"/>
        <w:bottom w:val="none" w:sz="0" w:space="0" w:color="auto"/>
        <w:right w:val="none" w:sz="0" w:space="0" w:color="auto"/>
      </w:divBdr>
    </w:div>
    <w:div w:id="1127774629">
      <w:bodyDiv w:val="1"/>
      <w:marLeft w:val="0"/>
      <w:marRight w:val="0"/>
      <w:marTop w:val="0"/>
      <w:marBottom w:val="0"/>
      <w:divBdr>
        <w:top w:val="none" w:sz="0" w:space="0" w:color="auto"/>
        <w:left w:val="none" w:sz="0" w:space="0" w:color="auto"/>
        <w:bottom w:val="none" w:sz="0" w:space="0" w:color="auto"/>
        <w:right w:val="none" w:sz="0" w:space="0" w:color="auto"/>
      </w:divBdr>
      <w:divsChild>
        <w:div w:id="207568592">
          <w:marLeft w:val="0"/>
          <w:marRight w:val="0"/>
          <w:marTop w:val="0"/>
          <w:marBottom w:val="0"/>
          <w:divBdr>
            <w:top w:val="none" w:sz="0" w:space="0" w:color="auto"/>
            <w:left w:val="none" w:sz="0" w:space="0" w:color="auto"/>
            <w:bottom w:val="dotted" w:sz="6" w:space="4" w:color="DDDDDD"/>
            <w:right w:val="none" w:sz="0" w:space="0" w:color="auto"/>
          </w:divBdr>
          <w:divsChild>
            <w:div w:id="157963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41086">
      <w:bodyDiv w:val="1"/>
      <w:marLeft w:val="0"/>
      <w:marRight w:val="0"/>
      <w:marTop w:val="0"/>
      <w:marBottom w:val="0"/>
      <w:divBdr>
        <w:top w:val="none" w:sz="0" w:space="0" w:color="auto"/>
        <w:left w:val="none" w:sz="0" w:space="0" w:color="auto"/>
        <w:bottom w:val="none" w:sz="0" w:space="0" w:color="auto"/>
        <w:right w:val="none" w:sz="0" w:space="0" w:color="auto"/>
      </w:divBdr>
      <w:divsChild>
        <w:div w:id="1064715771">
          <w:marLeft w:val="0"/>
          <w:marRight w:val="0"/>
          <w:marTop w:val="0"/>
          <w:marBottom w:val="0"/>
          <w:divBdr>
            <w:top w:val="none" w:sz="0" w:space="0" w:color="auto"/>
            <w:left w:val="none" w:sz="0" w:space="0" w:color="auto"/>
            <w:bottom w:val="dotted" w:sz="6" w:space="4" w:color="DDDDDD"/>
            <w:right w:val="none" w:sz="0" w:space="0" w:color="auto"/>
          </w:divBdr>
        </w:div>
      </w:divsChild>
    </w:div>
    <w:div w:id="1128662551">
      <w:bodyDiv w:val="1"/>
      <w:marLeft w:val="0"/>
      <w:marRight w:val="0"/>
      <w:marTop w:val="0"/>
      <w:marBottom w:val="0"/>
      <w:divBdr>
        <w:top w:val="none" w:sz="0" w:space="0" w:color="auto"/>
        <w:left w:val="none" w:sz="0" w:space="0" w:color="auto"/>
        <w:bottom w:val="none" w:sz="0" w:space="0" w:color="auto"/>
        <w:right w:val="none" w:sz="0" w:space="0" w:color="auto"/>
      </w:divBdr>
      <w:divsChild>
        <w:div w:id="610623543">
          <w:marLeft w:val="0"/>
          <w:marRight w:val="0"/>
          <w:marTop w:val="0"/>
          <w:marBottom w:val="150"/>
          <w:divBdr>
            <w:top w:val="none" w:sz="0" w:space="0" w:color="auto"/>
            <w:left w:val="none" w:sz="0" w:space="0" w:color="auto"/>
            <w:bottom w:val="none" w:sz="0" w:space="0" w:color="auto"/>
            <w:right w:val="none" w:sz="0" w:space="0" w:color="auto"/>
          </w:divBdr>
        </w:div>
      </w:divsChild>
    </w:div>
    <w:div w:id="1128816547">
      <w:bodyDiv w:val="1"/>
      <w:marLeft w:val="0"/>
      <w:marRight w:val="0"/>
      <w:marTop w:val="0"/>
      <w:marBottom w:val="0"/>
      <w:divBdr>
        <w:top w:val="none" w:sz="0" w:space="0" w:color="auto"/>
        <w:left w:val="none" w:sz="0" w:space="0" w:color="auto"/>
        <w:bottom w:val="none" w:sz="0" w:space="0" w:color="auto"/>
        <w:right w:val="none" w:sz="0" w:space="0" w:color="auto"/>
      </w:divBdr>
      <w:divsChild>
        <w:div w:id="1291741246">
          <w:marLeft w:val="0"/>
          <w:marRight w:val="0"/>
          <w:marTop w:val="0"/>
          <w:marBottom w:val="0"/>
          <w:divBdr>
            <w:top w:val="none" w:sz="0" w:space="0" w:color="auto"/>
            <w:left w:val="none" w:sz="0" w:space="0" w:color="auto"/>
            <w:bottom w:val="none" w:sz="0" w:space="0" w:color="auto"/>
            <w:right w:val="none" w:sz="0" w:space="0" w:color="auto"/>
          </w:divBdr>
          <w:divsChild>
            <w:div w:id="921842577">
              <w:marLeft w:val="0"/>
              <w:marRight w:val="0"/>
              <w:marTop w:val="0"/>
              <w:marBottom w:val="0"/>
              <w:divBdr>
                <w:top w:val="none" w:sz="0" w:space="0" w:color="auto"/>
                <w:left w:val="none" w:sz="0" w:space="0" w:color="auto"/>
                <w:bottom w:val="none" w:sz="0" w:space="0" w:color="auto"/>
                <w:right w:val="none" w:sz="0" w:space="0" w:color="auto"/>
              </w:divBdr>
              <w:divsChild>
                <w:div w:id="819228324">
                  <w:marLeft w:val="0"/>
                  <w:marRight w:val="0"/>
                  <w:marTop w:val="0"/>
                  <w:marBottom w:val="0"/>
                  <w:divBdr>
                    <w:top w:val="none" w:sz="0" w:space="0" w:color="auto"/>
                    <w:left w:val="none" w:sz="0" w:space="0" w:color="auto"/>
                    <w:bottom w:val="none" w:sz="0" w:space="0" w:color="auto"/>
                    <w:right w:val="none" w:sz="0" w:space="0" w:color="auto"/>
                  </w:divBdr>
                  <w:divsChild>
                    <w:div w:id="1865972849">
                      <w:marLeft w:val="0"/>
                      <w:marRight w:val="0"/>
                      <w:marTop w:val="0"/>
                      <w:marBottom w:val="0"/>
                      <w:divBdr>
                        <w:top w:val="none" w:sz="0" w:space="0" w:color="auto"/>
                        <w:left w:val="none" w:sz="0" w:space="0" w:color="auto"/>
                        <w:bottom w:val="none" w:sz="0" w:space="0" w:color="auto"/>
                        <w:right w:val="none" w:sz="0" w:space="0" w:color="auto"/>
                      </w:divBdr>
                      <w:divsChild>
                        <w:div w:id="1037315915">
                          <w:marLeft w:val="0"/>
                          <w:marRight w:val="0"/>
                          <w:marTop w:val="0"/>
                          <w:marBottom w:val="0"/>
                          <w:divBdr>
                            <w:top w:val="none" w:sz="0" w:space="0" w:color="auto"/>
                            <w:left w:val="none" w:sz="0" w:space="0" w:color="auto"/>
                            <w:bottom w:val="none" w:sz="0" w:space="0" w:color="auto"/>
                            <w:right w:val="none" w:sz="0" w:space="0" w:color="auto"/>
                          </w:divBdr>
                          <w:divsChild>
                            <w:div w:id="1603493849">
                              <w:marLeft w:val="0"/>
                              <w:marRight w:val="0"/>
                              <w:marTop w:val="0"/>
                              <w:marBottom w:val="0"/>
                              <w:divBdr>
                                <w:top w:val="none" w:sz="0" w:space="0" w:color="auto"/>
                                <w:left w:val="none" w:sz="0" w:space="0" w:color="auto"/>
                                <w:bottom w:val="none" w:sz="0" w:space="0" w:color="auto"/>
                                <w:right w:val="none" w:sz="0" w:space="0" w:color="auto"/>
                              </w:divBdr>
                              <w:divsChild>
                                <w:div w:id="60643470">
                                  <w:marLeft w:val="0"/>
                                  <w:marRight w:val="0"/>
                                  <w:marTop w:val="0"/>
                                  <w:marBottom w:val="0"/>
                                  <w:divBdr>
                                    <w:top w:val="none" w:sz="0" w:space="0" w:color="auto"/>
                                    <w:left w:val="none" w:sz="0" w:space="0" w:color="auto"/>
                                    <w:bottom w:val="none" w:sz="0" w:space="0" w:color="auto"/>
                                    <w:right w:val="none" w:sz="0" w:space="0" w:color="auto"/>
                                  </w:divBdr>
                                  <w:divsChild>
                                    <w:div w:id="98319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818292">
      <w:bodyDiv w:val="1"/>
      <w:marLeft w:val="0"/>
      <w:marRight w:val="0"/>
      <w:marTop w:val="0"/>
      <w:marBottom w:val="0"/>
      <w:divBdr>
        <w:top w:val="none" w:sz="0" w:space="0" w:color="auto"/>
        <w:left w:val="none" w:sz="0" w:space="0" w:color="auto"/>
        <w:bottom w:val="none" w:sz="0" w:space="0" w:color="auto"/>
        <w:right w:val="none" w:sz="0" w:space="0" w:color="auto"/>
      </w:divBdr>
      <w:divsChild>
        <w:div w:id="991786724">
          <w:marLeft w:val="0"/>
          <w:marRight w:val="0"/>
          <w:marTop w:val="0"/>
          <w:marBottom w:val="0"/>
          <w:divBdr>
            <w:top w:val="none" w:sz="0" w:space="0" w:color="auto"/>
            <w:left w:val="none" w:sz="0" w:space="0" w:color="auto"/>
            <w:bottom w:val="none" w:sz="0" w:space="0" w:color="auto"/>
            <w:right w:val="none" w:sz="0" w:space="0" w:color="auto"/>
          </w:divBdr>
        </w:div>
      </w:divsChild>
    </w:div>
    <w:div w:id="1128858753">
      <w:bodyDiv w:val="1"/>
      <w:marLeft w:val="0"/>
      <w:marRight w:val="0"/>
      <w:marTop w:val="0"/>
      <w:marBottom w:val="0"/>
      <w:divBdr>
        <w:top w:val="none" w:sz="0" w:space="0" w:color="auto"/>
        <w:left w:val="none" w:sz="0" w:space="0" w:color="auto"/>
        <w:bottom w:val="none" w:sz="0" w:space="0" w:color="auto"/>
        <w:right w:val="none" w:sz="0" w:space="0" w:color="auto"/>
      </w:divBdr>
      <w:divsChild>
        <w:div w:id="2023121388">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34239009">
              <w:marLeft w:val="0"/>
              <w:marRight w:val="0"/>
              <w:marTop w:val="300"/>
              <w:marBottom w:val="300"/>
              <w:divBdr>
                <w:top w:val="none" w:sz="0" w:space="0" w:color="auto"/>
                <w:left w:val="none" w:sz="0" w:space="0" w:color="auto"/>
                <w:bottom w:val="none" w:sz="0" w:space="0" w:color="auto"/>
                <w:right w:val="none" w:sz="0" w:space="0" w:color="auto"/>
              </w:divBdr>
              <w:divsChild>
                <w:div w:id="537667763">
                  <w:marLeft w:val="0"/>
                  <w:marRight w:val="0"/>
                  <w:marTop w:val="0"/>
                  <w:marBottom w:val="0"/>
                  <w:divBdr>
                    <w:top w:val="none" w:sz="0" w:space="0" w:color="auto"/>
                    <w:left w:val="none" w:sz="0" w:space="0" w:color="auto"/>
                    <w:bottom w:val="none" w:sz="0" w:space="0" w:color="auto"/>
                    <w:right w:val="none" w:sz="0" w:space="0" w:color="auto"/>
                  </w:divBdr>
                  <w:divsChild>
                    <w:div w:id="1403258638">
                      <w:marLeft w:val="0"/>
                      <w:marRight w:val="0"/>
                      <w:marTop w:val="0"/>
                      <w:marBottom w:val="0"/>
                      <w:divBdr>
                        <w:top w:val="none" w:sz="0" w:space="0" w:color="auto"/>
                        <w:left w:val="none" w:sz="0" w:space="0" w:color="auto"/>
                        <w:bottom w:val="none" w:sz="0" w:space="0" w:color="auto"/>
                        <w:right w:val="none" w:sz="0" w:space="0" w:color="auto"/>
                      </w:divBdr>
                      <w:divsChild>
                        <w:div w:id="809053906">
                          <w:marLeft w:val="0"/>
                          <w:marRight w:val="0"/>
                          <w:marTop w:val="0"/>
                          <w:marBottom w:val="0"/>
                          <w:divBdr>
                            <w:top w:val="none" w:sz="0" w:space="0" w:color="auto"/>
                            <w:left w:val="none" w:sz="0" w:space="0" w:color="auto"/>
                            <w:bottom w:val="none" w:sz="0" w:space="0" w:color="auto"/>
                            <w:right w:val="none" w:sz="0" w:space="0" w:color="auto"/>
                          </w:divBdr>
                          <w:divsChild>
                            <w:div w:id="994645071">
                              <w:marLeft w:val="0"/>
                              <w:marRight w:val="0"/>
                              <w:marTop w:val="0"/>
                              <w:marBottom w:val="0"/>
                              <w:divBdr>
                                <w:top w:val="none" w:sz="0" w:space="0" w:color="auto"/>
                                <w:left w:val="none" w:sz="0" w:space="0" w:color="auto"/>
                                <w:bottom w:val="none" w:sz="0" w:space="0" w:color="auto"/>
                                <w:right w:val="none" w:sz="0" w:space="0" w:color="auto"/>
                              </w:divBdr>
                              <w:divsChild>
                                <w:div w:id="1073820283">
                                  <w:marLeft w:val="0"/>
                                  <w:marRight w:val="0"/>
                                  <w:marTop w:val="0"/>
                                  <w:marBottom w:val="0"/>
                                  <w:divBdr>
                                    <w:top w:val="none" w:sz="0" w:space="0" w:color="auto"/>
                                    <w:left w:val="none" w:sz="0" w:space="0" w:color="auto"/>
                                    <w:bottom w:val="none" w:sz="0" w:space="0" w:color="auto"/>
                                    <w:right w:val="none" w:sz="0" w:space="0" w:color="auto"/>
                                  </w:divBdr>
                                  <w:divsChild>
                                    <w:div w:id="14037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009869">
      <w:bodyDiv w:val="1"/>
      <w:marLeft w:val="0"/>
      <w:marRight w:val="0"/>
      <w:marTop w:val="0"/>
      <w:marBottom w:val="0"/>
      <w:divBdr>
        <w:top w:val="none" w:sz="0" w:space="0" w:color="auto"/>
        <w:left w:val="none" w:sz="0" w:space="0" w:color="auto"/>
        <w:bottom w:val="none" w:sz="0" w:space="0" w:color="auto"/>
        <w:right w:val="none" w:sz="0" w:space="0" w:color="auto"/>
      </w:divBdr>
      <w:divsChild>
        <w:div w:id="438990508">
          <w:marLeft w:val="0"/>
          <w:marRight w:val="0"/>
          <w:marTop w:val="0"/>
          <w:marBottom w:val="150"/>
          <w:divBdr>
            <w:top w:val="none" w:sz="0" w:space="0" w:color="auto"/>
            <w:left w:val="none" w:sz="0" w:space="0" w:color="auto"/>
            <w:bottom w:val="none" w:sz="0" w:space="0" w:color="auto"/>
            <w:right w:val="none" w:sz="0" w:space="0" w:color="auto"/>
          </w:divBdr>
          <w:divsChild>
            <w:div w:id="1469932598">
              <w:marLeft w:val="0"/>
              <w:marRight w:val="0"/>
              <w:marTop w:val="0"/>
              <w:marBottom w:val="0"/>
              <w:divBdr>
                <w:top w:val="none" w:sz="0" w:space="0" w:color="auto"/>
                <w:left w:val="none" w:sz="0" w:space="0" w:color="auto"/>
                <w:bottom w:val="none" w:sz="0" w:space="0" w:color="auto"/>
                <w:right w:val="none" w:sz="0" w:space="0" w:color="auto"/>
              </w:divBdr>
            </w:div>
          </w:divsChild>
        </w:div>
        <w:div w:id="1422525903">
          <w:marLeft w:val="0"/>
          <w:marRight w:val="0"/>
          <w:marTop w:val="0"/>
          <w:marBottom w:val="150"/>
          <w:divBdr>
            <w:top w:val="none" w:sz="0" w:space="0" w:color="auto"/>
            <w:left w:val="none" w:sz="0" w:space="0" w:color="auto"/>
            <w:bottom w:val="none" w:sz="0" w:space="0" w:color="auto"/>
            <w:right w:val="none" w:sz="0" w:space="0" w:color="auto"/>
          </w:divBdr>
        </w:div>
        <w:div w:id="2087724670">
          <w:marLeft w:val="0"/>
          <w:marRight w:val="0"/>
          <w:marTop w:val="0"/>
          <w:marBottom w:val="0"/>
          <w:divBdr>
            <w:top w:val="none" w:sz="0" w:space="0" w:color="auto"/>
            <w:left w:val="none" w:sz="0" w:space="0" w:color="auto"/>
            <w:bottom w:val="none" w:sz="0" w:space="0" w:color="auto"/>
            <w:right w:val="none" w:sz="0" w:space="0" w:color="auto"/>
          </w:divBdr>
          <w:divsChild>
            <w:div w:id="146230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75929">
      <w:bodyDiv w:val="1"/>
      <w:marLeft w:val="0"/>
      <w:marRight w:val="0"/>
      <w:marTop w:val="0"/>
      <w:marBottom w:val="0"/>
      <w:divBdr>
        <w:top w:val="none" w:sz="0" w:space="0" w:color="auto"/>
        <w:left w:val="none" w:sz="0" w:space="0" w:color="auto"/>
        <w:bottom w:val="none" w:sz="0" w:space="0" w:color="auto"/>
        <w:right w:val="none" w:sz="0" w:space="0" w:color="auto"/>
      </w:divBdr>
      <w:divsChild>
        <w:div w:id="1519153448">
          <w:marLeft w:val="0"/>
          <w:marRight w:val="0"/>
          <w:marTop w:val="0"/>
          <w:marBottom w:val="150"/>
          <w:divBdr>
            <w:top w:val="none" w:sz="0" w:space="0" w:color="auto"/>
            <w:left w:val="none" w:sz="0" w:space="0" w:color="auto"/>
            <w:bottom w:val="none" w:sz="0" w:space="0" w:color="auto"/>
            <w:right w:val="none" w:sz="0" w:space="0" w:color="auto"/>
          </w:divBdr>
        </w:div>
      </w:divsChild>
    </w:div>
    <w:div w:id="1129324791">
      <w:bodyDiv w:val="1"/>
      <w:marLeft w:val="0"/>
      <w:marRight w:val="0"/>
      <w:marTop w:val="0"/>
      <w:marBottom w:val="0"/>
      <w:divBdr>
        <w:top w:val="none" w:sz="0" w:space="0" w:color="auto"/>
        <w:left w:val="none" w:sz="0" w:space="0" w:color="auto"/>
        <w:bottom w:val="none" w:sz="0" w:space="0" w:color="auto"/>
        <w:right w:val="none" w:sz="0" w:space="0" w:color="auto"/>
      </w:divBdr>
      <w:divsChild>
        <w:div w:id="980117660">
          <w:marLeft w:val="0"/>
          <w:marRight w:val="0"/>
          <w:marTop w:val="0"/>
          <w:marBottom w:val="375"/>
          <w:divBdr>
            <w:top w:val="none" w:sz="0" w:space="0" w:color="auto"/>
            <w:left w:val="none" w:sz="0" w:space="0" w:color="auto"/>
            <w:bottom w:val="single" w:sz="6" w:space="0" w:color="005494"/>
            <w:right w:val="none" w:sz="0" w:space="0" w:color="auto"/>
          </w:divBdr>
        </w:div>
        <w:div w:id="1193181082">
          <w:marLeft w:val="0"/>
          <w:marRight w:val="0"/>
          <w:marTop w:val="0"/>
          <w:marBottom w:val="300"/>
          <w:divBdr>
            <w:top w:val="none" w:sz="0" w:space="0" w:color="auto"/>
            <w:left w:val="none" w:sz="0" w:space="0" w:color="auto"/>
            <w:bottom w:val="single" w:sz="6" w:space="0" w:color="E4E4E4"/>
            <w:right w:val="none" w:sz="0" w:space="0" w:color="auto"/>
          </w:divBdr>
        </w:div>
        <w:div w:id="415249320">
          <w:marLeft w:val="0"/>
          <w:marRight w:val="0"/>
          <w:marTop w:val="0"/>
          <w:marBottom w:val="0"/>
          <w:divBdr>
            <w:top w:val="none" w:sz="0" w:space="0" w:color="auto"/>
            <w:left w:val="none" w:sz="0" w:space="0" w:color="auto"/>
            <w:bottom w:val="none" w:sz="0" w:space="0" w:color="auto"/>
            <w:right w:val="none" w:sz="0" w:space="0" w:color="auto"/>
          </w:divBdr>
          <w:divsChild>
            <w:div w:id="2089307642">
              <w:marLeft w:val="0"/>
              <w:marRight w:val="0"/>
              <w:marTop w:val="0"/>
              <w:marBottom w:val="0"/>
              <w:divBdr>
                <w:top w:val="none" w:sz="0" w:space="0" w:color="auto"/>
                <w:left w:val="none" w:sz="0" w:space="0" w:color="auto"/>
                <w:bottom w:val="none" w:sz="0" w:space="0" w:color="auto"/>
                <w:right w:val="none" w:sz="0" w:space="0" w:color="auto"/>
              </w:divBdr>
              <w:divsChild>
                <w:div w:id="346370271">
                  <w:marLeft w:val="0"/>
                  <w:marRight w:val="0"/>
                  <w:marTop w:val="0"/>
                  <w:marBottom w:val="450"/>
                  <w:divBdr>
                    <w:top w:val="none" w:sz="0" w:space="0" w:color="auto"/>
                    <w:left w:val="none" w:sz="0" w:space="0" w:color="auto"/>
                    <w:bottom w:val="none" w:sz="0" w:space="0" w:color="auto"/>
                    <w:right w:val="none" w:sz="0" w:space="0" w:color="auto"/>
                  </w:divBdr>
                  <w:divsChild>
                    <w:div w:id="2145848630">
                      <w:marLeft w:val="0"/>
                      <w:marRight w:val="0"/>
                      <w:marTop w:val="0"/>
                      <w:marBottom w:val="150"/>
                      <w:divBdr>
                        <w:top w:val="none" w:sz="0" w:space="0" w:color="auto"/>
                        <w:left w:val="none" w:sz="0" w:space="0" w:color="auto"/>
                        <w:bottom w:val="none" w:sz="0" w:space="0" w:color="auto"/>
                        <w:right w:val="none" w:sz="0" w:space="0" w:color="auto"/>
                      </w:divBdr>
                      <w:divsChild>
                        <w:div w:id="1954047150">
                          <w:marLeft w:val="0"/>
                          <w:marRight w:val="0"/>
                          <w:marTop w:val="0"/>
                          <w:marBottom w:val="0"/>
                          <w:divBdr>
                            <w:top w:val="none" w:sz="0" w:space="0" w:color="auto"/>
                            <w:left w:val="none" w:sz="0" w:space="0" w:color="auto"/>
                            <w:bottom w:val="none" w:sz="0" w:space="0" w:color="auto"/>
                            <w:right w:val="none" w:sz="0" w:space="0" w:color="auto"/>
                          </w:divBdr>
                        </w:div>
                      </w:divsChild>
                    </w:div>
                    <w:div w:id="864251916">
                      <w:marLeft w:val="0"/>
                      <w:marRight w:val="0"/>
                      <w:marTop w:val="0"/>
                      <w:marBottom w:val="0"/>
                      <w:divBdr>
                        <w:top w:val="none" w:sz="0" w:space="0" w:color="auto"/>
                        <w:left w:val="none" w:sz="0" w:space="0" w:color="auto"/>
                        <w:bottom w:val="none" w:sz="0" w:space="0" w:color="auto"/>
                        <w:right w:val="none" w:sz="0" w:space="0" w:color="auto"/>
                      </w:divBdr>
                      <w:divsChild>
                        <w:div w:id="1419325022">
                          <w:marLeft w:val="0"/>
                          <w:marRight w:val="0"/>
                          <w:marTop w:val="0"/>
                          <w:marBottom w:val="150"/>
                          <w:divBdr>
                            <w:top w:val="none" w:sz="0" w:space="0" w:color="auto"/>
                            <w:left w:val="none" w:sz="0" w:space="0" w:color="auto"/>
                            <w:bottom w:val="none" w:sz="0" w:space="0" w:color="auto"/>
                            <w:right w:val="none" w:sz="0" w:space="0" w:color="auto"/>
                          </w:divBdr>
                        </w:div>
                        <w:div w:id="24868310">
                          <w:marLeft w:val="0"/>
                          <w:marRight w:val="0"/>
                          <w:marTop w:val="0"/>
                          <w:marBottom w:val="0"/>
                          <w:divBdr>
                            <w:top w:val="none" w:sz="0" w:space="0" w:color="auto"/>
                            <w:left w:val="none" w:sz="0" w:space="0" w:color="auto"/>
                            <w:bottom w:val="none" w:sz="0" w:space="0" w:color="auto"/>
                            <w:right w:val="none" w:sz="0" w:space="0" w:color="auto"/>
                          </w:divBdr>
                          <w:divsChild>
                            <w:div w:id="42245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360988">
      <w:bodyDiv w:val="1"/>
      <w:marLeft w:val="0"/>
      <w:marRight w:val="0"/>
      <w:marTop w:val="0"/>
      <w:marBottom w:val="0"/>
      <w:divBdr>
        <w:top w:val="none" w:sz="0" w:space="0" w:color="auto"/>
        <w:left w:val="none" w:sz="0" w:space="0" w:color="auto"/>
        <w:bottom w:val="none" w:sz="0" w:space="0" w:color="auto"/>
        <w:right w:val="none" w:sz="0" w:space="0" w:color="auto"/>
      </w:divBdr>
    </w:div>
    <w:div w:id="1132478295">
      <w:bodyDiv w:val="1"/>
      <w:marLeft w:val="0"/>
      <w:marRight w:val="0"/>
      <w:marTop w:val="0"/>
      <w:marBottom w:val="0"/>
      <w:divBdr>
        <w:top w:val="none" w:sz="0" w:space="0" w:color="auto"/>
        <w:left w:val="none" w:sz="0" w:space="0" w:color="auto"/>
        <w:bottom w:val="none" w:sz="0" w:space="0" w:color="auto"/>
        <w:right w:val="none" w:sz="0" w:space="0" w:color="auto"/>
      </w:divBdr>
      <w:divsChild>
        <w:div w:id="588276498">
          <w:marLeft w:val="0"/>
          <w:marRight w:val="0"/>
          <w:marTop w:val="0"/>
          <w:marBottom w:val="0"/>
          <w:divBdr>
            <w:top w:val="none" w:sz="0" w:space="0" w:color="auto"/>
            <w:left w:val="none" w:sz="0" w:space="0" w:color="auto"/>
            <w:bottom w:val="dotted" w:sz="6" w:space="4" w:color="DDDDDD"/>
            <w:right w:val="none" w:sz="0" w:space="0" w:color="auto"/>
          </w:divBdr>
          <w:divsChild>
            <w:div w:id="291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48222">
      <w:bodyDiv w:val="1"/>
      <w:marLeft w:val="0"/>
      <w:marRight w:val="0"/>
      <w:marTop w:val="0"/>
      <w:marBottom w:val="0"/>
      <w:divBdr>
        <w:top w:val="none" w:sz="0" w:space="0" w:color="auto"/>
        <w:left w:val="none" w:sz="0" w:space="0" w:color="auto"/>
        <w:bottom w:val="none" w:sz="0" w:space="0" w:color="auto"/>
        <w:right w:val="none" w:sz="0" w:space="0" w:color="auto"/>
      </w:divBdr>
      <w:divsChild>
        <w:div w:id="1947302662">
          <w:marLeft w:val="0"/>
          <w:marRight w:val="0"/>
          <w:marTop w:val="0"/>
          <w:marBottom w:val="0"/>
          <w:divBdr>
            <w:top w:val="none" w:sz="0" w:space="0" w:color="auto"/>
            <w:left w:val="none" w:sz="0" w:space="0" w:color="auto"/>
            <w:bottom w:val="dotted" w:sz="6" w:space="4" w:color="DDDDDD"/>
            <w:right w:val="none" w:sz="0" w:space="0" w:color="auto"/>
          </w:divBdr>
        </w:div>
      </w:divsChild>
    </w:div>
    <w:div w:id="1132753058">
      <w:bodyDiv w:val="1"/>
      <w:marLeft w:val="0"/>
      <w:marRight w:val="0"/>
      <w:marTop w:val="0"/>
      <w:marBottom w:val="0"/>
      <w:divBdr>
        <w:top w:val="none" w:sz="0" w:space="0" w:color="auto"/>
        <w:left w:val="none" w:sz="0" w:space="0" w:color="auto"/>
        <w:bottom w:val="none" w:sz="0" w:space="0" w:color="auto"/>
        <w:right w:val="none" w:sz="0" w:space="0" w:color="auto"/>
      </w:divBdr>
      <w:divsChild>
        <w:div w:id="446242273">
          <w:marLeft w:val="0"/>
          <w:marRight w:val="0"/>
          <w:marTop w:val="0"/>
          <w:marBottom w:val="0"/>
          <w:divBdr>
            <w:top w:val="none" w:sz="0" w:space="0" w:color="auto"/>
            <w:left w:val="none" w:sz="0" w:space="0" w:color="auto"/>
            <w:bottom w:val="none" w:sz="0" w:space="0" w:color="auto"/>
            <w:right w:val="none" w:sz="0" w:space="0" w:color="auto"/>
          </w:divBdr>
          <w:divsChild>
            <w:div w:id="1882016463">
              <w:marLeft w:val="0"/>
              <w:marRight w:val="0"/>
              <w:marTop w:val="0"/>
              <w:marBottom w:val="0"/>
              <w:divBdr>
                <w:top w:val="none" w:sz="0" w:space="0" w:color="auto"/>
                <w:left w:val="none" w:sz="0" w:space="0" w:color="auto"/>
                <w:bottom w:val="none" w:sz="0" w:space="0" w:color="auto"/>
                <w:right w:val="none" w:sz="0" w:space="0" w:color="auto"/>
              </w:divBdr>
            </w:div>
            <w:div w:id="1966934364">
              <w:marLeft w:val="0"/>
              <w:marRight w:val="150"/>
              <w:marTop w:val="0"/>
              <w:marBottom w:val="0"/>
              <w:divBdr>
                <w:top w:val="none" w:sz="0" w:space="0" w:color="auto"/>
                <w:left w:val="none" w:sz="0" w:space="0" w:color="auto"/>
                <w:bottom w:val="none" w:sz="0" w:space="0" w:color="auto"/>
                <w:right w:val="none" w:sz="0" w:space="0" w:color="auto"/>
              </w:divBdr>
            </w:div>
          </w:divsChild>
        </w:div>
        <w:div w:id="657880816">
          <w:marLeft w:val="0"/>
          <w:marRight w:val="0"/>
          <w:marTop w:val="0"/>
          <w:marBottom w:val="0"/>
          <w:divBdr>
            <w:top w:val="none" w:sz="0" w:space="0" w:color="auto"/>
            <w:left w:val="none" w:sz="0" w:space="0" w:color="auto"/>
            <w:bottom w:val="none" w:sz="0" w:space="0" w:color="auto"/>
            <w:right w:val="none" w:sz="0" w:space="0" w:color="auto"/>
          </w:divBdr>
        </w:div>
      </w:divsChild>
    </w:div>
    <w:div w:id="1132792993">
      <w:bodyDiv w:val="1"/>
      <w:marLeft w:val="0"/>
      <w:marRight w:val="0"/>
      <w:marTop w:val="0"/>
      <w:marBottom w:val="0"/>
      <w:divBdr>
        <w:top w:val="none" w:sz="0" w:space="0" w:color="auto"/>
        <w:left w:val="none" w:sz="0" w:space="0" w:color="auto"/>
        <w:bottom w:val="none" w:sz="0" w:space="0" w:color="auto"/>
        <w:right w:val="none" w:sz="0" w:space="0" w:color="auto"/>
      </w:divBdr>
      <w:divsChild>
        <w:div w:id="1850631237">
          <w:marLeft w:val="0"/>
          <w:marRight w:val="0"/>
          <w:marTop w:val="0"/>
          <w:marBottom w:val="150"/>
          <w:divBdr>
            <w:top w:val="none" w:sz="0" w:space="0" w:color="auto"/>
            <w:left w:val="none" w:sz="0" w:space="0" w:color="auto"/>
            <w:bottom w:val="none" w:sz="0" w:space="0" w:color="auto"/>
            <w:right w:val="none" w:sz="0" w:space="0" w:color="auto"/>
          </w:divBdr>
        </w:div>
      </w:divsChild>
    </w:div>
    <w:div w:id="1132943143">
      <w:bodyDiv w:val="1"/>
      <w:marLeft w:val="0"/>
      <w:marRight w:val="0"/>
      <w:marTop w:val="0"/>
      <w:marBottom w:val="0"/>
      <w:divBdr>
        <w:top w:val="none" w:sz="0" w:space="0" w:color="auto"/>
        <w:left w:val="none" w:sz="0" w:space="0" w:color="auto"/>
        <w:bottom w:val="none" w:sz="0" w:space="0" w:color="auto"/>
        <w:right w:val="none" w:sz="0" w:space="0" w:color="auto"/>
      </w:divBdr>
    </w:div>
    <w:div w:id="1133136339">
      <w:bodyDiv w:val="1"/>
      <w:marLeft w:val="0"/>
      <w:marRight w:val="0"/>
      <w:marTop w:val="0"/>
      <w:marBottom w:val="0"/>
      <w:divBdr>
        <w:top w:val="none" w:sz="0" w:space="0" w:color="auto"/>
        <w:left w:val="none" w:sz="0" w:space="0" w:color="auto"/>
        <w:bottom w:val="none" w:sz="0" w:space="0" w:color="auto"/>
        <w:right w:val="none" w:sz="0" w:space="0" w:color="auto"/>
      </w:divBdr>
      <w:divsChild>
        <w:div w:id="84156547">
          <w:marLeft w:val="0"/>
          <w:marRight w:val="0"/>
          <w:marTop w:val="0"/>
          <w:marBottom w:val="0"/>
          <w:divBdr>
            <w:top w:val="none" w:sz="0" w:space="0" w:color="auto"/>
            <w:left w:val="none" w:sz="0" w:space="0" w:color="auto"/>
            <w:bottom w:val="dotted" w:sz="6" w:space="4" w:color="DDDDDD"/>
            <w:right w:val="none" w:sz="0" w:space="0" w:color="auto"/>
          </w:divBdr>
          <w:divsChild>
            <w:div w:id="92230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58185">
      <w:bodyDiv w:val="1"/>
      <w:marLeft w:val="0"/>
      <w:marRight w:val="0"/>
      <w:marTop w:val="0"/>
      <w:marBottom w:val="0"/>
      <w:divBdr>
        <w:top w:val="none" w:sz="0" w:space="0" w:color="auto"/>
        <w:left w:val="none" w:sz="0" w:space="0" w:color="auto"/>
        <w:bottom w:val="none" w:sz="0" w:space="0" w:color="auto"/>
        <w:right w:val="none" w:sz="0" w:space="0" w:color="auto"/>
      </w:divBdr>
      <w:divsChild>
        <w:div w:id="938296493">
          <w:marLeft w:val="0"/>
          <w:marRight w:val="0"/>
          <w:marTop w:val="0"/>
          <w:marBottom w:val="150"/>
          <w:divBdr>
            <w:top w:val="none" w:sz="0" w:space="0" w:color="auto"/>
            <w:left w:val="none" w:sz="0" w:space="0" w:color="auto"/>
            <w:bottom w:val="none" w:sz="0" w:space="0" w:color="auto"/>
            <w:right w:val="none" w:sz="0" w:space="0" w:color="auto"/>
          </w:divBdr>
        </w:div>
      </w:divsChild>
    </w:div>
    <w:div w:id="1133449948">
      <w:bodyDiv w:val="1"/>
      <w:marLeft w:val="0"/>
      <w:marRight w:val="0"/>
      <w:marTop w:val="0"/>
      <w:marBottom w:val="0"/>
      <w:divBdr>
        <w:top w:val="none" w:sz="0" w:space="0" w:color="auto"/>
        <w:left w:val="none" w:sz="0" w:space="0" w:color="auto"/>
        <w:bottom w:val="none" w:sz="0" w:space="0" w:color="auto"/>
        <w:right w:val="none" w:sz="0" w:space="0" w:color="auto"/>
      </w:divBdr>
    </w:div>
    <w:div w:id="1134517327">
      <w:bodyDiv w:val="1"/>
      <w:marLeft w:val="0"/>
      <w:marRight w:val="0"/>
      <w:marTop w:val="0"/>
      <w:marBottom w:val="0"/>
      <w:divBdr>
        <w:top w:val="none" w:sz="0" w:space="0" w:color="auto"/>
        <w:left w:val="none" w:sz="0" w:space="0" w:color="auto"/>
        <w:bottom w:val="none" w:sz="0" w:space="0" w:color="auto"/>
        <w:right w:val="none" w:sz="0" w:space="0" w:color="auto"/>
      </w:divBdr>
      <w:divsChild>
        <w:div w:id="420494517">
          <w:marLeft w:val="0"/>
          <w:marRight w:val="0"/>
          <w:marTop w:val="0"/>
          <w:marBottom w:val="150"/>
          <w:divBdr>
            <w:top w:val="none" w:sz="0" w:space="0" w:color="auto"/>
            <w:left w:val="none" w:sz="0" w:space="0" w:color="auto"/>
            <w:bottom w:val="none" w:sz="0" w:space="0" w:color="auto"/>
            <w:right w:val="none" w:sz="0" w:space="0" w:color="auto"/>
          </w:divBdr>
          <w:divsChild>
            <w:div w:id="328482444">
              <w:marLeft w:val="0"/>
              <w:marRight w:val="0"/>
              <w:marTop w:val="0"/>
              <w:marBottom w:val="0"/>
              <w:divBdr>
                <w:top w:val="none" w:sz="0" w:space="0" w:color="auto"/>
                <w:left w:val="none" w:sz="0" w:space="0" w:color="auto"/>
                <w:bottom w:val="none" w:sz="0" w:space="0" w:color="auto"/>
                <w:right w:val="none" w:sz="0" w:space="0" w:color="auto"/>
              </w:divBdr>
              <w:divsChild>
                <w:div w:id="7529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91186">
          <w:marLeft w:val="0"/>
          <w:marRight w:val="0"/>
          <w:marTop w:val="0"/>
          <w:marBottom w:val="0"/>
          <w:divBdr>
            <w:top w:val="none" w:sz="0" w:space="0" w:color="auto"/>
            <w:left w:val="none" w:sz="0" w:space="0" w:color="auto"/>
            <w:bottom w:val="none" w:sz="0" w:space="0" w:color="auto"/>
            <w:right w:val="none" w:sz="0" w:space="0" w:color="auto"/>
          </w:divBdr>
          <w:divsChild>
            <w:div w:id="2094815489">
              <w:marLeft w:val="0"/>
              <w:marRight w:val="0"/>
              <w:marTop w:val="0"/>
              <w:marBottom w:val="150"/>
              <w:divBdr>
                <w:top w:val="none" w:sz="0" w:space="0" w:color="auto"/>
                <w:left w:val="none" w:sz="0" w:space="0" w:color="auto"/>
                <w:bottom w:val="none" w:sz="0" w:space="0" w:color="auto"/>
                <w:right w:val="none" w:sz="0" w:space="0" w:color="auto"/>
              </w:divBdr>
            </w:div>
            <w:div w:id="26218862">
              <w:marLeft w:val="0"/>
              <w:marRight w:val="0"/>
              <w:marTop w:val="0"/>
              <w:marBottom w:val="0"/>
              <w:divBdr>
                <w:top w:val="none" w:sz="0" w:space="0" w:color="auto"/>
                <w:left w:val="none" w:sz="0" w:space="0" w:color="auto"/>
                <w:bottom w:val="none" w:sz="0" w:space="0" w:color="auto"/>
                <w:right w:val="none" w:sz="0" w:space="0" w:color="auto"/>
              </w:divBdr>
              <w:divsChild>
                <w:div w:id="188960955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134568673">
      <w:bodyDiv w:val="1"/>
      <w:marLeft w:val="0"/>
      <w:marRight w:val="0"/>
      <w:marTop w:val="0"/>
      <w:marBottom w:val="0"/>
      <w:divBdr>
        <w:top w:val="none" w:sz="0" w:space="0" w:color="auto"/>
        <w:left w:val="none" w:sz="0" w:space="0" w:color="auto"/>
        <w:bottom w:val="none" w:sz="0" w:space="0" w:color="auto"/>
        <w:right w:val="none" w:sz="0" w:space="0" w:color="auto"/>
      </w:divBdr>
      <w:divsChild>
        <w:div w:id="1172917442">
          <w:marLeft w:val="0"/>
          <w:marRight w:val="0"/>
          <w:marTop w:val="0"/>
          <w:marBottom w:val="0"/>
          <w:divBdr>
            <w:top w:val="none" w:sz="0" w:space="0" w:color="auto"/>
            <w:left w:val="none" w:sz="0" w:space="0" w:color="auto"/>
            <w:bottom w:val="none" w:sz="0" w:space="0" w:color="auto"/>
            <w:right w:val="none" w:sz="0" w:space="0" w:color="auto"/>
          </w:divBdr>
          <w:divsChild>
            <w:div w:id="2041851719">
              <w:marLeft w:val="0"/>
              <w:marRight w:val="0"/>
              <w:marTop w:val="0"/>
              <w:marBottom w:val="0"/>
              <w:divBdr>
                <w:top w:val="none" w:sz="0" w:space="0" w:color="auto"/>
                <w:left w:val="none" w:sz="0" w:space="0" w:color="auto"/>
                <w:bottom w:val="none" w:sz="0" w:space="0" w:color="auto"/>
                <w:right w:val="none" w:sz="0" w:space="0" w:color="auto"/>
              </w:divBdr>
              <w:divsChild>
                <w:div w:id="126557913">
                  <w:marLeft w:val="0"/>
                  <w:marRight w:val="0"/>
                  <w:marTop w:val="0"/>
                  <w:marBottom w:val="0"/>
                  <w:divBdr>
                    <w:top w:val="none" w:sz="0" w:space="0" w:color="auto"/>
                    <w:left w:val="none" w:sz="0" w:space="0" w:color="auto"/>
                    <w:bottom w:val="none" w:sz="0" w:space="0" w:color="auto"/>
                    <w:right w:val="none" w:sz="0" w:space="0" w:color="auto"/>
                  </w:divBdr>
                  <w:divsChild>
                    <w:div w:id="582883593">
                      <w:marLeft w:val="0"/>
                      <w:marRight w:val="0"/>
                      <w:marTop w:val="0"/>
                      <w:marBottom w:val="0"/>
                      <w:divBdr>
                        <w:top w:val="none" w:sz="0" w:space="0" w:color="auto"/>
                        <w:left w:val="none" w:sz="0" w:space="0" w:color="auto"/>
                        <w:bottom w:val="none" w:sz="0" w:space="0" w:color="auto"/>
                        <w:right w:val="none" w:sz="0" w:space="0" w:color="auto"/>
                      </w:divBdr>
                      <w:divsChild>
                        <w:div w:id="1784424518">
                          <w:marLeft w:val="0"/>
                          <w:marRight w:val="0"/>
                          <w:marTop w:val="0"/>
                          <w:marBottom w:val="0"/>
                          <w:divBdr>
                            <w:top w:val="none" w:sz="0" w:space="0" w:color="auto"/>
                            <w:left w:val="none" w:sz="0" w:space="0" w:color="auto"/>
                            <w:bottom w:val="none" w:sz="0" w:space="0" w:color="auto"/>
                            <w:right w:val="none" w:sz="0" w:space="0" w:color="auto"/>
                          </w:divBdr>
                          <w:divsChild>
                            <w:div w:id="992443507">
                              <w:marLeft w:val="0"/>
                              <w:marRight w:val="0"/>
                              <w:marTop w:val="0"/>
                              <w:marBottom w:val="0"/>
                              <w:divBdr>
                                <w:top w:val="none" w:sz="0" w:space="0" w:color="auto"/>
                                <w:left w:val="none" w:sz="0" w:space="0" w:color="auto"/>
                                <w:bottom w:val="none" w:sz="0" w:space="0" w:color="auto"/>
                                <w:right w:val="none" w:sz="0" w:space="0" w:color="auto"/>
                              </w:divBdr>
                              <w:divsChild>
                                <w:div w:id="885214235">
                                  <w:marLeft w:val="0"/>
                                  <w:marRight w:val="0"/>
                                  <w:marTop w:val="0"/>
                                  <w:marBottom w:val="0"/>
                                  <w:divBdr>
                                    <w:top w:val="none" w:sz="0" w:space="0" w:color="auto"/>
                                    <w:left w:val="none" w:sz="0" w:space="0" w:color="auto"/>
                                    <w:bottom w:val="none" w:sz="0" w:space="0" w:color="auto"/>
                                    <w:right w:val="none" w:sz="0" w:space="0" w:color="auto"/>
                                  </w:divBdr>
                                  <w:divsChild>
                                    <w:div w:id="175597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715949">
      <w:bodyDiv w:val="1"/>
      <w:marLeft w:val="0"/>
      <w:marRight w:val="0"/>
      <w:marTop w:val="0"/>
      <w:marBottom w:val="0"/>
      <w:divBdr>
        <w:top w:val="none" w:sz="0" w:space="0" w:color="auto"/>
        <w:left w:val="none" w:sz="0" w:space="0" w:color="auto"/>
        <w:bottom w:val="none" w:sz="0" w:space="0" w:color="auto"/>
        <w:right w:val="none" w:sz="0" w:space="0" w:color="auto"/>
      </w:divBdr>
      <w:divsChild>
        <w:div w:id="129905817">
          <w:marLeft w:val="0"/>
          <w:marRight w:val="0"/>
          <w:marTop w:val="0"/>
          <w:marBottom w:val="150"/>
          <w:divBdr>
            <w:top w:val="none" w:sz="0" w:space="0" w:color="auto"/>
            <w:left w:val="none" w:sz="0" w:space="0" w:color="auto"/>
            <w:bottom w:val="none" w:sz="0" w:space="0" w:color="auto"/>
            <w:right w:val="none" w:sz="0" w:space="0" w:color="auto"/>
          </w:divBdr>
        </w:div>
        <w:div w:id="1525171006">
          <w:marLeft w:val="0"/>
          <w:marRight w:val="0"/>
          <w:marTop w:val="225"/>
          <w:marBottom w:val="225"/>
          <w:divBdr>
            <w:top w:val="none" w:sz="0" w:space="0" w:color="auto"/>
            <w:left w:val="none" w:sz="0" w:space="0" w:color="auto"/>
            <w:bottom w:val="none" w:sz="0" w:space="0" w:color="auto"/>
            <w:right w:val="none" w:sz="0" w:space="0" w:color="auto"/>
          </w:divBdr>
        </w:div>
      </w:divsChild>
    </w:div>
    <w:div w:id="1134910664">
      <w:bodyDiv w:val="1"/>
      <w:marLeft w:val="0"/>
      <w:marRight w:val="0"/>
      <w:marTop w:val="0"/>
      <w:marBottom w:val="0"/>
      <w:divBdr>
        <w:top w:val="none" w:sz="0" w:space="0" w:color="auto"/>
        <w:left w:val="none" w:sz="0" w:space="0" w:color="auto"/>
        <w:bottom w:val="none" w:sz="0" w:space="0" w:color="auto"/>
        <w:right w:val="none" w:sz="0" w:space="0" w:color="auto"/>
      </w:divBdr>
      <w:divsChild>
        <w:div w:id="992684800">
          <w:marLeft w:val="0"/>
          <w:marRight w:val="0"/>
          <w:marTop w:val="0"/>
          <w:marBottom w:val="150"/>
          <w:divBdr>
            <w:top w:val="none" w:sz="0" w:space="0" w:color="auto"/>
            <w:left w:val="none" w:sz="0" w:space="0" w:color="auto"/>
            <w:bottom w:val="none" w:sz="0" w:space="0" w:color="auto"/>
            <w:right w:val="none" w:sz="0" w:space="0" w:color="auto"/>
          </w:divBdr>
        </w:div>
      </w:divsChild>
    </w:div>
    <w:div w:id="1135222510">
      <w:bodyDiv w:val="1"/>
      <w:marLeft w:val="0"/>
      <w:marRight w:val="0"/>
      <w:marTop w:val="0"/>
      <w:marBottom w:val="0"/>
      <w:divBdr>
        <w:top w:val="none" w:sz="0" w:space="0" w:color="auto"/>
        <w:left w:val="none" w:sz="0" w:space="0" w:color="auto"/>
        <w:bottom w:val="none" w:sz="0" w:space="0" w:color="auto"/>
        <w:right w:val="none" w:sz="0" w:space="0" w:color="auto"/>
      </w:divBdr>
      <w:divsChild>
        <w:div w:id="196620927">
          <w:marLeft w:val="0"/>
          <w:marRight w:val="0"/>
          <w:marTop w:val="0"/>
          <w:marBottom w:val="150"/>
          <w:divBdr>
            <w:top w:val="none" w:sz="0" w:space="0" w:color="auto"/>
            <w:left w:val="none" w:sz="0" w:space="0" w:color="auto"/>
            <w:bottom w:val="none" w:sz="0" w:space="0" w:color="auto"/>
            <w:right w:val="none" w:sz="0" w:space="0" w:color="auto"/>
          </w:divBdr>
        </w:div>
      </w:divsChild>
    </w:div>
    <w:div w:id="1135222933">
      <w:bodyDiv w:val="1"/>
      <w:marLeft w:val="0"/>
      <w:marRight w:val="0"/>
      <w:marTop w:val="0"/>
      <w:marBottom w:val="0"/>
      <w:divBdr>
        <w:top w:val="none" w:sz="0" w:space="0" w:color="auto"/>
        <w:left w:val="none" w:sz="0" w:space="0" w:color="auto"/>
        <w:bottom w:val="none" w:sz="0" w:space="0" w:color="auto"/>
        <w:right w:val="none" w:sz="0" w:space="0" w:color="auto"/>
      </w:divBdr>
      <w:divsChild>
        <w:div w:id="1777167685">
          <w:marLeft w:val="0"/>
          <w:marRight w:val="0"/>
          <w:marTop w:val="0"/>
          <w:marBottom w:val="150"/>
          <w:divBdr>
            <w:top w:val="none" w:sz="0" w:space="0" w:color="auto"/>
            <w:left w:val="none" w:sz="0" w:space="0" w:color="auto"/>
            <w:bottom w:val="none" w:sz="0" w:space="0" w:color="auto"/>
            <w:right w:val="none" w:sz="0" w:space="0" w:color="auto"/>
          </w:divBdr>
          <w:divsChild>
            <w:div w:id="1283654008">
              <w:marLeft w:val="0"/>
              <w:marRight w:val="0"/>
              <w:marTop w:val="0"/>
              <w:marBottom w:val="0"/>
              <w:divBdr>
                <w:top w:val="none" w:sz="0" w:space="0" w:color="auto"/>
                <w:left w:val="none" w:sz="0" w:space="0" w:color="auto"/>
                <w:bottom w:val="none" w:sz="0" w:space="0" w:color="auto"/>
                <w:right w:val="none" w:sz="0" w:space="0" w:color="auto"/>
              </w:divBdr>
            </w:div>
          </w:divsChild>
        </w:div>
        <w:div w:id="526988517">
          <w:marLeft w:val="0"/>
          <w:marRight w:val="0"/>
          <w:marTop w:val="0"/>
          <w:marBottom w:val="0"/>
          <w:divBdr>
            <w:top w:val="none" w:sz="0" w:space="0" w:color="auto"/>
            <w:left w:val="none" w:sz="0" w:space="0" w:color="auto"/>
            <w:bottom w:val="none" w:sz="0" w:space="0" w:color="auto"/>
            <w:right w:val="none" w:sz="0" w:space="0" w:color="auto"/>
          </w:divBdr>
          <w:divsChild>
            <w:div w:id="372579522">
              <w:marLeft w:val="0"/>
              <w:marRight w:val="0"/>
              <w:marTop w:val="0"/>
              <w:marBottom w:val="150"/>
              <w:divBdr>
                <w:top w:val="none" w:sz="0" w:space="0" w:color="auto"/>
                <w:left w:val="none" w:sz="0" w:space="0" w:color="auto"/>
                <w:bottom w:val="none" w:sz="0" w:space="0" w:color="auto"/>
                <w:right w:val="none" w:sz="0" w:space="0" w:color="auto"/>
              </w:divBdr>
            </w:div>
            <w:div w:id="154436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22998">
      <w:bodyDiv w:val="1"/>
      <w:marLeft w:val="0"/>
      <w:marRight w:val="0"/>
      <w:marTop w:val="0"/>
      <w:marBottom w:val="0"/>
      <w:divBdr>
        <w:top w:val="none" w:sz="0" w:space="0" w:color="auto"/>
        <w:left w:val="none" w:sz="0" w:space="0" w:color="auto"/>
        <w:bottom w:val="none" w:sz="0" w:space="0" w:color="auto"/>
        <w:right w:val="none" w:sz="0" w:space="0" w:color="auto"/>
      </w:divBdr>
      <w:divsChild>
        <w:div w:id="1845053990">
          <w:marLeft w:val="0"/>
          <w:marRight w:val="0"/>
          <w:marTop w:val="0"/>
          <w:marBottom w:val="0"/>
          <w:divBdr>
            <w:top w:val="none" w:sz="0" w:space="0" w:color="auto"/>
            <w:left w:val="none" w:sz="0" w:space="0" w:color="auto"/>
            <w:bottom w:val="none" w:sz="0" w:space="0" w:color="auto"/>
            <w:right w:val="none" w:sz="0" w:space="0" w:color="auto"/>
          </w:divBdr>
          <w:divsChild>
            <w:div w:id="317614190">
              <w:marLeft w:val="0"/>
              <w:marRight w:val="0"/>
              <w:marTop w:val="0"/>
              <w:marBottom w:val="0"/>
              <w:divBdr>
                <w:top w:val="none" w:sz="0" w:space="0" w:color="auto"/>
                <w:left w:val="none" w:sz="0" w:space="0" w:color="auto"/>
                <w:bottom w:val="none" w:sz="0" w:space="0" w:color="auto"/>
                <w:right w:val="none" w:sz="0" w:space="0" w:color="auto"/>
              </w:divBdr>
              <w:divsChild>
                <w:div w:id="1072199285">
                  <w:marLeft w:val="0"/>
                  <w:marRight w:val="0"/>
                  <w:marTop w:val="0"/>
                  <w:marBottom w:val="0"/>
                  <w:divBdr>
                    <w:top w:val="none" w:sz="0" w:space="0" w:color="auto"/>
                    <w:left w:val="none" w:sz="0" w:space="0" w:color="auto"/>
                    <w:bottom w:val="none" w:sz="0" w:space="0" w:color="auto"/>
                    <w:right w:val="none" w:sz="0" w:space="0" w:color="auto"/>
                  </w:divBdr>
                  <w:divsChild>
                    <w:div w:id="1884318843">
                      <w:marLeft w:val="0"/>
                      <w:marRight w:val="0"/>
                      <w:marTop w:val="0"/>
                      <w:marBottom w:val="0"/>
                      <w:divBdr>
                        <w:top w:val="none" w:sz="0" w:space="0" w:color="auto"/>
                        <w:left w:val="none" w:sz="0" w:space="0" w:color="auto"/>
                        <w:bottom w:val="none" w:sz="0" w:space="0" w:color="auto"/>
                        <w:right w:val="none" w:sz="0" w:space="0" w:color="auto"/>
                      </w:divBdr>
                      <w:divsChild>
                        <w:div w:id="1777629362">
                          <w:marLeft w:val="0"/>
                          <w:marRight w:val="0"/>
                          <w:marTop w:val="0"/>
                          <w:marBottom w:val="0"/>
                          <w:divBdr>
                            <w:top w:val="none" w:sz="0" w:space="0" w:color="auto"/>
                            <w:left w:val="none" w:sz="0" w:space="0" w:color="auto"/>
                            <w:bottom w:val="none" w:sz="0" w:space="0" w:color="auto"/>
                            <w:right w:val="none" w:sz="0" w:space="0" w:color="auto"/>
                          </w:divBdr>
                          <w:divsChild>
                            <w:div w:id="1666281876">
                              <w:marLeft w:val="0"/>
                              <w:marRight w:val="0"/>
                              <w:marTop w:val="0"/>
                              <w:marBottom w:val="0"/>
                              <w:divBdr>
                                <w:top w:val="none" w:sz="0" w:space="0" w:color="auto"/>
                                <w:left w:val="none" w:sz="0" w:space="0" w:color="auto"/>
                                <w:bottom w:val="none" w:sz="0" w:space="0" w:color="auto"/>
                                <w:right w:val="none" w:sz="0" w:space="0" w:color="auto"/>
                              </w:divBdr>
                              <w:divsChild>
                                <w:div w:id="390691811">
                                  <w:marLeft w:val="0"/>
                                  <w:marRight w:val="0"/>
                                  <w:marTop w:val="0"/>
                                  <w:marBottom w:val="0"/>
                                  <w:divBdr>
                                    <w:top w:val="none" w:sz="0" w:space="0" w:color="auto"/>
                                    <w:left w:val="none" w:sz="0" w:space="0" w:color="auto"/>
                                    <w:bottom w:val="none" w:sz="0" w:space="0" w:color="auto"/>
                                    <w:right w:val="none" w:sz="0" w:space="0" w:color="auto"/>
                                  </w:divBdr>
                                </w:div>
                                <w:div w:id="152282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683727">
      <w:bodyDiv w:val="1"/>
      <w:marLeft w:val="0"/>
      <w:marRight w:val="0"/>
      <w:marTop w:val="0"/>
      <w:marBottom w:val="0"/>
      <w:divBdr>
        <w:top w:val="none" w:sz="0" w:space="0" w:color="auto"/>
        <w:left w:val="none" w:sz="0" w:space="0" w:color="auto"/>
        <w:bottom w:val="none" w:sz="0" w:space="0" w:color="auto"/>
        <w:right w:val="none" w:sz="0" w:space="0" w:color="auto"/>
      </w:divBdr>
      <w:divsChild>
        <w:div w:id="63183889">
          <w:marLeft w:val="0"/>
          <w:marRight w:val="0"/>
          <w:marTop w:val="0"/>
          <w:marBottom w:val="0"/>
          <w:divBdr>
            <w:top w:val="none" w:sz="0" w:space="0" w:color="auto"/>
            <w:left w:val="none" w:sz="0" w:space="0" w:color="auto"/>
            <w:bottom w:val="none" w:sz="0" w:space="0" w:color="auto"/>
            <w:right w:val="none" w:sz="0" w:space="0" w:color="auto"/>
          </w:divBdr>
          <w:divsChild>
            <w:div w:id="610629700">
              <w:marLeft w:val="0"/>
              <w:marRight w:val="0"/>
              <w:marTop w:val="0"/>
              <w:marBottom w:val="0"/>
              <w:divBdr>
                <w:top w:val="none" w:sz="0" w:space="0" w:color="auto"/>
                <w:left w:val="none" w:sz="0" w:space="0" w:color="auto"/>
                <w:bottom w:val="none" w:sz="0" w:space="0" w:color="auto"/>
                <w:right w:val="none" w:sz="0" w:space="0" w:color="auto"/>
              </w:divBdr>
              <w:divsChild>
                <w:div w:id="190387576">
                  <w:marLeft w:val="0"/>
                  <w:marRight w:val="0"/>
                  <w:marTop w:val="0"/>
                  <w:marBottom w:val="0"/>
                  <w:divBdr>
                    <w:top w:val="none" w:sz="0" w:space="0" w:color="auto"/>
                    <w:left w:val="none" w:sz="0" w:space="0" w:color="auto"/>
                    <w:bottom w:val="none" w:sz="0" w:space="0" w:color="auto"/>
                    <w:right w:val="none" w:sz="0" w:space="0" w:color="auto"/>
                  </w:divBdr>
                  <w:divsChild>
                    <w:div w:id="2002737889">
                      <w:marLeft w:val="0"/>
                      <w:marRight w:val="0"/>
                      <w:marTop w:val="0"/>
                      <w:marBottom w:val="0"/>
                      <w:divBdr>
                        <w:top w:val="none" w:sz="0" w:space="0" w:color="auto"/>
                        <w:left w:val="none" w:sz="0" w:space="0" w:color="auto"/>
                        <w:bottom w:val="none" w:sz="0" w:space="0" w:color="auto"/>
                        <w:right w:val="none" w:sz="0" w:space="0" w:color="auto"/>
                      </w:divBdr>
                      <w:divsChild>
                        <w:div w:id="1752892473">
                          <w:marLeft w:val="0"/>
                          <w:marRight w:val="0"/>
                          <w:marTop w:val="0"/>
                          <w:marBottom w:val="0"/>
                          <w:divBdr>
                            <w:top w:val="none" w:sz="0" w:space="0" w:color="auto"/>
                            <w:left w:val="none" w:sz="0" w:space="0" w:color="auto"/>
                            <w:bottom w:val="none" w:sz="0" w:space="0" w:color="auto"/>
                            <w:right w:val="none" w:sz="0" w:space="0" w:color="auto"/>
                          </w:divBdr>
                          <w:divsChild>
                            <w:div w:id="1231421870">
                              <w:marLeft w:val="0"/>
                              <w:marRight w:val="0"/>
                              <w:marTop w:val="0"/>
                              <w:marBottom w:val="0"/>
                              <w:divBdr>
                                <w:top w:val="none" w:sz="0" w:space="0" w:color="auto"/>
                                <w:left w:val="none" w:sz="0" w:space="0" w:color="auto"/>
                                <w:bottom w:val="none" w:sz="0" w:space="0" w:color="auto"/>
                                <w:right w:val="none" w:sz="0" w:space="0" w:color="auto"/>
                              </w:divBdr>
                              <w:divsChild>
                                <w:div w:id="1764035783">
                                  <w:marLeft w:val="0"/>
                                  <w:marRight w:val="0"/>
                                  <w:marTop w:val="0"/>
                                  <w:marBottom w:val="0"/>
                                  <w:divBdr>
                                    <w:top w:val="none" w:sz="0" w:space="0" w:color="auto"/>
                                    <w:left w:val="none" w:sz="0" w:space="0" w:color="auto"/>
                                    <w:bottom w:val="none" w:sz="0" w:space="0" w:color="auto"/>
                                    <w:right w:val="none" w:sz="0" w:space="0" w:color="auto"/>
                                  </w:divBdr>
                                  <w:divsChild>
                                    <w:div w:id="1680540375">
                                      <w:marLeft w:val="0"/>
                                      <w:marRight w:val="0"/>
                                      <w:marTop w:val="0"/>
                                      <w:marBottom w:val="0"/>
                                      <w:divBdr>
                                        <w:top w:val="none" w:sz="0" w:space="0" w:color="auto"/>
                                        <w:left w:val="none" w:sz="0" w:space="0" w:color="auto"/>
                                        <w:bottom w:val="none" w:sz="0" w:space="0" w:color="auto"/>
                                        <w:right w:val="none" w:sz="0" w:space="0" w:color="auto"/>
                                      </w:divBdr>
                                      <w:divsChild>
                                        <w:div w:id="11507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6069084">
      <w:bodyDiv w:val="1"/>
      <w:marLeft w:val="0"/>
      <w:marRight w:val="0"/>
      <w:marTop w:val="0"/>
      <w:marBottom w:val="0"/>
      <w:divBdr>
        <w:top w:val="none" w:sz="0" w:space="0" w:color="auto"/>
        <w:left w:val="none" w:sz="0" w:space="0" w:color="auto"/>
        <w:bottom w:val="none" w:sz="0" w:space="0" w:color="auto"/>
        <w:right w:val="none" w:sz="0" w:space="0" w:color="auto"/>
      </w:divBdr>
    </w:div>
    <w:div w:id="1136336109">
      <w:bodyDiv w:val="1"/>
      <w:marLeft w:val="0"/>
      <w:marRight w:val="0"/>
      <w:marTop w:val="0"/>
      <w:marBottom w:val="0"/>
      <w:divBdr>
        <w:top w:val="none" w:sz="0" w:space="0" w:color="auto"/>
        <w:left w:val="none" w:sz="0" w:space="0" w:color="auto"/>
        <w:bottom w:val="none" w:sz="0" w:space="0" w:color="auto"/>
        <w:right w:val="none" w:sz="0" w:space="0" w:color="auto"/>
      </w:divBdr>
    </w:div>
    <w:div w:id="1136945718">
      <w:bodyDiv w:val="1"/>
      <w:marLeft w:val="0"/>
      <w:marRight w:val="0"/>
      <w:marTop w:val="0"/>
      <w:marBottom w:val="0"/>
      <w:divBdr>
        <w:top w:val="none" w:sz="0" w:space="0" w:color="auto"/>
        <w:left w:val="none" w:sz="0" w:space="0" w:color="auto"/>
        <w:bottom w:val="none" w:sz="0" w:space="0" w:color="auto"/>
        <w:right w:val="none" w:sz="0" w:space="0" w:color="auto"/>
      </w:divBdr>
      <w:divsChild>
        <w:div w:id="510221416">
          <w:marLeft w:val="0"/>
          <w:marRight w:val="0"/>
          <w:marTop w:val="0"/>
          <w:marBottom w:val="0"/>
          <w:divBdr>
            <w:top w:val="none" w:sz="0" w:space="0" w:color="auto"/>
            <w:left w:val="none" w:sz="0" w:space="0" w:color="auto"/>
            <w:bottom w:val="none" w:sz="0" w:space="0" w:color="auto"/>
            <w:right w:val="none" w:sz="0" w:space="0" w:color="auto"/>
          </w:divBdr>
        </w:div>
        <w:div w:id="2043241064">
          <w:marLeft w:val="0"/>
          <w:marRight w:val="0"/>
          <w:marTop w:val="0"/>
          <w:marBottom w:val="0"/>
          <w:divBdr>
            <w:top w:val="none" w:sz="0" w:space="0" w:color="auto"/>
            <w:left w:val="none" w:sz="0" w:space="0" w:color="auto"/>
            <w:bottom w:val="none" w:sz="0" w:space="0" w:color="auto"/>
            <w:right w:val="none" w:sz="0" w:space="0" w:color="auto"/>
          </w:divBdr>
          <w:divsChild>
            <w:div w:id="385881254">
              <w:marLeft w:val="0"/>
              <w:marRight w:val="0"/>
              <w:marTop w:val="0"/>
              <w:marBottom w:val="0"/>
              <w:divBdr>
                <w:top w:val="none" w:sz="0" w:space="0" w:color="auto"/>
                <w:left w:val="none" w:sz="0" w:space="0" w:color="auto"/>
                <w:bottom w:val="none" w:sz="0" w:space="0" w:color="auto"/>
                <w:right w:val="none" w:sz="0" w:space="0" w:color="auto"/>
              </w:divBdr>
            </w:div>
            <w:div w:id="9967691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37064784">
      <w:bodyDiv w:val="1"/>
      <w:marLeft w:val="0"/>
      <w:marRight w:val="0"/>
      <w:marTop w:val="0"/>
      <w:marBottom w:val="0"/>
      <w:divBdr>
        <w:top w:val="none" w:sz="0" w:space="0" w:color="auto"/>
        <w:left w:val="none" w:sz="0" w:space="0" w:color="auto"/>
        <w:bottom w:val="none" w:sz="0" w:space="0" w:color="auto"/>
        <w:right w:val="none" w:sz="0" w:space="0" w:color="auto"/>
      </w:divBdr>
      <w:divsChild>
        <w:div w:id="176964664">
          <w:marLeft w:val="0"/>
          <w:marRight w:val="0"/>
          <w:marTop w:val="0"/>
          <w:marBottom w:val="150"/>
          <w:divBdr>
            <w:top w:val="none" w:sz="0" w:space="0" w:color="auto"/>
            <w:left w:val="none" w:sz="0" w:space="0" w:color="auto"/>
            <w:bottom w:val="none" w:sz="0" w:space="0" w:color="auto"/>
            <w:right w:val="none" w:sz="0" w:space="0" w:color="auto"/>
          </w:divBdr>
        </w:div>
      </w:divsChild>
    </w:div>
    <w:div w:id="1137601266">
      <w:bodyDiv w:val="1"/>
      <w:marLeft w:val="0"/>
      <w:marRight w:val="0"/>
      <w:marTop w:val="0"/>
      <w:marBottom w:val="0"/>
      <w:divBdr>
        <w:top w:val="none" w:sz="0" w:space="0" w:color="auto"/>
        <w:left w:val="none" w:sz="0" w:space="0" w:color="auto"/>
        <w:bottom w:val="none" w:sz="0" w:space="0" w:color="auto"/>
        <w:right w:val="none" w:sz="0" w:space="0" w:color="auto"/>
      </w:divBdr>
      <w:divsChild>
        <w:div w:id="1294290095">
          <w:marLeft w:val="0"/>
          <w:marRight w:val="0"/>
          <w:marTop w:val="300"/>
          <w:marBottom w:val="0"/>
          <w:divBdr>
            <w:top w:val="none" w:sz="0" w:space="0" w:color="auto"/>
            <w:left w:val="none" w:sz="0" w:space="0" w:color="auto"/>
            <w:bottom w:val="none" w:sz="0" w:space="0" w:color="auto"/>
            <w:right w:val="none" w:sz="0" w:space="0" w:color="auto"/>
          </w:divBdr>
        </w:div>
      </w:divsChild>
    </w:div>
    <w:div w:id="1137650510">
      <w:bodyDiv w:val="1"/>
      <w:marLeft w:val="0"/>
      <w:marRight w:val="0"/>
      <w:marTop w:val="0"/>
      <w:marBottom w:val="0"/>
      <w:divBdr>
        <w:top w:val="none" w:sz="0" w:space="0" w:color="auto"/>
        <w:left w:val="none" w:sz="0" w:space="0" w:color="auto"/>
        <w:bottom w:val="none" w:sz="0" w:space="0" w:color="auto"/>
        <w:right w:val="none" w:sz="0" w:space="0" w:color="auto"/>
      </w:divBdr>
    </w:div>
    <w:div w:id="1137911970">
      <w:bodyDiv w:val="1"/>
      <w:marLeft w:val="0"/>
      <w:marRight w:val="0"/>
      <w:marTop w:val="0"/>
      <w:marBottom w:val="0"/>
      <w:divBdr>
        <w:top w:val="none" w:sz="0" w:space="0" w:color="auto"/>
        <w:left w:val="none" w:sz="0" w:space="0" w:color="auto"/>
        <w:bottom w:val="none" w:sz="0" w:space="0" w:color="auto"/>
        <w:right w:val="none" w:sz="0" w:space="0" w:color="auto"/>
      </w:divBdr>
    </w:div>
    <w:div w:id="1138034818">
      <w:bodyDiv w:val="1"/>
      <w:marLeft w:val="0"/>
      <w:marRight w:val="0"/>
      <w:marTop w:val="0"/>
      <w:marBottom w:val="0"/>
      <w:divBdr>
        <w:top w:val="none" w:sz="0" w:space="0" w:color="auto"/>
        <w:left w:val="none" w:sz="0" w:space="0" w:color="auto"/>
        <w:bottom w:val="none" w:sz="0" w:space="0" w:color="auto"/>
        <w:right w:val="none" w:sz="0" w:space="0" w:color="auto"/>
      </w:divBdr>
    </w:div>
    <w:div w:id="1138570158">
      <w:bodyDiv w:val="1"/>
      <w:marLeft w:val="0"/>
      <w:marRight w:val="0"/>
      <w:marTop w:val="0"/>
      <w:marBottom w:val="0"/>
      <w:divBdr>
        <w:top w:val="none" w:sz="0" w:space="0" w:color="auto"/>
        <w:left w:val="none" w:sz="0" w:space="0" w:color="auto"/>
        <w:bottom w:val="none" w:sz="0" w:space="0" w:color="auto"/>
        <w:right w:val="none" w:sz="0" w:space="0" w:color="auto"/>
      </w:divBdr>
      <w:divsChild>
        <w:div w:id="271935190">
          <w:marLeft w:val="0"/>
          <w:marRight w:val="0"/>
          <w:marTop w:val="0"/>
          <w:marBottom w:val="0"/>
          <w:divBdr>
            <w:top w:val="none" w:sz="0" w:space="0" w:color="auto"/>
            <w:left w:val="none" w:sz="0" w:space="0" w:color="auto"/>
            <w:bottom w:val="none" w:sz="0" w:space="0" w:color="auto"/>
            <w:right w:val="none" w:sz="0" w:space="0" w:color="auto"/>
          </w:divBdr>
          <w:divsChild>
            <w:div w:id="621770120">
              <w:marLeft w:val="0"/>
              <w:marRight w:val="0"/>
              <w:marTop w:val="0"/>
              <w:marBottom w:val="300"/>
              <w:divBdr>
                <w:top w:val="none" w:sz="0" w:space="0" w:color="auto"/>
                <w:left w:val="none" w:sz="0" w:space="0" w:color="auto"/>
                <w:bottom w:val="none" w:sz="0" w:space="0" w:color="auto"/>
                <w:right w:val="none" w:sz="0" w:space="0" w:color="auto"/>
              </w:divBdr>
              <w:divsChild>
                <w:div w:id="1866138275">
                  <w:marLeft w:val="0"/>
                  <w:marRight w:val="0"/>
                  <w:marTop w:val="0"/>
                  <w:marBottom w:val="150"/>
                  <w:divBdr>
                    <w:top w:val="none" w:sz="0" w:space="0" w:color="auto"/>
                    <w:left w:val="none" w:sz="0" w:space="0" w:color="auto"/>
                    <w:bottom w:val="single" w:sz="6" w:space="8" w:color="E5E5E5"/>
                    <w:right w:val="none" w:sz="0" w:space="0" w:color="auto"/>
                  </w:divBdr>
                  <w:divsChild>
                    <w:div w:id="59934092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643776">
      <w:bodyDiv w:val="1"/>
      <w:marLeft w:val="0"/>
      <w:marRight w:val="0"/>
      <w:marTop w:val="0"/>
      <w:marBottom w:val="0"/>
      <w:divBdr>
        <w:top w:val="none" w:sz="0" w:space="0" w:color="auto"/>
        <w:left w:val="none" w:sz="0" w:space="0" w:color="auto"/>
        <w:bottom w:val="none" w:sz="0" w:space="0" w:color="auto"/>
        <w:right w:val="none" w:sz="0" w:space="0" w:color="auto"/>
      </w:divBdr>
    </w:div>
    <w:div w:id="1138651296">
      <w:bodyDiv w:val="1"/>
      <w:marLeft w:val="0"/>
      <w:marRight w:val="0"/>
      <w:marTop w:val="0"/>
      <w:marBottom w:val="0"/>
      <w:divBdr>
        <w:top w:val="none" w:sz="0" w:space="0" w:color="auto"/>
        <w:left w:val="none" w:sz="0" w:space="0" w:color="auto"/>
        <w:bottom w:val="none" w:sz="0" w:space="0" w:color="auto"/>
        <w:right w:val="none" w:sz="0" w:space="0" w:color="auto"/>
      </w:divBdr>
      <w:divsChild>
        <w:div w:id="523131092">
          <w:marLeft w:val="0"/>
          <w:marRight w:val="0"/>
          <w:marTop w:val="0"/>
          <w:marBottom w:val="150"/>
          <w:divBdr>
            <w:top w:val="none" w:sz="0" w:space="0" w:color="auto"/>
            <w:left w:val="none" w:sz="0" w:space="0" w:color="auto"/>
            <w:bottom w:val="none" w:sz="0" w:space="0" w:color="auto"/>
            <w:right w:val="none" w:sz="0" w:space="0" w:color="auto"/>
          </w:divBdr>
        </w:div>
        <w:div w:id="628975318">
          <w:marLeft w:val="0"/>
          <w:marRight w:val="0"/>
          <w:marTop w:val="0"/>
          <w:marBottom w:val="0"/>
          <w:divBdr>
            <w:top w:val="none" w:sz="0" w:space="0" w:color="auto"/>
            <w:left w:val="none" w:sz="0" w:space="0" w:color="auto"/>
            <w:bottom w:val="none" w:sz="0" w:space="0" w:color="auto"/>
            <w:right w:val="none" w:sz="0" w:space="0" w:color="auto"/>
          </w:divBdr>
        </w:div>
      </w:divsChild>
    </w:div>
    <w:div w:id="1138955896">
      <w:bodyDiv w:val="1"/>
      <w:marLeft w:val="0"/>
      <w:marRight w:val="0"/>
      <w:marTop w:val="0"/>
      <w:marBottom w:val="0"/>
      <w:divBdr>
        <w:top w:val="none" w:sz="0" w:space="0" w:color="auto"/>
        <w:left w:val="none" w:sz="0" w:space="0" w:color="auto"/>
        <w:bottom w:val="none" w:sz="0" w:space="0" w:color="auto"/>
        <w:right w:val="none" w:sz="0" w:space="0" w:color="auto"/>
      </w:divBdr>
    </w:div>
    <w:div w:id="1139031892">
      <w:bodyDiv w:val="1"/>
      <w:marLeft w:val="0"/>
      <w:marRight w:val="0"/>
      <w:marTop w:val="0"/>
      <w:marBottom w:val="0"/>
      <w:divBdr>
        <w:top w:val="none" w:sz="0" w:space="0" w:color="auto"/>
        <w:left w:val="none" w:sz="0" w:space="0" w:color="auto"/>
        <w:bottom w:val="none" w:sz="0" w:space="0" w:color="auto"/>
        <w:right w:val="none" w:sz="0" w:space="0" w:color="auto"/>
      </w:divBdr>
    </w:div>
    <w:div w:id="1139113419">
      <w:bodyDiv w:val="1"/>
      <w:marLeft w:val="0"/>
      <w:marRight w:val="0"/>
      <w:marTop w:val="0"/>
      <w:marBottom w:val="0"/>
      <w:divBdr>
        <w:top w:val="none" w:sz="0" w:space="0" w:color="auto"/>
        <w:left w:val="none" w:sz="0" w:space="0" w:color="auto"/>
        <w:bottom w:val="none" w:sz="0" w:space="0" w:color="auto"/>
        <w:right w:val="none" w:sz="0" w:space="0" w:color="auto"/>
      </w:divBdr>
      <w:divsChild>
        <w:div w:id="19866884">
          <w:marLeft w:val="0"/>
          <w:marRight w:val="0"/>
          <w:marTop w:val="150"/>
          <w:marBottom w:val="0"/>
          <w:divBdr>
            <w:top w:val="none" w:sz="0" w:space="0" w:color="auto"/>
            <w:left w:val="none" w:sz="0" w:space="0" w:color="auto"/>
            <w:bottom w:val="none" w:sz="0" w:space="0" w:color="auto"/>
            <w:right w:val="none" w:sz="0" w:space="0" w:color="auto"/>
          </w:divBdr>
          <w:divsChild>
            <w:div w:id="767778119">
              <w:marLeft w:val="0"/>
              <w:marRight w:val="0"/>
              <w:marTop w:val="0"/>
              <w:marBottom w:val="0"/>
              <w:divBdr>
                <w:top w:val="none" w:sz="0" w:space="0" w:color="auto"/>
                <w:left w:val="none" w:sz="0" w:space="0" w:color="auto"/>
                <w:bottom w:val="none" w:sz="0" w:space="0" w:color="auto"/>
                <w:right w:val="none" w:sz="0" w:space="0" w:color="auto"/>
              </w:divBdr>
              <w:divsChild>
                <w:div w:id="55655022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13404705">
          <w:marLeft w:val="0"/>
          <w:marRight w:val="0"/>
          <w:marTop w:val="0"/>
          <w:marBottom w:val="0"/>
          <w:divBdr>
            <w:top w:val="none" w:sz="0" w:space="0" w:color="auto"/>
            <w:left w:val="none" w:sz="0" w:space="0" w:color="auto"/>
            <w:bottom w:val="none" w:sz="0" w:space="0" w:color="auto"/>
            <w:right w:val="none" w:sz="0" w:space="0" w:color="auto"/>
          </w:divBdr>
          <w:divsChild>
            <w:div w:id="5713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56046">
      <w:bodyDiv w:val="1"/>
      <w:marLeft w:val="0"/>
      <w:marRight w:val="0"/>
      <w:marTop w:val="0"/>
      <w:marBottom w:val="0"/>
      <w:divBdr>
        <w:top w:val="none" w:sz="0" w:space="0" w:color="auto"/>
        <w:left w:val="none" w:sz="0" w:space="0" w:color="auto"/>
        <w:bottom w:val="none" w:sz="0" w:space="0" w:color="auto"/>
        <w:right w:val="none" w:sz="0" w:space="0" w:color="auto"/>
      </w:divBdr>
    </w:div>
    <w:div w:id="1139374399">
      <w:bodyDiv w:val="1"/>
      <w:marLeft w:val="0"/>
      <w:marRight w:val="0"/>
      <w:marTop w:val="0"/>
      <w:marBottom w:val="0"/>
      <w:divBdr>
        <w:top w:val="none" w:sz="0" w:space="0" w:color="auto"/>
        <w:left w:val="none" w:sz="0" w:space="0" w:color="auto"/>
        <w:bottom w:val="none" w:sz="0" w:space="0" w:color="auto"/>
        <w:right w:val="none" w:sz="0" w:space="0" w:color="auto"/>
      </w:divBdr>
      <w:divsChild>
        <w:div w:id="794175179">
          <w:marLeft w:val="0"/>
          <w:marRight w:val="0"/>
          <w:marTop w:val="0"/>
          <w:marBottom w:val="0"/>
          <w:divBdr>
            <w:top w:val="none" w:sz="0" w:space="0" w:color="auto"/>
            <w:left w:val="none" w:sz="0" w:space="0" w:color="auto"/>
            <w:bottom w:val="none" w:sz="0" w:space="0" w:color="auto"/>
            <w:right w:val="none" w:sz="0" w:space="0" w:color="auto"/>
          </w:divBdr>
          <w:divsChild>
            <w:div w:id="1077555164">
              <w:marLeft w:val="0"/>
              <w:marRight w:val="0"/>
              <w:marTop w:val="0"/>
              <w:marBottom w:val="0"/>
              <w:divBdr>
                <w:top w:val="none" w:sz="0" w:space="0" w:color="auto"/>
                <w:left w:val="none" w:sz="0" w:space="0" w:color="auto"/>
                <w:bottom w:val="none" w:sz="0" w:space="0" w:color="auto"/>
                <w:right w:val="none" w:sz="0" w:space="0" w:color="auto"/>
              </w:divBdr>
              <w:divsChild>
                <w:div w:id="1590655850">
                  <w:marLeft w:val="0"/>
                  <w:marRight w:val="0"/>
                  <w:marTop w:val="0"/>
                  <w:marBottom w:val="0"/>
                  <w:divBdr>
                    <w:top w:val="none" w:sz="0" w:space="0" w:color="auto"/>
                    <w:left w:val="none" w:sz="0" w:space="0" w:color="auto"/>
                    <w:bottom w:val="none" w:sz="0" w:space="0" w:color="auto"/>
                    <w:right w:val="none" w:sz="0" w:space="0" w:color="auto"/>
                  </w:divBdr>
                  <w:divsChild>
                    <w:div w:id="877158613">
                      <w:marLeft w:val="0"/>
                      <w:marRight w:val="0"/>
                      <w:marTop w:val="0"/>
                      <w:marBottom w:val="0"/>
                      <w:divBdr>
                        <w:top w:val="none" w:sz="0" w:space="0" w:color="auto"/>
                        <w:left w:val="none" w:sz="0" w:space="0" w:color="auto"/>
                        <w:bottom w:val="none" w:sz="0" w:space="0" w:color="auto"/>
                        <w:right w:val="none" w:sz="0" w:space="0" w:color="auto"/>
                      </w:divBdr>
                      <w:divsChild>
                        <w:div w:id="2585990">
                          <w:marLeft w:val="0"/>
                          <w:marRight w:val="0"/>
                          <w:marTop w:val="0"/>
                          <w:marBottom w:val="0"/>
                          <w:divBdr>
                            <w:top w:val="none" w:sz="0" w:space="0" w:color="auto"/>
                            <w:left w:val="none" w:sz="0" w:space="0" w:color="auto"/>
                            <w:bottom w:val="none" w:sz="0" w:space="0" w:color="auto"/>
                            <w:right w:val="none" w:sz="0" w:space="0" w:color="auto"/>
                          </w:divBdr>
                          <w:divsChild>
                            <w:div w:id="1381399287">
                              <w:marLeft w:val="0"/>
                              <w:marRight w:val="0"/>
                              <w:marTop w:val="0"/>
                              <w:marBottom w:val="0"/>
                              <w:divBdr>
                                <w:top w:val="none" w:sz="0" w:space="0" w:color="auto"/>
                                <w:left w:val="none" w:sz="0" w:space="0" w:color="auto"/>
                                <w:bottom w:val="none" w:sz="0" w:space="0" w:color="auto"/>
                                <w:right w:val="none" w:sz="0" w:space="0" w:color="auto"/>
                              </w:divBdr>
                              <w:divsChild>
                                <w:div w:id="653333107">
                                  <w:marLeft w:val="0"/>
                                  <w:marRight w:val="0"/>
                                  <w:marTop w:val="0"/>
                                  <w:marBottom w:val="0"/>
                                  <w:divBdr>
                                    <w:top w:val="none" w:sz="0" w:space="0" w:color="auto"/>
                                    <w:left w:val="none" w:sz="0" w:space="0" w:color="auto"/>
                                    <w:bottom w:val="none" w:sz="0" w:space="0" w:color="auto"/>
                                    <w:right w:val="none" w:sz="0" w:space="0" w:color="auto"/>
                                  </w:divBdr>
                                  <w:divsChild>
                                    <w:div w:id="911431580">
                                      <w:marLeft w:val="0"/>
                                      <w:marRight w:val="0"/>
                                      <w:marTop w:val="0"/>
                                      <w:marBottom w:val="0"/>
                                      <w:divBdr>
                                        <w:top w:val="none" w:sz="0" w:space="0" w:color="auto"/>
                                        <w:left w:val="none" w:sz="0" w:space="0" w:color="auto"/>
                                        <w:bottom w:val="none" w:sz="0" w:space="0" w:color="auto"/>
                                        <w:right w:val="none" w:sz="0" w:space="0" w:color="auto"/>
                                      </w:divBdr>
                                      <w:divsChild>
                                        <w:div w:id="136783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9691274">
      <w:bodyDiv w:val="1"/>
      <w:marLeft w:val="0"/>
      <w:marRight w:val="0"/>
      <w:marTop w:val="0"/>
      <w:marBottom w:val="0"/>
      <w:divBdr>
        <w:top w:val="none" w:sz="0" w:space="0" w:color="auto"/>
        <w:left w:val="none" w:sz="0" w:space="0" w:color="auto"/>
        <w:bottom w:val="none" w:sz="0" w:space="0" w:color="auto"/>
        <w:right w:val="none" w:sz="0" w:space="0" w:color="auto"/>
      </w:divBdr>
      <w:divsChild>
        <w:div w:id="1481650201">
          <w:marLeft w:val="0"/>
          <w:marRight w:val="0"/>
          <w:marTop w:val="0"/>
          <w:marBottom w:val="0"/>
          <w:divBdr>
            <w:top w:val="none" w:sz="0" w:space="0" w:color="auto"/>
            <w:left w:val="none" w:sz="0" w:space="0" w:color="auto"/>
            <w:bottom w:val="dotted" w:sz="6" w:space="4" w:color="DDDDDD"/>
            <w:right w:val="none" w:sz="0" w:space="0" w:color="auto"/>
          </w:divBdr>
        </w:div>
      </w:divsChild>
    </w:div>
    <w:div w:id="1140272066">
      <w:bodyDiv w:val="1"/>
      <w:marLeft w:val="0"/>
      <w:marRight w:val="0"/>
      <w:marTop w:val="0"/>
      <w:marBottom w:val="0"/>
      <w:divBdr>
        <w:top w:val="none" w:sz="0" w:space="0" w:color="auto"/>
        <w:left w:val="none" w:sz="0" w:space="0" w:color="auto"/>
        <w:bottom w:val="none" w:sz="0" w:space="0" w:color="auto"/>
        <w:right w:val="none" w:sz="0" w:space="0" w:color="auto"/>
      </w:divBdr>
      <w:divsChild>
        <w:div w:id="1281306596">
          <w:marLeft w:val="0"/>
          <w:marRight w:val="0"/>
          <w:marTop w:val="0"/>
          <w:marBottom w:val="0"/>
          <w:divBdr>
            <w:top w:val="none" w:sz="0" w:space="0" w:color="auto"/>
            <w:left w:val="none" w:sz="0" w:space="0" w:color="auto"/>
            <w:bottom w:val="none" w:sz="0" w:space="0" w:color="auto"/>
            <w:right w:val="none" w:sz="0" w:space="0" w:color="auto"/>
          </w:divBdr>
          <w:divsChild>
            <w:div w:id="444927749">
              <w:marLeft w:val="0"/>
              <w:marRight w:val="0"/>
              <w:marTop w:val="0"/>
              <w:marBottom w:val="0"/>
              <w:divBdr>
                <w:top w:val="none" w:sz="0" w:space="0" w:color="auto"/>
                <w:left w:val="none" w:sz="0" w:space="0" w:color="auto"/>
                <w:bottom w:val="none" w:sz="0" w:space="0" w:color="auto"/>
                <w:right w:val="none" w:sz="0" w:space="0" w:color="auto"/>
              </w:divBdr>
              <w:divsChild>
                <w:div w:id="2038583923">
                  <w:marLeft w:val="0"/>
                  <w:marRight w:val="0"/>
                  <w:marTop w:val="0"/>
                  <w:marBottom w:val="0"/>
                  <w:divBdr>
                    <w:top w:val="none" w:sz="0" w:space="0" w:color="auto"/>
                    <w:left w:val="none" w:sz="0" w:space="0" w:color="auto"/>
                    <w:bottom w:val="none" w:sz="0" w:space="0" w:color="auto"/>
                    <w:right w:val="none" w:sz="0" w:space="0" w:color="auto"/>
                  </w:divBdr>
                  <w:divsChild>
                    <w:div w:id="37442239">
                      <w:marLeft w:val="0"/>
                      <w:marRight w:val="0"/>
                      <w:marTop w:val="0"/>
                      <w:marBottom w:val="0"/>
                      <w:divBdr>
                        <w:top w:val="none" w:sz="0" w:space="0" w:color="auto"/>
                        <w:left w:val="none" w:sz="0" w:space="0" w:color="auto"/>
                        <w:bottom w:val="none" w:sz="0" w:space="0" w:color="auto"/>
                        <w:right w:val="none" w:sz="0" w:space="0" w:color="auto"/>
                      </w:divBdr>
                      <w:divsChild>
                        <w:div w:id="599871367">
                          <w:marLeft w:val="0"/>
                          <w:marRight w:val="0"/>
                          <w:marTop w:val="0"/>
                          <w:marBottom w:val="0"/>
                          <w:divBdr>
                            <w:top w:val="none" w:sz="0" w:space="0" w:color="auto"/>
                            <w:left w:val="none" w:sz="0" w:space="0" w:color="auto"/>
                            <w:bottom w:val="none" w:sz="0" w:space="0" w:color="auto"/>
                            <w:right w:val="none" w:sz="0" w:space="0" w:color="auto"/>
                          </w:divBdr>
                          <w:divsChild>
                            <w:div w:id="1779175096">
                              <w:marLeft w:val="0"/>
                              <w:marRight w:val="0"/>
                              <w:marTop w:val="0"/>
                              <w:marBottom w:val="0"/>
                              <w:divBdr>
                                <w:top w:val="none" w:sz="0" w:space="0" w:color="auto"/>
                                <w:left w:val="none" w:sz="0" w:space="0" w:color="auto"/>
                                <w:bottom w:val="none" w:sz="0" w:space="0" w:color="auto"/>
                                <w:right w:val="none" w:sz="0" w:space="0" w:color="auto"/>
                              </w:divBdr>
                              <w:divsChild>
                                <w:div w:id="1191338714">
                                  <w:marLeft w:val="0"/>
                                  <w:marRight w:val="0"/>
                                  <w:marTop w:val="0"/>
                                  <w:marBottom w:val="0"/>
                                  <w:divBdr>
                                    <w:top w:val="none" w:sz="0" w:space="0" w:color="auto"/>
                                    <w:left w:val="none" w:sz="0" w:space="0" w:color="auto"/>
                                    <w:bottom w:val="none" w:sz="0" w:space="0" w:color="auto"/>
                                    <w:right w:val="none" w:sz="0" w:space="0" w:color="auto"/>
                                  </w:divBdr>
                                  <w:divsChild>
                                    <w:div w:id="2010330811">
                                      <w:marLeft w:val="0"/>
                                      <w:marRight w:val="0"/>
                                      <w:marTop w:val="0"/>
                                      <w:marBottom w:val="0"/>
                                      <w:divBdr>
                                        <w:top w:val="none" w:sz="0" w:space="0" w:color="auto"/>
                                        <w:left w:val="none" w:sz="0" w:space="0" w:color="auto"/>
                                        <w:bottom w:val="none" w:sz="0" w:space="0" w:color="auto"/>
                                        <w:right w:val="none" w:sz="0" w:space="0" w:color="auto"/>
                                      </w:divBdr>
                                      <w:divsChild>
                                        <w:div w:id="7005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0465196">
      <w:bodyDiv w:val="1"/>
      <w:marLeft w:val="0"/>
      <w:marRight w:val="0"/>
      <w:marTop w:val="0"/>
      <w:marBottom w:val="0"/>
      <w:divBdr>
        <w:top w:val="none" w:sz="0" w:space="0" w:color="auto"/>
        <w:left w:val="none" w:sz="0" w:space="0" w:color="auto"/>
        <w:bottom w:val="none" w:sz="0" w:space="0" w:color="auto"/>
        <w:right w:val="none" w:sz="0" w:space="0" w:color="auto"/>
      </w:divBdr>
      <w:divsChild>
        <w:div w:id="108552401">
          <w:marLeft w:val="0"/>
          <w:marRight w:val="0"/>
          <w:marTop w:val="0"/>
          <w:marBottom w:val="0"/>
          <w:divBdr>
            <w:top w:val="none" w:sz="0" w:space="0" w:color="auto"/>
            <w:left w:val="none" w:sz="0" w:space="0" w:color="auto"/>
            <w:bottom w:val="none" w:sz="0" w:space="0" w:color="auto"/>
            <w:right w:val="none" w:sz="0" w:space="0" w:color="auto"/>
          </w:divBdr>
          <w:divsChild>
            <w:div w:id="1112437568">
              <w:marLeft w:val="0"/>
              <w:marRight w:val="0"/>
              <w:marTop w:val="0"/>
              <w:marBottom w:val="0"/>
              <w:divBdr>
                <w:top w:val="none" w:sz="0" w:space="0" w:color="auto"/>
                <w:left w:val="none" w:sz="0" w:space="0" w:color="auto"/>
                <w:bottom w:val="none" w:sz="0" w:space="0" w:color="auto"/>
                <w:right w:val="none" w:sz="0" w:space="0" w:color="auto"/>
              </w:divBdr>
              <w:divsChild>
                <w:div w:id="2048018632">
                  <w:marLeft w:val="0"/>
                  <w:marRight w:val="0"/>
                  <w:marTop w:val="0"/>
                  <w:marBottom w:val="0"/>
                  <w:divBdr>
                    <w:top w:val="none" w:sz="0" w:space="0" w:color="auto"/>
                    <w:left w:val="none" w:sz="0" w:space="0" w:color="auto"/>
                    <w:bottom w:val="none" w:sz="0" w:space="0" w:color="auto"/>
                    <w:right w:val="none" w:sz="0" w:space="0" w:color="auto"/>
                  </w:divBdr>
                  <w:divsChild>
                    <w:div w:id="1644388579">
                      <w:marLeft w:val="0"/>
                      <w:marRight w:val="0"/>
                      <w:marTop w:val="0"/>
                      <w:marBottom w:val="0"/>
                      <w:divBdr>
                        <w:top w:val="none" w:sz="0" w:space="0" w:color="auto"/>
                        <w:left w:val="none" w:sz="0" w:space="0" w:color="auto"/>
                        <w:bottom w:val="none" w:sz="0" w:space="0" w:color="auto"/>
                        <w:right w:val="none" w:sz="0" w:space="0" w:color="auto"/>
                      </w:divBdr>
                      <w:divsChild>
                        <w:div w:id="319386945">
                          <w:marLeft w:val="0"/>
                          <w:marRight w:val="0"/>
                          <w:marTop w:val="0"/>
                          <w:marBottom w:val="0"/>
                          <w:divBdr>
                            <w:top w:val="none" w:sz="0" w:space="0" w:color="auto"/>
                            <w:left w:val="none" w:sz="0" w:space="0" w:color="auto"/>
                            <w:bottom w:val="none" w:sz="0" w:space="0" w:color="auto"/>
                            <w:right w:val="none" w:sz="0" w:space="0" w:color="auto"/>
                          </w:divBdr>
                          <w:divsChild>
                            <w:div w:id="1246769473">
                              <w:marLeft w:val="0"/>
                              <w:marRight w:val="0"/>
                              <w:marTop w:val="0"/>
                              <w:marBottom w:val="0"/>
                              <w:divBdr>
                                <w:top w:val="none" w:sz="0" w:space="0" w:color="auto"/>
                                <w:left w:val="none" w:sz="0" w:space="0" w:color="auto"/>
                                <w:bottom w:val="none" w:sz="0" w:space="0" w:color="auto"/>
                                <w:right w:val="none" w:sz="0" w:space="0" w:color="auto"/>
                              </w:divBdr>
                              <w:divsChild>
                                <w:div w:id="484006466">
                                  <w:marLeft w:val="0"/>
                                  <w:marRight w:val="0"/>
                                  <w:marTop w:val="0"/>
                                  <w:marBottom w:val="0"/>
                                  <w:divBdr>
                                    <w:top w:val="none" w:sz="0" w:space="0" w:color="auto"/>
                                    <w:left w:val="none" w:sz="0" w:space="0" w:color="auto"/>
                                    <w:bottom w:val="none" w:sz="0" w:space="0" w:color="auto"/>
                                    <w:right w:val="none" w:sz="0" w:space="0" w:color="auto"/>
                                  </w:divBdr>
                                  <w:divsChild>
                                    <w:div w:id="173762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462340">
      <w:bodyDiv w:val="1"/>
      <w:marLeft w:val="0"/>
      <w:marRight w:val="0"/>
      <w:marTop w:val="0"/>
      <w:marBottom w:val="0"/>
      <w:divBdr>
        <w:top w:val="none" w:sz="0" w:space="0" w:color="auto"/>
        <w:left w:val="none" w:sz="0" w:space="0" w:color="auto"/>
        <w:bottom w:val="none" w:sz="0" w:space="0" w:color="auto"/>
        <w:right w:val="none" w:sz="0" w:space="0" w:color="auto"/>
      </w:divBdr>
      <w:divsChild>
        <w:div w:id="183518178">
          <w:marLeft w:val="0"/>
          <w:marRight w:val="0"/>
          <w:marTop w:val="0"/>
          <w:marBottom w:val="0"/>
          <w:divBdr>
            <w:top w:val="none" w:sz="0" w:space="0" w:color="auto"/>
            <w:left w:val="none" w:sz="0" w:space="0" w:color="auto"/>
            <w:bottom w:val="dotted" w:sz="6" w:space="4" w:color="DDDDDD"/>
            <w:right w:val="none" w:sz="0" w:space="0" w:color="auto"/>
          </w:divBdr>
          <w:divsChild>
            <w:div w:id="88972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38381">
      <w:bodyDiv w:val="1"/>
      <w:marLeft w:val="0"/>
      <w:marRight w:val="0"/>
      <w:marTop w:val="0"/>
      <w:marBottom w:val="0"/>
      <w:divBdr>
        <w:top w:val="none" w:sz="0" w:space="0" w:color="auto"/>
        <w:left w:val="none" w:sz="0" w:space="0" w:color="auto"/>
        <w:bottom w:val="none" w:sz="0" w:space="0" w:color="auto"/>
        <w:right w:val="none" w:sz="0" w:space="0" w:color="auto"/>
      </w:divBdr>
      <w:divsChild>
        <w:div w:id="2134397148">
          <w:marLeft w:val="0"/>
          <w:marRight w:val="0"/>
          <w:marTop w:val="0"/>
          <w:marBottom w:val="0"/>
          <w:divBdr>
            <w:top w:val="none" w:sz="0" w:space="0" w:color="auto"/>
            <w:left w:val="none" w:sz="0" w:space="0" w:color="auto"/>
            <w:bottom w:val="none" w:sz="0" w:space="0" w:color="auto"/>
            <w:right w:val="none" w:sz="0" w:space="0" w:color="auto"/>
          </w:divBdr>
          <w:divsChild>
            <w:div w:id="557980240">
              <w:marLeft w:val="0"/>
              <w:marRight w:val="0"/>
              <w:marTop w:val="750"/>
              <w:marBottom w:val="750"/>
              <w:divBdr>
                <w:top w:val="none" w:sz="0" w:space="0" w:color="auto"/>
                <w:left w:val="none" w:sz="0" w:space="0" w:color="auto"/>
                <w:bottom w:val="none" w:sz="0" w:space="0" w:color="auto"/>
                <w:right w:val="none" w:sz="0" w:space="0" w:color="auto"/>
              </w:divBdr>
            </w:div>
          </w:divsChild>
        </w:div>
        <w:div w:id="392585825">
          <w:marLeft w:val="0"/>
          <w:marRight w:val="0"/>
          <w:marTop w:val="0"/>
          <w:marBottom w:val="0"/>
          <w:divBdr>
            <w:top w:val="none" w:sz="0" w:space="0" w:color="auto"/>
            <w:left w:val="none" w:sz="0" w:space="0" w:color="auto"/>
            <w:bottom w:val="none" w:sz="0" w:space="0" w:color="auto"/>
            <w:right w:val="none" w:sz="0" w:space="0" w:color="auto"/>
          </w:divBdr>
        </w:div>
      </w:divsChild>
    </w:div>
    <w:div w:id="1141918136">
      <w:bodyDiv w:val="1"/>
      <w:marLeft w:val="0"/>
      <w:marRight w:val="0"/>
      <w:marTop w:val="0"/>
      <w:marBottom w:val="0"/>
      <w:divBdr>
        <w:top w:val="none" w:sz="0" w:space="0" w:color="auto"/>
        <w:left w:val="none" w:sz="0" w:space="0" w:color="auto"/>
        <w:bottom w:val="none" w:sz="0" w:space="0" w:color="auto"/>
        <w:right w:val="none" w:sz="0" w:space="0" w:color="auto"/>
      </w:divBdr>
    </w:div>
    <w:div w:id="1142766898">
      <w:bodyDiv w:val="1"/>
      <w:marLeft w:val="0"/>
      <w:marRight w:val="0"/>
      <w:marTop w:val="0"/>
      <w:marBottom w:val="0"/>
      <w:divBdr>
        <w:top w:val="none" w:sz="0" w:space="0" w:color="auto"/>
        <w:left w:val="none" w:sz="0" w:space="0" w:color="auto"/>
        <w:bottom w:val="none" w:sz="0" w:space="0" w:color="auto"/>
        <w:right w:val="none" w:sz="0" w:space="0" w:color="auto"/>
      </w:divBdr>
      <w:divsChild>
        <w:div w:id="1799445352">
          <w:marLeft w:val="0"/>
          <w:marRight w:val="0"/>
          <w:marTop w:val="0"/>
          <w:marBottom w:val="0"/>
          <w:divBdr>
            <w:top w:val="none" w:sz="0" w:space="0" w:color="auto"/>
            <w:left w:val="none" w:sz="0" w:space="0" w:color="auto"/>
            <w:bottom w:val="dotted" w:sz="6" w:space="4" w:color="DDDDDD"/>
            <w:right w:val="none" w:sz="0" w:space="0" w:color="auto"/>
          </w:divBdr>
          <w:divsChild>
            <w:div w:id="9819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69805">
      <w:bodyDiv w:val="1"/>
      <w:marLeft w:val="0"/>
      <w:marRight w:val="0"/>
      <w:marTop w:val="0"/>
      <w:marBottom w:val="0"/>
      <w:divBdr>
        <w:top w:val="none" w:sz="0" w:space="0" w:color="auto"/>
        <w:left w:val="none" w:sz="0" w:space="0" w:color="auto"/>
        <w:bottom w:val="none" w:sz="0" w:space="0" w:color="auto"/>
        <w:right w:val="none" w:sz="0" w:space="0" w:color="auto"/>
      </w:divBdr>
    </w:div>
    <w:div w:id="1143430645">
      <w:bodyDiv w:val="1"/>
      <w:marLeft w:val="0"/>
      <w:marRight w:val="0"/>
      <w:marTop w:val="0"/>
      <w:marBottom w:val="0"/>
      <w:divBdr>
        <w:top w:val="none" w:sz="0" w:space="0" w:color="auto"/>
        <w:left w:val="none" w:sz="0" w:space="0" w:color="auto"/>
        <w:bottom w:val="none" w:sz="0" w:space="0" w:color="auto"/>
        <w:right w:val="none" w:sz="0" w:space="0" w:color="auto"/>
      </w:divBdr>
      <w:divsChild>
        <w:div w:id="162866534">
          <w:marLeft w:val="0"/>
          <w:marRight w:val="0"/>
          <w:marTop w:val="0"/>
          <w:marBottom w:val="150"/>
          <w:divBdr>
            <w:top w:val="none" w:sz="0" w:space="0" w:color="auto"/>
            <w:left w:val="none" w:sz="0" w:space="0" w:color="auto"/>
            <w:bottom w:val="none" w:sz="0" w:space="0" w:color="auto"/>
            <w:right w:val="none" w:sz="0" w:space="0" w:color="auto"/>
          </w:divBdr>
          <w:divsChild>
            <w:div w:id="1611935447">
              <w:marLeft w:val="0"/>
              <w:marRight w:val="0"/>
              <w:marTop w:val="0"/>
              <w:marBottom w:val="0"/>
              <w:divBdr>
                <w:top w:val="none" w:sz="0" w:space="0" w:color="auto"/>
                <w:left w:val="none" w:sz="0" w:space="0" w:color="auto"/>
                <w:bottom w:val="none" w:sz="0" w:space="0" w:color="auto"/>
                <w:right w:val="none" w:sz="0" w:space="0" w:color="auto"/>
              </w:divBdr>
            </w:div>
          </w:divsChild>
        </w:div>
        <w:div w:id="1303073927">
          <w:marLeft w:val="0"/>
          <w:marRight w:val="0"/>
          <w:marTop w:val="0"/>
          <w:marBottom w:val="150"/>
          <w:divBdr>
            <w:top w:val="none" w:sz="0" w:space="0" w:color="auto"/>
            <w:left w:val="none" w:sz="0" w:space="0" w:color="auto"/>
            <w:bottom w:val="none" w:sz="0" w:space="0" w:color="auto"/>
            <w:right w:val="none" w:sz="0" w:space="0" w:color="auto"/>
          </w:divBdr>
        </w:div>
        <w:div w:id="992372585">
          <w:marLeft w:val="0"/>
          <w:marRight w:val="0"/>
          <w:marTop w:val="0"/>
          <w:marBottom w:val="0"/>
          <w:divBdr>
            <w:top w:val="none" w:sz="0" w:space="0" w:color="auto"/>
            <w:left w:val="none" w:sz="0" w:space="0" w:color="auto"/>
            <w:bottom w:val="none" w:sz="0" w:space="0" w:color="auto"/>
            <w:right w:val="none" w:sz="0" w:space="0" w:color="auto"/>
          </w:divBdr>
          <w:divsChild>
            <w:div w:id="156941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14455">
      <w:bodyDiv w:val="1"/>
      <w:marLeft w:val="0"/>
      <w:marRight w:val="0"/>
      <w:marTop w:val="0"/>
      <w:marBottom w:val="0"/>
      <w:divBdr>
        <w:top w:val="none" w:sz="0" w:space="0" w:color="auto"/>
        <w:left w:val="none" w:sz="0" w:space="0" w:color="auto"/>
        <w:bottom w:val="none" w:sz="0" w:space="0" w:color="auto"/>
        <w:right w:val="none" w:sz="0" w:space="0" w:color="auto"/>
      </w:divBdr>
      <w:divsChild>
        <w:div w:id="880481877">
          <w:marLeft w:val="0"/>
          <w:marRight w:val="0"/>
          <w:marTop w:val="0"/>
          <w:marBottom w:val="0"/>
          <w:divBdr>
            <w:top w:val="none" w:sz="0" w:space="0" w:color="auto"/>
            <w:left w:val="none" w:sz="0" w:space="0" w:color="auto"/>
            <w:bottom w:val="none" w:sz="0" w:space="0" w:color="auto"/>
            <w:right w:val="none" w:sz="0" w:space="0" w:color="auto"/>
          </w:divBdr>
        </w:div>
      </w:divsChild>
    </w:div>
    <w:div w:id="1143931240">
      <w:bodyDiv w:val="1"/>
      <w:marLeft w:val="0"/>
      <w:marRight w:val="0"/>
      <w:marTop w:val="0"/>
      <w:marBottom w:val="0"/>
      <w:divBdr>
        <w:top w:val="none" w:sz="0" w:space="0" w:color="auto"/>
        <w:left w:val="none" w:sz="0" w:space="0" w:color="auto"/>
        <w:bottom w:val="none" w:sz="0" w:space="0" w:color="auto"/>
        <w:right w:val="none" w:sz="0" w:space="0" w:color="auto"/>
      </w:divBdr>
      <w:divsChild>
        <w:div w:id="2127381844">
          <w:marLeft w:val="0"/>
          <w:marRight w:val="0"/>
          <w:marTop w:val="0"/>
          <w:marBottom w:val="0"/>
          <w:divBdr>
            <w:top w:val="none" w:sz="0" w:space="0" w:color="auto"/>
            <w:left w:val="none" w:sz="0" w:space="0" w:color="auto"/>
            <w:bottom w:val="none" w:sz="0" w:space="0" w:color="auto"/>
            <w:right w:val="none" w:sz="0" w:space="0" w:color="auto"/>
          </w:divBdr>
        </w:div>
      </w:divsChild>
    </w:div>
    <w:div w:id="1144277496">
      <w:bodyDiv w:val="1"/>
      <w:marLeft w:val="0"/>
      <w:marRight w:val="0"/>
      <w:marTop w:val="0"/>
      <w:marBottom w:val="0"/>
      <w:divBdr>
        <w:top w:val="none" w:sz="0" w:space="0" w:color="auto"/>
        <w:left w:val="none" w:sz="0" w:space="0" w:color="auto"/>
        <w:bottom w:val="none" w:sz="0" w:space="0" w:color="auto"/>
        <w:right w:val="none" w:sz="0" w:space="0" w:color="auto"/>
      </w:divBdr>
      <w:divsChild>
        <w:div w:id="416754808">
          <w:marLeft w:val="0"/>
          <w:marRight w:val="0"/>
          <w:marTop w:val="0"/>
          <w:marBottom w:val="150"/>
          <w:divBdr>
            <w:top w:val="none" w:sz="0" w:space="0" w:color="auto"/>
            <w:left w:val="none" w:sz="0" w:space="0" w:color="auto"/>
            <w:bottom w:val="none" w:sz="0" w:space="0" w:color="auto"/>
            <w:right w:val="none" w:sz="0" w:space="0" w:color="auto"/>
          </w:divBdr>
          <w:divsChild>
            <w:div w:id="12928799">
              <w:marLeft w:val="0"/>
              <w:marRight w:val="0"/>
              <w:marTop w:val="0"/>
              <w:marBottom w:val="0"/>
              <w:divBdr>
                <w:top w:val="none" w:sz="0" w:space="0" w:color="auto"/>
                <w:left w:val="none" w:sz="0" w:space="0" w:color="auto"/>
                <w:bottom w:val="none" w:sz="0" w:space="0" w:color="auto"/>
                <w:right w:val="none" w:sz="0" w:space="0" w:color="auto"/>
              </w:divBdr>
              <w:divsChild>
                <w:div w:id="17689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9745">
          <w:marLeft w:val="0"/>
          <w:marRight w:val="0"/>
          <w:marTop w:val="0"/>
          <w:marBottom w:val="150"/>
          <w:divBdr>
            <w:top w:val="none" w:sz="0" w:space="0" w:color="auto"/>
            <w:left w:val="none" w:sz="0" w:space="0" w:color="auto"/>
            <w:bottom w:val="none" w:sz="0" w:space="0" w:color="auto"/>
            <w:right w:val="none" w:sz="0" w:space="0" w:color="auto"/>
          </w:divBdr>
        </w:div>
        <w:div w:id="2099281106">
          <w:marLeft w:val="0"/>
          <w:marRight w:val="0"/>
          <w:marTop w:val="0"/>
          <w:marBottom w:val="0"/>
          <w:divBdr>
            <w:top w:val="none" w:sz="0" w:space="0" w:color="auto"/>
            <w:left w:val="none" w:sz="0" w:space="0" w:color="auto"/>
            <w:bottom w:val="none" w:sz="0" w:space="0" w:color="auto"/>
            <w:right w:val="none" w:sz="0" w:space="0" w:color="auto"/>
          </w:divBdr>
          <w:divsChild>
            <w:div w:id="110330404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45121472">
      <w:bodyDiv w:val="1"/>
      <w:marLeft w:val="0"/>
      <w:marRight w:val="0"/>
      <w:marTop w:val="0"/>
      <w:marBottom w:val="0"/>
      <w:divBdr>
        <w:top w:val="none" w:sz="0" w:space="0" w:color="auto"/>
        <w:left w:val="none" w:sz="0" w:space="0" w:color="auto"/>
        <w:bottom w:val="none" w:sz="0" w:space="0" w:color="auto"/>
        <w:right w:val="none" w:sz="0" w:space="0" w:color="auto"/>
      </w:divBdr>
    </w:div>
    <w:div w:id="1146387491">
      <w:bodyDiv w:val="1"/>
      <w:marLeft w:val="0"/>
      <w:marRight w:val="0"/>
      <w:marTop w:val="0"/>
      <w:marBottom w:val="0"/>
      <w:divBdr>
        <w:top w:val="none" w:sz="0" w:space="0" w:color="auto"/>
        <w:left w:val="none" w:sz="0" w:space="0" w:color="auto"/>
        <w:bottom w:val="none" w:sz="0" w:space="0" w:color="auto"/>
        <w:right w:val="none" w:sz="0" w:space="0" w:color="auto"/>
      </w:divBdr>
      <w:divsChild>
        <w:div w:id="411203737">
          <w:marLeft w:val="0"/>
          <w:marRight w:val="0"/>
          <w:marTop w:val="0"/>
          <w:marBottom w:val="0"/>
          <w:divBdr>
            <w:top w:val="none" w:sz="0" w:space="0" w:color="auto"/>
            <w:left w:val="none" w:sz="0" w:space="0" w:color="auto"/>
            <w:bottom w:val="none" w:sz="0" w:space="0" w:color="auto"/>
            <w:right w:val="none" w:sz="0" w:space="0" w:color="auto"/>
          </w:divBdr>
          <w:divsChild>
            <w:div w:id="586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23809">
      <w:bodyDiv w:val="1"/>
      <w:marLeft w:val="0"/>
      <w:marRight w:val="0"/>
      <w:marTop w:val="0"/>
      <w:marBottom w:val="0"/>
      <w:divBdr>
        <w:top w:val="none" w:sz="0" w:space="0" w:color="auto"/>
        <w:left w:val="none" w:sz="0" w:space="0" w:color="auto"/>
        <w:bottom w:val="none" w:sz="0" w:space="0" w:color="auto"/>
        <w:right w:val="none" w:sz="0" w:space="0" w:color="auto"/>
      </w:divBdr>
      <w:divsChild>
        <w:div w:id="1863745356">
          <w:marLeft w:val="0"/>
          <w:marRight w:val="0"/>
          <w:marTop w:val="0"/>
          <w:marBottom w:val="0"/>
          <w:divBdr>
            <w:top w:val="none" w:sz="0" w:space="0" w:color="auto"/>
            <w:left w:val="none" w:sz="0" w:space="0" w:color="auto"/>
            <w:bottom w:val="none" w:sz="0" w:space="0" w:color="auto"/>
            <w:right w:val="none" w:sz="0" w:space="0" w:color="auto"/>
          </w:divBdr>
        </w:div>
      </w:divsChild>
    </w:div>
    <w:div w:id="1147088483">
      <w:bodyDiv w:val="1"/>
      <w:marLeft w:val="0"/>
      <w:marRight w:val="0"/>
      <w:marTop w:val="0"/>
      <w:marBottom w:val="0"/>
      <w:divBdr>
        <w:top w:val="none" w:sz="0" w:space="0" w:color="auto"/>
        <w:left w:val="none" w:sz="0" w:space="0" w:color="auto"/>
        <w:bottom w:val="none" w:sz="0" w:space="0" w:color="auto"/>
        <w:right w:val="none" w:sz="0" w:space="0" w:color="auto"/>
      </w:divBdr>
    </w:div>
    <w:div w:id="1148135169">
      <w:bodyDiv w:val="1"/>
      <w:marLeft w:val="0"/>
      <w:marRight w:val="0"/>
      <w:marTop w:val="0"/>
      <w:marBottom w:val="0"/>
      <w:divBdr>
        <w:top w:val="none" w:sz="0" w:space="0" w:color="auto"/>
        <w:left w:val="none" w:sz="0" w:space="0" w:color="auto"/>
        <w:bottom w:val="none" w:sz="0" w:space="0" w:color="auto"/>
        <w:right w:val="none" w:sz="0" w:space="0" w:color="auto"/>
      </w:divBdr>
      <w:divsChild>
        <w:div w:id="1303384161">
          <w:marLeft w:val="0"/>
          <w:marRight w:val="0"/>
          <w:marTop w:val="150"/>
          <w:marBottom w:val="0"/>
          <w:divBdr>
            <w:top w:val="none" w:sz="0" w:space="0" w:color="auto"/>
            <w:left w:val="none" w:sz="0" w:space="0" w:color="auto"/>
            <w:bottom w:val="none" w:sz="0" w:space="0" w:color="auto"/>
            <w:right w:val="none" w:sz="0" w:space="0" w:color="auto"/>
          </w:divBdr>
          <w:divsChild>
            <w:div w:id="1179081249">
              <w:marLeft w:val="0"/>
              <w:marRight w:val="0"/>
              <w:marTop w:val="0"/>
              <w:marBottom w:val="0"/>
              <w:divBdr>
                <w:top w:val="none" w:sz="0" w:space="0" w:color="auto"/>
                <w:left w:val="none" w:sz="0" w:space="0" w:color="auto"/>
                <w:bottom w:val="single" w:sz="6" w:space="0" w:color="EFEFEF"/>
                <w:right w:val="none" w:sz="0" w:space="0" w:color="auto"/>
              </w:divBdr>
              <w:divsChild>
                <w:div w:id="1849519506">
                  <w:marLeft w:val="0"/>
                  <w:marRight w:val="0"/>
                  <w:marTop w:val="0"/>
                  <w:marBottom w:val="0"/>
                  <w:divBdr>
                    <w:top w:val="none" w:sz="0" w:space="0" w:color="auto"/>
                    <w:left w:val="none" w:sz="0" w:space="0" w:color="auto"/>
                    <w:bottom w:val="none" w:sz="0" w:space="0" w:color="auto"/>
                    <w:right w:val="none" w:sz="0" w:space="0" w:color="auto"/>
                  </w:divBdr>
                </w:div>
                <w:div w:id="64987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17648">
          <w:marLeft w:val="0"/>
          <w:marRight w:val="0"/>
          <w:marTop w:val="300"/>
          <w:marBottom w:val="0"/>
          <w:divBdr>
            <w:top w:val="none" w:sz="0" w:space="0" w:color="auto"/>
            <w:left w:val="none" w:sz="0" w:space="0" w:color="auto"/>
            <w:bottom w:val="none" w:sz="0" w:space="0" w:color="auto"/>
            <w:right w:val="none" w:sz="0" w:space="0" w:color="auto"/>
          </w:divBdr>
          <w:divsChild>
            <w:div w:id="1788427268">
              <w:marLeft w:val="-1350"/>
              <w:marRight w:val="0"/>
              <w:marTop w:val="0"/>
              <w:marBottom w:val="0"/>
              <w:divBdr>
                <w:top w:val="none" w:sz="0" w:space="0" w:color="auto"/>
                <w:left w:val="none" w:sz="0" w:space="0" w:color="auto"/>
                <w:bottom w:val="none" w:sz="0" w:space="0" w:color="auto"/>
                <w:right w:val="none" w:sz="0" w:space="0" w:color="auto"/>
              </w:divBdr>
              <w:divsChild>
                <w:div w:id="1577084441">
                  <w:marLeft w:val="0"/>
                  <w:marRight w:val="0"/>
                  <w:marTop w:val="0"/>
                  <w:marBottom w:val="0"/>
                  <w:divBdr>
                    <w:top w:val="none" w:sz="0" w:space="0" w:color="auto"/>
                    <w:left w:val="none" w:sz="0" w:space="0" w:color="auto"/>
                    <w:bottom w:val="none" w:sz="0" w:space="0" w:color="auto"/>
                    <w:right w:val="none" w:sz="0" w:space="0" w:color="auto"/>
                  </w:divBdr>
                  <w:divsChild>
                    <w:div w:id="1038239501">
                      <w:marLeft w:val="0"/>
                      <w:marRight w:val="0"/>
                      <w:marTop w:val="0"/>
                      <w:marBottom w:val="0"/>
                      <w:divBdr>
                        <w:top w:val="none" w:sz="0" w:space="0" w:color="auto"/>
                        <w:left w:val="none" w:sz="0" w:space="0" w:color="auto"/>
                        <w:bottom w:val="none" w:sz="0" w:space="0" w:color="auto"/>
                        <w:right w:val="none" w:sz="0" w:space="0" w:color="auto"/>
                      </w:divBdr>
                      <w:divsChild>
                        <w:div w:id="576062232">
                          <w:marLeft w:val="0"/>
                          <w:marRight w:val="0"/>
                          <w:marTop w:val="0"/>
                          <w:marBottom w:val="0"/>
                          <w:divBdr>
                            <w:top w:val="single" w:sz="6" w:space="0" w:color="C7C7C7"/>
                            <w:left w:val="single" w:sz="6" w:space="0" w:color="C7C7C7"/>
                            <w:bottom w:val="single" w:sz="6" w:space="0" w:color="C7C7C7"/>
                            <w:right w:val="single" w:sz="6" w:space="0" w:color="C7C7C7"/>
                          </w:divBdr>
                          <w:divsChild>
                            <w:div w:id="1775979776">
                              <w:marLeft w:val="0"/>
                              <w:marRight w:val="0"/>
                              <w:marTop w:val="100"/>
                              <w:marBottom w:val="100"/>
                              <w:divBdr>
                                <w:top w:val="none" w:sz="0" w:space="11" w:color="auto"/>
                                <w:left w:val="none" w:sz="0" w:space="0" w:color="auto"/>
                                <w:bottom w:val="single" w:sz="6" w:space="11" w:color="C7C7C7"/>
                                <w:right w:val="none" w:sz="0" w:space="0" w:color="auto"/>
                              </w:divBdr>
                            </w:div>
                            <w:div w:id="142896018">
                              <w:marLeft w:val="0"/>
                              <w:marRight w:val="0"/>
                              <w:marTop w:val="100"/>
                              <w:marBottom w:val="100"/>
                              <w:divBdr>
                                <w:top w:val="none" w:sz="0" w:space="11" w:color="auto"/>
                                <w:left w:val="none" w:sz="0" w:space="0" w:color="auto"/>
                                <w:bottom w:val="single" w:sz="6" w:space="11" w:color="C7C7C7"/>
                                <w:right w:val="none" w:sz="0" w:space="0" w:color="auto"/>
                              </w:divBdr>
                            </w:div>
                            <w:div w:id="1777099698">
                              <w:marLeft w:val="0"/>
                              <w:marRight w:val="0"/>
                              <w:marTop w:val="100"/>
                              <w:marBottom w:val="100"/>
                              <w:divBdr>
                                <w:top w:val="none" w:sz="0" w:space="11" w:color="auto"/>
                                <w:left w:val="none" w:sz="0" w:space="0" w:color="auto"/>
                                <w:bottom w:val="single" w:sz="6" w:space="11" w:color="C7C7C7"/>
                                <w:right w:val="none" w:sz="0" w:space="0" w:color="auto"/>
                              </w:divBdr>
                            </w:div>
                            <w:div w:id="10450562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74409340">
              <w:marLeft w:val="0"/>
              <w:marRight w:val="0"/>
              <w:marTop w:val="0"/>
              <w:marBottom w:val="0"/>
              <w:divBdr>
                <w:top w:val="none" w:sz="0" w:space="0" w:color="auto"/>
                <w:left w:val="none" w:sz="0" w:space="0" w:color="auto"/>
                <w:bottom w:val="none" w:sz="0" w:space="0" w:color="auto"/>
                <w:right w:val="none" w:sz="0" w:space="0" w:color="auto"/>
              </w:divBdr>
              <w:divsChild>
                <w:div w:id="435759056">
                  <w:marLeft w:val="0"/>
                  <w:marRight w:val="0"/>
                  <w:marTop w:val="150"/>
                  <w:marBottom w:val="0"/>
                  <w:divBdr>
                    <w:top w:val="none" w:sz="0" w:space="0" w:color="auto"/>
                    <w:left w:val="none" w:sz="0" w:space="0" w:color="auto"/>
                    <w:bottom w:val="none" w:sz="0" w:space="0" w:color="auto"/>
                    <w:right w:val="none" w:sz="0" w:space="0" w:color="auto"/>
                  </w:divBdr>
                  <w:divsChild>
                    <w:div w:id="2057657952">
                      <w:marLeft w:val="0"/>
                      <w:marRight w:val="0"/>
                      <w:marTop w:val="0"/>
                      <w:marBottom w:val="0"/>
                      <w:divBdr>
                        <w:top w:val="none" w:sz="0" w:space="0" w:color="auto"/>
                        <w:left w:val="none" w:sz="0" w:space="0" w:color="auto"/>
                        <w:bottom w:val="none" w:sz="0" w:space="0" w:color="auto"/>
                        <w:right w:val="none" w:sz="0" w:space="0" w:color="auto"/>
                      </w:divBdr>
                      <w:divsChild>
                        <w:div w:id="185861574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90927246">
                  <w:marLeft w:val="0"/>
                  <w:marRight w:val="0"/>
                  <w:marTop w:val="0"/>
                  <w:marBottom w:val="0"/>
                  <w:divBdr>
                    <w:top w:val="none" w:sz="0" w:space="0" w:color="auto"/>
                    <w:left w:val="none" w:sz="0" w:space="0" w:color="auto"/>
                    <w:bottom w:val="none" w:sz="0" w:space="0" w:color="auto"/>
                    <w:right w:val="none" w:sz="0" w:space="0" w:color="auto"/>
                  </w:divBdr>
                  <w:divsChild>
                    <w:div w:id="1700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789583">
      <w:bodyDiv w:val="1"/>
      <w:marLeft w:val="0"/>
      <w:marRight w:val="0"/>
      <w:marTop w:val="0"/>
      <w:marBottom w:val="0"/>
      <w:divBdr>
        <w:top w:val="none" w:sz="0" w:space="0" w:color="auto"/>
        <w:left w:val="none" w:sz="0" w:space="0" w:color="auto"/>
        <w:bottom w:val="none" w:sz="0" w:space="0" w:color="auto"/>
        <w:right w:val="none" w:sz="0" w:space="0" w:color="auto"/>
      </w:divBdr>
      <w:divsChild>
        <w:div w:id="15546977">
          <w:marLeft w:val="0"/>
          <w:marRight w:val="0"/>
          <w:marTop w:val="0"/>
          <w:marBottom w:val="0"/>
          <w:divBdr>
            <w:top w:val="none" w:sz="0" w:space="0" w:color="auto"/>
            <w:left w:val="none" w:sz="0" w:space="0" w:color="auto"/>
            <w:bottom w:val="dotted" w:sz="6" w:space="4" w:color="DDDDDD"/>
            <w:right w:val="none" w:sz="0" w:space="0" w:color="auto"/>
          </w:divBdr>
        </w:div>
      </w:divsChild>
    </w:div>
    <w:div w:id="1148865624">
      <w:bodyDiv w:val="1"/>
      <w:marLeft w:val="0"/>
      <w:marRight w:val="0"/>
      <w:marTop w:val="0"/>
      <w:marBottom w:val="0"/>
      <w:divBdr>
        <w:top w:val="none" w:sz="0" w:space="0" w:color="auto"/>
        <w:left w:val="none" w:sz="0" w:space="0" w:color="auto"/>
        <w:bottom w:val="none" w:sz="0" w:space="0" w:color="auto"/>
        <w:right w:val="none" w:sz="0" w:space="0" w:color="auto"/>
      </w:divBdr>
      <w:divsChild>
        <w:div w:id="739407141">
          <w:marLeft w:val="0"/>
          <w:marRight w:val="0"/>
          <w:marTop w:val="0"/>
          <w:marBottom w:val="420"/>
          <w:divBdr>
            <w:top w:val="none" w:sz="0" w:space="0" w:color="auto"/>
            <w:left w:val="none" w:sz="0" w:space="0" w:color="auto"/>
            <w:bottom w:val="none" w:sz="0" w:space="0" w:color="auto"/>
            <w:right w:val="none" w:sz="0" w:space="0" w:color="auto"/>
          </w:divBdr>
        </w:div>
      </w:divsChild>
    </w:div>
    <w:div w:id="1148979040">
      <w:bodyDiv w:val="1"/>
      <w:marLeft w:val="0"/>
      <w:marRight w:val="0"/>
      <w:marTop w:val="0"/>
      <w:marBottom w:val="0"/>
      <w:divBdr>
        <w:top w:val="none" w:sz="0" w:space="0" w:color="auto"/>
        <w:left w:val="none" w:sz="0" w:space="0" w:color="auto"/>
        <w:bottom w:val="none" w:sz="0" w:space="0" w:color="auto"/>
        <w:right w:val="none" w:sz="0" w:space="0" w:color="auto"/>
      </w:divBdr>
      <w:divsChild>
        <w:div w:id="1474174169">
          <w:marLeft w:val="0"/>
          <w:marRight w:val="0"/>
          <w:marTop w:val="0"/>
          <w:marBottom w:val="0"/>
          <w:divBdr>
            <w:top w:val="none" w:sz="0" w:space="0" w:color="auto"/>
            <w:left w:val="none" w:sz="0" w:space="0" w:color="auto"/>
            <w:bottom w:val="none" w:sz="0" w:space="0" w:color="auto"/>
            <w:right w:val="none" w:sz="0" w:space="0" w:color="auto"/>
          </w:divBdr>
          <w:divsChild>
            <w:div w:id="1004430255">
              <w:marLeft w:val="0"/>
              <w:marRight w:val="0"/>
              <w:marTop w:val="0"/>
              <w:marBottom w:val="0"/>
              <w:divBdr>
                <w:top w:val="none" w:sz="0" w:space="0" w:color="auto"/>
                <w:left w:val="none" w:sz="0" w:space="0" w:color="auto"/>
                <w:bottom w:val="none" w:sz="0" w:space="0" w:color="auto"/>
                <w:right w:val="none" w:sz="0" w:space="0" w:color="auto"/>
              </w:divBdr>
              <w:divsChild>
                <w:div w:id="823744760">
                  <w:marLeft w:val="0"/>
                  <w:marRight w:val="0"/>
                  <w:marTop w:val="0"/>
                  <w:marBottom w:val="0"/>
                  <w:divBdr>
                    <w:top w:val="none" w:sz="0" w:space="0" w:color="auto"/>
                    <w:left w:val="none" w:sz="0" w:space="0" w:color="auto"/>
                    <w:bottom w:val="none" w:sz="0" w:space="0" w:color="auto"/>
                    <w:right w:val="none" w:sz="0" w:space="0" w:color="auto"/>
                  </w:divBdr>
                  <w:divsChild>
                    <w:div w:id="1140804498">
                      <w:marLeft w:val="0"/>
                      <w:marRight w:val="0"/>
                      <w:marTop w:val="0"/>
                      <w:marBottom w:val="0"/>
                      <w:divBdr>
                        <w:top w:val="none" w:sz="0" w:space="0" w:color="auto"/>
                        <w:left w:val="none" w:sz="0" w:space="0" w:color="auto"/>
                        <w:bottom w:val="none" w:sz="0" w:space="0" w:color="auto"/>
                        <w:right w:val="none" w:sz="0" w:space="0" w:color="auto"/>
                      </w:divBdr>
                      <w:divsChild>
                        <w:div w:id="296617356">
                          <w:marLeft w:val="0"/>
                          <w:marRight w:val="0"/>
                          <w:marTop w:val="0"/>
                          <w:marBottom w:val="0"/>
                          <w:divBdr>
                            <w:top w:val="none" w:sz="0" w:space="0" w:color="auto"/>
                            <w:left w:val="none" w:sz="0" w:space="0" w:color="auto"/>
                            <w:bottom w:val="none" w:sz="0" w:space="0" w:color="auto"/>
                            <w:right w:val="none" w:sz="0" w:space="0" w:color="auto"/>
                          </w:divBdr>
                          <w:divsChild>
                            <w:div w:id="1955940000">
                              <w:marLeft w:val="0"/>
                              <w:marRight w:val="0"/>
                              <w:marTop w:val="0"/>
                              <w:marBottom w:val="0"/>
                              <w:divBdr>
                                <w:top w:val="none" w:sz="0" w:space="0" w:color="auto"/>
                                <w:left w:val="none" w:sz="0" w:space="0" w:color="auto"/>
                                <w:bottom w:val="none" w:sz="0" w:space="0" w:color="auto"/>
                                <w:right w:val="none" w:sz="0" w:space="0" w:color="auto"/>
                              </w:divBdr>
                              <w:divsChild>
                                <w:div w:id="1530072001">
                                  <w:marLeft w:val="0"/>
                                  <w:marRight w:val="0"/>
                                  <w:marTop w:val="0"/>
                                  <w:marBottom w:val="0"/>
                                  <w:divBdr>
                                    <w:top w:val="none" w:sz="0" w:space="0" w:color="auto"/>
                                    <w:left w:val="none" w:sz="0" w:space="0" w:color="auto"/>
                                    <w:bottom w:val="none" w:sz="0" w:space="0" w:color="auto"/>
                                    <w:right w:val="none" w:sz="0" w:space="0" w:color="auto"/>
                                  </w:divBdr>
                                  <w:divsChild>
                                    <w:div w:id="178221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9059712">
      <w:bodyDiv w:val="1"/>
      <w:marLeft w:val="0"/>
      <w:marRight w:val="0"/>
      <w:marTop w:val="0"/>
      <w:marBottom w:val="0"/>
      <w:divBdr>
        <w:top w:val="none" w:sz="0" w:space="0" w:color="auto"/>
        <w:left w:val="none" w:sz="0" w:space="0" w:color="auto"/>
        <w:bottom w:val="none" w:sz="0" w:space="0" w:color="auto"/>
        <w:right w:val="none" w:sz="0" w:space="0" w:color="auto"/>
      </w:divBdr>
      <w:divsChild>
        <w:div w:id="1039087084">
          <w:marLeft w:val="0"/>
          <w:marRight w:val="0"/>
          <w:marTop w:val="0"/>
          <w:marBottom w:val="0"/>
          <w:divBdr>
            <w:top w:val="none" w:sz="0" w:space="0" w:color="auto"/>
            <w:left w:val="none" w:sz="0" w:space="0" w:color="auto"/>
            <w:bottom w:val="dotted" w:sz="6" w:space="4" w:color="DDDDDD"/>
            <w:right w:val="none" w:sz="0" w:space="0" w:color="auto"/>
          </w:divBdr>
          <w:divsChild>
            <w:div w:id="129008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87298">
      <w:bodyDiv w:val="1"/>
      <w:marLeft w:val="0"/>
      <w:marRight w:val="0"/>
      <w:marTop w:val="0"/>
      <w:marBottom w:val="0"/>
      <w:divBdr>
        <w:top w:val="none" w:sz="0" w:space="0" w:color="auto"/>
        <w:left w:val="none" w:sz="0" w:space="0" w:color="auto"/>
        <w:bottom w:val="none" w:sz="0" w:space="0" w:color="auto"/>
        <w:right w:val="none" w:sz="0" w:space="0" w:color="auto"/>
      </w:divBdr>
      <w:divsChild>
        <w:div w:id="1049649831">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2103138071">
              <w:marLeft w:val="0"/>
              <w:marRight w:val="0"/>
              <w:marTop w:val="300"/>
              <w:marBottom w:val="300"/>
              <w:divBdr>
                <w:top w:val="none" w:sz="0" w:space="0" w:color="auto"/>
                <w:left w:val="none" w:sz="0" w:space="0" w:color="auto"/>
                <w:bottom w:val="none" w:sz="0" w:space="0" w:color="auto"/>
                <w:right w:val="none" w:sz="0" w:space="0" w:color="auto"/>
              </w:divBdr>
              <w:divsChild>
                <w:div w:id="1135215406">
                  <w:marLeft w:val="0"/>
                  <w:marRight w:val="0"/>
                  <w:marTop w:val="0"/>
                  <w:marBottom w:val="0"/>
                  <w:divBdr>
                    <w:top w:val="none" w:sz="0" w:space="0" w:color="auto"/>
                    <w:left w:val="none" w:sz="0" w:space="0" w:color="auto"/>
                    <w:bottom w:val="none" w:sz="0" w:space="0" w:color="auto"/>
                    <w:right w:val="none" w:sz="0" w:space="0" w:color="auto"/>
                  </w:divBdr>
                  <w:divsChild>
                    <w:div w:id="1051465594">
                      <w:marLeft w:val="0"/>
                      <w:marRight w:val="0"/>
                      <w:marTop w:val="0"/>
                      <w:marBottom w:val="0"/>
                      <w:divBdr>
                        <w:top w:val="none" w:sz="0" w:space="0" w:color="auto"/>
                        <w:left w:val="none" w:sz="0" w:space="0" w:color="auto"/>
                        <w:bottom w:val="none" w:sz="0" w:space="0" w:color="auto"/>
                        <w:right w:val="none" w:sz="0" w:space="0" w:color="auto"/>
                      </w:divBdr>
                      <w:divsChild>
                        <w:div w:id="1081680670">
                          <w:marLeft w:val="0"/>
                          <w:marRight w:val="0"/>
                          <w:marTop w:val="0"/>
                          <w:marBottom w:val="0"/>
                          <w:divBdr>
                            <w:top w:val="none" w:sz="0" w:space="0" w:color="auto"/>
                            <w:left w:val="none" w:sz="0" w:space="0" w:color="auto"/>
                            <w:bottom w:val="none" w:sz="0" w:space="0" w:color="auto"/>
                            <w:right w:val="none" w:sz="0" w:space="0" w:color="auto"/>
                          </w:divBdr>
                          <w:divsChild>
                            <w:div w:id="1845971801">
                              <w:marLeft w:val="0"/>
                              <w:marRight w:val="0"/>
                              <w:marTop w:val="0"/>
                              <w:marBottom w:val="0"/>
                              <w:divBdr>
                                <w:top w:val="none" w:sz="0" w:space="0" w:color="auto"/>
                                <w:left w:val="none" w:sz="0" w:space="0" w:color="auto"/>
                                <w:bottom w:val="none" w:sz="0" w:space="0" w:color="auto"/>
                                <w:right w:val="none" w:sz="0" w:space="0" w:color="auto"/>
                              </w:divBdr>
                              <w:divsChild>
                                <w:div w:id="379793911">
                                  <w:marLeft w:val="0"/>
                                  <w:marRight w:val="0"/>
                                  <w:marTop w:val="0"/>
                                  <w:marBottom w:val="0"/>
                                  <w:divBdr>
                                    <w:top w:val="none" w:sz="0" w:space="0" w:color="auto"/>
                                    <w:left w:val="none" w:sz="0" w:space="0" w:color="auto"/>
                                    <w:bottom w:val="none" w:sz="0" w:space="0" w:color="auto"/>
                                    <w:right w:val="none" w:sz="0" w:space="0" w:color="auto"/>
                                  </w:divBdr>
                                  <w:divsChild>
                                    <w:div w:id="3820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484960">
      <w:bodyDiv w:val="1"/>
      <w:marLeft w:val="0"/>
      <w:marRight w:val="0"/>
      <w:marTop w:val="0"/>
      <w:marBottom w:val="0"/>
      <w:divBdr>
        <w:top w:val="none" w:sz="0" w:space="0" w:color="auto"/>
        <w:left w:val="none" w:sz="0" w:space="0" w:color="auto"/>
        <w:bottom w:val="none" w:sz="0" w:space="0" w:color="auto"/>
        <w:right w:val="none" w:sz="0" w:space="0" w:color="auto"/>
      </w:divBdr>
    </w:div>
    <w:div w:id="1150559796">
      <w:bodyDiv w:val="1"/>
      <w:marLeft w:val="0"/>
      <w:marRight w:val="0"/>
      <w:marTop w:val="0"/>
      <w:marBottom w:val="0"/>
      <w:divBdr>
        <w:top w:val="none" w:sz="0" w:space="0" w:color="auto"/>
        <w:left w:val="none" w:sz="0" w:space="0" w:color="auto"/>
        <w:bottom w:val="none" w:sz="0" w:space="0" w:color="auto"/>
        <w:right w:val="none" w:sz="0" w:space="0" w:color="auto"/>
      </w:divBdr>
      <w:divsChild>
        <w:div w:id="1148011791">
          <w:marLeft w:val="0"/>
          <w:marRight w:val="0"/>
          <w:marTop w:val="0"/>
          <w:marBottom w:val="150"/>
          <w:divBdr>
            <w:top w:val="none" w:sz="0" w:space="0" w:color="auto"/>
            <w:left w:val="none" w:sz="0" w:space="0" w:color="auto"/>
            <w:bottom w:val="none" w:sz="0" w:space="0" w:color="auto"/>
            <w:right w:val="none" w:sz="0" w:space="0" w:color="auto"/>
          </w:divBdr>
          <w:divsChild>
            <w:div w:id="1890798325">
              <w:marLeft w:val="0"/>
              <w:marRight w:val="0"/>
              <w:marTop w:val="0"/>
              <w:marBottom w:val="0"/>
              <w:divBdr>
                <w:top w:val="none" w:sz="0" w:space="0" w:color="auto"/>
                <w:left w:val="none" w:sz="0" w:space="0" w:color="auto"/>
                <w:bottom w:val="none" w:sz="0" w:space="0" w:color="auto"/>
                <w:right w:val="none" w:sz="0" w:space="0" w:color="auto"/>
              </w:divBdr>
              <w:divsChild>
                <w:div w:id="115880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9060">
          <w:marLeft w:val="0"/>
          <w:marRight w:val="0"/>
          <w:marTop w:val="0"/>
          <w:marBottom w:val="150"/>
          <w:divBdr>
            <w:top w:val="none" w:sz="0" w:space="0" w:color="auto"/>
            <w:left w:val="none" w:sz="0" w:space="0" w:color="auto"/>
            <w:bottom w:val="none" w:sz="0" w:space="0" w:color="auto"/>
            <w:right w:val="none" w:sz="0" w:space="0" w:color="auto"/>
          </w:divBdr>
        </w:div>
        <w:div w:id="684093293">
          <w:marLeft w:val="0"/>
          <w:marRight w:val="0"/>
          <w:marTop w:val="0"/>
          <w:marBottom w:val="0"/>
          <w:divBdr>
            <w:top w:val="none" w:sz="0" w:space="0" w:color="auto"/>
            <w:left w:val="none" w:sz="0" w:space="0" w:color="auto"/>
            <w:bottom w:val="none" w:sz="0" w:space="0" w:color="auto"/>
            <w:right w:val="none" w:sz="0" w:space="0" w:color="auto"/>
          </w:divBdr>
          <w:divsChild>
            <w:div w:id="59875328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51017803">
      <w:bodyDiv w:val="1"/>
      <w:marLeft w:val="0"/>
      <w:marRight w:val="0"/>
      <w:marTop w:val="0"/>
      <w:marBottom w:val="0"/>
      <w:divBdr>
        <w:top w:val="none" w:sz="0" w:space="0" w:color="auto"/>
        <w:left w:val="none" w:sz="0" w:space="0" w:color="auto"/>
        <w:bottom w:val="none" w:sz="0" w:space="0" w:color="auto"/>
        <w:right w:val="none" w:sz="0" w:space="0" w:color="auto"/>
      </w:divBdr>
      <w:divsChild>
        <w:div w:id="286355796">
          <w:marLeft w:val="0"/>
          <w:marRight w:val="0"/>
          <w:marTop w:val="0"/>
          <w:marBottom w:val="0"/>
          <w:divBdr>
            <w:top w:val="none" w:sz="0" w:space="0" w:color="auto"/>
            <w:left w:val="none" w:sz="0" w:space="0" w:color="auto"/>
            <w:bottom w:val="none" w:sz="0" w:space="0" w:color="auto"/>
            <w:right w:val="none" w:sz="0" w:space="0" w:color="auto"/>
          </w:divBdr>
          <w:divsChild>
            <w:div w:id="430710236">
              <w:marLeft w:val="0"/>
              <w:marRight w:val="0"/>
              <w:marTop w:val="0"/>
              <w:marBottom w:val="0"/>
              <w:divBdr>
                <w:top w:val="none" w:sz="0" w:space="0" w:color="auto"/>
                <w:left w:val="none" w:sz="0" w:space="0" w:color="auto"/>
                <w:bottom w:val="none" w:sz="0" w:space="0" w:color="auto"/>
                <w:right w:val="none" w:sz="0" w:space="0" w:color="auto"/>
              </w:divBdr>
              <w:divsChild>
                <w:div w:id="175118105">
                  <w:marLeft w:val="0"/>
                  <w:marRight w:val="0"/>
                  <w:marTop w:val="0"/>
                  <w:marBottom w:val="0"/>
                  <w:divBdr>
                    <w:top w:val="none" w:sz="0" w:space="0" w:color="auto"/>
                    <w:left w:val="none" w:sz="0" w:space="0" w:color="auto"/>
                    <w:bottom w:val="none" w:sz="0" w:space="0" w:color="auto"/>
                    <w:right w:val="none" w:sz="0" w:space="0" w:color="auto"/>
                  </w:divBdr>
                  <w:divsChild>
                    <w:div w:id="1818263231">
                      <w:marLeft w:val="0"/>
                      <w:marRight w:val="0"/>
                      <w:marTop w:val="0"/>
                      <w:marBottom w:val="0"/>
                      <w:divBdr>
                        <w:top w:val="none" w:sz="0" w:space="0" w:color="auto"/>
                        <w:left w:val="none" w:sz="0" w:space="0" w:color="auto"/>
                        <w:bottom w:val="none" w:sz="0" w:space="0" w:color="auto"/>
                        <w:right w:val="none" w:sz="0" w:space="0" w:color="auto"/>
                      </w:divBdr>
                      <w:divsChild>
                        <w:div w:id="1360859043">
                          <w:marLeft w:val="0"/>
                          <w:marRight w:val="0"/>
                          <w:marTop w:val="0"/>
                          <w:marBottom w:val="0"/>
                          <w:divBdr>
                            <w:top w:val="none" w:sz="0" w:space="0" w:color="auto"/>
                            <w:left w:val="none" w:sz="0" w:space="0" w:color="auto"/>
                            <w:bottom w:val="none" w:sz="0" w:space="0" w:color="auto"/>
                            <w:right w:val="none" w:sz="0" w:space="0" w:color="auto"/>
                          </w:divBdr>
                          <w:divsChild>
                            <w:div w:id="1199513271">
                              <w:marLeft w:val="0"/>
                              <w:marRight w:val="0"/>
                              <w:marTop w:val="0"/>
                              <w:marBottom w:val="0"/>
                              <w:divBdr>
                                <w:top w:val="none" w:sz="0" w:space="0" w:color="auto"/>
                                <w:left w:val="none" w:sz="0" w:space="0" w:color="auto"/>
                                <w:bottom w:val="none" w:sz="0" w:space="0" w:color="auto"/>
                                <w:right w:val="none" w:sz="0" w:space="0" w:color="auto"/>
                              </w:divBdr>
                              <w:divsChild>
                                <w:div w:id="1619221195">
                                  <w:marLeft w:val="0"/>
                                  <w:marRight w:val="0"/>
                                  <w:marTop w:val="0"/>
                                  <w:marBottom w:val="0"/>
                                  <w:divBdr>
                                    <w:top w:val="none" w:sz="0" w:space="0" w:color="auto"/>
                                    <w:left w:val="none" w:sz="0" w:space="0" w:color="auto"/>
                                    <w:bottom w:val="none" w:sz="0" w:space="0" w:color="auto"/>
                                    <w:right w:val="none" w:sz="0" w:space="0" w:color="auto"/>
                                  </w:divBdr>
                                  <w:divsChild>
                                    <w:div w:id="195717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1291957">
      <w:bodyDiv w:val="1"/>
      <w:marLeft w:val="0"/>
      <w:marRight w:val="0"/>
      <w:marTop w:val="0"/>
      <w:marBottom w:val="0"/>
      <w:divBdr>
        <w:top w:val="none" w:sz="0" w:space="0" w:color="auto"/>
        <w:left w:val="none" w:sz="0" w:space="0" w:color="auto"/>
        <w:bottom w:val="none" w:sz="0" w:space="0" w:color="auto"/>
        <w:right w:val="none" w:sz="0" w:space="0" w:color="auto"/>
      </w:divBdr>
      <w:divsChild>
        <w:div w:id="297077692">
          <w:marLeft w:val="0"/>
          <w:marRight w:val="0"/>
          <w:marTop w:val="0"/>
          <w:marBottom w:val="150"/>
          <w:divBdr>
            <w:top w:val="none" w:sz="0" w:space="0" w:color="auto"/>
            <w:left w:val="none" w:sz="0" w:space="0" w:color="auto"/>
            <w:bottom w:val="none" w:sz="0" w:space="0" w:color="auto"/>
            <w:right w:val="none" w:sz="0" w:space="0" w:color="auto"/>
          </w:divBdr>
        </w:div>
      </w:divsChild>
    </w:div>
    <w:div w:id="1151364981">
      <w:bodyDiv w:val="1"/>
      <w:marLeft w:val="0"/>
      <w:marRight w:val="0"/>
      <w:marTop w:val="0"/>
      <w:marBottom w:val="0"/>
      <w:divBdr>
        <w:top w:val="none" w:sz="0" w:space="0" w:color="auto"/>
        <w:left w:val="none" w:sz="0" w:space="0" w:color="auto"/>
        <w:bottom w:val="none" w:sz="0" w:space="0" w:color="auto"/>
        <w:right w:val="none" w:sz="0" w:space="0" w:color="auto"/>
      </w:divBdr>
      <w:divsChild>
        <w:div w:id="470708984">
          <w:marLeft w:val="0"/>
          <w:marRight w:val="0"/>
          <w:marTop w:val="0"/>
          <w:marBottom w:val="0"/>
          <w:divBdr>
            <w:top w:val="none" w:sz="0" w:space="0" w:color="auto"/>
            <w:left w:val="none" w:sz="0" w:space="0" w:color="auto"/>
            <w:bottom w:val="none" w:sz="0" w:space="0" w:color="auto"/>
            <w:right w:val="none" w:sz="0" w:space="0" w:color="auto"/>
          </w:divBdr>
          <w:divsChild>
            <w:div w:id="14774525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51407479">
      <w:bodyDiv w:val="1"/>
      <w:marLeft w:val="0"/>
      <w:marRight w:val="0"/>
      <w:marTop w:val="0"/>
      <w:marBottom w:val="0"/>
      <w:divBdr>
        <w:top w:val="none" w:sz="0" w:space="0" w:color="auto"/>
        <w:left w:val="none" w:sz="0" w:space="0" w:color="auto"/>
        <w:bottom w:val="none" w:sz="0" w:space="0" w:color="auto"/>
        <w:right w:val="none" w:sz="0" w:space="0" w:color="auto"/>
      </w:divBdr>
    </w:div>
    <w:div w:id="1151410955">
      <w:bodyDiv w:val="1"/>
      <w:marLeft w:val="0"/>
      <w:marRight w:val="0"/>
      <w:marTop w:val="0"/>
      <w:marBottom w:val="0"/>
      <w:divBdr>
        <w:top w:val="none" w:sz="0" w:space="0" w:color="auto"/>
        <w:left w:val="none" w:sz="0" w:space="0" w:color="auto"/>
        <w:bottom w:val="none" w:sz="0" w:space="0" w:color="auto"/>
        <w:right w:val="none" w:sz="0" w:space="0" w:color="auto"/>
      </w:divBdr>
      <w:divsChild>
        <w:div w:id="753623082">
          <w:marLeft w:val="0"/>
          <w:marRight w:val="0"/>
          <w:marTop w:val="0"/>
          <w:marBottom w:val="150"/>
          <w:divBdr>
            <w:top w:val="none" w:sz="0" w:space="0" w:color="auto"/>
            <w:left w:val="none" w:sz="0" w:space="0" w:color="auto"/>
            <w:bottom w:val="none" w:sz="0" w:space="0" w:color="auto"/>
            <w:right w:val="none" w:sz="0" w:space="0" w:color="auto"/>
          </w:divBdr>
        </w:div>
      </w:divsChild>
    </w:div>
    <w:div w:id="1151673181">
      <w:bodyDiv w:val="1"/>
      <w:marLeft w:val="0"/>
      <w:marRight w:val="0"/>
      <w:marTop w:val="0"/>
      <w:marBottom w:val="0"/>
      <w:divBdr>
        <w:top w:val="none" w:sz="0" w:space="0" w:color="auto"/>
        <w:left w:val="none" w:sz="0" w:space="0" w:color="auto"/>
        <w:bottom w:val="none" w:sz="0" w:space="0" w:color="auto"/>
        <w:right w:val="none" w:sz="0" w:space="0" w:color="auto"/>
      </w:divBdr>
      <w:divsChild>
        <w:div w:id="2145194651">
          <w:marLeft w:val="0"/>
          <w:marRight w:val="0"/>
          <w:marTop w:val="0"/>
          <w:marBottom w:val="0"/>
          <w:divBdr>
            <w:top w:val="none" w:sz="0" w:space="0" w:color="auto"/>
            <w:left w:val="none" w:sz="0" w:space="0" w:color="auto"/>
            <w:bottom w:val="dotted" w:sz="6" w:space="4" w:color="DDDDDD"/>
            <w:right w:val="none" w:sz="0" w:space="0" w:color="auto"/>
          </w:divBdr>
        </w:div>
      </w:divsChild>
    </w:div>
    <w:div w:id="1151752376">
      <w:bodyDiv w:val="1"/>
      <w:marLeft w:val="0"/>
      <w:marRight w:val="0"/>
      <w:marTop w:val="0"/>
      <w:marBottom w:val="0"/>
      <w:divBdr>
        <w:top w:val="none" w:sz="0" w:space="0" w:color="auto"/>
        <w:left w:val="none" w:sz="0" w:space="0" w:color="auto"/>
        <w:bottom w:val="none" w:sz="0" w:space="0" w:color="auto"/>
        <w:right w:val="none" w:sz="0" w:space="0" w:color="auto"/>
      </w:divBdr>
      <w:divsChild>
        <w:div w:id="675159502">
          <w:marLeft w:val="0"/>
          <w:marRight w:val="0"/>
          <w:marTop w:val="0"/>
          <w:marBottom w:val="150"/>
          <w:divBdr>
            <w:top w:val="none" w:sz="0" w:space="0" w:color="auto"/>
            <w:left w:val="none" w:sz="0" w:space="0" w:color="auto"/>
            <w:bottom w:val="none" w:sz="0" w:space="0" w:color="auto"/>
            <w:right w:val="none" w:sz="0" w:space="0" w:color="auto"/>
          </w:divBdr>
        </w:div>
        <w:div w:id="1781799956">
          <w:marLeft w:val="0"/>
          <w:marRight w:val="0"/>
          <w:marTop w:val="0"/>
          <w:marBottom w:val="0"/>
          <w:divBdr>
            <w:top w:val="none" w:sz="0" w:space="0" w:color="auto"/>
            <w:left w:val="none" w:sz="0" w:space="0" w:color="auto"/>
            <w:bottom w:val="none" w:sz="0" w:space="0" w:color="auto"/>
            <w:right w:val="none" w:sz="0" w:space="0" w:color="auto"/>
          </w:divBdr>
        </w:div>
      </w:divsChild>
    </w:div>
    <w:div w:id="1151946689">
      <w:bodyDiv w:val="1"/>
      <w:marLeft w:val="0"/>
      <w:marRight w:val="0"/>
      <w:marTop w:val="0"/>
      <w:marBottom w:val="0"/>
      <w:divBdr>
        <w:top w:val="none" w:sz="0" w:space="0" w:color="auto"/>
        <w:left w:val="none" w:sz="0" w:space="0" w:color="auto"/>
        <w:bottom w:val="none" w:sz="0" w:space="0" w:color="auto"/>
        <w:right w:val="none" w:sz="0" w:space="0" w:color="auto"/>
      </w:divBdr>
      <w:divsChild>
        <w:div w:id="397242407">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688412699">
              <w:marLeft w:val="0"/>
              <w:marRight w:val="0"/>
              <w:marTop w:val="300"/>
              <w:marBottom w:val="300"/>
              <w:divBdr>
                <w:top w:val="none" w:sz="0" w:space="0" w:color="auto"/>
                <w:left w:val="none" w:sz="0" w:space="0" w:color="auto"/>
                <w:bottom w:val="none" w:sz="0" w:space="0" w:color="auto"/>
                <w:right w:val="none" w:sz="0" w:space="0" w:color="auto"/>
              </w:divBdr>
              <w:divsChild>
                <w:div w:id="1111897700">
                  <w:marLeft w:val="0"/>
                  <w:marRight w:val="0"/>
                  <w:marTop w:val="0"/>
                  <w:marBottom w:val="0"/>
                  <w:divBdr>
                    <w:top w:val="none" w:sz="0" w:space="0" w:color="auto"/>
                    <w:left w:val="none" w:sz="0" w:space="0" w:color="auto"/>
                    <w:bottom w:val="none" w:sz="0" w:space="0" w:color="auto"/>
                    <w:right w:val="none" w:sz="0" w:space="0" w:color="auto"/>
                  </w:divBdr>
                  <w:divsChild>
                    <w:div w:id="997995135">
                      <w:marLeft w:val="0"/>
                      <w:marRight w:val="0"/>
                      <w:marTop w:val="0"/>
                      <w:marBottom w:val="0"/>
                      <w:divBdr>
                        <w:top w:val="none" w:sz="0" w:space="0" w:color="auto"/>
                        <w:left w:val="none" w:sz="0" w:space="0" w:color="auto"/>
                        <w:bottom w:val="none" w:sz="0" w:space="0" w:color="auto"/>
                        <w:right w:val="none" w:sz="0" w:space="0" w:color="auto"/>
                      </w:divBdr>
                      <w:divsChild>
                        <w:div w:id="186806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020369">
      <w:bodyDiv w:val="1"/>
      <w:marLeft w:val="0"/>
      <w:marRight w:val="0"/>
      <w:marTop w:val="0"/>
      <w:marBottom w:val="0"/>
      <w:divBdr>
        <w:top w:val="none" w:sz="0" w:space="0" w:color="auto"/>
        <w:left w:val="none" w:sz="0" w:space="0" w:color="auto"/>
        <w:bottom w:val="none" w:sz="0" w:space="0" w:color="auto"/>
        <w:right w:val="none" w:sz="0" w:space="0" w:color="auto"/>
      </w:divBdr>
    </w:div>
    <w:div w:id="1152213797">
      <w:bodyDiv w:val="1"/>
      <w:marLeft w:val="0"/>
      <w:marRight w:val="0"/>
      <w:marTop w:val="0"/>
      <w:marBottom w:val="0"/>
      <w:divBdr>
        <w:top w:val="none" w:sz="0" w:space="0" w:color="auto"/>
        <w:left w:val="none" w:sz="0" w:space="0" w:color="auto"/>
        <w:bottom w:val="none" w:sz="0" w:space="0" w:color="auto"/>
        <w:right w:val="none" w:sz="0" w:space="0" w:color="auto"/>
      </w:divBdr>
      <w:divsChild>
        <w:div w:id="1889297802">
          <w:marLeft w:val="0"/>
          <w:marRight w:val="0"/>
          <w:marTop w:val="0"/>
          <w:marBottom w:val="150"/>
          <w:divBdr>
            <w:top w:val="none" w:sz="0" w:space="0" w:color="auto"/>
            <w:left w:val="none" w:sz="0" w:space="0" w:color="auto"/>
            <w:bottom w:val="none" w:sz="0" w:space="0" w:color="auto"/>
            <w:right w:val="none" w:sz="0" w:space="0" w:color="auto"/>
          </w:divBdr>
          <w:divsChild>
            <w:div w:id="1852252809">
              <w:marLeft w:val="0"/>
              <w:marRight w:val="0"/>
              <w:marTop w:val="0"/>
              <w:marBottom w:val="0"/>
              <w:divBdr>
                <w:top w:val="none" w:sz="0" w:space="0" w:color="auto"/>
                <w:left w:val="none" w:sz="0" w:space="0" w:color="auto"/>
                <w:bottom w:val="none" w:sz="0" w:space="0" w:color="auto"/>
                <w:right w:val="none" w:sz="0" w:space="0" w:color="auto"/>
              </w:divBdr>
              <w:divsChild>
                <w:div w:id="151391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95776">
          <w:marLeft w:val="0"/>
          <w:marRight w:val="0"/>
          <w:marTop w:val="0"/>
          <w:marBottom w:val="0"/>
          <w:divBdr>
            <w:top w:val="none" w:sz="0" w:space="0" w:color="auto"/>
            <w:left w:val="none" w:sz="0" w:space="0" w:color="auto"/>
            <w:bottom w:val="none" w:sz="0" w:space="0" w:color="auto"/>
            <w:right w:val="none" w:sz="0" w:space="0" w:color="auto"/>
          </w:divBdr>
          <w:divsChild>
            <w:div w:id="367684381">
              <w:marLeft w:val="0"/>
              <w:marRight w:val="0"/>
              <w:marTop w:val="0"/>
              <w:marBottom w:val="150"/>
              <w:divBdr>
                <w:top w:val="none" w:sz="0" w:space="0" w:color="auto"/>
                <w:left w:val="none" w:sz="0" w:space="0" w:color="auto"/>
                <w:bottom w:val="none" w:sz="0" w:space="0" w:color="auto"/>
                <w:right w:val="none" w:sz="0" w:space="0" w:color="auto"/>
              </w:divBdr>
            </w:div>
            <w:div w:id="2069331424">
              <w:marLeft w:val="0"/>
              <w:marRight w:val="0"/>
              <w:marTop w:val="0"/>
              <w:marBottom w:val="0"/>
              <w:divBdr>
                <w:top w:val="none" w:sz="0" w:space="0" w:color="auto"/>
                <w:left w:val="none" w:sz="0" w:space="0" w:color="auto"/>
                <w:bottom w:val="none" w:sz="0" w:space="0" w:color="auto"/>
                <w:right w:val="none" w:sz="0" w:space="0" w:color="auto"/>
              </w:divBdr>
              <w:divsChild>
                <w:div w:id="177400710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152452156">
      <w:bodyDiv w:val="1"/>
      <w:marLeft w:val="0"/>
      <w:marRight w:val="0"/>
      <w:marTop w:val="0"/>
      <w:marBottom w:val="0"/>
      <w:divBdr>
        <w:top w:val="none" w:sz="0" w:space="0" w:color="auto"/>
        <w:left w:val="none" w:sz="0" w:space="0" w:color="auto"/>
        <w:bottom w:val="none" w:sz="0" w:space="0" w:color="auto"/>
        <w:right w:val="none" w:sz="0" w:space="0" w:color="auto"/>
      </w:divBdr>
    </w:div>
    <w:div w:id="1152529307">
      <w:bodyDiv w:val="1"/>
      <w:marLeft w:val="0"/>
      <w:marRight w:val="0"/>
      <w:marTop w:val="0"/>
      <w:marBottom w:val="0"/>
      <w:divBdr>
        <w:top w:val="none" w:sz="0" w:space="0" w:color="auto"/>
        <w:left w:val="none" w:sz="0" w:space="0" w:color="auto"/>
        <w:bottom w:val="none" w:sz="0" w:space="0" w:color="auto"/>
        <w:right w:val="none" w:sz="0" w:space="0" w:color="auto"/>
      </w:divBdr>
    </w:div>
    <w:div w:id="1153524535">
      <w:bodyDiv w:val="1"/>
      <w:marLeft w:val="0"/>
      <w:marRight w:val="0"/>
      <w:marTop w:val="0"/>
      <w:marBottom w:val="0"/>
      <w:divBdr>
        <w:top w:val="none" w:sz="0" w:space="0" w:color="auto"/>
        <w:left w:val="none" w:sz="0" w:space="0" w:color="auto"/>
        <w:bottom w:val="none" w:sz="0" w:space="0" w:color="auto"/>
        <w:right w:val="none" w:sz="0" w:space="0" w:color="auto"/>
      </w:divBdr>
      <w:divsChild>
        <w:div w:id="1405642237">
          <w:marLeft w:val="0"/>
          <w:marRight w:val="0"/>
          <w:marTop w:val="0"/>
          <w:marBottom w:val="150"/>
          <w:divBdr>
            <w:top w:val="none" w:sz="0" w:space="0" w:color="auto"/>
            <w:left w:val="none" w:sz="0" w:space="0" w:color="auto"/>
            <w:bottom w:val="none" w:sz="0" w:space="0" w:color="auto"/>
            <w:right w:val="none" w:sz="0" w:space="0" w:color="auto"/>
          </w:divBdr>
        </w:div>
      </w:divsChild>
    </w:div>
    <w:div w:id="1153831306">
      <w:bodyDiv w:val="1"/>
      <w:marLeft w:val="0"/>
      <w:marRight w:val="0"/>
      <w:marTop w:val="0"/>
      <w:marBottom w:val="0"/>
      <w:divBdr>
        <w:top w:val="none" w:sz="0" w:space="0" w:color="auto"/>
        <w:left w:val="none" w:sz="0" w:space="0" w:color="auto"/>
        <w:bottom w:val="none" w:sz="0" w:space="0" w:color="auto"/>
        <w:right w:val="none" w:sz="0" w:space="0" w:color="auto"/>
      </w:divBdr>
    </w:div>
    <w:div w:id="1156796261">
      <w:bodyDiv w:val="1"/>
      <w:marLeft w:val="0"/>
      <w:marRight w:val="0"/>
      <w:marTop w:val="0"/>
      <w:marBottom w:val="0"/>
      <w:divBdr>
        <w:top w:val="none" w:sz="0" w:space="0" w:color="auto"/>
        <w:left w:val="none" w:sz="0" w:space="0" w:color="auto"/>
        <w:bottom w:val="none" w:sz="0" w:space="0" w:color="auto"/>
        <w:right w:val="none" w:sz="0" w:space="0" w:color="auto"/>
      </w:divBdr>
    </w:div>
    <w:div w:id="1157187191">
      <w:bodyDiv w:val="1"/>
      <w:marLeft w:val="0"/>
      <w:marRight w:val="0"/>
      <w:marTop w:val="0"/>
      <w:marBottom w:val="0"/>
      <w:divBdr>
        <w:top w:val="none" w:sz="0" w:space="0" w:color="auto"/>
        <w:left w:val="none" w:sz="0" w:space="0" w:color="auto"/>
        <w:bottom w:val="none" w:sz="0" w:space="0" w:color="auto"/>
        <w:right w:val="none" w:sz="0" w:space="0" w:color="auto"/>
      </w:divBdr>
      <w:divsChild>
        <w:div w:id="856577235">
          <w:marLeft w:val="0"/>
          <w:marRight w:val="0"/>
          <w:marTop w:val="0"/>
          <w:marBottom w:val="0"/>
          <w:divBdr>
            <w:top w:val="none" w:sz="0" w:space="0" w:color="auto"/>
            <w:left w:val="none" w:sz="0" w:space="0" w:color="auto"/>
            <w:bottom w:val="none" w:sz="0" w:space="0" w:color="auto"/>
            <w:right w:val="none" w:sz="0" w:space="0" w:color="auto"/>
          </w:divBdr>
        </w:div>
      </w:divsChild>
    </w:div>
    <w:div w:id="1157376194">
      <w:bodyDiv w:val="1"/>
      <w:marLeft w:val="0"/>
      <w:marRight w:val="0"/>
      <w:marTop w:val="0"/>
      <w:marBottom w:val="0"/>
      <w:divBdr>
        <w:top w:val="none" w:sz="0" w:space="0" w:color="auto"/>
        <w:left w:val="none" w:sz="0" w:space="0" w:color="auto"/>
        <w:bottom w:val="none" w:sz="0" w:space="0" w:color="auto"/>
        <w:right w:val="none" w:sz="0" w:space="0" w:color="auto"/>
      </w:divBdr>
      <w:divsChild>
        <w:div w:id="52627732">
          <w:marLeft w:val="0"/>
          <w:marRight w:val="0"/>
          <w:marTop w:val="0"/>
          <w:marBottom w:val="0"/>
          <w:divBdr>
            <w:top w:val="none" w:sz="0" w:space="0" w:color="auto"/>
            <w:left w:val="none" w:sz="0" w:space="0" w:color="auto"/>
            <w:bottom w:val="none" w:sz="0" w:space="0" w:color="auto"/>
            <w:right w:val="none" w:sz="0" w:space="0" w:color="auto"/>
          </w:divBdr>
          <w:divsChild>
            <w:div w:id="76100508">
              <w:marLeft w:val="0"/>
              <w:marRight w:val="0"/>
              <w:marTop w:val="0"/>
              <w:marBottom w:val="0"/>
              <w:divBdr>
                <w:top w:val="none" w:sz="0" w:space="0" w:color="auto"/>
                <w:left w:val="none" w:sz="0" w:space="0" w:color="auto"/>
                <w:bottom w:val="none" w:sz="0" w:space="0" w:color="auto"/>
                <w:right w:val="none" w:sz="0" w:space="0" w:color="auto"/>
              </w:divBdr>
              <w:divsChild>
                <w:div w:id="1602448021">
                  <w:marLeft w:val="0"/>
                  <w:marRight w:val="0"/>
                  <w:marTop w:val="0"/>
                  <w:marBottom w:val="0"/>
                  <w:divBdr>
                    <w:top w:val="none" w:sz="0" w:space="0" w:color="auto"/>
                    <w:left w:val="none" w:sz="0" w:space="0" w:color="auto"/>
                    <w:bottom w:val="none" w:sz="0" w:space="0" w:color="auto"/>
                    <w:right w:val="none" w:sz="0" w:space="0" w:color="auto"/>
                  </w:divBdr>
                  <w:divsChild>
                    <w:div w:id="1828545635">
                      <w:marLeft w:val="0"/>
                      <w:marRight w:val="0"/>
                      <w:marTop w:val="0"/>
                      <w:marBottom w:val="0"/>
                      <w:divBdr>
                        <w:top w:val="none" w:sz="0" w:space="0" w:color="auto"/>
                        <w:left w:val="none" w:sz="0" w:space="0" w:color="auto"/>
                        <w:bottom w:val="none" w:sz="0" w:space="0" w:color="auto"/>
                        <w:right w:val="none" w:sz="0" w:space="0" w:color="auto"/>
                      </w:divBdr>
                      <w:divsChild>
                        <w:div w:id="706875222">
                          <w:marLeft w:val="0"/>
                          <w:marRight w:val="0"/>
                          <w:marTop w:val="0"/>
                          <w:marBottom w:val="0"/>
                          <w:divBdr>
                            <w:top w:val="none" w:sz="0" w:space="0" w:color="auto"/>
                            <w:left w:val="none" w:sz="0" w:space="0" w:color="auto"/>
                            <w:bottom w:val="none" w:sz="0" w:space="0" w:color="auto"/>
                            <w:right w:val="none" w:sz="0" w:space="0" w:color="auto"/>
                          </w:divBdr>
                          <w:divsChild>
                            <w:div w:id="1658655626">
                              <w:marLeft w:val="0"/>
                              <w:marRight w:val="0"/>
                              <w:marTop w:val="0"/>
                              <w:marBottom w:val="0"/>
                              <w:divBdr>
                                <w:top w:val="none" w:sz="0" w:space="0" w:color="auto"/>
                                <w:left w:val="none" w:sz="0" w:space="0" w:color="auto"/>
                                <w:bottom w:val="none" w:sz="0" w:space="0" w:color="auto"/>
                                <w:right w:val="none" w:sz="0" w:space="0" w:color="auto"/>
                              </w:divBdr>
                              <w:divsChild>
                                <w:div w:id="797144779">
                                  <w:marLeft w:val="0"/>
                                  <w:marRight w:val="0"/>
                                  <w:marTop w:val="0"/>
                                  <w:marBottom w:val="0"/>
                                  <w:divBdr>
                                    <w:top w:val="none" w:sz="0" w:space="0" w:color="auto"/>
                                    <w:left w:val="none" w:sz="0" w:space="0" w:color="auto"/>
                                    <w:bottom w:val="none" w:sz="0" w:space="0" w:color="auto"/>
                                    <w:right w:val="none" w:sz="0" w:space="0" w:color="auto"/>
                                  </w:divBdr>
                                  <w:divsChild>
                                    <w:div w:id="167517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615426">
      <w:bodyDiv w:val="1"/>
      <w:marLeft w:val="0"/>
      <w:marRight w:val="0"/>
      <w:marTop w:val="0"/>
      <w:marBottom w:val="0"/>
      <w:divBdr>
        <w:top w:val="none" w:sz="0" w:space="0" w:color="auto"/>
        <w:left w:val="none" w:sz="0" w:space="0" w:color="auto"/>
        <w:bottom w:val="none" w:sz="0" w:space="0" w:color="auto"/>
        <w:right w:val="none" w:sz="0" w:space="0" w:color="auto"/>
      </w:divBdr>
      <w:divsChild>
        <w:div w:id="1432582888">
          <w:marLeft w:val="0"/>
          <w:marRight w:val="0"/>
          <w:marTop w:val="0"/>
          <w:marBottom w:val="0"/>
          <w:divBdr>
            <w:top w:val="none" w:sz="0" w:space="0" w:color="auto"/>
            <w:left w:val="none" w:sz="0" w:space="0" w:color="auto"/>
            <w:bottom w:val="none" w:sz="0" w:space="0" w:color="auto"/>
            <w:right w:val="none" w:sz="0" w:space="0" w:color="auto"/>
          </w:divBdr>
          <w:divsChild>
            <w:div w:id="835026808">
              <w:marLeft w:val="0"/>
              <w:marRight w:val="0"/>
              <w:marTop w:val="0"/>
              <w:marBottom w:val="0"/>
              <w:divBdr>
                <w:top w:val="none" w:sz="0" w:space="0" w:color="auto"/>
                <w:left w:val="none" w:sz="0" w:space="0" w:color="auto"/>
                <w:bottom w:val="none" w:sz="0" w:space="0" w:color="auto"/>
                <w:right w:val="none" w:sz="0" w:space="0" w:color="auto"/>
              </w:divBdr>
              <w:divsChild>
                <w:div w:id="79603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2465">
          <w:marLeft w:val="0"/>
          <w:marRight w:val="0"/>
          <w:marTop w:val="0"/>
          <w:marBottom w:val="75"/>
          <w:divBdr>
            <w:top w:val="none" w:sz="0" w:space="0" w:color="auto"/>
            <w:left w:val="none" w:sz="0" w:space="0" w:color="auto"/>
            <w:bottom w:val="none" w:sz="0" w:space="0" w:color="auto"/>
            <w:right w:val="none" w:sz="0" w:space="0" w:color="auto"/>
          </w:divBdr>
        </w:div>
        <w:div w:id="604269841">
          <w:marLeft w:val="0"/>
          <w:marRight w:val="0"/>
          <w:marTop w:val="0"/>
          <w:marBottom w:val="300"/>
          <w:divBdr>
            <w:top w:val="none" w:sz="0" w:space="0" w:color="auto"/>
            <w:left w:val="none" w:sz="0" w:space="0" w:color="auto"/>
            <w:bottom w:val="none" w:sz="0" w:space="0" w:color="auto"/>
            <w:right w:val="none" w:sz="0" w:space="0" w:color="auto"/>
          </w:divBdr>
          <w:divsChild>
            <w:div w:id="434786037">
              <w:marLeft w:val="0"/>
              <w:marRight w:val="0"/>
              <w:marTop w:val="0"/>
              <w:marBottom w:val="0"/>
              <w:divBdr>
                <w:top w:val="none" w:sz="0" w:space="0" w:color="auto"/>
                <w:left w:val="none" w:sz="0" w:space="0" w:color="auto"/>
                <w:bottom w:val="none" w:sz="0" w:space="0" w:color="auto"/>
                <w:right w:val="none" w:sz="0" w:space="0" w:color="auto"/>
              </w:divBdr>
            </w:div>
          </w:divsChild>
        </w:div>
        <w:div w:id="1413432700">
          <w:marLeft w:val="0"/>
          <w:marRight w:val="0"/>
          <w:marTop w:val="0"/>
          <w:marBottom w:val="0"/>
          <w:divBdr>
            <w:top w:val="none" w:sz="0" w:space="0" w:color="auto"/>
            <w:left w:val="none" w:sz="0" w:space="0" w:color="auto"/>
            <w:bottom w:val="none" w:sz="0" w:space="0" w:color="auto"/>
            <w:right w:val="none" w:sz="0" w:space="0" w:color="auto"/>
          </w:divBdr>
        </w:div>
      </w:divsChild>
    </w:div>
    <w:div w:id="1159342975">
      <w:bodyDiv w:val="1"/>
      <w:marLeft w:val="0"/>
      <w:marRight w:val="0"/>
      <w:marTop w:val="0"/>
      <w:marBottom w:val="0"/>
      <w:divBdr>
        <w:top w:val="none" w:sz="0" w:space="0" w:color="auto"/>
        <w:left w:val="none" w:sz="0" w:space="0" w:color="auto"/>
        <w:bottom w:val="none" w:sz="0" w:space="0" w:color="auto"/>
        <w:right w:val="none" w:sz="0" w:space="0" w:color="auto"/>
      </w:divBdr>
    </w:div>
    <w:div w:id="1159883569">
      <w:bodyDiv w:val="1"/>
      <w:marLeft w:val="0"/>
      <w:marRight w:val="0"/>
      <w:marTop w:val="0"/>
      <w:marBottom w:val="0"/>
      <w:divBdr>
        <w:top w:val="none" w:sz="0" w:space="0" w:color="auto"/>
        <w:left w:val="none" w:sz="0" w:space="0" w:color="auto"/>
        <w:bottom w:val="none" w:sz="0" w:space="0" w:color="auto"/>
        <w:right w:val="none" w:sz="0" w:space="0" w:color="auto"/>
      </w:divBdr>
      <w:divsChild>
        <w:div w:id="1164274197">
          <w:marLeft w:val="0"/>
          <w:marRight w:val="0"/>
          <w:marTop w:val="0"/>
          <w:marBottom w:val="0"/>
          <w:divBdr>
            <w:top w:val="none" w:sz="0" w:space="0" w:color="auto"/>
            <w:left w:val="none" w:sz="0" w:space="0" w:color="auto"/>
            <w:bottom w:val="dotted" w:sz="6" w:space="4" w:color="DDDDDD"/>
            <w:right w:val="none" w:sz="0" w:space="0" w:color="auto"/>
          </w:divBdr>
          <w:divsChild>
            <w:div w:id="15722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926113">
      <w:bodyDiv w:val="1"/>
      <w:marLeft w:val="0"/>
      <w:marRight w:val="0"/>
      <w:marTop w:val="0"/>
      <w:marBottom w:val="0"/>
      <w:divBdr>
        <w:top w:val="none" w:sz="0" w:space="0" w:color="auto"/>
        <w:left w:val="none" w:sz="0" w:space="0" w:color="auto"/>
        <w:bottom w:val="none" w:sz="0" w:space="0" w:color="auto"/>
        <w:right w:val="none" w:sz="0" w:space="0" w:color="auto"/>
      </w:divBdr>
    </w:div>
    <w:div w:id="1160266360">
      <w:bodyDiv w:val="1"/>
      <w:marLeft w:val="0"/>
      <w:marRight w:val="0"/>
      <w:marTop w:val="0"/>
      <w:marBottom w:val="0"/>
      <w:divBdr>
        <w:top w:val="none" w:sz="0" w:space="0" w:color="auto"/>
        <w:left w:val="none" w:sz="0" w:space="0" w:color="auto"/>
        <w:bottom w:val="none" w:sz="0" w:space="0" w:color="auto"/>
        <w:right w:val="none" w:sz="0" w:space="0" w:color="auto"/>
      </w:divBdr>
      <w:divsChild>
        <w:div w:id="104472693">
          <w:marLeft w:val="0"/>
          <w:marRight w:val="0"/>
          <w:marTop w:val="0"/>
          <w:marBottom w:val="0"/>
          <w:divBdr>
            <w:top w:val="none" w:sz="0" w:space="0" w:color="auto"/>
            <w:left w:val="none" w:sz="0" w:space="0" w:color="auto"/>
            <w:bottom w:val="dotted" w:sz="6" w:space="4" w:color="DDDDDD"/>
            <w:right w:val="none" w:sz="0" w:space="0" w:color="auto"/>
          </w:divBdr>
        </w:div>
      </w:divsChild>
    </w:div>
    <w:div w:id="1160538692">
      <w:bodyDiv w:val="1"/>
      <w:marLeft w:val="0"/>
      <w:marRight w:val="0"/>
      <w:marTop w:val="0"/>
      <w:marBottom w:val="0"/>
      <w:divBdr>
        <w:top w:val="none" w:sz="0" w:space="0" w:color="auto"/>
        <w:left w:val="none" w:sz="0" w:space="0" w:color="auto"/>
        <w:bottom w:val="none" w:sz="0" w:space="0" w:color="auto"/>
        <w:right w:val="none" w:sz="0" w:space="0" w:color="auto"/>
      </w:divBdr>
    </w:div>
    <w:div w:id="1160778114">
      <w:bodyDiv w:val="1"/>
      <w:marLeft w:val="0"/>
      <w:marRight w:val="0"/>
      <w:marTop w:val="0"/>
      <w:marBottom w:val="0"/>
      <w:divBdr>
        <w:top w:val="none" w:sz="0" w:space="0" w:color="auto"/>
        <w:left w:val="none" w:sz="0" w:space="0" w:color="auto"/>
        <w:bottom w:val="none" w:sz="0" w:space="0" w:color="auto"/>
        <w:right w:val="none" w:sz="0" w:space="0" w:color="auto"/>
      </w:divBdr>
    </w:div>
    <w:div w:id="1160998956">
      <w:bodyDiv w:val="1"/>
      <w:marLeft w:val="0"/>
      <w:marRight w:val="0"/>
      <w:marTop w:val="0"/>
      <w:marBottom w:val="0"/>
      <w:divBdr>
        <w:top w:val="none" w:sz="0" w:space="0" w:color="auto"/>
        <w:left w:val="none" w:sz="0" w:space="0" w:color="auto"/>
        <w:bottom w:val="none" w:sz="0" w:space="0" w:color="auto"/>
        <w:right w:val="none" w:sz="0" w:space="0" w:color="auto"/>
      </w:divBdr>
      <w:divsChild>
        <w:div w:id="724331529">
          <w:marLeft w:val="0"/>
          <w:marRight w:val="0"/>
          <w:marTop w:val="0"/>
          <w:marBottom w:val="0"/>
          <w:divBdr>
            <w:top w:val="none" w:sz="0" w:space="0" w:color="auto"/>
            <w:left w:val="none" w:sz="0" w:space="0" w:color="auto"/>
            <w:bottom w:val="dotted" w:sz="6" w:space="4" w:color="DDDDDD"/>
            <w:right w:val="none" w:sz="0" w:space="0" w:color="auto"/>
          </w:divBdr>
          <w:divsChild>
            <w:div w:id="86595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09706">
      <w:bodyDiv w:val="1"/>
      <w:marLeft w:val="0"/>
      <w:marRight w:val="0"/>
      <w:marTop w:val="0"/>
      <w:marBottom w:val="0"/>
      <w:divBdr>
        <w:top w:val="none" w:sz="0" w:space="0" w:color="auto"/>
        <w:left w:val="none" w:sz="0" w:space="0" w:color="auto"/>
        <w:bottom w:val="none" w:sz="0" w:space="0" w:color="auto"/>
        <w:right w:val="none" w:sz="0" w:space="0" w:color="auto"/>
      </w:divBdr>
      <w:divsChild>
        <w:div w:id="1193768620">
          <w:marLeft w:val="0"/>
          <w:marRight w:val="0"/>
          <w:marTop w:val="0"/>
          <w:marBottom w:val="0"/>
          <w:divBdr>
            <w:top w:val="none" w:sz="0" w:space="0" w:color="auto"/>
            <w:left w:val="none" w:sz="0" w:space="0" w:color="auto"/>
            <w:bottom w:val="none" w:sz="0" w:space="0" w:color="auto"/>
            <w:right w:val="none" w:sz="0" w:space="0" w:color="auto"/>
          </w:divBdr>
          <w:divsChild>
            <w:div w:id="94910619">
              <w:marLeft w:val="0"/>
              <w:marRight w:val="0"/>
              <w:marTop w:val="0"/>
              <w:marBottom w:val="150"/>
              <w:divBdr>
                <w:top w:val="none" w:sz="0" w:space="0" w:color="auto"/>
                <w:left w:val="none" w:sz="0" w:space="0" w:color="auto"/>
                <w:bottom w:val="none" w:sz="0" w:space="0" w:color="auto"/>
                <w:right w:val="none" w:sz="0" w:space="0" w:color="auto"/>
              </w:divBdr>
            </w:div>
            <w:div w:id="152594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47847">
      <w:bodyDiv w:val="1"/>
      <w:marLeft w:val="0"/>
      <w:marRight w:val="0"/>
      <w:marTop w:val="0"/>
      <w:marBottom w:val="0"/>
      <w:divBdr>
        <w:top w:val="none" w:sz="0" w:space="0" w:color="auto"/>
        <w:left w:val="none" w:sz="0" w:space="0" w:color="auto"/>
        <w:bottom w:val="none" w:sz="0" w:space="0" w:color="auto"/>
        <w:right w:val="none" w:sz="0" w:space="0" w:color="auto"/>
      </w:divBdr>
    </w:div>
    <w:div w:id="1162044872">
      <w:bodyDiv w:val="1"/>
      <w:marLeft w:val="0"/>
      <w:marRight w:val="0"/>
      <w:marTop w:val="0"/>
      <w:marBottom w:val="0"/>
      <w:divBdr>
        <w:top w:val="none" w:sz="0" w:space="0" w:color="auto"/>
        <w:left w:val="none" w:sz="0" w:space="0" w:color="auto"/>
        <w:bottom w:val="none" w:sz="0" w:space="0" w:color="auto"/>
        <w:right w:val="none" w:sz="0" w:space="0" w:color="auto"/>
      </w:divBdr>
      <w:divsChild>
        <w:div w:id="1522931048">
          <w:marLeft w:val="0"/>
          <w:marRight w:val="0"/>
          <w:marTop w:val="0"/>
          <w:marBottom w:val="0"/>
          <w:divBdr>
            <w:top w:val="none" w:sz="0" w:space="0" w:color="auto"/>
            <w:left w:val="none" w:sz="0" w:space="0" w:color="auto"/>
            <w:bottom w:val="dotted" w:sz="6" w:space="4" w:color="DDDDDD"/>
            <w:right w:val="none" w:sz="0" w:space="0" w:color="auto"/>
          </w:divBdr>
        </w:div>
      </w:divsChild>
    </w:div>
    <w:div w:id="1162239219">
      <w:bodyDiv w:val="1"/>
      <w:marLeft w:val="0"/>
      <w:marRight w:val="0"/>
      <w:marTop w:val="0"/>
      <w:marBottom w:val="0"/>
      <w:divBdr>
        <w:top w:val="none" w:sz="0" w:space="0" w:color="auto"/>
        <w:left w:val="none" w:sz="0" w:space="0" w:color="auto"/>
        <w:bottom w:val="none" w:sz="0" w:space="0" w:color="auto"/>
        <w:right w:val="none" w:sz="0" w:space="0" w:color="auto"/>
      </w:divBdr>
    </w:div>
    <w:div w:id="1162700139">
      <w:bodyDiv w:val="1"/>
      <w:marLeft w:val="0"/>
      <w:marRight w:val="0"/>
      <w:marTop w:val="0"/>
      <w:marBottom w:val="0"/>
      <w:divBdr>
        <w:top w:val="none" w:sz="0" w:space="0" w:color="auto"/>
        <w:left w:val="none" w:sz="0" w:space="0" w:color="auto"/>
        <w:bottom w:val="none" w:sz="0" w:space="0" w:color="auto"/>
        <w:right w:val="none" w:sz="0" w:space="0" w:color="auto"/>
      </w:divBdr>
      <w:divsChild>
        <w:div w:id="1228490979">
          <w:marLeft w:val="0"/>
          <w:marRight w:val="0"/>
          <w:marTop w:val="0"/>
          <w:marBottom w:val="0"/>
          <w:divBdr>
            <w:top w:val="none" w:sz="0" w:space="0" w:color="auto"/>
            <w:left w:val="none" w:sz="0" w:space="0" w:color="auto"/>
            <w:bottom w:val="none" w:sz="0" w:space="0" w:color="auto"/>
            <w:right w:val="none" w:sz="0" w:space="0" w:color="auto"/>
          </w:divBdr>
        </w:div>
      </w:divsChild>
    </w:div>
    <w:div w:id="1162700805">
      <w:bodyDiv w:val="1"/>
      <w:marLeft w:val="0"/>
      <w:marRight w:val="0"/>
      <w:marTop w:val="0"/>
      <w:marBottom w:val="0"/>
      <w:divBdr>
        <w:top w:val="none" w:sz="0" w:space="0" w:color="auto"/>
        <w:left w:val="none" w:sz="0" w:space="0" w:color="auto"/>
        <w:bottom w:val="none" w:sz="0" w:space="0" w:color="auto"/>
        <w:right w:val="none" w:sz="0" w:space="0" w:color="auto"/>
      </w:divBdr>
      <w:divsChild>
        <w:div w:id="1808082068">
          <w:marLeft w:val="0"/>
          <w:marRight w:val="0"/>
          <w:marTop w:val="0"/>
          <w:marBottom w:val="0"/>
          <w:divBdr>
            <w:top w:val="none" w:sz="0" w:space="0" w:color="auto"/>
            <w:left w:val="none" w:sz="0" w:space="0" w:color="auto"/>
            <w:bottom w:val="dotted" w:sz="6" w:space="4" w:color="DDDDDD"/>
            <w:right w:val="none" w:sz="0" w:space="0" w:color="auto"/>
          </w:divBdr>
          <w:divsChild>
            <w:div w:id="35372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91082">
      <w:bodyDiv w:val="1"/>
      <w:marLeft w:val="0"/>
      <w:marRight w:val="0"/>
      <w:marTop w:val="0"/>
      <w:marBottom w:val="0"/>
      <w:divBdr>
        <w:top w:val="none" w:sz="0" w:space="0" w:color="auto"/>
        <w:left w:val="none" w:sz="0" w:space="0" w:color="auto"/>
        <w:bottom w:val="none" w:sz="0" w:space="0" w:color="auto"/>
        <w:right w:val="none" w:sz="0" w:space="0" w:color="auto"/>
      </w:divBdr>
      <w:divsChild>
        <w:div w:id="1290548336">
          <w:marLeft w:val="0"/>
          <w:marRight w:val="0"/>
          <w:marTop w:val="0"/>
          <w:marBottom w:val="150"/>
          <w:divBdr>
            <w:top w:val="none" w:sz="0" w:space="0" w:color="auto"/>
            <w:left w:val="none" w:sz="0" w:space="0" w:color="auto"/>
            <w:bottom w:val="none" w:sz="0" w:space="0" w:color="auto"/>
            <w:right w:val="none" w:sz="0" w:space="0" w:color="auto"/>
          </w:divBdr>
        </w:div>
      </w:divsChild>
    </w:div>
    <w:div w:id="1163012063">
      <w:bodyDiv w:val="1"/>
      <w:marLeft w:val="0"/>
      <w:marRight w:val="0"/>
      <w:marTop w:val="0"/>
      <w:marBottom w:val="0"/>
      <w:divBdr>
        <w:top w:val="none" w:sz="0" w:space="0" w:color="auto"/>
        <w:left w:val="none" w:sz="0" w:space="0" w:color="auto"/>
        <w:bottom w:val="none" w:sz="0" w:space="0" w:color="auto"/>
        <w:right w:val="none" w:sz="0" w:space="0" w:color="auto"/>
      </w:divBdr>
      <w:divsChild>
        <w:div w:id="490370804">
          <w:marLeft w:val="0"/>
          <w:marRight w:val="0"/>
          <w:marTop w:val="0"/>
          <w:marBottom w:val="150"/>
          <w:divBdr>
            <w:top w:val="none" w:sz="0" w:space="0" w:color="auto"/>
            <w:left w:val="none" w:sz="0" w:space="0" w:color="auto"/>
            <w:bottom w:val="none" w:sz="0" w:space="0" w:color="auto"/>
            <w:right w:val="none" w:sz="0" w:space="0" w:color="auto"/>
          </w:divBdr>
          <w:divsChild>
            <w:div w:id="579757217">
              <w:marLeft w:val="0"/>
              <w:marRight w:val="0"/>
              <w:marTop w:val="0"/>
              <w:marBottom w:val="0"/>
              <w:divBdr>
                <w:top w:val="none" w:sz="0" w:space="0" w:color="auto"/>
                <w:left w:val="none" w:sz="0" w:space="0" w:color="auto"/>
                <w:bottom w:val="none" w:sz="0" w:space="0" w:color="auto"/>
                <w:right w:val="none" w:sz="0" w:space="0" w:color="auto"/>
              </w:divBdr>
            </w:div>
          </w:divsChild>
        </w:div>
        <w:div w:id="297682684">
          <w:marLeft w:val="0"/>
          <w:marRight w:val="0"/>
          <w:marTop w:val="0"/>
          <w:marBottom w:val="0"/>
          <w:divBdr>
            <w:top w:val="none" w:sz="0" w:space="0" w:color="auto"/>
            <w:left w:val="none" w:sz="0" w:space="0" w:color="auto"/>
            <w:bottom w:val="none" w:sz="0" w:space="0" w:color="auto"/>
            <w:right w:val="none" w:sz="0" w:space="0" w:color="auto"/>
          </w:divBdr>
          <w:divsChild>
            <w:div w:id="132480974">
              <w:marLeft w:val="0"/>
              <w:marRight w:val="0"/>
              <w:marTop w:val="0"/>
              <w:marBottom w:val="150"/>
              <w:divBdr>
                <w:top w:val="none" w:sz="0" w:space="0" w:color="auto"/>
                <w:left w:val="none" w:sz="0" w:space="0" w:color="auto"/>
                <w:bottom w:val="none" w:sz="0" w:space="0" w:color="auto"/>
                <w:right w:val="none" w:sz="0" w:space="0" w:color="auto"/>
              </w:divBdr>
            </w:div>
            <w:div w:id="2165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64829">
      <w:bodyDiv w:val="1"/>
      <w:marLeft w:val="0"/>
      <w:marRight w:val="0"/>
      <w:marTop w:val="0"/>
      <w:marBottom w:val="0"/>
      <w:divBdr>
        <w:top w:val="none" w:sz="0" w:space="0" w:color="auto"/>
        <w:left w:val="none" w:sz="0" w:space="0" w:color="auto"/>
        <w:bottom w:val="none" w:sz="0" w:space="0" w:color="auto"/>
        <w:right w:val="none" w:sz="0" w:space="0" w:color="auto"/>
      </w:divBdr>
      <w:divsChild>
        <w:div w:id="1055855412">
          <w:marLeft w:val="0"/>
          <w:marRight w:val="0"/>
          <w:marTop w:val="0"/>
          <w:marBottom w:val="150"/>
          <w:divBdr>
            <w:top w:val="none" w:sz="0" w:space="0" w:color="auto"/>
            <w:left w:val="none" w:sz="0" w:space="0" w:color="auto"/>
            <w:bottom w:val="none" w:sz="0" w:space="0" w:color="auto"/>
            <w:right w:val="none" w:sz="0" w:space="0" w:color="auto"/>
          </w:divBdr>
        </w:div>
      </w:divsChild>
    </w:div>
    <w:div w:id="1163817930">
      <w:bodyDiv w:val="1"/>
      <w:marLeft w:val="0"/>
      <w:marRight w:val="0"/>
      <w:marTop w:val="0"/>
      <w:marBottom w:val="0"/>
      <w:divBdr>
        <w:top w:val="none" w:sz="0" w:space="0" w:color="auto"/>
        <w:left w:val="none" w:sz="0" w:space="0" w:color="auto"/>
        <w:bottom w:val="none" w:sz="0" w:space="0" w:color="auto"/>
        <w:right w:val="none" w:sz="0" w:space="0" w:color="auto"/>
      </w:divBdr>
      <w:divsChild>
        <w:div w:id="451368217">
          <w:marLeft w:val="0"/>
          <w:marRight w:val="0"/>
          <w:marTop w:val="0"/>
          <w:marBottom w:val="0"/>
          <w:divBdr>
            <w:top w:val="none" w:sz="0" w:space="0" w:color="auto"/>
            <w:left w:val="none" w:sz="0" w:space="0" w:color="auto"/>
            <w:bottom w:val="none" w:sz="0" w:space="0" w:color="auto"/>
            <w:right w:val="none" w:sz="0" w:space="0" w:color="auto"/>
          </w:divBdr>
          <w:divsChild>
            <w:div w:id="1800103811">
              <w:marLeft w:val="0"/>
              <w:marRight w:val="0"/>
              <w:marTop w:val="0"/>
              <w:marBottom w:val="0"/>
              <w:divBdr>
                <w:top w:val="none" w:sz="0" w:space="0" w:color="auto"/>
                <w:left w:val="none" w:sz="0" w:space="0" w:color="auto"/>
                <w:bottom w:val="none" w:sz="0" w:space="0" w:color="auto"/>
                <w:right w:val="none" w:sz="0" w:space="0" w:color="auto"/>
              </w:divBdr>
            </w:div>
            <w:div w:id="1570578115">
              <w:marLeft w:val="0"/>
              <w:marRight w:val="0"/>
              <w:marTop w:val="0"/>
              <w:marBottom w:val="0"/>
              <w:divBdr>
                <w:top w:val="none" w:sz="0" w:space="0" w:color="auto"/>
                <w:left w:val="none" w:sz="0" w:space="0" w:color="auto"/>
                <w:bottom w:val="none" w:sz="0" w:space="0" w:color="auto"/>
                <w:right w:val="none" w:sz="0" w:space="0" w:color="auto"/>
              </w:divBdr>
              <w:divsChild>
                <w:div w:id="1921400435">
                  <w:marLeft w:val="0"/>
                  <w:marRight w:val="0"/>
                  <w:marTop w:val="0"/>
                  <w:marBottom w:val="0"/>
                  <w:divBdr>
                    <w:top w:val="none" w:sz="0" w:space="0" w:color="auto"/>
                    <w:left w:val="none" w:sz="0" w:space="0" w:color="auto"/>
                    <w:bottom w:val="none" w:sz="0" w:space="0" w:color="auto"/>
                    <w:right w:val="none" w:sz="0" w:space="0" w:color="auto"/>
                  </w:divBdr>
                  <w:divsChild>
                    <w:div w:id="88475999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121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49567">
      <w:bodyDiv w:val="1"/>
      <w:marLeft w:val="0"/>
      <w:marRight w:val="0"/>
      <w:marTop w:val="0"/>
      <w:marBottom w:val="0"/>
      <w:divBdr>
        <w:top w:val="none" w:sz="0" w:space="0" w:color="auto"/>
        <w:left w:val="none" w:sz="0" w:space="0" w:color="auto"/>
        <w:bottom w:val="none" w:sz="0" w:space="0" w:color="auto"/>
        <w:right w:val="none" w:sz="0" w:space="0" w:color="auto"/>
      </w:divBdr>
      <w:divsChild>
        <w:div w:id="1311131828">
          <w:marLeft w:val="0"/>
          <w:marRight w:val="0"/>
          <w:marTop w:val="0"/>
          <w:marBottom w:val="0"/>
          <w:divBdr>
            <w:top w:val="none" w:sz="0" w:space="0" w:color="auto"/>
            <w:left w:val="none" w:sz="0" w:space="0" w:color="auto"/>
            <w:bottom w:val="dotted" w:sz="6" w:space="4" w:color="DDDDDD"/>
            <w:right w:val="none" w:sz="0" w:space="0" w:color="auto"/>
          </w:divBdr>
          <w:divsChild>
            <w:div w:id="2341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4223">
      <w:bodyDiv w:val="1"/>
      <w:marLeft w:val="0"/>
      <w:marRight w:val="0"/>
      <w:marTop w:val="0"/>
      <w:marBottom w:val="0"/>
      <w:divBdr>
        <w:top w:val="none" w:sz="0" w:space="0" w:color="auto"/>
        <w:left w:val="none" w:sz="0" w:space="0" w:color="auto"/>
        <w:bottom w:val="none" w:sz="0" w:space="0" w:color="auto"/>
        <w:right w:val="none" w:sz="0" w:space="0" w:color="auto"/>
      </w:divBdr>
      <w:divsChild>
        <w:div w:id="2085452523">
          <w:marLeft w:val="0"/>
          <w:marRight w:val="0"/>
          <w:marTop w:val="0"/>
          <w:marBottom w:val="0"/>
          <w:divBdr>
            <w:top w:val="none" w:sz="0" w:space="0" w:color="auto"/>
            <w:left w:val="none" w:sz="0" w:space="0" w:color="auto"/>
            <w:bottom w:val="dotted" w:sz="6" w:space="4" w:color="DDDDDD"/>
            <w:right w:val="none" w:sz="0" w:space="0" w:color="auto"/>
          </w:divBdr>
          <w:divsChild>
            <w:div w:id="90796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74833">
      <w:bodyDiv w:val="1"/>
      <w:marLeft w:val="0"/>
      <w:marRight w:val="0"/>
      <w:marTop w:val="0"/>
      <w:marBottom w:val="0"/>
      <w:divBdr>
        <w:top w:val="none" w:sz="0" w:space="0" w:color="auto"/>
        <w:left w:val="none" w:sz="0" w:space="0" w:color="auto"/>
        <w:bottom w:val="none" w:sz="0" w:space="0" w:color="auto"/>
        <w:right w:val="none" w:sz="0" w:space="0" w:color="auto"/>
      </w:divBdr>
      <w:divsChild>
        <w:div w:id="1295405887">
          <w:marLeft w:val="0"/>
          <w:marRight w:val="0"/>
          <w:marTop w:val="0"/>
          <w:marBottom w:val="0"/>
          <w:divBdr>
            <w:top w:val="none" w:sz="0" w:space="0" w:color="auto"/>
            <w:left w:val="none" w:sz="0" w:space="0" w:color="auto"/>
            <w:bottom w:val="none" w:sz="0" w:space="0" w:color="auto"/>
            <w:right w:val="none" w:sz="0" w:space="0" w:color="auto"/>
          </w:divBdr>
          <w:divsChild>
            <w:div w:id="1654408966">
              <w:marLeft w:val="0"/>
              <w:marRight w:val="0"/>
              <w:marTop w:val="0"/>
              <w:marBottom w:val="0"/>
              <w:divBdr>
                <w:top w:val="none" w:sz="0" w:space="0" w:color="auto"/>
                <w:left w:val="none" w:sz="0" w:space="0" w:color="auto"/>
                <w:bottom w:val="none" w:sz="0" w:space="0" w:color="auto"/>
                <w:right w:val="none" w:sz="0" w:space="0" w:color="auto"/>
              </w:divBdr>
              <w:divsChild>
                <w:div w:id="498816279">
                  <w:marLeft w:val="0"/>
                  <w:marRight w:val="0"/>
                  <w:marTop w:val="0"/>
                  <w:marBottom w:val="0"/>
                  <w:divBdr>
                    <w:top w:val="none" w:sz="0" w:space="0" w:color="auto"/>
                    <w:left w:val="none" w:sz="0" w:space="0" w:color="auto"/>
                    <w:bottom w:val="none" w:sz="0" w:space="0" w:color="auto"/>
                    <w:right w:val="none" w:sz="0" w:space="0" w:color="auto"/>
                  </w:divBdr>
                  <w:divsChild>
                    <w:div w:id="614092800">
                      <w:marLeft w:val="0"/>
                      <w:marRight w:val="0"/>
                      <w:marTop w:val="0"/>
                      <w:marBottom w:val="0"/>
                      <w:divBdr>
                        <w:top w:val="none" w:sz="0" w:space="0" w:color="auto"/>
                        <w:left w:val="none" w:sz="0" w:space="0" w:color="auto"/>
                        <w:bottom w:val="none" w:sz="0" w:space="0" w:color="auto"/>
                        <w:right w:val="none" w:sz="0" w:space="0" w:color="auto"/>
                      </w:divBdr>
                      <w:divsChild>
                        <w:div w:id="609120622">
                          <w:marLeft w:val="0"/>
                          <w:marRight w:val="0"/>
                          <w:marTop w:val="0"/>
                          <w:marBottom w:val="0"/>
                          <w:divBdr>
                            <w:top w:val="none" w:sz="0" w:space="0" w:color="auto"/>
                            <w:left w:val="none" w:sz="0" w:space="0" w:color="auto"/>
                            <w:bottom w:val="none" w:sz="0" w:space="0" w:color="auto"/>
                            <w:right w:val="none" w:sz="0" w:space="0" w:color="auto"/>
                          </w:divBdr>
                          <w:divsChild>
                            <w:div w:id="1937055734">
                              <w:marLeft w:val="0"/>
                              <w:marRight w:val="0"/>
                              <w:marTop w:val="0"/>
                              <w:marBottom w:val="0"/>
                              <w:divBdr>
                                <w:top w:val="none" w:sz="0" w:space="0" w:color="auto"/>
                                <w:left w:val="none" w:sz="0" w:space="0" w:color="auto"/>
                                <w:bottom w:val="none" w:sz="0" w:space="0" w:color="auto"/>
                                <w:right w:val="none" w:sz="0" w:space="0" w:color="auto"/>
                              </w:divBdr>
                              <w:divsChild>
                                <w:div w:id="2118593278">
                                  <w:marLeft w:val="0"/>
                                  <w:marRight w:val="0"/>
                                  <w:marTop w:val="0"/>
                                  <w:marBottom w:val="0"/>
                                  <w:divBdr>
                                    <w:top w:val="none" w:sz="0" w:space="0" w:color="auto"/>
                                    <w:left w:val="none" w:sz="0" w:space="0" w:color="auto"/>
                                    <w:bottom w:val="none" w:sz="0" w:space="0" w:color="auto"/>
                                    <w:right w:val="none" w:sz="0" w:space="0" w:color="auto"/>
                                  </w:divBdr>
                                  <w:divsChild>
                                    <w:div w:id="18027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784818">
      <w:bodyDiv w:val="1"/>
      <w:marLeft w:val="0"/>
      <w:marRight w:val="0"/>
      <w:marTop w:val="0"/>
      <w:marBottom w:val="0"/>
      <w:divBdr>
        <w:top w:val="none" w:sz="0" w:space="0" w:color="auto"/>
        <w:left w:val="none" w:sz="0" w:space="0" w:color="auto"/>
        <w:bottom w:val="none" w:sz="0" w:space="0" w:color="auto"/>
        <w:right w:val="none" w:sz="0" w:space="0" w:color="auto"/>
      </w:divBdr>
    </w:div>
    <w:div w:id="1165828573">
      <w:bodyDiv w:val="1"/>
      <w:marLeft w:val="0"/>
      <w:marRight w:val="0"/>
      <w:marTop w:val="0"/>
      <w:marBottom w:val="0"/>
      <w:divBdr>
        <w:top w:val="none" w:sz="0" w:space="0" w:color="auto"/>
        <w:left w:val="none" w:sz="0" w:space="0" w:color="auto"/>
        <w:bottom w:val="none" w:sz="0" w:space="0" w:color="auto"/>
        <w:right w:val="none" w:sz="0" w:space="0" w:color="auto"/>
      </w:divBdr>
      <w:divsChild>
        <w:div w:id="817921217">
          <w:marLeft w:val="0"/>
          <w:marRight w:val="0"/>
          <w:marTop w:val="150"/>
          <w:marBottom w:val="0"/>
          <w:divBdr>
            <w:top w:val="none" w:sz="0" w:space="0" w:color="auto"/>
            <w:left w:val="none" w:sz="0" w:space="0" w:color="auto"/>
            <w:bottom w:val="none" w:sz="0" w:space="0" w:color="auto"/>
            <w:right w:val="none" w:sz="0" w:space="0" w:color="auto"/>
          </w:divBdr>
          <w:divsChild>
            <w:div w:id="1232352187">
              <w:marLeft w:val="0"/>
              <w:marRight w:val="0"/>
              <w:marTop w:val="0"/>
              <w:marBottom w:val="0"/>
              <w:divBdr>
                <w:top w:val="none" w:sz="0" w:space="0" w:color="auto"/>
                <w:left w:val="none" w:sz="0" w:space="0" w:color="auto"/>
                <w:bottom w:val="none" w:sz="0" w:space="0" w:color="auto"/>
                <w:right w:val="none" w:sz="0" w:space="0" w:color="auto"/>
              </w:divBdr>
              <w:divsChild>
                <w:div w:id="778453552">
                  <w:marLeft w:val="75"/>
                  <w:marRight w:val="0"/>
                  <w:marTop w:val="0"/>
                  <w:marBottom w:val="0"/>
                  <w:divBdr>
                    <w:top w:val="none" w:sz="0" w:space="0" w:color="auto"/>
                    <w:left w:val="none" w:sz="0" w:space="0" w:color="auto"/>
                    <w:bottom w:val="none" w:sz="0" w:space="0" w:color="auto"/>
                    <w:right w:val="none" w:sz="0" w:space="0" w:color="auto"/>
                  </w:divBdr>
                </w:div>
                <w:div w:id="12523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3906">
          <w:marLeft w:val="0"/>
          <w:marRight w:val="0"/>
          <w:marTop w:val="0"/>
          <w:marBottom w:val="0"/>
          <w:divBdr>
            <w:top w:val="none" w:sz="0" w:space="0" w:color="auto"/>
            <w:left w:val="none" w:sz="0" w:space="0" w:color="auto"/>
            <w:bottom w:val="none" w:sz="0" w:space="0" w:color="auto"/>
            <w:right w:val="none" w:sz="0" w:space="0" w:color="auto"/>
          </w:divBdr>
          <w:divsChild>
            <w:div w:id="403181399">
              <w:marLeft w:val="0"/>
              <w:marRight w:val="0"/>
              <w:marTop w:val="0"/>
              <w:marBottom w:val="0"/>
              <w:divBdr>
                <w:top w:val="none" w:sz="0" w:space="0" w:color="auto"/>
                <w:left w:val="none" w:sz="0" w:space="0" w:color="auto"/>
                <w:bottom w:val="none" w:sz="0" w:space="0" w:color="auto"/>
                <w:right w:val="none" w:sz="0" w:space="0" w:color="auto"/>
              </w:divBdr>
            </w:div>
            <w:div w:id="1731461405">
              <w:marLeft w:val="0"/>
              <w:marRight w:val="0"/>
              <w:marTop w:val="0"/>
              <w:marBottom w:val="0"/>
              <w:divBdr>
                <w:top w:val="none" w:sz="0" w:space="0" w:color="auto"/>
                <w:left w:val="none" w:sz="0" w:space="0" w:color="auto"/>
                <w:bottom w:val="none" w:sz="0" w:space="0" w:color="auto"/>
                <w:right w:val="none" w:sz="0" w:space="0" w:color="auto"/>
              </w:divBdr>
              <w:divsChild>
                <w:div w:id="986133083">
                  <w:marLeft w:val="0"/>
                  <w:marRight w:val="0"/>
                  <w:marTop w:val="0"/>
                  <w:marBottom w:val="0"/>
                  <w:divBdr>
                    <w:top w:val="none" w:sz="0" w:space="0" w:color="auto"/>
                    <w:left w:val="none" w:sz="0" w:space="0" w:color="auto"/>
                    <w:bottom w:val="none" w:sz="0" w:space="0" w:color="auto"/>
                    <w:right w:val="none" w:sz="0" w:space="0" w:color="auto"/>
                  </w:divBdr>
                  <w:divsChild>
                    <w:div w:id="1443567989">
                      <w:marLeft w:val="0"/>
                      <w:marRight w:val="0"/>
                      <w:marTop w:val="0"/>
                      <w:marBottom w:val="0"/>
                      <w:divBdr>
                        <w:top w:val="none" w:sz="0" w:space="0" w:color="auto"/>
                        <w:left w:val="none" w:sz="0" w:space="0" w:color="auto"/>
                        <w:bottom w:val="none" w:sz="0" w:space="0" w:color="auto"/>
                        <w:right w:val="none" w:sz="0" w:space="0" w:color="auto"/>
                      </w:divBdr>
                      <w:divsChild>
                        <w:div w:id="84345194">
                          <w:marLeft w:val="0"/>
                          <w:marRight w:val="0"/>
                          <w:marTop w:val="225"/>
                          <w:marBottom w:val="150"/>
                          <w:divBdr>
                            <w:top w:val="none" w:sz="0" w:space="4" w:color="auto"/>
                            <w:left w:val="none" w:sz="0" w:space="0" w:color="auto"/>
                            <w:bottom w:val="single" w:sz="6" w:space="4" w:color="CECECE"/>
                            <w:right w:val="none" w:sz="0" w:space="0" w:color="auto"/>
                          </w:divBdr>
                          <w:divsChild>
                            <w:div w:id="285044607">
                              <w:marLeft w:val="0"/>
                              <w:marRight w:val="0"/>
                              <w:marTop w:val="0"/>
                              <w:marBottom w:val="0"/>
                              <w:divBdr>
                                <w:top w:val="none" w:sz="0" w:space="0" w:color="auto"/>
                                <w:left w:val="none" w:sz="0" w:space="0" w:color="auto"/>
                                <w:bottom w:val="none" w:sz="0" w:space="0" w:color="auto"/>
                                <w:right w:val="none" w:sz="0" w:space="0" w:color="auto"/>
                              </w:divBdr>
                            </w:div>
                            <w:div w:id="2038235273">
                              <w:marLeft w:val="0"/>
                              <w:marRight w:val="0"/>
                              <w:marTop w:val="75"/>
                              <w:marBottom w:val="75"/>
                              <w:divBdr>
                                <w:top w:val="none" w:sz="0" w:space="0" w:color="auto"/>
                                <w:left w:val="none" w:sz="0" w:space="0" w:color="auto"/>
                                <w:bottom w:val="none" w:sz="0" w:space="0" w:color="auto"/>
                                <w:right w:val="none" w:sz="0" w:space="0" w:color="auto"/>
                              </w:divBdr>
                              <w:divsChild>
                                <w:div w:id="549659233">
                                  <w:marLeft w:val="0"/>
                                  <w:marRight w:val="0"/>
                                  <w:marTop w:val="45"/>
                                  <w:marBottom w:val="0"/>
                                  <w:divBdr>
                                    <w:top w:val="none" w:sz="0" w:space="0" w:color="auto"/>
                                    <w:left w:val="none" w:sz="0" w:space="0" w:color="auto"/>
                                    <w:bottom w:val="none" w:sz="0" w:space="0" w:color="auto"/>
                                    <w:right w:val="none" w:sz="0" w:space="0" w:color="auto"/>
                                  </w:divBdr>
                                </w:div>
                                <w:div w:id="193392683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288694">
      <w:bodyDiv w:val="1"/>
      <w:marLeft w:val="0"/>
      <w:marRight w:val="0"/>
      <w:marTop w:val="0"/>
      <w:marBottom w:val="0"/>
      <w:divBdr>
        <w:top w:val="none" w:sz="0" w:space="0" w:color="auto"/>
        <w:left w:val="none" w:sz="0" w:space="0" w:color="auto"/>
        <w:bottom w:val="none" w:sz="0" w:space="0" w:color="auto"/>
        <w:right w:val="none" w:sz="0" w:space="0" w:color="auto"/>
      </w:divBdr>
      <w:divsChild>
        <w:div w:id="54210168">
          <w:marLeft w:val="0"/>
          <w:marRight w:val="0"/>
          <w:marTop w:val="0"/>
          <w:marBottom w:val="0"/>
          <w:divBdr>
            <w:top w:val="none" w:sz="0" w:space="0" w:color="auto"/>
            <w:left w:val="none" w:sz="0" w:space="0" w:color="auto"/>
            <w:bottom w:val="none" w:sz="0" w:space="0" w:color="auto"/>
            <w:right w:val="none" w:sz="0" w:space="0" w:color="auto"/>
          </w:divBdr>
          <w:divsChild>
            <w:div w:id="261762952">
              <w:marLeft w:val="0"/>
              <w:marRight w:val="0"/>
              <w:marTop w:val="0"/>
              <w:marBottom w:val="0"/>
              <w:divBdr>
                <w:top w:val="none" w:sz="0" w:space="0" w:color="auto"/>
                <w:left w:val="none" w:sz="0" w:space="0" w:color="auto"/>
                <w:bottom w:val="none" w:sz="0" w:space="0" w:color="auto"/>
                <w:right w:val="none" w:sz="0" w:space="0" w:color="auto"/>
              </w:divBdr>
              <w:divsChild>
                <w:div w:id="1899045534">
                  <w:marLeft w:val="0"/>
                  <w:marRight w:val="0"/>
                  <w:marTop w:val="0"/>
                  <w:marBottom w:val="0"/>
                  <w:divBdr>
                    <w:top w:val="none" w:sz="0" w:space="0" w:color="auto"/>
                    <w:left w:val="none" w:sz="0" w:space="0" w:color="auto"/>
                    <w:bottom w:val="none" w:sz="0" w:space="0" w:color="auto"/>
                    <w:right w:val="none" w:sz="0" w:space="0" w:color="auto"/>
                  </w:divBdr>
                  <w:divsChild>
                    <w:div w:id="1609854580">
                      <w:marLeft w:val="0"/>
                      <w:marRight w:val="0"/>
                      <w:marTop w:val="0"/>
                      <w:marBottom w:val="0"/>
                      <w:divBdr>
                        <w:top w:val="none" w:sz="0" w:space="0" w:color="auto"/>
                        <w:left w:val="none" w:sz="0" w:space="0" w:color="auto"/>
                        <w:bottom w:val="none" w:sz="0" w:space="0" w:color="auto"/>
                        <w:right w:val="none" w:sz="0" w:space="0" w:color="auto"/>
                      </w:divBdr>
                      <w:divsChild>
                        <w:div w:id="1744329286">
                          <w:marLeft w:val="0"/>
                          <w:marRight w:val="0"/>
                          <w:marTop w:val="0"/>
                          <w:marBottom w:val="0"/>
                          <w:divBdr>
                            <w:top w:val="none" w:sz="0" w:space="0" w:color="auto"/>
                            <w:left w:val="none" w:sz="0" w:space="0" w:color="auto"/>
                            <w:bottom w:val="none" w:sz="0" w:space="0" w:color="auto"/>
                            <w:right w:val="none" w:sz="0" w:space="0" w:color="auto"/>
                          </w:divBdr>
                          <w:divsChild>
                            <w:div w:id="8076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356298">
      <w:bodyDiv w:val="1"/>
      <w:marLeft w:val="0"/>
      <w:marRight w:val="0"/>
      <w:marTop w:val="0"/>
      <w:marBottom w:val="0"/>
      <w:divBdr>
        <w:top w:val="none" w:sz="0" w:space="0" w:color="auto"/>
        <w:left w:val="none" w:sz="0" w:space="0" w:color="auto"/>
        <w:bottom w:val="none" w:sz="0" w:space="0" w:color="auto"/>
        <w:right w:val="none" w:sz="0" w:space="0" w:color="auto"/>
      </w:divBdr>
    </w:div>
    <w:div w:id="1166627795">
      <w:bodyDiv w:val="1"/>
      <w:marLeft w:val="0"/>
      <w:marRight w:val="0"/>
      <w:marTop w:val="0"/>
      <w:marBottom w:val="0"/>
      <w:divBdr>
        <w:top w:val="none" w:sz="0" w:space="0" w:color="auto"/>
        <w:left w:val="none" w:sz="0" w:space="0" w:color="auto"/>
        <w:bottom w:val="none" w:sz="0" w:space="0" w:color="auto"/>
        <w:right w:val="none" w:sz="0" w:space="0" w:color="auto"/>
      </w:divBdr>
      <w:divsChild>
        <w:div w:id="1707410080">
          <w:marLeft w:val="0"/>
          <w:marRight w:val="0"/>
          <w:marTop w:val="0"/>
          <w:marBottom w:val="0"/>
          <w:divBdr>
            <w:top w:val="none" w:sz="0" w:space="0" w:color="auto"/>
            <w:left w:val="none" w:sz="0" w:space="0" w:color="auto"/>
            <w:bottom w:val="none" w:sz="0" w:space="0" w:color="auto"/>
            <w:right w:val="none" w:sz="0" w:space="0" w:color="auto"/>
          </w:divBdr>
          <w:divsChild>
            <w:div w:id="1832211214">
              <w:marLeft w:val="0"/>
              <w:marRight w:val="0"/>
              <w:marTop w:val="0"/>
              <w:marBottom w:val="0"/>
              <w:divBdr>
                <w:top w:val="none" w:sz="0" w:space="0" w:color="auto"/>
                <w:left w:val="none" w:sz="0" w:space="0" w:color="auto"/>
                <w:bottom w:val="none" w:sz="0" w:space="0" w:color="auto"/>
                <w:right w:val="none" w:sz="0" w:space="0" w:color="auto"/>
              </w:divBdr>
              <w:divsChild>
                <w:div w:id="1573613815">
                  <w:marLeft w:val="0"/>
                  <w:marRight w:val="0"/>
                  <w:marTop w:val="0"/>
                  <w:marBottom w:val="0"/>
                  <w:divBdr>
                    <w:top w:val="none" w:sz="0" w:space="0" w:color="auto"/>
                    <w:left w:val="none" w:sz="0" w:space="0" w:color="auto"/>
                    <w:bottom w:val="none" w:sz="0" w:space="0" w:color="auto"/>
                    <w:right w:val="none" w:sz="0" w:space="0" w:color="auto"/>
                  </w:divBdr>
                  <w:divsChild>
                    <w:div w:id="1655643397">
                      <w:marLeft w:val="0"/>
                      <w:marRight w:val="0"/>
                      <w:marTop w:val="0"/>
                      <w:marBottom w:val="0"/>
                      <w:divBdr>
                        <w:top w:val="none" w:sz="0" w:space="0" w:color="auto"/>
                        <w:left w:val="none" w:sz="0" w:space="0" w:color="auto"/>
                        <w:bottom w:val="none" w:sz="0" w:space="0" w:color="auto"/>
                        <w:right w:val="none" w:sz="0" w:space="0" w:color="auto"/>
                      </w:divBdr>
                      <w:divsChild>
                        <w:div w:id="1884514287">
                          <w:marLeft w:val="0"/>
                          <w:marRight w:val="0"/>
                          <w:marTop w:val="0"/>
                          <w:marBottom w:val="0"/>
                          <w:divBdr>
                            <w:top w:val="none" w:sz="0" w:space="0" w:color="auto"/>
                            <w:left w:val="none" w:sz="0" w:space="0" w:color="auto"/>
                            <w:bottom w:val="none" w:sz="0" w:space="0" w:color="auto"/>
                            <w:right w:val="none" w:sz="0" w:space="0" w:color="auto"/>
                          </w:divBdr>
                          <w:divsChild>
                            <w:div w:id="1897427185">
                              <w:marLeft w:val="0"/>
                              <w:marRight w:val="0"/>
                              <w:marTop w:val="0"/>
                              <w:marBottom w:val="0"/>
                              <w:divBdr>
                                <w:top w:val="none" w:sz="0" w:space="0" w:color="auto"/>
                                <w:left w:val="none" w:sz="0" w:space="0" w:color="auto"/>
                                <w:bottom w:val="none" w:sz="0" w:space="0" w:color="auto"/>
                                <w:right w:val="none" w:sz="0" w:space="0" w:color="auto"/>
                              </w:divBdr>
                              <w:divsChild>
                                <w:div w:id="258412861">
                                  <w:marLeft w:val="0"/>
                                  <w:marRight w:val="0"/>
                                  <w:marTop w:val="0"/>
                                  <w:marBottom w:val="0"/>
                                  <w:divBdr>
                                    <w:top w:val="none" w:sz="0" w:space="0" w:color="auto"/>
                                    <w:left w:val="none" w:sz="0" w:space="0" w:color="auto"/>
                                    <w:bottom w:val="none" w:sz="0" w:space="0" w:color="auto"/>
                                    <w:right w:val="none" w:sz="0" w:space="0" w:color="auto"/>
                                  </w:divBdr>
                                  <w:divsChild>
                                    <w:div w:id="1831947343">
                                      <w:marLeft w:val="0"/>
                                      <w:marRight w:val="0"/>
                                      <w:marTop w:val="0"/>
                                      <w:marBottom w:val="0"/>
                                      <w:divBdr>
                                        <w:top w:val="none" w:sz="0" w:space="0" w:color="auto"/>
                                        <w:left w:val="none" w:sz="0" w:space="0" w:color="auto"/>
                                        <w:bottom w:val="none" w:sz="0" w:space="0" w:color="auto"/>
                                        <w:right w:val="none" w:sz="0" w:space="0" w:color="auto"/>
                                      </w:divBdr>
                                      <w:divsChild>
                                        <w:div w:id="90349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6676151">
      <w:bodyDiv w:val="1"/>
      <w:marLeft w:val="0"/>
      <w:marRight w:val="0"/>
      <w:marTop w:val="0"/>
      <w:marBottom w:val="0"/>
      <w:divBdr>
        <w:top w:val="none" w:sz="0" w:space="0" w:color="auto"/>
        <w:left w:val="none" w:sz="0" w:space="0" w:color="auto"/>
        <w:bottom w:val="none" w:sz="0" w:space="0" w:color="auto"/>
        <w:right w:val="none" w:sz="0" w:space="0" w:color="auto"/>
      </w:divBdr>
      <w:divsChild>
        <w:div w:id="1727097685">
          <w:marLeft w:val="0"/>
          <w:marRight w:val="0"/>
          <w:marTop w:val="0"/>
          <w:marBottom w:val="0"/>
          <w:divBdr>
            <w:top w:val="none" w:sz="0" w:space="0" w:color="auto"/>
            <w:left w:val="none" w:sz="0" w:space="0" w:color="auto"/>
            <w:bottom w:val="none" w:sz="0" w:space="0" w:color="auto"/>
            <w:right w:val="none" w:sz="0" w:space="0" w:color="auto"/>
          </w:divBdr>
          <w:divsChild>
            <w:div w:id="671296284">
              <w:marLeft w:val="0"/>
              <w:marRight w:val="0"/>
              <w:marTop w:val="0"/>
              <w:marBottom w:val="0"/>
              <w:divBdr>
                <w:top w:val="none" w:sz="0" w:space="0" w:color="auto"/>
                <w:left w:val="none" w:sz="0" w:space="0" w:color="auto"/>
                <w:bottom w:val="none" w:sz="0" w:space="0" w:color="auto"/>
                <w:right w:val="none" w:sz="0" w:space="0" w:color="auto"/>
              </w:divBdr>
              <w:divsChild>
                <w:div w:id="29691496">
                  <w:marLeft w:val="0"/>
                  <w:marRight w:val="0"/>
                  <w:marTop w:val="0"/>
                  <w:marBottom w:val="0"/>
                  <w:divBdr>
                    <w:top w:val="none" w:sz="0" w:space="0" w:color="auto"/>
                    <w:left w:val="none" w:sz="0" w:space="0" w:color="auto"/>
                    <w:bottom w:val="none" w:sz="0" w:space="0" w:color="auto"/>
                    <w:right w:val="none" w:sz="0" w:space="0" w:color="auto"/>
                  </w:divBdr>
                  <w:divsChild>
                    <w:div w:id="1314410915">
                      <w:marLeft w:val="0"/>
                      <w:marRight w:val="0"/>
                      <w:marTop w:val="0"/>
                      <w:marBottom w:val="0"/>
                      <w:divBdr>
                        <w:top w:val="none" w:sz="0" w:space="0" w:color="auto"/>
                        <w:left w:val="none" w:sz="0" w:space="0" w:color="auto"/>
                        <w:bottom w:val="none" w:sz="0" w:space="0" w:color="auto"/>
                        <w:right w:val="none" w:sz="0" w:space="0" w:color="auto"/>
                      </w:divBdr>
                      <w:divsChild>
                        <w:div w:id="2056467141">
                          <w:marLeft w:val="0"/>
                          <w:marRight w:val="0"/>
                          <w:marTop w:val="0"/>
                          <w:marBottom w:val="0"/>
                          <w:divBdr>
                            <w:top w:val="none" w:sz="0" w:space="0" w:color="auto"/>
                            <w:left w:val="none" w:sz="0" w:space="0" w:color="auto"/>
                            <w:bottom w:val="none" w:sz="0" w:space="0" w:color="auto"/>
                            <w:right w:val="none" w:sz="0" w:space="0" w:color="auto"/>
                          </w:divBdr>
                          <w:divsChild>
                            <w:div w:id="190265171">
                              <w:marLeft w:val="0"/>
                              <w:marRight w:val="0"/>
                              <w:marTop w:val="0"/>
                              <w:marBottom w:val="0"/>
                              <w:divBdr>
                                <w:top w:val="none" w:sz="0" w:space="0" w:color="auto"/>
                                <w:left w:val="none" w:sz="0" w:space="0" w:color="auto"/>
                                <w:bottom w:val="none" w:sz="0" w:space="0" w:color="auto"/>
                                <w:right w:val="none" w:sz="0" w:space="0" w:color="auto"/>
                              </w:divBdr>
                              <w:divsChild>
                                <w:div w:id="19400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671666">
      <w:bodyDiv w:val="1"/>
      <w:marLeft w:val="0"/>
      <w:marRight w:val="0"/>
      <w:marTop w:val="0"/>
      <w:marBottom w:val="0"/>
      <w:divBdr>
        <w:top w:val="none" w:sz="0" w:space="0" w:color="auto"/>
        <w:left w:val="none" w:sz="0" w:space="0" w:color="auto"/>
        <w:bottom w:val="none" w:sz="0" w:space="0" w:color="auto"/>
        <w:right w:val="none" w:sz="0" w:space="0" w:color="auto"/>
      </w:divBdr>
      <w:divsChild>
        <w:div w:id="1011100540">
          <w:marLeft w:val="0"/>
          <w:marRight w:val="0"/>
          <w:marTop w:val="0"/>
          <w:marBottom w:val="0"/>
          <w:divBdr>
            <w:top w:val="none" w:sz="0" w:space="0" w:color="auto"/>
            <w:left w:val="none" w:sz="0" w:space="0" w:color="auto"/>
            <w:bottom w:val="none" w:sz="0" w:space="0" w:color="auto"/>
            <w:right w:val="none" w:sz="0" w:space="0" w:color="auto"/>
          </w:divBdr>
          <w:divsChild>
            <w:div w:id="185560390">
              <w:marLeft w:val="0"/>
              <w:marRight w:val="0"/>
              <w:marTop w:val="0"/>
              <w:marBottom w:val="0"/>
              <w:divBdr>
                <w:top w:val="none" w:sz="0" w:space="0" w:color="auto"/>
                <w:left w:val="none" w:sz="0" w:space="0" w:color="auto"/>
                <w:bottom w:val="none" w:sz="0" w:space="0" w:color="auto"/>
                <w:right w:val="none" w:sz="0" w:space="0" w:color="auto"/>
              </w:divBdr>
              <w:divsChild>
                <w:div w:id="1874338795">
                  <w:marLeft w:val="0"/>
                  <w:marRight w:val="0"/>
                  <w:marTop w:val="0"/>
                  <w:marBottom w:val="0"/>
                  <w:divBdr>
                    <w:top w:val="none" w:sz="0" w:space="0" w:color="auto"/>
                    <w:left w:val="none" w:sz="0" w:space="0" w:color="auto"/>
                    <w:bottom w:val="none" w:sz="0" w:space="0" w:color="auto"/>
                    <w:right w:val="none" w:sz="0" w:space="0" w:color="auto"/>
                  </w:divBdr>
                  <w:divsChild>
                    <w:div w:id="827945748">
                      <w:marLeft w:val="0"/>
                      <w:marRight w:val="0"/>
                      <w:marTop w:val="0"/>
                      <w:marBottom w:val="0"/>
                      <w:divBdr>
                        <w:top w:val="none" w:sz="0" w:space="0" w:color="auto"/>
                        <w:left w:val="none" w:sz="0" w:space="0" w:color="auto"/>
                        <w:bottom w:val="none" w:sz="0" w:space="0" w:color="auto"/>
                        <w:right w:val="none" w:sz="0" w:space="0" w:color="auto"/>
                      </w:divBdr>
                      <w:divsChild>
                        <w:div w:id="1849170690">
                          <w:marLeft w:val="0"/>
                          <w:marRight w:val="0"/>
                          <w:marTop w:val="0"/>
                          <w:marBottom w:val="0"/>
                          <w:divBdr>
                            <w:top w:val="none" w:sz="0" w:space="0" w:color="auto"/>
                            <w:left w:val="none" w:sz="0" w:space="0" w:color="auto"/>
                            <w:bottom w:val="none" w:sz="0" w:space="0" w:color="auto"/>
                            <w:right w:val="none" w:sz="0" w:space="0" w:color="auto"/>
                          </w:divBdr>
                          <w:divsChild>
                            <w:div w:id="785124682">
                              <w:marLeft w:val="0"/>
                              <w:marRight w:val="0"/>
                              <w:marTop w:val="0"/>
                              <w:marBottom w:val="0"/>
                              <w:divBdr>
                                <w:top w:val="none" w:sz="0" w:space="0" w:color="auto"/>
                                <w:left w:val="none" w:sz="0" w:space="0" w:color="auto"/>
                                <w:bottom w:val="none" w:sz="0" w:space="0" w:color="auto"/>
                                <w:right w:val="none" w:sz="0" w:space="0" w:color="auto"/>
                              </w:divBdr>
                              <w:divsChild>
                                <w:div w:id="1146967981">
                                  <w:marLeft w:val="0"/>
                                  <w:marRight w:val="0"/>
                                  <w:marTop w:val="0"/>
                                  <w:marBottom w:val="0"/>
                                  <w:divBdr>
                                    <w:top w:val="none" w:sz="0" w:space="0" w:color="auto"/>
                                    <w:left w:val="none" w:sz="0" w:space="0" w:color="auto"/>
                                    <w:bottom w:val="none" w:sz="0" w:space="0" w:color="auto"/>
                                    <w:right w:val="none" w:sz="0" w:space="0" w:color="auto"/>
                                  </w:divBdr>
                                  <w:divsChild>
                                    <w:div w:id="85939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791385">
      <w:bodyDiv w:val="1"/>
      <w:marLeft w:val="0"/>
      <w:marRight w:val="0"/>
      <w:marTop w:val="0"/>
      <w:marBottom w:val="0"/>
      <w:divBdr>
        <w:top w:val="none" w:sz="0" w:space="0" w:color="auto"/>
        <w:left w:val="none" w:sz="0" w:space="0" w:color="auto"/>
        <w:bottom w:val="none" w:sz="0" w:space="0" w:color="auto"/>
        <w:right w:val="none" w:sz="0" w:space="0" w:color="auto"/>
      </w:divBdr>
      <w:divsChild>
        <w:div w:id="26956380">
          <w:marLeft w:val="0"/>
          <w:marRight w:val="0"/>
          <w:marTop w:val="0"/>
          <w:marBottom w:val="0"/>
          <w:divBdr>
            <w:top w:val="none" w:sz="0" w:space="0" w:color="auto"/>
            <w:left w:val="none" w:sz="0" w:space="0" w:color="auto"/>
            <w:bottom w:val="dotted" w:sz="6" w:space="4" w:color="DDDDDD"/>
            <w:right w:val="none" w:sz="0" w:space="0" w:color="auto"/>
          </w:divBdr>
        </w:div>
      </w:divsChild>
    </w:div>
    <w:div w:id="1167791974">
      <w:bodyDiv w:val="1"/>
      <w:marLeft w:val="0"/>
      <w:marRight w:val="0"/>
      <w:marTop w:val="0"/>
      <w:marBottom w:val="0"/>
      <w:divBdr>
        <w:top w:val="none" w:sz="0" w:space="0" w:color="auto"/>
        <w:left w:val="none" w:sz="0" w:space="0" w:color="auto"/>
        <w:bottom w:val="none" w:sz="0" w:space="0" w:color="auto"/>
        <w:right w:val="none" w:sz="0" w:space="0" w:color="auto"/>
      </w:divBdr>
      <w:divsChild>
        <w:div w:id="973562045">
          <w:marLeft w:val="0"/>
          <w:marRight w:val="0"/>
          <w:marTop w:val="0"/>
          <w:marBottom w:val="0"/>
          <w:divBdr>
            <w:top w:val="none" w:sz="0" w:space="0" w:color="auto"/>
            <w:left w:val="none" w:sz="0" w:space="0" w:color="auto"/>
            <w:bottom w:val="none" w:sz="0" w:space="0" w:color="auto"/>
            <w:right w:val="none" w:sz="0" w:space="0" w:color="auto"/>
          </w:divBdr>
          <w:divsChild>
            <w:div w:id="757603215">
              <w:marLeft w:val="0"/>
              <w:marRight w:val="0"/>
              <w:marTop w:val="0"/>
              <w:marBottom w:val="0"/>
              <w:divBdr>
                <w:top w:val="none" w:sz="0" w:space="0" w:color="auto"/>
                <w:left w:val="none" w:sz="0" w:space="0" w:color="auto"/>
                <w:bottom w:val="none" w:sz="0" w:space="0" w:color="auto"/>
                <w:right w:val="none" w:sz="0" w:space="0" w:color="auto"/>
              </w:divBdr>
              <w:divsChild>
                <w:div w:id="968779024">
                  <w:marLeft w:val="0"/>
                  <w:marRight w:val="0"/>
                  <w:marTop w:val="0"/>
                  <w:marBottom w:val="150"/>
                  <w:divBdr>
                    <w:top w:val="none" w:sz="0" w:space="0" w:color="auto"/>
                    <w:left w:val="none" w:sz="0" w:space="0" w:color="auto"/>
                    <w:bottom w:val="none" w:sz="0" w:space="0" w:color="auto"/>
                    <w:right w:val="none" w:sz="0" w:space="0" w:color="auto"/>
                  </w:divBdr>
                  <w:divsChild>
                    <w:div w:id="896237248">
                      <w:marLeft w:val="0"/>
                      <w:marRight w:val="0"/>
                      <w:marTop w:val="0"/>
                      <w:marBottom w:val="0"/>
                      <w:divBdr>
                        <w:top w:val="none" w:sz="0" w:space="0" w:color="auto"/>
                        <w:left w:val="none" w:sz="0" w:space="0" w:color="auto"/>
                        <w:bottom w:val="none" w:sz="0" w:space="0" w:color="auto"/>
                        <w:right w:val="none" w:sz="0" w:space="0" w:color="auto"/>
                      </w:divBdr>
                      <w:divsChild>
                        <w:div w:id="1479616846">
                          <w:marLeft w:val="0"/>
                          <w:marRight w:val="0"/>
                          <w:marTop w:val="0"/>
                          <w:marBottom w:val="0"/>
                          <w:divBdr>
                            <w:top w:val="none" w:sz="0" w:space="0" w:color="auto"/>
                            <w:left w:val="none" w:sz="0" w:space="0" w:color="auto"/>
                            <w:bottom w:val="none" w:sz="0" w:space="0" w:color="auto"/>
                            <w:right w:val="none" w:sz="0" w:space="0" w:color="auto"/>
                          </w:divBdr>
                          <w:divsChild>
                            <w:div w:id="2143190948">
                              <w:marLeft w:val="0"/>
                              <w:marRight w:val="0"/>
                              <w:marTop w:val="0"/>
                              <w:marBottom w:val="0"/>
                              <w:divBdr>
                                <w:top w:val="none" w:sz="0" w:space="0" w:color="auto"/>
                                <w:left w:val="none" w:sz="0" w:space="0" w:color="auto"/>
                                <w:bottom w:val="none" w:sz="0" w:space="0" w:color="auto"/>
                                <w:right w:val="none" w:sz="0" w:space="0" w:color="auto"/>
                              </w:divBdr>
                              <w:divsChild>
                                <w:div w:id="1114984260">
                                  <w:marLeft w:val="0"/>
                                  <w:marRight w:val="0"/>
                                  <w:marTop w:val="0"/>
                                  <w:marBottom w:val="0"/>
                                  <w:divBdr>
                                    <w:top w:val="none" w:sz="0" w:space="0" w:color="auto"/>
                                    <w:left w:val="none" w:sz="0" w:space="0" w:color="auto"/>
                                    <w:bottom w:val="none" w:sz="0" w:space="0" w:color="auto"/>
                                    <w:right w:val="none" w:sz="0" w:space="0" w:color="auto"/>
                                  </w:divBdr>
                                  <w:divsChild>
                                    <w:div w:id="716243643">
                                      <w:marLeft w:val="0"/>
                                      <w:marRight w:val="0"/>
                                      <w:marTop w:val="0"/>
                                      <w:marBottom w:val="0"/>
                                      <w:divBdr>
                                        <w:top w:val="none" w:sz="0" w:space="0" w:color="auto"/>
                                        <w:left w:val="none" w:sz="0" w:space="0" w:color="auto"/>
                                        <w:bottom w:val="none" w:sz="0" w:space="0" w:color="auto"/>
                                        <w:right w:val="none" w:sz="0" w:space="0" w:color="auto"/>
                                      </w:divBdr>
                                      <w:divsChild>
                                        <w:div w:id="937635991">
                                          <w:marLeft w:val="0"/>
                                          <w:marRight w:val="0"/>
                                          <w:marTop w:val="0"/>
                                          <w:marBottom w:val="0"/>
                                          <w:divBdr>
                                            <w:top w:val="none" w:sz="0" w:space="0" w:color="auto"/>
                                            <w:left w:val="none" w:sz="0" w:space="0" w:color="auto"/>
                                            <w:bottom w:val="none" w:sz="0" w:space="0" w:color="auto"/>
                                            <w:right w:val="none" w:sz="0" w:space="0" w:color="auto"/>
                                          </w:divBdr>
                                          <w:divsChild>
                                            <w:div w:id="863593420">
                                              <w:marLeft w:val="0"/>
                                              <w:marRight w:val="0"/>
                                              <w:marTop w:val="0"/>
                                              <w:marBottom w:val="0"/>
                                              <w:divBdr>
                                                <w:top w:val="none" w:sz="0" w:space="0" w:color="auto"/>
                                                <w:left w:val="none" w:sz="0" w:space="0" w:color="auto"/>
                                                <w:bottom w:val="none" w:sz="0" w:space="0" w:color="auto"/>
                                                <w:right w:val="none" w:sz="0" w:space="0" w:color="auto"/>
                                              </w:divBdr>
                                              <w:divsChild>
                                                <w:div w:id="13083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8058830">
      <w:bodyDiv w:val="1"/>
      <w:marLeft w:val="0"/>
      <w:marRight w:val="0"/>
      <w:marTop w:val="0"/>
      <w:marBottom w:val="0"/>
      <w:divBdr>
        <w:top w:val="none" w:sz="0" w:space="0" w:color="auto"/>
        <w:left w:val="none" w:sz="0" w:space="0" w:color="auto"/>
        <w:bottom w:val="none" w:sz="0" w:space="0" w:color="auto"/>
        <w:right w:val="none" w:sz="0" w:space="0" w:color="auto"/>
      </w:divBdr>
      <w:divsChild>
        <w:div w:id="1371806897">
          <w:marLeft w:val="0"/>
          <w:marRight w:val="0"/>
          <w:marTop w:val="0"/>
          <w:marBottom w:val="150"/>
          <w:divBdr>
            <w:top w:val="none" w:sz="0" w:space="0" w:color="auto"/>
            <w:left w:val="none" w:sz="0" w:space="0" w:color="auto"/>
            <w:bottom w:val="none" w:sz="0" w:space="0" w:color="auto"/>
            <w:right w:val="none" w:sz="0" w:space="0" w:color="auto"/>
          </w:divBdr>
        </w:div>
      </w:divsChild>
    </w:div>
    <w:div w:id="1168515967">
      <w:bodyDiv w:val="1"/>
      <w:marLeft w:val="0"/>
      <w:marRight w:val="0"/>
      <w:marTop w:val="0"/>
      <w:marBottom w:val="0"/>
      <w:divBdr>
        <w:top w:val="none" w:sz="0" w:space="0" w:color="auto"/>
        <w:left w:val="none" w:sz="0" w:space="0" w:color="auto"/>
        <w:bottom w:val="none" w:sz="0" w:space="0" w:color="auto"/>
        <w:right w:val="none" w:sz="0" w:space="0" w:color="auto"/>
      </w:divBdr>
    </w:div>
    <w:div w:id="1168517037">
      <w:bodyDiv w:val="1"/>
      <w:marLeft w:val="0"/>
      <w:marRight w:val="0"/>
      <w:marTop w:val="0"/>
      <w:marBottom w:val="0"/>
      <w:divBdr>
        <w:top w:val="none" w:sz="0" w:space="0" w:color="auto"/>
        <w:left w:val="none" w:sz="0" w:space="0" w:color="auto"/>
        <w:bottom w:val="none" w:sz="0" w:space="0" w:color="auto"/>
        <w:right w:val="none" w:sz="0" w:space="0" w:color="auto"/>
      </w:divBdr>
      <w:divsChild>
        <w:div w:id="2065568341">
          <w:marLeft w:val="0"/>
          <w:marRight w:val="0"/>
          <w:marTop w:val="0"/>
          <w:marBottom w:val="150"/>
          <w:divBdr>
            <w:top w:val="none" w:sz="0" w:space="0" w:color="auto"/>
            <w:left w:val="none" w:sz="0" w:space="0" w:color="auto"/>
            <w:bottom w:val="none" w:sz="0" w:space="0" w:color="auto"/>
            <w:right w:val="none" w:sz="0" w:space="0" w:color="auto"/>
          </w:divBdr>
        </w:div>
      </w:divsChild>
    </w:div>
    <w:div w:id="1168714437">
      <w:bodyDiv w:val="1"/>
      <w:marLeft w:val="0"/>
      <w:marRight w:val="0"/>
      <w:marTop w:val="0"/>
      <w:marBottom w:val="0"/>
      <w:divBdr>
        <w:top w:val="none" w:sz="0" w:space="0" w:color="auto"/>
        <w:left w:val="none" w:sz="0" w:space="0" w:color="auto"/>
        <w:bottom w:val="none" w:sz="0" w:space="0" w:color="auto"/>
        <w:right w:val="none" w:sz="0" w:space="0" w:color="auto"/>
      </w:divBdr>
    </w:div>
    <w:div w:id="1168979142">
      <w:bodyDiv w:val="1"/>
      <w:marLeft w:val="0"/>
      <w:marRight w:val="0"/>
      <w:marTop w:val="0"/>
      <w:marBottom w:val="0"/>
      <w:divBdr>
        <w:top w:val="none" w:sz="0" w:space="0" w:color="auto"/>
        <w:left w:val="none" w:sz="0" w:space="0" w:color="auto"/>
        <w:bottom w:val="none" w:sz="0" w:space="0" w:color="auto"/>
        <w:right w:val="none" w:sz="0" w:space="0" w:color="auto"/>
      </w:divBdr>
      <w:divsChild>
        <w:div w:id="1817842501">
          <w:marLeft w:val="0"/>
          <w:marRight w:val="0"/>
          <w:marTop w:val="0"/>
          <w:marBottom w:val="150"/>
          <w:divBdr>
            <w:top w:val="none" w:sz="0" w:space="0" w:color="auto"/>
            <w:left w:val="none" w:sz="0" w:space="0" w:color="auto"/>
            <w:bottom w:val="none" w:sz="0" w:space="0" w:color="auto"/>
            <w:right w:val="none" w:sz="0" w:space="0" w:color="auto"/>
          </w:divBdr>
        </w:div>
      </w:divsChild>
    </w:div>
    <w:div w:id="1169057993">
      <w:bodyDiv w:val="1"/>
      <w:marLeft w:val="0"/>
      <w:marRight w:val="0"/>
      <w:marTop w:val="0"/>
      <w:marBottom w:val="0"/>
      <w:divBdr>
        <w:top w:val="none" w:sz="0" w:space="0" w:color="auto"/>
        <w:left w:val="none" w:sz="0" w:space="0" w:color="auto"/>
        <w:bottom w:val="none" w:sz="0" w:space="0" w:color="auto"/>
        <w:right w:val="none" w:sz="0" w:space="0" w:color="auto"/>
      </w:divBdr>
      <w:divsChild>
        <w:div w:id="58016599">
          <w:marLeft w:val="0"/>
          <w:marRight w:val="0"/>
          <w:marTop w:val="150"/>
          <w:marBottom w:val="0"/>
          <w:divBdr>
            <w:top w:val="none" w:sz="0" w:space="0" w:color="auto"/>
            <w:left w:val="none" w:sz="0" w:space="0" w:color="auto"/>
            <w:bottom w:val="none" w:sz="0" w:space="0" w:color="auto"/>
            <w:right w:val="none" w:sz="0" w:space="0" w:color="auto"/>
          </w:divBdr>
          <w:divsChild>
            <w:div w:id="2135782752">
              <w:marLeft w:val="0"/>
              <w:marRight w:val="0"/>
              <w:marTop w:val="0"/>
              <w:marBottom w:val="0"/>
              <w:divBdr>
                <w:top w:val="none" w:sz="0" w:space="0" w:color="auto"/>
                <w:left w:val="none" w:sz="0" w:space="0" w:color="auto"/>
                <w:bottom w:val="none" w:sz="0" w:space="0" w:color="auto"/>
                <w:right w:val="none" w:sz="0" w:space="0" w:color="auto"/>
              </w:divBdr>
              <w:divsChild>
                <w:div w:id="188968715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76890710">
          <w:marLeft w:val="0"/>
          <w:marRight w:val="0"/>
          <w:marTop w:val="0"/>
          <w:marBottom w:val="0"/>
          <w:divBdr>
            <w:top w:val="none" w:sz="0" w:space="0" w:color="auto"/>
            <w:left w:val="none" w:sz="0" w:space="0" w:color="auto"/>
            <w:bottom w:val="none" w:sz="0" w:space="0" w:color="auto"/>
            <w:right w:val="none" w:sz="0" w:space="0" w:color="auto"/>
          </w:divBdr>
          <w:divsChild>
            <w:div w:id="179355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11338">
      <w:bodyDiv w:val="1"/>
      <w:marLeft w:val="0"/>
      <w:marRight w:val="0"/>
      <w:marTop w:val="0"/>
      <w:marBottom w:val="0"/>
      <w:divBdr>
        <w:top w:val="none" w:sz="0" w:space="0" w:color="auto"/>
        <w:left w:val="none" w:sz="0" w:space="0" w:color="auto"/>
        <w:bottom w:val="none" w:sz="0" w:space="0" w:color="auto"/>
        <w:right w:val="none" w:sz="0" w:space="0" w:color="auto"/>
      </w:divBdr>
      <w:divsChild>
        <w:div w:id="274293733">
          <w:marLeft w:val="0"/>
          <w:marRight w:val="0"/>
          <w:marTop w:val="0"/>
          <w:marBottom w:val="150"/>
          <w:divBdr>
            <w:top w:val="none" w:sz="0" w:space="0" w:color="auto"/>
            <w:left w:val="none" w:sz="0" w:space="0" w:color="auto"/>
            <w:bottom w:val="none" w:sz="0" w:space="0" w:color="auto"/>
            <w:right w:val="none" w:sz="0" w:space="0" w:color="auto"/>
          </w:divBdr>
          <w:divsChild>
            <w:div w:id="1797412874">
              <w:marLeft w:val="0"/>
              <w:marRight w:val="0"/>
              <w:marTop w:val="0"/>
              <w:marBottom w:val="0"/>
              <w:divBdr>
                <w:top w:val="none" w:sz="0" w:space="0" w:color="auto"/>
                <w:left w:val="none" w:sz="0" w:space="0" w:color="auto"/>
                <w:bottom w:val="none" w:sz="0" w:space="0" w:color="auto"/>
                <w:right w:val="none" w:sz="0" w:space="0" w:color="auto"/>
              </w:divBdr>
              <w:divsChild>
                <w:div w:id="21223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67872">
          <w:marLeft w:val="0"/>
          <w:marRight w:val="0"/>
          <w:marTop w:val="0"/>
          <w:marBottom w:val="150"/>
          <w:divBdr>
            <w:top w:val="none" w:sz="0" w:space="0" w:color="auto"/>
            <w:left w:val="none" w:sz="0" w:space="0" w:color="auto"/>
            <w:bottom w:val="none" w:sz="0" w:space="0" w:color="auto"/>
            <w:right w:val="none" w:sz="0" w:space="0" w:color="auto"/>
          </w:divBdr>
        </w:div>
        <w:div w:id="703096824">
          <w:marLeft w:val="0"/>
          <w:marRight w:val="0"/>
          <w:marTop w:val="0"/>
          <w:marBottom w:val="0"/>
          <w:divBdr>
            <w:top w:val="none" w:sz="0" w:space="0" w:color="auto"/>
            <w:left w:val="none" w:sz="0" w:space="0" w:color="auto"/>
            <w:bottom w:val="none" w:sz="0" w:space="0" w:color="auto"/>
            <w:right w:val="none" w:sz="0" w:space="0" w:color="auto"/>
          </w:divBdr>
          <w:divsChild>
            <w:div w:id="55674161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70481277">
      <w:bodyDiv w:val="1"/>
      <w:marLeft w:val="0"/>
      <w:marRight w:val="0"/>
      <w:marTop w:val="0"/>
      <w:marBottom w:val="0"/>
      <w:divBdr>
        <w:top w:val="none" w:sz="0" w:space="0" w:color="auto"/>
        <w:left w:val="none" w:sz="0" w:space="0" w:color="auto"/>
        <w:bottom w:val="none" w:sz="0" w:space="0" w:color="auto"/>
        <w:right w:val="none" w:sz="0" w:space="0" w:color="auto"/>
      </w:divBdr>
      <w:divsChild>
        <w:div w:id="766195718">
          <w:marLeft w:val="0"/>
          <w:marRight w:val="0"/>
          <w:marTop w:val="0"/>
          <w:marBottom w:val="0"/>
          <w:divBdr>
            <w:top w:val="none" w:sz="0" w:space="0" w:color="auto"/>
            <w:left w:val="none" w:sz="0" w:space="0" w:color="auto"/>
            <w:bottom w:val="none" w:sz="0" w:space="0" w:color="auto"/>
            <w:right w:val="none" w:sz="0" w:space="0" w:color="auto"/>
          </w:divBdr>
          <w:divsChild>
            <w:div w:id="1109005832">
              <w:marLeft w:val="0"/>
              <w:marRight w:val="0"/>
              <w:marTop w:val="0"/>
              <w:marBottom w:val="0"/>
              <w:divBdr>
                <w:top w:val="none" w:sz="0" w:space="0" w:color="auto"/>
                <w:left w:val="none" w:sz="0" w:space="0" w:color="auto"/>
                <w:bottom w:val="none" w:sz="0" w:space="0" w:color="auto"/>
                <w:right w:val="none" w:sz="0" w:space="0" w:color="auto"/>
              </w:divBdr>
              <w:divsChild>
                <w:div w:id="1490824824">
                  <w:marLeft w:val="0"/>
                  <w:marRight w:val="0"/>
                  <w:marTop w:val="0"/>
                  <w:marBottom w:val="0"/>
                  <w:divBdr>
                    <w:top w:val="none" w:sz="0" w:space="0" w:color="auto"/>
                    <w:left w:val="none" w:sz="0" w:space="0" w:color="auto"/>
                    <w:bottom w:val="none" w:sz="0" w:space="0" w:color="auto"/>
                    <w:right w:val="none" w:sz="0" w:space="0" w:color="auto"/>
                  </w:divBdr>
                  <w:divsChild>
                    <w:div w:id="1664161232">
                      <w:marLeft w:val="0"/>
                      <w:marRight w:val="0"/>
                      <w:marTop w:val="0"/>
                      <w:marBottom w:val="0"/>
                      <w:divBdr>
                        <w:top w:val="none" w:sz="0" w:space="0" w:color="auto"/>
                        <w:left w:val="none" w:sz="0" w:space="0" w:color="auto"/>
                        <w:bottom w:val="none" w:sz="0" w:space="0" w:color="auto"/>
                        <w:right w:val="none" w:sz="0" w:space="0" w:color="auto"/>
                      </w:divBdr>
                      <w:divsChild>
                        <w:div w:id="2012905206">
                          <w:marLeft w:val="0"/>
                          <w:marRight w:val="0"/>
                          <w:marTop w:val="0"/>
                          <w:marBottom w:val="0"/>
                          <w:divBdr>
                            <w:top w:val="none" w:sz="0" w:space="0" w:color="auto"/>
                            <w:left w:val="none" w:sz="0" w:space="0" w:color="auto"/>
                            <w:bottom w:val="none" w:sz="0" w:space="0" w:color="auto"/>
                            <w:right w:val="none" w:sz="0" w:space="0" w:color="auto"/>
                          </w:divBdr>
                          <w:divsChild>
                            <w:div w:id="1337613545">
                              <w:marLeft w:val="0"/>
                              <w:marRight w:val="0"/>
                              <w:marTop w:val="0"/>
                              <w:marBottom w:val="0"/>
                              <w:divBdr>
                                <w:top w:val="none" w:sz="0" w:space="0" w:color="auto"/>
                                <w:left w:val="none" w:sz="0" w:space="0" w:color="auto"/>
                                <w:bottom w:val="none" w:sz="0" w:space="0" w:color="auto"/>
                                <w:right w:val="none" w:sz="0" w:space="0" w:color="auto"/>
                              </w:divBdr>
                              <w:divsChild>
                                <w:div w:id="1070733219">
                                  <w:marLeft w:val="0"/>
                                  <w:marRight w:val="0"/>
                                  <w:marTop w:val="0"/>
                                  <w:marBottom w:val="0"/>
                                  <w:divBdr>
                                    <w:top w:val="none" w:sz="0" w:space="0" w:color="auto"/>
                                    <w:left w:val="none" w:sz="0" w:space="0" w:color="auto"/>
                                    <w:bottom w:val="none" w:sz="0" w:space="0" w:color="auto"/>
                                    <w:right w:val="none" w:sz="0" w:space="0" w:color="auto"/>
                                  </w:divBdr>
                                  <w:divsChild>
                                    <w:div w:id="51381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487314">
      <w:bodyDiv w:val="1"/>
      <w:marLeft w:val="0"/>
      <w:marRight w:val="0"/>
      <w:marTop w:val="0"/>
      <w:marBottom w:val="0"/>
      <w:divBdr>
        <w:top w:val="none" w:sz="0" w:space="0" w:color="auto"/>
        <w:left w:val="none" w:sz="0" w:space="0" w:color="auto"/>
        <w:bottom w:val="none" w:sz="0" w:space="0" w:color="auto"/>
        <w:right w:val="none" w:sz="0" w:space="0" w:color="auto"/>
      </w:divBdr>
      <w:divsChild>
        <w:div w:id="1648168416">
          <w:marLeft w:val="0"/>
          <w:marRight w:val="0"/>
          <w:marTop w:val="0"/>
          <w:marBottom w:val="0"/>
          <w:divBdr>
            <w:top w:val="none" w:sz="0" w:space="0" w:color="auto"/>
            <w:left w:val="none" w:sz="0" w:space="0" w:color="auto"/>
            <w:bottom w:val="none" w:sz="0" w:space="0" w:color="auto"/>
            <w:right w:val="none" w:sz="0" w:space="0" w:color="auto"/>
          </w:divBdr>
          <w:divsChild>
            <w:div w:id="938760738">
              <w:marLeft w:val="0"/>
              <w:marRight w:val="0"/>
              <w:marTop w:val="0"/>
              <w:marBottom w:val="0"/>
              <w:divBdr>
                <w:top w:val="none" w:sz="0" w:space="0" w:color="auto"/>
                <w:left w:val="none" w:sz="0" w:space="0" w:color="auto"/>
                <w:bottom w:val="none" w:sz="0" w:space="0" w:color="auto"/>
                <w:right w:val="none" w:sz="0" w:space="0" w:color="auto"/>
              </w:divBdr>
            </w:div>
            <w:div w:id="19840452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70558829">
      <w:bodyDiv w:val="1"/>
      <w:marLeft w:val="0"/>
      <w:marRight w:val="0"/>
      <w:marTop w:val="0"/>
      <w:marBottom w:val="0"/>
      <w:divBdr>
        <w:top w:val="none" w:sz="0" w:space="0" w:color="auto"/>
        <w:left w:val="none" w:sz="0" w:space="0" w:color="auto"/>
        <w:bottom w:val="none" w:sz="0" w:space="0" w:color="auto"/>
        <w:right w:val="none" w:sz="0" w:space="0" w:color="auto"/>
      </w:divBdr>
    </w:div>
    <w:div w:id="1170561322">
      <w:bodyDiv w:val="1"/>
      <w:marLeft w:val="0"/>
      <w:marRight w:val="0"/>
      <w:marTop w:val="0"/>
      <w:marBottom w:val="0"/>
      <w:divBdr>
        <w:top w:val="none" w:sz="0" w:space="0" w:color="auto"/>
        <w:left w:val="none" w:sz="0" w:space="0" w:color="auto"/>
        <w:bottom w:val="none" w:sz="0" w:space="0" w:color="auto"/>
        <w:right w:val="none" w:sz="0" w:space="0" w:color="auto"/>
      </w:divBdr>
      <w:divsChild>
        <w:div w:id="609239416">
          <w:marLeft w:val="0"/>
          <w:marRight w:val="0"/>
          <w:marTop w:val="0"/>
          <w:marBottom w:val="150"/>
          <w:divBdr>
            <w:top w:val="none" w:sz="0" w:space="0" w:color="auto"/>
            <w:left w:val="none" w:sz="0" w:space="0" w:color="auto"/>
            <w:bottom w:val="none" w:sz="0" w:space="0" w:color="auto"/>
            <w:right w:val="none" w:sz="0" w:space="0" w:color="auto"/>
          </w:divBdr>
        </w:div>
      </w:divsChild>
    </w:div>
    <w:div w:id="1170605165">
      <w:bodyDiv w:val="1"/>
      <w:marLeft w:val="0"/>
      <w:marRight w:val="0"/>
      <w:marTop w:val="0"/>
      <w:marBottom w:val="0"/>
      <w:divBdr>
        <w:top w:val="none" w:sz="0" w:space="0" w:color="auto"/>
        <w:left w:val="none" w:sz="0" w:space="0" w:color="auto"/>
        <w:bottom w:val="none" w:sz="0" w:space="0" w:color="auto"/>
        <w:right w:val="none" w:sz="0" w:space="0" w:color="auto"/>
      </w:divBdr>
      <w:divsChild>
        <w:div w:id="1297219946">
          <w:marLeft w:val="0"/>
          <w:marRight w:val="0"/>
          <w:marTop w:val="0"/>
          <w:marBottom w:val="0"/>
          <w:divBdr>
            <w:top w:val="none" w:sz="0" w:space="0" w:color="auto"/>
            <w:left w:val="none" w:sz="0" w:space="0" w:color="auto"/>
            <w:bottom w:val="none" w:sz="0" w:space="0" w:color="auto"/>
            <w:right w:val="none" w:sz="0" w:space="0" w:color="auto"/>
          </w:divBdr>
          <w:divsChild>
            <w:div w:id="283420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70675937">
      <w:bodyDiv w:val="1"/>
      <w:marLeft w:val="0"/>
      <w:marRight w:val="0"/>
      <w:marTop w:val="0"/>
      <w:marBottom w:val="0"/>
      <w:divBdr>
        <w:top w:val="none" w:sz="0" w:space="0" w:color="auto"/>
        <w:left w:val="none" w:sz="0" w:space="0" w:color="auto"/>
        <w:bottom w:val="none" w:sz="0" w:space="0" w:color="auto"/>
        <w:right w:val="none" w:sz="0" w:space="0" w:color="auto"/>
      </w:divBdr>
    </w:div>
    <w:div w:id="1170751058">
      <w:bodyDiv w:val="1"/>
      <w:marLeft w:val="0"/>
      <w:marRight w:val="0"/>
      <w:marTop w:val="0"/>
      <w:marBottom w:val="0"/>
      <w:divBdr>
        <w:top w:val="none" w:sz="0" w:space="0" w:color="auto"/>
        <w:left w:val="none" w:sz="0" w:space="0" w:color="auto"/>
        <w:bottom w:val="none" w:sz="0" w:space="0" w:color="auto"/>
        <w:right w:val="none" w:sz="0" w:space="0" w:color="auto"/>
      </w:divBdr>
    </w:div>
    <w:div w:id="1171020446">
      <w:bodyDiv w:val="1"/>
      <w:marLeft w:val="0"/>
      <w:marRight w:val="0"/>
      <w:marTop w:val="0"/>
      <w:marBottom w:val="0"/>
      <w:divBdr>
        <w:top w:val="none" w:sz="0" w:space="0" w:color="auto"/>
        <w:left w:val="none" w:sz="0" w:space="0" w:color="auto"/>
        <w:bottom w:val="none" w:sz="0" w:space="0" w:color="auto"/>
        <w:right w:val="none" w:sz="0" w:space="0" w:color="auto"/>
      </w:divBdr>
      <w:divsChild>
        <w:div w:id="715858124">
          <w:marLeft w:val="0"/>
          <w:marRight w:val="0"/>
          <w:marTop w:val="0"/>
          <w:marBottom w:val="0"/>
          <w:divBdr>
            <w:top w:val="none" w:sz="0" w:space="0" w:color="auto"/>
            <w:left w:val="none" w:sz="0" w:space="0" w:color="auto"/>
            <w:bottom w:val="none" w:sz="0" w:space="0" w:color="auto"/>
            <w:right w:val="none" w:sz="0" w:space="0" w:color="auto"/>
          </w:divBdr>
          <w:divsChild>
            <w:div w:id="2078893784">
              <w:marLeft w:val="0"/>
              <w:marRight w:val="0"/>
              <w:marTop w:val="0"/>
              <w:marBottom w:val="0"/>
              <w:divBdr>
                <w:top w:val="none" w:sz="0" w:space="0" w:color="auto"/>
                <w:left w:val="none" w:sz="0" w:space="0" w:color="auto"/>
                <w:bottom w:val="none" w:sz="0" w:space="0" w:color="auto"/>
                <w:right w:val="none" w:sz="0" w:space="0" w:color="auto"/>
              </w:divBdr>
            </w:div>
            <w:div w:id="312685872">
              <w:marLeft w:val="0"/>
              <w:marRight w:val="0"/>
              <w:marTop w:val="0"/>
              <w:marBottom w:val="0"/>
              <w:divBdr>
                <w:top w:val="none" w:sz="0" w:space="0" w:color="auto"/>
                <w:left w:val="none" w:sz="0" w:space="0" w:color="auto"/>
                <w:bottom w:val="none" w:sz="0" w:space="0" w:color="auto"/>
                <w:right w:val="none" w:sz="0" w:space="0" w:color="auto"/>
              </w:divBdr>
            </w:div>
            <w:div w:id="135605213">
              <w:marLeft w:val="0"/>
              <w:marRight w:val="0"/>
              <w:marTop w:val="0"/>
              <w:marBottom w:val="0"/>
              <w:divBdr>
                <w:top w:val="none" w:sz="0" w:space="0" w:color="auto"/>
                <w:left w:val="none" w:sz="0" w:space="0" w:color="auto"/>
                <w:bottom w:val="none" w:sz="0" w:space="0" w:color="auto"/>
                <w:right w:val="none" w:sz="0" w:space="0" w:color="auto"/>
              </w:divBdr>
            </w:div>
            <w:div w:id="1480151010">
              <w:marLeft w:val="0"/>
              <w:marRight w:val="0"/>
              <w:marTop w:val="0"/>
              <w:marBottom w:val="0"/>
              <w:divBdr>
                <w:top w:val="none" w:sz="0" w:space="0" w:color="auto"/>
                <w:left w:val="none" w:sz="0" w:space="0" w:color="auto"/>
                <w:bottom w:val="none" w:sz="0" w:space="0" w:color="auto"/>
                <w:right w:val="none" w:sz="0" w:space="0" w:color="auto"/>
              </w:divBdr>
            </w:div>
            <w:div w:id="683825348">
              <w:marLeft w:val="0"/>
              <w:marRight w:val="0"/>
              <w:marTop w:val="0"/>
              <w:marBottom w:val="0"/>
              <w:divBdr>
                <w:top w:val="none" w:sz="0" w:space="0" w:color="auto"/>
                <w:left w:val="none" w:sz="0" w:space="0" w:color="auto"/>
                <w:bottom w:val="none" w:sz="0" w:space="0" w:color="auto"/>
                <w:right w:val="none" w:sz="0" w:space="0" w:color="auto"/>
              </w:divBdr>
            </w:div>
            <w:div w:id="2024546231">
              <w:marLeft w:val="0"/>
              <w:marRight w:val="0"/>
              <w:marTop w:val="0"/>
              <w:marBottom w:val="0"/>
              <w:divBdr>
                <w:top w:val="none" w:sz="0" w:space="0" w:color="auto"/>
                <w:left w:val="none" w:sz="0" w:space="0" w:color="auto"/>
                <w:bottom w:val="none" w:sz="0" w:space="0" w:color="auto"/>
                <w:right w:val="none" w:sz="0" w:space="0" w:color="auto"/>
              </w:divBdr>
            </w:div>
            <w:div w:id="1304968006">
              <w:marLeft w:val="0"/>
              <w:marRight w:val="0"/>
              <w:marTop w:val="0"/>
              <w:marBottom w:val="0"/>
              <w:divBdr>
                <w:top w:val="none" w:sz="0" w:space="0" w:color="auto"/>
                <w:left w:val="none" w:sz="0" w:space="0" w:color="auto"/>
                <w:bottom w:val="none" w:sz="0" w:space="0" w:color="auto"/>
                <w:right w:val="none" w:sz="0" w:space="0" w:color="auto"/>
              </w:divBdr>
            </w:div>
            <w:div w:id="118913123">
              <w:marLeft w:val="0"/>
              <w:marRight w:val="0"/>
              <w:marTop w:val="0"/>
              <w:marBottom w:val="0"/>
              <w:divBdr>
                <w:top w:val="none" w:sz="0" w:space="0" w:color="auto"/>
                <w:left w:val="none" w:sz="0" w:space="0" w:color="auto"/>
                <w:bottom w:val="none" w:sz="0" w:space="0" w:color="auto"/>
                <w:right w:val="none" w:sz="0" w:space="0" w:color="auto"/>
              </w:divBdr>
            </w:div>
            <w:div w:id="732314979">
              <w:marLeft w:val="0"/>
              <w:marRight w:val="0"/>
              <w:marTop w:val="0"/>
              <w:marBottom w:val="0"/>
              <w:divBdr>
                <w:top w:val="none" w:sz="0" w:space="0" w:color="auto"/>
                <w:left w:val="none" w:sz="0" w:space="0" w:color="auto"/>
                <w:bottom w:val="none" w:sz="0" w:space="0" w:color="auto"/>
                <w:right w:val="none" w:sz="0" w:space="0" w:color="auto"/>
              </w:divBdr>
            </w:div>
            <w:div w:id="669794556">
              <w:marLeft w:val="0"/>
              <w:marRight w:val="0"/>
              <w:marTop w:val="0"/>
              <w:marBottom w:val="0"/>
              <w:divBdr>
                <w:top w:val="none" w:sz="0" w:space="0" w:color="auto"/>
                <w:left w:val="none" w:sz="0" w:space="0" w:color="auto"/>
                <w:bottom w:val="none" w:sz="0" w:space="0" w:color="auto"/>
                <w:right w:val="none" w:sz="0" w:space="0" w:color="auto"/>
              </w:divBdr>
            </w:div>
            <w:div w:id="436675410">
              <w:marLeft w:val="0"/>
              <w:marRight w:val="0"/>
              <w:marTop w:val="0"/>
              <w:marBottom w:val="0"/>
              <w:divBdr>
                <w:top w:val="none" w:sz="0" w:space="0" w:color="auto"/>
                <w:left w:val="none" w:sz="0" w:space="0" w:color="auto"/>
                <w:bottom w:val="none" w:sz="0" w:space="0" w:color="auto"/>
                <w:right w:val="none" w:sz="0" w:space="0" w:color="auto"/>
              </w:divBdr>
            </w:div>
            <w:div w:id="122624961">
              <w:marLeft w:val="0"/>
              <w:marRight w:val="0"/>
              <w:marTop w:val="0"/>
              <w:marBottom w:val="0"/>
              <w:divBdr>
                <w:top w:val="none" w:sz="0" w:space="0" w:color="auto"/>
                <w:left w:val="none" w:sz="0" w:space="0" w:color="auto"/>
                <w:bottom w:val="none" w:sz="0" w:space="0" w:color="auto"/>
                <w:right w:val="none" w:sz="0" w:space="0" w:color="auto"/>
              </w:divBdr>
            </w:div>
            <w:div w:id="1236009316">
              <w:marLeft w:val="0"/>
              <w:marRight w:val="0"/>
              <w:marTop w:val="0"/>
              <w:marBottom w:val="0"/>
              <w:divBdr>
                <w:top w:val="none" w:sz="0" w:space="0" w:color="auto"/>
                <w:left w:val="none" w:sz="0" w:space="0" w:color="auto"/>
                <w:bottom w:val="none" w:sz="0" w:space="0" w:color="auto"/>
                <w:right w:val="none" w:sz="0" w:space="0" w:color="auto"/>
              </w:divBdr>
            </w:div>
            <w:div w:id="1027104532">
              <w:marLeft w:val="0"/>
              <w:marRight w:val="0"/>
              <w:marTop w:val="0"/>
              <w:marBottom w:val="300"/>
              <w:divBdr>
                <w:top w:val="none" w:sz="0" w:space="0" w:color="auto"/>
                <w:left w:val="none" w:sz="0" w:space="0" w:color="auto"/>
                <w:bottom w:val="none" w:sz="0" w:space="0" w:color="auto"/>
                <w:right w:val="none" w:sz="0" w:space="0" w:color="auto"/>
              </w:divBdr>
              <w:divsChild>
                <w:div w:id="359743517">
                  <w:marLeft w:val="0"/>
                  <w:marRight w:val="0"/>
                  <w:marTop w:val="0"/>
                  <w:marBottom w:val="150"/>
                  <w:divBdr>
                    <w:top w:val="none" w:sz="0" w:space="0" w:color="auto"/>
                    <w:left w:val="none" w:sz="0" w:space="0" w:color="auto"/>
                    <w:bottom w:val="single" w:sz="6" w:space="8" w:color="E5E5E5"/>
                    <w:right w:val="none" w:sz="0" w:space="0" w:color="auto"/>
                  </w:divBdr>
                  <w:divsChild>
                    <w:div w:id="163880495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027580">
      <w:bodyDiv w:val="1"/>
      <w:marLeft w:val="0"/>
      <w:marRight w:val="0"/>
      <w:marTop w:val="0"/>
      <w:marBottom w:val="0"/>
      <w:divBdr>
        <w:top w:val="none" w:sz="0" w:space="0" w:color="auto"/>
        <w:left w:val="none" w:sz="0" w:space="0" w:color="auto"/>
        <w:bottom w:val="none" w:sz="0" w:space="0" w:color="auto"/>
        <w:right w:val="none" w:sz="0" w:space="0" w:color="auto"/>
      </w:divBdr>
      <w:divsChild>
        <w:div w:id="1284069177">
          <w:marLeft w:val="0"/>
          <w:marRight w:val="0"/>
          <w:marTop w:val="0"/>
          <w:marBottom w:val="0"/>
          <w:divBdr>
            <w:top w:val="none" w:sz="0" w:space="0" w:color="auto"/>
            <w:left w:val="none" w:sz="0" w:space="0" w:color="auto"/>
            <w:bottom w:val="none" w:sz="0" w:space="0" w:color="auto"/>
            <w:right w:val="none" w:sz="0" w:space="0" w:color="auto"/>
          </w:divBdr>
          <w:divsChild>
            <w:div w:id="1527133253">
              <w:marLeft w:val="0"/>
              <w:marRight w:val="0"/>
              <w:marTop w:val="0"/>
              <w:marBottom w:val="0"/>
              <w:divBdr>
                <w:top w:val="none" w:sz="0" w:space="0" w:color="auto"/>
                <w:left w:val="none" w:sz="0" w:space="0" w:color="auto"/>
                <w:bottom w:val="none" w:sz="0" w:space="0" w:color="auto"/>
                <w:right w:val="none" w:sz="0" w:space="0" w:color="auto"/>
              </w:divBdr>
              <w:divsChild>
                <w:div w:id="1124620376">
                  <w:marLeft w:val="0"/>
                  <w:marRight w:val="0"/>
                  <w:marTop w:val="0"/>
                  <w:marBottom w:val="0"/>
                  <w:divBdr>
                    <w:top w:val="none" w:sz="0" w:space="0" w:color="auto"/>
                    <w:left w:val="none" w:sz="0" w:space="0" w:color="auto"/>
                    <w:bottom w:val="none" w:sz="0" w:space="0" w:color="auto"/>
                    <w:right w:val="none" w:sz="0" w:space="0" w:color="auto"/>
                  </w:divBdr>
                  <w:divsChild>
                    <w:div w:id="2010061864">
                      <w:marLeft w:val="0"/>
                      <w:marRight w:val="0"/>
                      <w:marTop w:val="0"/>
                      <w:marBottom w:val="0"/>
                      <w:divBdr>
                        <w:top w:val="none" w:sz="0" w:space="0" w:color="auto"/>
                        <w:left w:val="none" w:sz="0" w:space="0" w:color="auto"/>
                        <w:bottom w:val="none" w:sz="0" w:space="0" w:color="auto"/>
                        <w:right w:val="none" w:sz="0" w:space="0" w:color="auto"/>
                      </w:divBdr>
                      <w:divsChild>
                        <w:div w:id="1383752130">
                          <w:marLeft w:val="0"/>
                          <w:marRight w:val="0"/>
                          <w:marTop w:val="0"/>
                          <w:marBottom w:val="0"/>
                          <w:divBdr>
                            <w:top w:val="none" w:sz="0" w:space="0" w:color="auto"/>
                            <w:left w:val="none" w:sz="0" w:space="0" w:color="auto"/>
                            <w:bottom w:val="none" w:sz="0" w:space="0" w:color="auto"/>
                            <w:right w:val="none" w:sz="0" w:space="0" w:color="auto"/>
                          </w:divBdr>
                          <w:divsChild>
                            <w:div w:id="40268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069128">
      <w:bodyDiv w:val="1"/>
      <w:marLeft w:val="0"/>
      <w:marRight w:val="0"/>
      <w:marTop w:val="0"/>
      <w:marBottom w:val="0"/>
      <w:divBdr>
        <w:top w:val="none" w:sz="0" w:space="0" w:color="auto"/>
        <w:left w:val="none" w:sz="0" w:space="0" w:color="auto"/>
        <w:bottom w:val="none" w:sz="0" w:space="0" w:color="auto"/>
        <w:right w:val="none" w:sz="0" w:space="0" w:color="auto"/>
      </w:divBdr>
      <w:divsChild>
        <w:div w:id="1788498184">
          <w:marLeft w:val="0"/>
          <w:marRight w:val="0"/>
          <w:marTop w:val="0"/>
          <w:marBottom w:val="0"/>
          <w:divBdr>
            <w:top w:val="none" w:sz="0" w:space="0" w:color="auto"/>
            <w:left w:val="none" w:sz="0" w:space="0" w:color="auto"/>
            <w:bottom w:val="none" w:sz="0" w:space="0" w:color="auto"/>
            <w:right w:val="none" w:sz="0" w:space="0" w:color="auto"/>
          </w:divBdr>
          <w:divsChild>
            <w:div w:id="2023703339">
              <w:marLeft w:val="0"/>
              <w:marRight w:val="0"/>
              <w:marTop w:val="0"/>
              <w:marBottom w:val="150"/>
              <w:divBdr>
                <w:top w:val="none" w:sz="0" w:space="0" w:color="auto"/>
                <w:left w:val="none" w:sz="0" w:space="0" w:color="auto"/>
                <w:bottom w:val="none" w:sz="0" w:space="0" w:color="auto"/>
                <w:right w:val="none" w:sz="0" w:space="0" w:color="auto"/>
              </w:divBdr>
            </w:div>
            <w:div w:id="89358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262986">
      <w:bodyDiv w:val="1"/>
      <w:marLeft w:val="0"/>
      <w:marRight w:val="0"/>
      <w:marTop w:val="0"/>
      <w:marBottom w:val="0"/>
      <w:divBdr>
        <w:top w:val="none" w:sz="0" w:space="0" w:color="auto"/>
        <w:left w:val="none" w:sz="0" w:space="0" w:color="auto"/>
        <w:bottom w:val="none" w:sz="0" w:space="0" w:color="auto"/>
        <w:right w:val="none" w:sz="0" w:space="0" w:color="auto"/>
      </w:divBdr>
    </w:div>
    <w:div w:id="1171338202">
      <w:bodyDiv w:val="1"/>
      <w:marLeft w:val="0"/>
      <w:marRight w:val="0"/>
      <w:marTop w:val="0"/>
      <w:marBottom w:val="0"/>
      <w:divBdr>
        <w:top w:val="none" w:sz="0" w:space="0" w:color="auto"/>
        <w:left w:val="none" w:sz="0" w:space="0" w:color="auto"/>
        <w:bottom w:val="none" w:sz="0" w:space="0" w:color="auto"/>
        <w:right w:val="none" w:sz="0" w:space="0" w:color="auto"/>
      </w:divBdr>
      <w:divsChild>
        <w:div w:id="1693070608">
          <w:marLeft w:val="0"/>
          <w:marRight w:val="0"/>
          <w:marTop w:val="0"/>
          <w:marBottom w:val="0"/>
          <w:divBdr>
            <w:top w:val="none" w:sz="0" w:space="0" w:color="auto"/>
            <w:left w:val="none" w:sz="0" w:space="0" w:color="auto"/>
            <w:bottom w:val="dotted" w:sz="6" w:space="4" w:color="DDDDDD"/>
            <w:right w:val="none" w:sz="0" w:space="0" w:color="auto"/>
          </w:divBdr>
        </w:div>
      </w:divsChild>
    </w:div>
    <w:div w:id="1172332455">
      <w:bodyDiv w:val="1"/>
      <w:marLeft w:val="0"/>
      <w:marRight w:val="0"/>
      <w:marTop w:val="0"/>
      <w:marBottom w:val="0"/>
      <w:divBdr>
        <w:top w:val="none" w:sz="0" w:space="0" w:color="auto"/>
        <w:left w:val="none" w:sz="0" w:space="0" w:color="auto"/>
        <w:bottom w:val="none" w:sz="0" w:space="0" w:color="auto"/>
        <w:right w:val="none" w:sz="0" w:space="0" w:color="auto"/>
      </w:divBdr>
    </w:div>
    <w:div w:id="1172448278">
      <w:bodyDiv w:val="1"/>
      <w:marLeft w:val="0"/>
      <w:marRight w:val="0"/>
      <w:marTop w:val="0"/>
      <w:marBottom w:val="0"/>
      <w:divBdr>
        <w:top w:val="none" w:sz="0" w:space="0" w:color="auto"/>
        <w:left w:val="none" w:sz="0" w:space="0" w:color="auto"/>
        <w:bottom w:val="none" w:sz="0" w:space="0" w:color="auto"/>
        <w:right w:val="none" w:sz="0" w:space="0" w:color="auto"/>
      </w:divBdr>
      <w:divsChild>
        <w:div w:id="1783256252">
          <w:marLeft w:val="0"/>
          <w:marRight w:val="0"/>
          <w:marTop w:val="0"/>
          <w:marBottom w:val="0"/>
          <w:divBdr>
            <w:top w:val="none" w:sz="0" w:space="0" w:color="auto"/>
            <w:left w:val="none" w:sz="0" w:space="0" w:color="auto"/>
            <w:bottom w:val="dotted" w:sz="6" w:space="4" w:color="DDDDDD"/>
            <w:right w:val="none" w:sz="0" w:space="0" w:color="auto"/>
          </w:divBdr>
          <w:divsChild>
            <w:div w:id="7993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3329">
      <w:bodyDiv w:val="1"/>
      <w:marLeft w:val="0"/>
      <w:marRight w:val="0"/>
      <w:marTop w:val="0"/>
      <w:marBottom w:val="0"/>
      <w:divBdr>
        <w:top w:val="none" w:sz="0" w:space="0" w:color="auto"/>
        <w:left w:val="none" w:sz="0" w:space="0" w:color="auto"/>
        <w:bottom w:val="none" w:sz="0" w:space="0" w:color="auto"/>
        <w:right w:val="none" w:sz="0" w:space="0" w:color="auto"/>
      </w:divBdr>
      <w:divsChild>
        <w:div w:id="312032412">
          <w:marLeft w:val="0"/>
          <w:marRight w:val="0"/>
          <w:marTop w:val="0"/>
          <w:marBottom w:val="150"/>
          <w:divBdr>
            <w:top w:val="none" w:sz="0" w:space="0" w:color="auto"/>
            <w:left w:val="none" w:sz="0" w:space="0" w:color="auto"/>
            <w:bottom w:val="none" w:sz="0" w:space="0" w:color="auto"/>
            <w:right w:val="none" w:sz="0" w:space="0" w:color="auto"/>
          </w:divBdr>
        </w:div>
      </w:divsChild>
    </w:div>
    <w:div w:id="1173374036">
      <w:bodyDiv w:val="1"/>
      <w:marLeft w:val="0"/>
      <w:marRight w:val="0"/>
      <w:marTop w:val="0"/>
      <w:marBottom w:val="0"/>
      <w:divBdr>
        <w:top w:val="none" w:sz="0" w:space="0" w:color="auto"/>
        <w:left w:val="none" w:sz="0" w:space="0" w:color="auto"/>
        <w:bottom w:val="none" w:sz="0" w:space="0" w:color="auto"/>
        <w:right w:val="none" w:sz="0" w:space="0" w:color="auto"/>
      </w:divBdr>
    </w:div>
    <w:div w:id="1173377462">
      <w:bodyDiv w:val="1"/>
      <w:marLeft w:val="0"/>
      <w:marRight w:val="0"/>
      <w:marTop w:val="0"/>
      <w:marBottom w:val="0"/>
      <w:divBdr>
        <w:top w:val="none" w:sz="0" w:space="0" w:color="auto"/>
        <w:left w:val="none" w:sz="0" w:space="0" w:color="auto"/>
        <w:bottom w:val="none" w:sz="0" w:space="0" w:color="auto"/>
        <w:right w:val="none" w:sz="0" w:space="0" w:color="auto"/>
      </w:divBdr>
      <w:divsChild>
        <w:div w:id="1874997290">
          <w:marLeft w:val="0"/>
          <w:marRight w:val="0"/>
          <w:marTop w:val="0"/>
          <w:marBottom w:val="0"/>
          <w:divBdr>
            <w:top w:val="none" w:sz="0" w:space="0" w:color="auto"/>
            <w:left w:val="none" w:sz="0" w:space="0" w:color="auto"/>
            <w:bottom w:val="dotted" w:sz="6" w:space="4" w:color="DDDDDD"/>
            <w:right w:val="none" w:sz="0" w:space="0" w:color="auto"/>
          </w:divBdr>
        </w:div>
      </w:divsChild>
    </w:div>
    <w:div w:id="1173758098">
      <w:bodyDiv w:val="1"/>
      <w:marLeft w:val="0"/>
      <w:marRight w:val="0"/>
      <w:marTop w:val="0"/>
      <w:marBottom w:val="0"/>
      <w:divBdr>
        <w:top w:val="none" w:sz="0" w:space="0" w:color="auto"/>
        <w:left w:val="none" w:sz="0" w:space="0" w:color="auto"/>
        <w:bottom w:val="none" w:sz="0" w:space="0" w:color="auto"/>
        <w:right w:val="none" w:sz="0" w:space="0" w:color="auto"/>
      </w:divBdr>
      <w:divsChild>
        <w:div w:id="1379940644">
          <w:marLeft w:val="0"/>
          <w:marRight w:val="0"/>
          <w:marTop w:val="0"/>
          <w:marBottom w:val="0"/>
          <w:divBdr>
            <w:top w:val="none" w:sz="0" w:space="0" w:color="auto"/>
            <w:left w:val="none" w:sz="0" w:space="0" w:color="auto"/>
            <w:bottom w:val="none" w:sz="0" w:space="0" w:color="auto"/>
            <w:right w:val="none" w:sz="0" w:space="0" w:color="auto"/>
          </w:divBdr>
        </w:div>
      </w:divsChild>
    </w:div>
    <w:div w:id="1174416738">
      <w:bodyDiv w:val="1"/>
      <w:marLeft w:val="0"/>
      <w:marRight w:val="0"/>
      <w:marTop w:val="0"/>
      <w:marBottom w:val="0"/>
      <w:divBdr>
        <w:top w:val="none" w:sz="0" w:space="0" w:color="auto"/>
        <w:left w:val="none" w:sz="0" w:space="0" w:color="auto"/>
        <w:bottom w:val="none" w:sz="0" w:space="0" w:color="auto"/>
        <w:right w:val="none" w:sz="0" w:space="0" w:color="auto"/>
      </w:divBdr>
      <w:divsChild>
        <w:div w:id="395856996">
          <w:marLeft w:val="0"/>
          <w:marRight w:val="0"/>
          <w:marTop w:val="0"/>
          <w:marBottom w:val="0"/>
          <w:divBdr>
            <w:top w:val="none" w:sz="0" w:space="0" w:color="auto"/>
            <w:left w:val="none" w:sz="0" w:space="0" w:color="auto"/>
            <w:bottom w:val="none" w:sz="0" w:space="0" w:color="auto"/>
            <w:right w:val="none" w:sz="0" w:space="0" w:color="auto"/>
          </w:divBdr>
        </w:div>
      </w:divsChild>
    </w:div>
    <w:div w:id="1175194037">
      <w:bodyDiv w:val="1"/>
      <w:marLeft w:val="0"/>
      <w:marRight w:val="0"/>
      <w:marTop w:val="0"/>
      <w:marBottom w:val="0"/>
      <w:divBdr>
        <w:top w:val="none" w:sz="0" w:space="0" w:color="auto"/>
        <w:left w:val="none" w:sz="0" w:space="0" w:color="auto"/>
        <w:bottom w:val="none" w:sz="0" w:space="0" w:color="auto"/>
        <w:right w:val="none" w:sz="0" w:space="0" w:color="auto"/>
      </w:divBdr>
      <w:divsChild>
        <w:div w:id="1757707204">
          <w:marLeft w:val="0"/>
          <w:marRight w:val="0"/>
          <w:marTop w:val="0"/>
          <w:marBottom w:val="0"/>
          <w:divBdr>
            <w:top w:val="none" w:sz="0" w:space="0" w:color="auto"/>
            <w:left w:val="none" w:sz="0" w:space="0" w:color="auto"/>
            <w:bottom w:val="none" w:sz="0" w:space="0" w:color="auto"/>
            <w:right w:val="none" w:sz="0" w:space="0" w:color="auto"/>
          </w:divBdr>
          <w:divsChild>
            <w:div w:id="1818643407">
              <w:marLeft w:val="0"/>
              <w:marRight w:val="0"/>
              <w:marTop w:val="0"/>
              <w:marBottom w:val="0"/>
              <w:divBdr>
                <w:top w:val="none" w:sz="0" w:space="0" w:color="auto"/>
                <w:left w:val="none" w:sz="0" w:space="0" w:color="auto"/>
                <w:bottom w:val="none" w:sz="0" w:space="0" w:color="auto"/>
                <w:right w:val="none" w:sz="0" w:space="0" w:color="auto"/>
              </w:divBdr>
              <w:divsChild>
                <w:div w:id="993678198">
                  <w:marLeft w:val="0"/>
                  <w:marRight w:val="0"/>
                  <w:marTop w:val="0"/>
                  <w:marBottom w:val="0"/>
                  <w:divBdr>
                    <w:top w:val="none" w:sz="0" w:space="0" w:color="auto"/>
                    <w:left w:val="none" w:sz="0" w:space="0" w:color="auto"/>
                    <w:bottom w:val="none" w:sz="0" w:space="0" w:color="auto"/>
                    <w:right w:val="none" w:sz="0" w:space="0" w:color="auto"/>
                  </w:divBdr>
                  <w:divsChild>
                    <w:div w:id="1264726571">
                      <w:marLeft w:val="0"/>
                      <w:marRight w:val="0"/>
                      <w:marTop w:val="0"/>
                      <w:marBottom w:val="0"/>
                      <w:divBdr>
                        <w:top w:val="none" w:sz="0" w:space="0" w:color="auto"/>
                        <w:left w:val="none" w:sz="0" w:space="0" w:color="auto"/>
                        <w:bottom w:val="none" w:sz="0" w:space="0" w:color="auto"/>
                        <w:right w:val="none" w:sz="0" w:space="0" w:color="auto"/>
                      </w:divBdr>
                      <w:divsChild>
                        <w:div w:id="1536384452">
                          <w:marLeft w:val="0"/>
                          <w:marRight w:val="0"/>
                          <w:marTop w:val="0"/>
                          <w:marBottom w:val="0"/>
                          <w:divBdr>
                            <w:top w:val="none" w:sz="0" w:space="0" w:color="auto"/>
                            <w:left w:val="none" w:sz="0" w:space="0" w:color="auto"/>
                            <w:bottom w:val="none" w:sz="0" w:space="0" w:color="auto"/>
                            <w:right w:val="none" w:sz="0" w:space="0" w:color="auto"/>
                          </w:divBdr>
                          <w:divsChild>
                            <w:div w:id="1727683930">
                              <w:marLeft w:val="0"/>
                              <w:marRight w:val="0"/>
                              <w:marTop w:val="0"/>
                              <w:marBottom w:val="0"/>
                              <w:divBdr>
                                <w:top w:val="none" w:sz="0" w:space="0" w:color="auto"/>
                                <w:left w:val="none" w:sz="0" w:space="0" w:color="auto"/>
                                <w:bottom w:val="none" w:sz="0" w:space="0" w:color="auto"/>
                                <w:right w:val="none" w:sz="0" w:space="0" w:color="auto"/>
                              </w:divBdr>
                              <w:divsChild>
                                <w:div w:id="121461105">
                                  <w:marLeft w:val="0"/>
                                  <w:marRight w:val="0"/>
                                  <w:marTop w:val="0"/>
                                  <w:marBottom w:val="0"/>
                                  <w:divBdr>
                                    <w:top w:val="none" w:sz="0" w:space="0" w:color="auto"/>
                                    <w:left w:val="none" w:sz="0" w:space="0" w:color="auto"/>
                                    <w:bottom w:val="none" w:sz="0" w:space="0" w:color="auto"/>
                                    <w:right w:val="none" w:sz="0" w:space="0" w:color="auto"/>
                                  </w:divBdr>
                                  <w:divsChild>
                                    <w:div w:id="150447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195346">
      <w:bodyDiv w:val="1"/>
      <w:marLeft w:val="0"/>
      <w:marRight w:val="0"/>
      <w:marTop w:val="0"/>
      <w:marBottom w:val="0"/>
      <w:divBdr>
        <w:top w:val="none" w:sz="0" w:space="0" w:color="auto"/>
        <w:left w:val="none" w:sz="0" w:space="0" w:color="auto"/>
        <w:bottom w:val="none" w:sz="0" w:space="0" w:color="auto"/>
        <w:right w:val="none" w:sz="0" w:space="0" w:color="auto"/>
      </w:divBdr>
      <w:divsChild>
        <w:div w:id="617029306">
          <w:marLeft w:val="0"/>
          <w:marRight w:val="0"/>
          <w:marTop w:val="0"/>
          <w:marBottom w:val="0"/>
          <w:divBdr>
            <w:top w:val="none" w:sz="0" w:space="0" w:color="auto"/>
            <w:left w:val="none" w:sz="0" w:space="0" w:color="auto"/>
            <w:bottom w:val="dotted" w:sz="6" w:space="4" w:color="DDDDDD"/>
            <w:right w:val="none" w:sz="0" w:space="0" w:color="auto"/>
          </w:divBdr>
        </w:div>
      </w:divsChild>
    </w:div>
    <w:div w:id="1175539624">
      <w:bodyDiv w:val="1"/>
      <w:marLeft w:val="0"/>
      <w:marRight w:val="0"/>
      <w:marTop w:val="0"/>
      <w:marBottom w:val="0"/>
      <w:divBdr>
        <w:top w:val="none" w:sz="0" w:space="0" w:color="auto"/>
        <w:left w:val="none" w:sz="0" w:space="0" w:color="auto"/>
        <w:bottom w:val="none" w:sz="0" w:space="0" w:color="auto"/>
        <w:right w:val="none" w:sz="0" w:space="0" w:color="auto"/>
      </w:divBdr>
    </w:div>
    <w:div w:id="1175923162">
      <w:bodyDiv w:val="1"/>
      <w:marLeft w:val="0"/>
      <w:marRight w:val="0"/>
      <w:marTop w:val="0"/>
      <w:marBottom w:val="0"/>
      <w:divBdr>
        <w:top w:val="none" w:sz="0" w:space="0" w:color="auto"/>
        <w:left w:val="none" w:sz="0" w:space="0" w:color="auto"/>
        <w:bottom w:val="none" w:sz="0" w:space="0" w:color="auto"/>
        <w:right w:val="none" w:sz="0" w:space="0" w:color="auto"/>
      </w:divBdr>
      <w:divsChild>
        <w:div w:id="1905337008">
          <w:marLeft w:val="0"/>
          <w:marRight w:val="0"/>
          <w:marTop w:val="0"/>
          <w:marBottom w:val="300"/>
          <w:divBdr>
            <w:top w:val="none" w:sz="0" w:space="0" w:color="auto"/>
            <w:left w:val="none" w:sz="0" w:space="0" w:color="auto"/>
            <w:bottom w:val="none" w:sz="0" w:space="0" w:color="auto"/>
            <w:right w:val="none" w:sz="0" w:space="0" w:color="auto"/>
          </w:divBdr>
          <w:divsChild>
            <w:div w:id="1497187232">
              <w:marLeft w:val="0"/>
              <w:marRight w:val="0"/>
              <w:marTop w:val="0"/>
              <w:marBottom w:val="0"/>
              <w:divBdr>
                <w:top w:val="none" w:sz="0" w:space="0" w:color="auto"/>
                <w:left w:val="none" w:sz="0" w:space="0" w:color="auto"/>
                <w:bottom w:val="none" w:sz="0" w:space="0" w:color="auto"/>
                <w:right w:val="none" w:sz="0" w:space="0" w:color="auto"/>
              </w:divBdr>
              <w:divsChild>
                <w:div w:id="1482424332">
                  <w:marLeft w:val="0"/>
                  <w:marRight w:val="0"/>
                  <w:marTop w:val="0"/>
                  <w:marBottom w:val="0"/>
                  <w:divBdr>
                    <w:top w:val="none" w:sz="0" w:space="0" w:color="auto"/>
                    <w:left w:val="none" w:sz="0" w:space="0" w:color="auto"/>
                    <w:bottom w:val="none" w:sz="0" w:space="0" w:color="auto"/>
                    <w:right w:val="none" w:sz="0" w:space="0" w:color="auto"/>
                  </w:divBdr>
                  <w:divsChild>
                    <w:div w:id="1306082407">
                      <w:marLeft w:val="0"/>
                      <w:marRight w:val="0"/>
                      <w:marTop w:val="0"/>
                      <w:marBottom w:val="225"/>
                      <w:divBdr>
                        <w:top w:val="none" w:sz="0" w:space="0" w:color="2D2D2D"/>
                        <w:left w:val="none" w:sz="0" w:space="0" w:color="2D2D2D"/>
                        <w:bottom w:val="none" w:sz="0" w:space="0" w:color="2D2D2D"/>
                        <w:right w:val="none" w:sz="0" w:space="0" w:color="2D2D2D"/>
                      </w:divBdr>
                      <w:divsChild>
                        <w:div w:id="1698651615">
                          <w:marLeft w:val="0"/>
                          <w:marRight w:val="0"/>
                          <w:marTop w:val="120"/>
                          <w:marBottom w:val="150"/>
                          <w:divBdr>
                            <w:top w:val="none" w:sz="0" w:space="0" w:color="auto"/>
                            <w:left w:val="none" w:sz="0" w:space="0" w:color="auto"/>
                            <w:bottom w:val="none" w:sz="0" w:space="0" w:color="auto"/>
                            <w:right w:val="none" w:sz="0" w:space="0" w:color="auto"/>
                          </w:divBdr>
                          <w:divsChild>
                            <w:div w:id="44245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925450">
      <w:bodyDiv w:val="1"/>
      <w:marLeft w:val="0"/>
      <w:marRight w:val="0"/>
      <w:marTop w:val="0"/>
      <w:marBottom w:val="0"/>
      <w:divBdr>
        <w:top w:val="none" w:sz="0" w:space="0" w:color="auto"/>
        <w:left w:val="none" w:sz="0" w:space="0" w:color="auto"/>
        <w:bottom w:val="none" w:sz="0" w:space="0" w:color="auto"/>
        <w:right w:val="none" w:sz="0" w:space="0" w:color="auto"/>
      </w:divBdr>
    </w:div>
    <w:div w:id="1176115722">
      <w:bodyDiv w:val="1"/>
      <w:marLeft w:val="0"/>
      <w:marRight w:val="0"/>
      <w:marTop w:val="0"/>
      <w:marBottom w:val="0"/>
      <w:divBdr>
        <w:top w:val="none" w:sz="0" w:space="0" w:color="auto"/>
        <w:left w:val="none" w:sz="0" w:space="0" w:color="auto"/>
        <w:bottom w:val="none" w:sz="0" w:space="0" w:color="auto"/>
        <w:right w:val="none" w:sz="0" w:space="0" w:color="auto"/>
      </w:divBdr>
      <w:divsChild>
        <w:div w:id="394932029">
          <w:marLeft w:val="0"/>
          <w:marRight w:val="0"/>
          <w:marTop w:val="0"/>
          <w:marBottom w:val="0"/>
          <w:divBdr>
            <w:top w:val="none" w:sz="0" w:space="0" w:color="auto"/>
            <w:left w:val="none" w:sz="0" w:space="0" w:color="auto"/>
            <w:bottom w:val="none" w:sz="0" w:space="0" w:color="auto"/>
            <w:right w:val="none" w:sz="0" w:space="0" w:color="auto"/>
          </w:divBdr>
          <w:divsChild>
            <w:div w:id="1616517292">
              <w:marLeft w:val="0"/>
              <w:marRight w:val="0"/>
              <w:marTop w:val="0"/>
              <w:marBottom w:val="0"/>
              <w:divBdr>
                <w:top w:val="none" w:sz="0" w:space="0" w:color="auto"/>
                <w:left w:val="none" w:sz="0" w:space="0" w:color="auto"/>
                <w:bottom w:val="none" w:sz="0" w:space="0" w:color="auto"/>
                <w:right w:val="none" w:sz="0" w:space="0" w:color="auto"/>
              </w:divBdr>
              <w:divsChild>
                <w:div w:id="149202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2444">
          <w:marLeft w:val="0"/>
          <w:marRight w:val="0"/>
          <w:marTop w:val="0"/>
          <w:marBottom w:val="75"/>
          <w:divBdr>
            <w:top w:val="none" w:sz="0" w:space="0" w:color="auto"/>
            <w:left w:val="none" w:sz="0" w:space="0" w:color="auto"/>
            <w:bottom w:val="none" w:sz="0" w:space="0" w:color="auto"/>
            <w:right w:val="none" w:sz="0" w:space="0" w:color="auto"/>
          </w:divBdr>
        </w:div>
        <w:div w:id="568153051">
          <w:marLeft w:val="0"/>
          <w:marRight w:val="0"/>
          <w:marTop w:val="0"/>
          <w:marBottom w:val="300"/>
          <w:divBdr>
            <w:top w:val="none" w:sz="0" w:space="0" w:color="auto"/>
            <w:left w:val="none" w:sz="0" w:space="0" w:color="auto"/>
            <w:bottom w:val="none" w:sz="0" w:space="0" w:color="auto"/>
            <w:right w:val="none" w:sz="0" w:space="0" w:color="auto"/>
          </w:divBdr>
          <w:divsChild>
            <w:div w:id="292181326">
              <w:marLeft w:val="0"/>
              <w:marRight w:val="0"/>
              <w:marTop w:val="0"/>
              <w:marBottom w:val="0"/>
              <w:divBdr>
                <w:top w:val="none" w:sz="0" w:space="0" w:color="auto"/>
                <w:left w:val="none" w:sz="0" w:space="0" w:color="auto"/>
                <w:bottom w:val="none" w:sz="0" w:space="0" w:color="auto"/>
                <w:right w:val="none" w:sz="0" w:space="0" w:color="auto"/>
              </w:divBdr>
            </w:div>
          </w:divsChild>
        </w:div>
        <w:div w:id="323314667">
          <w:marLeft w:val="0"/>
          <w:marRight w:val="0"/>
          <w:marTop w:val="0"/>
          <w:marBottom w:val="0"/>
          <w:divBdr>
            <w:top w:val="none" w:sz="0" w:space="0" w:color="auto"/>
            <w:left w:val="none" w:sz="0" w:space="0" w:color="auto"/>
            <w:bottom w:val="none" w:sz="0" w:space="0" w:color="auto"/>
            <w:right w:val="none" w:sz="0" w:space="0" w:color="auto"/>
          </w:divBdr>
        </w:div>
      </w:divsChild>
    </w:div>
    <w:div w:id="1176187270">
      <w:bodyDiv w:val="1"/>
      <w:marLeft w:val="0"/>
      <w:marRight w:val="0"/>
      <w:marTop w:val="0"/>
      <w:marBottom w:val="0"/>
      <w:divBdr>
        <w:top w:val="none" w:sz="0" w:space="0" w:color="auto"/>
        <w:left w:val="none" w:sz="0" w:space="0" w:color="auto"/>
        <w:bottom w:val="none" w:sz="0" w:space="0" w:color="auto"/>
        <w:right w:val="none" w:sz="0" w:space="0" w:color="auto"/>
      </w:divBdr>
    </w:div>
    <w:div w:id="1176191950">
      <w:bodyDiv w:val="1"/>
      <w:marLeft w:val="0"/>
      <w:marRight w:val="0"/>
      <w:marTop w:val="0"/>
      <w:marBottom w:val="0"/>
      <w:divBdr>
        <w:top w:val="none" w:sz="0" w:space="0" w:color="auto"/>
        <w:left w:val="none" w:sz="0" w:space="0" w:color="auto"/>
        <w:bottom w:val="none" w:sz="0" w:space="0" w:color="auto"/>
        <w:right w:val="none" w:sz="0" w:space="0" w:color="auto"/>
      </w:divBdr>
      <w:divsChild>
        <w:div w:id="1848253233">
          <w:marLeft w:val="0"/>
          <w:marRight w:val="0"/>
          <w:marTop w:val="0"/>
          <w:marBottom w:val="0"/>
          <w:divBdr>
            <w:top w:val="none" w:sz="0" w:space="0" w:color="auto"/>
            <w:left w:val="none" w:sz="0" w:space="0" w:color="auto"/>
            <w:bottom w:val="dotted" w:sz="6" w:space="4" w:color="DDDDDD"/>
            <w:right w:val="none" w:sz="0" w:space="0" w:color="auto"/>
          </w:divBdr>
          <w:divsChild>
            <w:div w:id="13508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87770">
      <w:bodyDiv w:val="1"/>
      <w:marLeft w:val="0"/>
      <w:marRight w:val="0"/>
      <w:marTop w:val="0"/>
      <w:marBottom w:val="0"/>
      <w:divBdr>
        <w:top w:val="none" w:sz="0" w:space="0" w:color="auto"/>
        <w:left w:val="none" w:sz="0" w:space="0" w:color="auto"/>
        <w:bottom w:val="none" w:sz="0" w:space="0" w:color="auto"/>
        <w:right w:val="none" w:sz="0" w:space="0" w:color="auto"/>
      </w:divBdr>
    </w:div>
    <w:div w:id="1177378278">
      <w:bodyDiv w:val="1"/>
      <w:marLeft w:val="0"/>
      <w:marRight w:val="0"/>
      <w:marTop w:val="0"/>
      <w:marBottom w:val="0"/>
      <w:divBdr>
        <w:top w:val="none" w:sz="0" w:space="0" w:color="auto"/>
        <w:left w:val="none" w:sz="0" w:space="0" w:color="auto"/>
        <w:bottom w:val="none" w:sz="0" w:space="0" w:color="auto"/>
        <w:right w:val="none" w:sz="0" w:space="0" w:color="auto"/>
      </w:divBdr>
      <w:divsChild>
        <w:div w:id="1796368303">
          <w:marLeft w:val="0"/>
          <w:marRight w:val="0"/>
          <w:marTop w:val="0"/>
          <w:marBottom w:val="0"/>
          <w:divBdr>
            <w:top w:val="none" w:sz="0" w:space="0" w:color="auto"/>
            <w:left w:val="none" w:sz="0" w:space="0" w:color="auto"/>
            <w:bottom w:val="none" w:sz="0" w:space="0" w:color="auto"/>
            <w:right w:val="none" w:sz="0" w:space="0" w:color="auto"/>
          </w:divBdr>
          <w:divsChild>
            <w:div w:id="448084078">
              <w:marLeft w:val="0"/>
              <w:marRight w:val="0"/>
              <w:marTop w:val="0"/>
              <w:marBottom w:val="0"/>
              <w:divBdr>
                <w:top w:val="none" w:sz="0" w:space="0" w:color="auto"/>
                <w:left w:val="none" w:sz="0" w:space="0" w:color="auto"/>
                <w:bottom w:val="none" w:sz="0" w:space="0" w:color="auto"/>
                <w:right w:val="none" w:sz="0" w:space="0" w:color="auto"/>
              </w:divBdr>
              <w:divsChild>
                <w:div w:id="69544310">
                  <w:marLeft w:val="0"/>
                  <w:marRight w:val="0"/>
                  <w:marTop w:val="0"/>
                  <w:marBottom w:val="0"/>
                  <w:divBdr>
                    <w:top w:val="none" w:sz="0" w:space="0" w:color="auto"/>
                    <w:left w:val="none" w:sz="0" w:space="0" w:color="auto"/>
                    <w:bottom w:val="none" w:sz="0" w:space="0" w:color="auto"/>
                    <w:right w:val="none" w:sz="0" w:space="0" w:color="auto"/>
                  </w:divBdr>
                  <w:divsChild>
                    <w:div w:id="732889485">
                      <w:marLeft w:val="0"/>
                      <w:marRight w:val="0"/>
                      <w:marTop w:val="0"/>
                      <w:marBottom w:val="0"/>
                      <w:divBdr>
                        <w:top w:val="none" w:sz="0" w:space="0" w:color="auto"/>
                        <w:left w:val="none" w:sz="0" w:space="0" w:color="auto"/>
                        <w:bottom w:val="none" w:sz="0" w:space="0" w:color="auto"/>
                        <w:right w:val="none" w:sz="0" w:space="0" w:color="auto"/>
                      </w:divBdr>
                      <w:divsChild>
                        <w:div w:id="418409347">
                          <w:marLeft w:val="0"/>
                          <w:marRight w:val="0"/>
                          <w:marTop w:val="0"/>
                          <w:marBottom w:val="0"/>
                          <w:divBdr>
                            <w:top w:val="none" w:sz="0" w:space="0" w:color="auto"/>
                            <w:left w:val="none" w:sz="0" w:space="0" w:color="auto"/>
                            <w:bottom w:val="none" w:sz="0" w:space="0" w:color="auto"/>
                            <w:right w:val="none" w:sz="0" w:space="0" w:color="auto"/>
                          </w:divBdr>
                          <w:divsChild>
                            <w:div w:id="1244415178">
                              <w:marLeft w:val="0"/>
                              <w:marRight w:val="0"/>
                              <w:marTop w:val="0"/>
                              <w:marBottom w:val="0"/>
                              <w:divBdr>
                                <w:top w:val="none" w:sz="0" w:space="0" w:color="auto"/>
                                <w:left w:val="none" w:sz="0" w:space="0" w:color="auto"/>
                                <w:bottom w:val="none" w:sz="0" w:space="0" w:color="auto"/>
                                <w:right w:val="none" w:sz="0" w:space="0" w:color="auto"/>
                              </w:divBdr>
                              <w:divsChild>
                                <w:div w:id="772480024">
                                  <w:marLeft w:val="0"/>
                                  <w:marRight w:val="0"/>
                                  <w:marTop w:val="0"/>
                                  <w:marBottom w:val="0"/>
                                  <w:divBdr>
                                    <w:top w:val="none" w:sz="0" w:space="0" w:color="auto"/>
                                    <w:left w:val="none" w:sz="0" w:space="0" w:color="auto"/>
                                    <w:bottom w:val="none" w:sz="0" w:space="0" w:color="auto"/>
                                    <w:right w:val="none" w:sz="0" w:space="0" w:color="auto"/>
                                  </w:divBdr>
                                  <w:divsChild>
                                    <w:div w:id="9565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7378858">
      <w:bodyDiv w:val="1"/>
      <w:marLeft w:val="0"/>
      <w:marRight w:val="0"/>
      <w:marTop w:val="0"/>
      <w:marBottom w:val="0"/>
      <w:divBdr>
        <w:top w:val="none" w:sz="0" w:space="0" w:color="auto"/>
        <w:left w:val="none" w:sz="0" w:space="0" w:color="auto"/>
        <w:bottom w:val="none" w:sz="0" w:space="0" w:color="auto"/>
        <w:right w:val="none" w:sz="0" w:space="0" w:color="auto"/>
      </w:divBdr>
    </w:div>
    <w:div w:id="1177428151">
      <w:bodyDiv w:val="1"/>
      <w:marLeft w:val="0"/>
      <w:marRight w:val="0"/>
      <w:marTop w:val="0"/>
      <w:marBottom w:val="0"/>
      <w:divBdr>
        <w:top w:val="none" w:sz="0" w:space="0" w:color="auto"/>
        <w:left w:val="none" w:sz="0" w:space="0" w:color="auto"/>
        <w:bottom w:val="none" w:sz="0" w:space="0" w:color="auto"/>
        <w:right w:val="none" w:sz="0" w:space="0" w:color="auto"/>
      </w:divBdr>
      <w:divsChild>
        <w:div w:id="1768581049">
          <w:marLeft w:val="0"/>
          <w:marRight w:val="0"/>
          <w:marTop w:val="0"/>
          <w:marBottom w:val="225"/>
          <w:divBdr>
            <w:top w:val="none" w:sz="0" w:space="0" w:color="auto"/>
            <w:left w:val="none" w:sz="0" w:space="0" w:color="auto"/>
            <w:bottom w:val="none" w:sz="0" w:space="0" w:color="auto"/>
            <w:right w:val="none" w:sz="0" w:space="0" w:color="auto"/>
          </w:divBdr>
        </w:div>
      </w:divsChild>
    </w:div>
    <w:div w:id="1177693701">
      <w:bodyDiv w:val="1"/>
      <w:marLeft w:val="0"/>
      <w:marRight w:val="0"/>
      <w:marTop w:val="0"/>
      <w:marBottom w:val="0"/>
      <w:divBdr>
        <w:top w:val="none" w:sz="0" w:space="0" w:color="auto"/>
        <w:left w:val="none" w:sz="0" w:space="0" w:color="auto"/>
        <w:bottom w:val="none" w:sz="0" w:space="0" w:color="auto"/>
        <w:right w:val="none" w:sz="0" w:space="0" w:color="auto"/>
      </w:divBdr>
      <w:divsChild>
        <w:div w:id="2133552161">
          <w:marLeft w:val="0"/>
          <w:marRight w:val="0"/>
          <w:marTop w:val="0"/>
          <w:marBottom w:val="0"/>
          <w:divBdr>
            <w:top w:val="none" w:sz="0" w:space="0" w:color="auto"/>
            <w:left w:val="none" w:sz="0" w:space="0" w:color="auto"/>
            <w:bottom w:val="none" w:sz="0" w:space="0" w:color="auto"/>
            <w:right w:val="none" w:sz="0" w:space="0" w:color="auto"/>
          </w:divBdr>
          <w:divsChild>
            <w:div w:id="1539782313">
              <w:marLeft w:val="0"/>
              <w:marRight w:val="0"/>
              <w:marTop w:val="0"/>
              <w:marBottom w:val="0"/>
              <w:divBdr>
                <w:top w:val="none" w:sz="0" w:space="0" w:color="auto"/>
                <w:left w:val="none" w:sz="0" w:space="0" w:color="auto"/>
                <w:bottom w:val="none" w:sz="0" w:space="0" w:color="auto"/>
                <w:right w:val="none" w:sz="0" w:space="0" w:color="auto"/>
              </w:divBdr>
              <w:divsChild>
                <w:div w:id="1645507404">
                  <w:marLeft w:val="0"/>
                  <w:marRight w:val="0"/>
                  <w:marTop w:val="0"/>
                  <w:marBottom w:val="0"/>
                  <w:divBdr>
                    <w:top w:val="none" w:sz="0" w:space="0" w:color="auto"/>
                    <w:left w:val="none" w:sz="0" w:space="0" w:color="auto"/>
                    <w:bottom w:val="none" w:sz="0" w:space="0" w:color="auto"/>
                    <w:right w:val="none" w:sz="0" w:space="0" w:color="auto"/>
                  </w:divBdr>
                  <w:divsChild>
                    <w:div w:id="1288050872">
                      <w:marLeft w:val="0"/>
                      <w:marRight w:val="0"/>
                      <w:marTop w:val="0"/>
                      <w:marBottom w:val="0"/>
                      <w:divBdr>
                        <w:top w:val="none" w:sz="0" w:space="0" w:color="auto"/>
                        <w:left w:val="none" w:sz="0" w:space="0" w:color="auto"/>
                        <w:bottom w:val="none" w:sz="0" w:space="0" w:color="auto"/>
                        <w:right w:val="none" w:sz="0" w:space="0" w:color="auto"/>
                      </w:divBdr>
                      <w:divsChild>
                        <w:div w:id="2003971310">
                          <w:marLeft w:val="0"/>
                          <w:marRight w:val="0"/>
                          <w:marTop w:val="0"/>
                          <w:marBottom w:val="0"/>
                          <w:divBdr>
                            <w:top w:val="none" w:sz="0" w:space="0" w:color="auto"/>
                            <w:left w:val="none" w:sz="0" w:space="0" w:color="auto"/>
                            <w:bottom w:val="none" w:sz="0" w:space="0" w:color="auto"/>
                            <w:right w:val="none" w:sz="0" w:space="0" w:color="auto"/>
                          </w:divBdr>
                          <w:divsChild>
                            <w:div w:id="338434463">
                              <w:marLeft w:val="0"/>
                              <w:marRight w:val="0"/>
                              <w:marTop w:val="0"/>
                              <w:marBottom w:val="0"/>
                              <w:divBdr>
                                <w:top w:val="none" w:sz="0" w:space="0" w:color="auto"/>
                                <w:left w:val="none" w:sz="0" w:space="0" w:color="auto"/>
                                <w:bottom w:val="none" w:sz="0" w:space="0" w:color="auto"/>
                                <w:right w:val="none" w:sz="0" w:space="0" w:color="auto"/>
                              </w:divBdr>
                              <w:divsChild>
                                <w:div w:id="406734576">
                                  <w:marLeft w:val="0"/>
                                  <w:marRight w:val="0"/>
                                  <w:marTop w:val="0"/>
                                  <w:marBottom w:val="0"/>
                                  <w:divBdr>
                                    <w:top w:val="none" w:sz="0" w:space="0" w:color="auto"/>
                                    <w:left w:val="none" w:sz="0" w:space="0" w:color="auto"/>
                                    <w:bottom w:val="none" w:sz="0" w:space="0" w:color="auto"/>
                                    <w:right w:val="none" w:sz="0" w:space="0" w:color="auto"/>
                                  </w:divBdr>
                                  <w:divsChild>
                                    <w:div w:id="37469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8737707">
      <w:bodyDiv w:val="1"/>
      <w:marLeft w:val="0"/>
      <w:marRight w:val="0"/>
      <w:marTop w:val="0"/>
      <w:marBottom w:val="0"/>
      <w:divBdr>
        <w:top w:val="none" w:sz="0" w:space="0" w:color="auto"/>
        <w:left w:val="none" w:sz="0" w:space="0" w:color="auto"/>
        <w:bottom w:val="none" w:sz="0" w:space="0" w:color="auto"/>
        <w:right w:val="none" w:sz="0" w:space="0" w:color="auto"/>
      </w:divBdr>
    </w:div>
    <w:div w:id="1178739016">
      <w:bodyDiv w:val="1"/>
      <w:marLeft w:val="0"/>
      <w:marRight w:val="0"/>
      <w:marTop w:val="0"/>
      <w:marBottom w:val="0"/>
      <w:divBdr>
        <w:top w:val="none" w:sz="0" w:space="0" w:color="auto"/>
        <w:left w:val="none" w:sz="0" w:space="0" w:color="auto"/>
        <w:bottom w:val="none" w:sz="0" w:space="0" w:color="auto"/>
        <w:right w:val="none" w:sz="0" w:space="0" w:color="auto"/>
      </w:divBdr>
      <w:divsChild>
        <w:div w:id="1027291054">
          <w:marLeft w:val="0"/>
          <w:marRight w:val="0"/>
          <w:marTop w:val="0"/>
          <w:marBottom w:val="150"/>
          <w:divBdr>
            <w:top w:val="none" w:sz="0" w:space="0" w:color="auto"/>
            <w:left w:val="none" w:sz="0" w:space="0" w:color="auto"/>
            <w:bottom w:val="none" w:sz="0" w:space="0" w:color="auto"/>
            <w:right w:val="none" w:sz="0" w:space="0" w:color="auto"/>
          </w:divBdr>
        </w:div>
      </w:divsChild>
    </w:div>
    <w:div w:id="1178815969">
      <w:bodyDiv w:val="1"/>
      <w:marLeft w:val="0"/>
      <w:marRight w:val="0"/>
      <w:marTop w:val="0"/>
      <w:marBottom w:val="0"/>
      <w:divBdr>
        <w:top w:val="none" w:sz="0" w:space="0" w:color="auto"/>
        <w:left w:val="none" w:sz="0" w:space="0" w:color="auto"/>
        <w:bottom w:val="none" w:sz="0" w:space="0" w:color="auto"/>
        <w:right w:val="none" w:sz="0" w:space="0" w:color="auto"/>
      </w:divBdr>
      <w:divsChild>
        <w:div w:id="693310060">
          <w:marLeft w:val="0"/>
          <w:marRight w:val="0"/>
          <w:marTop w:val="0"/>
          <w:marBottom w:val="0"/>
          <w:divBdr>
            <w:top w:val="none" w:sz="0" w:space="0" w:color="auto"/>
            <w:left w:val="none" w:sz="0" w:space="0" w:color="auto"/>
            <w:bottom w:val="none" w:sz="0" w:space="0" w:color="auto"/>
            <w:right w:val="none" w:sz="0" w:space="0" w:color="auto"/>
          </w:divBdr>
          <w:divsChild>
            <w:div w:id="629437749">
              <w:marLeft w:val="0"/>
              <w:marRight w:val="0"/>
              <w:marTop w:val="0"/>
              <w:marBottom w:val="0"/>
              <w:divBdr>
                <w:top w:val="none" w:sz="0" w:space="0" w:color="auto"/>
                <w:left w:val="none" w:sz="0" w:space="0" w:color="auto"/>
                <w:bottom w:val="none" w:sz="0" w:space="0" w:color="auto"/>
                <w:right w:val="none" w:sz="0" w:space="0" w:color="auto"/>
              </w:divBdr>
              <w:divsChild>
                <w:div w:id="1602106803">
                  <w:marLeft w:val="0"/>
                  <w:marRight w:val="0"/>
                  <w:marTop w:val="0"/>
                  <w:marBottom w:val="0"/>
                  <w:divBdr>
                    <w:top w:val="none" w:sz="0" w:space="0" w:color="auto"/>
                    <w:left w:val="none" w:sz="0" w:space="0" w:color="auto"/>
                    <w:bottom w:val="none" w:sz="0" w:space="0" w:color="auto"/>
                    <w:right w:val="none" w:sz="0" w:space="0" w:color="auto"/>
                  </w:divBdr>
                  <w:divsChild>
                    <w:div w:id="309098046">
                      <w:marLeft w:val="0"/>
                      <w:marRight w:val="0"/>
                      <w:marTop w:val="0"/>
                      <w:marBottom w:val="0"/>
                      <w:divBdr>
                        <w:top w:val="none" w:sz="0" w:space="0" w:color="auto"/>
                        <w:left w:val="none" w:sz="0" w:space="0" w:color="auto"/>
                        <w:bottom w:val="none" w:sz="0" w:space="0" w:color="auto"/>
                        <w:right w:val="none" w:sz="0" w:space="0" w:color="auto"/>
                      </w:divBdr>
                      <w:divsChild>
                        <w:div w:id="686055201">
                          <w:marLeft w:val="0"/>
                          <w:marRight w:val="0"/>
                          <w:marTop w:val="0"/>
                          <w:marBottom w:val="0"/>
                          <w:divBdr>
                            <w:top w:val="none" w:sz="0" w:space="0" w:color="auto"/>
                            <w:left w:val="none" w:sz="0" w:space="0" w:color="auto"/>
                            <w:bottom w:val="none" w:sz="0" w:space="0" w:color="auto"/>
                            <w:right w:val="none" w:sz="0" w:space="0" w:color="auto"/>
                          </w:divBdr>
                          <w:divsChild>
                            <w:div w:id="69265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084827">
      <w:bodyDiv w:val="1"/>
      <w:marLeft w:val="0"/>
      <w:marRight w:val="0"/>
      <w:marTop w:val="0"/>
      <w:marBottom w:val="0"/>
      <w:divBdr>
        <w:top w:val="none" w:sz="0" w:space="0" w:color="auto"/>
        <w:left w:val="none" w:sz="0" w:space="0" w:color="auto"/>
        <w:bottom w:val="none" w:sz="0" w:space="0" w:color="auto"/>
        <w:right w:val="none" w:sz="0" w:space="0" w:color="auto"/>
      </w:divBdr>
      <w:divsChild>
        <w:div w:id="1275600676">
          <w:marLeft w:val="0"/>
          <w:marRight w:val="0"/>
          <w:marTop w:val="0"/>
          <w:marBottom w:val="0"/>
          <w:divBdr>
            <w:top w:val="none" w:sz="0" w:space="0" w:color="auto"/>
            <w:left w:val="none" w:sz="0" w:space="0" w:color="auto"/>
            <w:bottom w:val="none" w:sz="0" w:space="0" w:color="auto"/>
            <w:right w:val="none" w:sz="0" w:space="0" w:color="auto"/>
          </w:divBdr>
        </w:div>
        <w:div w:id="2077387769">
          <w:marLeft w:val="0"/>
          <w:marRight w:val="0"/>
          <w:marTop w:val="0"/>
          <w:marBottom w:val="150"/>
          <w:divBdr>
            <w:top w:val="none" w:sz="0" w:space="0" w:color="auto"/>
            <w:left w:val="none" w:sz="0" w:space="0" w:color="auto"/>
            <w:bottom w:val="none" w:sz="0" w:space="0" w:color="auto"/>
            <w:right w:val="none" w:sz="0" w:space="0" w:color="auto"/>
          </w:divBdr>
        </w:div>
      </w:divsChild>
    </w:div>
    <w:div w:id="1179200679">
      <w:bodyDiv w:val="1"/>
      <w:marLeft w:val="0"/>
      <w:marRight w:val="0"/>
      <w:marTop w:val="0"/>
      <w:marBottom w:val="0"/>
      <w:divBdr>
        <w:top w:val="none" w:sz="0" w:space="0" w:color="auto"/>
        <w:left w:val="none" w:sz="0" w:space="0" w:color="auto"/>
        <w:bottom w:val="none" w:sz="0" w:space="0" w:color="auto"/>
        <w:right w:val="none" w:sz="0" w:space="0" w:color="auto"/>
      </w:divBdr>
      <w:divsChild>
        <w:div w:id="1160119430">
          <w:marLeft w:val="0"/>
          <w:marRight w:val="0"/>
          <w:marTop w:val="0"/>
          <w:marBottom w:val="150"/>
          <w:divBdr>
            <w:top w:val="none" w:sz="0" w:space="0" w:color="auto"/>
            <w:left w:val="none" w:sz="0" w:space="0" w:color="auto"/>
            <w:bottom w:val="none" w:sz="0" w:space="0" w:color="auto"/>
            <w:right w:val="none" w:sz="0" w:space="0" w:color="auto"/>
          </w:divBdr>
        </w:div>
      </w:divsChild>
    </w:div>
    <w:div w:id="1179389334">
      <w:bodyDiv w:val="1"/>
      <w:marLeft w:val="0"/>
      <w:marRight w:val="0"/>
      <w:marTop w:val="0"/>
      <w:marBottom w:val="0"/>
      <w:divBdr>
        <w:top w:val="none" w:sz="0" w:space="0" w:color="auto"/>
        <w:left w:val="none" w:sz="0" w:space="0" w:color="auto"/>
        <w:bottom w:val="none" w:sz="0" w:space="0" w:color="auto"/>
        <w:right w:val="none" w:sz="0" w:space="0" w:color="auto"/>
      </w:divBdr>
      <w:divsChild>
        <w:div w:id="41949985">
          <w:marLeft w:val="0"/>
          <w:marRight w:val="0"/>
          <w:marTop w:val="0"/>
          <w:marBottom w:val="0"/>
          <w:divBdr>
            <w:top w:val="none" w:sz="0" w:space="0" w:color="auto"/>
            <w:left w:val="none" w:sz="0" w:space="0" w:color="auto"/>
            <w:bottom w:val="none" w:sz="0" w:space="0" w:color="auto"/>
            <w:right w:val="none" w:sz="0" w:space="0" w:color="auto"/>
          </w:divBdr>
        </w:div>
        <w:div w:id="1532303462">
          <w:marLeft w:val="0"/>
          <w:marRight w:val="0"/>
          <w:marTop w:val="0"/>
          <w:marBottom w:val="150"/>
          <w:divBdr>
            <w:top w:val="none" w:sz="0" w:space="0" w:color="auto"/>
            <w:left w:val="none" w:sz="0" w:space="0" w:color="auto"/>
            <w:bottom w:val="none" w:sz="0" w:space="0" w:color="auto"/>
            <w:right w:val="none" w:sz="0" w:space="0" w:color="auto"/>
          </w:divBdr>
        </w:div>
      </w:divsChild>
    </w:div>
    <w:div w:id="1179468352">
      <w:bodyDiv w:val="1"/>
      <w:marLeft w:val="0"/>
      <w:marRight w:val="0"/>
      <w:marTop w:val="0"/>
      <w:marBottom w:val="0"/>
      <w:divBdr>
        <w:top w:val="none" w:sz="0" w:space="0" w:color="auto"/>
        <w:left w:val="none" w:sz="0" w:space="0" w:color="auto"/>
        <w:bottom w:val="none" w:sz="0" w:space="0" w:color="auto"/>
        <w:right w:val="none" w:sz="0" w:space="0" w:color="auto"/>
      </w:divBdr>
      <w:divsChild>
        <w:div w:id="484861404">
          <w:marLeft w:val="0"/>
          <w:marRight w:val="0"/>
          <w:marTop w:val="0"/>
          <w:marBottom w:val="0"/>
          <w:divBdr>
            <w:top w:val="none" w:sz="0" w:space="0" w:color="auto"/>
            <w:left w:val="none" w:sz="0" w:space="0" w:color="auto"/>
            <w:bottom w:val="dotted" w:sz="6" w:space="4" w:color="DDDDDD"/>
            <w:right w:val="none" w:sz="0" w:space="0" w:color="auto"/>
          </w:divBdr>
          <w:divsChild>
            <w:div w:id="174098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89420">
      <w:bodyDiv w:val="1"/>
      <w:marLeft w:val="0"/>
      <w:marRight w:val="0"/>
      <w:marTop w:val="0"/>
      <w:marBottom w:val="0"/>
      <w:divBdr>
        <w:top w:val="none" w:sz="0" w:space="0" w:color="auto"/>
        <w:left w:val="none" w:sz="0" w:space="0" w:color="auto"/>
        <w:bottom w:val="none" w:sz="0" w:space="0" w:color="auto"/>
        <w:right w:val="none" w:sz="0" w:space="0" w:color="auto"/>
      </w:divBdr>
      <w:divsChild>
        <w:div w:id="677120786">
          <w:marLeft w:val="0"/>
          <w:marRight w:val="0"/>
          <w:marTop w:val="0"/>
          <w:marBottom w:val="0"/>
          <w:divBdr>
            <w:top w:val="none" w:sz="0" w:space="0" w:color="auto"/>
            <w:left w:val="none" w:sz="0" w:space="0" w:color="auto"/>
            <w:bottom w:val="none" w:sz="0" w:space="0" w:color="auto"/>
            <w:right w:val="none" w:sz="0" w:space="0" w:color="auto"/>
          </w:divBdr>
          <w:divsChild>
            <w:div w:id="1375884128">
              <w:marLeft w:val="0"/>
              <w:marRight w:val="0"/>
              <w:marTop w:val="0"/>
              <w:marBottom w:val="0"/>
              <w:divBdr>
                <w:top w:val="none" w:sz="0" w:space="0" w:color="auto"/>
                <w:left w:val="none" w:sz="0" w:space="0" w:color="auto"/>
                <w:bottom w:val="none" w:sz="0" w:space="0" w:color="auto"/>
                <w:right w:val="none" w:sz="0" w:space="0" w:color="auto"/>
              </w:divBdr>
              <w:divsChild>
                <w:div w:id="335811931">
                  <w:marLeft w:val="0"/>
                  <w:marRight w:val="0"/>
                  <w:marTop w:val="0"/>
                  <w:marBottom w:val="0"/>
                  <w:divBdr>
                    <w:top w:val="none" w:sz="0" w:space="0" w:color="auto"/>
                    <w:left w:val="none" w:sz="0" w:space="0" w:color="auto"/>
                    <w:bottom w:val="none" w:sz="0" w:space="0" w:color="auto"/>
                    <w:right w:val="none" w:sz="0" w:space="0" w:color="auto"/>
                  </w:divBdr>
                  <w:divsChild>
                    <w:div w:id="1523475230">
                      <w:marLeft w:val="0"/>
                      <w:marRight w:val="0"/>
                      <w:marTop w:val="0"/>
                      <w:marBottom w:val="0"/>
                      <w:divBdr>
                        <w:top w:val="none" w:sz="0" w:space="0" w:color="auto"/>
                        <w:left w:val="none" w:sz="0" w:space="0" w:color="auto"/>
                        <w:bottom w:val="none" w:sz="0" w:space="0" w:color="auto"/>
                        <w:right w:val="none" w:sz="0" w:space="0" w:color="auto"/>
                      </w:divBdr>
                      <w:divsChild>
                        <w:div w:id="242759082">
                          <w:marLeft w:val="0"/>
                          <w:marRight w:val="0"/>
                          <w:marTop w:val="0"/>
                          <w:marBottom w:val="0"/>
                          <w:divBdr>
                            <w:top w:val="none" w:sz="0" w:space="0" w:color="auto"/>
                            <w:left w:val="none" w:sz="0" w:space="0" w:color="auto"/>
                            <w:bottom w:val="none" w:sz="0" w:space="0" w:color="auto"/>
                            <w:right w:val="none" w:sz="0" w:space="0" w:color="auto"/>
                          </w:divBdr>
                          <w:divsChild>
                            <w:div w:id="637224648">
                              <w:marLeft w:val="0"/>
                              <w:marRight w:val="0"/>
                              <w:marTop w:val="0"/>
                              <w:marBottom w:val="0"/>
                              <w:divBdr>
                                <w:top w:val="none" w:sz="0" w:space="0" w:color="auto"/>
                                <w:left w:val="none" w:sz="0" w:space="0" w:color="auto"/>
                                <w:bottom w:val="none" w:sz="0" w:space="0" w:color="auto"/>
                                <w:right w:val="none" w:sz="0" w:space="0" w:color="auto"/>
                              </w:divBdr>
                              <w:divsChild>
                                <w:div w:id="1305348718">
                                  <w:marLeft w:val="0"/>
                                  <w:marRight w:val="0"/>
                                  <w:marTop w:val="0"/>
                                  <w:marBottom w:val="0"/>
                                  <w:divBdr>
                                    <w:top w:val="none" w:sz="0" w:space="0" w:color="auto"/>
                                    <w:left w:val="none" w:sz="0" w:space="0" w:color="auto"/>
                                    <w:bottom w:val="none" w:sz="0" w:space="0" w:color="auto"/>
                                    <w:right w:val="none" w:sz="0" w:space="0" w:color="auto"/>
                                  </w:divBdr>
                                  <w:divsChild>
                                    <w:div w:id="578750450">
                                      <w:marLeft w:val="0"/>
                                      <w:marRight w:val="0"/>
                                      <w:marTop w:val="0"/>
                                      <w:marBottom w:val="0"/>
                                      <w:divBdr>
                                        <w:top w:val="none" w:sz="0" w:space="0" w:color="auto"/>
                                        <w:left w:val="none" w:sz="0" w:space="0" w:color="auto"/>
                                        <w:bottom w:val="none" w:sz="0" w:space="0" w:color="auto"/>
                                        <w:right w:val="none" w:sz="0" w:space="0" w:color="auto"/>
                                      </w:divBdr>
                                      <w:divsChild>
                                        <w:div w:id="184112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927555">
      <w:bodyDiv w:val="1"/>
      <w:marLeft w:val="0"/>
      <w:marRight w:val="0"/>
      <w:marTop w:val="0"/>
      <w:marBottom w:val="0"/>
      <w:divBdr>
        <w:top w:val="none" w:sz="0" w:space="0" w:color="auto"/>
        <w:left w:val="none" w:sz="0" w:space="0" w:color="auto"/>
        <w:bottom w:val="none" w:sz="0" w:space="0" w:color="auto"/>
        <w:right w:val="none" w:sz="0" w:space="0" w:color="auto"/>
      </w:divBdr>
    </w:div>
    <w:div w:id="1180044354">
      <w:bodyDiv w:val="1"/>
      <w:marLeft w:val="0"/>
      <w:marRight w:val="0"/>
      <w:marTop w:val="0"/>
      <w:marBottom w:val="0"/>
      <w:divBdr>
        <w:top w:val="none" w:sz="0" w:space="0" w:color="auto"/>
        <w:left w:val="none" w:sz="0" w:space="0" w:color="auto"/>
        <w:bottom w:val="none" w:sz="0" w:space="0" w:color="auto"/>
        <w:right w:val="none" w:sz="0" w:space="0" w:color="auto"/>
      </w:divBdr>
      <w:divsChild>
        <w:div w:id="114250506">
          <w:marLeft w:val="0"/>
          <w:marRight w:val="0"/>
          <w:marTop w:val="0"/>
          <w:marBottom w:val="0"/>
          <w:divBdr>
            <w:top w:val="none" w:sz="0" w:space="0" w:color="auto"/>
            <w:left w:val="none" w:sz="0" w:space="0" w:color="auto"/>
            <w:bottom w:val="none" w:sz="0" w:space="0" w:color="auto"/>
            <w:right w:val="none" w:sz="0" w:space="0" w:color="auto"/>
          </w:divBdr>
        </w:div>
      </w:divsChild>
    </w:div>
    <w:div w:id="1180123921">
      <w:bodyDiv w:val="1"/>
      <w:marLeft w:val="0"/>
      <w:marRight w:val="0"/>
      <w:marTop w:val="0"/>
      <w:marBottom w:val="0"/>
      <w:divBdr>
        <w:top w:val="none" w:sz="0" w:space="0" w:color="auto"/>
        <w:left w:val="none" w:sz="0" w:space="0" w:color="auto"/>
        <w:bottom w:val="none" w:sz="0" w:space="0" w:color="auto"/>
        <w:right w:val="none" w:sz="0" w:space="0" w:color="auto"/>
      </w:divBdr>
      <w:divsChild>
        <w:div w:id="863707951">
          <w:marLeft w:val="0"/>
          <w:marRight w:val="0"/>
          <w:marTop w:val="0"/>
          <w:marBottom w:val="0"/>
          <w:divBdr>
            <w:top w:val="none" w:sz="0" w:space="0" w:color="auto"/>
            <w:left w:val="none" w:sz="0" w:space="0" w:color="auto"/>
            <w:bottom w:val="dotted" w:sz="6" w:space="4" w:color="DDDDDD"/>
            <w:right w:val="none" w:sz="0" w:space="0" w:color="auto"/>
          </w:divBdr>
          <w:divsChild>
            <w:div w:id="85585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89671">
      <w:bodyDiv w:val="1"/>
      <w:marLeft w:val="0"/>
      <w:marRight w:val="0"/>
      <w:marTop w:val="0"/>
      <w:marBottom w:val="0"/>
      <w:divBdr>
        <w:top w:val="none" w:sz="0" w:space="0" w:color="auto"/>
        <w:left w:val="none" w:sz="0" w:space="0" w:color="auto"/>
        <w:bottom w:val="none" w:sz="0" w:space="0" w:color="auto"/>
        <w:right w:val="none" w:sz="0" w:space="0" w:color="auto"/>
      </w:divBdr>
      <w:divsChild>
        <w:div w:id="963074366">
          <w:marLeft w:val="0"/>
          <w:marRight w:val="0"/>
          <w:marTop w:val="0"/>
          <w:marBottom w:val="0"/>
          <w:divBdr>
            <w:top w:val="none" w:sz="0" w:space="0" w:color="auto"/>
            <w:left w:val="none" w:sz="0" w:space="0" w:color="auto"/>
            <w:bottom w:val="none" w:sz="0" w:space="0" w:color="auto"/>
            <w:right w:val="none" w:sz="0" w:space="0" w:color="auto"/>
          </w:divBdr>
          <w:divsChild>
            <w:div w:id="681932846">
              <w:marLeft w:val="0"/>
              <w:marRight w:val="0"/>
              <w:marTop w:val="0"/>
              <w:marBottom w:val="0"/>
              <w:divBdr>
                <w:top w:val="none" w:sz="0" w:space="0" w:color="auto"/>
                <w:left w:val="none" w:sz="0" w:space="0" w:color="auto"/>
                <w:bottom w:val="none" w:sz="0" w:space="0" w:color="auto"/>
                <w:right w:val="none" w:sz="0" w:space="0" w:color="auto"/>
              </w:divBdr>
              <w:divsChild>
                <w:div w:id="835464056">
                  <w:marLeft w:val="0"/>
                  <w:marRight w:val="0"/>
                  <w:marTop w:val="0"/>
                  <w:marBottom w:val="0"/>
                  <w:divBdr>
                    <w:top w:val="none" w:sz="0" w:space="0" w:color="auto"/>
                    <w:left w:val="none" w:sz="0" w:space="0" w:color="auto"/>
                    <w:bottom w:val="none" w:sz="0" w:space="0" w:color="auto"/>
                    <w:right w:val="none" w:sz="0" w:space="0" w:color="auto"/>
                  </w:divBdr>
                  <w:divsChild>
                    <w:div w:id="678894982">
                      <w:marLeft w:val="0"/>
                      <w:marRight w:val="0"/>
                      <w:marTop w:val="0"/>
                      <w:marBottom w:val="0"/>
                      <w:divBdr>
                        <w:top w:val="none" w:sz="0" w:space="0" w:color="auto"/>
                        <w:left w:val="none" w:sz="0" w:space="0" w:color="auto"/>
                        <w:bottom w:val="none" w:sz="0" w:space="0" w:color="auto"/>
                        <w:right w:val="none" w:sz="0" w:space="0" w:color="auto"/>
                      </w:divBdr>
                      <w:divsChild>
                        <w:div w:id="1641499477">
                          <w:marLeft w:val="0"/>
                          <w:marRight w:val="0"/>
                          <w:marTop w:val="0"/>
                          <w:marBottom w:val="0"/>
                          <w:divBdr>
                            <w:top w:val="none" w:sz="0" w:space="0" w:color="auto"/>
                            <w:left w:val="none" w:sz="0" w:space="0" w:color="auto"/>
                            <w:bottom w:val="none" w:sz="0" w:space="0" w:color="auto"/>
                            <w:right w:val="none" w:sz="0" w:space="0" w:color="auto"/>
                          </w:divBdr>
                          <w:divsChild>
                            <w:div w:id="1808887621">
                              <w:marLeft w:val="0"/>
                              <w:marRight w:val="0"/>
                              <w:marTop w:val="0"/>
                              <w:marBottom w:val="0"/>
                              <w:divBdr>
                                <w:top w:val="none" w:sz="0" w:space="0" w:color="auto"/>
                                <w:left w:val="none" w:sz="0" w:space="0" w:color="auto"/>
                                <w:bottom w:val="none" w:sz="0" w:space="0" w:color="auto"/>
                                <w:right w:val="none" w:sz="0" w:space="0" w:color="auto"/>
                              </w:divBdr>
                              <w:divsChild>
                                <w:div w:id="332071735">
                                  <w:marLeft w:val="0"/>
                                  <w:marRight w:val="0"/>
                                  <w:marTop w:val="0"/>
                                  <w:marBottom w:val="0"/>
                                  <w:divBdr>
                                    <w:top w:val="none" w:sz="0" w:space="0" w:color="auto"/>
                                    <w:left w:val="none" w:sz="0" w:space="0" w:color="auto"/>
                                    <w:bottom w:val="none" w:sz="0" w:space="0" w:color="auto"/>
                                    <w:right w:val="none" w:sz="0" w:space="0" w:color="auto"/>
                                  </w:divBdr>
                                  <w:divsChild>
                                    <w:div w:id="82228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505467">
      <w:bodyDiv w:val="1"/>
      <w:marLeft w:val="0"/>
      <w:marRight w:val="0"/>
      <w:marTop w:val="0"/>
      <w:marBottom w:val="0"/>
      <w:divBdr>
        <w:top w:val="none" w:sz="0" w:space="0" w:color="auto"/>
        <w:left w:val="none" w:sz="0" w:space="0" w:color="auto"/>
        <w:bottom w:val="none" w:sz="0" w:space="0" w:color="auto"/>
        <w:right w:val="none" w:sz="0" w:space="0" w:color="auto"/>
      </w:divBdr>
      <w:divsChild>
        <w:div w:id="1434739877">
          <w:marLeft w:val="0"/>
          <w:marRight w:val="0"/>
          <w:marTop w:val="0"/>
          <w:marBottom w:val="150"/>
          <w:divBdr>
            <w:top w:val="none" w:sz="0" w:space="0" w:color="auto"/>
            <w:left w:val="none" w:sz="0" w:space="0" w:color="auto"/>
            <w:bottom w:val="none" w:sz="0" w:space="0" w:color="auto"/>
            <w:right w:val="none" w:sz="0" w:space="0" w:color="auto"/>
          </w:divBdr>
          <w:divsChild>
            <w:div w:id="411782108">
              <w:marLeft w:val="0"/>
              <w:marRight w:val="0"/>
              <w:marTop w:val="0"/>
              <w:marBottom w:val="0"/>
              <w:divBdr>
                <w:top w:val="none" w:sz="0" w:space="0" w:color="auto"/>
                <w:left w:val="none" w:sz="0" w:space="0" w:color="auto"/>
                <w:bottom w:val="none" w:sz="0" w:space="0" w:color="auto"/>
                <w:right w:val="none" w:sz="0" w:space="0" w:color="auto"/>
              </w:divBdr>
            </w:div>
          </w:divsChild>
        </w:div>
        <w:div w:id="1036201288">
          <w:marLeft w:val="0"/>
          <w:marRight w:val="0"/>
          <w:marTop w:val="0"/>
          <w:marBottom w:val="150"/>
          <w:divBdr>
            <w:top w:val="none" w:sz="0" w:space="0" w:color="auto"/>
            <w:left w:val="none" w:sz="0" w:space="0" w:color="auto"/>
            <w:bottom w:val="none" w:sz="0" w:space="0" w:color="auto"/>
            <w:right w:val="none" w:sz="0" w:space="0" w:color="auto"/>
          </w:divBdr>
        </w:div>
        <w:div w:id="1298140750">
          <w:marLeft w:val="0"/>
          <w:marRight w:val="0"/>
          <w:marTop w:val="0"/>
          <w:marBottom w:val="0"/>
          <w:divBdr>
            <w:top w:val="none" w:sz="0" w:space="0" w:color="auto"/>
            <w:left w:val="none" w:sz="0" w:space="0" w:color="auto"/>
            <w:bottom w:val="none" w:sz="0" w:space="0" w:color="auto"/>
            <w:right w:val="none" w:sz="0" w:space="0" w:color="auto"/>
          </w:divBdr>
          <w:divsChild>
            <w:div w:id="159208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17692">
      <w:bodyDiv w:val="1"/>
      <w:marLeft w:val="0"/>
      <w:marRight w:val="0"/>
      <w:marTop w:val="0"/>
      <w:marBottom w:val="0"/>
      <w:divBdr>
        <w:top w:val="none" w:sz="0" w:space="0" w:color="auto"/>
        <w:left w:val="none" w:sz="0" w:space="0" w:color="auto"/>
        <w:bottom w:val="none" w:sz="0" w:space="0" w:color="auto"/>
        <w:right w:val="none" w:sz="0" w:space="0" w:color="auto"/>
      </w:divBdr>
    </w:div>
    <w:div w:id="1181704334">
      <w:bodyDiv w:val="1"/>
      <w:marLeft w:val="0"/>
      <w:marRight w:val="0"/>
      <w:marTop w:val="0"/>
      <w:marBottom w:val="0"/>
      <w:divBdr>
        <w:top w:val="none" w:sz="0" w:space="0" w:color="auto"/>
        <w:left w:val="none" w:sz="0" w:space="0" w:color="auto"/>
        <w:bottom w:val="none" w:sz="0" w:space="0" w:color="auto"/>
        <w:right w:val="none" w:sz="0" w:space="0" w:color="auto"/>
      </w:divBdr>
      <w:divsChild>
        <w:div w:id="1460219812">
          <w:marLeft w:val="0"/>
          <w:marRight w:val="0"/>
          <w:marTop w:val="0"/>
          <w:marBottom w:val="0"/>
          <w:divBdr>
            <w:top w:val="none" w:sz="0" w:space="0" w:color="auto"/>
            <w:left w:val="none" w:sz="0" w:space="0" w:color="auto"/>
            <w:bottom w:val="dotted" w:sz="6" w:space="4" w:color="DDDDDD"/>
            <w:right w:val="none" w:sz="0" w:space="0" w:color="auto"/>
          </w:divBdr>
          <w:divsChild>
            <w:div w:id="11940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966476">
      <w:bodyDiv w:val="1"/>
      <w:marLeft w:val="0"/>
      <w:marRight w:val="0"/>
      <w:marTop w:val="0"/>
      <w:marBottom w:val="0"/>
      <w:divBdr>
        <w:top w:val="none" w:sz="0" w:space="0" w:color="auto"/>
        <w:left w:val="none" w:sz="0" w:space="0" w:color="auto"/>
        <w:bottom w:val="none" w:sz="0" w:space="0" w:color="auto"/>
        <w:right w:val="none" w:sz="0" w:space="0" w:color="auto"/>
      </w:divBdr>
    </w:div>
    <w:div w:id="1182433230">
      <w:bodyDiv w:val="1"/>
      <w:marLeft w:val="0"/>
      <w:marRight w:val="0"/>
      <w:marTop w:val="0"/>
      <w:marBottom w:val="0"/>
      <w:divBdr>
        <w:top w:val="none" w:sz="0" w:space="0" w:color="auto"/>
        <w:left w:val="none" w:sz="0" w:space="0" w:color="auto"/>
        <w:bottom w:val="none" w:sz="0" w:space="0" w:color="auto"/>
        <w:right w:val="none" w:sz="0" w:space="0" w:color="auto"/>
      </w:divBdr>
      <w:divsChild>
        <w:div w:id="1605914461">
          <w:marLeft w:val="0"/>
          <w:marRight w:val="0"/>
          <w:marTop w:val="0"/>
          <w:marBottom w:val="0"/>
          <w:divBdr>
            <w:top w:val="none" w:sz="0" w:space="0" w:color="auto"/>
            <w:left w:val="none" w:sz="0" w:space="0" w:color="auto"/>
            <w:bottom w:val="dotted" w:sz="6" w:space="4" w:color="DDDDDD"/>
            <w:right w:val="none" w:sz="0" w:space="0" w:color="auto"/>
          </w:divBdr>
        </w:div>
      </w:divsChild>
    </w:div>
    <w:div w:id="1182747100">
      <w:bodyDiv w:val="1"/>
      <w:marLeft w:val="0"/>
      <w:marRight w:val="0"/>
      <w:marTop w:val="0"/>
      <w:marBottom w:val="0"/>
      <w:divBdr>
        <w:top w:val="none" w:sz="0" w:space="0" w:color="auto"/>
        <w:left w:val="none" w:sz="0" w:space="0" w:color="auto"/>
        <w:bottom w:val="none" w:sz="0" w:space="0" w:color="auto"/>
        <w:right w:val="none" w:sz="0" w:space="0" w:color="auto"/>
      </w:divBdr>
      <w:divsChild>
        <w:div w:id="1628393276">
          <w:marLeft w:val="0"/>
          <w:marRight w:val="0"/>
          <w:marTop w:val="0"/>
          <w:marBottom w:val="0"/>
          <w:divBdr>
            <w:top w:val="none" w:sz="0" w:space="0" w:color="auto"/>
            <w:left w:val="none" w:sz="0" w:space="0" w:color="auto"/>
            <w:bottom w:val="none" w:sz="0" w:space="0" w:color="auto"/>
            <w:right w:val="none" w:sz="0" w:space="0" w:color="auto"/>
          </w:divBdr>
        </w:div>
      </w:divsChild>
    </w:div>
    <w:div w:id="1183015931">
      <w:bodyDiv w:val="1"/>
      <w:marLeft w:val="0"/>
      <w:marRight w:val="0"/>
      <w:marTop w:val="0"/>
      <w:marBottom w:val="0"/>
      <w:divBdr>
        <w:top w:val="none" w:sz="0" w:space="0" w:color="auto"/>
        <w:left w:val="none" w:sz="0" w:space="0" w:color="auto"/>
        <w:bottom w:val="none" w:sz="0" w:space="0" w:color="auto"/>
        <w:right w:val="none" w:sz="0" w:space="0" w:color="auto"/>
      </w:divBdr>
    </w:div>
    <w:div w:id="1183083889">
      <w:bodyDiv w:val="1"/>
      <w:marLeft w:val="0"/>
      <w:marRight w:val="0"/>
      <w:marTop w:val="0"/>
      <w:marBottom w:val="0"/>
      <w:divBdr>
        <w:top w:val="none" w:sz="0" w:space="0" w:color="auto"/>
        <w:left w:val="none" w:sz="0" w:space="0" w:color="auto"/>
        <w:bottom w:val="none" w:sz="0" w:space="0" w:color="auto"/>
        <w:right w:val="none" w:sz="0" w:space="0" w:color="auto"/>
      </w:divBdr>
    </w:div>
    <w:div w:id="1183206787">
      <w:bodyDiv w:val="1"/>
      <w:marLeft w:val="0"/>
      <w:marRight w:val="0"/>
      <w:marTop w:val="0"/>
      <w:marBottom w:val="0"/>
      <w:divBdr>
        <w:top w:val="none" w:sz="0" w:space="0" w:color="auto"/>
        <w:left w:val="none" w:sz="0" w:space="0" w:color="auto"/>
        <w:bottom w:val="none" w:sz="0" w:space="0" w:color="auto"/>
        <w:right w:val="none" w:sz="0" w:space="0" w:color="auto"/>
      </w:divBdr>
      <w:divsChild>
        <w:div w:id="612055286">
          <w:marLeft w:val="0"/>
          <w:marRight w:val="0"/>
          <w:marTop w:val="0"/>
          <w:marBottom w:val="0"/>
          <w:divBdr>
            <w:top w:val="none" w:sz="0" w:space="0" w:color="auto"/>
            <w:left w:val="none" w:sz="0" w:space="0" w:color="auto"/>
            <w:bottom w:val="dotted" w:sz="6" w:space="4" w:color="DDDDDD"/>
            <w:right w:val="none" w:sz="0" w:space="0" w:color="auto"/>
          </w:divBdr>
        </w:div>
      </w:divsChild>
    </w:div>
    <w:div w:id="1183394353">
      <w:bodyDiv w:val="1"/>
      <w:marLeft w:val="0"/>
      <w:marRight w:val="0"/>
      <w:marTop w:val="0"/>
      <w:marBottom w:val="0"/>
      <w:divBdr>
        <w:top w:val="none" w:sz="0" w:space="0" w:color="auto"/>
        <w:left w:val="none" w:sz="0" w:space="0" w:color="auto"/>
        <w:bottom w:val="none" w:sz="0" w:space="0" w:color="auto"/>
        <w:right w:val="none" w:sz="0" w:space="0" w:color="auto"/>
      </w:divBdr>
    </w:div>
    <w:div w:id="1183400074">
      <w:bodyDiv w:val="1"/>
      <w:marLeft w:val="0"/>
      <w:marRight w:val="0"/>
      <w:marTop w:val="0"/>
      <w:marBottom w:val="0"/>
      <w:divBdr>
        <w:top w:val="none" w:sz="0" w:space="0" w:color="auto"/>
        <w:left w:val="none" w:sz="0" w:space="0" w:color="auto"/>
        <w:bottom w:val="none" w:sz="0" w:space="0" w:color="auto"/>
        <w:right w:val="none" w:sz="0" w:space="0" w:color="auto"/>
      </w:divBdr>
      <w:divsChild>
        <w:div w:id="2082828401">
          <w:marLeft w:val="0"/>
          <w:marRight w:val="0"/>
          <w:marTop w:val="0"/>
          <w:marBottom w:val="150"/>
          <w:divBdr>
            <w:top w:val="none" w:sz="0" w:space="0" w:color="auto"/>
            <w:left w:val="none" w:sz="0" w:space="0" w:color="auto"/>
            <w:bottom w:val="none" w:sz="0" w:space="0" w:color="auto"/>
            <w:right w:val="none" w:sz="0" w:space="0" w:color="auto"/>
          </w:divBdr>
        </w:div>
      </w:divsChild>
    </w:div>
    <w:div w:id="1183740869">
      <w:bodyDiv w:val="1"/>
      <w:marLeft w:val="0"/>
      <w:marRight w:val="0"/>
      <w:marTop w:val="0"/>
      <w:marBottom w:val="0"/>
      <w:divBdr>
        <w:top w:val="none" w:sz="0" w:space="0" w:color="auto"/>
        <w:left w:val="none" w:sz="0" w:space="0" w:color="auto"/>
        <w:bottom w:val="none" w:sz="0" w:space="0" w:color="auto"/>
        <w:right w:val="none" w:sz="0" w:space="0" w:color="auto"/>
      </w:divBdr>
      <w:divsChild>
        <w:div w:id="246426795">
          <w:marLeft w:val="0"/>
          <w:marRight w:val="0"/>
          <w:marTop w:val="150"/>
          <w:marBottom w:val="0"/>
          <w:divBdr>
            <w:top w:val="none" w:sz="0" w:space="0" w:color="auto"/>
            <w:left w:val="none" w:sz="0" w:space="0" w:color="auto"/>
            <w:bottom w:val="none" w:sz="0" w:space="0" w:color="auto"/>
            <w:right w:val="none" w:sz="0" w:space="0" w:color="auto"/>
          </w:divBdr>
          <w:divsChild>
            <w:div w:id="939144199">
              <w:marLeft w:val="0"/>
              <w:marRight w:val="0"/>
              <w:marTop w:val="0"/>
              <w:marBottom w:val="0"/>
              <w:divBdr>
                <w:top w:val="none" w:sz="0" w:space="0" w:color="auto"/>
                <w:left w:val="none" w:sz="0" w:space="0" w:color="auto"/>
                <w:bottom w:val="none" w:sz="0" w:space="0" w:color="auto"/>
                <w:right w:val="none" w:sz="0" w:space="0" w:color="auto"/>
              </w:divBdr>
              <w:divsChild>
                <w:div w:id="1885555645">
                  <w:marLeft w:val="75"/>
                  <w:marRight w:val="0"/>
                  <w:marTop w:val="0"/>
                  <w:marBottom w:val="0"/>
                  <w:divBdr>
                    <w:top w:val="none" w:sz="0" w:space="0" w:color="auto"/>
                    <w:left w:val="none" w:sz="0" w:space="0" w:color="auto"/>
                    <w:bottom w:val="none" w:sz="0" w:space="0" w:color="auto"/>
                    <w:right w:val="none" w:sz="0" w:space="0" w:color="auto"/>
                  </w:divBdr>
                </w:div>
                <w:div w:id="206321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0283">
          <w:marLeft w:val="0"/>
          <w:marRight w:val="0"/>
          <w:marTop w:val="0"/>
          <w:marBottom w:val="0"/>
          <w:divBdr>
            <w:top w:val="none" w:sz="0" w:space="0" w:color="auto"/>
            <w:left w:val="none" w:sz="0" w:space="0" w:color="auto"/>
            <w:bottom w:val="none" w:sz="0" w:space="0" w:color="auto"/>
            <w:right w:val="none" w:sz="0" w:space="0" w:color="auto"/>
          </w:divBdr>
          <w:divsChild>
            <w:div w:id="100875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43536">
      <w:bodyDiv w:val="1"/>
      <w:marLeft w:val="0"/>
      <w:marRight w:val="0"/>
      <w:marTop w:val="0"/>
      <w:marBottom w:val="0"/>
      <w:divBdr>
        <w:top w:val="none" w:sz="0" w:space="0" w:color="auto"/>
        <w:left w:val="none" w:sz="0" w:space="0" w:color="auto"/>
        <w:bottom w:val="none" w:sz="0" w:space="0" w:color="auto"/>
        <w:right w:val="none" w:sz="0" w:space="0" w:color="auto"/>
      </w:divBdr>
    </w:div>
    <w:div w:id="1183783560">
      <w:bodyDiv w:val="1"/>
      <w:marLeft w:val="0"/>
      <w:marRight w:val="0"/>
      <w:marTop w:val="0"/>
      <w:marBottom w:val="0"/>
      <w:divBdr>
        <w:top w:val="none" w:sz="0" w:space="0" w:color="auto"/>
        <w:left w:val="none" w:sz="0" w:space="0" w:color="auto"/>
        <w:bottom w:val="none" w:sz="0" w:space="0" w:color="auto"/>
        <w:right w:val="none" w:sz="0" w:space="0" w:color="auto"/>
      </w:divBdr>
    </w:div>
    <w:div w:id="1184979185">
      <w:bodyDiv w:val="1"/>
      <w:marLeft w:val="0"/>
      <w:marRight w:val="0"/>
      <w:marTop w:val="0"/>
      <w:marBottom w:val="0"/>
      <w:divBdr>
        <w:top w:val="none" w:sz="0" w:space="0" w:color="auto"/>
        <w:left w:val="none" w:sz="0" w:space="0" w:color="auto"/>
        <w:bottom w:val="none" w:sz="0" w:space="0" w:color="auto"/>
        <w:right w:val="none" w:sz="0" w:space="0" w:color="auto"/>
      </w:divBdr>
      <w:divsChild>
        <w:div w:id="1077555742">
          <w:marLeft w:val="0"/>
          <w:marRight w:val="0"/>
          <w:marTop w:val="0"/>
          <w:marBottom w:val="0"/>
          <w:divBdr>
            <w:top w:val="none" w:sz="0" w:space="0" w:color="auto"/>
            <w:left w:val="none" w:sz="0" w:space="0" w:color="auto"/>
            <w:bottom w:val="dotted" w:sz="6" w:space="4" w:color="DDDDDD"/>
            <w:right w:val="none" w:sz="0" w:space="0" w:color="auto"/>
          </w:divBdr>
          <w:divsChild>
            <w:div w:id="9584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22362">
      <w:bodyDiv w:val="1"/>
      <w:marLeft w:val="0"/>
      <w:marRight w:val="0"/>
      <w:marTop w:val="0"/>
      <w:marBottom w:val="0"/>
      <w:divBdr>
        <w:top w:val="none" w:sz="0" w:space="0" w:color="auto"/>
        <w:left w:val="none" w:sz="0" w:space="0" w:color="auto"/>
        <w:bottom w:val="none" w:sz="0" w:space="0" w:color="auto"/>
        <w:right w:val="none" w:sz="0" w:space="0" w:color="auto"/>
      </w:divBdr>
    </w:div>
    <w:div w:id="1185166095">
      <w:bodyDiv w:val="1"/>
      <w:marLeft w:val="0"/>
      <w:marRight w:val="0"/>
      <w:marTop w:val="0"/>
      <w:marBottom w:val="0"/>
      <w:divBdr>
        <w:top w:val="none" w:sz="0" w:space="0" w:color="auto"/>
        <w:left w:val="none" w:sz="0" w:space="0" w:color="auto"/>
        <w:bottom w:val="none" w:sz="0" w:space="0" w:color="auto"/>
        <w:right w:val="none" w:sz="0" w:space="0" w:color="auto"/>
      </w:divBdr>
      <w:divsChild>
        <w:div w:id="275605930">
          <w:marLeft w:val="0"/>
          <w:marRight w:val="0"/>
          <w:marTop w:val="0"/>
          <w:marBottom w:val="0"/>
          <w:divBdr>
            <w:top w:val="none" w:sz="0" w:space="0" w:color="auto"/>
            <w:left w:val="none" w:sz="0" w:space="0" w:color="auto"/>
            <w:bottom w:val="none" w:sz="0" w:space="0" w:color="auto"/>
            <w:right w:val="none" w:sz="0" w:space="0" w:color="auto"/>
          </w:divBdr>
          <w:divsChild>
            <w:div w:id="1237282807">
              <w:marLeft w:val="0"/>
              <w:marRight w:val="0"/>
              <w:marTop w:val="0"/>
              <w:marBottom w:val="0"/>
              <w:divBdr>
                <w:top w:val="none" w:sz="0" w:space="0" w:color="auto"/>
                <w:left w:val="none" w:sz="0" w:space="0" w:color="auto"/>
                <w:bottom w:val="none" w:sz="0" w:space="0" w:color="auto"/>
                <w:right w:val="none" w:sz="0" w:space="0" w:color="auto"/>
              </w:divBdr>
              <w:divsChild>
                <w:div w:id="1796752334">
                  <w:marLeft w:val="0"/>
                  <w:marRight w:val="0"/>
                  <w:marTop w:val="0"/>
                  <w:marBottom w:val="0"/>
                  <w:divBdr>
                    <w:top w:val="none" w:sz="0" w:space="0" w:color="auto"/>
                    <w:left w:val="none" w:sz="0" w:space="0" w:color="auto"/>
                    <w:bottom w:val="none" w:sz="0" w:space="0" w:color="auto"/>
                    <w:right w:val="none" w:sz="0" w:space="0" w:color="auto"/>
                  </w:divBdr>
                  <w:divsChild>
                    <w:div w:id="1270236735">
                      <w:marLeft w:val="0"/>
                      <w:marRight w:val="0"/>
                      <w:marTop w:val="0"/>
                      <w:marBottom w:val="0"/>
                      <w:divBdr>
                        <w:top w:val="none" w:sz="0" w:space="0" w:color="auto"/>
                        <w:left w:val="none" w:sz="0" w:space="0" w:color="auto"/>
                        <w:bottom w:val="none" w:sz="0" w:space="0" w:color="auto"/>
                        <w:right w:val="none" w:sz="0" w:space="0" w:color="auto"/>
                      </w:divBdr>
                      <w:divsChild>
                        <w:div w:id="893538515">
                          <w:marLeft w:val="0"/>
                          <w:marRight w:val="0"/>
                          <w:marTop w:val="0"/>
                          <w:marBottom w:val="0"/>
                          <w:divBdr>
                            <w:top w:val="none" w:sz="0" w:space="0" w:color="auto"/>
                            <w:left w:val="none" w:sz="0" w:space="0" w:color="auto"/>
                            <w:bottom w:val="none" w:sz="0" w:space="0" w:color="auto"/>
                            <w:right w:val="none" w:sz="0" w:space="0" w:color="auto"/>
                          </w:divBdr>
                          <w:divsChild>
                            <w:div w:id="1790195400">
                              <w:marLeft w:val="0"/>
                              <w:marRight w:val="0"/>
                              <w:marTop w:val="0"/>
                              <w:marBottom w:val="0"/>
                              <w:divBdr>
                                <w:top w:val="none" w:sz="0" w:space="0" w:color="auto"/>
                                <w:left w:val="none" w:sz="0" w:space="0" w:color="auto"/>
                                <w:bottom w:val="none" w:sz="0" w:space="0" w:color="auto"/>
                                <w:right w:val="none" w:sz="0" w:space="0" w:color="auto"/>
                              </w:divBdr>
                              <w:divsChild>
                                <w:div w:id="1440446565">
                                  <w:marLeft w:val="0"/>
                                  <w:marRight w:val="0"/>
                                  <w:marTop w:val="0"/>
                                  <w:marBottom w:val="0"/>
                                  <w:divBdr>
                                    <w:top w:val="none" w:sz="0" w:space="0" w:color="auto"/>
                                    <w:left w:val="none" w:sz="0" w:space="0" w:color="auto"/>
                                    <w:bottom w:val="none" w:sz="0" w:space="0" w:color="auto"/>
                                    <w:right w:val="none" w:sz="0" w:space="0" w:color="auto"/>
                                  </w:divBdr>
                                  <w:divsChild>
                                    <w:div w:id="1708410116">
                                      <w:marLeft w:val="0"/>
                                      <w:marRight w:val="0"/>
                                      <w:marTop w:val="0"/>
                                      <w:marBottom w:val="0"/>
                                      <w:divBdr>
                                        <w:top w:val="none" w:sz="0" w:space="0" w:color="auto"/>
                                        <w:left w:val="none" w:sz="0" w:space="0" w:color="auto"/>
                                        <w:bottom w:val="none" w:sz="0" w:space="0" w:color="auto"/>
                                        <w:right w:val="none" w:sz="0" w:space="0" w:color="auto"/>
                                      </w:divBdr>
                                      <w:divsChild>
                                        <w:div w:id="67627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174147">
      <w:bodyDiv w:val="1"/>
      <w:marLeft w:val="0"/>
      <w:marRight w:val="0"/>
      <w:marTop w:val="0"/>
      <w:marBottom w:val="0"/>
      <w:divBdr>
        <w:top w:val="none" w:sz="0" w:space="0" w:color="auto"/>
        <w:left w:val="none" w:sz="0" w:space="0" w:color="auto"/>
        <w:bottom w:val="none" w:sz="0" w:space="0" w:color="auto"/>
        <w:right w:val="none" w:sz="0" w:space="0" w:color="auto"/>
      </w:divBdr>
      <w:divsChild>
        <w:div w:id="1001078033">
          <w:marLeft w:val="0"/>
          <w:marRight w:val="0"/>
          <w:marTop w:val="0"/>
          <w:marBottom w:val="0"/>
          <w:divBdr>
            <w:top w:val="none" w:sz="0" w:space="0" w:color="auto"/>
            <w:left w:val="none" w:sz="0" w:space="0" w:color="auto"/>
            <w:bottom w:val="none" w:sz="0" w:space="0" w:color="auto"/>
            <w:right w:val="none" w:sz="0" w:space="0" w:color="auto"/>
          </w:divBdr>
        </w:div>
      </w:divsChild>
    </w:div>
    <w:div w:id="1185284504">
      <w:bodyDiv w:val="1"/>
      <w:marLeft w:val="0"/>
      <w:marRight w:val="0"/>
      <w:marTop w:val="0"/>
      <w:marBottom w:val="0"/>
      <w:divBdr>
        <w:top w:val="none" w:sz="0" w:space="0" w:color="auto"/>
        <w:left w:val="none" w:sz="0" w:space="0" w:color="auto"/>
        <w:bottom w:val="none" w:sz="0" w:space="0" w:color="auto"/>
        <w:right w:val="none" w:sz="0" w:space="0" w:color="auto"/>
      </w:divBdr>
      <w:divsChild>
        <w:div w:id="257831601">
          <w:marLeft w:val="0"/>
          <w:marRight w:val="0"/>
          <w:marTop w:val="0"/>
          <w:marBottom w:val="0"/>
          <w:divBdr>
            <w:top w:val="none" w:sz="0" w:space="0" w:color="auto"/>
            <w:left w:val="none" w:sz="0" w:space="0" w:color="auto"/>
            <w:bottom w:val="dotted" w:sz="6" w:space="4" w:color="DDDDDD"/>
            <w:right w:val="none" w:sz="0" w:space="0" w:color="auto"/>
          </w:divBdr>
        </w:div>
      </w:divsChild>
    </w:div>
    <w:div w:id="1185290947">
      <w:bodyDiv w:val="1"/>
      <w:marLeft w:val="0"/>
      <w:marRight w:val="0"/>
      <w:marTop w:val="0"/>
      <w:marBottom w:val="0"/>
      <w:divBdr>
        <w:top w:val="none" w:sz="0" w:space="0" w:color="auto"/>
        <w:left w:val="none" w:sz="0" w:space="0" w:color="auto"/>
        <w:bottom w:val="none" w:sz="0" w:space="0" w:color="auto"/>
        <w:right w:val="none" w:sz="0" w:space="0" w:color="auto"/>
      </w:divBdr>
    </w:div>
    <w:div w:id="1185292838">
      <w:bodyDiv w:val="1"/>
      <w:marLeft w:val="0"/>
      <w:marRight w:val="0"/>
      <w:marTop w:val="0"/>
      <w:marBottom w:val="0"/>
      <w:divBdr>
        <w:top w:val="none" w:sz="0" w:space="0" w:color="auto"/>
        <w:left w:val="none" w:sz="0" w:space="0" w:color="auto"/>
        <w:bottom w:val="none" w:sz="0" w:space="0" w:color="auto"/>
        <w:right w:val="none" w:sz="0" w:space="0" w:color="auto"/>
      </w:divBdr>
      <w:divsChild>
        <w:div w:id="1577930898">
          <w:marLeft w:val="0"/>
          <w:marRight w:val="0"/>
          <w:marTop w:val="0"/>
          <w:marBottom w:val="150"/>
          <w:divBdr>
            <w:top w:val="none" w:sz="0" w:space="0" w:color="auto"/>
            <w:left w:val="none" w:sz="0" w:space="0" w:color="auto"/>
            <w:bottom w:val="none" w:sz="0" w:space="0" w:color="auto"/>
            <w:right w:val="none" w:sz="0" w:space="0" w:color="auto"/>
          </w:divBdr>
          <w:divsChild>
            <w:div w:id="673727041">
              <w:marLeft w:val="0"/>
              <w:marRight w:val="0"/>
              <w:marTop w:val="0"/>
              <w:marBottom w:val="0"/>
              <w:divBdr>
                <w:top w:val="none" w:sz="0" w:space="0" w:color="auto"/>
                <w:left w:val="none" w:sz="0" w:space="0" w:color="auto"/>
                <w:bottom w:val="none" w:sz="0" w:space="0" w:color="auto"/>
                <w:right w:val="none" w:sz="0" w:space="0" w:color="auto"/>
              </w:divBdr>
            </w:div>
          </w:divsChild>
        </w:div>
        <w:div w:id="1487428830">
          <w:marLeft w:val="0"/>
          <w:marRight w:val="0"/>
          <w:marTop w:val="0"/>
          <w:marBottom w:val="0"/>
          <w:divBdr>
            <w:top w:val="none" w:sz="0" w:space="0" w:color="auto"/>
            <w:left w:val="none" w:sz="0" w:space="0" w:color="auto"/>
            <w:bottom w:val="none" w:sz="0" w:space="0" w:color="auto"/>
            <w:right w:val="none" w:sz="0" w:space="0" w:color="auto"/>
          </w:divBdr>
          <w:divsChild>
            <w:div w:id="229190764">
              <w:marLeft w:val="0"/>
              <w:marRight w:val="0"/>
              <w:marTop w:val="0"/>
              <w:marBottom w:val="150"/>
              <w:divBdr>
                <w:top w:val="none" w:sz="0" w:space="0" w:color="auto"/>
                <w:left w:val="none" w:sz="0" w:space="0" w:color="auto"/>
                <w:bottom w:val="none" w:sz="0" w:space="0" w:color="auto"/>
                <w:right w:val="none" w:sz="0" w:space="0" w:color="auto"/>
              </w:divBdr>
            </w:div>
            <w:div w:id="120779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92934">
      <w:bodyDiv w:val="1"/>
      <w:marLeft w:val="0"/>
      <w:marRight w:val="0"/>
      <w:marTop w:val="0"/>
      <w:marBottom w:val="0"/>
      <w:divBdr>
        <w:top w:val="none" w:sz="0" w:space="0" w:color="auto"/>
        <w:left w:val="none" w:sz="0" w:space="0" w:color="auto"/>
        <w:bottom w:val="none" w:sz="0" w:space="0" w:color="auto"/>
        <w:right w:val="none" w:sz="0" w:space="0" w:color="auto"/>
      </w:divBdr>
      <w:divsChild>
        <w:div w:id="2086997735">
          <w:marLeft w:val="0"/>
          <w:marRight w:val="0"/>
          <w:marTop w:val="0"/>
          <w:marBottom w:val="0"/>
          <w:divBdr>
            <w:top w:val="none" w:sz="0" w:space="0" w:color="auto"/>
            <w:left w:val="none" w:sz="0" w:space="0" w:color="auto"/>
            <w:bottom w:val="dotted" w:sz="6" w:space="4" w:color="DDDDDD"/>
            <w:right w:val="none" w:sz="0" w:space="0" w:color="auto"/>
          </w:divBdr>
        </w:div>
      </w:divsChild>
    </w:div>
    <w:div w:id="1185706656">
      <w:bodyDiv w:val="1"/>
      <w:marLeft w:val="0"/>
      <w:marRight w:val="0"/>
      <w:marTop w:val="0"/>
      <w:marBottom w:val="0"/>
      <w:divBdr>
        <w:top w:val="none" w:sz="0" w:space="0" w:color="auto"/>
        <w:left w:val="none" w:sz="0" w:space="0" w:color="auto"/>
        <w:bottom w:val="none" w:sz="0" w:space="0" w:color="auto"/>
        <w:right w:val="none" w:sz="0" w:space="0" w:color="auto"/>
      </w:divBdr>
    </w:div>
    <w:div w:id="1186401117">
      <w:bodyDiv w:val="1"/>
      <w:marLeft w:val="0"/>
      <w:marRight w:val="0"/>
      <w:marTop w:val="0"/>
      <w:marBottom w:val="0"/>
      <w:divBdr>
        <w:top w:val="none" w:sz="0" w:space="0" w:color="auto"/>
        <w:left w:val="none" w:sz="0" w:space="0" w:color="auto"/>
        <w:bottom w:val="none" w:sz="0" w:space="0" w:color="auto"/>
        <w:right w:val="none" w:sz="0" w:space="0" w:color="auto"/>
      </w:divBdr>
      <w:divsChild>
        <w:div w:id="1657495567">
          <w:marLeft w:val="0"/>
          <w:marRight w:val="0"/>
          <w:marTop w:val="0"/>
          <w:marBottom w:val="0"/>
          <w:divBdr>
            <w:top w:val="none" w:sz="0" w:space="0" w:color="auto"/>
            <w:left w:val="none" w:sz="0" w:space="0" w:color="auto"/>
            <w:bottom w:val="none" w:sz="0" w:space="0" w:color="auto"/>
            <w:right w:val="none" w:sz="0" w:space="0" w:color="auto"/>
          </w:divBdr>
          <w:divsChild>
            <w:div w:id="103230299">
              <w:marLeft w:val="0"/>
              <w:marRight w:val="0"/>
              <w:marTop w:val="0"/>
              <w:marBottom w:val="0"/>
              <w:divBdr>
                <w:top w:val="none" w:sz="0" w:space="0" w:color="auto"/>
                <w:left w:val="none" w:sz="0" w:space="0" w:color="auto"/>
                <w:bottom w:val="none" w:sz="0" w:space="0" w:color="auto"/>
                <w:right w:val="none" w:sz="0" w:space="0" w:color="auto"/>
              </w:divBdr>
              <w:divsChild>
                <w:div w:id="1377047030">
                  <w:marLeft w:val="0"/>
                  <w:marRight w:val="0"/>
                  <w:marTop w:val="0"/>
                  <w:marBottom w:val="0"/>
                  <w:divBdr>
                    <w:top w:val="none" w:sz="0" w:space="0" w:color="auto"/>
                    <w:left w:val="none" w:sz="0" w:space="0" w:color="auto"/>
                    <w:bottom w:val="none" w:sz="0" w:space="0" w:color="auto"/>
                    <w:right w:val="none" w:sz="0" w:space="0" w:color="auto"/>
                  </w:divBdr>
                  <w:divsChild>
                    <w:div w:id="1260679141">
                      <w:marLeft w:val="0"/>
                      <w:marRight w:val="0"/>
                      <w:marTop w:val="0"/>
                      <w:marBottom w:val="0"/>
                      <w:divBdr>
                        <w:top w:val="none" w:sz="0" w:space="0" w:color="auto"/>
                        <w:left w:val="none" w:sz="0" w:space="0" w:color="auto"/>
                        <w:bottom w:val="none" w:sz="0" w:space="0" w:color="auto"/>
                        <w:right w:val="none" w:sz="0" w:space="0" w:color="auto"/>
                      </w:divBdr>
                      <w:divsChild>
                        <w:div w:id="1352105674">
                          <w:marLeft w:val="0"/>
                          <w:marRight w:val="0"/>
                          <w:marTop w:val="0"/>
                          <w:marBottom w:val="0"/>
                          <w:divBdr>
                            <w:top w:val="none" w:sz="0" w:space="0" w:color="auto"/>
                            <w:left w:val="none" w:sz="0" w:space="0" w:color="auto"/>
                            <w:bottom w:val="none" w:sz="0" w:space="0" w:color="auto"/>
                            <w:right w:val="none" w:sz="0" w:space="0" w:color="auto"/>
                          </w:divBdr>
                          <w:divsChild>
                            <w:div w:id="20477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133493">
      <w:bodyDiv w:val="1"/>
      <w:marLeft w:val="0"/>
      <w:marRight w:val="0"/>
      <w:marTop w:val="0"/>
      <w:marBottom w:val="0"/>
      <w:divBdr>
        <w:top w:val="none" w:sz="0" w:space="0" w:color="auto"/>
        <w:left w:val="none" w:sz="0" w:space="0" w:color="auto"/>
        <w:bottom w:val="none" w:sz="0" w:space="0" w:color="auto"/>
        <w:right w:val="none" w:sz="0" w:space="0" w:color="auto"/>
      </w:divBdr>
    </w:div>
    <w:div w:id="1187251921">
      <w:bodyDiv w:val="1"/>
      <w:marLeft w:val="0"/>
      <w:marRight w:val="0"/>
      <w:marTop w:val="0"/>
      <w:marBottom w:val="0"/>
      <w:divBdr>
        <w:top w:val="none" w:sz="0" w:space="0" w:color="auto"/>
        <w:left w:val="none" w:sz="0" w:space="0" w:color="auto"/>
        <w:bottom w:val="none" w:sz="0" w:space="0" w:color="auto"/>
        <w:right w:val="none" w:sz="0" w:space="0" w:color="auto"/>
      </w:divBdr>
      <w:divsChild>
        <w:div w:id="2097900957">
          <w:marLeft w:val="0"/>
          <w:marRight w:val="0"/>
          <w:marTop w:val="0"/>
          <w:marBottom w:val="0"/>
          <w:divBdr>
            <w:top w:val="none" w:sz="0" w:space="0" w:color="auto"/>
            <w:left w:val="none" w:sz="0" w:space="0" w:color="auto"/>
            <w:bottom w:val="none" w:sz="0" w:space="0" w:color="auto"/>
            <w:right w:val="none" w:sz="0" w:space="0" w:color="auto"/>
          </w:divBdr>
        </w:div>
      </w:divsChild>
    </w:div>
    <w:div w:id="1187400265">
      <w:bodyDiv w:val="1"/>
      <w:marLeft w:val="0"/>
      <w:marRight w:val="0"/>
      <w:marTop w:val="0"/>
      <w:marBottom w:val="0"/>
      <w:divBdr>
        <w:top w:val="none" w:sz="0" w:space="0" w:color="auto"/>
        <w:left w:val="none" w:sz="0" w:space="0" w:color="auto"/>
        <w:bottom w:val="none" w:sz="0" w:space="0" w:color="auto"/>
        <w:right w:val="none" w:sz="0" w:space="0" w:color="auto"/>
      </w:divBdr>
      <w:divsChild>
        <w:div w:id="455879745">
          <w:marLeft w:val="0"/>
          <w:marRight w:val="0"/>
          <w:marTop w:val="0"/>
          <w:marBottom w:val="0"/>
          <w:divBdr>
            <w:top w:val="none" w:sz="0" w:space="0" w:color="auto"/>
            <w:left w:val="none" w:sz="0" w:space="0" w:color="auto"/>
            <w:bottom w:val="none" w:sz="0" w:space="0" w:color="auto"/>
            <w:right w:val="none" w:sz="0" w:space="0" w:color="auto"/>
          </w:divBdr>
          <w:divsChild>
            <w:div w:id="696464175">
              <w:marLeft w:val="0"/>
              <w:marRight w:val="0"/>
              <w:marTop w:val="0"/>
              <w:marBottom w:val="0"/>
              <w:divBdr>
                <w:top w:val="none" w:sz="0" w:space="0" w:color="auto"/>
                <w:left w:val="none" w:sz="0" w:space="0" w:color="auto"/>
                <w:bottom w:val="none" w:sz="0" w:space="0" w:color="auto"/>
                <w:right w:val="none" w:sz="0" w:space="0" w:color="auto"/>
              </w:divBdr>
              <w:divsChild>
                <w:div w:id="1907764762">
                  <w:marLeft w:val="0"/>
                  <w:marRight w:val="0"/>
                  <w:marTop w:val="0"/>
                  <w:marBottom w:val="0"/>
                  <w:divBdr>
                    <w:top w:val="none" w:sz="0" w:space="0" w:color="auto"/>
                    <w:left w:val="none" w:sz="0" w:space="0" w:color="auto"/>
                    <w:bottom w:val="none" w:sz="0" w:space="0" w:color="auto"/>
                    <w:right w:val="none" w:sz="0" w:space="0" w:color="auto"/>
                  </w:divBdr>
                  <w:divsChild>
                    <w:div w:id="1145315243">
                      <w:marLeft w:val="0"/>
                      <w:marRight w:val="0"/>
                      <w:marTop w:val="225"/>
                      <w:marBottom w:val="150"/>
                      <w:divBdr>
                        <w:top w:val="none" w:sz="0" w:space="4" w:color="auto"/>
                        <w:left w:val="none" w:sz="0" w:space="0" w:color="auto"/>
                        <w:bottom w:val="single" w:sz="6" w:space="4" w:color="CECECE"/>
                        <w:right w:val="none" w:sz="0" w:space="0" w:color="auto"/>
                      </w:divBdr>
                      <w:divsChild>
                        <w:div w:id="116530131">
                          <w:marLeft w:val="0"/>
                          <w:marRight w:val="0"/>
                          <w:marTop w:val="0"/>
                          <w:marBottom w:val="0"/>
                          <w:divBdr>
                            <w:top w:val="none" w:sz="0" w:space="0" w:color="auto"/>
                            <w:left w:val="none" w:sz="0" w:space="0" w:color="auto"/>
                            <w:bottom w:val="none" w:sz="0" w:space="0" w:color="auto"/>
                            <w:right w:val="none" w:sz="0" w:space="0" w:color="auto"/>
                          </w:divBdr>
                        </w:div>
                        <w:div w:id="868369965">
                          <w:marLeft w:val="0"/>
                          <w:marRight w:val="0"/>
                          <w:marTop w:val="75"/>
                          <w:marBottom w:val="75"/>
                          <w:divBdr>
                            <w:top w:val="none" w:sz="0" w:space="0" w:color="auto"/>
                            <w:left w:val="none" w:sz="0" w:space="0" w:color="auto"/>
                            <w:bottom w:val="none" w:sz="0" w:space="0" w:color="auto"/>
                            <w:right w:val="none" w:sz="0" w:space="0" w:color="auto"/>
                          </w:divBdr>
                          <w:divsChild>
                            <w:div w:id="2135362577">
                              <w:marLeft w:val="0"/>
                              <w:marRight w:val="135"/>
                              <w:marTop w:val="0"/>
                              <w:marBottom w:val="0"/>
                              <w:divBdr>
                                <w:top w:val="none" w:sz="0" w:space="0" w:color="auto"/>
                                <w:left w:val="none" w:sz="0" w:space="0" w:color="auto"/>
                                <w:bottom w:val="none" w:sz="0" w:space="0" w:color="auto"/>
                                <w:right w:val="none" w:sz="0" w:space="0" w:color="auto"/>
                              </w:divBdr>
                            </w:div>
                            <w:div w:id="21467793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401765">
      <w:bodyDiv w:val="1"/>
      <w:marLeft w:val="0"/>
      <w:marRight w:val="0"/>
      <w:marTop w:val="0"/>
      <w:marBottom w:val="0"/>
      <w:divBdr>
        <w:top w:val="none" w:sz="0" w:space="0" w:color="auto"/>
        <w:left w:val="none" w:sz="0" w:space="0" w:color="auto"/>
        <w:bottom w:val="none" w:sz="0" w:space="0" w:color="auto"/>
        <w:right w:val="none" w:sz="0" w:space="0" w:color="auto"/>
      </w:divBdr>
      <w:divsChild>
        <w:div w:id="1535725235">
          <w:marLeft w:val="0"/>
          <w:marRight w:val="0"/>
          <w:marTop w:val="0"/>
          <w:marBottom w:val="0"/>
          <w:divBdr>
            <w:top w:val="none" w:sz="0" w:space="0" w:color="auto"/>
            <w:left w:val="none" w:sz="0" w:space="0" w:color="auto"/>
            <w:bottom w:val="none" w:sz="0" w:space="0" w:color="auto"/>
            <w:right w:val="none" w:sz="0" w:space="0" w:color="auto"/>
          </w:divBdr>
          <w:divsChild>
            <w:div w:id="1144421410">
              <w:marLeft w:val="0"/>
              <w:marRight w:val="0"/>
              <w:marTop w:val="0"/>
              <w:marBottom w:val="0"/>
              <w:divBdr>
                <w:top w:val="none" w:sz="0" w:space="0" w:color="auto"/>
                <w:left w:val="none" w:sz="0" w:space="0" w:color="auto"/>
                <w:bottom w:val="none" w:sz="0" w:space="0" w:color="auto"/>
                <w:right w:val="none" w:sz="0" w:space="0" w:color="auto"/>
              </w:divBdr>
              <w:divsChild>
                <w:div w:id="119762480">
                  <w:marLeft w:val="0"/>
                  <w:marRight w:val="0"/>
                  <w:marTop w:val="0"/>
                  <w:marBottom w:val="197"/>
                  <w:divBdr>
                    <w:top w:val="none" w:sz="0" w:space="0" w:color="auto"/>
                    <w:left w:val="none" w:sz="0" w:space="0" w:color="auto"/>
                    <w:bottom w:val="none" w:sz="0" w:space="0" w:color="auto"/>
                    <w:right w:val="none" w:sz="0" w:space="0" w:color="auto"/>
                  </w:divBdr>
                  <w:divsChild>
                    <w:div w:id="2145660398">
                      <w:marLeft w:val="0"/>
                      <w:marRight w:val="0"/>
                      <w:marTop w:val="0"/>
                      <w:marBottom w:val="0"/>
                      <w:divBdr>
                        <w:top w:val="none" w:sz="0" w:space="0" w:color="auto"/>
                        <w:left w:val="none" w:sz="0" w:space="0" w:color="auto"/>
                        <w:bottom w:val="none" w:sz="0" w:space="0" w:color="auto"/>
                        <w:right w:val="none" w:sz="0" w:space="0" w:color="auto"/>
                      </w:divBdr>
                      <w:divsChild>
                        <w:div w:id="1004434714">
                          <w:marLeft w:val="0"/>
                          <w:marRight w:val="0"/>
                          <w:marTop w:val="0"/>
                          <w:marBottom w:val="0"/>
                          <w:divBdr>
                            <w:top w:val="none" w:sz="0" w:space="0" w:color="auto"/>
                            <w:left w:val="none" w:sz="0" w:space="0" w:color="auto"/>
                            <w:bottom w:val="none" w:sz="0" w:space="0" w:color="auto"/>
                            <w:right w:val="none" w:sz="0" w:space="0" w:color="auto"/>
                          </w:divBdr>
                          <w:divsChild>
                            <w:div w:id="531696279">
                              <w:marLeft w:val="0"/>
                              <w:marRight w:val="0"/>
                              <w:marTop w:val="0"/>
                              <w:marBottom w:val="0"/>
                              <w:divBdr>
                                <w:top w:val="none" w:sz="0" w:space="0" w:color="auto"/>
                                <w:left w:val="none" w:sz="0" w:space="0" w:color="auto"/>
                                <w:bottom w:val="none" w:sz="0" w:space="0" w:color="auto"/>
                                <w:right w:val="none" w:sz="0" w:space="0" w:color="auto"/>
                              </w:divBdr>
                              <w:divsChild>
                                <w:div w:id="2112312760">
                                  <w:marLeft w:val="0"/>
                                  <w:marRight w:val="0"/>
                                  <w:marTop w:val="0"/>
                                  <w:marBottom w:val="0"/>
                                  <w:divBdr>
                                    <w:top w:val="none" w:sz="0" w:space="0" w:color="auto"/>
                                    <w:left w:val="none" w:sz="0" w:space="0" w:color="auto"/>
                                    <w:bottom w:val="none" w:sz="0" w:space="0" w:color="auto"/>
                                    <w:right w:val="none" w:sz="0" w:space="0" w:color="auto"/>
                                  </w:divBdr>
                                  <w:divsChild>
                                    <w:div w:id="69546041">
                                      <w:marLeft w:val="0"/>
                                      <w:marRight w:val="0"/>
                                      <w:marTop w:val="0"/>
                                      <w:marBottom w:val="0"/>
                                      <w:divBdr>
                                        <w:top w:val="none" w:sz="0" w:space="0" w:color="auto"/>
                                        <w:left w:val="none" w:sz="0" w:space="0" w:color="auto"/>
                                        <w:bottom w:val="none" w:sz="0" w:space="0" w:color="auto"/>
                                        <w:right w:val="none" w:sz="0" w:space="0" w:color="auto"/>
                                      </w:divBdr>
                                      <w:divsChild>
                                        <w:div w:id="1450509723">
                                          <w:marLeft w:val="0"/>
                                          <w:marRight w:val="0"/>
                                          <w:marTop w:val="0"/>
                                          <w:marBottom w:val="0"/>
                                          <w:divBdr>
                                            <w:top w:val="none" w:sz="0" w:space="0" w:color="auto"/>
                                            <w:left w:val="none" w:sz="0" w:space="0" w:color="auto"/>
                                            <w:bottom w:val="none" w:sz="0" w:space="0" w:color="auto"/>
                                            <w:right w:val="none" w:sz="0" w:space="0" w:color="auto"/>
                                          </w:divBdr>
                                          <w:divsChild>
                                            <w:div w:id="1800100969">
                                              <w:marLeft w:val="0"/>
                                              <w:marRight w:val="0"/>
                                              <w:marTop w:val="0"/>
                                              <w:marBottom w:val="0"/>
                                              <w:divBdr>
                                                <w:top w:val="none" w:sz="0" w:space="0" w:color="auto"/>
                                                <w:left w:val="none" w:sz="0" w:space="0" w:color="auto"/>
                                                <w:bottom w:val="none" w:sz="0" w:space="0" w:color="auto"/>
                                                <w:right w:val="none" w:sz="0" w:space="0" w:color="auto"/>
                                              </w:divBdr>
                                              <w:divsChild>
                                                <w:div w:id="117711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7717420">
      <w:bodyDiv w:val="1"/>
      <w:marLeft w:val="0"/>
      <w:marRight w:val="0"/>
      <w:marTop w:val="0"/>
      <w:marBottom w:val="0"/>
      <w:divBdr>
        <w:top w:val="none" w:sz="0" w:space="0" w:color="auto"/>
        <w:left w:val="none" w:sz="0" w:space="0" w:color="auto"/>
        <w:bottom w:val="none" w:sz="0" w:space="0" w:color="auto"/>
        <w:right w:val="none" w:sz="0" w:space="0" w:color="auto"/>
      </w:divBdr>
      <w:divsChild>
        <w:div w:id="1599679569">
          <w:marLeft w:val="0"/>
          <w:marRight w:val="0"/>
          <w:marTop w:val="0"/>
          <w:marBottom w:val="150"/>
          <w:divBdr>
            <w:top w:val="none" w:sz="0" w:space="0" w:color="auto"/>
            <w:left w:val="none" w:sz="0" w:space="0" w:color="auto"/>
            <w:bottom w:val="none" w:sz="0" w:space="0" w:color="auto"/>
            <w:right w:val="none" w:sz="0" w:space="0" w:color="auto"/>
          </w:divBdr>
        </w:div>
      </w:divsChild>
    </w:div>
    <w:div w:id="1187870279">
      <w:bodyDiv w:val="1"/>
      <w:marLeft w:val="0"/>
      <w:marRight w:val="0"/>
      <w:marTop w:val="0"/>
      <w:marBottom w:val="0"/>
      <w:divBdr>
        <w:top w:val="none" w:sz="0" w:space="0" w:color="auto"/>
        <w:left w:val="none" w:sz="0" w:space="0" w:color="auto"/>
        <w:bottom w:val="none" w:sz="0" w:space="0" w:color="auto"/>
        <w:right w:val="none" w:sz="0" w:space="0" w:color="auto"/>
      </w:divBdr>
    </w:div>
    <w:div w:id="1187907409">
      <w:bodyDiv w:val="1"/>
      <w:marLeft w:val="0"/>
      <w:marRight w:val="0"/>
      <w:marTop w:val="0"/>
      <w:marBottom w:val="0"/>
      <w:divBdr>
        <w:top w:val="none" w:sz="0" w:space="0" w:color="auto"/>
        <w:left w:val="none" w:sz="0" w:space="0" w:color="auto"/>
        <w:bottom w:val="none" w:sz="0" w:space="0" w:color="auto"/>
        <w:right w:val="none" w:sz="0" w:space="0" w:color="auto"/>
      </w:divBdr>
      <w:divsChild>
        <w:div w:id="1349793971">
          <w:marLeft w:val="0"/>
          <w:marRight w:val="0"/>
          <w:marTop w:val="0"/>
          <w:marBottom w:val="150"/>
          <w:divBdr>
            <w:top w:val="none" w:sz="0" w:space="0" w:color="auto"/>
            <w:left w:val="none" w:sz="0" w:space="0" w:color="auto"/>
            <w:bottom w:val="none" w:sz="0" w:space="0" w:color="auto"/>
            <w:right w:val="none" w:sz="0" w:space="0" w:color="auto"/>
          </w:divBdr>
        </w:div>
      </w:divsChild>
    </w:div>
    <w:div w:id="1188326074">
      <w:bodyDiv w:val="1"/>
      <w:marLeft w:val="0"/>
      <w:marRight w:val="0"/>
      <w:marTop w:val="0"/>
      <w:marBottom w:val="0"/>
      <w:divBdr>
        <w:top w:val="none" w:sz="0" w:space="0" w:color="auto"/>
        <w:left w:val="none" w:sz="0" w:space="0" w:color="auto"/>
        <w:bottom w:val="none" w:sz="0" w:space="0" w:color="auto"/>
        <w:right w:val="none" w:sz="0" w:space="0" w:color="auto"/>
      </w:divBdr>
      <w:divsChild>
        <w:div w:id="302931333">
          <w:marLeft w:val="0"/>
          <w:marRight w:val="0"/>
          <w:marTop w:val="0"/>
          <w:marBottom w:val="0"/>
          <w:divBdr>
            <w:top w:val="none" w:sz="0" w:space="0" w:color="auto"/>
            <w:left w:val="none" w:sz="0" w:space="0" w:color="auto"/>
            <w:bottom w:val="none" w:sz="0" w:space="0" w:color="auto"/>
            <w:right w:val="none" w:sz="0" w:space="0" w:color="auto"/>
          </w:divBdr>
          <w:divsChild>
            <w:div w:id="1401751293">
              <w:marLeft w:val="0"/>
              <w:marRight w:val="0"/>
              <w:marTop w:val="0"/>
              <w:marBottom w:val="300"/>
              <w:divBdr>
                <w:top w:val="none" w:sz="0" w:space="0" w:color="auto"/>
                <w:left w:val="none" w:sz="0" w:space="0" w:color="auto"/>
                <w:bottom w:val="single" w:sz="6" w:space="0" w:color="F1F1F1"/>
                <w:right w:val="none" w:sz="0" w:space="0" w:color="auto"/>
              </w:divBdr>
              <w:divsChild>
                <w:div w:id="4379135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08232985">
          <w:marLeft w:val="0"/>
          <w:marRight w:val="0"/>
          <w:marTop w:val="0"/>
          <w:marBottom w:val="0"/>
          <w:divBdr>
            <w:top w:val="none" w:sz="0" w:space="0" w:color="auto"/>
            <w:left w:val="none" w:sz="0" w:space="0" w:color="auto"/>
            <w:bottom w:val="none" w:sz="0" w:space="0" w:color="auto"/>
            <w:right w:val="none" w:sz="0" w:space="0" w:color="auto"/>
          </w:divBdr>
          <w:divsChild>
            <w:div w:id="598561454">
              <w:marLeft w:val="0"/>
              <w:marRight w:val="0"/>
              <w:marTop w:val="0"/>
              <w:marBottom w:val="0"/>
              <w:divBdr>
                <w:top w:val="none" w:sz="0" w:space="0" w:color="auto"/>
                <w:left w:val="none" w:sz="0" w:space="0" w:color="auto"/>
                <w:bottom w:val="none" w:sz="0" w:space="0" w:color="auto"/>
                <w:right w:val="none" w:sz="0" w:space="0" w:color="auto"/>
              </w:divBdr>
              <w:divsChild>
                <w:div w:id="602736285">
                  <w:marLeft w:val="300"/>
                  <w:marRight w:val="0"/>
                  <w:marTop w:val="0"/>
                  <w:marBottom w:val="0"/>
                  <w:divBdr>
                    <w:top w:val="none" w:sz="0" w:space="0" w:color="auto"/>
                    <w:left w:val="none" w:sz="0" w:space="0" w:color="auto"/>
                    <w:bottom w:val="none" w:sz="0" w:space="0" w:color="auto"/>
                    <w:right w:val="none" w:sz="0" w:space="0" w:color="auto"/>
                  </w:divBdr>
                  <w:divsChild>
                    <w:div w:id="1897012937">
                      <w:marLeft w:val="0"/>
                      <w:marRight w:val="0"/>
                      <w:marTop w:val="0"/>
                      <w:marBottom w:val="300"/>
                      <w:divBdr>
                        <w:top w:val="none" w:sz="0" w:space="0" w:color="auto"/>
                        <w:left w:val="none" w:sz="0" w:space="0" w:color="auto"/>
                        <w:bottom w:val="none" w:sz="0" w:space="0" w:color="auto"/>
                        <w:right w:val="none" w:sz="0" w:space="0" w:color="auto"/>
                      </w:divBdr>
                      <w:divsChild>
                        <w:div w:id="1347830215">
                          <w:marLeft w:val="0"/>
                          <w:marRight w:val="0"/>
                          <w:marTop w:val="0"/>
                          <w:marBottom w:val="0"/>
                          <w:divBdr>
                            <w:top w:val="none" w:sz="0" w:space="0" w:color="auto"/>
                            <w:left w:val="none" w:sz="0" w:space="0" w:color="auto"/>
                            <w:bottom w:val="none" w:sz="0" w:space="0" w:color="auto"/>
                            <w:right w:val="none" w:sz="0" w:space="0" w:color="auto"/>
                          </w:divBdr>
                          <w:divsChild>
                            <w:div w:id="855584226">
                              <w:marLeft w:val="0"/>
                              <w:marRight w:val="0"/>
                              <w:marTop w:val="0"/>
                              <w:marBottom w:val="0"/>
                              <w:divBdr>
                                <w:top w:val="none" w:sz="0" w:space="0" w:color="auto"/>
                                <w:left w:val="none" w:sz="0" w:space="0" w:color="auto"/>
                                <w:bottom w:val="none" w:sz="0" w:space="0" w:color="auto"/>
                                <w:right w:val="none" w:sz="0" w:space="0" w:color="auto"/>
                              </w:divBdr>
                              <w:divsChild>
                                <w:div w:id="232665706">
                                  <w:marLeft w:val="0"/>
                                  <w:marRight w:val="0"/>
                                  <w:marTop w:val="0"/>
                                  <w:marBottom w:val="0"/>
                                  <w:divBdr>
                                    <w:top w:val="single" w:sz="2" w:space="0" w:color="DFDFDF"/>
                                    <w:left w:val="single" w:sz="2" w:space="0" w:color="DFDFDF"/>
                                    <w:bottom w:val="single" w:sz="2" w:space="0" w:color="DFDFDF"/>
                                    <w:right w:val="single" w:sz="2" w:space="0" w:color="DFDFDF"/>
                                  </w:divBdr>
                                  <w:divsChild>
                                    <w:div w:id="1370833200">
                                      <w:marLeft w:val="0"/>
                                      <w:marRight w:val="0"/>
                                      <w:marTop w:val="0"/>
                                      <w:marBottom w:val="270"/>
                                      <w:divBdr>
                                        <w:top w:val="none" w:sz="0" w:space="0" w:color="auto"/>
                                        <w:left w:val="none" w:sz="0" w:space="0" w:color="auto"/>
                                        <w:bottom w:val="single" w:sz="12" w:space="5" w:color="DADADA"/>
                                        <w:right w:val="none" w:sz="0" w:space="0" w:color="auto"/>
                                      </w:divBdr>
                                      <w:divsChild>
                                        <w:div w:id="1452938330">
                                          <w:marLeft w:val="0"/>
                                          <w:marRight w:val="0"/>
                                          <w:marTop w:val="0"/>
                                          <w:marBottom w:val="0"/>
                                          <w:divBdr>
                                            <w:top w:val="none" w:sz="0" w:space="0" w:color="auto"/>
                                            <w:left w:val="none" w:sz="0" w:space="0" w:color="auto"/>
                                            <w:bottom w:val="none" w:sz="0" w:space="0" w:color="auto"/>
                                            <w:right w:val="none" w:sz="0" w:space="0" w:color="auto"/>
                                          </w:divBdr>
                                        </w:div>
                                      </w:divsChild>
                                    </w:div>
                                    <w:div w:id="9112063">
                                      <w:marLeft w:val="-90"/>
                                      <w:marRight w:val="0"/>
                                      <w:marTop w:val="0"/>
                                      <w:marBottom w:val="0"/>
                                      <w:divBdr>
                                        <w:top w:val="none" w:sz="0" w:space="0" w:color="auto"/>
                                        <w:left w:val="none" w:sz="0" w:space="0" w:color="auto"/>
                                        <w:bottom w:val="none" w:sz="0" w:space="0" w:color="auto"/>
                                        <w:right w:val="none" w:sz="0" w:space="0" w:color="auto"/>
                                      </w:divBdr>
                                      <w:divsChild>
                                        <w:div w:id="911425330">
                                          <w:marLeft w:val="0"/>
                                          <w:marRight w:val="0"/>
                                          <w:marTop w:val="0"/>
                                          <w:marBottom w:val="45"/>
                                          <w:divBdr>
                                            <w:top w:val="single" w:sz="2" w:space="0" w:color="A9A9A9"/>
                                            <w:left w:val="single" w:sz="2" w:space="0" w:color="A9A9A9"/>
                                            <w:bottom w:val="single" w:sz="2" w:space="0" w:color="A9A9A9"/>
                                            <w:right w:val="single" w:sz="2" w:space="0" w:color="A9A9A9"/>
                                          </w:divBdr>
                                          <w:divsChild>
                                            <w:div w:id="1358239256">
                                              <w:marLeft w:val="0"/>
                                              <w:marRight w:val="0"/>
                                              <w:marTop w:val="0"/>
                                              <w:marBottom w:val="0"/>
                                              <w:divBdr>
                                                <w:top w:val="none" w:sz="0" w:space="0" w:color="auto"/>
                                                <w:left w:val="none" w:sz="0" w:space="0" w:color="auto"/>
                                                <w:bottom w:val="none" w:sz="0" w:space="0" w:color="auto"/>
                                                <w:right w:val="none" w:sz="0" w:space="0" w:color="auto"/>
                                              </w:divBdr>
                                              <w:divsChild>
                                                <w:div w:id="83110787">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510532940">
                          <w:marLeft w:val="0"/>
                          <w:marRight w:val="0"/>
                          <w:marTop w:val="0"/>
                          <w:marBottom w:val="0"/>
                          <w:divBdr>
                            <w:top w:val="none" w:sz="0" w:space="0" w:color="auto"/>
                            <w:left w:val="none" w:sz="0" w:space="0" w:color="auto"/>
                            <w:bottom w:val="none" w:sz="0" w:space="0" w:color="auto"/>
                            <w:right w:val="none" w:sz="0" w:space="0" w:color="auto"/>
                          </w:divBdr>
                          <w:divsChild>
                            <w:div w:id="1064789987">
                              <w:marLeft w:val="0"/>
                              <w:marRight w:val="0"/>
                              <w:marTop w:val="0"/>
                              <w:marBottom w:val="0"/>
                              <w:divBdr>
                                <w:top w:val="none" w:sz="0" w:space="0" w:color="auto"/>
                                <w:left w:val="none" w:sz="0" w:space="0" w:color="auto"/>
                                <w:bottom w:val="none" w:sz="0" w:space="0" w:color="auto"/>
                                <w:right w:val="none" w:sz="0" w:space="0" w:color="auto"/>
                              </w:divBdr>
                              <w:divsChild>
                                <w:div w:id="1681007240">
                                  <w:marLeft w:val="0"/>
                                  <w:marRight w:val="0"/>
                                  <w:marTop w:val="0"/>
                                  <w:marBottom w:val="0"/>
                                  <w:divBdr>
                                    <w:top w:val="single" w:sz="2" w:space="0" w:color="DFDFDF"/>
                                    <w:left w:val="single" w:sz="2" w:space="0" w:color="DFDFDF"/>
                                    <w:bottom w:val="single" w:sz="2" w:space="0" w:color="DFDFDF"/>
                                    <w:right w:val="single" w:sz="2" w:space="0" w:color="DFDFDF"/>
                                  </w:divBdr>
                                  <w:divsChild>
                                    <w:div w:id="1735741281">
                                      <w:marLeft w:val="-90"/>
                                      <w:marRight w:val="0"/>
                                      <w:marTop w:val="0"/>
                                      <w:marBottom w:val="0"/>
                                      <w:divBdr>
                                        <w:top w:val="none" w:sz="0" w:space="0" w:color="auto"/>
                                        <w:left w:val="none" w:sz="0" w:space="0" w:color="auto"/>
                                        <w:bottom w:val="none" w:sz="0" w:space="0" w:color="auto"/>
                                        <w:right w:val="none" w:sz="0" w:space="0" w:color="auto"/>
                                      </w:divBdr>
                                      <w:divsChild>
                                        <w:div w:id="1507742822">
                                          <w:marLeft w:val="0"/>
                                          <w:marRight w:val="0"/>
                                          <w:marTop w:val="0"/>
                                          <w:marBottom w:val="45"/>
                                          <w:divBdr>
                                            <w:top w:val="single" w:sz="2" w:space="0" w:color="A9A9A9"/>
                                            <w:left w:val="single" w:sz="2" w:space="0" w:color="A9A9A9"/>
                                            <w:bottom w:val="single" w:sz="2" w:space="0" w:color="A9A9A9"/>
                                            <w:right w:val="single" w:sz="2" w:space="0" w:color="A9A9A9"/>
                                          </w:divBdr>
                                          <w:divsChild>
                                            <w:div w:id="1334601634">
                                              <w:marLeft w:val="0"/>
                                              <w:marRight w:val="0"/>
                                              <w:marTop w:val="0"/>
                                              <w:marBottom w:val="0"/>
                                              <w:divBdr>
                                                <w:top w:val="none" w:sz="0" w:space="0" w:color="auto"/>
                                                <w:left w:val="none" w:sz="0" w:space="0" w:color="auto"/>
                                                <w:bottom w:val="none" w:sz="0" w:space="0" w:color="auto"/>
                                                <w:right w:val="none" w:sz="0" w:space="0" w:color="auto"/>
                                              </w:divBdr>
                                              <w:divsChild>
                                                <w:div w:id="88350311">
                                                  <w:marLeft w:val="92"/>
                                                  <w:marRight w:val="0"/>
                                                  <w:marTop w:val="0"/>
                                                  <w:marBottom w:val="150"/>
                                                  <w:divBdr>
                                                    <w:top w:val="single" w:sz="2" w:space="0" w:color="E4E4E4"/>
                                                    <w:left w:val="single" w:sz="2" w:space="0" w:color="E4E4E4"/>
                                                    <w:bottom w:val="single" w:sz="2" w:space="0" w:color="E4E4E4"/>
                                                    <w:right w:val="single" w:sz="2" w:space="0" w:color="E4E4E4"/>
                                                  </w:divBdr>
                                                </w:div>
                                                <w:div w:id="1049838619">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486777593">
                  <w:marLeft w:val="0"/>
                  <w:marRight w:val="0"/>
                  <w:marTop w:val="0"/>
                  <w:marBottom w:val="0"/>
                  <w:divBdr>
                    <w:top w:val="none" w:sz="0" w:space="0" w:color="auto"/>
                    <w:left w:val="none" w:sz="0" w:space="0" w:color="auto"/>
                    <w:bottom w:val="none" w:sz="0" w:space="0" w:color="auto"/>
                    <w:right w:val="none" w:sz="0" w:space="0" w:color="auto"/>
                  </w:divBdr>
                  <w:divsChild>
                    <w:div w:id="1471511648">
                      <w:marLeft w:val="0"/>
                      <w:marRight w:val="0"/>
                      <w:marTop w:val="0"/>
                      <w:marBottom w:val="0"/>
                      <w:divBdr>
                        <w:top w:val="none" w:sz="0" w:space="0" w:color="auto"/>
                        <w:left w:val="none" w:sz="0" w:space="0" w:color="auto"/>
                        <w:bottom w:val="none" w:sz="0" w:space="0" w:color="auto"/>
                        <w:right w:val="none" w:sz="0" w:space="0" w:color="auto"/>
                      </w:divBdr>
                      <w:divsChild>
                        <w:div w:id="2029015051">
                          <w:marLeft w:val="0"/>
                          <w:marRight w:val="0"/>
                          <w:marTop w:val="0"/>
                          <w:marBottom w:val="0"/>
                          <w:divBdr>
                            <w:top w:val="none" w:sz="0" w:space="0" w:color="auto"/>
                            <w:left w:val="none" w:sz="0" w:space="0" w:color="auto"/>
                            <w:bottom w:val="none" w:sz="0" w:space="0" w:color="auto"/>
                            <w:right w:val="none" w:sz="0" w:space="0" w:color="auto"/>
                          </w:divBdr>
                          <w:divsChild>
                            <w:div w:id="110226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4751">
                      <w:marLeft w:val="0"/>
                      <w:marRight w:val="0"/>
                      <w:marTop w:val="0"/>
                      <w:marBottom w:val="75"/>
                      <w:divBdr>
                        <w:top w:val="none" w:sz="0" w:space="0" w:color="auto"/>
                        <w:left w:val="none" w:sz="0" w:space="0" w:color="auto"/>
                        <w:bottom w:val="none" w:sz="0" w:space="0" w:color="auto"/>
                        <w:right w:val="none" w:sz="0" w:space="0" w:color="auto"/>
                      </w:divBdr>
                    </w:div>
                    <w:div w:id="1888834509">
                      <w:marLeft w:val="0"/>
                      <w:marRight w:val="0"/>
                      <w:marTop w:val="0"/>
                      <w:marBottom w:val="300"/>
                      <w:divBdr>
                        <w:top w:val="none" w:sz="0" w:space="0" w:color="auto"/>
                        <w:left w:val="none" w:sz="0" w:space="0" w:color="auto"/>
                        <w:bottom w:val="none" w:sz="0" w:space="0" w:color="auto"/>
                        <w:right w:val="none" w:sz="0" w:space="0" w:color="auto"/>
                      </w:divBdr>
                      <w:divsChild>
                        <w:div w:id="1115950300">
                          <w:marLeft w:val="0"/>
                          <w:marRight w:val="0"/>
                          <w:marTop w:val="0"/>
                          <w:marBottom w:val="0"/>
                          <w:divBdr>
                            <w:top w:val="none" w:sz="0" w:space="0" w:color="auto"/>
                            <w:left w:val="none" w:sz="0" w:space="0" w:color="auto"/>
                            <w:bottom w:val="none" w:sz="0" w:space="0" w:color="auto"/>
                            <w:right w:val="none" w:sz="0" w:space="0" w:color="auto"/>
                          </w:divBdr>
                        </w:div>
                      </w:divsChild>
                    </w:div>
                    <w:div w:id="190135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366707">
      <w:bodyDiv w:val="1"/>
      <w:marLeft w:val="0"/>
      <w:marRight w:val="0"/>
      <w:marTop w:val="0"/>
      <w:marBottom w:val="0"/>
      <w:divBdr>
        <w:top w:val="none" w:sz="0" w:space="0" w:color="auto"/>
        <w:left w:val="none" w:sz="0" w:space="0" w:color="auto"/>
        <w:bottom w:val="none" w:sz="0" w:space="0" w:color="auto"/>
        <w:right w:val="none" w:sz="0" w:space="0" w:color="auto"/>
      </w:divBdr>
      <w:divsChild>
        <w:div w:id="1190100256">
          <w:marLeft w:val="0"/>
          <w:marRight w:val="0"/>
          <w:marTop w:val="0"/>
          <w:marBottom w:val="150"/>
          <w:divBdr>
            <w:top w:val="none" w:sz="0" w:space="0" w:color="auto"/>
            <w:left w:val="none" w:sz="0" w:space="0" w:color="auto"/>
            <w:bottom w:val="none" w:sz="0" w:space="0" w:color="auto"/>
            <w:right w:val="none" w:sz="0" w:space="0" w:color="auto"/>
          </w:divBdr>
        </w:div>
        <w:div w:id="1944223131">
          <w:marLeft w:val="0"/>
          <w:marRight w:val="0"/>
          <w:marTop w:val="0"/>
          <w:marBottom w:val="0"/>
          <w:divBdr>
            <w:top w:val="none" w:sz="0" w:space="0" w:color="auto"/>
            <w:left w:val="none" w:sz="0" w:space="0" w:color="auto"/>
            <w:bottom w:val="none" w:sz="0" w:space="0" w:color="auto"/>
            <w:right w:val="none" w:sz="0" w:space="0" w:color="auto"/>
          </w:divBdr>
        </w:div>
      </w:divsChild>
    </w:div>
    <w:div w:id="1189369026">
      <w:bodyDiv w:val="1"/>
      <w:marLeft w:val="0"/>
      <w:marRight w:val="0"/>
      <w:marTop w:val="0"/>
      <w:marBottom w:val="0"/>
      <w:divBdr>
        <w:top w:val="none" w:sz="0" w:space="0" w:color="auto"/>
        <w:left w:val="none" w:sz="0" w:space="0" w:color="auto"/>
        <w:bottom w:val="none" w:sz="0" w:space="0" w:color="auto"/>
        <w:right w:val="none" w:sz="0" w:space="0" w:color="auto"/>
      </w:divBdr>
      <w:divsChild>
        <w:div w:id="1625959242">
          <w:marLeft w:val="0"/>
          <w:marRight w:val="0"/>
          <w:marTop w:val="0"/>
          <w:marBottom w:val="0"/>
          <w:divBdr>
            <w:top w:val="none" w:sz="0" w:space="0" w:color="auto"/>
            <w:left w:val="none" w:sz="0" w:space="0" w:color="auto"/>
            <w:bottom w:val="dotted" w:sz="6" w:space="4" w:color="DDDDDD"/>
            <w:right w:val="none" w:sz="0" w:space="0" w:color="auto"/>
          </w:divBdr>
          <w:divsChild>
            <w:div w:id="178087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3818">
      <w:bodyDiv w:val="1"/>
      <w:marLeft w:val="0"/>
      <w:marRight w:val="0"/>
      <w:marTop w:val="0"/>
      <w:marBottom w:val="0"/>
      <w:divBdr>
        <w:top w:val="none" w:sz="0" w:space="0" w:color="auto"/>
        <w:left w:val="none" w:sz="0" w:space="0" w:color="auto"/>
        <w:bottom w:val="none" w:sz="0" w:space="0" w:color="auto"/>
        <w:right w:val="none" w:sz="0" w:space="0" w:color="auto"/>
      </w:divBdr>
    </w:div>
    <w:div w:id="1189682000">
      <w:bodyDiv w:val="1"/>
      <w:marLeft w:val="0"/>
      <w:marRight w:val="0"/>
      <w:marTop w:val="0"/>
      <w:marBottom w:val="0"/>
      <w:divBdr>
        <w:top w:val="none" w:sz="0" w:space="0" w:color="auto"/>
        <w:left w:val="none" w:sz="0" w:space="0" w:color="auto"/>
        <w:bottom w:val="none" w:sz="0" w:space="0" w:color="auto"/>
        <w:right w:val="none" w:sz="0" w:space="0" w:color="auto"/>
      </w:divBdr>
    </w:div>
    <w:div w:id="1189948440">
      <w:bodyDiv w:val="1"/>
      <w:marLeft w:val="0"/>
      <w:marRight w:val="0"/>
      <w:marTop w:val="0"/>
      <w:marBottom w:val="0"/>
      <w:divBdr>
        <w:top w:val="none" w:sz="0" w:space="0" w:color="auto"/>
        <w:left w:val="none" w:sz="0" w:space="0" w:color="auto"/>
        <w:bottom w:val="none" w:sz="0" w:space="0" w:color="auto"/>
        <w:right w:val="none" w:sz="0" w:space="0" w:color="auto"/>
      </w:divBdr>
    </w:div>
    <w:div w:id="1189948978">
      <w:bodyDiv w:val="1"/>
      <w:marLeft w:val="0"/>
      <w:marRight w:val="0"/>
      <w:marTop w:val="0"/>
      <w:marBottom w:val="0"/>
      <w:divBdr>
        <w:top w:val="none" w:sz="0" w:space="0" w:color="auto"/>
        <w:left w:val="none" w:sz="0" w:space="0" w:color="auto"/>
        <w:bottom w:val="none" w:sz="0" w:space="0" w:color="auto"/>
        <w:right w:val="none" w:sz="0" w:space="0" w:color="auto"/>
      </w:divBdr>
      <w:divsChild>
        <w:div w:id="1689259374">
          <w:marLeft w:val="0"/>
          <w:marRight w:val="0"/>
          <w:marTop w:val="0"/>
          <w:marBottom w:val="150"/>
          <w:divBdr>
            <w:top w:val="none" w:sz="0" w:space="0" w:color="auto"/>
            <w:left w:val="none" w:sz="0" w:space="0" w:color="auto"/>
            <w:bottom w:val="none" w:sz="0" w:space="0" w:color="auto"/>
            <w:right w:val="none" w:sz="0" w:space="0" w:color="auto"/>
          </w:divBdr>
        </w:div>
      </w:divsChild>
    </w:div>
    <w:div w:id="1190294997">
      <w:bodyDiv w:val="1"/>
      <w:marLeft w:val="0"/>
      <w:marRight w:val="0"/>
      <w:marTop w:val="0"/>
      <w:marBottom w:val="0"/>
      <w:divBdr>
        <w:top w:val="none" w:sz="0" w:space="0" w:color="auto"/>
        <w:left w:val="none" w:sz="0" w:space="0" w:color="auto"/>
        <w:bottom w:val="none" w:sz="0" w:space="0" w:color="auto"/>
        <w:right w:val="none" w:sz="0" w:space="0" w:color="auto"/>
      </w:divBdr>
      <w:divsChild>
        <w:div w:id="900679136">
          <w:marLeft w:val="0"/>
          <w:marRight w:val="0"/>
          <w:marTop w:val="0"/>
          <w:marBottom w:val="150"/>
          <w:divBdr>
            <w:top w:val="none" w:sz="0" w:space="0" w:color="auto"/>
            <w:left w:val="none" w:sz="0" w:space="0" w:color="auto"/>
            <w:bottom w:val="none" w:sz="0" w:space="0" w:color="auto"/>
            <w:right w:val="none" w:sz="0" w:space="0" w:color="auto"/>
          </w:divBdr>
        </w:div>
      </w:divsChild>
    </w:div>
    <w:div w:id="1190489887">
      <w:bodyDiv w:val="1"/>
      <w:marLeft w:val="0"/>
      <w:marRight w:val="0"/>
      <w:marTop w:val="0"/>
      <w:marBottom w:val="0"/>
      <w:divBdr>
        <w:top w:val="none" w:sz="0" w:space="0" w:color="auto"/>
        <w:left w:val="none" w:sz="0" w:space="0" w:color="auto"/>
        <w:bottom w:val="none" w:sz="0" w:space="0" w:color="auto"/>
        <w:right w:val="none" w:sz="0" w:space="0" w:color="auto"/>
      </w:divBdr>
    </w:div>
    <w:div w:id="1190800308">
      <w:bodyDiv w:val="1"/>
      <w:marLeft w:val="0"/>
      <w:marRight w:val="0"/>
      <w:marTop w:val="0"/>
      <w:marBottom w:val="0"/>
      <w:divBdr>
        <w:top w:val="none" w:sz="0" w:space="0" w:color="auto"/>
        <w:left w:val="none" w:sz="0" w:space="0" w:color="auto"/>
        <w:bottom w:val="none" w:sz="0" w:space="0" w:color="auto"/>
        <w:right w:val="none" w:sz="0" w:space="0" w:color="auto"/>
      </w:divBdr>
    </w:div>
    <w:div w:id="1190989573">
      <w:bodyDiv w:val="1"/>
      <w:marLeft w:val="0"/>
      <w:marRight w:val="0"/>
      <w:marTop w:val="0"/>
      <w:marBottom w:val="0"/>
      <w:divBdr>
        <w:top w:val="none" w:sz="0" w:space="0" w:color="auto"/>
        <w:left w:val="none" w:sz="0" w:space="0" w:color="auto"/>
        <w:bottom w:val="none" w:sz="0" w:space="0" w:color="auto"/>
        <w:right w:val="none" w:sz="0" w:space="0" w:color="auto"/>
      </w:divBdr>
      <w:divsChild>
        <w:div w:id="1672831675">
          <w:marLeft w:val="0"/>
          <w:marRight w:val="0"/>
          <w:marTop w:val="0"/>
          <w:marBottom w:val="0"/>
          <w:divBdr>
            <w:top w:val="none" w:sz="0" w:space="0" w:color="auto"/>
            <w:left w:val="none" w:sz="0" w:space="0" w:color="auto"/>
            <w:bottom w:val="dotted" w:sz="6" w:space="4" w:color="DDDDDD"/>
            <w:right w:val="none" w:sz="0" w:space="0" w:color="auto"/>
          </w:divBdr>
        </w:div>
      </w:divsChild>
    </w:div>
    <w:div w:id="1191333644">
      <w:bodyDiv w:val="1"/>
      <w:marLeft w:val="0"/>
      <w:marRight w:val="0"/>
      <w:marTop w:val="0"/>
      <w:marBottom w:val="0"/>
      <w:divBdr>
        <w:top w:val="none" w:sz="0" w:space="0" w:color="auto"/>
        <w:left w:val="none" w:sz="0" w:space="0" w:color="auto"/>
        <w:bottom w:val="none" w:sz="0" w:space="0" w:color="auto"/>
        <w:right w:val="none" w:sz="0" w:space="0" w:color="auto"/>
      </w:divBdr>
      <w:divsChild>
        <w:div w:id="235629514">
          <w:marLeft w:val="0"/>
          <w:marRight w:val="0"/>
          <w:marTop w:val="0"/>
          <w:marBottom w:val="150"/>
          <w:divBdr>
            <w:top w:val="none" w:sz="0" w:space="0" w:color="auto"/>
            <w:left w:val="none" w:sz="0" w:space="0" w:color="auto"/>
            <w:bottom w:val="none" w:sz="0" w:space="0" w:color="auto"/>
            <w:right w:val="none" w:sz="0" w:space="0" w:color="auto"/>
          </w:divBdr>
        </w:div>
      </w:divsChild>
    </w:div>
    <w:div w:id="1192647834">
      <w:bodyDiv w:val="1"/>
      <w:marLeft w:val="0"/>
      <w:marRight w:val="0"/>
      <w:marTop w:val="0"/>
      <w:marBottom w:val="0"/>
      <w:divBdr>
        <w:top w:val="none" w:sz="0" w:space="0" w:color="auto"/>
        <w:left w:val="none" w:sz="0" w:space="0" w:color="auto"/>
        <w:bottom w:val="none" w:sz="0" w:space="0" w:color="auto"/>
        <w:right w:val="none" w:sz="0" w:space="0" w:color="auto"/>
      </w:divBdr>
    </w:div>
    <w:div w:id="1192917337">
      <w:bodyDiv w:val="1"/>
      <w:marLeft w:val="0"/>
      <w:marRight w:val="0"/>
      <w:marTop w:val="0"/>
      <w:marBottom w:val="0"/>
      <w:divBdr>
        <w:top w:val="none" w:sz="0" w:space="0" w:color="auto"/>
        <w:left w:val="none" w:sz="0" w:space="0" w:color="auto"/>
        <w:bottom w:val="none" w:sz="0" w:space="0" w:color="auto"/>
        <w:right w:val="none" w:sz="0" w:space="0" w:color="auto"/>
      </w:divBdr>
    </w:div>
    <w:div w:id="1192917877">
      <w:bodyDiv w:val="1"/>
      <w:marLeft w:val="0"/>
      <w:marRight w:val="0"/>
      <w:marTop w:val="0"/>
      <w:marBottom w:val="0"/>
      <w:divBdr>
        <w:top w:val="none" w:sz="0" w:space="0" w:color="auto"/>
        <w:left w:val="none" w:sz="0" w:space="0" w:color="auto"/>
        <w:bottom w:val="none" w:sz="0" w:space="0" w:color="auto"/>
        <w:right w:val="none" w:sz="0" w:space="0" w:color="auto"/>
      </w:divBdr>
    </w:div>
    <w:div w:id="1192958774">
      <w:bodyDiv w:val="1"/>
      <w:marLeft w:val="0"/>
      <w:marRight w:val="0"/>
      <w:marTop w:val="0"/>
      <w:marBottom w:val="0"/>
      <w:divBdr>
        <w:top w:val="none" w:sz="0" w:space="0" w:color="auto"/>
        <w:left w:val="none" w:sz="0" w:space="0" w:color="auto"/>
        <w:bottom w:val="none" w:sz="0" w:space="0" w:color="auto"/>
        <w:right w:val="none" w:sz="0" w:space="0" w:color="auto"/>
      </w:divBdr>
      <w:divsChild>
        <w:div w:id="1074670486">
          <w:marLeft w:val="0"/>
          <w:marRight w:val="0"/>
          <w:marTop w:val="0"/>
          <w:marBottom w:val="150"/>
          <w:divBdr>
            <w:top w:val="none" w:sz="0" w:space="0" w:color="auto"/>
            <w:left w:val="none" w:sz="0" w:space="0" w:color="auto"/>
            <w:bottom w:val="none" w:sz="0" w:space="0" w:color="auto"/>
            <w:right w:val="none" w:sz="0" w:space="0" w:color="auto"/>
          </w:divBdr>
          <w:divsChild>
            <w:div w:id="1689988297">
              <w:marLeft w:val="0"/>
              <w:marRight w:val="0"/>
              <w:marTop w:val="0"/>
              <w:marBottom w:val="0"/>
              <w:divBdr>
                <w:top w:val="none" w:sz="0" w:space="0" w:color="auto"/>
                <w:left w:val="none" w:sz="0" w:space="0" w:color="auto"/>
                <w:bottom w:val="none" w:sz="0" w:space="0" w:color="auto"/>
                <w:right w:val="none" w:sz="0" w:space="0" w:color="auto"/>
              </w:divBdr>
            </w:div>
          </w:divsChild>
        </w:div>
        <w:div w:id="1769040795">
          <w:marLeft w:val="0"/>
          <w:marRight w:val="0"/>
          <w:marTop w:val="0"/>
          <w:marBottom w:val="0"/>
          <w:divBdr>
            <w:top w:val="none" w:sz="0" w:space="0" w:color="auto"/>
            <w:left w:val="none" w:sz="0" w:space="0" w:color="auto"/>
            <w:bottom w:val="none" w:sz="0" w:space="0" w:color="auto"/>
            <w:right w:val="none" w:sz="0" w:space="0" w:color="auto"/>
          </w:divBdr>
          <w:divsChild>
            <w:div w:id="704016148">
              <w:marLeft w:val="0"/>
              <w:marRight w:val="0"/>
              <w:marTop w:val="0"/>
              <w:marBottom w:val="150"/>
              <w:divBdr>
                <w:top w:val="none" w:sz="0" w:space="0" w:color="auto"/>
                <w:left w:val="none" w:sz="0" w:space="0" w:color="auto"/>
                <w:bottom w:val="none" w:sz="0" w:space="0" w:color="auto"/>
                <w:right w:val="none" w:sz="0" w:space="0" w:color="auto"/>
              </w:divBdr>
            </w:div>
            <w:div w:id="111162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79354">
      <w:bodyDiv w:val="1"/>
      <w:marLeft w:val="0"/>
      <w:marRight w:val="0"/>
      <w:marTop w:val="0"/>
      <w:marBottom w:val="0"/>
      <w:divBdr>
        <w:top w:val="none" w:sz="0" w:space="0" w:color="auto"/>
        <w:left w:val="none" w:sz="0" w:space="0" w:color="auto"/>
        <w:bottom w:val="none" w:sz="0" w:space="0" w:color="auto"/>
        <w:right w:val="none" w:sz="0" w:space="0" w:color="auto"/>
      </w:divBdr>
    </w:div>
    <w:div w:id="1193886874">
      <w:bodyDiv w:val="1"/>
      <w:marLeft w:val="0"/>
      <w:marRight w:val="0"/>
      <w:marTop w:val="0"/>
      <w:marBottom w:val="0"/>
      <w:divBdr>
        <w:top w:val="none" w:sz="0" w:space="0" w:color="auto"/>
        <w:left w:val="none" w:sz="0" w:space="0" w:color="auto"/>
        <w:bottom w:val="none" w:sz="0" w:space="0" w:color="auto"/>
        <w:right w:val="none" w:sz="0" w:space="0" w:color="auto"/>
      </w:divBdr>
    </w:div>
    <w:div w:id="1194147835">
      <w:bodyDiv w:val="1"/>
      <w:marLeft w:val="0"/>
      <w:marRight w:val="0"/>
      <w:marTop w:val="0"/>
      <w:marBottom w:val="0"/>
      <w:divBdr>
        <w:top w:val="none" w:sz="0" w:space="0" w:color="auto"/>
        <w:left w:val="none" w:sz="0" w:space="0" w:color="auto"/>
        <w:bottom w:val="none" w:sz="0" w:space="0" w:color="auto"/>
        <w:right w:val="none" w:sz="0" w:space="0" w:color="auto"/>
      </w:divBdr>
      <w:divsChild>
        <w:div w:id="1828085919">
          <w:marLeft w:val="0"/>
          <w:marRight w:val="0"/>
          <w:marTop w:val="0"/>
          <w:marBottom w:val="0"/>
          <w:divBdr>
            <w:top w:val="none" w:sz="0" w:space="0" w:color="auto"/>
            <w:left w:val="none" w:sz="0" w:space="0" w:color="auto"/>
            <w:bottom w:val="none" w:sz="0" w:space="0" w:color="auto"/>
            <w:right w:val="none" w:sz="0" w:space="0" w:color="auto"/>
          </w:divBdr>
          <w:divsChild>
            <w:div w:id="1887646216">
              <w:marLeft w:val="0"/>
              <w:marRight w:val="0"/>
              <w:marTop w:val="0"/>
              <w:marBottom w:val="0"/>
              <w:divBdr>
                <w:top w:val="none" w:sz="0" w:space="0" w:color="auto"/>
                <w:left w:val="none" w:sz="0" w:space="0" w:color="auto"/>
                <w:bottom w:val="none" w:sz="0" w:space="0" w:color="auto"/>
                <w:right w:val="none" w:sz="0" w:space="0" w:color="auto"/>
              </w:divBdr>
              <w:divsChild>
                <w:div w:id="880554854">
                  <w:marLeft w:val="0"/>
                  <w:marRight w:val="0"/>
                  <w:marTop w:val="0"/>
                  <w:marBottom w:val="0"/>
                  <w:divBdr>
                    <w:top w:val="none" w:sz="0" w:space="0" w:color="auto"/>
                    <w:left w:val="none" w:sz="0" w:space="0" w:color="auto"/>
                    <w:bottom w:val="none" w:sz="0" w:space="0" w:color="auto"/>
                    <w:right w:val="none" w:sz="0" w:space="0" w:color="auto"/>
                  </w:divBdr>
                  <w:divsChild>
                    <w:div w:id="215089827">
                      <w:marLeft w:val="0"/>
                      <w:marRight w:val="0"/>
                      <w:marTop w:val="0"/>
                      <w:marBottom w:val="0"/>
                      <w:divBdr>
                        <w:top w:val="none" w:sz="0" w:space="0" w:color="auto"/>
                        <w:left w:val="none" w:sz="0" w:space="0" w:color="auto"/>
                        <w:bottom w:val="none" w:sz="0" w:space="0" w:color="auto"/>
                        <w:right w:val="none" w:sz="0" w:space="0" w:color="auto"/>
                      </w:divBdr>
                      <w:divsChild>
                        <w:div w:id="862524301">
                          <w:marLeft w:val="0"/>
                          <w:marRight w:val="0"/>
                          <w:marTop w:val="0"/>
                          <w:marBottom w:val="0"/>
                          <w:divBdr>
                            <w:top w:val="none" w:sz="0" w:space="0" w:color="auto"/>
                            <w:left w:val="none" w:sz="0" w:space="0" w:color="auto"/>
                            <w:bottom w:val="none" w:sz="0" w:space="0" w:color="auto"/>
                            <w:right w:val="none" w:sz="0" w:space="0" w:color="auto"/>
                          </w:divBdr>
                          <w:divsChild>
                            <w:div w:id="360788323">
                              <w:marLeft w:val="0"/>
                              <w:marRight w:val="0"/>
                              <w:marTop w:val="0"/>
                              <w:marBottom w:val="0"/>
                              <w:divBdr>
                                <w:top w:val="none" w:sz="0" w:space="0" w:color="auto"/>
                                <w:left w:val="none" w:sz="0" w:space="0" w:color="auto"/>
                                <w:bottom w:val="none" w:sz="0" w:space="0" w:color="auto"/>
                                <w:right w:val="none" w:sz="0" w:space="0" w:color="auto"/>
                              </w:divBdr>
                              <w:divsChild>
                                <w:div w:id="148153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265773">
      <w:bodyDiv w:val="1"/>
      <w:marLeft w:val="0"/>
      <w:marRight w:val="0"/>
      <w:marTop w:val="0"/>
      <w:marBottom w:val="0"/>
      <w:divBdr>
        <w:top w:val="none" w:sz="0" w:space="0" w:color="auto"/>
        <w:left w:val="none" w:sz="0" w:space="0" w:color="auto"/>
        <w:bottom w:val="none" w:sz="0" w:space="0" w:color="auto"/>
        <w:right w:val="none" w:sz="0" w:space="0" w:color="auto"/>
      </w:divBdr>
    </w:div>
    <w:div w:id="1194422507">
      <w:bodyDiv w:val="1"/>
      <w:marLeft w:val="0"/>
      <w:marRight w:val="0"/>
      <w:marTop w:val="0"/>
      <w:marBottom w:val="0"/>
      <w:divBdr>
        <w:top w:val="none" w:sz="0" w:space="0" w:color="auto"/>
        <w:left w:val="none" w:sz="0" w:space="0" w:color="auto"/>
        <w:bottom w:val="none" w:sz="0" w:space="0" w:color="auto"/>
        <w:right w:val="none" w:sz="0" w:space="0" w:color="auto"/>
      </w:divBdr>
    </w:div>
    <w:div w:id="1195576600">
      <w:bodyDiv w:val="1"/>
      <w:marLeft w:val="0"/>
      <w:marRight w:val="0"/>
      <w:marTop w:val="0"/>
      <w:marBottom w:val="0"/>
      <w:divBdr>
        <w:top w:val="none" w:sz="0" w:space="0" w:color="auto"/>
        <w:left w:val="none" w:sz="0" w:space="0" w:color="auto"/>
        <w:bottom w:val="none" w:sz="0" w:space="0" w:color="auto"/>
        <w:right w:val="none" w:sz="0" w:space="0" w:color="auto"/>
      </w:divBdr>
      <w:divsChild>
        <w:div w:id="882982858">
          <w:marLeft w:val="0"/>
          <w:marRight w:val="0"/>
          <w:marTop w:val="0"/>
          <w:marBottom w:val="0"/>
          <w:divBdr>
            <w:top w:val="none" w:sz="0" w:space="0" w:color="auto"/>
            <w:left w:val="none" w:sz="0" w:space="0" w:color="auto"/>
            <w:bottom w:val="dotted" w:sz="6" w:space="4" w:color="DDDDDD"/>
            <w:right w:val="none" w:sz="0" w:space="0" w:color="auto"/>
          </w:divBdr>
          <w:divsChild>
            <w:div w:id="172163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2251">
      <w:bodyDiv w:val="1"/>
      <w:marLeft w:val="0"/>
      <w:marRight w:val="0"/>
      <w:marTop w:val="0"/>
      <w:marBottom w:val="0"/>
      <w:divBdr>
        <w:top w:val="none" w:sz="0" w:space="0" w:color="auto"/>
        <w:left w:val="none" w:sz="0" w:space="0" w:color="auto"/>
        <w:bottom w:val="none" w:sz="0" w:space="0" w:color="auto"/>
        <w:right w:val="none" w:sz="0" w:space="0" w:color="auto"/>
      </w:divBdr>
    </w:div>
    <w:div w:id="1196844059">
      <w:bodyDiv w:val="1"/>
      <w:marLeft w:val="0"/>
      <w:marRight w:val="0"/>
      <w:marTop w:val="0"/>
      <w:marBottom w:val="0"/>
      <w:divBdr>
        <w:top w:val="none" w:sz="0" w:space="0" w:color="auto"/>
        <w:left w:val="none" w:sz="0" w:space="0" w:color="auto"/>
        <w:bottom w:val="none" w:sz="0" w:space="0" w:color="auto"/>
        <w:right w:val="none" w:sz="0" w:space="0" w:color="auto"/>
      </w:divBdr>
      <w:divsChild>
        <w:div w:id="897281378">
          <w:marLeft w:val="0"/>
          <w:marRight w:val="0"/>
          <w:marTop w:val="0"/>
          <w:marBottom w:val="150"/>
          <w:divBdr>
            <w:top w:val="none" w:sz="0" w:space="0" w:color="auto"/>
            <w:left w:val="none" w:sz="0" w:space="0" w:color="auto"/>
            <w:bottom w:val="none" w:sz="0" w:space="0" w:color="auto"/>
            <w:right w:val="none" w:sz="0" w:space="0" w:color="auto"/>
          </w:divBdr>
        </w:div>
        <w:div w:id="701825026">
          <w:marLeft w:val="0"/>
          <w:marRight w:val="0"/>
          <w:marTop w:val="0"/>
          <w:marBottom w:val="0"/>
          <w:divBdr>
            <w:top w:val="none" w:sz="0" w:space="0" w:color="auto"/>
            <w:left w:val="none" w:sz="0" w:space="0" w:color="auto"/>
            <w:bottom w:val="none" w:sz="0" w:space="0" w:color="auto"/>
            <w:right w:val="none" w:sz="0" w:space="0" w:color="auto"/>
          </w:divBdr>
        </w:div>
      </w:divsChild>
    </w:div>
    <w:div w:id="1198473342">
      <w:bodyDiv w:val="1"/>
      <w:marLeft w:val="0"/>
      <w:marRight w:val="0"/>
      <w:marTop w:val="0"/>
      <w:marBottom w:val="0"/>
      <w:divBdr>
        <w:top w:val="none" w:sz="0" w:space="0" w:color="auto"/>
        <w:left w:val="none" w:sz="0" w:space="0" w:color="auto"/>
        <w:bottom w:val="none" w:sz="0" w:space="0" w:color="auto"/>
        <w:right w:val="none" w:sz="0" w:space="0" w:color="auto"/>
      </w:divBdr>
      <w:divsChild>
        <w:div w:id="618297468">
          <w:marLeft w:val="0"/>
          <w:marRight w:val="0"/>
          <w:marTop w:val="0"/>
          <w:marBottom w:val="0"/>
          <w:divBdr>
            <w:top w:val="none" w:sz="0" w:space="0" w:color="auto"/>
            <w:left w:val="none" w:sz="0" w:space="0" w:color="auto"/>
            <w:bottom w:val="dotted" w:sz="6" w:space="4" w:color="DDDDDD"/>
            <w:right w:val="none" w:sz="0" w:space="0" w:color="auto"/>
          </w:divBdr>
          <w:divsChild>
            <w:div w:id="13652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3013">
      <w:bodyDiv w:val="1"/>
      <w:marLeft w:val="0"/>
      <w:marRight w:val="0"/>
      <w:marTop w:val="0"/>
      <w:marBottom w:val="0"/>
      <w:divBdr>
        <w:top w:val="none" w:sz="0" w:space="0" w:color="auto"/>
        <w:left w:val="none" w:sz="0" w:space="0" w:color="auto"/>
        <w:bottom w:val="none" w:sz="0" w:space="0" w:color="auto"/>
        <w:right w:val="none" w:sz="0" w:space="0" w:color="auto"/>
      </w:divBdr>
      <w:divsChild>
        <w:div w:id="495918804">
          <w:marLeft w:val="0"/>
          <w:marRight w:val="0"/>
          <w:marTop w:val="0"/>
          <w:marBottom w:val="0"/>
          <w:divBdr>
            <w:top w:val="none" w:sz="0" w:space="0" w:color="auto"/>
            <w:left w:val="none" w:sz="0" w:space="0" w:color="auto"/>
            <w:bottom w:val="none" w:sz="0" w:space="0" w:color="auto"/>
            <w:right w:val="none" w:sz="0" w:space="0" w:color="auto"/>
          </w:divBdr>
          <w:divsChild>
            <w:div w:id="1026902762">
              <w:marLeft w:val="0"/>
              <w:marRight w:val="0"/>
              <w:marTop w:val="0"/>
              <w:marBottom w:val="0"/>
              <w:divBdr>
                <w:top w:val="none" w:sz="0" w:space="0" w:color="auto"/>
                <w:left w:val="none" w:sz="0" w:space="0" w:color="auto"/>
                <w:bottom w:val="none" w:sz="0" w:space="0" w:color="auto"/>
                <w:right w:val="none" w:sz="0" w:space="0" w:color="auto"/>
              </w:divBdr>
              <w:divsChild>
                <w:div w:id="1793984978">
                  <w:marLeft w:val="0"/>
                  <w:marRight w:val="0"/>
                  <w:marTop w:val="0"/>
                  <w:marBottom w:val="0"/>
                  <w:divBdr>
                    <w:top w:val="none" w:sz="0" w:space="0" w:color="auto"/>
                    <w:left w:val="none" w:sz="0" w:space="0" w:color="auto"/>
                    <w:bottom w:val="none" w:sz="0" w:space="0" w:color="auto"/>
                    <w:right w:val="none" w:sz="0" w:space="0" w:color="auto"/>
                  </w:divBdr>
                  <w:divsChild>
                    <w:div w:id="1572812583">
                      <w:marLeft w:val="0"/>
                      <w:marRight w:val="0"/>
                      <w:marTop w:val="0"/>
                      <w:marBottom w:val="0"/>
                      <w:divBdr>
                        <w:top w:val="none" w:sz="0" w:space="0" w:color="auto"/>
                        <w:left w:val="none" w:sz="0" w:space="0" w:color="auto"/>
                        <w:bottom w:val="none" w:sz="0" w:space="0" w:color="auto"/>
                        <w:right w:val="none" w:sz="0" w:space="0" w:color="auto"/>
                      </w:divBdr>
                      <w:divsChild>
                        <w:div w:id="334692648">
                          <w:marLeft w:val="0"/>
                          <w:marRight w:val="0"/>
                          <w:marTop w:val="0"/>
                          <w:marBottom w:val="0"/>
                          <w:divBdr>
                            <w:top w:val="none" w:sz="0" w:space="0" w:color="auto"/>
                            <w:left w:val="none" w:sz="0" w:space="0" w:color="auto"/>
                            <w:bottom w:val="none" w:sz="0" w:space="0" w:color="auto"/>
                            <w:right w:val="none" w:sz="0" w:space="0" w:color="auto"/>
                          </w:divBdr>
                          <w:divsChild>
                            <w:div w:id="34278855">
                              <w:marLeft w:val="0"/>
                              <w:marRight w:val="0"/>
                              <w:marTop w:val="0"/>
                              <w:marBottom w:val="0"/>
                              <w:divBdr>
                                <w:top w:val="none" w:sz="0" w:space="0" w:color="auto"/>
                                <w:left w:val="none" w:sz="0" w:space="0" w:color="auto"/>
                                <w:bottom w:val="none" w:sz="0" w:space="0" w:color="auto"/>
                                <w:right w:val="none" w:sz="0" w:space="0" w:color="auto"/>
                              </w:divBdr>
                              <w:divsChild>
                                <w:div w:id="184486642">
                                  <w:marLeft w:val="0"/>
                                  <w:marRight w:val="0"/>
                                  <w:marTop w:val="0"/>
                                  <w:marBottom w:val="0"/>
                                  <w:divBdr>
                                    <w:top w:val="none" w:sz="0" w:space="0" w:color="auto"/>
                                    <w:left w:val="none" w:sz="0" w:space="0" w:color="auto"/>
                                    <w:bottom w:val="none" w:sz="0" w:space="0" w:color="auto"/>
                                    <w:right w:val="none" w:sz="0" w:space="0" w:color="auto"/>
                                  </w:divBdr>
                                  <w:divsChild>
                                    <w:div w:id="47772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471535">
      <w:bodyDiv w:val="1"/>
      <w:marLeft w:val="0"/>
      <w:marRight w:val="0"/>
      <w:marTop w:val="0"/>
      <w:marBottom w:val="0"/>
      <w:divBdr>
        <w:top w:val="none" w:sz="0" w:space="0" w:color="auto"/>
        <w:left w:val="none" w:sz="0" w:space="0" w:color="auto"/>
        <w:bottom w:val="none" w:sz="0" w:space="0" w:color="auto"/>
        <w:right w:val="none" w:sz="0" w:space="0" w:color="auto"/>
      </w:divBdr>
      <w:divsChild>
        <w:div w:id="681469611">
          <w:marLeft w:val="0"/>
          <w:marRight w:val="0"/>
          <w:marTop w:val="0"/>
          <w:marBottom w:val="0"/>
          <w:divBdr>
            <w:top w:val="none" w:sz="0" w:space="0" w:color="auto"/>
            <w:left w:val="none" w:sz="0" w:space="0" w:color="auto"/>
            <w:bottom w:val="none" w:sz="0" w:space="0" w:color="auto"/>
            <w:right w:val="none" w:sz="0" w:space="0" w:color="auto"/>
          </w:divBdr>
          <w:divsChild>
            <w:div w:id="13329461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0514521">
      <w:bodyDiv w:val="1"/>
      <w:marLeft w:val="0"/>
      <w:marRight w:val="0"/>
      <w:marTop w:val="0"/>
      <w:marBottom w:val="0"/>
      <w:divBdr>
        <w:top w:val="none" w:sz="0" w:space="0" w:color="auto"/>
        <w:left w:val="none" w:sz="0" w:space="0" w:color="auto"/>
        <w:bottom w:val="none" w:sz="0" w:space="0" w:color="auto"/>
        <w:right w:val="none" w:sz="0" w:space="0" w:color="auto"/>
      </w:divBdr>
    </w:div>
    <w:div w:id="1200894619">
      <w:bodyDiv w:val="1"/>
      <w:marLeft w:val="0"/>
      <w:marRight w:val="0"/>
      <w:marTop w:val="0"/>
      <w:marBottom w:val="0"/>
      <w:divBdr>
        <w:top w:val="none" w:sz="0" w:space="0" w:color="auto"/>
        <w:left w:val="none" w:sz="0" w:space="0" w:color="auto"/>
        <w:bottom w:val="none" w:sz="0" w:space="0" w:color="auto"/>
        <w:right w:val="none" w:sz="0" w:space="0" w:color="auto"/>
      </w:divBdr>
      <w:divsChild>
        <w:div w:id="1035808386">
          <w:marLeft w:val="0"/>
          <w:marRight w:val="0"/>
          <w:marTop w:val="0"/>
          <w:marBottom w:val="0"/>
          <w:divBdr>
            <w:top w:val="none" w:sz="0" w:space="0" w:color="auto"/>
            <w:left w:val="none" w:sz="0" w:space="0" w:color="auto"/>
            <w:bottom w:val="none" w:sz="0" w:space="0" w:color="auto"/>
            <w:right w:val="none" w:sz="0" w:space="0" w:color="auto"/>
          </w:divBdr>
          <w:divsChild>
            <w:div w:id="2022050711">
              <w:marLeft w:val="0"/>
              <w:marRight w:val="0"/>
              <w:marTop w:val="0"/>
              <w:marBottom w:val="0"/>
              <w:divBdr>
                <w:top w:val="none" w:sz="0" w:space="0" w:color="auto"/>
                <w:left w:val="none" w:sz="0" w:space="0" w:color="auto"/>
                <w:bottom w:val="none" w:sz="0" w:space="0" w:color="auto"/>
                <w:right w:val="none" w:sz="0" w:space="0" w:color="auto"/>
              </w:divBdr>
              <w:divsChild>
                <w:div w:id="180361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566964">
          <w:marLeft w:val="0"/>
          <w:marRight w:val="0"/>
          <w:marTop w:val="0"/>
          <w:marBottom w:val="75"/>
          <w:divBdr>
            <w:top w:val="none" w:sz="0" w:space="0" w:color="auto"/>
            <w:left w:val="none" w:sz="0" w:space="0" w:color="auto"/>
            <w:bottom w:val="none" w:sz="0" w:space="0" w:color="auto"/>
            <w:right w:val="none" w:sz="0" w:space="0" w:color="auto"/>
          </w:divBdr>
        </w:div>
        <w:div w:id="6635860">
          <w:marLeft w:val="0"/>
          <w:marRight w:val="0"/>
          <w:marTop w:val="0"/>
          <w:marBottom w:val="300"/>
          <w:divBdr>
            <w:top w:val="none" w:sz="0" w:space="0" w:color="auto"/>
            <w:left w:val="none" w:sz="0" w:space="0" w:color="auto"/>
            <w:bottom w:val="none" w:sz="0" w:space="0" w:color="auto"/>
            <w:right w:val="none" w:sz="0" w:space="0" w:color="auto"/>
          </w:divBdr>
          <w:divsChild>
            <w:div w:id="561646529">
              <w:marLeft w:val="0"/>
              <w:marRight w:val="0"/>
              <w:marTop w:val="0"/>
              <w:marBottom w:val="0"/>
              <w:divBdr>
                <w:top w:val="none" w:sz="0" w:space="0" w:color="auto"/>
                <w:left w:val="none" w:sz="0" w:space="0" w:color="auto"/>
                <w:bottom w:val="none" w:sz="0" w:space="0" w:color="auto"/>
                <w:right w:val="none" w:sz="0" w:space="0" w:color="auto"/>
              </w:divBdr>
            </w:div>
          </w:divsChild>
        </w:div>
        <w:div w:id="1315912420">
          <w:marLeft w:val="0"/>
          <w:marRight w:val="0"/>
          <w:marTop w:val="0"/>
          <w:marBottom w:val="0"/>
          <w:divBdr>
            <w:top w:val="none" w:sz="0" w:space="0" w:color="auto"/>
            <w:left w:val="none" w:sz="0" w:space="0" w:color="auto"/>
            <w:bottom w:val="none" w:sz="0" w:space="0" w:color="auto"/>
            <w:right w:val="none" w:sz="0" w:space="0" w:color="auto"/>
          </w:divBdr>
        </w:div>
      </w:divsChild>
    </w:div>
    <w:div w:id="1200971294">
      <w:bodyDiv w:val="1"/>
      <w:marLeft w:val="0"/>
      <w:marRight w:val="0"/>
      <w:marTop w:val="0"/>
      <w:marBottom w:val="0"/>
      <w:divBdr>
        <w:top w:val="none" w:sz="0" w:space="0" w:color="auto"/>
        <w:left w:val="none" w:sz="0" w:space="0" w:color="auto"/>
        <w:bottom w:val="none" w:sz="0" w:space="0" w:color="auto"/>
        <w:right w:val="none" w:sz="0" w:space="0" w:color="auto"/>
      </w:divBdr>
      <w:divsChild>
        <w:div w:id="312568584">
          <w:marLeft w:val="0"/>
          <w:marRight w:val="0"/>
          <w:marTop w:val="0"/>
          <w:marBottom w:val="0"/>
          <w:divBdr>
            <w:top w:val="none" w:sz="0" w:space="0" w:color="auto"/>
            <w:left w:val="none" w:sz="0" w:space="0" w:color="auto"/>
            <w:bottom w:val="dotted" w:sz="6" w:space="4" w:color="DDDDDD"/>
            <w:right w:val="none" w:sz="0" w:space="0" w:color="auto"/>
          </w:divBdr>
          <w:divsChild>
            <w:div w:id="11196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31007">
      <w:bodyDiv w:val="1"/>
      <w:marLeft w:val="0"/>
      <w:marRight w:val="0"/>
      <w:marTop w:val="0"/>
      <w:marBottom w:val="0"/>
      <w:divBdr>
        <w:top w:val="none" w:sz="0" w:space="0" w:color="auto"/>
        <w:left w:val="none" w:sz="0" w:space="0" w:color="auto"/>
        <w:bottom w:val="none" w:sz="0" w:space="0" w:color="auto"/>
        <w:right w:val="none" w:sz="0" w:space="0" w:color="auto"/>
      </w:divBdr>
    </w:div>
    <w:div w:id="1201434631">
      <w:bodyDiv w:val="1"/>
      <w:marLeft w:val="0"/>
      <w:marRight w:val="0"/>
      <w:marTop w:val="0"/>
      <w:marBottom w:val="0"/>
      <w:divBdr>
        <w:top w:val="none" w:sz="0" w:space="0" w:color="auto"/>
        <w:left w:val="none" w:sz="0" w:space="0" w:color="auto"/>
        <w:bottom w:val="none" w:sz="0" w:space="0" w:color="auto"/>
        <w:right w:val="none" w:sz="0" w:space="0" w:color="auto"/>
      </w:divBdr>
    </w:div>
    <w:div w:id="1201480015">
      <w:bodyDiv w:val="1"/>
      <w:marLeft w:val="0"/>
      <w:marRight w:val="0"/>
      <w:marTop w:val="0"/>
      <w:marBottom w:val="0"/>
      <w:divBdr>
        <w:top w:val="none" w:sz="0" w:space="0" w:color="auto"/>
        <w:left w:val="none" w:sz="0" w:space="0" w:color="auto"/>
        <w:bottom w:val="none" w:sz="0" w:space="0" w:color="auto"/>
        <w:right w:val="none" w:sz="0" w:space="0" w:color="auto"/>
      </w:divBdr>
      <w:divsChild>
        <w:div w:id="763888715">
          <w:marLeft w:val="0"/>
          <w:marRight w:val="0"/>
          <w:marTop w:val="0"/>
          <w:marBottom w:val="150"/>
          <w:divBdr>
            <w:top w:val="none" w:sz="0" w:space="0" w:color="auto"/>
            <w:left w:val="none" w:sz="0" w:space="0" w:color="auto"/>
            <w:bottom w:val="none" w:sz="0" w:space="0" w:color="auto"/>
            <w:right w:val="none" w:sz="0" w:space="0" w:color="auto"/>
          </w:divBdr>
          <w:divsChild>
            <w:div w:id="841508379">
              <w:marLeft w:val="0"/>
              <w:marRight w:val="0"/>
              <w:marTop w:val="0"/>
              <w:marBottom w:val="0"/>
              <w:divBdr>
                <w:top w:val="none" w:sz="0" w:space="0" w:color="auto"/>
                <w:left w:val="none" w:sz="0" w:space="0" w:color="auto"/>
                <w:bottom w:val="none" w:sz="0" w:space="0" w:color="auto"/>
                <w:right w:val="none" w:sz="0" w:space="0" w:color="auto"/>
              </w:divBdr>
              <w:divsChild>
                <w:div w:id="162053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53461">
          <w:marLeft w:val="0"/>
          <w:marRight w:val="0"/>
          <w:marTop w:val="0"/>
          <w:marBottom w:val="150"/>
          <w:divBdr>
            <w:top w:val="none" w:sz="0" w:space="0" w:color="auto"/>
            <w:left w:val="none" w:sz="0" w:space="0" w:color="auto"/>
            <w:bottom w:val="none" w:sz="0" w:space="0" w:color="auto"/>
            <w:right w:val="none" w:sz="0" w:space="0" w:color="auto"/>
          </w:divBdr>
        </w:div>
        <w:div w:id="861360339">
          <w:marLeft w:val="0"/>
          <w:marRight w:val="0"/>
          <w:marTop w:val="0"/>
          <w:marBottom w:val="0"/>
          <w:divBdr>
            <w:top w:val="none" w:sz="0" w:space="0" w:color="auto"/>
            <w:left w:val="none" w:sz="0" w:space="0" w:color="auto"/>
            <w:bottom w:val="none" w:sz="0" w:space="0" w:color="auto"/>
            <w:right w:val="none" w:sz="0" w:space="0" w:color="auto"/>
          </w:divBdr>
          <w:divsChild>
            <w:div w:id="197640191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01630754">
      <w:bodyDiv w:val="1"/>
      <w:marLeft w:val="0"/>
      <w:marRight w:val="0"/>
      <w:marTop w:val="0"/>
      <w:marBottom w:val="0"/>
      <w:divBdr>
        <w:top w:val="none" w:sz="0" w:space="0" w:color="auto"/>
        <w:left w:val="none" w:sz="0" w:space="0" w:color="auto"/>
        <w:bottom w:val="none" w:sz="0" w:space="0" w:color="auto"/>
        <w:right w:val="none" w:sz="0" w:space="0" w:color="auto"/>
      </w:divBdr>
      <w:divsChild>
        <w:div w:id="2022007687">
          <w:marLeft w:val="0"/>
          <w:marRight w:val="0"/>
          <w:marTop w:val="0"/>
          <w:marBottom w:val="150"/>
          <w:divBdr>
            <w:top w:val="none" w:sz="0" w:space="0" w:color="auto"/>
            <w:left w:val="none" w:sz="0" w:space="0" w:color="auto"/>
            <w:bottom w:val="none" w:sz="0" w:space="0" w:color="auto"/>
            <w:right w:val="none" w:sz="0" w:space="0" w:color="auto"/>
          </w:divBdr>
        </w:div>
      </w:divsChild>
    </w:div>
    <w:div w:id="1201896520">
      <w:bodyDiv w:val="1"/>
      <w:marLeft w:val="0"/>
      <w:marRight w:val="0"/>
      <w:marTop w:val="0"/>
      <w:marBottom w:val="0"/>
      <w:divBdr>
        <w:top w:val="none" w:sz="0" w:space="0" w:color="auto"/>
        <w:left w:val="none" w:sz="0" w:space="0" w:color="auto"/>
        <w:bottom w:val="none" w:sz="0" w:space="0" w:color="auto"/>
        <w:right w:val="none" w:sz="0" w:space="0" w:color="auto"/>
      </w:divBdr>
      <w:divsChild>
        <w:div w:id="176119239">
          <w:marLeft w:val="0"/>
          <w:marRight w:val="0"/>
          <w:marTop w:val="0"/>
          <w:marBottom w:val="0"/>
          <w:divBdr>
            <w:top w:val="none" w:sz="0" w:space="0" w:color="auto"/>
            <w:left w:val="none" w:sz="0" w:space="0" w:color="auto"/>
            <w:bottom w:val="dotted" w:sz="6" w:space="4" w:color="DDDDDD"/>
            <w:right w:val="none" w:sz="0" w:space="0" w:color="auto"/>
          </w:divBdr>
        </w:div>
      </w:divsChild>
    </w:div>
    <w:div w:id="1202132954">
      <w:bodyDiv w:val="1"/>
      <w:marLeft w:val="0"/>
      <w:marRight w:val="0"/>
      <w:marTop w:val="0"/>
      <w:marBottom w:val="0"/>
      <w:divBdr>
        <w:top w:val="none" w:sz="0" w:space="0" w:color="auto"/>
        <w:left w:val="none" w:sz="0" w:space="0" w:color="auto"/>
        <w:bottom w:val="none" w:sz="0" w:space="0" w:color="auto"/>
        <w:right w:val="none" w:sz="0" w:space="0" w:color="auto"/>
      </w:divBdr>
      <w:divsChild>
        <w:div w:id="2033526835">
          <w:marLeft w:val="0"/>
          <w:marRight w:val="0"/>
          <w:marTop w:val="150"/>
          <w:marBottom w:val="0"/>
          <w:divBdr>
            <w:top w:val="none" w:sz="0" w:space="0" w:color="auto"/>
            <w:left w:val="none" w:sz="0" w:space="0" w:color="auto"/>
            <w:bottom w:val="none" w:sz="0" w:space="0" w:color="auto"/>
            <w:right w:val="none" w:sz="0" w:space="0" w:color="auto"/>
          </w:divBdr>
          <w:divsChild>
            <w:div w:id="340862435">
              <w:marLeft w:val="0"/>
              <w:marRight w:val="150"/>
              <w:marTop w:val="0"/>
              <w:marBottom w:val="0"/>
              <w:divBdr>
                <w:top w:val="none" w:sz="0" w:space="0" w:color="auto"/>
                <w:left w:val="none" w:sz="0" w:space="0" w:color="auto"/>
                <w:bottom w:val="none" w:sz="0" w:space="0" w:color="auto"/>
                <w:right w:val="none" w:sz="0" w:space="0" w:color="auto"/>
              </w:divBdr>
              <w:divsChild>
                <w:div w:id="560021255">
                  <w:marLeft w:val="0"/>
                  <w:marRight w:val="0"/>
                  <w:marTop w:val="0"/>
                  <w:marBottom w:val="0"/>
                  <w:divBdr>
                    <w:top w:val="none" w:sz="0" w:space="0" w:color="auto"/>
                    <w:left w:val="none" w:sz="0" w:space="0" w:color="auto"/>
                    <w:bottom w:val="none" w:sz="0" w:space="0" w:color="auto"/>
                    <w:right w:val="none" w:sz="0" w:space="0" w:color="auto"/>
                  </w:divBdr>
                </w:div>
                <w:div w:id="924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742557">
          <w:marLeft w:val="0"/>
          <w:marRight w:val="0"/>
          <w:marTop w:val="0"/>
          <w:marBottom w:val="0"/>
          <w:divBdr>
            <w:top w:val="none" w:sz="0" w:space="8" w:color="auto"/>
            <w:left w:val="none" w:sz="0" w:space="2" w:color="auto"/>
            <w:bottom w:val="single" w:sz="6" w:space="8" w:color="DDDDDD"/>
            <w:right w:val="none" w:sz="0" w:space="0" w:color="auto"/>
          </w:divBdr>
        </w:div>
      </w:divsChild>
    </w:div>
    <w:div w:id="1202208189">
      <w:bodyDiv w:val="1"/>
      <w:marLeft w:val="0"/>
      <w:marRight w:val="0"/>
      <w:marTop w:val="0"/>
      <w:marBottom w:val="0"/>
      <w:divBdr>
        <w:top w:val="none" w:sz="0" w:space="0" w:color="auto"/>
        <w:left w:val="none" w:sz="0" w:space="0" w:color="auto"/>
        <w:bottom w:val="none" w:sz="0" w:space="0" w:color="auto"/>
        <w:right w:val="none" w:sz="0" w:space="0" w:color="auto"/>
      </w:divBdr>
      <w:divsChild>
        <w:div w:id="1465003600">
          <w:marLeft w:val="0"/>
          <w:marRight w:val="0"/>
          <w:marTop w:val="0"/>
          <w:marBottom w:val="0"/>
          <w:divBdr>
            <w:top w:val="none" w:sz="0" w:space="0" w:color="auto"/>
            <w:left w:val="none" w:sz="0" w:space="0" w:color="auto"/>
            <w:bottom w:val="dotted" w:sz="6" w:space="4" w:color="DDDDDD"/>
            <w:right w:val="none" w:sz="0" w:space="0" w:color="auto"/>
          </w:divBdr>
          <w:divsChild>
            <w:div w:id="6723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6440">
      <w:bodyDiv w:val="1"/>
      <w:marLeft w:val="0"/>
      <w:marRight w:val="0"/>
      <w:marTop w:val="0"/>
      <w:marBottom w:val="0"/>
      <w:divBdr>
        <w:top w:val="none" w:sz="0" w:space="0" w:color="auto"/>
        <w:left w:val="none" w:sz="0" w:space="0" w:color="auto"/>
        <w:bottom w:val="none" w:sz="0" w:space="0" w:color="auto"/>
        <w:right w:val="none" w:sz="0" w:space="0" w:color="auto"/>
      </w:divBdr>
      <w:divsChild>
        <w:div w:id="772824230">
          <w:marLeft w:val="0"/>
          <w:marRight w:val="0"/>
          <w:marTop w:val="0"/>
          <w:marBottom w:val="150"/>
          <w:divBdr>
            <w:top w:val="none" w:sz="0" w:space="0" w:color="auto"/>
            <w:left w:val="none" w:sz="0" w:space="0" w:color="auto"/>
            <w:bottom w:val="none" w:sz="0" w:space="0" w:color="auto"/>
            <w:right w:val="none" w:sz="0" w:space="0" w:color="auto"/>
          </w:divBdr>
          <w:divsChild>
            <w:div w:id="956988045">
              <w:marLeft w:val="0"/>
              <w:marRight w:val="0"/>
              <w:marTop w:val="0"/>
              <w:marBottom w:val="0"/>
              <w:divBdr>
                <w:top w:val="none" w:sz="0" w:space="0" w:color="auto"/>
                <w:left w:val="none" w:sz="0" w:space="0" w:color="auto"/>
                <w:bottom w:val="none" w:sz="0" w:space="0" w:color="auto"/>
                <w:right w:val="none" w:sz="0" w:space="0" w:color="auto"/>
              </w:divBdr>
            </w:div>
          </w:divsChild>
        </w:div>
        <w:div w:id="1581671332">
          <w:marLeft w:val="0"/>
          <w:marRight w:val="0"/>
          <w:marTop w:val="0"/>
          <w:marBottom w:val="150"/>
          <w:divBdr>
            <w:top w:val="none" w:sz="0" w:space="0" w:color="auto"/>
            <w:left w:val="none" w:sz="0" w:space="0" w:color="auto"/>
            <w:bottom w:val="none" w:sz="0" w:space="0" w:color="auto"/>
            <w:right w:val="none" w:sz="0" w:space="0" w:color="auto"/>
          </w:divBdr>
        </w:div>
        <w:div w:id="353002682">
          <w:marLeft w:val="0"/>
          <w:marRight w:val="0"/>
          <w:marTop w:val="0"/>
          <w:marBottom w:val="0"/>
          <w:divBdr>
            <w:top w:val="none" w:sz="0" w:space="0" w:color="auto"/>
            <w:left w:val="none" w:sz="0" w:space="0" w:color="auto"/>
            <w:bottom w:val="none" w:sz="0" w:space="0" w:color="auto"/>
            <w:right w:val="none" w:sz="0" w:space="0" w:color="auto"/>
          </w:divBdr>
          <w:divsChild>
            <w:div w:id="166986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30311">
      <w:bodyDiv w:val="1"/>
      <w:marLeft w:val="0"/>
      <w:marRight w:val="0"/>
      <w:marTop w:val="0"/>
      <w:marBottom w:val="0"/>
      <w:divBdr>
        <w:top w:val="none" w:sz="0" w:space="0" w:color="auto"/>
        <w:left w:val="none" w:sz="0" w:space="0" w:color="auto"/>
        <w:bottom w:val="none" w:sz="0" w:space="0" w:color="auto"/>
        <w:right w:val="none" w:sz="0" w:space="0" w:color="auto"/>
      </w:divBdr>
      <w:divsChild>
        <w:div w:id="1613198576">
          <w:marLeft w:val="0"/>
          <w:marRight w:val="0"/>
          <w:marTop w:val="0"/>
          <w:marBottom w:val="150"/>
          <w:divBdr>
            <w:top w:val="none" w:sz="0" w:space="0" w:color="auto"/>
            <w:left w:val="none" w:sz="0" w:space="0" w:color="auto"/>
            <w:bottom w:val="none" w:sz="0" w:space="0" w:color="auto"/>
            <w:right w:val="none" w:sz="0" w:space="0" w:color="auto"/>
          </w:divBdr>
        </w:div>
      </w:divsChild>
    </w:div>
    <w:div w:id="1202355152">
      <w:bodyDiv w:val="1"/>
      <w:marLeft w:val="0"/>
      <w:marRight w:val="0"/>
      <w:marTop w:val="0"/>
      <w:marBottom w:val="0"/>
      <w:divBdr>
        <w:top w:val="none" w:sz="0" w:space="0" w:color="auto"/>
        <w:left w:val="none" w:sz="0" w:space="0" w:color="auto"/>
        <w:bottom w:val="none" w:sz="0" w:space="0" w:color="auto"/>
        <w:right w:val="none" w:sz="0" w:space="0" w:color="auto"/>
      </w:divBdr>
      <w:divsChild>
        <w:div w:id="1492981997">
          <w:marLeft w:val="0"/>
          <w:marRight w:val="0"/>
          <w:marTop w:val="0"/>
          <w:marBottom w:val="150"/>
          <w:divBdr>
            <w:top w:val="none" w:sz="0" w:space="0" w:color="auto"/>
            <w:left w:val="none" w:sz="0" w:space="0" w:color="auto"/>
            <w:bottom w:val="none" w:sz="0" w:space="0" w:color="auto"/>
            <w:right w:val="none" w:sz="0" w:space="0" w:color="auto"/>
          </w:divBdr>
          <w:divsChild>
            <w:div w:id="983005081">
              <w:marLeft w:val="0"/>
              <w:marRight w:val="0"/>
              <w:marTop w:val="0"/>
              <w:marBottom w:val="0"/>
              <w:divBdr>
                <w:top w:val="none" w:sz="0" w:space="0" w:color="auto"/>
                <w:left w:val="none" w:sz="0" w:space="0" w:color="auto"/>
                <w:bottom w:val="none" w:sz="0" w:space="0" w:color="auto"/>
                <w:right w:val="none" w:sz="0" w:space="0" w:color="auto"/>
              </w:divBdr>
              <w:divsChild>
                <w:div w:id="18672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80392">
          <w:marLeft w:val="0"/>
          <w:marRight w:val="0"/>
          <w:marTop w:val="0"/>
          <w:marBottom w:val="150"/>
          <w:divBdr>
            <w:top w:val="none" w:sz="0" w:space="0" w:color="auto"/>
            <w:left w:val="none" w:sz="0" w:space="0" w:color="auto"/>
            <w:bottom w:val="none" w:sz="0" w:space="0" w:color="auto"/>
            <w:right w:val="none" w:sz="0" w:space="0" w:color="auto"/>
          </w:divBdr>
        </w:div>
      </w:divsChild>
    </w:div>
    <w:div w:id="1202672250">
      <w:bodyDiv w:val="1"/>
      <w:marLeft w:val="0"/>
      <w:marRight w:val="0"/>
      <w:marTop w:val="0"/>
      <w:marBottom w:val="0"/>
      <w:divBdr>
        <w:top w:val="none" w:sz="0" w:space="0" w:color="auto"/>
        <w:left w:val="none" w:sz="0" w:space="0" w:color="auto"/>
        <w:bottom w:val="none" w:sz="0" w:space="0" w:color="auto"/>
        <w:right w:val="none" w:sz="0" w:space="0" w:color="auto"/>
      </w:divBdr>
    </w:div>
    <w:div w:id="1203786238">
      <w:bodyDiv w:val="1"/>
      <w:marLeft w:val="0"/>
      <w:marRight w:val="0"/>
      <w:marTop w:val="0"/>
      <w:marBottom w:val="0"/>
      <w:divBdr>
        <w:top w:val="none" w:sz="0" w:space="0" w:color="auto"/>
        <w:left w:val="none" w:sz="0" w:space="0" w:color="auto"/>
        <w:bottom w:val="none" w:sz="0" w:space="0" w:color="auto"/>
        <w:right w:val="none" w:sz="0" w:space="0" w:color="auto"/>
      </w:divBdr>
    </w:div>
    <w:div w:id="1204512719">
      <w:bodyDiv w:val="1"/>
      <w:marLeft w:val="0"/>
      <w:marRight w:val="0"/>
      <w:marTop w:val="0"/>
      <w:marBottom w:val="0"/>
      <w:divBdr>
        <w:top w:val="none" w:sz="0" w:space="0" w:color="auto"/>
        <w:left w:val="none" w:sz="0" w:space="0" w:color="auto"/>
        <w:bottom w:val="none" w:sz="0" w:space="0" w:color="auto"/>
        <w:right w:val="none" w:sz="0" w:space="0" w:color="auto"/>
      </w:divBdr>
      <w:divsChild>
        <w:div w:id="1329671539">
          <w:marLeft w:val="0"/>
          <w:marRight w:val="0"/>
          <w:marTop w:val="0"/>
          <w:marBottom w:val="150"/>
          <w:divBdr>
            <w:top w:val="none" w:sz="0" w:space="0" w:color="auto"/>
            <w:left w:val="none" w:sz="0" w:space="0" w:color="auto"/>
            <w:bottom w:val="none" w:sz="0" w:space="0" w:color="auto"/>
            <w:right w:val="none" w:sz="0" w:space="0" w:color="auto"/>
          </w:divBdr>
        </w:div>
      </w:divsChild>
    </w:div>
    <w:div w:id="1204749030">
      <w:bodyDiv w:val="1"/>
      <w:marLeft w:val="0"/>
      <w:marRight w:val="0"/>
      <w:marTop w:val="0"/>
      <w:marBottom w:val="0"/>
      <w:divBdr>
        <w:top w:val="none" w:sz="0" w:space="0" w:color="auto"/>
        <w:left w:val="none" w:sz="0" w:space="0" w:color="auto"/>
        <w:bottom w:val="none" w:sz="0" w:space="0" w:color="auto"/>
        <w:right w:val="none" w:sz="0" w:space="0" w:color="auto"/>
      </w:divBdr>
    </w:div>
    <w:div w:id="1205018812">
      <w:bodyDiv w:val="1"/>
      <w:marLeft w:val="0"/>
      <w:marRight w:val="0"/>
      <w:marTop w:val="0"/>
      <w:marBottom w:val="0"/>
      <w:divBdr>
        <w:top w:val="none" w:sz="0" w:space="0" w:color="auto"/>
        <w:left w:val="none" w:sz="0" w:space="0" w:color="auto"/>
        <w:bottom w:val="none" w:sz="0" w:space="0" w:color="auto"/>
        <w:right w:val="none" w:sz="0" w:space="0" w:color="auto"/>
      </w:divBdr>
      <w:divsChild>
        <w:div w:id="407846719">
          <w:marLeft w:val="0"/>
          <w:marRight w:val="0"/>
          <w:marTop w:val="0"/>
          <w:marBottom w:val="0"/>
          <w:divBdr>
            <w:top w:val="none" w:sz="0" w:space="0" w:color="auto"/>
            <w:left w:val="none" w:sz="0" w:space="0" w:color="auto"/>
            <w:bottom w:val="none" w:sz="0" w:space="0" w:color="auto"/>
            <w:right w:val="none" w:sz="0" w:space="0" w:color="auto"/>
          </w:divBdr>
          <w:divsChild>
            <w:div w:id="945774836">
              <w:marLeft w:val="0"/>
              <w:marRight w:val="0"/>
              <w:marTop w:val="0"/>
              <w:marBottom w:val="0"/>
              <w:divBdr>
                <w:top w:val="none" w:sz="0" w:space="0" w:color="auto"/>
                <w:left w:val="none" w:sz="0" w:space="0" w:color="auto"/>
                <w:bottom w:val="none" w:sz="0" w:space="0" w:color="auto"/>
                <w:right w:val="none" w:sz="0" w:space="0" w:color="auto"/>
              </w:divBdr>
              <w:divsChild>
                <w:div w:id="21027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71550">
          <w:marLeft w:val="0"/>
          <w:marRight w:val="0"/>
          <w:marTop w:val="0"/>
          <w:marBottom w:val="75"/>
          <w:divBdr>
            <w:top w:val="none" w:sz="0" w:space="0" w:color="auto"/>
            <w:left w:val="none" w:sz="0" w:space="0" w:color="auto"/>
            <w:bottom w:val="none" w:sz="0" w:space="0" w:color="auto"/>
            <w:right w:val="none" w:sz="0" w:space="0" w:color="auto"/>
          </w:divBdr>
        </w:div>
        <w:div w:id="540284608">
          <w:marLeft w:val="0"/>
          <w:marRight w:val="0"/>
          <w:marTop w:val="0"/>
          <w:marBottom w:val="300"/>
          <w:divBdr>
            <w:top w:val="none" w:sz="0" w:space="0" w:color="auto"/>
            <w:left w:val="none" w:sz="0" w:space="0" w:color="auto"/>
            <w:bottom w:val="none" w:sz="0" w:space="0" w:color="auto"/>
            <w:right w:val="none" w:sz="0" w:space="0" w:color="auto"/>
          </w:divBdr>
          <w:divsChild>
            <w:div w:id="1318610515">
              <w:marLeft w:val="0"/>
              <w:marRight w:val="0"/>
              <w:marTop w:val="0"/>
              <w:marBottom w:val="0"/>
              <w:divBdr>
                <w:top w:val="none" w:sz="0" w:space="0" w:color="auto"/>
                <w:left w:val="none" w:sz="0" w:space="0" w:color="auto"/>
                <w:bottom w:val="none" w:sz="0" w:space="0" w:color="auto"/>
                <w:right w:val="none" w:sz="0" w:space="0" w:color="auto"/>
              </w:divBdr>
            </w:div>
          </w:divsChild>
        </w:div>
        <w:div w:id="1071539733">
          <w:marLeft w:val="0"/>
          <w:marRight w:val="0"/>
          <w:marTop w:val="0"/>
          <w:marBottom w:val="0"/>
          <w:divBdr>
            <w:top w:val="none" w:sz="0" w:space="0" w:color="auto"/>
            <w:left w:val="none" w:sz="0" w:space="0" w:color="auto"/>
            <w:bottom w:val="none" w:sz="0" w:space="0" w:color="auto"/>
            <w:right w:val="none" w:sz="0" w:space="0" w:color="auto"/>
          </w:divBdr>
        </w:div>
      </w:divsChild>
    </w:div>
    <w:div w:id="1205946331">
      <w:bodyDiv w:val="1"/>
      <w:marLeft w:val="0"/>
      <w:marRight w:val="0"/>
      <w:marTop w:val="0"/>
      <w:marBottom w:val="0"/>
      <w:divBdr>
        <w:top w:val="none" w:sz="0" w:space="0" w:color="auto"/>
        <w:left w:val="none" w:sz="0" w:space="0" w:color="auto"/>
        <w:bottom w:val="none" w:sz="0" w:space="0" w:color="auto"/>
        <w:right w:val="none" w:sz="0" w:space="0" w:color="auto"/>
      </w:divBdr>
      <w:divsChild>
        <w:div w:id="1383672197">
          <w:marLeft w:val="0"/>
          <w:marRight w:val="0"/>
          <w:marTop w:val="0"/>
          <w:marBottom w:val="150"/>
          <w:divBdr>
            <w:top w:val="none" w:sz="0" w:space="0" w:color="auto"/>
            <w:left w:val="none" w:sz="0" w:space="0" w:color="auto"/>
            <w:bottom w:val="none" w:sz="0" w:space="0" w:color="auto"/>
            <w:right w:val="none" w:sz="0" w:space="0" w:color="auto"/>
          </w:divBdr>
          <w:divsChild>
            <w:div w:id="1729914949">
              <w:marLeft w:val="0"/>
              <w:marRight w:val="0"/>
              <w:marTop w:val="0"/>
              <w:marBottom w:val="0"/>
              <w:divBdr>
                <w:top w:val="none" w:sz="0" w:space="0" w:color="auto"/>
                <w:left w:val="none" w:sz="0" w:space="0" w:color="auto"/>
                <w:bottom w:val="none" w:sz="0" w:space="0" w:color="auto"/>
                <w:right w:val="none" w:sz="0" w:space="0" w:color="auto"/>
              </w:divBdr>
            </w:div>
          </w:divsChild>
        </w:div>
        <w:div w:id="29494248">
          <w:marLeft w:val="0"/>
          <w:marRight w:val="0"/>
          <w:marTop w:val="0"/>
          <w:marBottom w:val="0"/>
          <w:divBdr>
            <w:top w:val="none" w:sz="0" w:space="0" w:color="auto"/>
            <w:left w:val="none" w:sz="0" w:space="0" w:color="auto"/>
            <w:bottom w:val="none" w:sz="0" w:space="0" w:color="auto"/>
            <w:right w:val="none" w:sz="0" w:space="0" w:color="auto"/>
          </w:divBdr>
          <w:divsChild>
            <w:div w:id="1677489091">
              <w:marLeft w:val="0"/>
              <w:marRight w:val="0"/>
              <w:marTop w:val="0"/>
              <w:marBottom w:val="150"/>
              <w:divBdr>
                <w:top w:val="none" w:sz="0" w:space="0" w:color="auto"/>
                <w:left w:val="none" w:sz="0" w:space="0" w:color="auto"/>
                <w:bottom w:val="none" w:sz="0" w:space="0" w:color="auto"/>
                <w:right w:val="none" w:sz="0" w:space="0" w:color="auto"/>
              </w:divBdr>
            </w:div>
            <w:div w:id="102001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9938">
      <w:bodyDiv w:val="1"/>
      <w:marLeft w:val="0"/>
      <w:marRight w:val="0"/>
      <w:marTop w:val="0"/>
      <w:marBottom w:val="0"/>
      <w:divBdr>
        <w:top w:val="none" w:sz="0" w:space="0" w:color="auto"/>
        <w:left w:val="none" w:sz="0" w:space="0" w:color="auto"/>
        <w:bottom w:val="none" w:sz="0" w:space="0" w:color="auto"/>
        <w:right w:val="none" w:sz="0" w:space="0" w:color="auto"/>
      </w:divBdr>
      <w:divsChild>
        <w:div w:id="1418015155">
          <w:marLeft w:val="0"/>
          <w:marRight w:val="0"/>
          <w:marTop w:val="0"/>
          <w:marBottom w:val="0"/>
          <w:divBdr>
            <w:top w:val="none" w:sz="0" w:space="0" w:color="auto"/>
            <w:left w:val="none" w:sz="0" w:space="0" w:color="auto"/>
            <w:bottom w:val="none" w:sz="0" w:space="0" w:color="auto"/>
            <w:right w:val="none" w:sz="0" w:space="0" w:color="auto"/>
          </w:divBdr>
          <w:divsChild>
            <w:div w:id="1015155802">
              <w:marLeft w:val="0"/>
              <w:marRight w:val="0"/>
              <w:marTop w:val="0"/>
              <w:marBottom w:val="0"/>
              <w:divBdr>
                <w:top w:val="none" w:sz="0" w:space="0" w:color="auto"/>
                <w:left w:val="none" w:sz="0" w:space="0" w:color="auto"/>
                <w:bottom w:val="none" w:sz="0" w:space="0" w:color="auto"/>
                <w:right w:val="none" w:sz="0" w:space="0" w:color="auto"/>
              </w:divBdr>
              <w:divsChild>
                <w:div w:id="1127428811">
                  <w:marLeft w:val="0"/>
                  <w:marRight w:val="0"/>
                  <w:marTop w:val="0"/>
                  <w:marBottom w:val="0"/>
                  <w:divBdr>
                    <w:top w:val="none" w:sz="0" w:space="0" w:color="auto"/>
                    <w:left w:val="none" w:sz="0" w:space="0" w:color="auto"/>
                    <w:bottom w:val="none" w:sz="0" w:space="0" w:color="auto"/>
                    <w:right w:val="none" w:sz="0" w:space="0" w:color="auto"/>
                  </w:divBdr>
                  <w:divsChild>
                    <w:div w:id="525945039">
                      <w:marLeft w:val="0"/>
                      <w:marRight w:val="0"/>
                      <w:marTop w:val="0"/>
                      <w:marBottom w:val="0"/>
                      <w:divBdr>
                        <w:top w:val="none" w:sz="0" w:space="0" w:color="auto"/>
                        <w:left w:val="none" w:sz="0" w:space="0" w:color="auto"/>
                        <w:bottom w:val="none" w:sz="0" w:space="0" w:color="auto"/>
                        <w:right w:val="none" w:sz="0" w:space="0" w:color="auto"/>
                      </w:divBdr>
                      <w:divsChild>
                        <w:div w:id="1745374728">
                          <w:marLeft w:val="0"/>
                          <w:marRight w:val="0"/>
                          <w:marTop w:val="0"/>
                          <w:marBottom w:val="0"/>
                          <w:divBdr>
                            <w:top w:val="none" w:sz="0" w:space="0" w:color="auto"/>
                            <w:left w:val="none" w:sz="0" w:space="0" w:color="auto"/>
                            <w:bottom w:val="none" w:sz="0" w:space="0" w:color="auto"/>
                            <w:right w:val="none" w:sz="0" w:space="0" w:color="auto"/>
                          </w:divBdr>
                          <w:divsChild>
                            <w:div w:id="1457605703">
                              <w:marLeft w:val="0"/>
                              <w:marRight w:val="0"/>
                              <w:marTop w:val="0"/>
                              <w:marBottom w:val="0"/>
                              <w:divBdr>
                                <w:top w:val="none" w:sz="0" w:space="0" w:color="auto"/>
                                <w:left w:val="none" w:sz="0" w:space="0" w:color="auto"/>
                                <w:bottom w:val="none" w:sz="0" w:space="0" w:color="auto"/>
                                <w:right w:val="none" w:sz="0" w:space="0" w:color="auto"/>
                              </w:divBdr>
                              <w:divsChild>
                                <w:div w:id="231279269">
                                  <w:marLeft w:val="0"/>
                                  <w:marRight w:val="0"/>
                                  <w:marTop w:val="0"/>
                                  <w:marBottom w:val="0"/>
                                  <w:divBdr>
                                    <w:top w:val="none" w:sz="0" w:space="0" w:color="auto"/>
                                    <w:left w:val="none" w:sz="0" w:space="0" w:color="auto"/>
                                    <w:bottom w:val="none" w:sz="0" w:space="0" w:color="auto"/>
                                    <w:right w:val="none" w:sz="0" w:space="0" w:color="auto"/>
                                  </w:divBdr>
                                  <w:divsChild>
                                    <w:div w:id="1145395540">
                                      <w:marLeft w:val="0"/>
                                      <w:marRight w:val="0"/>
                                      <w:marTop w:val="0"/>
                                      <w:marBottom w:val="0"/>
                                      <w:divBdr>
                                        <w:top w:val="none" w:sz="0" w:space="0" w:color="auto"/>
                                        <w:left w:val="none" w:sz="0" w:space="0" w:color="auto"/>
                                        <w:bottom w:val="none" w:sz="0" w:space="0" w:color="auto"/>
                                        <w:right w:val="none" w:sz="0" w:space="0" w:color="auto"/>
                                      </w:divBdr>
                                      <w:divsChild>
                                        <w:div w:id="7167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601161">
      <w:bodyDiv w:val="1"/>
      <w:marLeft w:val="0"/>
      <w:marRight w:val="0"/>
      <w:marTop w:val="0"/>
      <w:marBottom w:val="0"/>
      <w:divBdr>
        <w:top w:val="none" w:sz="0" w:space="0" w:color="auto"/>
        <w:left w:val="none" w:sz="0" w:space="0" w:color="auto"/>
        <w:bottom w:val="none" w:sz="0" w:space="0" w:color="auto"/>
        <w:right w:val="none" w:sz="0" w:space="0" w:color="auto"/>
      </w:divBdr>
    </w:div>
    <w:div w:id="1206719955">
      <w:bodyDiv w:val="1"/>
      <w:marLeft w:val="0"/>
      <w:marRight w:val="0"/>
      <w:marTop w:val="0"/>
      <w:marBottom w:val="0"/>
      <w:divBdr>
        <w:top w:val="none" w:sz="0" w:space="0" w:color="auto"/>
        <w:left w:val="none" w:sz="0" w:space="0" w:color="auto"/>
        <w:bottom w:val="none" w:sz="0" w:space="0" w:color="auto"/>
        <w:right w:val="none" w:sz="0" w:space="0" w:color="auto"/>
      </w:divBdr>
      <w:divsChild>
        <w:div w:id="224879081">
          <w:marLeft w:val="0"/>
          <w:marRight w:val="0"/>
          <w:marTop w:val="0"/>
          <w:marBottom w:val="150"/>
          <w:divBdr>
            <w:top w:val="none" w:sz="0" w:space="0" w:color="auto"/>
            <w:left w:val="none" w:sz="0" w:space="0" w:color="auto"/>
            <w:bottom w:val="none" w:sz="0" w:space="0" w:color="auto"/>
            <w:right w:val="none" w:sz="0" w:space="0" w:color="auto"/>
          </w:divBdr>
          <w:divsChild>
            <w:div w:id="326371529">
              <w:marLeft w:val="0"/>
              <w:marRight w:val="0"/>
              <w:marTop w:val="0"/>
              <w:marBottom w:val="0"/>
              <w:divBdr>
                <w:top w:val="none" w:sz="0" w:space="0" w:color="auto"/>
                <w:left w:val="none" w:sz="0" w:space="0" w:color="auto"/>
                <w:bottom w:val="none" w:sz="0" w:space="0" w:color="auto"/>
                <w:right w:val="none" w:sz="0" w:space="0" w:color="auto"/>
              </w:divBdr>
            </w:div>
          </w:divsChild>
        </w:div>
        <w:div w:id="1108966831">
          <w:marLeft w:val="0"/>
          <w:marRight w:val="0"/>
          <w:marTop w:val="0"/>
          <w:marBottom w:val="150"/>
          <w:divBdr>
            <w:top w:val="none" w:sz="0" w:space="0" w:color="auto"/>
            <w:left w:val="none" w:sz="0" w:space="0" w:color="auto"/>
            <w:bottom w:val="none" w:sz="0" w:space="0" w:color="auto"/>
            <w:right w:val="none" w:sz="0" w:space="0" w:color="auto"/>
          </w:divBdr>
        </w:div>
        <w:div w:id="262961426">
          <w:marLeft w:val="0"/>
          <w:marRight w:val="0"/>
          <w:marTop w:val="0"/>
          <w:marBottom w:val="0"/>
          <w:divBdr>
            <w:top w:val="none" w:sz="0" w:space="0" w:color="auto"/>
            <w:left w:val="none" w:sz="0" w:space="0" w:color="auto"/>
            <w:bottom w:val="none" w:sz="0" w:space="0" w:color="auto"/>
            <w:right w:val="none" w:sz="0" w:space="0" w:color="auto"/>
          </w:divBdr>
          <w:divsChild>
            <w:div w:id="126295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874785">
      <w:bodyDiv w:val="1"/>
      <w:marLeft w:val="0"/>
      <w:marRight w:val="0"/>
      <w:marTop w:val="0"/>
      <w:marBottom w:val="0"/>
      <w:divBdr>
        <w:top w:val="none" w:sz="0" w:space="0" w:color="auto"/>
        <w:left w:val="none" w:sz="0" w:space="0" w:color="auto"/>
        <w:bottom w:val="none" w:sz="0" w:space="0" w:color="auto"/>
        <w:right w:val="none" w:sz="0" w:space="0" w:color="auto"/>
      </w:divBdr>
      <w:divsChild>
        <w:div w:id="1423137960">
          <w:marLeft w:val="0"/>
          <w:marRight w:val="0"/>
          <w:marTop w:val="0"/>
          <w:marBottom w:val="0"/>
          <w:divBdr>
            <w:top w:val="none" w:sz="0" w:space="0" w:color="auto"/>
            <w:left w:val="none" w:sz="0" w:space="0" w:color="auto"/>
            <w:bottom w:val="none" w:sz="0" w:space="0" w:color="auto"/>
            <w:right w:val="none" w:sz="0" w:space="0" w:color="auto"/>
          </w:divBdr>
          <w:divsChild>
            <w:div w:id="1835341020">
              <w:marLeft w:val="0"/>
              <w:marRight w:val="0"/>
              <w:marTop w:val="0"/>
              <w:marBottom w:val="0"/>
              <w:divBdr>
                <w:top w:val="none" w:sz="0" w:space="0" w:color="auto"/>
                <w:left w:val="none" w:sz="0" w:space="0" w:color="auto"/>
                <w:bottom w:val="none" w:sz="0" w:space="0" w:color="auto"/>
                <w:right w:val="none" w:sz="0" w:space="0" w:color="auto"/>
              </w:divBdr>
              <w:divsChild>
                <w:div w:id="1015231815">
                  <w:marLeft w:val="0"/>
                  <w:marRight w:val="0"/>
                  <w:marTop w:val="0"/>
                  <w:marBottom w:val="0"/>
                  <w:divBdr>
                    <w:top w:val="none" w:sz="0" w:space="0" w:color="auto"/>
                    <w:left w:val="none" w:sz="0" w:space="0" w:color="auto"/>
                    <w:bottom w:val="none" w:sz="0" w:space="0" w:color="auto"/>
                    <w:right w:val="none" w:sz="0" w:space="0" w:color="auto"/>
                  </w:divBdr>
                  <w:divsChild>
                    <w:div w:id="754785170">
                      <w:marLeft w:val="0"/>
                      <w:marRight w:val="0"/>
                      <w:marTop w:val="0"/>
                      <w:marBottom w:val="0"/>
                      <w:divBdr>
                        <w:top w:val="none" w:sz="0" w:space="0" w:color="auto"/>
                        <w:left w:val="none" w:sz="0" w:space="0" w:color="auto"/>
                        <w:bottom w:val="none" w:sz="0" w:space="0" w:color="auto"/>
                        <w:right w:val="none" w:sz="0" w:space="0" w:color="auto"/>
                      </w:divBdr>
                      <w:divsChild>
                        <w:div w:id="1393038358">
                          <w:marLeft w:val="0"/>
                          <w:marRight w:val="0"/>
                          <w:marTop w:val="0"/>
                          <w:marBottom w:val="0"/>
                          <w:divBdr>
                            <w:top w:val="none" w:sz="0" w:space="0" w:color="auto"/>
                            <w:left w:val="none" w:sz="0" w:space="0" w:color="auto"/>
                            <w:bottom w:val="none" w:sz="0" w:space="0" w:color="auto"/>
                            <w:right w:val="none" w:sz="0" w:space="0" w:color="auto"/>
                          </w:divBdr>
                          <w:divsChild>
                            <w:div w:id="1357317643">
                              <w:marLeft w:val="0"/>
                              <w:marRight w:val="0"/>
                              <w:marTop w:val="0"/>
                              <w:marBottom w:val="0"/>
                              <w:divBdr>
                                <w:top w:val="none" w:sz="0" w:space="0" w:color="auto"/>
                                <w:left w:val="none" w:sz="0" w:space="0" w:color="auto"/>
                                <w:bottom w:val="none" w:sz="0" w:space="0" w:color="auto"/>
                                <w:right w:val="none" w:sz="0" w:space="0" w:color="auto"/>
                              </w:divBdr>
                              <w:divsChild>
                                <w:div w:id="581839840">
                                  <w:marLeft w:val="0"/>
                                  <w:marRight w:val="0"/>
                                  <w:marTop w:val="0"/>
                                  <w:marBottom w:val="0"/>
                                  <w:divBdr>
                                    <w:top w:val="none" w:sz="0" w:space="0" w:color="auto"/>
                                    <w:left w:val="none" w:sz="0" w:space="0" w:color="auto"/>
                                    <w:bottom w:val="none" w:sz="0" w:space="0" w:color="auto"/>
                                    <w:right w:val="none" w:sz="0" w:space="0" w:color="auto"/>
                                  </w:divBdr>
                                  <w:divsChild>
                                    <w:div w:id="89797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327563">
      <w:bodyDiv w:val="1"/>
      <w:marLeft w:val="0"/>
      <w:marRight w:val="0"/>
      <w:marTop w:val="0"/>
      <w:marBottom w:val="0"/>
      <w:divBdr>
        <w:top w:val="none" w:sz="0" w:space="0" w:color="auto"/>
        <w:left w:val="none" w:sz="0" w:space="0" w:color="auto"/>
        <w:bottom w:val="none" w:sz="0" w:space="0" w:color="auto"/>
        <w:right w:val="none" w:sz="0" w:space="0" w:color="auto"/>
      </w:divBdr>
      <w:divsChild>
        <w:div w:id="360522182">
          <w:marLeft w:val="0"/>
          <w:marRight w:val="0"/>
          <w:marTop w:val="0"/>
          <w:marBottom w:val="0"/>
          <w:divBdr>
            <w:top w:val="none" w:sz="0" w:space="0" w:color="auto"/>
            <w:left w:val="none" w:sz="0" w:space="0" w:color="auto"/>
            <w:bottom w:val="dotted" w:sz="6" w:space="4" w:color="DDDDDD"/>
            <w:right w:val="none" w:sz="0" w:space="0" w:color="auto"/>
          </w:divBdr>
        </w:div>
      </w:divsChild>
    </w:div>
    <w:div w:id="1207445079">
      <w:bodyDiv w:val="1"/>
      <w:marLeft w:val="0"/>
      <w:marRight w:val="0"/>
      <w:marTop w:val="0"/>
      <w:marBottom w:val="0"/>
      <w:divBdr>
        <w:top w:val="none" w:sz="0" w:space="0" w:color="auto"/>
        <w:left w:val="none" w:sz="0" w:space="0" w:color="auto"/>
        <w:bottom w:val="none" w:sz="0" w:space="0" w:color="auto"/>
        <w:right w:val="none" w:sz="0" w:space="0" w:color="auto"/>
      </w:divBdr>
    </w:div>
    <w:div w:id="1207985105">
      <w:bodyDiv w:val="1"/>
      <w:marLeft w:val="0"/>
      <w:marRight w:val="0"/>
      <w:marTop w:val="0"/>
      <w:marBottom w:val="0"/>
      <w:divBdr>
        <w:top w:val="none" w:sz="0" w:space="0" w:color="auto"/>
        <w:left w:val="none" w:sz="0" w:space="0" w:color="auto"/>
        <w:bottom w:val="none" w:sz="0" w:space="0" w:color="auto"/>
        <w:right w:val="none" w:sz="0" w:space="0" w:color="auto"/>
      </w:divBdr>
      <w:divsChild>
        <w:div w:id="607935526">
          <w:marLeft w:val="0"/>
          <w:marRight w:val="0"/>
          <w:marTop w:val="0"/>
          <w:marBottom w:val="0"/>
          <w:divBdr>
            <w:top w:val="none" w:sz="0" w:space="0" w:color="auto"/>
            <w:left w:val="none" w:sz="0" w:space="0" w:color="auto"/>
            <w:bottom w:val="dotted" w:sz="6" w:space="4" w:color="DDDDDD"/>
            <w:right w:val="none" w:sz="0" w:space="0" w:color="auto"/>
          </w:divBdr>
        </w:div>
      </w:divsChild>
    </w:div>
    <w:div w:id="1208025998">
      <w:bodyDiv w:val="1"/>
      <w:marLeft w:val="0"/>
      <w:marRight w:val="0"/>
      <w:marTop w:val="0"/>
      <w:marBottom w:val="0"/>
      <w:divBdr>
        <w:top w:val="none" w:sz="0" w:space="0" w:color="auto"/>
        <w:left w:val="none" w:sz="0" w:space="0" w:color="auto"/>
        <w:bottom w:val="none" w:sz="0" w:space="0" w:color="auto"/>
        <w:right w:val="none" w:sz="0" w:space="0" w:color="auto"/>
      </w:divBdr>
      <w:divsChild>
        <w:div w:id="463160339">
          <w:marLeft w:val="0"/>
          <w:marRight w:val="0"/>
          <w:marTop w:val="0"/>
          <w:marBottom w:val="225"/>
          <w:divBdr>
            <w:top w:val="none" w:sz="0" w:space="0" w:color="auto"/>
            <w:left w:val="none" w:sz="0" w:space="0" w:color="auto"/>
            <w:bottom w:val="none" w:sz="0" w:space="0" w:color="auto"/>
            <w:right w:val="none" w:sz="0" w:space="0" w:color="auto"/>
          </w:divBdr>
        </w:div>
        <w:div w:id="630212177">
          <w:marLeft w:val="0"/>
          <w:marRight w:val="0"/>
          <w:marTop w:val="0"/>
          <w:marBottom w:val="0"/>
          <w:divBdr>
            <w:top w:val="none" w:sz="0" w:space="0" w:color="auto"/>
            <w:left w:val="none" w:sz="0" w:space="0" w:color="auto"/>
            <w:bottom w:val="none" w:sz="0" w:space="0" w:color="auto"/>
            <w:right w:val="none" w:sz="0" w:space="0" w:color="auto"/>
          </w:divBdr>
        </w:div>
        <w:div w:id="723262791">
          <w:marLeft w:val="0"/>
          <w:marRight w:val="0"/>
          <w:marTop w:val="0"/>
          <w:marBottom w:val="0"/>
          <w:divBdr>
            <w:top w:val="none" w:sz="0" w:space="0" w:color="auto"/>
            <w:left w:val="none" w:sz="0" w:space="0" w:color="auto"/>
            <w:bottom w:val="none" w:sz="0" w:space="0" w:color="auto"/>
            <w:right w:val="none" w:sz="0" w:space="0" w:color="auto"/>
          </w:divBdr>
        </w:div>
      </w:divsChild>
    </w:div>
    <w:div w:id="1208108496">
      <w:bodyDiv w:val="1"/>
      <w:marLeft w:val="0"/>
      <w:marRight w:val="0"/>
      <w:marTop w:val="0"/>
      <w:marBottom w:val="0"/>
      <w:divBdr>
        <w:top w:val="none" w:sz="0" w:space="0" w:color="auto"/>
        <w:left w:val="none" w:sz="0" w:space="0" w:color="auto"/>
        <w:bottom w:val="none" w:sz="0" w:space="0" w:color="auto"/>
        <w:right w:val="none" w:sz="0" w:space="0" w:color="auto"/>
      </w:divBdr>
    </w:div>
    <w:div w:id="1208183052">
      <w:bodyDiv w:val="1"/>
      <w:marLeft w:val="0"/>
      <w:marRight w:val="0"/>
      <w:marTop w:val="0"/>
      <w:marBottom w:val="0"/>
      <w:divBdr>
        <w:top w:val="none" w:sz="0" w:space="0" w:color="auto"/>
        <w:left w:val="none" w:sz="0" w:space="0" w:color="auto"/>
        <w:bottom w:val="none" w:sz="0" w:space="0" w:color="auto"/>
        <w:right w:val="none" w:sz="0" w:space="0" w:color="auto"/>
      </w:divBdr>
      <w:divsChild>
        <w:div w:id="573009082">
          <w:marLeft w:val="0"/>
          <w:marRight w:val="0"/>
          <w:marTop w:val="0"/>
          <w:marBottom w:val="0"/>
          <w:divBdr>
            <w:top w:val="none" w:sz="0" w:space="0" w:color="auto"/>
            <w:left w:val="none" w:sz="0" w:space="0" w:color="auto"/>
            <w:bottom w:val="dotted" w:sz="6" w:space="4" w:color="DDDDDD"/>
            <w:right w:val="none" w:sz="0" w:space="0" w:color="auto"/>
          </w:divBdr>
          <w:divsChild>
            <w:div w:id="213864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2948">
      <w:bodyDiv w:val="1"/>
      <w:marLeft w:val="0"/>
      <w:marRight w:val="0"/>
      <w:marTop w:val="0"/>
      <w:marBottom w:val="0"/>
      <w:divBdr>
        <w:top w:val="none" w:sz="0" w:space="0" w:color="auto"/>
        <w:left w:val="none" w:sz="0" w:space="0" w:color="auto"/>
        <w:bottom w:val="none" w:sz="0" w:space="0" w:color="auto"/>
        <w:right w:val="none" w:sz="0" w:space="0" w:color="auto"/>
      </w:divBdr>
      <w:divsChild>
        <w:div w:id="1304237098">
          <w:marLeft w:val="0"/>
          <w:marRight w:val="0"/>
          <w:marTop w:val="0"/>
          <w:marBottom w:val="150"/>
          <w:divBdr>
            <w:top w:val="none" w:sz="0" w:space="0" w:color="auto"/>
            <w:left w:val="none" w:sz="0" w:space="0" w:color="auto"/>
            <w:bottom w:val="none" w:sz="0" w:space="0" w:color="auto"/>
            <w:right w:val="none" w:sz="0" w:space="0" w:color="auto"/>
          </w:divBdr>
          <w:divsChild>
            <w:div w:id="68774538">
              <w:marLeft w:val="0"/>
              <w:marRight w:val="0"/>
              <w:marTop w:val="0"/>
              <w:marBottom w:val="0"/>
              <w:divBdr>
                <w:top w:val="none" w:sz="0" w:space="0" w:color="auto"/>
                <w:left w:val="none" w:sz="0" w:space="0" w:color="auto"/>
                <w:bottom w:val="none" w:sz="0" w:space="0" w:color="auto"/>
                <w:right w:val="none" w:sz="0" w:space="0" w:color="auto"/>
              </w:divBdr>
              <w:divsChild>
                <w:div w:id="198365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12158">
          <w:marLeft w:val="0"/>
          <w:marRight w:val="0"/>
          <w:marTop w:val="0"/>
          <w:marBottom w:val="150"/>
          <w:divBdr>
            <w:top w:val="none" w:sz="0" w:space="0" w:color="auto"/>
            <w:left w:val="none" w:sz="0" w:space="0" w:color="auto"/>
            <w:bottom w:val="none" w:sz="0" w:space="0" w:color="auto"/>
            <w:right w:val="none" w:sz="0" w:space="0" w:color="auto"/>
          </w:divBdr>
        </w:div>
        <w:div w:id="1672366704">
          <w:marLeft w:val="0"/>
          <w:marRight w:val="0"/>
          <w:marTop w:val="0"/>
          <w:marBottom w:val="0"/>
          <w:divBdr>
            <w:top w:val="none" w:sz="0" w:space="0" w:color="auto"/>
            <w:left w:val="none" w:sz="0" w:space="0" w:color="auto"/>
            <w:bottom w:val="none" w:sz="0" w:space="0" w:color="auto"/>
            <w:right w:val="none" w:sz="0" w:space="0" w:color="auto"/>
          </w:divBdr>
          <w:divsChild>
            <w:div w:id="1190265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08831770">
      <w:bodyDiv w:val="1"/>
      <w:marLeft w:val="0"/>
      <w:marRight w:val="0"/>
      <w:marTop w:val="0"/>
      <w:marBottom w:val="0"/>
      <w:divBdr>
        <w:top w:val="none" w:sz="0" w:space="0" w:color="auto"/>
        <w:left w:val="none" w:sz="0" w:space="0" w:color="auto"/>
        <w:bottom w:val="none" w:sz="0" w:space="0" w:color="auto"/>
        <w:right w:val="none" w:sz="0" w:space="0" w:color="auto"/>
      </w:divBdr>
      <w:divsChild>
        <w:div w:id="276259431">
          <w:marLeft w:val="0"/>
          <w:marRight w:val="0"/>
          <w:marTop w:val="0"/>
          <w:marBottom w:val="150"/>
          <w:divBdr>
            <w:top w:val="none" w:sz="0" w:space="0" w:color="auto"/>
            <w:left w:val="none" w:sz="0" w:space="0" w:color="auto"/>
            <w:bottom w:val="none" w:sz="0" w:space="0" w:color="auto"/>
            <w:right w:val="none" w:sz="0" w:space="0" w:color="auto"/>
          </w:divBdr>
          <w:divsChild>
            <w:div w:id="1290666762">
              <w:marLeft w:val="0"/>
              <w:marRight w:val="0"/>
              <w:marTop w:val="0"/>
              <w:marBottom w:val="0"/>
              <w:divBdr>
                <w:top w:val="none" w:sz="0" w:space="0" w:color="auto"/>
                <w:left w:val="none" w:sz="0" w:space="0" w:color="auto"/>
                <w:bottom w:val="none" w:sz="0" w:space="0" w:color="auto"/>
                <w:right w:val="none" w:sz="0" w:space="0" w:color="auto"/>
              </w:divBdr>
            </w:div>
          </w:divsChild>
        </w:div>
        <w:div w:id="976643942">
          <w:marLeft w:val="0"/>
          <w:marRight w:val="0"/>
          <w:marTop w:val="0"/>
          <w:marBottom w:val="150"/>
          <w:divBdr>
            <w:top w:val="none" w:sz="0" w:space="0" w:color="auto"/>
            <w:left w:val="none" w:sz="0" w:space="0" w:color="auto"/>
            <w:bottom w:val="none" w:sz="0" w:space="0" w:color="auto"/>
            <w:right w:val="none" w:sz="0" w:space="0" w:color="auto"/>
          </w:divBdr>
        </w:div>
        <w:div w:id="1453356602">
          <w:marLeft w:val="0"/>
          <w:marRight w:val="0"/>
          <w:marTop w:val="0"/>
          <w:marBottom w:val="0"/>
          <w:divBdr>
            <w:top w:val="none" w:sz="0" w:space="0" w:color="auto"/>
            <w:left w:val="none" w:sz="0" w:space="0" w:color="auto"/>
            <w:bottom w:val="none" w:sz="0" w:space="0" w:color="auto"/>
            <w:right w:val="none" w:sz="0" w:space="0" w:color="auto"/>
          </w:divBdr>
          <w:divsChild>
            <w:div w:id="102959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8515">
      <w:bodyDiv w:val="1"/>
      <w:marLeft w:val="0"/>
      <w:marRight w:val="0"/>
      <w:marTop w:val="0"/>
      <w:marBottom w:val="0"/>
      <w:divBdr>
        <w:top w:val="none" w:sz="0" w:space="0" w:color="auto"/>
        <w:left w:val="none" w:sz="0" w:space="0" w:color="auto"/>
        <w:bottom w:val="none" w:sz="0" w:space="0" w:color="auto"/>
        <w:right w:val="none" w:sz="0" w:space="0" w:color="auto"/>
      </w:divBdr>
      <w:divsChild>
        <w:div w:id="1409420357">
          <w:marLeft w:val="0"/>
          <w:marRight w:val="0"/>
          <w:marTop w:val="0"/>
          <w:marBottom w:val="0"/>
          <w:divBdr>
            <w:top w:val="none" w:sz="0" w:space="0" w:color="auto"/>
            <w:left w:val="none" w:sz="0" w:space="0" w:color="auto"/>
            <w:bottom w:val="none" w:sz="0" w:space="0" w:color="auto"/>
            <w:right w:val="none" w:sz="0" w:space="0" w:color="auto"/>
          </w:divBdr>
        </w:div>
      </w:divsChild>
    </w:div>
    <w:div w:id="1209335893">
      <w:bodyDiv w:val="1"/>
      <w:marLeft w:val="0"/>
      <w:marRight w:val="0"/>
      <w:marTop w:val="0"/>
      <w:marBottom w:val="0"/>
      <w:divBdr>
        <w:top w:val="none" w:sz="0" w:space="0" w:color="auto"/>
        <w:left w:val="none" w:sz="0" w:space="0" w:color="auto"/>
        <w:bottom w:val="none" w:sz="0" w:space="0" w:color="auto"/>
        <w:right w:val="none" w:sz="0" w:space="0" w:color="auto"/>
      </w:divBdr>
      <w:divsChild>
        <w:div w:id="52507315">
          <w:marLeft w:val="0"/>
          <w:marRight w:val="0"/>
          <w:marTop w:val="0"/>
          <w:marBottom w:val="150"/>
          <w:divBdr>
            <w:top w:val="none" w:sz="0" w:space="0" w:color="auto"/>
            <w:left w:val="none" w:sz="0" w:space="0" w:color="auto"/>
            <w:bottom w:val="none" w:sz="0" w:space="0" w:color="auto"/>
            <w:right w:val="none" w:sz="0" w:space="0" w:color="auto"/>
          </w:divBdr>
        </w:div>
        <w:div w:id="142890804">
          <w:marLeft w:val="0"/>
          <w:marRight w:val="0"/>
          <w:marTop w:val="0"/>
          <w:marBottom w:val="150"/>
          <w:divBdr>
            <w:top w:val="none" w:sz="0" w:space="0" w:color="auto"/>
            <w:left w:val="none" w:sz="0" w:space="0" w:color="auto"/>
            <w:bottom w:val="none" w:sz="0" w:space="0" w:color="auto"/>
            <w:right w:val="none" w:sz="0" w:space="0" w:color="auto"/>
          </w:divBdr>
        </w:div>
        <w:div w:id="376780777">
          <w:marLeft w:val="0"/>
          <w:marRight w:val="0"/>
          <w:marTop w:val="0"/>
          <w:marBottom w:val="150"/>
          <w:divBdr>
            <w:top w:val="none" w:sz="0" w:space="0" w:color="auto"/>
            <w:left w:val="none" w:sz="0" w:space="0" w:color="auto"/>
            <w:bottom w:val="none" w:sz="0" w:space="0" w:color="auto"/>
            <w:right w:val="none" w:sz="0" w:space="0" w:color="auto"/>
          </w:divBdr>
        </w:div>
        <w:div w:id="425343976">
          <w:marLeft w:val="0"/>
          <w:marRight w:val="0"/>
          <w:marTop w:val="0"/>
          <w:marBottom w:val="150"/>
          <w:divBdr>
            <w:top w:val="none" w:sz="0" w:space="0" w:color="auto"/>
            <w:left w:val="none" w:sz="0" w:space="0" w:color="auto"/>
            <w:bottom w:val="none" w:sz="0" w:space="0" w:color="auto"/>
            <w:right w:val="none" w:sz="0" w:space="0" w:color="auto"/>
          </w:divBdr>
        </w:div>
        <w:div w:id="716972742">
          <w:marLeft w:val="0"/>
          <w:marRight w:val="0"/>
          <w:marTop w:val="0"/>
          <w:marBottom w:val="150"/>
          <w:divBdr>
            <w:top w:val="none" w:sz="0" w:space="0" w:color="auto"/>
            <w:left w:val="none" w:sz="0" w:space="0" w:color="auto"/>
            <w:bottom w:val="none" w:sz="0" w:space="0" w:color="auto"/>
            <w:right w:val="none" w:sz="0" w:space="0" w:color="auto"/>
          </w:divBdr>
        </w:div>
        <w:div w:id="852962789">
          <w:marLeft w:val="0"/>
          <w:marRight w:val="0"/>
          <w:marTop w:val="0"/>
          <w:marBottom w:val="150"/>
          <w:divBdr>
            <w:top w:val="none" w:sz="0" w:space="0" w:color="auto"/>
            <w:left w:val="none" w:sz="0" w:space="0" w:color="auto"/>
            <w:bottom w:val="none" w:sz="0" w:space="0" w:color="auto"/>
            <w:right w:val="none" w:sz="0" w:space="0" w:color="auto"/>
          </w:divBdr>
        </w:div>
        <w:div w:id="973871254">
          <w:marLeft w:val="0"/>
          <w:marRight w:val="0"/>
          <w:marTop w:val="0"/>
          <w:marBottom w:val="150"/>
          <w:divBdr>
            <w:top w:val="none" w:sz="0" w:space="0" w:color="auto"/>
            <w:left w:val="none" w:sz="0" w:space="0" w:color="auto"/>
            <w:bottom w:val="none" w:sz="0" w:space="0" w:color="auto"/>
            <w:right w:val="none" w:sz="0" w:space="0" w:color="auto"/>
          </w:divBdr>
        </w:div>
        <w:div w:id="986473862">
          <w:marLeft w:val="0"/>
          <w:marRight w:val="0"/>
          <w:marTop w:val="0"/>
          <w:marBottom w:val="150"/>
          <w:divBdr>
            <w:top w:val="none" w:sz="0" w:space="0" w:color="auto"/>
            <w:left w:val="none" w:sz="0" w:space="0" w:color="auto"/>
            <w:bottom w:val="none" w:sz="0" w:space="0" w:color="auto"/>
            <w:right w:val="none" w:sz="0" w:space="0" w:color="auto"/>
          </w:divBdr>
        </w:div>
        <w:div w:id="1497499289">
          <w:marLeft w:val="0"/>
          <w:marRight w:val="0"/>
          <w:marTop w:val="0"/>
          <w:marBottom w:val="150"/>
          <w:divBdr>
            <w:top w:val="none" w:sz="0" w:space="0" w:color="auto"/>
            <w:left w:val="none" w:sz="0" w:space="0" w:color="auto"/>
            <w:bottom w:val="none" w:sz="0" w:space="0" w:color="auto"/>
            <w:right w:val="none" w:sz="0" w:space="0" w:color="auto"/>
          </w:divBdr>
        </w:div>
        <w:div w:id="1731806059">
          <w:marLeft w:val="0"/>
          <w:marRight w:val="0"/>
          <w:marTop w:val="0"/>
          <w:marBottom w:val="150"/>
          <w:divBdr>
            <w:top w:val="none" w:sz="0" w:space="0" w:color="auto"/>
            <w:left w:val="none" w:sz="0" w:space="0" w:color="auto"/>
            <w:bottom w:val="none" w:sz="0" w:space="0" w:color="auto"/>
            <w:right w:val="none" w:sz="0" w:space="0" w:color="auto"/>
          </w:divBdr>
        </w:div>
        <w:div w:id="2147315655">
          <w:marLeft w:val="0"/>
          <w:marRight w:val="0"/>
          <w:marTop w:val="0"/>
          <w:marBottom w:val="150"/>
          <w:divBdr>
            <w:top w:val="none" w:sz="0" w:space="0" w:color="auto"/>
            <w:left w:val="none" w:sz="0" w:space="0" w:color="auto"/>
            <w:bottom w:val="none" w:sz="0" w:space="0" w:color="auto"/>
            <w:right w:val="none" w:sz="0" w:space="0" w:color="auto"/>
          </w:divBdr>
        </w:div>
      </w:divsChild>
    </w:div>
    <w:div w:id="1209411270">
      <w:bodyDiv w:val="1"/>
      <w:marLeft w:val="0"/>
      <w:marRight w:val="0"/>
      <w:marTop w:val="0"/>
      <w:marBottom w:val="0"/>
      <w:divBdr>
        <w:top w:val="none" w:sz="0" w:space="0" w:color="auto"/>
        <w:left w:val="none" w:sz="0" w:space="0" w:color="auto"/>
        <w:bottom w:val="none" w:sz="0" w:space="0" w:color="auto"/>
        <w:right w:val="none" w:sz="0" w:space="0" w:color="auto"/>
      </w:divBdr>
    </w:div>
    <w:div w:id="1209679958">
      <w:bodyDiv w:val="1"/>
      <w:marLeft w:val="0"/>
      <w:marRight w:val="0"/>
      <w:marTop w:val="0"/>
      <w:marBottom w:val="0"/>
      <w:divBdr>
        <w:top w:val="none" w:sz="0" w:space="0" w:color="auto"/>
        <w:left w:val="none" w:sz="0" w:space="0" w:color="auto"/>
        <w:bottom w:val="none" w:sz="0" w:space="0" w:color="auto"/>
        <w:right w:val="none" w:sz="0" w:space="0" w:color="auto"/>
      </w:divBdr>
      <w:divsChild>
        <w:div w:id="724376871">
          <w:marLeft w:val="0"/>
          <w:marRight w:val="0"/>
          <w:marTop w:val="0"/>
          <w:marBottom w:val="0"/>
          <w:divBdr>
            <w:top w:val="none" w:sz="0" w:space="0" w:color="auto"/>
            <w:left w:val="none" w:sz="0" w:space="0" w:color="auto"/>
            <w:bottom w:val="none" w:sz="0" w:space="0" w:color="auto"/>
            <w:right w:val="none" w:sz="0" w:space="0" w:color="auto"/>
          </w:divBdr>
          <w:divsChild>
            <w:div w:id="164632128">
              <w:marLeft w:val="0"/>
              <w:marRight w:val="0"/>
              <w:marTop w:val="0"/>
              <w:marBottom w:val="300"/>
              <w:divBdr>
                <w:top w:val="none" w:sz="0" w:space="0" w:color="auto"/>
                <w:left w:val="none" w:sz="0" w:space="0" w:color="auto"/>
                <w:bottom w:val="single" w:sz="6" w:space="0" w:color="F1F1F1"/>
                <w:right w:val="none" w:sz="0" w:space="0" w:color="auto"/>
              </w:divBdr>
              <w:divsChild>
                <w:div w:id="1986695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39637124">
          <w:marLeft w:val="0"/>
          <w:marRight w:val="0"/>
          <w:marTop w:val="0"/>
          <w:marBottom w:val="0"/>
          <w:divBdr>
            <w:top w:val="none" w:sz="0" w:space="0" w:color="auto"/>
            <w:left w:val="none" w:sz="0" w:space="0" w:color="auto"/>
            <w:bottom w:val="none" w:sz="0" w:space="0" w:color="auto"/>
            <w:right w:val="none" w:sz="0" w:space="0" w:color="auto"/>
          </w:divBdr>
          <w:divsChild>
            <w:div w:id="836770543">
              <w:marLeft w:val="0"/>
              <w:marRight w:val="0"/>
              <w:marTop w:val="0"/>
              <w:marBottom w:val="0"/>
              <w:divBdr>
                <w:top w:val="none" w:sz="0" w:space="0" w:color="auto"/>
                <w:left w:val="none" w:sz="0" w:space="0" w:color="auto"/>
                <w:bottom w:val="none" w:sz="0" w:space="0" w:color="auto"/>
                <w:right w:val="none" w:sz="0" w:space="0" w:color="auto"/>
              </w:divBdr>
              <w:divsChild>
                <w:div w:id="2041542187">
                  <w:marLeft w:val="0"/>
                  <w:marRight w:val="0"/>
                  <w:marTop w:val="0"/>
                  <w:marBottom w:val="0"/>
                  <w:divBdr>
                    <w:top w:val="none" w:sz="0" w:space="0" w:color="auto"/>
                    <w:left w:val="none" w:sz="0" w:space="0" w:color="auto"/>
                    <w:bottom w:val="none" w:sz="0" w:space="0" w:color="auto"/>
                    <w:right w:val="none" w:sz="0" w:space="0" w:color="auto"/>
                  </w:divBdr>
                  <w:divsChild>
                    <w:div w:id="274605182">
                      <w:marLeft w:val="0"/>
                      <w:marRight w:val="0"/>
                      <w:marTop w:val="0"/>
                      <w:marBottom w:val="300"/>
                      <w:divBdr>
                        <w:top w:val="none" w:sz="0" w:space="0" w:color="auto"/>
                        <w:left w:val="none" w:sz="0" w:space="0" w:color="auto"/>
                        <w:bottom w:val="none" w:sz="0" w:space="0" w:color="auto"/>
                        <w:right w:val="none" w:sz="0" w:space="0" w:color="auto"/>
                      </w:divBdr>
                      <w:divsChild>
                        <w:div w:id="2108770090">
                          <w:marLeft w:val="0"/>
                          <w:marRight w:val="0"/>
                          <w:marTop w:val="0"/>
                          <w:marBottom w:val="0"/>
                          <w:divBdr>
                            <w:top w:val="none" w:sz="0" w:space="0" w:color="auto"/>
                            <w:left w:val="none" w:sz="0" w:space="0" w:color="auto"/>
                            <w:bottom w:val="none" w:sz="0" w:space="0" w:color="auto"/>
                            <w:right w:val="none" w:sz="0" w:space="0" w:color="auto"/>
                          </w:divBdr>
                          <w:divsChild>
                            <w:div w:id="2057464746">
                              <w:marLeft w:val="0"/>
                              <w:marRight w:val="0"/>
                              <w:marTop w:val="0"/>
                              <w:marBottom w:val="0"/>
                              <w:divBdr>
                                <w:top w:val="none" w:sz="0" w:space="0" w:color="auto"/>
                                <w:left w:val="none" w:sz="0" w:space="0" w:color="auto"/>
                                <w:bottom w:val="none" w:sz="0" w:space="0" w:color="auto"/>
                                <w:right w:val="none" w:sz="0" w:space="0" w:color="auto"/>
                              </w:divBdr>
                              <w:divsChild>
                                <w:div w:id="1688822817">
                                  <w:marLeft w:val="0"/>
                                  <w:marRight w:val="0"/>
                                  <w:marTop w:val="0"/>
                                  <w:marBottom w:val="0"/>
                                  <w:divBdr>
                                    <w:top w:val="single" w:sz="2" w:space="0" w:color="DFDFDF"/>
                                    <w:left w:val="single" w:sz="2" w:space="0" w:color="DFDFDF"/>
                                    <w:bottom w:val="single" w:sz="2" w:space="0" w:color="DFDFDF"/>
                                    <w:right w:val="single" w:sz="2" w:space="0" w:color="DFDFDF"/>
                                  </w:divBdr>
                                  <w:divsChild>
                                    <w:div w:id="1819106942">
                                      <w:marLeft w:val="0"/>
                                      <w:marRight w:val="0"/>
                                      <w:marTop w:val="0"/>
                                      <w:marBottom w:val="270"/>
                                      <w:divBdr>
                                        <w:top w:val="none" w:sz="0" w:space="0" w:color="auto"/>
                                        <w:left w:val="none" w:sz="0" w:space="0" w:color="auto"/>
                                        <w:bottom w:val="single" w:sz="12" w:space="5" w:color="DADADA"/>
                                        <w:right w:val="none" w:sz="0" w:space="0" w:color="auto"/>
                                      </w:divBdr>
                                      <w:divsChild>
                                        <w:div w:id="2141992723">
                                          <w:marLeft w:val="0"/>
                                          <w:marRight w:val="0"/>
                                          <w:marTop w:val="0"/>
                                          <w:marBottom w:val="0"/>
                                          <w:divBdr>
                                            <w:top w:val="none" w:sz="0" w:space="0" w:color="auto"/>
                                            <w:left w:val="none" w:sz="0" w:space="0" w:color="auto"/>
                                            <w:bottom w:val="none" w:sz="0" w:space="0" w:color="auto"/>
                                            <w:right w:val="none" w:sz="0" w:space="0" w:color="auto"/>
                                          </w:divBdr>
                                        </w:div>
                                      </w:divsChild>
                                    </w:div>
                                    <w:div w:id="1317949712">
                                      <w:marLeft w:val="-90"/>
                                      <w:marRight w:val="0"/>
                                      <w:marTop w:val="0"/>
                                      <w:marBottom w:val="0"/>
                                      <w:divBdr>
                                        <w:top w:val="none" w:sz="0" w:space="0" w:color="auto"/>
                                        <w:left w:val="none" w:sz="0" w:space="0" w:color="auto"/>
                                        <w:bottom w:val="none" w:sz="0" w:space="0" w:color="auto"/>
                                        <w:right w:val="none" w:sz="0" w:space="0" w:color="auto"/>
                                      </w:divBdr>
                                      <w:divsChild>
                                        <w:div w:id="165904311">
                                          <w:marLeft w:val="0"/>
                                          <w:marRight w:val="0"/>
                                          <w:marTop w:val="0"/>
                                          <w:marBottom w:val="45"/>
                                          <w:divBdr>
                                            <w:top w:val="single" w:sz="2" w:space="0" w:color="A9A9A9"/>
                                            <w:left w:val="single" w:sz="2" w:space="0" w:color="A9A9A9"/>
                                            <w:bottom w:val="single" w:sz="2" w:space="0" w:color="A9A9A9"/>
                                            <w:right w:val="single" w:sz="2" w:space="0" w:color="A9A9A9"/>
                                          </w:divBdr>
                                          <w:divsChild>
                                            <w:div w:id="76172754">
                                              <w:marLeft w:val="0"/>
                                              <w:marRight w:val="0"/>
                                              <w:marTop w:val="0"/>
                                              <w:marBottom w:val="0"/>
                                              <w:divBdr>
                                                <w:top w:val="none" w:sz="0" w:space="0" w:color="auto"/>
                                                <w:left w:val="none" w:sz="0" w:space="0" w:color="auto"/>
                                                <w:bottom w:val="none" w:sz="0" w:space="0" w:color="auto"/>
                                                <w:right w:val="none" w:sz="0" w:space="0" w:color="auto"/>
                                              </w:divBdr>
                                              <w:divsChild>
                                                <w:div w:id="25220654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45069674">
                          <w:marLeft w:val="0"/>
                          <w:marRight w:val="0"/>
                          <w:marTop w:val="0"/>
                          <w:marBottom w:val="0"/>
                          <w:divBdr>
                            <w:top w:val="none" w:sz="0" w:space="0" w:color="auto"/>
                            <w:left w:val="none" w:sz="0" w:space="0" w:color="auto"/>
                            <w:bottom w:val="none" w:sz="0" w:space="0" w:color="auto"/>
                            <w:right w:val="none" w:sz="0" w:space="0" w:color="auto"/>
                          </w:divBdr>
                          <w:divsChild>
                            <w:div w:id="1999839319">
                              <w:marLeft w:val="0"/>
                              <w:marRight w:val="0"/>
                              <w:marTop w:val="0"/>
                              <w:marBottom w:val="0"/>
                              <w:divBdr>
                                <w:top w:val="none" w:sz="0" w:space="0" w:color="auto"/>
                                <w:left w:val="none" w:sz="0" w:space="0" w:color="auto"/>
                                <w:bottom w:val="none" w:sz="0" w:space="0" w:color="auto"/>
                                <w:right w:val="none" w:sz="0" w:space="0" w:color="auto"/>
                              </w:divBdr>
                              <w:divsChild>
                                <w:div w:id="2136830750">
                                  <w:marLeft w:val="0"/>
                                  <w:marRight w:val="0"/>
                                  <w:marTop w:val="0"/>
                                  <w:marBottom w:val="0"/>
                                  <w:divBdr>
                                    <w:top w:val="single" w:sz="2" w:space="0" w:color="DFDFDF"/>
                                    <w:left w:val="single" w:sz="2" w:space="0" w:color="DFDFDF"/>
                                    <w:bottom w:val="single" w:sz="2" w:space="0" w:color="DFDFDF"/>
                                    <w:right w:val="single" w:sz="2" w:space="0" w:color="DFDFDF"/>
                                  </w:divBdr>
                                  <w:divsChild>
                                    <w:div w:id="173500440">
                                      <w:marLeft w:val="-90"/>
                                      <w:marRight w:val="0"/>
                                      <w:marTop w:val="0"/>
                                      <w:marBottom w:val="0"/>
                                      <w:divBdr>
                                        <w:top w:val="none" w:sz="0" w:space="0" w:color="auto"/>
                                        <w:left w:val="none" w:sz="0" w:space="0" w:color="auto"/>
                                        <w:bottom w:val="none" w:sz="0" w:space="0" w:color="auto"/>
                                        <w:right w:val="none" w:sz="0" w:space="0" w:color="auto"/>
                                      </w:divBdr>
                                      <w:divsChild>
                                        <w:div w:id="464852563">
                                          <w:marLeft w:val="0"/>
                                          <w:marRight w:val="0"/>
                                          <w:marTop w:val="0"/>
                                          <w:marBottom w:val="45"/>
                                          <w:divBdr>
                                            <w:top w:val="single" w:sz="2" w:space="0" w:color="A9A9A9"/>
                                            <w:left w:val="single" w:sz="2" w:space="0" w:color="A9A9A9"/>
                                            <w:bottom w:val="single" w:sz="2" w:space="0" w:color="A9A9A9"/>
                                            <w:right w:val="single" w:sz="2" w:space="0" w:color="A9A9A9"/>
                                          </w:divBdr>
                                          <w:divsChild>
                                            <w:div w:id="167184715">
                                              <w:marLeft w:val="0"/>
                                              <w:marRight w:val="0"/>
                                              <w:marTop w:val="0"/>
                                              <w:marBottom w:val="0"/>
                                              <w:divBdr>
                                                <w:top w:val="none" w:sz="0" w:space="0" w:color="auto"/>
                                                <w:left w:val="none" w:sz="0" w:space="0" w:color="auto"/>
                                                <w:bottom w:val="none" w:sz="0" w:space="0" w:color="auto"/>
                                                <w:right w:val="none" w:sz="0" w:space="0" w:color="auto"/>
                                              </w:divBdr>
                                              <w:divsChild>
                                                <w:div w:id="1909801545">
                                                  <w:marLeft w:val="92"/>
                                                  <w:marRight w:val="0"/>
                                                  <w:marTop w:val="0"/>
                                                  <w:marBottom w:val="150"/>
                                                  <w:divBdr>
                                                    <w:top w:val="single" w:sz="2" w:space="0" w:color="E4E4E4"/>
                                                    <w:left w:val="single" w:sz="2" w:space="0" w:color="E4E4E4"/>
                                                    <w:bottom w:val="single" w:sz="2" w:space="0" w:color="E4E4E4"/>
                                                    <w:right w:val="single" w:sz="2" w:space="0" w:color="E4E4E4"/>
                                                  </w:divBdr>
                                                </w:div>
                                                <w:div w:id="149363879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808819905">
                  <w:marLeft w:val="0"/>
                  <w:marRight w:val="0"/>
                  <w:marTop w:val="0"/>
                  <w:marBottom w:val="0"/>
                  <w:divBdr>
                    <w:top w:val="none" w:sz="0" w:space="0" w:color="auto"/>
                    <w:left w:val="none" w:sz="0" w:space="0" w:color="auto"/>
                    <w:bottom w:val="none" w:sz="0" w:space="0" w:color="auto"/>
                    <w:right w:val="none" w:sz="0" w:space="0" w:color="auto"/>
                  </w:divBdr>
                  <w:divsChild>
                    <w:div w:id="1711804608">
                      <w:marLeft w:val="0"/>
                      <w:marRight w:val="0"/>
                      <w:marTop w:val="0"/>
                      <w:marBottom w:val="0"/>
                      <w:divBdr>
                        <w:top w:val="none" w:sz="0" w:space="0" w:color="auto"/>
                        <w:left w:val="none" w:sz="0" w:space="0" w:color="auto"/>
                        <w:bottom w:val="none" w:sz="0" w:space="0" w:color="auto"/>
                        <w:right w:val="none" w:sz="0" w:space="0" w:color="auto"/>
                      </w:divBdr>
                      <w:divsChild>
                        <w:div w:id="1826163265">
                          <w:marLeft w:val="0"/>
                          <w:marRight w:val="0"/>
                          <w:marTop w:val="0"/>
                          <w:marBottom w:val="0"/>
                          <w:divBdr>
                            <w:top w:val="none" w:sz="0" w:space="0" w:color="auto"/>
                            <w:left w:val="none" w:sz="0" w:space="0" w:color="auto"/>
                            <w:bottom w:val="none" w:sz="0" w:space="0" w:color="auto"/>
                            <w:right w:val="none" w:sz="0" w:space="0" w:color="auto"/>
                          </w:divBdr>
                          <w:divsChild>
                            <w:div w:id="205029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3784">
                      <w:marLeft w:val="0"/>
                      <w:marRight w:val="0"/>
                      <w:marTop w:val="0"/>
                      <w:marBottom w:val="75"/>
                      <w:divBdr>
                        <w:top w:val="none" w:sz="0" w:space="0" w:color="auto"/>
                        <w:left w:val="none" w:sz="0" w:space="0" w:color="auto"/>
                        <w:bottom w:val="none" w:sz="0" w:space="0" w:color="auto"/>
                        <w:right w:val="none" w:sz="0" w:space="0" w:color="auto"/>
                      </w:divBdr>
                    </w:div>
                    <w:div w:id="1542127920">
                      <w:marLeft w:val="0"/>
                      <w:marRight w:val="0"/>
                      <w:marTop w:val="0"/>
                      <w:marBottom w:val="300"/>
                      <w:divBdr>
                        <w:top w:val="none" w:sz="0" w:space="0" w:color="auto"/>
                        <w:left w:val="none" w:sz="0" w:space="0" w:color="auto"/>
                        <w:bottom w:val="none" w:sz="0" w:space="0" w:color="auto"/>
                        <w:right w:val="none" w:sz="0" w:space="0" w:color="auto"/>
                      </w:divBdr>
                      <w:divsChild>
                        <w:div w:id="1854225885">
                          <w:marLeft w:val="0"/>
                          <w:marRight w:val="0"/>
                          <w:marTop w:val="0"/>
                          <w:marBottom w:val="0"/>
                          <w:divBdr>
                            <w:top w:val="none" w:sz="0" w:space="0" w:color="auto"/>
                            <w:left w:val="none" w:sz="0" w:space="0" w:color="auto"/>
                            <w:bottom w:val="none" w:sz="0" w:space="0" w:color="auto"/>
                            <w:right w:val="none" w:sz="0" w:space="0" w:color="auto"/>
                          </w:divBdr>
                        </w:div>
                      </w:divsChild>
                    </w:div>
                    <w:div w:id="333457627">
                      <w:marLeft w:val="0"/>
                      <w:marRight w:val="0"/>
                      <w:marTop w:val="0"/>
                      <w:marBottom w:val="0"/>
                      <w:divBdr>
                        <w:top w:val="none" w:sz="0" w:space="0" w:color="auto"/>
                        <w:left w:val="none" w:sz="0" w:space="0" w:color="auto"/>
                        <w:bottom w:val="none" w:sz="0" w:space="0" w:color="auto"/>
                        <w:right w:val="none" w:sz="0" w:space="0" w:color="auto"/>
                      </w:divBdr>
                      <w:divsChild>
                        <w:div w:id="692221300">
                          <w:marLeft w:val="0"/>
                          <w:marRight w:val="0"/>
                          <w:marTop w:val="0"/>
                          <w:marBottom w:val="0"/>
                          <w:divBdr>
                            <w:top w:val="none" w:sz="0" w:space="0" w:color="auto"/>
                            <w:left w:val="none" w:sz="0" w:space="0" w:color="auto"/>
                            <w:bottom w:val="none" w:sz="0" w:space="0" w:color="auto"/>
                            <w:right w:val="none" w:sz="0" w:space="0" w:color="auto"/>
                          </w:divBdr>
                        </w:div>
                        <w:div w:id="314725173">
                          <w:marLeft w:val="0"/>
                          <w:marRight w:val="0"/>
                          <w:marTop w:val="0"/>
                          <w:marBottom w:val="0"/>
                          <w:divBdr>
                            <w:top w:val="none" w:sz="0" w:space="0" w:color="auto"/>
                            <w:left w:val="none" w:sz="0" w:space="0" w:color="auto"/>
                            <w:bottom w:val="none" w:sz="0" w:space="0" w:color="auto"/>
                            <w:right w:val="none" w:sz="0" w:space="0" w:color="auto"/>
                          </w:divBdr>
                          <w:divsChild>
                            <w:div w:id="1243101589">
                              <w:marLeft w:val="0"/>
                              <w:marRight w:val="0"/>
                              <w:marTop w:val="0"/>
                              <w:marBottom w:val="0"/>
                              <w:divBdr>
                                <w:top w:val="none" w:sz="0" w:space="0" w:color="auto"/>
                                <w:left w:val="none" w:sz="0" w:space="0" w:color="auto"/>
                                <w:bottom w:val="none" w:sz="0" w:space="0" w:color="auto"/>
                                <w:right w:val="none" w:sz="0" w:space="0" w:color="auto"/>
                              </w:divBdr>
                              <w:divsChild>
                                <w:div w:id="23516868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97761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802318">
      <w:bodyDiv w:val="1"/>
      <w:marLeft w:val="0"/>
      <w:marRight w:val="0"/>
      <w:marTop w:val="0"/>
      <w:marBottom w:val="0"/>
      <w:divBdr>
        <w:top w:val="none" w:sz="0" w:space="0" w:color="auto"/>
        <w:left w:val="none" w:sz="0" w:space="0" w:color="auto"/>
        <w:bottom w:val="none" w:sz="0" w:space="0" w:color="auto"/>
        <w:right w:val="none" w:sz="0" w:space="0" w:color="auto"/>
      </w:divBdr>
      <w:divsChild>
        <w:div w:id="1710184209">
          <w:marLeft w:val="0"/>
          <w:marRight w:val="0"/>
          <w:marTop w:val="0"/>
          <w:marBottom w:val="0"/>
          <w:divBdr>
            <w:top w:val="none" w:sz="0" w:space="0" w:color="auto"/>
            <w:left w:val="none" w:sz="0" w:space="0" w:color="auto"/>
            <w:bottom w:val="dotted" w:sz="6" w:space="4" w:color="DDDDDD"/>
            <w:right w:val="none" w:sz="0" w:space="0" w:color="auto"/>
          </w:divBdr>
        </w:div>
      </w:divsChild>
    </w:div>
    <w:div w:id="1209804121">
      <w:bodyDiv w:val="1"/>
      <w:marLeft w:val="0"/>
      <w:marRight w:val="0"/>
      <w:marTop w:val="0"/>
      <w:marBottom w:val="0"/>
      <w:divBdr>
        <w:top w:val="none" w:sz="0" w:space="0" w:color="auto"/>
        <w:left w:val="none" w:sz="0" w:space="0" w:color="auto"/>
        <w:bottom w:val="none" w:sz="0" w:space="0" w:color="auto"/>
        <w:right w:val="none" w:sz="0" w:space="0" w:color="auto"/>
      </w:divBdr>
    </w:div>
    <w:div w:id="1209994542">
      <w:bodyDiv w:val="1"/>
      <w:marLeft w:val="0"/>
      <w:marRight w:val="0"/>
      <w:marTop w:val="0"/>
      <w:marBottom w:val="0"/>
      <w:divBdr>
        <w:top w:val="none" w:sz="0" w:space="0" w:color="auto"/>
        <w:left w:val="none" w:sz="0" w:space="0" w:color="auto"/>
        <w:bottom w:val="none" w:sz="0" w:space="0" w:color="auto"/>
        <w:right w:val="none" w:sz="0" w:space="0" w:color="auto"/>
      </w:divBdr>
      <w:divsChild>
        <w:div w:id="1616643251">
          <w:marLeft w:val="0"/>
          <w:marRight w:val="0"/>
          <w:marTop w:val="0"/>
          <w:marBottom w:val="150"/>
          <w:divBdr>
            <w:top w:val="none" w:sz="0" w:space="0" w:color="auto"/>
            <w:left w:val="none" w:sz="0" w:space="0" w:color="auto"/>
            <w:bottom w:val="none" w:sz="0" w:space="0" w:color="auto"/>
            <w:right w:val="none" w:sz="0" w:space="0" w:color="auto"/>
          </w:divBdr>
          <w:divsChild>
            <w:div w:id="1577517749">
              <w:marLeft w:val="0"/>
              <w:marRight w:val="0"/>
              <w:marTop w:val="0"/>
              <w:marBottom w:val="0"/>
              <w:divBdr>
                <w:top w:val="none" w:sz="0" w:space="0" w:color="auto"/>
                <w:left w:val="none" w:sz="0" w:space="0" w:color="auto"/>
                <w:bottom w:val="none" w:sz="0" w:space="0" w:color="auto"/>
                <w:right w:val="none" w:sz="0" w:space="0" w:color="auto"/>
              </w:divBdr>
              <w:divsChild>
                <w:div w:id="8104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337941">
          <w:marLeft w:val="0"/>
          <w:marRight w:val="0"/>
          <w:marTop w:val="0"/>
          <w:marBottom w:val="150"/>
          <w:divBdr>
            <w:top w:val="none" w:sz="0" w:space="0" w:color="auto"/>
            <w:left w:val="none" w:sz="0" w:space="0" w:color="auto"/>
            <w:bottom w:val="none" w:sz="0" w:space="0" w:color="auto"/>
            <w:right w:val="none" w:sz="0" w:space="0" w:color="auto"/>
          </w:divBdr>
        </w:div>
        <w:div w:id="672992068">
          <w:marLeft w:val="0"/>
          <w:marRight w:val="0"/>
          <w:marTop w:val="0"/>
          <w:marBottom w:val="0"/>
          <w:divBdr>
            <w:top w:val="none" w:sz="0" w:space="0" w:color="auto"/>
            <w:left w:val="none" w:sz="0" w:space="0" w:color="auto"/>
            <w:bottom w:val="none" w:sz="0" w:space="0" w:color="auto"/>
            <w:right w:val="none" w:sz="0" w:space="0" w:color="auto"/>
          </w:divBdr>
          <w:divsChild>
            <w:div w:id="122383001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10191665">
      <w:bodyDiv w:val="1"/>
      <w:marLeft w:val="0"/>
      <w:marRight w:val="0"/>
      <w:marTop w:val="0"/>
      <w:marBottom w:val="0"/>
      <w:divBdr>
        <w:top w:val="none" w:sz="0" w:space="0" w:color="auto"/>
        <w:left w:val="none" w:sz="0" w:space="0" w:color="auto"/>
        <w:bottom w:val="none" w:sz="0" w:space="0" w:color="auto"/>
        <w:right w:val="none" w:sz="0" w:space="0" w:color="auto"/>
      </w:divBdr>
    </w:div>
    <w:div w:id="1210727700">
      <w:bodyDiv w:val="1"/>
      <w:marLeft w:val="0"/>
      <w:marRight w:val="0"/>
      <w:marTop w:val="0"/>
      <w:marBottom w:val="0"/>
      <w:divBdr>
        <w:top w:val="none" w:sz="0" w:space="0" w:color="auto"/>
        <w:left w:val="none" w:sz="0" w:space="0" w:color="auto"/>
        <w:bottom w:val="none" w:sz="0" w:space="0" w:color="auto"/>
        <w:right w:val="none" w:sz="0" w:space="0" w:color="auto"/>
      </w:divBdr>
    </w:div>
    <w:div w:id="1211069463">
      <w:bodyDiv w:val="1"/>
      <w:marLeft w:val="0"/>
      <w:marRight w:val="0"/>
      <w:marTop w:val="0"/>
      <w:marBottom w:val="0"/>
      <w:divBdr>
        <w:top w:val="none" w:sz="0" w:space="0" w:color="auto"/>
        <w:left w:val="none" w:sz="0" w:space="0" w:color="auto"/>
        <w:bottom w:val="none" w:sz="0" w:space="0" w:color="auto"/>
        <w:right w:val="none" w:sz="0" w:space="0" w:color="auto"/>
      </w:divBdr>
      <w:divsChild>
        <w:div w:id="1044134688">
          <w:marLeft w:val="0"/>
          <w:marRight w:val="0"/>
          <w:marTop w:val="0"/>
          <w:marBottom w:val="0"/>
          <w:divBdr>
            <w:top w:val="none" w:sz="0" w:space="0" w:color="auto"/>
            <w:left w:val="none" w:sz="0" w:space="0" w:color="auto"/>
            <w:bottom w:val="none" w:sz="0" w:space="0" w:color="auto"/>
            <w:right w:val="none" w:sz="0" w:space="0" w:color="auto"/>
          </w:divBdr>
        </w:div>
      </w:divsChild>
    </w:div>
    <w:div w:id="1211504056">
      <w:bodyDiv w:val="1"/>
      <w:marLeft w:val="0"/>
      <w:marRight w:val="0"/>
      <w:marTop w:val="0"/>
      <w:marBottom w:val="0"/>
      <w:divBdr>
        <w:top w:val="none" w:sz="0" w:space="0" w:color="auto"/>
        <w:left w:val="none" w:sz="0" w:space="0" w:color="auto"/>
        <w:bottom w:val="none" w:sz="0" w:space="0" w:color="auto"/>
        <w:right w:val="none" w:sz="0" w:space="0" w:color="auto"/>
      </w:divBdr>
      <w:divsChild>
        <w:div w:id="1011184922">
          <w:marLeft w:val="0"/>
          <w:marRight w:val="0"/>
          <w:marTop w:val="0"/>
          <w:marBottom w:val="225"/>
          <w:divBdr>
            <w:top w:val="none" w:sz="0" w:space="0" w:color="auto"/>
            <w:left w:val="none" w:sz="0" w:space="0" w:color="auto"/>
            <w:bottom w:val="none" w:sz="0" w:space="0" w:color="auto"/>
            <w:right w:val="none" w:sz="0" w:space="0" w:color="auto"/>
          </w:divBdr>
          <w:divsChild>
            <w:div w:id="170606591">
              <w:marLeft w:val="0"/>
              <w:marRight w:val="0"/>
              <w:marTop w:val="0"/>
              <w:marBottom w:val="150"/>
              <w:divBdr>
                <w:top w:val="none" w:sz="0" w:space="0" w:color="auto"/>
                <w:left w:val="none" w:sz="0" w:space="0" w:color="auto"/>
                <w:bottom w:val="none" w:sz="0" w:space="0" w:color="auto"/>
                <w:right w:val="none" w:sz="0" w:space="0" w:color="auto"/>
              </w:divBdr>
            </w:div>
            <w:div w:id="363793489">
              <w:marLeft w:val="0"/>
              <w:marRight w:val="0"/>
              <w:marTop w:val="0"/>
              <w:marBottom w:val="150"/>
              <w:divBdr>
                <w:top w:val="none" w:sz="0" w:space="0" w:color="auto"/>
                <w:left w:val="none" w:sz="0" w:space="0" w:color="auto"/>
                <w:bottom w:val="none" w:sz="0" w:space="0" w:color="auto"/>
                <w:right w:val="none" w:sz="0" w:space="0" w:color="auto"/>
              </w:divBdr>
            </w:div>
            <w:div w:id="443814642">
              <w:marLeft w:val="0"/>
              <w:marRight w:val="0"/>
              <w:marTop w:val="0"/>
              <w:marBottom w:val="150"/>
              <w:divBdr>
                <w:top w:val="none" w:sz="0" w:space="0" w:color="auto"/>
                <w:left w:val="none" w:sz="0" w:space="0" w:color="auto"/>
                <w:bottom w:val="none" w:sz="0" w:space="0" w:color="auto"/>
                <w:right w:val="none" w:sz="0" w:space="0" w:color="auto"/>
              </w:divBdr>
            </w:div>
            <w:div w:id="484663857">
              <w:marLeft w:val="0"/>
              <w:marRight w:val="0"/>
              <w:marTop w:val="0"/>
              <w:marBottom w:val="150"/>
              <w:divBdr>
                <w:top w:val="none" w:sz="0" w:space="0" w:color="auto"/>
                <w:left w:val="none" w:sz="0" w:space="0" w:color="auto"/>
                <w:bottom w:val="none" w:sz="0" w:space="0" w:color="auto"/>
                <w:right w:val="none" w:sz="0" w:space="0" w:color="auto"/>
              </w:divBdr>
            </w:div>
            <w:div w:id="654260469">
              <w:marLeft w:val="0"/>
              <w:marRight w:val="0"/>
              <w:marTop w:val="0"/>
              <w:marBottom w:val="150"/>
              <w:divBdr>
                <w:top w:val="none" w:sz="0" w:space="0" w:color="auto"/>
                <w:left w:val="none" w:sz="0" w:space="0" w:color="auto"/>
                <w:bottom w:val="none" w:sz="0" w:space="0" w:color="auto"/>
                <w:right w:val="none" w:sz="0" w:space="0" w:color="auto"/>
              </w:divBdr>
            </w:div>
            <w:div w:id="791368598">
              <w:marLeft w:val="0"/>
              <w:marRight w:val="0"/>
              <w:marTop w:val="0"/>
              <w:marBottom w:val="150"/>
              <w:divBdr>
                <w:top w:val="none" w:sz="0" w:space="0" w:color="auto"/>
                <w:left w:val="none" w:sz="0" w:space="0" w:color="auto"/>
                <w:bottom w:val="none" w:sz="0" w:space="0" w:color="auto"/>
                <w:right w:val="none" w:sz="0" w:space="0" w:color="auto"/>
              </w:divBdr>
            </w:div>
            <w:div w:id="795148798">
              <w:marLeft w:val="0"/>
              <w:marRight w:val="0"/>
              <w:marTop w:val="0"/>
              <w:marBottom w:val="150"/>
              <w:divBdr>
                <w:top w:val="none" w:sz="0" w:space="0" w:color="auto"/>
                <w:left w:val="none" w:sz="0" w:space="0" w:color="auto"/>
                <w:bottom w:val="none" w:sz="0" w:space="0" w:color="auto"/>
                <w:right w:val="none" w:sz="0" w:space="0" w:color="auto"/>
              </w:divBdr>
            </w:div>
            <w:div w:id="1158768308">
              <w:marLeft w:val="0"/>
              <w:marRight w:val="0"/>
              <w:marTop w:val="0"/>
              <w:marBottom w:val="150"/>
              <w:divBdr>
                <w:top w:val="none" w:sz="0" w:space="0" w:color="auto"/>
                <w:left w:val="none" w:sz="0" w:space="0" w:color="auto"/>
                <w:bottom w:val="none" w:sz="0" w:space="0" w:color="auto"/>
                <w:right w:val="none" w:sz="0" w:space="0" w:color="auto"/>
              </w:divBdr>
            </w:div>
            <w:div w:id="1185022465">
              <w:marLeft w:val="0"/>
              <w:marRight w:val="0"/>
              <w:marTop w:val="0"/>
              <w:marBottom w:val="150"/>
              <w:divBdr>
                <w:top w:val="none" w:sz="0" w:space="0" w:color="auto"/>
                <w:left w:val="none" w:sz="0" w:space="0" w:color="auto"/>
                <w:bottom w:val="none" w:sz="0" w:space="0" w:color="auto"/>
                <w:right w:val="none" w:sz="0" w:space="0" w:color="auto"/>
              </w:divBdr>
            </w:div>
            <w:div w:id="1220438474">
              <w:marLeft w:val="0"/>
              <w:marRight w:val="0"/>
              <w:marTop w:val="0"/>
              <w:marBottom w:val="150"/>
              <w:divBdr>
                <w:top w:val="none" w:sz="0" w:space="0" w:color="auto"/>
                <w:left w:val="none" w:sz="0" w:space="0" w:color="auto"/>
                <w:bottom w:val="none" w:sz="0" w:space="0" w:color="auto"/>
                <w:right w:val="none" w:sz="0" w:space="0" w:color="auto"/>
              </w:divBdr>
            </w:div>
            <w:div w:id="1831872794">
              <w:marLeft w:val="0"/>
              <w:marRight w:val="0"/>
              <w:marTop w:val="0"/>
              <w:marBottom w:val="150"/>
              <w:divBdr>
                <w:top w:val="none" w:sz="0" w:space="0" w:color="auto"/>
                <w:left w:val="none" w:sz="0" w:space="0" w:color="auto"/>
                <w:bottom w:val="none" w:sz="0" w:space="0" w:color="auto"/>
                <w:right w:val="none" w:sz="0" w:space="0" w:color="auto"/>
              </w:divBdr>
            </w:div>
            <w:div w:id="1876498939">
              <w:marLeft w:val="0"/>
              <w:marRight w:val="0"/>
              <w:marTop w:val="0"/>
              <w:marBottom w:val="150"/>
              <w:divBdr>
                <w:top w:val="none" w:sz="0" w:space="0" w:color="auto"/>
                <w:left w:val="none" w:sz="0" w:space="0" w:color="auto"/>
                <w:bottom w:val="none" w:sz="0" w:space="0" w:color="auto"/>
                <w:right w:val="none" w:sz="0" w:space="0" w:color="auto"/>
              </w:divBdr>
            </w:div>
            <w:div w:id="1940524642">
              <w:marLeft w:val="0"/>
              <w:marRight w:val="0"/>
              <w:marTop w:val="0"/>
              <w:marBottom w:val="150"/>
              <w:divBdr>
                <w:top w:val="none" w:sz="0" w:space="0" w:color="auto"/>
                <w:left w:val="none" w:sz="0" w:space="0" w:color="auto"/>
                <w:bottom w:val="none" w:sz="0" w:space="0" w:color="auto"/>
                <w:right w:val="none" w:sz="0" w:space="0" w:color="auto"/>
              </w:divBdr>
            </w:div>
            <w:div w:id="1982228625">
              <w:marLeft w:val="0"/>
              <w:marRight w:val="0"/>
              <w:marTop w:val="0"/>
              <w:marBottom w:val="150"/>
              <w:divBdr>
                <w:top w:val="none" w:sz="0" w:space="0" w:color="auto"/>
                <w:left w:val="none" w:sz="0" w:space="0" w:color="auto"/>
                <w:bottom w:val="none" w:sz="0" w:space="0" w:color="auto"/>
                <w:right w:val="none" w:sz="0" w:space="0" w:color="auto"/>
              </w:divBdr>
            </w:div>
          </w:divsChild>
        </w:div>
        <w:div w:id="1961958067">
          <w:marLeft w:val="0"/>
          <w:marRight w:val="0"/>
          <w:marTop w:val="0"/>
          <w:marBottom w:val="225"/>
          <w:divBdr>
            <w:top w:val="none" w:sz="0" w:space="0" w:color="auto"/>
            <w:left w:val="none" w:sz="0" w:space="0" w:color="auto"/>
            <w:bottom w:val="none" w:sz="0" w:space="0" w:color="auto"/>
            <w:right w:val="none" w:sz="0" w:space="0" w:color="auto"/>
          </w:divBdr>
          <w:divsChild>
            <w:div w:id="577250216">
              <w:marLeft w:val="750"/>
              <w:marRight w:val="0"/>
              <w:marTop w:val="0"/>
              <w:marBottom w:val="225"/>
              <w:divBdr>
                <w:top w:val="none" w:sz="0" w:space="0" w:color="auto"/>
                <w:left w:val="none" w:sz="0" w:space="0" w:color="auto"/>
                <w:bottom w:val="none" w:sz="0" w:space="0" w:color="auto"/>
                <w:right w:val="none" w:sz="0" w:space="0" w:color="auto"/>
              </w:divBdr>
            </w:div>
          </w:divsChild>
        </w:div>
      </w:divsChild>
    </w:div>
    <w:div w:id="1213612983">
      <w:bodyDiv w:val="1"/>
      <w:marLeft w:val="0"/>
      <w:marRight w:val="0"/>
      <w:marTop w:val="0"/>
      <w:marBottom w:val="0"/>
      <w:divBdr>
        <w:top w:val="none" w:sz="0" w:space="0" w:color="auto"/>
        <w:left w:val="none" w:sz="0" w:space="0" w:color="auto"/>
        <w:bottom w:val="none" w:sz="0" w:space="0" w:color="auto"/>
        <w:right w:val="none" w:sz="0" w:space="0" w:color="auto"/>
      </w:divBdr>
      <w:divsChild>
        <w:div w:id="1693149670">
          <w:marLeft w:val="0"/>
          <w:marRight w:val="0"/>
          <w:marTop w:val="0"/>
          <w:marBottom w:val="0"/>
          <w:divBdr>
            <w:top w:val="none" w:sz="0" w:space="0" w:color="auto"/>
            <w:left w:val="none" w:sz="0" w:space="0" w:color="auto"/>
            <w:bottom w:val="none" w:sz="0" w:space="0" w:color="auto"/>
            <w:right w:val="none" w:sz="0" w:space="0" w:color="auto"/>
          </w:divBdr>
          <w:divsChild>
            <w:div w:id="1837726601">
              <w:marLeft w:val="0"/>
              <w:marRight w:val="0"/>
              <w:marTop w:val="0"/>
              <w:marBottom w:val="0"/>
              <w:divBdr>
                <w:top w:val="none" w:sz="0" w:space="0" w:color="auto"/>
                <w:left w:val="none" w:sz="0" w:space="0" w:color="auto"/>
                <w:bottom w:val="none" w:sz="0" w:space="0" w:color="auto"/>
                <w:right w:val="none" w:sz="0" w:space="0" w:color="auto"/>
              </w:divBdr>
              <w:divsChild>
                <w:div w:id="2083520958">
                  <w:marLeft w:val="0"/>
                  <w:marRight w:val="0"/>
                  <w:marTop w:val="0"/>
                  <w:marBottom w:val="0"/>
                  <w:divBdr>
                    <w:top w:val="none" w:sz="0" w:space="0" w:color="auto"/>
                    <w:left w:val="none" w:sz="0" w:space="0" w:color="auto"/>
                    <w:bottom w:val="none" w:sz="0" w:space="0" w:color="auto"/>
                    <w:right w:val="none" w:sz="0" w:space="0" w:color="auto"/>
                  </w:divBdr>
                  <w:divsChild>
                    <w:div w:id="1808932539">
                      <w:marLeft w:val="0"/>
                      <w:marRight w:val="0"/>
                      <w:marTop w:val="0"/>
                      <w:marBottom w:val="0"/>
                      <w:divBdr>
                        <w:top w:val="none" w:sz="0" w:space="0" w:color="auto"/>
                        <w:left w:val="none" w:sz="0" w:space="0" w:color="auto"/>
                        <w:bottom w:val="none" w:sz="0" w:space="0" w:color="auto"/>
                        <w:right w:val="none" w:sz="0" w:space="0" w:color="auto"/>
                      </w:divBdr>
                      <w:divsChild>
                        <w:div w:id="45030328">
                          <w:marLeft w:val="0"/>
                          <w:marRight w:val="0"/>
                          <w:marTop w:val="0"/>
                          <w:marBottom w:val="0"/>
                          <w:divBdr>
                            <w:top w:val="none" w:sz="0" w:space="0" w:color="auto"/>
                            <w:left w:val="none" w:sz="0" w:space="0" w:color="auto"/>
                            <w:bottom w:val="none" w:sz="0" w:space="0" w:color="auto"/>
                            <w:right w:val="none" w:sz="0" w:space="0" w:color="auto"/>
                          </w:divBdr>
                          <w:divsChild>
                            <w:div w:id="26878985">
                              <w:marLeft w:val="0"/>
                              <w:marRight w:val="0"/>
                              <w:marTop w:val="0"/>
                              <w:marBottom w:val="0"/>
                              <w:divBdr>
                                <w:top w:val="none" w:sz="0" w:space="0" w:color="auto"/>
                                <w:left w:val="none" w:sz="0" w:space="0" w:color="auto"/>
                                <w:bottom w:val="none" w:sz="0" w:space="0" w:color="auto"/>
                                <w:right w:val="none" w:sz="0" w:space="0" w:color="auto"/>
                              </w:divBdr>
                              <w:divsChild>
                                <w:div w:id="663831">
                                  <w:marLeft w:val="0"/>
                                  <w:marRight w:val="0"/>
                                  <w:marTop w:val="0"/>
                                  <w:marBottom w:val="0"/>
                                  <w:divBdr>
                                    <w:top w:val="none" w:sz="0" w:space="0" w:color="auto"/>
                                    <w:left w:val="none" w:sz="0" w:space="0" w:color="auto"/>
                                    <w:bottom w:val="none" w:sz="0" w:space="0" w:color="auto"/>
                                    <w:right w:val="none" w:sz="0" w:space="0" w:color="auto"/>
                                  </w:divBdr>
                                  <w:divsChild>
                                    <w:div w:id="1256786431">
                                      <w:marLeft w:val="0"/>
                                      <w:marRight w:val="0"/>
                                      <w:marTop w:val="0"/>
                                      <w:marBottom w:val="0"/>
                                      <w:divBdr>
                                        <w:top w:val="none" w:sz="0" w:space="0" w:color="auto"/>
                                        <w:left w:val="none" w:sz="0" w:space="0" w:color="auto"/>
                                        <w:bottom w:val="none" w:sz="0" w:space="0" w:color="auto"/>
                                        <w:right w:val="none" w:sz="0" w:space="0" w:color="auto"/>
                                      </w:divBdr>
                                      <w:divsChild>
                                        <w:div w:id="196545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813212">
      <w:bodyDiv w:val="1"/>
      <w:marLeft w:val="0"/>
      <w:marRight w:val="0"/>
      <w:marTop w:val="0"/>
      <w:marBottom w:val="0"/>
      <w:divBdr>
        <w:top w:val="none" w:sz="0" w:space="0" w:color="auto"/>
        <w:left w:val="none" w:sz="0" w:space="0" w:color="auto"/>
        <w:bottom w:val="none" w:sz="0" w:space="0" w:color="auto"/>
        <w:right w:val="none" w:sz="0" w:space="0" w:color="auto"/>
      </w:divBdr>
      <w:divsChild>
        <w:div w:id="1920556384">
          <w:marLeft w:val="0"/>
          <w:marRight w:val="0"/>
          <w:marTop w:val="0"/>
          <w:marBottom w:val="150"/>
          <w:divBdr>
            <w:top w:val="none" w:sz="0" w:space="0" w:color="auto"/>
            <w:left w:val="none" w:sz="0" w:space="0" w:color="auto"/>
            <w:bottom w:val="none" w:sz="0" w:space="0" w:color="auto"/>
            <w:right w:val="none" w:sz="0" w:space="0" w:color="auto"/>
          </w:divBdr>
          <w:divsChild>
            <w:div w:id="1677341619">
              <w:marLeft w:val="0"/>
              <w:marRight w:val="0"/>
              <w:marTop w:val="0"/>
              <w:marBottom w:val="0"/>
              <w:divBdr>
                <w:top w:val="none" w:sz="0" w:space="0" w:color="auto"/>
                <w:left w:val="none" w:sz="0" w:space="0" w:color="auto"/>
                <w:bottom w:val="none" w:sz="0" w:space="0" w:color="auto"/>
                <w:right w:val="none" w:sz="0" w:space="0" w:color="auto"/>
              </w:divBdr>
            </w:div>
          </w:divsChild>
        </w:div>
        <w:div w:id="1531382041">
          <w:marLeft w:val="0"/>
          <w:marRight w:val="0"/>
          <w:marTop w:val="0"/>
          <w:marBottom w:val="150"/>
          <w:divBdr>
            <w:top w:val="none" w:sz="0" w:space="0" w:color="auto"/>
            <w:left w:val="none" w:sz="0" w:space="0" w:color="auto"/>
            <w:bottom w:val="none" w:sz="0" w:space="0" w:color="auto"/>
            <w:right w:val="none" w:sz="0" w:space="0" w:color="auto"/>
          </w:divBdr>
        </w:div>
        <w:div w:id="1074282876">
          <w:marLeft w:val="0"/>
          <w:marRight w:val="0"/>
          <w:marTop w:val="0"/>
          <w:marBottom w:val="0"/>
          <w:divBdr>
            <w:top w:val="none" w:sz="0" w:space="0" w:color="auto"/>
            <w:left w:val="none" w:sz="0" w:space="0" w:color="auto"/>
            <w:bottom w:val="none" w:sz="0" w:space="0" w:color="auto"/>
            <w:right w:val="none" w:sz="0" w:space="0" w:color="auto"/>
          </w:divBdr>
          <w:divsChild>
            <w:div w:id="45621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0410">
      <w:bodyDiv w:val="1"/>
      <w:marLeft w:val="0"/>
      <w:marRight w:val="0"/>
      <w:marTop w:val="0"/>
      <w:marBottom w:val="0"/>
      <w:divBdr>
        <w:top w:val="none" w:sz="0" w:space="0" w:color="auto"/>
        <w:left w:val="none" w:sz="0" w:space="0" w:color="auto"/>
        <w:bottom w:val="none" w:sz="0" w:space="0" w:color="auto"/>
        <w:right w:val="none" w:sz="0" w:space="0" w:color="auto"/>
      </w:divBdr>
      <w:divsChild>
        <w:div w:id="533226475">
          <w:marLeft w:val="0"/>
          <w:marRight w:val="0"/>
          <w:marTop w:val="0"/>
          <w:marBottom w:val="0"/>
          <w:divBdr>
            <w:top w:val="none" w:sz="0" w:space="0" w:color="auto"/>
            <w:left w:val="none" w:sz="0" w:space="0" w:color="auto"/>
            <w:bottom w:val="none" w:sz="0" w:space="0" w:color="auto"/>
            <w:right w:val="none" w:sz="0" w:space="0" w:color="auto"/>
          </w:divBdr>
          <w:divsChild>
            <w:div w:id="1322925568">
              <w:marLeft w:val="0"/>
              <w:marRight w:val="0"/>
              <w:marTop w:val="0"/>
              <w:marBottom w:val="0"/>
              <w:divBdr>
                <w:top w:val="none" w:sz="0" w:space="0" w:color="auto"/>
                <w:left w:val="none" w:sz="0" w:space="0" w:color="auto"/>
                <w:bottom w:val="none" w:sz="0" w:space="0" w:color="auto"/>
                <w:right w:val="none" w:sz="0" w:space="0" w:color="auto"/>
              </w:divBdr>
              <w:divsChild>
                <w:div w:id="6156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38048">
          <w:marLeft w:val="0"/>
          <w:marRight w:val="0"/>
          <w:marTop w:val="0"/>
          <w:marBottom w:val="75"/>
          <w:divBdr>
            <w:top w:val="none" w:sz="0" w:space="0" w:color="auto"/>
            <w:left w:val="none" w:sz="0" w:space="0" w:color="auto"/>
            <w:bottom w:val="none" w:sz="0" w:space="0" w:color="auto"/>
            <w:right w:val="none" w:sz="0" w:space="0" w:color="auto"/>
          </w:divBdr>
        </w:div>
        <w:div w:id="1142847081">
          <w:marLeft w:val="0"/>
          <w:marRight w:val="0"/>
          <w:marTop w:val="0"/>
          <w:marBottom w:val="0"/>
          <w:divBdr>
            <w:top w:val="none" w:sz="0" w:space="0" w:color="auto"/>
            <w:left w:val="none" w:sz="0" w:space="0" w:color="auto"/>
            <w:bottom w:val="none" w:sz="0" w:space="0" w:color="auto"/>
            <w:right w:val="none" w:sz="0" w:space="0" w:color="auto"/>
          </w:divBdr>
        </w:div>
      </w:divsChild>
    </w:div>
    <w:div w:id="1213880972">
      <w:bodyDiv w:val="1"/>
      <w:marLeft w:val="0"/>
      <w:marRight w:val="0"/>
      <w:marTop w:val="0"/>
      <w:marBottom w:val="0"/>
      <w:divBdr>
        <w:top w:val="none" w:sz="0" w:space="0" w:color="auto"/>
        <w:left w:val="none" w:sz="0" w:space="0" w:color="auto"/>
        <w:bottom w:val="none" w:sz="0" w:space="0" w:color="auto"/>
        <w:right w:val="none" w:sz="0" w:space="0" w:color="auto"/>
      </w:divBdr>
      <w:divsChild>
        <w:div w:id="1080714479">
          <w:marLeft w:val="0"/>
          <w:marRight w:val="0"/>
          <w:marTop w:val="0"/>
          <w:marBottom w:val="0"/>
          <w:divBdr>
            <w:top w:val="none" w:sz="0" w:space="0" w:color="auto"/>
            <w:left w:val="none" w:sz="0" w:space="0" w:color="auto"/>
            <w:bottom w:val="none" w:sz="0" w:space="0" w:color="auto"/>
            <w:right w:val="none" w:sz="0" w:space="0" w:color="auto"/>
          </w:divBdr>
          <w:divsChild>
            <w:div w:id="1775317631">
              <w:marLeft w:val="0"/>
              <w:marRight w:val="0"/>
              <w:marTop w:val="0"/>
              <w:marBottom w:val="0"/>
              <w:divBdr>
                <w:top w:val="none" w:sz="0" w:space="0" w:color="auto"/>
                <w:left w:val="none" w:sz="0" w:space="0" w:color="auto"/>
                <w:bottom w:val="none" w:sz="0" w:space="0" w:color="auto"/>
                <w:right w:val="none" w:sz="0" w:space="0" w:color="auto"/>
              </w:divBdr>
              <w:divsChild>
                <w:div w:id="795610843">
                  <w:marLeft w:val="0"/>
                  <w:marRight w:val="0"/>
                  <w:marTop w:val="0"/>
                  <w:marBottom w:val="0"/>
                  <w:divBdr>
                    <w:top w:val="none" w:sz="0" w:space="0" w:color="auto"/>
                    <w:left w:val="none" w:sz="0" w:space="0" w:color="auto"/>
                    <w:bottom w:val="none" w:sz="0" w:space="0" w:color="auto"/>
                    <w:right w:val="none" w:sz="0" w:space="0" w:color="auto"/>
                  </w:divBdr>
                  <w:divsChild>
                    <w:div w:id="997346527">
                      <w:marLeft w:val="0"/>
                      <w:marRight w:val="0"/>
                      <w:marTop w:val="0"/>
                      <w:marBottom w:val="0"/>
                      <w:divBdr>
                        <w:top w:val="none" w:sz="0" w:space="0" w:color="auto"/>
                        <w:left w:val="none" w:sz="0" w:space="0" w:color="auto"/>
                        <w:bottom w:val="none" w:sz="0" w:space="0" w:color="auto"/>
                        <w:right w:val="none" w:sz="0" w:space="0" w:color="auto"/>
                      </w:divBdr>
                      <w:divsChild>
                        <w:div w:id="182743573">
                          <w:marLeft w:val="0"/>
                          <w:marRight w:val="0"/>
                          <w:marTop w:val="0"/>
                          <w:marBottom w:val="0"/>
                          <w:divBdr>
                            <w:top w:val="none" w:sz="0" w:space="0" w:color="auto"/>
                            <w:left w:val="none" w:sz="0" w:space="0" w:color="auto"/>
                            <w:bottom w:val="none" w:sz="0" w:space="0" w:color="auto"/>
                            <w:right w:val="none" w:sz="0" w:space="0" w:color="auto"/>
                          </w:divBdr>
                          <w:divsChild>
                            <w:div w:id="1040279619">
                              <w:marLeft w:val="0"/>
                              <w:marRight w:val="0"/>
                              <w:marTop w:val="0"/>
                              <w:marBottom w:val="0"/>
                              <w:divBdr>
                                <w:top w:val="none" w:sz="0" w:space="0" w:color="auto"/>
                                <w:left w:val="none" w:sz="0" w:space="0" w:color="auto"/>
                                <w:bottom w:val="none" w:sz="0" w:space="0" w:color="auto"/>
                                <w:right w:val="none" w:sz="0" w:space="0" w:color="auto"/>
                              </w:divBdr>
                              <w:divsChild>
                                <w:div w:id="263149976">
                                  <w:marLeft w:val="0"/>
                                  <w:marRight w:val="0"/>
                                  <w:marTop w:val="0"/>
                                  <w:marBottom w:val="0"/>
                                  <w:divBdr>
                                    <w:top w:val="none" w:sz="0" w:space="0" w:color="auto"/>
                                    <w:left w:val="none" w:sz="0" w:space="0" w:color="auto"/>
                                    <w:bottom w:val="none" w:sz="0" w:space="0" w:color="auto"/>
                                    <w:right w:val="none" w:sz="0" w:space="0" w:color="auto"/>
                                  </w:divBdr>
                                  <w:divsChild>
                                    <w:div w:id="526524215">
                                      <w:marLeft w:val="0"/>
                                      <w:marRight w:val="0"/>
                                      <w:marTop w:val="0"/>
                                      <w:marBottom w:val="0"/>
                                      <w:divBdr>
                                        <w:top w:val="none" w:sz="0" w:space="0" w:color="auto"/>
                                        <w:left w:val="none" w:sz="0" w:space="0" w:color="auto"/>
                                        <w:bottom w:val="none" w:sz="0" w:space="0" w:color="auto"/>
                                        <w:right w:val="none" w:sz="0" w:space="0" w:color="auto"/>
                                      </w:divBdr>
                                      <w:divsChild>
                                        <w:div w:id="1289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999656">
      <w:bodyDiv w:val="1"/>
      <w:marLeft w:val="0"/>
      <w:marRight w:val="0"/>
      <w:marTop w:val="0"/>
      <w:marBottom w:val="0"/>
      <w:divBdr>
        <w:top w:val="none" w:sz="0" w:space="0" w:color="auto"/>
        <w:left w:val="none" w:sz="0" w:space="0" w:color="auto"/>
        <w:bottom w:val="none" w:sz="0" w:space="0" w:color="auto"/>
        <w:right w:val="none" w:sz="0" w:space="0" w:color="auto"/>
      </w:divBdr>
    </w:div>
    <w:div w:id="1214730668">
      <w:bodyDiv w:val="1"/>
      <w:marLeft w:val="0"/>
      <w:marRight w:val="0"/>
      <w:marTop w:val="0"/>
      <w:marBottom w:val="0"/>
      <w:divBdr>
        <w:top w:val="none" w:sz="0" w:space="0" w:color="auto"/>
        <w:left w:val="none" w:sz="0" w:space="0" w:color="auto"/>
        <w:bottom w:val="none" w:sz="0" w:space="0" w:color="auto"/>
        <w:right w:val="none" w:sz="0" w:space="0" w:color="auto"/>
      </w:divBdr>
      <w:divsChild>
        <w:div w:id="597298105">
          <w:marLeft w:val="0"/>
          <w:marRight w:val="0"/>
          <w:marTop w:val="0"/>
          <w:marBottom w:val="0"/>
          <w:divBdr>
            <w:top w:val="none" w:sz="0" w:space="0" w:color="auto"/>
            <w:left w:val="none" w:sz="0" w:space="0" w:color="auto"/>
            <w:bottom w:val="none" w:sz="0" w:space="0" w:color="auto"/>
            <w:right w:val="none" w:sz="0" w:space="0" w:color="auto"/>
          </w:divBdr>
          <w:divsChild>
            <w:div w:id="1970932134">
              <w:marLeft w:val="0"/>
              <w:marRight w:val="0"/>
              <w:marTop w:val="0"/>
              <w:marBottom w:val="0"/>
              <w:divBdr>
                <w:top w:val="none" w:sz="0" w:space="0" w:color="auto"/>
                <w:left w:val="none" w:sz="0" w:space="0" w:color="auto"/>
                <w:bottom w:val="none" w:sz="0" w:space="0" w:color="auto"/>
                <w:right w:val="none" w:sz="0" w:space="0" w:color="auto"/>
              </w:divBdr>
              <w:divsChild>
                <w:div w:id="1581406097">
                  <w:marLeft w:val="0"/>
                  <w:marRight w:val="0"/>
                  <w:marTop w:val="0"/>
                  <w:marBottom w:val="0"/>
                  <w:divBdr>
                    <w:top w:val="none" w:sz="0" w:space="0" w:color="auto"/>
                    <w:left w:val="none" w:sz="0" w:space="0" w:color="auto"/>
                    <w:bottom w:val="none" w:sz="0" w:space="0" w:color="auto"/>
                    <w:right w:val="none" w:sz="0" w:space="0" w:color="auto"/>
                  </w:divBdr>
                  <w:divsChild>
                    <w:div w:id="457646815">
                      <w:marLeft w:val="0"/>
                      <w:marRight w:val="0"/>
                      <w:marTop w:val="0"/>
                      <w:marBottom w:val="0"/>
                      <w:divBdr>
                        <w:top w:val="none" w:sz="0" w:space="0" w:color="auto"/>
                        <w:left w:val="none" w:sz="0" w:space="0" w:color="auto"/>
                        <w:bottom w:val="none" w:sz="0" w:space="0" w:color="auto"/>
                        <w:right w:val="none" w:sz="0" w:space="0" w:color="auto"/>
                      </w:divBdr>
                      <w:divsChild>
                        <w:div w:id="56170198">
                          <w:marLeft w:val="0"/>
                          <w:marRight w:val="0"/>
                          <w:marTop w:val="0"/>
                          <w:marBottom w:val="0"/>
                          <w:divBdr>
                            <w:top w:val="none" w:sz="0" w:space="0" w:color="auto"/>
                            <w:left w:val="none" w:sz="0" w:space="0" w:color="auto"/>
                            <w:bottom w:val="none" w:sz="0" w:space="0" w:color="auto"/>
                            <w:right w:val="none" w:sz="0" w:space="0" w:color="auto"/>
                          </w:divBdr>
                          <w:divsChild>
                            <w:div w:id="296222917">
                              <w:marLeft w:val="0"/>
                              <w:marRight w:val="0"/>
                              <w:marTop w:val="0"/>
                              <w:marBottom w:val="0"/>
                              <w:divBdr>
                                <w:top w:val="none" w:sz="0" w:space="0" w:color="auto"/>
                                <w:left w:val="none" w:sz="0" w:space="0" w:color="auto"/>
                                <w:bottom w:val="none" w:sz="0" w:space="0" w:color="auto"/>
                                <w:right w:val="none" w:sz="0" w:space="0" w:color="auto"/>
                              </w:divBdr>
                              <w:divsChild>
                                <w:div w:id="415127375">
                                  <w:marLeft w:val="0"/>
                                  <w:marRight w:val="0"/>
                                  <w:marTop w:val="0"/>
                                  <w:marBottom w:val="0"/>
                                  <w:divBdr>
                                    <w:top w:val="none" w:sz="0" w:space="0" w:color="auto"/>
                                    <w:left w:val="none" w:sz="0" w:space="0" w:color="auto"/>
                                    <w:bottom w:val="none" w:sz="0" w:space="0" w:color="auto"/>
                                    <w:right w:val="none" w:sz="0" w:space="0" w:color="auto"/>
                                  </w:divBdr>
                                  <w:divsChild>
                                    <w:div w:id="2089379571">
                                      <w:marLeft w:val="0"/>
                                      <w:marRight w:val="0"/>
                                      <w:marTop w:val="0"/>
                                      <w:marBottom w:val="0"/>
                                      <w:divBdr>
                                        <w:top w:val="none" w:sz="0" w:space="0" w:color="auto"/>
                                        <w:left w:val="none" w:sz="0" w:space="0" w:color="auto"/>
                                        <w:bottom w:val="none" w:sz="0" w:space="0" w:color="auto"/>
                                        <w:right w:val="none" w:sz="0" w:space="0" w:color="auto"/>
                                      </w:divBdr>
                                      <w:divsChild>
                                        <w:div w:id="146823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732257">
      <w:bodyDiv w:val="1"/>
      <w:marLeft w:val="0"/>
      <w:marRight w:val="0"/>
      <w:marTop w:val="0"/>
      <w:marBottom w:val="0"/>
      <w:divBdr>
        <w:top w:val="none" w:sz="0" w:space="0" w:color="auto"/>
        <w:left w:val="none" w:sz="0" w:space="0" w:color="auto"/>
        <w:bottom w:val="none" w:sz="0" w:space="0" w:color="auto"/>
        <w:right w:val="none" w:sz="0" w:space="0" w:color="auto"/>
      </w:divBdr>
      <w:divsChild>
        <w:div w:id="2009357427">
          <w:marLeft w:val="0"/>
          <w:marRight w:val="0"/>
          <w:marTop w:val="0"/>
          <w:marBottom w:val="0"/>
          <w:divBdr>
            <w:top w:val="none" w:sz="0" w:space="0" w:color="auto"/>
            <w:left w:val="none" w:sz="0" w:space="0" w:color="auto"/>
            <w:bottom w:val="none" w:sz="0" w:space="0" w:color="auto"/>
            <w:right w:val="none" w:sz="0" w:space="0" w:color="auto"/>
          </w:divBdr>
        </w:div>
      </w:divsChild>
    </w:div>
    <w:div w:id="1214733009">
      <w:bodyDiv w:val="1"/>
      <w:marLeft w:val="0"/>
      <w:marRight w:val="0"/>
      <w:marTop w:val="0"/>
      <w:marBottom w:val="0"/>
      <w:divBdr>
        <w:top w:val="none" w:sz="0" w:space="0" w:color="auto"/>
        <w:left w:val="none" w:sz="0" w:space="0" w:color="auto"/>
        <w:bottom w:val="none" w:sz="0" w:space="0" w:color="auto"/>
        <w:right w:val="none" w:sz="0" w:space="0" w:color="auto"/>
      </w:divBdr>
      <w:divsChild>
        <w:div w:id="2110543263">
          <w:marLeft w:val="0"/>
          <w:marRight w:val="0"/>
          <w:marTop w:val="0"/>
          <w:marBottom w:val="0"/>
          <w:divBdr>
            <w:top w:val="none" w:sz="0" w:space="0" w:color="auto"/>
            <w:left w:val="none" w:sz="0" w:space="0" w:color="auto"/>
            <w:bottom w:val="dotted" w:sz="6" w:space="4" w:color="DDDDDD"/>
            <w:right w:val="none" w:sz="0" w:space="0" w:color="auto"/>
          </w:divBdr>
          <w:divsChild>
            <w:div w:id="11017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92955">
      <w:bodyDiv w:val="1"/>
      <w:marLeft w:val="0"/>
      <w:marRight w:val="0"/>
      <w:marTop w:val="0"/>
      <w:marBottom w:val="0"/>
      <w:divBdr>
        <w:top w:val="none" w:sz="0" w:space="0" w:color="auto"/>
        <w:left w:val="none" w:sz="0" w:space="0" w:color="auto"/>
        <w:bottom w:val="none" w:sz="0" w:space="0" w:color="auto"/>
        <w:right w:val="none" w:sz="0" w:space="0" w:color="auto"/>
      </w:divBdr>
    </w:div>
    <w:div w:id="1215697982">
      <w:bodyDiv w:val="1"/>
      <w:marLeft w:val="0"/>
      <w:marRight w:val="0"/>
      <w:marTop w:val="0"/>
      <w:marBottom w:val="0"/>
      <w:divBdr>
        <w:top w:val="none" w:sz="0" w:space="0" w:color="auto"/>
        <w:left w:val="none" w:sz="0" w:space="0" w:color="auto"/>
        <w:bottom w:val="none" w:sz="0" w:space="0" w:color="auto"/>
        <w:right w:val="none" w:sz="0" w:space="0" w:color="auto"/>
      </w:divBdr>
    </w:div>
    <w:div w:id="1215774827">
      <w:bodyDiv w:val="1"/>
      <w:marLeft w:val="0"/>
      <w:marRight w:val="0"/>
      <w:marTop w:val="0"/>
      <w:marBottom w:val="0"/>
      <w:divBdr>
        <w:top w:val="none" w:sz="0" w:space="0" w:color="auto"/>
        <w:left w:val="none" w:sz="0" w:space="0" w:color="auto"/>
        <w:bottom w:val="none" w:sz="0" w:space="0" w:color="auto"/>
        <w:right w:val="none" w:sz="0" w:space="0" w:color="auto"/>
      </w:divBdr>
    </w:div>
    <w:div w:id="1216118002">
      <w:bodyDiv w:val="1"/>
      <w:marLeft w:val="0"/>
      <w:marRight w:val="0"/>
      <w:marTop w:val="0"/>
      <w:marBottom w:val="0"/>
      <w:divBdr>
        <w:top w:val="none" w:sz="0" w:space="0" w:color="auto"/>
        <w:left w:val="none" w:sz="0" w:space="0" w:color="auto"/>
        <w:bottom w:val="none" w:sz="0" w:space="0" w:color="auto"/>
        <w:right w:val="none" w:sz="0" w:space="0" w:color="auto"/>
      </w:divBdr>
      <w:divsChild>
        <w:div w:id="615988467">
          <w:marLeft w:val="0"/>
          <w:marRight w:val="0"/>
          <w:marTop w:val="0"/>
          <w:marBottom w:val="0"/>
          <w:divBdr>
            <w:top w:val="none" w:sz="0" w:space="0" w:color="auto"/>
            <w:left w:val="none" w:sz="0" w:space="0" w:color="auto"/>
            <w:bottom w:val="none" w:sz="0" w:space="0" w:color="auto"/>
            <w:right w:val="none" w:sz="0" w:space="0" w:color="auto"/>
          </w:divBdr>
          <w:divsChild>
            <w:div w:id="151257836">
              <w:marLeft w:val="0"/>
              <w:marRight w:val="0"/>
              <w:marTop w:val="0"/>
              <w:marBottom w:val="0"/>
              <w:divBdr>
                <w:top w:val="none" w:sz="0" w:space="0" w:color="auto"/>
                <w:left w:val="none" w:sz="0" w:space="0" w:color="auto"/>
                <w:bottom w:val="none" w:sz="0" w:space="0" w:color="auto"/>
                <w:right w:val="none" w:sz="0" w:space="0" w:color="auto"/>
              </w:divBdr>
              <w:divsChild>
                <w:div w:id="1175614916">
                  <w:marLeft w:val="0"/>
                  <w:marRight w:val="0"/>
                  <w:marTop w:val="0"/>
                  <w:marBottom w:val="0"/>
                  <w:divBdr>
                    <w:top w:val="none" w:sz="0" w:space="0" w:color="auto"/>
                    <w:left w:val="none" w:sz="0" w:space="0" w:color="auto"/>
                    <w:bottom w:val="none" w:sz="0" w:space="0" w:color="auto"/>
                    <w:right w:val="none" w:sz="0" w:space="0" w:color="auto"/>
                  </w:divBdr>
                  <w:divsChild>
                    <w:div w:id="1563785386">
                      <w:marLeft w:val="0"/>
                      <w:marRight w:val="0"/>
                      <w:marTop w:val="0"/>
                      <w:marBottom w:val="0"/>
                      <w:divBdr>
                        <w:top w:val="none" w:sz="0" w:space="0" w:color="auto"/>
                        <w:left w:val="none" w:sz="0" w:space="0" w:color="auto"/>
                        <w:bottom w:val="none" w:sz="0" w:space="0" w:color="auto"/>
                        <w:right w:val="none" w:sz="0" w:space="0" w:color="auto"/>
                      </w:divBdr>
                      <w:divsChild>
                        <w:div w:id="1454013444">
                          <w:marLeft w:val="0"/>
                          <w:marRight w:val="0"/>
                          <w:marTop w:val="0"/>
                          <w:marBottom w:val="0"/>
                          <w:divBdr>
                            <w:top w:val="none" w:sz="0" w:space="0" w:color="auto"/>
                            <w:left w:val="none" w:sz="0" w:space="0" w:color="auto"/>
                            <w:bottom w:val="none" w:sz="0" w:space="0" w:color="auto"/>
                            <w:right w:val="none" w:sz="0" w:space="0" w:color="auto"/>
                          </w:divBdr>
                          <w:divsChild>
                            <w:div w:id="1307857121">
                              <w:marLeft w:val="0"/>
                              <w:marRight w:val="0"/>
                              <w:marTop w:val="0"/>
                              <w:marBottom w:val="0"/>
                              <w:divBdr>
                                <w:top w:val="none" w:sz="0" w:space="0" w:color="auto"/>
                                <w:left w:val="none" w:sz="0" w:space="0" w:color="auto"/>
                                <w:bottom w:val="none" w:sz="0" w:space="0" w:color="auto"/>
                                <w:right w:val="none" w:sz="0" w:space="0" w:color="auto"/>
                              </w:divBdr>
                              <w:divsChild>
                                <w:div w:id="2108109990">
                                  <w:marLeft w:val="0"/>
                                  <w:marRight w:val="0"/>
                                  <w:marTop w:val="0"/>
                                  <w:marBottom w:val="0"/>
                                  <w:divBdr>
                                    <w:top w:val="none" w:sz="0" w:space="0" w:color="auto"/>
                                    <w:left w:val="none" w:sz="0" w:space="0" w:color="auto"/>
                                    <w:bottom w:val="none" w:sz="0" w:space="0" w:color="auto"/>
                                    <w:right w:val="none" w:sz="0" w:space="0" w:color="auto"/>
                                  </w:divBdr>
                                  <w:divsChild>
                                    <w:div w:id="4171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503212">
      <w:bodyDiv w:val="1"/>
      <w:marLeft w:val="0"/>
      <w:marRight w:val="0"/>
      <w:marTop w:val="0"/>
      <w:marBottom w:val="0"/>
      <w:divBdr>
        <w:top w:val="none" w:sz="0" w:space="0" w:color="auto"/>
        <w:left w:val="none" w:sz="0" w:space="0" w:color="auto"/>
        <w:bottom w:val="none" w:sz="0" w:space="0" w:color="auto"/>
        <w:right w:val="none" w:sz="0" w:space="0" w:color="auto"/>
      </w:divBdr>
      <w:divsChild>
        <w:div w:id="1266230900">
          <w:marLeft w:val="0"/>
          <w:marRight w:val="0"/>
          <w:marTop w:val="0"/>
          <w:marBottom w:val="0"/>
          <w:divBdr>
            <w:top w:val="none" w:sz="0" w:space="0" w:color="auto"/>
            <w:left w:val="none" w:sz="0" w:space="0" w:color="auto"/>
            <w:bottom w:val="dotted" w:sz="6" w:space="4" w:color="DDDDDD"/>
            <w:right w:val="none" w:sz="0" w:space="0" w:color="auto"/>
          </w:divBdr>
        </w:div>
      </w:divsChild>
    </w:div>
    <w:div w:id="1217084986">
      <w:bodyDiv w:val="1"/>
      <w:marLeft w:val="0"/>
      <w:marRight w:val="0"/>
      <w:marTop w:val="0"/>
      <w:marBottom w:val="0"/>
      <w:divBdr>
        <w:top w:val="none" w:sz="0" w:space="0" w:color="auto"/>
        <w:left w:val="none" w:sz="0" w:space="0" w:color="auto"/>
        <w:bottom w:val="none" w:sz="0" w:space="0" w:color="auto"/>
        <w:right w:val="none" w:sz="0" w:space="0" w:color="auto"/>
      </w:divBdr>
      <w:divsChild>
        <w:div w:id="1858235104">
          <w:marLeft w:val="0"/>
          <w:marRight w:val="0"/>
          <w:marTop w:val="0"/>
          <w:marBottom w:val="0"/>
          <w:divBdr>
            <w:top w:val="none" w:sz="0" w:space="0" w:color="auto"/>
            <w:left w:val="none" w:sz="0" w:space="0" w:color="auto"/>
            <w:bottom w:val="none" w:sz="0" w:space="0" w:color="auto"/>
            <w:right w:val="none" w:sz="0" w:space="0" w:color="auto"/>
          </w:divBdr>
          <w:divsChild>
            <w:div w:id="615064374">
              <w:marLeft w:val="0"/>
              <w:marRight w:val="0"/>
              <w:marTop w:val="0"/>
              <w:marBottom w:val="0"/>
              <w:divBdr>
                <w:top w:val="none" w:sz="0" w:space="0" w:color="auto"/>
                <w:left w:val="none" w:sz="0" w:space="0" w:color="auto"/>
                <w:bottom w:val="none" w:sz="0" w:space="0" w:color="auto"/>
                <w:right w:val="none" w:sz="0" w:space="0" w:color="auto"/>
              </w:divBdr>
              <w:divsChild>
                <w:div w:id="2055228299">
                  <w:marLeft w:val="0"/>
                  <w:marRight w:val="0"/>
                  <w:marTop w:val="0"/>
                  <w:marBottom w:val="150"/>
                  <w:divBdr>
                    <w:top w:val="none" w:sz="0" w:space="0" w:color="auto"/>
                    <w:left w:val="none" w:sz="0" w:space="0" w:color="auto"/>
                    <w:bottom w:val="none" w:sz="0" w:space="0" w:color="auto"/>
                    <w:right w:val="none" w:sz="0" w:space="0" w:color="auto"/>
                  </w:divBdr>
                  <w:divsChild>
                    <w:div w:id="2132746315">
                      <w:marLeft w:val="0"/>
                      <w:marRight w:val="0"/>
                      <w:marTop w:val="0"/>
                      <w:marBottom w:val="0"/>
                      <w:divBdr>
                        <w:top w:val="none" w:sz="0" w:space="0" w:color="auto"/>
                        <w:left w:val="none" w:sz="0" w:space="0" w:color="auto"/>
                        <w:bottom w:val="none" w:sz="0" w:space="0" w:color="auto"/>
                        <w:right w:val="none" w:sz="0" w:space="0" w:color="auto"/>
                      </w:divBdr>
                      <w:divsChild>
                        <w:div w:id="443891046">
                          <w:marLeft w:val="0"/>
                          <w:marRight w:val="0"/>
                          <w:marTop w:val="0"/>
                          <w:marBottom w:val="0"/>
                          <w:divBdr>
                            <w:top w:val="none" w:sz="0" w:space="0" w:color="auto"/>
                            <w:left w:val="none" w:sz="0" w:space="0" w:color="auto"/>
                            <w:bottom w:val="none" w:sz="0" w:space="0" w:color="auto"/>
                            <w:right w:val="none" w:sz="0" w:space="0" w:color="auto"/>
                          </w:divBdr>
                          <w:divsChild>
                            <w:div w:id="534192234">
                              <w:marLeft w:val="0"/>
                              <w:marRight w:val="0"/>
                              <w:marTop w:val="0"/>
                              <w:marBottom w:val="0"/>
                              <w:divBdr>
                                <w:top w:val="none" w:sz="0" w:space="0" w:color="auto"/>
                                <w:left w:val="none" w:sz="0" w:space="0" w:color="auto"/>
                                <w:bottom w:val="none" w:sz="0" w:space="0" w:color="auto"/>
                                <w:right w:val="none" w:sz="0" w:space="0" w:color="auto"/>
                              </w:divBdr>
                              <w:divsChild>
                                <w:div w:id="163013490">
                                  <w:marLeft w:val="0"/>
                                  <w:marRight w:val="0"/>
                                  <w:marTop w:val="0"/>
                                  <w:marBottom w:val="0"/>
                                  <w:divBdr>
                                    <w:top w:val="none" w:sz="0" w:space="0" w:color="auto"/>
                                    <w:left w:val="none" w:sz="0" w:space="0" w:color="auto"/>
                                    <w:bottom w:val="none" w:sz="0" w:space="0" w:color="auto"/>
                                    <w:right w:val="none" w:sz="0" w:space="0" w:color="auto"/>
                                  </w:divBdr>
                                  <w:divsChild>
                                    <w:div w:id="466894462">
                                      <w:marLeft w:val="0"/>
                                      <w:marRight w:val="0"/>
                                      <w:marTop w:val="0"/>
                                      <w:marBottom w:val="0"/>
                                      <w:divBdr>
                                        <w:top w:val="none" w:sz="0" w:space="0" w:color="auto"/>
                                        <w:left w:val="none" w:sz="0" w:space="0" w:color="auto"/>
                                        <w:bottom w:val="none" w:sz="0" w:space="0" w:color="auto"/>
                                        <w:right w:val="none" w:sz="0" w:space="0" w:color="auto"/>
                                      </w:divBdr>
                                      <w:divsChild>
                                        <w:div w:id="918249803">
                                          <w:marLeft w:val="0"/>
                                          <w:marRight w:val="0"/>
                                          <w:marTop w:val="0"/>
                                          <w:marBottom w:val="0"/>
                                          <w:divBdr>
                                            <w:top w:val="none" w:sz="0" w:space="0" w:color="auto"/>
                                            <w:left w:val="none" w:sz="0" w:space="0" w:color="auto"/>
                                            <w:bottom w:val="none" w:sz="0" w:space="0" w:color="auto"/>
                                            <w:right w:val="none" w:sz="0" w:space="0" w:color="auto"/>
                                          </w:divBdr>
                                          <w:divsChild>
                                            <w:div w:id="980844291">
                                              <w:marLeft w:val="0"/>
                                              <w:marRight w:val="0"/>
                                              <w:marTop w:val="0"/>
                                              <w:marBottom w:val="0"/>
                                              <w:divBdr>
                                                <w:top w:val="none" w:sz="0" w:space="0" w:color="auto"/>
                                                <w:left w:val="none" w:sz="0" w:space="0" w:color="auto"/>
                                                <w:bottom w:val="none" w:sz="0" w:space="0" w:color="auto"/>
                                                <w:right w:val="none" w:sz="0" w:space="0" w:color="auto"/>
                                              </w:divBdr>
                                              <w:divsChild>
                                                <w:div w:id="4379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7275859">
      <w:bodyDiv w:val="1"/>
      <w:marLeft w:val="0"/>
      <w:marRight w:val="0"/>
      <w:marTop w:val="0"/>
      <w:marBottom w:val="0"/>
      <w:divBdr>
        <w:top w:val="none" w:sz="0" w:space="0" w:color="auto"/>
        <w:left w:val="none" w:sz="0" w:space="0" w:color="auto"/>
        <w:bottom w:val="none" w:sz="0" w:space="0" w:color="auto"/>
        <w:right w:val="none" w:sz="0" w:space="0" w:color="auto"/>
      </w:divBdr>
      <w:divsChild>
        <w:div w:id="1333796022">
          <w:marLeft w:val="0"/>
          <w:marRight w:val="0"/>
          <w:marTop w:val="150"/>
          <w:marBottom w:val="0"/>
          <w:divBdr>
            <w:top w:val="none" w:sz="0" w:space="0" w:color="auto"/>
            <w:left w:val="none" w:sz="0" w:space="0" w:color="auto"/>
            <w:bottom w:val="none" w:sz="0" w:space="0" w:color="auto"/>
            <w:right w:val="none" w:sz="0" w:space="0" w:color="auto"/>
          </w:divBdr>
          <w:divsChild>
            <w:div w:id="1697660511">
              <w:marLeft w:val="0"/>
              <w:marRight w:val="0"/>
              <w:marTop w:val="0"/>
              <w:marBottom w:val="0"/>
              <w:divBdr>
                <w:top w:val="none" w:sz="0" w:space="0" w:color="auto"/>
                <w:left w:val="none" w:sz="0" w:space="0" w:color="auto"/>
                <w:bottom w:val="none" w:sz="0" w:space="0" w:color="auto"/>
                <w:right w:val="none" w:sz="0" w:space="0" w:color="auto"/>
              </w:divBdr>
              <w:divsChild>
                <w:div w:id="118686696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23182113">
          <w:marLeft w:val="0"/>
          <w:marRight w:val="0"/>
          <w:marTop w:val="0"/>
          <w:marBottom w:val="0"/>
          <w:divBdr>
            <w:top w:val="none" w:sz="0" w:space="0" w:color="auto"/>
            <w:left w:val="none" w:sz="0" w:space="0" w:color="auto"/>
            <w:bottom w:val="none" w:sz="0" w:space="0" w:color="auto"/>
            <w:right w:val="none" w:sz="0" w:space="0" w:color="auto"/>
          </w:divBdr>
          <w:divsChild>
            <w:div w:id="402915984">
              <w:marLeft w:val="0"/>
              <w:marRight w:val="0"/>
              <w:marTop w:val="0"/>
              <w:marBottom w:val="0"/>
              <w:divBdr>
                <w:top w:val="none" w:sz="0" w:space="0" w:color="auto"/>
                <w:left w:val="none" w:sz="0" w:space="0" w:color="auto"/>
                <w:bottom w:val="none" w:sz="0" w:space="0" w:color="auto"/>
                <w:right w:val="none" w:sz="0" w:space="0" w:color="auto"/>
              </w:divBdr>
              <w:divsChild>
                <w:div w:id="661280381">
                  <w:marLeft w:val="0"/>
                  <w:marRight w:val="0"/>
                  <w:marTop w:val="0"/>
                  <w:marBottom w:val="0"/>
                  <w:divBdr>
                    <w:top w:val="none" w:sz="0" w:space="0" w:color="auto"/>
                    <w:left w:val="none" w:sz="0" w:space="0" w:color="auto"/>
                    <w:bottom w:val="none" w:sz="0" w:space="0" w:color="auto"/>
                    <w:right w:val="none" w:sz="0" w:space="0" w:color="auto"/>
                  </w:divBdr>
                  <w:divsChild>
                    <w:div w:id="1915893264">
                      <w:marLeft w:val="0"/>
                      <w:marRight w:val="0"/>
                      <w:marTop w:val="0"/>
                      <w:marBottom w:val="0"/>
                      <w:divBdr>
                        <w:top w:val="none" w:sz="0" w:space="0" w:color="auto"/>
                        <w:left w:val="none" w:sz="0" w:space="0" w:color="auto"/>
                        <w:bottom w:val="none" w:sz="0" w:space="0" w:color="auto"/>
                        <w:right w:val="none" w:sz="0" w:space="0" w:color="auto"/>
                      </w:divBdr>
                      <w:divsChild>
                        <w:div w:id="110631250">
                          <w:marLeft w:val="0"/>
                          <w:marRight w:val="0"/>
                          <w:marTop w:val="225"/>
                          <w:marBottom w:val="150"/>
                          <w:divBdr>
                            <w:top w:val="none" w:sz="0" w:space="4" w:color="auto"/>
                            <w:left w:val="none" w:sz="0" w:space="0" w:color="auto"/>
                            <w:bottom w:val="single" w:sz="6" w:space="4" w:color="CECECE"/>
                            <w:right w:val="none" w:sz="0" w:space="0" w:color="auto"/>
                          </w:divBdr>
                          <w:divsChild>
                            <w:div w:id="324170607">
                              <w:marLeft w:val="0"/>
                              <w:marRight w:val="0"/>
                              <w:marTop w:val="75"/>
                              <w:marBottom w:val="75"/>
                              <w:divBdr>
                                <w:top w:val="none" w:sz="0" w:space="0" w:color="auto"/>
                                <w:left w:val="none" w:sz="0" w:space="0" w:color="auto"/>
                                <w:bottom w:val="none" w:sz="0" w:space="0" w:color="auto"/>
                                <w:right w:val="none" w:sz="0" w:space="0" w:color="auto"/>
                              </w:divBdr>
                              <w:divsChild>
                                <w:div w:id="838540167">
                                  <w:marLeft w:val="0"/>
                                  <w:marRight w:val="0"/>
                                  <w:marTop w:val="45"/>
                                  <w:marBottom w:val="0"/>
                                  <w:divBdr>
                                    <w:top w:val="none" w:sz="0" w:space="0" w:color="auto"/>
                                    <w:left w:val="none" w:sz="0" w:space="0" w:color="auto"/>
                                    <w:bottom w:val="none" w:sz="0" w:space="0" w:color="auto"/>
                                    <w:right w:val="none" w:sz="0" w:space="0" w:color="auto"/>
                                  </w:divBdr>
                                </w:div>
                                <w:div w:id="1461531189">
                                  <w:marLeft w:val="0"/>
                                  <w:marRight w:val="135"/>
                                  <w:marTop w:val="0"/>
                                  <w:marBottom w:val="0"/>
                                  <w:divBdr>
                                    <w:top w:val="none" w:sz="0" w:space="0" w:color="auto"/>
                                    <w:left w:val="none" w:sz="0" w:space="0" w:color="auto"/>
                                    <w:bottom w:val="none" w:sz="0" w:space="0" w:color="auto"/>
                                    <w:right w:val="none" w:sz="0" w:space="0" w:color="auto"/>
                                  </w:divBdr>
                                </w:div>
                              </w:divsChild>
                            </w:div>
                            <w:div w:id="531771588">
                              <w:marLeft w:val="0"/>
                              <w:marRight w:val="0"/>
                              <w:marTop w:val="0"/>
                              <w:marBottom w:val="0"/>
                              <w:divBdr>
                                <w:top w:val="none" w:sz="0" w:space="0" w:color="auto"/>
                                <w:left w:val="none" w:sz="0" w:space="0" w:color="auto"/>
                                <w:bottom w:val="none" w:sz="0" w:space="0" w:color="auto"/>
                                <w:right w:val="none" w:sz="0" w:space="0" w:color="auto"/>
                              </w:divBdr>
                            </w:div>
                            <w:div w:id="610934776">
                              <w:marLeft w:val="0"/>
                              <w:marRight w:val="0"/>
                              <w:marTop w:val="75"/>
                              <w:marBottom w:val="75"/>
                              <w:divBdr>
                                <w:top w:val="none" w:sz="0" w:space="0" w:color="auto"/>
                                <w:left w:val="none" w:sz="0" w:space="0" w:color="auto"/>
                                <w:bottom w:val="none" w:sz="0" w:space="0" w:color="auto"/>
                                <w:right w:val="none" w:sz="0" w:space="0" w:color="auto"/>
                              </w:divBdr>
                              <w:divsChild>
                                <w:div w:id="144319686">
                                  <w:marLeft w:val="0"/>
                                  <w:marRight w:val="135"/>
                                  <w:marTop w:val="0"/>
                                  <w:marBottom w:val="0"/>
                                  <w:divBdr>
                                    <w:top w:val="none" w:sz="0" w:space="0" w:color="auto"/>
                                    <w:left w:val="none" w:sz="0" w:space="0" w:color="auto"/>
                                    <w:bottom w:val="none" w:sz="0" w:space="0" w:color="auto"/>
                                    <w:right w:val="none" w:sz="0" w:space="0" w:color="auto"/>
                                  </w:divBdr>
                                </w:div>
                                <w:div w:id="166562010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1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7983">
      <w:bodyDiv w:val="1"/>
      <w:marLeft w:val="0"/>
      <w:marRight w:val="0"/>
      <w:marTop w:val="0"/>
      <w:marBottom w:val="0"/>
      <w:divBdr>
        <w:top w:val="none" w:sz="0" w:space="0" w:color="auto"/>
        <w:left w:val="none" w:sz="0" w:space="0" w:color="auto"/>
        <w:bottom w:val="none" w:sz="0" w:space="0" w:color="auto"/>
        <w:right w:val="none" w:sz="0" w:space="0" w:color="auto"/>
      </w:divBdr>
      <w:divsChild>
        <w:div w:id="214045321">
          <w:marLeft w:val="0"/>
          <w:marRight w:val="0"/>
          <w:marTop w:val="0"/>
          <w:marBottom w:val="0"/>
          <w:divBdr>
            <w:top w:val="none" w:sz="0" w:space="0" w:color="auto"/>
            <w:left w:val="none" w:sz="0" w:space="0" w:color="auto"/>
            <w:bottom w:val="none" w:sz="0" w:space="0" w:color="auto"/>
            <w:right w:val="none" w:sz="0" w:space="0" w:color="auto"/>
          </w:divBdr>
        </w:div>
        <w:div w:id="402721004">
          <w:marLeft w:val="0"/>
          <w:marRight w:val="0"/>
          <w:marTop w:val="0"/>
          <w:marBottom w:val="225"/>
          <w:divBdr>
            <w:top w:val="single" w:sz="6" w:space="11" w:color="E2E2E3"/>
            <w:left w:val="none" w:sz="0" w:space="0" w:color="auto"/>
            <w:bottom w:val="none" w:sz="0" w:space="0" w:color="auto"/>
            <w:right w:val="none" w:sz="0" w:space="0" w:color="auto"/>
          </w:divBdr>
        </w:div>
      </w:divsChild>
    </w:div>
    <w:div w:id="1217820739">
      <w:bodyDiv w:val="1"/>
      <w:marLeft w:val="0"/>
      <w:marRight w:val="0"/>
      <w:marTop w:val="0"/>
      <w:marBottom w:val="0"/>
      <w:divBdr>
        <w:top w:val="none" w:sz="0" w:space="0" w:color="auto"/>
        <w:left w:val="none" w:sz="0" w:space="0" w:color="auto"/>
        <w:bottom w:val="none" w:sz="0" w:space="0" w:color="auto"/>
        <w:right w:val="none" w:sz="0" w:space="0" w:color="auto"/>
      </w:divBdr>
      <w:divsChild>
        <w:div w:id="508519646">
          <w:marLeft w:val="0"/>
          <w:marRight w:val="0"/>
          <w:marTop w:val="0"/>
          <w:marBottom w:val="0"/>
          <w:divBdr>
            <w:top w:val="none" w:sz="0" w:space="0" w:color="auto"/>
            <w:left w:val="none" w:sz="0" w:space="0" w:color="auto"/>
            <w:bottom w:val="none" w:sz="0" w:space="0" w:color="auto"/>
            <w:right w:val="none" w:sz="0" w:space="0" w:color="auto"/>
          </w:divBdr>
          <w:divsChild>
            <w:div w:id="52318314">
              <w:marLeft w:val="0"/>
              <w:marRight w:val="0"/>
              <w:marTop w:val="0"/>
              <w:marBottom w:val="0"/>
              <w:divBdr>
                <w:top w:val="none" w:sz="0" w:space="0" w:color="auto"/>
                <w:left w:val="none" w:sz="0" w:space="0" w:color="auto"/>
                <w:bottom w:val="none" w:sz="0" w:space="0" w:color="auto"/>
                <w:right w:val="none" w:sz="0" w:space="0" w:color="auto"/>
              </w:divBdr>
              <w:divsChild>
                <w:div w:id="2008508834">
                  <w:marLeft w:val="0"/>
                  <w:marRight w:val="0"/>
                  <w:marTop w:val="0"/>
                  <w:marBottom w:val="0"/>
                  <w:divBdr>
                    <w:top w:val="none" w:sz="0" w:space="0" w:color="auto"/>
                    <w:left w:val="none" w:sz="0" w:space="0" w:color="auto"/>
                    <w:bottom w:val="none" w:sz="0" w:space="0" w:color="auto"/>
                    <w:right w:val="none" w:sz="0" w:space="0" w:color="auto"/>
                  </w:divBdr>
                  <w:divsChild>
                    <w:div w:id="729840021">
                      <w:marLeft w:val="0"/>
                      <w:marRight w:val="0"/>
                      <w:marTop w:val="0"/>
                      <w:marBottom w:val="0"/>
                      <w:divBdr>
                        <w:top w:val="none" w:sz="0" w:space="0" w:color="auto"/>
                        <w:left w:val="none" w:sz="0" w:space="0" w:color="auto"/>
                        <w:bottom w:val="none" w:sz="0" w:space="0" w:color="auto"/>
                        <w:right w:val="none" w:sz="0" w:space="0" w:color="auto"/>
                      </w:divBdr>
                      <w:divsChild>
                        <w:div w:id="1934970339">
                          <w:marLeft w:val="0"/>
                          <w:marRight w:val="0"/>
                          <w:marTop w:val="0"/>
                          <w:marBottom w:val="0"/>
                          <w:divBdr>
                            <w:top w:val="none" w:sz="0" w:space="0" w:color="auto"/>
                            <w:left w:val="none" w:sz="0" w:space="0" w:color="auto"/>
                            <w:bottom w:val="none" w:sz="0" w:space="0" w:color="auto"/>
                            <w:right w:val="none" w:sz="0" w:space="0" w:color="auto"/>
                          </w:divBdr>
                          <w:divsChild>
                            <w:div w:id="162093178">
                              <w:marLeft w:val="0"/>
                              <w:marRight w:val="0"/>
                              <w:marTop w:val="0"/>
                              <w:marBottom w:val="0"/>
                              <w:divBdr>
                                <w:top w:val="none" w:sz="0" w:space="0" w:color="auto"/>
                                <w:left w:val="none" w:sz="0" w:space="0" w:color="auto"/>
                                <w:bottom w:val="none" w:sz="0" w:space="0" w:color="auto"/>
                                <w:right w:val="none" w:sz="0" w:space="0" w:color="auto"/>
                              </w:divBdr>
                              <w:divsChild>
                                <w:div w:id="1039742830">
                                  <w:marLeft w:val="0"/>
                                  <w:marRight w:val="0"/>
                                  <w:marTop w:val="0"/>
                                  <w:marBottom w:val="0"/>
                                  <w:divBdr>
                                    <w:top w:val="none" w:sz="0" w:space="0" w:color="auto"/>
                                    <w:left w:val="none" w:sz="0" w:space="0" w:color="auto"/>
                                    <w:bottom w:val="none" w:sz="0" w:space="0" w:color="auto"/>
                                    <w:right w:val="none" w:sz="0" w:space="0" w:color="auto"/>
                                  </w:divBdr>
                                  <w:divsChild>
                                    <w:div w:id="212095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665213">
      <w:bodyDiv w:val="1"/>
      <w:marLeft w:val="0"/>
      <w:marRight w:val="0"/>
      <w:marTop w:val="0"/>
      <w:marBottom w:val="0"/>
      <w:divBdr>
        <w:top w:val="none" w:sz="0" w:space="0" w:color="auto"/>
        <w:left w:val="none" w:sz="0" w:space="0" w:color="auto"/>
        <w:bottom w:val="none" w:sz="0" w:space="0" w:color="auto"/>
        <w:right w:val="none" w:sz="0" w:space="0" w:color="auto"/>
      </w:divBdr>
    </w:div>
    <w:div w:id="1218930494">
      <w:bodyDiv w:val="1"/>
      <w:marLeft w:val="0"/>
      <w:marRight w:val="0"/>
      <w:marTop w:val="0"/>
      <w:marBottom w:val="0"/>
      <w:divBdr>
        <w:top w:val="none" w:sz="0" w:space="0" w:color="auto"/>
        <w:left w:val="none" w:sz="0" w:space="0" w:color="auto"/>
        <w:bottom w:val="none" w:sz="0" w:space="0" w:color="auto"/>
        <w:right w:val="none" w:sz="0" w:space="0" w:color="auto"/>
      </w:divBdr>
      <w:divsChild>
        <w:div w:id="1442915572">
          <w:marLeft w:val="0"/>
          <w:marRight w:val="0"/>
          <w:marTop w:val="0"/>
          <w:marBottom w:val="0"/>
          <w:divBdr>
            <w:top w:val="none" w:sz="0" w:space="0" w:color="auto"/>
            <w:left w:val="none" w:sz="0" w:space="0" w:color="auto"/>
            <w:bottom w:val="none" w:sz="0" w:space="0" w:color="auto"/>
            <w:right w:val="none" w:sz="0" w:space="0" w:color="auto"/>
          </w:divBdr>
          <w:divsChild>
            <w:div w:id="788280916">
              <w:marLeft w:val="0"/>
              <w:marRight w:val="0"/>
              <w:marTop w:val="0"/>
              <w:marBottom w:val="0"/>
              <w:divBdr>
                <w:top w:val="none" w:sz="0" w:space="0" w:color="auto"/>
                <w:left w:val="none" w:sz="0" w:space="0" w:color="auto"/>
                <w:bottom w:val="none" w:sz="0" w:space="0" w:color="auto"/>
                <w:right w:val="none" w:sz="0" w:space="0" w:color="auto"/>
              </w:divBdr>
              <w:divsChild>
                <w:div w:id="1542477304">
                  <w:marLeft w:val="0"/>
                  <w:marRight w:val="0"/>
                  <w:marTop w:val="0"/>
                  <w:marBottom w:val="0"/>
                  <w:divBdr>
                    <w:top w:val="none" w:sz="0" w:space="0" w:color="auto"/>
                    <w:left w:val="none" w:sz="0" w:space="0" w:color="auto"/>
                    <w:bottom w:val="none" w:sz="0" w:space="0" w:color="auto"/>
                    <w:right w:val="none" w:sz="0" w:space="0" w:color="auto"/>
                  </w:divBdr>
                  <w:divsChild>
                    <w:div w:id="1325621020">
                      <w:marLeft w:val="0"/>
                      <w:marRight w:val="0"/>
                      <w:marTop w:val="0"/>
                      <w:marBottom w:val="0"/>
                      <w:divBdr>
                        <w:top w:val="none" w:sz="0" w:space="0" w:color="auto"/>
                        <w:left w:val="none" w:sz="0" w:space="0" w:color="auto"/>
                        <w:bottom w:val="none" w:sz="0" w:space="0" w:color="auto"/>
                        <w:right w:val="none" w:sz="0" w:space="0" w:color="auto"/>
                      </w:divBdr>
                      <w:divsChild>
                        <w:div w:id="167209603">
                          <w:marLeft w:val="0"/>
                          <w:marRight w:val="0"/>
                          <w:marTop w:val="0"/>
                          <w:marBottom w:val="0"/>
                          <w:divBdr>
                            <w:top w:val="none" w:sz="0" w:space="0" w:color="auto"/>
                            <w:left w:val="none" w:sz="0" w:space="0" w:color="auto"/>
                            <w:bottom w:val="none" w:sz="0" w:space="0" w:color="auto"/>
                            <w:right w:val="none" w:sz="0" w:space="0" w:color="auto"/>
                          </w:divBdr>
                          <w:divsChild>
                            <w:div w:id="1154875762">
                              <w:marLeft w:val="0"/>
                              <w:marRight w:val="0"/>
                              <w:marTop w:val="0"/>
                              <w:marBottom w:val="0"/>
                              <w:divBdr>
                                <w:top w:val="none" w:sz="0" w:space="0" w:color="auto"/>
                                <w:left w:val="none" w:sz="0" w:space="0" w:color="auto"/>
                                <w:bottom w:val="none" w:sz="0" w:space="0" w:color="auto"/>
                                <w:right w:val="none" w:sz="0" w:space="0" w:color="auto"/>
                              </w:divBdr>
                              <w:divsChild>
                                <w:div w:id="1468666986">
                                  <w:marLeft w:val="0"/>
                                  <w:marRight w:val="0"/>
                                  <w:marTop w:val="0"/>
                                  <w:marBottom w:val="0"/>
                                  <w:divBdr>
                                    <w:top w:val="none" w:sz="0" w:space="0" w:color="auto"/>
                                    <w:left w:val="none" w:sz="0" w:space="0" w:color="auto"/>
                                    <w:bottom w:val="none" w:sz="0" w:space="0" w:color="auto"/>
                                    <w:right w:val="none" w:sz="0" w:space="0" w:color="auto"/>
                                  </w:divBdr>
                                  <w:divsChild>
                                    <w:div w:id="12559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049192">
      <w:bodyDiv w:val="1"/>
      <w:marLeft w:val="0"/>
      <w:marRight w:val="0"/>
      <w:marTop w:val="0"/>
      <w:marBottom w:val="0"/>
      <w:divBdr>
        <w:top w:val="none" w:sz="0" w:space="0" w:color="auto"/>
        <w:left w:val="none" w:sz="0" w:space="0" w:color="auto"/>
        <w:bottom w:val="none" w:sz="0" w:space="0" w:color="auto"/>
        <w:right w:val="none" w:sz="0" w:space="0" w:color="auto"/>
      </w:divBdr>
      <w:divsChild>
        <w:div w:id="1381783146">
          <w:marLeft w:val="0"/>
          <w:marRight w:val="0"/>
          <w:marTop w:val="0"/>
          <w:marBottom w:val="0"/>
          <w:divBdr>
            <w:top w:val="none" w:sz="0" w:space="0" w:color="auto"/>
            <w:left w:val="none" w:sz="0" w:space="0" w:color="auto"/>
            <w:bottom w:val="dotted" w:sz="6" w:space="4" w:color="DDDDDD"/>
            <w:right w:val="none" w:sz="0" w:space="0" w:color="auto"/>
          </w:divBdr>
          <w:divsChild>
            <w:div w:id="8379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22111">
      <w:bodyDiv w:val="1"/>
      <w:marLeft w:val="0"/>
      <w:marRight w:val="0"/>
      <w:marTop w:val="0"/>
      <w:marBottom w:val="0"/>
      <w:divBdr>
        <w:top w:val="none" w:sz="0" w:space="0" w:color="auto"/>
        <w:left w:val="none" w:sz="0" w:space="0" w:color="auto"/>
        <w:bottom w:val="none" w:sz="0" w:space="0" w:color="auto"/>
        <w:right w:val="none" w:sz="0" w:space="0" w:color="auto"/>
      </w:divBdr>
      <w:divsChild>
        <w:div w:id="1823962963">
          <w:marLeft w:val="0"/>
          <w:marRight w:val="0"/>
          <w:marTop w:val="0"/>
          <w:marBottom w:val="150"/>
          <w:divBdr>
            <w:top w:val="none" w:sz="0" w:space="0" w:color="auto"/>
            <w:left w:val="none" w:sz="0" w:space="0" w:color="auto"/>
            <w:bottom w:val="none" w:sz="0" w:space="0" w:color="auto"/>
            <w:right w:val="none" w:sz="0" w:space="0" w:color="auto"/>
          </w:divBdr>
        </w:div>
      </w:divsChild>
    </w:div>
    <w:div w:id="1219515674">
      <w:bodyDiv w:val="1"/>
      <w:marLeft w:val="0"/>
      <w:marRight w:val="0"/>
      <w:marTop w:val="0"/>
      <w:marBottom w:val="0"/>
      <w:divBdr>
        <w:top w:val="none" w:sz="0" w:space="0" w:color="auto"/>
        <w:left w:val="none" w:sz="0" w:space="0" w:color="auto"/>
        <w:bottom w:val="none" w:sz="0" w:space="0" w:color="auto"/>
        <w:right w:val="none" w:sz="0" w:space="0" w:color="auto"/>
      </w:divBdr>
      <w:divsChild>
        <w:div w:id="1938370345">
          <w:marLeft w:val="0"/>
          <w:marRight w:val="0"/>
          <w:marTop w:val="0"/>
          <w:marBottom w:val="0"/>
          <w:divBdr>
            <w:top w:val="none" w:sz="0" w:space="0" w:color="auto"/>
            <w:left w:val="none" w:sz="0" w:space="0" w:color="auto"/>
            <w:bottom w:val="none" w:sz="0" w:space="0" w:color="auto"/>
            <w:right w:val="none" w:sz="0" w:space="0" w:color="auto"/>
          </w:divBdr>
          <w:divsChild>
            <w:div w:id="652831274">
              <w:marLeft w:val="0"/>
              <w:marRight w:val="0"/>
              <w:marTop w:val="0"/>
              <w:marBottom w:val="0"/>
              <w:divBdr>
                <w:top w:val="none" w:sz="0" w:space="0" w:color="auto"/>
                <w:left w:val="none" w:sz="0" w:space="0" w:color="auto"/>
                <w:bottom w:val="none" w:sz="0" w:space="0" w:color="auto"/>
                <w:right w:val="none" w:sz="0" w:space="0" w:color="auto"/>
              </w:divBdr>
              <w:divsChild>
                <w:div w:id="1825200622">
                  <w:marLeft w:val="0"/>
                  <w:marRight w:val="0"/>
                  <w:marTop w:val="0"/>
                  <w:marBottom w:val="0"/>
                  <w:divBdr>
                    <w:top w:val="none" w:sz="0" w:space="0" w:color="auto"/>
                    <w:left w:val="none" w:sz="0" w:space="0" w:color="auto"/>
                    <w:bottom w:val="none" w:sz="0" w:space="0" w:color="auto"/>
                    <w:right w:val="none" w:sz="0" w:space="0" w:color="auto"/>
                  </w:divBdr>
                  <w:divsChild>
                    <w:div w:id="294262231">
                      <w:marLeft w:val="0"/>
                      <w:marRight w:val="0"/>
                      <w:marTop w:val="0"/>
                      <w:marBottom w:val="0"/>
                      <w:divBdr>
                        <w:top w:val="none" w:sz="0" w:space="0" w:color="auto"/>
                        <w:left w:val="none" w:sz="0" w:space="0" w:color="auto"/>
                        <w:bottom w:val="none" w:sz="0" w:space="0" w:color="auto"/>
                        <w:right w:val="none" w:sz="0" w:space="0" w:color="auto"/>
                      </w:divBdr>
                      <w:divsChild>
                        <w:div w:id="1909075188">
                          <w:marLeft w:val="0"/>
                          <w:marRight w:val="0"/>
                          <w:marTop w:val="0"/>
                          <w:marBottom w:val="0"/>
                          <w:divBdr>
                            <w:top w:val="none" w:sz="0" w:space="0" w:color="auto"/>
                            <w:left w:val="none" w:sz="0" w:space="0" w:color="auto"/>
                            <w:bottom w:val="none" w:sz="0" w:space="0" w:color="auto"/>
                            <w:right w:val="none" w:sz="0" w:space="0" w:color="auto"/>
                          </w:divBdr>
                          <w:divsChild>
                            <w:div w:id="1553468289">
                              <w:marLeft w:val="0"/>
                              <w:marRight w:val="0"/>
                              <w:marTop w:val="0"/>
                              <w:marBottom w:val="0"/>
                              <w:divBdr>
                                <w:top w:val="none" w:sz="0" w:space="0" w:color="auto"/>
                                <w:left w:val="none" w:sz="0" w:space="0" w:color="auto"/>
                                <w:bottom w:val="none" w:sz="0" w:space="0" w:color="auto"/>
                                <w:right w:val="none" w:sz="0" w:space="0" w:color="auto"/>
                              </w:divBdr>
                              <w:divsChild>
                                <w:div w:id="1299603919">
                                  <w:marLeft w:val="0"/>
                                  <w:marRight w:val="0"/>
                                  <w:marTop w:val="0"/>
                                  <w:marBottom w:val="0"/>
                                  <w:divBdr>
                                    <w:top w:val="none" w:sz="0" w:space="0" w:color="auto"/>
                                    <w:left w:val="none" w:sz="0" w:space="0" w:color="auto"/>
                                    <w:bottom w:val="none" w:sz="0" w:space="0" w:color="auto"/>
                                    <w:right w:val="none" w:sz="0" w:space="0" w:color="auto"/>
                                  </w:divBdr>
                                  <w:divsChild>
                                    <w:div w:id="1174148256">
                                      <w:marLeft w:val="0"/>
                                      <w:marRight w:val="0"/>
                                      <w:marTop w:val="0"/>
                                      <w:marBottom w:val="0"/>
                                      <w:divBdr>
                                        <w:top w:val="none" w:sz="0" w:space="0" w:color="auto"/>
                                        <w:left w:val="none" w:sz="0" w:space="0" w:color="auto"/>
                                        <w:bottom w:val="none" w:sz="0" w:space="0" w:color="auto"/>
                                        <w:right w:val="none" w:sz="0" w:space="0" w:color="auto"/>
                                      </w:divBdr>
                                      <w:divsChild>
                                        <w:div w:id="284384141">
                                          <w:marLeft w:val="0"/>
                                          <w:marRight w:val="0"/>
                                          <w:marTop w:val="0"/>
                                          <w:marBottom w:val="0"/>
                                          <w:divBdr>
                                            <w:top w:val="none" w:sz="0" w:space="0" w:color="auto"/>
                                            <w:left w:val="none" w:sz="0" w:space="0" w:color="auto"/>
                                            <w:bottom w:val="none" w:sz="0" w:space="0" w:color="auto"/>
                                            <w:right w:val="none" w:sz="0" w:space="0" w:color="auto"/>
                                          </w:divBdr>
                                          <w:divsChild>
                                            <w:div w:id="41682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9979295">
      <w:bodyDiv w:val="1"/>
      <w:marLeft w:val="0"/>
      <w:marRight w:val="0"/>
      <w:marTop w:val="0"/>
      <w:marBottom w:val="0"/>
      <w:divBdr>
        <w:top w:val="none" w:sz="0" w:space="0" w:color="auto"/>
        <w:left w:val="none" w:sz="0" w:space="0" w:color="auto"/>
        <w:bottom w:val="none" w:sz="0" w:space="0" w:color="auto"/>
        <w:right w:val="none" w:sz="0" w:space="0" w:color="auto"/>
      </w:divBdr>
    </w:div>
    <w:div w:id="1220434011">
      <w:bodyDiv w:val="1"/>
      <w:marLeft w:val="0"/>
      <w:marRight w:val="0"/>
      <w:marTop w:val="0"/>
      <w:marBottom w:val="0"/>
      <w:divBdr>
        <w:top w:val="none" w:sz="0" w:space="0" w:color="auto"/>
        <w:left w:val="none" w:sz="0" w:space="0" w:color="auto"/>
        <w:bottom w:val="none" w:sz="0" w:space="0" w:color="auto"/>
        <w:right w:val="none" w:sz="0" w:space="0" w:color="auto"/>
      </w:divBdr>
      <w:divsChild>
        <w:div w:id="772822115">
          <w:marLeft w:val="0"/>
          <w:marRight w:val="0"/>
          <w:marTop w:val="0"/>
          <w:marBottom w:val="150"/>
          <w:divBdr>
            <w:top w:val="none" w:sz="0" w:space="0" w:color="auto"/>
            <w:left w:val="none" w:sz="0" w:space="0" w:color="auto"/>
            <w:bottom w:val="none" w:sz="0" w:space="0" w:color="auto"/>
            <w:right w:val="none" w:sz="0" w:space="0" w:color="auto"/>
          </w:divBdr>
          <w:divsChild>
            <w:div w:id="1373651997">
              <w:marLeft w:val="0"/>
              <w:marRight w:val="0"/>
              <w:marTop w:val="0"/>
              <w:marBottom w:val="0"/>
              <w:divBdr>
                <w:top w:val="none" w:sz="0" w:space="0" w:color="auto"/>
                <w:left w:val="none" w:sz="0" w:space="0" w:color="auto"/>
                <w:bottom w:val="none" w:sz="0" w:space="0" w:color="auto"/>
                <w:right w:val="none" w:sz="0" w:space="0" w:color="auto"/>
              </w:divBdr>
            </w:div>
          </w:divsChild>
        </w:div>
        <w:div w:id="1856536407">
          <w:marLeft w:val="0"/>
          <w:marRight w:val="0"/>
          <w:marTop w:val="0"/>
          <w:marBottom w:val="150"/>
          <w:divBdr>
            <w:top w:val="none" w:sz="0" w:space="0" w:color="auto"/>
            <w:left w:val="none" w:sz="0" w:space="0" w:color="auto"/>
            <w:bottom w:val="none" w:sz="0" w:space="0" w:color="auto"/>
            <w:right w:val="none" w:sz="0" w:space="0" w:color="auto"/>
          </w:divBdr>
        </w:div>
        <w:div w:id="1649363178">
          <w:marLeft w:val="0"/>
          <w:marRight w:val="0"/>
          <w:marTop w:val="0"/>
          <w:marBottom w:val="0"/>
          <w:divBdr>
            <w:top w:val="none" w:sz="0" w:space="0" w:color="auto"/>
            <w:left w:val="none" w:sz="0" w:space="0" w:color="auto"/>
            <w:bottom w:val="none" w:sz="0" w:space="0" w:color="auto"/>
            <w:right w:val="none" w:sz="0" w:space="0" w:color="auto"/>
          </w:divBdr>
          <w:divsChild>
            <w:div w:id="144036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38760">
      <w:bodyDiv w:val="1"/>
      <w:marLeft w:val="0"/>
      <w:marRight w:val="0"/>
      <w:marTop w:val="0"/>
      <w:marBottom w:val="0"/>
      <w:divBdr>
        <w:top w:val="none" w:sz="0" w:space="0" w:color="auto"/>
        <w:left w:val="none" w:sz="0" w:space="0" w:color="auto"/>
        <w:bottom w:val="none" w:sz="0" w:space="0" w:color="auto"/>
        <w:right w:val="none" w:sz="0" w:space="0" w:color="auto"/>
      </w:divBdr>
      <w:divsChild>
        <w:div w:id="676078323">
          <w:marLeft w:val="0"/>
          <w:marRight w:val="0"/>
          <w:marTop w:val="0"/>
          <w:marBottom w:val="150"/>
          <w:divBdr>
            <w:top w:val="none" w:sz="0" w:space="0" w:color="auto"/>
            <w:left w:val="none" w:sz="0" w:space="0" w:color="auto"/>
            <w:bottom w:val="none" w:sz="0" w:space="0" w:color="auto"/>
            <w:right w:val="none" w:sz="0" w:space="0" w:color="auto"/>
          </w:divBdr>
        </w:div>
      </w:divsChild>
    </w:div>
    <w:div w:id="1220508706">
      <w:bodyDiv w:val="1"/>
      <w:marLeft w:val="0"/>
      <w:marRight w:val="0"/>
      <w:marTop w:val="0"/>
      <w:marBottom w:val="0"/>
      <w:divBdr>
        <w:top w:val="none" w:sz="0" w:space="0" w:color="auto"/>
        <w:left w:val="none" w:sz="0" w:space="0" w:color="auto"/>
        <w:bottom w:val="none" w:sz="0" w:space="0" w:color="auto"/>
        <w:right w:val="none" w:sz="0" w:space="0" w:color="auto"/>
      </w:divBdr>
      <w:divsChild>
        <w:div w:id="442505470">
          <w:marLeft w:val="0"/>
          <w:marRight w:val="0"/>
          <w:marTop w:val="0"/>
          <w:marBottom w:val="0"/>
          <w:divBdr>
            <w:top w:val="none" w:sz="0" w:space="0" w:color="auto"/>
            <w:left w:val="none" w:sz="0" w:space="0" w:color="auto"/>
            <w:bottom w:val="dotted" w:sz="6" w:space="4" w:color="DDDDDD"/>
            <w:right w:val="none" w:sz="0" w:space="0" w:color="auto"/>
          </w:divBdr>
          <w:divsChild>
            <w:div w:id="76180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14518">
      <w:bodyDiv w:val="1"/>
      <w:marLeft w:val="0"/>
      <w:marRight w:val="0"/>
      <w:marTop w:val="0"/>
      <w:marBottom w:val="0"/>
      <w:divBdr>
        <w:top w:val="none" w:sz="0" w:space="0" w:color="auto"/>
        <w:left w:val="none" w:sz="0" w:space="0" w:color="auto"/>
        <w:bottom w:val="none" w:sz="0" w:space="0" w:color="auto"/>
        <w:right w:val="none" w:sz="0" w:space="0" w:color="auto"/>
      </w:divBdr>
      <w:divsChild>
        <w:div w:id="1512717928">
          <w:marLeft w:val="0"/>
          <w:marRight w:val="0"/>
          <w:marTop w:val="0"/>
          <w:marBottom w:val="0"/>
          <w:divBdr>
            <w:top w:val="none" w:sz="0" w:space="0" w:color="auto"/>
            <w:left w:val="none" w:sz="0" w:space="0" w:color="auto"/>
            <w:bottom w:val="none" w:sz="0" w:space="0" w:color="auto"/>
            <w:right w:val="none" w:sz="0" w:space="0" w:color="auto"/>
          </w:divBdr>
          <w:divsChild>
            <w:div w:id="617373692">
              <w:marLeft w:val="0"/>
              <w:marRight w:val="0"/>
              <w:marTop w:val="0"/>
              <w:marBottom w:val="0"/>
              <w:divBdr>
                <w:top w:val="none" w:sz="0" w:space="0" w:color="auto"/>
                <w:left w:val="none" w:sz="0" w:space="0" w:color="auto"/>
                <w:bottom w:val="none" w:sz="0" w:space="0" w:color="auto"/>
                <w:right w:val="none" w:sz="0" w:space="0" w:color="auto"/>
              </w:divBdr>
              <w:divsChild>
                <w:div w:id="1610309439">
                  <w:marLeft w:val="0"/>
                  <w:marRight w:val="0"/>
                  <w:marTop w:val="0"/>
                  <w:marBottom w:val="0"/>
                  <w:divBdr>
                    <w:top w:val="none" w:sz="0" w:space="0" w:color="auto"/>
                    <w:left w:val="none" w:sz="0" w:space="0" w:color="auto"/>
                    <w:bottom w:val="none" w:sz="0" w:space="0" w:color="auto"/>
                    <w:right w:val="none" w:sz="0" w:space="0" w:color="auto"/>
                  </w:divBdr>
                  <w:divsChild>
                    <w:div w:id="1129128021">
                      <w:marLeft w:val="0"/>
                      <w:marRight w:val="0"/>
                      <w:marTop w:val="0"/>
                      <w:marBottom w:val="0"/>
                      <w:divBdr>
                        <w:top w:val="none" w:sz="0" w:space="0" w:color="auto"/>
                        <w:left w:val="none" w:sz="0" w:space="0" w:color="auto"/>
                        <w:bottom w:val="none" w:sz="0" w:space="0" w:color="auto"/>
                        <w:right w:val="none" w:sz="0" w:space="0" w:color="auto"/>
                      </w:divBdr>
                      <w:divsChild>
                        <w:div w:id="1528324728">
                          <w:marLeft w:val="0"/>
                          <w:marRight w:val="0"/>
                          <w:marTop w:val="0"/>
                          <w:marBottom w:val="0"/>
                          <w:divBdr>
                            <w:top w:val="none" w:sz="0" w:space="0" w:color="auto"/>
                            <w:left w:val="none" w:sz="0" w:space="0" w:color="auto"/>
                            <w:bottom w:val="none" w:sz="0" w:space="0" w:color="auto"/>
                            <w:right w:val="none" w:sz="0" w:space="0" w:color="auto"/>
                          </w:divBdr>
                          <w:divsChild>
                            <w:div w:id="544294085">
                              <w:marLeft w:val="0"/>
                              <w:marRight w:val="0"/>
                              <w:marTop w:val="0"/>
                              <w:marBottom w:val="0"/>
                              <w:divBdr>
                                <w:top w:val="none" w:sz="0" w:space="0" w:color="auto"/>
                                <w:left w:val="none" w:sz="0" w:space="0" w:color="auto"/>
                                <w:bottom w:val="none" w:sz="0" w:space="0" w:color="auto"/>
                                <w:right w:val="none" w:sz="0" w:space="0" w:color="auto"/>
                              </w:divBdr>
                              <w:divsChild>
                                <w:div w:id="1737703820">
                                  <w:marLeft w:val="0"/>
                                  <w:marRight w:val="0"/>
                                  <w:marTop w:val="0"/>
                                  <w:marBottom w:val="0"/>
                                  <w:divBdr>
                                    <w:top w:val="none" w:sz="0" w:space="0" w:color="auto"/>
                                    <w:left w:val="none" w:sz="0" w:space="0" w:color="auto"/>
                                    <w:bottom w:val="none" w:sz="0" w:space="0" w:color="auto"/>
                                    <w:right w:val="none" w:sz="0" w:space="0" w:color="auto"/>
                                  </w:divBdr>
                                  <w:divsChild>
                                    <w:div w:id="20335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1214812">
      <w:bodyDiv w:val="1"/>
      <w:marLeft w:val="0"/>
      <w:marRight w:val="0"/>
      <w:marTop w:val="0"/>
      <w:marBottom w:val="0"/>
      <w:divBdr>
        <w:top w:val="none" w:sz="0" w:space="0" w:color="auto"/>
        <w:left w:val="none" w:sz="0" w:space="0" w:color="auto"/>
        <w:bottom w:val="none" w:sz="0" w:space="0" w:color="auto"/>
        <w:right w:val="none" w:sz="0" w:space="0" w:color="auto"/>
      </w:divBdr>
    </w:div>
    <w:div w:id="1221401161">
      <w:bodyDiv w:val="1"/>
      <w:marLeft w:val="0"/>
      <w:marRight w:val="0"/>
      <w:marTop w:val="0"/>
      <w:marBottom w:val="0"/>
      <w:divBdr>
        <w:top w:val="none" w:sz="0" w:space="0" w:color="auto"/>
        <w:left w:val="none" w:sz="0" w:space="0" w:color="auto"/>
        <w:bottom w:val="none" w:sz="0" w:space="0" w:color="auto"/>
        <w:right w:val="none" w:sz="0" w:space="0" w:color="auto"/>
      </w:divBdr>
      <w:divsChild>
        <w:div w:id="2030985958">
          <w:marLeft w:val="0"/>
          <w:marRight w:val="0"/>
          <w:marTop w:val="0"/>
          <w:marBottom w:val="150"/>
          <w:divBdr>
            <w:top w:val="none" w:sz="0" w:space="0" w:color="auto"/>
            <w:left w:val="none" w:sz="0" w:space="0" w:color="auto"/>
            <w:bottom w:val="none" w:sz="0" w:space="0" w:color="auto"/>
            <w:right w:val="none" w:sz="0" w:space="0" w:color="auto"/>
          </w:divBdr>
        </w:div>
      </w:divsChild>
    </w:div>
    <w:div w:id="1221555587">
      <w:bodyDiv w:val="1"/>
      <w:marLeft w:val="0"/>
      <w:marRight w:val="0"/>
      <w:marTop w:val="0"/>
      <w:marBottom w:val="0"/>
      <w:divBdr>
        <w:top w:val="none" w:sz="0" w:space="0" w:color="auto"/>
        <w:left w:val="none" w:sz="0" w:space="0" w:color="auto"/>
        <w:bottom w:val="none" w:sz="0" w:space="0" w:color="auto"/>
        <w:right w:val="none" w:sz="0" w:space="0" w:color="auto"/>
      </w:divBdr>
      <w:divsChild>
        <w:div w:id="1233588968">
          <w:marLeft w:val="0"/>
          <w:marRight w:val="0"/>
          <w:marTop w:val="0"/>
          <w:marBottom w:val="150"/>
          <w:divBdr>
            <w:top w:val="none" w:sz="0" w:space="0" w:color="auto"/>
            <w:left w:val="none" w:sz="0" w:space="0" w:color="auto"/>
            <w:bottom w:val="none" w:sz="0" w:space="0" w:color="auto"/>
            <w:right w:val="none" w:sz="0" w:space="0" w:color="auto"/>
          </w:divBdr>
        </w:div>
      </w:divsChild>
    </w:div>
    <w:div w:id="1221937377">
      <w:bodyDiv w:val="1"/>
      <w:marLeft w:val="0"/>
      <w:marRight w:val="0"/>
      <w:marTop w:val="0"/>
      <w:marBottom w:val="0"/>
      <w:divBdr>
        <w:top w:val="none" w:sz="0" w:space="0" w:color="auto"/>
        <w:left w:val="none" w:sz="0" w:space="0" w:color="auto"/>
        <w:bottom w:val="none" w:sz="0" w:space="0" w:color="auto"/>
        <w:right w:val="none" w:sz="0" w:space="0" w:color="auto"/>
      </w:divBdr>
      <w:divsChild>
        <w:div w:id="1696225798">
          <w:marLeft w:val="0"/>
          <w:marRight w:val="0"/>
          <w:marTop w:val="0"/>
          <w:marBottom w:val="0"/>
          <w:divBdr>
            <w:top w:val="none" w:sz="0" w:space="0" w:color="auto"/>
            <w:left w:val="none" w:sz="0" w:space="0" w:color="auto"/>
            <w:bottom w:val="dotted" w:sz="6" w:space="4" w:color="DDDDDD"/>
            <w:right w:val="none" w:sz="0" w:space="0" w:color="auto"/>
          </w:divBdr>
        </w:div>
      </w:divsChild>
    </w:div>
    <w:div w:id="1222055256">
      <w:bodyDiv w:val="1"/>
      <w:marLeft w:val="0"/>
      <w:marRight w:val="0"/>
      <w:marTop w:val="0"/>
      <w:marBottom w:val="0"/>
      <w:divBdr>
        <w:top w:val="none" w:sz="0" w:space="0" w:color="auto"/>
        <w:left w:val="none" w:sz="0" w:space="0" w:color="auto"/>
        <w:bottom w:val="none" w:sz="0" w:space="0" w:color="auto"/>
        <w:right w:val="none" w:sz="0" w:space="0" w:color="auto"/>
      </w:divBdr>
    </w:div>
    <w:div w:id="1222518476">
      <w:bodyDiv w:val="1"/>
      <w:marLeft w:val="0"/>
      <w:marRight w:val="0"/>
      <w:marTop w:val="0"/>
      <w:marBottom w:val="0"/>
      <w:divBdr>
        <w:top w:val="none" w:sz="0" w:space="0" w:color="auto"/>
        <w:left w:val="none" w:sz="0" w:space="0" w:color="auto"/>
        <w:bottom w:val="none" w:sz="0" w:space="0" w:color="auto"/>
        <w:right w:val="none" w:sz="0" w:space="0" w:color="auto"/>
      </w:divBdr>
      <w:divsChild>
        <w:div w:id="908460905">
          <w:marLeft w:val="0"/>
          <w:marRight w:val="0"/>
          <w:marTop w:val="0"/>
          <w:marBottom w:val="0"/>
          <w:divBdr>
            <w:top w:val="none" w:sz="0" w:space="0" w:color="auto"/>
            <w:left w:val="none" w:sz="0" w:space="0" w:color="auto"/>
            <w:bottom w:val="none" w:sz="0" w:space="0" w:color="auto"/>
            <w:right w:val="none" w:sz="0" w:space="0" w:color="auto"/>
          </w:divBdr>
          <w:divsChild>
            <w:div w:id="1606038166">
              <w:marLeft w:val="0"/>
              <w:marRight w:val="0"/>
              <w:marTop w:val="0"/>
              <w:marBottom w:val="0"/>
              <w:divBdr>
                <w:top w:val="none" w:sz="0" w:space="0" w:color="auto"/>
                <w:left w:val="none" w:sz="0" w:space="0" w:color="auto"/>
                <w:bottom w:val="none" w:sz="0" w:space="0" w:color="auto"/>
                <w:right w:val="none" w:sz="0" w:space="0" w:color="auto"/>
              </w:divBdr>
              <w:divsChild>
                <w:div w:id="1614629989">
                  <w:marLeft w:val="0"/>
                  <w:marRight w:val="0"/>
                  <w:marTop w:val="0"/>
                  <w:marBottom w:val="0"/>
                  <w:divBdr>
                    <w:top w:val="none" w:sz="0" w:space="0" w:color="auto"/>
                    <w:left w:val="none" w:sz="0" w:space="0" w:color="auto"/>
                    <w:bottom w:val="none" w:sz="0" w:space="0" w:color="auto"/>
                    <w:right w:val="none" w:sz="0" w:space="0" w:color="auto"/>
                  </w:divBdr>
                  <w:divsChild>
                    <w:div w:id="1332755493">
                      <w:marLeft w:val="0"/>
                      <w:marRight w:val="0"/>
                      <w:marTop w:val="0"/>
                      <w:marBottom w:val="0"/>
                      <w:divBdr>
                        <w:top w:val="none" w:sz="0" w:space="0" w:color="auto"/>
                        <w:left w:val="none" w:sz="0" w:space="0" w:color="auto"/>
                        <w:bottom w:val="none" w:sz="0" w:space="0" w:color="auto"/>
                        <w:right w:val="none" w:sz="0" w:space="0" w:color="auto"/>
                      </w:divBdr>
                      <w:divsChild>
                        <w:div w:id="608511995">
                          <w:marLeft w:val="0"/>
                          <w:marRight w:val="0"/>
                          <w:marTop w:val="0"/>
                          <w:marBottom w:val="0"/>
                          <w:divBdr>
                            <w:top w:val="none" w:sz="0" w:space="0" w:color="auto"/>
                            <w:left w:val="none" w:sz="0" w:space="0" w:color="auto"/>
                            <w:bottom w:val="none" w:sz="0" w:space="0" w:color="auto"/>
                            <w:right w:val="none" w:sz="0" w:space="0" w:color="auto"/>
                          </w:divBdr>
                          <w:divsChild>
                            <w:div w:id="1620139666">
                              <w:marLeft w:val="0"/>
                              <w:marRight w:val="0"/>
                              <w:marTop w:val="0"/>
                              <w:marBottom w:val="0"/>
                              <w:divBdr>
                                <w:top w:val="none" w:sz="0" w:space="0" w:color="auto"/>
                                <w:left w:val="none" w:sz="0" w:space="0" w:color="auto"/>
                                <w:bottom w:val="none" w:sz="0" w:space="0" w:color="auto"/>
                                <w:right w:val="none" w:sz="0" w:space="0" w:color="auto"/>
                              </w:divBdr>
                              <w:divsChild>
                                <w:div w:id="1043291175">
                                  <w:marLeft w:val="0"/>
                                  <w:marRight w:val="0"/>
                                  <w:marTop w:val="0"/>
                                  <w:marBottom w:val="0"/>
                                  <w:divBdr>
                                    <w:top w:val="none" w:sz="0" w:space="0" w:color="auto"/>
                                    <w:left w:val="none" w:sz="0" w:space="0" w:color="auto"/>
                                    <w:bottom w:val="none" w:sz="0" w:space="0" w:color="auto"/>
                                    <w:right w:val="none" w:sz="0" w:space="0" w:color="auto"/>
                                  </w:divBdr>
                                  <w:divsChild>
                                    <w:div w:id="2022120822">
                                      <w:marLeft w:val="0"/>
                                      <w:marRight w:val="0"/>
                                      <w:marTop w:val="0"/>
                                      <w:marBottom w:val="0"/>
                                      <w:divBdr>
                                        <w:top w:val="none" w:sz="0" w:space="0" w:color="auto"/>
                                        <w:left w:val="none" w:sz="0" w:space="0" w:color="auto"/>
                                        <w:bottom w:val="none" w:sz="0" w:space="0" w:color="auto"/>
                                        <w:right w:val="none" w:sz="0" w:space="0" w:color="auto"/>
                                      </w:divBdr>
                                      <w:divsChild>
                                        <w:div w:id="193790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2907492">
      <w:bodyDiv w:val="1"/>
      <w:marLeft w:val="0"/>
      <w:marRight w:val="0"/>
      <w:marTop w:val="0"/>
      <w:marBottom w:val="0"/>
      <w:divBdr>
        <w:top w:val="none" w:sz="0" w:space="0" w:color="auto"/>
        <w:left w:val="none" w:sz="0" w:space="0" w:color="auto"/>
        <w:bottom w:val="none" w:sz="0" w:space="0" w:color="auto"/>
        <w:right w:val="none" w:sz="0" w:space="0" w:color="auto"/>
      </w:divBdr>
    </w:div>
    <w:div w:id="1222979254">
      <w:bodyDiv w:val="1"/>
      <w:marLeft w:val="0"/>
      <w:marRight w:val="0"/>
      <w:marTop w:val="0"/>
      <w:marBottom w:val="0"/>
      <w:divBdr>
        <w:top w:val="none" w:sz="0" w:space="0" w:color="auto"/>
        <w:left w:val="none" w:sz="0" w:space="0" w:color="auto"/>
        <w:bottom w:val="none" w:sz="0" w:space="0" w:color="auto"/>
        <w:right w:val="none" w:sz="0" w:space="0" w:color="auto"/>
      </w:divBdr>
      <w:divsChild>
        <w:div w:id="1384139686">
          <w:marLeft w:val="0"/>
          <w:marRight w:val="0"/>
          <w:marTop w:val="0"/>
          <w:marBottom w:val="0"/>
          <w:divBdr>
            <w:top w:val="none" w:sz="0" w:space="0" w:color="auto"/>
            <w:left w:val="none" w:sz="0" w:space="0" w:color="auto"/>
            <w:bottom w:val="none" w:sz="0" w:space="0" w:color="auto"/>
            <w:right w:val="none" w:sz="0" w:space="0" w:color="auto"/>
          </w:divBdr>
          <w:divsChild>
            <w:div w:id="1017075206">
              <w:marLeft w:val="0"/>
              <w:marRight w:val="0"/>
              <w:marTop w:val="0"/>
              <w:marBottom w:val="0"/>
              <w:divBdr>
                <w:top w:val="none" w:sz="0" w:space="0" w:color="auto"/>
                <w:left w:val="none" w:sz="0" w:space="0" w:color="auto"/>
                <w:bottom w:val="none" w:sz="0" w:space="0" w:color="auto"/>
                <w:right w:val="none" w:sz="0" w:space="0" w:color="auto"/>
              </w:divBdr>
              <w:divsChild>
                <w:div w:id="758064279">
                  <w:marLeft w:val="0"/>
                  <w:marRight w:val="0"/>
                  <w:marTop w:val="0"/>
                  <w:marBottom w:val="0"/>
                  <w:divBdr>
                    <w:top w:val="none" w:sz="0" w:space="0" w:color="auto"/>
                    <w:left w:val="none" w:sz="0" w:space="0" w:color="auto"/>
                    <w:bottom w:val="none" w:sz="0" w:space="0" w:color="auto"/>
                    <w:right w:val="none" w:sz="0" w:space="0" w:color="auto"/>
                  </w:divBdr>
                  <w:divsChild>
                    <w:div w:id="894967541">
                      <w:marLeft w:val="0"/>
                      <w:marRight w:val="0"/>
                      <w:marTop w:val="0"/>
                      <w:marBottom w:val="0"/>
                      <w:divBdr>
                        <w:top w:val="none" w:sz="0" w:space="0" w:color="auto"/>
                        <w:left w:val="none" w:sz="0" w:space="0" w:color="auto"/>
                        <w:bottom w:val="none" w:sz="0" w:space="0" w:color="auto"/>
                        <w:right w:val="none" w:sz="0" w:space="0" w:color="auto"/>
                      </w:divBdr>
                      <w:divsChild>
                        <w:div w:id="1416784908">
                          <w:marLeft w:val="0"/>
                          <w:marRight w:val="0"/>
                          <w:marTop w:val="0"/>
                          <w:marBottom w:val="0"/>
                          <w:divBdr>
                            <w:top w:val="none" w:sz="0" w:space="0" w:color="auto"/>
                            <w:left w:val="none" w:sz="0" w:space="0" w:color="auto"/>
                            <w:bottom w:val="none" w:sz="0" w:space="0" w:color="auto"/>
                            <w:right w:val="none" w:sz="0" w:space="0" w:color="auto"/>
                          </w:divBdr>
                          <w:divsChild>
                            <w:div w:id="15584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641995">
      <w:bodyDiv w:val="1"/>
      <w:marLeft w:val="0"/>
      <w:marRight w:val="0"/>
      <w:marTop w:val="0"/>
      <w:marBottom w:val="0"/>
      <w:divBdr>
        <w:top w:val="none" w:sz="0" w:space="0" w:color="auto"/>
        <w:left w:val="none" w:sz="0" w:space="0" w:color="auto"/>
        <w:bottom w:val="none" w:sz="0" w:space="0" w:color="auto"/>
        <w:right w:val="none" w:sz="0" w:space="0" w:color="auto"/>
      </w:divBdr>
      <w:divsChild>
        <w:div w:id="243802452">
          <w:marLeft w:val="0"/>
          <w:marRight w:val="0"/>
          <w:marTop w:val="0"/>
          <w:marBottom w:val="150"/>
          <w:divBdr>
            <w:top w:val="none" w:sz="0" w:space="0" w:color="auto"/>
            <w:left w:val="none" w:sz="0" w:space="0" w:color="auto"/>
            <w:bottom w:val="none" w:sz="0" w:space="0" w:color="auto"/>
            <w:right w:val="none" w:sz="0" w:space="0" w:color="auto"/>
          </w:divBdr>
        </w:div>
        <w:div w:id="415788149">
          <w:marLeft w:val="0"/>
          <w:marRight w:val="0"/>
          <w:marTop w:val="0"/>
          <w:marBottom w:val="150"/>
          <w:divBdr>
            <w:top w:val="none" w:sz="0" w:space="0" w:color="auto"/>
            <w:left w:val="none" w:sz="0" w:space="0" w:color="auto"/>
            <w:bottom w:val="none" w:sz="0" w:space="0" w:color="auto"/>
            <w:right w:val="none" w:sz="0" w:space="0" w:color="auto"/>
          </w:divBdr>
        </w:div>
        <w:div w:id="437530521">
          <w:marLeft w:val="0"/>
          <w:marRight w:val="0"/>
          <w:marTop w:val="0"/>
          <w:marBottom w:val="150"/>
          <w:divBdr>
            <w:top w:val="none" w:sz="0" w:space="0" w:color="auto"/>
            <w:left w:val="none" w:sz="0" w:space="0" w:color="auto"/>
            <w:bottom w:val="none" w:sz="0" w:space="0" w:color="auto"/>
            <w:right w:val="none" w:sz="0" w:space="0" w:color="auto"/>
          </w:divBdr>
        </w:div>
        <w:div w:id="598828091">
          <w:marLeft w:val="0"/>
          <w:marRight w:val="0"/>
          <w:marTop w:val="0"/>
          <w:marBottom w:val="150"/>
          <w:divBdr>
            <w:top w:val="none" w:sz="0" w:space="0" w:color="auto"/>
            <w:left w:val="none" w:sz="0" w:space="0" w:color="auto"/>
            <w:bottom w:val="none" w:sz="0" w:space="0" w:color="auto"/>
            <w:right w:val="none" w:sz="0" w:space="0" w:color="auto"/>
          </w:divBdr>
        </w:div>
        <w:div w:id="658580302">
          <w:marLeft w:val="0"/>
          <w:marRight w:val="0"/>
          <w:marTop w:val="0"/>
          <w:marBottom w:val="150"/>
          <w:divBdr>
            <w:top w:val="none" w:sz="0" w:space="0" w:color="auto"/>
            <w:left w:val="none" w:sz="0" w:space="0" w:color="auto"/>
            <w:bottom w:val="none" w:sz="0" w:space="0" w:color="auto"/>
            <w:right w:val="none" w:sz="0" w:space="0" w:color="auto"/>
          </w:divBdr>
        </w:div>
        <w:div w:id="1107043770">
          <w:marLeft w:val="0"/>
          <w:marRight w:val="0"/>
          <w:marTop w:val="0"/>
          <w:marBottom w:val="150"/>
          <w:divBdr>
            <w:top w:val="none" w:sz="0" w:space="0" w:color="auto"/>
            <w:left w:val="none" w:sz="0" w:space="0" w:color="auto"/>
            <w:bottom w:val="none" w:sz="0" w:space="0" w:color="auto"/>
            <w:right w:val="none" w:sz="0" w:space="0" w:color="auto"/>
          </w:divBdr>
        </w:div>
        <w:div w:id="1372147462">
          <w:marLeft w:val="0"/>
          <w:marRight w:val="0"/>
          <w:marTop w:val="0"/>
          <w:marBottom w:val="150"/>
          <w:divBdr>
            <w:top w:val="none" w:sz="0" w:space="0" w:color="auto"/>
            <w:left w:val="none" w:sz="0" w:space="0" w:color="auto"/>
            <w:bottom w:val="none" w:sz="0" w:space="0" w:color="auto"/>
            <w:right w:val="none" w:sz="0" w:space="0" w:color="auto"/>
          </w:divBdr>
        </w:div>
        <w:div w:id="1390807495">
          <w:marLeft w:val="0"/>
          <w:marRight w:val="0"/>
          <w:marTop w:val="0"/>
          <w:marBottom w:val="150"/>
          <w:divBdr>
            <w:top w:val="none" w:sz="0" w:space="0" w:color="auto"/>
            <w:left w:val="none" w:sz="0" w:space="0" w:color="auto"/>
            <w:bottom w:val="none" w:sz="0" w:space="0" w:color="auto"/>
            <w:right w:val="none" w:sz="0" w:space="0" w:color="auto"/>
          </w:divBdr>
        </w:div>
        <w:div w:id="1773818094">
          <w:marLeft w:val="0"/>
          <w:marRight w:val="0"/>
          <w:marTop w:val="0"/>
          <w:marBottom w:val="150"/>
          <w:divBdr>
            <w:top w:val="none" w:sz="0" w:space="0" w:color="auto"/>
            <w:left w:val="none" w:sz="0" w:space="0" w:color="auto"/>
            <w:bottom w:val="none" w:sz="0" w:space="0" w:color="auto"/>
            <w:right w:val="none" w:sz="0" w:space="0" w:color="auto"/>
          </w:divBdr>
        </w:div>
        <w:div w:id="1845626097">
          <w:marLeft w:val="0"/>
          <w:marRight w:val="0"/>
          <w:marTop w:val="0"/>
          <w:marBottom w:val="150"/>
          <w:divBdr>
            <w:top w:val="none" w:sz="0" w:space="0" w:color="auto"/>
            <w:left w:val="none" w:sz="0" w:space="0" w:color="auto"/>
            <w:bottom w:val="none" w:sz="0" w:space="0" w:color="auto"/>
            <w:right w:val="none" w:sz="0" w:space="0" w:color="auto"/>
          </w:divBdr>
        </w:div>
        <w:div w:id="1995450242">
          <w:marLeft w:val="0"/>
          <w:marRight w:val="0"/>
          <w:marTop w:val="0"/>
          <w:marBottom w:val="150"/>
          <w:divBdr>
            <w:top w:val="none" w:sz="0" w:space="0" w:color="auto"/>
            <w:left w:val="none" w:sz="0" w:space="0" w:color="auto"/>
            <w:bottom w:val="none" w:sz="0" w:space="0" w:color="auto"/>
            <w:right w:val="none" w:sz="0" w:space="0" w:color="auto"/>
          </w:divBdr>
        </w:div>
      </w:divsChild>
    </w:div>
    <w:div w:id="1224024326">
      <w:bodyDiv w:val="1"/>
      <w:marLeft w:val="0"/>
      <w:marRight w:val="0"/>
      <w:marTop w:val="0"/>
      <w:marBottom w:val="0"/>
      <w:divBdr>
        <w:top w:val="none" w:sz="0" w:space="0" w:color="auto"/>
        <w:left w:val="none" w:sz="0" w:space="0" w:color="auto"/>
        <w:bottom w:val="none" w:sz="0" w:space="0" w:color="auto"/>
        <w:right w:val="none" w:sz="0" w:space="0" w:color="auto"/>
      </w:divBdr>
    </w:div>
    <w:div w:id="1224563161">
      <w:bodyDiv w:val="1"/>
      <w:marLeft w:val="0"/>
      <w:marRight w:val="0"/>
      <w:marTop w:val="0"/>
      <w:marBottom w:val="0"/>
      <w:divBdr>
        <w:top w:val="none" w:sz="0" w:space="0" w:color="auto"/>
        <w:left w:val="none" w:sz="0" w:space="0" w:color="auto"/>
        <w:bottom w:val="none" w:sz="0" w:space="0" w:color="auto"/>
        <w:right w:val="none" w:sz="0" w:space="0" w:color="auto"/>
      </w:divBdr>
      <w:divsChild>
        <w:div w:id="1002898815">
          <w:marLeft w:val="0"/>
          <w:marRight w:val="0"/>
          <w:marTop w:val="0"/>
          <w:marBottom w:val="150"/>
          <w:divBdr>
            <w:top w:val="none" w:sz="0" w:space="0" w:color="auto"/>
            <w:left w:val="none" w:sz="0" w:space="0" w:color="auto"/>
            <w:bottom w:val="none" w:sz="0" w:space="0" w:color="auto"/>
            <w:right w:val="none" w:sz="0" w:space="0" w:color="auto"/>
          </w:divBdr>
          <w:divsChild>
            <w:div w:id="1088506937">
              <w:marLeft w:val="0"/>
              <w:marRight w:val="0"/>
              <w:marTop w:val="0"/>
              <w:marBottom w:val="0"/>
              <w:divBdr>
                <w:top w:val="none" w:sz="0" w:space="0" w:color="auto"/>
                <w:left w:val="none" w:sz="0" w:space="0" w:color="auto"/>
                <w:bottom w:val="none" w:sz="0" w:space="0" w:color="auto"/>
                <w:right w:val="none" w:sz="0" w:space="0" w:color="auto"/>
              </w:divBdr>
            </w:div>
          </w:divsChild>
        </w:div>
        <w:div w:id="1553618678">
          <w:marLeft w:val="0"/>
          <w:marRight w:val="0"/>
          <w:marTop w:val="0"/>
          <w:marBottom w:val="150"/>
          <w:divBdr>
            <w:top w:val="none" w:sz="0" w:space="0" w:color="auto"/>
            <w:left w:val="none" w:sz="0" w:space="0" w:color="auto"/>
            <w:bottom w:val="none" w:sz="0" w:space="0" w:color="auto"/>
            <w:right w:val="none" w:sz="0" w:space="0" w:color="auto"/>
          </w:divBdr>
        </w:div>
        <w:div w:id="1026634050">
          <w:marLeft w:val="0"/>
          <w:marRight w:val="0"/>
          <w:marTop w:val="0"/>
          <w:marBottom w:val="0"/>
          <w:divBdr>
            <w:top w:val="none" w:sz="0" w:space="0" w:color="auto"/>
            <w:left w:val="none" w:sz="0" w:space="0" w:color="auto"/>
            <w:bottom w:val="none" w:sz="0" w:space="0" w:color="auto"/>
            <w:right w:val="none" w:sz="0" w:space="0" w:color="auto"/>
          </w:divBdr>
          <w:divsChild>
            <w:div w:id="122580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78998">
      <w:bodyDiv w:val="1"/>
      <w:marLeft w:val="0"/>
      <w:marRight w:val="0"/>
      <w:marTop w:val="0"/>
      <w:marBottom w:val="0"/>
      <w:divBdr>
        <w:top w:val="none" w:sz="0" w:space="0" w:color="auto"/>
        <w:left w:val="none" w:sz="0" w:space="0" w:color="auto"/>
        <w:bottom w:val="none" w:sz="0" w:space="0" w:color="auto"/>
        <w:right w:val="none" w:sz="0" w:space="0" w:color="auto"/>
      </w:divBdr>
      <w:divsChild>
        <w:div w:id="1339890915">
          <w:marLeft w:val="0"/>
          <w:marRight w:val="0"/>
          <w:marTop w:val="0"/>
          <w:marBottom w:val="0"/>
          <w:divBdr>
            <w:top w:val="none" w:sz="0" w:space="0" w:color="auto"/>
            <w:left w:val="none" w:sz="0" w:space="0" w:color="auto"/>
            <w:bottom w:val="dotted" w:sz="6" w:space="4" w:color="DDDDDD"/>
            <w:right w:val="none" w:sz="0" w:space="0" w:color="auto"/>
          </w:divBdr>
        </w:div>
      </w:divsChild>
    </w:div>
    <w:div w:id="1225524714">
      <w:bodyDiv w:val="1"/>
      <w:marLeft w:val="0"/>
      <w:marRight w:val="0"/>
      <w:marTop w:val="0"/>
      <w:marBottom w:val="0"/>
      <w:divBdr>
        <w:top w:val="none" w:sz="0" w:space="0" w:color="auto"/>
        <w:left w:val="none" w:sz="0" w:space="0" w:color="auto"/>
        <w:bottom w:val="none" w:sz="0" w:space="0" w:color="auto"/>
        <w:right w:val="none" w:sz="0" w:space="0" w:color="auto"/>
      </w:divBdr>
      <w:divsChild>
        <w:div w:id="152987784">
          <w:marLeft w:val="0"/>
          <w:marRight w:val="0"/>
          <w:marTop w:val="0"/>
          <w:marBottom w:val="150"/>
          <w:divBdr>
            <w:top w:val="none" w:sz="0" w:space="0" w:color="auto"/>
            <w:left w:val="none" w:sz="0" w:space="0" w:color="auto"/>
            <w:bottom w:val="none" w:sz="0" w:space="0" w:color="auto"/>
            <w:right w:val="none" w:sz="0" w:space="0" w:color="auto"/>
          </w:divBdr>
        </w:div>
      </w:divsChild>
    </w:div>
    <w:div w:id="1225681604">
      <w:bodyDiv w:val="1"/>
      <w:marLeft w:val="0"/>
      <w:marRight w:val="0"/>
      <w:marTop w:val="0"/>
      <w:marBottom w:val="0"/>
      <w:divBdr>
        <w:top w:val="none" w:sz="0" w:space="0" w:color="auto"/>
        <w:left w:val="none" w:sz="0" w:space="0" w:color="auto"/>
        <w:bottom w:val="none" w:sz="0" w:space="0" w:color="auto"/>
        <w:right w:val="none" w:sz="0" w:space="0" w:color="auto"/>
      </w:divBdr>
      <w:divsChild>
        <w:div w:id="74712825">
          <w:marLeft w:val="0"/>
          <w:marRight w:val="0"/>
          <w:marTop w:val="0"/>
          <w:marBottom w:val="150"/>
          <w:divBdr>
            <w:top w:val="none" w:sz="0" w:space="0" w:color="auto"/>
            <w:left w:val="none" w:sz="0" w:space="0" w:color="auto"/>
            <w:bottom w:val="none" w:sz="0" w:space="0" w:color="auto"/>
            <w:right w:val="none" w:sz="0" w:space="0" w:color="auto"/>
          </w:divBdr>
        </w:div>
        <w:div w:id="1058826192">
          <w:marLeft w:val="0"/>
          <w:marRight w:val="0"/>
          <w:marTop w:val="0"/>
          <w:marBottom w:val="0"/>
          <w:divBdr>
            <w:top w:val="none" w:sz="0" w:space="0" w:color="auto"/>
            <w:left w:val="none" w:sz="0" w:space="0" w:color="auto"/>
            <w:bottom w:val="none" w:sz="0" w:space="0" w:color="auto"/>
            <w:right w:val="none" w:sz="0" w:space="0" w:color="auto"/>
          </w:divBdr>
          <w:divsChild>
            <w:div w:id="529880345">
              <w:marLeft w:val="0"/>
              <w:marRight w:val="0"/>
              <w:marTop w:val="0"/>
              <w:marBottom w:val="0"/>
              <w:divBdr>
                <w:top w:val="none" w:sz="0" w:space="0" w:color="auto"/>
                <w:left w:val="none" w:sz="0" w:space="0" w:color="auto"/>
                <w:bottom w:val="none" w:sz="0" w:space="0" w:color="auto"/>
                <w:right w:val="none" w:sz="0" w:space="0" w:color="auto"/>
              </w:divBdr>
            </w:div>
          </w:divsChild>
        </w:div>
        <w:div w:id="1617179064">
          <w:marLeft w:val="0"/>
          <w:marRight w:val="0"/>
          <w:marTop w:val="0"/>
          <w:marBottom w:val="150"/>
          <w:divBdr>
            <w:top w:val="none" w:sz="0" w:space="0" w:color="auto"/>
            <w:left w:val="none" w:sz="0" w:space="0" w:color="auto"/>
            <w:bottom w:val="none" w:sz="0" w:space="0" w:color="auto"/>
            <w:right w:val="none" w:sz="0" w:space="0" w:color="auto"/>
          </w:divBdr>
          <w:divsChild>
            <w:div w:id="39007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82237">
      <w:bodyDiv w:val="1"/>
      <w:marLeft w:val="0"/>
      <w:marRight w:val="0"/>
      <w:marTop w:val="0"/>
      <w:marBottom w:val="0"/>
      <w:divBdr>
        <w:top w:val="none" w:sz="0" w:space="0" w:color="auto"/>
        <w:left w:val="none" w:sz="0" w:space="0" w:color="auto"/>
        <w:bottom w:val="none" w:sz="0" w:space="0" w:color="auto"/>
        <w:right w:val="none" w:sz="0" w:space="0" w:color="auto"/>
      </w:divBdr>
      <w:divsChild>
        <w:div w:id="380179785">
          <w:marLeft w:val="0"/>
          <w:marRight w:val="0"/>
          <w:marTop w:val="0"/>
          <w:marBottom w:val="150"/>
          <w:divBdr>
            <w:top w:val="none" w:sz="0" w:space="0" w:color="auto"/>
            <w:left w:val="none" w:sz="0" w:space="0" w:color="auto"/>
            <w:bottom w:val="none" w:sz="0" w:space="0" w:color="auto"/>
            <w:right w:val="none" w:sz="0" w:space="0" w:color="auto"/>
          </w:divBdr>
        </w:div>
        <w:div w:id="421222828">
          <w:marLeft w:val="0"/>
          <w:marRight w:val="0"/>
          <w:marTop w:val="0"/>
          <w:marBottom w:val="0"/>
          <w:divBdr>
            <w:top w:val="none" w:sz="0" w:space="0" w:color="auto"/>
            <w:left w:val="none" w:sz="0" w:space="0" w:color="auto"/>
            <w:bottom w:val="none" w:sz="0" w:space="0" w:color="auto"/>
            <w:right w:val="none" w:sz="0" w:space="0" w:color="auto"/>
          </w:divBdr>
          <w:divsChild>
            <w:div w:id="1524906282">
              <w:marLeft w:val="0"/>
              <w:marRight w:val="0"/>
              <w:marTop w:val="0"/>
              <w:marBottom w:val="0"/>
              <w:divBdr>
                <w:top w:val="none" w:sz="0" w:space="0" w:color="auto"/>
                <w:left w:val="none" w:sz="0" w:space="0" w:color="auto"/>
                <w:bottom w:val="none" w:sz="0" w:space="0" w:color="auto"/>
                <w:right w:val="none" w:sz="0" w:space="0" w:color="auto"/>
              </w:divBdr>
            </w:div>
          </w:divsChild>
        </w:div>
        <w:div w:id="491604034">
          <w:marLeft w:val="0"/>
          <w:marRight w:val="0"/>
          <w:marTop w:val="0"/>
          <w:marBottom w:val="150"/>
          <w:divBdr>
            <w:top w:val="none" w:sz="0" w:space="0" w:color="auto"/>
            <w:left w:val="none" w:sz="0" w:space="0" w:color="auto"/>
            <w:bottom w:val="none" w:sz="0" w:space="0" w:color="auto"/>
            <w:right w:val="none" w:sz="0" w:space="0" w:color="auto"/>
          </w:divBdr>
          <w:divsChild>
            <w:div w:id="143605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6083">
      <w:bodyDiv w:val="1"/>
      <w:marLeft w:val="0"/>
      <w:marRight w:val="0"/>
      <w:marTop w:val="0"/>
      <w:marBottom w:val="0"/>
      <w:divBdr>
        <w:top w:val="none" w:sz="0" w:space="0" w:color="auto"/>
        <w:left w:val="none" w:sz="0" w:space="0" w:color="auto"/>
        <w:bottom w:val="none" w:sz="0" w:space="0" w:color="auto"/>
        <w:right w:val="none" w:sz="0" w:space="0" w:color="auto"/>
      </w:divBdr>
      <w:divsChild>
        <w:div w:id="243341772">
          <w:marLeft w:val="0"/>
          <w:marRight w:val="0"/>
          <w:marTop w:val="0"/>
          <w:marBottom w:val="0"/>
          <w:divBdr>
            <w:top w:val="none" w:sz="0" w:space="0" w:color="auto"/>
            <w:left w:val="none" w:sz="0" w:space="0" w:color="auto"/>
            <w:bottom w:val="dotted" w:sz="6" w:space="4" w:color="DDDDDD"/>
            <w:right w:val="none" w:sz="0" w:space="0" w:color="auto"/>
          </w:divBdr>
        </w:div>
      </w:divsChild>
    </w:div>
    <w:div w:id="1225875409">
      <w:bodyDiv w:val="1"/>
      <w:marLeft w:val="0"/>
      <w:marRight w:val="0"/>
      <w:marTop w:val="0"/>
      <w:marBottom w:val="0"/>
      <w:divBdr>
        <w:top w:val="none" w:sz="0" w:space="0" w:color="auto"/>
        <w:left w:val="none" w:sz="0" w:space="0" w:color="auto"/>
        <w:bottom w:val="none" w:sz="0" w:space="0" w:color="auto"/>
        <w:right w:val="none" w:sz="0" w:space="0" w:color="auto"/>
      </w:divBdr>
    </w:div>
    <w:div w:id="1226138724">
      <w:bodyDiv w:val="1"/>
      <w:marLeft w:val="0"/>
      <w:marRight w:val="0"/>
      <w:marTop w:val="0"/>
      <w:marBottom w:val="0"/>
      <w:divBdr>
        <w:top w:val="none" w:sz="0" w:space="0" w:color="auto"/>
        <w:left w:val="none" w:sz="0" w:space="0" w:color="auto"/>
        <w:bottom w:val="none" w:sz="0" w:space="0" w:color="auto"/>
        <w:right w:val="none" w:sz="0" w:space="0" w:color="auto"/>
      </w:divBdr>
      <w:divsChild>
        <w:div w:id="700663580">
          <w:marLeft w:val="0"/>
          <w:marRight w:val="0"/>
          <w:marTop w:val="0"/>
          <w:marBottom w:val="150"/>
          <w:divBdr>
            <w:top w:val="none" w:sz="0" w:space="0" w:color="auto"/>
            <w:left w:val="none" w:sz="0" w:space="0" w:color="auto"/>
            <w:bottom w:val="none" w:sz="0" w:space="0" w:color="auto"/>
            <w:right w:val="none" w:sz="0" w:space="0" w:color="auto"/>
          </w:divBdr>
          <w:divsChild>
            <w:div w:id="526719646">
              <w:marLeft w:val="0"/>
              <w:marRight w:val="0"/>
              <w:marTop w:val="0"/>
              <w:marBottom w:val="0"/>
              <w:divBdr>
                <w:top w:val="none" w:sz="0" w:space="0" w:color="auto"/>
                <w:left w:val="none" w:sz="0" w:space="0" w:color="auto"/>
                <w:bottom w:val="none" w:sz="0" w:space="0" w:color="auto"/>
                <w:right w:val="none" w:sz="0" w:space="0" w:color="auto"/>
              </w:divBdr>
            </w:div>
          </w:divsChild>
        </w:div>
        <w:div w:id="438645135">
          <w:marLeft w:val="0"/>
          <w:marRight w:val="0"/>
          <w:marTop w:val="0"/>
          <w:marBottom w:val="150"/>
          <w:divBdr>
            <w:top w:val="none" w:sz="0" w:space="0" w:color="auto"/>
            <w:left w:val="none" w:sz="0" w:space="0" w:color="auto"/>
            <w:bottom w:val="none" w:sz="0" w:space="0" w:color="auto"/>
            <w:right w:val="none" w:sz="0" w:space="0" w:color="auto"/>
          </w:divBdr>
        </w:div>
        <w:div w:id="1720325320">
          <w:marLeft w:val="0"/>
          <w:marRight w:val="0"/>
          <w:marTop w:val="0"/>
          <w:marBottom w:val="0"/>
          <w:divBdr>
            <w:top w:val="none" w:sz="0" w:space="0" w:color="auto"/>
            <w:left w:val="none" w:sz="0" w:space="0" w:color="auto"/>
            <w:bottom w:val="none" w:sz="0" w:space="0" w:color="auto"/>
            <w:right w:val="none" w:sz="0" w:space="0" w:color="auto"/>
          </w:divBdr>
          <w:divsChild>
            <w:div w:id="104032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43029">
      <w:bodyDiv w:val="1"/>
      <w:marLeft w:val="0"/>
      <w:marRight w:val="0"/>
      <w:marTop w:val="0"/>
      <w:marBottom w:val="0"/>
      <w:divBdr>
        <w:top w:val="none" w:sz="0" w:space="0" w:color="auto"/>
        <w:left w:val="none" w:sz="0" w:space="0" w:color="auto"/>
        <w:bottom w:val="none" w:sz="0" w:space="0" w:color="auto"/>
        <w:right w:val="none" w:sz="0" w:space="0" w:color="auto"/>
      </w:divBdr>
    </w:div>
    <w:div w:id="1227767572">
      <w:bodyDiv w:val="1"/>
      <w:marLeft w:val="0"/>
      <w:marRight w:val="0"/>
      <w:marTop w:val="0"/>
      <w:marBottom w:val="0"/>
      <w:divBdr>
        <w:top w:val="none" w:sz="0" w:space="0" w:color="auto"/>
        <w:left w:val="none" w:sz="0" w:space="0" w:color="auto"/>
        <w:bottom w:val="none" w:sz="0" w:space="0" w:color="auto"/>
        <w:right w:val="none" w:sz="0" w:space="0" w:color="auto"/>
      </w:divBdr>
      <w:divsChild>
        <w:div w:id="1043212820">
          <w:marLeft w:val="0"/>
          <w:marRight w:val="0"/>
          <w:marTop w:val="0"/>
          <w:marBottom w:val="0"/>
          <w:divBdr>
            <w:top w:val="none" w:sz="0" w:space="0" w:color="auto"/>
            <w:left w:val="none" w:sz="0" w:space="0" w:color="auto"/>
            <w:bottom w:val="dotted" w:sz="6" w:space="4" w:color="DDDDDD"/>
            <w:right w:val="none" w:sz="0" w:space="0" w:color="auto"/>
          </w:divBdr>
        </w:div>
      </w:divsChild>
    </w:div>
    <w:div w:id="1227838470">
      <w:bodyDiv w:val="1"/>
      <w:marLeft w:val="0"/>
      <w:marRight w:val="0"/>
      <w:marTop w:val="0"/>
      <w:marBottom w:val="0"/>
      <w:divBdr>
        <w:top w:val="none" w:sz="0" w:space="0" w:color="auto"/>
        <w:left w:val="none" w:sz="0" w:space="0" w:color="auto"/>
        <w:bottom w:val="none" w:sz="0" w:space="0" w:color="auto"/>
        <w:right w:val="none" w:sz="0" w:space="0" w:color="auto"/>
      </w:divBdr>
      <w:divsChild>
        <w:div w:id="1099175209">
          <w:marLeft w:val="0"/>
          <w:marRight w:val="0"/>
          <w:marTop w:val="0"/>
          <w:marBottom w:val="0"/>
          <w:divBdr>
            <w:top w:val="none" w:sz="0" w:space="0" w:color="auto"/>
            <w:left w:val="none" w:sz="0" w:space="0" w:color="auto"/>
            <w:bottom w:val="dotted" w:sz="6" w:space="4" w:color="DDDDDD"/>
            <w:right w:val="none" w:sz="0" w:space="0" w:color="auto"/>
          </w:divBdr>
        </w:div>
      </w:divsChild>
    </w:div>
    <w:div w:id="1228299196">
      <w:bodyDiv w:val="1"/>
      <w:marLeft w:val="0"/>
      <w:marRight w:val="0"/>
      <w:marTop w:val="0"/>
      <w:marBottom w:val="0"/>
      <w:divBdr>
        <w:top w:val="none" w:sz="0" w:space="0" w:color="auto"/>
        <w:left w:val="none" w:sz="0" w:space="0" w:color="auto"/>
        <w:bottom w:val="none" w:sz="0" w:space="0" w:color="auto"/>
        <w:right w:val="none" w:sz="0" w:space="0" w:color="auto"/>
      </w:divBdr>
      <w:divsChild>
        <w:div w:id="1283344498">
          <w:marLeft w:val="0"/>
          <w:marRight w:val="0"/>
          <w:marTop w:val="0"/>
          <w:marBottom w:val="150"/>
          <w:divBdr>
            <w:top w:val="none" w:sz="0" w:space="0" w:color="auto"/>
            <w:left w:val="none" w:sz="0" w:space="0" w:color="auto"/>
            <w:bottom w:val="none" w:sz="0" w:space="0" w:color="auto"/>
            <w:right w:val="none" w:sz="0" w:space="0" w:color="auto"/>
          </w:divBdr>
        </w:div>
      </w:divsChild>
    </w:div>
    <w:div w:id="1228372153">
      <w:bodyDiv w:val="1"/>
      <w:marLeft w:val="0"/>
      <w:marRight w:val="0"/>
      <w:marTop w:val="0"/>
      <w:marBottom w:val="0"/>
      <w:divBdr>
        <w:top w:val="none" w:sz="0" w:space="0" w:color="auto"/>
        <w:left w:val="none" w:sz="0" w:space="0" w:color="auto"/>
        <w:bottom w:val="none" w:sz="0" w:space="0" w:color="auto"/>
        <w:right w:val="none" w:sz="0" w:space="0" w:color="auto"/>
      </w:divBdr>
    </w:div>
    <w:div w:id="1229345282">
      <w:bodyDiv w:val="1"/>
      <w:marLeft w:val="0"/>
      <w:marRight w:val="0"/>
      <w:marTop w:val="0"/>
      <w:marBottom w:val="0"/>
      <w:divBdr>
        <w:top w:val="none" w:sz="0" w:space="0" w:color="auto"/>
        <w:left w:val="none" w:sz="0" w:space="0" w:color="auto"/>
        <w:bottom w:val="none" w:sz="0" w:space="0" w:color="auto"/>
        <w:right w:val="none" w:sz="0" w:space="0" w:color="auto"/>
      </w:divBdr>
      <w:divsChild>
        <w:div w:id="870530277">
          <w:marLeft w:val="0"/>
          <w:marRight w:val="0"/>
          <w:marTop w:val="0"/>
          <w:marBottom w:val="150"/>
          <w:divBdr>
            <w:top w:val="none" w:sz="0" w:space="0" w:color="auto"/>
            <w:left w:val="none" w:sz="0" w:space="0" w:color="auto"/>
            <w:bottom w:val="none" w:sz="0" w:space="0" w:color="auto"/>
            <w:right w:val="none" w:sz="0" w:space="0" w:color="auto"/>
          </w:divBdr>
        </w:div>
      </w:divsChild>
    </w:div>
    <w:div w:id="1230143478">
      <w:bodyDiv w:val="1"/>
      <w:marLeft w:val="0"/>
      <w:marRight w:val="0"/>
      <w:marTop w:val="0"/>
      <w:marBottom w:val="0"/>
      <w:divBdr>
        <w:top w:val="none" w:sz="0" w:space="0" w:color="auto"/>
        <w:left w:val="none" w:sz="0" w:space="0" w:color="auto"/>
        <w:bottom w:val="none" w:sz="0" w:space="0" w:color="auto"/>
        <w:right w:val="none" w:sz="0" w:space="0" w:color="auto"/>
      </w:divBdr>
      <w:divsChild>
        <w:div w:id="1148086775">
          <w:marLeft w:val="0"/>
          <w:marRight w:val="0"/>
          <w:marTop w:val="0"/>
          <w:marBottom w:val="0"/>
          <w:divBdr>
            <w:top w:val="none" w:sz="0" w:space="0" w:color="auto"/>
            <w:left w:val="none" w:sz="0" w:space="0" w:color="auto"/>
            <w:bottom w:val="dotted" w:sz="6" w:space="4" w:color="DDDDDD"/>
            <w:right w:val="none" w:sz="0" w:space="0" w:color="auto"/>
          </w:divBdr>
        </w:div>
      </w:divsChild>
    </w:div>
    <w:div w:id="1230265900">
      <w:bodyDiv w:val="1"/>
      <w:marLeft w:val="0"/>
      <w:marRight w:val="0"/>
      <w:marTop w:val="0"/>
      <w:marBottom w:val="0"/>
      <w:divBdr>
        <w:top w:val="none" w:sz="0" w:space="0" w:color="auto"/>
        <w:left w:val="none" w:sz="0" w:space="0" w:color="auto"/>
        <w:bottom w:val="none" w:sz="0" w:space="0" w:color="auto"/>
        <w:right w:val="none" w:sz="0" w:space="0" w:color="auto"/>
      </w:divBdr>
      <w:divsChild>
        <w:div w:id="1819607989">
          <w:marLeft w:val="0"/>
          <w:marRight w:val="0"/>
          <w:marTop w:val="0"/>
          <w:marBottom w:val="0"/>
          <w:divBdr>
            <w:top w:val="none" w:sz="0" w:space="0" w:color="auto"/>
            <w:left w:val="none" w:sz="0" w:space="0" w:color="auto"/>
            <w:bottom w:val="dotted" w:sz="6" w:space="4" w:color="DDDDDD"/>
            <w:right w:val="none" w:sz="0" w:space="0" w:color="auto"/>
          </w:divBdr>
          <w:divsChild>
            <w:div w:id="49237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68216">
      <w:bodyDiv w:val="1"/>
      <w:marLeft w:val="0"/>
      <w:marRight w:val="0"/>
      <w:marTop w:val="0"/>
      <w:marBottom w:val="0"/>
      <w:divBdr>
        <w:top w:val="none" w:sz="0" w:space="0" w:color="auto"/>
        <w:left w:val="none" w:sz="0" w:space="0" w:color="auto"/>
        <w:bottom w:val="none" w:sz="0" w:space="0" w:color="auto"/>
        <w:right w:val="none" w:sz="0" w:space="0" w:color="auto"/>
      </w:divBdr>
      <w:divsChild>
        <w:div w:id="929200065">
          <w:marLeft w:val="0"/>
          <w:marRight w:val="0"/>
          <w:marTop w:val="0"/>
          <w:marBottom w:val="0"/>
          <w:divBdr>
            <w:top w:val="single" w:sz="6" w:space="0" w:color="E5E5E5"/>
            <w:left w:val="none" w:sz="0" w:space="0" w:color="auto"/>
            <w:bottom w:val="single" w:sz="18" w:space="0" w:color="000000"/>
            <w:right w:val="none" w:sz="0" w:space="0" w:color="auto"/>
          </w:divBdr>
          <w:divsChild>
            <w:div w:id="598611107">
              <w:marLeft w:val="0"/>
              <w:marRight w:val="0"/>
              <w:marTop w:val="0"/>
              <w:marBottom w:val="0"/>
              <w:divBdr>
                <w:top w:val="none" w:sz="0" w:space="0" w:color="auto"/>
                <w:left w:val="none" w:sz="0" w:space="0" w:color="auto"/>
                <w:bottom w:val="none" w:sz="0" w:space="0" w:color="auto"/>
                <w:right w:val="none" w:sz="0" w:space="0" w:color="auto"/>
              </w:divBdr>
              <w:divsChild>
                <w:div w:id="133237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5416">
          <w:marLeft w:val="0"/>
          <w:marRight w:val="0"/>
          <w:marTop w:val="0"/>
          <w:marBottom w:val="0"/>
          <w:divBdr>
            <w:top w:val="none" w:sz="0" w:space="0" w:color="auto"/>
            <w:left w:val="none" w:sz="0" w:space="0" w:color="auto"/>
            <w:bottom w:val="none" w:sz="0" w:space="0" w:color="auto"/>
            <w:right w:val="none" w:sz="0" w:space="0" w:color="auto"/>
          </w:divBdr>
          <w:divsChild>
            <w:div w:id="357852144">
              <w:marLeft w:val="0"/>
              <w:marRight w:val="0"/>
              <w:marTop w:val="0"/>
              <w:marBottom w:val="0"/>
              <w:divBdr>
                <w:top w:val="none" w:sz="0" w:space="0" w:color="auto"/>
                <w:left w:val="none" w:sz="0" w:space="0" w:color="auto"/>
                <w:bottom w:val="none" w:sz="0" w:space="0" w:color="auto"/>
                <w:right w:val="none" w:sz="0" w:space="0" w:color="auto"/>
              </w:divBdr>
              <w:divsChild>
                <w:div w:id="2071725397">
                  <w:marLeft w:val="0"/>
                  <w:marRight w:val="0"/>
                  <w:marTop w:val="0"/>
                  <w:marBottom w:val="0"/>
                  <w:divBdr>
                    <w:top w:val="none" w:sz="0" w:space="0" w:color="auto"/>
                    <w:left w:val="none" w:sz="0" w:space="0" w:color="auto"/>
                    <w:bottom w:val="none" w:sz="0" w:space="0" w:color="auto"/>
                    <w:right w:val="none" w:sz="0" w:space="0" w:color="auto"/>
                  </w:divBdr>
                  <w:divsChild>
                    <w:div w:id="364212619">
                      <w:marLeft w:val="0"/>
                      <w:marRight w:val="0"/>
                      <w:marTop w:val="0"/>
                      <w:marBottom w:val="300"/>
                      <w:divBdr>
                        <w:top w:val="none" w:sz="0" w:space="0" w:color="auto"/>
                        <w:left w:val="none" w:sz="0" w:space="0" w:color="auto"/>
                        <w:bottom w:val="none" w:sz="0" w:space="0" w:color="auto"/>
                        <w:right w:val="none" w:sz="0" w:space="0" w:color="auto"/>
                      </w:divBdr>
                      <w:divsChild>
                        <w:div w:id="1109593463">
                          <w:marLeft w:val="0"/>
                          <w:marRight w:val="0"/>
                          <w:marTop w:val="0"/>
                          <w:marBottom w:val="225"/>
                          <w:divBdr>
                            <w:top w:val="single" w:sz="6" w:space="11" w:color="E5E5E5"/>
                            <w:left w:val="single" w:sz="6" w:space="11" w:color="E5E5E5"/>
                            <w:bottom w:val="single" w:sz="6" w:space="1" w:color="E5E5E5"/>
                            <w:right w:val="single" w:sz="6" w:space="11" w:color="E5E5E5"/>
                          </w:divBdr>
                          <w:divsChild>
                            <w:div w:id="1290011646">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230577558">
      <w:bodyDiv w:val="1"/>
      <w:marLeft w:val="0"/>
      <w:marRight w:val="0"/>
      <w:marTop w:val="0"/>
      <w:marBottom w:val="0"/>
      <w:divBdr>
        <w:top w:val="none" w:sz="0" w:space="0" w:color="auto"/>
        <w:left w:val="none" w:sz="0" w:space="0" w:color="auto"/>
        <w:bottom w:val="none" w:sz="0" w:space="0" w:color="auto"/>
        <w:right w:val="none" w:sz="0" w:space="0" w:color="auto"/>
      </w:divBdr>
      <w:divsChild>
        <w:div w:id="305011576">
          <w:marLeft w:val="0"/>
          <w:marRight w:val="0"/>
          <w:marTop w:val="0"/>
          <w:marBottom w:val="0"/>
          <w:divBdr>
            <w:top w:val="none" w:sz="0" w:space="0" w:color="auto"/>
            <w:left w:val="none" w:sz="0" w:space="0" w:color="auto"/>
            <w:bottom w:val="none" w:sz="0" w:space="0" w:color="auto"/>
            <w:right w:val="none" w:sz="0" w:space="0" w:color="auto"/>
          </w:divBdr>
        </w:div>
      </w:divsChild>
    </w:div>
    <w:div w:id="1231429010">
      <w:bodyDiv w:val="1"/>
      <w:marLeft w:val="0"/>
      <w:marRight w:val="0"/>
      <w:marTop w:val="0"/>
      <w:marBottom w:val="0"/>
      <w:divBdr>
        <w:top w:val="none" w:sz="0" w:space="0" w:color="auto"/>
        <w:left w:val="none" w:sz="0" w:space="0" w:color="auto"/>
        <w:bottom w:val="none" w:sz="0" w:space="0" w:color="auto"/>
        <w:right w:val="none" w:sz="0" w:space="0" w:color="auto"/>
      </w:divBdr>
      <w:divsChild>
        <w:div w:id="553850390">
          <w:marLeft w:val="0"/>
          <w:marRight w:val="0"/>
          <w:marTop w:val="0"/>
          <w:marBottom w:val="150"/>
          <w:divBdr>
            <w:top w:val="none" w:sz="0" w:space="0" w:color="auto"/>
            <w:left w:val="none" w:sz="0" w:space="0" w:color="auto"/>
            <w:bottom w:val="none" w:sz="0" w:space="0" w:color="auto"/>
            <w:right w:val="none" w:sz="0" w:space="0" w:color="auto"/>
          </w:divBdr>
        </w:div>
      </w:divsChild>
    </w:div>
    <w:div w:id="1231649083">
      <w:bodyDiv w:val="1"/>
      <w:marLeft w:val="0"/>
      <w:marRight w:val="0"/>
      <w:marTop w:val="0"/>
      <w:marBottom w:val="0"/>
      <w:divBdr>
        <w:top w:val="none" w:sz="0" w:space="0" w:color="auto"/>
        <w:left w:val="none" w:sz="0" w:space="0" w:color="auto"/>
        <w:bottom w:val="none" w:sz="0" w:space="0" w:color="auto"/>
        <w:right w:val="none" w:sz="0" w:space="0" w:color="auto"/>
      </w:divBdr>
    </w:div>
    <w:div w:id="1231963996">
      <w:bodyDiv w:val="1"/>
      <w:marLeft w:val="0"/>
      <w:marRight w:val="0"/>
      <w:marTop w:val="0"/>
      <w:marBottom w:val="0"/>
      <w:divBdr>
        <w:top w:val="none" w:sz="0" w:space="0" w:color="auto"/>
        <w:left w:val="none" w:sz="0" w:space="0" w:color="auto"/>
        <w:bottom w:val="none" w:sz="0" w:space="0" w:color="auto"/>
        <w:right w:val="none" w:sz="0" w:space="0" w:color="auto"/>
      </w:divBdr>
    </w:div>
    <w:div w:id="1232813800">
      <w:bodyDiv w:val="1"/>
      <w:marLeft w:val="0"/>
      <w:marRight w:val="0"/>
      <w:marTop w:val="0"/>
      <w:marBottom w:val="0"/>
      <w:divBdr>
        <w:top w:val="none" w:sz="0" w:space="0" w:color="auto"/>
        <w:left w:val="none" w:sz="0" w:space="0" w:color="auto"/>
        <w:bottom w:val="none" w:sz="0" w:space="0" w:color="auto"/>
        <w:right w:val="none" w:sz="0" w:space="0" w:color="auto"/>
      </w:divBdr>
      <w:divsChild>
        <w:div w:id="2138720680">
          <w:marLeft w:val="0"/>
          <w:marRight w:val="0"/>
          <w:marTop w:val="0"/>
          <w:marBottom w:val="0"/>
          <w:divBdr>
            <w:top w:val="none" w:sz="0" w:space="0" w:color="auto"/>
            <w:left w:val="none" w:sz="0" w:space="0" w:color="auto"/>
            <w:bottom w:val="none" w:sz="0" w:space="0" w:color="auto"/>
            <w:right w:val="none" w:sz="0" w:space="0" w:color="auto"/>
          </w:divBdr>
        </w:div>
      </w:divsChild>
    </w:div>
    <w:div w:id="1233466269">
      <w:bodyDiv w:val="1"/>
      <w:marLeft w:val="0"/>
      <w:marRight w:val="0"/>
      <w:marTop w:val="0"/>
      <w:marBottom w:val="0"/>
      <w:divBdr>
        <w:top w:val="none" w:sz="0" w:space="0" w:color="auto"/>
        <w:left w:val="none" w:sz="0" w:space="0" w:color="auto"/>
        <w:bottom w:val="none" w:sz="0" w:space="0" w:color="auto"/>
        <w:right w:val="none" w:sz="0" w:space="0" w:color="auto"/>
      </w:divBdr>
      <w:divsChild>
        <w:div w:id="1835491647">
          <w:marLeft w:val="0"/>
          <w:marRight w:val="0"/>
          <w:marTop w:val="0"/>
          <w:marBottom w:val="0"/>
          <w:divBdr>
            <w:top w:val="none" w:sz="0" w:space="0" w:color="auto"/>
            <w:left w:val="none" w:sz="0" w:space="0" w:color="auto"/>
            <w:bottom w:val="dotted" w:sz="6" w:space="4" w:color="DDDDDD"/>
            <w:right w:val="none" w:sz="0" w:space="0" w:color="auto"/>
          </w:divBdr>
          <w:divsChild>
            <w:div w:id="1712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86999">
      <w:bodyDiv w:val="1"/>
      <w:marLeft w:val="0"/>
      <w:marRight w:val="0"/>
      <w:marTop w:val="0"/>
      <w:marBottom w:val="0"/>
      <w:divBdr>
        <w:top w:val="none" w:sz="0" w:space="0" w:color="auto"/>
        <w:left w:val="none" w:sz="0" w:space="0" w:color="auto"/>
        <w:bottom w:val="none" w:sz="0" w:space="0" w:color="auto"/>
        <w:right w:val="none" w:sz="0" w:space="0" w:color="auto"/>
      </w:divBdr>
      <w:divsChild>
        <w:div w:id="464280471">
          <w:marLeft w:val="0"/>
          <w:marRight w:val="0"/>
          <w:marTop w:val="0"/>
          <w:marBottom w:val="0"/>
          <w:divBdr>
            <w:top w:val="none" w:sz="0" w:space="0" w:color="auto"/>
            <w:left w:val="none" w:sz="0" w:space="0" w:color="auto"/>
            <w:bottom w:val="dotted" w:sz="6" w:space="4" w:color="DDDDDD"/>
            <w:right w:val="none" w:sz="0" w:space="0" w:color="auto"/>
          </w:divBdr>
          <w:divsChild>
            <w:div w:id="12081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659676">
      <w:bodyDiv w:val="1"/>
      <w:marLeft w:val="0"/>
      <w:marRight w:val="0"/>
      <w:marTop w:val="0"/>
      <w:marBottom w:val="0"/>
      <w:divBdr>
        <w:top w:val="none" w:sz="0" w:space="0" w:color="auto"/>
        <w:left w:val="none" w:sz="0" w:space="0" w:color="auto"/>
        <w:bottom w:val="none" w:sz="0" w:space="0" w:color="auto"/>
        <w:right w:val="none" w:sz="0" w:space="0" w:color="auto"/>
      </w:divBdr>
    </w:div>
    <w:div w:id="1234124060">
      <w:bodyDiv w:val="1"/>
      <w:marLeft w:val="0"/>
      <w:marRight w:val="0"/>
      <w:marTop w:val="0"/>
      <w:marBottom w:val="0"/>
      <w:divBdr>
        <w:top w:val="none" w:sz="0" w:space="0" w:color="auto"/>
        <w:left w:val="none" w:sz="0" w:space="0" w:color="auto"/>
        <w:bottom w:val="none" w:sz="0" w:space="0" w:color="auto"/>
        <w:right w:val="none" w:sz="0" w:space="0" w:color="auto"/>
      </w:divBdr>
    </w:div>
    <w:div w:id="1234437417">
      <w:bodyDiv w:val="1"/>
      <w:marLeft w:val="0"/>
      <w:marRight w:val="0"/>
      <w:marTop w:val="0"/>
      <w:marBottom w:val="0"/>
      <w:divBdr>
        <w:top w:val="none" w:sz="0" w:space="0" w:color="auto"/>
        <w:left w:val="none" w:sz="0" w:space="0" w:color="auto"/>
        <w:bottom w:val="none" w:sz="0" w:space="0" w:color="auto"/>
        <w:right w:val="none" w:sz="0" w:space="0" w:color="auto"/>
      </w:divBdr>
      <w:divsChild>
        <w:div w:id="156969438">
          <w:marLeft w:val="0"/>
          <w:marRight w:val="0"/>
          <w:marTop w:val="0"/>
          <w:marBottom w:val="0"/>
          <w:divBdr>
            <w:top w:val="none" w:sz="0" w:space="0" w:color="auto"/>
            <w:left w:val="none" w:sz="0" w:space="0" w:color="auto"/>
            <w:bottom w:val="dotted" w:sz="6" w:space="4" w:color="DDDDDD"/>
            <w:right w:val="none" w:sz="0" w:space="0" w:color="auto"/>
          </w:divBdr>
          <w:divsChild>
            <w:div w:id="64397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14071">
      <w:bodyDiv w:val="1"/>
      <w:marLeft w:val="0"/>
      <w:marRight w:val="0"/>
      <w:marTop w:val="0"/>
      <w:marBottom w:val="0"/>
      <w:divBdr>
        <w:top w:val="none" w:sz="0" w:space="0" w:color="auto"/>
        <w:left w:val="none" w:sz="0" w:space="0" w:color="auto"/>
        <w:bottom w:val="none" w:sz="0" w:space="0" w:color="auto"/>
        <w:right w:val="none" w:sz="0" w:space="0" w:color="auto"/>
      </w:divBdr>
      <w:divsChild>
        <w:div w:id="1799450170">
          <w:marLeft w:val="0"/>
          <w:marRight w:val="0"/>
          <w:marTop w:val="0"/>
          <w:marBottom w:val="0"/>
          <w:divBdr>
            <w:top w:val="none" w:sz="0" w:space="0" w:color="auto"/>
            <w:left w:val="none" w:sz="0" w:space="0" w:color="auto"/>
            <w:bottom w:val="none" w:sz="0" w:space="0" w:color="auto"/>
            <w:right w:val="none" w:sz="0" w:space="0" w:color="auto"/>
          </w:divBdr>
          <w:divsChild>
            <w:div w:id="1274822797">
              <w:marLeft w:val="0"/>
              <w:marRight w:val="0"/>
              <w:marTop w:val="0"/>
              <w:marBottom w:val="0"/>
              <w:divBdr>
                <w:top w:val="none" w:sz="0" w:space="0" w:color="auto"/>
                <w:left w:val="none" w:sz="0" w:space="0" w:color="auto"/>
                <w:bottom w:val="none" w:sz="0" w:space="0" w:color="auto"/>
                <w:right w:val="none" w:sz="0" w:space="0" w:color="auto"/>
              </w:divBdr>
              <w:divsChild>
                <w:div w:id="1684210600">
                  <w:marLeft w:val="0"/>
                  <w:marRight w:val="0"/>
                  <w:marTop w:val="0"/>
                  <w:marBottom w:val="0"/>
                  <w:divBdr>
                    <w:top w:val="none" w:sz="0" w:space="0" w:color="auto"/>
                    <w:left w:val="none" w:sz="0" w:space="0" w:color="auto"/>
                    <w:bottom w:val="none" w:sz="0" w:space="0" w:color="auto"/>
                    <w:right w:val="none" w:sz="0" w:space="0" w:color="auto"/>
                  </w:divBdr>
                  <w:divsChild>
                    <w:div w:id="609513039">
                      <w:marLeft w:val="0"/>
                      <w:marRight w:val="0"/>
                      <w:marTop w:val="0"/>
                      <w:marBottom w:val="0"/>
                      <w:divBdr>
                        <w:top w:val="none" w:sz="0" w:space="0" w:color="auto"/>
                        <w:left w:val="none" w:sz="0" w:space="0" w:color="auto"/>
                        <w:bottom w:val="none" w:sz="0" w:space="0" w:color="auto"/>
                        <w:right w:val="none" w:sz="0" w:space="0" w:color="auto"/>
                      </w:divBdr>
                      <w:divsChild>
                        <w:div w:id="551844717">
                          <w:marLeft w:val="0"/>
                          <w:marRight w:val="0"/>
                          <w:marTop w:val="0"/>
                          <w:marBottom w:val="0"/>
                          <w:divBdr>
                            <w:top w:val="none" w:sz="0" w:space="0" w:color="auto"/>
                            <w:left w:val="none" w:sz="0" w:space="0" w:color="auto"/>
                            <w:bottom w:val="none" w:sz="0" w:space="0" w:color="auto"/>
                            <w:right w:val="none" w:sz="0" w:space="0" w:color="auto"/>
                          </w:divBdr>
                          <w:divsChild>
                            <w:div w:id="1190486644">
                              <w:marLeft w:val="0"/>
                              <w:marRight w:val="0"/>
                              <w:marTop w:val="0"/>
                              <w:marBottom w:val="0"/>
                              <w:divBdr>
                                <w:top w:val="none" w:sz="0" w:space="0" w:color="auto"/>
                                <w:left w:val="none" w:sz="0" w:space="0" w:color="auto"/>
                                <w:bottom w:val="none" w:sz="0" w:space="0" w:color="auto"/>
                                <w:right w:val="none" w:sz="0" w:space="0" w:color="auto"/>
                              </w:divBdr>
                              <w:divsChild>
                                <w:div w:id="5532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580165">
      <w:bodyDiv w:val="1"/>
      <w:marLeft w:val="0"/>
      <w:marRight w:val="0"/>
      <w:marTop w:val="0"/>
      <w:marBottom w:val="0"/>
      <w:divBdr>
        <w:top w:val="none" w:sz="0" w:space="0" w:color="auto"/>
        <w:left w:val="none" w:sz="0" w:space="0" w:color="auto"/>
        <w:bottom w:val="none" w:sz="0" w:space="0" w:color="auto"/>
        <w:right w:val="none" w:sz="0" w:space="0" w:color="auto"/>
      </w:divBdr>
    </w:div>
    <w:div w:id="1235124157">
      <w:bodyDiv w:val="1"/>
      <w:marLeft w:val="0"/>
      <w:marRight w:val="0"/>
      <w:marTop w:val="0"/>
      <w:marBottom w:val="0"/>
      <w:divBdr>
        <w:top w:val="none" w:sz="0" w:space="0" w:color="auto"/>
        <w:left w:val="none" w:sz="0" w:space="0" w:color="auto"/>
        <w:bottom w:val="none" w:sz="0" w:space="0" w:color="auto"/>
        <w:right w:val="none" w:sz="0" w:space="0" w:color="auto"/>
      </w:divBdr>
    </w:div>
    <w:div w:id="1235236636">
      <w:bodyDiv w:val="1"/>
      <w:marLeft w:val="0"/>
      <w:marRight w:val="0"/>
      <w:marTop w:val="0"/>
      <w:marBottom w:val="0"/>
      <w:divBdr>
        <w:top w:val="none" w:sz="0" w:space="0" w:color="auto"/>
        <w:left w:val="none" w:sz="0" w:space="0" w:color="auto"/>
        <w:bottom w:val="none" w:sz="0" w:space="0" w:color="auto"/>
        <w:right w:val="none" w:sz="0" w:space="0" w:color="auto"/>
      </w:divBdr>
      <w:divsChild>
        <w:div w:id="405687066">
          <w:marLeft w:val="0"/>
          <w:marRight w:val="0"/>
          <w:marTop w:val="0"/>
          <w:marBottom w:val="0"/>
          <w:divBdr>
            <w:top w:val="none" w:sz="0" w:space="0" w:color="auto"/>
            <w:left w:val="none" w:sz="0" w:space="0" w:color="auto"/>
            <w:bottom w:val="none" w:sz="0" w:space="0" w:color="auto"/>
            <w:right w:val="none" w:sz="0" w:space="0" w:color="auto"/>
          </w:divBdr>
          <w:divsChild>
            <w:div w:id="889071799">
              <w:marLeft w:val="0"/>
              <w:marRight w:val="0"/>
              <w:marTop w:val="0"/>
              <w:marBottom w:val="0"/>
              <w:divBdr>
                <w:top w:val="none" w:sz="0" w:space="0" w:color="auto"/>
                <w:left w:val="none" w:sz="0" w:space="0" w:color="auto"/>
                <w:bottom w:val="none" w:sz="0" w:space="0" w:color="auto"/>
                <w:right w:val="none" w:sz="0" w:space="0" w:color="auto"/>
              </w:divBdr>
              <w:divsChild>
                <w:div w:id="1018045884">
                  <w:marLeft w:val="0"/>
                  <w:marRight w:val="0"/>
                  <w:marTop w:val="0"/>
                  <w:marBottom w:val="0"/>
                  <w:divBdr>
                    <w:top w:val="none" w:sz="0" w:space="0" w:color="auto"/>
                    <w:left w:val="none" w:sz="0" w:space="0" w:color="auto"/>
                    <w:bottom w:val="none" w:sz="0" w:space="0" w:color="auto"/>
                    <w:right w:val="none" w:sz="0" w:space="0" w:color="auto"/>
                  </w:divBdr>
                  <w:divsChild>
                    <w:div w:id="163127613">
                      <w:marLeft w:val="0"/>
                      <w:marRight w:val="0"/>
                      <w:marTop w:val="0"/>
                      <w:marBottom w:val="0"/>
                      <w:divBdr>
                        <w:top w:val="none" w:sz="0" w:space="0" w:color="auto"/>
                        <w:left w:val="none" w:sz="0" w:space="0" w:color="auto"/>
                        <w:bottom w:val="none" w:sz="0" w:space="0" w:color="auto"/>
                        <w:right w:val="none" w:sz="0" w:space="0" w:color="auto"/>
                      </w:divBdr>
                      <w:divsChild>
                        <w:div w:id="1695887430">
                          <w:marLeft w:val="0"/>
                          <w:marRight w:val="0"/>
                          <w:marTop w:val="0"/>
                          <w:marBottom w:val="0"/>
                          <w:divBdr>
                            <w:top w:val="none" w:sz="0" w:space="0" w:color="auto"/>
                            <w:left w:val="none" w:sz="0" w:space="0" w:color="auto"/>
                            <w:bottom w:val="none" w:sz="0" w:space="0" w:color="auto"/>
                            <w:right w:val="none" w:sz="0" w:space="0" w:color="auto"/>
                          </w:divBdr>
                          <w:divsChild>
                            <w:div w:id="1508522167">
                              <w:marLeft w:val="0"/>
                              <w:marRight w:val="0"/>
                              <w:marTop w:val="0"/>
                              <w:marBottom w:val="0"/>
                              <w:divBdr>
                                <w:top w:val="none" w:sz="0" w:space="0" w:color="auto"/>
                                <w:left w:val="none" w:sz="0" w:space="0" w:color="auto"/>
                                <w:bottom w:val="none" w:sz="0" w:space="0" w:color="auto"/>
                                <w:right w:val="none" w:sz="0" w:space="0" w:color="auto"/>
                              </w:divBdr>
                              <w:divsChild>
                                <w:div w:id="644818322">
                                  <w:marLeft w:val="0"/>
                                  <w:marRight w:val="0"/>
                                  <w:marTop w:val="0"/>
                                  <w:marBottom w:val="75"/>
                                  <w:divBdr>
                                    <w:top w:val="none" w:sz="0" w:space="0" w:color="auto"/>
                                    <w:left w:val="none" w:sz="0" w:space="0" w:color="auto"/>
                                    <w:bottom w:val="none" w:sz="0" w:space="0" w:color="auto"/>
                                    <w:right w:val="none" w:sz="0" w:space="0" w:color="auto"/>
                                  </w:divBdr>
                                  <w:divsChild>
                                    <w:div w:id="105541180">
                                      <w:marLeft w:val="0"/>
                                      <w:marRight w:val="0"/>
                                      <w:marTop w:val="0"/>
                                      <w:marBottom w:val="0"/>
                                      <w:divBdr>
                                        <w:top w:val="none" w:sz="0" w:space="0" w:color="auto"/>
                                        <w:left w:val="none" w:sz="0" w:space="0" w:color="auto"/>
                                        <w:bottom w:val="none" w:sz="0" w:space="0" w:color="auto"/>
                                        <w:right w:val="none" w:sz="0" w:space="0" w:color="auto"/>
                                      </w:divBdr>
                                      <w:divsChild>
                                        <w:div w:id="182911917">
                                          <w:marLeft w:val="0"/>
                                          <w:marRight w:val="0"/>
                                          <w:marTop w:val="0"/>
                                          <w:marBottom w:val="0"/>
                                          <w:divBdr>
                                            <w:top w:val="none" w:sz="0" w:space="0" w:color="auto"/>
                                            <w:left w:val="none" w:sz="0" w:space="0" w:color="auto"/>
                                            <w:bottom w:val="none" w:sz="0" w:space="0" w:color="auto"/>
                                            <w:right w:val="none" w:sz="0" w:space="0" w:color="auto"/>
                                          </w:divBdr>
                                          <w:divsChild>
                                            <w:div w:id="1520657225">
                                              <w:marLeft w:val="0"/>
                                              <w:marRight w:val="0"/>
                                              <w:marTop w:val="0"/>
                                              <w:marBottom w:val="0"/>
                                              <w:divBdr>
                                                <w:top w:val="none" w:sz="0" w:space="0" w:color="auto"/>
                                                <w:left w:val="none" w:sz="0" w:space="0" w:color="auto"/>
                                                <w:bottom w:val="none" w:sz="0" w:space="0" w:color="auto"/>
                                                <w:right w:val="none" w:sz="0" w:space="0" w:color="auto"/>
                                              </w:divBdr>
                                              <w:divsChild>
                                                <w:div w:id="3649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5356754">
      <w:bodyDiv w:val="1"/>
      <w:marLeft w:val="0"/>
      <w:marRight w:val="0"/>
      <w:marTop w:val="0"/>
      <w:marBottom w:val="0"/>
      <w:divBdr>
        <w:top w:val="none" w:sz="0" w:space="0" w:color="auto"/>
        <w:left w:val="none" w:sz="0" w:space="0" w:color="auto"/>
        <w:bottom w:val="none" w:sz="0" w:space="0" w:color="auto"/>
        <w:right w:val="none" w:sz="0" w:space="0" w:color="auto"/>
      </w:divBdr>
      <w:divsChild>
        <w:div w:id="1052077993">
          <w:marLeft w:val="0"/>
          <w:marRight w:val="0"/>
          <w:marTop w:val="0"/>
          <w:marBottom w:val="0"/>
          <w:divBdr>
            <w:top w:val="none" w:sz="0" w:space="0" w:color="auto"/>
            <w:left w:val="none" w:sz="0" w:space="0" w:color="auto"/>
            <w:bottom w:val="none" w:sz="0" w:space="0" w:color="auto"/>
            <w:right w:val="none" w:sz="0" w:space="0" w:color="auto"/>
          </w:divBdr>
          <w:divsChild>
            <w:div w:id="731119958">
              <w:marLeft w:val="0"/>
              <w:marRight w:val="210"/>
              <w:marTop w:val="0"/>
              <w:marBottom w:val="210"/>
              <w:divBdr>
                <w:top w:val="none" w:sz="0" w:space="0" w:color="auto"/>
                <w:left w:val="none" w:sz="0" w:space="0" w:color="auto"/>
                <w:bottom w:val="none" w:sz="0" w:space="0" w:color="auto"/>
                <w:right w:val="none" w:sz="0" w:space="0" w:color="auto"/>
              </w:divBdr>
            </w:div>
          </w:divsChild>
        </w:div>
      </w:divsChild>
    </w:div>
    <w:div w:id="1235433694">
      <w:bodyDiv w:val="1"/>
      <w:marLeft w:val="0"/>
      <w:marRight w:val="0"/>
      <w:marTop w:val="0"/>
      <w:marBottom w:val="0"/>
      <w:divBdr>
        <w:top w:val="none" w:sz="0" w:space="0" w:color="auto"/>
        <w:left w:val="none" w:sz="0" w:space="0" w:color="auto"/>
        <w:bottom w:val="none" w:sz="0" w:space="0" w:color="auto"/>
        <w:right w:val="none" w:sz="0" w:space="0" w:color="auto"/>
      </w:divBdr>
      <w:divsChild>
        <w:div w:id="1418674616">
          <w:marLeft w:val="0"/>
          <w:marRight w:val="0"/>
          <w:marTop w:val="0"/>
          <w:marBottom w:val="0"/>
          <w:divBdr>
            <w:top w:val="none" w:sz="0" w:space="0" w:color="auto"/>
            <w:left w:val="none" w:sz="0" w:space="0" w:color="auto"/>
            <w:bottom w:val="dotted" w:sz="6" w:space="4" w:color="DDDDDD"/>
            <w:right w:val="none" w:sz="0" w:space="0" w:color="auto"/>
          </w:divBdr>
          <w:divsChild>
            <w:div w:id="104976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7718">
      <w:bodyDiv w:val="1"/>
      <w:marLeft w:val="0"/>
      <w:marRight w:val="0"/>
      <w:marTop w:val="0"/>
      <w:marBottom w:val="0"/>
      <w:divBdr>
        <w:top w:val="none" w:sz="0" w:space="0" w:color="auto"/>
        <w:left w:val="none" w:sz="0" w:space="0" w:color="auto"/>
        <w:bottom w:val="none" w:sz="0" w:space="0" w:color="auto"/>
        <w:right w:val="none" w:sz="0" w:space="0" w:color="auto"/>
      </w:divBdr>
      <w:divsChild>
        <w:div w:id="1465469958">
          <w:marLeft w:val="0"/>
          <w:marRight w:val="0"/>
          <w:marTop w:val="0"/>
          <w:marBottom w:val="150"/>
          <w:divBdr>
            <w:top w:val="none" w:sz="0" w:space="0" w:color="auto"/>
            <w:left w:val="none" w:sz="0" w:space="0" w:color="auto"/>
            <w:bottom w:val="none" w:sz="0" w:space="0" w:color="auto"/>
            <w:right w:val="none" w:sz="0" w:space="0" w:color="auto"/>
          </w:divBdr>
          <w:divsChild>
            <w:div w:id="1442721607">
              <w:marLeft w:val="0"/>
              <w:marRight w:val="0"/>
              <w:marTop w:val="0"/>
              <w:marBottom w:val="0"/>
              <w:divBdr>
                <w:top w:val="none" w:sz="0" w:space="0" w:color="auto"/>
                <w:left w:val="none" w:sz="0" w:space="0" w:color="auto"/>
                <w:bottom w:val="none" w:sz="0" w:space="0" w:color="auto"/>
                <w:right w:val="none" w:sz="0" w:space="0" w:color="auto"/>
              </w:divBdr>
              <w:divsChild>
                <w:div w:id="3258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16453">
          <w:marLeft w:val="0"/>
          <w:marRight w:val="0"/>
          <w:marTop w:val="0"/>
          <w:marBottom w:val="150"/>
          <w:divBdr>
            <w:top w:val="none" w:sz="0" w:space="0" w:color="auto"/>
            <w:left w:val="none" w:sz="0" w:space="0" w:color="auto"/>
            <w:bottom w:val="none" w:sz="0" w:space="0" w:color="auto"/>
            <w:right w:val="none" w:sz="0" w:space="0" w:color="auto"/>
          </w:divBdr>
        </w:div>
        <w:div w:id="276253883">
          <w:marLeft w:val="0"/>
          <w:marRight w:val="0"/>
          <w:marTop w:val="0"/>
          <w:marBottom w:val="0"/>
          <w:divBdr>
            <w:top w:val="none" w:sz="0" w:space="0" w:color="auto"/>
            <w:left w:val="none" w:sz="0" w:space="0" w:color="auto"/>
            <w:bottom w:val="none" w:sz="0" w:space="0" w:color="auto"/>
            <w:right w:val="none" w:sz="0" w:space="0" w:color="auto"/>
          </w:divBdr>
          <w:divsChild>
            <w:div w:id="156167437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35895806">
      <w:bodyDiv w:val="1"/>
      <w:marLeft w:val="0"/>
      <w:marRight w:val="0"/>
      <w:marTop w:val="0"/>
      <w:marBottom w:val="0"/>
      <w:divBdr>
        <w:top w:val="none" w:sz="0" w:space="0" w:color="auto"/>
        <w:left w:val="none" w:sz="0" w:space="0" w:color="auto"/>
        <w:bottom w:val="none" w:sz="0" w:space="0" w:color="auto"/>
        <w:right w:val="none" w:sz="0" w:space="0" w:color="auto"/>
      </w:divBdr>
    </w:div>
    <w:div w:id="1236547891">
      <w:bodyDiv w:val="1"/>
      <w:marLeft w:val="0"/>
      <w:marRight w:val="0"/>
      <w:marTop w:val="0"/>
      <w:marBottom w:val="0"/>
      <w:divBdr>
        <w:top w:val="none" w:sz="0" w:space="0" w:color="auto"/>
        <w:left w:val="none" w:sz="0" w:space="0" w:color="auto"/>
        <w:bottom w:val="none" w:sz="0" w:space="0" w:color="auto"/>
        <w:right w:val="none" w:sz="0" w:space="0" w:color="auto"/>
      </w:divBdr>
    </w:div>
    <w:div w:id="1236549088">
      <w:bodyDiv w:val="1"/>
      <w:marLeft w:val="0"/>
      <w:marRight w:val="0"/>
      <w:marTop w:val="0"/>
      <w:marBottom w:val="0"/>
      <w:divBdr>
        <w:top w:val="none" w:sz="0" w:space="0" w:color="auto"/>
        <w:left w:val="none" w:sz="0" w:space="0" w:color="auto"/>
        <w:bottom w:val="none" w:sz="0" w:space="0" w:color="auto"/>
        <w:right w:val="none" w:sz="0" w:space="0" w:color="auto"/>
      </w:divBdr>
      <w:divsChild>
        <w:div w:id="1543514436">
          <w:marLeft w:val="0"/>
          <w:marRight w:val="0"/>
          <w:marTop w:val="0"/>
          <w:marBottom w:val="150"/>
          <w:divBdr>
            <w:top w:val="none" w:sz="0" w:space="0" w:color="auto"/>
            <w:left w:val="none" w:sz="0" w:space="0" w:color="auto"/>
            <w:bottom w:val="none" w:sz="0" w:space="0" w:color="auto"/>
            <w:right w:val="none" w:sz="0" w:space="0" w:color="auto"/>
          </w:divBdr>
          <w:divsChild>
            <w:div w:id="1736312861">
              <w:marLeft w:val="0"/>
              <w:marRight w:val="0"/>
              <w:marTop w:val="0"/>
              <w:marBottom w:val="0"/>
              <w:divBdr>
                <w:top w:val="none" w:sz="0" w:space="0" w:color="auto"/>
                <w:left w:val="none" w:sz="0" w:space="0" w:color="auto"/>
                <w:bottom w:val="none" w:sz="0" w:space="0" w:color="auto"/>
                <w:right w:val="none" w:sz="0" w:space="0" w:color="auto"/>
              </w:divBdr>
              <w:divsChild>
                <w:div w:id="75905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6415">
          <w:marLeft w:val="0"/>
          <w:marRight w:val="0"/>
          <w:marTop w:val="0"/>
          <w:marBottom w:val="150"/>
          <w:divBdr>
            <w:top w:val="none" w:sz="0" w:space="0" w:color="auto"/>
            <w:left w:val="none" w:sz="0" w:space="0" w:color="auto"/>
            <w:bottom w:val="none" w:sz="0" w:space="0" w:color="auto"/>
            <w:right w:val="none" w:sz="0" w:space="0" w:color="auto"/>
          </w:divBdr>
        </w:div>
        <w:div w:id="56707015">
          <w:marLeft w:val="0"/>
          <w:marRight w:val="0"/>
          <w:marTop w:val="0"/>
          <w:marBottom w:val="0"/>
          <w:divBdr>
            <w:top w:val="none" w:sz="0" w:space="0" w:color="auto"/>
            <w:left w:val="none" w:sz="0" w:space="0" w:color="auto"/>
            <w:bottom w:val="none" w:sz="0" w:space="0" w:color="auto"/>
            <w:right w:val="none" w:sz="0" w:space="0" w:color="auto"/>
          </w:divBdr>
          <w:divsChild>
            <w:div w:id="119133276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37282366">
      <w:bodyDiv w:val="1"/>
      <w:marLeft w:val="0"/>
      <w:marRight w:val="0"/>
      <w:marTop w:val="0"/>
      <w:marBottom w:val="0"/>
      <w:divBdr>
        <w:top w:val="none" w:sz="0" w:space="0" w:color="auto"/>
        <w:left w:val="none" w:sz="0" w:space="0" w:color="auto"/>
        <w:bottom w:val="none" w:sz="0" w:space="0" w:color="auto"/>
        <w:right w:val="none" w:sz="0" w:space="0" w:color="auto"/>
      </w:divBdr>
      <w:divsChild>
        <w:div w:id="1918633222">
          <w:marLeft w:val="0"/>
          <w:marRight w:val="0"/>
          <w:marTop w:val="0"/>
          <w:marBottom w:val="0"/>
          <w:divBdr>
            <w:top w:val="none" w:sz="0" w:space="0" w:color="auto"/>
            <w:left w:val="none" w:sz="0" w:space="0" w:color="auto"/>
            <w:bottom w:val="dotted" w:sz="6" w:space="4" w:color="DDDDDD"/>
            <w:right w:val="none" w:sz="0" w:space="0" w:color="auto"/>
          </w:divBdr>
          <w:divsChild>
            <w:div w:id="109971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21393">
      <w:bodyDiv w:val="1"/>
      <w:marLeft w:val="0"/>
      <w:marRight w:val="0"/>
      <w:marTop w:val="0"/>
      <w:marBottom w:val="0"/>
      <w:divBdr>
        <w:top w:val="none" w:sz="0" w:space="0" w:color="auto"/>
        <w:left w:val="none" w:sz="0" w:space="0" w:color="auto"/>
        <w:bottom w:val="none" w:sz="0" w:space="0" w:color="auto"/>
        <w:right w:val="none" w:sz="0" w:space="0" w:color="auto"/>
      </w:divBdr>
      <w:divsChild>
        <w:div w:id="2071150054">
          <w:marLeft w:val="0"/>
          <w:marRight w:val="0"/>
          <w:marTop w:val="0"/>
          <w:marBottom w:val="0"/>
          <w:divBdr>
            <w:top w:val="none" w:sz="0" w:space="0" w:color="auto"/>
            <w:left w:val="none" w:sz="0" w:space="0" w:color="auto"/>
            <w:bottom w:val="none" w:sz="0" w:space="0" w:color="auto"/>
            <w:right w:val="none" w:sz="0" w:space="0" w:color="auto"/>
          </w:divBdr>
          <w:divsChild>
            <w:div w:id="1776095179">
              <w:marLeft w:val="0"/>
              <w:marRight w:val="0"/>
              <w:marTop w:val="0"/>
              <w:marBottom w:val="0"/>
              <w:divBdr>
                <w:top w:val="none" w:sz="0" w:space="0" w:color="auto"/>
                <w:left w:val="none" w:sz="0" w:space="0" w:color="auto"/>
                <w:bottom w:val="none" w:sz="0" w:space="0" w:color="auto"/>
                <w:right w:val="none" w:sz="0" w:space="0" w:color="auto"/>
              </w:divBdr>
              <w:divsChild>
                <w:div w:id="139468581">
                  <w:marLeft w:val="0"/>
                  <w:marRight w:val="0"/>
                  <w:marTop w:val="0"/>
                  <w:marBottom w:val="0"/>
                  <w:divBdr>
                    <w:top w:val="none" w:sz="0" w:space="0" w:color="auto"/>
                    <w:left w:val="none" w:sz="0" w:space="0" w:color="auto"/>
                    <w:bottom w:val="none" w:sz="0" w:space="0" w:color="auto"/>
                    <w:right w:val="none" w:sz="0" w:space="0" w:color="auto"/>
                  </w:divBdr>
                  <w:divsChild>
                    <w:div w:id="562721343">
                      <w:marLeft w:val="0"/>
                      <w:marRight w:val="0"/>
                      <w:marTop w:val="0"/>
                      <w:marBottom w:val="0"/>
                      <w:divBdr>
                        <w:top w:val="none" w:sz="0" w:space="0" w:color="auto"/>
                        <w:left w:val="none" w:sz="0" w:space="0" w:color="auto"/>
                        <w:bottom w:val="none" w:sz="0" w:space="0" w:color="auto"/>
                        <w:right w:val="none" w:sz="0" w:space="0" w:color="auto"/>
                      </w:divBdr>
                      <w:divsChild>
                        <w:div w:id="1454518576">
                          <w:marLeft w:val="0"/>
                          <w:marRight w:val="0"/>
                          <w:marTop w:val="0"/>
                          <w:marBottom w:val="0"/>
                          <w:divBdr>
                            <w:top w:val="none" w:sz="0" w:space="0" w:color="auto"/>
                            <w:left w:val="none" w:sz="0" w:space="0" w:color="auto"/>
                            <w:bottom w:val="none" w:sz="0" w:space="0" w:color="auto"/>
                            <w:right w:val="none" w:sz="0" w:space="0" w:color="auto"/>
                          </w:divBdr>
                          <w:divsChild>
                            <w:div w:id="1354107270">
                              <w:marLeft w:val="0"/>
                              <w:marRight w:val="0"/>
                              <w:marTop w:val="0"/>
                              <w:marBottom w:val="0"/>
                              <w:divBdr>
                                <w:top w:val="none" w:sz="0" w:space="0" w:color="auto"/>
                                <w:left w:val="none" w:sz="0" w:space="0" w:color="auto"/>
                                <w:bottom w:val="none" w:sz="0" w:space="0" w:color="auto"/>
                                <w:right w:val="none" w:sz="0" w:space="0" w:color="auto"/>
                              </w:divBdr>
                              <w:divsChild>
                                <w:div w:id="41562945">
                                  <w:marLeft w:val="0"/>
                                  <w:marRight w:val="0"/>
                                  <w:marTop w:val="0"/>
                                  <w:marBottom w:val="0"/>
                                  <w:divBdr>
                                    <w:top w:val="none" w:sz="0" w:space="0" w:color="auto"/>
                                    <w:left w:val="none" w:sz="0" w:space="0" w:color="auto"/>
                                    <w:bottom w:val="none" w:sz="0" w:space="0" w:color="auto"/>
                                    <w:right w:val="none" w:sz="0" w:space="0" w:color="auto"/>
                                  </w:divBdr>
                                  <w:divsChild>
                                    <w:div w:id="117010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7594451">
      <w:bodyDiv w:val="1"/>
      <w:marLeft w:val="0"/>
      <w:marRight w:val="0"/>
      <w:marTop w:val="0"/>
      <w:marBottom w:val="0"/>
      <w:divBdr>
        <w:top w:val="none" w:sz="0" w:space="0" w:color="auto"/>
        <w:left w:val="none" w:sz="0" w:space="0" w:color="auto"/>
        <w:bottom w:val="none" w:sz="0" w:space="0" w:color="auto"/>
        <w:right w:val="none" w:sz="0" w:space="0" w:color="auto"/>
      </w:divBdr>
      <w:divsChild>
        <w:div w:id="1132598545">
          <w:marLeft w:val="0"/>
          <w:marRight w:val="0"/>
          <w:marTop w:val="0"/>
          <w:marBottom w:val="0"/>
          <w:divBdr>
            <w:top w:val="none" w:sz="0" w:space="0" w:color="auto"/>
            <w:left w:val="none" w:sz="0" w:space="0" w:color="auto"/>
            <w:bottom w:val="none" w:sz="0" w:space="0" w:color="auto"/>
            <w:right w:val="none" w:sz="0" w:space="0" w:color="auto"/>
          </w:divBdr>
          <w:divsChild>
            <w:div w:id="1134711509">
              <w:marLeft w:val="0"/>
              <w:marRight w:val="0"/>
              <w:marTop w:val="0"/>
              <w:marBottom w:val="0"/>
              <w:divBdr>
                <w:top w:val="none" w:sz="0" w:space="0" w:color="auto"/>
                <w:left w:val="none" w:sz="0" w:space="0" w:color="auto"/>
                <w:bottom w:val="none" w:sz="0" w:space="0" w:color="auto"/>
                <w:right w:val="none" w:sz="0" w:space="0" w:color="auto"/>
              </w:divBdr>
              <w:divsChild>
                <w:div w:id="1431127440">
                  <w:marLeft w:val="0"/>
                  <w:marRight w:val="0"/>
                  <w:marTop w:val="0"/>
                  <w:marBottom w:val="0"/>
                  <w:divBdr>
                    <w:top w:val="none" w:sz="0" w:space="0" w:color="auto"/>
                    <w:left w:val="none" w:sz="0" w:space="0" w:color="auto"/>
                    <w:bottom w:val="none" w:sz="0" w:space="0" w:color="auto"/>
                    <w:right w:val="none" w:sz="0" w:space="0" w:color="auto"/>
                  </w:divBdr>
                  <w:divsChild>
                    <w:div w:id="1428117899">
                      <w:marLeft w:val="0"/>
                      <w:marRight w:val="0"/>
                      <w:marTop w:val="0"/>
                      <w:marBottom w:val="0"/>
                      <w:divBdr>
                        <w:top w:val="none" w:sz="0" w:space="0" w:color="auto"/>
                        <w:left w:val="none" w:sz="0" w:space="0" w:color="auto"/>
                        <w:bottom w:val="none" w:sz="0" w:space="0" w:color="auto"/>
                        <w:right w:val="none" w:sz="0" w:space="0" w:color="auto"/>
                      </w:divBdr>
                      <w:divsChild>
                        <w:div w:id="1079013653">
                          <w:marLeft w:val="0"/>
                          <w:marRight w:val="0"/>
                          <w:marTop w:val="0"/>
                          <w:marBottom w:val="0"/>
                          <w:divBdr>
                            <w:top w:val="none" w:sz="0" w:space="0" w:color="auto"/>
                            <w:left w:val="none" w:sz="0" w:space="0" w:color="auto"/>
                            <w:bottom w:val="none" w:sz="0" w:space="0" w:color="auto"/>
                            <w:right w:val="none" w:sz="0" w:space="0" w:color="auto"/>
                          </w:divBdr>
                          <w:divsChild>
                            <w:div w:id="1607805593">
                              <w:marLeft w:val="0"/>
                              <w:marRight w:val="0"/>
                              <w:marTop w:val="0"/>
                              <w:marBottom w:val="0"/>
                              <w:divBdr>
                                <w:top w:val="none" w:sz="0" w:space="0" w:color="auto"/>
                                <w:left w:val="none" w:sz="0" w:space="0" w:color="auto"/>
                                <w:bottom w:val="none" w:sz="0" w:space="0" w:color="auto"/>
                                <w:right w:val="none" w:sz="0" w:space="0" w:color="auto"/>
                              </w:divBdr>
                              <w:divsChild>
                                <w:div w:id="144580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738681">
      <w:bodyDiv w:val="1"/>
      <w:marLeft w:val="0"/>
      <w:marRight w:val="0"/>
      <w:marTop w:val="0"/>
      <w:marBottom w:val="0"/>
      <w:divBdr>
        <w:top w:val="none" w:sz="0" w:space="0" w:color="auto"/>
        <w:left w:val="none" w:sz="0" w:space="0" w:color="auto"/>
        <w:bottom w:val="none" w:sz="0" w:space="0" w:color="auto"/>
        <w:right w:val="none" w:sz="0" w:space="0" w:color="auto"/>
      </w:divBdr>
      <w:divsChild>
        <w:div w:id="1013261313">
          <w:marLeft w:val="0"/>
          <w:marRight w:val="0"/>
          <w:marTop w:val="0"/>
          <w:marBottom w:val="0"/>
          <w:divBdr>
            <w:top w:val="none" w:sz="0" w:space="0" w:color="auto"/>
            <w:left w:val="none" w:sz="0" w:space="0" w:color="auto"/>
            <w:bottom w:val="none" w:sz="0" w:space="0" w:color="auto"/>
            <w:right w:val="none" w:sz="0" w:space="0" w:color="auto"/>
          </w:divBdr>
          <w:divsChild>
            <w:div w:id="940331943">
              <w:marLeft w:val="0"/>
              <w:marRight w:val="0"/>
              <w:marTop w:val="0"/>
              <w:marBottom w:val="0"/>
              <w:divBdr>
                <w:top w:val="none" w:sz="0" w:space="0" w:color="auto"/>
                <w:left w:val="none" w:sz="0" w:space="0" w:color="auto"/>
                <w:bottom w:val="none" w:sz="0" w:space="0" w:color="auto"/>
                <w:right w:val="none" w:sz="0" w:space="0" w:color="auto"/>
              </w:divBdr>
              <w:divsChild>
                <w:div w:id="1804690927">
                  <w:marLeft w:val="0"/>
                  <w:marRight w:val="0"/>
                  <w:marTop w:val="0"/>
                  <w:marBottom w:val="0"/>
                  <w:divBdr>
                    <w:top w:val="none" w:sz="0" w:space="0" w:color="auto"/>
                    <w:left w:val="none" w:sz="0" w:space="0" w:color="auto"/>
                    <w:bottom w:val="none" w:sz="0" w:space="0" w:color="auto"/>
                    <w:right w:val="none" w:sz="0" w:space="0" w:color="auto"/>
                  </w:divBdr>
                  <w:divsChild>
                    <w:div w:id="1759015810">
                      <w:marLeft w:val="0"/>
                      <w:marRight w:val="0"/>
                      <w:marTop w:val="0"/>
                      <w:marBottom w:val="0"/>
                      <w:divBdr>
                        <w:top w:val="none" w:sz="0" w:space="0" w:color="auto"/>
                        <w:left w:val="none" w:sz="0" w:space="0" w:color="auto"/>
                        <w:bottom w:val="none" w:sz="0" w:space="0" w:color="auto"/>
                        <w:right w:val="none" w:sz="0" w:space="0" w:color="auto"/>
                      </w:divBdr>
                      <w:divsChild>
                        <w:div w:id="49039748">
                          <w:marLeft w:val="0"/>
                          <w:marRight w:val="0"/>
                          <w:marTop w:val="0"/>
                          <w:marBottom w:val="0"/>
                          <w:divBdr>
                            <w:top w:val="none" w:sz="0" w:space="0" w:color="auto"/>
                            <w:left w:val="none" w:sz="0" w:space="0" w:color="auto"/>
                            <w:bottom w:val="none" w:sz="0" w:space="0" w:color="auto"/>
                            <w:right w:val="none" w:sz="0" w:space="0" w:color="auto"/>
                          </w:divBdr>
                          <w:divsChild>
                            <w:div w:id="1227686018">
                              <w:marLeft w:val="0"/>
                              <w:marRight w:val="0"/>
                              <w:marTop w:val="0"/>
                              <w:marBottom w:val="0"/>
                              <w:divBdr>
                                <w:top w:val="none" w:sz="0" w:space="0" w:color="auto"/>
                                <w:left w:val="none" w:sz="0" w:space="0" w:color="auto"/>
                                <w:bottom w:val="none" w:sz="0" w:space="0" w:color="auto"/>
                                <w:right w:val="none" w:sz="0" w:space="0" w:color="auto"/>
                              </w:divBdr>
                              <w:divsChild>
                                <w:div w:id="833371726">
                                  <w:marLeft w:val="0"/>
                                  <w:marRight w:val="0"/>
                                  <w:marTop w:val="0"/>
                                  <w:marBottom w:val="0"/>
                                  <w:divBdr>
                                    <w:top w:val="none" w:sz="0" w:space="0" w:color="auto"/>
                                    <w:left w:val="none" w:sz="0" w:space="0" w:color="auto"/>
                                    <w:bottom w:val="none" w:sz="0" w:space="0" w:color="auto"/>
                                    <w:right w:val="none" w:sz="0" w:space="0" w:color="auto"/>
                                  </w:divBdr>
                                  <w:divsChild>
                                    <w:div w:id="92310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7786766">
      <w:bodyDiv w:val="1"/>
      <w:marLeft w:val="0"/>
      <w:marRight w:val="0"/>
      <w:marTop w:val="0"/>
      <w:marBottom w:val="0"/>
      <w:divBdr>
        <w:top w:val="none" w:sz="0" w:space="0" w:color="auto"/>
        <w:left w:val="none" w:sz="0" w:space="0" w:color="auto"/>
        <w:bottom w:val="none" w:sz="0" w:space="0" w:color="auto"/>
        <w:right w:val="none" w:sz="0" w:space="0" w:color="auto"/>
      </w:divBdr>
    </w:div>
    <w:div w:id="1237857574">
      <w:bodyDiv w:val="1"/>
      <w:marLeft w:val="0"/>
      <w:marRight w:val="0"/>
      <w:marTop w:val="0"/>
      <w:marBottom w:val="0"/>
      <w:divBdr>
        <w:top w:val="none" w:sz="0" w:space="0" w:color="auto"/>
        <w:left w:val="none" w:sz="0" w:space="0" w:color="auto"/>
        <w:bottom w:val="none" w:sz="0" w:space="0" w:color="auto"/>
        <w:right w:val="none" w:sz="0" w:space="0" w:color="auto"/>
      </w:divBdr>
      <w:divsChild>
        <w:div w:id="510877024">
          <w:marLeft w:val="0"/>
          <w:marRight w:val="0"/>
          <w:marTop w:val="0"/>
          <w:marBottom w:val="0"/>
          <w:divBdr>
            <w:top w:val="none" w:sz="0" w:space="0" w:color="auto"/>
            <w:left w:val="none" w:sz="0" w:space="0" w:color="auto"/>
            <w:bottom w:val="none" w:sz="0" w:space="0" w:color="auto"/>
            <w:right w:val="none" w:sz="0" w:space="0" w:color="auto"/>
          </w:divBdr>
          <w:divsChild>
            <w:div w:id="16325946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37939388">
      <w:bodyDiv w:val="1"/>
      <w:marLeft w:val="0"/>
      <w:marRight w:val="0"/>
      <w:marTop w:val="0"/>
      <w:marBottom w:val="0"/>
      <w:divBdr>
        <w:top w:val="none" w:sz="0" w:space="0" w:color="auto"/>
        <w:left w:val="none" w:sz="0" w:space="0" w:color="auto"/>
        <w:bottom w:val="none" w:sz="0" w:space="0" w:color="auto"/>
        <w:right w:val="none" w:sz="0" w:space="0" w:color="auto"/>
      </w:divBdr>
      <w:divsChild>
        <w:div w:id="1976139426">
          <w:marLeft w:val="0"/>
          <w:marRight w:val="0"/>
          <w:marTop w:val="0"/>
          <w:marBottom w:val="0"/>
          <w:divBdr>
            <w:top w:val="none" w:sz="0" w:space="0" w:color="auto"/>
            <w:left w:val="none" w:sz="0" w:space="0" w:color="auto"/>
            <w:bottom w:val="none" w:sz="0" w:space="0" w:color="auto"/>
            <w:right w:val="none" w:sz="0" w:space="0" w:color="auto"/>
          </w:divBdr>
          <w:divsChild>
            <w:div w:id="1836801274">
              <w:marLeft w:val="0"/>
              <w:marRight w:val="0"/>
              <w:marTop w:val="0"/>
              <w:marBottom w:val="0"/>
              <w:divBdr>
                <w:top w:val="none" w:sz="0" w:space="0" w:color="auto"/>
                <w:left w:val="none" w:sz="0" w:space="0" w:color="auto"/>
                <w:bottom w:val="none" w:sz="0" w:space="0" w:color="auto"/>
                <w:right w:val="none" w:sz="0" w:space="0" w:color="auto"/>
              </w:divBdr>
              <w:divsChild>
                <w:div w:id="1748843834">
                  <w:marLeft w:val="0"/>
                  <w:marRight w:val="0"/>
                  <w:marTop w:val="0"/>
                  <w:marBottom w:val="0"/>
                  <w:divBdr>
                    <w:top w:val="none" w:sz="0" w:space="0" w:color="auto"/>
                    <w:left w:val="none" w:sz="0" w:space="0" w:color="auto"/>
                    <w:bottom w:val="none" w:sz="0" w:space="0" w:color="auto"/>
                    <w:right w:val="none" w:sz="0" w:space="0" w:color="auto"/>
                  </w:divBdr>
                  <w:divsChild>
                    <w:div w:id="313995597">
                      <w:marLeft w:val="0"/>
                      <w:marRight w:val="0"/>
                      <w:marTop w:val="0"/>
                      <w:marBottom w:val="0"/>
                      <w:divBdr>
                        <w:top w:val="none" w:sz="0" w:space="0" w:color="auto"/>
                        <w:left w:val="none" w:sz="0" w:space="0" w:color="auto"/>
                        <w:bottom w:val="none" w:sz="0" w:space="0" w:color="auto"/>
                        <w:right w:val="none" w:sz="0" w:space="0" w:color="auto"/>
                      </w:divBdr>
                      <w:divsChild>
                        <w:div w:id="555893118">
                          <w:marLeft w:val="0"/>
                          <w:marRight w:val="0"/>
                          <w:marTop w:val="0"/>
                          <w:marBottom w:val="0"/>
                          <w:divBdr>
                            <w:top w:val="none" w:sz="0" w:space="0" w:color="auto"/>
                            <w:left w:val="none" w:sz="0" w:space="0" w:color="auto"/>
                            <w:bottom w:val="none" w:sz="0" w:space="0" w:color="auto"/>
                            <w:right w:val="none" w:sz="0" w:space="0" w:color="auto"/>
                          </w:divBdr>
                          <w:divsChild>
                            <w:div w:id="1135298409">
                              <w:marLeft w:val="0"/>
                              <w:marRight w:val="0"/>
                              <w:marTop w:val="0"/>
                              <w:marBottom w:val="0"/>
                              <w:divBdr>
                                <w:top w:val="none" w:sz="0" w:space="0" w:color="auto"/>
                                <w:left w:val="none" w:sz="0" w:space="0" w:color="auto"/>
                                <w:bottom w:val="none" w:sz="0" w:space="0" w:color="auto"/>
                                <w:right w:val="none" w:sz="0" w:space="0" w:color="auto"/>
                              </w:divBdr>
                              <w:divsChild>
                                <w:div w:id="912156451">
                                  <w:marLeft w:val="0"/>
                                  <w:marRight w:val="0"/>
                                  <w:marTop w:val="0"/>
                                  <w:marBottom w:val="85"/>
                                  <w:divBdr>
                                    <w:top w:val="none" w:sz="0" w:space="0" w:color="auto"/>
                                    <w:left w:val="none" w:sz="0" w:space="0" w:color="auto"/>
                                    <w:bottom w:val="none" w:sz="0" w:space="0" w:color="auto"/>
                                    <w:right w:val="none" w:sz="0" w:space="0" w:color="auto"/>
                                  </w:divBdr>
                                  <w:divsChild>
                                    <w:div w:id="473177155">
                                      <w:marLeft w:val="0"/>
                                      <w:marRight w:val="0"/>
                                      <w:marTop w:val="0"/>
                                      <w:marBottom w:val="0"/>
                                      <w:divBdr>
                                        <w:top w:val="none" w:sz="0" w:space="0" w:color="auto"/>
                                        <w:left w:val="none" w:sz="0" w:space="0" w:color="auto"/>
                                        <w:bottom w:val="none" w:sz="0" w:space="0" w:color="auto"/>
                                        <w:right w:val="none" w:sz="0" w:space="0" w:color="auto"/>
                                      </w:divBdr>
                                      <w:divsChild>
                                        <w:div w:id="56055141">
                                          <w:marLeft w:val="0"/>
                                          <w:marRight w:val="0"/>
                                          <w:marTop w:val="0"/>
                                          <w:marBottom w:val="0"/>
                                          <w:divBdr>
                                            <w:top w:val="none" w:sz="0" w:space="0" w:color="auto"/>
                                            <w:left w:val="none" w:sz="0" w:space="0" w:color="auto"/>
                                            <w:bottom w:val="none" w:sz="0" w:space="0" w:color="auto"/>
                                            <w:right w:val="none" w:sz="0" w:space="0" w:color="auto"/>
                                          </w:divBdr>
                                          <w:divsChild>
                                            <w:div w:id="23601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175789">
      <w:bodyDiv w:val="1"/>
      <w:marLeft w:val="0"/>
      <w:marRight w:val="0"/>
      <w:marTop w:val="0"/>
      <w:marBottom w:val="0"/>
      <w:divBdr>
        <w:top w:val="none" w:sz="0" w:space="0" w:color="auto"/>
        <w:left w:val="none" w:sz="0" w:space="0" w:color="auto"/>
        <w:bottom w:val="none" w:sz="0" w:space="0" w:color="auto"/>
        <w:right w:val="none" w:sz="0" w:space="0" w:color="auto"/>
      </w:divBdr>
      <w:divsChild>
        <w:div w:id="265576156">
          <w:marLeft w:val="0"/>
          <w:marRight w:val="0"/>
          <w:marTop w:val="0"/>
          <w:marBottom w:val="0"/>
          <w:divBdr>
            <w:top w:val="none" w:sz="0" w:space="0" w:color="auto"/>
            <w:left w:val="none" w:sz="0" w:space="0" w:color="auto"/>
            <w:bottom w:val="none" w:sz="0" w:space="0" w:color="auto"/>
            <w:right w:val="none" w:sz="0" w:space="0" w:color="auto"/>
          </w:divBdr>
        </w:div>
      </w:divsChild>
    </w:div>
    <w:div w:id="1239245269">
      <w:bodyDiv w:val="1"/>
      <w:marLeft w:val="0"/>
      <w:marRight w:val="0"/>
      <w:marTop w:val="0"/>
      <w:marBottom w:val="0"/>
      <w:divBdr>
        <w:top w:val="none" w:sz="0" w:space="0" w:color="auto"/>
        <w:left w:val="none" w:sz="0" w:space="0" w:color="auto"/>
        <w:bottom w:val="none" w:sz="0" w:space="0" w:color="auto"/>
        <w:right w:val="none" w:sz="0" w:space="0" w:color="auto"/>
      </w:divBdr>
      <w:divsChild>
        <w:div w:id="518154689">
          <w:marLeft w:val="0"/>
          <w:marRight w:val="0"/>
          <w:marTop w:val="0"/>
          <w:marBottom w:val="0"/>
          <w:divBdr>
            <w:top w:val="none" w:sz="0" w:space="0" w:color="auto"/>
            <w:left w:val="none" w:sz="0" w:space="0" w:color="auto"/>
            <w:bottom w:val="dotted" w:sz="6" w:space="4" w:color="DDDDDD"/>
            <w:right w:val="none" w:sz="0" w:space="0" w:color="auto"/>
          </w:divBdr>
          <w:divsChild>
            <w:div w:id="83985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40557">
      <w:bodyDiv w:val="1"/>
      <w:marLeft w:val="0"/>
      <w:marRight w:val="0"/>
      <w:marTop w:val="0"/>
      <w:marBottom w:val="0"/>
      <w:divBdr>
        <w:top w:val="none" w:sz="0" w:space="0" w:color="auto"/>
        <w:left w:val="none" w:sz="0" w:space="0" w:color="auto"/>
        <w:bottom w:val="none" w:sz="0" w:space="0" w:color="auto"/>
        <w:right w:val="none" w:sz="0" w:space="0" w:color="auto"/>
      </w:divBdr>
      <w:divsChild>
        <w:div w:id="209532880">
          <w:marLeft w:val="0"/>
          <w:marRight w:val="0"/>
          <w:marTop w:val="0"/>
          <w:marBottom w:val="0"/>
          <w:divBdr>
            <w:top w:val="none" w:sz="0" w:space="0" w:color="auto"/>
            <w:left w:val="none" w:sz="0" w:space="0" w:color="auto"/>
            <w:bottom w:val="none" w:sz="0" w:space="0" w:color="auto"/>
            <w:right w:val="none" w:sz="0" w:space="0" w:color="auto"/>
          </w:divBdr>
          <w:divsChild>
            <w:div w:id="23335235">
              <w:marLeft w:val="0"/>
              <w:marRight w:val="0"/>
              <w:marTop w:val="0"/>
              <w:marBottom w:val="0"/>
              <w:divBdr>
                <w:top w:val="none" w:sz="0" w:space="0" w:color="auto"/>
                <w:left w:val="none" w:sz="0" w:space="0" w:color="auto"/>
                <w:bottom w:val="none" w:sz="0" w:space="0" w:color="auto"/>
                <w:right w:val="none" w:sz="0" w:space="0" w:color="auto"/>
              </w:divBdr>
            </w:div>
            <w:div w:id="217590432">
              <w:marLeft w:val="0"/>
              <w:marRight w:val="0"/>
              <w:marTop w:val="0"/>
              <w:marBottom w:val="0"/>
              <w:divBdr>
                <w:top w:val="none" w:sz="0" w:space="0" w:color="auto"/>
                <w:left w:val="none" w:sz="0" w:space="0" w:color="auto"/>
                <w:bottom w:val="none" w:sz="0" w:space="0" w:color="auto"/>
                <w:right w:val="none" w:sz="0" w:space="0" w:color="auto"/>
              </w:divBdr>
            </w:div>
            <w:div w:id="430971392">
              <w:marLeft w:val="0"/>
              <w:marRight w:val="0"/>
              <w:marTop w:val="0"/>
              <w:marBottom w:val="0"/>
              <w:divBdr>
                <w:top w:val="none" w:sz="0" w:space="0" w:color="auto"/>
                <w:left w:val="none" w:sz="0" w:space="0" w:color="auto"/>
                <w:bottom w:val="none" w:sz="0" w:space="0" w:color="auto"/>
                <w:right w:val="none" w:sz="0" w:space="0" w:color="auto"/>
              </w:divBdr>
            </w:div>
            <w:div w:id="446050060">
              <w:marLeft w:val="0"/>
              <w:marRight w:val="0"/>
              <w:marTop w:val="0"/>
              <w:marBottom w:val="0"/>
              <w:divBdr>
                <w:top w:val="none" w:sz="0" w:space="0" w:color="auto"/>
                <w:left w:val="none" w:sz="0" w:space="0" w:color="auto"/>
                <w:bottom w:val="none" w:sz="0" w:space="0" w:color="auto"/>
                <w:right w:val="none" w:sz="0" w:space="0" w:color="auto"/>
              </w:divBdr>
            </w:div>
            <w:div w:id="591358861">
              <w:marLeft w:val="0"/>
              <w:marRight w:val="0"/>
              <w:marTop w:val="0"/>
              <w:marBottom w:val="0"/>
              <w:divBdr>
                <w:top w:val="none" w:sz="0" w:space="0" w:color="auto"/>
                <w:left w:val="none" w:sz="0" w:space="0" w:color="auto"/>
                <w:bottom w:val="none" w:sz="0" w:space="0" w:color="auto"/>
                <w:right w:val="none" w:sz="0" w:space="0" w:color="auto"/>
              </w:divBdr>
            </w:div>
            <w:div w:id="599871190">
              <w:marLeft w:val="0"/>
              <w:marRight w:val="0"/>
              <w:marTop w:val="0"/>
              <w:marBottom w:val="0"/>
              <w:divBdr>
                <w:top w:val="none" w:sz="0" w:space="0" w:color="auto"/>
                <w:left w:val="none" w:sz="0" w:space="0" w:color="auto"/>
                <w:bottom w:val="none" w:sz="0" w:space="0" w:color="auto"/>
                <w:right w:val="none" w:sz="0" w:space="0" w:color="auto"/>
              </w:divBdr>
            </w:div>
            <w:div w:id="683048767">
              <w:marLeft w:val="0"/>
              <w:marRight w:val="0"/>
              <w:marTop w:val="0"/>
              <w:marBottom w:val="0"/>
              <w:divBdr>
                <w:top w:val="none" w:sz="0" w:space="0" w:color="auto"/>
                <w:left w:val="none" w:sz="0" w:space="0" w:color="auto"/>
                <w:bottom w:val="none" w:sz="0" w:space="0" w:color="auto"/>
                <w:right w:val="none" w:sz="0" w:space="0" w:color="auto"/>
              </w:divBdr>
            </w:div>
            <w:div w:id="914510796">
              <w:marLeft w:val="0"/>
              <w:marRight w:val="0"/>
              <w:marTop w:val="0"/>
              <w:marBottom w:val="0"/>
              <w:divBdr>
                <w:top w:val="none" w:sz="0" w:space="0" w:color="auto"/>
                <w:left w:val="none" w:sz="0" w:space="0" w:color="auto"/>
                <w:bottom w:val="none" w:sz="0" w:space="0" w:color="auto"/>
                <w:right w:val="none" w:sz="0" w:space="0" w:color="auto"/>
              </w:divBdr>
            </w:div>
            <w:div w:id="1126630166">
              <w:marLeft w:val="0"/>
              <w:marRight w:val="0"/>
              <w:marTop w:val="0"/>
              <w:marBottom w:val="0"/>
              <w:divBdr>
                <w:top w:val="none" w:sz="0" w:space="0" w:color="auto"/>
                <w:left w:val="none" w:sz="0" w:space="0" w:color="auto"/>
                <w:bottom w:val="none" w:sz="0" w:space="0" w:color="auto"/>
                <w:right w:val="none" w:sz="0" w:space="0" w:color="auto"/>
              </w:divBdr>
            </w:div>
            <w:div w:id="1186410295">
              <w:marLeft w:val="0"/>
              <w:marRight w:val="0"/>
              <w:marTop w:val="0"/>
              <w:marBottom w:val="0"/>
              <w:divBdr>
                <w:top w:val="none" w:sz="0" w:space="0" w:color="auto"/>
                <w:left w:val="none" w:sz="0" w:space="0" w:color="auto"/>
                <w:bottom w:val="none" w:sz="0" w:space="0" w:color="auto"/>
                <w:right w:val="none" w:sz="0" w:space="0" w:color="auto"/>
              </w:divBdr>
            </w:div>
            <w:div w:id="1378240029">
              <w:marLeft w:val="0"/>
              <w:marRight w:val="0"/>
              <w:marTop w:val="0"/>
              <w:marBottom w:val="0"/>
              <w:divBdr>
                <w:top w:val="none" w:sz="0" w:space="0" w:color="auto"/>
                <w:left w:val="none" w:sz="0" w:space="0" w:color="auto"/>
                <w:bottom w:val="none" w:sz="0" w:space="0" w:color="auto"/>
                <w:right w:val="none" w:sz="0" w:space="0" w:color="auto"/>
              </w:divBdr>
            </w:div>
            <w:div w:id="1494226337">
              <w:marLeft w:val="0"/>
              <w:marRight w:val="0"/>
              <w:marTop w:val="0"/>
              <w:marBottom w:val="0"/>
              <w:divBdr>
                <w:top w:val="none" w:sz="0" w:space="0" w:color="auto"/>
                <w:left w:val="none" w:sz="0" w:space="0" w:color="auto"/>
                <w:bottom w:val="none" w:sz="0" w:space="0" w:color="auto"/>
                <w:right w:val="none" w:sz="0" w:space="0" w:color="auto"/>
              </w:divBdr>
            </w:div>
            <w:div w:id="1530947814">
              <w:marLeft w:val="0"/>
              <w:marRight w:val="0"/>
              <w:marTop w:val="0"/>
              <w:marBottom w:val="0"/>
              <w:divBdr>
                <w:top w:val="none" w:sz="0" w:space="0" w:color="auto"/>
                <w:left w:val="none" w:sz="0" w:space="0" w:color="auto"/>
                <w:bottom w:val="none" w:sz="0" w:space="0" w:color="auto"/>
                <w:right w:val="none" w:sz="0" w:space="0" w:color="auto"/>
              </w:divBdr>
            </w:div>
            <w:div w:id="1550998798">
              <w:marLeft w:val="0"/>
              <w:marRight w:val="0"/>
              <w:marTop w:val="0"/>
              <w:marBottom w:val="0"/>
              <w:divBdr>
                <w:top w:val="none" w:sz="0" w:space="0" w:color="auto"/>
                <w:left w:val="none" w:sz="0" w:space="0" w:color="auto"/>
                <w:bottom w:val="none" w:sz="0" w:space="0" w:color="auto"/>
                <w:right w:val="none" w:sz="0" w:space="0" w:color="auto"/>
              </w:divBdr>
            </w:div>
            <w:div w:id="1662810700">
              <w:marLeft w:val="0"/>
              <w:marRight w:val="0"/>
              <w:marTop w:val="0"/>
              <w:marBottom w:val="0"/>
              <w:divBdr>
                <w:top w:val="none" w:sz="0" w:space="0" w:color="auto"/>
                <w:left w:val="none" w:sz="0" w:space="0" w:color="auto"/>
                <w:bottom w:val="none" w:sz="0" w:space="0" w:color="auto"/>
                <w:right w:val="none" w:sz="0" w:space="0" w:color="auto"/>
              </w:divBdr>
            </w:div>
            <w:div w:id="1782913387">
              <w:marLeft w:val="0"/>
              <w:marRight w:val="0"/>
              <w:marTop w:val="0"/>
              <w:marBottom w:val="0"/>
              <w:divBdr>
                <w:top w:val="none" w:sz="0" w:space="0" w:color="auto"/>
                <w:left w:val="none" w:sz="0" w:space="0" w:color="auto"/>
                <w:bottom w:val="none" w:sz="0" w:space="0" w:color="auto"/>
                <w:right w:val="none" w:sz="0" w:space="0" w:color="auto"/>
              </w:divBdr>
            </w:div>
            <w:div w:id="1806462537">
              <w:marLeft w:val="0"/>
              <w:marRight w:val="0"/>
              <w:marTop w:val="0"/>
              <w:marBottom w:val="0"/>
              <w:divBdr>
                <w:top w:val="none" w:sz="0" w:space="0" w:color="auto"/>
                <w:left w:val="none" w:sz="0" w:space="0" w:color="auto"/>
                <w:bottom w:val="none" w:sz="0" w:space="0" w:color="auto"/>
                <w:right w:val="none" w:sz="0" w:space="0" w:color="auto"/>
              </w:divBdr>
            </w:div>
            <w:div w:id="1894730154">
              <w:marLeft w:val="0"/>
              <w:marRight w:val="0"/>
              <w:marTop w:val="0"/>
              <w:marBottom w:val="0"/>
              <w:divBdr>
                <w:top w:val="none" w:sz="0" w:space="0" w:color="auto"/>
                <w:left w:val="none" w:sz="0" w:space="0" w:color="auto"/>
                <w:bottom w:val="none" w:sz="0" w:space="0" w:color="auto"/>
                <w:right w:val="none" w:sz="0" w:space="0" w:color="auto"/>
              </w:divBdr>
            </w:div>
            <w:div w:id="1910460622">
              <w:marLeft w:val="0"/>
              <w:marRight w:val="0"/>
              <w:marTop w:val="0"/>
              <w:marBottom w:val="0"/>
              <w:divBdr>
                <w:top w:val="none" w:sz="0" w:space="0" w:color="auto"/>
                <w:left w:val="none" w:sz="0" w:space="0" w:color="auto"/>
                <w:bottom w:val="none" w:sz="0" w:space="0" w:color="auto"/>
                <w:right w:val="none" w:sz="0" w:space="0" w:color="auto"/>
              </w:divBdr>
            </w:div>
            <w:div w:id="2025084323">
              <w:marLeft w:val="0"/>
              <w:marRight w:val="0"/>
              <w:marTop w:val="0"/>
              <w:marBottom w:val="0"/>
              <w:divBdr>
                <w:top w:val="none" w:sz="0" w:space="0" w:color="auto"/>
                <w:left w:val="none" w:sz="0" w:space="0" w:color="auto"/>
                <w:bottom w:val="none" w:sz="0" w:space="0" w:color="auto"/>
                <w:right w:val="none" w:sz="0" w:space="0" w:color="auto"/>
              </w:divBdr>
            </w:div>
            <w:div w:id="2096706173">
              <w:marLeft w:val="0"/>
              <w:marRight w:val="0"/>
              <w:marTop w:val="0"/>
              <w:marBottom w:val="0"/>
              <w:divBdr>
                <w:top w:val="none" w:sz="0" w:space="0" w:color="auto"/>
                <w:left w:val="none" w:sz="0" w:space="0" w:color="auto"/>
                <w:bottom w:val="none" w:sz="0" w:space="0" w:color="auto"/>
                <w:right w:val="none" w:sz="0" w:space="0" w:color="auto"/>
              </w:divBdr>
            </w:div>
            <w:div w:id="210025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13197">
      <w:bodyDiv w:val="1"/>
      <w:marLeft w:val="0"/>
      <w:marRight w:val="0"/>
      <w:marTop w:val="0"/>
      <w:marBottom w:val="0"/>
      <w:divBdr>
        <w:top w:val="none" w:sz="0" w:space="0" w:color="auto"/>
        <w:left w:val="none" w:sz="0" w:space="0" w:color="auto"/>
        <w:bottom w:val="none" w:sz="0" w:space="0" w:color="auto"/>
        <w:right w:val="none" w:sz="0" w:space="0" w:color="auto"/>
      </w:divBdr>
      <w:divsChild>
        <w:div w:id="758723049">
          <w:marLeft w:val="0"/>
          <w:marRight w:val="0"/>
          <w:marTop w:val="0"/>
          <w:marBottom w:val="0"/>
          <w:divBdr>
            <w:top w:val="none" w:sz="0" w:space="0" w:color="auto"/>
            <w:left w:val="none" w:sz="0" w:space="0" w:color="auto"/>
            <w:bottom w:val="none" w:sz="0" w:space="0" w:color="auto"/>
            <w:right w:val="none" w:sz="0" w:space="0" w:color="auto"/>
          </w:divBdr>
          <w:divsChild>
            <w:div w:id="958991652">
              <w:marLeft w:val="0"/>
              <w:marRight w:val="0"/>
              <w:marTop w:val="0"/>
              <w:marBottom w:val="0"/>
              <w:divBdr>
                <w:top w:val="none" w:sz="0" w:space="0" w:color="auto"/>
                <w:left w:val="none" w:sz="0" w:space="0" w:color="auto"/>
                <w:bottom w:val="none" w:sz="0" w:space="0" w:color="auto"/>
                <w:right w:val="none" w:sz="0" w:space="0" w:color="auto"/>
              </w:divBdr>
            </w:div>
          </w:divsChild>
        </w:div>
        <w:div w:id="913776654">
          <w:marLeft w:val="0"/>
          <w:marRight w:val="0"/>
          <w:marTop w:val="0"/>
          <w:marBottom w:val="150"/>
          <w:divBdr>
            <w:top w:val="none" w:sz="0" w:space="0" w:color="auto"/>
            <w:left w:val="none" w:sz="0" w:space="0" w:color="auto"/>
            <w:bottom w:val="none" w:sz="0" w:space="0" w:color="auto"/>
            <w:right w:val="none" w:sz="0" w:space="0" w:color="auto"/>
          </w:divBdr>
          <w:divsChild>
            <w:div w:id="1081482954">
              <w:marLeft w:val="0"/>
              <w:marRight w:val="0"/>
              <w:marTop w:val="0"/>
              <w:marBottom w:val="0"/>
              <w:divBdr>
                <w:top w:val="none" w:sz="0" w:space="0" w:color="auto"/>
                <w:left w:val="none" w:sz="0" w:space="0" w:color="auto"/>
                <w:bottom w:val="none" w:sz="0" w:space="0" w:color="auto"/>
                <w:right w:val="none" w:sz="0" w:space="0" w:color="auto"/>
              </w:divBdr>
            </w:div>
          </w:divsChild>
        </w:div>
        <w:div w:id="1367832058">
          <w:marLeft w:val="0"/>
          <w:marRight w:val="0"/>
          <w:marTop w:val="0"/>
          <w:marBottom w:val="150"/>
          <w:divBdr>
            <w:top w:val="none" w:sz="0" w:space="0" w:color="auto"/>
            <w:left w:val="none" w:sz="0" w:space="0" w:color="auto"/>
            <w:bottom w:val="none" w:sz="0" w:space="0" w:color="auto"/>
            <w:right w:val="none" w:sz="0" w:space="0" w:color="auto"/>
          </w:divBdr>
        </w:div>
      </w:divsChild>
    </w:div>
    <w:div w:id="1239633854">
      <w:bodyDiv w:val="1"/>
      <w:marLeft w:val="0"/>
      <w:marRight w:val="0"/>
      <w:marTop w:val="0"/>
      <w:marBottom w:val="0"/>
      <w:divBdr>
        <w:top w:val="none" w:sz="0" w:space="0" w:color="auto"/>
        <w:left w:val="none" w:sz="0" w:space="0" w:color="auto"/>
        <w:bottom w:val="none" w:sz="0" w:space="0" w:color="auto"/>
        <w:right w:val="none" w:sz="0" w:space="0" w:color="auto"/>
      </w:divBdr>
      <w:divsChild>
        <w:div w:id="599338706">
          <w:marLeft w:val="0"/>
          <w:marRight w:val="0"/>
          <w:marTop w:val="0"/>
          <w:marBottom w:val="0"/>
          <w:divBdr>
            <w:top w:val="none" w:sz="0" w:space="0" w:color="auto"/>
            <w:left w:val="none" w:sz="0" w:space="0" w:color="auto"/>
            <w:bottom w:val="none" w:sz="0" w:space="0" w:color="auto"/>
            <w:right w:val="none" w:sz="0" w:space="0" w:color="auto"/>
          </w:divBdr>
        </w:div>
      </w:divsChild>
    </w:div>
    <w:div w:id="1239636931">
      <w:bodyDiv w:val="1"/>
      <w:marLeft w:val="0"/>
      <w:marRight w:val="0"/>
      <w:marTop w:val="0"/>
      <w:marBottom w:val="0"/>
      <w:divBdr>
        <w:top w:val="none" w:sz="0" w:space="0" w:color="auto"/>
        <w:left w:val="none" w:sz="0" w:space="0" w:color="auto"/>
        <w:bottom w:val="none" w:sz="0" w:space="0" w:color="auto"/>
        <w:right w:val="none" w:sz="0" w:space="0" w:color="auto"/>
      </w:divBdr>
      <w:divsChild>
        <w:div w:id="26151972">
          <w:marLeft w:val="0"/>
          <w:marRight w:val="0"/>
          <w:marTop w:val="0"/>
          <w:marBottom w:val="0"/>
          <w:divBdr>
            <w:top w:val="none" w:sz="0" w:space="0" w:color="auto"/>
            <w:left w:val="none" w:sz="0" w:space="0" w:color="auto"/>
            <w:bottom w:val="none" w:sz="0" w:space="0" w:color="auto"/>
            <w:right w:val="none" w:sz="0" w:space="0" w:color="auto"/>
          </w:divBdr>
        </w:div>
      </w:divsChild>
    </w:div>
    <w:div w:id="1240291909">
      <w:bodyDiv w:val="1"/>
      <w:marLeft w:val="0"/>
      <w:marRight w:val="0"/>
      <w:marTop w:val="0"/>
      <w:marBottom w:val="0"/>
      <w:divBdr>
        <w:top w:val="none" w:sz="0" w:space="0" w:color="auto"/>
        <w:left w:val="none" w:sz="0" w:space="0" w:color="auto"/>
        <w:bottom w:val="none" w:sz="0" w:space="0" w:color="auto"/>
        <w:right w:val="none" w:sz="0" w:space="0" w:color="auto"/>
      </w:divBdr>
    </w:div>
    <w:div w:id="1240822596">
      <w:bodyDiv w:val="1"/>
      <w:marLeft w:val="0"/>
      <w:marRight w:val="0"/>
      <w:marTop w:val="0"/>
      <w:marBottom w:val="0"/>
      <w:divBdr>
        <w:top w:val="none" w:sz="0" w:space="0" w:color="auto"/>
        <w:left w:val="none" w:sz="0" w:space="0" w:color="auto"/>
        <w:bottom w:val="none" w:sz="0" w:space="0" w:color="auto"/>
        <w:right w:val="none" w:sz="0" w:space="0" w:color="auto"/>
      </w:divBdr>
      <w:divsChild>
        <w:div w:id="2081169479">
          <w:marLeft w:val="0"/>
          <w:marRight w:val="0"/>
          <w:marTop w:val="0"/>
          <w:marBottom w:val="150"/>
          <w:divBdr>
            <w:top w:val="none" w:sz="0" w:space="0" w:color="auto"/>
            <w:left w:val="none" w:sz="0" w:space="0" w:color="auto"/>
            <w:bottom w:val="none" w:sz="0" w:space="0" w:color="auto"/>
            <w:right w:val="none" w:sz="0" w:space="0" w:color="auto"/>
          </w:divBdr>
        </w:div>
      </w:divsChild>
    </w:div>
    <w:div w:id="1241018330">
      <w:bodyDiv w:val="1"/>
      <w:marLeft w:val="0"/>
      <w:marRight w:val="0"/>
      <w:marTop w:val="0"/>
      <w:marBottom w:val="0"/>
      <w:divBdr>
        <w:top w:val="none" w:sz="0" w:space="0" w:color="auto"/>
        <w:left w:val="none" w:sz="0" w:space="0" w:color="auto"/>
        <w:bottom w:val="none" w:sz="0" w:space="0" w:color="auto"/>
        <w:right w:val="none" w:sz="0" w:space="0" w:color="auto"/>
      </w:divBdr>
      <w:divsChild>
        <w:div w:id="1731807579">
          <w:marLeft w:val="0"/>
          <w:marRight w:val="0"/>
          <w:marTop w:val="0"/>
          <w:marBottom w:val="0"/>
          <w:divBdr>
            <w:top w:val="none" w:sz="0" w:space="0" w:color="auto"/>
            <w:left w:val="none" w:sz="0" w:space="0" w:color="auto"/>
            <w:bottom w:val="none" w:sz="0" w:space="0" w:color="auto"/>
            <w:right w:val="none" w:sz="0" w:space="0" w:color="auto"/>
          </w:divBdr>
          <w:divsChild>
            <w:div w:id="1943294748">
              <w:marLeft w:val="0"/>
              <w:marRight w:val="0"/>
              <w:marTop w:val="0"/>
              <w:marBottom w:val="0"/>
              <w:divBdr>
                <w:top w:val="none" w:sz="0" w:space="0" w:color="auto"/>
                <w:left w:val="none" w:sz="0" w:space="0" w:color="auto"/>
                <w:bottom w:val="none" w:sz="0" w:space="0" w:color="auto"/>
                <w:right w:val="none" w:sz="0" w:space="0" w:color="auto"/>
              </w:divBdr>
              <w:divsChild>
                <w:div w:id="1240796290">
                  <w:marLeft w:val="0"/>
                  <w:marRight w:val="0"/>
                  <w:marTop w:val="0"/>
                  <w:marBottom w:val="0"/>
                  <w:divBdr>
                    <w:top w:val="none" w:sz="0" w:space="0" w:color="auto"/>
                    <w:left w:val="none" w:sz="0" w:space="0" w:color="auto"/>
                    <w:bottom w:val="none" w:sz="0" w:space="0" w:color="auto"/>
                    <w:right w:val="none" w:sz="0" w:space="0" w:color="auto"/>
                  </w:divBdr>
                  <w:divsChild>
                    <w:div w:id="1695304808">
                      <w:marLeft w:val="0"/>
                      <w:marRight w:val="0"/>
                      <w:marTop w:val="0"/>
                      <w:marBottom w:val="0"/>
                      <w:divBdr>
                        <w:top w:val="none" w:sz="0" w:space="0" w:color="auto"/>
                        <w:left w:val="none" w:sz="0" w:space="0" w:color="auto"/>
                        <w:bottom w:val="none" w:sz="0" w:space="0" w:color="auto"/>
                        <w:right w:val="none" w:sz="0" w:space="0" w:color="auto"/>
                      </w:divBdr>
                      <w:divsChild>
                        <w:div w:id="1066998505">
                          <w:marLeft w:val="0"/>
                          <w:marRight w:val="0"/>
                          <w:marTop w:val="0"/>
                          <w:marBottom w:val="0"/>
                          <w:divBdr>
                            <w:top w:val="none" w:sz="0" w:space="0" w:color="auto"/>
                            <w:left w:val="none" w:sz="0" w:space="0" w:color="auto"/>
                            <w:bottom w:val="none" w:sz="0" w:space="0" w:color="auto"/>
                            <w:right w:val="none" w:sz="0" w:space="0" w:color="auto"/>
                          </w:divBdr>
                          <w:divsChild>
                            <w:div w:id="1821920783">
                              <w:marLeft w:val="0"/>
                              <w:marRight w:val="0"/>
                              <w:marTop w:val="0"/>
                              <w:marBottom w:val="0"/>
                              <w:divBdr>
                                <w:top w:val="none" w:sz="0" w:space="0" w:color="auto"/>
                                <w:left w:val="none" w:sz="0" w:space="0" w:color="auto"/>
                                <w:bottom w:val="none" w:sz="0" w:space="0" w:color="auto"/>
                                <w:right w:val="none" w:sz="0" w:space="0" w:color="auto"/>
                              </w:divBdr>
                              <w:divsChild>
                                <w:div w:id="1606883533">
                                  <w:marLeft w:val="0"/>
                                  <w:marRight w:val="0"/>
                                  <w:marTop w:val="0"/>
                                  <w:marBottom w:val="0"/>
                                  <w:divBdr>
                                    <w:top w:val="none" w:sz="0" w:space="0" w:color="auto"/>
                                    <w:left w:val="none" w:sz="0" w:space="0" w:color="auto"/>
                                    <w:bottom w:val="none" w:sz="0" w:space="0" w:color="auto"/>
                                    <w:right w:val="none" w:sz="0" w:space="0" w:color="auto"/>
                                  </w:divBdr>
                                  <w:divsChild>
                                    <w:div w:id="2042168950">
                                      <w:marLeft w:val="0"/>
                                      <w:marRight w:val="0"/>
                                      <w:marTop w:val="0"/>
                                      <w:marBottom w:val="0"/>
                                      <w:divBdr>
                                        <w:top w:val="none" w:sz="0" w:space="0" w:color="auto"/>
                                        <w:left w:val="none" w:sz="0" w:space="0" w:color="auto"/>
                                        <w:bottom w:val="none" w:sz="0" w:space="0" w:color="auto"/>
                                        <w:right w:val="none" w:sz="0" w:space="0" w:color="auto"/>
                                      </w:divBdr>
                                      <w:divsChild>
                                        <w:div w:id="122869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1670834">
      <w:bodyDiv w:val="1"/>
      <w:marLeft w:val="0"/>
      <w:marRight w:val="0"/>
      <w:marTop w:val="0"/>
      <w:marBottom w:val="0"/>
      <w:divBdr>
        <w:top w:val="none" w:sz="0" w:space="0" w:color="auto"/>
        <w:left w:val="none" w:sz="0" w:space="0" w:color="auto"/>
        <w:bottom w:val="none" w:sz="0" w:space="0" w:color="auto"/>
        <w:right w:val="none" w:sz="0" w:space="0" w:color="auto"/>
      </w:divBdr>
      <w:divsChild>
        <w:div w:id="1574313648">
          <w:marLeft w:val="0"/>
          <w:marRight w:val="0"/>
          <w:marTop w:val="0"/>
          <w:marBottom w:val="0"/>
          <w:divBdr>
            <w:top w:val="none" w:sz="0" w:space="0" w:color="auto"/>
            <w:left w:val="none" w:sz="0" w:space="0" w:color="auto"/>
            <w:bottom w:val="dotted" w:sz="6" w:space="4" w:color="DDDDDD"/>
            <w:right w:val="none" w:sz="0" w:space="0" w:color="auto"/>
          </w:divBdr>
        </w:div>
      </w:divsChild>
    </w:div>
    <w:div w:id="1242301867">
      <w:bodyDiv w:val="1"/>
      <w:marLeft w:val="0"/>
      <w:marRight w:val="0"/>
      <w:marTop w:val="0"/>
      <w:marBottom w:val="0"/>
      <w:divBdr>
        <w:top w:val="none" w:sz="0" w:space="0" w:color="auto"/>
        <w:left w:val="none" w:sz="0" w:space="0" w:color="auto"/>
        <w:bottom w:val="none" w:sz="0" w:space="0" w:color="auto"/>
        <w:right w:val="none" w:sz="0" w:space="0" w:color="auto"/>
      </w:divBdr>
    </w:div>
    <w:div w:id="1242443336">
      <w:bodyDiv w:val="1"/>
      <w:marLeft w:val="0"/>
      <w:marRight w:val="0"/>
      <w:marTop w:val="0"/>
      <w:marBottom w:val="0"/>
      <w:divBdr>
        <w:top w:val="none" w:sz="0" w:space="0" w:color="auto"/>
        <w:left w:val="none" w:sz="0" w:space="0" w:color="auto"/>
        <w:bottom w:val="none" w:sz="0" w:space="0" w:color="auto"/>
        <w:right w:val="none" w:sz="0" w:space="0" w:color="auto"/>
      </w:divBdr>
      <w:divsChild>
        <w:div w:id="1384132269">
          <w:marLeft w:val="0"/>
          <w:marRight w:val="0"/>
          <w:marTop w:val="0"/>
          <w:marBottom w:val="0"/>
          <w:divBdr>
            <w:top w:val="none" w:sz="0" w:space="0" w:color="auto"/>
            <w:left w:val="none" w:sz="0" w:space="0" w:color="auto"/>
            <w:bottom w:val="dotted" w:sz="6" w:space="4" w:color="DDDDDD"/>
            <w:right w:val="none" w:sz="0" w:space="0" w:color="auto"/>
          </w:divBdr>
        </w:div>
      </w:divsChild>
    </w:div>
    <w:div w:id="1242444488">
      <w:bodyDiv w:val="1"/>
      <w:marLeft w:val="0"/>
      <w:marRight w:val="0"/>
      <w:marTop w:val="0"/>
      <w:marBottom w:val="0"/>
      <w:divBdr>
        <w:top w:val="none" w:sz="0" w:space="0" w:color="auto"/>
        <w:left w:val="none" w:sz="0" w:space="0" w:color="auto"/>
        <w:bottom w:val="none" w:sz="0" w:space="0" w:color="auto"/>
        <w:right w:val="none" w:sz="0" w:space="0" w:color="auto"/>
      </w:divBdr>
      <w:divsChild>
        <w:div w:id="1263151437">
          <w:marLeft w:val="0"/>
          <w:marRight w:val="0"/>
          <w:marTop w:val="0"/>
          <w:marBottom w:val="375"/>
          <w:divBdr>
            <w:top w:val="none" w:sz="0" w:space="0" w:color="auto"/>
            <w:left w:val="none" w:sz="0" w:space="0" w:color="auto"/>
            <w:bottom w:val="dotted" w:sz="6" w:space="14" w:color="C2C2C2"/>
            <w:right w:val="none" w:sz="0" w:space="0" w:color="auto"/>
          </w:divBdr>
          <w:divsChild>
            <w:div w:id="1051927993">
              <w:marLeft w:val="0"/>
              <w:marRight w:val="0"/>
              <w:marTop w:val="0"/>
              <w:marBottom w:val="180"/>
              <w:divBdr>
                <w:top w:val="none" w:sz="0" w:space="0" w:color="auto"/>
                <w:left w:val="none" w:sz="0" w:space="0" w:color="auto"/>
                <w:bottom w:val="none" w:sz="0" w:space="0" w:color="auto"/>
                <w:right w:val="none" w:sz="0" w:space="0" w:color="auto"/>
              </w:divBdr>
            </w:div>
            <w:div w:id="1192106091">
              <w:marLeft w:val="0"/>
              <w:marRight w:val="0"/>
              <w:marTop w:val="0"/>
              <w:marBottom w:val="0"/>
              <w:divBdr>
                <w:top w:val="none" w:sz="0" w:space="0" w:color="auto"/>
                <w:left w:val="none" w:sz="0" w:space="0" w:color="auto"/>
                <w:bottom w:val="none" w:sz="0" w:space="0" w:color="auto"/>
                <w:right w:val="none" w:sz="0" w:space="0" w:color="auto"/>
              </w:divBdr>
              <w:divsChild>
                <w:div w:id="686760247">
                  <w:marLeft w:val="0"/>
                  <w:marRight w:val="0"/>
                  <w:marTop w:val="0"/>
                  <w:marBottom w:val="0"/>
                  <w:divBdr>
                    <w:top w:val="none" w:sz="0" w:space="0" w:color="auto"/>
                    <w:left w:val="none" w:sz="0" w:space="0" w:color="auto"/>
                    <w:bottom w:val="none" w:sz="0" w:space="0" w:color="auto"/>
                    <w:right w:val="none" w:sz="0" w:space="0" w:color="auto"/>
                  </w:divBdr>
                  <w:divsChild>
                    <w:div w:id="1058014116">
                      <w:marLeft w:val="0"/>
                      <w:marRight w:val="0"/>
                      <w:marTop w:val="0"/>
                      <w:marBottom w:val="0"/>
                      <w:divBdr>
                        <w:top w:val="none" w:sz="0" w:space="0" w:color="auto"/>
                        <w:left w:val="none" w:sz="0" w:space="0" w:color="auto"/>
                        <w:bottom w:val="none" w:sz="0" w:space="0" w:color="auto"/>
                        <w:right w:val="none" w:sz="0" w:space="0" w:color="auto"/>
                      </w:divBdr>
                      <w:divsChild>
                        <w:div w:id="763841086">
                          <w:marLeft w:val="0"/>
                          <w:marRight w:val="0"/>
                          <w:marTop w:val="0"/>
                          <w:marBottom w:val="0"/>
                          <w:divBdr>
                            <w:top w:val="none" w:sz="0" w:space="0" w:color="auto"/>
                            <w:left w:val="none" w:sz="0" w:space="0" w:color="auto"/>
                            <w:bottom w:val="none" w:sz="0" w:space="0" w:color="auto"/>
                            <w:right w:val="none" w:sz="0" w:space="0" w:color="auto"/>
                          </w:divBdr>
                          <w:divsChild>
                            <w:div w:id="104676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313241">
          <w:marLeft w:val="0"/>
          <w:marRight w:val="0"/>
          <w:marTop w:val="0"/>
          <w:marBottom w:val="450"/>
          <w:divBdr>
            <w:top w:val="none" w:sz="0" w:space="0" w:color="auto"/>
            <w:left w:val="none" w:sz="0" w:space="0" w:color="auto"/>
            <w:bottom w:val="none" w:sz="0" w:space="0" w:color="auto"/>
            <w:right w:val="none" w:sz="0" w:space="0" w:color="auto"/>
          </w:divBdr>
          <w:divsChild>
            <w:div w:id="1625035823">
              <w:marLeft w:val="0"/>
              <w:marRight w:val="0"/>
              <w:marTop w:val="0"/>
              <w:marBottom w:val="0"/>
              <w:divBdr>
                <w:top w:val="none" w:sz="0" w:space="0" w:color="auto"/>
                <w:left w:val="none" w:sz="0" w:space="0" w:color="auto"/>
                <w:bottom w:val="none" w:sz="0" w:space="0" w:color="auto"/>
                <w:right w:val="none" w:sz="0" w:space="0" w:color="auto"/>
              </w:divBdr>
              <w:divsChild>
                <w:div w:id="1005671472">
                  <w:marLeft w:val="0"/>
                  <w:marRight w:val="0"/>
                  <w:marTop w:val="0"/>
                  <w:marBottom w:val="0"/>
                  <w:divBdr>
                    <w:top w:val="none" w:sz="0" w:space="0" w:color="auto"/>
                    <w:left w:val="none" w:sz="0" w:space="0" w:color="auto"/>
                    <w:bottom w:val="none" w:sz="0" w:space="0" w:color="auto"/>
                    <w:right w:val="none" w:sz="0" w:space="0" w:color="auto"/>
                  </w:divBdr>
                  <w:divsChild>
                    <w:div w:id="127167989">
                      <w:marLeft w:val="0"/>
                      <w:marRight w:val="0"/>
                      <w:marTop w:val="0"/>
                      <w:marBottom w:val="0"/>
                      <w:divBdr>
                        <w:top w:val="none" w:sz="0" w:space="0" w:color="auto"/>
                        <w:left w:val="none" w:sz="0" w:space="0" w:color="auto"/>
                        <w:bottom w:val="none" w:sz="0" w:space="0" w:color="auto"/>
                        <w:right w:val="none" w:sz="0" w:space="0" w:color="auto"/>
                      </w:divBdr>
                      <w:divsChild>
                        <w:div w:id="667681999">
                          <w:marLeft w:val="0"/>
                          <w:marRight w:val="0"/>
                          <w:marTop w:val="0"/>
                          <w:marBottom w:val="0"/>
                          <w:divBdr>
                            <w:top w:val="none" w:sz="0" w:space="0" w:color="auto"/>
                            <w:left w:val="none" w:sz="0" w:space="0" w:color="auto"/>
                            <w:bottom w:val="none" w:sz="0" w:space="0" w:color="auto"/>
                            <w:right w:val="none" w:sz="0" w:space="0" w:color="auto"/>
                          </w:divBdr>
                          <w:divsChild>
                            <w:div w:id="817317">
                              <w:marLeft w:val="0"/>
                              <w:marRight w:val="0"/>
                              <w:marTop w:val="0"/>
                              <w:marBottom w:val="0"/>
                              <w:divBdr>
                                <w:top w:val="none" w:sz="0" w:space="0" w:color="auto"/>
                                <w:left w:val="none" w:sz="0" w:space="0" w:color="auto"/>
                                <w:bottom w:val="none" w:sz="0" w:space="0" w:color="auto"/>
                                <w:right w:val="none" w:sz="0" w:space="0" w:color="auto"/>
                              </w:divBdr>
                            </w:div>
                            <w:div w:id="1927958474">
                              <w:marLeft w:val="0"/>
                              <w:marRight w:val="0"/>
                              <w:marTop w:val="0"/>
                              <w:marBottom w:val="0"/>
                              <w:divBdr>
                                <w:top w:val="none" w:sz="0" w:space="0" w:color="auto"/>
                                <w:left w:val="none" w:sz="0" w:space="0" w:color="auto"/>
                                <w:bottom w:val="none" w:sz="0" w:space="0" w:color="auto"/>
                                <w:right w:val="none" w:sz="0" w:space="0" w:color="auto"/>
                              </w:divBdr>
                            </w:div>
                            <w:div w:id="541940250">
                              <w:marLeft w:val="0"/>
                              <w:marRight w:val="0"/>
                              <w:marTop w:val="0"/>
                              <w:marBottom w:val="0"/>
                              <w:divBdr>
                                <w:top w:val="none" w:sz="0" w:space="0" w:color="auto"/>
                                <w:left w:val="none" w:sz="0" w:space="0" w:color="auto"/>
                                <w:bottom w:val="none" w:sz="0" w:space="0" w:color="auto"/>
                                <w:right w:val="none" w:sz="0" w:space="0" w:color="auto"/>
                              </w:divBdr>
                            </w:div>
                            <w:div w:id="67727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1754">
                      <w:marLeft w:val="0"/>
                      <w:marRight w:val="0"/>
                      <w:marTop w:val="0"/>
                      <w:marBottom w:val="0"/>
                      <w:divBdr>
                        <w:top w:val="none" w:sz="0" w:space="0" w:color="auto"/>
                        <w:left w:val="none" w:sz="0" w:space="0" w:color="auto"/>
                        <w:bottom w:val="none" w:sz="0" w:space="0" w:color="auto"/>
                        <w:right w:val="none" w:sz="0" w:space="0" w:color="auto"/>
                      </w:divBdr>
                      <w:divsChild>
                        <w:div w:id="1037656423">
                          <w:marLeft w:val="0"/>
                          <w:marRight w:val="0"/>
                          <w:marTop w:val="0"/>
                          <w:marBottom w:val="225"/>
                          <w:divBdr>
                            <w:top w:val="none" w:sz="0" w:space="0" w:color="auto"/>
                            <w:left w:val="none" w:sz="0" w:space="0" w:color="auto"/>
                            <w:bottom w:val="none" w:sz="0" w:space="0" w:color="auto"/>
                            <w:right w:val="none" w:sz="0" w:space="0" w:color="auto"/>
                          </w:divBdr>
                          <w:divsChild>
                            <w:div w:id="199914242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791592">
      <w:bodyDiv w:val="1"/>
      <w:marLeft w:val="0"/>
      <w:marRight w:val="0"/>
      <w:marTop w:val="0"/>
      <w:marBottom w:val="0"/>
      <w:divBdr>
        <w:top w:val="none" w:sz="0" w:space="0" w:color="auto"/>
        <w:left w:val="none" w:sz="0" w:space="0" w:color="auto"/>
        <w:bottom w:val="none" w:sz="0" w:space="0" w:color="auto"/>
        <w:right w:val="none" w:sz="0" w:space="0" w:color="auto"/>
      </w:divBdr>
      <w:divsChild>
        <w:div w:id="1208449563">
          <w:marLeft w:val="0"/>
          <w:marRight w:val="0"/>
          <w:marTop w:val="0"/>
          <w:marBottom w:val="150"/>
          <w:divBdr>
            <w:top w:val="none" w:sz="0" w:space="0" w:color="auto"/>
            <w:left w:val="none" w:sz="0" w:space="0" w:color="auto"/>
            <w:bottom w:val="none" w:sz="0" w:space="0" w:color="auto"/>
            <w:right w:val="none" w:sz="0" w:space="0" w:color="auto"/>
          </w:divBdr>
          <w:divsChild>
            <w:div w:id="499197506">
              <w:marLeft w:val="0"/>
              <w:marRight w:val="0"/>
              <w:marTop w:val="0"/>
              <w:marBottom w:val="0"/>
              <w:divBdr>
                <w:top w:val="none" w:sz="0" w:space="0" w:color="auto"/>
                <w:left w:val="none" w:sz="0" w:space="0" w:color="auto"/>
                <w:bottom w:val="none" w:sz="0" w:space="0" w:color="auto"/>
                <w:right w:val="none" w:sz="0" w:space="0" w:color="auto"/>
              </w:divBdr>
              <w:divsChild>
                <w:div w:id="81811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5490">
          <w:marLeft w:val="0"/>
          <w:marRight w:val="0"/>
          <w:marTop w:val="0"/>
          <w:marBottom w:val="150"/>
          <w:divBdr>
            <w:top w:val="none" w:sz="0" w:space="0" w:color="auto"/>
            <w:left w:val="none" w:sz="0" w:space="0" w:color="auto"/>
            <w:bottom w:val="none" w:sz="0" w:space="0" w:color="auto"/>
            <w:right w:val="none" w:sz="0" w:space="0" w:color="auto"/>
          </w:divBdr>
        </w:div>
        <w:div w:id="395784968">
          <w:marLeft w:val="0"/>
          <w:marRight w:val="0"/>
          <w:marTop w:val="0"/>
          <w:marBottom w:val="0"/>
          <w:divBdr>
            <w:top w:val="none" w:sz="0" w:space="0" w:color="auto"/>
            <w:left w:val="none" w:sz="0" w:space="0" w:color="auto"/>
            <w:bottom w:val="none" w:sz="0" w:space="0" w:color="auto"/>
            <w:right w:val="none" w:sz="0" w:space="0" w:color="auto"/>
          </w:divBdr>
          <w:divsChild>
            <w:div w:id="19171303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42982339">
      <w:bodyDiv w:val="1"/>
      <w:marLeft w:val="0"/>
      <w:marRight w:val="0"/>
      <w:marTop w:val="0"/>
      <w:marBottom w:val="0"/>
      <w:divBdr>
        <w:top w:val="none" w:sz="0" w:space="0" w:color="auto"/>
        <w:left w:val="none" w:sz="0" w:space="0" w:color="auto"/>
        <w:bottom w:val="none" w:sz="0" w:space="0" w:color="auto"/>
        <w:right w:val="none" w:sz="0" w:space="0" w:color="auto"/>
      </w:divBdr>
    </w:div>
    <w:div w:id="1243028864">
      <w:bodyDiv w:val="1"/>
      <w:marLeft w:val="0"/>
      <w:marRight w:val="0"/>
      <w:marTop w:val="0"/>
      <w:marBottom w:val="0"/>
      <w:divBdr>
        <w:top w:val="none" w:sz="0" w:space="0" w:color="auto"/>
        <w:left w:val="none" w:sz="0" w:space="0" w:color="auto"/>
        <w:bottom w:val="none" w:sz="0" w:space="0" w:color="auto"/>
        <w:right w:val="none" w:sz="0" w:space="0" w:color="auto"/>
      </w:divBdr>
      <w:divsChild>
        <w:div w:id="124740450">
          <w:marLeft w:val="0"/>
          <w:marRight w:val="0"/>
          <w:marTop w:val="0"/>
          <w:marBottom w:val="0"/>
          <w:divBdr>
            <w:top w:val="none" w:sz="0" w:space="0" w:color="auto"/>
            <w:left w:val="none" w:sz="0" w:space="0" w:color="auto"/>
            <w:bottom w:val="none" w:sz="0" w:space="0" w:color="auto"/>
            <w:right w:val="none" w:sz="0" w:space="0" w:color="auto"/>
          </w:divBdr>
          <w:divsChild>
            <w:div w:id="287322255">
              <w:marLeft w:val="0"/>
              <w:marRight w:val="0"/>
              <w:marTop w:val="0"/>
              <w:marBottom w:val="0"/>
              <w:divBdr>
                <w:top w:val="none" w:sz="0" w:space="0" w:color="auto"/>
                <w:left w:val="none" w:sz="0" w:space="0" w:color="auto"/>
                <w:bottom w:val="none" w:sz="0" w:space="0" w:color="auto"/>
                <w:right w:val="none" w:sz="0" w:space="0" w:color="auto"/>
              </w:divBdr>
              <w:divsChild>
                <w:div w:id="1673528748">
                  <w:marLeft w:val="0"/>
                  <w:marRight w:val="0"/>
                  <w:marTop w:val="0"/>
                  <w:marBottom w:val="0"/>
                  <w:divBdr>
                    <w:top w:val="none" w:sz="0" w:space="0" w:color="auto"/>
                    <w:left w:val="none" w:sz="0" w:space="0" w:color="auto"/>
                    <w:bottom w:val="none" w:sz="0" w:space="0" w:color="auto"/>
                    <w:right w:val="none" w:sz="0" w:space="0" w:color="auto"/>
                  </w:divBdr>
                </w:div>
              </w:divsChild>
            </w:div>
            <w:div w:id="372920581">
              <w:marLeft w:val="0"/>
              <w:marRight w:val="0"/>
              <w:marTop w:val="0"/>
              <w:marBottom w:val="0"/>
              <w:divBdr>
                <w:top w:val="none" w:sz="0" w:space="0" w:color="auto"/>
                <w:left w:val="none" w:sz="0" w:space="0" w:color="auto"/>
                <w:bottom w:val="none" w:sz="0" w:space="0" w:color="auto"/>
                <w:right w:val="none" w:sz="0" w:space="0" w:color="auto"/>
              </w:divBdr>
            </w:div>
          </w:divsChild>
        </w:div>
        <w:div w:id="196091593">
          <w:marLeft w:val="0"/>
          <w:marRight w:val="0"/>
          <w:marTop w:val="150"/>
          <w:marBottom w:val="0"/>
          <w:divBdr>
            <w:top w:val="none" w:sz="0" w:space="0" w:color="auto"/>
            <w:left w:val="none" w:sz="0" w:space="0" w:color="auto"/>
            <w:bottom w:val="none" w:sz="0" w:space="0" w:color="auto"/>
            <w:right w:val="none" w:sz="0" w:space="0" w:color="auto"/>
          </w:divBdr>
          <w:divsChild>
            <w:div w:id="102113229">
              <w:marLeft w:val="0"/>
              <w:marRight w:val="0"/>
              <w:marTop w:val="0"/>
              <w:marBottom w:val="0"/>
              <w:divBdr>
                <w:top w:val="none" w:sz="0" w:space="0" w:color="auto"/>
                <w:left w:val="none" w:sz="0" w:space="0" w:color="auto"/>
                <w:bottom w:val="none" w:sz="0" w:space="0" w:color="auto"/>
                <w:right w:val="none" w:sz="0" w:space="0" w:color="auto"/>
              </w:divBdr>
              <w:divsChild>
                <w:div w:id="146488625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296418">
      <w:bodyDiv w:val="1"/>
      <w:marLeft w:val="0"/>
      <w:marRight w:val="0"/>
      <w:marTop w:val="0"/>
      <w:marBottom w:val="0"/>
      <w:divBdr>
        <w:top w:val="none" w:sz="0" w:space="0" w:color="auto"/>
        <w:left w:val="none" w:sz="0" w:space="0" w:color="auto"/>
        <w:bottom w:val="none" w:sz="0" w:space="0" w:color="auto"/>
        <w:right w:val="none" w:sz="0" w:space="0" w:color="auto"/>
      </w:divBdr>
      <w:divsChild>
        <w:div w:id="188375476">
          <w:marLeft w:val="0"/>
          <w:marRight w:val="0"/>
          <w:marTop w:val="0"/>
          <w:marBottom w:val="150"/>
          <w:divBdr>
            <w:top w:val="none" w:sz="0" w:space="0" w:color="auto"/>
            <w:left w:val="none" w:sz="0" w:space="0" w:color="auto"/>
            <w:bottom w:val="none" w:sz="0" w:space="0" w:color="auto"/>
            <w:right w:val="none" w:sz="0" w:space="0" w:color="auto"/>
          </w:divBdr>
        </w:div>
        <w:div w:id="1654480469">
          <w:marLeft w:val="0"/>
          <w:marRight w:val="0"/>
          <w:marTop w:val="0"/>
          <w:marBottom w:val="150"/>
          <w:divBdr>
            <w:top w:val="none" w:sz="0" w:space="0" w:color="auto"/>
            <w:left w:val="none" w:sz="0" w:space="0" w:color="auto"/>
            <w:bottom w:val="none" w:sz="0" w:space="0" w:color="auto"/>
            <w:right w:val="none" w:sz="0" w:space="0" w:color="auto"/>
          </w:divBdr>
          <w:divsChild>
            <w:div w:id="162399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366981">
      <w:bodyDiv w:val="1"/>
      <w:marLeft w:val="0"/>
      <w:marRight w:val="0"/>
      <w:marTop w:val="0"/>
      <w:marBottom w:val="0"/>
      <w:divBdr>
        <w:top w:val="none" w:sz="0" w:space="0" w:color="auto"/>
        <w:left w:val="none" w:sz="0" w:space="0" w:color="auto"/>
        <w:bottom w:val="none" w:sz="0" w:space="0" w:color="auto"/>
        <w:right w:val="none" w:sz="0" w:space="0" w:color="auto"/>
      </w:divBdr>
      <w:divsChild>
        <w:div w:id="53085129">
          <w:marLeft w:val="0"/>
          <w:marRight w:val="0"/>
          <w:marTop w:val="0"/>
          <w:marBottom w:val="0"/>
          <w:divBdr>
            <w:top w:val="none" w:sz="0" w:space="0" w:color="auto"/>
            <w:left w:val="none" w:sz="0" w:space="0" w:color="auto"/>
            <w:bottom w:val="dotted" w:sz="6" w:space="4" w:color="DDDDDD"/>
            <w:right w:val="none" w:sz="0" w:space="0" w:color="auto"/>
          </w:divBdr>
        </w:div>
      </w:divsChild>
    </w:div>
    <w:div w:id="1243415416">
      <w:bodyDiv w:val="1"/>
      <w:marLeft w:val="0"/>
      <w:marRight w:val="0"/>
      <w:marTop w:val="0"/>
      <w:marBottom w:val="0"/>
      <w:divBdr>
        <w:top w:val="none" w:sz="0" w:space="0" w:color="auto"/>
        <w:left w:val="none" w:sz="0" w:space="0" w:color="auto"/>
        <w:bottom w:val="none" w:sz="0" w:space="0" w:color="auto"/>
        <w:right w:val="none" w:sz="0" w:space="0" w:color="auto"/>
      </w:divBdr>
    </w:div>
    <w:div w:id="1243561518">
      <w:bodyDiv w:val="1"/>
      <w:marLeft w:val="0"/>
      <w:marRight w:val="0"/>
      <w:marTop w:val="0"/>
      <w:marBottom w:val="0"/>
      <w:divBdr>
        <w:top w:val="none" w:sz="0" w:space="0" w:color="auto"/>
        <w:left w:val="none" w:sz="0" w:space="0" w:color="auto"/>
        <w:bottom w:val="none" w:sz="0" w:space="0" w:color="auto"/>
        <w:right w:val="none" w:sz="0" w:space="0" w:color="auto"/>
      </w:divBdr>
    </w:div>
    <w:div w:id="1244336290">
      <w:bodyDiv w:val="1"/>
      <w:marLeft w:val="0"/>
      <w:marRight w:val="0"/>
      <w:marTop w:val="0"/>
      <w:marBottom w:val="0"/>
      <w:divBdr>
        <w:top w:val="none" w:sz="0" w:space="0" w:color="auto"/>
        <w:left w:val="none" w:sz="0" w:space="0" w:color="auto"/>
        <w:bottom w:val="none" w:sz="0" w:space="0" w:color="auto"/>
        <w:right w:val="none" w:sz="0" w:space="0" w:color="auto"/>
      </w:divBdr>
      <w:divsChild>
        <w:div w:id="2080663101">
          <w:marLeft w:val="0"/>
          <w:marRight w:val="0"/>
          <w:marTop w:val="0"/>
          <w:marBottom w:val="0"/>
          <w:divBdr>
            <w:top w:val="none" w:sz="0" w:space="0" w:color="auto"/>
            <w:left w:val="none" w:sz="0" w:space="0" w:color="auto"/>
            <w:bottom w:val="dotted" w:sz="6" w:space="4" w:color="DDDDDD"/>
            <w:right w:val="none" w:sz="0" w:space="0" w:color="auto"/>
          </w:divBdr>
        </w:div>
      </w:divsChild>
    </w:div>
    <w:div w:id="1244491096">
      <w:bodyDiv w:val="1"/>
      <w:marLeft w:val="0"/>
      <w:marRight w:val="0"/>
      <w:marTop w:val="0"/>
      <w:marBottom w:val="0"/>
      <w:divBdr>
        <w:top w:val="none" w:sz="0" w:space="0" w:color="auto"/>
        <w:left w:val="none" w:sz="0" w:space="0" w:color="auto"/>
        <w:bottom w:val="none" w:sz="0" w:space="0" w:color="auto"/>
        <w:right w:val="none" w:sz="0" w:space="0" w:color="auto"/>
      </w:divBdr>
    </w:div>
    <w:div w:id="1245067629">
      <w:bodyDiv w:val="1"/>
      <w:marLeft w:val="0"/>
      <w:marRight w:val="0"/>
      <w:marTop w:val="0"/>
      <w:marBottom w:val="0"/>
      <w:divBdr>
        <w:top w:val="none" w:sz="0" w:space="0" w:color="auto"/>
        <w:left w:val="none" w:sz="0" w:space="0" w:color="auto"/>
        <w:bottom w:val="none" w:sz="0" w:space="0" w:color="auto"/>
        <w:right w:val="none" w:sz="0" w:space="0" w:color="auto"/>
      </w:divBdr>
    </w:div>
    <w:div w:id="1245188059">
      <w:bodyDiv w:val="1"/>
      <w:marLeft w:val="0"/>
      <w:marRight w:val="0"/>
      <w:marTop w:val="0"/>
      <w:marBottom w:val="0"/>
      <w:divBdr>
        <w:top w:val="none" w:sz="0" w:space="0" w:color="auto"/>
        <w:left w:val="none" w:sz="0" w:space="0" w:color="auto"/>
        <w:bottom w:val="none" w:sz="0" w:space="0" w:color="auto"/>
        <w:right w:val="none" w:sz="0" w:space="0" w:color="auto"/>
      </w:divBdr>
      <w:divsChild>
        <w:div w:id="510488946">
          <w:marLeft w:val="0"/>
          <w:marRight w:val="0"/>
          <w:marTop w:val="0"/>
          <w:marBottom w:val="0"/>
          <w:divBdr>
            <w:top w:val="none" w:sz="0" w:space="0" w:color="auto"/>
            <w:left w:val="none" w:sz="0" w:space="0" w:color="auto"/>
            <w:bottom w:val="none" w:sz="0" w:space="0" w:color="auto"/>
            <w:right w:val="none" w:sz="0" w:space="0" w:color="auto"/>
          </w:divBdr>
          <w:divsChild>
            <w:div w:id="17817979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45337514">
      <w:bodyDiv w:val="1"/>
      <w:marLeft w:val="0"/>
      <w:marRight w:val="0"/>
      <w:marTop w:val="0"/>
      <w:marBottom w:val="0"/>
      <w:divBdr>
        <w:top w:val="none" w:sz="0" w:space="0" w:color="auto"/>
        <w:left w:val="none" w:sz="0" w:space="0" w:color="auto"/>
        <w:bottom w:val="none" w:sz="0" w:space="0" w:color="auto"/>
        <w:right w:val="none" w:sz="0" w:space="0" w:color="auto"/>
      </w:divBdr>
      <w:divsChild>
        <w:div w:id="908465362">
          <w:marLeft w:val="0"/>
          <w:marRight w:val="0"/>
          <w:marTop w:val="0"/>
          <w:marBottom w:val="0"/>
          <w:divBdr>
            <w:top w:val="none" w:sz="0" w:space="0" w:color="auto"/>
            <w:left w:val="none" w:sz="0" w:space="0" w:color="auto"/>
            <w:bottom w:val="dotted" w:sz="6" w:space="4" w:color="DDDDDD"/>
            <w:right w:val="none" w:sz="0" w:space="0" w:color="auto"/>
          </w:divBdr>
        </w:div>
      </w:divsChild>
    </w:div>
    <w:div w:id="1245338162">
      <w:bodyDiv w:val="1"/>
      <w:marLeft w:val="0"/>
      <w:marRight w:val="0"/>
      <w:marTop w:val="0"/>
      <w:marBottom w:val="0"/>
      <w:divBdr>
        <w:top w:val="none" w:sz="0" w:space="0" w:color="auto"/>
        <w:left w:val="none" w:sz="0" w:space="0" w:color="auto"/>
        <w:bottom w:val="none" w:sz="0" w:space="0" w:color="auto"/>
        <w:right w:val="none" w:sz="0" w:space="0" w:color="auto"/>
      </w:divBdr>
      <w:divsChild>
        <w:div w:id="1904018958">
          <w:marLeft w:val="0"/>
          <w:marRight w:val="0"/>
          <w:marTop w:val="0"/>
          <w:marBottom w:val="0"/>
          <w:divBdr>
            <w:top w:val="none" w:sz="0" w:space="0" w:color="auto"/>
            <w:left w:val="none" w:sz="0" w:space="0" w:color="auto"/>
            <w:bottom w:val="dotted" w:sz="6" w:space="4" w:color="DDDDDD"/>
            <w:right w:val="none" w:sz="0" w:space="0" w:color="auto"/>
          </w:divBdr>
          <w:divsChild>
            <w:div w:id="176097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9649">
      <w:bodyDiv w:val="1"/>
      <w:marLeft w:val="0"/>
      <w:marRight w:val="0"/>
      <w:marTop w:val="0"/>
      <w:marBottom w:val="0"/>
      <w:divBdr>
        <w:top w:val="none" w:sz="0" w:space="0" w:color="auto"/>
        <w:left w:val="none" w:sz="0" w:space="0" w:color="auto"/>
        <w:bottom w:val="none" w:sz="0" w:space="0" w:color="auto"/>
        <w:right w:val="none" w:sz="0" w:space="0" w:color="auto"/>
      </w:divBdr>
      <w:divsChild>
        <w:div w:id="1175918996">
          <w:marLeft w:val="0"/>
          <w:marRight w:val="0"/>
          <w:marTop w:val="0"/>
          <w:marBottom w:val="150"/>
          <w:divBdr>
            <w:top w:val="none" w:sz="0" w:space="0" w:color="auto"/>
            <w:left w:val="none" w:sz="0" w:space="0" w:color="auto"/>
            <w:bottom w:val="none" w:sz="0" w:space="0" w:color="auto"/>
            <w:right w:val="none" w:sz="0" w:space="0" w:color="auto"/>
          </w:divBdr>
        </w:div>
        <w:div w:id="1611668320">
          <w:marLeft w:val="0"/>
          <w:marRight w:val="0"/>
          <w:marTop w:val="0"/>
          <w:marBottom w:val="0"/>
          <w:divBdr>
            <w:top w:val="none" w:sz="0" w:space="0" w:color="auto"/>
            <w:left w:val="none" w:sz="0" w:space="0" w:color="auto"/>
            <w:bottom w:val="none" w:sz="0" w:space="0" w:color="auto"/>
            <w:right w:val="none" w:sz="0" w:space="0" w:color="auto"/>
          </w:divBdr>
        </w:div>
      </w:divsChild>
    </w:div>
    <w:div w:id="1245458295">
      <w:bodyDiv w:val="1"/>
      <w:marLeft w:val="0"/>
      <w:marRight w:val="0"/>
      <w:marTop w:val="0"/>
      <w:marBottom w:val="0"/>
      <w:divBdr>
        <w:top w:val="none" w:sz="0" w:space="0" w:color="auto"/>
        <w:left w:val="none" w:sz="0" w:space="0" w:color="auto"/>
        <w:bottom w:val="none" w:sz="0" w:space="0" w:color="auto"/>
        <w:right w:val="none" w:sz="0" w:space="0" w:color="auto"/>
      </w:divBdr>
    </w:div>
    <w:div w:id="1246456885">
      <w:bodyDiv w:val="1"/>
      <w:marLeft w:val="0"/>
      <w:marRight w:val="0"/>
      <w:marTop w:val="0"/>
      <w:marBottom w:val="0"/>
      <w:divBdr>
        <w:top w:val="none" w:sz="0" w:space="0" w:color="auto"/>
        <w:left w:val="none" w:sz="0" w:space="0" w:color="auto"/>
        <w:bottom w:val="none" w:sz="0" w:space="0" w:color="auto"/>
        <w:right w:val="none" w:sz="0" w:space="0" w:color="auto"/>
      </w:divBdr>
      <w:divsChild>
        <w:div w:id="358550406">
          <w:marLeft w:val="0"/>
          <w:marRight w:val="0"/>
          <w:marTop w:val="0"/>
          <w:marBottom w:val="0"/>
          <w:divBdr>
            <w:top w:val="none" w:sz="0" w:space="0" w:color="auto"/>
            <w:left w:val="none" w:sz="0" w:space="0" w:color="auto"/>
            <w:bottom w:val="none" w:sz="0" w:space="0" w:color="auto"/>
            <w:right w:val="none" w:sz="0" w:space="0" w:color="auto"/>
          </w:divBdr>
          <w:divsChild>
            <w:div w:id="1550144365">
              <w:marLeft w:val="0"/>
              <w:marRight w:val="0"/>
              <w:marTop w:val="0"/>
              <w:marBottom w:val="0"/>
              <w:divBdr>
                <w:top w:val="none" w:sz="0" w:space="0" w:color="auto"/>
                <w:left w:val="none" w:sz="0" w:space="0" w:color="auto"/>
                <w:bottom w:val="none" w:sz="0" w:space="0" w:color="auto"/>
                <w:right w:val="none" w:sz="0" w:space="0" w:color="auto"/>
              </w:divBdr>
              <w:divsChild>
                <w:div w:id="189650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644441">
          <w:marLeft w:val="0"/>
          <w:marRight w:val="0"/>
          <w:marTop w:val="0"/>
          <w:marBottom w:val="75"/>
          <w:divBdr>
            <w:top w:val="none" w:sz="0" w:space="0" w:color="auto"/>
            <w:left w:val="none" w:sz="0" w:space="0" w:color="auto"/>
            <w:bottom w:val="none" w:sz="0" w:space="0" w:color="auto"/>
            <w:right w:val="none" w:sz="0" w:space="0" w:color="auto"/>
          </w:divBdr>
        </w:div>
        <w:div w:id="790780541">
          <w:marLeft w:val="0"/>
          <w:marRight w:val="0"/>
          <w:marTop w:val="0"/>
          <w:marBottom w:val="300"/>
          <w:divBdr>
            <w:top w:val="none" w:sz="0" w:space="0" w:color="auto"/>
            <w:left w:val="none" w:sz="0" w:space="0" w:color="auto"/>
            <w:bottom w:val="none" w:sz="0" w:space="0" w:color="auto"/>
            <w:right w:val="none" w:sz="0" w:space="0" w:color="auto"/>
          </w:divBdr>
          <w:divsChild>
            <w:div w:id="790629018">
              <w:marLeft w:val="0"/>
              <w:marRight w:val="0"/>
              <w:marTop w:val="0"/>
              <w:marBottom w:val="0"/>
              <w:divBdr>
                <w:top w:val="none" w:sz="0" w:space="0" w:color="auto"/>
                <w:left w:val="none" w:sz="0" w:space="0" w:color="auto"/>
                <w:bottom w:val="none" w:sz="0" w:space="0" w:color="auto"/>
                <w:right w:val="none" w:sz="0" w:space="0" w:color="auto"/>
              </w:divBdr>
            </w:div>
          </w:divsChild>
        </w:div>
        <w:div w:id="536158969">
          <w:marLeft w:val="0"/>
          <w:marRight w:val="0"/>
          <w:marTop w:val="0"/>
          <w:marBottom w:val="0"/>
          <w:divBdr>
            <w:top w:val="none" w:sz="0" w:space="0" w:color="auto"/>
            <w:left w:val="none" w:sz="0" w:space="0" w:color="auto"/>
            <w:bottom w:val="none" w:sz="0" w:space="0" w:color="auto"/>
            <w:right w:val="none" w:sz="0" w:space="0" w:color="auto"/>
          </w:divBdr>
        </w:div>
      </w:divsChild>
    </w:div>
    <w:div w:id="1246499915">
      <w:bodyDiv w:val="1"/>
      <w:marLeft w:val="0"/>
      <w:marRight w:val="0"/>
      <w:marTop w:val="0"/>
      <w:marBottom w:val="0"/>
      <w:divBdr>
        <w:top w:val="none" w:sz="0" w:space="0" w:color="auto"/>
        <w:left w:val="none" w:sz="0" w:space="0" w:color="auto"/>
        <w:bottom w:val="none" w:sz="0" w:space="0" w:color="auto"/>
        <w:right w:val="none" w:sz="0" w:space="0" w:color="auto"/>
      </w:divBdr>
      <w:divsChild>
        <w:div w:id="1163474766">
          <w:marLeft w:val="0"/>
          <w:marRight w:val="0"/>
          <w:marTop w:val="150"/>
          <w:marBottom w:val="0"/>
          <w:divBdr>
            <w:top w:val="none" w:sz="0" w:space="0" w:color="auto"/>
            <w:left w:val="none" w:sz="0" w:space="0" w:color="auto"/>
            <w:bottom w:val="none" w:sz="0" w:space="0" w:color="auto"/>
            <w:right w:val="none" w:sz="0" w:space="0" w:color="auto"/>
          </w:divBdr>
          <w:divsChild>
            <w:div w:id="1974796773">
              <w:marLeft w:val="0"/>
              <w:marRight w:val="0"/>
              <w:marTop w:val="0"/>
              <w:marBottom w:val="0"/>
              <w:divBdr>
                <w:top w:val="none" w:sz="0" w:space="0" w:color="auto"/>
                <w:left w:val="none" w:sz="0" w:space="0" w:color="auto"/>
                <w:bottom w:val="single" w:sz="6" w:space="0" w:color="EFEFEF"/>
                <w:right w:val="none" w:sz="0" w:space="0" w:color="auto"/>
              </w:divBdr>
              <w:divsChild>
                <w:div w:id="1663658151">
                  <w:marLeft w:val="0"/>
                  <w:marRight w:val="0"/>
                  <w:marTop w:val="0"/>
                  <w:marBottom w:val="0"/>
                  <w:divBdr>
                    <w:top w:val="none" w:sz="0" w:space="0" w:color="auto"/>
                    <w:left w:val="none" w:sz="0" w:space="0" w:color="auto"/>
                    <w:bottom w:val="none" w:sz="0" w:space="0" w:color="auto"/>
                    <w:right w:val="none" w:sz="0" w:space="0" w:color="auto"/>
                  </w:divBdr>
                </w:div>
                <w:div w:id="7794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2860">
          <w:marLeft w:val="0"/>
          <w:marRight w:val="0"/>
          <w:marTop w:val="300"/>
          <w:marBottom w:val="0"/>
          <w:divBdr>
            <w:top w:val="none" w:sz="0" w:space="0" w:color="auto"/>
            <w:left w:val="none" w:sz="0" w:space="0" w:color="auto"/>
            <w:bottom w:val="none" w:sz="0" w:space="0" w:color="auto"/>
            <w:right w:val="none" w:sz="0" w:space="0" w:color="auto"/>
          </w:divBdr>
          <w:divsChild>
            <w:div w:id="120656272">
              <w:marLeft w:val="-1350"/>
              <w:marRight w:val="0"/>
              <w:marTop w:val="0"/>
              <w:marBottom w:val="0"/>
              <w:divBdr>
                <w:top w:val="none" w:sz="0" w:space="0" w:color="auto"/>
                <w:left w:val="none" w:sz="0" w:space="0" w:color="auto"/>
                <w:bottom w:val="none" w:sz="0" w:space="0" w:color="auto"/>
                <w:right w:val="none" w:sz="0" w:space="0" w:color="auto"/>
              </w:divBdr>
              <w:divsChild>
                <w:div w:id="113905839">
                  <w:marLeft w:val="0"/>
                  <w:marRight w:val="0"/>
                  <w:marTop w:val="0"/>
                  <w:marBottom w:val="0"/>
                  <w:divBdr>
                    <w:top w:val="none" w:sz="0" w:space="0" w:color="auto"/>
                    <w:left w:val="none" w:sz="0" w:space="0" w:color="auto"/>
                    <w:bottom w:val="none" w:sz="0" w:space="0" w:color="auto"/>
                    <w:right w:val="none" w:sz="0" w:space="0" w:color="auto"/>
                  </w:divBdr>
                  <w:divsChild>
                    <w:div w:id="1779718190">
                      <w:marLeft w:val="0"/>
                      <w:marRight w:val="0"/>
                      <w:marTop w:val="0"/>
                      <w:marBottom w:val="0"/>
                      <w:divBdr>
                        <w:top w:val="none" w:sz="0" w:space="0" w:color="auto"/>
                        <w:left w:val="none" w:sz="0" w:space="0" w:color="auto"/>
                        <w:bottom w:val="none" w:sz="0" w:space="0" w:color="auto"/>
                        <w:right w:val="none" w:sz="0" w:space="0" w:color="auto"/>
                      </w:divBdr>
                      <w:divsChild>
                        <w:div w:id="1504783172">
                          <w:marLeft w:val="0"/>
                          <w:marRight w:val="0"/>
                          <w:marTop w:val="0"/>
                          <w:marBottom w:val="0"/>
                          <w:divBdr>
                            <w:top w:val="single" w:sz="6" w:space="0" w:color="C7C7C7"/>
                            <w:left w:val="single" w:sz="6" w:space="0" w:color="C7C7C7"/>
                            <w:bottom w:val="single" w:sz="6" w:space="0" w:color="C7C7C7"/>
                            <w:right w:val="single" w:sz="6" w:space="0" w:color="C7C7C7"/>
                          </w:divBdr>
                          <w:divsChild>
                            <w:div w:id="1212502543">
                              <w:marLeft w:val="0"/>
                              <w:marRight w:val="0"/>
                              <w:marTop w:val="100"/>
                              <w:marBottom w:val="100"/>
                              <w:divBdr>
                                <w:top w:val="none" w:sz="0" w:space="11" w:color="auto"/>
                                <w:left w:val="none" w:sz="0" w:space="0" w:color="auto"/>
                                <w:bottom w:val="single" w:sz="6" w:space="11" w:color="C7C7C7"/>
                                <w:right w:val="none" w:sz="0" w:space="0" w:color="auto"/>
                              </w:divBdr>
                            </w:div>
                            <w:div w:id="960651790">
                              <w:marLeft w:val="0"/>
                              <w:marRight w:val="0"/>
                              <w:marTop w:val="100"/>
                              <w:marBottom w:val="100"/>
                              <w:divBdr>
                                <w:top w:val="none" w:sz="0" w:space="11" w:color="auto"/>
                                <w:left w:val="none" w:sz="0" w:space="0" w:color="auto"/>
                                <w:bottom w:val="single" w:sz="6" w:space="11" w:color="C7C7C7"/>
                                <w:right w:val="none" w:sz="0" w:space="0" w:color="auto"/>
                              </w:divBdr>
                            </w:div>
                            <w:div w:id="774400140">
                              <w:marLeft w:val="0"/>
                              <w:marRight w:val="0"/>
                              <w:marTop w:val="100"/>
                              <w:marBottom w:val="100"/>
                              <w:divBdr>
                                <w:top w:val="none" w:sz="0" w:space="11" w:color="auto"/>
                                <w:left w:val="none" w:sz="0" w:space="0" w:color="auto"/>
                                <w:bottom w:val="single" w:sz="6" w:space="11" w:color="C7C7C7"/>
                                <w:right w:val="none" w:sz="0" w:space="0" w:color="auto"/>
                              </w:divBdr>
                              <w:divsChild>
                                <w:div w:id="1779328081">
                                  <w:marLeft w:val="0"/>
                                  <w:marRight w:val="0"/>
                                  <w:marTop w:val="0"/>
                                  <w:marBottom w:val="0"/>
                                  <w:divBdr>
                                    <w:top w:val="none" w:sz="0" w:space="0" w:color="auto"/>
                                    <w:left w:val="none" w:sz="0" w:space="0" w:color="auto"/>
                                    <w:bottom w:val="none" w:sz="0" w:space="0" w:color="auto"/>
                                    <w:right w:val="none" w:sz="0" w:space="0" w:color="auto"/>
                                  </w:divBdr>
                                </w:div>
                              </w:divsChild>
                            </w:div>
                            <w:div w:id="2033604986">
                              <w:marLeft w:val="0"/>
                              <w:marRight w:val="0"/>
                              <w:marTop w:val="100"/>
                              <w:marBottom w:val="100"/>
                              <w:divBdr>
                                <w:top w:val="none" w:sz="0" w:space="11" w:color="auto"/>
                                <w:left w:val="none" w:sz="0" w:space="0" w:color="auto"/>
                                <w:bottom w:val="single" w:sz="6" w:space="11" w:color="C7C7C7"/>
                                <w:right w:val="none" w:sz="0" w:space="0" w:color="auto"/>
                              </w:divBdr>
                            </w:div>
                            <w:div w:id="79491356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8776752">
              <w:marLeft w:val="0"/>
              <w:marRight w:val="0"/>
              <w:marTop w:val="0"/>
              <w:marBottom w:val="0"/>
              <w:divBdr>
                <w:top w:val="none" w:sz="0" w:space="0" w:color="auto"/>
                <w:left w:val="none" w:sz="0" w:space="0" w:color="auto"/>
                <w:bottom w:val="none" w:sz="0" w:space="0" w:color="auto"/>
                <w:right w:val="none" w:sz="0" w:space="0" w:color="auto"/>
              </w:divBdr>
              <w:divsChild>
                <w:div w:id="1725644698">
                  <w:marLeft w:val="0"/>
                  <w:marRight w:val="0"/>
                  <w:marTop w:val="150"/>
                  <w:marBottom w:val="0"/>
                  <w:divBdr>
                    <w:top w:val="none" w:sz="0" w:space="0" w:color="auto"/>
                    <w:left w:val="none" w:sz="0" w:space="0" w:color="auto"/>
                    <w:bottom w:val="none" w:sz="0" w:space="0" w:color="auto"/>
                    <w:right w:val="none" w:sz="0" w:space="0" w:color="auto"/>
                  </w:divBdr>
                  <w:divsChild>
                    <w:div w:id="1817991367">
                      <w:marLeft w:val="0"/>
                      <w:marRight w:val="0"/>
                      <w:marTop w:val="0"/>
                      <w:marBottom w:val="0"/>
                      <w:divBdr>
                        <w:top w:val="none" w:sz="0" w:space="0" w:color="auto"/>
                        <w:left w:val="none" w:sz="0" w:space="0" w:color="auto"/>
                        <w:bottom w:val="none" w:sz="0" w:space="0" w:color="auto"/>
                        <w:right w:val="none" w:sz="0" w:space="0" w:color="auto"/>
                      </w:divBdr>
                      <w:divsChild>
                        <w:div w:id="1212225898">
                          <w:marLeft w:val="0"/>
                          <w:marRight w:val="0"/>
                          <w:marTop w:val="0"/>
                          <w:marBottom w:val="0"/>
                          <w:divBdr>
                            <w:top w:val="none" w:sz="0" w:space="0" w:color="auto"/>
                            <w:left w:val="none" w:sz="0" w:space="0" w:color="auto"/>
                            <w:bottom w:val="none" w:sz="0" w:space="0" w:color="auto"/>
                            <w:right w:val="none" w:sz="0" w:space="0" w:color="auto"/>
                          </w:divBdr>
                        </w:div>
                        <w:div w:id="34236578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78235211">
                  <w:marLeft w:val="0"/>
                  <w:marRight w:val="0"/>
                  <w:marTop w:val="0"/>
                  <w:marBottom w:val="0"/>
                  <w:divBdr>
                    <w:top w:val="none" w:sz="0" w:space="0" w:color="auto"/>
                    <w:left w:val="none" w:sz="0" w:space="0" w:color="auto"/>
                    <w:bottom w:val="none" w:sz="0" w:space="0" w:color="auto"/>
                    <w:right w:val="none" w:sz="0" w:space="0" w:color="auto"/>
                  </w:divBdr>
                  <w:divsChild>
                    <w:div w:id="17237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836757">
      <w:bodyDiv w:val="1"/>
      <w:marLeft w:val="0"/>
      <w:marRight w:val="0"/>
      <w:marTop w:val="0"/>
      <w:marBottom w:val="0"/>
      <w:divBdr>
        <w:top w:val="none" w:sz="0" w:space="0" w:color="auto"/>
        <w:left w:val="none" w:sz="0" w:space="0" w:color="auto"/>
        <w:bottom w:val="none" w:sz="0" w:space="0" w:color="auto"/>
        <w:right w:val="none" w:sz="0" w:space="0" w:color="auto"/>
      </w:divBdr>
      <w:divsChild>
        <w:div w:id="244918290">
          <w:marLeft w:val="0"/>
          <w:marRight w:val="0"/>
          <w:marTop w:val="0"/>
          <w:marBottom w:val="0"/>
          <w:divBdr>
            <w:top w:val="none" w:sz="0" w:space="0" w:color="auto"/>
            <w:left w:val="none" w:sz="0" w:space="0" w:color="auto"/>
            <w:bottom w:val="none" w:sz="0" w:space="0" w:color="auto"/>
            <w:right w:val="none" w:sz="0" w:space="0" w:color="auto"/>
          </w:divBdr>
          <w:divsChild>
            <w:div w:id="709650493">
              <w:marLeft w:val="0"/>
              <w:marRight w:val="0"/>
              <w:marTop w:val="0"/>
              <w:marBottom w:val="0"/>
              <w:divBdr>
                <w:top w:val="none" w:sz="0" w:space="0" w:color="auto"/>
                <w:left w:val="none" w:sz="0" w:space="0" w:color="auto"/>
                <w:bottom w:val="none" w:sz="0" w:space="0" w:color="auto"/>
                <w:right w:val="none" w:sz="0" w:space="0" w:color="auto"/>
              </w:divBdr>
              <w:divsChild>
                <w:div w:id="888611958">
                  <w:marLeft w:val="0"/>
                  <w:marRight w:val="0"/>
                  <w:marTop w:val="0"/>
                  <w:marBottom w:val="0"/>
                  <w:divBdr>
                    <w:top w:val="none" w:sz="0" w:space="0" w:color="auto"/>
                    <w:left w:val="none" w:sz="0" w:space="0" w:color="auto"/>
                    <w:bottom w:val="none" w:sz="0" w:space="0" w:color="auto"/>
                    <w:right w:val="none" w:sz="0" w:space="0" w:color="auto"/>
                  </w:divBdr>
                  <w:divsChild>
                    <w:div w:id="1999336294">
                      <w:marLeft w:val="0"/>
                      <w:marRight w:val="0"/>
                      <w:marTop w:val="0"/>
                      <w:marBottom w:val="0"/>
                      <w:divBdr>
                        <w:top w:val="none" w:sz="0" w:space="0" w:color="auto"/>
                        <w:left w:val="none" w:sz="0" w:space="0" w:color="auto"/>
                        <w:bottom w:val="none" w:sz="0" w:space="0" w:color="auto"/>
                        <w:right w:val="none" w:sz="0" w:space="0" w:color="auto"/>
                      </w:divBdr>
                      <w:divsChild>
                        <w:div w:id="1308437627">
                          <w:marLeft w:val="0"/>
                          <w:marRight w:val="0"/>
                          <w:marTop w:val="0"/>
                          <w:marBottom w:val="0"/>
                          <w:divBdr>
                            <w:top w:val="none" w:sz="0" w:space="0" w:color="auto"/>
                            <w:left w:val="none" w:sz="0" w:space="0" w:color="auto"/>
                            <w:bottom w:val="none" w:sz="0" w:space="0" w:color="auto"/>
                            <w:right w:val="none" w:sz="0" w:space="0" w:color="auto"/>
                          </w:divBdr>
                          <w:divsChild>
                            <w:div w:id="162867381">
                              <w:marLeft w:val="0"/>
                              <w:marRight w:val="0"/>
                              <w:marTop w:val="0"/>
                              <w:marBottom w:val="0"/>
                              <w:divBdr>
                                <w:top w:val="none" w:sz="0" w:space="0" w:color="auto"/>
                                <w:left w:val="none" w:sz="0" w:space="0" w:color="auto"/>
                                <w:bottom w:val="none" w:sz="0" w:space="0" w:color="auto"/>
                                <w:right w:val="none" w:sz="0" w:space="0" w:color="auto"/>
                              </w:divBdr>
                            </w:div>
                            <w:div w:id="96727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478742">
                  <w:marLeft w:val="0"/>
                  <w:marRight w:val="0"/>
                  <w:marTop w:val="0"/>
                  <w:marBottom w:val="0"/>
                  <w:divBdr>
                    <w:top w:val="none" w:sz="0" w:space="0" w:color="auto"/>
                    <w:left w:val="none" w:sz="0" w:space="0" w:color="auto"/>
                    <w:bottom w:val="none" w:sz="0" w:space="0" w:color="auto"/>
                    <w:right w:val="none" w:sz="0" w:space="0" w:color="auto"/>
                  </w:divBdr>
                  <w:divsChild>
                    <w:div w:id="379088088">
                      <w:marLeft w:val="0"/>
                      <w:marRight w:val="0"/>
                      <w:marTop w:val="0"/>
                      <w:marBottom w:val="0"/>
                      <w:divBdr>
                        <w:top w:val="none" w:sz="0" w:space="0" w:color="auto"/>
                        <w:left w:val="none" w:sz="0" w:space="0" w:color="auto"/>
                        <w:bottom w:val="none" w:sz="0" w:space="0" w:color="auto"/>
                        <w:right w:val="none" w:sz="0" w:space="0" w:color="auto"/>
                      </w:divBdr>
                      <w:divsChild>
                        <w:div w:id="126341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24194">
                  <w:marLeft w:val="0"/>
                  <w:marRight w:val="0"/>
                  <w:marTop w:val="0"/>
                  <w:marBottom w:val="0"/>
                  <w:divBdr>
                    <w:top w:val="none" w:sz="0" w:space="0" w:color="auto"/>
                    <w:left w:val="none" w:sz="0" w:space="0" w:color="auto"/>
                    <w:bottom w:val="none" w:sz="0" w:space="0" w:color="auto"/>
                    <w:right w:val="none" w:sz="0" w:space="0" w:color="auto"/>
                  </w:divBdr>
                  <w:divsChild>
                    <w:div w:id="456487549">
                      <w:marLeft w:val="0"/>
                      <w:marRight w:val="0"/>
                      <w:marTop w:val="0"/>
                      <w:marBottom w:val="0"/>
                      <w:divBdr>
                        <w:top w:val="none" w:sz="0" w:space="0" w:color="auto"/>
                        <w:left w:val="none" w:sz="0" w:space="0" w:color="auto"/>
                        <w:bottom w:val="none" w:sz="0" w:space="0" w:color="auto"/>
                        <w:right w:val="none" w:sz="0" w:space="0" w:color="auto"/>
                      </w:divBdr>
                      <w:divsChild>
                        <w:div w:id="1596666497">
                          <w:marLeft w:val="0"/>
                          <w:marRight w:val="0"/>
                          <w:marTop w:val="0"/>
                          <w:marBottom w:val="0"/>
                          <w:divBdr>
                            <w:top w:val="none" w:sz="0" w:space="0" w:color="auto"/>
                            <w:left w:val="none" w:sz="0" w:space="0" w:color="auto"/>
                            <w:bottom w:val="none" w:sz="0" w:space="0" w:color="auto"/>
                            <w:right w:val="none" w:sz="0" w:space="0" w:color="auto"/>
                          </w:divBdr>
                          <w:divsChild>
                            <w:div w:id="1072505220">
                              <w:marLeft w:val="0"/>
                              <w:marRight w:val="0"/>
                              <w:marTop w:val="0"/>
                              <w:marBottom w:val="0"/>
                              <w:divBdr>
                                <w:top w:val="none" w:sz="0" w:space="0" w:color="auto"/>
                                <w:left w:val="none" w:sz="0" w:space="0" w:color="auto"/>
                                <w:bottom w:val="none" w:sz="0" w:space="0" w:color="auto"/>
                                <w:right w:val="none" w:sz="0" w:space="0" w:color="auto"/>
                              </w:divBdr>
                              <w:divsChild>
                                <w:div w:id="1661038358">
                                  <w:marLeft w:val="0"/>
                                  <w:marRight w:val="0"/>
                                  <w:marTop w:val="0"/>
                                  <w:marBottom w:val="0"/>
                                  <w:divBdr>
                                    <w:top w:val="none" w:sz="0" w:space="0" w:color="auto"/>
                                    <w:left w:val="none" w:sz="0" w:space="0" w:color="auto"/>
                                    <w:bottom w:val="none" w:sz="0" w:space="0" w:color="auto"/>
                                    <w:right w:val="none" w:sz="0" w:space="0" w:color="auto"/>
                                  </w:divBdr>
                                  <w:divsChild>
                                    <w:div w:id="16248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7226722">
      <w:bodyDiv w:val="1"/>
      <w:marLeft w:val="0"/>
      <w:marRight w:val="0"/>
      <w:marTop w:val="0"/>
      <w:marBottom w:val="0"/>
      <w:divBdr>
        <w:top w:val="none" w:sz="0" w:space="0" w:color="auto"/>
        <w:left w:val="none" w:sz="0" w:space="0" w:color="auto"/>
        <w:bottom w:val="none" w:sz="0" w:space="0" w:color="auto"/>
        <w:right w:val="none" w:sz="0" w:space="0" w:color="auto"/>
      </w:divBdr>
      <w:divsChild>
        <w:div w:id="66001576">
          <w:marLeft w:val="0"/>
          <w:marRight w:val="0"/>
          <w:marTop w:val="0"/>
          <w:marBottom w:val="150"/>
          <w:divBdr>
            <w:top w:val="none" w:sz="0" w:space="0" w:color="auto"/>
            <w:left w:val="none" w:sz="0" w:space="0" w:color="auto"/>
            <w:bottom w:val="none" w:sz="0" w:space="0" w:color="auto"/>
            <w:right w:val="none" w:sz="0" w:space="0" w:color="auto"/>
          </w:divBdr>
          <w:divsChild>
            <w:div w:id="1810780819">
              <w:marLeft w:val="0"/>
              <w:marRight w:val="0"/>
              <w:marTop w:val="0"/>
              <w:marBottom w:val="0"/>
              <w:divBdr>
                <w:top w:val="none" w:sz="0" w:space="0" w:color="auto"/>
                <w:left w:val="none" w:sz="0" w:space="0" w:color="auto"/>
                <w:bottom w:val="none" w:sz="0" w:space="0" w:color="auto"/>
                <w:right w:val="none" w:sz="0" w:space="0" w:color="auto"/>
              </w:divBdr>
              <w:divsChild>
                <w:div w:id="39512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3154">
          <w:marLeft w:val="0"/>
          <w:marRight w:val="0"/>
          <w:marTop w:val="0"/>
          <w:marBottom w:val="0"/>
          <w:divBdr>
            <w:top w:val="none" w:sz="0" w:space="0" w:color="auto"/>
            <w:left w:val="none" w:sz="0" w:space="0" w:color="auto"/>
            <w:bottom w:val="none" w:sz="0" w:space="0" w:color="auto"/>
            <w:right w:val="none" w:sz="0" w:space="0" w:color="auto"/>
          </w:divBdr>
          <w:divsChild>
            <w:div w:id="1029181462">
              <w:marLeft w:val="0"/>
              <w:marRight w:val="0"/>
              <w:marTop w:val="0"/>
              <w:marBottom w:val="150"/>
              <w:divBdr>
                <w:top w:val="none" w:sz="0" w:space="0" w:color="auto"/>
                <w:left w:val="none" w:sz="0" w:space="0" w:color="auto"/>
                <w:bottom w:val="none" w:sz="0" w:space="0" w:color="auto"/>
                <w:right w:val="none" w:sz="0" w:space="0" w:color="auto"/>
              </w:divBdr>
            </w:div>
            <w:div w:id="1474835486">
              <w:marLeft w:val="0"/>
              <w:marRight w:val="0"/>
              <w:marTop w:val="0"/>
              <w:marBottom w:val="0"/>
              <w:divBdr>
                <w:top w:val="none" w:sz="0" w:space="0" w:color="auto"/>
                <w:left w:val="none" w:sz="0" w:space="0" w:color="auto"/>
                <w:bottom w:val="none" w:sz="0" w:space="0" w:color="auto"/>
                <w:right w:val="none" w:sz="0" w:space="0" w:color="auto"/>
              </w:divBdr>
              <w:divsChild>
                <w:div w:id="140811699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247499825">
      <w:bodyDiv w:val="1"/>
      <w:marLeft w:val="0"/>
      <w:marRight w:val="0"/>
      <w:marTop w:val="0"/>
      <w:marBottom w:val="0"/>
      <w:divBdr>
        <w:top w:val="none" w:sz="0" w:space="0" w:color="auto"/>
        <w:left w:val="none" w:sz="0" w:space="0" w:color="auto"/>
        <w:bottom w:val="none" w:sz="0" w:space="0" w:color="auto"/>
        <w:right w:val="none" w:sz="0" w:space="0" w:color="auto"/>
      </w:divBdr>
      <w:divsChild>
        <w:div w:id="111368153">
          <w:marLeft w:val="0"/>
          <w:marRight w:val="0"/>
          <w:marTop w:val="0"/>
          <w:marBottom w:val="0"/>
          <w:divBdr>
            <w:top w:val="none" w:sz="0" w:space="0" w:color="auto"/>
            <w:left w:val="none" w:sz="0" w:space="0" w:color="auto"/>
            <w:bottom w:val="none" w:sz="0" w:space="0" w:color="auto"/>
            <w:right w:val="none" w:sz="0" w:space="0" w:color="auto"/>
          </w:divBdr>
          <w:divsChild>
            <w:div w:id="244845345">
              <w:marLeft w:val="0"/>
              <w:marRight w:val="0"/>
              <w:marTop w:val="0"/>
              <w:marBottom w:val="0"/>
              <w:divBdr>
                <w:top w:val="none" w:sz="0" w:space="0" w:color="auto"/>
                <w:left w:val="none" w:sz="0" w:space="0" w:color="auto"/>
                <w:bottom w:val="none" w:sz="0" w:space="0" w:color="auto"/>
                <w:right w:val="none" w:sz="0" w:space="0" w:color="auto"/>
              </w:divBdr>
              <w:divsChild>
                <w:div w:id="1904942910">
                  <w:marLeft w:val="0"/>
                  <w:marRight w:val="0"/>
                  <w:marTop w:val="0"/>
                  <w:marBottom w:val="0"/>
                  <w:divBdr>
                    <w:top w:val="none" w:sz="0" w:space="0" w:color="auto"/>
                    <w:left w:val="none" w:sz="0" w:space="0" w:color="auto"/>
                    <w:bottom w:val="none" w:sz="0" w:space="0" w:color="auto"/>
                    <w:right w:val="none" w:sz="0" w:space="0" w:color="auto"/>
                  </w:divBdr>
                  <w:divsChild>
                    <w:div w:id="972518444">
                      <w:marLeft w:val="0"/>
                      <w:marRight w:val="0"/>
                      <w:marTop w:val="0"/>
                      <w:marBottom w:val="0"/>
                      <w:divBdr>
                        <w:top w:val="none" w:sz="0" w:space="0" w:color="auto"/>
                        <w:left w:val="none" w:sz="0" w:space="0" w:color="auto"/>
                        <w:bottom w:val="none" w:sz="0" w:space="0" w:color="auto"/>
                        <w:right w:val="none" w:sz="0" w:space="0" w:color="auto"/>
                      </w:divBdr>
                      <w:divsChild>
                        <w:div w:id="722874903">
                          <w:marLeft w:val="0"/>
                          <w:marRight w:val="0"/>
                          <w:marTop w:val="0"/>
                          <w:marBottom w:val="0"/>
                          <w:divBdr>
                            <w:top w:val="none" w:sz="0" w:space="0" w:color="auto"/>
                            <w:left w:val="none" w:sz="0" w:space="0" w:color="auto"/>
                            <w:bottom w:val="none" w:sz="0" w:space="0" w:color="auto"/>
                            <w:right w:val="none" w:sz="0" w:space="0" w:color="auto"/>
                          </w:divBdr>
                          <w:divsChild>
                            <w:div w:id="998965606">
                              <w:marLeft w:val="0"/>
                              <w:marRight w:val="0"/>
                              <w:marTop w:val="0"/>
                              <w:marBottom w:val="0"/>
                              <w:divBdr>
                                <w:top w:val="none" w:sz="0" w:space="0" w:color="auto"/>
                                <w:left w:val="none" w:sz="0" w:space="0" w:color="auto"/>
                                <w:bottom w:val="none" w:sz="0" w:space="0" w:color="auto"/>
                                <w:right w:val="none" w:sz="0" w:space="0" w:color="auto"/>
                              </w:divBdr>
                              <w:divsChild>
                                <w:div w:id="2047099143">
                                  <w:marLeft w:val="0"/>
                                  <w:marRight w:val="0"/>
                                  <w:marTop w:val="0"/>
                                  <w:marBottom w:val="0"/>
                                  <w:divBdr>
                                    <w:top w:val="none" w:sz="0" w:space="0" w:color="auto"/>
                                    <w:left w:val="none" w:sz="0" w:space="0" w:color="auto"/>
                                    <w:bottom w:val="none" w:sz="0" w:space="0" w:color="auto"/>
                                    <w:right w:val="none" w:sz="0" w:space="0" w:color="auto"/>
                                  </w:divBdr>
                                  <w:divsChild>
                                    <w:div w:id="6277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7762474">
      <w:bodyDiv w:val="1"/>
      <w:marLeft w:val="0"/>
      <w:marRight w:val="0"/>
      <w:marTop w:val="0"/>
      <w:marBottom w:val="0"/>
      <w:divBdr>
        <w:top w:val="none" w:sz="0" w:space="0" w:color="auto"/>
        <w:left w:val="none" w:sz="0" w:space="0" w:color="auto"/>
        <w:bottom w:val="none" w:sz="0" w:space="0" w:color="auto"/>
        <w:right w:val="none" w:sz="0" w:space="0" w:color="auto"/>
      </w:divBdr>
      <w:divsChild>
        <w:div w:id="337388442">
          <w:marLeft w:val="0"/>
          <w:marRight w:val="0"/>
          <w:marTop w:val="0"/>
          <w:marBottom w:val="0"/>
          <w:divBdr>
            <w:top w:val="none" w:sz="0" w:space="0" w:color="auto"/>
            <w:left w:val="none" w:sz="0" w:space="0" w:color="auto"/>
            <w:bottom w:val="none" w:sz="0" w:space="0" w:color="auto"/>
            <w:right w:val="none" w:sz="0" w:space="0" w:color="auto"/>
          </w:divBdr>
          <w:divsChild>
            <w:div w:id="7978011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48149159">
      <w:bodyDiv w:val="1"/>
      <w:marLeft w:val="0"/>
      <w:marRight w:val="0"/>
      <w:marTop w:val="0"/>
      <w:marBottom w:val="0"/>
      <w:divBdr>
        <w:top w:val="none" w:sz="0" w:space="0" w:color="auto"/>
        <w:left w:val="none" w:sz="0" w:space="0" w:color="auto"/>
        <w:bottom w:val="none" w:sz="0" w:space="0" w:color="auto"/>
        <w:right w:val="none" w:sz="0" w:space="0" w:color="auto"/>
      </w:divBdr>
      <w:divsChild>
        <w:div w:id="594483671">
          <w:marLeft w:val="0"/>
          <w:marRight w:val="0"/>
          <w:marTop w:val="0"/>
          <w:marBottom w:val="0"/>
          <w:divBdr>
            <w:top w:val="none" w:sz="0" w:space="0" w:color="auto"/>
            <w:left w:val="none" w:sz="0" w:space="0" w:color="auto"/>
            <w:bottom w:val="dotted" w:sz="6" w:space="4" w:color="DDDDDD"/>
            <w:right w:val="none" w:sz="0" w:space="0" w:color="auto"/>
          </w:divBdr>
        </w:div>
      </w:divsChild>
    </w:div>
    <w:div w:id="1248688547">
      <w:bodyDiv w:val="1"/>
      <w:marLeft w:val="0"/>
      <w:marRight w:val="0"/>
      <w:marTop w:val="0"/>
      <w:marBottom w:val="0"/>
      <w:divBdr>
        <w:top w:val="none" w:sz="0" w:space="0" w:color="auto"/>
        <w:left w:val="none" w:sz="0" w:space="0" w:color="auto"/>
        <w:bottom w:val="none" w:sz="0" w:space="0" w:color="auto"/>
        <w:right w:val="none" w:sz="0" w:space="0" w:color="auto"/>
      </w:divBdr>
      <w:divsChild>
        <w:div w:id="1688362784">
          <w:marLeft w:val="0"/>
          <w:marRight w:val="0"/>
          <w:marTop w:val="0"/>
          <w:marBottom w:val="150"/>
          <w:divBdr>
            <w:top w:val="none" w:sz="0" w:space="0" w:color="auto"/>
            <w:left w:val="none" w:sz="0" w:space="0" w:color="auto"/>
            <w:bottom w:val="none" w:sz="0" w:space="0" w:color="auto"/>
            <w:right w:val="none" w:sz="0" w:space="0" w:color="auto"/>
          </w:divBdr>
          <w:divsChild>
            <w:div w:id="832724334">
              <w:marLeft w:val="0"/>
              <w:marRight w:val="0"/>
              <w:marTop w:val="0"/>
              <w:marBottom w:val="0"/>
              <w:divBdr>
                <w:top w:val="none" w:sz="0" w:space="0" w:color="auto"/>
                <w:left w:val="none" w:sz="0" w:space="0" w:color="auto"/>
                <w:bottom w:val="none" w:sz="0" w:space="0" w:color="auto"/>
                <w:right w:val="none" w:sz="0" w:space="0" w:color="auto"/>
              </w:divBdr>
              <w:divsChild>
                <w:div w:id="14242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68614">
          <w:marLeft w:val="0"/>
          <w:marRight w:val="0"/>
          <w:marTop w:val="0"/>
          <w:marBottom w:val="150"/>
          <w:divBdr>
            <w:top w:val="none" w:sz="0" w:space="0" w:color="auto"/>
            <w:left w:val="none" w:sz="0" w:space="0" w:color="auto"/>
            <w:bottom w:val="none" w:sz="0" w:space="0" w:color="auto"/>
            <w:right w:val="none" w:sz="0" w:space="0" w:color="auto"/>
          </w:divBdr>
        </w:div>
        <w:div w:id="1757290477">
          <w:marLeft w:val="0"/>
          <w:marRight w:val="0"/>
          <w:marTop w:val="0"/>
          <w:marBottom w:val="0"/>
          <w:divBdr>
            <w:top w:val="none" w:sz="0" w:space="0" w:color="auto"/>
            <w:left w:val="none" w:sz="0" w:space="0" w:color="auto"/>
            <w:bottom w:val="none" w:sz="0" w:space="0" w:color="auto"/>
            <w:right w:val="none" w:sz="0" w:space="0" w:color="auto"/>
          </w:divBdr>
          <w:divsChild>
            <w:div w:id="32567230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48806056">
      <w:bodyDiv w:val="1"/>
      <w:marLeft w:val="0"/>
      <w:marRight w:val="0"/>
      <w:marTop w:val="0"/>
      <w:marBottom w:val="0"/>
      <w:divBdr>
        <w:top w:val="none" w:sz="0" w:space="0" w:color="auto"/>
        <w:left w:val="none" w:sz="0" w:space="0" w:color="auto"/>
        <w:bottom w:val="none" w:sz="0" w:space="0" w:color="auto"/>
        <w:right w:val="none" w:sz="0" w:space="0" w:color="auto"/>
      </w:divBdr>
      <w:divsChild>
        <w:div w:id="554631270">
          <w:marLeft w:val="0"/>
          <w:marRight w:val="0"/>
          <w:marTop w:val="0"/>
          <w:marBottom w:val="0"/>
          <w:divBdr>
            <w:top w:val="none" w:sz="0" w:space="0" w:color="auto"/>
            <w:left w:val="none" w:sz="0" w:space="0" w:color="auto"/>
            <w:bottom w:val="none" w:sz="0" w:space="0" w:color="auto"/>
            <w:right w:val="none" w:sz="0" w:space="0" w:color="auto"/>
          </w:divBdr>
          <w:divsChild>
            <w:div w:id="102455520">
              <w:marLeft w:val="0"/>
              <w:marRight w:val="0"/>
              <w:marTop w:val="0"/>
              <w:marBottom w:val="0"/>
              <w:divBdr>
                <w:top w:val="none" w:sz="0" w:space="0" w:color="auto"/>
                <w:left w:val="none" w:sz="0" w:space="0" w:color="auto"/>
                <w:bottom w:val="none" w:sz="0" w:space="0" w:color="auto"/>
                <w:right w:val="none" w:sz="0" w:space="0" w:color="auto"/>
              </w:divBdr>
              <w:divsChild>
                <w:div w:id="55664897">
                  <w:marLeft w:val="0"/>
                  <w:marRight w:val="0"/>
                  <w:marTop w:val="0"/>
                  <w:marBottom w:val="0"/>
                  <w:divBdr>
                    <w:top w:val="none" w:sz="0" w:space="0" w:color="auto"/>
                    <w:left w:val="none" w:sz="0" w:space="0" w:color="auto"/>
                    <w:bottom w:val="none" w:sz="0" w:space="0" w:color="auto"/>
                    <w:right w:val="none" w:sz="0" w:space="0" w:color="auto"/>
                  </w:divBdr>
                  <w:divsChild>
                    <w:div w:id="1534810508">
                      <w:marLeft w:val="0"/>
                      <w:marRight w:val="0"/>
                      <w:marTop w:val="0"/>
                      <w:marBottom w:val="0"/>
                      <w:divBdr>
                        <w:top w:val="none" w:sz="0" w:space="0" w:color="auto"/>
                        <w:left w:val="none" w:sz="0" w:space="0" w:color="auto"/>
                        <w:bottom w:val="none" w:sz="0" w:space="0" w:color="auto"/>
                        <w:right w:val="none" w:sz="0" w:space="0" w:color="auto"/>
                      </w:divBdr>
                      <w:divsChild>
                        <w:div w:id="10910778">
                          <w:marLeft w:val="0"/>
                          <w:marRight w:val="0"/>
                          <w:marTop w:val="0"/>
                          <w:marBottom w:val="0"/>
                          <w:divBdr>
                            <w:top w:val="none" w:sz="0" w:space="0" w:color="auto"/>
                            <w:left w:val="none" w:sz="0" w:space="0" w:color="auto"/>
                            <w:bottom w:val="none" w:sz="0" w:space="0" w:color="auto"/>
                            <w:right w:val="none" w:sz="0" w:space="0" w:color="auto"/>
                          </w:divBdr>
                          <w:divsChild>
                            <w:div w:id="1772241237">
                              <w:marLeft w:val="0"/>
                              <w:marRight w:val="0"/>
                              <w:marTop w:val="0"/>
                              <w:marBottom w:val="0"/>
                              <w:divBdr>
                                <w:top w:val="none" w:sz="0" w:space="0" w:color="auto"/>
                                <w:left w:val="none" w:sz="0" w:space="0" w:color="auto"/>
                                <w:bottom w:val="none" w:sz="0" w:space="0" w:color="auto"/>
                                <w:right w:val="none" w:sz="0" w:space="0" w:color="auto"/>
                              </w:divBdr>
                              <w:divsChild>
                                <w:div w:id="14591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883158">
      <w:bodyDiv w:val="1"/>
      <w:marLeft w:val="0"/>
      <w:marRight w:val="0"/>
      <w:marTop w:val="0"/>
      <w:marBottom w:val="0"/>
      <w:divBdr>
        <w:top w:val="none" w:sz="0" w:space="0" w:color="auto"/>
        <w:left w:val="none" w:sz="0" w:space="0" w:color="auto"/>
        <w:bottom w:val="none" w:sz="0" w:space="0" w:color="auto"/>
        <w:right w:val="none" w:sz="0" w:space="0" w:color="auto"/>
      </w:divBdr>
      <w:divsChild>
        <w:div w:id="1946962381">
          <w:marLeft w:val="0"/>
          <w:marRight w:val="0"/>
          <w:marTop w:val="0"/>
          <w:marBottom w:val="0"/>
          <w:divBdr>
            <w:top w:val="none" w:sz="0" w:space="0" w:color="auto"/>
            <w:left w:val="none" w:sz="0" w:space="0" w:color="auto"/>
            <w:bottom w:val="none" w:sz="0" w:space="0" w:color="auto"/>
            <w:right w:val="none" w:sz="0" w:space="0" w:color="auto"/>
          </w:divBdr>
          <w:divsChild>
            <w:div w:id="469135654">
              <w:marLeft w:val="0"/>
              <w:marRight w:val="0"/>
              <w:marTop w:val="0"/>
              <w:marBottom w:val="0"/>
              <w:divBdr>
                <w:top w:val="none" w:sz="0" w:space="0" w:color="auto"/>
                <w:left w:val="none" w:sz="0" w:space="0" w:color="auto"/>
                <w:bottom w:val="none" w:sz="0" w:space="0" w:color="auto"/>
                <w:right w:val="none" w:sz="0" w:space="0" w:color="auto"/>
              </w:divBdr>
              <w:divsChild>
                <w:div w:id="1434663827">
                  <w:marLeft w:val="0"/>
                  <w:marRight w:val="0"/>
                  <w:marTop w:val="0"/>
                  <w:marBottom w:val="0"/>
                  <w:divBdr>
                    <w:top w:val="none" w:sz="0" w:space="0" w:color="auto"/>
                    <w:left w:val="none" w:sz="0" w:space="0" w:color="auto"/>
                    <w:bottom w:val="none" w:sz="0" w:space="0" w:color="auto"/>
                    <w:right w:val="none" w:sz="0" w:space="0" w:color="auto"/>
                  </w:divBdr>
                  <w:divsChild>
                    <w:div w:id="342712279">
                      <w:marLeft w:val="0"/>
                      <w:marRight w:val="0"/>
                      <w:marTop w:val="0"/>
                      <w:marBottom w:val="0"/>
                      <w:divBdr>
                        <w:top w:val="none" w:sz="0" w:space="0" w:color="auto"/>
                        <w:left w:val="none" w:sz="0" w:space="0" w:color="auto"/>
                        <w:bottom w:val="none" w:sz="0" w:space="0" w:color="auto"/>
                        <w:right w:val="none" w:sz="0" w:space="0" w:color="auto"/>
                      </w:divBdr>
                      <w:divsChild>
                        <w:div w:id="1247667">
                          <w:marLeft w:val="0"/>
                          <w:marRight w:val="0"/>
                          <w:marTop w:val="0"/>
                          <w:marBottom w:val="0"/>
                          <w:divBdr>
                            <w:top w:val="none" w:sz="0" w:space="0" w:color="auto"/>
                            <w:left w:val="none" w:sz="0" w:space="0" w:color="auto"/>
                            <w:bottom w:val="none" w:sz="0" w:space="0" w:color="auto"/>
                            <w:right w:val="none" w:sz="0" w:space="0" w:color="auto"/>
                          </w:divBdr>
                          <w:divsChild>
                            <w:div w:id="145784327">
                              <w:marLeft w:val="0"/>
                              <w:marRight w:val="0"/>
                              <w:marTop w:val="0"/>
                              <w:marBottom w:val="0"/>
                              <w:divBdr>
                                <w:top w:val="none" w:sz="0" w:space="0" w:color="auto"/>
                                <w:left w:val="none" w:sz="0" w:space="0" w:color="auto"/>
                                <w:bottom w:val="none" w:sz="0" w:space="0" w:color="auto"/>
                                <w:right w:val="none" w:sz="0" w:space="0" w:color="auto"/>
                              </w:divBdr>
                              <w:divsChild>
                                <w:div w:id="2002467397">
                                  <w:marLeft w:val="0"/>
                                  <w:marRight w:val="0"/>
                                  <w:marTop w:val="0"/>
                                  <w:marBottom w:val="0"/>
                                  <w:divBdr>
                                    <w:top w:val="none" w:sz="0" w:space="0" w:color="auto"/>
                                    <w:left w:val="none" w:sz="0" w:space="0" w:color="auto"/>
                                    <w:bottom w:val="none" w:sz="0" w:space="0" w:color="auto"/>
                                    <w:right w:val="none" w:sz="0" w:space="0" w:color="auto"/>
                                  </w:divBdr>
                                  <w:divsChild>
                                    <w:div w:id="14038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995944">
      <w:bodyDiv w:val="1"/>
      <w:marLeft w:val="0"/>
      <w:marRight w:val="0"/>
      <w:marTop w:val="0"/>
      <w:marBottom w:val="0"/>
      <w:divBdr>
        <w:top w:val="none" w:sz="0" w:space="0" w:color="auto"/>
        <w:left w:val="none" w:sz="0" w:space="0" w:color="auto"/>
        <w:bottom w:val="none" w:sz="0" w:space="0" w:color="auto"/>
        <w:right w:val="none" w:sz="0" w:space="0" w:color="auto"/>
      </w:divBdr>
      <w:divsChild>
        <w:div w:id="437794201">
          <w:marLeft w:val="0"/>
          <w:marRight w:val="0"/>
          <w:marTop w:val="0"/>
          <w:marBottom w:val="150"/>
          <w:divBdr>
            <w:top w:val="none" w:sz="0" w:space="0" w:color="auto"/>
            <w:left w:val="none" w:sz="0" w:space="0" w:color="auto"/>
            <w:bottom w:val="none" w:sz="0" w:space="0" w:color="auto"/>
            <w:right w:val="none" w:sz="0" w:space="0" w:color="auto"/>
          </w:divBdr>
          <w:divsChild>
            <w:div w:id="801121927">
              <w:marLeft w:val="0"/>
              <w:marRight w:val="0"/>
              <w:marTop w:val="0"/>
              <w:marBottom w:val="0"/>
              <w:divBdr>
                <w:top w:val="none" w:sz="0" w:space="0" w:color="auto"/>
                <w:left w:val="none" w:sz="0" w:space="0" w:color="auto"/>
                <w:bottom w:val="none" w:sz="0" w:space="0" w:color="auto"/>
                <w:right w:val="none" w:sz="0" w:space="0" w:color="auto"/>
              </w:divBdr>
              <w:divsChild>
                <w:div w:id="94531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443547">
          <w:marLeft w:val="0"/>
          <w:marRight w:val="0"/>
          <w:marTop w:val="0"/>
          <w:marBottom w:val="150"/>
          <w:divBdr>
            <w:top w:val="none" w:sz="0" w:space="0" w:color="auto"/>
            <w:left w:val="none" w:sz="0" w:space="0" w:color="auto"/>
            <w:bottom w:val="none" w:sz="0" w:space="0" w:color="auto"/>
            <w:right w:val="none" w:sz="0" w:space="0" w:color="auto"/>
          </w:divBdr>
        </w:div>
        <w:div w:id="522789892">
          <w:marLeft w:val="0"/>
          <w:marRight w:val="0"/>
          <w:marTop w:val="0"/>
          <w:marBottom w:val="0"/>
          <w:divBdr>
            <w:top w:val="none" w:sz="0" w:space="0" w:color="auto"/>
            <w:left w:val="none" w:sz="0" w:space="0" w:color="auto"/>
            <w:bottom w:val="none" w:sz="0" w:space="0" w:color="auto"/>
            <w:right w:val="none" w:sz="0" w:space="0" w:color="auto"/>
          </w:divBdr>
          <w:divsChild>
            <w:div w:id="143578536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49071373">
      <w:bodyDiv w:val="1"/>
      <w:marLeft w:val="0"/>
      <w:marRight w:val="0"/>
      <w:marTop w:val="0"/>
      <w:marBottom w:val="0"/>
      <w:divBdr>
        <w:top w:val="none" w:sz="0" w:space="0" w:color="auto"/>
        <w:left w:val="none" w:sz="0" w:space="0" w:color="auto"/>
        <w:bottom w:val="none" w:sz="0" w:space="0" w:color="auto"/>
        <w:right w:val="none" w:sz="0" w:space="0" w:color="auto"/>
      </w:divBdr>
      <w:divsChild>
        <w:div w:id="453062698">
          <w:marLeft w:val="0"/>
          <w:marRight w:val="0"/>
          <w:marTop w:val="0"/>
          <w:marBottom w:val="0"/>
          <w:divBdr>
            <w:top w:val="none" w:sz="0" w:space="0" w:color="auto"/>
            <w:left w:val="none" w:sz="0" w:space="0" w:color="auto"/>
            <w:bottom w:val="dotted" w:sz="6" w:space="4" w:color="DDDDDD"/>
            <w:right w:val="none" w:sz="0" w:space="0" w:color="auto"/>
          </w:divBdr>
          <w:divsChild>
            <w:div w:id="68748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75901">
      <w:bodyDiv w:val="1"/>
      <w:marLeft w:val="0"/>
      <w:marRight w:val="0"/>
      <w:marTop w:val="0"/>
      <w:marBottom w:val="0"/>
      <w:divBdr>
        <w:top w:val="none" w:sz="0" w:space="0" w:color="auto"/>
        <w:left w:val="none" w:sz="0" w:space="0" w:color="auto"/>
        <w:bottom w:val="none" w:sz="0" w:space="0" w:color="auto"/>
        <w:right w:val="none" w:sz="0" w:space="0" w:color="auto"/>
      </w:divBdr>
      <w:divsChild>
        <w:div w:id="194736044">
          <w:marLeft w:val="0"/>
          <w:marRight w:val="225"/>
          <w:marTop w:val="0"/>
          <w:marBottom w:val="75"/>
          <w:divBdr>
            <w:top w:val="none" w:sz="0" w:space="0" w:color="auto"/>
            <w:left w:val="none" w:sz="0" w:space="0" w:color="auto"/>
            <w:bottom w:val="none" w:sz="0" w:space="0" w:color="auto"/>
            <w:right w:val="none" w:sz="0" w:space="0" w:color="auto"/>
          </w:divBdr>
          <w:divsChild>
            <w:div w:id="644704470">
              <w:marLeft w:val="0"/>
              <w:marRight w:val="0"/>
              <w:marTop w:val="0"/>
              <w:marBottom w:val="0"/>
              <w:divBdr>
                <w:top w:val="none" w:sz="0" w:space="0" w:color="auto"/>
                <w:left w:val="none" w:sz="0" w:space="0" w:color="auto"/>
                <w:bottom w:val="none" w:sz="0" w:space="0" w:color="auto"/>
                <w:right w:val="none" w:sz="0" w:space="0" w:color="auto"/>
              </w:divBdr>
            </w:div>
          </w:divsChild>
        </w:div>
        <w:div w:id="1498033900">
          <w:marLeft w:val="0"/>
          <w:marRight w:val="0"/>
          <w:marTop w:val="0"/>
          <w:marBottom w:val="0"/>
          <w:divBdr>
            <w:top w:val="none" w:sz="0" w:space="0" w:color="auto"/>
            <w:left w:val="none" w:sz="0" w:space="0" w:color="auto"/>
            <w:bottom w:val="dotted" w:sz="6" w:space="4" w:color="DDDDDD"/>
            <w:right w:val="none" w:sz="0" w:space="0" w:color="auto"/>
          </w:divBdr>
        </w:div>
      </w:divsChild>
    </w:div>
    <w:div w:id="1249077380">
      <w:bodyDiv w:val="1"/>
      <w:marLeft w:val="0"/>
      <w:marRight w:val="0"/>
      <w:marTop w:val="0"/>
      <w:marBottom w:val="0"/>
      <w:divBdr>
        <w:top w:val="none" w:sz="0" w:space="0" w:color="auto"/>
        <w:left w:val="none" w:sz="0" w:space="0" w:color="auto"/>
        <w:bottom w:val="none" w:sz="0" w:space="0" w:color="auto"/>
        <w:right w:val="none" w:sz="0" w:space="0" w:color="auto"/>
      </w:divBdr>
      <w:divsChild>
        <w:div w:id="304706670">
          <w:marLeft w:val="0"/>
          <w:marRight w:val="0"/>
          <w:marTop w:val="0"/>
          <w:marBottom w:val="0"/>
          <w:divBdr>
            <w:top w:val="none" w:sz="0" w:space="0" w:color="auto"/>
            <w:left w:val="none" w:sz="0" w:space="0" w:color="auto"/>
            <w:bottom w:val="dotted" w:sz="6" w:space="4" w:color="DDDDDD"/>
            <w:right w:val="none" w:sz="0" w:space="0" w:color="auto"/>
          </w:divBdr>
          <w:divsChild>
            <w:div w:id="104537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73362">
      <w:bodyDiv w:val="1"/>
      <w:marLeft w:val="0"/>
      <w:marRight w:val="0"/>
      <w:marTop w:val="0"/>
      <w:marBottom w:val="0"/>
      <w:divBdr>
        <w:top w:val="none" w:sz="0" w:space="0" w:color="auto"/>
        <w:left w:val="none" w:sz="0" w:space="0" w:color="auto"/>
        <w:bottom w:val="none" w:sz="0" w:space="0" w:color="auto"/>
        <w:right w:val="none" w:sz="0" w:space="0" w:color="auto"/>
      </w:divBdr>
    </w:div>
    <w:div w:id="1249388234">
      <w:bodyDiv w:val="1"/>
      <w:marLeft w:val="0"/>
      <w:marRight w:val="0"/>
      <w:marTop w:val="0"/>
      <w:marBottom w:val="0"/>
      <w:divBdr>
        <w:top w:val="none" w:sz="0" w:space="0" w:color="auto"/>
        <w:left w:val="none" w:sz="0" w:space="0" w:color="auto"/>
        <w:bottom w:val="none" w:sz="0" w:space="0" w:color="auto"/>
        <w:right w:val="none" w:sz="0" w:space="0" w:color="auto"/>
      </w:divBdr>
      <w:divsChild>
        <w:div w:id="1726642223">
          <w:marLeft w:val="0"/>
          <w:marRight w:val="0"/>
          <w:marTop w:val="0"/>
          <w:marBottom w:val="0"/>
          <w:divBdr>
            <w:top w:val="none" w:sz="0" w:space="0" w:color="auto"/>
            <w:left w:val="none" w:sz="0" w:space="0" w:color="auto"/>
            <w:bottom w:val="none" w:sz="0" w:space="0" w:color="auto"/>
            <w:right w:val="none" w:sz="0" w:space="0" w:color="auto"/>
          </w:divBdr>
        </w:div>
      </w:divsChild>
    </w:div>
    <w:div w:id="1249851398">
      <w:bodyDiv w:val="1"/>
      <w:marLeft w:val="0"/>
      <w:marRight w:val="0"/>
      <w:marTop w:val="0"/>
      <w:marBottom w:val="0"/>
      <w:divBdr>
        <w:top w:val="none" w:sz="0" w:space="0" w:color="auto"/>
        <w:left w:val="none" w:sz="0" w:space="0" w:color="auto"/>
        <w:bottom w:val="none" w:sz="0" w:space="0" w:color="auto"/>
        <w:right w:val="none" w:sz="0" w:space="0" w:color="auto"/>
      </w:divBdr>
      <w:divsChild>
        <w:div w:id="865099883">
          <w:marLeft w:val="0"/>
          <w:marRight w:val="0"/>
          <w:marTop w:val="0"/>
          <w:marBottom w:val="0"/>
          <w:divBdr>
            <w:top w:val="none" w:sz="0" w:space="0" w:color="auto"/>
            <w:left w:val="none" w:sz="0" w:space="0" w:color="auto"/>
            <w:bottom w:val="none" w:sz="0" w:space="0" w:color="auto"/>
            <w:right w:val="none" w:sz="0" w:space="0" w:color="auto"/>
          </w:divBdr>
        </w:div>
        <w:div w:id="2058779038">
          <w:marLeft w:val="0"/>
          <w:marRight w:val="0"/>
          <w:marTop w:val="0"/>
          <w:marBottom w:val="150"/>
          <w:divBdr>
            <w:top w:val="none" w:sz="0" w:space="0" w:color="auto"/>
            <w:left w:val="none" w:sz="0" w:space="0" w:color="auto"/>
            <w:bottom w:val="none" w:sz="0" w:space="0" w:color="auto"/>
            <w:right w:val="none" w:sz="0" w:space="0" w:color="auto"/>
          </w:divBdr>
        </w:div>
      </w:divsChild>
    </w:div>
    <w:div w:id="1250231913">
      <w:bodyDiv w:val="1"/>
      <w:marLeft w:val="0"/>
      <w:marRight w:val="0"/>
      <w:marTop w:val="0"/>
      <w:marBottom w:val="0"/>
      <w:divBdr>
        <w:top w:val="none" w:sz="0" w:space="0" w:color="auto"/>
        <w:left w:val="none" w:sz="0" w:space="0" w:color="auto"/>
        <w:bottom w:val="none" w:sz="0" w:space="0" w:color="auto"/>
        <w:right w:val="none" w:sz="0" w:space="0" w:color="auto"/>
      </w:divBdr>
    </w:div>
    <w:div w:id="1250886497">
      <w:bodyDiv w:val="1"/>
      <w:marLeft w:val="0"/>
      <w:marRight w:val="0"/>
      <w:marTop w:val="0"/>
      <w:marBottom w:val="0"/>
      <w:divBdr>
        <w:top w:val="none" w:sz="0" w:space="0" w:color="auto"/>
        <w:left w:val="none" w:sz="0" w:space="0" w:color="auto"/>
        <w:bottom w:val="none" w:sz="0" w:space="0" w:color="auto"/>
        <w:right w:val="none" w:sz="0" w:space="0" w:color="auto"/>
      </w:divBdr>
    </w:div>
    <w:div w:id="1250968908">
      <w:bodyDiv w:val="1"/>
      <w:marLeft w:val="0"/>
      <w:marRight w:val="0"/>
      <w:marTop w:val="0"/>
      <w:marBottom w:val="0"/>
      <w:divBdr>
        <w:top w:val="none" w:sz="0" w:space="0" w:color="auto"/>
        <w:left w:val="none" w:sz="0" w:space="0" w:color="auto"/>
        <w:bottom w:val="none" w:sz="0" w:space="0" w:color="auto"/>
        <w:right w:val="none" w:sz="0" w:space="0" w:color="auto"/>
      </w:divBdr>
      <w:divsChild>
        <w:div w:id="1645046013">
          <w:marLeft w:val="0"/>
          <w:marRight w:val="0"/>
          <w:marTop w:val="0"/>
          <w:marBottom w:val="0"/>
          <w:divBdr>
            <w:top w:val="none" w:sz="0" w:space="0" w:color="auto"/>
            <w:left w:val="none" w:sz="0" w:space="0" w:color="auto"/>
            <w:bottom w:val="dotted" w:sz="6" w:space="4" w:color="DDDDDD"/>
            <w:right w:val="none" w:sz="0" w:space="0" w:color="auto"/>
          </w:divBdr>
          <w:divsChild>
            <w:div w:id="83021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969447">
      <w:bodyDiv w:val="1"/>
      <w:marLeft w:val="0"/>
      <w:marRight w:val="0"/>
      <w:marTop w:val="0"/>
      <w:marBottom w:val="0"/>
      <w:divBdr>
        <w:top w:val="none" w:sz="0" w:space="0" w:color="auto"/>
        <w:left w:val="none" w:sz="0" w:space="0" w:color="auto"/>
        <w:bottom w:val="none" w:sz="0" w:space="0" w:color="auto"/>
        <w:right w:val="none" w:sz="0" w:space="0" w:color="auto"/>
      </w:divBdr>
      <w:divsChild>
        <w:div w:id="212812930">
          <w:marLeft w:val="0"/>
          <w:marRight w:val="0"/>
          <w:marTop w:val="0"/>
          <w:marBottom w:val="0"/>
          <w:divBdr>
            <w:top w:val="none" w:sz="0" w:space="0" w:color="auto"/>
            <w:left w:val="none" w:sz="0" w:space="0" w:color="auto"/>
            <w:bottom w:val="none" w:sz="0" w:space="0" w:color="auto"/>
            <w:right w:val="none" w:sz="0" w:space="0" w:color="auto"/>
          </w:divBdr>
        </w:div>
      </w:divsChild>
    </w:div>
    <w:div w:id="1251546308">
      <w:bodyDiv w:val="1"/>
      <w:marLeft w:val="0"/>
      <w:marRight w:val="0"/>
      <w:marTop w:val="0"/>
      <w:marBottom w:val="0"/>
      <w:divBdr>
        <w:top w:val="none" w:sz="0" w:space="0" w:color="auto"/>
        <w:left w:val="none" w:sz="0" w:space="0" w:color="auto"/>
        <w:bottom w:val="none" w:sz="0" w:space="0" w:color="auto"/>
        <w:right w:val="none" w:sz="0" w:space="0" w:color="auto"/>
      </w:divBdr>
      <w:divsChild>
        <w:div w:id="132720427">
          <w:marLeft w:val="0"/>
          <w:marRight w:val="0"/>
          <w:marTop w:val="0"/>
          <w:marBottom w:val="150"/>
          <w:divBdr>
            <w:top w:val="none" w:sz="0" w:space="0" w:color="auto"/>
            <w:left w:val="none" w:sz="0" w:space="0" w:color="auto"/>
            <w:bottom w:val="none" w:sz="0" w:space="0" w:color="auto"/>
            <w:right w:val="none" w:sz="0" w:space="0" w:color="auto"/>
          </w:divBdr>
          <w:divsChild>
            <w:div w:id="896430772">
              <w:marLeft w:val="0"/>
              <w:marRight w:val="0"/>
              <w:marTop w:val="0"/>
              <w:marBottom w:val="0"/>
              <w:divBdr>
                <w:top w:val="none" w:sz="0" w:space="0" w:color="auto"/>
                <w:left w:val="none" w:sz="0" w:space="0" w:color="auto"/>
                <w:bottom w:val="none" w:sz="0" w:space="0" w:color="auto"/>
                <w:right w:val="none" w:sz="0" w:space="0" w:color="auto"/>
              </w:divBdr>
              <w:divsChild>
                <w:div w:id="178815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32135">
          <w:marLeft w:val="0"/>
          <w:marRight w:val="0"/>
          <w:marTop w:val="0"/>
          <w:marBottom w:val="0"/>
          <w:divBdr>
            <w:top w:val="none" w:sz="0" w:space="0" w:color="auto"/>
            <w:left w:val="none" w:sz="0" w:space="0" w:color="auto"/>
            <w:bottom w:val="none" w:sz="0" w:space="0" w:color="auto"/>
            <w:right w:val="none" w:sz="0" w:space="0" w:color="auto"/>
          </w:divBdr>
          <w:divsChild>
            <w:div w:id="959411154">
              <w:marLeft w:val="0"/>
              <w:marRight w:val="0"/>
              <w:marTop w:val="0"/>
              <w:marBottom w:val="150"/>
              <w:divBdr>
                <w:top w:val="none" w:sz="0" w:space="0" w:color="auto"/>
                <w:left w:val="none" w:sz="0" w:space="0" w:color="auto"/>
                <w:bottom w:val="none" w:sz="0" w:space="0" w:color="auto"/>
                <w:right w:val="none" w:sz="0" w:space="0" w:color="auto"/>
              </w:divBdr>
            </w:div>
            <w:div w:id="772553414">
              <w:marLeft w:val="0"/>
              <w:marRight w:val="0"/>
              <w:marTop w:val="0"/>
              <w:marBottom w:val="0"/>
              <w:divBdr>
                <w:top w:val="none" w:sz="0" w:space="0" w:color="auto"/>
                <w:left w:val="none" w:sz="0" w:space="0" w:color="auto"/>
                <w:bottom w:val="none" w:sz="0" w:space="0" w:color="auto"/>
                <w:right w:val="none" w:sz="0" w:space="0" w:color="auto"/>
              </w:divBdr>
              <w:divsChild>
                <w:div w:id="150801171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251737889">
      <w:bodyDiv w:val="1"/>
      <w:marLeft w:val="0"/>
      <w:marRight w:val="0"/>
      <w:marTop w:val="0"/>
      <w:marBottom w:val="0"/>
      <w:divBdr>
        <w:top w:val="none" w:sz="0" w:space="0" w:color="auto"/>
        <w:left w:val="none" w:sz="0" w:space="0" w:color="auto"/>
        <w:bottom w:val="none" w:sz="0" w:space="0" w:color="auto"/>
        <w:right w:val="none" w:sz="0" w:space="0" w:color="auto"/>
      </w:divBdr>
      <w:divsChild>
        <w:div w:id="2097049490">
          <w:marLeft w:val="0"/>
          <w:marRight w:val="0"/>
          <w:marTop w:val="0"/>
          <w:marBottom w:val="0"/>
          <w:divBdr>
            <w:top w:val="none" w:sz="0" w:space="0" w:color="auto"/>
            <w:left w:val="none" w:sz="0" w:space="0" w:color="auto"/>
            <w:bottom w:val="dotted" w:sz="6" w:space="4" w:color="DDDDDD"/>
            <w:right w:val="none" w:sz="0" w:space="0" w:color="auto"/>
          </w:divBdr>
        </w:div>
      </w:divsChild>
    </w:div>
    <w:div w:id="1251742513">
      <w:bodyDiv w:val="1"/>
      <w:marLeft w:val="0"/>
      <w:marRight w:val="0"/>
      <w:marTop w:val="0"/>
      <w:marBottom w:val="0"/>
      <w:divBdr>
        <w:top w:val="none" w:sz="0" w:space="0" w:color="auto"/>
        <w:left w:val="none" w:sz="0" w:space="0" w:color="auto"/>
        <w:bottom w:val="none" w:sz="0" w:space="0" w:color="auto"/>
        <w:right w:val="none" w:sz="0" w:space="0" w:color="auto"/>
      </w:divBdr>
      <w:divsChild>
        <w:div w:id="169639626">
          <w:marLeft w:val="0"/>
          <w:marRight w:val="0"/>
          <w:marTop w:val="0"/>
          <w:marBottom w:val="0"/>
          <w:divBdr>
            <w:top w:val="none" w:sz="0" w:space="0" w:color="auto"/>
            <w:left w:val="none" w:sz="0" w:space="0" w:color="auto"/>
            <w:bottom w:val="none" w:sz="0" w:space="0" w:color="auto"/>
            <w:right w:val="none" w:sz="0" w:space="0" w:color="auto"/>
          </w:divBdr>
          <w:divsChild>
            <w:div w:id="336930959">
              <w:marLeft w:val="0"/>
              <w:marRight w:val="0"/>
              <w:marTop w:val="0"/>
              <w:marBottom w:val="0"/>
              <w:divBdr>
                <w:top w:val="none" w:sz="0" w:space="0" w:color="auto"/>
                <w:left w:val="none" w:sz="0" w:space="0" w:color="auto"/>
                <w:bottom w:val="none" w:sz="0" w:space="0" w:color="auto"/>
                <w:right w:val="none" w:sz="0" w:space="0" w:color="auto"/>
              </w:divBdr>
            </w:div>
          </w:divsChild>
        </w:div>
        <w:div w:id="658196311">
          <w:marLeft w:val="0"/>
          <w:marRight w:val="0"/>
          <w:marTop w:val="0"/>
          <w:marBottom w:val="150"/>
          <w:divBdr>
            <w:top w:val="none" w:sz="0" w:space="0" w:color="auto"/>
            <w:left w:val="none" w:sz="0" w:space="0" w:color="auto"/>
            <w:bottom w:val="none" w:sz="0" w:space="0" w:color="auto"/>
            <w:right w:val="none" w:sz="0" w:space="0" w:color="auto"/>
          </w:divBdr>
        </w:div>
        <w:div w:id="1675641945">
          <w:marLeft w:val="0"/>
          <w:marRight w:val="0"/>
          <w:marTop w:val="0"/>
          <w:marBottom w:val="150"/>
          <w:divBdr>
            <w:top w:val="none" w:sz="0" w:space="0" w:color="auto"/>
            <w:left w:val="none" w:sz="0" w:space="0" w:color="auto"/>
            <w:bottom w:val="none" w:sz="0" w:space="0" w:color="auto"/>
            <w:right w:val="none" w:sz="0" w:space="0" w:color="auto"/>
          </w:divBdr>
          <w:divsChild>
            <w:div w:id="162129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70116">
      <w:bodyDiv w:val="1"/>
      <w:marLeft w:val="0"/>
      <w:marRight w:val="0"/>
      <w:marTop w:val="0"/>
      <w:marBottom w:val="0"/>
      <w:divBdr>
        <w:top w:val="none" w:sz="0" w:space="0" w:color="auto"/>
        <w:left w:val="none" w:sz="0" w:space="0" w:color="auto"/>
        <w:bottom w:val="none" w:sz="0" w:space="0" w:color="auto"/>
        <w:right w:val="none" w:sz="0" w:space="0" w:color="auto"/>
      </w:divBdr>
    </w:div>
    <w:div w:id="1253124199">
      <w:bodyDiv w:val="1"/>
      <w:marLeft w:val="0"/>
      <w:marRight w:val="0"/>
      <w:marTop w:val="0"/>
      <w:marBottom w:val="0"/>
      <w:divBdr>
        <w:top w:val="none" w:sz="0" w:space="0" w:color="auto"/>
        <w:left w:val="none" w:sz="0" w:space="0" w:color="auto"/>
        <w:bottom w:val="none" w:sz="0" w:space="0" w:color="auto"/>
        <w:right w:val="none" w:sz="0" w:space="0" w:color="auto"/>
      </w:divBdr>
    </w:div>
    <w:div w:id="1253197712">
      <w:bodyDiv w:val="1"/>
      <w:marLeft w:val="0"/>
      <w:marRight w:val="0"/>
      <w:marTop w:val="0"/>
      <w:marBottom w:val="0"/>
      <w:divBdr>
        <w:top w:val="none" w:sz="0" w:space="0" w:color="auto"/>
        <w:left w:val="none" w:sz="0" w:space="0" w:color="auto"/>
        <w:bottom w:val="none" w:sz="0" w:space="0" w:color="auto"/>
        <w:right w:val="none" w:sz="0" w:space="0" w:color="auto"/>
      </w:divBdr>
      <w:divsChild>
        <w:div w:id="147941977">
          <w:marLeft w:val="0"/>
          <w:marRight w:val="0"/>
          <w:marTop w:val="0"/>
          <w:marBottom w:val="150"/>
          <w:divBdr>
            <w:top w:val="none" w:sz="0" w:space="0" w:color="auto"/>
            <w:left w:val="none" w:sz="0" w:space="0" w:color="auto"/>
            <w:bottom w:val="none" w:sz="0" w:space="0" w:color="auto"/>
            <w:right w:val="none" w:sz="0" w:space="0" w:color="auto"/>
          </w:divBdr>
        </w:div>
        <w:div w:id="51077122">
          <w:marLeft w:val="0"/>
          <w:marRight w:val="0"/>
          <w:marTop w:val="0"/>
          <w:marBottom w:val="0"/>
          <w:divBdr>
            <w:top w:val="none" w:sz="0" w:space="0" w:color="auto"/>
            <w:left w:val="none" w:sz="0" w:space="0" w:color="auto"/>
            <w:bottom w:val="none" w:sz="0" w:space="0" w:color="auto"/>
            <w:right w:val="none" w:sz="0" w:space="0" w:color="auto"/>
          </w:divBdr>
        </w:div>
      </w:divsChild>
    </w:div>
    <w:div w:id="1253733928">
      <w:bodyDiv w:val="1"/>
      <w:marLeft w:val="0"/>
      <w:marRight w:val="0"/>
      <w:marTop w:val="0"/>
      <w:marBottom w:val="0"/>
      <w:divBdr>
        <w:top w:val="none" w:sz="0" w:space="0" w:color="auto"/>
        <w:left w:val="none" w:sz="0" w:space="0" w:color="auto"/>
        <w:bottom w:val="none" w:sz="0" w:space="0" w:color="auto"/>
        <w:right w:val="none" w:sz="0" w:space="0" w:color="auto"/>
      </w:divBdr>
      <w:divsChild>
        <w:div w:id="758914499">
          <w:marLeft w:val="0"/>
          <w:marRight w:val="0"/>
          <w:marTop w:val="0"/>
          <w:marBottom w:val="0"/>
          <w:divBdr>
            <w:top w:val="none" w:sz="0" w:space="0" w:color="auto"/>
            <w:left w:val="none" w:sz="0" w:space="0" w:color="auto"/>
            <w:bottom w:val="none" w:sz="0" w:space="0" w:color="auto"/>
            <w:right w:val="none" w:sz="0" w:space="0" w:color="auto"/>
          </w:divBdr>
        </w:div>
      </w:divsChild>
    </w:div>
    <w:div w:id="1253782570">
      <w:bodyDiv w:val="1"/>
      <w:marLeft w:val="0"/>
      <w:marRight w:val="0"/>
      <w:marTop w:val="0"/>
      <w:marBottom w:val="0"/>
      <w:divBdr>
        <w:top w:val="none" w:sz="0" w:space="0" w:color="auto"/>
        <w:left w:val="none" w:sz="0" w:space="0" w:color="auto"/>
        <w:bottom w:val="none" w:sz="0" w:space="0" w:color="auto"/>
        <w:right w:val="none" w:sz="0" w:space="0" w:color="auto"/>
      </w:divBdr>
      <w:divsChild>
        <w:div w:id="1088622915">
          <w:marLeft w:val="0"/>
          <w:marRight w:val="0"/>
          <w:marTop w:val="0"/>
          <w:marBottom w:val="0"/>
          <w:divBdr>
            <w:top w:val="none" w:sz="0" w:space="0" w:color="auto"/>
            <w:left w:val="none" w:sz="0" w:space="0" w:color="auto"/>
            <w:bottom w:val="none" w:sz="0" w:space="0" w:color="auto"/>
            <w:right w:val="none" w:sz="0" w:space="0" w:color="auto"/>
          </w:divBdr>
          <w:divsChild>
            <w:div w:id="1725257866">
              <w:marLeft w:val="0"/>
              <w:marRight w:val="0"/>
              <w:marTop w:val="0"/>
              <w:marBottom w:val="0"/>
              <w:divBdr>
                <w:top w:val="none" w:sz="0" w:space="0" w:color="auto"/>
                <w:left w:val="none" w:sz="0" w:space="0" w:color="auto"/>
                <w:bottom w:val="none" w:sz="0" w:space="0" w:color="auto"/>
                <w:right w:val="none" w:sz="0" w:space="0" w:color="auto"/>
              </w:divBdr>
              <w:divsChild>
                <w:div w:id="170709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855553">
      <w:bodyDiv w:val="1"/>
      <w:marLeft w:val="0"/>
      <w:marRight w:val="0"/>
      <w:marTop w:val="0"/>
      <w:marBottom w:val="0"/>
      <w:divBdr>
        <w:top w:val="none" w:sz="0" w:space="0" w:color="auto"/>
        <w:left w:val="none" w:sz="0" w:space="0" w:color="auto"/>
        <w:bottom w:val="none" w:sz="0" w:space="0" w:color="auto"/>
        <w:right w:val="none" w:sz="0" w:space="0" w:color="auto"/>
      </w:divBdr>
    </w:div>
    <w:div w:id="1253970301">
      <w:bodyDiv w:val="1"/>
      <w:marLeft w:val="0"/>
      <w:marRight w:val="0"/>
      <w:marTop w:val="0"/>
      <w:marBottom w:val="0"/>
      <w:divBdr>
        <w:top w:val="none" w:sz="0" w:space="0" w:color="auto"/>
        <w:left w:val="none" w:sz="0" w:space="0" w:color="auto"/>
        <w:bottom w:val="none" w:sz="0" w:space="0" w:color="auto"/>
        <w:right w:val="none" w:sz="0" w:space="0" w:color="auto"/>
      </w:divBdr>
    </w:div>
    <w:div w:id="1254120139">
      <w:bodyDiv w:val="1"/>
      <w:marLeft w:val="0"/>
      <w:marRight w:val="0"/>
      <w:marTop w:val="0"/>
      <w:marBottom w:val="0"/>
      <w:divBdr>
        <w:top w:val="none" w:sz="0" w:space="0" w:color="auto"/>
        <w:left w:val="none" w:sz="0" w:space="0" w:color="auto"/>
        <w:bottom w:val="none" w:sz="0" w:space="0" w:color="auto"/>
        <w:right w:val="none" w:sz="0" w:space="0" w:color="auto"/>
      </w:divBdr>
    </w:div>
    <w:div w:id="1254359859">
      <w:bodyDiv w:val="1"/>
      <w:marLeft w:val="0"/>
      <w:marRight w:val="0"/>
      <w:marTop w:val="0"/>
      <w:marBottom w:val="0"/>
      <w:divBdr>
        <w:top w:val="none" w:sz="0" w:space="0" w:color="auto"/>
        <w:left w:val="none" w:sz="0" w:space="0" w:color="auto"/>
        <w:bottom w:val="none" w:sz="0" w:space="0" w:color="auto"/>
        <w:right w:val="none" w:sz="0" w:space="0" w:color="auto"/>
      </w:divBdr>
      <w:divsChild>
        <w:div w:id="1330062080">
          <w:marLeft w:val="0"/>
          <w:marRight w:val="0"/>
          <w:marTop w:val="0"/>
          <w:marBottom w:val="150"/>
          <w:divBdr>
            <w:top w:val="none" w:sz="0" w:space="0" w:color="auto"/>
            <w:left w:val="none" w:sz="0" w:space="0" w:color="auto"/>
            <w:bottom w:val="none" w:sz="0" w:space="0" w:color="auto"/>
            <w:right w:val="none" w:sz="0" w:space="0" w:color="auto"/>
          </w:divBdr>
          <w:divsChild>
            <w:div w:id="596717076">
              <w:marLeft w:val="0"/>
              <w:marRight w:val="0"/>
              <w:marTop w:val="0"/>
              <w:marBottom w:val="0"/>
              <w:divBdr>
                <w:top w:val="none" w:sz="0" w:space="0" w:color="auto"/>
                <w:left w:val="none" w:sz="0" w:space="0" w:color="auto"/>
                <w:bottom w:val="none" w:sz="0" w:space="0" w:color="auto"/>
                <w:right w:val="none" w:sz="0" w:space="0" w:color="auto"/>
              </w:divBdr>
              <w:divsChild>
                <w:div w:id="206733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6261">
          <w:marLeft w:val="0"/>
          <w:marRight w:val="0"/>
          <w:marTop w:val="0"/>
          <w:marBottom w:val="150"/>
          <w:divBdr>
            <w:top w:val="none" w:sz="0" w:space="0" w:color="auto"/>
            <w:left w:val="none" w:sz="0" w:space="0" w:color="auto"/>
            <w:bottom w:val="none" w:sz="0" w:space="0" w:color="auto"/>
            <w:right w:val="none" w:sz="0" w:space="0" w:color="auto"/>
          </w:divBdr>
        </w:div>
        <w:div w:id="863639455">
          <w:marLeft w:val="0"/>
          <w:marRight w:val="0"/>
          <w:marTop w:val="0"/>
          <w:marBottom w:val="0"/>
          <w:divBdr>
            <w:top w:val="none" w:sz="0" w:space="0" w:color="auto"/>
            <w:left w:val="none" w:sz="0" w:space="0" w:color="auto"/>
            <w:bottom w:val="none" w:sz="0" w:space="0" w:color="auto"/>
            <w:right w:val="none" w:sz="0" w:space="0" w:color="auto"/>
          </w:divBdr>
          <w:divsChild>
            <w:div w:id="53392764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54706197">
      <w:bodyDiv w:val="1"/>
      <w:marLeft w:val="0"/>
      <w:marRight w:val="0"/>
      <w:marTop w:val="0"/>
      <w:marBottom w:val="0"/>
      <w:divBdr>
        <w:top w:val="none" w:sz="0" w:space="0" w:color="auto"/>
        <w:left w:val="none" w:sz="0" w:space="0" w:color="auto"/>
        <w:bottom w:val="none" w:sz="0" w:space="0" w:color="auto"/>
        <w:right w:val="none" w:sz="0" w:space="0" w:color="auto"/>
      </w:divBdr>
      <w:divsChild>
        <w:div w:id="1834643723">
          <w:marLeft w:val="0"/>
          <w:marRight w:val="0"/>
          <w:marTop w:val="0"/>
          <w:marBottom w:val="0"/>
          <w:divBdr>
            <w:top w:val="none" w:sz="0" w:space="0" w:color="auto"/>
            <w:left w:val="none" w:sz="0" w:space="0" w:color="auto"/>
            <w:bottom w:val="none" w:sz="0" w:space="0" w:color="auto"/>
            <w:right w:val="none" w:sz="0" w:space="0" w:color="auto"/>
          </w:divBdr>
          <w:divsChild>
            <w:div w:id="738481002">
              <w:marLeft w:val="0"/>
              <w:marRight w:val="0"/>
              <w:marTop w:val="0"/>
              <w:marBottom w:val="150"/>
              <w:divBdr>
                <w:top w:val="none" w:sz="0" w:space="0" w:color="auto"/>
                <w:left w:val="none" w:sz="0" w:space="0" w:color="auto"/>
                <w:bottom w:val="none" w:sz="0" w:space="0" w:color="auto"/>
                <w:right w:val="none" w:sz="0" w:space="0" w:color="auto"/>
              </w:divBdr>
            </w:div>
            <w:div w:id="184230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83509">
      <w:bodyDiv w:val="1"/>
      <w:marLeft w:val="0"/>
      <w:marRight w:val="0"/>
      <w:marTop w:val="0"/>
      <w:marBottom w:val="0"/>
      <w:divBdr>
        <w:top w:val="none" w:sz="0" w:space="0" w:color="auto"/>
        <w:left w:val="none" w:sz="0" w:space="0" w:color="auto"/>
        <w:bottom w:val="none" w:sz="0" w:space="0" w:color="auto"/>
        <w:right w:val="none" w:sz="0" w:space="0" w:color="auto"/>
      </w:divBdr>
      <w:divsChild>
        <w:div w:id="847214946">
          <w:marLeft w:val="0"/>
          <w:marRight w:val="0"/>
          <w:marTop w:val="0"/>
          <w:marBottom w:val="0"/>
          <w:divBdr>
            <w:top w:val="none" w:sz="0" w:space="0" w:color="auto"/>
            <w:left w:val="none" w:sz="0" w:space="0" w:color="auto"/>
            <w:bottom w:val="dotted" w:sz="6" w:space="4" w:color="DDDDDD"/>
            <w:right w:val="none" w:sz="0" w:space="0" w:color="auto"/>
          </w:divBdr>
          <w:divsChild>
            <w:div w:id="198052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901885">
      <w:bodyDiv w:val="1"/>
      <w:marLeft w:val="0"/>
      <w:marRight w:val="0"/>
      <w:marTop w:val="0"/>
      <w:marBottom w:val="0"/>
      <w:divBdr>
        <w:top w:val="none" w:sz="0" w:space="0" w:color="auto"/>
        <w:left w:val="none" w:sz="0" w:space="0" w:color="auto"/>
        <w:bottom w:val="none" w:sz="0" w:space="0" w:color="auto"/>
        <w:right w:val="none" w:sz="0" w:space="0" w:color="auto"/>
      </w:divBdr>
      <w:divsChild>
        <w:div w:id="1079251497">
          <w:marLeft w:val="0"/>
          <w:marRight w:val="0"/>
          <w:marTop w:val="0"/>
          <w:marBottom w:val="0"/>
          <w:divBdr>
            <w:top w:val="none" w:sz="0" w:space="0" w:color="auto"/>
            <w:left w:val="none" w:sz="0" w:space="0" w:color="auto"/>
            <w:bottom w:val="dotted" w:sz="6" w:space="4" w:color="DDDDDD"/>
            <w:right w:val="none" w:sz="0" w:space="0" w:color="auto"/>
          </w:divBdr>
          <w:divsChild>
            <w:div w:id="166778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87305">
      <w:bodyDiv w:val="1"/>
      <w:marLeft w:val="0"/>
      <w:marRight w:val="0"/>
      <w:marTop w:val="0"/>
      <w:marBottom w:val="0"/>
      <w:divBdr>
        <w:top w:val="none" w:sz="0" w:space="0" w:color="auto"/>
        <w:left w:val="none" w:sz="0" w:space="0" w:color="auto"/>
        <w:bottom w:val="none" w:sz="0" w:space="0" w:color="auto"/>
        <w:right w:val="none" w:sz="0" w:space="0" w:color="auto"/>
      </w:divBdr>
      <w:divsChild>
        <w:div w:id="314995842">
          <w:marLeft w:val="0"/>
          <w:marRight w:val="0"/>
          <w:marTop w:val="0"/>
          <w:marBottom w:val="0"/>
          <w:divBdr>
            <w:top w:val="none" w:sz="0" w:space="0" w:color="auto"/>
            <w:left w:val="none" w:sz="0" w:space="0" w:color="auto"/>
            <w:bottom w:val="none" w:sz="0" w:space="0" w:color="auto"/>
            <w:right w:val="none" w:sz="0" w:space="0" w:color="auto"/>
          </w:divBdr>
          <w:divsChild>
            <w:div w:id="518395838">
              <w:marLeft w:val="0"/>
              <w:marRight w:val="0"/>
              <w:marTop w:val="0"/>
              <w:marBottom w:val="150"/>
              <w:divBdr>
                <w:top w:val="none" w:sz="0" w:space="0" w:color="auto"/>
                <w:left w:val="none" w:sz="0" w:space="0" w:color="auto"/>
                <w:bottom w:val="none" w:sz="0" w:space="0" w:color="auto"/>
                <w:right w:val="none" w:sz="0" w:space="0" w:color="auto"/>
              </w:divBdr>
            </w:div>
            <w:div w:id="184559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1989">
      <w:bodyDiv w:val="1"/>
      <w:marLeft w:val="0"/>
      <w:marRight w:val="0"/>
      <w:marTop w:val="0"/>
      <w:marBottom w:val="0"/>
      <w:divBdr>
        <w:top w:val="none" w:sz="0" w:space="0" w:color="auto"/>
        <w:left w:val="none" w:sz="0" w:space="0" w:color="auto"/>
        <w:bottom w:val="none" w:sz="0" w:space="0" w:color="auto"/>
        <w:right w:val="none" w:sz="0" w:space="0" w:color="auto"/>
      </w:divBdr>
      <w:divsChild>
        <w:div w:id="619457686">
          <w:marLeft w:val="0"/>
          <w:marRight w:val="0"/>
          <w:marTop w:val="0"/>
          <w:marBottom w:val="0"/>
          <w:divBdr>
            <w:top w:val="none" w:sz="0" w:space="0" w:color="auto"/>
            <w:left w:val="none" w:sz="0" w:space="0" w:color="auto"/>
            <w:bottom w:val="none" w:sz="0" w:space="0" w:color="auto"/>
            <w:right w:val="none" w:sz="0" w:space="0" w:color="auto"/>
          </w:divBdr>
        </w:div>
        <w:div w:id="1855146511">
          <w:marLeft w:val="0"/>
          <w:marRight w:val="0"/>
          <w:marTop w:val="0"/>
          <w:marBottom w:val="0"/>
          <w:divBdr>
            <w:top w:val="none" w:sz="0" w:space="0" w:color="auto"/>
            <w:left w:val="none" w:sz="0" w:space="0" w:color="auto"/>
            <w:bottom w:val="none" w:sz="0" w:space="0" w:color="auto"/>
            <w:right w:val="none" w:sz="0" w:space="0" w:color="auto"/>
          </w:divBdr>
          <w:divsChild>
            <w:div w:id="403382047">
              <w:marLeft w:val="0"/>
              <w:marRight w:val="0"/>
              <w:marTop w:val="0"/>
              <w:marBottom w:val="0"/>
              <w:divBdr>
                <w:top w:val="none" w:sz="0" w:space="0" w:color="auto"/>
                <w:left w:val="none" w:sz="0" w:space="0" w:color="auto"/>
                <w:bottom w:val="none" w:sz="0" w:space="0" w:color="auto"/>
                <w:right w:val="none" w:sz="0" w:space="0" w:color="auto"/>
              </w:divBdr>
            </w:div>
            <w:div w:id="18611164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55821537">
      <w:bodyDiv w:val="1"/>
      <w:marLeft w:val="0"/>
      <w:marRight w:val="0"/>
      <w:marTop w:val="0"/>
      <w:marBottom w:val="0"/>
      <w:divBdr>
        <w:top w:val="none" w:sz="0" w:space="0" w:color="auto"/>
        <w:left w:val="none" w:sz="0" w:space="0" w:color="auto"/>
        <w:bottom w:val="none" w:sz="0" w:space="0" w:color="auto"/>
        <w:right w:val="none" w:sz="0" w:space="0" w:color="auto"/>
      </w:divBdr>
    </w:div>
    <w:div w:id="1255897682">
      <w:bodyDiv w:val="1"/>
      <w:marLeft w:val="0"/>
      <w:marRight w:val="0"/>
      <w:marTop w:val="0"/>
      <w:marBottom w:val="0"/>
      <w:divBdr>
        <w:top w:val="none" w:sz="0" w:space="0" w:color="auto"/>
        <w:left w:val="none" w:sz="0" w:space="0" w:color="auto"/>
        <w:bottom w:val="none" w:sz="0" w:space="0" w:color="auto"/>
        <w:right w:val="none" w:sz="0" w:space="0" w:color="auto"/>
      </w:divBdr>
      <w:divsChild>
        <w:div w:id="412971447">
          <w:marLeft w:val="0"/>
          <w:marRight w:val="0"/>
          <w:marTop w:val="0"/>
          <w:marBottom w:val="150"/>
          <w:divBdr>
            <w:top w:val="none" w:sz="0" w:space="0" w:color="auto"/>
            <w:left w:val="none" w:sz="0" w:space="0" w:color="auto"/>
            <w:bottom w:val="none" w:sz="0" w:space="0" w:color="auto"/>
            <w:right w:val="none" w:sz="0" w:space="0" w:color="auto"/>
          </w:divBdr>
          <w:divsChild>
            <w:div w:id="1189102327">
              <w:marLeft w:val="0"/>
              <w:marRight w:val="0"/>
              <w:marTop w:val="0"/>
              <w:marBottom w:val="0"/>
              <w:divBdr>
                <w:top w:val="none" w:sz="0" w:space="0" w:color="auto"/>
                <w:left w:val="none" w:sz="0" w:space="0" w:color="auto"/>
                <w:bottom w:val="none" w:sz="0" w:space="0" w:color="auto"/>
                <w:right w:val="none" w:sz="0" w:space="0" w:color="auto"/>
              </w:divBdr>
            </w:div>
          </w:divsChild>
        </w:div>
        <w:div w:id="516622546">
          <w:marLeft w:val="0"/>
          <w:marRight w:val="0"/>
          <w:marTop w:val="0"/>
          <w:marBottom w:val="150"/>
          <w:divBdr>
            <w:top w:val="none" w:sz="0" w:space="0" w:color="auto"/>
            <w:left w:val="none" w:sz="0" w:space="0" w:color="auto"/>
            <w:bottom w:val="none" w:sz="0" w:space="0" w:color="auto"/>
            <w:right w:val="none" w:sz="0" w:space="0" w:color="auto"/>
          </w:divBdr>
        </w:div>
        <w:div w:id="81923648">
          <w:marLeft w:val="0"/>
          <w:marRight w:val="0"/>
          <w:marTop w:val="0"/>
          <w:marBottom w:val="0"/>
          <w:divBdr>
            <w:top w:val="none" w:sz="0" w:space="0" w:color="auto"/>
            <w:left w:val="none" w:sz="0" w:space="0" w:color="auto"/>
            <w:bottom w:val="none" w:sz="0" w:space="0" w:color="auto"/>
            <w:right w:val="none" w:sz="0" w:space="0" w:color="auto"/>
          </w:divBdr>
          <w:divsChild>
            <w:div w:id="6676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99911">
      <w:bodyDiv w:val="1"/>
      <w:marLeft w:val="0"/>
      <w:marRight w:val="0"/>
      <w:marTop w:val="0"/>
      <w:marBottom w:val="0"/>
      <w:divBdr>
        <w:top w:val="none" w:sz="0" w:space="0" w:color="auto"/>
        <w:left w:val="none" w:sz="0" w:space="0" w:color="auto"/>
        <w:bottom w:val="none" w:sz="0" w:space="0" w:color="auto"/>
        <w:right w:val="none" w:sz="0" w:space="0" w:color="auto"/>
      </w:divBdr>
      <w:divsChild>
        <w:div w:id="342633023">
          <w:marLeft w:val="0"/>
          <w:marRight w:val="0"/>
          <w:marTop w:val="0"/>
          <w:marBottom w:val="150"/>
          <w:divBdr>
            <w:top w:val="none" w:sz="0" w:space="0" w:color="auto"/>
            <w:left w:val="none" w:sz="0" w:space="0" w:color="auto"/>
            <w:bottom w:val="none" w:sz="0" w:space="0" w:color="auto"/>
            <w:right w:val="none" w:sz="0" w:space="0" w:color="auto"/>
          </w:divBdr>
        </w:div>
        <w:div w:id="398750693">
          <w:marLeft w:val="0"/>
          <w:marRight w:val="0"/>
          <w:marTop w:val="0"/>
          <w:marBottom w:val="150"/>
          <w:divBdr>
            <w:top w:val="none" w:sz="0" w:space="0" w:color="auto"/>
            <w:left w:val="none" w:sz="0" w:space="0" w:color="auto"/>
            <w:bottom w:val="none" w:sz="0" w:space="0" w:color="auto"/>
            <w:right w:val="none" w:sz="0" w:space="0" w:color="auto"/>
          </w:divBdr>
        </w:div>
        <w:div w:id="446196777">
          <w:marLeft w:val="0"/>
          <w:marRight w:val="0"/>
          <w:marTop w:val="0"/>
          <w:marBottom w:val="150"/>
          <w:divBdr>
            <w:top w:val="none" w:sz="0" w:space="0" w:color="auto"/>
            <w:left w:val="none" w:sz="0" w:space="0" w:color="auto"/>
            <w:bottom w:val="none" w:sz="0" w:space="0" w:color="auto"/>
            <w:right w:val="none" w:sz="0" w:space="0" w:color="auto"/>
          </w:divBdr>
        </w:div>
        <w:div w:id="706223111">
          <w:marLeft w:val="0"/>
          <w:marRight w:val="0"/>
          <w:marTop w:val="0"/>
          <w:marBottom w:val="150"/>
          <w:divBdr>
            <w:top w:val="none" w:sz="0" w:space="0" w:color="auto"/>
            <w:left w:val="none" w:sz="0" w:space="0" w:color="auto"/>
            <w:bottom w:val="none" w:sz="0" w:space="0" w:color="auto"/>
            <w:right w:val="none" w:sz="0" w:space="0" w:color="auto"/>
          </w:divBdr>
        </w:div>
        <w:div w:id="846015868">
          <w:marLeft w:val="0"/>
          <w:marRight w:val="0"/>
          <w:marTop w:val="0"/>
          <w:marBottom w:val="150"/>
          <w:divBdr>
            <w:top w:val="none" w:sz="0" w:space="0" w:color="auto"/>
            <w:left w:val="none" w:sz="0" w:space="0" w:color="auto"/>
            <w:bottom w:val="none" w:sz="0" w:space="0" w:color="auto"/>
            <w:right w:val="none" w:sz="0" w:space="0" w:color="auto"/>
          </w:divBdr>
        </w:div>
        <w:div w:id="1146631217">
          <w:marLeft w:val="0"/>
          <w:marRight w:val="0"/>
          <w:marTop w:val="0"/>
          <w:marBottom w:val="150"/>
          <w:divBdr>
            <w:top w:val="none" w:sz="0" w:space="0" w:color="auto"/>
            <w:left w:val="none" w:sz="0" w:space="0" w:color="auto"/>
            <w:bottom w:val="none" w:sz="0" w:space="0" w:color="auto"/>
            <w:right w:val="none" w:sz="0" w:space="0" w:color="auto"/>
          </w:divBdr>
        </w:div>
        <w:div w:id="1215890748">
          <w:marLeft w:val="0"/>
          <w:marRight w:val="0"/>
          <w:marTop w:val="0"/>
          <w:marBottom w:val="150"/>
          <w:divBdr>
            <w:top w:val="none" w:sz="0" w:space="0" w:color="auto"/>
            <w:left w:val="none" w:sz="0" w:space="0" w:color="auto"/>
            <w:bottom w:val="none" w:sz="0" w:space="0" w:color="auto"/>
            <w:right w:val="none" w:sz="0" w:space="0" w:color="auto"/>
          </w:divBdr>
        </w:div>
        <w:div w:id="1339234977">
          <w:marLeft w:val="0"/>
          <w:marRight w:val="0"/>
          <w:marTop w:val="0"/>
          <w:marBottom w:val="150"/>
          <w:divBdr>
            <w:top w:val="none" w:sz="0" w:space="0" w:color="auto"/>
            <w:left w:val="none" w:sz="0" w:space="0" w:color="auto"/>
            <w:bottom w:val="none" w:sz="0" w:space="0" w:color="auto"/>
            <w:right w:val="none" w:sz="0" w:space="0" w:color="auto"/>
          </w:divBdr>
        </w:div>
        <w:div w:id="1432697514">
          <w:marLeft w:val="0"/>
          <w:marRight w:val="0"/>
          <w:marTop w:val="0"/>
          <w:marBottom w:val="150"/>
          <w:divBdr>
            <w:top w:val="none" w:sz="0" w:space="0" w:color="auto"/>
            <w:left w:val="none" w:sz="0" w:space="0" w:color="auto"/>
            <w:bottom w:val="none" w:sz="0" w:space="0" w:color="auto"/>
            <w:right w:val="none" w:sz="0" w:space="0" w:color="auto"/>
          </w:divBdr>
        </w:div>
        <w:div w:id="1822690926">
          <w:marLeft w:val="0"/>
          <w:marRight w:val="0"/>
          <w:marTop w:val="0"/>
          <w:marBottom w:val="150"/>
          <w:divBdr>
            <w:top w:val="none" w:sz="0" w:space="0" w:color="auto"/>
            <w:left w:val="none" w:sz="0" w:space="0" w:color="auto"/>
            <w:bottom w:val="none" w:sz="0" w:space="0" w:color="auto"/>
            <w:right w:val="none" w:sz="0" w:space="0" w:color="auto"/>
          </w:divBdr>
        </w:div>
      </w:divsChild>
    </w:div>
    <w:div w:id="1256943184">
      <w:bodyDiv w:val="1"/>
      <w:marLeft w:val="0"/>
      <w:marRight w:val="0"/>
      <w:marTop w:val="0"/>
      <w:marBottom w:val="0"/>
      <w:divBdr>
        <w:top w:val="none" w:sz="0" w:space="0" w:color="auto"/>
        <w:left w:val="none" w:sz="0" w:space="0" w:color="auto"/>
        <w:bottom w:val="none" w:sz="0" w:space="0" w:color="auto"/>
        <w:right w:val="none" w:sz="0" w:space="0" w:color="auto"/>
      </w:divBdr>
      <w:divsChild>
        <w:div w:id="1934052526">
          <w:marLeft w:val="0"/>
          <w:marRight w:val="0"/>
          <w:marTop w:val="0"/>
          <w:marBottom w:val="0"/>
          <w:divBdr>
            <w:top w:val="none" w:sz="0" w:space="0" w:color="auto"/>
            <w:left w:val="none" w:sz="0" w:space="0" w:color="auto"/>
            <w:bottom w:val="dotted" w:sz="6" w:space="4" w:color="DDDDDD"/>
            <w:right w:val="none" w:sz="0" w:space="0" w:color="auto"/>
          </w:divBdr>
          <w:divsChild>
            <w:div w:id="158014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61220">
      <w:bodyDiv w:val="1"/>
      <w:marLeft w:val="0"/>
      <w:marRight w:val="0"/>
      <w:marTop w:val="0"/>
      <w:marBottom w:val="0"/>
      <w:divBdr>
        <w:top w:val="none" w:sz="0" w:space="0" w:color="auto"/>
        <w:left w:val="none" w:sz="0" w:space="0" w:color="auto"/>
        <w:bottom w:val="none" w:sz="0" w:space="0" w:color="auto"/>
        <w:right w:val="none" w:sz="0" w:space="0" w:color="auto"/>
      </w:divBdr>
      <w:divsChild>
        <w:div w:id="763259209">
          <w:marLeft w:val="0"/>
          <w:marRight w:val="0"/>
          <w:marTop w:val="0"/>
          <w:marBottom w:val="0"/>
          <w:divBdr>
            <w:top w:val="none" w:sz="0" w:space="0" w:color="auto"/>
            <w:left w:val="none" w:sz="0" w:space="0" w:color="auto"/>
            <w:bottom w:val="none" w:sz="0" w:space="0" w:color="auto"/>
            <w:right w:val="none" w:sz="0" w:space="0" w:color="auto"/>
          </w:divBdr>
        </w:div>
      </w:divsChild>
    </w:div>
    <w:div w:id="1257709608">
      <w:bodyDiv w:val="1"/>
      <w:marLeft w:val="0"/>
      <w:marRight w:val="0"/>
      <w:marTop w:val="0"/>
      <w:marBottom w:val="0"/>
      <w:divBdr>
        <w:top w:val="none" w:sz="0" w:space="0" w:color="auto"/>
        <w:left w:val="none" w:sz="0" w:space="0" w:color="auto"/>
        <w:bottom w:val="none" w:sz="0" w:space="0" w:color="auto"/>
        <w:right w:val="none" w:sz="0" w:space="0" w:color="auto"/>
      </w:divBdr>
      <w:divsChild>
        <w:div w:id="644165674">
          <w:marLeft w:val="0"/>
          <w:marRight w:val="0"/>
          <w:marTop w:val="0"/>
          <w:marBottom w:val="0"/>
          <w:divBdr>
            <w:top w:val="none" w:sz="0" w:space="0" w:color="auto"/>
            <w:left w:val="none" w:sz="0" w:space="0" w:color="auto"/>
            <w:bottom w:val="none" w:sz="0" w:space="0" w:color="auto"/>
            <w:right w:val="none" w:sz="0" w:space="0" w:color="auto"/>
          </w:divBdr>
          <w:divsChild>
            <w:div w:id="679433503">
              <w:marLeft w:val="0"/>
              <w:marRight w:val="0"/>
              <w:marTop w:val="0"/>
              <w:marBottom w:val="0"/>
              <w:divBdr>
                <w:top w:val="none" w:sz="0" w:space="0" w:color="auto"/>
                <w:left w:val="none" w:sz="0" w:space="0" w:color="auto"/>
                <w:bottom w:val="none" w:sz="0" w:space="0" w:color="auto"/>
                <w:right w:val="none" w:sz="0" w:space="0" w:color="auto"/>
              </w:divBdr>
              <w:divsChild>
                <w:div w:id="1011372973">
                  <w:marLeft w:val="0"/>
                  <w:marRight w:val="0"/>
                  <w:marTop w:val="0"/>
                  <w:marBottom w:val="0"/>
                  <w:divBdr>
                    <w:top w:val="none" w:sz="0" w:space="0" w:color="auto"/>
                    <w:left w:val="none" w:sz="0" w:space="0" w:color="auto"/>
                    <w:bottom w:val="none" w:sz="0" w:space="0" w:color="auto"/>
                    <w:right w:val="none" w:sz="0" w:space="0" w:color="auto"/>
                  </w:divBdr>
                  <w:divsChild>
                    <w:div w:id="282347320">
                      <w:marLeft w:val="0"/>
                      <w:marRight w:val="0"/>
                      <w:marTop w:val="0"/>
                      <w:marBottom w:val="0"/>
                      <w:divBdr>
                        <w:top w:val="none" w:sz="0" w:space="0" w:color="auto"/>
                        <w:left w:val="none" w:sz="0" w:space="0" w:color="auto"/>
                        <w:bottom w:val="none" w:sz="0" w:space="0" w:color="auto"/>
                        <w:right w:val="none" w:sz="0" w:space="0" w:color="auto"/>
                      </w:divBdr>
                      <w:divsChild>
                        <w:div w:id="1926760806">
                          <w:marLeft w:val="0"/>
                          <w:marRight w:val="0"/>
                          <w:marTop w:val="0"/>
                          <w:marBottom w:val="0"/>
                          <w:divBdr>
                            <w:top w:val="none" w:sz="0" w:space="0" w:color="auto"/>
                            <w:left w:val="none" w:sz="0" w:space="0" w:color="auto"/>
                            <w:bottom w:val="none" w:sz="0" w:space="0" w:color="auto"/>
                            <w:right w:val="none" w:sz="0" w:space="0" w:color="auto"/>
                          </w:divBdr>
                          <w:divsChild>
                            <w:div w:id="754476135">
                              <w:marLeft w:val="0"/>
                              <w:marRight w:val="0"/>
                              <w:marTop w:val="0"/>
                              <w:marBottom w:val="0"/>
                              <w:divBdr>
                                <w:top w:val="none" w:sz="0" w:space="0" w:color="auto"/>
                                <w:left w:val="none" w:sz="0" w:space="0" w:color="auto"/>
                                <w:bottom w:val="none" w:sz="0" w:space="0" w:color="auto"/>
                                <w:right w:val="none" w:sz="0" w:space="0" w:color="auto"/>
                              </w:divBdr>
                              <w:divsChild>
                                <w:div w:id="72364533">
                                  <w:marLeft w:val="0"/>
                                  <w:marRight w:val="0"/>
                                  <w:marTop w:val="0"/>
                                  <w:marBottom w:val="0"/>
                                  <w:divBdr>
                                    <w:top w:val="none" w:sz="0" w:space="0" w:color="auto"/>
                                    <w:left w:val="none" w:sz="0" w:space="0" w:color="auto"/>
                                    <w:bottom w:val="none" w:sz="0" w:space="0" w:color="auto"/>
                                    <w:right w:val="none" w:sz="0" w:space="0" w:color="auto"/>
                                  </w:divBdr>
                                  <w:divsChild>
                                    <w:div w:id="59848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364953">
      <w:bodyDiv w:val="1"/>
      <w:marLeft w:val="0"/>
      <w:marRight w:val="0"/>
      <w:marTop w:val="0"/>
      <w:marBottom w:val="0"/>
      <w:divBdr>
        <w:top w:val="none" w:sz="0" w:space="0" w:color="auto"/>
        <w:left w:val="none" w:sz="0" w:space="0" w:color="auto"/>
        <w:bottom w:val="none" w:sz="0" w:space="0" w:color="auto"/>
        <w:right w:val="none" w:sz="0" w:space="0" w:color="auto"/>
      </w:divBdr>
      <w:divsChild>
        <w:div w:id="43675678">
          <w:marLeft w:val="0"/>
          <w:marRight w:val="0"/>
          <w:marTop w:val="0"/>
          <w:marBottom w:val="0"/>
          <w:divBdr>
            <w:top w:val="none" w:sz="0" w:space="0" w:color="auto"/>
            <w:left w:val="none" w:sz="0" w:space="0" w:color="auto"/>
            <w:bottom w:val="none" w:sz="0" w:space="0" w:color="auto"/>
            <w:right w:val="none" w:sz="0" w:space="0" w:color="auto"/>
          </w:divBdr>
          <w:divsChild>
            <w:div w:id="994266117">
              <w:marLeft w:val="0"/>
              <w:marRight w:val="0"/>
              <w:marTop w:val="0"/>
              <w:marBottom w:val="0"/>
              <w:divBdr>
                <w:top w:val="none" w:sz="0" w:space="0" w:color="auto"/>
                <w:left w:val="none" w:sz="0" w:space="0" w:color="auto"/>
                <w:bottom w:val="none" w:sz="0" w:space="0" w:color="auto"/>
                <w:right w:val="none" w:sz="0" w:space="0" w:color="auto"/>
              </w:divBdr>
              <w:divsChild>
                <w:div w:id="1802533751">
                  <w:marLeft w:val="0"/>
                  <w:marRight w:val="0"/>
                  <w:marTop w:val="0"/>
                  <w:marBottom w:val="0"/>
                  <w:divBdr>
                    <w:top w:val="none" w:sz="0" w:space="0" w:color="auto"/>
                    <w:left w:val="none" w:sz="0" w:space="0" w:color="auto"/>
                    <w:bottom w:val="none" w:sz="0" w:space="0" w:color="auto"/>
                    <w:right w:val="none" w:sz="0" w:space="0" w:color="auto"/>
                  </w:divBdr>
                  <w:divsChild>
                    <w:div w:id="1047536055">
                      <w:marLeft w:val="0"/>
                      <w:marRight w:val="0"/>
                      <w:marTop w:val="0"/>
                      <w:marBottom w:val="0"/>
                      <w:divBdr>
                        <w:top w:val="none" w:sz="0" w:space="0" w:color="auto"/>
                        <w:left w:val="none" w:sz="0" w:space="0" w:color="auto"/>
                        <w:bottom w:val="none" w:sz="0" w:space="0" w:color="auto"/>
                        <w:right w:val="none" w:sz="0" w:space="0" w:color="auto"/>
                      </w:divBdr>
                      <w:divsChild>
                        <w:div w:id="1623538744">
                          <w:marLeft w:val="0"/>
                          <w:marRight w:val="0"/>
                          <w:marTop w:val="0"/>
                          <w:marBottom w:val="0"/>
                          <w:divBdr>
                            <w:top w:val="none" w:sz="0" w:space="0" w:color="auto"/>
                            <w:left w:val="none" w:sz="0" w:space="0" w:color="auto"/>
                            <w:bottom w:val="none" w:sz="0" w:space="0" w:color="auto"/>
                            <w:right w:val="none" w:sz="0" w:space="0" w:color="auto"/>
                          </w:divBdr>
                          <w:divsChild>
                            <w:div w:id="1255239120">
                              <w:marLeft w:val="0"/>
                              <w:marRight w:val="0"/>
                              <w:marTop w:val="0"/>
                              <w:marBottom w:val="0"/>
                              <w:divBdr>
                                <w:top w:val="none" w:sz="0" w:space="0" w:color="auto"/>
                                <w:left w:val="none" w:sz="0" w:space="0" w:color="auto"/>
                                <w:bottom w:val="none" w:sz="0" w:space="0" w:color="auto"/>
                                <w:right w:val="none" w:sz="0" w:space="0" w:color="auto"/>
                              </w:divBdr>
                              <w:divsChild>
                                <w:div w:id="2031907196">
                                  <w:marLeft w:val="0"/>
                                  <w:marRight w:val="0"/>
                                  <w:marTop w:val="0"/>
                                  <w:marBottom w:val="0"/>
                                  <w:divBdr>
                                    <w:top w:val="none" w:sz="0" w:space="0" w:color="auto"/>
                                    <w:left w:val="none" w:sz="0" w:space="0" w:color="auto"/>
                                    <w:bottom w:val="none" w:sz="0" w:space="0" w:color="auto"/>
                                    <w:right w:val="none" w:sz="0" w:space="0" w:color="auto"/>
                                  </w:divBdr>
                                  <w:divsChild>
                                    <w:div w:id="211158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639827">
      <w:bodyDiv w:val="1"/>
      <w:marLeft w:val="0"/>
      <w:marRight w:val="0"/>
      <w:marTop w:val="0"/>
      <w:marBottom w:val="0"/>
      <w:divBdr>
        <w:top w:val="none" w:sz="0" w:space="0" w:color="auto"/>
        <w:left w:val="none" w:sz="0" w:space="0" w:color="auto"/>
        <w:bottom w:val="none" w:sz="0" w:space="0" w:color="auto"/>
        <w:right w:val="none" w:sz="0" w:space="0" w:color="auto"/>
      </w:divBdr>
    </w:div>
    <w:div w:id="1258951909">
      <w:bodyDiv w:val="1"/>
      <w:marLeft w:val="0"/>
      <w:marRight w:val="0"/>
      <w:marTop w:val="0"/>
      <w:marBottom w:val="0"/>
      <w:divBdr>
        <w:top w:val="none" w:sz="0" w:space="0" w:color="auto"/>
        <w:left w:val="none" w:sz="0" w:space="0" w:color="auto"/>
        <w:bottom w:val="none" w:sz="0" w:space="0" w:color="auto"/>
        <w:right w:val="none" w:sz="0" w:space="0" w:color="auto"/>
      </w:divBdr>
      <w:divsChild>
        <w:div w:id="67310155">
          <w:marLeft w:val="0"/>
          <w:marRight w:val="0"/>
          <w:marTop w:val="0"/>
          <w:marBottom w:val="0"/>
          <w:divBdr>
            <w:top w:val="none" w:sz="0" w:space="0" w:color="auto"/>
            <w:left w:val="none" w:sz="0" w:space="0" w:color="auto"/>
            <w:bottom w:val="none" w:sz="0" w:space="0" w:color="auto"/>
            <w:right w:val="none" w:sz="0" w:space="0" w:color="auto"/>
          </w:divBdr>
        </w:div>
        <w:div w:id="1979266401">
          <w:marLeft w:val="0"/>
          <w:marRight w:val="0"/>
          <w:marTop w:val="0"/>
          <w:marBottom w:val="150"/>
          <w:divBdr>
            <w:top w:val="none" w:sz="0" w:space="0" w:color="auto"/>
            <w:left w:val="none" w:sz="0" w:space="0" w:color="auto"/>
            <w:bottom w:val="none" w:sz="0" w:space="0" w:color="auto"/>
            <w:right w:val="none" w:sz="0" w:space="0" w:color="auto"/>
          </w:divBdr>
        </w:div>
      </w:divsChild>
    </w:div>
    <w:div w:id="1258978653">
      <w:bodyDiv w:val="1"/>
      <w:marLeft w:val="0"/>
      <w:marRight w:val="0"/>
      <w:marTop w:val="0"/>
      <w:marBottom w:val="0"/>
      <w:divBdr>
        <w:top w:val="none" w:sz="0" w:space="0" w:color="auto"/>
        <w:left w:val="none" w:sz="0" w:space="0" w:color="auto"/>
        <w:bottom w:val="none" w:sz="0" w:space="0" w:color="auto"/>
        <w:right w:val="none" w:sz="0" w:space="0" w:color="auto"/>
      </w:divBdr>
      <w:divsChild>
        <w:div w:id="805896901">
          <w:marLeft w:val="0"/>
          <w:marRight w:val="0"/>
          <w:marTop w:val="0"/>
          <w:marBottom w:val="0"/>
          <w:divBdr>
            <w:top w:val="none" w:sz="0" w:space="0" w:color="auto"/>
            <w:left w:val="none" w:sz="0" w:space="0" w:color="auto"/>
            <w:bottom w:val="none" w:sz="0" w:space="0" w:color="auto"/>
            <w:right w:val="none" w:sz="0" w:space="0" w:color="auto"/>
          </w:divBdr>
        </w:div>
      </w:divsChild>
    </w:div>
    <w:div w:id="1259211722">
      <w:bodyDiv w:val="1"/>
      <w:marLeft w:val="0"/>
      <w:marRight w:val="0"/>
      <w:marTop w:val="0"/>
      <w:marBottom w:val="0"/>
      <w:divBdr>
        <w:top w:val="none" w:sz="0" w:space="0" w:color="auto"/>
        <w:left w:val="none" w:sz="0" w:space="0" w:color="auto"/>
        <w:bottom w:val="none" w:sz="0" w:space="0" w:color="auto"/>
        <w:right w:val="none" w:sz="0" w:space="0" w:color="auto"/>
      </w:divBdr>
      <w:divsChild>
        <w:div w:id="1982879605">
          <w:marLeft w:val="0"/>
          <w:marRight w:val="0"/>
          <w:marTop w:val="0"/>
          <w:marBottom w:val="0"/>
          <w:divBdr>
            <w:top w:val="none" w:sz="0" w:space="0" w:color="auto"/>
            <w:left w:val="none" w:sz="0" w:space="0" w:color="auto"/>
            <w:bottom w:val="dotted" w:sz="6" w:space="4" w:color="DDDDDD"/>
            <w:right w:val="none" w:sz="0" w:space="0" w:color="auto"/>
          </w:divBdr>
          <w:divsChild>
            <w:div w:id="70039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5704">
      <w:bodyDiv w:val="1"/>
      <w:marLeft w:val="0"/>
      <w:marRight w:val="0"/>
      <w:marTop w:val="0"/>
      <w:marBottom w:val="0"/>
      <w:divBdr>
        <w:top w:val="none" w:sz="0" w:space="0" w:color="auto"/>
        <w:left w:val="none" w:sz="0" w:space="0" w:color="auto"/>
        <w:bottom w:val="none" w:sz="0" w:space="0" w:color="auto"/>
        <w:right w:val="none" w:sz="0" w:space="0" w:color="auto"/>
      </w:divBdr>
      <w:divsChild>
        <w:div w:id="515997033">
          <w:marLeft w:val="0"/>
          <w:marRight w:val="0"/>
          <w:marTop w:val="0"/>
          <w:marBottom w:val="0"/>
          <w:divBdr>
            <w:top w:val="none" w:sz="0" w:space="0" w:color="auto"/>
            <w:left w:val="none" w:sz="0" w:space="0" w:color="auto"/>
            <w:bottom w:val="none" w:sz="0" w:space="0" w:color="auto"/>
            <w:right w:val="none" w:sz="0" w:space="0" w:color="auto"/>
          </w:divBdr>
        </w:div>
      </w:divsChild>
    </w:div>
    <w:div w:id="1260144835">
      <w:bodyDiv w:val="1"/>
      <w:marLeft w:val="0"/>
      <w:marRight w:val="0"/>
      <w:marTop w:val="0"/>
      <w:marBottom w:val="0"/>
      <w:divBdr>
        <w:top w:val="none" w:sz="0" w:space="0" w:color="auto"/>
        <w:left w:val="none" w:sz="0" w:space="0" w:color="auto"/>
        <w:bottom w:val="none" w:sz="0" w:space="0" w:color="auto"/>
        <w:right w:val="none" w:sz="0" w:space="0" w:color="auto"/>
      </w:divBdr>
      <w:divsChild>
        <w:div w:id="1954288640">
          <w:marLeft w:val="0"/>
          <w:marRight w:val="0"/>
          <w:marTop w:val="0"/>
          <w:marBottom w:val="0"/>
          <w:divBdr>
            <w:top w:val="none" w:sz="0" w:space="0" w:color="auto"/>
            <w:left w:val="none" w:sz="0" w:space="0" w:color="auto"/>
            <w:bottom w:val="none" w:sz="0" w:space="0" w:color="auto"/>
            <w:right w:val="none" w:sz="0" w:space="0" w:color="auto"/>
          </w:divBdr>
          <w:divsChild>
            <w:div w:id="636764598">
              <w:marLeft w:val="0"/>
              <w:marRight w:val="0"/>
              <w:marTop w:val="0"/>
              <w:marBottom w:val="0"/>
              <w:divBdr>
                <w:top w:val="none" w:sz="0" w:space="0" w:color="auto"/>
                <w:left w:val="none" w:sz="0" w:space="0" w:color="auto"/>
                <w:bottom w:val="none" w:sz="0" w:space="0" w:color="auto"/>
                <w:right w:val="none" w:sz="0" w:space="0" w:color="auto"/>
              </w:divBdr>
              <w:divsChild>
                <w:div w:id="1381635605">
                  <w:marLeft w:val="0"/>
                  <w:marRight w:val="0"/>
                  <w:marTop w:val="0"/>
                  <w:marBottom w:val="0"/>
                  <w:divBdr>
                    <w:top w:val="none" w:sz="0" w:space="0" w:color="auto"/>
                    <w:left w:val="none" w:sz="0" w:space="0" w:color="auto"/>
                    <w:bottom w:val="none" w:sz="0" w:space="0" w:color="auto"/>
                    <w:right w:val="none" w:sz="0" w:space="0" w:color="auto"/>
                  </w:divBdr>
                  <w:divsChild>
                    <w:div w:id="1895583231">
                      <w:marLeft w:val="0"/>
                      <w:marRight w:val="0"/>
                      <w:marTop w:val="0"/>
                      <w:marBottom w:val="0"/>
                      <w:divBdr>
                        <w:top w:val="none" w:sz="0" w:space="0" w:color="auto"/>
                        <w:left w:val="none" w:sz="0" w:space="0" w:color="auto"/>
                        <w:bottom w:val="none" w:sz="0" w:space="0" w:color="auto"/>
                        <w:right w:val="none" w:sz="0" w:space="0" w:color="auto"/>
                      </w:divBdr>
                      <w:divsChild>
                        <w:div w:id="807823914">
                          <w:marLeft w:val="0"/>
                          <w:marRight w:val="0"/>
                          <w:marTop w:val="0"/>
                          <w:marBottom w:val="0"/>
                          <w:divBdr>
                            <w:top w:val="none" w:sz="0" w:space="0" w:color="auto"/>
                            <w:left w:val="none" w:sz="0" w:space="0" w:color="auto"/>
                            <w:bottom w:val="none" w:sz="0" w:space="0" w:color="auto"/>
                            <w:right w:val="none" w:sz="0" w:space="0" w:color="auto"/>
                          </w:divBdr>
                          <w:divsChild>
                            <w:div w:id="440296303">
                              <w:marLeft w:val="0"/>
                              <w:marRight w:val="0"/>
                              <w:marTop w:val="0"/>
                              <w:marBottom w:val="0"/>
                              <w:divBdr>
                                <w:top w:val="none" w:sz="0" w:space="0" w:color="auto"/>
                                <w:left w:val="none" w:sz="0" w:space="0" w:color="auto"/>
                                <w:bottom w:val="none" w:sz="0" w:space="0" w:color="auto"/>
                                <w:right w:val="none" w:sz="0" w:space="0" w:color="auto"/>
                              </w:divBdr>
                              <w:divsChild>
                                <w:div w:id="78449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791175">
      <w:bodyDiv w:val="1"/>
      <w:marLeft w:val="0"/>
      <w:marRight w:val="0"/>
      <w:marTop w:val="0"/>
      <w:marBottom w:val="0"/>
      <w:divBdr>
        <w:top w:val="none" w:sz="0" w:space="0" w:color="auto"/>
        <w:left w:val="none" w:sz="0" w:space="0" w:color="auto"/>
        <w:bottom w:val="none" w:sz="0" w:space="0" w:color="auto"/>
        <w:right w:val="none" w:sz="0" w:space="0" w:color="auto"/>
      </w:divBdr>
    </w:div>
    <w:div w:id="1261060834">
      <w:bodyDiv w:val="1"/>
      <w:marLeft w:val="0"/>
      <w:marRight w:val="0"/>
      <w:marTop w:val="0"/>
      <w:marBottom w:val="0"/>
      <w:divBdr>
        <w:top w:val="none" w:sz="0" w:space="0" w:color="auto"/>
        <w:left w:val="none" w:sz="0" w:space="0" w:color="auto"/>
        <w:bottom w:val="none" w:sz="0" w:space="0" w:color="auto"/>
        <w:right w:val="none" w:sz="0" w:space="0" w:color="auto"/>
      </w:divBdr>
      <w:divsChild>
        <w:div w:id="296692794">
          <w:marLeft w:val="0"/>
          <w:marRight w:val="0"/>
          <w:marTop w:val="0"/>
          <w:marBottom w:val="0"/>
          <w:divBdr>
            <w:top w:val="none" w:sz="0" w:space="0" w:color="auto"/>
            <w:left w:val="none" w:sz="0" w:space="0" w:color="auto"/>
            <w:bottom w:val="dotted" w:sz="6" w:space="4" w:color="DDDDDD"/>
            <w:right w:val="none" w:sz="0" w:space="0" w:color="auto"/>
          </w:divBdr>
          <w:divsChild>
            <w:div w:id="111517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3532">
      <w:bodyDiv w:val="1"/>
      <w:marLeft w:val="0"/>
      <w:marRight w:val="0"/>
      <w:marTop w:val="0"/>
      <w:marBottom w:val="0"/>
      <w:divBdr>
        <w:top w:val="none" w:sz="0" w:space="0" w:color="auto"/>
        <w:left w:val="none" w:sz="0" w:space="0" w:color="auto"/>
        <w:bottom w:val="none" w:sz="0" w:space="0" w:color="auto"/>
        <w:right w:val="none" w:sz="0" w:space="0" w:color="auto"/>
      </w:divBdr>
      <w:divsChild>
        <w:div w:id="415177949">
          <w:marLeft w:val="0"/>
          <w:marRight w:val="0"/>
          <w:marTop w:val="0"/>
          <w:marBottom w:val="0"/>
          <w:divBdr>
            <w:top w:val="none" w:sz="0" w:space="0" w:color="auto"/>
            <w:left w:val="none" w:sz="0" w:space="0" w:color="auto"/>
            <w:bottom w:val="none" w:sz="0" w:space="0" w:color="auto"/>
            <w:right w:val="none" w:sz="0" w:space="0" w:color="auto"/>
          </w:divBdr>
          <w:divsChild>
            <w:div w:id="953749659">
              <w:marLeft w:val="0"/>
              <w:marRight w:val="0"/>
              <w:marTop w:val="0"/>
              <w:marBottom w:val="0"/>
              <w:divBdr>
                <w:top w:val="none" w:sz="0" w:space="0" w:color="auto"/>
                <w:left w:val="none" w:sz="0" w:space="0" w:color="auto"/>
                <w:bottom w:val="none" w:sz="0" w:space="0" w:color="auto"/>
                <w:right w:val="none" w:sz="0" w:space="0" w:color="auto"/>
              </w:divBdr>
              <w:divsChild>
                <w:div w:id="902106571">
                  <w:marLeft w:val="0"/>
                  <w:marRight w:val="0"/>
                  <w:marTop w:val="0"/>
                  <w:marBottom w:val="0"/>
                  <w:divBdr>
                    <w:top w:val="none" w:sz="0" w:space="0" w:color="auto"/>
                    <w:left w:val="none" w:sz="0" w:space="0" w:color="auto"/>
                    <w:bottom w:val="none" w:sz="0" w:space="0" w:color="auto"/>
                    <w:right w:val="none" w:sz="0" w:space="0" w:color="auto"/>
                  </w:divBdr>
                  <w:divsChild>
                    <w:div w:id="1342464488">
                      <w:marLeft w:val="0"/>
                      <w:marRight w:val="0"/>
                      <w:marTop w:val="0"/>
                      <w:marBottom w:val="0"/>
                      <w:divBdr>
                        <w:top w:val="none" w:sz="0" w:space="0" w:color="auto"/>
                        <w:left w:val="none" w:sz="0" w:space="0" w:color="auto"/>
                        <w:bottom w:val="none" w:sz="0" w:space="0" w:color="auto"/>
                        <w:right w:val="none" w:sz="0" w:space="0" w:color="auto"/>
                      </w:divBdr>
                      <w:divsChild>
                        <w:div w:id="798035270">
                          <w:marLeft w:val="0"/>
                          <w:marRight w:val="0"/>
                          <w:marTop w:val="0"/>
                          <w:marBottom w:val="0"/>
                          <w:divBdr>
                            <w:top w:val="none" w:sz="0" w:space="0" w:color="auto"/>
                            <w:left w:val="none" w:sz="0" w:space="0" w:color="auto"/>
                            <w:bottom w:val="none" w:sz="0" w:space="0" w:color="auto"/>
                            <w:right w:val="none" w:sz="0" w:space="0" w:color="auto"/>
                          </w:divBdr>
                          <w:divsChild>
                            <w:div w:id="10879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258264">
      <w:bodyDiv w:val="1"/>
      <w:marLeft w:val="0"/>
      <w:marRight w:val="0"/>
      <w:marTop w:val="0"/>
      <w:marBottom w:val="0"/>
      <w:divBdr>
        <w:top w:val="none" w:sz="0" w:space="0" w:color="auto"/>
        <w:left w:val="none" w:sz="0" w:space="0" w:color="auto"/>
        <w:bottom w:val="none" w:sz="0" w:space="0" w:color="auto"/>
        <w:right w:val="none" w:sz="0" w:space="0" w:color="auto"/>
      </w:divBdr>
    </w:div>
    <w:div w:id="1262032878">
      <w:bodyDiv w:val="1"/>
      <w:marLeft w:val="0"/>
      <w:marRight w:val="0"/>
      <w:marTop w:val="0"/>
      <w:marBottom w:val="0"/>
      <w:divBdr>
        <w:top w:val="none" w:sz="0" w:space="0" w:color="auto"/>
        <w:left w:val="none" w:sz="0" w:space="0" w:color="auto"/>
        <w:bottom w:val="none" w:sz="0" w:space="0" w:color="auto"/>
        <w:right w:val="none" w:sz="0" w:space="0" w:color="auto"/>
      </w:divBdr>
      <w:divsChild>
        <w:div w:id="292372229">
          <w:marLeft w:val="0"/>
          <w:marRight w:val="0"/>
          <w:marTop w:val="0"/>
          <w:marBottom w:val="0"/>
          <w:divBdr>
            <w:top w:val="none" w:sz="0" w:space="0" w:color="auto"/>
            <w:left w:val="none" w:sz="0" w:space="0" w:color="auto"/>
            <w:bottom w:val="dotted" w:sz="6" w:space="4" w:color="DDDDDD"/>
            <w:right w:val="none" w:sz="0" w:space="0" w:color="auto"/>
          </w:divBdr>
          <w:divsChild>
            <w:div w:id="4742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298327">
      <w:bodyDiv w:val="1"/>
      <w:marLeft w:val="0"/>
      <w:marRight w:val="0"/>
      <w:marTop w:val="0"/>
      <w:marBottom w:val="0"/>
      <w:divBdr>
        <w:top w:val="none" w:sz="0" w:space="0" w:color="auto"/>
        <w:left w:val="none" w:sz="0" w:space="0" w:color="auto"/>
        <w:bottom w:val="none" w:sz="0" w:space="0" w:color="auto"/>
        <w:right w:val="none" w:sz="0" w:space="0" w:color="auto"/>
      </w:divBdr>
      <w:divsChild>
        <w:div w:id="1805467104">
          <w:marLeft w:val="0"/>
          <w:marRight w:val="0"/>
          <w:marTop w:val="0"/>
          <w:marBottom w:val="0"/>
          <w:divBdr>
            <w:top w:val="none" w:sz="0" w:space="0" w:color="auto"/>
            <w:left w:val="none" w:sz="0" w:space="0" w:color="auto"/>
            <w:bottom w:val="none" w:sz="0" w:space="0" w:color="auto"/>
            <w:right w:val="none" w:sz="0" w:space="0" w:color="auto"/>
          </w:divBdr>
        </w:div>
      </w:divsChild>
    </w:div>
    <w:div w:id="1262488522">
      <w:bodyDiv w:val="1"/>
      <w:marLeft w:val="0"/>
      <w:marRight w:val="0"/>
      <w:marTop w:val="0"/>
      <w:marBottom w:val="0"/>
      <w:divBdr>
        <w:top w:val="none" w:sz="0" w:space="0" w:color="auto"/>
        <w:left w:val="none" w:sz="0" w:space="0" w:color="auto"/>
        <w:bottom w:val="none" w:sz="0" w:space="0" w:color="auto"/>
        <w:right w:val="none" w:sz="0" w:space="0" w:color="auto"/>
      </w:divBdr>
      <w:divsChild>
        <w:div w:id="1737702706">
          <w:marLeft w:val="0"/>
          <w:marRight w:val="0"/>
          <w:marTop w:val="0"/>
          <w:marBottom w:val="150"/>
          <w:divBdr>
            <w:top w:val="none" w:sz="0" w:space="0" w:color="auto"/>
            <w:left w:val="none" w:sz="0" w:space="0" w:color="auto"/>
            <w:bottom w:val="none" w:sz="0" w:space="0" w:color="auto"/>
            <w:right w:val="none" w:sz="0" w:space="0" w:color="auto"/>
          </w:divBdr>
          <w:divsChild>
            <w:div w:id="1584489001">
              <w:marLeft w:val="0"/>
              <w:marRight w:val="0"/>
              <w:marTop w:val="0"/>
              <w:marBottom w:val="0"/>
              <w:divBdr>
                <w:top w:val="none" w:sz="0" w:space="0" w:color="auto"/>
                <w:left w:val="none" w:sz="0" w:space="0" w:color="auto"/>
                <w:bottom w:val="none" w:sz="0" w:space="0" w:color="auto"/>
                <w:right w:val="none" w:sz="0" w:space="0" w:color="auto"/>
              </w:divBdr>
            </w:div>
          </w:divsChild>
        </w:div>
        <w:div w:id="1459446713">
          <w:marLeft w:val="0"/>
          <w:marRight w:val="0"/>
          <w:marTop w:val="0"/>
          <w:marBottom w:val="0"/>
          <w:divBdr>
            <w:top w:val="none" w:sz="0" w:space="0" w:color="auto"/>
            <w:left w:val="none" w:sz="0" w:space="0" w:color="auto"/>
            <w:bottom w:val="none" w:sz="0" w:space="0" w:color="auto"/>
            <w:right w:val="none" w:sz="0" w:space="0" w:color="auto"/>
          </w:divBdr>
          <w:divsChild>
            <w:div w:id="1411541483">
              <w:marLeft w:val="0"/>
              <w:marRight w:val="0"/>
              <w:marTop w:val="0"/>
              <w:marBottom w:val="150"/>
              <w:divBdr>
                <w:top w:val="none" w:sz="0" w:space="0" w:color="auto"/>
                <w:left w:val="none" w:sz="0" w:space="0" w:color="auto"/>
                <w:bottom w:val="none" w:sz="0" w:space="0" w:color="auto"/>
                <w:right w:val="none" w:sz="0" w:space="0" w:color="auto"/>
              </w:divBdr>
            </w:div>
            <w:div w:id="9744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07877">
      <w:bodyDiv w:val="1"/>
      <w:marLeft w:val="0"/>
      <w:marRight w:val="0"/>
      <w:marTop w:val="0"/>
      <w:marBottom w:val="0"/>
      <w:divBdr>
        <w:top w:val="none" w:sz="0" w:space="0" w:color="auto"/>
        <w:left w:val="none" w:sz="0" w:space="0" w:color="auto"/>
        <w:bottom w:val="none" w:sz="0" w:space="0" w:color="auto"/>
        <w:right w:val="none" w:sz="0" w:space="0" w:color="auto"/>
      </w:divBdr>
    </w:div>
    <w:div w:id="1263144982">
      <w:bodyDiv w:val="1"/>
      <w:marLeft w:val="0"/>
      <w:marRight w:val="0"/>
      <w:marTop w:val="0"/>
      <w:marBottom w:val="0"/>
      <w:divBdr>
        <w:top w:val="none" w:sz="0" w:space="0" w:color="auto"/>
        <w:left w:val="none" w:sz="0" w:space="0" w:color="auto"/>
        <w:bottom w:val="none" w:sz="0" w:space="0" w:color="auto"/>
        <w:right w:val="none" w:sz="0" w:space="0" w:color="auto"/>
      </w:divBdr>
      <w:divsChild>
        <w:div w:id="1403680475">
          <w:marLeft w:val="0"/>
          <w:marRight w:val="0"/>
          <w:marTop w:val="0"/>
          <w:marBottom w:val="0"/>
          <w:divBdr>
            <w:top w:val="none" w:sz="0" w:space="0" w:color="auto"/>
            <w:left w:val="none" w:sz="0" w:space="0" w:color="auto"/>
            <w:bottom w:val="dotted" w:sz="6" w:space="4" w:color="DDDDDD"/>
            <w:right w:val="none" w:sz="0" w:space="0" w:color="auto"/>
          </w:divBdr>
        </w:div>
      </w:divsChild>
    </w:div>
    <w:div w:id="1263950086">
      <w:bodyDiv w:val="1"/>
      <w:marLeft w:val="0"/>
      <w:marRight w:val="0"/>
      <w:marTop w:val="0"/>
      <w:marBottom w:val="0"/>
      <w:divBdr>
        <w:top w:val="none" w:sz="0" w:space="0" w:color="auto"/>
        <w:left w:val="none" w:sz="0" w:space="0" w:color="auto"/>
        <w:bottom w:val="none" w:sz="0" w:space="0" w:color="auto"/>
        <w:right w:val="none" w:sz="0" w:space="0" w:color="auto"/>
      </w:divBdr>
      <w:divsChild>
        <w:div w:id="618877853">
          <w:marLeft w:val="0"/>
          <w:marRight w:val="0"/>
          <w:marTop w:val="0"/>
          <w:marBottom w:val="0"/>
          <w:divBdr>
            <w:top w:val="none" w:sz="0" w:space="0" w:color="auto"/>
            <w:left w:val="none" w:sz="0" w:space="0" w:color="auto"/>
            <w:bottom w:val="none" w:sz="0" w:space="0" w:color="auto"/>
            <w:right w:val="none" w:sz="0" w:space="0" w:color="auto"/>
          </w:divBdr>
        </w:div>
        <w:div w:id="1595169321">
          <w:marLeft w:val="0"/>
          <w:marRight w:val="0"/>
          <w:marTop w:val="0"/>
          <w:marBottom w:val="0"/>
          <w:divBdr>
            <w:top w:val="none" w:sz="0" w:space="0" w:color="auto"/>
            <w:left w:val="none" w:sz="0" w:space="0" w:color="auto"/>
            <w:bottom w:val="none" w:sz="0" w:space="0" w:color="auto"/>
            <w:right w:val="none" w:sz="0" w:space="0" w:color="auto"/>
          </w:divBdr>
        </w:div>
        <w:div w:id="1796604469">
          <w:marLeft w:val="0"/>
          <w:marRight w:val="0"/>
          <w:marTop w:val="0"/>
          <w:marBottom w:val="0"/>
          <w:divBdr>
            <w:top w:val="none" w:sz="0" w:space="0" w:color="auto"/>
            <w:left w:val="none" w:sz="0" w:space="0" w:color="auto"/>
            <w:bottom w:val="none" w:sz="0" w:space="0" w:color="auto"/>
            <w:right w:val="none" w:sz="0" w:space="0" w:color="auto"/>
          </w:divBdr>
        </w:div>
      </w:divsChild>
    </w:div>
    <w:div w:id="1264024274">
      <w:bodyDiv w:val="1"/>
      <w:marLeft w:val="0"/>
      <w:marRight w:val="0"/>
      <w:marTop w:val="0"/>
      <w:marBottom w:val="0"/>
      <w:divBdr>
        <w:top w:val="none" w:sz="0" w:space="0" w:color="auto"/>
        <w:left w:val="none" w:sz="0" w:space="0" w:color="auto"/>
        <w:bottom w:val="none" w:sz="0" w:space="0" w:color="auto"/>
        <w:right w:val="none" w:sz="0" w:space="0" w:color="auto"/>
      </w:divBdr>
      <w:divsChild>
        <w:div w:id="839731097">
          <w:marLeft w:val="0"/>
          <w:marRight w:val="0"/>
          <w:marTop w:val="0"/>
          <w:marBottom w:val="0"/>
          <w:divBdr>
            <w:top w:val="none" w:sz="0" w:space="0" w:color="auto"/>
            <w:left w:val="none" w:sz="0" w:space="0" w:color="auto"/>
            <w:bottom w:val="none" w:sz="0" w:space="0" w:color="auto"/>
            <w:right w:val="none" w:sz="0" w:space="0" w:color="auto"/>
          </w:divBdr>
          <w:divsChild>
            <w:div w:id="1162309207">
              <w:marLeft w:val="0"/>
              <w:marRight w:val="0"/>
              <w:marTop w:val="0"/>
              <w:marBottom w:val="150"/>
              <w:divBdr>
                <w:top w:val="none" w:sz="0" w:space="0" w:color="auto"/>
                <w:left w:val="none" w:sz="0" w:space="0" w:color="auto"/>
                <w:bottom w:val="none" w:sz="0" w:space="0" w:color="auto"/>
                <w:right w:val="none" w:sz="0" w:space="0" w:color="auto"/>
              </w:divBdr>
            </w:div>
            <w:div w:id="1807889116">
              <w:marLeft w:val="0"/>
              <w:marRight w:val="0"/>
              <w:marTop w:val="0"/>
              <w:marBottom w:val="0"/>
              <w:divBdr>
                <w:top w:val="none" w:sz="0" w:space="0" w:color="auto"/>
                <w:left w:val="none" w:sz="0" w:space="0" w:color="auto"/>
                <w:bottom w:val="none" w:sz="0" w:space="0" w:color="auto"/>
                <w:right w:val="none" w:sz="0" w:space="0" w:color="auto"/>
              </w:divBdr>
            </w:div>
          </w:divsChild>
        </w:div>
        <w:div w:id="1579174749">
          <w:marLeft w:val="0"/>
          <w:marRight w:val="0"/>
          <w:marTop w:val="0"/>
          <w:marBottom w:val="150"/>
          <w:divBdr>
            <w:top w:val="none" w:sz="0" w:space="0" w:color="auto"/>
            <w:left w:val="none" w:sz="0" w:space="0" w:color="auto"/>
            <w:bottom w:val="none" w:sz="0" w:space="0" w:color="auto"/>
            <w:right w:val="none" w:sz="0" w:space="0" w:color="auto"/>
          </w:divBdr>
          <w:divsChild>
            <w:div w:id="17886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28674">
      <w:bodyDiv w:val="1"/>
      <w:marLeft w:val="0"/>
      <w:marRight w:val="0"/>
      <w:marTop w:val="0"/>
      <w:marBottom w:val="0"/>
      <w:divBdr>
        <w:top w:val="none" w:sz="0" w:space="0" w:color="auto"/>
        <w:left w:val="none" w:sz="0" w:space="0" w:color="auto"/>
        <w:bottom w:val="none" w:sz="0" w:space="0" w:color="auto"/>
        <w:right w:val="none" w:sz="0" w:space="0" w:color="auto"/>
      </w:divBdr>
      <w:divsChild>
        <w:div w:id="186063839">
          <w:marLeft w:val="0"/>
          <w:marRight w:val="0"/>
          <w:marTop w:val="0"/>
          <w:marBottom w:val="0"/>
          <w:divBdr>
            <w:top w:val="none" w:sz="0" w:space="0" w:color="auto"/>
            <w:left w:val="none" w:sz="0" w:space="0" w:color="auto"/>
            <w:bottom w:val="dotted" w:sz="6" w:space="4" w:color="DDDDDD"/>
            <w:right w:val="none" w:sz="0" w:space="0" w:color="auto"/>
          </w:divBdr>
          <w:divsChild>
            <w:div w:id="13226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5034">
      <w:bodyDiv w:val="1"/>
      <w:marLeft w:val="0"/>
      <w:marRight w:val="0"/>
      <w:marTop w:val="0"/>
      <w:marBottom w:val="0"/>
      <w:divBdr>
        <w:top w:val="none" w:sz="0" w:space="0" w:color="auto"/>
        <w:left w:val="none" w:sz="0" w:space="0" w:color="auto"/>
        <w:bottom w:val="none" w:sz="0" w:space="0" w:color="auto"/>
        <w:right w:val="none" w:sz="0" w:space="0" w:color="auto"/>
      </w:divBdr>
      <w:divsChild>
        <w:div w:id="505024385">
          <w:marLeft w:val="0"/>
          <w:marRight w:val="0"/>
          <w:marTop w:val="0"/>
          <w:marBottom w:val="0"/>
          <w:divBdr>
            <w:top w:val="none" w:sz="0" w:space="0" w:color="auto"/>
            <w:left w:val="none" w:sz="0" w:space="0" w:color="auto"/>
            <w:bottom w:val="none" w:sz="0" w:space="0" w:color="auto"/>
            <w:right w:val="none" w:sz="0" w:space="0" w:color="auto"/>
          </w:divBdr>
          <w:divsChild>
            <w:div w:id="1108621413">
              <w:marLeft w:val="0"/>
              <w:marRight w:val="0"/>
              <w:marTop w:val="0"/>
              <w:marBottom w:val="225"/>
              <w:divBdr>
                <w:top w:val="none" w:sz="0" w:space="0" w:color="auto"/>
                <w:left w:val="none" w:sz="0" w:space="0" w:color="auto"/>
                <w:bottom w:val="none" w:sz="0" w:space="0" w:color="auto"/>
                <w:right w:val="none" w:sz="0" w:space="0" w:color="auto"/>
              </w:divBdr>
              <w:divsChild>
                <w:div w:id="19007442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91253680">
          <w:marLeft w:val="0"/>
          <w:marRight w:val="0"/>
          <w:marTop w:val="0"/>
          <w:marBottom w:val="150"/>
          <w:divBdr>
            <w:top w:val="none" w:sz="0" w:space="0" w:color="auto"/>
            <w:left w:val="none" w:sz="0" w:space="0" w:color="auto"/>
            <w:bottom w:val="none" w:sz="0" w:space="0" w:color="auto"/>
            <w:right w:val="none" w:sz="0" w:space="0" w:color="auto"/>
          </w:divBdr>
        </w:div>
      </w:divsChild>
    </w:div>
    <w:div w:id="1265727080">
      <w:bodyDiv w:val="1"/>
      <w:marLeft w:val="0"/>
      <w:marRight w:val="0"/>
      <w:marTop w:val="0"/>
      <w:marBottom w:val="0"/>
      <w:divBdr>
        <w:top w:val="none" w:sz="0" w:space="0" w:color="auto"/>
        <w:left w:val="none" w:sz="0" w:space="0" w:color="auto"/>
        <w:bottom w:val="none" w:sz="0" w:space="0" w:color="auto"/>
        <w:right w:val="none" w:sz="0" w:space="0" w:color="auto"/>
      </w:divBdr>
    </w:div>
    <w:div w:id="1265773044">
      <w:bodyDiv w:val="1"/>
      <w:marLeft w:val="0"/>
      <w:marRight w:val="0"/>
      <w:marTop w:val="0"/>
      <w:marBottom w:val="0"/>
      <w:divBdr>
        <w:top w:val="none" w:sz="0" w:space="0" w:color="auto"/>
        <w:left w:val="none" w:sz="0" w:space="0" w:color="auto"/>
        <w:bottom w:val="none" w:sz="0" w:space="0" w:color="auto"/>
        <w:right w:val="none" w:sz="0" w:space="0" w:color="auto"/>
      </w:divBdr>
      <w:divsChild>
        <w:div w:id="1477869545">
          <w:marLeft w:val="0"/>
          <w:marRight w:val="0"/>
          <w:marTop w:val="0"/>
          <w:marBottom w:val="0"/>
          <w:divBdr>
            <w:top w:val="none" w:sz="0" w:space="0" w:color="auto"/>
            <w:left w:val="none" w:sz="0" w:space="0" w:color="auto"/>
            <w:bottom w:val="none" w:sz="0" w:space="0" w:color="auto"/>
            <w:right w:val="none" w:sz="0" w:space="0" w:color="auto"/>
          </w:divBdr>
        </w:div>
      </w:divsChild>
    </w:div>
    <w:div w:id="1266032755">
      <w:bodyDiv w:val="1"/>
      <w:marLeft w:val="0"/>
      <w:marRight w:val="0"/>
      <w:marTop w:val="0"/>
      <w:marBottom w:val="0"/>
      <w:divBdr>
        <w:top w:val="none" w:sz="0" w:space="0" w:color="auto"/>
        <w:left w:val="none" w:sz="0" w:space="0" w:color="auto"/>
        <w:bottom w:val="none" w:sz="0" w:space="0" w:color="auto"/>
        <w:right w:val="none" w:sz="0" w:space="0" w:color="auto"/>
      </w:divBdr>
      <w:divsChild>
        <w:div w:id="428817247">
          <w:marLeft w:val="0"/>
          <w:marRight w:val="0"/>
          <w:marTop w:val="0"/>
          <w:marBottom w:val="0"/>
          <w:divBdr>
            <w:top w:val="none" w:sz="0" w:space="0" w:color="auto"/>
            <w:left w:val="none" w:sz="0" w:space="0" w:color="auto"/>
            <w:bottom w:val="none" w:sz="0" w:space="0" w:color="auto"/>
            <w:right w:val="none" w:sz="0" w:space="0" w:color="auto"/>
          </w:divBdr>
        </w:div>
        <w:div w:id="1029258409">
          <w:marLeft w:val="0"/>
          <w:marRight w:val="0"/>
          <w:marTop w:val="0"/>
          <w:marBottom w:val="0"/>
          <w:divBdr>
            <w:top w:val="none" w:sz="0" w:space="0" w:color="auto"/>
            <w:left w:val="none" w:sz="0" w:space="0" w:color="auto"/>
            <w:bottom w:val="none" w:sz="0" w:space="0" w:color="auto"/>
            <w:right w:val="none" w:sz="0" w:space="0" w:color="auto"/>
          </w:divBdr>
        </w:div>
      </w:divsChild>
    </w:div>
    <w:div w:id="1266229120">
      <w:bodyDiv w:val="1"/>
      <w:marLeft w:val="0"/>
      <w:marRight w:val="0"/>
      <w:marTop w:val="0"/>
      <w:marBottom w:val="0"/>
      <w:divBdr>
        <w:top w:val="none" w:sz="0" w:space="0" w:color="auto"/>
        <w:left w:val="none" w:sz="0" w:space="0" w:color="auto"/>
        <w:bottom w:val="none" w:sz="0" w:space="0" w:color="auto"/>
        <w:right w:val="none" w:sz="0" w:space="0" w:color="auto"/>
      </w:divBdr>
      <w:divsChild>
        <w:div w:id="1276013968">
          <w:marLeft w:val="0"/>
          <w:marRight w:val="0"/>
          <w:marTop w:val="0"/>
          <w:marBottom w:val="0"/>
          <w:divBdr>
            <w:top w:val="none" w:sz="0" w:space="0" w:color="auto"/>
            <w:left w:val="none" w:sz="0" w:space="0" w:color="auto"/>
            <w:bottom w:val="none" w:sz="0" w:space="0" w:color="auto"/>
            <w:right w:val="none" w:sz="0" w:space="0" w:color="auto"/>
          </w:divBdr>
          <w:divsChild>
            <w:div w:id="248318605">
              <w:marLeft w:val="0"/>
              <w:marRight w:val="0"/>
              <w:marTop w:val="0"/>
              <w:marBottom w:val="0"/>
              <w:divBdr>
                <w:top w:val="none" w:sz="0" w:space="0" w:color="auto"/>
                <w:left w:val="none" w:sz="0" w:space="0" w:color="auto"/>
                <w:bottom w:val="none" w:sz="0" w:space="0" w:color="auto"/>
                <w:right w:val="none" w:sz="0" w:space="0" w:color="auto"/>
              </w:divBdr>
              <w:divsChild>
                <w:div w:id="1222794016">
                  <w:marLeft w:val="0"/>
                  <w:marRight w:val="0"/>
                  <w:marTop w:val="0"/>
                  <w:marBottom w:val="0"/>
                  <w:divBdr>
                    <w:top w:val="none" w:sz="0" w:space="0" w:color="auto"/>
                    <w:left w:val="none" w:sz="0" w:space="0" w:color="auto"/>
                    <w:bottom w:val="none" w:sz="0" w:space="0" w:color="auto"/>
                    <w:right w:val="none" w:sz="0" w:space="0" w:color="auto"/>
                  </w:divBdr>
                  <w:divsChild>
                    <w:div w:id="301345673">
                      <w:marLeft w:val="0"/>
                      <w:marRight w:val="0"/>
                      <w:marTop w:val="0"/>
                      <w:marBottom w:val="0"/>
                      <w:divBdr>
                        <w:top w:val="none" w:sz="0" w:space="0" w:color="auto"/>
                        <w:left w:val="none" w:sz="0" w:space="0" w:color="auto"/>
                        <w:bottom w:val="none" w:sz="0" w:space="0" w:color="auto"/>
                        <w:right w:val="none" w:sz="0" w:space="0" w:color="auto"/>
                      </w:divBdr>
                      <w:divsChild>
                        <w:div w:id="2072732129">
                          <w:marLeft w:val="0"/>
                          <w:marRight w:val="0"/>
                          <w:marTop w:val="0"/>
                          <w:marBottom w:val="0"/>
                          <w:divBdr>
                            <w:top w:val="none" w:sz="0" w:space="0" w:color="auto"/>
                            <w:left w:val="none" w:sz="0" w:space="0" w:color="auto"/>
                            <w:bottom w:val="none" w:sz="0" w:space="0" w:color="auto"/>
                            <w:right w:val="none" w:sz="0" w:space="0" w:color="auto"/>
                          </w:divBdr>
                          <w:divsChild>
                            <w:div w:id="2062560666">
                              <w:marLeft w:val="0"/>
                              <w:marRight w:val="0"/>
                              <w:marTop w:val="0"/>
                              <w:marBottom w:val="0"/>
                              <w:divBdr>
                                <w:top w:val="none" w:sz="0" w:space="0" w:color="auto"/>
                                <w:left w:val="none" w:sz="0" w:space="0" w:color="auto"/>
                                <w:bottom w:val="none" w:sz="0" w:space="0" w:color="auto"/>
                                <w:right w:val="none" w:sz="0" w:space="0" w:color="auto"/>
                              </w:divBdr>
                              <w:divsChild>
                                <w:div w:id="671837895">
                                  <w:marLeft w:val="0"/>
                                  <w:marRight w:val="0"/>
                                  <w:marTop w:val="0"/>
                                  <w:marBottom w:val="0"/>
                                  <w:divBdr>
                                    <w:top w:val="none" w:sz="0" w:space="0" w:color="auto"/>
                                    <w:left w:val="none" w:sz="0" w:space="0" w:color="auto"/>
                                    <w:bottom w:val="none" w:sz="0" w:space="0" w:color="auto"/>
                                    <w:right w:val="none" w:sz="0" w:space="0" w:color="auto"/>
                                  </w:divBdr>
                                  <w:divsChild>
                                    <w:div w:id="39481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353170">
      <w:bodyDiv w:val="1"/>
      <w:marLeft w:val="0"/>
      <w:marRight w:val="0"/>
      <w:marTop w:val="0"/>
      <w:marBottom w:val="0"/>
      <w:divBdr>
        <w:top w:val="none" w:sz="0" w:space="0" w:color="auto"/>
        <w:left w:val="none" w:sz="0" w:space="0" w:color="auto"/>
        <w:bottom w:val="none" w:sz="0" w:space="0" w:color="auto"/>
        <w:right w:val="none" w:sz="0" w:space="0" w:color="auto"/>
      </w:divBdr>
      <w:divsChild>
        <w:div w:id="996149084">
          <w:marLeft w:val="0"/>
          <w:marRight w:val="0"/>
          <w:marTop w:val="0"/>
          <w:marBottom w:val="0"/>
          <w:divBdr>
            <w:top w:val="none" w:sz="0" w:space="0" w:color="auto"/>
            <w:left w:val="none" w:sz="0" w:space="0" w:color="auto"/>
            <w:bottom w:val="dotted" w:sz="6" w:space="4" w:color="DDDDDD"/>
            <w:right w:val="none" w:sz="0" w:space="0" w:color="auto"/>
          </w:divBdr>
          <w:divsChild>
            <w:div w:id="163606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958082">
      <w:bodyDiv w:val="1"/>
      <w:marLeft w:val="0"/>
      <w:marRight w:val="0"/>
      <w:marTop w:val="0"/>
      <w:marBottom w:val="0"/>
      <w:divBdr>
        <w:top w:val="none" w:sz="0" w:space="0" w:color="auto"/>
        <w:left w:val="none" w:sz="0" w:space="0" w:color="auto"/>
        <w:bottom w:val="none" w:sz="0" w:space="0" w:color="auto"/>
        <w:right w:val="none" w:sz="0" w:space="0" w:color="auto"/>
      </w:divBdr>
      <w:divsChild>
        <w:div w:id="780414561">
          <w:marLeft w:val="0"/>
          <w:marRight w:val="0"/>
          <w:marTop w:val="0"/>
          <w:marBottom w:val="0"/>
          <w:divBdr>
            <w:top w:val="none" w:sz="0" w:space="0" w:color="auto"/>
            <w:left w:val="none" w:sz="0" w:space="0" w:color="auto"/>
            <w:bottom w:val="dotted" w:sz="6" w:space="4" w:color="DDDDDD"/>
            <w:right w:val="none" w:sz="0" w:space="0" w:color="auto"/>
          </w:divBdr>
        </w:div>
      </w:divsChild>
    </w:div>
    <w:div w:id="1267158811">
      <w:bodyDiv w:val="1"/>
      <w:marLeft w:val="0"/>
      <w:marRight w:val="0"/>
      <w:marTop w:val="0"/>
      <w:marBottom w:val="0"/>
      <w:divBdr>
        <w:top w:val="none" w:sz="0" w:space="0" w:color="auto"/>
        <w:left w:val="none" w:sz="0" w:space="0" w:color="auto"/>
        <w:bottom w:val="none" w:sz="0" w:space="0" w:color="auto"/>
        <w:right w:val="none" w:sz="0" w:space="0" w:color="auto"/>
      </w:divBdr>
      <w:divsChild>
        <w:div w:id="1840462253">
          <w:marLeft w:val="0"/>
          <w:marRight w:val="0"/>
          <w:marTop w:val="0"/>
          <w:marBottom w:val="0"/>
          <w:divBdr>
            <w:top w:val="none" w:sz="0" w:space="0" w:color="auto"/>
            <w:left w:val="none" w:sz="0" w:space="0" w:color="auto"/>
            <w:bottom w:val="none" w:sz="0" w:space="0" w:color="auto"/>
            <w:right w:val="none" w:sz="0" w:space="0" w:color="auto"/>
          </w:divBdr>
        </w:div>
      </w:divsChild>
    </w:div>
    <w:div w:id="1267271935">
      <w:bodyDiv w:val="1"/>
      <w:marLeft w:val="0"/>
      <w:marRight w:val="0"/>
      <w:marTop w:val="0"/>
      <w:marBottom w:val="0"/>
      <w:divBdr>
        <w:top w:val="none" w:sz="0" w:space="0" w:color="auto"/>
        <w:left w:val="none" w:sz="0" w:space="0" w:color="auto"/>
        <w:bottom w:val="none" w:sz="0" w:space="0" w:color="auto"/>
        <w:right w:val="none" w:sz="0" w:space="0" w:color="auto"/>
      </w:divBdr>
    </w:div>
    <w:div w:id="1267418883">
      <w:bodyDiv w:val="1"/>
      <w:marLeft w:val="0"/>
      <w:marRight w:val="0"/>
      <w:marTop w:val="0"/>
      <w:marBottom w:val="0"/>
      <w:divBdr>
        <w:top w:val="none" w:sz="0" w:space="0" w:color="auto"/>
        <w:left w:val="none" w:sz="0" w:space="0" w:color="auto"/>
        <w:bottom w:val="none" w:sz="0" w:space="0" w:color="auto"/>
        <w:right w:val="none" w:sz="0" w:space="0" w:color="auto"/>
      </w:divBdr>
      <w:divsChild>
        <w:div w:id="708379530">
          <w:marLeft w:val="0"/>
          <w:marRight w:val="0"/>
          <w:marTop w:val="0"/>
          <w:marBottom w:val="0"/>
          <w:divBdr>
            <w:top w:val="none" w:sz="0" w:space="0" w:color="auto"/>
            <w:left w:val="none" w:sz="0" w:space="0" w:color="auto"/>
            <w:bottom w:val="none" w:sz="0" w:space="0" w:color="auto"/>
            <w:right w:val="none" w:sz="0" w:space="0" w:color="auto"/>
          </w:divBdr>
          <w:divsChild>
            <w:div w:id="14239322">
              <w:marLeft w:val="0"/>
              <w:marRight w:val="0"/>
              <w:marTop w:val="0"/>
              <w:marBottom w:val="150"/>
              <w:divBdr>
                <w:top w:val="none" w:sz="0" w:space="0" w:color="auto"/>
                <w:left w:val="none" w:sz="0" w:space="0" w:color="auto"/>
                <w:bottom w:val="none" w:sz="0" w:space="0" w:color="auto"/>
                <w:right w:val="none" w:sz="0" w:space="0" w:color="auto"/>
              </w:divBdr>
            </w:div>
            <w:div w:id="4117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20334">
      <w:bodyDiv w:val="1"/>
      <w:marLeft w:val="0"/>
      <w:marRight w:val="0"/>
      <w:marTop w:val="0"/>
      <w:marBottom w:val="0"/>
      <w:divBdr>
        <w:top w:val="none" w:sz="0" w:space="0" w:color="auto"/>
        <w:left w:val="none" w:sz="0" w:space="0" w:color="auto"/>
        <w:bottom w:val="none" w:sz="0" w:space="0" w:color="auto"/>
        <w:right w:val="none" w:sz="0" w:space="0" w:color="auto"/>
      </w:divBdr>
      <w:divsChild>
        <w:div w:id="655886125">
          <w:marLeft w:val="0"/>
          <w:marRight w:val="0"/>
          <w:marTop w:val="0"/>
          <w:marBottom w:val="0"/>
          <w:divBdr>
            <w:top w:val="none" w:sz="0" w:space="0" w:color="auto"/>
            <w:left w:val="none" w:sz="0" w:space="0" w:color="auto"/>
            <w:bottom w:val="dotted" w:sz="6" w:space="4" w:color="DDDDDD"/>
            <w:right w:val="none" w:sz="0" w:space="0" w:color="auto"/>
          </w:divBdr>
        </w:div>
      </w:divsChild>
    </w:div>
    <w:div w:id="1268582693">
      <w:bodyDiv w:val="1"/>
      <w:marLeft w:val="0"/>
      <w:marRight w:val="0"/>
      <w:marTop w:val="0"/>
      <w:marBottom w:val="0"/>
      <w:divBdr>
        <w:top w:val="none" w:sz="0" w:space="0" w:color="auto"/>
        <w:left w:val="none" w:sz="0" w:space="0" w:color="auto"/>
        <w:bottom w:val="none" w:sz="0" w:space="0" w:color="auto"/>
        <w:right w:val="none" w:sz="0" w:space="0" w:color="auto"/>
      </w:divBdr>
      <w:divsChild>
        <w:div w:id="1112869841">
          <w:marLeft w:val="0"/>
          <w:marRight w:val="0"/>
          <w:marTop w:val="0"/>
          <w:marBottom w:val="0"/>
          <w:divBdr>
            <w:top w:val="none" w:sz="0" w:space="0" w:color="auto"/>
            <w:left w:val="none" w:sz="0" w:space="0" w:color="auto"/>
            <w:bottom w:val="none" w:sz="0" w:space="0" w:color="auto"/>
            <w:right w:val="none" w:sz="0" w:space="0" w:color="auto"/>
          </w:divBdr>
        </w:div>
      </w:divsChild>
    </w:div>
    <w:div w:id="1268654582">
      <w:bodyDiv w:val="1"/>
      <w:marLeft w:val="0"/>
      <w:marRight w:val="0"/>
      <w:marTop w:val="0"/>
      <w:marBottom w:val="0"/>
      <w:divBdr>
        <w:top w:val="none" w:sz="0" w:space="0" w:color="auto"/>
        <w:left w:val="none" w:sz="0" w:space="0" w:color="auto"/>
        <w:bottom w:val="none" w:sz="0" w:space="0" w:color="auto"/>
        <w:right w:val="none" w:sz="0" w:space="0" w:color="auto"/>
      </w:divBdr>
      <w:divsChild>
        <w:div w:id="713887987">
          <w:marLeft w:val="0"/>
          <w:marRight w:val="0"/>
          <w:marTop w:val="0"/>
          <w:marBottom w:val="0"/>
          <w:divBdr>
            <w:top w:val="none" w:sz="0" w:space="0" w:color="auto"/>
            <w:left w:val="none" w:sz="0" w:space="0" w:color="auto"/>
            <w:bottom w:val="dotted" w:sz="6" w:space="4" w:color="DDDDDD"/>
            <w:right w:val="none" w:sz="0" w:space="0" w:color="auto"/>
          </w:divBdr>
        </w:div>
      </w:divsChild>
    </w:div>
    <w:div w:id="1269006258">
      <w:bodyDiv w:val="1"/>
      <w:marLeft w:val="0"/>
      <w:marRight w:val="0"/>
      <w:marTop w:val="0"/>
      <w:marBottom w:val="0"/>
      <w:divBdr>
        <w:top w:val="none" w:sz="0" w:space="0" w:color="auto"/>
        <w:left w:val="none" w:sz="0" w:space="0" w:color="auto"/>
        <w:bottom w:val="none" w:sz="0" w:space="0" w:color="auto"/>
        <w:right w:val="none" w:sz="0" w:space="0" w:color="auto"/>
      </w:divBdr>
    </w:div>
    <w:div w:id="1269312186">
      <w:bodyDiv w:val="1"/>
      <w:marLeft w:val="0"/>
      <w:marRight w:val="0"/>
      <w:marTop w:val="0"/>
      <w:marBottom w:val="0"/>
      <w:divBdr>
        <w:top w:val="none" w:sz="0" w:space="0" w:color="auto"/>
        <w:left w:val="none" w:sz="0" w:space="0" w:color="auto"/>
        <w:bottom w:val="none" w:sz="0" w:space="0" w:color="auto"/>
        <w:right w:val="none" w:sz="0" w:space="0" w:color="auto"/>
      </w:divBdr>
      <w:divsChild>
        <w:div w:id="972753048">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1518544179">
              <w:marLeft w:val="0"/>
              <w:marRight w:val="0"/>
              <w:marTop w:val="300"/>
              <w:marBottom w:val="300"/>
              <w:divBdr>
                <w:top w:val="none" w:sz="0" w:space="0" w:color="auto"/>
                <w:left w:val="none" w:sz="0" w:space="0" w:color="auto"/>
                <w:bottom w:val="none" w:sz="0" w:space="0" w:color="auto"/>
                <w:right w:val="none" w:sz="0" w:space="0" w:color="auto"/>
              </w:divBdr>
              <w:divsChild>
                <w:div w:id="749280574">
                  <w:marLeft w:val="0"/>
                  <w:marRight w:val="0"/>
                  <w:marTop w:val="0"/>
                  <w:marBottom w:val="0"/>
                  <w:divBdr>
                    <w:top w:val="none" w:sz="0" w:space="0" w:color="auto"/>
                    <w:left w:val="none" w:sz="0" w:space="0" w:color="auto"/>
                    <w:bottom w:val="none" w:sz="0" w:space="0" w:color="auto"/>
                    <w:right w:val="none" w:sz="0" w:space="0" w:color="auto"/>
                  </w:divBdr>
                  <w:divsChild>
                    <w:div w:id="630939129">
                      <w:marLeft w:val="0"/>
                      <w:marRight w:val="0"/>
                      <w:marTop w:val="0"/>
                      <w:marBottom w:val="0"/>
                      <w:divBdr>
                        <w:top w:val="none" w:sz="0" w:space="0" w:color="auto"/>
                        <w:left w:val="none" w:sz="0" w:space="0" w:color="auto"/>
                        <w:bottom w:val="none" w:sz="0" w:space="0" w:color="auto"/>
                        <w:right w:val="none" w:sz="0" w:space="0" w:color="auto"/>
                      </w:divBdr>
                      <w:divsChild>
                        <w:div w:id="1149205894">
                          <w:marLeft w:val="0"/>
                          <w:marRight w:val="0"/>
                          <w:marTop w:val="0"/>
                          <w:marBottom w:val="0"/>
                          <w:divBdr>
                            <w:top w:val="none" w:sz="0" w:space="0" w:color="auto"/>
                            <w:left w:val="none" w:sz="0" w:space="0" w:color="auto"/>
                            <w:bottom w:val="none" w:sz="0" w:space="0" w:color="auto"/>
                            <w:right w:val="none" w:sz="0" w:space="0" w:color="auto"/>
                          </w:divBdr>
                          <w:divsChild>
                            <w:div w:id="1367441355">
                              <w:marLeft w:val="0"/>
                              <w:marRight w:val="0"/>
                              <w:marTop w:val="0"/>
                              <w:marBottom w:val="0"/>
                              <w:divBdr>
                                <w:top w:val="none" w:sz="0" w:space="0" w:color="auto"/>
                                <w:left w:val="none" w:sz="0" w:space="0" w:color="auto"/>
                                <w:bottom w:val="none" w:sz="0" w:space="0" w:color="auto"/>
                                <w:right w:val="none" w:sz="0" w:space="0" w:color="auto"/>
                              </w:divBdr>
                              <w:divsChild>
                                <w:div w:id="1768386360">
                                  <w:marLeft w:val="0"/>
                                  <w:marRight w:val="0"/>
                                  <w:marTop w:val="0"/>
                                  <w:marBottom w:val="0"/>
                                  <w:divBdr>
                                    <w:top w:val="none" w:sz="0" w:space="0" w:color="auto"/>
                                    <w:left w:val="none" w:sz="0" w:space="0" w:color="auto"/>
                                    <w:bottom w:val="none" w:sz="0" w:space="0" w:color="auto"/>
                                    <w:right w:val="none" w:sz="0" w:space="0" w:color="auto"/>
                                  </w:divBdr>
                                  <w:divsChild>
                                    <w:div w:id="133938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9697539">
      <w:bodyDiv w:val="1"/>
      <w:marLeft w:val="0"/>
      <w:marRight w:val="0"/>
      <w:marTop w:val="0"/>
      <w:marBottom w:val="0"/>
      <w:divBdr>
        <w:top w:val="none" w:sz="0" w:space="0" w:color="auto"/>
        <w:left w:val="none" w:sz="0" w:space="0" w:color="auto"/>
        <w:bottom w:val="none" w:sz="0" w:space="0" w:color="auto"/>
        <w:right w:val="none" w:sz="0" w:space="0" w:color="auto"/>
      </w:divBdr>
      <w:divsChild>
        <w:div w:id="1933010943">
          <w:marLeft w:val="0"/>
          <w:marRight w:val="0"/>
          <w:marTop w:val="0"/>
          <w:marBottom w:val="0"/>
          <w:divBdr>
            <w:top w:val="none" w:sz="0" w:space="0" w:color="auto"/>
            <w:left w:val="none" w:sz="0" w:space="0" w:color="auto"/>
            <w:bottom w:val="none" w:sz="0" w:space="0" w:color="auto"/>
            <w:right w:val="none" w:sz="0" w:space="0" w:color="auto"/>
          </w:divBdr>
          <w:divsChild>
            <w:div w:id="2085760623">
              <w:marLeft w:val="0"/>
              <w:marRight w:val="0"/>
              <w:marTop w:val="0"/>
              <w:marBottom w:val="0"/>
              <w:divBdr>
                <w:top w:val="none" w:sz="0" w:space="0" w:color="auto"/>
                <w:left w:val="none" w:sz="0" w:space="0" w:color="auto"/>
                <w:bottom w:val="none" w:sz="0" w:space="0" w:color="auto"/>
                <w:right w:val="none" w:sz="0" w:space="0" w:color="auto"/>
              </w:divBdr>
              <w:divsChild>
                <w:div w:id="771901592">
                  <w:marLeft w:val="0"/>
                  <w:marRight w:val="0"/>
                  <w:marTop w:val="0"/>
                  <w:marBottom w:val="0"/>
                  <w:divBdr>
                    <w:top w:val="none" w:sz="0" w:space="0" w:color="auto"/>
                    <w:left w:val="none" w:sz="0" w:space="0" w:color="auto"/>
                    <w:bottom w:val="none" w:sz="0" w:space="0" w:color="auto"/>
                    <w:right w:val="none" w:sz="0" w:space="0" w:color="auto"/>
                  </w:divBdr>
                  <w:divsChild>
                    <w:div w:id="1349332486">
                      <w:marLeft w:val="0"/>
                      <w:marRight w:val="0"/>
                      <w:marTop w:val="0"/>
                      <w:marBottom w:val="0"/>
                      <w:divBdr>
                        <w:top w:val="none" w:sz="0" w:space="0" w:color="auto"/>
                        <w:left w:val="none" w:sz="0" w:space="0" w:color="auto"/>
                        <w:bottom w:val="none" w:sz="0" w:space="0" w:color="auto"/>
                        <w:right w:val="none" w:sz="0" w:space="0" w:color="auto"/>
                      </w:divBdr>
                      <w:divsChild>
                        <w:div w:id="1588801781">
                          <w:marLeft w:val="0"/>
                          <w:marRight w:val="0"/>
                          <w:marTop w:val="0"/>
                          <w:marBottom w:val="0"/>
                          <w:divBdr>
                            <w:top w:val="none" w:sz="0" w:space="0" w:color="auto"/>
                            <w:left w:val="none" w:sz="0" w:space="0" w:color="auto"/>
                            <w:bottom w:val="none" w:sz="0" w:space="0" w:color="auto"/>
                            <w:right w:val="none" w:sz="0" w:space="0" w:color="auto"/>
                          </w:divBdr>
                          <w:divsChild>
                            <w:div w:id="259989432">
                              <w:marLeft w:val="0"/>
                              <w:marRight w:val="0"/>
                              <w:marTop w:val="0"/>
                              <w:marBottom w:val="0"/>
                              <w:divBdr>
                                <w:top w:val="none" w:sz="0" w:space="0" w:color="auto"/>
                                <w:left w:val="none" w:sz="0" w:space="0" w:color="auto"/>
                                <w:bottom w:val="none" w:sz="0" w:space="0" w:color="auto"/>
                                <w:right w:val="none" w:sz="0" w:space="0" w:color="auto"/>
                              </w:divBdr>
                              <w:divsChild>
                                <w:div w:id="1319000417">
                                  <w:marLeft w:val="0"/>
                                  <w:marRight w:val="0"/>
                                  <w:marTop w:val="0"/>
                                  <w:marBottom w:val="0"/>
                                  <w:divBdr>
                                    <w:top w:val="none" w:sz="0" w:space="0" w:color="auto"/>
                                    <w:left w:val="none" w:sz="0" w:space="0" w:color="auto"/>
                                    <w:bottom w:val="none" w:sz="0" w:space="0" w:color="auto"/>
                                    <w:right w:val="none" w:sz="0" w:space="0" w:color="auto"/>
                                  </w:divBdr>
                                  <w:divsChild>
                                    <w:div w:id="17289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9704864">
      <w:bodyDiv w:val="1"/>
      <w:marLeft w:val="0"/>
      <w:marRight w:val="0"/>
      <w:marTop w:val="0"/>
      <w:marBottom w:val="0"/>
      <w:divBdr>
        <w:top w:val="none" w:sz="0" w:space="0" w:color="auto"/>
        <w:left w:val="none" w:sz="0" w:space="0" w:color="auto"/>
        <w:bottom w:val="none" w:sz="0" w:space="0" w:color="auto"/>
        <w:right w:val="none" w:sz="0" w:space="0" w:color="auto"/>
      </w:divBdr>
    </w:div>
    <w:div w:id="1269846637">
      <w:bodyDiv w:val="1"/>
      <w:marLeft w:val="0"/>
      <w:marRight w:val="0"/>
      <w:marTop w:val="0"/>
      <w:marBottom w:val="0"/>
      <w:divBdr>
        <w:top w:val="none" w:sz="0" w:space="0" w:color="auto"/>
        <w:left w:val="none" w:sz="0" w:space="0" w:color="auto"/>
        <w:bottom w:val="none" w:sz="0" w:space="0" w:color="auto"/>
        <w:right w:val="none" w:sz="0" w:space="0" w:color="auto"/>
      </w:divBdr>
      <w:divsChild>
        <w:div w:id="955873563">
          <w:marLeft w:val="0"/>
          <w:marRight w:val="0"/>
          <w:marTop w:val="0"/>
          <w:marBottom w:val="150"/>
          <w:divBdr>
            <w:top w:val="none" w:sz="0" w:space="0" w:color="auto"/>
            <w:left w:val="none" w:sz="0" w:space="0" w:color="auto"/>
            <w:bottom w:val="none" w:sz="0" w:space="0" w:color="auto"/>
            <w:right w:val="none" w:sz="0" w:space="0" w:color="auto"/>
          </w:divBdr>
        </w:div>
        <w:div w:id="1382170263">
          <w:marLeft w:val="0"/>
          <w:marRight w:val="0"/>
          <w:marTop w:val="0"/>
          <w:marBottom w:val="0"/>
          <w:divBdr>
            <w:top w:val="none" w:sz="0" w:space="0" w:color="auto"/>
            <w:left w:val="none" w:sz="0" w:space="0" w:color="auto"/>
            <w:bottom w:val="none" w:sz="0" w:space="0" w:color="auto"/>
            <w:right w:val="none" w:sz="0" w:space="0" w:color="auto"/>
          </w:divBdr>
        </w:div>
      </w:divsChild>
    </w:div>
    <w:div w:id="1270503213">
      <w:bodyDiv w:val="1"/>
      <w:marLeft w:val="0"/>
      <w:marRight w:val="0"/>
      <w:marTop w:val="0"/>
      <w:marBottom w:val="0"/>
      <w:divBdr>
        <w:top w:val="none" w:sz="0" w:space="0" w:color="auto"/>
        <w:left w:val="none" w:sz="0" w:space="0" w:color="auto"/>
        <w:bottom w:val="none" w:sz="0" w:space="0" w:color="auto"/>
        <w:right w:val="none" w:sz="0" w:space="0" w:color="auto"/>
      </w:divBdr>
      <w:divsChild>
        <w:div w:id="1568685352">
          <w:marLeft w:val="0"/>
          <w:marRight w:val="0"/>
          <w:marTop w:val="0"/>
          <w:marBottom w:val="300"/>
          <w:divBdr>
            <w:top w:val="none" w:sz="0" w:space="0" w:color="auto"/>
            <w:left w:val="none" w:sz="0" w:space="0" w:color="auto"/>
            <w:bottom w:val="none" w:sz="0" w:space="0" w:color="auto"/>
            <w:right w:val="none" w:sz="0" w:space="0" w:color="auto"/>
          </w:divBdr>
          <w:divsChild>
            <w:div w:id="1558785533">
              <w:marLeft w:val="0"/>
              <w:marRight w:val="0"/>
              <w:marTop w:val="0"/>
              <w:marBottom w:val="0"/>
              <w:divBdr>
                <w:top w:val="none" w:sz="0" w:space="0" w:color="auto"/>
                <w:left w:val="none" w:sz="0" w:space="0" w:color="auto"/>
                <w:bottom w:val="none" w:sz="0" w:space="0" w:color="auto"/>
                <w:right w:val="none" w:sz="0" w:space="0" w:color="auto"/>
              </w:divBdr>
              <w:divsChild>
                <w:div w:id="843907518">
                  <w:marLeft w:val="0"/>
                  <w:marRight w:val="0"/>
                  <w:marTop w:val="0"/>
                  <w:marBottom w:val="0"/>
                  <w:divBdr>
                    <w:top w:val="none" w:sz="0" w:space="0" w:color="auto"/>
                    <w:left w:val="none" w:sz="0" w:space="0" w:color="auto"/>
                    <w:bottom w:val="none" w:sz="0" w:space="0" w:color="auto"/>
                    <w:right w:val="none" w:sz="0" w:space="0" w:color="auto"/>
                  </w:divBdr>
                  <w:divsChild>
                    <w:div w:id="937106545">
                      <w:marLeft w:val="0"/>
                      <w:marRight w:val="0"/>
                      <w:marTop w:val="0"/>
                      <w:marBottom w:val="225"/>
                      <w:divBdr>
                        <w:top w:val="none" w:sz="0" w:space="0" w:color="2D2D2D"/>
                        <w:left w:val="none" w:sz="0" w:space="0" w:color="2D2D2D"/>
                        <w:bottom w:val="none" w:sz="0" w:space="0" w:color="2D2D2D"/>
                        <w:right w:val="none" w:sz="0" w:space="0" w:color="2D2D2D"/>
                      </w:divBdr>
                      <w:divsChild>
                        <w:div w:id="1688823069">
                          <w:marLeft w:val="0"/>
                          <w:marRight w:val="0"/>
                          <w:marTop w:val="0"/>
                          <w:marBottom w:val="0"/>
                          <w:divBdr>
                            <w:top w:val="none" w:sz="0" w:space="0" w:color="auto"/>
                            <w:left w:val="none" w:sz="0" w:space="0" w:color="auto"/>
                            <w:bottom w:val="none" w:sz="0" w:space="0" w:color="auto"/>
                            <w:right w:val="none" w:sz="0" w:space="0" w:color="auto"/>
                          </w:divBdr>
                          <w:divsChild>
                            <w:div w:id="117322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505211">
      <w:bodyDiv w:val="1"/>
      <w:marLeft w:val="0"/>
      <w:marRight w:val="0"/>
      <w:marTop w:val="0"/>
      <w:marBottom w:val="0"/>
      <w:divBdr>
        <w:top w:val="none" w:sz="0" w:space="0" w:color="auto"/>
        <w:left w:val="none" w:sz="0" w:space="0" w:color="auto"/>
        <w:bottom w:val="none" w:sz="0" w:space="0" w:color="auto"/>
        <w:right w:val="none" w:sz="0" w:space="0" w:color="auto"/>
      </w:divBdr>
      <w:divsChild>
        <w:div w:id="327947321">
          <w:marLeft w:val="0"/>
          <w:marRight w:val="0"/>
          <w:marTop w:val="0"/>
          <w:marBottom w:val="0"/>
          <w:divBdr>
            <w:top w:val="none" w:sz="0" w:space="0" w:color="auto"/>
            <w:left w:val="none" w:sz="0" w:space="0" w:color="auto"/>
            <w:bottom w:val="dotted" w:sz="6" w:space="4" w:color="DDDDDD"/>
            <w:right w:val="none" w:sz="0" w:space="0" w:color="auto"/>
          </w:divBdr>
        </w:div>
      </w:divsChild>
    </w:div>
    <w:div w:id="1270970682">
      <w:bodyDiv w:val="1"/>
      <w:marLeft w:val="0"/>
      <w:marRight w:val="0"/>
      <w:marTop w:val="0"/>
      <w:marBottom w:val="0"/>
      <w:divBdr>
        <w:top w:val="none" w:sz="0" w:space="0" w:color="auto"/>
        <w:left w:val="none" w:sz="0" w:space="0" w:color="auto"/>
        <w:bottom w:val="none" w:sz="0" w:space="0" w:color="auto"/>
        <w:right w:val="none" w:sz="0" w:space="0" w:color="auto"/>
      </w:divBdr>
    </w:div>
    <w:div w:id="1271162928">
      <w:bodyDiv w:val="1"/>
      <w:marLeft w:val="0"/>
      <w:marRight w:val="0"/>
      <w:marTop w:val="0"/>
      <w:marBottom w:val="0"/>
      <w:divBdr>
        <w:top w:val="none" w:sz="0" w:space="0" w:color="auto"/>
        <w:left w:val="none" w:sz="0" w:space="0" w:color="auto"/>
        <w:bottom w:val="none" w:sz="0" w:space="0" w:color="auto"/>
        <w:right w:val="none" w:sz="0" w:space="0" w:color="auto"/>
      </w:divBdr>
      <w:divsChild>
        <w:div w:id="685642371">
          <w:marLeft w:val="0"/>
          <w:marRight w:val="0"/>
          <w:marTop w:val="0"/>
          <w:marBottom w:val="0"/>
          <w:divBdr>
            <w:top w:val="none" w:sz="0" w:space="0" w:color="auto"/>
            <w:left w:val="none" w:sz="0" w:space="0" w:color="auto"/>
            <w:bottom w:val="none" w:sz="0" w:space="0" w:color="auto"/>
            <w:right w:val="none" w:sz="0" w:space="0" w:color="auto"/>
          </w:divBdr>
          <w:divsChild>
            <w:div w:id="106050331">
              <w:marLeft w:val="0"/>
              <w:marRight w:val="0"/>
              <w:marTop w:val="0"/>
              <w:marBottom w:val="0"/>
              <w:divBdr>
                <w:top w:val="none" w:sz="0" w:space="0" w:color="auto"/>
                <w:left w:val="none" w:sz="0" w:space="0" w:color="auto"/>
                <w:bottom w:val="none" w:sz="0" w:space="0" w:color="auto"/>
                <w:right w:val="none" w:sz="0" w:space="0" w:color="auto"/>
              </w:divBdr>
              <w:divsChild>
                <w:div w:id="1483237136">
                  <w:marLeft w:val="0"/>
                  <w:marRight w:val="0"/>
                  <w:marTop w:val="0"/>
                  <w:marBottom w:val="0"/>
                  <w:divBdr>
                    <w:top w:val="none" w:sz="0" w:space="0" w:color="auto"/>
                    <w:left w:val="none" w:sz="0" w:space="0" w:color="auto"/>
                    <w:bottom w:val="none" w:sz="0" w:space="0" w:color="auto"/>
                    <w:right w:val="none" w:sz="0" w:space="0" w:color="auto"/>
                  </w:divBdr>
                  <w:divsChild>
                    <w:div w:id="774133578">
                      <w:marLeft w:val="0"/>
                      <w:marRight w:val="0"/>
                      <w:marTop w:val="0"/>
                      <w:marBottom w:val="0"/>
                      <w:divBdr>
                        <w:top w:val="none" w:sz="0" w:space="0" w:color="auto"/>
                        <w:left w:val="none" w:sz="0" w:space="0" w:color="auto"/>
                        <w:bottom w:val="none" w:sz="0" w:space="0" w:color="auto"/>
                        <w:right w:val="none" w:sz="0" w:space="0" w:color="auto"/>
                      </w:divBdr>
                      <w:divsChild>
                        <w:div w:id="522283053">
                          <w:marLeft w:val="0"/>
                          <w:marRight w:val="0"/>
                          <w:marTop w:val="0"/>
                          <w:marBottom w:val="0"/>
                          <w:divBdr>
                            <w:top w:val="none" w:sz="0" w:space="0" w:color="auto"/>
                            <w:left w:val="none" w:sz="0" w:space="0" w:color="auto"/>
                            <w:bottom w:val="none" w:sz="0" w:space="0" w:color="auto"/>
                            <w:right w:val="none" w:sz="0" w:space="0" w:color="auto"/>
                          </w:divBdr>
                          <w:divsChild>
                            <w:div w:id="472598544">
                              <w:marLeft w:val="0"/>
                              <w:marRight w:val="0"/>
                              <w:marTop w:val="0"/>
                              <w:marBottom w:val="0"/>
                              <w:divBdr>
                                <w:top w:val="none" w:sz="0" w:space="0" w:color="auto"/>
                                <w:left w:val="none" w:sz="0" w:space="0" w:color="auto"/>
                                <w:bottom w:val="none" w:sz="0" w:space="0" w:color="auto"/>
                                <w:right w:val="none" w:sz="0" w:space="0" w:color="auto"/>
                              </w:divBdr>
                              <w:divsChild>
                                <w:div w:id="24053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126731">
      <w:bodyDiv w:val="1"/>
      <w:marLeft w:val="0"/>
      <w:marRight w:val="0"/>
      <w:marTop w:val="0"/>
      <w:marBottom w:val="0"/>
      <w:divBdr>
        <w:top w:val="none" w:sz="0" w:space="0" w:color="auto"/>
        <w:left w:val="none" w:sz="0" w:space="0" w:color="auto"/>
        <w:bottom w:val="none" w:sz="0" w:space="0" w:color="auto"/>
        <w:right w:val="none" w:sz="0" w:space="0" w:color="auto"/>
      </w:divBdr>
      <w:divsChild>
        <w:div w:id="1448088372">
          <w:marLeft w:val="0"/>
          <w:marRight w:val="0"/>
          <w:marTop w:val="0"/>
          <w:marBottom w:val="0"/>
          <w:divBdr>
            <w:top w:val="none" w:sz="0" w:space="0" w:color="auto"/>
            <w:left w:val="none" w:sz="0" w:space="0" w:color="auto"/>
            <w:bottom w:val="dotted" w:sz="6" w:space="4" w:color="DDDDDD"/>
            <w:right w:val="none" w:sz="0" w:space="0" w:color="auto"/>
          </w:divBdr>
          <w:divsChild>
            <w:div w:id="86332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79689">
      <w:bodyDiv w:val="1"/>
      <w:marLeft w:val="0"/>
      <w:marRight w:val="0"/>
      <w:marTop w:val="0"/>
      <w:marBottom w:val="0"/>
      <w:divBdr>
        <w:top w:val="none" w:sz="0" w:space="0" w:color="auto"/>
        <w:left w:val="none" w:sz="0" w:space="0" w:color="auto"/>
        <w:bottom w:val="none" w:sz="0" w:space="0" w:color="auto"/>
        <w:right w:val="none" w:sz="0" w:space="0" w:color="auto"/>
      </w:divBdr>
      <w:divsChild>
        <w:div w:id="1196768245">
          <w:marLeft w:val="0"/>
          <w:marRight w:val="0"/>
          <w:marTop w:val="150"/>
          <w:marBottom w:val="0"/>
          <w:divBdr>
            <w:top w:val="none" w:sz="0" w:space="0" w:color="auto"/>
            <w:left w:val="none" w:sz="0" w:space="0" w:color="auto"/>
            <w:bottom w:val="none" w:sz="0" w:space="0" w:color="auto"/>
            <w:right w:val="none" w:sz="0" w:space="0" w:color="auto"/>
          </w:divBdr>
          <w:divsChild>
            <w:div w:id="172260940">
              <w:marLeft w:val="0"/>
              <w:marRight w:val="150"/>
              <w:marTop w:val="0"/>
              <w:marBottom w:val="0"/>
              <w:divBdr>
                <w:top w:val="none" w:sz="0" w:space="0" w:color="auto"/>
                <w:left w:val="none" w:sz="0" w:space="0" w:color="auto"/>
                <w:bottom w:val="none" w:sz="0" w:space="0" w:color="auto"/>
                <w:right w:val="none" w:sz="0" w:space="0" w:color="auto"/>
              </w:divBdr>
            </w:div>
          </w:divsChild>
        </w:div>
        <w:div w:id="1310550420">
          <w:marLeft w:val="0"/>
          <w:marRight w:val="0"/>
          <w:marTop w:val="0"/>
          <w:marBottom w:val="0"/>
          <w:divBdr>
            <w:top w:val="none" w:sz="0" w:space="8" w:color="auto"/>
            <w:left w:val="none" w:sz="0" w:space="2" w:color="auto"/>
            <w:bottom w:val="single" w:sz="6" w:space="8" w:color="DDDDDD"/>
            <w:right w:val="none" w:sz="0" w:space="0" w:color="auto"/>
          </w:divBdr>
        </w:div>
      </w:divsChild>
    </w:div>
    <w:div w:id="1272543786">
      <w:bodyDiv w:val="1"/>
      <w:marLeft w:val="0"/>
      <w:marRight w:val="0"/>
      <w:marTop w:val="0"/>
      <w:marBottom w:val="0"/>
      <w:divBdr>
        <w:top w:val="none" w:sz="0" w:space="0" w:color="auto"/>
        <w:left w:val="none" w:sz="0" w:space="0" w:color="auto"/>
        <w:bottom w:val="none" w:sz="0" w:space="0" w:color="auto"/>
        <w:right w:val="none" w:sz="0" w:space="0" w:color="auto"/>
      </w:divBdr>
      <w:divsChild>
        <w:div w:id="830173374">
          <w:marLeft w:val="0"/>
          <w:marRight w:val="0"/>
          <w:marTop w:val="0"/>
          <w:marBottom w:val="0"/>
          <w:divBdr>
            <w:top w:val="none" w:sz="0" w:space="0" w:color="auto"/>
            <w:left w:val="none" w:sz="0" w:space="0" w:color="auto"/>
            <w:bottom w:val="dotted" w:sz="6" w:space="4" w:color="DDDDDD"/>
            <w:right w:val="none" w:sz="0" w:space="0" w:color="auto"/>
          </w:divBdr>
          <w:divsChild>
            <w:div w:id="131421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10772">
      <w:bodyDiv w:val="1"/>
      <w:marLeft w:val="0"/>
      <w:marRight w:val="0"/>
      <w:marTop w:val="0"/>
      <w:marBottom w:val="0"/>
      <w:divBdr>
        <w:top w:val="none" w:sz="0" w:space="0" w:color="auto"/>
        <w:left w:val="none" w:sz="0" w:space="0" w:color="auto"/>
        <w:bottom w:val="none" w:sz="0" w:space="0" w:color="auto"/>
        <w:right w:val="none" w:sz="0" w:space="0" w:color="auto"/>
      </w:divBdr>
      <w:divsChild>
        <w:div w:id="1708680853">
          <w:marLeft w:val="0"/>
          <w:marRight w:val="0"/>
          <w:marTop w:val="0"/>
          <w:marBottom w:val="150"/>
          <w:divBdr>
            <w:top w:val="none" w:sz="0" w:space="0" w:color="auto"/>
            <w:left w:val="none" w:sz="0" w:space="0" w:color="auto"/>
            <w:bottom w:val="none" w:sz="0" w:space="0" w:color="auto"/>
            <w:right w:val="none" w:sz="0" w:space="0" w:color="auto"/>
          </w:divBdr>
          <w:divsChild>
            <w:div w:id="281502062">
              <w:marLeft w:val="0"/>
              <w:marRight w:val="0"/>
              <w:marTop w:val="0"/>
              <w:marBottom w:val="0"/>
              <w:divBdr>
                <w:top w:val="none" w:sz="0" w:space="0" w:color="auto"/>
                <w:left w:val="none" w:sz="0" w:space="0" w:color="auto"/>
                <w:bottom w:val="none" w:sz="0" w:space="0" w:color="auto"/>
                <w:right w:val="none" w:sz="0" w:space="0" w:color="auto"/>
              </w:divBdr>
            </w:div>
          </w:divsChild>
        </w:div>
        <w:div w:id="2014525835">
          <w:marLeft w:val="0"/>
          <w:marRight w:val="0"/>
          <w:marTop w:val="0"/>
          <w:marBottom w:val="150"/>
          <w:divBdr>
            <w:top w:val="none" w:sz="0" w:space="0" w:color="auto"/>
            <w:left w:val="none" w:sz="0" w:space="0" w:color="auto"/>
            <w:bottom w:val="none" w:sz="0" w:space="0" w:color="auto"/>
            <w:right w:val="none" w:sz="0" w:space="0" w:color="auto"/>
          </w:divBdr>
        </w:div>
        <w:div w:id="856699339">
          <w:marLeft w:val="0"/>
          <w:marRight w:val="0"/>
          <w:marTop w:val="0"/>
          <w:marBottom w:val="0"/>
          <w:divBdr>
            <w:top w:val="none" w:sz="0" w:space="0" w:color="auto"/>
            <w:left w:val="none" w:sz="0" w:space="0" w:color="auto"/>
            <w:bottom w:val="none" w:sz="0" w:space="0" w:color="auto"/>
            <w:right w:val="none" w:sz="0" w:space="0" w:color="auto"/>
          </w:divBdr>
          <w:divsChild>
            <w:div w:id="14238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96450">
      <w:bodyDiv w:val="1"/>
      <w:marLeft w:val="0"/>
      <w:marRight w:val="0"/>
      <w:marTop w:val="0"/>
      <w:marBottom w:val="0"/>
      <w:divBdr>
        <w:top w:val="none" w:sz="0" w:space="0" w:color="auto"/>
        <w:left w:val="none" w:sz="0" w:space="0" w:color="auto"/>
        <w:bottom w:val="none" w:sz="0" w:space="0" w:color="auto"/>
        <w:right w:val="none" w:sz="0" w:space="0" w:color="auto"/>
      </w:divBdr>
      <w:divsChild>
        <w:div w:id="616255672">
          <w:marLeft w:val="0"/>
          <w:marRight w:val="0"/>
          <w:marTop w:val="0"/>
          <w:marBottom w:val="0"/>
          <w:divBdr>
            <w:top w:val="none" w:sz="0" w:space="0" w:color="auto"/>
            <w:left w:val="none" w:sz="0" w:space="0" w:color="auto"/>
            <w:bottom w:val="dotted" w:sz="6" w:space="4" w:color="DDDDDD"/>
            <w:right w:val="none" w:sz="0" w:space="0" w:color="auto"/>
          </w:divBdr>
        </w:div>
      </w:divsChild>
    </w:div>
    <w:div w:id="1274022326">
      <w:bodyDiv w:val="1"/>
      <w:marLeft w:val="0"/>
      <w:marRight w:val="0"/>
      <w:marTop w:val="0"/>
      <w:marBottom w:val="0"/>
      <w:divBdr>
        <w:top w:val="none" w:sz="0" w:space="0" w:color="auto"/>
        <w:left w:val="none" w:sz="0" w:space="0" w:color="auto"/>
        <w:bottom w:val="none" w:sz="0" w:space="0" w:color="auto"/>
        <w:right w:val="none" w:sz="0" w:space="0" w:color="auto"/>
      </w:divBdr>
      <w:divsChild>
        <w:div w:id="1410075260">
          <w:marLeft w:val="0"/>
          <w:marRight w:val="0"/>
          <w:marTop w:val="0"/>
          <w:marBottom w:val="0"/>
          <w:divBdr>
            <w:top w:val="none" w:sz="0" w:space="0" w:color="auto"/>
            <w:left w:val="none" w:sz="0" w:space="0" w:color="auto"/>
            <w:bottom w:val="none" w:sz="0" w:space="0" w:color="auto"/>
            <w:right w:val="none" w:sz="0" w:space="0" w:color="auto"/>
          </w:divBdr>
          <w:divsChild>
            <w:div w:id="1245651492">
              <w:marLeft w:val="0"/>
              <w:marRight w:val="0"/>
              <w:marTop w:val="0"/>
              <w:marBottom w:val="0"/>
              <w:divBdr>
                <w:top w:val="none" w:sz="0" w:space="0" w:color="auto"/>
                <w:left w:val="none" w:sz="0" w:space="0" w:color="auto"/>
                <w:bottom w:val="none" w:sz="0" w:space="0" w:color="auto"/>
                <w:right w:val="none" w:sz="0" w:space="0" w:color="auto"/>
              </w:divBdr>
              <w:divsChild>
                <w:div w:id="727915947">
                  <w:marLeft w:val="0"/>
                  <w:marRight w:val="0"/>
                  <w:marTop w:val="0"/>
                  <w:marBottom w:val="0"/>
                  <w:divBdr>
                    <w:top w:val="none" w:sz="0" w:space="0" w:color="auto"/>
                    <w:left w:val="none" w:sz="0" w:space="0" w:color="auto"/>
                    <w:bottom w:val="none" w:sz="0" w:space="0" w:color="auto"/>
                    <w:right w:val="none" w:sz="0" w:space="0" w:color="auto"/>
                  </w:divBdr>
                  <w:divsChild>
                    <w:div w:id="794829450">
                      <w:marLeft w:val="0"/>
                      <w:marRight w:val="0"/>
                      <w:marTop w:val="0"/>
                      <w:marBottom w:val="0"/>
                      <w:divBdr>
                        <w:top w:val="none" w:sz="0" w:space="0" w:color="auto"/>
                        <w:left w:val="none" w:sz="0" w:space="0" w:color="auto"/>
                        <w:bottom w:val="none" w:sz="0" w:space="0" w:color="auto"/>
                        <w:right w:val="none" w:sz="0" w:space="0" w:color="auto"/>
                      </w:divBdr>
                      <w:divsChild>
                        <w:div w:id="1805150390">
                          <w:marLeft w:val="0"/>
                          <w:marRight w:val="0"/>
                          <w:marTop w:val="0"/>
                          <w:marBottom w:val="0"/>
                          <w:divBdr>
                            <w:top w:val="none" w:sz="0" w:space="0" w:color="auto"/>
                            <w:left w:val="none" w:sz="0" w:space="0" w:color="auto"/>
                            <w:bottom w:val="none" w:sz="0" w:space="0" w:color="auto"/>
                            <w:right w:val="none" w:sz="0" w:space="0" w:color="auto"/>
                          </w:divBdr>
                          <w:divsChild>
                            <w:div w:id="1315138300">
                              <w:marLeft w:val="0"/>
                              <w:marRight w:val="0"/>
                              <w:marTop w:val="0"/>
                              <w:marBottom w:val="0"/>
                              <w:divBdr>
                                <w:top w:val="none" w:sz="0" w:space="0" w:color="auto"/>
                                <w:left w:val="none" w:sz="0" w:space="0" w:color="auto"/>
                                <w:bottom w:val="none" w:sz="0" w:space="0" w:color="auto"/>
                                <w:right w:val="none" w:sz="0" w:space="0" w:color="auto"/>
                              </w:divBdr>
                              <w:divsChild>
                                <w:div w:id="8596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095676">
      <w:bodyDiv w:val="1"/>
      <w:marLeft w:val="0"/>
      <w:marRight w:val="0"/>
      <w:marTop w:val="0"/>
      <w:marBottom w:val="0"/>
      <w:divBdr>
        <w:top w:val="none" w:sz="0" w:space="0" w:color="auto"/>
        <w:left w:val="none" w:sz="0" w:space="0" w:color="auto"/>
        <w:bottom w:val="none" w:sz="0" w:space="0" w:color="auto"/>
        <w:right w:val="none" w:sz="0" w:space="0" w:color="auto"/>
      </w:divBdr>
      <w:divsChild>
        <w:div w:id="250093489">
          <w:marLeft w:val="0"/>
          <w:marRight w:val="0"/>
          <w:marTop w:val="0"/>
          <w:marBottom w:val="0"/>
          <w:divBdr>
            <w:top w:val="none" w:sz="0" w:space="0" w:color="auto"/>
            <w:left w:val="none" w:sz="0" w:space="0" w:color="auto"/>
            <w:bottom w:val="none" w:sz="0" w:space="0" w:color="auto"/>
            <w:right w:val="none" w:sz="0" w:space="0" w:color="auto"/>
          </w:divBdr>
          <w:divsChild>
            <w:div w:id="1344169645">
              <w:marLeft w:val="0"/>
              <w:marRight w:val="0"/>
              <w:marTop w:val="0"/>
              <w:marBottom w:val="0"/>
              <w:divBdr>
                <w:top w:val="none" w:sz="0" w:space="0" w:color="auto"/>
                <w:left w:val="none" w:sz="0" w:space="0" w:color="auto"/>
                <w:bottom w:val="none" w:sz="0" w:space="0" w:color="auto"/>
                <w:right w:val="none" w:sz="0" w:space="0" w:color="auto"/>
              </w:divBdr>
              <w:divsChild>
                <w:div w:id="788818043">
                  <w:marLeft w:val="0"/>
                  <w:marRight w:val="0"/>
                  <w:marTop w:val="0"/>
                  <w:marBottom w:val="0"/>
                  <w:divBdr>
                    <w:top w:val="none" w:sz="0" w:space="0" w:color="auto"/>
                    <w:left w:val="none" w:sz="0" w:space="0" w:color="auto"/>
                    <w:bottom w:val="none" w:sz="0" w:space="0" w:color="auto"/>
                    <w:right w:val="none" w:sz="0" w:space="0" w:color="auto"/>
                  </w:divBdr>
                  <w:divsChild>
                    <w:div w:id="631792968">
                      <w:marLeft w:val="0"/>
                      <w:marRight w:val="0"/>
                      <w:marTop w:val="0"/>
                      <w:marBottom w:val="0"/>
                      <w:divBdr>
                        <w:top w:val="none" w:sz="0" w:space="0" w:color="auto"/>
                        <w:left w:val="none" w:sz="0" w:space="0" w:color="auto"/>
                        <w:bottom w:val="none" w:sz="0" w:space="0" w:color="auto"/>
                        <w:right w:val="none" w:sz="0" w:space="0" w:color="auto"/>
                      </w:divBdr>
                      <w:divsChild>
                        <w:div w:id="893547702">
                          <w:marLeft w:val="0"/>
                          <w:marRight w:val="0"/>
                          <w:marTop w:val="0"/>
                          <w:marBottom w:val="0"/>
                          <w:divBdr>
                            <w:top w:val="none" w:sz="0" w:space="0" w:color="auto"/>
                            <w:left w:val="none" w:sz="0" w:space="0" w:color="auto"/>
                            <w:bottom w:val="none" w:sz="0" w:space="0" w:color="auto"/>
                            <w:right w:val="none" w:sz="0" w:space="0" w:color="auto"/>
                          </w:divBdr>
                          <w:divsChild>
                            <w:div w:id="1378507173">
                              <w:marLeft w:val="0"/>
                              <w:marRight w:val="0"/>
                              <w:marTop w:val="0"/>
                              <w:marBottom w:val="0"/>
                              <w:divBdr>
                                <w:top w:val="none" w:sz="0" w:space="0" w:color="auto"/>
                                <w:left w:val="none" w:sz="0" w:space="0" w:color="auto"/>
                                <w:bottom w:val="none" w:sz="0" w:space="0" w:color="auto"/>
                                <w:right w:val="none" w:sz="0" w:space="0" w:color="auto"/>
                              </w:divBdr>
                              <w:divsChild>
                                <w:div w:id="514464959">
                                  <w:marLeft w:val="0"/>
                                  <w:marRight w:val="0"/>
                                  <w:marTop w:val="0"/>
                                  <w:marBottom w:val="0"/>
                                  <w:divBdr>
                                    <w:top w:val="none" w:sz="0" w:space="0" w:color="auto"/>
                                    <w:left w:val="none" w:sz="0" w:space="0" w:color="auto"/>
                                    <w:bottom w:val="none" w:sz="0" w:space="0" w:color="auto"/>
                                    <w:right w:val="none" w:sz="0" w:space="0" w:color="auto"/>
                                  </w:divBdr>
                                  <w:divsChild>
                                    <w:div w:id="2120445537">
                                      <w:marLeft w:val="0"/>
                                      <w:marRight w:val="0"/>
                                      <w:marTop w:val="0"/>
                                      <w:marBottom w:val="0"/>
                                      <w:divBdr>
                                        <w:top w:val="none" w:sz="0" w:space="0" w:color="auto"/>
                                        <w:left w:val="none" w:sz="0" w:space="0" w:color="auto"/>
                                        <w:bottom w:val="none" w:sz="0" w:space="0" w:color="auto"/>
                                        <w:right w:val="none" w:sz="0" w:space="0" w:color="auto"/>
                                      </w:divBdr>
                                      <w:divsChild>
                                        <w:div w:id="206991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4171267">
      <w:bodyDiv w:val="1"/>
      <w:marLeft w:val="0"/>
      <w:marRight w:val="0"/>
      <w:marTop w:val="0"/>
      <w:marBottom w:val="0"/>
      <w:divBdr>
        <w:top w:val="none" w:sz="0" w:space="0" w:color="auto"/>
        <w:left w:val="none" w:sz="0" w:space="0" w:color="auto"/>
        <w:bottom w:val="none" w:sz="0" w:space="0" w:color="auto"/>
        <w:right w:val="none" w:sz="0" w:space="0" w:color="auto"/>
      </w:divBdr>
      <w:divsChild>
        <w:div w:id="915213827">
          <w:marLeft w:val="0"/>
          <w:marRight w:val="0"/>
          <w:marTop w:val="0"/>
          <w:marBottom w:val="150"/>
          <w:divBdr>
            <w:top w:val="none" w:sz="0" w:space="0" w:color="auto"/>
            <w:left w:val="none" w:sz="0" w:space="0" w:color="auto"/>
            <w:bottom w:val="none" w:sz="0" w:space="0" w:color="auto"/>
            <w:right w:val="none" w:sz="0" w:space="0" w:color="auto"/>
          </w:divBdr>
          <w:divsChild>
            <w:div w:id="1726835224">
              <w:marLeft w:val="0"/>
              <w:marRight w:val="0"/>
              <w:marTop w:val="0"/>
              <w:marBottom w:val="0"/>
              <w:divBdr>
                <w:top w:val="none" w:sz="0" w:space="0" w:color="auto"/>
                <w:left w:val="none" w:sz="0" w:space="0" w:color="auto"/>
                <w:bottom w:val="none" w:sz="0" w:space="0" w:color="auto"/>
                <w:right w:val="none" w:sz="0" w:space="0" w:color="auto"/>
              </w:divBdr>
              <w:divsChild>
                <w:div w:id="19885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27337">
          <w:marLeft w:val="0"/>
          <w:marRight w:val="0"/>
          <w:marTop w:val="0"/>
          <w:marBottom w:val="150"/>
          <w:divBdr>
            <w:top w:val="none" w:sz="0" w:space="0" w:color="auto"/>
            <w:left w:val="none" w:sz="0" w:space="0" w:color="auto"/>
            <w:bottom w:val="none" w:sz="0" w:space="0" w:color="auto"/>
            <w:right w:val="none" w:sz="0" w:space="0" w:color="auto"/>
          </w:divBdr>
        </w:div>
        <w:div w:id="1886024937">
          <w:marLeft w:val="0"/>
          <w:marRight w:val="0"/>
          <w:marTop w:val="0"/>
          <w:marBottom w:val="0"/>
          <w:divBdr>
            <w:top w:val="none" w:sz="0" w:space="0" w:color="auto"/>
            <w:left w:val="none" w:sz="0" w:space="0" w:color="auto"/>
            <w:bottom w:val="none" w:sz="0" w:space="0" w:color="auto"/>
            <w:right w:val="none" w:sz="0" w:space="0" w:color="auto"/>
          </w:divBdr>
          <w:divsChild>
            <w:div w:id="133221950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75015631">
      <w:bodyDiv w:val="1"/>
      <w:marLeft w:val="0"/>
      <w:marRight w:val="0"/>
      <w:marTop w:val="0"/>
      <w:marBottom w:val="0"/>
      <w:divBdr>
        <w:top w:val="none" w:sz="0" w:space="0" w:color="auto"/>
        <w:left w:val="none" w:sz="0" w:space="0" w:color="auto"/>
        <w:bottom w:val="none" w:sz="0" w:space="0" w:color="auto"/>
        <w:right w:val="none" w:sz="0" w:space="0" w:color="auto"/>
      </w:divBdr>
      <w:divsChild>
        <w:div w:id="2103448329">
          <w:marLeft w:val="0"/>
          <w:marRight w:val="0"/>
          <w:marTop w:val="0"/>
          <w:marBottom w:val="150"/>
          <w:divBdr>
            <w:top w:val="none" w:sz="0" w:space="0" w:color="auto"/>
            <w:left w:val="none" w:sz="0" w:space="0" w:color="auto"/>
            <w:bottom w:val="none" w:sz="0" w:space="0" w:color="auto"/>
            <w:right w:val="none" w:sz="0" w:space="0" w:color="auto"/>
          </w:divBdr>
        </w:div>
      </w:divsChild>
    </w:div>
    <w:div w:id="1275213237">
      <w:bodyDiv w:val="1"/>
      <w:marLeft w:val="0"/>
      <w:marRight w:val="0"/>
      <w:marTop w:val="0"/>
      <w:marBottom w:val="0"/>
      <w:divBdr>
        <w:top w:val="none" w:sz="0" w:space="0" w:color="auto"/>
        <w:left w:val="none" w:sz="0" w:space="0" w:color="auto"/>
        <w:bottom w:val="none" w:sz="0" w:space="0" w:color="auto"/>
        <w:right w:val="none" w:sz="0" w:space="0" w:color="auto"/>
      </w:divBdr>
    </w:div>
    <w:div w:id="1275400182">
      <w:bodyDiv w:val="1"/>
      <w:marLeft w:val="0"/>
      <w:marRight w:val="0"/>
      <w:marTop w:val="0"/>
      <w:marBottom w:val="0"/>
      <w:divBdr>
        <w:top w:val="none" w:sz="0" w:space="0" w:color="auto"/>
        <w:left w:val="none" w:sz="0" w:space="0" w:color="auto"/>
        <w:bottom w:val="none" w:sz="0" w:space="0" w:color="auto"/>
        <w:right w:val="none" w:sz="0" w:space="0" w:color="auto"/>
      </w:divBdr>
      <w:divsChild>
        <w:div w:id="1056316474">
          <w:marLeft w:val="0"/>
          <w:marRight w:val="0"/>
          <w:marTop w:val="0"/>
          <w:marBottom w:val="0"/>
          <w:divBdr>
            <w:top w:val="none" w:sz="0" w:space="0" w:color="auto"/>
            <w:left w:val="none" w:sz="0" w:space="0" w:color="auto"/>
            <w:bottom w:val="none" w:sz="0" w:space="0" w:color="auto"/>
            <w:right w:val="none" w:sz="0" w:space="0" w:color="auto"/>
          </w:divBdr>
          <w:divsChild>
            <w:div w:id="2063090104">
              <w:marLeft w:val="0"/>
              <w:marRight w:val="0"/>
              <w:marTop w:val="0"/>
              <w:marBottom w:val="150"/>
              <w:divBdr>
                <w:top w:val="none" w:sz="0" w:space="0" w:color="auto"/>
                <w:left w:val="none" w:sz="0" w:space="0" w:color="auto"/>
                <w:bottom w:val="none" w:sz="0" w:space="0" w:color="auto"/>
                <w:right w:val="none" w:sz="0" w:space="0" w:color="auto"/>
              </w:divBdr>
              <w:divsChild>
                <w:div w:id="118818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0419">
          <w:marLeft w:val="0"/>
          <w:marRight w:val="225"/>
          <w:marTop w:val="0"/>
          <w:marBottom w:val="0"/>
          <w:divBdr>
            <w:top w:val="none" w:sz="0" w:space="0" w:color="auto"/>
            <w:left w:val="none" w:sz="0" w:space="0" w:color="auto"/>
            <w:bottom w:val="none" w:sz="0" w:space="0" w:color="auto"/>
            <w:right w:val="none" w:sz="0" w:space="0" w:color="auto"/>
          </w:divBdr>
          <w:divsChild>
            <w:div w:id="1991135633">
              <w:marLeft w:val="0"/>
              <w:marRight w:val="0"/>
              <w:marTop w:val="225"/>
              <w:marBottom w:val="0"/>
              <w:divBdr>
                <w:top w:val="none" w:sz="0" w:space="0" w:color="auto"/>
                <w:left w:val="none" w:sz="0" w:space="0" w:color="auto"/>
                <w:bottom w:val="none" w:sz="0" w:space="0" w:color="auto"/>
                <w:right w:val="none" w:sz="0" w:space="0" w:color="auto"/>
              </w:divBdr>
              <w:divsChild>
                <w:div w:id="19750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98154">
      <w:bodyDiv w:val="1"/>
      <w:marLeft w:val="0"/>
      <w:marRight w:val="0"/>
      <w:marTop w:val="0"/>
      <w:marBottom w:val="0"/>
      <w:divBdr>
        <w:top w:val="none" w:sz="0" w:space="0" w:color="auto"/>
        <w:left w:val="none" w:sz="0" w:space="0" w:color="auto"/>
        <w:bottom w:val="none" w:sz="0" w:space="0" w:color="auto"/>
        <w:right w:val="none" w:sz="0" w:space="0" w:color="auto"/>
      </w:divBdr>
    </w:div>
    <w:div w:id="1275944418">
      <w:bodyDiv w:val="1"/>
      <w:marLeft w:val="0"/>
      <w:marRight w:val="0"/>
      <w:marTop w:val="0"/>
      <w:marBottom w:val="0"/>
      <w:divBdr>
        <w:top w:val="none" w:sz="0" w:space="0" w:color="auto"/>
        <w:left w:val="none" w:sz="0" w:space="0" w:color="auto"/>
        <w:bottom w:val="none" w:sz="0" w:space="0" w:color="auto"/>
        <w:right w:val="none" w:sz="0" w:space="0" w:color="auto"/>
      </w:divBdr>
      <w:divsChild>
        <w:div w:id="1975984889">
          <w:marLeft w:val="0"/>
          <w:marRight w:val="0"/>
          <w:marTop w:val="0"/>
          <w:marBottom w:val="0"/>
          <w:divBdr>
            <w:top w:val="none" w:sz="0" w:space="0" w:color="auto"/>
            <w:left w:val="none" w:sz="0" w:space="0" w:color="auto"/>
            <w:bottom w:val="none" w:sz="0" w:space="0" w:color="auto"/>
            <w:right w:val="none" w:sz="0" w:space="0" w:color="auto"/>
          </w:divBdr>
          <w:divsChild>
            <w:div w:id="1502500319">
              <w:marLeft w:val="0"/>
              <w:marRight w:val="0"/>
              <w:marTop w:val="0"/>
              <w:marBottom w:val="0"/>
              <w:divBdr>
                <w:top w:val="none" w:sz="0" w:space="0" w:color="auto"/>
                <w:left w:val="none" w:sz="0" w:space="0" w:color="auto"/>
                <w:bottom w:val="none" w:sz="0" w:space="0" w:color="auto"/>
                <w:right w:val="none" w:sz="0" w:space="0" w:color="auto"/>
              </w:divBdr>
              <w:divsChild>
                <w:div w:id="644548037">
                  <w:marLeft w:val="0"/>
                  <w:marRight w:val="0"/>
                  <w:marTop w:val="0"/>
                  <w:marBottom w:val="0"/>
                  <w:divBdr>
                    <w:top w:val="none" w:sz="0" w:space="0" w:color="auto"/>
                    <w:left w:val="none" w:sz="0" w:space="0" w:color="auto"/>
                    <w:bottom w:val="none" w:sz="0" w:space="0" w:color="auto"/>
                    <w:right w:val="none" w:sz="0" w:space="0" w:color="auto"/>
                  </w:divBdr>
                  <w:divsChild>
                    <w:div w:id="380053961">
                      <w:marLeft w:val="0"/>
                      <w:marRight w:val="0"/>
                      <w:marTop w:val="0"/>
                      <w:marBottom w:val="0"/>
                      <w:divBdr>
                        <w:top w:val="none" w:sz="0" w:space="0" w:color="auto"/>
                        <w:left w:val="none" w:sz="0" w:space="0" w:color="auto"/>
                        <w:bottom w:val="none" w:sz="0" w:space="0" w:color="auto"/>
                        <w:right w:val="none" w:sz="0" w:space="0" w:color="auto"/>
                      </w:divBdr>
                      <w:divsChild>
                        <w:div w:id="1150370858">
                          <w:marLeft w:val="0"/>
                          <w:marRight w:val="0"/>
                          <w:marTop w:val="0"/>
                          <w:marBottom w:val="0"/>
                          <w:divBdr>
                            <w:top w:val="none" w:sz="0" w:space="0" w:color="auto"/>
                            <w:left w:val="none" w:sz="0" w:space="0" w:color="auto"/>
                            <w:bottom w:val="none" w:sz="0" w:space="0" w:color="auto"/>
                            <w:right w:val="none" w:sz="0" w:space="0" w:color="auto"/>
                          </w:divBdr>
                          <w:divsChild>
                            <w:div w:id="851652443">
                              <w:marLeft w:val="0"/>
                              <w:marRight w:val="0"/>
                              <w:marTop w:val="0"/>
                              <w:marBottom w:val="0"/>
                              <w:divBdr>
                                <w:top w:val="none" w:sz="0" w:space="0" w:color="auto"/>
                                <w:left w:val="none" w:sz="0" w:space="0" w:color="auto"/>
                                <w:bottom w:val="none" w:sz="0" w:space="0" w:color="auto"/>
                                <w:right w:val="none" w:sz="0" w:space="0" w:color="auto"/>
                              </w:divBdr>
                              <w:divsChild>
                                <w:div w:id="187094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792518">
      <w:bodyDiv w:val="1"/>
      <w:marLeft w:val="0"/>
      <w:marRight w:val="0"/>
      <w:marTop w:val="0"/>
      <w:marBottom w:val="0"/>
      <w:divBdr>
        <w:top w:val="none" w:sz="0" w:space="0" w:color="auto"/>
        <w:left w:val="none" w:sz="0" w:space="0" w:color="auto"/>
        <w:bottom w:val="none" w:sz="0" w:space="0" w:color="auto"/>
        <w:right w:val="none" w:sz="0" w:space="0" w:color="auto"/>
      </w:divBdr>
      <w:divsChild>
        <w:div w:id="581988729">
          <w:marLeft w:val="0"/>
          <w:marRight w:val="0"/>
          <w:marTop w:val="0"/>
          <w:marBottom w:val="0"/>
          <w:divBdr>
            <w:top w:val="none" w:sz="0" w:space="0" w:color="auto"/>
            <w:left w:val="none" w:sz="0" w:space="0" w:color="auto"/>
            <w:bottom w:val="none" w:sz="0" w:space="0" w:color="auto"/>
            <w:right w:val="none" w:sz="0" w:space="0" w:color="auto"/>
          </w:divBdr>
        </w:div>
      </w:divsChild>
    </w:div>
    <w:div w:id="1276870393">
      <w:bodyDiv w:val="1"/>
      <w:marLeft w:val="0"/>
      <w:marRight w:val="0"/>
      <w:marTop w:val="0"/>
      <w:marBottom w:val="0"/>
      <w:divBdr>
        <w:top w:val="none" w:sz="0" w:space="0" w:color="auto"/>
        <w:left w:val="none" w:sz="0" w:space="0" w:color="auto"/>
        <w:bottom w:val="none" w:sz="0" w:space="0" w:color="auto"/>
        <w:right w:val="none" w:sz="0" w:space="0" w:color="auto"/>
      </w:divBdr>
      <w:divsChild>
        <w:div w:id="1070494340">
          <w:marLeft w:val="0"/>
          <w:marRight w:val="0"/>
          <w:marTop w:val="0"/>
          <w:marBottom w:val="150"/>
          <w:divBdr>
            <w:top w:val="none" w:sz="0" w:space="0" w:color="auto"/>
            <w:left w:val="none" w:sz="0" w:space="0" w:color="auto"/>
            <w:bottom w:val="none" w:sz="0" w:space="0" w:color="auto"/>
            <w:right w:val="none" w:sz="0" w:space="0" w:color="auto"/>
          </w:divBdr>
        </w:div>
      </w:divsChild>
    </w:div>
    <w:div w:id="1277060425">
      <w:bodyDiv w:val="1"/>
      <w:marLeft w:val="0"/>
      <w:marRight w:val="0"/>
      <w:marTop w:val="0"/>
      <w:marBottom w:val="0"/>
      <w:divBdr>
        <w:top w:val="none" w:sz="0" w:space="0" w:color="auto"/>
        <w:left w:val="none" w:sz="0" w:space="0" w:color="auto"/>
        <w:bottom w:val="none" w:sz="0" w:space="0" w:color="auto"/>
        <w:right w:val="none" w:sz="0" w:space="0" w:color="auto"/>
      </w:divBdr>
      <w:divsChild>
        <w:div w:id="1378433220">
          <w:marLeft w:val="0"/>
          <w:marRight w:val="0"/>
          <w:marTop w:val="0"/>
          <w:marBottom w:val="0"/>
          <w:divBdr>
            <w:top w:val="none" w:sz="0" w:space="0" w:color="auto"/>
            <w:left w:val="none" w:sz="0" w:space="0" w:color="auto"/>
            <w:bottom w:val="none" w:sz="0" w:space="0" w:color="auto"/>
            <w:right w:val="none" w:sz="0" w:space="0" w:color="auto"/>
          </w:divBdr>
        </w:div>
      </w:divsChild>
    </w:div>
    <w:div w:id="1277559794">
      <w:bodyDiv w:val="1"/>
      <w:marLeft w:val="0"/>
      <w:marRight w:val="0"/>
      <w:marTop w:val="0"/>
      <w:marBottom w:val="0"/>
      <w:divBdr>
        <w:top w:val="none" w:sz="0" w:space="0" w:color="auto"/>
        <w:left w:val="none" w:sz="0" w:space="0" w:color="auto"/>
        <w:bottom w:val="none" w:sz="0" w:space="0" w:color="auto"/>
        <w:right w:val="none" w:sz="0" w:space="0" w:color="auto"/>
      </w:divBdr>
      <w:divsChild>
        <w:div w:id="1359811500">
          <w:marLeft w:val="0"/>
          <w:marRight w:val="0"/>
          <w:marTop w:val="0"/>
          <w:marBottom w:val="0"/>
          <w:divBdr>
            <w:top w:val="none" w:sz="0" w:space="0" w:color="auto"/>
            <w:left w:val="none" w:sz="0" w:space="0" w:color="auto"/>
            <w:bottom w:val="none" w:sz="0" w:space="0" w:color="auto"/>
            <w:right w:val="none" w:sz="0" w:space="0" w:color="auto"/>
          </w:divBdr>
          <w:divsChild>
            <w:div w:id="352195858">
              <w:marLeft w:val="0"/>
              <w:marRight w:val="0"/>
              <w:marTop w:val="0"/>
              <w:marBottom w:val="0"/>
              <w:divBdr>
                <w:top w:val="none" w:sz="0" w:space="0" w:color="auto"/>
                <w:left w:val="none" w:sz="0" w:space="0" w:color="auto"/>
                <w:bottom w:val="none" w:sz="0" w:space="0" w:color="auto"/>
                <w:right w:val="none" w:sz="0" w:space="0" w:color="auto"/>
              </w:divBdr>
              <w:divsChild>
                <w:div w:id="1426149756">
                  <w:marLeft w:val="0"/>
                  <w:marRight w:val="0"/>
                  <w:marTop w:val="0"/>
                  <w:marBottom w:val="0"/>
                  <w:divBdr>
                    <w:top w:val="none" w:sz="0" w:space="0" w:color="auto"/>
                    <w:left w:val="none" w:sz="0" w:space="0" w:color="auto"/>
                    <w:bottom w:val="none" w:sz="0" w:space="0" w:color="auto"/>
                    <w:right w:val="none" w:sz="0" w:space="0" w:color="auto"/>
                  </w:divBdr>
                  <w:divsChild>
                    <w:div w:id="1005748085">
                      <w:marLeft w:val="0"/>
                      <w:marRight w:val="0"/>
                      <w:marTop w:val="0"/>
                      <w:marBottom w:val="0"/>
                      <w:divBdr>
                        <w:top w:val="none" w:sz="0" w:space="0" w:color="auto"/>
                        <w:left w:val="none" w:sz="0" w:space="0" w:color="auto"/>
                        <w:bottom w:val="none" w:sz="0" w:space="0" w:color="auto"/>
                        <w:right w:val="none" w:sz="0" w:space="0" w:color="auto"/>
                      </w:divBdr>
                      <w:divsChild>
                        <w:div w:id="1926302132">
                          <w:marLeft w:val="0"/>
                          <w:marRight w:val="0"/>
                          <w:marTop w:val="0"/>
                          <w:marBottom w:val="0"/>
                          <w:divBdr>
                            <w:top w:val="none" w:sz="0" w:space="0" w:color="auto"/>
                            <w:left w:val="none" w:sz="0" w:space="0" w:color="auto"/>
                            <w:bottom w:val="none" w:sz="0" w:space="0" w:color="auto"/>
                            <w:right w:val="none" w:sz="0" w:space="0" w:color="auto"/>
                          </w:divBdr>
                          <w:divsChild>
                            <w:div w:id="1844853784">
                              <w:marLeft w:val="0"/>
                              <w:marRight w:val="0"/>
                              <w:marTop w:val="0"/>
                              <w:marBottom w:val="0"/>
                              <w:divBdr>
                                <w:top w:val="none" w:sz="0" w:space="0" w:color="auto"/>
                                <w:left w:val="none" w:sz="0" w:space="0" w:color="auto"/>
                                <w:bottom w:val="none" w:sz="0" w:space="0" w:color="auto"/>
                                <w:right w:val="none" w:sz="0" w:space="0" w:color="auto"/>
                              </w:divBdr>
                              <w:divsChild>
                                <w:div w:id="1796368137">
                                  <w:marLeft w:val="0"/>
                                  <w:marRight w:val="0"/>
                                  <w:marTop w:val="0"/>
                                  <w:marBottom w:val="0"/>
                                  <w:divBdr>
                                    <w:top w:val="none" w:sz="0" w:space="0" w:color="auto"/>
                                    <w:left w:val="none" w:sz="0" w:space="0" w:color="auto"/>
                                    <w:bottom w:val="none" w:sz="0" w:space="0" w:color="auto"/>
                                    <w:right w:val="none" w:sz="0" w:space="0" w:color="auto"/>
                                  </w:divBdr>
                                  <w:divsChild>
                                    <w:div w:id="34906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373509">
      <w:bodyDiv w:val="1"/>
      <w:marLeft w:val="0"/>
      <w:marRight w:val="0"/>
      <w:marTop w:val="0"/>
      <w:marBottom w:val="0"/>
      <w:divBdr>
        <w:top w:val="none" w:sz="0" w:space="0" w:color="auto"/>
        <w:left w:val="none" w:sz="0" w:space="0" w:color="auto"/>
        <w:bottom w:val="none" w:sz="0" w:space="0" w:color="auto"/>
        <w:right w:val="none" w:sz="0" w:space="0" w:color="auto"/>
      </w:divBdr>
    </w:div>
    <w:div w:id="1278374094">
      <w:bodyDiv w:val="1"/>
      <w:marLeft w:val="0"/>
      <w:marRight w:val="0"/>
      <w:marTop w:val="0"/>
      <w:marBottom w:val="0"/>
      <w:divBdr>
        <w:top w:val="none" w:sz="0" w:space="0" w:color="auto"/>
        <w:left w:val="none" w:sz="0" w:space="0" w:color="auto"/>
        <w:bottom w:val="none" w:sz="0" w:space="0" w:color="auto"/>
        <w:right w:val="none" w:sz="0" w:space="0" w:color="auto"/>
      </w:divBdr>
    </w:div>
    <w:div w:id="1279920438">
      <w:bodyDiv w:val="1"/>
      <w:marLeft w:val="0"/>
      <w:marRight w:val="0"/>
      <w:marTop w:val="0"/>
      <w:marBottom w:val="0"/>
      <w:divBdr>
        <w:top w:val="none" w:sz="0" w:space="0" w:color="auto"/>
        <w:left w:val="none" w:sz="0" w:space="0" w:color="auto"/>
        <w:bottom w:val="none" w:sz="0" w:space="0" w:color="auto"/>
        <w:right w:val="none" w:sz="0" w:space="0" w:color="auto"/>
      </w:divBdr>
      <w:divsChild>
        <w:div w:id="2010402433">
          <w:marLeft w:val="0"/>
          <w:marRight w:val="0"/>
          <w:marTop w:val="0"/>
          <w:marBottom w:val="0"/>
          <w:divBdr>
            <w:top w:val="none" w:sz="0" w:space="0" w:color="auto"/>
            <w:left w:val="none" w:sz="0" w:space="0" w:color="auto"/>
            <w:bottom w:val="none" w:sz="0" w:space="0" w:color="auto"/>
            <w:right w:val="none" w:sz="0" w:space="0" w:color="auto"/>
          </w:divBdr>
          <w:divsChild>
            <w:div w:id="87819511">
              <w:marLeft w:val="0"/>
              <w:marRight w:val="0"/>
              <w:marTop w:val="0"/>
              <w:marBottom w:val="0"/>
              <w:divBdr>
                <w:top w:val="none" w:sz="0" w:space="0" w:color="auto"/>
                <w:left w:val="none" w:sz="0" w:space="0" w:color="auto"/>
                <w:bottom w:val="none" w:sz="0" w:space="0" w:color="auto"/>
                <w:right w:val="none" w:sz="0" w:space="0" w:color="auto"/>
              </w:divBdr>
              <w:divsChild>
                <w:div w:id="590939750">
                  <w:marLeft w:val="0"/>
                  <w:marRight w:val="0"/>
                  <w:marTop w:val="0"/>
                  <w:marBottom w:val="176"/>
                  <w:divBdr>
                    <w:top w:val="none" w:sz="0" w:space="0" w:color="auto"/>
                    <w:left w:val="none" w:sz="0" w:space="0" w:color="auto"/>
                    <w:bottom w:val="none" w:sz="0" w:space="0" w:color="auto"/>
                    <w:right w:val="none" w:sz="0" w:space="0" w:color="auto"/>
                  </w:divBdr>
                  <w:divsChild>
                    <w:div w:id="679819886">
                      <w:marLeft w:val="0"/>
                      <w:marRight w:val="0"/>
                      <w:marTop w:val="0"/>
                      <w:marBottom w:val="0"/>
                      <w:divBdr>
                        <w:top w:val="none" w:sz="0" w:space="0" w:color="auto"/>
                        <w:left w:val="none" w:sz="0" w:space="0" w:color="auto"/>
                        <w:bottom w:val="none" w:sz="0" w:space="0" w:color="auto"/>
                        <w:right w:val="none" w:sz="0" w:space="0" w:color="auto"/>
                      </w:divBdr>
                      <w:divsChild>
                        <w:div w:id="1615670897">
                          <w:marLeft w:val="0"/>
                          <w:marRight w:val="0"/>
                          <w:marTop w:val="0"/>
                          <w:marBottom w:val="0"/>
                          <w:divBdr>
                            <w:top w:val="none" w:sz="0" w:space="0" w:color="auto"/>
                            <w:left w:val="none" w:sz="0" w:space="0" w:color="auto"/>
                            <w:bottom w:val="none" w:sz="0" w:space="0" w:color="auto"/>
                            <w:right w:val="none" w:sz="0" w:space="0" w:color="auto"/>
                          </w:divBdr>
                          <w:divsChild>
                            <w:div w:id="1336957063">
                              <w:marLeft w:val="0"/>
                              <w:marRight w:val="0"/>
                              <w:marTop w:val="0"/>
                              <w:marBottom w:val="0"/>
                              <w:divBdr>
                                <w:top w:val="none" w:sz="0" w:space="0" w:color="auto"/>
                                <w:left w:val="none" w:sz="0" w:space="0" w:color="auto"/>
                                <w:bottom w:val="none" w:sz="0" w:space="0" w:color="auto"/>
                                <w:right w:val="none" w:sz="0" w:space="0" w:color="auto"/>
                              </w:divBdr>
                              <w:divsChild>
                                <w:div w:id="938683754">
                                  <w:marLeft w:val="0"/>
                                  <w:marRight w:val="0"/>
                                  <w:marTop w:val="0"/>
                                  <w:marBottom w:val="0"/>
                                  <w:divBdr>
                                    <w:top w:val="none" w:sz="0" w:space="0" w:color="auto"/>
                                    <w:left w:val="none" w:sz="0" w:space="0" w:color="auto"/>
                                    <w:bottom w:val="none" w:sz="0" w:space="0" w:color="auto"/>
                                    <w:right w:val="none" w:sz="0" w:space="0" w:color="auto"/>
                                  </w:divBdr>
                                  <w:divsChild>
                                    <w:div w:id="255788537">
                                      <w:marLeft w:val="0"/>
                                      <w:marRight w:val="0"/>
                                      <w:marTop w:val="0"/>
                                      <w:marBottom w:val="0"/>
                                      <w:divBdr>
                                        <w:top w:val="none" w:sz="0" w:space="0" w:color="auto"/>
                                        <w:left w:val="none" w:sz="0" w:space="0" w:color="auto"/>
                                        <w:bottom w:val="none" w:sz="0" w:space="0" w:color="auto"/>
                                        <w:right w:val="none" w:sz="0" w:space="0" w:color="auto"/>
                                      </w:divBdr>
                                      <w:divsChild>
                                        <w:div w:id="1222252426">
                                          <w:marLeft w:val="0"/>
                                          <w:marRight w:val="0"/>
                                          <w:marTop w:val="0"/>
                                          <w:marBottom w:val="0"/>
                                          <w:divBdr>
                                            <w:top w:val="none" w:sz="0" w:space="0" w:color="auto"/>
                                            <w:left w:val="none" w:sz="0" w:space="0" w:color="auto"/>
                                            <w:bottom w:val="none" w:sz="0" w:space="0" w:color="auto"/>
                                            <w:right w:val="none" w:sz="0" w:space="0" w:color="auto"/>
                                          </w:divBdr>
                                          <w:divsChild>
                                            <w:div w:id="1029723901">
                                              <w:marLeft w:val="0"/>
                                              <w:marRight w:val="0"/>
                                              <w:marTop w:val="0"/>
                                              <w:marBottom w:val="0"/>
                                              <w:divBdr>
                                                <w:top w:val="none" w:sz="0" w:space="0" w:color="auto"/>
                                                <w:left w:val="none" w:sz="0" w:space="0" w:color="auto"/>
                                                <w:bottom w:val="none" w:sz="0" w:space="0" w:color="auto"/>
                                                <w:right w:val="none" w:sz="0" w:space="0" w:color="auto"/>
                                              </w:divBdr>
                                              <w:divsChild>
                                                <w:div w:id="20305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9989245">
      <w:bodyDiv w:val="1"/>
      <w:marLeft w:val="0"/>
      <w:marRight w:val="0"/>
      <w:marTop w:val="0"/>
      <w:marBottom w:val="0"/>
      <w:divBdr>
        <w:top w:val="none" w:sz="0" w:space="0" w:color="auto"/>
        <w:left w:val="none" w:sz="0" w:space="0" w:color="auto"/>
        <w:bottom w:val="none" w:sz="0" w:space="0" w:color="auto"/>
        <w:right w:val="none" w:sz="0" w:space="0" w:color="auto"/>
      </w:divBdr>
      <w:divsChild>
        <w:div w:id="600644805">
          <w:marLeft w:val="0"/>
          <w:marRight w:val="0"/>
          <w:marTop w:val="0"/>
          <w:marBottom w:val="0"/>
          <w:divBdr>
            <w:top w:val="none" w:sz="0" w:space="0" w:color="auto"/>
            <w:left w:val="none" w:sz="0" w:space="0" w:color="auto"/>
            <w:bottom w:val="none" w:sz="0" w:space="0" w:color="auto"/>
            <w:right w:val="none" w:sz="0" w:space="0" w:color="auto"/>
          </w:divBdr>
          <w:divsChild>
            <w:div w:id="577517369">
              <w:marLeft w:val="0"/>
              <w:marRight w:val="0"/>
              <w:marTop w:val="0"/>
              <w:marBottom w:val="0"/>
              <w:divBdr>
                <w:top w:val="none" w:sz="0" w:space="0" w:color="auto"/>
                <w:left w:val="none" w:sz="0" w:space="0" w:color="auto"/>
                <w:bottom w:val="none" w:sz="0" w:space="0" w:color="auto"/>
                <w:right w:val="none" w:sz="0" w:space="0" w:color="auto"/>
              </w:divBdr>
              <w:divsChild>
                <w:div w:id="1964730199">
                  <w:marLeft w:val="0"/>
                  <w:marRight w:val="0"/>
                  <w:marTop w:val="0"/>
                  <w:marBottom w:val="0"/>
                  <w:divBdr>
                    <w:top w:val="none" w:sz="0" w:space="0" w:color="auto"/>
                    <w:left w:val="none" w:sz="0" w:space="0" w:color="auto"/>
                    <w:bottom w:val="none" w:sz="0" w:space="0" w:color="auto"/>
                    <w:right w:val="none" w:sz="0" w:space="0" w:color="auto"/>
                  </w:divBdr>
                  <w:divsChild>
                    <w:div w:id="1284583047">
                      <w:marLeft w:val="0"/>
                      <w:marRight w:val="0"/>
                      <w:marTop w:val="0"/>
                      <w:marBottom w:val="0"/>
                      <w:divBdr>
                        <w:top w:val="none" w:sz="0" w:space="0" w:color="auto"/>
                        <w:left w:val="none" w:sz="0" w:space="0" w:color="auto"/>
                        <w:bottom w:val="none" w:sz="0" w:space="0" w:color="auto"/>
                        <w:right w:val="none" w:sz="0" w:space="0" w:color="auto"/>
                      </w:divBdr>
                      <w:divsChild>
                        <w:div w:id="1066685551">
                          <w:marLeft w:val="0"/>
                          <w:marRight w:val="0"/>
                          <w:marTop w:val="0"/>
                          <w:marBottom w:val="0"/>
                          <w:divBdr>
                            <w:top w:val="none" w:sz="0" w:space="0" w:color="auto"/>
                            <w:left w:val="none" w:sz="0" w:space="0" w:color="auto"/>
                            <w:bottom w:val="none" w:sz="0" w:space="0" w:color="auto"/>
                            <w:right w:val="none" w:sz="0" w:space="0" w:color="auto"/>
                          </w:divBdr>
                          <w:divsChild>
                            <w:div w:id="499663621">
                              <w:marLeft w:val="0"/>
                              <w:marRight w:val="0"/>
                              <w:marTop w:val="0"/>
                              <w:marBottom w:val="0"/>
                              <w:divBdr>
                                <w:top w:val="none" w:sz="0" w:space="0" w:color="auto"/>
                                <w:left w:val="none" w:sz="0" w:space="0" w:color="auto"/>
                                <w:bottom w:val="none" w:sz="0" w:space="0" w:color="auto"/>
                                <w:right w:val="none" w:sz="0" w:space="0" w:color="auto"/>
                              </w:divBdr>
                              <w:divsChild>
                                <w:div w:id="2144153781">
                                  <w:marLeft w:val="0"/>
                                  <w:marRight w:val="0"/>
                                  <w:marTop w:val="0"/>
                                  <w:marBottom w:val="0"/>
                                  <w:divBdr>
                                    <w:top w:val="none" w:sz="0" w:space="0" w:color="auto"/>
                                    <w:left w:val="none" w:sz="0" w:space="0" w:color="auto"/>
                                    <w:bottom w:val="none" w:sz="0" w:space="0" w:color="auto"/>
                                    <w:right w:val="none" w:sz="0" w:space="0" w:color="auto"/>
                                  </w:divBdr>
                                  <w:divsChild>
                                    <w:div w:id="1280450652">
                                      <w:marLeft w:val="0"/>
                                      <w:marRight w:val="0"/>
                                      <w:marTop w:val="0"/>
                                      <w:marBottom w:val="0"/>
                                      <w:divBdr>
                                        <w:top w:val="none" w:sz="0" w:space="0" w:color="auto"/>
                                        <w:left w:val="none" w:sz="0" w:space="0" w:color="auto"/>
                                        <w:bottom w:val="none" w:sz="0" w:space="0" w:color="auto"/>
                                        <w:right w:val="none" w:sz="0" w:space="0" w:color="auto"/>
                                      </w:divBdr>
                                      <w:divsChild>
                                        <w:div w:id="119553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0184016">
      <w:bodyDiv w:val="1"/>
      <w:marLeft w:val="0"/>
      <w:marRight w:val="0"/>
      <w:marTop w:val="0"/>
      <w:marBottom w:val="0"/>
      <w:divBdr>
        <w:top w:val="none" w:sz="0" w:space="0" w:color="auto"/>
        <w:left w:val="none" w:sz="0" w:space="0" w:color="auto"/>
        <w:bottom w:val="none" w:sz="0" w:space="0" w:color="auto"/>
        <w:right w:val="none" w:sz="0" w:space="0" w:color="auto"/>
      </w:divBdr>
      <w:divsChild>
        <w:div w:id="712924118">
          <w:marLeft w:val="0"/>
          <w:marRight w:val="0"/>
          <w:marTop w:val="0"/>
          <w:marBottom w:val="0"/>
          <w:divBdr>
            <w:top w:val="none" w:sz="0" w:space="0" w:color="auto"/>
            <w:left w:val="none" w:sz="0" w:space="0" w:color="auto"/>
            <w:bottom w:val="dotted" w:sz="6" w:space="4" w:color="DDDDDD"/>
            <w:right w:val="none" w:sz="0" w:space="0" w:color="auto"/>
          </w:divBdr>
          <w:divsChild>
            <w:div w:id="179675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454885">
      <w:bodyDiv w:val="1"/>
      <w:marLeft w:val="0"/>
      <w:marRight w:val="0"/>
      <w:marTop w:val="0"/>
      <w:marBottom w:val="0"/>
      <w:divBdr>
        <w:top w:val="none" w:sz="0" w:space="0" w:color="auto"/>
        <w:left w:val="none" w:sz="0" w:space="0" w:color="auto"/>
        <w:bottom w:val="none" w:sz="0" w:space="0" w:color="auto"/>
        <w:right w:val="none" w:sz="0" w:space="0" w:color="auto"/>
      </w:divBdr>
      <w:divsChild>
        <w:div w:id="1288731862">
          <w:marLeft w:val="0"/>
          <w:marRight w:val="0"/>
          <w:marTop w:val="0"/>
          <w:marBottom w:val="0"/>
          <w:divBdr>
            <w:top w:val="none" w:sz="0" w:space="0" w:color="auto"/>
            <w:left w:val="none" w:sz="0" w:space="0" w:color="auto"/>
            <w:bottom w:val="none" w:sz="0" w:space="0" w:color="auto"/>
            <w:right w:val="none" w:sz="0" w:space="0" w:color="auto"/>
          </w:divBdr>
        </w:div>
      </w:divsChild>
    </w:div>
    <w:div w:id="1280603561">
      <w:bodyDiv w:val="1"/>
      <w:marLeft w:val="0"/>
      <w:marRight w:val="0"/>
      <w:marTop w:val="0"/>
      <w:marBottom w:val="0"/>
      <w:divBdr>
        <w:top w:val="none" w:sz="0" w:space="0" w:color="auto"/>
        <w:left w:val="none" w:sz="0" w:space="0" w:color="auto"/>
        <w:bottom w:val="none" w:sz="0" w:space="0" w:color="auto"/>
        <w:right w:val="none" w:sz="0" w:space="0" w:color="auto"/>
      </w:divBdr>
      <w:divsChild>
        <w:div w:id="75831923">
          <w:marLeft w:val="0"/>
          <w:marRight w:val="0"/>
          <w:marTop w:val="0"/>
          <w:marBottom w:val="150"/>
          <w:divBdr>
            <w:top w:val="none" w:sz="0" w:space="0" w:color="auto"/>
            <w:left w:val="none" w:sz="0" w:space="0" w:color="auto"/>
            <w:bottom w:val="none" w:sz="0" w:space="0" w:color="auto"/>
            <w:right w:val="none" w:sz="0" w:space="0" w:color="auto"/>
          </w:divBdr>
        </w:div>
      </w:divsChild>
    </w:div>
    <w:div w:id="1280645634">
      <w:bodyDiv w:val="1"/>
      <w:marLeft w:val="0"/>
      <w:marRight w:val="0"/>
      <w:marTop w:val="0"/>
      <w:marBottom w:val="0"/>
      <w:divBdr>
        <w:top w:val="none" w:sz="0" w:space="0" w:color="auto"/>
        <w:left w:val="none" w:sz="0" w:space="0" w:color="auto"/>
        <w:bottom w:val="none" w:sz="0" w:space="0" w:color="auto"/>
        <w:right w:val="none" w:sz="0" w:space="0" w:color="auto"/>
      </w:divBdr>
      <w:divsChild>
        <w:div w:id="820343768">
          <w:marLeft w:val="0"/>
          <w:marRight w:val="0"/>
          <w:marTop w:val="0"/>
          <w:marBottom w:val="0"/>
          <w:divBdr>
            <w:top w:val="none" w:sz="0" w:space="0" w:color="auto"/>
            <w:left w:val="none" w:sz="0" w:space="0" w:color="auto"/>
            <w:bottom w:val="dotted" w:sz="6" w:space="4" w:color="DDDDDD"/>
            <w:right w:val="none" w:sz="0" w:space="0" w:color="auto"/>
          </w:divBdr>
        </w:div>
      </w:divsChild>
    </w:div>
    <w:div w:id="1280649011">
      <w:bodyDiv w:val="1"/>
      <w:marLeft w:val="0"/>
      <w:marRight w:val="0"/>
      <w:marTop w:val="0"/>
      <w:marBottom w:val="0"/>
      <w:divBdr>
        <w:top w:val="none" w:sz="0" w:space="0" w:color="auto"/>
        <w:left w:val="none" w:sz="0" w:space="0" w:color="auto"/>
        <w:bottom w:val="none" w:sz="0" w:space="0" w:color="auto"/>
        <w:right w:val="none" w:sz="0" w:space="0" w:color="auto"/>
      </w:divBdr>
    </w:div>
    <w:div w:id="1281257097">
      <w:bodyDiv w:val="1"/>
      <w:marLeft w:val="0"/>
      <w:marRight w:val="0"/>
      <w:marTop w:val="0"/>
      <w:marBottom w:val="0"/>
      <w:divBdr>
        <w:top w:val="none" w:sz="0" w:space="0" w:color="auto"/>
        <w:left w:val="none" w:sz="0" w:space="0" w:color="auto"/>
        <w:bottom w:val="none" w:sz="0" w:space="0" w:color="auto"/>
        <w:right w:val="none" w:sz="0" w:space="0" w:color="auto"/>
      </w:divBdr>
      <w:divsChild>
        <w:div w:id="1575048243">
          <w:marLeft w:val="0"/>
          <w:marRight w:val="0"/>
          <w:marTop w:val="0"/>
          <w:marBottom w:val="0"/>
          <w:divBdr>
            <w:top w:val="none" w:sz="0" w:space="0" w:color="auto"/>
            <w:left w:val="none" w:sz="0" w:space="0" w:color="auto"/>
            <w:bottom w:val="dotted" w:sz="6" w:space="4" w:color="DDDDDD"/>
            <w:right w:val="none" w:sz="0" w:space="0" w:color="auto"/>
          </w:divBdr>
          <w:divsChild>
            <w:div w:id="8343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645525">
      <w:bodyDiv w:val="1"/>
      <w:marLeft w:val="0"/>
      <w:marRight w:val="0"/>
      <w:marTop w:val="0"/>
      <w:marBottom w:val="0"/>
      <w:divBdr>
        <w:top w:val="none" w:sz="0" w:space="0" w:color="auto"/>
        <w:left w:val="none" w:sz="0" w:space="0" w:color="auto"/>
        <w:bottom w:val="none" w:sz="0" w:space="0" w:color="auto"/>
        <w:right w:val="none" w:sz="0" w:space="0" w:color="auto"/>
      </w:divBdr>
      <w:divsChild>
        <w:div w:id="245920021">
          <w:marLeft w:val="0"/>
          <w:marRight w:val="0"/>
          <w:marTop w:val="0"/>
          <w:marBottom w:val="150"/>
          <w:divBdr>
            <w:top w:val="none" w:sz="0" w:space="0" w:color="auto"/>
            <w:left w:val="none" w:sz="0" w:space="0" w:color="auto"/>
            <w:bottom w:val="none" w:sz="0" w:space="0" w:color="auto"/>
            <w:right w:val="none" w:sz="0" w:space="0" w:color="auto"/>
          </w:divBdr>
        </w:div>
      </w:divsChild>
    </w:div>
    <w:div w:id="1281885057">
      <w:bodyDiv w:val="1"/>
      <w:marLeft w:val="0"/>
      <w:marRight w:val="0"/>
      <w:marTop w:val="0"/>
      <w:marBottom w:val="0"/>
      <w:divBdr>
        <w:top w:val="none" w:sz="0" w:space="0" w:color="auto"/>
        <w:left w:val="none" w:sz="0" w:space="0" w:color="auto"/>
        <w:bottom w:val="none" w:sz="0" w:space="0" w:color="auto"/>
        <w:right w:val="none" w:sz="0" w:space="0" w:color="auto"/>
      </w:divBdr>
      <w:divsChild>
        <w:div w:id="1526092069">
          <w:marLeft w:val="0"/>
          <w:marRight w:val="0"/>
          <w:marTop w:val="0"/>
          <w:marBottom w:val="225"/>
          <w:divBdr>
            <w:top w:val="none" w:sz="0" w:space="0" w:color="auto"/>
            <w:left w:val="none" w:sz="0" w:space="0" w:color="auto"/>
            <w:bottom w:val="none" w:sz="0" w:space="0" w:color="auto"/>
            <w:right w:val="none" w:sz="0" w:space="0" w:color="auto"/>
          </w:divBdr>
        </w:div>
        <w:div w:id="860171302">
          <w:marLeft w:val="0"/>
          <w:marRight w:val="0"/>
          <w:marTop w:val="0"/>
          <w:marBottom w:val="225"/>
          <w:divBdr>
            <w:top w:val="none" w:sz="0" w:space="0" w:color="auto"/>
            <w:left w:val="none" w:sz="0" w:space="0" w:color="auto"/>
            <w:bottom w:val="none" w:sz="0" w:space="0" w:color="auto"/>
            <w:right w:val="none" w:sz="0" w:space="0" w:color="auto"/>
          </w:divBdr>
          <w:divsChild>
            <w:div w:id="896546774">
              <w:marLeft w:val="0"/>
              <w:marRight w:val="0"/>
              <w:marTop w:val="0"/>
              <w:marBottom w:val="0"/>
              <w:divBdr>
                <w:top w:val="none" w:sz="0" w:space="0" w:color="auto"/>
                <w:left w:val="none" w:sz="0" w:space="0" w:color="auto"/>
                <w:bottom w:val="none" w:sz="0" w:space="0" w:color="auto"/>
                <w:right w:val="none" w:sz="0" w:space="0" w:color="auto"/>
              </w:divBdr>
              <w:divsChild>
                <w:div w:id="27459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5279">
      <w:bodyDiv w:val="1"/>
      <w:marLeft w:val="0"/>
      <w:marRight w:val="0"/>
      <w:marTop w:val="0"/>
      <w:marBottom w:val="0"/>
      <w:divBdr>
        <w:top w:val="none" w:sz="0" w:space="0" w:color="auto"/>
        <w:left w:val="none" w:sz="0" w:space="0" w:color="auto"/>
        <w:bottom w:val="none" w:sz="0" w:space="0" w:color="auto"/>
        <w:right w:val="none" w:sz="0" w:space="0" w:color="auto"/>
      </w:divBdr>
      <w:divsChild>
        <w:div w:id="2128112609">
          <w:marLeft w:val="0"/>
          <w:marRight w:val="0"/>
          <w:marTop w:val="0"/>
          <w:marBottom w:val="0"/>
          <w:divBdr>
            <w:top w:val="none" w:sz="0" w:space="0" w:color="auto"/>
            <w:left w:val="none" w:sz="0" w:space="0" w:color="auto"/>
            <w:bottom w:val="none" w:sz="0" w:space="0" w:color="auto"/>
            <w:right w:val="none" w:sz="0" w:space="0" w:color="auto"/>
          </w:divBdr>
          <w:divsChild>
            <w:div w:id="929972869">
              <w:marLeft w:val="0"/>
              <w:marRight w:val="0"/>
              <w:marTop w:val="0"/>
              <w:marBottom w:val="0"/>
              <w:divBdr>
                <w:top w:val="none" w:sz="0" w:space="0" w:color="auto"/>
                <w:left w:val="none" w:sz="0" w:space="0" w:color="auto"/>
                <w:bottom w:val="none" w:sz="0" w:space="0" w:color="auto"/>
                <w:right w:val="none" w:sz="0" w:space="0" w:color="auto"/>
              </w:divBdr>
              <w:divsChild>
                <w:div w:id="1557207657">
                  <w:marLeft w:val="0"/>
                  <w:marRight w:val="0"/>
                  <w:marTop w:val="0"/>
                  <w:marBottom w:val="0"/>
                  <w:divBdr>
                    <w:top w:val="none" w:sz="0" w:space="0" w:color="auto"/>
                    <w:left w:val="none" w:sz="0" w:space="0" w:color="auto"/>
                    <w:bottom w:val="none" w:sz="0" w:space="0" w:color="auto"/>
                    <w:right w:val="none" w:sz="0" w:space="0" w:color="auto"/>
                  </w:divBdr>
                  <w:divsChild>
                    <w:div w:id="1336221951">
                      <w:marLeft w:val="0"/>
                      <w:marRight w:val="0"/>
                      <w:marTop w:val="0"/>
                      <w:marBottom w:val="0"/>
                      <w:divBdr>
                        <w:top w:val="none" w:sz="0" w:space="0" w:color="auto"/>
                        <w:left w:val="none" w:sz="0" w:space="0" w:color="auto"/>
                        <w:bottom w:val="none" w:sz="0" w:space="0" w:color="auto"/>
                        <w:right w:val="none" w:sz="0" w:space="0" w:color="auto"/>
                      </w:divBdr>
                      <w:divsChild>
                        <w:div w:id="1010570397">
                          <w:marLeft w:val="0"/>
                          <w:marRight w:val="0"/>
                          <w:marTop w:val="0"/>
                          <w:marBottom w:val="0"/>
                          <w:divBdr>
                            <w:top w:val="none" w:sz="0" w:space="0" w:color="auto"/>
                            <w:left w:val="none" w:sz="0" w:space="0" w:color="auto"/>
                            <w:bottom w:val="none" w:sz="0" w:space="0" w:color="auto"/>
                            <w:right w:val="none" w:sz="0" w:space="0" w:color="auto"/>
                          </w:divBdr>
                          <w:divsChild>
                            <w:div w:id="877353341">
                              <w:marLeft w:val="0"/>
                              <w:marRight w:val="0"/>
                              <w:marTop w:val="0"/>
                              <w:marBottom w:val="0"/>
                              <w:divBdr>
                                <w:top w:val="none" w:sz="0" w:space="0" w:color="auto"/>
                                <w:left w:val="none" w:sz="0" w:space="0" w:color="auto"/>
                                <w:bottom w:val="none" w:sz="0" w:space="0" w:color="auto"/>
                                <w:right w:val="none" w:sz="0" w:space="0" w:color="auto"/>
                              </w:divBdr>
                              <w:divsChild>
                                <w:div w:id="983311177">
                                  <w:marLeft w:val="0"/>
                                  <w:marRight w:val="0"/>
                                  <w:marTop w:val="0"/>
                                  <w:marBottom w:val="0"/>
                                  <w:divBdr>
                                    <w:top w:val="none" w:sz="0" w:space="0" w:color="auto"/>
                                    <w:left w:val="none" w:sz="0" w:space="0" w:color="auto"/>
                                    <w:bottom w:val="none" w:sz="0" w:space="0" w:color="auto"/>
                                    <w:right w:val="none" w:sz="0" w:space="0" w:color="auto"/>
                                  </w:divBdr>
                                  <w:divsChild>
                                    <w:div w:id="196873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760636">
      <w:bodyDiv w:val="1"/>
      <w:marLeft w:val="0"/>
      <w:marRight w:val="0"/>
      <w:marTop w:val="0"/>
      <w:marBottom w:val="0"/>
      <w:divBdr>
        <w:top w:val="none" w:sz="0" w:space="0" w:color="auto"/>
        <w:left w:val="none" w:sz="0" w:space="0" w:color="auto"/>
        <w:bottom w:val="none" w:sz="0" w:space="0" w:color="auto"/>
        <w:right w:val="none" w:sz="0" w:space="0" w:color="auto"/>
      </w:divBdr>
    </w:div>
    <w:div w:id="1282765167">
      <w:bodyDiv w:val="1"/>
      <w:marLeft w:val="0"/>
      <w:marRight w:val="0"/>
      <w:marTop w:val="0"/>
      <w:marBottom w:val="0"/>
      <w:divBdr>
        <w:top w:val="none" w:sz="0" w:space="0" w:color="auto"/>
        <w:left w:val="none" w:sz="0" w:space="0" w:color="auto"/>
        <w:bottom w:val="none" w:sz="0" w:space="0" w:color="auto"/>
        <w:right w:val="none" w:sz="0" w:space="0" w:color="auto"/>
      </w:divBdr>
    </w:div>
    <w:div w:id="1283076178">
      <w:bodyDiv w:val="1"/>
      <w:marLeft w:val="0"/>
      <w:marRight w:val="0"/>
      <w:marTop w:val="0"/>
      <w:marBottom w:val="0"/>
      <w:divBdr>
        <w:top w:val="none" w:sz="0" w:space="0" w:color="auto"/>
        <w:left w:val="none" w:sz="0" w:space="0" w:color="auto"/>
        <w:bottom w:val="none" w:sz="0" w:space="0" w:color="auto"/>
        <w:right w:val="none" w:sz="0" w:space="0" w:color="auto"/>
      </w:divBdr>
      <w:divsChild>
        <w:div w:id="877468893">
          <w:marLeft w:val="0"/>
          <w:marRight w:val="0"/>
          <w:marTop w:val="0"/>
          <w:marBottom w:val="0"/>
          <w:divBdr>
            <w:top w:val="none" w:sz="0" w:space="0" w:color="auto"/>
            <w:left w:val="none" w:sz="0" w:space="0" w:color="auto"/>
            <w:bottom w:val="dotted" w:sz="6" w:space="4" w:color="DDDDDD"/>
            <w:right w:val="none" w:sz="0" w:space="0" w:color="auto"/>
          </w:divBdr>
        </w:div>
      </w:divsChild>
    </w:div>
    <w:div w:id="1283154119">
      <w:bodyDiv w:val="1"/>
      <w:marLeft w:val="0"/>
      <w:marRight w:val="0"/>
      <w:marTop w:val="0"/>
      <w:marBottom w:val="0"/>
      <w:divBdr>
        <w:top w:val="none" w:sz="0" w:space="0" w:color="auto"/>
        <w:left w:val="none" w:sz="0" w:space="0" w:color="auto"/>
        <w:bottom w:val="none" w:sz="0" w:space="0" w:color="auto"/>
        <w:right w:val="none" w:sz="0" w:space="0" w:color="auto"/>
      </w:divBdr>
    </w:div>
    <w:div w:id="1283658852">
      <w:bodyDiv w:val="1"/>
      <w:marLeft w:val="0"/>
      <w:marRight w:val="0"/>
      <w:marTop w:val="0"/>
      <w:marBottom w:val="0"/>
      <w:divBdr>
        <w:top w:val="none" w:sz="0" w:space="0" w:color="auto"/>
        <w:left w:val="none" w:sz="0" w:space="0" w:color="auto"/>
        <w:bottom w:val="none" w:sz="0" w:space="0" w:color="auto"/>
        <w:right w:val="none" w:sz="0" w:space="0" w:color="auto"/>
      </w:divBdr>
      <w:divsChild>
        <w:div w:id="370762764">
          <w:marLeft w:val="0"/>
          <w:marRight w:val="0"/>
          <w:marTop w:val="0"/>
          <w:marBottom w:val="150"/>
          <w:divBdr>
            <w:top w:val="none" w:sz="0" w:space="0" w:color="auto"/>
            <w:left w:val="none" w:sz="0" w:space="0" w:color="auto"/>
            <w:bottom w:val="none" w:sz="0" w:space="0" w:color="auto"/>
            <w:right w:val="none" w:sz="0" w:space="0" w:color="auto"/>
          </w:divBdr>
        </w:div>
      </w:divsChild>
    </w:div>
    <w:div w:id="1283684611">
      <w:bodyDiv w:val="1"/>
      <w:marLeft w:val="0"/>
      <w:marRight w:val="0"/>
      <w:marTop w:val="0"/>
      <w:marBottom w:val="0"/>
      <w:divBdr>
        <w:top w:val="none" w:sz="0" w:space="0" w:color="auto"/>
        <w:left w:val="none" w:sz="0" w:space="0" w:color="auto"/>
        <w:bottom w:val="none" w:sz="0" w:space="0" w:color="auto"/>
        <w:right w:val="none" w:sz="0" w:space="0" w:color="auto"/>
      </w:divBdr>
      <w:divsChild>
        <w:div w:id="890380609">
          <w:marLeft w:val="0"/>
          <w:marRight w:val="0"/>
          <w:marTop w:val="0"/>
          <w:marBottom w:val="0"/>
          <w:divBdr>
            <w:top w:val="none" w:sz="0" w:space="0" w:color="auto"/>
            <w:left w:val="none" w:sz="0" w:space="0" w:color="auto"/>
            <w:bottom w:val="none" w:sz="0" w:space="0" w:color="auto"/>
            <w:right w:val="none" w:sz="0" w:space="0" w:color="auto"/>
          </w:divBdr>
          <w:divsChild>
            <w:div w:id="2003461569">
              <w:marLeft w:val="0"/>
              <w:marRight w:val="0"/>
              <w:marTop w:val="0"/>
              <w:marBottom w:val="0"/>
              <w:divBdr>
                <w:top w:val="none" w:sz="0" w:space="0" w:color="auto"/>
                <w:left w:val="none" w:sz="0" w:space="0" w:color="auto"/>
                <w:bottom w:val="none" w:sz="0" w:space="0" w:color="auto"/>
                <w:right w:val="none" w:sz="0" w:space="0" w:color="auto"/>
              </w:divBdr>
              <w:divsChild>
                <w:div w:id="1938517450">
                  <w:marLeft w:val="0"/>
                  <w:marRight w:val="0"/>
                  <w:marTop w:val="0"/>
                  <w:marBottom w:val="0"/>
                  <w:divBdr>
                    <w:top w:val="none" w:sz="0" w:space="0" w:color="auto"/>
                    <w:left w:val="none" w:sz="0" w:space="0" w:color="auto"/>
                    <w:bottom w:val="none" w:sz="0" w:space="0" w:color="auto"/>
                    <w:right w:val="none" w:sz="0" w:space="0" w:color="auto"/>
                  </w:divBdr>
                  <w:divsChild>
                    <w:div w:id="618297672">
                      <w:marLeft w:val="0"/>
                      <w:marRight w:val="0"/>
                      <w:marTop w:val="0"/>
                      <w:marBottom w:val="0"/>
                      <w:divBdr>
                        <w:top w:val="none" w:sz="0" w:space="0" w:color="auto"/>
                        <w:left w:val="none" w:sz="0" w:space="0" w:color="auto"/>
                        <w:bottom w:val="none" w:sz="0" w:space="0" w:color="auto"/>
                        <w:right w:val="none" w:sz="0" w:space="0" w:color="auto"/>
                      </w:divBdr>
                      <w:divsChild>
                        <w:div w:id="671684694">
                          <w:marLeft w:val="0"/>
                          <w:marRight w:val="0"/>
                          <w:marTop w:val="0"/>
                          <w:marBottom w:val="0"/>
                          <w:divBdr>
                            <w:top w:val="none" w:sz="0" w:space="0" w:color="auto"/>
                            <w:left w:val="none" w:sz="0" w:space="0" w:color="auto"/>
                            <w:bottom w:val="none" w:sz="0" w:space="0" w:color="auto"/>
                            <w:right w:val="none" w:sz="0" w:space="0" w:color="auto"/>
                          </w:divBdr>
                          <w:divsChild>
                            <w:div w:id="1715739127">
                              <w:marLeft w:val="0"/>
                              <w:marRight w:val="0"/>
                              <w:marTop w:val="0"/>
                              <w:marBottom w:val="0"/>
                              <w:divBdr>
                                <w:top w:val="none" w:sz="0" w:space="0" w:color="auto"/>
                                <w:left w:val="none" w:sz="0" w:space="0" w:color="auto"/>
                                <w:bottom w:val="none" w:sz="0" w:space="0" w:color="auto"/>
                                <w:right w:val="none" w:sz="0" w:space="0" w:color="auto"/>
                              </w:divBdr>
                              <w:divsChild>
                                <w:div w:id="60830960">
                                  <w:marLeft w:val="0"/>
                                  <w:marRight w:val="0"/>
                                  <w:marTop w:val="0"/>
                                  <w:marBottom w:val="0"/>
                                  <w:divBdr>
                                    <w:top w:val="none" w:sz="0" w:space="0" w:color="auto"/>
                                    <w:left w:val="none" w:sz="0" w:space="0" w:color="auto"/>
                                    <w:bottom w:val="none" w:sz="0" w:space="0" w:color="auto"/>
                                    <w:right w:val="none" w:sz="0" w:space="0" w:color="auto"/>
                                  </w:divBdr>
                                  <w:divsChild>
                                    <w:div w:id="306783128">
                                      <w:marLeft w:val="0"/>
                                      <w:marRight w:val="0"/>
                                      <w:marTop w:val="0"/>
                                      <w:marBottom w:val="0"/>
                                      <w:divBdr>
                                        <w:top w:val="none" w:sz="0" w:space="0" w:color="auto"/>
                                        <w:left w:val="none" w:sz="0" w:space="0" w:color="auto"/>
                                        <w:bottom w:val="none" w:sz="0" w:space="0" w:color="auto"/>
                                        <w:right w:val="none" w:sz="0" w:space="0" w:color="auto"/>
                                      </w:divBdr>
                                      <w:divsChild>
                                        <w:div w:id="118397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4072285">
      <w:bodyDiv w:val="1"/>
      <w:marLeft w:val="0"/>
      <w:marRight w:val="0"/>
      <w:marTop w:val="0"/>
      <w:marBottom w:val="0"/>
      <w:divBdr>
        <w:top w:val="none" w:sz="0" w:space="0" w:color="auto"/>
        <w:left w:val="none" w:sz="0" w:space="0" w:color="auto"/>
        <w:bottom w:val="none" w:sz="0" w:space="0" w:color="auto"/>
        <w:right w:val="none" w:sz="0" w:space="0" w:color="auto"/>
      </w:divBdr>
      <w:divsChild>
        <w:div w:id="2142725596">
          <w:marLeft w:val="0"/>
          <w:marRight w:val="0"/>
          <w:marTop w:val="150"/>
          <w:marBottom w:val="0"/>
          <w:divBdr>
            <w:top w:val="none" w:sz="0" w:space="0" w:color="auto"/>
            <w:left w:val="none" w:sz="0" w:space="0" w:color="auto"/>
            <w:bottom w:val="none" w:sz="0" w:space="0" w:color="auto"/>
            <w:right w:val="none" w:sz="0" w:space="0" w:color="auto"/>
          </w:divBdr>
          <w:divsChild>
            <w:div w:id="1677461721">
              <w:marLeft w:val="0"/>
              <w:marRight w:val="0"/>
              <w:marTop w:val="0"/>
              <w:marBottom w:val="0"/>
              <w:divBdr>
                <w:top w:val="none" w:sz="0" w:space="0" w:color="auto"/>
                <w:left w:val="none" w:sz="0" w:space="0" w:color="auto"/>
                <w:bottom w:val="none" w:sz="0" w:space="0" w:color="auto"/>
                <w:right w:val="none" w:sz="0" w:space="0" w:color="auto"/>
              </w:divBdr>
              <w:divsChild>
                <w:div w:id="1373384085">
                  <w:marLeft w:val="0"/>
                  <w:marRight w:val="0"/>
                  <w:marTop w:val="0"/>
                  <w:marBottom w:val="0"/>
                  <w:divBdr>
                    <w:top w:val="none" w:sz="0" w:space="0" w:color="auto"/>
                    <w:left w:val="none" w:sz="0" w:space="0" w:color="auto"/>
                    <w:bottom w:val="none" w:sz="0" w:space="0" w:color="auto"/>
                    <w:right w:val="none" w:sz="0" w:space="0" w:color="auto"/>
                  </w:divBdr>
                </w:div>
                <w:div w:id="130588749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4177850">
          <w:marLeft w:val="0"/>
          <w:marRight w:val="0"/>
          <w:marTop w:val="0"/>
          <w:marBottom w:val="0"/>
          <w:divBdr>
            <w:top w:val="none" w:sz="0" w:space="0" w:color="auto"/>
            <w:left w:val="none" w:sz="0" w:space="0" w:color="auto"/>
            <w:bottom w:val="none" w:sz="0" w:space="0" w:color="auto"/>
            <w:right w:val="none" w:sz="0" w:space="0" w:color="auto"/>
          </w:divBdr>
          <w:divsChild>
            <w:div w:id="16228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78469">
      <w:bodyDiv w:val="1"/>
      <w:marLeft w:val="0"/>
      <w:marRight w:val="0"/>
      <w:marTop w:val="0"/>
      <w:marBottom w:val="0"/>
      <w:divBdr>
        <w:top w:val="none" w:sz="0" w:space="0" w:color="auto"/>
        <w:left w:val="none" w:sz="0" w:space="0" w:color="auto"/>
        <w:bottom w:val="none" w:sz="0" w:space="0" w:color="auto"/>
        <w:right w:val="none" w:sz="0" w:space="0" w:color="auto"/>
      </w:divBdr>
      <w:divsChild>
        <w:div w:id="737286074">
          <w:marLeft w:val="0"/>
          <w:marRight w:val="0"/>
          <w:marTop w:val="0"/>
          <w:marBottom w:val="0"/>
          <w:divBdr>
            <w:top w:val="none" w:sz="0" w:space="0" w:color="auto"/>
            <w:left w:val="none" w:sz="0" w:space="0" w:color="auto"/>
            <w:bottom w:val="none" w:sz="0" w:space="0" w:color="auto"/>
            <w:right w:val="none" w:sz="0" w:space="0" w:color="auto"/>
          </w:divBdr>
          <w:divsChild>
            <w:div w:id="479738074">
              <w:marLeft w:val="0"/>
              <w:marRight w:val="0"/>
              <w:marTop w:val="0"/>
              <w:marBottom w:val="0"/>
              <w:divBdr>
                <w:top w:val="none" w:sz="0" w:space="0" w:color="auto"/>
                <w:left w:val="none" w:sz="0" w:space="0" w:color="auto"/>
                <w:bottom w:val="none" w:sz="0" w:space="0" w:color="auto"/>
                <w:right w:val="none" w:sz="0" w:space="0" w:color="auto"/>
              </w:divBdr>
              <w:divsChild>
                <w:div w:id="611594728">
                  <w:marLeft w:val="0"/>
                  <w:marRight w:val="0"/>
                  <w:marTop w:val="0"/>
                  <w:marBottom w:val="0"/>
                  <w:divBdr>
                    <w:top w:val="none" w:sz="0" w:space="0" w:color="auto"/>
                    <w:left w:val="none" w:sz="0" w:space="0" w:color="auto"/>
                    <w:bottom w:val="none" w:sz="0" w:space="0" w:color="auto"/>
                    <w:right w:val="none" w:sz="0" w:space="0" w:color="auto"/>
                  </w:divBdr>
                  <w:divsChild>
                    <w:div w:id="1962834677">
                      <w:marLeft w:val="0"/>
                      <w:marRight w:val="0"/>
                      <w:marTop w:val="0"/>
                      <w:marBottom w:val="0"/>
                      <w:divBdr>
                        <w:top w:val="none" w:sz="0" w:space="0" w:color="auto"/>
                        <w:left w:val="none" w:sz="0" w:space="0" w:color="auto"/>
                        <w:bottom w:val="none" w:sz="0" w:space="0" w:color="auto"/>
                        <w:right w:val="none" w:sz="0" w:space="0" w:color="auto"/>
                      </w:divBdr>
                      <w:divsChild>
                        <w:div w:id="465391451">
                          <w:marLeft w:val="0"/>
                          <w:marRight w:val="0"/>
                          <w:marTop w:val="0"/>
                          <w:marBottom w:val="0"/>
                          <w:divBdr>
                            <w:top w:val="none" w:sz="0" w:space="0" w:color="auto"/>
                            <w:left w:val="none" w:sz="0" w:space="0" w:color="auto"/>
                            <w:bottom w:val="none" w:sz="0" w:space="0" w:color="auto"/>
                            <w:right w:val="none" w:sz="0" w:space="0" w:color="auto"/>
                          </w:divBdr>
                          <w:divsChild>
                            <w:div w:id="1706246109">
                              <w:marLeft w:val="0"/>
                              <w:marRight w:val="0"/>
                              <w:marTop w:val="0"/>
                              <w:marBottom w:val="0"/>
                              <w:divBdr>
                                <w:top w:val="none" w:sz="0" w:space="0" w:color="auto"/>
                                <w:left w:val="none" w:sz="0" w:space="0" w:color="auto"/>
                                <w:bottom w:val="none" w:sz="0" w:space="0" w:color="auto"/>
                                <w:right w:val="none" w:sz="0" w:space="0" w:color="auto"/>
                              </w:divBdr>
                              <w:divsChild>
                                <w:div w:id="2065172430">
                                  <w:marLeft w:val="0"/>
                                  <w:marRight w:val="0"/>
                                  <w:marTop w:val="0"/>
                                  <w:marBottom w:val="0"/>
                                  <w:divBdr>
                                    <w:top w:val="none" w:sz="0" w:space="0" w:color="auto"/>
                                    <w:left w:val="none" w:sz="0" w:space="0" w:color="auto"/>
                                    <w:bottom w:val="none" w:sz="0" w:space="0" w:color="auto"/>
                                    <w:right w:val="none" w:sz="0" w:space="0" w:color="auto"/>
                                  </w:divBdr>
                                  <w:divsChild>
                                    <w:div w:id="4502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5423228">
      <w:bodyDiv w:val="1"/>
      <w:marLeft w:val="0"/>
      <w:marRight w:val="0"/>
      <w:marTop w:val="0"/>
      <w:marBottom w:val="0"/>
      <w:divBdr>
        <w:top w:val="none" w:sz="0" w:space="0" w:color="auto"/>
        <w:left w:val="none" w:sz="0" w:space="0" w:color="auto"/>
        <w:bottom w:val="none" w:sz="0" w:space="0" w:color="auto"/>
        <w:right w:val="none" w:sz="0" w:space="0" w:color="auto"/>
      </w:divBdr>
      <w:divsChild>
        <w:div w:id="1661158173">
          <w:marLeft w:val="0"/>
          <w:marRight w:val="0"/>
          <w:marTop w:val="0"/>
          <w:marBottom w:val="0"/>
          <w:divBdr>
            <w:top w:val="none" w:sz="0" w:space="0" w:color="auto"/>
            <w:left w:val="none" w:sz="0" w:space="0" w:color="auto"/>
            <w:bottom w:val="none" w:sz="0" w:space="0" w:color="auto"/>
            <w:right w:val="none" w:sz="0" w:space="0" w:color="auto"/>
          </w:divBdr>
        </w:div>
      </w:divsChild>
    </w:div>
    <w:div w:id="1285576004">
      <w:bodyDiv w:val="1"/>
      <w:marLeft w:val="0"/>
      <w:marRight w:val="0"/>
      <w:marTop w:val="0"/>
      <w:marBottom w:val="0"/>
      <w:divBdr>
        <w:top w:val="none" w:sz="0" w:space="0" w:color="auto"/>
        <w:left w:val="none" w:sz="0" w:space="0" w:color="auto"/>
        <w:bottom w:val="none" w:sz="0" w:space="0" w:color="auto"/>
        <w:right w:val="none" w:sz="0" w:space="0" w:color="auto"/>
      </w:divBdr>
      <w:divsChild>
        <w:div w:id="885026322">
          <w:marLeft w:val="0"/>
          <w:marRight w:val="0"/>
          <w:marTop w:val="0"/>
          <w:marBottom w:val="0"/>
          <w:divBdr>
            <w:top w:val="none" w:sz="0" w:space="0" w:color="auto"/>
            <w:left w:val="none" w:sz="0" w:space="0" w:color="auto"/>
            <w:bottom w:val="dotted" w:sz="6" w:space="4" w:color="DDDDDD"/>
            <w:right w:val="none" w:sz="0" w:space="0" w:color="auto"/>
          </w:divBdr>
          <w:divsChild>
            <w:div w:id="5269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769350">
      <w:bodyDiv w:val="1"/>
      <w:marLeft w:val="0"/>
      <w:marRight w:val="0"/>
      <w:marTop w:val="0"/>
      <w:marBottom w:val="0"/>
      <w:divBdr>
        <w:top w:val="none" w:sz="0" w:space="0" w:color="auto"/>
        <w:left w:val="none" w:sz="0" w:space="0" w:color="auto"/>
        <w:bottom w:val="none" w:sz="0" w:space="0" w:color="auto"/>
        <w:right w:val="none" w:sz="0" w:space="0" w:color="auto"/>
      </w:divBdr>
    </w:div>
    <w:div w:id="1286153101">
      <w:bodyDiv w:val="1"/>
      <w:marLeft w:val="0"/>
      <w:marRight w:val="0"/>
      <w:marTop w:val="0"/>
      <w:marBottom w:val="0"/>
      <w:divBdr>
        <w:top w:val="none" w:sz="0" w:space="0" w:color="auto"/>
        <w:left w:val="none" w:sz="0" w:space="0" w:color="auto"/>
        <w:bottom w:val="none" w:sz="0" w:space="0" w:color="auto"/>
        <w:right w:val="none" w:sz="0" w:space="0" w:color="auto"/>
      </w:divBdr>
    </w:div>
    <w:div w:id="1286350186">
      <w:bodyDiv w:val="1"/>
      <w:marLeft w:val="0"/>
      <w:marRight w:val="0"/>
      <w:marTop w:val="0"/>
      <w:marBottom w:val="0"/>
      <w:divBdr>
        <w:top w:val="none" w:sz="0" w:space="0" w:color="auto"/>
        <w:left w:val="none" w:sz="0" w:space="0" w:color="auto"/>
        <w:bottom w:val="none" w:sz="0" w:space="0" w:color="auto"/>
        <w:right w:val="none" w:sz="0" w:space="0" w:color="auto"/>
      </w:divBdr>
      <w:divsChild>
        <w:div w:id="1163661011">
          <w:marLeft w:val="0"/>
          <w:marRight w:val="0"/>
          <w:marTop w:val="0"/>
          <w:marBottom w:val="0"/>
          <w:divBdr>
            <w:top w:val="none" w:sz="0" w:space="0" w:color="auto"/>
            <w:left w:val="none" w:sz="0" w:space="0" w:color="auto"/>
            <w:bottom w:val="none" w:sz="0" w:space="0" w:color="auto"/>
            <w:right w:val="none" w:sz="0" w:space="0" w:color="auto"/>
          </w:divBdr>
          <w:divsChild>
            <w:div w:id="374086606">
              <w:marLeft w:val="0"/>
              <w:marRight w:val="0"/>
              <w:marTop w:val="0"/>
              <w:marBottom w:val="0"/>
              <w:divBdr>
                <w:top w:val="none" w:sz="0" w:space="0" w:color="auto"/>
                <w:left w:val="none" w:sz="0" w:space="0" w:color="auto"/>
                <w:bottom w:val="none" w:sz="0" w:space="0" w:color="auto"/>
                <w:right w:val="none" w:sz="0" w:space="0" w:color="auto"/>
              </w:divBdr>
              <w:divsChild>
                <w:div w:id="1494178372">
                  <w:marLeft w:val="0"/>
                  <w:marRight w:val="0"/>
                  <w:marTop w:val="0"/>
                  <w:marBottom w:val="0"/>
                  <w:divBdr>
                    <w:top w:val="none" w:sz="0" w:space="0" w:color="auto"/>
                    <w:left w:val="none" w:sz="0" w:space="0" w:color="auto"/>
                    <w:bottom w:val="none" w:sz="0" w:space="0" w:color="auto"/>
                    <w:right w:val="none" w:sz="0" w:space="0" w:color="auto"/>
                  </w:divBdr>
                  <w:divsChild>
                    <w:div w:id="1111821131">
                      <w:marLeft w:val="0"/>
                      <w:marRight w:val="0"/>
                      <w:marTop w:val="0"/>
                      <w:marBottom w:val="0"/>
                      <w:divBdr>
                        <w:top w:val="none" w:sz="0" w:space="0" w:color="auto"/>
                        <w:left w:val="none" w:sz="0" w:space="0" w:color="auto"/>
                        <w:bottom w:val="none" w:sz="0" w:space="0" w:color="auto"/>
                        <w:right w:val="none" w:sz="0" w:space="0" w:color="auto"/>
                      </w:divBdr>
                      <w:divsChild>
                        <w:div w:id="169411526">
                          <w:marLeft w:val="0"/>
                          <w:marRight w:val="0"/>
                          <w:marTop w:val="0"/>
                          <w:marBottom w:val="0"/>
                          <w:divBdr>
                            <w:top w:val="none" w:sz="0" w:space="0" w:color="auto"/>
                            <w:left w:val="none" w:sz="0" w:space="0" w:color="auto"/>
                            <w:bottom w:val="none" w:sz="0" w:space="0" w:color="auto"/>
                            <w:right w:val="none" w:sz="0" w:space="0" w:color="auto"/>
                          </w:divBdr>
                          <w:divsChild>
                            <w:div w:id="1257248940">
                              <w:marLeft w:val="0"/>
                              <w:marRight w:val="254"/>
                              <w:marTop w:val="0"/>
                              <w:marBottom w:val="0"/>
                              <w:divBdr>
                                <w:top w:val="none" w:sz="0" w:space="0" w:color="auto"/>
                                <w:left w:val="none" w:sz="0" w:space="0" w:color="auto"/>
                                <w:bottom w:val="none" w:sz="0" w:space="0" w:color="auto"/>
                                <w:right w:val="none" w:sz="0" w:space="0" w:color="auto"/>
                              </w:divBdr>
                              <w:divsChild>
                                <w:div w:id="1312757667">
                                  <w:marLeft w:val="0"/>
                                  <w:marRight w:val="0"/>
                                  <w:marTop w:val="0"/>
                                  <w:marBottom w:val="0"/>
                                  <w:divBdr>
                                    <w:top w:val="none" w:sz="0" w:space="0" w:color="auto"/>
                                    <w:left w:val="none" w:sz="0" w:space="0" w:color="auto"/>
                                    <w:bottom w:val="none" w:sz="0" w:space="0" w:color="auto"/>
                                    <w:right w:val="none" w:sz="0" w:space="0" w:color="auto"/>
                                  </w:divBdr>
                                  <w:divsChild>
                                    <w:div w:id="14083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962795">
      <w:bodyDiv w:val="1"/>
      <w:marLeft w:val="0"/>
      <w:marRight w:val="0"/>
      <w:marTop w:val="0"/>
      <w:marBottom w:val="0"/>
      <w:divBdr>
        <w:top w:val="none" w:sz="0" w:space="0" w:color="auto"/>
        <w:left w:val="none" w:sz="0" w:space="0" w:color="auto"/>
        <w:bottom w:val="none" w:sz="0" w:space="0" w:color="auto"/>
        <w:right w:val="none" w:sz="0" w:space="0" w:color="auto"/>
      </w:divBdr>
      <w:divsChild>
        <w:div w:id="76174227">
          <w:marLeft w:val="0"/>
          <w:marRight w:val="0"/>
          <w:marTop w:val="0"/>
          <w:marBottom w:val="0"/>
          <w:divBdr>
            <w:top w:val="none" w:sz="0" w:space="0" w:color="auto"/>
            <w:left w:val="none" w:sz="0" w:space="0" w:color="auto"/>
            <w:bottom w:val="none" w:sz="0" w:space="0" w:color="auto"/>
            <w:right w:val="none" w:sz="0" w:space="0" w:color="auto"/>
          </w:divBdr>
          <w:divsChild>
            <w:div w:id="521481646">
              <w:marLeft w:val="0"/>
              <w:marRight w:val="0"/>
              <w:marTop w:val="0"/>
              <w:marBottom w:val="0"/>
              <w:divBdr>
                <w:top w:val="none" w:sz="0" w:space="0" w:color="auto"/>
                <w:left w:val="none" w:sz="0" w:space="0" w:color="auto"/>
                <w:bottom w:val="none" w:sz="0" w:space="0" w:color="auto"/>
                <w:right w:val="none" w:sz="0" w:space="0" w:color="auto"/>
              </w:divBdr>
            </w:div>
          </w:divsChild>
        </w:div>
        <w:div w:id="1500534585">
          <w:marLeft w:val="0"/>
          <w:marRight w:val="0"/>
          <w:marTop w:val="0"/>
          <w:marBottom w:val="0"/>
          <w:divBdr>
            <w:top w:val="none" w:sz="0" w:space="0" w:color="auto"/>
            <w:left w:val="none" w:sz="0" w:space="0" w:color="auto"/>
            <w:bottom w:val="none" w:sz="0" w:space="0" w:color="auto"/>
            <w:right w:val="none" w:sz="0" w:space="0" w:color="auto"/>
          </w:divBdr>
          <w:divsChild>
            <w:div w:id="960649912">
              <w:marLeft w:val="0"/>
              <w:marRight w:val="0"/>
              <w:marTop w:val="0"/>
              <w:marBottom w:val="0"/>
              <w:divBdr>
                <w:top w:val="none" w:sz="0" w:space="0" w:color="auto"/>
                <w:left w:val="none" w:sz="0" w:space="0" w:color="auto"/>
                <w:bottom w:val="none" w:sz="0" w:space="0" w:color="auto"/>
                <w:right w:val="none" w:sz="0" w:space="0" w:color="auto"/>
              </w:divBdr>
              <w:divsChild>
                <w:div w:id="1419132754">
                  <w:marLeft w:val="0"/>
                  <w:marRight w:val="0"/>
                  <w:marTop w:val="0"/>
                  <w:marBottom w:val="0"/>
                  <w:divBdr>
                    <w:top w:val="none" w:sz="0" w:space="0" w:color="auto"/>
                    <w:left w:val="none" w:sz="0" w:space="0" w:color="auto"/>
                    <w:bottom w:val="none" w:sz="0" w:space="0" w:color="auto"/>
                    <w:right w:val="none" w:sz="0" w:space="0" w:color="auto"/>
                  </w:divBdr>
                  <w:divsChild>
                    <w:div w:id="229118647">
                      <w:marLeft w:val="0"/>
                      <w:marRight w:val="0"/>
                      <w:marTop w:val="0"/>
                      <w:marBottom w:val="300"/>
                      <w:divBdr>
                        <w:top w:val="none" w:sz="0" w:space="0" w:color="auto"/>
                        <w:left w:val="none" w:sz="0" w:space="0" w:color="auto"/>
                        <w:bottom w:val="none" w:sz="0" w:space="0" w:color="auto"/>
                        <w:right w:val="none" w:sz="0" w:space="0" w:color="auto"/>
                      </w:divBdr>
                      <w:divsChild>
                        <w:div w:id="1231841916">
                          <w:marLeft w:val="0"/>
                          <w:marRight w:val="0"/>
                          <w:marTop w:val="0"/>
                          <w:marBottom w:val="120"/>
                          <w:divBdr>
                            <w:top w:val="none" w:sz="0" w:space="0" w:color="auto"/>
                            <w:left w:val="none" w:sz="0" w:space="0" w:color="auto"/>
                            <w:bottom w:val="single" w:sz="12" w:space="6" w:color="BBDEFE"/>
                            <w:right w:val="none" w:sz="0" w:space="0" w:color="auto"/>
                          </w:divBdr>
                        </w:div>
                        <w:div w:id="2126343823">
                          <w:marLeft w:val="0"/>
                          <w:marRight w:val="0"/>
                          <w:marTop w:val="0"/>
                          <w:marBottom w:val="0"/>
                          <w:divBdr>
                            <w:top w:val="none" w:sz="0" w:space="0" w:color="auto"/>
                            <w:left w:val="none" w:sz="0" w:space="0" w:color="auto"/>
                            <w:bottom w:val="none" w:sz="0" w:space="0" w:color="auto"/>
                            <w:right w:val="none" w:sz="0" w:space="0" w:color="auto"/>
                          </w:divBdr>
                          <w:divsChild>
                            <w:div w:id="2021546617">
                              <w:marLeft w:val="0"/>
                              <w:marRight w:val="0"/>
                              <w:marTop w:val="0"/>
                              <w:marBottom w:val="0"/>
                              <w:divBdr>
                                <w:top w:val="none" w:sz="0" w:space="0" w:color="auto"/>
                                <w:left w:val="none" w:sz="0" w:space="0" w:color="auto"/>
                                <w:bottom w:val="none" w:sz="0" w:space="0" w:color="auto"/>
                                <w:right w:val="none" w:sz="0" w:space="0" w:color="auto"/>
                              </w:divBdr>
                              <w:divsChild>
                                <w:div w:id="2008092852">
                                  <w:marLeft w:val="0"/>
                                  <w:marRight w:val="600"/>
                                  <w:marTop w:val="0"/>
                                  <w:marBottom w:val="0"/>
                                  <w:divBdr>
                                    <w:top w:val="none" w:sz="0" w:space="0" w:color="auto"/>
                                    <w:left w:val="none" w:sz="0" w:space="0" w:color="auto"/>
                                    <w:bottom w:val="none" w:sz="0" w:space="0" w:color="auto"/>
                                    <w:right w:val="none" w:sz="0" w:space="0" w:color="auto"/>
                                  </w:divBdr>
                                  <w:divsChild>
                                    <w:div w:id="975060361">
                                      <w:marLeft w:val="0"/>
                                      <w:marRight w:val="0"/>
                                      <w:marTop w:val="0"/>
                                      <w:marBottom w:val="120"/>
                                      <w:divBdr>
                                        <w:top w:val="none" w:sz="0" w:space="0" w:color="auto"/>
                                        <w:left w:val="none" w:sz="0" w:space="0" w:color="auto"/>
                                        <w:bottom w:val="single" w:sz="6" w:space="6" w:color="EEEEEE"/>
                                        <w:right w:val="none" w:sz="0" w:space="0" w:color="auto"/>
                                      </w:divBdr>
                                      <w:divsChild>
                                        <w:div w:id="1047726829">
                                          <w:marLeft w:val="0"/>
                                          <w:marRight w:val="0"/>
                                          <w:marTop w:val="0"/>
                                          <w:marBottom w:val="0"/>
                                          <w:divBdr>
                                            <w:top w:val="none" w:sz="0" w:space="0" w:color="auto"/>
                                            <w:left w:val="none" w:sz="0" w:space="0" w:color="auto"/>
                                            <w:bottom w:val="none" w:sz="0" w:space="0" w:color="auto"/>
                                            <w:right w:val="none" w:sz="0" w:space="0" w:color="auto"/>
                                          </w:divBdr>
                                        </w:div>
                                      </w:divsChild>
                                    </w:div>
                                    <w:div w:id="1975912472">
                                      <w:marLeft w:val="0"/>
                                      <w:marRight w:val="0"/>
                                      <w:marTop w:val="0"/>
                                      <w:marBottom w:val="120"/>
                                      <w:divBdr>
                                        <w:top w:val="none" w:sz="0" w:space="0" w:color="auto"/>
                                        <w:left w:val="none" w:sz="0" w:space="0" w:color="auto"/>
                                        <w:bottom w:val="single" w:sz="6" w:space="6" w:color="EEEEEE"/>
                                        <w:right w:val="none" w:sz="0" w:space="0" w:color="auto"/>
                                      </w:divBdr>
                                      <w:divsChild>
                                        <w:div w:id="1425304073">
                                          <w:marLeft w:val="0"/>
                                          <w:marRight w:val="0"/>
                                          <w:marTop w:val="0"/>
                                          <w:marBottom w:val="0"/>
                                          <w:divBdr>
                                            <w:top w:val="none" w:sz="0" w:space="0" w:color="auto"/>
                                            <w:left w:val="none" w:sz="0" w:space="0" w:color="auto"/>
                                            <w:bottom w:val="none" w:sz="0" w:space="0" w:color="auto"/>
                                            <w:right w:val="none" w:sz="0" w:space="0" w:color="auto"/>
                                          </w:divBdr>
                                        </w:div>
                                      </w:divsChild>
                                    </w:div>
                                    <w:div w:id="1163623226">
                                      <w:marLeft w:val="0"/>
                                      <w:marRight w:val="0"/>
                                      <w:marTop w:val="0"/>
                                      <w:marBottom w:val="120"/>
                                      <w:divBdr>
                                        <w:top w:val="none" w:sz="0" w:space="0" w:color="auto"/>
                                        <w:left w:val="none" w:sz="0" w:space="0" w:color="auto"/>
                                        <w:bottom w:val="single" w:sz="6" w:space="6" w:color="EEEEEE"/>
                                        <w:right w:val="none" w:sz="0" w:space="0" w:color="auto"/>
                                      </w:divBdr>
                                      <w:divsChild>
                                        <w:div w:id="139427647">
                                          <w:marLeft w:val="0"/>
                                          <w:marRight w:val="0"/>
                                          <w:marTop w:val="0"/>
                                          <w:marBottom w:val="0"/>
                                          <w:divBdr>
                                            <w:top w:val="none" w:sz="0" w:space="0" w:color="auto"/>
                                            <w:left w:val="none" w:sz="0" w:space="0" w:color="auto"/>
                                            <w:bottom w:val="none" w:sz="0" w:space="0" w:color="auto"/>
                                            <w:right w:val="none" w:sz="0" w:space="0" w:color="auto"/>
                                          </w:divBdr>
                                        </w:div>
                                      </w:divsChild>
                                    </w:div>
                                    <w:div w:id="475225367">
                                      <w:marLeft w:val="0"/>
                                      <w:marRight w:val="0"/>
                                      <w:marTop w:val="0"/>
                                      <w:marBottom w:val="120"/>
                                      <w:divBdr>
                                        <w:top w:val="none" w:sz="0" w:space="0" w:color="auto"/>
                                        <w:left w:val="none" w:sz="0" w:space="0" w:color="auto"/>
                                        <w:bottom w:val="single" w:sz="6" w:space="6" w:color="EEEEEE"/>
                                        <w:right w:val="none" w:sz="0" w:space="0" w:color="auto"/>
                                      </w:divBdr>
                                      <w:divsChild>
                                        <w:div w:id="330724084">
                                          <w:marLeft w:val="0"/>
                                          <w:marRight w:val="0"/>
                                          <w:marTop w:val="0"/>
                                          <w:marBottom w:val="0"/>
                                          <w:divBdr>
                                            <w:top w:val="none" w:sz="0" w:space="0" w:color="auto"/>
                                            <w:left w:val="none" w:sz="0" w:space="0" w:color="auto"/>
                                            <w:bottom w:val="none" w:sz="0" w:space="0" w:color="auto"/>
                                            <w:right w:val="none" w:sz="0" w:space="0" w:color="auto"/>
                                          </w:divBdr>
                                        </w:div>
                                      </w:divsChild>
                                    </w:div>
                                    <w:div w:id="1751347911">
                                      <w:marLeft w:val="0"/>
                                      <w:marRight w:val="0"/>
                                      <w:marTop w:val="0"/>
                                      <w:marBottom w:val="120"/>
                                      <w:divBdr>
                                        <w:top w:val="none" w:sz="0" w:space="0" w:color="auto"/>
                                        <w:left w:val="none" w:sz="0" w:space="0" w:color="auto"/>
                                        <w:bottom w:val="none" w:sz="0" w:space="0" w:color="auto"/>
                                        <w:right w:val="none" w:sz="0" w:space="0" w:color="auto"/>
                                      </w:divBdr>
                                      <w:divsChild>
                                        <w:div w:id="16386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900898">
                                  <w:marLeft w:val="0"/>
                                  <w:marRight w:val="600"/>
                                  <w:marTop w:val="0"/>
                                  <w:marBottom w:val="0"/>
                                  <w:divBdr>
                                    <w:top w:val="none" w:sz="0" w:space="0" w:color="auto"/>
                                    <w:left w:val="none" w:sz="0" w:space="0" w:color="auto"/>
                                    <w:bottom w:val="none" w:sz="0" w:space="0" w:color="auto"/>
                                    <w:right w:val="none" w:sz="0" w:space="0" w:color="auto"/>
                                  </w:divBdr>
                                  <w:divsChild>
                                    <w:div w:id="441532174">
                                      <w:marLeft w:val="0"/>
                                      <w:marRight w:val="0"/>
                                      <w:marTop w:val="0"/>
                                      <w:marBottom w:val="120"/>
                                      <w:divBdr>
                                        <w:top w:val="none" w:sz="0" w:space="0" w:color="auto"/>
                                        <w:left w:val="none" w:sz="0" w:space="0" w:color="auto"/>
                                        <w:bottom w:val="single" w:sz="6" w:space="6" w:color="EEEEEE"/>
                                        <w:right w:val="none" w:sz="0" w:space="0" w:color="auto"/>
                                      </w:divBdr>
                                      <w:divsChild>
                                        <w:div w:id="1309239868">
                                          <w:marLeft w:val="0"/>
                                          <w:marRight w:val="0"/>
                                          <w:marTop w:val="0"/>
                                          <w:marBottom w:val="0"/>
                                          <w:divBdr>
                                            <w:top w:val="none" w:sz="0" w:space="0" w:color="auto"/>
                                            <w:left w:val="none" w:sz="0" w:space="0" w:color="auto"/>
                                            <w:bottom w:val="none" w:sz="0" w:space="0" w:color="auto"/>
                                            <w:right w:val="none" w:sz="0" w:space="0" w:color="auto"/>
                                          </w:divBdr>
                                        </w:div>
                                      </w:divsChild>
                                    </w:div>
                                    <w:div w:id="454448614">
                                      <w:marLeft w:val="0"/>
                                      <w:marRight w:val="0"/>
                                      <w:marTop w:val="0"/>
                                      <w:marBottom w:val="120"/>
                                      <w:divBdr>
                                        <w:top w:val="none" w:sz="0" w:space="0" w:color="auto"/>
                                        <w:left w:val="none" w:sz="0" w:space="0" w:color="auto"/>
                                        <w:bottom w:val="single" w:sz="6" w:space="6" w:color="EEEEEE"/>
                                        <w:right w:val="none" w:sz="0" w:space="0" w:color="auto"/>
                                      </w:divBdr>
                                      <w:divsChild>
                                        <w:div w:id="351103431">
                                          <w:marLeft w:val="0"/>
                                          <w:marRight w:val="0"/>
                                          <w:marTop w:val="0"/>
                                          <w:marBottom w:val="0"/>
                                          <w:divBdr>
                                            <w:top w:val="none" w:sz="0" w:space="0" w:color="auto"/>
                                            <w:left w:val="none" w:sz="0" w:space="0" w:color="auto"/>
                                            <w:bottom w:val="none" w:sz="0" w:space="0" w:color="auto"/>
                                            <w:right w:val="none" w:sz="0" w:space="0" w:color="auto"/>
                                          </w:divBdr>
                                        </w:div>
                                      </w:divsChild>
                                    </w:div>
                                    <w:div w:id="1162546184">
                                      <w:marLeft w:val="0"/>
                                      <w:marRight w:val="0"/>
                                      <w:marTop w:val="0"/>
                                      <w:marBottom w:val="120"/>
                                      <w:divBdr>
                                        <w:top w:val="none" w:sz="0" w:space="0" w:color="auto"/>
                                        <w:left w:val="none" w:sz="0" w:space="0" w:color="auto"/>
                                        <w:bottom w:val="single" w:sz="6" w:space="6" w:color="EEEEEE"/>
                                        <w:right w:val="none" w:sz="0" w:space="0" w:color="auto"/>
                                      </w:divBdr>
                                      <w:divsChild>
                                        <w:div w:id="2037385232">
                                          <w:marLeft w:val="0"/>
                                          <w:marRight w:val="0"/>
                                          <w:marTop w:val="0"/>
                                          <w:marBottom w:val="0"/>
                                          <w:divBdr>
                                            <w:top w:val="none" w:sz="0" w:space="0" w:color="auto"/>
                                            <w:left w:val="none" w:sz="0" w:space="0" w:color="auto"/>
                                            <w:bottom w:val="none" w:sz="0" w:space="0" w:color="auto"/>
                                            <w:right w:val="none" w:sz="0" w:space="0" w:color="auto"/>
                                          </w:divBdr>
                                        </w:div>
                                      </w:divsChild>
                                    </w:div>
                                    <w:div w:id="377432230">
                                      <w:marLeft w:val="0"/>
                                      <w:marRight w:val="0"/>
                                      <w:marTop w:val="0"/>
                                      <w:marBottom w:val="120"/>
                                      <w:divBdr>
                                        <w:top w:val="none" w:sz="0" w:space="0" w:color="auto"/>
                                        <w:left w:val="none" w:sz="0" w:space="0" w:color="auto"/>
                                        <w:bottom w:val="single" w:sz="6" w:space="6" w:color="EEEEEE"/>
                                        <w:right w:val="none" w:sz="0" w:space="0" w:color="auto"/>
                                      </w:divBdr>
                                      <w:divsChild>
                                        <w:div w:id="680396654">
                                          <w:marLeft w:val="0"/>
                                          <w:marRight w:val="0"/>
                                          <w:marTop w:val="0"/>
                                          <w:marBottom w:val="0"/>
                                          <w:divBdr>
                                            <w:top w:val="none" w:sz="0" w:space="0" w:color="auto"/>
                                            <w:left w:val="none" w:sz="0" w:space="0" w:color="auto"/>
                                            <w:bottom w:val="none" w:sz="0" w:space="0" w:color="auto"/>
                                            <w:right w:val="none" w:sz="0" w:space="0" w:color="auto"/>
                                          </w:divBdr>
                                        </w:div>
                                      </w:divsChild>
                                    </w:div>
                                    <w:div w:id="138765780">
                                      <w:marLeft w:val="0"/>
                                      <w:marRight w:val="0"/>
                                      <w:marTop w:val="0"/>
                                      <w:marBottom w:val="120"/>
                                      <w:divBdr>
                                        <w:top w:val="none" w:sz="0" w:space="0" w:color="auto"/>
                                        <w:left w:val="none" w:sz="0" w:space="0" w:color="auto"/>
                                        <w:bottom w:val="none" w:sz="0" w:space="0" w:color="auto"/>
                                        <w:right w:val="none" w:sz="0" w:space="0" w:color="auto"/>
                                      </w:divBdr>
                                      <w:divsChild>
                                        <w:div w:id="6364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978515">
                      <w:marLeft w:val="0"/>
                      <w:marRight w:val="0"/>
                      <w:marTop w:val="0"/>
                      <w:marBottom w:val="300"/>
                      <w:divBdr>
                        <w:top w:val="none" w:sz="0" w:space="0" w:color="auto"/>
                        <w:left w:val="none" w:sz="0" w:space="0" w:color="auto"/>
                        <w:bottom w:val="none" w:sz="0" w:space="0" w:color="auto"/>
                        <w:right w:val="none" w:sz="0" w:space="0" w:color="auto"/>
                      </w:divBdr>
                      <w:divsChild>
                        <w:div w:id="389043380">
                          <w:marLeft w:val="0"/>
                          <w:marRight w:val="0"/>
                          <w:marTop w:val="45"/>
                          <w:marBottom w:val="0"/>
                          <w:divBdr>
                            <w:top w:val="none" w:sz="0" w:space="0" w:color="auto"/>
                            <w:left w:val="none" w:sz="0" w:space="0" w:color="auto"/>
                            <w:bottom w:val="none" w:sz="0" w:space="0" w:color="auto"/>
                            <w:right w:val="none" w:sz="0" w:space="0" w:color="auto"/>
                          </w:divBdr>
                          <w:divsChild>
                            <w:div w:id="82804012">
                              <w:marLeft w:val="0"/>
                              <w:marRight w:val="0"/>
                              <w:marTop w:val="0"/>
                              <w:marBottom w:val="330"/>
                              <w:divBdr>
                                <w:top w:val="none" w:sz="0" w:space="0" w:color="auto"/>
                                <w:left w:val="none" w:sz="0" w:space="0" w:color="auto"/>
                                <w:bottom w:val="none" w:sz="0" w:space="0" w:color="auto"/>
                                <w:right w:val="none" w:sz="0" w:space="0" w:color="auto"/>
                              </w:divBdr>
                              <w:divsChild>
                                <w:div w:id="357240152">
                                  <w:marLeft w:val="0"/>
                                  <w:marRight w:val="0"/>
                                  <w:marTop w:val="0"/>
                                  <w:marBottom w:val="0"/>
                                  <w:divBdr>
                                    <w:top w:val="none" w:sz="0" w:space="0" w:color="auto"/>
                                    <w:left w:val="none" w:sz="0" w:space="0" w:color="auto"/>
                                    <w:bottom w:val="none" w:sz="0" w:space="0" w:color="auto"/>
                                    <w:right w:val="none" w:sz="0" w:space="0" w:color="auto"/>
                                  </w:divBdr>
                                  <w:divsChild>
                                    <w:div w:id="941062877">
                                      <w:marLeft w:val="0"/>
                                      <w:marRight w:val="0"/>
                                      <w:marTop w:val="0"/>
                                      <w:marBottom w:val="0"/>
                                      <w:divBdr>
                                        <w:top w:val="single" w:sz="2" w:space="0" w:color="DFDFDF"/>
                                        <w:left w:val="single" w:sz="2" w:space="0" w:color="DFDFDF"/>
                                        <w:bottom w:val="single" w:sz="2" w:space="0" w:color="DFDFDF"/>
                                        <w:right w:val="single" w:sz="2" w:space="0" w:color="DFDFDF"/>
                                      </w:divBdr>
                                      <w:divsChild>
                                        <w:div w:id="1523930053">
                                          <w:marLeft w:val="0"/>
                                          <w:marRight w:val="0"/>
                                          <w:marTop w:val="0"/>
                                          <w:marBottom w:val="270"/>
                                          <w:divBdr>
                                            <w:top w:val="none" w:sz="0" w:space="0" w:color="auto"/>
                                            <w:left w:val="none" w:sz="0" w:space="0" w:color="auto"/>
                                            <w:bottom w:val="single" w:sz="12" w:space="5" w:color="DADADA"/>
                                            <w:right w:val="none" w:sz="0" w:space="0" w:color="auto"/>
                                          </w:divBdr>
                                          <w:divsChild>
                                            <w:div w:id="2046057320">
                                              <w:marLeft w:val="0"/>
                                              <w:marRight w:val="0"/>
                                              <w:marTop w:val="0"/>
                                              <w:marBottom w:val="0"/>
                                              <w:divBdr>
                                                <w:top w:val="none" w:sz="0" w:space="0" w:color="auto"/>
                                                <w:left w:val="none" w:sz="0" w:space="0" w:color="auto"/>
                                                <w:bottom w:val="none" w:sz="0" w:space="0" w:color="auto"/>
                                                <w:right w:val="none" w:sz="0" w:space="0" w:color="auto"/>
                                              </w:divBdr>
                                            </w:div>
                                          </w:divsChild>
                                        </w:div>
                                        <w:div w:id="437600248">
                                          <w:marLeft w:val="-90"/>
                                          <w:marRight w:val="0"/>
                                          <w:marTop w:val="0"/>
                                          <w:marBottom w:val="0"/>
                                          <w:divBdr>
                                            <w:top w:val="none" w:sz="0" w:space="0" w:color="auto"/>
                                            <w:left w:val="none" w:sz="0" w:space="0" w:color="auto"/>
                                            <w:bottom w:val="none" w:sz="0" w:space="0" w:color="auto"/>
                                            <w:right w:val="none" w:sz="0" w:space="0" w:color="auto"/>
                                          </w:divBdr>
                                          <w:divsChild>
                                            <w:div w:id="1748528617">
                                              <w:marLeft w:val="0"/>
                                              <w:marRight w:val="0"/>
                                              <w:marTop w:val="0"/>
                                              <w:marBottom w:val="45"/>
                                              <w:divBdr>
                                                <w:top w:val="single" w:sz="2" w:space="0" w:color="A9A9A9"/>
                                                <w:left w:val="single" w:sz="2" w:space="0" w:color="A9A9A9"/>
                                                <w:bottom w:val="single" w:sz="2" w:space="0" w:color="A9A9A9"/>
                                                <w:right w:val="single" w:sz="2" w:space="0" w:color="A9A9A9"/>
                                              </w:divBdr>
                                              <w:divsChild>
                                                <w:div w:id="1616642691">
                                                  <w:marLeft w:val="0"/>
                                                  <w:marRight w:val="0"/>
                                                  <w:marTop w:val="0"/>
                                                  <w:marBottom w:val="0"/>
                                                  <w:divBdr>
                                                    <w:top w:val="none" w:sz="0" w:space="0" w:color="auto"/>
                                                    <w:left w:val="none" w:sz="0" w:space="0" w:color="auto"/>
                                                    <w:bottom w:val="none" w:sz="0" w:space="0" w:color="auto"/>
                                                    <w:right w:val="none" w:sz="0" w:space="0" w:color="auto"/>
                                                  </w:divBdr>
                                                  <w:divsChild>
                                                    <w:div w:id="963925397">
                                                      <w:marLeft w:val="92"/>
                                                      <w:marRight w:val="0"/>
                                                      <w:marTop w:val="0"/>
                                                      <w:marBottom w:val="150"/>
                                                      <w:divBdr>
                                                        <w:top w:val="single" w:sz="2" w:space="0" w:color="E4E4E4"/>
                                                        <w:left w:val="single" w:sz="2" w:space="0" w:color="E4E4E4"/>
                                                        <w:bottom w:val="single" w:sz="2" w:space="0" w:color="E4E4E4"/>
                                                        <w:right w:val="single" w:sz="2" w:space="0" w:color="E4E4E4"/>
                                                      </w:divBdr>
                                                      <w:divsChild>
                                                        <w:div w:id="12439346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426554">
                              <w:marLeft w:val="0"/>
                              <w:marRight w:val="0"/>
                              <w:marTop w:val="0"/>
                              <w:marBottom w:val="330"/>
                              <w:divBdr>
                                <w:top w:val="none" w:sz="0" w:space="0" w:color="auto"/>
                                <w:left w:val="none" w:sz="0" w:space="0" w:color="auto"/>
                                <w:bottom w:val="none" w:sz="0" w:space="0" w:color="auto"/>
                                <w:right w:val="none" w:sz="0" w:space="0" w:color="auto"/>
                              </w:divBdr>
                              <w:divsChild>
                                <w:div w:id="694505186">
                                  <w:marLeft w:val="0"/>
                                  <w:marRight w:val="0"/>
                                  <w:marTop w:val="0"/>
                                  <w:marBottom w:val="0"/>
                                  <w:divBdr>
                                    <w:top w:val="none" w:sz="0" w:space="0" w:color="auto"/>
                                    <w:left w:val="none" w:sz="0" w:space="0" w:color="auto"/>
                                    <w:bottom w:val="none" w:sz="0" w:space="0" w:color="auto"/>
                                    <w:right w:val="none" w:sz="0" w:space="0" w:color="auto"/>
                                  </w:divBdr>
                                  <w:divsChild>
                                    <w:div w:id="1038319249">
                                      <w:marLeft w:val="0"/>
                                      <w:marRight w:val="0"/>
                                      <w:marTop w:val="0"/>
                                      <w:marBottom w:val="0"/>
                                      <w:divBdr>
                                        <w:top w:val="single" w:sz="2" w:space="0" w:color="DFDFDF"/>
                                        <w:left w:val="single" w:sz="2" w:space="0" w:color="DFDFDF"/>
                                        <w:bottom w:val="single" w:sz="2" w:space="0" w:color="DFDFDF"/>
                                        <w:right w:val="single" w:sz="2" w:space="0" w:color="DFDFDF"/>
                                      </w:divBdr>
                                      <w:divsChild>
                                        <w:div w:id="1440370895">
                                          <w:marLeft w:val="-90"/>
                                          <w:marRight w:val="0"/>
                                          <w:marTop w:val="0"/>
                                          <w:marBottom w:val="0"/>
                                          <w:divBdr>
                                            <w:top w:val="none" w:sz="0" w:space="0" w:color="auto"/>
                                            <w:left w:val="none" w:sz="0" w:space="0" w:color="auto"/>
                                            <w:bottom w:val="none" w:sz="0" w:space="0" w:color="auto"/>
                                            <w:right w:val="none" w:sz="0" w:space="0" w:color="auto"/>
                                          </w:divBdr>
                                          <w:divsChild>
                                            <w:div w:id="67074639">
                                              <w:marLeft w:val="0"/>
                                              <w:marRight w:val="0"/>
                                              <w:marTop w:val="0"/>
                                              <w:marBottom w:val="45"/>
                                              <w:divBdr>
                                                <w:top w:val="single" w:sz="2" w:space="0" w:color="A9A9A9"/>
                                                <w:left w:val="single" w:sz="2" w:space="0" w:color="A9A9A9"/>
                                                <w:bottom w:val="single" w:sz="2" w:space="0" w:color="A9A9A9"/>
                                                <w:right w:val="single" w:sz="2" w:space="0" w:color="A9A9A9"/>
                                              </w:divBdr>
                                              <w:divsChild>
                                                <w:div w:id="572088537">
                                                  <w:marLeft w:val="0"/>
                                                  <w:marRight w:val="0"/>
                                                  <w:marTop w:val="0"/>
                                                  <w:marBottom w:val="0"/>
                                                  <w:divBdr>
                                                    <w:top w:val="none" w:sz="0" w:space="0" w:color="auto"/>
                                                    <w:left w:val="none" w:sz="0" w:space="0" w:color="auto"/>
                                                    <w:bottom w:val="none" w:sz="0" w:space="0" w:color="auto"/>
                                                    <w:right w:val="none" w:sz="0" w:space="0" w:color="auto"/>
                                                  </w:divBdr>
                                                  <w:divsChild>
                                                    <w:div w:id="4089297">
                                                      <w:marLeft w:val="92"/>
                                                      <w:marRight w:val="0"/>
                                                      <w:marTop w:val="0"/>
                                                      <w:marBottom w:val="150"/>
                                                      <w:divBdr>
                                                        <w:top w:val="single" w:sz="2" w:space="0" w:color="E4E4E4"/>
                                                        <w:left w:val="single" w:sz="2" w:space="0" w:color="E4E4E4"/>
                                                        <w:bottom w:val="single" w:sz="2" w:space="0" w:color="E4E4E4"/>
                                                        <w:right w:val="single" w:sz="2" w:space="0" w:color="E4E4E4"/>
                                                      </w:divBdr>
                                                      <w:divsChild>
                                                        <w:div w:id="1958757242">
                                                          <w:marLeft w:val="0"/>
                                                          <w:marRight w:val="0"/>
                                                          <w:marTop w:val="0"/>
                                                          <w:marBottom w:val="0"/>
                                                          <w:divBdr>
                                                            <w:top w:val="none" w:sz="0" w:space="0" w:color="auto"/>
                                                            <w:left w:val="none" w:sz="0" w:space="0" w:color="auto"/>
                                                            <w:bottom w:val="none" w:sz="0" w:space="0" w:color="auto"/>
                                                            <w:right w:val="none" w:sz="0" w:space="0" w:color="auto"/>
                                                          </w:divBdr>
                                                        </w:div>
                                                        <w:div w:id="126900400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493969">
                              <w:marLeft w:val="0"/>
                              <w:marRight w:val="0"/>
                              <w:marTop w:val="0"/>
                              <w:marBottom w:val="330"/>
                              <w:divBdr>
                                <w:top w:val="none" w:sz="0" w:space="0" w:color="auto"/>
                                <w:left w:val="none" w:sz="0" w:space="0" w:color="auto"/>
                                <w:bottom w:val="none" w:sz="0" w:space="0" w:color="auto"/>
                                <w:right w:val="none" w:sz="0" w:space="0" w:color="auto"/>
                              </w:divBdr>
                              <w:divsChild>
                                <w:div w:id="232132361">
                                  <w:marLeft w:val="0"/>
                                  <w:marRight w:val="0"/>
                                  <w:marTop w:val="0"/>
                                  <w:marBottom w:val="0"/>
                                  <w:divBdr>
                                    <w:top w:val="none" w:sz="0" w:space="0" w:color="auto"/>
                                    <w:left w:val="none" w:sz="0" w:space="0" w:color="auto"/>
                                    <w:bottom w:val="none" w:sz="0" w:space="0" w:color="auto"/>
                                    <w:right w:val="none" w:sz="0" w:space="0" w:color="auto"/>
                                  </w:divBdr>
                                  <w:divsChild>
                                    <w:div w:id="2127969721">
                                      <w:marLeft w:val="0"/>
                                      <w:marRight w:val="0"/>
                                      <w:marTop w:val="0"/>
                                      <w:marBottom w:val="0"/>
                                      <w:divBdr>
                                        <w:top w:val="single" w:sz="2" w:space="0" w:color="DFDFDF"/>
                                        <w:left w:val="single" w:sz="2" w:space="0" w:color="DFDFDF"/>
                                        <w:bottom w:val="single" w:sz="2" w:space="0" w:color="DFDFDF"/>
                                        <w:right w:val="single" w:sz="2" w:space="0" w:color="DFDFDF"/>
                                      </w:divBdr>
                                      <w:divsChild>
                                        <w:div w:id="1426919785">
                                          <w:marLeft w:val="-90"/>
                                          <w:marRight w:val="0"/>
                                          <w:marTop w:val="0"/>
                                          <w:marBottom w:val="0"/>
                                          <w:divBdr>
                                            <w:top w:val="none" w:sz="0" w:space="0" w:color="auto"/>
                                            <w:left w:val="none" w:sz="0" w:space="0" w:color="auto"/>
                                            <w:bottom w:val="none" w:sz="0" w:space="0" w:color="auto"/>
                                            <w:right w:val="none" w:sz="0" w:space="0" w:color="auto"/>
                                          </w:divBdr>
                                          <w:divsChild>
                                            <w:div w:id="1759016950">
                                              <w:marLeft w:val="0"/>
                                              <w:marRight w:val="0"/>
                                              <w:marTop w:val="0"/>
                                              <w:marBottom w:val="45"/>
                                              <w:divBdr>
                                                <w:top w:val="single" w:sz="2" w:space="0" w:color="A9A9A9"/>
                                                <w:left w:val="single" w:sz="2" w:space="0" w:color="A9A9A9"/>
                                                <w:bottom w:val="single" w:sz="2" w:space="0" w:color="A9A9A9"/>
                                                <w:right w:val="single" w:sz="2" w:space="0" w:color="A9A9A9"/>
                                              </w:divBdr>
                                              <w:divsChild>
                                                <w:div w:id="1786806133">
                                                  <w:marLeft w:val="0"/>
                                                  <w:marRight w:val="0"/>
                                                  <w:marTop w:val="0"/>
                                                  <w:marBottom w:val="0"/>
                                                  <w:divBdr>
                                                    <w:top w:val="none" w:sz="0" w:space="0" w:color="auto"/>
                                                    <w:left w:val="none" w:sz="0" w:space="0" w:color="auto"/>
                                                    <w:bottom w:val="none" w:sz="0" w:space="0" w:color="auto"/>
                                                    <w:right w:val="none" w:sz="0" w:space="0" w:color="auto"/>
                                                  </w:divBdr>
                                                  <w:divsChild>
                                                    <w:div w:id="735785707">
                                                      <w:marLeft w:val="92"/>
                                                      <w:marRight w:val="0"/>
                                                      <w:marTop w:val="0"/>
                                                      <w:marBottom w:val="150"/>
                                                      <w:divBdr>
                                                        <w:top w:val="single" w:sz="2" w:space="0" w:color="E4E4E4"/>
                                                        <w:left w:val="single" w:sz="2" w:space="0" w:color="E4E4E4"/>
                                                        <w:bottom w:val="single" w:sz="2" w:space="0" w:color="E4E4E4"/>
                                                        <w:right w:val="single" w:sz="2" w:space="0" w:color="E4E4E4"/>
                                                      </w:divBdr>
                                                      <w:divsChild>
                                                        <w:div w:id="1425881399">
                                                          <w:marLeft w:val="0"/>
                                                          <w:marRight w:val="0"/>
                                                          <w:marTop w:val="0"/>
                                                          <w:marBottom w:val="0"/>
                                                          <w:divBdr>
                                                            <w:top w:val="none" w:sz="0" w:space="0" w:color="auto"/>
                                                            <w:left w:val="none" w:sz="0" w:space="0" w:color="auto"/>
                                                            <w:bottom w:val="none" w:sz="0" w:space="0" w:color="auto"/>
                                                            <w:right w:val="none" w:sz="0" w:space="0" w:color="auto"/>
                                                          </w:divBdr>
                                                        </w:div>
                                                        <w:div w:id="2033455807">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6155266">
                          <w:marLeft w:val="0"/>
                          <w:marRight w:val="0"/>
                          <w:marTop w:val="0"/>
                          <w:marBottom w:val="0"/>
                          <w:divBdr>
                            <w:top w:val="none" w:sz="0" w:space="0" w:color="auto"/>
                            <w:left w:val="none" w:sz="0" w:space="0" w:color="auto"/>
                            <w:bottom w:val="none" w:sz="0" w:space="0" w:color="auto"/>
                            <w:right w:val="none" w:sz="0" w:space="0" w:color="auto"/>
                          </w:divBdr>
                          <w:divsChild>
                            <w:div w:id="1951617646">
                              <w:marLeft w:val="0"/>
                              <w:marRight w:val="0"/>
                              <w:marTop w:val="0"/>
                              <w:marBottom w:val="0"/>
                              <w:divBdr>
                                <w:top w:val="none" w:sz="0" w:space="0" w:color="auto"/>
                                <w:left w:val="none" w:sz="0" w:space="0" w:color="auto"/>
                                <w:bottom w:val="none" w:sz="0" w:space="0" w:color="auto"/>
                                <w:right w:val="none" w:sz="0" w:space="0" w:color="auto"/>
                              </w:divBdr>
                              <w:divsChild>
                                <w:div w:id="278681986">
                                  <w:marLeft w:val="0"/>
                                  <w:marRight w:val="0"/>
                                  <w:marTop w:val="0"/>
                                  <w:marBottom w:val="0"/>
                                  <w:divBdr>
                                    <w:top w:val="single" w:sz="2" w:space="0" w:color="DFDFDF"/>
                                    <w:left w:val="single" w:sz="2" w:space="0" w:color="DFDFDF"/>
                                    <w:bottom w:val="single" w:sz="2" w:space="0" w:color="DFDFDF"/>
                                    <w:right w:val="single" w:sz="2" w:space="0" w:color="DFDFDF"/>
                                  </w:divBdr>
                                  <w:divsChild>
                                    <w:div w:id="669597941">
                                      <w:marLeft w:val="-90"/>
                                      <w:marRight w:val="0"/>
                                      <w:marTop w:val="0"/>
                                      <w:marBottom w:val="0"/>
                                      <w:divBdr>
                                        <w:top w:val="none" w:sz="0" w:space="0" w:color="auto"/>
                                        <w:left w:val="none" w:sz="0" w:space="0" w:color="auto"/>
                                        <w:bottom w:val="none" w:sz="0" w:space="0" w:color="auto"/>
                                        <w:right w:val="none" w:sz="0" w:space="0" w:color="auto"/>
                                      </w:divBdr>
                                      <w:divsChild>
                                        <w:div w:id="264076041">
                                          <w:marLeft w:val="0"/>
                                          <w:marRight w:val="0"/>
                                          <w:marTop w:val="0"/>
                                          <w:marBottom w:val="45"/>
                                          <w:divBdr>
                                            <w:top w:val="single" w:sz="2" w:space="0" w:color="A9A9A9"/>
                                            <w:left w:val="single" w:sz="2" w:space="0" w:color="A9A9A9"/>
                                            <w:bottom w:val="single" w:sz="2" w:space="0" w:color="A9A9A9"/>
                                            <w:right w:val="single" w:sz="2" w:space="0" w:color="A9A9A9"/>
                                          </w:divBdr>
                                          <w:divsChild>
                                            <w:div w:id="1626236078">
                                              <w:marLeft w:val="0"/>
                                              <w:marRight w:val="0"/>
                                              <w:marTop w:val="0"/>
                                              <w:marBottom w:val="0"/>
                                              <w:divBdr>
                                                <w:top w:val="none" w:sz="0" w:space="0" w:color="auto"/>
                                                <w:left w:val="none" w:sz="0" w:space="0" w:color="auto"/>
                                                <w:bottom w:val="none" w:sz="0" w:space="0" w:color="auto"/>
                                                <w:right w:val="none" w:sz="0" w:space="0" w:color="auto"/>
                                              </w:divBdr>
                                              <w:divsChild>
                                                <w:div w:id="1266424585">
                                                  <w:marLeft w:val="92"/>
                                                  <w:marRight w:val="0"/>
                                                  <w:marTop w:val="0"/>
                                                  <w:marBottom w:val="150"/>
                                                  <w:divBdr>
                                                    <w:top w:val="single" w:sz="2" w:space="0" w:color="E4E4E4"/>
                                                    <w:left w:val="single" w:sz="2" w:space="0" w:color="E4E4E4"/>
                                                    <w:bottom w:val="single" w:sz="2" w:space="0" w:color="E4E4E4"/>
                                                    <w:right w:val="single" w:sz="2" w:space="0" w:color="E4E4E4"/>
                                                  </w:divBdr>
                                                  <w:divsChild>
                                                    <w:div w:id="2146192134">
                                                      <w:marLeft w:val="0"/>
                                                      <w:marRight w:val="0"/>
                                                      <w:marTop w:val="15"/>
                                                      <w:marBottom w:val="0"/>
                                                      <w:divBdr>
                                                        <w:top w:val="none" w:sz="0" w:space="0" w:color="auto"/>
                                                        <w:left w:val="none" w:sz="0" w:space="0" w:color="auto"/>
                                                        <w:bottom w:val="none" w:sz="0" w:space="0" w:color="auto"/>
                                                        <w:right w:val="none" w:sz="0" w:space="0" w:color="auto"/>
                                                      </w:divBdr>
                                                    </w:div>
                                                  </w:divsChild>
                                                </w:div>
                                                <w:div w:id="890656833">
                                                  <w:marLeft w:val="92"/>
                                                  <w:marRight w:val="0"/>
                                                  <w:marTop w:val="0"/>
                                                  <w:marBottom w:val="150"/>
                                                  <w:divBdr>
                                                    <w:top w:val="single" w:sz="2" w:space="0" w:color="E4E4E4"/>
                                                    <w:left w:val="single" w:sz="2" w:space="0" w:color="E4E4E4"/>
                                                    <w:bottom w:val="single" w:sz="2" w:space="0" w:color="E4E4E4"/>
                                                    <w:right w:val="single" w:sz="2" w:space="0" w:color="E4E4E4"/>
                                                  </w:divBdr>
                                                  <w:divsChild>
                                                    <w:div w:id="1355182209">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519868">
                  <w:marLeft w:val="0"/>
                  <w:marRight w:val="0"/>
                  <w:marTop w:val="0"/>
                  <w:marBottom w:val="0"/>
                  <w:divBdr>
                    <w:top w:val="none" w:sz="0" w:space="0" w:color="auto"/>
                    <w:left w:val="none" w:sz="0" w:space="0" w:color="auto"/>
                    <w:bottom w:val="none" w:sz="0" w:space="0" w:color="auto"/>
                    <w:right w:val="none" w:sz="0" w:space="0" w:color="auto"/>
                  </w:divBdr>
                  <w:divsChild>
                    <w:div w:id="1639457498">
                      <w:marLeft w:val="0"/>
                      <w:marRight w:val="0"/>
                      <w:marTop w:val="0"/>
                      <w:marBottom w:val="0"/>
                      <w:divBdr>
                        <w:top w:val="none" w:sz="0" w:space="0" w:color="auto"/>
                        <w:left w:val="none" w:sz="0" w:space="0" w:color="auto"/>
                        <w:bottom w:val="none" w:sz="0" w:space="0" w:color="auto"/>
                        <w:right w:val="none" w:sz="0" w:space="0" w:color="auto"/>
                      </w:divBdr>
                      <w:divsChild>
                        <w:div w:id="317540443">
                          <w:marLeft w:val="0"/>
                          <w:marRight w:val="0"/>
                          <w:marTop w:val="0"/>
                          <w:marBottom w:val="0"/>
                          <w:divBdr>
                            <w:top w:val="none" w:sz="0" w:space="0" w:color="auto"/>
                            <w:left w:val="none" w:sz="0" w:space="0" w:color="auto"/>
                            <w:bottom w:val="none" w:sz="0" w:space="0" w:color="auto"/>
                            <w:right w:val="none" w:sz="0" w:space="0" w:color="auto"/>
                          </w:divBdr>
                          <w:divsChild>
                            <w:div w:id="136867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928131">
      <w:bodyDiv w:val="1"/>
      <w:marLeft w:val="0"/>
      <w:marRight w:val="0"/>
      <w:marTop w:val="0"/>
      <w:marBottom w:val="0"/>
      <w:divBdr>
        <w:top w:val="none" w:sz="0" w:space="0" w:color="auto"/>
        <w:left w:val="none" w:sz="0" w:space="0" w:color="auto"/>
        <w:bottom w:val="none" w:sz="0" w:space="0" w:color="auto"/>
        <w:right w:val="none" w:sz="0" w:space="0" w:color="auto"/>
      </w:divBdr>
      <w:divsChild>
        <w:div w:id="815923719">
          <w:marLeft w:val="0"/>
          <w:marRight w:val="0"/>
          <w:marTop w:val="0"/>
          <w:marBottom w:val="0"/>
          <w:divBdr>
            <w:top w:val="none" w:sz="0" w:space="0" w:color="auto"/>
            <w:left w:val="none" w:sz="0" w:space="0" w:color="auto"/>
            <w:bottom w:val="dotted" w:sz="6" w:space="4" w:color="DDDDDD"/>
            <w:right w:val="none" w:sz="0" w:space="0" w:color="auto"/>
          </w:divBdr>
          <w:divsChild>
            <w:div w:id="45522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4872">
      <w:bodyDiv w:val="1"/>
      <w:marLeft w:val="0"/>
      <w:marRight w:val="0"/>
      <w:marTop w:val="0"/>
      <w:marBottom w:val="0"/>
      <w:divBdr>
        <w:top w:val="none" w:sz="0" w:space="0" w:color="auto"/>
        <w:left w:val="none" w:sz="0" w:space="0" w:color="auto"/>
        <w:bottom w:val="none" w:sz="0" w:space="0" w:color="auto"/>
        <w:right w:val="none" w:sz="0" w:space="0" w:color="auto"/>
      </w:divBdr>
      <w:divsChild>
        <w:div w:id="2046562954">
          <w:marLeft w:val="0"/>
          <w:marRight w:val="0"/>
          <w:marTop w:val="0"/>
          <w:marBottom w:val="0"/>
          <w:divBdr>
            <w:top w:val="none" w:sz="0" w:space="0" w:color="auto"/>
            <w:left w:val="none" w:sz="0" w:space="0" w:color="auto"/>
            <w:bottom w:val="none" w:sz="0" w:space="0" w:color="auto"/>
            <w:right w:val="none" w:sz="0" w:space="0" w:color="auto"/>
          </w:divBdr>
          <w:divsChild>
            <w:div w:id="940844144">
              <w:marLeft w:val="0"/>
              <w:marRight w:val="0"/>
              <w:marTop w:val="0"/>
              <w:marBottom w:val="0"/>
              <w:divBdr>
                <w:top w:val="none" w:sz="0" w:space="0" w:color="auto"/>
                <w:left w:val="none" w:sz="0" w:space="0" w:color="auto"/>
                <w:bottom w:val="none" w:sz="0" w:space="0" w:color="auto"/>
                <w:right w:val="none" w:sz="0" w:space="0" w:color="auto"/>
              </w:divBdr>
              <w:divsChild>
                <w:div w:id="205076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07544">
      <w:bodyDiv w:val="1"/>
      <w:marLeft w:val="0"/>
      <w:marRight w:val="0"/>
      <w:marTop w:val="0"/>
      <w:marBottom w:val="0"/>
      <w:divBdr>
        <w:top w:val="none" w:sz="0" w:space="0" w:color="auto"/>
        <w:left w:val="none" w:sz="0" w:space="0" w:color="auto"/>
        <w:bottom w:val="none" w:sz="0" w:space="0" w:color="auto"/>
        <w:right w:val="none" w:sz="0" w:space="0" w:color="auto"/>
      </w:divBdr>
    </w:div>
    <w:div w:id="1289896801">
      <w:bodyDiv w:val="1"/>
      <w:marLeft w:val="0"/>
      <w:marRight w:val="0"/>
      <w:marTop w:val="0"/>
      <w:marBottom w:val="0"/>
      <w:divBdr>
        <w:top w:val="none" w:sz="0" w:space="0" w:color="auto"/>
        <w:left w:val="none" w:sz="0" w:space="0" w:color="auto"/>
        <w:bottom w:val="none" w:sz="0" w:space="0" w:color="auto"/>
        <w:right w:val="none" w:sz="0" w:space="0" w:color="auto"/>
      </w:divBdr>
    </w:div>
    <w:div w:id="1290042892">
      <w:bodyDiv w:val="1"/>
      <w:marLeft w:val="0"/>
      <w:marRight w:val="0"/>
      <w:marTop w:val="0"/>
      <w:marBottom w:val="0"/>
      <w:divBdr>
        <w:top w:val="none" w:sz="0" w:space="0" w:color="auto"/>
        <w:left w:val="none" w:sz="0" w:space="0" w:color="auto"/>
        <w:bottom w:val="none" w:sz="0" w:space="0" w:color="auto"/>
        <w:right w:val="none" w:sz="0" w:space="0" w:color="auto"/>
      </w:divBdr>
      <w:divsChild>
        <w:div w:id="582223494">
          <w:marLeft w:val="0"/>
          <w:marRight w:val="0"/>
          <w:marTop w:val="0"/>
          <w:marBottom w:val="0"/>
          <w:divBdr>
            <w:top w:val="none" w:sz="0" w:space="0" w:color="auto"/>
            <w:left w:val="none" w:sz="0" w:space="0" w:color="auto"/>
            <w:bottom w:val="dotted" w:sz="6" w:space="4" w:color="DDDDDD"/>
            <w:right w:val="none" w:sz="0" w:space="0" w:color="auto"/>
          </w:divBdr>
        </w:div>
      </w:divsChild>
    </w:div>
    <w:div w:id="1290281647">
      <w:bodyDiv w:val="1"/>
      <w:marLeft w:val="0"/>
      <w:marRight w:val="0"/>
      <w:marTop w:val="0"/>
      <w:marBottom w:val="0"/>
      <w:divBdr>
        <w:top w:val="none" w:sz="0" w:space="0" w:color="auto"/>
        <w:left w:val="none" w:sz="0" w:space="0" w:color="auto"/>
        <w:bottom w:val="none" w:sz="0" w:space="0" w:color="auto"/>
        <w:right w:val="none" w:sz="0" w:space="0" w:color="auto"/>
      </w:divBdr>
      <w:divsChild>
        <w:div w:id="1701976581">
          <w:marLeft w:val="0"/>
          <w:marRight w:val="0"/>
          <w:marTop w:val="0"/>
          <w:marBottom w:val="0"/>
          <w:divBdr>
            <w:top w:val="none" w:sz="0" w:space="0" w:color="auto"/>
            <w:left w:val="none" w:sz="0" w:space="0" w:color="auto"/>
            <w:bottom w:val="none" w:sz="0" w:space="0" w:color="auto"/>
            <w:right w:val="none" w:sz="0" w:space="0" w:color="auto"/>
          </w:divBdr>
          <w:divsChild>
            <w:div w:id="1435245029">
              <w:marLeft w:val="0"/>
              <w:marRight w:val="0"/>
              <w:marTop w:val="0"/>
              <w:marBottom w:val="0"/>
              <w:divBdr>
                <w:top w:val="none" w:sz="0" w:space="0" w:color="auto"/>
                <w:left w:val="none" w:sz="0" w:space="0" w:color="auto"/>
                <w:bottom w:val="none" w:sz="0" w:space="0" w:color="auto"/>
                <w:right w:val="none" w:sz="0" w:space="0" w:color="auto"/>
              </w:divBdr>
              <w:divsChild>
                <w:div w:id="1794902586">
                  <w:marLeft w:val="0"/>
                  <w:marRight w:val="0"/>
                  <w:marTop w:val="0"/>
                  <w:marBottom w:val="0"/>
                  <w:divBdr>
                    <w:top w:val="none" w:sz="0" w:space="0" w:color="auto"/>
                    <w:left w:val="none" w:sz="0" w:space="0" w:color="auto"/>
                    <w:bottom w:val="none" w:sz="0" w:space="0" w:color="auto"/>
                    <w:right w:val="none" w:sz="0" w:space="0" w:color="auto"/>
                  </w:divBdr>
                  <w:divsChild>
                    <w:div w:id="276640014">
                      <w:marLeft w:val="0"/>
                      <w:marRight w:val="0"/>
                      <w:marTop w:val="0"/>
                      <w:marBottom w:val="0"/>
                      <w:divBdr>
                        <w:top w:val="none" w:sz="0" w:space="0" w:color="auto"/>
                        <w:left w:val="none" w:sz="0" w:space="0" w:color="auto"/>
                        <w:bottom w:val="none" w:sz="0" w:space="0" w:color="auto"/>
                        <w:right w:val="none" w:sz="0" w:space="0" w:color="auto"/>
                      </w:divBdr>
                      <w:divsChild>
                        <w:div w:id="1531526629">
                          <w:marLeft w:val="0"/>
                          <w:marRight w:val="0"/>
                          <w:marTop w:val="0"/>
                          <w:marBottom w:val="0"/>
                          <w:divBdr>
                            <w:top w:val="none" w:sz="0" w:space="0" w:color="auto"/>
                            <w:left w:val="none" w:sz="0" w:space="0" w:color="auto"/>
                            <w:bottom w:val="none" w:sz="0" w:space="0" w:color="auto"/>
                            <w:right w:val="none" w:sz="0" w:space="0" w:color="auto"/>
                          </w:divBdr>
                          <w:divsChild>
                            <w:div w:id="1225726860">
                              <w:marLeft w:val="0"/>
                              <w:marRight w:val="0"/>
                              <w:marTop w:val="0"/>
                              <w:marBottom w:val="0"/>
                              <w:divBdr>
                                <w:top w:val="none" w:sz="0" w:space="0" w:color="auto"/>
                                <w:left w:val="none" w:sz="0" w:space="0" w:color="auto"/>
                                <w:bottom w:val="none" w:sz="0" w:space="0" w:color="auto"/>
                                <w:right w:val="none" w:sz="0" w:space="0" w:color="auto"/>
                              </w:divBdr>
                              <w:divsChild>
                                <w:div w:id="1386762267">
                                  <w:marLeft w:val="0"/>
                                  <w:marRight w:val="0"/>
                                  <w:marTop w:val="0"/>
                                  <w:marBottom w:val="0"/>
                                  <w:divBdr>
                                    <w:top w:val="none" w:sz="0" w:space="0" w:color="auto"/>
                                    <w:left w:val="none" w:sz="0" w:space="0" w:color="auto"/>
                                    <w:bottom w:val="none" w:sz="0" w:space="0" w:color="auto"/>
                                    <w:right w:val="none" w:sz="0" w:space="0" w:color="auto"/>
                                  </w:divBdr>
                                  <w:divsChild>
                                    <w:div w:id="51453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0281663">
      <w:bodyDiv w:val="1"/>
      <w:marLeft w:val="0"/>
      <w:marRight w:val="0"/>
      <w:marTop w:val="0"/>
      <w:marBottom w:val="0"/>
      <w:divBdr>
        <w:top w:val="none" w:sz="0" w:space="0" w:color="auto"/>
        <w:left w:val="none" w:sz="0" w:space="0" w:color="auto"/>
        <w:bottom w:val="none" w:sz="0" w:space="0" w:color="auto"/>
        <w:right w:val="none" w:sz="0" w:space="0" w:color="auto"/>
      </w:divBdr>
      <w:divsChild>
        <w:div w:id="540241416">
          <w:marLeft w:val="0"/>
          <w:marRight w:val="0"/>
          <w:marTop w:val="0"/>
          <w:marBottom w:val="0"/>
          <w:divBdr>
            <w:top w:val="none" w:sz="0" w:space="0" w:color="auto"/>
            <w:left w:val="none" w:sz="0" w:space="0" w:color="auto"/>
            <w:bottom w:val="none" w:sz="0" w:space="0" w:color="auto"/>
            <w:right w:val="none" w:sz="0" w:space="0" w:color="auto"/>
          </w:divBdr>
          <w:divsChild>
            <w:div w:id="158692051">
              <w:marLeft w:val="0"/>
              <w:marRight w:val="0"/>
              <w:marTop w:val="0"/>
              <w:marBottom w:val="150"/>
              <w:divBdr>
                <w:top w:val="none" w:sz="0" w:space="0" w:color="auto"/>
                <w:left w:val="none" w:sz="0" w:space="0" w:color="auto"/>
                <w:bottom w:val="none" w:sz="0" w:space="0" w:color="auto"/>
                <w:right w:val="none" w:sz="0" w:space="0" w:color="auto"/>
              </w:divBdr>
            </w:div>
            <w:div w:id="114177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3303">
      <w:bodyDiv w:val="1"/>
      <w:marLeft w:val="0"/>
      <w:marRight w:val="0"/>
      <w:marTop w:val="0"/>
      <w:marBottom w:val="0"/>
      <w:divBdr>
        <w:top w:val="none" w:sz="0" w:space="0" w:color="auto"/>
        <w:left w:val="none" w:sz="0" w:space="0" w:color="auto"/>
        <w:bottom w:val="none" w:sz="0" w:space="0" w:color="auto"/>
        <w:right w:val="none" w:sz="0" w:space="0" w:color="auto"/>
      </w:divBdr>
      <w:divsChild>
        <w:div w:id="304283830">
          <w:marLeft w:val="0"/>
          <w:marRight w:val="0"/>
          <w:marTop w:val="0"/>
          <w:marBottom w:val="150"/>
          <w:divBdr>
            <w:top w:val="none" w:sz="0" w:space="0" w:color="auto"/>
            <w:left w:val="none" w:sz="0" w:space="0" w:color="auto"/>
            <w:bottom w:val="none" w:sz="0" w:space="0" w:color="auto"/>
            <w:right w:val="none" w:sz="0" w:space="0" w:color="auto"/>
          </w:divBdr>
        </w:div>
      </w:divsChild>
    </w:div>
    <w:div w:id="1290631108">
      <w:bodyDiv w:val="1"/>
      <w:marLeft w:val="0"/>
      <w:marRight w:val="0"/>
      <w:marTop w:val="0"/>
      <w:marBottom w:val="0"/>
      <w:divBdr>
        <w:top w:val="none" w:sz="0" w:space="0" w:color="auto"/>
        <w:left w:val="none" w:sz="0" w:space="0" w:color="auto"/>
        <w:bottom w:val="none" w:sz="0" w:space="0" w:color="auto"/>
        <w:right w:val="none" w:sz="0" w:space="0" w:color="auto"/>
      </w:divBdr>
      <w:divsChild>
        <w:div w:id="1709144555">
          <w:marLeft w:val="0"/>
          <w:marRight w:val="0"/>
          <w:marTop w:val="0"/>
          <w:marBottom w:val="0"/>
          <w:divBdr>
            <w:top w:val="none" w:sz="0" w:space="0" w:color="auto"/>
            <w:left w:val="none" w:sz="0" w:space="0" w:color="auto"/>
            <w:bottom w:val="dotted" w:sz="6" w:space="4" w:color="DDDDDD"/>
            <w:right w:val="none" w:sz="0" w:space="0" w:color="auto"/>
          </w:divBdr>
          <w:divsChild>
            <w:div w:id="191871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72044">
      <w:bodyDiv w:val="1"/>
      <w:marLeft w:val="0"/>
      <w:marRight w:val="0"/>
      <w:marTop w:val="0"/>
      <w:marBottom w:val="0"/>
      <w:divBdr>
        <w:top w:val="none" w:sz="0" w:space="0" w:color="auto"/>
        <w:left w:val="none" w:sz="0" w:space="0" w:color="auto"/>
        <w:bottom w:val="none" w:sz="0" w:space="0" w:color="auto"/>
        <w:right w:val="none" w:sz="0" w:space="0" w:color="auto"/>
      </w:divBdr>
      <w:divsChild>
        <w:div w:id="1613633661">
          <w:marLeft w:val="0"/>
          <w:marRight w:val="0"/>
          <w:marTop w:val="150"/>
          <w:marBottom w:val="0"/>
          <w:divBdr>
            <w:top w:val="none" w:sz="0" w:space="0" w:color="auto"/>
            <w:left w:val="none" w:sz="0" w:space="0" w:color="auto"/>
            <w:bottom w:val="none" w:sz="0" w:space="0" w:color="auto"/>
            <w:right w:val="none" w:sz="0" w:space="0" w:color="auto"/>
          </w:divBdr>
          <w:divsChild>
            <w:div w:id="362873378">
              <w:marLeft w:val="0"/>
              <w:marRight w:val="0"/>
              <w:marTop w:val="0"/>
              <w:marBottom w:val="0"/>
              <w:divBdr>
                <w:top w:val="none" w:sz="0" w:space="0" w:color="auto"/>
                <w:left w:val="none" w:sz="0" w:space="0" w:color="auto"/>
                <w:bottom w:val="none" w:sz="0" w:space="0" w:color="auto"/>
                <w:right w:val="none" w:sz="0" w:space="0" w:color="auto"/>
              </w:divBdr>
              <w:divsChild>
                <w:div w:id="177782455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15862110">
          <w:marLeft w:val="0"/>
          <w:marRight w:val="0"/>
          <w:marTop w:val="0"/>
          <w:marBottom w:val="0"/>
          <w:divBdr>
            <w:top w:val="none" w:sz="0" w:space="0" w:color="auto"/>
            <w:left w:val="none" w:sz="0" w:space="0" w:color="auto"/>
            <w:bottom w:val="none" w:sz="0" w:space="0" w:color="auto"/>
            <w:right w:val="none" w:sz="0" w:space="0" w:color="auto"/>
          </w:divBdr>
          <w:divsChild>
            <w:div w:id="202312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9134">
      <w:bodyDiv w:val="1"/>
      <w:marLeft w:val="0"/>
      <w:marRight w:val="0"/>
      <w:marTop w:val="0"/>
      <w:marBottom w:val="0"/>
      <w:divBdr>
        <w:top w:val="none" w:sz="0" w:space="0" w:color="auto"/>
        <w:left w:val="none" w:sz="0" w:space="0" w:color="auto"/>
        <w:bottom w:val="none" w:sz="0" w:space="0" w:color="auto"/>
        <w:right w:val="none" w:sz="0" w:space="0" w:color="auto"/>
      </w:divBdr>
    </w:div>
    <w:div w:id="1291397357">
      <w:bodyDiv w:val="1"/>
      <w:marLeft w:val="0"/>
      <w:marRight w:val="0"/>
      <w:marTop w:val="0"/>
      <w:marBottom w:val="0"/>
      <w:divBdr>
        <w:top w:val="none" w:sz="0" w:space="0" w:color="auto"/>
        <w:left w:val="none" w:sz="0" w:space="0" w:color="auto"/>
        <w:bottom w:val="none" w:sz="0" w:space="0" w:color="auto"/>
        <w:right w:val="none" w:sz="0" w:space="0" w:color="auto"/>
      </w:divBdr>
      <w:divsChild>
        <w:div w:id="828057282">
          <w:marLeft w:val="0"/>
          <w:marRight w:val="0"/>
          <w:marTop w:val="0"/>
          <w:marBottom w:val="0"/>
          <w:divBdr>
            <w:top w:val="dotted" w:sz="6" w:space="8" w:color="CCCCCC"/>
            <w:left w:val="none" w:sz="0" w:space="0" w:color="auto"/>
            <w:bottom w:val="dotted" w:sz="6" w:space="0" w:color="CCCCCC"/>
            <w:right w:val="none" w:sz="0" w:space="0" w:color="auto"/>
          </w:divBdr>
        </w:div>
        <w:div w:id="1745368944">
          <w:marLeft w:val="0"/>
          <w:marRight w:val="0"/>
          <w:marTop w:val="0"/>
          <w:marBottom w:val="0"/>
          <w:divBdr>
            <w:top w:val="none" w:sz="0" w:space="0" w:color="auto"/>
            <w:left w:val="none" w:sz="0" w:space="0" w:color="auto"/>
            <w:bottom w:val="none" w:sz="0" w:space="0" w:color="auto"/>
            <w:right w:val="none" w:sz="0" w:space="0" w:color="auto"/>
          </w:divBdr>
          <w:divsChild>
            <w:div w:id="1132593989">
              <w:marLeft w:val="0"/>
              <w:marRight w:val="0"/>
              <w:marTop w:val="0"/>
              <w:marBottom w:val="0"/>
              <w:divBdr>
                <w:top w:val="none" w:sz="0" w:space="0" w:color="auto"/>
                <w:left w:val="none" w:sz="0" w:space="0" w:color="auto"/>
                <w:bottom w:val="none" w:sz="0" w:space="0" w:color="auto"/>
                <w:right w:val="none" w:sz="0" w:space="0" w:color="auto"/>
              </w:divBdr>
              <w:divsChild>
                <w:div w:id="188632913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403121">
      <w:bodyDiv w:val="1"/>
      <w:marLeft w:val="0"/>
      <w:marRight w:val="0"/>
      <w:marTop w:val="0"/>
      <w:marBottom w:val="0"/>
      <w:divBdr>
        <w:top w:val="none" w:sz="0" w:space="0" w:color="auto"/>
        <w:left w:val="none" w:sz="0" w:space="0" w:color="auto"/>
        <w:bottom w:val="none" w:sz="0" w:space="0" w:color="auto"/>
        <w:right w:val="none" w:sz="0" w:space="0" w:color="auto"/>
      </w:divBdr>
      <w:divsChild>
        <w:div w:id="1393041449">
          <w:marLeft w:val="0"/>
          <w:marRight w:val="0"/>
          <w:marTop w:val="0"/>
          <w:marBottom w:val="0"/>
          <w:divBdr>
            <w:top w:val="none" w:sz="0" w:space="0" w:color="auto"/>
            <w:left w:val="none" w:sz="0" w:space="0" w:color="auto"/>
            <w:bottom w:val="none" w:sz="0" w:space="0" w:color="auto"/>
            <w:right w:val="none" w:sz="0" w:space="0" w:color="auto"/>
          </w:divBdr>
          <w:divsChild>
            <w:div w:id="1500775620">
              <w:marLeft w:val="0"/>
              <w:marRight w:val="0"/>
              <w:marTop w:val="0"/>
              <w:marBottom w:val="0"/>
              <w:divBdr>
                <w:top w:val="none" w:sz="0" w:space="0" w:color="auto"/>
                <w:left w:val="none" w:sz="0" w:space="0" w:color="auto"/>
                <w:bottom w:val="none" w:sz="0" w:space="0" w:color="auto"/>
                <w:right w:val="none" w:sz="0" w:space="0" w:color="auto"/>
              </w:divBdr>
              <w:divsChild>
                <w:div w:id="1764182267">
                  <w:marLeft w:val="0"/>
                  <w:marRight w:val="0"/>
                  <w:marTop w:val="0"/>
                  <w:marBottom w:val="0"/>
                  <w:divBdr>
                    <w:top w:val="none" w:sz="0" w:space="0" w:color="auto"/>
                    <w:left w:val="none" w:sz="0" w:space="0" w:color="auto"/>
                    <w:bottom w:val="none" w:sz="0" w:space="0" w:color="auto"/>
                    <w:right w:val="none" w:sz="0" w:space="0" w:color="auto"/>
                  </w:divBdr>
                  <w:divsChild>
                    <w:div w:id="1405911035">
                      <w:marLeft w:val="0"/>
                      <w:marRight w:val="0"/>
                      <w:marTop w:val="0"/>
                      <w:marBottom w:val="0"/>
                      <w:divBdr>
                        <w:top w:val="none" w:sz="0" w:space="0" w:color="auto"/>
                        <w:left w:val="none" w:sz="0" w:space="0" w:color="auto"/>
                        <w:bottom w:val="none" w:sz="0" w:space="0" w:color="auto"/>
                        <w:right w:val="none" w:sz="0" w:space="0" w:color="auto"/>
                      </w:divBdr>
                      <w:divsChild>
                        <w:div w:id="1577397457">
                          <w:marLeft w:val="0"/>
                          <w:marRight w:val="0"/>
                          <w:marTop w:val="0"/>
                          <w:marBottom w:val="0"/>
                          <w:divBdr>
                            <w:top w:val="none" w:sz="0" w:space="0" w:color="auto"/>
                            <w:left w:val="none" w:sz="0" w:space="0" w:color="auto"/>
                            <w:bottom w:val="none" w:sz="0" w:space="0" w:color="auto"/>
                            <w:right w:val="none" w:sz="0" w:space="0" w:color="auto"/>
                          </w:divBdr>
                          <w:divsChild>
                            <w:div w:id="1417163782">
                              <w:marLeft w:val="0"/>
                              <w:marRight w:val="0"/>
                              <w:marTop w:val="0"/>
                              <w:marBottom w:val="0"/>
                              <w:divBdr>
                                <w:top w:val="none" w:sz="0" w:space="0" w:color="auto"/>
                                <w:left w:val="none" w:sz="0" w:space="0" w:color="auto"/>
                                <w:bottom w:val="none" w:sz="0" w:space="0" w:color="auto"/>
                                <w:right w:val="none" w:sz="0" w:space="0" w:color="auto"/>
                              </w:divBdr>
                              <w:divsChild>
                                <w:div w:id="239220448">
                                  <w:marLeft w:val="0"/>
                                  <w:marRight w:val="0"/>
                                  <w:marTop w:val="0"/>
                                  <w:marBottom w:val="0"/>
                                  <w:divBdr>
                                    <w:top w:val="none" w:sz="0" w:space="0" w:color="auto"/>
                                    <w:left w:val="none" w:sz="0" w:space="0" w:color="auto"/>
                                    <w:bottom w:val="none" w:sz="0" w:space="0" w:color="auto"/>
                                    <w:right w:val="none" w:sz="0" w:space="0" w:color="auto"/>
                                  </w:divBdr>
                                  <w:divsChild>
                                    <w:div w:id="16776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595887">
      <w:bodyDiv w:val="1"/>
      <w:marLeft w:val="0"/>
      <w:marRight w:val="0"/>
      <w:marTop w:val="0"/>
      <w:marBottom w:val="0"/>
      <w:divBdr>
        <w:top w:val="none" w:sz="0" w:space="0" w:color="auto"/>
        <w:left w:val="none" w:sz="0" w:space="0" w:color="auto"/>
        <w:bottom w:val="none" w:sz="0" w:space="0" w:color="auto"/>
        <w:right w:val="none" w:sz="0" w:space="0" w:color="auto"/>
      </w:divBdr>
    </w:div>
    <w:div w:id="1291597391">
      <w:bodyDiv w:val="1"/>
      <w:marLeft w:val="0"/>
      <w:marRight w:val="0"/>
      <w:marTop w:val="0"/>
      <w:marBottom w:val="0"/>
      <w:divBdr>
        <w:top w:val="none" w:sz="0" w:space="0" w:color="auto"/>
        <w:left w:val="none" w:sz="0" w:space="0" w:color="auto"/>
        <w:bottom w:val="none" w:sz="0" w:space="0" w:color="auto"/>
        <w:right w:val="none" w:sz="0" w:space="0" w:color="auto"/>
      </w:divBdr>
      <w:divsChild>
        <w:div w:id="1064255925">
          <w:marLeft w:val="0"/>
          <w:marRight w:val="0"/>
          <w:marTop w:val="0"/>
          <w:marBottom w:val="0"/>
          <w:divBdr>
            <w:top w:val="none" w:sz="0" w:space="0" w:color="auto"/>
            <w:left w:val="none" w:sz="0" w:space="0" w:color="auto"/>
            <w:bottom w:val="none" w:sz="0" w:space="0" w:color="auto"/>
            <w:right w:val="none" w:sz="0" w:space="0" w:color="auto"/>
          </w:divBdr>
          <w:divsChild>
            <w:div w:id="2087268020">
              <w:marLeft w:val="0"/>
              <w:marRight w:val="0"/>
              <w:marTop w:val="0"/>
              <w:marBottom w:val="0"/>
              <w:divBdr>
                <w:top w:val="none" w:sz="0" w:space="0" w:color="auto"/>
                <w:left w:val="none" w:sz="0" w:space="0" w:color="auto"/>
                <w:bottom w:val="none" w:sz="0" w:space="0" w:color="auto"/>
                <w:right w:val="none" w:sz="0" w:space="0" w:color="auto"/>
              </w:divBdr>
              <w:divsChild>
                <w:div w:id="884833555">
                  <w:marLeft w:val="0"/>
                  <w:marRight w:val="0"/>
                  <w:marTop w:val="0"/>
                  <w:marBottom w:val="0"/>
                  <w:divBdr>
                    <w:top w:val="none" w:sz="0" w:space="0" w:color="auto"/>
                    <w:left w:val="none" w:sz="0" w:space="0" w:color="auto"/>
                    <w:bottom w:val="none" w:sz="0" w:space="0" w:color="auto"/>
                    <w:right w:val="none" w:sz="0" w:space="0" w:color="auto"/>
                  </w:divBdr>
                  <w:divsChild>
                    <w:div w:id="549847448">
                      <w:marLeft w:val="0"/>
                      <w:marRight w:val="0"/>
                      <w:marTop w:val="0"/>
                      <w:marBottom w:val="0"/>
                      <w:divBdr>
                        <w:top w:val="none" w:sz="0" w:space="0" w:color="auto"/>
                        <w:left w:val="none" w:sz="0" w:space="0" w:color="auto"/>
                        <w:bottom w:val="none" w:sz="0" w:space="0" w:color="auto"/>
                        <w:right w:val="none" w:sz="0" w:space="0" w:color="auto"/>
                      </w:divBdr>
                      <w:divsChild>
                        <w:div w:id="768816703">
                          <w:marLeft w:val="0"/>
                          <w:marRight w:val="0"/>
                          <w:marTop w:val="0"/>
                          <w:marBottom w:val="0"/>
                          <w:divBdr>
                            <w:top w:val="none" w:sz="0" w:space="0" w:color="auto"/>
                            <w:left w:val="none" w:sz="0" w:space="0" w:color="auto"/>
                            <w:bottom w:val="none" w:sz="0" w:space="0" w:color="auto"/>
                            <w:right w:val="none" w:sz="0" w:space="0" w:color="auto"/>
                          </w:divBdr>
                          <w:divsChild>
                            <w:div w:id="1324774696">
                              <w:marLeft w:val="0"/>
                              <w:marRight w:val="0"/>
                              <w:marTop w:val="0"/>
                              <w:marBottom w:val="0"/>
                              <w:divBdr>
                                <w:top w:val="none" w:sz="0" w:space="0" w:color="auto"/>
                                <w:left w:val="none" w:sz="0" w:space="0" w:color="auto"/>
                                <w:bottom w:val="none" w:sz="0" w:space="0" w:color="auto"/>
                                <w:right w:val="none" w:sz="0" w:space="0" w:color="auto"/>
                              </w:divBdr>
                              <w:divsChild>
                                <w:div w:id="1322536764">
                                  <w:marLeft w:val="0"/>
                                  <w:marRight w:val="0"/>
                                  <w:marTop w:val="0"/>
                                  <w:marBottom w:val="0"/>
                                  <w:divBdr>
                                    <w:top w:val="none" w:sz="0" w:space="0" w:color="auto"/>
                                    <w:left w:val="none" w:sz="0" w:space="0" w:color="auto"/>
                                    <w:bottom w:val="none" w:sz="0" w:space="0" w:color="auto"/>
                                    <w:right w:val="none" w:sz="0" w:space="0" w:color="auto"/>
                                  </w:divBdr>
                                  <w:divsChild>
                                    <w:div w:id="2127582726">
                                      <w:marLeft w:val="0"/>
                                      <w:marRight w:val="0"/>
                                      <w:marTop w:val="0"/>
                                      <w:marBottom w:val="0"/>
                                      <w:divBdr>
                                        <w:top w:val="none" w:sz="0" w:space="0" w:color="auto"/>
                                        <w:left w:val="none" w:sz="0" w:space="0" w:color="auto"/>
                                        <w:bottom w:val="none" w:sz="0" w:space="0" w:color="auto"/>
                                        <w:right w:val="none" w:sz="0" w:space="0" w:color="auto"/>
                                      </w:divBdr>
                                      <w:divsChild>
                                        <w:div w:id="17433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2397522">
      <w:bodyDiv w:val="1"/>
      <w:marLeft w:val="0"/>
      <w:marRight w:val="0"/>
      <w:marTop w:val="0"/>
      <w:marBottom w:val="0"/>
      <w:divBdr>
        <w:top w:val="none" w:sz="0" w:space="0" w:color="auto"/>
        <w:left w:val="none" w:sz="0" w:space="0" w:color="auto"/>
        <w:bottom w:val="none" w:sz="0" w:space="0" w:color="auto"/>
        <w:right w:val="none" w:sz="0" w:space="0" w:color="auto"/>
      </w:divBdr>
      <w:divsChild>
        <w:div w:id="543103593">
          <w:marLeft w:val="0"/>
          <w:marRight w:val="0"/>
          <w:marTop w:val="0"/>
          <w:marBottom w:val="0"/>
          <w:divBdr>
            <w:top w:val="none" w:sz="0" w:space="0" w:color="auto"/>
            <w:left w:val="none" w:sz="0" w:space="0" w:color="auto"/>
            <w:bottom w:val="none" w:sz="0" w:space="0" w:color="auto"/>
            <w:right w:val="none" w:sz="0" w:space="0" w:color="auto"/>
          </w:divBdr>
        </w:div>
      </w:divsChild>
    </w:div>
    <w:div w:id="1292638970">
      <w:bodyDiv w:val="1"/>
      <w:marLeft w:val="0"/>
      <w:marRight w:val="0"/>
      <w:marTop w:val="0"/>
      <w:marBottom w:val="0"/>
      <w:divBdr>
        <w:top w:val="none" w:sz="0" w:space="0" w:color="auto"/>
        <w:left w:val="none" w:sz="0" w:space="0" w:color="auto"/>
        <w:bottom w:val="none" w:sz="0" w:space="0" w:color="auto"/>
        <w:right w:val="none" w:sz="0" w:space="0" w:color="auto"/>
      </w:divBdr>
      <w:divsChild>
        <w:div w:id="754742105">
          <w:marLeft w:val="0"/>
          <w:marRight w:val="0"/>
          <w:marTop w:val="0"/>
          <w:marBottom w:val="0"/>
          <w:divBdr>
            <w:top w:val="none" w:sz="0" w:space="0" w:color="auto"/>
            <w:left w:val="none" w:sz="0" w:space="0" w:color="auto"/>
            <w:bottom w:val="none" w:sz="0" w:space="0" w:color="auto"/>
            <w:right w:val="none" w:sz="0" w:space="0" w:color="auto"/>
          </w:divBdr>
          <w:divsChild>
            <w:div w:id="861281820">
              <w:marLeft w:val="0"/>
              <w:marRight w:val="0"/>
              <w:marTop w:val="0"/>
              <w:marBottom w:val="0"/>
              <w:divBdr>
                <w:top w:val="none" w:sz="0" w:space="0" w:color="auto"/>
                <w:left w:val="none" w:sz="0" w:space="0" w:color="auto"/>
                <w:bottom w:val="none" w:sz="0" w:space="0" w:color="auto"/>
                <w:right w:val="none" w:sz="0" w:space="0" w:color="auto"/>
              </w:divBdr>
              <w:divsChild>
                <w:div w:id="1390762348">
                  <w:marLeft w:val="0"/>
                  <w:marRight w:val="0"/>
                  <w:marTop w:val="0"/>
                  <w:marBottom w:val="0"/>
                  <w:divBdr>
                    <w:top w:val="none" w:sz="0" w:space="0" w:color="auto"/>
                    <w:left w:val="none" w:sz="0" w:space="0" w:color="auto"/>
                    <w:bottom w:val="none" w:sz="0" w:space="0" w:color="auto"/>
                    <w:right w:val="none" w:sz="0" w:space="0" w:color="auto"/>
                  </w:divBdr>
                  <w:divsChild>
                    <w:div w:id="619149529">
                      <w:marLeft w:val="0"/>
                      <w:marRight w:val="0"/>
                      <w:marTop w:val="0"/>
                      <w:marBottom w:val="0"/>
                      <w:divBdr>
                        <w:top w:val="none" w:sz="0" w:space="0" w:color="auto"/>
                        <w:left w:val="none" w:sz="0" w:space="0" w:color="auto"/>
                        <w:bottom w:val="none" w:sz="0" w:space="0" w:color="auto"/>
                        <w:right w:val="none" w:sz="0" w:space="0" w:color="auto"/>
                      </w:divBdr>
                      <w:divsChild>
                        <w:div w:id="516506353">
                          <w:marLeft w:val="0"/>
                          <w:marRight w:val="0"/>
                          <w:marTop w:val="0"/>
                          <w:marBottom w:val="0"/>
                          <w:divBdr>
                            <w:top w:val="none" w:sz="0" w:space="0" w:color="auto"/>
                            <w:left w:val="none" w:sz="0" w:space="0" w:color="auto"/>
                            <w:bottom w:val="none" w:sz="0" w:space="0" w:color="auto"/>
                            <w:right w:val="none" w:sz="0" w:space="0" w:color="auto"/>
                          </w:divBdr>
                          <w:divsChild>
                            <w:div w:id="1087768964">
                              <w:marLeft w:val="0"/>
                              <w:marRight w:val="0"/>
                              <w:marTop w:val="0"/>
                              <w:marBottom w:val="0"/>
                              <w:divBdr>
                                <w:top w:val="none" w:sz="0" w:space="0" w:color="auto"/>
                                <w:left w:val="none" w:sz="0" w:space="0" w:color="auto"/>
                                <w:bottom w:val="none" w:sz="0" w:space="0" w:color="auto"/>
                                <w:right w:val="none" w:sz="0" w:space="0" w:color="auto"/>
                              </w:divBdr>
                              <w:divsChild>
                                <w:div w:id="863710459">
                                  <w:marLeft w:val="0"/>
                                  <w:marRight w:val="0"/>
                                  <w:marTop w:val="0"/>
                                  <w:marBottom w:val="0"/>
                                  <w:divBdr>
                                    <w:top w:val="none" w:sz="0" w:space="0" w:color="auto"/>
                                    <w:left w:val="none" w:sz="0" w:space="0" w:color="auto"/>
                                    <w:bottom w:val="none" w:sz="0" w:space="0" w:color="auto"/>
                                    <w:right w:val="none" w:sz="0" w:space="0" w:color="auto"/>
                                  </w:divBdr>
                                  <w:divsChild>
                                    <w:div w:id="3570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2901229">
      <w:bodyDiv w:val="1"/>
      <w:marLeft w:val="0"/>
      <w:marRight w:val="0"/>
      <w:marTop w:val="0"/>
      <w:marBottom w:val="0"/>
      <w:divBdr>
        <w:top w:val="none" w:sz="0" w:space="0" w:color="auto"/>
        <w:left w:val="none" w:sz="0" w:space="0" w:color="auto"/>
        <w:bottom w:val="none" w:sz="0" w:space="0" w:color="auto"/>
        <w:right w:val="none" w:sz="0" w:space="0" w:color="auto"/>
      </w:divBdr>
      <w:divsChild>
        <w:div w:id="97456835">
          <w:marLeft w:val="0"/>
          <w:marRight w:val="0"/>
          <w:marTop w:val="0"/>
          <w:marBottom w:val="150"/>
          <w:divBdr>
            <w:top w:val="none" w:sz="0" w:space="0" w:color="auto"/>
            <w:left w:val="none" w:sz="0" w:space="0" w:color="auto"/>
            <w:bottom w:val="none" w:sz="0" w:space="0" w:color="auto"/>
            <w:right w:val="none" w:sz="0" w:space="0" w:color="auto"/>
          </w:divBdr>
        </w:div>
        <w:div w:id="1495754101">
          <w:marLeft w:val="0"/>
          <w:marRight w:val="0"/>
          <w:marTop w:val="225"/>
          <w:marBottom w:val="225"/>
          <w:divBdr>
            <w:top w:val="none" w:sz="0" w:space="0" w:color="auto"/>
            <w:left w:val="none" w:sz="0" w:space="0" w:color="auto"/>
            <w:bottom w:val="none" w:sz="0" w:space="0" w:color="auto"/>
            <w:right w:val="none" w:sz="0" w:space="0" w:color="auto"/>
          </w:divBdr>
        </w:div>
      </w:divsChild>
    </w:div>
    <w:div w:id="1293053036">
      <w:bodyDiv w:val="1"/>
      <w:marLeft w:val="0"/>
      <w:marRight w:val="0"/>
      <w:marTop w:val="0"/>
      <w:marBottom w:val="0"/>
      <w:divBdr>
        <w:top w:val="none" w:sz="0" w:space="0" w:color="auto"/>
        <w:left w:val="none" w:sz="0" w:space="0" w:color="auto"/>
        <w:bottom w:val="none" w:sz="0" w:space="0" w:color="auto"/>
        <w:right w:val="none" w:sz="0" w:space="0" w:color="auto"/>
      </w:divBdr>
      <w:divsChild>
        <w:div w:id="1514606615">
          <w:marLeft w:val="0"/>
          <w:marRight w:val="0"/>
          <w:marTop w:val="0"/>
          <w:marBottom w:val="0"/>
          <w:divBdr>
            <w:top w:val="none" w:sz="0" w:space="0" w:color="auto"/>
            <w:left w:val="none" w:sz="0" w:space="0" w:color="auto"/>
            <w:bottom w:val="none" w:sz="0" w:space="0" w:color="auto"/>
            <w:right w:val="none" w:sz="0" w:space="0" w:color="auto"/>
          </w:divBdr>
        </w:div>
      </w:divsChild>
    </w:div>
    <w:div w:id="1293053301">
      <w:bodyDiv w:val="1"/>
      <w:marLeft w:val="0"/>
      <w:marRight w:val="0"/>
      <w:marTop w:val="0"/>
      <w:marBottom w:val="0"/>
      <w:divBdr>
        <w:top w:val="none" w:sz="0" w:space="0" w:color="auto"/>
        <w:left w:val="none" w:sz="0" w:space="0" w:color="auto"/>
        <w:bottom w:val="none" w:sz="0" w:space="0" w:color="auto"/>
        <w:right w:val="none" w:sz="0" w:space="0" w:color="auto"/>
      </w:divBdr>
      <w:divsChild>
        <w:div w:id="598833593">
          <w:marLeft w:val="0"/>
          <w:marRight w:val="0"/>
          <w:marTop w:val="0"/>
          <w:marBottom w:val="0"/>
          <w:divBdr>
            <w:top w:val="none" w:sz="0" w:space="0" w:color="auto"/>
            <w:left w:val="none" w:sz="0" w:space="0" w:color="auto"/>
            <w:bottom w:val="none" w:sz="0" w:space="0" w:color="auto"/>
            <w:right w:val="none" w:sz="0" w:space="0" w:color="auto"/>
          </w:divBdr>
        </w:div>
      </w:divsChild>
    </w:div>
    <w:div w:id="1293630532">
      <w:bodyDiv w:val="1"/>
      <w:marLeft w:val="0"/>
      <w:marRight w:val="0"/>
      <w:marTop w:val="0"/>
      <w:marBottom w:val="0"/>
      <w:divBdr>
        <w:top w:val="none" w:sz="0" w:space="0" w:color="auto"/>
        <w:left w:val="none" w:sz="0" w:space="0" w:color="auto"/>
        <w:bottom w:val="none" w:sz="0" w:space="0" w:color="auto"/>
        <w:right w:val="none" w:sz="0" w:space="0" w:color="auto"/>
      </w:divBdr>
      <w:divsChild>
        <w:div w:id="1589653299">
          <w:marLeft w:val="0"/>
          <w:marRight w:val="0"/>
          <w:marTop w:val="0"/>
          <w:marBottom w:val="0"/>
          <w:divBdr>
            <w:top w:val="none" w:sz="0" w:space="0" w:color="auto"/>
            <w:left w:val="none" w:sz="0" w:space="0" w:color="auto"/>
            <w:bottom w:val="dotted" w:sz="6" w:space="4" w:color="DDDDDD"/>
            <w:right w:val="none" w:sz="0" w:space="0" w:color="auto"/>
          </w:divBdr>
        </w:div>
      </w:divsChild>
    </w:div>
    <w:div w:id="1294096608">
      <w:bodyDiv w:val="1"/>
      <w:marLeft w:val="0"/>
      <w:marRight w:val="0"/>
      <w:marTop w:val="0"/>
      <w:marBottom w:val="0"/>
      <w:divBdr>
        <w:top w:val="none" w:sz="0" w:space="0" w:color="auto"/>
        <w:left w:val="none" w:sz="0" w:space="0" w:color="auto"/>
        <w:bottom w:val="none" w:sz="0" w:space="0" w:color="auto"/>
        <w:right w:val="none" w:sz="0" w:space="0" w:color="auto"/>
      </w:divBdr>
      <w:divsChild>
        <w:div w:id="436829425">
          <w:marLeft w:val="0"/>
          <w:marRight w:val="0"/>
          <w:marTop w:val="0"/>
          <w:marBottom w:val="150"/>
          <w:divBdr>
            <w:top w:val="none" w:sz="0" w:space="0" w:color="auto"/>
            <w:left w:val="none" w:sz="0" w:space="0" w:color="auto"/>
            <w:bottom w:val="none" w:sz="0" w:space="0" w:color="auto"/>
            <w:right w:val="none" w:sz="0" w:space="0" w:color="auto"/>
          </w:divBdr>
        </w:div>
        <w:div w:id="651761584">
          <w:marLeft w:val="0"/>
          <w:marRight w:val="0"/>
          <w:marTop w:val="0"/>
          <w:marBottom w:val="0"/>
          <w:divBdr>
            <w:top w:val="none" w:sz="0" w:space="0" w:color="auto"/>
            <w:left w:val="none" w:sz="0" w:space="0" w:color="auto"/>
            <w:bottom w:val="none" w:sz="0" w:space="0" w:color="auto"/>
            <w:right w:val="none" w:sz="0" w:space="0" w:color="auto"/>
          </w:divBdr>
        </w:div>
      </w:divsChild>
    </w:div>
    <w:div w:id="1294485729">
      <w:bodyDiv w:val="1"/>
      <w:marLeft w:val="0"/>
      <w:marRight w:val="0"/>
      <w:marTop w:val="0"/>
      <w:marBottom w:val="0"/>
      <w:divBdr>
        <w:top w:val="none" w:sz="0" w:space="0" w:color="auto"/>
        <w:left w:val="none" w:sz="0" w:space="0" w:color="auto"/>
        <w:bottom w:val="none" w:sz="0" w:space="0" w:color="auto"/>
        <w:right w:val="none" w:sz="0" w:space="0" w:color="auto"/>
      </w:divBdr>
      <w:divsChild>
        <w:div w:id="254749209">
          <w:marLeft w:val="0"/>
          <w:marRight w:val="0"/>
          <w:marTop w:val="0"/>
          <w:marBottom w:val="150"/>
          <w:divBdr>
            <w:top w:val="none" w:sz="0" w:space="0" w:color="auto"/>
            <w:left w:val="none" w:sz="0" w:space="0" w:color="auto"/>
            <w:bottom w:val="none" w:sz="0" w:space="0" w:color="auto"/>
            <w:right w:val="none" w:sz="0" w:space="0" w:color="auto"/>
          </w:divBdr>
        </w:div>
        <w:div w:id="1167555231">
          <w:marLeft w:val="0"/>
          <w:marRight w:val="0"/>
          <w:marTop w:val="0"/>
          <w:marBottom w:val="0"/>
          <w:divBdr>
            <w:top w:val="none" w:sz="0" w:space="0" w:color="auto"/>
            <w:left w:val="none" w:sz="0" w:space="0" w:color="auto"/>
            <w:bottom w:val="none" w:sz="0" w:space="0" w:color="auto"/>
            <w:right w:val="none" w:sz="0" w:space="0" w:color="auto"/>
          </w:divBdr>
          <w:divsChild>
            <w:div w:id="2128347171">
              <w:marLeft w:val="0"/>
              <w:marRight w:val="0"/>
              <w:marTop w:val="0"/>
              <w:marBottom w:val="0"/>
              <w:divBdr>
                <w:top w:val="none" w:sz="0" w:space="0" w:color="auto"/>
                <w:left w:val="none" w:sz="0" w:space="0" w:color="auto"/>
                <w:bottom w:val="none" w:sz="0" w:space="0" w:color="auto"/>
                <w:right w:val="none" w:sz="0" w:space="0" w:color="auto"/>
              </w:divBdr>
            </w:div>
          </w:divsChild>
        </w:div>
        <w:div w:id="1275793660">
          <w:marLeft w:val="0"/>
          <w:marRight w:val="0"/>
          <w:marTop w:val="0"/>
          <w:marBottom w:val="150"/>
          <w:divBdr>
            <w:top w:val="none" w:sz="0" w:space="0" w:color="auto"/>
            <w:left w:val="none" w:sz="0" w:space="0" w:color="auto"/>
            <w:bottom w:val="none" w:sz="0" w:space="0" w:color="auto"/>
            <w:right w:val="none" w:sz="0" w:space="0" w:color="auto"/>
          </w:divBdr>
          <w:divsChild>
            <w:div w:id="16781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04806">
      <w:bodyDiv w:val="1"/>
      <w:marLeft w:val="0"/>
      <w:marRight w:val="0"/>
      <w:marTop w:val="0"/>
      <w:marBottom w:val="0"/>
      <w:divBdr>
        <w:top w:val="none" w:sz="0" w:space="0" w:color="auto"/>
        <w:left w:val="none" w:sz="0" w:space="0" w:color="auto"/>
        <w:bottom w:val="none" w:sz="0" w:space="0" w:color="auto"/>
        <w:right w:val="none" w:sz="0" w:space="0" w:color="auto"/>
      </w:divBdr>
      <w:divsChild>
        <w:div w:id="1625230846">
          <w:marLeft w:val="0"/>
          <w:marRight w:val="0"/>
          <w:marTop w:val="0"/>
          <w:marBottom w:val="0"/>
          <w:divBdr>
            <w:top w:val="none" w:sz="0" w:space="0" w:color="auto"/>
            <w:left w:val="none" w:sz="0" w:space="0" w:color="auto"/>
            <w:bottom w:val="none" w:sz="0" w:space="0" w:color="auto"/>
            <w:right w:val="none" w:sz="0" w:space="0" w:color="auto"/>
          </w:divBdr>
          <w:divsChild>
            <w:div w:id="808476284">
              <w:marLeft w:val="0"/>
              <w:marRight w:val="0"/>
              <w:marTop w:val="0"/>
              <w:marBottom w:val="0"/>
              <w:divBdr>
                <w:top w:val="none" w:sz="0" w:space="0" w:color="auto"/>
                <w:left w:val="none" w:sz="0" w:space="0" w:color="auto"/>
                <w:bottom w:val="none" w:sz="0" w:space="0" w:color="auto"/>
                <w:right w:val="none" w:sz="0" w:space="0" w:color="auto"/>
              </w:divBdr>
              <w:divsChild>
                <w:div w:id="1729646602">
                  <w:marLeft w:val="0"/>
                  <w:marRight w:val="0"/>
                  <w:marTop w:val="0"/>
                  <w:marBottom w:val="0"/>
                  <w:divBdr>
                    <w:top w:val="none" w:sz="0" w:space="0" w:color="auto"/>
                    <w:left w:val="none" w:sz="0" w:space="0" w:color="auto"/>
                    <w:bottom w:val="none" w:sz="0" w:space="0" w:color="auto"/>
                    <w:right w:val="none" w:sz="0" w:space="0" w:color="auto"/>
                  </w:divBdr>
                  <w:divsChild>
                    <w:div w:id="1534883477">
                      <w:marLeft w:val="0"/>
                      <w:marRight w:val="0"/>
                      <w:marTop w:val="0"/>
                      <w:marBottom w:val="0"/>
                      <w:divBdr>
                        <w:top w:val="none" w:sz="0" w:space="0" w:color="auto"/>
                        <w:left w:val="none" w:sz="0" w:space="0" w:color="auto"/>
                        <w:bottom w:val="none" w:sz="0" w:space="0" w:color="auto"/>
                        <w:right w:val="none" w:sz="0" w:space="0" w:color="auto"/>
                      </w:divBdr>
                      <w:divsChild>
                        <w:div w:id="1770853727">
                          <w:marLeft w:val="0"/>
                          <w:marRight w:val="0"/>
                          <w:marTop w:val="0"/>
                          <w:marBottom w:val="0"/>
                          <w:divBdr>
                            <w:top w:val="none" w:sz="0" w:space="0" w:color="auto"/>
                            <w:left w:val="none" w:sz="0" w:space="0" w:color="auto"/>
                            <w:bottom w:val="none" w:sz="0" w:space="0" w:color="auto"/>
                            <w:right w:val="none" w:sz="0" w:space="0" w:color="auto"/>
                          </w:divBdr>
                          <w:divsChild>
                            <w:div w:id="1638795407">
                              <w:marLeft w:val="0"/>
                              <w:marRight w:val="0"/>
                              <w:marTop w:val="0"/>
                              <w:marBottom w:val="0"/>
                              <w:divBdr>
                                <w:top w:val="none" w:sz="0" w:space="0" w:color="auto"/>
                                <w:left w:val="none" w:sz="0" w:space="0" w:color="auto"/>
                                <w:bottom w:val="none" w:sz="0" w:space="0" w:color="auto"/>
                                <w:right w:val="none" w:sz="0" w:space="0" w:color="auto"/>
                              </w:divBdr>
                              <w:divsChild>
                                <w:div w:id="1421759199">
                                  <w:marLeft w:val="0"/>
                                  <w:marRight w:val="0"/>
                                  <w:marTop w:val="0"/>
                                  <w:marBottom w:val="0"/>
                                  <w:divBdr>
                                    <w:top w:val="none" w:sz="0" w:space="0" w:color="auto"/>
                                    <w:left w:val="none" w:sz="0" w:space="0" w:color="auto"/>
                                    <w:bottom w:val="none" w:sz="0" w:space="0" w:color="auto"/>
                                    <w:right w:val="none" w:sz="0" w:space="0" w:color="auto"/>
                                  </w:divBdr>
                                  <w:divsChild>
                                    <w:div w:id="214049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4752081">
      <w:bodyDiv w:val="1"/>
      <w:marLeft w:val="0"/>
      <w:marRight w:val="0"/>
      <w:marTop w:val="0"/>
      <w:marBottom w:val="0"/>
      <w:divBdr>
        <w:top w:val="none" w:sz="0" w:space="0" w:color="auto"/>
        <w:left w:val="none" w:sz="0" w:space="0" w:color="auto"/>
        <w:bottom w:val="none" w:sz="0" w:space="0" w:color="auto"/>
        <w:right w:val="none" w:sz="0" w:space="0" w:color="auto"/>
      </w:divBdr>
    </w:div>
    <w:div w:id="1294753390">
      <w:bodyDiv w:val="1"/>
      <w:marLeft w:val="0"/>
      <w:marRight w:val="0"/>
      <w:marTop w:val="0"/>
      <w:marBottom w:val="0"/>
      <w:divBdr>
        <w:top w:val="none" w:sz="0" w:space="0" w:color="auto"/>
        <w:left w:val="none" w:sz="0" w:space="0" w:color="auto"/>
        <w:bottom w:val="none" w:sz="0" w:space="0" w:color="auto"/>
        <w:right w:val="none" w:sz="0" w:space="0" w:color="auto"/>
      </w:divBdr>
    </w:div>
    <w:div w:id="1295020663">
      <w:bodyDiv w:val="1"/>
      <w:marLeft w:val="0"/>
      <w:marRight w:val="0"/>
      <w:marTop w:val="0"/>
      <w:marBottom w:val="0"/>
      <w:divBdr>
        <w:top w:val="none" w:sz="0" w:space="0" w:color="auto"/>
        <w:left w:val="none" w:sz="0" w:space="0" w:color="auto"/>
        <w:bottom w:val="none" w:sz="0" w:space="0" w:color="auto"/>
        <w:right w:val="none" w:sz="0" w:space="0" w:color="auto"/>
      </w:divBdr>
      <w:divsChild>
        <w:div w:id="1461999150">
          <w:marLeft w:val="0"/>
          <w:marRight w:val="0"/>
          <w:marTop w:val="0"/>
          <w:marBottom w:val="0"/>
          <w:divBdr>
            <w:top w:val="none" w:sz="0" w:space="0" w:color="auto"/>
            <w:left w:val="none" w:sz="0" w:space="0" w:color="auto"/>
            <w:bottom w:val="dotted" w:sz="6" w:space="4" w:color="DDDDDD"/>
            <w:right w:val="none" w:sz="0" w:space="0" w:color="auto"/>
          </w:divBdr>
          <w:divsChild>
            <w:div w:id="146711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670743">
      <w:bodyDiv w:val="1"/>
      <w:marLeft w:val="0"/>
      <w:marRight w:val="0"/>
      <w:marTop w:val="0"/>
      <w:marBottom w:val="0"/>
      <w:divBdr>
        <w:top w:val="none" w:sz="0" w:space="0" w:color="auto"/>
        <w:left w:val="none" w:sz="0" w:space="0" w:color="auto"/>
        <w:bottom w:val="none" w:sz="0" w:space="0" w:color="auto"/>
        <w:right w:val="none" w:sz="0" w:space="0" w:color="auto"/>
      </w:divBdr>
      <w:divsChild>
        <w:div w:id="1310788584">
          <w:marLeft w:val="0"/>
          <w:marRight w:val="0"/>
          <w:marTop w:val="0"/>
          <w:marBottom w:val="150"/>
          <w:divBdr>
            <w:top w:val="none" w:sz="0" w:space="0" w:color="auto"/>
            <w:left w:val="none" w:sz="0" w:space="0" w:color="auto"/>
            <w:bottom w:val="none" w:sz="0" w:space="0" w:color="auto"/>
            <w:right w:val="none" w:sz="0" w:space="0" w:color="auto"/>
          </w:divBdr>
        </w:div>
      </w:divsChild>
    </w:div>
    <w:div w:id="1295864751">
      <w:bodyDiv w:val="1"/>
      <w:marLeft w:val="0"/>
      <w:marRight w:val="0"/>
      <w:marTop w:val="0"/>
      <w:marBottom w:val="0"/>
      <w:divBdr>
        <w:top w:val="none" w:sz="0" w:space="0" w:color="auto"/>
        <w:left w:val="none" w:sz="0" w:space="0" w:color="auto"/>
        <w:bottom w:val="none" w:sz="0" w:space="0" w:color="auto"/>
        <w:right w:val="none" w:sz="0" w:space="0" w:color="auto"/>
      </w:divBdr>
      <w:divsChild>
        <w:div w:id="573247991">
          <w:marLeft w:val="0"/>
          <w:marRight w:val="0"/>
          <w:marTop w:val="300"/>
          <w:marBottom w:val="0"/>
          <w:divBdr>
            <w:top w:val="none" w:sz="0" w:space="0" w:color="auto"/>
            <w:left w:val="none" w:sz="0" w:space="0" w:color="auto"/>
            <w:bottom w:val="none" w:sz="0" w:space="0" w:color="auto"/>
            <w:right w:val="none" w:sz="0" w:space="0" w:color="auto"/>
          </w:divBdr>
          <w:divsChild>
            <w:div w:id="1059012496">
              <w:marLeft w:val="0"/>
              <w:marRight w:val="0"/>
              <w:marTop w:val="0"/>
              <w:marBottom w:val="0"/>
              <w:divBdr>
                <w:top w:val="none" w:sz="0" w:space="0" w:color="auto"/>
                <w:left w:val="none" w:sz="0" w:space="0" w:color="auto"/>
                <w:bottom w:val="none" w:sz="0" w:space="0" w:color="auto"/>
                <w:right w:val="none" w:sz="0" w:space="0" w:color="auto"/>
              </w:divBdr>
              <w:divsChild>
                <w:div w:id="456871242">
                  <w:marLeft w:val="0"/>
                  <w:marRight w:val="0"/>
                  <w:marTop w:val="150"/>
                  <w:marBottom w:val="0"/>
                  <w:divBdr>
                    <w:top w:val="none" w:sz="0" w:space="0" w:color="auto"/>
                    <w:left w:val="none" w:sz="0" w:space="0" w:color="auto"/>
                    <w:bottom w:val="none" w:sz="0" w:space="0" w:color="auto"/>
                    <w:right w:val="none" w:sz="0" w:space="0" w:color="auto"/>
                  </w:divBdr>
                  <w:divsChild>
                    <w:div w:id="279459658">
                      <w:marLeft w:val="0"/>
                      <w:marRight w:val="0"/>
                      <w:marTop w:val="0"/>
                      <w:marBottom w:val="0"/>
                      <w:divBdr>
                        <w:top w:val="none" w:sz="0" w:space="0" w:color="auto"/>
                        <w:left w:val="none" w:sz="0" w:space="0" w:color="auto"/>
                        <w:bottom w:val="none" w:sz="0" w:space="0" w:color="auto"/>
                        <w:right w:val="none" w:sz="0" w:space="0" w:color="auto"/>
                      </w:divBdr>
                      <w:divsChild>
                        <w:div w:id="63348696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69972519">
                  <w:marLeft w:val="0"/>
                  <w:marRight w:val="0"/>
                  <w:marTop w:val="0"/>
                  <w:marBottom w:val="0"/>
                  <w:divBdr>
                    <w:top w:val="none" w:sz="0" w:space="0" w:color="auto"/>
                    <w:left w:val="none" w:sz="0" w:space="0" w:color="auto"/>
                    <w:bottom w:val="none" w:sz="0" w:space="0" w:color="auto"/>
                    <w:right w:val="none" w:sz="0" w:space="0" w:color="auto"/>
                  </w:divBdr>
                  <w:divsChild>
                    <w:div w:id="90853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035613">
              <w:marLeft w:val="-1350"/>
              <w:marRight w:val="0"/>
              <w:marTop w:val="0"/>
              <w:marBottom w:val="0"/>
              <w:divBdr>
                <w:top w:val="none" w:sz="0" w:space="0" w:color="auto"/>
                <w:left w:val="none" w:sz="0" w:space="0" w:color="auto"/>
                <w:bottom w:val="none" w:sz="0" w:space="0" w:color="auto"/>
                <w:right w:val="none" w:sz="0" w:space="0" w:color="auto"/>
              </w:divBdr>
              <w:divsChild>
                <w:div w:id="265164354">
                  <w:marLeft w:val="0"/>
                  <w:marRight w:val="0"/>
                  <w:marTop w:val="0"/>
                  <w:marBottom w:val="0"/>
                  <w:divBdr>
                    <w:top w:val="none" w:sz="0" w:space="0" w:color="auto"/>
                    <w:left w:val="none" w:sz="0" w:space="0" w:color="auto"/>
                    <w:bottom w:val="none" w:sz="0" w:space="0" w:color="auto"/>
                    <w:right w:val="none" w:sz="0" w:space="0" w:color="auto"/>
                  </w:divBdr>
                  <w:divsChild>
                    <w:div w:id="967902452">
                      <w:marLeft w:val="0"/>
                      <w:marRight w:val="0"/>
                      <w:marTop w:val="0"/>
                      <w:marBottom w:val="0"/>
                      <w:divBdr>
                        <w:top w:val="none" w:sz="0" w:space="0" w:color="auto"/>
                        <w:left w:val="none" w:sz="0" w:space="0" w:color="auto"/>
                        <w:bottom w:val="none" w:sz="0" w:space="0" w:color="auto"/>
                        <w:right w:val="none" w:sz="0" w:space="0" w:color="auto"/>
                      </w:divBdr>
                      <w:divsChild>
                        <w:div w:id="1984578680">
                          <w:marLeft w:val="0"/>
                          <w:marRight w:val="0"/>
                          <w:marTop w:val="0"/>
                          <w:marBottom w:val="0"/>
                          <w:divBdr>
                            <w:top w:val="single" w:sz="6" w:space="0" w:color="C7C7C7"/>
                            <w:left w:val="single" w:sz="6" w:space="0" w:color="C7C7C7"/>
                            <w:bottom w:val="single" w:sz="6" w:space="0" w:color="C7C7C7"/>
                            <w:right w:val="single" w:sz="6" w:space="0" w:color="C7C7C7"/>
                          </w:divBdr>
                          <w:divsChild>
                            <w:div w:id="353193505">
                              <w:marLeft w:val="0"/>
                              <w:marRight w:val="0"/>
                              <w:marTop w:val="100"/>
                              <w:marBottom w:val="100"/>
                              <w:divBdr>
                                <w:top w:val="none" w:sz="0" w:space="11" w:color="auto"/>
                                <w:left w:val="none" w:sz="0" w:space="0" w:color="auto"/>
                                <w:bottom w:val="single" w:sz="6" w:space="11" w:color="C7C7C7"/>
                                <w:right w:val="none" w:sz="0" w:space="0" w:color="auto"/>
                              </w:divBdr>
                            </w:div>
                            <w:div w:id="375736421">
                              <w:marLeft w:val="0"/>
                              <w:marRight w:val="0"/>
                              <w:marTop w:val="100"/>
                              <w:marBottom w:val="100"/>
                              <w:divBdr>
                                <w:top w:val="none" w:sz="0" w:space="0" w:color="auto"/>
                                <w:left w:val="none" w:sz="0" w:space="0" w:color="auto"/>
                                <w:bottom w:val="none" w:sz="0" w:space="0" w:color="auto"/>
                                <w:right w:val="none" w:sz="0" w:space="0" w:color="auto"/>
                              </w:divBdr>
                            </w:div>
                            <w:div w:id="1100178593">
                              <w:marLeft w:val="0"/>
                              <w:marRight w:val="0"/>
                              <w:marTop w:val="100"/>
                              <w:marBottom w:val="100"/>
                              <w:divBdr>
                                <w:top w:val="none" w:sz="0" w:space="11" w:color="auto"/>
                                <w:left w:val="none" w:sz="0" w:space="0" w:color="auto"/>
                                <w:bottom w:val="single" w:sz="6" w:space="11" w:color="C7C7C7"/>
                                <w:right w:val="none" w:sz="0" w:space="0" w:color="auto"/>
                              </w:divBdr>
                            </w:div>
                            <w:div w:id="1788813088">
                              <w:marLeft w:val="0"/>
                              <w:marRight w:val="0"/>
                              <w:marTop w:val="100"/>
                              <w:marBottom w:val="100"/>
                              <w:divBdr>
                                <w:top w:val="none" w:sz="0" w:space="11" w:color="auto"/>
                                <w:left w:val="none" w:sz="0" w:space="0" w:color="auto"/>
                                <w:bottom w:val="single" w:sz="6" w:space="11" w:color="C7C7C7"/>
                                <w:right w:val="none" w:sz="0" w:space="0" w:color="auto"/>
                              </w:divBdr>
                            </w:div>
                          </w:divsChild>
                        </w:div>
                      </w:divsChild>
                    </w:div>
                  </w:divsChild>
                </w:div>
              </w:divsChild>
            </w:div>
          </w:divsChild>
        </w:div>
        <w:div w:id="875503343">
          <w:marLeft w:val="0"/>
          <w:marRight w:val="0"/>
          <w:marTop w:val="150"/>
          <w:marBottom w:val="0"/>
          <w:divBdr>
            <w:top w:val="none" w:sz="0" w:space="0" w:color="auto"/>
            <w:left w:val="none" w:sz="0" w:space="0" w:color="auto"/>
            <w:bottom w:val="none" w:sz="0" w:space="0" w:color="auto"/>
            <w:right w:val="none" w:sz="0" w:space="0" w:color="auto"/>
          </w:divBdr>
          <w:divsChild>
            <w:div w:id="157187309">
              <w:marLeft w:val="0"/>
              <w:marRight w:val="0"/>
              <w:marTop w:val="0"/>
              <w:marBottom w:val="0"/>
              <w:divBdr>
                <w:top w:val="none" w:sz="0" w:space="0" w:color="auto"/>
                <w:left w:val="none" w:sz="0" w:space="0" w:color="auto"/>
                <w:bottom w:val="single" w:sz="6" w:space="0" w:color="EFEFEF"/>
                <w:right w:val="none" w:sz="0" w:space="0" w:color="auto"/>
              </w:divBdr>
              <w:divsChild>
                <w:div w:id="835341624">
                  <w:marLeft w:val="0"/>
                  <w:marRight w:val="0"/>
                  <w:marTop w:val="0"/>
                  <w:marBottom w:val="0"/>
                  <w:divBdr>
                    <w:top w:val="none" w:sz="0" w:space="0" w:color="auto"/>
                    <w:left w:val="none" w:sz="0" w:space="0" w:color="auto"/>
                    <w:bottom w:val="none" w:sz="0" w:space="0" w:color="auto"/>
                    <w:right w:val="none" w:sz="0" w:space="0" w:color="auto"/>
                  </w:divBdr>
                </w:div>
                <w:div w:id="13120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179643">
      <w:bodyDiv w:val="1"/>
      <w:marLeft w:val="0"/>
      <w:marRight w:val="0"/>
      <w:marTop w:val="0"/>
      <w:marBottom w:val="0"/>
      <w:divBdr>
        <w:top w:val="none" w:sz="0" w:space="0" w:color="auto"/>
        <w:left w:val="none" w:sz="0" w:space="0" w:color="auto"/>
        <w:bottom w:val="none" w:sz="0" w:space="0" w:color="auto"/>
        <w:right w:val="none" w:sz="0" w:space="0" w:color="auto"/>
      </w:divBdr>
    </w:div>
    <w:div w:id="1296326217">
      <w:bodyDiv w:val="1"/>
      <w:marLeft w:val="0"/>
      <w:marRight w:val="0"/>
      <w:marTop w:val="0"/>
      <w:marBottom w:val="0"/>
      <w:divBdr>
        <w:top w:val="none" w:sz="0" w:space="0" w:color="auto"/>
        <w:left w:val="none" w:sz="0" w:space="0" w:color="auto"/>
        <w:bottom w:val="none" w:sz="0" w:space="0" w:color="auto"/>
        <w:right w:val="none" w:sz="0" w:space="0" w:color="auto"/>
      </w:divBdr>
      <w:divsChild>
        <w:div w:id="202059542">
          <w:marLeft w:val="0"/>
          <w:marRight w:val="0"/>
          <w:marTop w:val="300"/>
          <w:marBottom w:val="0"/>
          <w:divBdr>
            <w:top w:val="none" w:sz="0" w:space="0" w:color="auto"/>
            <w:left w:val="none" w:sz="0" w:space="0" w:color="auto"/>
            <w:bottom w:val="none" w:sz="0" w:space="0" w:color="auto"/>
            <w:right w:val="none" w:sz="0" w:space="0" w:color="auto"/>
          </w:divBdr>
        </w:div>
      </w:divsChild>
    </w:div>
    <w:div w:id="1296570011">
      <w:bodyDiv w:val="1"/>
      <w:marLeft w:val="0"/>
      <w:marRight w:val="0"/>
      <w:marTop w:val="0"/>
      <w:marBottom w:val="0"/>
      <w:divBdr>
        <w:top w:val="none" w:sz="0" w:space="0" w:color="auto"/>
        <w:left w:val="none" w:sz="0" w:space="0" w:color="auto"/>
        <w:bottom w:val="none" w:sz="0" w:space="0" w:color="auto"/>
        <w:right w:val="none" w:sz="0" w:space="0" w:color="auto"/>
      </w:divBdr>
      <w:divsChild>
        <w:div w:id="463740518">
          <w:marLeft w:val="0"/>
          <w:marRight w:val="0"/>
          <w:marTop w:val="0"/>
          <w:marBottom w:val="0"/>
          <w:divBdr>
            <w:top w:val="none" w:sz="0" w:space="0" w:color="auto"/>
            <w:left w:val="none" w:sz="0" w:space="0" w:color="auto"/>
            <w:bottom w:val="none" w:sz="0" w:space="0" w:color="auto"/>
            <w:right w:val="none" w:sz="0" w:space="0" w:color="auto"/>
          </w:divBdr>
          <w:divsChild>
            <w:div w:id="1500460687">
              <w:marLeft w:val="0"/>
              <w:marRight w:val="0"/>
              <w:marTop w:val="0"/>
              <w:marBottom w:val="0"/>
              <w:divBdr>
                <w:top w:val="none" w:sz="0" w:space="0" w:color="auto"/>
                <w:left w:val="none" w:sz="0" w:space="0" w:color="auto"/>
                <w:bottom w:val="none" w:sz="0" w:space="0" w:color="auto"/>
                <w:right w:val="none" w:sz="0" w:space="0" w:color="auto"/>
              </w:divBdr>
              <w:divsChild>
                <w:div w:id="1972786351">
                  <w:marLeft w:val="0"/>
                  <w:marRight w:val="0"/>
                  <w:marTop w:val="0"/>
                  <w:marBottom w:val="0"/>
                  <w:divBdr>
                    <w:top w:val="none" w:sz="0" w:space="0" w:color="auto"/>
                    <w:left w:val="none" w:sz="0" w:space="0" w:color="auto"/>
                    <w:bottom w:val="none" w:sz="0" w:space="0" w:color="auto"/>
                    <w:right w:val="none" w:sz="0" w:space="0" w:color="auto"/>
                  </w:divBdr>
                  <w:divsChild>
                    <w:div w:id="1508791251">
                      <w:marLeft w:val="0"/>
                      <w:marRight w:val="0"/>
                      <w:marTop w:val="0"/>
                      <w:marBottom w:val="0"/>
                      <w:divBdr>
                        <w:top w:val="none" w:sz="0" w:space="0" w:color="auto"/>
                        <w:left w:val="none" w:sz="0" w:space="0" w:color="auto"/>
                        <w:bottom w:val="none" w:sz="0" w:space="0" w:color="auto"/>
                        <w:right w:val="none" w:sz="0" w:space="0" w:color="auto"/>
                      </w:divBdr>
                      <w:divsChild>
                        <w:div w:id="1509052244">
                          <w:marLeft w:val="0"/>
                          <w:marRight w:val="0"/>
                          <w:marTop w:val="0"/>
                          <w:marBottom w:val="0"/>
                          <w:divBdr>
                            <w:top w:val="none" w:sz="0" w:space="0" w:color="auto"/>
                            <w:left w:val="none" w:sz="0" w:space="0" w:color="auto"/>
                            <w:bottom w:val="none" w:sz="0" w:space="0" w:color="auto"/>
                            <w:right w:val="none" w:sz="0" w:space="0" w:color="auto"/>
                          </w:divBdr>
                          <w:divsChild>
                            <w:div w:id="714159600">
                              <w:marLeft w:val="0"/>
                              <w:marRight w:val="0"/>
                              <w:marTop w:val="0"/>
                              <w:marBottom w:val="0"/>
                              <w:divBdr>
                                <w:top w:val="none" w:sz="0" w:space="0" w:color="auto"/>
                                <w:left w:val="none" w:sz="0" w:space="0" w:color="auto"/>
                                <w:bottom w:val="none" w:sz="0" w:space="0" w:color="auto"/>
                                <w:right w:val="none" w:sz="0" w:space="0" w:color="auto"/>
                              </w:divBdr>
                              <w:divsChild>
                                <w:div w:id="1133795906">
                                  <w:marLeft w:val="0"/>
                                  <w:marRight w:val="0"/>
                                  <w:marTop w:val="0"/>
                                  <w:marBottom w:val="0"/>
                                  <w:divBdr>
                                    <w:top w:val="none" w:sz="0" w:space="0" w:color="auto"/>
                                    <w:left w:val="none" w:sz="0" w:space="0" w:color="auto"/>
                                    <w:bottom w:val="none" w:sz="0" w:space="0" w:color="auto"/>
                                    <w:right w:val="none" w:sz="0" w:space="0" w:color="auto"/>
                                  </w:divBdr>
                                  <w:divsChild>
                                    <w:div w:id="918640661">
                                      <w:marLeft w:val="0"/>
                                      <w:marRight w:val="0"/>
                                      <w:marTop w:val="0"/>
                                      <w:marBottom w:val="0"/>
                                      <w:divBdr>
                                        <w:top w:val="none" w:sz="0" w:space="0" w:color="auto"/>
                                        <w:left w:val="none" w:sz="0" w:space="0" w:color="auto"/>
                                        <w:bottom w:val="none" w:sz="0" w:space="0" w:color="auto"/>
                                        <w:right w:val="none" w:sz="0" w:space="0" w:color="auto"/>
                                      </w:divBdr>
                                      <w:divsChild>
                                        <w:div w:id="52044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643647">
      <w:bodyDiv w:val="1"/>
      <w:marLeft w:val="0"/>
      <w:marRight w:val="0"/>
      <w:marTop w:val="0"/>
      <w:marBottom w:val="0"/>
      <w:divBdr>
        <w:top w:val="none" w:sz="0" w:space="0" w:color="auto"/>
        <w:left w:val="none" w:sz="0" w:space="0" w:color="auto"/>
        <w:bottom w:val="none" w:sz="0" w:space="0" w:color="auto"/>
        <w:right w:val="none" w:sz="0" w:space="0" w:color="auto"/>
      </w:divBdr>
      <w:divsChild>
        <w:div w:id="104007766">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614294301">
              <w:marLeft w:val="0"/>
              <w:marRight w:val="0"/>
              <w:marTop w:val="300"/>
              <w:marBottom w:val="300"/>
              <w:divBdr>
                <w:top w:val="none" w:sz="0" w:space="0" w:color="auto"/>
                <w:left w:val="none" w:sz="0" w:space="0" w:color="auto"/>
                <w:bottom w:val="none" w:sz="0" w:space="0" w:color="auto"/>
                <w:right w:val="none" w:sz="0" w:space="0" w:color="auto"/>
              </w:divBdr>
              <w:divsChild>
                <w:div w:id="1145314187">
                  <w:marLeft w:val="0"/>
                  <w:marRight w:val="0"/>
                  <w:marTop w:val="0"/>
                  <w:marBottom w:val="0"/>
                  <w:divBdr>
                    <w:top w:val="none" w:sz="0" w:space="0" w:color="auto"/>
                    <w:left w:val="none" w:sz="0" w:space="0" w:color="auto"/>
                    <w:bottom w:val="none" w:sz="0" w:space="0" w:color="auto"/>
                    <w:right w:val="none" w:sz="0" w:space="0" w:color="auto"/>
                  </w:divBdr>
                  <w:divsChild>
                    <w:div w:id="1326664451">
                      <w:marLeft w:val="0"/>
                      <w:marRight w:val="0"/>
                      <w:marTop w:val="0"/>
                      <w:marBottom w:val="0"/>
                      <w:divBdr>
                        <w:top w:val="none" w:sz="0" w:space="0" w:color="auto"/>
                        <w:left w:val="none" w:sz="0" w:space="0" w:color="auto"/>
                        <w:bottom w:val="none" w:sz="0" w:space="0" w:color="auto"/>
                        <w:right w:val="none" w:sz="0" w:space="0" w:color="auto"/>
                      </w:divBdr>
                      <w:divsChild>
                        <w:div w:id="23020747">
                          <w:marLeft w:val="0"/>
                          <w:marRight w:val="0"/>
                          <w:marTop w:val="0"/>
                          <w:marBottom w:val="0"/>
                          <w:divBdr>
                            <w:top w:val="none" w:sz="0" w:space="0" w:color="auto"/>
                            <w:left w:val="none" w:sz="0" w:space="0" w:color="auto"/>
                            <w:bottom w:val="none" w:sz="0" w:space="0" w:color="auto"/>
                            <w:right w:val="none" w:sz="0" w:space="0" w:color="auto"/>
                          </w:divBdr>
                        </w:div>
                        <w:div w:id="747969094">
                          <w:marLeft w:val="0"/>
                          <w:marRight w:val="0"/>
                          <w:marTop w:val="0"/>
                          <w:marBottom w:val="300"/>
                          <w:divBdr>
                            <w:top w:val="none" w:sz="0" w:space="0" w:color="auto"/>
                            <w:left w:val="none" w:sz="0" w:space="0" w:color="auto"/>
                            <w:bottom w:val="dotted" w:sz="6" w:space="2" w:color="AAAAAA"/>
                            <w:right w:val="none" w:sz="0" w:space="0" w:color="auto"/>
                          </w:divBdr>
                        </w:div>
                      </w:divsChild>
                    </w:div>
                  </w:divsChild>
                </w:div>
              </w:divsChild>
            </w:div>
          </w:divsChild>
        </w:div>
      </w:divsChild>
    </w:div>
    <w:div w:id="1296720963">
      <w:bodyDiv w:val="1"/>
      <w:marLeft w:val="0"/>
      <w:marRight w:val="0"/>
      <w:marTop w:val="0"/>
      <w:marBottom w:val="0"/>
      <w:divBdr>
        <w:top w:val="none" w:sz="0" w:space="0" w:color="auto"/>
        <w:left w:val="none" w:sz="0" w:space="0" w:color="auto"/>
        <w:bottom w:val="none" w:sz="0" w:space="0" w:color="auto"/>
        <w:right w:val="none" w:sz="0" w:space="0" w:color="auto"/>
      </w:divBdr>
    </w:div>
    <w:div w:id="1296839696">
      <w:bodyDiv w:val="1"/>
      <w:marLeft w:val="0"/>
      <w:marRight w:val="0"/>
      <w:marTop w:val="0"/>
      <w:marBottom w:val="0"/>
      <w:divBdr>
        <w:top w:val="none" w:sz="0" w:space="0" w:color="auto"/>
        <w:left w:val="none" w:sz="0" w:space="0" w:color="auto"/>
        <w:bottom w:val="none" w:sz="0" w:space="0" w:color="auto"/>
        <w:right w:val="none" w:sz="0" w:space="0" w:color="auto"/>
      </w:divBdr>
      <w:divsChild>
        <w:div w:id="360278836">
          <w:marLeft w:val="0"/>
          <w:marRight w:val="225"/>
          <w:marTop w:val="0"/>
          <w:marBottom w:val="75"/>
          <w:divBdr>
            <w:top w:val="none" w:sz="0" w:space="0" w:color="auto"/>
            <w:left w:val="none" w:sz="0" w:space="0" w:color="auto"/>
            <w:bottom w:val="none" w:sz="0" w:space="0" w:color="auto"/>
            <w:right w:val="none" w:sz="0" w:space="0" w:color="auto"/>
          </w:divBdr>
          <w:divsChild>
            <w:div w:id="1747025172">
              <w:marLeft w:val="0"/>
              <w:marRight w:val="0"/>
              <w:marTop w:val="0"/>
              <w:marBottom w:val="0"/>
              <w:divBdr>
                <w:top w:val="none" w:sz="0" w:space="0" w:color="auto"/>
                <w:left w:val="none" w:sz="0" w:space="0" w:color="auto"/>
                <w:bottom w:val="none" w:sz="0" w:space="0" w:color="auto"/>
                <w:right w:val="none" w:sz="0" w:space="0" w:color="auto"/>
              </w:divBdr>
            </w:div>
          </w:divsChild>
        </w:div>
        <w:div w:id="1593970288">
          <w:marLeft w:val="0"/>
          <w:marRight w:val="0"/>
          <w:marTop w:val="0"/>
          <w:marBottom w:val="0"/>
          <w:divBdr>
            <w:top w:val="none" w:sz="0" w:space="0" w:color="auto"/>
            <w:left w:val="none" w:sz="0" w:space="0" w:color="auto"/>
            <w:bottom w:val="dotted" w:sz="6" w:space="4" w:color="DDDDDD"/>
            <w:right w:val="none" w:sz="0" w:space="0" w:color="auto"/>
          </w:divBdr>
        </w:div>
      </w:divsChild>
    </w:div>
    <w:div w:id="1297033234">
      <w:bodyDiv w:val="1"/>
      <w:marLeft w:val="0"/>
      <w:marRight w:val="0"/>
      <w:marTop w:val="0"/>
      <w:marBottom w:val="0"/>
      <w:divBdr>
        <w:top w:val="none" w:sz="0" w:space="0" w:color="auto"/>
        <w:left w:val="none" w:sz="0" w:space="0" w:color="auto"/>
        <w:bottom w:val="none" w:sz="0" w:space="0" w:color="auto"/>
        <w:right w:val="none" w:sz="0" w:space="0" w:color="auto"/>
      </w:divBdr>
    </w:div>
    <w:div w:id="1297107278">
      <w:bodyDiv w:val="1"/>
      <w:marLeft w:val="0"/>
      <w:marRight w:val="0"/>
      <w:marTop w:val="0"/>
      <w:marBottom w:val="0"/>
      <w:divBdr>
        <w:top w:val="none" w:sz="0" w:space="0" w:color="auto"/>
        <w:left w:val="none" w:sz="0" w:space="0" w:color="auto"/>
        <w:bottom w:val="none" w:sz="0" w:space="0" w:color="auto"/>
        <w:right w:val="none" w:sz="0" w:space="0" w:color="auto"/>
      </w:divBdr>
      <w:divsChild>
        <w:div w:id="1001422149">
          <w:marLeft w:val="0"/>
          <w:marRight w:val="0"/>
          <w:marTop w:val="0"/>
          <w:marBottom w:val="150"/>
          <w:divBdr>
            <w:top w:val="none" w:sz="0" w:space="0" w:color="auto"/>
            <w:left w:val="none" w:sz="0" w:space="0" w:color="auto"/>
            <w:bottom w:val="none" w:sz="0" w:space="0" w:color="auto"/>
            <w:right w:val="none" w:sz="0" w:space="0" w:color="auto"/>
          </w:divBdr>
          <w:divsChild>
            <w:div w:id="1757511160">
              <w:marLeft w:val="0"/>
              <w:marRight w:val="0"/>
              <w:marTop w:val="0"/>
              <w:marBottom w:val="0"/>
              <w:divBdr>
                <w:top w:val="none" w:sz="0" w:space="0" w:color="auto"/>
                <w:left w:val="none" w:sz="0" w:space="0" w:color="auto"/>
                <w:bottom w:val="none" w:sz="0" w:space="0" w:color="auto"/>
                <w:right w:val="none" w:sz="0" w:space="0" w:color="auto"/>
              </w:divBdr>
            </w:div>
          </w:divsChild>
        </w:div>
        <w:div w:id="1670139625">
          <w:marLeft w:val="0"/>
          <w:marRight w:val="0"/>
          <w:marTop w:val="0"/>
          <w:marBottom w:val="150"/>
          <w:divBdr>
            <w:top w:val="none" w:sz="0" w:space="0" w:color="auto"/>
            <w:left w:val="none" w:sz="0" w:space="0" w:color="auto"/>
            <w:bottom w:val="none" w:sz="0" w:space="0" w:color="auto"/>
            <w:right w:val="none" w:sz="0" w:space="0" w:color="auto"/>
          </w:divBdr>
        </w:div>
        <w:div w:id="1885363011">
          <w:marLeft w:val="0"/>
          <w:marRight w:val="0"/>
          <w:marTop w:val="0"/>
          <w:marBottom w:val="0"/>
          <w:divBdr>
            <w:top w:val="none" w:sz="0" w:space="0" w:color="auto"/>
            <w:left w:val="none" w:sz="0" w:space="0" w:color="auto"/>
            <w:bottom w:val="none" w:sz="0" w:space="0" w:color="auto"/>
            <w:right w:val="none" w:sz="0" w:space="0" w:color="auto"/>
          </w:divBdr>
          <w:divsChild>
            <w:div w:id="101923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7520">
      <w:bodyDiv w:val="1"/>
      <w:marLeft w:val="0"/>
      <w:marRight w:val="0"/>
      <w:marTop w:val="0"/>
      <w:marBottom w:val="0"/>
      <w:divBdr>
        <w:top w:val="none" w:sz="0" w:space="0" w:color="auto"/>
        <w:left w:val="none" w:sz="0" w:space="0" w:color="auto"/>
        <w:bottom w:val="none" w:sz="0" w:space="0" w:color="auto"/>
        <w:right w:val="none" w:sz="0" w:space="0" w:color="auto"/>
      </w:divBdr>
      <w:divsChild>
        <w:div w:id="975110779">
          <w:marLeft w:val="0"/>
          <w:marRight w:val="0"/>
          <w:marTop w:val="150"/>
          <w:marBottom w:val="0"/>
          <w:divBdr>
            <w:top w:val="none" w:sz="0" w:space="0" w:color="auto"/>
            <w:left w:val="none" w:sz="0" w:space="0" w:color="auto"/>
            <w:bottom w:val="none" w:sz="0" w:space="0" w:color="auto"/>
            <w:right w:val="none" w:sz="0" w:space="0" w:color="auto"/>
          </w:divBdr>
          <w:divsChild>
            <w:div w:id="556236493">
              <w:marLeft w:val="0"/>
              <w:marRight w:val="0"/>
              <w:marTop w:val="0"/>
              <w:marBottom w:val="0"/>
              <w:divBdr>
                <w:top w:val="none" w:sz="0" w:space="0" w:color="auto"/>
                <w:left w:val="none" w:sz="0" w:space="0" w:color="auto"/>
                <w:bottom w:val="single" w:sz="6" w:space="0" w:color="EFEFEF"/>
                <w:right w:val="none" w:sz="0" w:space="0" w:color="auto"/>
              </w:divBdr>
              <w:divsChild>
                <w:div w:id="1127624989">
                  <w:marLeft w:val="0"/>
                  <w:marRight w:val="0"/>
                  <w:marTop w:val="0"/>
                  <w:marBottom w:val="0"/>
                  <w:divBdr>
                    <w:top w:val="none" w:sz="0" w:space="0" w:color="auto"/>
                    <w:left w:val="none" w:sz="0" w:space="0" w:color="auto"/>
                    <w:bottom w:val="none" w:sz="0" w:space="0" w:color="auto"/>
                    <w:right w:val="none" w:sz="0" w:space="0" w:color="auto"/>
                  </w:divBdr>
                </w:div>
                <w:div w:id="79687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16321">
          <w:marLeft w:val="0"/>
          <w:marRight w:val="0"/>
          <w:marTop w:val="300"/>
          <w:marBottom w:val="0"/>
          <w:divBdr>
            <w:top w:val="none" w:sz="0" w:space="0" w:color="auto"/>
            <w:left w:val="none" w:sz="0" w:space="0" w:color="auto"/>
            <w:bottom w:val="none" w:sz="0" w:space="0" w:color="auto"/>
            <w:right w:val="none" w:sz="0" w:space="0" w:color="auto"/>
          </w:divBdr>
          <w:divsChild>
            <w:div w:id="1462991838">
              <w:marLeft w:val="-1350"/>
              <w:marRight w:val="0"/>
              <w:marTop w:val="0"/>
              <w:marBottom w:val="0"/>
              <w:divBdr>
                <w:top w:val="none" w:sz="0" w:space="0" w:color="auto"/>
                <w:left w:val="none" w:sz="0" w:space="0" w:color="auto"/>
                <w:bottom w:val="none" w:sz="0" w:space="0" w:color="auto"/>
                <w:right w:val="none" w:sz="0" w:space="0" w:color="auto"/>
              </w:divBdr>
              <w:divsChild>
                <w:div w:id="1077551535">
                  <w:marLeft w:val="0"/>
                  <w:marRight w:val="0"/>
                  <w:marTop w:val="0"/>
                  <w:marBottom w:val="0"/>
                  <w:divBdr>
                    <w:top w:val="none" w:sz="0" w:space="0" w:color="auto"/>
                    <w:left w:val="none" w:sz="0" w:space="0" w:color="auto"/>
                    <w:bottom w:val="none" w:sz="0" w:space="0" w:color="auto"/>
                    <w:right w:val="none" w:sz="0" w:space="0" w:color="auto"/>
                  </w:divBdr>
                  <w:divsChild>
                    <w:div w:id="1062631801">
                      <w:marLeft w:val="0"/>
                      <w:marRight w:val="0"/>
                      <w:marTop w:val="0"/>
                      <w:marBottom w:val="0"/>
                      <w:divBdr>
                        <w:top w:val="none" w:sz="0" w:space="0" w:color="auto"/>
                        <w:left w:val="none" w:sz="0" w:space="0" w:color="auto"/>
                        <w:bottom w:val="none" w:sz="0" w:space="0" w:color="auto"/>
                        <w:right w:val="none" w:sz="0" w:space="0" w:color="auto"/>
                      </w:divBdr>
                      <w:divsChild>
                        <w:div w:id="727069841">
                          <w:marLeft w:val="0"/>
                          <w:marRight w:val="0"/>
                          <w:marTop w:val="0"/>
                          <w:marBottom w:val="0"/>
                          <w:divBdr>
                            <w:top w:val="single" w:sz="6" w:space="0" w:color="C7C7C7"/>
                            <w:left w:val="single" w:sz="6" w:space="0" w:color="C7C7C7"/>
                            <w:bottom w:val="single" w:sz="6" w:space="0" w:color="C7C7C7"/>
                            <w:right w:val="single" w:sz="6" w:space="0" w:color="C7C7C7"/>
                          </w:divBdr>
                          <w:divsChild>
                            <w:div w:id="1065488015">
                              <w:marLeft w:val="0"/>
                              <w:marRight w:val="0"/>
                              <w:marTop w:val="100"/>
                              <w:marBottom w:val="100"/>
                              <w:divBdr>
                                <w:top w:val="none" w:sz="0" w:space="11" w:color="auto"/>
                                <w:left w:val="none" w:sz="0" w:space="0" w:color="auto"/>
                                <w:bottom w:val="single" w:sz="6" w:space="11" w:color="C7C7C7"/>
                                <w:right w:val="none" w:sz="0" w:space="0" w:color="auto"/>
                              </w:divBdr>
                            </w:div>
                            <w:div w:id="396127311">
                              <w:marLeft w:val="0"/>
                              <w:marRight w:val="0"/>
                              <w:marTop w:val="100"/>
                              <w:marBottom w:val="100"/>
                              <w:divBdr>
                                <w:top w:val="none" w:sz="0" w:space="11" w:color="auto"/>
                                <w:left w:val="none" w:sz="0" w:space="0" w:color="auto"/>
                                <w:bottom w:val="single" w:sz="6" w:space="11" w:color="C7C7C7"/>
                                <w:right w:val="none" w:sz="0" w:space="0" w:color="auto"/>
                              </w:divBdr>
                            </w:div>
                            <w:div w:id="912202731">
                              <w:marLeft w:val="0"/>
                              <w:marRight w:val="0"/>
                              <w:marTop w:val="100"/>
                              <w:marBottom w:val="100"/>
                              <w:divBdr>
                                <w:top w:val="none" w:sz="0" w:space="11" w:color="auto"/>
                                <w:left w:val="none" w:sz="0" w:space="0" w:color="auto"/>
                                <w:bottom w:val="single" w:sz="6" w:space="11" w:color="C7C7C7"/>
                                <w:right w:val="none" w:sz="0" w:space="0" w:color="auto"/>
                              </w:divBdr>
                            </w:div>
                            <w:div w:id="15264533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80446614">
              <w:marLeft w:val="0"/>
              <w:marRight w:val="0"/>
              <w:marTop w:val="0"/>
              <w:marBottom w:val="0"/>
              <w:divBdr>
                <w:top w:val="none" w:sz="0" w:space="0" w:color="auto"/>
                <w:left w:val="none" w:sz="0" w:space="0" w:color="auto"/>
                <w:bottom w:val="none" w:sz="0" w:space="0" w:color="auto"/>
                <w:right w:val="none" w:sz="0" w:space="0" w:color="auto"/>
              </w:divBdr>
              <w:divsChild>
                <w:div w:id="426928673">
                  <w:marLeft w:val="0"/>
                  <w:marRight w:val="0"/>
                  <w:marTop w:val="150"/>
                  <w:marBottom w:val="0"/>
                  <w:divBdr>
                    <w:top w:val="none" w:sz="0" w:space="0" w:color="auto"/>
                    <w:left w:val="none" w:sz="0" w:space="0" w:color="auto"/>
                    <w:bottom w:val="none" w:sz="0" w:space="0" w:color="auto"/>
                    <w:right w:val="none" w:sz="0" w:space="0" w:color="auto"/>
                  </w:divBdr>
                  <w:divsChild>
                    <w:div w:id="1045520451">
                      <w:marLeft w:val="0"/>
                      <w:marRight w:val="0"/>
                      <w:marTop w:val="0"/>
                      <w:marBottom w:val="0"/>
                      <w:divBdr>
                        <w:top w:val="none" w:sz="0" w:space="0" w:color="auto"/>
                        <w:left w:val="none" w:sz="0" w:space="0" w:color="auto"/>
                        <w:bottom w:val="none" w:sz="0" w:space="0" w:color="auto"/>
                        <w:right w:val="none" w:sz="0" w:space="0" w:color="auto"/>
                      </w:divBdr>
                      <w:divsChild>
                        <w:div w:id="72588254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26127860">
                  <w:marLeft w:val="0"/>
                  <w:marRight w:val="0"/>
                  <w:marTop w:val="0"/>
                  <w:marBottom w:val="0"/>
                  <w:divBdr>
                    <w:top w:val="none" w:sz="0" w:space="0" w:color="auto"/>
                    <w:left w:val="none" w:sz="0" w:space="0" w:color="auto"/>
                    <w:bottom w:val="none" w:sz="0" w:space="0" w:color="auto"/>
                    <w:right w:val="none" w:sz="0" w:space="0" w:color="auto"/>
                  </w:divBdr>
                  <w:divsChild>
                    <w:div w:id="62450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368037">
      <w:bodyDiv w:val="1"/>
      <w:marLeft w:val="0"/>
      <w:marRight w:val="0"/>
      <w:marTop w:val="0"/>
      <w:marBottom w:val="0"/>
      <w:divBdr>
        <w:top w:val="none" w:sz="0" w:space="0" w:color="auto"/>
        <w:left w:val="none" w:sz="0" w:space="0" w:color="auto"/>
        <w:bottom w:val="none" w:sz="0" w:space="0" w:color="auto"/>
        <w:right w:val="none" w:sz="0" w:space="0" w:color="auto"/>
      </w:divBdr>
      <w:divsChild>
        <w:div w:id="1277299747">
          <w:marLeft w:val="0"/>
          <w:marRight w:val="0"/>
          <w:marTop w:val="0"/>
          <w:marBottom w:val="0"/>
          <w:divBdr>
            <w:top w:val="single" w:sz="6" w:space="0" w:color="E5E5E5"/>
            <w:left w:val="none" w:sz="0" w:space="0" w:color="auto"/>
            <w:bottom w:val="single" w:sz="18" w:space="0" w:color="000000"/>
            <w:right w:val="none" w:sz="0" w:space="0" w:color="auto"/>
          </w:divBdr>
          <w:divsChild>
            <w:div w:id="1168059273">
              <w:marLeft w:val="0"/>
              <w:marRight w:val="0"/>
              <w:marTop w:val="0"/>
              <w:marBottom w:val="0"/>
              <w:divBdr>
                <w:top w:val="none" w:sz="0" w:space="0" w:color="auto"/>
                <w:left w:val="none" w:sz="0" w:space="0" w:color="auto"/>
                <w:bottom w:val="none" w:sz="0" w:space="0" w:color="auto"/>
                <w:right w:val="none" w:sz="0" w:space="0" w:color="auto"/>
              </w:divBdr>
              <w:divsChild>
                <w:div w:id="83834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111">
          <w:marLeft w:val="0"/>
          <w:marRight w:val="0"/>
          <w:marTop w:val="0"/>
          <w:marBottom w:val="0"/>
          <w:divBdr>
            <w:top w:val="none" w:sz="0" w:space="0" w:color="auto"/>
            <w:left w:val="none" w:sz="0" w:space="0" w:color="auto"/>
            <w:bottom w:val="none" w:sz="0" w:space="0" w:color="auto"/>
            <w:right w:val="none" w:sz="0" w:space="0" w:color="auto"/>
          </w:divBdr>
          <w:divsChild>
            <w:div w:id="1383675373">
              <w:marLeft w:val="0"/>
              <w:marRight w:val="0"/>
              <w:marTop w:val="0"/>
              <w:marBottom w:val="0"/>
              <w:divBdr>
                <w:top w:val="none" w:sz="0" w:space="0" w:color="auto"/>
                <w:left w:val="none" w:sz="0" w:space="0" w:color="auto"/>
                <w:bottom w:val="none" w:sz="0" w:space="0" w:color="auto"/>
                <w:right w:val="none" w:sz="0" w:space="0" w:color="auto"/>
              </w:divBdr>
              <w:divsChild>
                <w:div w:id="438791741">
                  <w:marLeft w:val="0"/>
                  <w:marRight w:val="0"/>
                  <w:marTop w:val="0"/>
                  <w:marBottom w:val="0"/>
                  <w:divBdr>
                    <w:top w:val="none" w:sz="0" w:space="0" w:color="auto"/>
                    <w:left w:val="none" w:sz="0" w:space="0" w:color="auto"/>
                    <w:bottom w:val="none" w:sz="0" w:space="0" w:color="auto"/>
                    <w:right w:val="none" w:sz="0" w:space="0" w:color="auto"/>
                  </w:divBdr>
                  <w:divsChild>
                    <w:div w:id="1611619662">
                      <w:marLeft w:val="0"/>
                      <w:marRight w:val="0"/>
                      <w:marTop w:val="0"/>
                      <w:marBottom w:val="300"/>
                      <w:divBdr>
                        <w:top w:val="none" w:sz="0" w:space="0" w:color="auto"/>
                        <w:left w:val="none" w:sz="0" w:space="0" w:color="auto"/>
                        <w:bottom w:val="none" w:sz="0" w:space="0" w:color="auto"/>
                        <w:right w:val="none" w:sz="0" w:space="0" w:color="auto"/>
                      </w:divBdr>
                      <w:divsChild>
                        <w:div w:id="1377003700">
                          <w:marLeft w:val="0"/>
                          <w:marRight w:val="0"/>
                          <w:marTop w:val="0"/>
                          <w:marBottom w:val="225"/>
                          <w:divBdr>
                            <w:top w:val="single" w:sz="6" w:space="11" w:color="E5E5E5"/>
                            <w:left w:val="single" w:sz="6" w:space="11" w:color="E5E5E5"/>
                            <w:bottom w:val="single" w:sz="6" w:space="1" w:color="E5E5E5"/>
                            <w:right w:val="single" w:sz="6" w:space="11" w:color="E5E5E5"/>
                          </w:divBdr>
                          <w:divsChild>
                            <w:div w:id="501555661">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297684394">
      <w:bodyDiv w:val="1"/>
      <w:marLeft w:val="0"/>
      <w:marRight w:val="0"/>
      <w:marTop w:val="0"/>
      <w:marBottom w:val="0"/>
      <w:divBdr>
        <w:top w:val="none" w:sz="0" w:space="0" w:color="auto"/>
        <w:left w:val="none" w:sz="0" w:space="0" w:color="auto"/>
        <w:bottom w:val="none" w:sz="0" w:space="0" w:color="auto"/>
        <w:right w:val="none" w:sz="0" w:space="0" w:color="auto"/>
      </w:divBdr>
    </w:div>
    <w:div w:id="1298074545">
      <w:bodyDiv w:val="1"/>
      <w:marLeft w:val="0"/>
      <w:marRight w:val="0"/>
      <w:marTop w:val="0"/>
      <w:marBottom w:val="0"/>
      <w:divBdr>
        <w:top w:val="none" w:sz="0" w:space="0" w:color="auto"/>
        <w:left w:val="none" w:sz="0" w:space="0" w:color="auto"/>
        <w:bottom w:val="none" w:sz="0" w:space="0" w:color="auto"/>
        <w:right w:val="none" w:sz="0" w:space="0" w:color="auto"/>
      </w:divBdr>
      <w:divsChild>
        <w:div w:id="1524981112">
          <w:marLeft w:val="0"/>
          <w:marRight w:val="0"/>
          <w:marTop w:val="0"/>
          <w:marBottom w:val="150"/>
          <w:divBdr>
            <w:top w:val="none" w:sz="0" w:space="0" w:color="auto"/>
            <w:left w:val="none" w:sz="0" w:space="0" w:color="auto"/>
            <w:bottom w:val="none" w:sz="0" w:space="0" w:color="auto"/>
            <w:right w:val="none" w:sz="0" w:space="0" w:color="auto"/>
          </w:divBdr>
        </w:div>
        <w:div w:id="1741177229">
          <w:marLeft w:val="0"/>
          <w:marRight w:val="0"/>
          <w:marTop w:val="0"/>
          <w:marBottom w:val="0"/>
          <w:divBdr>
            <w:top w:val="none" w:sz="0" w:space="0" w:color="auto"/>
            <w:left w:val="none" w:sz="0" w:space="0" w:color="auto"/>
            <w:bottom w:val="none" w:sz="0" w:space="0" w:color="auto"/>
            <w:right w:val="none" w:sz="0" w:space="0" w:color="auto"/>
          </w:divBdr>
          <w:divsChild>
            <w:div w:id="2025740003">
              <w:marLeft w:val="0"/>
              <w:marRight w:val="0"/>
              <w:marTop w:val="0"/>
              <w:marBottom w:val="0"/>
              <w:divBdr>
                <w:top w:val="none" w:sz="0" w:space="0" w:color="auto"/>
                <w:left w:val="none" w:sz="0" w:space="0" w:color="auto"/>
                <w:bottom w:val="none" w:sz="0" w:space="0" w:color="auto"/>
                <w:right w:val="none" w:sz="0" w:space="0" w:color="auto"/>
              </w:divBdr>
            </w:div>
          </w:divsChild>
        </w:div>
        <w:div w:id="2018264605">
          <w:marLeft w:val="0"/>
          <w:marRight w:val="0"/>
          <w:marTop w:val="0"/>
          <w:marBottom w:val="150"/>
          <w:divBdr>
            <w:top w:val="none" w:sz="0" w:space="0" w:color="auto"/>
            <w:left w:val="none" w:sz="0" w:space="0" w:color="auto"/>
            <w:bottom w:val="none" w:sz="0" w:space="0" w:color="auto"/>
            <w:right w:val="none" w:sz="0" w:space="0" w:color="auto"/>
          </w:divBdr>
          <w:divsChild>
            <w:div w:id="13153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99697">
      <w:bodyDiv w:val="1"/>
      <w:marLeft w:val="0"/>
      <w:marRight w:val="0"/>
      <w:marTop w:val="0"/>
      <w:marBottom w:val="0"/>
      <w:divBdr>
        <w:top w:val="none" w:sz="0" w:space="0" w:color="auto"/>
        <w:left w:val="none" w:sz="0" w:space="0" w:color="auto"/>
        <w:bottom w:val="none" w:sz="0" w:space="0" w:color="auto"/>
        <w:right w:val="none" w:sz="0" w:space="0" w:color="auto"/>
      </w:divBdr>
    </w:div>
    <w:div w:id="1298141043">
      <w:bodyDiv w:val="1"/>
      <w:marLeft w:val="0"/>
      <w:marRight w:val="0"/>
      <w:marTop w:val="0"/>
      <w:marBottom w:val="0"/>
      <w:divBdr>
        <w:top w:val="none" w:sz="0" w:space="0" w:color="auto"/>
        <w:left w:val="none" w:sz="0" w:space="0" w:color="auto"/>
        <w:bottom w:val="none" w:sz="0" w:space="0" w:color="auto"/>
        <w:right w:val="none" w:sz="0" w:space="0" w:color="auto"/>
      </w:divBdr>
      <w:divsChild>
        <w:div w:id="706489155">
          <w:marLeft w:val="0"/>
          <w:marRight w:val="0"/>
          <w:marTop w:val="0"/>
          <w:marBottom w:val="0"/>
          <w:divBdr>
            <w:top w:val="none" w:sz="0" w:space="0" w:color="auto"/>
            <w:left w:val="none" w:sz="0" w:space="0" w:color="auto"/>
            <w:bottom w:val="none" w:sz="0" w:space="0" w:color="auto"/>
            <w:right w:val="none" w:sz="0" w:space="0" w:color="auto"/>
          </w:divBdr>
        </w:div>
      </w:divsChild>
    </w:div>
    <w:div w:id="1298223017">
      <w:bodyDiv w:val="1"/>
      <w:marLeft w:val="0"/>
      <w:marRight w:val="0"/>
      <w:marTop w:val="0"/>
      <w:marBottom w:val="0"/>
      <w:divBdr>
        <w:top w:val="none" w:sz="0" w:space="0" w:color="auto"/>
        <w:left w:val="none" w:sz="0" w:space="0" w:color="auto"/>
        <w:bottom w:val="none" w:sz="0" w:space="0" w:color="auto"/>
        <w:right w:val="none" w:sz="0" w:space="0" w:color="auto"/>
      </w:divBdr>
    </w:div>
    <w:div w:id="1298489621">
      <w:bodyDiv w:val="1"/>
      <w:marLeft w:val="0"/>
      <w:marRight w:val="0"/>
      <w:marTop w:val="0"/>
      <w:marBottom w:val="0"/>
      <w:divBdr>
        <w:top w:val="none" w:sz="0" w:space="0" w:color="auto"/>
        <w:left w:val="none" w:sz="0" w:space="0" w:color="auto"/>
        <w:bottom w:val="none" w:sz="0" w:space="0" w:color="auto"/>
        <w:right w:val="none" w:sz="0" w:space="0" w:color="auto"/>
      </w:divBdr>
      <w:divsChild>
        <w:div w:id="759251027">
          <w:marLeft w:val="0"/>
          <w:marRight w:val="0"/>
          <w:marTop w:val="0"/>
          <w:marBottom w:val="0"/>
          <w:divBdr>
            <w:top w:val="none" w:sz="0" w:space="0" w:color="auto"/>
            <w:left w:val="none" w:sz="0" w:space="0" w:color="auto"/>
            <w:bottom w:val="none" w:sz="0" w:space="0" w:color="auto"/>
            <w:right w:val="none" w:sz="0" w:space="0" w:color="auto"/>
          </w:divBdr>
          <w:divsChild>
            <w:div w:id="13332920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98561935">
      <w:bodyDiv w:val="1"/>
      <w:marLeft w:val="0"/>
      <w:marRight w:val="0"/>
      <w:marTop w:val="0"/>
      <w:marBottom w:val="0"/>
      <w:divBdr>
        <w:top w:val="none" w:sz="0" w:space="0" w:color="auto"/>
        <w:left w:val="none" w:sz="0" w:space="0" w:color="auto"/>
        <w:bottom w:val="none" w:sz="0" w:space="0" w:color="auto"/>
        <w:right w:val="none" w:sz="0" w:space="0" w:color="auto"/>
      </w:divBdr>
    </w:div>
    <w:div w:id="1298728533">
      <w:bodyDiv w:val="1"/>
      <w:marLeft w:val="0"/>
      <w:marRight w:val="0"/>
      <w:marTop w:val="0"/>
      <w:marBottom w:val="0"/>
      <w:divBdr>
        <w:top w:val="none" w:sz="0" w:space="0" w:color="auto"/>
        <w:left w:val="none" w:sz="0" w:space="0" w:color="auto"/>
        <w:bottom w:val="none" w:sz="0" w:space="0" w:color="auto"/>
        <w:right w:val="none" w:sz="0" w:space="0" w:color="auto"/>
      </w:divBdr>
    </w:div>
    <w:div w:id="1298876119">
      <w:bodyDiv w:val="1"/>
      <w:marLeft w:val="0"/>
      <w:marRight w:val="0"/>
      <w:marTop w:val="0"/>
      <w:marBottom w:val="0"/>
      <w:divBdr>
        <w:top w:val="none" w:sz="0" w:space="0" w:color="auto"/>
        <w:left w:val="none" w:sz="0" w:space="0" w:color="auto"/>
        <w:bottom w:val="none" w:sz="0" w:space="0" w:color="auto"/>
        <w:right w:val="none" w:sz="0" w:space="0" w:color="auto"/>
      </w:divBdr>
      <w:divsChild>
        <w:div w:id="1634015978">
          <w:marLeft w:val="0"/>
          <w:marRight w:val="0"/>
          <w:marTop w:val="0"/>
          <w:marBottom w:val="150"/>
          <w:divBdr>
            <w:top w:val="none" w:sz="0" w:space="0" w:color="auto"/>
            <w:left w:val="none" w:sz="0" w:space="0" w:color="auto"/>
            <w:bottom w:val="none" w:sz="0" w:space="0" w:color="auto"/>
            <w:right w:val="none" w:sz="0" w:space="0" w:color="auto"/>
          </w:divBdr>
          <w:divsChild>
            <w:div w:id="2053995034">
              <w:marLeft w:val="0"/>
              <w:marRight w:val="0"/>
              <w:marTop w:val="0"/>
              <w:marBottom w:val="0"/>
              <w:divBdr>
                <w:top w:val="none" w:sz="0" w:space="0" w:color="auto"/>
                <w:left w:val="none" w:sz="0" w:space="0" w:color="auto"/>
                <w:bottom w:val="none" w:sz="0" w:space="0" w:color="auto"/>
                <w:right w:val="none" w:sz="0" w:space="0" w:color="auto"/>
              </w:divBdr>
            </w:div>
          </w:divsChild>
        </w:div>
        <w:div w:id="2125029">
          <w:marLeft w:val="0"/>
          <w:marRight w:val="0"/>
          <w:marTop w:val="0"/>
          <w:marBottom w:val="150"/>
          <w:divBdr>
            <w:top w:val="none" w:sz="0" w:space="0" w:color="auto"/>
            <w:left w:val="none" w:sz="0" w:space="0" w:color="auto"/>
            <w:bottom w:val="none" w:sz="0" w:space="0" w:color="auto"/>
            <w:right w:val="none" w:sz="0" w:space="0" w:color="auto"/>
          </w:divBdr>
        </w:div>
        <w:div w:id="231815818">
          <w:marLeft w:val="0"/>
          <w:marRight w:val="0"/>
          <w:marTop w:val="0"/>
          <w:marBottom w:val="0"/>
          <w:divBdr>
            <w:top w:val="none" w:sz="0" w:space="0" w:color="auto"/>
            <w:left w:val="none" w:sz="0" w:space="0" w:color="auto"/>
            <w:bottom w:val="none" w:sz="0" w:space="0" w:color="auto"/>
            <w:right w:val="none" w:sz="0" w:space="0" w:color="auto"/>
          </w:divBdr>
          <w:divsChild>
            <w:div w:id="79383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1760">
      <w:bodyDiv w:val="1"/>
      <w:marLeft w:val="0"/>
      <w:marRight w:val="0"/>
      <w:marTop w:val="0"/>
      <w:marBottom w:val="0"/>
      <w:divBdr>
        <w:top w:val="none" w:sz="0" w:space="0" w:color="auto"/>
        <w:left w:val="none" w:sz="0" w:space="0" w:color="auto"/>
        <w:bottom w:val="none" w:sz="0" w:space="0" w:color="auto"/>
        <w:right w:val="none" w:sz="0" w:space="0" w:color="auto"/>
      </w:divBdr>
      <w:divsChild>
        <w:div w:id="2040430429">
          <w:marLeft w:val="0"/>
          <w:marRight w:val="0"/>
          <w:marTop w:val="0"/>
          <w:marBottom w:val="0"/>
          <w:divBdr>
            <w:top w:val="none" w:sz="0" w:space="0" w:color="auto"/>
            <w:left w:val="none" w:sz="0" w:space="0" w:color="auto"/>
            <w:bottom w:val="dotted" w:sz="6" w:space="4" w:color="DDDDDD"/>
            <w:right w:val="none" w:sz="0" w:space="0" w:color="auto"/>
          </w:divBdr>
        </w:div>
      </w:divsChild>
    </w:div>
    <w:div w:id="1299531348">
      <w:bodyDiv w:val="1"/>
      <w:marLeft w:val="0"/>
      <w:marRight w:val="0"/>
      <w:marTop w:val="0"/>
      <w:marBottom w:val="0"/>
      <w:divBdr>
        <w:top w:val="none" w:sz="0" w:space="0" w:color="auto"/>
        <w:left w:val="none" w:sz="0" w:space="0" w:color="auto"/>
        <w:bottom w:val="none" w:sz="0" w:space="0" w:color="auto"/>
        <w:right w:val="none" w:sz="0" w:space="0" w:color="auto"/>
      </w:divBdr>
    </w:div>
    <w:div w:id="1299872175">
      <w:bodyDiv w:val="1"/>
      <w:marLeft w:val="0"/>
      <w:marRight w:val="0"/>
      <w:marTop w:val="0"/>
      <w:marBottom w:val="0"/>
      <w:divBdr>
        <w:top w:val="none" w:sz="0" w:space="0" w:color="auto"/>
        <w:left w:val="none" w:sz="0" w:space="0" w:color="auto"/>
        <w:bottom w:val="none" w:sz="0" w:space="0" w:color="auto"/>
        <w:right w:val="none" w:sz="0" w:space="0" w:color="auto"/>
      </w:divBdr>
    </w:div>
    <w:div w:id="1299996287">
      <w:bodyDiv w:val="1"/>
      <w:marLeft w:val="0"/>
      <w:marRight w:val="0"/>
      <w:marTop w:val="0"/>
      <w:marBottom w:val="0"/>
      <w:divBdr>
        <w:top w:val="none" w:sz="0" w:space="0" w:color="auto"/>
        <w:left w:val="none" w:sz="0" w:space="0" w:color="auto"/>
        <w:bottom w:val="none" w:sz="0" w:space="0" w:color="auto"/>
        <w:right w:val="none" w:sz="0" w:space="0" w:color="auto"/>
      </w:divBdr>
      <w:divsChild>
        <w:div w:id="468287325">
          <w:marLeft w:val="0"/>
          <w:marRight w:val="0"/>
          <w:marTop w:val="0"/>
          <w:marBottom w:val="0"/>
          <w:divBdr>
            <w:top w:val="none" w:sz="0" w:space="0" w:color="auto"/>
            <w:left w:val="none" w:sz="0" w:space="0" w:color="auto"/>
            <w:bottom w:val="none" w:sz="0" w:space="0" w:color="auto"/>
            <w:right w:val="none" w:sz="0" w:space="0" w:color="auto"/>
          </w:divBdr>
        </w:div>
      </w:divsChild>
    </w:div>
    <w:div w:id="1300568687">
      <w:bodyDiv w:val="1"/>
      <w:marLeft w:val="0"/>
      <w:marRight w:val="0"/>
      <w:marTop w:val="0"/>
      <w:marBottom w:val="0"/>
      <w:divBdr>
        <w:top w:val="none" w:sz="0" w:space="0" w:color="auto"/>
        <w:left w:val="none" w:sz="0" w:space="0" w:color="auto"/>
        <w:bottom w:val="none" w:sz="0" w:space="0" w:color="auto"/>
        <w:right w:val="none" w:sz="0" w:space="0" w:color="auto"/>
      </w:divBdr>
      <w:divsChild>
        <w:div w:id="1675647378">
          <w:marLeft w:val="0"/>
          <w:marRight w:val="0"/>
          <w:marTop w:val="0"/>
          <w:marBottom w:val="0"/>
          <w:divBdr>
            <w:top w:val="none" w:sz="0" w:space="0" w:color="auto"/>
            <w:left w:val="none" w:sz="0" w:space="0" w:color="auto"/>
            <w:bottom w:val="none" w:sz="0" w:space="0" w:color="auto"/>
            <w:right w:val="none" w:sz="0" w:space="0" w:color="auto"/>
          </w:divBdr>
          <w:divsChild>
            <w:div w:id="682319975">
              <w:marLeft w:val="0"/>
              <w:marRight w:val="0"/>
              <w:marTop w:val="0"/>
              <w:marBottom w:val="0"/>
              <w:divBdr>
                <w:top w:val="none" w:sz="0" w:space="0" w:color="auto"/>
                <w:left w:val="none" w:sz="0" w:space="0" w:color="auto"/>
                <w:bottom w:val="none" w:sz="0" w:space="0" w:color="auto"/>
                <w:right w:val="none" w:sz="0" w:space="0" w:color="auto"/>
              </w:divBdr>
              <w:divsChild>
                <w:div w:id="1897663163">
                  <w:marLeft w:val="0"/>
                  <w:marRight w:val="0"/>
                  <w:marTop w:val="0"/>
                  <w:marBottom w:val="0"/>
                  <w:divBdr>
                    <w:top w:val="none" w:sz="0" w:space="0" w:color="auto"/>
                    <w:left w:val="none" w:sz="0" w:space="0" w:color="auto"/>
                    <w:bottom w:val="none" w:sz="0" w:space="0" w:color="auto"/>
                    <w:right w:val="none" w:sz="0" w:space="0" w:color="auto"/>
                  </w:divBdr>
                  <w:divsChild>
                    <w:div w:id="490759918">
                      <w:marLeft w:val="0"/>
                      <w:marRight w:val="0"/>
                      <w:marTop w:val="0"/>
                      <w:marBottom w:val="0"/>
                      <w:divBdr>
                        <w:top w:val="none" w:sz="0" w:space="0" w:color="auto"/>
                        <w:left w:val="none" w:sz="0" w:space="0" w:color="auto"/>
                        <w:bottom w:val="none" w:sz="0" w:space="0" w:color="auto"/>
                        <w:right w:val="none" w:sz="0" w:space="0" w:color="auto"/>
                      </w:divBdr>
                      <w:divsChild>
                        <w:div w:id="1033648853">
                          <w:marLeft w:val="0"/>
                          <w:marRight w:val="0"/>
                          <w:marTop w:val="0"/>
                          <w:marBottom w:val="0"/>
                          <w:divBdr>
                            <w:top w:val="none" w:sz="0" w:space="0" w:color="auto"/>
                            <w:left w:val="none" w:sz="0" w:space="0" w:color="auto"/>
                            <w:bottom w:val="none" w:sz="0" w:space="0" w:color="auto"/>
                            <w:right w:val="none" w:sz="0" w:space="0" w:color="auto"/>
                          </w:divBdr>
                          <w:divsChild>
                            <w:div w:id="582491566">
                              <w:marLeft w:val="0"/>
                              <w:marRight w:val="0"/>
                              <w:marTop w:val="0"/>
                              <w:marBottom w:val="0"/>
                              <w:divBdr>
                                <w:top w:val="none" w:sz="0" w:space="0" w:color="auto"/>
                                <w:left w:val="none" w:sz="0" w:space="0" w:color="auto"/>
                                <w:bottom w:val="none" w:sz="0" w:space="0" w:color="auto"/>
                                <w:right w:val="none" w:sz="0" w:space="0" w:color="auto"/>
                              </w:divBdr>
                              <w:divsChild>
                                <w:div w:id="2093699696">
                                  <w:marLeft w:val="0"/>
                                  <w:marRight w:val="0"/>
                                  <w:marTop w:val="0"/>
                                  <w:marBottom w:val="0"/>
                                  <w:divBdr>
                                    <w:top w:val="none" w:sz="0" w:space="0" w:color="auto"/>
                                    <w:left w:val="none" w:sz="0" w:space="0" w:color="auto"/>
                                    <w:bottom w:val="none" w:sz="0" w:space="0" w:color="auto"/>
                                    <w:right w:val="none" w:sz="0" w:space="0" w:color="auto"/>
                                  </w:divBdr>
                                  <w:divsChild>
                                    <w:div w:id="136540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957415">
      <w:bodyDiv w:val="1"/>
      <w:marLeft w:val="0"/>
      <w:marRight w:val="0"/>
      <w:marTop w:val="0"/>
      <w:marBottom w:val="0"/>
      <w:divBdr>
        <w:top w:val="none" w:sz="0" w:space="0" w:color="auto"/>
        <w:left w:val="none" w:sz="0" w:space="0" w:color="auto"/>
        <w:bottom w:val="none" w:sz="0" w:space="0" w:color="auto"/>
        <w:right w:val="none" w:sz="0" w:space="0" w:color="auto"/>
      </w:divBdr>
    </w:div>
    <w:div w:id="1300964893">
      <w:bodyDiv w:val="1"/>
      <w:marLeft w:val="0"/>
      <w:marRight w:val="0"/>
      <w:marTop w:val="0"/>
      <w:marBottom w:val="0"/>
      <w:divBdr>
        <w:top w:val="none" w:sz="0" w:space="0" w:color="auto"/>
        <w:left w:val="none" w:sz="0" w:space="0" w:color="auto"/>
        <w:bottom w:val="none" w:sz="0" w:space="0" w:color="auto"/>
        <w:right w:val="none" w:sz="0" w:space="0" w:color="auto"/>
      </w:divBdr>
    </w:div>
    <w:div w:id="1301305652">
      <w:bodyDiv w:val="1"/>
      <w:marLeft w:val="0"/>
      <w:marRight w:val="0"/>
      <w:marTop w:val="0"/>
      <w:marBottom w:val="0"/>
      <w:divBdr>
        <w:top w:val="none" w:sz="0" w:space="0" w:color="auto"/>
        <w:left w:val="none" w:sz="0" w:space="0" w:color="auto"/>
        <w:bottom w:val="none" w:sz="0" w:space="0" w:color="auto"/>
        <w:right w:val="none" w:sz="0" w:space="0" w:color="auto"/>
      </w:divBdr>
      <w:divsChild>
        <w:div w:id="1300111147">
          <w:marLeft w:val="0"/>
          <w:marRight w:val="0"/>
          <w:marTop w:val="0"/>
          <w:marBottom w:val="0"/>
          <w:divBdr>
            <w:top w:val="none" w:sz="0" w:space="0" w:color="auto"/>
            <w:left w:val="none" w:sz="0" w:space="0" w:color="auto"/>
            <w:bottom w:val="dotted" w:sz="6" w:space="4" w:color="DDDDDD"/>
            <w:right w:val="none" w:sz="0" w:space="0" w:color="auto"/>
          </w:divBdr>
          <w:divsChild>
            <w:div w:id="153361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1011">
      <w:bodyDiv w:val="1"/>
      <w:marLeft w:val="0"/>
      <w:marRight w:val="0"/>
      <w:marTop w:val="0"/>
      <w:marBottom w:val="0"/>
      <w:divBdr>
        <w:top w:val="none" w:sz="0" w:space="0" w:color="auto"/>
        <w:left w:val="none" w:sz="0" w:space="0" w:color="auto"/>
        <w:bottom w:val="none" w:sz="0" w:space="0" w:color="auto"/>
        <w:right w:val="none" w:sz="0" w:space="0" w:color="auto"/>
      </w:divBdr>
      <w:divsChild>
        <w:div w:id="1903910368">
          <w:marLeft w:val="0"/>
          <w:marRight w:val="0"/>
          <w:marTop w:val="0"/>
          <w:marBottom w:val="150"/>
          <w:divBdr>
            <w:top w:val="none" w:sz="0" w:space="0" w:color="auto"/>
            <w:left w:val="none" w:sz="0" w:space="0" w:color="auto"/>
            <w:bottom w:val="none" w:sz="0" w:space="0" w:color="auto"/>
            <w:right w:val="none" w:sz="0" w:space="0" w:color="auto"/>
          </w:divBdr>
          <w:divsChild>
            <w:div w:id="998193225">
              <w:marLeft w:val="0"/>
              <w:marRight w:val="0"/>
              <w:marTop w:val="0"/>
              <w:marBottom w:val="0"/>
              <w:divBdr>
                <w:top w:val="none" w:sz="0" w:space="0" w:color="auto"/>
                <w:left w:val="none" w:sz="0" w:space="0" w:color="auto"/>
                <w:bottom w:val="none" w:sz="0" w:space="0" w:color="auto"/>
                <w:right w:val="none" w:sz="0" w:space="0" w:color="auto"/>
              </w:divBdr>
            </w:div>
          </w:divsChild>
        </w:div>
        <w:div w:id="2142381851">
          <w:marLeft w:val="0"/>
          <w:marRight w:val="0"/>
          <w:marTop w:val="0"/>
          <w:marBottom w:val="150"/>
          <w:divBdr>
            <w:top w:val="none" w:sz="0" w:space="0" w:color="auto"/>
            <w:left w:val="none" w:sz="0" w:space="0" w:color="auto"/>
            <w:bottom w:val="none" w:sz="0" w:space="0" w:color="auto"/>
            <w:right w:val="none" w:sz="0" w:space="0" w:color="auto"/>
          </w:divBdr>
        </w:div>
        <w:div w:id="308707299">
          <w:marLeft w:val="0"/>
          <w:marRight w:val="0"/>
          <w:marTop w:val="0"/>
          <w:marBottom w:val="0"/>
          <w:divBdr>
            <w:top w:val="none" w:sz="0" w:space="0" w:color="auto"/>
            <w:left w:val="none" w:sz="0" w:space="0" w:color="auto"/>
            <w:bottom w:val="none" w:sz="0" w:space="0" w:color="auto"/>
            <w:right w:val="none" w:sz="0" w:space="0" w:color="auto"/>
          </w:divBdr>
          <w:divsChild>
            <w:div w:id="192742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4156">
      <w:bodyDiv w:val="1"/>
      <w:marLeft w:val="0"/>
      <w:marRight w:val="0"/>
      <w:marTop w:val="0"/>
      <w:marBottom w:val="0"/>
      <w:divBdr>
        <w:top w:val="none" w:sz="0" w:space="0" w:color="auto"/>
        <w:left w:val="none" w:sz="0" w:space="0" w:color="auto"/>
        <w:bottom w:val="none" w:sz="0" w:space="0" w:color="auto"/>
        <w:right w:val="none" w:sz="0" w:space="0" w:color="auto"/>
      </w:divBdr>
    </w:div>
    <w:div w:id="1301494421">
      <w:bodyDiv w:val="1"/>
      <w:marLeft w:val="0"/>
      <w:marRight w:val="0"/>
      <w:marTop w:val="0"/>
      <w:marBottom w:val="0"/>
      <w:divBdr>
        <w:top w:val="none" w:sz="0" w:space="0" w:color="auto"/>
        <w:left w:val="none" w:sz="0" w:space="0" w:color="auto"/>
        <w:bottom w:val="none" w:sz="0" w:space="0" w:color="auto"/>
        <w:right w:val="none" w:sz="0" w:space="0" w:color="auto"/>
      </w:divBdr>
      <w:divsChild>
        <w:div w:id="2025668999">
          <w:marLeft w:val="0"/>
          <w:marRight w:val="0"/>
          <w:marTop w:val="0"/>
          <w:marBottom w:val="150"/>
          <w:divBdr>
            <w:top w:val="none" w:sz="0" w:space="0" w:color="auto"/>
            <w:left w:val="none" w:sz="0" w:space="0" w:color="auto"/>
            <w:bottom w:val="none" w:sz="0" w:space="0" w:color="auto"/>
            <w:right w:val="none" w:sz="0" w:space="0" w:color="auto"/>
          </w:divBdr>
          <w:divsChild>
            <w:div w:id="1987274342">
              <w:marLeft w:val="0"/>
              <w:marRight w:val="0"/>
              <w:marTop w:val="0"/>
              <w:marBottom w:val="0"/>
              <w:divBdr>
                <w:top w:val="none" w:sz="0" w:space="0" w:color="auto"/>
                <w:left w:val="none" w:sz="0" w:space="0" w:color="auto"/>
                <w:bottom w:val="none" w:sz="0" w:space="0" w:color="auto"/>
                <w:right w:val="none" w:sz="0" w:space="0" w:color="auto"/>
              </w:divBdr>
              <w:divsChild>
                <w:div w:id="17821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6699">
          <w:marLeft w:val="0"/>
          <w:marRight w:val="0"/>
          <w:marTop w:val="0"/>
          <w:marBottom w:val="150"/>
          <w:divBdr>
            <w:top w:val="none" w:sz="0" w:space="0" w:color="auto"/>
            <w:left w:val="none" w:sz="0" w:space="0" w:color="auto"/>
            <w:bottom w:val="none" w:sz="0" w:space="0" w:color="auto"/>
            <w:right w:val="none" w:sz="0" w:space="0" w:color="auto"/>
          </w:divBdr>
        </w:div>
        <w:div w:id="594745554">
          <w:marLeft w:val="0"/>
          <w:marRight w:val="0"/>
          <w:marTop w:val="0"/>
          <w:marBottom w:val="0"/>
          <w:divBdr>
            <w:top w:val="none" w:sz="0" w:space="0" w:color="auto"/>
            <w:left w:val="none" w:sz="0" w:space="0" w:color="auto"/>
            <w:bottom w:val="none" w:sz="0" w:space="0" w:color="auto"/>
            <w:right w:val="none" w:sz="0" w:space="0" w:color="auto"/>
          </w:divBdr>
          <w:divsChild>
            <w:div w:id="52370807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01577274">
      <w:bodyDiv w:val="1"/>
      <w:marLeft w:val="0"/>
      <w:marRight w:val="0"/>
      <w:marTop w:val="0"/>
      <w:marBottom w:val="0"/>
      <w:divBdr>
        <w:top w:val="none" w:sz="0" w:space="0" w:color="auto"/>
        <w:left w:val="none" w:sz="0" w:space="0" w:color="auto"/>
        <w:bottom w:val="none" w:sz="0" w:space="0" w:color="auto"/>
        <w:right w:val="none" w:sz="0" w:space="0" w:color="auto"/>
      </w:divBdr>
    </w:div>
    <w:div w:id="1302080328">
      <w:bodyDiv w:val="1"/>
      <w:marLeft w:val="0"/>
      <w:marRight w:val="0"/>
      <w:marTop w:val="0"/>
      <w:marBottom w:val="0"/>
      <w:divBdr>
        <w:top w:val="none" w:sz="0" w:space="0" w:color="auto"/>
        <w:left w:val="none" w:sz="0" w:space="0" w:color="auto"/>
        <w:bottom w:val="none" w:sz="0" w:space="0" w:color="auto"/>
        <w:right w:val="none" w:sz="0" w:space="0" w:color="auto"/>
      </w:divBdr>
      <w:divsChild>
        <w:div w:id="627395952">
          <w:marLeft w:val="0"/>
          <w:marRight w:val="0"/>
          <w:marTop w:val="0"/>
          <w:marBottom w:val="0"/>
          <w:divBdr>
            <w:top w:val="none" w:sz="0" w:space="0" w:color="auto"/>
            <w:left w:val="none" w:sz="0" w:space="0" w:color="auto"/>
            <w:bottom w:val="dotted" w:sz="6" w:space="4" w:color="DDDDDD"/>
            <w:right w:val="none" w:sz="0" w:space="0" w:color="auto"/>
          </w:divBdr>
          <w:divsChild>
            <w:div w:id="7204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24411">
      <w:bodyDiv w:val="1"/>
      <w:marLeft w:val="0"/>
      <w:marRight w:val="0"/>
      <w:marTop w:val="0"/>
      <w:marBottom w:val="0"/>
      <w:divBdr>
        <w:top w:val="none" w:sz="0" w:space="0" w:color="auto"/>
        <w:left w:val="none" w:sz="0" w:space="0" w:color="auto"/>
        <w:bottom w:val="none" w:sz="0" w:space="0" w:color="auto"/>
        <w:right w:val="none" w:sz="0" w:space="0" w:color="auto"/>
      </w:divBdr>
      <w:divsChild>
        <w:div w:id="416751422">
          <w:marLeft w:val="0"/>
          <w:marRight w:val="0"/>
          <w:marTop w:val="0"/>
          <w:marBottom w:val="150"/>
          <w:divBdr>
            <w:top w:val="none" w:sz="0" w:space="0" w:color="auto"/>
            <w:left w:val="none" w:sz="0" w:space="0" w:color="auto"/>
            <w:bottom w:val="none" w:sz="0" w:space="0" w:color="auto"/>
            <w:right w:val="none" w:sz="0" w:space="0" w:color="auto"/>
          </w:divBdr>
          <w:divsChild>
            <w:div w:id="1642886523">
              <w:marLeft w:val="0"/>
              <w:marRight w:val="0"/>
              <w:marTop w:val="0"/>
              <w:marBottom w:val="0"/>
              <w:divBdr>
                <w:top w:val="none" w:sz="0" w:space="0" w:color="auto"/>
                <w:left w:val="none" w:sz="0" w:space="0" w:color="auto"/>
                <w:bottom w:val="none" w:sz="0" w:space="0" w:color="auto"/>
                <w:right w:val="none" w:sz="0" w:space="0" w:color="auto"/>
              </w:divBdr>
            </w:div>
          </w:divsChild>
        </w:div>
        <w:div w:id="610167539">
          <w:marLeft w:val="0"/>
          <w:marRight w:val="0"/>
          <w:marTop w:val="0"/>
          <w:marBottom w:val="150"/>
          <w:divBdr>
            <w:top w:val="none" w:sz="0" w:space="0" w:color="auto"/>
            <w:left w:val="none" w:sz="0" w:space="0" w:color="auto"/>
            <w:bottom w:val="none" w:sz="0" w:space="0" w:color="auto"/>
            <w:right w:val="none" w:sz="0" w:space="0" w:color="auto"/>
          </w:divBdr>
        </w:div>
        <w:div w:id="929504173">
          <w:marLeft w:val="0"/>
          <w:marRight w:val="0"/>
          <w:marTop w:val="0"/>
          <w:marBottom w:val="0"/>
          <w:divBdr>
            <w:top w:val="none" w:sz="0" w:space="0" w:color="auto"/>
            <w:left w:val="none" w:sz="0" w:space="0" w:color="auto"/>
            <w:bottom w:val="none" w:sz="0" w:space="0" w:color="auto"/>
            <w:right w:val="none" w:sz="0" w:space="0" w:color="auto"/>
          </w:divBdr>
          <w:divsChild>
            <w:div w:id="38911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05222">
      <w:bodyDiv w:val="1"/>
      <w:marLeft w:val="0"/>
      <w:marRight w:val="0"/>
      <w:marTop w:val="0"/>
      <w:marBottom w:val="0"/>
      <w:divBdr>
        <w:top w:val="none" w:sz="0" w:space="0" w:color="auto"/>
        <w:left w:val="none" w:sz="0" w:space="0" w:color="auto"/>
        <w:bottom w:val="none" w:sz="0" w:space="0" w:color="auto"/>
        <w:right w:val="none" w:sz="0" w:space="0" w:color="auto"/>
      </w:divBdr>
      <w:divsChild>
        <w:div w:id="1556771633">
          <w:marLeft w:val="0"/>
          <w:marRight w:val="0"/>
          <w:marTop w:val="0"/>
          <w:marBottom w:val="150"/>
          <w:divBdr>
            <w:top w:val="none" w:sz="0" w:space="0" w:color="auto"/>
            <w:left w:val="none" w:sz="0" w:space="0" w:color="auto"/>
            <w:bottom w:val="none" w:sz="0" w:space="0" w:color="auto"/>
            <w:right w:val="none" w:sz="0" w:space="0" w:color="auto"/>
          </w:divBdr>
        </w:div>
      </w:divsChild>
    </w:div>
    <w:div w:id="1303656172">
      <w:bodyDiv w:val="1"/>
      <w:marLeft w:val="0"/>
      <w:marRight w:val="0"/>
      <w:marTop w:val="0"/>
      <w:marBottom w:val="0"/>
      <w:divBdr>
        <w:top w:val="none" w:sz="0" w:space="0" w:color="auto"/>
        <w:left w:val="none" w:sz="0" w:space="0" w:color="auto"/>
        <w:bottom w:val="none" w:sz="0" w:space="0" w:color="auto"/>
        <w:right w:val="none" w:sz="0" w:space="0" w:color="auto"/>
      </w:divBdr>
      <w:divsChild>
        <w:div w:id="2045861189">
          <w:marLeft w:val="0"/>
          <w:marRight w:val="0"/>
          <w:marTop w:val="0"/>
          <w:marBottom w:val="0"/>
          <w:divBdr>
            <w:top w:val="none" w:sz="0" w:space="0" w:color="auto"/>
            <w:left w:val="none" w:sz="0" w:space="0" w:color="auto"/>
            <w:bottom w:val="dotted" w:sz="6" w:space="4" w:color="DDDDDD"/>
            <w:right w:val="none" w:sz="0" w:space="0" w:color="auto"/>
          </w:divBdr>
        </w:div>
      </w:divsChild>
    </w:div>
    <w:div w:id="1303846410">
      <w:bodyDiv w:val="1"/>
      <w:marLeft w:val="0"/>
      <w:marRight w:val="0"/>
      <w:marTop w:val="0"/>
      <w:marBottom w:val="0"/>
      <w:divBdr>
        <w:top w:val="none" w:sz="0" w:space="0" w:color="auto"/>
        <w:left w:val="none" w:sz="0" w:space="0" w:color="auto"/>
        <w:bottom w:val="none" w:sz="0" w:space="0" w:color="auto"/>
        <w:right w:val="none" w:sz="0" w:space="0" w:color="auto"/>
      </w:divBdr>
      <w:divsChild>
        <w:div w:id="1278487730">
          <w:marLeft w:val="0"/>
          <w:marRight w:val="0"/>
          <w:marTop w:val="0"/>
          <w:marBottom w:val="0"/>
          <w:divBdr>
            <w:top w:val="none" w:sz="0" w:space="0" w:color="auto"/>
            <w:left w:val="none" w:sz="0" w:space="0" w:color="auto"/>
            <w:bottom w:val="none" w:sz="0" w:space="0" w:color="auto"/>
            <w:right w:val="none" w:sz="0" w:space="0" w:color="auto"/>
          </w:divBdr>
          <w:divsChild>
            <w:div w:id="27223485">
              <w:marLeft w:val="0"/>
              <w:marRight w:val="0"/>
              <w:marTop w:val="0"/>
              <w:marBottom w:val="150"/>
              <w:divBdr>
                <w:top w:val="none" w:sz="0" w:space="0" w:color="auto"/>
                <w:left w:val="none" w:sz="0" w:space="0" w:color="auto"/>
                <w:bottom w:val="none" w:sz="0" w:space="0" w:color="auto"/>
                <w:right w:val="none" w:sz="0" w:space="0" w:color="auto"/>
              </w:divBdr>
            </w:div>
            <w:div w:id="176445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32550">
      <w:bodyDiv w:val="1"/>
      <w:marLeft w:val="0"/>
      <w:marRight w:val="0"/>
      <w:marTop w:val="0"/>
      <w:marBottom w:val="0"/>
      <w:divBdr>
        <w:top w:val="none" w:sz="0" w:space="0" w:color="auto"/>
        <w:left w:val="none" w:sz="0" w:space="0" w:color="auto"/>
        <w:bottom w:val="none" w:sz="0" w:space="0" w:color="auto"/>
        <w:right w:val="none" w:sz="0" w:space="0" w:color="auto"/>
      </w:divBdr>
    </w:div>
    <w:div w:id="1304697809">
      <w:bodyDiv w:val="1"/>
      <w:marLeft w:val="0"/>
      <w:marRight w:val="0"/>
      <w:marTop w:val="0"/>
      <w:marBottom w:val="0"/>
      <w:divBdr>
        <w:top w:val="none" w:sz="0" w:space="0" w:color="auto"/>
        <w:left w:val="none" w:sz="0" w:space="0" w:color="auto"/>
        <w:bottom w:val="none" w:sz="0" w:space="0" w:color="auto"/>
        <w:right w:val="none" w:sz="0" w:space="0" w:color="auto"/>
      </w:divBdr>
      <w:divsChild>
        <w:div w:id="1101798711">
          <w:marLeft w:val="0"/>
          <w:marRight w:val="0"/>
          <w:marTop w:val="0"/>
          <w:marBottom w:val="0"/>
          <w:divBdr>
            <w:top w:val="none" w:sz="0" w:space="0" w:color="auto"/>
            <w:left w:val="none" w:sz="0" w:space="0" w:color="auto"/>
            <w:bottom w:val="none" w:sz="0" w:space="0" w:color="auto"/>
            <w:right w:val="none" w:sz="0" w:space="0" w:color="auto"/>
          </w:divBdr>
          <w:divsChild>
            <w:div w:id="1238782113">
              <w:marLeft w:val="0"/>
              <w:marRight w:val="0"/>
              <w:marTop w:val="0"/>
              <w:marBottom w:val="0"/>
              <w:divBdr>
                <w:top w:val="none" w:sz="0" w:space="0" w:color="auto"/>
                <w:left w:val="none" w:sz="0" w:space="0" w:color="auto"/>
                <w:bottom w:val="none" w:sz="0" w:space="0" w:color="auto"/>
                <w:right w:val="none" w:sz="0" w:space="0" w:color="auto"/>
              </w:divBdr>
              <w:divsChild>
                <w:div w:id="1458335587">
                  <w:marLeft w:val="0"/>
                  <w:marRight w:val="0"/>
                  <w:marTop w:val="0"/>
                  <w:marBottom w:val="0"/>
                  <w:divBdr>
                    <w:top w:val="none" w:sz="0" w:space="0" w:color="auto"/>
                    <w:left w:val="none" w:sz="0" w:space="0" w:color="auto"/>
                    <w:bottom w:val="none" w:sz="0" w:space="0" w:color="auto"/>
                    <w:right w:val="none" w:sz="0" w:space="0" w:color="auto"/>
                  </w:divBdr>
                  <w:divsChild>
                    <w:div w:id="1880118527">
                      <w:marLeft w:val="0"/>
                      <w:marRight w:val="0"/>
                      <w:marTop w:val="0"/>
                      <w:marBottom w:val="0"/>
                      <w:divBdr>
                        <w:top w:val="none" w:sz="0" w:space="0" w:color="auto"/>
                        <w:left w:val="none" w:sz="0" w:space="0" w:color="auto"/>
                        <w:bottom w:val="none" w:sz="0" w:space="0" w:color="auto"/>
                        <w:right w:val="none" w:sz="0" w:space="0" w:color="auto"/>
                      </w:divBdr>
                      <w:divsChild>
                        <w:div w:id="583805644">
                          <w:marLeft w:val="0"/>
                          <w:marRight w:val="0"/>
                          <w:marTop w:val="0"/>
                          <w:marBottom w:val="0"/>
                          <w:divBdr>
                            <w:top w:val="none" w:sz="0" w:space="0" w:color="auto"/>
                            <w:left w:val="none" w:sz="0" w:space="0" w:color="auto"/>
                            <w:bottom w:val="none" w:sz="0" w:space="0" w:color="auto"/>
                            <w:right w:val="none" w:sz="0" w:space="0" w:color="auto"/>
                          </w:divBdr>
                          <w:divsChild>
                            <w:div w:id="285628807">
                              <w:marLeft w:val="0"/>
                              <w:marRight w:val="0"/>
                              <w:marTop w:val="0"/>
                              <w:marBottom w:val="0"/>
                              <w:divBdr>
                                <w:top w:val="none" w:sz="0" w:space="0" w:color="auto"/>
                                <w:left w:val="none" w:sz="0" w:space="0" w:color="auto"/>
                                <w:bottom w:val="none" w:sz="0" w:space="0" w:color="auto"/>
                                <w:right w:val="none" w:sz="0" w:space="0" w:color="auto"/>
                              </w:divBdr>
                              <w:divsChild>
                                <w:div w:id="1199465369">
                                  <w:marLeft w:val="0"/>
                                  <w:marRight w:val="0"/>
                                  <w:marTop w:val="0"/>
                                  <w:marBottom w:val="0"/>
                                  <w:divBdr>
                                    <w:top w:val="none" w:sz="0" w:space="0" w:color="auto"/>
                                    <w:left w:val="none" w:sz="0" w:space="0" w:color="auto"/>
                                    <w:bottom w:val="none" w:sz="0" w:space="0" w:color="auto"/>
                                    <w:right w:val="none" w:sz="0" w:space="0" w:color="auto"/>
                                  </w:divBdr>
                                  <w:divsChild>
                                    <w:div w:id="173442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702330">
      <w:bodyDiv w:val="1"/>
      <w:marLeft w:val="0"/>
      <w:marRight w:val="0"/>
      <w:marTop w:val="0"/>
      <w:marBottom w:val="0"/>
      <w:divBdr>
        <w:top w:val="none" w:sz="0" w:space="0" w:color="auto"/>
        <w:left w:val="none" w:sz="0" w:space="0" w:color="auto"/>
        <w:bottom w:val="none" w:sz="0" w:space="0" w:color="auto"/>
        <w:right w:val="none" w:sz="0" w:space="0" w:color="auto"/>
      </w:divBdr>
      <w:divsChild>
        <w:div w:id="423300887">
          <w:marLeft w:val="0"/>
          <w:marRight w:val="0"/>
          <w:marTop w:val="150"/>
          <w:marBottom w:val="0"/>
          <w:divBdr>
            <w:top w:val="none" w:sz="0" w:space="0" w:color="auto"/>
            <w:left w:val="none" w:sz="0" w:space="0" w:color="auto"/>
            <w:bottom w:val="none" w:sz="0" w:space="0" w:color="auto"/>
            <w:right w:val="none" w:sz="0" w:space="0" w:color="auto"/>
          </w:divBdr>
          <w:divsChild>
            <w:div w:id="506679119">
              <w:marLeft w:val="0"/>
              <w:marRight w:val="0"/>
              <w:marTop w:val="0"/>
              <w:marBottom w:val="0"/>
              <w:divBdr>
                <w:top w:val="none" w:sz="0" w:space="0" w:color="auto"/>
                <w:left w:val="none" w:sz="0" w:space="0" w:color="auto"/>
                <w:bottom w:val="none" w:sz="0" w:space="0" w:color="auto"/>
                <w:right w:val="none" w:sz="0" w:space="0" w:color="auto"/>
              </w:divBdr>
              <w:divsChild>
                <w:div w:id="50509558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53011468">
          <w:marLeft w:val="0"/>
          <w:marRight w:val="0"/>
          <w:marTop w:val="0"/>
          <w:marBottom w:val="0"/>
          <w:divBdr>
            <w:top w:val="none" w:sz="0" w:space="0" w:color="auto"/>
            <w:left w:val="none" w:sz="0" w:space="0" w:color="auto"/>
            <w:bottom w:val="none" w:sz="0" w:space="0" w:color="auto"/>
            <w:right w:val="none" w:sz="0" w:space="0" w:color="auto"/>
          </w:divBdr>
          <w:divsChild>
            <w:div w:id="165933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87397">
      <w:bodyDiv w:val="1"/>
      <w:marLeft w:val="0"/>
      <w:marRight w:val="0"/>
      <w:marTop w:val="0"/>
      <w:marBottom w:val="0"/>
      <w:divBdr>
        <w:top w:val="none" w:sz="0" w:space="0" w:color="auto"/>
        <w:left w:val="none" w:sz="0" w:space="0" w:color="auto"/>
        <w:bottom w:val="none" w:sz="0" w:space="0" w:color="auto"/>
        <w:right w:val="none" w:sz="0" w:space="0" w:color="auto"/>
      </w:divBdr>
      <w:divsChild>
        <w:div w:id="80682707">
          <w:marLeft w:val="0"/>
          <w:marRight w:val="0"/>
          <w:marTop w:val="0"/>
          <w:marBottom w:val="150"/>
          <w:divBdr>
            <w:top w:val="none" w:sz="0" w:space="0" w:color="auto"/>
            <w:left w:val="none" w:sz="0" w:space="0" w:color="auto"/>
            <w:bottom w:val="none" w:sz="0" w:space="0" w:color="auto"/>
            <w:right w:val="none" w:sz="0" w:space="0" w:color="auto"/>
          </w:divBdr>
          <w:divsChild>
            <w:div w:id="623511733">
              <w:marLeft w:val="0"/>
              <w:marRight w:val="0"/>
              <w:marTop w:val="0"/>
              <w:marBottom w:val="0"/>
              <w:divBdr>
                <w:top w:val="none" w:sz="0" w:space="0" w:color="auto"/>
                <w:left w:val="none" w:sz="0" w:space="0" w:color="auto"/>
                <w:bottom w:val="none" w:sz="0" w:space="0" w:color="auto"/>
                <w:right w:val="none" w:sz="0" w:space="0" w:color="auto"/>
              </w:divBdr>
              <w:divsChild>
                <w:div w:id="16594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39657">
          <w:marLeft w:val="0"/>
          <w:marRight w:val="0"/>
          <w:marTop w:val="0"/>
          <w:marBottom w:val="150"/>
          <w:divBdr>
            <w:top w:val="none" w:sz="0" w:space="0" w:color="auto"/>
            <w:left w:val="none" w:sz="0" w:space="0" w:color="auto"/>
            <w:bottom w:val="none" w:sz="0" w:space="0" w:color="auto"/>
            <w:right w:val="none" w:sz="0" w:space="0" w:color="auto"/>
          </w:divBdr>
        </w:div>
        <w:div w:id="610161678">
          <w:marLeft w:val="0"/>
          <w:marRight w:val="0"/>
          <w:marTop w:val="0"/>
          <w:marBottom w:val="0"/>
          <w:divBdr>
            <w:top w:val="none" w:sz="0" w:space="0" w:color="auto"/>
            <w:left w:val="none" w:sz="0" w:space="0" w:color="auto"/>
            <w:bottom w:val="none" w:sz="0" w:space="0" w:color="auto"/>
            <w:right w:val="none" w:sz="0" w:space="0" w:color="auto"/>
          </w:divBdr>
          <w:divsChild>
            <w:div w:id="69824332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05155427">
      <w:bodyDiv w:val="1"/>
      <w:marLeft w:val="0"/>
      <w:marRight w:val="0"/>
      <w:marTop w:val="0"/>
      <w:marBottom w:val="0"/>
      <w:divBdr>
        <w:top w:val="none" w:sz="0" w:space="0" w:color="auto"/>
        <w:left w:val="none" w:sz="0" w:space="0" w:color="auto"/>
        <w:bottom w:val="none" w:sz="0" w:space="0" w:color="auto"/>
        <w:right w:val="none" w:sz="0" w:space="0" w:color="auto"/>
      </w:divBdr>
      <w:divsChild>
        <w:div w:id="30886943">
          <w:marLeft w:val="0"/>
          <w:marRight w:val="0"/>
          <w:marTop w:val="0"/>
          <w:marBottom w:val="150"/>
          <w:divBdr>
            <w:top w:val="none" w:sz="0" w:space="0" w:color="auto"/>
            <w:left w:val="none" w:sz="0" w:space="0" w:color="auto"/>
            <w:bottom w:val="none" w:sz="0" w:space="0" w:color="auto"/>
            <w:right w:val="none" w:sz="0" w:space="0" w:color="auto"/>
          </w:divBdr>
        </w:div>
        <w:div w:id="175926607">
          <w:marLeft w:val="0"/>
          <w:marRight w:val="0"/>
          <w:marTop w:val="0"/>
          <w:marBottom w:val="150"/>
          <w:divBdr>
            <w:top w:val="none" w:sz="0" w:space="0" w:color="auto"/>
            <w:left w:val="none" w:sz="0" w:space="0" w:color="auto"/>
            <w:bottom w:val="none" w:sz="0" w:space="0" w:color="auto"/>
            <w:right w:val="none" w:sz="0" w:space="0" w:color="auto"/>
          </w:divBdr>
        </w:div>
        <w:div w:id="276527424">
          <w:marLeft w:val="0"/>
          <w:marRight w:val="0"/>
          <w:marTop w:val="0"/>
          <w:marBottom w:val="150"/>
          <w:divBdr>
            <w:top w:val="none" w:sz="0" w:space="0" w:color="auto"/>
            <w:left w:val="none" w:sz="0" w:space="0" w:color="auto"/>
            <w:bottom w:val="none" w:sz="0" w:space="0" w:color="auto"/>
            <w:right w:val="none" w:sz="0" w:space="0" w:color="auto"/>
          </w:divBdr>
        </w:div>
        <w:div w:id="575214428">
          <w:marLeft w:val="0"/>
          <w:marRight w:val="0"/>
          <w:marTop w:val="0"/>
          <w:marBottom w:val="150"/>
          <w:divBdr>
            <w:top w:val="none" w:sz="0" w:space="0" w:color="auto"/>
            <w:left w:val="none" w:sz="0" w:space="0" w:color="auto"/>
            <w:bottom w:val="none" w:sz="0" w:space="0" w:color="auto"/>
            <w:right w:val="none" w:sz="0" w:space="0" w:color="auto"/>
          </w:divBdr>
        </w:div>
        <w:div w:id="897740854">
          <w:marLeft w:val="0"/>
          <w:marRight w:val="0"/>
          <w:marTop w:val="0"/>
          <w:marBottom w:val="150"/>
          <w:divBdr>
            <w:top w:val="none" w:sz="0" w:space="0" w:color="auto"/>
            <w:left w:val="none" w:sz="0" w:space="0" w:color="auto"/>
            <w:bottom w:val="none" w:sz="0" w:space="0" w:color="auto"/>
            <w:right w:val="none" w:sz="0" w:space="0" w:color="auto"/>
          </w:divBdr>
        </w:div>
        <w:div w:id="1003509400">
          <w:marLeft w:val="0"/>
          <w:marRight w:val="0"/>
          <w:marTop w:val="0"/>
          <w:marBottom w:val="150"/>
          <w:divBdr>
            <w:top w:val="none" w:sz="0" w:space="0" w:color="auto"/>
            <w:left w:val="none" w:sz="0" w:space="0" w:color="auto"/>
            <w:bottom w:val="none" w:sz="0" w:space="0" w:color="auto"/>
            <w:right w:val="none" w:sz="0" w:space="0" w:color="auto"/>
          </w:divBdr>
        </w:div>
        <w:div w:id="1146625623">
          <w:marLeft w:val="0"/>
          <w:marRight w:val="0"/>
          <w:marTop w:val="0"/>
          <w:marBottom w:val="150"/>
          <w:divBdr>
            <w:top w:val="none" w:sz="0" w:space="0" w:color="auto"/>
            <w:left w:val="none" w:sz="0" w:space="0" w:color="auto"/>
            <w:bottom w:val="none" w:sz="0" w:space="0" w:color="auto"/>
            <w:right w:val="none" w:sz="0" w:space="0" w:color="auto"/>
          </w:divBdr>
        </w:div>
        <w:div w:id="1742482363">
          <w:marLeft w:val="0"/>
          <w:marRight w:val="0"/>
          <w:marTop w:val="0"/>
          <w:marBottom w:val="150"/>
          <w:divBdr>
            <w:top w:val="none" w:sz="0" w:space="0" w:color="auto"/>
            <w:left w:val="none" w:sz="0" w:space="0" w:color="auto"/>
            <w:bottom w:val="none" w:sz="0" w:space="0" w:color="auto"/>
            <w:right w:val="none" w:sz="0" w:space="0" w:color="auto"/>
          </w:divBdr>
        </w:div>
        <w:div w:id="2048212745">
          <w:marLeft w:val="0"/>
          <w:marRight w:val="0"/>
          <w:marTop w:val="0"/>
          <w:marBottom w:val="150"/>
          <w:divBdr>
            <w:top w:val="none" w:sz="0" w:space="0" w:color="auto"/>
            <w:left w:val="none" w:sz="0" w:space="0" w:color="auto"/>
            <w:bottom w:val="none" w:sz="0" w:space="0" w:color="auto"/>
            <w:right w:val="none" w:sz="0" w:space="0" w:color="auto"/>
          </w:divBdr>
        </w:div>
      </w:divsChild>
    </w:div>
    <w:div w:id="1305158827">
      <w:bodyDiv w:val="1"/>
      <w:marLeft w:val="0"/>
      <w:marRight w:val="0"/>
      <w:marTop w:val="0"/>
      <w:marBottom w:val="0"/>
      <w:divBdr>
        <w:top w:val="none" w:sz="0" w:space="0" w:color="auto"/>
        <w:left w:val="none" w:sz="0" w:space="0" w:color="auto"/>
        <w:bottom w:val="none" w:sz="0" w:space="0" w:color="auto"/>
        <w:right w:val="none" w:sz="0" w:space="0" w:color="auto"/>
      </w:divBdr>
      <w:divsChild>
        <w:div w:id="1174032258">
          <w:marLeft w:val="0"/>
          <w:marRight w:val="0"/>
          <w:marTop w:val="0"/>
          <w:marBottom w:val="0"/>
          <w:divBdr>
            <w:top w:val="none" w:sz="0" w:space="0" w:color="auto"/>
            <w:left w:val="none" w:sz="0" w:space="0" w:color="auto"/>
            <w:bottom w:val="none" w:sz="0" w:space="0" w:color="auto"/>
            <w:right w:val="none" w:sz="0" w:space="0" w:color="auto"/>
          </w:divBdr>
        </w:div>
      </w:divsChild>
    </w:div>
    <w:div w:id="1305543269">
      <w:bodyDiv w:val="1"/>
      <w:marLeft w:val="0"/>
      <w:marRight w:val="0"/>
      <w:marTop w:val="0"/>
      <w:marBottom w:val="0"/>
      <w:divBdr>
        <w:top w:val="none" w:sz="0" w:space="0" w:color="auto"/>
        <w:left w:val="none" w:sz="0" w:space="0" w:color="auto"/>
        <w:bottom w:val="none" w:sz="0" w:space="0" w:color="auto"/>
        <w:right w:val="none" w:sz="0" w:space="0" w:color="auto"/>
      </w:divBdr>
      <w:divsChild>
        <w:div w:id="408311562">
          <w:marLeft w:val="0"/>
          <w:marRight w:val="0"/>
          <w:marTop w:val="0"/>
          <w:marBottom w:val="150"/>
          <w:divBdr>
            <w:top w:val="none" w:sz="0" w:space="0" w:color="auto"/>
            <w:left w:val="none" w:sz="0" w:space="0" w:color="auto"/>
            <w:bottom w:val="none" w:sz="0" w:space="0" w:color="auto"/>
            <w:right w:val="none" w:sz="0" w:space="0" w:color="auto"/>
          </w:divBdr>
          <w:divsChild>
            <w:div w:id="1004087803">
              <w:marLeft w:val="0"/>
              <w:marRight w:val="0"/>
              <w:marTop w:val="0"/>
              <w:marBottom w:val="0"/>
              <w:divBdr>
                <w:top w:val="none" w:sz="0" w:space="0" w:color="auto"/>
                <w:left w:val="none" w:sz="0" w:space="0" w:color="auto"/>
                <w:bottom w:val="none" w:sz="0" w:space="0" w:color="auto"/>
                <w:right w:val="none" w:sz="0" w:space="0" w:color="auto"/>
              </w:divBdr>
              <w:divsChild>
                <w:div w:id="93293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1657">
          <w:marLeft w:val="0"/>
          <w:marRight w:val="0"/>
          <w:marTop w:val="0"/>
          <w:marBottom w:val="150"/>
          <w:divBdr>
            <w:top w:val="none" w:sz="0" w:space="0" w:color="auto"/>
            <w:left w:val="none" w:sz="0" w:space="0" w:color="auto"/>
            <w:bottom w:val="none" w:sz="0" w:space="0" w:color="auto"/>
            <w:right w:val="none" w:sz="0" w:space="0" w:color="auto"/>
          </w:divBdr>
        </w:div>
        <w:div w:id="1494221379">
          <w:marLeft w:val="0"/>
          <w:marRight w:val="0"/>
          <w:marTop w:val="0"/>
          <w:marBottom w:val="0"/>
          <w:divBdr>
            <w:top w:val="none" w:sz="0" w:space="0" w:color="auto"/>
            <w:left w:val="none" w:sz="0" w:space="0" w:color="auto"/>
            <w:bottom w:val="none" w:sz="0" w:space="0" w:color="auto"/>
            <w:right w:val="none" w:sz="0" w:space="0" w:color="auto"/>
          </w:divBdr>
          <w:divsChild>
            <w:div w:id="118921790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05546794">
      <w:bodyDiv w:val="1"/>
      <w:marLeft w:val="0"/>
      <w:marRight w:val="0"/>
      <w:marTop w:val="0"/>
      <w:marBottom w:val="0"/>
      <w:divBdr>
        <w:top w:val="none" w:sz="0" w:space="0" w:color="auto"/>
        <w:left w:val="none" w:sz="0" w:space="0" w:color="auto"/>
        <w:bottom w:val="none" w:sz="0" w:space="0" w:color="auto"/>
        <w:right w:val="none" w:sz="0" w:space="0" w:color="auto"/>
      </w:divBdr>
      <w:divsChild>
        <w:div w:id="713575445">
          <w:marLeft w:val="0"/>
          <w:marRight w:val="0"/>
          <w:marTop w:val="0"/>
          <w:marBottom w:val="0"/>
          <w:divBdr>
            <w:top w:val="none" w:sz="0" w:space="0" w:color="auto"/>
            <w:left w:val="none" w:sz="0" w:space="0" w:color="auto"/>
            <w:bottom w:val="none" w:sz="0" w:space="0" w:color="auto"/>
            <w:right w:val="none" w:sz="0" w:space="0" w:color="auto"/>
          </w:divBdr>
          <w:divsChild>
            <w:div w:id="111090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05619318">
      <w:bodyDiv w:val="1"/>
      <w:marLeft w:val="0"/>
      <w:marRight w:val="0"/>
      <w:marTop w:val="0"/>
      <w:marBottom w:val="0"/>
      <w:divBdr>
        <w:top w:val="none" w:sz="0" w:space="0" w:color="auto"/>
        <w:left w:val="none" w:sz="0" w:space="0" w:color="auto"/>
        <w:bottom w:val="none" w:sz="0" w:space="0" w:color="auto"/>
        <w:right w:val="none" w:sz="0" w:space="0" w:color="auto"/>
      </w:divBdr>
      <w:divsChild>
        <w:div w:id="1341421331">
          <w:marLeft w:val="0"/>
          <w:marRight w:val="0"/>
          <w:marTop w:val="0"/>
          <w:marBottom w:val="0"/>
          <w:divBdr>
            <w:top w:val="none" w:sz="0" w:space="0" w:color="auto"/>
            <w:left w:val="none" w:sz="0" w:space="0" w:color="auto"/>
            <w:bottom w:val="none" w:sz="0" w:space="0" w:color="auto"/>
            <w:right w:val="none" w:sz="0" w:space="0" w:color="auto"/>
          </w:divBdr>
          <w:divsChild>
            <w:div w:id="1070810556">
              <w:marLeft w:val="0"/>
              <w:marRight w:val="0"/>
              <w:marTop w:val="0"/>
              <w:marBottom w:val="0"/>
              <w:divBdr>
                <w:top w:val="none" w:sz="0" w:space="0" w:color="auto"/>
                <w:left w:val="none" w:sz="0" w:space="0" w:color="auto"/>
                <w:bottom w:val="none" w:sz="0" w:space="0" w:color="auto"/>
                <w:right w:val="none" w:sz="0" w:space="0" w:color="auto"/>
              </w:divBdr>
              <w:divsChild>
                <w:div w:id="885262091">
                  <w:marLeft w:val="0"/>
                  <w:marRight w:val="0"/>
                  <w:marTop w:val="0"/>
                  <w:marBottom w:val="0"/>
                  <w:divBdr>
                    <w:top w:val="none" w:sz="0" w:space="0" w:color="auto"/>
                    <w:left w:val="none" w:sz="0" w:space="0" w:color="auto"/>
                    <w:bottom w:val="none" w:sz="0" w:space="0" w:color="auto"/>
                    <w:right w:val="none" w:sz="0" w:space="0" w:color="auto"/>
                  </w:divBdr>
                  <w:divsChild>
                    <w:div w:id="1788155987">
                      <w:marLeft w:val="0"/>
                      <w:marRight w:val="0"/>
                      <w:marTop w:val="0"/>
                      <w:marBottom w:val="0"/>
                      <w:divBdr>
                        <w:top w:val="none" w:sz="0" w:space="0" w:color="auto"/>
                        <w:left w:val="none" w:sz="0" w:space="0" w:color="auto"/>
                        <w:bottom w:val="none" w:sz="0" w:space="0" w:color="auto"/>
                        <w:right w:val="none" w:sz="0" w:space="0" w:color="auto"/>
                      </w:divBdr>
                      <w:divsChild>
                        <w:div w:id="1290940686">
                          <w:marLeft w:val="0"/>
                          <w:marRight w:val="0"/>
                          <w:marTop w:val="0"/>
                          <w:marBottom w:val="0"/>
                          <w:divBdr>
                            <w:top w:val="none" w:sz="0" w:space="0" w:color="auto"/>
                            <w:left w:val="none" w:sz="0" w:space="0" w:color="auto"/>
                            <w:bottom w:val="none" w:sz="0" w:space="0" w:color="auto"/>
                            <w:right w:val="none" w:sz="0" w:space="0" w:color="auto"/>
                          </w:divBdr>
                          <w:divsChild>
                            <w:div w:id="1741557286">
                              <w:marLeft w:val="0"/>
                              <w:marRight w:val="0"/>
                              <w:marTop w:val="0"/>
                              <w:marBottom w:val="0"/>
                              <w:divBdr>
                                <w:top w:val="none" w:sz="0" w:space="0" w:color="auto"/>
                                <w:left w:val="none" w:sz="0" w:space="0" w:color="auto"/>
                                <w:bottom w:val="none" w:sz="0" w:space="0" w:color="auto"/>
                                <w:right w:val="none" w:sz="0" w:space="0" w:color="auto"/>
                              </w:divBdr>
                              <w:divsChild>
                                <w:div w:id="538205537">
                                  <w:marLeft w:val="0"/>
                                  <w:marRight w:val="0"/>
                                  <w:marTop w:val="0"/>
                                  <w:marBottom w:val="0"/>
                                  <w:divBdr>
                                    <w:top w:val="none" w:sz="0" w:space="0" w:color="auto"/>
                                    <w:left w:val="none" w:sz="0" w:space="0" w:color="auto"/>
                                    <w:bottom w:val="none" w:sz="0" w:space="0" w:color="auto"/>
                                    <w:right w:val="none" w:sz="0" w:space="0" w:color="auto"/>
                                  </w:divBdr>
                                  <w:divsChild>
                                    <w:div w:id="848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887732">
      <w:bodyDiv w:val="1"/>
      <w:marLeft w:val="0"/>
      <w:marRight w:val="0"/>
      <w:marTop w:val="0"/>
      <w:marBottom w:val="0"/>
      <w:divBdr>
        <w:top w:val="none" w:sz="0" w:space="0" w:color="auto"/>
        <w:left w:val="none" w:sz="0" w:space="0" w:color="auto"/>
        <w:bottom w:val="none" w:sz="0" w:space="0" w:color="auto"/>
        <w:right w:val="none" w:sz="0" w:space="0" w:color="auto"/>
      </w:divBdr>
      <w:divsChild>
        <w:div w:id="1887134498">
          <w:marLeft w:val="0"/>
          <w:marRight w:val="0"/>
          <w:marTop w:val="0"/>
          <w:marBottom w:val="150"/>
          <w:divBdr>
            <w:top w:val="none" w:sz="0" w:space="0" w:color="auto"/>
            <w:left w:val="none" w:sz="0" w:space="0" w:color="auto"/>
            <w:bottom w:val="none" w:sz="0" w:space="0" w:color="auto"/>
            <w:right w:val="none" w:sz="0" w:space="0" w:color="auto"/>
          </w:divBdr>
        </w:div>
        <w:div w:id="947077714">
          <w:marLeft w:val="0"/>
          <w:marRight w:val="0"/>
          <w:marTop w:val="0"/>
          <w:marBottom w:val="0"/>
          <w:divBdr>
            <w:top w:val="none" w:sz="0" w:space="0" w:color="auto"/>
            <w:left w:val="none" w:sz="0" w:space="0" w:color="auto"/>
            <w:bottom w:val="none" w:sz="0" w:space="0" w:color="auto"/>
            <w:right w:val="none" w:sz="0" w:space="0" w:color="auto"/>
          </w:divBdr>
        </w:div>
      </w:divsChild>
    </w:div>
    <w:div w:id="1305967033">
      <w:bodyDiv w:val="1"/>
      <w:marLeft w:val="0"/>
      <w:marRight w:val="0"/>
      <w:marTop w:val="0"/>
      <w:marBottom w:val="0"/>
      <w:divBdr>
        <w:top w:val="none" w:sz="0" w:space="0" w:color="auto"/>
        <w:left w:val="none" w:sz="0" w:space="0" w:color="auto"/>
        <w:bottom w:val="none" w:sz="0" w:space="0" w:color="auto"/>
        <w:right w:val="none" w:sz="0" w:space="0" w:color="auto"/>
      </w:divBdr>
      <w:divsChild>
        <w:div w:id="266623885">
          <w:marLeft w:val="0"/>
          <w:marRight w:val="0"/>
          <w:marTop w:val="0"/>
          <w:marBottom w:val="0"/>
          <w:divBdr>
            <w:top w:val="none" w:sz="0" w:space="0" w:color="auto"/>
            <w:left w:val="none" w:sz="0" w:space="0" w:color="auto"/>
            <w:bottom w:val="dotted" w:sz="6" w:space="4" w:color="DDDDDD"/>
            <w:right w:val="none" w:sz="0" w:space="0" w:color="auto"/>
          </w:divBdr>
        </w:div>
      </w:divsChild>
    </w:div>
    <w:div w:id="1306085512">
      <w:bodyDiv w:val="1"/>
      <w:marLeft w:val="0"/>
      <w:marRight w:val="0"/>
      <w:marTop w:val="0"/>
      <w:marBottom w:val="0"/>
      <w:divBdr>
        <w:top w:val="none" w:sz="0" w:space="0" w:color="auto"/>
        <w:left w:val="none" w:sz="0" w:space="0" w:color="auto"/>
        <w:bottom w:val="none" w:sz="0" w:space="0" w:color="auto"/>
        <w:right w:val="none" w:sz="0" w:space="0" w:color="auto"/>
      </w:divBdr>
      <w:divsChild>
        <w:div w:id="1458714550">
          <w:marLeft w:val="0"/>
          <w:marRight w:val="0"/>
          <w:marTop w:val="0"/>
          <w:marBottom w:val="0"/>
          <w:divBdr>
            <w:top w:val="none" w:sz="0" w:space="0" w:color="auto"/>
            <w:left w:val="none" w:sz="0" w:space="0" w:color="auto"/>
            <w:bottom w:val="none" w:sz="0" w:space="0" w:color="auto"/>
            <w:right w:val="none" w:sz="0" w:space="0" w:color="auto"/>
          </w:divBdr>
        </w:div>
      </w:divsChild>
    </w:div>
    <w:div w:id="1306350014">
      <w:bodyDiv w:val="1"/>
      <w:marLeft w:val="0"/>
      <w:marRight w:val="0"/>
      <w:marTop w:val="0"/>
      <w:marBottom w:val="0"/>
      <w:divBdr>
        <w:top w:val="none" w:sz="0" w:space="0" w:color="auto"/>
        <w:left w:val="none" w:sz="0" w:space="0" w:color="auto"/>
        <w:bottom w:val="none" w:sz="0" w:space="0" w:color="auto"/>
        <w:right w:val="none" w:sz="0" w:space="0" w:color="auto"/>
      </w:divBdr>
    </w:div>
    <w:div w:id="1306550295">
      <w:bodyDiv w:val="1"/>
      <w:marLeft w:val="0"/>
      <w:marRight w:val="0"/>
      <w:marTop w:val="0"/>
      <w:marBottom w:val="0"/>
      <w:divBdr>
        <w:top w:val="none" w:sz="0" w:space="0" w:color="auto"/>
        <w:left w:val="none" w:sz="0" w:space="0" w:color="auto"/>
        <w:bottom w:val="none" w:sz="0" w:space="0" w:color="auto"/>
        <w:right w:val="none" w:sz="0" w:space="0" w:color="auto"/>
      </w:divBdr>
      <w:divsChild>
        <w:div w:id="1824544782">
          <w:marLeft w:val="0"/>
          <w:marRight w:val="0"/>
          <w:marTop w:val="0"/>
          <w:marBottom w:val="375"/>
          <w:divBdr>
            <w:top w:val="none" w:sz="0" w:space="0" w:color="auto"/>
            <w:left w:val="none" w:sz="0" w:space="0" w:color="auto"/>
            <w:bottom w:val="dotted" w:sz="6" w:space="14" w:color="C2C2C2"/>
            <w:right w:val="none" w:sz="0" w:space="0" w:color="auto"/>
          </w:divBdr>
          <w:divsChild>
            <w:div w:id="1527912805">
              <w:marLeft w:val="0"/>
              <w:marRight w:val="0"/>
              <w:marTop w:val="0"/>
              <w:marBottom w:val="180"/>
              <w:divBdr>
                <w:top w:val="none" w:sz="0" w:space="0" w:color="auto"/>
                <w:left w:val="none" w:sz="0" w:space="0" w:color="auto"/>
                <w:bottom w:val="none" w:sz="0" w:space="0" w:color="auto"/>
                <w:right w:val="none" w:sz="0" w:space="0" w:color="auto"/>
              </w:divBdr>
            </w:div>
            <w:div w:id="256601772">
              <w:marLeft w:val="0"/>
              <w:marRight w:val="0"/>
              <w:marTop w:val="0"/>
              <w:marBottom w:val="0"/>
              <w:divBdr>
                <w:top w:val="none" w:sz="0" w:space="0" w:color="auto"/>
                <w:left w:val="none" w:sz="0" w:space="0" w:color="auto"/>
                <w:bottom w:val="none" w:sz="0" w:space="0" w:color="auto"/>
                <w:right w:val="none" w:sz="0" w:space="0" w:color="auto"/>
              </w:divBdr>
              <w:divsChild>
                <w:div w:id="165363250">
                  <w:marLeft w:val="0"/>
                  <w:marRight w:val="0"/>
                  <w:marTop w:val="0"/>
                  <w:marBottom w:val="0"/>
                  <w:divBdr>
                    <w:top w:val="none" w:sz="0" w:space="0" w:color="auto"/>
                    <w:left w:val="none" w:sz="0" w:space="0" w:color="auto"/>
                    <w:bottom w:val="none" w:sz="0" w:space="0" w:color="auto"/>
                    <w:right w:val="none" w:sz="0" w:space="0" w:color="auto"/>
                  </w:divBdr>
                  <w:divsChild>
                    <w:div w:id="1442721158">
                      <w:marLeft w:val="0"/>
                      <w:marRight w:val="0"/>
                      <w:marTop w:val="0"/>
                      <w:marBottom w:val="0"/>
                      <w:divBdr>
                        <w:top w:val="none" w:sz="0" w:space="0" w:color="auto"/>
                        <w:left w:val="none" w:sz="0" w:space="0" w:color="auto"/>
                        <w:bottom w:val="none" w:sz="0" w:space="0" w:color="auto"/>
                        <w:right w:val="none" w:sz="0" w:space="0" w:color="auto"/>
                      </w:divBdr>
                      <w:divsChild>
                        <w:div w:id="218175555">
                          <w:marLeft w:val="0"/>
                          <w:marRight w:val="0"/>
                          <w:marTop w:val="0"/>
                          <w:marBottom w:val="0"/>
                          <w:divBdr>
                            <w:top w:val="none" w:sz="0" w:space="0" w:color="auto"/>
                            <w:left w:val="none" w:sz="0" w:space="0" w:color="auto"/>
                            <w:bottom w:val="none" w:sz="0" w:space="0" w:color="auto"/>
                            <w:right w:val="none" w:sz="0" w:space="0" w:color="auto"/>
                          </w:divBdr>
                          <w:divsChild>
                            <w:div w:id="9171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845659">
          <w:marLeft w:val="0"/>
          <w:marRight w:val="0"/>
          <w:marTop w:val="0"/>
          <w:marBottom w:val="450"/>
          <w:divBdr>
            <w:top w:val="none" w:sz="0" w:space="0" w:color="auto"/>
            <w:left w:val="none" w:sz="0" w:space="0" w:color="auto"/>
            <w:bottom w:val="none" w:sz="0" w:space="0" w:color="auto"/>
            <w:right w:val="none" w:sz="0" w:space="0" w:color="auto"/>
          </w:divBdr>
          <w:divsChild>
            <w:div w:id="1461456471">
              <w:marLeft w:val="0"/>
              <w:marRight w:val="0"/>
              <w:marTop w:val="0"/>
              <w:marBottom w:val="0"/>
              <w:divBdr>
                <w:top w:val="none" w:sz="0" w:space="0" w:color="auto"/>
                <w:left w:val="none" w:sz="0" w:space="0" w:color="auto"/>
                <w:bottom w:val="none" w:sz="0" w:space="0" w:color="auto"/>
                <w:right w:val="none" w:sz="0" w:space="0" w:color="auto"/>
              </w:divBdr>
              <w:divsChild>
                <w:div w:id="842163262">
                  <w:marLeft w:val="0"/>
                  <w:marRight w:val="0"/>
                  <w:marTop w:val="0"/>
                  <w:marBottom w:val="0"/>
                  <w:divBdr>
                    <w:top w:val="none" w:sz="0" w:space="0" w:color="auto"/>
                    <w:left w:val="none" w:sz="0" w:space="0" w:color="auto"/>
                    <w:bottom w:val="none" w:sz="0" w:space="0" w:color="auto"/>
                    <w:right w:val="none" w:sz="0" w:space="0" w:color="auto"/>
                  </w:divBdr>
                  <w:divsChild>
                    <w:div w:id="209459077">
                      <w:marLeft w:val="0"/>
                      <w:marRight w:val="0"/>
                      <w:marTop w:val="0"/>
                      <w:marBottom w:val="0"/>
                      <w:divBdr>
                        <w:top w:val="none" w:sz="0" w:space="0" w:color="auto"/>
                        <w:left w:val="none" w:sz="0" w:space="0" w:color="auto"/>
                        <w:bottom w:val="none" w:sz="0" w:space="0" w:color="auto"/>
                        <w:right w:val="none" w:sz="0" w:space="0" w:color="auto"/>
                      </w:divBdr>
                      <w:divsChild>
                        <w:div w:id="2141918136">
                          <w:marLeft w:val="0"/>
                          <w:marRight w:val="0"/>
                          <w:marTop w:val="0"/>
                          <w:marBottom w:val="0"/>
                          <w:divBdr>
                            <w:top w:val="none" w:sz="0" w:space="0" w:color="auto"/>
                            <w:left w:val="none" w:sz="0" w:space="0" w:color="auto"/>
                            <w:bottom w:val="none" w:sz="0" w:space="0" w:color="auto"/>
                            <w:right w:val="none" w:sz="0" w:space="0" w:color="auto"/>
                          </w:divBdr>
                          <w:divsChild>
                            <w:div w:id="864053715">
                              <w:marLeft w:val="0"/>
                              <w:marRight w:val="0"/>
                              <w:marTop w:val="0"/>
                              <w:marBottom w:val="0"/>
                              <w:divBdr>
                                <w:top w:val="none" w:sz="0" w:space="0" w:color="auto"/>
                                <w:left w:val="none" w:sz="0" w:space="0" w:color="auto"/>
                                <w:bottom w:val="none" w:sz="0" w:space="0" w:color="auto"/>
                                <w:right w:val="none" w:sz="0" w:space="0" w:color="auto"/>
                              </w:divBdr>
                            </w:div>
                            <w:div w:id="1894198094">
                              <w:marLeft w:val="0"/>
                              <w:marRight w:val="0"/>
                              <w:marTop w:val="0"/>
                              <w:marBottom w:val="0"/>
                              <w:divBdr>
                                <w:top w:val="none" w:sz="0" w:space="0" w:color="auto"/>
                                <w:left w:val="none" w:sz="0" w:space="0" w:color="auto"/>
                                <w:bottom w:val="none" w:sz="0" w:space="0" w:color="auto"/>
                                <w:right w:val="none" w:sz="0" w:space="0" w:color="auto"/>
                              </w:divBdr>
                            </w:div>
                            <w:div w:id="144129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59463">
                      <w:marLeft w:val="0"/>
                      <w:marRight w:val="0"/>
                      <w:marTop w:val="0"/>
                      <w:marBottom w:val="0"/>
                      <w:divBdr>
                        <w:top w:val="none" w:sz="0" w:space="0" w:color="auto"/>
                        <w:left w:val="none" w:sz="0" w:space="0" w:color="auto"/>
                        <w:bottom w:val="none" w:sz="0" w:space="0" w:color="auto"/>
                        <w:right w:val="none" w:sz="0" w:space="0" w:color="auto"/>
                      </w:divBdr>
                      <w:divsChild>
                        <w:div w:id="2010596813">
                          <w:marLeft w:val="0"/>
                          <w:marRight w:val="0"/>
                          <w:marTop w:val="0"/>
                          <w:marBottom w:val="225"/>
                          <w:divBdr>
                            <w:top w:val="none" w:sz="0" w:space="0" w:color="auto"/>
                            <w:left w:val="none" w:sz="0" w:space="0" w:color="auto"/>
                            <w:bottom w:val="none" w:sz="0" w:space="0" w:color="auto"/>
                            <w:right w:val="none" w:sz="0" w:space="0" w:color="auto"/>
                          </w:divBdr>
                          <w:divsChild>
                            <w:div w:id="16303577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621032">
      <w:bodyDiv w:val="1"/>
      <w:marLeft w:val="0"/>
      <w:marRight w:val="0"/>
      <w:marTop w:val="0"/>
      <w:marBottom w:val="0"/>
      <w:divBdr>
        <w:top w:val="none" w:sz="0" w:space="0" w:color="auto"/>
        <w:left w:val="none" w:sz="0" w:space="0" w:color="auto"/>
        <w:bottom w:val="none" w:sz="0" w:space="0" w:color="auto"/>
        <w:right w:val="none" w:sz="0" w:space="0" w:color="auto"/>
      </w:divBdr>
      <w:divsChild>
        <w:div w:id="1210072724">
          <w:marLeft w:val="0"/>
          <w:marRight w:val="0"/>
          <w:marTop w:val="0"/>
          <w:marBottom w:val="150"/>
          <w:divBdr>
            <w:top w:val="none" w:sz="0" w:space="0" w:color="auto"/>
            <w:left w:val="none" w:sz="0" w:space="0" w:color="auto"/>
            <w:bottom w:val="none" w:sz="0" w:space="0" w:color="auto"/>
            <w:right w:val="none" w:sz="0" w:space="0" w:color="auto"/>
          </w:divBdr>
        </w:div>
        <w:div w:id="1573276619">
          <w:marLeft w:val="0"/>
          <w:marRight w:val="0"/>
          <w:marTop w:val="0"/>
          <w:marBottom w:val="0"/>
          <w:divBdr>
            <w:top w:val="none" w:sz="0" w:space="0" w:color="auto"/>
            <w:left w:val="none" w:sz="0" w:space="0" w:color="auto"/>
            <w:bottom w:val="none" w:sz="0" w:space="0" w:color="auto"/>
            <w:right w:val="none" w:sz="0" w:space="0" w:color="auto"/>
          </w:divBdr>
        </w:div>
      </w:divsChild>
    </w:div>
    <w:div w:id="1306623002">
      <w:bodyDiv w:val="1"/>
      <w:marLeft w:val="0"/>
      <w:marRight w:val="0"/>
      <w:marTop w:val="0"/>
      <w:marBottom w:val="0"/>
      <w:divBdr>
        <w:top w:val="none" w:sz="0" w:space="0" w:color="auto"/>
        <w:left w:val="none" w:sz="0" w:space="0" w:color="auto"/>
        <w:bottom w:val="none" w:sz="0" w:space="0" w:color="auto"/>
        <w:right w:val="none" w:sz="0" w:space="0" w:color="auto"/>
      </w:divBdr>
      <w:divsChild>
        <w:div w:id="449780817">
          <w:marLeft w:val="0"/>
          <w:marRight w:val="0"/>
          <w:marTop w:val="0"/>
          <w:marBottom w:val="150"/>
          <w:divBdr>
            <w:top w:val="none" w:sz="0" w:space="0" w:color="auto"/>
            <w:left w:val="none" w:sz="0" w:space="0" w:color="auto"/>
            <w:bottom w:val="none" w:sz="0" w:space="0" w:color="auto"/>
            <w:right w:val="none" w:sz="0" w:space="0" w:color="auto"/>
          </w:divBdr>
        </w:div>
      </w:divsChild>
    </w:div>
    <w:div w:id="1306623707">
      <w:bodyDiv w:val="1"/>
      <w:marLeft w:val="0"/>
      <w:marRight w:val="0"/>
      <w:marTop w:val="0"/>
      <w:marBottom w:val="0"/>
      <w:divBdr>
        <w:top w:val="none" w:sz="0" w:space="0" w:color="auto"/>
        <w:left w:val="none" w:sz="0" w:space="0" w:color="auto"/>
        <w:bottom w:val="none" w:sz="0" w:space="0" w:color="auto"/>
        <w:right w:val="none" w:sz="0" w:space="0" w:color="auto"/>
      </w:divBdr>
      <w:divsChild>
        <w:div w:id="1249727722">
          <w:marLeft w:val="0"/>
          <w:marRight w:val="0"/>
          <w:marTop w:val="0"/>
          <w:marBottom w:val="150"/>
          <w:divBdr>
            <w:top w:val="none" w:sz="0" w:space="0" w:color="auto"/>
            <w:left w:val="none" w:sz="0" w:space="0" w:color="auto"/>
            <w:bottom w:val="none" w:sz="0" w:space="0" w:color="auto"/>
            <w:right w:val="none" w:sz="0" w:space="0" w:color="auto"/>
          </w:divBdr>
          <w:divsChild>
            <w:div w:id="2086995306">
              <w:marLeft w:val="0"/>
              <w:marRight w:val="0"/>
              <w:marTop w:val="0"/>
              <w:marBottom w:val="0"/>
              <w:divBdr>
                <w:top w:val="none" w:sz="0" w:space="0" w:color="auto"/>
                <w:left w:val="none" w:sz="0" w:space="0" w:color="auto"/>
                <w:bottom w:val="none" w:sz="0" w:space="0" w:color="auto"/>
                <w:right w:val="none" w:sz="0" w:space="0" w:color="auto"/>
              </w:divBdr>
            </w:div>
          </w:divsChild>
        </w:div>
        <w:div w:id="1172987351">
          <w:marLeft w:val="0"/>
          <w:marRight w:val="0"/>
          <w:marTop w:val="0"/>
          <w:marBottom w:val="150"/>
          <w:divBdr>
            <w:top w:val="none" w:sz="0" w:space="0" w:color="auto"/>
            <w:left w:val="none" w:sz="0" w:space="0" w:color="auto"/>
            <w:bottom w:val="none" w:sz="0" w:space="0" w:color="auto"/>
            <w:right w:val="none" w:sz="0" w:space="0" w:color="auto"/>
          </w:divBdr>
        </w:div>
        <w:div w:id="764419837">
          <w:marLeft w:val="0"/>
          <w:marRight w:val="0"/>
          <w:marTop w:val="0"/>
          <w:marBottom w:val="0"/>
          <w:divBdr>
            <w:top w:val="none" w:sz="0" w:space="0" w:color="auto"/>
            <w:left w:val="none" w:sz="0" w:space="0" w:color="auto"/>
            <w:bottom w:val="none" w:sz="0" w:space="0" w:color="auto"/>
            <w:right w:val="none" w:sz="0" w:space="0" w:color="auto"/>
          </w:divBdr>
          <w:divsChild>
            <w:div w:id="15297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64817">
      <w:bodyDiv w:val="1"/>
      <w:marLeft w:val="0"/>
      <w:marRight w:val="0"/>
      <w:marTop w:val="0"/>
      <w:marBottom w:val="0"/>
      <w:divBdr>
        <w:top w:val="none" w:sz="0" w:space="0" w:color="auto"/>
        <w:left w:val="none" w:sz="0" w:space="0" w:color="auto"/>
        <w:bottom w:val="none" w:sz="0" w:space="0" w:color="auto"/>
        <w:right w:val="none" w:sz="0" w:space="0" w:color="auto"/>
      </w:divBdr>
      <w:divsChild>
        <w:div w:id="566571914">
          <w:marLeft w:val="0"/>
          <w:marRight w:val="0"/>
          <w:marTop w:val="0"/>
          <w:marBottom w:val="0"/>
          <w:divBdr>
            <w:top w:val="none" w:sz="0" w:space="0" w:color="auto"/>
            <w:left w:val="none" w:sz="0" w:space="0" w:color="auto"/>
            <w:bottom w:val="dotted" w:sz="6" w:space="4" w:color="DDDDDD"/>
            <w:right w:val="none" w:sz="0" w:space="0" w:color="auto"/>
          </w:divBdr>
        </w:div>
      </w:divsChild>
    </w:div>
    <w:div w:id="1306930325">
      <w:bodyDiv w:val="1"/>
      <w:marLeft w:val="0"/>
      <w:marRight w:val="0"/>
      <w:marTop w:val="0"/>
      <w:marBottom w:val="0"/>
      <w:divBdr>
        <w:top w:val="none" w:sz="0" w:space="0" w:color="auto"/>
        <w:left w:val="none" w:sz="0" w:space="0" w:color="auto"/>
        <w:bottom w:val="none" w:sz="0" w:space="0" w:color="auto"/>
        <w:right w:val="none" w:sz="0" w:space="0" w:color="auto"/>
      </w:divBdr>
    </w:div>
    <w:div w:id="1306936300">
      <w:bodyDiv w:val="1"/>
      <w:marLeft w:val="0"/>
      <w:marRight w:val="0"/>
      <w:marTop w:val="0"/>
      <w:marBottom w:val="0"/>
      <w:divBdr>
        <w:top w:val="none" w:sz="0" w:space="0" w:color="auto"/>
        <w:left w:val="none" w:sz="0" w:space="0" w:color="auto"/>
        <w:bottom w:val="none" w:sz="0" w:space="0" w:color="auto"/>
        <w:right w:val="none" w:sz="0" w:space="0" w:color="auto"/>
      </w:divBdr>
      <w:divsChild>
        <w:div w:id="1311524330">
          <w:marLeft w:val="0"/>
          <w:marRight w:val="0"/>
          <w:marTop w:val="0"/>
          <w:marBottom w:val="0"/>
          <w:divBdr>
            <w:top w:val="none" w:sz="0" w:space="0" w:color="auto"/>
            <w:left w:val="none" w:sz="0" w:space="0" w:color="auto"/>
            <w:bottom w:val="none" w:sz="0" w:space="0" w:color="auto"/>
            <w:right w:val="none" w:sz="0" w:space="0" w:color="auto"/>
          </w:divBdr>
          <w:divsChild>
            <w:div w:id="1039360486">
              <w:marLeft w:val="0"/>
              <w:marRight w:val="0"/>
              <w:marTop w:val="0"/>
              <w:marBottom w:val="0"/>
              <w:divBdr>
                <w:top w:val="none" w:sz="0" w:space="0" w:color="auto"/>
                <w:left w:val="none" w:sz="0" w:space="0" w:color="auto"/>
                <w:bottom w:val="none" w:sz="0" w:space="0" w:color="auto"/>
                <w:right w:val="none" w:sz="0" w:space="0" w:color="auto"/>
              </w:divBdr>
              <w:divsChild>
                <w:div w:id="1562906680">
                  <w:marLeft w:val="0"/>
                  <w:marRight w:val="0"/>
                  <w:marTop w:val="0"/>
                  <w:marBottom w:val="0"/>
                  <w:divBdr>
                    <w:top w:val="none" w:sz="0" w:space="0" w:color="auto"/>
                    <w:left w:val="none" w:sz="0" w:space="0" w:color="auto"/>
                    <w:bottom w:val="none" w:sz="0" w:space="0" w:color="auto"/>
                    <w:right w:val="none" w:sz="0" w:space="0" w:color="auto"/>
                  </w:divBdr>
                  <w:divsChild>
                    <w:div w:id="1159418431">
                      <w:marLeft w:val="0"/>
                      <w:marRight w:val="0"/>
                      <w:marTop w:val="0"/>
                      <w:marBottom w:val="0"/>
                      <w:divBdr>
                        <w:top w:val="none" w:sz="0" w:space="0" w:color="auto"/>
                        <w:left w:val="none" w:sz="0" w:space="0" w:color="auto"/>
                        <w:bottom w:val="none" w:sz="0" w:space="0" w:color="auto"/>
                        <w:right w:val="none" w:sz="0" w:space="0" w:color="auto"/>
                      </w:divBdr>
                      <w:divsChild>
                        <w:div w:id="1867938019">
                          <w:marLeft w:val="0"/>
                          <w:marRight w:val="0"/>
                          <w:marTop w:val="0"/>
                          <w:marBottom w:val="0"/>
                          <w:divBdr>
                            <w:top w:val="none" w:sz="0" w:space="0" w:color="auto"/>
                            <w:left w:val="none" w:sz="0" w:space="0" w:color="auto"/>
                            <w:bottom w:val="none" w:sz="0" w:space="0" w:color="auto"/>
                            <w:right w:val="none" w:sz="0" w:space="0" w:color="auto"/>
                          </w:divBdr>
                          <w:divsChild>
                            <w:div w:id="1412509182">
                              <w:marLeft w:val="0"/>
                              <w:marRight w:val="0"/>
                              <w:marTop w:val="0"/>
                              <w:marBottom w:val="0"/>
                              <w:divBdr>
                                <w:top w:val="none" w:sz="0" w:space="0" w:color="auto"/>
                                <w:left w:val="none" w:sz="0" w:space="0" w:color="auto"/>
                                <w:bottom w:val="none" w:sz="0" w:space="0" w:color="auto"/>
                                <w:right w:val="none" w:sz="0" w:space="0" w:color="auto"/>
                              </w:divBdr>
                              <w:divsChild>
                                <w:div w:id="1815294768">
                                  <w:marLeft w:val="0"/>
                                  <w:marRight w:val="0"/>
                                  <w:marTop w:val="0"/>
                                  <w:marBottom w:val="0"/>
                                  <w:divBdr>
                                    <w:top w:val="none" w:sz="0" w:space="0" w:color="auto"/>
                                    <w:left w:val="none" w:sz="0" w:space="0" w:color="auto"/>
                                    <w:bottom w:val="none" w:sz="0" w:space="0" w:color="auto"/>
                                    <w:right w:val="none" w:sz="0" w:space="0" w:color="auto"/>
                                  </w:divBdr>
                                  <w:divsChild>
                                    <w:div w:id="21367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204721">
      <w:bodyDiv w:val="1"/>
      <w:marLeft w:val="0"/>
      <w:marRight w:val="0"/>
      <w:marTop w:val="0"/>
      <w:marBottom w:val="0"/>
      <w:divBdr>
        <w:top w:val="none" w:sz="0" w:space="0" w:color="auto"/>
        <w:left w:val="none" w:sz="0" w:space="0" w:color="auto"/>
        <w:bottom w:val="none" w:sz="0" w:space="0" w:color="auto"/>
        <w:right w:val="none" w:sz="0" w:space="0" w:color="auto"/>
      </w:divBdr>
    </w:div>
    <w:div w:id="1307391073">
      <w:bodyDiv w:val="1"/>
      <w:marLeft w:val="0"/>
      <w:marRight w:val="0"/>
      <w:marTop w:val="0"/>
      <w:marBottom w:val="0"/>
      <w:divBdr>
        <w:top w:val="none" w:sz="0" w:space="0" w:color="auto"/>
        <w:left w:val="none" w:sz="0" w:space="0" w:color="auto"/>
        <w:bottom w:val="none" w:sz="0" w:space="0" w:color="auto"/>
        <w:right w:val="none" w:sz="0" w:space="0" w:color="auto"/>
      </w:divBdr>
      <w:divsChild>
        <w:div w:id="300699583">
          <w:marLeft w:val="0"/>
          <w:marRight w:val="0"/>
          <w:marTop w:val="0"/>
          <w:marBottom w:val="0"/>
          <w:divBdr>
            <w:top w:val="none" w:sz="0" w:space="0" w:color="auto"/>
            <w:left w:val="none" w:sz="0" w:space="0" w:color="auto"/>
            <w:bottom w:val="none" w:sz="0" w:space="0" w:color="auto"/>
            <w:right w:val="none" w:sz="0" w:space="0" w:color="auto"/>
          </w:divBdr>
          <w:divsChild>
            <w:div w:id="145047613">
              <w:marLeft w:val="0"/>
              <w:marRight w:val="0"/>
              <w:marTop w:val="0"/>
              <w:marBottom w:val="0"/>
              <w:divBdr>
                <w:top w:val="none" w:sz="0" w:space="0" w:color="auto"/>
                <w:left w:val="none" w:sz="0" w:space="0" w:color="auto"/>
                <w:bottom w:val="none" w:sz="0" w:space="0" w:color="auto"/>
                <w:right w:val="none" w:sz="0" w:space="0" w:color="auto"/>
              </w:divBdr>
            </w:div>
          </w:divsChild>
        </w:div>
        <w:div w:id="889927055">
          <w:marLeft w:val="0"/>
          <w:marRight w:val="0"/>
          <w:marTop w:val="0"/>
          <w:marBottom w:val="0"/>
          <w:divBdr>
            <w:top w:val="none" w:sz="0" w:space="0" w:color="auto"/>
            <w:left w:val="none" w:sz="0" w:space="0" w:color="auto"/>
            <w:bottom w:val="none" w:sz="0" w:space="0" w:color="auto"/>
            <w:right w:val="none" w:sz="0" w:space="0" w:color="auto"/>
          </w:divBdr>
          <w:divsChild>
            <w:div w:id="1198278676">
              <w:marLeft w:val="0"/>
              <w:marRight w:val="0"/>
              <w:marTop w:val="0"/>
              <w:marBottom w:val="0"/>
              <w:divBdr>
                <w:top w:val="none" w:sz="0" w:space="0" w:color="auto"/>
                <w:left w:val="none" w:sz="0" w:space="0" w:color="auto"/>
                <w:bottom w:val="none" w:sz="0" w:space="0" w:color="auto"/>
                <w:right w:val="none" w:sz="0" w:space="0" w:color="auto"/>
              </w:divBdr>
              <w:divsChild>
                <w:div w:id="784080747">
                  <w:marLeft w:val="0"/>
                  <w:marRight w:val="0"/>
                  <w:marTop w:val="0"/>
                  <w:marBottom w:val="0"/>
                  <w:divBdr>
                    <w:top w:val="none" w:sz="0" w:space="0" w:color="auto"/>
                    <w:left w:val="none" w:sz="0" w:space="0" w:color="auto"/>
                    <w:bottom w:val="none" w:sz="0" w:space="0" w:color="auto"/>
                    <w:right w:val="none" w:sz="0" w:space="0" w:color="auto"/>
                  </w:divBdr>
                  <w:divsChild>
                    <w:div w:id="1402409537">
                      <w:marLeft w:val="0"/>
                      <w:marRight w:val="0"/>
                      <w:marTop w:val="0"/>
                      <w:marBottom w:val="300"/>
                      <w:divBdr>
                        <w:top w:val="none" w:sz="0" w:space="0" w:color="auto"/>
                        <w:left w:val="none" w:sz="0" w:space="0" w:color="auto"/>
                        <w:bottom w:val="none" w:sz="0" w:space="0" w:color="auto"/>
                        <w:right w:val="none" w:sz="0" w:space="0" w:color="auto"/>
                      </w:divBdr>
                      <w:divsChild>
                        <w:div w:id="1808623868">
                          <w:marLeft w:val="0"/>
                          <w:marRight w:val="0"/>
                          <w:marTop w:val="0"/>
                          <w:marBottom w:val="120"/>
                          <w:divBdr>
                            <w:top w:val="none" w:sz="0" w:space="0" w:color="auto"/>
                            <w:left w:val="none" w:sz="0" w:space="0" w:color="auto"/>
                            <w:bottom w:val="single" w:sz="12" w:space="6" w:color="BBDEFE"/>
                            <w:right w:val="none" w:sz="0" w:space="0" w:color="auto"/>
                          </w:divBdr>
                        </w:div>
                        <w:div w:id="1469275431">
                          <w:marLeft w:val="0"/>
                          <w:marRight w:val="0"/>
                          <w:marTop w:val="0"/>
                          <w:marBottom w:val="0"/>
                          <w:divBdr>
                            <w:top w:val="none" w:sz="0" w:space="0" w:color="auto"/>
                            <w:left w:val="none" w:sz="0" w:space="0" w:color="auto"/>
                            <w:bottom w:val="none" w:sz="0" w:space="0" w:color="auto"/>
                            <w:right w:val="none" w:sz="0" w:space="0" w:color="auto"/>
                          </w:divBdr>
                          <w:divsChild>
                            <w:div w:id="1575503435">
                              <w:marLeft w:val="0"/>
                              <w:marRight w:val="0"/>
                              <w:marTop w:val="0"/>
                              <w:marBottom w:val="0"/>
                              <w:divBdr>
                                <w:top w:val="none" w:sz="0" w:space="0" w:color="auto"/>
                                <w:left w:val="none" w:sz="0" w:space="0" w:color="auto"/>
                                <w:bottom w:val="none" w:sz="0" w:space="0" w:color="auto"/>
                                <w:right w:val="none" w:sz="0" w:space="0" w:color="auto"/>
                              </w:divBdr>
                              <w:divsChild>
                                <w:div w:id="1539851264">
                                  <w:marLeft w:val="0"/>
                                  <w:marRight w:val="600"/>
                                  <w:marTop w:val="0"/>
                                  <w:marBottom w:val="0"/>
                                  <w:divBdr>
                                    <w:top w:val="none" w:sz="0" w:space="0" w:color="auto"/>
                                    <w:left w:val="none" w:sz="0" w:space="0" w:color="auto"/>
                                    <w:bottom w:val="none" w:sz="0" w:space="0" w:color="auto"/>
                                    <w:right w:val="none" w:sz="0" w:space="0" w:color="auto"/>
                                  </w:divBdr>
                                  <w:divsChild>
                                    <w:div w:id="1893299616">
                                      <w:marLeft w:val="0"/>
                                      <w:marRight w:val="0"/>
                                      <w:marTop w:val="0"/>
                                      <w:marBottom w:val="120"/>
                                      <w:divBdr>
                                        <w:top w:val="none" w:sz="0" w:space="0" w:color="auto"/>
                                        <w:left w:val="none" w:sz="0" w:space="0" w:color="auto"/>
                                        <w:bottom w:val="single" w:sz="6" w:space="6" w:color="EEEEEE"/>
                                        <w:right w:val="none" w:sz="0" w:space="0" w:color="auto"/>
                                      </w:divBdr>
                                      <w:divsChild>
                                        <w:div w:id="553976952">
                                          <w:marLeft w:val="0"/>
                                          <w:marRight w:val="0"/>
                                          <w:marTop w:val="0"/>
                                          <w:marBottom w:val="0"/>
                                          <w:divBdr>
                                            <w:top w:val="none" w:sz="0" w:space="0" w:color="auto"/>
                                            <w:left w:val="none" w:sz="0" w:space="0" w:color="auto"/>
                                            <w:bottom w:val="none" w:sz="0" w:space="0" w:color="auto"/>
                                            <w:right w:val="none" w:sz="0" w:space="0" w:color="auto"/>
                                          </w:divBdr>
                                        </w:div>
                                      </w:divsChild>
                                    </w:div>
                                    <w:div w:id="1477257230">
                                      <w:marLeft w:val="0"/>
                                      <w:marRight w:val="0"/>
                                      <w:marTop w:val="0"/>
                                      <w:marBottom w:val="120"/>
                                      <w:divBdr>
                                        <w:top w:val="none" w:sz="0" w:space="0" w:color="auto"/>
                                        <w:left w:val="none" w:sz="0" w:space="0" w:color="auto"/>
                                        <w:bottom w:val="single" w:sz="6" w:space="6" w:color="EEEEEE"/>
                                        <w:right w:val="none" w:sz="0" w:space="0" w:color="auto"/>
                                      </w:divBdr>
                                      <w:divsChild>
                                        <w:div w:id="460736079">
                                          <w:marLeft w:val="0"/>
                                          <w:marRight w:val="0"/>
                                          <w:marTop w:val="0"/>
                                          <w:marBottom w:val="0"/>
                                          <w:divBdr>
                                            <w:top w:val="none" w:sz="0" w:space="0" w:color="auto"/>
                                            <w:left w:val="none" w:sz="0" w:space="0" w:color="auto"/>
                                            <w:bottom w:val="none" w:sz="0" w:space="0" w:color="auto"/>
                                            <w:right w:val="none" w:sz="0" w:space="0" w:color="auto"/>
                                          </w:divBdr>
                                        </w:div>
                                      </w:divsChild>
                                    </w:div>
                                    <w:div w:id="1886135162">
                                      <w:marLeft w:val="0"/>
                                      <w:marRight w:val="0"/>
                                      <w:marTop w:val="0"/>
                                      <w:marBottom w:val="120"/>
                                      <w:divBdr>
                                        <w:top w:val="none" w:sz="0" w:space="0" w:color="auto"/>
                                        <w:left w:val="none" w:sz="0" w:space="0" w:color="auto"/>
                                        <w:bottom w:val="single" w:sz="6" w:space="6" w:color="EEEEEE"/>
                                        <w:right w:val="none" w:sz="0" w:space="0" w:color="auto"/>
                                      </w:divBdr>
                                      <w:divsChild>
                                        <w:div w:id="772283744">
                                          <w:marLeft w:val="0"/>
                                          <w:marRight w:val="0"/>
                                          <w:marTop w:val="0"/>
                                          <w:marBottom w:val="0"/>
                                          <w:divBdr>
                                            <w:top w:val="none" w:sz="0" w:space="0" w:color="auto"/>
                                            <w:left w:val="none" w:sz="0" w:space="0" w:color="auto"/>
                                            <w:bottom w:val="none" w:sz="0" w:space="0" w:color="auto"/>
                                            <w:right w:val="none" w:sz="0" w:space="0" w:color="auto"/>
                                          </w:divBdr>
                                        </w:div>
                                      </w:divsChild>
                                    </w:div>
                                    <w:div w:id="1716732950">
                                      <w:marLeft w:val="0"/>
                                      <w:marRight w:val="0"/>
                                      <w:marTop w:val="0"/>
                                      <w:marBottom w:val="120"/>
                                      <w:divBdr>
                                        <w:top w:val="none" w:sz="0" w:space="0" w:color="auto"/>
                                        <w:left w:val="none" w:sz="0" w:space="0" w:color="auto"/>
                                        <w:bottom w:val="single" w:sz="6" w:space="6" w:color="EEEEEE"/>
                                        <w:right w:val="none" w:sz="0" w:space="0" w:color="auto"/>
                                      </w:divBdr>
                                      <w:divsChild>
                                        <w:div w:id="20055196">
                                          <w:marLeft w:val="0"/>
                                          <w:marRight w:val="0"/>
                                          <w:marTop w:val="0"/>
                                          <w:marBottom w:val="0"/>
                                          <w:divBdr>
                                            <w:top w:val="none" w:sz="0" w:space="0" w:color="auto"/>
                                            <w:left w:val="none" w:sz="0" w:space="0" w:color="auto"/>
                                            <w:bottom w:val="none" w:sz="0" w:space="0" w:color="auto"/>
                                            <w:right w:val="none" w:sz="0" w:space="0" w:color="auto"/>
                                          </w:divBdr>
                                        </w:div>
                                      </w:divsChild>
                                    </w:div>
                                    <w:div w:id="423428495">
                                      <w:marLeft w:val="0"/>
                                      <w:marRight w:val="0"/>
                                      <w:marTop w:val="0"/>
                                      <w:marBottom w:val="120"/>
                                      <w:divBdr>
                                        <w:top w:val="none" w:sz="0" w:space="0" w:color="auto"/>
                                        <w:left w:val="none" w:sz="0" w:space="0" w:color="auto"/>
                                        <w:bottom w:val="none" w:sz="0" w:space="0" w:color="auto"/>
                                        <w:right w:val="none" w:sz="0" w:space="0" w:color="auto"/>
                                      </w:divBdr>
                                      <w:divsChild>
                                        <w:div w:id="43641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27897">
                                  <w:marLeft w:val="0"/>
                                  <w:marRight w:val="600"/>
                                  <w:marTop w:val="0"/>
                                  <w:marBottom w:val="0"/>
                                  <w:divBdr>
                                    <w:top w:val="none" w:sz="0" w:space="0" w:color="auto"/>
                                    <w:left w:val="none" w:sz="0" w:space="0" w:color="auto"/>
                                    <w:bottom w:val="none" w:sz="0" w:space="0" w:color="auto"/>
                                    <w:right w:val="none" w:sz="0" w:space="0" w:color="auto"/>
                                  </w:divBdr>
                                  <w:divsChild>
                                    <w:div w:id="446580962">
                                      <w:marLeft w:val="0"/>
                                      <w:marRight w:val="0"/>
                                      <w:marTop w:val="0"/>
                                      <w:marBottom w:val="120"/>
                                      <w:divBdr>
                                        <w:top w:val="none" w:sz="0" w:space="0" w:color="auto"/>
                                        <w:left w:val="none" w:sz="0" w:space="0" w:color="auto"/>
                                        <w:bottom w:val="single" w:sz="6" w:space="6" w:color="EEEEEE"/>
                                        <w:right w:val="none" w:sz="0" w:space="0" w:color="auto"/>
                                      </w:divBdr>
                                      <w:divsChild>
                                        <w:div w:id="1531334836">
                                          <w:marLeft w:val="0"/>
                                          <w:marRight w:val="0"/>
                                          <w:marTop w:val="0"/>
                                          <w:marBottom w:val="0"/>
                                          <w:divBdr>
                                            <w:top w:val="none" w:sz="0" w:space="0" w:color="auto"/>
                                            <w:left w:val="none" w:sz="0" w:space="0" w:color="auto"/>
                                            <w:bottom w:val="none" w:sz="0" w:space="0" w:color="auto"/>
                                            <w:right w:val="none" w:sz="0" w:space="0" w:color="auto"/>
                                          </w:divBdr>
                                        </w:div>
                                      </w:divsChild>
                                    </w:div>
                                    <w:div w:id="1231574965">
                                      <w:marLeft w:val="0"/>
                                      <w:marRight w:val="0"/>
                                      <w:marTop w:val="0"/>
                                      <w:marBottom w:val="120"/>
                                      <w:divBdr>
                                        <w:top w:val="none" w:sz="0" w:space="0" w:color="auto"/>
                                        <w:left w:val="none" w:sz="0" w:space="0" w:color="auto"/>
                                        <w:bottom w:val="single" w:sz="6" w:space="6" w:color="EEEEEE"/>
                                        <w:right w:val="none" w:sz="0" w:space="0" w:color="auto"/>
                                      </w:divBdr>
                                      <w:divsChild>
                                        <w:div w:id="695622764">
                                          <w:marLeft w:val="0"/>
                                          <w:marRight w:val="0"/>
                                          <w:marTop w:val="0"/>
                                          <w:marBottom w:val="0"/>
                                          <w:divBdr>
                                            <w:top w:val="none" w:sz="0" w:space="0" w:color="auto"/>
                                            <w:left w:val="none" w:sz="0" w:space="0" w:color="auto"/>
                                            <w:bottom w:val="none" w:sz="0" w:space="0" w:color="auto"/>
                                            <w:right w:val="none" w:sz="0" w:space="0" w:color="auto"/>
                                          </w:divBdr>
                                        </w:div>
                                      </w:divsChild>
                                    </w:div>
                                    <w:div w:id="326636629">
                                      <w:marLeft w:val="0"/>
                                      <w:marRight w:val="0"/>
                                      <w:marTop w:val="0"/>
                                      <w:marBottom w:val="120"/>
                                      <w:divBdr>
                                        <w:top w:val="none" w:sz="0" w:space="0" w:color="auto"/>
                                        <w:left w:val="none" w:sz="0" w:space="0" w:color="auto"/>
                                        <w:bottom w:val="single" w:sz="6" w:space="6" w:color="EEEEEE"/>
                                        <w:right w:val="none" w:sz="0" w:space="0" w:color="auto"/>
                                      </w:divBdr>
                                      <w:divsChild>
                                        <w:div w:id="1578979220">
                                          <w:marLeft w:val="0"/>
                                          <w:marRight w:val="0"/>
                                          <w:marTop w:val="0"/>
                                          <w:marBottom w:val="0"/>
                                          <w:divBdr>
                                            <w:top w:val="none" w:sz="0" w:space="0" w:color="auto"/>
                                            <w:left w:val="none" w:sz="0" w:space="0" w:color="auto"/>
                                            <w:bottom w:val="none" w:sz="0" w:space="0" w:color="auto"/>
                                            <w:right w:val="none" w:sz="0" w:space="0" w:color="auto"/>
                                          </w:divBdr>
                                        </w:div>
                                      </w:divsChild>
                                    </w:div>
                                    <w:div w:id="1628313939">
                                      <w:marLeft w:val="0"/>
                                      <w:marRight w:val="0"/>
                                      <w:marTop w:val="0"/>
                                      <w:marBottom w:val="120"/>
                                      <w:divBdr>
                                        <w:top w:val="none" w:sz="0" w:space="0" w:color="auto"/>
                                        <w:left w:val="none" w:sz="0" w:space="0" w:color="auto"/>
                                        <w:bottom w:val="single" w:sz="6" w:space="6" w:color="EEEEEE"/>
                                        <w:right w:val="none" w:sz="0" w:space="0" w:color="auto"/>
                                      </w:divBdr>
                                      <w:divsChild>
                                        <w:div w:id="510722094">
                                          <w:marLeft w:val="0"/>
                                          <w:marRight w:val="0"/>
                                          <w:marTop w:val="0"/>
                                          <w:marBottom w:val="0"/>
                                          <w:divBdr>
                                            <w:top w:val="none" w:sz="0" w:space="0" w:color="auto"/>
                                            <w:left w:val="none" w:sz="0" w:space="0" w:color="auto"/>
                                            <w:bottom w:val="none" w:sz="0" w:space="0" w:color="auto"/>
                                            <w:right w:val="none" w:sz="0" w:space="0" w:color="auto"/>
                                          </w:divBdr>
                                        </w:div>
                                      </w:divsChild>
                                    </w:div>
                                    <w:div w:id="1996448259">
                                      <w:marLeft w:val="0"/>
                                      <w:marRight w:val="0"/>
                                      <w:marTop w:val="0"/>
                                      <w:marBottom w:val="120"/>
                                      <w:divBdr>
                                        <w:top w:val="none" w:sz="0" w:space="0" w:color="auto"/>
                                        <w:left w:val="none" w:sz="0" w:space="0" w:color="auto"/>
                                        <w:bottom w:val="none" w:sz="0" w:space="0" w:color="auto"/>
                                        <w:right w:val="none" w:sz="0" w:space="0" w:color="auto"/>
                                      </w:divBdr>
                                      <w:divsChild>
                                        <w:div w:id="36583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338263">
                      <w:marLeft w:val="0"/>
                      <w:marRight w:val="0"/>
                      <w:marTop w:val="0"/>
                      <w:marBottom w:val="300"/>
                      <w:divBdr>
                        <w:top w:val="none" w:sz="0" w:space="0" w:color="auto"/>
                        <w:left w:val="none" w:sz="0" w:space="0" w:color="auto"/>
                        <w:bottom w:val="none" w:sz="0" w:space="0" w:color="auto"/>
                        <w:right w:val="none" w:sz="0" w:space="0" w:color="auto"/>
                      </w:divBdr>
                      <w:divsChild>
                        <w:div w:id="127480051">
                          <w:marLeft w:val="0"/>
                          <w:marRight w:val="0"/>
                          <w:marTop w:val="0"/>
                          <w:marBottom w:val="0"/>
                          <w:divBdr>
                            <w:top w:val="none" w:sz="0" w:space="0" w:color="auto"/>
                            <w:left w:val="none" w:sz="0" w:space="0" w:color="auto"/>
                            <w:bottom w:val="none" w:sz="0" w:space="0" w:color="auto"/>
                            <w:right w:val="none" w:sz="0" w:space="0" w:color="auto"/>
                          </w:divBdr>
                          <w:divsChild>
                            <w:div w:id="1922988818">
                              <w:marLeft w:val="0"/>
                              <w:marRight w:val="0"/>
                              <w:marTop w:val="0"/>
                              <w:marBottom w:val="0"/>
                              <w:divBdr>
                                <w:top w:val="none" w:sz="0" w:space="0" w:color="auto"/>
                                <w:left w:val="none" w:sz="0" w:space="0" w:color="auto"/>
                                <w:bottom w:val="none" w:sz="0" w:space="0" w:color="auto"/>
                                <w:right w:val="none" w:sz="0" w:space="0" w:color="auto"/>
                              </w:divBdr>
                              <w:divsChild>
                                <w:div w:id="1550264566">
                                  <w:marLeft w:val="0"/>
                                  <w:marRight w:val="0"/>
                                  <w:marTop w:val="0"/>
                                  <w:marBottom w:val="0"/>
                                  <w:divBdr>
                                    <w:top w:val="single" w:sz="2" w:space="0" w:color="DFDFDF"/>
                                    <w:left w:val="single" w:sz="2" w:space="0" w:color="DFDFDF"/>
                                    <w:bottom w:val="single" w:sz="2" w:space="0" w:color="DFDFDF"/>
                                    <w:right w:val="single" w:sz="2" w:space="0" w:color="DFDFDF"/>
                                  </w:divBdr>
                                  <w:divsChild>
                                    <w:div w:id="76904734">
                                      <w:marLeft w:val="0"/>
                                      <w:marRight w:val="0"/>
                                      <w:marTop w:val="0"/>
                                      <w:marBottom w:val="270"/>
                                      <w:divBdr>
                                        <w:top w:val="none" w:sz="0" w:space="0" w:color="auto"/>
                                        <w:left w:val="none" w:sz="0" w:space="0" w:color="auto"/>
                                        <w:bottom w:val="single" w:sz="12" w:space="5" w:color="DADADA"/>
                                        <w:right w:val="none" w:sz="0" w:space="0" w:color="auto"/>
                                      </w:divBdr>
                                      <w:divsChild>
                                        <w:div w:id="1721323776">
                                          <w:marLeft w:val="0"/>
                                          <w:marRight w:val="0"/>
                                          <w:marTop w:val="0"/>
                                          <w:marBottom w:val="0"/>
                                          <w:divBdr>
                                            <w:top w:val="none" w:sz="0" w:space="0" w:color="auto"/>
                                            <w:left w:val="none" w:sz="0" w:space="0" w:color="auto"/>
                                            <w:bottom w:val="none" w:sz="0" w:space="0" w:color="auto"/>
                                            <w:right w:val="none" w:sz="0" w:space="0" w:color="auto"/>
                                          </w:divBdr>
                                        </w:div>
                                      </w:divsChild>
                                    </w:div>
                                    <w:div w:id="1301106856">
                                      <w:marLeft w:val="-90"/>
                                      <w:marRight w:val="0"/>
                                      <w:marTop w:val="0"/>
                                      <w:marBottom w:val="0"/>
                                      <w:divBdr>
                                        <w:top w:val="none" w:sz="0" w:space="0" w:color="auto"/>
                                        <w:left w:val="none" w:sz="0" w:space="0" w:color="auto"/>
                                        <w:bottom w:val="none" w:sz="0" w:space="0" w:color="auto"/>
                                        <w:right w:val="none" w:sz="0" w:space="0" w:color="auto"/>
                                      </w:divBdr>
                                      <w:divsChild>
                                        <w:div w:id="1893080642">
                                          <w:marLeft w:val="0"/>
                                          <w:marRight w:val="0"/>
                                          <w:marTop w:val="0"/>
                                          <w:marBottom w:val="45"/>
                                          <w:divBdr>
                                            <w:top w:val="single" w:sz="2" w:space="0" w:color="A9A9A9"/>
                                            <w:left w:val="single" w:sz="2" w:space="0" w:color="A9A9A9"/>
                                            <w:bottom w:val="single" w:sz="2" w:space="0" w:color="A9A9A9"/>
                                            <w:right w:val="single" w:sz="2" w:space="0" w:color="A9A9A9"/>
                                          </w:divBdr>
                                          <w:divsChild>
                                            <w:div w:id="1631591789">
                                              <w:marLeft w:val="0"/>
                                              <w:marRight w:val="0"/>
                                              <w:marTop w:val="0"/>
                                              <w:marBottom w:val="0"/>
                                              <w:divBdr>
                                                <w:top w:val="none" w:sz="0" w:space="0" w:color="auto"/>
                                                <w:left w:val="none" w:sz="0" w:space="0" w:color="auto"/>
                                                <w:bottom w:val="none" w:sz="0" w:space="0" w:color="auto"/>
                                                <w:right w:val="none" w:sz="0" w:space="0" w:color="auto"/>
                                              </w:divBdr>
                                              <w:divsChild>
                                                <w:div w:id="11537122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46298915">
                          <w:marLeft w:val="0"/>
                          <w:marRight w:val="0"/>
                          <w:marTop w:val="0"/>
                          <w:marBottom w:val="0"/>
                          <w:divBdr>
                            <w:top w:val="none" w:sz="0" w:space="0" w:color="auto"/>
                            <w:left w:val="none" w:sz="0" w:space="0" w:color="auto"/>
                            <w:bottom w:val="none" w:sz="0" w:space="0" w:color="auto"/>
                            <w:right w:val="none" w:sz="0" w:space="0" w:color="auto"/>
                          </w:divBdr>
                          <w:divsChild>
                            <w:div w:id="2129204008">
                              <w:marLeft w:val="0"/>
                              <w:marRight w:val="0"/>
                              <w:marTop w:val="0"/>
                              <w:marBottom w:val="0"/>
                              <w:divBdr>
                                <w:top w:val="none" w:sz="0" w:space="0" w:color="auto"/>
                                <w:left w:val="none" w:sz="0" w:space="0" w:color="auto"/>
                                <w:bottom w:val="none" w:sz="0" w:space="0" w:color="auto"/>
                                <w:right w:val="none" w:sz="0" w:space="0" w:color="auto"/>
                              </w:divBdr>
                              <w:divsChild>
                                <w:div w:id="1610115783">
                                  <w:marLeft w:val="0"/>
                                  <w:marRight w:val="0"/>
                                  <w:marTop w:val="0"/>
                                  <w:marBottom w:val="0"/>
                                  <w:divBdr>
                                    <w:top w:val="single" w:sz="2" w:space="0" w:color="DFDFDF"/>
                                    <w:left w:val="single" w:sz="2" w:space="0" w:color="DFDFDF"/>
                                    <w:bottom w:val="single" w:sz="2" w:space="0" w:color="DFDFDF"/>
                                    <w:right w:val="single" w:sz="2" w:space="0" w:color="DFDFDF"/>
                                  </w:divBdr>
                                  <w:divsChild>
                                    <w:div w:id="1925529283">
                                      <w:marLeft w:val="-90"/>
                                      <w:marRight w:val="0"/>
                                      <w:marTop w:val="0"/>
                                      <w:marBottom w:val="0"/>
                                      <w:divBdr>
                                        <w:top w:val="none" w:sz="0" w:space="0" w:color="auto"/>
                                        <w:left w:val="none" w:sz="0" w:space="0" w:color="auto"/>
                                        <w:bottom w:val="none" w:sz="0" w:space="0" w:color="auto"/>
                                        <w:right w:val="none" w:sz="0" w:space="0" w:color="auto"/>
                                      </w:divBdr>
                                      <w:divsChild>
                                        <w:div w:id="1931695893">
                                          <w:marLeft w:val="0"/>
                                          <w:marRight w:val="0"/>
                                          <w:marTop w:val="0"/>
                                          <w:marBottom w:val="45"/>
                                          <w:divBdr>
                                            <w:top w:val="single" w:sz="2" w:space="0" w:color="A9A9A9"/>
                                            <w:left w:val="single" w:sz="2" w:space="0" w:color="A9A9A9"/>
                                            <w:bottom w:val="single" w:sz="2" w:space="0" w:color="A9A9A9"/>
                                            <w:right w:val="single" w:sz="2" w:space="0" w:color="A9A9A9"/>
                                          </w:divBdr>
                                          <w:divsChild>
                                            <w:div w:id="852963221">
                                              <w:marLeft w:val="0"/>
                                              <w:marRight w:val="0"/>
                                              <w:marTop w:val="0"/>
                                              <w:marBottom w:val="0"/>
                                              <w:divBdr>
                                                <w:top w:val="none" w:sz="0" w:space="0" w:color="auto"/>
                                                <w:left w:val="none" w:sz="0" w:space="0" w:color="auto"/>
                                                <w:bottom w:val="none" w:sz="0" w:space="0" w:color="auto"/>
                                                <w:right w:val="none" w:sz="0" w:space="0" w:color="auto"/>
                                              </w:divBdr>
                                              <w:divsChild>
                                                <w:div w:id="1387414187">
                                                  <w:marLeft w:val="92"/>
                                                  <w:marRight w:val="0"/>
                                                  <w:marTop w:val="0"/>
                                                  <w:marBottom w:val="150"/>
                                                  <w:divBdr>
                                                    <w:top w:val="single" w:sz="2" w:space="0" w:color="E4E4E4"/>
                                                    <w:left w:val="single" w:sz="2" w:space="0" w:color="E4E4E4"/>
                                                    <w:bottom w:val="single" w:sz="2" w:space="0" w:color="E4E4E4"/>
                                                    <w:right w:val="single" w:sz="2" w:space="0" w:color="E4E4E4"/>
                                                  </w:divBdr>
                                                </w:div>
                                                <w:div w:id="178765233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708841702">
                  <w:marLeft w:val="0"/>
                  <w:marRight w:val="0"/>
                  <w:marTop w:val="0"/>
                  <w:marBottom w:val="0"/>
                  <w:divBdr>
                    <w:top w:val="none" w:sz="0" w:space="0" w:color="auto"/>
                    <w:left w:val="none" w:sz="0" w:space="0" w:color="auto"/>
                    <w:bottom w:val="none" w:sz="0" w:space="0" w:color="auto"/>
                    <w:right w:val="none" w:sz="0" w:space="0" w:color="auto"/>
                  </w:divBdr>
                  <w:divsChild>
                    <w:div w:id="386497684">
                      <w:marLeft w:val="0"/>
                      <w:marRight w:val="0"/>
                      <w:marTop w:val="0"/>
                      <w:marBottom w:val="0"/>
                      <w:divBdr>
                        <w:top w:val="none" w:sz="0" w:space="0" w:color="auto"/>
                        <w:left w:val="none" w:sz="0" w:space="0" w:color="auto"/>
                        <w:bottom w:val="none" w:sz="0" w:space="0" w:color="auto"/>
                        <w:right w:val="none" w:sz="0" w:space="0" w:color="auto"/>
                      </w:divBdr>
                      <w:divsChild>
                        <w:div w:id="1885360591">
                          <w:marLeft w:val="0"/>
                          <w:marRight w:val="0"/>
                          <w:marTop w:val="0"/>
                          <w:marBottom w:val="0"/>
                          <w:divBdr>
                            <w:top w:val="none" w:sz="0" w:space="0" w:color="auto"/>
                            <w:left w:val="none" w:sz="0" w:space="0" w:color="auto"/>
                            <w:bottom w:val="none" w:sz="0" w:space="0" w:color="auto"/>
                            <w:right w:val="none" w:sz="0" w:space="0" w:color="auto"/>
                          </w:divBdr>
                          <w:divsChild>
                            <w:div w:id="133984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97161">
                      <w:marLeft w:val="0"/>
                      <w:marRight w:val="0"/>
                      <w:marTop w:val="0"/>
                      <w:marBottom w:val="75"/>
                      <w:divBdr>
                        <w:top w:val="none" w:sz="0" w:space="0" w:color="auto"/>
                        <w:left w:val="none" w:sz="0" w:space="0" w:color="auto"/>
                        <w:bottom w:val="none" w:sz="0" w:space="0" w:color="auto"/>
                        <w:right w:val="none" w:sz="0" w:space="0" w:color="auto"/>
                      </w:divBdr>
                    </w:div>
                    <w:div w:id="764573109">
                      <w:marLeft w:val="0"/>
                      <w:marRight w:val="0"/>
                      <w:marTop w:val="0"/>
                      <w:marBottom w:val="300"/>
                      <w:divBdr>
                        <w:top w:val="none" w:sz="0" w:space="0" w:color="auto"/>
                        <w:left w:val="none" w:sz="0" w:space="0" w:color="auto"/>
                        <w:bottom w:val="none" w:sz="0" w:space="0" w:color="auto"/>
                        <w:right w:val="none" w:sz="0" w:space="0" w:color="auto"/>
                      </w:divBdr>
                      <w:divsChild>
                        <w:div w:id="632979139">
                          <w:marLeft w:val="0"/>
                          <w:marRight w:val="0"/>
                          <w:marTop w:val="0"/>
                          <w:marBottom w:val="0"/>
                          <w:divBdr>
                            <w:top w:val="none" w:sz="0" w:space="0" w:color="auto"/>
                            <w:left w:val="none" w:sz="0" w:space="0" w:color="auto"/>
                            <w:bottom w:val="none" w:sz="0" w:space="0" w:color="auto"/>
                            <w:right w:val="none" w:sz="0" w:space="0" w:color="auto"/>
                          </w:divBdr>
                        </w:div>
                      </w:divsChild>
                    </w:div>
                    <w:div w:id="1128428540">
                      <w:marLeft w:val="0"/>
                      <w:marRight w:val="0"/>
                      <w:marTop w:val="0"/>
                      <w:marBottom w:val="0"/>
                      <w:divBdr>
                        <w:top w:val="none" w:sz="0" w:space="0" w:color="auto"/>
                        <w:left w:val="none" w:sz="0" w:space="0" w:color="auto"/>
                        <w:bottom w:val="none" w:sz="0" w:space="0" w:color="auto"/>
                        <w:right w:val="none" w:sz="0" w:space="0" w:color="auto"/>
                      </w:divBdr>
                      <w:divsChild>
                        <w:div w:id="1788356836">
                          <w:marLeft w:val="0"/>
                          <w:marRight w:val="0"/>
                          <w:marTop w:val="0"/>
                          <w:marBottom w:val="0"/>
                          <w:divBdr>
                            <w:top w:val="none" w:sz="0" w:space="0" w:color="auto"/>
                            <w:left w:val="none" w:sz="0" w:space="0" w:color="auto"/>
                            <w:bottom w:val="none" w:sz="0" w:space="0" w:color="auto"/>
                            <w:right w:val="none" w:sz="0" w:space="0" w:color="auto"/>
                          </w:divBdr>
                          <w:divsChild>
                            <w:div w:id="145799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465719">
      <w:bodyDiv w:val="1"/>
      <w:marLeft w:val="0"/>
      <w:marRight w:val="0"/>
      <w:marTop w:val="0"/>
      <w:marBottom w:val="0"/>
      <w:divBdr>
        <w:top w:val="none" w:sz="0" w:space="0" w:color="auto"/>
        <w:left w:val="none" w:sz="0" w:space="0" w:color="auto"/>
        <w:bottom w:val="none" w:sz="0" w:space="0" w:color="auto"/>
        <w:right w:val="none" w:sz="0" w:space="0" w:color="auto"/>
      </w:divBdr>
      <w:divsChild>
        <w:div w:id="498349279">
          <w:marLeft w:val="0"/>
          <w:marRight w:val="0"/>
          <w:marTop w:val="150"/>
          <w:marBottom w:val="0"/>
          <w:divBdr>
            <w:top w:val="none" w:sz="0" w:space="0" w:color="auto"/>
            <w:left w:val="none" w:sz="0" w:space="0" w:color="auto"/>
            <w:bottom w:val="none" w:sz="0" w:space="0" w:color="auto"/>
            <w:right w:val="none" w:sz="0" w:space="0" w:color="auto"/>
          </w:divBdr>
          <w:divsChild>
            <w:div w:id="1055466596">
              <w:marLeft w:val="0"/>
              <w:marRight w:val="0"/>
              <w:marTop w:val="0"/>
              <w:marBottom w:val="0"/>
              <w:divBdr>
                <w:top w:val="none" w:sz="0" w:space="0" w:color="auto"/>
                <w:left w:val="none" w:sz="0" w:space="0" w:color="auto"/>
                <w:bottom w:val="single" w:sz="6" w:space="0" w:color="EFEFEF"/>
                <w:right w:val="none" w:sz="0" w:space="0" w:color="auto"/>
              </w:divBdr>
              <w:divsChild>
                <w:div w:id="1343430387">
                  <w:marLeft w:val="0"/>
                  <w:marRight w:val="0"/>
                  <w:marTop w:val="0"/>
                  <w:marBottom w:val="0"/>
                  <w:divBdr>
                    <w:top w:val="none" w:sz="0" w:space="0" w:color="auto"/>
                    <w:left w:val="none" w:sz="0" w:space="0" w:color="auto"/>
                    <w:bottom w:val="none" w:sz="0" w:space="0" w:color="auto"/>
                    <w:right w:val="none" w:sz="0" w:space="0" w:color="auto"/>
                  </w:divBdr>
                </w:div>
                <w:div w:id="137573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61359">
          <w:marLeft w:val="0"/>
          <w:marRight w:val="0"/>
          <w:marTop w:val="300"/>
          <w:marBottom w:val="0"/>
          <w:divBdr>
            <w:top w:val="none" w:sz="0" w:space="0" w:color="auto"/>
            <w:left w:val="none" w:sz="0" w:space="0" w:color="auto"/>
            <w:bottom w:val="none" w:sz="0" w:space="0" w:color="auto"/>
            <w:right w:val="none" w:sz="0" w:space="0" w:color="auto"/>
          </w:divBdr>
          <w:divsChild>
            <w:div w:id="2077698985">
              <w:marLeft w:val="-1350"/>
              <w:marRight w:val="0"/>
              <w:marTop w:val="0"/>
              <w:marBottom w:val="0"/>
              <w:divBdr>
                <w:top w:val="none" w:sz="0" w:space="0" w:color="auto"/>
                <w:left w:val="none" w:sz="0" w:space="0" w:color="auto"/>
                <w:bottom w:val="none" w:sz="0" w:space="0" w:color="auto"/>
                <w:right w:val="none" w:sz="0" w:space="0" w:color="auto"/>
              </w:divBdr>
              <w:divsChild>
                <w:div w:id="1392000564">
                  <w:marLeft w:val="0"/>
                  <w:marRight w:val="0"/>
                  <w:marTop w:val="0"/>
                  <w:marBottom w:val="0"/>
                  <w:divBdr>
                    <w:top w:val="none" w:sz="0" w:space="0" w:color="auto"/>
                    <w:left w:val="none" w:sz="0" w:space="0" w:color="auto"/>
                    <w:bottom w:val="none" w:sz="0" w:space="0" w:color="auto"/>
                    <w:right w:val="none" w:sz="0" w:space="0" w:color="auto"/>
                  </w:divBdr>
                  <w:divsChild>
                    <w:div w:id="1065495040">
                      <w:marLeft w:val="0"/>
                      <w:marRight w:val="0"/>
                      <w:marTop w:val="0"/>
                      <w:marBottom w:val="0"/>
                      <w:divBdr>
                        <w:top w:val="none" w:sz="0" w:space="0" w:color="auto"/>
                        <w:left w:val="none" w:sz="0" w:space="0" w:color="auto"/>
                        <w:bottom w:val="none" w:sz="0" w:space="0" w:color="auto"/>
                        <w:right w:val="none" w:sz="0" w:space="0" w:color="auto"/>
                      </w:divBdr>
                      <w:divsChild>
                        <w:div w:id="1088428219">
                          <w:marLeft w:val="0"/>
                          <w:marRight w:val="0"/>
                          <w:marTop w:val="0"/>
                          <w:marBottom w:val="0"/>
                          <w:divBdr>
                            <w:top w:val="single" w:sz="6" w:space="0" w:color="C7C7C7"/>
                            <w:left w:val="single" w:sz="6" w:space="0" w:color="C7C7C7"/>
                            <w:bottom w:val="single" w:sz="6" w:space="0" w:color="C7C7C7"/>
                            <w:right w:val="single" w:sz="6" w:space="0" w:color="C7C7C7"/>
                          </w:divBdr>
                          <w:divsChild>
                            <w:div w:id="1469468467">
                              <w:marLeft w:val="0"/>
                              <w:marRight w:val="0"/>
                              <w:marTop w:val="100"/>
                              <w:marBottom w:val="100"/>
                              <w:divBdr>
                                <w:top w:val="none" w:sz="0" w:space="11" w:color="auto"/>
                                <w:left w:val="none" w:sz="0" w:space="0" w:color="auto"/>
                                <w:bottom w:val="single" w:sz="6" w:space="11" w:color="C7C7C7"/>
                                <w:right w:val="none" w:sz="0" w:space="0" w:color="auto"/>
                              </w:divBdr>
                            </w:div>
                            <w:div w:id="2045475110">
                              <w:marLeft w:val="0"/>
                              <w:marRight w:val="0"/>
                              <w:marTop w:val="100"/>
                              <w:marBottom w:val="100"/>
                              <w:divBdr>
                                <w:top w:val="none" w:sz="0" w:space="11" w:color="auto"/>
                                <w:left w:val="none" w:sz="0" w:space="0" w:color="auto"/>
                                <w:bottom w:val="single" w:sz="6" w:space="11" w:color="C7C7C7"/>
                                <w:right w:val="none" w:sz="0" w:space="0" w:color="auto"/>
                              </w:divBdr>
                            </w:div>
                            <w:div w:id="1092241342">
                              <w:marLeft w:val="0"/>
                              <w:marRight w:val="0"/>
                              <w:marTop w:val="100"/>
                              <w:marBottom w:val="100"/>
                              <w:divBdr>
                                <w:top w:val="none" w:sz="0" w:space="11" w:color="auto"/>
                                <w:left w:val="none" w:sz="0" w:space="0" w:color="auto"/>
                                <w:bottom w:val="single" w:sz="6" w:space="11" w:color="C7C7C7"/>
                                <w:right w:val="none" w:sz="0" w:space="0" w:color="auto"/>
                              </w:divBdr>
                            </w:div>
                            <w:div w:id="180711988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26963895">
              <w:marLeft w:val="0"/>
              <w:marRight w:val="0"/>
              <w:marTop w:val="0"/>
              <w:marBottom w:val="0"/>
              <w:divBdr>
                <w:top w:val="none" w:sz="0" w:space="0" w:color="auto"/>
                <w:left w:val="none" w:sz="0" w:space="0" w:color="auto"/>
                <w:bottom w:val="none" w:sz="0" w:space="0" w:color="auto"/>
                <w:right w:val="none" w:sz="0" w:space="0" w:color="auto"/>
              </w:divBdr>
              <w:divsChild>
                <w:div w:id="2121096607">
                  <w:marLeft w:val="0"/>
                  <w:marRight w:val="0"/>
                  <w:marTop w:val="150"/>
                  <w:marBottom w:val="0"/>
                  <w:divBdr>
                    <w:top w:val="none" w:sz="0" w:space="0" w:color="auto"/>
                    <w:left w:val="none" w:sz="0" w:space="0" w:color="auto"/>
                    <w:bottom w:val="none" w:sz="0" w:space="0" w:color="auto"/>
                    <w:right w:val="none" w:sz="0" w:space="0" w:color="auto"/>
                  </w:divBdr>
                  <w:divsChild>
                    <w:div w:id="253981687">
                      <w:marLeft w:val="0"/>
                      <w:marRight w:val="0"/>
                      <w:marTop w:val="0"/>
                      <w:marBottom w:val="0"/>
                      <w:divBdr>
                        <w:top w:val="none" w:sz="0" w:space="0" w:color="auto"/>
                        <w:left w:val="none" w:sz="0" w:space="0" w:color="auto"/>
                        <w:bottom w:val="none" w:sz="0" w:space="0" w:color="auto"/>
                        <w:right w:val="none" w:sz="0" w:space="0" w:color="auto"/>
                      </w:divBdr>
                      <w:divsChild>
                        <w:div w:id="1095139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61137104">
                  <w:marLeft w:val="0"/>
                  <w:marRight w:val="0"/>
                  <w:marTop w:val="0"/>
                  <w:marBottom w:val="0"/>
                  <w:divBdr>
                    <w:top w:val="none" w:sz="0" w:space="0" w:color="auto"/>
                    <w:left w:val="none" w:sz="0" w:space="0" w:color="auto"/>
                    <w:bottom w:val="none" w:sz="0" w:space="0" w:color="auto"/>
                    <w:right w:val="none" w:sz="0" w:space="0" w:color="auto"/>
                  </w:divBdr>
                  <w:divsChild>
                    <w:div w:id="129370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971311">
      <w:bodyDiv w:val="1"/>
      <w:marLeft w:val="0"/>
      <w:marRight w:val="0"/>
      <w:marTop w:val="0"/>
      <w:marBottom w:val="0"/>
      <w:divBdr>
        <w:top w:val="none" w:sz="0" w:space="0" w:color="auto"/>
        <w:left w:val="none" w:sz="0" w:space="0" w:color="auto"/>
        <w:bottom w:val="none" w:sz="0" w:space="0" w:color="auto"/>
        <w:right w:val="none" w:sz="0" w:space="0" w:color="auto"/>
      </w:divBdr>
      <w:divsChild>
        <w:div w:id="111747436">
          <w:marLeft w:val="0"/>
          <w:marRight w:val="0"/>
          <w:marTop w:val="0"/>
          <w:marBottom w:val="0"/>
          <w:divBdr>
            <w:top w:val="none" w:sz="0" w:space="0" w:color="auto"/>
            <w:left w:val="none" w:sz="0" w:space="0" w:color="auto"/>
            <w:bottom w:val="none" w:sz="0" w:space="0" w:color="auto"/>
            <w:right w:val="none" w:sz="0" w:space="0" w:color="auto"/>
          </w:divBdr>
          <w:divsChild>
            <w:div w:id="916211033">
              <w:marLeft w:val="0"/>
              <w:marRight w:val="0"/>
              <w:marTop w:val="0"/>
              <w:marBottom w:val="0"/>
              <w:divBdr>
                <w:top w:val="none" w:sz="0" w:space="0" w:color="auto"/>
                <w:left w:val="none" w:sz="0" w:space="0" w:color="auto"/>
                <w:bottom w:val="none" w:sz="0" w:space="0" w:color="auto"/>
                <w:right w:val="none" w:sz="0" w:space="0" w:color="auto"/>
              </w:divBdr>
            </w:div>
          </w:divsChild>
        </w:div>
        <w:div w:id="437991506">
          <w:marLeft w:val="0"/>
          <w:marRight w:val="0"/>
          <w:marTop w:val="0"/>
          <w:marBottom w:val="150"/>
          <w:divBdr>
            <w:top w:val="none" w:sz="0" w:space="0" w:color="auto"/>
            <w:left w:val="none" w:sz="0" w:space="0" w:color="auto"/>
            <w:bottom w:val="none" w:sz="0" w:space="0" w:color="auto"/>
            <w:right w:val="none" w:sz="0" w:space="0" w:color="auto"/>
          </w:divBdr>
        </w:div>
        <w:div w:id="1975602302">
          <w:marLeft w:val="0"/>
          <w:marRight w:val="0"/>
          <w:marTop w:val="0"/>
          <w:marBottom w:val="150"/>
          <w:divBdr>
            <w:top w:val="none" w:sz="0" w:space="0" w:color="auto"/>
            <w:left w:val="none" w:sz="0" w:space="0" w:color="auto"/>
            <w:bottom w:val="none" w:sz="0" w:space="0" w:color="auto"/>
            <w:right w:val="none" w:sz="0" w:space="0" w:color="auto"/>
          </w:divBdr>
          <w:divsChild>
            <w:div w:id="765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77270">
      <w:bodyDiv w:val="1"/>
      <w:marLeft w:val="0"/>
      <w:marRight w:val="0"/>
      <w:marTop w:val="0"/>
      <w:marBottom w:val="0"/>
      <w:divBdr>
        <w:top w:val="none" w:sz="0" w:space="0" w:color="auto"/>
        <w:left w:val="none" w:sz="0" w:space="0" w:color="auto"/>
        <w:bottom w:val="none" w:sz="0" w:space="0" w:color="auto"/>
        <w:right w:val="none" w:sz="0" w:space="0" w:color="auto"/>
      </w:divBdr>
      <w:divsChild>
        <w:div w:id="714739171">
          <w:marLeft w:val="0"/>
          <w:marRight w:val="0"/>
          <w:marTop w:val="0"/>
          <w:marBottom w:val="0"/>
          <w:divBdr>
            <w:top w:val="none" w:sz="0" w:space="0" w:color="auto"/>
            <w:left w:val="none" w:sz="0" w:space="0" w:color="auto"/>
            <w:bottom w:val="none" w:sz="0" w:space="0" w:color="auto"/>
            <w:right w:val="none" w:sz="0" w:space="0" w:color="auto"/>
          </w:divBdr>
        </w:div>
      </w:divsChild>
    </w:div>
    <w:div w:id="1308361460">
      <w:bodyDiv w:val="1"/>
      <w:marLeft w:val="0"/>
      <w:marRight w:val="0"/>
      <w:marTop w:val="0"/>
      <w:marBottom w:val="0"/>
      <w:divBdr>
        <w:top w:val="none" w:sz="0" w:space="0" w:color="auto"/>
        <w:left w:val="none" w:sz="0" w:space="0" w:color="auto"/>
        <w:bottom w:val="none" w:sz="0" w:space="0" w:color="auto"/>
        <w:right w:val="none" w:sz="0" w:space="0" w:color="auto"/>
      </w:divBdr>
    </w:div>
    <w:div w:id="1308558657">
      <w:bodyDiv w:val="1"/>
      <w:marLeft w:val="0"/>
      <w:marRight w:val="0"/>
      <w:marTop w:val="0"/>
      <w:marBottom w:val="0"/>
      <w:divBdr>
        <w:top w:val="none" w:sz="0" w:space="0" w:color="auto"/>
        <w:left w:val="none" w:sz="0" w:space="0" w:color="auto"/>
        <w:bottom w:val="none" w:sz="0" w:space="0" w:color="auto"/>
        <w:right w:val="none" w:sz="0" w:space="0" w:color="auto"/>
      </w:divBdr>
      <w:divsChild>
        <w:div w:id="815029053">
          <w:marLeft w:val="0"/>
          <w:marRight w:val="0"/>
          <w:marTop w:val="0"/>
          <w:marBottom w:val="150"/>
          <w:divBdr>
            <w:top w:val="none" w:sz="0" w:space="0" w:color="auto"/>
            <w:left w:val="none" w:sz="0" w:space="0" w:color="auto"/>
            <w:bottom w:val="none" w:sz="0" w:space="0" w:color="auto"/>
            <w:right w:val="none" w:sz="0" w:space="0" w:color="auto"/>
          </w:divBdr>
        </w:div>
      </w:divsChild>
    </w:div>
    <w:div w:id="1309093803">
      <w:bodyDiv w:val="1"/>
      <w:marLeft w:val="0"/>
      <w:marRight w:val="0"/>
      <w:marTop w:val="0"/>
      <w:marBottom w:val="0"/>
      <w:divBdr>
        <w:top w:val="none" w:sz="0" w:space="0" w:color="auto"/>
        <w:left w:val="none" w:sz="0" w:space="0" w:color="auto"/>
        <w:bottom w:val="none" w:sz="0" w:space="0" w:color="auto"/>
        <w:right w:val="none" w:sz="0" w:space="0" w:color="auto"/>
      </w:divBdr>
      <w:divsChild>
        <w:div w:id="1159616513">
          <w:marLeft w:val="0"/>
          <w:marRight w:val="0"/>
          <w:marTop w:val="0"/>
          <w:marBottom w:val="0"/>
          <w:divBdr>
            <w:top w:val="none" w:sz="0" w:space="0" w:color="auto"/>
            <w:left w:val="none" w:sz="0" w:space="0" w:color="auto"/>
            <w:bottom w:val="none" w:sz="0" w:space="0" w:color="auto"/>
            <w:right w:val="none" w:sz="0" w:space="0" w:color="auto"/>
          </w:divBdr>
          <w:divsChild>
            <w:div w:id="251162620">
              <w:marLeft w:val="0"/>
              <w:marRight w:val="0"/>
              <w:marTop w:val="0"/>
              <w:marBottom w:val="0"/>
              <w:divBdr>
                <w:top w:val="none" w:sz="0" w:space="0" w:color="auto"/>
                <w:left w:val="none" w:sz="0" w:space="0" w:color="auto"/>
                <w:bottom w:val="none" w:sz="0" w:space="0" w:color="auto"/>
                <w:right w:val="none" w:sz="0" w:space="0" w:color="auto"/>
              </w:divBdr>
              <w:divsChild>
                <w:div w:id="1423524936">
                  <w:marLeft w:val="0"/>
                  <w:marRight w:val="0"/>
                  <w:marTop w:val="0"/>
                  <w:marBottom w:val="0"/>
                  <w:divBdr>
                    <w:top w:val="none" w:sz="0" w:space="0" w:color="auto"/>
                    <w:left w:val="none" w:sz="0" w:space="0" w:color="auto"/>
                    <w:bottom w:val="none" w:sz="0" w:space="0" w:color="auto"/>
                    <w:right w:val="none" w:sz="0" w:space="0" w:color="auto"/>
                  </w:divBdr>
                  <w:divsChild>
                    <w:div w:id="1109858101">
                      <w:marLeft w:val="0"/>
                      <w:marRight w:val="0"/>
                      <w:marTop w:val="0"/>
                      <w:marBottom w:val="0"/>
                      <w:divBdr>
                        <w:top w:val="none" w:sz="0" w:space="0" w:color="auto"/>
                        <w:left w:val="none" w:sz="0" w:space="0" w:color="auto"/>
                        <w:bottom w:val="none" w:sz="0" w:space="0" w:color="auto"/>
                        <w:right w:val="none" w:sz="0" w:space="0" w:color="auto"/>
                      </w:divBdr>
                      <w:divsChild>
                        <w:div w:id="1986078337">
                          <w:marLeft w:val="0"/>
                          <w:marRight w:val="0"/>
                          <w:marTop w:val="0"/>
                          <w:marBottom w:val="0"/>
                          <w:divBdr>
                            <w:top w:val="none" w:sz="0" w:space="0" w:color="auto"/>
                            <w:left w:val="none" w:sz="0" w:space="0" w:color="auto"/>
                            <w:bottom w:val="none" w:sz="0" w:space="0" w:color="auto"/>
                            <w:right w:val="none" w:sz="0" w:space="0" w:color="auto"/>
                          </w:divBdr>
                          <w:divsChild>
                            <w:div w:id="8131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169341">
      <w:bodyDiv w:val="1"/>
      <w:marLeft w:val="0"/>
      <w:marRight w:val="0"/>
      <w:marTop w:val="0"/>
      <w:marBottom w:val="0"/>
      <w:divBdr>
        <w:top w:val="none" w:sz="0" w:space="0" w:color="auto"/>
        <w:left w:val="none" w:sz="0" w:space="0" w:color="auto"/>
        <w:bottom w:val="none" w:sz="0" w:space="0" w:color="auto"/>
        <w:right w:val="none" w:sz="0" w:space="0" w:color="auto"/>
      </w:divBdr>
      <w:divsChild>
        <w:div w:id="363018806">
          <w:marLeft w:val="0"/>
          <w:marRight w:val="0"/>
          <w:marTop w:val="0"/>
          <w:marBottom w:val="0"/>
          <w:divBdr>
            <w:top w:val="none" w:sz="0" w:space="0" w:color="auto"/>
            <w:left w:val="none" w:sz="0" w:space="0" w:color="auto"/>
            <w:bottom w:val="none" w:sz="0" w:space="0" w:color="auto"/>
            <w:right w:val="none" w:sz="0" w:space="0" w:color="auto"/>
          </w:divBdr>
          <w:divsChild>
            <w:div w:id="1879732559">
              <w:marLeft w:val="0"/>
              <w:marRight w:val="0"/>
              <w:marTop w:val="0"/>
              <w:marBottom w:val="0"/>
              <w:divBdr>
                <w:top w:val="none" w:sz="0" w:space="0" w:color="auto"/>
                <w:left w:val="none" w:sz="0" w:space="0" w:color="auto"/>
                <w:bottom w:val="none" w:sz="0" w:space="0" w:color="auto"/>
                <w:right w:val="none" w:sz="0" w:space="0" w:color="auto"/>
              </w:divBdr>
              <w:divsChild>
                <w:div w:id="1693259971">
                  <w:marLeft w:val="0"/>
                  <w:marRight w:val="0"/>
                  <w:marTop w:val="0"/>
                  <w:marBottom w:val="0"/>
                  <w:divBdr>
                    <w:top w:val="none" w:sz="0" w:space="0" w:color="auto"/>
                    <w:left w:val="none" w:sz="0" w:space="0" w:color="auto"/>
                    <w:bottom w:val="none" w:sz="0" w:space="0" w:color="auto"/>
                    <w:right w:val="none" w:sz="0" w:space="0" w:color="auto"/>
                  </w:divBdr>
                  <w:divsChild>
                    <w:div w:id="1707219799">
                      <w:marLeft w:val="0"/>
                      <w:marRight w:val="0"/>
                      <w:marTop w:val="0"/>
                      <w:marBottom w:val="0"/>
                      <w:divBdr>
                        <w:top w:val="none" w:sz="0" w:space="0" w:color="auto"/>
                        <w:left w:val="none" w:sz="0" w:space="0" w:color="auto"/>
                        <w:bottom w:val="none" w:sz="0" w:space="0" w:color="auto"/>
                        <w:right w:val="none" w:sz="0" w:space="0" w:color="auto"/>
                      </w:divBdr>
                      <w:divsChild>
                        <w:div w:id="1558281437">
                          <w:marLeft w:val="0"/>
                          <w:marRight w:val="0"/>
                          <w:marTop w:val="0"/>
                          <w:marBottom w:val="0"/>
                          <w:divBdr>
                            <w:top w:val="none" w:sz="0" w:space="0" w:color="auto"/>
                            <w:left w:val="none" w:sz="0" w:space="0" w:color="auto"/>
                            <w:bottom w:val="none" w:sz="0" w:space="0" w:color="auto"/>
                            <w:right w:val="none" w:sz="0" w:space="0" w:color="auto"/>
                          </w:divBdr>
                          <w:divsChild>
                            <w:div w:id="13500929">
                              <w:marLeft w:val="0"/>
                              <w:marRight w:val="0"/>
                              <w:marTop w:val="0"/>
                              <w:marBottom w:val="0"/>
                              <w:divBdr>
                                <w:top w:val="none" w:sz="0" w:space="0" w:color="auto"/>
                                <w:left w:val="none" w:sz="0" w:space="0" w:color="auto"/>
                                <w:bottom w:val="none" w:sz="0" w:space="0" w:color="auto"/>
                                <w:right w:val="none" w:sz="0" w:space="0" w:color="auto"/>
                              </w:divBdr>
                              <w:divsChild>
                                <w:div w:id="1588004684">
                                  <w:marLeft w:val="0"/>
                                  <w:marRight w:val="0"/>
                                  <w:marTop w:val="0"/>
                                  <w:marBottom w:val="0"/>
                                  <w:divBdr>
                                    <w:top w:val="none" w:sz="0" w:space="0" w:color="auto"/>
                                    <w:left w:val="none" w:sz="0" w:space="0" w:color="auto"/>
                                    <w:bottom w:val="none" w:sz="0" w:space="0" w:color="auto"/>
                                    <w:right w:val="none" w:sz="0" w:space="0" w:color="auto"/>
                                  </w:divBdr>
                                  <w:divsChild>
                                    <w:div w:id="1259218238">
                                      <w:marLeft w:val="0"/>
                                      <w:marRight w:val="0"/>
                                      <w:marTop w:val="0"/>
                                      <w:marBottom w:val="0"/>
                                      <w:divBdr>
                                        <w:top w:val="none" w:sz="0" w:space="0" w:color="auto"/>
                                        <w:left w:val="none" w:sz="0" w:space="0" w:color="auto"/>
                                        <w:bottom w:val="none" w:sz="0" w:space="0" w:color="auto"/>
                                        <w:right w:val="none" w:sz="0" w:space="0" w:color="auto"/>
                                      </w:divBdr>
                                      <w:divsChild>
                                        <w:div w:id="218059877">
                                          <w:marLeft w:val="0"/>
                                          <w:marRight w:val="0"/>
                                          <w:marTop w:val="0"/>
                                          <w:marBottom w:val="0"/>
                                          <w:divBdr>
                                            <w:top w:val="none" w:sz="0" w:space="0" w:color="auto"/>
                                            <w:left w:val="none" w:sz="0" w:space="0" w:color="auto"/>
                                            <w:bottom w:val="none" w:sz="0" w:space="0" w:color="auto"/>
                                            <w:right w:val="none" w:sz="0" w:space="0" w:color="auto"/>
                                          </w:divBdr>
                                          <w:divsChild>
                                            <w:div w:id="53257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9627482">
      <w:bodyDiv w:val="1"/>
      <w:marLeft w:val="0"/>
      <w:marRight w:val="0"/>
      <w:marTop w:val="0"/>
      <w:marBottom w:val="0"/>
      <w:divBdr>
        <w:top w:val="none" w:sz="0" w:space="0" w:color="auto"/>
        <w:left w:val="none" w:sz="0" w:space="0" w:color="auto"/>
        <w:bottom w:val="none" w:sz="0" w:space="0" w:color="auto"/>
        <w:right w:val="none" w:sz="0" w:space="0" w:color="auto"/>
      </w:divBdr>
      <w:divsChild>
        <w:div w:id="1834296461">
          <w:marLeft w:val="0"/>
          <w:marRight w:val="0"/>
          <w:marTop w:val="0"/>
          <w:marBottom w:val="0"/>
          <w:divBdr>
            <w:top w:val="none" w:sz="0" w:space="0" w:color="auto"/>
            <w:left w:val="none" w:sz="0" w:space="0" w:color="auto"/>
            <w:bottom w:val="dotted" w:sz="6" w:space="4" w:color="DDDDDD"/>
            <w:right w:val="none" w:sz="0" w:space="0" w:color="auto"/>
          </w:divBdr>
          <w:divsChild>
            <w:div w:id="173862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4596">
      <w:bodyDiv w:val="1"/>
      <w:marLeft w:val="0"/>
      <w:marRight w:val="0"/>
      <w:marTop w:val="0"/>
      <w:marBottom w:val="0"/>
      <w:divBdr>
        <w:top w:val="none" w:sz="0" w:space="0" w:color="auto"/>
        <w:left w:val="none" w:sz="0" w:space="0" w:color="auto"/>
        <w:bottom w:val="none" w:sz="0" w:space="0" w:color="auto"/>
        <w:right w:val="none" w:sz="0" w:space="0" w:color="auto"/>
      </w:divBdr>
      <w:divsChild>
        <w:div w:id="1056589487">
          <w:marLeft w:val="0"/>
          <w:marRight w:val="0"/>
          <w:marTop w:val="0"/>
          <w:marBottom w:val="0"/>
          <w:divBdr>
            <w:top w:val="none" w:sz="0" w:space="0" w:color="auto"/>
            <w:left w:val="none" w:sz="0" w:space="0" w:color="auto"/>
            <w:bottom w:val="dotted" w:sz="6" w:space="4" w:color="DDDDDD"/>
            <w:right w:val="none" w:sz="0" w:space="0" w:color="auto"/>
          </w:divBdr>
          <w:divsChild>
            <w:div w:id="1643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521">
      <w:bodyDiv w:val="1"/>
      <w:marLeft w:val="0"/>
      <w:marRight w:val="0"/>
      <w:marTop w:val="0"/>
      <w:marBottom w:val="0"/>
      <w:divBdr>
        <w:top w:val="none" w:sz="0" w:space="0" w:color="auto"/>
        <w:left w:val="none" w:sz="0" w:space="0" w:color="auto"/>
        <w:bottom w:val="none" w:sz="0" w:space="0" w:color="auto"/>
        <w:right w:val="none" w:sz="0" w:space="0" w:color="auto"/>
      </w:divBdr>
      <w:divsChild>
        <w:div w:id="97021625">
          <w:marLeft w:val="0"/>
          <w:marRight w:val="0"/>
          <w:marTop w:val="0"/>
          <w:marBottom w:val="0"/>
          <w:divBdr>
            <w:top w:val="none" w:sz="0" w:space="0" w:color="auto"/>
            <w:left w:val="none" w:sz="0" w:space="0" w:color="auto"/>
            <w:bottom w:val="dotted" w:sz="6" w:space="4" w:color="DDDDDD"/>
            <w:right w:val="none" w:sz="0" w:space="0" w:color="auto"/>
          </w:divBdr>
          <w:divsChild>
            <w:div w:id="101164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51911">
      <w:bodyDiv w:val="1"/>
      <w:marLeft w:val="0"/>
      <w:marRight w:val="0"/>
      <w:marTop w:val="0"/>
      <w:marBottom w:val="0"/>
      <w:divBdr>
        <w:top w:val="none" w:sz="0" w:space="0" w:color="auto"/>
        <w:left w:val="none" w:sz="0" w:space="0" w:color="auto"/>
        <w:bottom w:val="none" w:sz="0" w:space="0" w:color="auto"/>
        <w:right w:val="none" w:sz="0" w:space="0" w:color="auto"/>
      </w:divBdr>
      <w:divsChild>
        <w:div w:id="2136947671">
          <w:marLeft w:val="0"/>
          <w:marRight w:val="0"/>
          <w:marTop w:val="0"/>
          <w:marBottom w:val="0"/>
          <w:divBdr>
            <w:top w:val="none" w:sz="0" w:space="0" w:color="auto"/>
            <w:left w:val="none" w:sz="0" w:space="0" w:color="auto"/>
            <w:bottom w:val="dotted" w:sz="6" w:space="4" w:color="DDDDDD"/>
            <w:right w:val="none" w:sz="0" w:space="0" w:color="auto"/>
          </w:divBdr>
          <w:divsChild>
            <w:div w:id="213131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08460">
      <w:bodyDiv w:val="1"/>
      <w:marLeft w:val="0"/>
      <w:marRight w:val="0"/>
      <w:marTop w:val="0"/>
      <w:marBottom w:val="0"/>
      <w:divBdr>
        <w:top w:val="none" w:sz="0" w:space="0" w:color="auto"/>
        <w:left w:val="none" w:sz="0" w:space="0" w:color="auto"/>
        <w:bottom w:val="none" w:sz="0" w:space="0" w:color="auto"/>
        <w:right w:val="none" w:sz="0" w:space="0" w:color="auto"/>
      </w:divBdr>
      <w:divsChild>
        <w:div w:id="711806152">
          <w:marLeft w:val="0"/>
          <w:marRight w:val="0"/>
          <w:marTop w:val="0"/>
          <w:marBottom w:val="0"/>
          <w:divBdr>
            <w:top w:val="none" w:sz="0" w:space="0" w:color="auto"/>
            <w:left w:val="none" w:sz="0" w:space="0" w:color="auto"/>
            <w:bottom w:val="none" w:sz="0" w:space="0" w:color="auto"/>
            <w:right w:val="none" w:sz="0" w:space="0" w:color="auto"/>
          </w:divBdr>
          <w:divsChild>
            <w:div w:id="1454052838">
              <w:marLeft w:val="0"/>
              <w:marRight w:val="0"/>
              <w:marTop w:val="0"/>
              <w:marBottom w:val="300"/>
              <w:divBdr>
                <w:top w:val="none" w:sz="0" w:space="0" w:color="auto"/>
                <w:left w:val="none" w:sz="0" w:space="0" w:color="auto"/>
                <w:bottom w:val="single" w:sz="6" w:space="0" w:color="F1F1F1"/>
                <w:right w:val="none" w:sz="0" w:space="0" w:color="auto"/>
              </w:divBdr>
              <w:divsChild>
                <w:div w:id="8576182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30629506">
          <w:marLeft w:val="0"/>
          <w:marRight w:val="0"/>
          <w:marTop w:val="0"/>
          <w:marBottom w:val="0"/>
          <w:divBdr>
            <w:top w:val="none" w:sz="0" w:space="0" w:color="auto"/>
            <w:left w:val="none" w:sz="0" w:space="0" w:color="auto"/>
            <w:bottom w:val="none" w:sz="0" w:space="0" w:color="auto"/>
            <w:right w:val="none" w:sz="0" w:space="0" w:color="auto"/>
          </w:divBdr>
          <w:divsChild>
            <w:div w:id="853761746">
              <w:marLeft w:val="0"/>
              <w:marRight w:val="0"/>
              <w:marTop w:val="0"/>
              <w:marBottom w:val="0"/>
              <w:divBdr>
                <w:top w:val="none" w:sz="0" w:space="0" w:color="auto"/>
                <w:left w:val="none" w:sz="0" w:space="0" w:color="auto"/>
                <w:bottom w:val="none" w:sz="0" w:space="0" w:color="auto"/>
                <w:right w:val="none" w:sz="0" w:space="0" w:color="auto"/>
              </w:divBdr>
              <w:divsChild>
                <w:div w:id="1628773693">
                  <w:marLeft w:val="300"/>
                  <w:marRight w:val="0"/>
                  <w:marTop w:val="0"/>
                  <w:marBottom w:val="0"/>
                  <w:divBdr>
                    <w:top w:val="none" w:sz="0" w:space="0" w:color="auto"/>
                    <w:left w:val="none" w:sz="0" w:space="0" w:color="auto"/>
                    <w:bottom w:val="none" w:sz="0" w:space="0" w:color="auto"/>
                    <w:right w:val="none" w:sz="0" w:space="0" w:color="auto"/>
                  </w:divBdr>
                  <w:divsChild>
                    <w:div w:id="1281452329">
                      <w:marLeft w:val="0"/>
                      <w:marRight w:val="0"/>
                      <w:marTop w:val="0"/>
                      <w:marBottom w:val="300"/>
                      <w:divBdr>
                        <w:top w:val="none" w:sz="0" w:space="0" w:color="auto"/>
                        <w:left w:val="none" w:sz="0" w:space="0" w:color="auto"/>
                        <w:bottom w:val="none" w:sz="0" w:space="0" w:color="auto"/>
                        <w:right w:val="none" w:sz="0" w:space="0" w:color="auto"/>
                      </w:divBdr>
                      <w:divsChild>
                        <w:div w:id="133840896">
                          <w:marLeft w:val="0"/>
                          <w:marRight w:val="0"/>
                          <w:marTop w:val="0"/>
                          <w:marBottom w:val="0"/>
                          <w:divBdr>
                            <w:top w:val="none" w:sz="0" w:space="0" w:color="auto"/>
                            <w:left w:val="none" w:sz="0" w:space="0" w:color="auto"/>
                            <w:bottom w:val="none" w:sz="0" w:space="0" w:color="auto"/>
                            <w:right w:val="none" w:sz="0" w:space="0" w:color="auto"/>
                          </w:divBdr>
                          <w:divsChild>
                            <w:div w:id="58284449">
                              <w:marLeft w:val="0"/>
                              <w:marRight w:val="0"/>
                              <w:marTop w:val="0"/>
                              <w:marBottom w:val="0"/>
                              <w:divBdr>
                                <w:top w:val="none" w:sz="0" w:space="0" w:color="auto"/>
                                <w:left w:val="none" w:sz="0" w:space="0" w:color="auto"/>
                                <w:bottom w:val="none" w:sz="0" w:space="0" w:color="auto"/>
                                <w:right w:val="none" w:sz="0" w:space="0" w:color="auto"/>
                              </w:divBdr>
                              <w:divsChild>
                                <w:div w:id="1800952555">
                                  <w:marLeft w:val="0"/>
                                  <w:marRight w:val="0"/>
                                  <w:marTop w:val="0"/>
                                  <w:marBottom w:val="0"/>
                                  <w:divBdr>
                                    <w:top w:val="single" w:sz="2" w:space="0" w:color="DFDFDF"/>
                                    <w:left w:val="single" w:sz="2" w:space="0" w:color="DFDFDF"/>
                                    <w:bottom w:val="single" w:sz="2" w:space="0" w:color="DFDFDF"/>
                                    <w:right w:val="single" w:sz="2" w:space="0" w:color="DFDFDF"/>
                                  </w:divBdr>
                                  <w:divsChild>
                                    <w:div w:id="987244573">
                                      <w:marLeft w:val="0"/>
                                      <w:marRight w:val="0"/>
                                      <w:marTop w:val="0"/>
                                      <w:marBottom w:val="270"/>
                                      <w:divBdr>
                                        <w:top w:val="none" w:sz="0" w:space="0" w:color="auto"/>
                                        <w:left w:val="none" w:sz="0" w:space="0" w:color="auto"/>
                                        <w:bottom w:val="single" w:sz="12" w:space="5" w:color="DADADA"/>
                                        <w:right w:val="none" w:sz="0" w:space="0" w:color="auto"/>
                                      </w:divBdr>
                                      <w:divsChild>
                                        <w:div w:id="978069448">
                                          <w:marLeft w:val="0"/>
                                          <w:marRight w:val="0"/>
                                          <w:marTop w:val="0"/>
                                          <w:marBottom w:val="0"/>
                                          <w:divBdr>
                                            <w:top w:val="none" w:sz="0" w:space="0" w:color="auto"/>
                                            <w:left w:val="none" w:sz="0" w:space="0" w:color="auto"/>
                                            <w:bottom w:val="none" w:sz="0" w:space="0" w:color="auto"/>
                                            <w:right w:val="none" w:sz="0" w:space="0" w:color="auto"/>
                                          </w:divBdr>
                                        </w:div>
                                      </w:divsChild>
                                    </w:div>
                                    <w:div w:id="166098048">
                                      <w:marLeft w:val="-90"/>
                                      <w:marRight w:val="0"/>
                                      <w:marTop w:val="0"/>
                                      <w:marBottom w:val="0"/>
                                      <w:divBdr>
                                        <w:top w:val="none" w:sz="0" w:space="0" w:color="auto"/>
                                        <w:left w:val="none" w:sz="0" w:space="0" w:color="auto"/>
                                        <w:bottom w:val="none" w:sz="0" w:space="0" w:color="auto"/>
                                        <w:right w:val="none" w:sz="0" w:space="0" w:color="auto"/>
                                      </w:divBdr>
                                      <w:divsChild>
                                        <w:div w:id="1392731557">
                                          <w:marLeft w:val="0"/>
                                          <w:marRight w:val="0"/>
                                          <w:marTop w:val="0"/>
                                          <w:marBottom w:val="45"/>
                                          <w:divBdr>
                                            <w:top w:val="single" w:sz="2" w:space="0" w:color="A9A9A9"/>
                                            <w:left w:val="single" w:sz="2" w:space="0" w:color="A9A9A9"/>
                                            <w:bottom w:val="single" w:sz="2" w:space="0" w:color="A9A9A9"/>
                                            <w:right w:val="single" w:sz="2" w:space="0" w:color="A9A9A9"/>
                                          </w:divBdr>
                                          <w:divsChild>
                                            <w:div w:id="1165979194">
                                              <w:marLeft w:val="0"/>
                                              <w:marRight w:val="0"/>
                                              <w:marTop w:val="0"/>
                                              <w:marBottom w:val="0"/>
                                              <w:divBdr>
                                                <w:top w:val="none" w:sz="0" w:space="0" w:color="auto"/>
                                                <w:left w:val="none" w:sz="0" w:space="0" w:color="auto"/>
                                                <w:bottom w:val="none" w:sz="0" w:space="0" w:color="auto"/>
                                                <w:right w:val="none" w:sz="0" w:space="0" w:color="auto"/>
                                              </w:divBdr>
                                              <w:divsChild>
                                                <w:div w:id="123963633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648824395">
                          <w:marLeft w:val="0"/>
                          <w:marRight w:val="0"/>
                          <w:marTop w:val="0"/>
                          <w:marBottom w:val="0"/>
                          <w:divBdr>
                            <w:top w:val="none" w:sz="0" w:space="0" w:color="auto"/>
                            <w:left w:val="none" w:sz="0" w:space="0" w:color="auto"/>
                            <w:bottom w:val="none" w:sz="0" w:space="0" w:color="auto"/>
                            <w:right w:val="none" w:sz="0" w:space="0" w:color="auto"/>
                          </w:divBdr>
                          <w:divsChild>
                            <w:div w:id="2109812477">
                              <w:marLeft w:val="0"/>
                              <w:marRight w:val="0"/>
                              <w:marTop w:val="0"/>
                              <w:marBottom w:val="0"/>
                              <w:divBdr>
                                <w:top w:val="none" w:sz="0" w:space="0" w:color="auto"/>
                                <w:left w:val="none" w:sz="0" w:space="0" w:color="auto"/>
                                <w:bottom w:val="none" w:sz="0" w:space="0" w:color="auto"/>
                                <w:right w:val="none" w:sz="0" w:space="0" w:color="auto"/>
                              </w:divBdr>
                              <w:divsChild>
                                <w:div w:id="929267534">
                                  <w:marLeft w:val="0"/>
                                  <w:marRight w:val="0"/>
                                  <w:marTop w:val="0"/>
                                  <w:marBottom w:val="0"/>
                                  <w:divBdr>
                                    <w:top w:val="single" w:sz="2" w:space="0" w:color="DFDFDF"/>
                                    <w:left w:val="single" w:sz="2" w:space="0" w:color="DFDFDF"/>
                                    <w:bottom w:val="single" w:sz="2" w:space="0" w:color="DFDFDF"/>
                                    <w:right w:val="single" w:sz="2" w:space="0" w:color="DFDFDF"/>
                                  </w:divBdr>
                                  <w:divsChild>
                                    <w:div w:id="1447428137">
                                      <w:marLeft w:val="-90"/>
                                      <w:marRight w:val="0"/>
                                      <w:marTop w:val="0"/>
                                      <w:marBottom w:val="0"/>
                                      <w:divBdr>
                                        <w:top w:val="none" w:sz="0" w:space="0" w:color="auto"/>
                                        <w:left w:val="none" w:sz="0" w:space="0" w:color="auto"/>
                                        <w:bottom w:val="none" w:sz="0" w:space="0" w:color="auto"/>
                                        <w:right w:val="none" w:sz="0" w:space="0" w:color="auto"/>
                                      </w:divBdr>
                                      <w:divsChild>
                                        <w:div w:id="1365249354">
                                          <w:marLeft w:val="0"/>
                                          <w:marRight w:val="0"/>
                                          <w:marTop w:val="0"/>
                                          <w:marBottom w:val="45"/>
                                          <w:divBdr>
                                            <w:top w:val="single" w:sz="2" w:space="0" w:color="A9A9A9"/>
                                            <w:left w:val="single" w:sz="2" w:space="0" w:color="A9A9A9"/>
                                            <w:bottom w:val="single" w:sz="2" w:space="0" w:color="A9A9A9"/>
                                            <w:right w:val="single" w:sz="2" w:space="0" w:color="A9A9A9"/>
                                          </w:divBdr>
                                          <w:divsChild>
                                            <w:div w:id="1243950052">
                                              <w:marLeft w:val="0"/>
                                              <w:marRight w:val="0"/>
                                              <w:marTop w:val="0"/>
                                              <w:marBottom w:val="0"/>
                                              <w:divBdr>
                                                <w:top w:val="none" w:sz="0" w:space="0" w:color="auto"/>
                                                <w:left w:val="none" w:sz="0" w:space="0" w:color="auto"/>
                                                <w:bottom w:val="none" w:sz="0" w:space="0" w:color="auto"/>
                                                <w:right w:val="none" w:sz="0" w:space="0" w:color="auto"/>
                                              </w:divBdr>
                                              <w:divsChild>
                                                <w:div w:id="667907482">
                                                  <w:marLeft w:val="92"/>
                                                  <w:marRight w:val="0"/>
                                                  <w:marTop w:val="0"/>
                                                  <w:marBottom w:val="150"/>
                                                  <w:divBdr>
                                                    <w:top w:val="single" w:sz="2" w:space="0" w:color="E4E4E4"/>
                                                    <w:left w:val="single" w:sz="2" w:space="0" w:color="E4E4E4"/>
                                                    <w:bottom w:val="single" w:sz="2" w:space="0" w:color="E4E4E4"/>
                                                    <w:right w:val="single" w:sz="2" w:space="0" w:color="E4E4E4"/>
                                                  </w:divBdr>
                                                </w:div>
                                                <w:div w:id="1282107948">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652367696">
                  <w:marLeft w:val="0"/>
                  <w:marRight w:val="0"/>
                  <w:marTop w:val="0"/>
                  <w:marBottom w:val="0"/>
                  <w:divBdr>
                    <w:top w:val="none" w:sz="0" w:space="0" w:color="auto"/>
                    <w:left w:val="none" w:sz="0" w:space="0" w:color="auto"/>
                    <w:bottom w:val="none" w:sz="0" w:space="0" w:color="auto"/>
                    <w:right w:val="none" w:sz="0" w:space="0" w:color="auto"/>
                  </w:divBdr>
                  <w:divsChild>
                    <w:div w:id="1258826391">
                      <w:marLeft w:val="0"/>
                      <w:marRight w:val="0"/>
                      <w:marTop w:val="0"/>
                      <w:marBottom w:val="0"/>
                      <w:divBdr>
                        <w:top w:val="none" w:sz="0" w:space="0" w:color="auto"/>
                        <w:left w:val="none" w:sz="0" w:space="0" w:color="auto"/>
                        <w:bottom w:val="none" w:sz="0" w:space="0" w:color="auto"/>
                        <w:right w:val="none" w:sz="0" w:space="0" w:color="auto"/>
                      </w:divBdr>
                      <w:divsChild>
                        <w:div w:id="1914118505">
                          <w:marLeft w:val="0"/>
                          <w:marRight w:val="0"/>
                          <w:marTop w:val="0"/>
                          <w:marBottom w:val="0"/>
                          <w:divBdr>
                            <w:top w:val="none" w:sz="0" w:space="0" w:color="auto"/>
                            <w:left w:val="none" w:sz="0" w:space="0" w:color="auto"/>
                            <w:bottom w:val="none" w:sz="0" w:space="0" w:color="auto"/>
                            <w:right w:val="none" w:sz="0" w:space="0" w:color="auto"/>
                          </w:divBdr>
                          <w:divsChild>
                            <w:div w:id="85905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72238">
                      <w:marLeft w:val="0"/>
                      <w:marRight w:val="0"/>
                      <w:marTop w:val="0"/>
                      <w:marBottom w:val="75"/>
                      <w:divBdr>
                        <w:top w:val="none" w:sz="0" w:space="0" w:color="auto"/>
                        <w:left w:val="none" w:sz="0" w:space="0" w:color="auto"/>
                        <w:bottom w:val="none" w:sz="0" w:space="0" w:color="auto"/>
                        <w:right w:val="none" w:sz="0" w:space="0" w:color="auto"/>
                      </w:divBdr>
                    </w:div>
                    <w:div w:id="896861488">
                      <w:marLeft w:val="0"/>
                      <w:marRight w:val="0"/>
                      <w:marTop w:val="0"/>
                      <w:marBottom w:val="300"/>
                      <w:divBdr>
                        <w:top w:val="none" w:sz="0" w:space="0" w:color="auto"/>
                        <w:left w:val="none" w:sz="0" w:space="0" w:color="auto"/>
                        <w:bottom w:val="none" w:sz="0" w:space="0" w:color="auto"/>
                        <w:right w:val="none" w:sz="0" w:space="0" w:color="auto"/>
                      </w:divBdr>
                      <w:divsChild>
                        <w:div w:id="21976969">
                          <w:marLeft w:val="0"/>
                          <w:marRight w:val="0"/>
                          <w:marTop w:val="0"/>
                          <w:marBottom w:val="0"/>
                          <w:divBdr>
                            <w:top w:val="none" w:sz="0" w:space="0" w:color="auto"/>
                            <w:left w:val="none" w:sz="0" w:space="0" w:color="auto"/>
                            <w:bottom w:val="none" w:sz="0" w:space="0" w:color="auto"/>
                            <w:right w:val="none" w:sz="0" w:space="0" w:color="auto"/>
                          </w:divBdr>
                        </w:div>
                      </w:divsChild>
                    </w:div>
                    <w:div w:id="4136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474810">
      <w:bodyDiv w:val="1"/>
      <w:marLeft w:val="0"/>
      <w:marRight w:val="0"/>
      <w:marTop w:val="0"/>
      <w:marBottom w:val="0"/>
      <w:divBdr>
        <w:top w:val="none" w:sz="0" w:space="0" w:color="auto"/>
        <w:left w:val="none" w:sz="0" w:space="0" w:color="auto"/>
        <w:bottom w:val="none" w:sz="0" w:space="0" w:color="auto"/>
        <w:right w:val="none" w:sz="0" w:space="0" w:color="auto"/>
      </w:divBdr>
    </w:div>
    <w:div w:id="1310864314">
      <w:bodyDiv w:val="1"/>
      <w:marLeft w:val="0"/>
      <w:marRight w:val="0"/>
      <w:marTop w:val="0"/>
      <w:marBottom w:val="0"/>
      <w:divBdr>
        <w:top w:val="none" w:sz="0" w:space="0" w:color="auto"/>
        <w:left w:val="none" w:sz="0" w:space="0" w:color="auto"/>
        <w:bottom w:val="none" w:sz="0" w:space="0" w:color="auto"/>
        <w:right w:val="none" w:sz="0" w:space="0" w:color="auto"/>
      </w:divBdr>
    </w:div>
    <w:div w:id="1310935771">
      <w:bodyDiv w:val="1"/>
      <w:marLeft w:val="0"/>
      <w:marRight w:val="0"/>
      <w:marTop w:val="0"/>
      <w:marBottom w:val="0"/>
      <w:divBdr>
        <w:top w:val="none" w:sz="0" w:space="0" w:color="auto"/>
        <w:left w:val="none" w:sz="0" w:space="0" w:color="auto"/>
        <w:bottom w:val="none" w:sz="0" w:space="0" w:color="auto"/>
        <w:right w:val="none" w:sz="0" w:space="0" w:color="auto"/>
      </w:divBdr>
    </w:div>
    <w:div w:id="1311135764">
      <w:bodyDiv w:val="1"/>
      <w:marLeft w:val="0"/>
      <w:marRight w:val="0"/>
      <w:marTop w:val="0"/>
      <w:marBottom w:val="0"/>
      <w:divBdr>
        <w:top w:val="none" w:sz="0" w:space="0" w:color="auto"/>
        <w:left w:val="none" w:sz="0" w:space="0" w:color="auto"/>
        <w:bottom w:val="none" w:sz="0" w:space="0" w:color="auto"/>
        <w:right w:val="none" w:sz="0" w:space="0" w:color="auto"/>
      </w:divBdr>
      <w:divsChild>
        <w:div w:id="185758817">
          <w:marLeft w:val="0"/>
          <w:marRight w:val="0"/>
          <w:marTop w:val="0"/>
          <w:marBottom w:val="225"/>
          <w:divBdr>
            <w:top w:val="none" w:sz="0" w:space="0" w:color="auto"/>
            <w:left w:val="none" w:sz="0" w:space="0" w:color="auto"/>
            <w:bottom w:val="single" w:sz="6" w:space="0" w:color="CCCCCC"/>
            <w:right w:val="none" w:sz="0" w:space="0" w:color="auto"/>
          </w:divBdr>
        </w:div>
        <w:div w:id="1429502276">
          <w:marLeft w:val="0"/>
          <w:marRight w:val="0"/>
          <w:marTop w:val="0"/>
          <w:marBottom w:val="0"/>
          <w:divBdr>
            <w:top w:val="none" w:sz="0" w:space="0" w:color="auto"/>
            <w:left w:val="none" w:sz="0" w:space="0" w:color="auto"/>
            <w:bottom w:val="none" w:sz="0" w:space="0" w:color="auto"/>
            <w:right w:val="none" w:sz="0" w:space="0" w:color="auto"/>
          </w:divBdr>
          <w:divsChild>
            <w:div w:id="1427964305">
              <w:marLeft w:val="0"/>
              <w:marRight w:val="0"/>
              <w:marTop w:val="0"/>
              <w:marBottom w:val="225"/>
              <w:divBdr>
                <w:top w:val="none" w:sz="0" w:space="0" w:color="auto"/>
                <w:left w:val="none" w:sz="0" w:space="0" w:color="auto"/>
                <w:bottom w:val="none" w:sz="0" w:space="0" w:color="auto"/>
                <w:right w:val="none" w:sz="0" w:space="0" w:color="auto"/>
              </w:divBdr>
            </w:div>
            <w:div w:id="1154099545">
              <w:marLeft w:val="0"/>
              <w:marRight w:val="0"/>
              <w:marTop w:val="0"/>
              <w:marBottom w:val="225"/>
              <w:divBdr>
                <w:top w:val="none" w:sz="0" w:space="0" w:color="auto"/>
                <w:left w:val="none" w:sz="0" w:space="0" w:color="auto"/>
                <w:bottom w:val="none" w:sz="0" w:space="0" w:color="auto"/>
                <w:right w:val="none" w:sz="0" w:space="0" w:color="auto"/>
              </w:divBdr>
              <w:divsChild>
                <w:div w:id="2006977922">
                  <w:marLeft w:val="0"/>
                  <w:marRight w:val="0"/>
                  <w:marTop w:val="0"/>
                  <w:marBottom w:val="0"/>
                  <w:divBdr>
                    <w:top w:val="none" w:sz="0" w:space="0" w:color="auto"/>
                    <w:left w:val="none" w:sz="0" w:space="0" w:color="auto"/>
                    <w:bottom w:val="none" w:sz="0" w:space="0" w:color="auto"/>
                    <w:right w:val="none" w:sz="0" w:space="0" w:color="auto"/>
                  </w:divBdr>
                  <w:divsChild>
                    <w:div w:id="4628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098806">
      <w:bodyDiv w:val="1"/>
      <w:marLeft w:val="0"/>
      <w:marRight w:val="0"/>
      <w:marTop w:val="0"/>
      <w:marBottom w:val="0"/>
      <w:divBdr>
        <w:top w:val="none" w:sz="0" w:space="0" w:color="auto"/>
        <w:left w:val="none" w:sz="0" w:space="0" w:color="auto"/>
        <w:bottom w:val="none" w:sz="0" w:space="0" w:color="auto"/>
        <w:right w:val="none" w:sz="0" w:space="0" w:color="auto"/>
      </w:divBdr>
      <w:divsChild>
        <w:div w:id="1801874255">
          <w:marLeft w:val="0"/>
          <w:marRight w:val="0"/>
          <w:marTop w:val="0"/>
          <w:marBottom w:val="0"/>
          <w:divBdr>
            <w:top w:val="none" w:sz="0" w:space="0" w:color="auto"/>
            <w:left w:val="none" w:sz="0" w:space="0" w:color="auto"/>
            <w:bottom w:val="dotted" w:sz="6" w:space="4" w:color="DDDDDD"/>
            <w:right w:val="none" w:sz="0" w:space="0" w:color="auto"/>
          </w:divBdr>
        </w:div>
      </w:divsChild>
    </w:div>
    <w:div w:id="1312368153">
      <w:bodyDiv w:val="1"/>
      <w:marLeft w:val="0"/>
      <w:marRight w:val="0"/>
      <w:marTop w:val="0"/>
      <w:marBottom w:val="0"/>
      <w:divBdr>
        <w:top w:val="none" w:sz="0" w:space="0" w:color="auto"/>
        <w:left w:val="none" w:sz="0" w:space="0" w:color="auto"/>
        <w:bottom w:val="none" w:sz="0" w:space="0" w:color="auto"/>
        <w:right w:val="none" w:sz="0" w:space="0" w:color="auto"/>
      </w:divBdr>
      <w:divsChild>
        <w:div w:id="1705136416">
          <w:marLeft w:val="0"/>
          <w:marRight w:val="0"/>
          <w:marTop w:val="0"/>
          <w:marBottom w:val="0"/>
          <w:divBdr>
            <w:top w:val="none" w:sz="0" w:space="0" w:color="auto"/>
            <w:left w:val="none" w:sz="0" w:space="0" w:color="auto"/>
            <w:bottom w:val="none" w:sz="0" w:space="0" w:color="auto"/>
            <w:right w:val="none" w:sz="0" w:space="0" w:color="auto"/>
          </w:divBdr>
        </w:div>
      </w:divsChild>
    </w:div>
    <w:div w:id="1312828170">
      <w:bodyDiv w:val="1"/>
      <w:marLeft w:val="0"/>
      <w:marRight w:val="0"/>
      <w:marTop w:val="0"/>
      <w:marBottom w:val="0"/>
      <w:divBdr>
        <w:top w:val="none" w:sz="0" w:space="0" w:color="auto"/>
        <w:left w:val="none" w:sz="0" w:space="0" w:color="auto"/>
        <w:bottom w:val="none" w:sz="0" w:space="0" w:color="auto"/>
        <w:right w:val="none" w:sz="0" w:space="0" w:color="auto"/>
      </w:divBdr>
      <w:divsChild>
        <w:div w:id="549877457">
          <w:marLeft w:val="0"/>
          <w:marRight w:val="0"/>
          <w:marTop w:val="0"/>
          <w:marBottom w:val="0"/>
          <w:divBdr>
            <w:top w:val="none" w:sz="0" w:space="0" w:color="auto"/>
            <w:left w:val="none" w:sz="0" w:space="0" w:color="auto"/>
            <w:bottom w:val="dotted" w:sz="6" w:space="4" w:color="DDDDDD"/>
            <w:right w:val="none" w:sz="0" w:space="0" w:color="auto"/>
          </w:divBdr>
          <w:divsChild>
            <w:div w:id="187460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19575">
      <w:bodyDiv w:val="1"/>
      <w:marLeft w:val="0"/>
      <w:marRight w:val="0"/>
      <w:marTop w:val="0"/>
      <w:marBottom w:val="0"/>
      <w:divBdr>
        <w:top w:val="none" w:sz="0" w:space="0" w:color="auto"/>
        <w:left w:val="none" w:sz="0" w:space="0" w:color="auto"/>
        <w:bottom w:val="none" w:sz="0" w:space="0" w:color="auto"/>
        <w:right w:val="none" w:sz="0" w:space="0" w:color="auto"/>
      </w:divBdr>
      <w:divsChild>
        <w:div w:id="1438595148">
          <w:marLeft w:val="0"/>
          <w:marRight w:val="0"/>
          <w:marTop w:val="0"/>
          <w:marBottom w:val="0"/>
          <w:divBdr>
            <w:top w:val="none" w:sz="0" w:space="0" w:color="auto"/>
            <w:left w:val="none" w:sz="0" w:space="0" w:color="auto"/>
            <w:bottom w:val="dotted" w:sz="6" w:space="4" w:color="DDDDDD"/>
            <w:right w:val="none" w:sz="0" w:space="0" w:color="auto"/>
          </w:divBdr>
          <w:divsChild>
            <w:div w:id="8780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26709">
      <w:bodyDiv w:val="1"/>
      <w:marLeft w:val="0"/>
      <w:marRight w:val="0"/>
      <w:marTop w:val="0"/>
      <w:marBottom w:val="0"/>
      <w:divBdr>
        <w:top w:val="none" w:sz="0" w:space="0" w:color="auto"/>
        <w:left w:val="none" w:sz="0" w:space="0" w:color="auto"/>
        <w:bottom w:val="none" w:sz="0" w:space="0" w:color="auto"/>
        <w:right w:val="none" w:sz="0" w:space="0" w:color="auto"/>
      </w:divBdr>
      <w:divsChild>
        <w:div w:id="1520005720">
          <w:marLeft w:val="0"/>
          <w:marRight w:val="0"/>
          <w:marTop w:val="0"/>
          <w:marBottom w:val="0"/>
          <w:divBdr>
            <w:top w:val="none" w:sz="0" w:space="0" w:color="auto"/>
            <w:left w:val="none" w:sz="0" w:space="0" w:color="auto"/>
            <w:bottom w:val="none" w:sz="0" w:space="0" w:color="auto"/>
            <w:right w:val="none" w:sz="0" w:space="0" w:color="auto"/>
          </w:divBdr>
          <w:divsChild>
            <w:div w:id="1377730177">
              <w:marLeft w:val="0"/>
              <w:marRight w:val="0"/>
              <w:marTop w:val="0"/>
              <w:marBottom w:val="0"/>
              <w:divBdr>
                <w:top w:val="none" w:sz="0" w:space="0" w:color="auto"/>
                <w:left w:val="none" w:sz="0" w:space="0" w:color="auto"/>
                <w:bottom w:val="none" w:sz="0" w:space="0" w:color="auto"/>
                <w:right w:val="none" w:sz="0" w:space="0" w:color="auto"/>
              </w:divBdr>
              <w:divsChild>
                <w:div w:id="1242759200">
                  <w:marLeft w:val="0"/>
                  <w:marRight w:val="0"/>
                  <w:marTop w:val="0"/>
                  <w:marBottom w:val="0"/>
                  <w:divBdr>
                    <w:top w:val="none" w:sz="0" w:space="0" w:color="auto"/>
                    <w:left w:val="none" w:sz="0" w:space="0" w:color="auto"/>
                    <w:bottom w:val="none" w:sz="0" w:space="0" w:color="auto"/>
                    <w:right w:val="none" w:sz="0" w:space="0" w:color="auto"/>
                  </w:divBdr>
                  <w:divsChild>
                    <w:div w:id="1109350391">
                      <w:marLeft w:val="0"/>
                      <w:marRight w:val="0"/>
                      <w:marTop w:val="0"/>
                      <w:marBottom w:val="0"/>
                      <w:divBdr>
                        <w:top w:val="none" w:sz="0" w:space="0" w:color="auto"/>
                        <w:left w:val="none" w:sz="0" w:space="0" w:color="auto"/>
                        <w:bottom w:val="none" w:sz="0" w:space="0" w:color="auto"/>
                        <w:right w:val="none" w:sz="0" w:space="0" w:color="auto"/>
                      </w:divBdr>
                      <w:divsChild>
                        <w:div w:id="779641528">
                          <w:marLeft w:val="0"/>
                          <w:marRight w:val="0"/>
                          <w:marTop w:val="0"/>
                          <w:marBottom w:val="0"/>
                          <w:divBdr>
                            <w:top w:val="none" w:sz="0" w:space="0" w:color="auto"/>
                            <w:left w:val="none" w:sz="0" w:space="0" w:color="auto"/>
                            <w:bottom w:val="none" w:sz="0" w:space="0" w:color="auto"/>
                            <w:right w:val="none" w:sz="0" w:space="0" w:color="auto"/>
                          </w:divBdr>
                          <w:divsChild>
                            <w:div w:id="1027372685">
                              <w:marLeft w:val="0"/>
                              <w:marRight w:val="0"/>
                              <w:marTop w:val="0"/>
                              <w:marBottom w:val="0"/>
                              <w:divBdr>
                                <w:top w:val="none" w:sz="0" w:space="0" w:color="auto"/>
                                <w:left w:val="none" w:sz="0" w:space="0" w:color="auto"/>
                                <w:bottom w:val="none" w:sz="0" w:space="0" w:color="auto"/>
                                <w:right w:val="none" w:sz="0" w:space="0" w:color="auto"/>
                              </w:divBdr>
                              <w:divsChild>
                                <w:div w:id="951280962">
                                  <w:marLeft w:val="0"/>
                                  <w:marRight w:val="0"/>
                                  <w:marTop w:val="0"/>
                                  <w:marBottom w:val="0"/>
                                  <w:divBdr>
                                    <w:top w:val="none" w:sz="0" w:space="0" w:color="auto"/>
                                    <w:left w:val="none" w:sz="0" w:space="0" w:color="auto"/>
                                    <w:bottom w:val="none" w:sz="0" w:space="0" w:color="auto"/>
                                    <w:right w:val="none" w:sz="0" w:space="0" w:color="auto"/>
                                  </w:divBdr>
                                  <w:divsChild>
                                    <w:div w:id="153494478">
                                      <w:marLeft w:val="0"/>
                                      <w:marRight w:val="0"/>
                                      <w:marTop w:val="0"/>
                                      <w:marBottom w:val="0"/>
                                      <w:divBdr>
                                        <w:top w:val="none" w:sz="0" w:space="0" w:color="auto"/>
                                        <w:left w:val="none" w:sz="0" w:space="0" w:color="auto"/>
                                        <w:bottom w:val="none" w:sz="0" w:space="0" w:color="auto"/>
                                        <w:right w:val="none" w:sz="0" w:space="0" w:color="auto"/>
                                      </w:divBdr>
                                      <w:divsChild>
                                        <w:div w:id="172413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287720">
      <w:bodyDiv w:val="1"/>
      <w:marLeft w:val="0"/>
      <w:marRight w:val="0"/>
      <w:marTop w:val="0"/>
      <w:marBottom w:val="0"/>
      <w:divBdr>
        <w:top w:val="none" w:sz="0" w:space="0" w:color="auto"/>
        <w:left w:val="none" w:sz="0" w:space="0" w:color="auto"/>
        <w:bottom w:val="none" w:sz="0" w:space="0" w:color="auto"/>
        <w:right w:val="none" w:sz="0" w:space="0" w:color="auto"/>
      </w:divBdr>
      <w:divsChild>
        <w:div w:id="756026391">
          <w:marLeft w:val="0"/>
          <w:marRight w:val="0"/>
          <w:marTop w:val="0"/>
          <w:marBottom w:val="0"/>
          <w:divBdr>
            <w:top w:val="none" w:sz="0" w:space="0" w:color="auto"/>
            <w:left w:val="none" w:sz="0" w:space="0" w:color="auto"/>
            <w:bottom w:val="none" w:sz="0" w:space="0" w:color="auto"/>
            <w:right w:val="none" w:sz="0" w:space="0" w:color="auto"/>
          </w:divBdr>
          <w:divsChild>
            <w:div w:id="1515069870">
              <w:marLeft w:val="0"/>
              <w:marRight w:val="0"/>
              <w:marTop w:val="0"/>
              <w:marBottom w:val="0"/>
              <w:divBdr>
                <w:top w:val="none" w:sz="0" w:space="0" w:color="auto"/>
                <w:left w:val="none" w:sz="0" w:space="0" w:color="auto"/>
                <w:bottom w:val="none" w:sz="0" w:space="0" w:color="auto"/>
                <w:right w:val="none" w:sz="0" w:space="0" w:color="auto"/>
              </w:divBdr>
              <w:divsChild>
                <w:div w:id="1817145854">
                  <w:marLeft w:val="0"/>
                  <w:marRight w:val="0"/>
                  <w:marTop w:val="0"/>
                  <w:marBottom w:val="150"/>
                  <w:divBdr>
                    <w:top w:val="none" w:sz="0" w:space="0" w:color="auto"/>
                    <w:left w:val="none" w:sz="0" w:space="0" w:color="auto"/>
                    <w:bottom w:val="none" w:sz="0" w:space="0" w:color="auto"/>
                    <w:right w:val="none" w:sz="0" w:space="0" w:color="auto"/>
                  </w:divBdr>
                  <w:divsChild>
                    <w:div w:id="624120373">
                      <w:marLeft w:val="0"/>
                      <w:marRight w:val="0"/>
                      <w:marTop w:val="0"/>
                      <w:marBottom w:val="0"/>
                      <w:divBdr>
                        <w:top w:val="none" w:sz="0" w:space="0" w:color="auto"/>
                        <w:left w:val="none" w:sz="0" w:space="0" w:color="auto"/>
                        <w:bottom w:val="none" w:sz="0" w:space="0" w:color="auto"/>
                        <w:right w:val="none" w:sz="0" w:space="0" w:color="auto"/>
                      </w:divBdr>
                      <w:divsChild>
                        <w:div w:id="170687257">
                          <w:marLeft w:val="0"/>
                          <w:marRight w:val="0"/>
                          <w:marTop w:val="0"/>
                          <w:marBottom w:val="0"/>
                          <w:divBdr>
                            <w:top w:val="none" w:sz="0" w:space="0" w:color="auto"/>
                            <w:left w:val="none" w:sz="0" w:space="0" w:color="auto"/>
                            <w:bottom w:val="none" w:sz="0" w:space="0" w:color="auto"/>
                            <w:right w:val="none" w:sz="0" w:space="0" w:color="auto"/>
                          </w:divBdr>
                          <w:divsChild>
                            <w:div w:id="378087891">
                              <w:marLeft w:val="0"/>
                              <w:marRight w:val="0"/>
                              <w:marTop w:val="0"/>
                              <w:marBottom w:val="0"/>
                              <w:divBdr>
                                <w:top w:val="none" w:sz="0" w:space="0" w:color="auto"/>
                                <w:left w:val="none" w:sz="0" w:space="0" w:color="auto"/>
                                <w:bottom w:val="none" w:sz="0" w:space="0" w:color="auto"/>
                                <w:right w:val="none" w:sz="0" w:space="0" w:color="auto"/>
                              </w:divBdr>
                              <w:divsChild>
                                <w:div w:id="189803664">
                                  <w:marLeft w:val="0"/>
                                  <w:marRight w:val="0"/>
                                  <w:marTop w:val="0"/>
                                  <w:marBottom w:val="0"/>
                                  <w:divBdr>
                                    <w:top w:val="none" w:sz="0" w:space="0" w:color="auto"/>
                                    <w:left w:val="none" w:sz="0" w:space="0" w:color="auto"/>
                                    <w:bottom w:val="none" w:sz="0" w:space="0" w:color="auto"/>
                                    <w:right w:val="none" w:sz="0" w:space="0" w:color="auto"/>
                                  </w:divBdr>
                                  <w:divsChild>
                                    <w:div w:id="1216701651">
                                      <w:marLeft w:val="0"/>
                                      <w:marRight w:val="0"/>
                                      <w:marTop w:val="0"/>
                                      <w:marBottom w:val="0"/>
                                      <w:divBdr>
                                        <w:top w:val="none" w:sz="0" w:space="0" w:color="auto"/>
                                        <w:left w:val="none" w:sz="0" w:space="0" w:color="auto"/>
                                        <w:bottom w:val="none" w:sz="0" w:space="0" w:color="auto"/>
                                        <w:right w:val="none" w:sz="0" w:space="0" w:color="auto"/>
                                      </w:divBdr>
                                      <w:divsChild>
                                        <w:div w:id="1751073832">
                                          <w:marLeft w:val="0"/>
                                          <w:marRight w:val="0"/>
                                          <w:marTop w:val="0"/>
                                          <w:marBottom w:val="0"/>
                                          <w:divBdr>
                                            <w:top w:val="none" w:sz="0" w:space="0" w:color="auto"/>
                                            <w:left w:val="none" w:sz="0" w:space="0" w:color="auto"/>
                                            <w:bottom w:val="none" w:sz="0" w:space="0" w:color="auto"/>
                                            <w:right w:val="none" w:sz="0" w:space="0" w:color="auto"/>
                                          </w:divBdr>
                                          <w:divsChild>
                                            <w:div w:id="1968855573">
                                              <w:marLeft w:val="0"/>
                                              <w:marRight w:val="0"/>
                                              <w:marTop w:val="0"/>
                                              <w:marBottom w:val="0"/>
                                              <w:divBdr>
                                                <w:top w:val="none" w:sz="0" w:space="0" w:color="auto"/>
                                                <w:left w:val="none" w:sz="0" w:space="0" w:color="auto"/>
                                                <w:bottom w:val="none" w:sz="0" w:space="0" w:color="auto"/>
                                                <w:right w:val="none" w:sz="0" w:space="0" w:color="auto"/>
                                              </w:divBdr>
                                              <w:divsChild>
                                                <w:div w:id="24596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4291589">
      <w:bodyDiv w:val="1"/>
      <w:marLeft w:val="0"/>
      <w:marRight w:val="0"/>
      <w:marTop w:val="0"/>
      <w:marBottom w:val="0"/>
      <w:divBdr>
        <w:top w:val="none" w:sz="0" w:space="0" w:color="auto"/>
        <w:left w:val="none" w:sz="0" w:space="0" w:color="auto"/>
        <w:bottom w:val="none" w:sz="0" w:space="0" w:color="auto"/>
        <w:right w:val="none" w:sz="0" w:space="0" w:color="auto"/>
      </w:divBdr>
    </w:div>
    <w:div w:id="1314334642">
      <w:bodyDiv w:val="1"/>
      <w:marLeft w:val="0"/>
      <w:marRight w:val="0"/>
      <w:marTop w:val="0"/>
      <w:marBottom w:val="0"/>
      <w:divBdr>
        <w:top w:val="none" w:sz="0" w:space="0" w:color="auto"/>
        <w:left w:val="none" w:sz="0" w:space="0" w:color="auto"/>
        <w:bottom w:val="none" w:sz="0" w:space="0" w:color="auto"/>
        <w:right w:val="none" w:sz="0" w:space="0" w:color="auto"/>
      </w:divBdr>
      <w:divsChild>
        <w:div w:id="1790392659">
          <w:marLeft w:val="0"/>
          <w:marRight w:val="0"/>
          <w:marTop w:val="0"/>
          <w:marBottom w:val="150"/>
          <w:divBdr>
            <w:top w:val="none" w:sz="0" w:space="0" w:color="auto"/>
            <w:left w:val="none" w:sz="0" w:space="0" w:color="auto"/>
            <w:bottom w:val="none" w:sz="0" w:space="0" w:color="auto"/>
            <w:right w:val="none" w:sz="0" w:space="0" w:color="auto"/>
          </w:divBdr>
        </w:div>
      </w:divsChild>
    </w:div>
    <w:div w:id="1314336198">
      <w:bodyDiv w:val="1"/>
      <w:marLeft w:val="0"/>
      <w:marRight w:val="0"/>
      <w:marTop w:val="0"/>
      <w:marBottom w:val="0"/>
      <w:divBdr>
        <w:top w:val="none" w:sz="0" w:space="0" w:color="auto"/>
        <w:left w:val="none" w:sz="0" w:space="0" w:color="auto"/>
        <w:bottom w:val="none" w:sz="0" w:space="0" w:color="auto"/>
        <w:right w:val="none" w:sz="0" w:space="0" w:color="auto"/>
      </w:divBdr>
      <w:divsChild>
        <w:div w:id="1364281885">
          <w:marLeft w:val="0"/>
          <w:marRight w:val="0"/>
          <w:marTop w:val="0"/>
          <w:marBottom w:val="0"/>
          <w:divBdr>
            <w:top w:val="none" w:sz="0" w:space="0" w:color="auto"/>
            <w:left w:val="none" w:sz="0" w:space="0" w:color="auto"/>
            <w:bottom w:val="dotted" w:sz="6" w:space="4" w:color="DDDDDD"/>
            <w:right w:val="none" w:sz="0" w:space="0" w:color="auto"/>
          </w:divBdr>
        </w:div>
      </w:divsChild>
    </w:div>
    <w:div w:id="1314529466">
      <w:bodyDiv w:val="1"/>
      <w:marLeft w:val="0"/>
      <w:marRight w:val="0"/>
      <w:marTop w:val="0"/>
      <w:marBottom w:val="0"/>
      <w:divBdr>
        <w:top w:val="none" w:sz="0" w:space="0" w:color="auto"/>
        <w:left w:val="none" w:sz="0" w:space="0" w:color="auto"/>
        <w:bottom w:val="none" w:sz="0" w:space="0" w:color="auto"/>
        <w:right w:val="none" w:sz="0" w:space="0" w:color="auto"/>
      </w:divBdr>
    </w:div>
    <w:div w:id="1314719496">
      <w:bodyDiv w:val="1"/>
      <w:marLeft w:val="0"/>
      <w:marRight w:val="0"/>
      <w:marTop w:val="0"/>
      <w:marBottom w:val="0"/>
      <w:divBdr>
        <w:top w:val="none" w:sz="0" w:space="0" w:color="auto"/>
        <w:left w:val="none" w:sz="0" w:space="0" w:color="auto"/>
        <w:bottom w:val="none" w:sz="0" w:space="0" w:color="auto"/>
        <w:right w:val="none" w:sz="0" w:space="0" w:color="auto"/>
      </w:divBdr>
      <w:divsChild>
        <w:div w:id="1080912228">
          <w:marLeft w:val="0"/>
          <w:marRight w:val="0"/>
          <w:marTop w:val="0"/>
          <w:marBottom w:val="0"/>
          <w:divBdr>
            <w:top w:val="none" w:sz="0" w:space="0" w:color="auto"/>
            <w:left w:val="none" w:sz="0" w:space="0" w:color="auto"/>
            <w:bottom w:val="none" w:sz="0" w:space="0" w:color="auto"/>
            <w:right w:val="none" w:sz="0" w:space="0" w:color="auto"/>
          </w:divBdr>
          <w:divsChild>
            <w:div w:id="1313949175">
              <w:marLeft w:val="0"/>
              <w:marRight w:val="0"/>
              <w:marTop w:val="0"/>
              <w:marBottom w:val="0"/>
              <w:divBdr>
                <w:top w:val="none" w:sz="0" w:space="0" w:color="auto"/>
                <w:left w:val="none" w:sz="0" w:space="0" w:color="auto"/>
                <w:bottom w:val="none" w:sz="0" w:space="0" w:color="auto"/>
                <w:right w:val="none" w:sz="0" w:space="0" w:color="auto"/>
              </w:divBdr>
              <w:divsChild>
                <w:div w:id="528102122">
                  <w:marLeft w:val="0"/>
                  <w:marRight w:val="0"/>
                  <w:marTop w:val="0"/>
                  <w:marBottom w:val="0"/>
                  <w:divBdr>
                    <w:top w:val="none" w:sz="0" w:space="0" w:color="auto"/>
                    <w:left w:val="none" w:sz="0" w:space="0" w:color="auto"/>
                    <w:bottom w:val="none" w:sz="0" w:space="0" w:color="auto"/>
                    <w:right w:val="none" w:sz="0" w:space="0" w:color="auto"/>
                  </w:divBdr>
                  <w:divsChild>
                    <w:div w:id="376859086">
                      <w:marLeft w:val="0"/>
                      <w:marRight w:val="0"/>
                      <w:marTop w:val="0"/>
                      <w:marBottom w:val="0"/>
                      <w:divBdr>
                        <w:top w:val="none" w:sz="0" w:space="0" w:color="auto"/>
                        <w:left w:val="none" w:sz="0" w:space="0" w:color="auto"/>
                        <w:bottom w:val="none" w:sz="0" w:space="0" w:color="auto"/>
                        <w:right w:val="none" w:sz="0" w:space="0" w:color="auto"/>
                      </w:divBdr>
                      <w:divsChild>
                        <w:div w:id="1528986169">
                          <w:marLeft w:val="0"/>
                          <w:marRight w:val="0"/>
                          <w:marTop w:val="0"/>
                          <w:marBottom w:val="0"/>
                          <w:divBdr>
                            <w:top w:val="none" w:sz="0" w:space="0" w:color="auto"/>
                            <w:left w:val="none" w:sz="0" w:space="0" w:color="auto"/>
                            <w:bottom w:val="none" w:sz="0" w:space="0" w:color="auto"/>
                            <w:right w:val="none" w:sz="0" w:space="0" w:color="auto"/>
                          </w:divBdr>
                          <w:divsChild>
                            <w:div w:id="330721186">
                              <w:marLeft w:val="0"/>
                              <w:marRight w:val="0"/>
                              <w:marTop w:val="0"/>
                              <w:marBottom w:val="0"/>
                              <w:divBdr>
                                <w:top w:val="none" w:sz="0" w:space="0" w:color="auto"/>
                                <w:left w:val="none" w:sz="0" w:space="0" w:color="auto"/>
                                <w:bottom w:val="none" w:sz="0" w:space="0" w:color="auto"/>
                                <w:right w:val="none" w:sz="0" w:space="0" w:color="auto"/>
                              </w:divBdr>
                              <w:divsChild>
                                <w:div w:id="1000160871">
                                  <w:marLeft w:val="0"/>
                                  <w:marRight w:val="0"/>
                                  <w:marTop w:val="0"/>
                                  <w:marBottom w:val="0"/>
                                  <w:divBdr>
                                    <w:top w:val="none" w:sz="0" w:space="0" w:color="auto"/>
                                    <w:left w:val="none" w:sz="0" w:space="0" w:color="auto"/>
                                    <w:bottom w:val="none" w:sz="0" w:space="0" w:color="auto"/>
                                    <w:right w:val="none" w:sz="0" w:space="0" w:color="auto"/>
                                  </w:divBdr>
                                  <w:divsChild>
                                    <w:div w:id="1934438014">
                                      <w:marLeft w:val="0"/>
                                      <w:marRight w:val="0"/>
                                      <w:marTop w:val="0"/>
                                      <w:marBottom w:val="0"/>
                                      <w:divBdr>
                                        <w:top w:val="none" w:sz="0" w:space="0" w:color="auto"/>
                                        <w:left w:val="none" w:sz="0" w:space="0" w:color="auto"/>
                                        <w:bottom w:val="none" w:sz="0" w:space="0" w:color="auto"/>
                                        <w:right w:val="none" w:sz="0" w:space="0" w:color="auto"/>
                                      </w:divBdr>
                                      <w:divsChild>
                                        <w:div w:id="28616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5254505">
      <w:bodyDiv w:val="1"/>
      <w:marLeft w:val="0"/>
      <w:marRight w:val="0"/>
      <w:marTop w:val="0"/>
      <w:marBottom w:val="0"/>
      <w:divBdr>
        <w:top w:val="none" w:sz="0" w:space="0" w:color="auto"/>
        <w:left w:val="none" w:sz="0" w:space="0" w:color="auto"/>
        <w:bottom w:val="none" w:sz="0" w:space="0" w:color="auto"/>
        <w:right w:val="none" w:sz="0" w:space="0" w:color="auto"/>
      </w:divBdr>
      <w:divsChild>
        <w:div w:id="869343076">
          <w:marLeft w:val="0"/>
          <w:marRight w:val="0"/>
          <w:marTop w:val="0"/>
          <w:marBottom w:val="150"/>
          <w:divBdr>
            <w:top w:val="none" w:sz="0" w:space="0" w:color="auto"/>
            <w:left w:val="none" w:sz="0" w:space="0" w:color="auto"/>
            <w:bottom w:val="none" w:sz="0" w:space="0" w:color="auto"/>
            <w:right w:val="none" w:sz="0" w:space="0" w:color="auto"/>
          </w:divBdr>
          <w:divsChild>
            <w:div w:id="2067143229">
              <w:marLeft w:val="0"/>
              <w:marRight w:val="0"/>
              <w:marTop w:val="0"/>
              <w:marBottom w:val="0"/>
              <w:divBdr>
                <w:top w:val="none" w:sz="0" w:space="0" w:color="auto"/>
                <w:left w:val="none" w:sz="0" w:space="0" w:color="auto"/>
                <w:bottom w:val="none" w:sz="0" w:space="0" w:color="auto"/>
                <w:right w:val="none" w:sz="0" w:space="0" w:color="auto"/>
              </w:divBdr>
            </w:div>
          </w:divsChild>
        </w:div>
        <w:div w:id="1143474203">
          <w:marLeft w:val="0"/>
          <w:marRight w:val="0"/>
          <w:marTop w:val="0"/>
          <w:marBottom w:val="150"/>
          <w:divBdr>
            <w:top w:val="none" w:sz="0" w:space="0" w:color="auto"/>
            <w:left w:val="none" w:sz="0" w:space="0" w:color="auto"/>
            <w:bottom w:val="none" w:sz="0" w:space="0" w:color="auto"/>
            <w:right w:val="none" w:sz="0" w:space="0" w:color="auto"/>
          </w:divBdr>
        </w:div>
        <w:div w:id="1287002566">
          <w:marLeft w:val="0"/>
          <w:marRight w:val="0"/>
          <w:marTop w:val="0"/>
          <w:marBottom w:val="0"/>
          <w:divBdr>
            <w:top w:val="none" w:sz="0" w:space="0" w:color="auto"/>
            <w:left w:val="none" w:sz="0" w:space="0" w:color="auto"/>
            <w:bottom w:val="none" w:sz="0" w:space="0" w:color="auto"/>
            <w:right w:val="none" w:sz="0" w:space="0" w:color="auto"/>
          </w:divBdr>
          <w:divsChild>
            <w:div w:id="15760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3917">
      <w:bodyDiv w:val="1"/>
      <w:marLeft w:val="0"/>
      <w:marRight w:val="0"/>
      <w:marTop w:val="0"/>
      <w:marBottom w:val="0"/>
      <w:divBdr>
        <w:top w:val="none" w:sz="0" w:space="0" w:color="auto"/>
        <w:left w:val="none" w:sz="0" w:space="0" w:color="auto"/>
        <w:bottom w:val="none" w:sz="0" w:space="0" w:color="auto"/>
        <w:right w:val="none" w:sz="0" w:space="0" w:color="auto"/>
      </w:divBdr>
    </w:div>
    <w:div w:id="1316180295">
      <w:bodyDiv w:val="1"/>
      <w:marLeft w:val="0"/>
      <w:marRight w:val="0"/>
      <w:marTop w:val="0"/>
      <w:marBottom w:val="0"/>
      <w:divBdr>
        <w:top w:val="none" w:sz="0" w:space="0" w:color="auto"/>
        <w:left w:val="none" w:sz="0" w:space="0" w:color="auto"/>
        <w:bottom w:val="none" w:sz="0" w:space="0" w:color="auto"/>
        <w:right w:val="none" w:sz="0" w:space="0" w:color="auto"/>
      </w:divBdr>
      <w:divsChild>
        <w:div w:id="36467657">
          <w:marLeft w:val="0"/>
          <w:marRight w:val="0"/>
          <w:marTop w:val="0"/>
          <w:marBottom w:val="150"/>
          <w:divBdr>
            <w:top w:val="none" w:sz="0" w:space="0" w:color="auto"/>
            <w:left w:val="none" w:sz="0" w:space="0" w:color="auto"/>
            <w:bottom w:val="none" w:sz="0" w:space="0" w:color="auto"/>
            <w:right w:val="none" w:sz="0" w:space="0" w:color="auto"/>
          </w:divBdr>
        </w:div>
        <w:div w:id="1099519181">
          <w:marLeft w:val="0"/>
          <w:marRight w:val="0"/>
          <w:marTop w:val="0"/>
          <w:marBottom w:val="0"/>
          <w:divBdr>
            <w:top w:val="none" w:sz="0" w:space="0" w:color="auto"/>
            <w:left w:val="none" w:sz="0" w:space="0" w:color="auto"/>
            <w:bottom w:val="none" w:sz="0" w:space="0" w:color="auto"/>
            <w:right w:val="none" w:sz="0" w:space="0" w:color="auto"/>
          </w:divBdr>
          <w:divsChild>
            <w:div w:id="6717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93075">
      <w:bodyDiv w:val="1"/>
      <w:marLeft w:val="0"/>
      <w:marRight w:val="0"/>
      <w:marTop w:val="0"/>
      <w:marBottom w:val="0"/>
      <w:divBdr>
        <w:top w:val="none" w:sz="0" w:space="0" w:color="auto"/>
        <w:left w:val="none" w:sz="0" w:space="0" w:color="auto"/>
        <w:bottom w:val="none" w:sz="0" w:space="0" w:color="auto"/>
        <w:right w:val="none" w:sz="0" w:space="0" w:color="auto"/>
      </w:divBdr>
    </w:div>
    <w:div w:id="1316565716">
      <w:bodyDiv w:val="1"/>
      <w:marLeft w:val="0"/>
      <w:marRight w:val="0"/>
      <w:marTop w:val="0"/>
      <w:marBottom w:val="0"/>
      <w:divBdr>
        <w:top w:val="none" w:sz="0" w:space="0" w:color="auto"/>
        <w:left w:val="none" w:sz="0" w:space="0" w:color="auto"/>
        <w:bottom w:val="none" w:sz="0" w:space="0" w:color="auto"/>
        <w:right w:val="none" w:sz="0" w:space="0" w:color="auto"/>
      </w:divBdr>
    </w:div>
    <w:div w:id="1316760395">
      <w:bodyDiv w:val="1"/>
      <w:marLeft w:val="0"/>
      <w:marRight w:val="0"/>
      <w:marTop w:val="0"/>
      <w:marBottom w:val="0"/>
      <w:divBdr>
        <w:top w:val="none" w:sz="0" w:space="0" w:color="auto"/>
        <w:left w:val="none" w:sz="0" w:space="0" w:color="auto"/>
        <w:bottom w:val="none" w:sz="0" w:space="0" w:color="auto"/>
        <w:right w:val="none" w:sz="0" w:space="0" w:color="auto"/>
      </w:divBdr>
      <w:divsChild>
        <w:div w:id="203300271">
          <w:marLeft w:val="0"/>
          <w:marRight w:val="0"/>
          <w:marTop w:val="0"/>
          <w:marBottom w:val="0"/>
          <w:divBdr>
            <w:top w:val="none" w:sz="0" w:space="0" w:color="auto"/>
            <w:left w:val="none" w:sz="0" w:space="0" w:color="auto"/>
            <w:bottom w:val="none" w:sz="0" w:space="0" w:color="auto"/>
            <w:right w:val="none" w:sz="0" w:space="0" w:color="auto"/>
          </w:divBdr>
          <w:divsChild>
            <w:div w:id="1790392891">
              <w:marLeft w:val="0"/>
              <w:marRight w:val="0"/>
              <w:marTop w:val="0"/>
              <w:marBottom w:val="0"/>
              <w:divBdr>
                <w:top w:val="none" w:sz="0" w:space="0" w:color="auto"/>
                <w:left w:val="none" w:sz="0" w:space="0" w:color="auto"/>
                <w:bottom w:val="none" w:sz="0" w:space="0" w:color="auto"/>
                <w:right w:val="none" w:sz="0" w:space="0" w:color="auto"/>
              </w:divBdr>
              <w:divsChild>
                <w:div w:id="1519851881">
                  <w:marLeft w:val="0"/>
                  <w:marRight w:val="0"/>
                  <w:marTop w:val="0"/>
                  <w:marBottom w:val="0"/>
                  <w:divBdr>
                    <w:top w:val="none" w:sz="0" w:space="0" w:color="auto"/>
                    <w:left w:val="none" w:sz="0" w:space="0" w:color="auto"/>
                    <w:bottom w:val="none" w:sz="0" w:space="0" w:color="auto"/>
                    <w:right w:val="none" w:sz="0" w:space="0" w:color="auto"/>
                  </w:divBdr>
                  <w:divsChild>
                    <w:div w:id="1593394080">
                      <w:marLeft w:val="0"/>
                      <w:marRight w:val="0"/>
                      <w:marTop w:val="0"/>
                      <w:marBottom w:val="0"/>
                      <w:divBdr>
                        <w:top w:val="none" w:sz="0" w:space="0" w:color="auto"/>
                        <w:left w:val="none" w:sz="0" w:space="0" w:color="auto"/>
                        <w:bottom w:val="none" w:sz="0" w:space="0" w:color="auto"/>
                        <w:right w:val="none" w:sz="0" w:space="0" w:color="auto"/>
                      </w:divBdr>
                      <w:divsChild>
                        <w:div w:id="1410805776">
                          <w:marLeft w:val="0"/>
                          <w:marRight w:val="0"/>
                          <w:marTop w:val="0"/>
                          <w:marBottom w:val="0"/>
                          <w:divBdr>
                            <w:top w:val="none" w:sz="0" w:space="0" w:color="auto"/>
                            <w:left w:val="none" w:sz="0" w:space="0" w:color="auto"/>
                            <w:bottom w:val="none" w:sz="0" w:space="0" w:color="auto"/>
                            <w:right w:val="none" w:sz="0" w:space="0" w:color="auto"/>
                          </w:divBdr>
                          <w:divsChild>
                            <w:div w:id="1915121927">
                              <w:marLeft w:val="0"/>
                              <w:marRight w:val="0"/>
                              <w:marTop w:val="0"/>
                              <w:marBottom w:val="0"/>
                              <w:divBdr>
                                <w:top w:val="none" w:sz="0" w:space="0" w:color="auto"/>
                                <w:left w:val="none" w:sz="0" w:space="0" w:color="auto"/>
                                <w:bottom w:val="none" w:sz="0" w:space="0" w:color="auto"/>
                                <w:right w:val="none" w:sz="0" w:space="0" w:color="auto"/>
                              </w:divBdr>
                              <w:divsChild>
                                <w:div w:id="54179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958065">
      <w:bodyDiv w:val="1"/>
      <w:marLeft w:val="0"/>
      <w:marRight w:val="0"/>
      <w:marTop w:val="0"/>
      <w:marBottom w:val="0"/>
      <w:divBdr>
        <w:top w:val="none" w:sz="0" w:space="0" w:color="auto"/>
        <w:left w:val="none" w:sz="0" w:space="0" w:color="auto"/>
        <w:bottom w:val="none" w:sz="0" w:space="0" w:color="auto"/>
        <w:right w:val="none" w:sz="0" w:space="0" w:color="auto"/>
      </w:divBdr>
    </w:div>
    <w:div w:id="1317539683">
      <w:bodyDiv w:val="1"/>
      <w:marLeft w:val="0"/>
      <w:marRight w:val="0"/>
      <w:marTop w:val="0"/>
      <w:marBottom w:val="0"/>
      <w:divBdr>
        <w:top w:val="none" w:sz="0" w:space="0" w:color="auto"/>
        <w:left w:val="none" w:sz="0" w:space="0" w:color="auto"/>
        <w:bottom w:val="none" w:sz="0" w:space="0" w:color="auto"/>
        <w:right w:val="none" w:sz="0" w:space="0" w:color="auto"/>
      </w:divBdr>
      <w:divsChild>
        <w:div w:id="792748541">
          <w:marLeft w:val="0"/>
          <w:marRight w:val="0"/>
          <w:marTop w:val="0"/>
          <w:marBottom w:val="150"/>
          <w:divBdr>
            <w:top w:val="none" w:sz="0" w:space="0" w:color="auto"/>
            <w:left w:val="none" w:sz="0" w:space="0" w:color="auto"/>
            <w:bottom w:val="none" w:sz="0" w:space="0" w:color="auto"/>
            <w:right w:val="none" w:sz="0" w:space="0" w:color="auto"/>
          </w:divBdr>
        </w:div>
        <w:div w:id="1156998824">
          <w:marLeft w:val="0"/>
          <w:marRight w:val="0"/>
          <w:marTop w:val="0"/>
          <w:marBottom w:val="0"/>
          <w:divBdr>
            <w:top w:val="none" w:sz="0" w:space="0" w:color="auto"/>
            <w:left w:val="none" w:sz="0" w:space="0" w:color="auto"/>
            <w:bottom w:val="none" w:sz="0" w:space="0" w:color="auto"/>
            <w:right w:val="none" w:sz="0" w:space="0" w:color="auto"/>
          </w:divBdr>
        </w:div>
      </w:divsChild>
    </w:div>
    <w:div w:id="1317564469">
      <w:bodyDiv w:val="1"/>
      <w:marLeft w:val="0"/>
      <w:marRight w:val="0"/>
      <w:marTop w:val="0"/>
      <w:marBottom w:val="0"/>
      <w:divBdr>
        <w:top w:val="none" w:sz="0" w:space="0" w:color="auto"/>
        <w:left w:val="none" w:sz="0" w:space="0" w:color="auto"/>
        <w:bottom w:val="none" w:sz="0" w:space="0" w:color="auto"/>
        <w:right w:val="none" w:sz="0" w:space="0" w:color="auto"/>
      </w:divBdr>
      <w:divsChild>
        <w:div w:id="559900307">
          <w:marLeft w:val="0"/>
          <w:marRight w:val="0"/>
          <w:marTop w:val="0"/>
          <w:marBottom w:val="0"/>
          <w:divBdr>
            <w:top w:val="none" w:sz="0" w:space="0" w:color="auto"/>
            <w:left w:val="none" w:sz="0" w:space="0" w:color="auto"/>
            <w:bottom w:val="single" w:sz="12" w:space="0" w:color="C4C4C4"/>
            <w:right w:val="none" w:sz="0" w:space="0" w:color="auto"/>
          </w:divBdr>
          <w:divsChild>
            <w:div w:id="227544579">
              <w:marLeft w:val="0"/>
              <w:marRight w:val="0"/>
              <w:marTop w:val="0"/>
              <w:marBottom w:val="0"/>
              <w:divBdr>
                <w:top w:val="none" w:sz="0" w:space="0" w:color="auto"/>
                <w:left w:val="none" w:sz="0" w:space="0" w:color="auto"/>
                <w:bottom w:val="none" w:sz="0" w:space="0" w:color="auto"/>
                <w:right w:val="none" w:sz="0" w:space="0" w:color="auto"/>
              </w:divBdr>
              <w:divsChild>
                <w:div w:id="5560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1475">
          <w:marLeft w:val="0"/>
          <w:marRight w:val="150"/>
          <w:marTop w:val="0"/>
          <w:marBottom w:val="0"/>
          <w:divBdr>
            <w:top w:val="none" w:sz="0" w:space="0" w:color="auto"/>
            <w:left w:val="none" w:sz="0" w:space="0" w:color="auto"/>
            <w:bottom w:val="none" w:sz="0" w:space="0" w:color="auto"/>
            <w:right w:val="none" w:sz="0" w:space="0" w:color="auto"/>
          </w:divBdr>
          <w:divsChild>
            <w:div w:id="137843474">
              <w:marLeft w:val="0"/>
              <w:marRight w:val="0"/>
              <w:marTop w:val="0"/>
              <w:marBottom w:val="0"/>
              <w:divBdr>
                <w:top w:val="none" w:sz="0" w:space="0" w:color="auto"/>
                <w:left w:val="none" w:sz="0" w:space="0" w:color="auto"/>
                <w:bottom w:val="none" w:sz="0" w:space="0" w:color="auto"/>
                <w:right w:val="none" w:sz="0" w:space="0" w:color="auto"/>
              </w:divBdr>
              <w:divsChild>
                <w:div w:id="508982887">
                  <w:marLeft w:val="0"/>
                  <w:marRight w:val="0"/>
                  <w:marTop w:val="150"/>
                  <w:marBottom w:val="0"/>
                  <w:divBdr>
                    <w:top w:val="none" w:sz="0" w:space="0" w:color="auto"/>
                    <w:left w:val="none" w:sz="0" w:space="0" w:color="auto"/>
                    <w:bottom w:val="none" w:sz="0" w:space="0" w:color="auto"/>
                    <w:right w:val="none" w:sz="0" w:space="0" w:color="auto"/>
                  </w:divBdr>
                  <w:divsChild>
                    <w:div w:id="2031446991">
                      <w:marLeft w:val="0"/>
                      <w:marRight w:val="150"/>
                      <w:marTop w:val="0"/>
                      <w:marBottom w:val="0"/>
                      <w:divBdr>
                        <w:top w:val="none" w:sz="0" w:space="0" w:color="auto"/>
                        <w:left w:val="none" w:sz="0" w:space="0" w:color="auto"/>
                        <w:bottom w:val="none" w:sz="0" w:space="0" w:color="auto"/>
                        <w:right w:val="none" w:sz="0" w:space="0" w:color="auto"/>
                      </w:divBdr>
                      <w:divsChild>
                        <w:div w:id="409349063">
                          <w:marLeft w:val="0"/>
                          <w:marRight w:val="0"/>
                          <w:marTop w:val="0"/>
                          <w:marBottom w:val="0"/>
                          <w:divBdr>
                            <w:top w:val="none" w:sz="0" w:space="0" w:color="auto"/>
                            <w:left w:val="none" w:sz="0" w:space="0" w:color="auto"/>
                            <w:bottom w:val="none" w:sz="0" w:space="0" w:color="auto"/>
                            <w:right w:val="none" w:sz="0" w:space="0" w:color="auto"/>
                          </w:divBdr>
                        </w:div>
                        <w:div w:id="193201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92031">
                  <w:marLeft w:val="0"/>
                  <w:marRight w:val="0"/>
                  <w:marTop w:val="0"/>
                  <w:marBottom w:val="0"/>
                  <w:divBdr>
                    <w:top w:val="none" w:sz="0" w:space="8" w:color="auto"/>
                    <w:left w:val="none" w:sz="0" w:space="2" w:color="auto"/>
                    <w:bottom w:val="single" w:sz="6" w:space="8" w:color="DDDDDD"/>
                    <w:right w:val="none" w:sz="0" w:space="0" w:color="auto"/>
                  </w:divBdr>
                </w:div>
              </w:divsChild>
            </w:div>
          </w:divsChild>
        </w:div>
      </w:divsChild>
    </w:div>
    <w:div w:id="1317688559">
      <w:bodyDiv w:val="1"/>
      <w:marLeft w:val="0"/>
      <w:marRight w:val="0"/>
      <w:marTop w:val="0"/>
      <w:marBottom w:val="0"/>
      <w:divBdr>
        <w:top w:val="none" w:sz="0" w:space="0" w:color="auto"/>
        <w:left w:val="none" w:sz="0" w:space="0" w:color="auto"/>
        <w:bottom w:val="none" w:sz="0" w:space="0" w:color="auto"/>
        <w:right w:val="none" w:sz="0" w:space="0" w:color="auto"/>
      </w:divBdr>
    </w:div>
    <w:div w:id="1318142929">
      <w:bodyDiv w:val="1"/>
      <w:marLeft w:val="0"/>
      <w:marRight w:val="0"/>
      <w:marTop w:val="0"/>
      <w:marBottom w:val="0"/>
      <w:divBdr>
        <w:top w:val="none" w:sz="0" w:space="0" w:color="auto"/>
        <w:left w:val="none" w:sz="0" w:space="0" w:color="auto"/>
        <w:bottom w:val="none" w:sz="0" w:space="0" w:color="auto"/>
        <w:right w:val="none" w:sz="0" w:space="0" w:color="auto"/>
      </w:divBdr>
    </w:div>
    <w:div w:id="1318267857">
      <w:bodyDiv w:val="1"/>
      <w:marLeft w:val="0"/>
      <w:marRight w:val="0"/>
      <w:marTop w:val="0"/>
      <w:marBottom w:val="0"/>
      <w:divBdr>
        <w:top w:val="none" w:sz="0" w:space="0" w:color="auto"/>
        <w:left w:val="none" w:sz="0" w:space="0" w:color="auto"/>
        <w:bottom w:val="none" w:sz="0" w:space="0" w:color="auto"/>
        <w:right w:val="none" w:sz="0" w:space="0" w:color="auto"/>
      </w:divBdr>
      <w:divsChild>
        <w:div w:id="1997562315">
          <w:marLeft w:val="0"/>
          <w:marRight w:val="0"/>
          <w:marTop w:val="0"/>
          <w:marBottom w:val="0"/>
          <w:divBdr>
            <w:top w:val="none" w:sz="0" w:space="0" w:color="auto"/>
            <w:left w:val="none" w:sz="0" w:space="0" w:color="auto"/>
            <w:bottom w:val="none" w:sz="0" w:space="0" w:color="auto"/>
            <w:right w:val="none" w:sz="0" w:space="0" w:color="auto"/>
          </w:divBdr>
          <w:divsChild>
            <w:div w:id="836962374">
              <w:marLeft w:val="0"/>
              <w:marRight w:val="0"/>
              <w:marTop w:val="0"/>
              <w:marBottom w:val="0"/>
              <w:divBdr>
                <w:top w:val="none" w:sz="0" w:space="0" w:color="auto"/>
                <w:left w:val="none" w:sz="0" w:space="0" w:color="auto"/>
                <w:bottom w:val="none" w:sz="0" w:space="0" w:color="auto"/>
                <w:right w:val="none" w:sz="0" w:space="0" w:color="auto"/>
              </w:divBdr>
              <w:divsChild>
                <w:div w:id="1511331876">
                  <w:marLeft w:val="0"/>
                  <w:marRight w:val="0"/>
                  <w:marTop w:val="0"/>
                  <w:marBottom w:val="0"/>
                  <w:divBdr>
                    <w:top w:val="none" w:sz="0" w:space="0" w:color="auto"/>
                    <w:left w:val="none" w:sz="0" w:space="0" w:color="auto"/>
                    <w:bottom w:val="none" w:sz="0" w:space="0" w:color="auto"/>
                    <w:right w:val="none" w:sz="0" w:space="0" w:color="auto"/>
                  </w:divBdr>
                  <w:divsChild>
                    <w:div w:id="2113431201">
                      <w:marLeft w:val="0"/>
                      <w:marRight w:val="0"/>
                      <w:marTop w:val="0"/>
                      <w:marBottom w:val="0"/>
                      <w:divBdr>
                        <w:top w:val="none" w:sz="0" w:space="0" w:color="auto"/>
                        <w:left w:val="none" w:sz="0" w:space="0" w:color="auto"/>
                        <w:bottom w:val="none" w:sz="0" w:space="0" w:color="auto"/>
                        <w:right w:val="none" w:sz="0" w:space="0" w:color="auto"/>
                      </w:divBdr>
                      <w:divsChild>
                        <w:div w:id="217595501">
                          <w:marLeft w:val="0"/>
                          <w:marRight w:val="0"/>
                          <w:marTop w:val="0"/>
                          <w:marBottom w:val="0"/>
                          <w:divBdr>
                            <w:top w:val="none" w:sz="0" w:space="0" w:color="auto"/>
                            <w:left w:val="none" w:sz="0" w:space="0" w:color="auto"/>
                            <w:bottom w:val="none" w:sz="0" w:space="0" w:color="auto"/>
                            <w:right w:val="none" w:sz="0" w:space="0" w:color="auto"/>
                          </w:divBdr>
                          <w:divsChild>
                            <w:div w:id="1471290931">
                              <w:marLeft w:val="0"/>
                              <w:marRight w:val="0"/>
                              <w:marTop w:val="0"/>
                              <w:marBottom w:val="0"/>
                              <w:divBdr>
                                <w:top w:val="none" w:sz="0" w:space="0" w:color="auto"/>
                                <w:left w:val="none" w:sz="0" w:space="0" w:color="auto"/>
                                <w:bottom w:val="none" w:sz="0" w:space="0" w:color="auto"/>
                                <w:right w:val="none" w:sz="0" w:space="0" w:color="auto"/>
                              </w:divBdr>
                              <w:divsChild>
                                <w:div w:id="1724910435">
                                  <w:marLeft w:val="0"/>
                                  <w:marRight w:val="0"/>
                                  <w:marTop w:val="0"/>
                                  <w:marBottom w:val="0"/>
                                  <w:divBdr>
                                    <w:top w:val="none" w:sz="0" w:space="0" w:color="auto"/>
                                    <w:left w:val="none" w:sz="0" w:space="0" w:color="auto"/>
                                    <w:bottom w:val="none" w:sz="0" w:space="0" w:color="auto"/>
                                    <w:right w:val="none" w:sz="0" w:space="0" w:color="auto"/>
                                  </w:divBdr>
                                  <w:divsChild>
                                    <w:div w:id="7441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8530151">
      <w:bodyDiv w:val="1"/>
      <w:marLeft w:val="0"/>
      <w:marRight w:val="0"/>
      <w:marTop w:val="0"/>
      <w:marBottom w:val="0"/>
      <w:divBdr>
        <w:top w:val="none" w:sz="0" w:space="0" w:color="auto"/>
        <w:left w:val="none" w:sz="0" w:space="0" w:color="auto"/>
        <w:bottom w:val="none" w:sz="0" w:space="0" w:color="auto"/>
        <w:right w:val="none" w:sz="0" w:space="0" w:color="auto"/>
      </w:divBdr>
      <w:divsChild>
        <w:div w:id="1149249801">
          <w:marLeft w:val="0"/>
          <w:marRight w:val="0"/>
          <w:marTop w:val="0"/>
          <w:marBottom w:val="0"/>
          <w:divBdr>
            <w:top w:val="none" w:sz="0" w:space="0" w:color="auto"/>
            <w:left w:val="none" w:sz="0" w:space="0" w:color="auto"/>
            <w:bottom w:val="none" w:sz="0" w:space="0" w:color="auto"/>
            <w:right w:val="none" w:sz="0" w:space="0" w:color="auto"/>
          </w:divBdr>
        </w:div>
      </w:divsChild>
    </w:div>
    <w:div w:id="1319650367">
      <w:bodyDiv w:val="1"/>
      <w:marLeft w:val="0"/>
      <w:marRight w:val="0"/>
      <w:marTop w:val="0"/>
      <w:marBottom w:val="0"/>
      <w:divBdr>
        <w:top w:val="none" w:sz="0" w:space="0" w:color="auto"/>
        <w:left w:val="none" w:sz="0" w:space="0" w:color="auto"/>
        <w:bottom w:val="none" w:sz="0" w:space="0" w:color="auto"/>
        <w:right w:val="none" w:sz="0" w:space="0" w:color="auto"/>
      </w:divBdr>
      <w:divsChild>
        <w:div w:id="680744661">
          <w:marLeft w:val="0"/>
          <w:marRight w:val="0"/>
          <w:marTop w:val="0"/>
          <w:marBottom w:val="0"/>
          <w:divBdr>
            <w:top w:val="none" w:sz="0" w:space="0" w:color="auto"/>
            <w:left w:val="none" w:sz="0" w:space="0" w:color="auto"/>
            <w:bottom w:val="dotted" w:sz="6" w:space="4" w:color="DDDDDD"/>
            <w:right w:val="none" w:sz="0" w:space="0" w:color="auto"/>
          </w:divBdr>
        </w:div>
      </w:divsChild>
    </w:div>
    <w:div w:id="1319765979">
      <w:bodyDiv w:val="1"/>
      <w:marLeft w:val="0"/>
      <w:marRight w:val="0"/>
      <w:marTop w:val="0"/>
      <w:marBottom w:val="0"/>
      <w:divBdr>
        <w:top w:val="none" w:sz="0" w:space="0" w:color="auto"/>
        <w:left w:val="none" w:sz="0" w:space="0" w:color="auto"/>
        <w:bottom w:val="none" w:sz="0" w:space="0" w:color="auto"/>
        <w:right w:val="none" w:sz="0" w:space="0" w:color="auto"/>
      </w:divBdr>
      <w:divsChild>
        <w:div w:id="374308298">
          <w:marLeft w:val="0"/>
          <w:marRight w:val="0"/>
          <w:marTop w:val="0"/>
          <w:marBottom w:val="150"/>
          <w:divBdr>
            <w:top w:val="none" w:sz="0" w:space="0" w:color="auto"/>
            <w:left w:val="none" w:sz="0" w:space="0" w:color="auto"/>
            <w:bottom w:val="none" w:sz="0" w:space="0" w:color="auto"/>
            <w:right w:val="none" w:sz="0" w:space="0" w:color="auto"/>
          </w:divBdr>
        </w:div>
      </w:divsChild>
    </w:div>
    <w:div w:id="1319771092">
      <w:bodyDiv w:val="1"/>
      <w:marLeft w:val="0"/>
      <w:marRight w:val="0"/>
      <w:marTop w:val="0"/>
      <w:marBottom w:val="0"/>
      <w:divBdr>
        <w:top w:val="none" w:sz="0" w:space="0" w:color="auto"/>
        <w:left w:val="none" w:sz="0" w:space="0" w:color="auto"/>
        <w:bottom w:val="none" w:sz="0" w:space="0" w:color="auto"/>
        <w:right w:val="none" w:sz="0" w:space="0" w:color="auto"/>
      </w:divBdr>
    </w:div>
    <w:div w:id="1319961394">
      <w:bodyDiv w:val="1"/>
      <w:marLeft w:val="0"/>
      <w:marRight w:val="0"/>
      <w:marTop w:val="0"/>
      <w:marBottom w:val="0"/>
      <w:divBdr>
        <w:top w:val="none" w:sz="0" w:space="0" w:color="auto"/>
        <w:left w:val="none" w:sz="0" w:space="0" w:color="auto"/>
        <w:bottom w:val="none" w:sz="0" w:space="0" w:color="auto"/>
        <w:right w:val="none" w:sz="0" w:space="0" w:color="auto"/>
      </w:divBdr>
      <w:divsChild>
        <w:div w:id="1753351677">
          <w:marLeft w:val="0"/>
          <w:marRight w:val="0"/>
          <w:marTop w:val="0"/>
          <w:marBottom w:val="180"/>
          <w:divBdr>
            <w:top w:val="none" w:sz="0" w:space="0" w:color="auto"/>
            <w:left w:val="none" w:sz="0" w:space="0" w:color="auto"/>
            <w:bottom w:val="none" w:sz="0" w:space="0" w:color="auto"/>
            <w:right w:val="none" w:sz="0" w:space="0" w:color="auto"/>
          </w:divBdr>
        </w:div>
      </w:divsChild>
    </w:div>
    <w:div w:id="1320114737">
      <w:bodyDiv w:val="1"/>
      <w:marLeft w:val="0"/>
      <w:marRight w:val="0"/>
      <w:marTop w:val="0"/>
      <w:marBottom w:val="0"/>
      <w:divBdr>
        <w:top w:val="none" w:sz="0" w:space="0" w:color="auto"/>
        <w:left w:val="none" w:sz="0" w:space="0" w:color="auto"/>
        <w:bottom w:val="none" w:sz="0" w:space="0" w:color="auto"/>
        <w:right w:val="none" w:sz="0" w:space="0" w:color="auto"/>
      </w:divBdr>
      <w:divsChild>
        <w:div w:id="1653950755">
          <w:marLeft w:val="0"/>
          <w:marRight w:val="0"/>
          <w:marTop w:val="0"/>
          <w:marBottom w:val="0"/>
          <w:divBdr>
            <w:top w:val="none" w:sz="0" w:space="0" w:color="auto"/>
            <w:left w:val="none" w:sz="0" w:space="0" w:color="auto"/>
            <w:bottom w:val="dotted" w:sz="6" w:space="4" w:color="DDDDDD"/>
            <w:right w:val="none" w:sz="0" w:space="0" w:color="auto"/>
          </w:divBdr>
        </w:div>
      </w:divsChild>
    </w:div>
    <w:div w:id="1320816206">
      <w:bodyDiv w:val="1"/>
      <w:marLeft w:val="0"/>
      <w:marRight w:val="0"/>
      <w:marTop w:val="0"/>
      <w:marBottom w:val="0"/>
      <w:divBdr>
        <w:top w:val="none" w:sz="0" w:space="0" w:color="auto"/>
        <w:left w:val="none" w:sz="0" w:space="0" w:color="auto"/>
        <w:bottom w:val="none" w:sz="0" w:space="0" w:color="auto"/>
        <w:right w:val="none" w:sz="0" w:space="0" w:color="auto"/>
      </w:divBdr>
    </w:div>
    <w:div w:id="1321157222">
      <w:bodyDiv w:val="1"/>
      <w:marLeft w:val="0"/>
      <w:marRight w:val="0"/>
      <w:marTop w:val="0"/>
      <w:marBottom w:val="0"/>
      <w:divBdr>
        <w:top w:val="none" w:sz="0" w:space="0" w:color="auto"/>
        <w:left w:val="none" w:sz="0" w:space="0" w:color="auto"/>
        <w:bottom w:val="none" w:sz="0" w:space="0" w:color="auto"/>
        <w:right w:val="none" w:sz="0" w:space="0" w:color="auto"/>
      </w:divBdr>
      <w:divsChild>
        <w:div w:id="1581718258">
          <w:marLeft w:val="0"/>
          <w:marRight w:val="0"/>
          <w:marTop w:val="0"/>
          <w:marBottom w:val="0"/>
          <w:divBdr>
            <w:top w:val="none" w:sz="0" w:space="0" w:color="auto"/>
            <w:left w:val="none" w:sz="0" w:space="0" w:color="auto"/>
            <w:bottom w:val="dotted" w:sz="6" w:space="4" w:color="DDDDDD"/>
            <w:right w:val="none" w:sz="0" w:space="0" w:color="auto"/>
          </w:divBdr>
          <w:divsChild>
            <w:div w:id="213452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03221">
      <w:bodyDiv w:val="1"/>
      <w:marLeft w:val="0"/>
      <w:marRight w:val="0"/>
      <w:marTop w:val="0"/>
      <w:marBottom w:val="0"/>
      <w:divBdr>
        <w:top w:val="none" w:sz="0" w:space="0" w:color="auto"/>
        <w:left w:val="none" w:sz="0" w:space="0" w:color="auto"/>
        <w:bottom w:val="none" w:sz="0" w:space="0" w:color="auto"/>
        <w:right w:val="none" w:sz="0" w:space="0" w:color="auto"/>
      </w:divBdr>
      <w:divsChild>
        <w:div w:id="577977280">
          <w:marLeft w:val="0"/>
          <w:marRight w:val="0"/>
          <w:marTop w:val="0"/>
          <w:marBottom w:val="0"/>
          <w:divBdr>
            <w:top w:val="none" w:sz="0" w:space="0" w:color="auto"/>
            <w:left w:val="none" w:sz="0" w:space="0" w:color="auto"/>
            <w:bottom w:val="none" w:sz="0" w:space="0" w:color="auto"/>
            <w:right w:val="none" w:sz="0" w:space="0" w:color="auto"/>
          </w:divBdr>
          <w:divsChild>
            <w:div w:id="387992093">
              <w:marLeft w:val="0"/>
              <w:marRight w:val="0"/>
              <w:marTop w:val="0"/>
              <w:marBottom w:val="150"/>
              <w:divBdr>
                <w:top w:val="none" w:sz="0" w:space="0" w:color="auto"/>
                <w:left w:val="none" w:sz="0" w:space="0" w:color="auto"/>
                <w:bottom w:val="none" w:sz="0" w:space="0" w:color="auto"/>
                <w:right w:val="none" w:sz="0" w:space="0" w:color="auto"/>
              </w:divBdr>
            </w:div>
            <w:div w:id="5485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12788">
      <w:bodyDiv w:val="1"/>
      <w:marLeft w:val="0"/>
      <w:marRight w:val="0"/>
      <w:marTop w:val="0"/>
      <w:marBottom w:val="0"/>
      <w:divBdr>
        <w:top w:val="none" w:sz="0" w:space="0" w:color="auto"/>
        <w:left w:val="none" w:sz="0" w:space="0" w:color="auto"/>
        <w:bottom w:val="none" w:sz="0" w:space="0" w:color="auto"/>
        <w:right w:val="none" w:sz="0" w:space="0" w:color="auto"/>
      </w:divBdr>
      <w:divsChild>
        <w:div w:id="642659483">
          <w:marLeft w:val="0"/>
          <w:marRight w:val="0"/>
          <w:marTop w:val="0"/>
          <w:marBottom w:val="150"/>
          <w:divBdr>
            <w:top w:val="none" w:sz="0" w:space="0" w:color="auto"/>
            <w:left w:val="none" w:sz="0" w:space="0" w:color="auto"/>
            <w:bottom w:val="none" w:sz="0" w:space="0" w:color="auto"/>
            <w:right w:val="none" w:sz="0" w:space="0" w:color="auto"/>
          </w:divBdr>
        </w:div>
        <w:div w:id="1151101214">
          <w:marLeft w:val="0"/>
          <w:marRight w:val="0"/>
          <w:marTop w:val="0"/>
          <w:marBottom w:val="0"/>
          <w:divBdr>
            <w:top w:val="none" w:sz="0" w:space="0" w:color="auto"/>
            <w:left w:val="none" w:sz="0" w:space="0" w:color="auto"/>
            <w:bottom w:val="none" w:sz="0" w:space="0" w:color="auto"/>
            <w:right w:val="none" w:sz="0" w:space="0" w:color="auto"/>
          </w:divBdr>
        </w:div>
      </w:divsChild>
    </w:div>
    <w:div w:id="1322779695">
      <w:bodyDiv w:val="1"/>
      <w:marLeft w:val="0"/>
      <w:marRight w:val="0"/>
      <w:marTop w:val="0"/>
      <w:marBottom w:val="0"/>
      <w:divBdr>
        <w:top w:val="none" w:sz="0" w:space="0" w:color="auto"/>
        <w:left w:val="none" w:sz="0" w:space="0" w:color="auto"/>
        <w:bottom w:val="none" w:sz="0" w:space="0" w:color="auto"/>
        <w:right w:val="none" w:sz="0" w:space="0" w:color="auto"/>
      </w:divBdr>
      <w:divsChild>
        <w:div w:id="1024793550">
          <w:marLeft w:val="0"/>
          <w:marRight w:val="0"/>
          <w:marTop w:val="0"/>
          <w:marBottom w:val="0"/>
          <w:divBdr>
            <w:top w:val="none" w:sz="0" w:space="0" w:color="auto"/>
            <w:left w:val="none" w:sz="0" w:space="0" w:color="auto"/>
            <w:bottom w:val="none" w:sz="0" w:space="0" w:color="auto"/>
            <w:right w:val="none" w:sz="0" w:space="0" w:color="auto"/>
          </w:divBdr>
          <w:divsChild>
            <w:div w:id="1610549730">
              <w:marLeft w:val="0"/>
              <w:marRight w:val="0"/>
              <w:marTop w:val="0"/>
              <w:marBottom w:val="0"/>
              <w:divBdr>
                <w:top w:val="none" w:sz="0" w:space="0" w:color="auto"/>
                <w:left w:val="none" w:sz="0" w:space="0" w:color="auto"/>
                <w:bottom w:val="none" w:sz="0" w:space="0" w:color="auto"/>
                <w:right w:val="none" w:sz="0" w:space="0" w:color="auto"/>
              </w:divBdr>
              <w:divsChild>
                <w:div w:id="182791477">
                  <w:marLeft w:val="0"/>
                  <w:marRight w:val="0"/>
                  <w:marTop w:val="0"/>
                  <w:marBottom w:val="0"/>
                  <w:divBdr>
                    <w:top w:val="none" w:sz="0" w:space="0" w:color="auto"/>
                    <w:left w:val="none" w:sz="0" w:space="0" w:color="auto"/>
                    <w:bottom w:val="none" w:sz="0" w:space="0" w:color="auto"/>
                    <w:right w:val="none" w:sz="0" w:space="0" w:color="auto"/>
                  </w:divBdr>
                  <w:divsChild>
                    <w:div w:id="376273208">
                      <w:marLeft w:val="0"/>
                      <w:marRight w:val="0"/>
                      <w:marTop w:val="0"/>
                      <w:marBottom w:val="0"/>
                      <w:divBdr>
                        <w:top w:val="none" w:sz="0" w:space="0" w:color="auto"/>
                        <w:left w:val="none" w:sz="0" w:space="0" w:color="auto"/>
                        <w:bottom w:val="none" w:sz="0" w:space="0" w:color="auto"/>
                        <w:right w:val="none" w:sz="0" w:space="0" w:color="auto"/>
                      </w:divBdr>
                      <w:divsChild>
                        <w:div w:id="1213008020">
                          <w:marLeft w:val="0"/>
                          <w:marRight w:val="0"/>
                          <w:marTop w:val="0"/>
                          <w:marBottom w:val="0"/>
                          <w:divBdr>
                            <w:top w:val="none" w:sz="0" w:space="0" w:color="auto"/>
                            <w:left w:val="none" w:sz="0" w:space="0" w:color="auto"/>
                            <w:bottom w:val="none" w:sz="0" w:space="0" w:color="auto"/>
                            <w:right w:val="none" w:sz="0" w:space="0" w:color="auto"/>
                          </w:divBdr>
                          <w:divsChild>
                            <w:div w:id="5542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856083">
      <w:bodyDiv w:val="1"/>
      <w:marLeft w:val="0"/>
      <w:marRight w:val="0"/>
      <w:marTop w:val="0"/>
      <w:marBottom w:val="0"/>
      <w:divBdr>
        <w:top w:val="none" w:sz="0" w:space="0" w:color="auto"/>
        <w:left w:val="none" w:sz="0" w:space="0" w:color="auto"/>
        <w:bottom w:val="none" w:sz="0" w:space="0" w:color="auto"/>
        <w:right w:val="none" w:sz="0" w:space="0" w:color="auto"/>
      </w:divBdr>
    </w:div>
    <w:div w:id="1322999643">
      <w:bodyDiv w:val="1"/>
      <w:marLeft w:val="0"/>
      <w:marRight w:val="0"/>
      <w:marTop w:val="0"/>
      <w:marBottom w:val="0"/>
      <w:divBdr>
        <w:top w:val="none" w:sz="0" w:space="0" w:color="auto"/>
        <w:left w:val="none" w:sz="0" w:space="0" w:color="auto"/>
        <w:bottom w:val="none" w:sz="0" w:space="0" w:color="auto"/>
        <w:right w:val="none" w:sz="0" w:space="0" w:color="auto"/>
      </w:divBdr>
    </w:div>
    <w:div w:id="1323007249">
      <w:bodyDiv w:val="1"/>
      <w:marLeft w:val="0"/>
      <w:marRight w:val="0"/>
      <w:marTop w:val="0"/>
      <w:marBottom w:val="0"/>
      <w:divBdr>
        <w:top w:val="none" w:sz="0" w:space="0" w:color="auto"/>
        <w:left w:val="none" w:sz="0" w:space="0" w:color="auto"/>
        <w:bottom w:val="none" w:sz="0" w:space="0" w:color="auto"/>
        <w:right w:val="none" w:sz="0" w:space="0" w:color="auto"/>
      </w:divBdr>
      <w:divsChild>
        <w:div w:id="265042663">
          <w:marLeft w:val="0"/>
          <w:marRight w:val="0"/>
          <w:marTop w:val="0"/>
          <w:marBottom w:val="150"/>
          <w:divBdr>
            <w:top w:val="none" w:sz="0" w:space="0" w:color="auto"/>
            <w:left w:val="none" w:sz="0" w:space="0" w:color="auto"/>
            <w:bottom w:val="none" w:sz="0" w:space="0" w:color="auto"/>
            <w:right w:val="none" w:sz="0" w:space="0" w:color="auto"/>
          </w:divBdr>
        </w:div>
      </w:divsChild>
    </w:div>
    <w:div w:id="1323584346">
      <w:bodyDiv w:val="1"/>
      <w:marLeft w:val="0"/>
      <w:marRight w:val="0"/>
      <w:marTop w:val="0"/>
      <w:marBottom w:val="0"/>
      <w:divBdr>
        <w:top w:val="none" w:sz="0" w:space="0" w:color="auto"/>
        <w:left w:val="none" w:sz="0" w:space="0" w:color="auto"/>
        <w:bottom w:val="none" w:sz="0" w:space="0" w:color="auto"/>
        <w:right w:val="none" w:sz="0" w:space="0" w:color="auto"/>
      </w:divBdr>
      <w:divsChild>
        <w:div w:id="618806628">
          <w:marLeft w:val="0"/>
          <w:marRight w:val="0"/>
          <w:marTop w:val="0"/>
          <w:marBottom w:val="300"/>
          <w:divBdr>
            <w:top w:val="none" w:sz="0" w:space="0" w:color="auto"/>
            <w:left w:val="none" w:sz="0" w:space="0" w:color="auto"/>
            <w:bottom w:val="none" w:sz="0" w:space="0" w:color="auto"/>
            <w:right w:val="none" w:sz="0" w:space="0" w:color="auto"/>
          </w:divBdr>
          <w:divsChild>
            <w:div w:id="920453755">
              <w:marLeft w:val="0"/>
              <w:marRight w:val="0"/>
              <w:marTop w:val="0"/>
              <w:marBottom w:val="0"/>
              <w:divBdr>
                <w:top w:val="none" w:sz="0" w:space="0" w:color="auto"/>
                <w:left w:val="none" w:sz="0" w:space="0" w:color="auto"/>
                <w:bottom w:val="none" w:sz="0" w:space="0" w:color="auto"/>
                <w:right w:val="none" w:sz="0" w:space="0" w:color="auto"/>
              </w:divBdr>
            </w:div>
          </w:divsChild>
        </w:div>
        <w:div w:id="673193477">
          <w:marLeft w:val="0"/>
          <w:marRight w:val="0"/>
          <w:marTop w:val="0"/>
          <w:marBottom w:val="75"/>
          <w:divBdr>
            <w:top w:val="none" w:sz="0" w:space="0" w:color="auto"/>
            <w:left w:val="none" w:sz="0" w:space="0" w:color="auto"/>
            <w:bottom w:val="none" w:sz="0" w:space="0" w:color="auto"/>
            <w:right w:val="none" w:sz="0" w:space="0" w:color="auto"/>
          </w:divBdr>
        </w:div>
        <w:div w:id="708262935">
          <w:marLeft w:val="0"/>
          <w:marRight w:val="0"/>
          <w:marTop w:val="0"/>
          <w:marBottom w:val="0"/>
          <w:divBdr>
            <w:top w:val="none" w:sz="0" w:space="0" w:color="auto"/>
            <w:left w:val="none" w:sz="0" w:space="0" w:color="auto"/>
            <w:bottom w:val="none" w:sz="0" w:space="0" w:color="auto"/>
            <w:right w:val="none" w:sz="0" w:space="0" w:color="auto"/>
          </w:divBdr>
          <w:divsChild>
            <w:div w:id="1307590912">
              <w:marLeft w:val="0"/>
              <w:marRight w:val="0"/>
              <w:marTop w:val="0"/>
              <w:marBottom w:val="0"/>
              <w:divBdr>
                <w:top w:val="none" w:sz="0" w:space="0" w:color="auto"/>
                <w:left w:val="none" w:sz="0" w:space="0" w:color="auto"/>
                <w:bottom w:val="none" w:sz="0" w:space="0" w:color="auto"/>
                <w:right w:val="none" w:sz="0" w:space="0" w:color="auto"/>
              </w:divBdr>
            </w:div>
          </w:divsChild>
        </w:div>
        <w:div w:id="1425029155">
          <w:marLeft w:val="0"/>
          <w:marRight w:val="0"/>
          <w:marTop w:val="0"/>
          <w:marBottom w:val="0"/>
          <w:divBdr>
            <w:top w:val="none" w:sz="0" w:space="0" w:color="auto"/>
            <w:left w:val="none" w:sz="0" w:space="0" w:color="auto"/>
            <w:bottom w:val="none" w:sz="0" w:space="0" w:color="auto"/>
            <w:right w:val="none" w:sz="0" w:space="0" w:color="auto"/>
          </w:divBdr>
          <w:divsChild>
            <w:div w:id="719979823">
              <w:marLeft w:val="0"/>
              <w:marRight w:val="0"/>
              <w:marTop w:val="0"/>
              <w:marBottom w:val="0"/>
              <w:divBdr>
                <w:top w:val="none" w:sz="0" w:space="0" w:color="auto"/>
                <w:left w:val="none" w:sz="0" w:space="0" w:color="auto"/>
                <w:bottom w:val="none" w:sz="0" w:space="0" w:color="auto"/>
                <w:right w:val="none" w:sz="0" w:space="0" w:color="auto"/>
              </w:divBdr>
              <w:divsChild>
                <w:div w:id="210071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968933">
      <w:bodyDiv w:val="1"/>
      <w:marLeft w:val="0"/>
      <w:marRight w:val="0"/>
      <w:marTop w:val="0"/>
      <w:marBottom w:val="0"/>
      <w:divBdr>
        <w:top w:val="none" w:sz="0" w:space="0" w:color="auto"/>
        <w:left w:val="none" w:sz="0" w:space="0" w:color="auto"/>
        <w:bottom w:val="none" w:sz="0" w:space="0" w:color="auto"/>
        <w:right w:val="none" w:sz="0" w:space="0" w:color="auto"/>
      </w:divBdr>
    </w:div>
    <w:div w:id="1324160125">
      <w:bodyDiv w:val="1"/>
      <w:marLeft w:val="0"/>
      <w:marRight w:val="0"/>
      <w:marTop w:val="0"/>
      <w:marBottom w:val="0"/>
      <w:divBdr>
        <w:top w:val="none" w:sz="0" w:space="0" w:color="auto"/>
        <w:left w:val="none" w:sz="0" w:space="0" w:color="auto"/>
        <w:bottom w:val="none" w:sz="0" w:space="0" w:color="auto"/>
        <w:right w:val="none" w:sz="0" w:space="0" w:color="auto"/>
      </w:divBdr>
      <w:divsChild>
        <w:div w:id="154687895">
          <w:marLeft w:val="0"/>
          <w:marRight w:val="0"/>
          <w:marTop w:val="0"/>
          <w:marBottom w:val="150"/>
          <w:divBdr>
            <w:top w:val="none" w:sz="0" w:space="0" w:color="auto"/>
            <w:left w:val="none" w:sz="0" w:space="0" w:color="auto"/>
            <w:bottom w:val="none" w:sz="0" w:space="0" w:color="auto"/>
            <w:right w:val="none" w:sz="0" w:space="0" w:color="auto"/>
          </w:divBdr>
        </w:div>
        <w:div w:id="335888972">
          <w:marLeft w:val="0"/>
          <w:marRight w:val="0"/>
          <w:marTop w:val="0"/>
          <w:marBottom w:val="150"/>
          <w:divBdr>
            <w:top w:val="none" w:sz="0" w:space="0" w:color="auto"/>
            <w:left w:val="none" w:sz="0" w:space="0" w:color="auto"/>
            <w:bottom w:val="none" w:sz="0" w:space="0" w:color="auto"/>
            <w:right w:val="none" w:sz="0" w:space="0" w:color="auto"/>
          </w:divBdr>
        </w:div>
        <w:div w:id="368801369">
          <w:marLeft w:val="0"/>
          <w:marRight w:val="0"/>
          <w:marTop w:val="0"/>
          <w:marBottom w:val="150"/>
          <w:divBdr>
            <w:top w:val="none" w:sz="0" w:space="0" w:color="auto"/>
            <w:left w:val="none" w:sz="0" w:space="0" w:color="auto"/>
            <w:bottom w:val="none" w:sz="0" w:space="0" w:color="auto"/>
            <w:right w:val="none" w:sz="0" w:space="0" w:color="auto"/>
          </w:divBdr>
        </w:div>
        <w:div w:id="568467004">
          <w:marLeft w:val="0"/>
          <w:marRight w:val="0"/>
          <w:marTop w:val="0"/>
          <w:marBottom w:val="150"/>
          <w:divBdr>
            <w:top w:val="none" w:sz="0" w:space="0" w:color="auto"/>
            <w:left w:val="none" w:sz="0" w:space="0" w:color="auto"/>
            <w:bottom w:val="none" w:sz="0" w:space="0" w:color="auto"/>
            <w:right w:val="none" w:sz="0" w:space="0" w:color="auto"/>
          </w:divBdr>
        </w:div>
        <w:div w:id="588776051">
          <w:marLeft w:val="0"/>
          <w:marRight w:val="0"/>
          <w:marTop w:val="0"/>
          <w:marBottom w:val="150"/>
          <w:divBdr>
            <w:top w:val="none" w:sz="0" w:space="0" w:color="auto"/>
            <w:left w:val="none" w:sz="0" w:space="0" w:color="auto"/>
            <w:bottom w:val="none" w:sz="0" w:space="0" w:color="auto"/>
            <w:right w:val="none" w:sz="0" w:space="0" w:color="auto"/>
          </w:divBdr>
        </w:div>
        <w:div w:id="639383105">
          <w:marLeft w:val="0"/>
          <w:marRight w:val="0"/>
          <w:marTop w:val="0"/>
          <w:marBottom w:val="150"/>
          <w:divBdr>
            <w:top w:val="none" w:sz="0" w:space="0" w:color="auto"/>
            <w:left w:val="none" w:sz="0" w:space="0" w:color="auto"/>
            <w:bottom w:val="none" w:sz="0" w:space="0" w:color="auto"/>
            <w:right w:val="none" w:sz="0" w:space="0" w:color="auto"/>
          </w:divBdr>
        </w:div>
        <w:div w:id="687414625">
          <w:marLeft w:val="0"/>
          <w:marRight w:val="0"/>
          <w:marTop w:val="0"/>
          <w:marBottom w:val="150"/>
          <w:divBdr>
            <w:top w:val="none" w:sz="0" w:space="0" w:color="auto"/>
            <w:left w:val="none" w:sz="0" w:space="0" w:color="auto"/>
            <w:bottom w:val="none" w:sz="0" w:space="0" w:color="auto"/>
            <w:right w:val="none" w:sz="0" w:space="0" w:color="auto"/>
          </w:divBdr>
        </w:div>
        <w:div w:id="742410921">
          <w:marLeft w:val="0"/>
          <w:marRight w:val="0"/>
          <w:marTop w:val="0"/>
          <w:marBottom w:val="150"/>
          <w:divBdr>
            <w:top w:val="none" w:sz="0" w:space="0" w:color="auto"/>
            <w:left w:val="none" w:sz="0" w:space="0" w:color="auto"/>
            <w:bottom w:val="none" w:sz="0" w:space="0" w:color="auto"/>
            <w:right w:val="none" w:sz="0" w:space="0" w:color="auto"/>
          </w:divBdr>
        </w:div>
        <w:div w:id="852955658">
          <w:marLeft w:val="0"/>
          <w:marRight w:val="0"/>
          <w:marTop w:val="0"/>
          <w:marBottom w:val="150"/>
          <w:divBdr>
            <w:top w:val="none" w:sz="0" w:space="0" w:color="auto"/>
            <w:left w:val="none" w:sz="0" w:space="0" w:color="auto"/>
            <w:bottom w:val="none" w:sz="0" w:space="0" w:color="auto"/>
            <w:right w:val="none" w:sz="0" w:space="0" w:color="auto"/>
          </w:divBdr>
        </w:div>
        <w:div w:id="1076394367">
          <w:marLeft w:val="0"/>
          <w:marRight w:val="0"/>
          <w:marTop w:val="0"/>
          <w:marBottom w:val="150"/>
          <w:divBdr>
            <w:top w:val="none" w:sz="0" w:space="0" w:color="auto"/>
            <w:left w:val="none" w:sz="0" w:space="0" w:color="auto"/>
            <w:bottom w:val="none" w:sz="0" w:space="0" w:color="auto"/>
            <w:right w:val="none" w:sz="0" w:space="0" w:color="auto"/>
          </w:divBdr>
        </w:div>
        <w:div w:id="1123184527">
          <w:marLeft w:val="0"/>
          <w:marRight w:val="0"/>
          <w:marTop w:val="0"/>
          <w:marBottom w:val="150"/>
          <w:divBdr>
            <w:top w:val="none" w:sz="0" w:space="0" w:color="auto"/>
            <w:left w:val="none" w:sz="0" w:space="0" w:color="auto"/>
            <w:bottom w:val="none" w:sz="0" w:space="0" w:color="auto"/>
            <w:right w:val="none" w:sz="0" w:space="0" w:color="auto"/>
          </w:divBdr>
        </w:div>
        <w:div w:id="1245528747">
          <w:marLeft w:val="0"/>
          <w:marRight w:val="0"/>
          <w:marTop w:val="0"/>
          <w:marBottom w:val="150"/>
          <w:divBdr>
            <w:top w:val="none" w:sz="0" w:space="0" w:color="auto"/>
            <w:left w:val="none" w:sz="0" w:space="0" w:color="auto"/>
            <w:bottom w:val="none" w:sz="0" w:space="0" w:color="auto"/>
            <w:right w:val="none" w:sz="0" w:space="0" w:color="auto"/>
          </w:divBdr>
        </w:div>
        <w:div w:id="1322197799">
          <w:marLeft w:val="0"/>
          <w:marRight w:val="0"/>
          <w:marTop w:val="0"/>
          <w:marBottom w:val="150"/>
          <w:divBdr>
            <w:top w:val="none" w:sz="0" w:space="0" w:color="auto"/>
            <w:left w:val="none" w:sz="0" w:space="0" w:color="auto"/>
            <w:bottom w:val="none" w:sz="0" w:space="0" w:color="auto"/>
            <w:right w:val="none" w:sz="0" w:space="0" w:color="auto"/>
          </w:divBdr>
        </w:div>
        <w:div w:id="1677926585">
          <w:marLeft w:val="0"/>
          <w:marRight w:val="0"/>
          <w:marTop w:val="0"/>
          <w:marBottom w:val="150"/>
          <w:divBdr>
            <w:top w:val="none" w:sz="0" w:space="0" w:color="auto"/>
            <w:left w:val="none" w:sz="0" w:space="0" w:color="auto"/>
            <w:bottom w:val="none" w:sz="0" w:space="0" w:color="auto"/>
            <w:right w:val="none" w:sz="0" w:space="0" w:color="auto"/>
          </w:divBdr>
        </w:div>
        <w:div w:id="1774595487">
          <w:marLeft w:val="0"/>
          <w:marRight w:val="0"/>
          <w:marTop w:val="0"/>
          <w:marBottom w:val="150"/>
          <w:divBdr>
            <w:top w:val="none" w:sz="0" w:space="0" w:color="auto"/>
            <w:left w:val="none" w:sz="0" w:space="0" w:color="auto"/>
            <w:bottom w:val="none" w:sz="0" w:space="0" w:color="auto"/>
            <w:right w:val="none" w:sz="0" w:space="0" w:color="auto"/>
          </w:divBdr>
        </w:div>
        <w:div w:id="1909026539">
          <w:marLeft w:val="0"/>
          <w:marRight w:val="0"/>
          <w:marTop w:val="0"/>
          <w:marBottom w:val="150"/>
          <w:divBdr>
            <w:top w:val="none" w:sz="0" w:space="0" w:color="auto"/>
            <w:left w:val="none" w:sz="0" w:space="0" w:color="auto"/>
            <w:bottom w:val="none" w:sz="0" w:space="0" w:color="auto"/>
            <w:right w:val="none" w:sz="0" w:space="0" w:color="auto"/>
          </w:divBdr>
        </w:div>
        <w:div w:id="1912622426">
          <w:marLeft w:val="0"/>
          <w:marRight w:val="0"/>
          <w:marTop w:val="0"/>
          <w:marBottom w:val="150"/>
          <w:divBdr>
            <w:top w:val="none" w:sz="0" w:space="0" w:color="auto"/>
            <w:left w:val="none" w:sz="0" w:space="0" w:color="auto"/>
            <w:bottom w:val="none" w:sz="0" w:space="0" w:color="auto"/>
            <w:right w:val="none" w:sz="0" w:space="0" w:color="auto"/>
          </w:divBdr>
        </w:div>
        <w:div w:id="1944651070">
          <w:marLeft w:val="0"/>
          <w:marRight w:val="0"/>
          <w:marTop w:val="0"/>
          <w:marBottom w:val="150"/>
          <w:divBdr>
            <w:top w:val="none" w:sz="0" w:space="0" w:color="auto"/>
            <w:left w:val="none" w:sz="0" w:space="0" w:color="auto"/>
            <w:bottom w:val="none" w:sz="0" w:space="0" w:color="auto"/>
            <w:right w:val="none" w:sz="0" w:space="0" w:color="auto"/>
          </w:divBdr>
        </w:div>
        <w:div w:id="1974022840">
          <w:marLeft w:val="0"/>
          <w:marRight w:val="0"/>
          <w:marTop w:val="0"/>
          <w:marBottom w:val="150"/>
          <w:divBdr>
            <w:top w:val="none" w:sz="0" w:space="0" w:color="auto"/>
            <w:left w:val="none" w:sz="0" w:space="0" w:color="auto"/>
            <w:bottom w:val="none" w:sz="0" w:space="0" w:color="auto"/>
            <w:right w:val="none" w:sz="0" w:space="0" w:color="auto"/>
          </w:divBdr>
        </w:div>
        <w:div w:id="1976330968">
          <w:marLeft w:val="0"/>
          <w:marRight w:val="0"/>
          <w:marTop w:val="0"/>
          <w:marBottom w:val="150"/>
          <w:divBdr>
            <w:top w:val="none" w:sz="0" w:space="0" w:color="auto"/>
            <w:left w:val="none" w:sz="0" w:space="0" w:color="auto"/>
            <w:bottom w:val="none" w:sz="0" w:space="0" w:color="auto"/>
            <w:right w:val="none" w:sz="0" w:space="0" w:color="auto"/>
          </w:divBdr>
        </w:div>
        <w:div w:id="2035883380">
          <w:marLeft w:val="0"/>
          <w:marRight w:val="0"/>
          <w:marTop w:val="0"/>
          <w:marBottom w:val="150"/>
          <w:divBdr>
            <w:top w:val="none" w:sz="0" w:space="0" w:color="auto"/>
            <w:left w:val="none" w:sz="0" w:space="0" w:color="auto"/>
            <w:bottom w:val="none" w:sz="0" w:space="0" w:color="auto"/>
            <w:right w:val="none" w:sz="0" w:space="0" w:color="auto"/>
          </w:divBdr>
        </w:div>
      </w:divsChild>
    </w:div>
    <w:div w:id="1324311683">
      <w:bodyDiv w:val="1"/>
      <w:marLeft w:val="0"/>
      <w:marRight w:val="0"/>
      <w:marTop w:val="0"/>
      <w:marBottom w:val="0"/>
      <w:divBdr>
        <w:top w:val="none" w:sz="0" w:space="0" w:color="auto"/>
        <w:left w:val="none" w:sz="0" w:space="0" w:color="auto"/>
        <w:bottom w:val="none" w:sz="0" w:space="0" w:color="auto"/>
        <w:right w:val="none" w:sz="0" w:space="0" w:color="auto"/>
      </w:divBdr>
      <w:divsChild>
        <w:div w:id="2114595672">
          <w:marLeft w:val="0"/>
          <w:marRight w:val="0"/>
          <w:marTop w:val="0"/>
          <w:marBottom w:val="150"/>
          <w:divBdr>
            <w:top w:val="none" w:sz="0" w:space="0" w:color="auto"/>
            <w:left w:val="none" w:sz="0" w:space="0" w:color="auto"/>
            <w:bottom w:val="none" w:sz="0" w:space="0" w:color="auto"/>
            <w:right w:val="none" w:sz="0" w:space="0" w:color="auto"/>
          </w:divBdr>
          <w:divsChild>
            <w:div w:id="737908">
              <w:marLeft w:val="0"/>
              <w:marRight w:val="0"/>
              <w:marTop w:val="0"/>
              <w:marBottom w:val="0"/>
              <w:divBdr>
                <w:top w:val="none" w:sz="0" w:space="0" w:color="auto"/>
                <w:left w:val="none" w:sz="0" w:space="0" w:color="auto"/>
                <w:bottom w:val="none" w:sz="0" w:space="0" w:color="auto"/>
                <w:right w:val="none" w:sz="0" w:space="0" w:color="auto"/>
              </w:divBdr>
            </w:div>
          </w:divsChild>
        </w:div>
        <w:div w:id="1947495631">
          <w:marLeft w:val="0"/>
          <w:marRight w:val="0"/>
          <w:marTop w:val="0"/>
          <w:marBottom w:val="150"/>
          <w:divBdr>
            <w:top w:val="none" w:sz="0" w:space="0" w:color="auto"/>
            <w:left w:val="none" w:sz="0" w:space="0" w:color="auto"/>
            <w:bottom w:val="none" w:sz="0" w:space="0" w:color="auto"/>
            <w:right w:val="none" w:sz="0" w:space="0" w:color="auto"/>
          </w:divBdr>
        </w:div>
        <w:div w:id="1124426791">
          <w:marLeft w:val="0"/>
          <w:marRight w:val="0"/>
          <w:marTop w:val="0"/>
          <w:marBottom w:val="0"/>
          <w:divBdr>
            <w:top w:val="none" w:sz="0" w:space="0" w:color="auto"/>
            <w:left w:val="none" w:sz="0" w:space="0" w:color="auto"/>
            <w:bottom w:val="none" w:sz="0" w:space="0" w:color="auto"/>
            <w:right w:val="none" w:sz="0" w:space="0" w:color="auto"/>
          </w:divBdr>
          <w:divsChild>
            <w:div w:id="7619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52562">
      <w:bodyDiv w:val="1"/>
      <w:marLeft w:val="0"/>
      <w:marRight w:val="0"/>
      <w:marTop w:val="0"/>
      <w:marBottom w:val="0"/>
      <w:divBdr>
        <w:top w:val="none" w:sz="0" w:space="0" w:color="auto"/>
        <w:left w:val="none" w:sz="0" w:space="0" w:color="auto"/>
        <w:bottom w:val="none" w:sz="0" w:space="0" w:color="auto"/>
        <w:right w:val="none" w:sz="0" w:space="0" w:color="auto"/>
      </w:divBdr>
    </w:div>
    <w:div w:id="1324511428">
      <w:bodyDiv w:val="1"/>
      <w:marLeft w:val="0"/>
      <w:marRight w:val="0"/>
      <w:marTop w:val="0"/>
      <w:marBottom w:val="0"/>
      <w:divBdr>
        <w:top w:val="none" w:sz="0" w:space="0" w:color="auto"/>
        <w:left w:val="none" w:sz="0" w:space="0" w:color="auto"/>
        <w:bottom w:val="none" w:sz="0" w:space="0" w:color="auto"/>
        <w:right w:val="none" w:sz="0" w:space="0" w:color="auto"/>
      </w:divBdr>
    </w:div>
    <w:div w:id="1324973233">
      <w:bodyDiv w:val="1"/>
      <w:marLeft w:val="0"/>
      <w:marRight w:val="0"/>
      <w:marTop w:val="0"/>
      <w:marBottom w:val="0"/>
      <w:divBdr>
        <w:top w:val="none" w:sz="0" w:space="0" w:color="auto"/>
        <w:left w:val="none" w:sz="0" w:space="0" w:color="auto"/>
        <w:bottom w:val="none" w:sz="0" w:space="0" w:color="auto"/>
        <w:right w:val="none" w:sz="0" w:space="0" w:color="auto"/>
      </w:divBdr>
      <w:divsChild>
        <w:div w:id="217403415">
          <w:marLeft w:val="0"/>
          <w:marRight w:val="0"/>
          <w:marTop w:val="0"/>
          <w:marBottom w:val="150"/>
          <w:divBdr>
            <w:top w:val="none" w:sz="0" w:space="0" w:color="auto"/>
            <w:left w:val="none" w:sz="0" w:space="0" w:color="auto"/>
            <w:bottom w:val="none" w:sz="0" w:space="0" w:color="auto"/>
            <w:right w:val="none" w:sz="0" w:space="0" w:color="auto"/>
          </w:divBdr>
          <w:divsChild>
            <w:div w:id="1961762018">
              <w:marLeft w:val="0"/>
              <w:marRight w:val="0"/>
              <w:marTop w:val="0"/>
              <w:marBottom w:val="0"/>
              <w:divBdr>
                <w:top w:val="none" w:sz="0" w:space="0" w:color="auto"/>
                <w:left w:val="none" w:sz="0" w:space="0" w:color="auto"/>
                <w:bottom w:val="none" w:sz="0" w:space="0" w:color="auto"/>
                <w:right w:val="none" w:sz="0" w:space="0" w:color="auto"/>
              </w:divBdr>
              <w:divsChild>
                <w:div w:id="81287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91790">
          <w:marLeft w:val="0"/>
          <w:marRight w:val="0"/>
          <w:marTop w:val="0"/>
          <w:marBottom w:val="150"/>
          <w:divBdr>
            <w:top w:val="none" w:sz="0" w:space="0" w:color="auto"/>
            <w:left w:val="none" w:sz="0" w:space="0" w:color="auto"/>
            <w:bottom w:val="none" w:sz="0" w:space="0" w:color="auto"/>
            <w:right w:val="none" w:sz="0" w:space="0" w:color="auto"/>
          </w:divBdr>
        </w:div>
        <w:div w:id="1439835521">
          <w:marLeft w:val="0"/>
          <w:marRight w:val="0"/>
          <w:marTop w:val="0"/>
          <w:marBottom w:val="0"/>
          <w:divBdr>
            <w:top w:val="none" w:sz="0" w:space="0" w:color="auto"/>
            <w:left w:val="none" w:sz="0" w:space="0" w:color="auto"/>
            <w:bottom w:val="none" w:sz="0" w:space="0" w:color="auto"/>
            <w:right w:val="none" w:sz="0" w:space="0" w:color="auto"/>
          </w:divBdr>
          <w:divsChild>
            <w:div w:id="113891689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25086755">
      <w:bodyDiv w:val="1"/>
      <w:marLeft w:val="0"/>
      <w:marRight w:val="0"/>
      <w:marTop w:val="0"/>
      <w:marBottom w:val="0"/>
      <w:divBdr>
        <w:top w:val="none" w:sz="0" w:space="0" w:color="auto"/>
        <w:left w:val="none" w:sz="0" w:space="0" w:color="auto"/>
        <w:bottom w:val="none" w:sz="0" w:space="0" w:color="auto"/>
        <w:right w:val="none" w:sz="0" w:space="0" w:color="auto"/>
      </w:divBdr>
      <w:divsChild>
        <w:div w:id="152181190">
          <w:marLeft w:val="0"/>
          <w:marRight w:val="0"/>
          <w:marTop w:val="0"/>
          <w:marBottom w:val="0"/>
          <w:divBdr>
            <w:top w:val="none" w:sz="0" w:space="0" w:color="auto"/>
            <w:left w:val="none" w:sz="0" w:space="0" w:color="auto"/>
            <w:bottom w:val="none" w:sz="0" w:space="0" w:color="auto"/>
            <w:right w:val="none" w:sz="0" w:space="0" w:color="auto"/>
          </w:divBdr>
          <w:divsChild>
            <w:div w:id="494564817">
              <w:marLeft w:val="0"/>
              <w:marRight w:val="0"/>
              <w:marTop w:val="0"/>
              <w:marBottom w:val="0"/>
              <w:divBdr>
                <w:top w:val="none" w:sz="0" w:space="0" w:color="auto"/>
                <w:left w:val="none" w:sz="0" w:space="0" w:color="auto"/>
                <w:bottom w:val="none" w:sz="0" w:space="0" w:color="auto"/>
                <w:right w:val="none" w:sz="0" w:space="0" w:color="auto"/>
              </w:divBdr>
              <w:divsChild>
                <w:div w:id="547573723">
                  <w:marLeft w:val="0"/>
                  <w:marRight w:val="0"/>
                  <w:marTop w:val="0"/>
                  <w:marBottom w:val="0"/>
                  <w:divBdr>
                    <w:top w:val="none" w:sz="0" w:space="0" w:color="auto"/>
                    <w:left w:val="none" w:sz="0" w:space="0" w:color="auto"/>
                    <w:bottom w:val="none" w:sz="0" w:space="0" w:color="auto"/>
                    <w:right w:val="none" w:sz="0" w:space="0" w:color="auto"/>
                  </w:divBdr>
                  <w:divsChild>
                    <w:div w:id="878587264">
                      <w:marLeft w:val="0"/>
                      <w:marRight w:val="0"/>
                      <w:marTop w:val="0"/>
                      <w:marBottom w:val="0"/>
                      <w:divBdr>
                        <w:top w:val="none" w:sz="0" w:space="0" w:color="auto"/>
                        <w:left w:val="none" w:sz="0" w:space="0" w:color="auto"/>
                        <w:bottom w:val="none" w:sz="0" w:space="0" w:color="auto"/>
                        <w:right w:val="none" w:sz="0" w:space="0" w:color="auto"/>
                      </w:divBdr>
                      <w:divsChild>
                        <w:div w:id="1222209782">
                          <w:marLeft w:val="0"/>
                          <w:marRight w:val="0"/>
                          <w:marTop w:val="0"/>
                          <w:marBottom w:val="0"/>
                          <w:divBdr>
                            <w:top w:val="none" w:sz="0" w:space="0" w:color="auto"/>
                            <w:left w:val="none" w:sz="0" w:space="0" w:color="auto"/>
                            <w:bottom w:val="none" w:sz="0" w:space="0" w:color="auto"/>
                            <w:right w:val="none" w:sz="0" w:space="0" w:color="auto"/>
                          </w:divBdr>
                          <w:divsChild>
                            <w:div w:id="282349215">
                              <w:marLeft w:val="0"/>
                              <w:marRight w:val="0"/>
                              <w:marTop w:val="0"/>
                              <w:marBottom w:val="0"/>
                              <w:divBdr>
                                <w:top w:val="none" w:sz="0" w:space="0" w:color="auto"/>
                                <w:left w:val="none" w:sz="0" w:space="0" w:color="auto"/>
                                <w:bottom w:val="none" w:sz="0" w:space="0" w:color="auto"/>
                                <w:right w:val="none" w:sz="0" w:space="0" w:color="auto"/>
                              </w:divBdr>
                              <w:divsChild>
                                <w:div w:id="162622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939802">
      <w:bodyDiv w:val="1"/>
      <w:marLeft w:val="0"/>
      <w:marRight w:val="0"/>
      <w:marTop w:val="0"/>
      <w:marBottom w:val="0"/>
      <w:divBdr>
        <w:top w:val="none" w:sz="0" w:space="0" w:color="auto"/>
        <w:left w:val="none" w:sz="0" w:space="0" w:color="auto"/>
        <w:bottom w:val="none" w:sz="0" w:space="0" w:color="auto"/>
        <w:right w:val="none" w:sz="0" w:space="0" w:color="auto"/>
      </w:divBdr>
      <w:divsChild>
        <w:div w:id="235945804">
          <w:marLeft w:val="0"/>
          <w:marRight w:val="0"/>
          <w:marTop w:val="0"/>
          <w:marBottom w:val="0"/>
          <w:divBdr>
            <w:top w:val="none" w:sz="0" w:space="0" w:color="auto"/>
            <w:left w:val="none" w:sz="0" w:space="0" w:color="auto"/>
            <w:bottom w:val="none" w:sz="0" w:space="0" w:color="auto"/>
            <w:right w:val="none" w:sz="0" w:space="0" w:color="auto"/>
          </w:divBdr>
        </w:div>
        <w:div w:id="798885969">
          <w:marLeft w:val="0"/>
          <w:marRight w:val="0"/>
          <w:marTop w:val="0"/>
          <w:marBottom w:val="0"/>
          <w:divBdr>
            <w:top w:val="none" w:sz="0" w:space="0" w:color="auto"/>
            <w:left w:val="none" w:sz="0" w:space="0" w:color="auto"/>
            <w:bottom w:val="none" w:sz="0" w:space="0" w:color="auto"/>
            <w:right w:val="none" w:sz="0" w:space="0" w:color="auto"/>
          </w:divBdr>
          <w:divsChild>
            <w:div w:id="2090157472">
              <w:marLeft w:val="0"/>
              <w:marRight w:val="0"/>
              <w:marTop w:val="0"/>
              <w:marBottom w:val="0"/>
              <w:divBdr>
                <w:top w:val="none" w:sz="0" w:space="0" w:color="auto"/>
                <w:left w:val="none" w:sz="0" w:space="0" w:color="auto"/>
                <w:bottom w:val="none" w:sz="0" w:space="0" w:color="auto"/>
                <w:right w:val="none" w:sz="0" w:space="0" w:color="auto"/>
              </w:divBdr>
            </w:div>
          </w:divsChild>
        </w:div>
        <w:div w:id="1107775747">
          <w:marLeft w:val="0"/>
          <w:marRight w:val="0"/>
          <w:marTop w:val="0"/>
          <w:marBottom w:val="0"/>
          <w:divBdr>
            <w:top w:val="none" w:sz="0" w:space="0" w:color="auto"/>
            <w:left w:val="none" w:sz="0" w:space="0" w:color="auto"/>
            <w:bottom w:val="none" w:sz="0" w:space="0" w:color="auto"/>
            <w:right w:val="none" w:sz="0" w:space="0" w:color="auto"/>
          </w:divBdr>
        </w:div>
      </w:divsChild>
    </w:div>
    <w:div w:id="1326393775">
      <w:bodyDiv w:val="1"/>
      <w:marLeft w:val="0"/>
      <w:marRight w:val="0"/>
      <w:marTop w:val="0"/>
      <w:marBottom w:val="0"/>
      <w:divBdr>
        <w:top w:val="none" w:sz="0" w:space="0" w:color="auto"/>
        <w:left w:val="none" w:sz="0" w:space="0" w:color="auto"/>
        <w:bottom w:val="none" w:sz="0" w:space="0" w:color="auto"/>
        <w:right w:val="none" w:sz="0" w:space="0" w:color="auto"/>
      </w:divBdr>
      <w:divsChild>
        <w:div w:id="201091260">
          <w:marLeft w:val="0"/>
          <w:marRight w:val="0"/>
          <w:marTop w:val="0"/>
          <w:marBottom w:val="150"/>
          <w:divBdr>
            <w:top w:val="none" w:sz="0" w:space="0" w:color="auto"/>
            <w:left w:val="none" w:sz="0" w:space="0" w:color="auto"/>
            <w:bottom w:val="none" w:sz="0" w:space="0" w:color="auto"/>
            <w:right w:val="none" w:sz="0" w:space="0" w:color="auto"/>
          </w:divBdr>
          <w:divsChild>
            <w:div w:id="378945344">
              <w:marLeft w:val="0"/>
              <w:marRight w:val="0"/>
              <w:marTop w:val="0"/>
              <w:marBottom w:val="0"/>
              <w:divBdr>
                <w:top w:val="none" w:sz="0" w:space="0" w:color="auto"/>
                <w:left w:val="none" w:sz="0" w:space="0" w:color="auto"/>
                <w:bottom w:val="none" w:sz="0" w:space="0" w:color="auto"/>
                <w:right w:val="none" w:sz="0" w:space="0" w:color="auto"/>
              </w:divBdr>
            </w:div>
          </w:divsChild>
        </w:div>
        <w:div w:id="227303046">
          <w:marLeft w:val="0"/>
          <w:marRight w:val="0"/>
          <w:marTop w:val="0"/>
          <w:marBottom w:val="0"/>
          <w:divBdr>
            <w:top w:val="none" w:sz="0" w:space="0" w:color="auto"/>
            <w:left w:val="none" w:sz="0" w:space="0" w:color="auto"/>
            <w:bottom w:val="none" w:sz="0" w:space="0" w:color="auto"/>
            <w:right w:val="none" w:sz="0" w:space="0" w:color="auto"/>
          </w:divBdr>
          <w:divsChild>
            <w:div w:id="1470434185">
              <w:marLeft w:val="0"/>
              <w:marRight w:val="0"/>
              <w:marTop w:val="0"/>
              <w:marBottom w:val="0"/>
              <w:divBdr>
                <w:top w:val="none" w:sz="0" w:space="0" w:color="auto"/>
                <w:left w:val="none" w:sz="0" w:space="0" w:color="auto"/>
                <w:bottom w:val="none" w:sz="0" w:space="0" w:color="auto"/>
                <w:right w:val="none" w:sz="0" w:space="0" w:color="auto"/>
              </w:divBdr>
            </w:div>
          </w:divsChild>
        </w:div>
        <w:div w:id="529878229">
          <w:marLeft w:val="0"/>
          <w:marRight w:val="0"/>
          <w:marTop w:val="0"/>
          <w:marBottom w:val="150"/>
          <w:divBdr>
            <w:top w:val="none" w:sz="0" w:space="0" w:color="auto"/>
            <w:left w:val="none" w:sz="0" w:space="0" w:color="auto"/>
            <w:bottom w:val="none" w:sz="0" w:space="0" w:color="auto"/>
            <w:right w:val="none" w:sz="0" w:space="0" w:color="auto"/>
          </w:divBdr>
        </w:div>
      </w:divsChild>
    </w:div>
    <w:div w:id="13267828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849">
          <w:marLeft w:val="0"/>
          <w:marRight w:val="0"/>
          <w:marTop w:val="0"/>
          <w:marBottom w:val="0"/>
          <w:divBdr>
            <w:top w:val="none" w:sz="0" w:space="0" w:color="auto"/>
            <w:left w:val="none" w:sz="0" w:space="0" w:color="auto"/>
            <w:bottom w:val="dotted" w:sz="6" w:space="4" w:color="DDDDDD"/>
            <w:right w:val="none" w:sz="0" w:space="0" w:color="auto"/>
          </w:divBdr>
          <w:divsChild>
            <w:div w:id="91917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83723">
      <w:bodyDiv w:val="1"/>
      <w:marLeft w:val="0"/>
      <w:marRight w:val="0"/>
      <w:marTop w:val="0"/>
      <w:marBottom w:val="0"/>
      <w:divBdr>
        <w:top w:val="none" w:sz="0" w:space="0" w:color="auto"/>
        <w:left w:val="none" w:sz="0" w:space="0" w:color="auto"/>
        <w:bottom w:val="none" w:sz="0" w:space="0" w:color="auto"/>
        <w:right w:val="none" w:sz="0" w:space="0" w:color="auto"/>
      </w:divBdr>
      <w:divsChild>
        <w:div w:id="429277868">
          <w:marLeft w:val="0"/>
          <w:marRight w:val="0"/>
          <w:marTop w:val="0"/>
          <w:marBottom w:val="150"/>
          <w:divBdr>
            <w:top w:val="none" w:sz="0" w:space="0" w:color="auto"/>
            <w:left w:val="none" w:sz="0" w:space="0" w:color="auto"/>
            <w:bottom w:val="none" w:sz="0" w:space="0" w:color="auto"/>
            <w:right w:val="none" w:sz="0" w:space="0" w:color="auto"/>
          </w:divBdr>
        </w:div>
      </w:divsChild>
    </w:div>
    <w:div w:id="1326938579">
      <w:bodyDiv w:val="1"/>
      <w:marLeft w:val="0"/>
      <w:marRight w:val="0"/>
      <w:marTop w:val="0"/>
      <w:marBottom w:val="0"/>
      <w:divBdr>
        <w:top w:val="none" w:sz="0" w:space="0" w:color="auto"/>
        <w:left w:val="none" w:sz="0" w:space="0" w:color="auto"/>
        <w:bottom w:val="none" w:sz="0" w:space="0" w:color="auto"/>
        <w:right w:val="none" w:sz="0" w:space="0" w:color="auto"/>
      </w:divBdr>
    </w:div>
    <w:div w:id="1327439858">
      <w:bodyDiv w:val="1"/>
      <w:marLeft w:val="0"/>
      <w:marRight w:val="0"/>
      <w:marTop w:val="0"/>
      <w:marBottom w:val="0"/>
      <w:divBdr>
        <w:top w:val="none" w:sz="0" w:space="0" w:color="auto"/>
        <w:left w:val="none" w:sz="0" w:space="0" w:color="auto"/>
        <w:bottom w:val="none" w:sz="0" w:space="0" w:color="auto"/>
        <w:right w:val="none" w:sz="0" w:space="0" w:color="auto"/>
      </w:divBdr>
      <w:divsChild>
        <w:div w:id="190194880">
          <w:marLeft w:val="0"/>
          <w:marRight w:val="0"/>
          <w:marTop w:val="0"/>
          <w:marBottom w:val="150"/>
          <w:divBdr>
            <w:top w:val="none" w:sz="0" w:space="0" w:color="auto"/>
            <w:left w:val="none" w:sz="0" w:space="0" w:color="auto"/>
            <w:bottom w:val="none" w:sz="0" w:space="0" w:color="auto"/>
            <w:right w:val="none" w:sz="0" w:space="0" w:color="auto"/>
          </w:divBdr>
        </w:div>
        <w:div w:id="1432118548">
          <w:marLeft w:val="0"/>
          <w:marRight w:val="0"/>
          <w:marTop w:val="0"/>
          <w:marBottom w:val="0"/>
          <w:divBdr>
            <w:top w:val="none" w:sz="0" w:space="0" w:color="auto"/>
            <w:left w:val="none" w:sz="0" w:space="0" w:color="auto"/>
            <w:bottom w:val="none" w:sz="0" w:space="0" w:color="auto"/>
            <w:right w:val="none" w:sz="0" w:space="0" w:color="auto"/>
          </w:divBdr>
          <w:divsChild>
            <w:div w:id="821042727">
              <w:marLeft w:val="0"/>
              <w:marRight w:val="0"/>
              <w:marTop w:val="0"/>
              <w:marBottom w:val="225"/>
              <w:divBdr>
                <w:top w:val="none" w:sz="0" w:space="0" w:color="auto"/>
                <w:left w:val="none" w:sz="0" w:space="0" w:color="auto"/>
                <w:bottom w:val="none" w:sz="0" w:space="0" w:color="auto"/>
                <w:right w:val="none" w:sz="0" w:space="0" w:color="auto"/>
              </w:divBdr>
              <w:divsChild>
                <w:div w:id="119300251">
                  <w:marLeft w:val="0"/>
                  <w:marRight w:val="0"/>
                  <w:marTop w:val="0"/>
                  <w:marBottom w:val="150"/>
                  <w:divBdr>
                    <w:top w:val="none" w:sz="0" w:space="0" w:color="auto"/>
                    <w:left w:val="none" w:sz="0" w:space="0" w:color="auto"/>
                    <w:bottom w:val="none" w:sz="0" w:space="0" w:color="auto"/>
                    <w:right w:val="none" w:sz="0" w:space="0" w:color="auto"/>
                  </w:divBdr>
                </w:div>
                <w:div w:id="393162134">
                  <w:marLeft w:val="0"/>
                  <w:marRight w:val="0"/>
                  <w:marTop w:val="0"/>
                  <w:marBottom w:val="150"/>
                  <w:divBdr>
                    <w:top w:val="none" w:sz="0" w:space="0" w:color="auto"/>
                    <w:left w:val="none" w:sz="0" w:space="0" w:color="auto"/>
                    <w:bottom w:val="none" w:sz="0" w:space="0" w:color="auto"/>
                    <w:right w:val="none" w:sz="0" w:space="0" w:color="auto"/>
                  </w:divBdr>
                </w:div>
                <w:div w:id="611206372">
                  <w:marLeft w:val="0"/>
                  <w:marRight w:val="0"/>
                  <w:marTop w:val="0"/>
                  <w:marBottom w:val="150"/>
                  <w:divBdr>
                    <w:top w:val="none" w:sz="0" w:space="0" w:color="auto"/>
                    <w:left w:val="none" w:sz="0" w:space="0" w:color="auto"/>
                    <w:bottom w:val="none" w:sz="0" w:space="0" w:color="auto"/>
                    <w:right w:val="none" w:sz="0" w:space="0" w:color="auto"/>
                  </w:divBdr>
                </w:div>
                <w:div w:id="1267425603">
                  <w:marLeft w:val="0"/>
                  <w:marRight w:val="0"/>
                  <w:marTop w:val="0"/>
                  <w:marBottom w:val="150"/>
                  <w:divBdr>
                    <w:top w:val="none" w:sz="0" w:space="0" w:color="auto"/>
                    <w:left w:val="none" w:sz="0" w:space="0" w:color="auto"/>
                    <w:bottom w:val="none" w:sz="0" w:space="0" w:color="auto"/>
                    <w:right w:val="none" w:sz="0" w:space="0" w:color="auto"/>
                  </w:divBdr>
                </w:div>
                <w:div w:id="1282759397">
                  <w:marLeft w:val="0"/>
                  <w:marRight w:val="0"/>
                  <w:marTop w:val="0"/>
                  <w:marBottom w:val="150"/>
                  <w:divBdr>
                    <w:top w:val="none" w:sz="0" w:space="0" w:color="auto"/>
                    <w:left w:val="none" w:sz="0" w:space="0" w:color="auto"/>
                    <w:bottom w:val="none" w:sz="0" w:space="0" w:color="auto"/>
                    <w:right w:val="none" w:sz="0" w:space="0" w:color="auto"/>
                  </w:divBdr>
                </w:div>
                <w:div w:id="1578663861">
                  <w:marLeft w:val="0"/>
                  <w:marRight w:val="0"/>
                  <w:marTop w:val="0"/>
                  <w:marBottom w:val="150"/>
                  <w:divBdr>
                    <w:top w:val="none" w:sz="0" w:space="0" w:color="auto"/>
                    <w:left w:val="none" w:sz="0" w:space="0" w:color="auto"/>
                    <w:bottom w:val="none" w:sz="0" w:space="0" w:color="auto"/>
                    <w:right w:val="none" w:sz="0" w:space="0" w:color="auto"/>
                  </w:divBdr>
                </w:div>
                <w:div w:id="1698653362">
                  <w:marLeft w:val="0"/>
                  <w:marRight w:val="0"/>
                  <w:marTop w:val="0"/>
                  <w:marBottom w:val="150"/>
                  <w:divBdr>
                    <w:top w:val="none" w:sz="0" w:space="0" w:color="auto"/>
                    <w:left w:val="none" w:sz="0" w:space="0" w:color="auto"/>
                    <w:bottom w:val="none" w:sz="0" w:space="0" w:color="auto"/>
                    <w:right w:val="none" w:sz="0" w:space="0" w:color="auto"/>
                  </w:divBdr>
                </w:div>
                <w:div w:id="1898584151">
                  <w:marLeft w:val="0"/>
                  <w:marRight w:val="0"/>
                  <w:marTop w:val="0"/>
                  <w:marBottom w:val="150"/>
                  <w:divBdr>
                    <w:top w:val="none" w:sz="0" w:space="0" w:color="auto"/>
                    <w:left w:val="none" w:sz="0" w:space="0" w:color="auto"/>
                    <w:bottom w:val="none" w:sz="0" w:space="0" w:color="auto"/>
                    <w:right w:val="none" w:sz="0" w:space="0" w:color="auto"/>
                  </w:divBdr>
                </w:div>
                <w:div w:id="19187839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45534597">
          <w:marLeft w:val="-9765"/>
          <w:marRight w:val="0"/>
          <w:marTop w:val="0"/>
          <w:marBottom w:val="0"/>
          <w:divBdr>
            <w:top w:val="none" w:sz="0" w:space="0" w:color="auto"/>
            <w:left w:val="none" w:sz="0" w:space="0" w:color="auto"/>
            <w:bottom w:val="none" w:sz="0" w:space="0" w:color="auto"/>
            <w:right w:val="none" w:sz="0" w:space="0" w:color="auto"/>
          </w:divBdr>
        </w:div>
      </w:divsChild>
    </w:div>
    <w:div w:id="1327634629">
      <w:bodyDiv w:val="1"/>
      <w:marLeft w:val="0"/>
      <w:marRight w:val="0"/>
      <w:marTop w:val="0"/>
      <w:marBottom w:val="0"/>
      <w:divBdr>
        <w:top w:val="none" w:sz="0" w:space="0" w:color="auto"/>
        <w:left w:val="none" w:sz="0" w:space="0" w:color="auto"/>
        <w:bottom w:val="none" w:sz="0" w:space="0" w:color="auto"/>
        <w:right w:val="none" w:sz="0" w:space="0" w:color="auto"/>
      </w:divBdr>
      <w:divsChild>
        <w:div w:id="838230589">
          <w:marLeft w:val="0"/>
          <w:marRight w:val="0"/>
          <w:marTop w:val="0"/>
          <w:marBottom w:val="150"/>
          <w:divBdr>
            <w:top w:val="none" w:sz="0" w:space="0" w:color="auto"/>
            <w:left w:val="none" w:sz="0" w:space="0" w:color="auto"/>
            <w:bottom w:val="none" w:sz="0" w:space="0" w:color="auto"/>
            <w:right w:val="none" w:sz="0" w:space="0" w:color="auto"/>
          </w:divBdr>
          <w:divsChild>
            <w:div w:id="881408285">
              <w:marLeft w:val="0"/>
              <w:marRight w:val="0"/>
              <w:marTop w:val="0"/>
              <w:marBottom w:val="0"/>
              <w:divBdr>
                <w:top w:val="none" w:sz="0" w:space="0" w:color="auto"/>
                <w:left w:val="none" w:sz="0" w:space="0" w:color="auto"/>
                <w:bottom w:val="none" w:sz="0" w:space="0" w:color="auto"/>
                <w:right w:val="none" w:sz="0" w:space="0" w:color="auto"/>
              </w:divBdr>
              <w:divsChild>
                <w:div w:id="39532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96304">
          <w:marLeft w:val="0"/>
          <w:marRight w:val="0"/>
          <w:marTop w:val="0"/>
          <w:marBottom w:val="150"/>
          <w:divBdr>
            <w:top w:val="none" w:sz="0" w:space="0" w:color="auto"/>
            <w:left w:val="none" w:sz="0" w:space="0" w:color="auto"/>
            <w:bottom w:val="none" w:sz="0" w:space="0" w:color="auto"/>
            <w:right w:val="none" w:sz="0" w:space="0" w:color="auto"/>
          </w:divBdr>
        </w:div>
        <w:div w:id="1935354321">
          <w:marLeft w:val="0"/>
          <w:marRight w:val="0"/>
          <w:marTop w:val="0"/>
          <w:marBottom w:val="0"/>
          <w:divBdr>
            <w:top w:val="none" w:sz="0" w:space="0" w:color="auto"/>
            <w:left w:val="none" w:sz="0" w:space="0" w:color="auto"/>
            <w:bottom w:val="none" w:sz="0" w:space="0" w:color="auto"/>
            <w:right w:val="none" w:sz="0" w:space="0" w:color="auto"/>
          </w:divBdr>
          <w:divsChild>
            <w:div w:id="76862243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27635353">
      <w:bodyDiv w:val="1"/>
      <w:marLeft w:val="0"/>
      <w:marRight w:val="0"/>
      <w:marTop w:val="0"/>
      <w:marBottom w:val="0"/>
      <w:divBdr>
        <w:top w:val="none" w:sz="0" w:space="0" w:color="auto"/>
        <w:left w:val="none" w:sz="0" w:space="0" w:color="auto"/>
        <w:bottom w:val="none" w:sz="0" w:space="0" w:color="auto"/>
        <w:right w:val="none" w:sz="0" w:space="0" w:color="auto"/>
      </w:divBdr>
      <w:divsChild>
        <w:div w:id="703141438">
          <w:marLeft w:val="0"/>
          <w:marRight w:val="0"/>
          <w:marTop w:val="0"/>
          <w:marBottom w:val="0"/>
          <w:divBdr>
            <w:top w:val="none" w:sz="0" w:space="0" w:color="auto"/>
            <w:left w:val="none" w:sz="0" w:space="0" w:color="auto"/>
            <w:bottom w:val="dotted" w:sz="6" w:space="4" w:color="DDDDDD"/>
            <w:right w:val="none" w:sz="0" w:space="0" w:color="auto"/>
          </w:divBdr>
          <w:divsChild>
            <w:div w:id="1861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5538">
      <w:bodyDiv w:val="1"/>
      <w:marLeft w:val="0"/>
      <w:marRight w:val="0"/>
      <w:marTop w:val="0"/>
      <w:marBottom w:val="0"/>
      <w:divBdr>
        <w:top w:val="none" w:sz="0" w:space="0" w:color="auto"/>
        <w:left w:val="none" w:sz="0" w:space="0" w:color="auto"/>
        <w:bottom w:val="none" w:sz="0" w:space="0" w:color="auto"/>
        <w:right w:val="none" w:sz="0" w:space="0" w:color="auto"/>
      </w:divBdr>
      <w:divsChild>
        <w:div w:id="624041140">
          <w:marLeft w:val="0"/>
          <w:marRight w:val="0"/>
          <w:marTop w:val="0"/>
          <w:marBottom w:val="150"/>
          <w:divBdr>
            <w:top w:val="none" w:sz="0" w:space="0" w:color="auto"/>
            <w:left w:val="none" w:sz="0" w:space="0" w:color="auto"/>
            <w:bottom w:val="none" w:sz="0" w:space="0" w:color="auto"/>
            <w:right w:val="none" w:sz="0" w:space="0" w:color="auto"/>
          </w:divBdr>
          <w:divsChild>
            <w:div w:id="242422576">
              <w:marLeft w:val="0"/>
              <w:marRight w:val="0"/>
              <w:marTop w:val="0"/>
              <w:marBottom w:val="0"/>
              <w:divBdr>
                <w:top w:val="none" w:sz="0" w:space="0" w:color="auto"/>
                <w:left w:val="none" w:sz="0" w:space="0" w:color="auto"/>
                <w:bottom w:val="none" w:sz="0" w:space="0" w:color="auto"/>
                <w:right w:val="none" w:sz="0" w:space="0" w:color="auto"/>
              </w:divBdr>
            </w:div>
          </w:divsChild>
        </w:div>
        <w:div w:id="796339545">
          <w:marLeft w:val="0"/>
          <w:marRight w:val="0"/>
          <w:marTop w:val="0"/>
          <w:marBottom w:val="0"/>
          <w:divBdr>
            <w:top w:val="none" w:sz="0" w:space="0" w:color="auto"/>
            <w:left w:val="none" w:sz="0" w:space="0" w:color="auto"/>
            <w:bottom w:val="none" w:sz="0" w:space="0" w:color="auto"/>
            <w:right w:val="none" w:sz="0" w:space="0" w:color="auto"/>
          </w:divBdr>
          <w:divsChild>
            <w:div w:id="242761400">
              <w:marLeft w:val="0"/>
              <w:marRight w:val="0"/>
              <w:marTop w:val="0"/>
              <w:marBottom w:val="0"/>
              <w:divBdr>
                <w:top w:val="none" w:sz="0" w:space="0" w:color="auto"/>
                <w:left w:val="none" w:sz="0" w:space="0" w:color="auto"/>
                <w:bottom w:val="none" w:sz="0" w:space="0" w:color="auto"/>
                <w:right w:val="none" w:sz="0" w:space="0" w:color="auto"/>
              </w:divBdr>
            </w:div>
            <w:div w:id="6454003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27709823">
      <w:bodyDiv w:val="1"/>
      <w:marLeft w:val="0"/>
      <w:marRight w:val="0"/>
      <w:marTop w:val="0"/>
      <w:marBottom w:val="0"/>
      <w:divBdr>
        <w:top w:val="none" w:sz="0" w:space="0" w:color="auto"/>
        <w:left w:val="none" w:sz="0" w:space="0" w:color="auto"/>
        <w:bottom w:val="none" w:sz="0" w:space="0" w:color="auto"/>
        <w:right w:val="none" w:sz="0" w:space="0" w:color="auto"/>
      </w:divBdr>
    </w:div>
    <w:div w:id="1328436851">
      <w:bodyDiv w:val="1"/>
      <w:marLeft w:val="0"/>
      <w:marRight w:val="0"/>
      <w:marTop w:val="0"/>
      <w:marBottom w:val="0"/>
      <w:divBdr>
        <w:top w:val="none" w:sz="0" w:space="0" w:color="auto"/>
        <w:left w:val="none" w:sz="0" w:space="0" w:color="auto"/>
        <w:bottom w:val="none" w:sz="0" w:space="0" w:color="auto"/>
        <w:right w:val="none" w:sz="0" w:space="0" w:color="auto"/>
      </w:divBdr>
      <w:divsChild>
        <w:div w:id="621882778">
          <w:marLeft w:val="0"/>
          <w:marRight w:val="0"/>
          <w:marTop w:val="0"/>
          <w:marBottom w:val="150"/>
          <w:divBdr>
            <w:top w:val="none" w:sz="0" w:space="0" w:color="auto"/>
            <w:left w:val="none" w:sz="0" w:space="0" w:color="auto"/>
            <w:bottom w:val="none" w:sz="0" w:space="0" w:color="auto"/>
            <w:right w:val="none" w:sz="0" w:space="0" w:color="auto"/>
          </w:divBdr>
          <w:divsChild>
            <w:div w:id="710767812">
              <w:marLeft w:val="0"/>
              <w:marRight w:val="0"/>
              <w:marTop w:val="0"/>
              <w:marBottom w:val="0"/>
              <w:divBdr>
                <w:top w:val="none" w:sz="0" w:space="0" w:color="auto"/>
                <w:left w:val="none" w:sz="0" w:space="0" w:color="auto"/>
                <w:bottom w:val="none" w:sz="0" w:space="0" w:color="auto"/>
                <w:right w:val="none" w:sz="0" w:space="0" w:color="auto"/>
              </w:divBdr>
              <w:divsChild>
                <w:div w:id="152096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7439">
          <w:marLeft w:val="0"/>
          <w:marRight w:val="0"/>
          <w:marTop w:val="0"/>
          <w:marBottom w:val="150"/>
          <w:divBdr>
            <w:top w:val="none" w:sz="0" w:space="0" w:color="auto"/>
            <w:left w:val="none" w:sz="0" w:space="0" w:color="auto"/>
            <w:bottom w:val="none" w:sz="0" w:space="0" w:color="auto"/>
            <w:right w:val="none" w:sz="0" w:space="0" w:color="auto"/>
          </w:divBdr>
        </w:div>
        <w:div w:id="2050256702">
          <w:marLeft w:val="0"/>
          <w:marRight w:val="0"/>
          <w:marTop w:val="0"/>
          <w:marBottom w:val="0"/>
          <w:divBdr>
            <w:top w:val="none" w:sz="0" w:space="0" w:color="auto"/>
            <w:left w:val="none" w:sz="0" w:space="0" w:color="auto"/>
            <w:bottom w:val="none" w:sz="0" w:space="0" w:color="auto"/>
            <w:right w:val="none" w:sz="0" w:space="0" w:color="auto"/>
          </w:divBdr>
          <w:divsChild>
            <w:div w:id="63564950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28509879">
      <w:bodyDiv w:val="1"/>
      <w:marLeft w:val="0"/>
      <w:marRight w:val="0"/>
      <w:marTop w:val="0"/>
      <w:marBottom w:val="0"/>
      <w:divBdr>
        <w:top w:val="none" w:sz="0" w:space="0" w:color="auto"/>
        <w:left w:val="none" w:sz="0" w:space="0" w:color="auto"/>
        <w:bottom w:val="none" w:sz="0" w:space="0" w:color="auto"/>
        <w:right w:val="none" w:sz="0" w:space="0" w:color="auto"/>
      </w:divBdr>
      <w:divsChild>
        <w:div w:id="1034379800">
          <w:marLeft w:val="0"/>
          <w:marRight w:val="0"/>
          <w:marTop w:val="0"/>
          <w:marBottom w:val="0"/>
          <w:divBdr>
            <w:top w:val="none" w:sz="0" w:space="0" w:color="auto"/>
            <w:left w:val="none" w:sz="0" w:space="0" w:color="auto"/>
            <w:bottom w:val="none" w:sz="0" w:space="0" w:color="auto"/>
            <w:right w:val="none" w:sz="0" w:space="0" w:color="auto"/>
          </w:divBdr>
          <w:divsChild>
            <w:div w:id="340621949">
              <w:marLeft w:val="0"/>
              <w:marRight w:val="0"/>
              <w:marTop w:val="0"/>
              <w:marBottom w:val="0"/>
              <w:divBdr>
                <w:top w:val="none" w:sz="0" w:space="0" w:color="auto"/>
                <w:left w:val="none" w:sz="0" w:space="0" w:color="auto"/>
                <w:bottom w:val="none" w:sz="0" w:space="0" w:color="auto"/>
                <w:right w:val="none" w:sz="0" w:space="0" w:color="auto"/>
              </w:divBdr>
              <w:divsChild>
                <w:div w:id="1966545288">
                  <w:marLeft w:val="0"/>
                  <w:marRight w:val="0"/>
                  <w:marTop w:val="0"/>
                  <w:marBottom w:val="0"/>
                  <w:divBdr>
                    <w:top w:val="none" w:sz="0" w:space="0" w:color="auto"/>
                    <w:left w:val="none" w:sz="0" w:space="0" w:color="auto"/>
                    <w:bottom w:val="none" w:sz="0" w:space="0" w:color="auto"/>
                    <w:right w:val="none" w:sz="0" w:space="0" w:color="auto"/>
                  </w:divBdr>
                  <w:divsChild>
                    <w:div w:id="227618499">
                      <w:marLeft w:val="0"/>
                      <w:marRight w:val="0"/>
                      <w:marTop w:val="0"/>
                      <w:marBottom w:val="0"/>
                      <w:divBdr>
                        <w:top w:val="none" w:sz="0" w:space="0" w:color="auto"/>
                        <w:left w:val="none" w:sz="0" w:space="0" w:color="auto"/>
                        <w:bottom w:val="none" w:sz="0" w:space="0" w:color="auto"/>
                        <w:right w:val="none" w:sz="0" w:space="0" w:color="auto"/>
                      </w:divBdr>
                      <w:divsChild>
                        <w:div w:id="1403481329">
                          <w:marLeft w:val="0"/>
                          <w:marRight w:val="0"/>
                          <w:marTop w:val="0"/>
                          <w:marBottom w:val="0"/>
                          <w:divBdr>
                            <w:top w:val="none" w:sz="0" w:space="0" w:color="auto"/>
                            <w:left w:val="none" w:sz="0" w:space="0" w:color="auto"/>
                            <w:bottom w:val="none" w:sz="0" w:space="0" w:color="auto"/>
                            <w:right w:val="none" w:sz="0" w:space="0" w:color="auto"/>
                          </w:divBdr>
                          <w:divsChild>
                            <w:div w:id="631209671">
                              <w:marLeft w:val="0"/>
                              <w:marRight w:val="0"/>
                              <w:marTop w:val="0"/>
                              <w:marBottom w:val="0"/>
                              <w:divBdr>
                                <w:top w:val="none" w:sz="0" w:space="0" w:color="auto"/>
                                <w:left w:val="none" w:sz="0" w:space="0" w:color="auto"/>
                                <w:bottom w:val="none" w:sz="0" w:space="0" w:color="auto"/>
                                <w:right w:val="none" w:sz="0" w:space="0" w:color="auto"/>
                              </w:divBdr>
                              <w:divsChild>
                                <w:div w:id="1460880913">
                                  <w:marLeft w:val="0"/>
                                  <w:marRight w:val="0"/>
                                  <w:marTop w:val="0"/>
                                  <w:marBottom w:val="0"/>
                                  <w:divBdr>
                                    <w:top w:val="none" w:sz="0" w:space="0" w:color="auto"/>
                                    <w:left w:val="none" w:sz="0" w:space="0" w:color="auto"/>
                                    <w:bottom w:val="none" w:sz="0" w:space="0" w:color="auto"/>
                                    <w:right w:val="none" w:sz="0" w:space="0" w:color="auto"/>
                                  </w:divBdr>
                                  <w:divsChild>
                                    <w:div w:id="42842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8940559">
      <w:bodyDiv w:val="1"/>
      <w:marLeft w:val="0"/>
      <w:marRight w:val="0"/>
      <w:marTop w:val="0"/>
      <w:marBottom w:val="0"/>
      <w:divBdr>
        <w:top w:val="none" w:sz="0" w:space="0" w:color="auto"/>
        <w:left w:val="none" w:sz="0" w:space="0" w:color="auto"/>
        <w:bottom w:val="none" w:sz="0" w:space="0" w:color="auto"/>
        <w:right w:val="none" w:sz="0" w:space="0" w:color="auto"/>
      </w:divBdr>
      <w:divsChild>
        <w:div w:id="1303729507">
          <w:marLeft w:val="0"/>
          <w:marRight w:val="0"/>
          <w:marTop w:val="0"/>
          <w:marBottom w:val="450"/>
          <w:divBdr>
            <w:top w:val="none" w:sz="0" w:space="0" w:color="auto"/>
            <w:left w:val="none" w:sz="0" w:space="0" w:color="auto"/>
            <w:bottom w:val="single" w:sz="6" w:space="19" w:color="EEEEEE"/>
            <w:right w:val="none" w:sz="0" w:space="0" w:color="auto"/>
          </w:divBdr>
          <w:divsChild>
            <w:div w:id="1661469020">
              <w:marLeft w:val="0"/>
              <w:marRight w:val="0"/>
              <w:marTop w:val="0"/>
              <w:marBottom w:val="150"/>
              <w:divBdr>
                <w:top w:val="none" w:sz="0" w:space="0" w:color="auto"/>
                <w:left w:val="none" w:sz="0" w:space="0" w:color="auto"/>
                <w:bottom w:val="none" w:sz="0" w:space="0" w:color="auto"/>
                <w:right w:val="none" w:sz="0" w:space="0" w:color="auto"/>
              </w:divBdr>
              <w:divsChild>
                <w:div w:id="1733889234">
                  <w:marLeft w:val="0"/>
                  <w:marRight w:val="0"/>
                  <w:marTop w:val="0"/>
                  <w:marBottom w:val="0"/>
                  <w:divBdr>
                    <w:top w:val="none" w:sz="0" w:space="0" w:color="auto"/>
                    <w:left w:val="none" w:sz="0" w:space="0" w:color="auto"/>
                    <w:bottom w:val="none" w:sz="0" w:space="0" w:color="auto"/>
                    <w:right w:val="none" w:sz="0" w:space="0" w:color="auto"/>
                  </w:divBdr>
                </w:div>
              </w:divsChild>
            </w:div>
            <w:div w:id="1022171947">
              <w:marLeft w:val="0"/>
              <w:marRight w:val="0"/>
              <w:marTop w:val="0"/>
              <w:marBottom w:val="0"/>
              <w:divBdr>
                <w:top w:val="none" w:sz="0" w:space="0" w:color="auto"/>
                <w:left w:val="none" w:sz="0" w:space="0" w:color="auto"/>
                <w:bottom w:val="none" w:sz="0" w:space="0" w:color="auto"/>
                <w:right w:val="none" w:sz="0" w:space="0" w:color="auto"/>
              </w:divBdr>
            </w:div>
          </w:divsChild>
        </w:div>
        <w:div w:id="408190280">
          <w:marLeft w:val="0"/>
          <w:marRight w:val="0"/>
          <w:marTop w:val="0"/>
          <w:marBottom w:val="0"/>
          <w:divBdr>
            <w:top w:val="none" w:sz="0" w:space="0" w:color="auto"/>
            <w:left w:val="none" w:sz="0" w:space="0" w:color="auto"/>
            <w:bottom w:val="none" w:sz="0" w:space="0" w:color="auto"/>
            <w:right w:val="none" w:sz="0" w:space="0" w:color="auto"/>
          </w:divBdr>
          <w:divsChild>
            <w:div w:id="137839871">
              <w:marLeft w:val="0"/>
              <w:marRight w:val="0"/>
              <w:marTop w:val="0"/>
              <w:marBottom w:val="0"/>
              <w:divBdr>
                <w:top w:val="none" w:sz="0" w:space="0" w:color="auto"/>
                <w:left w:val="none" w:sz="0" w:space="0" w:color="auto"/>
                <w:bottom w:val="none" w:sz="0" w:space="0" w:color="auto"/>
                <w:right w:val="none" w:sz="0" w:space="0" w:color="auto"/>
              </w:divBdr>
              <w:divsChild>
                <w:div w:id="140522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99829">
      <w:bodyDiv w:val="1"/>
      <w:marLeft w:val="0"/>
      <w:marRight w:val="0"/>
      <w:marTop w:val="0"/>
      <w:marBottom w:val="0"/>
      <w:divBdr>
        <w:top w:val="none" w:sz="0" w:space="0" w:color="auto"/>
        <w:left w:val="none" w:sz="0" w:space="0" w:color="auto"/>
        <w:bottom w:val="none" w:sz="0" w:space="0" w:color="auto"/>
        <w:right w:val="none" w:sz="0" w:space="0" w:color="auto"/>
      </w:divBdr>
      <w:divsChild>
        <w:div w:id="697316365">
          <w:marLeft w:val="0"/>
          <w:marRight w:val="0"/>
          <w:marTop w:val="0"/>
          <w:marBottom w:val="150"/>
          <w:divBdr>
            <w:top w:val="none" w:sz="0" w:space="0" w:color="auto"/>
            <w:left w:val="none" w:sz="0" w:space="0" w:color="auto"/>
            <w:bottom w:val="none" w:sz="0" w:space="0" w:color="auto"/>
            <w:right w:val="none" w:sz="0" w:space="0" w:color="auto"/>
          </w:divBdr>
        </w:div>
        <w:div w:id="1536649986">
          <w:marLeft w:val="0"/>
          <w:marRight w:val="0"/>
          <w:marTop w:val="0"/>
          <w:marBottom w:val="0"/>
          <w:divBdr>
            <w:top w:val="none" w:sz="0" w:space="0" w:color="auto"/>
            <w:left w:val="none" w:sz="0" w:space="0" w:color="auto"/>
            <w:bottom w:val="none" w:sz="0" w:space="0" w:color="auto"/>
            <w:right w:val="none" w:sz="0" w:space="0" w:color="auto"/>
          </w:divBdr>
        </w:div>
      </w:divsChild>
    </w:div>
    <w:div w:id="1330329205">
      <w:bodyDiv w:val="1"/>
      <w:marLeft w:val="0"/>
      <w:marRight w:val="0"/>
      <w:marTop w:val="0"/>
      <w:marBottom w:val="0"/>
      <w:divBdr>
        <w:top w:val="none" w:sz="0" w:space="0" w:color="auto"/>
        <w:left w:val="none" w:sz="0" w:space="0" w:color="auto"/>
        <w:bottom w:val="none" w:sz="0" w:space="0" w:color="auto"/>
        <w:right w:val="none" w:sz="0" w:space="0" w:color="auto"/>
      </w:divBdr>
    </w:div>
    <w:div w:id="1330594462">
      <w:bodyDiv w:val="1"/>
      <w:marLeft w:val="0"/>
      <w:marRight w:val="0"/>
      <w:marTop w:val="0"/>
      <w:marBottom w:val="0"/>
      <w:divBdr>
        <w:top w:val="none" w:sz="0" w:space="0" w:color="auto"/>
        <w:left w:val="none" w:sz="0" w:space="0" w:color="auto"/>
        <w:bottom w:val="none" w:sz="0" w:space="0" w:color="auto"/>
        <w:right w:val="none" w:sz="0" w:space="0" w:color="auto"/>
      </w:divBdr>
    </w:div>
    <w:div w:id="1330670150">
      <w:bodyDiv w:val="1"/>
      <w:marLeft w:val="0"/>
      <w:marRight w:val="0"/>
      <w:marTop w:val="0"/>
      <w:marBottom w:val="0"/>
      <w:divBdr>
        <w:top w:val="none" w:sz="0" w:space="0" w:color="auto"/>
        <w:left w:val="none" w:sz="0" w:space="0" w:color="auto"/>
        <w:bottom w:val="none" w:sz="0" w:space="0" w:color="auto"/>
        <w:right w:val="none" w:sz="0" w:space="0" w:color="auto"/>
      </w:divBdr>
      <w:divsChild>
        <w:div w:id="818378913">
          <w:marLeft w:val="0"/>
          <w:marRight w:val="0"/>
          <w:marTop w:val="150"/>
          <w:marBottom w:val="0"/>
          <w:divBdr>
            <w:top w:val="none" w:sz="0" w:space="0" w:color="auto"/>
            <w:left w:val="none" w:sz="0" w:space="0" w:color="auto"/>
            <w:bottom w:val="none" w:sz="0" w:space="0" w:color="auto"/>
            <w:right w:val="none" w:sz="0" w:space="0" w:color="auto"/>
          </w:divBdr>
          <w:divsChild>
            <w:div w:id="229732017">
              <w:marLeft w:val="0"/>
              <w:marRight w:val="0"/>
              <w:marTop w:val="0"/>
              <w:marBottom w:val="0"/>
              <w:divBdr>
                <w:top w:val="none" w:sz="0" w:space="0" w:color="auto"/>
                <w:left w:val="none" w:sz="0" w:space="0" w:color="auto"/>
                <w:bottom w:val="none" w:sz="0" w:space="0" w:color="auto"/>
                <w:right w:val="none" w:sz="0" w:space="0" w:color="auto"/>
              </w:divBdr>
              <w:divsChild>
                <w:div w:id="205287993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16229648">
          <w:marLeft w:val="0"/>
          <w:marRight w:val="0"/>
          <w:marTop w:val="0"/>
          <w:marBottom w:val="0"/>
          <w:divBdr>
            <w:top w:val="none" w:sz="0" w:space="0" w:color="auto"/>
            <w:left w:val="none" w:sz="0" w:space="0" w:color="auto"/>
            <w:bottom w:val="none" w:sz="0" w:space="0" w:color="auto"/>
            <w:right w:val="none" w:sz="0" w:space="0" w:color="auto"/>
          </w:divBdr>
          <w:divsChild>
            <w:div w:id="140622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72526">
      <w:bodyDiv w:val="1"/>
      <w:marLeft w:val="0"/>
      <w:marRight w:val="0"/>
      <w:marTop w:val="0"/>
      <w:marBottom w:val="0"/>
      <w:divBdr>
        <w:top w:val="none" w:sz="0" w:space="0" w:color="auto"/>
        <w:left w:val="none" w:sz="0" w:space="0" w:color="auto"/>
        <w:bottom w:val="none" w:sz="0" w:space="0" w:color="auto"/>
        <w:right w:val="none" w:sz="0" w:space="0" w:color="auto"/>
      </w:divBdr>
      <w:divsChild>
        <w:div w:id="1164855671">
          <w:marLeft w:val="0"/>
          <w:marRight w:val="0"/>
          <w:marTop w:val="0"/>
          <w:marBottom w:val="150"/>
          <w:divBdr>
            <w:top w:val="none" w:sz="0" w:space="0" w:color="auto"/>
            <w:left w:val="none" w:sz="0" w:space="0" w:color="auto"/>
            <w:bottom w:val="none" w:sz="0" w:space="0" w:color="auto"/>
            <w:right w:val="none" w:sz="0" w:space="0" w:color="auto"/>
          </w:divBdr>
          <w:divsChild>
            <w:div w:id="639073013">
              <w:marLeft w:val="0"/>
              <w:marRight w:val="0"/>
              <w:marTop w:val="0"/>
              <w:marBottom w:val="0"/>
              <w:divBdr>
                <w:top w:val="none" w:sz="0" w:space="0" w:color="auto"/>
                <w:left w:val="none" w:sz="0" w:space="0" w:color="auto"/>
                <w:bottom w:val="none" w:sz="0" w:space="0" w:color="auto"/>
                <w:right w:val="none" w:sz="0" w:space="0" w:color="auto"/>
              </w:divBdr>
            </w:div>
          </w:divsChild>
        </w:div>
        <w:div w:id="1938056255">
          <w:marLeft w:val="0"/>
          <w:marRight w:val="0"/>
          <w:marTop w:val="0"/>
          <w:marBottom w:val="150"/>
          <w:divBdr>
            <w:top w:val="none" w:sz="0" w:space="0" w:color="auto"/>
            <w:left w:val="none" w:sz="0" w:space="0" w:color="auto"/>
            <w:bottom w:val="none" w:sz="0" w:space="0" w:color="auto"/>
            <w:right w:val="none" w:sz="0" w:space="0" w:color="auto"/>
          </w:divBdr>
        </w:div>
        <w:div w:id="2121214961">
          <w:marLeft w:val="0"/>
          <w:marRight w:val="0"/>
          <w:marTop w:val="0"/>
          <w:marBottom w:val="0"/>
          <w:divBdr>
            <w:top w:val="none" w:sz="0" w:space="0" w:color="auto"/>
            <w:left w:val="none" w:sz="0" w:space="0" w:color="auto"/>
            <w:bottom w:val="none" w:sz="0" w:space="0" w:color="auto"/>
            <w:right w:val="none" w:sz="0" w:space="0" w:color="auto"/>
          </w:divBdr>
          <w:divsChild>
            <w:div w:id="143905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12997">
      <w:bodyDiv w:val="1"/>
      <w:marLeft w:val="0"/>
      <w:marRight w:val="0"/>
      <w:marTop w:val="0"/>
      <w:marBottom w:val="0"/>
      <w:divBdr>
        <w:top w:val="none" w:sz="0" w:space="0" w:color="auto"/>
        <w:left w:val="none" w:sz="0" w:space="0" w:color="auto"/>
        <w:bottom w:val="none" w:sz="0" w:space="0" w:color="auto"/>
        <w:right w:val="none" w:sz="0" w:space="0" w:color="auto"/>
      </w:divBdr>
      <w:divsChild>
        <w:div w:id="1001203059">
          <w:marLeft w:val="0"/>
          <w:marRight w:val="0"/>
          <w:marTop w:val="0"/>
          <w:marBottom w:val="0"/>
          <w:divBdr>
            <w:top w:val="none" w:sz="0" w:space="0" w:color="auto"/>
            <w:left w:val="none" w:sz="0" w:space="0" w:color="auto"/>
            <w:bottom w:val="none" w:sz="0" w:space="0" w:color="auto"/>
            <w:right w:val="none" w:sz="0" w:space="0" w:color="auto"/>
          </w:divBdr>
          <w:divsChild>
            <w:div w:id="374669677">
              <w:marLeft w:val="0"/>
              <w:marRight w:val="0"/>
              <w:marTop w:val="0"/>
              <w:marBottom w:val="0"/>
              <w:divBdr>
                <w:top w:val="none" w:sz="0" w:space="0" w:color="auto"/>
                <w:left w:val="none" w:sz="0" w:space="0" w:color="auto"/>
                <w:bottom w:val="none" w:sz="0" w:space="0" w:color="auto"/>
                <w:right w:val="none" w:sz="0" w:space="0" w:color="auto"/>
              </w:divBdr>
              <w:divsChild>
                <w:div w:id="1464998994">
                  <w:marLeft w:val="0"/>
                  <w:marRight w:val="0"/>
                  <w:marTop w:val="0"/>
                  <w:marBottom w:val="0"/>
                  <w:divBdr>
                    <w:top w:val="none" w:sz="0" w:space="0" w:color="auto"/>
                    <w:left w:val="none" w:sz="0" w:space="0" w:color="auto"/>
                    <w:bottom w:val="none" w:sz="0" w:space="0" w:color="auto"/>
                    <w:right w:val="none" w:sz="0" w:space="0" w:color="auto"/>
                  </w:divBdr>
                  <w:divsChild>
                    <w:div w:id="1987738525">
                      <w:marLeft w:val="0"/>
                      <w:marRight w:val="0"/>
                      <w:marTop w:val="0"/>
                      <w:marBottom w:val="0"/>
                      <w:divBdr>
                        <w:top w:val="none" w:sz="0" w:space="0" w:color="auto"/>
                        <w:left w:val="none" w:sz="0" w:space="0" w:color="auto"/>
                        <w:bottom w:val="none" w:sz="0" w:space="0" w:color="auto"/>
                        <w:right w:val="none" w:sz="0" w:space="0" w:color="auto"/>
                      </w:divBdr>
                      <w:divsChild>
                        <w:div w:id="2030598909">
                          <w:marLeft w:val="0"/>
                          <w:marRight w:val="0"/>
                          <w:marTop w:val="0"/>
                          <w:marBottom w:val="0"/>
                          <w:divBdr>
                            <w:top w:val="none" w:sz="0" w:space="0" w:color="auto"/>
                            <w:left w:val="none" w:sz="0" w:space="0" w:color="auto"/>
                            <w:bottom w:val="none" w:sz="0" w:space="0" w:color="auto"/>
                            <w:right w:val="none" w:sz="0" w:space="0" w:color="auto"/>
                          </w:divBdr>
                          <w:divsChild>
                            <w:div w:id="1129739736">
                              <w:marLeft w:val="0"/>
                              <w:marRight w:val="0"/>
                              <w:marTop w:val="0"/>
                              <w:marBottom w:val="0"/>
                              <w:divBdr>
                                <w:top w:val="none" w:sz="0" w:space="0" w:color="auto"/>
                                <w:left w:val="none" w:sz="0" w:space="0" w:color="auto"/>
                                <w:bottom w:val="none" w:sz="0" w:space="0" w:color="auto"/>
                                <w:right w:val="none" w:sz="0" w:space="0" w:color="auto"/>
                              </w:divBdr>
                              <w:divsChild>
                                <w:div w:id="1464468692">
                                  <w:marLeft w:val="0"/>
                                  <w:marRight w:val="0"/>
                                  <w:marTop w:val="0"/>
                                  <w:marBottom w:val="0"/>
                                  <w:divBdr>
                                    <w:top w:val="none" w:sz="0" w:space="0" w:color="auto"/>
                                    <w:left w:val="none" w:sz="0" w:space="0" w:color="auto"/>
                                    <w:bottom w:val="none" w:sz="0" w:space="0" w:color="auto"/>
                                    <w:right w:val="none" w:sz="0" w:space="0" w:color="auto"/>
                                  </w:divBdr>
                                  <w:divsChild>
                                    <w:div w:id="46925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486498">
      <w:bodyDiv w:val="1"/>
      <w:marLeft w:val="0"/>
      <w:marRight w:val="0"/>
      <w:marTop w:val="0"/>
      <w:marBottom w:val="0"/>
      <w:divBdr>
        <w:top w:val="none" w:sz="0" w:space="0" w:color="auto"/>
        <w:left w:val="none" w:sz="0" w:space="0" w:color="auto"/>
        <w:bottom w:val="none" w:sz="0" w:space="0" w:color="auto"/>
        <w:right w:val="none" w:sz="0" w:space="0" w:color="auto"/>
      </w:divBdr>
      <w:divsChild>
        <w:div w:id="518079648">
          <w:marLeft w:val="0"/>
          <w:marRight w:val="0"/>
          <w:marTop w:val="0"/>
          <w:marBottom w:val="0"/>
          <w:divBdr>
            <w:top w:val="none" w:sz="0" w:space="0" w:color="auto"/>
            <w:left w:val="none" w:sz="0" w:space="0" w:color="auto"/>
            <w:bottom w:val="none" w:sz="0" w:space="0" w:color="auto"/>
            <w:right w:val="none" w:sz="0" w:space="0" w:color="auto"/>
          </w:divBdr>
          <w:divsChild>
            <w:div w:id="453449373">
              <w:marLeft w:val="0"/>
              <w:marRight w:val="0"/>
              <w:marTop w:val="0"/>
              <w:marBottom w:val="0"/>
              <w:divBdr>
                <w:top w:val="none" w:sz="0" w:space="0" w:color="auto"/>
                <w:left w:val="none" w:sz="0" w:space="0" w:color="auto"/>
                <w:bottom w:val="none" w:sz="0" w:space="0" w:color="auto"/>
                <w:right w:val="none" w:sz="0" w:space="0" w:color="auto"/>
              </w:divBdr>
              <w:divsChild>
                <w:div w:id="1354455344">
                  <w:marLeft w:val="0"/>
                  <w:marRight w:val="0"/>
                  <w:marTop w:val="0"/>
                  <w:marBottom w:val="0"/>
                  <w:divBdr>
                    <w:top w:val="none" w:sz="0" w:space="0" w:color="auto"/>
                    <w:left w:val="none" w:sz="0" w:space="0" w:color="auto"/>
                    <w:bottom w:val="none" w:sz="0" w:space="0" w:color="auto"/>
                    <w:right w:val="none" w:sz="0" w:space="0" w:color="auto"/>
                  </w:divBdr>
                  <w:divsChild>
                    <w:div w:id="1176114480">
                      <w:marLeft w:val="0"/>
                      <w:marRight w:val="0"/>
                      <w:marTop w:val="0"/>
                      <w:marBottom w:val="0"/>
                      <w:divBdr>
                        <w:top w:val="none" w:sz="0" w:space="0" w:color="auto"/>
                        <w:left w:val="none" w:sz="0" w:space="0" w:color="auto"/>
                        <w:bottom w:val="none" w:sz="0" w:space="0" w:color="auto"/>
                        <w:right w:val="none" w:sz="0" w:space="0" w:color="auto"/>
                      </w:divBdr>
                      <w:divsChild>
                        <w:div w:id="1973821781">
                          <w:marLeft w:val="0"/>
                          <w:marRight w:val="0"/>
                          <w:marTop w:val="0"/>
                          <w:marBottom w:val="0"/>
                          <w:divBdr>
                            <w:top w:val="none" w:sz="0" w:space="0" w:color="auto"/>
                            <w:left w:val="none" w:sz="0" w:space="0" w:color="auto"/>
                            <w:bottom w:val="none" w:sz="0" w:space="0" w:color="auto"/>
                            <w:right w:val="none" w:sz="0" w:space="0" w:color="auto"/>
                          </w:divBdr>
                          <w:divsChild>
                            <w:div w:id="1131248575">
                              <w:marLeft w:val="0"/>
                              <w:marRight w:val="0"/>
                              <w:marTop w:val="0"/>
                              <w:marBottom w:val="0"/>
                              <w:divBdr>
                                <w:top w:val="none" w:sz="0" w:space="0" w:color="auto"/>
                                <w:left w:val="none" w:sz="0" w:space="0" w:color="auto"/>
                                <w:bottom w:val="none" w:sz="0" w:space="0" w:color="auto"/>
                                <w:right w:val="none" w:sz="0" w:space="0" w:color="auto"/>
                              </w:divBdr>
                              <w:divsChild>
                                <w:div w:id="712342872">
                                  <w:marLeft w:val="0"/>
                                  <w:marRight w:val="0"/>
                                  <w:marTop w:val="0"/>
                                  <w:marBottom w:val="0"/>
                                  <w:divBdr>
                                    <w:top w:val="none" w:sz="0" w:space="0" w:color="auto"/>
                                    <w:left w:val="none" w:sz="0" w:space="0" w:color="auto"/>
                                    <w:bottom w:val="none" w:sz="0" w:space="0" w:color="auto"/>
                                    <w:right w:val="none" w:sz="0" w:space="0" w:color="auto"/>
                                  </w:divBdr>
                                  <w:divsChild>
                                    <w:div w:id="1107389795">
                                      <w:marLeft w:val="0"/>
                                      <w:marRight w:val="0"/>
                                      <w:marTop w:val="0"/>
                                      <w:marBottom w:val="0"/>
                                      <w:divBdr>
                                        <w:top w:val="none" w:sz="0" w:space="0" w:color="auto"/>
                                        <w:left w:val="none" w:sz="0" w:space="0" w:color="auto"/>
                                        <w:bottom w:val="none" w:sz="0" w:space="0" w:color="auto"/>
                                        <w:right w:val="none" w:sz="0" w:space="0" w:color="auto"/>
                                      </w:divBdr>
                                      <w:divsChild>
                                        <w:div w:id="3990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3070518">
      <w:bodyDiv w:val="1"/>
      <w:marLeft w:val="0"/>
      <w:marRight w:val="0"/>
      <w:marTop w:val="0"/>
      <w:marBottom w:val="0"/>
      <w:divBdr>
        <w:top w:val="none" w:sz="0" w:space="0" w:color="auto"/>
        <w:left w:val="none" w:sz="0" w:space="0" w:color="auto"/>
        <w:bottom w:val="none" w:sz="0" w:space="0" w:color="auto"/>
        <w:right w:val="none" w:sz="0" w:space="0" w:color="auto"/>
      </w:divBdr>
      <w:divsChild>
        <w:div w:id="1426028197">
          <w:marLeft w:val="0"/>
          <w:marRight w:val="0"/>
          <w:marTop w:val="0"/>
          <w:marBottom w:val="150"/>
          <w:divBdr>
            <w:top w:val="none" w:sz="0" w:space="0" w:color="auto"/>
            <w:left w:val="none" w:sz="0" w:space="0" w:color="auto"/>
            <w:bottom w:val="none" w:sz="0" w:space="0" w:color="auto"/>
            <w:right w:val="none" w:sz="0" w:space="0" w:color="auto"/>
          </w:divBdr>
        </w:div>
      </w:divsChild>
    </w:div>
    <w:div w:id="1333408710">
      <w:bodyDiv w:val="1"/>
      <w:marLeft w:val="0"/>
      <w:marRight w:val="0"/>
      <w:marTop w:val="0"/>
      <w:marBottom w:val="0"/>
      <w:divBdr>
        <w:top w:val="none" w:sz="0" w:space="0" w:color="auto"/>
        <w:left w:val="none" w:sz="0" w:space="0" w:color="auto"/>
        <w:bottom w:val="none" w:sz="0" w:space="0" w:color="auto"/>
        <w:right w:val="none" w:sz="0" w:space="0" w:color="auto"/>
      </w:divBdr>
    </w:div>
    <w:div w:id="1333604778">
      <w:bodyDiv w:val="1"/>
      <w:marLeft w:val="0"/>
      <w:marRight w:val="0"/>
      <w:marTop w:val="0"/>
      <w:marBottom w:val="0"/>
      <w:divBdr>
        <w:top w:val="none" w:sz="0" w:space="0" w:color="auto"/>
        <w:left w:val="none" w:sz="0" w:space="0" w:color="auto"/>
        <w:bottom w:val="none" w:sz="0" w:space="0" w:color="auto"/>
        <w:right w:val="none" w:sz="0" w:space="0" w:color="auto"/>
      </w:divBdr>
    </w:div>
    <w:div w:id="1333682675">
      <w:bodyDiv w:val="1"/>
      <w:marLeft w:val="0"/>
      <w:marRight w:val="0"/>
      <w:marTop w:val="0"/>
      <w:marBottom w:val="0"/>
      <w:divBdr>
        <w:top w:val="none" w:sz="0" w:space="0" w:color="auto"/>
        <w:left w:val="none" w:sz="0" w:space="0" w:color="auto"/>
        <w:bottom w:val="none" w:sz="0" w:space="0" w:color="auto"/>
        <w:right w:val="none" w:sz="0" w:space="0" w:color="auto"/>
      </w:divBdr>
      <w:divsChild>
        <w:div w:id="1154375148">
          <w:marLeft w:val="0"/>
          <w:marRight w:val="0"/>
          <w:marTop w:val="0"/>
          <w:marBottom w:val="0"/>
          <w:divBdr>
            <w:top w:val="none" w:sz="0" w:space="0" w:color="auto"/>
            <w:left w:val="none" w:sz="0" w:space="0" w:color="auto"/>
            <w:bottom w:val="dotted" w:sz="6" w:space="4" w:color="DDDDDD"/>
            <w:right w:val="none" w:sz="0" w:space="0" w:color="auto"/>
          </w:divBdr>
          <w:divsChild>
            <w:div w:id="136498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93755">
      <w:bodyDiv w:val="1"/>
      <w:marLeft w:val="0"/>
      <w:marRight w:val="0"/>
      <w:marTop w:val="0"/>
      <w:marBottom w:val="0"/>
      <w:divBdr>
        <w:top w:val="none" w:sz="0" w:space="0" w:color="auto"/>
        <w:left w:val="none" w:sz="0" w:space="0" w:color="auto"/>
        <w:bottom w:val="none" w:sz="0" w:space="0" w:color="auto"/>
        <w:right w:val="none" w:sz="0" w:space="0" w:color="auto"/>
      </w:divBdr>
    </w:div>
    <w:div w:id="1334187817">
      <w:bodyDiv w:val="1"/>
      <w:marLeft w:val="0"/>
      <w:marRight w:val="0"/>
      <w:marTop w:val="0"/>
      <w:marBottom w:val="0"/>
      <w:divBdr>
        <w:top w:val="none" w:sz="0" w:space="0" w:color="auto"/>
        <w:left w:val="none" w:sz="0" w:space="0" w:color="auto"/>
        <w:bottom w:val="none" w:sz="0" w:space="0" w:color="auto"/>
        <w:right w:val="none" w:sz="0" w:space="0" w:color="auto"/>
      </w:divBdr>
      <w:divsChild>
        <w:div w:id="1938904917">
          <w:marLeft w:val="0"/>
          <w:marRight w:val="0"/>
          <w:marTop w:val="0"/>
          <w:marBottom w:val="150"/>
          <w:divBdr>
            <w:top w:val="none" w:sz="0" w:space="0" w:color="auto"/>
            <w:left w:val="none" w:sz="0" w:space="0" w:color="auto"/>
            <w:bottom w:val="none" w:sz="0" w:space="0" w:color="auto"/>
            <w:right w:val="none" w:sz="0" w:space="0" w:color="auto"/>
          </w:divBdr>
          <w:divsChild>
            <w:div w:id="467940105">
              <w:marLeft w:val="0"/>
              <w:marRight w:val="0"/>
              <w:marTop w:val="0"/>
              <w:marBottom w:val="0"/>
              <w:divBdr>
                <w:top w:val="none" w:sz="0" w:space="0" w:color="auto"/>
                <w:left w:val="none" w:sz="0" w:space="0" w:color="auto"/>
                <w:bottom w:val="none" w:sz="0" w:space="0" w:color="auto"/>
                <w:right w:val="none" w:sz="0" w:space="0" w:color="auto"/>
              </w:divBdr>
              <w:divsChild>
                <w:div w:id="97579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161793">
          <w:marLeft w:val="0"/>
          <w:marRight w:val="0"/>
          <w:marTop w:val="0"/>
          <w:marBottom w:val="150"/>
          <w:divBdr>
            <w:top w:val="none" w:sz="0" w:space="0" w:color="auto"/>
            <w:left w:val="none" w:sz="0" w:space="0" w:color="auto"/>
            <w:bottom w:val="none" w:sz="0" w:space="0" w:color="auto"/>
            <w:right w:val="none" w:sz="0" w:space="0" w:color="auto"/>
          </w:divBdr>
        </w:div>
        <w:div w:id="467481759">
          <w:marLeft w:val="0"/>
          <w:marRight w:val="0"/>
          <w:marTop w:val="0"/>
          <w:marBottom w:val="0"/>
          <w:divBdr>
            <w:top w:val="none" w:sz="0" w:space="0" w:color="auto"/>
            <w:left w:val="none" w:sz="0" w:space="0" w:color="auto"/>
            <w:bottom w:val="none" w:sz="0" w:space="0" w:color="auto"/>
            <w:right w:val="none" w:sz="0" w:space="0" w:color="auto"/>
          </w:divBdr>
          <w:divsChild>
            <w:div w:id="7059543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34379953">
      <w:bodyDiv w:val="1"/>
      <w:marLeft w:val="0"/>
      <w:marRight w:val="0"/>
      <w:marTop w:val="0"/>
      <w:marBottom w:val="0"/>
      <w:divBdr>
        <w:top w:val="none" w:sz="0" w:space="0" w:color="auto"/>
        <w:left w:val="none" w:sz="0" w:space="0" w:color="auto"/>
        <w:bottom w:val="none" w:sz="0" w:space="0" w:color="auto"/>
        <w:right w:val="none" w:sz="0" w:space="0" w:color="auto"/>
      </w:divBdr>
    </w:div>
    <w:div w:id="1336767513">
      <w:bodyDiv w:val="1"/>
      <w:marLeft w:val="0"/>
      <w:marRight w:val="0"/>
      <w:marTop w:val="0"/>
      <w:marBottom w:val="0"/>
      <w:divBdr>
        <w:top w:val="none" w:sz="0" w:space="0" w:color="auto"/>
        <w:left w:val="none" w:sz="0" w:space="0" w:color="auto"/>
        <w:bottom w:val="none" w:sz="0" w:space="0" w:color="auto"/>
        <w:right w:val="none" w:sz="0" w:space="0" w:color="auto"/>
      </w:divBdr>
      <w:divsChild>
        <w:div w:id="2104573598">
          <w:marLeft w:val="0"/>
          <w:marRight w:val="0"/>
          <w:marTop w:val="0"/>
          <w:marBottom w:val="0"/>
          <w:divBdr>
            <w:top w:val="none" w:sz="0" w:space="0" w:color="auto"/>
            <w:left w:val="none" w:sz="0" w:space="0" w:color="auto"/>
            <w:bottom w:val="none" w:sz="0" w:space="0" w:color="auto"/>
            <w:right w:val="none" w:sz="0" w:space="0" w:color="auto"/>
          </w:divBdr>
          <w:divsChild>
            <w:div w:id="1148206685">
              <w:marLeft w:val="0"/>
              <w:marRight w:val="0"/>
              <w:marTop w:val="0"/>
              <w:marBottom w:val="0"/>
              <w:divBdr>
                <w:top w:val="none" w:sz="0" w:space="0" w:color="auto"/>
                <w:left w:val="none" w:sz="0" w:space="0" w:color="auto"/>
                <w:bottom w:val="none" w:sz="0" w:space="0" w:color="auto"/>
                <w:right w:val="none" w:sz="0" w:space="0" w:color="auto"/>
              </w:divBdr>
              <w:divsChild>
                <w:div w:id="2111390860">
                  <w:marLeft w:val="0"/>
                  <w:marRight w:val="0"/>
                  <w:marTop w:val="0"/>
                  <w:marBottom w:val="0"/>
                  <w:divBdr>
                    <w:top w:val="none" w:sz="0" w:space="0" w:color="auto"/>
                    <w:left w:val="none" w:sz="0" w:space="0" w:color="auto"/>
                    <w:bottom w:val="none" w:sz="0" w:space="0" w:color="auto"/>
                    <w:right w:val="none" w:sz="0" w:space="0" w:color="auto"/>
                  </w:divBdr>
                  <w:divsChild>
                    <w:div w:id="392700280">
                      <w:marLeft w:val="0"/>
                      <w:marRight w:val="0"/>
                      <w:marTop w:val="0"/>
                      <w:marBottom w:val="0"/>
                      <w:divBdr>
                        <w:top w:val="none" w:sz="0" w:space="0" w:color="auto"/>
                        <w:left w:val="none" w:sz="0" w:space="0" w:color="auto"/>
                        <w:bottom w:val="none" w:sz="0" w:space="0" w:color="auto"/>
                        <w:right w:val="none" w:sz="0" w:space="0" w:color="auto"/>
                      </w:divBdr>
                      <w:divsChild>
                        <w:div w:id="1159809730">
                          <w:marLeft w:val="0"/>
                          <w:marRight w:val="0"/>
                          <w:marTop w:val="0"/>
                          <w:marBottom w:val="0"/>
                          <w:divBdr>
                            <w:top w:val="none" w:sz="0" w:space="0" w:color="auto"/>
                            <w:left w:val="none" w:sz="0" w:space="0" w:color="auto"/>
                            <w:bottom w:val="none" w:sz="0" w:space="0" w:color="auto"/>
                            <w:right w:val="none" w:sz="0" w:space="0" w:color="auto"/>
                          </w:divBdr>
                          <w:divsChild>
                            <w:div w:id="341667703">
                              <w:marLeft w:val="0"/>
                              <w:marRight w:val="0"/>
                              <w:marTop w:val="0"/>
                              <w:marBottom w:val="0"/>
                              <w:divBdr>
                                <w:top w:val="none" w:sz="0" w:space="0" w:color="auto"/>
                                <w:left w:val="none" w:sz="0" w:space="0" w:color="auto"/>
                                <w:bottom w:val="none" w:sz="0" w:space="0" w:color="auto"/>
                                <w:right w:val="none" w:sz="0" w:space="0" w:color="auto"/>
                              </w:divBdr>
                              <w:divsChild>
                                <w:div w:id="1339844145">
                                  <w:marLeft w:val="0"/>
                                  <w:marRight w:val="0"/>
                                  <w:marTop w:val="0"/>
                                  <w:marBottom w:val="0"/>
                                  <w:divBdr>
                                    <w:top w:val="none" w:sz="0" w:space="0" w:color="auto"/>
                                    <w:left w:val="none" w:sz="0" w:space="0" w:color="auto"/>
                                    <w:bottom w:val="none" w:sz="0" w:space="0" w:color="auto"/>
                                    <w:right w:val="none" w:sz="0" w:space="0" w:color="auto"/>
                                  </w:divBdr>
                                  <w:divsChild>
                                    <w:div w:id="113390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8574381">
      <w:bodyDiv w:val="1"/>
      <w:marLeft w:val="0"/>
      <w:marRight w:val="0"/>
      <w:marTop w:val="0"/>
      <w:marBottom w:val="0"/>
      <w:divBdr>
        <w:top w:val="none" w:sz="0" w:space="0" w:color="auto"/>
        <w:left w:val="none" w:sz="0" w:space="0" w:color="auto"/>
        <w:bottom w:val="none" w:sz="0" w:space="0" w:color="auto"/>
        <w:right w:val="none" w:sz="0" w:space="0" w:color="auto"/>
      </w:divBdr>
      <w:divsChild>
        <w:div w:id="651450479">
          <w:marLeft w:val="0"/>
          <w:marRight w:val="0"/>
          <w:marTop w:val="0"/>
          <w:marBottom w:val="0"/>
          <w:divBdr>
            <w:top w:val="none" w:sz="0" w:space="0" w:color="auto"/>
            <w:left w:val="none" w:sz="0" w:space="0" w:color="auto"/>
            <w:bottom w:val="none" w:sz="0" w:space="0" w:color="auto"/>
            <w:right w:val="none" w:sz="0" w:space="0" w:color="auto"/>
          </w:divBdr>
          <w:divsChild>
            <w:div w:id="1475103106">
              <w:marLeft w:val="0"/>
              <w:marRight w:val="0"/>
              <w:marTop w:val="0"/>
              <w:marBottom w:val="0"/>
              <w:divBdr>
                <w:top w:val="none" w:sz="0" w:space="0" w:color="auto"/>
                <w:left w:val="none" w:sz="0" w:space="0" w:color="auto"/>
                <w:bottom w:val="none" w:sz="0" w:space="0" w:color="auto"/>
                <w:right w:val="none" w:sz="0" w:space="0" w:color="auto"/>
              </w:divBdr>
              <w:divsChild>
                <w:div w:id="1227450748">
                  <w:marLeft w:val="0"/>
                  <w:marRight w:val="0"/>
                  <w:marTop w:val="0"/>
                  <w:marBottom w:val="0"/>
                  <w:divBdr>
                    <w:top w:val="none" w:sz="0" w:space="0" w:color="auto"/>
                    <w:left w:val="none" w:sz="0" w:space="0" w:color="auto"/>
                    <w:bottom w:val="none" w:sz="0" w:space="0" w:color="auto"/>
                    <w:right w:val="none" w:sz="0" w:space="0" w:color="auto"/>
                  </w:divBdr>
                  <w:divsChild>
                    <w:div w:id="1695229433">
                      <w:marLeft w:val="0"/>
                      <w:marRight w:val="0"/>
                      <w:marTop w:val="0"/>
                      <w:marBottom w:val="0"/>
                      <w:divBdr>
                        <w:top w:val="none" w:sz="0" w:space="0" w:color="auto"/>
                        <w:left w:val="none" w:sz="0" w:space="0" w:color="auto"/>
                        <w:bottom w:val="none" w:sz="0" w:space="0" w:color="auto"/>
                        <w:right w:val="none" w:sz="0" w:space="0" w:color="auto"/>
                      </w:divBdr>
                      <w:divsChild>
                        <w:div w:id="487870225">
                          <w:marLeft w:val="0"/>
                          <w:marRight w:val="0"/>
                          <w:marTop w:val="0"/>
                          <w:marBottom w:val="0"/>
                          <w:divBdr>
                            <w:top w:val="none" w:sz="0" w:space="0" w:color="auto"/>
                            <w:left w:val="none" w:sz="0" w:space="0" w:color="auto"/>
                            <w:bottom w:val="none" w:sz="0" w:space="0" w:color="auto"/>
                            <w:right w:val="none" w:sz="0" w:space="0" w:color="auto"/>
                          </w:divBdr>
                          <w:divsChild>
                            <w:div w:id="2130583798">
                              <w:marLeft w:val="0"/>
                              <w:marRight w:val="0"/>
                              <w:marTop w:val="0"/>
                              <w:marBottom w:val="0"/>
                              <w:divBdr>
                                <w:top w:val="none" w:sz="0" w:space="0" w:color="auto"/>
                                <w:left w:val="none" w:sz="0" w:space="0" w:color="auto"/>
                                <w:bottom w:val="none" w:sz="0" w:space="0" w:color="auto"/>
                                <w:right w:val="none" w:sz="0" w:space="0" w:color="auto"/>
                              </w:divBdr>
                              <w:divsChild>
                                <w:div w:id="798646489">
                                  <w:marLeft w:val="0"/>
                                  <w:marRight w:val="0"/>
                                  <w:marTop w:val="0"/>
                                  <w:marBottom w:val="0"/>
                                  <w:divBdr>
                                    <w:top w:val="none" w:sz="0" w:space="0" w:color="auto"/>
                                    <w:left w:val="none" w:sz="0" w:space="0" w:color="auto"/>
                                    <w:bottom w:val="none" w:sz="0" w:space="0" w:color="auto"/>
                                    <w:right w:val="none" w:sz="0" w:space="0" w:color="auto"/>
                                  </w:divBdr>
                                  <w:divsChild>
                                    <w:div w:id="83344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8576526">
      <w:bodyDiv w:val="1"/>
      <w:marLeft w:val="0"/>
      <w:marRight w:val="0"/>
      <w:marTop w:val="0"/>
      <w:marBottom w:val="0"/>
      <w:divBdr>
        <w:top w:val="none" w:sz="0" w:space="0" w:color="auto"/>
        <w:left w:val="none" w:sz="0" w:space="0" w:color="auto"/>
        <w:bottom w:val="none" w:sz="0" w:space="0" w:color="auto"/>
        <w:right w:val="none" w:sz="0" w:space="0" w:color="auto"/>
      </w:divBdr>
      <w:divsChild>
        <w:div w:id="1275794950">
          <w:marLeft w:val="0"/>
          <w:marRight w:val="0"/>
          <w:marTop w:val="0"/>
          <w:marBottom w:val="150"/>
          <w:divBdr>
            <w:top w:val="none" w:sz="0" w:space="0" w:color="auto"/>
            <w:left w:val="none" w:sz="0" w:space="0" w:color="auto"/>
            <w:bottom w:val="none" w:sz="0" w:space="0" w:color="auto"/>
            <w:right w:val="none" w:sz="0" w:space="0" w:color="auto"/>
          </w:divBdr>
          <w:divsChild>
            <w:div w:id="1635334223">
              <w:marLeft w:val="0"/>
              <w:marRight w:val="0"/>
              <w:marTop w:val="0"/>
              <w:marBottom w:val="0"/>
              <w:divBdr>
                <w:top w:val="none" w:sz="0" w:space="0" w:color="auto"/>
                <w:left w:val="none" w:sz="0" w:space="0" w:color="auto"/>
                <w:bottom w:val="none" w:sz="0" w:space="0" w:color="auto"/>
                <w:right w:val="none" w:sz="0" w:space="0" w:color="auto"/>
              </w:divBdr>
            </w:div>
          </w:divsChild>
        </w:div>
        <w:div w:id="1506750770">
          <w:marLeft w:val="0"/>
          <w:marRight w:val="0"/>
          <w:marTop w:val="0"/>
          <w:marBottom w:val="0"/>
          <w:divBdr>
            <w:top w:val="none" w:sz="0" w:space="0" w:color="auto"/>
            <w:left w:val="none" w:sz="0" w:space="0" w:color="auto"/>
            <w:bottom w:val="none" w:sz="0" w:space="0" w:color="auto"/>
            <w:right w:val="none" w:sz="0" w:space="0" w:color="auto"/>
          </w:divBdr>
          <w:divsChild>
            <w:div w:id="827860867">
              <w:marLeft w:val="0"/>
              <w:marRight w:val="0"/>
              <w:marTop w:val="0"/>
              <w:marBottom w:val="0"/>
              <w:divBdr>
                <w:top w:val="none" w:sz="0" w:space="0" w:color="auto"/>
                <w:left w:val="none" w:sz="0" w:space="0" w:color="auto"/>
                <w:bottom w:val="none" w:sz="0" w:space="0" w:color="auto"/>
                <w:right w:val="none" w:sz="0" w:space="0" w:color="auto"/>
              </w:divBdr>
            </w:div>
          </w:divsChild>
        </w:div>
        <w:div w:id="2063862824">
          <w:marLeft w:val="0"/>
          <w:marRight w:val="0"/>
          <w:marTop w:val="0"/>
          <w:marBottom w:val="150"/>
          <w:divBdr>
            <w:top w:val="none" w:sz="0" w:space="0" w:color="auto"/>
            <w:left w:val="none" w:sz="0" w:space="0" w:color="auto"/>
            <w:bottom w:val="none" w:sz="0" w:space="0" w:color="auto"/>
            <w:right w:val="none" w:sz="0" w:space="0" w:color="auto"/>
          </w:divBdr>
        </w:div>
      </w:divsChild>
    </w:div>
    <w:div w:id="1339038513">
      <w:bodyDiv w:val="1"/>
      <w:marLeft w:val="0"/>
      <w:marRight w:val="0"/>
      <w:marTop w:val="0"/>
      <w:marBottom w:val="0"/>
      <w:divBdr>
        <w:top w:val="none" w:sz="0" w:space="0" w:color="auto"/>
        <w:left w:val="none" w:sz="0" w:space="0" w:color="auto"/>
        <w:bottom w:val="none" w:sz="0" w:space="0" w:color="auto"/>
        <w:right w:val="none" w:sz="0" w:space="0" w:color="auto"/>
      </w:divBdr>
    </w:div>
    <w:div w:id="1339624211">
      <w:bodyDiv w:val="1"/>
      <w:marLeft w:val="0"/>
      <w:marRight w:val="0"/>
      <w:marTop w:val="0"/>
      <w:marBottom w:val="0"/>
      <w:divBdr>
        <w:top w:val="none" w:sz="0" w:space="0" w:color="auto"/>
        <w:left w:val="none" w:sz="0" w:space="0" w:color="auto"/>
        <w:bottom w:val="none" w:sz="0" w:space="0" w:color="auto"/>
        <w:right w:val="none" w:sz="0" w:space="0" w:color="auto"/>
      </w:divBdr>
    </w:div>
    <w:div w:id="1340423254">
      <w:bodyDiv w:val="1"/>
      <w:marLeft w:val="0"/>
      <w:marRight w:val="0"/>
      <w:marTop w:val="0"/>
      <w:marBottom w:val="0"/>
      <w:divBdr>
        <w:top w:val="none" w:sz="0" w:space="0" w:color="auto"/>
        <w:left w:val="none" w:sz="0" w:space="0" w:color="auto"/>
        <w:bottom w:val="none" w:sz="0" w:space="0" w:color="auto"/>
        <w:right w:val="none" w:sz="0" w:space="0" w:color="auto"/>
      </w:divBdr>
      <w:divsChild>
        <w:div w:id="296493692">
          <w:marLeft w:val="0"/>
          <w:marRight w:val="0"/>
          <w:marTop w:val="0"/>
          <w:marBottom w:val="150"/>
          <w:divBdr>
            <w:top w:val="none" w:sz="0" w:space="0" w:color="auto"/>
            <w:left w:val="none" w:sz="0" w:space="0" w:color="auto"/>
            <w:bottom w:val="none" w:sz="0" w:space="0" w:color="auto"/>
            <w:right w:val="none" w:sz="0" w:space="0" w:color="auto"/>
          </w:divBdr>
          <w:divsChild>
            <w:div w:id="2045790694">
              <w:marLeft w:val="0"/>
              <w:marRight w:val="0"/>
              <w:marTop w:val="0"/>
              <w:marBottom w:val="0"/>
              <w:divBdr>
                <w:top w:val="none" w:sz="0" w:space="0" w:color="auto"/>
                <w:left w:val="none" w:sz="0" w:space="0" w:color="auto"/>
                <w:bottom w:val="none" w:sz="0" w:space="0" w:color="auto"/>
                <w:right w:val="none" w:sz="0" w:space="0" w:color="auto"/>
              </w:divBdr>
              <w:divsChild>
                <w:div w:id="149973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156">
          <w:marLeft w:val="0"/>
          <w:marRight w:val="0"/>
          <w:marTop w:val="0"/>
          <w:marBottom w:val="150"/>
          <w:divBdr>
            <w:top w:val="none" w:sz="0" w:space="0" w:color="auto"/>
            <w:left w:val="none" w:sz="0" w:space="0" w:color="auto"/>
            <w:bottom w:val="none" w:sz="0" w:space="0" w:color="auto"/>
            <w:right w:val="none" w:sz="0" w:space="0" w:color="auto"/>
          </w:divBdr>
        </w:div>
      </w:divsChild>
    </w:div>
    <w:div w:id="1340431244">
      <w:bodyDiv w:val="1"/>
      <w:marLeft w:val="0"/>
      <w:marRight w:val="0"/>
      <w:marTop w:val="0"/>
      <w:marBottom w:val="0"/>
      <w:divBdr>
        <w:top w:val="none" w:sz="0" w:space="0" w:color="auto"/>
        <w:left w:val="none" w:sz="0" w:space="0" w:color="auto"/>
        <w:bottom w:val="none" w:sz="0" w:space="0" w:color="auto"/>
        <w:right w:val="none" w:sz="0" w:space="0" w:color="auto"/>
      </w:divBdr>
      <w:divsChild>
        <w:div w:id="127013045">
          <w:marLeft w:val="0"/>
          <w:marRight w:val="0"/>
          <w:marTop w:val="0"/>
          <w:marBottom w:val="150"/>
          <w:divBdr>
            <w:top w:val="none" w:sz="0" w:space="0" w:color="auto"/>
            <w:left w:val="none" w:sz="0" w:space="0" w:color="auto"/>
            <w:bottom w:val="none" w:sz="0" w:space="0" w:color="auto"/>
            <w:right w:val="none" w:sz="0" w:space="0" w:color="auto"/>
          </w:divBdr>
        </w:div>
        <w:div w:id="143159086">
          <w:marLeft w:val="0"/>
          <w:marRight w:val="0"/>
          <w:marTop w:val="0"/>
          <w:marBottom w:val="0"/>
          <w:divBdr>
            <w:top w:val="none" w:sz="0" w:space="0" w:color="auto"/>
            <w:left w:val="none" w:sz="0" w:space="0" w:color="auto"/>
            <w:bottom w:val="none" w:sz="0" w:space="0" w:color="auto"/>
            <w:right w:val="none" w:sz="0" w:space="0" w:color="auto"/>
          </w:divBdr>
        </w:div>
      </w:divsChild>
    </w:div>
    <w:div w:id="1340890864">
      <w:bodyDiv w:val="1"/>
      <w:marLeft w:val="0"/>
      <w:marRight w:val="0"/>
      <w:marTop w:val="0"/>
      <w:marBottom w:val="0"/>
      <w:divBdr>
        <w:top w:val="none" w:sz="0" w:space="0" w:color="auto"/>
        <w:left w:val="none" w:sz="0" w:space="0" w:color="auto"/>
        <w:bottom w:val="none" w:sz="0" w:space="0" w:color="auto"/>
        <w:right w:val="none" w:sz="0" w:space="0" w:color="auto"/>
      </w:divBdr>
      <w:divsChild>
        <w:div w:id="1492679000">
          <w:marLeft w:val="0"/>
          <w:marRight w:val="0"/>
          <w:marTop w:val="0"/>
          <w:marBottom w:val="0"/>
          <w:divBdr>
            <w:top w:val="none" w:sz="0" w:space="0" w:color="auto"/>
            <w:left w:val="none" w:sz="0" w:space="0" w:color="auto"/>
            <w:bottom w:val="none" w:sz="0" w:space="0" w:color="auto"/>
            <w:right w:val="none" w:sz="0" w:space="0" w:color="auto"/>
          </w:divBdr>
          <w:divsChild>
            <w:div w:id="416558299">
              <w:marLeft w:val="0"/>
              <w:marRight w:val="0"/>
              <w:marTop w:val="0"/>
              <w:marBottom w:val="0"/>
              <w:divBdr>
                <w:top w:val="none" w:sz="0" w:space="0" w:color="auto"/>
                <w:left w:val="none" w:sz="0" w:space="0" w:color="auto"/>
                <w:bottom w:val="none" w:sz="0" w:space="0" w:color="auto"/>
                <w:right w:val="none" w:sz="0" w:space="0" w:color="auto"/>
              </w:divBdr>
              <w:divsChild>
                <w:div w:id="199368980">
                  <w:marLeft w:val="0"/>
                  <w:marRight w:val="0"/>
                  <w:marTop w:val="0"/>
                  <w:marBottom w:val="0"/>
                  <w:divBdr>
                    <w:top w:val="none" w:sz="0" w:space="0" w:color="auto"/>
                    <w:left w:val="none" w:sz="0" w:space="0" w:color="auto"/>
                    <w:bottom w:val="none" w:sz="0" w:space="0" w:color="auto"/>
                    <w:right w:val="none" w:sz="0" w:space="0" w:color="auto"/>
                  </w:divBdr>
                  <w:divsChild>
                    <w:div w:id="565336491">
                      <w:marLeft w:val="0"/>
                      <w:marRight w:val="0"/>
                      <w:marTop w:val="225"/>
                      <w:marBottom w:val="150"/>
                      <w:divBdr>
                        <w:top w:val="none" w:sz="0" w:space="4" w:color="auto"/>
                        <w:left w:val="none" w:sz="0" w:space="0" w:color="auto"/>
                        <w:bottom w:val="single" w:sz="6" w:space="4" w:color="CECECE"/>
                        <w:right w:val="none" w:sz="0" w:space="0" w:color="auto"/>
                      </w:divBdr>
                      <w:divsChild>
                        <w:div w:id="542131221">
                          <w:marLeft w:val="0"/>
                          <w:marRight w:val="0"/>
                          <w:marTop w:val="0"/>
                          <w:marBottom w:val="0"/>
                          <w:divBdr>
                            <w:top w:val="none" w:sz="0" w:space="0" w:color="auto"/>
                            <w:left w:val="none" w:sz="0" w:space="0" w:color="auto"/>
                            <w:bottom w:val="none" w:sz="0" w:space="0" w:color="auto"/>
                            <w:right w:val="none" w:sz="0" w:space="0" w:color="auto"/>
                          </w:divBdr>
                        </w:div>
                        <w:div w:id="1474980949">
                          <w:marLeft w:val="0"/>
                          <w:marRight w:val="0"/>
                          <w:marTop w:val="75"/>
                          <w:marBottom w:val="75"/>
                          <w:divBdr>
                            <w:top w:val="none" w:sz="0" w:space="0" w:color="auto"/>
                            <w:left w:val="none" w:sz="0" w:space="0" w:color="auto"/>
                            <w:bottom w:val="none" w:sz="0" w:space="0" w:color="auto"/>
                            <w:right w:val="none" w:sz="0" w:space="0" w:color="auto"/>
                          </w:divBdr>
                          <w:divsChild>
                            <w:div w:id="1286695989">
                              <w:marLeft w:val="0"/>
                              <w:marRight w:val="0"/>
                              <w:marTop w:val="45"/>
                              <w:marBottom w:val="0"/>
                              <w:divBdr>
                                <w:top w:val="none" w:sz="0" w:space="0" w:color="auto"/>
                                <w:left w:val="none" w:sz="0" w:space="0" w:color="auto"/>
                                <w:bottom w:val="none" w:sz="0" w:space="0" w:color="auto"/>
                                <w:right w:val="none" w:sz="0" w:space="0" w:color="auto"/>
                              </w:divBdr>
                            </w:div>
                            <w:div w:id="183829985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086145">
      <w:bodyDiv w:val="1"/>
      <w:marLeft w:val="0"/>
      <w:marRight w:val="0"/>
      <w:marTop w:val="0"/>
      <w:marBottom w:val="0"/>
      <w:divBdr>
        <w:top w:val="none" w:sz="0" w:space="0" w:color="auto"/>
        <w:left w:val="none" w:sz="0" w:space="0" w:color="auto"/>
        <w:bottom w:val="none" w:sz="0" w:space="0" w:color="auto"/>
        <w:right w:val="none" w:sz="0" w:space="0" w:color="auto"/>
      </w:divBdr>
      <w:divsChild>
        <w:div w:id="105589842">
          <w:marLeft w:val="0"/>
          <w:marRight w:val="0"/>
          <w:marTop w:val="0"/>
          <w:marBottom w:val="150"/>
          <w:divBdr>
            <w:top w:val="none" w:sz="0" w:space="0" w:color="auto"/>
            <w:left w:val="none" w:sz="0" w:space="0" w:color="auto"/>
            <w:bottom w:val="none" w:sz="0" w:space="0" w:color="auto"/>
            <w:right w:val="none" w:sz="0" w:space="0" w:color="auto"/>
          </w:divBdr>
        </w:div>
      </w:divsChild>
    </w:div>
    <w:div w:id="1341277036">
      <w:bodyDiv w:val="1"/>
      <w:marLeft w:val="0"/>
      <w:marRight w:val="0"/>
      <w:marTop w:val="0"/>
      <w:marBottom w:val="0"/>
      <w:divBdr>
        <w:top w:val="none" w:sz="0" w:space="0" w:color="auto"/>
        <w:left w:val="none" w:sz="0" w:space="0" w:color="auto"/>
        <w:bottom w:val="none" w:sz="0" w:space="0" w:color="auto"/>
        <w:right w:val="none" w:sz="0" w:space="0" w:color="auto"/>
      </w:divBdr>
      <w:divsChild>
        <w:div w:id="1675646858">
          <w:marLeft w:val="0"/>
          <w:marRight w:val="0"/>
          <w:marTop w:val="0"/>
          <w:marBottom w:val="150"/>
          <w:divBdr>
            <w:top w:val="none" w:sz="0" w:space="0" w:color="auto"/>
            <w:left w:val="none" w:sz="0" w:space="0" w:color="auto"/>
            <w:bottom w:val="none" w:sz="0" w:space="0" w:color="auto"/>
            <w:right w:val="none" w:sz="0" w:space="0" w:color="auto"/>
          </w:divBdr>
          <w:divsChild>
            <w:div w:id="1029112604">
              <w:marLeft w:val="0"/>
              <w:marRight w:val="0"/>
              <w:marTop w:val="0"/>
              <w:marBottom w:val="0"/>
              <w:divBdr>
                <w:top w:val="none" w:sz="0" w:space="0" w:color="auto"/>
                <w:left w:val="none" w:sz="0" w:space="0" w:color="auto"/>
                <w:bottom w:val="none" w:sz="0" w:space="0" w:color="auto"/>
                <w:right w:val="none" w:sz="0" w:space="0" w:color="auto"/>
              </w:divBdr>
            </w:div>
          </w:divsChild>
        </w:div>
        <w:div w:id="690684707">
          <w:marLeft w:val="0"/>
          <w:marRight w:val="0"/>
          <w:marTop w:val="0"/>
          <w:marBottom w:val="0"/>
          <w:divBdr>
            <w:top w:val="none" w:sz="0" w:space="0" w:color="auto"/>
            <w:left w:val="none" w:sz="0" w:space="0" w:color="auto"/>
            <w:bottom w:val="none" w:sz="0" w:space="0" w:color="auto"/>
            <w:right w:val="none" w:sz="0" w:space="0" w:color="auto"/>
          </w:divBdr>
          <w:divsChild>
            <w:div w:id="1524250202">
              <w:marLeft w:val="0"/>
              <w:marRight w:val="0"/>
              <w:marTop w:val="0"/>
              <w:marBottom w:val="150"/>
              <w:divBdr>
                <w:top w:val="none" w:sz="0" w:space="0" w:color="auto"/>
                <w:left w:val="none" w:sz="0" w:space="0" w:color="auto"/>
                <w:bottom w:val="none" w:sz="0" w:space="0" w:color="auto"/>
                <w:right w:val="none" w:sz="0" w:space="0" w:color="auto"/>
              </w:divBdr>
            </w:div>
            <w:div w:id="159062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46433">
      <w:bodyDiv w:val="1"/>
      <w:marLeft w:val="0"/>
      <w:marRight w:val="0"/>
      <w:marTop w:val="0"/>
      <w:marBottom w:val="0"/>
      <w:divBdr>
        <w:top w:val="none" w:sz="0" w:space="0" w:color="auto"/>
        <w:left w:val="none" w:sz="0" w:space="0" w:color="auto"/>
        <w:bottom w:val="none" w:sz="0" w:space="0" w:color="auto"/>
        <w:right w:val="none" w:sz="0" w:space="0" w:color="auto"/>
      </w:divBdr>
      <w:divsChild>
        <w:div w:id="103965640">
          <w:marLeft w:val="0"/>
          <w:marRight w:val="0"/>
          <w:marTop w:val="300"/>
          <w:marBottom w:val="0"/>
          <w:divBdr>
            <w:top w:val="none" w:sz="0" w:space="0" w:color="auto"/>
            <w:left w:val="none" w:sz="0" w:space="0" w:color="auto"/>
            <w:bottom w:val="none" w:sz="0" w:space="0" w:color="auto"/>
            <w:right w:val="none" w:sz="0" w:space="0" w:color="auto"/>
          </w:divBdr>
          <w:divsChild>
            <w:div w:id="1896620074">
              <w:marLeft w:val="0"/>
              <w:marRight w:val="0"/>
              <w:marTop w:val="0"/>
              <w:marBottom w:val="0"/>
              <w:divBdr>
                <w:top w:val="none" w:sz="0" w:space="0" w:color="auto"/>
                <w:left w:val="none" w:sz="0" w:space="0" w:color="auto"/>
                <w:bottom w:val="none" w:sz="0" w:space="0" w:color="auto"/>
                <w:right w:val="none" w:sz="0" w:space="0" w:color="auto"/>
              </w:divBdr>
              <w:divsChild>
                <w:div w:id="1107043981">
                  <w:marLeft w:val="0"/>
                  <w:marRight w:val="0"/>
                  <w:marTop w:val="0"/>
                  <w:marBottom w:val="0"/>
                  <w:divBdr>
                    <w:top w:val="none" w:sz="0" w:space="0" w:color="auto"/>
                    <w:left w:val="none" w:sz="0" w:space="0" w:color="auto"/>
                    <w:bottom w:val="none" w:sz="0" w:space="0" w:color="auto"/>
                    <w:right w:val="none" w:sz="0" w:space="0" w:color="auto"/>
                  </w:divBdr>
                  <w:divsChild>
                    <w:div w:id="262611578">
                      <w:marLeft w:val="0"/>
                      <w:marRight w:val="0"/>
                      <w:marTop w:val="0"/>
                      <w:marBottom w:val="0"/>
                      <w:divBdr>
                        <w:top w:val="none" w:sz="0" w:space="0" w:color="auto"/>
                        <w:left w:val="none" w:sz="0" w:space="0" w:color="auto"/>
                        <w:bottom w:val="none" w:sz="0" w:space="0" w:color="auto"/>
                        <w:right w:val="none" w:sz="0" w:space="0" w:color="auto"/>
                      </w:divBdr>
                      <w:divsChild>
                        <w:div w:id="2076705165">
                          <w:marLeft w:val="0"/>
                          <w:marRight w:val="0"/>
                          <w:marTop w:val="0"/>
                          <w:marBottom w:val="0"/>
                          <w:divBdr>
                            <w:top w:val="none" w:sz="0" w:space="0" w:color="auto"/>
                            <w:left w:val="none" w:sz="0" w:space="0" w:color="auto"/>
                            <w:bottom w:val="none" w:sz="0" w:space="0" w:color="auto"/>
                            <w:right w:val="none" w:sz="0" w:space="0" w:color="auto"/>
                          </w:divBdr>
                          <w:divsChild>
                            <w:div w:id="1792362384">
                              <w:marLeft w:val="0"/>
                              <w:marRight w:val="0"/>
                              <w:marTop w:val="0"/>
                              <w:marBottom w:val="0"/>
                              <w:divBdr>
                                <w:top w:val="none" w:sz="0" w:space="0" w:color="auto"/>
                                <w:left w:val="none" w:sz="0" w:space="0" w:color="auto"/>
                                <w:bottom w:val="none" w:sz="0" w:space="0" w:color="auto"/>
                                <w:right w:val="none" w:sz="0" w:space="0" w:color="auto"/>
                              </w:divBdr>
                              <w:divsChild>
                                <w:div w:id="1960645296">
                                  <w:marLeft w:val="0"/>
                                  <w:marRight w:val="0"/>
                                  <w:marTop w:val="225"/>
                                  <w:marBottom w:val="150"/>
                                  <w:divBdr>
                                    <w:top w:val="none" w:sz="0" w:space="4" w:color="auto"/>
                                    <w:left w:val="none" w:sz="0" w:space="0" w:color="auto"/>
                                    <w:bottom w:val="single" w:sz="6" w:space="4" w:color="CECECE"/>
                                    <w:right w:val="none" w:sz="0" w:space="0" w:color="auto"/>
                                  </w:divBdr>
                                  <w:divsChild>
                                    <w:div w:id="111176445">
                                      <w:marLeft w:val="0"/>
                                      <w:marRight w:val="0"/>
                                      <w:marTop w:val="0"/>
                                      <w:marBottom w:val="0"/>
                                      <w:divBdr>
                                        <w:top w:val="none" w:sz="0" w:space="0" w:color="auto"/>
                                        <w:left w:val="none" w:sz="0" w:space="0" w:color="auto"/>
                                        <w:bottom w:val="none" w:sz="0" w:space="0" w:color="auto"/>
                                        <w:right w:val="none" w:sz="0" w:space="0" w:color="auto"/>
                                      </w:divBdr>
                                    </w:div>
                                    <w:div w:id="1766682031">
                                      <w:marLeft w:val="0"/>
                                      <w:marRight w:val="0"/>
                                      <w:marTop w:val="75"/>
                                      <w:marBottom w:val="75"/>
                                      <w:divBdr>
                                        <w:top w:val="none" w:sz="0" w:space="0" w:color="auto"/>
                                        <w:left w:val="none" w:sz="0" w:space="0" w:color="auto"/>
                                        <w:bottom w:val="none" w:sz="0" w:space="0" w:color="auto"/>
                                        <w:right w:val="none" w:sz="0" w:space="0" w:color="auto"/>
                                      </w:divBdr>
                                      <w:divsChild>
                                        <w:div w:id="371617712">
                                          <w:marLeft w:val="0"/>
                                          <w:marRight w:val="135"/>
                                          <w:marTop w:val="0"/>
                                          <w:marBottom w:val="0"/>
                                          <w:divBdr>
                                            <w:top w:val="none" w:sz="0" w:space="0" w:color="auto"/>
                                            <w:left w:val="none" w:sz="0" w:space="0" w:color="auto"/>
                                            <w:bottom w:val="none" w:sz="0" w:space="0" w:color="auto"/>
                                            <w:right w:val="none" w:sz="0" w:space="0" w:color="auto"/>
                                          </w:divBdr>
                                        </w:div>
                                        <w:div w:id="18143649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905637">
                      <w:marLeft w:val="0"/>
                      <w:marRight w:val="0"/>
                      <w:marTop w:val="0"/>
                      <w:marBottom w:val="0"/>
                      <w:divBdr>
                        <w:top w:val="none" w:sz="0" w:space="0" w:color="auto"/>
                        <w:left w:val="none" w:sz="0" w:space="0" w:color="auto"/>
                        <w:bottom w:val="none" w:sz="0" w:space="0" w:color="auto"/>
                        <w:right w:val="none" w:sz="0" w:space="0" w:color="auto"/>
                      </w:divBdr>
                    </w:div>
                  </w:divsChild>
                </w:div>
                <w:div w:id="1881162349">
                  <w:marLeft w:val="0"/>
                  <w:marRight w:val="0"/>
                  <w:marTop w:val="150"/>
                  <w:marBottom w:val="0"/>
                  <w:divBdr>
                    <w:top w:val="none" w:sz="0" w:space="0" w:color="auto"/>
                    <w:left w:val="none" w:sz="0" w:space="0" w:color="auto"/>
                    <w:bottom w:val="none" w:sz="0" w:space="0" w:color="auto"/>
                    <w:right w:val="none" w:sz="0" w:space="0" w:color="auto"/>
                  </w:divBdr>
                  <w:divsChild>
                    <w:div w:id="1620643477">
                      <w:marLeft w:val="0"/>
                      <w:marRight w:val="0"/>
                      <w:marTop w:val="0"/>
                      <w:marBottom w:val="0"/>
                      <w:divBdr>
                        <w:top w:val="none" w:sz="0" w:space="0" w:color="auto"/>
                        <w:left w:val="none" w:sz="0" w:space="0" w:color="auto"/>
                        <w:bottom w:val="none" w:sz="0" w:space="0" w:color="auto"/>
                        <w:right w:val="none" w:sz="0" w:space="0" w:color="auto"/>
                      </w:divBdr>
                      <w:divsChild>
                        <w:div w:id="114697105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422455">
      <w:bodyDiv w:val="1"/>
      <w:marLeft w:val="0"/>
      <w:marRight w:val="0"/>
      <w:marTop w:val="0"/>
      <w:marBottom w:val="0"/>
      <w:divBdr>
        <w:top w:val="none" w:sz="0" w:space="0" w:color="auto"/>
        <w:left w:val="none" w:sz="0" w:space="0" w:color="auto"/>
        <w:bottom w:val="none" w:sz="0" w:space="0" w:color="auto"/>
        <w:right w:val="none" w:sz="0" w:space="0" w:color="auto"/>
      </w:divBdr>
    </w:div>
    <w:div w:id="1341665321">
      <w:bodyDiv w:val="1"/>
      <w:marLeft w:val="0"/>
      <w:marRight w:val="0"/>
      <w:marTop w:val="0"/>
      <w:marBottom w:val="0"/>
      <w:divBdr>
        <w:top w:val="none" w:sz="0" w:space="0" w:color="auto"/>
        <w:left w:val="none" w:sz="0" w:space="0" w:color="auto"/>
        <w:bottom w:val="none" w:sz="0" w:space="0" w:color="auto"/>
        <w:right w:val="none" w:sz="0" w:space="0" w:color="auto"/>
      </w:divBdr>
      <w:divsChild>
        <w:div w:id="359621864">
          <w:marLeft w:val="0"/>
          <w:marRight w:val="0"/>
          <w:marTop w:val="0"/>
          <w:marBottom w:val="0"/>
          <w:divBdr>
            <w:top w:val="none" w:sz="0" w:space="0" w:color="auto"/>
            <w:left w:val="none" w:sz="0" w:space="0" w:color="auto"/>
            <w:bottom w:val="none" w:sz="0" w:space="0" w:color="auto"/>
            <w:right w:val="none" w:sz="0" w:space="0" w:color="auto"/>
          </w:divBdr>
          <w:divsChild>
            <w:div w:id="417750276">
              <w:marLeft w:val="0"/>
              <w:marRight w:val="0"/>
              <w:marTop w:val="0"/>
              <w:marBottom w:val="0"/>
              <w:divBdr>
                <w:top w:val="none" w:sz="0" w:space="0" w:color="auto"/>
                <w:left w:val="none" w:sz="0" w:space="0" w:color="auto"/>
                <w:bottom w:val="none" w:sz="0" w:space="0" w:color="auto"/>
                <w:right w:val="none" w:sz="0" w:space="0" w:color="auto"/>
              </w:divBdr>
              <w:divsChild>
                <w:div w:id="160201817">
                  <w:marLeft w:val="0"/>
                  <w:marRight w:val="0"/>
                  <w:marTop w:val="0"/>
                  <w:marBottom w:val="0"/>
                  <w:divBdr>
                    <w:top w:val="none" w:sz="0" w:space="0" w:color="auto"/>
                    <w:left w:val="none" w:sz="0" w:space="0" w:color="auto"/>
                    <w:bottom w:val="none" w:sz="0" w:space="0" w:color="auto"/>
                    <w:right w:val="none" w:sz="0" w:space="0" w:color="auto"/>
                  </w:divBdr>
                  <w:divsChild>
                    <w:div w:id="1489250307">
                      <w:marLeft w:val="0"/>
                      <w:marRight w:val="0"/>
                      <w:marTop w:val="0"/>
                      <w:marBottom w:val="0"/>
                      <w:divBdr>
                        <w:top w:val="none" w:sz="0" w:space="0" w:color="auto"/>
                        <w:left w:val="none" w:sz="0" w:space="0" w:color="auto"/>
                        <w:bottom w:val="none" w:sz="0" w:space="0" w:color="auto"/>
                        <w:right w:val="none" w:sz="0" w:space="0" w:color="auto"/>
                      </w:divBdr>
                      <w:divsChild>
                        <w:div w:id="1757479591">
                          <w:marLeft w:val="0"/>
                          <w:marRight w:val="0"/>
                          <w:marTop w:val="0"/>
                          <w:marBottom w:val="0"/>
                          <w:divBdr>
                            <w:top w:val="none" w:sz="0" w:space="0" w:color="auto"/>
                            <w:left w:val="none" w:sz="0" w:space="0" w:color="auto"/>
                            <w:bottom w:val="none" w:sz="0" w:space="0" w:color="auto"/>
                            <w:right w:val="none" w:sz="0" w:space="0" w:color="auto"/>
                          </w:divBdr>
                          <w:divsChild>
                            <w:div w:id="7796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052213">
      <w:bodyDiv w:val="1"/>
      <w:marLeft w:val="0"/>
      <w:marRight w:val="0"/>
      <w:marTop w:val="0"/>
      <w:marBottom w:val="0"/>
      <w:divBdr>
        <w:top w:val="none" w:sz="0" w:space="0" w:color="auto"/>
        <w:left w:val="none" w:sz="0" w:space="0" w:color="auto"/>
        <w:bottom w:val="none" w:sz="0" w:space="0" w:color="auto"/>
        <w:right w:val="none" w:sz="0" w:space="0" w:color="auto"/>
      </w:divBdr>
      <w:divsChild>
        <w:div w:id="1355964445">
          <w:marLeft w:val="0"/>
          <w:marRight w:val="0"/>
          <w:marTop w:val="0"/>
          <w:marBottom w:val="0"/>
          <w:divBdr>
            <w:top w:val="none" w:sz="0" w:space="0" w:color="auto"/>
            <w:left w:val="none" w:sz="0" w:space="0" w:color="auto"/>
            <w:bottom w:val="none" w:sz="0" w:space="0" w:color="auto"/>
            <w:right w:val="none" w:sz="0" w:space="0" w:color="auto"/>
          </w:divBdr>
        </w:div>
      </w:divsChild>
    </w:div>
    <w:div w:id="1342078361">
      <w:bodyDiv w:val="1"/>
      <w:marLeft w:val="0"/>
      <w:marRight w:val="0"/>
      <w:marTop w:val="0"/>
      <w:marBottom w:val="0"/>
      <w:divBdr>
        <w:top w:val="none" w:sz="0" w:space="0" w:color="auto"/>
        <w:left w:val="none" w:sz="0" w:space="0" w:color="auto"/>
        <w:bottom w:val="none" w:sz="0" w:space="0" w:color="auto"/>
        <w:right w:val="none" w:sz="0" w:space="0" w:color="auto"/>
      </w:divBdr>
    </w:div>
    <w:div w:id="1342581814">
      <w:bodyDiv w:val="1"/>
      <w:marLeft w:val="0"/>
      <w:marRight w:val="0"/>
      <w:marTop w:val="0"/>
      <w:marBottom w:val="0"/>
      <w:divBdr>
        <w:top w:val="none" w:sz="0" w:space="0" w:color="auto"/>
        <w:left w:val="none" w:sz="0" w:space="0" w:color="auto"/>
        <w:bottom w:val="none" w:sz="0" w:space="0" w:color="auto"/>
        <w:right w:val="none" w:sz="0" w:space="0" w:color="auto"/>
      </w:divBdr>
      <w:divsChild>
        <w:div w:id="1240795649">
          <w:marLeft w:val="0"/>
          <w:marRight w:val="0"/>
          <w:marTop w:val="0"/>
          <w:marBottom w:val="0"/>
          <w:divBdr>
            <w:top w:val="none" w:sz="0" w:space="0" w:color="auto"/>
            <w:left w:val="none" w:sz="0" w:space="0" w:color="auto"/>
            <w:bottom w:val="none" w:sz="0" w:space="0" w:color="auto"/>
            <w:right w:val="none" w:sz="0" w:space="0" w:color="auto"/>
          </w:divBdr>
          <w:divsChild>
            <w:div w:id="379020477">
              <w:marLeft w:val="0"/>
              <w:marRight w:val="0"/>
              <w:marTop w:val="0"/>
              <w:marBottom w:val="0"/>
              <w:divBdr>
                <w:top w:val="none" w:sz="0" w:space="0" w:color="auto"/>
                <w:left w:val="none" w:sz="0" w:space="0" w:color="auto"/>
                <w:bottom w:val="none" w:sz="0" w:space="0" w:color="auto"/>
                <w:right w:val="none" w:sz="0" w:space="0" w:color="auto"/>
              </w:divBdr>
              <w:divsChild>
                <w:div w:id="1712265588">
                  <w:marLeft w:val="0"/>
                  <w:marRight w:val="0"/>
                  <w:marTop w:val="0"/>
                  <w:marBottom w:val="0"/>
                  <w:divBdr>
                    <w:top w:val="none" w:sz="0" w:space="0" w:color="auto"/>
                    <w:left w:val="none" w:sz="0" w:space="0" w:color="auto"/>
                    <w:bottom w:val="none" w:sz="0" w:space="0" w:color="auto"/>
                    <w:right w:val="none" w:sz="0" w:space="0" w:color="auto"/>
                  </w:divBdr>
                  <w:divsChild>
                    <w:div w:id="413862458">
                      <w:marLeft w:val="0"/>
                      <w:marRight w:val="0"/>
                      <w:marTop w:val="0"/>
                      <w:marBottom w:val="0"/>
                      <w:divBdr>
                        <w:top w:val="none" w:sz="0" w:space="0" w:color="auto"/>
                        <w:left w:val="none" w:sz="0" w:space="0" w:color="auto"/>
                        <w:bottom w:val="none" w:sz="0" w:space="0" w:color="auto"/>
                        <w:right w:val="none" w:sz="0" w:space="0" w:color="auto"/>
                      </w:divBdr>
                      <w:divsChild>
                        <w:div w:id="1293823924">
                          <w:marLeft w:val="0"/>
                          <w:marRight w:val="0"/>
                          <w:marTop w:val="0"/>
                          <w:marBottom w:val="0"/>
                          <w:divBdr>
                            <w:top w:val="none" w:sz="0" w:space="0" w:color="auto"/>
                            <w:left w:val="none" w:sz="0" w:space="0" w:color="auto"/>
                            <w:bottom w:val="none" w:sz="0" w:space="0" w:color="auto"/>
                            <w:right w:val="none" w:sz="0" w:space="0" w:color="auto"/>
                          </w:divBdr>
                          <w:divsChild>
                            <w:div w:id="909313236">
                              <w:marLeft w:val="0"/>
                              <w:marRight w:val="0"/>
                              <w:marTop w:val="0"/>
                              <w:marBottom w:val="0"/>
                              <w:divBdr>
                                <w:top w:val="none" w:sz="0" w:space="0" w:color="auto"/>
                                <w:left w:val="none" w:sz="0" w:space="0" w:color="auto"/>
                                <w:bottom w:val="none" w:sz="0" w:space="0" w:color="auto"/>
                                <w:right w:val="none" w:sz="0" w:space="0" w:color="auto"/>
                              </w:divBdr>
                              <w:divsChild>
                                <w:div w:id="522790085">
                                  <w:marLeft w:val="0"/>
                                  <w:marRight w:val="0"/>
                                  <w:marTop w:val="0"/>
                                  <w:marBottom w:val="0"/>
                                  <w:divBdr>
                                    <w:top w:val="none" w:sz="0" w:space="0" w:color="auto"/>
                                    <w:left w:val="none" w:sz="0" w:space="0" w:color="auto"/>
                                    <w:bottom w:val="none" w:sz="0" w:space="0" w:color="auto"/>
                                    <w:right w:val="none" w:sz="0" w:space="0" w:color="auto"/>
                                  </w:divBdr>
                                  <w:divsChild>
                                    <w:div w:id="18310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051493">
      <w:bodyDiv w:val="1"/>
      <w:marLeft w:val="0"/>
      <w:marRight w:val="0"/>
      <w:marTop w:val="0"/>
      <w:marBottom w:val="0"/>
      <w:divBdr>
        <w:top w:val="none" w:sz="0" w:space="0" w:color="auto"/>
        <w:left w:val="none" w:sz="0" w:space="0" w:color="auto"/>
        <w:bottom w:val="none" w:sz="0" w:space="0" w:color="auto"/>
        <w:right w:val="none" w:sz="0" w:space="0" w:color="auto"/>
      </w:divBdr>
      <w:divsChild>
        <w:div w:id="2054384346">
          <w:marLeft w:val="0"/>
          <w:marRight w:val="0"/>
          <w:marTop w:val="0"/>
          <w:marBottom w:val="0"/>
          <w:divBdr>
            <w:top w:val="none" w:sz="0" w:space="0" w:color="auto"/>
            <w:left w:val="none" w:sz="0" w:space="0" w:color="auto"/>
            <w:bottom w:val="dotted" w:sz="6" w:space="4" w:color="DDDDDD"/>
            <w:right w:val="none" w:sz="0" w:space="0" w:color="auto"/>
          </w:divBdr>
        </w:div>
      </w:divsChild>
    </w:div>
    <w:div w:id="1343318719">
      <w:bodyDiv w:val="1"/>
      <w:marLeft w:val="0"/>
      <w:marRight w:val="0"/>
      <w:marTop w:val="0"/>
      <w:marBottom w:val="0"/>
      <w:divBdr>
        <w:top w:val="none" w:sz="0" w:space="0" w:color="auto"/>
        <w:left w:val="none" w:sz="0" w:space="0" w:color="auto"/>
        <w:bottom w:val="none" w:sz="0" w:space="0" w:color="auto"/>
        <w:right w:val="none" w:sz="0" w:space="0" w:color="auto"/>
      </w:divBdr>
      <w:divsChild>
        <w:div w:id="889536108">
          <w:marLeft w:val="0"/>
          <w:marRight w:val="0"/>
          <w:marTop w:val="0"/>
          <w:marBottom w:val="0"/>
          <w:divBdr>
            <w:top w:val="none" w:sz="0" w:space="0" w:color="auto"/>
            <w:left w:val="none" w:sz="0" w:space="0" w:color="auto"/>
            <w:bottom w:val="none" w:sz="0" w:space="0" w:color="auto"/>
            <w:right w:val="none" w:sz="0" w:space="0" w:color="auto"/>
          </w:divBdr>
          <w:divsChild>
            <w:div w:id="1113865688">
              <w:marLeft w:val="0"/>
              <w:marRight w:val="0"/>
              <w:marTop w:val="0"/>
              <w:marBottom w:val="0"/>
              <w:divBdr>
                <w:top w:val="none" w:sz="0" w:space="0" w:color="auto"/>
                <w:left w:val="none" w:sz="0" w:space="0" w:color="auto"/>
                <w:bottom w:val="none" w:sz="0" w:space="0" w:color="auto"/>
                <w:right w:val="none" w:sz="0" w:space="0" w:color="auto"/>
              </w:divBdr>
              <w:divsChild>
                <w:div w:id="64110324">
                  <w:marLeft w:val="0"/>
                  <w:marRight w:val="0"/>
                  <w:marTop w:val="0"/>
                  <w:marBottom w:val="0"/>
                  <w:divBdr>
                    <w:top w:val="none" w:sz="0" w:space="0" w:color="auto"/>
                    <w:left w:val="none" w:sz="0" w:space="0" w:color="auto"/>
                    <w:bottom w:val="none" w:sz="0" w:space="0" w:color="auto"/>
                    <w:right w:val="none" w:sz="0" w:space="0" w:color="auto"/>
                  </w:divBdr>
                  <w:divsChild>
                    <w:div w:id="1362126395">
                      <w:marLeft w:val="0"/>
                      <w:marRight w:val="0"/>
                      <w:marTop w:val="0"/>
                      <w:marBottom w:val="0"/>
                      <w:divBdr>
                        <w:top w:val="none" w:sz="0" w:space="0" w:color="auto"/>
                        <w:left w:val="none" w:sz="0" w:space="0" w:color="auto"/>
                        <w:bottom w:val="none" w:sz="0" w:space="0" w:color="auto"/>
                        <w:right w:val="none" w:sz="0" w:space="0" w:color="auto"/>
                      </w:divBdr>
                      <w:divsChild>
                        <w:div w:id="2133477683">
                          <w:marLeft w:val="0"/>
                          <w:marRight w:val="0"/>
                          <w:marTop w:val="0"/>
                          <w:marBottom w:val="0"/>
                          <w:divBdr>
                            <w:top w:val="none" w:sz="0" w:space="0" w:color="auto"/>
                            <w:left w:val="none" w:sz="0" w:space="0" w:color="auto"/>
                            <w:bottom w:val="none" w:sz="0" w:space="0" w:color="auto"/>
                            <w:right w:val="none" w:sz="0" w:space="0" w:color="auto"/>
                          </w:divBdr>
                          <w:divsChild>
                            <w:div w:id="120058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089738">
      <w:bodyDiv w:val="1"/>
      <w:marLeft w:val="0"/>
      <w:marRight w:val="0"/>
      <w:marTop w:val="0"/>
      <w:marBottom w:val="0"/>
      <w:divBdr>
        <w:top w:val="none" w:sz="0" w:space="0" w:color="auto"/>
        <w:left w:val="none" w:sz="0" w:space="0" w:color="auto"/>
        <w:bottom w:val="none" w:sz="0" w:space="0" w:color="auto"/>
        <w:right w:val="none" w:sz="0" w:space="0" w:color="auto"/>
      </w:divBdr>
    </w:div>
    <w:div w:id="1344437890">
      <w:bodyDiv w:val="1"/>
      <w:marLeft w:val="0"/>
      <w:marRight w:val="0"/>
      <w:marTop w:val="0"/>
      <w:marBottom w:val="0"/>
      <w:divBdr>
        <w:top w:val="none" w:sz="0" w:space="0" w:color="auto"/>
        <w:left w:val="none" w:sz="0" w:space="0" w:color="auto"/>
        <w:bottom w:val="none" w:sz="0" w:space="0" w:color="auto"/>
        <w:right w:val="none" w:sz="0" w:space="0" w:color="auto"/>
      </w:divBdr>
      <w:divsChild>
        <w:div w:id="163980549">
          <w:marLeft w:val="0"/>
          <w:marRight w:val="0"/>
          <w:marTop w:val="0"/>
          <w:marBottom w:val="0"/>
          <w:divBdr>
            <w:top w:val="none" w:sz="0" w:space="0" w:color="auto"/>
            <w:left w:val="none" w:sz="0" w:space="0" w:color="auto"/>
            <w:bottom w:val="dotted" w:sz="6" w:space="4" w:color="DDDDDD"/>
            <w:right w:val="none" w:sz="0" w:space="0" w:color="auto"/>
          </w:divBdr>
          <w:divsChild>
            <w:div w:id="157904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17087">
      <w:bodyDiv w:val="1"/>
      <w:marLeft w:val="0"/>
      <w:marRight w:val="0"/>
      <w:marTop w:val="439"/>
      <w:marBottom w:val="0"/>
      <w:divBdr>
        <w:top w:val="none" w:sz="0" w:space="0" w:color="auto"/>
        <w:left w:val="none" w:sz="0" w:space="0" w:color="auto"/>
        <w:bottom w:val="none" w:sz="0" w:space="0" w:color="auto"/>
        <w:right w:val="none" w:sz="0" w:space="0" w:color="auto"/>
      </w:divBdr>
      <w:divsChild>
        <w:div w:id="918950228">
          <w:marLeft w:val="0"/>
          <w:marRight w:val="0"/>
          <w:marTop w:val="0"/>
          <w:marBottom w:val="0"/>
          <w:divBdr>
            <w:top w:val="none" w:sz="0" w:space="0" w:color="auto"/>
            <w:left w:val="single" w:sz="6" w:space="0" w:color="ECECEC"/>
            <w:bottom w:val="none" w:sz="0" w:space="0" w:color="auto"/>
            <w:right w:val="single" w:sz="6" w:space="0" w:color="ECECEC"/>
          </w:divBdr>
          <w:divsChild>
            <w:div w:id="651132895">
              <w:marLeft w:val="0"/>
              <w:marRight w:val="0"/>
              <w:marTop w:val="0"/>
              <w:marBottom w:val="0"/>
              <w:divBdr>
                <w:top w:val="none" w:sz="0" w:space="0" w:color="auto"/>
                <w:left w:val="none" w:sz="0" w:space="0" w:color="auto"/>
                <w:bottom w:val="none" w:sz="0" w:space="0" w:color="auto"/>
                <w:right w:val="none" w:sz="0" w:space="0" w:color="auto"/>
              </w:divBdr>
              <w:divsChild>
                <w:div w:id="1932659931">
                  <w:marLeft w:val="0"/>
                  <w:marRight w:val="0"/>
                  <w:marTop w:val="0"/>
                  <w:marBottom w:val="0"/>
                  <w:divBdr>
                    <w:top w:val="none" w:sz="0" w:space="0" w:color="auto"/>
                    <w:left w:val="none" w:sz="0" w:space="0" w:color="auto"/>
                    <w:bottom w:val="none" w:sz="0" w:space="0" w:color="auto"/>
                    <w:right w:val="none" w:sz="0" w:space="0" w:color="auto"/>
                  </w:divBdr>
                  <w:divsChild>
                    <w:div w:id="243496638">
                      <w:marLeft w:val="0"/>
                      <w:marRight w:val="0"/>
                      <w:marTop w:val="0"/>
                      <w:marBottom w:val="0"/>
                      <w:divBdr>
                        <w:top w:val="none" w:sz="0" w:space="0" w:color="auto"/>
                        <w:left w:val="none" w:sz="0" w:space="0" w:color="auto"/>
                        <w:bottom w:val="none" w:sz="0" w:space="0" w:color="auto"/>
                        <w:right w:val="none" w:sz="0" w:space="0" w:color="auto"/>
                      </w:divBdr>
                      <w:divsChild>
                        <w:div w:id="437602606">
                          <w:marLeft w:val="0"/>
                          <w:marRight w:val="0"/>
                          <w:marTop w:val="0"/>
                          <w:marBottom w:val="0"/>
                          <w:divBdr>
                            <w:top w:val="none" w:sz="0" w:space="0" w:color="auto"/>
                            <w:left w:val="none" w:sz="0" w:space="0" w:color="auto"/>
                            <w:bottom w:val="none" w:sz="0" w:space="0" w:color="auto"/>
                            <w:right w:val="none" w:sz="0" w:space="0" w:color="auto"/>
                          </w:divBdr>
                          <w:divsChild>
                            <w:div w:id="1450203763">
                              <w:marLeft w:val="0"/>
                              <w:marRight w:val="0"/>
                              <w:marTop w:val="0"/>
                              <w:marBottom w:val="0"/>
                              <w:divBdr>
                                <w:top w:val="none" w:sz="0" w:space="0" w:color="auto"/>
                                <w:left w:val="none" w:sz="0" w:space="0" w:color="auto"/>
                                <w:bottom w:val="none" w:sz="0" w:space="0" w:color="auto"/>
                                <w:right w:val="none" w:sz="0" w:space="0" w:color="auto"/>
                              </w:divBdr>
                              <w:divsChild>
                                <w:div w:id="85376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817612">
      <w:bodyDiv w:val="1"/>
      <w:marLeft w:val="0"/>
      <w:marRight w:val="0"/>
      <w:marTop w:val="0"/>
      <w:marBottom w:val="0"/>
      <w:divBdr>
        <w:top w:val="none" w:sz="0" w:space="0" w:color="auto"/>
        <w:left w:val="none" w:sz="0" w:space="0" w:color="auto"/>
        <w:bottom w:val="none" w:sz="0" w:space="0" w:color="auto"/>
        <w:right w:val="none" w:sz="0" w:space="0" w:color="auto"/>
      </w:divBdr>
    </w:div>
    <w:div w:id="1344865495">
      <w:bodyDiv w:val="1"/>
      <w:marLeft w:val="0"/>
      <w:marRight w:val="0"/>
      <w:marTop w:val="0"/>
      <w:marBottom w:val="0"/>
      <w:divBdr>
        <w:top w:val="none" w:sz="0" w:space="0" w:color="auto"/>
        <w:left w:val="none" w:sz="0" w:space="0" w:color="auto"/>
        <w:bottom w:val="none" w:sz="0" w:space="0" w:color="auto"/>
        <w:right w:val="none" w:sz="0" w:space="0" w:color="auto"/>
      </w:divBdr>
    </w:div>
    <w:div w:id="1345205283">
      <w:bodyDiv w:val="1"/>
      <w:marLeft w:val="0"/>
      <w:marRight w:val="0"/>
      <w:marTop w:val="0"/>
      <w:marBottom w:val="0"/>
      <w:divBdr>
        <w:top w:val="none" w:sz="0" w:space="0" w:color="auto"/>
        <w:left w:val="none" w:sz="0" w:space="0" w:color="auto"/>
        <w:bottom w:val="none" w:sz="0" w:space="0" w:color="auto"/>
        <w:right w:val="none" w:sz="0" w:space="0" w:color="auto"/>
      </w:divBdr>
      <w:divsChild>
        <w:div w:id="127019340">
          <w:marLeft w:val="0"/>
          <w:marRight w:val="0"/>
          <w:marTop w:val="0"/>
          <w:marBottom w:val="150"/>
          <w:divBdr>
            <w:top w:val="none" w:sz="0" w:space="0" w:color="auto"/>
            <w:left w:val="none" w:sz="0" w:space="0" w:color="auto"/>
            <w:bottom w:val="none" w:sz="0" w:space="0" w:color="auto"/>
            <w:right w:val="none" w:sz="0" w:space="0" w:color="auto"/>
          </w:divBdr>
        </w:div>
      </w:divsChild>
    </w:div>
    <w:div w:id="1345401864">
      <w:bodyDiv w:val="1"/>
      <w:marLeft w:val="0"/>
      <w:marRight w:val="0"/>
      <w:marTop w:val="0"/>
      <w:marBottom w:val="0"/>
      <w:divBdr>
        <w:top w:val="none" w:sz="0" w:space="0" w:color="auto"/>
        <w:left w:val="none" w:sz="0" w:space="0" w:color="auto"/>
        <w:bottom w:val="none" w:sz="0" w:space="0" w:color="auto"/>
        <w:right w:val="none" w:sz="0" w:space="0" w:color="auto"/>
      </w:divBdr>
      <w:divsChild>
        <w:div w:id="392436370">
          <w:marLeft w:val="0"/>
          <w:marRight w:val="0"/>
          <w:marTop w:val="0"/>
          <w:marBottom w:val="0"/>
          <w:divBdr>
            <w:top w:val="none" w:sz="0" w:space="0" w:color="auto"/>
            <w:left w:val="none" w:sz="0" w:space="0" w:color="auto"/>
            <w:bottom w:val="dotted" w:sz="6" w:space="4" w:color="DDDDDD"/>
            <w:right w:val="none" w:sz="0" w:space="0" w:color="auto"/>
          </w:divBdr>
          <w:divsChild>
            <w:div w:id="57717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03782">
      <w:bodyDiv w:val="1"/>
      <w:marLeft w:val="0"/>
      <w:marRight w:val="0"/>
      <w:marTop w:val="0"/>
      <w:marBottom w:val="0"/>
      <w:divBdr>
        <w:top w:val="none" w:sz="0" w:space="0" w:color="auto"/>
        <w:left w:val="none" w:sz="0" w:space="0" w:color="auto"/>
        <w:bottom w:val="none" w:sz="0" w:space="0" w:color="auto"/>
        <w:right w:val="none" w:sz="0" w:space="0" w:color="auto"/>
      </w:divBdr>
    </w:div>
    <w:div w:id="1345743196">
      <w:bodyDiv w:val="1"/>
      <w:marLeft w:val="0"/>
      <w:marRight w:val="0"/>
      <w:marTop w:val="0"/>
      <w:marBottom w:val="0"/>
      <w:divBdr>
        <w:top w:val="none" w:sz="0" w:space="0" w:color="auto"/>
        <w:left w:val="none" w:sz="0" w:space="0" w:color="auto"/>
        <w:bottom w:val="none" w:sz="0" w:space="0" w:color="auto"/>
        <w:right w:val="none" w:sz="0" w:space="0" w:color="auto"/>
      </w:divBdr>
    </w:div>
    <w:div w:id="1346323116">
      <w:bodyDiv w:val="1"/>
      <w:marLeft w:val="0"/>
      <w:marRight w:val="0"/>
      <w:marTop w:val="0"/>
      <w:marBottom w:val="0"/>
      <w:divBdr>
        <w:top w:val="none" w:sz="0" w:space="0" w:color="auto"/>
        <w:left w:val="none" w:sz="0" w:space="0" w:color="auto"/>
        <w:bottom w:val="none" w:sz="0" w:space="0" w:color="auto"/>
        <w:right w:val="none" w:sz="0" w:space="0" w:color="auto"/>
      </w:divBdr>
      <w:divsChild>
        <w:div w:id="1565599873">
          <w:marLeft w:val="0"/>
          <w:marRight w:val="0"/>
          <w:marTop w:val="0"/>
          <w:marBottom w:val="150"/>
          <w:divBdr>
            <w:top w:val="none" w:sz="0" w:space="0" w:color="auto"/>
            <w:left w:val="none" w:sz="0" w:space="0" w:color="auto"/>
            <w:bottom w:val="none" w:sz="0" w:space="0" w:color="auto"/>
            <w:right w:val="none" w:sz="0" w:space="0" w:color="auto"/>
          </w:divBdr>
          <w:divsChild>
            <w:div w:id="974945244">
              <w:marLeft w:val="0"/>
              <w:marRight w:val="0"/>
              <w:marTop w:val="0"/>
              <w:marBottom w:val="0"/>
              <w:divBdr>
                <w:top w:val="none" w:sz="0" w:space="0" w:color="auto"/>
                <w:left w:val="none" w:sz="0" w:space="0" w:color="auto"/>
                <w:bottom w:val="none" w:sz="0" w:space="0" w:color="auto"/>
                <w:right w:val="none" w:sz="0" w:space="0" w:color="auto"/>
              </w:divBdr>
            </w:div>
          </w:divsChild>
        </w:div>
        <w:div w:id="1712344376">
          <w:marLeft w:val="0"/>
          <w:marRight w:val="0"/>
          <w:marTop w:val="0"/>
          <w:marBottom w:val="150"/>
          <w:divBdr>
            <w:top w:val="none" w:sz="0" w:space="0" w:color="auto"/>
            <w:left w:val="none" w:sz="0" w:space="0" w:color="auto"/>
            <w:bottom w:val="none" w:sz="0" w:space="0" w:color="auto"/>
            <w:right w:val="none" w:sz="0" w:space="0" w:color="auto"/>
          </w:divBdr>
        </w:div>
        <w:div w:id="57824794">
          <w:marLeft w:val="0"/>
          <w:marRight w:val="0"/>
          <w:marTop w:val="0"/>
          <w:marBottom w:val="0"/>
          <w:divBdr>
            <w:top w:val="none" w:sz="0" w:space="0" w:color="auto"/>
            <w:left w:val="none" w:sz="0" w:space="0" w:color="auto"/>
            <w:bottom w:val="none" w:sz="0" w:space="0" w:color="auto"/>
            <w:right w:val="none" w:sz="0" w:space="0" w:color="auto"/>
          </w:divBdr>
          <w:divsChild>
            <w:div w:id="24919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61908">
      <w:bodyDiv w:val="1"/>
      <w:marLeft w:val="0"/>
      <w:marRight w:val="0"/>
      <w:marTop w:val="0"/>
      <w:marBottom w:val="0"/>
      <w:divBdr>
        <w:top w:val="none" w:sz="0" w:space="0" w:color="auto"/>
        <w:left w:val="none" w:sz="0" w:space="0" w:color="auto"/>
        <w:bottom w:val="none" w:sz="0" w:space="0" w:color="auto"/>
        <w:right w:val="none" w:sz="0" w:space="0" w:color="auto"/>
      </w:divBdr>
      <w:divsChild>
        <w:div w:id="1280334196">
          <w:marLeft w:val="0"/>
          <w:marRight w:val="0"/>
          <w:marTop w:val="0"/>
          <w:marBottom w:val="0"/>
          <w:divBdr>
            <w:top w:val="none" w:sz="0" w:space="0" w:color="auto"/>
            <w:left w:val="none" w:sz="0" w:space="0" w:color="auto"/>
            <w:bottom w:val="dotted" w:sz="6" w:space="4" w:color="DDDDDD"/>
            <w:right w:val="none" w:sz="0" w:space="0" w:color="auto"/>
          </w:divBdr>
        </w:div>
      </w:divsChild>
    </w:div>
    <w:div w:id="1347102141">
      <w:bodyDiv w:val="1"/>
      <w:marLeft w:val="0"/>
      <w:marRight w:val="0"/>
      <w:marTop w:val="0"/>
      <w:marBottom w:val="0"/>
      <w:divBdr>
        <w:top w:val="none" w:sz="0" w:space="0" w:color="auto"/>
        <w:left w:val="none" w:sz="0" w:space="0" w:color="auto"/>
        <w:bottom w:val="none" w:sz="0" w:space="0" w:color="auto"/>
        <w:right w:val="none" w:sz="0" w:space="0" w:color="auto"/>
      </w:divBdr>
      <w:divsChild>
        <w:div w:id="656029645">
          <w:marLeft w:val="0"/>
          <w:marRight w:val="0"/>
          <w:marTop w:val="150"/>
          <w:marBottom w:val="0"/>
          <w:divBdr>
            <w:top w:val="none" w:sz="0" w:space="0" w:color="auto"/>
            <w:left w:val="none" w:sz="0" w:space="0" w:color="auto"/>
            <w:bottom w:val="none" w:sz="0" w:space="0" w:color="auto"/>
            <w:right w:val="none" w:sz="0" w:space="0" w:color="auto"/>
          </w:divBdr>
          <w:divsChild>
            <w:div w:id="1717464917">
              <w:marLeft w:val="0"/>
              <w:marRight w:val="0"/>
              <w:marTop w:val="0"/>
              <w:marBottom w:val="0"/>
              <w:divBdr>
                <w:top w:val="none" w:sz="0" w:space="0" w:color="auto"/>
                <w:left w:val="none" w:sz="0" w:space="0" w:color="auto"/>
                <w:bottom w:val="none" w:sz="0" w:space="0" w:color="auto"/>
                <w:right w:val="none" w:sz="0" w:space="0" w:color="auto"/>
              </w:divBdr>
              <w:divsChild>
                <w:div w:id="11667971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65790756">
          <w:marLeft w:val="0"/>
          <w:marRight w:val="0"/>
          <w:marTop w:val="0"/>
          <w:marBottom w:val="0"/>
          <w:divBdr>
            <w:top w:val="none" w:sz="0" w:space="0" w:color="auto"/>
            <w:left w:val="none" w:sz="0" w:space="0" w:color="auto"/>
            <w:bottom w:val="none" w:sz="0" w:space="0" w:color="auto"/>
            <w:right w:val="none" w:sz="0" w:space="0" w:color="auto"/>
          </w:divBdr>
          <w:divsChild>
            <w:div w:id="158101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69157">
      <w:bodyDiv w:val="1"/>
      <w:marLeft w:val="0"/>
      <w:marRight w:val="0"/>
      <w:marTop w:val="0"/>
      <w:marBottom w:val="0"/>
      <w:divBdr>
        <w:top w:val="none" w:sz="0" w:space="0" w:color="auto"/>
        <w:left w:val="none" w:sz="0" w:space="0" w:color="auto"/>
        <w:bottom w:val="none" w:sz="0" w:space="0" w:color="auto"/>
        <w:right w:val="none" w:sz="0" w:space="0" w:color="auto"/>
      </w:divBdr>
      <w:divsChild>
        <w:div w:id="1154371705">
          <w:marLeft w:val="0"/>
          <w:marRight w:val="0"/>
          <w:marTop w:val="0"/>
          <w:marBottom w:val="0"/>
          <w:divBdr>
            <w:top w:val="none" w:sz="0" w:space="0" w:color="auto"/>
            <w:left w:val="none" w:sz="0" w:space="0" w:color="auto"/>
            <w:bottom w:val="dotted" w:sz="6" w:space="4" w:color="DDDDDD"/>
            <w:right w:val="none" w:sz="0" w:space="0" w:color="auto"/>
          </w:divBdr>
          <w:divsChild>
            <w:div w:id="98829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4406">
      <w:bodyDiv w:val="1"/>
      <w:marLeft w:val="0"/>
      <w:marRight w:val="0"/>
      <w:marTop w:val="0"/>
      <w:marBottom w:val="0"/>
      <w:divBdr>
        <w:top w:val="none" w:sz="0" w:space="0" w:color="auto"/>
        <w:left w:val="none" w:sz="0" w:space="0" w:color="auto"/>
        <w:bottom w:val="none" w:sz="0" w:space="0" w:color="auto"/>
        <w:right w:val="none" w:sz="0" w:space="0" w:color="auto"/>
      </w:divBdr>
      <w:divsChild>
        <w:div w:id="629821210">
          <w:marLeft w:val="0"/>
          <w:marRight w:val="0"/>
          <w:marTop w:val="0"/>
          <w:marBottom w:val="150"/>
          <w:divBdr>
            <w:top w:val="none" w:sz="0" w:space="0" w:color="auto"/>
            <w:left w:val="none" w:sz="0" w:space="0" w:color="auto"/>
            <w:bottom w:val="none" w:sz="0" w:space="0" w:color="auto"/>
            <w:right w:val="none" w:sz="0" w:space="0" w:color="auto"/>
          </w:divBdr>
        </w:div>
        <w:div w:id="745541311">
          <w:marLeft w:val="0"/>
          <w:marRight w:val="0"/>
          <w:marTop w:val="225"/>
          <w:marBottom w:val="225"/>
          <w:divBdr>
            <w:top w:val="none" w:sz="0" w:space="0" w:color="auto"/>
            <w:left w:val="none" w:sz="0" w:space="0" w:color="auto"/>
            <w:bottom w:val="none" w:sz="0" w:space="0" w:color="auto"/>
            <w:right w:val="none" w:sz="0" w:space="0" w:color="auto"/>
          </w:divBdr>
        </w:div>
      </w:divsChild>
    </w:div>
    <w:div w:id="1347439893">
      <w:bodyDiv w:val="1"/>
      <w:marLeft w:val="0"/>
      <w:marRight w:val="0"/>
      <w:marTop w:val="0"/>
      <w:marBottom w:val="0"/>
      <w:divBdr>
        <w:top w:val="none" w:sz="0" w:space="0" w:color="auto"/>
        <w:left w:val="none" w:sz="0" w:space="0" w:color="auto"/>
        <w:bottom w:val="none" w:sz="0" w:space="0" w:color="auto"/>
        <w:right w:val="none" w:sz="0" w:space="0" w:color="auto"/>
      </w:divBdr>
      <w:divsChild>
        <w:div w:id="236281971">
          <w:marLeft w:val="0"/>
          <w:marRight w:val="0"/>
          <w:marTop w:val="0"/>
          <w:marBottom w:val="150"/>
          <w:divBdr>
            <w:top w:val="none" w:sz="0" w:space="0" w:color="auto"/>
            <w:left w:val="none" w:sz="0" w:space="0" w:color="auto"/>
            <w:bottom w:val="none" w:sz="0" w:space="0" w:color="auto"/>
            <w:right w:val="none" w:sz="0" w:space="0" w:color="auto"/>
          </w:divBdr>
          <w:divsChild>
            <w:div w:id="24792550">
              <w:marLeft w:val="0"/>
              <w:marRight w:val="0"/>
              <w:marTop w:val="0"/>
              <w:marBottom w:val="0"/>
              <w:divBdr>
                <w:top w:val="none" w:sz="0" w:space="0" w:color="auto"/>
                <w:left w:val="none" w:sz="0" w:space="0" w:color="auto"/>
                <w:bottom w:val="none" w:sz="0" w:space="0" w:color="auto"/>
                <w:right w:val="none" w:sz="0" w:space="0" w:color="auto"/>
              </w:divBdr>
            </w:div>
          </w:divsChild>
        </w:div>
        <w:div w:id="879392003">
          <w:marLeft w:val="0"/>
          <w:marRight w:val="0"/>
          <w:marTop w:val="0"/>
          <w:marBottom w:val="150"/>
          <w:divBdr>
            <w:top w:val="none" w:sz="0" w:space="0" w:color="auto"/>
            <w:left w:val="none" w:sz="0" w:space="0" w:color="auto"/>
            <w:bottom w:val="none" w:sz="0" w:space="0" w:color="auto"/>
            <w:right w:val="none" w:sz="0" w:space="0" w:color="auto"/>
          </w:divBdr>
        </w:div>
        <w:div w:id="1757020706">
          <w:marLeft w:val="0"/>
          <w:marRight w:val="0"/>
          <w:marTop w:val="0"/>
          <w:marBottom w:val="0"/>
          <w:divBdr>
            <w:top w:val="none" w:sz="0" w:space="0" w:color="auto"/>
            <w:left w:val="none" w:sz="0" w:space="0" w:color="auto"/>
            <w:bottom w:val="none" w:sz="0" w:space="0" w:color="auto"/>
            <w:right w:val="none" w:sz="0" w:space="0" w:color="auto"/>
          </w:divBdr>
          <w:divsChild>
            <w:div w:id="164616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13135">
      <w:bodyDiv w:val="1"/>
      <w:marLeft w:val="0"/>
      <w:marRight w:val="0"/>
      <w:marTop w:val="0"/>
      <w:marBottom w:val="0"/>
      <w:divBdr>
        <w:top w:val="none" w:sz="0" w:space="0" w:color="auto"/>
        <w:left w:val="none" w:sz="0" w:space="0" w:color="auto"/>
        <w:bottom w:val="none" w:sz="0" w:space="0" w:color="auto"/>
        <w:right w:val="none" w:sz="0" w:space="0" w:color="auto"/>
      </w:divBdr>
    </w:div>
    <w:div w:id="1347514411">
      <w:bodyDiv w:val="1"/>
      <w:marLeft w:val="0"/>
      <w:marRight w:val="0"/>
      <w:marTop w:val="0"/>
      <w:marBottom w:val="0"/>
      <w:divBdr>
        <w:top w:val="none" w:sz="0" w:space="0" w:color="auto"/>
        <w:left w:val="none" w:sz="0" w:space="0" w:color="auto"/>
        <w:bottom w:val="none" w:sz="0" w:space="0" w:color="auto"/>
        <w:right w:val="none" w:sz="0" w:space="0" w:color="auto"/>
      </w:divBdr>
      <w:divsChild>
        <w:div w:id="1246570297">
          <w:marLeft w:val="0"/>
          <w:marRight w:val="0"/>
          <w:marTop w:val="0"/>
          <w:marBottom w:val="0"/>
          <w:divBdr>
            <w:top w:val="none" w:sz="0" w:space="0" w:color="auto"/>
            <w:left w:val="none" w:sz="0" w:space="0" w:color="auto"/>
            <w:bottom w:val="none" w:sz="0" w:space="0" w:color="auto"/>
            <w:right w:val="none" w:sz="0" w:space="0" w:color="auto"/>
          </w:divBdr>
          <w:divsChild>
            <w:div w:id="147207400">
              <w:marLeft w:val="0"/>
              <w:marRight w:val="0"/>
              <w:marTop w:val="0"/>
              <w:marBottom w:val="0"/>
              <w:divBdr>
                <w:top w:val="none" w:sz="0" w:space="0" w:color="auto"/>
                <w:left w:val="none" w:sz="0" w:space="0" w:color="auto"/>
                <w:bottom w:val="none" w:sz="0" w:space="0" w:color="auto"/>
                <w:right w:val="none" w:sz="0" w:space="0" w:color="auto"/>
              </w:divBdr>
              <w:divsChild>
                <w:div w:id="127092674">
                  <w:marLeft w:val="0"/>
                  <w:marRight w:val="0"/>
                  <w:marTop w:val="0"/>
                  <w:marBottom w:val="150"/>
                  <w:divBdr>
                    <w:top w:val="none" w:sz="0" w:space="0" w:color="auto"/>
                    <w:left w:val="none" w:sz="0" w:space="0" w:color="auto"/>
                    <w:bottom w:val="none" w:sz="0" w:space="0" w:color="auto"/>
                    <w:right w:val="none" w:sz="0" w:space="0" w:color="auto"/>
                  </w:divBdr>
                  <w:divsChild>
                    <w:div w:id="1865901770">
                      <w:marLeft w:val="0"/>
                      <w:marRight w:val="0"/>
                      <w:marTop w:val="0"/>
                      <w:marBottom w:val="0"/>
                      <w:divBdr>
                        <w:top w:val="none" w:sz="0" w:space="0" w:color="auto"/>
                        <w:left w:val="none" w:sz="0" w:space="0" w:color="auto"/>
                        <w:bottom w:val="none" w:sz="0" w:space="0" w:color="auto"/>
                        <w:right w:val="none" w:sz="0" w:space="0" w:color="auto"/>
                      </w:divBdr>
                      <w:divsChild>
                        <w:div w:id="1827745781">
                          <w:marLeft w:val="0"/>
                          <w:marRight w:val="0"/>
                          <w:marTop w:val="0"/>
                          <w:marBottom w:val="0"/>
                          <w:divBdr>
                            <w:top w:val="none" w:sz="0" w:space="0" w:color="auto"/>
                            <w:left w:val="none" w:sz="0" w:space="0" w:color="auto"/>
                            <w:bottom w:val="none" w:sz="0" w:space="0" w:color="auto"/>
                            <w:right w:val="none" w:sz="0" w:space="0" w:color="auto"/>
                          </w:divBdr>
                          <w:divsChild>
                            <w:div w:id="751779397">
                              <w:marLeft w:val="0"/>
                              <w:marRight w:val="0"/>
                              <w:marTop w:val="0"/>
                              <w:marBottom w:val="0"/>
                              <w:divBdr>
                                <w:top w:val="none" w:sz="0" w:space="0" w:color="auto"/>
                                <w:left w:val="none" w:sz="0" w:space="0" w:color="auto"/>
                                <w:bottom w:val="none" w:sz="0" w:space="0" w:color="auto"/>
                                <w:right w:val="none" w:sz="0" w:space="0" w:color="auto"/>
                              </w:divBdr>
                              <w:divsChild>
                                <w:div w:id="637151356">
                                  <w:marLeft w:val="0"/>
                                  <w:marRight w:val="0"/>
                                  <w:marTop w:val="0"/>
                                  <w:marBottom w:val="0"/>
                                  <w:divBdr>
                                    <w:top w:val="none" w:sz="0" w:space="0" w:color="auto"/>
                                    <w:left w:val="none" w:sz="0" w:space="0" w:color="auto"/>
                                    <w:bottom w:val="none" w:sz="0" w:space="0" w:color="auto"/>
                                    <w:right w:val="none" w:sz="0" w:space="0" w:color="auto"/>
                                  </w:divBdr>
                                  <w:divsChild>
                                    <w:div w:id="645935215">
                                      <w:marLeft w:val="0"/>
                                      <w:marRight w:val="0"/>
                                      <w:marTop w:val="0"/>
                                      <w:marBottom w:val="0"/>
                                      <w:divBdr>
                                        <w:top w:val="none" w:sz="0" w:space="0" w:color="auto"/>
                                        <w:left w:val="none" w:sz="0" w:space="0" w:color="auto"/>
                                        <w:bottom w:val="none" w:sz="0" w:space="0" w:color="auto"/>
                                        <w:right w:val="none" w:sz="0" w:space="0" w:color="auto"/>
                                      </w:divBdr>
                                      <w:divsChild>
                                        <w:div w:id="1900822136">
                                          <w:marLeft w:val="0"/>
                                          <w:marRight w:val="0"/>
                                          <w:marTop w:val="0"/>
                                          <w:marBottom w:val="0"/>
                                          <w:divBdr>
                                            <w:top w:val="none" w:sz="0" w:space="0" w:color="auto"/>
                                            <w:left w:val="none" w:sz="0" w:space="0" w:color="auto"/>
                                            <w:bottom w:val="none" w:sz="0" w:space="0" w:color="auto"/>
                                            <w:right w:val="none" w:sz="0" w:space="0" w:color="auto"/>
                                          </w:divBdr>
                                          <w:divsChild>
                                            <w:div w:id="681320116">
                                              <w:marLeft w:val="0"/>
                                              <w:marRight w:val="0"/>
                                              <w:marTop w:val="0"/>
                                              <w:marBottom w:val="0"/>
                                              <w:divBdr>
                                                <w:top w:val="none" w:sz="0" w:space="0" w:color="auto"/>
                                                <w:left w:val="none" w:sz="0" w:space="0" w:color="auto"/>
                                                <w:bottom w:val="none" w:sz="0" w:space="0" w:color="auto"/>
                                                <w:right w:val="none" w:sz="0" w:space="0" w:color="auto"/>
                                              </w:divBdr>
                                              <w:divsChild>
                                                <w:div w:id="36949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8286472">
      <w:bodyDiv w:val="1"/>
      <w:marLeft w:val="0"/>
      <w:marRight w:val="0"/>
      <w:marTop w:val="0"/>
      <w:marBottom w:val="0"/>
      <w:divBdr>
        <w:top w:val="none" w:sz="0" w:space="0" w:color="auto"/>
        <w:left w:val="none" w:sz="0" w:space="0" w:color="auto"/>
        <w:bottom w:val="none" w:sz="0" w:space="0" w:color="auto"/>
        <w:right w:val="none" w:sz="0" w:space="0" w:color="auto"/>
      </w:divBdr>
    </w:div>
    <w:div w:id="1348366730">
      <w:bodyDiv w:val="1"/>
      <w:marLeft w:val="0"/>
      <w:marRight w:val="0"/>
      <w:marTop w:val="0"/>
      <w:marBottom w:val="0"/>
      <w:divBdr>
        <w:top w:val="none" w:sz="0" w:space="0" w:color="auto"/>
        <w:left w:val="none" w:sz="0" w:space="0" w:color="auto"/>
        <w:bottom w:val="none" w:sz="0" w:space="0" w:color="auto"/>
        <w:right w:val="none" w:sz="0" w:space="0" w:color="auto"/>
      </w:divBdr>
    </w:div>
    <w:div w:id="1349214077">
      <w:bodyDiv w:val="1"/>
      <w:marLeft w:val="0"/>
      <w:marRight w:val="0"/>
      <w:marTop w:val="0"/>
      <w:marBottom w:val="0"/>
      <w:divBdr>
        <w:top w:val="none" w:sz="0" w:space="0" w:color="auto"/>
        <w:left w:val="none" w:sz="0" w:space="0" w:color="auto"/>
        <w:bottom w:val="none" w:sz="0" w:space="0" w:color="auto"/>
        <w:right w:val="none" w:sz="0" w:space="0" w:color="auto"/>
      </w:divBdr>
      <w:divsChild>
        <w:div w:id="1035038897">
          <w:marLeft w:val="0"/>
          <w:marRight w:val="0"/>
          <w:marTop w:val="0"/>
          <w:marBottom w:val="0"/>
          <w:divBdr>
            <w:top w:val="none" w:sz="0" w:space="0" w:color="auto"/>
            <w:left w:val="none" w:sz="0" w:space="0" w:color="auto"/>
            <w:bottom w:val="dotted" w:sz="6" w:space="4" w:color="DDDDDD"/>
            <w:right w:val="none" w:sz="0" w:space="0" w:color="auto"/>
          </w:divBdr>
        </w:div>
      </w:divsChild>
    </w:div>
    <w:div w:id="1349255565">
      <w:bodyDiv w:val="1"/>
      <w:marLeft w:val="0"/>
      <w:marRight w:val="0"/>
      <w:marTop w:val="0"/>
      <w:marBottom w:val="0"/>
      <w:divBdr>
        <w:top w:val="none" w:sz="0" w:space="0" w:color="auto"/>
        <w:left w:val="none" w:sz="0" w:space="0" w:color="auto"/>
        <w:bottom w:val="none" w:sz="0" w:space="0" w:color="auto"/>
        <w:right w:val="none" w:sz="0" w:space="0" w:color="auto"/>
      </w:divBdr>
      <w:divsChild>
        <w:div w:id="784890801">
          <w:marLeft w:val="0"/>
          <w:marRight w:val="0"/>
          <w:marTop w:val="0"/>
          <w:marBottom w:val="0"/>
          <w:divBdr>
            <w:top w:val="none" w:sz="0" w:space="0" w:color="auto"/>
            <w:left w:val="none" w:sz="0" w:space="0" w:color="auto"/>
            <w:bottom w:val="dotted" w:sz="6" w:space="4" w:color="DDDDDD"/>
            <w:right w:val="none" w:sz="0" w:space="0" w:color="auto"/>
          </w:divBdr>
        </w:div>
      </w:divsChild>
    </w:div>
    <w:div w:id="1349478531">
      <w:bodyDiv w:val="1"/>
      <w:marLeft w:val="0"/>
      <w:marRight w:val="0"/>
      <w:marTop w:val="0"/>
      <w:marBottom w:val="0"/>
      <w:divBdr>
        <w:top w:val="none" w:sz="0" w:space="0" w:color="auto"/>
        <w:left w:val="none" w:sz="0" w:space="0" w:color="auto"/>
        <w:bottom w:val="none" w:sz="0" w:space="0" w:color="auto"/>
        <w:right w:val="none" w:sz="0" w:space="0" w:color="auto"/>
      </w:divBdr>
      <w:divsChild>
        <w:div w:id="1567063243">
          <w:marLeft w:val="0"/>
          <w:marRight w:val="0"/>
          <w:marTop w:val="0"/>
          <w:marBottom w:val="150"/>
          <w:divBdr>
            <w:top w:val="none" w:sz="0" w:space="0" w:color="auto"/>
            <w:left w:val="none" w:sz="0" w:space="0" w:color="auto"/>
            <w:bottom w:val="none" w:sz="0" w:space="0" w:color="auto"/>
            <w:right w:val="none" w:sz="0" w:space="0" w:color="auto"/>
          </w:divBdr>
          <w:divsChild>
            <w:div w:id="1532523974">
              <w:marLeft w:val="0"/>
              <w:marRight w:val="0"/>
              <w:marTop w:val="0"/>
              <w:marBottom w:val="0"/>
              <w:divBdr>
                <w:top w:val="none" w:sz="0" w:space="0" w:color="auto"/>
                <w:left w:val="none" w:sz="0" w:space="0" w:color="auto"/>
                <w:bottom w:val="none" w:sz="0" w:space="0" w:color="auto"/>
                <w:right w:val="none" w:sz="0" w:space="0" w:color="auto"/>
              </w:divBdr>
            </w:div>
          </w:divsChild>
        </w:div>
        <w:div w:id="409079407">
          <w:marLeft w:val="0"/>
          <w:marRight w:val="0"/>
          <w:marTop w:val="0"/>
          <w:marBottom w:val="150"/>
          <w:divBdr>
            <w:top w:val="none" w:sz="0" w:space="0" w:color="auto"/>
            <w:left w:val="none" w:sz="0" w:space="0" w:color="auto"/>
            <w:bottom w:val="none" w:sz="0" w:space="0" w:color="auto"/>
            <w:right w:val="none" w:sz="0" w:space="0" w:color="auto"/>
          </w:divBdr>
        </w:div>
        <w:div w:id="340160272">
          <w:marLeft w:val="0"/>
          <w:marRight w:val="0"/>
          <w:marTop w:val="0"/>
          <w:marBottom w:val="0"/>
          <w:divBdr>
            <w:top w:val="none" w:sz="0" w:space="0" w:color="auto"/>
            <w:left w:val="none" w:sz="0" w:space="0" w:color="auto"/>
            <w:bottom w:val="none" w:sz="0" w:space="0" w:color="auto"/>
            <w:right w:val="none" w:sz="0" w:space="0" w:color="auto"/>
          </w:divBdr>
          <w:divsChild>
            <w:div w:id="186859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28099">
      <w:bodyDiv w:val="1"/>
      <w:marLeft w:val="0"/>
      <w:marRight w:val="0"/>
      <w:marTop w:val="0"/>
      <w:marBottom w:val="0"/>
      <w:divBdr>
        <w:top w:val="none" w:sz="0" w:space="0" w:color="auto"/>
        <w:left w:val="none" w:sz="0" w:space="0" w:color="auto"/>
        <w:bottom w:val="none" w:sz="0" w:space="0" w:color="auto"/>
        <w:right w:val="none" w:sz="0" w:space="0" w:color="auto"/>
      </w:divBdr>
      <w:divsChild>
        <w:div w:id="1971082838">
          <w:marLeft w:val="0"/>
          <w:marRight w:val="0"/>
          <w:marTop w:val="0"/>
          <w:marBottom w:val="150"/>
          <w:divBdr>
            <w:top w:val="none" w:sz="0" w:space="0" w:color="auto"/>
            <w:left w:val="none" w:sz="0" w:space="0" w:color="auto"/>
            <w:bottom w:val="none" w:sz="0" w:space="0" w:color="auto"/>
            <w:right w:val="none" w:sz="0" w:space="0" w:color="auto"/>
          </w:divBdr>
        </w:div>
      </w:divsChild>
    </w:div>
    <w:div w:id="1350107627">
      <w:bodyDiv w:val="1"/>
      <w:marLeft w:val="0"/>
      <w:marRight w:val="0"/>
      <w:marTop w:val="0"/>
      <w:marBottom w:val="0"/>
      <w:divBdr>
        <w:top w:val="none" w:sz="0" w:space="0" w:color="auto"/>
        <w:left w:val="none" w:sz="0" w:space="0" w:color="auto"/>
        <w:bottom w:val="none" w:sz="0" w:space="0" w:color="auto"/>
        <w:right w:val="none" w:sz="0" w:space="0" w:color="auto"/>
      </w:divBdr>
      <w:divsChild>
        <w:div w:id="1222401409">
          <w:marLeft w:val="0"/>
          <w:marRight w:val="0"/>
          <w:marTop w:val="0"/>
          <w:marBottom w:val="0"/>
          <w:divBdr>
            <w:top w:val="none" w:sz="0" w:space="0" w:color="auto"/>
            <w:left w:val="none" w:sz="0" w:space="0" w:color="auto"/>
            <w:bottom w:val="dotted" w:sz="6" w:space="4" w:color="DDDDDD"/>
            <w:right w:val="none" w:sz="0" w:space="0" w:color="auto"/>
          </w:divBdr>
          <w:divsChild>
            <w:div w:id="200496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3234">
      <w:bodyDiv w:val="1"/>
      <w:marLeft w:val="0"/>
      <w:marRight w:val="0"/>
      <w:marTop w:val="0"/>
      <w:marBottom w:val="0"/>
      <w:divBdr>
        <w:top w:val="none" w:sz="0" w:space="0" w:color="auto"/>
        <w:left w:val="none" w:sz="0" w:space="0" w:color="auto"/>
        <w:bottom w:val="none" w:sz="0" w:space="0" w:color="auto"/>
        <w:right w:val="none" w:sz="0" w:space="0" w:color="auto"/>
      </w:divBdr>
      <w:divsChild>
        <w:div w:id="451554513">
          <w:marLeft w:val="0"/>
          <w:marRight w:val="0"/>
          <w:marTop w:val="0"/>
          <w:marBottom w:val="150"/>
          <w:divBdr>
            <w:top w:val="none" w:sz="0" w:space="0" w:color="auto"/>
            <w:left w:val="none" w:sz="0" w:space="0" w:color="auto"/>
            <w:bottom w:val="none" w:sz="0" w:space="0" w:color="auto"/>
            <w:right w:val="none" w:sz="0" w:space="0" w:color="auto"/>
          </w:divBdr>
        </w:div>
      </w:divsChild>
    </w:div>
    <w:div w:id="1350453492">
      <w:bodyDiv w:val="1"/>
      <w:marLeft w:val="0"/>
      <w:marRight w:val="0"/>
      <w:marTop w:val="0"/>
      <w:marBottom w:val="0"/>
      <w:divBdr>
        <w:top w:val="none" w:sz="0" w:space="0" w:color="auto"/>
        <w:left w:val="none" w:sz="0" w:space="0" w:color="auto"/>
        <w:bottom w:val="none" w:sz="0" w:space="0" w:color="auto"/>
        <w:right w:val="none" w:sz="0" w:space="0" w:color="auto"/>
      </w:divBdr>
      <w:divsChild>
        <w:div w:id="650521288">
          <w:marLeft w:val="0"/>
          <w:marRight w:val="0"/>
          <w:marTop w:val="0"/>
          <w:marBottom w:val="0"/>
          <w:divBdr>
            <w:top w:val="none" w:sz="0" w:space="0" w:color="auto"/>
            <w:left w:val="none" w:sz="0" w:space="0" w:color="auto"/>
            <w:bottom w:val="none" w:sz="0" w:space="0" w:color="auto"/>
            <w:right w:val="none" w:sz="0" w:space="0" w:color="auto"/>
          </w:divBdr>
        </w:div>
      </w:divsChild>
    </w:div>
    <w:div w:id="1350793968">
      <w:bodyDiv w:val="1"/>
      <w:marLeft w:val="0"/>
      <w:marRight w:val="0"/>
      <w:marTop w:val="0"/>
      <w:marBottom w:val="0"/>
      <w:divBdr>
        <w:top w:val="none" w:sz="0" w:space="0" w:color="auto"/>
        <w:left w:val="none" w:sz="0" w:space="0" w:color="auto"/>
        <w:bottom w:val="none" w:sz="0" w:space="0" w:color="auto"/>
        <w:right w:val="none" w:sz="0" w:space="0" w:color="auto"/>
      </w:divBdr>
      <w:divsChild>
        <w:div w:id="1310475978">
          <w:marLeft w:val="0"/>
          <w:marRight w:val="0"/>
          <w:marTop w:val="0"/>
          <w:marBottom w:val="0"/>
          <w:divBdr>
            <w:top w:val="none" w:sz="0" w:space="0" w:color="auto"/>
            <w:left w:val="none" w:sz="0" w:space="0" w:color="auto"/>
            <w:bottom w:val="none" w:sz="0" w:space="0" w:color="auto"/>
            <w:right w:val="none" w:sz="0" w:space="0" w:color="auto"/>
          </w:divBdr>
          <w:divsChild>
            <w:div w:id="1461411008">
              <w:marLeft w:val="0"/>
              <w:marRight w:val="0"/>
              <w:marTop w:val="0"/>
              <w:marBottom w:val="0"/>
              <w:divBdr>
                <w:top w:val="none" w:sz="0" w:space="0" w:color="auto"/>
                <w:left w:val="none" w:sz="0" w:space="0" w:color="auto"/>
                <w:bottom w:val="none" w:sz="0" w:space="0" w:color="auto"/>
                <w:right w:val="none" w:sz="0" w:space="0" w:color="auto"/>
              </w:divBdr>
              <w:divsChild>
                <w:div w:id="1733768351">
                  <w:marLeft w:val="0"/>
                  <w:marRight w:val="0"/>
                  <w:marTop w:val="0"/>
                  <w:marBottom w:val="0"/>
                  <w:divBdr>
                    <w:top w:val="none" w:sz="0" w:space="0" w:color="auto"/>
                    <w:left w:val="none" w:sz="0" w:space="0" w:color="auto"/>
                    <w:bottom w:val="none" w:sz="0" w:space="0" w:color="auto"/>
                    <w:right w:val="none" w:sz="0" w:space="0" w:color="auto"/>
                  </w:divBdr>
                  <w:divsChild>
                    <w:div w:id="421682225">
                      <w:marLeft w:val="0"/>
                      <w:marRight w:val="0"/>
                      <w:marTop w:val="0"/>
                      <w:marBottom w:val="0"/>
                      <w:divBdr>
                        <w:top w:val="none" w:sz="0" w:space="0" w:color="auto"/>
                        <w:left w:val="none" w:sz="0" w:space="0" w:color="auto"/>
                        <w:bottom w:val="none" w:sz="0" w:space="0" w:color="auto"/>
                        <w:right w:val="none" w:sz="0" w:space="0" w:color="auto"/>
                      </w:divBdr>
                      <w:divsChild>
                        <w:div w:id="1089348254">
                          <w:marLeft w:val="0"/>
                          <w:marRight w:val="0"/>
                          <w:marTop w:val="0"/>
                          <w:marBottom w:val="0"/>
                          <w:divBdr>
                            <w:top w:val="none" w:sz="0" w:space="0" w:color="auto"/>
                            <w:left w:val="none" w:sz="0" w:space="0" w:color="auto"/>
                            <w:bottom w:val="none" w:sz="0" w:space="0" w:color="auto"/>
                            <w:right w:val="none" w:sz="0" w:space="0" w:color="auto"/>
                          </w:divBdr>
                          <w:divsChild>
                            <w:div w:id="1829709838">
                              <w:marLeft w:val="0"/>
                              <w:marRight w:val="0"/>
                              <w:marTop w:val="0"/>
                              <w:marBottom w:val="0"/>
                              <w:divBdr>
                                <w:top w:val="none" w:sz="0" w:space="0" w:color="auto"/>
                                <w:left w:val="none" w:sz="0" w:space="0" w:color="auto"/>
                                <w:bottom w:val="none" w:sz="0" w:space="0" w:color="auto"/>
                                <w:right w:val="none" w:sz="0" w:space="0" w:color="auto"/>
                              </w:divBdr>
                              <w:divsChild>
                                <w:div w:id="230818419">
                                  <w:marLeft w:val="0"/>
                                  <w:marRight w:val="0"/>
                                  <w:marTop w:val="0"/>
                                  <w:marBottom w:val="75"/>
                                  <w:divBdr>
                                    <w:top w:val="none" w:sz="0" w:space="0" w:color="auto"/>
                                    <w:left w:val="none" w:sz="0" w:space="0" w:color="auto"/>
                                    <w:bottom w:val="none" w:sz="0" w:space="0" w:color="auto"/>
                                    <w:right w:val="none" w:sz="0" w:space="0" w:color="auto"/>
                                  </w:divBdr>
                                  <w:divsChild>
                                    <w:div w:id="17052279">
                                      <w:marLeft w:val="0"/>
                                      <w:marRight w:val="0"/>
                                      <w:marTop w:val="0"/>
                                      <w:marBottom w:val="0"/>
                                      <w:divBdr>
                                        <w:top w:val="none" w:sz="0" w:space="0" w:color="auto"/>
                                        <w:left w:val="none" w:sz="0" w:space="0" w:color="auto"/>
                                        <w:bottom w:val="none" w:sz="0" w:space="0" w:color="auto"/>
                                        <w:right w:val="none" w:sz="0" w:space="0" w:color="auto"/>
                                      </w:divBdr>
                                      <w:divsChild>
                                        <w:div w:id="712929478">
                                          <w:marLeft w:val="0"/>
                                          <w:marRight w:val="0"/>
                                          <w:marTop w:val="0"/>
                                          <w:marBottom w:val="0"/>
                                          <w:divBdr>
                                            <w:top w:val="none" w:sz="0" w:space="0" w:color="auto"/>
                                            <w:left w:val="none" w:sz="0" w:space="0" w:color="auto"/>
                                            <w:bottom w:val="none" w:sz="0" w:space="0" w:color="auto"/>
                                            <w:right w:val="none" w:sz="0" w:space="0" w:color="auto"/>
                                          </w:divBdr>
                                          <w:divsChild>
                                            <w:div w:id="588464914">
                                              <w:marLeft w:val="0"/>
                                              <w:marRight w:val="0"/>
                                              <w:marTop w:val="0"/>
                                              <w:marBottom w:val="0"/>
                                              <w:divBdr>
                                                <w:top w:val="none" w:sz="0" w:space="0" w:color="auto"/>
                                                <w:left w:val="none" w:sz="0" w:space="0" w:color="auto"/>
                                                <w:bottom w:val="none" w:sz="0" w:space="0" w:color="auto"/>
                                                <w:right w:val="none" w:sz="0" w:space="0" w:color="auto"/>
                                              </w:divBdr>
                                              <w:divsChild>
                                                <w:div w:id="29414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1637022">
      <w:bodyDiv w:val="1"/>
      <w:marLeft w:val="0"/>
      <w:marRight w:val="0"/>
      <w:marTop w:val="0"/>
      <w:marBottom w:val="0"/>
      <w:divBdr>
        <w:top w:val="none" w:sz="0" w:space="0" w:color="auto"/>
        <w:left w:val="none" w:sz="0" w:space="0" w:color="auto"/>
        <w:bottom w:val="none" w:sz="0" w:space="0" w:color="auto"/>
        <w:right w:val="none" w:sz="0" w:space="0" w:color="auto"/>
      </w:divBdr>
      <w:divsChild>
        <w:div w:id="887762616">
          <w:marLeft w:val="0"/>
          <w:marRight w:val="0"/>
          <w:marTop w:val="0"/>
          <w:marBottom w:val="0"/>
          <w:divBdr>
            <w:top w:val="none" w:sz="0" w:space="0" w:color="auto"/>
            <w:left w:val="none" w:sz="0" w:space="0" w:color="auto"/>
            <w:bottom w:val="dotted" w:sz="6" w:space="4" w:color="DDDDDD"/>
            <w:right w:val="none" w:sz="0" w:space="0" w:color="auto"/>
          </w:divBdr>
          <w:divsChild>
            <w:div w:id="146342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56765">
      <w:bodyDiv w:val="1"/>
      <w:marLeft w:val="0"/>
      <w:marRight w:val="0"/>
      <w:marTop w:val="0"/>
      <w:marBottom w:val="0"/>
      <w:divBdr>
        <w:top w:val="none" w:sz="0" w:space="0" w:color="auto"/>
        <w:left w:val="none" w:sz="0" w:space="0" w:color="auto"/>
        <w:bottom w:val="none" w:sz="0" w:space="0" w:color="auto"/>
        <w:right w:val="none" w:sz="0" w:space="0" w:color="auto"/>
      </w:divBdr>
      <w:divsChild>
        <w:div w:id="657733011">
          <w:marLeft w:val="0"/>
          <w:marRight w:val="0"/>
          <w:marTop w:val="0"/>
          <w:marBottom w:val="0"/>
          <w:divBdr>
            <w:top w:val="none" w:sz="0" w:space="0" w:color="auto"/>
            <w:left w:val="none" w:sz="0" w:space="0" w:color="auto"/>
            <w:bottom w:val="none" w:sz="0" w:space="0" w:color="auto"/>
            <w:right w:val="none" w:sz="0" w:space="0" w:color="auto"/>
          </w:divBdr>
        </w:div>
      </w:divsChild>
    </w:div>
    <w:div w:id="1352221022">
      <w:bodyDiv w:val="1"/>
      <w:marLeft w:val="0"/>
      <w:marRight w:val="0"/>
      <w:marTop w:val="0"/>
      <w:marBottom w:val="0"/>
      <w:divBdr>
        <w:top w:val="none" w:sz="0" w:space="0" w:color="auto"/>
        <w:left w:val="none" w:sz="0" w:space="0" w:color="auto"/>
        <w:bottom w:val="none" w:sz="0" w:space="0" w:color="auto"/>
        <w:right w:val="none" w:sz="0" w:space="0" w:color="auto"/>
      </w:divBdr>
    </w:div>
    <w:div w:id="1352294012">
      <w:bodyDiv w:val="1"/>
      <w:marLeft w:val="0"/>
      <w:marRight w:val="0"/>
      <w:marTop w:val="0"/>
      <w:marBottom w:val="0"/>
      <w:divBdr>
        <w:top w:val="none" w:sz="0" w:space="0" w:color="auto"/>
        <w:left w:val="none" w:sz="0" w:space="0" w:color="auto"/>
        <w:bottom w:val="none" w:sz="0" w:space="0" w:color="auto"/>
        <w:right w:val="none" w:sz="0" w:space="0" w:color="auto"/>
      </w:divBdr>
      <w:divsChild>
        <w:div w:id="1850631117">
          <w:marLeft w:val="0"/>
          <w:marRight w:val="0"/>
          <w:marTop w:val="0"/>
          <w:marBottom w:val="150"/>
          <w:divBdr>
            <w:top w:val="none" w:sz="0" w:space="0" w:color="auto"/>
            <w:left w:val="none" w:sz="0" w:space="0" w:color="auto"/>
            <w:bottom w:val="none" w:sz="0" w:space="0" w:color="auto"/>
            <w:right w:val="none" w:sz="0" w:space="0" w:color="auto"/>
          </w:divBdr>
        </w:div>
      </w:divsChild>
    </w:div>
    <w:div w:id="1352340835">
      <w:bodyDiv w:val="1"/>
      <w:marLeft w:val="0"/>
      <w:marRight w:val="0"/>
      <w:marTop w:val="0"/>
      <w:marBottom w:val="0"/>
      <w:divBdr>
        <w:top w:val="none" w:sz="0" w:space="0" w:color="auto"/>
        <w:left w:val="none" w:sz="0" w:space="0" w:color="auto"/>
        <w:bottom w:val="none" w:sz="0" w:space="0" w:color="auto"/>
        <w:right w:val="none" w:sz="0" w:space="0" w:color="auto"/>
      </w:divBdr>
    </w:div>
    <w:div w:id="1352679704">
      <w:bodyDiv w:val="1"/>
      <w:marLeft w:val="0"/>
      <w:marRight w:val="0"/>
      <w:marTop w:val="0"/>
      <w:marBottom w:val="0"/>
      <w:divBdr>
        <w:top w:val="none" w:sz="0" w:space="0" w:color="auto"/>
        <w:left w:val="none" w:sz="0" w:space="0" w:color="auto"/>
        <w:bottom w:val="none" w:sz="0" w:space="0" w:color="auto"/>
        <w:right w:val="none" w:sz="0" w:space="0" w:color="auto"/>
      </w:divBdr>
      <w:divsChild>
        <w:div w:id="876427570">
          <w:marLeft w:val="0"/>
          <w:marRight w:val="0"/>
          <w:marTop w:val="0"/>
          <w:marBottom w:val="0"/>
          <w:divBdr>
            <w:top w:val="none" w:sz="0" w:space="0" w:color="auto"/>
            <w:left w:val="none" w:sz="0" w:space="0" w:color="auto"/>
            <w:bottom w:val="dotted" w:sz="6" w:space="4" w:color="DDDDDD"/>
            <w:right w:val="none" w:sz="0" w:space="0" w:color="auto"/>
          </w:divBdr>
        </w:div>
      </w:divsChild>
    </w:div>
    <w:div w:id="1352951669">
      <w:bodyDiv w:val="1"/>
      <w:marLeft w:val="0"/>
      <w:marRight w:val="0"/>
      <w:marTop w:val="0"/>
      <w:marBottom w:val="0"/>
      <w:divBdr>
        <w:top w:val="none" w:sz="0" w:space="0" w:color="auto"/>
        <w:left w:val="none" w:sz="0" w:space="0" w:color="auto"/>
        <w:bottom w:val="none" w:sz="0" w:space="0" w:color="auto"/>
        <w:right w:val="none" w:sz="0" w:space="0" w:color="auto"/>
      </w:divBdr>
      <w:divsChild>
        <w:div w:id="792821234">
          <w:marLeft w:val="0"/>
          <w:marRight w:val="0"/>
          <w:marTop w:val="0"/>
          <w:marBottom w:val="0"/>
          <w:divBdr>
            <w:top w:val="none" w:sz="0" w:space="0" w:color="auto"/>
            <w:left w:val="none" w:sz="0" w:space="0" w:color="auto"/>
            <w:bottom w:val="none" w:sz="0" w:space="0" w:color="auto"/>
            <w:right w:val="none" w:sz="0" w:space="0" w:color="auto"/>
          </w:divBdr>
          <w:divsChild>
            <w:div w:id="1370955602">
              <w:marLeft w:val="0"/>
              <w:marRight w:val="0"/>
              <w:marTop w:val="0"/>
              <w:marBottom w:val="0"/>
              <w:divBdr>
                <w:top w:val="none" w:sz="0" w:space="0" w:color="auto"/>
                <w:left w:val="none" w:sz="0" w:space="0" w:color="auto"/>
                <w:bottom w:val="none" w:sz="0" w:space="0" w:color="auto"/>
                <w:right w:val="none" w:sz="0" w:space="0" w:color="auto"/>
              </w:divBdr>
              <w:divsChild>
                <w:div w:id="984042146">
                  <w:marLeft w:val="0"/>
                  <w:marRight w:val="0"/>
                  <w:marTop w:val="0"/>
                  <w:marBottom w:val="0"/>
                  <w:divBdr>
                    <w:top w:val="none" w:sz="0" w:space="0" w:color="auto"/>
                    <w:left w:val="none" w:sz="0" w:space="0" w:color="auto"/>
                    <w:bottom w:val="none" w:sz="0" w:space="0" w:color="auto"/>
                    <w:right w:val="none" w:sz="0" w:space="0" w:color="auto"/>
                  </w:divBdr>
                  <w:divsChild>
                    <w:div w:id="304942469">
                      <w:marLeft w:val="0"/>
                      <w:marRight w:val="0"/>
                      <w:marTop w:val="0"/>
                      <w:marBottom w:val="0"/>
                      <w:divBdr>
                        <w:top w:val="none" w:sz="0" w:space="0" w:color="auto"/>
                        <w:left w:val="none" w:sz="0" w:space="0" w:color="auto"/>
                        <w:bottom w:val="none" w:sz="0" w:space="0" w:color="auto"/>
                        <w:right w:val="none" w:sz="0" w:space="0" w:color="auto"/>
                      </w:divBdr>
                      <w:divsChild>
                        <w:div w:id="1391001981">
                          <w:marLeft w:val="0"/>
                          <w:marRight w:val="0"/>
                          <w:marTop w:val="0"/>
                          <w:marBottom w:val="0"/>
                          <w:divBdr>
                            <w:top w:val="none" w:sz="0" w:space="0" w:color="auto"/>
                            <w:left w:val="none" w:sz="0" w:space="0" w:color="auto"/>
                            <w:bottom w:val="none" w:sz="0" w:space="0" w:color="auto"/>
                            <w:right w:val="none" w:sz="0" w:space="0" w:color="auto"/>
                          </w:divBdr>
                          <w:divsChild>
                            <w:div w:id="1351181411">
                              <w:marLeft w:val="0"/>
                              <w:marRight w:val="0"/>
                              <w:marTop w:val="0"/>
                              <w:marBottom w:val="0"/>
                              <w:divBdr>
                                <w:top w:val="none" w:sz="0" w:space="0" w:color="auto"/>
                                <w:left w:val="none" w:sz="0" w:space="0" w:color="auto"/>
                                <w:bottom w:val="none" w:sz="0" w:space="0" w:color="auto"/>
                                <w:right w:val="none" w:sz="0" w:space="0" w:color="auto"/>
                              </w:divBdr>
                              <w:divsChild>
                                <w:div w:id="163459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073681">
      <w:bodyDiv w:val="1"/>
      <w:marLeft w:val="0"/>
      <w:marRight w:val="0"/>
      <w:marTop w:val="0"/>
      <w:marBottom w:val="0"/>
      <w:divBdr>
        <w:top w:val="none" w:sz="0" w:space="0" w:color="auto"/>
        <w:left w:val="none" w:sz="0" w:space="0" w:color="auto"/>
        <w:bottom w:val="none" w:sz="0" w:space="0" w:color="auto"/>
        <w:right w:val="none" w:sz="0" w:space="0" w:color="auto"/>
      </w:divBdr>
    </w:div>
    <w:div w:id="1353074148">
      <w:bodyDiv w:val="1"/>
      <w:marLeft w:val="0"/>
      <w:marRight w:val="0"/>
      <w:marTop w:val="0"/>
      <w:marBottom w:val="0"/>
      <w:divBdr>
        <w:top w:val="none" w:sz="0" w:space="0" w:color="auto"/>
        <w:left w:val="none" w:sz="0" w:space="0" w:color="auto"/>
        <w:bottom w:val="none" w:sz="0" w:space="0" w:color="auto"/>
        <w:right w:val="none" w:sz="0" w:space="0" w:color="auto"/>
      </w:divBdr>
      <w:divsChild>
        <w:div w:id="1940289787">
          <w:marLeft w:val="0"/>
          <w:marRight w:val="0"/>
          <w:marTop w:val="0"/>
          <w:marBottom w:val="0"/>
          <w:divBdr>
            <w:top w:val="none" w:sz="0" w:space="0" w:color="auto"/>
            <w:left w:val="none" w:sz="0" w:space="0" w:color="auto"/>
            <w:bottom w:val="dotted" w:sz="6" w:space="4" w:color="DDDDDD"/>
            <w:right w:val="none" w:sz="0" w:space="0" w:color="auto"/>
          </w:divBdr>
          <w:divsChild>
            <w:div w:id="183687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15066">
      <w:bodyDiv w:val="1"/>
      <w:marLeft w:val="0"/>
      <w:marRight w:val="0"/>
      <w:marTop w:val="0"/>
      <w:marBottom w:val="0"/>
      <w:divBdr>
        <w:top w:val="none" w:sz="0" w:space="0" w:color="auto"/>
        <w:left w:val="none" w:sz="0" w:space="0" w:color="auto"/>
        <w:bottom w:val="none" w:sz="0" w:space="0" w:color="auto"/>
        <w:right w:val="none" w:sz="0" w:space="0" w:color="auto"/>
      </w:divBdr>
      <w:divsChild>
        <w:div w:id="1093747228">
          <w:marLeft w:val="0"/>
          <w:marRight w:val="0"/>
          <w:marTop w:val="0"/>
          <w:marBottom w:val="0"/>
          <w:divBdr>
            <w:top w:val="none" w:sz="0" w:space="0" w:color="auto"/>
            <w:left w:val="none" w:sz="0" w:space="0" w:color="auto"/>
            <w:bottom w:val="dotted" w:sz="6" w:space="4" w:color="DDDDDD"/>
            <w:right w:val="none" w:sz="0" w:space="0" w:color="auto"/>
          </w:divBdr>
          <w:divsChild>
            <w:div w:id="19553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65514">
      <w:bodyDiv w:val="1"/>
      <w:marLeft w:val="0"/>
      <w:marRight w:val="0"/>
      <w:marTop w:val="0"/>
      <w:marBottom w:val="0"/>
      <w:divBdr>
        <w:top w:val="none" w:sz="0" w:space="0" w:color="auto"/>
        <w:left w:val="none" w:sz="0" w:space="0" w:color="auto"/>
        <w:bottom w:val="none" w:sz="0" w:space="0" w:color="auto"/>
        <w:right w:val="none" w:sz="0" w:space="0" w:color="auto"/>
      </w:divBdr>
      <w:divsChild>
        <w:div w:id="1852328180">
          <w:marLeft w:val="0"/>
          <w:marRight w:val="0"/>
          <w:marTop w:val="0"/>
          <w:marBottom w:val="150"/>
          <w:divBdr>
            <w:top w:val="none" w:sz="0" w:space="0" w:color="auto"/>
            <w:left w:val="none" w:sz="0" w:space="0" w:color="auto"/>
            <w:bottom w:val="none" w:sz="0" w:space="0" w:color="auto"/>
            <w:right w:val="none" w:sz="0" w:space="0" w:color="auto"/>
          </w:divBdr>
          <w:divsChild>
            <w:div w:id="1620212164">
              <w:marLeft w:val="0"/>
              <w:marRight w:val="0"/>
              <w:marTop w:val="0"/>
              <w:marBottom w:val="0"/>
              <w:divBdr>
                <w:top w:val="none" w:sz="0" w:space="0" w:color="auto"/>
                <w:left w:val="none" w:sz="0" w:space="0" w:color="auto"/>
                <w:bottom w:val="none" w:sz="0" w:space="0" w:color="auto"/>
                <w:right w:val="none" w:sz="0" w:space="0" w:color="auto"/>
              </w:divBdr>
              <w:divsChild>
                <w:div w:id="55354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00604">
          <w:marLeft w:val="0"/>
          <w:marRight w:val="0"/>
          <w:marTop w:val="0"/>
          <w:marBottom w:val="150"/>
          <w:divBdr>
            <w:top w:val="none" w:sz="0" w:space="0" w:color="auto"/>
            <w:left w:val="none" w:sz="0" w:space="0" w:color="auto"/>
            <w:bottom w:val="none" w:sz="0" w:space="0" w:color="auto"/>
            <w:right w:val="none" w:sz="0" w:space="0" w:color="auto"/>
          </w:divBdr>
        </w:div>
        <w:div w:id="1267426677">
          <w:marLeft w:val="0"/>
          <w:marRight w:val="0"/>
          <w:marTop w:val="0"/>
          <w:marBottom w:val="0"/>
          <w:divBdr>
            <w:top w:val="none" w:sz="0" w:space="0" w:color="auto"/>
            <w:left w:val="none" w:sz="0" w:space="0" w:color="auto"/>
            <w:bottom w:val="none" w:sz="0" w:space="0" w:color="auto"/>
            <w:right w:val="none" w:sz="0" w:space="0" w:color="auto"/>
          </w:divBdr>
          <w:divsChild>
            <w:div w:id="53041278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54260490">
      <w:bodyDiv w:val="1"/>
      <w:marLeft w:val="0"/>
      <w:marRight w:val="0"/>
      <w:marTop w:val="0"/>
      <w:marBottom w:val="0"/>
      <w:divBdr>
        <w:top w:val="none" w:sz="0" w:space="0" w:color="auto"/>
        <w:left w:val="none" w:sz="0" w:space="0" w:color="auto"/>
        <w:bottom w:val="none" w:sz="0" w:space="0" w:color="auto"/>
        <w:right w:val="none" w:sz="0" w:space="0" w:color="auto"/>
      </w:divBdr>
    </w:div>
    <w:div w:id="1354383069">
      <w:bodyDiv w:val="1"/>
      <w:marLeft w:val="0"/>
      <w:marRight w:val="0"/>
      <w:marTop w:val="0"/>
      <w:marBottom w:val="0"/>
      <w:divBdr>
        <w:top w:val="none" w:sz="0" w:space="0" w:color="auto"/>
        <w:left w:val="none" w:sz="0" w:space="0" w:color="auto"/>
        <w:bottom w:val="none" w:sz="0" w:space="0" w:color="auto"/>
        <w:right w:val="none" w:sz="0" w:space="0" w:color="auto"/>
      </w:divBdr>
      <w:divsChild>
        <w:div w:id="1684941125">
          <w:marLeft w:val="0"/>
          <w:marRight w:val="0"/>
          <w:marTop w:val="0"/>
          <w:marBottom w:val="0"/>
          <w:divBdr>
            <w:top w:val="none" w:sz="0" w:space="0" w:color="auto"/>
            <w:left w:val="none" w:sz="0" w:space="0" w:color="auto"/>
            <w:bottom w:val="none" w:sz="0" w:space="0" w:color="auto"/>
            <w:right w:val="none" w:sz="0" w:space="0" w:color="auto"/>
          </w:divBdr>
          <w:divsChild>
            <w:div w:id="803623691">
              <w:marLeft w:val="0"/>
              <w:marRight w:val="0"/>
              <w:marTop w:val="0"/>
              <w:marBottom w:val="0"/>
              <w:divBdr>
                <w:top w:val="none" w:sz="0" w:space="0" w:color="auto"/>
                <w:left w:val="none" w:sz="0" w:space="0" w:color="auto"/>
                <w:bottom w:val="none" w:sz="0" w:space="0" w:color="auto"/>
                <w:right w:val="none" w:sz="0" w:space="0" w:color="auto"/>
              </w:divBdr>
              <w:divsChild>
                <w:div w:id="256862613">
                  <w:marLeft w:val="0"/>
                  <w:marRight w:val="0"/>
                  <w:marTop w:val="0"/>
                  <w:marBottom w:val="0"/>
                  <w:divBdr>
                    <w:top w:val="none" w:sz="0" w:space="0" w:color="auto"/>
                    <w:left w:val="none" w:sz="0" w:space="0" w:color="auto"/>
                    <w:bottom w:val="none" w:sz="0" w:space="0" w:color="auto"/>
                    <w:right w:val="none" w:sz="0" w:space="0" w:color="auto"/>
                  </w:divBdr>
                  <w:divsChild>
                    <w:div w:id="105656961">
                      <w:marLeft w:val="0"/>
                      <w:marRight w:val="0"/>
                      <w:marTop w:val="0"/>
                      <w:marBottom w:val="0"/>
                      <w:divBdr>
                        <w:top w:val="none" w:sz="0" w:space="0" w:color="auto"/>
                        <w:left w:val="none" w:sz="0" w:space="0" w:color="auto"/>
                        <w:bottom w:val="none" w:sz="0" w:space="0" w:color="auto"/>
                        <w:right w:val="none" w:sz="0" w:space="0" w:color="auto"/>
                      </w:divBdr>
                      <w:divsChild>
                        <w:div w:id="1438795207">
                          <w:marLeft w:val="0"/>
                          <w:marRight w:val="0"/>
                          <w:marTop w:val="0"/>
                          <w:marBottom w:val="0"/>
                          <w:divBdr>
                            <w:top w:val="none" w:sz="0" w:space="0" w:color="auto"/>
                            <w:left w:val="none" w:sz="0" w:space="0" w:color="auto"/>
                            <w:bottom w:val="none" w:sz="0" w:space="0" w:color="auto"/>
                            <w:right w:val="none" w:sz="0" w:space="0" w:color="auto"/>
                          </w:divBdr>
                          <w:divsChild>
                            <w:div w:id="136725811">
                              <w:marLeft w:val="0"/>
                              <w:marRight w:val="0"/>
                              <w:marTop w:val="0"/>
                              <w:marBottom w:val="0"/>
                              <w:divBdr>
                                <w:top w:val="none" w:sz="0" w:space="0" w:color="auto"/>
                                <w:left w:val="none" w:sz="0" w:space="0" w:color="auto"/>
                                <w:bottom w:val="none" w:sz="0" w:space="0" w:color="auto"/>
                                <w:right w:val="none" w:sz="0" w:space="0" w:color="auto"/>
                              </w:divBdr>
                              <w:divsChild>
                                <w:div w:id="609708346">
                                  <w:marLeft w:val="0"/>
                                  <w:marRight w:val="0"/>
                                  <w:marTop w:val="0"/>
                                  <w:marBottom w:val="0"/>
                                  <w:divBdr>
                                    <w:top w:val="none" w:sz="0" w:space="0" w:color="auto"/>
                                    <w:left w:val="none" w:sz="0" w:space="0" w:color="auto"/>
                                    <w:bottom w:val="none" w:sz="0" w:space="0" w:color="auto"/>
                                    <w:right w:val="none" w:sz="0" w:space="0" w:color="auto"/>
                                  </w:divBdr>
                                  <w:divsChild>
                                    <w:div w:id="132928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529015">
      <w:bodyDiv w:val="1"/>
      <w:marLeft w:val="0"/>
      <w:marRight w:val="0"/>
      <w:marTop w:val="0"/>
      <w:marBottom w:val="0"/>
      <w:divBdr>
        <w:top w:val="none" w:sz="0" w:space="0" w:color="auto"/>
        <w:left w:val="none" w:sz="0" w:space="0" w:color="auto"/>
        <w:bottom w:val="none" w:sz="0" w:space="0" w:color="auto"/>
        <w:right w:val="none" w:sz="0" w:space="0" w:color="auto"/>
      </w:divBdr>
      <w:divsChild>
        <w:div w:id="27148755">
          <w:marLeft w:val="0"/>
          <w:marRight w:val="0"/>
          <w:marTop w:val="0"/>
          <w:marBottom w:val="0"/>
          <w:divBdr>
            <w:top w:val="none" w:sz="0" w:space="0" w:color="auto"/>
            <w:left w:val="none" w:sz="0" w:space="0" w:color="auto"/>
            <w:bottom w:val="none" w:sz="0" w:space="0" w:color="auto"/>
            <w:right w:val="none" w:sz="0" w:space="0" w:color="auto"/>
          </w:divBdr>
          <w:divsChild>
            <w:div w:id="1989699074">
              <w:marLeft w:val="0"/>
              <w:marRight w:val="0"/>
              <w:marTop w:val="0"/>
              <w:marBottom w:val="0"/>
              <w:divBdr>
                <w:top w:val="none" w:sz="0" w:space="0" w:color="auto"/>
                <w:left w:val="none" w:sz="0" w:space="0" w:color="auto"/>
                <w:bottom w:val="none" w:sz="0" w:space="0" w:color="auto"/>
                <w:right w:val="none" w:sz="0" w:space="0" w:color="auto"/>
              </w:divBdr>
              <w:divsChild>
                <w:div w:id="1439989195">
                  <w:marLeft w:val="0"/>
                  <w:marRight w:val="0"/>
                  <w:marTop w:val="0"/>
                  <w:marBottom w:val="150"/>
                  <w:divBdr>
                    <w:top w:val="none" w:sz="0" w:space="0" w:color="auto"/>
                    <w:left w:val="none" w:sz="0" w:space="0" w:color="auto"/>
                    <w:bottom w:val="none" w:sz="0" w:space="0" w:color="auto"/>
                    <w:right w:val="none" w:sz="0" w:space="0" w:color="auto"/>
                  </w:divBdr>
                  <w:divsChild>
                    <w:div w:id="664087257">
                      <w:marLeft w:val="0"/>
                      <w:marRight w:val="0"/>
                      <w:marTop w:val="0"/>
                      <w:marBottom w:val="0"/>
                      <w:divBdr>
                        <w:top w:val="none" w:sz="0" w:space="0" w:color="auto"/>
                        <w:left w:val="none" w:sz="0" w:space="0" w:color="auto"/>
                        <w:bottom w:val="none" w:sz="0" w:space="0" w:color="auto"/>
                        <w:right w:val="none" w:sz="0" w:space="0" w:color="auto"/>
                      </w:divBdr>
                      <w:divsChild>
                        <w:div w:id="1273782860">
                          <w:marLeft w:val="0"/>
                          <w:marRight w:val="0"/>
                          <w:marTop w:val="0"/>
                          <w:marBottom w:val="0"/>
                          <w:divBdr>
                            <w:top w:val="none" w:sz="0" w:space="0" w:color="auto"/>
                            <w:left w:val="none" w:sz="0" w:space="0" w:color="auto"/>
                            <w:bottom w:val="none" w:sz="0" w:space="0" w:color="auto"/>
                            <w:right w:val="none" w:sz="0" w:space="0" w:color="auto"/>
                          </w:divBdr>
                          <w:divsChild>
                            <w:div w:id="1643777437">
                              <w:marLeft w:val="0"/>
                              <w:marRight w:val="0"/>
                              <w:marTop w:val="0"/>
                              <w:marBottom w:val="0"/>
                              <w:divBdr>
                                <w:top w:val="none" w:sz="0" w:space="0" w:color="auto"/>
                                <w:left w:val="none" w:sz="0" w:space="0" w:color="auto"/>
                                <w:bottom w:val="none" w:sz="0" w:space="0" w:color="auto"/>
                                <w:right w:val="none" w:sz="0" w:space="0" w:color="auto"/>
                              </w:divBdr>
                              <w:divsChild>
                                <w:div w:id="777334289">
                                  <w:marLeft w:val="0"/>
                                  <w:marRight w:val="0"/>
                                  <w:marTop w:val="0"/>
                                  <w:marBottom w:val="0"/>
                                  <w:divBdr>
                                    <w:top w:val="none" w:sz="0" w:space="0" w:color="auto"/>
                                    <w:left w:val="none" w:sz="0" w:space="0" w:color="auto"/>
                                    <w:bottom w:val="none" w:sz="0" w:space="0" w:color="auto"/>
                                    <w:right w:val="none" w:sz="0" w:space="0" w:color="auto"/>
                                  </w:divBdr>
                                  <w:divsChild>
                                    <w:div w:id="970552366">
                                      <w:marLeft w:val="0"/>
                                      <w:marRight w:val="0"/>
                                      <w:marTop w:val="0"/>
                                      <w:marBottom w:val="0"/>
                                      <w:divBdr>
                                        <w:top w:val="none" w:sz="0" w:space="0" w:color="auto"/>
                                        <w:left w:val="none" w:sz="0" w:space="0" w:color="auto"/>
                                        <w:bottom w:val="none" w:sz="0" w:space="0" w:color="auto"/>
                                        <w:right w:val="none" w:sz="0" w:space="0" w:color="auto"/>
                                      </w:divBdr>
                                      <w:divsChild>
                                        <w:div w:id="2025013808">
                                          <w:marLeft w:val="0"/>
                                          <w:marRight w:val="0"/>
                                          <w:marTop w:val="0"/>
                                          <w:marBottom w:val="0"/>
                                          <w:divBdr>
                                            <w:top w:val="none" w:sz="0" w:space="0" w:color="auto"/>
                                            <w:left w:val="none" w:sz="0" w:space="0" w:color="auto"/>
                                            <w:bottom w:val="none" w:sz="0" w:space="0" w:color="auto"/>
                                            <w:right w:val="none" w:sz="0" w:space="0" w:color="auto"/>
                                          </w:divBdr>
                                          <w:divsChild>
                                            <w:div w:id="1626235664">
                                              <w:marLeft w:val="0"/>
                                              <w:marRight w:val="0"/>
                                              <w:marTop w:val="0"/>
                                              <w:marBottom w:val="0"/>
                                              <w:divBdr>
                                                <w:top w:val="none" w:sz="0" w:space="0" w:color="auto"/>
                                                <w:left w:val="none" w:sz="0" w:space="0" w:color="auto"/>
                                                <w:bottom w:val="none" w:sz="0" w:space="0" w:color="auto"/>
                                                <w:right w:val="none" w:sz="0" w:space="0" w:color="auto"/>
                                              </w:divBdr>
                                              <w:divsChild>
                                                <w:div w:id="185876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231750">
      <w:bodyDiv w:val="1"/>
      <w:marLeft w:val="0"/>
      <w:marRight w:val="0"/>
      <w:marTop w:val="0"/>
      <w:marBottom w:val="0"/>
      <w:divBdr>
        <w:top w:val="none" w:sz="0" w:space="0" w:color="auto"/>
        <w:left w:val="none" w:sz="0" w:space="0" w:color="auto"/>
        <w:bottom w:val="none" w:sz="0" w:space="0" w:color="auto"/>
        <w:right w:val="none" w:sz="0" w:space="0" w:color="auto"/>
      </w:divBdr>
    </w:div>
    <w:div w:id="1355575559">
      <w:bodyDiv w:val="1"/>
      <w:marLeft w:val="0"/>
      <w:marRight w:val="0"/>
      <w:marTop w:val="0"/>
      <w:marBottom w:val="0"/>
      <w:divBdr>
        <w:top w:val="none" w:sz="0" w:space="0" w:color="auto"/>
        <w:left w:val="none" w:sz="0" w:space="0" w:color="auto"/>
        <w:bottom w:val="none" w:sz="0" w:space="0" w:color="auto"/>
        <w:right w:val="none" w:sz="0" w:space="0" w:color="auto"/>
      </w:divBdr>
      <w:divsChild>
        <w:div w:id="78524625">
          <w:marLeft w:val="0"/>
          <w:marRight w:val="0"/>
          <w:marTop w:val="0"/>
          <w:marBottom w:val="0"/>
          <w:divBdr>
            <w:top w:val="none" w:sz="0" w:space="0" w:color="auto"/>
            <w:left w:val="none" w:sz="0" w:space="0" w:color="auto"/>
            <w:bottom w:val="dotted" w:sz="6" w:space="4" w:color="DDDDDD"/>
            <w:right w:val="none" w:sz="0" w:space="0" w:color="auto"/>
          </w:divBdr>
          <w:divsChild>
            <w:div w:id="125955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20781">
      <w:bodyDiv w:val="1"/>
      <w:marLeft w:val="0"/>
      <w:marRight w:val="0"/>
      <w:marTop w:val="0"/>
      <w:marBottom w:val="0"/>
      <w:divBdr>
        <w:top w:val="none" w:sz="0" w:space="0" w:color="auto"/>
        <w:left w:val="none" w:sz="0" w:space="0" w:color="auto"/>
        <w:bottom w:val="none" w:sz="0" w:space="0" w:color="auto"/>
        <w:right w:val="none" w:sz="0" w:space="0" w:color="auto"/>
      </w:divBdr>
      <w:divsChild>
        <w:div w:id="73668572">
          <w:marLeft w:val="0"/>
          <w:marRight w:val="0"/>
          <w:marTop w:val="0"/>
          <w:marBottom w:val="0"/>
          <w:divBdr>
            <w:top w:val="none" w:sz="0" w:space="0" w:color="auto"/>
            <w:left w:val="none" w:sz="0" w:space="0" w:color="auto"/>
            <w:bottom w:val="none" w:sz="0" w:space="0" w:color="auto"/>
            <w:right w:val="none" w:sz="0" w:space="0" w:color="auto"/>
          </w:divBdr>
        </w:div>
      </w:divsChild>
    </w:div>
    <w:div w:id="1356076663">
      <w:bodyDiv w:val="1"/>
      <w:marLeft w:val="0"/>
      <w:marRight w:val="0"/>
      <w:marTop w:val="0"/>
      <w:marBottom w:val="0"/>
      <w:divBdr>
        <w:top w:val="none" w:sz="0" w:space="0" w:color="auto"/>
        <w:left w:val="none" w:sz="0" w:space="0" w:color="auto"/>
        <w:bottom w:val="none" w:sz="0" w:space="0" w:color="auto"/>
        <w:right w:val="none" w:sz="0" w:space="0" w:color="auto"/>
      </w:divBdr>
      <w:divsChild>
        <w:div w:id="470054926">
          <w:marLeft w:val="0"/>
          <w:marRight w:val="0"/>
          <w:marTop w:val="0"/>
          <w:marBottom w:val="0"/>
          <w:divBdr>
            <w:top w:val="none" w:sz="0" w:space="0" w:color="auto"/>
            <w:left w:val="none" w:sz="0" w:space="0" w:color="auto"/>
            <w:bottom w:val="none" w:sz="0" w:space="0" w:color="auto"/>
            <w:right w:val="none" w:sz="0" w:space="0" w:color="auto"/>
          </w:divBdr>
          <w:divsChild>
            <w:div w:id="6864443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6275220">
      <w:bodyDiv w:val="1"/>
      <w:marLeft w:val="0"/>
      <w:marRight w:val="0"/>
      <w:marTop w:val="0"/>
      <w:marBottom w:val="0"/>
      <w:divBdr>
        <w:top w:val="none" w:sz="0" w:space="0" w:color="auto"/>
        <w:left w:val="none" w:sz="0" w:space="0" w:color="auto"/>
        <w:bottom w:val="none" w:sz="0" w:space="0" w:color="auto"/>
        <w:right w:val="none" w:sz="0" w:space="0" w:color="auto"/>
      </w:divBdr>
      <w:divsChild>
        <w:div w:id="627400532">
          <w:marLeft w:val="0"/>
          <w:marRight w:val="0"/>
          <w:marTop w:val="0"/>
          <w:marBottom w:val="0"/>
          <w:divBdr>
            <w:top w:val="none" w:sz="0" w:space="0" w:color="auto"/>
            <w:left w:val="none" w:sz="0" w:space="0" w:color="auto"/>
            <w:bottom w:val="none" w:sz="0" w:space="0" w:color="auto"/>
            <w:right w:val="none" w:sz="0" w:space="0" w:color="auto"/>
          </w:divBdr>
          <w:divsChild>
            <w:div w:id="1060981596">
              <w:marLeft w:val="0"/>
              <w:marRight w:val="0"/>
              <w:marTop w:val="0"/>
              <w:marBottom w:val="0"/>
              <w:divBdr>
                <w:top w:val="none" w:sz="0" w:space="0" w:color="auto"/>
                <w:left w:val="none" w:sz="0" w:space="0" w:color="auto"/>
                <w:bottom w:val="none" w:sz="0" w:space="0" w:color="auto"/>
                <w:right w:val="none" w:sz="0" w:space="0" w:color="auto"/>
              </w:divBdr>
              <w:divsChild>
                <w:div w:id="1933128592">
                  <w:marLeft w:val="0"/>
                  <w:marRight w:val="0"/>
                  <w:marTop w:val="0"/>
                  <w:marBottom w:val="0"/>
                  <w:divBdr>
                    <w:top w:val="none" w:sz="0" w:space="0" w:color="auto"/>
                    <w:left w:val="none" w:sz="0" w:space="0" w:color="auto"/>
                    <w:bottom w:val="none" w:sz="0" w:space="0" w:color="auto"/>
                    <w:right w:val="none" w:sz="0" w:space="0" w:color="auto"/>
                  </w:divBdr>
                  <w:divsChild>
                    <w:div w:id="789318196">
                      <w:marLeft w:val="0"/>
                      <w:marRight w:val="0"/>
                      <w:marTop w:val="0"/>
                      <w:marBottom w:val="0"/>
                      <w:divBdr>
                        <w:top w:val="none" w:sz="0" w:space="0" w:color="auto"/>
                        <w:left w:val="none" w:sz="0" w:space="0" w:color="auto"/>
                        <w:bottom w:val="none" w:sz="0" w:space="0" w:color="auto"/>
                        <w:right w:val="none" w:sz="0" w:space="0" w:color="auto"/>
                      </w:divBdr>
                      <w:divsChild>
                        <w:div w:id="1546329515">
                          <w:marLeft w:val="0"/>
                          <w:marRight w:val="0"/>
                          <w:marTop w:val="0"/>
                          <w:marBottom w:val="0"/>
                          <w:divBdr>
                            <w:top w:val="none" w:sz="0" w:space="0" w:color="auto"/>
                            <w:left w:val="none" w:sz="0" w:space="0" w:color="auto"/>
                            <w:bottom w:val="none" w:sz="0" w:space="0" w:color="auto"/>
                            <w:right w:val="none" w:sz="0" w:space="0" w:color="auto"/>
                          </w:divBdr>
                          <w:divsChild>
                            <w:div w:id="23659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617226">
      <w:bodyDiv w:val="1"/>
      <w:marLeft w:val="0"/>
      <w:marRight w:val="0"/>
      <w:marTop w:val="0"/>
      <w:marBottom w:val="0"/>
      <w:divBdr>
        <w:top w:val="none" w:sz="0" w:space="0" w:color="auto"/>
        <w:left w:val="none" w:sz="0" w:space="0" w:color="auto"/>
        <w:bottom w:val="none" w:sz="0" w:space="0" w:color="auto"/>
        <w:right w:val="none" w:sz="0" w:space="0" w:color="auto"/>
      </w:divBdr>
      <w:divsChild>
        <w:div w:id="2120448958">
          <w:marLeft w:val="0"/>
          <w:marRight w:val="0"/>
          <w:marTop w:val="0"/>
          <w:marBottom w:val="0"/>
          <w:divBdr>
            <w:top w:val="none" w:sz="0" w:space="0" w:color="auto"/>
            <w:left w:val="none" w:sz="0" w:space="0" w:color="auto"/>
            <w:bottom w:val="dotted" w:sz="6" w:space="4" w:color="DDDDDD"/>
            <w:right w:val="none" w:sz="0" w:space="0" w:color="auto"/>
          </w:divBdr>
          <w:divsChild>
            <w:div w:id="141636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61746">
      <w:bodyDiv w:val="1"/>
      <w:marLeft w:val="0"/>
      <w:marRight w:val="0"/>
      <w:marTop w:val="0"/>
      <w:marBottom w:val="0"/>
      <w:divBdr>
        <w:top w:val="none" w:sz="0" w:space="0" w:color="auto"/>
        <w:left w:val="none" w:sz="0" w:space="0" w:color="auto"/>
        <w:bottom w:val="none" w:sz="0" w:space="0" w:color="auto"/>
        <w:right w:val="none" w:sz="0" w:space="0" w:color="auto"/>
      </w:divBdr>
    </w:div>
    <w:div w:id="1357075196">
      <w:bodyDiv w:val="1"/>
      <w:marLeft w:val="0"/>
      <w:marRight w:val="0"/>
      <w:marTop w:val="0"/>
      <w:marBottom w:val="0"/>
      <w:divBdr>
        <w:top w:val="none" w:sz="0" w:space="0" w:color="auto"/>
        <w:left w:val="none" w:sz="0" w:space="0" w:color="auto"/>
        <w:bottom w:val="none" w:sz="0" w:space="0" w:color="auto"/>
        <w:right w:val="none" w:sz="0" w:space="0" w:color="auto"/>
      </w:divBdr>
    </w:div>
    <w:div w:id="1358000964">
      <w:bodyDiv w:val="1"/>
      <w:marLeft w:val="0"/>
      <w:marRight w:val="0"/>
      <w:marTop w:val="0"/>
      <w:marBottom w:val="0"/>
      <w:divBdr>
        <w:top w:val="none" w:sz="0" w:space="0" w:color="auto"/>
        <w:left w:val="none" w:sz="0" w:space="0" w:color="auto"/>
        <w:bottom w:val="none" w:sz="0" w:space="0" w:color="auto"/>
        <w:right w:val="none" w:sz="0" w:space="0" w:color="auto"/>
      </w:divBdr>
      <w:divsChild>
        <w:div w:id="879127638">
          <w:marLeft w:val="0"/>
          <w:marRight w:val="0"/>
          <w:marTop w:val="0"/>
          <w:marBottom w:val="0"/>
          <w:divBdr>
            <w:top w:val="none" w:sz="0" w:space="0" w:color="auto"/>
            <w:left w:val="none" w:sz="0" w:space="0" w:color="auto"/>
            <w:bottom w:val="dotted" w:sz="6" w:space="4" w:color="DDDDDD"/>
            <w:right w:val="none" w:sz="0" w:space="0" w:color="auto"/>
          </w:divBdr>
          <w:divsChild>
            <w:div w:id="12916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6653">
      <w:bodyDiv w:val="1"/>
      <w:marLeft w:val="0"/>
      <w:marRight w:val="0"/>
      <w:marTop w:val="0"/>
      <w:marBottom w:val="0"/>
      <w:divBdr>
        <w:top w:val="none" w:sz="0" w:space="0" w:color="auto"/>
        <w:left w:val="none" w:sz="0" w:space="0" w:color="auto"/>
        <w:bottom w:val="none" w:sz="0" w:space="0" w:color="auto"/>
        <w:right w:val="none" w:sz="0" w:space="0" w:color="auto"/>
      </w:divBdr>
    </w:div>
    <w:div w:id="1358385051">
      <w:bodyDiv w:val="1"/>
      <w:marLeft w:val="0"/>
      <w:marRight w:val="0"/>
      <w:marTop w:val="0"/>
      <w:marBottom w:val="0"/>
      <w:divBdr>
        <w:top w:val="none" w:sz="0" w:space="0" w:color="auto"/>
        <w:left w:val="none" w:sz="0" w:space="0" w:color="auto"/>
        <w:bottom w:val="none" w:sz="0" w:space="0" w:color="auto"/>
        <w:right w:val="none" w:sz="0" w:space="0" w:color="auto"/>
      </w:divBdr>
      <w:divsChild>
        <w:div w:id="1165631632">
          <w:marLeft w:val="0"/>
          <w:marRight w:val="0"/>
          <w:marTop w:val="0"/>
          <w:marBottom w:val="150"/>
          <w:divBdr>
            <w:top w:val="none" w:sz="0" w:space="0" w:color="auto"/>
            <w:left w:val="none" w:sz="0" w:space="0" w:color="auto"/>
            <w:bottom w:val="none" w:sz="0" w:space="0" w:color="auto"/>
            <w:right w:val="none" w:sz="0" w:space="0" w:color="auto"/>
          </w:divBdr>
        </w:div>
      </w:divsChild>
    </w:div>
    <w:div w:id="1358585929">
      <w:bodyDiv w:val="1"/>
      <w:marLeft w:val="0"/>
      <w:marRight w:val="0"/>
      <w:marTop w:val="0"/>
      <w:marBottom w:val="0"/>
      <w:divBdr>
        <w:top w:val="none" w:sz="0" w:space="0" w:color="auto"/>
        <w:left w:val="none" w:sz="0" w:space="0" w:color="auto"/>
        <w:bottom w:val="none" w:sz="0" w:space="0" w:color="auto"/>
        <w:right w:val="none" w:sz="0" w:space="0" w:color="auto"/>
      </w:divBdr>
    </w:div>
    <w:div w:id="1358653651">
      <w:bodyDiv w:val="1"/>
      <w:marLeft w:val="0"/>
      <w:marRight w:val="0"/>
      <w:marTop w:val="0"/>
      <w:marBottom w:val="0"/>
      <w:divBdr>
        <w:top w:val="none" w:sz="0" w:space="0" w:color="auto"/>
        <w:left w:val="none" w:sz="0" w:space="0" w:color="auto"/>
        <w:bottom w:val="none" w:sz="0" w:space="0" w:color="auto"/>
        <w:right w:val="none" w:sz="0" w:space="0" w:color="auto"/>
      </w:divBdr>
      <w:divsChild>
        <w:div w:id="880362623">
          <w:marLeft w:val="0"/>
          <w:marRight w:val="0"/>
          <w:marTop w:val="0"/>
          <w:marBottom w:val="0"/>
          <w:divBdr>
            <w:top w:val="none" w:sz="0" w:space="0" w:color="auto"/>
            <w:left w:val="none" w:sz="0" w:space="0" w:color="auto"/>
            <w:bottom w:val="dotted" w:sz="6" w:space="4" w:color="DDDDDD"/>
            <w:right w:val="none" w:sz="0" w:space="0" w:color="auto"/>
          </w:divBdr>
        </w:div>
      </w:divsChild>
    </w:div>
    <w:div w:id="1358971137">
      <w:bodyDiv w:val="1"/>
      <w:marLeft w:val="0"/>
      <w:marRight w:val="0"/>
      <w:marTop w:val="0"/>
      <w:marBottom w:val="0"/>
      <w:divBdr>
        <w:top w:val="none" w:sz="0" w:space="0" w:color="auto"/>
        <w:left w:val="none" w:sz="0" w:space="0" w:color="auto"/>
        <w:bottom w:val="none" w:sz="0" w:space="0" w:color="auto"/>
        <w:right w:val="none" w:sz="0" w:space="0" w:color="auto"/>
      </w:divBdr>
      <w:divsChild>
        <w:div w:id="1579056229">
          <w:marLeft w:val="0"/>
          <w:marRight w:val="0"/>
          <w:marTop w:val="0"/>
          <w:marBottom w:val="0"/>
          <w:divBdr>
            <w:top w:val="none" w:sz="0" w:space="0" w:color="auto"/>
            <w:left w:val="none" w:sz="0" w:space="0" w:color="auto"/>
            <w:bottom w:val="none" w:sz="0" w:space="0" w:color="auto"/>
            <w:right w:val="none" w:sz="0" w:space="0" w:color="auto"/>
          </w:divBdr>
        </w:div>
      </w:divsChild>
    </w:div>
    <w:div w:id="1359816284">
      <w:bodyDiv w:val="1"/>
      <w:marLeft w:val="0"/>
      <w:marRight w:val="0"/>
      <w:marTop w:val="0"/>
      <w:marBottom w:val="0"/>
      <w:divBdr>
        <w:top w:val="none" w:sz="0" w:space="0" w:color="auto"/>
        <w:left w:val="none" w:sz="0" w:space="0" w:color="auto"/>
        <w:bottom w:val="none" w:sz="0" w:space="0" w:color="auto"/>
        <w:right w:val="none" w:sz="0" w:space="0" w:color="auto"/>
      </w:divBdr>
    </w:div>
    <w:div w:id="1360163487">
      <w:bodyDiv w:val="1"/>
      <w:marLeft w:val="0"/>
      <w:marRight w:val="0"/>
      <w:marTop w:val="0"/>
      <w:marBottom w:val="0"/>
      <w:divBdr>
        <w:top w:val="none" w:sz="0" w:space="0" w:color="auto"/>
        <w:left w:val="none" w:sz="0" w:space="0" w:color="auto"/>
        <w:bottom w:val="none" w:sz="0" w:space="0" w:color="auto"/>
        <w:right w:val="none" w:sz="0" w:space="0" w:color="auto"/>
      </w:divBdr>
    </w:div>
    <w:div w:id="1360543337">
      <w:bodyDiv w:val="1"/>
      <w:marLeft w:val="0"/>
      <w:marRight w:val="0"/>
      <w:marTop w:val="0"/>
      <w:marBottom w:val="0"/>
      <w:divBdr>
        <w:top w:val="none" w:sz="0" w:space="0" w:color="auto"/>
        <w:left w:val="none" w:sz="0" w:space="0" w:color="auto"/>
        <w:bottom w:val="none" w:sz="0" w:space="0" w:color="auto"/>
        <w:right w:val="none" w:sz="0" w:space="0" w:color="auto"/>
      </w:divBdr>
      <w:divsChild>
        <w:div w:id="720131645">
          <w:marLeft w:val="0"/>
          <w:marRight w:val="0"/>
          <w:marTop w:val="150"/>
          <w:marBottom w:val="0"/>
          <w:divBdr>
            <w:top w:val="none" w:sz="0" w:space="0" w:color="auto"/>
            <w:left w:val="none" w:sz="0" w:space="0" w:color="auto"/>
            <w:bottom w:val="none" w:sz="0" w:space="0" w:color="auto"/>
            <w:right w:val="none" w:sz="0" w:space="0" w:color="auto"/>
          </w:divBdr>
          <w:divsChild>
            <w:div w:id="823162436">
              <w:marLeft w:val="0"/>
              <w:marRight w:val="0"/>
              <w:marTop w:val="0"/>
              <w:marBottom w:val="0"/>
              <w:divBdr>
                <w:top w:val="none" w:sz="0" w:space="0" w:color="auto"/>
                <w:left w:val="none" w:sz="0" w:space="0" w:color="auto"/>
                <w:bottom w:val="none" w:sz="0" w:space="0" w:color="auto"/>
                <w:right w:val="none" w:sz="0" w:space="0" w:color="auto"/>
              </w:divBdr>
              <w:divsChild>
                <w:div w:id="85611420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902977">
          <w:marLeft w:val="0"/>
          <w:marRight w:val="0"/>
          <w:marTop w:val="0"/>
          <w:marBottom w:val="0"/>
          <w:divBdr>
            <w:top w:val="none" w:sz="0" w:space="0" w:color="auto"/>
            <w:left w:val="none" w:sz="0" w:space="0" w:color="auto"/>
            <w:bottom w:val="none" w:sz="0" w:space="0" w:color="auto"/>
            <w:right w:val="none" w:sz="0" w:space="0" w:color="auto"/>
          </w:divBdr>
          <w:divsChild>
            <w:div w:id="31060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52369">
      <w:bodyDiv w:val="1"/>
      <w:marLeft w:val="0"/>
      <w:marRight w:val="0"/>
      <w:marTop w:val="0"/>
      <w:marBottom w:val="0"/>
      <w:divBdr>
        <w:top w:val="none" w:sz="0" w:space="0" w:color="auto"/>
        <w:left w:val="none" w:sz="0" w:space="0" w:color="auto"/>
        <w:bottom w:val="none" w:sz="0" w:space="0" w:color="auto"/>
        <w:right w:val="none" w:sz="0" w:space="0" w:color="auto"/>
      </w:divBdr>
      <w:divsChild>
        <w:div w:id="1653673984">
          <w:marLeft w:val="0"/>
          <w:marRight w:val="0"/>
          <w:marTop w:val="0"/>
          <w:marBottom w:val="0"/>
          <w:divBdr>
            <w:top w:val="none" w:sz="0" w:space="0" w:color="auto"/>
            <w:left w:val="none" w:sz="0" w:space="0" w:color="auto"/>
            <w:bottom w:val="none" w:sz="0" w:space="0" w:color="auto"/>
            <w:right w:val="none" w:sz="0" w:space="0" w:color="auto"/>
          </w:divBdr>
          <w:divsChild>
            <w:div w:id="216355081">
              <w:marLeft w:val="0"/>
              <w:marRight w:val="0"/>
              <w:marTop w:val="0"/>
              <w:marBottom w:val="0"/>
              <w:divBdr>
                <w:top w:val="none" w:sz="0" w:space="0" w:color="auto"/>
                <w:left w:val="none" w:sz="0" w:space="0" w:color="auto"/>
                <w:bottom w:val="none" w:sz="0" w:space="0" w:color="auto"/>
                <w:right w:val="none" w:sz="0" w:space="0" w:color="auto"/>
              </w:divBdr>
              <w:divsChild>
                <w:div w:id="114963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5347">
          <w:marLeft w:val="0"/>
          <w:marRight w:val="0"/>
          <w:marTop w:val="0"/>
          <w:marBottom w:val="75"/>
          <w:divBdr>
            <w:top w:val="none" w:sz="0" w:space="0" w:color="auto"/>
            <w:left w:val="none" w:sz="0" w:space="0" w:color="auto"/>
            <w:bottom w:val="none" w:sz="0" w:space="0" w:color="auto"/>
            <w:right w:val="none" w:sz="0" w:space="0" w:color="auto"/>
          </w:divBdr>
        </w:div>
        <w:div w:id="1031341931">
          <w:marLeft w:val="0"/>
          <w:marRight w:val="0"/>
          <w:marTop w:val="0"/>
          <w:marBottom w:val="300"/>
          <w:divBdr>
            <w:top w:val="none" w:sz="0" w:space="0" w:color="auto"/>
            <w:left w:val="none" w:sz="0" w:space="0" w:color="auto"/>
            <w:bottom w:val="none" w:sz="0" w:space="0" w:color="auto"/>
            <w:right w:val="none" w:sz="0" w:space="0" w:color="auto"/>
          </w:divBdr>
          <w:divsChild>
            <w:div w:id="928735420">
              <w:marLeft w:val="0"/>
              <w:marRight w:val="0"/>
              <w:marTop w:val="0"/>
              <w:marBottom w:val="0"/>
              <w:divBdr>
                <w:top w:val="none" w:sz="0" w:space="0" w:color="auto"/>
                <w:left w:val="none" w:sz="0" w:space="0" w:color="auto"/>
                <w:bottom w:val="none" w:sz="0" w:space="0" w:color="auto"/>
                <w:right w:val="none" w:sz="0" w:space="0" w:color="auto"/>
              </w:divBdr>
            </w:div>
          </w:divsChild>
        </w:div>
        <w:div w:id="431512324">
          <w:marLeft w:val="0"/>
          <w:marRight w:val="0"/>
          <w:marTop w:val="0"/>
          <w:marBottom w:val="0"/>
          <w:divBdr>
            <w:top w:val="none" w:sz="0" w:space="0" w:color="auto"/>
            <w:left w:val="none" w:sz="0" w:space="0" w:color="auto"/>
            <w:bottom w:val="none" w:sz="0" w:space="0" w:color="auto"/>
            <w:right w:val="none" w:sz="0" w:space="0" w:color="auto"/>
          </w:divBdr>
        </w:div>
      </w:divsChild>
    </w:div>
    <w:div w:id="1361052957">
      <w:bodyDiv w:val="1"/>
      <w:marLeft w:val="0"/>
      <w:marRight w:val="0"/>
      <w:marTop w:val="0"/>
      <w:marBottom w:val="0"/>
      <w:divBdr>
        <w:top w:val="none" w:sz="0" w:space="0" w:color="auto"/>
        <w:left w:val="none" w:sz="0" w:space="0" w:color="auto"/>
        <w:bottom w:val="none" w:sz="0" w:space="0" w:color="auto"/>
        <w:right w:val="none" w:sz="0" w:space="0" w:color="auto"/>
      </w:divBdr>
      <w:divsChild>
        <w:div w:id="1682396138">
          <w:marLeft w:val="0"/>
          <w:marRight w:val="0"/>
          <w:marTop w:val="0"/>
          <w:marBottom w:val="150"/>
          <w:divBdr>
            <w:top w:val="none" w:sz="0" w:space="0" w:color="auto"/>
            <w:left w:val="none" w:sz="0" w:space="0" w:color="auto"/>
            <w:bottom w:val="none" w:sz="0" w:space="0" w:color="auto"/>
            <w:right w:val="none" w:sz="0" w:space="0" w:color="auto"/>
          </w:divBdr>
          <w:divsChild>
            <w:div w:id="99491461">
              <w:marLeft w:val="0"/>
              <w:marRight w:val="0"/>
              <w:marTop w:val="0"/>
              <w:marBottom w:val="0"/>
              <w:divBdr>
                <w:top w:val="none" w:sz="0" w:space="0" w:color="auto"/>
                <w:left w:val="none" w:sz="0" w:space="0" w:color="auto"/>
                <w:bottom w:val="none" w:sz="0" w:space="0" w:color="auto"/>
                <w:right w:val="none" w:sz="0" w:space="0" w:color="auto"/>
              </w:divBdr>
            </w:div>
          </w:divsChild>
        </w:div>
        <w:div w:id="1255745375">
          <w:marLeft w:val="0"/>
          <w:marRight w:val="0"/>
          <w:marTop w:val="0"/>
          <w:marBottom w:val="150"/>
          <w:divBdr>
            <w:top w:val="none" w:sz="0" w:space="0" w:color="auto"/>
            <w:left w:val="none" w:sz="0" w:space="0" w:color="auto"/>
            <w:bottom w:val="none" w:sz="0" w:space="0" w:color="auto"/>
            <w:right w:val="none" w:sz="0" w:space="0" w:color="auto"/>
          </w:divBdr>
        </w:div>
        <w:div w:id="1300771358">
          <w:marLeft w:val="0"/>
          <w:marRight w:val="0"/>
          <w:marTop w:val="0"/>
          <w:marBottom w:val="0"/>
          <w:divBdr>
            <w:top w:val="none" w:sz="0" w:space="0" w:color="auto"/>
            <w:left w:val="none" w:sz="0" w:space="0" w:color="auto"/>
            <w:bottom w:val="none" w:sz="0" w:space="0" w:color="auto"/>
            <w:right w:val="none" w:sz="0" w:space="0" w:color="auto"/>
          </w:divBdr>
          <w:divsChild>
            <w:div w:id="116401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04664">
      <w:bodyDiv w:val="1"/>
      <w:marLeft w:val="0"/>
      <w:marRight w:val="0"/>
      <w:marTop w:val="0"/>
      <w:marBottom w:val="0"/>
      <w:divBdr>
        <w:top w:val="none" w:sz="0" w:space="0" w:color="auto"/>
        <w:left w:val="none" w:sz="0" w:space="0" w:color="auto"/>
        <w:bottom w:val="none" w:sz="0" w:space="0" w:color="auto"/>
        <w:right w:val="none" w:sz="0" w:space="0" w:color="auto"/>
      </w:divBdr>
      <w:divsChild>
        <w:div w:id="716320757">
          <w:marLeft w:val="0"/>
          <w:marRight w:val="0"/>
          <w:marTop w:val="0"/>
          <w:marBottom w:val="0"/>
          <w:divBdr>
            <w:top w:val="none" w:sz="0" w:space="0" w:color="auto"/>
            <w:left w:val="none" w:sz="0" w:space="0" w:color="auto"/>
            <w:bottom w:val="none" w:sz="0" w:space="0" w:color="auto"/>
            <w:right w:val="none" w:sz="0" w:space="0" w:color="auto"/>
          </w:divBdr>
          <w:divsChild>
            <w:div w:id="960112745">
              <w:marLeft w:val="0"/>
              <w:marRight w:val="0"/>
              <w:marTop w:val="0"/>
              <w:marBottom w:val="0"/>
              <w:divBdr>
                <w:top w:val="none" w:sz="0" w:space="0" w:color="auto"/>
                <w:left w:val="none" w:sz="0" w:space="0" w:color="auto"/>
                <w:bottom w:val="none" w:sz="0" w:space="0" w:color="auto"/>
                <w:right w:val="none" w:sz="0" w:space="0" w:color="auto"/>
              </w:divBdr>
            </w:div>
            <w:div w:id="1456757159">
              <w:marLeft w:val="0"/>
              <w:marRight w:val="0"/>
              <w:marTop w:val="0"/>
              <w:marBottom w:val="0"/>
              <w:divBdr>
                <w:top w:val="none" w:sz="0" w:space="0" w:color="auto"/>
                <w:left w:val="none" w:sz="0" w:space="0" w:color="auto"/>
                <w:bottom w:val="none" w:sz="0" w:space="0" w:color="auto"/>
                <w:right w:val="none" w:sz="0" w:space="0" w:color="auto"/>
              </w:divBdr>
            </w:div>
            <w:div w:id="1839879826">
              <w:marLeft w:val="0"/>
              <w:marRight w:val="0"/>
              <w:marTop w:val="0"/>
              <w:marBottom w:val="0"/>
              <w:divBdr>
                <w:top w:val="none" w:sz="0" w:space="0" w:color="auto"/>
                <w:left w:val="none" w:sz="0" w:space="0" w:color="auto"/>
                <w:bottom w:val="none" w:sz="0" w:space="0" w:color="auto"/>
                <w:right w:val="none" w:sz="0" w:space="0" w:color="auto"/>
              </w:divBdr>
            </w:div>
            <w:div w:id="1062170939">
              <w:marLeft w:val="0"/>
              <w:marRight w:val="0"/>
              <w:marTop w:val="0"/>
              <w:marBottom w:val="0"/>
              <w:divBdr>
                <w:top w:val="none" w:sz="0" w:space="0" w:color="auto"/>
                <w:left w:val="none" w:sz="0" w:space="0" w:color="auto"/>
                <w:bottom w:val="none" w:sz="0" w:space="0" w:color="auto"/>
                <w:right w:val="none" w:sz="0" w:space="0" w:color="auto"/>
              </w:divBdr>
            </w:div>
            <w:div w:id="249892413">
              <w:marLeft w:val="0"/>
              <w:marRight w:val="0"/>
              <w:marTop w:val="0"/>
              <w:marBottom w:val="0"/>
              <w:divBdr>
                <w:top w:val="none" w:sz="0" w:space="0" w:color="auto"/>
                <w:left w:val="none" w:sz="0" w:space="0" w:color="auto"/>
                <w:bottom w:val="none" w:sz="0" w:space="0" w:color="auto"/>
                <w:right w:val="none" w:sz="0" w:space="0" w:color="auto"/>
              </w:divBdr>
            </w:div>
            <w:div w:id="1282802106">
              <w:marLeft w:val="0"/>
              <w:marRight w:val="0"/>
              <w:marTop w:val="0"/>
              <w:marBottom w:val="0"/>
              <w:divBdr>
                <w:top w:val="none" w:sz="0" w:space="0" w:color="auto"/>
                <w:left w:val="none" w:sz="0" w:space="0" w:color="auto"/>
                <w:bottom w:val="none" w:sz="0" w:space="0" w:color="auto"/>
                <w:right w:val="none" w:sz="0" w:space="0" w:color="auto"/>
              </w:divBdr>
            </w:div>
            <w:div w:id="1126509185">
              <w:marLeft w:val="0"/>
              <w:marRight w:val="0"/>
              <w:marTop w:val="0"/>
              <w:marBottom w:val="0"/>
              <w:divBdr>
                <w:top w:val="none" w:sz="0" w:space="0" w:color="auto"/>
                <w:left w:val="none" w:sz="0" w:space="0" w:color="auto"/>
                <w:bottom w:val="none" w:sz="0" w:space="0" w:color="auto"/>
                <w:right w:val="none" w:sz="0" w:space="0" w:color="auto"/>
              </w:divBdr>
            </w:div>
            <w:div w:id="76029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81638">
      <w:bodyDiv w:val="1"/>
      <w:marLeft w:val="0"/>
      <w:marRight w:val="0"/>
      <w:marTop w:val="0"/>
      <w:marBottom w:val="0"/>
      <w:divBdr>
        <w:top w:val="none" w:sz="0" w:space="0" w:color="auto"/>
        <w:left w:val="none" w:sz="0" w:space="0" w:color="auto"/>
        <w:bottom w:val="none" w:sz="0" w:space="0" w:color="auto"/>
        <w:right w:val="none" w:sz="0" w:space="0" w:color="auto"/>
      </w:divBdr>
      <w:divsChild>
        <w:div w:id="717052493">
          <w:marLeft w:val="0"/>
          <w:marRight w:val="0"/>
          <w:marTop w:val="0"/>
          <w:marBottom w:val="150"/>
          <w:divBdr>
            <w:top w:val="none" w:sz="0" w:space="0" w:color="auto"/>
            <w:left w:val="none" w:sz="0" w:space="0" w:color="auto"/>
            <w:bottom w:val="none" w:sz="0" w:space="0" w:color="auto"/>
            <w:right w:val="none" w:sz="0" w:space="0" w:color="auto"/>
          </w:divBdr>
          <w:divsChild>
            <w:div w:id="376205788">
              <w:marLeft w:val="0"/>
              <w:marRight w:val="0"/>
              <w:marTop w:val="0"/>
              <w:marBottom w:val="0"/>
              <w:divBdr>
                <w:top w:val="none" w:sz="0" w:space="0" w:color="auto"/>
                <w:left w:val="none" w:sz="0" w:space="0" w:color="auto"/>
                <w:bottom w:val="none" w:sz="0" w:space="0" w:color="auto"/>
                <w:right w:val="none" w:sz="0" w:space="0" w:color="auto"/>
              </w:divBdr>
            </w:div>
          </w:divsChild>
        </w:div>
        <w:div w:id="1607078180">
          <w:marLeft w:val="0"/>
          <w:marRight w:val="0"/>
          <w:marTop w:val="0"/>
          <w:marBottom w:val="150"/>
          <w:divBdr>
            <w:top w:val="none" w:sz="0" w:space="0" w:color="auto"/>
            <w:left w:val="none" w:sz="0" w:space="0" w:color="auto"/>
            <w:bottom w:val="none" w:sz="0" w:space="0" w:color="auto"/>
            <w:right w:val="none" w:sz="0" w:space="0" w:color="auto"/>
          </w:divBdr>
        </w:div>
        <w:div w:id="1234968287">
          <w:marLeft w:val="0"/>
          <w:marRight w:val="0"/>
          <w:marTop w:val="0"/>
          <w:marBottom w:val="0"/>
          <w:divBdr>
            <w:top w:val="none" w:sz="0" w:space="0" w:color="auto"/>
            <w:left w:val="none" w:sz="0" w:space="0" w:color="auto"/>
            <w:bottom w:val="none" w:sz="0" w:space="0" w:color="auto"/>
            <w:right w:val="none" w:sz="0" w:space="0" w:color="auto"/>
          </w:divBdr>
          <w:divsChild>
            <w:div w:id="23312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78642">
      <w:bodyDiv w:val="1"/>
      <w:marLeft w:val="0"/>
      <w:marRight w:val="0"/>
      <w:marTop w:val="0"/>
      <w:marBottom w:val="0"/>
      <w:divBdr>
        <w:top w:val="none" w:sz="0" w:space="0" w:color="auto"/>
        <w:left w:val="none" w:sz="0" w:space="0" w:color="auto"/>
        <w:bottom w:val="none" w:sz="0" w:space="0" w:color="auto"/>
        <w:right w:val="none" w:sz="0" w:space="0" w:color="auto"/>
      </w:divBdr>
      <w:divsChild>
        <w:div w:id="1485858732">
          <w:marLeft w:val="0"/>
          <w:marRight w:val="0"/>
          <w:marTop w:val="0"/>
          <w:marBottom w:val="0"/>
          <w:divBdr>
            <w:top w:val="none" w:sz="0" w:space="0" w:color="auto"/>
            <w:left w:val="none" w:sz="0" w:space="0" w:color="auto"/>
            <w:bottom w:val="none" w:sz="0" w:space="0" w:color="auto"/>
            <w:right w:val="none" w:sz="0" w:space="0" w:color="auto"/>
          </w:divBdr>
          <w:divsChild>
            <w:div w:id="19813001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2130116">
      <w:bodyDiv w:val="1"/>
      <w:marLeft w:val="0"/>
      <w:marRight w:val="0"/>
      <w:marTop w:val="0"/>
      <w:marBottom w:val="0"/>
      <w:divBdr>
        <w:top w:val="none" w:sz="0" w:space="0" w:color="auto"/>
        <w:left w:val="none" w:sz="0" w:space="0" w:color="auto"/>
        <w:bottom w:val="none" w:sz="0" w:space="0" w:color="auto"/>
        <w:right w:val="none" w:sz="0" w:space="0" w:color="auto"/>
      </w:divBdr>
      <w:divsChild>
        <w:div w:id="873418760">
          <w:marLeft w:val="0"/>
          <w:marRight w:val="0"/>
          <w:marTop w:val="0"/>
          <w:marBottom w:val="0"/>
          <w:divBdr>
            <w:top w:val="none" w:sz="0" w:space="0" w:color="auto"/>
            <w:left w:val="none" w:sz="0" w:space="0" w:color="auto"/>
            <w:bottom w:val="dotted" w:sz="6" w:space="4" w:color="DDDDDD"/>
            <w:right w:val="none" w:sz="0" w:space="0" w:color="auto"/>
          </w:divBdr>
          <w:divsChild>
            <w:div w:id="21399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779361">
      <w:bodyDiv w:val="1"/>
      <w:marLeft w:val="0"/>
      <w:marRight w:val="0"/>
      <w:marTop w:val="0"/>
      <w:marBottom w:val="0"/>
      <w:divBdr>
        <w:top w:val="none" w:sz="0" w:space="0" w:color="auto"/>
        <w:left w:val="none" w:sz="0" w:space="0" w:color="auto"/>
        <w:bottom w:val="none" w:sz="0" w:space="0" w:color="auto"/>
        <w:right w:val="none" w:sz="0" w:space="0" w:color="auto"/>
      </w:divBdr>
      <w:divsChild>
        <w:div w:id="1049302188">
          <w:marLeft w:val="0"/>
          <w:marRight w:val="0"/>
          <w:marTop w:val="0"/>
          <w:marBottom w:val="150"/>
          <w:divBdr>
            <w:top w:val="none" w:sz="0" w:space="0" w:color="auto"/>
            <w:left w:val="none" w:sz="0" w:space="0" w:color="auto"/>
            <w:bottom w:val="none" w:sz="0" w:space="0" w:color="auto"/>
            <w:right w:val="none" w:sz="0" w:space="0" w:color="auto"/>
          </w:divBdr>
          <w:divsChild>
            <w:div w:id="1611471118">
              <w:marLeft w:val="0"/>
              <w:marRight w:val="0"/>
              <w:marTop w:val="0"/>
              <w:marBottom w:val="0"/>
              <w:divBdr>
                <w:top w:val="none" w:sz="0" w:space="0" w:color="auto"/>
                <w:left w:val="none" w:sz="0" w:space="0" w:color="auto"/>
                <w:bottom w:val="none" w:sz="0" w:space="0" w:color="auto"/>
                <w:right w:val="none" w:sz="0" w:space="0" w:color="auto"/>
              </w:divBdr>
              <w:divsChild>
                <w:div w:id="46447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31652">
          <w:marLeft w:val="0"/>
          <w:marRight w:val="0"/>
          <w:marTop w:val="0"/>
          <w:marBottom w:val="150"/>
          <w:divBdr>
            <w:top w:val="none" w:sz="0" w:space="0" w:color="auto"/>
            <w:left w:val="none" w:sz="0" w:space="0" w:color="auto"/>
            <w:bottom w:val="none" w:sz="0" w:space="0" w:color="auto"/>
            <w:right w:val="none" w:sz="0" w:space="0" w:color="auto"/>
          </w:divBdr>
        </w:div>
        <w:div w:id="1577789632">
          <w:marLeft w:val="0"/>
          <w:marRight w:val="0"/>
          <w:marTop w:val="0"/>
          <w:marBottom w:val="0"/>
          <w:divBdr>
            <w:top w:val="none" w:sz="0" w:space="0" w:color="auto"/>
            <w:left w:val="none" w:sz="0" w:space="0" w:color="auto"/>
            <w:bottom w:val="none" w:sz="0" w:space="0" w:color="auto"/>
            <w:right w:val="none" w:sz="0" w:space="0" w:color="auto"/>
          </w:divBdr>
          <w:divsChild>
            <w:div w:id="132346611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62897877">
      <w:bodyDiv w:val="1"/>
      <w:marLeft w:val="0"/>
      <w:marRight w:val="0"/>
      <w:marTop w:val="0"/>
      <w:marBottom w:val="0"/>
      <w:divBdr>
        <w:top w:val="none" w:sz="0" w:space="0" w:color="auto"/>
        <w:left w:val="none" w:sz="0" w:space="0" w:color="auto"/>
        <w:bottom w:val="none" w:sz="0" w:space="0" w:color="auto"/>
        <w:right w:val="none" w:sz="0" w:space="0" w:color="auto"/>
      </w:divBdr>
      <w:divsChild>
        <w:div w:id="867987897">
          <w:marLeft w:val="0"/>
          <w:marRight w:val="0"/>
          <w:marTop w:val="150"/>
          <w:marBottom w:val="0"/>
          <w:divBdr>
            <w:top w:val="none" w:sz="0" w:space="0" w:color="auto"/>
            <w:left w:val="none" w:sz="0" w:space="0" w:color="auto"/>
            <w:bottom w:val="none" w:sz="0" w:space="0" w:color="auto"/>
            <w:right w:val="none" w:sz="0" w:space="0" w:color="auto"/>
          </w:divBdr>
          <w:divsChild>
            <w:div w:id="1625497890">
              <w:marLeft w:val="0"/>
              <w:marRight w:val="0"/>
              <w:marTop w:val="0"/>
              <w:marBottom w:val="0"/>
              <w:divBdr>
                <w:top w:val="none" w:sz="0" w:space="0" w:color="auto"/>
                <w:left w:val="none" w:sz="0" w:space="0" w:color="auto"/>
                <w:bottom w:val="none" w:sz="0" w:space="0" w:color="auto"/>
                <w:right w:val="none" w:sz="0" w:space="0" w:color="auto"/>
              </w:divBdr>
              <w:divsChild>
                <w:div w:id="67202738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24953844">
          <w:marLeft w:val="0"/>
          <w:marRight w:val="0"/>
          <w:marTop w:val="0"/>
          <w:marBottom w:val="0"/>
          <w:divBdr>
            <w:top w:val="none" w:sz="0" w:space="0" w:color="auto"/>
            <w:left w:val="none" w:sz="0" w:space="0" w:color="auto"/>
            <w:bottom w:val="none" w:sz="0" w:space="0" w:color="auto"/>
            <w:right w:val="none" w:sz="0" w:space="0" w:color="auto"/>
          </w:divBdr>
          <w:divsChild>
            <w:div w:id="179078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9230">
      <w:bodyDiv w:val="1"/>
      <w:marLeft w:val="0"/>
      <w:marRight w:val="0"/>
      <w:marTop w:val="0"/>
      <w:marBottom w:val="0"/>
      <w:divBdr>
        <w:top w:val="none" w:sz="0" w:space="0" w:color="auto"/>
        <w:left w:val="none" w:sz="0" w:space="0" w:color="auto"/>
        <w:bottom w:val="none" w:sz="0" w:space="0" w:color="auto"/>
        <w:right w:val="none" w:sz="0" w:space="0" w:color="auto"/>
      </w:divBdr>
      <w:divsChild>
        <w:div w:id="1261600509">
          <w:marLeft w:val="0"/>
          <w:marRight w:val="0"/>
          <w:marTop w:val="0"/>
          <w:marBottom w:val="0"/>
          <w:divBdr>
            <w:top w:val="none" w:sz="0" w:space="0" w:color="auto"/>
            <w:left w:val="none" w:sz="0" w:space="0" w:color="auto"/>
            <w:bottom w:val="dotted" w:sz="6" w:space="4" w:color="DDDDDD"/>
            <w:right w:val="none" w:sz="0" w:space="0" w:color="auto"/>
          </w:divBdr>
          <w:divsChild>
            <w:div w:id="19678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9384">
      <w:bodyDiv w:val="1"/>
      <w:marLeft w:val="0"/>
      <w:marRight w:val="0"/>
      <w:marTop w:val="0"/>
      <w:marBottom w:val="0"/>
      <w:divBdr>
        <w:top w:val="none" w:sz="0" w:space="0" w:color="auto"/>
        <w:left w:val="none" w:sz="0" w:space="0" w:color="auto"/>
        <w:bottom w:val="none" w:sz="0" w:space="0" w:color="auto"/>
        <w:right w:val="none" w:sz="0" w:space="0" w:color="auto"/>
      </w:divBdr>
      <w:divsChild>
        <w:div w:id="1073745885">
          <w:marLeft w:val="0"/>
          <w:marRight w:val="0"/>
          <w:marTop w:val="0"/>
          <w:marBottom w:val="150"/>
          <w:divBdr>
            <w:top w:val="none" w:sz="0" w:space="0" w:color="auto"/>
            <w:left w:val="none" w:sz="0" w:space="0" w:color="auto"/>
            <w:bottom w:val="none" w:sz="0" w:space="0" w:color="auto"/>
            <w:right w:val="none" w:sz="0" w:space="0" w:color="auto"/>
          </w:divBdr>
        </w:div>
        <w:div w:id="1997686197">
          <w:marLeft w:val="0"/>
          <w:marRight w:val="0"/>
          <w:marTop w:val="0"/>
          <w:marBottom w:val="0"/>
          <w:divBdr>
            <w:top w:val="none" w:sz="0" w:space="0" w:color="auto"/>
            <w:left w:val="none" w:sz="0" w:space="0" w:color="auto"/>
            <w:bottom w:val="none" w:sz="0" w:space="0" w:color="auto"/>
            <w:right w:val="none" w:sz="0" w:space="0" w:color="auto"/>
          </w:divBdr>
        </w:div>
      </w:divsChild>
    </w:div>
    <w:div w:id="1363899675">
      <w:bodyDiv w:val="1"/>
      <w:marLeft w:val="0"/>
      <w:marRight w:val="0"/>
      <w:marTop w:val="0"/>
      <w:marBottom w:val="0"/>
      <w:divBdr>
        <w:top w:val="none" w:sz="0" w:space="0" w:color="auto"/>
        <w:left w:val="none" w:sz="0" w:space="0" w:color="auto"/>
        <w:bottom w:val="none" w:sz="0" w:space="0" w:color="auto"/>
        <w:right w:val="none" w:sz="0" w:space="0" w:color="auto"/>
      </w:divBdr>
      <w:divsChild>
        <w:div w:id="42758915">
          <w:marLeft w:val="0"/>
          <w:marRight w:val="0"/>
          <w:marTop w:val="150"/>
          <w:marBottom w:val="0"/>
          <w:divBdr>
            <w:top w:val="none" w:sz="0" w:space="0" w:color="auto"/>
            <w:left w:val="none" w:sz="0" w:space="0" w:color="auto"/>
            <w:bottom w:val="none" w:sz="0" w:space="0" w:color="auto"/>
            <w:right w:val="none" w:sz="0" w:space="0" w:color="auto"/>
          </w:divBdr>
          <w:divsChild>
            <w:div w:id="888033199">
              <w:marLeft w:val="0"/>
              <w:marRight w:val="0"/>
              <w:marTop w:val="0"/>
              <w:marBottom w:val="0"/>
              <w:divBdr>
                <w:top w:val="none" w:sz="0" w:space="0" w:color="auto"/>
                <w:left w:val="none" w:sz="0" w:space="0" w:color="auto"/>
                <w:bottom w:val="none" w:sz="0" w:space="0" w:color="auto"/>
                <w:right w:val="none" w:sz="0" w:space="0" w:color="auto"/>
              </w:divBdr>
              <w:divsChild>
                <w:div w:id="137923786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42820991">
          <w:marLeft w:val="0"/>
          <w:marRight w:val="0"/>
          <w:marTop w:val="0"/>
          <w:marBottom w:val="0"/>
          <w:divBdr>
            <w:top w:val="none" w:sz="0" w:space="0" w:color="auto"/>
            <w:left w:val="none" w:sz="0" w:space="0" w:color="auto"/>
            <w:bottom w:val="none" w:sz="0" w:space="0" w:color="auto"/>
            <w:right w:val="none" w:sz="0" w:space="0" w:color="auto"/>
          </w:divBdr>
          <w:divsChild>
            <w:div w:id="139782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19777">
      <w:bodyDiv w:val="1"/>
      <w:marLeft w:val="0"/>
      <w:marRight w:val="0"/>
      <w:marTop w:val="0"/>
      <w:marBottom w:val="0"/>
      <w:divBdr>
        <w:top w:val="none" w:sz="0" w:space="0" w:color="auto"/>
        <w:left w:val="none" w:sz="0" w:space="0" w:color="auto"/>
        <w:bottom w:val="none" w:sz="0" w:space="0" w:color="auto"/>
        <w:right w:val="none" w:sz="0" w:space="0" w:color="auto"/>
      </w:divBdr>
    </w:div>
    <w:div w:id="1364214105">
      <w:bodyDiv w:val="1"/>
      <w:marLeft w:val="0"/>
      <w:marRight w:val="0"/>
      <w:marTop w:val="0"/>
      <w:marBottom w:val="0"/>
      <w:divBdr>
        <w:top w:val="none" w:sz="0" w:space="0" w:color="auto"/>
        <w:left w:val="none" w:sz="0" w:space="0" w:color="auto"/>
        <w:bottom w:val="none" w:sz="0" w:space="0" w:color="auto"/>
        <w:right w:val="none" w:sz="0" w:space="0" w:color="auto"/>
      </w:divBdr>
    </w:div>
    <w:div w:id="1364285354">
      <w:bodyDiv w:val="1"/>
      <w:marLeft w:val="0"/>
      <w:marRight w:val="0"/>
      <w:marTop w:val="0"/>
      <w:marBottom w:val="0"/>
      <w:divBdr>
        <w:top w:val="none" w:sz="0" w:space="0" w:color="auto"/>
        <w:left w:val="none" w:sz="0" w:space="0" w:color="auto"/>
        <w:bottom w:val="none" w:sz="0" w:space="0" w:color="auto"/>
        <w:right w:val="none" w:sz="0" w:space="0" w:color="auto"/>
      </w:divBdr>
    </w:div>
    <w:div w:id="1365982489">
      <w:bodyDiv w:val="1"/>
      <w:marLeft w:val="0"/>
      <w:marRight w:val="0"/>
      <w:marTop w:val="0"/>
      <w:marBottom w:val="0"/>
      <w:divBdr>
        <w:top w:val="none" w:sz="0" w:space="0" w:color="auto"/>
        <w:left w:val="none" w:sz="0" w:space="0" w:color="auto"/>
        <w:bottom w:val="none" w:sz="0" w:space="0" w:color="auto"/>
        <w:right w:val="none" w:sz="0" w:space="0" w:color="auto"/>
      </w:divBdr>
      <w:divsChild>
        <w:div w:id="381440595">
          <w:marLeft w:val="0"/>
          <w:marRight w:val="0"/>
          <w:marTop w:val="0"/>
          <w:marBottom w:val="0"/>
          <w:divBdr>
            <w:top w:val="none" w:sz="0" w:space="0" w:color="auto"/>
            <w:left w:val="none" w:sz="0" w:space="0" w:color="auto"/>
            <w:bottom w:val="none" w:sz="0" w:space="0" w:color="auto"/>
            <w:right w:val="none" w:sz="0" w:space="0" w:color="auto"/>
          </w:divBdr>
        </w:div>
      </w:divsChild>
    </w:div>
    <w:div w:id="1366176910">
      <w:bodyDiv w:val="1"/>
      <w:marLeft w:val="0"/>
      <w:marRight w:val="0"/>
      <w:marTop w:val="0"/>
      <w:marBottom w:val="0"/>
      <w:divBdr>
        <w:top w:val="none" w:sz="0" w:space="0" w:color="auto"/>
        <w:left w:val="none" w:sz="0" w:space="0" w:color="auto"/>
        <w:bottom w:val="none" w:sz="0" w:space="0" w:color="auto"/>
        <w:right w:val="none" w:sz="0" w:space="0" w:color="auto"/>
      </w:divBdr>
      <w:divsChild>
        <w:div w:id="1771975329">
          <w:marLeft w:val="0"/>
          <w:marRight w:val="0"/>
          <w:marTop w:val="0"/>
          <w:marBottom w:val="0"/>
          <w:divBdr>
            <w:top w:val="none" w:sz="0" w:space="0" w:color="auto"/>
            <w:left w:val="none" w:sz="0" w:space="0" w:color="auto"/>
            <w:bottom w:val="none" w:sz="0" w:space="0" w:color="auto"/>
            <w:right w:val="none" w:sz="0" w:space="0" w:color="auto"/>
          </w:divBdr>
          <w:divsChild>
            <w:div w:id="1668824511">
              <w:marLeft w:val="0"/>
              <w:marRight w:val="0"/>
              <w:marTop w:val="0"/>
              <w:marBottom w:val="0"/>
              <w:divBdr>
                <w:top w:val="none" w:sz="0" w:space="0" w:color="auto"/>
                <w:left w:val="none" w:sz="0" w:space="0" w:color="auto"/>
                <w:bottom w:val="none" w:sz="0" w:space="0" w:color="auto"/>
                <w:right w:val="none" w:sz="0" w:space="0" w:color="auto"/>
              </w:divBdr>
              <w:divsChild>
                <w:div w:id="502278433">
                  <w:marLeft w:val="0"/>
                  <w:marRight w:val="0"/>
                  <w:marTop w:val="0"/>
                  <w:marBottom w:val="0"/>
                  <w:divBdr>
                    <w:top w:val="none" w:sz="0" w:space="0" w:color="auto"/>
                    <w:left w:val="none" w:sz="0" w:space="0" w:color="auto"/>
                    <w:bottom w:val="none" w:sz="0" w:space="0" w:color="auto"/>
                    <w:right w:val="none" w:sz="0" w:space="0" w:color="auto"/>
                  </w:divBdr>
                  <w:divsChild>
                    <w:div w:id="1811167754">
                      <w:marLeft w:val="0"/>
                      <w:marRight w:val="0"/>
                      <w:marTop w:val="0"/>
                      <w:marBottom w:val="0"/>
                      <w:divBdr>
                        <w:top w:val="none" w:sz="0" w:space="0" w:color="auto"/>
                        <w:left w:val="none" w:sz="0" w:space="0" w:color="auto"/>
                        <w:bottom w:val="none" w:sz="0" w:space="0" w:color="auto"/>
                        <w:right w:val="none" w:sz="0" w:space="0" w:color="auto"/>
                      </w:divBdr>
                      <w:divsChild>
                        <w:div w:id="1833330314">
                          <w:marLeft w:val="0"/>
                          <w:marRight w:val="0"/>
                          <w:marTop w:val="0"/>
                          <w:marBottom w:val="0"/>
                          <w:divBdr>
                            <w:top w:val="none" w:sz="0" w:space="0" w:color="auto"/>
                            <w:left w:val="none" w:sz="0" w:space="0" w:color="auto"/>
                            <w:bottom w:val="none" w:sz="0" w:space="0" w:color="auto"/>
                            <w:right w:val="none" w:sz="0" w:space="0" w:color="auto"/>
                          </w:divBdr>
                          <w:divsChild>
                            <w:div w:id="8637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482250">
      <w:bodyDiv w:val="1"/>
      <w:marLeft w:val="0"/>
      <w:marRight w:val="0"/>
      <w:marTop w:val="0"/>
      <w:marBottom w:val="0"/>
      <w:divBdr>
        <w:top w:val="none" w:sz="0" w:space="0" w:color="auto"/>
        <w:left w:val="none" w:sz="0" w:space="0" w:color="auto"/>
        <w:bottom w:val="none" w:sz="0" w:space="0" w:color="auto"/>
        <w:right w:val="none" w:sz="0" w:space="0" w:color="auto"/>
      </w:divBdr>
    </w:div>
    <w:div w:id="1367828093">
      <w:bodyDiv w:val="1"/>
      <w:marLeft w:val="0"/>
      <w:marRight w:val="0"/>
      <w:marTop w:val="0"/>
      <w:marBottom w:val="0"/>
      <w:divBdr>
        <w:top w:val="none" w:sz="0" w:space="0" w:color="auto"/>
        <w:left w:val="none" w:sz="0" w:space="0" w:color="auto"/>
        <w:bottom w:val="none" w:sz="0" w:space="0" w:color="auto"/>
        <w:right w:val="none" w:sz="0" w:space="0" w:color="auto"/>
      </w:divBdr>
    </w:div>
    <w:div w:id="1368141853">
      <w:bodyDiv w:val="1"/>
      <w:marLeft w:val="0"/>
      <w:marRight w:val="0"/>
      <w:marTop w:val="0"/>
      <w:marBottom w:val="0"/>
      <w:divBdr>
        <w:top w:val="none" w:sz="0" w:space="0" w:color="auto"/>
        <w:left w:val="none" w:sz="0" w:space="0" w:color="auto"/>
        <w:bottom w:val="none" w:sz="0" w:space="0" w:color="auto"/>
        <w:right w:val="none" w:sz="0" w:space="0" w:color="auto"/>
      </w:divBdr>
    </w:div>
    <w:div w:id="1368333545">
      <w:bodyDiv w:val="1"/>
      <w:marLeft w:val="0"/>
      <w:marRight w:val="0"/>
      <w:marTop w:val="0"/>
      <w:marBottom w:val="0"/>
      <w:divBdr>
        <w:top w:val="none" w:sz="0" w:space="0" w:color="auto"/>
        <w:left w:val="none" w:sz="0" w:space="0" w:color="auto"/>
        <w:bottom w:val="none" w:sz="0" w:space="0" w:color="auto"/>
        <w:right w:val="none" w:sz="0" w:space="0" w:color="auto"/>
      </w:divBdr>
      <w:divsChild>
        <w:div w:id="552692472">
          <w:marLeft w:val="0"/>
          <w:marRight w:val="0"/>
          <w:marTop w:val="0"/>
          <w:marBottom w:val="0"/>
          <w:divBdr>
            <w:top w:val="none" w:sz="0" w:space="0" w:color="auto"/>
            <w:left w:val="none" w:sz="0" w:space="0" w:color="auto"/>
            <w:bottom w:val="dotted" w:sz="6" w:space="4" w:color="DDDDDD"/>
            <w:right w:val="none" w:sz="0" w:space="0" w:color="auto"/>
          </w:divBdr>
          <w:divsChild>
            <w:div w:id="119730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98224">
      <w:bodyDiv w:val="1"/>
      <w:marLeft w:val="0"/>
      <w:marRight w:val="0"/>
      <w:marTop w:val="0"/>
      <w:marBottom w:val="0"/>
      <w:divBdr>
        <w:top w:val="none" w:sz="0" w:space="0" w:color="auto"/>
        <w:left w:val="none" w:sz="0" w:space="0" w:color="auto"/>
        <w:bottom w:val="none" w:sz="0" w:space="0" w:color="auto"/>
        <w:right w:val="none" w:sz="0" w:space="0" w:color="auto"/>
      </w:divBdr>
      <w:divsChild>
        <w:div w:id="1411805441">
          <w:marLeft w:val="0"/>
          <w:marRight w:val="0"/>
          <w:marTop w:val="300"/>
          <w:marBottom w:val="0"/>
          <w:divBdr>
            <w:top w:val="none" w:sz="0" w:space="0" w:color="auto"/>
            <w:left w:val="none" w:sz="0" w:space="0" w:color="auto"/>
            <w:bottom w:val="none" w:sz="0" w:space="0" w:color="auto"/>
            <w:right w:val="none" w:sz="0" w:space="0" w:color="auto"/>
          </w:divBdr>
          <w:divsChild>
            <w:div w:id="1413888246">
              <w:marLeft w:val="0"/>
              <w:marRight w:val="0"/>
              <w:marTop w:val="0"/>
              <w:marBottom w:val="0"/>
              <w:divBdr>
                <w:top w:val="none" w:sz="0" w:space="0" w:color="auto"/>
                <w:left w:val="none" w:sz="0" w:space="0" w:color="auto"/>
                <w:bottom w:val="none" w:sz="0" w:space="0" w:color="auto"/>
                <w:right w:val="none" w:sz="0" w:space="0" w:color="auto"/>
              </w:divBdr>
              <w:divsChild>
                <w:div w:id="1150168593">
                  <w:marLeft w:val="0"/>
                  <w:marRight w:val="0"/>
                  <w:marTop w:val="150"/>
                  <w:marBottom w:val="0"/>
                  <w:divBdr>
                    <w:top w:val="none" w:sz="0" w:space="0" w:color="auto"/>
                    <w:left w:val="none" w:sz="0" w:space="0" w:color="auto"/>
                    <w:bottom w:val="none" w:sz="0" w:space="0" w:color="auto"/>
                    <w:right w:val="none" w:sz="0" w:space="0" w:color="auto"/>
                  </w:divBdr>
                  <w:divsChild>
                    <w:div w:id="1565020404">
                      <w:marLeft w:val="0"/>
                      <w:marRight w:val="0"/>
                      <w:marTop w:val="0"/>
                      <w:marBottom w:val="0"/>
                      <w:divBdr>
                        <w:top w:val="none" w:sz="0" w:space="0" w:color="auto"/>
                        <w:left w:val="none" w:sz="0" w:space="0" w:color="auto"/>
                        <w:bottom w:val="none" w:sz="0" w:space="0" w:color="auto"/>
                        <w:right w:val="none" w:sz="0" w:space="0" w:color="auto"/>
                      </w:divBdr>
                      <w:divsChild>
                        <w:div w:id="637615741">
                          <w:marLeft w:val="0"/>
                          <w:marRight w:val="0"/>
                          <w:marTop w:val="0"/>
                          <w:marBottom w:val="0"/>
                          <w:divBdr>
                            <w:top w:val="none" w:sz="0" w:space="0" w:color="auto"/>
                            <w:left w:val="none" w:sz="0" w:space="0" w:color="auto"/>
                            <w:bottom w:val="none" w:sz="0" w:space="0" w:color="auto"/>
                            <w:right w:val="none" w:sz="0" w:space="0" w:color="auto"/>
                          </w:divBdr>
                        </w:div>
                        <w:div w:id="174105375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79336594">
                  <w:marLeft w:val="0"/>
                  <w:marRight w:val="0"/>
                  <w:marTop w:val="0"/>
                  <w:marBottom w:val="0"/>
                  <w:divBdr>
                    <w:top w:val="none" w:sz="0" w:space="0" w:color="auto"/>
                    <w:left w:val="none" w:sz="0" w:space="0" w:color="auto"/>
                    <w:bottom w:val="none" w:sz="0" w:space="0" w:color="auto"/>
                    <w:right w:val="none" w:sz="0" w:space="0" w:color="auto"/>
                  </w:divBdr>
                  <w:divsChild>
                    <w:div w:id="12586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262348">
      <w:bodyDiv w:val="1"/>
      <w:marLeft w:val="0"/>
      <w:marRight w:val="0"/>
      <w:marTop w:val="0"/>
      <w:marBottom w:val="0"/>
      <w:divBdr>
        <w:top w:val="none" w:sz="0" w:space="0" w:color="auto"/>
        <w:left w:val="none" w:sz="0" w:space="0" w:color="auto"/>
        <w:bottom w:val="none" w:sz="0" w:space="0" w:color="auto"/>
        <w:right w:val="none" w:sz="0" w:space="0" w:color="auto"/>
      </w:divBdr>
      <w:divsChild>
        <w:div w:id="175266573">
          <w:marLeft w:val="0"/>
          <w:marRight w:val="0"/>
          <w:marTop w:val="0"/>
          <w:marBottom w:val="150"/>
          <w:divBdr>
            <w:top w:val="none" w:sz="0" w:space="0" w:color="auto"/>
            <w:left w:val="none" w:sz="0" w:space="0" w:color="auto"/>
            <w:bottom w:val="none" w:sz="0" w:space="0" w:color="auto"/>
            <w:right w:val="none" w:sz="0" w:space="0" w:color="auto"/>
          </w:divBdr>
          <w:divsChild>
            <w:div w:id="716247268">
              <w:marLeft w:val="0"/>
              <w:marRight w:val="0"/>
              <w:marTop w:val="0"/>
              <w:marBottom w:val="0"/>
              <w:divBdr>
                <w:top w:val="none" w:sz="0" w:space="0" w:color="auto"/>
                <w:left w:val="none" w:sz="0" w:space="0" w:color="auto"/>
                <w:bottom w:val="none" w:sz="0" w:space="0" w:color="auto"/>
                <w:right w:val="none" w:sz="0" w:space="0" w:color="auto"/>
              </w:divBdr>
              <w:divsChild>
                <w:div w:id="119041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88079">
          <w:marLeft w:val="0"/>
          <w:marRight w:val="0"/>
          <w:marTop w:val="0"/>
          <w:marBottom w:val="150"/>
          <w:divBdr>
            <w:top w:val="none" w:sz="0" w:space="0" w:color="auto"/>
            <w:left w:val="none" w:sz="0" w:space="0" w:color="auto"/>
            <w:bottom w:val="none" w:sz="0" w:space="0" w:color="auto"/>
            <w:right w:val="none" w:sz="0" w:space="0" w:color="auto"/>
          </w:divBdr>
        </w:div>
        <w:div w:id="2094159817">
          <w:marLeft w:val="0"/>
          <w:marRight w:val="0"/>
          <w:marTop w:val="0"/>
          <w:marBottom w:val="0"/>
          <w:divBdr>
            <w:top w:val="none" w:sz="0" w:space="0" w:color="auto"/>
            <w:left w:val="none" w:sz="0" w:space="0" w:color="auto"/>
            <w:bottom w:val="none" w:sz="0" w:space="0" w:color="auto"/>
            <w:right w:val="none" w:sz="0" w:space="0" w:color="auto"/>
          </w:divBdr>
          <w:divsChild>
            <w:div w:id="146022112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69378699">
      <w:bodyDiv w:val="1"/>
      <w:marLeft w:val="0"/>
      <w:marRight w:val="0"/>
      <w:marTop w:val="0"/>
      <w:marBottom w:val="0"/>
      <w:divBdr>
        <w:top w:val="none" w:sz="0" w:space="0" w:color="auto"/>
        <w:left w:val="none" w:sz="0" w:space="0" w:color="auto"/>
        <w:bottom w:val="none" w:sz="0" w:space="0" w:color="auto"/>
        <w:right w:val="none" w:sz="0" w:space="0" w:color="auto"/>
      </w:divBdr>
      <w:divsChild>
        <w:div w:id="65542011">
          <w:marLeft w:val="0"/>
          <w:marRight w:val="0"/>
          <w:marTop w:val="0"/>
          <w:marBottom w:val="150"/>
          <w:divBdr>
            <w:top w:val="none" w:sz="0" w:space="0" w:color="auto"/>
            <w:left w:val="none" w:sz="0" w:space="0" w:color="auto"/>
            <w:bottom w:val="none" w:sz="0" w:space="0" w:color="auto"/>
            <w:right w:val="none" w:sz="0" w:space="0" w:color="auto"/>
          </w:divBdr>
        </w:div>
        <w:div w:id="351499418">
          <w:marLeft w:val="0"/>
          <w:marRight w:val="0"/>
          <w:marTop w:val="0"/>
          <w:marBottom w:val="0"/>
          <w:divBdr>
            <w:top w:val="none" w:sz="0" w:space="0" w:color="auto"/>
            <w:left w:val="none" w:sz="0" w:space="0" w:color="auto"/>
            <w:bottom w:val="none" w:sz="0" w:space="0" w:color="auto"/>
            <w:right w:val="none" w:sz="0" w:space="0" w:color="auto"/>
          </w:divBdr>
          <w:divsChild>
            <w:div w:id="16519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47791">
      <w:bodyDiv w:val="1"/>
      <w:marLeft w:val="0"/>
      <w:marRight w:val="0"/>
      <w:marTop w:val="0"/>
      <w:marBottom w:val="0"/>
      <w:divBdr>
        <w:top w:val="none" w:sz="0" w:space="0" w:color="auto"/>
        <w:left w:val="none" w:sz="0" w:space="0" w:color="auto"/>
        <w:bottom w:val="none" w:sz="0" w:space="0" w:color="auto"/>
        <w:right w:val="none" w:sz="0" w:space="0" w:color="auto"/>
      </w:divBdr>
    </w:div>
    <w:div w:id="1369717329">
      <w:bodyDiv w:val="1"/>
      <w:marLeft w:val="0"/>
      <w:marRight w:val="0"/>
      <w:marTop w:val="0"/>
      <w:marBottom w:val="0"/>
      <w:divBdr>
        <w:top w:val="none" w:sz="0" w:space="0" w:color="auto"/>
        <w:left w:val="none" w:sz="0" w:space="0" w:color="auto"/>
        <w:bottom w:val="none" w:sz="0" w:space="0" w:color="auto"/>
        <w:right w:val="none" w:sz="0" w:space="0" w:color="auto"/>
      </w:divBdr>
      <w:divsChild>
        <w:div w:id="700403619">
          <w:marLeft w:val="0"/>
          <w:marRight w:val="0"/>
          <w:marTop w:val="0"/>
          <w:marBottom w:val="0"/>
          <w:divBdr>
            <w:top w:val="none" w:sz="0" w:space="0" w:color="auto"/>
            <w:left w:val="none" w:sz="0" w:space="0" w:color="auto"/>
            <w:bottom w:val="none" w:sz="0" w:space="0" w:color="auto"/>
            <w:right w:val="none" w:sz="0" w:space="0" w:color="auto"/>
          </w:divBdr>
          <w:divsChild>
            <w:div w:id="305547030">
              <w:marLeft w:val="0"/>
              <w:marRight w:val="0"/>
              <w:marTop w:val="0"/>
              <w:marBottom w:val="0"/>
              <w:divBdr>
                <w:top w:val="none" w:sz="0" w:space="0" w:color="auto"/>
                <w:left w:val="none" w:sz="0" w:space="0" w:color="auto"/>
                <w:bottom w:val="none" w:sz="0" w:space="0" w:color="auto"/>
                <w:right w:val="none" w:sz="0" w:space="0" w:color="auto"/>
              </w:divBdr>
              <w:divsChild>
                <w:div w:id="1518303277">
                  <w:marLeft w:val="0"/>
                  <w:marRight w:val="0"/>
                  <w:marTop w:val="0"/>
                  <w:marBottom w:val="0"/>
                  <w:divBdr>
                    <w:top w:val="none" w:sz="0" w:space="0" w:color="auto"/>
                    <w:left w:val="none" w:sz="0" w:space="0" w:color="auto"/>
                    <w:bottom w:val="none" w:sz="0" w:space="0" w:color="auto"/>
                    <w:right w:val="none" w:sz="0" w:space="0" w:color="auto"/>
                  </w:divBdr>
                  <w:divsChild>
                    <w:div w:id="1069235150">
                      <w:marLeft w:val="0"/>
                      <w:marRight w:val="0"/>
                      <w:marTop w:val="0"/>
                      <w:marBottom w:val="0"/>
                      <w:divBdr>
                        <w:top w:val="none" w:sz="0" w:space="0" w:color="auto"/>
                        <w:left w:val="none" w:sz="0" w:space="0" w:color="auto"/>
                        <w:bottom w:val="none" w:sz="0" w:space="0" w:color="auto"/>
                        <w:right w:val="none" w:sz="0" w:space="0" w:color="auto"/>
                      </w:divBdr>
                      <w:divsChild>
                        <w:div w:id="306979100">
                          <w:marLeft w:val="0"/>
                          <w:marRight w:val="0"/>
                          <w:marTop w:val="0"/>
                          <w:marBottom w:val="0"/>
                          <w:divBdr>
                            <w:top w:val="none" w:sz="0" w:space="0" w:color="auto"/>
                            <w:left w:val="none" w:sz="0" w:space="0" w:color="auto"/>
                            <w:bottom w:val="none" w:sz="0" w:space="0" w:color="auto"/>
                            <w:right w:val="none" w:sz="0" w:space="0" w:color="auto"/>
                          </w:divBdr>
                          <w:divsChild>
                            <w:div w:id="11736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263265">
          <w:marLeft w:val="0"/>
          <w:marRight w:val="0"/>
          <w:marTop w:val="0"/>
          <w:marBottom w:val="0"/>
          <w:divBdr>
            <w:top w:val="none" w:sz="0" w:space="0" w:color="auto"/>
            <w:left w:val="none" w:sz="0" w:space="0" w:color="auto"/>
            <w:bottom w:val="none" w:sz="0" w:space="0" w:color="auto"/>
            <w:right w:val="none" w:sz="0" w:space="0" w:color="auto"/>
          </w:divBdr>
          <w:divsChild>
            <w:div w:id="272173257">
              <w:marLeft w:val="0"/>
              <w:marRight w:val="0"/>
              <w:marTop w:val="0"/>
              <w:marBottom w:val="300"/>
              <w:divBdr>
                <w:top w:val="none" w:sz="0" w:space="0" w:color="auto"/>
                <w:left w:val="none" w:sz="0" w:space="0" w:color="auto"/>
                <w:bottom w:val="single" w:sz="6" w:space="0" w:color="F1F1F1"/>
                <w:right w:val="none" w:sz="0" w:space="0" w:color="auto"/>
              </w:divBdr>
              <w:divsChild>
                <w:div w:id="6136391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9918082">
      <w:bodyDiv w:val="1"/>
      <w:marLeft w:val="0"/>
      <w:marRight w:val="0"/>
      <w:marTop w:val="0"/>
      <w:marBottom w:val="0"/>
      <w:divBdr>
        <w:top w:val="none" w:sz="0" w:space="0" w:color="auto"/>
        <w:left w:val="none" w:sz="0" w:space="0" w:color="auto"/>
        <w:bottom w:val="none" w:sz="0" w:space="0" w:color="auto"/>
        <w:right w:val="none" w:sz="0" w:space="0" w:color="auto"/>
      </w:divBdr>
      <w:divsChild>
        <w:div w:id="1682009374">
          <w:marLeft w:val="0"/>
          <w:marRight w:val="0"/>
          <w:marTop w:val="0"/>
          <w:marBottom w:val="0"/>
          <w:divBdr>
            <w:top w:val="none" w:sz="0" w:space="0" w:color="auto"/>
            <w:left w:val="none" w:sz="0" w:space="0" w:color="auto"/>
            <w:bottom w:val="dotted" w:sz="6" w:space="4" w:color="DDDDDD"/>
            <w:right w:val="none" w:sz="0" w:space="0" w:color="auto"/>
          </w:divBdr>
          <w:divsChild>
            <w:div w:id="110789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5754">
      <w:bodyDiv w:val="1"/>
      <w:marLeft w:val="0"/>
      <w:marRight w:val="0"/>
      <w:marTop w:val="0"/>
      <w:marBottom w:val="0"/>
      <w:divBdr>
        <w:top w:val="none" w:sz="0" w:space="0" w:color="auto"/>
        <w:left w:val="none" w:sz="0" w:space="0" w:color="auto"/>
        <w:bottom w:val="none" w:sz="0" w:space="0" w:color="auto"/>
        <w:right w:val="none" w:sz="0" w:space="0" w:color="auto"/>
      </w:divBdr>
    </w:div>
    <w:div w:id="1370107040">
      <w:bodyDiv w:val="1"/>
      <w:marLeft w:val="0"/>
      <w:marRight w:val="0"/>
      <w:marTop w:val="0"/>
      <w:marBottom w:val="0"/>
      <w:divBdr>
        <w:top w:val="none" w:sz="0" w:space="0" w:color="auto"/>
        <w:left w:val="none" w:sz="0" w:space="0" w:color="auto"/>
        <w:bottom w:val="none" w:sz="0" w:space="0" w:color="auto"/>
        <w:right w:val="none" w:sz="0" w:space="0" w:color="auto"/>
      </w:divBdr>
    </w:div>
    <w:div w:id="1370376512">
      <w:bodyDiv w:val="1"/>
      <w:marLeft w:val="0"/>
      <w:marRight w:val="0"/>
      <w:marTop w:val="0"/>
      <w:marBottom w:val="0"/>
      <w:divBdr>
        <w:top w:val="none" w:sz="0" w:space="0" w:color="auto"/>
        <w:left w:val="none" w:sz="0" w:space="0" w:color="auto"/>
        <w:bottom w:val="none" w:sz="0" w:space="0" w:color="auto"/>
        <w:right w:val="none" w:sz="0" w:space="0" w:color="auto"/>
      </w:divBdr>
      <w:divsChild>
        <w:div w:id="18356552">
          <w:marLeft w:val="0"/>
          <w:marRight w:val="0"/>
          <w:marTop w:val="0"/>
          <w:marBottom w:val="150"/>
          <w:divBdr>
            <w:top w:val="none" w:sz="0" w:space="0" w:color="auto"/>
            <w:left w:val="none" w:sz="0" w:space="0" w:color="auto"/>
            <w:bottom w:val="none" w:sz="0" w:space="0" w:color="auto"/>
            <w:right w:val="none" w:sz="0" w:space="0" w:color="auto"/>
          </w:divBdr>
        </w:div>
        <w:div w:id="262423075">
          <w:marLeft w:val="0"/>
          <w:marRight w:val="0"/>
          <w:marTop w:val="0"/>
          <w:marBottom w:val="150"/>
          <w:divBdr>
            <w:top w:val="none" w:sz="0" w:space="0" w:color="auto"/>
            <w:left w:val="none" w:sz="0" w:space="0" w:color="auto"/>
            <w:bottom w:val="none" w:sz="0" w:space="0" w:color="auto"/>
            <w:right w:val="none" w:sz="0" w:space="0" w:color="auto"/>
          </w:divBdr>
        </w:div>
        <w:div w:id="661812862">
          <w:marLeft w:val="0"/>
          <w:marRight w:val="0"/>
          <w:marTop w:val="0"/>
          <w:marBottom w:val="150"/>
          <w:divBdr>
            <w:top w:val="none" w:sz="0" w:space="0" w:color="auto"/>
            <w:left w:val="none" w:sz="0" w:space="0" w:color="auto"/>
            <w:bottom w:val="none" w:sz="0" w:space="0" w:color="auto"/>
            <w:right w:val="none" w:sz="0" w:space="0" w:color="auto"/>
          </w:divBdr>
        </w:div>
        <w:div w:id="662857861">
          <w:marLeft w:val="0"/>
          <w:marRight w:val="0"/>
          <w:marTop w:val="0"/>
          <w:marBottom w:val="150"/>
          <w:divBdr>
            <w:top w:val="none" w:sz="0" w:space="0" w:color="auto"/>
            <w:left w:val="none" w:sz="0" w:space="0" w:color="auto"/>
            <w:bottom w:val="none" w:sz="0" w:space="0" w:color="auto"/>
            <w:right w:val="none" w:sz="0" w:space="0" w:color="auto"/>
          </w:divBdr>
        </w:div>
        <w:div w:id="678971185">
          <w:marLeft w:val="0"/>
          <w:marRight w:val="0"/>
          <w:marTop w:val="0"/>
          <w:marBottom w:val="150"/>
          <w:divBdr>
            <w:top w:val="none" w:sz="0" w:space="0" w:color="auto"/>
            <w:left w:val="none" w:sz="0" w:space="0" w:color="auto"/>
            <w:bottom w:val="none" w:sz="0" w:space="0" w:color="auto"/>
            <w:right w:val="none" w:sz="0" w:space="0" w:color="auto"/>
          </w:divBdr>
        </w:div>
        <w:div w:id="765150532">
          <w:marLeft w:val="0"/>
          <w:marRight w:val="0"/>
          <w:marTop w:val="0"/>
          <w:marBottom w:val="150"/>
          <w:divBdr>
            <w:top w:val="none" w:sz="0" w:space="0" w:color="auto"/>
            <w:left w:val="none" w:sz="0" w:space="0" w:color="auto"/>
            <w:bottom w:val="none" w:sz="0" w:space="0" w:color="auto"/>
            <w:right w:val="none" w:sz="0" w:space="0" w:color="auto"/>
          </w:divBdr>
        </w:div>
        <w:div w:id="778139340">
          <w:marLeft w:val="0"/>
          <w:marRight w:val="0"/>
          <w:marTop w:val="0"/>
          <w:marBottom w:val="150"/>
          <w:divBdr>
            <w:top w:val="none" w:sz="0" w:space="0" w:color="auto"/>
            <w:left w:val="none" w:sz="0" w:space="0" w:color="auto"/>
            <w:bottom w:val="none" w:sz="0" w:space="0" w:color="auto"/>
            <w:right w:val="none" w:sz="0" w:space="0" w:color="auto"/>
          </w:divBdr>
        </w:div>
        <w:div w:id="964579975">
          <w:marLeft w:val="0"/>
          <w:marRight w:val="0"/>
          <w:marTop w:val="0"/>
          <w:marBottom w:val="150"/>
          <w:divBdr>
            <w:top w:val="none" w:sz="0" w:space="0" w:color="auto"/>
            <w:left w:val="none" w:sz="0" w:space="0" w:color="auto"/>
            <w:bottom w:val="none" w:sz="0" w:space="0" w:color="auto"/>
            <w:right w:val="none" w:sz="0" w:space="0" w:color="auto"/>
          </w:divBdr>
        </w:div>
        <w:div w:id="1029797643">
          <w:marLeft w:val="0"/>
          <w:marRight w:val="0"/>
          <w:marTop w:val="0"/>
          <w:marBottom w:val="150"/>
          <w:divBdr>
            <w:top w:val="none" w:sz="0" w:space="0" w:color="auto"/>
            <w:left w:val="none" w:sz="0" w:space="0" w:color="auto"/>
            <w:bottom w:val="none" w:sz="0" w:space="0" w:color="auto"/>
            <w:right w:val="none" w:sz="0" w:space="0" w:color="auto"/>
          </w:divBdr>
        </w:div>
        <w:div w:id="1123503276">
          <w:marLeft w:val="0"/>
          <w:marRight w:val="0"/>
          <w:marTop w:val="0"/>
          <w:marBottom w:val="150"/>
          <w:divBdr>
            <w:top w:val="none" w:sz="0" w:space="0" w:color="auto"/>
            <w:left w:val="none" w:sz="0" w:space="0" w:color="auto"/>
            <w:bottom w:val="none" w:sz="0" w:space="0" w:color="auto"/>
            <w:right w:val="none" w:sz="0" w:space="0" w:color="auto"/>
          </w:divBdr>
          <w:divsChild>
            <w:div w:id="1715502597">
              <w:marLeft w:val="0"/>
              <w:marRight w:val="0"/>
              <w:marTop w:val="0"/>
              <w:marBottom w:val="150"/>
              <w:divBdr>
                <w:top w:val="none" w:sz="0" w:space="0" w:color="auto"/>
                <w:left w:val="none" w:sz="0" w:space="0" w:color="auto"/>
                <w:bottom w:val="none" w:sz="0" w:space="0" w:color="auto"/>
                <w:right w:val="none" w:sz="0" w:space="0" w:color="auto"/>
              </w:divBdr>
              <w:divsChild>
                <w:div w:id="7769469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50653652">
          <w:marLeft w:val="0"/>
          <w:marRight w:val="0"/>
          <w:marTop w:val="0"/>
          <w:marBottom w:val="150"/>
          <w:divBdr>
            <w:top w:val="none" w:sz="0" w:space="0" w:color="auto"/>
            <w:left w:val="none" w:sz="0" w:space="0" w:color="auto"/>
            <w:bottom w:val="none" w:sz="0" w:space="0" w:color="auto"/>
            <w:right w:val="none" w:sz="0" w:space="0" w:color="auto"/>
          </w:divBdr>
        </w:div>
        <w:div w:id="1282222051">
          <w:marLeft w:val="0"/>
          <w:marRight w:val="0"/>
          <w:marTop w:val="0"/>
          <w:marBottom w:val="150"/>
          <w:divBdr>
            <w:top w:val="none" w:sz="0" w:space="0" w:color="auto"/>
            <w:left w:val="none" w:sz="0" w:space="0" w:color="auto"/>
            <w:bottom w:val="none" w:sz="0" w:space="0" w:color="auto"/>
            <w:right w:val="none" w:sz="0" w:space="0" w:color="auto"/>
          </w:divBdr>
        </w:div>
        <w:div w:id="1546792259">
          <w:marLeft w:val="0"/>
          <w:marRight w:val="0"/>
          <w:marTop w:val="0"/>
          <w:marBottom w:val="150"/>
          <w:divBdr>
            <w:top w:val="none" w:sz="0" w:space="0" w:color="auto"/>
            <w:left w:val="none" w:sz="0" w:space="0" w:color="auto"/>
            <w:bottom w:val="none" w:sz="0" w:space="0" w:color="auto"/>
            <w:right w:val="none" w:sz="0" w:space="0" w:color="auto"/>
          </w:divBdr>
        </w:div>
        <w:div w:id="1561403220">
          <w:marLeft w:val="0"/>
          <w:marRight w:val="0"/>
          <w:marTop w:val="0"/>
          <w:marBottom w:val="150"/>
          <w:divBdr>
            <w:top w:val="none" w:sz="0" w:space="0" w:color="auto"/>
            <w:left w:val="none" w:sz="0" w:space="0" w:color="auto"/>
            <w:bottom w:val="none" w:sz="0" w:space="0" w:color="auto"/>
            <w:right w:val="none" w:sz="0" w:space="0" w:color="auto"/>
          </w:divBdr>
        </w:div>
        <w:div w:id="1588080005">
          <w:marLeft w:val="0"/>
          <w:marRight w:val="0"/>
          <w:marTop w:val="0"/>
          <w:marBottom w:val="150"/>
          <w:divBdr>
            <w:top w:val="none" w:sz="0" w:space="0" w:color="auto"/>
            <w:left w:val="none" w:sz="0" w:space="0" w:color="auto"/>
            <w:bottom w:val="none" w:sz="0" w:space="0" w:color="auto"/>
            <w:right w:val="none" w:sz="0" w:space="0" w:color="auto"/>
          </w:divBdr>
        </w:div>
        <w:div w:id="1629780156">
          <w:marLeft w:val="0"/>
          <w:marRight w:val="0"/>
          <w:marTop w:val="0"/>
          <w:marBottom w:val="150"/>
          <w:divBdr>
            <w:top w:val="none" w:sz="0" w:space="0" w:color="auto"/>
            <w:left w:val="none" w:sz="0" w:space="0" w:color="auto"/>
            <w:bottom w:val="none" w:sz="0" w:space="0" w:color="auto"/>
            <w:right w:val="none" w:sz="0" w:space="0" w:color="auto"/>
          </w:divBdr>
        </w:div>
        <w:div w:id="1649088771">
          <w:marLeft w:val="0"/>
          <w:marRight w:val="0"/>
          <w:marTop w:val="0"/>
          <w:marBottom w:val="150"/>
          <w:divBdr>
            <w:top w:val="none" w:sz="0" w:space="0" w:color="auto"/>
            <w:left w:val="none" w:sz="0" w:space="0" w:color="auto"/>
            <w:bottom w:val="none" w:sz="0" w:space="0" w:color="auto"/>
            <w:right w:val="none" w:sz="0" w:space="0" w:color="auto"/>
          </w:divBdr>
        </w:div>
        <w:div w:id="1687366201">
          <w:marLeft w:val="0"/>
          <w:marRight w:val="0"/>
          <w:marTop w:val="0"/>
          <w:marBottom w:val="150"/>
          <w:divBdr>
            <w:top w:val="none" w:sz="0" w:space="0" w:color="auto"/>
            <w:left w:val="none" w:sz="0" w:space="0" w:color="auto"/>
            <w:bottom w:val="none" w:sz="0" w:space="0" w:color="auto"/>
            <w:right w:val="none" w:sz="0" w:space="0" w:color="auto"/>
          </w:divBdr>
        </w:div>
        <w:div w:id="1688678569">
          <w:marLeft w:val="0"/>
          <w:marRight w:val="0"/>
          <w:marTop w:val="0"/>
          <w:marBottom w:val="150"/>
          <w:divBdr>
            <w:top w:val="none" w:sz="0" w:space="0" w:color="auto"/>
            <w:left w:val="none" w:sz="0" w:space="0" w:color="auto"/>
            <w:bottom w:val="none" w:sz="0" w:space="0" w:color="auto"/>
            <w:right w:val="none" w:sz="0" w:space="0" w:color="auto"/>
          </w:divBdr>
        </w:div>
        <w:div w:id="1783765028">
          <w:marLeft w:val="0"/>
          <w:marRight w:val="0"/>
          <w:marTop w:val="0"/>
          <w:marBottom w:val="150"/>
          <w:divBdr>
            <w:top w:val="none" w:sz="0" w:space="0" w:color="auto"/>
            <w:left w:val="none" w:sz="0" w:space="0" w:color="auto"/>
            <w:bottom w:val="none" w:sz="0" w:space="0" w:color="auto"/>
            <w:right w:val="none" w:sz="0" w:space="0" w:color="auto"/>
          </w:divBdr>
        </w:div>
        <w:div w:id="1902786742">
          <w:marLeft w:val="0"/>
          <w:marRight w:val="0"/>
          <w:marTop w:val="0"/>
          <w:marBottom w:val="150"/>
          <w:divBdr>
            <w:top w:val="none" w:sz="0" w:space="0" w:color="auto"/>
            <w:left w:val="none" w:sz="0" w:space="0" w:color="auto"/>
            <w:bottom w:val="none" w:sz="0" w:space="0" w:color="auto"/>
            <w:right w:val="none" w:sz="0" w:space="0" w:color="auto"/>
          </w:divBdr>
        </w:div>
        <w:div w:id="1906648606">
          <w:marLeft w:val="0"/>
          <w:marRight w:val="0"/>
          <w:marTop w:val="0"/>
          <w:marBottom w:val="150"/>
          <w:divBdr>
            <w:top w:val="none" w:sz="0" w:space="0" w:color="auto"/>
            <w:left w:val="none" w:sz="0" w:space="0" w:color="auto"/>
            <w:bottom w:val="none" w:sz="0" w:space="0" w:color="auto"/>
            <w:right w:val="none" w:sz="0" w:space="0" w:color="auto"/>
          </w:divBdr>
        </w:div>
        <w:div w:id="1965889924">
          <w:marLeft w:val="0"/>
          <w:marRight w:val="0"/>
          <w:marTop w:val="0"/>
          <w:marBottom w:val="150"/>
          <w:divBdr>
            <w:top w:val="none" w:sz="0" w:space="0" w:color="auto"/>
            <w:left w:val="none" w:sz="0" w:space="0" w:color="auto"/>
            <w:bottom w:val="none" w:sz="0" w:space="0" w:color="auto"/>
            <w:right w:val="none" w:sz="0" w:space="0" w:color="auto"/>
          </w:divBdr>
        </w:div>
        <w:div w:id="2070105798">
          <w:marLeft w:val="0"/>
          <w:marRight w:val="0"/>
          <w:marTop w:val="0"/>
          <w:marBottom w:val="150"/>
          <w:divBdr>
            <w:top w:val="none" w:sz="0" w:space="0" w:color="auto"/>
            <w:left w:val="none" w:sz="0" w:space="0" w:color="auto"/>
            <w:bottom w:val="none" w:sz="0" w:space="0" w:color="auto"/>
            <w:right w:val="none" w:sz="0" w:space="0" w:color="auto"/>
          </w:divBdr>
        </w:div>
        <w:div w:id="2139640369">
          <w:marLeft w:val="0"/>
          <w:marRight w:val="0"/>
          <w:marTop w:val="0"/>
          <w:marBottom w:val="150"/>
          <w:divBdr>
            <w:top w:val="none" w:sz="0" w:space="0" w:color="auto"/>
            <w:left w:val="none" w:sz="0" w:space="0" w:color="auto"/>
            <w:bottom w:val="none" w:sz="0" w:space="0" w:color="auto"/>
            <w:right w:val="none" w:sz="0" w:space="0" w:color="auto"/>
          </w:divBdr>
        </w:div>
      </w:divsChild>
    </w:div>
    <w:div w:id="1371341823">
      <w:bodyDiv w:val="1"/>
      <w:marLeft w:val="0"/>
      <w:marRight w:val="0"/>
      <w:marTop w:val="0"/>
      <w:marBottom w:val="0"/>
      <w:divBdr>
        <w:top w:val="none" w:sz="0" w:space="0" w:color="auto"/>
        <w:left w:val="none" w:sz="0" w:space="0" w:color="auto"/>
        <w:bottom w:val="none" w:sz="0" w:space="0" w:color="auto"/>
        <w:right w:val="none" w:sz="0" w:space="0" w:color="auto"/>
      </w:divBdr>
      <w:divsChild>
        <w:div w:id="415515211">
          <w:marLeft w:val="0"/>
          <w:marRight w:val="0"/>
          <w:marTop w:val="0"/>
          <w:marBottom w:val="0"/>
          <w:divBdr>
            <w:top w:val="none" w:sz="0" w:space="0" w:color="auto"/>
            <w:left w:val="none" w:sz="0" w:space="0" w:color="auto"/>
            <w:bottom w:val="none" w:sz="0" w:space="0" w:color="auto"/>
            <w:right w:val="none" w:sz="0" w:space="0" w:color="auto"/>
          </w:divBdr>
          <w:divsChild>
            <w:div w:id="1047796775">
              <w:marLeft w:val="0"/>
              <w:marRight w:val="0"/>
              <w:marTop w:val="0"/>
              <w:marBottom w:val="0"/>
              <w:divBdr>
                <w:top w:val="single" w:sz="6" w:space="0" w:color="B3B3B3"/>
                <w:left w:val="none" w:sz="0" w:space="0" w:color="auto"/>
                <w:bottom w:val="single" w:sz="6" w:space="0" w:color="B3B3B3"/>
                <w:right w:val="none" w:sz="0" w:space="0" w:color="auto"/>
              </w:divBdr>
              <w:divsChild>
                <w:div w:id="2022857864">
                  <w:marLeft w:val="0"/>
                  <w:marRight w:val="0"/>
                  <w:marTop w:val="0"/>
                  <w:marBottom w:val="0"/>
                  <w:divBdr>
                    <w:top w:val="none" w:sz="0" w:space="0" w:color="auto"/>
                    <w:left w:val="none" w:sz="0" w:space="0" w:color="auto"/>
                    <w:bottom w:val="none" w:sz="0" w:space="0" w:color="auto"/>
                    <w:right w:val="none" w:sz="0" w:space="0" w:color="auto"/>
                  </w:divBdr>
                </w:div>
                <w:div w:id="211211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950743">
          <w:marLeft w:val="0"/>
          <w:marRight w:val="0"/>
          <w:marTop w:val="0"/>
          <w:marBottom w:val="0"/>
          <w:divBdr>
            <w:top w:val="single" w:sz="6" w:space="0" w:color="B3B3B3"/>
            <w:left w:val="none" w:sz="0" w:space="0" w:color="auto"/>
            <w:bottom w:val="single" w:sz="6" w:space="0" w:color="B3B3B3"/>
            <w:right w:val="none" w:sz="0" w:space="0" w:color="auto"/>
          </w:divBdr>
          <w:divsChild>
            <w:div w:id="269551557">
              <w:marLeft w:val="0"/>
              <w:marRight w:val="0"/>
              <w:marTop w:val="0"/>
              <w:marBottom w:val="0"/>
              <w:divBdr>
                <w:top w:val="none" w:sz="0" w:space="0" w:color="auto"/>
                <w:left w:val="none" w:sz="0" w:space="0" w:color="auto"/>
                <w:bottom w:val="none" w:sz="0" w:space="0" w:color="auto"/>
                <w:right w:val="none" w:sz="0" w:space="0" w:color="auto"/>
              </w:divBdr>
            </w:div>
            <w:div w:id="64848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5554">
      <w:bodyDiv w:val="1"/>
      <w:marLeft w:val="0"/>
      <w:marRight w:val="0"/>
      <w:marTop w:val="0"/>
      <w:marBottom w:val="0"/>
      <w:divBdr>
        <w:top w:val="none" w:sz="0" w:space="0" w:color="auto"/>
        <w:left w:val="none" w:sz="0" w:space="0" w:color="auto"/>
        <w:bottom w:val="none" w:sz="0" w:space="0" w:color="auto"/>
        <w:right w:val="none" w:sz="0" w:space="0" w:color="auto"/>
      </w:divBdr>
      <w:divsChild>
        <w:div w:id="165436643">
          <w:marLeft w:val="0"/>
          <w:marRight w:val="0"/>
          <w:marTop w:val="0"/>
          <w:marBottom w:val="150"/>
          <w:divBdr>
            <w:top w:val="none" w:sz="0" w:space="0" w:color="auto"/>
            <w:left w:val="none" w:sz="0" w:space="0" w:color="auto"/>
            <w:bottom w:val="none" w:sz="0" w:space="0" w:color="auto"/>
            <w:right w:val="none" w:sz="0" w:space="0" w:color="auto"/>
          </w:divBdr>
          <w:divsChild>
            <w:div w:id="259219246">
              <w:marLeft w:val="0"/>
              <w:marRight w:val="0"/>
              <w:marTop w:val="0"/>
              <w:marBottom w:val="0"/>
              <w:divBdr>
                <w:top w:val="none" w:sz="0" w:space="0" w:color="auto"/>
                <w:left w:val="none" w:sz="0" w:space="0" w:color="auto"/>
                <w:bottom w:val="none" w:sz="0" w:space="0" w:color="auto"/>
                <w:right w:val="none" w:sz="0" w:space="0" w:color="auto"/>
              </w:divBdr>
            </w:div>
          </w:divsChild>
        </w:div>
        <w:div w:id="520314106">
          <w:marLeft w:val="0"/>
          <w:marRight w:val="0"/>
          <w:marTop w:val="0"/>
          <w:marBottom w:val="150"/>
          <w:divBdr>
            <w:top w:val="none" w:sz="0" w:space="0" w:color="auto"/>
            <w:left w:val="none" w:sz="0" w:space="0" w:color="auto"/>
            <w:bottom w:val="none" w:sz="0" w:space="0" w:color="auto"/>
            <w:right w:val="none" w:sz="0" w:space="0" w:color="auto"/>
          </w:divBdr>
        </w:div>
        <w:div w:id="1364136873">
          <w:marLeft w:val="0"/>
          <w:marRight w:val="0"/>
          <w:marTop w:val="0"/>
          <w:marBottom w:val="0"/>
          <w:divBdr>
            <w:top w:val="none" w:sz="0" w:space="0" w:color="auto"/>
            <w:left w:val="none" w:sz="0" w:space="0" w:color="auto"/>
            <w:bottom w:val="none" w:sz="0" w:space="0" w:color="auto"/>
            <w:right w:val="none" w:sz="0" w:space="0" w:color="auto"/>
          </w:divBdr>
          <w:divsChild>
            <w:div w:id="17521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028738">
      <w:bodyDiv w:val="1"/>
      <w:marLeft w:val="0"/>
      <w:marRight w:val="0"/>
      <w:marTop w:val="0"/>
      <w:marBottom w:val="0"/>
      <w:divBdr>
        <w:top w:val="none" w:sz="0" w:space="0" w:color="auto"/>
        <w:left w:val="none" w:sz="0" w:space="0" w:color="auto"/>
        <w:bottom w:val="none" w:sz="0" w:space="0" w:color="auto"/>
        <w:right w:val="none" w:sz="0" w:space="0" w:color="auto"/>
      </w:divBdr>
    </w:div>
    <w:div w:id="1372147713">
      <w:bodyDiv w:val="1"/>
      <w:marLeft w:val="0"/>
      <w:marRight w:val="0"/>
      <w:marTop w:val="0"/>
      <w:marBottom w:val="0"/>
      <w:divBdr>
        <w:top w:val="none" w:sz="0" w:space="0" w:color="auto"/>
        <w:left w:val="none" w:sz="0" w:space="0" w:color="auto"/>
        <w:bottom w:val="none" w:sz="0" w:space="0" w:color="auto"/>
        <w:right w:val="none" w:sz="0" w:space="0" w:color="auto"/>
      </w:divBdr>
      <w:divsChild>
        <w:div w:id="1159808737">
          <w:marLeft w:val="0"/>
          <w:marRight w:val="0"/>
          <w:marTop w:val="0"/>
          <w:marBottom w:val="0"/>
          <w:divBdr>
            <w:top w:val="none" w:sz="0" w:space="0" w:color="auto"/>
            <w:left w:val="none" w:sz="0" w:space="0" w:color="auto"/>
            <w:bottom w:val="none" w:sz="0" w:space="0" w:color="auto"/>
            <w:right w:val="none" w:sz="0" w:space="0" w:color="auto"/>
          </w:divBdr>
          <w:divsChild>
            <w:div w:id="10531224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2153328">
      <w:bodyDiv w:val="1"/>
      <w:marLeft w:val="0"/>
      <w:marRight w:val="0"/>
      <w:marTop w:val="0"/>
      <w:marBottom w:val="0"/>
      <w:divBdr>
        <w:top w:val="none" w:sz="0" w:space="0" w:color="auto"/>
        <w:left w:val="none" w:sz="0" w:space="0" w:color="auto"/>
        <w:bottom w:val="none" w:sz="0" w:space="0" w:color="auto"/>
        <w:right w:val="none" w:sz="0" w:space="0" w:color="auto"/>
      </w:divBdr>
    </w:div>
    <w:div w:id="1372807994">
      <w:bodyDiv w:val="1"/>
      <w:marLeft w:val="0"/>
      <w:marRight w:val="0"/>
      <w:marTop w:val="0"/>
      <w:marBottom w:val="0"/>
      <w:divBdr>
        <w:top w:val="none" w:sz="0" w:space="0" w:color="auto"/>
        <w:left w:val="none" w:sz="0" w:space="0" w:color="auto"/>
        <w:bottom w:val="none" w:sz="0" w:space="0" w:color="auto"/>
        <w:right w:val="none" w:sz="0" w:space="0" w:color="auto"/>
      </w:divBdr>
    </w:div>
    <w:div w:id="1373311065">
      <w:bodyDiv w:val="1"/>
      <w:marLeft w:val="0"/>
      <w:marRight w:val="0"/>
      <w:marTop w:val="0"/>
      <w:marBottom w:val="0"/>
      <w:divBdr>
        <w:top w:val="none" w:sz="0" w:space="0" w:color="auto"/>
        <w:left w:val="none" w:sz="0" w:space="0" w:color="auto"/>
        <w:bottom w:val="none" w:sz="0" w:space="0" w:color="auto"/>
        <w:right w:val="none" w:sz="0" w:space="0" w:color="auto"/>
      </w:divBdr>
      <w:divsChild>
        <w:div w:id="1570729337">
          <w:marLeft w:val="0"/>
          <w:marRight w:val="0"/>
          <w:marTop w:val="0"/>
          <w:marBottom w:val="0"/>
          <w:divBdr>
            <w:top w:val="none" w:sz="0" w:space="0" w:color="auto"/>
            <w:left w:val="none" w:sz="0" w:space="0" w:color="auto"/>
            <w:bottom w:val="dotted" w:sz="6" w:space="4" w:color="DDDDDD"/>
            <w:right w:val="none" w:sz="0" w:space="0" w:color="auto"/>
          </w:divBdr>
          <w:divsChild>
            <w:div w:id="14218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2534">
      <w:bodyDiv w:val="1"/>
      <w:marLeft w:val="0"/>
      <w:marRight w:val="0"/>
      <w:marTop w:val="0"/>
      <w:marBottom w:val="0"/>
      <w:divBdr>
        <w:top w:val="none" w:sz="0" w:space="0" w:color="auto"/>
        <w:left w:val="none" w:sz="0" w:space="0" w:color="auto"/>
        <w:bottom w:val="none" w:sz="0" w:space="0" w:color="auto"/>
        <w:right w:val="none" w:sz="0" w:space="0" w:color="auto"/>
      </w:divBdr>
    </w:div>
    <w:div w:id="1374231395">
      <w:bodyDiv w:val="1"/>
      <w:marLeft w:val="0"/>
      <w:marRight w:val="0"/>
      <w:marTop w:val="0"/>
      <w:marBottom w:val="0"/>
      <w:divBdr>
        <w:top w:val="none" w:sz="0" w:space="0" w:color="auto"/>
        <w:left w:val="none" w:sz="0" w:space="0" w:color="auto"/>
        <w:bottom w:val="none" w:sz="0" w:space="0" w:color="auto"/>
        <w:right w:val="none" w:sz="0" w:space="0" w:color="auto"/>
      </w:divBdr>
      <w:divsChild>
        <w:div w:id="2056157184">
          <w:marLeft w:val="0"/>
          <w:marRight w:val="0"/>
          <w:marTop w:val="0"/>
          <w:marBottom w:val="150"/>
          <w:divBdr>
            <w:top w:val="none" w:sz="0" w:space="0" w:color="auto"/>
            <w:left w:val="none" w:sz="0" w:space="0" w:color="auto"/>
            <w:bottom w:val="none" w:sz="0" w:space="0" w:color="auto"/>
            <w:right w:val="none" w:sz="0" w:space="0" w:color="auto"/>
          </w:divBdr>
        </w:div>
      </w:divsChild>
    </w:div>
    <w:div w:id="1374232182">
      <w:bodyDiv w:val="1"/>
      <w:marLeft w:val="0"/>
      <w:marRight w:val="0"/>
      <w:marTop w:val="0"/>
      <w:marBottom w:val="0"/>
      <w:divBdr>
        <w:top w:val="none" w:sz="0" w:space="0" w:color="auto"/>
        <w:left w:val="none" w:sz="0" w:space="0" w:color="auto"/>
        <w:bottom w:val="none" w:sz="0" w:space="0" w:color="auto"/>
        <w:right w:val="none" w:sz="0" w:space="0" w:color="auto"/>
      </w:divBdr>
    </w:div>
    <w:div w:id="1374573983">
      <w:bodyDiv w:val="1"/>
      <w:marLeft w:val="0"/>
      <w:marRight w:val="0"/>
      <w:marTop w:val="0"/>
      <w:marBottom w:val="0"/>
      <w:divBdr>
        <w:top w:val="none" w:sz="0" w:space="0" w:color="auto"/>
        <w:left w:val="none" w:sz="0" w:space="0" w:color="auto"/>
        <w:bottom w:val="none" w:sz="0" w:space="0" w:color="auto"/>
        <w:right w:val="none" w:sz="0" w:space="0" w:color="auto"/>
      </w:divBdr>
    </w:div>
    <w:div w:id="1374770433">
      <w:bodyDiv w:val="1"/>
      <w:marLeft w:val="0"/>
      <w:marRight w:val="0"/>
      <w:marTop w:val="0"/>
      <w:marBottom w:val="0"/>
      <w:divBdr>
        <w:top w:val="none" w:sz="0" w:space="0" w:color="auto"/>
        <w:left w:val="none" w:sz="0" w:space="0" w:color="auto"/>
        <w:bottom w:val="none" w:sz="0" w:space="0" w:color="auto"/>
        <w:right w:val="none" w:sz="0" w:space="0" w:color="auto"/>
      </w:divBdr>
      <w:divsChild>
        <w:div w:id="344210765">
          <w:marLeft w:val="0"/>
          <w:marRight w:val="0"/>
          <w:marTop w:val="0"/>
          <w:marBottom w:val="150"/>
          <w:divBdr>
            <w:top w:val="none" w:sz="0" w:space="0" w:color="auto"/>
            <w:left w:val="none" w:sz="0" w:space="0" w:color="auto"/>
            <w:bottom w:val="none" w:sz="0" w:space="0" w:color="auto"/>
            <w:right w:val="none" w:sz="0" w:space="0" w:color="auto"/>
          </w:divBdr>
          <w:divsChild>
            <w:div w:id="2084061079">
              <w:marLeft w:val="0"/>
              <w:marRight w:val="0"/>
              <w:marTop w:val="0"/>
              <w:marBottom w:val="0"/>
              <w:divBdr>
                <w:top w:val="none" w:sz="0" w:space="0" w:color="auto"/>
                <w:left w:val="none" w:sz="0" w:space="0" w:color="auto"/>
                <w:bottom w:val="none" w:sz="0" w:space="0" w:color="auto"/>
                <w:right w:val="none" w:sz="0" w:space="0" w:color="auto"/>
              </w:divBdr>
              <w:divsChild>
                <w:div w:id="1200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07888">
          <w:marLeft w:val="0"/>
          <w:marRight w:val="0"/>
          <w:marTop w:val="0"/>
          <w:marBottom w:val="150"/>
          <w:divBdr>
            <w:top w:val="none" w:sz="0" w:space="0" w:color="auto"/>
            <w:left w:val="none" w:sz="0" w:space="0" w:color="auto"/>
            <w:bottom w:val="none" w:sz="0" w:space="0" w:color="auto"/>
            <w:right w:val="none" w:sz="0" w:space="0" w:color="auto"/>
          </w:divBdr>
        </w:div>
      </w:divsChild>
    </w:div>
    <w:div w:id="1374890707">
      <w:bodyDiv w:val="1"/>
      <w:marLeft w:val="0"/>
      <w:marRight w:val="0"/>
      <w:marTop w:val="0"/>
      <w:marBottom w:val="0"/>
      <w:divBdr>
        <w:top w:val="none" w:sz="0" w:space="0" w:color="auto"/>
        <w:left w:val="none" w:sz="0" w:space="0" w:color="auto"/>
        <w:bottom w:val="none" w:sz="0" w:space="0" w:color="auto"/>
        <w:right w:val="none" w:sz="0" w:space="0" w:color="auto"/>
      </w:divBdr>
      <w:divsChild>
        <w:div w:id="1359741133">
          <w:marLeft w:val="0"/>
          <w:marRight w:val="0"/>
          <w:marTop w:val="0"/>
          <w:marBottom w:val="0"/>
          <w:divBdr>
            <w:top w:val="none" w:sz="0" w:space="0" w:color="auto"/>
            <w:left w:val="none" w:sz="0" w:space="0" w:color="auto"/>
            <w:bottom w:val="none" w:sz="0" w:space="0" w:color="auto"/>
            <w:right w:val="none" w:sz="0" w:space="0" w:color="auto"/>
          </w:divBdr>
          <w:divsChild>
            <w:div w:id="368185501">
              <w:marLeft w:val="0"/>
              <w:marRight w:val="0"/>
              <w:marTop w:val="0"/>
              <w:marBottom w:val="0"/>
              <w:divBdr>
                <w:top w:val="none" w:sz="0" w:space="0" w:color="auto"/>
                <w:left w:val="none" w:sz="0" w:space="0" w:color="auto"/>
                <w:bottom w:val="none" w:sz="0" w:space="0" w:color="auto"/>
                <w:right w:val="none" w:sz="0" w:space="0" w:color="auto"/>
              </w:divBdr>
              <w:divsChild>
                <w:div w:id="259878446">
                  <w:marLeft w:val="0"/>
                  <w:marRight w:val="0"/>
                  <w:marTop w:val="0"/>
                  <w:marBottom w:val="0"/>
                  <w:divBdr>
                    <w:top w:val="none" w:sz="0" w:space="0" w:color="auto"/>
                    <w:left w:val="none" w:sz="0" w:space="0" w:color="auto"/>
                    <w:bottom w:val="none" w:sz="0" w:space="0" w:color="auto"/>
                    <w:right w:val="none" w:sz="0" w:space="0" w:color="auto"/>
                  </w:divBdr>
                  <w:divsChild>
                    <w:div w:id="2026397493">
                      <w:marLeft w:val="0"/>
                      <w:marRight w:val="0"/>
                      <w:marTop w:val="0"/>
                      <w:marBottom w:val="0"/>
                      <w:divBdr>
                        <w:top w:val="none" w:sz="0" w:space="0" w:color="auto"/>
                        <w:left w:val="none" w:sz="0" w:space="0" w:color="auto"/>
                        <w:bottom w:val="none" w:sz="0" w:space="0" w:color="auto"/>
                        <w:right w:val="none" w:sz="0" w:space="0" w:color="auto"/>
                      </w:divBdr>
                      <w:divsChild>
                        <w:div w:id="1279531550">
                          <w:marLeft w:val="0"/>
                          <w:marRight w:val="0"/>
                          <w:marTop w:val="0"/>
                          <w:marBottom w:val="0"/>
                          <w:divBdr>
                            <w:top w:val="none" w:sz="0" w:space="0" w:color="auto"/>
                            <w:left w:val="none" w:sz="0" w:space="0" w:color="auto"/>
                            <w:bottom w:val="none" w:sz="0" w:space="0" w:color="auto"/>
                            <w:right w:val="none" w:sz="0" w:space="0" w:color="auto"/>
                          </w:divBdr>
                          <w:divsChild>
                            <w:div w:id="2046563341">
                              <w:marLeft w:val="0"/>
                              <w:marRight w:val="0"/>
                              <w:marTop w:val="0"/>
                              <w:marBottom w:val="0"/>
                              <w:divBdr>
                                <w:top w:val="none" w:sz="0" w:space="0" w:color="auto"/>
                                <w:left w:val="none" w:sz="0" w:space="0" w:color="auto"/>
                                <w:bottom w:val="none" w:sz="0" w:space="0" w:color="auto"/>
                                <w:right w:val="none" w:sz="0" w:space="0" w:color="auto"/>
                              </w:divBdr>
                              <w:divsChild>
                                <w:div w:id="759913118">
                                  <w:marLeft w:val="0"/>
                                  <w:marRight w:val="0"/>
                                  <w:marTop w:val="0"/>
                                  <w:marBottom w:val="0"/>
                                  <w:divBdr>
                                    <w:top w:val="none" w:sz="0" w:space="0" w:color="auto"/>
                                    <w:left w:val="none" w:sz="0" w:space="0" w:color="auto"/>
                                    <w:bottom w:val="none" w:sz="0" w:space="0" w:color="auto"/>
                                    <w:right w:val="none" w:sz="0" w:space="0" w:color="auto"/>
                                  </w:divBdr>
                                  <w:divsChild>
                                    <w:div w:id="47796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5346585">
      <w:bodyDiv w:val="1"/>
      <w:marLeft w:val="0"/>
      <w:marRight w:val="0"/>
      <w:marTop w:val="0"/>
      <w:marBottom w:val="0"/>
      <w:divBdr>
        <w:top w:val="none" w:sz="0" w:space="0" w:color="auto"/>
        <w:left w:val="none" w:sz="0" w:space="0" w:color="auto"/>
        <w:bottom w:val="none" w:sz="0" w:space="0" w:color="auto"/>
        <w:right w:val="none" w:sz="0" w:space="0" w:color="auto"/>
      </w:divBdr>
      <w:divsChild>
        <w:div w:id="658533212">
          <w:marLeft w:val="0"/>
          <w:marRight w:val="0"/>
          <w:marTop w:val="0"/>
          <w:marBottom w:val="0"/>
          <w:divBdr>
            <w:top w:val="none" w:sz="0" w:space="0" w:color="auto"/>
            <w:left w:val="none" w:sz="0" w:space="0" w:color="auto"/>
            <w:bottom w:val="none" w:sz="0" w:space="0" w:color="auto"/>
            <w:right w:val="none" w:sz="0" w:space="0" w:color="auto"/>
          </w:divBdr>
          <w:divsChild>
            <w:div w:id="353844753">
              <w:marLeft w:val="0"/>
              <w:marRight w:val="0"/>
              <w:marTop w:val="0"/>
              <w:marBottom w:val="0"/>
              <w:divBdr>
                <w:top w:val="none" w:sz="0" w:space="0" w:color="auto"/>
                <w:left w:val="none" w:sz="0" w:space="0" w:color="auto"/>
                <w:bottom w:val="none" w:sz="0" w:space="0" w:color="auto"/>
                <w:right w:val="none" w:sz="0" w:space="0" w:color="auto"/>
              </w:divBdr>
              <w:divsChild>
                <w:div w:id="1678268593">
                  <w:marLeft w:val="0"/>
                  <w:marRight w:val="0"/>
                  <w:marTop w:val="0"/>
                  <w:marBottom w:val="0"/>
                  <w:divBdr>
                    <w:top w:val="none" w:sz="0" w:space="0" w:color="auto"/>
                    <w:left w:val="none" w:sz="0" w:space="0" w:color="auto"/>
                    <w:bottom w:val="none" w:sz="0" w:space="0" w:color="auto"/>
                    <w:right w:val="none" w:sz="0" w:space="0" w:color="auto"/>
                  </w:divBdr>
                  <w:divsChild>
                    <w:div w:id="737828329">
                      <w:marLeft w:val="0"/>
                      <w:marRight w:val="0"/>
                      <w:marTop w:val="0"/>
                      <w:marBottom w:val="0"/>
                      <w:divBdr>
                        <w:top w:val="none" w:sz="0" w:space="0" w:color="auto"/>
                        <w:left w:val="none" w:sz="0" w:space="0" w:color="auto"/>
                        <w:bottom w:val="none" w:sz="0" w:space="0" w:color="auto"/>
                        <w:right w:val="none" w:sz="0" w:space="0" w:color="auto"/>
                      </w:divBdr>
                      <w:divsChild>
                        <w:div w:id="594637333">
                          <w:marLeft w:val="0"/>
                          <w:marRight w:val="0"/>
                          <w:marTop w:val="0"/>
                          <w:marBottom w:val="0"/>
                          <w:divBdr>
                            <w:top w:val="none" w:sz="0" w:space="0" w:color="auto"/>
                            <w:left w:val="none" w:sz="0" w:space="0" w:color="auto"/>
                            <w:bottom w:val="none" w:sz="0" w:space="0" w:color="auto"/>
                            <w:right w:val="none" w:sz="0" w:space="0" w:color="auto"/>
                          </w:divBdr>
                          <w:divsChild>
                            <w:div w:id="2044791813">
                              <w:marLeft w:val="0"/>
                              <w:marRight w:val="0"/>
                              <w:marTop w:val="0"/>
                              <w:marBottom w:val="0"/>
                              <w:divBdr>
                                <w:top w:val="none" w:sz="0" w:space="0" w:color="auto"/>
                                <w:left w:val="none" w:sz="0" w:space="0" w:color="auto"/>
                                <w:bottom w:val="none" w:sz="0" w:space="0" w:color="auto"/>
                                <w:right w:val="none" w:sz="0" w:space="0" w:color="auto"/>
                              </w:divBdr>
                              <w:divsChild>
                                <w:div w:id="196551799">
                                  <w:marLeft w:val="0"/>
                                  <w:marRight w:val="0"/>
                                  <w:marTop w:val="0"/>
                                  <w:marBottom w:val="0"/>
                                  <w:divBdr>
                                    <w:top w:val="none" w:sz="0" w:space="0" w:color="auto"/>
                                    <w:left w:val="none" w:sz="0" w:space="0" w:color="auto"/>
                                    <w:bottom w:val="none" w:sz="0" w:space="0" w:color="auto"/>
                                    <w:right w:val="none" w:sz="0" w:space="0" w:color="auto"/>
                                  </w:divBdr>
                                  <w:divsChild>
                                    <w:div w:id="2048488600">
                                      <w:marLeft w:val="0"/>
                                      <w:marRight w:val="0"/>
                                      <w:marTop w:val="0"/>
                                      <w:marBottom w:val="0"/>
                                      <w:divBdr>
                                        <w:top w:val="none" w:sz="0" w:space="0" w:color="auto"/>
                                        <w:left w:val="none" w:sz="0" w:space="0" w:color="auto"/>
                                        <w:bottom w:val="none" w:sz="0" w:space="0" w:color="auto"/>
                                        <w:right w:val="none" w:sz="0" w:space="0" w:color="auto"/>
                                      </w:divBdr>
                                      <w:divsChild>
                                        <w:div w:id="201996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5472208">
      <w:bodyDiv w:val="1"/>
      <w:marLeft w:val="0"/>
      <w:marRight w:val="0"/>
      <w:marTop w:val="0"/>
      <w:marBottom w:val="0"/>
      <w:divBdr>
        <w:top w:val="none" w:sz="0" w:space="0" w:color="auto"/>
        <w:left w:val="none" w:sz="0" w:space="0" w:color="auto"/>
        <w:bottom w:val="none" w:sz="0" w:space="0" w:color="auto"/>
        <w:right w:val="none" w:sz="0" w:space="0" w:color="auto"/>
      </w:divBdr>
      <w:divsChild>
        <w:div w:id="2056929160">
          <w:marLeft w:val="0"/>
          <w:marRight w:val="0"/>
          <w:marTop w:val="0"/>
          <w:marBottom w:val="0"/>
          <w:divBdr>
            <w:top w:val="none" w:sz="0" w:space="0" w:color="auto"/>
            <w:left w:val="none" w:sz="0" w:space="0" w:color="auto"/>
            <w:bottom w:val="dotted" w:sz="6" w:space="4" w:color="DDDDDD"/>
            <w:right w:val="none" w:sz="0" w:space="0" w:color="auto"/>
          </w:divBdr>
          <w:divsChild>
            <w:div w:id="16572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90951">
      <w:bodyDiv w:val="1"/>
      <w:marLeft w:val="0"/>
      <w:marRight w:val="0"/>
      <w:marTop w:val="0"/>
      <w:marBottom w:val="0"/>
      <w:divBdr>
        <w:top w:val="none" w:sz="0" w:space="0" w:color="auto"/>
        <w:left w:val="none" w:sz="0" w:space="0" w:color="auto"/>
        <w:bottom w:val="none" w:sz="0" w:space="0" w:color="auto"/>
        <w:right w:val="none" w:sz="0" w:space="0" w:color="auto"/>
      </w:divBdr>
      <w:divsChild>
        <w:div w:id="1037047345">
          <w:marLeft w:val="0"/>
          <w:marRight w:val="0"/>
          <w:marTop w:val="0"/>
          <w:marBottom w:val="0"/>
          <w:divBdr>
            <w:top w:val="none" w:sz="0" w:space="0" w:color="auto"/>
            <w:left w:val="none" w:sz="0" w:space="0" w:color="auto"/>
            <w:bottom w:val="dotted" w:sz="6" w:space="4" w:color="DDDDDD"/>
            <w:right w:val="none" w:sz="0" w:space="0" w:color="auto"/>
          </w:divBdr>
          <w:divsChild>
            <w:div w:id="12543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50988">
      <w:bodyDiv w:val="1"/>
      <w:marLeft w:val="0"/>
      <w:marRight w:val="0"/>
      <w:marTop w:val="0"/>
      <w:marBottom w:val="0"/>
      <w:divBdr>
        <w:top w:val="none" w:sz="0" w:space="0" w:color="auto"/>
        <w:left w:val="none" w:sz="0" w:space="0" w:color="auto"/>
        <w:bottom w:val="none" w:sz="0" w:space="0" w:color="auto"/>
        <w:right w:val="none" w:sz="0" w:space="0" w:color="auto"/>
      </w:divBdr>
      <w:divsChild>
        <w:div w:id="68844204">
          <w:marLeft w:val="0"/>
          <w:marRight w:val="0"/>
          <w:marTop w:val="0"/>
          <w:marBottom w:val="0"/>
          <w:divBdr>
            <w:top w:val="none" w:sz="0" w:space="0" w:color="auto"/>
            <w:left w:val="none" w:sz="0" w:space="0" w:color="auto"/>
            <w:bottom w:val="none" w:sz="0" w:space="0" w:color="auto"/>
            <w:right w:val="none" w:sz="0" w:space="0" w:color="auto"/>
          </w:divBdr>
        </w:div>
      </w:divsChild>
    </w:div>
    <w:div w:id="1376198405">
      <w:bodyDiv w:val="1"/>
      <w:marLeft w:val="0"/>
      <w:marRight w:val="0"/>
      <w:marTop w:val="0"/>
      <w:marBottom w:val="0"/>
      <w:divBdr>
        <w:top w:val="none" w:sz="0" w:space="0" w:color="auto"/>
        <w:left w:val="none" w:sz="0" w:space="0" w:color="auto"/>
        <w:bottom w:val="none" w:sz="0" w:space="0" w:color="auto"/>
        <w:right w:val="none" w:sz="0" w:space="0" w:color="auto"/>
      </w:divBdr>
      <w:divsChild>
        <w:div w:id="1282108235">
          <w:marLeft w:val="0"/>
          <w:marRight w:val="0"/>
          <w:marTop w:val="0"/>
          <w:marBottom w:val="0"/>
          <w:divBdr>
            <w:top w:val="none" w:sz="0" w:space="0" w:color="auto"/>
            <w:left w:val="none" w:sz="0" w:space="0" w:color="auto"/>
            <w:bottom w:val="none" w:sz="0" w:space="0" w:color="auto"/>
            <w:right w:val="none" w:sz="0" w:space="0" w:color="auto"/>
          </w:divBdr>
        </w:div>
        <w:div w:id="1724910837">
          <w:marLeft w:val="0"/>
          <w:marRight w:val="0"/>
          <w:marTop w:val="0"/>
          <w:marBottom w:val="150"/>
          <w:divBdr>
            <w:top w:val="none" w:sz="0" w:space="0" w:color="auto"/>
            <w:left w:val="none" w:sz="0" w:space="0" w:color="auto"/>
            <w:bottom w:val="none" w:sz="0" w:space="0" w:color="auto"/>
            <w:right w:val="none" w:sz="0" w:space="0" w:color="auto"/>
          </w:divBdr>
        </w:div>
      </w:divsChild>
    </w:div>
    <w:div w:id="1376345923">
      <w:bodyDiv w:val="1"/>
      <w:marLeft w:val="0"/>
      <w:marRight w:val="0"/>
      <w:marTop w:val="0"/>
      <w:marBottom w:val="0"/>
      <w:divBdr>
        <w:top w:val="none" w:sz="0" w:space="0" w:color="auto"/>
        <w:left w:val="none" w:sz="0" w:space="0" w:color="auto"/>
        <w:bottom w:val="none" w:sz="0" w:space="0" w:color="auto"/>
        <w:right w:val="none" w:sz="0" w:space="0" w:color="auto"/>
      </w:divBdr>
      <w:divsChild>
        <w:div w:id="606238824">
          <w:marLeft w:val="0"/>
          <w:marRight w:val="0"/>
          <w:marTop w:val="0"/>
          <w:marBottom w:val="0"/>
          <w:divBdr>
            <w:top w:val="none" w:sz="0" w:space="0" w:color="auto"/>
            <w:left w:val="none" w:sz="0" w:space="0" w:color="auto"/>
            <w:bottom w:val="dotted" w:sz="6" w:space="4" w:color="DDDDDD"/>
            <w:right w:val="none" w:sz="0" w:space="0" w:color="auto"/>
          </w:divBdr>
          <w:divsChild>
            <w:div w:id="1632514479">
              <w:marLeft w:val="0"/>
              <w:marRight w:val="0"/>
              <w:marTop w:val="0"/>
              <w:marBottom w:val="0"/>
              <w:divBdr>
                <w:top w:val="none" w:sz="0" w:space="0" w:color="auto"/>
                <w:left w:val="none" w:sz="0" w:space="0" w:color="auto"/>
                <w:bottom w:val="none" w:sz="0" w:space="0" w:color="auto"/>
                <w:right w:val="none" w:sz="0" w:space="0" w:color="auto"/>
              </w:divBdr>
            </w:div>
          </w:divsChild>
        </w:div>
        <w:div w:id="1185941894">
          <w:marLeft w:val="0"/>
          <w:marRight w:val="0"/>
          <w:marTop w:val="0"/>
          <w:marBottom w:val="0"/>
          <w:divBdr>
            <w:top w:val="none" w:sz="0" w:space="0" w:color="auto"/>
            <w:left w:val="none" w:sz="0" w:space="0" w:color="auto"/>
            <w:bottom w:val="none" w:sz="0" w:space="0" w:color="auto"/>
            <w:right w:val="none" w:sz="0" w:space="0" w:color="auto"/>
          </w:divBdr>
        </w:div>
      </w:divsChild>
    </w:div>
    <w:div w:id="1376661418">
      <w:bodyDiv w:val="1"/>
      <w:marLeft w:val="0"/>
      <w:marRight w:val="0"/>
      <w:marTop w:val="0"/>
      <w:marBottom w:val="0"/>
      <w:divBdr>
        <w:top w:val="none" w:sz="0" w:space="0" w:color="auto"/>
        <w:left w:val="none" w:sz="0" w:space="0" w:color="auto"/>
        <w:bottom w:val="none" w:sz="0" w:space="0" w:color="auto"/>
        <w:right w:val="none" w:sz="0" w:space="0" w:color="auto"/>
      </w:divBdr>
      <w:divsChild>
        <w:div w:id="1453212273">
          <w:marLeft w:val="0"/>
          <w:marRight w:val="0"/>
          <w:marTop w:val="0"/>
          <w:marBottom w:val="150"/>
          <w:divBdr>
            <w:top w:val="none" w:sz="0" w:space="0" w:color="auto"/>
            <w:left w:val="none" w:sz="0" w:space="0" w:color="auto"/>
            <w:bottom w:val="none" w:sz="0" w:space="0" w:color="auto"/>
            <w:right w:val="none" w:sz="0" w:space="0" w:color="auto"/>
          </w:divBdr>
          <w:divsChild>
            <w:div w:id="1015503237">
              <w:marLeft w:val="0"/>
              <w:marRight w:val="0"/>
              <w:marTop w:val="0"/>
              <w:marBottom w:val="0"/>
              <w:divBdr>
                <w:top w:val="none" w:sz="0" w:space="0" w:color="auto"/>
                <w:left w:val="none" w:sz="0" w:space="0" w:color="auto"/>
                <w:bottom w:val="none" w:sz="0" w:space="0" w:color="auto"/>
                <w:right w:val="none" w:sz="0" w:space="0" w:color="auto"/>
              </w:divBdr>
              <w:divsChild>
                <w:div w:id="15489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54592">
          <w:marLeft w:val="0"/>
          <w:marRight w:val="0"/>
          <w:marTop w:val="0"/>
          <w:marBottom w:val="150"/>
          <w:divBdr>
            <w:top w:val="none" w:sz="0" w:space="0" w:color="auto"/>
            <w:left w:val="none" w:sz="0" w:space="0" w:color="auto"/>
            <w:bottom w:val="none" w:sz="0" w:space="0" w:color="auto"/>
            <w:right w:val="none" w:sz="0" w:space="0" w:color="auto"/>
          </w:divBdr>
        </w:div>
        <w:div w:id="1766685036">
          <w:marLeft w:val="0"/>
          <w:marRight w:val="0"/>
          <w:marTop w:val="0"/>
          <w:marBottom w:val="0"/>
          <w:divBdr>
            <w:top w:val="none" w:sz="0" w:space="0" w:color="auto"/>
            <w:left w:val="none" w:sz="0" w:space="0" w:color="auto"/>
            <w:bottom w:val="none" w:sz="0" w:space="0" w:color="auto"/>
            <w:right w:val="none" w:sz="0" w:space="0" w:color="auto"/>
          </w:divBdr>
          <w:divsChild>
            <w:div w:id="47464432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76664721">
      <w:bodyDiv w:val="1"/>
      <w:marLeft w:val="0"/>
      <w:marRight w:val="0"/>
      <w:marTop w:val="0"/>
      <w:marBottom w:val="0"/>
      <w:divBdr>
        <w:top w:val="none" w:sz="0" w:space="0" w:color="auto"/>
        <w:left w:val="none" w:sz="0" w:space="0" w:color="auto"/>
        <w:bottom w:val="none" w:sz="0" w:space="0" w:color="auto"/>
        <w:right w:val="none" w:sz="0" w:space="0" w:color="auto"/>
      </w:divBdr>
      <w:divsChild>
        <w:div w:id="1162164380">
          <w:marLeft w:val="0"/>
          <w:marRight w:val="0"/>
          <w:marTop w:val="0"/>
          <w:marBottom w:val="150"/>
          <w:divBdr>
            <w:top w:val="none" w:sz="0" w:space="0" w:color="auto"/>
            <w:left w:val="none" w:sz="0" w:space="0" w:color="auto"/>
            <w:bottom w:val="none" w:sz="0" w:space="0" w:color="auto"/>
            <w:right w:val="none" w:sz="0" w:space="0" w:color="auto"/>
          </w:divBdr>
          <w:divsChild>
            <w:div w:id="822627548">
              <w:marLeft w:val="0"/>
              <w:marRight w:val="0"/>
              <w:marTop w:val="0"/>
              <w:marBottom w:val="0"/>
              <w:divBdr>
                <w:top w:val="none" w:sz="0" w:space="0" w:color="auto"/>
                <w:left w:val="none" w:sz="0" w:space="0" w:color="auto"/>
                <w:bottom w:val="none" w:sz="0" w:space="0" w:color="auto"/>
                <w:right w:val="none" w:sz="0" w:space="0" w:color="auto"/>
              </w:divBdr>
              <w:divsChild>
                <w:div w:id="1908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20987">
          <w:marLeft w:val="0"/>
          <w:marRight w:val="0"/>
          <w:marTop w:val="0"/>
          <w:marBottom w:val="0"/>
          <w:divBdr>
            <w:top w:val="none" w:sz="0" w:space="0" w:color="auto"/>
            <w:left w:val="none" w:sz="0" w:space="0" w:color="auto"/>
            <w:bottom w:val="none" w:sz="0" w:space="0" w:color="auto"/>
            <w:right w:val="none" w:sz="0" w:space="0" w:color="auto"/>
          </w:divBdr>
          <w:divsChild>
            <w:div w:id="1227573410">
              <w:marLeft w:val="0"/>
              <w:marRight w:val="0"/>
              <w:marTop w:val="0"/>
              <w:marBottom w:val="150"/>
              <w:divBdr>
                <w:top w:val="none" w:sz="0" w:space="0" w:color="auto"/>
                <w:left w:val="none" w:sz="0" w:space="0" w:color="auto"/>
                <w:bottom w:val="none" w:sz="0" w:space="0" w:color="auto"/>
                <w:right w:val="none" w:sz="0" w:space="0" w:color="auto"/>
              </w:divBdr>
            </w:div>
            <w:div w:id="1879203554">
              <w:marLeft w:val="0"/>
              <w:marRight w:val="0"/>
              <w:marTop w:val="0"/>
              <w:marBottom w:val="0"/>
              <w:divBdr>
                <w:top w:val="none" w:sz="0" w:space="0" w:color="auto"/>
                <w:left w:val="none" w:sz="0" w:space="0" w:color="auto"/>
                <w:bottom w:val="none" w:sz="0" w:space="0" w:color="auto"/>
                <w:right w:val="none" w:sz="0" w:space="0" w:color="auto"/>
              </w:divBdr>
              <w:divsChild>
                <w:div w:id="198072510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377074817">
      <w:bodyDiv w:val="1"/>
      <w:marLeft w:val="0"/>
      <w:marRight w:val="0"/>
      <w:marTop w:val="0"/>
      <w:marBottom w:val="0"/>
      <w:divBdr>
        <w:top w:val="none" w:sz="0" w:space="0" w:color="auto"/>
        <w:left w:val="none" w:sz="0" w:space="0" w:color="auto"/>
        <w:bottom w:val="none" w:sz="0" w:space="0" w:color="auto"/>
        <w:right w:val="none" w:sz="0" w:space="0" w:color="auto"/>
      </w:divBdr>
      <w:divsChild>
        <w:div w:id="714819881">
          <w:marLeft w:val="0"/>
          <w:marRight w:val="0"/>
          <w:marTop w:val="0"/>
          <w:marBottom w:val="0"/>
          <w:divBdr>
            <w:top w:val="none" w:sz="0" w:space="0" w:color="auto"/>
            <w:left w:val="none" w:sz="0" w:space="0" w:color="auto"/>
            <w:bottom w:val="none" w:sz="0" w:space="0" w:color="auto"/>
            <w:right w:val="none" w:sz="0" w:space="0" w:color="auto"/>
          </w:divBdr>
          <w:divsChild>
            <w:div w:id="1472750974">
              <w:marLeft w:val="0"/>
              <w:marRight w:val="0"/>
              <w:marTop w:val="0"/>
              <w:marBottom w:val="0"/>
              <w:divBdr>
                <w:top w:val="none" w:sz="0" w:space="0" w:color="auto"/>
                <w:left w:val="none" w:sz="0" w:space="0" w:color="auto"/>
                <w:bottom w:val="none" w:sz="0" w:space="0" w:color="auto"/>
                <w:right w:val="none" w:sz="0" w:space="0" w:color="auto"/>
              </w:divBdr>
              <w:divsChild>
                <w:div w:id="910432176">
                  <w:marLeft w:val="0"/>
                  <w:marRight w:val="0"/>
                  <w:marTop w:val="0"/>
                  <w:marBottom w:val="0"/>
                  <w:divBdr>
                    <w:top w:val="none" w:sz="0" w:space="0" w:color="auto"/>
                    <w:left w:val="none" w:sz="0" w:space="0" w:color="auto"/>
                    <w:bottom w:val="none" w:sz="0" w:space="0" w:color="auto"/>
                    <w:right w:val="none" w:sz="0" w:space="0" w:color="auto"/>
                  </w:divBdr>
                  <w:divsChild>
                    <w:div w:id="639920330">
                      <w:marLeft w:val="0"/>
                      <w:marRight w:val="0"/>
                      <w:marTop w:val="0"/>
                      <w:marBottom w:val="0"/>
                      <w:divBdr>
                        <w:top w:val="none" w:sz="0" w:space="0" w:color="auto"/>
                        <w:left w:val="none" w:sz="0" w:space="0" w:color="auto"/>
                        <w:bottom w:val="none" w:sz="0" w:space="0" w:color="auto"/>
                        <w:right w:val="none" w:sz="0" w:space="0" w:color="auto"/>
                      </w:divBdr>
                      <w:divsChild>
                        <w:div w:id="179511986">
                          <w:marLeft w:val="0"/>
                          <w:marRight w:val="0"/>
                          <w:marTop w:val="0"/>
                          <w:marBottom w:val="0"/>
                          <w:divBdr>
                            <w:top w:val="none" w:sz="0" w:space="0" w:color="auto"/>
                            <w:left w:val="none" w:sz="0" w:space="0" w:color="auto"/>
                            <w:bottom w:val="none" w:sz="0" w:space="0" w:color="auto"/>
                            <w:right w:val="none" w:sz="0" w:space="0" w:color="auto"/>
                          </w:divBdr>
                          <w:divsChild>
                            <w:div w:id="1044403440">
                              <w:marLeft w:val="0"/>
                              <w:marRight w:val="0"/>
                              <w:marTop w:val="0"/>
                              <w:marBottom w:val="0"/>
                              <w:divBdr>
                                <w:top w:val="none" w:sz="0" w:space="0" w:color="auto"/>
                                <w:left w:val="none" w:sz="0" w:space="0" w:color="auto"/>
                                <w:bottom w:val="none" w:sz="0" w:space="0" w:color="auto"/>
                                <w:right w:val="none" w:sz="0" w:space="0" w:color="auto"/>
                              </w:divBdr>
                              <w:divsChild>
                                <w:div w:id="337655049">
                                  <w:marLeft w:val="0"/>
                                  <w:marRight w:val="0"/>
                                  <w:marTop w:val="0"/>
                                  <w:marBottom w:val="0"/>
                                  <w:divBdr>
                                    <w:top w:val="none" w:sz="0" w:space="0" w:color="auto"/>
                                    <w:left w:val="none" w:sz="0" w:space="0" w:color="auto"/>
                                    <w:bottom w:val="none" w:sz="0" w:space="0" w:color="auto"/>
                                    <w:right w:val="none" w:sz="0" w:space="0" w:color="auto"/>
                                  </w:divBdr>
                                  <w:divsChild>
                                    <w:div w:id="11652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467779">
      <w:bodyDiv w:val="1"/>
      <w:marLeft w:val="0"/>
      <w:marRight w:val="0"/>
      <w:marTop w:val="0"/>
      <w:marBottom w:val="0"/>
      <w:divBdr>
        <w:top w:val="none" w:sz="0" w:space="0" w:color="auto"/>
        <w:left w:val="none" w:sz="0" w:space="0" w:color="auto"/>
        <w:bottom w:val="none" w:sz="0" w:space="0" w:color="auto"/>
        <w:right w:val="none" w:sz="0" w:space="0" w:color="auto"/>
      </w:divBdr>
      <w:divsChild>
        <w:div w:id="1770345567">
          <w:marLeft w:val="0"/>
          <w:marRight w:val="0"/>
          <w:marTop w:val="0"/>
          <w:marBottom w:val="0"/>
          <w:divBdr>
            <w:top w:val="none" w:sz="0" w:space="0" w:color="auto"/>
            <w:left w:val="none" w:sz="0" w:space="0" w:color="auto"/>
            <w:bottom w:val="dotted" w:sz="6" w:space="4" w:color="DDDDDD"/>
            <w:right w:val="none" w:sz="0" w:space="0" w:color="auto"/>
          </w:divBdr>
          <w:divsChild>
            <w:div w:id="158375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59874">
      <w:bodyDiv w:val="1"/>
      <w:marLeft w:val="0"/>
      <w:marRight w:val="0"/>
      <w:marTop w:val="0"/>
      <w:marBottom w:val="0"/>
      <w:divBdr>
        <w:top w:val="none" w:sz="0" w:space="0" w:color="auto"/>
        <w:left w:val="none" w:sz="0" w:space="0" w:color="auto"/>
        <w:bottom w:val="none" w:sz="0" w:space="0" w:color="auto"/>
        <w:right w:val="none" w:sz="0" w:space="0" w:color="auto"/>
      </w:divBdr>
      <w:divsChild>
        <w:div w:id="1344044697">
          <w:marLeft w:val="0"/>
          <w:marRight w:val="0"/>
          <w:marTop w:val="0"/>
          <w:marBottom w:val="0"/>
          <w:divBdr>
            <w:top w:val="none" w:sz="0" w:space="0" w:color="auto"/>
            <w:left w:val="none" w:sz="0" w:space="0" w:color="auto"/>
            <w:bottom w:val="none" w:sz="0" w:space="0" w:color="auto"/>
            <w:right w:val="none" w:sz="0" w:space="0" w:color="auto"/>
          </w:divBdr>
          <w:divsChild>
            <w:div w:id="11661651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8429527">
      <w:bodyDiv w:val="1"/>
      <w:marLeft w:val="0"/>
      <w:marRight w:val="0"/>
      <w:marTop w:val="0"/>
      <w:marBottom w:val="0"/>
      <w:divBdr>
        <w:top w:val="none" w:sz="0" w:space="0" w:color="auto"/>
        <w:left w:val="none" w:sz="0" w:space="0" w:color="auto"/>
        <w:bottom w:val="none" w:sz="0" w:space="0" w:color="auto"/>
        <w:right w:val="none" w:sz="0" w:space="0" w:color="auto"/>
      </w:divBdr>
    </w:div>
    <w:div w:id="1378509811">
      <w:bodyDiv w:val="1"/>
      <w:marLeft w:val="0"/>
      <w:marRight w:val="0"/>
      <w:marTop w:val="0"/>
      <w:marBottom w:val="0"/>
      <w:divBdr>
        <w:top w:val="none" w:sz="0" w:space="0" w:color="auto"/>
        <w:left w:val="none" w:sz="0" w:space="0" w:color="auto"/>
        <w:bottom w:val="none" w:sz="0" w:space="0" w:color="auto"/>
        <w:right w:val="none" w:sz="0" w:space="0" w:color="auto"/>
      </w:divBdr>
      <w:divsChild>
        <w:div w:id="1135180073">
          <w:marLeft w:val="0"/>
          <w:marRight w:val="0"/>
          <w:marTop w:val="0"/>
          <w:marBottom w:val="0"/>
          <w:divBdr>
            <w:top w:val="single" w:sz="6" w:space="0" w:color="999999"/>
            <w:left w:val="single" w:sz="6" w:space="0" w:color="999999"/>
            <w:bottom w:val="single" w:sz="6" w:space="0" w:color="999999"/>
            <w:right w:val="single" w:sz="6" w:space="0" w:color="999999"/>
          </w:divBdr>
          <w:divsChild>
            <w:div w:id="345206033">
              <w:marLeft w:val="0"/>
              <w:marRight w:val="0"/>
              <w:marTop w:val="225"/>
              <w:marBottom w:val="0"/>
              <w:divBdr>
                <w:top w:val="single" w:sz="6" w:space="0" w:color="FFFFFF"/>
                <w:left w:val="none" w:sz="0" w:space="0" w:color="auto"/>
                <w:bottom w:val="none" w:sz="0" w:space="0" w:color="auto"/>
                <w:right w:val="none" w:sz="0" w:space="0" w:color="auto"/>
              </w:divBdr>
              <w:divsChild>
                <w:div w:id="1561163348">
                  <w:marLeft w:val="0"/>
                  <w:marRight w:val="0"/>
                  <w:marTop w:val="0"/>
                  <w:marBottom w:val="0"/>
                  <w:divBdr>
                    <w:top w:val="none" w:sz="0" w:space="0" w:color="auto"/>
                    <w:left w:val="none" w:sz="0" w:space="0" w:color="auto"/>
                    <w:bottom w:val="none" w:sz="0" w:space="0" w:color="auto"/>
                    <w:right w:val="none" w:sz="0" w:space="0" w:color="auto"/>
                  </w:divBdr>
                  <w:divsChild>
                    <w:div w:id="953486666">
                      <w:marLeft w:val="0"/>
                      <w:marRight w:val="15"/>
                      <w:marTop w:val="0"/>
                      <w:marBottom w:val="0"/>
                      <w:divBdr>
                        <w:top w:val="none" w:sz="0" w:space="0" w:color="auto"/>
                        <w:left w:val="none" w:sz="0" w:space="0" w:color="auto"/>
                        <w:bottom w:val="none" w:sz="0" w:space="0" w:color="auto"/>
                        <w:right w:val="none" w:sz="0" w:space="0" w:color="auto"/>
                      </w:divBdr>
                      <w:divsChild>
                        <w:div w:id="2110541998">
                          <w:marLeft w:val="0"/>
                          <w:marRight w:val="0"/>
                          <w:marTop w:val="0"/>
                          <w:marBottom w:val="0"/>
                          <w:divBdr>
                            <w:top w:val="none" w:sz="0" w:space="0" w:color="auto"/>
                            <w:left w:val="none" w:sz="0" w:space="0" w:color="auto"/>
                            <w:bottom w:val="none" w:sz="0" w:space="0" w:color="auto"/>
                            <w:right w:val="none" w:sz="0" w:space="0" w:color="auto"/>
                          </w:divBdr>
                          <w:divsChild>
                            <w:div w:id="197396931">
                              <w:marLeft w:val="150"/>
                              <w:marRight w:val="105"/>
                              <w:marTop w:val="0"/>
                              <w:marBottom w:val="180"/>
                              <w:divBdr>
                                <w:top w:val="none" w:sz="0" w:space="0" w:color="auto"/>
                                <w:left w:val="none" w:sz="0" w:space="0" w:color="auto"/>
                                <w:bottom w:val="none" w:sz="0" w:space="0" w:color="auto"/>
                                <w:right w:val="none" w:sz="0" w:space="0" w:color="auto"/>
                              </w:divBdr>
                              <w:divsChild>
                                <w:div w:id="119345427">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697943">
      <w:bodyDiv w:val="1"/>
      <w:marLeft w:val="0"/>
      <w:marRight w:val="0"/>
      <w:marTop w:val="0"/>
      <w:marBottom w:val="0"/>
      <w:divBdr>
        <w:top w:val="none" w:sz="0" w:space="0" w:color="auto"/>
        <w:left w:val="none" w:sz="0" w:space="0" w:color="auto"/>
        <w:bottom w:val="none" w:sz="0" w:space="0" w:color="auto"/>
        <w:right w:val="none" w:sz="0" w:space="0" w:color="auto"/>
      </w:divBdr>
    </w:div>
    <w:div w:id="1378891336">
      <w:bodyDiv w:val="1"/>
      <w:marLeft w:val="0"/>
      <w:marRight w:val="0"/>
      <w:marTop w:val="0"/>
      <w:marBottom w:val="0"/>
      <w:divBdr>
        <w:top w:val="none" w:sz="0" w:space="0" w:color="auto"/>
        <w:left w:val="none" w:sz="0" w:space="0" w:color="auto"/>
        <w:bottom w:val="none" w:sz="0" w:space="0" w:color="auto"/>
        <w:right w:val="none" w:sz="0" w:space="0" w:color="auto"/>
      </w:divBdr>
    </w:div>
    <w:div w:id="1378971314">
      <w:bodyDiv w:val="1"/>
      <w:marLeft w:val="0"/>
      <w:marRight w:val="0"/>
      <w:marTop w:val="0"/>
      <w:marBottom w:val="0"/>
      <w:divBdr>
        <w:top w:val="none" w:sz="0" w:space="0" w:color="auto"/>
        <w:left w:val="none" w:sz="0" w:space="0" w:color="auto"/>
        <w:bottom w:val="none" w:sz="0" w:space="0" w:color="auto"/>
        <w:right w:val="none" w:sz="0" w:space="0" w:color="auto"/>
      </w:divBdr>
      <w:divsChild>
        <w:div w:id="1069764682">
          <w:marLeft w:val="0"/>
          <w:marRight w:val="0"/>
          <w:marTop w:val="0"/>
          <w:marBottom w:val="225"/>
          <w:divBdr>
            <w:top w:val="none" w:sz="0" w:space="0" w:color="auto"/>
            <w:left w:val="none" w:sz="0" w:space="0" w:color="auto"/>
            <w:bottom w:val="none" w:sz="0" w:space="0" w:color="auto"/>
            <w:right w:val="none" w:sz="0" w:space="0" w:color="auto"/>
          </w:divBdr>
        </w:div>
        <w:div w:id="232470170">
          <w:marLeft w:val="0"/>
          <w:marRight w:val="0"/>
          <w:marTop w:val="0"/>
          <w:marBottom w:val="225"/>
          <w:divBdr>
            <w:top w:val="none" w:sz="0" w:space="0" w:color="auto"/>
            <w:left w:val="none" w:sz="0" w:space="0" w:color="auto"/>
            <w:bottom w:val="none" w:sz="0" w:space="0" w:color="auto"/>
            <w:right w:val="none" w:sz="0" w:space="0" w:color="auto"/>
          </w:divBdr>
          <w:divsChild>
            <w:div w:id="895358531">
              <w:marLeft w:val="0"/>
              <w:marRight w:val="0"/>
              <w:marTop w:val="0"/>
              <w:marBottom w:val="0"/>
              <w:divBdr>
                <w:top w:val="none" w:sz="0" w:space="0" w:color="auto"/>
                <w:left w:val="none" w:sz="0" w:space="0" w:color="auto"/>
                <w:bottom w:val="none" w:sz="0" w:space="0" w:color="auto"/>
                <w:right w:val="none" w:sz="0" w:space="0" w:color="auto"/>
              </w:divBdr>
              <w:divsChild>
                <w:div w:id="61166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285009">
      <w:bodyDiv w:val="1"/>
      <w:marLeft w:val="0"/>
      <w:marRight w:val="0"/>
      <w:marTop w:val="0"/>
      <w:marBottom w:val="0"/>
      <w:divBdr>
        <w:top w:val="none" w:sz="0" w:space="0" w:color="auto"/>
        <w:left w:val="none" w:sz="0" w:space="0" w:color="auto"/>
        <w:bottom w:val="none" w:sz="0" w:space="0" w:color="auto"/>
        <w:right w:val="none" w:sz="0" w:space="0" w:color="auto"/>
      </w:divBdr>
    </w:div>
    <w:div w:id="1379548993">
      <w:bodyDiv w:val="1"/>
      <w:marLeft w:val="0"/>
      <w:marRight w:val="0"/>
      <w:marTop w:val="0"/>
      <w:marBottom w:val="0"/>
      <w:divBdr>
        <w:top w:val="none" w:sz="0" w:space="0" w:color="auto"/>
        <w:left w:val="none" w:sz="0" w:space="0" w:color="auto"/>
        <w:bottom w:val="none" w:sz="0" w:space="0" w:color="auto"/>
        <w:right w:val="none" w:sz="0" w:space="0" w:color="auto"/>
      </w:divBdr>
      <w:divsChild>
        <w:div w:id="1893152674">
          <w:marLeft w:val="0"/>
          <w:marRight w:val="0"/>
          <w:marTop w:val="0"/>
          <w:marBottom w:val="0"/>
          <w:divBdr>
            <w:top w:val="none" w:sz="0" w:space="0" w:color="auto"/>
            <w:left w:val="none" w:sz="0" w:space="0" w:color="auto"/>
            <w:bottom w:val="dotted" w:sz="6" w:space="4" w:color="DDDDDD"/>
            <w:right w:val="none" w:sz="0" w:space="0" w:color="auto"/>
          </w:divBdr>
          <w:divsChild>
            <w:div w:id="91366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5735">
      <w:bodyDiv w:val="1"/>
      <w:marLeft w:val="0"/>
      <w:marRight w:val="0"/>
      <w:marTop w:val="0"/>
      <w:marBottom w:val="0"/>
      <w:divBdr>
        <w:top w:val="none" w:sz="0" w:space="0" w:color="auto"/>
        <w:left w:val="none" w:sz="0" w:space="0" w:color="auto"/>
        <w:bottom w:val="none" w:sz="0" w:space="0" w:color="auto"/>
        <w:right w:val="none" w:sz="0" w:space="0" w:color="auto"/>
      </w:divBdr>
      <w:divsChild>
        <w:div w:id="529296180">
          <w:marLeft w:val="0"/>
          <w:marRight w:val="0"/>
          <w:marTop w:val="0"/>
          <w:marBottom w:val="150"/>
          <w:divBdr>
            <w:top w:val="none" w:sz="0" w:space="0" w:color="auto"/>
            <w:left w:val="none" w:sz="0" w:space="0" w:color="auto"/>
            <w:bottom w:val="none" w:sz="0" w:space="0" w:color="auto"/>
            <w:right w:val="none" w:sz="0" w:space="0" w:color="auto"/>
          </w:divBdr>
        </w:div>
      </w:divsChild>
    </w:div>
    <w:div w:id="1380351553">
      <w:bodyDiv w:val="1"/>
      <w:marLeft w:val="0"/>
      <w:marRight w:val="0"/>
      <w:marTop w:val="0"/>
      <w:marBottom w:val="0"/>
      <w:divBdr>
        <w:top w:val="none" w:sz="0" w:space="0" w:color="auto"/>
        <w:left w:val="none" w:sz="0" w:space="0" w:color="auto"/>
        <w:bottom w:val="none" w:sz="0" w:space="0" w:color="auto"/>
        <w:right w:val="none" w:sz="0" w:space="0" w:color="auto"/>
      </w:divBdr>
      <w:divsChild>
        <w:div w:id="1279876549">
          <w:marLeft w:val="0"/>
          <w:marRight w:val="0"/>
          <w:marTop w:val="0"/>
          <w:marBottom w:val="150"/>
          <w:divBdr>
            <w:top w:val="none" w:sz="0" w:space="0" w:color="auto"/>
            <w:left w:val="none" w:sz="0" w:space="0" w:color="auto"/>
            <w:bottom w:val="none" w:sz="0" w:space="0" w:color="auto"/>
            <w:right w:val="none" w:sz="0" w:space="0" w:color="auto"/>
          </w:divBdr>
          <w:divsChild>
            <w:div w:id="947397166">
              <w:marLeft w:val="0"/>
              <w:marRight w:val="0"/>
              <w:marTop w:val="0"/>
              <w:marBottom w:val="0"/>
              <w:divBdr>
                <w:top w:val="none" w:sz="0" w:space="0" w:color="auto"/>
                <w:left w:val="none" w:sz="0" w:space="0" w:color="auto"/>
                <w:bottom w:val="none" w:sz="0" w:space="0" w:color="auto"/>
                <w:right w:val="none" w:sz="0" w:space="0" w:color="auto"/>
              </w:divBdr>
            </w:div>
          </w:divsChild>
        </w:div>
        <w:div w:id="815949233">
          <w:marLeft w:val="0"/>
          <w:marRight w:val="0"/>
          <w:marTop w:val="0"/>
          <w:marBottom w:val="0"/>
          <w:divBdr>
            <w:top w:val="none" w:sz="0" w:space="0" w:color="auto"/>
            <w:left w:val="none" w:sz="0" w:space="0" w:color="auto"/>
            <w:bottom w:val="none" w:sz="0" w:space="0" w:color="auto"/>
            <w:right w:val="none" w:sz="0" w:space="0" w:color="auto"/>
          </w:divBdr>
          <w:divsChild>
            <w:div w:id="1600286649">
              <w:marLeft w:val="0"/>
              <w:marRight w:val="0"/>
              <w:marTop w:val="0"/>
              <w:marBottom w:val="150"/>
              <w:divBdr>
                <w:top w:val="none" w:sz="0" w:space="0" w:color="auto"/>
                <w:left w:val="none" w:sz="0" w:space="0" w:color="auto"/>
                <w:bottom w:val="none" w:sz="0" w:space="0" w:color="auto"/>
                <w:right w:val="none" w:sz="0" w:space="0" w:color="auto"/>
              </w:divBdr>
            </w:div>
            <w:div w:id="73343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96057">
      <w:bodyDiv w:val="1"/>
      <w:marLeft w:val="0"/>
      <w:marRight w:val="0"/>
      <w:marTop w:val="0"/>
      <w:marBottom w:val="0"/>
      <w:divBdr>
        <w:top w:val="none" w:sz="0" w:space="0" w:color="auto"/>
        <w:left w:val="none" w:sz="0" w:space="0" w:color="auto"/>
        <w:bottom w:val="none" w:sz="0" w:space="0" w:color="auto"/>
        <w:right w:val="none" w:sz="0" w:space="0" w:color="auto"/>
      </w:divBdr>
    </w:div>
    <w:div w:id="1380665029">
      <w:bodyDiv w:val="1"/>
      <w:marLeft w:val="0"/>
      <w:marRight w:val="0"/>
      <w:marTop w:val="0"/>
      <w:marBottom w:val="0"/>
      <w:divBdr>
        <w:top w:val="none" w:sz="0" w:space="0" w:color="auto"/>
        <w:left w:val="none" w:sz="0" w:space="0" w:color="auto"/>
        <w:bottom w:val="none" w:sz="0" w:space="0" w:color="auto"/>
        <w:right w:val="none" w:sz="0" w:space="0" w:color="auto"/>
      </w:divBdr>
    </w:div>
    <w:div w:id="1381248509">
      <w:bodyDiv w:val="1"/>
      <w:marLeft w:val="0"/>
      <w:marRight w:val="0"/>
      <w:marTop w:val="0"/>
      <w:marBottom w:val="0"/>
      <w:divBdr>
        <w:top w:val="none" w:sz="0" w:space="0" w:color="auto"/>
        <w:left w:val="none" w:sz="0" w:space="0" w:color="auto"/>
        <w:bottom w:val="none" w:sz="0" w:space="0" w:color="auto"/>
        <w:right w:val="none" w:sz="0" w:space="0" w:color="auto"/>
      </w:divBdr>
      <w:divsChild>
        <w:div w:id="1828473066">
          <w:marLeft w:val="0"/>
          <w:marRight w:val="0"/>
          <w:marTop w:val="0"/>
          <w:marBottom w:val="0"/>
          <w:divBdr>
            <w:top w:val="none" w:sz="0" w:space="0" w:color="auto"/>
            <w:left w:val="none" w:sz="0" w:space="0" w:color="auto"/>
            <w:bottom w:val="dotted" w:sz="6" w:space="4" w:color="DDDDDD"/>
            <w:right w:val="none" w:sz="0" w:space="0" w:color="auto"/>
          </w:divBdr>
        </w:div>
      </w:divsChild>
    </w:div>
    <w:div w:id="1381438603">
      <w:bodyDiv w:val="1"/>
      <w:marLeft w:val="0"/>
      <w:marRight w:val="0"/>
      <w:marTop w:val="0"/>
      <w:marBottom w:val="0"/>
      <w:divBdr>
        <w:top w:val="none" w:sz="0" w:space="0" w:color="auto"/>
        <w:left w:val="none" w:sz="0" w:space="0" w:color="auto"/>
        <w:bottom w:val="none" w:sz="0" w:space="0" w:color="auto"/>
        <w:right w:val="none" w:sz="0" w:space="0" w:color="auto"/>
      </w:divBdr>
      <w:divsChild>
        <w:div w:id="154730895">
          <w:marLeft w:val="0"/>
          <w:marRight w:val="0"/>
          <w:marTop w:val="0"/>
          <w:marBottom w:val="0"/>
          <w:divBdr>
            <w:top w:val="none" w:sz="0" w:space="0" w:color="auto"/>
            <w:left w:val="none" w:sz="0" w:space="0" w:color="auto"/>
            <w:bottom w:val="none" w:sz="0" w:space="0" w:color="auto"/>
            <w:right w:val="none" w:sz="0" w:space="0" w:color="auto"/>
          </w:divBdr>
          <w:divsChild>
            <w:div w:id="1024138389">
              <w:marLeft w:val="0"/>
              <w:marRight w:val="0"/>
              <w:marTop w:val="0"/>
              <w:marBottom w:val="0"/>
              <w:divBdr>
                <w:top w:val="none" w:sz="0" w:space="0" w:color="auto"/>
                <w:left w:val="none" w:sz="0" w:space="0" w:color="auto"/>
                <w:bottom w:val="none" w:sz="0" w:space="0" w:color="auto"/>
                <w:right w:val="none" w:sz="0" w:space="0" w:color="auto"/>
              </w:divBdr>
              <w:divsChild>
                <w:div w:id="1375159846">
                  <w:marLeft w:val="0"/>
                  <w:marRight w:val="0"/>
                  <w:marTop w:val="0"/>
                  <w:marBottom w:val="0"/>
                  <w:divBdr>
                    <w:top w:val="none" w:sz="0" w:space="0" w:color="auto"/>
                    <w:left w:val="none" w:sz="0" w:space="0" w:color="auto"/>
                    <w:bottom w:val="none" w:sz="0" w:space="0" w:color="auto"/>
                    <w:right w:val="none" w:sz="0" w:space="0" w:color="auto"/>
                  </w:divBdr>
                  <w:divsChild>
                    <w:div w:id="2024747978">
                      <w:marLeft w:val="0"/>
                      <w:marRight w:val="0"/>
                      <w:marTop w:val="0"/>
                      <w:marBottom w:val="0"/>
                      <w:divBdr>
                        <w:top w:val="none" w:sz="0" w:space="0" w:color="auto"/>
                        <w:left w:val="none" w:sz="0" w:space="0" w:color="auto"/>
                        <w:bottom w:val="none" w:sz="0" w:space="0" w:color="auto"/>
                        <w:right w:val="none" w:sz="0" w:space="0" w:color="auto"/>
                      </w:divBdr>
                      <w:divsChild>
                        <w:div w:id="1135872888">
                          <w:marLeft w:val="0"/>
                          <w:marRight w:val="0"/>
                          <w:marTop w:val="0"/>
                          <w:marBottom w:val="0"/>
                          <w:divBdr>
                            <w:top w:val="none" w:sz="0" w:space="0" w:color="auto"/>
                            <w:left w:val="none" w:sz="0" w:space="0" w:color="auto"/>
                            <w:bottom w:val="none" w:sz="0" w:space="0" w:color="auto"/>
                            <w:right w:val="none" w:sz="0" w:space="0" w:color="auto"/>
                          </w:divBdr>
                          <w:divsChild>
                            <w:div w:id="1939753060">
                              <w:marLeft w:val="0"/>
                              <w:marRight w:val="0"/>
                              <w:marTop w:val="0"/>
                              <w:marBottom w:val="0"/>
                              <w:divBdr>
                                <w:top w:val="none" w:sz="0" w:space="0" w:color="auto"/>
                                <w:left w:val="none" w:sz="0" w:space="0" w:color="auto"/>
                                <w:bottom w:val="none" w:sz="0" w:space="0" w:color="auto"/>
                                <w:right w:val="none" w:sz="0" w:space="0" w:color="auto"/>
                              </w:divBdr>
                              <w:divsChild>
                                <w:div w:id="33411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587413">
      <w:bodyDiv w:val="1"/>
      <w:marLeft w:val="0"/>
      <w:marRight w:val="0"/>
      <w:marTop w:val="0"/>
      <w:marBottom w:val="0"/>
      <w:divBdr>
        <w:top w:val="none" w:sz="0" w:space="0" w:color="auto"/>
        <w:left w:val="none" w:sz="0" w:space="0" w:color="auto"/>
        <w:bottom w:val="none" w:sz="0" w:space="0" w:color="auto"/>
        <w:right w:val="none" w:sz="0" w:space="0" w:color="auto"/>
      </w:divBdr>
      <w:divsChild>
        <w:div w:id="2000883145">
          <w:marLeft w:val="0"/>
          <w:marRight w:val="0"/>
          <w:marTop w:val="0"/>
          <w:marBottom w:val="0"/>
          <w:divBdr>
            <w:top w:val="none" w:sz="0" w:space="0" w:color="auto"/>
            <w:left w:val="none" w:sz="0" w:space="0" w:color="auto"/>
            <w:bottom w:val="dotted" w:sz="6" w:space="4" w:color="DDDDDD"/>
            <w:right w:val="none" w:sz="0" w:space="0" w:color="auto"/>
          </w:divBdr>
          <w:divsChild>
            <w:div w:id="212614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86714">
      <w:bodyDiv w:val="1"/>
      <w:marLeft w:val="0"/>
      <w:marRight w:val="0"/>
      <w:marTop w:val="0"/>
      <w:marBottom w:val="0"/>
      <w:divBdr>
        <w:top w:val="none" w:sz="0" w:space="0" w:color="auto"/>
        <w:left w:val="none" w:sz="0" w:space="0" w:color="auto"/>
        <w:bottom w:val="none" w:sz="0" w:space="0" w:color="auto"/>
        <w:right w:val="none" w:sz="0" w:space="0" w:color="auto"/>
      </w:divBdr>
      <w:divsChild>
        <w:div w:id="315886251">
          <w:marLeft w:val="0"/>
          <w:marRight w:val="0"/>
          <w:marTop w:val="0"/>
          <w:marBottom w:val="0"/>
          <w:divBdr>
            <w:top w:val="none" w:sz="0" w:space="0" w:color="auto"/>
            <w:left w:val="none" w:sz="0" w:space="0" w:color="auto"/>
            <w:bottom w:val="none" w:sz="0" w:space="0" w:color="auto"/>
            <w:right w:val="none" w:sz="0" w:space="0" w:color="auto"/>
          </w:divBdr>
          <w:divsChild>
            <w:div w:id="265776226">
              <w:marLeft w:val="0"/>
              <w:marRight w:val="0"/>
              <w:marTop w:val="0"/>
              <w:marBottom w:val="0"/>
              <w:divBdr>
                <w:top w:val="none" w:sz="0" w:space="0" w:color="auto"/>
                <w:left w:val="none" w:sz="0" w:space="0" w:color="auto"/>
                <w:bottom w:val="none" w:sz="0" w:space="0" w:color="auto"/>
                <w:right w:val="none" w:sz="0" w:space="0" w:color="auto"/>
              </w:divBdr>
            </w:div>
          </w:divsChild>
        </w:div>
        <w:div w:id="1081415344">
          <w:marLeft w:val="0"/>
          <w:marRight w:val="0"/>
          <w:marTop w:val="0"/>
          <w:marBottom w:val="150"/>
          <w:divBdr>
            <w:top w:val="none" w:sz="0" w:space="0" w:color="auto"/>
            <w:left w:val="none" w:sz="0" w:space="0" w:color="auto"/>
            <w:bottom w:val="none" w:sz="0" w:space="0" w:color="auto"/>
            <w:right w:val="none" w:sz="0" w:space="0" w:color="auto"/>
          </w:divBdr>
          <w:divsChild>
            <w:div w:id="36245967">
              <w:marLeft w:val="0"/>
              <w:marRight w:val="0"/>
              <w:marTop w:val="0"/>
              <w:marBottom w:val="0"/>
              <w:divBdr>
                <w:top w:val="none" w:sz="0" w:space="0" w:color="auto"/>
                <w:left w:val="none" w:sz="0" w:space="0" w:color="auto"/>
                <w:bottom w:val="none" w:sz="0" w:space="0" w:color="auto"/>
                <w:right w:val="none" w:sz="0" w:space="0" w:color="auto"/>
              </w:divBdr>
            </w:div>
          </w:divsChild>
        </w:div>
        <w:div w:id="1973092606">
          <w:marLeft w:val="0"/>
          <w:marRight w:val="0"/>
          <w:marTop w:val="0"/>
          <w:marBottom w:val="150"/>
          <w:divBdr>
            <w:top w:val="none" w:sz="0" w:space="0" w:color="auto"/>
            <w:left w:val="none" w:sz="0" w:space="0" w:color="auto"/>
            <w:bottom w:val="none" w:sz="0" w:space="0" w:color="auto"/>
            <w:right w:val="none" w:sz="0" w:space="0" w:color="auto"/>
          </w:divBdr>
        </w:div>
      </w:divsChild>
    </w:div>
    <w:div w:id="1382900309">
      <w:bodyDiv w:val="1"/>
      <w:marLeft w:val="0"/>
      <w:marRight w:val="0"/>
      <w:marTop w:val="0"/>
      <w:marBottom w:val="0"/>
      <w:divBdr>
        <w:top w:val="none" w:sz="0" w:space="0" w:color="auto"/>
        <w:left w:val="none" w:sz="0" w:space="0" w:color="auto"/>
        <w:bottom w:val="none" w:sz="0" w:space="0" w:color="auto"/>
        <w:right w:val="none" w:sz="0" w:space="0" w:color="auto"/>
      </w:divBdr>
      <w:divsChild>
        <w:div w:id="675352179">
          <w:marLeft w:val="0"/>
          <w:marRight w:val="0"/>
          <w:marTop w:val="0"/>
          <w:marBottom w:val="0"/>
          <w:divBdr>
            <w:top w:val="none" w:sz="0" w:space="0" w:color="auto"/>
            <w:left w:val="none" w:sz="0" w:space="0" w:color="auto"/>
            <w:bottom w:val="none" w:sz="0" w:space="0" w:color="auto"/>
            <w:right w:val="none" w:sz="0" w:space="0" w:color="auto"/>
          </w:divBdr>
          <w:divsChild>
            <w:div w:id="703403260">
              <w:marLeft w:val="0"/>
              <w:marRight w:val="0"/>
              <w:marTop w:val="0"/>
              <w:marBottom w:val="0"/>
              <w:divBdr>
                <w:top w:val="none" w:sz="0" w:space="0" w:color="auto"/>
                <w:left w:val="none" w:sz="0" w:space="0" w:color="auto"/>
                <w:bottom w:val="none" w:sz="0" w:space="0" w:color="auto"/>
                <w:right w:val="none" w:sz="0" w:space="0" w:color="auto"/>
              </w:divBdr>
              <w:divsChild>
                <w:div w:id="541794607">
                  <w:marLeft w:val="0"/>
                  <w:marRight w:val="0"/>
                  <w:marTop w:val="0"/>
                  <w:marBottom w:val="0"/>
                  <w:divBdr>
                    <w:top w:val="none" w:sz="0" w:space="0" w:color="auto"/>
                    <w:left w:val="none" w:sz="0" w:space="0" w:color="auto"/>
                    <w:bottom w:val="none" w:sz="0" w:space="0" w:color="auto"/>
                    <w:right w:val="none" w:sz="0" w:space="0" w:color="auto"/>
                  </w:divBdr>
                  <w:divsChild>
                    <w:div w:id="2082093521">
                      <w:marLeft w:val="0"/>
                      <w:marRight w:val="0"/>
                      <w:marTop w:val="0"/>
                      <w:marBottom w:val="0"/>
                      <w:divBdr>
                        <w:top w:val="none" w:sz="0" w:space="0" w:color="auto"/>
                        <w:left w:val="none" w:sz="0" w:space="0" w:color="auto"/>
                        <w:bottom w:val="none" w:sz="0" w:space="0" w:color="auto"/>
                        <w:right w:val="none" w:sz="0" w:space="0" w:color="auto"/>
                      </w:divBdr>
                      <w:divsChild>
                        <w:div w:id="60906756">
                          <w:marLeft w:val="0"/>
                          <w:marRight w:val="0"/>
                          <w:marTop w:val="0"/>
                          <w:marBottom w:val="0"/>
                          <w:divBdr>
                            <w:top w:val="none" w:sz="0" w:space="0" w:color="auto"/>
                            <w:left w:val="none" w:sz="0" w:space="0" w:color="auto"/>
                            <w:bottom w:val="none" w:sz="0" w:space="0" w:color="auto"/>
                            <w:right w:val="none" w:sz="0" w:space="0" w:color="auto"/>
                          </w:divBdr>
                          <w:divsChild>
                            <w:div w:id="583883672">
                              <w:marLeft w:val="0"/>
                              <w:marRight w:val="0"/>
                              <w:marTop w:val="0"/>
                              <w:marBottom w:val="0"/>
                              <w:divBdr>
                                <w:top w:val="none" w:sz="0" w:space="0" w:color="auto"/>
                                <w:left w:val="none" w:sz="0" w:space="0" w:color="auto"/>
                                <w:bottom w:val="none" w:sz="0" w:space="0" w:color="auto"/>
                                <w:right w:val="none" w:sz="0" w:space="0" w:color="auto"/>
                              </w:divBdr>
                              <w:divsChild>
                                <w:div w:id="584263123">
                                  <w:marLeft w:val="0"/>
                                  <w:marRight w:val="0"/>
                                  <w:marTop w:val="0"/>
                                  <w:marBottom w:val="0"/>
                                  <w:divBdr>
                                    <w:top w:val="none" w:sz="0" w:space="0" w:color="auto"/>
                                    <w:left w:val="none" w:sz="0" w:space="0" w:color="auto"/>
                                    <w:bottom w:val="none" w:sz="0" w:space="0" w:color="auto"/>
                                    <w:right w:val="none" w:sz="0" w:space="0" w:color="auto"/>
                                  </w:divBdr>
                                  <w:divsChild>
                                    <w:div w:id="15808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093992">
      <w:bodyDiv w:val="1"/>
      <w:marLeft w:val="0"/>
      <w:marRight w:val="0"/>
      <w:marTop w:val="0"/>
      <w:marBottom w:val="0"/>
      <w:divBdr>
        <w:top w:val="none" w:sz="0" w:space="0" w:color="auto"/>
        <w:left w:val="none" w:sz="0" w:space="0" w:color="auto"/>
        <w:bottom w:val="none" w:sz="0" w:space="0" w:color="auto"/>
        <w:right w:val="none" w:sz="0" w:space="0" w:color="auto"/>
      </w:divBdr>
      <w:divsChild>
        <w:div w:id="1963262461">
          <w:marLeft w:val="0"/>
          <w:marRight w:val="0"/>
          <w:marTop w:val="0"/>
          <w:marBottom w:val="0"/>
          <w:divBdr>
            <w:top w:val="none" w:sz="0" w:space="0" w:color="auto"/>
            <w:left w:val="none" w:sz="0" w:space="0" w:color="auto"/>
            <w:bottom w:val="none" w:sz="0" w:space="0" w:color="auto"/>
            <w:right w:val="none" w:sz="0" w:space="0" w:color="auto"/>
          </w:divBdr>
          <w:divsChild>
            <w:div w:id="1057818050">
              <w:marLeft w:val="0"/>
              <w:marRight w:val="0"/>
              <w:marTop w:val="0"/>
              <w:marBottom w:val="0"/>
              <w:divBdr>
                <w:top w:val="none" w:sz="0" w:space="0" w:color="auto"/>
                <w:left w:val="none" w:sz="0" w:space="0" w:color="auto"/>
                <w:bottom w:val="none" w:sz="0" w:space="0" w:color="auto"/>
                <w:right w:val="none" w:sz="0" w:space="0" w:color="auto"/>
              </w:divBdr>
              <w:divsChild>
                <w:div w:id="445395046">
                  <w:marLeft w:val="0"/>
                  <w:marRight w:val="0"/>
                  <w:marTop w:val="0"/>
                  <w:marBottom w:val="0"/>
                  <w:divBdr>
                    <w:top w:val="none" w:sz="0" w:space="0" w:color="auto"/>
                    <w:left w:val="none" w:sz="0" w:space="0" w:color="auto"/>
                    <w:bottom w:val="none" w:sz="0" w:space="0" w:color="auto"/>
                    <w:right w:val="none" w:sz="0" w:space="0" w:color="auto"/>
                  </w:divBdr>
                  <w:divsChild>
                    <w:div w:id="989986826">
                      <w:marLeft w:val="0"/>
                      <w:marRight w:val="0"/>
                      <w:marTop w:val="0"/>
                      <w:marBottom w:val="0"/>
                      <w:divBdr>
                        <w:top w:val="none" w:sz="0" w:space="0" w:color="auto"/>
                        <w:left w:val="none" w:sz="0" w:space="0" w:color="auto"/>
                        <w:bottom w:val="none" w:sz="0" w:space="0" w:color="auto"/>
                        <w:right w:val="none" w:sz="0" w:space="0" w:color="auto"/>
                      </w:divBdr>
                      <w:divsChild>
                        <w:div w:id="2055616721">
                          <w:marLeft w:val="0"/>
                          <w:marRight w:val="0"/>
                          <w:marTop w:val="0"/>
                          <w:marBottom w:val="0"/>
                          <w:divBdr>
                            <w:top w:val="none" w:sz="0" w:space="0" w:color="auto"/>
                            <w:left w:val="none" w:sz="0" w:space="0" w:color="auto"/>
                            <w:bottom w:val="none" w:sz="0" w:space="0" w:color="auto"/>
                            <w:right w:val="none" w:sz="0" w:space="0" w:color="auto"/>
                          </w:divBdr>
                          <w:divsChild>
                            <w:div w:id="963272400">
                              <w:marLeft w:val="0"/>
                              <w:marRight w:val="0"/>
                              <w:marTop w:val="0"/>
                              <w:marBottom w:val="0"/>
                              <w:divBdr>
                                <w:top w:val="none" w:sz="0" w:space="0" w:color="auto"/>
                                <w:left w:val="none" w:sz="0" w:space="0" w:color="auto"/>
                                <w:bottom w:val="none" w:sz="0" w:space="0" w:color="auto"/>
                                <w:right w:val="none" w:sz="0" w:space="0" w:color="auto"/>
                              </w:divBdr>
                              <w:divsChild>
                                <w:div w:id="340591931">
                                  <w:marLeft w:val="0"/>
                                  <w:marRight w:val="0"/>
                                  <w:marTop w:val="0"/>
                                  <w:marBottom w:val="0"/>
                                  <w:divBdr>
                                    <w:top w:val="none" w:sz="0" w:space="0" w:color="auto"/>
                                    <w:left w:val="none" w:sz="0" w:space="0" w:color="auto"/>
                                    <w:bottom w:val="none" w:sz="0" w:space="0" w:color="auto"/>
                                    <w:right w:val="none" w:sz="0" w:space="0" w:color="auto"/>
                                  </w:divBdr>
                                  <w:divsChild>
                                    <w:div w:id="55392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405739">
      <w:bodyDiv w:val="1"/>
      <w:marLeft w:val="0"/>
      <w:marRight w:val="0"/>
      <w:marTop w:val="0"/>
      <w:marBottom w:val="0"/>
      <w:divBdr>
        <w:top w:val="none" w:sz="0" w:space="0" w:color="auto"/>
        <w:left w:val="none" w:sz="0" w:space="0" w:color="auto"/>
        <w:bottom w:val="none" w:sz="0" w:space="0" w:color="auto"/>
        <w:right w:val="none" w:sz="0" w:space="0" w:color="auto"/>
      </w:divBdr>
      <w:divsChild>
        <w:div w:id="1428228720">
          <w:marLeft w:val="0"/>
          <w:marRight w:val="0"/>
          <w:marTop w:val="0"/>
          <w:marBottom w:val="150"/>
          <w:divBdr>
            <w:top w:val="none" w:sz="0" w:space="0" w:color="auto"/>
            <w:left w:val="none" w:sz="0" w:space="0" w:color="auto"/>
            <w:bottom w:val="none" w:sz="0" w:space="0" w:color="auto"/>
            <w:right w:val="none" w:sz="0" w:space="0" w:color="auto"/>
          </w:divBdr>
        </w:div>
        <w:div w:id="1991443168">
          <w:marLeft w:val="0"/>
          <w:marRight w:val="0"/>
          <w:marTop w:val="0"/>
          <w:marBottom w:val="0"/>
          <w:divBdr>
            <w:top w:val="none" w:sz="0" w:space="0" w:color="auto"/>
            <w:left w:val="none" w:sz="0" w:space="0" w:color="auto"/>
            <w:bottom w:val="none" w:sz="0" w:space="0" w:color="auto"/>
            <w:right w:val="none" w:sz="0" w:space="0" w:color="auto"/>
          </w:divBdr>
        </w:div>
      </w:divsChild>
    </w:div>
    <w:div w:id="1383479309">
      <w:bodyDiv w:val="1"/>
      <w:marLeft w:val="0"/>
      <w:marRight w:val="0"/>
      <w:marTop w:val="0"/>
      <w:marBottom w:val="0"/>
      <w:divBdr>
        <w:top w:val="none" w:sz="0" w:space="0" w:color="auto"/>
        <w:left w:val="none" w:sz="0" w:space="0" w:color="auto"/>
        <w:bottom w:val="none" w:sz="0" w:space="0" w:color="auto"/>
        <w:right w:val="none" w:sz="0" w:space="0" w:color="auto"/>
      </w:divBdr>
      <w:divsChild>
        <w:div w:id="1479149968">
          <w:marLeft w:val="0"/>
          <w:marRight w:val="0"/>
          <w:marTop w:val="0"/>
          <w:marBottom w:val="0"/>
          <w:divBdr>
            <w:top w:val="none" w:sz="0" w:space="0" w:color="auto"/>
            <w:left w:val="none" w:sz="0" w:space="0" w:color="auto"/>
            <w:bottom w:val="none" w:sz="0" w:space="0" w:color="auto"/>
            <w:right w:val="none" w:sz="0" w:space="0" w:color="auto"/>
          </w:divBdr>
          <w:divsChild>
            <w:div w:id="1183516105">
              <w:marLeft w:val="0"/>
              <w:marRight w:val="0"/>
              <w:marTop w:val="0"/>
              <w:marBottom w:val="150"/>
              <w:divBdr>
                <w:top w:val="none" w:sz="0" w:space="0" w:color="auto"/>
                <w:left w:val="none" w:sz="0" w:space="0" w:color="auto"/>
                <w:bottom w:val="none" w:sz="0" w:space="0" w:color="auto"/>
                <w:right w:val="none" w:sz="0" w:space="0" w:color="auto"/>
              </w:divBdr>
            </w:div>
            <w:div w:id="16389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59737">
      <w:bodyDiv w:val="1"/>
      <w:marLeft w:val="0"/>
      <w:marRight w:val="0"/>
      <w:marTop w:val="0"/>
      <w:marBottom w:val="0"/>
      <w:divBdr>
        <w:top w:val="none" w:sz="0" w:space="0" w:color="auto"/>
        <w:left w:val="none" w:sz="0" w:space="0" w:color="auto"/>
        <w:bottom w:val="none" w:sz="0" w:space="0" w:color="auto"/>
        <w:right w:val="none" w:sz="0" w:space="0" w:color="auto"/>
      </w:divBdr>
      <w:divsChild>
        <w:div w:id="314265506">
          <w:marLeft w:val="0"/>
          <w:marRight w:val="0"/>
          <w:marTop w:val="0"/>
          <w:marBottom w:val="150"/>
          <w:divBdr>
            <w:top w:val="none" w:sz="0" w:space="0" w:color="auto"/>
            <w:left w:val="none" w:sz="0" w:space="0" w:color="auto"/>
            <w:bottom w:val="none" w:sz="0" w:space="0" w:color="auto"/>
            <w:right w:val="none" w:sz="0" w:space="0" w:color="auto"/>
          </w:divBdr>
          <w:divsChild>
            <w:div w:id="1201019246">
              <w:marLeft w:val="0"/>
              <w:marRight w:val="0"/>
              <w:marTop w:val="0"/>
              <w:marBottom w:val="0"/>
              <w:divBdr>
                <w:top w:val="none" w:sz="0" w:space="0" w:color="auto"/>
                <w:left w:val="none" w:sz="0" w:space="0" w:color="auto"/>
                <w:bottom w:val="none" w:sz="0" w:space="0" w:color="auto"/>
                <w:right w:val="none" w:sz="0" w:space="0" w:color="auto"/>
              </w:divBdr>
              <w:divsChild>
                <w:div w:id="11054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05236">
          <w:marLeft w:val="0"/>
          <w:marRight w:val="0"/>
          <w:marTop w:val="0"/>
          <w:marBottom w:val="0"/>
          <w:divBdr>
            <w:top w:val="none" w:sz="0" w:space="0" w:color="auto"/>
            <w:left w:val="none" w:sz="0" w:space="0" w:color="auto"/>
            <w:bottom w:val="none" w:sz="0" w:space="0" w:color="auto"/>
            <w:right w:val="none" w:sz="0" w:space="0" w:color="auto"/>
          </w:divBdr>
          <w:divsChild>
            <w:div w:id="740446746">
              <w:marLeft w:val="0"/>
              <w:marRight w:val="0"/>
              <w:marTop w:val="0"/>
              <w:marBottom w:val="150"/>
              <w:divBdr>
                <w:top w:val="none" w:sz="0" w:space="0" w:color="auto"/>
                <w:left w:val="none" w:sz="0" w:space="0" w:color="auto"/>
                <w:bottom w:val="none" w:sz="0" w:space="0" w:color="auto"/>
                <w:right w:val="none" w:sz="0" w:space="0" w:color="auto"/>
              </w:divBdr>
            </w:div>
            <w:div w:id="1764960724">
              <w:marLeft w:val="0"/>
              <w:marRight w:val="0"/>
              <w:marTop w:val="0"/>
              <w:marBottom w:val="0"/>
              <w:divBdr>
                <w:top w:val="none" w:sz="0" w:space="0" w:color="auto"/>
                <w:left w:val="none" w:sz="0" w:space="0" w:color="auto"/>
                <w:bottom w:val="none" w:sz="0" w:space="0" w:color="auto"/>
                <w:right w:val="none" w:sz="0" w:space="0" w:color="auto"/>
              </w:divBdr>
              <w:divsChild>
                <w:div w:id="18533804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384476741">
      <w:bodyDiv w:val="1"/>
      <w:marLeft w:val="0"/>
      <w:marRight w:val="0"/>
      <w:marTop w:val="0"/>
      <w:marBottom w:val="0"/>
      <w:divBdr>
        <w:top w:val="none" w:sz="0" w:space="0" w:color="auto"/>
        <w:left w:val="none" w:sz="0" w:space="0" w:color="auto"/>
        <w:bottom w:val="none" w:sz="0" w:space="0" w:color="auto"/>
        <w:right w:val="none" w:sz="0" w:space="0" w:color="auto"/>
      </w:divBdr>
      <w:divsChild>
        <w:div w:id="1529950110">
          <w:marLeft w:val="0"/>
          <w:marRight w:val="0"/>
          <w:marTop w:val="0"/>
          <w:marBottom w:val="0"/>
          <w:divBdr>
            <w:top w:val="none" w:sz="0" w:space="0" w:color="auto"/>
            <w:left w:val="none" w:sz="0" w:space="0" w:color="auto"/>
            <w:bottom w:val="none" w:sz="0" w:space="0" w:color="auto"/>
            <w:right w:val="none" w:sz="0" w:space="0" w:color="auto"/>
          </w:divBdr>
          <w:divsChild>
            <w:div w:id="243104132">
              <w:marLeft w:val="0"/>
              <w:marRight w:val="0"/>
              <w:marTop w:val="0"/>
              <w:marBottom w:val="0"/>
              <w:divBdr>
                <w:top w:val="none" w:sz="0" w:space="0" w:color="auto"/>
                <w:left w:val="none" w:sz="0" w:space="0" w:color="auto"/>
                <w:bottom w:val="none" w:sz="0" w:space="0" w:color="auto"/>
                <w:right w:val="none" w:sz="0" w:space="0" w:color="auto"/>
              </w:divBdr>
              <w:divsChild>
                <w:div w:id="285358454">
                  <w:marLeft w:val="0"/>
                  <w:marRight w:val="0"/>
                  <w:marTop w:val="0"/>
                  <w:marBottom w:val="0"/>
                  <w:divBdr>
                    <w:top w:val="none" w:sz="0" w:space="0" w:color="auto"/>
                    <w:left w:val="none" w:sz="0" w:space="0" w:color="auto"/>
                    <w:bottom w:val="none" w:sz="0" w:space="0" w:color="auto"/>
                    <w:right w:val="none" w:sz="0" w:space="0" w:color="auto"/>
                  </w:divBdr>
                  <w:divsChild>
                    <w:div w:id="1602565461">
                      <w:marLeft w:val="0"/>
                      <w:marRight w:val="0"/>
                      <w:marTop w:val="0"/>
                      <w:marBottom w:val="0"/>
                      <w:divBdr>
                        <w:top w:val="none" w:sz="0" w:space="0" w:color="auto"/>
                        <w:left w:val="none" w:sz="0" w:space="0" w:color="auto"/>
                        <w:bottom w:val="none" w:sz="0" w:space="0" w:color="auto"/>
                        <w:right w:val="none" w:sz="0" w:space="0" w:color="auto"/>
                      </w:divBdr>
                      <w:divsChild>
                        <w:div w:id="1568029069">
                          <w:marLeft w:val="0"/>
                          <w:marRight w:val="0"/>
                          <w:marTop w:val="0"/>
                          <w:marBottom w:val="0"/>
                          <w:divBdr>
                            <w:top w:val="none" w:sz="0" w:space="0" w:color="auto"/>
                            <w:left w:val="none" w:sz="0" w:space="0" w:color="auto"/>
                            <w:bottom w:val="none" w:sz="0" w:space="0" w:color="auto"/>
                            <w:right w:val="none" w:sz="0" w:space="0" w:color="auto"/>
                          </w:divBdr>
                          <w:divsChild>
                            <w:div w:id="1590887854">
                              <w:marLeft w:val="0"/>
                              <w:marRight w:val="0"/>
                              <w:marTop w:val="0"/>
                              <w:marBottom w:val="0"/>
                              <w:divBdr>
                                <w:top w:val="none" w:sz="0" w:space="0" w:color="auto"/>
                                <w:left w:val="none" w:sz="0" w:space="0" w:color="auto"/>
                                <w:bottom w:val="none" w:sz="0" w:space="0" w:color="auto"/>
                                <w:right w:val="none" w:sz="0" w:space="0" w:color="auto"/>
                              </w:divBdr>
                              <w:divsChild>
                                <w:div w:id="95279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479768">
      <w:bodyDiv w:val="1"/>
      <w:marLeft w:val="0"/>
      <w:marRight w:val="0"/>
      <w:marTop w:val="0"/>
      <w:marBottom w:val="0"/>
      <w:divBdr>
        <w:top w:val="none" w:sz="0" w:space="0" w:color="auto"/>
        <w:left w:val="none" w:sz="0" w:space="0" w:color="auto"/>
        <w:bottom w:val="none" w:sz="0" w:space="0" w:color="auto"/>
        <w:right w:val="none" w:sz="0" w:space="0" w:color="auto"/>
      </w:divBdr>
    </w:div>
    <w:div w:id="1384911994">
      <w:bodyDiv w:val="1"/>
      <w:marLeft w:val="0"/>
      <w:marRight w:val="0"/>
      <w:marTop w:val="0"/>
      <w:marBottom w:val="0"/>
      <w:divBdr>
        <w:top w:val="none" w:sz="0" w:space="0" w:color="auto"/>
        <w:left w:val="none" w:sz="0" w:space="0" w:color="auto"/>
        <w:bottom w:val="none" w:sz="0" w:space="0" w:color="auto"/>
        <w:right w:val="none" w:sz="0" w:space="0" w:color="auto"/>
      </w:divBdr>
      <w:divsChild>
        <w:div w:id="1809737556">
          <w:marLeft w:val="0"/>
          <w:marRight w:val="0"/>
          <w:marTop w:val="0"/>
          <w:marBottom w:val="150"/>
          <w:divBdr>
            <w:top w:val="none" w:sz="0" w:space="0" w:color="auto"/>
            <w:left w:val="none" w:sz="0" w:space="0" w:color="auto"/>
            <w:bottom w:val="none" w:sz="0" w:space="0" w:color="auto"/>
            <w:right w:val="none" w:sz="0" w:space="0" w:color="auto"/>
          </w:divBdr>
          <w:divsChild>
            <w:div w:id="629434902">
              <w:marLeft w:val="0"/>
              <w:marRight w:val="0"/>
              <w:marTop w:val="0"/>
              <w:marBottom w:val="0"/>
              <w:divBdr>
                <w:top w:val="none" w:sz="0" w:space="0" w:color="auto"/>
                <w:left w:val="none" w:sz="0" w:space="0" w:color="auto"/>
                <w:bottom w:val="none" w:sz="0" w:space="0" w:color="auto"/>
                <w:right w:val="none" w:sz="0" w:space="0" w:color="auto"/>
              </w:divBdr>
              <w:divsChild>
                <w:div w:id="186956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07668">
          <w:marLeft w:val="0"/>
          <w:marRight w:val="0"/>
          <w:marTop w:val="0"/>
          <w:marBottom w:val="150"/>
          <w:divBdr>
            <w:top w:val="none" w:sz="0" w:space="0" w:color="auto"/>
            <w:left w:val="none" w:sz="0" w:space="0" w:color="auto"/>
            <w:bottom w:val="none" w:sz="0" w:space="0" w:color="auto"/>
            <w:right w:val="none" w:sz="0" w:space="0" w:color="auto"/>
          </w:divBdr>
        </w:div>
        <w:div w:id="1586838234">
          <w:marLeft w:val="0"/>
          <w:marRight w:val="0"/>
          <w:marTop w:val="0"/>
          <w:marBottom w:val="0"/>
          <w:divBdr>
            <w:top w:val="none" w:sz="0" w:space="0" w:color="auto"/>
            <w:left w:val="none" w:sz="0" w:space="0" w:color="auto"/>
            <w:bottom w:val="none" w:sz="0" w:space="0" w:color="auto"/>
            <w:right w:val="none" w:sz="0" w:space="0" w:color="auto"/>
          </w:divBdr>
          <w:divsChild>
            <w:div w:id="193674840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84980973">
      <w:bodyDiv w:val="1"/>
      <w:marLeft w:val="0"/>
      <w:marRight w:val="0"/>
      <w:marTop w:val="0"/>
      <w:marBottom w:val="0"/>
      <w:divBdr>
        <w:top w:val="none" w:sz="0" w:space="0" w:color="auto"/>
        <w:left w:val="none" w:sz="0" w:space="0" w:color="auto"/>
        <w:bottom w:val="none" w:sz="0" w:space="0" w:color="auto"/>
        <w:right w:val="none" w:sz="0" w:space="0" w:color="auto"/>
      </w:divBdr>
      <w:divsChild>
        <w:div w:id="667246287">
          <w:marLeft w:val="0"/>
          <w:marRight w:val="0"/>
          <w:marTop w:val="0"/>
          <w:marBottom w:val="150"/>
          <w:divBdr>
            <w:top w:val="none" w:sz="0" w:space="0" w:color="auto"/>
            <w:left w:val="none" w:sz="0" w:space="0" w:color="auto"/>
            <w:bottom w:val="none" w:sz="0" w:space="0" w:color="auto"/>
            <w:right w:val="none" w:sz="0" w:space="0" w:color="auto"/>
          </w:divBdr>
          <w:divsChild>
            <w:div w:id="1514883929">
              <w:marLeft w:val="0"/>
              <w:marRight w:val="0"/>
              <w:marTop w:val="0"/>
              <w:marBottom w:val="0"/>
              <w:divBdr>
                <w:top w:val="none" w:sz="0" w:space="0" w:color="auto"/>
                <w:left w:val="none" w:sz="0" w:space="0" w:color="auto"/>
                <w:bottom w:val="none" w:sz="0" w:space="0" w:color="auto"/>
                <w:right w:val="none" w:sz="0" w:space="0" w:color="auto"/>
              </w:divBdr>
            </w:div>
          </w:divsChild>
        </w:div>
        <w:div w:id="1625228973">
          <w:marLeft w:val="0"/>
          <w:marRight w:val="0"/>
          <w:marTop w:val="0"/>
          <w:marBottom w:val="150"/>
          <w:divBdr>
            <w:top w:val="none" w:sz="0" w:space="0" w:color="auto"/>
            <w:left w:val="none" w:sz="0" w:space="0" w:color="auto"/>
            <w:bottom w:val="none" w:sz="0" w:space="0" w:color="auto"/>
            <w:right w:val="none" w:sz="0" w:space="0" w:color="auto"/>
          </w:divBdr>
        </w:div>
        <w:div w:id="273825265">
          <w:marLeft w:val="0"/>
          <w:marRight w:val="0"/>
          <w:marTop w:val="0"/>
          <w:marBottom w:val="0"/>
          <w:divBdr>
            <w:top w:val="none" w:sz="0" w:space="0" w:color="auto"/>
            <w:left w:val="none" w:sz="0" w:space="0" w:color="auto"/>
            <w:bottom w:val="none" w:sz="0" w:space="0" w:color="auto"/>
            <w:right w:val="none" w:sz="0" w:space="0" w:color="auto"/>
          </w:divBdr>
          <w:divsChild>
            <w:div w:id="4741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2921">
      <w:bodyDiv w:val="1"/>
      <w:marLeft w:val="0"/>
      <w:marRight w:val="0"/>
      <w:marTop w:val="0"/>
      <w:marBottom w:val="0"/>
      <w:divBdr>
        <w:top w:val="none" w:sz="0" w:space="0" w:color="auto"/>
        <w:left w:val="none" w:sz="0" w:space="0" w:color="auto"/>
        <w:bottom w:val="none" w:sz="0" w:space="0" w:color="auto"/>
        <w:right w:val="none" w:sz="0" w:space="0" w:color="auto"/>
      </w:divBdr>
      <w:divsChild>
        <w:div w:id="1327897504">
          <w:marLeft w:val="0"/>
          <w:marRight w:val="0"/>
          <w:marTop w:val="0"/>
          <w:marBottom w:val="0"/>
          <w:divBdr>
            <w:top w:val="none" w:sz="0" w:space="0" w:color="auto"/>
            <w:left w:val="none" w:sz="0" w:space="0" w:color="auto"/>
            <w:bottom w:val="dotted" w:sz="6" w:space="4" w:color="DDDDDD"/>
            <w:right w:val="none" w:sz="0" w:space="0" w:color="auto"/>
          </w:divBdr>
          <w:divsChild>
            <w:div w:id="43020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20890">
      <w:bodyDiv w:val="1"/>
      <w:marLeft w:val="0"/>
      <w:marRight w:val="0"/>
      <w:marTop w:val="0"/>
      <w:marBottom w:val="0"/>
      <w:divBdr>
        <w:top w:val="none" w:sz="0" w:space="0" w:color="auto"/>
        <w:left w:val="none" w:sz="0" w:space="0" w:color="auto"/>
        <w:bottom w:val="none" w:sz="0" w:space="0" w:color="auto"/>
        <w:right w:val="none" w:sz="0" w:space="0" w:color="auto"/>
      </w:divBdr>
    </w:div>
    <w:div w:id="1387486258">
      <w:bodyDiv w:val="1"/>
      <w:marLeft w:val="0"/>
      <w:marRight w:val="0"/>
      <w:marTop w:val="0"/>
      <w:marBottom w:val="0"/>
      <w:divBdr>
        <w:top w:val="none" w:sz="0" w:space="0" w:color="auto"/>
        <w:left w:val="none" w:sz="0" w:space="0" w:color="auto"/>
        <w:bottom w:val="none" w:sz="0" w:space="0" w:color="auto"/>
        <w:right w:val="none" w:sz="0" w:space="0" w:color="auto"/>
      </w:divBdr>
      <w:divsChild>
        <w:div w:id="1715689957">
          <w:marLeft w:val="0"/>
          <w:marRight w:val="0"/>
          <w:marTop w:val="0"/>
          <w:marBottom w:val="0"/>
          <w:divBdr>
            <w:top w:val="none" w:sz="0" w:space="0" w:color="auto"/>
            <w:left w:val="none" w:sz="0" w:space="0" w:color="auto"/>
            <w:bottom w:val="none" w:sz="0" w:space="0" w:color="auto"/>
            <w:right w:val="none" w:sz="0" w:space="0" w:color="auto"/>
          </w:divBdr>
        </w:div>
      </w:divsChild>
    </w:div>
    <w:div w:id="1387533757">
      <w:bodyDiv w:val="1"/>
      <w:marLeft w:val="0"/>
      <w:marRight w:val="0"/>
      <w:marTop w:val="0"/>
      <w:marBottom w:val="0"/>
      <w:divBdr>
        <w:top w:val="none" w:sz="0" w:space="0" w:color="auto"/>
        <w:left w:val="none" w:sz="0" w:space="0" w:color="auto"/>
        <w:bottom w:val="none" w:sz="0" w:space="0" w:color="auto"/>
        <w:right w:val="none" w:sz="0" w:space="0" w:color="auto"/>
      </w:divBdr>
    </w:div>
    <w:div w:id="1387798106">
      <w:bodyDiv w:val="1"/>
      <w:marLeft w:val="0"/>
      <w:marRight w:val="0"/>
      <w:marTop w:val="0"/>
      <w:marBottom w:val="0"/>
      <w:divBdr>
        <w:top w:val="none" w:sz="0" w:space="0" w:color="auto"/>
        <w:left w:val="none" w:sz="0" w:space="0" w:color="auto"/>
        <w:bottom w:val="none" w:sz="0" w:space="0" w:color="auto"/>
        <w:right w:val="none" w:sz="0" w:space="0" w:color="auto"/>
      </w:divBdr>
      <w:divsChild>
        <w:div w:id="2049640178">
          <w:marLeft w:val="0"/>
          <w:marRight w:val="0"/>
          <w:marTop w:val="0"/>
          <w:marBottom w:val="150"/>
          <w:divBdr>
            <w:top w:val="none" w:sz="0" w:space="0" w:color="auto"/>
            <w:left w:val="none" w:sz="0" w:space="0" w:color="auto"/>
            <w:bottom w:val="none" w:sz="0" w:space="0" w:color="auto"/>
            <w:right w:val="none" w:sz="0" w:space="0" w:color="auto"/>
          </w:divBdr>
          <w:divsChild>
            <w:div w:id="1856766455">
              <w:marLeft w:val="0"/>
              <w:marRight w:val="0"/>
              <w:marTop w:val="0"/>
              <w:marBottom w:val="0"/>
              <w:divBdr>
                <w:top w:val="none" w:sz="0" w:space="0" w:color="auto"/>
                <w:left w:val="none" w:sz="0" w:space="0" w:color="auto"/>
                <w:bottom w:val="none" w:sz="0" w:space="0" w:color="auto"/>
                <w:right w:val="none" w:sz="0" w:space="0" w:color="auto"/>
              </w:divBdr>
              <w:divsChild>
                <w:div w:id="4822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21305">
          <w:marLeft w:val="0"/>
          <w:marRight w:val="0"/>
          <w:marTop w:val="0"/>
          <w:marBottom w:val="150"/>
          <w:divBdr>
            <w:top w:val="none" w:sz="0" w:space="0" w:color="auto"/>
            <w:left w:val="none" w:sz="0" w:space="0" w:color="auto"/>
            <w:bottom w:val="none" w:sz="0" w:space="0" w:color="auto"/>
            <w:right w:val="none" w:sz="0" w:space="0" w:color="auto"/>
          </w:divBdr>
        </w:div>
        <w:div w:id="1025710124">
          <w:marLeft w:val="0"/>
          <w:marRight w:val="0"/>
          <w:marTop w:val="0"/>
          <w:marBottom w:val="0"/>
          <w:divBdr>
            <w:top w:val="none" w:sz="0" w:space="0" w:color="auto"/>
            <w:left w:val="none" w:sz="0" w:space="0" w:color="auto"/>
            <w:bottom w:val="none" w:sz="0" w:space="0" w:color="auto"/>
            <w:right w:val="none" w:sz="0" w:space="0" w:color="auto"/>
          </w:divBdr>
          <w:divsChild>
            <w:div w:id="136775568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87922296">
      <w:bodyDiv w:val="1"/>
      <w:marLeft w:val="0"/>
      <w:marRight w:val="0"/>
      <w:marTop w:val="0"/>
      <w:marBottom w:val="0"/>
      <w:divBdr>
        <w:top w:val="none" w:sz="0" w:space="0" w:color="auto"/>
        <w:left w:val="none" w:sz="0" w:space="0" w:color="auto"/>
        <w:bottom w:val="none" w:sz="0" w:space="0" w:color="auto"/>
        <w:right w:val="none" w:sz="0" w:space="0" w:color="auto"/>
      </w:divBdr>
    </w:div>
    <w:div w:id="1388842627">
      <w:bodyDiv w:val="1"/>
      <w:marLeft w:val="0"/>
      <w:marRight w:val="0"/>
      <w:marTop w:val="0"/>
      <w:marBottom w:val="0"/>
      <w:divBdr>
        <w:top w:val="none" w:sz="0" w:space="0" w:color="auto"/>
        <w:left w:val="none" w:sz="0" w:space="0" w:color="auto"/>
        <w:bottom w:val="none" w:sz="0" w:space="0" w:color="auto"/>
        <w:right w:val="none" w:sz="0" w:space="0" w:color="auto"/>
      </w:divBdr>
      <w:divsChild>
        <w:div w:id="796333957">
          <w:marLeft w:val="0"/>
          <w:marRight w:val="0"/>
          <w:marTop w:val="0"/>
          <w:marBottom w:val="0"/>
          <w:divBdr>
            <w:top w:val="none" w:sz="0" w:space="0" w:color="auto"/>
            <w:left w:val="none" w:sz="0" w:space="0" w:color="auto"/>
            <w:bottom w:val="dotted" w:sz="6" w:space="4" w:color="DDDDDD"/>
            <w:right w:val="none" w:sz="0" w:space="0" w:color="auto"/>
          </w:divBdr>
          <w:divsChild>
            <w:div w:id="9262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50069">
      <w:bodyDiv w:val="1"/>
      <w:marLeft w:val="0"/>
      <w:marRight w:val="0"/>
      <w:marTop w:val="0"/>
      <w:marBottom w:val="0"/>
      <w:divBdr>
        <w:top w:val="none" w:sz="0" w:space="0" w:color="auto"/>
        <w:left w:val="none" w:sz="0" w:space="0" w:color="auto"/>
        <w:bottom w:val="none" w:sz="0" w:space="0" w:color="auto"/>
        <w:right w:val="none" w:sz="0" w:space="0" w:color="auto"/>
      </w:divBdr>
      <w:divsChild>
        <w:div w:id="2144617262">
          <w:marLeft w:val="0"/>
          <w:marRight w:val="0"/>
          <w:marTop w:val="0"/>
          <w:marBottom w:val="150"/>
          <w:divBdr>
            <w:top w:val="none" w:sz="0" w:space="0" w:color="auto"/>
            <w:left w:val="none" w:sz="0" w:space="0" w:color="auto"/>
            <w:bottom w:val="none" w:sz="0" w:space="0" w:color="auto"/>
            <w:right w:val="none" w:sz="0" w:space="0" w:color="auto"/>
          </w:divBdr>
          <w:divsChild>
            <w:div w:id="421531896">
              <w:marLeft w:val="0"/>
              <w:marRight w:val="0"/>
              <w:marTop w:val="0"/>
              <w:marBottom w:val="0"/>
              <w:divBdr>
                <w:top w:val="none" w:sz="0" w:space="0" w:color="auto"/>
                <w:left w:val="none" w:sz="0" w:space="0" w:color="auto"/>
                <w:bottom w:val="none" w:sz="0" w:space="0" w:color="auto"/>
                <w:right w:val="none" w:sz="0" w:space="0" w:color="auto"/>
              </w:divBdr>
            </w:div>
          </w:divsChild>
        </w:div>
        <w:div w:id="1204514699">
          <w:marLeft w:val="0"/>
          <w:marRight w:val="0"/>
          <w:marTop w:val="0"/>
          <w:marBottom w:val="150"/>
          <w:divBdr>
            <w:top w:val="none" w:sz="0" w:space="0" w:color="auto"/>
            <w:left w:val="none" w:sz="0" w:space="0" w:color="auto"/>
            <w:bottom w:val="none" w:sz="0" w:space="0" w:color="auto"/>
            <w:right w:val="none" w:sz="0" w:space="0" w:color="auto"/>
          </w:divBdr>
        </w:div>
        <w:div w:id="127936277">
          <w:marLeft w:val="0"/>
          <w:marRight w:val="0"/>
          <w:marTop w:val="0"/>
          <w:marBottom w:val="0"/>
          <w:divBdr>
            <w:top w:val="none" w:sz="0" w:space="0" w:color="auto"/>
            <w:left w:val="none" w:sz="0" w:space="0" w:color="auto"/>
            <w:bottom w:val="none" w:sz="0" w:space="0" w:color="auto"/>
            <w:right w:val="none" w:sz="0" w:space="0" w:color="auto"/>
          </w:divBdr>
          <w:divsChild>
            <w:div w:id="24939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91987">
      <w:bodyDiv w:val="1"/>
      <w:marLeft w:val="0"/>
      <w:marRight w:val="0"/>
      <w:marTop w:val="0"/>
      <w:marBottom w:val="0"/>
      <w:divBdr>
        <w:top w:val="none" w:sz="0" w:space="0" w:color="auto"/>
        <w:left w:val="none" w:sz="0" w:space="0" w:color="auto"/>
        <w:bottom w:val="none" w:sz="0" w:space="0" w:color="auto"/>
        <w:right w:val="none" w:sz="0" w:space="0" w:color="auto"/>
      </w:divBdr>
      <w:divsChild>
        <w:div w:id="1128469180">
          <w:marLeft w:val="0"/>
          <w:marRight w:val="0"/>
          <w:marTop w:val="0"/>
          <w:marBottom w:val="0"/>
          <w:divBdr>
            <w:top w:val="none" w:sz="0" w:space="0" w:color="auto"/>
            <w:left w:val="none" w:sz="0" w:space="0" w:color="auto"/>
            <w:bottom w:val="none" w:sz="0" w:space="0" w:color="auto"/>
            <w:right w:val="none" w:sz="0" w:space="0" w:color="auto"/>
          </w:divBdr>
          <w:divsChild>
            <w:div w:id="1030841056">
              <w:marLeft w:val="0"/>
              <w:marRight w:val="0"/>
              <w:marTop w:val="0"/>
              <w:marBottom w:val="0"/>
              <w:divBdr>
                <w:top w:val="none" w:sz="0" w:space="0" w:color="auto"/>
                <w:left w:val="none" w:sz="0" w:space="0" w:color="auto"/>
                <w:bottom w:val="none" w:sz="0" w:space="0" w:color="auto"/>
                <w:right w:val="none" w:sz="0" w:space="0" w:color="auto"/>
              </w:divBdr>
            </w:div>
            <w:div w:id="1776241376">
              <w:marLeft w:val="0"/>
              <w:marRight w:val="0"/>
              <w:marTop w:val="0"/>
              <w:marBottom w:val="150"/>
              <w:divBdr>
                <w:top w:val="none" w:sz="0" w:space="0" w:color="auto"/>
                <w:left w:val="none" w:sz="0" w:space="0" w:color="auto"/>
                <w:bottom w:val="none" w:sz="0" w:space="0" w:color="auto"/>
                <w:right w:val="none" w:sz="0" w:space="0" w:color="auto"/>
              </w:divBdr>
            </w:div>
          </w:divsChild>
        </w:div>
        <w:div w:id="1479952021">
          <w:marLeft w:val="0"/>
          <w:marRight w:val="0"/>
          <w:marTop w:val="0"/>
          <w:marBottom w:val="150"/>
          <w:divBdr>
            <w:top w:val="none" w:sz="0" w:space="0" w:color="auto"/>
            <w:left w:val="none" w:sz="0" w:space="0" w:color="auto"/>
            <w:bottom w:val="none" w:sz="0" w:space="0" w:color="auto"/>
            <w:right w:val="none" w:sz="0" w:space="0" w:color="auto"/>
          </w:divBdr>
          <w:divsChild>
            <w:div w:id="178738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1658">
      <w:bodyDiv w:val="1"/>
      <w:marLeft w:val="0"/>
      <w:marRight w:val="0"/>
      <w:marTop w:val="0"/>
      <w:marBottom w:val="0"/>
      <w:divBdr>
        <w:top w:val="none" w:sz="0" w:space="0" w:color="auto"/>
        <w:left w:val="none" w:sz="0" w:space="0" w:color="auto"/>
        <w:bottom w:val="none" w:sz="0" w:space="0" w:color="auto"/>
        <w:right w:val="none" w:sz="0" w:space="0" w:color="auto"/>
      </w:divBdr>
    </w:div>
    <w:div w:id="1390031628">
      <w:bodyDiv w:val="1"/>
      <w:marLeft w:val="0"/>
      <w:marRight w:val="0"/>
      <w:marTop w:val="0"/>
      <w:marBottom w:val="0"/>
      <w:divBdr>
        <w:top w:val="none" w:sz="0" w:space="0" w:color="auto"/>
        <w:left w:val="none" w:sz="0" w:space="0" w:color="auto"/>
        <w:bottom w:val="none" w:sz="0" w:space="0" w:color="auto"/>
        <w:right w:val="none" w:sz="0" w:space="0" w:color="auto"/>
      </w:divBdr>
      <w:divsChild>
        <w:div w:id="285544598">
          <w:marLeft w:val="0"/>
          <w:marRight w:val="0"/>
          <w:marTop w:val="0"/>
          <w:marBottom w:val="0"/>
          <w:divBdr>
            <w:top w:val="none" w:sz="0" w:space="0" w:color="auto"/>
            <w:left w:val="none" w:sz="0" w:space="0" w:color="auto"/>
            <w:bottom w:val="none" w:sz="0" w:space="0" w:color="auto"/>
            <w:right w:val="none" w:sz="0" w:space="0" w:color="auto"/>
          </w:divBdr>
        </w:div>
      </w:divsChild>
    </w:div>
    <w:div w:id="1390153597">
      <w:bodyDiv w:val="1"/>
      <w:marLeft w:val="0"/>
      <w:marRight w:val="0"/>
      <w:marTop w:val="0"/>
      <w:marBottom w:val="0"/>
      <w:divBdr>
        <w:top w:val="none" w:sz="0" w:space="0" w:color="auto"/>
        <w:left w:val="none" w:sz="0" w:space="0" w:color="auto"/>
        <w:bottom w:val="none" w:sz="0" w:space="0" w:color="auto"/>
        <w:right w:val="none" w:sz="0" w:space="0" w:color="auto"/>
      </w:divBdr>
      <w:divsChild>
        <w:div w:id="38172019">
          <w:marLeft w:val="0"/>
          <w:marRight w:val="0"/>
          <w:marTop w:val="0"/>
          <w:marBottom w:val="150"/>
          <w:divBdr>
            <w:top w:val="none" w:sz="0" w:space="0" w:color="auto"/>
            <w:left w:val="none" w:sz="0" w:space="0" w:color="auto"/>
            <w:bottom w:val="none" w:sz="0" w:space="0" w:color="auto"/>
            <w:right w:val="none" w:sz="0" w:space="0" w:color="auto"/>
          </w:divBdr>
          <w:divsChild>
            <w:div w:id="1671909428">
              <w:blockQuote w:val="1"/>
              <w:marLeft w:val="450"/>
              <w:marRight w:val="-3900"/>
              <w:marTop w:val="0"/>
              <w:marBottom w:val="300"/>
              <w:divBdr>
                <w:top w:val="none" w:sz="0" w:space="0" w:color="auto"/>
                <w:left w:val="single" w:sz="6" w:space="11" w:color="CCCCCC"/>
                <w:bottom w:val="none" w:sz="0" w:space="0" w:color="auto"/>
                <w:right w:val="none" w:sz="0" w:space="0" w:color="auto"/>
              </w:divBdr>
            </w:div>
            <w:div w:id="1928804139">
              <w:marLeft w:val="0"/>
              <w:marRight w:val="0"/>
              <w:marTop w:val="0"/>
              <w:marBottom w:val="150"/>
              <w:divBdr>
                <w:top w:val="none" w:sz="0" w:space="0" w:color="auto"/>
                <w:left w:val="none" w:sz="0" w:space="0" w:color="auto"/>
                <w:bottom w:val="none" w:sz="0" w:space="0" w:color="auto"/>
                <w:right w:val="none" w:sz="0" w:space="0" w:color="auto"/>
              </w:divBdr>
            </w:div>
          </w:divsChild>
        </w:div>
        <w:div w:id="223759638">
          <w:marLeft w:val="0"/>
          <w:marRight w:val="0"/>
          <w:marTop w:val="0"/>
          <w:marBottom w:val="150"/>
          <w:divBdr>
            <w:top w:val="none" w:sz="0" w:space="0" w:color="auto"/>
            <w:left w:val="none" w:sz="0" w:space="0" w:color="auto"/>
            <w:bottom w:val="none" w:sz="0" w:space="0" w:color="auto"/>
            <w:right w:val="none" w:sz="0" w:space="0" w:color="auto"/>
          </w:divBdr>
        </w:div>
        <w:div w:id="345786143">
          <w:marLeft w:val="0"/>
          <w:marRight w:val="0"/>
          <w:marTop w:val="0"/>
          <w:marBottom w:val="150"/>
          <w:divBdr>
            <w:top w:val="none" w:sz="0" w:space="0" w:color="auto"/>
            <w:left w:val="none" w:sz="0" w:space="0" w:color="auto"/>
            <w:bottom w:val="none" w:sz="0" w:space="0" w:color="auto"/>
            <w:right w:val="none" w:sz="0" w:space="0" w:color="auto"/>
          </w:divBdr>
          <w:divsChild>
            <w:div w:id="1084768478">
              <w:marLeft w:val="0"/>
              <w:marRight w:val="0"/>
              <w:marTop w:val="0"/>
              <w:marBottom w:val="150"/>
              <w:divBdr>
                <w:top w:val="none" w:sz="0" w:space="0" w:color="auto"/>
                <w:left w:val="none" w:sz="0" w:space="0" w:color="auto"/>
                <w:bottom w:val="none" w:sz="0" w:space="0" w:color="auto"/>
                <w:right w:val="none" w:sz="0" w:space="0" w:color="auto"/>
              </w:divBdr>
            </w:div>
          </w:divsChild>
        </w:div>
        <w:div w:id="416370351">
          <w:marLeft w:val="0"/>
          <w:marRight w:val="0"/>
          <w:marTop w:val="0"/>
          <w:marBottom w:val="150"/>
          <w:divBdr>
            <w:top w:val="none" w:sz="0" w:space="0" w:color="auto"/>
            <w:left w:val="none" w:sz="0" w:space="0" w:color="auto"/>
            <w:bottom w:val="none" w:sz="0" w:space="0" w:color="auto"/>
            <w:right w:val="none" w:sz="0" w:space="0" w:color="auto"/>
          </w:divBdr>
        </w:div>
        <w:div w:id="434787838">
          <w:marLeft w:val="0"/>
          <w:marRight w:val="0"/>
          <w:marTop w:val="0"/>
          <w:marBottom w:val="150"/>
          <w:divBdr>
            <w:top w:val="none" w:sz="0" w:space="0" w:color="auto"/>
            <w:left w:val="none" w:sz="0" w:space="0" w:color="auto"/>
            <w:bottom w:val="none" w:sz="0" w:space="0" w:color="auto"/>
            <w:right w:val="none" w:sz="0" w:space="0" w:color="auto"/>
          </w:divBdr>
        </w:div>
        <w:div w:id="625359277">
          <w:marLeft w:val="0"/>
          <w:marRight w:val="0"/>
          <w:marTop w:val="0"/>
          <w:marBottom w:val="150"/>
          <w:divBdr>
            <w:top w:val="none" w:sz="0" w:space="0" w:color="auto"/>
            <w:left w:val="none" w:sz="0" w:space="0" w:color="auto"/>
            <w:bottom w:val="none" w:sz="0" w:space="0" w:color="auto"/>
            <w:right w:val="none" w:sz="0" w:space="0" w:color="auto"/>
          </w:divBdr>
        </w:div>
        <w:div w:id="820540880">
          <w:marLeft w:val="0"/>
          <w:marRight w:val="0"/>
          <w:marTop w:val="0"/>
          <w:marBottom w:val="150"/>
          <w:divBdr>
            <w:top w:val="none" w:sz="0" w:space="0" w:color="auto"/>
            <w:left w:val="none" w:sz="0" w:space="0" w:color="auto"/>
            <w:bottom w:val="none" w:sz="0" w:space="0" w:color="auto"/>
            <w:right w:val="none" w:sz="0" w:space="0" w:color="auto"/>
          </w:divBdr>
        </w:div>
        <w:div w:id="1029649854">
          <w:marLeft w:val="0"/>
          <w:marRight w:val="0"/>
          <w:marTop w:val="0"/>
          <w:marBottom w:val="150"/>
          <w:divBdr>
            <w:top w:val="none" w:sz="0" w:space="0" w:color="auto"/>
            <w:left w:val="none" w:sz="0" w:space="0" w:color="auto"/>
            <w:bottom w:val="none" w:sz="0" w:space="0" w:color="auto"/>
            <w:right w:val="none" w:sz="0" w:space="0" w:color="auto"/>
          </w:divBdr>
        </w:div>
        <w:div w:id="1185829712">
          <w:marLeft w:val="0"/>
          <w:marRight w:val="0"/>
          <w:marTop w:val="0"/>
          <w:marBottom w:val="150"/>
          <w:divBdr>
            <w:top w:val="none" w:sz="0" w:space="0" w:color="auto"/>
            <w:left w:val="none" w:sz="0" w:space="0" w:color="auto"/>
            <w:bottom w:val="none" w:sz="0" w:space="0" w:color="auto"/>
            <w:right w:val="none" w:sz="0" w:space="0" w:color="auto"/>
          </w:divBdr>
        </w:div>
        <w:div w:id="1334797343">
          <w:marLeft w:val="0"/>
          <w:marRight w:val="0"/>
          <w:marTop w:val="0"/>
          <w:marBottom w:val="150"/>
          <w:divBdr>
            <w:top w:val="none" w:sz="0" w:space="0" w:color="auto"/>
            <w:left w:val="none" w:sz="0" w:space="0" w:color="auto"/>
            <w:bottom w:val="none" w:sz="0" w:space="0" w:color="auto"/>
            <w:right w:val="none" w:sz="0" w:space="0" w:color="auto"/>
          </w:divBdr>
        </w:div>
        <w:div w:id="1528637748">
          <w:marLeft w:val="0"/>
          <w:marRight w:val="0"/>
          <w:marTop w:val="0"/>
          <w:marBottom w:val="150"/>
          <w:divBdr>
            <w:top w:val="none" w:sz="0" w:space="0" w:color="auto"/>
            <w:left w:val="none" w:sz="0" w:space="0" w:color="auto"/>
            <w:bottom w:val="none" w:sz="0" w:space="0" w:color="auto"/>
            <w:right w:val="none" w:sz="0" w:space="0" w:color="auto"/>
          </w:divBdr>
        </w:div>
        <w:div w:id="1547529120">
          <w:marLeft w:val="0"/>
          <w:marRight w:val="0"/>
          <w:marTop w:val="0"/>
          <w:marBottom w:val="150"/>
          <w:divBdr>
            <w:top w:val="none" w:sz="0" w:space="0" w:color="auto"/>
            <w:left w:val="none" w:sz="0" w:space="0" w:color="auto"/>
            <w:bottom w:val="none" w:sz="0" w:space="0" w:color="auto"/>
            <w:right w:val="none" w:sz="0" w:space="0" w:color="auto"/>
          </w:divBdr>
        </w:div>
      </w:divsChild>
    </w:div>
    <w:div w:id="1390305865">
      <w:bodyDiv w:val="1"/>
      <w:marLeft w:val="0"/>
      <w:marRight w:val="0"/>
      <w:marTop w:val="0"/>
      <w:marBottom w:val="0"/>
      <w:divBdr>
        <w:top w:val="none" w:sz="0" w:space="0" w:color="auto"/>
        <w:left w:val="none" w:sz="0" w:space="0" w:color="auto"/>
        <w:bottom w:val="none" w:sz="0" w:space="0" w:color="auto"/>
        <w:right w:val="none" w:sz="0" w:space="0" w:color="auto"/>
      </w:divBdr>
      <w:divsChild>
        <w:div w:id="996348149">
          <w:marLeft w:val="0"/>
          <w:marRight w:val="0"/>
          <w:marTop w:val="0"/>
          <w:marBottom w:val="0"/>
          <w:divBdr>
            <w:top w:val="none" w:sz="0" w:space="0" w:color="auto"/>
            <w:left w:val="none" w:sz="0" w:space="0" w:color="auto"/>
            <w:bottom w:val="none" w:sz="0" w:space="0" w:color="auto"/>
            <w:right w:val="none" w:sz="0" w:space="0" w:color="auto"/>
          </w:divBdr>
          <w:divsChild>
            <w:div w:id="658920242">
              <w:marLeft w:val="0"/>
              <w:marRight w:val="0"/>
              <w:marTop w:val="0"/>
              <w:marBottom w:val="300"/>
              <w:divBdr>
                <w:top w:val="none" w:sz="0" w:space="0" w:color="auto"/>
                <w:left w:val="none" w:sz="0" w:space="0" w:color="auto"/>
                <w:bottom w:val="single" w:sz="6" w:space="0" w:color="F1F1F1"/>
                <w:right w:val="none" w:sz="0" w:space="0" w:color="auto"/>
              </w:divBdr>
              <w:divsChild>
                <w:div w:id="1523786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49248203">
          <w:marLeft w:val="0"/>
          <w:marRight w:val="0"/>
          <w:marTop w:val="0"/>
          <w:marBottom w:val="0"/>
          <w:divBdr>
            <w:top w:val="none" w:sz="0" w:space="0" w:color="auto"/>
            <w:left w:val="none" w:sz="0" w:space="0" w:color="auto"/>
            <w:bottom w:val="none" w:sz="0" w:space="0" w:color="auto"/>
            <w:right w:val="none" w:sz="0" w:space="0" w:color="auto"/>
          </w:divBdr>
          <w:divsChild>
            <w:div w:id="1890144737">
              <w:marLeft w:val="0"/>
              <w:marRight w:val="0"/>
              <w:marTop w:val="0"/>
              <w:marBottom w:val="0"/>
              <w:divBdr>
                <w:top w:val="none" w:sz="0" w:space="0" w:color="auto"/>
                <w:left w:val="none" w:sz="0" w:space="0" w:color="auto"/>
                <w:bottom w:val="none" w:sz="0" w:space="0" w:color="auto"/>
                <w:right w:val="none" w:sz="0" w:space="0" w:color="auto"/>
              </w:divBdr>
              <w:divsChild>
                <w:div w:id="732703210">
                  <w:marLeft w:val="300"/>
                  <w:marRight w:val="0"/>
                  <w:marTop w:val="0"/>
                  <w:marBottom w:val="0"/>
                  <w:divBdr>
                    <w:top w:val="none" w:sz="0" w:space="0" w:color="auto"/>
                    <w:left w:val="none" w:sz="0" w:space="0" w:color="auto"/>
                    <w:bottom w:val="none" w:sz="0" w:space="0" w:color="auto"/>
                    <w:right w:val="none" w:sz="0" w:space="0" w:color="auto"/>
                  </w:divBdr>
                  <w:divsChild>
                    <w:div w:id="1266117107">
                      <w:marLeft w:val="0"/>
                      <w:marRight w:val="0"/>
                      <w:marTop w:val="0"/>
                      <w:marBottom w:val="300"/>
                      <w:divBdr>
                        <w:top w:val="none" w:sz="0" w:space="0" w:color="auto"/>
                        <w:left w:val="none" w:sz="0" w:space="0" w:color="auto"/>
                        <w:bottom w:val="none" w:sz="0" w:space="0" w:color="auto"/>
                        <w:right w:val="none" w:sz="0" w:space="0" w:color="auto"/>
                      </w:divBdr>
                      <w:divsChild>
                        <w:div w:id="109201734">
                          <w:marLeft w:val="0"/>
                          <w:marRight w:val="0"/>
                          <w:marTop w:val="0"/>
                          <w:marBottom w:val="0"/>
                          <w:divBdr>
                            <w:top w:val="none" w:sz="0" w:space="0" w:color="auto"/>
                            <w:left w:val="none" w:sz="0" w:space="0" w:color="auto"/>
                            <w:bottom w:val="none" w:sz="0" w:space="0" w:color="auto"/>
                            <w:right w:val="none" w:sz="0" w:space="0" w:color="auto"/>
                          </w:divBdr>
                          <w:divsChild>
                            <w:div w:id="2146579219">
                              <w:marLeft w:val="0"/>
                              <w:marRight w:val="0"/>
                              <w:marTop w:val="0"/>
                              <w:marBottom w:val="0"/>
                              <w:divBdr>
                                <w:top w:val="none" w:sz="0" w:space="0" w:color="auto"/>
                                <w:left w:val="none" w:sz="0" w:space="0" w:color="auto"/>
                                <w:bottom w:val="none" w:sz="0" w:space="0" w:color="auto"/>
                                <w:right w:val="none" w:sz="0" w:space="0" w:color="auto"/>
                              </w:divBdr>
                              <w:divsChild>
                                <w:div w:id="573785306">
                                  <w:marLeft w:val="0"/>
                                  <w:marRight w:val="0"/>
                                  <w:marTop w:val="0"/>
                                  <w:marBottom w:val="0"/>
                                  <w:divBdr>
                                    <w:top w:val="single" w:sz="2" w:space="0" w:color="DFDFDF"/>
                                    <w:left w:val="single" w:sz="2" w:space="0" w:color="DFDFDF"/>
                                    <w:bottom w:val="single" w:sz="2" w:space="0" w:color="DFDFDF"/>
                                    <w:right w:val="single" w:sz="2" w:space="0" w:color="DFDFDF"/>
                                  </w:divBdr>
                                  <w:divsChild>
                                    <w:div w:id="1111123890">
                                      <w:marLeft w:val="0"/>
                                      <w:marRight w:val="0"/>
                                      <w:marTop w:val="0"/>
                                      <w:marBottom w:val="270"/>
                                      <w:divBdr>
                                        <w:top w:val="none" w:sz="0" w:space="0" w:color="auto"/>
                                        <w:left w:val="none" w:sz="0" w:space="0" w:color="auto"/>
                                        <w:bottom w:val="single" w:sz="12" w:space="5" w:color="DADADA"/>
                                        <w:right w:val="none" w:sz="0" w:space="0" w:color="auto"/>
                                      </w:divBdr>
                                      <w:divsChild>
                                        <w:div w:id="565647363">
                                          <w:marLeft w:val="0"/>
                                          <w:marRight w:val="0"/>
                                          <w:marTop w:val="0"/>
                                          <w:marBottom w:val="0"/>
                                          <w:divBdr>
                                            <w:top w:val="none" w:sz="0" w:space="0" w:color="auto"/>
                                            <w:left w:val="none" w:sz="0" w:space="0" w:color="auto"/>
                                            <w:bottom w:val="none" w:sz="0" w:space="0" w:color="auto"/>
                                            <w:right w:val="none" w:sz="0" w:space="0" w:color="auto"/>
                                          </w:divBdr>
                                        </w:div>
                                      </w:divsChild>
                                    </w:div>
                                    <w:div w:id="716512102">
                                      <w:marLeft w:val="-90"/>
                                      <w:marRight w:val="0"/>
                                      <w:marTop w:val="0"/>
                                      <w:marBottom w:val="0"/>
                                      <w:divBdr>
                                        <w:top w:val="none" w:sz="0" w:space="0" w:color="auto"/>
                                        <w:left w:val="none" w:sz="0" w:space="0" w:color="auto"/>
                                        <w:bottom w:val="none" w:sz="0" w:space="0" w:color="auto"/>
                                        <w:right w:val="none" w:sz="0" w:space="0" w:color="auto"/>
                                      </w:divBdr>
                                      <w:divsChild>
                                        <w:div w:id="956528789">
                                          <w:marLeft w:val="0"/>
                                          <w:marRight w:val="0"/>
                                          <w:marTop w:val="0"/>
                                          <w:marBottom w:val="45"/>
                                          <w:divBdr>
                                            <w:top w:val="single" w:sz="2" w:space="0" w:color="A9A9A9"/>
                                            <w:left w:val="single" w:sz="2" w:space="0" w:color="A9A9A9"/>
                                            <w:bottom w:val="single" w:sz="2" w:space="0" w:color="A9A9A9"/>
                                            <w:right w:val="single" w:sz="2" w:space="0" w:color="A9A9A9"/>
                                          </w:divBdr>
                                          <w:divsChild>
                                            <w:div w:id="1849713479">
                                              <w:marLeft w:val="0"/>
                                              <w:marRight w:val="0"/>
                                              <w:marTop w:val="0"/>
                                              <w:marBottom w:val="0"/>
                                              <w:divBdr>
                                                <w:top w:val="none" w:sz="0" w:space="0" w:color="auto"/>
                                                <w:left w:val="none" w:sz="0" w:space="0" w:color="auto"/>
                                                <w:bottom w:val="none" w:sz="0" w:space="0" w:color="auto"/>
                                                <w:right w:val="none" w:sz="0" w:space="0" w:color="auto"/>
                                              </w:divBdr>
                                              <w:divsChild>
                                                <w:div w:id="655233291">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946355393">
                          <w:marLeft w:val="0"/>
                          <w:marRight w:val="0"/>
                          <w:marTop w:val="0"/>
                          <w:marBottom w:val="0"/>
                          <w:divBdr>
                            <w:top w:val="none" w:sz="0" w:space="0" w:color="auto"/>
                            <w:left w:val="none" w:sz="0" w:space="0" w:color="auto"/>
                            <w:bottom w:val="none" w:sz="0" w:space="0" w:color="auto"/>
                            <w:right w:val="none" w:sz="0" w:space="0" w:color="auto"/>
                          </w:divBdr>
                          <w:divsChild>
                            <w:div w:id="451287377">
                              <w:marLeft w:val="0"/>
                              <w:marRight w:val="0"/>
                              <w:marTop w:val="0"/>
                              <w:marBottom w:val="0"/>
                              <w:divBdr>
                                <w:top w:val="none" w:sz="0" w:space="0" w:color="auto"/>
                                <w:left w:val="none" w:sz="0" w:space="0" w:color="auto"/>
                                <w:bottom w:val="none" w:sz="0" w:space="0" w:color="auto"/>
                                <w:right w:val="none" w:sz="0" w:space="0" w:color="auto"/>
                              </w:divBdr>
                              <w:divsChild>
                                <w:div w:id="901796483">
                                  <w:marLeft w:val="0"/>
                                  <w:marRight w:val="0"/>
                                  <w:marTop w:val="0"/>
                                  <w:marBottom w:val="0"/>
                                  <w:divBdr>
                                    <w:top w:val="single" w:sz="2" w:space="0" w:color="DFDFDF"/>
                                    <w:left w:val="single" w:sz="2" w:space="0" w:color="DFDFDF"/>
                                    <w:bottom w:val="single" w:sz="2" w:space="0" w:color="DFDFDF"/>
                                    <w:right w:val="single" w:sz="2" w:space="0" w:color="DFDFDF"/>
                                  </w:divBdr>
                                  <w:divsChild>
                                    <w:div w:id="888110964">
                                      <w:marLeft w:val="-90"/>
                                      <w:marRight w:val="0"/>
                                      <w:marTop w:val="0"/>
                                      <w:marBottom w:val="0"/>
                                      <w:divBdr>
                                        <w:top w:val="none" w:sz="0" w:space="0" w:color="auto"/>
                                        <w:left w:val="none" w:sz="0" w:space="0" w:color="auto"/>
                                        <w:bottom w:val="none" w:sz="0" w:space="0" w:color="auto"/>
                                        <w:right w:val="none" w:sz="0" w:space="0" w:color="auto"/>
                                      </w:divBdr>
                                      <w:divsChild>
                                        <w:div w:id="1244874702">
                                          <w:marLeft w:val="0"/>
                                          <w:marRight w:val="0"/>
                                          <w:marTop w:val="0"/>
                                          <w:marBottom w:val="45"/>
                                          <w:divBdr>
                                            <w:top w:val="single" w:sz="2" w:space="0" w:color="A9A9A9"/>
                                            <w:left w:val="single" w:sz="2" w:space="0" w:color="A9A9A9"/>
                                            <w:bottom w:val="single" w:sz="2" w:space="0" w:color="A9A9A9"/>
                                            <w:right w:val="single" w:sz="2" w:space="0" w:color="A9A9A9"/>
                                          </w:divBdr>
                                          <w:divsChild>
                                            <w:div w:id="331839135">
                                              <w:marLeft w:val="0"/>
                                              <w:marRight w:val="0"/>
                                              <w:marTop w:val="0"/>
                                              <w:marBottom w:val="0"/>
                                              <w:divBdr>
                                                <w:top w:val="none" w:sz="0" w:space="0" w:color="auto"/>
                                                <w:left w:val="none" w:sz="0" w:space="0" w:color="auto"/>
                                                <w:bottom w:val="none" w:sz="0" w:space="0" w:color="auto"/>
                                                <w:right w:val="none" w:sz="0" w:space="0" w:color="auto"/>
                                              </w:divBdr>
                                              <w:divsChild>
                                                <w:div w:id="1943761265">
                                                  <w:marLeft w:val="92"/>
                                                  <w:marRight w:val="0"/>
                                                  <w:marTop w:val="0"/>
                                                  <w:marBottom w:val="150"/>
                                                  <w:divBdr>
                                                    <w:top w:val="single" w:sz="2" w:space="0" w:color="E4E4E4"/>
                                                    <w:left w:val="single" w:sz="2" w:space="0" w:color="E4E4E4"/>
                                                    <w:bottom w:val="single" w:sz="2" w:space="0" w:color="E4E4E4"/>
                                                    <w:right w:val="single" w:sz="2" w:space="0" w:color="E4E4E4"/>
                                                  </w:divBdr>
                                                </w:div>
                                                <w:div w:id="1405832772">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536187071">
                  <w:marLeft w:val="0"/>
                  <w:marRight w:val="0"/>
                  <w:marTop w:val="0"/>
                  <w:marBottom w:val="0"/>
                  <w:divBdr>
                    <w:top w:val="none" w:sz="0" w:space="0" w:color="auto"/>
                    <w:left w:val="none" w:sz="0" w:space="0" w:color="auto"/>
                    <w:bottom w:val="none" w:sz="0" w:space="0" w:color="auto"/>
                    <w:right w:val="none" w:sz="0" w:space="0" w:color="auto"/>
                  </w:divBdr>
                  <w:divsChild>
                    <w:div w:id="837109862">
                      <w:marLeft w:val="0"/>
                      <w:marRight w:val="0"/>
                      <w:marTop w:val="0"/>
                      <w:marBottom w:val="0"/>
                      <w:divBdr>
                        <w:top w:val="none" w:sz="0" w:space="0" w:color="auto"/>
                        <w:left w:val="none" w:sz="0" w:space="0" w:color="auto"/>
                        <w:bottom w:val="none" w:sz="0" w:space="0" w:color="auto"/>
                        <w:right w:val="none" w:sz="0" w:space="0" w:color="auto"/>
                      </w:divBdr>
                      <w:divsChild>
                        <w:div w:id="714738506">
                          <w:marLeft w:val="0"/>
                          <w:marRight w:val="0"/>
                          <w:marTop w:val="0"/>
                          <w:marBottom w:val="0"/>
                          <w:divBdr>
                            <w:top w:val="none" w:sz="0" w:space="0" w:color="auto"/>
                            <w:left w:val="none" w:sz="0" w:space="0" w:color="auto"/>
                            <w:bottom w:val="none" w:sz="0" w:space="0" w:color="auto"/>
                            <w:right w:val="none" w:sz="0" w:space="0" w:color="auto"/>
                          </w:divBdr>
                          <w:divsChild>
                            <w:div w:id="21142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83596">
                      <w:marLeft w:val="0"/>
                      <w:marRight w:val="0"/>
                      <w:marTop w:val="0"/>
                      <w:marBottom w:val="75"/>
                      <w:divBdr>
                        <w:top w:val="none" w:sz="0" w:space="0" w:color="auto"/>
                        <w:left w:val="none" w:sz="0" w:space="0" w:color="auto"/>
                        <w:bottom w:val="none" w:sz="0" w:space="0" w:color="auto"/>
                        <w:right w:val="none" w:sz="0" w:space="0" w:color="auto"/>
                      </w:divBdr>
                    </w:div>
                    <w:div w:id="934089957">
                      <w:marLeft w:val="0"/>
                      <w:marRight w:val="0"/>
                      <w:marTop w:val="0"/>
                      <w:marBottom w:val="300"/>
                      <w:divBdr>
                        <w:top w:val="none" w:sz="0" w:space="0" w:color="auto"/>
                        <w:left w:val="none" w:sz="0" w:space="0" w:color="auto"/>
                        <w:bottom w:val="none" w:sz="0" w:space="0" w:color="auto"/>
                        <w:right w:val="none" w:sz="0" w:space="0" w:color="auto"/>
                      </w:divBdr>
                      <w:divsChild>
                        <w:div w:id="904073879">
                          <w:marLeft w:val="0"/>
                          <w:marRight w:val="0"/>
                          <w:marTop w:val="0"/>
                          <w:marBottom w:val="0"/>
                          <w:divBdr>
                            <w:top w:val="none" w:sz="0" w:space="0" w:color="auto"/>
                            <w:left w:val="none" w:sz="0" w:space="0" w:color="auto"/>
                            <w:bottom w:val="none" w:sz="0" w:space="0" w:color="auto"/>
                            <w:right w:val="none" w:sz="0" w:space="0" w:color="auto"/>
                          </w:divBdr>
                        </w:div>
                      </w:divsChild>
                    </w:div>
                    <w:div w:id="79594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692036">
      <w:bodyDiv w:val="1"/>
      <w:marLeft w:val="0"/>
      <w:marRight w:val="0"/>
      <w:marTop w:val="0"/>
      <w:marBottom w:val="0"/>
      <w:divBdr>
        <w:top w:val="none" w:sz="0" w:space="0" w:color="auto"/>
        <w:left w:val="none" w:sz="0" w:space="0" w:color="auto"/>
        <w:bottom w:val="none" w:sz="0" w:space="0" w:color="auto"/>
        <w:right w:val="none" w:sz="0" w:space="0" w:color="auto"/>
      </w:divBdr>
    </w:div>
    <w:div w:id="1391268259">
      <w:bodyDiv w:val="1"/>
      <w:marLeft w:val="0"/>
      <w:marRight w:val="0"/>
      <w:marTop w:val="0"/>
      <w:marBottom w:val="0"/>
      <w:divBdr>
        <w:top w:val="none" w:sz="0" w:space="0" w:color="auto"/>
        <w:left w:val="none" w:sz="0" w:space="0" w:color="auto"/>
        <w:bottom w:val="none" w:sz="0" w:space="0" w:color="auto"/>
        <w:right w:val="none" w:sz="0" w:space="0" w:color="auto"/>
      </w:divBdr>
      <w:divsChild>
        <w:div w:id="1502114272">
          <w:marLeft w:val="0"/>
          <w:marRight w:val="0"/>
          <w:marTop w:val="0"/>
          <w:marBottom w:val="150"/>
          <w:divBdr>
            <w:top w:val="none" w:sz="0" w:space="0" w:color="auto"/>
            <w:left w:val="none" w:sz="0" w:space="0" w:color="auto"/>
            <w:bottom w:val="none" w:sz="0" w:space="0" w:color="auto"/>
            <w:right w:val="none" w:sz="0" w:space="0" w:color="auto"/>
          </w:divBdr>
        </w:div>
      </w:divsChild>
    </w:div>
    <w:div w:id="1392194197">
      <w:bodyDiv w:val="1"/>
      <w:marLeft w:val="0"/>
      <w:marRight w:val="0"/>
      <w:marTop w:val="0"/>
      <w:marBottom w:val="0"/>
      <w:divBdr>
        <w:top w:val="none" w:sz="0" w:space="0" w:color="auto"/>
        <w:left w:val="none" w:sz="0" w:space="0" w:color="auto"/>
        <w:bottom w:val="none" w:sz="0" w:space="0" w:color="auto"/>
        <w:right w:val="none" w:sz="0" w:space="0" w:color="auto"/>
      </w:divBdr>
    </w:div>
    <w:div w:id="1392582601">
      <w:bodyDiv w:val="1"/>
      <w:marLeft w:val="0"/>
      <w:marRight w:val="0"/>
      <w:marTop w:val="0"/>
      <w:marBottom w:val="0"/>
      <w:divBdr>
        <w:top w:val="none" w:sz="0" w:space="0" w:color="auto"/>
        <w:left w:val="none" w:sz="0" w:space="0" w:color="auto"/>
        <w:bottom w:val="none" w:sz="0" w:space="0" w:color="auto"/>
        <w:right w:val="none" w:sz="0" w:space="0" w:color="auto"/>
      </w:divBdr>
      <w:divsChild>
        <w:div w:id="1326515147">
          <w:marLeft w:val="0"/>
          <w:marRight w:val="0"/>
          <w:marTop w:val="0"/>
          <w:marBottom w:val="375"/>
          <w:divBdr>
            <w:top w:val="none" w:sz="0" w:space="0" w:color="auto"/>
            <w:left w:val="none" w:sz="0" w:space="0" w:color="auto"/>
            <w:bottom w:val="single" w:sz="6" w:space="0" w:color="005494"/>
            <w:right w:val="none" w:sz="0" w:space="0" w:color="auto"/>
          </w:divBdr>
        </w:div>
        <w:div w:id="2096199040">
          <w:marLeft w:val="0"/>
          <w:marRight w:val="0"/>
          <w:marTop w:val="0"/>
          <w:marBottom w:val="300"/>
          <w:divBdr>
            <w:top w:val="none" w:sz="0" w:space="0" w:color="auto"/>
            <w:left w:val="none" w:sz="0" w:space="0" w:color="auto"/>
            <w:bottom w:val="single" w:sz="6" w:space="0" w:color="E4E4E4"/>
            <w:right w:val="none" w:sz="0" w:space="0" w:color="auto"/>
          </w:divBdr>
        </w:div>
        <w:div w:id="588927904">
          <w:marLeft w:val="0"/>
          <w:marRight w:val="0"/>
          <w:marTop w:val="0"/>
          <w:marBottom w:val="0"/>
          <w:divBdr>
            <w:top w:val="none" w:sz="0" w:space="0" w:color="auto"/>
            <w:left w:val="none" w:sz="0" w:space="0" w:color="auto"/>
            <w:bottom w:val="none" w:sz="0" w:space="0" w:color="auto"/>
            <w:right w:val="none" w:sz="0" w:space="0" w:color="auto"/>
          </w:divBdr>
          <w:divsChild>
            <w:div w:id="208302239">
              <w:marLeft w:val="0"/>
              <w:marRight w:val="0"/>
              <w:marTop w:val="0"/>
              <w:marBottom w:val="0"/>
              <w:divBdr>
                <w:top w:val="none" w:sz="0" w:space="0" w:color="auto"/>
                <w:left w:val="none" w:sz="0" w:space="0" w:color="auto"/>
                <w:bottom w:val="none" w:sz="0" w:space="0" w:color="auto"/>
                <w:right w:val="none" w:sz="0" w:space="0" w:color="auto"/>
              </w:divBdr>
              <w:divsChild>
                <w:div w:id="1532691246">
                  <w:marLeft w:val="0"/>
                  <w:marRight w:val="0"/>
                  <w:marTop w:val="0"/>
                  <w:marBottom w:val="450"/>
                  <w:divBdr>
                    <w:top w:val="none" w:sz="0" w:space="0" w:color="auto"/>
                    <w:left w:val="none" w:sz="0" w:space="0" w:color="auto"/>
                    <w:bottom w:val="none" w:sz="0" w:space="0" w:color="auto"/>
                    <w:right w:val="none" w:sz="0" w:space="0" w:color="auto"/>
                  </w:divBdr>
                  <w:divsChild>
                    <w:div w:id="2026520675">
                      <w:marLeft w:val="0"/>
                      <w:marRight w:val="0"/>
                      <w:marTop w:val="0"/>
                      <w:marBottom w:val="150"/>
                      <w:divBdr>
                        <w:top w:val="none" w:sz="0" w:space="0" w:color="auto"/>
                        <w:left w:val="none" w:sz="0" w:space="0" w:color="auto"/>
                        <w:bottom w:val="none" w:sz="0" w:space="0" w:color="auto"/>
                        <w:right w:val="none" w:sz="0" w:space="0" w:color="auto"/>
                      </w:divBdr>
                      <w:divsChild>
                        <w:div w:id="1819880431">
                          <w:marLeft w:val="0"/>
                          <w:marRight w:val="0"/>
                          <w:marTop w:val="0"/>
                          <w:marBottom w:val="0"/>
                          <w:divBdr>
                            <w:top w:val="none" w:sz="0" w:space="0" w:color="auto"/>
                            <w:left w:val="none" w:sz="0" w:space="0" w:color="auto"/>
                            <w:bottom w:val="none" w:sz="0" w:space="0" w:color="auto"/>
                            <w:right w:val="none" w:sz="0" w:space="0" w:color="auto"/>
                          </w:divBdr>
                        </w:div>
                      </w:divsChild>
                    </w:div>
                    <w:div w:id="385109240">
                      <w:marLeft w:val="0"/>
                      <w:marRight w:val="0"/>
                      <w:marTop w:val="0"/>
                      <w:marBottom w:val="0"/>
                      <w:divBdr>
                        <w:top w:val="none" w:sz="0" w:space="0" w:color="auto"/>
                        <w:left w:val="none" w:sz="0" w:space="0" w:color="auto"/>
                        <w:bottom w:val="none" w:sz="0" w:space="0" w:color="auto"/>
                        <w:right w:val="none" w:sz="0" w:space="0" w:color="auto"/>
                      </w:divBdr>
                      <w:divsChild>
                        <w:div w:id="1133718542">
                          <w:marLeft w:val="0"/>
                          <w:marRight w:val="0"/>
                          <w:marTop w:val="0"/>
                          <w:marBottom w:val="150"/>
                          <w:divBdr>
                            <w:top w:val="none" w:sz="0" w:space="0" w:color="auto"/>
                            <w:left w:val="none" w:sz="0" w:space="0" w:color="auto"/>
                            <w:bottom w:val="none" w:sz="0" w:space="0" w:color="auto"/>
                            <w:right w:val="none" w:sz="0" w:space="0" w:color="auto"/>
                          </w:divBdr>
                        </w:div>
                        <w:div w:id="1428454653">
                          <w:marLeft w:val="0"/>
                          <w:marRight w:val="0"/>
                          <w:marTop w:val="0"/>
                          <w:marBottom w:val="0"/>
                          <w:divBdr>
                            <w:top w:val="none" w:sz="0" w:space="0" w:color="auto"/>
                            <w:left w:val="none" w:sz="0" w:space="0" w:color="auto"/>
                            <w:bottom w:val="none" w:sz="0" w:space="0" w:color="auto"/>
                            <w:right w:val="none" w:sz="0" w:space="0" w:color="auto"/>
                          </w:divBdr>
                          <w:divsChild>
                            <w:div w:id="37068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2584250">
      <w:bodyDiv w:val="1"/>
      <w:marLeft w:val="0"/>
      <w:marRight w:val="0"/>
      <w:marTop w:val="0"/>
      <w:marBottom w:val="0"/>
      <w:divBdr>
        <w:top w:val="none" w:sz="0" w:space="0" w:color="auto"/>
        <w:left w:val="none" w:sz="0" w:space="0" w:color="auto"/>
        <w:bottom w:val="none" w:sz="0" w:space="0" w:color="auto"/>
        <w:right w:val="none" w:sz="0" w:space="0" w:color="auto"/>
      </w:divBdr>
      <w:divsChild>
        <w:div w:id="1868063022">
          <w:marLeft w:val="0"/>
          <w:marRight w:val="0"/>
          <w:marTop w:val="0"/>
          <w:marBottom w:val="150"/>
          <w:divBdr>
            <w:top w:val="none" w:sz="0" w:space="0" w:color="auto"/>
            <w:left w:val="none" w:sz="0" w:space="0" w:color="auto"/>
            <w:bottom w:val="none" w:sz="0" w:space="0" w:color="auto"/>
            <w:right w:val="none" w:sz="0" w:space="0" w:color="auto"/>
          </w:divBdr>
        </w:div>
      </w:divsChild>
    </w:div>
    <w:div w:id="1392771696">
      <w:bodyDiv w:val="1"/>
      <w:marLeft w:val="0"/>
      <w:marRight w:val="0"/>
      <w:marTop w:val="0"/>
      <w:marBottom w:val="0"/>
      <w:divBdr>
        <w:top w:val="none" w:sz="0" w:space="0" w:color="auto"/>
        <w:left w:val="none" w:sz="0" w:space="0" w:color="auto"/>
        <w:bottom w:val="none" w:sz="0" w:space="0" w:color="auto"/>
        <w:right w:val="none" w:sz="0" w:space="0" w:color="auto"/>
      </w:divBdr>
    </w:div>
    <w:div w:id="1393388540">
      <w:bodyDiv w:val="1"/>
      <w:marLeft w:val="0"/>
      <w:marRight w:val="0"/>
      <w:marTop w:val="0"/>
      <w:marBottom w:val="0"/>
      <w:divBdr>
        <w:top w:val="none" w:sz="0" w:space="0" w:color="auto"/>
        <w:left w:val="none" w:sz="0" w:space="0" w:color="auto"/>
        <w:bottom w:val="none" w:sz="0" w:space="0" w:color="auto"/>
        <w:right w:val="none" w:sz="0" w:space="0" w:color="auto"/>
      </w:divBdr>
      <w:divsChild>
        <w:div w:id="1144002055">
          <w:marLeft w:val="0"/>
          <w:marRight w:val="0"/>
          <w:marTop w:val="0"/>
          <w:marBottom w:val="0"/>
          <w:divBdr>
            <w:top w:val="none" w:sz="0" w:space="0" w:color="auto"/>
            <w:left w:val="none" w:sz="0" w:space="0" w:color="auto"/>
            <w:bottom w:val="none" w:sz="0" w:space="0" w:color="auto"/>
            <w:right w:val="none" w:sz="0" w:space="0" w:color="auto"/>
          </w:divBdr>
          <w:divsChild>
            <w:div w:id="886993783">
              <w:marLeft w:val="0"/>
              <w:marRight w:val="0"/>
              <w:marTop w:val="0"/>
              <w:marBottom w:val="0"/>
              <w:divBdr>
                <w:top w:val="none" w:sz="0" w:space="0" w:color="auto"/>
                <w:left w:val="none" w:sz="0" w:space="0" w:color="auto"/>
                <w:bottom w:val="none" w:sz="0" w:space="0" w:color="auto"/>
                <w:right w:val="none" w:sz="0" w:space="0" w:color="auto"/>
              </w:divBdr>
              <w:divsChild>
                <w:div w:id="16216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80168">
          <w:marLeft w:val="0"/>
          <w:marRight w:val="0"/>
          <w:marTop w:val="0"/>
          <w:marBottom w:val="75"/>
          <w:divBdr>
            <w:top w:val="none" w:sz="0" w:space="0" w:color="auto"/>
            <w:left w:val="none" w:sz="0" w:space="0" w:color="auto"/>
            <w:bottom w:val="none" w:sz="0" w:space="0" w:color="auto"/>
            <w:right w:val="none" w:sz="0" w:space="0" w:color="auto"/>
          </w:divBdr>
        </w:div>
        <w:div w:id="575213442">
          <w:marLeft w:val="0"/>
          <w:marRight w:val="0"/>
          <w:marTop w:val="0"/>
          <w:marBottom w:val="300"/>
          <w:divBdr>
            <w:top w:val="none" w:sz="0" w:space="0" w:color="auto"/>
            <w:left w:val="none" w:sz="0" w:space="0" w:color="auto"/>
            <w:bottom w:val="none" w:sz="0" w:space="0" w:color="auto"/>
            <w:right w:val="none" w:sz="0" w:space="0" w:color="auto"/>
          </w:divBdr>
          <w:divsChild>
            <w:div w:id="1867986492">
              <w:marLeft w:val="0"/>
              <w:marRight w:val="0"/>
              <w:marTop w:val="0"/>
              <w:marBottom w:val="0"/>
              <w:divBdr>
                <w:top w:val="none" w:sz="0" w:space="0" w:color="auto"/>
                <w:left w:val="none" w:sz="0" w:space="0" w:color="auto"/>
                <w:bottom w:val="none" w:sz="0" w:space="0" w:color="auto"/>
                <w:right w:val="none" w:sz="0" w:space="0" w:color="auto"/>
              </w:divBdr>
            </w:div>
          </w:divsChild>
        </w:div>
        <w:div w:id="1095830884">
          <w:marLeft w:val="0"/>
          <w:marRight w:val="0"/>
          <w:marTop w:val="0"/>
          <w:marBottom w:val="0"/>
          <w:divBdr>
            <w:top w:val="none" w:sz="0" w:space="0" w:color="auto"/>
            <w:left w:val="none" w:sz="0" w:space="0" w:color="auto"/>
            <w:bottom w:val="none" w:sz="0" w:space="0" w:color="auto"/>
            <w:right w:val="none" w:sz="0" w:space="0" w:color="auto"/>
          </w:divBdr>
          <w:divsChild>
            <w:div w:id="6900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00800">
      <w:bodyDiv w:val="1"/>
      <w:marLeft w:val="0"/>
      <w:marRight w:val="0"/>
      <w:marTop w:val="0"/>
      <w:marBottom w:val="0"/>
      <w:divBdr>
        <w:top w:val="none" w:sz="0" w:space="0" w:color="auto"/>
        <w:left w:val="none" w:sz="0" w:space="0" w:color="auto"/>
        <w:bottom w:val="none" w:sz="0" w:space="0" w:color="auto"/>
        <w:right w:val="none" w:sz="0" w:space="0" w:color="auto"/>
      </w:divBdr>
    </w:div>
    <w:div w:id="1393501619">
      <w:bodyDiv w:val="1"/>
      <w:marLeft w:val="0"/>
      <w:marRight w:val="0"/>
      <w:marTop w:val="0"/>
      <w:marBottom w:val="0"/>
      <w:divBdr>
        <w:top w:val="none" w:sz="0" w:space="0" w:color="auto"/>
        <w:left w:val="none" w:sz="0" w:space="0" w:color="auto"/>
        <w:bottom w:val="none" w:sz="0" w:space="0" w:color="auto"/>
        <w:right w:val="none" w:sz="0" w:space="0" w:color="auto"/>
      </w:divBdr>
      <w:divsChild>
        <w:div w:id="857425849">
          <w:marLeft w:val="0"/>
          <w:marRight w:val="0"/>
          <w:marTop w:val="300"/>
          <w:marBottom w:val="0"/>
          <w:divBdr>
            <w:top w:val="none" w:sz="0" w:space="0" w:color="auto"/>
            <w:left w:val="none" w:sz="0" w:space="0" w:color="auto"/>
            <w:bottom w:val="none" w:sz="0" w:space="0" w:color="auto"/>
            <w:right w:val="none" w:sz="0" w:space="0" w:color="auto"/>
          </w:divBdr>
        </w:div>
      </w:divsChild>
    </w:div>
    <w:div w:id="1393655577">
      <w:bodyDiv w:val="1"/>
      <w:marLeft w:val="0"/>
      <w:marRight w:val="0"/>
      <w:marTop w:val="0"/>
      <w:marBottom w:val="0"/>
      <w:divBdr>
        <w:top w:val="none" w:sz="0" w:space="0" w:color="auto"/>
        <w:left w:val="none" w:sz="0" w:space="0" w:color="auto"/>
        <w:bottom w:val="none" w:sz="0" w:space="0" w:color="auto"/>
        <w:right w:val="none" w:sz="0" w:space="0" w:color="auto"/>
      </w:divBdr>
      <w:divsChild>
        <w:div w:id="78720122">
          <w:marLeft w:val="0"/>
          <w:marRight w:val="0"/>
          <w:marTop w:val="0"/>
          <w:marBottom w:val="150"/>
          <w:divBdr>
            <w:top w:val="none" w:sz="0" w:space="0" w:color="auto"/>
            <w:left w:val="none" w:sz="0" w:space="0" w:color="auto"/>
            <w:bottom w:val="none" w:sz="0" w:space="0" w:color="auto"/>
            <w:right w:val="none" w:sz="0" w:space="0" w:color="auto"/>
          </w:divBdr>
        </w:div>
      </w:divsChild>
    </w:div>
    <w:div w:id="1393698694">
      <w:bodyDiv w:val="1"/>
      <w:marLeft w:val="0"/>
      <w:marRight w:val="0"/>
      <w:marTop w:val="0"/>
      <w:marBottom w:val="0"/>
      <w:divBdr>
        <w:top w:val="none" w:sz="0" w:space="0" w:color="auto"/>
        <w:left w:val="none" w:sz="0" w:space="0" w:color="auto"/>
        <w:bottom w:val="none" w:sz="0" w:space="0" w:color="auto"/>
        <w:right w:val="none" w:sz="0" w:space="0" w:color="auto"/>
      </w:divBdr>
      <w:divsChild>
        <w:div w:id="1207643722">
          <w:marLeft w:val="0"/>
          <w:marRight w:val="0"/>
          <w:marTop w:val="0"/>
          <w:marBottom w:val="150"/>
          <w:divBdr>
            <w:top w:val="none" w:sz="0" w:space="0" w:color="auto"/>
            <w:left w:val="none" w:sz="0" w:space="0" w:color="auto"/>
            <w:bottom w:val="none" w:sz="0" w:space="0" w:color="auto"/>
            <w:right w:val="none" w:sz="0" w:space="0" w:color="auto"/>
          </w:divBdr>
        </w:div>
        <w:div w:id="1929726339">
          <w:marLeft w:val="0"/>
          <w:marRight w:val="0"/>
          <w:marTop w:val="0"/>
          <w:marBottom w:val="0"/>
          <w:divBdr>
            <w:top w:val="none" w:sz="0" w:space="0" w:color="auto"/>
            <w:left w:val="none" w:sz="0" w:space="0" w:color="auto"/>
            <w:bottom w:val="none" w:sz="0" w:space="0" w:color="auto"/>
            <w:right w:val="none" w:sz="0" w:space="0" w:color="auto"/>
          </w:divBdr>
        </w:div>
      </w:divsChild>
    </w:div>
    <w:div w:id="1393893885">
      <w:bodyDiv w:val="1"/>
      <w:marLeft w:val="0"/>
      <w:marRight w:val="0"/>
      <w:marTop w:val="0"/>
      <w:marBottom w:val="0"/>
      <w:divBdr>
        <w:top w:val="none" w:sz="0" w:space="0" w:color="auto"/>
        <w:left w:val="none" w:sz="0" w:space="0" w:color="auto"/>
        <w:bottom w:val="none" w:sz="0" w:space="0" w:color="auto"/>
        <w:right w:val="none" w:sz="0" w:space="0" w:color="auto"/>
      </w:divBdr>
    </w:div>
    <w:div w:id="1394280558">
      <w:bodyDiv w:val="1"/>
      <w:marLeft w:val="0"/>
      <w:marRight w:val="0"/>
      <w:marTop w:val="0"/>
      <w:marBottom w:val="0"/>
      <w:divBdr>
        <w:top w:val="none" w:sz="0" w:space="0" w:color="auto"/>
        <w:left w:val="none" w:sz="0" w:space="0" w:color="auto"/>
        <w:bottom w:val="none" w:sz="0" w:space="0" w:color="auto"/>
        <w:right w:val="none" w:sz="0" w:space="0" w:color="auto"/>
      </w:divBdr>
      <w:divsChild>
        <w:div w:id="1747529536">
          <w:marLeft w:val="0"/>
          <w:marRight w:val="0"/>
          <w:marTop w:val="0"/>
          <w:marBottom w:val="150"/>
          <w:divBdr>
            <w:top w:val="none" w:sz="0" w:space="0" w:color="auto"/>
            <w:left w:val="none" w:sz="0" w:space="0" w:color="auto"/>
            <w:bottom w:val="none" w:sz="0" w:space="0" w:color="auto"/>
            <w:right w:val="none" w:sz="0" w:space="0" w:color="auto"/>
          </w:divBdr>
        </w:div>
      </w:divsChild>
    </w:div>
    <w:div w:id="1394305283">
      <w:bodyDiv w:val="1"/>
      <w:marLeft w:val="0"/>
      <w:marRight w:val="0"/>
      <w:marTop w:val="0"/>
      <w:marBottom w:val="0"/>
      <w:divBdr>
        <w:top w:val="none" w:sz="0" w:space="0" w:color="auto"/>
        <w:left w:val="none" w:sz="0" w:space="0" w:color="auto"/>
        <w:bottom w:val="none" w:sz="0" w:space="0" w:color="auto"/>
        <w:right w:val="none" w:sz="0" w:space="0" w:color="auto"/>
      </w:divBdr>
      <w:divsChild>
        <w:div w:id="536426939">
          <w:marLeft w:val="0"/>
          <w:marRight w:val="0"/>
          <w:marTop w:val="0"/>
          <w:marBottom w:val="0"/>
          <w:divBdr>
            <w:top w:val="none" w:sz="0" w:space="0" w:color="auto"/>
            <w:left w:val="none" w:sz="0" w:space="0" w:color="auto"/>
            <w:bottom w:val="dotted" w:sz="6" w:space="4" w:color="DDDDDD"/>
            <w:right w:val="none" w:sz="0" w:space="0" w:color="auto"/>
          </w:divBdr>
          <w:divsChild>
            <w:div w:id="172976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00485">
      <w:bodyDiv w:val="1"/>
      <w:marLeft w:val="0"/>
      <w:marRight w:val="0"/>
      <w:marTop w:val="0"/>
      <w:marBottom w:val="0"/>
      <w:divBdr>
        <w:top w:val="none" w:sz="0" w:space="0" w:color="auto"/>
        <w:left w:val="none" w:sz="0" w:space="0" w:color="auto"/>
        <w:bottom w:val="none" w:sz="0" w:space="0" w:color="auto"/>
        <w:right w:val="none" w:sz="0" w:space="0" w:color="auto"/>
      </w:divBdr>
      <w:divsChild>
        <w:div w:id="609052334">
          <w:marLeft w:val="0"/>
          <w:marRight w:val="0"/>
          <w:marTop w:val="0"/>
          <w:marBottom w:val="0"/>
          <w:divBdr>
            <w:top w:val="none" w:sz="0" w:space="0" w:color="auto"/>
            <w:left w:val="none" w:sz="0" w:space="0" w:color="auto"/>
            <w:bottom w:val="none" w:sz="0" w:space="0" w:color="auto"/>
            <w:right w:val="none" w:sz="0" w:space="0" w:color="auto"/>
          </w:divBdr>
          <w:divsChild>
            <w:div w:id="1752585319">
              <w:marLeft w:val="0"/>
              <w:marRight w:val="0"/>
              <w:marTop w:val="0"/>
              <w:marBottom w:val="0"/>
              <w:divBdr>
                <w:top w:val="none" w:sz="0" w:space="0" w:color="auto"/>
                <w:left w:val="none" w:sz="0" w:space="0" w:color="auto"/>
                <w:bottom w:val="none" w:sz="0" w:space="0" w:color="auto"/>
                <w:right w:val="none" w:sz="0" w:space="0" w:color="auto"/>
              </w:divBdr>
              <w:divsChild>
                <w:div w:id="854490937">
                  <w:marLeft w:val="0"/>
                  <w:marRight w:val="0"/>
                  <w:marTop w:val="0"/>
                  <w:marBottom w:val="0"/>
                  <w:divBdr>
                    <w:top w:val="none" w:sz="0" w:space="0" w:color="auto"/>
                    <w:left w:val="none" w:sz="0" w:space="0" w:color="auto"/>
                    <w:bottom w:val="none" w:sz="0" w:space="0" w:color="auto"/>
                    <w:right w:val="none" w:sz="0" w:space="0" w:color="auto"/>
                  </w:divBdr>
                  <w:divsChild>
                    <w:div w:id="1679386896">
                      <w:marLeft w:val="0"/>
                      <w:marRight w:val="0"/>
                      <w:marTop w:val="0"/>
                      <w:marBottom w:val="0"/>
                      <w:divBdr>
                        <w:top w:val="none" w:sz="0" w:space="0" w:color="auto"/>
                        <w:left w:val="none" w:sz="0" w:space="0" w:color="auto"/>
                        <w:bottom w:val="none" w:sz="0" w:space="0" w:color="auto"/>
                        <w:right w:val="none" w:sz="0" w:space="0" w:color="auto"/>
                      </w:divBdr>
                      <w:divsChild>
                        <w:div w:id="1296137451">
                          <w:marLeft w:val="0"/>
                          <w:marRight w:val="0"/>
                          <w:marTop w:val="0"/>
                          <w:marBottom w:val="0"/>
                          <w:divBdr>
                            <w:top w:val="none" w:sz="0" w:space="0" w:color="auto"/>
                            <w:left w:val="none" w:sz="0" w:space="0" w:color="auto"/>
                            <w:bottom w:val="none" w:sz="0" w:space="0" w:color="auto"/>
                            <w:right w:val="none" w:sz="0" w:space="0" w:color="auto"/>
                          </w:divBdr>
                          <w:divsChild>
                            <w:div w:id="204728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205677">
      <w:bodyDiv w:val="1"/>
      <w:marLeft w:val="0"/>
      <w:marRight w:val="0"/>
      <w:marTop w:val="0"/>
      <w:marBottom w:val="0"/>
      <w:divBdr>
        <w:top w:val="none" w:sz="0" w:space="0" w:color="auto"/>
        <w:left w:val="none" w:sz="0" w:space="0" w:color="auto"/>
        <w:bottom w:val="none" w:sz="0" w:space="0" w:color="auto"/>
        <w:right w:val="none" w:sz="0" w:space="0" w:color="auto"/>
      </w:divBdr>
    </w:div>
    <w:div w:id="1395424016">
      <w:bodyDiv w:val="1"/>
      <w:marLeft w:val="0"/>
      <w:marRight w:val="0"/>
      <w:marTop w:val="0"/>
      <w:marBottom w:val="0"/>
      <w:divBdr>
        <w:top w:val="none" w:sz="0" w:space="0" w:color="auto"/>
        <w:left w:val="none" w:sz="0" w:space="0" w:color="auto"/>
        <w:bottom w:val="none" w:sz="0" w:space="0" w:color="auto"/>
        <w:right w:val="none" w:sz="0" w:space="0" w:color="auto"/>
      </w:divBdr>
      <w:divsChild>
        <w:div w:id="1381856296">
          <w:marLeft w:val="0"/>
          <w:marRight w:val="0"/>
          <w:marTop w:val="0"/>
          <w:marBottom w:val="0"/>
          <w:divBdr>
            <w:top w:val="none" w:sz="0" w:space="0" w:color="auto"/>
            <w:left w:val="none" w:sz="0" w:space="0" w:color="auto"/>
            <w:bottom w:val="none" w:sz="0" w:space="0" w:color="auto"/>
            <w:right w:val="none" w:sz="0" w:space="0" w:color="auto"/>
          </w:divBdr>
          <w:divsChild>
            <w:div w:id="1188174147">
              <w:marLeft w:val="0"/>
              <w:marRight w:val="0"/>
              <w:marTop w:val="0"/>
              <w:marBottom w:val="150"/>
              <w:divBdr>
                <w:top w:val="none" w:sz="0" w:space="0" w:color="auto"/>
                <w:left w:val="none" w:sz="0" w:space="0" w:color="auto"/>
                <w:bottom w:val="none" w:sz="0" w:space="0" w:color="auto"/>
                <w:right w:val="none" w:sz="0" w:space="0" w:color="auto"/>
              </w:divBdr>
            </w:div>
            <w:div w:id="153893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54511">
      <w:bodyDiv w:val="1"/>
      <w:marLeft w:val="0"/>
      <w:marRight w:val="0"/>
      <w:marTop w:val="0"/>
      <w:marBottom w:val="0"/>
      <w:divBdr>
        <w:top w:val="none" w:sz="0" w:space="0" w:color="auto"/>
        <w:left w:val="none" w:sz="0" w:space="0" w:color="auto"/>
        <w:bottom w:val="none" w:sz="0" w:space="0" w:color="auto"/>
        <w:right w:val="none" w:sz="0" w:space="0" w:color="auto"/>
      </w:divBdr>
      <w:divsChild>
        <w:div w:id="1334719130">
          <w:marLeft w:val="0"/>
          <w:marRight w:val="0"/>
          <w:marTop w:val="0"/>
          <w:marBottom w:val="0"/>
          <w:divBdr>
            <w:top w:val="none" w:sz="0" w:space="0" w:color="auto"/>
            <w:left w:val="none" w:sz="0" w:space="0" w:color="auto"/>
            <w:bottom w:val="dotted" w:sz="6" w:space="4" w:color="DDDDDD"/>
            <w:right w:val="none" w:sz="0" w:space="0" w:color="auto"/>
          </w:divBdr>
        </w:div>
      </w:divsChild>
    </w:div>
    <w:div w:id="1395934656">
      <w:bodyDiv w:val="1"/>
      <w:marLeft w:val="0"/>
      <w:marRight w:val="0"/>
      <w:marTop w:val="0"/>
      <w:marBottom w:val="0"/>
      <w:divBdr>
        <w:top w:val="none" w:sz="0" w:space="0" w:color="auto"/>
        <w:left w:val="none" w:sz="0" w:space="0" w:color="auto"/>
        <w:bottom w:val="none" w:sz="0" w:space="0" w:color="auto"/>
        <w:right w:val="none" w:sz="0" w:space="0" w:color="auto"/>
      </w:divBdr>
      <w:divsChild>
        <w:div w:id="12270702">
          <w:marLeft w:val="0"/>
          <w:marRight w:val="0"/>
          <w:marTop w:val="0"/>
          <w:marBottom w:val="0"/>
          <w:divBdr>
            <w:top w:val="none" w:sz="0" w:space="0" w:color="auto"/>
            <w:left w:val="none" w:sz="0" w:space="0" w:color="auto"/>
            <w:bottom w:val="dotted" w:sz="6" w:space="4" w:color="DDDDDD"/>
            <w:right w:val="none" w:sz="0" w:space="0" w:color="auto"/>
          </w:divBdr>
          <w:divsChild>
            <w:div w:id="144037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5161">
      <w:bodyDiv w:val="1"/>
      <w:marLeft w:val="0"/>
      <w:marRight w:val="0"/>
      <w:marTop w:val="0"/>
      <w:marBottom w:val="0"/>
      <w:divBdr>
        <w:top w:val="none" w:sz="0" w:space="0" w:color="auto"/>
        <w:left w:val="none" w:sz="0" w:space="0" w:color="auto"/>
        <w:bottom w:val="none" w:sz="0" w:space="0" w:color="auto"/>
        <w:right w:val="none" w:sz="0" w:space="0" w:color="auto"/>
      </w:divBdr>
      <w:divsChild>
        <w:div w:id="588002409">
          <w:marLeft w:val="0"/>
          <w:marRight w:val="0"/>
          <w:marTop w:val="0"/>
          <w:marBottom w:val="150"/>
          <w:divBdr>
            <w:top w:val="none" w:sz="0" w:space="0" w:color="auto"/>
            <w:left w:val="none" w:sz="0" w:space="0" w:color="auto"/>
            <w:bottom w:val="none" w:sz="0" w:space="0" w:color="auto"/>
            <w:right w:val="none" w:sz="0" w:space="0" w:color="auto"/>
          </w:divBdr>
          <w:divsChild>
            <w:div w:id="1299067792">
              <w:marLeft w:val="0"/>
              <w:marRight w:val="0"/>
              <w:marTop w:val="0"/>
              <w:marBottom w:val="0"/>
              <w:divBdr>
                <w:top w:val="none" w:sz="0" w:space="0" w:color="auto"/>
                <w:left w:val="none" w:sz="0" w:space="0" w:color="auto"/>
                <w:bottom w:val="none" w:sz="0" w:space="0" w:color="auto"/>
                <w:right w:val="none" w:sz="0" w:space="0" w:color="auto"/>
              </w:divBdr>
              <w:divsChild>
                <w:div w:id="191430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52399">
          <w:marLeft w:val="0"/>
          <w:marRight w:val="0"/>
          <w:marTop w:val="0"/>
          <w:marBottom w:val="150"/>
          <w:divBdr>
            <w:top w:val="none" w:sz="0" w:space="0" w:color="auto"/>
            <w:left w:val="none" w:sz="0" w:space="0" w:color="auto"/>
            <w:bottom w:val="none" w:sz="0" w:space="0" w:color="auto"/>
            <w:right w:val="none" w:sz="0" w:space="0" w:color="auto"/>
          </w:divBdr>
        </w:div>
        <w:div w:id="952438016">
          <w:marLeft w:val="0"/>
          <w:marRight w:val="0"/>
          <w:marTop w:val="0"/>
          <w:marBottom w:val="0"/>
          <w:divBdr>
            <w:top w:val="none" w:sz="0" w:space="0" w:color="auto"/>
            <w:left w:val="none" w:sz="0" w:space="0" w:color="auto"/>
            <w:bottom w:val="none" w:sz="0" w:space="0" w:color="auto"/>
            <w:right w:val="none" w:sz="0" w:space="0" w:color="auto"/>
          </w:divBdr>
          <w:divsChild>
            <w:div w:id="91829209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96784635">
      <w:bodyDiv w:val="1"/>
      <w:marLeft w:val="0"/>
      <w:marRight w:val="0"/>
      <w:marTop w:val="0"/>
      <w:marBottom w:val="0"/>
      <w:divBdr>
        <w:top w:val="none" w:sz="0" w:space="0" w:color="auto"/>
        <w:left w:val="none" w:sz="0" w:space="0" w:color="auto"/>
        <w:bottom w:val="none" w:sz="0" w:space="0" w:color="auto"/>
        <w:right w:val="none" w:sz="0" w:space="0" w:color="auto"/>
      </w:divBdr>
    </w:div>
    <w:div w:id="1396901699">
      <w:bodyDiv w:val="1"/>
      <w:marLeft w:val="0"/>
      <w:marRight w:val="0"/>
      <w:marTop w:val="0"/>
      <w:marBottom w:val="0"/>
      <w:divBdr>
        <w:top w:val="none" w:sz="0" w:space="0" w:color="auto"/>
        <w:left w:val="none" w:sz="0" w:space="0" w:color="auto"/>
        <w:bottom w:val="none" w:sz="0" w:space="0" w:color="auto"/>
        <w:right w:val="none" w:sz="0" w:space="0" w:color="auto"/>
      </w:divBdr>
      <w:divsChild>
        <w:div w:id="253243596">
          <w:marLeft w:val="0"/>
          <w:marRight w:val="0"/>
          <w:marTop w:val="0"/>
          <w:marBottom w:val="150"/>
          <w:divBdr>
            <w:top w:val="none" w:sz="0" w:space="0" w:color="auto"/>
            <w:left w:val="none" w:sz="0" w:space="0" w:color="auto"/>
            <w:bottom w:val="none" w:sz="0" w:space="0" w:color="auto"/>
            <w:right w:val="none" w:sz="0" w:space="0" w:color="auto"/>
          </w:divBdr>
        </w:div>
      </w:divsChild>
    </w:div>
    <w:div w:id="1396974073">
      <w:bodyDiv w:val="1"/>
      <w:marLeft w:val="0"/>
      <w:marRight w:val="0"/>
      <w:marTop w:val="0"/>
      <w:marBottom w:val="0"/>
      <w:divBdr>
        <w:top w:val="none" w:sz="0" w:space="0" w:color="auto"/>
        <w:left w:val="none" w:sz="0" w:space="0" w:color="auto"/>
        <w:bottom w:val="none" w:sz="0" w:space="0" w:color="auto"/>
        <w:right w:val="none" w:sz="0" w:space="0" w:color="auto"/>
      </w:divBdr>
      <w:divsChild>
        <w:div w:id="780343657">
          <w:marLeft w:val="0"/>
          <w:marRight w:val="0"/>
          <w:marTop w:val="0"/>
          <w:marBottom w:val="0"/>
          <w:divBdr>
            <w:top w:val="none" w:sz="0" w:space="0" w:color="auto"/>
            <w:left w:val="none" w:sz="0" w:space="0" w:color="auto"/>
            <w:bottom w:val="none" w:sz="0" w:space="0" w:color="auto"/>
            <w:right w:val="none" w:sz="0" w:space="0" w:color="auto"/>
          </w:divBdr>
          <w:divsChild>
            <w:div w:id="667945138">
              <w:marLeft w:val="0"/>
              <w:marRight w:val="0"/>
              <w:marTop w:val="0"/>
              <w:marBottom w:val="0"/>
              <w:divBdr>
                <w:top w:val="none" w:sz="0" w:space="0" w:color="auto"/>
                <w:left w:val="none" w:sz="0" w:space="0" w:color="auto"/>
                <w:bottom w:val="none" w:sz="0" w:space="0" w:color="auto"/>
                <w:right w:val="none" w:sz="0" w:space="0" w:color="auto"/>
              </w:divBdr>
              <w:divsChild>
                <w:div w:id="999890543">
                  <w:marLeft w:val="0"/>
                  <w:marRight w:val="0"/>
                  <w:marTop w:val="0"/>
                  <w:marBottom w:val="0"/>
                  <w:divBdr>
                    <w:top w:val="none" w:sz="0" w:space="0" w:color="auto"/>
                    <w:left w:val="none" w:sz="0" w:space="0" w:color="auto"/>
                    <w:bottom w:val="none" w:sz="0" w:space="0" w:color="auto"/>
                    <w:right w:val="none" w:sz="0" w:space="0" w:color="auto"/>
                  </w:divBdr>
                  <w:divsChild>
                    <w:div w:id="1028533046">
                      <w:marLeft w:val="0"/>
                      <w:marRight w:val="0"/>
                      <w:marTop w:val="0"/>
                      <w:marBottom w:val="0"/>
                      <w:divBdr>
                        <w:top w:val="none" w:sz="0" w:space="0" w:color="auto"/>
                        <w:left w:val="none" w:sz="0" w:space="0" w:color="auto"/>
                        <w:bottom w:val="none" w:sz="0" w:space="0" w:color="auto"/>
                        <w:right w:val="none" w:sz="0" w:space="0" w:color="auto"/>
                      </w:divBdr>
                      <w:divsChild>
                        <w:div w:id="1007636060">
                          <w:marLeft w:val="0"/>
                          <w:marRight w:val="0"/>
                          <w:marTop w:val="0"/>
                          <w:marBottom w:val="0"/>
                          <w:divBdr>
                            <w:top w:val="none" w:sz="0" w:space="0" w:color="auto"/>
                            <w:left w:val="none" w:sz="0" w:space="0" w:color="auto"/>
                            <w:bottom w:val="none" w:sz="0" w:space="0" w:color="auto"/>
                            <w:right w:val="none" w:sz="0" w:space="0" w:color="auto"/>
                          </w:divBdr>
                          <w:divsChild>
                            <w:div w:id="579871528">
                              <w:marLeft w:val="0"/>
                              <w:marRight w:val="0"/>
                              <w:marTop w:val="0"/>
                              <w:marBottom w:val="0"/>
                              <w:divBdr>
                                <w:top w:val="none" w:sz="0" w:space="0" w:color="auto"/>
                                <w:left w:val="none" w:sz="0" w:space="0" w:color="auto"/>
                                <w:bottom w:val="none" w:sz="0" w:space="0" w:color="auto"/>
                                <w:right w:val="none" w:sz="0" w:space="0" w:color="auto"/>
                              </w:divBdr>
                              <w:divsChild>
                                <w:div w:id="634222077">
                                  <w:marLeft w:val="0"/>
                                  <w:marRight w:val="0"/>
                                  <w:marTop w:val="0"/>
                                  <w:marBottom w:val="0"/>
                                  <w:divBdr>
                                    <w:top w:val="none" w:sz="0" w:space="0" w:color="auto"/>
                                    <w:left w:val="none" w:sz="0" w:space="0" w:color="auto"/>
                                    <w:bottom w:val="none" w:sz="0" w:space="0" w:color="auto"/>
                                    <w:right w:val="none" w:sz="0" w:space="0" w:color="auto"/>
                                  </w:divBdr>
                                  <w:divsChild>
                                    <w:div w:id="99414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169430">
      <w:bodyDiv w:val="1"/>
      <w:marLeft w:val="0"/>
      <w:marRight w:val="0"/>
      <w:marTop w:val="0"/>
      <w:marBottom w:val="0"/>
      <w:divBdr>
        <w:top w:val="none" w:sz="0" w:space="0" w:color="auto"/>
        <w:left w:val="none" w:sz="0" w:space="0" w:color="auto"/>
        <w:bottom w:val="none" w:sz="0" w:space="0" w:color="auto"/>
        <w:right w:val="none" w:sz="0" w:space="0" w:color="auto"/>
      </w:divBdr>
    </w:div>
    <w:div w:id="1398045755">
      <w:bodyDiv w:val="1"/>
      <w:marLeft w:val="0"/>
      <w:marRight w:val="0"/>
      <w:marTop w:val="0"/>
      <w:marBottom w:val="0"/>
      <w:divBdr>
        <w:top w:val="none" w:sz="0" w:space="0" w:color="auto"/>
        <w:left w:val="none" w:sz="0" w:space="0" w:color="auto"/>
        <w:bottom w:val="none" w:sz="0" w:space="0" w:color="auto"/>
        <w:right w:val="none" w:sz="0" w:space="0" w:color="auto"/>
      </w:divBdr>
      <w:divsChild>
        <w:div w:id="461535246">
          <w:marLeft w:val="0"/>
          <w:marRight w:val="0"/>
          <w:marTop w:val="0"/>
          <w:marBottom w:val="0"/>
          <w:divBdr>
            <w:top w:val="none" w:sz="0" w:space="0" w:color="auto"/>
            <w:left w:val="none" w:sz="0" w:space="0" w:color="auto"/>
            <w:bottom w:val="dotted" w:sz="6" w:space="4" w:color="DDDDDD"/>
            <w:right w:val="none" w:sz="0" w:space="0" w:color="auto"/>
          </w:divBdr>
        </w:div>
      </w:divsChild>
    </w:div>
    <w:div w:id="1398285109">
      <w:bodyDiv w:val="1"/>
      <w:marLeft w:val="0"/>
      <w:marRight w:val="0"/>
      <w:marTop w:val="0"/>
      <w:marBottom w:val="0"/>
      <w:divBdr>
        <w:top w:val="none" w:sz="0" w:space="0" w:color="auto"/>
        <w:left w:val="none" w:sz="0" w:space="0" w:color="auto"/>
        <w:bottom w:val="none" w:sz="0" w:space="0" w:color="auto"/>
        <w:right w:val="none" w:sz="0" w:space="0" w:color="auto"/>
      </w:divBdr>
    </w:div>
    <w:div w:id="1398286920">
      <w:bodyDiv w:val="1"/>
      <w:marLeft w:val="0"/>
      <w:marRight w:val="0"/>
      <w:marTop w:val="0"/>
      <w:marBottom w:val="0"/>
      <w:divBdr>
        <w:top w:val="none" w:sz="0" w:space="0" w:color="auto"/>
        <w:left w:val="none" w:sz="0" w:space="0" w:color="auto"/>
        <w:bottom w:val="none" w:sz="0" w:space="0" w:color="auto"/>
        <w:right w:val="none" w:sz="0" w:space="0" w:color="auto"/>
      </w:divBdr>
      <w:divsChild>
        <w:div w:id="183173552">
          <w:marLeft w:val="0"/>
          <w:marRight w:val="0"/>
          <w:marTop w:val="0"/>
          <w:marBottom w:val="150"/>
          <w:divBdr>
            <w:top w:val="none" w:sz="0" w:space="0" w:color="auto"/>
            <w:left w:val="none" w:sz="0" w:space="0" w:color="auto"/>
            <w:bottom w:val="none" w:sz="0" w:space="0" w:color="auto"/>
            <w:right w:val="none" w:sz="0" w:space="0" w:color="auto"/>
          </w:divBdr>
        </w:div>
      </w:divsChild>
    </w:div>
    <w:div w:id="1398554287">
      <w:bodyDiv w:val="1"/>
      <w:marLeft w:val="0"/>
      <w:marRight w:val="0"/>
      <w:marTop w:val="0"/>
      <w:marBottom w:val="0"/>
      <w:divBdr>
        <w:top w:val="none" w:sz="0" w:space="0" w:color="auto"/>
        <w:left w:val="none" w:sz="0" w:space="0" w:color="auto"/>
        <w:bottom w:val="none" w:sz="0" w:space="0" w:color="auto"/>
        <w:right w:val="none" w:sz="0" w:space="0" w:color="auto"/>
      </w:divBdr>
      <w:divsChild>
        <w:div w:id="117989536">
          <w:marLeft w:val="0"/>
          <w:marRight w:val="0"/>
          <w:marTop w:val="0"/>
          <w:marBottom w:val="0"/>
          <w:divBdr>
            <w:top w:val="single" w:sz="6" w:space="0" w:color="E5E5E5"/>
            <w:left w:val="none" w:sz="0" w:space="0" w:color="auto"/>
            <w:bottom w:val="single" w:sz="18" w:space="0" w:color="000000"/>
            <w:right w:val="none" w:sz="0" w:space="0" w:color="auto"/>
          </w:divBdr>
          <w:divsChild>
            <w:div w:id="244463703">
              <w:marLeft w:val="0"/>
              <w:marRight w:val="0"/>
              <w:marTop w:val="0"/>
              <w:marBottom w:val="0"/>
              <w:divBdr>
                <w:top w:val="none" w:sz="0" w:space="0" w:color="auto"/>
                <w:left w:val="none" w:sz="0" w:space="0" w:color="auto"/>
                <w:bottom w:val="none" w:sz="0" w:space="0" w:color="auto"/>
                <w:right w:val="none" w:sz="0" w:space="0" w:color="auto"/>
              </w:divBdr>
              <w:divsChild>
                <w:div w:id="168744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81016">
          <w:marLeft w:val="0"/>
          <w:marRight w:val="0"/>
          <w:marTop w:val="0"/>
          <w:marBottom w:val="0"/>
          <w:divBdr>
            <w:top w:val="none" w:sz="0" w:space="0" w:color="auto"/>
            <w:left w:val="none" w:sz="0" w:space="0" w:color="auto"/>
            <w:bottom w:val="none" w:sz="0" w:space="0" w:color="auto"/>
            <w:right w:val="none" w:sz="0" w:space="0" w:color="auto"/>
          </w:divBdr>
          <w:divsChild>
            <w:div w:id="1236207682">
              <w:marLeft w:val="0"/>
              <w:marRight w:val="0"/>
              <w:marTop w:val="0"/>
              <w:marBottom w:val="0"/>
              <w:divBdr>
                <w:top w:val="none" w:sz="0" w:space="0" w:color="auto"/>
                <w:left w:val="none" w:sz="0" w:space="0" w:color="auto"/>
                <w:bottom w:val="none" w:sz="0" w:space="0" w:color="auto"/>
                <w:right w:val="none" w:sz="0" w:space="0" w:color="auto"/>
              </w:divBdr>
              <w:divsChild>
                <w:div w:id="1129281012">
                  <w:marLeft w:val="0"/>
                  <w:marRight w:val="0"/>
                  <w:marTop w:val="0"/>
                  <w:marBottom w:val="0"/>
                  <w:divBdr>
                    <w:top w:val="none" w:sz="0" w:space="0" w:color="auto"/>
                    <w:left w:val="none" w:sz="0" w:space="0" w:color="auto"/>
                    <w:bottom w:val="none" w:sz="0" w:space="0" w:color="auto"/>
                    <w:right w:val="none" w:sz="0" w:space="0" w:color="auto"/>
                  </w:divBdr>
                  <w:divsChild>
                    <w:div w:id="1794246865">
                      <w:marLeft w:val="0"/>
                      <w:marRight w:val="0"/>
                      <w:marTop w:val="0"/>
                      <w:marBottom w:val="300"/>
                      <w:divBdr>
                        <w:top w:val="none" w:sz="0" w:space="0" w:color="auto"/>
                        <w:left w:val="none" w:sz="0" w:space="0" w:color="auto"/>
                        <w:bottom w:val="none" w:sz="0" w:space="0" w:color="auto"/>
                        <w:right w:val="none" w:sz="0" w:space="0" w:color="auto"/>
                      </w:divBdr>
                      <w:divsChild>
                        <w:div w:id="2103842246">
                          <w:marLeft w:val="0"/>
                          <w:marRight w:val="0"/>
                          <w:marTop w:val="0"/>
                          <w:marBottom w:val="225"/>
                          <w:divBdr>
                            <w:top w:val="single" w:sz="6" w:space="11" w:color="E5E5E5"/>
                            <w:left w:val="single" w:sz="6" w:space="11" w:color="E5E5E5"/>
                            <w:bottom w:val="single" w:sz="6" w:space="1" w:color="E5E5E5"/>
                            <w:right w:val="single" w:sz="6" w:space="11" w:color="E5E5E5"/>
                          </w:divBdr>
                          <w:divsChild>
                            <w:div w:id="236280585">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399010034">
      <w:bodyDiv w:val="1"/>
      <w:marLeft w:val="0"/>
      <w:marRight w:val="0"/>
      <w:marTop w:val="0"/>
      <w:marBottom w:val="0"/>
      <w:divBdr>
        <w:top w:val="none" w:sz="0" w:space="0" w:color="auto"/>
        <w:left w:val="none" w:sz="0" w:space="0" w:color="auto"/>
        <w:bottom w:val="none" w:sz="0" w:space="0" w:color="auto"/>
        <w:right w:val="none" w:sz="0" w:space="0" w:color="auto"/>
      </w:divBdr>
      <w:divsChild>
        <w:div w:id="1522934602">
          <w:marLeft w:val="0"/>
          <w:marRight w:val="0"/>
          <w:marTop w:val="0"/>
          <w:marBottom w:val="0"/>
          <w:divBdr>
            <w:top w:val="none" w:sz="0" w:space="0" w:color="auto"/>
            <w:left w:val="none" w:sz="0" w:space="0" w:color="auto"/>
            <w:bottom w:val="none" w:sz="0" w:space="0" w:color="auto"/>
            <w:right w:val="none" w:sz="0" w:space="0" w:color="auto"/>
          </w:divBdr>
        </w:div>
      </w:divsChild>
    </w:div>
    <w:div w:id="1399010981">
      <w:bodyDiv w:val="1"/>
      <w:marLeft w:val="0"/>
      <w:marRight w:val="0"/>
      <w:marTop w:val="0"/>
      <w:marBottom w:val="0"/>
      <w:divBdr>
        <w:top w:val="none" w:sz="0" w:space="0" w:color="auto"/>
        <w:left w:val="none" w:sz="0" w:space="0" w:color="auto"/>
        <w:bottom w:val="none" w:sz="0" w:space="0" w:color="auto"/>
        <w:right w:val="none" w:sz="0" w:space="0" w:color="auto"/>
      </w:divBdr>
    </w:div>
    <w:div w:id="1399131872">
      <w:bodyDiv w:val="1"/>
      <w:marLeft w:val="0"/>
      <w:marRight w:val="0"/>
      <w:marTop w:val="0"/>
      <w:marBottom w:val="0"/>
      <w:divBdr>
        <w:top w:val="none" w:sz="0" w:space="0" w:color="auto"/>
        <w:left w:val="none" w:sz="0" w:space="0" w:color="auto"/>
        <w:bottom w:val="none" w:sz="0" w:space="0" w:color="auto"/>
        <w:right w:val="none" w:sz="0" w:space="0" w:color="auto"/>
      </w:divBdr>
    </w:div>
    <w:div w:id="1399746032">
      <w:bodyDiv w:val="1"/>
      <w:marLeft w:val="0"/>
      <w:marRight w:val="0"/>
      <w:marTop w:val="0"/>
      <w:marBottom w:val="0"/>
      <w:divBdr>
        <w:top w:val="none" w:sz="0" w:space="0" w:color="auto"/>
        <w:left w:val="none" w:sz="0" w:space="0" w:color="auto"/>
        <w:bottom w:val="none" w:sz="0" w:space="0" w:color="auto"/>
        <w:right w:val="none" w:sz="0" w:space="0" w:color="auto"/>
      </w:divBdr>
      <w:divsChild>
        <w:div w:id="1239559837">
          <w:marLeft w:val="0"/>
          <w:marRight w:val="0"/>
          <w:marTop w:val="0"/>
          <w:marBottom w:val="150"/>
          <w:divBdr>
            <w:top w:val="none" w:sz="0" w:space="0" w:color="auto"/>
            <w:left w:val="none" w:sz="0" w:space="0" w:color="auto"/>
            <w:bottom w:val="none" w:sz="0" w:space="0" w:color="auto"/>
            <w:right w:val="none" w:sz="0" w:space="0" w:color="auto"/>
          </w:divBdr>
        </w:div>
      </w:divsChild>
    </w:div>
    <w:div w:id="1400328927">
      <w:bodyDiv w:val="1"/>
      <w:marLeft w:val="0"/>
      <w:marRight w:val="0"/>
      <w:marTop w:val="0"/>
      <w:marBottom w:val="0"/>
      <w:divBdr>
        <w:top w:val="none" w:sz="0" w:space="0" w:color="auto"/>
        <w:left w:val="none" w:sz="0" w:space="0" w:color="auto"/>
        <w:bottom w:val="none" w:sz="0" w:space="0" w:color="auto"/>
        <w:right w:val="none" w:sz="0" w:space="0" w:color="auto"/>
      </w:divBdr>
      <w:divsChild>
        <w:div w:id="1415085284">
          <w:marLeft w:val="0"/>
          <w:marRight w:val="0"/>
          <w:marTop w:val="0"/>
          <w:marBottom w:val="150"/>
          <w:divBdr>
            <w:top w:val="none" w:sz="0" w:space="0" w:color="auto"/>
            <w:left w:val="none" w:sz="0" w:space="0" w:color="auto"/>
            <w:bottom w:val="none" w:sz="0" w:space="0" w:color="auto"/>
            <w:right w:val="none" w:sz="0" w:space="0" w:color="auto"/>
          </w:divBdr>
        </w:div>
      </w:divsChild>
    </w:div>
    <w:div w:id="1400517886">
      <w:bodyDiv w:val="1"/>
      <w:marLeft w:val="0"/>
      <w:marRight w:val="0"/>
      <w:marTop w:val="0"/>
      <w:marBottom w:val="0"/>
      <w:divBdr>
        <w:top w:val="none" w:sz="0" w:space="0" w:color="auto"/>
        <w:left w:val="none" w:sz="0" w:space="0" w:color="auto"/>
        <w:bottom w:val="none" w:sz="0" w:space="0" w:color="auto"/>
        <w:right w:val="none" w:sz="0" w:space="0" w:color="auto"/>
      </w:divBdr>
      <w:divsChild>
        <w:div w:id="101649875">
          <w:marLeft w:val="0"/>
          <w:marRight w:val="0"/>
          <w:marTop w:val="300"/>
          <w:marBottom w:val="0"/>
          <w:divBdr>
            <w:top w:val="none" w:sz="0" w:space="0" w:color="auto"/>
            <w:left w:val="none" w:sz="0" w:space="0" w:color="auto"/>
            <w:bottom w:val="none" w:sz="0" w:space="0" w:color="auto"/>
            <w:right w:val="none" w:sz="0" w:space="0" w:color="auto"/>
          </w:divBdr>
          <w:divsChild>
            <w:div w:id="1792363202">
              <w:marLeft w:val="0"/>
              <w:marRight w:val="0"/>
              <w:marTop w:val="300"/>
              <w:marBottom w:val="0"/>
              <w:divBdr>
                <w:top w:val="none" w:sz="0" w:space="0" w:color="auto"/>
                <w:left w:val="none" w:sz="0" w:space="0" w:color="auto"/>
                <w:bottom w:val="none" w:sz="0" w:space="0" w:color="auto"/>
                <w:right w:val="none" w:sz="0" w:space="0" w:color="auto"/>
              </w:divBdr>
              <w:divsChild>
                <w:div w:id="142702470">
                  <w:marLeft w:val="0"/>
                  <w:marRight w:val="0"/>
                  <w:marTop w:val="0"/>
                  <w:marBottom w:val="0"/>
                  <w:divBdr>
                    <w:top w:val="none" w:sz="0" w:space="0" w:color="auto"/>
                    <w:left w:val="none" w:sz="0" w:space="0" w:color="auto"/>
                    <w:bottom w:val="none" w:sz="0" w:space="0" w:color="auto"/>
                    <w:right w:val="none" w:sz="0" w:space="0" w:color="auto"/>
                  </w:divBdr>
                </w:div>
              </w:divsChild>
            </w:div>
            <w:div w:id="1857620049">
              <w:marLeft w:val="0"/>
              <w:marRight w:val="0"/>
              <w:marTop w:val="135"/>
              <w:marBottom w:val="0"/>
              <w:divBdr>
                <w:top w:val="none" w:sz="0" w:space="0" w:color="auto"/>
                <w:left w:val="none" w:sz="0" w:space="0" w:color="auto"/>
                <w:bottom w:val="none" w:sz="0" w:space="0" w:color="auto"/>
                <w:right w:val="none" w:sz="0" w:space="0" w:color="auto"/>
              </w:divBdr>
              <w:divsChild>
                <w:div w:id="120803313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40091022">
          <w:marLeft w:val="0"/>
          <w:marRight w:val="0"/>
          <w:marTop w:val="0"/>
          <w:marBottom w:val="0"/>
          <w:divBdr>
            <w:top w:val="single" w:sz="6" w:space="7" w:color="CFE3EA"/>
            <w:left w:val="single" w:sz="6" w:space="11" w:color="CFE3EA"/>
            <w:bottom w:val="single" w:sz="6" w:space="7" w:color="CFE3EA"/>
            <w:right w:val="single" w:sz="6" w:space="11" w:color="CFE3EA"/>
          </w:divBdr>
        </w:div>
      </w:divsChild>
    </w:div>
    <w:div w:id="1401177829">
      <w:bodyDiv w:val="1"/>
      <w:marLeft w:val="0"/>
      <w:marRight w:val="0"/>
      <w:marTop w:val="0"/>
      <w:marBottom w:val="0"/>
      <w:divBdr>
        <w:top w:val="none" w:sz="0" w:space="0" w:color="auto"/>
        <w:left w:val="none" w:sz="0" w:space="0" w:color="auto"/>
        <w:bottom w:val="none" w:sz="0" w:space="0" w:color="auto"/>
        <w:right w:val="none" w:sz="0" w:space="0" w:color="auto"/>
      </w:divBdr>
      <w:divsChild>
        <w:div w:id="1847089804">
          <w:marLeft w:val="0"/>
          <w:marRight w:val="0"/>
          <w:marTop w:val="0"/>
          <w:marBottom w:val="0"/>
          <w:divBdr>
            <w:top w:val="none" w:sz="0" w:space="0" w:color="auto"/>
            <w:left w:val="none" w:sz="0" w:space="0" w:color="auto"/>
            <w:bottom w:val="dotted" w:sz="6" w:space="4" w:color="DDDDDD"/>
            <w:right w:val="none" w:sz="0" w:space="0" w:color="auto"/>
          </w:divBdr>
          <w:divsChild>
            <w:div w:id="9838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7460">
      <w:bodyDiv w:val="1"/>
      <w:marLeft w:val="0"/>
      <w:marRight w:val="0"/>
      <w:marTop w:val="0"/>
      <w:marBottom w:val="0"/>
      <w:divBdr>
        <w:top w:val="none" w:sz="0" w:space="0" w:color="auto"/>
        <w:left w:val="none" w:sz="0" w:space="0" w:color="auto"/>
        <w:bottom w:val="none" w:sz="0" w:space="0" w:color="auto"/>
        <w:right w:val="none" w:sz="0" w:space="0" w:color="auto"/>
      </w:divBdr>
      <w:divsChild>
        <w:div w:id="1134523667">
          <w:marLeft w:val="0"/>
          <w:marRight w:val="0"/>
          <w:marTop w:val="0"/>
          <w:marBottom w:val="150"/>
          <w:divBdr>
            <w:top w:val="none" w:sz="0" w:space="0" w:color="auto"/>
            <w:left w:val="none" w:sz="0" w:space="0" w:color="auto"/>
            <w:bottom w:val="none" w:sz="0" w:space="0" w:color="auto"/>
            <w:right w:val="none" w:sz="0" w:space="0" w:color="auto"/>
          </w:divBdr>
          <w:divsChild>
            <w:div w:id="704797757">
              <w:marLeft w:val="0"/>
              <w:marRight w:val="0"/>
              <w:marTop w:val="0"/>
              <w:marBottom w:val="0"/>
              <w:divBdr>
                <w:top w:val="none" w:sz="0" w:space="0" w:color="auto"/>
                <w:left w:val="none" w:sz="0" w:space="0" w:color="auto"/>
                <w:bottom w:val="none" w:sz="0" w:space="0" w:color="auto"/>
                <w:right w:val="none" w:sz="0" w:space="0" w:color="auto"/>
              </w:divBdr>
              <w:divsChild>
                <w:div w:id="192626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91944">
          <w:marLeft w:val="0"/>
          <w:marRight w:val="0"/>
          <w:marTop w:val="0"/>
          <w:marBottom w:val="150"/>
          <w:divBdr>
            <w:top w:val="none" w:sz="0" w:space="0" w:color="auto"/>
            <w:left w:val="none" w:sz="0" w:space="0" w:color="auto"/>
            <w:bottom w:val="none" w:sz="0" w:space="0" w:color="auto"/>
            <w:right w:val="none" w:sz="0" w:space="0" w:color="auto"/>
          </w:divBdr>
        </w:div>
        <w:div w:id="867523442">
          <w:marLeft w:val="0"/>
          <w:marRight w:val="0"/>
          <w:marTop w:val="0"/>
          <w:marBottom w:val="0"/>
          <w:divBdr>
            <w:top w:val="none" w:sz="0" w:space="0" w:color="auto"/>
            <w:left w:val="none" w:sz="0" w:space="0" w:color="auto"/>
            <w:bottom w:val="none" w:sz="0" w:space="0" w:color="auto"/>
            <w:right w:val="none" w:sz="0" w:space="0" w:color="auto"/>
          </w:divBdr>
          <w:divsChild>
            <w:div w:id="139095401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02480749">
      <w:bodyDiv w:val="1"/>
      <w:marLeft w:val="0"/>
      <w:marRight w:val="0"/>
      <w:marTop w:val="0"/>
      <w:marBottom w:val="0"/>
      <w:divBdr>
        <w:top w:val="none" w:sz="0" w:space="0" w:color="auto"/>
        <w:left w:val="none" w:sz="0" w:space="0" w:color="auto"/>
        <w:bottom w:val="none" w:sz="0" w:space="0" w:color="auto"/>
        <w:right w:val="none" w:sz="0" w:space="0" w:color="auto"/>
      </w:divBdr>
      <w:divsChild>
        <w:div w:id="268900085">
          <w:marLeft w:val="0"/>
          <w:marRight w:val="0"/>
          <w:marTop w:val="0"/>
          <w:marBottom w:val="0"/>
          <w:divBdr>
            <w:top w:val="none" w:sz="0" w:space="0" w:color="auto"/>
            <w:left w:val="none" w:sz="0" w:space="0" w:color="auto"/>
            <w:bottom w:val="dotted" w:sz="6" w:space="4" w:color="DDDDDD"/>
            <w:right w:val="none" w:sz="0" w:space="0" w:color="auto"/>
          </w:divBdr>
          <w:divsChild>
            <w:div w:id="11645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06577">
      <w:bodyDiv w:val="1"/>
      <w:marLeft w:val="0"/>
      <w:marRight w:val="0"/>
      <w:marTop w:val="0"/>
      <w:marBottom w:val="0"/>
      <w:divBdr>
        <w:top w:val="none" w:sz="0" w:space="0" w:color="auto"/>
        <w:left w:val="none" w:sz="0" w:space="0" w:color="auto"/>
        <w:bottom w:val="none" w:sz="0" w:space="0" w:color="auto"/>
        <w:right w:val="none" w:sz="0" w:space="0" w:color="auto"/>
      </w:divBdr>
      <w:divsChild>
        <w:div w:id="1558971011">
          <w:marLeft w:val="0"/>
          <w:marRight w:val="0"/>
          <w:marTop w:val="0"/>
          <w:marBottom w:val="0"/>
          <w:divBdr>
            <w:top w:val="none" w:sz="0" w:space="0" w:color="auto"/>
            <w:left w:val="none" w:sz="0" w:space="0" w:color="auto"/>
            <w:bottom w:val="none" w:sz="0" w:space="0" w:color="auto"/>
            <w:right w:val="none" w:sz="0" w:space="0" w:color="auto"/>
          </w:divBdr>
        </w:div>
      </w:divsChild>
    </w:div>
    <w:div w:id="1402632623">
      <w:bodyDiv w:val="1"/>
      <w:marLeft w:val="0"/>
      <w:marRight w:val="0"/>
      <w:marTop w:val="0"/>
      <w:marBottom w:val="0"/>
      <w:divBdr>
        <w:top w:val="none" w:sz="0" w:space="0" w:color="auto"/>
        <w:left w:val="none" w:sz="0" w:space="0" w:color="auto"/>
        <w:bottom w:val="none" w:sz="0" w:space="0" w:color="auto"/>
        <w:right w:val="none" w:sz="0" w:space="0" w:color="auto"/>
      </w:divBdr>
    </w:div>
    <w:div w:id="1402680283">
      <w:bodyDiv w:val="1"/>
      <w:marLeft w:val="0"/>
      <w:marRight w:val="0"/>
      <w:marTop w:val="0"/>
      <w:marBottom w:val="0"/>
      <w:divBdr>
        <w:top w:val="none" w:sz="0" w:space="0" w:color="auto"/>
        <w:left w:val="none" w:sz="0" w:space="0" w:color="auto"/>
        <w:bottom w:val="none" w:sz="0" w:space="0" w:color="auto"/>
        <w:right w:val="none" w:sz="0" w:space="0" w:color="auto"/>
      </w:divBdr>
      <w:divsChild>
        <w:div w:id="110517090">
          <w:marLeft w:val="0"/>
          <w:marRight w:val="0"/>
          <w:marTop w:val="0"/>
          <w:marBottom w:val="150"/>
          <w:divBdr>
            <w:top w:val="none" w:sz="0" w:space="0" w:color="auto"/>
            <w:left w:val="none" w:sz="0" w:space="0" w:color="auto"/>
            <w:bottom w:val="none" w:sz="0" w:space="0" w:color="auto"/>
            <w:right w:val="none" w:sz="0" w:space="0" w:color="auto"/>
          </w:divBdr>
        </w:div>
        <w:div w:id="270478701">
          <w:marLeft w:val="0"/>
          <w:marRight w:val="0"/>
          <w:marTop w:val="0"/>
          <w:marBottom w:val="0"/>
          <w:divBdr>
            <w:top w:val="none" w:sz="0" w:space="0" w:color="auto"/>
            <w:left w:val="none" w:sz="0" w:space="0" w:color="auto"/>
            <w:bottom w:val="none" w:sz="0" w:space="0" w:color="auto"/>
            <w:right w:val="none" w:sz="0" w:space="0" w:color="auto"/>
          </w:divBdr>
        </w:div>
      </w:divsChild>
    </w:div>
    <w:div w:id="1402868092">
      <w:bodyDiv w:val="1"/>
      <w:marLeft w:val="0"/>
      <w:marRight w:val="0"/>
      <w:marTop w:val="0"/>
      <w:marBottom w:val="0"/>
      <w:divBdr>
        <w:top w:val="none" w:sz="0" w:space="0" w:color="auto"/>
        <w:left w:val="none" w:sz="0" w:space="0" w:color="auto"/>
        <w:bottom w:val="none" w:sz="0" w:space="0" w:color="auto"/>
        <w:right w:val="none" w:sz="0" w:space="0" w:color="auto"/>
      </w:divBdr>
      <w:divsChild>
        <w:div w:id="392391901">
          <w:marLeft w:val="0"/>
          <w:marRight w:val="0"/>
          <w:marTop w:val="0"/>
          <w:marBottom w:val="150"/>
          <w:divBdr>
            <w:top w:val="none" w:sz="0" w:space="0" w:color="auto"/>
            <w:left w:val="none" w:sz="0" w:space="0" w:color="auto"/>
            <w:bottom w:val="none" w:sz="0" w:space="0" w:color="auto"/>
            <w:right w:val="none" w:sz="0" w:space="0" w:color="auto"/>
          </w:divBdr>
          <w:divsChild>
            <w:div w:id="1210070297">
              <w:marLeft w:val="0"/>
              <w:marRight w:val="0"/>
              <w:marTop w:val="0"/>
              <w:marBottom w:val="0"/>
              <w:divBdr>
                <w:top w:val="none" w:sz="0" w:space="0" w:color="auto"/>
                <w:left w:val="none" w:sz="0" w:space="0" w:color="auto"/>
                <w:bottom w:val="none" w:sz="0" w:space="0" w:color="auto"/>
                <w:right w:val="none" w:sz="0" w:space="0" w:color="auto"/>
              </w:divBdr>
              <w:divsChild>
                <w:div w:id="1980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63464">
          <w:marLeft w:val="0"/>
          <w:marRight w:val="0"/>
          <w:marTop w:val="0"/>
          <w:marBottom w:val="150"/>
          <w:divBdr>
            <w:top w:val="none" w:sz="0" w:space="0" w:color="auto"/>
            <w:left w:val="none" w:sz="0" w:space="0" w:color="auto"/>
            <w:bottom w:val="none" w:sz="0" w:space="0" w:color="auto"/>
            <w:right w:val="none" w:sz="0" w:space="0" w:color="auto"/>
          </w:divBdr>
        </w:div>
      </w:divsChild>
    </w:div>
    <w:div w:id="1403016903">
      <w:bodyDiv w:val="1"/>
      <w:marLeft w:val="0"/>
      <w:marRight w:val="0"/>
      <w:marTop w:val="0"/>
      <w:marBottom w:val="0"/>
      <w:divBdr>
        <w:top w:val="none" w:sz="0" w:space="0" w:color="auto"/>
        <w:left w:val="none" w:sz="0" w:space="0" w:color="auto"/>
        <w:bottom w:val="none" w:sz="0" w:space="0" w:color="auto"/>
        <w:right w:val="none" w:sz="0" w:space="0" w:color="auto"/>
      </w:divBdr>
    </w:div>
    <w:div w:id="1403219526">
      <w:bodyDiv w:val="1"/>
      <w:marLeft w:val="0"/>
      <w:marRight w:val="0"/>
      <w:marTop w:val="0"/>
      <w:marBottom w:val="0"/>
      <w:divBdr>
        <w:top w:val="none" w:sz="0" w:space="0" w:color="auto"/>
        <w:left w:val="none" w:sz="0" w:space="0" w:color="auto"/>
        <w:bottom w:val="none" w:sz="0" w:space="0" w:color="auto"/>
        <w:right w:val="none" w:sz="0" w:space="0" w:color="auto"/>
      </w:divBdr>
    </w:div>
    <w:div w:id="1403681288">
      <w:bodyDiv w:val="1"/>
      <w:marLeft w:val="0"/>
      <w:marRight w:val="0"/>
      <w:marTop w:val="0"/>
      <w:marBottom w:val="0"/>
      <w:divBdr>
        <w:top w:val="none" w:sz="0" w:space="0" w:color="auto"/>
        <w:left w:val="none" w:sz="0" w:space="0" w:color="auto"/>
        <w:bottom w:val="none" w:sz="0" w:space="0" w:color="auto"/>
        <w:right w:val="none" w:sz="0" w:space="0" w:color="auto"/>
      </w:divBdr>
    </w:div>
    <w:div w:id="1403988701">
      <w:bodyDiv w:val="1"/>
      <w:marLeft w:val="0"/>
      <w:marRight w:val="0"/>
      <w:marTop w:val="0"/>
      <w:marBottom w:val="0"/>
      <w:divBdr>
        <w:top w:val="none" w:sz="0" w:space="0" w:color="auto"/>
        <w:left w:val="none" w:sz="0" w:space="0" w:color="auto"/>
        <w:bottom w:val="none" w:sz="0" w:space="0" w:color="auto"/>
        <w:right w:val="none" w:sz="0" w:space="0" w:color="auto"/>
      </w:divBdr>
      <w:divsChild>
        <w:div w:id="126439839">
          <w:marLeft w:val="0"/>
          <w:marRight w:val="0"/>
          <w:marTop w:val="150"/>
          <w:marBottom w:val="0"/>
          <w:divBdr>
            <w:top w:val="none" w:sz="0" w:space="0" w:color="auto"/>
            <w:left w:val="none" w:sz="0" w:space="0" w:color="auto"/>
            <w:bottom w:val="none" w:sz="0" w:space="0" w:color="auto"/>
            <w:right w:val="none" w:sz="0" w:space="0" w:color="auto"/>
          </w:divBdr>
          <w:divsChild>
            <w:div w:id="611060780">
              <w:marLeft w:val="0"/>
              <w:marRight w:val="150"/>
              <w:marTop w:val="0"/>
              <w:marBottom w:val="0"/>
              <w:divBdr>
                <w:top w:val="none" w:sz="0" w:space="0" w:color="auto"/>
                <w:left w:val="none" w:sz="0" w:space="0" w:color="auto"/>
                <w:bottom w:val="none" w:sz="0" w:space="0" w:color="auto"/>
                <w:right w:val="none" w:sz="0" w:space="0" w:color="auto"/>
              </w:divBdr>
            </w:div>
          </w:divsChild>
        </w:div>
        <w:div w:id="756444232">
          <w:marLeft w:val="0"/>
          <w:marRight w:val="0"/>
          <w:marTop w:val="0"/>
          <w:marBottom w:val="0"/>
          <w:divBdr>
            <w:top w:val="none" w:sz="0" w:space="8" w:color="auto"/>
            <w:left w:val="none" w:sz="0" w:space="2" w:color="auto"/>
            <w:bottom w:val="single" w:sz="6" w:space="8" w:color="DDDDDD"/>
            <w:right w:val="none" w:sz="0" w:space="0" w:color="auto"/>
          </w:divBdr>
        </w:div>
      </w:divsChild>
    </w:div>
    <w:div w:id="1404718884">
      <w:bodyDiv w:val="1"/>
      <w:marLeft w:val="0"/>
      <w:marRight w:val="0"/>
      <w:marTop w:val="0"/>
      <w:marBottom w:val="0"/>
      <w:divBdr>
        <w:top w:val="none" w:sz="0" w:space="0" w:color="auto"/>
        <w:left w:val="none" w:sz="0" w:space="0" w:color="auto"/>
        <w:bottom w:val="none" w:sz="0" w:space="0" w:color="auto"/>
        <w:right w:val="none" w:sz="0" w:space="0" w:color="auto"/>
      </w:divBdr>
      <w:divsChild>
        <w:div w:id="1664360082">
          <w:marLeft w:val="0"/>
          <w:marRight w:val="0"/>
          <w:marTop w:val="0"/>
          <w:marBottom w:val="0"/>
          <w:divBdr>
            <w:top w:val="none" w:sz="0" w:space="0" w:color="auto"/>
            <w:left w:val="none" w:sz="0" w:space="0" w:color="auto"/>
            <w:bottom w:val="none" w:sz="0" w:space="0" w:color="auto"/>
            <w:right w:val="none" w:sz="0" w:space="0" w:color="auto"/>
          </w:divBdr>
          <w:divsChild>
            <w:div w:id="356735224">
              <w:marLeft w:val="0"/>
              <w:marRight w:val="0"/>
              <w:marTop w:val="0"/>
              <w:marBottom w:val="150"/>
              <w:divBdr>
                <w:top w:val="none" w:sz="0" w:space="0" w:color="auto"/>
                <w:left w:val="none" w:sz="0" w:space="0" w:color="auto"/>
                <w:bottom w:val="none" w:sz="0" w:space="0" w:color="auto"/>
                <w:right w:val="none" w:sz="0" w:space="0" w:color="auto"/>
              </w:divBdr>
            </w:div>
            <w:div w:id="117730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33829">
      <w:bodyDiv w:val="1"/>
      <w:marLeft w:val="0"/>
      <w:marRight w:val="0"/>
      <w:marTop w:val="0"/>
      <w:marBottom w:val="0"/>
      <w:divBdr>
        <w:top w:val="none" w:sz="0" w:space="0" w:color="auto"/>
        <w:left w:val="none" w:sz="0" w:space="0" w:color="auto"/>
        <w:bottom w:val="none" w:sz="0" w:space="0" w:color="auto"/>
        <w:right w:val="none" w:sz="0" w:space="0" w:color="auto"/>
      </w:divBdr>
    </w:div>
    <w:div w:id="1405183553">
      <w:bodyDiv w:val="1"/>
      <w:marLeft w:val="0"/>
      <w:marRight w:val="0"/>
      <w:marTop w:val="0"/>
      <w:marBottom w:val="0"/>
      <w:divBdr>
        <w:top w:val="none" w:sz="0" w:space="0" w:color="auto"/>
        <w:left w:val="none" w:sz="0" w:space="0" w:color="auto"/>
        <w:bottom w:val="none" w:sz="0" w:space="0" w:color="auto"/>
        <w:right w:val="none" w:sz="0" w:space="0" w:color="auto"/>
      </w:divBdr>
      <w:divsChild>
        <w:div w:id="1146321212">
          <w:marLeft w:val="0"/>
          <w:marRight w:val="0"/>
          <w:marTop w:val="0"/>
          <w:marBottom w:val="225"/>
          <w:divBdr>
            <w:top w:val="none" w:sz="0" w:space="0" w:color="auto"/>
            <w:left w:val="none" w:sz="0" w:space="0" w:color="auto"/>
            <w:bottom w:val="none" w:sz="0" w:space="0" w:color="auto"/>
            <w:right w:val="none" w:sz="0" w:space="0" w:color="auto"/>
          </w:divBdr>
        </w:div>
        <w:div w:id="748774059">
          <w:marLeft w:val="0"/>
          <w:marRight w:val="0"/>
          <w:marTop w:val="0"/>
          <w:marBottom w:val="225"/>
          <w:divBdr>
            <w:top w:val="none" w:sz="0" w:space="0" w:color="auto"/>
            <w:left w:val="none" w:sz="0" w:space="0" w:color="auto"/>
            <w:bottom w:val="none" w:sz="0" w:space="0" w:color="auto"/>
            <w:right w:val="none" w:sz="0" w:space="0" w:color="auto"/>
          </w:divBdr>
          <w:divsChild>
            <w:div w:id="1117677072">
              <w:marLeft w:val="0"/>
              <w:marRight w:val="0"/>
              <w:marTop w:val="0"/>
              <w:marBottom w:val="0"/>
              <w:divBdr>
                <w:top w:val="none" w:sz="0" w:space="0" w:color="auto"/>
                <w:left w:val="none" w:sz="0" w:space="0" w:color="auto"/>
                <w:bottom w:val="none" w:sz="0" w:space="0" w:color="auto"/>
                <w:right w:val="none" w:sz="0" w:space="0" w:color="auto"/>
              </w:divBdr>
              <w:divsChild>
                <w:div w:id="52182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831917">
      <w:bodyDiv w:val="1"/>
      <w:marLeft w:val="0"/>
      <w:marRight w:val="0"/>
      <w:marTop w:val="0"/>
      <w:marBottom w:val="0"/>
      <w:divBdr>
        <w:top w:val="none" w:sz="0" w:space="0" w:color="auto"/>
        <w:left w:val="none" w:sz="0" w:space="0" w:color="auto"/>
        <w:bottom w:val="none" w:sz="0" w:space="0" w:color="auto"/>
        <w:right w:val="none" w:sz="0" w:space="0" w:color="auto"/>
      </w:divBdr>
      <w:divsChild>
        <w:div w:id="1377852044">
          <w:marLeft w:val="0"/>
          <w:marRight w:val="0"/>
          <w:marTop w:val="0"/>
          <w:marBottom w:val="150"/>
          <w:divBdr>
            <w:top w:val="none" w:sz="0" w:space="0" w:color="auto"/>
            <w:left w:val="none" w:sz="0" w:space="0" w:color="auto"/>
            <w:bottom w:val="none" w:sz="0" w:space="0" w:color="auto"/>
            <w:right w:val="none" w:sz="0" w:space="0" w:color="auto"/>
          </w:divBdr>
        </w:div>
      </w:divsChild>
    </w:div>
    <w:div w:id="1405836130">
      <w:bodyDiv w:val="1"/>
      <w:marLeft w:val="0"/>
      <w:marRight w:val="0"/>
      <w:marTop w:val="0"/>
      <w:marBottom w:val="0"/>
      <w:divBdr>
        <w:top w:val="none" w:sz="0" w:space="0" w:color="auto"/>
        <w:left w:val="none" w:sz="0" w:space="0" w:color="auto"/>
        <w:bottom w:val="none" w:sz="0" w:space="0" w:color="auto"/>
        <w:right w:val="none" w:sz="0" w:space="0" w:color="auto"/>
      </w:divBdr>
      <w:divsChild>
        <w:div w:id="1362896701">
          <w:marLeft w:val="0"/>
          <w:marRight w:val="0"/>
          <w:marTop w:val="0"/>
          <w:marBottom w:val="0"/>
          <w:divBdr>
            <w:top w:val="none" w:sz="0" w:space="0" w:color="auto"/>
            <w:left w:val="none" w:sz="0" w:space="0" w:color="auto"/>
            <w:bottom w:val="dotted" w:sz="6" w:space="4" w:color="DDDDDD"/>
            <w:right w:val="none" w:sz="0" w:space="0" w:color="auto"/>
          </w:divBdr>
          <w:divsChild>
            <w:div w:id="2237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24491">
      <w:bodyDiv w:val="1"/>
      <w:marLeft w:val="0"/>
      <w:marRight w:val="0"/>
      <w:marTop w:val="0"/>
      <w:marBottom w:val="0"/>
      <w:divBdr>
        <w:top w:val="none" w:sz="0" w:space="0" w:color="auto"/>
        <w:left w:val="none" w:sz="0" w:space="0" w:color="auto"/>
        <w:bottom w:val="none" w:sz="0" w:space="0" w:color="auto"/>
        <w:right w:val="none" w:sz="0" w:space="0" w:color="auto"/>
      </w:divBdr>
      <w:divsChild>
        <w:div w:id="536436255">
          <w:marLeft w:val="0"/>
          <w:marRight w:val="0"/>
          <w:marTop w:val="0"/>
          <w:marBottom w:val="150"/>
          <w:divBdr>
            <w:top w:val="none" w:sz="0" w:space="0" w:color="auto"/>
            <w:left w:val="none" w:sz="0" w:space="0" w:color="auto"/>
            <w:bottom w:val="none" w:sz="0" w:space="0" w:color="auto"/>
            <w:right w:val="none" w:sz="0" w:space="0" w:color="auto"/>
          </w:divBdr>
        </w:div>
        <w:div w:id="1729646713">
          <w:marLeft w:val="0"/>
          <w:marRight w:val="0"/>
          <w:marTop w:val="0"/>
          <w:marBottom w:val="0"/>
          <w:divBdr>
            <w:top w:val="none" w:sz="0" w:space="0" w:color="auto"/>
            <w:left w:val="none" w:sz="0" w:space="0" w:color="auto"/>
            <w:bottom w:val="none" w:sz="0" w:space="0" w:color="auto"/>
            <w:right w:val="none" w:sz="0" w:space="0" w:color="auto"/>
          </w:divBdr>
        </w:div>
      </w:divsChild>
    </w:div>
    <w:div w:id="1406682789">
      <w:bodyDiv w:val="1"/>
      <w:marLeft w:val="0"/>
      <w:marRight w:val="0"/>
      <w:marTop w:val="0"/>
      <w:marBottom w:val="0"/>
      <w:divBdr>
        <w:top w:val="none" w:sz="0" w:space="0" w:color="auto"/>
        <w:left w:val="none" w:sz="0" w:space="0" w:color="auto"/>
        <w:bottom w:val="none" w:sz="0" w:space="0" w:color="auto"/>
        <w:right w:val="none" w:sz="0" w:space="0" w:color="auto"/>
      </w:divBdr>
      <w:divsChild>
        <w:div w:id="100534788">
          <w:marLeft w:val="0"/>
          <w:marRight w:val="0"/>
          <w:marTop w:val="0"/>
          <w:marBottom w:val="0"/>
          <w:divBdr>
            <w:top w:val="none" w:sz="0" w:space="0" w:color="auto"/>
            <w:left w:val="none" w:sz="0" w:space="0" w:color="auto"/>
            <w:bottom w:val="none" w:sz="0" w:space="0" w:color="auto"/>
            <w:right w:val="none" w:sz="0" w:space="0" w:color="auto"/>
          </w:divBdr>
        </w:div>
      </w:divsChild>
    </w:div>
    <w:div w:id="1407261200">
      <w:bodyDiv w:val="1"/>
      <w:marLeft w:val="0"/>
      <w:marRight w:val="0"/>
      <w:marTop w:val="0"/>
      <w:marBottom w:val="0"/>
      <w:divBdr>
        <w:top w:val="none" w:sz="0" w:space="0" w:color="auto"/>
        <w:left w:val="none" w:sz="0" w:space="0" w:color="auto"/>
        <w:bottom w:val="none" w:sz="0" w:space="0" w:color="auto"/>
        <w:right w:val="none" w:sz="0" w:space="0" w:color="auto"/>
      </w:divBdr>
      <w:divsChild>
        <w:div w:id="997074025">
          <w:marLeft w:val="0"/>
          <w:marRight w:val="0"/>
          <w:marTop w:val="0"/>
          <w:marBottom w:val="0"/>
          <w:divBdr>
            <w:top w:val="none" w:sz="0" w:space="0" w:color="auto"/>
            <w:left w:val="none" w:sz="0" w:space="0" w:color="auto"/>
            <w:bottom w:val="none" w:sz="0" w:space="0" w:color="auto"/>
            <w:right w:val="none" w:sz="0" w:space="0" w:color="auto"/>
          </w:divBdr>
          <w:divsChild>
            <w:div w:id="249849274">
              <w:marLeft w:val="0"/>
              <w:marRight w:val="0"/>
              <w:marTop w:val="0"/>
              <w:marBottom w:val="0"/>
              <w:divBdr>
                <w:top w:val="none" w:sz="0" w:space="0" w:color="auto"/>
                <w:left w:val="none" w:sz="0" w:space="0" w:color="auto"/>
                <w:bottom w:val="none" w:sz="0" w:space="0" w:color="auto"/>
                <w:right w:val="none" w:sz="0" w:space="0" w:color="auto"/>
              </w:divBdr>
              <w:divsChild>
                <w:div w:id="1454979323">
                  <w:marLeft w:val="0"/>
                  <w:marRight w:val="0"/>
                  <w:marTop w:val="0"/>
                  <w:marBottom w:val="0"/>
                  <w:divBdr>
                    <w:top w:val="none" w:sz="0" w:space="0" w:color="auto"/>
                    <w:left w:val="none" w:sz="0" w:space="0" w:color="auto"/>
                    <w:bottom w:val="none" w:sz="0" w:space="0" w:color="auto"/>
                    <w:right w:val="none" w:sz="0" w:space="0" w:color="auto"/>
                  </w:divBdr>
                  <w:divsChild>
                    <w:div w:id="308675700">
                      <w:marLeft w:val="0"/>
                      <w:marRight w:val="0"/>
                      <w:marTop w:val="0"/>
                      <w:marBottom w:val="0"/>
                      <w:divBdr>
                        <w:top w:val="none" w:sz="0" w:space="0" w:color="auto"/>
                        <w:left w:val="none" w:sz="0" w:space="0" w:color="auto"/>
                        <w:bottom w:val="none" w:sz="0" w:space="0" w:color="auto"/>
                        <w:right w:val="none" w:sz="0" w:space="0" w:color="auto"/>
                      </w:divBdr>
                      <w:divsChild>
                        <w:div w:id="1931815743">
                          <w:marLeft w:val="0"/>
                          <w:marRight w:val="0"/>
                          <w:marTop w:val="0"/>
                          <w:marBottom w:val="0"/>
                          <w:divBdr>
                            <w:top w:val="none" w:sz="0" w:space="0" w:color="auto"/>
                            <w:left w:val="none" w:sz="0" w:space="0" w:color="auto"/>
                            <w:bottom w:val="none" w:sz="0" w:space="0" w:color="auto"/>
                            <w:right w:val="none" w:sz="0" w:space="0" w:color="auto"/>
                          </w:divBdr>
                          <w:divsChild>
                            <w:div w:id="1365911684">
                              <w:marLeft w:val="0"/>
                              <w:marRight w:val="0"/>
                              <w:marTop w:val="0"/>
                              <w:marBottom w:val="0"/>
                              <w:divBdr>
                                <w:top w:val="none" w:sz="0" w:space="0" w:color="auto"/>
                                <w:left w:val="none" w:sz="0" w:space="0" w:color="auto"/>
                                <w:bottom w:val="none" w:sz="0" w:space="0" w:color="auto"/>
                                <w:right w:val="none" w:sz="0" w:space="0" w:color="auto"/>
                              </w:divBdr>
                              <w:divsChild>
                                <w:div w:id="422075254">
                                  <w:marLeft w:val="0"/>
                                  <w:marRight w:val="0"/>
                                  <w:marTop w:val="0"/>
                                  <w:marBottom w:val="0"/>
                                  <w:divBdr>
                                    <w:top w:val="none" w:sz="0" w:space="0" w:color="auto"/>
                                    <w:left w:val="none" w:sz="0" w:space="0" w:color="auto"/>
                                    <w:bottom w:val="none" w:sz="0" w:space="0" w:color="auto"/>
                                    <w:right w:val="none" w:sz="0" w:space="0" w:color="auto"/>
                                  </w:divBdr>
                                  <w:divsChild>
                                    <w:div w:id="1867133622">
                                      <w:marLeft w:val="0"/>
                                      <w:marRight w:val="0"/>
                                      <w:marTop w:val="0"/>
                                      <w:marBottom w:val="0"/>
                                      <w:divBdr>
                                        <w:top w:val="none" w:sz="0" w:space="0" w:color="auto"/>
                                        <w:left w:val="none" w:sz="0" w:space="0" w:color="auto"/>
                                        <w:bottom w:val="none" w:sz="0" w:space="0" w:color="auto"/>
                                        <w:right w:val="none" w:sz="0" w:space="0" w:color="auto"/>
                                      </w:divBdr>
                                      <w:divsChild>
                                        <w:div w:id="10531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7462072">
      <w:bodyDiv w:val="1"/>
      <w:marLeft w:val="0"/>
      <w:marRight w:val="0"/>
      <w:marTop w:val="0"/>
      <w:marBottom w:val="0"/>
      <w:divBdr>
        <w:top w:val="none" w:sz="0" w:space="0" w:color="auto"/>
        <w:left w:val="none" w:sz="0" w:space="0" w:color="auto"/>
        <w:bottom w:val="none" w:sz="0" w:space="0" w:color="auto"/>
        <w:right w:val="none" w:sz="0" w:space="0" w:color="auto"/>
      </w:divBdr>
      <w:divsChild>
        <w:div w:id="1061247862">
          <w:marLeft w:val="0"/>
          <w:marRight w:val="0"/>
          <w:marTop w:val="0"/>
          <w:marBottom w:val="0"/>
          <w:divBdr>
            <w:top w:val="none" w:sz="0" w:space="0" w:color="auto"/>
            <w:left w:val="none" w:sz="0" w:space="0" w:color="auto"/>
            <w:bottom w:val="none" w:sz="0" w:space="0" w:color="auto"/>
            <w:right w:val="none" w:sz="0" w:space="0" w:color="auto"/>
          </w:divBdr>
        </w:div>
      </w:divsChild>
    </w:div>
    <w:div w:id="1408310574">
      <w:bodyDiv w:val="1"/>
      <w:marLeft w:val="0"/>
      <w:marRight w:val="0"/>
      <w:marTop w:val="0"/>
      <w:marBottom w:val="0"/>
      <w:divBdr>
        <w:top w:val="none" w:sz="0" w:space="0" w:color="auto"/>
        <w:left w:val="none" w:sz="0" w:space="0" w:color="auto"/>
        <w:bottom w:val="none" w:sz="0" w:space="0" w:color="auto"/>
        <w:right w:val="none" w:sz="0" w:space="0" w:color="auto"/>
      </w:divBdr>
      <w:divsChild>
        <w:div w:id="1507138504">
          <w:marLeft w:val="0"/>
          <w:marRight w:val="0"/>
          <w:marTop w:val="0"/>
          <w:marBottom w:val="150"/>
          <w:divBdr>
            <w:top w:val="none" w:sz="0" w:space="0" w:color="auto"/>
            <w:left w:val="none" w:sz="0" w:space="0" w:color="auto"/>
            <w:bottom w:val="none" w:sz="0" w:space="0" w:color="auto"/>
            <w:right w:val="none" w:sz="0" w:space="0" w:color="auto"/>
          </w:divBdr>
        </w:div>
      </w:divsChild>
    </w:div>
    <w:div w:id="1409157241">
      <w:bodyDiv w:val="1"/>
      <w:marLeft w:val="0"/>
      <w:marRight w:val="0"/>
      <w:marTop w:val="0"/>
      <w:marBottom w:val="0"/>
      <w:divBdr>
        <w:top w:val="none" w:sz="0" w:space="0" w:color="auto"/>
        <w:left w:val="none" w:sz="0" w:space="0" w:color="auto"/>
        <w:bottom w:val="none" w:sz="0" w:space="0" w:color="auto"/>
        <w:right w:val="none" w:sz="0" w:space="0" w:color="auto"/>
      </w:divBdr>
      <w:divsChild>
        <w:div w:id="1918054776">
          <w:marLeft w:val="0"/>
          <w:marRight w:val="0"/>
          <w:marTop w:val="0"/>
          <w:marBottom w:val="0"/>
          <w:divBdr>
            <w:top w:val="none" w:sz="0" w:space="0" w:color="auto"/>
            <w:left w:val="none" w:sz="0" w:space="0" w:color="auto"/>
            <w:bottom w:val="dotted" w:sz="6" w:space="4" w:color="DDDDDD"/>
            <w:right w:val="none" w:sz="0" w:space="0" w:color="auto"/>
          </w:divBdr>
        </w:div>
      </w:divsChild>
    </w:div>
    <w:div w:id="1410224884">
      <w:bodyDiv w:val="1"/>
      <w:marLeft w:val="0"/>
      <w:marRight w:val="0"/>
      <w:marTop w:val="0"/>
      <w:marBottom w:val="0"/>
      <w:divBdr>
        <w:top w:val="none" w:sz="0" w:space="0" w:color="auto"/>
        <w:left w:val="none" w:sz="0" w:space="0" w:color="auto"/>
        <w:bottom w:val="none" w:sz="0" w:space="0" w:color="auto"/>
        <w:right w:val="none" w:sz="0" w:space="0" w:color="auto"/>
      </w:divBdr>
      <w:divsChild>
        <w:div w:id="343939906">
          <w:marLeft w:val="0"/>
          <w:marRight w:val="0"/>
          <w:marTop w:val="0"/>
          <w:marBottom w:val="0"/>
          <w:divBdr>
            <w:top w:val="none" w:sz="0" w:space="0" w:color="auto"/>
            <w:left w:val="none" w:sz="0" w:space="0" w:color="auto"/>
            <w:bottom w:val="none" w:sz="0" w:space="0" w:color="auto"/>
            <w:right w:val="none" w:sz="0" w:space="0" w:color="auto"/>
          </w:divBdr>
          <w:divsChild>
            <w:div w:id="558783508">
              <w:marLeft w:val="0"/>
              <w:marRight w:val="0"/>
              <w:marTop w:val="0"/>
              <w:marBottom w:val="0"/>
              <w:divBdr>
                <w:top w:val="none" w:sz="0" w:space="0" w:color="auto"/>
                <w:left w:val="none" w:sz="0" w:space="0" w:color="auto"/>
                <w:bottom w:val="none" w:sz="0" w:space="0" w:color="auto"/>
                <w:right w:val="none" w:sz="0" w:space="0" w:color="auto"/>
              </w:divBdr>
              <w:divsChild>
                <w:div w:id="317658631">
                  <w:marLeft w:val="0"/>
                  <w:marRight w:val="0"/>
                  <w:marTop w:val="0"/>
                  <w:marBottom w:val="0"/>
                  <w:divBdr>
                    <w:top w:val="none" w:sz="0" w:space="0" w:color="auto"/>
                    <w:left w:val="none" w:sz="0" w:space="0" w:color="auto"/>
                    <w:bottom w:val="none" w:sz="0" w:space="0" w:color="auto"/>
                    <w:right w:val="none" w:sz="0" w:space="0" w:color="auto"/>
                  </w:divBdr>
                  <w:divsChild>
                    <w:div w:id="408969927">
                      <w:marLeft w:val="0"/>
                      <w:marRight w:val="0"/>
                      <w:marTop w:val="0"/>
                      <w:marBottom w:val="0"/>
                      <w:divBdr>
                        <w:top w:val="none" w:sz="0" w:space="0" w:color="auto"/>
                        <w:left w:val="none" w:sz="0" w:space="0" w:color="auto"/>
                        <w:bottom w:val="none" w:sz="0" w:space="0" w:color="auto"/>
                        <w:right w:val="none" w:sz="0" w:space="0" w:color="auto"/>
                      </w:divBdr>
                      <w:divsChild>
                        <w:div w:id="2009676698">
                          <w:marLeft w:val="0"/>
                          <w:marRight w:val="0"/>
                          <w:marTop w:val="0"/>
                          <w:marBottom w:val="0"/>
                          <w:divBdr>
                            <w:top w:val="none" w:sz="0" w:space="0" w:color="auto"/>
                            <w:left w:val="none" w:sz="0" w:space="0" w:color="auto"/>
                            <w:bottom w:val="none" w:sz="0" w:space="0" w:color="auto"/>
                            <w:right w:val="none" w:sz="0" w:space="0" w:color="auto"/>
                          </w:divBdr>
                          <w:divsChild>
                            <w:div w:id="1550149369">
                              <w:marLeft w:val="0"/>
                              <w:marRight w:val="0"/>
                              <w:marTop w:val="0"/>
                              <w:marBottom w:val="0"/>
                              <w:divBdr>
                                <w:top w:val="none" w:sz="0" w:space="0" w:color="auto"/>
                                <w:left w:val="none" w:sz="0" w:space="0" w:color="auto"/>
                                <w:bottom w:val="none" w:sz="0" w:space="0" w:color="auto"/>
                                <w:right w:val="none" w:sz="0" w:space="0" w:color="auto"/>
                              </w:divBdr>
                              <w:divsChild>
                                <w:div w:id="1798185261">
                                  <w:marLeft w:val="0"/>
                                  <w:marRight w:val="0"/>
                                  <w:marTop w:val="0"/>
                                  <w:marBottom w:val="0"/>
                                  <w:divBdr>
                                    <w:top w:val="none" w:sz="0" w:space="0" w:color="auto"/>
                                    <w:left w:val="none" w:sz="0" w:space="0" w:color="auto"/>
                                    <w:bottom w:val="none" w:sz="0" w:space="0" w:color="auto"/>
                                    <w:right w:val="none" w:sz="0" w:space="0" w:color="auto"/>
                                  </w:divBdr>
                                  <w:divsChild>
                                    <w:div w:id="80420378">
                                      <w:marLeft w:val="0"/>
                                      <w:marRight w:val="0"/>
                                      <w:marTop w:val="0"/>
                                      <w:marBottom w:val="0"/>
                                      <w:divBdr>
                                        <w:top w:val="none" w:sz="0" w:space="0" w:color="auto"/>
                                        <w:left w:val="none" w:sz="0" w:space="0" w:color="auto"/>
                                        <w:bottom w:val="none" w:sz="0" w:space="0" w:color="auto"/>
                                        <w:right w:val="none" w:sz="0" w:space="0" w:color="auto"/>
                                      </w:divBdr>
                                      <w:divsChild>
                                        <w:div w:id="16669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0275460">
      <w:bodyDiv w:val="1"/>
      <w:marLeft w:val="0"/>
      <w:marRight w:val="0"/>
      <w:marTop w:val="0"/>
      <w:marBottom w:val="0"/>
      <w:divBdr>
        <w:top w:val="none" w:sz="0" w:space="0" w:color="auto"/>
        <w:left w:val="none" w:sz="0" w:space="0" w:color="auto"/>
        <w:bottom w:val="none" w:sz="0" w:space="0" w:color="auto"/>
        <w:right w:val="none" w:sz="0" w:space="0" w:color="auto"/>
      </w:divBdr>
      <w:divsChild>
        <w:div w:id="470369283">
          <w:marLeft w:val="0"/>
          <w:marRight w:val="0"/>
          <w:marTop w:val="0"/>
          <w:marBottom w:val="0"/>
          <w:divBdr>
            <w:top w:val="none" w:sz="0" w:space="0" w:color="auto"/>
            <w:left w:val="none" w:sz="0" w:space="0" w:color="auto"/>
            <w:bottom w:val="dotted" w:sz="6" w:space="4" w:color="DDDDDD"/>
            <w:right w:val="none" w:sz="0" w:space="0" w:color="auto"/>
          </w:divBdr>
          <w:divsChild>
            <w:div w:id="189873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5685">
      <w:bodyDiv w:val="1"/>
      <w:marLeft w:val="0"/>
      <w:marRight w:val="0"/>
      <w:marTop w:val="0"/>
      <w:marBottom w:val="0"/>
      <w:divBdr>
        <w:top w:val="none" w:sz="0" w:space="0" w:color="auto"/>
        <w:left w:val="none" w:sz="0" w:space="0" w:color="auto"/>
        <w:bottom w:val="none" w:sz="0" w:space="0" w:color="auto"/>
        <w:right w:val="none" w:sz="0" w:space="0" w:color="auto"/>
      </w:divBdr>
    </w:div>
    <w:div w:id="1411537199">
      <w:bodyDiv w:val="1"/>
      <w:marLeft w:val="0"/>
      <w:marRight w:val="0"/>
      <w:marTop w:val="0"/>
      <w:marBottom w:val="0"/>
      <w:divBdr>
        <w:top w:val="none" w:sz="0" w:space="0" w:color="auto"/>
        <w:left w:val="none" w:sz="0" w:space="0" w:color="auto"/>
        <w:bottom w:val="none" w:sz="0" w:space="0" w:color="auto"/>
        <w:right w:val="none" w:sz="0" w:space="0" w:color="auto"/>
      </w:divBdr>
      <w:divsChild>
        <w:div w:id="592862730">
          <w:marLeft w:val="0"/>
          <w:marRight w:val="0"/>
          <w:marTop w:val="0"/>
          <w:marBottom w:val="0"/>
          <w:divBdr>
            <w:top w:val="none" w:sz="0" w:space="0" w:color="auto"/>
            <w:left w:val="none" w:sz="0" w:space="0" w:color="auto"/>
            <w:bottom w:val="dotted" w:sz="6" w:space="4" w:color="DDDDDD"/>
            <w:right w:val="none" w:sz="0" w:space="0" w:color="auto"/>
          </w:divBdr>
        </w:div>
      </w:divsChild>
    </w:div>
    <w:div w:id="1411807745">
      <w:bodyDiv w:val="1"/>
      <w:marLeft w:val="0"/>
      <w:marRight w:val="0"/>
      <w:marTop w:val="0"/>
      <w:marBottom w:val="0"/>
      <w:divBdr>
        <w:top w:val="none" w:sz="0" w:space="0" w:color="auto"/>
        <w:left w:val="none" w:sz="0" w:space="0" w:color="auto"/>
        <w:bottom w:val="none" w:sz="0" w:space="0" w:color="auto"/>
        <w:right w:val="none" w:sz="0" w:space="0" w:color="auto"/>
      </w:divBdr>
    </w:div>
    <w:div w:id="1412123187">
      <w:bodyDiv w:val="1"/>
      <w:marLeft w:val="0"/>
      <w:marRight w:val="0"/>
      <w:marTop w:val="0"/>
      <w:marBottom w:val="0"/>
      <w:divBdr>
        <w:top w:val="none" w:sz="0" w:space="0" w:color="auto"/>
        <w:left w:val="none" w:sz="0" w:space="0" w:color="auto"/>
        <w:bottom w:val="none" w:sz="0" w:space="0" w:color="auto"/>
        <w:right w:val="none" w:sz="0" w:space="0" w:color="auto"/>
      </w:divBdr>
      <w:divsChild>
        <w:div w:id="850949924">
          <w:marLeft w:val="0"/>
          <w:marRight w:val="0"/>
          <w:marTop w:val="0"/>
          <w:marBottom w:val="0"/>
          <w:divBdr>
            <w:top w:val="none" w:sz="0" w:space="0" w:color="auto"/>
            <w:left w:val="none" w:sz="0" w:space="0" w:color="auto"/>
            <w:bottom w:val="dotted" w:sz="6" w:space="4" w:color="DDDDDD"/>
            <w:right w:val="none" w:sz="0" w:space="0" w:color="auto"/>
          </w:divBdr>
        </w:div>
      </w:divsChild>
    </w:div>
    <w:div w:id="1412586326">
      <w:bodyDiv w:val="1"/>
      <w:marLeft w:val="0"/>
      <w:marRight w:val="0"/>
      <w:marTop w:val="0"/>
      <w:marBottom w:val="0"/>
      <w:divBdr>
        <w:top w:val="none" w:sz="0" w:space="0" w:color="auto"/>
        <w:left w:val="none" w:sz="0" w:space="0" w:color="auto"/>
        <w:bottom w:val="none" w:sz="0" w:space="0" w:color="auto"/>
        <w:right w:val="none" w:sz="0" w:space="0" w:color="auto"/>
      </w:divBdr>
    </w:div>
    <w:div w:id="1412892548">
      <w:bodyDiv w:val="1"/>
      <w:marLeft w:val="0"/>
      <w:marRight w:val="0"/>
      <w:marTop w:val="0"/>
      <w:marBottom w:val="0"/>
      <w:divBdr>
        <w:top w:val="none" w:sz="0" w:space="0" w:color="auto"/>
        <w:left w:val="none" w:sz="0" w:space="0" w:color="auto"/>
        <w:bottom w:val="none" w:sz="0" w:space="0" w:color="auto"/>
        <w:right w:val="none" w:sz="0" w:space="0" w:color="auto"/>
      </w:divBdr>
    </w:div>
    <w:div w:id="1413116815">
      <w:bodyDiv w:val="1"/>
      <w:marLeft w:val="0"/>
      <w:marRight w:val="0"/>
      <w:marTop w:val="0"/>
      <w:marBottom w:val="0"/>
      <w:divBdr>
        <w:top w:val="none" w:sz="0" w:space="0" w:color="auto"/>
        <w:left w:val="none" w:sz="0" w:space="0" w:color="auto"/>
        <w:bottom w:val="none" w:sz="0" w:space="0" w:color="auto"/>
        <w:right w:val="none" w:sz="0" w:space="0" w:color="auto"/>
      </w:divBdr>
      <w:divsChild>
        <w:div w:id="351104154">
          <w:marLeft w:val="0"/>
          <w:marRight w:val="0"/>
          <w:marTop w:val="0"/>
          <w:marBottom w:val="150"/>
          <w:divBdr>
            <w:top w:val="none" w:sz="0" w:space="0" w:color="auto"/>
            <w:left w:val="none" w:sz="0" w:space="0" w:color="auto"/>
            <w:bottom w:val="none" w:sz="0" w:space="0" w:color="auto"/>
            <w:right w:val="none" w:sz="0" w:space="0" w:color="auto"/>
          </w:divBdr>
        </w:div>
        <w:div w:id="389963846">
          <w:marLeft w:val="0"/>
          <w:marRight w:val="0"/>
          <w:marTop w:val="0"/>
          <w:marBottom w:val="150"/>
          <w:divBdr>
            <w:top w:val="none" w:sz="0" w:space="0" w:color="auto"/>
            <w:left w:val="none" w:sz="0" w:space="0" w:color="auto"/>
            <w:bottom w:val="none" w:sz="0" w:space="0" w:color="auto"/>
            <w:right w:val="none" w:sz="0" w:space="0" w:color="auto"/>
          </w:divBdr>
        </w:div>
        <w:div w:id="451677072">
          <w:marLeft w:val="0"/>
          <w:marRight w:val="0"/>
          <w:marTop w:val="0"/>
          <w:marBottom w:val="150"/>
          <w:divBdr>
            <w:top w:val="none" w:sz="0" w:space="0" w:color="auto"/>
            <w:left w:val="none" w:sz="0" w:space="0" w:color="auto"/>
            <w:bottom w:val="none" w:sz="0" w:space="0" w:color="auto"/>
            <w:right w:val="none" w:sz="0" w:space="0" w:color="auto"/>
          </w:divBdr>
        </w:div>
        <w:div w:id="548424114">
          <w:marLeft w:val="0"/>
          <w:marRight w:val="0"/>
          <w:marTop w:val="0"/>
          <w:marBottom w:val="150"/>
          <w:divBdr>
            <w:top w:val="none" w:sz="0" w:space="0" w:color="auto"/>
            <w:left w:val="none" w:sz="0" w:space="0" w:color="auto"/>
            <w:bottom w:val="none" w:sz="0" w:space="0" w:color="auto"/>
            <w:right w:val="none" w:sz="0" w:space="0" w:color="auto"/>
          </w:divBdr>
        </w:div>
        <w:div w:id="612789266">
          <w:marLeft w:val="0"/>
          <w:marRight w:val="0"/>
          <w:marTop w:val="0"/>
          <w:marBottom w:val="150"/>
          <w:divBdr>
            <w:top w:val="none" w:sz="0" w:space="0" w:color="auto"/>
            <w:left w:val="none" w:sz="0" w:space="0" w:color="auto"/>
            <w:bottom w:val="none" w:sz="0" w:space="0" w:color="auto"/>
            <w:right w:val="none" w:sz="0" w:space="0" w:color="auto"/>
          </w:divBdr>
        </w:div>
        <w:div w:id="912272832">
          <w:marLeft w:val="0"/>
          <w:marRight w:val="0"/>
          <w:marTop w:val="0"/>
          <w:marBottom w:val="150"/>
          <w:divBdr>
            <w:top w:val="none" w:sz="0" w:space="0" w:color="auto"/>
            <w:left w:val="none" w:sz="0" w:space="0" w:color="auto"/>
            <w:bottom w:val="none" w:sz="0" w:space="0" w:color="auto"/>
            <w:right w:val="none" w:sz="0" w:space="0" w:color="auto"/>
          </w:divBdr>
        </w:div>
        <w:div w:id="1120101785">
          <w:marLeft w:val="0"/>
          <w:marRight w:val="0"/>
          <w:marTop w:val="0"/>
          <w:marBottom w:val="150"/>
          <w:divBdr>
            <w:top w:val="none" w:sz="0" w:space="0" w:color="auto"/>
            <w:left w:val="none" w:sz="0" w:space="0" w:color="auto"/>
            <w:bottom w:val="none" w:sz="0" w:space="0" w:color="auto"/>
            <w:right w:val="none" w:sz="0" w:space="0" w:color="auto"/>
          </w:divBdr>
        </w:div>
        <w:div w:id="1131090916">
          <w:marLeft w:val="0"/>
          <w:marRight w:val="0"/>
          <w:marTop w:val="0"/>
          <w:marBottom w:val="150"/>
          <w:divBdr>
            <w:top w:val="none" w:sz="0" w:space="0" w:color="auto"/>
            <w:left w:val="none" w:sz="0" w:space="0" w:color="auto"/>
            <w:bottom w:val="none" w:sz="0" w:space="0" w:color="auto"/>
            <w:right w:val="none" w:sz="0" w:space="0" w:color="auto"/>
          </w:divBdr>
        </w:div>
        <w:div w:id="1200507947">
          <w:marLeft w:val="0"/>
          <w:marRight w:val="0"/>
          <w:marTop w:val="0"/>
          <w:marBottom w:val="150"/>
          <w:divBdr>
            <w:top w:val="none" w:sz="0" w:space="0" w:color="auto"/>
            <w:left w:val="none" w:sz="0" w:space="0" w:color="auto"/>
            <w:bottom w:val="none" w:sz="0" w:space="0" w:color="auto"/>
            <w:right w:val="none" w:sz="0" w:space="0" w:color="auto"/>
          </w:divBdr>
        </w:div>
        <w:div w:id="1681161499">
          <w:marLeft w:val="0"/>
          <w:marRight w:val="0"/>
          <w:marTop w:val="0"/>
          <w:marBottom w:val="150"/>
          <w:divBdr>
            <w:top w:val="none" w:sz="0" w:space="0" w:color="auto"/>
            <w:left w:val="none" w:sz="0" w:space="0" w:color="auto"/>
            <w:bottom w:val="none" w:sz="0" w:space="0" w:color="auto"/>
            <w:right w:val="none" w:sz="0" w:space="0" w:color="auto"/>
          </w:divBdr>
        </w:div>
        <w:div w:id="2002195792">
          <w:marLeft w:val="0"/>
          <w:marRight w:val="0"/>
          <w:marTop w:val="0"/>
          <w:marBottom w:val="150"/>
          <w:divBdr>
            <w:top w:val="none" w:sz="0" w:space="0" w:color="auto"/>
            <w:left w:val="none" w:sz="0" w:space="0" w:color="auto"/>
            <w:bottom w:val="none" w:sz="0" w:space="0" w:color="auto"/>
            <w:right w:val="none" w:sz="0" w:space="0" w:color="auto"/>
          </w:divBdr>
        </w:div>
        <w:div w:id="2007122254">
          <w:marLeft w:val="0"/>
          <w:marRight w:val="0"/>
          <w:marTop w:val="0"/>
          <w:marBottom w:val="150"/>
          <w:divBdr>
            <w:top w:val="none" w:sz="0" w:space="0" w:color="auto"/>
            <w:left w:val="none" w:sz="0" w:space="0" w:color="auto"/>
            <w:bottom w:val="none" w:sz="0" w:space="0" w:color="auto"/>
            <w:right w:val="none" w:sz="0" w:space="0" w:color="auto"/>
          </w:divBdr>
        </w:div>
      </w:divsChild>
    </w:div>
    <w:div w:id="1413504386">
      <w:bodyDiv w:val="1"/>
      <w:marLeft w:val="0"/>
      <w:marRight w:val="0"/>
      <w:marTop w:val="0"/>
      <w:marBottom w:val="0"/>
      <w:divBdr>
        <w:top w:val="none" w:sz="0" w:space="0" w:color="auto"/>
        <w:left w:val="none" w:sz="0" w:space="0" w:color="auto"/>
        <w:bottom w:val="none" w:sz="0" w:space="0" w:color="auto"/>
        <w:right w:val="none" w:sz="0" w:space="0" w:color="auto"/>
      </w:divBdr>
      <w:divsChild>
        <w:div w:id="306473464">
          <w:marLeft w:val="0"/>
          <w:marRight w:val="0"/>
          <w:marTop w:val="0"/>
          <w:marBottom w:val="150"/>
          <w:divBdr>
            <w:top w:val="none" w:sz="0" w:space="0" w:color="auto"/>
            <w:left w:val="none" w:sz="0" w:space="0" w:color="auto"/>
            <w:bottom w:val="none" w:sz="0" w:space="0" w:color="auto"/>
            <w:right w:val="none" w:sz="0" w:space="0" w:color="auto"/>
          </w:divBdr>
        </w:div>
        <w:div w:id="551356259">
          <w:marLeft w:val="0"/>
          <w:marRight w:val="0"/>
          <w:marTop w:val="0"/>
          <w:marBottom w:val="150"/>
          <w:divBdr>
            <w:top w:val="none" w:sz="0" w:space="0" w:color="auto"/>
            <w:left w:val="none" w:sz="0" w:space="0" w:color="auto"/>
            <w:bottom w:val="none" w:sz="0" w:space="0" w:color="auto"/>
            <w:right w:val="none" w:sz="0" w:space="0" w:color="auto"/>
          </w:divBdr>
        </w:div>
        <w:div w:id="1131049661">
          <w:marLeft w:val="0"/>
          <w:marRight w:val="0"/>
          <w:marTop w:val="0"/>
          <w:marBottom w:val="150"/>
          <w:divBdr>
            <w:top w:val="none" w:sz="0" w:space="0" w:color="auto"/>
            <w:left w:val="none" w:sz="0" w:space="0" w:color="auto"/>
            <w:bottom w:val="none" w:sz="0" w:space="0" w:color="auto"/>
            <w:right w:val="none" w:sz="0" w:space="0" w:color="auto"/>
          </w:divBdr>
        </w:div>
        <w:div w:id="1513570928">
          <w:marLeft w:val="0"/>
          <w:marRight w:val="0"/>
          <w:marTop w:val="0"/>
          <w:marBottom w:val="150"/>
          <w:divBdr>
            <w:top w:val="none" w:sz="0" w:space="0" w:color="auto"/>
            <w:left w:val="none" w:sz="0" w:space="0" w:color="auto"/>
            <w:bottom w:val="none" w:sz="0" w:space="0" w:color="auto"/>
            <w:right w:val="none" w:sz="0" w:space="0" w:color="auto"/>
          </w:divBdr>
          <w:divsChild>
            <w:div w:id="1695299266">
              <w:marLeft w:val="0"/>
              <w:marRight w:val="0"/>
              <w:marTop w:val="0"/>
              <w:marBottom w:val="150"/>
              <w:divBdr>
                <w:top w:val="none" w:sz="0" w:space="0" w:color="auto"/>
                <w:left w:val="none" w:sz="0" w:space="0" w:color="auto"/>
                <w:bottom w:val="none" w:sz="0" w:space="0" w:color="auto"/>
                <w:right w:val="none" w:sz="0" w:space="0" w:color="auto"/>
              </w:divBdr>
            </w:div>
            <w:div w:id="1720395961">
              <w:marLeft w:val="0"/>
              <w:marRight w:val="0"/>
              <w:marTop w:val="0"/>
              <w:marBottom w:val="150"/>
              <w:divBdr>
                <w:top w:val="none" w:sz="0" w:space="0" w:color="auto"/>
                <w:left w:val="none" w:sz="0" w:space="0" w:color="auto"/>
                <w:bottom w:val="none" w:sz="0" w:space="0" w:color="auto"/>
                <w:right w:val="none" w:sz="0" w:space="0" w:color="auto"/>
              </w:divBdr>
            </w:div>
          </w:divsChild>
        </w:div>
        <w:div w:id="1586650545">
          <w:marLeft w:val="0"/>
          <w:marRight w:val="0"/>
          <w:marTop w:val="0"/>
          <w:marBottom w:val="150"/>
          <w:divBdr>
            <w:top w:val="none" w:sz="0" w:space="0" w:color="auto"/>
            <w:left w:val="none" w:sz="0" w:space="0" w:color="auto"/>
            <w:bottom w:val="none" w:sz="0" w:space="0" w:color="auto"/>
            <w:right w:val="none" w:sz="0" w:space="0" w:color="auto"/>
          </w:divBdr>
        </w:div>
        <w:div w:id="1665745640">
          <w:marLeft w:val="0"/>
          <w:marRight w:val="0"/>
          <w:marTop w:val="0"/>
          <w:marBottom w:val="150"/>
          <w:divBdr>
            <w:top w:val="none" w:sz="0" w:space="0" w:color="auto"/>
            <w:left w:val="none" w:sz="0" w:space="0" w:color="auto"/>
            <w:bottom w:val="none" w:sz="0" w:space="0" w:color="auto"/>
            <w:right w:val="none" w:sz="0" w:space="0" w:color="auto"/>
          </w:divBdr>
        </w:div>
        <w:div w:id="1773938432">
          <w:marLeft w:val="0"/>
          <w:marRight w:val="0"/>
          <w:marTop w:val="0"/>
          <w:marBottom w:val="150"/>
          <w:divBdr>
            <w:top w:val="none" w:sz="0" w:space="0" w:color="auto"/>
            <w:left w:val="none" w:sz="0" w:space="0" w:color="auto"/>
            <w:bottom w:val="none" w:sz="0" w:space="0" w:color="auto"/>
            <w:right w:val="none" w:sz="0" w:space="0" w:color="auto"/>
          </w:divBdr>
        </w:div>
        <w:div w:id="1841192690">
          <w:marLeft w:val="0"/>
          <w:marRight w:val="0"/>
          <w:marTop w:val="0"/>
          <w:marBottom w:val="150"/>
          <w:divBdr>
            <w:top w:val="none" w:sz="0" w:space="0" w:color="auto"/>
            <w:left w:val="none" w:sz="0" w:space="0" w:color="auto"/>
            <w:bottom w:val="none" w:sz="0" w:space="0" w:color="auto"/>
            <w:right w:val="none" w:sz="0" w:space="0" w:color="auto"/>
          </w:divBdr>
        </w:div>
        <w:div w:id="1983728032">
          <w:marLeft w:val="0"/>
          <w:marRight w:val="0"/>
          <w:marTop w:val="0"/>
          <w:marBottom w:val="150"/>
          <w:divBdr>
            <w:top w:val="none" w:sz="0" w:space="0" w:color="auto"/>
            <w:left w:val="none" w:sz="0" w:space="0" w:color="auto"/>
            <w:bottom w:val="none" w:sz="0" w:space="0" w:color="auto"/>
            <w:right w:val="none" w:sz="0" w:space="0" w:color="auto"/>
          </w:divBdr>
          <w:divsChild>
            <w:div w:id="106968194">
              <w:marLeft w:val="0"/>
              <w:marRight w:val="0"/>
              <w:marTop w:val="0"/>
              <w:marBottom w:val="150"/>
              <w:divBdr>
                <w:top w:val="none" w:sz="0" w:space="0" w:color="auto"/>
                <w:left w:val="none" w:sz="0" w:space="0" w:color="auto"/>
                <w:bottom w:val="none" w:sz="0" w:space="0" w:color="auto"/>
                <w:right w:val="none" w:sz="0" w:space="0" w:color="auto"/>
              </w:divBdr>
            </w:div>
            <w:div w:id="1274092218">
              <w:marLeft w:val="0"/>
              <w:marRight w:val="0"/>
              <w:marTop w:val="0"/>
              <w:marBottom w:val="150"/>
              <w:divBdr>
                <w:top w:val="none" w:sz="0" w:space="0" w:color="auto"/>
                <w:left w:val="none" w:sz="0" w:space="0" w:color="auto"/>
                <w:bottom w:val="none" w:sz="0" w:space="0" w:color="auto"/>
                <w:right w:val="none" w:sz="0" w:space="0" w:color="auto"/>
              </w:divBdr>
            </w:div>
            <w:div w:id="1586303260">
              <w:marLeft w:val="0"/>
              <w:marRight w:val="0"/>
              <w:marTop w:val="0"/>
              <w:marBottom w:val="150"/>
              <w:divBdr>
                <w:top w:val="none" w:sz="0" w:space="0" w:color="auto"/>
                <w:left w:val="none" w:sz="0" w:space="0" w:color="auto"/>
                <w:bottom w:val="none" w:sz="0" w:space="0" w:color="auto"/>
                <w:right w:val="none" w:sz="0" w:space="0" w:color="auto"/>
              </w:divBdr>
            </w:div>
            <w:div w:id="1915891689">
              <w:marLeft w:val="0"/>
              <w:marRight w:val="0"/>
              <w:marTop w:val="0"/>
              <w:marBottom w:val="150"/>
              <w:divBdr>
                <w:top w:val="none" w:sz="0" w:space="0" w:color="auto"/>
                <w:left w:val="none" w:sz="0" w:space="0" w:color="auto"/>
                <w:bottom w:val="none" w:sz="0" w:space="0" w:color="auto"/>
                <w:right w:val="none" w:sz="0" w:space="0" w:color="auto"/>
              </w:divBdr>
            </w:div>
            <w:div w:id="1916353836">
              <w:marLeft w:val="0"/>
              <w:marRight w:val="0"/>
              <w:marTop w:val="0"/>
              <w:marBottom w:val="150"/>
              <w:divBdr>
                <w:top w:val="none" w:sz="0" w:space="0" w:color="auto"/>
                <w:left w:val="none" w:sz="0" w:space="0" w:color="auto"/>
                <w:bottom w:val="none" w:sz="0" w:space="0" w:color="auto"/>
                <w:right w:val="none" w:sz="0" w:space="0" w:color="auto"/>
              </w:divBdr>
            </w:div>
            <w:div w:id="20152609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13508798">
      <w:bodyDiv w:val="1"/>
      <w:marLeft w:val="0"/>
      <w:marRight w:val="0"/>
      <w:marTop w:val="0"/>
      <w:marBottom w:val="0"/>
      <w:divBdr>
        <w:top w:val="none" w:sz="0" w:space="0" w:color="auto"/>
        <w:left w:val="none" w:sz="0" w:space="0" w:color="auto"/>
        <w:bottom w:val="none" w:sz="0" w:space="0" w:color="auto"/>
        <w:right w:val="none" w:sz="0" w:space="0" w:color="auto"/>
      </w:divBdr>
      <w:divsChild>
        <w:div w:id="433745436">
          <w:marLeft w:val="0"/>
          <w:marRight w:val="0"/>
          <w:marTop w:val="150"/>
          <w:marBottom w:val="0"/>
          <w:divBdr>
            <w:top w:val="none" w:sz="0" w:space="0" w:color="auto"/>
            <w:left w:val="none" w:sz="0" w:space="0" w:color="auto"/>
            <w:bottom w:val="none" w:sz="0" w:space="0" w:color="auto"/>
            <w:right w:val="none" w:sz="0" w:space="0" w:color="auto"/>
          </w:divBdr>
          <w:divsChild>
            <w:div w:id="1348676331">
              <w:marLeft w:val="0"/>
              <w:marRight w:val="0"/>
              <w:marTop w:val="0"/>
              <w:marBottom w:val="0"/>
              <w:divBdr>
                <w:top w:val="none" w:sz="0" w:space="0" w:color="auto"/>
                <w:left w:val="none" w:sz="0" w:space="0" w:color="auto"/>
                <w:bottom w:val="none" w:sz="0" w:space="0" w:color="auto"/>
                <w:right w:val="none" w:sz="0" w:space="0" w:color="auto"/>
              </w:divBdr>
              <w:divsChild>
                <w:div w:id="1182009029">
                  <w:marLeft w:val="0"/>
                  <w:marRight w:val="0"/>
                  <w:marTop w:val="0"/>
                  <w:marBottom w:val="0"/>
                  <w:divBdr>
                    <w:top w:val="none" w:sz="0" w:space="0" w:color="auto"/>
                    <w:left w:val="none" w:sz="0" w:space="0" w:color="auto"/>
                    <w:bottom w:val="none" w:sz="0" w:space="0" w:color="auto"/>
                    <w:right w:val="none" w:sz="0" w:space="0" w:color="auto"/>
                  </w:divBdr>
                </w:div>
                <w:div w:id="103882186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17287449">
          <w:marLeft w:val="0"/>
          <w:marRight w:val="0"/>
          <w:marTop w:val="0"/>
          <w:marBottom w:val="0"/>
          <w:divBdr>
            <w:top w:val="none" w:sz="0" w:space="0" w:color="auto"/>
            <w:left w:val="none" w:sz="0" w:space="0" w:color="auto"/>
            <w:bottom w:val="none" w:sz="0" w:space="0" w:color="auto"/>
            <w:right w:val="none" w:sz="0" w:space="0" w:color="auto"/>
          </w:divBdr>
          <w:divsChild>
            <w:div w:id="1533614275">
              <w:marLeft w:val="0"/>
              <w:marRight w:val="0"/>
              <w:marTop w:val="0"/>
              <w:marBottom w:val="0"/>
              <w:divBdr>
                <w:top w:val="none" w:sz="0" w:space="0" w:color="auto"/>
                <w:left w:val="none" w:sz="0" w:space="0" w:color="auto"/>
                <w:bottom w:val="none" w:sz="0" w:space="0" w:color="auto"/>
                <w:right w:val="none" w:sz="0" w:space="0" w:color="auto"/>
              </w:divBdr>
            </w:div>
            <w:div w:id="1175070162">
              <w:marLeft w:val="0"/>
              <w:marRight w:val="0"/>
              <w:marTop w:val="0"/>
              <w:marBottom w:val="0"/>
              <w:divBdr>
                <w:top w:val="none" w:sz="0" w:space="0" w:color="auto"/>
                <w:left w:val="none" w:sz="0" w:space="0" w:color="auto"/>
                <w:bottom w:val="none" w:sz="0" w:space="0" w:color="auto"/>
                <w:right w:val="none" w:sz="0" w:space="0" w:color="auto"/>
              </w:divBdr>
            </w:div>
            <w:div w:id="1523667846">
              <w:marLeft w:val="0"/>
              <w:marRight w:val="0"/>
              <w:marTop w:val="0"/>
              <w:marBottom w:val="0"/>
              <w:divBdr>
                <w:top w:val="none" w:sz="0" w:space="0" w:color="auto"/>
                <w:left w:val="none" w:sz="0" w:space="0" w:color="auto"/>
                <w:bottom w:val="none" w:sz="0" w:space="0" w:color="auto"/>
                <w:right w:val="none" w:sz="0" w:space="0" w:color="auto"/>
              </w:divBdr>
              <w:divsChild>
                <w:div w:id="1126968762">
                  <w:marLeft w:val="0"/>
                  <w:marRight w:val="0"/>
                  <w:marTop w:val="0"/>
                  <w:marBottom w:val="0"/>
                  <w:divBdr>
                    <w:top w:val="none" w:sz="0" w:space="0" w:color="auto"/>
                    <w:left w:val="none" w:sz="0" w:space="0" w:color="auto"/>
                    <w:bottom w:val="none" w:sz="0" w:space="0" w:color="auto"/>
                    <w:right w:val="none" w:sz="0" w:space="0" w:color="auto"/>
                  </w:divBdr>
                  <w:divsChild>
                    <w:div w:id="1789542007">
                      <w:marLeft w:val="0"/>
                      <w:marRight w:val="0"/>
                      <w:marTop w:val="0"/>
                      <w:marBottom w:val="0"/>
                      <w:divBdr>
                        <w:top w:val="none" w:sz="0" w:space="0" w:color="auto"/>
                        <w:left w:val="none" w:sz="0" w:space="0" w:color="auto"/>
                        <w:bottom w:val="none" w:sz="0" w:space="0" w:color="auto"/>
                        <w:right w:val="none" w:sz="0" w:space="0" w:color="auto"/>
                      </w:divBdr>
                    </w:div>
                    <w:div w:id="961964224">
                      <w:marLeft w:val="0"/>
                      <w:marRight w:val="0"/>
                      <w:marTop w:val="0"/>
                      <w:marBottom w:val="0"/>
                      <w:divBdr>
                        <w:top w:val="none" w:sz="0" w:space="0" w:color="auto"/>
                        <w:left w:val="none" w:sz="0" w:space="0" w:color="auto"/>
                        <w:bottom w:val="none" w:sz="0" w:space="0" w:color="auto"/>
                        <w:right w:val="none" w:sz="0" w:space="0" w:color="auto"/>
                      </w:divBdr>
                      <w:divsChild>
                        <w:div w:id="169610272">
                          <w:marLeft w:val="0"/>
                          <w:marRight w:val="0"/>
                          <w:marTop w:val="0"/>
                          <w:marBottom w:val="0"/>
                          <w:divBdr>
                            <w:top w:val="none" w:sz="0" w:space="0" w:color="auto"/>
                            <w:left w:val="none" w:sz="0" w:space="0" w:color="auto"/>
                            <w:bottom w:val="none" w:sz="0" w:space="0" w:color="auto"/>
                            <w:right w:val="none" w:sz="0" w:space="0" w:color="auto"/>
                          </w:divBdr>
                          <w:divsChild>
                            <w:div w:id="193347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967013">
      <w:bodyDiv w:val="1"/>
      <w:marLeft w:val="0"/>
      <w:marRight w:val="0"/>
      <w:marTop w:val="0"/>
      <w:marBottom w:val="0"/>
      <w:divBdr>
        <w:top w:val="none" w:sz="0" w:space="0" w:color="auto"/>
        <w:left w:val="none" w:sz="0" w:space="0" w:color="auto"/>
        <w:bottom w:val="none" w:sz="0" w:space="0" w:color="auto"/>
        <w:right w:val="none" w:sz="0" w:space="0" w:color="auto"/>
      </w:divBdr>
    </w:div>
    <w:div w:id="1414013809">
      <w:bodyDiv w:val="1"/>
      <w:marLeft w:val="0"/>
      <w:marRight w:val="0"/>
      <w:marTop w:val="0"/>
      <w:marBottom w:val="0"/>
      <w:divBdr>
        <w:top w:val="none" w:sz="0" w:space="0" w:color="auto"/>
        <w:left w:val="none" w:sz="0" w:space="0" w:color="auto"/>
        <w:bottom w:val="none" w:sz="0" w:space="0" w:color="auto"/>
        <w:right w:val="none" w:sz="0" w:space="0" w:color="auto"/>
      </w:divBdr>
    </w:div>
    <w:div w:id="1414014287">
      <w:bodyDiv w:val="1"/>
      <w:marLeft w:val="0"/>
      <w:marRight w:val="0"/>
      <w:marTop w:val="0"/>
      <w:marBottom w:val="0"/>
      <w:divBdr>
        <w:top w:val="none" w:sz="0" w:space="0" w:color="auto"/>
        <w:left w:val="none" w:sz="0" w:space="0" w:color="auto"/>
        <w:bottom w:val="none" w:sz="0" w:space="0" w:color="auto"/>
        <w:right w:val="none" w:sz="0" w:space="0" w:color="auto"/>
      </w:divBdr>
      <w:divsChild>
        <w:div w:id="215893019">
          <w:marLeft w:val="0"/>
          <w:marRight w:val="0"/>
          <w:marTop w:val="0"/>
          <w:marBottom w:val="0"/>
          <w:divBdr>
            <w:top w:val="none" w:sz="0" w:space="0" w:color="auto"/>
            <w:left w:val="none" w:sz="0" w:space="0" w:color="auto"/>
            <w:bottom w:val="dotted" w:sz="6" w:space="4" w:color="DDDDDD"/>
            <w:right w:val="none" w:sz="0" w:space="0" w:color="auto"/>
          </w:divBdr>
        </w:div>
      </w:divsChild>
    </w:div>
    <w:div w:id="1414276150">
      <w:bodyDiv w:val="1"/>
      <w:marLeft w:val="0"/>
      <w:marRight w:val="0"/>
      <w:marTop w:val="0"/>
      <w:marBottom w:val="0"/>
      <w:divBdr>
        <w:top w:val="none" w:sz="0" w:space="0" w:color="auto"/>
        <w:left w:val="none" w:sz="0" w:space="0" w:color="auto"/>
        <w:bottom w:val="none" w:sz="0" w:space="0" w:color="auto"/>
        <w:right w:val="none" w:sz="0" w:space="0" w:color="auto"/>
      </w:divBdr>
      <w:divsChild>
        <w:div w:id="646668931">
          <w:marLeft w:val="0"/>
          <w:marRight w:val="0"/>
          <w:marTop w:val="0"/>
          <w:marBottom w:val="0"/>
          <w:divBdr>
            <w:top w:val="none" w:sz="0" w:space="0" w:color="auto"/>
            <w:left w:val="none" w:sz="0" w:space="0" w:color="auto"/>
            <w:bottom w:val="dotted" w:sz="6" w:space="4" w:color="DDDDDD"/>
            <w:right w:val="none" w:sz="0" w:space="0" w:color="auto"/>
          </w:divBdr>
          <w:divsChild>
            <w:div w:id="4510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01100">
      <w:bodyDiv w:val="1"/>
      <w:marLeft w:val="0"/>
      <w:marRight w:val="0"/>
      <w:marTop w:val="0"/>
      <w:marBottom w:val="0"/>
      <w:divBdr>
        <w:top w:val="none" w:sz="0" w:space="0" w:color="auto"/>
        <w:left w:val="none" w:sz="0" w:space="0" w:color="auto"/>
        <w:bottom w:val="none" w:sz="0" w:space="0" w:color="auto"/>
        <w:right w:val="none" w:sz="0" w:space="0" w:color="auto"/>
      </w:divBdr>
    </w:div>
    <w:div w:id="1414623545">
      <w:bodyDiv w:val="1"/>
      <w:marLeft w:val="0"/>
      <w:marRight w:val="0"/>
      <w:marTop w:val="0"/>
      <w:marBottom w:val="0"/>
      <w:divBdr>
        <w:top w:val="none" w:sz="0" w:space="0" w:color="auto"/>
        <w:left w:val="none" w:sz="0" w:space="0" w:color="auto"/>
        <w:bottom w:val="none" w:sz="0" w:space="0" w:color="auto"/>
        <w:right w:val="none" w:sz="0" w:space="0" w:color="auto"/>
      </w:divBdr>
    </w:div>
    <w:div w:id="1415011285">
      <w:bodyDiv w:val="1"/>
      <w:marLeft w:val="0"/>
      <w:marRight w:val="0"/>
      <w:marTop w:val="0"/>
      <w:marBottom w:val="0"/>
      <w:divBdr>
        <w:top w:val="none" w:sz="0" w:space="0" w:color="auto"/>
        <w:left w:val="none" w:sz="0" w:space="0" w:color="auto"/>
        <w:bottom w:val="none" w:sz="0" w:space="0" w:color="auto"/>
        <w:right w:val="none" w:sz="0" w:space="0" w:color="auto"/>
      </w:divBdr>
      <w:divsChild>
        <w:div w:id="544487623">
          <w:marLeft w:val="0"/>
          <w:marRight w:val="0"/>
          <w:marTop w:val="0"/>
          <w:marBottom w:val="0"/>
          <w:divBdr>
            <w:top w:val="none" w:sz="0" w:space="0" w:color="auto"/>
            <w:left w:val="none" w:sz="0" w:space="0" w:color="auto"/>
            <w:bottom w:val="dotted" w:sz="6" w:space="4" w:color="DDDDDD"/>
            <w:right w:val="none" w:sz="0" w:space="0" w:color="auto"/>
          </w:divBdr>
          <w:divsChild>
            <w:div w:id="43811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14234">
      <w:bodyDiv w:val="1"/>
      <w:marLeft w:val="0"/>
      <w:marRight w:val="0"/>
      <w:marTop w:val="0"/>
      <w:marBottom w:val="0"/>
      <w:divBdr>
        <w:top w:val="none" w:sz="0" w:space="0" w:color="auto"/>
        <w:left w:val="none" w:sz="0" w:space="0" w:color="auto"/>
        <w:bottom w:val="none" w:sz="0" w:space="0" w:color="auto"/>
        <w:right w:val="none" w:sz="0" w:space="0" w:color="auto"/>
      </w:divBdr>
      <w:divsChild>
        <w:div w:id="1167087398">
          <w:marLeft w:val="0"/>
          <w:marRight w:val="0"/>
          <w:marTop w:val="0"/>
          <w:marBottom w:val="150"/>
          <w:divBdr>
            <w:top w:val="none" w:sz="0" w:space="0" w:color="auto"/>
            <w:left w:val="none" w:sz="0" w:space="0" w:color="auto"/>
            <w:bottom w:val="none" w:sz="0" w:space="0" w:color="auto"/>
            <w:right w:val="none" w:sz="0" w:space="0" w:color="auto"/>
          </w:divBdr>
          <w:divsChild>
            <w:div w:id="1865285720">
              <w:marLeft w:val="0"/>
              <w:marRight w:val="0"/>
              <w:marTop w:val="0"/>
              <w:marBottom w:val="0"/>
              <w:divBdr>
                <w:top w:val="none" w:sz="0" w:space="0" w:color="auto"/>
                <w:left w:val="none" w:sz="0" w:space="0" w:color="auto"/>
                <w:bottom w:val="none" w:sz="0" w:space="0" w:color="auto"/>
                <w:right w:val="none" w:sz="0" w:space="0" w:color="auto"/>
              </w:divBdr>
              <w:divsChild>
                <w:div w:id="2700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43794">
          <w:marLeft w:val="0"/>
          <w:marRight w:val="0"/>
          <w:marTop w:val="0"/>
          <w:marBottom w:val="150"/>
          <w:divBdr>
            <w:top w:val="none" w:sz="0" w:space="0" w:color="auto"/>
            <w:left w:val="none" w:sz="0" w:space="0" w:color="auto"/>
            <w:bottom w:val="none" w:sz="0" w:space="0" w:color="auto"/>
            <w:right w:val="none" w:sz="0" w:space="0" w:color="auto"/>
          </w:divBdr>
        </w:div>
        <w:div w:id="1136290926">
          <w:marLeft w:val="0"/>
          <w:marRight w:val="0"/>
          <w:marTop w:val="0"/>
          <w:marBottom w:val="0"/>
          <w:divBdr>
            <w:top w:val="none" w:sz="0" w:space="0" w:color="auto"/>
            <w:left w:val="none" w:sz="0" w:space="0" w:color="auto"/>
            <w:bottom w:val="none" w:sz="0" w:space="0" w:color="auto"/>
            <w:right w:val="none" w:sz="0" w:space="0" w:color="auto"/>
          </w:divBdr>
          <w:divsChild>
            <w:div w:id="145760301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15933616">
      <w:bodyDiv w:val="1"/>
      <w:marLeft w:val="0"/>
      <w:marRight w:val="0"/>
      <w:marTop w:val="0"/>
      <w:marBottom w:val="0"/>
      <w:divBdr>
        <w:top w:val="none" w:sz="0" w:space="0" w:color="auto"/>
        <w:left w:val="none" w:sz="0" w:space="0" w:color="auto"/>
        <w:bottom w:val="none" w:sz="0" w:space="0" w:color="auto"/>
        <w:right w:val="none" w:sz="0" w:space="0" w:color="auto"/>
      </w:divBdr>
      <w:divsChild>
        <w:div w:id="1262951643">
          <w:marLeft w:val="0"/>
          <w:marRight w:val="0"/>
          <w:marTop w:val="0"/>
          <w:marBottom w:val="150"/>
          <w:divBdr>
            <w:top w:val="none" w:sz="0" w:space="0" w:color="auto"/>
            <w:left w:val="none" w:sz="0" w:space="0" w:color="auto"/>
            <w:bottom w:val="none" w:sz="0" w:space="0" w:color="auto"/>
            <w:right w:val="none" w:sz="0" w:space="0" w:color="auto"/>
          </w:divBdr>
        </w:div>
        <w:div w:id="1881746624">
          <w:marLeft w:val="0"/>
          <w:marRight w:val="0"/>
          <w:marTop w:val="0"/>
          <w:marBottom w:val="150"/>
          <w:divBdr>
            <w:top w:val="none" w:sz="0" w:space="0" w:color="auto"/>
            <w:left w:val="none" w:sz="0" w:space="0" w:color="auto"/>
            <w:bottom w:val="none" w:sz="0" w:space="0" w:color="auto"/>
            <w:right w:val="none" w:sz="0" w:space="0" w:color="auto"/>
          </w:divBdr>
          <w:divsChild>
            <w:div w:id="137771352">
              <w:marLeft w:val="0"/>
              <w:marRight w:val="0"/>
              <w:marTop w:val="0"/>
              <w:marBottom w:val="0"/>
              <w:divBdr>
                <w:top w:val="none" w:sz="0" w:space="0" w:color="auto"/>
                <w:left w:val="none" w:sz="0" w:space="0" w:color="auto"/>
                <w:bottom w:val="none" w:sz="0" w:space="0" w:color="auto"/>
                <w:right w:val="none" w:sz="0" w:space="0" w:color="auto"/>
              </w:divBdr>
            </w:div>
          </w:divsChild>
        </w:div>
        <w:div w:id="1922518571">
          <w:marLeft w:val="0"/>
          <w:marRight w:val="0"/>
          <w:marTop w:val="0"/>
          <w:marBottom w:val="0"/>
          <w:divBdr>
            <w:top w:val="none" w:sz="0" w:space="0" w:color="auto"/>
            <w:left w:val="none" w:sz="0" w:space="0" w:color="auto"/>
            <w:bottom w:val="none" w:sz="0" w:space="0" w:color="auto"/>
            <w:right w:val="none" w:sz="0" w:space="0" w:color="auto"/>
          </w:divBdr>
          <w:divsChild>
            <w:div w:id="97309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73829">
      <w:bodyDiv w:val="1"/>
      <w:marLeft w:val="0"/>
      <w:marRight w:val="0"/>
      <w:marTop w:val="0"/>
      <w:marBottom w:val="0"/>
      <w:divBdr>
        <w:top w:val="none" w:sz="0" w:space="0" w:color="auto"/>
        <w:left w:val="none" w:sz="0" w:space="0" w:color="auto"/>
        <w:bottom w:val="none" w:sz="0" w:space="0" w:color="auto"/>
        <w:right w:val="none" w:sz="0" w:space="0" w:color="auto"/>
      </w:divBdr>
      <w:divsChild>
        <w:div w:id="233970832">
          <w:marLeft w:val="0"/>
          <w:marRight w:val="0"/>
          <w:marTop w:val="0"/>
          <w:marBottom w:val="0"/>
          <w:divBdr>
            <w:top w:val="none" w:sz="0" w:space="0" w:color="auto"/>
            <w:left w:val="none" w:sz="0" w:space="0" w:color="auto"/>
            <w:bottom w:val="none" w:sz="0" w:space="0" w:color="auto"/>
            <w:right w:val="none" w:sz="0" w:space="0" w:color="auto"/>
          </w:divBdr>
          <w:divsChild>
            <w:div w:id="365908324">
              <w:marLeft w:val="0"/>
              <w:marRight w:val="0"/>
              <w:marTop w:val="0"/>
              <w:marBottom w:val="0"/>
              <w:divBdr>
                <w:top w:val="none" w:sz="0" w:space="0" w:color="auto"/>
                <w:left w:val="none" w:sz="0" w:space="0" w:color="auto"/>
                <w:bottom w:val="none" w:sz="0" w:space="0" w:color="auto"/>
                <w:right w:val="none" w:sz="0" w:space="0" w:color="auto"/>
              </w:divBdr>
              <w:divsChild>
                <w:div w:id="1137140446">
                  <w:marLeft w:val="0"/>
                  <w:marRight w:val="0"/>
                  <w:marTop w:val="0"/>
                  <w:marBottom w:val="0"/>
                  <w:divBdr>
                    <w:top w:val="none" w:sz="0" w:space="0" w:color="auto"/>
                    <w:left w:val="none" w:sz="0" w:space="0" w:color="auto"/>
                    <w:bottom w:val="none" w:sz="0" w:space="0" w:color="auto"/>
                    <w:right w:val="none" w:sz="0" w:space="0" w:color="auto"/>
                  </w:divBdr>
                  <w:divsChild>
                    <w:div w:id="1046176573">
                      <w:marLeft w:val="0"/>
                      <w:marRight w:val="0"/>
                      <w:marTop w:val="0"/>
                      <w:marBottom w:val="0"/>
                      <w:divBdr>
                        <w:top w:val="none" w:sz="0" w:space="0" w:color="auto"/>
                        <w:left w:val="none" w:sz="0" w:space="0" w:color="auto"/>
                        <w:bottom w:val="none" w:sz="0" w:space="0" w:color="auto"/>
                        <w:right w:val="none" w:sz="0" w:space="0" w:color="auto"/>
                      </w:divBdr>
                      <w:divsChild>
                        <w:div w:id="1846700768">
                          <w:marLeft w:val="0"/>
                          <w:marRight w:val="0"/>
                          <w:marTop w:val="0"/>
                          <w:marBottom w:val="0"/>
                          <w:divBdr>
                            <w:top w:val="none" w:sz="0" w:space="0" w:color="auto"/>
                            <w:left w:val="none" w:sz="0" w:space="0" w:color="auto"/>
                            <w:bottom w:val="none" w:sz="0" w:space="0" w:color="auto"/>
                            <w:right w:val="none" w:sz="0" w:space="0" w:color="auto"/>
                          </w:divBdr>
                          <w:divsChild>
                            <w:div w:id="833565893">
                              <w:marLeft w:val="0"/>
                              <w:marRight w:val="0"/>
                              <w:marTop w:val="0"/>
                              <w:marBottom w:val="0"/>
                              <w:divBdr>
                                <w:top w:val="none" w:sz="0" w:space="0" w:color="auto"/>
                                <w:left w:val="none" w:sz="0" w:space="0" w:color="auto"/>
                                <w:bottom w:val="none" w:sz="0" w:space="0" w:color="auto"/>
                                <w:right w:val="none" w:sz="0" w:space="0" w:color="auto"/>
                              </w:divBdr>
                              <w:divsChild>
                                <w:div w:id="594360805">
                                  <w:marLeft w:val="0"/>
                                  <w:marRight w:val="0"/>
                                  <w:marTop w:val="0"/>
                                  <w:marBottom w:val="0"/>
                                  <w:divBdr>
                                    <w:top w:val="none" w:sz="0" w:space="0" w:color="auto"/>
                                    <w:left w:val="none" w:sz="0" w:space="0" w:color="auto"/>
                                    <w:bottom w:val="none" w:sz="0" w:space="0" w:color="auto"/>
                                    <w:right w:val="none" w:sz="0" w:space="0" w:color="auto"/>
                                  </w:divBdr>
                                  <w:divsChild>
                                    <w:div w:id="42365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242895">
      <w:bodyDiv w:val="1"/>
      <w:marLeft w:val="0"/>
      <w:marRight w:val="0"/>
      <w:marTop w:val="0"/>
      <w:marBottom w:val="0"/>
      <w:divBdr>
        <w:top w:val="none" w:sz="0" w:space="0" w:color="auto"/>
        <w:left w:val="none" w:sz="0" w:space="0" w:color="auto"/>
        <w:bottom w:val="none" w:sz="0" w:space="0" w:color="auto"/>
        <w:right w:val="none" w:sz="0" w:space="0" w:color="auto"/>
      </w:divBdr>
    </w:div>
    <w:div w:id="1416433589">
      <w:bodyDiv w:val="1"/>
      <w:marLeft w:val="0"/>
      <w:marRight w:val="0"/>
      <w:marTop w:val="0"/>
      <w:marBottom w:val="0"/>
      <w:divBdr>
        <w:top w:val="none" w:sz="0" w:space="0" w:color="auto"/>
        <w:left w:val="none" w:sz="0" w:space="0" w:color="auto"/>
        <w:bottom w:val="none" w:sz="0" w:space="0" w:color="auto"/>
        <w:right w:val="none" w:sz="0" w:space="0" w:color="auto"/>
      </w:divBdr>
      <w:divsChild>
        <w:div w:id="1643727142">
          <w:marLeft w:val="0"/>
          <w:marRight w:val="0"/>
          <w:marTop w:val="0"/>
          <w:marBottom w:val="0"/>
          <w:divBdr>
            <w:top w:val="none" w:sz="0" w:space="0" w:color="auto"/>
            <w:left w:val="none" w:sz="0" w:space="0" w:color="auto"/>
            <w:bottom w:val="none" w:sz="0" w:space="0" w:color="auto"/>
            <w:right w:val="none" w:sz="0" w:space="0" w:color="auto"/>
          </w:divBdr>
          <w:divsChild>
            <w:div w:id="1043140675">
              <w:marLeft w:val="0"/>
              <w:marRight w:val="0"/>
              <w:marTop w:val="0"/>
              <w:marBottom w:val="0"/>
              <w:divBdr>
                <w:top w:val="none" w:sz="0" w:space="0" w:color="auto"/>
                <w:left w:val="none" w:sz="0" w:space="0" w:color="auto"/>
                <w:bottom w:val="none" w:sz="0" w:space="0" w:color="auto"/>
                <w:right w:val="none" w:sz="0" w:space="0" w:color="auto"/>
              </w:divBdr>
              <w:divsChild>
                <w:div w:id="1732772392">
                  <w:marLeft w:val="0"/>
                  <w:marRight w:val="0"/>
                  <w:marTop w:val="0"/>
                  <w:marBottom w:val="0"/>
                  <w:divBdr>
                    <w:top w:val="none" w:sz="0" w:space="0" w:color="auto"/>
                    <w:left w:val="none" w:sz="0" w:space="0" w:color="auto"/>
                    <w:bottom w:val="none" w:sz="0" w:space="0" w:color="auto"/>
                    <w:right w:val="none" w:sz="0" w:space="0" w:color="auto"/>
                  </w:divBdr>
                  <w:divsChild>
                    <w:div w:id="1437677481">
                      <w:marLeft w:val="0"/>
                      <w:marRight w:val="0"/>
                      <w:marTop w:val="0"/>
                      <w:marBottom w:val="0"/>
                      <w:divBdr>
                        <w:top w:val="none" w:sz="0" w:space="0" w:color="auto"/>
                        <w:left w:val="none" w:sz="0" w:space="0" w:color="auto"/>
                        <w:bottom w:val="none" w:sz="0" w:space="0" w:color="auto"/>
                        <w:right w:val="none" w:sz="0" w:space="0" w:color="auto"/>
                      </w:divBdr>
                      <w:divsChild>
                        <w:div w:id="1621642077">
                          <w:marLeft w:val="0"/>
                          <w:marRight w:val="0"/>
                          <w:marTop w:val="0"/>
                          <w:marBottom w:val="0"/>
                          <w:divBdr>
                            <w:top w:val="none" w:sz="0" w:space="0" w:color="auto"/>
                            <w:left w:val="none" w:sz="0" w:space="0" w:color="auto"/>
                            <w:bottom w:val="none" w:sz="0" w:space="0" w:color="auto"/>
                            <w:right w:val="none" w:sz="0" w:space="0" w:color="auto"/>
                          </w:divBdr>
                          <w:divsChild>
                            <w:div w:id="91523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441419">
      <w:bodyDiv w:val="1"/>
      <w:marLeft w:val="0"/>
      <w:marRight w:val="0"/>
      <w:marTop w:val="0"/>
      <w:marBottom w:val="0"/>
      <w:divBdr>
        <w:top w:val="none" w:sz="0" w:space="0" w:color="auto"/>
        <w:left w:val="none" w:sz="0" w:space="0" w:color="auto"/>
        <w:bottom w:val="none" w:sz="0" w:space="0" w:color="auto"/>
        <w:right w:val="none" w:sz="0" w:space="0" w:color="auto"/>
      </w:divBdr>
    </w:div>
    <w:div w:id="1416974485">
      <w:bodyDiv w:val="1"/>
      <w:marLeft w:val="0"/>
      <w:marRight w:val="0"/>
      <w:marTop w:val="0"/>
      <w:marBottom w:val="0"/>
      <w:divBdr>
        <w:top w:val="none" w:sz="0" w:space="0" w:color="auto"/>
        <w:left w:val="none" w:sz="0" w:space="0" w:color="auto"/>
        <w:bottom w:val="none" w:sz="0" w:space="0" w:color="auto"/>
        <w:right w:val="none" w:sz="0" w:space="0" w:color="auto"/>
      </w:divBdr>
      <w:divsChild>
        <w:div w:id="394161395">
          <w:marLeft w:val="0"/>
          <w:marRight w:val="0"/>
          <w:marTop w:val="0"/>
          <w:marBottom w:val="0"/>
          <w:divBdr>
            <w:top w:val="none" w:sz="0" w:space="0" w:color="auto"/>
            <w:left w:val="none" w:sz="0" w:space="0" w:color="auto"/>
            <w:bottom w:val="dotted" w:sz="6" w:space="4" w:color="DDDDDD"/>
            <w:right w:val="none" w:sz="0" w:space="0" w:color="auto"/>
          </w:divBdr>
        </w:div>
      </w:divsChild>
    </w:div>
    <w:div w:id="1417360835">
      <w:bodyDiv w:val="1"/>
      <w:marLeft w:val="0"/>
      <w:marRight w:val="0"/>
      <w:marTop w:val="0"/>
      <w:marBottom w:val="0"/>
      <w:divBdr>
        <w:top w:val="none" w:sz="0" w:space="0" w:color="auto"/>
        <w:left w:val="none" w:sz="0" w:space="0" w:color="auto"/>
        <w:bottom w:val="none" w:sz="0" w:space="0" w:color="auto"/>
        <w:right w:val="none" w:sz="0" w:space="0" w:color="auto"/>
      </w:divBdr>
      <w:divsChild>
        <w:div w:id="1258367208">
          <w:marLeft w:val="0"/>
          <w:marRight w:val="0"/>
          <w:marTop w:val="0"/>
          <w:marBottom w:val="0"/>
          <w:divBdr>
            <w:top w:val="none" w:sz="0" w:space="0" w:color="auto"/>
            <w:left w:val="none" w:sz="0" w:space="0" w:color="auto"/>
            <w:bottom w:val="none" w:sz="0" w:space="0" w:color="auto"/>
            <w:right w:val="none" w:sz="0" w:space="0" w:color="auto"/>
          </w:divBdr>
        </w:div>
      </w:divsChild>
    </w:div>
    <w:div w:id="1417903538">
      <w:bodyDiv w:val="1"/>
      <w:marLeft w:val="0"/>
      <w:marRight w:val="0"/>
      <w:marTop w:val="0"/>
      <w:marBottom w:val="0"/>
      <w:divBdr>
        <w:top w:val="none" w:sz="0" w:space="0" w:color="auto"/>
        <w:left w:val="none" w:sz="0" w:space="0" w:color="auto"/>
        <w:bottom w:val="none" w:sz="0" w:space="0" w:color="auto"/>
        <w:right w:val="none" w:sz="0" w:space="0" w:color="auto"/>
      </w:divBdr>
    </w:div>
    <w:div w:id="1418400420">
      <w:bodyDiv w:val="1"/>
      <w:marLeft w:val="0"/>
      <w:marRight w:val="0"/>
      <w:marTop w:val="0"/>
      <w:marBottom w:val="0"/>
      <w:divBdr>
        <w:top w:val="none" w:sz="0" w:space="0" w:color="auto"/>
        <w:left w:val="none" w:sz="0" w:space="0" w:color="auto"/>
        <w:bottom w:val="none" w:sz="0" w:space="0" w:color="auto"/>
        <w:right w:val="none" w:sz="0" w:space="0" w:color="auto"/>
      </w:divBdr>
      <w:divsChild>
        <w:div w:id="465008534">
          <w:marLeft w:val="0"/>
          <w:marRight w:val="0"/>
          <w:marTop w:val="0"/>
          <w:marBottom w:val="0"/>
          <w:divBdr>
            <w:top w:val="none" w:sz="0" w:space="0" w:color="auto"/>
            <w:left w:val="none" w:sz="0" w:space="0" w:color="auto"/>
            <w:bottom w:val="none" w:sz="0" w:space="0" w:color="auto"/>
            <w:right w:val="none" w:sz="0" w:space="0" w:color="auto"/>
          </w:divBdr>
          <w:divsChild>
            <w:div w:id="427237509">
              <w:marLeft w:val="0"/>
              <w:marRight w:val="0"/>
              <w:marTop w:val="0"/>
              <w:marBottom w:val="0"/>
              <w:divBdr>
                <w:top w:val="none" w:sz="0" w:space="0" w:color="auto"/>
                <w:left w:val="none" w:sz="0" w:space="0" w:color="auto"/>
                <w:bottom w:val="none" w:sz="0" w:space="0" w:color="auto"/>
                <w:right w:val="none" w:sz="0" w:space="0" w:color="auto"/>
              </w:divBdr>
              <w:divsChild>
                <w:div w:id="1333415211">
                  <w:marLeft w:val="0"/>
                  <w:marRight w:val="0"/>
                  <w:marTop w:val="0"/>
                  <w:marBottom w:val="0"/>
                  <w:divBdr>
                    <w:top w:val="none" w:sz="0" w:space="0" w:color="auto"/>
                    <w:left w:val="none" w:sz="0" w:space="0" w:color="auto"/>
                    <w:bottom w:val="none" w:sz="0" w:space="0" w:color="auto"/>
                    <w:right w:val="none" w:sz="0" w:space="0" w:color="auto"/>
                  </w:divBdr>
                  <w:divsChild>
                    <w:div w:id="406073092">
                      <w:marLeft w:val="0"/>
                      <w:marRight w:val="0"/>
                      <w:marTop w:val="0"/>
                      <w:marBottom w:val="0"/>
                      <w:divBdr>
                        <w:top w:val="none" w:sz="0" w:space="0" w:color="auto"/>
                        <w:left w:val="none" w:sz="0" w:space="0" w:color="auto"/>
                        <w:bottom w:val="none" w:sz="0" w:space="0" w:color="auto"/>
                        <w:right w:val="none" w:sz="0" w:space="0" w:color="auto"/>
                      </w:divBdr>
                      <w:divsChild>
                        <w:div w:id="178812560">
                          <w:marLeft w:val="0"/>
                          <w:marRight w:val="0"/>
                          <w:marTop w:val="0"/>
                          <w:marBottom w:val="0"/>
                          <w:divBdr>
                            <w:top w:val="none" w:sz="0" w:space="0" w:color="auto"/>
                            <w:left w:val="none" w:sz="0" w:space="0" w:color="auto"/>
                            <w:bottom w:val="none" w:sz="0" w:space="0" w:color="auto"/>
                            <w:right w:val="none" w:sz="0" w:space="0" w:color="auto"/>
                          </w:divBdr>
                          <w:divsChild>
                            <w:div w:id="1483615462">
                              <w:marLeft w:val="0"/>
                              <w:marRight w:val="0"/>
                              <w:marTop w:val="0"/>
                              <w:marBottom w:val="0"/>
                              <w:divBdr>
                                <w:top w:val="none" w:sz="0" w:space="0" w:color="auto"/>
                                <w:left w:val="none" w:sz="0" w:space="0" w:color="auto"/>
                                <w:bottom w:val="none" w:sz="0" w:space="0" w:color="auto"/>
                                <w:right w:val="none" w:sz="0" w:space="0" w:color="auto"/>
                              </w:divBdr>
                              <w:divsChild>
                                <w:div w:id="1808352246">
                                  <w:marLeft w:val="0"/>
                                  <w:marRight w:val="0"/>
                                  <w:marTop w:val="0"/>
                                  <w:marBottom w:val="0"/>
                                  <w:divBdr>
                                    <w:top w:val="none" w:sz="0" w:space="0" w:color="auto"/>
                                    <w:left w:val="none" w:sz="0" w:space="0" w:color="auto"/>
                                    <w:bottom w:val="none" w:sz="0" w:space="0" w:color="auto"/>
                                    <w:right w:val="none" w:sz="0" w:space="0" w:color="auto"/>
                                  </w:divBdr>
                                  <w:divsChild>
                                    <w:div w:id="193196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549909">
      <w:bodyDiv w:val="1"/>
      <w:marLeft w:val="0"/>
      <w:marRight w:val="0"/>
      <w:marTop w:val="0"/>
      <w:marBottom w:val="0"/>
      <w:divBdr>
        <w:top w:val="none" w:sz="0" w:space="0" w:color="auto"/>
        <w:left w:val="none" w:sz="0" w:space="0" w:color="auto"/>
        <w:bottom w:val="none" w:sz="0" w:space="0" w:color="auto"/>
        <w:right w:val="none" w:sz="0" w:space="0" w:color="auto"/>
      </w:divBdr>
      <w:divsChild>
        <w:div w:id="331874870">
          <w:marLeft w:val="0"/>
          <w:marRight w:val="0"/>
          <w:marTop w:val="0"/>
          <w:marBottom w:val="0"/>
          <w:divBdr>
            <w:top w:val="none" w:sz="0" w:space="0" w:color="auto"/>
            <w:left w:val="none" w:sz="0" w:space="0" w:color="auto"/>
            <w:bottom w:val="none" w:sz="0" w:space="0" w:color="auto"/>
            <w:right w:val="none" w:sz="0" w:space="0" w:color="auto"/>
          </w:divBdr>
          <w:divsChild>
            <w:div w:id="1286694479">
              <w:marLeft w:val="0"/>
              <w:marRight w:val="0"/>
              <w:marTop w:val="0"/>
              <w:marBottom w:val="0"/>
              <w:divBdr>
                <w:top w:val="none" w:sz="0" w:space="0" w:color="auto"/>
                <w:left w:val="none" w:sz="0" w:space="0" w:color="auto"/>
                <w:bottom w:val="none" w:sz="0" w:space="0" w:color="auto"/>
                <w:right w:val="none" w:sz="0" w:space="0" w:color="auto"/>
              </w:divBdr>
              <w:divsChild>
                <w:div w:id="771358969">
                  <w:marLeft w:val="0"/>
                  <w:marRight w:val="0"/>
                  <w:marTop w:val="0"/>
                  <w:marBottom w:val="0"/>
                  <w:divBdr>
                    <w:top w:val="none" w:sz="0" w:space="0" w:color="auto"/>
                    <w:left w:val="none" w:sz="0" w:space="0" w:color="auto"/>
                    <w:bottom w:val="none" w:sz="0" w:space="0" w:color="auto"/>
                    <w:right w:val="none" w:sz="0" w:space="0" w:color="auto"/>
                  </w:divBdr>
                  <w:divsChild>
                    <w:div w:id="195510571">
                      <w:marLeft w:val="0"/>
                      <w:marRight w:val="0"/>
                      <w:marTop w:val="0"/>
                      <w:marBottom w:val="0"/>
                      <w:divBdr>
                        <w:top w:val="none" w:sz="0" w:space="0" w:color="auto"/>
                        <w:left w:val="none" w:sz="0" w:space="0" w:color="auto"/>
                        <w:bottom w:val="none" w:sz="0" w:space="0" w:color="auto"/>
                        <w:right w:val="none" w:sz="0" w:space="0" w:color="auto"/>
                      </w:divBdr>
                      <w:divsChild>
                        <w:div w:id="1769811534">
                          <w:marLeft w:val="0"/>
                          <w:marRight w:val="0"/>
                          <w:marTop w:val="0"/>
                          <w:marBottom w:val="0"/>
                          <w:divBdr>
                            <w:top w:val="none" w:sz="0" w:space="0" w:color="auto"/>
                            <w:left w:val="none" w:sz="0" w:space="0" w:color="auto"/>
                            <w:bottom w:val="none" w:sz="0" w:space="0" w:color="auto"/>
                            <w:right w:val="none" w:sz="0" w:space="0" w:color="auto"/>
                          </w:divBdr>
                          <w:divsChild>
                            <w:div w:id="398404697">
                              <w:marLeft w:val="0"/>
                              <w:marRight w:val="0"/>
                              <w:marTop w:val="0"/>
                              <w:marBottom w:val="0"/>
                              <w:divBdr>
                                <w:top w:val="none" w:sz="0" w:space="0" w:color="auto"/>
                                <w:left w:val="none" w:sz="0" w:space="0" w:color="auto"/>
                                <w:bottom w:val="none" w:sz="0" w:space="0" w:color="auto"/>
                                <w:right w:val="none" w:sz="0" w:space="0" w:color="auto"/>
                              </w:divBdr>
                              <w:divsChild>
                                <w:div w:id="1313830627">
                                  <w:marLeft w:val="0"/>
                                  <w:marRight w:val="0"/>
                                  <w:marTop w:val="0"/>
                                  <w:marBottom w:val="0"/>
                                  <w:divBdr>
                                    <w:top w:val="none" w:sz="0" w:space="0" w:color="auto"/>
                                    <w:left w:val="none" w:sz="0" w:space="0" w:color="auto"/>
                                    <w:bottom w:val="none" w:sz="0" w:space="0" w:color="auto"/>
                                    <w:right w:val="none" w:sz="0" w:space="0" w:color="auto"/>
                                  </w:divBdr>
                                  <w:divsChild>
                                    <w:div w:id="137843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749502">
      <w:bodyDiv w:val="1"/>
      <w:marLeft w:val="0"/>
      <w:marRight w:val="0"/>
      <w:marTop w:val="0"/>
      <w:marBottom w:val="0"/>
      <w:divBdr>
        <w:top w:val="none" w:sz="0" w:space="0" w:color="auto"/>
        <w:left w:val="none" w:sz="0" w:space="0" w:color="auto"/>
        <w:bottom w:val="none" w:sz="0" w:space="0" w:color="auto"/>
        <w:right w:val="none" w:sz="0" w:space="0" w:color="auto"/>
      </w:divBdr>
    </w:div>
    <w:div w:id="1418751914">
      <w:bodyDiv w:val="1"/>
      <w:marLeft w:val="0"/>
      <w:marRight w:val="0"/>
      <w:marTop w:val="0"/>
      <w:marBottom w:val="0"/>
      <w:divBdr>
        <w:top w:val="none" w:sz="0" w:space="0" w:color="auto"/>
        <w:left w:val="none" w:sz="0" w:space="0" w:color="auto"/>
        <w:bottom w:val="none" w:sz="0" w:space="0" w:color="auto"/>
        <w:right w:val="none" w:sz="0" w:space="0" w:color="auto"/>
      </w:divBdr>
    </w:div>
    <w:div w:id="1418869500">
      <w:bodyDiv w:val="1"/>
      <w:marLeft w:val="0"/>
      <w:marRight w:val="0"/>
      <w:marTop w:val="0"/>
      <w:marBottom w:val="0"/>
      <w:divBdr>
        <w:top w:val="none" w:sz="0" w:space="0" w:color="auto"/>
        <w:left w:val="none" w:sz="0" w:space="0" w:color="auto"/>
        <w:bottom w:val="none" w:sz="0" w:space="0" w:color="auto"/>
        <w:right w:val="none" w:sz="0" w:space="0" w:color="auto"/>
      </w:divBdr>
      <w:divsChild>
        <w:div w:id="1983273332">
          <w:marLeft w:val="0"/>
          <w:marRight w:val="0"/>
          <w:marTop w:val="0"/>
          <w:marBottom w:val="0"/>
          <w:divBdr>
            <w:top w:val="none" w:sz="0" w:space="0" w:color="auto"/>
            <w:left w:val="none" w:sz="0" w:space="0" w:color="auto"/>
            <w:bottom w:val="dotted" w:sz="6" w:space="4" w:color="DDDDDD"/>
            <w:right w:val="none" w:sz="0" w:space="0" w:color="auto"/>
          </w:divBdr>
          <w:divsChild>
            <w:div w:id="146488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56190">
      <w:bodyDiv w:val="1"/>
      <w:marLeft w:val="0"/>
      <w:marRight w:val="0"/>
      <w:marTop w:val="0"/>
      <w:marBottom w:val="0"/>
      <w:divBdr>
        <w:top w:val="none" w:sz="0" w:space="0" w:color="auto"/>
        <w:left w:val="none" w:sz="0" w:space="0" w:color="auto"/>
        <w:bottom w:val="none" w:sz="0" w:space="0" w:color="auto"/>
        <w:right w:val="none" w:sz="0" w:space="0" w:color="auto"/>
      </w:divBdr>
      <w:divsChild>
        <w:div w:id="1400709868">
          <w:marLeft w:val="0"/>
          <w:marRight w:val="0"/>
          <w:marTop w:val="0"/>
          <w:marBottom w:val="0"/>
          <w:divBdr>
            <w:top w:val="none" w:sz="0" w:space="0" w:color="auto"/>
            <w:left w:val="none" w:sz="0" w:space="0" w:color="auto"/>
            <w:bottom w:val="none" w:sz="0" w:space="0" w:color="auto"/>
            <w:right w:val="none" w:sz="0" w:space="0" w:color="auto"/>
          </w:divBdr>
        </w:div>
      </w:divsChild>
    </w:div>
    <w:div w:id="1419061222">
      <w:bodyDiv w:val="1"/>
      <w:marLeft w:val="0"/>
      <w:marRight w:val="0"/>
      <w:marTop w:val="0"/>
      <w:marBottom w:val="0"/>
      <w:divBdr>
        <w:top w:val="none" w:sz="0" w:space="0" w:color="auto"/>
        <w:left w:val="none" w:sz="0" w:space="0" w:color="auto"/>
        <w:bottom w:val="none" w:sz="0" w:space="0" w:color="auto"/>
        <w:right w:val="none" w:sz="0" w:space="0" w:color="auto"/>
      </w:divBdr>
      <w:divsChild>
        <w:div w:id="190530734">
          <w:marLeft w:val="0"/>
          <w:marRight w:val="0"/>
          <w:marTop w:val="0"/>
          <w:marBottom w:val="0"/>
          <w:divBdr>
            <w:top w:val="none" w:sz="0" w:space="0" w:color="auto"/>
            <w:left w:val="none" w:sz="0" w:space="0" w:color="auto"/>
            <w:bottom w:val="dotted" w:sz="6" w:space="4" w:color="DDDDDD"/>
            <w:right w:val="none" w:sz="0" w:space="0" w:color="auto"/>
          </w:divBdr>
        </w:div>
      </w:divsChild>
    </w:div>
    <w:div w:id="1419518376">
      <w:bodyDiv w:val="1"/>
      <w:marLeft w:val="0"/>
      <w:marRight w:val="0"/>
      <w:marTop w:val="0"/>
      <w:marBottom w:val="0"/>
      <w:divBdr>
        <w:top w:val="none" w:sz="0" w:space="0" w:color="auto"/>
        <w:left w:val="none" w:sz="0" w:space="0" w:color="auto"/>
        <w:bottom w:val="none" w:sz="0" w:space="0" w:color="auto"/>
        <w:right w:val="none" w:sz="0" w:space="0" w:color="auto"/>
      </w:divBdr>
      <w:divsChild>
        <w:div w:id="2082290334">
          <w:marLeft w:val="0"/>
          <w:marRight w:val="0"/>
          <w:marTop w:val="0"/>
          <w:marBottom w:val="0"/>
          <w:divBdr>
            <w:top w:val="none" w:sz="0" w:space="0" w:color="auto"/>
            <w:left w:val="none" w:sz="0" w:space="0" w:color="auto"/>
            <w:bottom w:val="none" w:sz="0" w:space="0" w:color="auto"/>
            <w:right w:val="none" w:sz="0" w:space="0" w:color="auto"/>
          </w:divBdr>
          <w:divsChild>
            <w:div w:id="14935957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19600549">
      <w:bodyDiv w:val="1"/>
      <w:marLeft w:val="0"/>
      <w:marRight w:val="0"/>
      <w:marTop w:val="0"/>
      <w:marBottom w:val="0"/>
      <w:divBdr>
        <w:top w:val="none" w:sz="0" w:space="0" w:color="auto"/>
        <w:left w:val="none" w:sz="0" w:space="0" w:color="auto"/>
        <w:bottom w:val="none" w:sz="0" w:space="0" w:color="auto"/>
        <w:right w:val="none" w:sz="0" w:space="0" w:color="auto"/>
      </w:divBdr>
      <w:divsChild>
        <w:div w:id="1858502437">
          <w:marLeft w:val="0"/>
          <w:marRight w:val="0"/>
          <w:marTop w:val="0"/>
          <w:marBottom w:val="0"/>
          <w:divBdr>
            <w:top w:val="none" w:sz="0" w:space="0" w:color="auto"/>
            <w:left w:val="none" w:sz="0" w:space="0" w:color="auto"/>
            <w:bottom w:val="dotted" w:sz="6" w:space="4" w:color="DDDDDD"/>
            <w:right w:val="none" w:sz="0" w:space="0" w:color="auto"/>
          </w:divBdr>
        </w:div>
      </w:divsChild>
    </w:div>
    <w:div w:id="1419672737">
      <w:bodyDiv w:val="1"/>
      <w:marLeft w:val="0"/>
      <w:marRight w:val="0"/>
      <w:marTop w:val="0"/>
      <w:marBottom w:val="0"/>
      <w:divBdr>
        <w:top w:val="none" w:sz="0" w:space="0" w:color="auto"/>
        <w:left w:val="none" w:sz="0" w:space="0" w:color="auto"/>
        <w:bottom w:val="none" w:sz="0" w:space="0" w:color="auto"/>
        <w:right w:val="none" w:sz="0" w:space="0" w:color="auto"/>
      </w:divBdr>
    </w:div>
    <w:div w:id="1419911287">
      <w:bodyDiv w:val="1"/>
      <w:marLeft w:val="0"/>
      <w:marRight w:val="0"/>
      <w:marTop w:val="0"/>
      <w:marBottom w:val="0"/>
      <w:divBdr>
        <w:top w:val="none" w:sz="0" w:space="0" w:color="auto"/>
        <w:left w:val="none" w:sz="0" w:space="0" w:color="auto"/>
        <w:bottom w:val="none" w:sz="0" w:space="0" w:color="auto"/>
        <w:right w:val="none" w:sz="0" w:space="0" w:color="auto"/>
      </w:divBdr>
    </w:div>
    <w:div w:id="1420178290">
      <w:bodyDiv w:val="1"/>
      <w:marLeft w:val="0"/>
      <w:marRight w:val="0"/>
      <w:marTop w:val="0"/>
      <w:marBottom w:val="0"/>
      <w:divBdr>
        <w:top w:val="none" w:sz="0" w:space="0" w:color="auto"/>
        <w:left w:val="none" w:sz="0" w:space="0" w:color="auto"/>
        <w:bottom w:val="none" w:sz="0" w:space="0" w:color="auto"/>
        <w:right w:val="none" w:sz="0" w:space="0" w:color="auto"/>
      </w:divBdr>
      <w:divsChild>
        <w:div w:id="1510023346">
          <w:marLeft w:val="0"/>
          <w:marRight w:val="0"/>
          <w:marTop w:val="0"/>
          <w:marBottom w:val="0"/>
          <w:divBdr>
            <w:top w:val="none" w:sz="0" w:space="0" w:color="auto"/>
            <w:left w:val="none" w:sz="0" w:space="0" w:color="auto"/>
            <w:bottom w:val="none" w:sz="0" w:space="0" w:color="auto"/>
            <w:right w:val="none" w:sz="0" w:space="0" w:color="auto"/>
          </w:divBdr>
          <w:divsChild>
            <w:div w:id="1769080057">
              <w:marLeft w:val="0"/>
              <w:marRight w:val="0"/>
              <w:marTop w:val="0"/>
              <w:marBottom w:val="0"/>
              <w:divBdr>
                <w:top w:val="none" w:sz="0" w:space="0" w:color="auto"/>
                <w:left w:val="none" w:sz="0" w:space="0" w:color="auto"/>
                <w:bottom w:val="none" w:sz="0" w:space="0" w:color="auto"/>
                <w:right w:val="none" w:sz="0" w:space="0" w:color="auto"/>
              </w:divBdr>
              <w:divsChild>
                <w:div w:id="1398549196">
                  <w:marLeft w:val="0"/>
                  <w:marRight w:val="0"/>
                  <w:marTop w:val="0"/>
                  <w:marBottom w:val="0"/>
                  <w:divBdr>
                    <w:top w:val="none" w:sz="0" w:space="0" w:color="auto"/>
                    <w:left w:val="none" w:sz="0" w:space="0" w:color="auto"/>
                    <w:bottom w:val="none" w:sz="0" w:space="0" w:color="auto"/>
                    <w:right w:val="none" w:sz="0" w:space="0" w:color="auto"/>
                  </w:divBdr>
                  <w:divsChild>
                    <w:div w:id="1062021689">
                      <w:marLeft w:val="0"/>
                      <w:marRight w:val="0"/>
                      <w:marTop w:val="0"/>
                      <w:marBottom w:val="0"/>
                      <w:divBdr>
                        <w:top w:val="none" w:sz="0" w:space="0" w:color="auto"/>
                        <w:left w:val="none" w:sz="0" w:space="0" w:color="auto"/>
                        <w:bottom w:val="none" w:sz="0" w:space="0" w:color="auto"/>
                        <w:right w:val="none" w:sz="0" w:space="0" w:color="auto"/>
                      </w:divBdr>
                      <w:divsChild>
                        <w:div w:id="1983385853">
                          <w:marLeft w:val="0"/>
                          <w:marRight w:val="0"/>
                          <w:marTop w:val="0"/>
                          <w:marBottom w:val="0"/>
                          <w:divBdr>
                            <w:top w:val="none" w:sz="0" w:space="0" w:color="auto"/>
                            <w:left w:val="none" w:sz="0" w:space="0" w:color="auto"/>
                            <w:bottom w:val="none" w:sz="0" w:space="0" w:color="auto"/>
                            <w:right w:val="none" w:sz="0" w:space="0" w:color="auto"/>
                          </w:divBdr>
                          <w:divsChild>
                            <w:div w:id="1761562776">
                              <w:marLeft w:val="0"/>
                              <w:marRight w:val="0"/>
                              <w:marTop w:val="0"/>
                              <w:marBottom w:val="0"/>
                              <w:divBdr>
                                <w:top w:val="none" w:sz="0" w:space="0" w:color="auto"/>
                                <w:left w:val="none" w:sz="0" w:space="0" w:color="auto"/>
                                <w:bottom w:val="none" w:sz="0" w:space="0" w:color="auto"/>
                                <w:right w:val="none" w:sz="0" w:space="0" w:color="auto"/>
                              </w:divBdr>
                              <w:divsChild>
                                <w:div w:id="1095632942">
                                  <w:marLeft w:val="0"/>
                                  <w:marRight w:val="0"/>
                                  <w:marTop w:val="0"/>
                                  <w:marBottom w:val="0"/>
                                  <w:divBdr>
                                    <w:top w:val="none" w:sz="0" w:space="0" w:color="auto"/>
                                    <w:left w:val="none" w:sz="0" w:space="0" w:color="auto"/>
                                    <w:bottom w:val="none" w:sz="0" w:space="0" w:color="auto"/>
                                    <w:right w:val="none" w:sz="0" w:space="0" w:color="auto"/>
                                  </w:divBdr>
                                  <w:divsChild>
                                    <w:div w:id="1408847178">
                                      <w:marLeft w:val="0"/>
                                      <w:marRight w:val="0"/>
                                      <w:marTop w:val="0"/>
                                      <w:marBottom w:val="0"/>
                                      <w:divBdr>
                                        <w:top w:val="none" w:sz="0" w:space="0" w:color="auto"/>
                                        <w:left w:val="none" w:sz="0" w:space="0" w:color="auto"/>
                                        <w:bottom w:val="none" w:sz="0" w:space="0" w:color="auto"/>
                                        <w:right w:val="none" w:sz="0" w:space="0" w:color="auto"/>
                                      </w:divBdr>
                                      <w:divsChild>
                                        <w:div w:id="162018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0179518">
      <w:bodyDiv w:val="1"/>
      <w:marLeft w:val="0"/>
      <w:marRight w:val="0"/>
      <w:marTop w:val="0"/>
      <w:marBottom w:val="0"/>
      <w:divBdr>
        <w:top w:val="none" w:sz="0" w:space="0" w:color="auto"/>
        <w:left w:val="none" w:sz="0" w:space="0" w:color="auto"/>
        <w:bottom w:val="none" w:sz="0" w:space="0" w:color="auto"/>
        <w:right w:val="none" w:sz="0" w:space="0" w:color="auto"/>
      </w:divBdr>
      <w:divsChild>
        <w:div w:id="434330873">
          <w:marLeft w:val="0"/>
          <w:marRight w:val="0"/>
          <w:marTop w:val="0"/>
          <w:marBottom w:val="0"/>
          <w:divBdr>
            <w:top w:val="none" w:sz="0" w:space="0" w:color="auto"/>
            <w:left w:val="none" w:sz="0" w:space="0" w:color="auto"/>
            <w:bottom w:val="none" w:sz="0" w:space="0" w:color="auto"/>
            <w:right w:val="none" w:sz="0" w:space="0" w:color="auto"/>
          </w:divBdr>
        </w:div>
      </w:divsChild>
    </w:div>
    <w:div w:id="1420251061">
      <w:bodyDiv w:val="1"/>
      <w:marLeft w:val="0"/>
      <w:marRight w:val="0"/>
      <w:marTop w:val="0"/>
      <w:marBottom w:val="0"/>
      <w:divBdr>
        <w:top w:val="none" w:sz="0" w:space="0" w:color="auto"/>
        <w:left w:val="none" w:sz="0" w:space="0" w:color="auto"/>
        <w:bottom w:val="none" w:sz="0" w:space="0" w:color="auto"/>
        <w:right w:val="none" w:sz="0" w:space="0" w:color="auto"/>
      </w:divBdr>
      <w:divsChild>
        <w:div w:id="1126200464">
          <w:marLeft w:val="0"/>
          <w:marRight w:val="0"/>
          <w:marTop w:val="0"/>
          <w:marBottom w:val="0"/>
          <w:divBdr>
            <w:top w:val="none" w:sz="0" w:space="0" w:color="auto"/>
            <w:left w:val="none" w:sz="0" w:space="0" w:color="auto"/>
            <w:bottom w:val="dotted" w:sz="6" w:space="4" w:color="DDDDDD"/>
            <w:right w:val="none" w:sz="0" w:space="0" w:color="auto"/>
          </w:divBdr>
        </w:div>
      </w:divsChild>
    </w:div>
    <w:div w:id="1420567710">
      <w:bodyDiv w:val="1"/>
      <w:marLeft w:val="0"/>
      <w:marRight w:val="0"/>
      <w:marTop w:val="0"/>
      <w:marBottom w:val="0"/>
      <w:divBdr>
        <w:top w:val="none" w:sz="0" w:space="0" w:color="auto"/>
        <w:left w:val="none" w:sz="0" w:space="0" w:color="auto"/>
        <w:bottom w:val="none" w:sz="0" w:space="0" w:color="auto"/>
        <w:right w:val="none" w:sz="0" w:space="0" w:color="auto"/>
      </w:divBdr>
      <w:divsChild>
        <w:div w:id="1406731470">
          <w:marLeft w:val="0"/>
          <w:marRight w:val="0"/>
          <w:marTop w:val="0"/>
          <w:marBottom w:val="0"/>
          <w:divBdr>
            <w:top w:val="none" w:sz="0" w:space="0" w:color="auto"/>
            <w:left w:val="none" w:sz="0" w:space="0" w:color="auto"/>
            <w:bottom w:val="none" w:sz="0" w:space="0" w:color="auto"/>
            <w:right w:val="none" w:sz="0" w:space="0" w:color="auto"/>
          </w:divBdr>
          <w:divsChild>
            <w:div w:id="2005157441">
              <w:marLeft w:val="0"/>
              <w:marRight w:val="0"/>
              <w:marTop w:val="0"/>
              <w:marBottom w:val="0"/>
              <w:divBdr>
                <w:top w:val="none" w:sz="0" w:space="0" w:color="auto"/>
                <w:left w:val="none" w:sz="0" w:space="0" w:color="auto"/>
                <w:bottom w:val="none" w:sz="0" w:space="0" w:color="auto"/>
                <w:right w:val="none" w:sz="0" w:space="0" w:color="auto"/>
              </w:divBdr>
              <w:divsChild>
                <w:div w:id="255404858">
                  <w:marLeft w:val="0"/>
                  <w:marRight w:val="0"/>
                  <w:marTop w:val="0"/>
                  <w:marBottom w:val="150"/>
                  <w:divBdr>
                    <w:top w:val="none" w:sz="0" w:space="0" w:color="auto"/>
                    <w:left w:val="none" w:sz="0" w:space="0" w:color="auto"/>
                    <w:bottom w:val="none" w:sz="0" w:space="0" w:color="auto"/>
                    <w:right w:val="none" w:sz="0" w:space="0" w:color="auto"/>
                  </w:divBdr>
                  <w:divsChild>
                    <w:div w:id="761098739">
                      <w:marLeft w:val="0"/>
                      <w:marRight w:val="0"/>
                      <w:marTop w:val="0"/>
                      <w:marBottom w:val="0"/>
                      <w:divBdr>
                        <w:top w:val="none" w:sz="0" w:space="0" w:color="auto"/>
                        <w:left w:val="none" w:sz="0" w:space="0" w:color="auto"/>
                        <w:bottom w:val="none" w:sz="0" w:space="0" w:color="auto"/>
                        <w:right w:val="none" w:sz="0" w:space="0" w:color="auto"/>
                      </w:divBdr>
                      <w:divsChild>
                        <w:div w:id="1003512927">
                          <w:marLeft w:val="0"/>
                          <w:marRight w:val="0"/>
                          <w:marTop w:val="0"/>
                          <w:marBottom w:val="0"/>
                          <w:divBdr>
                            <w:top w:val="none" w:sz="0" w:space="0" w:color="auto"/>
                            <w:left w:val="none" w:sz="0" w:space="0" w:color="auto"/>
                            <w:bottom w:val="none" w:sz="0" w:space="0" w:color="auto"/>
                            <w:right w:val="none" w:sz="0" w:space="0" w:color="auto"/>
                          </w:divBdr>
                          <w:divsChild>
                            <w:div w:id="10379295">
                              <w:marLeft w:val="0"/>
                              <w:marRight w:val="0"/>
                              <w:marTop w:val="0"/>
                              <w:marBottom w:val="0"/>
                              <w:divBdr>
                                <w:top w:val="none" w:sz="0" w:space="0" w:color="auto"/>
                                <w:left w:val="none" w:sz="0" w:space="0" w:color="auto"/>
                                <w:bottom w:val="none" w:sz="0" w:space="0" w:color="auto"/>
                                <w:right w:val="none" w:sz="0" w:space="0" w:color="auto"/>
                              </w:divBdr>
                              <w:divsChild>
                                <w:div w:id="393436090">
                                  <w:marLeft w:val="0"/>
                                  <w:marRight w:val="0"/>
                                  <w:marTop w:val="0"/>
                                  <w:marBottom w:val="0"/>
                                  <w:divBdr>
                                    <w:top w:val="none" w:sz="0" w:space="0" w:color="auto"/>
                                    <w:left w:val="none" w:sz="0" w:space="0" w:color="auto"/>
                                    <w:bottom w:val="none" w:sz="0" w:space="0" w:color="auto"/>
                                    <w:right w:val="none" w:sz="0" w:space="0" w:color="auto"/>
                                  </w:divBdr>
                                  <w:divsChild>
                                    <w:div w:id="2094079973">
                                      <w:marLeft w:val="0"/>
                                      <w:marRight w:val="0"/>
                                      <w:marTop w:val="0"/>
                                      <w:marBottom w:val="0"/>
                                      <w:divBdr>
                                        <w:top w:val="none" w:sz="0" w:space="0" w:color="auto"/>
                                        <w:left w:val="none" w:sz="0" w:space="0" w:color="auto"/>
                                        <w:bottom w:val="none" w:sz="0" w:space="0" w:color="auto"/>
                                        <w:right w:val="none" w:sz="0" w:space="0" w:color="auto"/>
                                      </w:divBdr>
                                      <w:divsChild>
                                        <w:div w:id="2045015879">
                                          <w:marLeft w:val="0"/>
                                          <w:marRight w:val="0"/>
                                          <w:marTop w:val="0"/>
                                          <w:marBottom w:val="0"/>
                                          <w:divBdr>
                                            <w:top w:val="none" w:sz="0" w:space="0" w:color="auto"/>
                                            <w:left w:val="none" w:sz="0" w:space="0" w:color="auto"/>
                                            <w:bottom w:val="none" w:sz="0" w:space="0" w:color="auto"/>
                                            <w:right w:val="none" w:sz="0" w:space="0" w:color="auto"/>
                                          </w:divBdr>
                                          <w:divsChild>
                                            <w:div w:id="1360397906">
                                              <w:marLeft w:val="0"/>
                                              <w:marRight w:val="0"/>
                                              <w:marTop w:val="0"/>
                                              <w:marBottom w:val="0"/>
                                              <w:divBdr>
                                                <w:top w:val="none" w:sz="0" w:space="0" w:color="auto"/>
                                                <w:left w:val="none" w:sz="0" w:space="0" w:color="auto"/>
                                                <w:bottom w:val="none" w:sz="0" w:space="0" w:color="auto"/>
                                                <w:right w:val="none" w:sz="0" w:space="0" w:color="auto"/>
                                              </w:divBdr>
                                              <w:divsChild>
                                                <w:div w:id="42881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0638182">
      <w:bodyDiv w:val="1"/>
      <w:marLeft w:val="0"/>
      <w:marRight w:val="0"/>
      <w:marTop w:val="0"/>
      <w:marBottom w:val="0"/>
      <w:divBdr>
        <w:top w:val="none" w:sz="0" w:space="0" w:color="auto"/>
        <w:left w:val="none" w:sz="0" w:space="0" w:color="auto"/>
        <w:bottom w:val="none" w:sz="0" w:space="0" w:color="auto"/>
        <w:right w:val="none" w:sz="0" w:space="0" w:color="auto"/>
      </w:divBdr>
    </w:div>
    <w:div w:id="1420759000">
      <w:bodyDiv w:val="1"/>
      <w:marLeft w:val="0"/>
      <w:marRight w:val="0"/>
      <w:marTop w:val="0"/>
      <w:marBottom w:val="0"/>
      <w:divBdr>
        <w:top w:val="none" w:sz="0" w:space="0" w:color="auto"/>
        <w:left w:val="none" w:sz="0" w:space="0" w:color="auto"/>
        <w:bottom w:val="none" w:sz="0" w:space="0" w:color="auto"/>
        <w:right w:val="none" w:sz="0" w:space="0" w:color="auto"/>
      </w:divBdr>
      <w:divsChild>
        <w:div w:id="1486823925">
          <w:marLeft w:val="0"/>
          <w:marRight w:val="0"/>
          <w:marTop w:val="0"/>
          <w:marBottom w:val="0"/>
          <w:divBdr>
            <w:top w:val="none" w:sz="0" w:space="0" w:color="auto"/>
            <w:left w:val="none" w:sz="0" w:space="0" w:color="auto"/>
            <w:bottom w:val="dotted" w:sz="6" w:space="4" w:color="DDDDDD"/>
            <w:right w:val="none" w:sz="0" w:space="0" w:color="auto"/>
          </w:divBdr>
          <w:divsChild>
            <w:div w:id="98385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0757">
      <w:bodyDiv w:val="1"/>
      <w:marLeft w:val="0"/>
      <w:marRight w:val="0"/>
      <w:marTop w:val="0"/>
      <w:marBottom w:val="0"/>
      <w:divBdr>
        <w:top w:val="none" w:sz="0" w:space="0" w:color="auto"/>
        <w:left w:val="none" w:sz="0" w:space="0" w:color="auto"/>
        <w:bottom w:val="none" w:sz="0" w:space="0" w:color="auto"/>
        <w:right w:val="none" w:sz="0" w:space="0" w:color="auto"/>
      </w:divBdr>
      <w:divsChild>
        <w:div w:id="1950626998">
          <w:marLeft w:val="0"/>
          <w:marRight w:val="0"/>
          <w:marTop w:val="0"/>
          <w:marBottom w:val="0"/>
          <w:divBdr>
            <w:top w:val="none" w:sz="0" w:space="0" w:color="auto"/>
            <w:left w:val="none" w:sz="0" w:space="0" w:color="auto"/>
            <w:bottom w:val="dotted" w:sz="6" w:space="4" w:color="DDDDDD"/>
            <w:right w:val="none" w:sz="0" w:space="0" w:color="auto"/>
          </w:divBdr>
        </w:div>
      </w:divsChild>
    </w:div>
    <w:div w:id="1421291179">
      <w:bodyDiv w:val="1"/>
      <w:marLeft w:val="0"/>
      <w:marRight w:val="0"/>
      <w:marTop w:val="0"/>
      <w:marBottom w:val="0"/>
      <w:divBdr>
        <w:top w:val="none" w:sz="0" w:space="0" w:color="auto"/>
        <w:left w:val="none" w:sz="0" w:space="0" w:color="auto"/>
        <w:bottom w:val="none" w:sz="0" w:space="0" w:color="auto"/>
        <w:right w:val="none" w:sz="0" w:space="0" w:color="auto"/>
      </w:divBdr>
      <w:divsChild>
        <w:div w:id="2080446641">
          <w:marLeft w:val="0"/>
          <w:marRight w:val="0"/>
          <w:marTop w:val="0"/>
          <w:marBottom w:val="150"/>
          <w:divBdr>
            <w:top w:val="none" w:sz="0" w:space="0" w:color="auto"/>
            <w:left w:val="none" w:sz="0" w:space="0" w:color="auto"/>
            <w:bottom w:val="none" w:sz="0" w:space="0" w:color="auto"/>
            <w:right w:val="none" w:sz="0" w:space="0" w:color="auto"/>
          </w:divBdr>
        </w:div>
      </w:divsChild>
    </w:div>
    <w:div w:id="1421757155">
      <w:bodyDiv w:val="1"/>
      <w:marLeft w:val="0"/>
      <w:marRight w:val="0"/>
      <w:marTop w:val="0"/>
      <w:marBottom w:val="0"/>
      <w:divBdr>
        <w:top w:val="none" w:sz="0" w:space="0" w:color="auto"/>
        <w:left w:val="none" w:sz="0" w:space="0" w:color="auto"/>
        <w:bottom w:val="none" w:sz="0" w:space="0" w:color="auto"/>
        <w:right w:val="none" w:sz="0" w:space="0" w:color="auto"/>
      </w:divBdr>
      <w:divsChild>
        <w:div w:id="2030834444">
          <w:marLeft w:val="0"/>
          <w:marRight w:val="0"/>
          <w:marTop w:val="0"/>
          <w:marBottom w:val="0"/>
          <w:divBdr>
            <w:top w:val="single" w:sz="6" w:space="0" w:color="E5E5E5"/>
            <w:left w:val="none" w:sz="0" w:space="0" w:color="auto"/>
            <w:bottom w:val="single" w:sz="18" w:space="0" w:color="000000"/>
            <w:right w:val="none" w:sz="0" w:space="0" w:color="auto"/>
          </w:divBdr>
          <w:divsChild>
            <w:div w:id="898126537">
              <w:marLeft w:val="0"/>
              <w:marRight w:val="0"/>
              <w:marTop w:val="0"/>
              <w:marBottom w:val="0"/>
              <w:divBdr>
                <w:top w:val="none" w:sz="0" w:space="0" w:color="auto"/>
                <w:left w:val="none" w:sz="0" w:space="0" w:color="auto"/>
                <w:bottom w:val="none" w:sz="0" w:space="0" w:color="auto"/>
                <w:right w:val="none" w:sz="0" w:space="0" w:color="auto"/>
              </w:divBdr>
              <w:divsChild>
                <w:div w:id="8880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355095">
          <w:marLeft w:val="0"/>
          <w:marRight w:val="0"/>
          <w:marTop w:val="0"/>
          <w:marBottom w:val="0"/>
          <w:divBdr>
            <w:top w:val="none" w:sz="0" w:space="0" w:color="auto"/>
            <w:left w:val="none" w:sz="0" w:space="0" w:color="auto"/>
            <w:bottom w:val="none" w:sz="0" w:space="0" w:color="auto"/>
            <w:right w:val="none" w:sz="0" w:space="0" w:color="auto"/>
          </w:divBdr>
          <w:divsChild>
            <w:div w:id="755324120">
              <w:marLeft w:val="0"/>
              <w:marRight w:val="0"/>
              <w:marTop w:val="0"/>
              <w:marBottom w:val="0"/>
              <w:divBdr>
                <w:top w:val="none" w:sz="0" w:space="0" w:color="auto"/>
                <w:left w:val="none" w:sz="0" w:space="0" w:color="auto"/>
                <w:bottom w:val="none" w:sz="0" w:space="0" w:color="auto"/>
                <w:right w:val="none" w:sz="0" w:space="0" w:color="auto"/>
              </w:divBdr>
              <w:divsChild>
                <w:div w:id="1884556040">
                  <w:marLeft w:val="0"/>
                  <w:marRight w:val="0"/>
                  <w:marTop w:val="0"/>
                  <w:marBottom w:val="0"/>
                  <w:divBdr>
                    <w:top w:val="none" w:sz="0" w:space="0" w:color="auto"/>
                    <w:left w:val="none" w:sz="0" w:space="0" w:color="auto"/>
                    <w:bottom w:val="none" w:sz="0" w:space="0" w:color="auto"/>
                    <w:right w:val="none" w:sz="0" w:space="0" w:color="auto"/>
                  </w:divBdr>
                  <w:divsChild>
                    <w:div w:id="1698699856">
                      <w:marLeft w:val="0"/>
                      <w:marRight w:val="0"/>
                      <w:marTop w:val="0"/>
                      <w:marBottom w:val="300"/>
                      <w:divBdr>
                        <w:top w:val="none" w:sz="0" w:space="0" w:color="auto"/>
                        <w:left w:val="none" w:sz="0" w:space="0" w:color="auto"/>
                        <w:bottom w:val="none" w:sz="0" w:space="0" w:color="auto"/>
                        <w:right w:val="none" w:sz="0" w:space="0" w:color="auto"/>
                      </w:divBdr>
                      <w:divsChild>
                        <w:div w:id="57632457">
                          <w:marLeft w:val="0"/>
                          <w:marRight w:val="0"/>
                          <w:marTop w:val="0"/>
                          <w:marBottom w:val="225"/>
                          <w:divBdr>
                            <w:top w:val="single" w:sz="6" w:space="11" w:color="E5E5E5"/>
                            <w:left w:val="single" w:sz="6" w:space="11" w:color="E5E5E5"/>
                            <w:bottom w:val="single" w:sz="6" w:space="1" w:color="E5E5E5"/>
                            <w:right w:val="single" w:sz="6" w:space="11" w:color="E5E5E5"/>
                          </w:divBdr>
                          <w:divsChild>
                            <w:div w:id="1179352867">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422070915">
      <w:bodyDiv w:val="1"/>
      <w:marLeft w:val="0"/>
      <w:marRight w:val="0"/>
      <w:marTop w:val="0"/>
      <w:marBottom w:val="0"/>
      <w:divBdr>
        <w:top w:val="none" w:sz="0" w:space="0" w:color="auto"/>
        <w:left w:val="none" w:sz="0" w:space="0" w:color="auto"/>
        <w:bottom w:val="none" w:sz="0" w:space="0" w:color="auto"/>
        <w:right w:val="none" w:sz="0" w:space="0" w:color="auto"/>
      </w:divBdr>
      <w:divsChild>
        <w:div w:id="1705327519">
          <w:marLeft w:val="0"/>
          <w:marRight w:val="0"/>
          <w:marTop w:val="0"/>
          <w:marBottom w:val="0"/>
          <w:divBdr>
            <w:top w:val="none" w:sz="0" w:space="0" w:color="auto"/>
            <w:left w:val="none" w:sz="0" w:space="0" w:color="auto"/>
            <w:bottom w:val="none" w:sz="0" w:space="0" w:color="auto"/>
            <w:right w:val="none" w:sz="0" w:space="0" w:color="auto"/>
          </w:divBdr>
        </w:div>
        <w:div w:id="1833179041">
          <w:marLeft w:val="0"/>
          <w:marRight w:val="0"/>
          <w:marTop w:val="0"/>
          <w:marBottom w:val="150"/>
          <w:divBdr>
            <w:top w:val="none" w:sz="0" w:space="0" w:color="auto"/>
            <w:left w:val="none" w:sz="0" w:space="0" w:color="auto"/>
            <w:bottom w:val="none" w:sz="0" w:space="0" w:color="auto"/>
            <w:right w:val="none" w:sz="0" w:space="0" w:color="auto"/>
          </w:divBdr>
        </w:div>
      </w:divsChild>
    </w:div>
    <w:div w:id="1422288682">
      <w:bodyDiv w:val="1"/>
      <w:marLeft w:val="0"/>
      <w:marRight w:val="0"/>
      <w:marTop w:val="0"/>
      <w:marBottom w:val="0"/>
      <w:divBdr>
        <w:top w:val="none" w:sz="0" w:space="0" w:color="auto"/>
        <w:left w:val="none" w:sz="0" w:space="0" w:color="auto"/>
        <w:bottom w:val="none" w:sz="0" w:space="0" w:color="auto"/>
        <w:right w:val="none" w:sz="0" w:space="0" w:color="auto"/>
      </w:divBdr>
      <w:divsChild>
        <w:div w:id="1249656308">
          <w:marLeft w:val="0"/>
          <w:marRight w:val="0"/>
          <w:marTop w:val="0"/>
          <w:marBottom w:val="150"/>
          <w:divBdr>
            <w:top w:val="none" w:sz="0" w:space="0" w:color="auto"/>
            <w:left w:val="none" w:sz="0" w:space="0" w:color="auto"/>
            <w:bottom w:val="none" w:sz="0" w:space="0" w:color="auto"/>
            <w:right w:val="none" w:sz="0" w:space="0" w:color="auto"/>
          </w:divBdr>
        </w:div>
      </w:divsChild>
    </w:div>
    <w:div w:id="1422605276">
      <w:bodyDiv w:val="1"/>
      <w:marLeft w:val="0"/>
      <w:marRight w:val="0"/>
      <w:marTop w:val="0"/>
      <w:marBottom w:val="0"/>
      <w:divBdr>
        <w:top w:val="none" w:sz="0" w:space="0" w:color="auto"/>
        <w:left w:val="none" w:sz="0" w:space="0" w:color="auto"/>
        <w:bottom w:val="none" w:sz="0" w:space="0" w:color="auto"/>
        <w:right w:val="none" w:sz="0" w:space="0" w:color="auto"/>
      </w:divBdr>
      <w:divsChild>
        <w:div w:id="613100366">
          <w:marLeft w:val="0"/>
          <w:marRight w:val="0"/>
          <w:marTop w:val="0"/>
          <w:marBottom w:val="0"/>
          <w:divBdr>
            <w:top w:val="none" w:sz="0" w:space="0" w:color="auto"/>
            <w:left w:val="none" w:sz="0" w:space="0" w:color="auto"/>
            <w:bottom w:val="dotted" w:sz="6" w:space="4" w:color="DDDDDD"/>
            <w:right w:val="none" w:sz="0" w:space="0" w:color="auto"/>
          </w:divBdr>
          <w:divsChild>
            <w:div w:id="78211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79422">
      <w:bodyDiv w:val="1"/>
      <w:marLeft w:val="0"/>
      <w:marRight w:val="0"/>
      <w:marTop w:val="0"/>
      <w:marBottom w:val="0"/>
      <w:divBdr>
        <w:top w:val="none" w:sz="0" w:space="0" w:color="auto"/>
        <w:left w:val="none" w:sz="0" w:space="0" w:color="auto"/>
        <w:bottom w:val="none" w:sz="0" w:space="0" w:color="auto"/>
        <w:right w:val="none" w:sz="0" w:space="0" w:color="auto"/>
      </w:divBdr>
      <w:divsChild>
        <w:div w:id="1618292755">
          <w:marLeft w:val="0"/>
          <w:marRight w:val="0"/>
          <w:marTop w:val="0"/>
          <w:marBottom w:val="0"/>
          <w:divBdr>
            <w:top w:val="none" w:sz="0" w:space="0" w:color="auto"/>
            <w:left w:val="none" w:sz="0" w:space="0" w:color="auto"/>
            <w:bottom w:val="dotted" w:sz="6" w:space="4" w:color="DDDDDD"/>
            <w:right w:val="none" w:sz="0" w:space="0" w:color="auto"/>
          </w:divBdr>
          <w:divsChild>
            <w:div w:id="7167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20767">
      <w:bodyDiv w:val="1"/>
      <w:marLeft w:val="0"/>
      <w:marRight w:val="0"/>
      <w:marTop w:val="0"/>
      <w:marBottom w:val="0"/>
      <w:divBdr>
        <w:top w:val="none" w:sz="0" w:space="0" w:color="auto"/>
        <w:left w:val="none" w:sz="0" w:space="0" w:color="auto"/>
        <w:bottom w:val="none" w:sz="0" w:space="0" w:color="auto"/>
        <w:right w:val="none" w:sz="0" w:space="0" w:color="auto"/>
      </w:divBdr>
    </w:div>
    <w:div w:id="1424448277">
      <w:bodyDiv w:val="1"/>
      <w:marLeft w:val="0"/>
      <w:marRight w:val="0"/>
      <w:marTop w:val="0"/>
      <w:marBottom w:val="0"/>
      <w:divBdr>
        <w:top w:val="none" w:sz="0" w:space="0" w:color="auto"/>
        <w:left w:val="none" w:sz="0" w:space="0" w:color="auto"/>
        <w:bottom w:val="none" w:sz="0" w:space="0" w:color="auto"/>
        <w:right w:val="none" w:sz="0" w:space="0" w:color="auto"/>
      </w:divBdr>
      <w:divsChild>
        <w:div w:id="1895583653">
          <w:marLeft w:val="0"/>
          <w:marRight w:val="0"/>
          <w:marTop w:val="0"/>
          <w:marBottom w:val="150"/>
          <w:divBdr>
            <w:top w:val="none" w:sz="0" w:space="0" w:color="auto"/>
            <w:left w:val="none" w:sz="0" w:space="0" w:color="auto"/>
            <w:bottom w:val="none" w:sz="0" w:space="0" w:color="auto"/>
            <w:right w:val="none" w:sz="0" w:space="0" w:color="auto"/>
          </w:divBdr>
          <w:divsChild>
            <w:div w:id="2063357794">
              <w:marLeft w:val="0"/>
              <w:marRight w:val="0"/>
              <w:marTop w:val="0"/>
              <w:marBottom w:val="0"/>
              <w:divBdr>
                <w:top w:val="none" w:sz="0" w:space="0" w:color="auto"/>
                <w:left w:val="none" w:sz="0" w:space="0" w:color="auto"/>
                <w:bottom w:val="none" w:sz="0" w:space="0" w:color="auto"/>
                <w:right w:val="none" w:sz="0" w:space="0" w:color="auto"/>
              </w:divBdr>
              <w:divsChild>
                <w:div w:id="583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9629">
          <w:marLeft w:val="0"/>
          <w:marRight w:val="0"/>
          <w:marTop w:val="0"/>
          <w:marBottom w:val="150"/>
          <w:divBdr>
            <w:top w:val="none" w:sz="0" w:space="0" w:color="auto"/>
            <w:left w:val="none" w:sz="0" w:space="0" w:color="auto"/>
            <w:bottom w:val="none" w:sz="0" w:space="0" w:color="auto"/>
            <w:right w:val="none" w:sz="0" w:space="0" w:color="auto"/>
          </w:divBdr>
        </w:div>
        <w:div w:id="1576669774">
          <w:marLeft w:val="0"/>
          <w:marRight w:val="0"/>
          <w:marTop w:val="0"/>
          <w:marBottom w:val="0"/>
          <w:divBdr>
            <w:top w:val="none" w:sz="0" w:space="0" w:color="auto"/>
            <w:left w:val="none" w:sz="0" w:space="0" w:color="auto"/>
            <w:bottom w:val="none" w:sz="0" w:space="0" w:color="auto"/>
            <w:right w:val="none" w:sz="0" w:space="0" w:color="auto"/>
          </w:divBdr>
          <w:divsChild>
            <w:div w:id="128315468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24884954">
      <w:bodyDiv w:val="1"/>
      <w:marLeft w:val="0"/>
      <w:marRight w:val="0"/>
      <w:marTop w:val="0"/>
      <w:marBottom w:val="0"/>
      <w:divBdr>
        <w:top w:val="none" w:sz="0" w:space="0" w:color="auto"/>
        <w:left w:val="none" w:sz="0" w:space="0" w:color="auto"/>
        <w:bottom w:val="none" w:sz="0" w:space="0" w:color="auto"/>
        <w:right w:val="none" w:sz="0" w:space="0" w:color="auto"/>
      </w:divBdr>
      <w:divsChild>
        <w:div w:id="477697438">
          <w:marLeft w:val="0"/>
          <w:marRight w:val="0"/>
          <w:marTop w:val="0"/>
          <w:marBottom w:val="0"/>
          <w:divBdr>
            <w:top w:val="none" w:sz="0" w:space="0" w:color="auto"/>
            <w:left w:val="none" w:sz="0" w:space="0" w:color="auto"/>
            <w:bottom w:val="none" w:sz="0" w:space="0" w:color="auto"/>
            <w:right w:val="none" w:sz="0" w:space="0" w:color="auto"/>
          </w:divBdr>
          <w:divsChild>
            <w:div w:id="277106184">
              <w:marLeft w:val="0"/>
              <w:marRight w:val="0"/>
              <w:marTop w:val="0"/>
              <w:marBottom w:val="0"/>
              <w:divBdr>
                <w:top w:val="none" w:sz="0" w:space="0" w:color="auto"/>
                <w:left w:val="none" w:sz="0" w:space="0" w:color="auto"/>
                <w:bottom w:val="none" w:sz="0" w:space="0" w:color="auto"/>
                <w:right w:val="none" w:sz="0" w:space="0" w:color="auto"/>
              </w:divBdr>
              <w:divsChild>
                <w:div w:id="202416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00941">
          <w:marLeft w:val="0"/>
          <w:marRight w:val="0"/>
          <w:marTop w:val="0"/>
          <w:marBottom w:val="75"/>
          <w:divBdr>
            <w:top w:val="none" w:sz="0" w:space="0" w:color="auto"/>
            <w:left w:val="none" w:sz="0" w:space="0" w:color="auto"/>
            <w:bottom w:val="none" w:sz="0" w:space="0" w:color="auto"/>
            <w:right w:val="none" w:sz="0" w:space="0" w:color="auto"/>
          </w:divBdr>
        </w:div>
        <w:div w:id="1604144546">
          <w:marLeft w:val="0"/>
          <w:marRight w:val="0"/>
          <w:marTop w:val="0"/>
          <w:marBottom w:val="300"/>
          <w:divBdr>
            <w:top w:val="none" w:sz="0" w:space="0" w:color="auto"/>
            <w:left w:val="none" w:sz="0" w:space="0" w:color="auto"/>
            <w:bottom w:val="none" w:sz="0" w:space="0" w:color="auto"/>
            <w:right w:val="none" w:sz="0" w:space="0" w:color="auto"/>
          </w:divBdr>
          <w:divsChild>
            <w:div w:id="702555001">
              <w:marLeft w:val="0"/>
              <w:marRight w:val="0"/>
              <w:marTop w:val="0"/>
              <w:marBottom w:val="0"/>
              <w:divBdr>
                <w:top w:val="none" w:sz="0" w:space="0" w:color="auto"/>
                <w:left w:val="none" w:sz="0" w:space="0" w:color="auto"/>
                <w:bottom w:val="none" w:sz="0" w:space="0" w:color="auto"/>
                <w:right w:val="none" w:sz="0" w:space="0" w:color="auto"/>
              </w:divBdr>
            </w:div>
          </w:divsChild>
        </w:div>
        <w:div w:id="1499421584">
          <w:marLeft w:val="0"/>
          <w:marRight w:val="0"/>
          <w:marTop w:val="0"/>
          <w:marBottom w:val="0"/>
          <w:divBdr>
            <w:top w:val="none" w:sz="0" w:space="0" w:color="auto"/>
            <w:left w:val="none" w:sz="0" w:space="0" w:color="auto"/>
            <w:bottom w:val="none" w:sz="0" w:space="0" w:color="auto"/>
            <w:right w:val="none" w:sz="0" w:space="0" w:color="auto"/>
          </w:divBdr>
        </w:div>
      </w:divsChild>
    </w:div>
    <w:div w:id="1425030690">
      <w:bodyDiv w:val="1"/>
      <w:marLeft w:val="0"/>
      <w:marRight w:val="0"/>
      <w:marTop w:val="0"/>
      <w:marBottom w:val="0"/>
      <w:divBdr>
        <w:top w:val="none" w:sz="0" w:space="0" w:color="auto"/>
        <w:left w:val="none" w:sz="0" w:space="0" w:color="auto"/>
        <w:bottom w:val="none" w:sz="0" w:space="0" w:color="auto"/>
        <w:right w:val="none" w:sz="0" w:space="0" w:color="auto"/>
      </w:divBdr>
    </w:div>
    <w:div w:id="1425498575">
      <w:bodyDiv w:val="1"/>
      <w:marLeft w:val="0"/>
      <w:marRight w:val="0"/>
      <w:marTop w:val="0"/>
      <w:marBottom w:val="0"/>
      <w:divBdr>
        <w:top w:val="none" w:sz="0" w:space="0" w:color="auto"/>
        <w:left w:val="none" w:sz="0" w:space="0" w:color="auto"/>
        <w:bottom w:val="none" w:sz="0" w:space="0" w:color="auto"/>
        <w:right w:val="none" w:sz="0" w:space="0" w:color="auto"/>
      </w:divBdr>
      <w:divsChild>
        <w:div w:id="1983265628">
          <w:marLeft w:val="0"/>
          <w:marRight w:val="0"/>
          <w:marTop w:val="0"/>
          <w:marBottom w:val="0"/>
          <w:divBdr>
            <w:top w:val="none" w:sz="0" w:space="0" w:color="auto"/>
            <w:left w:val="none" w:sz="0" w:space="0" w:color="auto"/>
            <w:bottom w:val="none" w:sz="0" w:space="0" w:color="auto"/>
            <w:right w:val="none" w:sz="0" w:space="0" w:color="auto"/>
          </w:divBdr>
          <w:divsChild>
            <w:div w:id="56588563">
              <w:marLeft w:val="0"/>
              <w:marRight w:val="0"/>
              <w:marTop w:val="0"/>
              <w:marBottom w:val="0"/>
              <w:divBdr>
                <w:top w:val="none" w:sz="0" w:space="0" w:color="auto"/>
                <w:left w:val="none" w:sz="0" w:space="0" w:color="auto"/>
                <w:bottom w:val="none" w:sz="0" w:space="0" w:color="auto"/>
                <w:right w:val="none" w:sz="0" w:space="0" w:color="auto"/>
              </w:divBdr>
              <w:divsChild>
                <w:div w:id="545027671">
                  <w:marLeft w:val="0"/>
                  <w:marRight w:val="0"/>
                  <w:marTop w:val="0"/>
                  <w:marBottom w:val="0"/>
                  <w:divBdr>
                    <w:top w:val="none" w:sz="0" w:space="0" w:color="auto"/>
                    <w:left w:val="none" w:sz="0" w:space="0" w:color="auto"/>
                    <w:bottom w:val="none" w:sz="0" w:space="0" w:color="auto"/>
                    <w:right w:val="none" w:sz="0" w:space="0" w:color="auto"/>
                  </w:divBdr>
                  <w:divsChild>
                    <w:div w:id="11152037">
                      <w:marLeft w:val="0"/>
                      <w:marRight w:val="0"/>
                      <w:marTop w:val="0"/>
                      <w:marBottom w:val="0"/>
                      <w:divBdr>
                        <w:top w:val="none" w:sz="0" w:space="0" w:color="auto"/>
                        <w:left w:val="none" w:sz="0" w:space="0" w:color="auto"/>
                        <w:bottom w:val="none" w:sz="0" w:space="0" w:color="auto"/>
                        <w:right w:val="none" w:sz="0" w:space="0" w:color="auto"/>
                      </w:divBdr>
                      <w:divsChild>
                        <w:div w:id="560990132">
                          <w:marLeft w:val="0"/>
                          <w:marRight w:val="0"/>
                          <w:marTop w:val="0"/>
                          <w:marBottom w:val="0"/>
                          <w:divBdr>
                            <w:top w:val="none" w:sz="0" w:space="0" w:color="auto"/>
                            <w:left w:val="none" w:sz="0" w:space="0" w:color="auto"/>
                            <w:bottom w:val="none" w:sz="0" w:space="0" w:color="auto"/>
                            <w:right w:val="none" w:sz="0" w:space="0" w:color="auto"/>
                          </w:divBdr>
                          <w:divsChild>
                            <w:div w:id="2146896814">
                              <w:marLeft w:val="0"/>
                              <w:marRight w:val="0"/>
                              <w:marTop w:val="0"/>
                              <w:marBottom w:val="0"/>
                              <w:divBdr>
                                <w:top w:val="none" w:sz="0" w:space="0" w:color="auto"/>
                                <w:left w:val="none" w:sz="0" w:space="0" w:color="auto"/>
                                <w:bottom w:val="none" w:sz="0" w:space="0" w:color="auto"/>
                                <w:right w:val="none" w:sz="0" w:space="0" w:color="auto"/>
                              </w:divBdr>
                              <w:divsChild>
                                <w:div w:id="1232733808">
                                  <w:marLeft w:val="0"/>
                                  <w:marRight w:val="0"/>
                                  <w:marTop w:val="0"/>
                                  <w:marBottom w:val="88"/>
                                  <w:divBdr>
                                    <w:top w:val="none" w:sz="0" w:space="0" w:color="auto"/>
                                    <w:left w:val="none" w:sz="0" w:space="0" w:color="auto"/>
                                    <w:bottom w:val="none" w:sz="0" w:space="0" w:color="auto"/>
                                    <w:right w:val="none" w:sz="0" w:space="0" w:color="auto"/>
                                  </w:divBdr>
                                  <w:divsChild>
                                    <w:div w:id="611127899">
                                      <w:marLeft w:val="0"/>
                                      <w:marRight w:val="0"/>
                                      <w:marTop w:val="0"/>
                                      <w:marBottom w:val="0"/>
                                      <w:divBdr>
                                        <w:top w:val="none" w:sz="0" w:space="0" w:color="auto"/>
                                        <w:left w:val="none" w:sz="0" w:space="0" w:color="auto"/>
                                        <w:bottom w:val="none" w:sz="0" w:space="0" w:color="auto"/>
                                        <w:right w:val="none" w:sz="0" w:space="0" w:color="auto"/>
                                      </w:divBdr>
                                      <w:divsChild>
                                        <w:div w:id="451949032">
                                          <w:marLeft w:val="0"/>
                                          <w:marRight w:val="0"/>
                                          <w:marTop w:val="0"/>
                                          <w:marBottom w:val="0"/>
                                          <w:divBdr>
                                            <w:top w:val="none" w:sz="0" w:space="0" w:color="auto"/>
                                            <w:left w:val="none" w:sz="0" w:space="0" w:color="auto"/>
                                            <w:bottom w:val="none" w:sz="0" w:space="0" w:color="auto"/>
                                            <w:right w:val="none" w:sz="0" w:space="0" w:color="auto"/>
                                          </w:divBdr>
                                          <w:divsChild>
                                            <w:div w:id="9391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6414080">
      <w:bodyDiv w:val="1"/>
      <w:marLeft w:val="0"/>
      <w:marRight w:val="0"/>
      <w:marTop w:val="0"/>
      <w:marBottom w:val="0"/>
      <w:divBdr>
        <w:top w:val="none" w:sz="0" w:space="0" w:color="auto"/>
        <w:left w:val="none" w:sz="0" w:space="0" w:color="auto"/>
        <w:bottom w:val="none" w:sz="0" w:space="0" w:color="auto"/>
        <w:right w:val="none" w:sz="0" w:space="0" w:color="auto"/>
      </w:divBdr>
      <w:divsChild>
        <w:div w:id="2105109746">
          <w:marLeft w:val="0"/>
          <w:marRight w:val="0"/>
          <w:marTop w:val="0"/>
          <w:marBottom w:val="0"/>
          <w:divBdr>
            <w:top w:val="none" w:sz="0" w:space="0" w:color="auto"/>
            <w:left w:val="none" w:sz="0" w:space="0" w:color="auto"/>
            <w:bottom w:val="none" w:sz="0" w:space="0" w:color="auto"/>
            <w:right w:val="none" w:sz="0" w:space="0" w:color="auto"/>
          </w:divBdr>
          <w:divsChild>
            <w:div w:id="157576676">
              <w:marLeft w:val="0"/>
              <w:marRight w:val="0"/>
              <w:marTop w:val="0"/>
              <w:marBottom w:val="300"/>
              <w:divBdr>
                <w:top w:val="none" w:sz="0" w:space="0" w:color="auto"/>
                <w:left w:val="none" w:sz="0" w:space="0" w:color="auto"/>
                <w:bottom w:val="single" w:sz="6" w:space="0" w:color="F1F1F1"/>
                <w:right w:val="none" w:sz="0" w:space="0" w:color="auto"/>
              </w:divBdr>
              <w:divsChild>
                <w:div w:id="17735477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91223578">
          <w:marLeft w:val="0"/>
          <w:marRight w:val="0"/>
          <w:marTop w:val="0"/>
          <w:marBottom w:val="0"/>
          <w:divBdr>
            <w:top w:val="none" w:sz="0" w:space="0" w:color="auto"/>
            <w:left w:val="none" w:sz="0" w:space="0" w:color="auto"/>
            <w:bottom w:val="none" w:sz="0" w:space="0" w:color="auto"/>
            <w:right w:val="none" w:sz="0" w:space="0" w:color="auto"/>
          </w:divBdr>
          <w:divsChild>
            <w:div w:id="1079592165">
              <w:marLeft w:val="0"/>
              <w:marRight w:val="0"/>
              <w:marTop w:val="0"/>
              <w:marBottom w:val="0"/>
              <w:divBdr>
                <w:top w:val="none" w:sz="0" w:space="0" w:color="auto"/>
                <w:left w:val="none" w:sz="0" w:space="0" w:color="auto"/>
                <w:bottom w:val="none" w:sz="0" w:space="0" w:color="auto"/>
                <w:right w:val="none" w:sz="0" w:space="0" w:color="auto"/>
              </w:divBdr>
              <w:divsChild>
                <w:div w:id="1269390080">
                  <w:marLeft w:val="300"/>
                  <w:marRight w:val="0"/>
                  <w:marTop w:val="0"/>
                  <w:marBottom w:val="0"/>
                  <w:divBdr>
                    <w:top w:val="none" w:sz="0" w:space="0" w:color="auto"/>
                    <w:left w:val="none" w:sz="0" w:space="0" w:color="auto"/>
                    <w:bottom w:val="none" w:sz="0" w:space="0" w:color="auto"/>
                    <w:right w:val="none" w:sz="0" w:space="0" w:color="auto"/>
                  </w:divBdr>
                  <w:divsChild>
                    <w:div w:id="897713401">
                      <w:marLeft w:val="0"/>
                      <w:marRight w:val="0"/>
                      <w:marTop w:val="0"/>
                      <w:marBottom w:val="300"/>
                      <w:divBdr>
                        <w:top w:val="none" w:sz="0" w:space="0" w:color="auto"/>
                        <w:left w:val="none" w:sz="0" w:space="0" w:color="auto"/>
                        <w:bottom w:val="none" w:sz="0" w:space="0" w:color="auto"/>
                        <w:right w:val="none" w:sz="0" w:space="0" w:color="auto"/>
                      </w:divBdr>
                      <w:divsChild>
                        <w:div w:id="307635427">
                          <w:marLeft w:val="0"/>
                          <w:marRight w:val="0"/>
                          <w:marTop w:val="0"/>
                          <w:marBottom w:val="0"/>
                          <w:divBdr>
                            <w:top w:val="none" w:sz="0" w:space="0" w:color="auto"/>
                            <w:left w:val="none" w:sz="0" w:space="0" w:color="auto"/>
                            <w:bottom w:val="none" w:sz="0" w:space="0" w:color="auto"/>
                            <w:right w:val="none" w:sz="0" w:space="0" w:color="auto"/>
                          </w:divBdr>
                          <w:divsChild>
                            <w:div w:id="824395318">
                              <w:marLeft w:val="0"/>
                              <w:marRight w:val="0"/>
                              <w:marTop w:val="0"/>
                              <w:marBottom w:val="0"/>
                              <w:divBdr>
                                <w:top w:val="none" w:sz="0" w:space="0" w:color="auto"/>
                                <w:left w:val="none" w:sz="0" w:space="0" w:color="auto"/>
                                <w:bottom w:val="none" w:sz="0" w:space="0" w:color="auto"/>
                                <w:right w:val="none" w:sz="0" w:space="0" w:color="auto"/>
                              </w:divBdr>
                              <w:divsChild>
                                <w:div w:id="792751363">
                                  <w:marLeft w:val="0"/>
                                  <w:marRight w:val="0"/>
                                  <w:marTop w:val="0"/>
                                  <w:marBottom w:val="0"/>
                                  <w:divBdr>
                                    <w:top w:val="single" w:sz="2" w:space="0" w:color="DFDFDF"/>
                                    <w:left w:val="single" w:sz="2" w:space="0" w:color="DFDFDF"/>
                                    <w:bottom w:val="single" w:sz="2" w:space="0" w:color="DFDFDF"/>
                                    <w:right w:val="single" w:sz="2" w:space="0" w:color="DFDFDF"/>
                                  </w:divBdr>
                                  <w:divsChild>
                                    <w:div w:id="1693721763">
                                      <w:marLeft w:val="0"/>
                                      <w:marRight w:val="0"/>
                                      <w:marTop w:val="0"/>
                                      <w:marBottom w:val="270"/>
                                      <w:divBdr>
                                        <w:top w:val="none" w:sz="0" w:space="0" w:color="auto"/>
                                        <w:left w:val="none" w:sz="0" w:space="0" w:color="auto"/>
                                        <w:bottom w:val="single" w:sz="12" w:space="5" w:color="DADADA"/>
                                        <w:right w:val="none" w:sz="0" w:space="0" w:color="auto"/>
                                      </w:divBdr>
                                      <w:divsChild>
                                        <w:div w:id="646056796">
                                          <w:marLeft w:val="0"/>
                                          <w:marRight w:val="0"/>
                                          <w:marTop w:val="0"/>
                                          <w:marBottom w:val="0"/>
                                          <w:divBdr>
                                            <w:top w:val="none" w:sz="0" w:space="0" w:color="auto"/>
                                            <w:left w:val="none" w:sz="0" w:space="0" w:color="auto"/>
                                            <w:bottom w:val="none" w:sz="0" w:space="0" w:color="auto"/>
                                            <w:right w:val="none" w:sz="0" w:space="0" w:color="auto"/>
                                          </w:divBdr>
                                        </w:div>
                                      </w:divsChild>
                                    </w:div>
                                    <w:div w:id="679503110">
                                      <w:marLeft w:val="-90"/>
                                      <w:marRight w:val="0"/>
                                      <w:marTop w:val="0"/>
                                      <w:marBottom w:val="0"/>
                                      <w:divBdr>
                                        <w:top w:val="none" w:sz="0" w:space="0" w:color="auto"/>
                                        <w:left w:val="none" w:sz="0" w:space="0" w:color="auto"/>
                                        <w:bottom w:val="none" w:sz="0" w:space="0" w:color="auto"/>
                                        <w:right w:val="none" w:sz="0" w:space="0" w:color="auto"/>
                                      </w:divBdr>
                                      <w:divsChild>
                                        <w:div w:id="729311347">
                                          <w:marLeft w:val="0"/>
                                          <w:marRight w:val="0"/>
                                          <w:marTop w:val="0"/>
                                          <w:marBottom w:val="45"/>
                                          <w:divBdr>
                                            <w:top w:val="single" w:sz="2" w:space="0" w:color="A9A9A9"/>
                                            <w:left w:val="single" w:sz="2" w:space="0" w:color="A9A9A9"/>
                                            <w:bottom w:val="single" w:sz="2" w:space="0" w:color="A9A9A9"/>
                                            <w:right w:val="single" w:sz="2" w:space="0" w:color="A9A9A9"/>
                                          </w:divBdr>
                                          <w:divsChild>
                                            <w:div w:id="677656928">
                                              <w:marLeft w:val="0"/>
                                              <w:marRight w:val="0"/>
                                              <w:marTop w:val="0"/>
                                              <w:marBottom w:val="0"/>
                                              <w:divBdr>
                                                <w:top w:val="none" w:sz="0" w:space="0" w:color="auto"/>
                                                <w:left w:val="none" w:sz="0" w:space="0" w:color="auto"/>
                                                <w:bottom w:val="none" w:sz="0" w:space="0" w:color="auto"/>
                                                <w:right w:val="none" w:sz="0" w:space="0" w:color="auto"/>
                                              </w:divBdr>
                                              <w:divsChild>
                                                <w:div w:id="489104317">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234826900">
                          <w:marLeft w:val="0"/>
                          <w:marRight w:val="0"/>
                          <w:marTop w:val="0"/>
                          <w:marBottom w:val="0"/>
                          <w:divBdr>
                            <w:top w:val="none" w:sz="0" w:space="0" w:color="auto"/>
                            <w:left w:val="none" w:sz="0" w:space="0" w:color="auto"/>
                            <w:bottom w:val="none" w:sz="0" w:space="0" w:color="auto"/>
                            <w:right w:val="none" w:sz="0" w:space="0" w:color="auto"/>
                          </w:divBdr>
                          <w:divsChild>
                            <w:div w:id="1634411349">
                              <w:marLeft w:val="0"/>
                              <w:marRight w:val="0"/>
                              <w:marTop w:val="0"/>
                              <w:marBottom w:val="0"/>
                              <w:divBdr>
                                <w:top w:val="none" w:sz="0" w:space="0" w:color="auto"/>
                                <w:left w:val="none" w:sz="0" w:space="0" w:color="auto"/>
                                <w:bottom w:val="none" w:sz="0" w:space="0" w:color="auto"/>
                                <w:right w:val="none" w:sz="0" w:space="0" w:color="auto"/>
                              </w:divBdr>
                              <w:divsChild>
                                <w:div w:id="1390761108">
                                  <w:marLeft w:val="0"/>
                                  <w:marRight w:val="0"/>
                                  <w:marTop w:val="0"/>
                                  <w:marBottom w:val="0"/>
                                  <w:divBdr>
                                    <w:top w:val="single" w:sz="2" w:space="0" w:color="DFDFDF"/>
                                    <w:left w:val="single" w:sz="2" w:space="0" w:color="DFDFDF"/>
                                    <w:bottom w:val="single" w:sz="2" w:space="0" w:color="DFDFDF"/>
                                    <w:right w:val="single" w:sz="2" w:space="0" w:color="DFDFDF"/>
                                  </w:divBdr>
                                  <w:divsChild>
                                    <w:div w:id="1843663989">
                                      <w:marLeft w:val="-90"/>
                                      <w:marRight w:val="0"/>
                                      <w:marTop w:val="0"/>
                                      <w:marBottom w:val="0"/>
                                      <w:divBdr>
                                        <w:top w:val="none" w:sz="0" w:space="0" w:color="auto"/>
                                        <w:left w:val="none" w:sz="0" w:space="0" w:color="auto"/>
                                        <w:bottom w:val="none" w:sz="0" w:space="0" w:color="auto"/>
                                        <w:right w:val="none" w:sz="0" w:space="0" w:color="auto"/>
                                      </w:divBdr>
                                      <w:divsChild>
                                        <w:div w:id="539517455">
                                          <w:marLeft w:val="0"/>
                                          <w:marRight w:val="0"/>
                                          <w:marTop w:val="0"/>
                                          <w:marBottom w:val="45"/>
                                          <w:divBdr>
                                            <w:top w:val="single" w:sz="2" w:space="0" w:color="A9A9A9"/>
                                            <w:left w:val="single" w:sz="2" w:space="0" w:color="A9A9A9"/>
                                            <w:bottom w:val="single" w:sz="2" w:space="0" w:color="A9A9A9"/>
                                            <w:right w:val="single" w:sz="2" w:space="0" w:color="A9A9A9"/>
                                          </w:divBdr>
                                          <w:divsChild>
                                            <w:div w:id="1279026407">
                                              <w:marLeft w:val="0"/>
                                              <w:marRight w:val="0"/>
                                              <w:marTop w:val="0"/>
                                              <w:marBottom w:val="0"/>
                                              <w:divBdr>
                                                <w:top w:val="none" w:sz="0" w:space="0" w:color="auto"/>
                                                <w:left w:val="none" w:sz="0" w:space="0" w:color="auto"/>
                                                <w:bottom w:val="none" w:sz="0" w:space="0" w:color="auto"/>
                                                <w:right w:val="none" w:sz="0" w:space="0" w:color="auto"/>
                                              </w:divBdr>
                                              <w:divsChild>
                                                <w:div w:id="106387185">
                                                  <w:marLeft w:val="92"/>
                                                  <w:marRight w:val="0"/>
                                                  <w:marTop w:val="0"/>
                                                  <w:marBottom w:val="150"/>
                                                  <w:divBdr>
                                                    <w:top w:val="single" w:sz="2" w:space="0" w:color="E4E4E4"/>
                                                    <w:left w:val="single" w:sz="2" w:space="0" w:color="E4E4E4"/>
                                                    <w:bottom w:val="single" w:sz="2" w:space="0" w:color="E4E4E4"/>
                                                    <w:right w:val="single" w:sz="2" w:space="0" w:color="E4E4E4"/>
                                                  </w:divBdr>
                                                </w:div>
                                                <w:div w:id="2042854217">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543715231">
                  <w:marLeft w:val="0"/>
                  <w:marRight w:val="0"/>
                  <w:marTop w:val="0"/>
                  <w:marBottom w:val="0"/>
                  <w:divBdr>
                    <w:top w:val="none" w:sz="0" w:space="0" w:color="auto"/>
                    <w:left w:val="none" w:sz="0" w:space="0" w:color="auto"/>
                    <w:bottom w:val="none" w:sz="0" w:space="0" w:color="auto"/>
                    <w:right w:val="none" w:sz="0" w:space="0" w:color="auto"/>
                  </w:divBdr>
                  <w:divsChild>
                    <w:div w:id="899288553">
                      <w:marLeft w:val="0"/>
                      <w:marRight w:val="0"/>
                      <w:marTop w:val="0"/>
                      <w:marBottom w:val="0"/>
                      <w:divBdr>
                        <w:top w:val="none" w:sz="0" w:space="0" w:color="auto"/>
                        <w:left w:val="none" w:sz="0" w:space="0" w:color="auto"/>
                        <w:bottom w:val="none" w:sz="0" w:space="0" w:color="auto"/>
                        <w:right w:val="none" w:sz="0" w:space="0" w:color="auto"/>
                      </w:divBdr>
                      <w:divsChild>
                        <w:div w:id="1225599757">
                          <w:marLeft w:val="0"/>
                          <w:marRight w:val="0"/>
                          <w:marTop w:val="0"/>
                          <w:marBottom w:val="0"/>
                          <w:divBdr>
                            <w:top w:val="none" w:sz="0" w:space="0" w:color="auto"/>
                            <w:left w:val="none" w:sz="0" w:space="0" w:color="auto"/>
                            <w:bottom w:val="none" w:sz="0" w:space="0" w:color="auto"/>
                            <w:right w:val="none" w:sz="0" w:space="0" w:color="auto"/>
                          </w:divBdr>
                          <w:divsChild>
                            <w:div w:id="60607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25884">
                      <w:marLeft w:val="0"/>
                      <w:marRight w:val="0"/>
                      <w:marTop w:val="0"/>
                      <w:marBottom w:val="75"/>
                      <w:divBdr>
                        <w:top w:val="none" w:sz="0" w:space="0" w:color="auto"/>
                        <w:left w:val="none" w:sz="0" w:space="0" w:color="auto"/>
                        <w:bottom w:val="none" w:sz="0" w:space="0" w:color="auto"/>
                        <w:right w:val="none" w:sz="0" w:space="0" w:color="auto"/>
                      </w:divBdr>
                    </w:div>
                    <w:div w:id="1331715531">
                      <w:marLeft w:val="0"/>
                      <w:marRight w:val="0"/>
                      <w:marTop w:val="0"/>
                      <w:marBottom w:val="300"/>
                      <w:divBdr>
                        <w:top w:val="none" w:sz="0" w:space="0" w:color="auto"/>
                        <w:left w:val="none" w:sz="0" w:space="0" w:color="auto"/>
                        <w:bottom w:val="none" w:sz="0" w:space="0" w:color="auto"/>
                        <w:right w:val="none" w:sz="0" w:space="0" w:color="auto"/>
                      </w:divBdr>
                      <w:divsChild>
                        <w:div w:id="1200312327">
                          <w:marLeft w:val="0"/>
                          <w:marRight w:val="0"/>
                          <w:marTop w:val="0"/>
                          <w:marBottom w:val="0"/>
                          <w:divBdr>
                            <w:top w:val="none" w:sz="0" w:space="0" w:color="auto"/>
                            <w:left w:val="none" w:sz="0" w:space="0" w:color="auto"/>
                            <w:bottom w:val="none" w:sz="0" w:space="0" w:color="auto"/>
                            <w:right w:val="none" w:sz="0" w:space="0" w:color="auto"/>
                          </w:divBdr>
                        </w:div>
                      </w:divsChild>
                    </w:div>
                    <w:div w:id="116805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457369">
      <w:bodyDiv w:val="1"/>
      <w:marLeft w:val="0"/>
      <w:marRight w:val="0"/>
      <w:marTop w:val="0"/>
      <w:marBottom w:val="0"/>
      <w:divBdr>
        <w:top w:val="none" w:sz="0" w:space="0" w:color="auto"/>
        <w:left w:val="none" w:sz="0" w:space="0" w:color="auto"/>
        <w:bottom w:val="none" w:sz="0" w:space="0" w:color="auto"/>
        <w:right w:val="none" w:sz="0" w:space="0" w:color="auto"/>
      </w:divBdr>
      <w:divsChild>
        <w:div w:id="211697317">
          <w:marLeft w:val="0"/>
          <w:marRight w:val="0"/>
          <w:marTop w:val="0"/>
          <w:marBottom w:val="0"/>
          <w:divBdr>
            <w:top w:val="none" w:sz="0" w:space="0" w:color="auto"/>
            <w:left w:val="none" w:sz="0" w:space="0" w:color="auto"/>
            <w:bottom w:val="none" w:sz="0" w:space="0" w:color="auto"/>
            <w:right w:val="none" w:sz="0" w:space="0" w:color="auto"/>
          </w:divBdr>
        </w:div>
        <w:div w:id="1211529228">
          <w:marLeft w:val="0"/>
          <w:marRight w:val="0"/>
          <w:marTop w:val="0"/>
          <w:marBottom w:val="150"/>
          <w:divBdr>
            <w:top w:val="none" w:sz="0" w:space="0" w:color="auto"/>
            <w:left w:val="none" w:sz="0" w:space="0" w:color="auto"/>
            <w:bottom w:val="none" w:sz="0" w:space="0" w:color="auto"/>
            <w:right w:val="none" w:sz="0" w:space="0" w:color="auto"/>
          </w:divBdr>
        </w:div>
      </w:divsChild>
    </w:div>
    <w:div w:id="1426458598">
      <w:bodyDiv w:val="1"/>
      <w:marLeft w:val="0"/>
      <w:marRight w:val="0"/>
      <w:marTop w:val="0"/>
      <w:marBottom w:val="0"/>
      <w:divBdr>
        <w:top w:val="none" w:sz="0" w:space="0" w:color="auto"/>
        <w:left w:val="none" w:sz="0" w:space="0" w:color="auto"/>
        <w:bottom w:val="none" w:sz="0" w:space="0" w:color="auto"/>
        <w:right w:val="none" w:sz="0" w:space="0" w:color="auto"/>
      </w:divBdr>
    </w:div>
    <w:div w:id="1426464260">
      <w:bodyDiv w:val="1"/>
      <w:marLeft w:val="0"/>
      <w:marRight w:val="0"/>
      <w:marTop w:val="0"/>
      <w:marBottom w:val="0"/>
      <w:divBdr>
        <w:top w:val="none" w:sz="0" w:space="0" w:color="auto"/>
        <w:left w:val="none" w:sz="0" w:space="0" w:color="auto"/>
        <w:bottom w:val="none" w:sz="0" w:space="0" w:color="auto"/>
        <w:right w:val="none" w:sz="0" w:space="0" w:color="auto"/>
      </w:divBdr>
    </w:div>
    <w:div w:id="1427654539">
      <w:bodyDiv w:val="1"/>
      <w:marLeft w:val="0"/>
      <w:marRight w:val="0"/>
      <w:marTop w:val="0"/>
      <w:marBottom w:val="0"/>
      <w:divBdr>
        <w:top w:val="none" w:sz="0" w:space="0" w:color="auto"/>
        <w:left w:val="none" w:sz="0" w:space="0" w:color="auto"/>
        <w:bottom w:val="none" w:sz="0" w:space="0" w:color="auto"/>
        <w:right w:val="none" w:sz="0" w:space="0" w:color="auto"/>
      </w:divBdr>
      <w:divsChild>
        <w:div w:id="342123589">
          <w:marLeft w:val="0"/>
          <w:marRight w:val="0"/>
          <w:marTop w:val="0"/>
          <w:marBottom w:val="0"/>
          <w:divBdr>
            <w:top w:val="none" w:sz="0" w:space="0" w:color="auto"/>
            <w:left w:val="none" w:sz="0" w:space="0" w:color="auto"/>
            <w:bottom w:val="none" w:sz="0" w:space="0" w:color="auto"/>
            <w:right w:val="none" w:sz="0" w:space="0" w:color="auto"/>
          </w:divBdr>
          <w:divsChild>
            <w:div w:id="1327128189">
              <w:marLeft w:val="0"/>
              <w:marRight w:val="0"/>
              <w:marTop w:val="0"/>
              <w:marBottom w:val="0"/>
              <w:divBdr>
                <w:top w:val="none" w:sz="0" w:space="0" w:color="auto"/>
                <w:left w:val="none" w:sz="0" w:space="0" w:color="auto"/>
                <w:bottom w:val="none" w:sz="0" w:space="0" w:color="auto"/>
                <w:right w:val="none" w:sz="0" w:space="0" w:color="auto"/>
              </w:divBdr>
              <w:divsChild>
                <w:div w:id="29963283">
                  <w:marLeft w:val="0"/>
                  <w:marRight w:val="0"/>
                  <w:marTop w:val="0"/>
                  <w:marBottom w:val="0"/>
                  <w:divBdr>
                    <w:top w:val="none" w:sz="0" w:space="0" w:color="auto"/>
                    <w:left w:val="none" w:sz="0" w:space="0" w:color="auto"/>
                    <w:bottom w:val="none" w:sz="0" w:space="0" w:color="auto"/>
                    <w:right w:val="none" w:sz="0" w:space="0" w:color="auto"/>
                  </w:divBdr>
                  <w:divsChild>
                    <w:div w:id="2125804531">
                      <w:marLeft w:val="0"/>
                      <w:marRight w:val="0"/>
                      <w:marTop w:val="0"/>
                      <w:marBottom w:val="0"/>
                      <w:divBdr>
                        <w:top w:val="none" w:sz="0" w:space="0" w:color="auto"/>
                        <w:left w:val="none" w:sz="0" w:space="0" w:color="auto"/>
                        <w:bottom w:val="none" w:sz="0" w:space="0" w:color="auto"/>
                        <w:right w:val="none" w:sz="0" w:space="0" w:color="auto"/>
                      </w:divBdr>
                      <w:divsChild>
                        <w:div w:id="1739479837">
                          <w:marLeft w:val="0"/>
                          <w:marRight w:val="0"/>
                          <w:marTop w:val="0"/>
                          <w:marBottom w:val="0"/>
                          <w:divBdr>
                            <w:top w:val="none" w:sz="0" w:space="0" w:color="auto"/>
                            <w:left w:val="none" w:sz="0" w:space="0" w:color="auto"/>
                            <w:bottom w:val="none" w:sz="0" w:space="0" w:color="auto"/>
                            <w:right w:val="none" w:sz="0" w:space="0" w:color="auto"/>
                          </w:divBdr>
                          <w:divsChild>
                            <w:div w:id="45877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730529">
      <w:bodyDiv w:val="1"/>
      <w:marLeft w:val="0"/>
      <w:marRight w:val="0"/>
      <w:marTop w:val="0"/>
      <w:marBottom w:val="0"/>
      <w:divBdr>
        <w:top w:val="none" w:sz="0" w:space="0" w:color="auto"/>
        <w:left w:val="none" w:sz="0" w:space="0" w:color="auto"/>
        <w:bottom w:val="none" w:sz="0" w:space="0" w:color="auto"/>
        <w:right w:val="none" w:sz="0" w:space="0" w:color="auto"/>
      </w:divBdr>
      <w:divsChild>
        <w:div w:id="1972977650">
          <w:marLeft w:val="0"/>
          <w:marRight w:val="0"/>
          <w:marTop w:val="0"/>
          <w:marBottom w:val="0"/>
          <w:divBdr>
            <w:top w:val="none" w:sz="0" w:space="0" w:color="auto"/>
            <w:left w:val="none" w:sz="0" w:space="0" w:color="auto"/>
            <w:bottom w:val="none" w:sz="0" w:space="0" w:color="auto"/>
            <w:right w:val="none" w:sz="0" w:space="0" w:color="auto"/>
          </w:divBdr>
        </w:div>
      </w:divsChild>
    </w:div>
    <w:div w:id="1428112221">
      <w:bodyDiv w:val="1"/>
      <w:marLeft w:val="0"/>
      <w:marRight w:val="0"/>
      <w:marTop w:val="0"/>
      <w:marBottom w:val="0"/>
      <w:divBdr>
        <w:top w:val="none" w:sz="0" w:space="0" w:color="auto"/>
        <w:left w:val="none" w:sz="0" w:space="0" w:color="auto"/>
        <w:bottom w:val="none" w:sz="0" w:space="0" w:color="auto"/>
        <w:right w:val="none" w:sz="0" w:space="0" w:color="auto"/>
      </w:divBdr>
    </w:div>
    <w:div w:id="1428770821">
      <w:bodyDiv w:val="1"/>
      <w:marLeft w:val="0"/>
      <w:marRight w:val="0"/>
      <w:marTop w:val="0"/>
      <w:marBottom w:val="0"/>
      <w:divBdr>
        <w:top w:val="none" w:sz="0" w:space="0" w:color="auto"/>
        <w:left w:val="none" w:sz="0" w:space="0" w:color="auto"/>
        <w:bottom w:val="none" w:sz="0" w:space="0" w:color="auto"/>
        <w:right w:val="none" w:sz="0" w:space="0" w:color="auto"/>
      </w:divBdr>
      <w:divsChild>
        <w:div w:id="345326252">
          <w:marLeft w:val="0"/>
          <w:marRight w:val="225"/>
          <w:marTop w:val="0"/>
          <w:marBottom w:val="0"/>
          <w:divBdr>
            <w:top w:val="none" w:sz="0" w:space="0" w:color="auto"/>
            <w:left w:val="none" w:sz="0" w:space="0" w:color="auto"/>
            <w:bottom w:val="none" w:sz="0" w:space="0" w:color="auto"/>
            <w:right w:val="none" w:sz="0" w:space="0" w:color="auto"/>
          </w:divBdr>
          <w:divsChild>
            <w:div w:id="2051762237">
              <w:marLeft w:val="0"/>
              <w:marRight w:val="0"/>
              <w:marTop w:val="225"/>
              <w:marBottom w:val="0"/>
              <w:divBdr>
                <w:top w:val="none" w:sz="0" w:space="0" w:color="auto"/>
                <w:left w:val="none" w:sz="0" w:space="0" w:color="auto"/>
                <w:bottom w:val="none" w:sz="0" w:space="0" w:color="auto"/>
                <w:right w:val="none" w:sz="0" w:space="0" w:color="auto"/>
              </w:divBdr>
              <w:divsChild>
                <w:div w:id="8378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2677">
          <w:marLeft w:val="0"/>
          <w:marRight w:val="0"/>
          <w:marTop w:val="0"/>
          <w:marBottom w:val="0"/>
          <w:divBdr>
            <w:top w:val="none" w:sz="0" w:space="0" w:color="auto"/>
            <w:left w:val="none" w:sz="0" w:space="0" w:color="auto"/>
            <w:bottom w:val="none" w:sz="0" w:space="0" w:color="auto"/>
            <w:right w:val="none" w:sz="0" w:space="0" w:color="auto"/>
          </w:divBdr>
          <w:divsChild>
            <w:div w:id="1768041666">
              <w:marLeft w:val="0"/>
              <w:marRight w:val="0"/>
              <w:marTop w:val="0"/>
              <w:marBottom w:val="150"/>
              <w:divBdr>
                <w:top w:val="none" w:sz="0" w:space="0" w:color="auto"/>
                <w:left w:val="none" w:sz="0" w:space="0" w:color="auto"/>
                <w:bottom w:val="none" w:sz="0" w:space="0" w:color="auto"/>
                <w:right w:val="none" w:sz="0" w:space="0" w:color="auto"/>
              </w:divBdr>
              <w:divsChild>
                <w:div w:id="14348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843763">
      <w:bodyDiv w:val="1"/>
      <w:marLeft w:val="0"/>
      <w:marRight w:val="0"/>
      <w:marTop w:val="0"/>
      <w:marBottom w:val="0"/>
      <w:divBdr>
        <w:top w:val="none" w:sz="0" w:space="0" w:color="auto"/>
        <w:left w:val="none" w:sz="0" w:space="0" w:color="auto"/>
        <w:bottom w:val="none" w:sz="0" w:space="0" w:color="auto"/>
        <w:right w:val="none" w:sz="0" w:space="0" w:color="auto"/>
      </w:divBdr>
      <w:divsChild>
        <w:div w:id="1524828590">
          <w:marLeft w:val="0"/>
          <w:marRight w:val="0"/>
          <w:marTop w:val="0"/>
          <w:marBottom w:val="150"/>
          <w:divBdr>
            <w:top w:val="none" w:sz="0" w:space="0" w:color="auto"/>
            <w:left w:val="none" w:sz="0" w:space="0" w:color="auto"/>
            <w:bottom w:val="none" w:sz="0" w:space="0" w:color="auto"/>
            <w:right w:val="none" w:sz="0" w:space="0" w:color="auto"/>
          </w:divBdr>
        </w:div>
      </w:divsChild>
    </w:div>
    <w:div w:id="1429081845">
      <w:bodyDiv w:val="1"/>
      <w:marLeft w:val="0"/>
      <w:marRight w:val="0"/>
      <w:marTop w:val="0"/>
      <w:marBottom w:val="0"/>
      <w:divBdr>
        <w:top w:val="none" w:sz="0" w:space="0" w:color="auto"/>
        <w:left w:val="none" w:sz="0" w:space="0" w:color="auto"/>
        <w:bottom w:val="none" w:sz="0" w:space="0" w:color="auto"/>
        <w:right w:val="none" w:sz="0" w:space="0" w:color="auto"/>
      </w:divBdr>
      <w:divsChild>
        <w:div w:id="992222025">
          <w:marLeft w:val="0"/>
          <w:marRight w:val="0"/>
          <w:marTop w:val="0"/>
          <w:marBottom w:val="0"/>
          <w:divBdr>
            <w:top w:val="none" w:sz="0" w:space="0" w:color="auto"/>
            <w:left w:val="none" w:sz="0" w:space="0" w:color="auto"/>
            <w:bottom w:val="none" w:sz="0" w:space="0" w:color="auto"/>
            <w:right w:val="none" w:sz="0" w:space="0" w:color="auto"/>
          </w:divBdr>
        </w:div>
      </w:divsChild>
    </w:div>
    <w:div w:id="1429084199">
      <w:bodyDiv w:val="1"/>
      <w:marLeft w:val="0"/>
      <w:marRight w:val="0"/>
      <w:marTop w:val="0"/>
      <w:marBottom w:val="0"/>
      <w:divBdr>
        <w:top w:val="none" w:sz="0" w:space="0" w:color="auto"/>
        <w:left w:val="none" w:sz="0" w:space="0" w:color="auto"/>
        <w:bottom w:val="none" w:sz="0" w:space="0" w:color="auto"/>
        <w:right w:val="none" w:sz="0" w:space="0" w:color="auto"/>
      </w:divBdr>
      <w:divsChild>
        <w:div w:id="807087640">
          <w:marLeft w:val="0"/>
          <w:marRight w:val="0"/>
          <w:marTop w:val="0"/>
          <w:marBottom w:val="0"/>
          <w:divBdr>
            <w:top w:val="none" w:sz="0" w:space="0" w:color="auto"/>
            <w:left w:val="none" w:sz="0" w:space="0" w:color="auto"/>
            <w:bottom w:val="none" w:sz="0" w:space="0" w:color="auto"/>
            <w:right w:val="none" w:sz="0" w:space="0" w:color="auto"/>
          </w:divBdr>
          <w:divsChild>
            <w:div w:id="747920291">
              <w:marLeft w:val="0"/>
              <w:marRight w:val="0"/>
              <w:marTop w:val="0"/>
              <w:marBottom w:val="225"/>
              <w:divBdr>
                <w:top w:val="none" w:sz="0" w:space="0" w:color="auto"/>
                <w:left w:val="none" w:sz="0" w:space="0" w:color="auto"/>
                <w:bottom w:val="none" w:sz="0" w:space="0" w:color="auto"/>
                <w:right w:val="none" w:sz="0" w:space="0" w:color="auto"/>
              </w:divBdr>
              <w:divsChild>
                <w:div w:id="36901397">
                  <w:marLeft w:val="0"/>
                  <w:marRight w:val="0"/>
                  <w:marTop w:val="0"/>
                  <w:marBottom w:val="150"/>
                  <w:divBdr>
                    <w:top w:val="none" w:sz="0" w:space="0" w:color="auto"/>
                    <w:left w:val="none" w:sz="0" w:space="0" w:color="auto"/>
                    <w:bottom w:val="none" w:sz="0" w:space="0" w:color="auto"/>
                    <w:right w:val="none" w:sz="0" w:space="0" w:color="auto"/>
                  </w:divBdr>
                </w:div>
                <w:div w:id="321348711">
                  <w:marLeft w:val="0"/>
                  <w:marRight w:val="0"/>
                  <w:marTop w:val="0"/>
                  <w:marBottom w:val="150"/>
                  <w:divBdr>
                    <w:top w:val="none" w:sz="0" w:space="0" w:color="auto"/>
                    <w:left w:val="none" w:sz="0" w:space="0" w:color="auto"/>
                    <w:bottom w:val="none" w:sz="0" w:space="0" w:color="auto"/>
                    <w:right w:val="none" w:sz="0" w:space="0" w:color="auto"/>
                  </w:divBdr>
                </w:div>
                <w:div w:id="651565007">
                  <w:marLeft w:val="0"/>
                  <w:marRight w:val="0"/>
                  <w:marTop w:val="0"/>
                  <w:marBottom w:val="150"/>
                  <w:divBdr>
                    <w:top w:val="none" w:sz="0" w:space="0" w:color="auto"/>
                    <w:left w:val="none" w:sz="0" w:space="0" w:color="auto"/>
                    <w:bottom w:val="none" w:sz="0" w:space="0" w:color="auto"/>
                    <w:right w:val="none" w:sz="0" w:space="0" w:color="auto"/>
                  </w:divBdr>
                </w:div>
                <w:div w:id="772700433">
                  <w:marLeft w:val="0"/>
                  <w:marRight w:val="0"/>
                  <w:marTop w:val="0"/>
                  <w:marBottom w:val="150"/>
                  <w:divBdr>
                    <w:top w:val="none" w:sz="0" w:space="0" w:color="auto"/>
                    <w:left w:val="none" w:sz="0" w:space="0" w:color="auto"/>
                    <w:bottom w:val="none" w:sz="0" w:space="0" w:color="auto"/>
                    <w:right w:val="none" w:sz="0" w:space="0" w:color="auto"/>
                  </w:divBdr>
                </w:div>
                <w:div w:id="1010909939">
                  <w:marLeft w:val="0"/>
                  <w:marRight w:val="0"/>
                  <w:marTop w:val="0"/>
                  <w:marBottom w:val="150"/>
                  <w:divBdr>
                    <w:top w:val="none" w:sz="0" w:space="0" w:color="auto"/>
                    <w:left w:val="none" w:sz="0" w:space="0" w:color="auto"/>
                    <w:bottom w:val="none" w:sz="0" w:space="0" w:color="auto"/>
                    <w:right w:val="none" w:sz="0" w:space="0" w:color="auto"/>
                  </w:divBdr>
                </w:div>
                <w:div w:id="1269580555">
                  <w:marLeft w:val="0"/>
                  <w:marRight w:val="0"/>
                  <w:marTop w:val="0"/>
                  <w:marBottom w:val="150"/>
                  <w:divBdr>
                    <w:top w:val="none" w:sz="0" w:space="0" w:color="auto"/>
                    <w:left w:val="none" w:sz="0" w:space="0" w:color="auto"/>
                    <w:bottom w:val="none" w:sz="0" w:space="0" w:color="auto"/>
                    <w:right w:val="none" w:sz="0" w:space="0" w:color="auto"/>
                  </w:divBdr>
                </w:div>
                <w:div w:id="1473476085">
                  <w:marLeft w:val="0"/>
                  <w:marRight w:val="0"/>
                  <w:marTop w:val="0"/>
                  <w:marBottom w:val="150"/>
                  <w:divBdr>
                    <w:top w:val="none" w:sz="0" w:space="0" w:color="auto"/>
                    <w:left w:val="none" w:sz="0" w:space="0" w:color="auto"/>
                    <w:bottom w:val="none" w:sz="0" w:space="0" w:color="auto"/>
                    <w:right w:val="none" w:sz="0" w:space="0" w:color="auto"/>
                  </w:divBdr>
                </w:div>
                <w:div w:id="1600019377">
                  <w:marLeft w:val="0"/>
                  <w:marRight w:val="0"/>
                  <w:marTop w:val="0"/>
                  <w:marBottom w:val="150"/>
                  <w:divBdr>
                    <w:top w:val="none" w:sz="0" w:space="0" w:color="auto"/>
                    <w:left w:val="none" w:sz="0" w:space="0" w:color="auto"/>
                    <w:bottom w:val="none" w:sz="0" w:space="0" w:color="auto"/>
                    <w:right w:val="none" w:sz="0" w:space="0" w:color="auto"/>
                  </w:divBdr>
                </w:div>
                <w:div w:id="1683583548">
                  <w:marLeft w:val="0"/>
                  <w:marRight w:val="0"/>
                  <w:marTop w:val="0"/>
                  <w:marBottom w:val="150"/>
                  <w:divBdr>
                    <w:top w:val="none" w:sz="0" w:space="0" w:color="auto"/>
                    <w:left w:val="none" w:sz="0" w:space="0" w:color="auto"/>
                    <w:bottom w:val="none" w:sz="0" w:space="0" w:color="auto"/>
                    <w:right w:val="none" w:sz="0" w:space="0" w:color="auto"/>
                  </w:divBdr>
                </w:div>
                <w:div w:id="1845893321">
                  <w:marLeft w:val="0"/>
                  <w:marRight w:val="0"/>
                  <w:marTop w:val="0"/>
                  <w:marBottom w:val="150"/>
                  <w:divBdr>
                    <w:top w:val="none" w:sz="0" w:space="0" w:color="auto"/>
                    <w:left w:val="none" w:sz="0" w:space="0" w:color="auto"/>
                    <w:bottom w:val="none" w:sz="0" w:space="0" w:color="auto"/>
                    <w:right w:val="none" w:sz="0" w:space="0" w:color="auto"/>
                  </w:divBdr>
                </w:div>
                <w:div w:id="1898393501">
                  <w:marLeft w:val="0"/>
                  <w:marRight w:val="0"/>
                  <w:marTop w:val="0"/>
                  <w:marBottom w:val="150"/>
                  <w:divBdr>
                    <w:top w:val="none" w:sz="0" w:space="0" w:color="auto"/>
                    <w:left w:val="none" w:sz="0" w:space="0" w:color="auto"/>
                    <w:bottom w:val="none" w:sz="0" w:space="0" w:color="auto"/>
                    <w:right w:val="none" w:sz="0" w:space="0" w:color="auto"/>
                  </w:divBdr>
                </w:div>
                <w:div w:id="1903177043">
                  <w:marLeft w:val="0"/>
                  <w:marRight w:val="0"/>
                  <w:marTop w:val="0"/>
                  <w:marBottom w:val="150"/>
                  <w:divBdr>
                    <w:top w:val="none" w:sz="0" w:space="0" w:color="auto"/>
                    <w:left w:val="none" w:sz="0" w:space="0" w:color="auto"/>
                    <w:bottom w:val="none" w:sz="0" w:space="0" w:color="auto"/>
                    <w:right w:val="none" w:sz="0" w:space="0" w:color="auto"/>
                  </w:divBdr>
                </w:div>
                <w:div w:id="20705745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84655057">
          <w:marLeft w:val="0"/>
          <w:marRight w:val="0"/>
          <w:marTop w:val="0"/>
          <w:marBottom w:val="150"/>
          <w:divBdr>
            <w:top w:val="none" w:sz="0" w:space="0" w:color="auto"/>
            <w:left w:val="none" w:sz="0" w:space="0" w:color="auto"/>
            <w:bottom w:val="none" w:sz="0" w:space="0" w:color="auto"/>
            <w:right w:val="none" w:sz="0" w:space="0" w:color="auto"/>
          </w:divBdr>
        </w:div>
        <w:div w:id="2137023290">
          <w:marLeft w:val="0"/>
          <w:marRight w:val="0"/>
          <w:marTop w:val="0"/>
          <w:marBottom w:val="0"/>
          <w:divBdr>
            <w:top w:val="none" w:sz="0" w:space="0" w:color="auto"/>
            <w:left w:val="none" w:sz="0" w:space="0" w:color="auto"/>
            <w:bottom w:val="none" w:sz="0" w:space="0" w:color="auto"/>
            <w:right w:val="none" w:sz="0" w:space="0" w:color="auto"/>
          </w:divBdr>
        </w:div>
      </w:divsChild>
    </w:div>
    <w:div w:id="1429085676">
      <w:bodyDiv w:val="1"/>
      <w:marLeft w:val="0"/>
      <w:marRight w:val="0"/>
      <w:marTop w:val="0"/>
      <w:marBottom w:val="0"/>
      <w:divBdr>
        <w:top w:val="none" w:sz="0" w:space="0" w:color="auto"/>
        <w:left w:val="none" w:sz="0" w:space="0" w:color="auto"/>
        <w:bottom w:val="none" w:sz="0" w:space="0" w:color="auto"/>
        <w:right w:val="none" w:sz="0" w:space="0" w:color="auto"/>
      </w:divBdr>
      <w:divsChild>
        <w:div w:id="1432555013">
          <w:marLeft w:val="0"/>
          <w:marRight w:val="0"/>
          <w:marTop w:val="0"/>
          <w:marBottom w:val="0"/>
          <w:divBdr>
            <w:top w:val="none" w:sz="0" w:space="0" w:color="auto"/>
            <w:left w:val="none" w:sz="0" w:space="0" w:color="auto"/>
            <w:bottom w:val="none" w:sz="0" w:space="0" w:color="auto"/>
            <w:right w:val="none" w:sz="0" w:space="0" w:color="auto"/>
          </w:divBdr>
          <w:divsChild>
            <w:div w:id="1709139644">
              <w:marLeft w:val="0"/>
              <w:marRight w:val="0"/>
              <w:marTop w:val="0"/>
              <w:marBottom w:val="0"/>
              <w:divBdr>
                <w:top w:val="none" w:sz="0" w:space="0" w:color="auto"/>
                <w:left w:val="none" w:sz="0" w:space="0" w:color="auto"/>
                <w:bottom w:val="none" w:sz="0" w:space="0" w:color="auto"/>
                <w:right w:val="none" w:sz="0" w:space="0" w:color="auto"/>
              </w:divBdr>
              <w:divsChild>
                <w:div w:id="1357806900">
                  <w:marLeft w:val="0"/>
                  <w:marRight w:val="0"/>
                  <w:marTop w:val="0"/>
                  <w:marBottom w:val="0"/>
                  <w:divBdr>
                    <w:top w:val="none" w:sz="0" w:space="0" w:color="auto"/>
                    <w:left w:val="none" w:sz="0" w:space="0" w:color="auto"/>
                    <w:bottom w:val="none" w:sz="0" w:space="0" w:color="auto"/>
                    <w:right w:val="none" w:sz="0" w:space="0" w:color="auto"/>
                  </w:divBdr>
                  <w:divsChild>
                    <w:div w:id="1082725256">
                      <w:marLeft w:val="0"/>
                      <w:marRight w:val="0"/>
                      <w:marTop w:val="0"/>
                      <w:marBottom w:val="0"/>
                      <w:divBdr>
                        <w:top w:val="none" w:sz="0" w:space="0" w:color="auto"/>
                        <w:left w:val="none" w:sz="0" w:space="0" w:color="auto"/>
                        <w:bottom w:val="none" w:sz="0" w:space="0" w:color="auto"/>
                        <w:right w:val="none" w:sz="0" w:space="0" w:color="auto"/>
                      </w:divBdr>
                      <w:divsChild>
                        <w:div w:id="180512497">
                          <w:marLeft w:val="0"/>
                          <w:marRight w:val="0"/>
                          <w:marTop w:val="0"/>
                          <w:marBottom w:val="0"/>
                          <w:divBdr>
                            <w:top w:val="none" w:sz="0" w:space="0" w:color="auto"/>
                            <w:left w:val="none" w:sz="0" w:space="0" w:color="auto"/>
                            <w:bottom w:val="none" w:sz="0" w:space="0" w:color="auto"/>
                            <w:right w:val="none" w:sz="0" w:space="0" w:color="auto"/>
                          </w:divBdr>
                          <w:divsChild>
                            <w:div w:id="97991651">
                              <w:marLeft w:val="0"/>
                              <w:marRight w:val="0"/>
                              <w:marTop w:val="0"/>
                              <w:marBottom w:val="0"/>
                              <w:divBdr>
                                <w:top w:val="none" w:sz="0" w:space="0" w:color="auto"/>
                                <w:left w:val="none" w:sz="0" w:space="0" w:color="auto"/>
                                <w:bottom w:val="none" w:sz="0" w:space="0" w:color="auto"/>
                                <w:right w:val="none" w:sz="0" w:space="0" w:color="auto"/>
                              </w:divBdr>
                              <w:divsChild>
                                <w:div w:id="1381246829">
                                  <w:marLeft w:val="0"/>
                                  <w:marRight w:val="0"/>
                                  <w:marTop w:val="0"/>
                                  <w:marBottom w:val="0"/>
                                  <w:divBdr>
                                    <w:top w:val="none" w:sz="0" w:space="0" w:color="auto"/>
                                    <w:left w:val="none" w:sz="0" w:space="0" w:color="auto"/>
                                    <w:bottom w:val="none" w:sz="0" w:space="0" w:color="auto"/>
                                    <w:right w:val="none" w:sz="0" w:space="0" w:color="auto"/>
                                  </w:divBdr>
                                  <w:divsChild>
                                    <w:div w:id="156487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156244">
      <w:bodyDiv w:val="1"/>
      <w:marLeft w:val="0"/>
      <w:marRight w:val="0"/>
      <w:marTop w:val="0"/>
      <w:marBottom w:val="0"/>
      <w:divBdr>
        <w:top w:val="none" w:sz="0" w:space="0" w:color="auto"/>
        <w:left w:val="none" w:sz="0" w:space="0" w:color="auto"/>
        <w:bottom w:val="none" w:sz="0" w:space="0" w:color="auto"/>
        <w:right w:val="none" w:sz="0" w:space="0" w:color="auto"/>
      </w:divBdr>
      <w:divsChild>
        <w:div w:id="1891647845">
          <w:marLeft w:val="0"/>
          <w:marRight w:val="0"/>
          <w:marTop w:val="0"/>
          <w:marBottom w:val="0"/>
          <w:divBdr>
            <w:top w:val="none" w:sz="0" w:space="0" w:color="auto"/>
            <w:left w:val="none" w:sz="0" w:space="0" w:color="auto"/>
            <w:bottom w:val="none" w:sz="0" w:space="0" w:color="auto"/>
            <w:right w:val="none" w:sz="0" w:space="0" w:color="auto"/>
          </w:divBdr>
          <w:divsChild>
            <w:div w:id="784543306">
              <w:marLeft w:val="0"/>
              <w:marRight w:val="0"/>
              <w:marTop w:val="0"/>
              <w:marBottom w:val="0"/>
              <w:divBdr>
                <w:top w:val="none" w:sz="0" w:space="0" w:color="auto"/>
                <w:left w:val="none" w:sz="0" w:space="0" w:color="auto"/>
                <w:bottom w:val="none" w:sz="0" w:space="0" w:color="auto"/>
                <w:right w:val="none" w:sz="0" w:space="0" w:color="auto"/>
              </w:divBdr>
              <w:divsChild>
                <w:div w:id="1532843202">
                  <w:marLeft w:val="0"/>
                  <w:marRight w:val="0"/>
                  <w:marTop w:val="0"/>
                  <w:marBottom w:val="0"/>
                  <w:divBdr>
                    <w:top w:val="none" w:sz="0" w:space="0" w:color="auto"/>
                    <w:left w:val="none" w:sz="0" w:space="0" w:color="auto"/>
                    <w:bottom w:val="none" w:sz="0" w:space="0" w:color="auto"/>
                    <w:right w:val="none" w:sz="0" w:space="0" w:color="auto"/>
                  </w:divBdr>
                  <w:divsChild>
                    <w:div w:id="658847920">
                      <w:marLeft w:val="0"/>
                      <w:marRight w:val="0"/>
                      <w:marTop w:val="0"/>
                      <w:marBottom w:val="0"/>
                      <w:divBdr>
                        <w:top w:val="none" w:sz="0" w:space="0" w:color="auto"/>
                        <w:left w:val="none" w:sz="0" w:space="0" w:color="auto"/>
                        <w:bottom w:val="none" w:sz="0" w:space="0" w:color="auto"/>
                        <w:right w:val="none" w:sz="0" w:space="0" w:color="auto"/>
                      </w:divBdr>
                      <w:divsChild>
                        <w:div w:id="1460688012">
                          <w:marLeft w:val="0"/>
                          <w:marRight w:val="0"/>
                          <w:marTop w:val="0"/>
                          <w:marBottom w:val="0"/>
                          <w:divBdr>
                            <w:top w:val="none" w:sz="0" w:space="0" w:color="auto"/>
                            <w:left w:val="none" w:sz="0" w:space="0" w:color="auto"/>
                            <w:bottom w:val="none" w:sz="0" w:space="0" w:color="auto"/>
                            <w:right w:val="none" w:sz="0" w:space="0" w:color="auto"/>
                          </w:divBdr>
                          <w:divsChild>
                            <w:div w:id="1885868085">
                              <w:marLeft w:val="0"/>
                              <w:marRight w:val="0"/>
                              <w:marTop w:val="0"/>
                              <w:marBottom w:val="0"/>
                              <w:divBdr>
                                <w:top w:val="none" w:sz="0" w:space="0" w:color="auto"/>
                                <w:left w:val="none" w:sz="0" w:space="0" w:color="auto"/>
                                <w:bottom w:val="none" w:sz="0" w:space="0" w:color="auto"/>
                                <w:right w:val="none" w:sz="0" w:space="0" w:color="auto"/>
                              </w:divBdr>
                              <w:divsChild>
                                <w:div w:id="10911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540637">
      <w:bodyDiv w:val="1"/>
      <w:marLeft w:val="0"/>
      <w:marRight w:val="0"/>
      <w:marTop w:val="0"/>
      <w:marBottom w:val="0"/>
      <w:divBdr>
        <w:top w:val="none" w:sz="0" w:space="0" w:color="auto"/>
        <w:left w:val="none" w:sz="0" w:space="0" w:color="auto"/>
        <w:bottom w:val="none" w:sz="0" w:space="0" w:color="auto"/>
        <w:right w:val="none" w:sz="0" w:space="0" w:color="auto"/>
      </w:divBdr>
      <w:divsChild>
        <w:div w:id="805974382">
          <w:marLeft w:val="0"/>
          <w:marRight w:val="0"/>
          <w:marTop w:val="0"/>
          <w:marBottom w:val="0"/>
          <w:divBdr>
            <w:top w:val="none" w:sz="0" w:space="0" w:color="auto"/>
            <w:left w:val="none" w:sz="0" w:space="0" w:color="auto"/>
            <w:bottom w:val="dotted" w:sz="6" w:space="4" w:color="DDDDDD"/>
            <w:right w:val="none" w:sz="0" w:space="0" w:color="auto"/>
          </w:divBdr>
        </w:div>
      </w:divsChild>
    </w:div>
    <w:div w:id="1429883833">
      <w:bodyDiv w:val="1"/>
      <w:marLeft w:val="0"/>
      <w:marRight w:val="0"/>
      <w:marTop w:val="0"/>
      <w:marBottom w:val="0"/>
      <w:divBdr>
        <w:top w:val="none" w:sz="0" w:space="0" w:color="auto"/>
        <w:left w:val="none" w:sz="0" w:space="0" w:color="auto"/>
        <w:bottom w:val="none" w:sz="0" w:space="0" w:color="auto"/>
        <w:right w:val="none" w:sz="0" w:space="0" w:color="auto"/>
      </w:divBdr>
      <w:divsChild>
        <w:div w:id="550967156">
          <w:marLeft w:val="0"/>
          <w:marRight w:val="0"/>
          <w:marTop w:val="0"/>
          <w:marBottom w:val="0"/>
          <w:divBdr>
            <w:top w:val="none" w:sz="0" w:space="0" w:color="auto"/>
            <w:left w:val="none" w:sz="0" w:space="0" w:color="auto"/>
            <w:bottom w:val="dotted" w:sz="6" w:space="4" w:color="DDDDDD"/>
            <w:right w:val="none" w:sz="0" w:space="0" w:color="auto"/>
          </w:divBdr>
          <w:divsChild>
            <w:div w:id="144515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89653">
      <w:bodyDiv w:val="1"/>
      <w:marLeft w:val="0"/>
      <w:marRight w:val="0"/>
      <w:marTop w:val="0"/>
      <w:marBottom w:val="0"/>
      <w:divBdr>
        <w:top w:val="none" w:sz="0" w:space="0" w:color="auto"/>
        <w:left w:val="none" w:sz="0" w:space="0" w:color="auto"/>
        <w:bottom w:val="none" w:sz="0" w:space="0" w:color="auto"/>
        <w:right w:val="none" w:sz="0" w:space="0" w:color="auto"/>
      </w:divBdr>
      <w:divsChild>
        <w:div w:id="355499840">
          <w:marLeft w:val="0"/>
          <w:marRight w:val="0"/>
          <w:marTop w:val="0"/>
          <w:marBottom w:val="0"/>
          <w:divBdr>
            <w:top w:val="none" w:sz="0" w:space="0" w:color="auto"/>
            <w:left w:val="none" w:sz="0" w:space="0" w:color="auto"/>
            <w:bottom w:val="dotted" w:sz="6" w:space="4" w:color="DDDDDD"/>
            <w:right w:val="none" w:sz="0" w:space="0" w:color="auto"/>
          </w:divBdr>
          <w:divsChild>
            <w:div w:id="39925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83373">
      <w:bodyDiv w:val="1"/>
      <w:marLeft w:val="0"/>
      <w:marRight w:val="0"/>
      <w:marTop w:val="0"/>
      <w:marBottom w:val="0"/>
      <w:divBdr>
        <w:top w:val="none" w:sz="0" w:space="0" w:color="auto"/>
        <w:left w:val="none" w:sz="0" w:space="0" w:color="auto"/>
        <w:bottom w:val="none" w:sz="0" w:space="0" w:color="auto"/>
        <w:right w:val="none" w:sz="0" w:space="0" w:color="auto"/>
      </w:divBdr>
    </w:div>
    <w:div w:id="1430925933">
      <w:bodyDiv w:val="1"/>
      <w:marLeft w:val="0"/>
      <w:marRight w:val="0"/>
      <w:marTop w:val="0"/>
      <w:marBottom w:val="0"/>
      <w:divBdr>
        <w:top w:val="none" w:sz="0" w:space="0" w:color="auto"/>
        <w:left w:val="none" w:sz="0" w:space="0" w:color="auto"/>
        <w:bottom w:val="none" w:sz="0" w:space="0" w:color="auto"/>
        <w:right w:val="none" w:sz="0" w:space="0" w:color="auto"/>
      </w:divBdr>
    </w:div>
    <w:div w:id="1431196738">
      <w:bodyDiv w:val="1"/>
      <w:marLeft w:val="0"/>
      <w:marRight w:val="0"/>
      <w:marTop w:val="0"/>
      <w:marBottom w:val="0"/>
      <w:divBdr>
        <w:top w:val="none" w:sz="0" w:space="0" w:color="auto"/>
        <w:left w:val="none" w:sz="0" w:space="0" w:color="auto"/>
        <w:bottom w:val="none" w:sz="0" w:space="0" w:color="auto"/>
        <w:right w:val="none" w:sz="0" w:space="0" w:color="auto"/>
      </w:divBdr>
      <w:divsChild>
        <w:div w:id="204367975">
          <w:marLeft w:val="0"/>
          <w:marRight w:val="0"/>
          <w:marTop w:val="0"/>
          <w:marBottom w:val="0"/>
          <w:divBdr>
            <w:top w:val="none" w:sz="0" w:space="0" w:color="auto"/>
            <w:left w:val="none" w:sz="0" w:space="0" w:color="auto"/>
            <w:bottom w:val="none" w:sz="0" w:space="0" w:color="auto"/>
            <w:right w:val="none" w:sz="0" w:space="0" w:color="auto"/>
          </w:divBdr>
          <w:divsChild>
            <w:div w:id="1733575395">
              <w:marLeft w:val="0"/>
              <w:marRight w:val="0"/>
              <w:marTop w:val="0"/>
              <w:marBottom w:val="225"/>
              <w:divBdr>
                <w:top w:val="none" w:sz="0" w:space="0" w:color="auto"/>
                <w:left w:val="none" w:sz="0" w:space="0" w:color="auto"/>
                <w:bottom w:val="none" w:sz="0" w:space="0" w:color="auto"/>
                <w:right w:val="none" w:sz="0" w:space="0" w:color="auto"/>
              </w:divBdr>
            </w:div>
            <w:div w:id="23181546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31197574">
      <w:bodyDiv w:val="1"/>
      <w:marLeft w:val="0"/>
      <w:marRight w:val="0"/>
      <w:marTop w:val="0"/>
      <w:marBottom w:val="0"/>
      <w:divBdr>
        <w:top w:val="none" w:sz="0" w:space="0" w:color="auto"/>
        <w:left w:val="none" w:sz="0" w:space="0" w:color="auto"/>
        <w:bottom w:val="none" w:sz="0" w:space="0" w:color="auto"/>
        <w:right w:val="none" w:sz="0" w:space="0" w:color="auto"/>
      </w:divBdr>
      <w:divsChild>
        <w:div w:id="2034766121">
          <w:marLeft w:val="0"/>
          <w:marRight w:val="0"/>
          <w:marTop w:val="0"/>
          <w:marBottom w:val="0"/>
          <w:divBdr>
            <w:top w:val="none" w:sz="0" w:space="0" w:color="auto"/>
            <w:left w:val="none" w:sz="0" w:space="0" w:color="auto"/>
            <w:bottom w:val="none" w:sz="0" w:space="0" w:color="auto"/>
            <w:right w:val="none" w:sz="0" w:space="0" w:color="auto"/>
          </w:divBdr>
          <w:divsChild>
            <w:div w:id="468399995">
              <w:marLeft w:val="0"/>
              <w:marRight w:val="0"/>
              <w:marTop w:val="0"/>
              <w:marBottom w:val="0"/>
              <w:divBdr>
                <w:top w:val="none" w:sz="0" w:space="0" w:color="auto"/>
                <w:left w:val="none" w:sz="0" w:space="0" w:color="auto"/>
                <w:bottom w:val="none" w:sz="0" w:space="0" w:color="auto"/>
                <w:right w:val="none" w:sz="0" w:space="0" w:color="auto"/>
              </w:divBdr>
              <w:divsChild>
                <w:div w:id="104078619">
                  <w:marLeft w:val="0"/>
                  <w:marRight w:val="0"/>
                  <w:marTop w:val="0"/>
                  <w:marBottom w:val="0"/>
                  <w:divBdr>
                    <w:top w:val="none" w:sz="0" w:space="0" w:color="auto"/>
                    <w:left w:val="none" w:sz="0" w:space="0" w:color="auto"/>
                    <w:bottom w:val="none" w:sz="0" w:space="0" w:color="auto"/>
                    <w:right w:val="none" w:sz="0" w:space="0" w:color="auto"/>
                  </w:divBdr>
                  <w:divsChild>
                    <w:div w:id="1303193489">
                      <w:marLeft w:val="0"/>
                      <w:marRight w:val="0"/>
                      <w:marTop w:val="0"/>
                      <w:marBottom w:val="0"/>
                      <w:divBdr>
                        <w:top w:val="none" w:sz="0" w:space="0" w:color="auto"/>
                        <w:left w:val="none" w:sz="0" w:space="0" w:color="auto"/>
                        <w:bottom w:val="none" w:sz="0" w:space="0" w:color="auto"/>
                        <w:right w:val="none" w:sz="0" w:space="0" w:color="auto"/>
                      </w:divBdr>
                      <w:divsChild>
                        <w:div w:id="654261241">
                          <w:marLeft w:val="0"/>
                          <w:marRight w:val="0"/>
                          <w:marTop w:val="0"/>
                          <w:marBottom w:val="0"/>
                          <w:divBdr>
                            <w:top w:val="none" w:sz="0" w:space="0" w:color="auto"/>
                            <w:left w:val="none" w:sz="0" w:space="0" w:color="auto"/>
                            <w:bottom w:val="none" w:sz="0" w:space="0" w:color="auto"/>
                            <w:right w:val="none" w:sz="0" w:space="0" w:color="auto"/>
                          </w:divBdr>
                          <w:divsChild>
                            <w:div w:id="205459314">
                              <w:marLeft w:val="0"/>
                              <w:marRight w:val="0"/>
                              <w:marTop w:val="0"/>
                              <w:marBottom w:val="0"/>
                              <w:divBdr>
                                <w:top w:val="none" w:sz="0" w:space="0" w:color="auto"/>
                                <w:left w:val="none" w:sz="0" w:space="0" w:color="auto"/>
                                <w:bottom w:val="none" w:sz="0" w:space="0" w:color="auto"/>
                                <w:right w:val="none" w:sz="0" w:space="0" w:color="auto"/>
                              </w:divBdr>
                              <w:divsChild>
                                <w:div w:id="133061045">
                                  <w:marLeft w:val="0"/>
                                  <w:marRight w:val="0"/>
                                  <w:marTop w:val="0"/>
                                  <w:marBottom w:val="0"/>
                                  <w:divBdr>
                                    <w:top w:val="none" w:sz="0" w:space="0" w:color="auto"/>
                                    <w:left w:val="none" w:sz="0" w:space="0" w:color="auto"/>
                                    <w:bottom w:val="none" w:sz="0" w:space="0" w:color="auto"/>
                                    <w:right w:val="none" w:sz="0" w:space="0" w:color="auto"/>
                                  </w:divBdr>
                                  <w:divsChild>
                                    <w:div w:id="321205669">
                                      <w:marLeft w:val="0"/>
                                      <w:marRight w:val="0"/>
                                      <w:marTop w:val="0"/>
                                      <w:marBottom w:val="0"/>
                                      <w:divBdr>
                                        <w:top w:val="none" w:sz="0" w:space="0" w:color="auto"/>
                                        <w:left w:val="none" w:sz="0" w:space="0" w:color="auto"/>
                                        <w:bottom w:val="none" w:sz="0" w:space="0" w:color="auto"/>
                                        <w:right w:val="none" w:sz="0" w:space="0" w:color="auto"/>
                                      </w:divBdr>
                                      <w:divsChild>
                                        <w:div w:id="969438617">
                                          <w:marLeft w:val="0"/>
                                          <w:marRight w:val="0"/>
                                          <w:marTop w:val="0"/>
                                          <w:marBottom w:val="0"/>
                                          <w:divBdr>
                                            <w:top w:val="none" w:sz="0" w:space="0" w:color="auto"/>
                                            <w:left w:val="none" w:sz="0" w:space="0" w:color="auto"/>
                                            <w:bottom w:val="none" w:sz="0" w:space="0" w:color="auto"/>
                                            <w:right w:val="none" w:sz="0" w:space="0" w:color="auto"/>
                                          </w:divBdr>
                                          <w:divsChild>
                                            <w:div w:id="16105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1311476">
      <w:bodyDiv w:val="1"/>
      <w:marLeft w:val="0"/>
      <w:marRight w:val="0"/>
      <w:marTop w:val="0"/>
      <w:marBottom w:val="0"/>
      <w:divBdr>
        <w:top w:val="none" w:sz="0" w:space="0" w:color="auto"/>
        <w:left w:val="none" w:sz="0" w:space="0" w:color="auto"/>
        <w:bottom w:val="none" w:sz="0" w:space="0" w:color="auto"/>
        <w:right w:val="none" w:sz="0" w:space="0" w:color="auto"/>
      </w:divBdr>
    </w:div>
    <w:div w:id="1431312008">
      <w:bodyDiv w:val="1"/>
      <w:marLeft w:val="0"/>
      <w:marRight w:val="0"/>
      <w:marTop w:val="0"/>
      <w:marBottom w:val="0"/>
      <w:divBdr>
        <w:top w:val="none" w:sz="0" w:space="0" w:color="auto"/>
        <w:left w:val="none" w:sz="0" w:space="0" w:color="auto"/>
        <w:bottom w:val="none" w:sz="0" w:space="0" w:color="auto"/>
        <w:right w:val="none" w:sz="0" w:space="0" w:color="auto"/>
      </w:divBdr>
      <w:divsChild>
        <w:div w:id="321545762">
          <w:marLeft w:val="0"/>
          <w:marRight w:val="0"/>
          <w:marTop w:val="0"/>
          <w:marBottom w:val="0"/>
          <w:divBdr>
            <w:top w:val="none" w:sz="0" w:space="0" w:color="auto"/>
            <w:left w:val="none" w:sz="0" w:space="0" w:color="auto"/>
            <w:bottom w:val="none" w:sz="0" w:space="0" w:color="auto"/>
            <w:right w:val="none" w:sz="0" w:space="0" w:color="auto"/>
          </w:divBdr>
          <w:divsChild>
            <w:div w:id="13522972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31581310">
      <w:bodyDiv w:val="1"/>
      <w:marLeft w:val="0"/>
      <w:marRight w:val="0"/>
      <w:marTop w:val="0"/>
      <w:marBottom w:val="0"/>
      <w:divBdr>
        <w:top w:val="none" w:sz="0" w:space="0" w:color="auto"/>
        <w:left w:val="none" w:sz="0" w:space="0" w:color="auto"/>
        <w:bottom w:val="none" w:sz="0" w:space="0" w:color="auto"/>
        <w:right w:val="none" w:sz="0" w:space="0" w:color="auto"/>
      </w:divBdr>
    </w:div>
    <w:div w:id="1431857093">
      <w:bodyDiv w:val="1"/>
      <w:marLeft w:val="0"/>
      <w:marRight w:val="0"/>
      <w:marTop w:val="0"/>
      <w:marBottom w:val="0"/>
      <w:divBdr>
        <w:top w:val="none" w:sz="0" w:space="0" w:color="auto"/>
        <w:left w:val="none" w:sz="0" w:space="0" w:color="auto"/>
        <w:bottom w:val="none" w:sz="0" w:space="0" w:color="auto"/>
        <w:right w:val="none" w:sz="0" w:space="0" w:color="auto"/>
      </w:divBdr>
      <w:divsChild>
        <w:div w:id="525365394">
          <w:marLeft w:val="0"/>
          <w:marRight w:val="0"/>
          <w:marTop w:val="0"/>
          <w:marBottom w:val="150"/>
          <w:divBdr>
            <w:top w:val="none" w:sz="0" w:space="0" w:color="auto"/>
            <w:left w:val="none" w:sz="0" w:space="0" w:color="auto"/>
            <w:bottom w:val="none" w:sz="0" w:space="0" w:color="auto"/>
            <w:right w:val="none" w:sz="0" w:space="0" w:color="auto"/>
          </w:divBdr>
          <w:divsChild>
            <w:div w:id="523445445">
              <w:marLeft w:val="0"/>
              <w:marRight w:val="0"/>
              <w:marTop w:val="0"/>
              <w:marBottom w:val="0"/>
              <w:divBdr>
                <w:top w:val="none" w:sz="0" w:space="0" w:color="auto"/>
                <w:left w:val="none" w:sz="0" w:space="0" w:color="auto"/>
                <w:bottom w:val="none" w:sz="0" w:space="0" w:color="auto"/>
                <w:right w:val="none" w:sz="0" w:space="0" w:color="auto"/>
              </w:divBdr>
              <w:divsChild>
                <w:div w:id="11475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12413">
          <w:marLeft w:val="0"/>
          <w:marRight w:val="0"/>
          <w:marTop w:val="0"/>
          <w:marBottom w:val="0"/>
          <w:divBdr>
            <w:top w:val="none" w:sz="0" w:space="0" w:color="auto"/>
            <w:left w:val="none" w:sz="0" w:space="0" w:color="auto"/>
            <w:bottom w:val="none" w:sz="0" w:space="0" w:color="auto"/>
            <w:right w:val="none" w:sz="0" w:space="0" w:color="auto"/>
          </w:divBdr>
          <w:divsChild>
            <w:div w:id="724185326">
              <w:marLeft w:val="0"/>
              <w:marRight w:val="0"/>
              <w:marTop w:val="0"/>
              <w:marBottom w:val="150"/>
              <w:divBdr>
                <w:top w:val="none" w:sz="0" w:space="0" w:color="auto"/>
                <w:left w:val="none" w:sz="0" w:space="0" w:color="auto"/>
                <w:bottom w:val="none" w:sz="0" w:space="0" w:color="auto"/>
                <w:right w:val="none" w:sz="0" w:space="0" w:color="auto"/>
              </w:divBdr>
            </w:div>
            <w:div w:id="564872645">
              <w:marLeft w:val="0"/>
              <w:marRight w:val="0"/>
              <w:marTop w:val="0"/>
              <w:marBottom w:val="0"/>
              <w:divBdr>
                <w:top w:val="none" w:sz="0" w:space="0" w:color="auto"/>
                <w:left w:val="none" w:sz="0" w:space="0" w:color="auto"/>
                <w:bottom w:val="none" w:sz="0" w:space="0" w:color="auto"/>
                <w:right w:val="none" w:sz="0" w:space="0" w:color="auto"/>
              </w:divBdr>
              <w:divsChild>
                <w:div w:id="205076081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432243532">
      <w:bodyDiv w:val="1"/>
      <w:marLeft w:val="0"/>
      <w:marRight w:val="0"/>
      <w:marTop w:val="0"/>
      <w:marBottom w:val="0"/>
      <w:divBdr>
        <w:top w:val="none" w:sz="0" w:space="0" w:color="auto"/>
        <w:left w:val="none" w:sz="0" w:space="0" w:color="auto"/>
        <w:bottom w:val="none" w:sz="0" w:space="0" w:color="auto"/>
        <w:right w:val="none" w:sz="0" w:space="0" w:color="auto"/>
      </w:divBdr>
      <w:divsChild>
        <w:div w:id="1813643653">
          <w:marLeft w:val="0"/>
          <w:marRight w:val="0"/>
          <w:marTop w:val="0"/>
          <w:marBottom w:val="0"/>
          <w:divBdr>
            <w:top w:val="none" w:sz="0" w:space="0" w:color="auto"/>
            <w:left w:val="none" w:sz="0" w:space="0" w:color="auto"/>
            <w:bottom w:val="none" w:sz="0" w:space="0" w:color="auto"/>
            <w:right w:val="none" w:sz="0" w:space="0" w:color="auto"/>
          </w:divBdr>
        </w:div>
      </w:divsChild>
    </w:div>
    <w:div w:id="1432360247">
      <w:bodyDiv w:val="1"/>
      <w:marLeft w:val="0"/>
      <w:marRight w:val="0"/>
      <w:marTop w:val="0"/>
      <w:marBottom w:val="0"/>
      <w:divBdr>
        <w:top w:val="none" w:sz="0" w:space="0" w:color="auto"/>
        <w:left w:val="none" w:sz="0" w:space="0" w:color="auto"/>
        <w:bottom w:val="none" w:sz="0" w:space="0" w:color="auto"/>
        <w:right w:val="none" w:sz="0" w:space="0" w:color="auto"/>
      </w:divBdr>
    </w:div>
    <w:div w:id="1432361302">
      <w:bodyDiv w:val="1"/>
      <w:marLeft w:val="0"/>
      <w:marRight w:val="0"/>
      <w:marTop w:val="0"/>
      <w:marBottom w:val="0"/>
      <w:divBdr>
        <w:top w:val="none" w:sz="0" w:space="0" w:color="auto"/>
        <w:left w:val="none" w:sz="0" w:space="0" w:color="auto"/>
        <w:bottom w:val="none" w:sz="0" w:space="0" w:color="auto"/>
        <w:right w:val="none" w:sz="0" w:space="0" w:color="auto"/>
      </w:divBdr>
    </w:div>
    <w:div w:id="1433433977">
      <w:bodyDiv w:val="1"/>
      <w:marLeft w:val="0"/>
      <w:marRight w:val="0"/>
      <w:marTop w:val="0"/>
      <w:marBottom w:val="0"/>
      <w:divBdr>
        <w:top w:val="none" w:sz="0" w:space="0" w:color="auto"/>
        <w:left w:val="none" w:sz="0" w:space="0" w:color="auto"/>
        <w:bottom w:val="none" w:sz="0" w:space="0" w:color="auto"/>
        <w:right w:val="none" w:sz="0" w:space="0" w:color="auto"/>
      </w:divBdr>
      <w:divsChild>
        <w:div w:id="313027587">
          <w:marLeft w:val="0"/>
          <w:marRight w:val="0"/>
          <w:marTop w:val="0"/>
          <w:marBottom w:val="0"/>
          <w:divBdr>
            <w:top w:val="none" w:sz="0" w:space="0" w:color="auto"/>
            <w:left w:val="none" w:sz="0" w:space="0" w:color="auto"/>
            <w:bottom w:val="dotted" w:sz="6" w:space="4" w:color="DDDDDD"/>
            <w:right w:val="none" w:sz="0" w:space="0" w:color="auto"/>
          </w:divBdr>
          <w:divsChild>
            <w:div w:id="90514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8389">
      <w:bodyDiv w:val="1"/>
      <w:marLeft w:val="0"/>
      <w:marRight w:val="0"/>
      <w:marTop w:val="0"/>
      <w:marBottom w:val="0"/>
      <w:divBdr>
        <w:top w:val="none" w:sz="0" w:space="0" w:color="auto"/>
        <w:left w:val="none" w:sz="0" w:space="0" w:color="auto"/>
        <w:bottom w:val="none" w:sz="0" w:space="0" w:color="auto"/>
        <w:right w:val="none" w:sz="0" w:space="0" w:color="auto"/>
      </w:divBdr>
      <w:divsChild>
        <w:div w:id="1467357591">
          <w:marLeft w:val="0"/>
          <w:marRight w:val="0"/>
          <w:marTop w:val="0"/>
          <w:marBottom w:val="0"/>
          <w:divBdr>
            <w:top w:val="none" w:sz="0" w:space="0" w:color="auto"/>
            <w:left w:val="none" w:sz="0" w:space="0" w:color="auto"/>
            <w:bottom w:val="none" w:sz="0" w:space="0" w:color="auto"/>
            <w:right w:val="none" w:sz="0" w:space="0" w:color="auto"/>
          </w:divBdr>
        </w:div>
      </w:divsChild>
    </w:div>
    <w:div w:id="1433815788">
      <w:bodyDiv w:val="1"/>
      <w:marLeft w:val="0"/>
      <w:marRight w:val="0"/>
      <w:marTop w:val="0"/>
      <w:marBottom w:val="0"/>
      <w:divBdr>
        <w:top w:val="none" w:sz="0" w:space="0" w:color="auto"/>
        <w:left w:val="none" w:sz="0" w:space="0" w:color="auto"/>
        <w:bottom w:val="none" w:sz="0" w:space="0" w:color="auto"/>
        <w:right w:val="none" w:sz="0" w:space="0" w:color="auto"/>
      </w:divBdr>
      <w:divsChild>
        <w:div w:id="1409233829">
          <w:marLeft w:val="0"/>
          <w:marRight w:val="0"/>
          <w:marTop w:val="0"/>
          <w:marBottom w:val="0"/>
          <w:divBdr>
            <w:top w:val="none" w:sz="0" w:space="0" w:color="auto"/>
            <w:left w:val="none" w:sz="0" w:space="0" w:color="auto"/>
            <w:bottom w:val="dotted" w:sz="6" w:space="4" w:color="DDDDDD"/>
            <w:right w:val="none" w:sz="0" w:space="0" w:color="auto"/>
          </w:divBdr>
          <w:divsChild>
            <w:div w:id="12000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91145">
      <w:bodyDiv w:val="1"/>
      <w:marLeft w:val="0"/>
      <w:marRight w:val="0"/>
      <w:marTop w:val="0"/>
      <w:marBottom w:val="0"/>
      <w:divBdr>
        <w:top w:val="none" w:sz="0" w:space="0" w:color="auto"/>
        <w:left w:val="none" w:sz="0" w:space="0" w:color="auto"/>
        <w:bottom w:val="none" w:sz="0" w:space="0" w:color="auto"/>
        <w:right w:val="none" w:sz="0" w:space="0" w:color="auto"/>
      </w:divBdr>
    </w:div>
    <w:div w:id="1434128749">
      <w:bodyDiv w:val="1"/>
      <w:marLeft w:val="0"/>
      <w:marRight w:val="0"/>
      <w:marTop w:val="0"/>
      <w:marBottom w:val="0"/>
      <w:divBdr>
        <w:top w:val="none" w:sz="0" w:space="0" w:color="auto"/>
        <w:left w:val="none" w:sz="0" w:space="0" w:color="auto"/>
        <w:bottom w:val="none" w:sz="0" w:space="0" w:color="auto"/>
        <w:right w:val="none" w:sz="0" w:space="0" w:color="auto"/>
      </w:divBdr>
      <w:divsChild>
        <w:div w:id="351078159">
          <w:marLeft w:val="0"/>
          <w:marRight w:val="0"/>
          <w:marTop w:val="0"/>
          <w:marBottom w:val="0"/>
          <w:divBdr>
            <w:top w:val="none" w:sz="0" w:space="0" w:color="auto"/>
            <w:left w:val="none" w:sz="0" w:space="0" w:color="auto"/>
            <w:bottom w:val="dotted" w:sz="6" w:space="4" w:color="DDDDDD"/>
            <w:right w:val="none" w:sz="0" w:space="0" w:color="auto"/>
          </w:divBdr>
        </w:div>
      </w:divsChild>
    </w:div>
    <w:div w:id="1434521475">
      <w:bodyDiv w:val="1"/>
      <w:marLeft w:val="0"/>
      <w:marRight w:val="0"/>
      <w:marTop w:val="0"/>
      <w:marBottom w:val="0"/>
      <w:divBdr>
        <w:top w:val="none" w:sz="0" w:space="0" w:color="auto"/>
        <w:left w:val="none" w:sz="0" w:space="0" w:color="auto"/>
        <w:bottom w:val="none" w:sz="0" w:space="0" w:color="auto"/>
        <w:right w:val="none" w:sz="0" w:space="0" w:color="auto"/>
      </w:divBdr>
    </w:div>
    <w:div w:id="1434592480">
      <w:bodyDiv w:val="1"/>
      <w:marLeft w:val="0"/>
      <w:marRight w:val="0"/>
      <w:marTop w:val="0"/>
      <w:marBottom w:val="0"/>
      <w:divBdr>
        <w:top w:val="none" w:sz="0" w:space="0" w:color="auto"/>
        <w:left w:val="none" w:sz="0" w:space="0" w:color="auto"/>
        <w:bottom w:val="none" w:sz="0" w:space="0" w:color="auto"/>
        <w:right w:val="none" w:sz="0" w:space="0" w:color="auto"/>
      </w:divBdr>
      <w:divsChild>
        <w:div w:id="1885869271">
          <w:marLeft w:val="0"/>
          <w:marRight w:val="0"/>
          <w:marTop w:val="0"/>
          <w:marBottom w:val="0"/>
          <w:divBdr>
            <w:top w:val="none" w:sz="0" w:space="0" w:color="auto"/>
            <w:left w:val="none" w:sz="0" w:space="0" w:color="auto"/>
            <w:bottom w:val="none" w:sz="0" w:space="0" w:color="auto"/>
            <w:right w:val="none" w:sz="0" w:space="0" w:color="auto"/>
          </w:divBdr>
          <w:divsChild>
            <w:div w:id="598680334">
              <w:marLeft w:val="0"/>
              <w:marRight w:val="0"/>
              <w:marTop w:val="0"/>
              <w:marBottom w:val="0"/>
              <w:divBdr>
                <w:top w:val="none" w:sz="0" w:space="0" w:color="auto"/>
                <w:left w:val="none" w:sz="0" w:space="0" w:color="auto"/>
                <w:bottom w:val="none" w:sz="0" w:space="0" w:color="auto"/>
                <w:right w:val="none" w:sz="0" w:space="0" w:color="auto"/>
              </w:divBdr>
              <w:divsChild>
                <w:div w:id="155414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68091">
          <w:marLeft w:val="0"/>
          <w:marRight w:val="0"/>
          <w:marTop w:val="0"/>
          <w:marBottom w:val="75"/>
          <w:divBdr>
            <w:top w:val="none" w:sz="0" w:space="0" w:color="auto"/>
            <w:left w:val="none" w:sz="0" w:space="0" w:color="auto"/>
            <w:bottom w:val="none" w:sz="0" w:space="0" w:color="auto"/>
            <w:right w:val="none" w:sz="0" w:space="0" w:color="auto"/>
          </w:divBdr>
        </w:div>
        <w:div w:id="531696445">
          <w:marLeft w:val="0"/>
          <w:marRight w:val="0"/>
          <w:marTop w:val="0"/>
          <w:marBottom w:val="300"/>
          <w:divBdr>
            <w:top w:val="none" w:sz="0" w:space="0" w:color="auto"/>
            <w:left w:val="none" w:sz="0" w:space="0" w:color="auto"/>
            <w:bottom w:val="none" w:sz="0" w:space="0" w:color="auto"/>
            <w:right w:val="none" w:sz="0" w:space="0" w:color="auto"/>
          </w:divBdr>
          <w:divsChild>
            <w:div w:id="1505630737">
              <w:marLeft w:val="0"/>
              <w:marRight w:val="0"/>
              <w:marTop w:val="0"/>
              <w:marBottom w:val="0"/>
              <w:divBdr>
                <w:top w:val="none" w:sz="0" w:space="0" w:color="auto"/>
                <w:left w:val="none" w:sz="0" w:space="0" w:color="auto"/>
                <w:bottom w:val="none" w:sz="0" w:space="0" w:color="auto"/>
                <w:right w:val="none" w:sz="0" w:space="0" w:color="auto"/>
              </w:divBdr>
            </w:div>
          </w:divsChild>
        </w:div>
        <w:div w:id="780535974">
          <w:marLeft w:val="0"/>
          <w:marRight w:val="0"/>
          <w:marTop w:val="0"/>
          <w:marBottom w:val="0"/>
          <w:divBdr>
            <w:top w:val="none" w:sz="0" w:space="0" w:color="auto"/>
            <w:left w:val="none" w:sz="0" w:space="0" w:color="auto"/>
            <w:bottom w:val="none" w:sz="0" w:space="0" w:color="auto"/>
            <w:right w:val="none" w:sz="0" w:space="0" w:color="auto"/>
          </w:divBdr>
        </w:div>
      </w:divsChild>
    </w:div>
    <w:div w:id="1434941132">
      <w:bodyDiv w:val="1"/>
      <w:marLeft w:val="0"/>
      <w:marRight w:val="0"/>
      <w:marTop w:val="0"/>
      <w:marBottom w:val="0"/>
      <w:divBdr>
        <w:top w:val="none" w:sz="0" w:space="0" w:color="auto"/>
        <w:left w:val="none" w:sz="0" w:space="0" w:color="auto"/>
        <w:bottom w:val="none" w:sz="0" w:space="0" w:color="auto"/>
        <w:right w:val="none" w:sz="0" w:space="0" w:color="auto"/>
      </w:divBdr>
      <w:divsChild>
        <w:div w:id="962461791">
          <w:marLeft w:val="0"/>
          <w:marRight w:val="0"/>
          <w:marTop w:val="0"/>
          <w:marBottom w:val="150"/>
          <w:divBdr>
            <w:top w:val="none" w:sz="0" w:space="0" w:color="auto"/>
            <w:left w:val="none" w:sz="0" w:space="0" w:color="auto"/>
            <w:bottom w:val="none" w:sz="0" w:space="0" w:color="auto"/>
            <w:right w:val="none" w:sz="0" w:space="0" w:color="auto"/>
          </w:divBdr>
        </w:div>
      </w:divsChild>
    </w:div>
    <w:div w:id="1435318947">
      <w:bodyDiv w:val="1"/>
      <w:marLeft w:val="0"/>
      <w:marRight w:val="0"/>
      <w:marTop w:val="0"/>
      <w:marBottom w:val="0"/>
      <w:divBdr>
        <w:top w:val="none" w:sz="0" w:space="0" w:color="auto"/>
        <w:left w:val="none" w:sz="0" w:space="0" w:color="auto"/>
        <w:bottom w:val="none" w:sz="0" w:space="0" w:color="auto"/>
        <w:right w:val="none" w:sz="0" w:space="0" w:color="auto"/>
      </w:divBdr>
    </w:div>
    <w:div w:id="1435899680">
      <w:bodyDiv w:val="1"/>
      <w:marLeft w:val="0"/>
      <w:marRight w:val="0"/>
      <w:marTop w:val="0"/>
      <w:marBottom w:val="0"/>
      <w:divBdr>
        <w:top w:val="none" w:sz="0" w:space="0" w:color="auto"/>
        <w:left w:val="none" w:sz="0" w:space="0" w:color="auto"/>
        <w:bottom w:val="none" w:sz="0" w:space="0" w:color="auto"/>
        <w:right w:val="none" w:sz="0" w:space="0" w:color="auto"/>
      </w:divBdr>
      <w:divsChild>
        <w:div w:id="316763704">
          <w:marLeft w:val="0"/>
          <w:marRight w:val="0"/>
          <w:marTop w:val="0"/>
          <w:marBottom w:val="150"/>
          <w:divBdr>
            <w:top w:val="none" w:sz="0" w:space="0" w:color="auto"/>
            <w:left w:val="none" w:sz="0" w:space="0" w:color="auto"/>
            <w:bottom w:val="none" w:sz="0" w:space="0" w:color="auto"/>
            <w:right w:val="none" w:sz="0" w:space="0" w:color="auto"/>
          </w:divBdr>
        </w:div>
      </w:divsChild>
    </w:div>
    <w:div w:id="1435902927">
      <w:bodyDiv w:val="1"/>
      <w:marLeft w:val="0"/>
      <w:marRight w:val="0"/>
      <w:marTop w:val="0"/>
      <w:marBottom w:val="0"/>
      <w:divBdr>
        <w:top w:val="none" w:sz="0" w:space="0" w:color="auto"/>
        <w:left w:val="none" w:sz="0" w:space="0" w:color="auto"/>
        <w:bottom w:val="none" w:sz="0" w:space="0" w:color="auto"/>
        <w:right w:val="none" w:sz="0" w:space="0" w:color="auto"/>
      </w:divBdr>
      <w:divsChild>
        <w:div w:id="1462305077">
          <w:marLeft w:val="0"/>
          <w:marRight w:val="0"/>
          <w:marTop w:val="0"/>
          <w:marBottom w:val="0"/>
          <w:divBdr>
            <w:top w:val="none" w:sz="0" w:space="0" w:color="auto"/>
            <w:left w:val="none" w:sz="0" w:space="0" w:color="auto"/>
            <w:bottom w:val="dotted" w:sz="6" w:space="4" w:color="DDDDDD"/>
            <w:right w:val="none" w:sz="0" w:space="0" w:color="auto"/>
          </w:divBdr>
          <w:divsChild>
            <w:div w:id="39852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92240">
      <w:bodyDiv w:val="1"/>
      <w:marLeft w:val="0"/>
      <w:marRight w:val="0"/>
      <w:marTop w:val="0"/>
      <w:marBottom w:val="0"/>
      <w:divBdr>
        <w:top w:val="none" w:sz="0" w:space="0" w:color="auto"/>
        <w:left w:val="none" w:sz="0" w:space="0" w:color="auto"/>
        <w:bottom w:val="none" w:sz="0" w:space="0" w:color="auto"/>
        <w:right w:val="none" w:sz="0" w:space="0" w:color="auto"/>
      </w:divBdr>
      <w:divsChild>
        <w:div w:id="20979441">
          <w:marLeft w:val="0"/>
          <w:marRight w:val="0"/>
          <w:marTop w:val="0"/>
          <w:marBottom w:val="150"/>
          <w:divBdr>
            <w:top w:val="none" w:sz="0" w:space="0" w:color="auto"/>
            <w:left w:val="none" w:sz="0" w:space="0" w:color="auto"/>
            <w:bottom w:val="none" w:sz="0" w:space="0" w:color="auto"/>
            <w:right w:val="none" w:sz="0" w:space="0" w:color="auto"/>
          </w:divBdr>
        </w:div>
        <w:div w:id="132530039">
          <w:marLeft w:val="0"/>
          <w:marRight w:val="0"/>
          <w:marTop w:val="0"/>
          <w:marBottom w:val="0"/>
          <w:divBdr>
            <w:top w:val="none" w:sz="0" w:space="0" w:color="auto"/>
            <w:left w:val="none" w:sz="0" w:space="0" w:color="auto"/>
            <w:bottom w:val="none" w:sz="0" w:space="0" w:color="auto"/>
            <w:right w:val="none" w:sz="0" w:space="0" w:color="auto"/>
          </w:divBdr>
          <w:divsChild>
            <w:div w:id="2117014976">
              <w:marLeft w:val="0"/>
              <w:marRight w:val="0"/>
              <w:marTop w:val="0"/>
              <w:marBottom w:val="0"/>
              <w:divBdr>
                <w:top w:val="none" w:sz="0" w:space="0" w:color="auto"/>
                <w:left w:val="none" w:sz="0" w:space="0" w:color="auto"/>
                <w:bottom w:val="none" w:sz="0" w:space="0" w:color="auto"/>
                <w:right w:val="none" w:sz="0" w:space="0" w:color="auto"/>
              </w:divBdr>
            </w:div>
          </w:divsChild>
        </w:div>
        <w:div w:id="1850174655">
          <w:marLeft w:val="0"/>
          <w:marRight w:val="0"/>
          <w:marTop w:val="0"/>
          <w:marBottom w:val="150"/>
          <w:divBdr>
            <w:top w:val="none" w:sz="0" w:space="0" w:color="auto"/>
            <w:left w:val="none" w:sz="0" w:space="0" w:color="auto"/>
            <w:bottom w:val="none" w:sz="0" w:space="0" w:color="auto"/>
            <w:right w:val="none" w:sz="0" w:space="0" w:color="auto"/>
          </w:divBdr>
          <w:divsChild>
            <w:div w:id="162176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486058">
      <w:bodyDiv w:val="1"/>
      <w:marLeft w:val="0"/>
      <w:marRight w:val="0"/>
      <w:marTop w:val="0"/>
      <w:marBottom w:val="0"/>
      <w:divBdr>
        <w:top w:val="none" w:sz="0" w:space="0" w:color="auto"/>
        <w:left w:val="none" w:sz="0" w:space="0" w:color="auto"/>
        <w:bottom w:val="none" w:sz="0" w:space="0" w:color="auto"/>
        <w:right w:val="none" w:sz="0" w:space="0" w:color="auto"/>
      </w:divBdr>
      <w:divsChild>
        <w:div w:id="1860503288">
          <w:marLeft w:val="0"/>
          <w:marRight w:val="0"/>
          <w:marTop w:val="0"/>
          <w:marBottom w:val="0"/>
          <w:divBdr>
            <w:top w:val="none" w:sz="0" w:space="0" w:color="auto"/>
            <w:left w:val="none" w:sz="0" w:space="0" w:color="auto"/>
            <w:bottom w:val="none" w:sz="0" w:space="0" w:color="auto"/>
            <w:right w:val="none" w:sz="0" w:space="0" w:color="auto"/>
          </w:divBdr>
        </w:div>
      </w:divsChild>
    </w:div>
    <w:div w:id="1436749069">
      <w:bodyDiv w:val="1"/>
      <w:marLeft w:val="0"/>
      <w:marRight w:val="0"/>
      <w:marTop w:val="0"/>
      <w:marBottom w:val="0"/>
      <w:divBdr>
        <w:top w:val="none" w:sz="0" w:space="0" w:color="auto"/>
        <w:left w:val="none" w:sz="0" w:space="0" w:color="auto"/>
        <w:bottom w:val="none" w:sz="0" w:space="0" w:color="auto"/>
        <w:right w:val="none" w:sz="0" w:space="0" w:color="auto"/>
      </w:divBdr>
      <w:divsChild>
        <w:div w:id="1336612621">
          <w:marLeft w:val="0"/>
          <w:marRight w:val="0"/>
          <w:marTop w:val="0"/>
          <w:marBottom w:val="0"/>
          <w:divBdr>
            <w:top w:val="none" w:sz="0" w:space="0" w:color="auto"/>
            <w:left w:val="none" w:sz="0" w:space="0" w:color="auto"/>
            <w:bottom w:val="dotted" w:sz="6" w:space="4" w:color="DDDDDD"/>
            <w:right w:val="none" w:sz="0" w:space="0" w:color="auto"/>
          </w:divBdr>
        </w:div>
      </w:divsChild>
    </w:div>
    <w:div w:id="1437208785">
      <w:bodyDiv w:val="1"/>
      <w:marLeft w:val="0"/>
      <w:marRight w:val="0"/>
      <w:marTop w:val="0"/>
      <w:marBottom w:val="0"/>
      <w:divBdr>
        <w:top w:val="none" w:sz="0" w:space="0" w:color="auto"/>
        <w:left w:val="none" w:sz="0" w:space="0" w:color="auto"/>
        <w:bottom w:val="none" w:sz="0" w:space="0" w:color="auto"/>
        <w:right w:val="none" w:sz="0" w:space="0" w:color="auto"/>
      </w:divBdr>
    </w:div>
    <w:div w:id="1437360931">
      <w:bodyDiv w:val="1"/>
      <w:marLeft w:val="0"/>
      <w:marRight w:val="0"/>
      <w:marTop w:val="0"/>
      <w:marBottom w:val="0"/>
      <w:divBdr>
        <w:top w:val="none" w:sz="0" w:space="0" w:color="auto"/>
        <w:left w:val="none" w:sz="0" w:space="0" w:color="auto"/>
        <w:bottom w:val="none" w:sz="0" w:space="0" w:color="auto"/>
        <w:right w:val="none" w:sz="0" w:space="0" w:color="auto"/>
      </w:divBdr>
      <w:divsChild>
        <w:div w:id="1542326398">
          <w:marLeft w:val="0"/>
          <w:marRight w:val="0"/>
          <w:marTop w:val="0"/>
          <w:marBottom w:val="0"/>
          <w:divBdr>
            <w:top w:val="none" w:sz="0" w:space="0" w:color="auto"/>
            <w:left w:val="none" w:sz="0" w:space="0" w:color="auto"/>
            <w:bottom w:val="dotted" w:sz="6" w:space="4" w:color="DDDDDD"/>
            <w:right w:val="none" w:sz="0" w:space="0" w:color="auto"/>
          </w:divBdr>
          <w:divsChild>
            <w:div w:id="203719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53219">
      <w:bodyDiv w:val="1"/>
      <w:marLeft w:val="0"/>
      <w:marRight w:val="0"/>
      <w:marTop w:val="0"/>
      <w:marBottom w:val="0"/>
      <w:divBdr>
        <w:top w:val="none" w:sz="0" w:space="0" w:color="auto"/>
        <w:left w:val="none" w:sz="0" w:space="0" w:color="auto"/>
        <w:bottom w:val="none" w:sz="0" w:space="0" w:color="auto"/>
        <w:right w:val="none" w:sz="0" w:space="0" w:color="auto"/>
      </w:divBdr>
      <w:divsChild>
        <w:div w:id="385302424">
          <w:marLeft w:val="0"/>
          <w:marRight w:val="0"/>
          <w:marTop w:val="0"/>
          <w:marBottom w:val="0"/>
          <w:divBdr>
            <w:top w:val="none" w:sz="0" w:space="0" w:color="auto"/>
            <w:left w:val="none" w:sz="0" w:space="0" w:color="auto"/>
            <w:bottom w:val="none" w:sz="0" w:space="0" w:color="auto"/>
            <w:right w:val="none" w:sz="0" w:space="0" w:color="auto"/>
          </w:divBdr>
        </w:div>
      </w:divsChild>
    </w:div>
    <w:div w:id="1438523300">
      <w:bodyDiv w:val="1"/>
      <w:marLeft w:val="0"/>
      <w:marRight w:val="0"/>
      <w:marTop w:val="0"/>
      <w:marBottom w:val="0"/>
      <w:divBdr>
        <w:top w:val="none" w:sz="0" w:space="0" w:color="auto"/>
        <w:left w:val="none" w:sz="0" w:space="0" w:color="auto"/>
        <w:bottom w:val="none" w:sz="0" w:space="0" w:color="auto"/>
        <w:right w:val="none" w:sz="0" w:space="0" w:color="auto"/>
      </w:divBdr>
      <w:divsChild>
        <w:div w:id="459299028">
          <w:marLeft w:val="0"/>
          <w:marRight w:val="0"/>
          <w:marTop w:val="0"/>
          <w:marBottom w:val="0"/>
          <w:divBdr>
            <w:top w:val="none" w:sz="0" w:space="0" w:color="auto"/>
            <w:left w:val="none" w:sz="0" w:space="0" w:color="auto"/>
            <w:bottom w:val="none" w:sz="0" w:space="0" w:color="auto"/>
            <w:right w:val="none" w:sz="0" w:space="0" w:color="auto"/>
          </w:divBdr>
          <w:divsChild>
            <w:div w:id="1092362977">
              <w:marLeft w:val="0"/>
              <w:marRight w:val="0"/>
              <w:marTop w:val="0"/>
              <w:marBottom w:val="0"/>
              <w:divBdr>
                <w:top w:val="none" w:sz="0" w:space="0" w:color="auto"/>
                <w:left w:val="none" w:sz="0" w:space="0" w:color="auto"/>
                <w:bottom w:val="none" w:sz="0" w:space="0" w:color="auto"/>
                <w:right w:val="none" w:sz="0" w:space="0" w:color="auto"/>
              </w:divBdr>
              <w:divsChild>
                <w:div w:id="754014056">
                  <w:marLeft w:val="0"/>
                  <w:marRight w:val="0"/>
                  <w:marTop w:val="0"/>
                  <w:marBottom w:val="0"/>
                  <w:divBdr>
                    <w:top w:val="none" w:sz="0" w:space="0" w:color="auto"/>
                    <w:left w:val="none" w:sz="0" w:space="0" w:color="auto"/>
                    <w:bottom w:val="none" w:sz="0" w:space="0" w:color="auto"/>
                    <w:right w:val="none" w:sz="0" w:space="0" w:color="auto"/>
                  </w:divBdr>
                  <w:divsChild>
                    <w:div w:id="637956732">
                      <w:marLeft w:val="0"/>
                      <w:marRight w:val="0"/>
                      <w:marTop w:val="0"/>
                      <w:marBottom w:val="0"/>
                      <w:divBdr>
                        <w:top w:val="none" w:sz="0" w:space="0" w:color="auto"/>
                        <w:left w:val="none" w:sz="0" w:space="0" w:color="auto"/>
                        <w:bottom w:val="none" w:sz="0" w:space="0" w:color="auto"/>
                        <w:right w:val="none" w:sz="0" w:space="0" w:color="auto"/>
                      </w:divBdr>
                      <w:divsChild>
                        <w:div w:id="641734979">
                          <w:marLeft w:val="0"/>
                          <w:marRight w:val="0"/>
                          <w:marTop w:val="0"/>
                          <w:marBottom w:val="0"/>
                          <w:divBdr>
                            <w:top w:val="none" w:sz="0" w:space="0" w:color="auto"/>
                            <w:left w:val="none" w:sz="0" w:space="0" w:color="auto"/>
                            <w:bottom w:val="none" w:sz="0" w:space="0" w:color="auto"/>
                            <w:right w:val="none" w:sz="0" w:space="0" w:color="auto"/>
                          </w:divBdr>
                          <w:divsChild>
                            <w:div w:id="1506941441">
                              <w:marLeft w:val="0"/>
                              <w:marRight w:val="0"/>
                              <w:marTop w:val="0"/>
                              <w:marBottom w:val="0"/>
                              <w:divBdr>
                                <w:top w:val="none" w:sz="0" w:space="0" w:color="auto"/>
                                <w:left w:val="none" w:sz="0" w:space="0" w:color="auto"/>
                                <w:bottom w:val="none" w:sz="0" w:space="0" w:color="auto"/>
                                <w:right w:val="none" w:sz="0" w:space="0" w:color="auto"/>
                              </w:divBdr>
                              <w:divsChild>
                                <w:div w:id="1605460010">
                                  <w:marLeft w:val="0"/>
                                  <w:marRight w:val="0"/>
                                  <w:marTop w:val="0"/>
                                  <w:marBottom w:val="0"/>
                                  <w:divBdr>
                                    <w:top w:val="none" w:sz="0" w:space="0" w:color="auto"/>
                                    <w:left w:val="none" w:sz="0" w:space="0" w:color="auto"/>
                                    <w:bottom w:val="none" w:sz="0" w:space="0" w:color="auto"/>
                                    <w:right w:val="none" w:sz="0" w:space="0" w:color="auto"/>
                                  </w:divBdr>
                                  <w:divsChild>
                                    <w:div w:id="1343506499">
                                      <w:marLeft w:val="0"/>
                                      <w:marRight w:val="0"/>
                                      <w:marTop w:val="0"/>
                                      <w:marBottom w:val="0"/>
                                      <w:divBdr>
                                        <w:top w:val="none" w:sz="0" w:space="0" w:color="auto"/>
                                        <w:left w:val="none" w:sz="0" w:space="0" w:color="auto"/>
                                        <w:bottom w:val="none" w:sz="0" w:space="0" w:color="auto"/>
                                        <w:right w:val="none" w:sz="0" w:space="0" w:color="auto"/>
                                      </w:divBdr>
                                      <w:divsChild>
                                        <w:div w:id="175717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9064983">
      <w:bodyDiv w:val="1"/>
      <w:marLeft w:val="0"/>
      <w:marRight w:val="0"/>
      <w:marTop w:val="0"/>
      <w:marBottom w:val="0"/>
      <w:divBdr>
        <w:top w:val="none" w:sz="0" w:space="0" w:color="auto"/>
        <w:left w:val="none" w:sz="0" w:space="0" w:color="auto"/>
        <w:bottom w:val="none" w:sz="0" w:space="0" w:color="auto"/>
        <w:right w:val="none" w:sz="0" w:space="0" w:color="auto"/>
      </w:divBdr>
      <w:divsChild>
        <w:div w:id="501051275">
          <w:marLeft w:val="0"/>
          <w:marRight w:val="0"/>
          <w:marTop w:val="0"/>
          <w:marBottom w:val="0"/>
          <w:divBdr>
            <w:top w:val="none" w:sz="0" w:space="0" w:color="auto"/>
            <w:left w:val="none" w:sz="0" w:space="0" w:color="auto"/>
            <w:bottom w:val="none" w:sz="0" w:space="0" w:color="auto"/>
            <w:right w:val="none" w:sz="0" w:space="0" w:color="auto"/>
          </w:divBdr>
          <w:divsChild>
            <w:div w:id="271087597">
              <w:marLeft w:val="0"/>
              <w:marRight w:val="0"/>
              <w:marTop w:val="0"/>
              <w:marBottom w:val="150"/>
              <w:divBdr>
                <w:top w:val="none" w:sz="0" w:space="0" w:color="auto"/>
                <w:left w:val="none" w:sz="0" w:space="0" w:color="auto"/>
                <w:bottom w:val="none" w:sz="0" w:space="0" w:color="auto"/>
                <w:right w:val="none" w:sz="0" w:space="0" w:color="auto"/>
              </w:divBdr>
            </w:div>
            <w:div w:id="118332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07695">
      <w:bodyDiv w:val="1"/>
      <w:marLeft w:val="0"/>
      <w:marRight w:val="0"/>
      <w:marTop w:val="0"/>
      <w:marBottom w:val="0"/>
      <w:divBdr>
        <w:top w:val="none" w:sz="0" w:space="0" w:color="auto"/>
        <w:left w:val="none" w:sz="0" w:space="0" w:color="auto"/>
        <w:bottom w:val="none" w:sz="0" w:space="0" w:color="auto"/>
        <w:right w:val="none" w:sz="0" w:space="0" w:color="auto"/>
      </w:divBdr>
    </w:div>
    <w:div w:id="1439182794">
      <w:bodyDiv w:val="1"/>
      <w:marLeft w:val="0"/>
      <w:marRight w:val="0"/>
      <w:marTop w:val="0"/>
      <w:marBottom w:val="0"/>
      <w:divBdr>
        <w:top w:val="none" w:sz="0" w:space="0" w:color="auto"/>
        <w:left w:val="none" w:sz="0" w:space="0" w:color="auto"/>
        <w:bottom w:val="none" w:sz="0" w:space="0" w:color="auto"/>
        <w:right w:val="none" w:sz="0" w:space="0" w:color="auto"/>
      </w:divBdr>
      <w:divsChild>
        <w:div w:id="681320089">
          <w:marLeft w:val="0"/>
          <w:marRight w:val="0"/>
          <w:marTop w:val="0"/>
          <w:marBottom w:val="150"/>
          <w:divBdr>
            <w:top w:val="none" w:sz="0" w:space="0" w:color="auto"/>
            <w:left w:val="none" w:sz="0" w:space="0" w:color="auto"/>
            <w:bottom w:val="none" w:sz="0" w:space="0" w:color="auto"/>
            <w:right w:val="none" w:sz="0" w:space="0" w:color="auto"/>
          </w:divBdr>
          <w:divsChild>
            <w:div w:id="1703240011">
              <w:marLeft w:val="0"/>
              <w:marRight w:val="0"/>
              <w:marTop w:val="0"/>
              <w:marBottom w:val="0"/>
              <w:divBdr>
                <w:top w:val="none" w:sz="0" w:space="0" w:color="auto"/>
                <w:left w:val="none" w:sz="0" w:space="0" w:color="auto"/>
                <w:bottom w:val="none" w:sz="0" w:space="0" w:color="auto"/>
                <w:right w:val="none" w:sz="0" w:space="0" w:color="auto"/>
              </w:divBdr>
            </w:div>
          </w:divsChild>
        </w:div>
        <w:div w:id="1989823626">
          <w:marLeft w:val="0"/>
          <w:marRight w:val="0"/>
          <w:marTop w:val="0"/>
          <w:marBottom w:val="0"/>
          <w:divBdr>
            <w:top w:val="none" w:sz="0" w:space="0" w:color="auto"/>
            <w:left w:val="none" w:sz="0" w:space="0" w:color="auto"/>
            <w:bottom w:val="none" w:sz="0" w:space="0" w:color="auto"/>
            <w:right w:val="none" w:sz="0" w:space="0" w:color="auto"/>
          </w:divBdr>
        </w:div>
      </w:divsChild>
    </w:div>
    <w:div w:id="1439449727">
      <w:bodyDiv w:val="1"/>
      <w:marLeft w:val="0"/>
      <w:marRight w:val="0"/>
      <w:marTop w:val="0"/>
      <w:marBottom w:val="0"/>
      <w:divBdr>
        <w:top w:val="none" w:sz="0" w:space="0" w:color="auto"/>
        <w:left w:val="none" w:sz="0" w:space="0" w:color="auto"/>
        <w:bottom w:val="none" w:sz="0" w:space="0" w:color="auto"/>
        <w:right w:val="none" w:sz="0" w:space="0" w:color="auto"/>
      </w:divBdr>
      <w:divsChild>
        <w:div w:id="1551455209">
          <w:marLeft w:val="0"/>
          <w:marRight w:val="0"/>
          <w:marTop w:val="0"/>
          <w:marBottom w:val="150"/>
          <w:divBdr>
            <w:top w:val="none" w:sz="0" w:space="0" w:color="auto"/>
            <w:left w:val="none" w:sz="0" w:space="0" w:color="auto"/>
            <w:bottom w:val="none" w:sz="0" w:space="0" w:color="auto"/>
            <w:right w:val="none" w:sz="0" w:space="0" w:color="auto"/>
          </w:divBdr>
        </w:div>
        <w:div w:id="1015113070">
          <w:marLeft w:val="0"/>
          <w:marRight w:val="0"/>
          <w:marTop w:val="0"/>
          <w:marBottom w:val="0"/>
          <w:divBdr>
            <w:top w:val="none" w:sz="0" w:space="0" w:color="auto"/>
            <w:left w:val="none" w:sz="0" w:space="0" w:color="auto"/>
            <w:bottom w:val="none" w:sz="0" w:space="0" w:color="auto"/>
            <w:right w:val="none" w:sz="0" w:space="0" w:color="auto"/>
          </w:divBdr>
        </w:div>
      </w:divsChild>
    </w:div>
    <w:div w:id="1439720443">
      <w:bodyDiv w:val="1"/>
      <w:marLeft w:val="0"/>
      <w:marRight w:val="0"/>
      <w:marTop w:val="0"/>
      <w:marBottom w:val="0"/>
      <w:divBdr>
        <w:top w:val="none" w:sz="0" w:space="0" w:color="auto"/>
        <w:left w:val="none" w:sz="0" w:space="0" w:color="auto"/>
        <w:bottom w:val="none" w:sz="0" w:space="0" w:color="auto"/>
        <w:right w:val="none" w:sz="0" w:space="0" w:color="auto"/>
      </w:divBdr>
    </w:div>
    <w:div w:id="1439760957">
      <w:bodyDiv w:val="1"/>
      <w:marLeft w:val="0"/>
      <w:marRight w:val="0"/>
      <w:marTop w:val="0"/>
      <w:marBottom w:val="0"/>
      <w:divBdr>
        <w:top w:val="none" w:sz="0" w:space="0" w:color="auto"/>
        <w:left w:val="none" w:sz="0" w:space="0" w:color="auto"/>
        <w:bottom w:val="none" w:sz="0" w:space="0" w:color="auto"/>
        <w:right w:val="none" w:sz="0" w:space="0" w:color="auto"/>
      </w:divBdr>
      <w:divsChild>
        <w:div w:id="1685477868">
          <w:marLeft w:val="0"/>
          <w:marRight w:val="0"/>
          <w:marTop w:val="0"/>
          <w:marBottom w:val="150"/>
          <w:divBdr>
            <w:top w:val="none" w:sz="0" w:space="0" w:color="auto"/>
            <w:left w:val="none" w:sz="0" w:space="0" w:color="auto"/>
            <w:bottom w:val="none" w:sz="0" w:space="0" w:color="auto"/>
            <w:right w:val="none" w:sz="0" w:space="0" w:color="auto"/>
          </w:divBdr>
        </w:div>
      </w:divsChild>
    </w:div>
    <w:div w:id="1439982385">
      <w:bodyDiv w:val="1"/>
      <w:marLeft w:val="0"/>
      <w:marRight w:val="0"/>
      <w:marTop w:val="0"/>
      <w:marBottom w:val="0"/>
      <w:divBdr>
        <w:top w:val="none" w:sz="0" w:space="0" w:color="auto"/>
        <w:left w:val="none" w:sz="0" w:space="0" w:color="auto"/>
        <w:bottom w:val="none" w:sz="0" w:space="0" w:color="auto"/>
        <w:right w:val="none" w:sz="0" w:space="0" w:color="auto"/>
      </w:divBdr>
    </w:div>
    <w:div w:id="1440103144">
      <w:bodyDiv w:val="1"/>
      <w:marLeft w:val="0"/>
      <w:marRight w:val="0"/>
      <w:marTop w:val="0"/>
      <w:marBottom w:val="0"/>
      <w:divBdr>
        <w:top w:val="none" w:sz="0" w:space="0" w:color="auto"/>
        <w:left w:val="none" w:sz="0" w:space="0" w:color="auto"/>
        <w:bottom w:val="none" w:sz="0" w:space="0" w:color="auto"/>
        <w:right w:val="none" w:sz="0" w:space="0" w:color="auto"/>
      </w:divBdr>
      <w:divsChild>
        <w:div w:id="1436898188">
          <w:marLeft w:val="0"/>
          <w:marRight w:val="0"/>
          <w:marTop w:val="0"/>
          <w:marBottom w:val="0"/>
          <w:divBdr>
            <w:top w:val="none" w:sz="0" w:space="0" w:color="auto"/>
            <w:left w:val="none" w:sz="0" w:space="0" w:color="auto"/>
            <w:bottom w:val="none" w:sz="0" w:space="0" w:color="auto"/>
            <w:right w:val="none" w:sz="0" w:space="0" w:color="auto"/>
          </w:divBdr>
          <w:divsChild>
            <w:div w:id="1335189096">
              <w:marLeft w:val="0"/>
              <w:marRight w:val="0"/>
              <w:marTop w:val="0"/>
              <w:marBottom w:val="300"/>
              <w:divBdr>
                <w:top w:val="none" w:sz="0" w:space="0" w:color="auto"/>
                <w:left w:val="none" w:sz="0" w:space="0" w:color="auto"/>
                <w:bottom w:val="single" w:sz="6" w:space="0" w:color="F1F1F1"/>
                <w:right w:val="none" w:sz="0" w:space="0" w:color="auto"/>
              </w:divBdr>
              <w:divsChild>
                <w:div w:id="15024284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32941191">
          <w:marLeft w:val="0"/>
          <w:marRight w:val="0"/>
          <w:marTop w:val="0"/>
          <w:marBottom w:val="0"/>
          <w:divBdr>
            <w:top w:val="none" w:sz="0" w:space="0" w:color="auto"/>
            <w:left w:val="none" w:sz="0" w:space="0" w:color="auto"/>
            <w:bottom w:val="none" w:sz="0" w:space="0" w:color="auto"/>
            <w:right w:val="none" w:sz="0" w:space="0" w:color="auto"/>
          </w:divBdr>
          <w:divsChild>
            <w:div w:id="2053773618">
              <w:marLeft w:val="0"/>
              <w:marRight w:val="0"/>
              <w:marTop w:val="0"/>
              <w:marBottom w:val="0"/>
              <w:divBdr>
                <w:top w:val="none" w:sz="0" w:space="0" w:color="auto"/>
                <w:left w:val="none" w:sz="0" w:space="0" w:color="auto"/>
                <w:bottom w:val="none" w:sz="0" w:space="0" w:color="auto"/>
                <w:right w:val="none" w:sz="0" w:space="0" w:color="auto"/>
              </w:divBdr>
              <w:divsChild>
                <w:div w:id="2053536815">
                  <w:marLeft w:val="300"/>
                  <w:marRight w:val="0"/>
                  <w:marTop w:val="0"/>
                  <w:marBottom w:val="0"/>
                  <w:divBdr>
                    <w:top w:val="none" w:sz="0" w:space="0" w:color="auto"/>
                    <w:left w:val="none" w:sz="0" w:space="0" w:color="auto"/>
                    <w:bottom w:val="none" w:sz="0" w:space="0" w:color="auto"/>
                    <w:right w:val="none" w:sz="0" w:space="0" w:color="auto"/>
                  </w:divBdr>
                  <w:divsChild>
                    <w:div w:id="778329685">
                      <w:marLeft w:val="0"/>
                      <w:marRight w:val="0"/>
                      <w:marTop w:val="0"/>
                      <w:marBottom w:val="300"/>
                      <w:divBdr>
                        <w:top w:val="none" w:sz="0" w:space="0" w:color="auto"/>
                        <w:left w:val="none" w:sz="0" w:space="0" w:color="auto"/>
                        <w:bottom w:val="none" w:sz="0" w:space="0" w:color="auto"/>
                        <w:right w:val="none" w:sz="0" w:space="0" w:color="auto"/>
                      </w:divBdr>
                      <w:divsChild>
                        <w:div w:id="150024090">
                          <w:marLeft w:val="0"/>
                          <w:marRight w:val="0"/>
                          <w:marTop w:val="0"/>
                          <w:marBottom w:val="0"/>
                          <w:divBdr>
                            <w:top w:val="none" w:sz="0" w:space="0" w:color="auto"/>
                            <w:left w:val="none" w:sz="0" w:space="0" w:color="auto"/>
                            <w:bottom w:val="none" w:sz="0" w:space="0" w:color="auto"/>
                            <w:right w:val="none" w:sz="0" w:space="0" w:color="auto"/>
                          </w:divBdr>
                          <w:divsChild>
                            <w:div w:id="1087577350">
                              <w:marLeft w:val="0"/>
                              <w:marRight w:val="0"/>
                              <w:marTop w:val="0"/>
                              <w:marBottom w:val="0"/>
                              <w:divBdr>
                                <w:top w:val="none" w:sz="0" w:space="0" w:color="auto"/>
                                <w:left w:val="none" w:sz="0" w:space="0" w:color="auto"/>
                                <w:bottom w:val="none" w:sz="0" w:space="0" w:color="auto"/>
                                <w:right w:val="none" w:sz="0" w:space="0" w:color="auto"/>
                              </w:divBdr>
                              <w:divsChild>
                                <w:div w:id="1722286445">
                                  <w:marLeft w:val="0"/>
                                  <w:marRight w:val="0"/>
                                  <w:marTop w:val="0"/>
                                  <w:marBottom w:val="0"/>
                                  <w:divBdr>
                                    <w:top w:val="single" w:sz="2" w:space="0" w:color="DFDFDF"/>
                                    <w:left w:val="single" w:sz="2" w:space="0" w:color="DFDFDF"/>
                                    <w:bottom w:val="single" w:sz="2" w:space="0" w:color="DFDFDF"/>
                                    <w:right w:val="single" w:sz="2" w:space="0" w:color="DFDFDF"/>
                                  </w:divBdr>
                                  <w:divsChild>
                                    <w:div w:id="1854613079">
                                      <w:marLeft w:val="0"/>
                                      <w:marRight w:val="0"/>
                                      <w:marTop w:val="0"/>
                                      <w:marBottom w:val="270"/>
                                      <w:divBdr>
                                        <w:top w:val="none" w:sz="0" w:space="0" w:color="auto"/>
                                        <w:left w:val="none" w:sz="0" w:space="0" w:color="auto"/>
                                        <w:bottom w:val="single" w:sz="12" w:space="5" w:color="DADADA"/>
                                        <w:right w:val="none" w:sz="0" w:space="0" w:color="auto"/>
                                      </w:divBdr>
                                      <w:divsChild>
                                        <w:div w:id="1093162223">
                                          <w:marLeft w:val="0"/>
                                          <w:marRight w:val="0"/>
                                          <w:marTop w:val="0"/>
                                          <w:marBottom w:val="0"/>
                                          <w:divBdr>
                                            <w:top w:val="none" w:sz="0" w:space="0" w:color="auto"/>
                                            <w:left w:val="none" w:sz="0" w:space="0" w:color="auto"/>
                                            <w:bottom w:val="none" w:sz="0" w:space="0" w:color="auto"/>
                                            <w:right w:val="none" w:sz="0" w:space="0" w:color="auto"/>
                                          </w:divBdr>
                                        </w:div>
                                      </w:divsChild>
                                    </w:div>
                                    <w:div w:id="602761366">
                                      <w:marLeft w:val="-90"/>
                                      <w:marRight w:val="0"/>
                                      <w:marTop w:val="0"/>
                                      <w:marBottom w:val="0"/>
                                      <w:divBdr>
                                        <w:top w:val="none" w:sz="0" w:space="0" w:color="auto"/>
                                        <w:left w:val="none" w:sz="0" w:space="0" w:color="auto"/>
                                        <w:bottom w:val="none" w:sz="0" w:space="0" w:color="auto"/>
                                        <w:right w:val="none" w:sz="0" w:space="0" w:color="auto"/>
                                      </w:divBdr>
                                      <w:divsChild>
                                        <w:div w:id="1955208535">
                                          <w:marLeft w:val="0"/>
                                          <w:marRight w:val="0"/>
                                          <w:marTop w:val="0"/>
                                          <w:marBottom w:val="45"/>
                                          <w:divBdr>
                                            <w:top w:val="single" w:sz="2" w:space="0" w:color="A9A9A9"/>
                                            <w:left w:val="single" w:sz="2" w:space="0" w:color="A9A9A9"/>
                                            <w:bottom w:val="single" w:sz="2" w:space="0" w:color="A9A9A9"/>
                                            <w:right w:val="single" w:sz="2" w:space="0" w:color="A9A9A9"/>
                                          </w:divBdr>
                                          <w:divsChild>
                                            <w:div w:id="825166501">
                                              <w:marLeft w:val="0"/>
                                              <w:marRight w:val="0"/>
                                              <w:marTop w:val="0"/>
                                              <w:marBottom w:val="0"/>
                                              <w:divBdr>
                                                <w:top w:val="none" w:sz="0" w:space="0" w:color="auto"/>
                                                <w:left w:val="none" w:sz="0" w:space="0" w:color="auto"/>
                                                <w:bottom w:val="none" w:sz="0" w:space="0" w:color="auto"/>
                                                <w:right w:val="none" w:sz="0" w:space="0" w:color="auto"/>
                                              </w:divBdr>
                                              <w:divsChild>
                                                <w:div w:id="968517424">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704281234">
                          <w:marLeft w:val="0"/>
                          <w:marRight w:val="0"/>
                          <w:marTop w:val="0"/>
                          <w:marBottom w:val="0"/>
                          <w:divBdr>
                            <w:top w:val="none" w:sz="0" w:space="0" w:color="auto"/>
                            <w:left w:val="none" w:sz="0" w:space="0" w:color="auto"/>
                            <w:bottom w:val="none" w:sz="0" w:space="0" w:color="auto"/>
                            <w:right w:val="none" w:sz="0" w:space="0" w:color="auto"/>
                          </w:divBdr>
                          <w:divsChild>
                            <w:div w:id="2078428865">
                              <w:marLeft w:val="0"/>
                              <w:marRight w:val="0"/>
                              <w:marTop w:val="0"/>
                              <w:marBottom w:val="0"/>
                              <w:divBdr>
                                <w:top w:val="none" w:sz="0" w:space="0" w:color="auto"/>
                                <w:left w:val="none" w:sz="0" w:space="0" w:color="auto"/>
                                <w:bottom w:val="none" w:sz="0" w:space="0" w:color="auto"/>
                                <w:right w:val="none" w:sz="0" w:space="0" w:color="auto"/>
                              </w:divBdr>
                              <w:divsChild>
                                <w:div w:id="1288076730">
                                  <w:marLeft w:val="0"/>
                                  <w:marRight w:val="0"/>
                                  <w:marTop w:val="0"/>
                                  <w:marBottom w:val="0"/>
                                  <w:divBdr>
                                    <w:top w:val="single" w:sz="2" w:space="0" w:color="DFDFDF"/>
                                    <w:left w:val="single" w:sz="2" w:space="0" w:color="DFDFDF"/>
                                    <w:bottom w:val="single" w:sz="2" w:space="0" w:color="DFDFDF"/>
                                    <w:right w:val="single" w:sz="2" w:space="0" w:color="DFDFDF"/>
                                  </w:divBdr>
                                  <w:divsChild>
                                    <w:div w:id="209658474">
                                      <w:marLeft w:val="-90"/>
                                      <w:marRight w:val="0"/>
                                      <w:marTop w:val="0"/>
                                      <w:marBottom w:val="0"/>
                                      <w:divBdr>
                                        <w:top w:val="none" w:sz="0" w:space="0" w:color="auto"/>
                                        <w:left w:val="none" w:sz="0" w:space="0" w:color="auto"/>
                                        <w:bottom w:val="none" w:sz="0" w:space="0" w:color="auto"/>
                                        <w:right w:val="none" w:sz="0" w:space="0" w:color="auto"/>
                                      </w:divBdr>
                                      <w:divsChild>
                                        <w:div w:id="2088308861">
                                          <w:marLeft w:val="0"/>
                                          <w:marRight w:val="0"/>
                                          <w:marTop w:val="0"/>
                                          <w:marBottom w:val="45"/>
                                          <w:divBdr>
                                            <w:top w:val="single" w:sz="2" w:space="0" w:color="A9A9A9"/>
                                            <w:left w:val="single" w:sz="2" w:space="0" w:color="A9A9A9"/>
                                            <w:bottom w:val="single" w:sz="2" w:space="0" w:color="A9A9A9"/>
                                            <w:right w:val="single" w:sz="2" w:space="0" w:color="A9A9A9"/>
                                          </w:divBdr>
                                          <w:divsChild>
                                            <w:div w:id="440951174">
                                              <w:marLeft w:val="0"/>
                                              <w:marRight w:val="0"/>
                                              <w:marTop w:val="0"/>
                                              <w:marBottom w:val="0"/>
                                              <w:divBdr>
                                                <w:top w:val="none" w:sz="0" w:space="0" w:color="auto"/>
                                                <w:left w:val="none" w:sz="0" w:space="0" w:color="auto"/>
                                                <w:bottom w:val="none" w:sz="0" w:space="0" w:color="auto"/>
                                                <w:right w:val="none" w:sz="0" w:space="0" w:color="auto"/>
                                              </w:divBdr>
                                              <w:divsChild>
                                                <w:div w:id="1658805411">
                                                  <w:marLeft w:val="92"/>
                                                  <w:marRight w:val="0"/>
                                                  <w:marTop w:val="0"/>
                                                  <w:marBottom w:val="150"/>
                                                  <w:divBdr>
                                                    <w:top w:val="single" w:sz="2" w:space="0" w:color="E4E4E4"/>
                                                    <w:left w:val="single" w:sz="2" w:space="0" w:color="E4E4E4"/>
                                                    <w:bottom w:val="single" w:sz="2" w:space="0" w:color="E4E4E4"/>
                                                    <w:right w:val="single" w:sz="2" w:space="0" w:color="E4E4E4"/>
                                                  </w:divBdr>
                                                </w:div>
                                                <w:div w:id="43248341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296376810">
                  <w:marLeft w:val="0"/>
                  <w:marRight w:val="0"/>
                  <w:marTop w:val="0"/>
                  <w:marBottom w:val="0"/>
                  <w:divBdr>
                    <w:top w:val="none" w:sz="0" w:space="0" w:color="auto"/>
                    <w:left w:val="none" w:sz="0" w:space="0" w:color="auto"/>
                    <w:bottom w:val="none" w:sz="0" w:space="0" w:color="auto"/>
                    <w:right w:val="none" w:sz="0" w:space="0" w:color="auto"/>
                  </w:divBdr>
                  <w:divsChild>
                    <w:div w:id="2083021139">
                      <w:marLeft w:val="0"/>
                      <w:marRight w:val="0"/>
                      <w:marTop w:val="0"/>
                      <w:marBottom w:val="0"/>
                      <w:divBdr>
                        <w:top w:val="none" w:sz="0" w:space="0" w:color="auto"/>
                        <w:left w:val="none" w:sz="0" w:space="0" w:color="auto"/>
                        <w:bottom w:val="none" w:sz="0" w:space="0" w:color="auto"/>
                        <w:right w:val="none" w:sz="0" w:space="0" w:color="auto"/>
                      </w:divBdr>
                      <w:divsChild>
                        <w:div w:id="759716156">
                          <w:marLeft w:val="0"/>
                          <w:marRight w:val="0"/>
                          <w:marTop w:val="0"/>
                          <w:marBottom w:val="0"/>
                          <w:divBdr>
                            <w:top w:val="none" w:sz="0" w:space="0" w:color="auto"/>
                            <w:left w:val="none" w:sz="0" w:space="0" w:color="auto"/>
                            <w:bottom w:val="none" w:sz="0" w:space="0" w:color="auto"/>
                            <w:right w:val="none" w:sz="0" w:space="0" w:color="auto"/>
                          </w:divBdr>
                          <w:divsChild>
                            <w:div w:id="132979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962052">
                      <w:marLeft w:val="0"/>
                      <w:marRight w:val="0"/>
                      <w:marTop w:val="0"/>
                      <w:marBottom w:val="75"/>
                      <w:divBdr>
                        <w:top w:val="none" w:sz="0" w:space="0" w:color="auto"/>
                        <w:left w:val="none" w:sz="0" w:space="0" w:color="auto"/>
                        <w:bottom w:val="none" w:sz="0" w:space="0" w:color="auto"/>
                        <w:right w:val="none" w:sz="0" w:space="0" w:color="auto"/>
                      </w:divBdr>
                    </w:div>
                    <w:div w:id="206976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84135">
      <w:bodyDiv w:val="1"/>
      <w:marLeft w:val="0"/>
      <w:marRight w:val="0"/>
      <w:marTop w:val="0"/>
      <w:marBottom w:val="0"/>
      <w:divBdr>
        <w:top w:val="none" w:sz="0" w:space="0" w:color="auto"/>
        <w:left w:val="none" w:sz="0" w:space="0" w:color="auto"/>
        <w:bottom w:val="none" w:sz="0" w:space="0" w:color="auto"/>
        <w:right w:val="none" w:sz="0" w:space="0" w:color="auto"/>
      </w:divBdr>
      <w:divsChild>
        <w:div w:id="746193632">
          <w:marLeft w:val="0"/>
          <w:marRight w:val="0"/>
          <w:marTop w:val="0"/>
          <w:marBottom w:val="0"/>
          <w:divBdr>
            <w:top w:val="none" w:sz="0" w:space="0" w:color="auto"/>
            <w:left w:val="none" w:sz="0" w:space="0" w:color="auto"/>
            <w:bottom w:val="dotted" w:sz="6" w:space="4" w:color="DDDDDD"/>
            <w:right w:val="none" w:sz="0" w:space="0" w:color="auto"/>
          </w:divBdr>
        </w:div>
      </w:divsChild>
    </w:div>
    <w:div w:id="1441334356">
      <w:bodyDiv w:val="1"/>
      <w:marLeft w:val="0"/>
      <w:marRight w:val="0"/>
      <w:marTop w:val="0"/>
      <w:marBottom w:val="0"/>
      <w:divBdr>
        <w:top w:val="none" w:sz="0" w:space="0" w:color="auto"/>
        <w:left w:val="none" w:sz="0" w:space="0" w:color="auto"/>
        <w:bottom w:val="none" w:sz="0" w:space="0" w:color="auto"/>
        <w:right w:val="none" w:sz="0" w:space="0" w:color="auto"/>
      </w:divBdr>
      <w:divsChild>
        <w:div w:id="1446926140">
          <w:marLeft w:val="0"/>
          <w:marRight w:val="0"/>
          <w:marTop w:val="0"/>
          <w:marBottom w:val="0"/>
          <w:divBdr>
            <w:top w:val="none" w:sz="0" w:space="8" w:color="auto"/>
            <w:left w:val="none" w:sz="0" w:space="2" w:color="auto"/>
            <w:bottom w:val="single" w:sz="6" w:space="8" w:color="DDDDDD"/>
            <w:right w:val="none" w:sz="0" w:space="0" w:color="auto"/>
          </w:divBdr>
        </w:div>
        <w:div w:id="1872526704">
          <w:marLeft w:val="0"/>
          <w:marRight w:val="0"/>
          <w:marTop w:val="150"/>
          <w:marBottom w:val="0"/>
          <w:divBdr>
            <w:top w:val="none" w:sz="0" w:space="0" w:color="auto"/>
            <w:left w:val="none" w:sz="0" w:space="0" w:color="auto"/>
            <w:bottom w:val="none" w:sz="0" w:space="0" w:color="auto"/>
            <w:right w:val="none" w:sz="0" w:space="0" w:color="auto"/>
          </w:divBdr>
          <w:divsChild>
            <w:div w:id="93706412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41335830">
      <w:bodyDiv w:val="1"/>
      <w:marLeft w:val="0"/>
      <w:marRight w:val="0"/>
      <w:marTop w:val="0"/>
      <w:marBottom w:val="0"/>
      <w:divBdr>
        <w:top w:val="none" w:sz="0" w:space="0" w:color="auto"/>
        <w:left w:val="none" w:sz="0" w:space="0" w:color="auto"/>
        <w:bottom w:val="none" w:sz="0" w:space="0" w:color="auto"/>
        <w:right w:val="none" w:sz="0" w:space="0" w:color="auto"/>
      </w:divBdr>
    </w:div>
    <w:div w:id="1441876224">
      <w:bodyDiv w:val="1"/>
      <w:marLeft w:val="0"/>
      <w:marRight w:val="0"/>
      <w:marTop w:val="0"/>
      <w:marBottom w:val="0"/>
      <w:divBdr>
        <w:top w:val="none" w:sz="0" w:space="0" w:color="auto"/>
        <w:left w:val="none" w:sz="0" w:space="0" w:color="auto"/>
        <w:bottom w:val="none" w:sz="0" w:space="0" w:color="auto"/>
        <w:right w:val="none" w:sz="0" w:space="0" w:color="auto"/>
      </w:divBdr>
      <w:divsChild>
        <w:div w:id="1076321022">
          <w:marLeft w:val="0"/>
          <w:marRight w:val="0"/>
          <w:marTop w:val="0"/>
          <w:marBottom w:val="0"/>
          <w:divBdr>
            <w:top w:val="none" w:sz="0" w:space="0" w:color="auto"/>
            <w:left w:val="none" w:sz="0" w:space="0" w:color="auto"/>
            <w:bottom w:val="dotted" w:sz="6" w:space="4" w:color="DDDDDD"/>
            <w:right w:val="none" w:sz="0" w:space="0" w:color="auto"/>
          </w:divBdr>
        </w:div>
      </w:divsChild>
    </w:div>
    <w:div w:id="1442408563">
      <w:bodyDiv w:val="1"/>
      <w:marLeft w:val="0"/>
      <w:marRight w:val="0"/>
      <w:marTop w:val="0"/>
      <w:marBottom w:val="0"/>
      <w:divBdr>
        <w:top w:val="none" w:sz="0" w:space="0" w:color="auto"/>
        <w:left w:val="none" w:sz="0" w:space="0" w:color="auto"/>
        <w:bottom w:val="none" w:sz="0" w:space="0" w:color="auto"/>
        <w:right w:val="none" w:sz="0" w:space="0" w:color="auto"/>
      </w:divBdr>
      <w:divsChild>
        <w:div w:id="1196313464">
          <w:marLeft w:val="0"/>
          <w:marRight w:val="0"/>
          <w:marTop w:val="0"/>
          <w:marBottom w:val="0"/>
          <w:divBdr>
            <w:top w:val="none" w:sz="0" w:space="8" w:color="auto"/>
            <w:left w:val="none" w:sz="0" w:space="2" w:color="auto"/>
            <w:bottom w:val="single" w:sz="6" w:space="8" w:color="DDDDDD"/>
            <w:right w:val="none" w:sz="0" w:space="0" w:color="auto"/>
          </w:divBdr>
        </w:div>
        <w:div w:id="2085569356">
          <w:marLeft w:val="0"/>
          <w:marRight w:val="0"/>
          <w:marTop w:val="150"/>
          <w:marBottom w:val="0"/>
          <w:divBdr>
            <w:top w:val="none" w:sz="0" w:space="0" w:color="auto"/>
            <w:left w:val="none" w:sz="0" w:space="0" w:color="auto"/>
            <w:bottom w:val="none" w:sz="0" w:space="0" w:color="auto"/>
            <w:right w:val="none" w:sz="0" w:space="0" w:color="auto"/>
          </w:divBdr>
          <w:divsChild>
            <w:div w:id="12806004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42451470">
      <w:bodyDiv w:val="1"/>
      <w:marLeft w:val="0"/>
      <w:marRight w:val="0"/>
      <w:marTop w:val="0"/>
      <w:marBottom w:val="0"/>
      <w:divBdr>
        <w:top w:val="none" w:sz="0" w:space="0" w:color="auto"/>
        <w:left w:val="none" w:sz="0" w:space="0" w:color="auto"/>
        <w:bottom w:val="none" w:sz="0" w:space="0" w:color="auto"/>
        <w:right w:val="none" w:sz="0" w:space="0" w:color="auto"/>
      </w:divBdr>
      <w:divsChild>
        <w:div w:id="1260335526">
          <w:marLeft w:val="0"/>
          <w:marRight w:val="0"/>
          <w:marTop w:val="150"/>
          <w:marBottom w:val="0"/>
          <w:divBdr>
            <w:top w:val="none" w:sz="0" w:space="0" w:color="auto"/>
            <w:left w:val="none" w:sz="0" w:space="0" w:color="auto"/>
            <w:bottom w:val="none" w:sz="0" w:space="0" w:color="auto"/>
            <w:right w:val="none" w:sz="0" w:space="0" w:color="auto"/>
          </w:divBdr>
          <w:divsChild>
            <w:div w:id="1018510412">
              <w:marLeft w:val="0"/>
              <w:marRight w:val="0"/>
              <w:marTop w:val="0"/>
              <w:marBottom w:val="0"/>
              <w:divBdr>
                <w:top w:val="none" w:sz="0" w:space="0" w:color="auto"/>
                <w:left w:val="none" w:sz="0" w:space="0" w:color="auto"/>
                <w:bottom w:val="none" w:sz="0" w:space="0" w:color="auto"/>
                <w:right w:val="none" w:sz="0" w:space="0" w:color="auto"/>
              </w:divBdr>
              <w:divsChild>
                <w:div w:id="151761990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29423942">
          <w:marLeft w:val="0"/>
          <w:marRight w:val="0"/>
          <w:marTop w:val="0"/>
          <w:marBottom w:val="0"/>
          <w:divBdr>
            <w:top w:val="none" w:sz="0" w:space="0" w:color="auto"/>
            <w:left w:val="none" w:sz="0" w:space="0" w:color="auto"/>
            <w:bottom w:val="none" w:sz="0" w:space="0" w:color="auto"/>
            <w:right w:val="none" w:sz="0" w:space="0" w:color="auto"/>
          </w:divBdr>
          <w:divsChild>
            <w:div w:id="1088888881">
              <w:marLeft w:val="0"/>
              <w:marRight w:val="0"/>
              <w:marTop w:val="0"/>
              <w:marBottom w:val="0"/>
              <w:divBdr>
                <w:top w:val="none" w:sz="0" w:space="0" w:color="auto"/>
                <w:left w:val="none" w:sz="0" w:space="0" w:color="auto"/>
                <w:bottom w:val="none" w:sz="0" w:space="0" w:color="auto"/>
                <w:right w:val="none" w:sz="0" w:space="0" w:color="auto"/>
              </w:divBdr>
            </w:div>
            <w:div w:id="266238499">
              <w:marLeft w:val="0"/>
              <w:marRight w:val="0"/>
              <w:marTop w:val="150"/>
              <w:marBottom w:val="150"/>
              <w:divBdr>
                <w:top w:val="none" w:sz="0" w:space="0" w:color="auto"/>
                <w:left w:val="none" w:sz="0" w:space="0" w:color="auto"/>
                <w:bottom w:val="none" w:sz="0" w:space="0" w:color="auto"/>
                <w:right w:val="none" w:sz="0" w:space="0" w:color="auto"/>
              </w:divBdr>
            </w:div>
            <w:div w:id="8140258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42458195">
      <w:bodyDiv w:val="1"/>
      <w:marLeft w:val="0"/>
      <w:marRight w:val="0"/>
      <w:marTop w:val="0"/>
      <w:marBottom w:val="0"/>
      <w:divBdr>
        <w:top w:val="none" w:sz="0" w:space="0" w:color="auto"/>
        <w:left w:val="none" w:sz="0" w:space="0" w:color="auto"/>
        <w:bottom w:val="none" w:sz="0" w:space="0" w:color="auto"/>
        <w:right w:val="none" w:sz="0" w:space="0" w:color="auto"/>
      </w:divBdr>
      <w:divsChild>
        <w:div w:id="2139293775">
          <w:marLeft w:val="0"/>
          <w:marRight w:val="0"/>
          <w:marTop w:val="0"/>
          <w:marBottom w:val="0"/>
          <w:divBdr>
            <w:top w:val="none" w:sz="0" w:space="0" w:color="auto"/>
            <w:left w:val="none" w:sz="0" w:space="0" w:color="auto"/>
            <w:bottom w:val="dotted" w:sz="6" w:space="4" w:color="DDDDDD"/>
            <w:right w:val="none" w:sz="0" w:space="0" w:color="auto"/>
          </w:divBdr>
          <w:divsChild>
            <w:div w:id="59972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0138">
      <w:bodyDiv w:val="1"/>
      <w:marLeft w:val="0"/>
      <w:marRight w:val="0"/>
      <w:marTop w:val="0"/>
      <w:marBottom w:val="0"/>
      <w:divBdr>
        <w:top w:val="none" w:sz="0" w:space="0" w:color="auto"/>
        <w:left w:val="none" w:sz="0" w:space="0" w:color="auto"/>
        <w:bottom w:val="none" w:sz="0" w:space="0" w:color="auto"/>
        <w:right w:val="none" w:sz="0" w:space="0" w:color="auto"/>
      </w:divBdr>
    </w:div>
    <w:div w:id="1442724527">
      <w:bodyDiv w:val="1"/>
      <w:marLeft w:val="0"/>
      <w:marRight w:val="0"/>
      <w:marTop w:val="0"/>
      <w:marBottom w:val="0"/>
      <w:divBdr>
        <w:top w:val="none" w:sz="0" w:space="0" w:color="auto"/>
        <w:left w:val="none" w:sz="0" w:space="0" w:color="auto"/>
        <w:bottom w:val="none" w:sz="0" w:space="0" w:color="auto"/>
        <w:right w:val="none" w:sz="0" w:space="0" w:color="auto"/>
      </w:divBdr>
    </w:div>
    <w:div w:id="1443500568">
      <w:bodyDiv w:val="1"/>
      <w:marLeft w:val="0"/>
      <w:marRight w:val="0"/>
      <w:marTop w:val="0"/>
      <w:marBottom w:val="0"/>
      <w:divBdr>
        <w:top w:val="none" w:sz="0" w:space="0" w:color="auto"/>
        <w:left w:val="none" w:sz="0" w:space="0" w:color="auto"/>
        <w:bottom w:val="none" w:sz="0" w:space="0" w:color="auto"/>
        <w:right w:val="none" w:sz="0" w:space="0" w:color="auto"/>
      </w:divBdr>
    </w:div>
    <w:div w:id="1443838687">
      <w:bodyDiv w:val="1"/>
      <w:marLeft w:val="0"/>
      <w:marRight w:val="0"/>
      <w:marTop w:val="0"/>
      <w:marBottom w:val="0"/>
      <w:divBdr>
        <w:top w:val="none" w:sz="0" w:space="0" w:color="auto"/>
        <w:left w:val="none" w:sz="0" w:space="0" w:color="auto"/>
        <w:bottom w:val="none" w:sz="0" w:space="0" w:color="auto"/>
        <w:right w:val="none" w:sz="0" w:space="0" w:color="auto"/>
      </w:divBdr>
      <w:divsChild>
        <w:div w:id="1712727191">
          <w:marLeft w:val="0"/>
          <w:marRight w:val="0"/>
          <w:marTop w:val="0"/>
          <w:marBottom w:val="150"/>
          <w:divBdr>
            <w:top w:val="none" w:sz="0" w:space="0" w:color="auto"/>
            <w:left w:val="none" w:sz="0" w:space="0" w:color="auto"/>
            <w:bottom w:val="none" w:sz="0" w:space="0" w:color="auto"/>
            <w:right w:val="none" w:sz="0" w:space="0" w:color="auto"/>
          </w:divBdr>
        </w:div>
      </w:divsChild>
    </w:div>
    <w:div w:id="1443964070">
      <w:bodyDiv w:val="1"/>
      <w:marLeft w:val="0"/>
      <w:marRight w:val="0"/>
      <w:marTop w:val="0"/>
      <w:marBottom w:val="0"/>
      <w:divBdr>
        <w:top w:val="none" w:sz="0" w:space="0" w:color="auto"/>
        <w:left w:val="none" w:sz="0" w:space="0" w:color="auto"/>
        <w:bottom w:val="none" w:sz="0" w:space="0" w:color="auto"/>
        <w:right w:val="none" w:sz="0" w:space="0" w:color="auto"/>
      </w:divBdr>
      <w:divsChild>
        <w:div w:id="1303652447">
          <w:marLeft w:val="0"/>
          <w:marRight w:val="0"/>
          <w:marTop w:val="0"/>
          <w:marBottom w:val="0"/>
          <w:divBdr>
            <w:top w:val="none" w:sz="0" w:space="0" w:color="auto"/>
            <w:left w:val="none" w:sz="0" w:space="0" w:color="auto"/>
            <w:bottom w:val="none" w:sz="0" w:space="0" w:color="auto"/>
            <w:right w:val="none" w:sz="0" w:space="0" w:color="auto"/>
          </w:divBdr>
          <w:divsChild>
            <w:div w:id="1374692850">
              <w:marLeft w:val="0"/>
              <w:marRight w:val="0"/>
              <w:marTop w:val="0"/>
              <w:marBottom w:val="0"/>
              <w:divBdr>
                <w:top w:val="none" w:sz="0" w:space="0" w:color="auto"/>
                <w:left w:val="none" w:sz="0" w:space="0" w:color="auto"/>
                <w:bottom w:val="none" w:sz="0" w:space="0" w:color="auto"/>
                <w:right w:val="none" w:sz="0" w:space="0" w:color="auto"/>
              </w:divBdr>
              <w:divsChild>
                <w:div w:id="28923755">
                  <w:marLeft w:val="0"/>
                  <w:marRight w:val="0"/>
                  <w:marTop w:val="0"/>
                  <w:marBottom w:val="0"/>
                  <w:divBdr>
                    <w:top w:val="none" w:sz="0" w:space="0" w:color="auto"/>
                    <w:left w:val="none" w:sz="0" w:space="0" w:color="auto"/>
                    <w:bottom w:val="none" w:sz="0" w:space="0" w:color="auto"/>
                    <w:right w:val="none" w:sz="0" w:space="0" w:color="auto"/>
                  </w:divBdr>
                  <w:divsChild>
                    <w:div w:id="1998877264">
                      <w:marLeft w:val="0"/>
                      <w:marRight w:val="0"/>
                      <w:marTop w:val="0"/>
                      <w:marBottom w:val="0"/>
                      <w:divBdr>
                        <w:top w:val="none" w:sz="0" w:space="0" w:color="auto"/>
                        <w:left w:val="none" w:sz="0" w:space="0" w:color="auto"/>
                        <w:bottom w:val="none" w:sz="0" w:space="0" w:color="auto"/>
                        <w:right w:val="none" w:sz="0" w:space="0" w:color="auto"/>
                      </w:divBdr>
                      <w:divsChild>
                        <w:div w:id="1123773237">
                          <w:marLeft w:val="0"/>
                          <w:marRight w:val="0"/>
                          <w:marTop w:val="0"/>
                          <w:marBottom w:val="0"/>
                          <w:divBdr>
                            <w:top w:val="none" w:sz="0" w:space="0" w:color="auto"/>
                            <w:left w:val="none" w:sz="0" w:space="0" w:color="auto"/>
                            <w:bottom w:val="none" w:sz="0" w:space="0" w:color="auto"/>
                            <w:right w:val="none" w:sz="0" w:space="0" w:color="auto"/>
                          </w:divBdr>
                          <w:divsChild>
                            <w:div w:id="204950902">
                              <w:marLeft w:val="0"/>
                              <w:marRight w:val="0"/>
                              <w:marTop w:val="0"/>
                              <w:marBottom w:val="0"/>
                              <w:divBdr>
                                <w:top w:val="none" w:sz="0" w:space="0" w:color="auto"/>
                                <w:left w:val="none" w:sz="0" w:space="0" w:color="auto"/>
                                <w:bottom w:val="none" w:sz="0" w:space="0" w:color="auto"/>
                                <w:right w:val="none" w:sz="0" w:space="0" w:color="auto"/>
                              </w:divBdr>
                              <w:divsChild>
                                <w:div w:id="476189808">
                                  <w:marLeft w:val="0"/>
                                  <w:marRight w:val="0"/>
                                  <w:marTop w:val="0"/>
                                  <w:marBottom w:val="0"/>
                                  <w:divBdr>
                                    <w:top w:val="none" w:sz="0" w:space="0" w:color="auto"/>
                                    <w:left w:val="none" w:sz="0" w:space="0" w:color="auto"/>
                                    <w:bottom w:val="none" w:sz="0" w:space="0" w:color="auto"/>
                                    <w:right w:val="none" w:sz="0" w:space="0" w:color="auto"/>
                                  </w:divBdr>
                                  <w:divsChild>
                                    <w:div w:id="58752943">
                                      <w:marLeft w:val="0"/>
                                      <w:marRight w:val="0"/>
                                      <w:marTop w:val="0"/>
                                      <w:marBottom w:val="0"/>
                                      <w:divBdr>
                                        <w:top w:val="none" w:sz="0" w:space="0" w:color="auto"/>
                                        <w:left w:val="none" w:sz="0" w:space="0" w:color="auto"/>
                                        <w:bottom w:val="none" w:sz="0" w:space="0" w:color="auto"/>
                                        <w:right w:val="none" w:sz="0" w:space="0" w:color="auto"/>
                                      </w:divBdr>
                                      <w:divsChild>
                                        <w:div w:id="938486677">
                                          <w:marLeft w:val="0"/>
                                          <w:marRight w:val="0"/>
                                          <w:marTop w:val="0"/>
                                          <w:marBottom w:val="0"/>
                                          <w:divBdr>
                                            <w:top w:val="none" w:sz="0" w:space="0" w:color="auto"/>
                                            <w:left w:val="none" w:sz="0" w:space="0" w:color="auto"/>
                                            <w:bottom w:val="none" w:sz="0" w:space="0" w:color="auto"/>
                                            <w:right w:val="none" w:sz="0" w:space="0" w:color="auto"/>
                                          </w:divBdr>
                                        </w:div>
                                      </w:divsChild>
                                    </w:div>
                                    <w:div w:id="84617987">
                                      <w:marLeft w:val="0"/>
                                      <w:marRight w:val="0"/>
                                      <w:marTop w:val="0"/>
                                      <w:marBottom w:val="0"/>
                                      <w:divBdr>
                                        <w:top w:val="none" w:sz="0" w:space="0" w:color="auto"/>
                                        <w:left w:val="none" w:sz="0" w:space="0" w:color="auto"/>
                                        <w:bottom w:val="none" w:sz="0" w:space="0" w:color="auto"/>
                                        <w:right w:val="none" w:sz="0" w:space="0" w:color="auto"/>
                                      </w:divBdr>
                                      <w:divsChild>
                                        <w:div w:id="458257553">
                                          <w:marLeft w:val="0"/>
                                          <w:marRight w:val="0"/>
                                          <w:marTop w:val="0"/>
                                          <w:marBottom w:val="0"/>
                                          <w:divBdr>
                                            <w:top w:val="none" w:sz="0" w:space="0" w:color="auto"/>
                                            <w:left w:val="none" w:sz="0" w:space="0" w:color="auto"/>
                                            <w:bottom w:val="none" w:sz="0" w:space="0" w:color="auto"/>
                                            <w:right w:val="none" w:sz="0" w:space="0" w:color="auto"/>
                                          </w:divBdr>
                                        </w:div>
                                        <w:div w:id="92773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4884194">
      <w:bodyDiv w:val="1"/>
      <w:marLeft w:val="0"/>
      <w:marRight w:val="0"/>
      <w:marTop w:val="0"/>
      <w:marBottom w:val="0"/>
      <w:divBdr>
        <w:top w:val="none" w:sz="0" w:space="0" w:color="auto"/>
        <w:left w:val="none" w:sz="0" w:space="0" w:color="auto"/>
        <w:bottom w:val="none" w:sz="0" w:space="0" w:color="auto"/>
        <w:right w:val="none" w:sz="0" w:space="0" w:color="auto"/>
      </w:divBdr>
    </w:div>
    <w:div w:id="1444955170">
      <w:bodyDiv w:val="1"/>
      <w:marLeft w:val="0"/>
      <w:marRight w:val="0"/>
      <w:marTop w:val="0"/>
      <w:marBottom w:val="0"/>
      <w:divBdr>
        <w:top w:val="none" w:sz="0" w:space="0" w:color="auto"/>
        <w:left w:val="none" w:sz="0" w:space="0" w:color="auto"/>
        <w:bottom w:val="none" w:sz="0" w:space="0" w:color="auto"/>
        <w:right w:val="none" w:sz="0" w:space="0" w:color="auto"/>
      </w:divBdr>
      <w:divsChild>
        <w:div w:id="1885368210">
          <w:marLeft w:val="0"/>
          <w:marRight w:val="0"/>
          <w:marTop w:val="0"/>
          <w:marBottom w:val="0"/>
          <w:divBdr>
            <w:top w:val="none" w:sz="0" w:space="0" w:color="auto"/>
            <w:left w:val="none" w:sz="0" w:space="0" w:color="auto"/>
            <w:bottom w:val="none" w:sz="0" w:space="0" w:color="auto"/>
            <w:right w:val="none" w:sz="0" w:space="0" w:color="auto"/>
          </w:divBdr>
          <w:divsChild>
            <w:div w:id="1952930615">
              <w:marLeft w:val="0"/>
              <w:marRight w:val="0"/>
              <w:marTop w:val="0"/>
              <w:marBottom w:val="0"/>
              <w:divBdr>
                <w:top w:val="none" w:sz="0" w:space="0" w:color="auto"/>
                <w:left w:val="none" w:sz="0" w:space="0" w:color="auto"/>
                <w:bottom w:val="none" w:sz="0" w:space="0" w:color="auto"/>
                <w:right w:val="none" w:sz="0" w:space="0" w:color="auto"/>
              </w:divBdr>
              <w:divsChild>
                <w:div w:id="1764455055">
                  <w:marLeft w:val="0"/>
                  <w:marRight w:val="0"/>
                  <w:marTop w:val="0"/>
                  <w:marBottom w:val="0"/>
                  <w:divBdr>
                    <w:top w:val="none" w:sz="0" w:space="0" w:color="auto"/>
                    <w:left w:val="none" w:sz="0" w:space="0" w:color="auto"/>
                    <w:bottom w:val="none" w:sz="0" w:space="0" w:color="auto"/>
                    <w:right w:val="none" w:sz="0" w:space="0" w:color="auto"/>
                  </w:divBdr>
                  <w:divsChild>
                    <w:div w:id="2119443641">
                      <w:marLeft w:val="0"/>
                      <w:marRight w:val="0"/>
                      <w:marTop w:val="0"/>
                      <w:marBottom w:val="0"/>
                      <w:divBdr>
                        <w:top w:val="none" w:sz="0" w:space="0" w:color="auto"/>
                        <w:left w:val="none" w:sz="0" w:space="0" w:color="auto"/>
                        <w:bottom w:val="none" w:sz="0" w:space="0" w:color="auto"/>
                        <w:right w:val="none" w:sz="0" w:space="0" w:color="auto"/>
                      </w:divBdr>
                      <w:divsChild>
                        <w:div w:id="1909537506">
                          <w:marLeft w:val="0"/>
                          <w:marRight w:val="0"/>
                          <w:marTop w:val="0"/>
                          <w:marBottom w:val="0"/>
                          <w:divBdr>
                            <w:top w:val="none" w:sz="0" w:space="0" w:color="auto"/>
                            <w:left w:val="none" w:sz="0" w:space="0" w:color="auto"/>
                            <w:bottom w:val="none" w:sz="0" w:space="0" w:color="auto"/>
                            <w:right w:val="none" w:sz="0" w:space="0" w:color="auto"/>
                          </w:divBdr>
                          <w:divsChild>
                            <w:div w:id="697970884">
                              <w:marLeft w:val="0"/>
                              <w:marRight w:val="0"/>
                              <w:marTop w:val="0"/>
                              <w:marBottom w:val="0"/>
                              <w:divBdr>
                                <w:top w:val="none" w:sz="0" w:space="0" w:color="auto"/>
                                <w:left w:val="none" w:sz="0" w:space="0" w:color="auto"/>
                                <w:bottom w:val="none" w:sz="0" w:space="0" w:color="auto"/>
                                <w:right w:val="none" w:sz="0" w:space="0" w:color="auto"/>
                              </w:divBdr>
                              <w:divsChild>
                                <w:div w:id="1158811767">
                                  <w:marLeft w:val="0"/>
                                  <w:marRight w:val="0"/>
                                  <w:marTop w:val="0"/>
                                  <w:marBottom w:val="0"/>
                                  <w:divBdr>
                                    <w:top w:val="none" w:sz="0" w:space="0" w:color="auto"/>
                                    <w:left w:val="none" w:sz="0" w:space="0" w:color="auto"/>
                                    <w:bottom w:val="none" w:sz="0" w:space="0" w:color="auto"/>
                                    <w:right w:val="none" w:sz="0" w:space="0" w:color="auto"/>
                                  </w:divBdr>
                                  <w:divsChild>
                                    <w:div w:id="212572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466794">
      <w:bodyDiv w:val="1"/>
      <w:marLeft w:val="0"/>
      <w:marRight w:val="0"/>
      <w:marTop w:val="0"/>
      <w:marBottom w:val="0"/>
      <w:divBdr>
        <w:top w:val="none" w:sz="0" w:space="0" w:color="auto"/>
        <w:left w:val="none" w:sz="0" w:space="0" w:color="auto"/>
        <w:bottom w:val="none" w:sz="0" w:space="0" w:color="auto"/>
        <w:right w:val="none" w:sz="0" w:space="0" w:color="auto"/>
      </w:divBdr>
      <w:divsChild>
        <w:div w:id="607466285">
          <w:marLeft w:val="0"/>
          <w:marRight w:val="0"/>
          <w:marTop w:val="0"/>
          <w:marBottom w:val="0"/>
          <w:divBdr>
            <w:top w:val="none" w:sz="0" w:space="0" w:color="auto"/>
            <w:left w:val="none" w:sz="0" w:space="0" w:color="auto"/>
            <w:bottom w:val="dotted" w:sz="6" w:space="4" w:color="DDDDDD"/>
            <w:right w:val="none" w:sz="0" w:space="0" w:color="auto"/>
          </w:divBdr>
          <w:divsChild>
            <w:div w:id="164268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80701">
      <w:bodyDiv w:val="1"/>
      <w:marLeft w:val="0"/>
      <w:marRight w:val="0"/>
      <w:marTop w:val="0"/>
      <w:marBottom w:val="0"/>
      <w:divBdr>
        <w:top w:val="none" w:sz="0" w:space="0" w:color="auto"/>
        <w:left w:val="none" w:sz="0" w:space="0" w:color="auto"/>
        <w:bottom w:val="none" w:sz="0" w:space="0" w:color="auto"/>
        <w:right w:val="none" w:sz="0" w:space="0" w:color="auto"/>
      </w:divBdr>
      <w:divsChild>
        <w:div w:id="431366441">
          <w:marLeft w:val="0"/>
          <w:marRight w:val="0"/>
          <w:marTop w:val="0"/>
          <w:marBottom w:val="150"/>
          <w:divBdr>
            <w:top w:val="none" w:sz="0" w:space="0" w:color="auto"/>
            <w:left w:val="none" w:sz="0" w:space="0" w:color="auto"/>
            <w:bottom w:val="none" w:sz="0" w:space="0" w:color="auto"/>
            <w:right w:val="none" w:sz="0" w:space="0" w:color="auto"/>
          </w:divBdr>
          <w:divsChild>
            <w:div w:id="213083654">
              <w:marLeft w:val="0"/>
              <w:marRight w:val="0"/>
              <w:marTop w:val="0"/>
              <w:marBottom w:val="0"/>
              <w:divBdr>
                <w:top w:val="none" w:sz="0" w:space="0" w:color="auto"/>
                <w:left w:val="none" w:sz="0" w:space="0" w:color="auto"/>
                <w:bottom w:val="none" w:sz="0" w:space="0" w:color="auto"/>
                <w:right w:val="none" w:sz="0" w:space="0" w:color="auto"/>
              </w:divBdr>
            </w:div>
          </w:divsChild>
        </w:div>
        <w:div w:id="1156385470">
          <w:marLeft w:val="0"/>
          <w:marRight w:val="0"/>
          <w:marTop w:val="0"/>
          <w:marBottom w:val="150"/>
          <w:divBdr>
            <w:top w:val="none" w:sz="0" w:space="0" w:color="auto"/>
            <w:left w:val="none" w:sz="0" w:space="0" w:color="auto"/>
            <w:bottom w:val="none" w:sz="0" w:space="0" w:color="auto"/>
            <w:right w:val="none" w:sz="0" w:space="0" w:color="auto"/>
          </w:divBdr>
        </w:div>
        <w:div w:id="1949459111">
          <w:marLeft w:val="0"/>
          <w:marRight w:val="0"/>
          <w:marTop w:val="0"/>
          <w:marBottom w:val="0"/>
          <w:divBdr>
            <w:top w:val="none" w:sz="0" w:space="0" w:color="auto"/>
            <w:left w:val="none" w:sz="0" w:space="0" w:color="auto"/>
            <w:bottom w:val="none" w:sz="0" w:space="0" w:color="auto"/>
            <w:right w:val="none" w:sz="0" w:space="0" w:color="auto"/>
          </w:divBdr>
          <w:divsChild>
            <w:div w:id="90021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93141">
      <w:bodyDiv w:val="1"/>
      <w:marLeft w:val="0"/>
      <w:marRight w:val="0"/>
      <w:marTop w:val="0"/>
      <w:marBottom w:val="0"/>
      <w:divBdr>
        <w:top w:val="none" w:sz="0" w:space="0" w:color="auto"/>
        <w:left w:val="none" w:sz="0" w:space="0" w:color="auto"/>
        <w:bottom w:val="none" w:sz="0" w:space="0" w:color="auto"/>
        <w:right w:val="none" w:sz="0" w:space="0" w:color="auto"/>
      </w:divBdr>
      <w:divsChild>
        <w:div w:id="605043672">
          <w:marLeft w:val="0"/>
          <w:marRight w:val="0"/>
          <w:marTop w:val="0"/>
          <w:marBottom w:val="0"/>
          <w:divBdr>
            <w:top w:val="none" w:sz="0" w:space="0" w:color="auto"/>
            <w:left w:val="none" w:sz="0" w:space="0" w:color="auto"/>
            <w:bottom w:val="none" w:sz="0" w:space="0" w:color="auto"/>
            <w:right w:val="none" w:sz="0" w:space="0" w:color="auto"/>
          </w:divBdr>
          <w:divsChild>
            <w:div w:id="18731037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6198450">
      <w:bodyDiv w:val="1"/>
      <w:marLeft w:val="0"/>
      <w:marRight w:val="0"/>
      <w:marTop w:val="0"/>
      <w:marBottom w:val="0"/>
      <w:divBdr>
        <w:top w:val="none" w:sz="0" w:space="0" w:color="auto"/>
        <w:left w:val="none" w:sz="0" w:space="0" w:color="auto"/>
        <w:bottom w:val="none" w:sz="0" w:space="0" w:color="auto"/>
        <w:right w:val="none" w:sz="0" w:space="0" w:color="auto"/>
      </w:divBdr>
      <w:divsChild>
        <w:div w:id="895123090">
          <w:marLeft w:val="0"/>
          <w:marRight w:val="0"/>
          <w:marTop w:val="0"/>
          <w:marBottom w:val="0"/>
          <w:divBdr>
            <w:top w:val="none" w:sz="0" w:space="0" w:color="auto"/>
            <w:left w:val="none" w:sz="0" w:space="0" w:color="auto"/>
            <w:bottom w:val="none" w:sz="0" w:space="0" w:color="auto"/>
            <w:right w:val="none" w:sz="0" w:space="0" w:color="auto"/>
          </w:divBdr>
        </w:div>
      </w:divsChild>
    </w:div>
    <w:div w:id="1446388631">
      <w:bodyDiv w:val="1"/>
      <w:marLeft w:val="0"/>
      <w:marRight w:val="0"/>
      <w:marTop w:val="0"/>
      <w:marBottom w:val="0"/>
      <w:divBdr>
        <w:top w:val="none" w:sz="0" w:space="0" w:color="auto"/>
        <w:left w:val="none" w:sz="0" w:space="0" w:color="auto"/>
        <w:bottom w:val="none" w:sz="0" w:space="0" w:color="auto"/>
        <w:right w:val="none" w:sz="0" w:space="0" w:color="auto"/>
      </w:divBdr>
      <w:divsChild>
        <w:div w:id="199518222">
          <w:marLeft w:val="0"/>
          <w:marRight w:val="0"/>
          <w:marTop w:val="0"/>
          <w:marBottom w:val="150"/>
          <w:divBdr>
            <w:top w:val="none" w:sz="0" w:space="0" w:color="auto"/>
            <w:left w:val="none" w:sz="0" w:space="0" w:color="auto"/>
            <w:bottom w:val="none" w:sz="0" w:space="0" w:color="auto"/>
            <w:right w:val="none" w:sz="0" w:space="0" w:color="auto"/>
          </w:divBdr>
          <w:divsChild>
            <w:div w:id="223226740">
              <w:marLeft w:val="0"/>
              <w:marRight w:val="0"/>
              <w:marTop w:val="0"/>
              <w:marBottom w:val="0"/>
              <w:divBdr>
                <w:top w:val="none" w:sz="0" w:space="0" w:color="auto"/>
                <w:left w:val="none" w:sz="0" w:space="0" w:color="auto"/>
                <w:bottom w:val="none" w:sz="0" w:space="0" w:color="auto"/>
                <w:right w:val="none" w:sz="0" w:space="0" w:color="auto"/>
              </w:divBdr>
            </w:div>
          </w:divsChild>
        </w:div>
        <w:div w:id="446969648">
          <w:marLeft w:val="0"/>
          <w:marRight w:val="0"/>
          <w:marTop w:val="0"/>
          <w:marBottom w:val="0"/>
          <w:divBdr>
            <w:top w:val="none" w:sz="0" w:space="0" w:color="auto"/>
            <w:left w:val="none" w:sz="0" w:space="0" w:color="auto"/>
            <w:bottom w:val="none" w:sz="0" w:space="0" w:color="auto"/>
            <w:right w:val="none" w:sz="0" w:space="0" w:color="auto"/>
          </w:divBdr>
          <w:divsChild>
            <w:div w:id="246496934">
              <w:marLeft w:val="0"/>
              <w:marRight w:val="0"/>
              <w:marTop w:val="0"/>
              <w:marBottom w:val="150"/>
              <w:divBdr>
                <w:top w:val="none" w:sz="0" w:space="0" w:color="auto"/>
                <w:left w:val="none" w:sz="0" w:space="0" w:color="auto"/>
                <w:bottom w:val="none" w:sz="0" w:space="0" w:color="auto"/>
                <w:right w:val="none" w:sz="0" w:space="0" w:color="auto"/>
              </w:divBdr>
            </w:div>
            <w:div w:id="3334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89195">
      <w:bodyDiv w:val="1"/>
      <w:marLeft w:val="0"/>
      <w:marRight w:val="0"/>
      <w:marTop w:val="0"/>
      <w:marBottom w:val="0"/>
      <w:divBdr>
        <w:top w:val="none" w:sz="0" w:space="0" w:color="auto"/>
        <w:left w:val="none" w:sz="0" w:space="0" w:color="auto"/>
        <w:bottom w:val="none" w:sz="0" w:space="0" w:color="auto"/>
        <w:right w:val="none" w:sz="0" w:space="0" w:color="auto"/>
      </w:divBdr>
      <w:divsChild>
        <w:div w:id="742484271">
          <w:marLeft w:val="0"/>
          <w:marRight w:val="0"/>
          <w:marTop w:val="0"/>
          <w:marBottom w:val="0"/>
          <w:divBdr>
            <w:top w:val="none" w:sz="0" w:space="0" w:color="auto"/>
            <w:left w:val="none" w:sz="0" w:space="0" w:color="auto"/>
            <w:bottom w:val="none" w:sz="0" w:space="0" w:color="auto"/>
            <w:right w:val="none" w:sz="0" w:space="0" w:color="auto"/>
          </w:divBdr>
        </w:div>
        <w:div w:id="1752923089">
          <w:marLeft w:val="0"/>
          <w:marRight w:val="0"/>
          <w:marTop w:val="0"/>
          <w:marBottom w:val="150"/>
          <w:divBdr>
            <w:top w:val="none" w:sz="0" w:space="0" w:color="auto"/>
            <w:left w:val="none" w:sz="0" w:space="0" w:color="auto"/>
            <w:bottom w:val="none" w:sz="0" w:space="0" w:color="auto"/>
            <w:right w:val="none" w:sz="0" w:space="0" w:color="auto"/>
          </w:divBdr>
        </w:div>
      </w:divsChild>
    </w:div>
    <w:div w:id="1447580761">
      <w:bodyDiv w:val="1"/>
      <w:marLeft w:val="0"/>
      <w:marRight w:val="0"/>
      <w:marTop w:val="0"/>
      <w:marBottom w:val="0"/>
      <w:divBdr>
        <w:top w:val="none" w:sz="0" w:space="0" w:color="auto"/>
        <w:left w:val="none" w:sz="0" w:space="0" w:color="auto"/>
        <w:bottom w:val="none" w:sz="0" w:space="0" w:color="auto"/>
        <w:right w:val="none" w:sz="0" w:space="0" w:color="auto"/>
      </w:divBdr>
      <w:divsChild>
        <w:div w:id="1312251679">
          <w:marLeft w:val="0"/>
          <w:marRight w:val="0"/>
          <w:marTop w:val="0"/>
          <w:marBottom w:val="150"/>
          <w:divBdr>
            <w:top w:val="none" w:sz="0" w:space="0" w:color="auto"/>
            <w:left w:val="none" w:sz="0" w:space="0" w:color="auto"/>
            <w:bottom w:val="none" w:sz="0" w:space="0" w:color="auto"/>
            <w:right w:val="none" w:sz="0" w:space="0" w:color="auto"/>
          </w:divBdr>
        </w:div>
      </w:divsChild>
    </w:div>
    <w:div w:id="1447771857">
      <w:bodyDiv w:val="1"/>
      <w:marLeft w:val="0"/>
      <w:marRight w:val="0"/>
      <w:marTop w:val="0"/>
      <w:marBottom w:val="0"/>
      <w:divBdr>
        <w:top w:val="none" w:sz="0" w:space="0" w:color="auto"/>
        <w:left w:val="none" w:sz="0" w:space="0" w:color="auto"/>
        <w:bottom w:val="none" w:sz="0" w:space="0" w:color="auto"/>
        <w:right w:val="none" w:sz="0" w:space="0" w:color="auto"/>
      </w:divBdr>
      <w:divsChild>
        <w:div w:id="1082874471">
          <w:marLeft w:val="0"/>
          <w:marRight w:val="0"/>
          <w:marTop w:val="0"/>
          <w:marBottom w:val="0"/>
          <w:divBdr>
            <w:top w:val="none" w:sz="0" w:space="0" w:color="auto"/>
            <w:left w:val="none" w:sz="0" w:space="0" w:color="auto"/>
            <w:bottom w:val="none" w:sz="0" w:space="0" w:color="auto"/>
            <w:right w:val="none" w:sz="0" w:space="0" w:color="auto"/>
          </w:divBdr>
          <w:divsChild>
            <w:div w:id="372273051">
              <w:marLeft w:val="0"/>
              <w:marRight w:val="0"/>
              <w:marTop w:val="0"/>
              <w:marBottom w:val="0"/>
              <w:divBdr>
                <w:top w:val="none" w:sz="0" w:space="0" w:color="auto"/>
                <w:left w:val="none" w:sz="0" w:space="0" w:color="auto"/>
                <w:bottom w:val="none" w:sz="0" w:space="0" w:color="auto"/>
                <w:right w:val="none" w:sz="0" w:space="0" w:color="auto"/>
              </w:divBdr>
              <w:divsChild>
                <w:div w:id="1394699576">
                  <w:marLeft w:val="0"/>
                  <w:marRight w:val="0"/>
                  <w:marTop w:val="0"/>
                  <w:marBottom w:val="0"/>
                  <w:divBdr>
                    <w:top w:val="none" w:sz="0" w:space="0" w:color="auto"/>
                    <w:left w:val="none" w:sz="0" w:space="0" w:color="auto"/>
                    <w:bottom w:val="none" w:sz="0" w:space="0" w:color="auto"/>
                    <w:right w:val="none" w:sz="0" w:space="0" w:color="auto"/>
                  </w:divBdr>
                  <w:divsChild>
                    <w:div w:id="1503012015">
                      <w:marLeft w:val="0"/>
                      <w:marRight w:val="0"/>
                      <w:marTop w:val="0"/>
                      <w:marBottom w:val="0"/>
                      <w:divBdr>
                        <w:top w:val="none" w:sz="0" w:space="0" w:color="auto"/>
                        <w:left w:val="none" w:sz="0" w:space="0" w:color="auto"/>
                        <w:bottom w:val="none" w:sz="0" w:space="0" w:color="auto"/>
                        <w:right w:val="none" w:sz="0" w:space="0" w:color="auto"/>
                      </w:divBdr>
                      <w:divsChild>
                        <w:div w:id="871311071">
                          <w:marLeft w:val="0"/>
                          <w:marRight w:val="0"/>
                          <w:marTop w:val="0"/>
                          <w:marBottom w:val="0"/>
                          <w:divBdr>
                            <w:top w:val="none" w:sz="0" w:space="0" w:color="auto"/>
                            <w:left w:val="none" w:sz="0" w:space="0" w:color="auto"/>
                            <w:bottom w:val="none" w:sz="0" w:space="0" w:color="auto"/>
                            <w:right w:val="none" w:sz="0" w:space="0" w:color="auto"/>
                          </w:divBdr>
                          <w:divsChild>
                            <w:div w:id="264654771">
                              <w:marLeft w:val="0"/>
                              <w:marRight w:val="0"/>
                              <w:marTop w:val="0"/>
                              <w:marBottom w:val="0"/>
                              <w:divBdr>
                                <w:top w:val="none" w:sz="0" w:space="0" w:color="auto"/>
                                <w:left w:val="none" w:sz="0" w:space="0" w:color="auto"/>
                                <w:bottom w:val="none" w:sz="0" w:space="0" w:color="auto"/>
                                <w:right w:val="none" w:sz="0" w:space="0" w:color="auto"/>
                              </w:divBdr>
                              <w:divsChild>
                                <w:div w:id="651835807">
                                  <w:marLeft w:val="0"/>
                                  <w:marRight w:val="0"/>
                                  <w:marTop w:val="0"/>
                                  <w:marBottom w:val="0"/>
                                  <w:divBdr>
                                    <w:top w:val="none" w:sz="0" w:space="0" w:color="auto"/>
                                    <w:left w:val="none" w:sz="0" w:space="0" w:color="auto"/>
                                    <w:bottom w:val="none" w:sz="0" w:space="0" w:color="auto"/>
                                    <w:right w:val="none" w:sz="0" w:space="0" w:color="auto"/>
                                  </w:divBdr>
                                  <w:divsChild>
                                    <w:div w:id="173805143">
                                      <w:marLeft w:val="0"/>
                                      <w:marRight w:val="0"/>
                                      <w:marTop w:val="0"/>
                                      <w:marBottom w:val="0"/>
                                      <w:divBdr>
                                        <w:top w:val="none" w:sz="0" w:space="0" w:color="auto"/>
                                        <w:left w:val="none" w:sz="0" w:space="0" w:color="auto"/>
                                        <w:bottom w:val="none" w:sz="0" w:space="0" w:color="auto"/>
                                        <w:right w:val="none" w:sz="0" w:space="0" w:color="auto"/>
                                      </w:divBdr>
                                      <w:divsChild>
                                        <w:div w:id="225922480">
                                          <w:marLeft w:val="0"/>
                                          <w:marRight w:val="0"/>
                                          <w:marTop w:val="0"/>
                                          <w:marBottom w:val="0"/>
                                          <w:divBdr>
                                            <w:top w:val="none" w:sz="0" w:space="0" w:color="auto"/>
                                            <w:left w:val="none" w:sz="0" w:space="0" w:color="auto"/>
                                            <w:bottom w:val="none" w:sz="0" w:space="0" w:color="auto"/>
                                            <w:right w:val="none" w:sz="0" w:space="0" w:color="auto"/>
                                          </w:divBdr>
                                          <w:divsChild>
                                            <w:div w:id="8422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8352157">
      <w:bodyDiv w:val="1"/>
      <w:marLeft w:val="0"/>
      <w:marRight w:val="0"/>
      <w:marTop w:val="0"/>
      <w:marBottom w:val="0"/>
      <w:divBdr>
        <w:top w:val="none" w:sz="0" w:space="0" w:color="auto"/>
        <w:left w:val="none" w:sz="0" w:space="0" w:color="auto"/>
        <w:bottom w:val="none" w:sz="0" w:space="0" w:color="auto"/>
        <w:right w:val="none" w:sz="0" w:space="0" w:color="auto"/>
      </w:divBdr>
      <w:divsChild>
        <w:div w:id="1898541076">
          <w:marLeft w:val="0"/>
          <w:marRight w:val="0"/>
          <w:marTop w:val="0"/>
          <w:marBottom w:val="0"/>
          <w:divBdr>
            <w:top w:val="none" w:sz="0" w:space="0" w:color="auto"/>
            <w:left w:val="none" w:sz="0" w:space="0" w:color="auto"/>
            <w:bottom w:val="dotted" w:sz="6" w:space="4" w:color="DDDDDD"/>
            <w:right w:val="none" w:sz="0" w:space="0" w:color="auto"/>
          </w:divBdr>
        </w:div>
      </w:divsChild>
    </w:div>
    <w:div w:id="1448424294">
      <w:bodyDiv w:val="1"/>
      <w:marLeft w:val="0"/>
      <w:marRight w:val="0"/>
      <w:marTop w:val="0"/>
      <w:marBottom w:val="0"/>
      <w:divBdr>
        <w:top w:val="none" w:sz="0" w:space="0" w:color="auto"/>
        <w:left w:val="none" w:sz="0" w:space="0" w:color="auto"/>
        <w:bottom w:val="none" w:sz="0" w:space="0" w:color="auto"/>
        <w:right w:val="none" w:sz="0" w:space="0" w:color="auto"/>
      </w:divBdr>
      <w:divsChild>
        <w:div w:id="734546500">
          <w:marLeft w:val="0"/>
          <w:marRight w:val="0"/>
          <w:marTop w:val="0"/>
          <w:marBottom w:val="150"/>
          <w:divBdr>
            <w:top w:val="none" w:sz="0" w:space="0" w:color="auto"/>
            <w:left w:val="none" w:sz="0" w:space="0" w:color="auto"/>
            <w:bottom w:val="none" w:sz="0" w:space="0" w:color="auto"/>
            <w:right w:val="none" w:sz="0" w:space="0" w:color="auto"/>
          </w:divBdr>
          <w:divsChild>
            <w:div w:id="1596136991">
              <w:marLeft w:val="0"/>
              <w:marRight w:val="0"/>
              <w:marTop w:val="0"/>
              <w:marBottom w:val="0"/>
              <w:divBdr>
                <w:top w:val="none" w:sz="0" w:space="0" w:color="auto"/>
                <w:left w:val="none" w:sz="0" w:space="0" w:color="auto"/>
                <w:bottom w:val="none" w:sz="0" w:space="0" w:color="auto"/>
                <w:right w:val="none" w:sz="0" w:space="0" w:color="auto"/>
              </w:divBdr>
              <w:divsChild>
                <w:div w:id="20716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65442">
          <w:marLeft w:val="0"/>
          <w:marRight w:val="0"/>
          <w:marTop w:val="0"/>
          <w:marBottom w:val="0"/>
          <w:divBdr>
            <w:top w:val="none" w:sz="0" w:space="0" w:color="auto"/>
            <w:left w:val="none" w:sz="0" w:space="0" w:color="auto"/>
            <w:bottom w:val="none" w:sz="0" w:space="0" w:color="auto"/>
            <w:right w:val="none" w:sz="0" w:space="0" w:color="auto"/>
          </w:divBdr>
          <w:divsChild>
            <w:div w:id="870260650">
              <w:marLeft w:val="0"/>
              <w:marRight w:val="0"/>
              <w:marTop w:val="0"/>
              <w:marBottom w:val="150"/>
              <w:divBdr>
                <w:top w:val="none" w:sz="0" w:space="0" w:color="auto"/>
                <w:left w:val="none" w:sz="0" w:space="0" w:color="auto"/>
                <w:bottom w:val="none" w:sz="0" w:space="0" w:color="auto"/>
                <w:right w:val="none" w:sz="0" w:space="0" w:color="auto"/>
              </w:divBdr>
            </w:div>
            <w:div w:id="1647584363">
              <w:marLeft w:val="0"/>
              <w:marRight w:val="0"/>
              <w:marTop w:val="0"/>
              <w:marBottom w:val="0"/>
              <w:divBdr>
                <w:top w:val="none" w:sz="0" w:space="0" w:color="auto"/>
                <w:left w:val="none" w:sz="0" w:space="0" w:color="auto"/>
                <w:bottom w:val="none" w:sz="0" w:space="0" w:color="auto"/>
                <w:right w:val="none" w:sz="0" w:space="0" w:color="auto"/>
              </w:divBdr>
              <w:divsChild>
                <w:div w:id="16791089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448429746">
      <w:bodyDiv w:val="1"/>
      <w:marLeft w:val="0"/>
      <w:marRight w:val="0"/>
      <w:marTop w:val="0"/>
      <w:marBottom w:val="0"/>
      <w:divBdr>
        <w:top w:val="none" w:sz="0" w:space="0" w:color="auto"/>
        <w:left w:val="none" w:sz="0" w:space="0" w:color="auto"/>
        <w:bottom w:val="none" w:sz="0" w:space="0" w:color="auto"/>
        <w:right w:val="none" w:sz="0" w:space="0" w:color="auto"/>
      </w:divBdr>
      <w:divsChild>
        <w:div w:id="234316322">
          <w:marLeft w:val="0"/>
          <w:marRight w:val="0"/>
          <w:marTop w:val="0"/>
          <w:marBottom w:val="0"/>
          <w:divBdr>
            <w:top w:val="none" w:sz="0" w:space="0" w:color="auto"/>
            <w:left w:val="none" w:sz="0" w:space="0" w:color="auto"/>
            <w:bottom w:val="none" w:sz="0" w:space="0" w:color="auto"/>
            <w:right w:val="none" w:sz="0" w:space="0" w:color="auto"/>
          </w:divBdr>
          <w:divsChild>
            <w:div w:id="383798181">
              <w:marLeft w:val="0"/>
              <w:marRight w:val="0"/>
              <w:marTop w:val="0"/>
              <w:marBottom w:val="0"/>
              <w:divBdr>
                <w:top w:val="none" w:sz="0" w:space="0" w:color="auto"/>
                <w:left w:val="none" w:sz="0" w:space="0" w:color="auto"/>
                <w:bottom w:val="none" w:sz="0" w:space="0" w:color="auto"/>
                <w:right w:val="none" w:sz="0" w:space="0" w:color="auto"/>
              </w:divBdr>
              <w:divsChild>
                <w:div w:id="1531726577">
                  <w:marLeft w:val="0"/>
                  <w:marRight w:val="0"/>
                  <w:marTop w:val="0"/>
                  <w:marBottom w:val="0"/>
                  <w:divBdr>
                    <w:top w:val="none" w:sz="0" w:space="0" w:color="auto"/>
                    <w:left w:val="none" w:sz="0" w:space="0" w:color="auto"/>
                    <w:bottom w:val="none" w:sz="0" w:space="0" w:color="auto"/>
                    <w:right w:val="none" w:sz="0" w:space="0" w:color="auto"/>
                  </w:divBdr>
                  <w:divsChild>
                    <w:div w:id="192304566">
                      <w:marLeft w:val="0"/>
                      <w:marRight w:val="0"/>
                      <w:marTop w:val="0"/>
                      <w:marBottom w:val="0"/>
                      <w:divBdr>
                        <w:top w:val="none" w:sz="0" w:space="0" w:color="auto"/>
                        <w:left w:val="none" w:sz="0" w:space="0" w:color="auto"/>
                        <w:bottom w:val="none" w:sz="0" w:space="0" w:color="auto"/>
                        <w:right w:val="none" w:sz="0" w:space="0" w:color="auto"/>
                      </w:divBdr>
                      <w:divsChild>
                        <w:div w:id="467935141">
                          <w:marLeft w:val="0"/>
                          <w:marRight w:val="0"/>
                          <w:marTop w:val="0"/>
                          <w:marBottom w:val="0"/>
                          <w:divBdr>
                            <w:top w:val="none" w:sz="0" w:space="0" w:color="auto"/>
                            <w:left w:val="none" w:sz="0" w:space="0" w:color="auto"/>
                            <w:bottom w:val="none" w:sz="0" w:space="0" w:color="auto"/>
                            <w:right w:val="none" w:sz="0" w:space="0" w:color="auto"/>
                          </w:divBdr>
                          <w:divsChild>
                            <w:div w:id="606694612">
                              <w:marLeft w:val="0"/>
                              <w:marRight w:val="0"/>
                              <w:marTop w:val="0"/>
                              <w:marBottom w:val="0"/>
                              <w:divBdr>
                                <w:top w:val="none" w:sz="0" w:space="0" w:color="auto"/>
                                <w:left w:val="none" w:sz="0" w:space="0" w:color="auto"/>
                                <w:bottom w:val="none" w:sz="0" w:space="0" w:color="auto"/>
                                <w:right w:val="none" w:sz="0" w:space="0" w:color="auto"/>
                              </w:divBdr>
                              <w:divsChild>
                                <w:div w:id="12400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004498">
      <w:bodyDiv w:val="1"/>
      <w:marLeft w:val="0"/>
      <w:marRight w:val="0"/>
      <w:marTop w:val="0"/>
      <w:marBottom w:val="0"/>
      <w:divBdr>
        <w:top w:val="none" w:sz="0" w:space="0" w:color="auto"/>
        <w:left w:val="none" w:sz="0" w:space="0" w:color="auto"/>
        <w:bottom w:val="none" w:sz="0" w:space="0" w:color="auto"/>
        <w:right w:val="none" w:sz="0" w:space="0" w:color="auto"/>
      </w:divBdr>
      <w:divsChild>
        <w:div w:id="961228352">
          <w:marLeft w:val="0"/>
          <w:marRight w:val="0"/>
          <w:marTop w:val="0"/>
          <w:marBottom w:val="0"/>
          <w:divBdr>
            <w:top w:val="none" w:sz="0" w:space="0" w:color="auto"/>
            <w:left w:val="none" w:sz="0" w:space="0" w:color="auto"/>
            <w:bottom w:val="dotted" w:sz="6" w:space="4" w:color="DDDDDD"/>
            <w:right w:val="none" w:sz="0" w:space="0" w:color="auto"/>
          </w:divBdr>
          <w:divsChild>
            <w:div w:id="7039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77307">
      <w:bodyDiv w:val="1"/>
      <w:marLeft w:val="0"/>
      <w:marRight w:val="0"/>
      <w:marTop w:val="0"/>
      <w:marBottom w:val="0"/>
      <w:divBdr>
        <w:top w:val="none" w:sz="0" w:space="0" w:color="auto"/>
        <w:left w:val="none" w:sz="0" w:space="0" w:color="auto"/>
        <w:bottom w:val="none" w:sz="0" w:space="0" w:color="auto"/>
        <w:right w:val="none" w:sz="0" w:space="0" w:color="auto"/>
      </w:divBdr>
      <w:divsChild>
        <w:div w:id="1654676775">
          <w:marLeft w:val="0"/>
          <w:marRight w:val="0"/>
          <w:marTop w:val="0"/>
          <w:marBottom w:val="0"/>
          <w:divBdr>
            <w:top w:val="none" w:sz="0" w:space="0" w:color="auto"/>
            <w:left w:val="none" w:sz="0" w:space="0" w:color="auto"/>
            <w:bottom w:val="none" w:sz="0" w:space="0" w:color="auto"/>
            <w:right w:val="none" w:sz="0" w:space="0" w:color="auto"/>
          </w:divBdr>
          <w:divsChild>
            <w:div w:id="14580530">
              <w:marLeft w:val="0"/>
              <w:marRight w:val="0"/>
              <w:marTop w:val="0"/>
              <w:marBottom w:val="0"/>
              <w:divBdr>
                <w:top w:val="none" w:sz="0" w:space="0" w:color="auto"/>
                <w:left w:val="none" w:sz="0" w:space="0" w:color="auto"/>
                <w:bottom w:val="none" w:sz="0" w:space="0" w:color="auto"/>
                <w:right w:val="none" w:sz="0" w:space="0" w:color="auto"/>
              </w:divBdr>
            </w:div>
            <w:div w:id="72166403">
              <w:marLeft w:val="0"/>
              <w:marRight w:val="0"/>
              <w:marTop w:val="0"/>
              <w:marBottom w:val="0"/>
              <w:divBdr>
                <w:top w:val="none" w:sz="0" w:space="0" w:color="auto"/>
                <w:left w:val="none" w:sz="0" w:space="0" w:color="auto"/>
                <w:bottom w:val="none" w:sz="0" w:space="0" w:color="auto"/>
                <w:right w:val="none" w:sz="0" w:space="0" w:color="auto"/>
              </w:divBdr>
            </w:div>
            <w:div w:id="233249339">
              <w:marLeft w:val="0"/>
              <w:marRight w:val="0"/>
              <w:marTop w:val="0"/>
              <w:marBottom w:val="0"/>
              <w:divBdr>
                <w:top w:val="none" w:sz="0" w:space="0" w:color="auto"/>
                <w:left w:val="none" w:sz="0" w:space="0" w:color="auto"/>
                <w:bottom w:val="none" w:sz="0" w:space="0" w:color="auto"/>
                <w:right w:val="none" w:sz="0" w:space="0" w:color="auto"/>
              </w:divBdr>
            </w:div>
            <w:div w:id="265117298">
              <w:marLeft w:val="0"/>
              <w:marRight w:val="0"/>
              <w:marTop w:val="0"/>
              <w:marBottom w:val="0"/>
              <w:divBdr>
                <w:top w:val="none" w:sz="0" w:space="0" w:color="auto"/>
                <w:left w:val="none" w:sz="0" w:space="0" w:color="auto"/>
                <w:bottom w:val="none" w:sz="0" w:space="0" w:color="auto"/>
                <w:right w:val="none" w:sz="0" w:space="0" w:color="auto"/>
              </w:divBdr>
            </w:div>
            <w:div w:id="289017049">
              <w:marLeft w:val="0"/>
              <w:marRight w:val="0"/>
              <w:marTop w:val="0"/>
              <w:marBottom w:val="0"/>
              <w:divBdr>
                <w:top w:val="none" w:sz="0" w:space="0" w:color="auto"/>
                <w:left w:val="none" w:sz="0" w:space="0" w:color="auto"/>
                <w:bottom w:val="none" w:sz="0" w:space="0" w:color="auto"/>
                <w:right w:val="none" w:sz="0" w:space="0" w:color="auto"/>
              </w:divBdr>
            </w:div>
            <w:div w:id="320351402">
              <w:marLeft w:val="0"/>
              <w:marRight w:val="0"/>
              <w:marTop w:val="0"/>
              <w:marBottom w:val="0"/>
              <w:divBdr>
                <w:top w:val="none" w:sz="0" w:space="0" w:color="auto"/>
                <w:left w:val="none" w:sz="0" w:space="0" w:color="auto"/>
                <w:bottom w:val="none" w:sz="0" w:space="0" w:color="auto"/>
                <w:right w:val="none" w:sz="0" w:space="0" w:color="auto"/>
              </w:divBdr>
            </w:div>
            <w:div w:id="344022908">
              <w:marLeft w:val="0"/>
              <w:marRight w:val="0"/>
              <w:marTop w:val="0"/>
              <w:marBottom w:val="0"/>
              <w:divBdr>
                <w:top w:val="none" w:sz="0" w:space="0" w:color="auto"/>
                <w:left w:val="none" w:sz="0" w:space="0" w:color="auto"/>
                <w:bottom w:val="none" w:sz="0" w:space="0" w:color="auto"/>
                <w:right w:val="none" w:sz="0" w:space="0" w:color="auto"/>
              </w:divBdr>
            </w:div>
            <w:div w:id="379133573">
              <w:marLeft w:val="0"/>
              <w:marRight w:val="0"/>
              <w:marTop w:val="0"/>
              <w:marBottom w:val="0"/>
              <w:divBdr>
                <w:top w:val="none" w:sz="0" w:space="0" w:color="auto"/>
                <w:left w:val="none" w:sz="0" w:space="0" w:color="auto"/>
                <w:bottom w:val="none" w:sz="0" w:space="0" w:color="auto"/>
                <w:right w:val="none" w:sz="0" w:space="0" w:color="auto"/>
              </w:divBdr>
            </w:div>
            <w:div w:id="440078013">
              <w:marLeft w:val="0"/>
              <w:marRight w:val="0"/>
              <w:marTop w:val="0"/>
              <w:marBottom w:val="0"/>
              <w:divBdr>
                <w:top w:val="none" w:sz="0" w:space="0" w:color="auto"/>
                <w:left w:val="none" w:sz="0" w:space="0" w:color="auto"/>
                <w:bottom w:val="none" w:sz="0" w:space="0" w:color="auto"/>
                <w:right w:val="none" w:sz="0" w:space="0" w:color="auto"/>
              </w:divBdr>
            </w:div>
            <w:div w:id="682243245">
              <w:marLeft w:val="0"/>
              <w:marRight w:val="0"/>
              <w:marTop w:val="0"/>
              <w:marBottom w:val="0"/>
              <w:divBdr>
                <w:top w:val="none" w:sz="0" w:space="0" w:color="auto"/>
                <w:left w:val="none" w:sz="0" w:space="0" w:color="auto"/>
                <w:bottom w:val="none" w:sz="0" w:space="0" w:color="auto"/>
                <w:right w:val="none" w:sz="0" w:space="0" w:color="auto"/>
              </w:divBdr>
            </w:div>
            <w:div w:id="1155493595">
              <w:marLeft w:val="0"/>
              <w:marRight w:val="0"/>
              <w:marTop w:val="0"/>
              <w:marBottom w:val="0"/>
              <w:divBdr>
                <w:top w:val="none" w:sz="0" w:space="0" w:color="auto"/>
                <w:left w:val="none" w:sz="0" w:space="0" w:color="auto"/>
                <w:bottom w:val="none" w:sz="0" w:space="0" w:color="auto"/>
                <w:right w:val="none" w:sz="0" w:space="0" w:color="auto"/>
              </w:divBdr>
            </w:div>
            <w:div w:id="1259480675">
              <w:marLeft w:val="0"/>
              <w:marRight w:val="0"/>
              <w:marTop w:val="0"/>
              <w:marBottom w:val="0"/>
              <w:divBdr>
                <w:top w:val="none" w:sz="0" w:space="0" w:color="auto"/>
                <w:left w:val="none" w:sz="0" w:space="0" w:color="auto"/>
                <w:bottom w:val="none" w:sz="0" w:space="0" w:color="auto"/>
                <w:right w:val="none" w:sz="0" w:space="0" w:color="auto"/>
              </w:divBdr>
            </w:div>
            <w:div w:id="1330870604">
              <w:marLeft w:val="0"/>
              <w:marRight w:val="0"/>
              <w:marTop w:val="0"/>
              <w:marBottom w:val="0"/>
              <w:divBdr>
                <w:top w:val="none" w:sz="0" w:space="0" w:color="auto"/>
                <w:left w:val="none" w:sz="0" w:space="0" w:color="auto"/>
                <w:bottom w:val="none" w:sz="0" w:space="0" w:color="auto"/>
                <w:right w:val="none" w:sz="0" w:space="0" w:color="auto"/>
              </w:divBdr>
            </w:div>
            <w:div w:id="1331063171">
              <w:marLeft w:val="0"/>
              <w:marRight w:val="0"/>
              <w:marTop w:val="0"/>
              <w:marBottom w:val="0"/>
              <w:divBdr>
                <w:top w:val="none" w:sz="0" w:space="0" w:color="auto"/>
                <w:left w:val="none" w:sz="0" w:space="0" w:color="auto"/>
                <w:bottom w:val="none" w:sz="0" w:space="0" w:color="auto"/>
                <w:right w:val="none" w:sz="0" w:space="0" w:color="auto"/>
              </w:divBdr>
            </w:div>
            <w:div w:id="1381173766">
              <w:marLeft w:val="0"/>
              <w:marRight w:val="0"/>
              <w:marTop w:val="0"/>
              <w:marBottom w:val="0"/>
              <w:divBdr>
                <w:top w:val="none" w:sz="0" w:space="0" w:color="auto"/>
                <w:left w:val="none" w:sz="0" w:space="0" w:color="auto"/>
                <w:bottom w:val="none" w:sz="0" w:space="0" w:color="auto"/>
                <w:right w:val="none" w:sz="0" w:space="0" w:color="auto"/>
              </w:divBdr>
            </w:div>
            <w:div w:id="1550218371">
              <w:marLeft w:val="0"/>
              <w:marRight w:val="0"/>
              <w:marTop w:val="0"/>
              <w:marBottom w:val="0"/>
              <w:divBdr>
                <w:top w:val="none" w:sz="0" w:space="0" w:color="auto"/>
                <w:left w:val="none" w:sz="0" w:space="0" w:color="auto"/>
                <w:bottom w:val="none" w:sz="0" w:space="0" w:color="auto"/>
                <w:right w:val="none" w:sz="0" w:space="0" w:color="auto"/>
              </w:divBdr>
            </w:div>
            <w:div w:id="1563907615">
              <w:marLeft w:val="0"/>
              <w:marRight w:val="0"/>
              <w:marTop w:val="0"/>
              <w:marBottom w:val="0"/>
              <w:divBdr>
                <w:top w:val="none" w:sz="0" w:space="0" w:color="auto"/>
                <w:left w:val="none" w:sz="0" w:space="0" w:color="auto"/>
                <w:bottom w:val="none" w:sz="0" w:space="0" w:color="auto"/>
                <w:right w:val="none" w:sz="0" w:space="0" w:color="auto"/>
              </w:divBdr>
            </w:div>
            <w:div w:id="1591088530">
              <w:marLeft w:val="0"/>
              <w:marRight w:val="0"/>
              <w:marTop w:val="0"/>
              <w:marBottom w:val="0"/>
              <w:divBdr>
                <w:top w:val="none" w:sz="0" w:space="0" w:color="auto"/>
                <w:left w:val="none" w:sz="0" w:space="0" w:color="auto"/>
                <w:bottom w:val="none" w:sz="0" w:space="0" w:color="auto"/>
                <w:right w:val="none" w:sz="0" w:space="0" w:color="auto"/>
              </w:divBdr>
            </w:div>
            <w:div w:id="1628126976">
              <w:marLeft w:val="0"/>
              <w:marRight w:val="0"/>
              <w:marTop w:val="0"/>
              <w:marBottom w:val="0"/>
              <w:divBdr>
                <w:top w:val="none" w:sz="0" w:space="0" w:color="auto"/>
                <w:left w:val="none" w:sz="0" w:space="0" w:color="auto"/>
                <w:bottom w:val="none" w:sz="0" w:space="0" w:color="auto"/>
                <w:right w:val="none" w:sz="0" w:space="0" w:color="auto"/>
              </w:divBdr>
            </w:div>
            <w:div w:id="1668558639">
              <w:marLeft w:val="0"/>
              <w:marRight w:val="0"/>
              <w:marTop w:val="0"/>
              <w:marBottom w:val="0"/>
              <w:divBdr>
                <w:top w:val="none" w:sz="0" w:space="0" w:color="auto"/>
                <w:left w:val="none" w:sz="0" w:space="0" w:color="auto"/>
                <w:bottom w:val="none" w:sz="0" w:space="0" w:color="auto"/>
                <w:right w:val="none" w:sz="0" w:space="0" w:color="auto"/>
              </w:divBdr>
            </w:div>
            <w:div w:id="1715957314">
              <w:marLeft w:val="0"/>
              <w:marRight w:val="0"/>
              <w:marTop w:val="0"/>
              <w:marBottom w:val="0"/>
              <w:divBdr>
                <w:top w:val="none" w:sz="0" w:space="0" w:color="auto"/>
                <w:left w:val="none" w:sz="0" w:space="0" w:color="auto"/>
                <w:bottom w:val="none" w:sz="0" w:space="0" w:color="auto"/>
                <w:right w:val="none" w:sz="0" w:space="0" w:color="auto"/>
              </w:divBdr>
            </w:div>
            <w:div w:id="1732651614">
              <w:marLeft w:val="0"/>
              <w:marRight w:val="0"/>
              <w:marTop w:val="0"/>
              <w:marBottom w:val="0"/>
              <w:divBdr>
                <w:top w:val="none" w:sz="0" w:space="0" w:color="auto"/>
                <w:left w:val="none" w:sz="0" w:space="0" w:color="auto"/>
                <w:bottom w:val="none" w:sz="0" w:space="0" w:color="auto"/>
                <w:right w:val="none" w:sz="0" w:space="0" w:color="auto"/>
              </w:divBdr>
            </w:div>
            <w:div w:id="1804229365">
              <w:marLeft w:val="0"/>
              <w:marRight w:val="0"/>
              <w:marTop w:val="0"/>
              <w:marBottom w:val="0"/>
              <w:divBdr>
                <w:top w:val="none" w:sz="0" w:space="0" w:color="auto"/>
                <w:left w:val="none" w:sz="0" w:space="0" w:color="auto"/>
                <w:bottom w:val="none" w:sz="0" w:space="0" w:color="auto"/>
                <w:right w:val="none" w:sz="0" w:space="0" w:color="auto"/>
              </w:divBdr>
            </w:div>
            <w:div w:id="1957173532">
              <w:marLeft w:val="0"/>
              <w:marRight w:val="0"/>
              <w:marTop w:val="0"/>
              <w:marBottom w:val="0"/>
              <w:divBdr>
                <w:top w:val="none" w:sz="0" w:space="0" w:color="auto"/>
                <w:left w:val="none" w:sz="0" w:space="0" w:color="auto"/>
                <w:bottom w:val="none" w:sz="0" w:space="0" w:color="auto"/>
                <w:right w:val="none" w:sz="0" w:space="0" w:color="auto"/>
              </w:divBdr>
            </w:div>
            <w:div w:id="21402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0106">
      <w:bodyDiv w:val="1"/>
      <w:marLeft w:val="0"/>
      <w:marRight w:val="0"/>
      <w:marTop w:val="0"/>
      <w:marBottom w:val="0"/>
      <w:divBdr>
        <w:top w:val="none" w:sz="0" w:space="0" w:color="auto"/>
        <w:left w:val="none" w:sz="0" w:space="0" w:color="auto"/>
        <w:bottom w:val="none" w:sz="0" w:space="0" w:color="auto"/>
        <w:right w:val="none" w:sz="0" w:space="0" w:color="auto"/>
      </w:divBdr>
    </w:div>
    <w:div w:id="1449856971">
      <w:bodyDiv w:val="1"/>
      <w:marLeft w:val="0"/>
      <w:marRight w:val="0"/>
      <w:marTop w:val="0"/>
      <w:marBottom w:val="0"/>
      <w:divBdr>
        <w:top w:val="none" w:sz="0" w:space="0" w:color="auto"/>
        <w:left w:val="none" w:sz="0" w:space="0" w:color="auto"/>
        <w:bottom w:val="none" w:sz="0" w:space="0" w:color="auto"/>
        <w:right w:val="none" w:sz="0" w:space="0" w:color="auto"/>
      </w:divBdr>
      <w:divsChild>
        <w:div w:id="1218324945">
          <w:marLeft w:val="0"/>
          <w:marRight w:val="0"/>
          <w:marTop w:val="0"/>
          <w:marBottom w:val="0"/>
          <w:divBdr>
            <w:top w:val="none" w:sz="0" w:space="0" w:color="auto"/>
            <w:left w:val="none" w:sz="0" w:space="0" w:color="auto"/>
            <w:bottom w:val="none" w:sz="0" w:space="0" w:color="auto"/>
            <w:right w:val="none" w:sz="0" w:space="0" w:color="auto"/>
          </w:divBdr>
          <w:divsChild>
            <w:div w:id="1519925851">
              <w:marLeft w:val="0"/>
              <w:marRight w:val="0"/>
              <w:marTop w:val="0"/>
              <w:marBottom w:val="0"/>
              <w:divBdr>
                <w:top w:val="none" w:sz="0" w:space="0" w:color="auto"/>
                <w:left w:val="none" w:sz="0" w:space="0" w:color="auto"/>
                <w:bottom w:val="none" w:sz="0" w:space="0" w:color="auto"/>
                <w:right w:val="none" w:sz="0" w:space="0" w:color="auto"/>
              </w:divBdr>
              <w:divsChild>
                <w:div w:id="1161194896">
                  <w:marLeft w:val="0"/>
                  <w:marRight w:val="0"/>
                  <w:marTop w:val="0"/>
                  <w:marBottom w:val="0"/>
                  <w:divBdr>
                    <w:top w:val="none" w:sz="0" w:space="0" w:color="auto"/>
                    <w:left w:val="none" w:sz="0" w:space="0" w:color="auto"/>
                    <w:bottom w:val="none" w:sz="0" w:space="0" w:color="auto"/>
                    <w:right w:val="none" w:sz="0" w:space="0" w:color="auto"/>
                  </w:divBdr>
                  <w:divsChild>
                    <w:div w:id="56786941">
                      <w:marLeft w:val="0"/>
                      <w:marRight w:val="0"/>
                      <w:marTop w:val="0"/>
                      <w:marBottom w:val="0"/>
                      <w:divBdr>
                        <w:top w:val="none" w:sz="0" w:space="0" w:color="auto"/>
                        <w:left w:val="none" w:sz="0" w:space="0" w:color="auto"/>
                        <w:bottom w:val="none" w:sz="0" w:space="0" w:color="auto"/>
                        <w:right w:val="none" w:sz="0" w:space="0" w:color="auto"/>
                      </w:divBdr>
                      <w:divsChild>
                        <w:div w:id="1885940028">
                          <w:marLeft w:val="0"/>
                          <w:marRight w:val="0"/>
                          <w:marTop w:val="0"/>
                          <w:marBottom w:val="0"/>
                          <w:divBdr>
                            <w:top w:val="none" w:sz="0" w:space="0" w:color="auto"/>
                            <w:left w:val="none" w:sz="0" w:space="0" w:color="auto"/>
                            <w:bottom w:val="none" w:sz="0" w:space="0" w:color="auto"/>
                            <w:right w:val="none" w:sz="0" w:space="0" w:color="auto"/>
                          </w:divBdr>
                          <w:divsChild>
                            <w:div w:id="1335570535">
                              <w:marLeft w:val="0"/>
                              <w:marRight w:val="0"/>
                              <w:marTop w:val="0"/>
                              <w:marBottom w:val="0"/>
                              <w:divBdr>
                                <w:top w:val="none" w:sz="0" w:space="0" w:color="auto"/>
                                <w:left w:val="none" w:sz="0" w:space="0" w:color="auto"/>
                                <w:bottom w:val="none" w:sz="0" w:space="0" w:color="auto"/>
                                <w:right w:val="none" w:sz="0" w:space="0" w:color="auto"/>
                              </w:divBdr>
                              <w:divsChild>
                                <w:div w:id="1597445197">
                                  <w:marLeft w:val="0"/>
                                  <w:marRight w:val="0"/>
                                  <w:marTop w:val="0"/>
                                  <w:marBottom w:val="75"/>
                                  <w:divBdr>
                                    <w:top w:val="none" w:sz="0" w:space="0" w:color="auto"/>
                                    <w:left w:val="none" w:sz="0" w:space="0" w:color="auto"/>
                                    <w:bottom w:val="none" w:sz="0" w:space="0" w:color="auto"/>
                                    <w:right w:val="none" w:sz="0" w:space="0" w:color="auto"/>
                                  </w:divBdr>
                                  <w:divsChild>
                                    <w:div w:id="1198155315">
                                      <w:marLeft w:val="0"/>
                                      <w:marRight w:val="0"/>
                                      <w:marTop w:val="0"/>
                                      <w:marBottom w:val="0"/>
                                      <w:divBdr>
                                        <w:top w:val="none" w:sz="0" w:space="0" w:color="auto"/>
                                        <w:left w:val="none" w:sz="0" w:space="0" w:color="auto"/>
                                        <w:bottom w:val="none" w:sz="0" w:space="0" w:color="auto"/>
                                        <w:right w:val="none" w:sz="0" w:space="0" w:color="auto"/>
                                      </w:divBdr>
                                      <w:divsChild>
                                        <w:div w:id="1066877151">
                                          <w:marLeft w:val="0"/>
                                          <w:marRight w:val="0"/>
                                          <w:marTop w:val="0"/>
                                          <w:marBottom w:val="0"/>
                                          <w:divBdr>
                                            <w:top w:val="none" w:sz="0" w:space="0" w:color="auto"/>
                                            <w:left w:val="none" w:sz="0" w:space="0" w:color="auto"/>
                                            <w:bottom w:val="none" w:sz="0" w:space="0" w:color="auto"/>
                                            <w:right w:val="none" w:sz="0" w:space="0" w:color="auto"/>
                                          </w:divBdr>
                                          <w:divsChild>
                                            <w:div w:id="92827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781573">
      <w:bodyDiv w:val="1"/>
      <w:marLeft w:val="0"/>
      <w:marRight w:val="0"/>
      <w:marTop w:val="0"/>
      <w:marBottom w:val="0"/>
      <w:divBdr>
        <w:top w:val="none" w:sz="0" w:space="0" w:color="auto"/>
        <w:left w:val="none" w:sz="0" w:space="0" w:color="auto"/>
        <w:bottom w:val="none" w:sz="0" w:space="0" w:color="auto"/>
        <w:right w:val="none" w:sz="0" w:space="0" w:color="auto"/>
      </w:divBdr>
      <w:divsChild>
        <w:div w:id="404957769">
          <w:marLeft w:val="0"/>
          <w:marRight w:val="0"/>
          <w:marTop w:val="0"/>
          <w:marBottom w:val="0"/>
          <w:divBdr>
            <w:top w:val="none" w:sz="0" w:space="0" w:color="auto"/>
            <w:left w:val="none" w:sz="0" w:space="0" w:color="auto"/>
            <w:bottom w:val="none" w:sz="0" w:space="0" w:color="auto"/>
            <w:right w:val="none" w:sz="0" w:space="0" w:color="auto"/>
          </w:divBdr>
          <w:divsChild>
            <w:div w:id="1902591878">
              <w:marLeft w:val="0"/>
              <w:marRight w:val="0"/>
              <w:marTop w:val="0"/>
              <w:marBottom w:val="0"/>
              <w:divBdr>
                <w:top w:val="none" w:sz="0" w:space="0" w:color="auto"/>
                <w:left w:val="none" w:sz="0" w:space="0" w:color="auto"/>
                <w:bottom w:val="none" w:sz="0" w:space="0" w:color="auto"/>
                <w:right w:val="none" w:sz="0" w:space="0" w:color="auto"/>
              </w:divBdr>
              <w:divsChild>
                <w:div w:id="1995643498">
                  <w:marLeft w:val="0"/>
                  <w:marRight w:val="0"/>
                  <w:marTop w:val="0"/>
                  <w:marBottom w:val="0"/>
                  <w:divBdr>
                    <w:top w:val="none" w:sz="0" w:space="0" w:color="auto"/>
                    <w:left w:val="none" w:sz="0" w:space="0" w:color="auto"/>
                    <w:bottom w:val="none" w:sz="0" w:space="0" w:color="auto"/>
                    <w:right w:val="none" w:sz="0" w:space="0" w:color="auto"/>
                  </w:divBdr>
                  <w:divsChild>
                    <w:div w:id="1040714876">
                      <w:marLeft w:val="0"/>
                      <w:marRight w:val="0"/>
                      <w:marTop w:val="0"/>
                      <w:marBottom w:val="0"/>
                      <w:divBdr>
                        <w:top w:val="none" w:sz="0" w:space="0" w:color="auto"/>
                        <w:left w:val="none" w:sz="0" w:space="0" w:color="auto"/>
                        <w:bottom w:val="none" w:sz="0" w:space="0" w:color="auto"/>
                        <w:right w:val="none" w:sz="0" w:space="0" w:color="auto"/>
                      </w:divBdr>
                      <w:divsChild>
                        <w:div w:id="48000967">
                          <w:marLeft w:val="0"/>
                          <w:marRight w:val="0"/>
                          <w:marTop w:val="0"/>
                          <w:marBottom w:val="0"/>
                          <w:divBdr>
                            <w:top w:val="none" w:sz="0" w:space="0" w:color="auto"/>
                            <w:left w:val="none" w:sz="0" w:space="0" w:color="auto"/>
                            <w:bottom w:val="none" w:sz="0" w:space="0" w:color="auto"/>
                            <w:right w:val="none" w:sz="0" w:space="0" w:color="auto"/>
                          </w:divBdr>
                          <w:divsChild>
                            <w:div w:id="33309133">
                              <w:marLeft w:val="0"/>
                              <w:marRight w:val="0"/>
                              <w:marTop w:val="0"/>
                              <w:marBottom w:val="0"/>
                              <w:divBdr>
                                <w:top w:val="none" w:sz="0" w:space="0" w:color="auto"/>
                                <w:left w:val="none" w:sz="0" w:space="0" w:color="auto"/>
                                <w:bottom w:val="none" w:sz="0" w:space="0" w:color="auto"/>
                                <w:right w:val="none" w:sz="0" w:space="0" w:color="auto"/>
                              </w:divBdr>
                              <w:divsChild>
                                <w:div w:id="408189250">
                                  <w:marLeft w:val="0"/>
                                  <w:marRight w:val="0"/>
                                  <w:marTop w:val="0"/>
                                  <w:marBottom w:val="0"/>
                                  <w:divBdr>
                                    <w:top w:val="none" w:sz="0" w:space="0" w:color="auto"/>
                                    <w:left w:val="none" w:sz="0" w:space="0" w:color="auto"/>
                                    <w:bottom w:val="none" w:sz="0" w:space="0" w:color="auto"/>
                                    <w:right w:val="none" w:sz="0" w:space="0" w:color="auto"/>
                                  </w:divBdr>
                                  <w:divsChild>
                                    <w:div w:id="1062098921">
                                      <w:marLeft w:val="0"/>
                                      <w:marRight w:val="0"/>
                                      <w:marTop w:val="0"/>
                                      <w:marBottom w:val="0"/>
                                      <w:divBdr>
                                        <w:top w:val="none" w:sz="0" w:space="0" w:color="auto"/>
                                        <w:left w:val="none" w:sz="0" w:space="0" w:color="auto"/>
                                        <w:bottom w:val="none" w:sz="0" w:space="0" w:color="auto"/>
                                        <w:right w:val="none" w:sz="0" w:space="0" w:color="auto"/>
                                      </w:divBdr>
                                      <w:divsChild>
                                        <w:div w:id="45706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1321595">
      <w:bodyDiv w:val="1"/>
      <w:marLeft w:val="0"/>
      <w:marRight w:val="0"/>
      <w:marTop w:val="0"/>
      <w:marBottom w:val="0"/>
      <w:divBdr>
        <w:top w:val="none" w:sz="0" w:space="0" w:color="auto"/>
        <w:left w:val="none" w:sz="0" w:space="0" w:color="auto"/>
        <w:bottom w:val="none" w:sz="0" w:space="0" w:color="auto"/>
        <w:right w:val="none" w:sz="0" w:space="0" w:color="auto"/>
      </w:divBdr>
      <w:divsChild>
        <w:div w:id="1868367421">
          <w:marLeft w:val="0"/>
          <w:marRight w:val="0"/>
          <w:marTop w:val="0"/>
          <w:marBottom w:val="0"/>
          <w:divBdr>
            <w:top w:val="none" w:sz="0" w:space="0" w:color="auto"/>
            <w:left w:val="none" w:sz="0" w:space="0" w:color="auto"/>
            <w:bottom w:val="none" w:sz="0" w:space="0" w:color="auto"/>
            <w:right w:val="none" w:sz="0" w:space="0" w:color="auto"/>
          </w:divBdr>
        </w:div>
      </w:divsChild>
    </w:div>
    <w:div w:id="1451627388">
      <w:bodyDiv w:val="1"/>
      <w:marLeft w:val="0"/>
      <w:marRight w:val="0"/>
      <w:marTop w:val="0"/>
      <w:marBottom w:val="0"/>
      <w:divBdr>
        <w:top w:val="none" w:sz="0" w:space="0" w:color="auto"/>
        <w:left w:val="none" w:sz="0" w:space="0" w:color="auto"/>
        <w:bottom w:val="none" w:sz="0" w:space="0" w:color="auto"/>
        <w:right w:val="none" w:sz="0" w:space="0" w:color="auto"/>
      </w:divBdr>
      <w:divsChild>
        <w:div w:id="1401978552">
          <w:marLeft w:val="0"/>
          <w:marRight w:val="0"/>
          <w:marTop w:val="0"/>
          <w:marBottom w:val="450"/>
          <w:divBdr>
            <w:top w:val="none" w:sz="0" w:space="0" w:color="auto"/>
            <w:left w:val="none" w:sz="0" w:space="0" w:color="auto"/>
            <w:bottom w:val="none" w:sz="0" w:space="0" w:color="auto"/>
            <w:right w:val="none" w:sz="0" w:space="0" w:color="auto"/>
          </w:divBdr>
          <w:divsChild>
            <w:div w:id="850527344">
              <w:marLeft w:val="0"/>
              <w:marRight w:val="0"/>
              <w:marTop w:val="0"/>
              <w:marBottom w:val="150"/>
              <w:divBdr>
                <w:top w:val="none" w:sz="0" w:space="0" w:color="auto"/>
                <w:left w:val="none" w:sz="0" w:space="0" w:color="auto"/>
                <w:bottom w:val="none" w:sz="0" w:space="0" w:color="auto"/>
                <w:right w:val="none" w:sz="0" w:space="0" w:color="auto"/>
              </w:divBdr>
              <w:divsChild>
                <w:div w:id="735323533">
                  <w:marLeft w:val="0"/>
                  <w:marRight w:val="0"/>
                  <w:marTop w:val="0"/>
                  <w:marBottom w:val="0"/>
                  <w:divBdr>
                    <w:top w:val="none" w:sz="0" w:space="0" w:color="auto"/>
                    <w:left w:val="none" w:sz="0" w:space="0" w:color="auto"/>
                    <w:bottom w:val="none" w:sz="0" w:space="0" w:color="auto"/>
                    <w:right w:val="none" w:sz="0" w:space="0" w:color="auto"/>
                  </w:divBdr>
                </w:div>
              </w:divsChild>
            </w:div>
            <w:div w:id="2001031963">
              <w:marLeft w:val="0"/>
              <w:marRight w:val="0"/>
              <w:marTop w:val="0"/>
              <w:marBottom w:val="0"/>
              <w:divBdr>
                <w:top w:val="none" w:sz="0" w:space="0" w:color="auto"/>
                <w:left w:val="none" w:sz="0" w:space="0" w:color="auto"/>
                <w:bottom w:val="none" w:sz="0" w:space="0" w:color="auto"/>
                <w:right w:val="none" w:sz="0" w:space="0" w:color="auto"/>
              </w:divBdr>
              <w:divsChild>
                <w:div w:id="1368339004">
                  <w:marLeft w:val="0"/>
                  <w:marRight w:val="0"/>
                  <w:marTop w:val="0"/>
                  <w:marBottom w:val="150"/>
                  <w:divBdr>
                    <w:top w:val="none" w:sz="0" w:space="0" w:color="auto"/>
                    <w:left w:val="none" w:sz="0" w:space="0" w:color="auto"/>
                    <w:bottom w:val="none" w:sz="0" w:space="0" w:color="auto"/>
                    <w:right w:val="none" w:sz="0" w:space="0" w:color="auto"/>
                  </w:divBdr>
                </w:div>
                <w:div w:id="146629939">
                  <w:marLeft w:val="0"/>
                  <w:marRight w:val="0"/>
                  <w:marTop w:val="0"/>
                  <w:marBottom w:val="0"/>
                  <w:divBdr>
                    <w:top w:val="none" w:sz="0" w:space="0" w:color="auto"/>
                    <w:left w:val="none" w:sz="0" w:space="0" w:color="auto"/>
                    <w:bottom w:val="none" w:sz="0" w:space="0" w:color="auto"/>
                    <w:right w:val="none" w:sz="0" w:space="0" w:color="auto"/>
                  </w:divBdr>
                  <w:divsChild>
                    <w:div w:id="66836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7722">
          <w:marLeft w:val="0"/>
          <w:marRight w:val="0"/>
          <w:marTop w:val="0"/>
          <w:marBottom w:val="450"/>
          <w:divBdr>
            <w:top w:val="none" w:sz="0" w:space="0" w:color="auto"/>
            <w:left w:val="none" w:sz="0" w:space="0" w:color="auto"/>
            <w:bottom w:val="none" w:sz="0" w:space="0" w:color="auto"/>
            <w:right w:val="none" w:sz="0" w:space="0" w:color="auto"/>
          </w:divBdr>
        </w:div>
      </w:divsChild>
    </w:div>
    <w:div w:id="1452016277">
      <w:bodyDiv w:val="1"/>
      <w:marLeft w:val="0"/>
      <w:marRight w:val="0"/>
      <w:marTop w:val="0"/>
      <w:marBottom w:val="0"/>
      <w:divBdr>
        <w:top w:val="none" w:sz="0" w:space="0" w:color="auto"/>
        <w:left w:val="none" w:sz="0" w:space="0" w:color="auto"/>
        <w:bottom w:val="none" w:sz="0" w:space="0" w:color="auto"/>
        <w:right w:val="none" w:sz="0" w:space="0" w:color="auto"/>
      </w:divBdr>
    </w:div>
    <w:div w:id="1452170530">
      <w:bodyDiv w:val="1"/>
      <w:marLeft w:val="0"/>
      <w:marRight w:val="0"/>
      <w:marTop w:val="0"/>
      <w:marBottom w:val="0"/>
      <w:divBdr>
        <w:top w:val="none" w:sz="0" w:space="0" w:color="auto"/>
        <w:left w:val="none" w:sz="0" w:space="0" w:color="auto"/>
        <w:bottom w:val="none" w:sz="0" w:space="0" w:color="auto"/>
        <w:right w:val="none" w:sz="0" w:space="0" w:color="auto"/>
      </w:divBdr>
      <w:divsChild>
        <w:div w:id="206072465">
          <w:marLeft w:val="0"/>
          <w:marRight w:val="0"/>
          <w:marTop w:val="0"/>
          <w:marBottom w:val="0"/>
          <w:divBdr>
            <w:top w:val="none" w:sz="0" w:space="0" w:color="auto"/>
            <w:left w:val="none" w:sz="0" w:space="0" w:color="auto"/>
            <w:bottom w:val="none" w:sz="0" w:space="0" w:color="auto"/>
            <w:right w:val="none" w:sz="0" w:space="0" w:color="auto"/>
          </w:divBdr>
          <w:divsChild>
            <w:div w:id="8716478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52435084">
      <w:bodyDiv w:val="1"/>
      <w:marLeft w:val="0"/>
      <w:marRight w:val="0"/>
      <w:marTop w:val="0"/>
      <w:marBottom w:val="0"/>
      <w:divBdr>
        <w:top w:val="none" w:sz="0" w:space="0" w:color="auto"/>
        <w:left w:val="none" w:sz="0" w:space="0" w:color="auto"/>
        <w:bottom w:val="none" w:sz="0" w:space="0" w:color="auto"/>
        <w:right w:val="none" w:sz="0" w:space="0" w:color="auto"/>
      </w:divBdr>
    </w:div>
    <w:div w:id="1452675998">
      <w:bodyDiv w:val="1"/>
      <w:marLeft w:val="0"/>
      <w:marRight w:val="0"/>
      <w:marTop w:val="0"/>
      <w:marBottom w:val="0"/>
      <w:divBdr>
        <w:top w:val="none" w:sz="0" w:space="0" w:color="auto"/>
        <w:left w:val="none" w:sz="0" w:space="0" w:color="auto"/>
        <w:bottom w:val="none" w:sz="0" w:space="0" w:color="auto"/>
        <w:right w:val="none" w:sz="0" w:space="0" w:color="auto"/>
      </w:divBdr>
    </w:div>
    <w:div w:id="1453010656">
      <w:bodyDiv w:val="1"/>
      <w:marLeft w:val="0"/>
      <w:marRight w:val="0"/>
      <w:marTop w:val="0"/>
      <w:marBottom w:val="0"/>
      <w:divBdr>
        <w:top w:val="none" w:sz="0" w:space="0" w:color="auto"/>
        <w:left w:val="none" w:sz="0" w:space="0" w:color="auto"/>
        <w:bottom w:val="none" w:sz="0" w:space="0" w:color="auto"/>
        <w:right w:val="none" w:sz="0" w:space="0" w:color="auto"/>
      </w:divBdr>
      <w:divsChild>
        <w:div w:id="856891843">
          <w:marLeft w:val="0"/>
          <w:marRight w:val="0"/>
          <w:marTop w:val="0"/>
          <w:marBottom w:val="0"/>
          <w:divBdr>
            <w:top w:val="none" w:sz="0" w:space="0" w:color="auto"/>
            <w:left w:val="none" w:sz="0" w:space="0" w:color="auto"/>
            <w:bottom w:val="dotted" w:sz="6" w:space="4" w:color="DDDDDD"/>
            <w:right w:val="none" w:sz="0" w:space="0" w:color="auto"/>
          </w:divBdr>
          <w:divsChild>
            <w:div w:id="5878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132348">
      <w:bodyDiv w:val="1"/>
      <w:marLeft w:val="0"/>
      <w:marRight w:val="0"/>
      <w:marTop w:val="0"/>
      <w:marBottom w:val="0"/>
      <w:divBdr>
        <w:top w:val="none" w:sz="0" w:space="0" w:color="auto"/>
        <w:left w:val="none" w:sz="0" w:space="0" w:color="auto"/>
        <w:bottom w:val="none" w:sz="0" w:space="0" w:color="auto"/>
        <w:right w:val="none" w:sz="0" w:space="0" w:color="auto"/>
      </w:divBdr>
    </w:div>
    <w:div w:id="1454206356">
      <w:bodyDiv w:val="1"/>
      <w:marLeft w:val="0"/>
      <w:marRight w:val="0"/>
      <w:marTop w:val="0"/>
      <w:marBottom w:val="0"/>
      <w:divBdr>
        <w:top w:val="none" w:sz="0" w:space="0" w:color="auto"/>
        <w:left w:val="none" w:sz="0" w:space="0" w:color="auto"/>
        <w:bottom w:val="none" w:sz="0" w:space="0" w:color="auto"/>
        <w:right w:val="none" w:sz="0" w:space="0" w:color="auto"/>
      </w:divBdr>
      <w:divsChild>
        <w:div w:id="1093093086">
          <w:marLeft w:val="0"/>
          <w:marRight w:val="0"/>
          <w:marTop w:val="0"/>
          <w:marBottom w:val="0"/>
          <w:divBdr>
            <w:top w:val="none" w:sz="0" w:space="0" w:color="auto"/>
            <w:left w:val="none" w:sz="0" w:space="0" w:color="auto"/>
            <w:bottom w:val="dotted" w:sz="6" w:space="4" w:color="DDDDDD"/>
            <w:right w:val="none" w:sz="0" w:space="0" w:color="auto"/>
          </w:divBdr>
        </w:div>
      </w:divsChild>
    </w:div>
    <w:div w:id="1454254168">
      <w:bodyDiv w:val="1"/>
      <w:marLeft w:val="0"/>
      <w:marRight w:val="0"/>
      <w:marTop w:val="0"/>
      <w:marBottom w:val="0"/>
      <w:divBdr>
        <w:top w:val="none" w:sz="0" w:space="0" w:color="auto"/>
        <w:left w:val="none" w:sz="0" w:space="0" w:color="auto"/>
        <w:bottom w:val="none" w:sz="0" w:space="0" w:color="auto"/>
        <w:right w:val="none" w:sz="0" w:space="0" w:color="auto"/>
      </w:divBdr>
      <w:divsChild>
        <w:div w:id="1947500168">
          <w:marLeft w:val="0"/>
          <w:marRight w:val="0"/>
          <w:marTop w:val="0"/>
          <w:marBottom w:val="0"/>
          <w:divBdr>
            <w:top w:val="none" w:sz="0" w:space="0" w:color="auto"/>
            <w:left w:val="none" w:sz="0" w:space="0" w:color="auto"/>
            <w:bottom w:val="none" w:sz="0" w:space="0" w:color="auto"/>
            <w:right w:val="none" w:sz="0" w:space="0" w:color="auto"/>
          </w:divBdr>
        </w:div>
      </w:divsChild>
    </w:div>
    <w:div w:id="1454447543">
      <w:bodyDiv w:val="1"/>
      <w:marLeft w:val="0"/>
      <w:marRight w:val="0"/>
      <w:marTop w:val="0"/>
      <w:marBottom w:val="0"/>
      <w:divBdr>
        <w:top w:val="none" w:sz="0" w:space="0" w:color="auto"/>
        <w:left w:val="none" w:sz="0" w:space="0" w:color="auto"/>
        <w:bottom w:val="none" w:sz="0" w:space="0" w:color="auto"/>
        <w:right w:val="none" w:sz="0" w:space="0" w:color="auto"/>
      </w:divBdr>
    </w:div>
    <w:div w:id="1454522955">
      <w:bodyDiv w:val="1"/>
      <w:marLeft w:val="0"/>
      <w:marRight w:val="0"/>
      <w:marTop w:val="0"/>
      <w:marBottom w:val="0"/>
      <w:divBdr>
        <w:top w:val="none" w:sz="0" w:space="0" w:color="auto"/>
        <w:left w:val="none" w:sz="0" w:space="0" w:color="auto"/>
        <w:bottom w:val="none" w:sz="0" w:space="0" w:color="auto"/>
        <w:right w:val="none" w:sz="0" w:space="0" w:color="auto"/>
      </w:divBdr>
      <w:divsChild>
        <w:div w:id="21370936">
          <w:marLeft w:val="0"/>
          <w:marRight w:val="0"/>
          <w:marTop w:val="0"/>
          <w:marBottom w:val="0"/>
          <w:divBdr>
            <w:top w:val="single" w:sz="6" w:space="0" w:color="FFFFFF"/>
            <w:left w:val="none" w:sz="0" w:space="0" w:color="auto"/>
            <w:bottom w:val="single" w:sz="6" w:space="0" w:color="E5E5E5"/>
            <w:right w:val="none" w:sz="0" w:space="0" w:color="auto"/>
          </w:divBdr>
          <w:divsChild>
            <w:div w:id="1937788783">
              <w:marLeft w:val="0"/>
              <w:marRight w:val="0"/>
              <w:marTop w:val="0"/>
              <w:marBottom w:val="0"/>
              <w:divBdr>
                <w:top w:val="none" w:sz="0" w:space="0" w:color="auto"/>
                <w:left w:val="none" w:sz="0" w:space="0" w:color="auto"/>
                <w:bottom w:val="none" w:sz="0" w:space="0" w:color="auto"/>
                <w:right w:val="none" w:sz="0" w:space="0" w:color="auto"/>
              </w:divBdr>
              <w:divsChild>
                <w:div w:id="167838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8631">
          <w:marLeft w:val="0"/>
          <w:marRight w:val="0"/>
          <w:marTop w:val="0"/>
          <w:marBottom w:val="0"/>
          <w:divBdr>
            <w:top w:val="single" w:sz="6" w:space="0" w:color="E5E5E5"/>
            <w:left w:val="none" w:sz="0" w:space="0" w:color="auto"/>
            <w:bottom w:val="single" w:sz="18" w:space="0" w:color="000000"/>
            <w:right w:val="none" w:sz="0" w:space="0" w:color="auto"/>
          </w:divBdr>
          <w:divsChild>
            <w:div w:id="1312366030">
              <w:marLeft w:val="0"/>
              <w:marRight w:val="0"/>
              <w:marTop w:val="0"/>
              <w:marBottom w:val="0"/>
              <w:divBdr>
                <w:top w:val="none" w:sz="0" w:space="0" w:color="auto"/>
                <w:left w:val="none" w:sz="0" w:space="0" w:color="auto"/>
                <w:bottom w:val="none" w:sz="0" w:space="0" w:color="auto"/>
                <w:right w:val="none" w:sz="0" w:space="0" w:color="auto"/>
              </w:divBdr>
              <w:divsChild>
                <w:div w:id="143559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50312">
          <w:marLeft w:val="0"/>
          <w:marRight w:val="0"/>
          <w:marTop w:val="0"/>
          <w:marBottom w:val="0"/>
          <w:divBdr>
            <w:top w:val="none" w:sz="0" w:space="0" w:color="auto"/>
            <w:left w:val="none" w:sz="0" w:space="0" w:color="auto"/>
            <w:bottom w:val="none" w:sz="0" w:space="0" w:color="auto"/>
            <w:right w:val="none" w:sz="0" w:space="0" w:color="auto"/>
          </w:divBdr>
          <w:divsChild>
            <w:div w:id="729117462">
              <w:marLeft w:val="0"/>
              <w:marRight w:val="0"/>
              <w:marTop w:val="0"/>
              <w:marBottom w:val="0"/>
              <w:divBdr>
                <w:top w:val="none" w:sz="0" w:space="0" w:color="auto"/>
                <w:left w:val="none" w:sz="0" w:space="0" w:color="auto"/>
                <w:bottom w:val="none" w:sz="0" w:space="0" w:color="auto"/>
                <w:right w:val="none" w:sz="0" w:space="0" w:color="auto"/>
              </w:divBdr>
              <w:divsChild>
                <w:div w:id="394737949">
                  <w:marLeft w:val="0"/>
                  <w:marRight w:val="0"/>
                  <w:marTop w:val="0"/>
                  <w:marBottom w:val="0"/>
                  <w:divBdr>
                    <w:top w:val="none" w:sz="0" w:space="0" w:color="auto"/>
                    <w:left w:val="none" w:sz="0" w:space="0" w:color="auto"/>
                    <w:bottom w:val="none" w:sz="0" w:space="0" w:color="auto"/>
                    <w:right w:val="none" w:sz="0" w:space="0" w:color="auto"/>
                  </w:divBdr>
                  <w:divsChild>
                    <w:div w:id="346717650">
                      <w:marLeft w:val="0"/>
                      <w:marRight w:val="0"/>
                      <w:marTop w:val="0"/>
                      <w:marBottom w:val="0"/>
                      <w:divBdr>
                        <w:top w:val="none" w:sz="0" w:space="0" w:color="auto"/>
                        <w:left w:val="none" w:sz="0" w:space="0" w:color="auto"/>
                        <w:bottom w:val="none" w:sz="0" w:space="0" w:color="auto"/>
                        <w:right w:val="none" w:sz="0" w:space="0" w:color="auto"/>
                      </w:divBdr>
                      <w:divsChild>
                        <w:div w:id="1938294952">
                          <w:marLeft w:val="0"/>
                          <w:marRight w:val="0"/>
                          <w:marTop w:val="0"/>
                          <w:marBottom w:val="300"/>
                          <w:divBdr>
                            <w:top w:val="none" w:sz="0" w:space="0" w:color="auto"/>
                            <w:left w:val="none" w:sz="0" w:space="0" w:color="auto"/>
                            <w:bottom w:val="none" w:sz="0" w:space="0" w:color="auto"/>
                            <w:right w:val="none" w:sz="0" w:space="0" w:color="auto"/>
                          </w:divBdr>
                          <w:divsChild>
                            <w:div w:id="28845438">
                              <w:marLeft w:val="0"/>
                              <w:marRight w:val="0"/>
                              <w:marTop w:val="0"/>
                              <w:marBottom w:val="225"/>
                              <w:divBdr>
                                <w:top w:val="single" w:sz="6" w:space="11" w:color="E5E5E5"/>
                                <w:left w:val="single" w:sz="6" w:space="11" w:color="E5E5E5"/>
                                <w:bottom w:val="single" w:sz="6" w:space="1" w:color="E5E5E5"/>
                                <w:right w:val="single" w:sz="6" w:space="11" w:color="E5E5E5"/>
                              </w:divBdr>
                              <w:divsChild>
                                <w:div w:id="1746952656">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sChild>
    </w:div>
    <w:div w:id="1454595729">
      <w:bodyDiv w:val="1"/>
      <w:marLeft w:val="0"/>
      <w:marRight w:val="0"/>
      <w:marTop w:val="0"/>
      <w:marBottom w:val="0"/>
      <w:divBdr>
        <w:top w:val="none" w:sz="0" w:space="0" w:color="auto"/>
        <w:left w:val="none" w:sz="0" w:space="0" w:color="auto"/>
        <w:bottom w:val="none" w:sz="0" w:space="0" w:color="auto"/>
        <w:right w:val="none" w:sz="0" w:space="0" w:color="auto"/>
      </w:divBdr>
      <w:divsChild>
        <w:div w:id="284970195">
          <w:marLeft w:val="0"/>
          <w:marRight w:val="0"/>
          <w:marTop w:val="0"/>
          <w:marBottom w:val="0"/>
          <w:divBdr>
            <w:top w:val="none" w:sz="0" w:space="0" w:color="auto"/>
            <w:left w:val="none" w:sz="0" w:space="0" w:color="auto"/>
            <w:bottom w:val="none" w:sz="0" w:space="0" w:color="auto"/>
            <w:right w:val="none" w:sz="0" w:space="0" w:color="auto"/>
          </w:divBdr>
          <w:divsChild>
            <w:div w:id="21324595">
              <w:marLeft w:val="0"/>
              <w:marRight w:val="0"/>
              <w:marTop w:val="0"/>
              <w:marBottom w:val="150"/>
              <w:divBdr>
                <w:top w:val="none" w:sz="0" w:space="0" w:color="auto"/>
                <w:left w:val="none" w:sz="0" w:space="0" w:color="auto"/>
                <w:bottom w:val="none" w:sz="0" w:space="0" w:color="auto"/>
                <w:right w:val="none" w:sz="0" w:space="0" w:color="auto"/>
              </w:divBdr>
            </w:div>
            <w:div w:id="115117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637076">
      <w:bodyDiv w:val="1"/>
      <w:marLeft w:val="0"/>
      <w:marRight w:val="0"/>
      <w:marTop w:val="0"/>
      <w:marBottom w:val="0"/>
      <w:divBdr>
        <w:top w:val="none" w:sz="0" w:space="0" w:color="auto"/>
        <w:left w:val="none" w:sz="0" w:space="0" w:color="auto"/>
        <w:bottom w:val="none" w:sz="0" w:space="0" w:color="auto"/>
        <w:right w:val="none" w:sz="0" w:space="0" w:color="auto"/>
      </w:divBdr>
      <w:divsChild>
        <w:div w:id="2032755117">
          <w:marLeft w:val="0"/>
          <w:marRight w:val="0"/>
          <w:marTop w:val="0"/>
          <w:marBottom w:val="0"/>
          <w:divBdr>
            <w:top w:val="none" w:sz="0" w:space="0" w:color="auto"/>
            <w:left w:val="none" w:sz="0" w:space="0" w:color="auto"/>
            <w:bottom w:val="none" w:sz="0" w:space="0" w:color="auto"/>
            <w:right w:val="none" w:sz="0" w:space="0" w:color="auto"/>
          </w:divBdr>
        </w:div>
      </w:divsChild>
    </w:div>
    <w:div w:id="1454792030">
      <w:bodyDiv w:val="1"/>
      <w:marLeft w:val="0"/>
      <w:marRight w:val="0"/>
      <w:marTop w:val="0"/>
      <w:marBottom w:val="0"/>
      <w:divBdr>
        <w:top w:val="none" w:sz="0" w:space="0" w:color="auto"/>
        <w:left w:val="none" w:sz="0" w:space="0" w:color="auto"/>
        <w:bottom w:val="none" w:sz="0" w:space="0" w:color="auto"/>
        <w:right w:val="none" w:sz="0" w:space="0" w:color="auto"/>
      </w:divBdr>
      <w:divsChild>
        <w:div w:id="1561359256">
          <w:marLeft w:val="0"/>
          <w:marRight w:val="0"/>
          <w:marTop w:val="0"/>
          <w:marBottom w:val="225"/>
          <w:divBdr>
            <w:top w:val="none" w:sz="0" w:space="0" w:color="auto"/>
            <w:left w:val="none" w:sz="0" w:space="0" w:color="auto"/>
            <w:bottom w:val="none" w:sz="0" w:space="0" w:color="auto"/>
            <w:right w:val="none" w:sz="0" w:space="0" w:color="auto"/>
          </w:divBdr>
        </w:div>
        <w:div w:id="1141847011">
          <w:marLeft w:val="0"/>
          <w:marRight w:val="0"/>
          <w:marTop w:val="0"/>
          <w:marBottom w:val="0"/>
          <w:divBdr>
            <w:top w:val="none" w:sz="0" w:space="0" w:color="auto"/>
            <w:left w:val="none" w:sz="0" w:space="0" w:color="auto"/>
            <w:bottom w:val="none" w:sz="0" w:space="0" w:color="auto"/>
            <w:right w:val="none" w:sz="0" w:space="0" w:color="auto"/>
          </w:divBdr>
        </w:div>
        <w:div w:id="359940076">
          <w:marLeft w:val="0"/>
          <w:marRight w:val="0"/>
          <w:marTop w:val="0"/>
          <w:marBottom w:val="0"/>
          <w:divBdr>
            <w:top w:val="none" w:sz="0" w:space="0" w:color="auto"/>
            <w:left w:val="none" w:sz="0" w:space="0" w:color="auto"/>
            <w:bottom w:val="none" w:sz="0" w:space="0" w:color="auto"/>
            <w:right w:val="none" w:sz="0" w:space="0" w:color="auto"/>
          </w:divBdr>
        </w:div>
      </w:divsChild>
    </w:div>
    <w:div w:id="1456172093">
      <w:bodyDiv w:val="1"/>
      <w:marLeft w:val="0"/>
      <w:marRight w:val="0"/>
      <w:marTop w:val="0"/>
      <w:marBottom w:val="0"/>
      <w:divBdr>
        <w:top w:val="none" w:sz="0" w:space="0" w:color="auto"/>
        <w:left w:val="none" w:sz="0" w:space="0" w:color="auto"/>
        <w:bottom w:val="none" w:sz="0" w:space="0" w:color="auto"/>
        <w:right w:val="none" w:sz="0" w:space="0" w:color="auto"/>
      </w:divBdr>
      <w:divsChild>
        <w:div w:id="2056541925">
          <w:marLeft w:val="0"/>
          <w:marRight w:val="0"/>
          <w:marTop w:val="0"/>
          <w:marBottom w:val="150"/>
          <w:divBdr>
            <w:top w:val="none" w:sz="0" w:space="0" w:color="auto"/>
            <w:left w:val="none" w:sz="0" w:space="0" w:color="auto"/>
            <w:bottom w:val="none" w:sz="0" w:space="0" w:color="auto"/>
            <w:right w:val="none" w:sz="0" w:space="0" w:color="auto"/>
          </w:divBdr>
          <w:divsChild>
            <w:div w:id="692730530">
              <w:marLeft w:val="0"/>
              <w:marRight w:val="0"/>
              <w:marTop w:val="0"/>
              <w:marBottom w:val="0"/>
              <w:divBdr>
                <w:top w:val="none" w:sz="0" w:space="0" w:color="auto"/>
                <w:left w:val="none" w:sz="0" w:space="0" w:color="auto"/>
                <w:bottom w:val="none" w:sz="0" w:space="0" w:color="auto"/>
                <w:right w:val="none" w:sz="0" w:space="0" w:color="auto"/>
              </w:divBdr>
            </w:div>
          </w:divsChild>
        </w:div>
        <w:div w:id="987901663">
          <w:marLeft w:val="0"/>
          <w:marRight w:val="0"/>
          <w:marTop w:val="0"/>
          <w:marBottom w:val="150"/>
          <w:divBdr>
            <w:top w:val="none" w:sz="0" w:space="0" w:color="auto"/>
            <w:left w:val="none" w:sz="0" w:space="0" w:color="auto"/>
            <w:bottom w:val="none" w:sz="0" w:space="0" w:color="auto"/>
            <w:right w:val="none" w:sz="0" w:space="0" w:color="auto"/>
          </w:divBdr>
        </w:div>
        <w:div w:id="1125612928">
          <w:marLeft w:val="0"/>
          <w:marRight w:val="0"/>
          <w:marTop w:val="0"/>
          <w:marBottom w:val="0"/>
          <w:divBdr>
            <w:top w:val="none" w:sz="0" w:space="0" w:color="auto"/>
            <w:left w:val="none" w:sz="0" w:space="0" w:color="auto"/>
            <w:bottom w:val="none" w:sz="0" w:space="0" w:color="auto"/>
            <w:right w:val="none" w:sz="0" w:space="0" w:color="auto"/>
          </w:divBdr>
          <w:divsChild>
            <w:div w:id="157207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33208">
      <w:bodyDiv w:val="1"/>
      <w:marLeft w:val="0"/>
      <w:marRight w:val="0"/>
      <w:marTop w:val="0"/>
      <w:marBottom w:val="0"/>
      <w:divBdr>
        <w:top w:val="none" w:sz="0" w:space="0" w:color="auto"/>
        <w:left w:val="none" w:sz="0" w:space="0" w:color="auto"/>
        <w:bottom w:val="none" w:sz="0" w:space="0" w:color="auto"/>
        <w:right w:val="none" w:sz="0" w:space="0" w:color="auto"/>
      </w:divBdr>
      <w:divsChild>
        <w:div w:id="361905946">
          <w:marLeft w:val="0"/>
          <w:marRight w:val="0"/>
          <w:marTop w:val="0"/>
          <w:marBottom w:val="150"/>
          <w:divBdr>
            <w:top w:val="none" w:sz="0" w:space="0" w:color="auto"/>
            <w:left w:val="none" w:sz="0" w:space="0" w:color="auto"/>
            <w:bottom w:val="none" w:sz="0" w:space="0" w:color="auto"/>
            <w:right w:val="none" w:sz="0" w:space="0" w:color="auto"/>
          </w:divBdr>
        </w:div>
      </w:divsChild>
    </w:div>
    <w:div w:id="1458259485">
      <w:bodyDiv w:val="1"/>
      <w:marLeft w:val="0"/>
      <w:marRight w:val="0"/>
      <w:marTop w:val="0"/>
      <w:marBottom w:val="0"/>
      <w:divBdr>
        <w:top w:val="none" w:sz="0" w:space="0" w:color="auto"/>
        <w:left w:val="none" w:sz="0" w:space="0" w:color="auto"/>
        <w:bottom w:val="none" w:sz="0" w:space="0" w:color="auto"/>
        <w:right w:val="none" w:sz="0" w:space="0" w:color="auto"/>
      </w:divBdr>
    </w:div>
    <w:div w:id="1458375712">
      <w:bodyDiv w:val="1"/>
      <w:marLeft w:val="0"/>
      <w:marRight w:val="0"/>
      <w:marTop w:val="0"/>
      <w:marBottom w:val="0"/>
      <w:divBdr>
        <w:top w:val="none" w:sz="0" w:space="0" w:color="auto"/>
        <w:left w:val="none" w:sz="0" w:space="0" w:color="auto"/>
        <w:bottom w:val="none" w:sz="0" w:space="0" w:color="auto"/>
        <w:right w:val="none" w:sz="0" w:space="0" w:color="auto"/>
      </w:divBdr>
      <w:divsChild>
        <w:div w:id="1798572442">
          <w:marLeft w:val="0"/>
          <w:marRight w:val="0"/>
          <w:marTop w:val="0"/>
          <w:marBottom w:val="150"/>
          <w:divBdr>
            <w:top w:val="none" w:sz="0" w:space="0" w:color="auto"/>
            <w:left w:val="none" w:sz="0" w:space="0" w:color="auto"/>
            <w:bottom w:val="none" w:sz="0" w:space="0" w:color="auto"/>
            <w:right w:val="none" w:sz="0" w:space="0" w:color="auto"/>
          </w:divBdr>
          <w:divsChild>
            <w:div w:id="821315652">
              <w:marLeft w:val="0"/>
              <w:marRight w:val="0"/>
              <w:marTop w:val="0"/>
              <w:marBottom w:val="0"/>
              <w:divBdr>
                <w:top w:val="none" w:sz="0" w:space="0" w:color="auto"/>
                <w:left w:val="none" w:sz="0" w:space="0" w:color="auto"/>
                <w:bottom w:val="none" w:sz="0" w:space="0" w:color="auto"/>
                <w:right w:val="none" w:sz="0" w:space="0" w:color="auto"/>
              </w:divBdr>
              <w:divsChild>
                <w:div w:id="18626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92191">
          <w:marLeft w:val="0"/>
          <w:marRight w:val="0"/>
          <w:marTop w:val="0"/>
          <w:marBottom w:val="0"/>
          <w:divBdr>
            <w:top w:val="none" w:sz="0" w:space="0" w:color="auto"/>
            <w:left w:val="none" w:sz="0" w:space="0" w:color="auto"/>
            <w:bottom w:val="none" w:sz="0" w:space="0" w:color="auto"/>
            <w:right w:val="none" w:sz="0" w:space="0" w:color="auto"/>
          </w:divBdr>
          <w:divsChild>
            <w:div w:id="1931548038">
              <w:marLeft w:val="0"/>
              <w:marRight w:val="0"/>
              <w:marTop w:val="0"/>
              <w:marBottom w:val="150"/>
              <w:divBdr>
                <w:top w:val="none" w:sz="0" w:space="0" w:color="auto"/>
                <w:left w:val="none" w:sz="0" w:space="0" w:color="auto"/>
                <w:bottom w:val="none" w:sz="0" w:space="0" w:color="auto"/>
                <w:right w:val="none" w:sz="0" w:space="0" w:color="auto"/>
              </w:divBdr>
            </w:div>
            <w:div w:id="1209489107">
              <w:marLeft w:val="0"/>
              <w:marRight w:val="0"/>
              <w:marTop w:val="0"/>
              <w:marBottom w:val="0"/>
              <w:divBdr>
                <w:top w:val="none" w:sz="0" w:space="0" w:color="auto"/>
                <w:left w:val="none" w:sz="0" w:space="0" w:color="auto"/>
                <w:bottom w:val="none" w:sz="0" w:space="0" w:color="auto"/>
                <w:right w:val="none" w:sz="0" w:space="0" w:color="auto"/>
              </w:divBdr>
              <w:divsChild>
                <w:div w:id="90953824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458597050">
      <w:bodyDiv w:val="1"/>
      <w:marLeft w:val="0"/>
      <w:marRight w:val="0"/>
      <w:marTop w:val="0"/>
      <w:marBottom w:val="0"/>
      <w:divBdr>
        <w:top w:val="none" w:sz="0" w:space="0" w:color="auto"/>
        <w:left w:val="none" w:sz="0" w:space="0" w:color="auto"/>
        <w:bottom w:val="none" w:sz="0" w:space="0" w:color="auto"/>
        <w:right w:val="none" w:sz="0" w:space="0" w:color="auto"/>
      </w:divBdr>
      <w:divsChild>
        <w:div w:id="1074818505">
          <w:marLeft w:val="0"/>
          <w:marRight w:val="0"/>
          <w:marTop w:val="0"/>
          <w:marBottom w:val="0"/>
          <w:divBdr>
            <w:top w:val="none" w:sz="0" w:space="0" w:color="auto"/>
            <w:left w:val="none" w:sz="0" w:space="0" w:color="auto"/>
            <w:bottom w:val="dotted" w:sz="6" w:space="4" w:color="DDDDDD"/>
            <w:right w:val="none" w:sz="0" w:space="0" w:color="auto"/>
          </w:divBdr>
        </w:div>
      </w:divsChild>
    </w:div>
    <w:div w:id="1458839968">
      <w:bodyDiv w:val="1"/>
      <w:marLeft w:val="0"/>
      <w:marRight w:val="0"/>
      <w:marTop w:val="0"/>
      <w:marBottom w:val="0"/>
      <w:divBdr>
        <w:top w:val="none" w:sz="0" w:space="0" w:color="auto"/>
        <w:left w:val="none" w:sz="0" w:space="0" w:color="auto"/>
        <w:bottom w:val="none" w:sz="0" w:space="0" w:color="auto"/>
        <w:right w:val="none" w:sz="0" w:space="0" w:color="auto"/>
      </w:divBdr>
      <w:divsChild>
        <w:div w:id="83721897">
          <w:marLeft w:val="0"/>
          <w:marRight w:val="0"/>
          <w:marTop w:val="0"/>
          <w:marBottom w:val="0"/>
          <w:divBdr>
            <w:top w:val="none" w:sz="0" w:space="0" w:color="auto"/>
            <w:left w:val="none" w:sz="0" w:space="0" w:color="auto"/>
            <w:bottom w:val="none" w:sz="0" w:space="0" w:color="auto"/>
            <w:right w:val="none" w:sz="0" w:space="0" w:color="auto"/>
          </w:divBdr>
          <w:divsChild>
            <w:div w:id="14494703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59760962">
      <w:bodyDiv w:val="1"/>
      <w:marLeft w:val="0"/>
      <w:marRight w:val="0"/>
      <w:marTop w:val="0"/>
      <w:marBottom w:val="0"/>
      <w:divBdr>
        <w:top w:val="none" w:sz="0" w:space="0" w:color="auto"/>
        <w:left w:val="none" w:sz="0" w:space="0" w:color="auto"/>
        <w:bottom w:val="none" w:sz="0" w:space="0" w:color="auto"/>
        <w:right w:val="none" w:sz="0" w:space="0" w:color="auto"/>
      </w:divBdr>
    </w:div>
    <w:div w:id="1459765208">
      <w:bodyDiv w:val="1"/>
      <w:marLeft w:val="0"/>
      <w:marRight w:val="0"/>
      <w:marTop w:val="0"/>
      <w:marBottom w:val="0"/>
      <w:divBdr>
        <w:top w:val="none" w:sz="0" w:space="0" w:color="auto"/>
        <w:left w:val="none" w:sz="0" w:space="0" w:color="auto"/>
        <w:bottom w:val="none" w:sz="0" w:space="0" w:color="auto"/>
        <w:right w:val="none" w:sz="0" w:space="0" w:color="auto"/>
      </w:divBdr>
      <w:divsChild>
        <w:div w:id="696394506">
          <w:marLeft w:val="0"/>
          <w:marRight w:val="0"/>
          <w:marTop w:val="0"/>
          <w:marBottom w:val="0"/>
          <w:divBdr>
            <w:top w:val="none" w:sz="0" w:space="0" w:color="auto"/>
            <w:left w:val="none" w:sz="0" w:space="0" w:color="auto"/>
            <w:bottom w:val="dotted" w:sz="6" w:space="4" w:color="DDDDDD"/>
            <w:right w:val="none" w:sz="0" w:space="0" w:color="auto"/>
          </w:divBdr>
        </w:div>
      </w:divsChild>
    </w:div>
    <w:div w:id="1460025546">
      <w:bodyDiv w:val="1"/>
      <w:marLeft w:val="0"/>
      <w:marRight w:val="0"/>
      <w:marTop w:val="0"/>
      <w:marBottom w:val="0"/>
      <w:divBdr>
        <w:top w:val="none" w:sz="0" w:space="0" w:color="auto"/>
        <w:left w:val="none" w:sz="0" w:space="0" w:color="auto"/>
        <w:bottom w:val="none" w:sz="0" w:space="0" w:color="auto"/>
        <w:right w:val="none" w:sz="0" w:space="0" w:color="auto"/>
      </w:divBdr>
      <w:divsChild>
        <w:div w:id="592786988">
          <w:marLeft w:val="0"/>
          <w:marRight w:val="0"/>
          <w:marTop w:val="0"/>
          <w:marBottom w:val="0"/>
          <w:divBdr>
            <w:top w:val="none" w:sz="0" w:space="0" w:color="auto"/>
            <w:left w:val="none" w:sz="0" w:space="0" w:color="auto"/>
            <w:bottom w:val="dotted" w:sz="6" w:space="4" w:color="DDDDDD"/>
            <w:right w:val="none" w:sz="0" w:space="0" w:color="auto"/>
          </w:divBdr>
          <w:divsChild>
            <w:div w:id="98366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89539">
      <w:bodyDiv w:val="1"/>
      <w:marLeft w:val="0"/>
      <w:marRight w:val="0"/>
      <w:marTop w:val="0"/>
      <w:marBottom w:val="0"/>
      <w:divBdr>
        <w:top w:val="none" w:sz="0" w:space="0" w:color="auto"/>
        <w:left w:val="none" w:sz="0" w:space="0" w:color="auto"/>
        <w:bottom w:val="none" w:sz="0" w:space="0" w:color="auto"/>
        <w:right w:val="none" w:sz="0" w:space="0" w:color="auto"/>
      </w:divBdr>
      <w:divsChild>
        <w:div w:id="2117626773">
          <w:marLeft w:val="0"/>
          <w:marRight w:val="0"/>
          <w:marTop w:val="0"/>
          <w:marBottom w:val="150"/>
          <w:divBdr>
            <w:top w:val="none" w:sz="0" w:space="0" w:color="auto"/>
            <w:left w:val="none" w:sz="0" w:space="0" w:color="auto"/>
            <w:bottom w:val="none" w:sz="0" w:space="0" w:color="auto"/>
            <w:right w:val="none" w:sz="0" w:space="0" w:color="auto"/>
          </w:divBdr>
        </w:div>
      </w:divsChild>
    </w:div>
    <w:div w:id="1461529131">
      <w:bodyDiv w:val="1"/>
      <w:marLeft w:val="0"/>
      <w:marRight w:val="0"/>
      <w:marTop w:val="0"/>
      <w:marBottom w:val="0"/>
      <w:divBdr>
        <w:top w:val="none" w:sz="0" w:space="0" w:color="auto"/>
        <w:left w:val="none" w:sz="0" w:space="0" w:color="auto"/>
        <w:bottom w:val="none" w:sz="0" w:space="0" w:color="auto"/>
        <w:right w:val="none" w:sz="0" w:space="0" w:color="auto"/>
      </w:divBdr>
      <w:divsChild>
        <w:div w:id="1811168065">
          <w:marLeft w:val="0"/>
          <w:marRight w:val="0"/>
          <w:marTop w:val="0"/>
          <w:marBottom w:val="0"/>
          <w:divBdr>
            <w:top w:val="none" w:sz="0" w:space="0" w:color="auto"/>
            <w:left w:val="none" w:sz="0" w:space="0" w:color="auto"/>
            <w:bottom w:val="none" w:sz="0" w:space="0" w:color="auto"/>
            <w:right w:val="none" w:sz="0" w:space="0" w:color="auto"/>
          </w:divBdr>
          <w:divsChild>
            <w:div w:id="2039811469">
              <w:marLeft w:val="0"/>
              <w:marRight w:val="0"/>
              <w:marTop w:val="0"/>
              <w:marBottom w:val="0"/>
              <w:divBdr>
                <w:top w:val="none" w:sz="0" w:space="0" w:color="auto"/>
                <w:left w:val="none" w:sz="0" w:space="0" w:color="auto"/>
                <w:bottom w:val="none" w:sz="0" w:space="0" w:color="auto"/>
                <w:right w:val="none" w:sz="0" w:space="0" w:color="auto"/>
              </w:divBdr>
              <w:divsChild>
                <w:div w:id="1970696029">
                  <w:marLeft w:val="0"/>
                  <w:marRight w:val="0"/>
                  <w:marTop w:val="0"/>
                  <w:marBottom w:val="0"/>
                  <w:divBdr>
                    <w:top w:val="none" w:sz="0" w:space="0" w:color="auto"/>
                    <w:left w:val="none" w:sz="0" w:space="0" w:color="auto"/>
                    <w:bottom w:val="none" w:sz="0" w:space="0" w:color="auto"/>
                    <w:right w:val="none" w:sz="0" w:space="0" w:color="auto"/>
                  </w:divBdr>
                  <w:divsChild>
                    <w:div w:id="1496460611">
                      <w:marLeft w:val="0"/>
                      <w:marRight w:val="0"/>
                      <w:marTop w:val="0"/>
                      <w:marBottom w:val="0"/>
                      <w:divBdr>
                        <w:top w:val="none" w:sz="0" w:space="0" w:color="auto"/>
                        <w:left w:val="none" w:sz="0" w:space="0" w:color="auto"/>
                        <w:bottom w:val="none" w:sz="0" w:space="0" w:color="auto"/>
                        <w:right w:val="none" w:sz="0" w:space="0" w:color="auto"/>
                      </w:divBdr>
                      <w:divsChild>
                        <w:div w:id="35199197">
                          <w:marLeft w:val="0"/>
                          <w:marRight w:val="0"/>
                          <w:marTop w:val="0"/>
                          <w:marBottom w:val="0"/>
                          <w:divBdr>
                            <w:top w:val="none" w:sz="0" w:space="0" w:color="auto"/>
                            <w:left w:val="none" w:sz="0" w:space="0" w:color="auto"/>
                            <w:bottom w:val="none" w:sz="0" w:space="0" w:color="auto"/>
                            <w:right w:val="none" w:sz="0" w:space="0" w:color="auto"/>
                          </w:divBdr>
                          <w:divsChild>
                            <w:div w:id="2013676459">
                              <w:marLeft w:val="0"/>
                              <w:marRight w:val="0"/>
                              <w:marTop w:val="0"/>
                              <w:marBottom w:val="0"/>
                              <w:divBdr>
                                <w:top w:val="none" w:sz="0" w:space="0" w:color="auto"/>
                                <w:left w:val="none" w:sz="0" w:space="0" w:color="auto"/>
                                <w:bottom w:val="none" w:sz="0" w:space="0" w:color="auto"/>
                                <w:right w:val="none" w:sz="0" w:space="0" w:color="auto"/>
                              </w:divBdr>
                              <w:divsChild>
                                <w:div w:id="1151095029">
                                  <w:marLeft w:val="0"/>
                                  <w:marRight w:val="0"/>
                                  <w:marTop w:val="0"/>
                                  <w:marBottom w:val="0"/>
                                  <w:divBdr>
                                    <w:top w:val="none" w:sz="0" w:space="0" w:color="auto"/>
                                    <w:left w:val="none" w:sz="0" w:space="0" w:color="auto"/>
                                    <w:bottom w:val="none" w:sz="0" w:space="0" w:color="auto"/>
                                    <w:right w:val="none" w:sz="0" w:space="0" w:color="auto"/>
                                  </w:divBdr>
                                  <w:divsChild>
                                    <w:div w:id="14330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651400">
      <w:bodyDiv w:val="1"/>
      <w:marLeft w:val="0"/>
      <w:marRight w:val="0"/>
      <w:marTop w:val="0"/>
      <w:marBottom w:val="0"/>
      <w:divBdr>
        <w:top w:val="none" w:sz="0" w:space="0" w:color="auto"/>
        <w:left w:val="none" w:sz="0" w:space="0" w:color="auto"/>
        <w:bottom w:val="none" w:sz="0" w:space="0" w:color="auto"/>
        <w:right w:val="none" w:sz="0" w:space="0" w:color="auto"/>
      </w:divBdr>
      <w:divsChild>
        <w:div w:id="456141595">
          <w:marLeft w:val="0"/>
          <w:marRight w:val="0"/>
          <w:marTop w:val="0"/>
          <w:marBottom w:val="375"/>
          <w:divBdr>
            <w:top w:val="none" w:sz="0" w:space="0" w:color="auto"/>
            <w:left w:val="none" w:sz="0" w:space="0" w:color="auto"/>
            <w:bottom w:val="dotted" w:sz="6" w:space="14" w:color="C2C2C2"/>
            <w:right w:val="none" w:sz="0" w:space="0" w:color="auto"/>
          </w:divBdr>
          <w:divsChild>
            <w:div w:id="1684739770">
              <w:marLeft w:val="0"/>
              <w:marRight w:val="0"/>
              <w:marTop w:val="0"/>
              <w:marBottom w:val="180"/>
              <w:divBdr>
                <w:top w:val="none" w:sz="0" w:space="0" w:color="auto"/>
                <w:left w:val="none" w:sz="0" w:space="0" w:color="auto"/>
                <w:bottom w:val="none" w:sz="0" w:space="0" w:color="auto"/>
                <w:right w:val="none" w:sz="0" w:space="0" w:color="auto"/>
              </w:divBdr>
            </w:div>
            <w:div w:id="1372457805">
              <w:marLeft w:val="0"/>
              <w:marRight w:val="0"/>
              <w:marTop w:val="0"/>
              <w:marBottom w:val="0"/>
              <w:divBdr>
                <w:top w:val="none" w:sz="0" w:space="0" w:color="auto"/>
                <w:left w:val="none" w:sz="0" w:space="0" w:color="auto"/>
                <w:bottom w:val="none" w:sz="0" w:space="0" w:color="auto"/>
                <w:right w:val="none" w:sz="0" w:space="0" w:color="auto"/>
              </w:divBdr>
              <w:divsChild>
                <w:div w:id="2018579629">
                  <w:marLeft w:val="0"/>
                  <w:marRight w:val="0"/>
                  <w:marTop w:val="0"/>
                  <w:marBottom w:val="0"/>
                  <w:divBdr>
                    <w:top w:val="none" w:sz="0" w:space="0" w:color="auto"/>
                    <w:left w:val="none" w:sz="0" w:space="0" w:color="auto"/>
                    <w:bottom w:val="none" w:sz="0" w:space="0" w:color="auto"/>
                    <w:right w:val="none" w:sz="0" w:space="0" w:color="auto"/>
                  </w:divBdr>
                  <w:divsChild>
                    <w:div w:id="980499310">
                      <w:marLeft w:val="0"/>
                      <w:marRight w:val="0"/>
                      <w:marTop w:val="0"/>
                      <w:marBottom w:val="0"/>
                      <w:divBdr>
                        <w:top w:val="none" w:sz="0" w:space="0" w:color="auto"/>
                        <w:left w:val="none" w:sz="0" w:space="0" w:color="auto"/>
                        <w:bottom w:val="none" w:sz="0" w:space="0" w:color="auto"/>
                        <w:right w:val="none" w:sz="0" w:space="0" w:color="auto"/>
                      </w:divBdr>
                      <w:divsChild>
                        <w:div w:id="2103255974">
                          <w:marLeft w:val="0"/>
                          <w:marRight w:val="0"/>
                          <w:marTop w:val="0"/>
                          <w:marBottom w:val="0"/>
                          <w:divBdr>
                            <w:top w:val="none" w:sz="0" w:space="0" w:color="auto"/>
                            <w:left w:val="none" w:sz="0" w:space="0" w:color="auto"/>
                            <w:bottom w:val="none" w:sz="0" w:space="0" w:color="auto"/>
                            <w:right w:val="none" w:sz="0" w:space="0" w:color="auto"/>
                          </w:divBdr>
                          <w:divsChild>
                            <w:div w:id="16412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810259">
          <w:marLeft w:val="0"/>
          <w:marRight w:val="0"/>
          <w:marTop w:val="0"/>
          <w:marBottom w:val="450"/>
          <w:divBdr>
            <w:top w:val="none" w:sz="0" w:space="0" w:color="auto"/>
            <w:left w:val="none" w:sz="0" w:space="0" w:color="auto"/>
            <w:bottom w:val="none" w:sz="0" w:space="0" w:color="auto"/>
            <w:right w:val="none" w:sz="0" w:space="0" w:color="auto"/>
          </w:divBdr>
          <w:divsChild>
            <w:div w:id="302543871">
              <w:marLeft w:val="0"/>
              <w:marRight w:val="0"/>
              <w:marTop w:val="0"/>
              <w:marBottom w:val="0"/>
              <w:divBdr>
                <w:top w:val="none" w:sz="0" w:space="0" w:color="auto"/>
                <w:left w:val="none" w:sz="0" w:space="0" w:color="auto"/>
                <w:bottom w:val="none" w:sz="0" w:space="0" w:color="auto"/>
                <w:right w:val="none" w:sz="0" w:space="0" w:color="auto"/>
              </w:divBdr>
              <w:divsChild>
                <w:div w:id="1824352464">
                  <w:marLeft w:val="0"/>
                  <w:marRight w:val="0"/>
                  <w:marTop w:val="0"/>
                  <w:marBottom w:val="0"/>
                  <w:divBdr>
                    <w:top w:val="none" w:sz="0" w:space="0" w:color="auto"/>
                    <w:left w:val="none" w:sz="0" w:space="0" w:color="auto"/>
                    <w:bottom w:val="none" w:sz="0" w:space="0" w:color="auto"/>
                    <w:right w:val="none" w:sz="0" w:space="0" w:color="auto"/>
                  </w:divBdr>
                  <w:divsChild>
                    <w:div w:id="675765726">
                      <w:marLeft w:val="0"/>
                      <w:marRight w:val="0"/>
                      <w:marTop w:val="0"/>
                      <w:marBottom w:val="0"/>
                      <w:divBdr>
                        <w:top w:val="none" w:sz="0" w:space="0" w:color="auto"/>
                        <w:left w:val="none" w:sz="0" w:space="0" w:color="auto"/>
                        <w:bottom w:val="none" w:sz="0" w:space="0" w:color="auto"/>
                        <w:right w:val="none" w:sz="0" w:space="0" w:color="auto"/>
                      </w:divBdr>
                      <w:divsChild>
                        <w:div w:id="1358778725">
                          <w:marLeft w:val="0"/>
                          <w:marRight w:val="0"/>
                          <w:marTop w:val="0"/>
                          <w:marBottom w:val="0"/>
                          <w:divBdr>
                            <w:top w:val="none" w:sz="0" w:space="0" w:color="auto"/>
                            <w:left w:val="none" w:sz="0" w:space="0" w:color="auto"/>
                            <w:bottom w:val="none" w:sz="0" w:space="0" w:color="auto"/>
                            <w:right w:val="none" w:sz="0" w:space="0" w:color="auto"/>
                          </w:divBdr>
                          <w:divsChild>
                            <w:div w:id="761223484">
                              <w:marLeft w:val="0"/>
                              <w:marRight w:val="0"/>
                              <w:marTop w:val="0"/>
                              <w:marBottom w:val="0"/>
                              <w:divBdr>
                                <w:top w:val="none" w:sz="0" w:space="0" w:color="auto"/>
                                <w:left w:val="none" w:sz="0" w:space="0" w:color="auto"/>
                                <w:bottom w:val="none" w:sz="0" w:space="0" w:color="auto"/>
                                <w:right w:val="none" w:sz="0" w:space="0" w:color="auto"/>
                              </w:divBdr>
                            </w:div>
                            <w:div w:id="1873567345">
                              <w:marLeft w:val="0"/>
                              <w:marRight w:val="0"/>
                              <w:marTop w:val="0"/>
                              <w:marBottom w:val="0"/>
                              <w:divBdr>
                                <w:top w:val="none" w:sz="0" w:space="0" w:color="auto"/>
                                <w:left w:val="none" w:sz="0" w:space="0" w:color="auto"/>
                                <w:bottom w:val="none" w:sz="0" w:space="0" w:color="auto"/>
                                <w:right w:val="none" w:sz="0" w:space="0" w:color="auto"/>
                              </w:divBdr>
                            </w:div>
                            <w:div w:id="10886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4739">
                      <w:marLeft w:val="0"/>
                      <w:marRight w:val="0"/>
                      <w:marTop w:val="0"/>
                      <w:marBottom w:val="0"/>
                      <w:divBdr>
                        <w:top w:val="none" w:sz="0" w:space="0" w:color="auto"/>
                        <w:left w:val="none" w:sz="0" w:space="0" w:color="auto"/>
                        <w:bottom w:val="none" w:sz="0" w:space="0" w:color="auto"/>
                        <w:right w:val="none" w:sz="0" w:space="0" w:color="auto"/>
                      </w:divBdr>
                      <w:divsChild>
                        <w:div w:id="572009073">
                          <w:marLeft w:val="0"/>
                          <w:marRight w:val="0"/>
                          <w:marTop w:val="0"/>
                          <w:marBottom w:val="225"/>
                          <w:divBdr>
                            <w:top w:val="none" w:sz="0" w:space="0" w:color="auto"/>
                            <w:left w:val="none" w:sz="0" w:space="0" w:color="auto"/>
                            <w:bottom w:val="none" w:sz="0" w:space="0" w:color="auto"/>
                            <w:right w:val="none" w:sz="0" w:space="0" w:color="auto"/>
                          </w:divBdr>
                          <w:divsChild>
                            <w:div w:id="718211243">
                              <w:marLeft w:val="0"/>
                              <w:marRight w:val="0"/>
                              <w:marTop w:val="0"/>
                              <w:marBottom w:val="225"/>
                              <w:divBdr>
                                <w:top w:val="none" w:sz="0" w:space="0" w:color="auto"/>
                                <w:left w:val="none" w:sz="0" w:space="0" w:color="auto"/>
                                <w:bottom w:val="none" w:sz="0" w:space="0" w:color="auto"/>
                                <w:right w:val="none" w:sz="0" w:space="0" w:color="auto"/>
                              </w:divBdr>
                            </w:div>
                          </w:divsChild>
                        </w:div>
                        <w:div w:id="100173381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62730701">
      <w:bodyDiv w:val="1"/>
      <w:marLeft w:val="0"/>
      <w:marRight w:val="0"/>
      <w:marTop w:val="0"/>
      <w:marBottom w:val="0"/>
      <w:divBdr>
        <w:top w:val="none" w:sz="0" w:space="0" w:color="auto"/>
        <w:left w:val="none" w:sz="0" w:space="0" w:color="auto"/>
        <w:bottom w:val="none" w:sz="0" w:space="0" w:color="auto"/>
        <w:right w:val="none" w:sz="0" w:space="0" w:color="auto"/>
      </w:divBdr>
      <w:divsChild>
        <w:div w:id="1242636586">
          <w:marLeft w:val="0"/>
          <w:marRight w:val="0"/>
          <w:marTop w:val="0"/>
          <w:marBottom w:val="0"/>
          <w:divBdr>
            <w:top w:val="none" w:sz="0" w:space="0" w:color="auto"/>
            <w:left w:val="none" w:sz="0" w:space="0" w:color="auto"/>
            <w:bottom w:val="none" w:sz="0" w:space="0" w:color="auto"/>
            <w:right w:val="none" w:sz="0" w:space="0" w:color="auto"/>
          </w:divBdr>
          <w:divsChild>
            <w:div w:id="4074623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63574969">
      <w:bodyDiv w:val="1"/>
      <w:marLeft w:val="0"/>
      <w:marRight w:val="0"/>
      <w:marTop w:val="0"/>
      <w:marBottom w:val="0"/>
      <w:divBdr>
        <w:top w:val="none" w:sz="0" w:space="0" w:color="auto"/>
        <w:left w:val="none" w:sz="0" w:space="0" w:color="auto"/>
        <w:bottom w:val="none" w:sz="0" w:space="0" w:color="auto"/>
        <w:right w:val="none" w:sz="0" w:space="0" w:color="auto"/>
      </w:divBdr>
    </w:div>
    <w:div w:id="1464544745">
      <w:bodyDiv w:val="1"/>
      <w:marLeft w:val="0"/>
      <w:marRight w:val="0"/>
      <w:marTop w:val="0"/>
      <w:marBottom w:val="0"/>
      <w:divBdr>
        <w:top w:val="none" w:sz="0" w:space="0" w:color="auto"/>
        <w:left w:val="none" w:sz="0" w:space="0" w:color="auto"/>
        <w:bottom w:val="none" w:sz="0" w:space="0" w:color="auto"/>
        <w:right w:val="none" w:sz="0" w:space="0" w:color="auto"/>
      </w:divBdr>
    </w:div>
    <w:div w:id="1465007018">
      <w:bodyDiv w:val="1"/>
      <w:marLeft w:val="0"/>
      <w:marRight w:val="0"/>
      <w:marTop w:val="0"/>
      <w:marBottom w:val="0"/>
      <w:divBdr>
        <w:top w:val="none" w:sz="0" w:space="0" w:color="auto"/>
        <w:left w:val="none" w:sz="0" w:space="0" w:color="auto"/>
        <w:bottom w:val="none" w:sz="0" w:space="0" w:color="auto"/>
        <w:right w:val="none" w:sz="0" w:space="0" w:color="auto"/>
      </w:divBdr>
    </w:div>
    <w:div w:id="1465351470">
      <w:bodyDiv w:val="1"/>
      <w:marLeft w:val="0"/>
      <w:marRight w:val="0"/>
      <w:marTop w:val="0"/>
      <w:marBottom w:val="0"/>
      <w:divBdr>
        <w:top w:val="none" w:sz="0" w:space="0" w:color="auto"/>
        <w:left w:val="none" w:sz="0" w:space="0" w:color="auto"/>
        <w:bottom w:val="none" w:sz="0" w:space="0" w:color="auto"/>
        <w:right w:val="none" w:sz="0" w:space="0" w:color="auto"/>
      </w:divBdr>
      <w:divsChild>
        <w:div w:id="49576029">
          <w:marLeft w:val="0"/>
          <w:marRight w:val="0"/>
          <w:marTop w:val="0"/>
          <w:marBottom w:val="150"/>
          <w:divBdr>
            <w:top w:val="none" w:sz="0" w:space="0" w:color="auto"/>
            <w:left w:val="none" w:sz="0" w:space="0" w:color="auto"/>
            <w:bottom w:val="none" w:sz="0" w:space="0" w:color="auto"/>
            <w:right w:val="none" w:sz="0" w:space="0" w:color="auto"/>
          </w:divBdr>
          <w:divsChild>
            <w:div w:id="1110508751">
              <w:marLeft w:val="0"/>
              <w:marRight w:val="0"/>
              <w:marTop w:val="0"/>
              <w:marBottom w:val="0"/>
              <w:divBdr>
                <w:top w:val="none" w:sz="0" w:space="0" w:color="auto"/>
                <w:left w:val="none" w:sz="0" w:space="0" w:color="auto"/>
                <w:bottom w:val="none" w:sz="0" w:space="0" w:color="auto"/>
                <w:right w:val="none" w:sz="0" w:space="0" w:color="auto"/>
              </w:divBdr>
            </w:div>
          </w:divsChild>
        </w:div>
        <w:div w:id="519901211">
          <w:marLeft w:val="0"/>
          <w:marRight w:val="0"/>
          <w:marTop w:val="0"/>
          <w:marBottom w:val="0"/>
          <w:divBdr>
            <w:top w:val="none" w:sz="0" w:space="0" w:color="auto"/>
            <w:left w:val="none" w:sz="0" w:space="0" w:color="auto"/>
            <w:bottom w:val="none" w:sz="0" w:space="0" w:color="auto"/>
            <w:right w:val="none" w:sz="0" w:space="0" w:color="auto"/>
          </w:divBdr>
          <w:divsChild>
            <w:div w:id="732437051">
              <w:marLeft w:val="0"/>
              <w:marRight w:val="0"/>
              <w:marTop w:val="0"/>
              <w:marBottom w:val="150"/>
              <w:divBdr>
                <w:top w:val="none" w:sz="0" w:space="0" w:color="auto"/>
                <w:left w:val="none" w:sz="0" w:space="0" w:color="auto"/>
                <w:bottom w:val="none" w:sz="0" w:space="0" w:color="auto"/>
                <w:right w:val="none" w:sz="0" w:space="0" w:color="auto"/>
              </w:divBdr>
            </w:div>
            <w:div w:id="43838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04615">
      <w:bodyDiv w:val="1"/>
      <w:marLeft w:val="0"/>
      <w:marRight w:val="0"/>
      <w:marTop w:val="0"/>
      <w:marBottom w:val="0"/>
      <w:divBdr>
        <w:top w:val="none" w:sz="0" w:space="0" w:color="auto"/>
        <w:left w:val="none" w:sz="0" w:space="0" w:color="auto"/>
        <w:bottom w:val="none" w:sz="0" w:space="0" w:color="auto"/>
        <w:right w:val="none" w:sz="0" w:space="0" w:color="auto"/>
      </w:divBdr>
      <w:divsChild>
        <w:div w:id="1108237648">
          <w:marLeft w:val="0"/>
          <w:marRight w:val="0"/>
          <w:marTop w:val="0"/>
          <w:marBottom w:val="0"/>
          <w:divBdr>
            <w:top w:val="none" w:sz="0" w:space="0" w:color="auto"/>
            <w:left w:val="none" w:sz="0" w:space="0" w:color="auto"/>
            <w:bottom w:val="dotted" w:sz="6" w:space="4" w:color="DDDDDD"/>
            <w:right w:val="none" w:sz="0" w:space="0" w:color="auto"/>
          </w:divBdr>
          <w:divsChild>
            <w:div w:id="58854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92895">
      <w:bodyDiv w:val="1"/>
      <w:marLeft w:val="0"/>
      <w:marRight w:val="0"/>
      <w:marTop w:val="0"/>
      <w:marBottom w:val="0"/>
      <w:divBdr>
        <w:top w:val="none" w:sz="0" w:space="0" w:color="auto"/>
        <w:left w:val="none" w:sz="0" w:space="0" w:color="auto"/>
        <w:bottom w:val="none" w:sz="0" w:space="0" w:color="auto"/>
        <w:right w:val="none" w:sz="0" w:space="0" w:color="auto"/>
      </w:divBdr>
    </w:div>
    <w:div w:id="1466703281">
      <w:bodyDiv w:val="1"/>
      <w:marLeft w:val="0"/>
      <w:marRight w:val="0"/>
      <w:marTop w:val="0"/>
      <w:marBottom w:val="0"/>
      <w:divBdr>
        <w:top w:val="none" w:sz="0" w:space="0" w:color="auto"/>
        <w:left w:val="none" w:sz="0" w:space="0" w:color="auto"/>
        <w:bottom w:val="none" w:sz="0" w:space="0" w:color="auto"/>
        <w:right w:val="none" w:sz="0" w:space="0" w:color="auto"/>
      </w:divBdr>
      <w:divsChild>
        <w:div w:id="1832477295">
          <w:marLeft w:val="0"/>
          <w:marRight w:val="0"/>
          <w:marTop w:val="0"/>
          <w:marBottom w:val="0"/>
          <w:divBdr>
            <w:top w:val="none" w:sz="0" w:space="0" w:color="auto"/>
            <w:left w:val="none" w:sz="0" w:space="0" w:color="auto"/>
            <w:bottom w:val="none" w:sz="0" w:space="0" w:color="auto"/>
            <w:right w:val="none" w:sz="0" w:space="0" w:color="auto"/>
          </w:divBdr>
          <w:divsChild>
            <w:div w:id="19355555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67969380">
      <w:bodyDiv w:val="1"/>
      <w:marLeft w:val="0"/>
      <w:marRight w:val="0"/>
      <w:marTop w:val="0"/>
      <w:marBottom w:val="0"/>
      <w:divBdr>
        <w:top w:val="none" w:sz="0" w:space="0" w:color="auto"/>
        <w:left w:val="none" w:sz="0" w:space="0" w:color="auto"/>
        <w:bottom w:val="none" w:sz="0" w:space="0" w:color="auto"/>
        <w:right w:val="none" w:sz="0" w:space="0" w:color="auto"/>
      </w:divBdr>
    </w:div>
    <w:div w:id="1468208965">
      <w:bodyDiv w:val="1"/>
      <w:marLeft w:val="0"/>
      <w:marRight w:val="0"/>
      <w:marTop w:val="0"/>
      <w:marBottom w:val="0"/>
      <w:divBdr>
        <w:top w:val="none" w:sz="0" w:space="0" w:color="auto"/>
        <w:left w:val="none" w:sz="0" w:space="0" w:color="auto"/>
        <w:bottom w:val="none" w:sz="0" w:space="0" w:color="auto"/>
        <w:right w:val="none" w:sz="0" w:space="0" w:color="auto"/>
      </w:divBdr>
    </w:div>
    <w:div w:id="1468474178">
      <w:bodyDiv w:val="1"/>
      <w:marLeft w:val="0"/>
      <w:marRight w:val="0"/>
      <w:marTop w:val="0"/>
      <w:marBottom w:val="0"/>
      <w:divBdr>
        <w:top w:val="none" w:sz="0" w:space="0" w:color="auto"/>
        <w:left w:val="none" w:sz="0" w:space="0" w:color="auto"/>
        <w:bottom w:val="none" w:sz="0" w:space="0" w:color="auto"/>
        <w:right w:val="none" w:sz="0" w:space="0" w:color="auto"/>
      </w:divBdr>
    </w:div>
    <w:div w:id="1468551534">
      <w:bodyDiv w:val="1"/>
      <w:marLeft w:val="0"/>
      <w:marRight w:val="0"/>
      <w:marTop w:val="0"/>
      <w:marBottom w:val="0"/>
      <w:divBdr>
        <w:top w:val="none" w:sz="0" w:space="0" w:color="auto"/>
        <w:left w:val="none" w:sz="0" w:space="0" w:color="auto"/>
        <w:bottom w:val="none" w:sz="0" w:space="0" w:color="auto"/>
        <w:right w:val="none" w:sz="0" w:space="0" w:color="auto"/>
      </w:divBdr>
      <w:divsChild>
        <w:div w:id="1314068080">
          <w:marLeft w:val="0"/>
          <w:marRight w:val="0"/>
          <w:marTop w:val="0"/>
          <w:marBottom w:val="150"/>
          <w:divBdr>
            <w:top w:val="none" w:sz="0" w:space="0" w:color="auto"/>
            <w:left w:val="none" w:sz="0" w:space="0" w:color="auto"/>
            <w:bottom w:val="none" w:sz="0" w:space="0" w:color="auto"/>
            <w:right w:val="none" w:sz="0" w:space="0" w:color="auto"/>
          </w:divBdr>
          <w:divsChild>
            <w:div w:id="1325010610">
              <w:marLeft w:val="0"/>
              <w:marRight w:val="0"/>
              <w:marTop w:val="0"/>
              <w:marBottom w:val="0"/>
              <w:divBdr>
                <w:top w:val="none" w:sz="0" w:space="0" w:color="auto"/>
                <w:left w:val="none" w:sz="0" w:space="0" w:color="auto"/>
                <w:bottom w:val="none" w:sz="0" w:space="0" w:color="auto"/>
                <w:right w:val="none" w:sz="0" w:space="0" w:color="auto"/>
              </w:divBdr>
              <w:divsChild>
                <w:div w:id="3923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72934">
          <w:marLeft w:val="0"/>
          <w:marRight w:val="0"/>
          <w:marTop w:val="0"/>
          <w:marBottom w:val="150"/>
          <w:divBdr>
            <w:top w:val="none" w:sz="0" w:space="0" w:color="auto"/>
            <w:left w:val="none" w:sz="0" w:space="0" w:color="auto"/>
            <w:bottom w:val="none" w:sz="0" w:space="0" w:color="auto"/>
            <w:right w:val="none" w:sz="0" w:space="0" w:color="auto"/>
          </w:divBdr>
        </w:div>
        <w:div w:id="901403980">
          <w:marLeft w:val="0"/>
          <w:marRight w:val="0"/>
          <w:marTop w:val="0"/>
          <w:marBottom w:val="0"/>
          <w:divBdr>
            <w:top w:val="none" w:sz="0" w:space="0" w:color="auto"/>
            <w:left w:val="none" w:sz="0" w:space="0" w:color="auto"/>
            <w:bottom w:val="none" w:sz="0" w:space="0" w:color="auto"/>
            <w:right w:val="none" w:sz="0" w:space="0" w:color="auto"/>
          </w:divBdr>
          <w:divsChild>
            <w:div w:id="132909278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69204240">
      <w:bodyDiv w:val="1"/>
      <w:marLeft w:val="0"/>
      <w:marRight w:val="0"/>
      <w:marTop w:val="0"/>
      <w:marBottom w:val="0"/>
      <w:divBdr>
        <w:top w:val="none" w:sz="0" w:space="0" w:color="auto"/>
        <w:left w:val="none" w:sz="0" w:space="0" w:color="auto"/>
        <w:bottom w:val="none" w:sz="0" w:space="0" w:color="auto"/>
        <w:right w:val="none" w:sz="0" w:space="0" w:color="auto"/>
      </w:divBdr>
      <w:divsChild>
        <w:div w:id="931937083">
          <w:marLeft w:val="0"/>
          <w:marRight w:val="0"/>
          <w:marTop w:val="0"/>
          <w:marBottom w:val="150"/>
          <w:divBdr>
            <w:top w:val="none" w:sz="0" w:space="0" w:color="auto"/>
            <w:left w:val="none" w:sz="0" w:space="0" w:color="auto"/>
            <w:bottom w:val="none" w:sz="0" w:space="0" w:color="auto"/>
            <w:right w:val="none" w:sz="0" w:space="0" w:color="auto"/>
          </w:divBdr>
        </w:div>
      </w:divsChild>
    </w:div>
    <w:div w:id="1469853959">
      <w:bodyDiv w:val="1"/>
      <w:marLeft w:val="0"/>
      <w:marRight w:val="0"/>
      <w:marTop w:val="0"/>
      <w:marBottom w:val="0"/>
      <w:divBdr>
        <w:top w:val="none" w:sz="0" w:space="0" w:color="auto"/>
        <w:left w:val="none" w:sz="0" w:space="0" w:color="auto"/>
        <w:bottom w:val="none" w:sz="0" w:space="0" w:color="auto"/>
        <w:right w:val="none" w:sz="0" w:space="0" w:color="auto"/>
      </w:divBdr>
      <w:divsChild>
        <w:div w:id="319583873">
          <w:marLeft w:val="0"/>
          <w:marRight w:val="0"/>
          <w:marTop w:val="0"/>
          <w:marBottom w:val="0"/>
          <w:divBdr>
            <w:top w:val="none" w:sz="0" w:space="0" w:color="auto"/>
            <w:left w:val="none" w:sz="0" w:space="0" w:color="auto"/>
            <w:bottom w:val="none" w:sz="0" w:space="0" w:color="auto"/>
            <w:right w:val="none" w:sz="0" w:space="0" w:color="auto"/>
          </w:divBdr>
          <w:divsChild>
            <w:div w:id="201386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34263">
      <w:bodyDiv w:val="1"/>
      <w:marLeft w:val="0"/>
      <w:marRight w:val="0"/>
      <w:marTop w:val="0"/>
      <w:marBottom w:val="0"/>
      <w:divBdr>
        <w:top w:val="none" w:sz="0" w:space="0" w:color="auto"/>
        <w:left w:val="none" w:sz="0" w:space="0" w:color="auto"/>
        <w:bottom w:val="none" w:sz="0" w:space="0" w:color="auto"/>
        <w:right w:val="none" w:sz="0" w:space="0" w:color="auto"/>
      </w:divBdr>
      <w:divsChild>
        <w:div w:id="32078363">
          <w:marLeft w:val="0"/>
          <w:marRight w:val="0"/>
          <w:marTop w:val="0"/>
          <w:marBottom w:val="150"/>
          <w:divBdr>
            <w:top w:val="none" w:sz="0" w:space="0" w:color="auto"/>
            <w:left w:val="none" w:sz="0" w:space="0" w:color="auto"/>
            <w:bottom w:val="none" w:sz="0" w:space="0" w:color="auto"/>
            <w:right w:val="none" w:sz="0" w:space="0" w:color="auto"/>
          </w:divBdr>
        </w:div>
        <w:div w:id="538855953">
          <w:marLeft w:val="0"/>
          <w:marRight w:val="0"/>
          <w:marTop w:val="0"/>
          <w:marBottom w:val="150"/>
          <w:divBdr>
            <w:top w:val="none" w:sz="0" w:space="0" w:color="auto"/>
            <w:left w:val="none" w:sz="0" w:space="0" w:color="auto"/>
            <w:bottom w:val="none" w:sz="0" w:space="0" w:color="auto"/>
            <w:right w:val="none" w:sz="0" w:space="0" w:color="auto"/>
          </w:divBdr>
          <w:divsChild>
            <w:div w:id="2085758379">
              <w:marLeft w:val="0"/>
              <w:marRight w:val="0"/>
              <w:marTop w:val="0"/>
              <w:marBottom w:val="0"/>
              <w:divBdr>
                <w:top w:val="none" w:sz="0" w:space="0" w:color="auto"/>
                <w:left w:val="none" w:sz="0" w:space="0" w:color="auto"/>
                <w:bottom w:val="none" w:sz="0" w:space="0" w:color="auto"/>
                <w:right w:val="none" w:sz="0" w:space="0" w:color="auto"/>
              </w:divBdr>
            </w:div>
          </w:divsChild>
        </w:div>
        <w:div w:id="692002934">
          <w:marLeft w:val="0"/>
          <w:marRight w:val="0"/>
          <w:marTop w:val="0"/>
          <w:marBottom w:val="0"/>
          <w:divBdr>
            <w:top w:val="none" w:sz="0" w:space="0" w:color="auto"/>
            <w:left w:val="none" w:sz="0" w:space="0" w:color="auto"/>
            <w:bottom w:val="none" w:sz="0" w:space="0" w:color="auto"/>
            <w:right w:val="none" w:sz="0" w:space="0" w:color="auto"/>
          </w:divBdr>
          <w:divsChild>
            <w:div w:id="3942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12828">
      <w:bodyDiv w:val="1"/>
      <w:marLeft w:val="0"/>
      <w:marRight w:val="0"/>
      <w:marTop w:val="0"/>
      <w:marBottom w:val="0"/>
      <w:divBdr>
        <w:top w:val="none" w:sz="0" w:space="0" w:color="auto"/>
        <w:left w:val="none" w:sz="0" w:space="0" w:color="auto"/>
        <w:bottom w:val="none" w:sz="0" w:space="0" w:color="auto"/>
        <w:right w:val="none" w:sz="0" w:space="0" w:color="auto"/>
      </w:divBdr>
    </w:div>
    <w:div w:id="1470585993">
      <w:bodyDiv w:val="1"/>
      <w:marLeft w:val="0"/>
      <w:marRight w:val="0"/>
      <w:marTop w:val="0"/>
      <w:marBottom w:val="0"/>
      <w:divBdr>
        <w:top w:val="none" w:sz="0" w:space="0" w:color="auto"/>
        <w:left w:val="none" w:sz="0" w:space="0" w:color="auto"/>
        <w:bottom w:val="none" w:sz="0" w:space="0" w:color="auto"/>
        <w:right w:val="none" w:sz="0" w:space="0" w:color="auto"/>
      </w:divBdr>
      <w:divsChild>
        <w:div w:id="43407875">
          <w:marLeft w:val="0"/>
          <w:marRight w:val="0"/>
          <w:marTop w:val="0"/>
          <w:marBottom w:val="150"/>
          <w:divBdr>
            <w:top w:val="none" w:sz="0" w:space="0" w:color="auto"/>
            <w:left w:val="none" w:sz="0" w:space="0" w:color="auto"/>
            <w:bottom w:val="none" w:sz="0" w:space="0" w:color="auto"/>
            <w:right w:val="none" w:sz="0" w:space="0" w:color="auto"/>
          </w:divBdr>
          <w:divsChild>
            <w:div w:id="2074156831">
              <w:marLeft w:val="0"/>
              <w:marRight w:val="0"/>
              <w:marTop w:val="0"/>
              <w:marBottom w:val="0"/>
              <w:divBdr>
                <w:top w:val="none" w:sz="0" w:space="0" w:color="auto"/>
                <w:left w:val="none" w:sz="0" w:space="0" w:color="auto"/>
                <w:bottom w:val="none" w:sz="0" w:space="0" w:color="auto"/>
                <w:right w:val="none" w:sz="0" w:space="0" w:color="auto"/>
              </w:divBdr>
            </w:div>
          </w:divsChild>
        </w:div>
        <w:div w:id="1029070536">
          <w:marLeft w:val="0"/>
          <w:marRight w:val="0"/>
          <w:marTop w:val="0"/>
          <w:marBottom w:val="150"/>
          <w:divBdr>
            <w:top w:val="none" w:sz="0" w:space="0" w:color="auto"/>
            <w:left w:val="none" w:sz="0" w:space="0" w:color="auto"/>
            <w:bottom w:val="none" w:sz="0" w:space="0" w:color="auto"/>
            <w:right w:val="none" w:sz="0" w:space="0" w:color="auto"/>
          </w:divBdr>
        </w:div>
        <w:div w:id="1726640392">
          <w:marLeft w:val="0"/>
          <w:marRight w:val="0"/>
          <w:marTop w:val="0"/>
          <w:marBottom w:val="0"/>
          <w:divBdr>
            <w:top w:val="none" w:sz="0" w:space="0" w:color="auto"/>
            <w:left w:val="none" w:sz="0" w:space="0" w:color="auto"/>
            <w:bottom w:val="none" w:sz="0" w:space="0" w:color="auto"/>
            <w:right w:val="none" w:sz="0" w:space="0" w:color="auto"/>
          </w:divBdr>
          <w:divsChild>
            <w:div w:id="122363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93192">
      <w:bodyDiv w:val="1"/>
      <w:marLeft w:val="0"/>
      <w:marRight w:val="0"/>
      <w:marTop w:val="0"/>
      <w:marBottom w:val="0"/>
      <w:divBdr>
        <w:top w:val="none" w:sz="0" w:space="0" w:color="auto"/>
        <w:left w:val="none" w:sz="0" w:space="0" w:color="auto"/>
        <w:bottom w:val="none" w:sz="0" w:space="0" w:color="auto"/>
        <w:right w:val="none" w:sz="0" w:space="0" w:color="auto"/>
      </w:divBdr>
    </w:div>
    <w:div w:id="1470660426">
      <w:bodyDiv w:val="1"/>
      <w:marLeft w:val="0"/>
      <w:marRight w:val="0"/>
      <w:marTop w:val="0"/>
      <w:marBottom w:val="0"/>
      <w:divBdr>
        <w:top w:val="none" w:sz="0" w:space="0" w:color="auto"/>
        <w:left w:val="none" w:sz="0" w:space="0" w:color="auto"/>
        <w:bottom w:val="none" w:sz="0" w:space="0" w:color="auto"/>
        <w:right w:val="none" w:sz="0" w:space="0" w:color="auto"/>
      </w:divBdr>
    </w:div>
    <w:div w:id="1470900033">
      <w:bodyDiv w:val="1"/>
      <w:marLeft w:val="0"/>
      <w:marRight w:val="0"/>
      <w:marTop w:val="0"/>
      <w:marBottom w:val="0"/>
      <w:divBdr>
        <w:top w:val="none" w:sz="0" w:space="0" w:color="auto"/>
        <w:left w:val="none" w:sz="0" w:space="0" w:color="auto"/>
        <w:bottom w:val="none" w:sz="0" w:space="0" w:color="auto"/>
        <w:right w:val="none" w:sz="0" w:space="0" w:color="auto"/>
      </w:divBdr>
      <w:divsChild>
        <w:div w:id="1292442618">
          <w:marLeft w:val="0"/>
          <w:marRight w:val="0"/>
          <w:marTop w:val="0"/>
          <w:marBottom w:val="150"/>
          <w:divBdr>
            <w:top w:val="none" w:sz="0" w:space="0" w:color="auto"/>
            <w:left w:val="none" w:sz="0" w:space="0" w:color="auto"/>
            <w:bottom w:val="none" w:sz="0" w:space="0" w:color="auto"/>
            <w:right w:val="none" w:sz="0" w:space="0" w:color="auto"/>
          </w:divBdr>
        </w:div>
      </w:divsChild>
    </w:div>
    <w:div w:id="1471052990">
      <w:bodyDiv w:val="1"/>
      <w:marLeft w:val="0"/>
      <w:marRight w:val="0"/>
      <w:marTop w:val="0"/>
      <w:marBottom w:val="0"/>
      <w:divBdr>
        <w:top w:val="none" w:sz="0" w:space="0" w:color="auto"/>
        <w:left w:val="none" w:sz="0" w:space="0" w:color="auto"/>
        <w:bottom w:val="none" w:sz="0" w:space="0" w:color="auto"/>
        <w:right w:val="none" w:sz="0" w:space="0" w:color="auto"/>
      </w:divBdr>
      <w:divsChild>
        <w:div w:id="995113497">
          <w:marLeft w:val="0"/>
          <w:marRight w:val="0"/>
          <w:marTop w:val="0"/>
          <w:marBottom w:val="0"/>
          <w:divBdr>
            <w:top w:val="none" w:sz="0" w:space="0" w:color="auto"/>
            <w:left w:val="none" w:sz="0" w:space="0" w:color="auto"/>
            <w:bottom w:val="none" w:sz="0" w:space="0" w:color="auto"/>
            <w:right w:val="none" w:sz="0" w:space="0" w:color="auto"/>
          </w:divBdr>
          <w:divsChild>
            <w:div w:id="128133918">
              <w:marLeft w:val="0"/>
              <w:marRight w:val="0"/>
              <w:marTop w:val="0"/>
              <w:marBottom w:val="0"/>
              <w:divBdr>
                <w:top w:val="none" w:sz="0" w:space="0" w:color="auto"/>
                <w:left w:val="none" w:sz="0" w:space="0" w:color="auto"/>
                <w:bottom w:val="none" w:sz="0" w:space="0" w:color="auto"/>
                <w:right w:val="none" w:sz="0" w:space="0" w:color="auto"/>
              </w:divBdr>
              <w:divsChild>
                <w:div w:id="329331015">
                  <w:marLeft w:val="0"/>
                  <w:marRight w:val="0"/>
                  <w:marTop w:val="0"/>
                  <w:marBottom w:val="0"/>
                  <w:divBdr>
                    <w:top w:val="none" w:sz="0" w:space="0" w:color="auto"/>
                    <w:left w:val="none" w:sz="0" w:space="0" w:color="auto"/>
                    <w:bottom w:val="none" w:sz="0" w:space="0" w:color="auto"/>
                    <w:right w:val="none" w:sz="0" w:space="0" w:color="auto"/>
                  </w:divBdr>
                  <w:divsChild>
                    <w:div w:id="1374845304">
                      <w:marLeft w:val="0"/>
                      <w:marRight w:val="0"/>
                      <w:marTop w:val="0"/>
                      <w:marBottom w:val="0"/>
                      <w:divBdr>
                        <w:top w:val="none" w:sz="0" w:space="0" w:color="auto"/>
                        <w:left w:val="none" w:sz="0" w:space="0" w:color="auto"/>
                        <w:bottom w:val="none" w:sz="0" w:space="0" w:color="auto"/>
                        <w:right w:val="none" w:sz="0" w:space="0" w:color="auto"/>
                      </w:divBdr>
                      <w:divsChild>
                        <w:div w:id="192303368">
                          <w:marLeft w:val="0"/>
                          <w:marRight w:val="0"/>
                          <w:marTop w:val="0"/>
                          <w:marBottom w:val="0"/>
                          <w:divBdr>
                            <w:top w:val="none" w:sz="0" w:space="0" w:color="auto"/>
                            <w:left w:val="none" w:sz="0" w:space="0" w:color="auto"/>
                            <w:bottom w:val="none" w:sz="0" w:space="0" w:color="auto"/>
                            <w:right w:val="none" w:sz="0" w:space="0" w:color="auto"/>
                          </w:divBdr>
                          <w:divsChild>
                            <w:div w:id="876964588">
                              <w:marLeft w:val="0"/>
                              <w:marRight w:val="0"/>
                              <w:marTop w:val="0"/>
                              <w:marBottom w:val="0"/>
                              <w:divBdr>
                                <w:top w:val="none" w:sz="0" w:space="0" w:color="auto"/>
                                <w:left w:val="none" w:sz="0" w:space="0" w:color="auto"/>
                                <w:bottom w:val="none" w:sz="0" w:space="0" w:color="auto"/>
                                <w:right w:val="none" w:sz="0" w:space="0" w:color="auto"/>
                              </w:divBdr>
                              <w:divsChild>
                                <w:div w:id="1373726635">
                                  <w:marLeft w:val="0"/>
                                  <w:marRight w:val="0"/>
                                  <w:marTop w:val="0"/>
                                  <w:marBottom w:val="0"/>
                                  <w:divBdr>
                                    <w:top w:val="none" w:sz="0" w:space="0" w:color="auto"/>
                                    <w:left w:val="none" w:sz="0" w:space="0" w:color="auto"/>
                                    <w:bottom w:val="none" w:sz="0" w:space="0" w:color="auto"/>
                                    <w:right w:val="none" w:sz="0" w:space="0" w:color="auto"/>
                                  </w:divBdr>
                                  <w:divsChild>
                                    <w:div w:id="336466997">
                                      <w:marLeft w:val="0"/>
                                      <w:marRight w:val="0"/>
                                      <w:marTop w:val="0"/>
                                      <w:marBottom w:val="0"/>
                                      <w:divBdr>
                                        <w:top w:val="none" w:sz="0" w:space="0" w:color="auto"/>
                                        <w:left w:val="none" w:sz="0" w:space="0" w:color="auto"/>
                                        <w:bottom w:val="none" w:sz="0" w:space="0" w:color="auto"/>
                                        <w:right w:val="none" w:sz="0" w:space="0" w:color="auto"/>
                                      </w:divBdr>
                                      <w:divsChild>
                                        <w:div w:id="154633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1559467">
      <w:bodyDiv w:val="1"/>
      <w:marLeft w:val="0"/>
      <w:marRight w:val="0"/>
      <w:marTop w:val="0"/>
      <w:marBottom w:val="0"/>
      <w:divBdr>
        <w:top w:val="none" w:sz="0" w:space="0" w:color="auto"/>
        <w:left w:val="none" w:sz="0" w:space="0" w:color="auto"/>
        <w:bottom w:val="none" w:sz="0" w:space="0" w:color="auto"/>
        <w:right w:val="none" w:sz="0" w:space="0" w:color="auto"/>
      </w:divBdr>
      <w:divsChild>
        <w:div w:id="1322658304">
          <w:marLeft w:val="0"/>
          <w:marRight w:val="0"/>
          <w:marTop w:val="0"/>
          <w:marBottom w:val="0"/>
          <w:divBdr>
            <w:top w:val="none" w:sz="0" w:space="0" w:color="auto"/>
            <w:left w:val="none" w:sz="0" w:space="0" w:color="auto"/>
            <w:bottom w:val="none" w:sz="0" w:space="0" w:color="auto"/>
            <w:right w:val="none" w:sz="0" w:space="0" w:color="auto"/>
          </w:divBdr>
          <w:divsChild>
            <w:div w:id="1091001609">
              <w:marLeft w:val="0"/>
              <w:marRight w:val="0"/>
              <w:marTop w:val="0"/>
              <w:marBottom w:val="0"/>
              <w:divBdr>
                <w:top w:val="none" w:sz="0" w:space="0" w:color="auto"/>
                <w:left w:val="none" w:sz="0" w:space="0" w:color="auto"/>
                <w:bottom w:val="none" w:sz="0" w:space="0" w:color="auto"/>
                <w:right w:val="none" w:sz="0" w:space="0" w:color="auto"/>
              </w:divBdr>
              <w:divsChild>
                <w:div w:id="1627394401">
                  <w:marLeft w:val="0"/>
                  <w:marRight w:val="0"/>
                  <w:marTop w:val="0"/>
                  <w:marBottom w:val="0"/>
                  <w:divBdr>
                    <w:top w:val="none" w:sz="0" w:space="0" w:color="auto"/>
                    <w:left w:val="none" w:sz="0" w:space="0" w:color="auto"/>
                    <w:bottom w:val="none" w:sz="0" w:space="0" w:color="auto"/>
                    <w:right w:val="none" w:sz="0" w:space="0" w:color="auto"/>
                  </w:divBdr>
                  <w:divsChild>
                    <w:div w:id="359817352">
                      <w:marLeft w:val="0"/>
                      <w:marRight w:val="0"/>
                      <w:marTop w:val="0"/>
                      <w:marBottom w:val="0"/>
                      <w:divBdr>
                        <w:top w:val="none" w:sz="0" w:space="0" w:color="auto"/>
                        <w:left w:val="none" w:sz="0" w:space="0" w:color="auto"/>
                        <w:bottom w:val="none" w:sz="0" w:space="0" w:color="auto"/>
                        <w:right w:val="none" w:sz="0" w:space="0" w:color="auto"/>
                      </w:divBdr>
                      <w:divsChild>
                        <w:div w:id="1317103680">
                          <w:marLeft w:val="0"/>
                          <w:marRight w:val="0"/>
                          <w:marTop w:val="0"/>
                          <w:marBottom w:val="0"/>
                          <w:divBdr>
                            <w:top w:val="none" w:sz="0" w:space="0" w:color="auto"/>
                            <w:left w:val="none" w:sz="0" w:space="0" w:color="auto"/>
                            <w:bottom w:val="none" w:sz="0" w:space="0" w:color="auto"/>
                            <w:right w:val="none" w:sz="0" w:space="0" w:color="auto"/>
                          </w:divBdr>
                          <w:divsChild>
                            <w:div w:id="1567256709">
                              <w:marLeft w:val="0"/>
                              <w:marRight w:val="0"/>
                              <w:marTop w:val="0"/>
                              <w:marBottom w:val="0"/>
                              <w:divBdr>
                                <w:top w:val="none" w:sz="0" w:space="0" w:color="auto"/>
                                <w:left w:val="none" w:sz="0" w:space="0" w:color="auto"/>
                                <w:bottom w:val="none" w:sz="0" w:space="0" w:color="auto"/>
                                <w:right w:val="none" w:sz="0" w:space="0" w:color="auto"/>
                              </w:divBdr>
                              <w:divsChild>
                                <w:div w:id="1890342420">
                                  <w:marLeft w:val="0"/>
                                  <w:marRight w:val="0"/>
                                  <w:marTop w:val="0"/>
                                  <w:marBottom w:val="0"/>
                                  <w:divBdr>
                                    <w:top w:val="none" w:sz="0" w:space="0" w:color="auto"/>
                                    <w:left w:val="none" w:sz="0" w:space="0" w:color="auto"/>
                                    <w:bottom w:val="none" w:sz="0" w:space="0" w:color="auto"/>
                                    <w:right w:val="none" w:sz="0" w:space="0" w:color="auto"/>
                                  </w:divBdr>
                                  <w:divsChild>
                                    <w:div w:id="4366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943257">
      <w:bodyDiv w:val="1"/>
      <w:marLeft w:val="0"/>
      <w:marRight w:val="0"/>
      <w:marTop w:val="0"/>
      <w:marBottom w:val="0"/>
      <w:divBdr>
        <w:top w:val="none" w:sz="0" w:space="0" w:color="auto"/>
        <w:left w:val="none" w:sz="0" w:space="0" w:color="auto"/>
        <w:bottom w:val="none" w:sz="0" w:space="0" w:color="auto"/>
        <w:right w:val="none" w:sz="0" w:space="0" w:color="auto"/>
      </w:divBdr>
      <w:divsChild>
        <w:div w:id="1900898424">
          <w:marLeft w:val="0"/>
          <w:marRight w:val="0"/>
          <w:marTop w:val="0"/>
          <w:marBottom w:val="150"/>
          <w:divBdr>
            <w:top w:val="none" w:sz="0" w:space="0" w:color="auto"/>
            <w:left w:val="none" w:sz="0" w:space="0" w:color="auto"/>
            <w:bottom w:val="none" w:sz="0" w:space="0" w:color="auto"/>
            <w:right w:val="none" w:sz="0" w:space="0" w:color="auto"/>
          </w:divBdr>
        </w:div>
      </w:divsChild>
    </w:div>
    <w:div w:id="1473866194">
      <w:bodyDiv w:val="1"/>
      <w:marLeft w:val="0"/>
      <w:marRight w:val="0"/>
      <w:marTop w:val="0"/>
      <w:marBottom w:val="0"/>
      <w:divBdr>
        <w:top w:val="none" w:sz="0" w:space="0" w:color="auto"/>
        <w:left w:val="none" w:sz="0" w:space="0" w:color="auto"/>
        <w:bottom w:val="none" w:sz="0" w:space="0" w:color="auto"/>
        <w:right w:val="none" w:sz="0" w:space="0" w:color="auto"/>
      </w:divBdr>
      <w:divsChild>
        <w:div w:id="1276789100">
          <w:marLeft w:val="0"/>
          <w:marRight w:val="0"/>
          <w:marTop w:val="0"/>
          <w:marBottom w:val="0"/>
          <w:divBdr>
            <w:top w:val="none" w:sz="0" w:space="0" w:color="auto"/>
            <w:left w:val="none" w:sz="0" w:space="0" w:color="auto"/>
            <w:bottom w:val="dotted" w:sz="6" w:space="4" w:color="DDDDDD"/>
            <w:right w:val="none" w:sz="0" w:space="0" w:color="auto"/>
          </w:divBdr>
        </w:div>
      </w:divsChild>
    </w:div>
    <w:div w:id="1474251877">
      <w:bodyDiv w:val="1"/>
      <w:marLeft w:val="0"/>
      <w:marRight w:val="0"/>
      <w:marTop w:val="0"/>
      <w:marBottom w:val="0"/>
      <w:divBdr>
        <w:top w:val="none" w:sz="0" w:space="0" w:color="auto"/>
        <w:left w:val="none" w:sz="0" w:space="0" w:color="auto"/>
        <w:bottom w:val="none" w:sz="0" w:space="0" w:color="auto"/>
        <w:right w:val="none" w:sz="0" w:space="0" w:color="auto"/>
      </w:divBdr>
      <w:divsChild>
        <w:div w:id="393628325">
          <w:marLeft w:val="0"/>
          <w:marRight w:val="0"/>
          <w:marTop w:val="150"/>
          <w:marBottom w:val="0"/>
          <w:divBdr>
            <w:top w:val="none" w:sz="0" w:space="0" w:color="auto"/>
            <w:left w:val="none" w:sz="0" w:space="0" w:color="auto"/>
            <w:bottom w:val="none" w:sz="0" w:space="0" w:color="auto"/>
            <w:right w:val="none" w:sz="0" w:space="0" w:color="auto"/>
          </w:divBdr>
          <w:divsChild>
            <w:div w:id="399835146">
              <w:marLeft w:val="0"/>
              <w:marRight w:val="0"/>
              <w:marTop w:val="0"/>
              <w:marBottom w:val="0"/>
              <w:divBdr>
                <w:top w:val="none" w:sz="0" w:space="0" w:color="auto"/>
                <w:left w:val="none" w:sz="0" w:space="0" w:color="auto"/>
                <w:bottom w:val="none" w:sz="0" w:space="0" w:color="auto"/>
                <w:right w:val="none" w:sz="0" w:space="0" w:color="auto"/>
              </w:divBdr>
              <w:divsChild>
                <w:div w:id="1291741875">
                  <w:marLeft w:val="0"/>
                  <w:marRight w:val="0"/>
                  <w:marTop w:val="0"/>
                  <w:marBottom w:val="0"/>
                  <w:divBdr>
                    <w:top w:val="none" w:sz="0" w:space="0" w:color="auto"/>
                    <w:left w:val="none" w:sz="0" w:space="0" w:color="auto"/>
                    <w:bottom w:val="none" w:sz="0" w:space="0" w:color="auto"/>
                    <w:right w:val="none" w:sz="0" w:space="0" w:color="auto"/>
                  </w:divBdr>
                </w:div>
                <w:div w:id="204624717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984512">
          <w:marLeft w:val="0"/>
          <w:marRight w:val="0"/>
          <w:marTop w:val="0"/>
          <w:marBottom w:val="0"/>
          <w:divBdr>
            <w:top w:val="none" w:sz="0" w:space="0" w:color="auto"/>
            <w:left w:val="none" w:sz="0" w:space="0" w:color="auto"/>
            <w:bottom w:val="none" w:sz="0" w:space="0" w:color="auto"/>
            <w:right w:val="none" w:sz="0" w:space="0" w:color="auto"/>
          </w:divBdr>
          <w:divsChild>
            <w:div w:id="99445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566107">
      <w:bodyDiv w:val="1"/>
      <w:marLeft w:val="0"/>
      <w:marRight w:val="0"/>
      <w:marTop w:val="0"/>
      <w:marBottom w:val="0"/>
      <w:divBdr>
        <w:top w:val="none" w:sz="0" w:space="0" w:color="auto"/>
        <w:left w:val="none" w:sz="0" w:space="0" w:color="auto"/>
        <w:bottom w:val="none" w:sz="0" w:space="0" w:color="auto"/>
        <w:right w:val="none" w:sz="0" w:space="0" w:color="auto"/>
      </w:divBdr>
      <w:divsChild>
        <w:div w:id="1229923126">
          <w:marLeft w:val="0"/>
          <w:marRight w:val="0"/>
          <w:marTop w:val="0"/>
          <w:marBottom w:val="0"/>
          <w:divBdr>
            <w:top w:val="none" w:sz="0" w:space="0" w:color="auto"/>
            <w:left w:val="none" w:sz="0" w:space="0" w:color="auto"/>
            <w:bottom w:val="none" w:sz="0" w:space="0" w:color="auto"/>
            <w:right w:val="none" w:sz="0" w:space="0" w:color="auto"/>
          </w:divBdr>
          <w:divsChild>
            <w:div w:id="637036206">
              <w:marLeft w:val="0"/>
              <w:marRight w:val="0"/>
              <w:marTop w:val="0"/>
              <w:marBottom w:val="0"/>
              <w:divBdr>
                <w:top w:val="none" w:sz="0" w:space="0" w:color="auto"/>
                <w:left w:val="none" w:sz="0" w:space="0" w:color="auto"/>
                <w:bottom w:val="none" w:sz="0" w:space="0" w:color="auto"/>
                <w:right w:val="none" w:sz="0" w:space="0" w:color="auto"/>
              </w:divBdr>
              <w:divsChild>
                <w:div w:id="1627852825">
                  <w:marLeft w:val="0"/>
                  <w:marRight w:val="0"/>
                  <w:marTop w:val="0"/>
                  <w:marBottom w:val="0"/>
                  <w:divBdr>
                    <w:top w:val="none" w:sz="0" w:space="0" w:color="auto"/>
                    <w:left w:val="none" w:sz="0" w:space="0" w:color="auto"/>
                    <w:bottom w:val="none" w:sz="0" w:space="0" w:color="auto"/>
                    <w:right w:val="none" w:sz="0" w:space="0" w:color="auto"/>
                  </w:divBdr>
                  <w:divsChild>
                    <w:div w:id="1693993128">
                      <w:marLeft w:val="0"/>
                      <w:marRight w:val="0"/>
                      <w:marTop w:val="0"/>
                      <w:marBottom w:val="0"/>
                      <w:divBdr>
                        <w:top w:val="none" w:sz="0" w:space="0" w:color="auto"/>
                        <w:left w:val="none" w:sz="0" w:space="0" w:color="auto"/>
                        <w:bottom w:val="none" w:sz="0" w:space="0" w:color="auto"/>
                        <w:right w:val="none" w:sz="0" w:space="0" w:color="auto"/>
                      </w:divBdr>
                      <w:divsChild>
                        <w:div w:id="1832519279">
                          <w:marLeft w:val="0"/>
                          <w:marRight w:val="0"/>
                          <w:marTop w:val="0"/>
                          <w:marBottom w:val="0"/>
                          <w:divBdr>
                            <w:top w:val="none" w:sz="0" w:space="0" w:color="auto"/>
                            <w:left w:val="none" w:sz="0" w:space="0" w:color="auto"/>
                            <w:bottom w:val="none" w:sz="0" w:space="0" w:color="auto"/>
                            <w:right w:val="none" w:sz="0" w:space="0" w:color="auto"/>
                          </w:divBdr>
                          <w:divsChild>
                            <w:div w:id="1579826333">
                              <w:marLeft w:val="0"/>
                              <w:marRight w:val="0"/>
                              <w:marTop w:val="0"/>
                              <w:marBottom w:val="0"/>
                              <w:divBdr>
                                <w:top w:val="none" w:sz="0" w:space="0" w:color="auto"/>
                                <w:left w:val="none" w:sz="0" w:space="0" w:color="auto"/>
                                <w:bottom w:val="none" w:sz="0" w:space="0" w:color="auto"/>
                                <w:right w:val="none" w:sz="0" w:space="0" w:color="auto"/>
                              </w:divBdr>
                              <w:divsChild>
                                <w:div w:id="1096363968">
                                  <w:marLeft w:val="0"/>
                                  <w:marRight w:val="0"/>
                                  <w:marTop w:val="0"/>
                                  <w:marBottom w:val="0"/>
                                  <w:divBdr>
                                    <w:top w:val="none" w:sz="0" w:space="0" w:color="auto"/>
                                    <w:left w:val="none" w:sz="0" w:space="0" w:color="auto"/>
                                    <w:bottom w:val="none" w:sz="0" w:space="0" w:color="auto"/>
                                    <w:right w:val="none" w:sz="0" w:space="0" w:color="auto"/>
                                  </w:divBdr>
                                  <w:divsChild>
                                    <w:div w:id="185017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835758">
      <w:bodyDiv w:val="1"/>
      <w:marLeft w:val="0"/>
      <w:marRight w:val="0"/>
      <w:marTop w:val="0"/>
      <w:marBottom w:val="0"/>
      <w:divBdr>
        <w:top w:val="none" w:sz="0" w:space="0" w:color="auto"/>
        <w:left w:val="none" w:sz="0" w:space="0" w:color="auto"/>
        <w:bottom w:val="none" w:sz="0" w:space="0" w:color="auto"/>
        <w:right w:val="none" w:sz="0" w:space="0" w:color="auto"/>
      </w:divBdr>
    </w:div>
    <w:div w:id="1476021905">
      <w:bodyDiv w:val="1"/>
      <w:marLeft w:val="0"/>
      <w:marRight w:val="0"/>
      <w:marTop w:val="0"/>
      <w:marBottom w:val="0"/>
      <w:divBdr>
        <w:top w:val="none" w:sz="0" w:space="0" w:color="auto"/>
        <w:left w:val="none" w:sz="0" w:space="0" w:color="auto"/>
        <w:bottom w:val="none" w:sz="0" w:space="0" w:color="auto"/>
        <w:right w:val="none" w:sz="0" w:space="0" w:color="auto"/>
      </w:divBdr>
      <w:divsChild>
        <w:div w:id="373240207">
          <w:marLeft w:val="0"/>
          <w:marRight w:val="0"/>
          <w:marTop w:val="0"/>
          <w:marBottom w:val="0"/>
          <w:divBdr>
            <w:top w:val="none" w:sz="0" w:space="0" w:color="auto"/>
            <w:left w:val="none" w:sz="0" w:space="0" w:color="auto"/>
            <w:bottom w:val="none" w:sz="0" w:space="0" w:color="auto"/>
            <w:right w:val="none" w:sz="0" w:space="0" w:color="auto"/>
          </w:divBdr>
          <w:divsChild>
            <w:div w:id="1989941964">
              <w:marLeft w:val="0"/>
              <w:marRight w:val="0"/>
              <w:marTop w:val="0"/>
              <w:marBottom w:val="0"/>
              <w:divBdr>
                <w:top w:val="none" w:sz="0" w:space="0" w:color="auto"/>
                <w:left w:val="none" w:sz="0" w:space="0" w:color="auto"/>
                <w:bottom w:val="none" w:sz="0" w:space="0" w:color="auto"/>
                <w:right w:val="none" w:sz="0" w:space="0" w:color="auto"/>
              </w:divBdr>
              <w:divsChild>
                <w:div w:id="1899707996">
                  <w:marLeft w:val="0"/>
                  <w:marRight w:val="0"/>
                  <w:marTop w:val="0"/>
                  <w:marBottom w:val="0"/>
                  <w:divBdr>
                    <w:top w:val="none" w:sz="0" w:space="0" w:color="auto"/>
                    <w:left w:val="none" w:sz="0" w:space="0" w:color="auto"/>
                    <w:bottom w:val="none" w:sz="0" w:space="0" w:color="auto"/>
                    <w:right w:val="none" w:sz="0" w:space="0" w:color="auto"/>
                  </w:divBdr>
                  <w:divsChild>
                    <w:div w:id="1056273152">
                      <w:marLeft w:val="0"/>
                      <w:marRight w:val="0"/>
                      <w:marTop w:val="0"/>
                      <w:marBottom w:val="0"/>
                      <w:divBdr>
                        <w:top w:val="none" w:sz="0" w:space="0" w:color="auto"/>
                        <w:left w:val="none" w:sz="0" w:space="0" w:color="auto"/>
                        <w:bottom w:val="none" w:sz="0" w:space="0" w:color="auto"/>
                        <w:right w:val="none" w:sz="0" w:space="0" w:color="auto"/>
                      </w:divBdr>
                      <w:divsChild>
                        <w:div w:id="516896049">
                          <w:marLeft w:val="0"/>
                          <w:marRight w:val="0"/>
                          <w:marTop w:val="0"/>
                          <w:marBottom w:val="0"/>
                          <w:divBdr>
                            <w:top w:val="none" w:sz="0" w:space="0" w:color="auto"/>
                            <w:left w:val="none" w:sz="0" w:space="0" w:color="auto"/>
                            <w:bottom w:val="none" w:sz="0" w:space="0" w:color="auto"/>
                            <w:right w:val="none" w:sz="0" w:space="0" w:color="auto"/>
                          </w:divBdr>
                          <w:divsChild>
                            <w:div w:id="988755018">
                              <w:marLeft w:val="0"/>
                              <w:marRight w:val="0"/>
                              <w:marTop w:val="0"/>
                              <w:marBottom w:val="0"/>
                              <w:divBdr>
                                <w:top w:val="none" w:sz="0" w:space="0" w:color="auto"/>
                                <w:left w:val="none" w:sz="0" w:space="0" w:color="auto"/>
                                <w:bottom w:val="none" w:sz="0" w:space="0" w:color="auto"/>
                                <w:right w:val="none" w:sz="0" w:space="0" w:color="auto"/>
                              </w:divBdr>
                              <w:divsChild>
                                <w:div w:id="2112166698">
                                  <w:marLeft w:val="0"/>
                                  <w:marRight w:val="0"/>
                                  <w:marTop w:val="0"/>
                                  <w:marBottom w:val="0"/>
                                  <w:divBdr>
                                    <w:top w:val="none" w:sz="0" w:space="0" w:color="auto"/>
                                    <w:left w:val="none" w:sz="0" w:space="0" w:color="auto"/>
                                    <w:bottom w:val="none" w:sz="0" w:space="0" w:color="auto"/>
                                    <w:right w:val="none" w:sz="0" w:space="0" w:color="auto"/>
                                  </w:divBdr>
                                  <w:divsChild>
                                    <w:div w:id="2949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069935">
      <w:bodyDiv w:val="1"/>
      <w:marLeft w:val="0"/>
      <w:marRight w:val="0"/>
      <w:marTop w:val="0"/>
      <w:marBottom w:val="0"/>
      <w:divBdr>
        <w:top w:val="none" w:sz="0" w:space="0" w:color="auto"/>
        <w:left w:val="none" w:sz="0" w:space="0" w:color="auto"/>
        <w:bottom w:val="none" w:sz="0" w:space="0" w:color="auto"/>
        <w:right w:val="none" w:sz="0" w:space="0" w:color="auto"/>
      </w:divBdr>
      <w:divsChild>
        <w:div w:id="547647299">
          <w:marLeft w:val="0"/>
          <w:marRight w:val="0"/>
          <w:marTop w:val="0"/>
          <w:marBottom w:val="0"/>
          <w:divBdr>
            <w:top w:val="none" w:sz="0" w:space="0" w:color="auto"/>
            <w:left w:val="none" w:sz="0" w:space="0" w:color="auto"/>
            <w:bottom w:val="none" w:sz="0" w:space="0" w:color="auto"/>
            <w:right w:val="none" w:sz="0" w:space="0" w:color="auto"/>
          </w:divBdr>
          <w:divsChild>
            <w:div w:id="1789012098">
              <w:marLeft w:val="0"/>
              <w:marRight w:val="0"/>
              <w:marTop w:val="0"/>
              <w:marBottom w:val="0"/>
              <w:divBdr>
                <w:top w:val="none" w:sz="0" w:space="0" w:color="auto"/>
                <w:left w:val="none" w:sz="0" w:space="0" w:color="auto"/>
                <w:bottom w:val="none" w:sz="0" w:space="0" w:color="auto"/>
                <w:right w:val="none" w:sz="0" w:space="0" w:color="auto"/>
              </w:divBdr>
              <w:divsChild>
                <w:div w:id="112030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48779">
          <w:marLeft w:val="0"/>
          <w:marRight w:val="0"/>
          <w:marTop w:val="0"/>
          <w:marBottom w:val="75"/>
          <w:divBdr>
            <w:top w:val="none" w:sz="0" w:space="0" w:color="auto"/>
            <w:left w:val="none" w:sz="0" w:space="0" w:color="auto"/>
            <w:bottom w:val="none" w:sz="0" w:space="0" w:color="auto"/>
            <w:right w:val="none" w:sz="0" w:space="0" w:color="auto"/>
          </w:divBdr>
        </w:div>
        <w:div w:id="481890701">
          <w:marLeft w:val="0"/>
          <w:marRight w:val="0"/>
          <w:marTop w:val="0"/>
          <w:marBottom w:val="300"/>
          <w:divBdr>
            <w:top w:val="none" w:sz="0" w:space="0" w:color="auto"/>
            <w:left w:val="none" w:sz="0" w:space="0" w:color="auto"/>
            <w:bottom w:val="none" w:sz="0" w:space="0" w:color="auto"/>
            <w:right w:val="none" w:sz="0" w:space="0" w:color="auto"/>
          </w:divBdr>
          <w:divsChild>
            <w:div w:id="1931960915">
              <w:marLeft w:val="0"/>
              <w:marRight w:val="0"/>
              <w:marTop w:val="0"/>
              <w:marBottom w:val="0"/>
              <w:divBdr>
                <w:top w:val="none" w:sz="0" w:space="0" w:color="auto"/>
                <w:left w:val="none" w:sz="0" w:space="0" w:color="auto"/>
                <w:bottom w:val="none" w:sz="0" w:space="0" w:color="auto"/>
                <w:right w:val="none" w:sz="0" w:space="0" w:color="auto"/>
              </w:divBdr>
            </w:div>
          </w:divsChild>
        </w:div>
        <w:div w:id="1257520528">
          <w:marLeft w:val="0"/>
          <w:marRight w:val="0"/>
          <w:marTop w:val="0"/>
          <w:marBottom w:val="0"/>
          <w:divBdr>
            <w:top w:val="none" w:sz="0" w:space="0" w:color="auto"/>
            <w:left w:val="none" w:sz="0" w:space="0" w:color="auto"/>
            <w:bottom w:val="none" w:sz="0" w:space="0" w:color="auto"/>
            <w:right w:val="none" w:sz="0" w:space="0" w:color="auto"/>
          </w:divBdr>
          <w:divsChild>
            <w:div w:id="158638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1087">
      <w:bodyDiv w:val="1"/>
      <w:marLeft w:val="0"/>
      <w:marRight w:val="0"/>
      <w:marTop w:val="0"/>
      <w:marBottom w:val="0"/>
      <w:divBdr>
        <w:top w:val="none" w:sz="0" w:space="0" w:color="auto"/>
        <w:left w:val="none" w:sz="0" w:space="0" w:color="auto"/>
        <w:bottom w:val="none" w:sz="0" w:space="0" w:color="auto"/>
        <w:right w:val="none" w:sz="0" w:space="0" w:color="auto"/>
      </w:divBdr>
      <w:divsChild>
        <w:div w:id="1522429118">
          <w:marLeft w:val="0"/>
          <w:marRight w:val="0"/>
          <w:marTop w:val="0"/>
          <w:marBottom w:val="0"/>
          <w:divBdr>
            <w:top w:val="none" w:sz="0" w:space="0" w:color="auto"/>
            <w:left w:val="none" w:sz="0" w:space="0" w:color="auto"/>
            <w:bottom w:val="dotted" w:sz="6" w:space="4" w:color="DDDDDD"/>
            <w:right w:val="none" w:sz="0" w:space="0" w:color="auto"/>
          </w:divBdr>
        </w:div>
      </w:divsChild>
    </w:div>
    <w:div w:id="1476604654">
      <w:bodyDiv w:val="1"/>
      <w:marLeft w:val="0"/>
      <w:marRight w:val="0"/>
      <w:marTop w:val="0"/>
      <w:marBottom w:val="0"/>
      <w:divBdr>
        <w:top w:val="none" w:sz="0" w:space="0" w:color="auto"/>
        <w:left w:val="none" w:sz="0" w:space="0" w:color="auto"/>
        <w:bottom w:val="none" w:sz="0" w:space="0" w:color="auto"/>
        <w:right w:val="none" w:sz="0" w:space="0" w:color="auto"/>
      </w:divBdr>
      <w:divsChild>
        <w:div w:id="1769812337">
          <w:marLeft w:val="0"/>
          <w:marRight w:val="0"/>
          <w:marTop w:val="0"/>
          <w:marBottom w:val="0"/>
          <w:divBdr>
            <w:top w:val="none" w:sz="0" w:space="0" w:color="auto"/>
            <w:left w:val="none" w:sz="0" w:space="0" w:color="auto"/>
            <w:bottom w:val="none" w:sz="0" w:space="0" w:color="auto"/>
            <w:right w:val="none" w:sz="0" w:space="0" w:color="auto"/>
          </w:divBdr>
        </w:div>
      </w:divsChild>
    </w:div>
    <w:div w:id="1477146892">
      <w:bodyDiv w:val="1"/>
      <w:marLeft w:val="0"/>
      <w:marRight w:val="0"/>
      <w:marTop w:val="0"/>
      <w:marBottom w:val="0"/>
      <w:divBdr>
        <w:top w:val="none" w:sz="0" w:space="0" w:color="auto"/>
        <w:left w:val="none" w:sz="0" w:space="0" w:color="auto"/>
        <w:bottom w:val="none" w:sz="0" w:space="0" w:color="auto"/>
        <w:right w:val="none" w:sz="0" w:space="0" w:color="auto"/>
      </w:divBdr>
      <w:divsChild>
        <w:div w:id="298805748">
          <w:marLeft w:val="0"/>
          <w:marRight w:val="0"/>
          <w:marTop w:val="0"/>
          <w:marBottom w:val="0"/>
          <w:divBdr>
            <w:top w:val="none" w:sz="0" w:space="0" w:color="auto"/>
            <w:left w:val="none" w:sz="0" w:space="0" w:color="auto"/>
            <w:bottom w:val="none" w:sz="0" w:space="0" w:color="auto"/>
            <w:right w:val="none" w:sz="0" w:space="0" w:color="auto"/>
          </w:divBdr>
          <w:divsChild>
            <w:div w:id="670522969">
              <w:marLeft w:val="0"/>
              <w:marRight w:val="0"/>
              <w:marTop w:val="0"/>
              <w:marBottom w:val="0"/>
              <w:divBdr>
                <w:top w:val="none" w:sz="0" w:space="0" w:color="auto"/>
                <w:left w:val="none" w:sz="0" w:space="0" w:color="auto"/>
                <w:bottom w:val="none" w:sz="0" w:space="0" w:color="auto"/>
                <w:right w:val="none" w:sz="0" w:space="0" w:color="auto"/>
              </w:divBdr>
              <w:divsChild>
                <w:div w:id="261183392">
                  <w:marLeft w:val="0"/>
                  <w:marRight w:val="0"/>
                  <w:marTop w:val="0"/>
                  <w:marBottom w:val="0"/>
                  <w:divBdr>
                    <w:top w:val="none" w:sz="0" w:space="0" w:color="auto"/>
                    <w:left w:val="none" w:sz="0" w:space="0" w:color="auto"/>
                    <w:bottom w:val="none" w:sz="0" w:space="0" w:color="auto"/>
                    <w:right w:val="none" w:sz="0" w:space="0" w:color="auto"/>
                  </w:divBdr>
                  <w:divsChild>
                    <w:div w:id="98571649">
                      <w:marLeft w:val="0"/>
                      <w:marRight w:val="0"/>
                      <w:marTop w:val="0"/>
                      <w:marBottom w:val="0"/>
                      <w:divBdr>
                        <w:top w:val="none" w:sz="0" w:space="0" w:color="auto"/>
                        <w:left w:val="none" w:sz="0" w:space="0" w:color="auto"/>
                        <w:bottom w:val="none" w:sz="0" w:space="0" w:color="auto"/>
                        <w:right w:val="none" w:sz="0" w:space="0" w:color="auto"/>
                      </w:divBdr>
                      <w:divsChild>
                        <w:div w:id="1054088701">
                          <w:marLeft w:val="0"/>
                          <w:marRight w:val="0"/>
                          <w:marTop w:val="0"/>
                          <w:marBottom w:val="0"/>
                          <w:divBdr>
                            <w:top w:val="none" w:sz="0" w:space="0" w:color="auto"/>
                            <w:left w:val="none" w:sz="0" w:space="0" w:color="auto"/>
                            <w:bottom w:val="none" w:sz="0" w:space="0" w:color="auto"/>
                            <w:right w:val="none" w:sz="0" w:space="0" w:color="auto"/>
                          </w:divBdr>
                          <w:divsChild>
                            <w:div w:id="8797557">
                              <w:marLeft w:val="0"/>
                              <w:marRight w:val="0"/>
                              <w:marTop w:val="0"/>
                              <w:marBottom w:val="0"/>
                              <w:divBdr>
                                <w:top w:val="none" w:sz="0" w:space="0" w:color="auto"/>
                                <w:left w:val="none" w:sz="0" w:space="0" w:color="auto"/>
                                <w:bottom w:val="none" w:sz="0" w:space="0" w:color="auto"/>
                                <w:right w:val="none" w:sz="0" w:space="0" w:color="auto"/>
                              </w:divBdr>
                              <w:divsChild>
                                <w:div w:id="2082557540">
                                  <w:marLeft w:val="0"/>
                                  <w:marRight w:val="0"/>
                                  <w:marTop w:val="0"/>
                                  <w:marBottom w:val="0"/>
                                  <w:divBdr>
                                    <w:top w:val="none" w:sz="0" w:space="0" w:color="auto"/>
                                    <w:left w:val="none" w:sz="0" w:space="0" w:color="auto"/>
                                    <w:bottom w:val="none" w:sz="0" w:space="0" w:color="auto"/>
                                    <w:right w:val="none" w:sz="0" w:space="0" w:color="auto"/>
                                  </w:divBdr>
                                  <w:divsChild>
                                    <w:div w:id="74985642">
                                      <w:marLeft w:val="0"/>
                                      <w:marRight w:val="0"/>
                                      <w:marTop w:val="0"/>
                                      <w:marBottom w:val="0"/>
                                      <w:divBdr>
                                        <w:top w:val="none" w:sz="0" w:space="0" w:color="auto"/>
                                        <w:left w:val="none" w:sz="0" w:space="0" w:color="auto"/>
                                        <w:bottom w:val="none" w:sz="0" w:space="0" w:color="auto"/>
                                        <w:right w:val="none" w:sz="0" w:space="0" w:color="auto"/>
                                      </w:divBdr>
                                      <w:divsChild>
                                        <w:div w:id="1021249069">
                                          <w:marLeft w:val="0"/>
                                          <w:marRight w:val="0"/>
                                          <w:marTop w:val="0"/>
                                          <w:marBottom w:val="0"/>
                                          <w:divBdr>
                                            <w:top w:val="none" w:sz="0" w:space="0" w:color="auto"/>
                                            <w:left w:val="none" w:sz="0" w:space="0" w:color="auto"/>
                                            <w:bottom w:val="none" w:sz="0" w:space="0" w:color="auto"/>
                                            <w:right w:val="none" w:sz="0" w:space="0" w:color="auto"/>
                                          </w:divBdr>
                                          <w:divsChild>
                                            <w:div w:id="271018648">
                                              <w:marLeft w:val="0"/>
                                              <w:marRight w:val="0"/>
                                              <w:marTop w:val="0"/>
                                              <w:marBottom w:val="0"/>
                                              <w:divBdr>
                                                <w:top w:val="none" w:sz="0" w:space="0" w:color="auto"/>
                                                <w:left w:val="none" w:sz="0" w:space="0" w:color="auto"/>
                                                <w:bottom w:val="none" w:sz="0" w:space="0" w:color="auto"/>
                                                <w:right w:val="none" w:sz="0" w:space="0" w:color="auto"/>
                                              </w:divBdr>
                                            </w:div>
                                            <w:div w:id="405962167">
                                              <w:marLeft w:val="0"/>
                                              <w:marRight w:val="0"/>
                                              <w:marTop w:val="0"/>
                                              <w:marBottom w:val="0"/>
                                              <w:divBdr>
                                                <w:top w:val="none" w:sz="0" w:space="0" w:color="auto"/>
                                                <w:left w:val="none" w:sz="0" w:space="0" w:color="auto"/>
                                                <w:bottom w:val="none" w:sz="0" w:space="0" w:color="auto"/>
                                                <w:right w:val="none" w:sz="0" w:space="0" w:color="auto"/>
                                              </w:divBdr>
                                            </w:div>
                                            <w:div w:id="551429385">
                                              <w:marLeft w:val="0"/>
                                              <w:marRight w:val="0"/>
                                              <w:marTop w:val="0"/>
                                              <w:marBottom w:val="0"/>
                                              <w:divBdr>
                                                <w:top w:val="none" w:sz="0" w:space="0" w:color="auto"/>
                                                <w:left w:val="none" w:sz="0" w:space="0" w:color="auto"/>
                                                <w:bottom w:val="none" w:sz="0" w:space="0" w:color="auto"/>
                                                <w:right w:val="none" w:sz="0" w:space="0" w:color="auto"/>
                                              </w:divBdr>
                                            </w:div>
                                            <w:div w:id="1180658256">
                                              <w:marLeft w:val="0"/>
                                              <w:marRight w:val="0"/>
                                              <w:marTop w:val="0"/>
                                              <w:marBottom w:val="0"/>
                                              <w:divBdr>
                                                <w:top w:val="none" w:sz="0" w:space="0" w:color="auto"/>
                                                <w:left w:val="none" w:sz="0" w:space="0" w:color="auto"/>
                                                <w:bottom w:val="none" w:sz="0" w:space="0" w:color="auto"/>
                                                <w:right w:val="none" w:sz="0" w:space="0" w:color="auto"/>
                                              </w:divBdr>
                                            </w:div>
                                            <w:div w:id="1402479865">
                                              <w:marLeft w:val="0"/>
                                              <w:marRight w:val="0"/>
                                              <w:marTop w:val="0"/>
                                              <w:marBottom w:val="0"/>
                                              <w:divBdr>
                                                <w:top w:val="none" w:sz="0" w:space="0" w:color="auto"/>
                                                <w:left w:val="none" w:sz="0" w:space="0" w:color="auto"/>
                                                <w:bottom w:val="none" w:sz="0" w:space="0" w:color="auto"/>
                                                <w:right w:val="none" w:sz="0" w:space="0" w:color="auto"/>
                                              </w:divBdr>
                                            </w:div>
                                            <w:div w:id="1774470137">
                                              <w:marLeft w:val="0"/>
                                              <w:marRight w:val="0"/>
                                              <w:marTop w:val="0"/>
                                              <w:marBottom w:val="0"/>
                                              <w:divBdr>
                                                <w:top w:val="none" w:sz="0" w:space="0" w:color="auto"/>
                                                <w:left w:val="none" w:sz="0" w:space="0" w:color="auto"/>
                                                <w:bottom w:val="none" w:sz="0" w:space="0" w:color="auto"/>
                                                <w:right w:val="none" w:sz="0" w:space="0" w:color="auto"/>
                                              </w:divBdr>
                                            </w:div>
                                            <w:div w:id="194572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337647">
      <w:bodyDiv w:val="1"/>
      <w:marLeft w:val="0"/>
      <w:marRight w:val="0"/>
      <w:marTop w:val="0"/>
      <w:marBottom w:val="0"/>
      <w:divBdr>
        <w:top w:val="none" w:sz="0" w:space="0" w:color="auto"/>
        <w:left w:val="none" w:sz="0" w:space="0" w:color="auto"/>
        <w:bottom w:val="none" w:sz="0" w:space="0" w:color="auto"/>
        <w:right w:val="none" w:sz="0" w:space="0" w:color="auto"/>
      </w:divBdr>
    </w:div>
    <w:div w:id="1477531218">
      <w:bodyDiv w:val="1"/>
      <w:marLeft w:val="0"/>
      <w:marRight w:val="0"/>
      <w:marTop w:val="0"/>
      <w:marBottom w:val="0"/>
      <w:divBdr>
        <w:top w:val="none" w:sz="0" w:space="0" w:color="auto"/>
        <w:left w:val="none" w:sz="0" w:space="0" w:color="auto"/>
        <w:bottom w:val="none" w:sz="0" w:space="0" w:color="auto"/>
        <w:right w:val="none" w:sz="0" w:space="0" w:color="auto"/>
      </w:divBdr>
    </w:div>
    <w:div w:id="1477794769">
      <w:bodyDiv w:val="1"/>
      <w:marLeft w:val="0"/>
      <w:marRight w:val="0"/>
      <w:marTop w:val="0"/>
      <w:marBottom w:val="0"/>
      <w:divBdr>
        <w:top w:val="none" w:sz="0" w:space="0" w:color="auto"/>
        <w:left w:val="none" w:sz="0" w:space="0" w:color="auto"/>
        <w:bottom w:val="none" w:sz="0" w:space="0" w:color="auto"/>
        <w:right w:val="none" w:sz="0" w:space="0" w:color="auto"/>
      </w:divBdr>
      <w:divsChild>
        <w:div w:id="1040057493">
          <w:marLeft w:val="0"/>
          <w:marRight w:val="0"/>
          <w:marTop w:val="0"/>
          <w:marBottom w:val="0"/>
          <w:divBdr>
            <w:top w:val="none" w:sz="0" w:space="0" w:color="auto"/>
            <w:left w:val="none" w:sz="0" w:space="0" w:color="auto"/>
            <w:bottom w:val="none" w:sz="0" w:space="0" w:color="auto"/>
            <w:right w:val="none" w:sz="0" w:space="0" w:color="auto"/>
          </w:divBdr>
          <w:divsChild>
            <w:div w:id="1858301718">
              <w:marLeft w:val="0"/>
              <w:marRight w:val="0"/>
              <w:marTop w:val="0"/>
              <w:marBottom w:val="0"/>
              <w:divBdr>
                <w:top w:val="none" w:sz="0" w:space="0" w:color="auto"/>
                <w:left w:val="none" w:sz="0" w:space="0" w:color="auto"/>
                <w:bottom w:val="none" w:sz="0" w:space="0" w:color="auto"/>
                <w:right w:val="none" w:sz="0" w:space="0" w:color="auto"/>
              </w:divBdr>
              <w:divsChild>
                <w:div w:id="218248665">
                  <w:marLeft w:val="0"/>
                  <w:marRight w:val="0"/>
                  <w:marTop w:val="0"/>
                  <w:marBottom w:val="0"/>
                  <w:divBdr>
                    <w:top w:val="none" w:sz="0" w:space="0" w:color="auto"/>
                    <w:left w:val="none" w:sz="0" w:space="0" w:color="auto"/>
                    <w:bottom w:val="none" w:sz="0" w:space="0" w:color="auto"/>
                    <w:right w:val="none" w:sz="0" w:space="0" w:color="auto"/>
                  </w:divBdr>
                  <w:divsChild>
                    <w:div w:id="1494445437">
                      <w:marLeft w:val="0"/>
                      <w:marRight w:val="0"/>
                      <w:marTop w:val="0"/>
                      <w:marBottom w:val="0"/>
                      <w:divBdr>
                        <w:top w:val="none" w:sz="0" w:space="0" w:color="auto"/>
                        <w:left w:val="none" w:sz="0" w:space="0" w:color="auto"/>
                        <w:bottom w:val="none" w:sz="0" w:space="0" w:color="auto"/>
                        <w:right w:val="none" w:sz="0" w:space="0" w:color="auto"/>
                      </w:divBdr>
                      <w:divsChild>
                        <w:div w:id="1466003973">
                          <w:marLeft w:val="0"/>
                          <w:marRight w:val="0"/>
                          <w:marTop w:val="0"/>
                          <w:marBottom w:val="0"/>
                          <w:divBdr>
                            <w:top w:val="none" w:sz="0" w:space="0" w:color="auto"/>
                            <w:left w:val="none" w:sz="0" w:space="0" w:color="auto"/>
                            <w:bottom w:val="none" w:sz="0" w:space="0" w:color="auto"/>
                            <w:right w:val="none" w:sz="0" w:space="0" w:color="auto"/>
                          </w:divBdr>
                          <w:divsChild>
                            <w:div w:id="1925412014">
                              <w:marLeft w:val="0"/>
                              <w:marRight w:val="0"/>
                              <w:marTop w:val="0"/>
                              <w:marBottom w:val="0"/>
                              <w:divBdr>
                                <w:top w:val="none" w:sz="0" w:space="0" w:color="auto"/>
                                <w:left w:val="none" w:sz="0" w:space="0" w:color="auto"/>
                                <w:bottom w:val="none" w:sz="0" w:space="0" w:color="auto"/>
                                <w:right w:val="none" w:sz="0" w:space="0" w:color="auto"/>
                              </w:divBdr>
                              <w:divsChild>
                                <w:div w:id="12540727">
                                  <w:marLeft w:val="0"/>
                                  <w:marRight w:val="0"/>
                                  <w:marTop w:val="0"/>
                                  <w:marBottom w:val="0"/>
                                  <w:divBdr>
                                    <w:top w:val="none" w:sz="0" w:space="0" w:color="auto"/>
                                    <w:left w:val="none" w:sz="0" w:space="0" w:color="auto"/>
                                    <w:bottom w:val="none" w:sz="0" w:space="0" w:color="auto"/>
                                    <w:right w:val="none" w:sz="0" w:space="0" w:color="auto"/>
                                  </w:divBdr>
                                  <w:divsChild>
                                    <w:div w:id="50517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911581">
      <w:bodyDiv w:val="1"/>
      <w:marLeft w:val="0"/>
      <w:marRight w:val="0"/>
      <w:marTop w:val="0"/>
      <w:marBottom w:val="0"/>
      <w:divBdr>
        <w:top w:val="none" w:sz="0" w:space="0" w:color="auto"/>
        <w:left w:val="none" w:sz="0" w:space="0" w:color="auto"/>
        <w:bottom w:val="none" w:sz="0" w:space="0" w:color="auto"/>
        <w:right w:val="none" w:sz="0" w:space="0" w:color="auto"/>
      </w:divBdr>
      <w:divsChild>
        <w:div w:id="500659611">
          <w:marLeft w:val="0"/>
          <w:marRight w:val="0"/>
          <w:marTop w:val="0"/>
          <w:marBottom w:val="0"/>
          <w:divBdr>
            <w:top w:val="none" w:sz="0" w:space="0" w:color="auto"/>
            <w:left w:val="none" w:sz="0" w:space="0" w:color="auto"/>
            <w:bottom w:val="none" w:sz="0" w:space="0" w:color="auto"/>
            <w:right w:val="none" w:sz="0" w:space="0" w:color="auto"/>
          </w:divBdr>
          <w:divsChild>
            <w:div w:id="1108550291">
              <w:marLeft w:val="0"/>
              <w:marRight w:val="0"/>
              <w:marTop w:val="0"/>
              <w:marBottom w:val="150"/>
              <w:divBdr>
                <w:top w:val="none" w:sz="0" w:space="0" w:color="auto"/>
                <w:left w:val="none" w:sz="0" w:space="0" w:color="auto"/>
                <w:bottom w:val="none" w:sz="0" w:space="0" w:color="auto"/>
                <w:right w:val="none" w:sz="0" w:space="0" w:color="auto"/>
              </w:divBdr>
            </w:div>
            <w:div w:id="198149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91277">
      <w:bodyDiv w:val="1"/>
      <w:marLeft w:val="0"/>
      <w:marRight w:val="0"/>
      <w:marTop w:val="0"/>
      <w:marBottom w:val="0"/>
      <w:divBdr>
        <w:top w:val="none" w:sz="0" w:space="0" w:color="auto"/>
        <w:left w:val="none" w:sz="0" w:space="0" w:color="auto"/>
        <w:bottom w:val="none" w:sz="0" w:space="0" w:color="auto"/>
        <w:right w:val="none" w:sz="0" w:space="0" w:color="auto"/>
      </w:divBdr>
      <w:divsChild>
        <w:div w:id="690452861">
          <w:marLeft w:val="0"/>
          <w:marRight w:val="0"/>
          <w:marTop w:val="0"/>
          <w:marBottom w:val="0"/>
          <w:divBdr>
            <w:top w:val="none" w:sz="0" w:space="0" w:color="auto"/>
            <w:left w:val="none" w:sz="0" w:space="0" w:color="auto"/>
            <w:bottom w:val="none" w:sz="0" w:space="0" w:color="auto"/>
            <w:right w:val="none" w:sz="0" w:space="0" w:color="auto"/>
          </w:divBdr>
        </w:div>
      </w:divsChild>
    </w:div>
    <w:div w:id="1478065685">
      <w:bodyDiv w:val="1"/>
      <w:marLeft w:val="0"/>
      <w:marRight w:val="0"/>
      <w:marTop w:val="0"/>
      <w:marBottom w:val="0"/>
      <w:divBdr>
        <w:top w:val="none" w:sz="0" w:space="0" w:color="auto"/>
        <w:left w:val="none" w:sz="0" w:space="0" w:color="auto"/>
        <w:bottom w:val="none" w:sz="0" w:space="0" w:color="auto"/>
        <w:right w:val="none" w:sz="0" w:space="0" w:color="auto"/>
      </w:divBdr>
      <w:divsChild>
        <w:div w:id="1151872382">
          <w:marLeft w:val="0"/>
          <w:marRight w:val="0"/>
          <w:marTop w:val="0"/>
          <w:marBottom w:val="150"/>
          <w:divBdr>
            <w:top w:val="none" w:sz="0" w:space="0" w:color="auto"/>
            <w:left w:val="none" w:sz="0" w:space="0" w:color="auto"/>
            <w:bottom w:val="none" w:sz="0" w:space="0" w:color="auto"/>
            <w:right w:val="none" w:sz="0" w:space="0" w:color="auto"/>
          </w:divBdr>
        </w:div>
      </w:divsChild>
    </w:div>
    <w:div w:id="1478451520">
      <w:bodyDiv w:val="1"/>
      <w:marLeft w:val="0"/>
      <w:marRight w:val="0"/>
      <w:marTop w:val="0"/>
      <w:marBottom w:val="0"/>
      <w:divBdr>
        <w:top w:val="none" w:sz="0" w:space="0" w:color="auto"/>
        <w:left w:val="none" w:sz="0" w:space="0" w:color="auto"/>
        <w:bottom w:val="none" w:sz="0" w:space="0" w:color="auto"/>
        <w:right w:val="none" w:sz="0" w:space="0" w:color="auto"/>
      </w:divBdr>
    </w:div>
    <w:div w:id="1478717176">
      <w:bodyDiv w:val="1"/>
      <w:marLeft w:val="0"/>
      <w:marRight w:val="0"/>
      <w:marTop w:val="0"/>
      <w:marBottom w:val="0"/>
      <w:divBdr>
        <w:top w:val="none" w:sz="0" w:space="0" w:color="auto"/>
        <w:left w:val="none" w:sz="0" w:space="0" w:color="auto"/>
        <w:bottom w:val="none" w:sz="0" w:space="0" w:color="auto"/>
        <w:right w:val="none" w:sz="0" w:space="0" w:color="auto"/>
      </w:divBdr>
      <w:divsChild>
        <w:div w:id="1556312264">
          <w:marLeft w:val="0"/>
          <w:marRight w:val="0"/>
          <w:marTop w:val="0"/>
          <w:marBottom w:val="0"/>
          <w:divBdr>
            <w:top w:val="none" w:sz="0" w:space="0" w:color="auto"/>
            <w:left w:val="none" w:sz="0" w:space="0" w:color="auto"/>
            <w:bottom w:val="dotted" w:sz="6" w:space="4" w:color="DDDDDD"/>
            <w:right w:val="none" w:sz="0" w:space="0" w:color="auto"/>
          </w:divBdr>
        </w:div>
      </w:divsChild>
    </w:div>
    <w:div w:id="1479304221">
      <w:bodyDiv w:val="1"/>
      <w:marLeft w:val="0"/>
      <w:marRight w:val="0"/>
      <w:marTop w:val="0"/>
      <w:marBottom w:val="0"/>
      <w:divBdr>
        <w:top w:val="none" w:sz="0" w:space="0" w:color="auto"/>
        <w:left w:val="none" w:sz="0" w:space="0" w:color="auto"/>
        <w:bottom w:val="none" w:sz="0" w:space="0" w:color="auto"/>
        <w:right w:val="none" w:sz="0" w:space="0" w:color="auto"/>
      </w:divBdr>
      <w:divsChild>
        <w:div w:id="288166221">
          <w:marLeft w:val="0"/>
          <w:marRight w:val="0"/>
          <w:marTop w:val="0"/>
          <w:marBottom w:val="150"/>
          <w:divBdr>
            <w:top w:val="none" w:sz="0" w:space="0" w:color="auto"/>
            <w:left w:val="none" w:sz="0" w:space="0" w:color="auto"/>
            <w:bottom w:val="none" w:sz="0" w:space="0" w:color="auto"/>
            <w:right w:val="none" w:sz="0" w:space="0" w:color="auto"/>
          </w:divBdr>
          <w:divsChild>
            <w:div w:id="685786184">
              <w:marLeft w:val="0"/>
              <w:marRight w:val="0"/>
              <w:marTop w:val="0"/>
              <w:marBottom w:val="0"/>
              <w:divBdr>
                <w:top w:val="none" w:sz="0" w:space="0" w:color="auto"/>
                <w:left w:val="none" w:sz="0" w:space="0" w:color="auto"/>
                <w:bottom w:val="none" w:sz="0" w:space="0" w:color="auto"/>
                <w:right w:val="none" w:sz="0" w:space="0" w:color="auto"/>
              </w:divBdr>
              <w:divsChild>
                <w:div w:id="179143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32030">
          <w:marLeft w:val="0"/>
          <w:marRight w:val="0"/>
          <w:marTop w:val="0"/>
          <w:marBottom w:val="0"/>
          <w:divBdr>
            <w:top w:val="none" w:sz="0" w:space="0" w:color="auto"/>
            <w:left w:val="none" w:sz="0" w:space="0" w:color="auto"/>
            <w:bottom w:val="none" w:sz="0" w:space="0" w:color="auto"/>
            <w:right w:val="none" w:sz="0" w:space="0" w:color="auto"/>
          </w:divBdr>
          <w:divsChild>
            <w:div w:id="1388144088">
              <w:marLeft w:val="0"/>
              <w:marRight w:val="0"/>
              <w:marTop w:val="0"/>
              <w:marBottom w:val="150"/>
              <w:divBdr>
                <w:top w:val="none" w:sz="0" w:space="0" w:color="auto"/>
                <w:left w:val="none" w:sz="0" w:space="0" w:color="auto"/>
                <w:bottom w:val="none" w:sz="0" w:space="0" w:color="auto"/>
                <w:right w:val="none" w:sz="0" w:space="0" w:color="auto"/>
              </w:divBdr>
            </w:div>
            <w:div w:id="189883420">
              <w:marLeft w:val="0"/>
              <w:marRight w:val="0"/>
              <w:marTop w:val="0"/>
              <w:marBottom w:val="0"/>
              <w:divBdr>
                <w:top w:val="none" w:sz="0" w:space="0" w:color="auto"/>
                <w:left w:val="none" w:sz="0" w:space="0" w:color="auto"/>
                <w:bottom w:val="none" w:sz="0" w:space="0" w:color="auto"/>
                <w:right w:val="none" w:sz="0" w:space="0" w:color="auto"/>
              </w:divBdr>
              <w:divsChild>
                <w:div w:id="211982866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480804639">
      <w:bodyDiv w:val="1"/>
      <w:marLeft w:val="0"/>
      <w:marRight w:val="0"/>
      <w:marTop w:val="0"/>
      <w:marBottom w:val="0"/>
      <w:divBdr>
        <w:top w:val="none" w:sz="0" w:space="0" w:color="auto"/>
        <w:left w:val="none" w:sz="0" w:space="0" w:color="auto"/>
        <w:bottom w:val="none" w:sz="0" w:space="0" w:color="auto"/>
        <w:right w:val="none" w:sz="0" w:space="0" w:color="auto"/>
      </w:divBdr>
    </w:div>
    <w:div w:id="1481341053">
      <w:bodyDiv w:val="1"/>
      <w:marLeft w:val="0"/>
      <w:marRight w:val="0"/>
      <w:marTop w:val="0"/>
      <w:marBottom w:val="0"/>
      <w:divBdr>
        <w:top w:val="none" w:sz="0" w:space="0" w:color="auto"/>
        <w:left w:val="none" w:sz="0" w:space="0" w:color="auto"/>
        <w:bottom w:val="none" w:sz="0" w:space="0" w:color="auto"/>
        <w:right w:val="none" w:sz="0" w:space="0" w:color="auto"/>
      </w:divBdr>
      <w:divsChild>
        <w:div w:id="598561595">
          <w:marLeft w:val="0"/>
          <w:marRight w:val="0"/>
          <w:marTop w:val="0"/>
          <w:marBottom w:val="150"/>
          <w:divBdr>
            <w:top w:val="none" w:sz="0" w:space="0" w:color="auto"/>
            <w:left w:val="none" w:sz="0" w:space="0" w:color="auto"/>
            <w:bottom w:val="none" w:sz="0" w:space="0" w:color="auto"/>
            <w:right w:val="none" w:sz="0" w:space="0" w:color="auto"/>
          </w:divBdr>
          <w:divsChild>
            <w:div w:id="562450395">
              <w:marLeft w:val="0"/>
              <w:marRight w:val="0"/>
              <w:marTop w:val="0"/>
              <w:marBottom w:val="0"/>
              <w:divBdr>
                <w:top w:val="none" w:sz="0" w:space="0" w:color="auto"/>
                <w:left w:val="none" w:sz="0" w:space="0" w:color="auto"/>
                <w:bottom w:val="none" w:sz="0" w:space="0" w:color="auto"/>
                <w:right w:val="none" w:sz="0" w:space="0" w:color="auto"/>
              </w:divBdr>
            </w:div>
          </w:divsChild>
        </w:div>
        <w:div w:id="1392465007">
          <w:marLeft w:val="0"/>
          <w:marRight w:val="0"/>
          <w:marTop w:val="0"/>
          <w:marBottom w:val="0"/>
          <w:divBdr>
            <w:top w:val="none" w:sz="0" w:space="0" w:color="auto"/>
            <w:left w:val="none" w:sz="0" w:space="0" w:color="auto"/>
            <w:bottom w:val="none" w:sz="0" w:space="0" w:color="auto"/>
            <w:right w:val="none" w:sz="0" w:space="0" w:color="auto"/>
          </w:divBdr>
          <w:divsChild>
            <w:div w:id="148258159">
              <w:marLeft w:val="0"/>
              <w:marRight w:val="0"/>
              <w:marTop w:val="0"/>
              <w:marBottom w:val="0"/>
              <w:divBdr>
                <w:top w:val="none" w:sz="0" w:space="0" w:color="auto"/>
                <w:left w:val="none" w:sz="0" w:space="0" w:color="auto"/>
                <w:bottom w:val="none" w:sz="0" w:space="0" w:color="auto"/>
                <w:right w:val="none" w:sz="0" w:space="0" w:color="auto"/>
              </w:divBdr>
            </w:div>
            <w:div w:id="3065219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1386280">
      <w:bodyDiv w:val="1"/>
      <w:marLeft w:val="0"/>
      <w:marRight w:val="0"/>
      <w:marTop w:val="0"/>
      <w:marBottom w:val="0"/>
      <w:divBdr>
        <w:top w:val="none" w:sz="0" w:space="0" w:color="auto"/>
        <w:left w:val="none" w:sz="0" w:space="0" w:color="auto"/>
        <w:bottom w:val="none" w:sz="0" w:space="0" w:color="auto"/>
        <w:right w:val="none" w:sz="0" w:space="0" w:color="auto"/>
      </w:divBdr>
      <w:divsChild>
        <w:div w:id="956332734">
          <w:marLeft w:val="0"/>
          <w:marRight w:val="0"/>
          <w:marTop w:val="0"/>
          <w:marBottom w:val="150"/>
          <w:divBdr>
            <w:top w:val="none" w:sz="0" w:space="0" w:color="auto"/>
            <w:left w:val="none" w:sz="0" w:space="0" w:color="auto"/>
            <w:bottom w:val="none" w:sz="0" w:space="0" w:color="auto"/>
            <w:right w:val="none" w:sz="0" w:space="0" w:color="auto"/>
          </w:divBdr>
        </w:div>
        <w:div w:id="1471243440">
          <w:marLeft w:val="0"/>
          <w:marRight w:val="0"/>
          <w:marTop w:val="0"/>
          <w:marBottom w:val="0"/>
          <w:divBdr>
            <w:top w:val="none" w:sz="0" w:space="0" w:color="auto"/>
            <w:left w:val="none" w:sz="0" w:space="0" w:color="auto"/>
            <w:bottom w:val="none" w:sz="0" w:space="0" w:color="auto"/>
            <w:right w:val="none" w:sz="0" w:space="0" w:color="auto"/>
          </w:divBdr>
        </w:div>
      </w:divsChild>
    </w:div>
    <w:div w:id="1481533706">
      <w:bodyDiv w:val="1"/>
      <w:marLeft w:val="0"/>
      <w:marRight w:val="0"/>
      <w:marTop w:val="0"/>
      <w:marBottom w:val="0"/>
      <w:divBdr>
        <w:top w:val="none" w:sz="0" w:space="0" w:color="auto"/>
        <w:left w:val="none" w:sz="0" w:space="0" w:color="auto"/>
        <w:bottom w:val="none" w:sz="0" w:space="0" w:color="auto"/>
        <w:right w:val="none" w:sz="0" w:space="0" w:color="auto"/>
      </w:divBdr>
      <w:divsChild>
        <w:div w:id="189030496">
          <w:marLeft w:val="0"/>
          <w:marRight w:val="0"/>
          <w:marTop w:val="0"/>
          <w:marBottom w:val="0"/>
          <w:divBdr>
            <w:top w:val="none" w:sz="0" w:space="0" w:color="auto"/>
            <w:left w:val="none" w:sz="0" w:space="0" w:color="auto"/>
            <w:bottom w:val="none" w:sz="0" w:space="0" w:color="auto"/>
            <w:right w:val="none" w:sz="0" w:space="0" w:color="auto"/>
          </w:divBdr>
          <w:divsChild>
            <w:div w:id="364134218">
              <w:marLeft w:val="0"/>
              <w:marRight w:val="0"/>
              <w:marTop w:val="0"/>
              <w:marBottom w:val="0"/>
              <w:divBdr>
                <w:top w:val="none" w:sz="0" w:space="0" w:color="auto"/>
                <w:left w:val="none" w:sz="0" w:space="0" w:color="auto"/>
                <w:bottom w:val="none" w:sz="0" w:space="0" w:color="auto"/>
                <w:right w:val="none" w:sz="0" w:space="0" w:color="auto"/>
              </w:divBdr>
            </w:div>
          </w:divsChild>
        </w:div>
        <w:div w:id="717898949">
          <w:marLeft w:val="0"/>
          <w:marRight w:val="0"/>
          <w:marTop w:val="0"/>
          <w:marBottom w:val="150"/>
          <w:divBdr>
            <w:top w:val="none" w:sz="0" w:space="0" w:color="auto"/>
            <w:left w:val="none" w:sz="0" w:space="0" w:color="auto"/>
            <w:bottom w:val="none" w:sz="0" w:space="0" w:color="auto"/>
            <w:right w:val="none" w:sz="0" w:space="0" w:color="auto"/>
          </w:divBdr>
          <w:divsChild>
            <w:div w:id="408889975">
              <w:marLeft w:val="0"/>
              <w:marRight w:val="0"/>
              <w:marTop w:val="0"/>
              <w:marBottom w:val="0"/>
              <w:divBdr>
                <w:top w:val="none" w:sz="0" w:space="0" w:color="auto"/>
                <w:left w:val="none" w:sz="0" w:space="0" w:color="auto"/>
                <w:bottom w:val="none" w:sz="0" w:space="0" w:color="auto"/>
                <w:right w:val="none" w:sz="0" w:space="0" w:color="auto"/>
              </w:divBdr>
            </w:div>
          </w:divsChild>
        </w:div>
        <w:div w:id="1758817856">
          <w:marLeft w:val="0"/>
          <w:marRight w:val="0"/>
          <w:marTop w:val="0"/>
          <w:marBottom w:val="150"/>
          <w:divBdr>
            <w:top w:val="none" w:sz="0" w:space="0" w:color="auto"/>
            <w:left w:val="none" w:sz="0" w:space="0" w:color="auto"/>
            <w:bottom w:val="none" w:sz="0" w:space="0" w:color="auto"/>
            <w:right w:val="none" w:sz="0" w:space="0" w:color="auto"/>
          </w:divBdr>
        </w:div>
      </w:divsChild>
    </w:div>
    <w:div w:id="1482037740">
      <w:bodyDiv w:val="1"/>
      <w:marLeft w:val="0"/>
      <w:marRight w:val="0"/>
      <w:marTop w:val="0"/>
      <w:marBottom w:val="0"/>
      <w:divBdr>
        <w:top w:val="none" w:sz="0" w:space="0" w:color="auto"/>
        <w:left w:val="none" w:sz="0" w:space="0" w:color="auto"/>
        <w:bottom w:val="none" w:sz="0" w:space="0" w:color="auto"/>
        <w:right w:val="none" w:sz="0" w:space="0" w:color="auto"/>
      </w:divBdr>
      <w:divsChild>
        <w:div w:id="18557120">
          <w:marLeft w:val="0"/>
          <w:marRight w:val="0"/>
          <w:marTop w:val="0"/>
          <w:marBottom w:val="150"/>
          <w:divBdr>
            <w:top w:val="none" w:sz="0" w:space="0" w:color="auto"/>
            <w:left w:val="none" w:sz="0" w:space="0" w:color="auto"/>
            <w:bottom w:val="none" w:sz="0" w:space="0" w:color="auto"/>
            <w:right w:val="none" w:sz="0" w:space="0" w:color="auto"/>
          </w:divBdr>
        </w:div>
      </w:divsChild>
    </w:div>
    <w:div w:id="1483156119">
      <w:bodyDiv w:val="1"/>
      <w:marLeft w:val="0"/>
      <w:marRight w:val="0"/>
      <w:marTop w:val="0"/>
      <w:marBottom w:val="0"/>
      <w:divBdr>
        <w:top w:val="none" w:sz="0" w:space="0" w:color="auto"/>
        <w:left w:val="none" w:sz="0" w:space="0" w:color="auto"/>
        <w:bottom w:val="none" w:sz="0" w:space="0" w:color="auto"/>
        <w:right w:val="none" w:sz="0" w:space="0" w:color="auto"/>
      </w:divBdr>
      <w:divsChild>
        <w:div w:id="1336571385">
          <w:marLeft w:val="0"/>
          <w:marRight w:val="0"/>
          <w:marTop w:val="0"/>
          <w:marBottom w:val="150"/>
          <w:divBdr>
            <w:top w:val="none" w:sz="0" w:space="0" w:color="auto"/>
            <w:left w:val="none" w:sz="0" w:space="0" w:color="auto"/>
            <w:bottom w:val="none" w:sz="0" w:space="0" w:color="auto"/>
            <w:right w:val="none" w:sz="0" w:space="0" w:color="auto"/>
          </w:divBdr>
        </w:div>
        <w:div w:id="1885871912">
          <w:marLeft w:val="0"/>
          <w:marRight w:val="0"/>
          <w:marTop w:val="0"/>
          <w:marBottom w:val="0"/>
          <w:divBdr>
            <w:top w:val="none" w:sz="0" w:space="0" w:color="auto"/>
            <w:left w:val="none" w:sz="0" w:space="0" w:color="auto"/>
            <w:bottom w:val="none" w:sz="0" w:space="0" w:color="auto"/>
            <w:right w:val="none" w:sz="0" w:space="0" w:color="auto"/>
          </w:divBdr>
        </w:div>
      </w:divsChild>
    </w:div>
    <w:div w:id="1483231510">
      <w:bodyDiv w:val="1"/>
      <w:marLeft w:val="0"/>
      <w:marRight w:val="0"/>
      <w:marTop w:val="0"/>
      <w:marBottom w:val="0"/>
      <w:divBdr>
        <w:top w:val="none" w:sz="0" w:space="0" w:color="auto"/>
        <w:left w:val="none" w:sz="0" w:space="0" w:color="auto"/>
        <w:bottom w:val="none" w:sz="0" w:space="0" w:color="auto"/>
        <w:right w:val="none" w:sz="0" w:space="0" w:color="auto"/>
      </w:divBdr>
      <w:divsChild>
        <w:div w:id="408383094">
          <w:marLeft w:val="0"/>
          <w:marRight w:val="0"/>
          <w:marTop w:val="0"/>
          <w:marBottom w:val="0"/>
          <w:divBdr>
            <w:top w:val="none" w:sz="0" w:space="0" w:color="auto"/>
            <w:left w:val="none" w:sz="0" w:space="0" w:color="auto"/>
            <w:bottom w:val="none" w:sz="0" w:space="0" w:color="auto"/>
            <w:right w:val="none" w:sz="0" w:space="0" w:color="auto"/>
          </w:divBdr>
          <w:divsChild>
            <w:div w:id="1658849671">
              <w:marLeft w:val="0"/>
              <w:marRight w:val="0"/>
              <w:marTop w:val="0"/>
              <w:marBottom w:val="0"/>
              <w:divBdr>
                <w:top w:val="none" w:sz="0" w:space="0" w:color="auto"/>
                <w:left w:val="none" w:sz="0" w:space="0" w:color="auto"/>
                <w:bottom w:val="none" w:sz="0" w:space="0" w:color="auto"/>
                <w:right w:val="none" w:sz="0" w:space="0" w:color="auto"/>
              </w:divBdr>
              <w:divsChild>
                <w:div w:id="1091699665">
                  <w:marLeft w:val="0"/>
                  <w:marRight w:val="0"/>
                  <w:marTop w:val="0"/>
                  <w:marBottom w:val="0"/>
                  <w:divBdr>
                    <w:top w:val="none" w:sz="0" w:space="0" w:color="auto"/>
                    <w:left w:val="none" w:sz="0" w:space="0" w:color="auto"/>
                    <w:bottom w:val="none" w:sz="0" w:space="0" w:color="auto"/>
                    <w:right w:val="none" w:sz="0" w:space="0" w:color="auto"/>
                  </w:divBdr>
                  <w:divsChild>
                    <w:div w:id="1502623042">
                      <w:marLeft w:val="0"/>
                      <w:marRight w:val="0"/>
                      <w:marTop w:val="0"/>
                      <w:marBottom w:val="0"/>
                      <w:divBdr>
                        <w:top w:val="none" w:sz="0" w:space="0" w:color="auto"/>
                        <w:left w:val="none" w:sz="0" w:space="0" w:color="auto"/>
                        <w:bottom w:val="none" w:sz="0" w:space="0" w:color="auto"/>
                        <w:right w:val="none" w:sz="0" w:space="0" w:color="auto"/>
                      </w:divBdr>
                      <w:divsChild>
                        <w:div w:id="78508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427915">
      <w:bodyDiv w:val="1"/>
      <w:marLeft w:val="0"/>
      <w:marRight w:val="0"/>
      <w:marTop w:val="0"/>
      <w:marBottom w:val="0"/>
      <w:divBdr>
        <w:top w:val="none" w:sz="0" w:space="0" w:color="auto"/>
        <w:left w:val="none" w:sz="0" w:space="0" w:color="auto"/>
        <w:bottom w:val="none" w:sz="0" w:space="0" w:color="auto"/>
        <w:right w:val="none" w:sz="0" w:space="0" w:color="auto"/>
      </w:divBdr>
      <w:divsChild>
        <w:div w:id="1365522211">
          <w:marLeft w:val="0"/>
          <w:marRight w:val="0"/>
          <w:marTop w:val="0"/>
          <w:marBottom w:val="0"/>
          <w:divBdr>
            <w:top w:val="none" w:sz="0" w:space="0" w:color="auto"/>
            <w:left w:val="none" w:sz="0" w:space="0" w:color="auto"/>
            <w:bottom w:val="none" w:sz="0" w:space="0" w:color="auto"/>
            <w:right w:val="none" w:sz="0" w:space="0" w:color="auto"/>
          </w:divBdr>
          <w:divsChild>
            <w:div w:id="210266952">
              <w:marLeft w:val="0"/>
              <w:marRight w:val="0"/>
              <w:marTop w:val="0"/>
              <w:marBottom w:val="0"/>
              <w:divBdr>
                <w:top w:val="none" w:sz="0" w:space="0" w:color="auto"/>
                <w:left w:val="none" w:sz="0" w:space="0" w:color="auto"/>
                <w:bottom w:val="none" w:sz="0" w:space="0" w:color="auto"/>
                <w:right w:val="none" w:sz="0" w:space="0" w:color="auto"/>
              </w:divBdr>
              <w:divsChild>
                <w:div w:id="421922146">
                  <w:marLeft w:val="0"/>
                  <w:marRight w:val="0"/>
                  <w:marTop w:val="0"/>
                  <w:marBottom w:val="0"/>
                  <w:divBdr>
                    <w:top w:val="none" w:sz="0" w:space="0" w:color="auto"/>
                    <w:left w:val="none" w:sz="0" w:space="0" w:color="auto"/>
                    <w:bottom w:val="none" w:sz="0" w:space="0" w:color="auto"/>
                    <w:right w:val="none" w:sz="0" w:space="0" w:color="auto"/>
                  </w:divBdr>
                  <w:divsChild>
                    <w:div w:id="2038849747">
                      <w:marLeft w:val="0"/>
                      <w:marRight w:val="0"/>
                      <w:marTop w:val="0"/>
                      <w:marBottom w:val="0"/>
                      <w:divBdr>
                        <w:top w:val="none" w:sz="0" w:space="0" w:color="auto"/>
                        <w:left w:val="none" w:sz="0" w:space="0" w:color="auto"/>
                        <w:bottom w:val="none" w:sz="0" w:space="0" w:color="auto"/>
                        <w:right w:val="none" w:sz="0" w:space="0" w:color="auto"/>
                      </w:divBdr>
                      <w:divsChild>
                        <w:div w:id="1488091992">
                          <w:marLeft w:val="0"/>
                          <w:marRight w:val="0"/>
                          <w:marTop w:val="0"/>
                          <w:marBottom w:val="0"/>
                          <w:divBdr>
                            <w:top w:val="none" w:sz="0" w:space="0" w:color="auto"/>
                            <w:left w:val="none" w:sz="0" w:space="0" w:color="auto"/>
                            <w:bottom w:val="none" w:sz="0" w:space="0" w:color="auto"/>
                            <w:right w:val="none" w:sz="0" w:space="0" w:color="auto"/>
                          </w:divBdr>
                          <w:divsChild>
                            <w:div w:id="1520966920">
                              <w:marLeft w:val="0"/>
                              <w:marRight w:val="0"/>
                              <w:marTop w:val="0"/>
                              <w:marBottom w:val="0"/>
                              <w:divBdr>
                                <w:top w:val="none" w:sz="0" w:space="0" w:color="auto"/>
                                <w:left w:val="none" w:sz="0" w:space="0" w:color="auto"/>
                                <w:bottom w:val="none" w:sz="0" w:space="0" w:color="auto"/>
                                <w:right w:val="none" w:sz="0" w:space="0" w:color="auto"/>
                              </w:divBdr>
                              <w:divsChild>
                                <w:div w:id="213202486">
                                  <w:marLeft w:val="0"/>
                                  <w:marRight w:val="0"/>
                                  <w:marTop w:val="0"/>
                                  <w:marBottom w:val="0"/>
                                  <w:divBdr>
                                    <w:top w:val="none" w:sz="0" w:space="0" w:color="auto"/>
                                    <w:left w:val="none" w:sz="0" w:space="0" w:color="auto"/>
                                    <w:bottom w:val="none" w:sz="0" w:space="0" w:color="auto"/>
                                    <w:right w:val="none" w:sz="0" w:space="0" w:color="auto"/>
                                  </w:divBdr>
                                  <w:divsChild>
                                    <w:div w:id="194200130">
                                      <w:marLeft w:val="0"/>
                                      <w:marRight w:val="0"/>
                                      <w:marTop w:val="0"/>
                                      <w:marBottom w:val="0"/>
                                      <w:divBdr>
                                        <w:top w:val="none" w:sz="0" w:space="0" w:color="auto"/>
                                        <w:left w:val="none" w:sz="0" w:space="0" w:color="auto"/>
                                        <w:bottom w:val="none" w:sz="0" w:space="0" w:color="auto"/>
                                        <w:right w:val="none" w:sz="0" w:space="0" w:color="auto"/>
                                      </w:divBdr>
                                      <w:divsChild>
                                        <w:div w:id="157466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3540737">
      <w:bodyDiv w:val="1"/>
      <w:marLeft w:val="0"/>
      <w:marRight w:val="0"/>
      <w:marTop w:val="0"/>
      <w:marBottom w:val="0"/>
      <w:divBdr>
        <w:top w:val="none" w:sz="0" w:space="0" w:color="auto"/>
        <w:left w:val="none" w:sz="0" w:space="0" w:color="auto"/>
        <w:bottom w:val="none" w:sz="0" w:space="0" w:color="auto"/>
        <w:right w:val="none" w:sz="0" w:space="0" w:color="auto"/>
      </w:divBdr>
      <w:divsChild>
        <w:div w:id="887843256">
          <w:marLeft w:val="0"/>
          <w:marRight w:val="0"/>
          <w:marTop w:val="0"/>
          <w:marBottom w:val="0"/>
          <w:divBdr>
            <w:top w:val="none" w:sz="0" w:space="0" w:color="auto"/>
            <w:left w:val="none" w:sz="0" w:space="0" w:color="auto"/>
            <w:bottom w:val="dotted" w:sz="6" w:space="4" w:color="DDDDDD"/>
            <w:right w:val="none" w:sz="0" w:space="0" w:color="auto"/>
          </w:divBdr>
        </w:div>
      </w:divsChild>
    </w:div>
    <w:div w:id="1483961061">
      <w:bodyDiv w:val="1"/>
      <w:marLeft w:val="0"/>
      <w:marRight w:val="0"/>
      <w:marTop w:val="0"/>
      <w:marBottom w:val="0"/>
      <w:divBdr>
        <w:top w:val="none" w:sz="0" w:space="0" w:color="auto"/>
        <w:left w:val="none" w:sz="0" w:space="0" w:color="auto"/>
        <w:bottom w:val="none" w:sz="0" w:space="0" w:color="auto"/>
        <w:right w:val="none" w:sz="0" w:space="0" w:color="auto"/>
      </w:divBdr>
      <w:divsChild>
        <w:div w:id="1459295189">
          <w:marLeft w:val="0"/>
          <w:marRight w:val="0"/>
          <w:marTop w:val="0"/>
          <w:marBottom w:val="0"/>
          <w:divBdr>
            <w:top w:val="none" w:sz="0" w:space="0" w:color="auto"/>
            <w:left w:val="none" w:sz="0" w:space="0" w:color="auto"/>
            <w:bottom w:val="none" w:sz="0" w:space="0" w:color="auto"/>
            <w:right w:val="none" w:sz="0" w:space="0" w:color="auto"/>
          </w:divBdr>
        </w:div>
        <w:div w:id="1795978684">
          <w:marLeft w:val="0"/>
          <w:marRight w:val="0"/>
          <w:marTop w:val="0"/>
          <w:marBottom w:val="150"/>
          <w:divBdr>
            <w:top w:val="none" w:sz="0" w:space="0" w:color="auto"/>
            <w:left w:val="none" w:sz="0" w:space="0" w:color="auto"/>
            <w:bottom w:val="none" w:sz="0" w:space="0" w:color="auto"/>
            <w:right w:val="none" w:sz="0" w:space="0" w:color="auto"/>
          </w:divBdr>
        </w:div>
      </w:divsChild>
    </w:div>
    <w:div w:id="1484007709">
      <w:bodyDiv w:val="1"/>
      <w:marLeft w:val="0"/>
      <w:marRight w:val="0"/>
      <w:marTop w:val="0"/>
      <w:marBottom w:val="0"/>
      <w:divBdr>
        <w:top w:val="none" w:sz="0" w:space="0" w:color="auto"/>
        <w:left w:val="none" w:sz="0" w:space="0" w:color="auto"/>
        <w:bottom w:val="none" w:sz="0" w:space="0" w:color="auto"/>
        <w:right w:val="none" w:sz="0" w:space="0" w:color="auto"/>
      </w:divBdr>
    </w:div>
    <w:div w:id="1484010106">
      <w:bodyDiv w:val="1"/>
      <w:marLeft w:val="0"/>
      <w:marRight w:val="0"/>
      <w:marTop w:val="0"/>
      <w:marBottom w:val="0"/>
      <w:divBdr>
        <w:top w:val="none" w:sz="0" w:space="0" w:color="auto"/>
        <w:left w:val="none" w:sz="0" w:space="0" w:color="auto"/>
        <w:bottom w:val="none" w:sz="0" w:space="0" w:color="auto"/>
        <w:right w:val="none" w:sz="0" w:space="0" w:color="auto"/>
      </w:divBdr>
      <w:divsChild>
        <w:div w:id="115685689">
          <w:marLeft w:val="0"/>
          <w:marRight w:val="0"/>
          <w:marTop w:val="0"/>
          <w:marBottom w:val="0"/>
          <w:divBdr>
            <w:top w:val="none" w:sz="0" w:space="0" w:color="auto"/>
            <w:left w:val="none" w:sz="0" w:space="0" w:color="auto"/>
            <w:bottom w:val="dotted" w:sz="6" w:space="4" w:color="DDDDDD"/>
            <w:right w:val="none" w:sz="0" w:space="0" w:color="auto"/>
          </w:divBdr>
          <w:divsChild>
            <w:div w:id="3465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59487">
      <w:bodyDiv w:val="1"/>
      <w:marLeft w:val="0"/>
      <w:marRight w:val="0"/>
      <w:marTop w:val="0"/>
      <w:marBottom w:val="0"/>
      <w:divBdr>
        <w:top w:val="none" w:sz="0" w:space="0" w:color="auto"/>
        <w:left w:val="none" w:sz="0" w:space="0" w:color="auto"/>
        <w:bottom w:val="none" w:sz="0" w:space="0" w:color="auto"/>
        <w:right w:val="none" w:sz="0" w:space="0" w:color="auto"/>
      </w:divBdr>
      <w:divsChild>
        <w:div w:id="1739748177">
          <w:marLeft w:val="0"/>
          <w:marRight w:val="0"/>
          <w:marTop w:val="150"/>
          <w:marBottom w:val="0"/>
          <w:divBdr>
            <w:top w:val="none" w:sz="0" w:space="0" w:color="auto"/>
            <w:left w:val="none" w:sz="0" w:space="0" w:color="auto"/>
            <w:bottom w:val="none" w:sz="0" w:space="0" w:color="auto"/>
            <w:right w:val="none" w:sz="0" w:space="0" w:color="auto"/>
          </w:divBdr>
          <w:divsChild>
            <w:div w:id="1450785382">
              <w:marLeft w:val="0"/>
              <w:marRight w:val="0"/>
              <w:marTop w:val="0"/>
              <w:marBottom w:val="0"/>
              <w:divBdr>
                <w:top w:val="none" w:sz="0" w:space="0" w:color="auto"/>
                <w:left w:val="none" w:sz="0" w:space="0" w:color="auto"/>
                <w:bottom w:val="none" w:sz="0" w:space="0" w:color="auto"/>
                <w:right w:val="none" w:sz="0" w:space="0" w:color="auto"/>
              </w:divBdr>
              <w:divsChild>
                <w:div w:id="1096050792">
                  <w:marLeft w:val="0"/>
                  <w:marRight w:val="0"/>
                  <w:marTop w:val="0"/>
                  <w:marBottom w:val="0"/>
                  <w:divBdr>
                    <w:top w:val="none" w:sz="0" w:space="0" w:color="auto"/>
                    <w:left w:val="none" w:sz="0" w:space="0" w:color="auto"/>
                    <w:bottom w:val="none" w:sz="0" w:space="0" w:color="auto"/>
                    <w:right w:val="none" w:sz="0" w:space="0" w:color="auto"/>
                  </w:divBdr>
                </w:div>
                <w:div w:id="206925548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49029072">
          <w:marLeft w:val="0"/>
          <w:marRight w:val="0"/>
          <w:marTop w:val="0"/>
          <w:marBottom w:val="0"/>
          <w:divBdr>
            <w:top w:val="none" w:sz="0" w:space="0" w:color="auto"/>
            <w:left w:val="none" w:sz="0" w:space="0" w:color="auto"/>
            <w:bottom w:val="none" w:sz="0" w:space="0" w:color="auto"/>
            <w:right w:val="none" w:sz="0" w:space="0" w:color="auto"/>
          </w:divBdr>
          <w:divsChild>
            <w:div w:id="295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6424">
      <w:bodyDiv w:val="1"/>
      <w:marLeft w:val="0"/>
      <w:marRight w:val="0"/>
      <w:marTop w:val="0"/>
      <w:marBottom w:val="0"/>
      <w:divBdr>
        <w:top w:val="none" w:sz="0" w:space="0" w:color="auto"/>
        <w:left w:val="none" w:sz="0" w:space="0" w:color="auto"/>
        <w:bottom w:val="none" w:sz="0" w:space="0" w:color="auto"/>
        <w:right w:val="none" w:sz="0" w:space="0" w:color="auto"/>
      </w:divBdr>
      <w:divsChild>
        <w:div w:id="519469927">
          <w:marLeft w:val="0"/>
          <w:marRight w:val="0"/>
          <w:marTop w:val="0"/>
          <w:marBottom w:val="0"/>
          <w:divBdr>
            <w:top w:val="none" w:sz="0" w:space="0" w:color="auto"/>
            <w:left w:val="none" w:sz="0" w:space="0" w:color="auto"/>
            <w:bottom w:val="dotted" w:sz="6" w:space="4" w:color="DDDDDD"/>
            <w:right w:val="none" w:sz="0" w:space="0" w:color="auto"/>
          </w:divBdr>
          <w:divsChild>
            <w:div w:id="23147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2521">
      <w:bodyDiv w:val="1"/>
      <w:marLeft w:val="0"/>
      <w:marRight w:val="0"/>
      <w:marTop w:val="0"/>
      <w:marBottom w:val="0"/>
      <w:divBdr>
        <w:top w:val="none" w:sz="0" w:space="0" w:color="auto"/>
        <w:left w:val="none" w:sz="0" w:space="0" w:color="auto"/>
        <w:bottom w:val="none" w:sz="0" w:space="0" w:color="auto"/>
        <w:right w:val="none" w:sz="0" w:space="0" w:color="auto"/>
      </w:divBdr>
    </w:div>
    <w:div w:id="1485663498">
      <w:bodyDiv w:val="1"/>
      <w:marLeft w:val="0"/>
      <w:marRight w:val="0"/>
      <w:marTop w:val="0"/>
      <w:marBottom w:val="0"/>
      <w:divBdr>
        <w:top w:val="none" w:sz="0" w:space="0" w:color="auto"/>
        <w:left w:val="none" w:sz="0" w:space="0" w:color="auto"/>
        <w:bottom w:val="none" w:sz="0" w:space="0" w:color="auto"/>
        <w:right w:val="none" w:sz="0" w:space="0" w:color="auto"/>
      </w:divBdr>
      <w:divsChild>
        <w:div w:id="984088722">
          <w:marLeft w:val="0"/>
          <w:marRight w:val="0"/>
          <w:marTop w:val="0"/>
          <w:marBottom w:val="0"/>
          <w:divBdr>
            <w:top w:val="none" w:sz="0" w:space="0" w:color="auto"/>
            <w:left w:val="none" w:sz="0" w:space="0" w:color="auto"/>
            <w:bottom w:val="none" w:sz="0" w:space="0" w:color="auto"/>
            <w:right w:val="none" w:sz="0" w:space="0" w:color="auto"/>
          </w:divBdr>
          <w:divsChild>
            <w:div w:id="321549812">
              <w:marLeft w:val="0"/>
              <w:marRight w:val="0"/>
              <w:marTop w:val="0"/>
              <w:marBottom w:val="0"/>
              <w:divBdr>
                <w:top w:val="none" w:sz="0" w:space="0" w:color="auto"/>
                <w:left w:val="none" w:sz="0" w:space="0" w:color="auto"/>
                <w:bottom w:val="none" w:sz="0" w:space="0" w:color="auto"/>
                <w:right w:val="none" w:sz="0" w:space="0" w:color="auto"/>
              </w:divBdr>
              <w:divsChild>
                <w:div w:id="1679769411">
                  <w:marLeft w:val="0"/>
                  <w:marRight w:val="0"/>
                  <w:marTop w:val="0"/>
                  <w:marBottom w:val="0"/>
                  <w:divBdr>
                    <w:top w:val="none" w:sz="0" w:space="0" w:color="auto"/>
                    <w:left w:val="none" w:sz="0" w:space="0" w:color="auto"/>
                    <w:bottom w:val="none" w:sz="0" w:space="0" w:color="auto"/>
                    <w:right w:val="none" w:sz="0" w:space="0" w:color="auto"/>
                  </w:divBdr>
                  <w:divsChild>
                    <w:div w:id="630749138">
                      <w:marLeft w:val="0"/>
                      <w:marRight w:val="0"/>
                      <w:marTop w:val="0"/>
                      <w:marBottom w:val="0"/>
                      <w:divBdr>
                        <w:top w:val="none" w:sz="0" w:space="0" w:color="auto"/>
                        <w:left w:val="none" w:sz="0" w:space="0" w:color="auto"/>
                        <w:bottom w:val="none" w:sz="0" w:space="0" w:color="auto"/>
                        <w:right w:val="none" w:sz="0" w:space="0" w:color="auto"/>
                      </w:divBdr>
                      <w:divsChild>
                        <w:div w:id="1972975881">
                          <w:marLeft w:val="0"/>
                          <w:marRight w:val="0"/>
                          <w:marTop w:val="0"/>
                          <w:marBottom w:val="0"/>
                          <w:divBdr>
                            <w:top w:val="none" w:sz="0" w:space="0" w:color="auto"/>
                            <w:left w:val="none" w:sz="0" w:space="0" w:color="auto"/>
                            <w:bottom w:val="none" w:sz="0" w:space="0" w:color="auto"/>
                            <w:right w:val="none" w:sz="0" w:space="0" w:color="auto"/>
                          </w:divBdr>
                          <w:divsChild>
                            <w:div w:id="840243655">
                              <w:marLeft w:val="0"/>
                              <w:marRight w:val="0"/>
                              <w:marTop w:val="0"/>
                              <w:marBottom w:val="0"/>
                              <w:divBdr>
                                <w:top w:val="none" w:sz="0" w:space="0" w:color="auto"/>
                                <w:left w:val="none" w:sz="0" w:space="0" w:color="auto"/>
                                <w:bottom w:val="none" w:sz="0" w:space="0" w:color="auto"/>
                                <w:right w:val="none" w:sz="0" w:space="0" w:color="auto"/>
                              </w:divBdr>
                              <w:divsChild>
                                <w:div w:id="1586647634">
                                  <w:marLeft w:val="0"/>
                                  <w:marRight w:val="0"/>
                                  <w:marTop w:val="0"/>
                                  <w:marBottom w:val="0"/>
                                  <w:divBdr>
                                    <w:top w:val="none" w:sz="0" w:space="0" w:color="auto"/>
                                    <w:left w:val="none" w:sz="0" w:space="0" w:color="auto"/>
                                    <w:bottom w:val="none" w:sz="0" w:space="0" w:color="auto"/>
                                    <w:right w:val="none" w:sz="0" w:space="0" w:color="auto"/>
                                  </w:divBdr>
                                  <w:divsChild>
                                    <w:div w:id="880433634">
                                      <w:marLeft w:val="0"/>
                                      <w:marRight w:val="0"/>
                                      <w:marTop w:val="0"/>
                                      <w:marBottom w:val="0"/>
                                      <w:divBdr>
                                        <w:top w:val="none" w:sz="0" w:space="0" w:color="auto"/>
                                        <w:left w:val="none" w:sz="0" w:space="0" w:color="auto"/>
                                        <w:bottom w:val="none" w:sz="0" w:space="0" w:color="auto"/>
                                        <w:right w:val="none" w:sz="0" w:space="0" w:color="auto"/>
                                      </w:divBdr>
                                      <w:divsChild>
                                        <w:div w:id="1333411105">
                                          <w:marLeft w:val="0"/>
                                          <w:marRight w:val="0"/>
                                          <w:marTop w:val="0"/>
                                          <w:marBottom w:val="0"/>
                                          <w:divBdr>
                                            <w:top w:val="none" w:sz="0" w:space="0" w:color="auto"/>
                                            <w:left w:val="none" w:sz="0" w:space="0" w:color="auto"/>
                                            <w:bottom w:val="none" w:sz="0" w:space="0" w:color="auto"/>
                                            <w:right w:val="none" w:sz="0" w:space="0" w:color="auto"/>
                                          </w:divBdr>
                                          <w:divsChild>
                                            <w:div w:id="8023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122491">
      <w:bodyDiv w:val="1"/>
      <w:marLeft w:val="0"/>
      <w:marRight w:val="0"/>
      <w:marTop w:val="0"/>
      <w:marBottom w:val="0"/>
      <w:divBdr>
        <w:top w:val="none" w:sz="0" w:space="0" w:color="auto"/>
        <w:left w:val="none" w:sz="0" w:space="0" w:color="auto"/>
        <w:bottom w:val="none" w:sz="0" w:space="0" w:color="auto"/>
        <w:right w:val="none" w:sz="0" w:space="0" w:color="auto"/>
      </w:divBdr>
    </w:div>
    <w:div w:id="1486167966">
      <w:bodyDiv w:val="1"/>
      <w:marLeft w:val="0"/>
      <w:marRight w:val="0"/>
      <w:marTop w:val="0"/>
      <w:marBottom w:val="0"/>
      <w:divBdr>
        <w:top w:val="none" w:sz="0" w:space="0" w:color="auto"/>
        <w:left w:val="none" w:sz="0" w:space="0" w:color="auto"/>
        <w:bottom w:val="none" w:sz="0" w:space="0" w:color="auto"/>
        <w:right w:val="none" w:sz="0" w:space="0" w:color="auto"/>
      </w:divBdr>
      <w:divsChild>
        <w:div w:id="1177385431">
          <w:marLeft w:val="0"/>
          <w:marRight w:val="0"/>
          <w:marTop w:val="0"/>
          <w:marBottom w:val="0"/>
          <w:divBdr>
            <w:top w:val="none" w:sz="0" w:space="0" w:color="auto"/>
            <w:left w:val="none" w:sz="0" w:space="0" w:color="auto"/>
            <w:bottom w:val="none" w:sz="0" w:space="0" w:color="auto"/>
            <w:right w:val="none" w:sz="0" w:space="0" w:color="auto"/>
          </w:divBdr>
          <w:divsChild>
            <w:div w:id="659771750">
              <w:marLeft w:val="0"/>
              <w:marRight w:val="0"/>
              <w:marTop w:val="0"/>
              <w:marBottom w:val="0"/>
              <w:divBdr>
                <w:top w:val="none" w:sz="0" w:space="0" w:color="auto"/>
                <w:left w:val="none" w:sz="0" w:space="0" w:color="auto"/>
                <w:bottom w:val="none" w:sz="0" w:space="0" w:color="auto"/>
                <w:right w:val="none" w:sz="0" w:space="0" w:color="auto"/>
              </w:divBdr>
              <w:divsChild>
                <w:div w:id="1405682486">
                  <w:marLeft w:val="0"/>
                  <w:marRight w:val="0"/>
                  <w:marTop w:val="0"/>
                  <w:marBottom w:val="0"/>
                  <w:divBdr>
                    <w:top w:val="none" w:sz="0" w:space="0" w:color="auto"/>
                    <w:left w:val="none" w:sz="0" w:space="0" w:color="auto"/>
                    <w:bottom w:val="none" w:sz="0" w:space="0" w:color="auto"/>
                    <w:right w:val="none" w:sz="0" w:space="0" w:color="auto"/>
                  </w:divBdr>
                  <w:divsChild>
                    <w:div w:id="990673857">
                      <w:marLeft w:val="0"/>
                      <w:marRight w:val="0"/>
                      <w:marTop w:val="0"/>
                      <w:marBottom w:val="0"/>
                      <w:divBdr>
                        <w:top w:val="none" w:sz="0" w:space="0" w:color="auto"/>
                        <w:left w:val="none" w:sz="0" w:space="0" w:color="auto"/>
                        <w:bottom w:val="none" w:sz="0" w:space="0" w:color="auto"/>
                        <w:right w:val="none" w:sz="0" w:space="0" w:color="auto"/>
                      </w:divBdr>
                      <w:divsChild>
                        <w:div w:id="1839540425">
                          <w:marLeft w:val="0"/>
                          <w:marRight w:val="0"/>
                          <w:marTop w:val="0"/>
                          <w:marBottom w:val="0"/>
                          <w:divBdr>
                            <w:top w:val="none" w:sz="0" w:space="0" w:color="auto"/>
                            <w:left w:val="none" w:sz="0" w:space="0" w:color="auto"/>
                            <w:bottom w:val="none" w:sz="0" w:space="0" w:color="auto"/>
                            <w:right w:val="none" w:sz="0" w:space="0" w:color="auto"/>
                          </w:divBdr>
                          <w:divsChild>
                            <w:div w:id="717776052">
                              <w:marLeft w:val="0"/>
                              <w:marRight w:val="0"/>
                              <w:marTop w:val="0"/>
                              <w:marBottom w:val="0"/>
                              <w:divBdr>
                                <w:top w:val="none" w:sz="0" w:space="0" w:color="auto"/>
                                <w:left w:val="none" w:sz="0" w:space="0" w:color="auto"/>
                                <w:bottom w:val="none" w:sz="0" w:space="0" w:color="auto"/>
                                <w:right w:val="none" w:sz="0" w:space="0" w:color="auto"/>
                              </w:divBdr>
                              <w:divsChild>
                                <w:div w:id="1468546991">
                                  <w:marLeft w:val="0"/>
                                  <w:marRight w:val="0"/>
                                  <w:marTop w:val="0"/>
                                  <w:marBottom w:val="0"/>
                                  <w:divBdr>
                                    <w:top w:val="none" w:sz="0" w:space="0" w:color="auto"/>
                                    <w:left w:val="none" w:sz="0" w:space="0" w:color="auto"/>
                                    <w:bottom w:val="none" w:sz="0" w:space="0" w:color="auto"/>
                                    <w:right w:val="none" w:sz="0" w:space="0" w:color="auto"/>
                                  </w:divBdr>
                                  <w:divsChild>
                                    <w:div w:id="120312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553451">
      <w:bodyDiv w:val="1"/>
      <w:marLeft w:val="0"/>
      <w:marRight w:val="0"/>
      <w:marTop w:val="0"/>
      <w:marBottom w:val="0"/>
      <w:divBdr>
        <w:top w:val="none" w:sz="0" w:space="0" w:color="auto"/>
        <w:left w:val="none" w:sz="0" w:space="0" w:color="auto"/>
        <w:bottom w:val="none" w:sz="0" w:space="0" w:color="auto"/>
        <w:right w:val="none" w:sz="0" w:space="0" w:color="auto"/>
      </w:divBdr>
    </w:div>
    <w:div w:id="1486553701">
      <w:bodyDiv w:val="1"/>
      <w:marLeft w:val="0"/>
      <w:marRight w:val="0"/>
      <w:marTop w:val="0"/>
      <w:marBottom w:val="0"/>
      <w:divBdr>
        <w:top w:val="none" w:sz="0" w:space="0" w:color="auto"/>
        <w:left w:val="none" w:sz="0" w:space="0" w:color="auto"/>
        <w:bottom w:val="none" w:sz="0" w:space="0" w:color="auto"/>
        <w:right w:val="none" w:sz="0" w:space="0" w:color="auto"/>
      </w:divBdr>
      <w:divsChild>
        <w:div w:id="1720392972">
          <w:marLeft w:val="0"/>
          <w:marRight w:val="0"/>
          <w:marTop w:val="0"/>
          <w:marBottom w:val="0"/>
          <w:divBdr>
            <w:top w:val="none" w:sz="0" w:space="0" w:color="auto"/>
            <w:left w:val="none" w:sz="0" w:space="0" w:color="auto"/>
            <w:bottom w:val="none" w:sz="0" w:space="0" w:color="auto"/>
            <w:right w:val="none" w:sz="0" w:space="0" w:color="auto"/>
          </w:divBdr>
          <w:divsChild>
            <w:div w:id="2126532106">
              <w:marLeft w:val="0"/>
              <w:marRight w:val="0"/>
              <w:marTop w:val="0"/>
              <w:marBottom w:val="0"/>
              <w:divBdr>
                <w:top w:val="none" w:sz="0" w:space="0" w:color="auto"/>
                <w:left w:val="none" w:sz="0" w:space="0" w:color="auto"/>
                <w:bottom w:val="none" w:sz="0" w:space="0" w:color="auto"/>
                <w:right w:val="none" w:sz="0" w:space="0" w:color="auto"/>
              </w:divBdr>
              <w:divsChild>
                <w:div w:id="1432313062">
                  <w:marLeft w:val="0"/>
                  <w:marRight w:val="0"/>
                  <w:marTop w:val="0"/>
                  <w:marBottom w:val="0"/>
                  <w:divBdr>
                    <w:top w:val="none" w:sz="0" w:space="0" w:color="auto"/>
                    <w:left w:val="none" w:sz="0" w:space="0" w:color="auto"/>
                    <w:bottom w:val="none" w:sz="0" w:space="0" w:color="auto"/>
                    <w:right w:val="none" w:sz="0" w:space="0" w:color="auto"/>
                  </w:divBdr>
                  <w:divsChild>
                    <w:div w:id="1686441857">
                      <w:marLeft w:val="0"/>
                      <w:marRight w:val="0"/>
                      <w:marTop w:val="0"/>
                      <w:marBottom w:val="0"/>
                      <w:divBdr>
                        <w:top w:val="none" w:sz="0" w:space="0" w:color="auto"/>
                        <w:left w:val="none" w:sz="0" w:space="0" w:color="auto"/>
                        <w:bottom w:val="none" w:sz="0" w:space="0" w:color="auto"/>
                        <w:right w:val="none" w:sz="0" w:space="0" w:color="auto"/>
                      </w:divBdr>
                      <w:divsChild>
                        <w:div w:id="1249004999">
                          <w:marLeft w:val="0"/>
                          <w:marRight w:val="0"/>
                          <w:marTop w:val="0"/>
                          <w:marBottom w:val="0"/>
                          <w:divBdr>
                            <w:top w:val="none" w:sz="0" w:space="0" w:color="auto"/>
                            <w:left w:val="none" w:sz="0" w:space="0" w:color="auto"/>
                            <w:bottom w:val="none" w:sz="0" w:space="0" w:color="auto"/>
                            <w:right w:val="none" w:sz="0" w:space="0" w:color="auto"/>
                          </w:divBdr>
                          <w:divsChild>
                            <w:div w:id="615329177">
                              <w:marLeft w:val="0"/>
                              <w:marRight w:val="0"/>
                              <w:marTop w:val="0"/>
                              <w:marBottom w:val="0"/>
                              <w:divBdr>
                                <w:top w:val="none" w:sz="0" w:space="0" w:color="auto"/>
                                <w:left w:val="none" w:sz="0" w:space="0" w:color="auto"/>
                                <w:bottom w:val="none" w:sz="0" w:space="0" w:color="auto"/>
                                <w:right w:val="none" w:sz="0" w:space="0" w:color="auto"/>
                              </w:divBdr>
                              <w:divsChild>
                                <w:div w:id="2013874936">
                                  <w:marLeft w:val="0"/>
                                  <w:marRight w:val="0"/>
                                  <w:marTop w:val="0"/>
                                  <w:marBottom w:val="0"/>
                                  <w:divBdr>
                                    <w:top w:val="none" w:sz="0" w:space="0" w:color="auto"/>
                                    <w:left w:val="none" w:sz="0" w:space="0" w:color="auto"/>
                                    <w:bottom w:val="none" w:sz="0" w:space="0" w:color="auto"/>
                                    <w:right w:val="none" w:sz="0" w:space="0" w:color="auto"/>
                                  </w:divBdr>
                                  <w:divsChild>
                                    <w:div w:id="93436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773563">
      <w:bodyDiv w:val="1"/>
      <w:marLeft w:val="0"/>
      <w:marRight w:val="0"/>
      <w:marTop w:val="0"/>
      <w:marBottom w:val="0"/>
      <w:divBdr>
        <w:top w:val="none" w:sz="0" w:space="0" w:color="auto"/>
        <w:left w:val="none" w:sz="0" w:space="0" w:color="auto"/>
        <w:bottom w:val="none" w:sz="0" w:space="0" w:color="auto"/>
        <w:right w:val="none" w:sz="0" w:space="0" w:color="auto"/>
      </w:divBdr>
      <w:divsChild>
        <w:div w:id="124860956">
          <w:marLeft w:val="0"/>
          <w:marRight w:val="0"/>
          <w:marTop w:val="0"/>
          <w:marBottom w:val="0"/>
          <w:divBdr>
            <w:top w:val="none" w:sz="0" w:space="0" w:color="auto"/>
            <w:left w:val="none" w:sz="0" w:space="0" w:color="auto"/>
            <w:bottom w:val="none" w:sz="0" w:space="0" w:color="auto"/>
            <w:right w:val="none" w:sz="0" w:space="0" w:color="auto"/>
          </w:divBdr>
          <w:divsChild>
            <w:div w:id="989790545">
              <w:marLeft w:val="0"/>
              <w:marRight w:val="0"/>
              <w:marTop w:val="0"/>
              <w:marBottom w:val="0"/>
              <w:divBdr>
                <w:top w:val="none" w:sz="0" w:space="0" w:color="auto"/>
                <w:left w:val="none" w:sz="0" w:space="0" w:color="auto"/>
                <w:bottom w:val="none" w:sz="0" w:space="0" w:color="auto"/>
                <w:right w:val="none" w:sz="0" w:space="0" w:color="auto"/>
              </w:divBdr>
              <w:divsChild>
                <w:div w:id="1999453063">
                  <w:marLeft w:val="0"/>
                  <w:marRight w:val="0"/>
                  <w:marTop w:val="0"/>
                  <w:marBottom w:val="0"/>
                  <w:divBdr>
                    <w:top w:val="none" w:sz="0" w:space="0" w:color="auto"/>
                    <w:left w:val="none" w:sz="0" w:space="0" w:color="auto"/>
                    <w:bottom w:val="none" w:sz="0" w:space="0" w:color="auto"/>
                    <w:right w:val="none" w:sz="0" w:space="0" w:color="auto"/>
                  </w:divBdr>
                  <w:divsChild>
                    <w:div w:id="880826067">
                      <w:marLeft w:val="0"/>
                      <w:marRight w:val="0"/>
                      <w:marTop w:val="0"/>
                      <w:marBottom w:val="0"/>
                      <w:divBdr>
                        <w:top w:val="none" w:sz="0" w:space="0" w:color="auto"/>
                        <w:left w:val="none" w:sz="0" w:space="0" w:color="auto"/>
                        <w:bottom w:val="none" w:sz="0" w:space="0" w:color="auto"/>
                        <w:right w:val="none" w:sz="0" w:space="0" w:color="auto"/>
                      </w:divBdr>
                      <w:divsChild>
                        <w:div w:id="1587569395">
                          <w:marLeft w:val="0"/>
                          <w:marRight w:val="0"/>
                          <w:marTop w:val="0"/>
                          <w:marBottom w:val="0"/>
                          <w:divBdr>
                            <w:top w:val="none" w:sz="0" w:space="0" w:color="auto"/>
                            <w:left w:val="none" w:sz="0" w:space="0" w:color="auto"/>
                            <w:bottom w:val="none" w:sz="0" w:space="0" w:color="auto"/>
                            <w:right w:val="none" w:sz="0" w:space="0" w:color="auto"/>
                          </w:divBdr>
                          <w:divsChild>
                            <w:div w:id="1937014482">
                              <w:marLeft w:val="0"/>
                              <w:marRight w:val="0"/>
                              <w:marTop w:val="0"/>
                              <w:marBottom w:val="0"/>
                              <w:divBdr>
                                <w:top w:val="none" w:sz="0" w:space="0" w:color="auto"/>
                                <w:left w:val="none" w:sz="0" w:space="0" w:color="auto"/>
                                <w:bottom w:val="none" w:sz="0" w:space="0" w:color="auto"/>
                                <w:right w:val="none" w:sz="0" w:space="0" w:color="auto"/>
                              </w:divBdr>
                              <w:divsChild>
                                <w:div w:id="1427841506">
                                  <w:marLeft w:val="0"/>
                                  <w:marRight w:val="0"/>
                                  <w:marTop w:val="0"/>
                                  <w:marBottom w:val="0"/>
                                  <w:divBdr>
                                    <w:top w:val="none" w:sz="0" w:space="0" w:color="auto"/>
                                    <w:left w:val="none" w:sz="0" w:space="0" w:color="auto"/>
                                    <w:bottom w:val="none" w:sz="0" w:space="0" w:color="auto"/>
                                    <w:right w:val="none" w:sz="0" w:space="0" w:color="auto"/>
                                  </w:divBdr>
                                  <w:divsChild>
                                    <w:div w:id="12905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17141">
      <w:bodyDiv w:val="1"/>
      <w:marLeft w:val="0"/>
      <w:marRight w:val="0"/>
      <w:marTop w:val="0"/>
      <w:marBottom w:val="0"/>
      <w:divBdr>
        <w:top w:val="none" w:sz="0" w:space="0" w:color="auto"/>
        <w:left w:val="none" w:sz="0" w:space="0" w:color="auto"/>
        <w:bottom w:val="none" w:sz="0" w:space="0" w:color="auto"/>
        <w:right w:val="none" w:sz="0" w:space="0" w:color="auto"/>
      </w:divBdr>
      <w:divsChild>
        <w:div w:id="1726830627">
          <w:marLeft w:val="0"/>
          <w:marRight w:val="0"/>
          <w:marTop w:val="0"/>
          <w:marBottom w:val="0"/>
          <w:divBdr>
            <w:top w:val="none" w:sz="0" w:space="0" w:color="auto"/>
            <w:left w:val="none" w:sz="0" w:space="0" w:color="auto"/>
            <w:bottom w:val="dotted" w:sz="6" w:space="4" w:color="DDDDDD"/>
            <w:right w:val="none" w:sz="0" w:space="0" w:color="auto"/>
          </w:divBdr>
          <w:divsChild>
            <w:div w:id="80551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4812">
      <w:bodyDiv w:val="1"/>
      <w:marLeft w:val="0"/>
      <w:marRight w:val="0"/>
      <w:marTop w:val="0"/>
      <w:marBottom w:val="0"/>
      <w:divBdr>
        <w:top w:val="none" w:sz="0" w:space="0" w:color="auto"/>
        <w:left w:val="none" w:sz="0" w:space="0" w:color="auto"/>
        <w:bottom w:val="none" w:sz="0" w:space="0" w:color="auto"/>
        <w:right w:val="none" w:sz="0" w:space="0" w:color="auto"/>
      </w:divBdr>
    </w:div>
    <w:div w:id="1487624094">
      <w:bodyDiv w:val="1"/>
      <w:marLeft w:val="0"/>
      <w:marRight w:val="0"/>
      <w:marTop w:val="0"/>
      <w:marBottom w:val="0"/>
      <w:divBdr>
        <w:top w:val="none" w:sz="0" w:space="0" w:color="auto"/>
        <w:left w:val="none" w:sz="0" w:space="0" w:color="auto"/>
        <w:bottom w:val="none" w:sz="0" w:space="0" w:color="auto"/>
        <w:right w:val="none" w:sz="0" w:space="0" w:color="auto"/>
      </w:divBdr>
      <w:divsChild>
        <w:div w:id="771555605">
          <w:marLeft w:val="0"/>
          <w:marRight w:val="0"/>
          <w:marTop w:val="0"/>
          <w:marBottom w:val="150"/>
          <w:divBdr>
            <w:top w:val="none" w:sz="0" w:space="0" w:color="auto"/>
            <w:left w:val="none" w:sz="0" w:space="0" w:color="auto"/>
            <w:bottom w:val="none" w:sz="0" w:space="0" w:color="auto"/>
            <w:right w:val="none" w:sz="0" w:space="0" w:color="auto"/>
          </w:divBdr>
          <w:divsChild>
            <w:div w:id="1480030971">
              <w:marLeft w:val="0"/>
              <w:marRight w:val="0"/>
              <w:marTop w:val="0"/>
              <w:marBottom w:val="0"/>
              <w:divBdr>
                <w:top w:val="none" w:sz="0" w:space="0" w:color="auto"/>
                <w:left w:val="none" w:sz="0" w:space="0" w:color="auto"/>
                <w:bottom w:val="none" w:sz="0" w:space="0" w:color="auto"/>
                <w:right w:val="none" w:sz="0" w:space="0" w:color="auto"/>
              </w:divBdr>
              <w:divsChild>
                <w:div w:id="5882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2777">
          <w:marLeft w:val="0"/>
          <w:marRight w:val="0"/>
          <w:marTop w:val="0"/>
          <w:marBottom w:val="150"/>
          <w:divBdr>
            <w:top w:val="none" w:sz="0" w:space="0" w:color="auto"/>
            <w:left w:val="none" w:sz="0" w:space="0" w:color="auto"/>
            <w:bottom w:val="none" w:sz="0" w:space="0" w:color="auto"/>
            <w:right w:val="none" w:sz="0" w:space="0" w:color="auto"/>
          </w:divBdr>
        </w:div>
      </w:divsChild>
    </w:div>
    <w:div w:id="1487697866">
      <w:bodyDiv w:val="1"/>
      <w:marLeft w:val="0"/>
      <w:marRight w:val="0"/>
      <w:marTop w:val="0"/>
      <w:marBottom w:val="0"/>
      <w:divBdr>
        <w:top w:val="none" w:sz="0" w:space="0" w:color="auto"/>
        <w:left w:val="none" w:sz="0" w:space="0" w:color="auto"/>
        <w:bottom w:val="none" w:sz="0" w:space="0" w:color="auto"/>
        <w:right w:val="none" w:sz="0" w:space="0" w:color="auto"/>
      </w:divBdr>
      <w:divsChild>
        <w:div w:id="1328439198">
          <w:marLeft w:val="0"/>
          <w:marRight w:val="0"/>
          <w:marTop w:val="0"/>
          <w:marBottom w:val="0"/>
          <w:divBdr>
            <w:top w:val="none" w:sz="0" w:space="0" w:color="auto"/>
            <w:left w:val="none" w:sz="0" w:space="0" w:color="auto"/>
            <w:bottom w:val="none" w:sz="0" w:space="0" w:color="auto"/>
            <w:right w:val="none" w:sz="0" w:space="0" w:color="auto"/>
          </w:divBdr>
          <w:divsChild>
            <w:div w:id="542526034">
              <w:marLeft w:val="0"/>
              <w:marRight w:val="0"/>
              <w:marTop w:val="0"/>
              <w:marBottom w:val="0"/>
              <w:divBdr>
                <w:top w:val="none" w:sz="0" w:space="0" w:color="auto"/>
                <w:left w:val="none" w:sz="0" w:space="0" w:color="auto"/>
                <w:bottom w:val="none" w:sz="0" w:space="0" w:color="auto"/>
                <w:right w:val="none" w:sz="0" w:space="0" w:color="auto"/>
              </w:divBdr>
              <w:divsChild>
                <w:div w:id="1972057413">
                  <w:marLeft w:val="0"/>
                  <w:marRight w:val="0"/>
                  <w:marTop w:val="0"/>
                  <w:marBottom w:val="0"/>
                  <w:divBdr>
                    <w:top w:val="none" w:sz="0" w:space="0" w:color="auto"/>
                    <w:left w:val="none" w:sz="0" w:space="0" w:color="auto"/>
                    <w:bottom w:val="none" w:sz="0" w:space="0" w:color="auto"/>
                    <w:right w:val="none" w:sz="0" w:space="0" w:color="auto"/>
                  </w:divBdr>
                  <w:divsChild>
                    <w:div w:id="902523167">
                      <w:marLeft w:val="0"/>
                      <w:marRight w:val="0"/>
                      <w:marTop w:val="0"/>
                      <w:marBottom w:val="0"/>
                      <w:divBdr>
                        <w:top w:val="none" w:sz="0" w:space="0" w:color="auto"/>
                        <w:left w:val="none" w:sz="0" w:space="0" w:color="auto"/>
                        <w:bottom w:val="none" w:sz="0" w:space="0" w:color="auto"/>
                        <w:right w:val="none" w:sz="0" w:space="0" w:color="auto"/>
                      </w:divBdr>
                      <w:divsChild>
                        <w:div w:id="1756050420">
                          <w:marLeft w:val="0"/>
                          <w:marRight w:val="0"/>
                          <w:marTop w:val="0"/>
                          <w:marBottom w:val="0"/>
                          <w:divBdr>
                            <w:top w:val="none" w:sz="0" w:space="0" w:color="auto"/>
                            <w:left w:val="none" w:sz="0" w:space="0" w:color="auto"/>
                            <w:bottom w:val="none" w:sz="0" w:space="0" w:color="auto"/>
                            <w:right w:val="none" w:sz="0" w:space="0" w:color="auto"/>
                          </w:divBdr>
                          <w:divsChild>
                            <w:div w:id="1264460688">
                              <w:marLeft w:val="0"/>
                              <w:marRight w:val="0"/>
                              <w:marTop w:val="0"/>
                              <w:marBottom w:val="0"/>
                              <w:divBdr>
                                <w:top w:val="none" w:sz="0" w:space="0" w:color="auto"/>
                                <w:left w:val="none" w:sz="0" w:space="0" w:color="auto"/>
                                <w:bottom w:val="none" w:sz="0" w:space="0" w:color="auto"/>
                                <w:right w:val="none" w:sz="0" w:space="0" w:color="auto"/>
                              </w:divBdr>
                              <w:divsChild>
                                <w:div w:id="1079253342">
                                  <w:marLeft w:val="0"/>
                                  <w:marRight w:val="0"/>
                                  <w:marTop w:val="0"/>
                                  <w:marBottom w:val="0"/>
                                  <w:divBdr>
                                    <w:top w:val="none" w:sz="0" w:space="0" w:color="auto"/>
                                    <w:left w:val="none" w:sz="0" w:space="0" w:color="auto"/>
                                    <w:bottom w:val="none" w:sz="0" w:space="0" w:color="auto"/>
                                    <w:right w:val="none" w:sz="0" w:space="0" w:color="auto"/>
                                  </w:divBdr>
                                  <w:divsChild>
                                    <w:div w:id="57864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934010">
      <w:bodyDiv w:val="1"/>
      <w:marLeft w:val="0"/>
      <w:marRight w:val="0"/>
      <w:marTop w:val="0"/>
      <w:marBottom w:val="0"/>
      <w:divBdr>
        <w:top w:val="none" w:sz="0" w:space="0" w:color="auto"/>
        <w:left w:val="none" w:sz="0" w:space="0" w:color="auto"/>
        <w:bottom w:val="none" w:sz="0" w:space="0" w:color="auto"/>
        <w:right w:val="none" w:sz="0" w:space="0" w:color="auto"/>
      </w:divBdr>
      <w:divsChild>
        <w:div w:id="1711221325">
          <w:marLeft w:val="0"/>
          <w:marRight w:val="0"/>
          <w:marTop w:val="0"/>
          <w:marBottom w:val="150"/>
          <w:divBdr>
            <w:top w:val="none" w:sz="0" w:space="0" w:color="auto"/>
            <w:left w:val="none" w:sz="0" w:space="0" w:color="auto"/>
            <w:bottom w:val="none" w:sz="0" w:space="0" w:color="auto"/>
            <w:right w:val="none" w:sz="0" w:space="0" w:color="auto"/>
          </w:divBdr>
        </w:div>
      </w:divsChild>
    </w:div>
    <w:div w:id="1488352394">
      <w:bodyDiv w:val="1"/>
      <w:marLeft w:val="0"/>
      <w:marRight w:val="0"/>
      <w:marTop w:val="0"/>
      <w:marBottom w:val="0"/>
      <w:divBdr>
        <w:top w:val="none" w:sz="0" w:space="0" w:color="auto"/>
        <w:left w:val="none" w:sz="0" w:space="0" w:color="auto"/>
        <w:bottom w:val="none" w:sz="0" w:space="0" w:color="auto"/>
        <w:right w:val="none" w:sz="0" w:space="0" w:color="auto"/>
      </w:divBdr>
      <w:divsChild>
        <w:div w:id="94324621">
          <w:marLeft w:val="0"/>
          <w:marRight w:val="0"/>
          <w:marTop w:val="0"/>
          <w:marBottom w:val="150"/>
          <w:divBdr>
            <w:top w:val="none" w:sz="0" w:space="0" w:color="auto"/>
            <w:left w:val="none" w:sz="0" w:space="0" w:color="auto"/>
            <w:bottom w:val="none" w:sz="0" w:space="0" w:color="auto"/>
            <w:right w:val="none" w:sz="0" w:space="0" w:color="auto"/>
          </w:divBdr>
          <w:divsChild>
            <w:div w:id="1658340827">
              <w:marLeft w:val="0"/>
              <w:marRight w:val="0"/>
              <w:marTop w:val="0"/>
              <w:marBottom w:val="0"/>
              <w:divBdr>
                <w:top w:val="none" w:sz="0" w:space="0" w:color="auto"/>
                <w:left w:val="none" w:sz="0" w:space="0" w:color="auto"/>
                <w:bottom w:val="none" w:sz="0" w:space="0" w:color="auto"/>
                <w:right w:val="none" w:sz="0" w:space="0" w:color="auto"/>
              </w:divBdr>
            </w:div>
          </w:divsChild>
        </w:div>
        <w:div w:id="275647134">
          <w:marLeft w:val="0"/>
          <w:marRight w:val="0"/>
          <w:marTop w:val="0"/>
          <w:marBottom w:val="0"/>
          <w:divBdr>
            <w:top w:val="none" w:sz="0" w:space="0" w:color="auto"/>
            <w:left w:val="none" w:sz="0" w:space="0" w:color="auto"/>
            <w:bottom w:val="none" w:sz="0" w:space="0" w:color="auto"/>
            <w:right w:val="none" w:sz="0" w:space="0" w:color="auto"/>
          </w:divBdr>
          <w:divsChild>
            <w:div w:id="400567953">
              <w:marLeft w:val="0"/>
              <w:marRight w:val="0"/>
              <w:marTop w:val="0"/>
              <w:marBottom w:val="0"/>
              <w:divBdr>
                <w:top w:val="none" w:sz="0" w:space="0" w:color="auto"/>
                <w:left w:val="none" w:sz="0" w:space="0" w:color="auto"/>
                <w:bottom w:val="none" w:sz="0" w:space="0" w:color="auto"/>
                <w:right w:val="none" w:sz="0" w:space="0" w:color="auto"/>
              </w:divBdr>
            </w:div>
            <w:div w:id="4427252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8354645">
      <w:bodyDiv w:val="1"/>
      <w:marLeft w:val="0"/>
      <w:marRight w:val="0"/>
      <w:marTop w:val="0"/>
      <w:marBottom w:val="0"/>
      <w:divBdr>
        <w:top w:val="none" w:sz="0" w:space="0" w:color="auto"/>
        <w:left w:val="none" w:sz="0" w:space="0" w:color="auto"/>
        <w:bottom w:val="none" w:sz="0" w:space="0" w:color="auto"/>
        <w:right w:val="none" w:sz="0" w:space="0" w:color="auto"/>
      </w:divBdr>
      <w:divsChild>
        <w:div w:id="371737720">
          <w:marLeft w:val="0"/>
          <w:marRight w:val="0"/>
          <w:marTop w:val="0"/>
          <w:marBottom w:val="0"/>
          <w:divBdr>
            <w:top w:val="none" w:sz="0" w:space="0" w:color="auto"/>
            <w:left w:val="none" w:sz="0" w:space="0" w:color="auto"/>
            <w:bottom w:val="none" w:sz="0" w:space="0" w:color="auto"/>
            <w:right w:val="none" w:sz="0" w:space="0" w:color="auto"/>
          </w:divBdr>
        </w:div>
      </w:divsChild>
    </w:div>
    <w:div w:id="1488592677">
      <w:bodyDiv w:val="1"/>
      <w:marLeft w:val="0"/>
      <w:marRight w:val="0"/>
      <w:marTop w:val="0"/>
      <w:marBottom w:val="0"/>
      <w:divBdr>
        <w:top w:val="none" w:sz="0" w:space="0" w:color="auto"/>
        <w:left w:val="none" w:sz="0" w:space="0" w:color="auto"/>
        <w:bottom w:val="none" w:sz="0" w:space="0" w:color="auto"/>
        <w:right w:val="none" w:sz="0" w:space="0" w:color="auto"/>
      </w:divBdr>
      <w:divsChild>
        <w:div w:id="1751271541">
          <w:marLeft w:val="0"/>
          <w:marRight w:val="0"/>
          <w:marTop w:val="0"/>
          <w:marBottom w:val="0"/>
          <w:divBdr>
            <w:top w:val="none" w:sz="0" w:space="0" w:color="auto"/>
            <w:left w:val="none" w:sz="0" w:space="0" w:color="auto"/>
            <w:bottom w:val="dotted" w:sz="6" w:space="4" w:color="DDDDDD"/>
            <w:right w:val="none" w:sz="0" w:space="0" w:color="auto"/>
          </w:divBdr>
          <w:divsChild>
            <w:div w:id="10886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1512">
      <w:bodyDiv w:val="1"/>
      <w:marLeft w:val="0"/>
      <w:marRight w:val="0"/>
      <w:marTop w:val="0"/>
      <w:marBottom w:val="0"/>
      <w:divBdr>
        <w:top w:val="none" w:sz="0" w:space="0" w:color="auto"/>
        <w:left w:val="none" w:sz="0" w:space="0" w:color="auto"/>
        <w:bottom w:val="none" w:sz="0" w:space="0" w:color="auto"/>
        <w:right w:val="none" w:sz="0" w:space="0" w:color="auto"/>
      </w:divBdr>
      <w:divsChild>
        <w:div w:id="585651896">
          <w:marLeft w:val="0"/>
          <w:marRight w:val="0"/>
          <w:marTop w:val="0"/>
          <w:marBottom w:val="150"/>
          <w:divBdr>
            <w:top w:val="none" w:sz="0" w:space="0" w:color="auto"/>
            <w:left w:val="none" w:sz="0" w:space="0" w:color="auto"/>
            <w:bottom w:val="none" w:sz="0" w:space="0" w:color="auto"/>
            <w:right w:val="none" w:sz="0" w:space="0" w:color="auto"/>
          </w:divBdr>
          <w:divsChild>
            <w:div w:id="857042349">
              <w:marLeft w:val="0"/>
              <w:marRight w:val="0"/>
              <w:marTop w:val="0"/>
              <w:marBottom w:val="0"/>
              <w:divBdr>
                <w:top w:val="none" w:sz="0" w:space="0" w:color="auto"/>
                <w:left w:val="none" w:sz="0" w:space="0" w:color="auto"/>
                <w:bottom w:val="none" w:sz="0" w:space="0" w:color="auto"/>
                <w:right w:val="none" w:sz="0" w:space="0" w:color="auto"/>
              </w:divBdr>
            </w:div>
          </w:divsChild>
        </w:div>
        <w:div w:id="1652321178">
          <w:marLeft w:val="0"/>
          <w:marRight w:val="0"/>
          <w:marTop w:val="0"/>
          <w:marBottom w:val="150"/>
          <w:divBdr>
            <w:top w:val="none" w:sz="0" w:space="0" w:color="auto"/>
            <w:left w:val="none" w:sz="0" w:space="0" w:color="auto"/>
            <w:bottom w:val="none" w:sz="0" w:space="0" w:color="auto"/>
            <w:right w:val="none" w:sz="0" w:space="0" w:color="auto"/>
          </w:divBdr>
        </w:div>
        <w:div w:id="867370490">
          <w:marLeft w:val="0"/>
          <w:marRight w:val="0"/>
          <w:marTop w:val="0"/>
          <w:marBottom w:val="0"/>
          <w:divBdr>
            <w:top w:val="none" w:sz="0" w:space="0" w:color="auto"/>
            <w:left w:val="none" w:sz="0" w:space="0" w:color="auto"/>
            <w:bottom w:val="none" w:sz="0" w:space="0" w:color="auto"/>
            <w:right w:val="none" w:sz="0" w:space="0" w:color="auto"/>
          </w:divBdr>
          <w:divsChild>
            <w:div w:id="90754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89001">
      <w:bodyDiv w:val="1"/>
      <w:marLeft w:val="0"/>
      <w:marRight w:val="0"/>
      <w:marTop w:val="0"/>
      <w:marBottom w:val="0"/>
      <w:divBdr>
        <w:top w:val="none" w:sz="0" w:space="0" w:color="auto"/>
        <w:left w:val="none" w:sz="0" w:space="0" w:color="auto"/>
        <w:bottom w:val="none" w:sz="0" w:space="0" w:color="auto"/>
        <w:right w:val="none" w:sz="0" w:space="0" w:color="auto"/>
      </w:divBdr>
      <w:divsChild>
        <w:div w:id="940720428">
          <w:marLeft w:val="0"/>
          <w:marRight w:val="0"/>
          <w:marTop w:val="0"/>
          <w:marBottom w:val="0"/>
          <w:divBdr>
            <w:top w:val="none" w:sz="0" w:space="0" w:color="auto"/>
            <w:left w:val="none" w:sz="0" w:space="0" w:color="auto"/>
            <w:bottom w:val="none" w:sz="0" w:space="0" w:color="auto"/>
            <w:right w:val="none" w:sz="0" w:space="0" w:color="auto"/>
          </w:divBdr>
        </w:div>
      </w:divsChild>
    </w:div>
    <w:div w:id="1489244740">
      <w:bodyDiv w:val="1"/>
      <w:marLeft w:val="0"/>
      <w:marRight w:val="0"/>
      <w:marTop w:val="0"/>
      <w:marBottom w:val="0"/>
      <w:divBdr>
        <w:top w:val="none" w:sz="0" w:space="0" w:color="auto"/>
        <w:left w:val="none" w:sz="0" w:space="0" w:color="auto"/>
        <w:bottom w:val="none" w:sz="0" w:space="0" w:color="auto"/>
        <w:right w:val="none" w:sz="0" w:space="0" w:color="auto"/>
      </w:divBdr>
      <w:divsChild>
        <w:div w:id="1019508155">
          <w:marLeft w:val="0"/>
          <w:marRight w:val="0"/>
          <w:marTop w:val="0"/>
          <w:marBottom w:val="375"/>
          <w:divBdr>
            <w:top w:val="none" w:sz="0" w:space="0" w:color="auto"/>
            <w:left w:val="none" w:sz="0" w:space="0" w:color="auto"/>
            <w:bottom w:val="single" w:sz="6" w:space="0" w:color="005494"/>
            <w:right w:val="none" w:sz="0" w:space="0" w:color="auto"/>
          </w:divBdr>
        </w:div>
        <w:div w:id="964776519">
          <w:marLeft w:val="0"/>
          <w:marRight w:val="0"/>
          <w:marTop w:val="0"/>
          <w:marBottom w:val="300"/>
          <w:divBdr>
            <w:top w:val="none" w:sz="0" w:space="0" w:color="auto"/>
            <w:left w:val="none" w:sz="0" w:space="0" w:color="auto"/>
            <w:bottom w:val="single" w:sz="6" w:space="0" w:color="E4E4E4"/>
            <w:right w:val="none" w:sz="0" w:space="0" w:color="auto"/>
          </w:divBdr>
        </w:div>
        <w:div w:id="380985460">
          <w:marLeft w:val="0"/>
          <w:marRight w:val="0"/>
          <w:marTop w:val="0"/>
          <w:marBottom w:val="0"/>
          <w:divBdr>
            <w:top w:val="none" w:sz="0" w:space="0" w:color="auto"/>
            <w:left w:val="none" w:sz="0" w:space="0" w:color="auto"/>
            <w:bottom w:val="none" w:sz="0" w:space="0" w:color="auto"/>
            <w:right w:val="none" w:sz="0" w:space="0" w:color="auto"/>
          </w:divBdr>
          <w:divsChild>
            <w:div w:id="2045980816">
              <w:marLeft w:val="0"/>
              <w:marRight w:val="0"/>
              <w:marTop w:val="0"/>
              <w:marBottom w:val="0"/>
              <w:divBdr>
                <w:top w:val="none" w:sz="0" w:space="0" w:color="auto"/>
                <w:left w:val="none" w:sz="0" w:space="0" w:color="auto"/>
                <w:bottom w:val="none" w:sz="0" w:space="0" w:color="auto"/>
                <w:right w:val="none" w:sz="0" w:space="0" w:color="auto"/>
              </w:divBdr>
              <w:divsChild>
                <w:div w:id="1239054207">
                  <w:marLeft w:val="0"/>
                  <w:marRight w:val="0"/>
                  <w:marTop w:val="0"/>
                  <w:marBottom w:val="450"/>
                  <w:divBdr>
                    <w:top w:val="none" w:sz="0" w:space="0" w:color="auto"/>
                    <w:left w:val="none" w:sz="0" w:space="0" w:color="auto"/>
                    <w:bottom w:val="none" w:sz="0" w:space="0" w:color="auto"/>
                    <w:right w:val="none" w:sz="0" w:space="0" w:color="auto"/>
                  </w:divBdr>
                  <w:divsChild>
                    <w:div w:id="1891116437">
                      <w:marLeft w:val="0"/>
                      <w:marRight w:val="0"/>
                      <w:marTop w:val="0"/>
                      <w:marBottom w:val="150"/>
                      <w:divBdr>
                        <w:top w:val="none" w:sz="0" w:space="0" w:color="auto"/>
                        <w:left w:val="none" w:sz="0" w:space="0" w:color="auto"/>
                        <w:bottom w:val="none" w:sz="0" w:space="0" w:color="auto"/>
                        <w:right w:val="none" w:sz="0" w:space="0" w:color="auto"/>
                      </w:divBdr>
                      <w:divsChild>
                        <w:div w:id="54671310">
                          <w:marLeft w:val="0"/>
                          <w:marRight w:val="0"/>
                          <w:marTop w:val="0"/>
                          <w:marBottom w:val="0"/>
                          <w:divBdr>
                            <w:top w:val="none" w:sz="0" w:space="0" w:color="auto"/>
                            <w:left w:val="none" w:sz="0" w:space="0" w:color="auto"/>
                            <w:bottom w:val="none" w:sz="0" w:space="0" w:color="auto"/>
                            <w:right w:val="none" w:sz="0" w:space="0" w:color="auto"/>
                          </w:divBdr>
                        </w:div>
                      </w:divsChild>
                    </w:div>
                    <w:div w:id="2099713478">
                      <w:marLeft w:val="0"/>
                      <w:marRight w:val="0"/>
                      <w:marTop w:val="0"/>
                      <w:marBottom w:val="0"/>
                      <w:divBdr>
                        <w:top w:val="none" w:sz="0" w:space="0" w:color="auto"/>
                        <w:left w:val="none" w:sz="0" w:space="0" w:color="auto"/>
                        <w:bottom w:val="none" w:sz="0" w:space="0" w:color="auto"/>
                        <w:right w:val="none" w:sz="0" w:space="0" w:color="auto"/>
                      </w:divBdr>
                      <w:divsChild>
                        <w:div w:id="1285040773">
                          <w:marLeft w:val="0"/>
                          <w:marRight w:val="0"/>
                          <w:marTop w:val="0"/>
                          <w:marBottom w:val="150"/>
                          <w:divBdr>
                            <w:top w:val="none" w:sz="0" w:space="0" w:color="auto"/>
                            <w:left w:val="none" w:sz="0" w:space="0" w:color="auto"/>
                            <w:bottom w:val="none" w:sz="0" w:space="0" w:color="auto"/>
                            <w:right w:val="none" w:sz="0" w:space="0" w:color="auto"/>
                          </w:divBdr>
                        </w:div>
                        <w:div w:id="1273855425">
                          <w:marLeft w:val="0"/>
                          <w:marRight w:val="0"/>
                          <w:marTop w:val="0"/>
                          <w:marBottom w:val="0"/>
                          <w:divBdr>
                            <w:top w:val="none" w:sz="0" w:space="0" w:color="auto"/>
                            <w:left w:val="none" w:sz="0" w:space="0" w:color="auto"/>
                            <w:bottom w:val="none" w:sz="0" w:space="0" w:color="auto"/>
                            <w:right w:val="none" w:sz="0" w:space="0" w:color="auto"/>
                          </w:divBdr>
                          <w:divsChild>
                            <w:div w:id="19940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781929">
      <w:bodyDiv w:val="1"/>
      <w:marLeft w:val="0"/>
      <w:marRight w:val="0"/>
      <w:marTop w:val="0"/>
      <w:marBottom w:val="0"/>
      <w:divBdr>
        <w:top w:val="none" w:sz="0" w:space="0" w:color="auto"/>
        <w:left w:val="none" w:sz="0" w:space="0" w:color="auto"/>
        <w:bottom w:val="none" w:sz="0" w:space="0" w:color="auto"/>
        <w:right w:val="none" w:sz="0" w:space="0" w:color="auto"/>
      </w:divBdr>
      <w:divsChild>
        <w:div w:id="72355225">
          <w:marLeft w:val="0"/>
          <w:marRight w:val="0"/>
          <w:marTop w:val="0"/>
          <w:marBottom w:val="450"/>
          <w:divBdr>
            <w:top w:val="none" w:sz="0" w:space="0" w:color="auto"/>
            <w:left w:val="none" w:sz="0" w:space="0" w:color="auto"/>
            <w:bottom w:val="single" w:sz="6" w:space="19" w:color="EEEEEE"/>
            <w:right w:val="none" w:sz="0" w:space="0" w:color="auto"/>
          </w:divBdr>
          <w:divsChild>
            <w:div w:id="468405408">
              <w:marLeft w:val="0"/>
              <w:marRight w:val="0"/>
              <w:marTop w:val="0"/>
              <w:marBottom w:val="150"/>
              <w:divBdr>
                <w:top w:val="none" w:sz="0" w:space="0" w:color="auto"/>
                <w:left w:val="none" w:sz="0" w:space="0" w:color="auto"/>
                <w:bottom w:val="none" w:sz="0" w:space="0" w:color="auto"/>
                <w:right w:val="none" w:sz="0" w:space="0" w:color="auto"/>
              </w:divBdr>
              <w:divsChild>
                <w:div w:id="766194652">
                  <w:marLeft w:val="0"/>
                  <w:marRight w:val="0"/>
                  <w:marTop w:val="0"/>
                  <w:marBottom w:val="0"/>
                  <w:divBdr>
                    <w:top w:val="none" w:sz="0" w:space="0" w:color="auto"/>
                    <w:left w:val="none" w:sz="0" w:space="0" w:color="auto"/>
                    <w:bottom w:val="none" w:sz="0" w:space="0" w:color="auto"/>
                    <w:right w:val="none" w:sz="0" w:space="0" w:color="auto"/>
                  </w:divBdr>
                </w:div>
              </w:divsChild>
            </w:div>
            <w:div w:id="904485507">
              <w:marLeft w:val="0"/>
              <w:marRight w:val="0"/>
              <w:marTop w:val="0"/>
              <w:marBottom w:val="0"/>
              <w:divBdr>
                <w:top w:val="none" w:sz="0" w:space="0" w:color="auto"/>
                <w:left w:val="none" w:sz="0" w:space="0" w:color="auto"/>
                <w:bottom w:val="none" w:sz="0" w:space="0" w:color="auto"/>
                <w:right w:val="none" w:sz="0" w:space="0" w:color="auto"/>
              </w:divBdr>
            </w:div>
          </w:divsChild>
        </w:div>
        <w:div w:id="241373684">
          <w:marLeft w:val="0"/>
          <w:marRight w:val="0"/>
          <w:marTop w:val="0"/>
          <w:marBottom w:val="0"/>
          <w:divBdr>
            <w:top w:val="none" w:sz="0" w:space="0" w:color="auto"/>
            <w:left w:val="none" w:sz="0" w:space="0" w:color="auto"/>
            <w:bottom w:val="none" w:sz="0" w:space="0" w:color="auto"/>
            <w:right w:val="none" w:sz="0" w:space="0" w:color="auto"/>
          </w:divBdr>
          <w:divsChild>
            <w:div w:id="1744597197">
              <w:marLeft w:val="0"/>
              <w:marRight w:val="0"/>
              <w:marTop w:val="0"/>
              <w:marBottom w:val="0"/>
              <w:divBdr>
                <w:top w:val="none" w:sz="0" w:space="0" w:color="auto"/>
                <w:left w:val="none" w:sz="0" w:space="0" w:color="auto"/>
                <w:bottom w:val="none" w:sz="0" w:space="0" w:color="auto"/>
                <w:right w:val="none" w:sz="0" w:space="0" w:color="auto"/>
              </w:divBdr>
              <w:divsChild>
                <w:div w:id="664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2083">
      <w:bodyDiv w:val="1"/>
      <w:marLeft w:val="0"/>
      <w:marRight w:val="0"/>
      <w:marTop w:val="0"/>
      <w:marBottom w:val="0"/>
      <w:divBdr>
        <w:top w:val="none" w:sz="0" w:space="0" w:color="auto"/>
        <w:left w:val="none" w:sz="0" w:space="0" w:color="auto"/>
        <w:bottom w:val="none" w:sz="0" w:space="0" w:color="auto"/>
        <w:right w:val="none" w:sz="0" w:space="0" w:color="auto"/>
      </w:divBdr>
      <w:divsChild>
        <w:div w:id="1736851846">
          <w:marLeft w:val="0"/>
          <w:marRight w:val="0"/>
          <w:marTop w:val="0"/>
          <w:marBottom w:val="0"/>
          <w:divBdr>
            <w:top w:val="none" w:sz="0" w:space="0" w:color="auto"/>
            <w:left w:val="none" w:sz="0" w:space="0" w:color="auto"/>
            <w:bottom w:val="none" w:sz="0" w:space="0" w:color="auto"/>
            <w:right w:val="none" w:sz="0" w:space="0" w:color="auto"/>
          </w:divBdr>
          <w:divsChild>
            <w:div w:id="1676953120">
              <w:marLeft w:val="0"/>
              <w:marRight w:val="0"/>
              <w:marTop w:val="0"/>
              <w:marBottom w:val="0"/>
              <w:divBdr>
                <w:top w:val="none" w:sz="0" w:space="0" w:color="auto"/>
                <w:left w:val="none" w:sz="0" w:space="0" w:color="auto"/>
                <w:bottom w:val="none" w:sz="0" w:space="0" w:color="auto"/>
                <w:right w:val="none" w:sz="0" w:space="0" w:color="auto"/>
              </w:divBdr>
              <w:divsChild>
                <w:div w:id="826289311">
                  <w:marLeft w:val="0"/>
                  <w:marRight w:val="0"/>
                  <w:marTop w:val="0"/>
                  <w:marBottom w:val="0"/>
                  <w:divBdr>
                    <w:top w:val="none" w:sz="0" w:space="0" w:color="auto"/>
                    <w:left w:val="none" w:sz="0" w:space="0" w:color="auto"/>
                    <w:bottom w:val="none" w:sz="0" w:space="0" w:color="auto"/>
                    <w:right w:val="none" w:sz="0" w:space="0" w:color="auto"/>
                  </w:divBdr>
                  <w:divsChild>
                    <w:div w:id="1664970631">
                      <w:marLeft w:val="0"/>
                      <w:marRight w:val="0"/>
                      <w:marTop w:val="0"/>
                      <w:marBottom w:val="0"/>
                      <w:divBdr>
                        <w:top w:val="none" w:sz="0" w:space="0" w:color="auto"/>
                        <w:left w:val="none" w:sz="0" w:space="0" w:color="auto"/>
                        <w:bottom w:val="none" w:sz="0" w:space="0" w:color="auto"/>
                        <w:right w:val="none" w:sz="0" w:space="0" w:color="auto"/>
                      </w:divBdr>
                      <w:divsChild>
                        <w:div w:id="3371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634889">
      <w:bodyDiv w:val="1"/>
      <w:marLeft w:val="0"/>
      <w:marRight w:val="0"/>
      <w:marTop w:val="0"/>
      <w:marBottom w:val="0"/>
      <w:divBdr>
        <w:top w:val="none" w:sz="0" w:space="0" w:color="auto"/>
        <w:left w:val="none" w:sz="0" w:space="0" w:color="auto"/>
        <w:bottom w:val="none" w:sz="0" w:space="0" w:color="auto"/>
        <w:right w:val="none" w:sz="0" w:space="0" w:color="auto"/>
      </w:divBdr>
      <w:divsChild>
        <w:div w:id="1235776122">
          <w:marLeft w:val="0"/>
          <w:marRight w:val="0"/>
          <w:marTop w:val="0"/>
          <w:marBottom w:val="0"/>
          <w:divBdr>
            <w:top w:val="none" w:sz="0" w:space="0" w:color="auto"/>
            <w:left w:val="none" w:sz="0" w:space="0" w:color="auto"/>
            <w:bottom w:val="dotted" w:sz="6" w:space="4" w:color="DDDDDD"/>
            <w:right w:val="none" w:sz="0" w:space="0" w:color="auto"/>
          </w:divBdr>
          <w:divsChild>
            <w:div w:id="12151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27256">
      <w:bodyDiv w:val="1"/>
      <w:marLeft w:val="0"/>
      <w:marRight w:val="0"/>
      <w:marTop w:val="0"/>
      <w:marBottom w:val="0"/>
      <w:divBdr>
        <w:top w:val="none" w:sz="0" w:space="0" w:color="auto"/>
        <w:left w:val="none" w:sz="0" w:space="0" w:color="auto"/>
        <w:bottom w:val="none" w:sz="0" w:space="0" w:color="auto"/>
        <w:right w:val="none" w:sz="0" w:space="0" w:color="auto"/>
      </w:divBdr>
      <w:divsChild>
        <w:div w:id="1727875316">
          <w:marLeft w:val="0"/>
          <w:marRight w:val="0"/>
          <w:marTop w:val="0"/>
          <w:marBottom w:val="0"/>
          <w:divBdr>
            <w:top w:val="none" w:sz="0" w:space="0" w:color="auto"/>
            <w:left w:val="none" w:sz="0" w:space="0" w:color="auto"/>
            <w:bottom w:val="dotted" w:sz="6" w:space="4" w:color="DDDDDD"/>
            <w:right w:val="none" w:sz="0" w:space="0" w:color="auto"/>
          </w:divBdr>
          <w:divsChild>
            <w:div w:id="72457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6992">
      <w:bodyDiv w:val="1"/>
      <w:marLeft w:val="0"/>
      <w:marRight w:val="0"/>
      <w:marTop w:val="0"/>
      <w:marBottom w:val="0"/>
      <w:divBdr>
        <w:top w:val="none" w:sz="0" w:space="0" w:color="auto"/>
        <w:left w:val="none" w:sz="0" w:space="0" w:color="auto"/>
        <w:bottom w:val="none" w:sz="0" w:space="0" w:color="auto"/>
        <w:right w:val="none" w:sz="0" w:space="0" w:color="auto"/>
      </w:divBdr>
    </w:div>
    <w:div w:id="1491093565">
      <w:bodyDiv w:val="1"/>
      <w:marLeft w:val="0"/>
      <w:marRight w:val="0"/>
      <w:marTop w:val="0"/>
      <w:marBottom w:val="0"/>
      <w:divBdr>
        <w:top w:val="none" w:sz="0" w:space="0" w:color="auto"/>
        <w:left w:val="none" w:sz="0" w:space="0" w:color="auto"/>
        <w:bottom w:val="none" w:sz="0" w:space="0" w:color="auto"/>
        <w:right w:val="none" w:sz="0" w:space="0" w:color="auto"/>
      </w:divBdr>
    </w:div>
    <w:div w:id="1491169690">
      <w:bodyDiv w:val="1"/>
      <w:marLeft w:val="0"/>
      <w:marRight w:val="0"/>
      <w:marTop w:val="0"/>
      <w:marBottom w:val="0"/>
      <w:divBdr>
        <w:top w:val="none" w:sz="0" w:space="0" w:color="auto"/>
        <w:left w:val="none" w:sz="0" w:space="0" w:color="auto"/>
        <w:bottom w:val="none" w:sz="0" w:space="0" w:color="auto"/>
        <w:right w:val="none" w:sz="0" w:space="0" w:color="auto"/>
      </w:divBdr>
      <w:divsChild>
        <w:div w:id="1867057045">
          <w:marLeft w:val="0"/>
          <w:marRight w:val="0"/>
          <w:marTop w:val="0"/>
          <w:marBottom w:val="0"/>
          <w:divBdr>
            <w:top w:val="none" w:sz="0" w:space="0" w:color="auto"/>
            <w:left w:val="none" w:sz="0" w:space="0" w:color="auto"/>
            <w:bottom w:val="none" w:sz="0" w:space="0" w:color="auto"/>
            <w:right w:val="none" w:sz="0" w:space="0" w:color="auto"/>
          </w:divBdr>
          <w:divsChild>
            <w:div w:id="2124883927">
              <w:marLeft w:val="0"/>
              <w:marRight w:val="0"/>
              <w:marTop w:val="0"/>
              <w:marBottom w:val="0"/>
              <w:divBdr>
                <w:top w:val="none" w:sz="0" w:space="0" w:color="auto"/>
                <w:left w:val="none" w:sz="0" w:space="0" w:color="auto"/>
                <w:bottom w:val="none" w:sz="0" w:space="0" w:color="auto"/>
                <w:right w:val="none" w:sz="0" w:space="0" w:color="auto"/>
              </w:divBdr>
              <w:divsChild>
                <w:div w:id="1670211287">
                  <w:marLeft w:val="0"/>
                  <w:marRight w:val="0"/>
                  <w:marTop w:val="0"/>
                  <w:marBottom w:val="0"/>
                  <w:divBdr>
                    <w:top w:val="none" w:sz="0" w:space="0" w:color="auto"/>
                    <w:left w:val="none" w:sz="0" w:space="0" w:color="auto"/>
                    <w:bottom w:val="none" w:sz="0" w:space="0" w:color="auto"/>
                    <w:right w:val="none" w:sz="0" w:space="0" w:color="auto"/>
                  </w:divBdr>
                  <w:divsChild>
                    <w:div w:id="159584293">
                      <w:marLeft w:val="0"/>
                      <w:marRight w:val="0"/>
                      <w:marTop w:val="0"/>
                      <w:marBottom w:val="0"/>
                      <w:divBdr>
                        <w:top w:val="none" w:sz="0" w:space="0" w:color="auto"/>
                        <w:left w:val="none" w:sz="0" w:space="0" w:color="auto"/>
                        <w:bottom w:val="none" w:sz="0" w:space="0" w:color="auto"/>
                        <w:right w:val="none" w:sz="0" w:space="0" w:color="auto"/>
                      </w:divBdr>
                      <w:divsChild>
                        <w:div w:id="491139272">
                          <w:marLeft w:val="0"/>
                          <w:marRight w:val="0"/>
                          <w:marTop w:val="0"/>
                          <w:marBottom w:val="0"/>
                          <w:divBdr>
                            <w:top w:val="none" w:sz="0" w:space="0" w:color="auto"/>
                            <w:left w:val="none" w:sz="0" w:space="0" w:color="auto"/>
                            <w:bottom w:val="none" w:sz="0" w:space="0" w:color="auto"/>
                            <w:right w:val="none" w:sz="0" w:space="0" w:color="auto"/>
                          </w:divBdr>
                          <w:divsChild>
                            <w:div w:id="1670138245">
                              <w:marLeft w:val="0"/>
                              <w:marRight w:val="0"/>
                              <w:marTop w:val="0"/>
                              <w:marBottom w:val="0"/>
                              <w:divBdr>
                                <w:top w:val="none" w:sz="0" w:space="0" w:color="auto"/>
                                <w:left w:val="none" w:sz="0" w:space="0" w:color="auto"/>
                                <w:bottom w:val="none" w:sz="0" w:space="0" w:color="auto"/>
                                <w:right w:val="none" w:sz="0" w:space="0" w:color="auto"/>
                              </w:divBdr>
                              <w:divsChild>
                                <w:div w:id="690835894">
                                  <w:marLeft w:val="0"/>
                                  <w:marRight w:val="0"/>
                                  <w:marTop w:val="0"/>
                                  <w:marBottom w:val="0"/>
                                  <w:divBdr>
                                    <w:top w:val="none" w:sz="0" w:space="0" w:color="auto"/>
                                    <w:left w:val="none" w:sz="0" w:space="0" w:color="auto"/>
                                    <w:bottom w:val="none" w:sz="0" w:space="0" w:color="auto"/>
                                    <w:right w:val="none" w:sz="0" w:space="0" w:color="auto"/>
                                  </w:divBdr>
                                  <w:divsChild>
                                    <w:div w:id="979729544">
                                      <w:marLeft w:val="0"/>
                                      <w:marRight w:val="0"/>
                                      <w:marTop w:val="0"/>
                                      <w:marBottom w:val="0"/>
                                      <w:divBdr>
                                        <w:top w:val="none" w:sz="0" w:space="0" w:color="auto"/>
                                        <w:left w:val="none" w:sz="0" w:space="0" w:color="auto"/>
                                        <w:bottom w:val="none" w:sz="0" w:space="0" w:color="auto"/>
                                        <w:right w:val="none" w:sz="0" w:space="0" w:color="auto"/>
                                      </w:divBdr>
                                      <w:divsChild>
                                        <w:div w:id="20410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1211353">
      <w:bodyDiv w:val="1"/>
      <w:marLeft w:val="0"/>
      <w:marRight w:val="0"/>
      <w:marTop w:val="0"/>
      <w:marBottom w:val="0"/>
      <w:divBdr>
        <w:top w:val="none" w:sz="0" w:space="0" w:color="auto"/>
        <w:left w:val="none" w:sz="0" w:space="0" w:color="auto"/>
        <w:bottom w:val="none" w:sz="0" w:space="0" w:color="auto"/>
        <w:right w:val="none" w:sz="0" w:space="0" w:color="auto"/>
      </w:divBdr>
      <w:divsChild>
        <w:div w:id="2027750105">
          <w:marLeft w:val="0"/>
          <w:marRight w:val="0"/>
          <w:marTop w:val="0"/>
          <w:marBottom w:val="150"/>
          <w:divBdr>
            <w:top w:val="none" w:sz="0" w:space="0" w:color="auto"/>
            <w:left w:val="none" w:sz="0" w:space="0" w:color="auto"/>
            <w:bottom w:val="none" w:sz="0" w:space="0" w:color="auto"/>
            <w:right w:val="none" w:sz="0" w:space="0" w:color="auto"/>
          </w:divBdr>
        </w:div>
      </w:divsChild>
    </w:div>
    <w:div w:id="1491216069">
      <w:bodyDiv w:val="1"/>
      <w:marLeft w:val="0"/>
      <w:marRight w:val="0"/>
      <w:marTop w:val="0"/>
      <w:marBottom w:val="0"/>
      <w:divBdr>
        <w:top w:val="none" w:sz="0" w:space="0" w:color="auto"/>
        <w:left w:val="none" w:sz="0" w:space="0" w:color="auto"/>
        <w:bottom w:val="none" w:sz="0" w:space="0" w:color="auto"/>
        <w:right w:val="none" w:sz="0" w:space="0" w:color="auto"/>
      </w:divBdr>
    </w:div>
    <w:div w:id="1491288944">
      <w:bodyDiv w:val="1"/>
      <w:marLeft w:val="0"/>
      <w:marRight w:val="0"/>
      <w:marTop w:val="0"/>
      <w:marBottom w:val="0"/>
      <w:divBdr>
        <w:top w:val="none" w:sz="0" w:space="0" w:color="auto"/>
        <w:left w:val="none" w:sz="0" w:space="0" w:color="auto"/>
        <w:bottom w:val="none" w:sz="0" w:space="0" w:color="auto"/>
        <w:right w:val="none" w:sz="0" w:space="0" w:color="auto"/>
      </w:divBdr>
      <w:divsChild>
        <w:div w:id="242842154">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1508862593">
              <w:marLeft w:val="0"/>
              <w:marRight w:val="0"/>
              <w:marTop w:val="300"/>
              <w:marBottom w:val="300"/>
              <w:divBdr>
                <w:top w:val="none" w:sz="0" w:space="0" w:color="auto"/>
                <w:left w:val="none" w:sz="0" w:space="0" w:color="auto"/>
                <w:bottom w:val="none" w:sz="0" w:space="0" w:color="auto"/>
                <w:right w:val="none" w:sz="0" w:space="0" w:color="auto"/>
              </w:divBdr>
              <w:divsChild>
                <w:div w:id="1434591710">
                  <w:marLeft w:val="0"/>
                  <w:marRight w:val="0"/>
                  <w:marTop w:val="0"/>
                  <w:marBottom w:val="0"/>
                  <w:divBdr>
                    <w:top w:val="none" w:sz="0" w:space="0" w:color="auto"/>
                    <w:left w:val="none" w:sz="0" w:space="0" w:color="auto"/>
                    <w:bottom w:val="none" w:sz="0" w:space="0" w:color="auto"/>
                    <w:right w:val="none" w:sz="0" w:space="0" w:color="auto"/>
                  </w:divBdr>
                  <w:divsChild>
                    <w:div w:id="304701475">
                      <w:marLeft w:val="0"/>
                      <w:marRight w:val="0"/>
                      <w:marTop w:val="0"/>
                      <w:marBottom w:val="0"/>
                      <w:divBdr>
                        <w:top w:val="none" w:sz="0" w:space="0" w:color="auto"/>
                        <w:left w:val="none" w:sz="0" w:space="0" w:color="auto"/>
                        <w:bottom w:val="none" w:sz="0" w:space="0" w:color="auto"/>
                        <w:right w:val="none" w:sz="0" w:space="0" w:color="auto"/>
                      </w:divBdr>
                      <w:divsChild>
                        <w:div w:id="449209151">
                          <w:marLeft w:val="0"/>
                          <w:marRight w:val="0"/>
                          <w:marTop w:val="0"/>
                          <w:marBottom w:val="0"/>
                          <w:divBdr>
                            <w:top w:val="none" w:sz="0" w:space="0" w:color="auto"/>
                            <w:left w:val="none" w:sz="0" w:space="0" w:color="auto"/>
                            <w:bottom w:val="none" w:sz="0" w:space="0" w:color="auto"/>
                            <w:right w:val="none" w:sz="0" w:space="0" w:color="auto"/>
                          </w:divBdr>
                          <w:divsChild>
                            <w:div w:id="1765540187">
                              <w:marLeft w:val="0"/>
                              <w:marRight w:val="0"/>
                              <w:marTop w:val="0"/>
                              <w:marBottom w:val="0"/>
                              <w:divBdr>
                                <w:top w:val="none" w:sz="0" w:space="0" w:color="auto"/>
                                <w:left w:val="none" w:sz="0" w:space="0" w:color="auto"/>
                                <w:bottom w:val="none" w:sz="0" w:space="0" w:color="auto"/>
                                <w:right w:val="none" w:sz="0" w:space="0" w:color="auto"/>
                              </w:divBdr>
                              <w:divsChild>
                                <w:div w:id="952324411">
                                  <w:marLeft w:val="0"/>
                                  <w:marRight w:val="0"/>
                                  <w:marTop w:val="0"/>
                                  <w:marBottom w:val="0"/>
                                  <w:divBdr>
                                    <w:top w:val="none" w:sz="0" w:space="0" w:color="auto"/>
                                    <w:left w:val="none" w:sz="0" w:space="0" w:color="auto"/>
                                    <w:bottom w:val="none" w:sz="0" w:space="0" w:color="auto"/>
                                    <w:right w:val="none" w:sz="0" w:space="0" w:color="auto"/>
                                  </w:divBdr>
                                  <w:divsChild>
                                    <w:div w:id="208745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407220">
      <w:bodyDiv w:val="1"/>
      <w:marLeft w:val="0"/>
      <w:marRight w:val="0"/>
      <w:marTop w:val="0"/>
      <w:marBottom w:val="0"/>
      <w:divBdr>
        <w:top w:val="none" w:sz="0" w:space="0" w:color="auto"/>
        <w:left w:val="none" w:sz="0" w:space="0" w:color="auto"/>
        <w:bottom w:val="none" w:sz="0" w:space="0" w:color="auto"/>
        <w:right w:val="none" w:sz="0" w:space="0" w:color="auto"/>
      </w:divBdr>
    </w:div>
    <w:div w:id="1491485252">
      <w:bodyDiv w:val="1"/>
      <w:marLeft w:val="0"/>
      <w:marRight w:val="0"/>
      <w:marTop w:val="0"/>
      <w:marBottom w:val="0"/>
      <w:divBdr>
        <w:top w:val="none" w:sz="0" w:space="0" w:color="auto"/>
        <w:left w:val="none" w:sz="0" w:space="0" w:color="auto"/>
        <w:bottom w:val="none" w:sz="0" w:space="0" w:color="auto"/>
        <w:right w:val="none" w:sz="0" w:space="0" w:color="auto"/>
      </w:divBdr>
    </w:div>
    <w:div w:id="1491755371">
      <w:bodyDiv w:val="1"/>
      <w:marLeft w:val="0"/>
      <w:marRight w:val="0"/>
      <w:marTop w:val="0"/>
      <w:marBottom w:val="0"/>
      <w:divBdr>
        <w:top w:val="none" w:sz="0" w:space="0" w:color="auto"/>
        <w:left w:val="none" w:sz="0" w:space="0" w:color="auto"/>
        <w:bottom w:val="none" w:sz="0" w:space="0" w:color="auto"/>
        <w:right w:val="none" w:sz="0" w:space="0" w:color="auto"/>
      </w:divBdr>
    </w:div>
    <w:div w:id="1491871011">
      <w:bodyDiv w:val="1"/>
      <w:marLeft w:val="0"/>
      <w:marRight w:val="0"/>
      <w:marTop w:val="0"/>
      <w:marBottom w:val="0"/>
      <w:divBdr>
        <w:top w:val="none" w:sz="0" w:space="0" w:color="auto"/>
        <w:left w:val="none" w:sz="0" w:space="0" w:color="auto"/>
        <w:bottom w:val="none" w:sz="0" w:space="0" w:color="auto"/>
        <w:right w:val="none" w:sz="0" w:space="0" w:color="auto"/>
      </w:divBdr>
      <w:divsChild>
        <w:div w:id="211770083">
          <w:marLeft w:val="0"/>
          <w:marRight w:val="0"/>
          <w:marTop w:val="0"/>
          <w:marBottom w:val="150"/>
          <w:divBdr>
            <w:top w:val="none" w:sz="0" w:space="0" w:color="auto"/>
            <w:left w:val="none" w:sz="0" w:space="0" w:color="auto"/>
            <w:bottom w:val="none" w:sz="0" w:space="0" w:color="auto"/>
            <w:right w:val="none" w:sz="0" w:space="0" w:color="auto"/>
          </w:divBdr>
          <w:divsChild>
            <w:div w:id="42564697">
              <w:marLeft w:val="0"/>
              <w:marRight w:val="0"/>
              <w:marTop w:val="0"/>
              <w:marBottom w:val="0"/>
              <w:divBdr>
                <w:top w:val="none" w:sz="0" w:space="0" w:color="auto"/>
                <w:left w:val="none" w:sz="0" w:space="0" w:color="auto"/>
                <w:bottom w:val="none" w:sz="0" w:space="0" w:color="auto"/>
                <w:right w:val="none" w:sz="0" w:space="0" w:color="auto"/>
              </w:divBdr>
              <w:divsChild>
                <w:div w:id="37447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443373">
          <w:marLeft w:val="0"/>
          <w:marRight w:val="0"/>
          <w:marTop w:val="0"/>
          <w:marBottom w:val="150"/>
          <w:divBdr>
            <w:top w:val="none" w:sz="0" w:space="0" w:color="auto"/>
            <w:left w:val="none" w:sz="0" w:space="0" w:color="auto"/>
            <w:bottom w:val="none" w:sz="0" w:space="0" w:color="auto"/>
            <w:right w:val="none" w:sz="0" w:space="0" w:color="auto"/>
          </w:divBdr>
        </w:div>
        <w:div w:id="1262682541">
          <w:marLeft w:val="0"/>
          <w:marRight w:val="0"/>
          <w:marTop w:val="0"/>
          <w:marBottom w:val="0"/>
          <w:divBdr>
            <w:top w:val="none" w:sz="0" w:space="0" w:color="auto"/>
            <w:left w:val="none" w:sz="0" w:space="0" w:color="auto"/>
            <w:bottom w:val="none" w:sz="0" w:space="0" w:color="auto"/>
            <w:right w:val="none" w:sz="0" w:space="0" w:color="auto"/>
          </w:divBdr>
          <w:divsChild>
            <w:div w:id="82983095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92063896">
      <w:bodyDiv w:val="1"/>
      <w:marLeft w:val="0"/>
      <w:marRight w:val="0"/>
      <w:marTop w:val="0"/>
      <w:marBottom w:val="0"/>
      <w:divBdr>
        <w:top w:val="none" w:sz="0" w:space="0" w:color="auto"/>
        <w:left w:val="none" w:sz="0" w:space="0" w:color="auto"/>
        <w:bottom w:val="none" w:sz="0" w:space="0" w:color="auto"/>
        <w:right w:val="none" w:sz="0" w:space="0" w:color="auto"/>
      </w:divBdr>
      <w:divsChild>
        <w:div w:id="121463340">
          <w:marLeft w:val="0"/>
          <w:marRight w:val="0"/>
          <w:marTop w:val="0"/>
          <w:marBottom w:val="0"/>
          <w:divBdr>
            <w:top w:val="none" w:sz="0" w:space="0" w:color="auto"/>
            <w:left w:val="none" w:sz="0" w:space="0" w:color="auto"/>
            <w:bottom w:val="none" w:sz="0" w:space="0" w:color="auto"/>
            <w:right w:val="none" w:sz="0" w:space="0" w:color="auto"/>
          </w:divBdr>
        </w:div>
        <w:div w:id="274676244">
          <w:marLeft w:val="0"/>
          <w:marRight w:val="0"/>
          <w:marTop w:val="0"/>
          <w:marBottom w:val="150"/>
          <w:divBdr>
            <w:top w:val="none" w:sz="0" w:space="0" w:color="auto"/>
            <w:left w:val="none" w:sz="0" w:space="0" w:color="auto"/>
            <w:bottom w:val="none" w:sz="0" w:space="0" w:color="auto"/>
            <w:right w:val="none" w:sz="0" w:space="0" w:color="auto"/>
          </w:divBdr>
        </w:div>
      </w:divsChild>
    </w:div>
    <w:div w:id="1492940715">
      <w:bodyDiv w:val="1"/>
      <w:marLeft w:val="0"/>
      <w:marRight w:val="0"/>
      <w:marTop w:val="0"/>
      <w:marBottom w:val="0"/>
      <w:divBdr>
        <w:top w:val="none" w:sz="0" w:space="0" w:color="auto"/>
        <w:left w:val="none" w:sz="0" w:space="0" w:color="auto"/>
        <w:bottom w:val="none" w:sz="0" w:space="0" w:color="auto"/>
        <w:right w:val="none" w:sz="0" w:space="0" w:color="auto"/>
      </w:divBdr>
      <w:divsChild>
        <w:div w:id="48648210">
          <w:marLeft w:val="0"/>
          <w:marRight w:val="0"/>
          <w:marTop w:val="0"/>
          <w:marBottom w:val="0"/>
          <w:divBdr>
            <w:top w:val="none" w:sz="0" w:space="0" w:color="auto"/>
            <w:left w:val="none" w:sz="0" w:space="0" w:color="auto"/>
            <w:bottom w:val="dotted" w:sz="6" w:space="4" w:color="DDDDDD"/>
            <w:right w:val="none" w:sz="0" w:space="0" w:color="auto"/>
          </w:divBdr>
          <w:divsChild>
            <w:div w:id="16386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34355">
      <w:bodyDiv w:val="1"/>
      <w:marLeft w:val="0"/>
      <w:marRight w:val="0"/>
      <w:marTop w:val="0"/>
      <w:marBottom w:val="0"/>
      <w:divBdr>
        <w:top w:val="none" w:sz="0" w:space="0" w:color="auto"/>
        <w:left w:val="none" w:sz="0" w:space="0" w:color="auto"/>
        <w:bottom w:val="none" w:sz="0" w:space="0" w:color="auto"/>
        <w:right w:val="none" w:sz="0" w:space="0" w:color="auto"/>
      </w:divBdr>
    </w:div>
    <w:div w:id="1493326146">
      <w:bodyDiv w:val="1"/>
      <w:marLeft w:val="0"/>
      <w:marRight w:val="0"/>
      <w:marTop w:val="0"/>
      <w:marBottom w:val="0"/>
      <w:divBdr>
        <w:top w:val="none" w:sz="0" w:space="0" w:color="auto"/>
        <w:left w:val="none" w:sz="0" w:space="0" w:color="auto"/>
        <w:bottom w:val="none" w:sz="0" w:space="0" w:color="auto"/>
        <w:right w:val="none" w:sz="0" w:space="0" w:color="auto"/>
      </w:divBdr>
    </w:div>
    <w:div w:id="1494183055">
      <w:bodyDiv w:val="1"/>
      <w:marLeft w:val="0"/>
      <w:marRight w:val="0"/>
      <w:marTop w:val="0"/>
      <w:marBottom w:val="0"/>
      <w:divBdr>
        <w:top w:val="none" w:sz="0" w:space="0" w:color="auto"/>
        <w:left w:val="none" w:sz="0" w:space="0" w:color="auto"/>
        <w:bottom w:val="none" w:sz="0" w:space="0" w:color="auto"/>
        <w:right w:val="none" w:sz="0" w:space="0" w:color="auto"/>
      </w:divBdr>
      <w:divsChild>
        <w:div w:id="313067046">
          <w:marLeft w:val="0"/>
          <w:marRight w:val="0"/>
          <w:marTop w:val="0"/>
          <w:marBottom w:val="0"/>
          <w:divBdr>
            <w:top w:val="none" w:sz="0" w:space="0" w:color="auto"/>
            <w:left w:val="none" w:sz="0" w:space="0" w:color="auto"/>
            <w:bottom w:val="none" w:sz="0" w:space="0" w:color="auto"/>
            <w:right w:val="none" w:sz="0" w:space="0" w:color="auto"/>
          </w:divBdr>
          <w:divsChild>
            <w:div w:id="542089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94755604">
      <w:bodyDiv w:val="1"/>
      <w:marLeft w:val="0"/>
      <w:marRight w:val="0"/>
      <w:marTop w:val="0"/>
      <w:marBottom w:val="0"/>
      <w:divBdr>
        <w:top w:val="none" w:sz="0" w:space="0" w:color="auto"/>
        <w:left w:val="none" w:sz="0" w:space="0" w:color="auto"/>
        <w:bottom w:val="none" w:sz="0" w:space="0" w:color="auto"/>
        <w:right w:val="none" w:sz="0" w:space="0" w:color="auto"/>
      </w:divBdr>
      <w:divsChild>
        <w:div w:id="662048958">
          <w:marLeft w:val="0"/>
          <w:marRight w:val="0"/>
          <w:marTop w:val="0"/>
          <w:marBottom w:val="0"/>
          <w:divBdr>
            <w:top w:val="none" w:sz="0" w:space="0" w:color="auto"/>
            <w:left w:val="none" w:sz="0" w:space="0" w:color="auto"/>
            <w:bottom w:val="dotted" w:sz="6" w:space="4" w:color="DDDDDD"/>
            <w:right w:val="none" w:sz="0" w:space="0" w:color="auto"/>
          </w:divBdr>
          <w:divsChild>
            <w:div w:id="49129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02810">
      <w:bodyDiv w:val="1"/>
      <w:marLeft w:val="0"/>
      <w:marRight w:val="0"/>
      <w:marTop w:val="0"/>
      <w:marBottom w:val="0"/>
      <w:divBdr>
        <w:top w:val="none" w:sz="0" w:space="0" w:color="auto"/>
        <w:left w:val="none" w:sz="0" w:space="0" w:color="auto"/>
        <w:bottom w:val="none" w:sz="0" w:space="0" w:color="auto"/>
        <w:right w:val="none" w:sz="0" w:space="0" w:color="auto"/>
      </w:divBdr>
      <w:divsChild>
        <w:div w:id="1093433258">
          <w:marLeft w:val="0"/>
          <w:marRight w:val="0"/>
          <w:marTop w:val="0"/>
          <w:marBottom w:val="150"/>
          <w:divBdr>
            <w:top w:val="none" w:sz="0" w:space="0" w:color="auto"/>
            <w:left w:val="none" w:sz="0" w:space="0" w:color="auto"/>
            <w:bottom w:val="none" w:sz="0" w:space="0" w:color="auto"/>
            <w:right w:val="none" w:sz="0" w:space="0" w:color="auto"/>
          </w:divBdr>
          <w:divsChild>
            <w:div w:id="1632781595">
              <w:marLeft w:val="0"/>
              <w:marRight w:val="0"/>
              <w:marTop w:val="0"/>
              <w:marBottom w:val="0"/>
              <w:divBdr>
                <w:top w:val="none" w:sz="0" w:space="0" w:color="auto"/>
                <w:left w:val="none" w:sz="0" w:space="0" w:color="auto"/>
                <w:bottom w:val="none" w:sz="0" w:space="0" w:color="auto"/>
                <w:right w:val="none" w:sz="0" w:space="0" w:color="auto"/>
              </w:divBdr>
            </w:div>
          </w:divsChild>
        </w:div>
        <w:div w:id="1536573633">
          <w:marLeft w:val="0"/>
          <w:marRight w:val="0"/>
          <w:marTop w:val="0"/>
          <w:marBottom w:val="150"/>
          <w:divBdr>
            <w:top w:val="none" w:sz="0" w:space="0" w:color="auto"/>
            <w:left w:val="none" w:sz="0" w:space="0" w:color="auto"/>
            <w:bottom w:val="none" w:sz="0" w:space="0" w:color="auto"/>
            <w:right w:val="none" w:sz="0" w:space="0" w:color="auto"/>
          </w:divBdr>
        </w:div>
      </w:divsChild>
    </w:div>
    <w:div w:id="1495296324">
      <w:bodyDiv w:val="1"/>
      <w:marLeft w:val="0"/>
      <w:marRight w:val="0"/>
      <w:marTop w:val="0"/>
      <w:marBottom w:val="0"/>
      <w:divBdr>
        <w:top w:val="none" w:sz="0" w:space="0" w:color="auto"/>
        <w:left w:val="none" w:sz="0" w:space="0" w:color="auto"/>
        <w:bottom w:val="none" w:sz="0" w:space="0" w:color="auto"/>
        <w:right w:val="none" w:sz="0" w:space="0" w:color="auto"/>
      </w:divBdr>
      <w:divsChild>
        <w:div w:id="704215489">
          <w:marLeft w:val="0"/>
          <w:marRight w:val="0"/>
          <w:marTop w:val="0"/>
          <w:marBottom w:val="150"/>
          <w:divBdr>
            <w:top w:val="none" w:sz="0" w:space="0" w:color="auto"/>
            <w:left w:val="none" w:sz="0" w:space="0" w:color="auto"/>
            <w:bottom w:val="none" w:sz="0" w:space="0" w:color="auto"/>
            <w:right w:val="none" w:sz="0" w:space="0" w:color="auto"/>
          </w:divBdr>
          <w:divsChild>
            <w:div w:id="290208746">
              <w:marLeft w:val="0"/>
              <w:marRight w:val="0"/>
              <w:marTop w:val="0"/>
              <w:marBottom w:val="0"/>
              <w:divBdr>
                <w:top w:val="none" w:sz="0" w:space="0" w:color="auto"/>
                <w:left w:val="none" w:sz="0" w:space="0" w:color="auto"/>
                <w:bottom w:val="none" w:sz="0" w:space="0" w:color="auto"/>
                <w:right w:val="none" w:sz="0" w:space="0" w:color="auto"/>
              </w:divBdr>
              <w:divsChild>
                <w:div w:id="699671385">
                  <w:marLeft w:val="0"/>
                  <w:marRight w:val="0"/>
                  <w:marTop w:val="0"/>
                  <w:marBottom w:val="0"/>
                  <w:divBdr>
                    <w:top w:val="none" w:sz="0" w:space="0" w:color="auto"/>
                    <w:left w:val="none" w:sz="0" w:space="0" w:color="auto"/>
                    <w:bottom w:val="none" w:sz="0" w:space="0" w:color="auto"/>
                    <w:right w:val="none" w:sz="0" w:space="0" w:color="auto"/>
                  </w:divBdr>
                  <w:divsChild>
                    <w:div w:id="7759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03643">
          <w:marLeft w:val="0"/>
          <w:marRight w:val="0"/>
          <w:marTop w:val="0"/>
          <w:marBottom w:val="0"/>
          <w:divBdr>
            <w:top w:val="none" w:sz="0" w:space="0" w:color="auto"/>
            <w:left w:val="none" w:sz="0" w:space="0" w:color="auto"/>
            <w:bottom w:val="none" w:sz="0" w:space="0" w:color="auto"/>
            <w:right w:val="none" w:sz="0" w:space="0" w:color="auto"/>
          </w:divBdr>
        </w:div>
      </w:divsChild>
    </w:div>
    <w:div w:id="1495609685">
      <w:bodyDiv w:val="1"/>
      <w:marLeft w:val="0"/>
      <w:marRight w:val="0"/>
      <w:marTop w:val="0"/>
      <w:marBottom w:val="0"/>
      <w:divBdr>
        <w:top w:val="none" w:sz="0" w:space="0" w:color="auto"/>
        <w:left w:val="none" w:sz="0" w:space="0" w:color="auto"/>
        <w:bottom w:val="none" w:sz="0" w:space="0" w:color="auto"/>
        <w:right w:val="none" w:sz="0" w:space="0" w:color="auto"/>
      </w:divBdr>
      <w:divsChild>
        <w:div w:id="1503007314">
          <w:marLeft w:val="0"/>
          <w:marRight w:val="0"/>
          <w:marTop w:val="0"/>
          <w:marBottom w:val="0"/>
          <w:divBdr>
            <w:top w:val="none" w:sz="0" w:space="0" w:color="auto"/>
            <w:left w:val="none" w:sz="0" w:space="0" w:color="auto"/>
            <w:bottom w:val="none" w:sz="0" w:space="0" w:color="auto"/>
            <w:right w:val="none" w:sz="0" w:space="0" w:color="auto"/>
          </w:divBdr>
        </w:div>
      </w:divsChild>
    </w:div>
    <w:div w:id="1495955284">
      <w:bodyDiv w:val="1"/>
      <w:marLeft w:val="0"/>
      <w:marRight w:val="0"/>
      <w:marTop w:val="0"/>
      <w:marBottom w:val="0"/>
      <w:divBdr>
        <w:top w:val="none" w:sz="0" w:space="0" w:color="auto"/>
        <w:left w:val="none" w:sz="0" w:space="0" w:color="auto"/>
        <w:bottom w:val="none" w:sz="0" w:space="0" w:color="auto"/>
        <w:right w:val="none" w:sz="0" w:space="0" w:color="auto"/>
      </w:divBdr>
      <w:divsChild>
        <w:div w:id="1528635326">
          <w:marLeft w:val="0"/>
          <w:marRight w:val="0"/>
          <w:marTop w:val="0"/>
          <w:marBottom w:val="0"/>
          <w:divBdr>
            <w:top w:val="none" w:sz="0" w:space="0" w:color="auto"/>
            <w:left w:val="none" w:sz="0" w:space="0" w:color="auto"/>
            <w:bottom w:val="dotted" w:sz="6" w:space="4" w:color="DDDDDD"/>
            <w:right w:val="none" w:sz="0" w:space="0" w:color="auto"/>
          </w:divBdr>
          <w:divsChild>
            <w:div w:id="212168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6145">
      <w:bodyDiv w:val="1"/>
      <w:marLeft w:val="0"/>
      <w:marRight w:val="0"/>
      <w:marTop w:val="0"/>
      <w:marBottom w:val="0"/>
      <w:divBdr>
        <w:top w:val="none" w:sz="0" w:space="0" w:color="auto"/>
        <w:left w:val="none" w:sz="0" w:space="0" w:color="auto"/>
        <w:bottom w:val="none" w:sz="0" w:space="0" w:color="auto"/>
        <w:right w:val="none" w:sz="0" w:space="0" w:color="auto"/>
      </w:divBdr>
      <w:divsChild>
        <w:div w:id="203099989">
          <w:marLeft w:val="0"/>
          <w:marRight w:val="0"/>
          <w:marTop w:val="0"/>
          <w:marBottom w:val="150"/>
          <w:divBdr>
            <w:top w:val="none" w:sz="0" w:space="0" w:color="auto"/>
            <w:left w:val="none" w:sz="0" w:space="0" w:color="auto"/>
            <w:bottom w:val="none" w:sz="0" w:space="0" w:color="auto"/>
            <w:right w:val="none" w:sz="0" w:space="0" w:color="auto"/>
          </w:divBdr>
        </w:div>
        <w:div w:id="1287157537">
          <w:marLeft w:val="0"/>
          <w:marRight w:val="0"/>
          <w:marTop w:val="0"/>
          <w:marBottom w:val="0"/>
          <w:divBdr>
            <w:top w:val="none" w:sz="0" w:space="0" w:color="auto"/>
            <w:left w:val="none" w:sz="0" w:space="0" w:color="auto"/>
            <w:bottom w:val="none" w:sz="0" w:space="0" w:color="auto"/>
            <w:right w:val="none" w:sz="0" w:space="0" w:color="auto"/>
          </w:divBdr>
        </w:div>
      </w:divsChild>
    </w:div>
    <w:div w:id="1496996642">
      <w:bodyDiv w:val="1"/>
      <w:marLeft w:val="0"/>
      <w:marRight w:val="0"/>
      <w:marTop w:val="0"/>
      <w:marBottom w:val="0"/>
      <w:divBdr>
        <w:top w:val="none" w:sz="0" w:space="0" w:color="auto"/>
        <w:left w:val="none" w:sz="0" w:space="0" w:color="auto"/>
        <w:bottom w:val="none" w:sz="0" w:space="0" w:color="auto"/>
        <w:right w:val="none" w:sz="0" w:space="0" w:color="auto"/>
      </w:divBdr>
      <w:divsChild>
        <w:div w:id="248005154">
          <w:marLeft w:val="0"/>
          <w:marRight w:val="0"/>
          <w:marTop w:val="0"/>
          <w:marBottom w:val="150"/>
          <w:divBdr>
            <w:top w:val="none" w:sz="0" w:space="0" w:color="auto"/>
            <w:left w:val="none" w:sz="0" w:space="0" w:color="auto"/>
            <w:bottom w:val="none" w:sz="0" w:space="0" w:color="auto"/>
            <w:right w:val="none" w:sz="0" w:space="0" w:color="auto"/>
          </w:divBdr>
          <w:divsChild>
            <w:div w:id="1452091585">
              <w:marLeft w:val="0"/>
              <w:marRight w:val="0"/>
              <w:marTop w:val="0"/>
              <w:marBottom w:val="0"/>
              <w:divBdr>
                <w:top w:val="none" w:sz="0" w:space="0" w:color="auto"/>
                <w:left w:val="none" w:sz="0" w:space="0" w:color="auto"/>
                <w:bottom w:val="none" w:sz="0" w:space="0" w:color="auto"/>
                <w:right w:val="none" w:sz="0" w:space="0" w:color="auto"/>
              </w:divBdr>
            </w:div>
          </w:divsChild>
        </w:div>
        <w:div w:id="1026516802">
          <w:marLeft w:val="0"/>
          <w:marRight w:val="0"/>
          <w:marTop w:val="0"/>
          <w:marBottom w:val="150"/>
          <w:divBdr>
            <w:top w:val="none" w:sz="0" w:space="0" w:color="auto"/>
            <w:left w:val="none" w:sz="0" w:space="0" w:color="auto"/>
            <w:bottom w:val="none" w:sz="0" w:space="0" w:color="auto"/>
            <w:right w:val="none" w:sz="0" w:space="0" w:color="auto"/>
          </w:divBdr>
        </w:div>
        <w:div w:id="1807551484">
          <w:marLeft w:val="0"/>
          <w:marRight w:val="0"/>
          <w:marTop w:val="0"/>
          <w:marBottom w:val="0"/>
          <w:divBdr>
            <w:top w:val="none" w:sz="0" w:space="0" w:color="auto"/>
            <w:left w:val="none" w:sz="0" w:space="0" w:color="auto"/>
            <w:bottom w:val="none" w:sz="0" w:space="0" w:color="auto"/>
            <w:right w:val="none" w:sz="0" w:space="0" w:color="auto"/>
          </w:divBdr>
          <w:divsChild>
            <w:div w:id="60654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17923">
      <w:bodyDiv w:val="1"/>
      <w:marLeft w:val="0"/>
      <w:marRight w:val="0"/>
      <w:marTop w:val="0"/>
      <w:marBottom w:val="0"/>
      <w:divBdr>
        <w:top w:val="none" w:sz="0" w:space="0" w:color="auto"/>
        <w:left w:val="none" w:sz="0" w:space="0" w:color="auto"/>
        <w:bottom w:val="none" w:sz="0" w:space="0" w:color="auto"/>
        <w:right w:val="none" w:sz="0" w:space="0" w:color="auto"/>
      </w:divBdr>
      <w:divsChild>
        <w:div w:id="534192082">
          <w:marLeft w:val="0"/>
          <w:marRight w:val="0"/>
          <w:marTop w:val="0"/>
          <w:marBottom w:val="0"/>
          <w:divBdr>
            <w:top w:val="none" w:sz="0" w:space="0" w:color="auto"/>
            <w:left w:val="none" w:sz="0" w:space="0" w:color="auto"/>
            <w:bottom w:val="none" w:sz="0" w:space="0" w:color="auto"/>
            <w:right w:val="none" w:sz="0" w:space="0" w:color="auto"/>
          </w:divBdr>
          <w:divsChild>
            <w:div w:id="1644314252">
              <w:marLeft w:val="0"/>
              <w:marRight w:val="0"/>
              <w:marTop w:val="0"/>
              <w:marBottom w:val="0"/>
              <w:divBdr>
                <w:top w:val="none" w:sz="0" w:space="0" w:color="auto"/>
                <w:left w:val="none" w:sz="0" w:space="0" w:color="auto"/>
                <w:bottom w:val="none" w:sz="0" w:space="0" w:color="auto"/>
                <w:right w:val="none" w:sz="0" w:space="0" w:color="auto"/>
              </w:divBdr>
              <w:divsChild>
                <w:div w:id="1827748160">
                  <w:marLeft w:val="0"/>
                  <w:marRight w:val="0"/>
                  <w:marTop w:val="0"/>
                  <w:marBottom w:val="0"/>
                  <w:divBdr>
                    <w:top w:val="none" w:sz="0" w:space="0" w:color="auto"/>
                    <w:left w:val="none" w:sz="0" w:space="0" w:color="auto"/>
                    <w:bottom w:val="none" w:sz="0" w:space="0" w:color="auto"/>
                    <w:right w:val="none" w:sz="0" w:space="0" w:color="auto"/>
                  </w:divBdr>
                  <w:divsChild>
                    <w:div w:id="873729872">
                      <w:marLeft w:val="0"/>
                      <w:marRight w:val="0"/>
                      <w:marTop w:val="0"/>
                      <w:marBottom w:val="0"/>
                      <w:divBdr>
                        <w:top w:val="none" w:sz="0" w:space="0" w:color="auto"/>
                        <w:left w:val="none" w:sz="0" w:space="0" w:color="auto"/>
                        <w:bottom w:val="none" w:sz="0" w:space="0" w:color="auto"/>
                        <w:right w:val="none" w:sz="0" w:space="0" w:color="auto"/>
                      </w:divBdr>
                      <w:divsChild>
                        <w:div w:id="2077166734">
                          <w:marLeft w:val="0"/>
                          <w:marRight w:val="0"/>
                          <w:marTop w:val="0"/>
                          <w:marBottom w:val="0"/>
                          <w:divBdr>
                            <w:top w:val="none" w:sz="0" w:space="0" w:color="auto"/>
                            <w:left w:val="none" w:sz="0" w:space="0" w:color="auto"/>
                            <w:bottom w:val="none" w:sz="0" w:space="0" w:color="auto"/>
                            <w:right w:val="none" w:sz="0" w:space="0" w:color="auto"/>
                          </w:divBdr>
                          <w:divsChild>
                            <w:div w:id="747191777">
                              <w:marLeft w:val="0"/>
                              <w:marRight w:val="0"/>
                              <w:marTop w:val="0"/>
                              <w:marBottom w:val="0"/>
                              <w:divBdr>
                                <w:top w:val="none" w:sz="0" w:space="0" w:color="auto"/>
                                <w:left w:val="none" w:sz="0" w:space="0" w:color="auto"/>
                                <w:bottom w:val="none" w:sz="0" w:space="0" w:color="auto"/>
                                <w:right w:val="none" w:sz="0" w:space="0" w:color="auto"/>
                              </w:divBdr>
                              <w:divsChild>
                                <w:div w:id="1288774129">
                                  <w:marLeft w:val="0"/>
                                  <w:marRight w:val="0"/>
                                  <w:marTop w:val="0"/>
                                  <w:marBottom w:val="0"/>
                                  <w:divBdr>
                                    <w:top w:val="none" w:sz="0" w:space="0" w:color="auto"/>
                                    <w:left w:val="none" w:sz="0" w:space="0" w:color="auto"/>
                                    <w:bottom w:val="none" w:sz="0" w:space="0" w:color="auto"/>
                                    <w:right w:val="none" w:sz="0" w:space="0" w:color="auto"/>
                                  </w:divBdr>
                                  <w:divsChild>
                                    <w:div w:id="210044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960378">
      <w:bodyDiv w:val="1"/>
      <w:marLeft w:val="0"/>
      <w:marRight w:val="0"/>
      <w:marTop w:val="0"/>
      <w:marBottom w:val="0"/>
      <w:divBdr>
        <w:top w:val="none" w:sz="0" w:space="0" w:color="auto"/>
        <w:left w:val="none" w:sz="0" w:space="0" w:color="auto"/>
        <w:bottom w:val="none" w:sz="0" w:space="0" w:color="auto"/>
        <w:right w:val="none" w:sz="0" w:space="0" w:color="auto"/>
      </w:divBdr>
      <w:divsChild>
        <w:div w:id="759957530">
          <w:marLeft w:val="0"/>
          <w:marRight w:val="0"/>
          <w:marTop w:val="0"/>
          <w:marBottom w:val="0"/>
          <w:divBdr>
            <w:top w:val="none" w:sz="0" w:space="0" w:color="auto"/>
            <w:left w:val="none" w:sz="0" w:space="0" w:color="auto"/>
            <w:bottom w:val="none" w:sz="0" w:space="0" w:color="auto"/>
            <w:right w:val="none" w:sz="0" w:space="0" w:color="auto"/>
          </w:divBdr>
        </w:div>
      </w:divsChild>
    </w:div>
    <w:div w:id="1498418970">
      <w:bodyDiv w:val="1"/>
      <w:marLeft w:val="0"/>
      <w:marRight w:val="0"/>
      <w:marTop w:val="0"/>
      <w:marBottom w:val="0"/>
      <w:divBdr>
        <w:top w:val="none" w:sz="0" w:space="0" w:color="auto"/>
        <w:left w:val="none" w:sz="0" w:space="0" w:color="auto"/>
        <w:bottom w:val="none" w:sz="0" w:space="0" w:color="auto"/>
        <w:right w:val="none" w:sz="0" w:space="0" w:color="auto"/>
      </w:divBdr>
    </w:div>
    <w:div w:id="1498421337">
      <w:bodyDiv w:val="1"/>
      <w:marLeft w:val="0"/>
      <w:marRight w:val="0"/>
      <w:marTop w:val="0"/>
      <w:marBottom w:val="0"/>
      <w:divBdr>
        <w:top w:val="none" w:sz="0" w:space="0" w:color="auto"/>
        <w:left w:val="none" w:sz="0" w:space="0" w:color="auto"/>
        <w:bottom w:val="none" w:sz="0" w:space="0" w:color="auto"/>
        <w:right w:val="none" w:sz="0" w:space="0" w:color="auto"/>
      </w:divBdr>
    </w:div>
    <w:div w:id="1498960692">
      <w:bodyDiv w:val="1"/>
      <w:marLeft w:val="0"/>
      <w:marRight w:val="0"/>
      <w:marTop w:val="0"/>
      <w:marBottom w:val="0"/>
      <w:divBdr>
        <w:top w:val="none" w:sz="0" w:space="0" w:color="auto"/>
        <w:left w:val="none" w:sz="0" w:space="0" w:color="auto"/>
        <w:bottom w:val="none" w:sz="0" w:space="0" w:color="auto"/>
        <w:right w:val="none" w:sz="0" w:space="0" w:color="auto"/>
      </w:divBdr>
    </w:div>
    <w:div w:id="1499031297">
      <w:bodyDiv w:val="1"/>
      <w:marLeft w:val="0"/>
      <w:marRight w:val="0"/>
      <w:marTop w:val="0"/>
      <w:marBottom w:val="0"/>
      <w:divBdr>
        <w:top w:val="none" w:sz="0" w:space="0" w:color="auto"/>
        <w:left w:val="none" w:sz="0" w:space="0" w:color="auto"/>
        <w:bottom w:val="none" w:sz="0" w:space="0" w:color="auto"/>
        <w:right w:val="none" w:sz="0" w:space="0" w:color="auto"/>
      </w:divBdr>
      <w:divsChild>
        <w:div w:id="1568422111">
          <w:marLeft w:val="0"/>
          <w:marRight w:val="0"/>
          <w:marTop w:val="0"/>
          <w:marBottom w:val="0"/>
          <w:divBdr>
            <w:top w:val="none" w:sz="0" w:space="0" w:color="auto"/>
            <w:left w:val="none" w:sz="0" w:space="0" w:color="auto"/>
            <w:bottom w:val="none" w:sz="0" w:space="0" w:color="auto"/>
            <w:right w:val="none" w:sz="0" w:space="0" w:color="auto"/>
          </w:divBdr>
          <w:divsChild>
            <w:div w:id="1844974866">
              <w:marLeft w:val="0"/>
              <w:marRight w:val="0"/>
              <w:marTop w:val="0"/>
              <w:marBottom w:val="0"/>
              <w:divBdr>
                <w:top w:val="none" w:sz="0" w:space="0" w:color="auto"/>
                <w:left w:val="none" w:sz="0" w:space="0" w:color="auto"/>
                <w:bottom w:val="none" w:sz="0" w:space="0" w:color="auto"/>
                <w:right w:val="none" w:sz="0" w:space="0" w:color="auto"/>
              </w:divBdr>
              <w:divsChild>
                <w:div w:id="1346596024">
                  <w:marLeft w:val="0"/>
                  <w:marRight w:val="0"/>
                  <w:marTop w:val="0"/>
                  <w:marBottom w:val="0"/>
                  <w:divBdr>
                    <w:top w:val="none" w:sz="0" w:space="0" w:color="auto"/>
                    <w:left w:val="none" w:sz="0" w:space="0" w:color="auto"/>
                    <w:bottom w:val="none" w:sz="0" w:space="0" w:color="auto"/>
                    <w:right w:val="none" w:sz="0" w:space="0" w:color="auto"/>
                  </w:divBdr>
                  <w:divsChild>
                    <w:div w:id="1773697828">
                      <w:marLeft w:val="0"/>
                      <w:marRight w:val="0"/>
                      <w:marTop w:val="0"/>
                      <w:marBottom w:val="0"/>
                      <w:divBdr>
                        <w:top w:val="none" w:sz="0" w:space="0" w:color="auto"/>
                        <w:left w:val="none" w:sz="0" w:space="0" w:color="auto"/>
                        <w:bottom w:val="none" w:sz="0" w:space="0" w:color="auto"/>
                        <w:right w:val="none" w:sz="0" w:space="0" w:color="auto"/>
                      </w:divBdr>
                      <w:divsChild>
                        <w:div w:id="1007294031">
                          <w:marLeft w:val="0"/>
                          <w:marRight w:val="0"/>
                          <w:marTop w:val="0"/>
                          <w:marBottom w:val="0"/>
                          <w:divBdr>
                            <w:top w:val="none" w:sz="0" w:space="0" w:color="auto"/>
                            <w:left w:val="none" w:sz="0" w:space="0" w:color="auto"/>
                            <w:bottom w:val="none" w:sz="0" w:space="0" w:color="auto"/>
                            <w:right w:val="none" w:sz="0" w:space="0" w:color="auto"/>
                          </w:divBdr>
                          <w:divsChild>
                            <w:div w:id="1712420884">
                              <w:marLeft w:val="0"/>
                              <w:marRight w:val="0"/>
                              <w:marTop w:val="0"/>
                              <w:marBottom w:val="0"/>
                              <w:divBdr>
                                <w:top w:val="none" w:sz="0" w:space="0" w:color="auto"/>
                                <w:left w:val="none" w:sz="0" w:space="0" w:color="auto"/>
                                <w:bottom w:val="none" w:sz="0" w:space="0" w:color="auto"/>
                                <w:right w:val="none" w:sz="0" w:space="0" w:color="auto"/>
                              </w:divBdr>
                              <w:divsChild>
                                <w:div w:id="244799427">
                                  <w:marLeft w:val="0"/>
                                  <w:marRight w:val="0"/>
                                  <w:marTop w:val="0"/>
                                  <w:marBottom w:val="0"/>
                                  <w:divBdr>
                                    <w:top w:val="none" w:sz="0" w:space="0" w:color="auto"/>
                                    <w:left w:val="none" w:sz="0" w:space="0" w:color="auto"/>
                                    <w:bottom w:val="none" w:sz="0" w:space="0" w:color="auto"/>
                                    <w:right w:val="none" w:sz="0" w:space="0" w:color="auto"/>
                                  </w:divBdr>
                                  <w:divsChild>
                                    <w:div w:id="21870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9806941">
      <w:bodyDiv w:val="1"/>
      <w:marLeft w:val="0"/>
      <w:marRight w:val="0"/>
      <w:marTop w:val="0"/>
      <w:marBottom w:val="0"/>
      <w:divBdr>
        <w:top w:val="none" w:sz="0" w:space="0" w:color="auto"/>
        <w:left w:val="none" w:sz="0" w:space="0" w:color="auto"/>
        <w:bottom w:val="none" w:sz="0" w:space="0" w:color="auto"/>
        <w:right w:val="none" w:sz="0" w:space="0" w:color="auto"/>
      </w:divBdr>
      <w:divsChild>
        <w:div w:id="1522818747">
          <w:marLeft w:val="0"/>
          <w:marRight w:val="0"/>
          <w:marTop w:val="0"/>
          <w:marBottom w:val="150"/>
          <w:divBdr>
            <w:top w:val="none" w:sz="0" w:space="0" w:color="auto"/>
            <w:left w:val="none" w:sz="0" w:space="0" w:color="auto"/>
            <w:bottom w:val="none" w:sz="0" w:space="0" w:color="auto"/>
            <w:right w:val="none" w:sz="0" w:space="0" w:color="auto"/>
          </w:divBdr>
        </w:div>
      </w:divsChild>
    </w:div>
    <w:div w:id="1499885318">
      <w:bodyDiv w:val="1"/>
      <w:marLeft w:val="0"/>
      <w:marRight w:val="0"/>
      <w:marTop w:val="0"/>
      <w:marBottom w:val="0"/>
      <w:divBdr>
        <w:top w:val="none" w:sz="0" w:space="0" w:color="auto"/>
        <w:left w:val="none" w:sz="0" w:space="0" w:color="auto"/>
        <w:bottom w:val="none" w:sz="0" w:space="0" w:color="auto"/>
        <w:right w:val="none" w:sz="0" w:space="0" w:color="auto"/>
      </w:divBdr>
      <w:divsChild>
        <w:div w:id="1631978345">
          <w:marLeft w:val="0"/>
          <w:marRight w:val="0"/>
          <w:marTop w:val="0"/>
          <w:marBottom w:val="0"/>
          <w:divBdr>
            <w:top w:val="none" w:sz="0" w:space="0" w:color="auto"/>
            <w:left w:val="none" w:sz="0" w:space="0" w:color="auto"/>
            <w:bottom w:val="none" w:sz="0" w:space="0" w:color="auto"/>
            <w:right w:val="none" w:sz="0" w:space="0" w:color="auto"/>
          </w:divBdr>
          <w:divsChild>
            <w:div w:id="734357657">
              <w:marLeft w:val="0"/>
              <w:marRight w:val="0"/>
              <w:marTop w:val="0"/>
              <w:marBottom w:val="0"/>
              <w:divBdr>
                <w:top w:val="none" w:sz="0" w:space="0" w:color="auto"/>
                <w:left w:val="none" w:sz="0" w:space="0" w:color="auto"/>
                <w:bottom w:val="none" w:sz="0" w:space="0" w:color="auto"/>
                <w:right w:val="none" w:sz="0" w:space="0" w:color="auto"/>
              </w:divBdr>
              <w:divsChild>
                <w:div w:id="12913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930142">
          <w:marLeft w:val="0"/>
          <w:marRight w:val="0"/>
          <w:marTop w:val="0"/>
          <w:marBottom w:val="75"/>
          <w:divBdr>
            <w:top w:val="none" w:sz="0" w:space="0" w:color="auto"/>
            <w:left w:val="none" w:sz="0" w:space="0" w:color="auto"/>
            <w:bottom w:val="none" w:sz="0" w:space="0" w:color="auto"/>
            <w:right w:val="none" w:sz="0" w:space="0" w:color="auto"/>
          </w:divBdr>
        </w:div>
        <w:div w:id="1267079195">
          <w:marLeft w:val="0"/>
          <w:marRight w:val="0"/>
          <w:marTop w:val="0"/>
          <w:marBottom w:val="300"/>
          <w:divBdr>
            <w:top w:val="none" w:sz="0" w:space="0" w:color="auto"/>
            <w:left w:val="none" w:sz="0" w:space="0" w:color="auto"/>
            <w:bottom w:val="none" w:sz="0" w:space="0" w:color="auto"/>
            <w:right w:val="none" w:sz="0" w:space="0" w:color="auto"/>
          </w:divBdr>
          <w:divsChild>
            <w:div w:id="2054426610">
              <w:marLeft w:val="0"/>
              <w:marRight w:val="0"/>
              <w:marTop w:val="0"/>
              <w:marBottom w:val="0"/>
              <w:divBdr>
                <w:top w:val="none" w:sz="0" w:space="0" w:color="auto"/>
                <w:left w:val="none" w:sz="0" w:space="0" w:color="auto"/>
                <w:bottom w:val="none" w:sz="0" w:space="0" w:color="auto"/>
                <w:right w:val="none" w:sz="0" w:space="0" w:color="auto"/>
              </w:divBdr>
            </w:div>
          </w:divsChild>
        </w:div>
        <w:div w:id="1216698303">
          <w:marLeft w:val="0"/>
          <w:marRight w:val="0"/>
          <w:marTop w:val="0"/>
          <w:marBottom w:val="0"/>
          <w:divBdr>
            <w:top w:val="none" w:sz="0" w:space="0" w:color="auto"/>
            <w:left w:val="none" w:sz="0" w:space="0" w:color="auto"/>
            <w:bottom w:val="none" w:sz="0" w:space="0" w:color="auto"/>
            <w:right w:val="none" w:sz="0" w:space="0" w:color="auto"/>
          </w:divBdr>
        </w:div>
      </w:divsChild>
    </w:div>
    <w:div w:id="1500192584">
      <w:bodyDiv w:val="1"/>
      <w:marLeft w:val="0"/>
      <w:marRight w:val="0"/>
      <w:marTop w:val="0"/>
      <w:marBottom w:val="0"/>
      <w:divBdr>
        <w:top w:val="none" w:sz="0" w:space="0" w:color="auto"/>
        <w:left w:val="none" w:sz="0" w:space="0" w:color="auto"/>
        <w:bottom w:val="none" w:sz="0" w:space="0" w:color="auto"/>
        <w:right w:val="none" w:sz="0" w:space="0" w:color="auto"/>
      </w:divBdr>
      <w:divsChild>
        <w:div w:id="1847397093">
          <w:marLeft w:val="0"/>
          <w:marRight w:val="0"/>
          <w:marTop w:val="0"/>
          <w:marBottom w:val="150"/>
          <w:divBdr>
            <w:top w:val="none" w:sz="0" w:space="0" w:color="auto"/>
            <w:left w:val="none" w:sz="0" w:space="0" w:color="auto"/>
            <w:bottom w:val="none" w:sz="0" w:space="0" w:color="auto"/>
            <w:right w:val="none" w:sz="0" w:space="0" w:color="auto"/>
          </w:divBdr>
          <w:divsChild>
            <w:div w:id="580681233">
              <w:marLeft w:val="0"/>
              <w:marRight w:val="0"/>
              <w:marTop w:val="0"/>
              <w:marBottom w:val="0"/>
              <w:divBdr>
                <w:top w:val="none" w:sz="0" w:space="0" w:color="auto"/>
                <w:left w:val="none" w:sz="0" w:space="0" w:color="auto"/>
                <w:bottom w:val="none" w:sz="0" w:space="0" w:color="auto"/>
                <w:right w:val="none" w:sz="0" w:space="0" w:color="auto"/>
              </w:divBdr>
            </w:div>
          </w:divsChild>
        </w:div>
        <w:div w:id="119033105">
          <w:marLeft w:val="0"/>
          <w:marRight w:val="0"/>
          <w:marTop w:val="0"/>
          <w:marBottom w:val="150"/>
          <w:divBdr>
            <w:top w:val="none" w:sz="0" w:space="0" w:color="auto"/>
            <w:left w:val="none" w:sz="0" w:space="0" w:color="auto"/>
            <w:bottom w:val="none" w:sz="0" w:space="0" w:color="auto"/>
            <w:right w:val="none" w:sz="0" w:space="0" w:color="auto"/>
          </w:divBdr>
        </w:div>
        <w:div w:id="909846643">
          <w:marLeft w:val="0"/>
          <w:marRight w:val="0"/>
          <w:marTop w:val="0"/>
          <w:marBottom w:val="0"/>
          <w:divBdr>
            <w:top w:val="none" w:sz="0" w:space="0" w:color="auto"/>
            <w:left w:val="none" w:sz="0" w:space="0" w:color="auto"/>
            <w:bottom w:val="none" w:sz="0" w:space="0" w:color="auto"/>
            <w:right w:val="none" w:sz="0" w:space="0" w:color="auto"/>
          </w:divBdr>
          <w:divsChild>
            <w:div w:id="64959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3625">
      <w:bodyDiv w:val="1"/>
      <w:marLeft w:val="0"/>
      <w:marRight w:val="0"/>
      <w:marTop w:val="0"/>
      <w:marBottom w:val="0"/>
      <w:divBdr>
        <w:top w:val="none" w:sz="0" w:space="0" w:color="auto"/>
        <w:left w:val="none" w:sz="0" w:space="0" w:color="auto"/>
        <w:bottom w:val="none" w:sz="0" w:space="0" w:color="auto"/>
        <w:right w:val="none" w:sz="0" w:space="0" w:color="auto"/>
      </w:divBdr>
      <w:divsChild>
        <w:div w:id="2042631589">
          <w:marLeft w:val="0"/>
          <w:marRight w:val="0"/>
          <w:marTop w:val="0"/>
          <w:marBottom w:val="150"/>
          <w:divBdr>
            <w:top w:val="none" w:sz="0" w:space="0" w:color="auto"/>
            <w:left w:val="none" w:sz="0" w:space="0" w:color="auto"/>
            <w:bottom w:val="none" w:sz="0" w:space="0" w:color="auto"/>
            <w:right w:val="none" w:sz="0" w:space="0" w:color="auto"/>
          </w:divBdr>
        </w:div>
        <w:div w:id="2068799371">
          <w:marLeft w:val="0"/>
          <w:marRight w:val="0"/>
          <w:marTop w:val="0"/>
          <w:marBottom w:val="150"/>
          <w:divBdr>
            <w:top w:val="none" w:sz="0" w:space="0" w:color="auto"/>
            <w:left w:val="none" w:sz="0" w:space="0" w:color="auto"/>
            <w:bottom w:val="none" w:sz="0" w:space="0" w:color="auto"/>
            <w:right w:val="none" w:sz="0" w:space="0" w:color="auto"/>
          </w:divBdr>
        </w:div>
      </w:divsChild>
    </w:div>
    <w:div w:id="1500341381">
      <w:bodyDiv w:val="1"/>
      <w:marLeft w:val="0"/>
      <w:marRight w:val="0"/>
      <w:marTop w:val="0"/>
      <w:marBottom w:val="0"/>
      <w:divBdr>
        <w:top w:val="none" w:sz="0" w:space="0" w:color="auto"/>
        <w:left w:val="none" w:sz="0" w:space="0" w:color="auto"/>
        <w:bottom w:val="none" w:sz="0" w:space="0" w:color="auto"/>
        <w:right w:val="none" w:sz="0" w:space="0" w:color="auto"/>
      </w:divBdr>
    </w:div>
    <w:div w:id="1500656244">
      <w:bodyDiv w:val="1"/>
      <w:marLeft w:val="0"/>
      <w:marRight w:val="0"/>
      <w:marTop w:val="0"/>
      <w:marBottom w:val="0"/>
      <w:divBdr>
        <w:top w:val="none" w:sz="0" w:space="0" w:color="auto"/>
        <w:left w:val="none" w:sz="0" w:space="0" w:color="auto"/>
        <w:bottom w:val="none" w:sz="0" w:space="0" w:color="auto"/>
        <w:right w:val="none" w:sz="0" w:space="0" w:color="auto"/>
      </w:divBdr>
    </w:div>
    <w:div w:id="1502234442">
      <w:bodyDiv w:val="1"/>
      <w:marLeft w:val="0"/>
      <w:marRight w:val="0"/>
      <w:marTop w:val="0"/>
      <w:marBottom w:val="0"/>
      <w:divBdr>
        <w:top w:val="none" w:sz="0" w:space="0" w:color="auto"/>
        <w:left w:val="none" w:sz="0" w:space="0" w:color="auto"/>
        <w:bottom w:val="none" w:sz="0" w:space="0" w:color="auto"/>
        <w:right w:val="none" w:sz="0" w:space="0" w:color="auto"/>
      </w:divBdr>
      <w:divsChild>
        <w:div w:id="954286961">
          <w:marLeft w:val="0"/>
          <w:marRight w:val="0"/>
          <w:marTop w:val="0"/>
          <w:marBottom w:val="0"/>
          <w:divBdr>
            <w:top w:val="none" w:sz="0" w:space="0" w:color="auto"/>
            <w:left w:val="none" w:sz="0" w:space="0" w:color="auto"/>
            <w:bottom w:val="dotted" w:sz="6" w:space="4" w:color="DDDDDD"/>
            <w:right w:val="none" w:sz="0" w:space="0" w:color="auto"/>
          </w:divBdr>
        </w:div>
      </w:divsChild>
    </w:div>
    <w:div w:id="1502702348">
      <w:bodyDiv w:val="1"/>
      <w:marLeft w:val="0"/>
      <w:marRight w:val="0"/>
      <w:marTop w:val="0"/>
      <w:marBottom w:val="0"/>
      <w:divBdr>
        <w:top w:val="none" w:sz="0" w:space="0" w:color="auto"/>
        <w:left w:val="none" w:sz="0" w:space="0" w:color="auto"/>
        <w:bottom w:val="none" w:sz="0" w:space="0" w:color="auto"/>
        <w:right w:val="none" w:sz="0" w:space="0" w:color="auto"/>
      </w:divBdr>
    </w:div>
    <w:div w:id="1502887971">
      <w:bodyDiv w:val="1"/>
      <w:marLeft w:val="0"/>
      <w:marRight w:val="0"/>
      <w:marTop w:val="0"/>
      <w:marBottom w:val="0"/>
      <w:divBdr>
        <w:top w:val="none" w:sz="0" w:space="0" w:color="auto"/>
        <w:left w:val="none" w:sz="0" w:space="0" w:color="auto"/>
        <w:bottom w:val="none" w:sz="0" w:space="0" w:color="auto"/>
        <w:right w:val="none" w:sz="0" w:space="0" w:color="auto"/>
      </w:divBdr>
      <w:divsChild>
        <w:div w:id="1226836888">
          <w:marLeft w:val="0"/>
          <w:marRight w:val="0"/>
          <w:marTop w:val="0"/>
          <w:marBottom w:val="225"/>
          <w:divBdr>
            <w:top w:val="none" w:sz="0" w:space="0" w:color="auto"/>
            <w:left w:val="none" w:sz="0" w:space="0" w:color="auto"/>
            <w:bottom w:val="none" w:sz="0" w:space="0" w:color="auto"/>
            <w:right w:val="none" w:sz="0" w:space="0" w:color="auto"/>
          </w:divBdr>
        </w:div>
        <w:div w:id="288633215">
          <w:marLeft w:val="0"/>
          <w:marRight w:val="0"/>
          <w:marTop w:val="0"/>
          <w:marBottom w:val="225"/>
          <w:divBdr>
            <w:top w:val="none" w:sz="0" w:space="0" w:color="auto"/>
            <w:left w:val="none" w:sz="0" w:space="0" w:color="auto"/>
            <w:bottom w:val="none" w:sz="0" w:space="0" w:color="auto"/>
            <w:right w:val="none" w:sz="0" w:space="0" w:color="auto"/>
          </w:divBdr>
          <w:divsChild>
            <w:div w:id="16628071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02968803">
      <w:bodyDiv w:val="1"/>
      <w:marLeft w:val="0"/>
      <w:marRight w:val="0"/>
      <w:marTop w:val="0"/>
      <w:marBottom w:val="0"/>
      <w:divBdr>
        <w:top w:val="none" w:sz="0" w:space="0" w:color="auto"/>
        <w:left w:val="none" w:sz="0" w:space="0" w:color="auto"/>
        <w:bottom w:val="none" w:sz="0" w:space="0" w:color="auto"/>
        <w:right w:val="none" w:sz="0" w:space="0" w:color="auto"/>
      </w:divBdr>
      <w:divsChild>
        <w:div w:id="365376181">
          <w:marLeft w:val="0"/>
          <w:marRight w:val="0"/>
          <w:marTop w:val="0"/>
          <w:marBottom w:val="0"/>
          <w:divBdr>
            <w:top w:val="none" w:sz="0" w:space="0" w:color="auto"/>
            <w:left w:val="none" w:sz="0" w:space="0" w:color="auto"/>
            <w:bottom w:val="dotted" w:sz="6" w:space="4" w:color="DDDDDD"/>
            <w:right w:val="none" w:sz="0" w:space="0" w:color="auto"/>
          </w:divBdr>
          <w:divsChild>
            <w:div w:id="108252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593063">
      <w:bodyDiv w:val="1"/>
      <w:marLeft w:val="0"/>
      <w:marRight w:val="0"/>
      <w:marTop w:val="0"/>
      <w:marBottom w:val="0"/>
      <w:divBdr>
        <w:top w:val="none" w:sz="0" w:space="0" w:color="auto"/>
        <w:left w:val="none" w:sz="0" w:space="0" w:color="auto"/>
        <w:bottom w:val="none" w:sz="0" w:space="0" w:color="auto"/>
        <w:right w:val="none" w:sz="0" w:space="0" w:color="auto"/>
      </w:divBdr>
      <w:divsChild>
        <w:div w:id="162550482">
          <w:marLeft w:val="0"/>
          <w:marRight w:val="0"/>
          <w:marTop w:val="0"/>
          <w:marBottom w:val="0"/>
          <w:divBdr>
            <w:top w:val="none" w:sz="0" w:space="0" w:color="auto"/>
            <w:left w:val="none" w:sz="0" w:space="0" w:color="auto"/>
            <w:bottom w:val="dotted" w:sz="6" w:space="4" w:color="DDDDDD"/>
            <w:right w:val="none" w:sz="0" w:space="0" w:color="auto"/>
          </w:divBdr>
          <w:divsChild>
            <w:div w:id="95618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3071">
      <w:bodyDiv w:val="1"/>
      <w:marLeft w:val="0"/>
      <w:marRight w:val="0"/>
      <w:marTop w:val="0"/>
      <w:marBottom w:val="0"/>
      <w:divBdr>
        <w:top w:val="none" w:sz="0" w:space="0" w:color="auto"/>
        <w:left w:val="none" w:sz="0" w:space="0" w:color="auto"/>
        <w:bottom w:val="none" w:sz="0" w:space="0" w:color="auto"/>
        <w:right w:val="none" w:sz="0" w:space="0" w:color="auto"/>
      </w:divBdr>
    </w:div>
    <w:div w:id="1503668903">
      <w:bodyDiv w:val="1"/>
      <w:marLeft w:val="0"/>
      <w:marRight w:val="0"/>
      <w:marTop w:val="0"/>
      <w:marBottom w:val="0"/>
      <w:divBdr>
        <w:top w:val="none" w:sz="0" w:space="0" w:color="auto"/>
        <w:left w:val="none" w:sz="0" w:space="0" w:color="auto"/>
        <w:bottom w:val="none" w:sz="0" w:space="0" w:color="auto"/>
        <w:right w:val="none" w:sz="0" w:space="0" w:color="auto"/>
      </w:divBdr>
      <w:divsChild>
        <w:div w:id="2093969413">
          <w:marLeft w:val="0"/>
          <w:marRight w:val="0"/>
          <w:marTop w:val="0"/>
          <w:marBottom w:val="150"/>
          <w:divBdr>
            <w:top w:val="none" w:sz="0" w:space="0" w:color="auto"/>
            <w:left w:val="none" w:sz="0" w:space="0" w:color="auto"/>
            <w:bottom w:val="none" w:sz="0" w:space="0" w:color="auto"/>
            <w:right w:val="none" w:sz="0" w:space="0" w:color="auto"/>
          </w:divBdr>
          <w:divsChild>
            <w:div w:id="1136948512">
              <w:marLeft w:val="0"/>
              <w:marRight w:val="0"/>
              <w:marTop w:val="0"/>
              <w:marBottom w:val="0"/>
              <w:divBdr>
                <w:top w:val="none" w:sz="0" w:space="0" w:color="auto"/>
                <w:left w:val="none" w:sz="0" w:space="0" w:color="auto"/>
                <w:bottom w:val="none" w:sz="0" w:space="0" w:color="auto"/>
                <w:right w:val="none" w:sz="0" w:space="0" w:color="auto"/>
              </w:divBdr>
              <w:divsChild>
                <w:div w:id="96115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20530">
          <w:marLeft w:val="0"/>
          <w:marRight w:val="0"/>
          <w:marTop w:val="0"/>
          <w:marBottom w:val="150"/>
          <w:divBdr>
            <w:top w:val="none" w:sz="0" w:space="0" w:color="auto"/>
            <w:left w:val="none" w:sz="0" w:space="0" w:color="auto"/>
            <w:bottom w:val="none" w:sz="0" w:space="0" w:color="auto"/>
            <w:right w:val="none" w:sz="0" w:space="0" w:color="auto"/>
          </w:divBdr>
        </w:div>
        <w:div w:id="1201823343">
          <w:marLeft w:val="0"/>
          <w:marRight w:val="0"/>
          <w:marTop w:val="0"/>
          <w:marBottom w:val="0"/>
          <w:divBdr>
            <w:top w:val="none" w:sz="0" w:space="0" w:color="auto"/>
            <w:left w:val="none" w:sz="0" w:space="0" w:color="auto"/>
            <w:bottom w:val="none" w:sz="0" w:space="0" w:color="auto"/>
            <w:right w:val="none" w:sz="0" w:space="0" w:color="auto"/>
          </w:divBdr>
          <w:divsChild>
            <w:div w:id="66579010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04320244">
      <w:bodyDiv w:val="1"/>
      <w:marLeft w:val="0"/>
      <w:marRight w:val="0"/>
      <w:marTop w:val="0"/>
      <w:marBottom w:val="0"/>
      <w:divBdr>
        <w:top w:val="none" w:sz="0" w:space="0" w:color="auto"/>
        <w:left w:val="none" w:sz="0" w:space="0" w:color="auto"/>
        <w:bottom w:val="none" w:sz="0" w:space="0" w:color="auto"/>
        <w:right w:val="none" w:sz="0" w:space="0" w:color="auto"/>
      </w:divBdr>
      <w:divsChild>
        <w:div w:id="2107731835">
          <w:marLeft w:val="0"/>
          <w:marRight w:val="0"/>
          <w:marTop w:val="0"/>
          <w:marBottom w:val="0"/>
          <w:divBdr>
            <w:top w:val="none" w:sz="0" w:space="0" w:color="auto"/>
            <w:left w:val="none" w:sz="0" w:space="0" w:color="auto"/>
            <w:bottom w:val="none" w:sz="0" w:space="0" w:color="auto"/>
            <w:right w:val="none" w:sz="0" w:space="0" w:color="auto"/>
          </w:divBdr>
        </w:div>
      </w:divsChild>
    </w:div>
    <w:div w:id="1504465667">
      <w:bodyDiv w:val="1"/>
      <w:marLeft w:val="0"/>
      <w:marRight w:val="0"/>
      <w:marTop w:val="0"/>
      <w:marBottom w:val="0"/>
      <w:divBdr>
        <w:top w:val="none" w:sz="0" w:space="0" w:color="auto"/>
        <w:left w:val="none" w:sz="0" w:space="0" w:color="auto"/>
        <w:bottom w:val="none" w:sz="0" w:space="0" w:color="auto"/>
        <w:right w:val="none" w:sz="0" w:space="0" w:color="auto"/>
      </w:divBdr>
      <w:divsChild>
        <w:div w:id="1488590385">
          <w:marLeft w:val="0"/>
          <w:marRight w:val="0"/>
          <w:marTop w:val="0"/>
          <w:marBottom w:val="0"/>
          <w:divBdr>
            <w:top w:val="none" w:sz="0" w:space="0" w:color="auto"/>
            <w:left w:val="none" w:sz="0" w:space="0" w:color="auto"/>
            <w:bottom w:val="none" w:sz="0" w:space="0" w:color="auto"/>
            <w:right w:val="none" w:sz="0" w:space="0" w:color="auto"/>
          </w:divBdr>
          <w:divsChild>
            <w:div w:id="832256039">
              <w:marLeft w:val="0"/>
              <w:marRight w:val="0"/>
              <w:marTop w:val="0"/>
              <w:marBottom w:val="0"/>
              <w:divBdr>
                <w:top w:val="none" w:sz="0" w:space="0" w:color="auto"/>
                <w:left w:val="none" w:sz="0" w:space="0" w:color="auto"/>
                <w:bottom w:val="none" w:sz="0" w:space="0" w:color="auto"/>
                <w:right w:val="none" w:sz="0" w:space="0" w:color="auto"/>
              </w:divBdr>
              <w:divsChild>
                <w:div w:id="191118765">
                  <w:marLeft w:val="0"/>
                  <w:marRight w:val="0"/>
                  <w:marTop w:val="0"/>
                  <w:marBottom w:val="0"/>
                  <w:divBdr>
                    <w:top w:val="none" w:sz="0" w:space="0" w:color="auto"/>
                    <w:left w:val="none" w:sz="0" w:space="0" w:color="auto"/>
                    <w:bottom w:val="none" w:sz="0" w:space="0" w:color="auto"/>
                    <w:right w:val="none" w:sz="0" w:space="0" w:color="auto"/>
                  </w:divBdr>
                  <w:divsChild>
                    <w:div w:id="1196847883">
                      <w:marLeft w:val="0"/>
                      <w:marRight w:val="0"/>
                      <w:marTop w:val="0"/>
                      <w:marBottom w:val="0"/>
                      <w:divBdr>
                        <w:top w:val="none" w:sz="0" w:space="0" w:color="auto"/>
                        <w:left w:val="none" w:sz="0" w:space="0" w:color="auto"/>
                        <w:bottom w:val="none" w:sz="0" w:space="0" w:color="auto"/>
                        <w:right w:val="none" w:sz="0" w:space="0" w:color="auto"/>
                      </w:divBdr>
                      <w:divsChild>
                        <w:div w:id="1498576035">
                          <w:marLeft w:val="0"/>
                          <w:marRight w:val="0"/>
                          <w:marTop w:val="0"/>
                          <w:marBottom w:val="0"/>
                          <w:divBdr>
                            <w:top w:val="none" w:sz="0" w:space="0" w:color="auto"/>
                            <w:left w:val="none" w:sz="0" w:space="0" w:color="auto"/>
                            <w:bottom w:val="none" w:sz="0" w:space="0" w:color="auto"/>
                            <w:right w:val="none" w:sz="0" w:space="0" w:color="auto"/>
                          </w:divBdr>
                          <w:divsChild>
                            <w:div w:id="1358506620">
                              <w:marLeft w:val="0"/>
                              <w:marRight w:val="0"/>
                              <w:marTop w:val="0"/>
                              <w:marBottom w:val="0"/>
                              <w:divBdr>
                                <w:top w:val="none" w:sz="0" w:space="0" w:color="auto"/>
                                <w:left w:val="none" w:sz="0" w:space="0" w:color="auto"/>
                                <w:bottom w:val="none" w:sz="0" w:space="0" w:color="auto"/>
                                <w:right w:val="none" w:sz="0" w:space="0" w:color="auto"/>
                              </w:divBdr>
                              <w:divsChild>
                                <w:div w:id="87092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4972041">
      <w:bodyDiv w:val="1"/>
      <w:marLeft w:val="0"/>
      <w:marRight w:val="0"/>
      <w:marTop w:val="0"/>
      <w:marBottom w:val="0"/>
      <w:divBdr>
        <w:top w:val="none" w:sz="0" w:space="0" w:color="auto"/>
        <w:left w:val="none" w:sz="0" w:space="0" w:color="auto"/>
        <w:bottom w:val="none" w:sz="0" w:space="0" w:color="auto"/>
        <w:right w:val="none" w:sz="0" w:space="0" w:color="auto"/>
      </w:divBdr>
      <w:divsChild>
        <w:div w:id="621113134">
          <w:marLeft w:val="0"/>
          <w:marRight w:val="0"/>
          <w:marTop w:val="0"/>
          <w:marBottom w:val="0"/>
          <w:divBdr>
            <w:top w:val="none" w:sz="0" w:space="0" w:color="auto"/>
            <w:left w:val="none" w:sz="0" w:space="0" w:color="auto"/>
            <w:bottom w:val="none" w:sz="0" w:space="0" w:color="auto"/>
            <w:right w:val="none" w:sz="0" w:space="0" w:color="auto"/>
          </w:divBdr>
          <w:divsChild>
            <w:div w:id="1875848166">
              <w:marLeft w:val="0"/>
              <w:marRight w:val="0"/>
              <w:marTop w:val="0"/>
              <w:marBottom w:val="225"/>
              <w:divBdr>
                <w:top w:val="none" w:sz="0" w:space="0" w:color="auto"/>
                <w:left w:val="none" w:sz="0" w:space="0" w:color="auto"/>
                <w:bottom w:val="none" w:sz="0" w:space="0" w:color="auto"/>
                <w:right w:val="none" w:sz="0" w:space="0" w:color="auto"/>
              </w:divBdr>
              <w:divsChild>
                <w:div w:id="36659813">
                  <w:marLeft w:val="225"/>
                  <w:marRight w:val="0"/>
                  <w:marTop w:val="0"/>
                  <w:marBottom w:val="0"/>
                  <w:divBdr>
                    <w:top w:val="none" w:sz="0" w:space="0" w:color="auto"/>
                    <w:left w:val="none" w:sz="0" w:space="0" w:color="auto"/>
                    <w:bottom w:val="none" w:sz="0" w:space="0" w:color="auto"/>
                    <w:right w:val="none" w:sz="0" w:space="0" w:color="auto"/>
                  </w:divBdr>
                  <w:divsChild>
                    <w:div w:id="122487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440410">
      <w:bodyDiv w:val="1"/>
      <w:marLeft w:val="0"/>
      <w:marRight w:val="0"/>
      <w:marTop w:val="0"/>
      <w:marBottom w:val="0"/>
      <w:divBdr>
        <w:top w:val="none" w:sz="0" w:space="0" w:color="auto"/>
        <w:left w:val="none" w:sz="0" w:space="0" w:color="auto"/>
        <w:bottom w:val="none" w:sz="0" w:space="0" w:color="auto"/>
        <w:right w:val="none" w:sz="0" w:space="0" w:color="auto"/>
      </w:divBdr>
      <w:divsChild>
        <w:div w:id="1133215281">
          <w:marLeft w:val="0"/>
          <w:marRight w:val="0"/>
          <w:marTop w:val="300"/>
          <w:marBottom w:val="0"/>
          <w:divBdr>
            <w:top w:val="none" w:sz="0" w:space="0" w:color="auto"/>
            <w:left w:val="none" w:sz="0" w:space="0" w:color="auto"/>
            <w:bottom w:val="none" w:sz="0" w:space="0" w:color="auto"/>
            <w:right w:val="none" w:sz="0" w:space="0" w:color="auto"/>
          </w:divBdr>
          <w:divsChild>
            <w:div w:id="476151288">
              <w:marLeft w:val="0"/>
              <w:marRight w:val="0"/>
              <w:marTop w:val="0"/>
              <w:marBottom w:val="0"/>
              <w:divBdr>
                <w:top w:val="none" w:sz="0" w:space="0" w:color="auto"/>
                <w:left w:val="none" w:sz="0" w:space="0" w:color="auto"/>
                <w:bottom w:val="none" w:sz="0" w:space="0" w:color="auto"/>
                <w:right w:val="none" w:sz="0" w:space="0" w:color="auto"/>
              </w:divBdr>
              <w:divsChild>
                <w:div w:id="512262109">
                  <w:marLeft w:val="0"/>
                  <w:marRight w:val="0"/>
                  <w:marTop w:val="150"/>
                  <w:marBottom w:val="0"/>
                  <w:divBdr>
                    <w:top w:val="none" w:sz="0" w:space="0" w:color="auto"/>
                    <w:left w:val="none" w:sz="0" w:space="0" w:color="auto"/>
                    <w:bottom w:val="none" w:sz="0" w:space="0" w:color="auto"/>
                    <w:right w:val="none" w:sz="0" w:space="0" w:color="auto"/>
                  </w:divBdr>
                  <w:divsChild>
                    <w:div w:id="2050912291">
                      <w:marLeft w:val="0"/>
                      <w:marRight w:val="0"/>
                      <w:marTop w:val="0"/>
                      <w:marBottom w:val="0"/>
                      <w:divBdr>
                        <w:top w:val="none" w:sz="0" w:space="0" w:color="auto"/>
                        <w:left w:val="none" w:sz="0" w:space="0" w:color="auto"/>
                        <w:bottom w:val="none" w:sz="0" w:space="0" w:color="auto"/>
                        <w:right w:val="none" w:sz="0" w:space="0" w:color="auto"/>
                      </w:divBdr>
                      <w:divsChild>
                        <w:div w:id="28581888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95689169">
                  <w:marLeft w:val="0"/>
                  <w:marRight w:val="0"/>
                  <w:marTop w:val="0"/>
                  <w:marBottom w:val="0"/>
                  <w:divBdr>
                    <w:top w:val="none" w:sz="0" w:space="0" w:color="auto"/>
                    <w:left w:val="none" w:sz="0" w:space="0" w:color="auto"/>
                    <w:bottom w:val="none" w:sz="0" w:space="0" w:color="auto"/>
                    <w:right w:val="none" w:sz="0" w:space="0" w:color="auto"/>
                  </w:divBdr>
                  <w:divsChild>
                    <w:div w:id="1020660615">
                      <w:marLeft w:val="0"/>
                      <w:marRight w:val="0"/>
                      <w:marTop w:val="0"/>
                      <w:marBottom w:val="0"/>
                      <w:divBdr>
                        <w:top w:val="none" w:sz="0" w:space="0" w:color="auto"/>
                        <w:left w:val="none" w:sz="0" w:space="0" w:color="auto"/>
                        <w:bottom w:val="none" w:sz="0" w:space="0" w:color="auto"/>
                        <w:right w:val="none" w:sz="0" w:space="0" w:color="auto"/>
                      </w:divBdr>
                      <w:divsChild>
                        <w:div w:id="453406906">
                          <w:marLeft w:val="0"/>
                          <w:marRight w:val="0"/>
                          <w:marTop w:val="0"/>
                          <w:marBottom w:val="0"/>
                          <w:divBdr>
                            <w:top w:val="none" w:sz="0" w:space="0" w:color="auto"/>
                            <w:left w:val="none" w:sz="0" w:space="0" w:color="auto"/>
                            <w:bottom w:val="none" w:sz="0" w:space="0" w:color="auto"/>
                            <w:right w:val="none" w:sz="0" w:space="0" w:color="auto"/>
                          </w:divBdr>
                          <w:divsChild>
                            <w:div w:id="986327344">
                              <w:marLeft w:val="0"/>
                              <w:marRight w:val="0"/>
                              <w:marTop w:val="0"/>
                              <w:marBottom w:val="0"/>
                              <w:divBdr>
                                <w:top w:val="none" w:sz="0" w:space="0" w:color="auto"/>
                                <w:left w:val="none" w:sz="0" w:space="0" w:color="auto"/>
                                <w:bottom w:val="none" w:sz="0" w:space="0" w:color="auto"/>
                                <w:right w:val="none" w:sz="0" w:space="0" w:color="auto"/>
                              </w:divBdr>
                              <w:divsChild>
                                <w:div w:id="1639411821">
                                  <w:marLeft w:val="0"/>
                                  <w:marRight w:val="0"/>
                                  <w:marTop w:val="225"/>
                                  <w:marBottom w:val="150"/>
                                  <w:divBdr>
                                    <w:top w:val="none" w:sz="0" w:space="4" w:color="auto"/>
                                    <w:left w:val="none" w:sz="0" w:space="0" w:color="auto"/>
                                    <w:bottom w:val="single" w:sz="6" w:space="4" w:color="CECECE"/>
                                    <w:right w:val="none" w:sz="0" w:space="0" w:color="auto"/>
                                  </w:divBdr>
                                  <w:divsChild>
                                    <w:div w:id="556430377">
                                      <w:marLeft w:val="0"/>
                                      <w:marRight w:val="0"/>
                                      <w:marTop w:val="75"/>
                                      <w:marBottom w:val="75"/>
                                      <w:divBdr>
                                        <w:top w:val="none" w:sz="0" w:space="0" w:color="auto"/>
                                        <w:left w:val="none" w:sz="0" w:space="0" w:color="auto"/>
                                        <w:bottom w:val="none" w:sz="0" w:space="0" w:color="auto"/>
                                        <w:right w:val="none" w:sz="0" w:space="0" w:color="auto"/>
                                      </w:divBdr>
                                      <w:divsChild>
                                        <w:div w:id="929896612">
                                          <w:marLeft w:val="0"/>
                                          <w:marRight w:val="135"/>
                                          <w:marTop w:val="0"/>
                                          <w:marBottom w:val="0"/>
                                          <w:divBdr>
                                            <w:top w:val="none" w:sz="0" w:space="0" w:color="auto"/>
                                            <w:left w:val="none" w:sz="0" w:space="0" w:color="auto"/>
                                            <w:bottom w:val="none" w:sz="0" w:space="0" w:color="auto"/>
                                            <w:right w:val="none" w:sz="0" w:space="0" w:color="auto"/>
                                          </w:divBdr>
                                        </w:div>
                                        <w:div w:id="1233657725">
                                          <w:marLeft w:val="0"/>
                                          <w:marRight w:val="0"/>
                                          <w:marTop w:val="45"/>
                                          <w:marBottom w:val="0"/>
                                          <w:divBdr>
                                            <w:top w:val="none" w:sz="0" w:space="0" w:color="auto"/>
                                            <w:left w:val="none" w:sz="0" w:space="0" w:color="auto"/>
                                            <w:bottom w:val="none" w:sz="0" w:space="0" w:color="auto"/>
                                            <w:right w:val="none" w:sz="0" w:space="0" w:color="auto"/>
                                          </w:divBdr>
                                        </w:div>
                                      </w:divsChild>
                                    </w:div>
                                    <w:div w:id="1187330917">
                                      <w:marLeft w:val="0"/>
                                      <w:marRight w:val="0"/>
                                      <w:marTop w:val="75"/>
                                      <w:marBottom w:val="75"/>
                                      <w:divBdr>
                                        <w:top w:val="none" w:sz="0" w:space="0" w:color="auto"/>
                                        <w:left w:val="none" w:sz="0" w:space="0" w:color="auto"/>
                                        <w:bottom w:val="none" w:sz="0" w:space="0" w:color="auto"/>
                                        <w:right w:val="none" w:sz="0" w:space="0" w:color="auto"/>
                                      </w:divBdr>
                                      <w:divsChild>
                                        <w:div w:id="270820165">
                                          <w:marLeft w:val="0"/>
                                          <w:marRight w:val="135"/>
                                          <w:marTop w:val="0"/>
                                          <w:marBottom w:val="0"/>
                                          <w:divBdr>
                                            <w:top w:val="none" w:sz="0" w:space="0" w:color="auto"/>
                                            <w:left w:val="none" w:sz="0" w:space="0" w:color="auto"/>
                                            <w:bottom w:val="none" w:sz="0" w:space="0" w:color="auto"/>
                                            <w:right w:val="none" w:sz="0" w:space="0" w:color="auto"/>
                                          </w:divBdr>
                                        </w:div>
                                        <w:div w:id="1712262860">
                                          <w:marLeft w:val="0"/>
                                          <w:marRight w:val="0"/>
                                          <w:marTop w:val="45"/>
                                          <w:marBottom w:val="0"/>
                                          <w:divBdr>
                                            <w:top w:val="none" w:sz="0" w:space="0" w:color="auto"/>
                                            <w:left w:val="none" w:sz="0" w:space="0" w:color="auto"/>
                                            <w:bottom w:val="none" w:sz="0" w:space="0" w:color="auto"/>
                                            <w:right w:val="none" w:sz="0" w:space="0" w:color="auto"/>
                                          </w:divBdr>
                                        </w:div>
                                      </w:divsChild>
                                    </w:div>
                                    <w:div w:id="21310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65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21618">
              <w:marLeft w:val="-1350"/>
              <w:marRight w:val="0"/>
              <w:marTop w:val="0"/>
              <w:marBottom w:val="0"/>
              <w:divBdr>
                <w:top w:val="none" w:sz="0" w:space="0" w:color="auto"/>
                <w:left w:val="none" w:sz="0" w:space="0" w:color="auto"/>
                <w:bottom w:val="none" w:sz="0" w:space="0" w:color="auto"/>
                <w:right w:val="none" w:sz="0" w:space="0" w:color="auto"/>
              </w:divBdr>
              <w:divsChild>
                <w:div w:id="105541751">
                  <w:marLeft w:val="0"/>
                  <w:marRight w:val="0"/>
                  <w:marTop w:val="0"/>
                  <w:marBottom w:val="0"/>
                  <w:divBdr>
                    <w:top w:val="none" w:sz="0" w:space="0" w:color="auto"/>
                    <w:left w:val="none" w:sz="0" w:space="0" w:color="auto"/>
                    <w:bottom w:val="none" w:sz="0" w:space="0" w:color="auto"/>
                    <w:right w:val="none" w:sz="0" w:space="0" w:color="auto"/>
                  </w:divBdr>
                  <w:divsChild>
                    <w:div w:id="1788550012">
                      <w:marLeft w:val="0"/>
                      <w:marRight w:val="0"/>
                      <w:marTop w:val="0"/>
                      <w:marBottom w:val="0"/>
                      <w:divBdr>
                        <w:top w:val="none" w:sz="0" w:space="0" w:color="auto"/>
                        <w:left w:val="none" w:sz="0" w:space="0" w:color="auto"/>
                        <w:bottom w:val="none" w:sz="0" w:space="0" w:color="auto"/>
                        <w:right w:val="none" w:sz="0" w:space="0" w:color="auto"/>
                      </w:divBdr>
                      <w:divsChild>
                        <w:div w:id="874385799">
                          <w:marLeft w:val="0"/>
                          <w:marRight w:val="0"/>
                          <w:marTop w:val="0"/>
                          <w:marBottom w:val="0"/>
                          <w:divBdr>
                            <w:top w:val="single" w:sz="6" w:space="0" w:color="C7C7C7"/>
                            <w:left w:val="single" w:sz="6" w:space="0" w:color="C7C7C7"/>
                            <w:bottom w:val="single" w:sz="6" w:space="0" w:color="C7C7C7"/>
                            <w:right w:val="single" w:sz="6" w:space="0" w:color="C7C7C7"/>
                          </w:divBdr>
                          <w:divsChild>
                            <w:div w:id="37242843">
                              <w:marLeft w:val="0"/>
                              <w:marRight w:val="0"/>
                              <w:marTop w:val="100"/>
                              <w:marBottom w:val="100"/>
                              <w:divBdr>
                                <w:top w:val="none" w:sz="0" w:space="0" w:color="auto"/>
                                <w:left w:val="none" w:sz="0" w:space="0" w:color="auto"/>
                                <w:bottom w:val="none" w:sz="0" w:space="0" w:color="auto"/>
                                <w:right w:val="none" w:sz="0" w:space="0" w:color="auto"/>
                              </w:divBdr>
                            </w:div>
                            <w:div w:id="515776030">
                              <w:marLeft w:val="0"/>
                              <w:marRight w:val="0"/>
                              <w:marTop w:val="100"/>
                              <w:marBottom w:val="100"/>
                              <w:divBdr>
                                <w:top w:val="none" w:sz="0" w:space="11" w:color="auto"/>
                                <w:left w:val="none" w:sz="0" w:space="0" w:color="auto"/>
                                <w:bottom w:val="single" w:sz="6" w:space="11" w:color="C7C7C7"/>
                                <w:right w:val="none" w:sz="0" w:space="0" w:color="auto"/>
                              </w:divBdr>
                            </w:div>
                            <w:div w:id="772476495">
                              <w:marLeft w:val="0"/>
                              <w:marRight w:val="0"/>
                              <w:marTop w:val="100"/>
                              <w:marBottom w:val="100"/>
                              <w:divBdr>
                                <w:top w:val="none" w:sz="0" w:space="11" w:color="auto"/>
                                <w:left w:val="none" w:sz="0" w:space="0" w:color="auto"/>
                                <w:bottom w:val="single" w:sz="6" w:space="11" w:color="C7C7C7"/>
                                <w:right w:val="none" w:sz="0" w:space="0" w:color="auto"/>
                              </w:divBdr>
                            </w:div>
                            <w:div w:id="1880048665">
                              <w:marLeft w:val="0"/>
                              <w:marRight w:val="0"/>
                              <w:marTop w:val="100"/>
                              <w:marBottom w:val="100"/>
                              <w:divBdr>
                                <w:top w:val="none" w:sz="0" w:space="11" w:color="auto"/>
                                <w:left w:val="none" w:sz="0" w:space="0" w:color="auto"/>
                                <w:bottom w:val="single" w:sz="6" w:space="11" w:color="C7C7C7"/>
                                <w:right w:val="none" w:sz="0" w:space="0" w:color="auto"/>
                              </w:divBdr>
                            </w:div>
                          </w:divsChild>
                        </w:div>
                      </w:divsChild>
                    </w:div>
                  </w:divsChild>
                </w:div>
              </w:divsChild>
            </w:div>
          </w:divsChild>
        </w:div>
        <w:div w:id="2028485460">
          <w:marLeft w:val="0"/>
          <w:marRight w:val="0"/>
          <w:marTop w:val="150"/>
          <w:marBottom w:val="0"/>
          <w:divBdr>
            <w:top w:val="none" w:sz="0" w:space="0" w:color="auto"/>
            <w:left w:val="none" w:sz="0" w:space="0" w:color="auto"/>
            <w:bottom w:val="none" w:sz="0" w:space="0" w:color="auto"/>
            <w:right w:val="none" w:sz="0" w:space="0" w:color="auto"/>
          </w:divBdr>
          <w:divsChild>
            <w:div w:id="1730492970">
              <w:marLeft w:val="0"/>
              <w:marRight w:val="0"/>
              <w:marTop w:val="0"/>
              <w:marBottom w:val="0"/>
              <w:divBdr>
                <w:top w:val="none" w:sz="0" w:space="0" w:color="auto"/>
                <w:left w:val="none" w:sz="0" w:space="0" w:color="auto"/>
                <w:bottom w:val="single" w:sz="6" w:space="0" w:color="EFEFEF"/>
                <w:right w:val="none" w:sz="0" w:space="0" w:color="auto"/>
              </w:divBdr>
              <w:divsChild>
                <w:div w:id="258173628">
                  <w:marLeft w:val="0"/>
                  <w:marRight w:val="0"/>
                  <w:marTop w:val="0"/>
                  <w:marBottom w:val="0"/>
                  <w:divBdr>
                    <w:top w:val="none" w:sz="0" w:space="0" w:color="auto"/>
                    <w:left w:val="none" w:sz="0" w:space="0" w:color="auto"/>
                    <w:bottom w:val="none" w:sz="0" w:space="0" w:color="auto"/>
                    <w:right w:val="none" w:sz="0" w:space="0" w:color="auto"/>
                  </w:divBdr>
                </w:div>
                <w:div w:id="14091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41549">
      <w:bodyDiv w:val="1"/>
      <w:marLeft w:val="0"/>
      <w:marRight w:val="0"/>
      <w:marTop w:val="0"/>
      <w:marBottom w:val="0"/>
      <w:divBdr>
        <w:top w:val="none" w:sz="0" w:space="0" w:color="auto"/>
        <w:left w:val="none" w:sz="0" w:space="0" w:color="auto"/>
        <w:bottom w:val="none" w:sz="0" w:space="0" w:color="auto"/>
        <w:right w:val="none" w:sz="0" w:space="0" w:color="auto"/>
      </w:divBdr>
      <w:divsChild>
        <w:div w:id="610745624">
          <w:marLeft w:val="0"/>
          <w:marRight w:val="0"/>
          <w:marTop w:val="0"/>
          <w:marBottom w:val="0"/>
          <w:divBdr>
            <w:top w:val="none" w:sz="0" w:space="0" w:color="auto"/>
            <w:left w:val="none" w:sz="0" w:space="0" w:color="auto"/>
            <w:bottom w:val="none" w:sz="0" w:space="0" w:color="auto"/>
            <w:right w:val="none" w:sz="0" w:space="0" w:color="auto"/>
          </w:divBdr>
          <w:divsChild>
            <w:div w:id="335302008">
              <w:marLeft w:val="0"/>
              <w:marRight w:val="0"/>
              <w:marTop w:val="0"/>
              <w:marBottom w:val="0"/>
              <w:divBdr>
                <w:top w:val="none" w:sz="0" w:space="0" w:color="auto"/>
                <w:left w:val="none" w:sz="0" w:space="0" w:color="auto"/>
                <w:bottom w:val="none" w:sz="0" w:space="0" w:color="auto"/>
                <w:right w:val="none" w:sz="0" w:space="0" w:color="auto"/>
              </w:divBdr>
              <w:divsChild>
                <w:div w:id="1065493093">
                  <w:marLeft w:val="0"/>
                  <w:marRight w:val="0"/>
                  <w:marTop w:val="0"/>
                  <w:marBottom w:val="0"/>
                  <w:divBdr>
                    <w:top w:val="none" w:sz="0" w:space="0" w:color="auto"/>
                    <w:left w:val="none" w:sz="0" w:space="0" w:color="auto"/>
                    <w:bottom w:val="none" w:sz="0" w:space="0" w:color="auto"/>
                    <w:right w:val="none" w:sz="0" w:space="0" w:color="auto"/>
                  </w:divBdr>
                  <w:divsChild>
                    <w:div w:id="554506410">
                      <w:marLeft w:val="0"/>
                      <w:marRight w:val="0"/>
                      <w:marTop w:val="0"/>
                      <w:marBottom w:val="0"/>
                      <w:divBdr>
                        <w:top w:val="none" w:sz="0" w:space="0" w:color="auto"/>
                        <w:left w:val="none" w:sz="0" w:space="0" w:color="auto"/>
                        <w:bottom w:val="none" w:sz="0" w:space="0" w:color="auto"/>
                        <w:right w:val="none" w:sz="0" w:space="0" w:color="auto"/>
                      </w:divBdr>
                      <w:divsChild>
                        <w:div w:id="1687831374">
                          <w:marLeft w:val="0"/>
                          <w:marRight w:val="0"/>
                          <w:marTop w:val="0"/>
                          <w:marBottom w:val="0"/>
                          <w:divBdr>
                            <w:top w:val="none" w:sz="0" w:space="0" w:color="auto"/>
                            <w:left w:val="none" w:sz="0" w:space="0" w:color="auto"/>
                            <w:bottom w:val="none" w:sz="0" w:space="0" w:color="auto"/>
                            <w:right w:val="none" w:sz="0" w:space="0" w:color="auto"/>
                          </w:divBdr>
                          <w:divsChild>
                            <w:div w:id="985083616">
                              <w:marLeft w:val="0"/>
                              <w:marRight w:val="0"/>
                              <w:marTop w:val="0"/>
                              <w:marBottom w:val="0"/>
                              <w:divBdr>
                                <w:top w:val="none" w:sz="0" w:space="0" w:color="auto"/>
                                <w:left w:val="none" w:sz="0" w:space="0" w:color="auto"/>
                                <w:bottom w:val="none" w:sz="0" w:space="0" w:color="auto"/>
                                <w:right w:val="none" w:sz="0" w:space="0" w:color="auto"/>
                              </w:divBdr>
                              <w:divsChild>
                                <w:div w:id="1601792946">
                                  <w:marLeft w:val="0"/>
                                  <w:marRight w:val="0"/>
                                  <w:marTop w:val="0"/>
                                  <w:marBottom w:val="0"/>
                                  <w:divBdr>
                                    <w:top w:val="none" w:sz="0" w:space="0" w:color="auto"/>
                                    <w:left w:val="none" w:sz="0" w:space="0" w:color="auto"/>
                                    <w:bottom w:val="none" w:sz="0" w:space="0" w:color="auto"/>
                                    <w:right w:val="none" w:sz="0" w:space="0" w:color="auto"/>
                                  </w:divBdr>
                                  <w:divsChild>
                                    <w:div w:id="32940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5823226">
      <w:bodyDiv w:val="1"/>
      <w:marLeft w:val="0"/>
      <w:marRight w:val="0"/>
      <w:marTop w:val="0"/>
      <w:marBottom w:val="0"/>
      <w:divBdr>
        <w:top w:val="none" w:sz="0" w:space="0" w:color="auto"/>
        <w:left w:val="none" w:sz="0" w:space="0" w:color="auto"/>
        <w:bottom w:val="none" w:sz="0" w:space="0" w:color="auto"/>
        <w:right w:val="none" w:sz="0" w:space="0" w:color="auto"/>
      </w:divBdr>
      <w:divsChild>
        <w:div w:id="2028867521">
          <w:marLeft w:val="0"/>
          <w:marRight w:val="0"/>
          <w:marTop w:val="0"/>
          <w:marBottom w:val="150"/>
          <w:divBdr>
            <w:top w:val="none" w:sz="0" w:space="0" w:color="auto"/>
            <w:left w:val="none" w:sz="0" w:space="0" w:color="auto"/>
            <w:bottom w:val="none" w:sz="0" w:space="0" w:color="auto"/>
            <w:right w:val="none" w:sz="0" w:space="0" w:color="auto"/>
          </w:divBdr>
        </w:div>
      </w:divsChild>
    </w:div>
    <w:div w:id="1506825006">
      <w:bodyDiv w:val="1"/>
      <w:marLeft w:val="0"/>
      <w:marRight w:val="0"/>
      <w:marTop w:val="0"/>
      <w:marBottom w:val="0"/>
      <w:divBdr>
        <w:top w:val="none" w:sz="0" w:space="0" w:color="auto"/>
        <w:left w:val="none" w:sz="0" w:space="0" w:color="auto"/>
        <w:bottom w:val="none" w:sz="0" w:space="0" w:color="auto"/>
        <w:right w:val="none" w:sz="0" w:space="0" w:color="auto"/>
      </w:divBdr>
      <w:divsChild>
        <w:div w:id="366419859">
          <w:marLeft w:val="0"/>
          <w:marRight w:val="150"/>
          <w:marTop w:val="0"/>
          <w:marBottom w:val="0"/>
          <w:divBdr>
            <w:top w:val="none" w:sz="0" w:space="0" w:color="auto"/>
            <w:left w:val="none" w:sz="0" w:space="0" w:color="auto"/>
            <w:bottom w:val="none" w:sz="0" w:space="0" w:color="auto"/>
            <w:right w:val="none" w:sz="0" w:space="0" w:color="auto"/>
          </w:divBdr>
          <w:divsChild>
            <w:div w:id="49425365">
              <w:marLeft w:val="0"/>
              <w:marRight w:val="0"/>
              <w:marTop w:val="0"/>
              <w:marBottom w:val="0"/>
              <w:divBdr>
                <w:top w:val="none" w:sz="0" w:space="0" w:color="auto"/>
                <w:left w:val="none" w:sz="0" w:space="0" w:color="auto"/>
                <w:bottom w:val="none" w:sz="0" w:space="0" w:color="auto"/>
                <w:right w:val="none" w:sz="0" w:space="0" w:color="auto"/>
              </w:divBdr>
              <w:divsChild>
                <w:div w:id="836044714">
                  <w:marLeft w:val="0"/>
                  <w:marRight w:val="0"/>
                  <w:marTop w:val="0"/>
                  <w:marBottom w:val="0"/>
                  <w:divBdr>
                    <w:top w:val="none" w:sz="0" w:space="8" w:color="auto"/>
                    <w:left w:val="none" w:sz="0" w:space="2" w:color="auto"/>
                    <w:bottom w:val="single" w:sz="6" w:space="8" w:color="DDDDDD"/>
                    <w:right w:val="none" w:sz="0" w:space="0" w:color="auto"/>
                  </w:divBdr>
                </w:div>
                <w:div w:id="2022778943">
                  <w:marLeft w:val="0"/>
                  <w:marRight w:val="0"/>
                  <w:marTop w:val="150"/>
                  <w:marBottom w:val="0"/>
                  <w:divBdr>
                    <w:top w:val="none" w:sz="0" w:space="0" w:color="auto"/>
                    <w:left w:val="none" w:sz="0" w:space="0" w:color="auto"/>
                    <w:bottom w:val="none" w:sz="0" w:space="0" w:color="auto"/>
                    <w:right w:val="none" w:sz="0" w:space="0" w:color="auto"/>
                  </w:divBdr>
                  <w:divsChild>
                    <w:div w:id="240524940">
                      <w:marLeft w:val="0"/>
                      <w:marRight w:val="150"/>
                      <w:marTop w:val="0"/>
                      <w:marBottom w:val="0"/>
                      <w:divBdr>
                        <w:top w:val="none" w:sz="0" w:space="0" w:color="auto"/>
                        <w:left w:val="none" w:sz="0" w:space="0" w:color="auto"/>
                        <w:bottom w:val="none" w:sz="0" w:space="0" w:color="auto"/>
                        <w:right w:val="none" w:sz="0" w:space="0" w:color="auto"/>
                      </w:divBdr>
                      <w:divsChild>
                        <w:div w:id="5953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302840">
          <w:marLeft w:val="0"/>
          <w:marRight w:val="0"/>
          <w:marTop w:val="150"/>
          <w:marBottom w:val="0"/>
          <w:divBdr>
            <w:top w:val="none" w:sz="0" w:space="0" w:color="auto"/>
            <w:left w:val="none" w:sz="0" w:space="0" w:color="auto"/>
            <w:bottom w:val="none" w:sz="0" w:space="0" w:color="auto"/>
            <w:right w:val="none" w:sz="0" w:space="0" w:color="auto"/>
          </w:divBdr>
          <w:divsChild>
            <w:div w:id="2082874465">
              <w:marLeft w:val="0"/>
              <w:marRight w:val="0"/>
              <w:marTop w:val="150"/>
              <w:marBottom w:val="0"/>
              <w:divBdr>
                <w:top w:val="none" w:sz="0" w:space="0" w:color="auto"/>
                <w:left w:val="none" w:sz="0" w:space="0" w:color="auto"/>
                <w:bottom w:val="none" w:sz="0" w:space="0" w:color="auto"/>
                <w:right w:val="none" w:sz="0" w:space="0" w:color="auto"/>
              </w:divBdr>
              <w:divsChild>
                <w:div w:id="498228737">
                  <w:marLeft w:val="0"/>
                  <w:marRight w:val="0"/>
                  <w:marTop w:val="0"/>
                  <w:marBottom w:val="0"/>
                  <w:divBdr>
                    <w:top w:val="none" w:sz="0" w:space="0" w:color="auto"/>
                    <w:left w:val="none" w:sz="0" w:space="0" w:color="auto"/>
                    <w:bottom w:val="none" w:sz="0" w:space="0" w:color="auto"/>
                    <w:right w:val="none" w:sz="0" w:space="0" w:color="auto"/>
                  </w:divBdr>
                </w:div>
                <w:div w:id="126099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899960">
      <w:bodyDiv w:val="1"/>
      <w:marLeft w:val="0"/>
      <w:marRight w:val="0"/>
      <w:marTop w:val="0"/>
      <w:marBottom w:val="0"/>
      <w:divBdr>
        <w:top w:val="none" w:sz="0" w:space="0" w:color="auto"/>
        <w:left w:val="none" w:sz="0" w:space="0" w:color="auto"/>
        <w:bottom w:val="none" w:sz="0" w:space="0" w:color="auto"/>
        <w:right w:val="none" w:sz="0" w:space="0" w:color="auto"/>
      </w:divBdr>
    </w:div>
    <w:div w:id="1507357322">
      <w:bodyDiv w:val="1"/>
      <w:marLeft w:val="0"/>
      <w:marRight w:val="0"/>
      <w:marTop w:val="0"/>
      <w:marBottom w:val="0"/>
      <w:divBdr>
        <w:top w:val="none" w:sz="0" w:space="0" w:color="auto"/>
        <w:left w:val="none" w:sz="0" w:space="0" w:color="auto"/>
        <w:bottom w:val="none" w:sz="0" w:space="0" w:color="auto"/>
        <w:right w:val="none" w:sz="0" w:space="0" w:color="auto"/>
      </w:divBdr>
      <w:divsChild>
        <w:div w:id="1637028654">
          <w:marLeft w:val="0"/>
          <w:marRight w:val="0"/>
          <w:marTop w:val="0"/>
          <w:marBottom w:val="0"/>
          <w:divBdr>
            <w:top w:val="none" w:sz="0" w:space="0" w:color="auto"/>
            <w:left w:val="none" w:sz="0" w:space="0" w:color="auto"/>
            <w:bottom w:val="dotted" w:sz="6" w:space="4" w:color="DDDDDD"/>
            <w:right w:val="none" w:sz="0" w:space="0" w:color="auto"/>
          </w:divBdr>
          <w:divsChild>
            <w:div w:id="19515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02798">
      <w:bodyDiv w:val="1"/>
      <w:marLeft w:val="0"/>
      <w:marRight w:val="0"/>
      <w:marTop w:val="0"/>
      <w:marBottom w:val="0"/>
      <w:divBdr>
        <w:top w:val="none" w:sz="0" w:space="0" w:color="auto"/>
        <w:left w:val="none" w:sz="0" w:space="0" w:color="auto"/>
        <w:bottom w:val="none" w:sz="0" w:space="0" w:color="auto"/>
        <w:right w:val="none" w:sz="0" w:space="0" w:color="auto"/>
      </w:divBdr>
    </w:div>
    <w:div w:id="1507479642">
      <w:bodyDiv w:val="1"/>
      <w:marLeft w:val="0"/>
      <w:marRight w:val="0"/>
      <w:marTop w:val="0"/>
      <w:marBottom w:val="0"/>
      <w:divBdr>
        <w:top w:val="none" w:sz="0" w:space="0" w:color="auto"/>
        <w:left w:val="none" w:sz="0" w:space="0" w:color="auto"/>
        <w:bottom w:val="none" w:sz="0" w:space="0" w:color="auto"/>
        <w:right w:val="none" w:sz="0" w:space="0" w:color="auto"/>
      </w:divBdr>
      <w:divsChild>
        <w:div w:id="1557400078">
          <w:marLeft w:val="0"/>
          <w:marRight w:val="0"/>
          <w:marTop w:val="0"/>
          <w:marBottom w:val="150"/>
          <w:divBdr>
            <w:top w:val="none" w:sz="0" w:space="0" w:color="auto"/>
            <w:left w:val="none" w:sz="0" w:space="0" w:color="auto"/>
            <w:bottom w:val="none" w:sz="0" w:space="0" w:color="auto"/>
            <w:right w:val="none" w:sz="0" w:space="0" w:color="auto"/>
          </w:divBdr>
          <w:divsChild>
            <w:div w:id="260182800">
              <w:marLeft w:val="0"/>
              <w:marRight w:val="0"/>
              <w:marTop w:val="0"/>
              <w:marBottom w:val="0"/>
              <w:divBdr>
                <w:top w:val="none" w:sz="0" w:space="0" w:color="auto"/>
                <w:left w:val="none" w:sz="0" w:space="0" w:color="auto"/>
                <w:bottom w:val="none" w:sz="0" w:space="0" w:color="auto"/>
                <w:right w:val="none" w:sz="0" w:space="0" w:color="auto"/>
              </w:divBdr>
              <w:divsChild>
                <w:div w:id="205442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977941">
          <w:marLeft w:val="0"/>
          <w:marRight w:val="0"/>
          <w:marTop w:val="0"/>
          <w:marBottom w:val="150"/>
          <w:divBdr>
            <w:top w:val="none" w:sz="0" w:space="0" w:color="auto"/>
            <w:left w:val="none" w:sz="0" w:space="0" w:color="auto"/>
            <w:bottom w:val="none" w:sz="0" w:space="0" w:color="auto"/>
            <w:right w:val="none" w:sz="0" w:space="0" w:color="auto"/>
          </w:divBdr>
        </w:div>
        <w:div w:id="49115747">
          <w:marLeft w:val="0"/>
          <w:marRight w:val="0"/>
          <w:marTop w:val="0"/>
          <w:marBottom w:val="0"/>
          <w:divBdr>
            <w:top w:val="none" w:sz="0" w:space="0" w:color="auto"/>
            <w:left w:val="none" w:sz="0" w:space="0" w:color="auto"/>
            <w:bottom w:val="none" w:sz="0" w:space="0" w:color="auto"/>
            <w:right w:val="none" w:sz="0" w:space="0" w:color="auto"/>
          </w:divBdr>
          <w:divsChild>
            <w:div w:id="137634561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07596087">
      <w:bodyDiv w:val="1"/>
      <w:marLeft w:val="0"/>
      <w:marRight w:val="0"/>
      <w:marTop w:val="0"/>
      <w:marBottom w:val="0"/>
      <w:divBdr>
        <w:top w:val="none" w:sz="0" w:space="0" w:color="auto"/>
        <w:left w:val="none" w:sz="0" w:space="0" w:color="auto"/>
        <w:bottom w:val="none" w:sz="0" w:space="0" w:color="auto"/>
        <w:right w:val="none" w:sz="0" w:space="0" w:color="auto"/>
      </w:divBdr>
      <w:divsChild>
        <w:div w:id="2035375438">
          <w:marLeft w:val="0"/>
          <w:marRight w:val="0"/>
          <w:marTop w:val="0"/>
          <w:marBottom w:val="150"/>
          <w:divBdr>
            <w:top w:val="none" w:sz="0" w:space="0" w:color="auto"/>
            <w:left w:val="none" w:sz="0" w:space="0" w:color="auto"/>
            <w:bottom w:val="none" w:sz="0" w:space="0" w:color="auto"/>
            <w:right w:val="none" w:sz="0" w:space="0" w:color="auto"/>
          </w:divBdr>
          <w:divsChild>
            <w:div w:id="1632706719">
              <w:marLeft w:val="0"/>
              <w:marRight w:val="0"/>
              <w:marTop w:val="0"/>
              <w:marBottom w:val="0"/>
              <w:divBdr>
                <w:top w:val="none" w:sz="0" w:space="0" w:color="auto"/>
                <w:left w:val="none" w:sz="0" w:space="0" w:color="auto"/>
                <w:bottom w:val="none" w:sz="0" w:space="0" w:color="auto"/>
                <w:right w:val="none" w:sz="0" w:space="0" w:color="auto"/>
              </w:divBdr>
            </w:div>
          </w:divsChild>
        </w:div>
        <w:div w:id="669061647">
          <w:marLeft w:val="0"/>
          <w:marRight w:val="0"/>
          <w:marTop w:val="0"/>
          <w:marBottom w:val="150"/>
          <w:divBdr>
            <w:top w:val="none" w:sz="0" w:space="0" w:color="auto"/>
            <w:left w:val="none" w:sz="0" w:space="0" w:color="auto"/>
            <w:bottom w:val="none" w:sz="0" w:space="0" w:color="auto"/>
            <w:right w:val="none" w:sz="0" w:space="0" w:color="auto"/>
          </w:divBdr>
        </w:div>
        <w:div w:id="419453947">
          <w:marLeft w:val="0"/>
          <w:marRight w:val="0"/>
          <w:marTop w:val="0"/>
          <w:marBottom w:val="0"/>
          <w:divBdr>
            <w:top w:val="none" w:sz="0" w:space="0" w:color="auto"/>
            <w:left w:val="none" w:sz="0" w:space="0" w:color="auto"/>
            <w:bottom w:val="none" w:sz="0" w:space="0" w:color="auto"/>
            <w:right w:val="none" w:sz="0" w:space="0" w:color="auto"/>
          </w:divBdr>
          <w:divsChild>
            <w:div w:id="148453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73711">
      <w:bodyDiv w:val="1"/>
      <w:marLeft w:val="0"/>
      <w:marRight w:val="0"/>
      <w:marTop w:val="0"/>
      <w:marBottom w:val="0"/>
      <w:divBdr>
        <w:top w:val="none" w:sz="0" w:space="0" w:color="auto"/>
        <w:left w:val="none" w:sz="0" w:space="0" w:color="auto"/>
        <w:bottom w:val="none" w:sz="0" w:space="0" w:color="auto"/>
        <w:right w:val="none" w:sz="0" w:space="0" w:color="auto"/>
      </w:divBdr>
    </w:div>
    <w:div w:id="1507936920">
      <w:bodyDiv w:val="1"/>
      <w:marLeft w:val="0"/>
      <w:marRight w:val="0"/>
      <w:marTop w:val="0"/>
      <w:marBottom w:val="0"/>
      <w:divBdr>
        <w:top w:val="none" w:sz="0" w:space="0" w:color="auto"/>
        <w:left w:val="none" w:sz="0" w:space="0" w:color="auto"/>
        <w:bottom w:val="none" w:sz="0" w:space="0" w:color="auto"/>
        <w:right w:val="none" w:sz="0" w:space="0" w:color="auto"/>
      </w:divBdr>
      <w:divsChild>
        <w:div w:id="37361955">
          <w:marLeft w:val="0"/>
          <w:marRight w:val="0"/>
          <w:marTop w:val="0"/>
          <w:marBottom w:val="0"/>
          <w:divBdr>
            <w:top w:val="none" w:sz="0" w:space="0" w:color="auto"/>
            <w:left w:val="none" w:sz="0" w:space="0" w:color="auto"/>
            <w:bottom w:val="dotted" w:sz="6" w:space="4" w:color="DDDDDD"/>
            <w:right w:val="none" w:sz="0" w:space="0" w:color="auto"/>
          </w:divBdr>
          <w:divsChild>
            <w:div w:id="22722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39360">
      <w:bodyDiv w:val="1"/>
      <w:marLeft w:val="0"/>
      <w:marRight w:val="0"/>
      <w:marTop w:val="0"/>
      <w:marBottom w:val="0"/>
      <w:divBdr>
        <w:top w:val="none" w:sz="0" w:space="0" w:color="auto"/>
        <w:left w:val="none" w:sz="0" w:space="0" w:color="auto"/>
        <w:bottom w:val="none" w:sz="0" w:space="0" w:color="auto"/>
        <w:right w:val="none" w:sz="0" w:space="0" w:color="auto"/>
      </w:divBdr>
    </w:div>
    <w:div w:id="1507943537">
      <w:bodyDiv w:val="1"/>
      <w:marLeft w:val="0"/>
      <w:marRight w:val="0"/>
      <w:marTop w:val="0"/>
      <w:marBottom w:val="0"/>
      <w:divBdr>
        <w:top w:val="none" w:sz="0" w:space="0" w:color="auto"/>
        <w:left w:val="none" w:sz="0" w:space="0" w:color="auto"/>
        <w:bottom w:val="none" w:sz="0" w:space="0" w:color="auto"/>
        <w:right w:val="none" w:sz="0" w:space="0" w:color="auto"/>
      </w:divBdr>
      <w:divsChild>
        <w:div w:id="391006499">
          <w:marLeft w:val="0"/>
          <w:marRight w:val="0"/>
          <w:marTop w:val="0"/>
          <w:marBottom w:val="150"/>
          <w:divBdr>
            <w:top w:val="none" w:sz="0" w:space="0" w:color="auto"/>
            <w:left w:val="none" w:sz="0" w:space="0" w:color="auto"/>
            <w:bottom w:val="none" w:sz="0" w:space="0" w:color="auto"/>
            <w:right w:val="none" w:sz="0" w:space="0" w:color="auto"/>
          </w:divBdr>
        </w:div>
        <w:div w:id="1249344840">
          <w:marLeft w:val="0"/>
          <w:marRight w:val="0"/>
          <w:marTop w:val="0"/>
          <w:marBottom w:val="150"/>
          <w:divBdr>
            <w:top w:val="none" w:sz="0" w:space="0" w:color="auto"/>
            <w:left w:val="none" w:sz="0" w:space="0" w:color="auto"/>
            <w:bottom w:val="none" w:sz="0" w:space="0" w:color="auto"/>
            <w:right w:val="none" w:sz="0" w:space="0" w:color="auto"/>
          </w:divBdr>
        </w:div>
        <w:div w:id="1379090123">
          <w:marLeft w:val="0"/>
          <w:marRight w:val="0"/>
          <w:marTop w:val="0"/>
          <w:marBottom w:val="150"/>
          <w:divBdr>
            <w:top w:val="none" w:sz="0" w:space="0" w:color="auto"/>
            <w:left w:val="none" w:sz="0" w:space="0" w:color="auto"/>
            <w:bottom w:val="none" w:sz="0" w:space="0" w:color="auto"/>
            <w:right w:val="none" w:sz="0" w:space="0" w:color="auto"/>
          </w:divBdr>
        </w:div>
        <w:div w:id="1427074841">
          <w:marLeft w:val="0"/>
          <w:marRight w:val="0"/>
          <w:marTop w:val="0"/>
          <w:marBottom w:val="150"/>
          <w:divBdr>
            <w:top w:val="none" w:sz="0" w:space="0" w:color="auto"/>
            <w:left w:val="none" w:sz="0" w:space="0" w:color="auto"/>
            <w:bottom w:val="none" w:sz="0" w:space="0" w:color="auto"/>
            <w:right w:val="none" w:sz="0" w:space="0" w:color="auto"/>
          </w:divBdr>
        </w:div>
      </w:divsChild>
    </w:div>
    <w:div w:id="1508133790">
      <w:bodyDiv w:val="1"/>
      <w:marLeft w:val="0"/>
      <w:marRight w:val="0"/>
      <w:marTop w:val="0"/>
      <w:marBottom w:val="0"/>
      <w:divBdr>
        <w:top w:val="none" w:sz="0" w:space="0" w:color="auto"/>
        <w:left w:val="none" w:sz="0" w:space="0" w:color="auto"/>
        <w:bottom w:val="none" w:sz="0" w:space="0" w:color="auto"/>
        <w:right w:val="none" w:sz="0" w:space="0" w:color="auto"/>
      </w:divBdr>
      <w:divsChild>
        <w:div w:id="2108035429">
          <w:marLeft w:val="0"/>
          <w:marRight w:val="0"/>
          <w:marTop w:val="0"/>
          <w:marBottom w:val="0"/>
          <w:divBdr>
            <w:top w:val="none" w:sz="0" w:space="0" w:color="auto"/>
            <w:left w:val="none" w:sz="0" w:space="0" w:color="auto"/>
            <w:bottom w:val="dotted" w:sz="6" w:space="4" w:color="DDDDDD"/>
            <w:right w:val="none" w:sz="0" w:space="0" w:color="auto"/>
          </w:divBdr>
        </w:div>
      </w:divsChild>
    </w:div>
    <w:div w:id="1508785089">
      <w:bodyDiv w:val="1"/>
      <w:marLeft w:val="0"/>
      <w:marRight w:val="0"/>
      <w:marTop w:val="0"/>
      <w:marBottom w:val="0"/>
      <w:divBdr>
        <w:top w:val="none" w:sz="0" w:space="0" w:color="auto"/>
        <w:left w:val="none" w:sz="0" w:space="0" w:color="auto"/>
        <w:bottom w:val="none" w:sz="0" w:space="0" w:color="auto"/>
        <w:right w:val="none" w:sz="0" w:space="0" w:color="auto"/>
      </w:divBdr>
      <w:divsChild>
        <w:div w:id="1225066012">
          <w:marLeft w:val="0"/>
          <w:marRight w:val="0"/>
          <w:marTop w:val="0"/>
          <w:marBottom w:val="0"/>
          <w:divBdr>
            <w:top w:val="none" w:sz="0" w:space="0" w:color="auto"/>
            <w:left w:val="none" w:sz="0" w:space="0" w:color="auto"/>
            <w:bottom w:val="none" w:sz="0" w:space="0" w:color="auto"/>
            <w:right w:val="none" w:sz="0" w:space="0" w:color="auto"/>
          </w:divBdr>
          <w:divsChild>
            <w:div w:id="258298557">
              <w:marLeft w:val="0"/>
              <w:marRight w:val="0"/>
              <w:marTop w:val="0"/>
              <w:marBottom w:val="0"/>
              <w:divBdr>
                <w:top w:val="none" w:sz="0" w:space="0" w:color="auto"/>
                <w:left w:val="none" w:sz="0" w:space="0" w:color="auto"/>
                <w:bottom w:val="none" w:sz="0" w:space="0" w:color="auto"/>
                <w:right w:val="none" w:sz="0" w:space="0" w:color="auto"/>
              </w:divBdr>
              <w:divsChild>
                <w:div w:id="897130525">
                  <w:marLeft w:val="0"/>
                  <w:marRight w:val="0"/>
                  <w:marTop w:val="0"/>
                  <w:marBottom w:val="0"/>
                  <w:divBdr>
                    <w:top w:val="none" w:sz="0" w:space="0" w:color="auto"/>
                    <w:left w:val="none" w:sz="0" w:space="0" w:color="auto"/>
                    <w:bottom w:val="none" w:sz="0" w:space="0" w:color="auto"/>
                    <w:right w:val="none" w:sz="0" w:space="0" w:color="auto"/>
                  </w:divBdr>
                  <w:divsChild>
                    <w:div w:id="506214031">
                      <w:marLeft w:val="0"/>
                      <w:marRight w:val="0"/>
                      <w:marTop w:val="0"/>
                      <w:marBottom w:val="0"/>
                      <w:divBdr>
                        <w:top w:val="none" w:sz="0" w:space="0" w:color="auto"/>
                        <w:left w:val="none" w:sz="0" w:space="0" w:color="auto"/>
                        <w:bottom w:val="none" w:sz="0" w:space="0" w:color="auto"/>
                        <w:right w:val="none" w:sz="0" w:space="0" w:color="auto"/>
                      </w:divBdr>
                      <w:divsChild>
                        <w:div w:id="1484392402">
                          <w:marLeft w:val="0"/>
                          <w:marRight w:val="0"/>
                          <w:marTop w:val="0"/>
                          <w:marBottom w:val="0"/>
                          <w:divBdr>
                            <w:top w:val="none" w:sz="0" w:space="0" w:color="auto"/>
                            <w:left w:val="none" w:sz="0" w:space="0" w:color="auto"/>
                            <w:bottom w:val="none" w:sz="0" w:space="0" w:color="auto"/>
                            <w:right w:val="none" w:sz="0" w:space="0" w:color="auto"/>
                          </w:divBdr>
                          <w:divsChild>
                            <w:div w:id="1528712606">
                              <w:marLeft w:val="0"/>
                              <w:marRight w:val="0"/>
                              <w:marTop w:val="0"/>
                              <w:marBottom w:val="0"/>
                              <w:divBdr>
                                <w:top w:val="none" w:sz="0" w:space="0" w:color="auto"/>
                                <w:left w:val="none" w:sz="0" w:space="0" w:color="auto"/>
                                <w:bottom w:val="none" w:sz="0" w:space="0" w:color="auto"/>
                                <w:right w:val="none" w:sz="0" w:space="0" w:color="auto"/>
                              </w:divBdr>
                              <w:divsChild>
                                <w:div w:id="110321146">
                                  <w:marLeft w:val="0"/>
                                  <w:marRight w:val="0"/>
                                  <w:marTop w:val="0"/>
                                  <w:marBottom w:val="0"/>
                                  <w:divBdr>
                                    <w:top w:val="none" w:sz="0" w:space="0" w:color="auto"/>
                                    <w:left w:val="none" w:sz="0" w:space="0" w:color="auto"/>
                                    <w:bottom w:val="none" w:sz="0" w:space="0" w:color="auto"/>
                                    <w:right w:val="none" w:sz="0" w:space="0" w:color="auto"/>
                                  </w:divBdr>
                                  <w:divsChild>
                                    <w:div w:id="198885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522899">
      <w:bodyDiv w:val="1"/>
      <w:marLeft w:val="0"/>
      <w:marRight w:val="0"/>
      <w:marTop w:val="0"/>
      <w:marBottom w:val="0"/>
      <w:divBdr>
        <w:top w:val="none" w:sz="0" w:space="0" w:color="auto"/>
        <w:left w:val="none" w:sz="0" w:space="0" w:color="auto"/>
        <w:bottom w:val="none" w:sz="0" w:space="0" w:color="auto"/>
        <w:right w:val="none" w:sz="0" w:space="0" w:color="auto"/>
      </w:divBdr>
      <w:divsChild>
        <w:div w:id="827942868">
          <w:marLeft w:val="0"/>
          <w:marRight w:val="0"/>
          <w:marTop w:val="0"/>
          <w:marBottom w:val="150"/>
          <w:divBdr>
            <w:top w:val="none" w:sz="0" w:space="0" w:color="auto"/>
            <w:left w:val="none" w:sz="0" w:space="0" w:color="auto"/>
            <w:bottom w:val="none" w:sz="0" w:space="0" w:color="auto"/>
            <w:right w:val="none" w:sz="0" w:space="0" w:color="auto"/>
          </w:divBdr>
        </w:div>
        <w:div w:id="1638603950">
          <w:marLeft w:val="0"/>
          <w:marRight w:val="0"/>
          <w:marTop w:val="0"/>
          <w:marBottom w:val="0"/>
          <w:divBdr>
            <w:top w:val="none" w:sz="0" w:space="0" w:color="auto"/>
            <w:left w:val="none" w:sz="0" w:space="0" w:color="auto"/>
            <w:bottom w:val="none" w:sz="0" w:space="0" w:color="auto"/>
            <w:right w:val="none" w:sz="0" w:space="0" w:color="auto"/>
          </w:divBdr>
          <w:divsChild>
            <w:div w:id="1905679095">
              <w:marLeft w:val="0"/>
              <w:marRight w:val="0"/>
              <w:marTop w:val="0"/>
              <w:marBottom w:val="0"/>
              <w:divBdr>
                <w:top w:val="none" w:sz="0" w:space="0" w:color="auto"/>
                <w:left w:val="none" w:sz="0" w:space="0" w:color="auto"/>
                <w:bottom w:val="none" w:sz="0" w:space="0" w:color="auto"/>
                <w:right w:val="none" w:sz="0" w:space="0" w:color="auto"/>
              </w:divBdr>
            </w:div>
          </w:divsChild>
        </w:div>
        <w:div w:id="1687830684">
          <w:marLeft w:val="0"/>
          <w:marRight w:val="0"/>
          <w:marTop w:val="0"/>
          <w:marBottom w:val="150"/>
          <w:divBdr>
            <w:top w:val="none" w:sz="0" w:space="0" w:color="auto"/>
            <w:left w:val="none" w:sz="0" w:space="0" w:color="auto"/>
            <w:bottom w:val="none" w:sz="0" w:space="0" w:color="auto"/>
            <w:right w:val="none" w:sz="0" w:space="0" w:color="auto"/>
          </w:divBdr>
          <w:divsChild>
            <w:div w:id="55956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171667">
      <w:bodyDiv w:val="1"/>
      <w:marLeft w:val="0"/>
      <w:marRight w:val="0"/>
      <w:marTop w:val="0"/>
      <w:marBottom w:val="0"/>
      <w:divBdr>
        <w:top w:val="none" w:sz="0" w:space="0" w:color="auto"/>
        <w:left w:val="none" w:sz="0" w:space="0" w:color="auto"/>
        <w:bottom w:val="none" w:sz="0" w:space="0" w:color="auto"/>
        <w:right w:val="none" w:sz="0" w:space="0" w:color="auto"/>
      </w:divBdr>
      <w:divsChild>
        <w:div w:id="1397170617">
          <w:marLeft w:val="0"/>
          <w:marRight w:val="0"/>
          <w:marTop w:val="0"/>
          <w:marBottom w:val="0"/>
          <w:divBdr>
            <w:top w:val="none" w:sz="0" w:space="0" w:color="auto"/>
            <w:left w:val="none" w:sz="0" w:space="0" w:color="auto"/>
            <w:bottom w:val="dotted" w:sz="6" w:space="4" w:color="DDDDDD"/>
            <w:right w:val="none" w:sz="0" w:space="0" w:color="auto"/>
          </w:divBdr>
        </w:div>
      </w:divsChild>
    </w:div>
    <w:div w:id="1510287691">
      <w:bodyDiv w:val="1"/>
      <w:marLeft w:val="0"/>
      <w:marRight w:val="0"/>
      <w:marTop w:val="0"/>
      <w:marBottom w:val="0"/>
      <w:divBdr>
        <w:top w:val="none" w:sz="0" w:space="0" w:color="auto"/>
        <w:left w:val="none" w:sz="0" w:space="0" w:color="auto"/>
        <w:bottom w:val="none" w:sz="0" w:space="0" w:color="auto"/>
        <w:right w:val="none" w:sz="0" w:space="0" w:color="auto"/>
      </w:divBdr>
      <w:divsChild>
        <w:div w:id="912474986">
          <w:marLeft w:val="0"/>
          <w:marRight w:val="0"/>
          <w:marTop w:val="0"/>
          <w:marBottom w:val="0"/>
          <w:divBdr>
            <w:top w:val="none" w:sz="0" w:space="0" w:color="auto"/>
            <w:left w:val="none" w:sz="0" w:space="0" w:color="auto"/>
            <w:bottom w:val="none" w:sz="0" w:space="0" w:color="auto"/>
            <w:right w:val="none" w:sz="0" w:space="0" w:color="auto"/>
          </w:divBdr>
          <w:divsChild>
            <w:div w:id="940794384">
              <w:marLeft w:val="0"/>
              <w:marRight w:val="0"/>
              <w:marTop w:val="0"/>
              <w:marBottom w:val="0"/>
              <w:divBdr>
                <w:top w:val="none" w:sz="0" w:space="0" w:color="auto"/>
                <w:left w:val="none" w:sz="0" w:space="0" w:color="auto"/>
                <w:bottom w:val="none" w:sz="0" w:space="0" w:color="auto"/>
                <w:right w:val="none" w:sz="0" w:space="0" w:color="auto"/>
              </w:divBdr>
              <w:divsChild>
                <w:div w:id="1531333078">
                  <w:marLeft w:val="0"/>
                  <w:marRight w:val="0"/>
                  <w:marTop w:val="0"/>
                  <w:marBottom w:val="0"/>
                  <w:divBdr>
                    <w:top w:val="none" w:sz="0" w:space="0" w:color="auto"/>
                    <w:left w:val="none" w:sz="0" w:space="0" w:color="auto"/>
                    <w:bottom w:val="none" w:sz="0" w:space="0" w:color="auto"/>
                    <w:right w:val="none" w:sz="0" w:space="0" w:color="auto"/>
                  </w:divBdr>
                  <w:divsChild>
                    <w:div w:id="328410771">
                      <w:marLeft w:val="0"/>
                      <w:marRight w:val="0"/>
                      <w:marTop w:val="0"/>
                      <w:marBottom w:val="0"/>
                      <w:divBdr>
                        <w:top w:val="none" w:sz="0" w:space="0" w:color="auto"/>
                        <w:left w:val="none" w:sz="0" w:space="0" w:color="auto"/>
                        <w:bottom w:val="none" w:sz="0" w:space="0" w:color="auto"/>
                        <w:right w:val="none" w:sz="0" w:space="0" w:color="auto"/>
                      </w:divBdr>
                      <w:divsChild>
                        <w:div w:id="766265573">
                          <w:marLeft w:val="0"/>
                          <w:marRight w:val="0"/>
                          <w:marTop w:val="0"/>
                          <w:marBottom w:val="0"/>
                          <w:divBdr>
                            <w:top w:val="none" w:sz="0" w:space="0" w:color="auto"/>
                            <w:left w:val="none" w:sz="0" w:space="0" w:color="auto"/>
                            <w:bottom w:val="none" w:sz="0" w:space="0" w:color="auto"/>
                            <w:right w:val="none" w:sz="0" w:space="0" w:color="auto"/>
                          </w:divBdr>
                          <w:divsChild>
                            <w:div w:id="701635544">
                              <w:marLeft w:val="0"/>
                              <w:marRight w:val="225"/>
                              <w:marTop w:val="0"/>
                              <w:marBottom w:val="0"/>
                              <w:divBdr>
                                <w:top w:val="none" w:sz="0" w:space="0" w:color="auto"/>
                                <w:left w:val="none" w:sz="0" w:space="0" w:color="auto"/>
                                <w:bottom w:val="none" w:sz="0" w:space="0" w:color="auto"/>
                                <w:right w:val="none" w:sz="0" w:space="0" w:color="auto"/>
                              </w:divBdr>
                              <w:divsChild>
                                <w:div w:id="335810515">
                                  <w:marLeft w:val="0"/>
                                  <w:marRight w:val="0"/>
                                  <w:marTop w:val="0"/>
                                  <w:marBottom w:val="0"/>
                                  <w:divBdr>
                                    <w:top w:val="none" w:sz="0" w:space="0" w:color="auto"/>
                                    <w:left w:val="none" w:sz="0" w:space="0" w:color="auto"/>
                                    <w:bottom w:val="none" w:sz="0" w:space="0" w:color="auto"/>
                                    <w:right w:val="none" w:sz="0" w:space="0" w:color="auto"/>
                                  </w:divBdr>
                                  <w:divsChild>
                                    <w:div w:id="14248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287709">
      <w:bodyDiv w:val="1"/>
      <w:marLeft w:val="0"/>
      <w:marRight w:val="0"/>
      <w:marTop w:val="0"/>
      <w:marBottom w:val="0"/>
      <w:divBdr>
        <w:top w:val="none" w:sz="0" w:space="0" w:color="auto"/>
        <w:left w:val="none" w:sz="0" w:space="0" w:color="auto"/>
        <w:bottom w:val="none" w:sz="0" w:space="0" w:color="auto"/>
        <w:right w:val="none" w:sz="0" w:space="0" w:color="auto"/>
      </w:divBdr>
      <w:divsChild>
        <w:div w:id="1726642747">
          <w:marLeft w:val="0"/>
          <w:marRight w:val="0"/>
          <w:marTop w:val="0"/>
          <w:marBottom w:val="0"/>
          <w:divBdr>
            <w:top w:val="none" w:sz="0" w:space="0" w:color="auto"/>
            <w:left w:val="none" w:sz="0" w:space="0" w:color="auto"/>
            <w:bottom w:val="none" w:sz="0" w:space="0" w:color="auto"/>
            <w:right w:val="none" w:sz="0" w:space="0" w:color="auto"/>
          </w:divBdr>
        </w:div>
      </w:divsChild>
    </w:div>
    <w:div w:id="1510362947">
      <w:bodyDiv w:val="1"/>
      <w:marLeft w:val="0"/>
      <w:marRight w:val="0"/>
      <w:marTop w:val="0"/>
      <w:marBottom w:val="0"/>
      <w:divBdr>
        <w:top w:val="none" w:sz="0" w:space="0" w:color="auto"/>
        <w:left w:val="none" w:sz="0" w:space="0" w:color="auto"/>
        <w:bottom w:val="none" w:sz="0" w:space="0" w:color="auto"/>
        <w:right w:val="none" w:sz="0" w:space="0" w:color="auto"/>
      </w:divBdr>
      <w:divsChild>
        <w:div w:id="237598731">
          <w:marLeft w:val="0"/>
          <w:marRight w:val="0"/>
          <w:marTop w:val="0"/>
          <w:marBottom w:val="180"/>
          <w:divBdr>
            <w:top w:val="none" w:sz="0" w:space="0" w:color="auto"/>
            <w:left w:val="none" w:sz="0" w:space="0" w:color="auto"/>
            <w:bottom w:val="none" w:sz="0" w:space="0" w:color="auto"/>
            <w:right w:val="none" w:sz="0" w:space="0" w:color="auto"/>
          </w:divBdr>
        </w:div>
      </w:divsChild>
    </w:div>
    <w:div w:id="1510482749">
      <w:bodyDiv w:val="1"/>
      <w:marLeft w:val="0"/>
      <w:marRight w:val="0"/>
      <w:marTop w:val="0"/>
      <w:marBottom w:val="0"/>
      <w:divBdr>
        <w:top w:val="none" w:sz="0" w:space="0" w:color="auto"/>
        <w:left w:val="none" w:sz="0" w:space="0" w:color="auto"/>
        <w:bottom w:val="none" w:sz="0" w:space="0" w:color="auto"/>
        <w:right w:val="none" w:sz="0" w:space="0" w:color="auto"/>
      </w:divBdr>
      <w:divsChild>
        <w:div w:id="1845388634">
          <w:marLeft w:val="0"/>
          <w:marRight w:val="0"/>
          <w:marTop w:val="0"/>
          <w:marBottom w:val="0"/>
          <w:divBdr>
            <w:top w:val="none" w:sz="0" w:space="0" w:color="auto"/>
            <w:left w:val="none" w:sz="0" w:space="0" w:color="auto"/>
            <w:bottom w:val="none" w:sz="0" w:space="0" w:color="auto"/>
            <w:right w:val="none" w:sz="0" w:space="0" w:color="auto"/>
          </w:divBdr>
        </w:div>
      </w:divsChild>
    </w:div>
    <w:div w:id="1512328939">
      <w:bodyDiv w:val="1"/>
      <w:marLeft w:val="0"/>
      <w:marRight w:val="0"/>
      <w:marTop w:val="0"/>
      <w:marBottom w:val="0"/>
      <w:divBdr>
        <w:top w:val="none" w:sz="0" w:space="0" w:color="auto"/>
        <w:left w:val="none" w:sz="0" w:space="0" w:color="auto"/>
        <w:bottom w:val="none" w:sz="0" w:space="0" w:color="auto"/>
        <w:right w:val="none" w:sz="0" w:space="0" w:color="auto"/>
      </w:divBdr>
    </w:div>
    <w:div w:id="1512527342">
      <w:bodyDiv w:val="1"/>
      <w:marLeft w:val="0"/>
      <w:marRight w:val="0"/>
      <w:marTop w:val="0"/>
      <w:marBottom w:val="0"/>
      <w:divBdr>
        <w:top w:val="none" w:sz="0" w:space="0" w:color="auto"/>
        <w:left w:val="none" w:sz="0" w:space="0" w:color="auto"/>
        <w:bottom w:val="none" w:sz="0" w:space="0" w:color="auto"/>
        <w:right w:val="none" w:sz="0" w:space="0" w:color="auto"/>
      </w:divBdr>
      <w:divsChild>
        <w:div w:id="377247080">
          <w:marLeft w:val="0"/>
          <w:marRight w:val="0"/>
          <w:marTop w:val="0"/>
          <w:marBottom w:val="0"/>
          <w:divBdr>
            <w:top w:val="none" w:sz="0" w:space="0" w:color="auto"/>
            <w:left w:val="none" w:sz="0" w:space="0" w:color="auto"/>
            <w:bottom w:val="none" w:sz="0" w:space="0" w:color="auto"/>
            <w:right w:val="none" w:sz="0" w:space="0" w:color="auto"/>
          </w:divBdr>
        </w:div>
        <w:div w:id="526062284">
          <w:marLeft w:val="0"/>
          <w:marRight w:val="150"/>
          <w:marTop w:val="0"/>
          <w:marBottom w:val="0"/>
          <w:divBdr>
            <w:top w:val="none" w:sz="0" w:space="0" w:color="auto"/>
            <w:left w:val="none" w:sz="0" w:space="0" w:color="auto"/>
            <w:bottom w:val="none" w:sz="0" w:space="0" w:color="auto"/>
            <w:right w:val="none" w:sz="0" w:space="0" w:color="auto"/>
          </w:divBdr>
        </w:div>
        <w:div w:id="1638103221">
          <w:marLeft w:val="0"/>
          <w:marRight w:val="0"/>
          <w:marTop w:val="0"/>
          <w:marBottom w:val="0"/>
          <w:divBdr>
            <w:top w:val="none" w:sz="0" w:space="0" w:color="auto"/>
            <w:left w:val="none" w:sz="0" w:space="0" w:color="auto"/>
            <w:bottom w:val="none" w:sz="0" w:space="0" w:color="auto"/>
            <w:right w:val="none" w:sz="0" w:space="0" w:color="auto"/>
          </w:divBdr>
        </w:div>
      </w:divsChild>
    </w:div>
    <w:div w:id="1512792547">
      <w:bodyDiv w:val="1"/>
      <w:marLeft w:val="0"/>
      <w:marRight w:val="0"/>
      <w:marTop w:val="0"/>
      <w:marBottom w:val="0"/>
      <w:divBdr>
        <w:top w:val="none" w:sz="0" w:space="0" w:color="auto"/>
        <w:left w:val="none" w:sz="0" w:space="0" w:color="auto"/>
        <w:bottom w:val="none" w:sz="0" w:space="0" w:color="auto"/>
        <w:right w:val="none" w:sz="0" w:space="0" w:color="auto"/>
      </w:divBdr>
    </w:div>
    <w:div w:id="1513182537">
      <w:bodyDiv w:val="1"/>
      <w:marLeft w:val="0"/>
      <w:marRight w:val="0"/>
      <w:marTop w:val="0"/>
      <w:marBottom w:val="0"/>
      <w:divBdr>
        <w:top w:val="none" w:sz="0" w:space="0" w:color="auto"/>
        <w:left w:val="none" w:sz="0" w:space="0" w:color="auto"/>
        <w:bottom w:val="none" w:sz="0" w:space="0" w:color="auto"/>
        <w:right w:val="none" w:sz="0" w:space="0" w:color="auto"/>
      </w:divBdr>
      <w:divsChild>
        <w:div w:id="1804881464">
          <w:marLeft w:val="0"/>
          <w:marRight w:val="0"/>
          <w:marTop w:val="0"/>
          <w:marBottom w:val="0"/>
          <w:divBdr>
            <w:top w:val="none" w:sz="0" w:space="0" w:color="auto"/>
            <w:left w:val="none" w:sz="0" w:space="0" w:color="auto"/>
            <w:bottom w:val="none" w:sz="0" w:space="0" w:color="auto"/>
            <w:right w:val="none" w:sz="0" w:space="0" w:color="auto"/>
          </w:divBdr>
          <w:divsChild>
            <w:div w:id="2081168679">
              <w:marLeft w:val="0"/>
              <w:marRight w:val="0"/>
              <w:marTop w:val="0"/>
              <w:marBottom w:val="0"/>
              <w:divBdr>
                <w:top w:val="none" w:sz="0" w:space="0" w:color="auto"/>
                <w:left w:val="none" w:sz="0" w:space="0" w:color="auto"/>
                <w:bottom w:val="none" w:sz="0" w:space="0" w:color="auto"/>
                <w:right w:val="none" w:sz="0" w:space="0" w:color="auto"/>
              </w:divBdr>
              <w:divsChild>
                <w:div w:id="374740453">
                  <w:marLeft w:val="0"/>
                  <w:marRight w:val="0"/>
                  <w:marTop w:val="0"/>
                  <w:marBottom w:val="0"/>
                  <w:divBdr>
                    <w:top w:val="none" w:sz="0" w:space="0" w:color="auto"/>
                    <w:left w:val="none" w:sz="0" w:space="0" w:color="auto"/>
                    <w:bottom w:val="none" w:sz="0" w:space="0" w:color="auto"/>
                    <w:right w:val="none" w:sz="0" w:space="0" w:color="auto"/>
                  </w:divBdr>
                  <w:divsChild>
                    <w:div w:id="149833690">
                      <w:marLeft w:val="0"/>
                      <w:marRight w:val="0"/>
                      <w:marTop w:val="0"/>
                      <w:marBottom w:val="0"/>
                      <w:divBdr>
                        <w:top w:val="none" w:sz="0" w:space="0" w:color="auto"/>
                        <w:left w:val="none" w:sz="0" w:space="0" w:color="auto"/>
                        <w:bottom w:val="none" w:sz="0" w:space="0" w:color="auto"/>
                        <w:right w:val="none" w:sz="0" w:space="0" w:color="auto"/>
                      </w:divBdr>
                      <w:divsChild>
                        <w:div w:id="285081827">
                          <w:marLeft w:val="0"/>
                          <w:marRight w:val="0"/>
                          <w:marTop w:val="0"/>
                          <w:marBottom w:val="0"/>
                          <w:divBdr>
                            <w:top w:val="none" w:sz="0" w:space="0" w:color="auto"/>
                            <w:left w:val="none" w:sz="0" w:space="0" w:color="auto"/>
                            <w:bottom w:val="none" w:sz="0" w:space="0" w:color="auto"/>
                            <w:right w:val="none" w:sz="0" w:space="0" w:color="auto"/>
                          </w:divBdr>
                          <w:divsChild>
                            <w:div w:id="2079133010">
                              <w:marLeft w:val="0"/>
                              <w:marRight w:val="0"/>
                              <w:marTop w:val="0"/>
                              <w:marBottom w:val="0"/>
                              <w:divBdr>
                                <w:top w:val="none" w:sz="0" w:space="0" w:color="auto"/>
                                <w:left w:val="none" w:sz="0" w:space="0" w:color="auto"/>
                                <w:bottom w:val="none" w:sz="0" w:space="0" w:color="auto"/>
                                <w:right w:val="none" w:sz="0" w:space="0" w:color="auto"/>
                              </w:divBdr>
                              <w:divsChild>
                                <w:div w:id="337276355">
                                  <w:marLeft w:val="0"/>
                                  <w:marRight w:val="0"/>
                                  <w:marTop w:val="0"/>
                                  <w:marBottom w:val="0"/>
                                  <w:divBdr>
                                    <w:top w:val="none" w:sz="0" w:space="0" w:color="auto"/>
                                    <w:left w:val="none" w:sz="0" w:space="0" w:color="auto"/>
                                    <w:bottom w:val="none" w:sz="0" w:space="0" w:color="auto"/>
                                    <w:right w:val="none" w:sz="0" w:space="0" w:color="auto"/>
                                  </w:divBdr>
                                  <w:divsChild>
                                    <w:div w:id="1963532784">
                                      <w:marLeft w:val="0"/>
                                      <w:marRight w:val="0"/>
                                      <w:marTop w:val="0"/>
                                      <w:marBottom w:val="0"/>
                                      <w:divBdr>
                                        <w:top w:val="none" w:sz="0" w:space="0" w:color="auto"/>
                                        <w:left w:val="none" w:sz="0" w:space="0" w:color="auto"/>
                                        <w:bottom w:val="none" w:sz="0" w:space="0" w:color="auto"/>
                                        <w:right w:val="none" w:sz="0" w:space="0" w:color="auto"/>
                                      </w:divBdr>
                                      <w:divsChild>
                                        <w:div w:id="94693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3184648">
      <w:bodyDiv w:val="1"/>
      <w:marLeft w:val="0"/>
      <w:marRight w:val="0"/>
      <w:marTop w:val="0"/>
      <w:marBottom w:val="0"/>
      <w:divBdr>
        <w:top w:val="none" w:sz="0" w:space="0" w:color="auto"/>
        <w:left w:val="none" w:sz="0" w:space="0" w:color="auto"/>
        <w:bottom w:val="none" w:sz="0" w:space="0" w:color="auto"/>
        <w:right w:val="none" w:sz="0" w:space="0" w:color="auto"/>
      </w:divBdr>
      <w:divsChild>
        <w:div w:id="1478959515">
          <w:marLeft w:val="0"/>
          <w:marRight w:val="0"/>
          <w:marTop w:val="0"/>
          <w:marBottom w:val="0"/>
          <w:divBdr>
            <w:top w:val="none" w:sz="0" w:space="0" w:color="auto"/>
            <w:left w:val="none" w:sz="0" w:space="0" w:color="auto"/>
            <w:bottom w:val="dotted" w:sz="6" w:space="4" w:color="DDDDDD"/>
            <w:right w:val="none" w:sz="0" w:space="0" w:color="auto"/>
          </w:divBdr>
        </w:div>
      </w:divsChild>
    </w:div>
    <w:div w:id="1513252669">
      <w:bodyDiv w:val="1"/>
      <w:marLeft w:val="0"/>
      <w:marRight w:val="0"/>
      <w:marTop w:val="0"/>
      <w:marBottom w:val="0"/>
      <w:divBdr>
        <w:top w:val="none" w:sz="0" w:space="0" w:color="auto"/>
        <w:left w:val="none" w:sz="0" w:space="0" w:color="auto"/>
        <w:bottom w:val="none" w:sz="0" w:space="0" w:color="auto"/>
        <w:right w:val="none" w:sz="0" w:space="0" w:color="auto"/>
      </w:divBdr>
      <w:divsChild>
        <w:div w:id="1021010363">
          <w:marLeft w:val="0"/>
          <w:marRight w:val="0"/>
          <w:marTop w:val="0"/>
          <w:marBottom w:val="0"/>
          <w:divBdr>
            <w:top w:val="none" w:sz="0" w:space="0" w:color="auto"/>
            <w:left w:val="none" w:sz="0" w:space="0" w:color="auto"/>
            <w:bottom w:val="none" w:sz="0" w:space="0" w:color="auto"/>
            <w:right w:val="none" w:sz="0" w:space="0" w:color="auto"/>
          </w:divBdr>
          <w:divsChild>
            <w:div w:id="733893930">
              <w:marLeft w:val="0"/>
              <w:marRight w:val="0"/>
              <w:marTop w:val="0"/>
              <w:marBottom w:val="0"/>
              <w:divBdr>
                <w:top w:val="none" w:sz="0" w:space="0" w:color="auto"/>
                <w:left w:val="none" w:sz="0" w:space="0" w:color="auto"/>
                <w:bottom w:val="none" w:sz="0" w:space="0" w:color="auto"/>
                <w:right w:val="none" w:sz="0" w:space="0" w:color="auto"/>
              </w:divBdr>
              <w:divsChild>
                <w:div w:id="90516798">
                  <w:marLeft w:val="0"/>
                  <w:marRight w:val="0"/>
                  <w:marTop w:val="0"/>
                  <w:marBottom w:val="0"/>
                  <w:divBdr>
                    <w:top w:val="none" w:sz="0" w:space="0" w:color="auto"/>
                    <w:left w:val="none" w:sz="0" w:space="0" w:color="auto"/>
                    <w:bottom w:val="none" w:sz="0" w:space="0" w:color="auto"/>
                    <w:right w:val="none" w:sz="0" w:space="0" w:color="auto"/>
                  </w:divBdr>
                  <w:divsChild>
                    <w:div w:id="1895657190">
                      <w:marLeft w:val="0"/>
                      <w:marRight w:val="0"/>
                      <w:marTop w:val="0"/>
                      <w:marBottom w:val="0"/>
                      <w:divBdr>
                        <w:top w:val="none" w:sz="0" w:space="0" w:color="auto"/>
                        <w:left w:val="none" w:sz="0" w:space="0" w:color="auto"/>
                        <w:bottom w:val="none" w:sz="0" w:space="0" w:color="auto"/>
                        <w:right w:val="none" w:sz="0" w:space="0" w:color="auto"/>
                      </w:divBdr>
                      <w:divsChild>
                        <w:div w:id="127600173">
                          <w:marLeft w:val="0"/>
                          <w:marRight w:val="0"/>
                          <w:marTop w:val="0"/>
                          <w:marBottom w:val="0"/>
                          <w:divBdr>
                            <w:top w:val="none" w:sz="0" w:space="0" w:color="auto"/>
                            <w:left w:val="none" w:sz="0" w:space="0" w:color="auto"/>
                            <w:bottom w:val="none" w:sz="0" w:space="0" w:color="auto"/>
                            <w:right w:val="none" w:sz="0" w:space="0" w:color="auto"/>
                          </w:divBdr>
                          <w:divsChild>
                            <w:div w:id="800534608">
                              <w:marLeft w:val="0"/>
                              <w:marRight w:val="0"/>
                              <w:marTop w:val="0"/>
                              <w:marBottom w:val="0"/>
                              <w:divBdr>
                                <w:top w:val="none" w:sz="0" w:space="0" w:color="auto"/>
                                <w:left w:val="none" w:sz="0" w:space="0" w:color="auto"/>
                                <w:bottom w:val="none" w:sz="0" w:space="0" w:color="auto"/>
                                <w:right w:val="none" w:sz="0" w:space="0" w:color="auto"/>
                              </w:divBdr>
                              <w:divsChild>
                                <w:div w:id="1586068069">
                                  <w:marLeft w:val="0"/>
                                  <w:marRight w:val="0"/>
                                  <w:marTop w:val="0"/>
                                  <w:marBottom w:val="0"/>
                                  <w:divBdr>
                                    <w:top w:val="none" w:sz="0" w:space="0" w:color="auto"/>
                                    <w:left w:val="none" w:sz="0" w:space="0" w:color="auto"/>
                                    <w:bottom w:val="none" w:sz="0" w:space="0" w:color="auto"/>
                                    <w:right w:val="none" w:sz="0" w:space="0" w:color="auto"/>
                                  </w:divBdr>
                                  <w:divsChild>
                                    <w:div w:id="1112898931">
                                      <w:marLeft w:val="0"/>
                                      <w:marRight w:val="0"/>
                                      <w:marTop w:val="0"/>
                                      <w:marBottom w:val="0"/>
                                      <w:divBdr>
                                        <w:top w:val="none" w:sz="0" w:space="0" w:color="auto"/>
                                        <w:left w:val="none" w:sz="0" w:space="0" w:color="auto"/>
                                        <w:bottom w:val="none" w:sz="0" w:space="0" w:color="auto"/>
                                        <w:right w:val="none" w:sz="0" w:space="0" w:color="auto"/>
                                      </w:divBdr>
                                      <w:divsChild>
                                        <w:div w:id="622200347">
                                          <w:marLeft w:val="0"/>
                                          <w:marRight w:val="0"/>
                                          <w:marTop w:val="0"/>
                                          <w:marBottom w:val="0"/>
                                          <w:divBdr>
                                            <w:top w:val="none" w:sz="0" w:space="0" w:color="auto"/>
                                            <w:left w:val="none" w:sz="0" w:space="0" w:color="auto"/>
                                            <w:bottom w:val="none" w:sz="0" w:space="0" w:color="auto"/>
                                            <w:right w:val="none" w:sz="0" w:space="0" w:color="auto"/>
                                          </w:divBdr>
                                          <w:divsChild>
                                            <w:div w:id="346754824">
                                              <w:marLeft w:val="0"/>
                                              <w:marRight w:val="0"/>
                                              <w:marTop w:val="0"/>
                                              <w:marBottom w:val="0"/>
                                              <w:divBdr>
                                                <w:top w:val="none" w:sz="0" w:space="0" w:color="auto"/>
                                                <w:left w:val="none" w:sz="0" w:space="0" w:color="auto"/>
                                                <w:bottom w:val="none" w:sz="0" w:space="0" w:color="auto"/>
                                                <w:right w:val="none" w:sz="0" w:space="0" w:color="auto"/>
                                              </w:divBdr>
                                              <w:divsChild>
                                                <w:div w:id="86194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3371043">
      <w:bodyDiv w:val="1"/>
      <w:marLeft w:val="0"/>
      <w:marRight w:val="0"/>
      <w:marTop w:val="0"/>
      <w:marBottom w:val="0"/>
      <w:divBdr>
        <w:top w:val="none" w:sz="0" w:space="0" w:color="auto"/>
        <w:left w:val="none" w:sz="0" w:space="0" w:color="auto"/>
        <w:bottom w:val="none" w:sz="0" w:space="0" w:color="auto"/>
        <w:right w:val="none" w:sz="0" w:space="0" w:color="auto"/>
      </w:divBdr>
      <w:divsChild>
        <w:div w:id="258878062">
          <w:marLeft w:val="0"/>
          <w:marRight w:val="0"/>
          <w:marTop w:val="0"/>
          <w:marBottom w:val="0"/>
          <w:divBdr>
            <w:top w:val="none" w:sz="0" w:space="0" w:color="auto"/>
            <w:left w:val="none" w:sz="0" w:space="0" w:color="auto"/>
            <w:bottom w:val="none" w:sz="0" w:space="0" w:color="auto"/>
            <w:right w:val="none" w:sz="0" w:space="0" w:color="auto"/>
          </w:divBdr>
          <w:divsChild>
            <w:div w:id="759331372">
              <w:marLeft w:val="0"/>
              <w:marRight w:val="0"/>
              <w:marTop w:val="0"/>
              <w:marBottom w:val="0"/>
              <w:divBdr>
                <w:top w:val="none" w:sz="0" w:space="0" w:color="auto"/>
                <w:left w:val="none" w:sz="0" w:space="0" w:color="auto"/>
                <w:bottom w:val="none" w:sz="0" w:space="0" w:color="auto"/>
                <w:right w:val="none" w:sz="0" w:space="0" w:color="auto"/>
              </w:divBdr>
              <w:divsChild>
                <w:div w:id="1068846143">
                  <w:marLeft w:val="0"/>
                  <w:marRight w:val="0"/>
                  <w:marTop w:val="120"/>
                  <w:marBottom w:val="0"/>
                  <w:divBdr>
                    <w:top w:val="none" w:sz="0" w:space="0" w:color="auto"/>
                    <w:left w:val="none" w:sz="0" w:space="0" w:color="auto"/>
                    <w:bottom w:val="none" w:sz="0" w:space="0" w:color="auto"/>
                    <w:right w:val="none" w:sz="0" w:space="0" w:color="auto"/>
                  </w:divBdr>
                  <w:divsChild>
                    <w:div w:id="899553777">
                      <w:marLeft w:val="0"/>
                      <w:marRight w:val="0"/>
                      <w:marTop w:val="2067"/>
                      <w:marBottom w:val="0"/>
                      <w:divBdr>
                        <w:top w:val="none" w:sz="0" w:space="0" w:color="auto"/>
                        <w:left w:val="none" w:sz="0" w:space="0" w:color="auto"/>
                        <w:bottom w:val="none" w:sz="0" w:space="0" w:color="auto"/>
                        <w:right w:val="none" w:sz="0" w:space="0" w:color="auto"/>
                      </w:divBdr>
                      <w:divsChild>
                        <w:div w:id="1169101126">
                          <w:marLeft w:val="0"/>
                          <w:marRight w:val="0"/>
                          <w:marTop w:val="0"/>
                          <w:marBottom w:val="0"/>
                          <w:divBdr>
                            <w:top w:val="none" w:sz="0" w:space="0" w:color="auto"/>
                            <w:left w:val="none" w:sz="0" w:space="0" w:color="auto"/>
                            <w:bottom w:val="none" w:sz="0" w:space="0" w:color="auto"/>
                            <w:right w:val="none" w:sz="0" w:space="0" w:color="auto"/>
                          </w:divBdr>
                          <w:divsChild>
                            <w:div w:id="1608653312">
                              <w:marLeft w:val="0"/>
                              <w:marRight w:val="0"/>
                              <w:marTop w:val="240"/>
                              <w:marBottom w:val="360"/>
                              <w:divBdr>
                                <w:top w:val="none" w:sz="0" w:space="0" w:color="auto"/>
                                <w:left w:val="none" w:sz="0" w:space="0" w:color="auto"/>
                                <w:bottom w:val="none" w:sz="0" w:space="0" w:color="auto"/>
                                <w:right w:val="none" w:sz="0" w:space="0" w:color="auto"/>
                              </w:divBdr>
                              <w:divsChild>
                                <w:div w:id="722680652">
                                  <w:marLeft w:val="0"/>
                                  <w:marRight w:val="0"/>
                                  <w:marTop w:val="0"/>
                                  <w:marBottom w:val="0"/>
                                  <w:divBdr>
                                    <w:top w:val="none" w:sz="0" w:space="0" w:color="auto"/>
                                    <w:left w:val="none" w:sz="0" w:space="0" w:color="auto"/>
                                    <w:bottom w:val="none" w:sz="0" w:space="0" w:color="auto"/>
                                    <w:right w:val="none" w:sz="0" w:space="0" w:color="auto"/>
                                  </w:divBdr>
                                </w:div>
                              </w:divsChild>
                            </w:div>
                            <w:div w:id="1688287116">
                              <w:marLeft w:val="0"/>
                              <w:marRight w:val="0"/>
                              <w:marTop w:val="0"/>
                              <w:marBottom w:val="0"/>
                              <w:divBdr>
                                <w:top w:val="none" w:sz="0" w:space="0" w:color="auto"/>
                                <w:left w:val="none" w:sz="0" w:space="0" w:color="auto"/>
                                <w:bottom w:val="none" w:sz="0" w:space="0" w:color="auto"/>
                                <w:right w:val="none" w:sz="0" w:space="0" w:color="auto"/>
                              </w:divBdr>
                              <w:divsChild>
                                <w:div w:id="2022854117">
                                  <w:marLeft w:val="0"/>
                                  <w:marRight w:val="0"/>
                                  <w:marTop w:val="51"/>
                                  <w:marBottom w:val="136"/>
                                  <w:divBdr>
                                    <w:top w:val="none" w:sz="0" w:space="0" w:color="auto"/>
                                    <w:left w:val="none" w:sz="0" w:space="0" w:color="auto"/>
                                    <w:bottom w:val="none" w:sz="0" w:space="0" w:color="auto"/>
                                    <w:right w:val="none" w:sz="0" w:space="0" w:color="auto"/>
                                  </w:divBdr>
                                  <w:divsChild>
                                    <w:div w:id="626130987">
                                      <w:marLeft w:val="0"/>
                                      <w:marRight w:val="0"/>
                                      <w:marTop w:val="0"/>
                                      <w:marBottom w:val="0"/>
                                      <w:divBdr>
                                        <w:top w:val="none" w:sz="0" w:space="0" w:color="auto"/>
                                        <w:left w:val="none" w:sz="0" w:space="0" w:color="auto"/>
                                        <w:bottom w:val="none" w:sz="0" w:space="0" w:color="auto"/>
                                        <w:right w:val="none" w:sz="0" w:space="0" w:color="auto"/>
                                      </w:divBdr>
                                      <w:divsChild>
                                        <w:div w:id="945696255">
                                          <w:marLeft w:val="0"/>
                                          <w:marRight w:val="51"/>
                                          <w:marTop w:val="0"/>
                                          <w:marBottom w:val="0"/>
                                          <w:divBdr>
                                            <w:top w:val="none" w:sz="0" w:space="0" w:color="auto"/>
                                            <w:left w:val="none" w:sz="0" w:space="0" w:color="auto"/>
                                            <w:bottom w:val="none" w:sz="0" w:space="0" w:color="auto"/>
                                            <w:right w:val="none" w:sz="0" w:space="0" w:color="auto"/>
                                          </w:divBdr>
                                        </w:div>
                                      </w:divsChild>
                                    </w:div>
                                    <w:div w:id="1817339569">
                                      <w:marLeft w:val="0"/>
                                      <w:marRight w:val="0"/>
                                      <w:marTop w:val="0"/>
                                      <w:marBottom w:val="0"/>
                                      <w:divBdr>
                                        <w:top w:val="none" w:sz="0" w:space="0" w:color="auto"/>
                                        <w:left w:val="none" w:sz="0" w:space="0" w:color="auto"/>
                                        <w:bottom w:val="none" w:sz="0" w:space="0" w:color="auto"/>
                                        <w:right w:val="none" w:sz="0" w:space="0" w:color="auto"/>
                                      </w:divBdr>
                                      <w:divsChild>
                                        <w:div w:id="2023124449">
                                          <w:marLeft w:val="0"/>
                                          <w:marRight w:val="51"/>
                                          <w:marTop w:val="0"/>
                                          <w:marBottom w:val="0"/>
                                          <w:divBdr>
                                            <w:top w:val="none" w:sz="0" w:space="0" w:color="auto"/>
                                            <w:left w:val="none" w:sz="0" w:space="0" w:color="auto"/>
                                            <w:bottom w:val="none" w:sz="0" w:space="0" w:color="auto"/>
                                            <w:right w:val="none" w:sz="0" w:space="0" w:color="auto"/>
                                          </w:divBdr>
                                        </w:div>
                                      </w:divsChild>
                                    </w:div>
                                  </w:divsChild>
                                </w:div>
                              </w:divsChild>
                            </w:div>
                            <w:div w:id="1790121333">
                              <w:marLeft w:val="915"/>
                              <w:marRight w:val="0"/>
                              <w:marTop w:val="0"/>
                              <w:marBottom w:val="0"/>
                              <w:divBdr>
                                <w:top w:val="none" w:sz="0" w:space="0" w:color="auto"/>
                                <w:left w:val="none" w:sz="0" w:space="0" w:color="auto"/>
                                <w:bottom w:val="none" w:sz="0" w:space="0" w:color="auto"/>
                                <w:right w:val="none" w:sz="0" w:space="0" w:color="auto"/>
                              </w:divBdr>
                              <w:divsChild>
                                <w:div w:id="21377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570291">
      <w:bodyDiv w:val="1"/>
      <w:marLeft w:val="0"/>
      <w:marRight w:val="0"/>
      <w:marTop w:val="0"/>
      <w:marBottom w:val="0"/>
      <w:divBdr>
        <w:top w:val="none" w:sz="0" w:space="0" w:color="auto"/>
        <w:left w:val="none" w:sz="0" w:space="0" w:color="auto"/>
        <w:bottom w:val="none" w:sz="0" w:space="0" w:color="auto"/>
        <w:right w:val="none" w:sz="0" w:space="0" w:color="auto"/>
      </w:divBdr>
    </w:div>
    <w:div w:id="1513571386">
      <w:bodyDiv w:val="1"/>
      <w:marLeft w:val="0"/>
      <w:marRight w:val="0"/>
      <w:marTop w:val="0"/>
      <w:marBottom w:val="0"/>
      <w:divBdr>
        <w:top w:val="none" w:sz="0" w:space="0" w:color="auto"/>
        <w:left w:val="none" w:sz="0" w:space="0" w:color="auto"/>
        <w:bottom w:val="none" w:sz="0" w:space="0" w:color="auto"/>
        <w:right w:val="none" w:sz="0" w:space="0" w:color="auto"/>
      </w:divBdr>
      <w:divsChild>
        <w:div w:id="290013634">
          <w:marLeft w:val="0"/>
          <w:marRight w:val="0"/>
          <w:marTop w:val="0"/>
          <w:marBottom w:val="0"/>
          <w:divBdr>
            <w:top w:val="none" w:sz="0" w:space="0" w:color="auto"/>
            <w:left w:val="none" w:sz="0" w:space="0" w:color="auto"/>
            <w:bottom w:val="none" w:sz="0" w:space="0" w:color="auto"/>
            <w:right w:val="none" w:sz="0" w:space="0" w:color="auto"/>
          </w:divBdr>
          <w:divsChild>
            <w:div w:id="880678163">
              <w:marLeft w:val="0"/>
              <w:marRight w:val="0"/>
              <w:marTop w:val="0"/>
              <w:marBottom w:val="0"/>
              <w:divBdr>
                <w:top w:val="none" w:sz="0" w:space="0" w:color="auto"/>
                <w:left w:val="none" w:sz="0" w:space="0" w:color="auto"/>
                <w:bottom w:val="none" w:sz="0" w:space="0" w:color="auto"/>
                <w:right w:val="none" w:sz="0" w:space="0" w:color="auto"/>
              </w:divBdr>
              <w:divsChild>
                <w:div w:id="1650018600">
                  <w:marLeft w:val="0"/>
                  <w:marRight w:val="0"/>
                  <w:marTop w:val="0"/>
                  <w:marBottom w:val="0"/>
                  <w:divBdr>
                    <w:top w:val="none" w:sz="0" w:space="0" w:color="auto"/>
                    <w:left w:val="none" w:sz="0" w:space="0" w:color="auto"/>
                    <w:bottom w:val="none" w:sz="0" w:space="0" w:color="auto"/>
                    <w:right w:val="none" w:sz="0" w:space="0" w:color="auto"/>
                  </w:divBdr>
                  <w:divsChild>
                    <w:div w:id="1828207055">
                      <w:marLeft w:val="0"/>
                      <w:marRight w:val="0"/>
                      <w:marTop w:val="0"/>
                      <w:marBottom w:val="0"/>
                      <w:divBdr>
                        <w:top w:val="none" w:sz="0" w:space="0" w:color="auto"/>
                        <w:left w:val="none" w:sz="0" w:space="0" w:color="auto"/>
                        <w:bottom w:val="none" w:sz="0" w:space="0" w:color="auto"/>
                        <w:right w:val="none" w:sz="0" w:space="0" w:color="auto"/>
                      </w:divBdr>
                      <w:divsChild>
                        <w:div w:id="572008120">
                          <w:marLeft w:val="0"/>
                          <w:marRight w:val="0"/>
                          <w:marTop w:val="0"/>
                          <w:marBottom w:val="0"/>
                          <w:divBdr>
                            <w:top w:val="none" w:sz="0" w:space="0" w:color="auto"/>
                            <w:left w:val="none" w:sz="0" w:space="0" w:color="auto"/>
                            <w:bottom w:val="none" w:sz="0" w:space="0" w:color="auto"/>
                            <w:right w:val="none" w:sz="0" w:space="0" w:color="auto"/>
                          </w:divBdr>
                          <w:divsChild>
                            <w:div w:id="1865631973">
                              <w:marLeft w:val="0"/>
                              <w:marRight w:val="0"/>
                              <w:marTop w:val="0"/>
                              <w:marBottom w:val="0"/>
                              <w:divBdr>
                                <w:top w:val="none" w:sz="0" w:space="0" w:color="auto"/>
                                <w:left w:val="none" w:sz="0" w:space="0" w:color="auto"/>
                                <w:bottom w:val="none" w:sz="0" w:space="0" w:color="auto"/>
                                <w:right w:val="none" w:sz="0" w:space="0" w:color="auto"/>
                              </w:divBdr>
                              <w:divsChild>
                                <w:div w:id="777793295">
                                  <w:marLeft w:val="0"/>
                                  <w:marRight w:val="0"/>
                                  <w:marTop w:val="0"/>
                                  <w:marBottom w:val="0"/>
                                  <w:divBdr>
                                    <w:top w:val="none" w:sz="0" w:space="0" w:color="auto"/>
                                    <w:left w:val="none" w:sz="0" w:space="0" w:color="auto"/>
                                    <w:bottom w:val="none" w:sz="0" w:space="0" w:color="auto"/>
                                    <w:right w:val="none" w:sz="0" w:space="0" w:color="auto"/>
                                  </w:divBdr>
                                  <w:divsChild>
                                    <w:div w:id="1752967475">
                                      <w:marLeft w:val="0"/>
                                      <w:marRight w:val="0"/>
                                      <w:marTop w:val="0"/>
                                      <w:marBottom w:val="0"/>
                                      <w:divBdr>
                                        <w:top w:val="none" w:sz="0" w:space="0" w:color="auto"/>
                                        <w:left w:val="none" w:sz="0" w:space="0" w:color="auto"/>
                                        <w:bottom w:val="none" w:sz="0" w:space="0" w:color="auto"/>
                                        <w:right w:val="none" w:sz="0" w:space="0" w:color="auto"/>
                                      </w:divBdr>
                                      <w:divsChild>
                                        <w:div w:id="198739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3759681">
      <w:bodyDiv w:val="1"/>
      <w:marLeft w:val="0"/>
      <w:marRight w:val="0"/>
      <w:marTop w:val="0"/>
      <w:marBottom w:val="0"/>
      <w:divBdr>
        <w:top w:val="none" w:sz="0" w:space="0" w:color="auto"/>
        <w:left w:val="none" w:sz="0" w:space="0" w:color="auto"/>
        <w:bottom w:val="none" w:sz="0" w:space="0" w:color="auto"/>
        <w:right w:val="none" w:sz="0" w:space="0" w:color="auto"/>
      </w:divBdr>
      <w:divsChild>
        <w:div w:id="1230582051">
          <w:marLeft w:val="0"/>
          <w:marRight w:val="0"/>
          <w:marTop w:val="0"/>
          <w:marBottom w:val="150"/>
          <w:divBdr>
            <w:top w:val="none" w:sz="0" w:space="0" w:color="auto"/>
            <w:left w:val="none" w:sz="0" w:space="0" w:color="auto"/>
            <w:bottom w:val="none" w:sz="0" w:space="0" w:color="auto"/>
            <w:right w:val="none" w:sz="0" w:space="0" w:color="auto"/>
          </w:divBdr>
        </w:div>
        <w:div w:id="1682587017">
          <w:marLeft w:val="0"/>
          <w:marRight w:val="0"/>
          <w:marTop w:val="0"/>
          <w:marBottom w:val="150"/>
          <w:divBdr>
            <w:top w:val="none" w:sz="0" w:space="0" w:color="auto"/>
            <w:left w:val="none" w:sz="0" w:space="0" w:color="auto"/>
            <w:bottom w:val="none" w:sz="0" w:space="0" w:color="auto"/>
            <w:right w:val="none" w:sz="0" w:space="0" w:color="auto"/>
          </w:divBdr>
          <w:divsChild>
            <w:div w:id="117184733">
              <w:marLeft w:val="0"/>
              <w:marRight w:val="0"/>
              <w:marTop w:val="0"/>
              <w:marBottom w:val="0"/>
              <w:divBdr>
                <w:top w:val="none" w:sz="0" w:space="0" w:color="auto"/>
                <w:left w:val="none" w:sz="0" w:space="0" w:color="auto"/>
                <w:bottom w:val="none" w:sz="0" w:space="0" w:color="auto"/>
                <w:right w:val="none" w:sz="0" w:space="0" w:color="auto"/>
              </w:divBdr>
            </w:div>
          </w:divsChild>
        </w:div>
        <w:div w:id="1810827110">
          <w:marLeft w:val="0"/>
          <w:marRight w:val="0"/>
          <w:marTop w:val="0"/>
          <w:marBottom w:val="0"/>
          <w:divBdr>
            <w:top w:val="none" w:sz="0" w:space="0" w:color="auto"/>
            <w:left w:val="none" w:sz="0" w:space="0" w:color="auto"/>
            <w:bottom w:val="none" w:sz="0" w:space="0" w:color="auto"/>
            <w:right w:val="none" w:sz="0" w:space="0" w:color="auto"/>
          </w:divBdr>
          <w:divsChild>
            <w:div w:id="158803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6948">
      <w:bodyDiv w:val="1"/>
      <w:marLeft w:val="0"/>
      <w:marRight w:val="0"/>
      <w:marTop w:val="0"/>
      <w:marBottom w:val="0"/>
      <w:divBdr>
        <w:top w:val="none" w:sz="0" w:space="0" w:color="auto"/>
        <w:left w:val="none" w:sz="0" w:space="0" w:color="auto"/>
        <w:bottom w:val="none" w:sz="0" w:space="0" w:color="auto"/>
        <w:right w:val="none" w:sz="0" w:space="0" w:color="auto"/>
      </w:divBdr>
      <w:divsChild>
        <w:div w:id="384379152">
          <w:marLeft w:val="0"/>
          <w:marRight w:val="0"/>
          <w:marTop w:val="0"/>
          <w:marBottom w:val="150"/>
          <w:divBdr>
            <w:top w:val="none" w:sz="0" w:space="0" w:color="auto"/>
            <w:left w:val="none" w:sz="0" w:space="0" w:color="auto"/>
            <w:bottom w:val="none" w:sz="0" w:space="0" w:color="auto"/>
            <w:right w:val="none" w:sz="0" w:space="0" w:color="auto"/>
          </w:divBdr>
          <w:divsChild>
            <w:div w:id="973948246">
              <w:marLeft w:val="0"/>
              <w:marRight w:val="0"/>
              <w:marTop w:val="0"/>
              <w:marBottom w:val="0"/>
              <w:divBdr>
                <w:top w:val="none" w:sz="0" w:space="0" w:color="auto"/>
                <w:left w:val="none" w:sz="0" w:space="0" w:color="auto"/>
                <w:bottom w:val="none" w:sz="0" w:space="0" w:color="auto"/>
                <w:right w:val="none" w:sz="0" w:space="0" w:color="auto"/>
              </w:divBdr>
            </w:div>
          </w:divsChild>
        </w:div>
        <w:div w:id="1540312392">
          <w:marLeft w:val="0"/>
          <w:marRight w:val="0"/>
          <w:marTop w:val="0"/>
          <w:marBottom w:val="0"/>
          <w:divBdr>
            <w:top w:val="none" w:sz="0" w:space="0" w:color="auto"/>
            <w:left w:val="none" w:sz="0" w:space="0" w:color="auto"/>
            <w:bottom w:val="none" w:sz="0" w:space="0" w:color="auto"/>
            <w:right w:val="none" w:sz="0" w:space="0" w:color="auto"/>
          </w:divBdr>
          <w:divsChild>
            <w:div w:id="1391536734">
              <w:marLeft w:val="0"/>
              <w:marRight w:val="0"/>
              <w:marTop w:val="0"/>
              <w:marBottom w:val="0"/>
              <w:divBdr>
                <w:top w:val="none" w:sz="0" w:space="0" w:color="auto"/>
                <w:left w:val="none" w:sz="0" w:space="0" w:color="auto"/>
                <w:bottom w:val="none" w:sz="0" w:space="0" w:color="auto"/>
                <w:right w:val="none" w:sz="0" w:space="0" w:color="auto"/>
              </w:divBdr>
            </w:div>
            <w:div w:id="18639302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14102149">
      <w:bodyDiv w:val="1"/>
      <w:marLeft w:val="0"/>
      <w:marRight w:val="0"/>
      <w:marTop w:val="0"/>
      <w:marBottom w:val="0"/>
      <w:divBdr>
        <w:top w:val="none" w:sz="0" w:space="0" w:color="auto"/>
        <w:left w:val="none" w:sz="0" w:space="0" w:color="auto"/>
        <w:bottom w:val="none" w:sz="0" w:space="0" w:color="auto"/>
        <w:right w:val="none" w:sz="0" w:space="0" w:color="auto"/>
      </w:divBdr>
      <w:divsChild>
        <w:div w:id="561335440">
          <w:marLeft w:val="0"/>
          <w:marRight w:val="0"/>
          <w:marTop w:val="0"/>
          <w:marBottom w:val="0"/>
          <w:divBdr>
            <w:top w:val="none" w:sz="0" w:space="8" w:color="auto"/>
            <w:left w:val="none" w:sz="0" w:space="2" w:color="auto"/>
            <w:bottom w:val="single" w:sz="6" w:space="8" w:color="DDDDDD"/>
            <w:right w:val="none" w:sz="0" w:space="0" w:color="auto"/>
          </w:divBdr>
        </w:div>
        <w:div w:id="1267731913">
          <w:marLeft w:val="0"/>
          <w:marRight w:val="0"/>
          <w:marTop w:val="150"/>
          <w:marBottom w:val="0"/>
          <w:divBdr>
            <w:top w:val="none" w:sz="0" w:space="0" w:color="auto"/>
            <w:left w:val="none" w:sz="0" w:space="0" w:color="auto"/>
            <w:bottom w:val="none" w:sz="0" w:space="0" w:color="auto"/>
            <w:right w:val="none" w:sz="0" w:space="0" w:color="auto"/>
          </w:divBdr>
          <w:divsChild>
            <w:div w:id="110666084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14145668">
      <w:bodyDiv w:val="1"/>
      <w:marLeft w:val="0"/>
      <w:marRight w:val="0"/>
      <w:marTop w:val="0"/>
      <w:marBottom w:val="0"/>
      <w:divBdr>
        <w:top w:val="none" w:sz="0" w:space="0" w:color="auto"/>
        <w:left w:val="none" w:sz="0" w:space="0" w:color="auto"/>
        <w:bottom w:val="none" w:sz="0" w:space="0" w:color="auto"/>
        <w:right w:val="none" w:sz="0" w:space="0" w:color="auto"/>
      </w:divBdr>
      <w:divsChild>
        <w:div w:id="304743783">
          <w:marLeft w:val="0"/>
          <w:marRight w:val="0"/>
          <w:marTop w:val="0"/>
          <w:marBottom w:val="0"/>
          <w:divBdr>
            <w:top w:val="none" w:sz="0" w:space="0" w:color="auto"/>
            <w:left w:val="none" w:sz="0" w:space="0" w:color="auto"/>
            <w:bottom w:val="dotted" w:sz="6" w:space="4" w:color="DDDDDD"/>
            <w:right w:val="none" w:sz="0" w:space="0" w:color="auto"/>
          </w:divBdr>
        </w:div>
      </w:divsChild>
    </w:div>
    <w:div w:id="1514150731">
      <w:bodyDiv w:val="1"/>
      <w:marLeft w:val="0"/>
      <w:marRight w:val="0"/>
      <w:marTop w:val="0"/>
      <w:marBottom w:val="0"/>
      <w:divBdr>
        <w:top w:val="none" w:sz="0" w:space="0" w:color="auto"/>
        <w:left w:val="none" w:sz="0" w:space="0" w:color="auto"/>
        <w:bottom w:val="none" w:sz="0" w:space="0" w:color="auto"/>
        <w:right w:val="none" w:sz="0" w:space="0" w:color="auto"/>
      </w:divBdr>
    </w:div>
    <w:div w:id="1514341538">
      <w:bodyDiv w:val="1"/>
      <w:marLeft w:val="0"/>
      <w:marRight w:val="0"/>
      <w:marTop w:val="0"/>
      <w:marBottom w:val="0"/>
      <w:divBdr>
        <w:top w:val="none" w:sz="0" w:space="0" w:color="auto"/>
        <w:left w:val="none" w:sz="0" w:space="0" w:color="auto"/>
        <w:bottom w:val="none" w:sz="0" w:space="0" w:color="auto"/>
        <w:right w:val="none" w:sz="0" w:space="0" w:color="auto"/>
      </w:divBdr>
      <w:divsChild>
        <w:div w:id="808673646">
          <w:marLeft w:val="0"/>
          <w:marRight w:val="0"/>
          <w:marTop w:val="0"/>
          <w:marBottom w:val="0"/>
          <w:divBdr>
            <w:top w:val="none" w:sz="0" w:space="0" w:color="auto"/>
            <w:left w:val="none" w:sz="0" w:space="0" w:color="auto"/>
            <w:bottom w:val="none" w:sz="0" w:space="0" w:color="auto"/>
            <w:right w:val="none" w:sz="0" w:space="0" w:color="auto"/>
          </w:divBdr>
          <w:divsChild>
            <w:div w:id="679889533">
              <w:marLeft w:val="0"/>
              <w:marRight w:val="0"/>
              <w:marTop w:val="0"/>
              <w:marBottom w:val="0"/>
              <w:divBdr>
                <w:top w:val="none" w:sz="0" w:space="0" w:color="auto"/>
                <w:left w:val="none" w:sz="0" w:space="0" w:color="auto"/>
                <w:bottom w:val="none" w:sz="0" w:space="0" w:color="auto"/>
                <w:right w:val="none" w:sz="0" w:space="0" w:color="auto"/>
              </w:divBdr>
              <w:divsChild>
                <w:div w:id="343747201">
                  <w:marLeft w:val="0"/>
                  <w:marRight w:val="0"/>
                  <w:marTop w:val="0"/>
                  <w:marBottom w:val="0"/>
                  <w:divBdr>
                    <w:top w:val="none" w:sz="0" w:space="0" w:color="auto"/>
                    <w:left w:val="none" w:sz="0" w:space="0" w:color="auto"/>
                    <w:bottom w:val="none" w:sz="0" w:space="0" w:color="auto"/>
                    <w:right w:val="none" w:sz="0" w:space="0" w:color="auto"/>
                  </w:divBdr>
                </w:div>
                <w:div w:id="368074624">
                  <w:marLeft w:val="0"/>
                  <w:marRight w:val="0"/>
                  <w:marTop w:val="0"/>
                  <w:marBottom w:val="0"/>
                  <w:divBdr>
                    <w:top w:val="none" w:sz="0" w:space="0" w:color="auto"/>
                    <w:left w:val="none" w:sz="0" w:space="0" w:color="auto"/>
                    <w:bottom w:val="none" w:sz="0" w:space="0" w:color="auto"/>
                    <w:right w:val="none" w:sz="0" w:space="0" w:color="auto"/>
                  </w:divBdr>
                </w:div>
                <w:div w:id="730929801">
                  <w:marLeft w:val="0"/>
                  <w:marRight w:val="0"/>
                  <w:marTop w:val="0"/>
                  <w:marBottom w:val="0"/>
                  <w:divBdr>
                    <w:top w:val="none" w:sz="0" w:space="0" w:color="auto"/>
                    <w:left w:val="none" w:sz="0" w:space="0" w:color="auto"/>
                    <w:bottom w:val="none" w:sz="0" w:space="0" w:color="auto"/>
                    <w:right w:val="none" w:sz="0" w:space="0" w:color="auto"/>
                  </w:divBdr>
                </w:div>
                <w:div w:id="735595193">
                  <w:marLeft w:val="0"/>
                  <w:marRight w:val="0"/>
                  <w:marTop w:val="0"/>
                  <w:marBottom w:val="0"/>
                  <w:divBdr>
                    <w:top w:val="none" w:sz="0" w:space="0" w:color="auto"/>
                    <w:left w:val="none" w:sz="0" w:space="0" w:color="auto"/>
                    <w:bottom w:val="none" w:sz="0" w:space="0" w:color="auto"/>
                    <w:right w:val="none" w:sz="0" w:space="0" w:color="auto"/>
                  </w:divBdr>
                </w:div>
                <w:div w:id="1356231462">
                  <w:marLeft w:val="0"/>
                  <w:marRight w:val="0"/>
                  <w:marTop w:val="0"/>
                  <w:marBottom w:val="0"/>
                  <w:divBdr>
                    <w:top w:val="none" w:sz="0" w:space="0" w:color="auto"/>
                    <w:left w:val="none" w:sz="0" w:space="0" w:color="auto"/>
                    <w:bottom w:val="none" w:sz="0" w:space="0" w:color="auto"/>
                    <w:right w:val="none" w:sz="0" w:space="0" w:color="auto"/>
                  </w:divBdr>
                </w:div>
              </w:divsChild>
            </w:div>
            <w:div w:id="7821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37410">
      <w:bodyDiv w:val="1"/>
      <w:marLeft w:val="0"/>
      <w:marRight w:val="0"/>
      <w:marTop w:val="0"/>
      <w:marBottom w:val="0"/>
      <w:divBdr>
        <w:top w:val="none" w:sz="0" w:space="0" w:color="auto"/>
        <w:left w:val="none" w:sz="0" w:space="0" w:color="auto"/>
        <w:bottom w:val="none" w:sz="0" w:space="0" w:color="auto"/>
        <w:right w:val="none" w:sz="0" w:space="0" w:color="auto"/>
      </w:divBdr>
      <w:divsChild>
        <w:div w:id="863447826">
          <w:marLeft w:val="0"/>
          <w:marRight w:val="0"/>
          <w:marTop w:val="0"/>
          <w:marBottom w:val="0"/>
          <w:divBdr>
            <w:top w:val="none" w:sz="0" w:space="0" w:color="auto"/>
            <w:left w:val="none" w:sz="0" w:space="0" w:color="auto"/>
            <w:bottom w:val="none" w:sz="0" w:space="0" w:color="auto"/>
            <w:right w:val="none" w:sz="0" w:space="0" w:color="auto"/>
          </w:divBdr>
        </w:div>
      </w:divsChild>
    </w:div>
    <w:div w:id="1514806338">
      <w:bodyDiv w:val="1"/>
      <w:marLeft w:val="0"/>
      <w:marRight w:val="0"/>
      <w:marTop w:val="0"/>
      <w:marBottom w:val="0"/>
      <w:divBdr>
        <w:top w:val="none" w:sz="0" w:space="0" w:color="auto"/>
        <w:left w:val="none" w:sz="0" w:space="0" w:color="auto"/>
        <w:bottom w:val="none" w:sz="0" w:space="0" w:color="auto"/>
        <w:right w:val="none" w:sz="0" w:space="0" w:color="auto"/>
      </w:divBdr>
      <w:divsChild>
        <w:div w:id="354229803">
          <w:marLeft w:val="0"/>
          <w:marRight w:val="0"/>
          <w:marTop w:val="0"/>
          <w:marBottom w:val="0"/>
          <w:divBdr>
            <w:top w:val="none" w:sz="0" w:space="0" w:color="auto"/>
            <w:left w:val="none" w:sz="0" w:space="0" w:color="auto"/>
            <w:bottom w:val="dotted" w:sz="6" w:space="4" w:color="DDDDDD"/>
            <w:right w:val="none" w:sz="0" w:space="0" w:color="auto"/>
          </w:divBdr>
          <w:divsChild>
            <w:div w:id="19668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49575">
      <w:bodyDiv w:val="1"/>
      <w:marLeft w:val="0"/>
      <w:marRight w:val="0"/>
      <w:marTop w:val="0"/>
      <w:marBottom w:val="0"/>
      <w:divBdr>
        <w:top w:val="none" w:sz="0" w:space="0" w:color="auto"/>
        <w:left w:val="none" w:sz="0" w:space="0" w:color="auto"/>
        <w:bottom w:val="none" w:sz="0" w:space="0" w:color="auto"/>
        <w:right w:val="none" w:sz="0" w:space="0" w:color="auto"/>
      </w:divBdr>
      <w:divsChild>
        <w:div w:id="388846037">
          <w:marLeft w:val="0"/>
          <w:marRight w:val="0"/>
          <w:marTop w:val="0"/>
          <w:marBottom w:val="150"/>
          <w:divBdr>
            <w:top w:val="none" w:sz="0" w:space="0" w:color="auto"/>
            <w:left w:val="none" w:sz="0" w:space="0" w:color="auto"/>
            <w:bottom w:val="none" w:sz="0" w:space="0" w:color="auto"/>
            <w:right w:val="none" w:sz="0" w:space="0" w:color="auto"/>
          </w:divBdr>
          <w:divsChild>
            <w:div w:id="1169560521">
              <w:marLeft w:val="0"/>
              <w:marRight w:val="0"/>
              <w:marTop w:val="0"/>
              <w:marBottom w:val="0"/>
              <w:divBdr>
                <w:top w:val="none" w:sz="0" w:space="0" w:color="auto"/>
                <w:left w:val="none" w:sz="0" w:space="0" w:color="auto"/>
                <w:bottom w:val="none" w:sz="0" w:space="0" w:color="auto"/>
                <w:right w:val="none" w:sz="0" w:space="0" w:color="auto"/>
              </w:divBdr>
            </w:div>
          </w:divsChild>
        </w:div>
        <w:div w:id="1926724620">
          <w:marLeft w:val="0"/>
          <w:marRight w:val="0"/>
          <w:marTop w:val="0"/>
          <w:marBottom w:val="150"/>
          <w:divBdr>
            <w:top w:val="none" w:sz="0" w:space="0" w:color="auto"/>
            <w:left w:val="none" w:sz="0" w:space="0" w:color="auto"/>
            <w:bottom w:val="none" w:sz="0" w:space="0" w:color="auto"/>
            <w:right w:val="none" w:sz="0" w:space="0" w:color="auto"/>
          </w:divBdr>
        </w:div>
        <w:div w:id="2091341222">
          <w:marLeft w:val="0"/>
          <w:marRight w:val="0"/>
          <w:marTop w:val="0"/>
          <w:marBottom w:val="0"/>
          <w:divBdr>
            <w:top w:val="none" w:sz="0" w:space="0" w:color="auto"/>
            <w:left w:val="none" w:sz="0" w:space="0" w:color="auto"/>
            <w:bottom w:val="none" w:sz="0" w:space="0" w:color="auto"/>
            <w:right w:val="none" w:sz="0" w:space="0" w:color="auto"/>
          </w:divBdr>
          <w:divsChild>
            <w:div w:id="184701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3311">
      <w:bodyDiv w:val="1"/>
      <w:marLeft w:val="0"/>
      <w:marRight w:val="0"/>
      <w:marTop w:val="0"/>
      <w:marBottom w:val="0"/>
      <w:divBdr>
        <w:top w:val="none" w:sz="0" w:space="0" w:color="auto"/>
        <w:left w:val="none" w:sz="0" w:space="0" w:color="auto"/>
        <w:bottom w:val="none" w:sz="0" w:space="0" w:color="auto"/>
        <w:right w:val="none" w:sz="0" w:space="0" w:color="auto"/>
      </w:divBdr>
      <w:divsChild>
        <w:div w:id="2064518307">
          <w:marLeft w:val="0"/>
          <w:marRight w:val="0"/>
          <w:marTop w:val="0"/>
          <w:marBottom w:val="0"/>
          <w:divBdr>
            <w:top w:val="none" w:sz="0" w:space="0" w:color="auto"/>
            <w:left w:val="none" w:sz="0" w:space="0" w:color="auto"/>
            <w:bottom w:val="dotted" w:sz="6" w:space="4" w:color="DDDDDD"/>
            <w:right w:val="none" w:sz="0" w:space="0" w:color="auto"/>
          </w:divBdr>
          <w:divsChild>
            <w:div w:id="13050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8837">
      <w:bodyDiv w:val="1"/>
      <w:marLeft w:val="0"/>
      <w:marRight w:val="0"/>
      <w:marTop w:val="0"/>
      <w:marBottom w:val="0"/>
      <w:divBdr>
        <w:top w:val="none" w:sz="0" w:space="0" w:color="auto"/>
        <w:left w:val="none" w:sz="0" w:space="0" w:color="auto"/>
        <w:bottom w:val="none" w:sz="0" w:space="0" w:color="auto"/>
        <w:right w:val="none" w:sz="0" w:space="0" w:color="auto"/>
      </w:divBdr>
    </w:div>
    <w:div w:id="1515144443">
      <w:bodyDiv w:val="1"/>
      <w:marLeft w:val="0"/>
      <w:marRight w:val="0"/>
      <w:marTop w:val="0"/>
      <w:marBottom w:val="0"/>
      <w:divBdr>
        <w:top w:val="none" w:sz="0" w:space="0" w:color="auto"/>
        <w:left w:val="none" w:sz="0" w:space="0" w:color="auto"/>
        <w:bottom w:val="none" w:sz="0" w:space="0" w:color="auto"/>
        <w:right w:val="none" w:sz="0" w:space="0" w:color="auto"/>
      </w:divBdr>
    </w:div>
    <w:div w:id="1515221606">
      <w:bodyDiv w:val="1"/>
      <w:marLeft w:val="0"/>
      <w:marRight w:val="0"/>
      <w:marTop w:val="0"/>
      <w:marBottom w:val="0"/>
      <w:divBdr>
        <w:top w:val="none" w:sz="0" w:space="0" w:color="auto"/>
        <w:left w:val="none" w:sz="0" w:space="0" w:color="auto"/>
        <w:bottom w:val="none" w:sz="0" w:space="0" w:color="auto"/>
        <w:right w:val="none" w:sz="0" w:space="0" w:color="auto"/>
      </w:divBdr>
      <w:divsChild>
        <w:div w:id="1708409876">
          <w:marLeft w:val="0"/>
          <w:marRight w:val="0"/>
          <w:marTop w:val="0"/>
          <w:marBottom w:val="150"/>
          <w:divBdr>
            <w:top w:val="none" w:sz="0" w:space="0" w:color="auto"/>
            <w:left w:val="none" w:sz="0" w:space="0" w:color="auto"/>
            <w:bottom w:val="none" w:sz="0" w:space="0" w:color="auto"/>
            <w:right w:val="none" w:sz="0" w:space="0" w:color="auto"/>
          </w:divBdr>
        </w:div>
      </w:divsChild>
    </w:div>
    <w:div w:id="1515412873">
      <w:bodyDiv w:val="1"/>
      <w:marLeft w:val="0"/>
      <w:marRight w:val="0"/>
      <w:marTop w:val="0"/>
      <w:marBottom w:val="0"/>
      <w:divBdr>
        <w:top w:val="none" w:sz="0" w:space="0" w:color="auto"/>
        <w:left w:val="none" w:sz="0" w:space="0" w:color="auto"/>
        <w:bottom w:val="none" w:sz="0" w:space="0" w:color="auto"/>
        <w:right w:val="none" w:sz="0" w:space="0" w:color="auto"/>
      </w:divBdr>
      <w:divsChild>
        <w:div w:id="1132750968">
          <w:marLeft w:val="0"/>
          <w:marRight w:val="0"/>
          <w:marTop w:val="0"/>
          <w:marBottom w:val="0"/>
          <w:divBdr>
            <w:top w:val="none" w:sz="0" w:space="0" w:color="auto"/>
            <w:left w:val="none" w:sz="0" w:space="0" w:color="auto"/>
            <w:bottom w:val="dotted" w:sz="6" w:space="4" w:color="DDDDDD"/>
            <w:right w:val="none" w:sz="0" w:space="0" w:color="auto"/>
          </w:divBdr>
        </w:div>
      </w:divsChild>
    </w:div>
    <w:div w:id="1515729904">
      <w:bodyDiv w:val="1"/>
      <w:marLeft w:val="0"/>
      <w:marRight w:val="0"/>
      <w:marTop w:val="0"/>
      <w:marBottom w:val="0"/>
      <w:divBdr>
        <w:top w:val="none" w:sz="0" w:space="0" w:color="auto"/>
        <w:left w:val="none" w:sz="0" w:space="0" w:color="auto"/>
        <w:bottom w:val="none" w:sz="0" w:space="0" w:color="auto"/>
        <w:right w:val="none" w:sz="0" w:space="0" w:color="auto"/>
      </w:divBdr>
      <w:divsChild>
        <w:div w:id="885412662">
          <w:marLeft w:val="0"/>
          <w:marRight w:val="0"/>
          <w:marTop w:val="0"/>
          <w:marBottom w:val="0"/>
          <w:divBdr>
            <w:top w:val="none" w:sz="0" w:space="0" w:color="auto"/>
            <w:left w:val="none" w:sz="0" w:space="0" w:color="auto"/>
            <w:bottom w:val="dotted" w:sz="6" w:space="4" w:color="DDDDDD"/>
            <w:right w:val="none" w:sz="0" w:space="0" w:color="auto"/>
          </w:divBdr>
          <w:divsChild>
            <w:div w:id="105724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798994">
      <w:bodyDiv w:val="1"/>
      <w:marLeft w:val="0"/>
      <w:marRight w:val="0"/>
      <w:marTop w:val="0"/>
      <w:marBottom w:val="0"/>
      <w:divBdr>
        <w:top w:val="none" w:sz="0" w:space="0" w:color="auto"/>
        <w:left w:val="none" w:sz="0" w:space="0" w:color="auto"/>
        <w:bottom w:val="none" w:sz="0" w:space="0" w:color="auto"/>
        <w:right w:val="none" w:sz="0" w:space="0" w:color="auto"/>
      </w:divBdr>
    </w:div>
    <w:div w:id="1515992313">
      <w:bodyDiv w:val="1"/>
      <w:marLeft w:val="0"/>
      <w:marRight w:val="0"/>
      <w:marTop w:val="0"/>
      <w:marBottom w:val="0"/>
      <w:divBdr>
        <w:top w:val="none" w:sz="0" w:space="0" w:color="auto"/>
        <w:left w:val="none" w:sz="0" w:space="0" w:color="auto"/>
        <w:bottom w:val="none" w:sz="0" w:space="0" w:color="auto"/>
        <w:right w:val="none" w:sz="0" w:space="0" w:color="auto"/>
      </w:divBdr>
      <w:divsChild>
        <w:div w:id="2024281258">
          <w:marLeft w:val="0"/>
          <w:marRight w:val="0"/>
          <w:marTop w:val="0"/>
          <w:marBottom w:val="0"/>
          <w:divBdr>
            <w:top w:val="none" w:sz="0" w:space="0" w:color="auto"/>
            <w:left w:val="none" w:sz="0" w:space="0" w:color="auto"/>
            <w:bottom w:val="dotted" w:sz="6" w:space="4" w:color="DDDDDD"/>
            <w:right w:val="none" w:sz="0" w:space="0" w:color="auto"/>
          </w:divBdr>
          <w:divsChild>
            <w:div w:id="129637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7797">
      <w:bodyDiv w:val="1"/>
      <w:marLeft w:val="0"/>
      <w:marRight w:val="0"/>
      <w:marTop w:val="0"/>
      <w:marBottom w:val="0"/>
      <w:divBdr>
        <w:top w:val="none" w:sz="0" w:space="0" w:color="auto"/>
        <w:left w:val="none" w:sz="0" w:space="0" w:color="auto"/>
        <w:bottom w:val="none" w:sz="0" w:space="0" w:color="auto"/>
        <w:right w:val="none" w:sz="0" w:space="0" w:color="auto"/>
      </w:divBdr>
      <w:divsChild>
        <w:div w:id="1185703865">
          <w:marLeft w:val="0"/>
          <w:marRight w:val="0"/>
          <w:marTop w:val="0"/>
          <w:marBottom w:val="0"/>
          <w:divBdr>
            <w:top w:val="none" w:sz="0" w:space="0" w:color="auto"/>
            <w:left w:val="none" w:sz="0" w:space="0" w:color="auto"/>
            <w:bottom w:val="dotted" w:sz="6" w:space="4" w:color="DDDDDD"/>
            <w:right w:val="none" w:sz="0" w:space="0" w:color="auto"/>
          </w:divBdr>
        </w:div>
      </w:divsChild>
    </w:div>
    <w:div w:id="1516578688">
      <w:bodyDiv w:val="1"/>
      <w:marLeft w:val="0"/>
      <w:marRight w:val="0"/>
      <w:marTop w:val="0"/>
      <w:marBottom w:val="0"/>
      <w:divBdr>
        <w:top w:val="none" w:sz="0" w:space="0" w:color="auto"/>
        <w:left w:val="none" w:sz="0" w:space="0" w:color="auto"/>
        <w:bottom w:val="none" w:sz="0" w:space="0" w:color="auto"/>
        <w:right w:val="none" w:sz="0" w:space="0" w:color="auto"/>
      </w:divBdr>
      <w:divsChild>
        <w:div w:id="91243023">
          <w:marLeft w:val="0"/>
          <w:marRight w:val="0"/>
          <w:marTop w:val="0"/>
          <w:marBottom w:val="0"/>
          <w:divBdr>
            <w:top w:val="none" w:sz="0" w:space="0" w:color="auto"/>
            <w:left w:val="none" w:sz="0" w:space="0" w:color="auto"/>
            <w:bottom w:val="dotted" w:sz="6" w:space="4" w:color="DDDDDD"/>
            <w:right w:val="none" w:sz="0" w:space="0" w:color="auto"/>
          </w:divBdr>
          <w:divsChild>
            <w:div w:id="11838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49168">
      <w:bodyDiv w:val="1"/>
      <w:marLeft w:val="0"/>
      <w:marRight w:val="0"/>
      <w:marTop w:val="0"/>
      <w:marBottom w:val="0"/>
      <w:divBdr>
        <w:top w:val="none" w:sz="0" w:space="0" w:color="auto"/>
        <w:left w:val="none" w:sz="0" w:space="0" w:color="auto"/>
        <w:bottom w:val="none" w:sz="0" w:space="0" w:color="auto"/>
        <w:right w:val="none" w:sz="0" w:space="0" w:color="auto"/>
      </w:divBdr>
    </w:div>
    <w:div w:id="1517772449">
      <w:bodyDiv w:val="1"/>
      <w:marLeft w:val="0"/>
      <w:marRight w:val="0"/>
      <w:marTop w:val="0"/>
      <w:marBottom w:val="0"/>
      <w:divBdr>
        <w:top w:val="none" w:sz="0" w:space="0" w:color="auto"/>
        <w:left w:val="none" w:sz="0" w:space="0" w:color="auto"/>
        <w:bottom w:val="none" w:sz="0" w:space="0" w:color="auto"/>
        <w:right w:val="none" w:sz="0" w:space="0" w:color="auto"/>
      </w:divBdr>
    </w:div>
    <w:div w:id="1518621843">
      <w:bodyDiv w:val="1"/>
      <w:marLeft w:val="0"/>
      <w:marRight w:val="0"/>
      <w:marTop w:val="0"/>
      <w:marBottom w:val="0"/>
      <w:divBdr>
        <w:top w:val="none" w:sz="0" w:space="0" w:color="auto"/>
        <w:left w:val="none" w:sz="0" w:space="0" w:color="auto"/>
        <w:bottom w:val="none" w:sz="0" w:space="0" w:color="auto"/>
        <w:right w:val="none" w:sz="0" w:space="0" w:color="auto"/>
      </w:divBdr>
      <w:divsChild>
        <w:div w:id="1040859527">
          <w:marLeft w:val="0"/>
          <w:marRight w:val="0"/>
          <w:marTop w:val="0"/>
          <w:marBottom w:val="450"/>
          <w:divBdr>
            <w:top w:val="none" w:sz="0" w:space="0" w:color="auto"/>
            <w:left w:val="none" w:sz="0" w:space="0" w:color="auto"/>
            <w:bottom w:val="single" w:sz="6" w:space="19" w:color="EEEEEE"/>
            <w:right w:val="none" w:sz="0" w:space="0" w:color="auto"/>
          </w:divBdr>
          <w:divsChild>
            <w:div w:id="1199006432">
              <w:marLeft w:val="0"/>
              <w:marRight w:val="0"/>
              <w:marTop w:val="0"/>
              <w:marBottom w:val="150"/>
              <w:divBdr>
                <w:top w:val="none" w:sz="0" w:space="0" w:color="auto"/>
                <w:left w:val="none" w:sz="0" w:space="0" w:color="auto"/>
                <w:bottom w:val="none" w:sz="0" w:space="0" w:color="auto"/>
                <w:right w:val="none" w:sz="0" w:space="0" w:color="auto"/>
              </w:divBdr>
              <w:divsChild>
                <w:div w:id="1430932774">
                  <w:marLeft w:val="0"/>
                  <w:marRight w:val="0"/>
                  <w:marTop w:val="0"/>
                  <w:marBottom w:val="0"/>
                  <w:divBdr>
                    <w:top w:val="none" w:sz="0" w:space="0" w:color="auto"/>
                    <w:left w:val="none" w:sz="0" w:space="0" w:color="auto"/>
                    <w:bottom w:val="none" w:sz="0" w:space="0" w:color="auto"/>
                    <w:right w:val="none" w:sz="0" w:space="0" w:color="auto"/>
                  </w:divBdr>
                </w:div>
              </w:divsChild>
            </w:div>
            <w:div w:id="1404449143">
              <w:marLeft w:val="0"/>
              <w:marRight w:val="0"/>
              <w:marTop w:val="0"/>
              <w:marBottom w:val="0"/>
              <w:divBdr>
                <w:top w:val="none" w:sz="0" w:space="0" w:color="auto"/>
                <w:left w:val="none" w:sz="0" w:space="0" w:color="auto"/>
                <w:bottom w:val="none" w:sz="0" w:space="0" w:color="auto"/>
                <w:right w:val="none" w:sz="0" w:space="0" w:color="auto"/>
              </w:divBdr>
            </w:div>
          </w:divsChild>
        </w:div>
        <w:div w:id="618489599">
          <w:marLeft w:val="0"/>
          <w:marRight w:val="0"/>
          <w:marTop w:val="0"/>
          <w:marBottom w:val="0"/>
          <w:divBdr>
            <w:top w:val="none" w:sz="0" w:space="0" w:color="auto"/>
            <w:left w:val="none" w:sz="0" w:space="0" w:color="auto"/>
            <w:bottom w:val="none" w:sz="0" w:space="0" w:color="auto"/>
            <w:right w:val="none" w:sz="0" w:space="0" w:color="auto"/>
          </w:divBdr>
          <w:divsChild>
            <w:div w:id="916744027">
              <w:marLeft w:val="0"/>
              <w:marRight w:val="0"/>
              <w:marTop w:val="0"/>
              <w:marBottom w:val="0"/>
              <w:divBdr>
                <w:top w:val="none" w:sz="0" w:space="0" w:color="auto"/>
                <w:left w:val="none" w:sz="0" w:space="0" w:color="auto"/>
                <w:bottom w:val="none" w:sz="0" w:space="0" w:color="auto"/>
                <w:right w:val="none" w:sz="0" w:space="0" w:color="auto"/>
              </w:divBdr>
              <w:divsChild>
                <w:div w:id="160853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05047">
      <w:bodyDiv w:val="1"/>
      <w:marLeft w:val="0"/>
      <w:marRight w:val="0"/>
      <w:marTop w:val="0"/>
      <w:marBottom w:val="0"/>
      <w:divBdr>
        <w:top w:val="none" w:sz="0" w:space="0" w:color="auto"/>
        <w:left w:val="none" w:sz="0" w:space="0" w:color="auto"/>
        <w:bottom w:val="none" w:sz="0" w:space="0" w:color="auto"/>
        <w:right w:val="none" w:sz="0" w:space="0" w:color="auto"/>
      </w:divBdr>
      <w:divsChild>
        <w:div w:id="1618105068">
          <w:marLeft w:val="0"/>
          <w:marRight w:val="0"/>
          <w:marTop w:val="0"/>
          <w:marBottom w:val="0"/>
          <w:divBdr>
            <w:top w:val="none" w:sz="0" w:space="0" w:color="auto"/>
            <w:left w:val="none" w:sz="0" w:space="0" w:color="auto"/>
            <w:bottom w:val="none" w:sz="0" w:space="0" w:color="auto"/>
            <w:right w:val="none" w:sz="0" w:space="0" w:color="auto"/>
          </w:divBdr>
        </w:div>
      </w:divsChild>
    </w:div>
    <w:div w:id="1519197740">
      <w:bodyDiv w:val="1"/>
      <w:marLeft w:val="0"/>
      <w:marRight w:val="0"/>
      <w:marTop w:val="0"/>
      <w:marBottom w:val="0"/>
      <w:divBdr>
        <w:top w:val="none" w:sz="0" w:space="0" w:color="auto"/>
        <w:left w:val="none" w:sz="0" w:space="0" w:color="auto"/>
        <w:bottom w:val="none" w:sz="0" w:space="0" w:color="auto"/>
        <w:right w:val="none" w:sz="0" w:space="0" w:color="auto"/>
      </w:divBdr>
      <w:divsChild>
        <w:div w:id="1947881026">
          <w:marLeft w:val="0"/>
          <w:marRight w:val="0"/>
          <w:marTop w:val="0"/>
          <w:marBottom w:val="0"/>
          <w:divBdr>
            <w:top w:val="none" w:sz="0" w:space="0" w:color="auto"/>
            <w:left w:val="none" w:sz="0" w:space="0" w:color="auto"/>
            <w:bottom w:val="none" w:sz="0" w:space="0" w:color="auto"/>
            <w:right w:val="none" w:sz="0" w:space="0" w:color="auto"/>
          </w:divBdr>
          <w:divsChild>
            <w:div w:id="1204369011">
              <w:marLeft w:val="0"/>
              <w:marRight w:val="0"/>
              <w:marTop w:val="0"/>
              <w:marBottom w:val="0"/>
              <w:divBdr>
                <w:top w:val="none" w:sz="0" w:space="0" w:color="auto"/>
                <w:left w:val="none" w:sz="0" w:space="0" w:color="auto"/>
                <w:bottom w:val="none" w:sz="0" w:space="0" w:color="auto"/>
                <w:right w:val="none" w:sz="0" w:space="0" w:color="auto"/>
              </w:divBdr>
              <w:divsChild>
                <w:div w:id="1276256323">
                  <w:marLeft w:val="0"/>
                  <w:marRight w:val="0"/>
                  <w:marTop w:val="0"/>
                  <w:marBottom w:val="0"/>
                  <w:divBdr>
                    <w:top w:val="none" w:sz="0" w:space="0" w:color="auto"/>
                    <w:left w:val="none" w:sz="0" w:space="0" w:color="auto"/>
                    <w:bottom w:val="none" w:sz="0" w:space="0" w:color="auto"/>
                    <w:right w:val="none" w:sz="0" w:space="0" w:color="auto"/>
                  </w:divBdr>
                  <w:divsChild>
                    <w:div w:id="24258431">
                      <w:marLeft w:val="0"/>
                      <w:marRight w:val="0"/>
                      <w:marTop w:val="0"/>
                      <w:marBottom w:val="0"/>
                      <w:divBdr>
                        <w:top w:val="none" w:sz="0" w:space="0" w:color="auto"/>
                        <w:left w:val="none" w:sz="0" w:space="0" w:color="auto"/>
                        <w:bottom w:val="none" w:sz="0" w:space="0" w:color="auto"/>
                        <w:right w:val="none" w:sz="0" w:space="0" w:color="auto"/>
                      </w:divBdr>
                      <w:divsChild>
                        <w:div w:id="6912048">
                          <w:marLeft w:val="0"/>
                          <w:marRight w:val="0"/>
                          <w:marTop w:val="0"/>
                          <w:marBottom w:val="0"/>
                          <w:divBdr>
                            <w:top w:val="none" w:sz="0" w:space="0" w:color="auto"/>
                            <w:left w:val="none" w:sz="0" w:space="0" w:color="auto"/>
                            <w:bottom w:val="none" w:sz="0" w:space="0" w:color="auto"/>
                            <w:right w:val="none" w:sz="0" w:space="0" w:color="auto"/>
                          </w:divBdr>
                          <w:divsChild>
                            <w:div w:id="1955211263">
                              <w:marLeft w:val="0"/>
                              <w:marRight w:val="0"/>
                              <w:marTop w:val="0"/>
                              <w:marBottom w:val="0"/>
                              <w:divBdr>
                                <w:top w:val="none" w:sz="0" w:space="0" w:color="auto"/>
                                <w:left w:val="none" w:sz="0" w:space="0" w:color="auto"/>
                                <w:bottom w:val="none" w:sz="0" w:space="0" w:color="auto"/>
                                <w:right w:val="none" w:sz="0" w:space="0" w:color="auto"/>
                              </w:divBdr>
                              <w:divsChild>
                                <w:div w:id="1959755581">
                                  <w:marLeft w:val="0"/>
                                  <w:marRight w:val="0"/>
                                  <w:marTop w:val="0"/>
                                  <w:marBottom w:val="0"/>
                                  <w:divBdr>
                                    <w:top w:val="none" w:sz="0" w:space="0" w:color="auto"/>
                                    <w:left w:val="none" w:sz="0" w:space="0" w:color="auto"/>
                                    <w:bottom w:val="none" w:sz="0" w:space="0" w:color="auto"/>
                                    <w:right w:val="none" w:sz="0" w:space="0" w:color="auto"/>
                                  </w:divBdr>
                                  <w:divsChild>
                                    <w:div w:id="866068315">
                                      <w:marLeft w:val="0"/>
                                      <w:marRight w:val="0"/>
                                      <w:marTop w:val="0"/>
                                      <w:marBottom w:val="0"/>
                                      <w:divBdr>
                                        <w:top w:val="none" w:sz="0" w:space="0" w:color="auto"/>
                                        <w:left w:val="none" w:sz="0" w:space="0" w:color="auto"/>
                                        <w:bottom w:val="none" w:sz="0" w:space="0" w:color="auto"/>
                                        <w:right w:val="none" w:sz="0" w:space="0" w:color="auto"/>
                                      </w:divBdr>
                                      <w:divsChild>
                                        <w:div w:id="166003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466346">
      <w:bodyDiv w:val="1"/>
      <w:marLeft w:val="0"/>
      <w:marRight w:val="0"/>
      <w:marTop w:val="0"/>
      <w:marBottom w:val="0"/>
      <w:divBdr>
        <w:top w:val="none" w:sz="0" w:space="0" w:color="auto"/>
        <w:left w:val="none" w:sz="0" w:space="0" w:color="auto"/>
        <w:bottom w:val="none" w:sz="0" w:space="0" w:color="auto"/>
        <w:right w:val="none" w:sz="0" w:space="0" w:color="auto"/>
      </w:divBdr>
      <w:divsChild>
        <w:div w:id="1720543630">
          <w:marLeft w:val="0"/>
          <w:marRight w:val="0"/>
          <w:marTop w:val="135"/>
          <w:marBottom w:val="0"/>
          <w:divBdr>
            <w:top w:val="none" w:sz="0" w:space="0" w:color="auto"/>
            <w:left w:val="none" w:sz="0" w:space="0" w:color="auto"/>
            <w:bottom w:val="none" w:sz="0" w:space="0" w:color="auto"/>
            <w:right w:val="none" w:sz="0" w:space="0" w:color="auto"/>
          </w:divBdr>
          <w:divsChild>
            <w:div w:id="913055308">
              <w:marLeft w:val="0"/>
              <w:marRight w:val="0"/>
              <w:marTop w:val="45"/>
              <w:marBottom w:val="0"/>
              <w:divBdr>
                <w:top w:val="none" w:sz="0" w:space="0" w:color="auto"/>
                <w:left w:val="none" w:sz="0" w:space="0" w:color="auto"/>
                <w:bottom w:val="none" w:sz="0" w:space="0" w:color="auto"/>
                <w:right w:val="none" w:sz="0" w:space="0" w:color="auto"/>
              </w:divBdr>
            </w:div>
          </w:divsChild>
        </w:div>
        <w:div w:id="497313461">
          <w:marLeft w:val="0"/>
          <w:marRight w:val="0"/>
          <w:marTop w:val="300"/>
          <w:marBottom w:val="0"/>
          <w:divBdr>
            <w:top w:val="none" w:sz="0" w:space="0" w:color="auto"/>
            <w:left w:val="none" w:sz="0" w:space="0" w:color="auto"/>
            <w:bottom w:val="none" w:sz="0" w:space="0" w:color="auto"/>
            <w:right w:val="none" w:sz="0" w:space="0" w:color="auto"/>
          </w:divBdr>
        </w:div>
      </w:divsChild>
    </w:div>
    <w:div w:id="1519654557">
      <w:bodyDiv w:val="1"/>
      <w:marLeft w:val="0"/>
      <w:marRight w:val="0"/>
      <w:marTop w:val="0"/>
      <w:marBottom w:val="0"/>
      <w:divBdr>
        <w:top w:val="none" w:sz="0" w:space="0" w:color="auto"/>
        <w:left w:val="none" w:sz="0" w:space="0" w:color="auto"/>
        <w:bottom w:val="none" w:sz="0" w:space="0" w:color="auto"/>
        <w:right w:val="none" w:sz="0" w:space="0" w:color="auto"/>
      </w:divBdr>
    </w:div>
    <w:div w:id="1520436439">
      <w:bodyDiv w:val="1"/>
      <w:marLeft w:val="0"/>
      <w:marRight w:val="0"/>
      <w:marTop w:val="0"/>
      <w:marBottom w:val="0"/>
      <w:divBdr>
        <w:top w:val="none" w:sz="0" w:space="0" w:color="auto"/>
        <w:left w:val="none" w:sz="0" w:space="0" w:color="auto"/>
        <w:bottom w:val="none" w:sz="0" w:space="0" w:color="auto"/>
        <w:right w:val="none" w:sz="0" w:space="0" w:color="auto"/>
      </w:divBdr>
    </w:div>
    <w:div w:id="1520581507">
      <w:bodyDiv w:val="1"/>
      <w:marLeft w:val="0"/>
      <w:marRight w:val="0"/>
      <w:marTop w:val="0"/>
      <w:marBottom w:val="0"/>
      <w:divBdr>
        <w:top w:val="none" w:sz="0" w:space="0" w:color="auto"/>
        <w:left w:val="none" w:sz="0" w:space="0" w:color="auto"/>
        <w:bottom w:val="none" w:sz="0" w:space="0" w:color="auto"/>
        <w:right w:val="none" w:sz="0" w:space="0" w:color="auto"/>
      </w:divBdr>
      <w:divsChild>
        <w:div w:id="820585507">
          <w:marLeft w:val="0"/>
          <w:marRight w:val="0"/>
          <w:marTop w:val="0"/>
          <w:marBottom w:val="150"/>
          <w:divBdr>
            <w:top w:val="none" w:sz="0" w:space="0" w:color="auto"/>
            <w:left w:val="none" w:sz="0" w:space="0" w:color="auto"/>
            <w:bottom w:val="none" w:sz="0" w:space="0" w:color="auto"/>
            <w:right w:val="none" w:sz="0" w:space="0" w:color="auto"/>
          </w:divBdr>
        </w:div>
      </w:divsChild>
    </w:div>
    <w:div w:id="1520774983">
      <w:bodyDiv w:val="1"/>
      <w:marLeft w:val="0"/>
      <w:marRight w:val="0"/>
      <w:marTop w:val="0"/>
      <w:marBottom w:val="0"/>
      <w:divBdr>
        <w:top w:val="none" w:sz="0" w:space="0" w:color="auto"/>
        <w:left w:val="none" w:sz="0" w:space="0" w:color="auto"/>
        <w:bottom w:val="none" w:sz="0" w:space="0" w:color="auto"/>
        <w:right w:val="none" w:sz="0" w:space="0" w:color="auto"/>
      </w:divBdr>
    </w:div>
    <w:div w:id="1520846995">
      <w:bodyDiv w:val="1"/>
      <w:marLeft w:val="0"/>
      <w:marRight w:val="0"/>
      <w:marTop w:val="0"/>
      <w:marBottom w:val="0"/>
      <w:divBdr>
        <w:top w:val="none" w:sz="0" w:space="0" w:color="auto"/>
        <w:left w:val="none" w:sz="0" w:space="0" w:color="auto"/>
        <w:bottom w:val="none" w:sz="0" w:space="0" w:color="auto"/>
        <w:right w:val="none" w:sz="0" w:space="0" w:color="auto"/>
      </w:divBdr>
      <w:divsChild>
        <w:div w:id="613754170">
          <w:marLeft w:val="0"/>
          <w:marRight w:val="0"/>
          <w:marTop w:val="0"/>
          <w:marBottom w:val="150"/>
          <w:divBdr>
            <w:top w:val="none" w:sz="0" w:space="0" w:color="auto"/>
            <w:left w:val="none" w:sz="0" w:space="0" w:color="auto"/>
            <w:bottom w:val="none" w:sz="0" w:space="0" w:color="auto"/>
            <w:right w:val="none" w:sz="0" w:space="0" w:color="auto"/>
          </w:divBdr>
          <w:divsChild>
            <w:div w:id="2107339368">
              <w:marLeft w:val="0"/>
              <w:marRight w:val="0"/>
              <w:marTop w:val="0"/>
              <w:marBottom w:val="0"/>
              <w:divBdr>
                <w:top w:val="none" w:sz="0" w:space="0" w:color="auto"/>
                <w:left w:val="none" w:sz="0" w:space="0" w:color="auto"/>
                <w:bottom w:val="none" w:sz="0" w:space="0" w:color="auto"/>
                <w:right w:val="none" w:sz="0" w:space="0" w:color="auto"/>
              </w:divBdr>
              <w:divsChild>
                <w:div w:id="101773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83373">
          <w:marLeft w:val="0"/>
          <w:marRight w:val="0"/>
          <w:marTop w:val="0"/>
          <w:marBottom w:val="150"/>
          <w:divBdr>
            <w:top w:val="none" w:sz="0" w:space="0" w:color="auto"/>
            <w:left w:val="none" w:sz="0" w:space="0" w:color="auto"/>
            <w:bottom w:val="none" w:sz="0" w:space="0" w:color="auto"/>
            <w:right w:val="none" w:sz="0" w:space="0" w:color="auto"/>
          </w:divBdr>
        </w:div>
        <w:div w:id="1046494084">
          <w:marLeft w:val="0"/>
          <w:marRight w:val="0"/>
          <w:marTop w:val="0"/>
          <w:marBottom w:val="0"/>
          <w:divBdr>
            <w:top w:val="none" w:sz="0" w:space="0" w:color="auto"/>
            <w:left w:val="none" w:sz="0" w:space="0" w:color="auto"/>
            <w:bottom w:val="none" w:sz="0" w:space="0" w:color="auto"/>
            <w:right w:val="none" w:sz="0" w:space="0" w:color="auto"/>
          </w:divBdr>
          <w:divsChild>
            <w:div w:id="181274952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20852590">
      <w:bodyDiv w:val="1"/>
      <w:marLeft w:val="0"/>
      <w:marRight w:val="0"/>
      <w:marTop w:val="0"/>
      <w:marBottom w:val="0"/>
      <w:divBdr>
        <w:top w:val="none" w:sz="0" w:space="0" w:color="auto"/>
        <w:left w:val="none" w:sz="0" w:space="0" w:color="auto"/>
        <w:bottom w:val="none" w:sz="0" w:space="0" w:color="auto"/>
        <w:right w:val="none" w:sz="0" w:space="0" w:color="auto"/>
      </w:divBdr>
    </w:div>
    <w:div w:id="1521162849">
      <w:bodyDiv w:val="1"/>
      <w:marLeft w:val="0"/>
      <w:marRight w:val="0"/>
      <w:marTop w:val="0"/>
      <w:marBottom w:val="0"/>
      <w:divBdr>
        <w:top w:val="none" w:sz="0" w:space="0" w:color="auto"/>
        <w:left w:val="none" w:sz="0" w:space="0" w:color="auto"/>
        <w:bottom w:val="none" w:sz="0" w:space="0" w:color="auto"/>
        <w:right w:val="none" w:sz="0" w:space="0" w:color="auto"/>
      </w:divBdr>
    </w:div>
    <w:div w:id="1521434780">
      <w:bodyDiv w:val="1"/>
      <w:marLeft w:val="0"/>
      <w:marRight w:val="0"/>
      <w:marTop w:val="0"/>
      <w:marBottom w:val="0"/>
      <w:divBdr>
        <w:top w:val="none" w:sz="0" w:space="0" w:color="auto"/>
        <w:left w:val="none" w:sz="0" w:space="0" w:color="auto"/>
        <w:bottom w:val="none" w:sz="0" w:space="0" w:color="auto"/>
        <w:right w:val="none" w:sz="0" w:space="0" w:color="auto"/>
      </w:divBdr>
      <w:divsChild>
        <w:div w:id="2129548053">
          <w:marLeft w:val="0"/>
          <w:marRight w:val="0"/>
          <w:marTop w:val="0"/>
          <w:marBottom w:val="0"/>
          <w:divBdr>
            <w:top w:val="none" w:sz="0" w:space="0" w:color="auto"/>
            <w:left w:val="none" w:sz="0" w:space="0" w:color="auto"/>
            <w:bottom w:val="none" w:sz="0" w:space="0" w:color="auto"/>
            <w:right w:val="none" w:sz="0" w:space="0" w:color="auto"/>
          </w:divBdr>
          <w:divsChild>
            <w:div w:id="444888859">
              <w:marLeft w:val="0"/>
              <w:marRight w:val="0"/>
              <w:marTop w:val="0"/>
              <w:marBottom w:val="0"/>
              <w:divBdr>
                <w:top w:val="none" w:sz="0" w:space="0" w:color="auto"/>
                <w:left w:val="none" w:sz="0" w:space="0" w:color="auto"/>
                <w:bottom w:val="none" w:sz="0" w:space="0" w:color="auto"/>
                <w:right w:val="none" w:sz="0" w:space="0" w:color="auto"/>
              </w:divBdr>
              <w:divsChild>
                <w:div w:id="1137839285">
                  <w:marLeft w:val="0"/>
                  <w:marRight w:val="0"/>
                  <w:marTop w:val="0"/>
                  <w:marBottom w:val="0"/>
                  <w:divBdr>
                    <w:top w:val="none" w:sz="0" w:space="0" w:color="auto"/>
                    <w:left w:val="none" w:sz="0" w:space="0" w:color="auto"/>
                    <w:bottom w:val="none" w:sz="0" w:space="0" w:color="auto"/>
                    <w:right w:val="none" w:sz="0" w:space="0" w:color="auto"/>
                  </w:divBdr>
                  <w:divsChild>
                    <w:div w:id="1051658579">
                      <w:marLeft w:val="0"/>
                      <w:marRight w:val="0"/>
                      <w:marTop w:val="0"/>
                      <w:marBottom w:val="0"/>
                      <w:divBdr>
                        <w:top w:val="none" w:sz="0" w:space="0" w:color="auto"/>
                        <w:left w:val="none" w:sz="0" w:space="0" w:color="auto"/>
                        <w:bottom w:val="none" w:sz="0" w:space="0" w:color="auto"/>
                        <w:right w:val="none" w:sz="0" w:space="0" w:color="auto"/>
                      </w:divBdr>
                      <w:divsChild>
                        <w:div w:id="1053502318">
                          <w:marLeft w:val="0"/>
                          <w:marRight w:val="0"/>
                          <w:marTop w:val="0"/>
                          <w:marBottom w:val="0"/>
                          <w:divBdr>
                            <w:top w:val="none" w:sz="0" w:space="0" w:color="auto"/>
                            <w:left w:val="none" w:sz="0" w:space="0" w:color="auto"/>
                            <w:bottom w:val="none" w:sz="0" w:space="0" w:color="auto"/>
                            <w:right w:val="none" w:sz="0" w:space="0" w:color="auto"/>
                          </w:divBdr>
                          <w:divsChild>
                            <w:div w:id="336345477">
                              <w:marLeft w:val="0"/>
                              <w:marRight w:val="0"/>
                              <w:marTop w:val="0"/>
                              <w:marBottom w:val="0"/>
                              <w:divBdr>
                                <w:top w:val="none" w:sz="0" w:space="0" w:color="auto"/>
                                <w:left w:val="none" w:sz="0" w:space="0" w:color="auto"/>
                                <w:bottom w:val="none" w:sz="0" w:space="0" w:color="auto"/>
                                <w:right w:val="none" w:sz="0" w:space="0" w:color="auto"/>
                              </w:divBdr>
                              <w:divsChild>
                                <w:div w:id="305866405">
                                  <w:marLeft w:val="0"/>
                                  <w:marRight w:val="0"/>
                                  <w:marTop w:val="0"/>
                                  <w:marBottom w:val="0"/>
                                  <w:divBdr>
                                    <w:top w:val="none" w:sz="0" w:space="0" w:color="auto"/>
                                    <w:left w:val="none" w:sz="0" w:space="0" w:color="auto"/>
                                    <w:bottom w:val="none" w:sz="0" w:space="0" w:color="auto"/>
                                    <w:right w:val="none" w:sz="0" w:space="0" w:color="auto"/>
                                  </w:divBdr>
                                  <w:divsChild>
                                    <w:div w:id="15682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2163664">
      <w:bodyDiv w:val="1"/>
      <w:marLeft w:val="0"/>
      <w:marRight w:val="0"/>
      <w:marTop w:val="0"/>
      <w:marBottom w:val="0"/>
      <w:divBdr>
        <w:top w:val="none" w:sz="0" w:space="0" w:color="auto"/>
        <w:left w:val="none" w:sz="0" w:space="0" w:color="auto"/>
        <w:bottom w:val="none" w:sz="0" w:space="0" w:color="auto"/>
        <w:right w:val="none" w:sz="0" w:space="0" w:color="auto"/>
      </w:divBdr>
      <w:divsChild>
        <w:div w:id="1939484994">
          <w:marLeft w:val="0"/>
          <w:marRight w:val="0"/>
          <w:marTop w:val="0"/>
          <w:marBottom w:val="150"/>
          <w:divBdr>
            <w:top w:val="none" w:sz="0" w:space="0" w:color="auto"/>
            <w:left w:val="none" w:sz="0" w:space="0" w:color="auto"/>
            <w:bottom w:val="none" w:sz="0" w:space="0" w:color="auto"/>
            <w:right w:val="none" w:sz="0" w:space="0" w:color="auto"/>
          </w:divBdr>
        </w:div>
      </w:divsChild>
    </w:div>
    <w:div w:id="1522816070">
      <w:bodyDiv w:val="1"/>
      <w:marLeft w:val="0"/>
      <w:marRight w:val="0"/>
      <w:marTop w:val="0"/>
      <w:marBottom w:val="0"/>
      <w:divBdr>
        <w:top w:val="none" w:sz="0" w:space="0" w:color="auto"/>
        <w:left w:val="none" w:sz="0" w:space="0" w:color="auto"/>
        <w:bottom w:val="none" w:sz="0" w:space="0" w:color="auto"/>
        <w:right w:val="none" w:sz="0" w:space="0" w:color="auto"/>
      </w:divBdr>
      <w:divsChild>
        <w:div w:id="1006244841">
          <w:marLeft w:val="0"/>
          <w:marRight w:val="0"/>
          <w:marTop w:val="0"/>
          <w:marBottom w:val="0"/>
          <w:divBdr>
            <w:top w:val="none" w:sz="0" w:space="0" w:color="auto"/>
            <w:left w:val="none" w:sz="0" w:space="0" w:color="auto"/>
            <w:bottom w:val="dotted" w:sz="6" w:space="4" w:color="DDDDDD"/>
            <w:right w:val="none" w:sz="0" w:space="0" w:color="auto"/>
          </w:divBdr>
        </w:div>
      </w:divsChild>
    </w:div>
    <w:div w:id="1522932117">
      <w:bodyDiv w:val="1"/>
      <w:marLeft w:val="0"/>
      <w:marRight w:val="0"/>
      <w:marTop w:val="0"/>
      <w:marBottom w:val="0"/>
      <w:divBdr>
        <w:top w:val="none" w:sz="0" w:space="0" w:color="auto"/>
        <w:left w:val="none" w:sz="0" w:space="0" w:color="auto"/>
        <w:bottom w:val="none" w:sz="0" w:space="0" w:color="auto"/>
        <w:right w:val="none" w:sz="0" w:space="0" w:color="auto"/>
      </w:divBdr>
      <w:divsChild>
        <w:div w:id="369185154">
          <w:marLeft w:val="0"/>
          <w:marRight w:val="0"/>
          <w:marTop w:val="0"/>
          <w:marBottom w:val="150"/>
          <w:divBdr>
            <w:top w:val="none" w:sz="0" w:space="0" w:color="auto"/>
            <w:left w:val="none" w:sz="0" w:space="0" w:color="auto"/>
            <w:bottom w:val="none" w:sz="0" w:space="0" w:color="auto"/>
            <w:right w:val="none" w:sz="0" w:space="0" w:color="auto"/>
          </w:divBdr>
          <w:divsChild>
            <w:div w:id="1621300906">
              <w:marLeft w:val="0"/>
              <w:marRight w:val="0"/>
              <w:marTop w:val="0"/>
              <w:marBottom w:val="0"/>
              <w:divBdr>
                <w:top w:val="none" w:sz="0" w:space="0" w:color="auto"/>
                <w:left w:val="none" w:sz="0" w:space="0" w:color="auto"/>
                <w:bottom w:val="none" w:sz="0" w:space="0" w:color="auto"/>
                <w:right w:val="none" w:sz="0" w:space="0" w:color="auto"/>
              </w:divBdr>
            </w:div>
          </w:divsChild>
        </w:div>
        <w:div w:id="334721827">
          <w:marLeft w:val="0"/>
          <w:marRight w:val="0"/>
          <w:marTop w:val="0"/>
          <w:marBottom w:val="150"/>
          <w:divBdr>
            <w:top w:val="none" w:sz="0" w:space="0" w:color="auto"/>
            <w:left w:val="none" w:sz="0" w:space="0" w:color="auto"/>
            <w:bottom w:val="none" w:sz="0" w:space="0" w:color="auto"/>
            <w:right w:val="none" w:sz="0" w:space="0" w:color="auto"/>
          </w:divBdr>
        </w:div>
        <w:div w:id="286353558">
          <w:marLeft w:val="0"/>
          <w:marRight w:val="0"/>
          <w:marTop w:val="0"/>
          <w:marBottom w:val="0"/>
          <w:divBdr>
            <w:top w:val="none" w:sz="0" w:space="0" w:color="auto"/>
            <w:left w:val="none" w:sz="0" w:space="0" w:color="auto"/>
            <w:bottom w:val="none" w:sz="0" w:space="0" w:color="auto"/>
            <w:right w:val="none" w:sz="0" w:space="0" w:color="auto"/>
          </w:divBdr>
          <w:divsChild>
            <w:div w:id="87531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856752">
      <w:bodyDiv w:val="1"/>
      <w:marLeft w:val="0"/>
      <w:marRight w:val="0"/>
      <w:marTop w:val="0"/>
      <w:marBottom w:val="0"/>
      <w:divBdr>
        <w:top w:val="none" w:sz="0" w:space="0" w:color="auto"/>
        <w:left w:val="none" w:sz="0" w:space="0" w:color="auto"/>
        <w:bottom w:val="none" w:sz="0" w:space="0" w:color="auto"/>
        <w:right w:val="none" w:sz="0" w:space="0" w:color="auto"/>
      </w:divBdr>
      <w:divsChild>
        <w:div w:id="599800871">
          <w:marLeft w:val="0"/>
          <w:marRight w:val="0"/>
          <w:marTop w:val="0"/>
          <w:marBottom w:val="0"/>
          <w:divBdr>
            <w:top w:val="none" w:sz="0" w:space="8" w:color="auto"/>
            <w:left w:val="none" w:sz="0" w:space="2" w:color="auto"/>
            <w:bottom w:val="single" w:sz="6" w:space="8" w:color="DDDDDD"/>
            <w:right w:val="none" w:sz="0" w:space="0" w:color="auto"/>
          </w:divBdr>
        </w:div>
        <w:div w:id="1938904980">
          <w:marLeft w:val="0"/>
          <w:marRight w:val="0"/>
          <w:marTop w:val="150"/>
          <w:marBottom w:val="0"/>
          <w:divBdr>
            <w:top w:val="none" w:sz="0" w:space="0" w:color="auto"/>
            <w:left w:val="none" w:sz="0" w:space="0" w:color="auto"/>
            <w:bottom w:val="none" w:sz="0" w:space="0" w:color="auto"/>
            <w:right w:val="none" w:sz="0" w:space="0" w:color="auto"/>
          </w:divBdr>
          <w:divsChild>
            <w:div w:id="128924087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24129230">
      <w:bodyDiv w:val="1"/>
      <w:marLeft w:val="0"/>
      <w:marRight w:val="0"/>
      <w:marTop w:val="0"/>
      <w:marBottom w:val="0"/>
      <w:divBdr>
        <w:top w:val="none" w:sz="0" w:space="0" w:color="auto"/>
        <w:left w:val="none" w:sz="0" w:space="0" w:color="auto"/>
        <w:bottom w:val="none" w:sz="0" w:space="0" w:color="auto"/>
        <w:right w:val="none" w:sz="0" w:space="0" w:color="auto"/>
      </w:divBdr>
      <w:divsChild>
        <w:div w:id="409082334">
          <w:marLeft w:val="0"/>
          <w:marRight w:val="0"/>
          <w:marTop w:val="0"/>
          <w:marBottom w:val="0"/>
          <w:divBdr>
            <w:top w:val="none" w:sz="0" w:space="0" w:color="auto"/>
            <w:left w:val="none" w:sz="0" w:space="0" w:color="auto"/>
            <w:bottom w:val="dotted" w:sz="6" w:space="4" w:color="DDDDDD"/>
            <w:right w:val="none" w:sz="0" w:space="0" w:color="auto"/>
          </w:divBdr>
          <w:divsChild>
            <w:div w:id="10831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443251">
      <w:bodyDiv w:val="1"/>
      <w:marLeft w:val="0"/>
      <w:marRight w:val="0"/>
      <w:marTop w:val="0"/>
      <w:marBottom w:val="0"/>
      <w:divBdr>
        <w:top w:val="none" w:sz="0" w:space="0" w:color="auto"/>
        <w:left w:val="none" w:sz="0" w:space="0" w:color="auto"/>
        <w:bottom w:val="none" w:sz="0" w:space="0" w:color="auto"/>
        <w:right w:val="none" w:sz="0" w:space="0" w:color="auto"/>
      </w:divBdr>
    </w:div>
    <w:div w:id="1524630652">
      <w:bodyDiv w:val="1"/>
      <w:marLeft w:val="0"/>
      <w:marRight w:val="0"/>
      <w:marTop w:val="0"/>
      <w:marBottom w:val="0"/>
      <w:divBdr>
        <w:top w:val="none" w:sz="0" w:space="0" w:color="auto"/>
        <w:left w:val="none" w:sz="0" w:space="0" w:color="auto"/>
        <w:bottom w:val="none" w:sz="0" w:space="0" w:color="auto"/>
        <w:right w:val="none" w:sz="0" w:space="0" w:color="auto"/>
      </w:divBdr>
      <w:divsChild>
        <w:div w:id="1204059407">
          <w:marLeft w:val="0"/>
          <w:marRight w:val="0"/>
          <w:marTop w:val="0"/>
          <w:marBottom w:val="0"/>
          <w:divBdr>
            <w:top w:val="none" w:sz="0" w:space="0" w:color="auto"/>
            <w:left w:val="none" w:sz="0" w:space="0" w:color="auto"/>
            <w:bottom w:val="dotted" w:sz="6" w:space="4" w:color="DDDDDD"/>
            <w:right w:val="none" w:sz="0" w:space="0" w:color="auto"/>
          </w:divBdr>
        </w:div>
      </w:divsChild>
    </w:div>
    <w:div w:id="1524783457">
      <w:bodyDiv w:val="1"/>
      <w:marLeft w:val="0"/>
      <w:marRight w:val="0"/>
      <w:marTop w:val="0"/>
      <w:marBottom w:val="0"/>
      <w:divBdr>
        <w:top w:val="none" w:sz="0" w:space="0" w:color="auto"/>
        <w:left w:val="none" w:sz="0" w:space="0" w:color="auto"/>
        <w:bottom w:val="none" w:sz="0" w:space="0" w:color="auto"/>
        <w:right w:val="none" w:sz="0" w:space="0" w:color="auto"/>
      </w:divBdr>
      <w:divsChild>
        <w:div w:id="427116545">
          <w:marLeft w:val="0"/>
          <w:marRight w:val="0"/>
          <w:marTop w:val="150"/>
          <w:marBottom w:val="0"/>
          <w:divBdr>
            <w:top w:val="none" w:sz="0" w:space="0" w:color="auto"/>
            <w:left w:val="none" w:sz="0" w:space="0" w:color="auto"/>
            <w:bottom w:val="none" w:sz="0" w:space="0" w:color="auto"/>
            <w:right w:val="none" w:sz="0" w:space="0" w:color="auto"/>
          </w:divBdr>
          <w:divsChild>
            <w:div w:id="41104398">
              <w:marLeft w:val="0"/>
              <w:marRight w:val="150"/>
              <w:marTop w:val="0"/>
              <w:marBottom w:val="0"/>
              <w:divBdr>
                <w:top w:val="none" w:sz="0" w:space="0" w:color="auto"/>
                <w:left w:val="none" w:sz="0" w:space="0" w:color="auto"/>
                <w:bottom w:val="none" w:sz="0" w:space="0" w:color="auto"/>
                <w:right w:val="none" w:sz="0" w:space="0" w:color="auto"/>
              </w:divBdr>
            </w:div>
          </w:divsChild>
        </w:div>
        <w:div w:id="643312029">
          <w:marLeft w:val="0"/>
          <w:marRight w:val="0"/>
          <w:marTop w:val="0"/>
          <w:marBottom w:val="0"/>
          <w:divBdr>
            <w:top w:val="none" w:sz="0" w:space="8" w:color="auto"/>
            <w:left w:val="none" w:sz="0" w:space="2" w:color="auto"/>
            <w:bottom w:val="single" w:sz="6" w:space="8" w:color="DDDDDD"/>
            <w:right w:val="none" w:sz="0" w:space="0" w:color="auto"/>
          </w:divBdr>
        </w:div>
      </w:divsChild>
    </w:div>
    <w:div w:id="1524977241">
      <w:bodyDiv w:val="1"/>
      <w:marLeft w:val="0"/>
      <w:marRight w:val="0"/>
      <w:marTop w:val="0"/>
      <w:marBottom w:val="0"/>
      <w:divBdr>
        <w:top w:val="none" w:sz="0" w:space="0" w:color="auto"/>
        <w:left w:val="none" w:sz="0" w:space="0" w:color="auto"/>
        <w:bottom w:val="none" w:sz="0" w:space="0" w:color="auto"/>
        <w:right w:val="none" w:sz="0" w:space="0" w:color="auto"/>
      </w:divBdr>
      <w:divsChild>
        <w:div w:id="2123843027">
          <w:marLeft w:val="0"/>
          <w:marRight w:val="0"/>
          <w:marTop w:val="0"/>
          <w:marBottom w:val="150"/>
          <w:divBdr>
            <w:top w:val="none" w:sz="0" w:space="0" w:color="auto"/>
            <w:left w:val="none" w:sz="0" w:space="0" w:color="auto"/>
            <w:bottom w:val="none" w:sz="0" w:space="0" w:color="auto"/>
            <w:right w:val="none" w:sz="0" w:space="0" w:color="auto"/>
          </w:divBdr>
        </w:div>
      </w:divsChild>
    </w:div>
    <w:div w:id="1525167803">
      <w:bodyDiv w:val="1"/>
      <w:marLeft w:val="0"/>
      <w:marRight w:val="0"/>
      <w:marTop w:val="0"/>
      <w:marBottom w:val="0"/>
      <w:divBdr>
        <w:top w:val="none" w:sz="0" w:space="0" w:color="auto"/>
        <w:left w:val="none" w:sz="0" w:space="0" w:color="auto"/>
        <w:bottom w:val="none" w:sz="0" w:space="0" w:color="auto"/>
        <w:right w:val="none" w:sz="0" w:space="0" w:color="auto"/>
      </w:divBdr>
      <w:divsChild>
        <w:div w:id="189150924">
          <w:marLeft w:val="0"/>
          <w:marRight w:val="0"/>
          <w:marTop w:val="0"/>
          <w:marBottom w:val="0"/>
          <w:divBdr>
            <w:top w:val="none" w:sz="0" w:space="0" w:color="auto"/>
            <w:left w:val="none" w:sz="0" w:space="0" w:color="auto"/>
            <w:bottom w:val="none" w:sz="0" w:space="0" w:color="auto"/>
            <w:right w:val="none" w:sz="0" w:space="0" w:color="auto"/>
          </w:divBdr>
        </w:div>
        <w:div w:id="459610824">
          <w:marLeft w:val="0"/>
          <w:marRight w:val="0"/>
          <w:marTop w:val="0"/>
          <w:marBottom w:val="150"/>
          <w:divBdr>
            <w:top w:val="none" w:sz="0" w:space="0" w:color="auto"/>
            <w:left w:val="none" w:sz="0" w:space="0" w:color="auto"/>
            <w:bottom w:val="none" w:sz="0" w:space="0" w:color="auto"/>
            <w:right w:val="none" w:sz="0" w:space="0" w:color="auto"/>
          </w:divBdr>
        </w:div>
        <w:div w:id="1171718225">
          <w:marLeft w:val="0"/>
          <w:marRight w:val="0"/>
          <w:marTop w:val="0"/>
          <w:marBottom w:val="150"/>
          <w:divBdr>
            <w:top w:val="none" w:sz="0" w:space="0" w:color="auto"/>
            <w:left w:val="none" w:sz="0" w:space="0" w:color="auto"/>
            <w:bottom w:val="none" w:sz="0" w:space="0" w:color="auto"/>
            <w:right w:val="none" w:sz="0" w:space="0" w:color="auto"/>
          </w:divBdr>
        </w:div>
      </w:divsChild>
    </w:div>
    <w:div w:id="1525635035">
      <w:bodyDiv w:val="1"/>
      <w:marLeft w:val="0"/>
      <w:marRight w:val="0"/>
      <w:marTop w:val="0"/>
      <w:marBottom w:val="0"/>
      <w:divBdr>
        <w:top w:val="none" w:sz="0" w:space="0" w:color="auto"/>
        <w:left w:val="none" w:sz="0" w:space="0" w:color="auto"/>
        <w:bottom w:val="none" w:sz="0" w:space="0" w:color="auto"/>
        <w:right w:val="none" w:sz="0" w:space="0" w:color="auto"/>
      </w:divBdr>
      <w:divsChild>
        <w:div w:id="1543323832">
          <w:marLeft w:val="0"/>
          <w:marRight w:val="0"/>
          <w:marTop w:val="0"/>
          <w:marBottom w:val="0"/>
          <w:divBdr>
            <w:top w:val="none" w:sz="0" w:space="0" w:color="auto"/>
            <w:left w:val="none" w:sz="0" w:space="0" w:color="auto"/>
            <w:bottom w:val="none" w:sz="0" w:space="0" w:color="auto"/>
            <w:right w:val="none" w:sz="0" w:space="0" w:color="auto"/>
          </w:divBdr>
          <w:divsChild>
            <w:div w:id="2001695221">
              <w:marLeft w:val="0"/>
              <w:marRight w:val="0"/>
              <w:marTop w:val="0"/>
              <w:marBottom w:val="0"/>
              <w:divBdr>
                <w:top w:val="none" w:sz="0" w:space="0" w:color="auto"/>
                <w:left w:val="none" w:sz="0" w:space="0" w:color="auto"/>
                <w:bottom w:val="none" w:sz="0" w:space="0" w:color="auto"/>
                <w:right w:val="none" w:sz="0" w:space="0" w:color="auto"/>
              </w:divBdr>
            </w:div>
            <w:div w:id="20077102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25971809">
      <w:bodyDiv w:val="1"/>
      <w:marLeft w:val="0"/>
      <w:marRight w:val="0"/>
      <w:marTop w:val="0"/>
      <w:marBottom w:val="0"/>
      <w:divBdr>
        <w:top w:val="none" w:sz="0" w:space="0" w:color="auto"/>
        <w:left w:val="none" w:sz="0" w:space="0" w:color="auto"/>
        <w:bottom w:val="none" w:sz="0" w:space="0" w:color="auto"/>
        <w:right w:val="none" w:sz="0" w:space="0" w:color="auto"/>
      </w:divBdr>
      <w:divsChild>
        <w:div w:id="1991905494">
          <w:marLeft w:val="0"/>
          <w:marRight w:val="0"/>
          <w:marTop w:val="0"/>
          <w:marBottom w:val="150"/>
          <w:divBdr>
            <w:top w:val="none" w:sz="0" w:space="0" w:color="auto"/>
            <w:left w:val="none" w:sz="0" w:space="0" w:color="auto"/>
            <w:bottom w:val="none" w:sz="0" w:space="0" w:color="auto"/>
            <w:right w:val="none" w:sz="0" w:space="0" w:color="auto"/>
          </w:divBdr>
          <w:divsChild>
            <w:div w:id="1589919835">
              <w:marLeft w:val="0"/>
              <w:marRight w:val="0"/>
              <w:marTop w:val="0"/>
              <w:marBottom w:val="0"/>
              <w:divBdr>
                <w:top w:val="none" w:sz="0" w:space="0" w:color="auto"/>
                <w:left w:val="none" w:sz="0" w:space="0" w:color="auto"/>
                <w:bottom w:val="none" w:sz="0" w:space="0" w:color="auto"/>
                <w:right w:val="none" w:sz="0" w:space="0" w:color="auto"/>
              </w:divBdr>
              <w:divsChild>
                <w:div w:id="54926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6424">
          <w:marLeft w:val="0"/>
          <w:marRight w:val="0"/>
          <w:marTop w:val="0"/>
          <w:marBottom w:val="150"/>
          <w:divBdr>
            <w:top w:val="none" w:sz="0" w:space="0" w:color="auto"/>
            <w:left w:val="none" w:sz="0" w:space="0" w:color="auto"/>
            <w:bottom w:val="none" w:sz="0" w:space="0" w:color="auto"/>
            <w:right w:val="none" w:sz="0" w:space="0" w:color="auto"/>
          </w:divBdr>
        </w:div>
        <w:div w:id="915671039">
          <w:marLeft w:val="0"/>
          <w:marRight w:val="0"/>
          <w:marTop w:val="0"/>
          <w:marBottom w:val="0"/>
          <w:divBdr>
            <w:top w:val="none" w:sz="0" w:space="0" w:color="auto"/>
            <w:left w:val="none" w:sz="0" w:space="0" w:color="auto"/>
            <w:bottom w:val="none" w:sz="0" w:space="0" w:color="auto"/>
            <w:right w:val="none" w:sz="0" w:space="0" w:color="auto"/>
          </w:divBdr>
          <w:divsChild>
            <w:div w:id="13075570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26014970">
      <w:bodyDiv w:val="1"/>
      <w:marLeft w:val="0"/>
      <w:marRight w:val="0"/>
      <w:marTop w:val="0"/>
      <w:marBottom w:val="0"/>
      <w:divBdr>
        <w:top w:val="none" w:sz="0" w:space="0" w:color="auto"/>
        <w:left w:val="none" w:sz="0" w:space="0" w:color="auto"/>
        <w:bottom w:val="none" w:sz="0" w:space="0" w:color="auto"/>
        <w:right w:val="none" w:sz="0" w:space="0" w:color="auto"/>
      </w:divBdr>
      <w:divsChild>
        <w:div w:id="1402562666">
          <w:marLeft w:val="0"/>
          <w:marRight w:val="0"/>
          <w:marTop w:val="0"/>
          <w:marBottom w:val="225"/>
          <w:divBdr>
            <w:top w:val="none" w:sz="0" w:space="0" w:color="auto"/>
            <w:left w:val="none" w:sz="0" w:space="0" w:color="auto"/>
            <w:bottom w:val="none" w:sz="0" w:space="0" w:color="auto"/>
            <w:right w:val="none" w:sz="0" w:space="0" w:color="auto"/>
          </w:divBdr>
        </w:div>
      </w:divsChild>
    </w:div>
    <w:div w:id="1526167317">
      <w:bodyDiv w:val="1"/>
      <w:marLeft w:val="0"/>
      <w:marRight w:val="0"/>
      <w:marTop w:val="0"/>
      <w:marBottom w:val="0"/>
      <w:divBdr>
        <w:top w:val="none" w:sz="0" w:space="0" w:color="auto"/>
        <w:left w:val="none" w:sz="0" w:space="0" w:color="auto"/>
        <w:bottom w:val="none" w:sz="0" w:space="0" w:color="auto"/>
        <w:right w:val="none" w:sz="0" w:space="0" w:color="auto"/>
      </w:divBdr>
      <w:divsChild>
        <w:div w:id="617444269">
          <w:marLeft w:val="0"/>
          <w:marRight w:val="0"/>
          <w:marTop w:val="0"/>
          <w:marBottom w:val="0"/>
          <w:divBdr>
            <w:top w:val="none" w:sz="0" w:space="0" w:color="auto"/>
            <w:left w:val="none" w:sz="0" w:space="0" w:color="auto"/>
            <w:bottom w:val="dotted" w:sz="6" w:space="4" w:color="DDDDDD"/>
            <w:right w:val="none" w:sz="0" w:space="0" w:color="auto"/>
          </w:divBdr>
          <w:divsChild>
            <w:div w:id="2157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5485">
      <w:bodyDiv w:val="1"/>
      <w:marLeft w:val="0"/>
      <w:marRight w:val="0"/>
      <w:marTop w:val="0"/>
      <w:marBottom w:val="0"/>
      <w:divBdr>
        <w:top w:val="none" w:sz="0" w:space="0" w:color="auto"/>
        <w:left w:val="none" w:sz="0" w:space="0" w:color="auto"/>
        <w:bottom w:val="none" w:sz="0" w:space="0" w:color="auto"/>
        <w:right w:val="none" w:sz="0" w:space="0" w:color="auto"/>
      </w:divBdr>
      <w:divsChild>
        <w:div w:id="374083263">
          <w:marLeft w:val="0"/>
          <w:marRight w:val="0"/>
          <w:marTop w:val="0"/>
          <w:marBottom w:val="150"/>
          <w:divBdr>
            <w:top w:val="none" w:sz="0" w:space="0" w:color="auto"/>
            <w:left w:val="none" w:sz="0" w:space="0" w:color="auto"/>
            <w:bottom w:val="none" w:sz="0" w:space="0" w:color="auto"/>
            <w:right w:val="none" w:sz="0" w:space="0" w:color="auto"/>
          </w:divBdr>
          <w:divsChild>
            <w:div w:id="676077998">
              <w:marLeft w:val="0"/>
              <w:marRight w:val="0"/>
              <w:marTop w:val="0"/>
              <w:marBottom w:val="0"/>
              <w:divBdr>
                <w:top w:val="none" w:sz="0" w:space="0" w:color="auto"/>
                <w:left w:val="none" w:sz="0" w:space="0" w:color="auto"/>
                <w:bottom w:val="none" w:sz="0" w:space="0" w:color="auto"/>
                <w:right w:val="none" w:sz="0" w:space="0" w:color="auto"/>
              </w:divBdr>
              <w:divsChild>
                <w:div w:id="142777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8391">
          <w:marLeft w:val="0"/>
          <w:marRight w:val="0"/>
          <w:marTop w:val="0"/>
          <w:marBottom w:val="0"/>
          <w:divBdr>
            <w:top w:val="none" w:sz="0" w:space="0" w:color="auto"/>
            <w:left w:val="none" w:sz="0" w:space="0" w:color="auto"/>
            <w:bottom w:val="none" w:sz="0" w:space="0" w:color="auto"/>
            <w:right w:val="none" w:sz="0" w:space="0" w:color="auto"/>
          </w:divBdr>
          <w:divsChild>
            <w:div w:id="1327628494">
              <w:marLeft w:val="0"/>
              <w:marRight w:val="0"/>
              <w:marTop w:val="0"/>
              <w:marBottom w:val="150"/>
              <w:divBdr>
                <w:top w:val="none" w:sz="0" w:space="0" w:color="auto"/>
                <w:left w:val="none" w:sz="0" w:space="0" w:color="auto"/>
                <w:bottom w:val="none" w:sz="0" w:space="0" w:color="auto"/>
                <w:right w:val="none" w:sz="0" w:space="0" w:color="auto"/>
              </w:divBdr>
            </w:div>
            <w:div w:id="43410088">
              <w:marLeft w:val="0"/>
              <w:marRight w:val="0"/>
              <w:marTop w:val="0"/>
              <w:marBottom w:val="0"/>
              <w:divBdr>
                <w:top w:val="none" w:sz="0" w:space="0" w:color="auto"/>
                <w:left w:val="none" w:sz="0" w:space="0" w:color="auto"/>
                <w:bottom w:val="none" w:sz="0" w:space="0" w:color="auto"/>
                <w:right w:val="none" w:sz="0" w:space="0" w:color="auto"/>
              </w:divBdr>
              <w:divsChild>
                <w:div w:id="192021110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526402913">
      <w:bodyDiv w:val="1"/>
      <w:marLeft w:val="0"/>
      <w:marRight w:val="0"/>
      <w:marTop w:val="0"/>
      <w:marBottom w:val="0"/>
      <w:divBdr>
        <w:top w:val="none" w:sz="0" w:space="0" w:color="auto"/>
        <w:left w:val="none" w:sz="0" w:space="0" w:color="auto"/>
        <w:bottom w:val="none" w:sz="0" w:space="0" w:color="auto"/>
        <w:right w:val="none" w:sz="0" w:space="0" w:color="auto"/>
      </w:divBdr>
      <w:divsChild>
        <w:div w:id="1522822598">
          <w:marLeft w:val="0"/>
          <w:marRight w:val="0"/>
          <w:marTop w:val="0"/>
          <w:marBottom w:val="150"/>
          <w:divBdr>
            <w:top w:val="none" w:sz="0" w:space="0" w:color="auto"/>
            <w:left w:val="none" w:sz="0" w:space="0" w:color="auto"/>
            <w:bottom w:val="none" w:sz="0" w:space="0" w:color="auto"/>
            <w:right w:val="none" w:sz="0" w:space="0" w:color="auto"/>
          </w:divBdr>
        </w:div>
      </w:divsChild>
    </w:div>
    <w:div w:id="1527138276">
      <w:bodyDiv w:val="1"/>
      <w:marLeft w:val="0"/>
      <w:marRight w:val="0"/>
      <w:marTop w:val="0"/>
      <w:marBottom w:val="0"/>
      <w:divBdr>
        <w:top w:val="none" w:sz="0" w:space="0" w:color="auto"/>
        <w:left w:val="none" w:sz="0" w:space="0" w:color="auto"/>
        <w:bottom w:val="none" w:sz="0" w:space="0" w:color="auto"/>
        <w:right w:val="none" w:sz="0" w:space="0" w:color="auto"/>
      </w:divBdr>
      <w:divsChild>
        <w:div w:id="1984653201">
          <w:marLeft w:val="0"/>
          <w:marRight w:val="0"/>
          <w:marTop w:val="0"/>
          <w:marBottom w:val="0"/>
          <w:divBdr>
            <w:top w:val="none" w:sz="0" w:space="0" w:color="auto"/>
            <w:left w:val="none" w:sz="0" w:space="0" w:color="auto"/>
            <w:bottom w:val="none" w:sz="0" w:space="0" w:color="auto"/>
            <w:right w:val="none" w:sz="0" w:space="0" w:color="auto"/>
          </w:divBdr>
          <w:divsChild>
            <w:div w:id="388960250">
              <w:marLeft w:val="0"/>
              <w:marRight w:val="0"/>
              <w:marTop w:val="0"/>
              <w:marBottom w:val="0"/>
              <w:divBdr>
                <w:top w:val="none" w:sz="0" w:space="0" w:color="auto"/>
                <w:left w:val="none" w:sz="0" w:space="0" w:color="auto"/>
                <w:bottom w:val="none" w:sz="0" w:space="0" w:color="auto"/>
                <w:right w:val="none" w:sz="0" w:space="0" w:color="auto"/>
              </w:divBdr>
              <w:divsChild>
                <w:div w:id="1400590809">
                  <w:marLeft w:val="0"/>
                  <w:marRight w:val="0"/>
                  <w:marTop w:val="0"/>
                  <w:marBottom w:val="0"/>
                  <w:divBdr>
                    <w:top w:val="none" w:sz="0" w:space="0" w:color="auto"/>
                    <w:left w:val="none" w:sz="0" w:space="0" w:color="auto"/>
                    <w:bottom w:val="none" w:sz="0" w:space="0" w:color="auto"/>
                    <w:right w:val="none" w:sz="0" w:space="0" w:color="auto"/>
                  </w:divBdr>
                  <w:divsChild>
                    <w:div w:id="1477409519">
                      <w:marLeft w:val="0"/>
                      <w:marRight w:val="0"/>
                      <w:marTop w:val="0"/>
                      <w:marBottom w:val="0"/>
                      <w:divBdr>
                        <w:top w:val="none" w:sz="0" w:space="0" w:color="auto"/>
                        <w:left w:val="none" w:sz="0" w:space="0" w:color="auto"/>
                        <w:bottom w:val="none" w:sz="0" w:space="0" w:color="auto"/>
                        <w:right w:val="none" w:sz="0" w:space="0" w:color="auto"/>
                      </w:divBdr>
                      <w:divsChild>
                        <w:div w:id="377365599">
                          <w:marLeft w:val="0"/>
                          <w:marRight w:val="0"/>
                          <w:marTop w:val="0"/>
                          <w:marBottom w:val="0"/>
                          <w:divBdr>
                            <w:top w:val="none" w:sz="0" w:space="0" w:color="auto"/>
                            <w:left w:val="none" w:sz="0" w:space="0" w:color="auto"/>
                            <w:bottom w:val="none" w:sz="0" w:space="0" w:color="auto"/>
                            <w:right w:val="none" w:sz="0" w:space="0" w:color="auto"/>
                          </w:divBdr>
                          <w:divsChild>
                            <w:div w:id="321276593">
                              <w:marLeft w:val="0"/>
                              <w:marRight w:val="0"/>
                              <w:marTop w:val="0"/>
                              <w:marBottom w:val="0"/>
                              <w:divBdr>
                                <w:top w:val="none" w:sz="0" w:space="0" w:color="auto"/>
                                <w:left w:val="none" w:sz="0" w:space="0" w:color="auto"/>
                                <w:bottom w:val="none" w:sz="0" w:space="0" w:color="auto"/>
                                <w:right w:val="none" w:sz="0" w:space="0" w:color="auto"/>
                              </w:divBdr>
                              <w:divsChild>
                                <w:div w:id="2134404384">
                                  <w:marLeft w:val="0"/>
                                  <w:marRight w:val="0"/>
                                  <w:marTop w:val="0"/>
                                  <w:marBottom w:val="0"/>
                                  <w:divBdr>
                                    <w:top w:val="none" w:sz="0" w:space="0" w:color="auto"/>
                                    <w:left w:val="none" w:sz="0" w:space="0" w:color="auto"/>
                                    <w:bottom w:val="none" w:sz="0" w:space="0" w:color="auto"/>
                                    <w:right w:val="none" w:sz="0" w:space="0" w:color="auto"/>
                                  </w:divBdr>
                                  <w:divsChild>
                                    <w:div w:id="194341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7594101">
      <w:bodyDiv w:val="1"/>
      <w:marLeft w:val="0"/>
      <w:marRight w:val="0"/>
      <w:marTop w:val="0"/>
      <w:marBottom w:val="0"/>
      <w:divBdr>
        <w:top w:val="none" w:sz="0" w:space="0" w:color="auto"/>
        <w:left w:val="none" w:sz="0" w:space="0" w:color="auto"/>
        <w:bottom w:val="none" w:sz="0" w:space="0" w:color="auto"/>
        <w:right w:val="none" w:sz="0" w:space="0" w:color="auto"/>
      </w:divBdr>
      <w:divsChild>
        <w:div w:id="1141582185">
          <w:marLeft w:val="0"/>
          <w:marRight w:val="0"/>
          <w:marTop w:val="150"/>
          <w:marBottom w:val="0"/>
          <w:divBdr>
            <w:top w:val="none" w:sz="0" w:space="0" w:color="auto"/>
            <w:left w:val="none" w:sz="0" w:space="0" w:color="auto"/>
            <w:bottom w:val="none" w:sz="0" w:space="0" w:color="auto"/>
            <w:right w:val="none" w:sz="0" w:space="0" w:color="auto"/>
          </w:divBdr>
          <w:divsChild>
            <w:div w:id="707529554">
              <w:marLeft w:val="0"/>
              <w:marRight w:val="0"/>
              <w:marTop w:val="0"/>
              <w:marBottom w:val="0"/>
              <w:divBdr>
                <w:top w:val="none" w:sz="0" w:space="0" w:color="auto"/>
                <w:left w:val="none" w:sz="0" w:space="0" w:color="auto"/>
                <w:bottom w:val="none" w:sz="0" w:space="0" w:color="auto"/>
                <w:right w:val="none" w:sz="0" w:space="0" w:color="auto"/>
              </w:divBdr>
              <w:divsChild>
                <w:div w:id="153291264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34637098">
          <w:marLeft w:val="0"/>
          <w:marRight w:val="0"/>
          <w:marTop w:val="0"/>
          <w:marBottom w:val="0"/>
          <w:divBdr>
            <w:top w:val="none" w:sz="0" w:space="0" w:color="auto"/>
            <w:left w:val="none" w:sz="0" w:space="0" w:color="auto"/>
            <w:bottom w:val="none" w:sz="0" w:space="0" w:color="auto"/>
            <w:right w:val="none" w:sz="0" w:space="0" w:color="auto"/>
          </w:divBdr>
          <w:divsChild>
            <w:div w:id="107991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054954">
      <w:bodyDiv w:val="1"/>
      <w:marLeft w:val="0"/>
      <w:marRight w:val="0"/>
      <w:marTop w:val="0"/>
      <w:marBottom w:val="0"/>
      <w:divBdr>
        <w:top w:val="none" w:sz="0" w:space="0" w:color="auto"/>
        <w:left w:val="none" w:sz="0" w:space="0" w:color="auto"/>
        <w:bottom w:val="none" w:sz="0" w:space="0" w:color="auto"/>
        <w:right w:val="none" w:sz="0" w:space="0" w:color="auto"/>
      </w:divBdr>
      <w:divsChild>
        <w:div w:id="1548910184">
          <w:marLeft w:val="0"/>
          <w:marRight w:val="0"/>
          <w:marTop w:val="0"/>
          <w:marBottom w:val="150"/>
          <w:divBdr>
            <w:top w:val="none" w:sz="0" w:space="0" w:color="auto"/>
            <w:left w:val="none" w:sz="0" w:space="0" w:color="auto"/>
            <w:bottom w:val="none" w:sz="0" w:space="0" w:color="auto"/>
            <w:right w:val="none" w:sz="0" w:space="0" w:color="auto"/>
          </w:divBdr>
          <w:divsChild>
            <w:div w:id="1156140830">
              <w:marLeft w:val="0"/>
              <w:marRight w:val="0"/>
              <w:marTop w:val="0"/>
              <w:marBottom w:val="0"/>
              <w:divBdr>
                <w:top w:val="none" w:sz="0" w:space="0" w:color="auto"/>
                <w:left w:val="none" w:sz="0" w:space="0" w:color="auto"/>
                <w:bottom w:val="none" w:sz="0" w:space="0" w:color="auto"/>
                <w:right w:val="none" w:sz="0" w:space="0" w:color="auto"/>
              </w:divBdr>
            </w:div>
          </w:divsChild>
        </w:div>
        <w:div w:id="181627199">
          <w:marLeft w:val="0"/>
          <w:marRight w:val="0"/>
          <w:marTop w:val="0"/>
          <w:marBottom w:val="150"/>
          <w:divBdr>
            <w:top w:val="none" w:sz="0" w:space="0" w:color="auto"/>
            <w:left w:val="none" w:sz="0" w:space="0" w:color="auto"/>
            <w:bottom w:val="none" w:sz="0" w:space="0" w:color="auto"/>
            <w:right w:val="none" w:sz="0" w:space="0" w:color="auto"/>
          </w:divBdr>
        </w:div>
        <w:div w:id="406729190">
          <w:marLeft w:val="0"/>
          <w:marRight w:val="0"/>
          <w:marTop w:val="0"/>
          <w:marBottom w:val="0"/>
          <w:divBdr>
            <w:top w:val="none" w:sz="0" w:space="0" w:color="auto"/>
            <w:left w:val="none" w:sz="0" w:space="0" w:color="auto"/>
            <w:bottom w:val="none" w:sz="0" w:space="0" w:color="auto"/>
            <w:right w:val="none" w:sz="0" w:space="0" w:color="auto"/>
          </w:divBdr>
          <w:divsChild>
            <w:div w:id="83553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30933">
      <w:bodyDiv w:val="1"/>
      <w:marLeft w:val="0"/>
      <w:marRight w:val="0"/>
      <w:marTop w:val="0"/>
      <w:marBottom w:val="0"/>
      <w:divBdr>
        <w:top w:val="none" w:sz="0" w:space="0" w:color="auto"/>
        <w:left w:val="none" w:sz="0" w:space="0" w:color="auto"/>
        <w:bottom w:val="none" w:sz="0" w:space="0" w:color="auto"/>
        <w:right w:val="none" w:sz="0" w:space="0" w:color="auto"/>
      </w:divBdr>
      <w:divsChild>
        <w:div w:id="1367025523">
          <w:marLeft w:val="0"/>
          <w:marRight w:val="0"/>
          <w:marTop w:val="0"/>
          <w:marBottom w:val="150"/>
          <w:divBdr>
            <w:top w:val="none" w:sz="0" w:space="0" w:color="auto"/>
            <w:left w:val="none" w:sz="0" w:space="0" w:color="auto"/>
            <w:bottom w:val="none" w:sz="0" w:space="0" w:color="auto"/>
            <w:right w:val="none" w:sz="0" w:space="0" w:color="auto"/>
          </w:divBdr>
          <w:divsChild>
            <w:div w:id="1956981258">
              <w:marLeft w:val="0"/>
              <w:marRight w:val="0"/>
              <w:marTop w:val="0"/>
              <w:marBottom w:val="0"/>
              <w:divBdr>
                <w:top w:val="none" w:sz="0" w:space="0" w:color="auto"/>
                <w:left w:val="none" w:sz="0" w:space="0" w:color="auto"/>
                <w:bottom w:val="none" w:sz="0" w:space="0" w:color="auto"/>
                <w:right w:val="none" w:sz="0" w:space="0" w:color="auto"/>
              </w:divBdr>
              <w:divsChild>
                <w:div w:id="135183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38494">
          <w:marLeft w:val="0"/>
          <w:marRight w:val="0"/>
          <w:marTop w:val="0"/>
          <w:marBottom w:val="0"/>
          <w:divBdr>
            <w:top w:val="none" w:sz="0" w:space="0" w:color="auto"/>
            <w:left w:val="none" w:sz="0" w:space="0" w:color="auto"/>
            <w:bottom w:val="none" w:sz="0" w:space="0" w:color="auto"/>
            <w:right w:val="none" w:sz="0" w:space="0" w:color="auto"/>
          </w:divBdr>
          <w:divsChild>
            <w:div w:id="2065912242">
              <w:marLeft w:val="0"/>
              <w:marRight w:val="0"/>
              <w:marTop w:val="0"/>
              <w:marBottom w:val="150"/>
              <w:divBdr>
                <w:top w:val="none" w:sz="0" w:space="0" w:color="auto"/>
                <w:left w:val="none" w:sz="0" w:space="0" w:color="auto"/>
                <w:bottom w:val="none" w:sz="0" w:space="0" w:color="auto"/>
                <w:right w:val="none" w:sz="0" w:space="0" w:color="auto"/>
              </w:divBdr>
            </w:div>
            <w:div w:id="583996947">
              <w:marLeft w:val="0"/>
              <w:marRight w:val="0"/>
              <w:marTop w:val="0"/>
              <w:marBottom w:val="0"/>
              <w:divBdr>
                <w:top w:val="none" w:sz="0" w:space="0" w:color="auto"/>
                <w:left w:val="none" w:sz="0" w:space="0" w:color="auto"/>
                <w:bottom w:val="none" w:sz="0" w:space="0" w:color="auto"/>
                <w:right w:val="none" w:sz="0" w:space="0" w:color="auto"/>
              </w:divBdr>
              <w:divsChild>
                <w:div w:id="180403438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528251298">
      <w:bodyDiv w:val="1"/>
      <w:marLeft w:val="0"/>
      <w:marRight w:val="0"/>
      <w:marTop w:val="0"/>
      <w:marBottom w:val="0"/>
      <w:divBdr>
        <w:top w:val="none" w:sz="0" w:space="0" w:color="auto"/>
        <w:left w:val="none" w:sz="0" w:space="0" w:color="auto"/>
        <w:bottom w:val="none" w:sz="0" w:space="0" w:color="auto"/>
        <w:right w:val="none" w:sz="0" w:space="0" w:color="auto"/>
      </w:divBdr>
    </w:div>
    <w:div w:id="1528636044">
      <w:bodyDiv w:val="1"/>
      <w:marLeft w:val="0"/>
      <w:marRight w:val="0"/>
      <w:marTop w:val="0"/>
      <w:marBottom w:val="0"/>
      <w:divBdr>
        <w:top w:val="none" w:sz="0" w:space="0" w:color="auto"/>
        <w:left w:val="none" w:sz="0" w:space="0" w:color="auto"/>
        <w:bottom w:val="none" w:sz="0" w:space="0" w:color="auto"/>
        <w:right w:val="none" w:sz="0" w:space="0" w:color="auto"/>
      </w:divBdr>
      <w:divsChild>
        <w:div w:id="182323680">
          <w:marLeft w:val="0"/>
          <w:marRight w:val="0"/>
          <w:marTop w:val="0"/>
          <w:marBottom w:val="150"/>
          <w:divBdr>
            <w:top w:val="none" w:sz="0" w:space="0" w:color="auto"/>
            <w:left w:val="none" w:sz="0" w:space="0" w:color="auto"/>
            <w:bottom w:val="none" w:sz="0" w:space="0" w:color="auto"/>
            <w:right w:val="none" w:sz="0" w:space="0" w:color="auto"/>
          </w:divBdr>
        </w:div>
        <w:div w:id="296450235">
          <w:marLeft w:val="0"/>
          <w:marRight w:val="0"/>
          <w:marTop w:val="0"/>
          <w:marBottom w:val="150"/>
          <w:divBdr>
            <w:top w:val="none" w:sz="0" w:space="0" w:color="auto"/>
            <w:left w:val="none" w:sz="0" w:space="0" w:color="auto"/>
            <w:bottom w:val="none" w:sz="0" w:space="0" w:color="auto"/>
            <w:right w:val="none" w:sz="0" w:space="0" w:color="auto"/>
          </w:divBdr>
        </w:div>
        <w:div w:id="338234067">
          <w:marLeft w:val="0"/>
          <w:marRight w:val="0"/>
          <w:marTop w:val="0"/>
          <w:marBottom w:val="150"/>
          <w:divBdr>
            <w:top w:val="none" w:sz="0" w:space="0" w:color="auto"/>
            <w:left w:val="none" w:sz="0" w:space="0" w:color="auto"/>
            <w:bottom w:val="none" w:sz="0" w:space="0" w:color="auto"/>
            <w:right w:val="none" w:sz="0" w:space="0" w:color="auto"/>
          </w:divBdr>
        </w:div>
        <w:div w:id="554700939">
          <w:marLeft w:val="0"/>
          <w:marRight w:val="0"/>
          <w:marTop w:val="0"/>
          <w:marBottom w:val="150"/>
          <w:divBdr>
            <w:top w:val="none" w:sz="0" w:space="0" w:color="auto"/>
            <w:left w:val="none" w:sz="0" w:space="0" w:color="auto"/>
            <w:bottom w:val="none" w:sz="0" w:space="0" w:color="auto"/>
            <w:right w:val="none" w:sz="0" w:space="0" w:color="auto"/>
          </w:divBdr>
        </w:div>
        <w:div w:id="571239669">
          <w:marLeft w:val="0"/>
          <w:marRight w:val="0"/>
          <w:marTop w:val="0"/>
          <w:marBottom w:val="150"/>
          <w:divBdr>
            <w:top w:val="none" w:sz="0" w:space="0" w:color="auto"/>
            <w:left w:val="none" w:sz="0" w:space="0" w:color="auto"/>
            <w:bottom w:val="none" w:sz="0" w:space="0" w:color="auto"/>
            <w:right w:val="none" w:sz="0" w:space="0" w:color="auto"/>
          </w:divBdr>
        </w:div>
        <w:div w:id="634679334">
          <w:marLeft w:val="0"/>
          <w:marRight w:val="0"/>
          <w:marTop w:val="0"/>
          <w:marBottom w:val="150"/>
          <w:divBdr>
            <w:top w:val="none" w:sz="0" w:space="0" w:color="auto"/>
            <w:left w:val="none" w:sz="0" w:space="0" w:color="auto"/>
            <w:bottom w:val="none" w:sz="0" w:space="0" w:color="auto"/>
            <w:right w:val="none" w:sz="0" w:space="0" w:color="auto"/>
          </w:divBdr>
        </w:div>
        <w:div w:id="1090544603">
          <w:marLeft w:val="0"/>
          <w:marRight w:val="0"/>
          <w:marTop w:val="0"/>
          <w:marBottom w:val="150"/>
          <w:divBdr>
            <w:top w:val="none" w:sz="0" w:space="0" w:color="auto"/>
            <w:left w:val="none" w:sz="0" w:space="0" w:color="auto"/>
            <w:bottom w:val="none" w:sz="0" w:space="0" w:color="auto"/>
            <w:right w:val="none" w:sz="0" w:space="0" w:color="auto"/>
          </w:divBdr>
        </w:div>
        <w:div w:id="1143890314">
          <w:marLeft w:val="0"/>
          <w:marRight w:val="0"/>
          <w:marTop w:val="0"/>
          <w:marBottom w:val="150"/>
          <w:divBdr>
            <w:top w:val="none" w:sz="0" w:space="0" w:color="auto"/>
            <w:left w:val="none" w:sz="0" w:space="0" w:color="auto"/>
            <w:bottom w:val="none" w:sz="0" w:space="0" w:color="auto"/>
            <w:right w:val="none" w:sz="0" w:space="0" w:color="auto"/>
          </w:divBdr>
        </w:div>
        <w:div w:id="1170410688">
          <w:marLeft w:val="0"/>
          <w:marRight w:val="0"/>
          <w:marTop w:val="0"/>
          <w:marBottom w:val="150"/>
          <w:divBdr>
            <w:top w:val="none" w:sz="0" w:space="0" w:color="auto"/>
            <w:left w:val="none" w:sz="0" w:space="0" w:color="auto"/>
            <w:bottom w:val="none" w:sz="0" w:space="0" w:color="auto"/>
            <w:right w:val="none" w:sz="0" w:space="0" w:color="auto"/>
          </w:divBdr>
        </w:div>
        <w:div w:id="1306352849">
          <w:marLeft w:val="0"/>
          <w:marRight w:val="0"/>
          <w:marTop w:val="0"/>
          <w:marBottom w:val="150"/>
          <w:divBdr>
            <w:top w:val="none" w:sz="0" w:space="0" w:color="auto"/>
            <w:left w:val="none" w:sz="0" w:space="0" w:color="auto"/>
            <w:bottom w:val="none" w:sz="0" w:space="0" w:color="auto"/>
            <w:right w:val="none" w:sz="0" w:space="0" w:color="auto"/>
          </w:divBdr>
        </w:div>
        <w:div w:id="1357001254">
          <w:marLeft w:val="0"/>
          <w:marRight w:val="0"/>
          <w:marTop w:val="0"/>
          <w:marBottom w:val="150"/>
          <w:divBdr>
            <w:top w:val="none" w:sz="0" w:space="0" w:color="auto"/>
            <w:left w:val="none" w:sz="0" w:space="0" w:color="auto"/>
            <w:bottom w:val="none" w:sz="0" w:space="0" w:color="auto"/>
            <w:right w:val="none" w:sz="0" w:space="0" w:color="auto"/>
          </w:divBdr>
        </w:div>
        <w:div w:id="1450667427">
          <w:marLeft w:val="0"/>
          <w:marRight w:val="0"/>
          <w:marTop w:val="0"/>
          <w:marBottom w:val="150"/>
          <w:divBdr>
            <w:top w:val="none" w:sz="0" w:space="0" w:color="auto"/>
            <w:left w:val="none" w:sz="0" w:space="0" w:color="auto"/>
            <w:bottom w:val="none" w:sz="0" w:space="0" w:color="auto"/>
            <w:right w:val="none" w:sz="0" w:space="0" w:color="auto"/>
          </w:divBdr>
        </w:div>
        <w:div w:id="2093506488">
          <w:marLeft w:val="0"/>
          <w:marRight w:val="0"/>
          <w:marTop w:val="0"/>
          <w:marBottom w:val="150"/>
          <w:divBdr>
            <w:top w:val="none" w:sz="0" w:space="0" w:color="auto"/>
            <w:left w:val="none" w:sz="0" w:space="0" w:color="auto"/>
            <w:bottom w:val="none" w:sz="0" w:space="0" w:color="auto"/>
            <w:right w:val="none" w:sz="0" w:space="0" w:color="auto"/>
          </w:divBdr>
        </w:div>
        <w:div w:id="2097240819">
          <w:marLeft w:val="0"/>
          <w:marRight w:val="0"/>
          <w:marTop w:val="0"/>
          <w:marBottom w:val="150"/>
          <w:divBdr>
            <w:top w:val="none" w:sz="0" w:space="0" w:color="auto"/>
            <w:left w:val="none" w:sz="0" w:space="0" w:color="auto"/>
            <w:bottom w:val="none" w:sz="0" w:space="0" w:color="auto"/>
            <w:right w:val="none" w:sz="0" w:space="0" w:color="auto"/>
          </w:divBdr>
        </w:div>
      </w:divsChild>
    </w:div>
    <w:div w:id="1528903765">
      <w:bodyDiv w:val="1"/>
      <w:marLeft w:val="0"/>
      <w:marRight w:val="0"/>
      <w:marTop w:val="0"/>
      <w:marBottom w:val="0"/>
      <w:divBdr>
        <w:top w:val="none" w:sz="0" w:space="0" w:color="auto"/>
        <w:left w:val="none" w:sz="0" w:space="0" w:color="auto"/>
        <w:bottom w:val="none" w:sz="0" w:space="0" w:color="auto"/>
        <w:right w:val="none" w:sz="0" w:space="0" w:color="auto"/>
      </w:divBdr>
      <w:divsChild>
        <w:div w:id="1249730809">
          <w:marLeft w:val="0"/>
          <w:marRight w:val="0"/>
          <w:marTop w:val="0"/>
          <w:marBottom w:val="0"/>
          <w:divBdr>
            <w:top w:val="none" w:sz="0" w:space="0" w:color="auto"/>
            <w:left w:val="none" w:sz="0" w:space="0" w:color="auto"/>
            <w:bottom w:val="dotted" w:sz="6" w:space="4" w:color="DDDDDD"/>
            <w:right w:val="none" w:sz="0" w:space="0" w:color="auto"/>
          </w:divBdr>
        </w:div>
      </w:divsChild>
    </w:div>
    <w:div w:id="1528955231">
      <w:bodyDiv w:val="1"/>
      <w:marLeft w:val="0"/>
      <w:marRight w:val="0"/>
      <w:marTop w:val="0"/>
      <w:marBottom w:val="0"/>
      <w:divBdr>
        <w:top w:val="none" w:sz="0" w:space="0" w:color="auto"/>
        <w:left w:val="none" w:sz="0" w:space="0" w:color="auto"/>
        <w:bottom w:val="none" w:sz="0" w:space="0" w:color="auto"/>
        <w:right w:val="none" w:sz="0" w:space="0" w:color="auto"/>
      </w:divBdr>
      <w:divsChild>
        <w:div w:id="109134271">
          <w:marLeft w:val="0"/>
          <w:marRight w:val="0"/>
          <w:marTop w:val="300"/>
          <w:marBottom w:val="0"/>
          <w:divBdr>
            <w:top w:val="none" w:sz="0" w:space="0" w:color="auto"/>
            <w:left w:val="none" w:sz="0" w:space="0" w:color="auto"/>
            <w:bottom w:val="none" w:sz="0" w:space="0" w:color="auto"/>
            <w:right w:val="none" w:sz="0" w:space="0" w:color="auto"/>
          </w:divBdr>
          <w:divsChild>
            <w:div w:id="374355985">
              <w:marLeft w:val="0"/>
              <w:marRight w:val="0"/>
              <w:marTop w:val="0"/>
              <w:marBottom w:val="0"/>
              <w:divBdr>
                <w:top w:val="none" w:sz="0" w:space="0" w:color="auto"/>
                <w:left w:val="none" w:sz="0" w:space="0" w:color="auto"/>
                <w:bottom w:val="none" w:sz="0" w:space="0" w:color="auto"/>
                <w:right w:val="none" w:sz="0" w:space="0" w:color="auto"/>
              </w:divBdr>
              <w:divsChild>
                <w:div w:id="472720621">
                  <w:marLeft w:val="0"/>
                  <w:marRight w:val="0"/>
                  <w:marTop w:val="150"/>
                  <w:marBottom w:val="0"/>
                  <w:divBdr>
                    <w:top w:val="none" w:sz="0" w:space="0" w:color="auto"/>
                    <w:left w:val="none" w:sz="0" w:space="0" w:color="auto"/>
                    <w:bottom w:val="none" w:sz="0" w:space="0" w:color="auto"/>
                    <w:right w:val="none" w:sz="0" w:space="0" w:color="auto"/>
                  </w:divBdr>
                  <w:divsChild>
                    <w:div w:id="1523129393">
                      <w:marLeft w:val="0"/>
                      <w:marRight w:val="0"/>
                      <w:marTop w:val="0"/>
                      <w:marBottom w:val="0"/>
                      <w:divBdr>
                        <w:top w:val="none" w:sz="0" w:space="0" w:color="auto"/>
                        <w:left w:val="none" w:sz="0" w:space="0" w:color="auto"/>
                        <w:bottom w:val="none" w:sz="0" w:space="0" w:color="auto"/>
                        <w:right w:val="none" w:sz="0" w:space="0" w:color="auto"/>
                      </w:divBdr>
                      <w:divsChild>
                        <w:div w:id="214056297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41403450">
                  <w:marLeft w:val="0"/>
                  <w:marRight w:val="0"/>
                  <w:marTop w:val="0"/>
                  <w:marBottom w:val="0"/>
                  <w:divBdr>
                    <w:top w:val="none" w:sz="0" w:space="0" w:color="auto"/>
                    <w:left w:val="none" w:sz="0" w:space="0" w:color="auto"/>
                    <w:bottom w:val="none" w:sz="0" w:space="0" w:color="auto"/>
                    <w:right w:val="none" w:sz="0" w:space="0" w:color="auto"/>
                  </w:divBdr>
                  <w:divsChild>
                    <w:div w:id="1019742167">
                      <w:marLeft w:val="0"/>
                      <w:marRight w:val="0"/>
                      <w:marTop w:val="0"/>
                      <w:marBottom w:val="0"/>
                      <w:divBdr>
                        <w:top w:val="none" w:sz="0" w:space="0" w:color="auto"/>
                        <w:left w:val="none" w:sz="0" w:space="0" w:color="auto"/>
                        <w:bottom w:val="none" w:sz="0" w:space="0" w:color="auto"/>
                        <w:right w:val="none" w:sz="0" w:space="0" w:color="auto"/>
                      </w:divBdr>
                    </w:div>
                    <w:div w:id="1569146074">
                      <w:marLeft w:val="0"/>
                      <w:marRight w:val="0"/>
                      <w:marTop w:val="0"/>
                      <w:marBottom w:val="0"/>
                      <w:divBdr>
                        <w:top w:val="none" w:sz="0" w:space="0" w:color="auto"/>
                        <w:left w:val="none" w:sz="0" w:space="0" w:color="auto"/>
                        <w:bottom w:val="none" w:sz="0" w:space="0" w:color="auto"/>
                        <w:right w:val="none" w:sz="0" w:space="0" w:color="auto"/>
                      </w:divBdr>
                      <w:divsChild>
                        <w:div w:id="2103796115">
                          <w:marLeft w:val="0"/>
                          <w:marRight w:val="0"/>
                          <w:marTop w:val="0"/>
                          <w:marBottom w:val="0"/>
                          <w:divBdr>
                            <w:top w:val="none" w:sz="0" w:space="0" w:color="auto"/>
                            <w:left w:val="none" w:sz="0" w:space="0" w:color="auto"/>
                            <w:bottom w:val="none" w:sz="0" w:space="0" w:color="auto"/>
                            <w:right w:val="none" w:sz="0" w:space="0" w:color="auto"/>
                          </w:divBdr>
                          <w:divsChild>
                            <w:div w:id="1958637612">
                              <w:marLeft w:val="0"/>
                              <w:marRight w:val="0"/>
                              <w:marTop w:val="0"/>
                              <w:marBottom w:val="0"/>
                              <w:divBdr>
                                <w:top w:val="none" w:sz="0" w:space="0" w:color="auto"/>
                                <w:left w:val="none" w:sz="0" w:space="0" w:color="auto"/>
                                <w:bottom w:val="none" w:sz="0" w:space="0" w:color="auto"/>
                                <w:right w:val="none" w:sz="0" w:space="0" w:color="auto"/>
                              </w:divBdr>
                              <w:divsChild>
                                <w:div w:id="1701397728">
                                  <w:marLeft w:val="0"/>
                                  <w:marRight w:val="0"/>
                                  <w:marTop w:val="225"/>
                                  <w:marBottom w:val="150"/>
                                  <w:divBdr>
                                    <w:top w:val="none" w:sz="0" w:space="4" w:color="auto"/>
                                    <w:left w:val="none" w:sz="0" w:space="0" w:color="auto"/>
                                    <w:bottom w:val="single" w:sz="6" w:space="4" w:color="CECECE"/>
                                    <w:right w:val="none" w:sz="0" w:space="0" w:color="auto"/>
                                  </w:divBdr>
                                  <w:divsChild>
                                    <w:div w:id="631440570">
                                      <w:marLeft w:val="0"/>
                                      <w:marRight w:val="0"/>
                                      <w:marTop w:val="75"/>
                                      <w:marBottom w:val="75"/>
                                      <w:divBdr>
                                        <w:top w:val="none" w:sz="0" w:space="0" w:color="auto"/>
                                        <w:left w:val="none" w:sz="0" w:space="0" w:color="auto"/>
                                        <w:bottom w:val="none" w:sz="0" w:space="0" w:color="auto"/>
                                        <w:right w:val="none" w:sz="0" w:space="0" w:color="auto"/>
                                      </w:divBdr>
                                      <w:divsChild>
                                        <w:div w:id="758796313">
                                          <w:marLeft w:val="0"/>
                                          <w:marRight w:val="135"/>
                                          <w:marTop w:val="0"/>
                                          <w:marBottom w:val="0"/>
                                          <w:divBdr>
                                            <w:top w:val="none" w:sz="0" w:space="0" w:color="auto"/>
                                            <w:left w:val="none" w:sz="0" w:space="0" w:color="auto"/>
                                            <w:bottom w:val="none" w:sz="0" w:space="0" w:color="auto"/>
                                            <w:right w:val="none" w:sz="0" w:space="0" w:color="auto"/>
                                          </w:divBdr>
                                        </w:div>
                                        <w:div w:id="1614164156">
                                          <w:marLeft w:val="0"/>
                                          <w:marRight w:val="0"/>
                                          <w:marTop w:val="45"/>
                                          <w:marBottom w:val="0"/>
                                          <w:divBdr>
                                            <w:top w:val="none" w:sz="0" w:space="0" w:color="auto"/>
                                            <w:left w:val="none" w:sz="0" w:space="0" w:color="auto"/>
                                            <w:bottom w:val="none" w:sz="0" w:space="0" w:color="auto"/>
                                            <w:right w:val="none" w:sz="0" w:space="0" w:color="auto"/>
                                          </w:divBdr>
                                        </w:div>
                                      </w:divsChild>
                                    </w:div>
                                    <w:div w:id="181641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726888">
              <w:marLeft w:val="-1350"/>
              <w:marRight w:val="0"/>
              <w:marTop w:val="0"/>
              <w:marBottom w:val="0"/>
              <w:divBdr>
                <w:top w:val="none" w:sz="0" w:space="0" w:color="auto"/>
                <w:left w:val="none" w:sz="0" w:space="0" w:color="auto"/>
                <w:bottom w:val="none" w:sz="0" w:space="0" w:color="auto"/>
                <w:right w:val="none" w:sz="0" w:space="0" w:color="auto"/>
              </w:divBdr>
              <w:divsChild>
                <w:div w:id="1938557965">
                  <w:marLeft w:val="0"/>
                  <w:marRight w:val="0"/>
                  <w:marTop w:val="0"/>
                  <w:marBottom w:val="0"/>
                  <w:divBdr>
                    <w:top w:val="none" w:sz="0" w:space="0" w:color="auto"/>
                    <w:left w:val="none" w:sz="0" w:space="0" w:color="auto"/>
                    <w:bottom w:val="none" w:sz="0" w:space="0" w:color="auto"/>
                    <w:right w:val="none" w:sz="0" w:space="0" w:color="auto"/>
                  </w:divBdr>
                  <w:divsChild>
                    <w:div w:id="478962374">
                      <w:marLeft w:val="0"/>
                      <w:marRight w:val="0"/>
                      <w:marTop w:val="0"/>
                      <w:marBottom w:val="0"/>
                      <w:divBdr>
                        <w:top w:val="none" w:sz="0" w:space="0" w:color="auto"/>
                        <w:left w:val="none" w:sz="0" w:space="0" w:color="auto"/>
                        <w:bottom w:val="none" w:sz="0" w:space="0" w:color="auto"/>
                        <w:right w:val="none" w:sz="0" w:space="0" w:color="auto"/>
                      </w:divBdr>
                      <w:divsChild>
                        <w:div w:id="593973798">
                          <w:marLeft w:val="0"/>
                          <w:marRight w:val="0"/>
                          <w:marTop w:val="0"/>
                          <w:marBottom w:val="0"/>
                          <w:divBdr>
                            <w:top w:val="single" w:sz="6" w:space="0" w:color="C7C7C7"/>
                            <w:left w:val="single" w:sz="6" w:space="0" w:color="C7C7C7"/>
                            <w:bottom w:val="single" w:sz="6" w:space="0" w:color="C7C7C7"/>
                            <w:right w:val="single" w:sz="6" w:space="0" w:color="C7C7C7"/>
                          </w:divBdr>
                          <w:divsChild>
                            <w:div w:id="2635363">
                              <w:marLeft w:val="0"/>
                              <w:marRight w:val="0"/>
                              <w:marTop w:val="100"/>
                              <w:marBottom w:val="100"/>
                              <w:divBdr>
                                <w:top w:val="none" w:sz="0" w:space="11" w:color="auto"/>
                                <w:left w:val="none" w:sz="0" w:space="0" w:color="auto"/>
                                <w:bottom w:val="single" w:sz="6" w:space="11" w:color="C7C7C7"/>
                                <w:right w:val="none" w:sz="0" w:space="0" w:color="auto"/>
                              </w:divBdr>
                            </w:div>
                            <w:div w:id="26563819">
                              <w:marLeft w:val="0"/>
                              <w:marRight w:val="0"/>
                              <w:marTop w:val="100"/>
                              <w:marBottom w:val="100"/>
                              <w:divBdr>
                                <w:top w:val="none" w:sz="0" w:space="11" w:color="auto"/>
                                <w:left w:val="none" w:sz="0" w:space="0" w:color="auto"/>
                                <w:bottom w:val="single" w:sz="6" w:space="11" w:color="C7C7C7"/>
                                <w:right w:val="none" w:sz="0" w:space="0" w:color="auto"/>
                              </w:divBdr>
                            </w:div>
                            <w:div w:id="734821978">
                              <w:marLeft w:val="0"/>
                              <w:marRight w:val="0"/>
                              <w:marTop w:val="100"/>
                              <w:marBottom w:val="100"/>
                              <w:divBdr>
                                <w:top w:val="none" w:sz="0" w:space="11" w:color="auto"/>
                                <w:left w:val="none" w:sz="0" w:space="0" w:color="auto"/>
                                <w:bottom w:val="single" w:sz="6" w:space="11" w:color="C7C7C7"/>
                                <w:right w:val="none" w:sz="0" w:space="0" w:color="auto"/>
                              </w:divBdr>
                            </w:div>
                            <w:div w:id="151345491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18043622">
          <w:marLeft w:val="0"/>
          <w:marRight w:val="0"/>
          <w:marTop w:val="150"/>
          <w:marBottom w:val="0"/>
          <w:divBdr>
            <w:top w:val="none" w:sz="0" w:space="0" w:color="auto"/>
            <w:left w:val="none" w:sz="0" w:space="0" w:color="auto"/>
            <w:bottom w:val="none" w:sz="0" w:space="0" w:color="auto"/>
            <w:right w:val="none" w:sz="0" w:space="0" w:color="auto"/>
          </w:divBdr>
          <w:divsChild>
            <w:div w:id="1591237146">
              <w:marLeft w:val="0"/>
              <w:marRight w:val="0"/>
              <w:marTop w:val="0"/>
              <w:marBottom w:val="0"/>
              <w:divBdr>
                <w:top w:val="none" w:sz="0" w:space="0" w:color="auto"/>
                <w:left w:val="none" w:sz="0" w:space="0" w:color="auto"/>
                <w:bottom w:val="single" w:sz="6" w:space="0" w:color="EFEFEF"/>
                <w:right w:val="none" w:sz="0" w:space="0" w:color="auto"/>
              </w:divBdr>
              <w:divsChild>
                <w:div w:id="80756849">
                  <w:marLeft w:val="0"/>
                  <w:marRight w:val="0"/>
                  <w:marTop w:val="0"/>
                  <w:marBottom w:val="0"/>
                  <w:divBdr>
                    <w:top w:val="none" w:sz="0" w:space="0" w:color="auto"/>
                    <w:left w:val="none" w:sz="0" w:space="0" w:color="auto"/>
                    <w:bottom w:val="none" w:sz="0" w:space="0" w:color="auto"/>
                    <w:right w:val="none" w:sz="0" w:space="0" w:color="auto"/>
                  </w:divBdr>
                </w:div>
                <w:div w:id="12239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416595">
      <w:bodyDiv w:val="1"/>
      <w:marLeft w:val="0"/>
      <w:marRight w:val="0"/>
      <w:marTop w:val="0"/>
      <w:marBottom w:val="0"/>
      <w:divBdr>
        <w:top w:val="none" w:sz="0" w:space="0" w:color="auto"/>
        <w:left w:val="none" w:sz="0" w:space="0" w:color="auto"/>
        <w:bottom w:val="none" w:sz="0" w:space="0" w:color="auto"/>
        <w:right w:val="none" w:sz="0" w:space="0" w:color="auto"/>
      </w:divBdr>
      <w:divsChild>
        <w:div w:id="1633749592">
          <w:marLeft w:val="0"/>
          <w:marRight w:val="0"/>
          <w:marTop w:val="0"/>
          <w:marBottom w:val="0"/>
          <w:divBdr>
            <w:top w:val="none" w:sz="0" w:space="0" w:color="auto"/>
            <w:left w:val="none" w:sz="0" w:space="0" w:color="auto"/>
            <w:bottom w:val="none" w:sz="0" w:space="0" w:color="auto"/>
            <w:right w:val="none" w:sz="0" w:space="0" w:color="auto"/>
          </w:divBdr>
          <w:divsChild>
            <w:div w:id="755714406">
              <w:marLeft w:val="0"/>
              <w:marRight w:val="0"/>
              <w:marTop w:val="0"/>
              <w:marBottom w:val="0"/>
              <w:divBdr>
                <w:top w:val="none" w:sz="0" w:space="0" w:color="auto"/>
                <w:left w:val="none" w:sz="0" w:space="0" w:color="auto"/>
                <w:bottom w:val="none" w:sz="0" w:space="0" w:color="auto"/>
                <w:right w:val="none" w:sz="0" w:space="0" w:color="auto"/>
              </w:divBdr>
              <w:divsChild>
                <w:div w:id="2029797572">
                  <w:marLeft w:val="0"/>
                  <w:marRight w:val="0"/>
                  <w:marTop w:val="0"/>
                  <w:marBottom w:val="0"/>
                  <w:divBdr>
                    <w:top w:val="none" w:sz="0" w:space="0" w:color="auto"/>
                    <w:left w:val="none" w:sz="0" w:space="0" w:color="auto"/>
                    <w:bottom w:val="none" w:sz="0" w:space="0" w:color="auto"/>
                    <w:right w:val="none" w:sz="0" w:space="0" w:color="auto"/>
                  </w:divBdr>
                  <w:divsChild>
                    <w:div w:id="1771464137">
                      <w:marLeft w:val="0"/>
                      <w:marRight w:val="0"/>
                      <w:marTop w:val="0"/>
                      <w:marBottom w:val="0"/>
                      <w:divBdr>
                        <w:top w:val="none" w:sz="0" w:space="0" w:color="auto"/>
                        <w:left w:val="none" w:sz="0" w:space="0" w:color="auto"/>
                        <w:bottom w:val="none" w:sz="0" w:space="0" w:color="auto"/>
                        <w:right w:val="none" w:sz="0" w:space="0" w:color="auto"/>
                      </w:divBdr>
                      <w:divsChild>
                        <w:div w:id="1811481353">
                          <w:marLeft w:val="0"/>
                          <w:marRight w:val="0"/>
                          <w:marTop w:val="0"/>
                          <w:marBottom w:val="0"/>
                          <w:divBdr>
                            <w:top w:val="none" w:sz="0" w:space="0" w:color="auto"/>
                            <w:left w:val="none" w:sz="0" w:space="0" w:color="auto"/>
                            <w:bottom w:val="none" w:sz="0" w:space="0" w:color="auto"/>
                            <w:right w:val="none" w:sz="0" w:space="0" w:color="auto"/>
                          </w:divBdr>
                          <w:divsChild>
                            <w:div w:id="14969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5397">
      <w:bodyDiv w:val="1"/>
      <w:marLeft w:val="0"/>
      <w:marRight w:val="0"/>
      <w:marTop w:val="0"/>
      <w:marBottom w:val="0"/>
      <w:divBdr>
        <w:top w:val="none" w:sz="0" w:space="0" w:color="auto"/>
        <w:left w:val="none" w:sz="0" w:space="0" w:color="auto"/>
        <w:bottom w:val="none" w:sz="0" w:space="0" w:color="auto"/>
        <w:right w:val="none" w:sz="0" w:space="0" w:color="auto"/>
      </w:divBdr>
      <w:divsChild>
        <w:div w:id="379985878">
          <w:marLeft w:val="0"/>
          <w:marRight w:val="0"/>
          <w:marTop w:val="0"/>
          <w:marBottom w:val="0"/>
          <w:divBdr>
            <w:top w:val="none" w:sz="0" w:space="0" w:color="auto"/>
            <w:left w:val="none" w:sz="0" w:space="0" w:color="auto"/>
            <w:bottom w:val="dotted" w:sz="6" w:space="4" w:color="DDDDDD"/>
            <w:right w:val="none" w:sz="0" w:space="0" w:color="auto"/>
          </w:divBdr>
          <w:divsChild>
            <w:div w:id="27494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82767">
      <w:bodyDiv w:val="1"/>
      <w:marLeft w:val="0"/>
      <w:marRight w:val="0"/>
      <w:marTop w:val="0"/>
      <w:marBottom w:val="0"/>
      <w:divBdr>
        <w:top w:val="none" w:sz="0" w:space="0" w:color="auto"/>
        <w:left w:val="none" w:sz="0" w:space="0" w:color="auto"/>
        <w:bottom w:val="none" w:sz="0" w:space="0" w:color="auto"/>
        <w:right w:val="none" w:sz="0" w:space="0" w:color="auto"/>
      </w:divBdr>
      <w:divsChild>
        <w:div w:id="1632708475">
          <w:marLeft w:val="0"/>
          <w:marRight w:val="0"/>
          <w:marTop w:val="0"/>
          <w:marBottom w:val="150"/>
          <w:divBdr>
            <w:top w:val="none" w:sz="0" w:space="0" w:color="auto"/>
            <w:left w:val="none" w:sz="0" w:space="0" w:color="auto"/>
            <w:bottom w:val="none" w:sz="0" w:space="0" w:color="auto"/>
            <w:right w:val="none" w:sz="0" w:space="0" w:color="auto"/>
          </w:divBdr>
          <w:divsChild>
            <w:div w:id="1646818318">
              <w:marLeft w:val="0"/>
              <w:marRight w:val="0"/>
              <w:marTop w:val="0"/>
              <w:marBottom w:val="0"/>
              <w:divBdr>
                <w:top w:val="none" w:sz="0" w:space="0" w:color="auto"/>
                <w:left w:val="none" w:sz="0" w:space="0" w:color="auto"/>
                <w:bottom w:val="none" w:sz="0" w:space="0" w:color="auto"/>
                <w:right w:val="none" w:sz="0" w:space="0" w:color="auto"/>
              </w:divBdr>
              <w:divsChild>
                <w:div w:id="162997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147790">
          <w:marLeft w:val="0"/>
          <w:marRight w:val="0"/>
          <w:marTop w:val="0"/>
          <w:marBottom w:val="150"/>
          <w:divBdr>
            <w:top w:val="none" w:sz="0" w:space="0" w:color="auto"/>
            <w:left w:val="none" w:sz="0" w:space="0" w:color="auto"/>
            <w:bottom w:val="none" w:sz="0" w:space="0" w:color="auto"/>
            <w:right w:val="none" w:sz="0" w:space="0" w:color="auto"/>
          </w:divBdr>
        </w:div>
        <w:div w:id="2021883755">
          <w:marLeft w:val="0"/>
          <w:marRight w:val="0"/>
          <w:marTop w:val="0"/>
          <w:marBottom w:val="0"/>
          <w:divBdr>
            <w:top w:val="none" w:sz="0" w:space="0" w:color="auto"/>
            <w:left w:val="none" w:sz="0" w:space="0" w:color="auto"/>
            <w:bottom w:val="none" w:sz="0" w:space="0" w:color="auto"/>
            <w:right w:val="none" w:sz="0" w:space="0" w:color="auto"/>
          </w:divBdr>
          <w:divsChild>
            <w:div w:id="76403456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31187232">
      <w:bodyDiv w:val="1"/>
      <w:marLeft w:val="0"/>
      <w:marRight w:val="0"/>
      <w:marTop w:val="0"/>
      <w:marBottom w:val="0"/>
      <w:divBdr>
        <w:top w:val="none" w:sz="0" w:space="0" w:color="auto"/>
        <w:left w:val="none" w:sz="0" w:space="0" w:color="auto"/>
        <w:bottom w:val="none" w:sz="0" w:space="0" w:color="auto"/>
        <w:right w:val="none" w:sz="0" w:space="0" w:color="auto"/>
      </w:divBdr>
    </w:div>
    <w:div w:id="1532257618">
      <w:bodyDiv w:val="1"/>
      <w:marLeft w:val="0"/>
      <w:marRight w:val="0"/>
      <w:marTop w:val="0"/>
      <w:marBottom w:val="0"/>
      <w:divBdr>
        <w:top w:val="none" w:sz="0" w:space="0" w:color="auto"/>
        <w:left w:val="none" w:sz="0" w:space="0" w:color="auto"/>
        <w:bottom w:val="none" w:sz="0" w:space="0" w:color="auto"/>
        <w:right w:val="none" w:sz="0" w:space="0" w:color="auto"/>
      </w:divBdr>
      <w:divsChild>
        <w:div w:id="46227058">
          <w:marLeft w:val="0"/>
          <w:marRight w:val="0"/>
          <w:marTop w:val="0"/>
          <w:marBottom w:val="150"/>
          <w:divBdr>
            <w:top w:val="none" w:sz="0" w:space="0" w:color="auto"/>
            <w:left w:val="none" w:sz="0" w:space="0" w:color="auto"/>
            <w:bottom w:val="none" w:sz="0" w:space="0" w:color="auto"/>
            <w:right w:val="none" w:sz="0" w:space="0" w:color="auto"/>
          </w:divBdr>
        </w:div>
        <w:div w:id="1921599406">
          <w:marLeft w:val="0"/>
          <w:marRight w:val="0"/>
          <w:marTop w:val="0"/>
          <w:marBottom w:val="150"/>
          <w:divBdr>
            <w:top w:val="none" w:sz="0" w:space="0" w:color="auto"/>
            <w:left w:val="none" w:sz="0" w:space="0" w:color="auto"/>
            <w:bottom w:val="none" w:sz="0" w:space="0" w:color="auto"/>
            <w:right w:val="none" w:sz="0" w:space="0" w:color="auto"/>
          </w:divBdr>
          <w:divsChild>
            <w:div w:id="9622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2231">
      <w:bodyDiv w:val="1"/>
      <w:marLeft w:val="0"/>
      <w:marRight w:val="0"/>
      <w:marTop w:val="0"/>
      <w:marBottom w:val="0"/>
      <w:divBdr>
        <w:top w:val="none" w:sz="0" w:space="0" w:color="auto"/>
        <w:left w:val="none" w:sz="0" w:space="0" w:color="auto"/>
        <w:bottom w:val="none" w:sz="0" w:space="0" w:color="auto"/>
        <w:right w:val="none" w:sz="0" w:space="0" w:color="auto"/>
      </w:divBdr>
    </w:div>
    <w:div w:id="1533111282">
      <w:bodyDiv w:val="1"/>
      <w:marLeft w:val="0"/>
      <w:marRight w:val="0"/>
      <w:marTop w:val="0"/>
      <w:marBottom w:val="0"/>
      <w:divBdr>
        <w:top w:val="none" w:sz="0" w:space="0" w:color="auto"/>
        <w:left w:val="none" w:sz="0" w:space="0" w:color="auto"/>
        <w:bottom w:val="none" w:sz="0" w:space="0" w:color="auto"/>
        <w:right w:val="none" w:sz="0" w:space="0" w:color="auto"/>
      </w:divBdr>
      <w:divsChild>
        <w:div w:id="423571348">
          <w:marLeft w:val="0"/>
          <w:marRight w:val="0"/>
          <w:marTop w:val="0"/>
          <w:marBottom w:val="0"/>
          <w:divBdr>
            <w:top w:val="none" w:sz="0" w:space="0" w:color="auto"/>
            <w:left w:val="none" w:sz="0" w:space="0" w:color="auto"/>
            <w:bottom w:val="none" w:sz="0" w:space="0" w:color="auto"/>
            <w:right w:val="none" w:sz="0" w:space="0" w:color="auto"/>
          </w:divBdr>
        </w:div>
      </w:divsChild>
    </w:div>
    <w:div w:id="1533299640">
      <w:bodyDiv w:val="1"/>
      <w:marLeft w:val="0"/>
      <w:marRight w:val="0"/>
      <w:marTop w:val="0"/>
      <w:marBottom w:val="0"/>
      <w:divBdr>
        <w:top w:val="none" w:sz="0" w:space="0" w:color="auto"/>
        <w:left w:val="none" w:sz="0" w:space="0" w:color="auto"/>
        <w:bottom w:val="none" w:sz="0" w:space="0" w:color="auto"/>
        <w:right w:val="none" w:sz="0" w:space="0" w:color="auto"/>
      </w:divBdr>
      <w:divsChild>
        <w:div w:id="358551645">
          <w:marLeft w:val="0"/>
          <w:marRight w:val="0"/>
          <w:marTop w:val="0"/>
          <w:marBottom w:val="0"/>
          <w:divBdr>
            <w:top w:val="none" w:sz="0" w:space="0" w:color="auto"/>
            <w:left w:val="none" w:sz="0" w:space="0" w:color="auto"/>
            <w:bottom w:val="dotted" w:sz="6" w:space="4" w:color="DDDDDD"/>
            <w:right w:val="none" w:sz="0" w:space="0" w:color="auto"/>
          </w:divBdr>
        </w:div>
      </w:divsChild>
    </w:div>
    <w:div w:id="1533498536">
      <w:bodyDiv w:val="1"/>
      <w:marLeft w:val="0"/>
      <w:marRight w:val="0"/>
      <w:marTop w:val="0"/>
      <w:marBottom w:val="0"/>
      <w:divBdr>
        <w:top w:val="none" w:sz="0" w:space="0" w:color="auto"/>
        <w:left w:val="none" w:sz="0" w:space="0" w:color="auto"/>
        <w:bottom w:val="none" w:sz="0" w:space="0" w:color="auto"/>
        <w:right w:val="none" w:sz="0" w:space="0" w:color="auto"/>
      </w:divBdr>
      <w:divsChild>
        <w:div w:id="2038698364">
          <w:marLeft w:val="0"/>
          <w:marRight w:val="0"/>
          <w:marTop w:val="0"/>
          <w:marBottom w:val="0"/>
          <w:divBdr>
            <w:top w:val="none" w:sz="0" w:space="0" w:color="auto"/>
            <w:left w:val="none" w:sz="0" w:space="0" w:color="auto"/>
            <w:bottom w:val="none" w:sz="0" w:space="0" w:color="auto"/>
            <w:right w:val="none" w:sz="0" w:space="0" w:color="auto"/>
          </w:divBdr>
          <w:divsChild>
            <w:div w:id="1431582904">
              <w:marLeft w:val="0"/>
              <w:marRight w:val="0"/>
              <w:marTop w:val="0"/>
              <w:marBottom w:val="0"/>
              <w:divBdr>
                <w:top w:val="none" w:sz="0" w:space="0" w:color="auto"/>
                <w:left w:val="none" w:sz="0" w:space="0" w:color="auto"/>
                <w:bottom w:val="none" w:sz="0" w:space="0" w:color="auto"/>
                <w:right w:val="none" w:sz="0" w:space="0" w:color="auto"/>
              </w:divBdr>
              <w:divsChild>
                <w:div w:id="2082555718">
                  <w:marLeft w:val="0"/>
                  <w:marRight w:val="0"/>
                  <w:marTop w:val="0"/>
                  <w:marBottom w:val="0"/>
                  <w:divBdr>
                    <w:top w:val="none" w:sz="0" w:space="0" w:color="auto"/>
                    <w:left w:val="none" w:sz="0" w:space="0" w:color="auto"/>
                    <w:bottom w:val="none" w:sz="0" w:space="0" w:color="auto"/>
                    <w:right w:val="none" w:sz="0" w:space="0" w:color="auto"/>
                  </w:divBdr>
                  <w:divsChild>
                    <w:div w:id="1349718120">
                      <w:marLeft w:val="0"/>
                      <w:marRight w:val="0"/>
                      <w:marTop w:val="0"/>
                      <w:marBottom w:val="0"/>
                      <w:divBdr>
                        <w:top w:val="none" w:sz="0" w:space="0" w:color="auto"/>
                        <w:left w:val="none" w:sz="0" w:space="0" w:color="auto"/>
                        <w:bottom w:val="none" w:sz="0" w:space="0" w:color="auto"/>
                        <w:right w:val="none" w:sz="0" w:space="0" w:color="auto"/>
                      </w:divBdr>
                      <w:divsChild>
                        <w:div w:id="1638611490">
                          <w:marLeft w:val="0"/>
                          <w:marRight w:val="0"/>
                          <w:marTop w:val="0"/>
                          <w:marBottom w:val="0"/>
                          <w:divBdr>
                            <w:top w:val="none" w:sz="0" w:space="0" w:color="auto"/>
                            <w:left w:val="none" w:sz="0" w:space="0" w:color="auto"/>
                            <w:bottom w:val="none" w:sz="0" w:space="0" w:color="auto"/>
                            <w:right w:val="none" w:sz="0" w:space="0" w:color="auto"/>
                          </w:divBdr>
                          <w:divsChild>
                            <w:div w:id="112289621">
                              <w:marLeft w:val="0"/>
                              <w:marRight w:val="0"/>
                              <w:marTop w:val="0"/>
                              <w:marBottom w:val="0"/>
                              <w:divBdr>
                                <w:top w:val="none" w:sz="0" w:space="0" w:color="auto"/>
                                <w:left w:val="none" w:sz="0" w:space="0" w:color="auto"/>
                                <w:bottom w:val="none" w:sz="0" w:space="0" w:color="auto"/>
                                <w:right w:val="none" w:sz="0" w:space="0" w:color="auto"/>
                              </w:divBdr>
                              <w:divsChild>
                                <w:div w:id="756246138">
                                  <w:marLeft w:val="0"/>
                                  <w:marRight w:val="0"/>
                                  <w:marTop w:val="0"/>
                                  <w:marBottom w:val="75"/>
                                  <w:divBdr>
                                    <w:top w:val="none" w:sz="0" w:space="0" w:color="auto"/>
                                    <w:left w:val="none" w:sz="0" w:space="0" w:color="auto"/>
                                    <w:bottom w:val="none" w:sz="0" w:space="0" w:color="auto"/>
                                    <w:right w:val="none" w:sz="0" w:space="0" w:color="auto"/>
                                  </w:divBdr>
                                  <w:divsChild>
                                    <w:div w:id="2027711039">
                                      <w:marLeft w:val="0"/>
                                      <w:marRight w:val="0"/>
                                      <w:marTop w:val="0"/>
                                      <w:marBottom w:val="0"/>
                                      <w:divBdr>
                                        <w:top w:val="none" w:sz="0" w:space="0" w:color="auto"/>
                                        <w:left w:val="none" w:sz="0" w:space="0" w:color="auto"/>
                                        <w:bottom w:val="none" w:sz="0" w:space="0" w:color="auto"/>
                                        <w:right w:val="none" w:sz="0" w:space="0" w:color="auto"/>
                                      </w:divBdr>
                                      <w:divsChild>
                                        <w:div w:id="2116245240">
                                          <w:marLeft w:val="0"/>
                                          <w:marRight w:val="0"/>
                                          <w:marTop w:val="0"/>
                                          <w:marBottom w:val="0"/>
                                          <w:divBdr>
                                            <w:top w:val="none" w:sz="0" w:space="0" w:color="auto"/>
                                            <w:left w:val="none" w:sz="0" w:space="0" w:color="auto"/>
                                            <w:bottom w:val="none" w:sz="0" w:space="0" w:color="auto"/>
                                            <w:right w:val="none" w:sz="0" w:space="0" w:color="auto"/>
                                          </w:divBdr>
                                          <w:divsChild>
                                            <w:div w:id="1658847999">
                                              <w:marLeft w:val="0"/>
                                              <w:marRight w:val="0"/>
                                              <w:marTop w:val="0"/>
                                              <w:marBottom w:val="0"/>
                                              <w:divBdr>
                                                <w:top w:val="none" w:sz="0" w:space="0" w:color="auto"/>
                                                <w:left w:val="none" w:sz="0" w:space="0" w:color="auto"/>
                                                <w:bottom w:val="none" w:sz="0" w:space="0" w:color="auto"/>
                                                <w:right w:val="none" w:sz="0" w:space="0" w:color="auto"/>
                                              </w:divBdr>
                                              <w:divsChild>
                                                <w:div w:id="133703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3762487">
      <w:bodyDiv w:val="1"/>
      <w:marLeft w:val="0"/>
      <w:marRight w:val="0"/>
      <w:marTop w:val="0"/>
      <w:marBottom w:val="0"/>
      <w:divBdr>
        <w:top w:val="none" w:sz="0" w:space="0" w:color="auto"/>
        <w:left w:val="none" w:sz="0" w:space="0" w:color="auto"/>
        <w:bottom w:val="none" w:sz="0" w:space="0" w:color="auto"/>
        <w:right w:val="none" w:sz="0" w:space="0" w:color="auto"/>
      </w:divBdr>
      <w:divsChild>
        <w:div w:id="1535538176">
          <w:marLeft w:val="0"/>
          <w:marRight w:val="0"/>
          <w:marTop w:val="0"/>
          <w:marBottom w:val="0"/>
          <w:divBdr>
            <w:top w:val="none" w:sz="0" w:space="0" w:color="auto"/>
            <w:left w:val="none" w:sz="0" w:space="0" w:color="auto"/>
            <w:bottom w:val="none" w:sz="0" w:space="0" w:color="auto"/>
            <w:right w:val="none" w:sz="0" w:space="0" w:color="auto"/>
          </w:divBdr>
        </w:div>
      </w:divsChild>
    </w:div>
    <w:div w:id="1534080103">
      <w:bodyDiv w:val="1"/>
      <w:marLeft w:val="0"/>
      <w:marRight w:val="0"/>
      <w:marTop w:val="0"/>
      <w:marBottom w:val="0"/>
      <w:divBdr>
        <w:top w:val="none" w:sz="0" w:space="0" w:color="auto"/>
        <w:left w:val="none" w:sz="0" w:space="0" w:color="auto"/>
        <w:bottom w:val="none" w:sz="0" w:space="0" w:color="auto"/>
        <w:right w:val="none" w:sz="0" w:space="0" w:color="auto"/>
      </w:divBdr>
      <w:divsChild>
        <w:div w:id="655112602">
          <w:marLeft w:val="0"/>
          <w:marRight w:val="0"/>
          <w:marTop w:val="0"/>
          <w:marBottom w:val="150"/>
          <w:divBdr>
            <w:top w:val="none" w:sz="0" w:space="0" w:color="auto"/>
            <w:left w:val="none" w:sz="0" w:space="0" w:color="auto"/>
            <w:bottom w:val="none" w:sz="0" w:space="0" w:color="auto"/>
            <w:right w:val="none" w:sz="0" w:space="0" w:color="auto"/>
          </w:divBdr>
        </w:div>
      </w:divsChild>
    </w:div>
    <w:div w:id="1534153498">
      <w:bodyDiv w:val="1"/>
      <w:marLeft w:val="0"/>
      <w:marRight w:val="0"/>
      <w:marTop w:val="0"/>
      <w:marBottom w:val="0"/>
      <w:divBdr>
        <w:top w:val="none" w:sz="0" w:space="0" w:color="auto"/>
        <w:left w:val="none" w:sz="0" w:space="0" w:color="auto"/>
        <w:bottom w:val="none" w:sz="0" w:space="0" w:color="auto"/>
        <w:right w:val="none" w:sz="0" w:space="0" w:color="auto"/>
      </w:divBdr>
      <w:divsChild>
        <w:div w:id="724448762">
          <w:marLeft w:val="0"/>
          <w:marRight w:val="0"/>
          <w:marTop w:val="0"/>
          <w:marBottom w:val="0"/>
          <w:divBdr>
            <w:top w:val="none" w:sz="0" w:space="0" w:color="auto"/>
            <w:left w:val="none" w:sz="0" w:space="0" w:color="auto"/>
            <w:bottom w:val="dotted" w:sz="6" w:space="4" w:color="DDDDDD"/>
            <w:right w:val="none" w:sz="0" w:space="0" w:color="auto"/>
          </w:divBdr>
          <w:divsChild>
            <w:div w:id="126302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30197">
      <w:bodyDiv w:val="1"/>
      <w:marLeft w:val="0"/>
      <w:marRight w:val="0"/>
      <w:marTop w:val="0"/>
      <w:marBottom w:val="0"/>
      <w:divBdr>
        <w:top w:val="none" w:sz="0" w:space="0" w:color="auto"/>
        <w:left w:val="none" w:sz="0" w:space="0" w:color="auto"/>
        <w:bottom w:val="none" w:sz="0" w:space="0" w:color="auto"/>
        <w:right w:val="none" w:sz="0" w:space="0" w:color="auto"/>
      </w:divBdr>
    </w:div>
    <w:div w:id="1534341879">
      <w:bodyDiv w:val="1"/>
      <w:marLeft w:val="0"/>
      <w:marRight w:val="0"/>
      <w:marTop w:val="0"/>
      <w:marBottom w:val="0"/>
      <w:divBdr>
        <w:top w:val="none" w:sz="0" w:space="0" w:color="auto"/>
        <w:left w:val="none" w:sz="0" w:space="0" w:color="auto"/>
        <w:bottom w:val="none" w:sz="0" w:space="0" w:color="auto"/>
        <w:right w:val="none" w:sz="0" w:space="0" w:color="auto"/>
      </w:divBdr>
      <w:divsChild>
        <w:div w:id="1703676234">
          <w:marLeft w:val="0"/>
          <w:marRight w:val="0"/>
          <w:marTop w:val="0"/>
          <w:marBottom w:val="150"/>
          <w:divBdr>
            <w:top w:val="none" w:sz="0" w:space="0" w:color="auto"/>
            <w:left w:val="none" w:sz="0" w:space="0" w:color="auto"/>
            <w:bottom w:val="none" w:sz="0" w:space="0" w:color="auto"/>
            <w:right w:val="none" w:sz="0" w:space="0" w:color="auto"/>
          </w:divBdr>
        </w:div>
      </w:divsChild>
    </w:div>
    <w:div w:id="1535776786">
      <w:bodyDiv w:val="1"/>
      <w:marLeft w:val="0"/>
      <w:marRight w:val="0"/>
      <w:marTop w:val="0"/>
      <w:marBottom w:val="0"/>
      <w:divBdr>
        <w:top w:val="none" w:sz="0" w:space="0" w:color="auto"/>
        <w:left w:val="none" w:sz="0" w:space="0" w:color="auto"/>
        <w:bottom w:val="none" w:sz="0" w:space="0" w:color="auto"/>
        <w:right w:val="none" w:sz="0" w:space="0" w:color="auto"/>
      </w:divBdr>
      <w:divsChild>
        <w:div w:id="490487418">
          <w:marLeft w:val="0"/>
          <w:marRight w:val="0"/>
          <w:marTop w:val="0"/>
          <w:marBottom w:val="0"/>
          <w:divBdr>
            <w:top w:val="none" w:sz="0" w:space="0" w:color="auto"/>
            <w:left w:val="none" w:sz="0" w:space="0" w:color="auto"/>
            <w:bottom w:val="none" w:sz="0" w:space="0" w:color="auto"/>
            <w:right w:val="none" w:sz="0" w:space="0" w:color="auto"/>
          </w:divBdr>
        </w:div>
      </w:divsChild>
    </w:div>
    <w:div w:id="1536188356">
      <w:bodyDiv w:val="1"/>
      <w:marLeft w:val="0"/>
      <w:marRight w:val="0"/>
      <w:marTop w:val="0"/>
      <w:marBottom w:val="0"/>
      <w:divBdr>
        <w:top w:val="none" w:sz="0" w:space="0" w:color="auto"/>
        <w:left w:val="none" w:sz="0" w:space="0" w:color="auto"/>
        <w:bottom w:val="none" w:sz="0" w:space="0" w:color="auto"/>
        <w:right w:val="none" w:sz="0" w:space="0" w:color="auto"/>
      </w:divBdr>
      <w:divsChild>
        <w:div w:id="1270698616">
          <w:marLeft w:val="0"/>
          <w:marRight w:val="0"/>
          <w:marTop w:val="0"/>
          <w:marBottom w:val="285"/>
          <w:divBdr>
            <w:top w:val="none" w:sz="0" w:space="0" w:color="auto"/>
            <w:left w:val="none" w:sz="0" w:space="0" w:color="auto"/>
            <w:bottom w:val="none" w:sz="0" w:space="0" w:color="auto"/>
            <w:right w:val="none" w:sz="0" w:space="0" w:color="auto"/>
          </w:divBdr>
          <w:divsChild>
            <w:div w:id="124572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234078">
      <w:bodyDiv w:val="1"/>
      <w:marLeft w:val="0"/>
      <w:marRight w:val="0"/>
      <w:marTop w:val="0"/>
      <w:marBottom w:val="0"/>
      <w:divBdr>
        <w:top w:val="none" w:sz="0" w:space="0" w:color="auto"/>
        <w:left w:val="none" w:sz="0" w:space="0" w:color="auto"/>
        <w:bottom w:val="none" w:sz="0" w:space="0" w:color="auto"/>
        <w:right w:val="none" w:sz="0" w:space="0" w:color="auto"/>
      </w:divBdr>
      <w:divsChild>
        <w:div w:id="1466318494">
          <w:marLeft w:val="0"/>
          <w:marRight w:val="0"/>
          <w:marTop w:val="0"/>
          <w:marBottom w:val="300"/>
          <w:divBdr>
            <w:top w:val="none" w:sz="0" w:space="0" w:color="auto"/>
            <w:left w:val="none" w:sz="0" w:space="0" w:color="auto"/>
            <w:bottom w:val="none" w:sz="0" w:space="0" w:color="auto"/>
            <w:right w:val="none" w:sz="0" w:space="0" w:color="auto"/>
          </w:divBdr>
          <w:divsChild>
            <w:div w:id="2006471918">
              <w:marLeft w:val="0"/>
              <w:marRight w:val="0"/>
              <w:marTop w:val="0"/>
              <w:marBottom w:val="0"/>
              <w:divBdr>
                <w:top w:val="none" w:sz="0" w:space="0" w:color="auto"/>
                <w:left w:val="none" w:sz="0" w:space="0" w:color="auto"/>
                <w:bottom w:val="none" w:sz="0" w:space="0" w:color="auto"/>
                <w:right w:val="none" w:sz="0" w:space="0" w:color="auto"/>
              </w:divBdr>
              <w:divsChild>
                <w:div w:id="1325664633">
                  <w:marLeft w:val="0"/>
                  <w:marRight w:val="0"/>
                  <w:marTop w:val="0"/>
                  <w:marBottom w:val="0"/>
                  <w:divBdr>
                    <w:top w:val="none" w:sz="0" w:space="0" w:color="auto"/>
                    <w:left w:val="none" w:sz="0" w:space="0" w:color="auto"/>
                    <w:bottom w:val="none" w:sz="0" w:space="0" w:color="auto"/>
                    <w:right w:val="none" w:sz="0" w:space="0" w:color="auto"/>
                  </w:divBdr>
                  <w:divsChild>
                    <w:div w:id="790171791">
                      <w:marLeft w:val="0"/>
                      <w:marRight w:val="0"/>
                      <w:marTop w:val="0"/>
                      <w:marBottom w:val="225"/>
                      <w:divBdr>
                        <w:top w:val="none" w:sz="0" w:space="0" w:color="2D2D2D"/>
                        <w:left w:val="none" w:sz="0" w:space="0" w:color="2D2D2D"/>
                        <w:bottom w:val="none" w:sz="0" w:space="0" w:color="2D2D2D"/>
                        <w:right w:val="none" w:sz="0" w:space="0" w:color="2D2D2D"/>
                      </w:divBdr>
                      <w:divsChild>
                        <w:div w:id="837236951">
                          <w:marLeft w:val="0"/>
                          <w:marRight w:val="0"/>
                          <w:marTop w:val="0"/>
                          <w:marBottom w:val="0"/>
                          <w:divBdr>
                            <w:top w:val="none" w:sz="0" w:space="0" w:color="auto"/>
                            <w:left w:val="none" w:sz="0" w:space="0" w:color="auto"/>
                            <w:bottom w:val="none" w:sz="0" w:space="0" w:color="auto"/>
                            <w:right w:val="none" w:sz="0" w:space="0" w:color="auto"/>
                          </w:divBdr>
                          <w:divsChild>
                            <w:div w:id="15317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308569">
      <w:bodyDiv w:val="1"/>
      <w:marLeft w:val="0"/>
      <w:marRight w:val="0"/>
      <w:marTop w:val="0"/>
      <w:marBottom w:val="0"/>
      <w:divBdr>
        <w:top w:val="none" w:sz="0" w:space="0" w:color="auto"/>
        <w:left w:val="none" w:sz="0" w:space="0" w:color="auto"/>
        <w:bottom w:val="none" w:sz="0" w:space="0" w:color="auto"/>
        <w:right w:val="none" w:sz="0" w:space="0" w:color="auto"/>
      </w:divBdr>
    </w:div>
    <w:div w:id="1536382202">
      <w:bodyDiv w:val="1"/>
      <w:marLeft w:val="0"/>
      <w:marRight w:val="0"/>
      <w:marTop w:val="0"/>
      <w:marBottom w:val="0"/>
      <w:divBdr>
        <w:top w:val="none" w:sz="0" w:space="0" w:color="auto"/>
        <w:left w:val="none" w:sz="0" w:space="0" w:color="auto"/>
        <w:bottom w:val="none" w:sz="0" w:space="0" w:color="auto"/>
        <w:right w:val="none" w:sz="0" w:space="0" w:color="auto"/>
      </w:divBdr>
      <w:divsChild>
        <w:div w:id="1050610845">
          <w:marLeft w:val="0"/>
          <w:marRight w:val="0"/>
          <w:marTop w:val="0"/>
          <w:marBottom w:val="0"/>
          <w:divBdr>
            <w:top w:val="none" w:sz="0" w:space="0" w:color="auto"/>
            <w:left w:val="none" w:sz="0" w:space="0" w:color="auto"/>
            <w:bottom w:val="none" w:sz="0" w:space="0" w:color="auto"/>
            <w:right w:val="none" w:sz="0" w:space="0" w:color="auto"/>
          </w:divBdr>
          <w:divsChild>
            <w:div w:id="189421986">
              <w:marLeft w:val="0"/>
              <w:marRight w:val="0"/>
              <w:marTop w:val="0"/>
              <w:marBottom w:val="0"/>
              <w:divBdr>
                <w:top w:val="none" w:sz="0" w:space="0" w:color="auto"/>
                <w:left w:val="none" w:sz="0" w:space="0" w:color="auto"/>
                <w:bottom w:val="none" w:sz="0" w:space="0" w:color="auto"/>
                <w:right w:val="none" w:sz="0" w:space="0" w:color="auto"/>
              </w:divBdr>
              <w:divsChild>
                <w:div w:id="57440275">
                  <w:marLeft w:val="0"/>
                  <w:marRight w:val="0"/>
                  <w:marTop w:val="0"/>
                  <w:marBottom w:val="0"/>
                  <w:divBdr>
                    <w:top w:val="none" w:sz="0" w:space="0" w:color="auto"/>
                    <w:left w:val="none" w:sz="0" w:space="0" w:color="auto"/>
                    <w:bottom w:val="none" w:sz="0" w:space="0" w:color="auto"/>
                    <w:right w:val="none" w:sz="0" w:space="0" w:color="auto"/>
                  </w:divBdr>
                  <w:divsChild>
                    <w:div w:id="857936464">
                      <w:marLeft w:val="0"/>
                      <w:marRight w:val="0"/>
                      <w:marTop w:val="0"/>
                      <w:marBottom w:val="0"/>
                      <w:divBdr>
                        <w:top w:val="none" w:sz="0" w:space="0" w:color="auto"/>
                        <w:left w:val="none" w:sz="0" w:space="0" w:color="auto"/>
                        <w:bottom w:val="none" w:sz="0" w:space="0" w:color="auto"/>
                        <w:right w:val="none" w:sz="0" w:space="0" w:color="auto"/>
                      </w:divBdr>
                      <w:divsChild>
                        <w:div w:id="684482158">
                          <w:marLeft w:val="0"/>
                          <w:marRight w:val="0"/>
                          <w:marTop w:val="0"/>
                          <w:marBottom w:val="0"/>
                          <w:divBdr>
                            <w:top w:val="none" w:sz="0" w:space="0" w:color="auto"/>
                            <w:left w:val="none" w:sz="0" w:space="0" w:color="auto"/>
                            <w:bottom w:val="none" w:sz="0" w:space="0" w:color="auto"/>
                            <w:right w:val="none" w:sz="0" w:space="0" w:color="auto"/>
                          </w:divBdr>
                          <w:divsChild>
                            <w:div w:id="439691408">
                              <w:marLeft w:val="0"/>
                              <w:marRight w:val="0"/>
                              <w:marTop w:val="0"/>
                              <w:marBottom w:val="0"/>
                              <w:divBdr>
                                <w:top w:val="none" w:sz="0" w:space="0" w:color="auto"/>
                                <w:left w:val="none" w:sz="0" w:space="0" w:color="auto"/>
                                <w:bottom w:val="none" w:sz="0" w:space="0" w:color="auto"/>
                                <w:right w:val="none" w:sz="0" w:space="0" w:color="auto"/>
                              </w:divBdr>
                              <w:divsChild>
                                <w:div w:id="10706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575504">
      <w:bodyDiv w:val="1"/>
      <w:marLeft w:val="0"/>
      <w:marRight w:val="0"/>
      <w:marTop w:val="0"/>
      <w:marBottom w:val="0"/>
      <w:divBdr>
        <w:top w:val="none" w:sz="0" w:space="0" w:color="auto"/>
        <w:left w:val="none" w:sz="0" w:space="0" w:color="auto"/>
        <w:bottom w:val="none" w:sz="0" w:space="0" w:color="auto"/>
        <w:right w:val="none" w:sz="0" w:space="0" w:color="auto"/>
      </w:divBdr>
      <w:divsChild>
        <w:div w:id="1322002298">
          <w:marLeft w:val="0"/>
          <w:marRight w:val="0"/>
          <w:marTop w:val="150"/>
          <w:marBottom w:val="0"/>
          <w:divBdr>
            <w:top w:val="none" w:sz="0" w:space="0" w:color="auto"/>
            <w:left w:val="none" w:sz="0" w:space="0" w:color="auto"/>
            <w:bottom w:val="none" w:sz="0" w:space="0" w:color="auto"/>
            <w:right w:val="none" w:sz="0" w:space="0" w:color="auto"/>
          </w:divBdr>
          <w:divsChild>
            <w:div w:id="719212955">
              <w:marLeft w:val="0"/>
              <w:marRight w:val="0"/>
              <w:marTop w:val="0"/>
              <w:marBottom w:val="0"/>
              <w:divBdr>
                <w:top w:val="none" w:sz="0" w:space="0" w:color="auto"/>
                <w:left w:val="none" w:sz="0" w:space="0" w:color="auto"/>
                <w:bottom w:val="single" w:sz="6" w:space="0" w:color="EFEFEF"/>
                <w:right w:val="none" w:sz="0" w:space="0" w:color="auto"/>
              </w:divBdr>
              <w:divsChild>
                <w:div w:id="253439897">
                  <w:marLeft w:val="0"/>
                  <w:marRight w:val="0"/>
                  <w:marTop w:val="0"/>
                  <w:marBottom w:val="0"/>
                  <w:divBdr>
                    <w:top w:val="none" w:sz="0" w:space="0" w:color="auto"/>
                    <w:left w:val="none" w:sz="0" w:space="0" w:color="auto"/>
                    <w:bottom w:val="none" w:sz="0" w:space="0" w:color="auto"/>
                    <w:right w:val="none" w:sz="0" w:space="0" w:color="auto"/>
                  </w:divBdr>
                </w:div>
                <w:div w:id="63491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169932">
          <w:marLeft w:val="0"/>
          <w:marRight w:val="0"/>
          <w:marTop w:val="300"/>
          <w:marBottom w:val="0"/>
          <w:divBdr>
            <w:top w:val="none" w:sz="0" w:space="0" w:color="auto"/>
            <w:left w:val="none" w:sz="0" w:space="0" w:color="auto"/>
            <w:bottom w:val="none" w:sz="0" w:space="0" w:color="auto"/>
            <w:right w:val="none" w:sz="0" w:space="0" w:color="auto"/>
          </w:divBdr>
          <w:divsChild>
            <w:div w:id="1199314121">
              <w:marLeft w:val="-1350"/>
              <w:marRight w:val="0"/>
              <w:marTop w:val="0"/>
              <w:marBottom w:val="0"/>
              <w:divBdr>
                <w:top w:val="none" w:sz="0" w:space="0" w:color="auto"/>
                <w:left w:val="none" w:sz="0" w:space="0" w:color="auto"/>
                <w:bottom w:val="none" w:sz="0" w:space="0" w:color="auto"/>
                <w:right w:val="none" w:sz="0" w:space="0" w:color="auto"/>
              </w:divBdr>
              <w:divsChild>
                <w:div w:id="1572933708">
                  <w:marLeft w:val="0"/>
                  <w:marRight w:val="0"/>
                  <w:marTop w:val="0"/>
                  <w:marBottom w:val="0"/>
                  <w:divBdr>
                    <w:top w:val="none" w:sz="0" w:space="0" w:color="auto"/>
                    <w:left w:val="none" w:sz="0" w:space="0" w:color="auto"/>
                    <w:bottom w:val="none" w:sz="0" w:space="0" w:color="auto"/>
                    <w:right w:val="none" w:sz="0" w:space="0" w:color="auto"/>
                  </w:divBdr>
                  <w:divsChild>
                    <w:div w:id="1879925052">
                      <w:marLeft w:val="0"/>
                      <w:marRight w:val="0"/>
                      <w:marTop w:val="0"/>
                      <w:marBottom w:val="0"/>
                      <w:divBdr>
                        <w:top w:val="none" w:sz="0" w:space="0" w:color="auto"/>
                        <w:left w:val="none" w:sz="0" w:space="0" w:color="auto"/>
                        <w:bottom w:val="none" w:sz="0" w:space="0" w:color="auto"/>
                        <w:right w:val="none" w:sz="0" w:space="0" w:color="auto"/>
                      </w:divBdr>
                      <w:divsChild>
                        <w:div w:id="105741063">
                          <w:marLeft w:val="0"/>
                          <w:marRight w:val="0"/>
                          <w:marTop w:val="0"/>
                          <w:marBottom w:val="0"/>
                          <w:divBdr>
                            <w:top w:val="single" w:sz="6" w:space="0" w:color="C7C7C7"/>
                            <w:left w:val="single" w:sz="6" w:space="0" w:color="C7C7C7"/>
                            <w:bottom w:val="single" w:sz="6" w:space="0" w:color="C7C7C7"/>
                            <w:right w:val="single" w:sz="6" w:space="0" w:color="C7C7C7"/>
                          </w:divBdr>
                          <w:divsChild>
                            <w:div w:id="2089225164">
                              <w:marLeft w:val="0"/>
                              <w:marRight w:val="0"/>
                              <w:marTop w:val="100"/>
                              <w:marBottom w:val="100"/>
                              <w:divBdr>
                                <w:top w:val="none" w:sz="0" w:space="11" w:color="auto"/>
                                <w:left w:val="none" w:sz="0" w:space="0" w:color="auto"/>
                                <w:bottom w:val="single" w:sz="6" w:space="11" w:color="C7C7C7"/>
                                <w:right w:val="none" w:sz="0" w:space="0" w:color="auto"/>
                              </w:divBdr>
                            </w:div>
                            <w:div w:id="713967984">
                              <w:marLeft w:val="0"/>
                              <w:marRight w:val="0"/>
                              <w:marTop w:val="100"/>
                              <w:marBottom w:val="100"/>
                              <w:divBdr>
                                <w:top w:val="none" w:sz="0" w:space="11" w:color="auto"/>
                                <w:left w:val="none" w:sz="0" w:space="0" w:color="auto"/>
                                <w:bottom w:val="single" w:sz="6" w:space="11" w:color="C7C7C7"/>
                                <w:right w:val="none" w:sz="0" w:space="0" w:color="auto"/>
                              </w:divBdr>
                            </w:div>
                            <w:div w:id="1654990101">
                              <w:marLeft w:val="0"/>
                              <w:marRight w:val="0"/>
                              <w:marTop w:val="100"/>
                              <w:marBottom w:val="100"/>
                              <w:divBdr>
                                <w:top w:val="none" w:sz="0" w:space="11" w:color="auto"/>
                                <w:left w:val="none" w:sz="0" w:space="0" w:color="auto"/>
                                <w:bottom w:val="single" w:sz="6" w:space="11" w:color="C7C7C7"/>
                                <w:right w:val="none" w:sz="0" w:space="0" w:color="auto"/>
                              </w:divBdr>
                            </w:div>
                            <w:div w:id="82189064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93588231">
              <w:marLeft w:val="0"/>
              <w:marRight w:val="0"/>
              <w:marTop w:val="0"/>
              <w:marBottom w:val="0"/>
              <w:divBdr>
                <w:top w:val="none" w:sz="0" w:space="0" w:color="auto"/>
                <w:left w:val="none" w:sz="0" w:space="0" w:color="auto"/>
                <w:bottom w:val="none" w:sz="0" w:space="0" w:color="auto"/>
                <w:right w:val="none" w:sz="0" w:space="0" w:color="auto"/>
              </w:divBdr>
              <w:divsChild>
                <w:div w:id="2060591509">
                  <w:marLeft w:val="0"/>
                  <w:marRight w:val="0"/>
                  <w:marTop w:val="150"/>
                  <w:marBottom w:val="0"/>
                  <w:divBdr>
                    <w:top w:val="none" w:sz="0" w:space="0" w:color="auto"/>
                    <w:left w:val="none" w:sz="0" w:space="0" w:color="auto"/>
                    <w:bottom w:val="none" w:sz="0" w:space="0" w:color="auto"/>
                    <w:right w:val="none" w:sz="0" w:space="0" w:color="auto"/>
                  </w:divBdr>
                  <w:divsChild>
                    <w:div w:id="1858885761">
                      <w:marLeft w:val="0"/>
                      <w:marRight w:val="0"/>
                      <w:marTop w:val="0"/>
                      <w:marBottom w:val="0"/>
                      <w:divBdr>
                        <w:top w:val="none" w:sz="0" w:space="0" w:color="auto"/>
                        <w:left w:val="none" w:sz="0" w:space="0" w:color="auto"/>
                        <w:bottom w:val="none" w:sz="0" w:space="0" w:color="auto"/>
                        <w:right w:val="none" w:sz="0" w:space="0" w:color="auto"/>
                      </w:divBdr>
                      <w:divsChild>
                        <w:div w:id="1703555497">
                          <w:marLeft w:val="0"/>
                          <w:marRight w:val="0"/>
                          <w:marTop w:val="0"/>
                          <w:marBottom w:val="0"/>
                          <w:divBdr>
                            <w:top w:val="none" w:sz="0" w:space="0" w:color="auto"/>
                            <w:left w:val="none" w:sz="0" w:space="0" w:color="auto"/>
                            <w:bottom w:val="none" w:sz="0" w:space="0" w:color="auto"/>
                            <w:right w:val="none" w:sz="0" w:space="0" w:color="auto"/>
                          </w:divBdr>
                        </w:div>
                        <w:div w:id="123381075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78848154">
                  <w:marLeft w:val="0"/>
                  <w:marRight w:val="0"/>
                  <w:marTop w:val="0"/>
                  <w:marBottom w:val="0"/>
                  <w:divBdr>
                    <w:top w:val="none" w:sz="0" w:space="0" w:color="auto"/>
                    <w:left w:val="none" w:sz="0" w:space="0" w:color="auto"/>
                    <w:bottom w:val="none" w:sz="0" w:space="0" w:color="auto"/>
                    <w:right w:val="none" w:sz="0" w:space="0" w:color="auto"/>
                  </w:divBdr>
                  <w:divsChild>
                    <w:div w:id="154798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97187">
      <w:bodyDiv w:val="1"/>
      <w:marLeft w:val="0"/>
      <w:marRight w:val="0"/>
      <w:marTop w:val="0"/>
      <w:marBottom w:val="0"/>
      <w:divBdr>
        <w:top w:val="none" w:sz="0" w:space="0" w:color="auto"/>
        <w:left w:val="none" w:sz="0" w:space="0" w:color="auto"/>
        <w:bottom w:val="none" w:sz="0" w:space="0" w:color="auto"/>
        <w:right w:val="none" w:sz="0" w:space="0" w:color="auto"/>
      </w:divBdr>
      <w:divsChild>
        <w:div w:id="679771047">
          <w:marLeft w:val="0"/>
          <w:marRight w:val="0"/>
          <w:marTop w:val="0"/>
          <w:marBottom w:val="0"/>
          <w:divBdr>
            <w:top w:val="none" w:sz="0" w:space="0" w:color="auto"/>
            <w:left w:val="none" w:sz="0" w:space="0" w:color="auto"/>
            <w:bottom w:val="none" w:sz="0" w:space="0" w:color="auto"/>
            <w:right w:val="none" w:sz="0" w:space="0" w:color="auto"/>
          </w:divBdr>
          <w:divsChild>
            <w:div w:id="533272275">
              <w:marLeft w:val="0"/>
              <w:marRight w:val="0"/>
              <w:marTop w:val="0"/>
              <w:marBottom w:val="0"/>
              <w:divBdr>
                <w:top w:val="none" w:sz="0" w:space="0" w:color="auto"/>
                <w:left w:val="none" w:sz="0" w:space="0" w:color="auto"/>
                <w:bottom w:val="none" w:sz="0" w:space="0" w:color="auto"/>
                <w:right w:val="none" w:sz="0" w:space="0" w:color="auto"/>
              </w:divBdr>
              <w:divsChild>
                <w:div w:id="2116248837">
                  <w:marLeft w:val="0"/>
                  <w:marRight w:val="0"/>
                  <w:marTop w:val="0"/>
                  <w:marBottom w:val="0"/>
                  <w:divBdr>
                    <w:top w:val="none" w:sz="0" w:space="0" w:color="auto"/>
                    <w:left w:val="none" w:sz="0" w:space="0" w:color="auto"/>
                    <w:bottom w:val="none" w:sz="0" w:space="0" w:color="auto"/>
                    <w:right w:val="none" w:sz="0" w:space="0" w:color="auto"/>
                  </w:divBdr>
                  <w:divsChild>
                    <w:div w:id="1917977930">
                      <w:marLeft w:val="0"/>
                      <w:marRight w:val="0"/>
                      <w:marTop w:val="0"/>
                      <w:marBottom w:val="0"/>
                      <w:divBdr>
                        <w:top w:val="none" w:sz="0" w:space="0" w:color="auto"/>
                        <w:left w:val="none" w:sz="0" w:space="0" w:color="auto"/>
                        <w:bottom w:val="none" w:sz="0" w:space="0" w:color="auto"/>
                        <w:right w:val="none" w:sz="0" w:space="0" w:color="auto"/>
                      </w:divBdr>
                      <w:divsChild>
                        <w:div w:id="1812139575">
                          <w:marLeft w:val="0"/>
                          <w:marRight w:val="0"/>
                          <w:marTop w:val="0"/>
                          <w:marBottom w:val="0"/>
                          <w:divBdr>
                            <w:top w:val="none" w:sz="0" w:space="0" w:color="auto"/>
                            <w:left w:val="none" w:sz="0" w:space="0" w:color="auto"/>
                            <w:bottom w:val="none" w:sz="0" w:space="0" w:color="auto"/>
                            <w:right w:val="none" w:sz="0" w:space="0" w:color="auto"/>
                          </w:divBdr>
                          <w:divsChild>
                            <w:div w:id="922033003">
                              <w:marLeft w:val="0"/>
                              <w:marRight w:val="0"/>
                              <w:marTop w:val="0"/>
                              <w:marBottom w:val="0"/>
                              <w:divBdr>
                                <w:top w:val="none" w:sz="0" w:space="0" w:color="auto"/>
                                <w:left w:val="none" w:sz="0" w:space="0" w:color="auto"/>
                                <w:bottom w:val="none" w:sz="0" w:space="0" w:color="auto"/>
                                <w:right w:val="none" w:sz="0" w:space="0" w:color="auto"/>
                              </w:divBdr>
                              <w:divsChild>
                                <w:div w:id="2115903071">
                                  <w:marLeft w:val="0"/>
                                  <w:marRight w:val="0"/>
                                  <w:marTop w:val="0"/>
                                  <w:marBottom w:val="0"/>
                                  <w:divBdr>
                                    <w:top w:val="none" w:sz="0" w:space="0" w:color="auto"/>
                                    <w:left w:val="none" w:sz="0" w:space="0" w:color="auto"/>
                                    <w:bottom w:val="none" w:sz="0" w:space="0" w:color="auto"/>
                                    <w:right w:val="none" w:sz="0" w:space="0" w:color="auto"/>
                                  </w:divBdr>
                                  <w:divsChild>
                                    <w:div w:id="195050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429703">
      <w:bodyDiv w:val="1"/>
      <w:marLeft w:val="0"/>
      <w:marRight w:val="0"/>
      <w:marTop w:val="0"/>
      <w:marBottom w:val="0"/>
      <w:divBdr>
        <w:top w:val="none" w:sz="0" w:space="0" w:color="auto"/>
        <w:left w:val="none" w:sz="0" w:space="0" w:color="auto"/>
        <w:bottom w:val="none" w:sz="0" w:space="0" w:color="auto"/>
        <w:right w:val="none" w:sz="0" w:space="0" w:color="auto"/>
      </w:divBdr>
      <w:divsChild>
        <w:div w:id="309215569">
          <w:marLeft w:val="0"/>
          <w:marRight w:val="0"/>
          <w:marTop w:val="0"/>
          <w:marBottom w:val="0"/>
          <w:divBdr>
            <w:top w:val="none" w:sz="0" w:space="0" w:color="auto"/>
            <w:left w:val="none" w:sz="0" w:space="0" w:color="auto"/>
            <w:bottom w:val="none" w:sz="0" w:space="0" w:color="auto"/>
            <w:right w:val="none" w:sz="0" w:space="0" w:color="auto"/>
          </w:divBdr>
          <w:divsChild>
            <w:div w:id="3107198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37507033">
      <w:bodyDiv w:val="1"/>
      <w:marLeft w:val="0"/>
      <w:marRight w:val="0"/>
      <w:marTop w:val="0"/>
      <w:marBottom w:val="0"/>
      <w:divBdr>
        <w:top w:val="none" w:sz="0" w:space="0" w:color="auto"/>
        <w:left w:val="none" w:sz="0" w:space="0" w:color="auto"/>
        <w:bottom w:val="none" w:sz="0" w:space="0" w:color="auto"/>
        <w:right w:val="none" w:sz="0" w:space="0" w:color="auto"/>
      </w:divBdr>
    </w:div>
    <w:div w:id="1538271223">
      <w:bodyDiv w:val="1"/>
      <w:marLeft w:val="0"/>
      <w:marRight w:val="0"/>
      <w:marTop w:val="0"/>
      <w:marBottom w:val="0"/>
      <w:divBdr>
        <w:top w:val="none" w:sz="0" w:space="0" w:color="auto"/>
        <w:left w:val="none" w:sz="0" w:space="0" w:color="auto"/>
        <w:bottom w:val="none" w:sz="0" w:space="0" w:color="auto"/>
        <w:right w:val="none" w:sz="0" w:space="0" w:color="auto"/>
      </w:divBdr>
    </w:div>
    <w:div w:id="1538276841">
      <w:bodyDiv w:val="1"/>
      <w:marLeft w:val="0"/>
      <w:marRight w:val="0"/>
      <w:marTop w:val="0"/>
      <w:marBottom w:val="0"/>
      <w:divBdr>
        <w:top w:val="none" w:sz="0" w:space="0" w:color="auto"/>
        <w:left w:val="none" w:sz="0" w:space="0" w:color="auto"/>
        <w:bottom w:val="none" w:sz="0" w:space="0" w:color="auto"/>
        <w:right w:val="none" w:sz="0" w:space="0" w:color="auto"/>
      </w:divBdr>
      <w:divsChild>
        <w:div w:id="246378323">
          <w:marLeft w:val="0"/>
          <w:marRight w:val="0"/>
          <w:marTop w:val="0"/>
          <w:marBottom w:val="0"/>
          <w:divBdr>
            <w:top w:val="none" w:sz="0" w:space="0" w:color="auto"/>
            <w:left w:val="none" w:sz="0" w:space="0" w:color="auto"/>
            <w:bottom w:val="dotted" w:sz="6" w:space="4" w:color="DDDDDD"/>
            <w:right w:val="none" w:sz="0" w:space="0" w:color="auto"/>
          </w:divBdr>
          <w:divsChild>
            <w:div w:id="71450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73375">
      <w:bodyDiv w:val="1"/>
      <w:marLeft w:val="0"/>
      <w:marRight w:val="0"/>
      <w:marTop w:val="0"/>
      <w:marBottom w:val="0"/>
      <w:divBdr>
        <w:top w:val="none" w:sz="0" w:space="0" w:color="auto"/>
        <w:left w:val="none" w:sz="0" w:space="0" w:color="auto"/>
        <w:bottom w:val="none" w:sz="0" w:space="0" w:color="auto"/>
        <w:right w:val="none" w:sz="0" w:space="0" w:color="auto"/>
      </w:divBdr>
      <w:divsChild>
        <w:div w:id="945846743">
          <w:marLeft w:val="0"/>
          <w:marRight w:val="0"/>
          <w:marTop w:val="0"/>
          <w:marBottom w:val="0"/>
          <w:divBdr>
            <w:top w:val="none" w:sz="0" w:space="0" w:color="auto"/>
            <w:left w:val="none" w:sz="0" w:space="0" w:color="auto"/>
            <w:bottom w:val="none" w:sz="0" w:space="0" w:color="auto"/>
            <w:right w:val="none" w:sz="0" w:space="0" w:color="auto"/>
          </w:divBdr>
          <w:divsChild>
            <w:div w:id="110591056">
              <w:marLeft w:val="0"/>
              <w:marRight w:val="0"/>
              <w:marTop w:val="0"/>
              <w:marBottom w:val="0"/>
              <w:divBdr>
                <w:top w:val="none" w:sz="0" w:space="0" w:color="auto"/>
                <w:left w:val="none" w:sz="0" w:space="0" w:color="auto"/>
                <w:bottom w:val="none" w:sz="0" w:space="0" w:color="auto"/>
                <w:right w:val="none" w:sz="0" w:space="0" w:color="auto"/>
              </w:divBdr>
              <w:divsChild>
                <w:div w:id="252134575">
                  <w:marLeft w:val="0"/>
                  <w:marRight w:val="0"/>
                  <w:marTop w:val="0"/>
                  <w:marBottom w:val="0"/>
                  <w:divBdr>
                    <w:top w:val="none" w:sz="0" w:space="0" w:color="auto"/>
                    <w:left w:val="none" w:sz="0" w:space="0" w:color="auto"/>
                    <w:bottom w:val="none" w:sz="0" w:space="0" w:color="auto"/>
                    <w:right w:val="none" w:sz="0" w:space="0" w:color="auto"/>
                  </w:divBdr>
                  <w:divsChild>
                    <w:div w:id="93012987">
                      <w:marLeft w:val="0"/>
                      <w:marRight w:val="0"/>
                      <w:marTop w:val="0"/>
                      <w:marBottom w:val="0"/>
                      <w:divBdr>
                        <w:top w:val="none" w:sz="0" w:space="0" w:color="auto"/>
                        <w:left w:val="none" w:sz="0" w:space="0" w:color="auto"/>
                        <w:bottom w:val="none" w:sz="0" w:space="0" w:color="auto"/>
                        <w:right w:val="none" w:sz="0" w:space="0" w:color="auto"/>
                      </w:divBdr>
                      <w:divsChild>
                        <w:div w:id="2043817413">
                          <w:marLeft w:val="0"/>
                          <w:marRight w:val="0"/>
                          <w:marTop w:val="0"/>
                          <w:marBottom w:val="0"/>
                          <w:divBdr>
                            <w:top w:val="none" w:sz="0" w:space="0" w:color="auto"/>
                            <w:left w:val="none" w:sz="0" w:space="0" w:color="auto"/>
                            <w:bottom w:val="none" w:sz="0" w:space="0" w:color="auto"/>
                            <w:right w:val="none" w:sz="0" w:space="0" w:color="auto"/>
                          </w:divBdr>
                          <w:divsChild>
                            <w:div w:id="1421179706">
                              <w:marLeft w:val="0"/>
                              <w:marRight w:val="0"/>
                              <w:marTop w:val="0"/>
                              <w:marBottom w:val="0"/>
                              <w:divBdr>
                                <w:top w:val="none" w:sz="0" w:space="0" w:color="auto"/>
                                <w:left w:val="none" w:sz="0" w:space="0" w:color="auto"/>
                                <w:bottom w:val="none" w:sz="0" w:space="0" w:color="auto"/>
                                <w:right w:val="none" w:sz="0" w:space="0" w:color="auto"/>
                              </w:divBdr>
                              <w:divsChild>
                                <w:div w:id="565338748">
                                  <w:marLeft w:val="0"/>
                                  <w:marRight w:val="0"/>
                                  <w:marTop w:val="0"/>
                                  <w:marBottom w:val="0"/>
                                  <w:divBdr>
                                    <w:top w:val="none" w:sz="0" w:space="0" w:color="auto"/>
                                    <w:left w:val="none" w:sz="0" w:space="0" w:color="auto"/>
                                    <w:bottom w:val="none" w:sz="0" w:space="0" w:color="auto"/>
                                    <w:right w:val="none" w:sz="0" w:space="0" w:color="auto"/>
                                  </w:divBdr>
                                  <w:divsChild>
                                    <w:div w:id="22349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545645">
      <w:bodyDiv w:val="1"/>
      <w:marLeft w:val="0"/>
      <w:marRight w:val="0"/>
      <w:marTop w:val="0"/>
      <w:marBottom w:val="0"/>
      <w:divBdr>
        <w:top w:val="none" w:sz="0" w:space="0" w:color="auto"/>
        <w:left w:val="none" w:sz="0" w:space="0" w:color="auto"/>
        <w:bottom w:val="none" w:sz="0" w:space="0" w:color="auto"/>
        <w:right w:val="none" w:sz="0" w:space="0" w:color="auto"/>
      </w:divBdr>
    </w:div>
    <w:div w:id="1539244149">
      <w:bodyDiv w:val="1"/>
      <w:marLeft w:val="0"/>
      <w:marRight w:val="0"/>
      <w:marTop w:val="0"/>
      <w:marBottom w:val="0"/>
      <w:divBdr>
        <w:top w:val="none" w:sz="0" w:space="0" w:color="auto"/>
        <w:left w:val="none" w:sz="0" w:space="0" w:color="auto"/>
        <w:bottom w:val="none" w:sz="0" w:space="0" w:color="auto"/>
        <w:right w:val="none" w:sz="0" w:space="0" w:color="auto"/>
      </w:divBdr>
      <w:divsChild>
        <w:div w:id="35199417">
          <w:marLeft w:val="0"/>
          <w:marRight w:val="0"/>
          <w:marTop w:val="0"/>
          <w:marBottom w:val="150"/>
          <w:divBdr>
            <w:top w:val="none" w:sz="0" w:space="0" w:color="auto"/>
            <w:left w:val="none" w:sz="0" w:space="0" w:color="auto"/>
            <w:bottom w:val="none" w:sz="0" w:space="0" w:color="auto"/>
            <w:right w:val="none" w:sz="0" w:space="0" w:color="auto"/>
          </w:divBdr>
        </w:div>
        <w:div w:id="1437217534">
          <w:marLeft w:val="0"/>
          <w:marRight w:val="0"/>
          <w:marTop w:val="0"/>
          <w:marBottom w:val="0"/>
          <w:divBdr>
            <w:top w:val="none" w:sz="0" w:space="0" w:color="auto"/>
            <w:left w:val="none" w:sz="0" w:space="0" w:color="auto"/>
            <w:bottom w:val="none" w:sz="0" w:space="0" w:color="auto"/>
            <w:right w:val="none" w:sz="0" w:space="0" w:color="auto"/>
          </w:divBdr>
        </w:div>
      </w:divsChild>
    </w:div>
    <w:div w:id="1539927956">
      <w:bodyDiv w:val="1"/>
      <w:marLeft w:val="0"/>
      <w:marRight w:val="0"/>
      <w:marTop w:val="0"/>
      <w:marBottom w:val="0"/>
      <w:divBdr>
        <w:top w:val="none" w:sz="0" w:space="0" w:color="auto"/>
        <w:left w:val="none" w:sz="0" w:space="0" w:color="auto"/>
        <w:bottom w:val="none" w:sz="0" w:space="0" w:color="auto"/>
        <w:right w:val="none" w:sz="0" w:space="0" w:color="auto"/>
      </w:divBdr>
    </w:div>
    <w:div w:id="1539974151">
      <w:bodyDiv w:val="1"/>
      <w:marLeft w:val="0"/>
      <w:marRight w:val="0"/>
      <w:marTop w:val="0"/>
      <w:marBottom w:val="0"/>
      <w:divBdr>
        <w:top w:val="none" w:sz="0" w:space="0" w:color="auto"/>
        <w:left w:val="none" w:sz="0" w:space="0" w:color="auto"/>
        <w:bottom w:val="none" w:sz="0" w:space="0" w:color="auto"/>
        <w:right w:val="none" w:sz="0" w:space="0" w:color="auto"/>
      </w:divBdr>
    </w:div>
    <w:div w:id="1540242615">
      <w:bodyDiv w:val="1"/>
      <w:marLeft w:val="0"/>
      <w:marRight w:val="0"/>
      <w:marTop w:val="0"/>
      <w:marBottom w:val="0"/>
      <w:divBdr>
        <w:top w:val="none" w:sz="0" w:space="0" w:color="auto"/>
        <w:left w:val="none" w:sz="0" w:space="0" w:color="auto"/>
        <w:bottom w:val="none" w:sz="0" w:space="0" w:color="auto"/>
        <w:right w:val="none" w:sz="0" w:space="0" w:color="auto"/>
      </w:divBdr>
      <w:divsChild>
        <w:div w:id="242494843">
          <w:marLeft w:val="0"/>
          <w:marRight w:val="0"/>
          <w:marTop w:val="0"/>
          <w:marBottom w:val="0"/>
          <w:divBdr>
            <w:top w:val="none" w:sz="0" w:space="0" w:color="auto"/>
            <w:left w:val="none" w:sz="0" w:space="0" w:color="auto"/>
            <w:bottom w:val="none" w:sz="0" w:space="0" w:color="auto"/>
            <w:right w:val="none" w:sz="0" w:space="0" w:color="auto"/>
          </w:divBdr>
        </w:div>
      </w:divsChild>
    </w:div>
    <w:div w:id="1540388206">
      <w:bodyDiv w:val="1"/>
      <w:marLeft w:val="0"/>
      <w:marRight w:val="0"/>
      <w:marTop w:val="0"/>
      <w:marBottom w:val="0"/>
      <w:divBdr>
        <w:top w:val="none" w:sz="0" w:space="0" w:color="auto"/>
        <w:left w:val="none" w:sz="0" w:space="0" w:color="auto"/>
        <w:bottom w:val="none" w:sz="0" w:space="0" w:color="auto"/>
        <w:right w:val="none" w:sz="0" w:space="0" w:color="auto"/>
      </w:divBdr>
    </w:div>
    <w:div w:id="1540432489">
      <w:bodyDiv w:val="1"/>
      <w:marLeft w:val="0"/>
      <w:marRight w:val="0"/>
      <w:marTop w:val="0"/>
      <w:marBottom w:val="0"/>
      <w:divBdr>
        <w:top w:val="none" w:sz="0" w:space="0" w:color="auto"/>
        <w:left w:val="none" w:sz="0" w:space="0" w:color="auto"/>
        <w:bottom w:val="none" w:sz="0" w:space="0" w:color="auto"/>
        <w:right w:val="none" w:sz="0" w:space="0" w:color="auto"/>
      </w:divBdr>
      <w:divsChild>
        <w:div w:id="1808165457">
          <w:marLeft w:val="0"/>
          <w:marRight w:val="0"/>
          <w:marTop w:val="0"/>
          <w:marBottom w:val="0"/>
          <w:divBdr>
            <w:top w:val="none" w:sz="0" w:space="0" w:color="auto"/>
            <w:left w:val="none" w:sz="0" w:space="0" w:color="auto"/>
            <w:bottom w:val="none" w:sz="0" w:space="0" w:color="auto"/>
            <w:right w:val="none" w:sz="0" w:space="0" w:color="auto"/>
          </w:divBdr>
          <w:divsChild>
            <w:div w:id="700907576">
              <w:marLeft w:val="0"/>
              <w:marRight w:val="0"/>
              <w:marTop w:val="0"/>
              <w:marBottom w:val="0"/>
              <w:divBdr>
                <w:top w:val="none" w:sz="0" w:space="0" w:color="auto"/>
                <w:left w:val="none" w:sz="0" w:space="0" w:color="auto"/>
                <w:bottom w:val="none" w:sz="0" w:space="0" w:color="auto"/>
                <w:right w:val="none" w:sz="0" w:space="0" w:color="auto"/>
              </w:divBdr>
              <w:divsChild>
                <w:div w:id="1675959162">
                  <w:marLeft w:val="0"/>
                  <w:marRight w:val="0"/>
                  <w:marTop w:val="0"/>
                  <w:marBottom w:val="0"/>
                  <w:divBdr>
                    <w:top w:val="none" w:sz="0" w:space="0" w:color="auto"/>
                    <w:left w:val="none" w:sz="0" w:space="0" w:color="auto"/>
                    <w:bottom w:val="none" w:sz="0" w:space="0" w:color="auto"/>
                    <w:right w:val="none" w:sz="0" w:space="0" w:color="auto"/>
                  </w:divBdr>
                  <w:divsChild>
                    <w:div w:id="781923701">
                      <w:marLeft w:val="0"/>
                      <w:marRight w:val="0"/>
                      <w:marTop w:val="0"/>
                      <w:marBottom w:val="0"/>
                      <w:divBdr>
                        <w:top w:val="none" w:sz="0" w:space="0" w:color="auto"/>
                        <w:left w:val="none" w:sz="0" w:space="0" w:color="auto"/>
                        <w:bottom w:val="none" w:sz="0" w:space="0" w:color="auto"/>
                        <w:right w:val="none" w:sz="0" w:space="0" w:color="auto"/>
                      </w:divBdr>
                      <w:divsChild>
                        <w:div w:id="327563326">
                          <w:marLeft w:val="0"/>
                          <w:marRight w:val="0"/>
                          <w:marTop w:val="0"/>
                          <w:marBottom w:val="0"/>
                          <w:divBdr>
                            <w:top w:val="none" w:sz="0" w:space="0" w:color="auto"/>
                            <w:left w:val="none" w:sz="0" w:space="0" w:color="auto"/>
                            <w:bottom w:val="none" w:sz="0" w:space="0" w:color="auto"/>
                            <w:right w:val="none" w:sz="0" w:space="0" w:color="auto"/>
                          </w:divBdr>
                          <w:divsChild>
                            <w:div w:id="806554031">
                              <w:marLeft w:val="0"/>
                              <w:marRight w:val="0"/>
                              <w:marTop w:val="0"/>
                              <w:marBottom w:val="0"/>
                              <w:divBdr>
                                <w:top w:val="none" w:sz="0" w:space="0" w:color="auto"/>
                                <w:left w:val="none" w:sz="0" w:space="0" w:color="auto"/>
                                <w:bottom w:val="none" w:sz="0" w:space="0" w:color="auto"/>
                                <w:right w:val="none" w:sz="0" w:space="0" w:color="auto"/>
                              </w:divBdr>
                              <w:divsChild>
                                <w:div w:id="1595892624">
                                  <w:marLeft w:val="0"/>
                                  <w:marRight w:val="0"/>
                                  <w:marTop w:val="0"/>
                                  <w:marBottom w:val="0"/>
                                  <w:divBdr>
                                    <w:top w:val="none" w:sz="0" w:space="0" w:color="auto"/>
                                    <w:left w:val="none" w:sz="0" w:space="0" w:color="auto"/>
                                    <w:bottom w:val="none" w:sz="0" w:space="0" w:color="auto"/>
                                    <w:right w:val="none" w:sz="0" w:space="0" w:color="auto"/>
                                  </w:divBdr>
                                  <w:divsChild>
                                    <w:div w:id="182504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0435476">
      <w:bodyDiv w:val="1"/>
      <w:marLeft w:val="0"/>
      <w:marRight w:val="0"/>
      <w:marTop w:val="0"/>
      <w:marBottom w:val="0"/>
      <w:divBdr>
        <w:top w:val="none" w:sz="0" w:space="0" w:color="auto"/>
        <w:left w:val="none" w:sz="0" w:space="0" w:color="auto"/>
        <w:bottom w:val="none" w:sz="0" w:space="0" w:color="auto"/>
        <w:right w:val="none" w:sz="0" w:space="0" w:color="auto"/>
      </w:divBdr>
      <w:divsChild>
        <w:div w:id="1773746981">
          <w:marLeft w:val="0"/>
          <w:marRight w:val="0"/>
          <w:marTop w:val="150"/>
          <w:marBottom w:val="0"/>
          <w:divBdr>
            <w:top w:val="none" w:sz="0" w:space="0" w:color="auto"/>
            <w:left w:val="none" w:sz="0" w:space="0" w:color="auto"/>
            <w:bottom w:val="none" w:sz="0" w:space="0" w:color="auto"/>
            <w:right w:val="none" w:sz="0" w:space="0" w:color="auto"/>
          </w:divBdr>
          <w:divsChild>
            <w:div w:id="1434010781">
              <w:marLeft w:val="0"/>
              <w:marRight w:val="0"/>
              <w:marTop w:val="0"/>
              <w:marBottom w:val="0"/>
              <w:divBdr>
                <w:top w:val="none" w:sz="0" w:space="0" w:color="auto"/>
                <w:left w:val="none" w:sz="0" w:space="0" w:color="auto"/>
                <w:bottom w:val="none" w:sz="0" w:space="0" w:color="auto"/>
                <w:right w:val="none" w:sz="0" w:space="0" w:color="auto"/>
              </w:divBdr>
              <w:divsChild>
                <w:div w:id="65125091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53371597">
          <w:marLeft w:val="0"/>
          <w:marRight w:val="0"/>
          <w:marTop w:val="0"/>
          <w:marBottom w:val="0"/>
          <w:divBdr>
            <w:top w:val="none" w:sz="0" w:space="0" w:color="auto"/>
            <w:left w:val="none" w:sz="0" w:space="0" w:color="auto"/>
            <w:bottom w:val="none" w:sz="0" w:space="0" w:color="auto"/>
            <w:right w:val="none" w:sz="0" w:space="0" w:color="auto"/>
          </w:divBdr>
          <w:divsChild>
            <w:div w:id="1643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625724">
      <w:bodyDiv w:val="1"/>
      <w:marLeft w:val="0"/>
      <w:marRight w:val="0"/>
      <w:marTop w:val="0"/>
      <w:marBottom w:val="0"/>
      <w:divBdr>
        <w:top w:val="none" w:sz="0" w:space="0" w:color="auto"/>
        <w:left w:val="none" w:sz="0" w:space="0" w:color="auto"/>
        <w:bottom w:val="none" w:sz="0" w:space="0" w:color="auto"/>
        <w:right w:val="none" w:sz="0" w:space="0" w:color="auto"/>
      </w:divBdr>
      <w:divsChild>
        <w:div w:id="709189640">
          <w:marLeft w:val="0"/>
          <w:marRight w:val="0"/>
          <w:marTop w:val="0"/>
          <w:marBottom w:val="150"/>
          <w:divBdr>
            <w:top w:val="none" w:sz="0" w:space="0" w:color="auto"/>
            <w:left w:val="none" w:sz="0" w:space="0" w:color="auto"/>
            <w:bottom w:val="none" w:sz="0" w:space="0" w:color="auto"/>
            <w:right w:val="none" w:sz="0" w:space="0" w:color="auto"/>
          </w:divBdr>
          <w:divsChild>
            <w:div w:id="167644299">
              <w:marLeft w:val="0"/>
              <w:marRight w:val="0"/>
              <w:marTop w:val="0"/>
              <w:marBottom w:val="0"/>
              <w:divBdr>
                <w:top w:val="none" w:sz="0" w:space="0" w:color="auto"/>
                <w:left w:val="none" w:sz="0" w:space="0" w:color="auto"/>
                <w:bottom w:val="none" w:sz="0" w:space="0" w:color="auto"/>
                <w:right w:val="none" w:sz="0" w:space="0" w:color="auto"/>
              </w:divBdr>
              <w:divsChild>
                <w:div w:id="6476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66226">
          <w:marLeft w:val="0"/>
          <w:marRight w:val="0"/>
          <w:marTop w:val="0"/>
          <w:marBottom w:val="150"/>
          <w:divBdr>
            <w:top w:val="none" w:sz="0" w:space="0" w:color="auto"/>
            <w:left w:val="none" w:sz="0" w:space="0" w:color="auto"/>
            <w:bottom w:val="none" w:sz="0" w:space="0" w:color="auto"/>
            <w:right w:val="none" w:sz="0" w:space="0" w:color="auto"/>
          </w:divBdr>
        </w:div>
        <w:div w:id="937057078">
          <w:marLeft w:val="0"/>
          <w:marRight w:val="0"/>
          <w:marTop w:val="0"/>
          <w:marBottom w:val="0"/>
          <w:divBdr>
            <w:top w:val="none" w:sz="0" w:space="0" w:color="auto"/>
            <w:left w:val="none" w:sz="0" w:space="0" w:color="auto"/>
            <w:bottom w:val="none" w:sz="0" w:space="0" w:color="auto"/>
            <w:right w:val="none" w:sz="0" w:space="0" w:color="auto"/>
          </w:divBdr>
          <w:divsChild>
            <w:div w:id="152092620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40627785">
      <w:bodyDiv w:val="1"/>
      <w:marLeft w:val="0"/>
      <w:marRight w:val="0"/>
      <w:marTop w:val="0"/>
      <w:marBottom w:val="0"/>
      <w:divBdr>
        <w:top w:val="none" w:sz="0" w:space="0" w:color="auto"/>
        <w:left w:val="none" w:sz="0" w:space="0" w:color="auto"/>
        <w:bottom w:val="none" w:sz="0" w:space="0" w:color="auto"/>
        <w:right w:val="none" w:sz="0" w:space="0" w:color="auto"/>
      </w:divBdr>
    </w:div>
    <w:div w:id="1541434006">
      <w:bodyDiv w:val="1"/>
      <w:marLeft w:val="0"/>
      <w:marRight w:val="0"/>
      <w:marTop w:val="0"/>
      <w:marBottom w:val="0"/>
      <w:divBdr>
        <w:top w:val="none" w:sz="0" w:space="0" w:color="auto"/>
        <w:left w:val="none" w:sz="0" w:space="0" w:color="auto"/>
        <w:bottom w:val="none" w:sz="0" w:space="0" w:color="auto"/>
        <w:right w:val="none" w:sz="0" w:space="0" w:color="auto"/>
      </w:divBdr>
    </w:div>
    <w:div w:id="1541436505">
      <w:bodyDiv w:val="1"/>
      <w:marLeft w:val="0"/>
      <w:marRight w:val="0"/>
      <w:marTop w:val="0"/>
      <w:marBottom w:val="0"/>
      <w:divBdr>
        <w:top w:val="none" w:sz="0" w:space="0" w:color="auto"/>
        <w:left w:val="none" w:sz="0" w:space="0" w:color="auto"/>
        <w:bottom w:val="none" w:sz="0" w:space="0" w:color="auto"/>
        <w:right w:val="none" w:sz="0" w:space="0" w:color="auto"/>
      </w:divBdr>
      <w:divsChild>
        <w:div w:id="1958019825">
          <w:marLeft w:val="0"/>
          <w:marRight w:val="0"/>
          <w:marTop w:val="0"/>
          <w:marBottom w:val="150"/>
          <w:divBdr>
            <w:top w:val="none" w:sz="0" w:space="0" w:color="auto"/>
            <w:left w:val="none" w:sz="0" w:space="0" w:color="auto"/>
            <w:bottom w:val="none" w:sz="0" w:space="0" w:color="auto"/>
            <w:right w:val="none" w:sz="0" w:space="0" w:color="auto"/>
          </w:divBdr>
          <w:divsChild>
            <w:div w:id="2019653029">
              <w:marLeft w:val="0"/>
              <w:marRight w:val="0"/>
              <w:marTop w:val="0"/>
              <w:marBottom w:val="0"/>
              <w:divBdr>
                <w:top w:val="none" w:sz="0" w:space="0" w:color="auto"/>
                <w:left w:val="none" w:sz="0" w:space="0" w:color="auto"/>
                <w:bottom w:val="none" w:sz="0" w:space="0" w:color="auto"/>
                <w:right w:val="none" w:sz="0" w:space="0" w:color="auto"/>
              </w:divBdr>
            </w:div>
          </w:divsChild>
        </w:div>
        <w:div w:id="1592003387">
          <w:marLeft w:val="0"/>
          <w:marRight w:val="0"/>
          <w:marTop w:val="0"/>
          <w:marBottom w:val="150"/>
          <w:divBdr>
            <w:top w:val="none" w:sz="0" w:space="0" w:color="auto"/>
            <w:left w:val="none" w:sz="0" w:space="0" w:color="auto"/>
            <w:bottom w:val="none" w:sz="0" w:space="0" w:color="auto"/>
            <w:right w:val="none" w:sz="0" w:space="0" w:color="auto"/>
          </w:divBdr>
        </w:div>
        <w:div w:id="540174035">
          <w:marLeft w:val="0"/>
          <w:marRight w:val="0"/>
          <w:marTop w:val="0"/>
          <w:marBottom w:val="0"/>
          <w:divBdr>
            <w:top w:val="none" w:sz="0" w:space="0" w:color="auto"/>
            <w:left w:val="none" w:sz="0" w:space="0" w:color="auto"/>
            <w:bottom w:val="none" w:sz="0" w:space="0" w:color="auto"/>
            <w:right w:val="none" w:sz="0" w:space="0" w:color="auto"/>
          </w:divBdr>
          <w:divsChild>
            <w:div w:id="77852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96017">
      <w:bodyDiv w:val="1"/>
      <w:marLeft w:val="0"/>
      <w:marRight w:val="0"/>
      <w:marTop w:val="0"/>
      <w:marBottom w:val="0"/>
      <w:divBdr>
        <w:top w:val="none" w:sz="0" w:space="0" w:color="auto"/>
        <w:left w:val="none" w:sz="0" w:space="0" w:color="auto"/>
        <w:bottom w:val="none" w:sz="0" w:space="0" w:color="auto"/>
        <w:right w:val="none" w:sz="0" w:space="0" w:color="auto"/>
      </w:divBdr>
      <w:divsChild>
        <w:div w:id="1509448519">
          <w:marLeft w:val="0"/>
          <w:marRight w:val="0"/>
          <w:marTop w:val="0"/>
          <w:marBottom w:val="0"/>
          <w:divBdr>
            <w:top w:val="none" w:sz="0" w:space="0" w:color="auto"/>
            <w:left w:val="none" w:sz="0" w:space="0" w:color="auto"/>
            <w:bottom w:val="dotted" w:sz="6" w:space="4" w:color="DDDDDD"/>
            <w:right w:val="none" w:sz="0" w:space="0" w:color="auto"/>
          </w:divBdr>
        </w:div>
      </w:divsChild>
    </w:div>
    <w:div w:id="1542281056">
      <w:bodyDiv w:val="1"/>
      <w:marLeft w:val="0"/>
      <w:marRight w:val="0"/>
      <w:marTop w:val="0"/>
      <w:marBottom w:val="0"/>
      <w:divBdr>
        <w:top w:val="none" w:sz="0" w:space="0" w:color="auto"/>
        <w:left w:val="none" w:sz="0" w:space="0" w:color="auto"/>
        <w:bottom w:val="none" w:sz="0" w:space="0" w:color="auto"/>
        <w:right w:val="none" w:sz="0" w:space="0" w:color="auto"/>
      </w:divBdr>
      <w:divsChild>
        <w:div w:id="1611470708">
          <w:marLeft w:val="0"/>
          <w:marRight w:val="0"/>
          <w:marTop w:val="0"/>
          <w:marBottom w:val="0"/>
          <w:divBdr>
            <w:top w:val="none" w:sz="0" w:space="0" w:color="auto"/>
            <w:left w:val="none" w:sz="0" w:space="0" w:color="auto"/>
            <w:bottom w:val="dotted" w:sz="6" w:space="4" w:color="DDDDDD"/>
            <w:right w:val="none" w:sz="0" w:space="0" w:color="auto"/>
          </w:divBdr>
        </w:div>
      </w:divsChild>
    </w:div>
    <w:div w:id="1543010298">
      <w:bodyDiv w:val="1"/>
      <w:marLeft w:val="0"/>
      <w:marRight w:val="0"/>
      <w:marTop w:val="0"/>
      <w:marBottom w:val="0"/>
      <w:divBdr>
        <w:top w:val="none" w:sz="0" w:space="0" w:color="auto"/>
        <w:left w:val="none" w:sz="0" w:space="0" w:color="auto"/>
        <w:bottom w:val="none" w:sz="0" w:space="0" w:color="auto"/>
        <w:right w:val="none" w:sz="0" w:space="0" w:color="auto"/>
      </w:divBdr>
      <w:divsChild>
        <w:div w:id="1654287904">
          <w:marLeft w:val="0"/>
          <w:marRight w:val="0"/>
          <w:marTop w:val="0"/>
          <w:marBottom w:val="0"/>
          <w:divBdr>
            <w:top w:val="none" w:sz="0" w:space="0" w:color="auto"/>
            <w:left w:val="none" w:sz="0" w:space="0" w:color="auto"/>
            <w:bottom w:val="none" w:sz="0" w:space="0" w:color="auto"/>
            <w:right w:val="none" w:sz="0" w:space="0" w:color="auto"/>
          </w:divBdr>
        </w:div>
      </w:divsChild>
    </w:div>
    <w:div w:id="1543126674">
      <w:bodyDiv w:val="1"/>
      <w:marLeft w:val="0"/>
      <w:marRight w:val="0"/>
      <w:marTop w:val="0"/>
      <w:marBottom w:val="0"/>
      <w:divBdr>
        <w:top w:val="none" w:sz="0" w:space="0" w:color="auto"/>
        <w:left w:val="none" w:sz="0" w:space="0" w:color="auto"/>
        <w:bottom w:val="none" w:sz="0" w:space="0" w:color="auto"/>
        <w:right w:val="none" w:sz="0" w:space="0" w:color="auto"/>
      </w:divBdr>
      <w:divsChild>
        <w:div w:id="344983755">
          <w:marLeft w:val="0"/>
          <w:marRight w:val="0"/>
          <w:marTop w:val="0"/>
          <w:marBottom w:val="0"/>
          <w:divBdr>
            <w:top w:val="none" w:sz="0" w:space="0" w:color="auto"/>
            <w:left w:val="none" w:sz="0" w:space="0" w:color="auto"/>
            <w:bottom w:val="dotted" w:sz="6" w:space="4" w:color="DDDDDD"/>
            <w:right w:val="none" w:sz="0" w:space="0" w:color="auto"/>
          </w:divBdr>
          <w:divsChild>
            <w:div w:id="97622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40617">
      <w:bodyDiv w:val="1"/>
      <w:marLeft w:val="0"/>
      <w:marRight w:val="0"/>
      <w:marTop w:val="0"/>
      <w:marBottom w:val="0"/>
      <w:divBdr>
        <w:top w:val="none" w:sz="0" w:space="0" w:color="auto"/>
        <w:left w:val="none" w:sz="0" w:space="0" w:color="auto"/>
        <w:bottom w:val="none" w:sz="0" w:space="0" w:color="auto"/>
        <w:right w:val="none" w:sz="0" w:space="0" w:color="auto"/>
      </w:divBdr>
    </w:div>
    <w:div w:id="1543663542">
      <w:bodyDiv w:val="1"/>
      <w:marLeft w:val="0"/>
      <w:marRight w:val="0"/>
      <w:marTop w:val="0"/>
      <w:marBottom w:val="0"/>
      <w:divBdr>
        <w:top w:val="none" w:sz="0" w:space="0" w:color="auto"/>
        <w:left w:val="none" w:sz="0" w:space="0" w:color="auto"/>
        <w:bottom w:val="none" w:sz="0" w:space="0" w:color="auto"/>
        <w:right w:val="none" w:sz="0" w:space="0" w:color="auto"/>
      </w:divBdr>
      <w:divsChild>
        <w:div w:id="825171749">
          <w:marLeft w:val="0"/>
          <w:marRight w:val="0"/>
          <w:marTop w:val="0"/>
          <w:marBottom w:val="0"/>
          <w:divBdr>
            <w:top w:val="none" w:sz="0" w:space="0" w:color="auto"/>
            <w:left w:val="none" w:sz="0" w:space="0" w:color="auto"/>
            <w:bottom w:val="none" w:sz="0" w:space="0" w:color="auto"/>
            <w:right w:val="none" w:sz="0" w:space="0" w:color="auto"/>
          </w:divBdr>
          <w:divsChild>
            <w:div w:id="289673468">
              <w:marLeft w:val="0"/>
              <w:marRight w:val="0"/>
              <w:marTop w:val="0"/>
              <w:marBottom w:val="0"/>
              <w:divBdr>
                <w:top w:val="none" w:sz="0" w:space="0" w:color="auto"/>
                <w:left w:val="none" w:sz="0" w:space="0" w:color="auto"/>
                <w:bottom w:val="none" w:sz="0" w:space="0" w:color="auto"/>
                <w:right w:val="none" w:sz="0" w:space="0" w:color="auto"/>
              </w:divBdr>
              <w:divsChild>
                <w:div w:id="1636527122">
                  <w:marLeft w:val="0"/>
                  <w:marRight w:val="0"/>
                  <w:marTop w:val="0"/>
                  <w:marBottom w:val="0"/>
                  <w:divBdr>
                    <w:top w:val="none" w:sz="0" w:space="0" w:color="auto"/>
                    <w:left w:val="none" w:sz="0" w:space="0" w:color="auto"/>
                    <w:bottom w:val="none" w:sz="0" w:space="0" w:color="auto"/>
                    <w:right w:val="none" w:sz="0" w:space="0" w:color="auto"/>
                  </w:divBdr>
                  <w:divsChild>
                    <w:div w:id="746146347">
                      <w:marLeft w:val="0"/>
                      <w:marRight w:val="0"/>
                      <w:marTop w:val="0"/>
                      <w:marBottom w:val="0"/>
                      <w:divBdr>
                        <w:top w:val="none" w:sz="0" w:space="0" w:color="auto"/>
                        <w:left w:val="none" w:sz="0" w:space="0" w:color="auto"/>
                        <w:bottom w:val="none" w:sz="0" w:space="0" w:color="auto"/>
                        <w:right w:val="none" w:sz="0" w:space="0" w:color="auto"/>
                      </w:divBdr>
                      <w:divsChild>
                        <w:div w:id="921373031">
                          <w:marLeft w:val="0"/>
                          <w:marRight w:val="0"/>
                          <w:marTop w:val="0"/>
                          <w:marBottom w:val="0"/>
                          <w:divBdr>
                            <w:top w:val="none" w:sz="0" w:space="0" w:color="auto"/>
                            <w:left w:val="none" w:sz="0" w:space="0" w:color="auto"/>
                            <w:bottom w:val="none" w:sz="0" w:space="0" w:color="auto"/>
                            <w:right w:val="none" w:sz="0" w:space="0" w:color="auto"/>
                          </w:divBdr>
                          <w:divsChild>
                            <w:div w:id="106589083">
                              <w:marLeft w:val="0"/>
                              <w:marRight w:val="0"/>
                              <w:marTop w:val="0"/>
                              <w:marBottom w:val="0"/>
                              <w:divBdr>
                                <w:top w:val="none" w:sz="0" w:space="0" w:color="auto"/>
                                <w:left w:val="none" w:sz="0" w:space="0" w:color="auto"/>
                                <w:bottom w:val="none" w:sz="0" w:space="0" w:color="auto"/>
                                <w:right w:val="none" w:sz="0" w:space="0" w:color="auto"/>
                              </w:divBdr>
                              <w:divsChild>
                                <w:div w:id="1530949750">
                                  <w:marLeft w:val="0"/>
                                  <w:marRight w:val="0"/>
                                  <w:marTop w:val="0"/>
                                  <w:marBottom w:val="0"/>
                                  <w:divBdr>
                                    <w:top w:val="none" w:sz="0" w:space="0" w:color="auto"/>
                                    <w:left w:val="none" w:sz="0" w:space="0" w:color="auto"/>
                                    <w:bottom w:val="none" w:sz="0" w:space="0" w:color="auto"/>
                                    <w:right w:val="none" w:sz="0" w:space="0" w:color="auto"/>
                                  </w:divBdr>
                                  <w:divsChild>
                                    <w:div w:id="16987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709333">
      <w:bodyDiv w:val="1"/>
      <w:marLeft w:val="0"/>
      <w:marRight w:val="0"/>
      <w:marTop w:val="0"/>
      <w:marBottom w:val="0"/>
      <w:divBdr>
        <w:top w:val="none" w:sz="0" w:space="0" w:color="auto"/>
        <w:left w:val="none" w:sz="0" w:space="0" w:color="auto"/>
        <w:bottom w:val="none" w:sz="0" w:space="0" w:color="auto"/>
        <w:right w:val="none" w:sz="0" w:space="0" w:color="auto"/>
      </w:divBdr>
      <w:divsChild>
        <w:div w:id="1353998365">
          <w:marLeft w:val="0"/>
          <w:marRight w:val="0"/>
          <w:marTop w:val="0"/>
          <w:marBottom w:val="150"/>
          <w:divBdr>
            <w:top w:val="none" w:sz="0" w:space="0" w:color="auto"/>
            <w:left w:val="none" w:sz="0" w:space="0" w:color="auto"/>
            <w:bottom w:val="none" w:sz="0" w:space="0" w:color="auto"/>
            <w:right w:val="none" w:sz="0" w:space="0" w:color="auto"/>
          </w:divBdr>
        </w:div>
      </w:divsChild>
    </w:div>
    <w:div w:id="1543979572">
      <w:bodyDiv w:val="1"/>
      <w:marLeft w:val="0"/>
      <w:marRight w:val="0"/>
      <w:marTop w:val="0"/>
      <w:marBottom w:val="0"/>
      <w:divBdr>
        <w:top w:val="none" w:sz="0" w:space="0" w:color="auto"/>
        <w:left w:val="none" w:sz="0" w:space="0" w:color="auto"/>
        <w:bottom w:val="none" w:sz="0" w:space="0" w:color="auto"/>
        <w:right w:val="none" w:sz="0" w:space="0" w:color="auto"/>
      </w:divBdr>
      <w:divsChild>
        <w:div w:id="337854504">
          <w:marLeft w:val="0"/>
          <w:marRight w:val="0"/>
          <w:marTop w:val="0"/>
          <w:marBottom w:val="150"/>
          <w:divBdr>
            <w:top w:val="none" w:sz="0" w:space="0" w:color="auto"/>
            <w:left w:val="none" w:sz="0" w:space="0" w:color="auto"/>
            <w:bottom w:val="none" w:sz="0" w:space="0" w:color="auto"/>
            <w:right w:val="none" w:sz="0" w:space="0" w:color="auto"/>
          </w:divBdr>
        </w:div>
      </w:divsChild>
    </w:div>
    <w:div w:id="1544097232">
      <w:bodyDiv w:val="1"/>
      <w:marLeft w:val="0"/>
      <w:marRight w:val="0"/>
      <w:marTop w:val="0"/>
      <w:marBottom w:val="0"/>
      <w:divBdr>
        <w:top w:val="none" w:sz="0" w:space="0" w:color="auto"/>
        <w:left w:val="none" w:sz="0" w:space="0" w:color="auto"/>
        <w:bottom w:val="none" w:sz="0" w:space="0" w:color="auto"/>
        <w:right w:val="none" w:sz="0" w:space="0" w:color="auto"/>
      </w:divBdr>
      <w:divsChild>
        <w:div w:id="883759969">
          <w:marLeft w:val="0"/>
          <w:marRight w:val="0"/>
          <w:marTop w:val="0"/>
          <w:marBottom w:val="0"/>
          <w:divBdr>
            <w:top w:val="none" w:sz="0" w:space="0" w:color="auto"/>
            <w:left w:val="none" w:sz="0" w:space="0" w:color="auto"/>
            <w:bottom w:val="none" w:sz="0" w:space="0" w:color="auto"/>
            <w:right w:val="none" w:sz="0" w:space="0" w:color="auto"/>
          </w:divBdr>
          <w:divsChild>
            <w:div w:id="856382725">
              <w:marLeft w:val="0"/>
              <w:marRight w:val="0"/>
              <w:marTop w:val="0"/>
              <w:marBottom w:val="0"/>
              <w:divBdr>
                <w:top w:val="none" w:sz="0" w:space="0" w:color="auto"/>
                <w:left w:val="none" w:sz="0" w:space="0" w:color="auto"/>
                <w:bottom w:val="none" w:sz="0" w:space="0" w:color="auto"/>
                <w:right w:val="none" w:sz="0" w:space="0" w:color="auto"/>
              </w:divBdr>
              <w:divsChild>
                <w:div w:id="1168521838">
                  <w:marLeft w:val="0"/>
                  <w:marRight w:val="0"/>
                  <w:marTop w:val="0"/>
                  <w:marBottom w:val="0"/>
                  <w:divBdr>
                    <w:top w:val="none" w:sz="0" w:space="0" w:color="auto"/>
                    <w:left w:val="none" w:sz="0" w:space="0" w:color="auto"/>
                    <w:bottom w:val="none" w:sz="0" w:space="0" w:color="auto"/>
                    <w:right w:val="none" w:sz="0" w:space="0" w:color="auto"/>
                  </w:divBdr>
                  <w:divsChild>
                    <w:div w:id="1323007340">
                      <w:marLeft w:val="0"/>
                      <w:marRight w:val="0"/>
                      <w:marTop w:val="0"/>
                      <w:marBottom w:val="0"/>
                      <w:divBdr>
                        <w:top w:val="none" w:sz="0" w:space="0" w:color="auto"/>
                        <w:left w:val="none" w:sz="0" w:space="0" w:color="auto"/>
                        <w:bottom w:val="none" w:sz="0" w:space="0" w:color="auto"/>
                        <w:right w:val="none" w:sz="0" w:space="0" w:color="auto"/>
                      </w:divBdr>
                      <w:divsChild>
                        <w:div w:id="794524005">
                          <w:marLeft w:val="0"/>
                          <w:marRight w:val="0"/>
                          <w:marTop w:val="0"/>
                          <w:marBottom w:val="0"/>
                          <w:divBdr>
                            <w:top w:val="none" w:sz="0" w:space="0" w:color="auto"/>
                            <w:left w:val="none" w:sz="0" w:space="0" w:color="auto"/>
                            <w:bottom w:val="none" w:sz="0" w:space="0" w:color="auto"/>
                            <w:right w:val="none" w:sz="0" w:space="0" w:color="auto"/>
                          </w:divBdr>
                          <w:divsChild>
                            <w:div w:id="125219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169946">
      <w:bodyDiv w:val="1"/>
      <w:marLeft w:val="0"/>
      <w:marRight w:val="0"/>
      <w:marTop w:val="0"/>
      <w:marBottom w:val="0"/>
      <w:divBdr>
        <w:top w:val="none" w:sz="0" w:space="0" w:color="auto"/>
        <w:left w:val="none" w:sz="0" w:space="0" w:color="auto"/>
        <w:bottom w:val="none" w:sz="0" w:space="0" w:color="auto"/>
        <w:right w:val="none" w:sz="0" w:space="0" w:color="auto"/>
      </w:divBdr>
    </w:div>
    <w:div w:id="1545019346">
      <w:bodyDiv w:val="1"/>
      <w:marLeft w:val="0"/>
      <w:marRight w:val="0"/>
      <w:marTop w:val="0"/>
      <w:marBottom w:val="0"/>
      <w:divBdr>
        <w:top w:val="none" w:sz="0" w:space="0" w:color="auto"/>
        <w:left w:val="none" w:sz="0" w:space="0" w:color="auto"/>
        <w:bottom w:val="none" w:sz="0" w:space="0" w:color="auto"/>
        <w:right w:val="none" w:sz="0" w:space="0" w:color="auto"/>
      </w:divBdr>
      <w:divsChild>
        <w:div w:id="191193548">
          <w:marLeft w:val="0"/>
          <w:marRight w:val="0"/>
          <w:marTop w:val="0"/>
          <w:marBottom w:val="150"/>
          <w:divBdr>
            <w:top w:val="none" w:sz="0" w:space="0" w:color="auto"/>
            <w:left w:val="none" w:sz="0" w:space="0" w:color="auto"/>
            <w:bottom w:val="none" w:sz="0" w:space="0" w:color="auto"/>
            <w:right w:val="none" w:sz="0" w:space="0" w:color="auto"/>
          </w:divBdr>
          <w:divsChild>
            <w:div w:id="786967068">
              <w:marLeft w:val="0"/>
              <w:marRight w:val="0"/>
              <w:marTop w:val="0"/>
              <w:marBottom w:val="0"/>
              <w:divBdr>
                <w:top w:val="none" w:sz="0" w:space="0" w:color="auto"/>
                <w:left w:val="none" w:sz="0" w:space="0" w:color="auto"/>
                <w:bottom w:val="none" w:sz="0" w:space="0" w:color="auto"/>
                <w:right w:val="none" w:sz="0" w:space="0" w:color="auto"/>
              </w:divBdr>
            </w:div>
          </w:divsChild>
        </w:div>
        <w:div w:id="1649825914">
          <w:marLeft w:val="0"/>
          <w:marRight w:val="0"/>
          <w:marTop w:val="0"/>
          <w:marBottom w:val="150"/>
          <w:divBdr>
            <w:top w:val="none" w:sz="0" w:space="0" w:color="auto"/>
            <w:left w:val="none" w:sz="0" w:space="0" w:color="auto"/>
            <w:bottom w:val="none" w:sz="0" w:space="0" w:color="auto"/>
            <w:right w:val="none" w:sz="0" w:space="0" w:color="auto"/>
          </w:divBdr>
        </w:div>
      </w:divsChild>
    </w:div>
    <w:div w:id="1545024433">
      <w:bodyDiv w:val="1"/>
      <w:marLeft w:val="0"/>
      <w:marRight w:val="0"/>
      <w:marTop w:val="0"/>
      <w:marBottom w:val="0"/>
      <w:divBdr>
        <w:top w:val="none" w:sz="0" w:space="0" w:color="auto"/>
        <w:left w:val="none" w:sz="0" w:space="0" w:color="auto"/>
        <w:bottom w:val="none" w:sz="0" w:space="0" w:color="auto"/>
        <w:right w:val="none" w:sz="0" w:space="0" w:color="auto"/>
      </w:divBdr>
      <w:divsChild>
        <w:div w:id="1956986513">
          <w:marLeft w:val="0"/>
          <w:marRight w:val="0"/>
          <w:marTop w:val="0"/>
          <w:marBottom w:val="0"/>
          <w:divBdr>
            <w:top w:val="none" w:sz="0" w:space="0" w:color="auto"/>
            <w:left w:val="none" w:sz="0" w:space="0" w:color="auto"/>
            <w:bottom w:val="none" w:sz="0" w:space="0" w:color="auto"/>
            <w:right w:val="none" w:sz="0" w:space="0" w:color="auto"/>
          </w:divBdr>
        </w:div>
      </w:divsChild>
    </w:div>
    <w:div w:id="1545679410">
      <w:bodyDiv w:val="1"/>
      <w:marLeft w:val="0"/>
      <w:marRight w:val="0"/>
      <w:marTop w:val="0"/>
      <w:marBottom w:val="0"/>
      <w:divBdr>
        <w:top w:val="none" w:sz="0" w:space="0" w:color="auto"/>
        <w:left w:val="none" w:sz="0" w:space="0" w:color="auto"/>
        <w:bottom w:val="none" w:sz="0" w:space="0" w:color="auto"/>
        <w:right w:val="none" w:sz="0" w:space="0" w:color="auto"/>
      </w:divBdr>
      <w:divsChild>
        <w:div w:id="144710173">
          <w:marLeft w:val="0"/>
          <w:marRight w:val="0"/>
          <w:marTop w:val="0"/>
          <w:marBottom w:val="0"/>
          <w:divBdr>
            <w:top w:val="none" w:sz="0" w:space="0" w:color="auto"/>
            <w:left w:val="none" w:sz="0" w:space="0" w:color="auto"/>
            <w:bottom w:val="dotted" w:sz="6" w:space="4" w:color="DDDDDD"/>
            <w:right w:val="none" w:sz="0" w:space="0" w:color="auto"/>
          </w:divBdr>
        </w:div>
      </w:divsChild>
    </w:div>
    <w:div w:id="1546677984">
      <w:bodyDiv w:val="1"/>
      <w:marLeft w:val="0"/>
      <w:marRight w:val="0"/>
      <w:marTop w:val="0"/>
      <w:marBottom w:val="0"/>
      <w:divBdr>
        <w:top w:val="none" w:sz="0" w:space="0" w:color="auto"/>
        <w:left w:val="none" w:sz="0" w:space="0" w:color="auto"/>
        <w:bottom w:val="none" w:sz="0" w:space="0" w:color="auto"/>
        <w:right w:val="none" w:sz="0" w:space="0" w:color="auto"/>
      </w:divBdr>
      <w:divsChild>
        <w:div w:id="1202858940">
          <w:marLeft w:val="0"/>
          <w:marRight w:val="0"/>
          <w:marTop w:val="0"/>
          <w:marBottom w:val="0"/>
          <w:divBdr>
            <w:top w:val="none" w:sz="0" w:space="0" w:color="auto"/>
            <w:left w:val="none" w:sz="0" w:space="0" w:color="auto"/>
            <w:bottom w:val="dotted" w:sz="6" w:space="4" w:color="DDDDDD"/>
            <w:right w:val="none" w:sz="0" w:space="0" w:color="auto"/>
          </w:divBdr>
        </w:div>
        <w:div w:id="2082369009">
          <w:marLeft w:val="0"/>
          <w:marRight w:val="225"/>
          <w:marTop w:val="0"/>
          <w:marBottom w:val="75"/>
          <w:divBdr>
            <w:top w:val="none" w:sz="0" w:space="0" w:color="auto"/>
            <w:left w:val="none" w:sz="0" w:space="0" w:color="auto"/>
            <w:bottom w:val="none" w:sz="0" w:space="0" w:color="auto"/>
            <w:right w:val="none" w:sz="0" w:space="0" w:color="auto"/>
          </w:divBdr>
          <w:divsChild>
            <w:div w:id="16880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15596">
      <w:bodyDiv w:val="1"/>
      <w:marLeft w:val="0"/>
      <w:marRight w:val="0"/>
      <w:marTop w:val="0"/>
      <w:marBottom w:val="0"/>
      <w:divBdr>
        <w:top w:val="none" w:sz="0" w:space="0" w:color="auto"/>
        <w:left w:val="none" w:sz="0" w:space="0" w:color="auto"/>
        <w:bottom w:val="none" w:sz="0" w:space="0" w:color="auto"/>
        <w:right w:val="none" w:sz="0" w:space="0" w:color="auto"/>
      </w:divBdr>
    </w:div>
    <w:div w:id="1547832450">
      <w:bodyDiv w:val="1"/>
      <w:marLeft w:val="0"/>
      <w:marRight w:val="0"/>
      <w:marTop w:val="0"/>
      <w:marBottom w:val="0"/>
      <w:divBdr>
        <w:top w:val="none" w:sz="0" w:space="0" w:color="auto"/>
        <w:left w:val="none" w:sz="0" w:space="0" w:color="auto"/>
        <w:bottom w:val="none" w:sz="0" w:space="0" w:color="auto"/>
        <w:right w:val="none" w:sz="0" w:space="0" w:color="auto"/>
      </w:divBdr>
      <w:divsChild>
        <w:div w:id="1129932219">
          <w:marLeft w:val="0"/>
          <w:marRight w:val="0"/>
          <w:marTop w:val="0"/>
          <w:marBottom w:val="0"/>
          <w:divBdr>
            <w:top w:val="none" w:sz="0" w:space="0" w:color="auto"/>
            <w:left w:val="none" w:sz="0" w:space="0" w:color="auto"/>
            <w:bottom w:val="none" w:sz="0" w:space="0" w:color="auto"/>
            <w:right w:val="none" w:sz="0" w:space="0" w:color="auto"/>
          </w:divBdr>
          <w:divsChild>
            <w:div w:id="1888950232">
              <w:marLeft w:val="2700"/>
              <w:marRight w:val="0"/>
              <w:marTop w:val="0"/>
              <w:marBottom w:val="0"/>
              <w:divBdr>
                <w:top w:val="none" w:sz="0" w:space="0" w:color="auto"/>
                <w:left w:val="none" w:sz="0" w:space="0" w:color="auto"/>
                <w:bottom w:val="none" w:sz="0" w:space="0" w:color="auto"/>
                <w:right w:val="none" w:sz="0" w:space="0" w:color="auto"/>
              </w:divBdr>
              <w:divsChild>
                <w:div w:id="87766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107274">
      <w:bodyDiv w:val="1"/>
      <w:marLeft w:val="0"/>
      <w:marRight w:val="0"/>
      <w:marTop w:val="0"/>
      <w:marBottom w:val="0"/>
      <w:divBdr>
        <w:top w:val="none" w:sz="0" w:space="0" w:color="auto"/>
        <w:left w:val="none" w:sz="0" w:space="0" w:color="auto"/>
        <w:bottom w:val="none" w:sz="0" w:space="0" w:color="auto"/>
        <w:right w:val="none" w:sz="0" w:space="0" w:color="auto"/>
      </w:divBdr>
      <w:divsChild>
        <w:div w:id="109205229">
          <w:marLeft w:val="0"/>
          <w:marRight w:val="0"/>
          <w:marTop w:val="0"/>
          <w:marBottom w:val="0"/>
          <w:divBdr>
            <w:top w:val="none" w:sz="0" w:space="0" w:color="auto"/>
            <w:left w:val="none" w:sz="0" w:space="0" w:color="auto"/>
            <w:bottom w:val="none" w:sz="0" w:space="0" w:color="auto"/>
            <w:right w:val="none" w:sz="0" w:space="0" w:color="auto"/>
          </w:divBdr>
          <w:divsChild>
            <w:div w:id="205409332">
              <w:marLeft w:val="0"/>
              <w:marRight w:val="0"/>
              <w:marTop w:val="0"/>
              <w:marBottom w:val="375"/>
              <w:divBdr>
                <w:top w:val="none" w:sz="0" w:space="0" w:color="auto"/>
                <w:left w:val="none" w:sz="0" w:space="0" w:color="auto"/>
                <w:bottom w:val="none" w:sz="0" w:space="0" w:color="auto"/>
                <w:right w:val="none" w:sz="0" w:space="0" w:color="auto"/>
              </w:divBdr>
            </w:div>
            <w:div w:id="481893568">
              <w:marLeft w:val="0"/>
              <w:marRight w:val="0"/>
              <w:marTop w:val="0"/>
              <w:marBottom w:val="225"/>
              <w:divBdr>
                <w:top w:val="none" w:sz="0" w:space="0" w:color="auto"/>
                <w:left w:val="none" w:sz="0" w:space="0" w:color="auto"/>
                <w:bottom w:val="none" w:sz="0" w:space="0" w:color="auto"/>
                <w:right w:val="none" w:sz="0" w:space="0" w:color="auto"/>
              </w:divBdr>
              <w:divsChild>
                <w:div w:id="293368475">
                  <w:marLeft w:val="0"/>
                  <w:marRight w:val="0"/>
                  <w:marTop w:val="0"/>
                  <w:marBottom w:val="150"/>
                  <w:divBdr>
                    <w:top w:val="none" w:sz="0" w:space="0" w:color="auto"/>
                    <w:left w:val="none" w:sz="0" w:space="0" w:color="auto"/>
                    <w:bottom w:val="none" w:sz="0" w:space="0" w:color="auto"/>
                    <w:right w:val="none" w:sz="0" w:space="0" w:color="auto"/>
                  </w:divBdr>
                </w:div>
                <w:div w:id="908266236">
                  <w:marLeft w:val="0"/>
                  <w:marRight w:val="0"/>
                  <w:marTop w:val="0"/>
                  <w:marBottom w:val="150"/>
                  <w:divBdr>
                    <w:top w:val="none" w:sz="0" w:space="0" w:color="auto"/>
                    <w:left w:val="none" w:sz="0" w:space="0" w:color="auto"/>
                    <w:bottom w:val="none" w:sz="0" w:space="0" w:color="auto"/>
                    <w:right w:val="none" w:sz="0" w:space="0" w:color="auto"/>
                  </w:divBdr>
                </w:div>
                <w:div w:id="971786443">
                  <w:marLeft w:val="0"/>
                  <w:marRight w:val="0"/>
                  <w:marTop w:val="0"/>
                  <w:marBottom w:val="150"/>
                  <w:divBdr>
                    <w:top w:val="none" w:sz="0" w:space="0" w:color="auto"/>
                    <w:left w:val="none" w:sz="0" w:space="0" w:color="auto"/>
                    <w:bottom w:val="none" w:sz="0" w:space="0" w:color="auto"/>
                    <w:right w:val="none" w:sz="0" w:space="0" w:color="auto"/>
                  </w:divBdr>
                </w:div>
                <w:div w:id="1108813981">
                  <w:marLeft w:val="0"/>
                  <w:marRight w:val="0"/>
                  <w:marTop w:val="0"/>
                  <w:marBottom w:val="150"/>
                  <w:divBdr>
                    <w:top w:val="none" w:sz="0" w:space="0" w:color="auto"/>
                    <w:left w:val="none" w:sz="0" w:space="0" w:color="auto"/>
                    <w:bottom w:val="none" w:sz="0" w:space="0" w:color="auto"/>
                    <w:right w:val="none" w:sz="0" w:space="0" w:color="auto"/>
                  </w:divBdr>
                </w:div>
                <w:div w:id="1147011664">
                  <w:marLeft w:val="0"/>
                  <w:marRight w:val="0"/>
                  <w:marTop w:val="0"/>
                  <w:marBottom w:val="150"/>
                  <w:divBdr>
                    <w:top w:val="none" w:sz="0" w:space="0" w:color="auto"/>
                    <w:left w:val="none" w:sz="0" w:space="0" w:color="auto"/>
                    <w:bottom w:val="none" w:sz="0" w:space="0" w:color="auto"/>
                    <w:right w:val="none" w:sz="0" w:space="0" w:color="auto"/>
                  </w:divBdr>
                </w:div>
                <w:div w:id="1410888994">
                  <w:marLeft w:val="0"/>
                  <w:marRight w:val="0"/>
                  <w:marTop w:val="0"/>
                  <w:marBottom w:val="150"/>
                  <w:divBdr>
                    <w:top w:val="none" w:sz="0" w:space="0" w:color="auto"/>
                    <w:left w:val="none" w:sz="0" w:space="0" w:color="auto"/>
                    <w:bottom w:val="none" w:sz="0" w:space="0" w:color="auto"/>
                    <w:right w:val="none" w:sz="0" w:space="0" w:color="auto"/>
                  </w:divBdr>
                </w:div>
                <w:div w:id="1686325427">
                  <w:marLeft w:val="0"/>
                  <w:marRight w:val="0"/>
                  <w:marTop w:val="0"/>
                  <w:marBottom w:val="150"/>
                  <w:divBdr>
                    <w:top w:val="none" w:sz="0" w:space="0" w:color="auto"/>
                    <w:left w:val="none" w:sz="0" w:space="0" w:color="auto"/>
                    <w:bottom w:val="none" w:sz="0" w:space="0" w:color="auto"/>
                    <w:right w:val="none" w:sz="0" w:space="0" w:color="auto"/>
                  </w:divBdr>
                </w:div>
                <w:div w:id="21433026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5568241">
          <w:marLeft w:val="0"/>
          <w:marRight w:val="0"/>
          <w:marTop w:val="0"/>
          <w:marBottom w:val="150"/>
          <w:divBdr>
            <w:top w:val="none" w:sz="0" w:space="0" w:color="auto"/>
            <w:left w:val="none" w:sz="0" w:space="0" w:color="auto"/>
            <w:bottom w:val="none" w:sz="0" w:space="0" w:color="auto"/>
            <w:right w:val="none" w:sz="0" w:space="0" w:color="auto"/>
          </w:divBdr>
        </w:div>
        <w:div w:id="2114934683">
          <w:marLeft w:val="-9765"/>
          <w:marRight w:val="0"/>
          <w:marTop w:val="0"/>
          <w:marBottom w:val="0"/>
          <w:divBdr>
            <w:top w:val="none" w:sz="0" w:space="0" w:color="auto"/>
            <w:left w:val="none" w:sz="0" w:space="0" w:color="auto"/>
            <w:bottom w:val="none" w:sz="0" w:space="0" w:color="auto"/>
            <w:right w:val="none" w:sz="0" w:space="0" w:color="auto"/>
          </w:divBdr>
        </w:div>
      </w:divsChild>
    </w:div>
    <w:div w:id="1548571347">
      <w:bodyDiv w:val="1"/>
      <w:marLeft w:val="0"/>
      <w:marRight w:val="0"/>
      <w:marTop w:val="0"/>
      <w:marBottom w:val="0"/>
      <w:divBdr>
        <w:top w:val="none" w:sz="0" w:space="0" w:color="auto"/>
        <w:left w:val="none" w:sz="0" w:space="0" w:color="auto"/>
        <w:bottom w:val="none" w:sz="0" w:space="0" w:color="auto"/>
        <w:right w:val="none" w:sz="0" w:space="0" w:color="auto"/>
      </w:divBdr>
    </w:div>
    <w:div w:id="1549338858">
      <w:bodyDiv w:val="1"/>
      <w:marLeft w:val="0"/>
      <w:marRight w:val="0"/>
      <w:marTop w:val="0"/>
      <w:marBottom w:val="0"/>
      <w:divBdr>
        <w:top w:val="none" w:sz="0" w:space="0" w:color="auto"/>
        <w:left w:val="none" w:sz="0" w:space="0" w:color="auto"/>
        <w:bottom w:val="none" w:sz="0" w:space="0" w:color="auto"/>
        <w:right w:val="none" w:sz="0" w:space="0" w:color="auto"/>
      </w:divBdr>
      <w:divsChild>
        <w:div w:id="657422153">
          <w:marLeft w:val="0"/>
          <w:marRight w:val="0"/>
          <w:marTop w:val="0"/>
          <w:marBottom w:val="0"/>
          <w:divBdr>
            <w:top w:val="none" w:sz="0" w:space="0" w:color="auto"/>
            <w:left w:val="none" w:sz="0" w:space="0" w:color="auto"/>
            <w:bottom w:val="dotted" w:sz="6" w:space="4" w:color="DDDDDD"/>
            <w:right w:val="none" w:sz="0" w:space="0" w:color="auto"/>
          </w:divBdr>
          <w:divsChild>
            <w:div w:id="11321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2302">
      <w:bodyDiv w:val="1"/>
      <w:marLeft w:val="0"/>
      <w:marRight w:val="0"/>
      <w:marTop w:val="0"/>
      <w:marBottom w:val="0"/>
      <w:divBdr>
        <w:top w:val="none" w:sz="0" w:space="0" w:color="auto"/>
        <w:left w:val="none" w:sz="0" w:space="0" w:color="auto"/>
        <w:bottom w:val="none" w:sz="0" w:space="0" w:color="auto"/>
        <w:right w:val="none" w:sz="0" w:space="0" w:color="auto"/>
      </w:divBdr>
    </w:div>
    <w:div w:id="1549953596">
      <w:bodyDiv w:val="1"/>
      <w:marLeft w:val="0"/>
      <w:marRight w:val="0"/>
      <w:marTop w:val="0"/>
      <w:marBottom w:val="0"/>
      <w:divBdr>
        <w:top w:val="none" w:sz="0" w:space="0" w:color="auto"/>
        <w:left w:val="none" w:sz="0" w:space="0" w:color="auto"/>
        <w:bottom w:val="none" w:sz="0" w:space="0" w:color="auto"/>
        <w:right w:val="none" w:sz="0" w:space="0" w:color="auto"/>
      </w:divBdr>
      <w:divsChild>
        <w:div w:id="648552956">
          <w:marLeft w:val="0"/>
          <w:marRight w:val="0"/>
          <w:marTop w:val="0"/>
          <w:marBottom w:val="0"/>
          <w:divBdr>
            <w:top w:val="none" w:sz="0" w:space="0" w:color="auto"/>
            <w:left w:val="none" w:sz="0" w:space="0" w:color="auto"/>
            <w:bottom w:val="none" w:sz="0" w:space="0" w:color="auto"/>
            <w:right w:val="none" w:sz="0" w:space="0" w:color="auto"/>
          </w:divBdr>
          <w:divsChild>
            <w:div w:id="1507599146">
              <w:marLeft w:val="0"/>
              <w:marRight w:val="0"/>
              <w:marTop w:val="0"/>
              <w:marBottom w:val="0"/>
              <w:divBdr>
                <w:top w:val="none" w:sz="0" w:space="0" w:color="auto"/>
                <w:left w:val="none" w:sz="0" w:space="0" w:color="auto"/>
                <w:bottom w:val="none" w:sz="0" w:space="0" w:color="auto"/>
                <w:right w:val="none" w:sz="0" w:space="0" w:color="auto"/>
              </w:divBdr>
              <w:divsChild>
                <w:div w:id="80102073">
                  <w:marLeft w:val="0"/>
                  <w:marRight w:val="0"/>
                  <w:marTop w:val="0"/>
                  <w:marBottom w:val="0"/>
                  <w:divBdr>
                    <w:top w:val="none" w:sz="0" w:space="0" w:color="auto"/>
                    <w:left w:val="none" w:sz="0" w:space="0" w:color="auto"/>
                    <w:bottom w:val="none" w:sz="0" w:space="0" w:color="auto"/>
                    <w:right w:val="none" w:sz="0" w:space="0" w:color="auto"/>
                  </w:divBdr>
                  <w:divsChild>
                    <w:div w:id="1021974373">
                      <w:marLeft w:val="0"/>
                      <w:marRight w:val="0"/>
                      <w:marTop w:val="0"/>
                      <w:marBottom w:val="0"/>
                      <w:divBdr>
                        <w:top w:val="none" w:sz="0" w:space="0" w:color="auto"/>
                        <w:left w:val="none" w:sz="0" w:space="0" w:color="auto"/>
                        <w:bottom w:val="none" w:sz="0" w:space="0" w:color="auto"/>
                        <w:right w:val="none" w:sz="0" w:space="0" w:color="auto"/>
                      </w:divBdr>
                      <w:divsChild>
                        <w:div w:id="260653142">
                          <w:marLeft w:val="0"/>
                          <w:marRight w:val="0"/>
                          <w:marTop w:val="0"/>
                          <w:marBottom w:val="0"/>
                          <w:divBdr>
                            <w:top w:val="none" w:sz="0" w:space="0" w:color="auto"/>
                            <w:left w:val="none" w:sz="0" w:space="0" w:color="auto"/>
                            <w:bottom w:val="none" w:sz="0" w:space="0" w:color="auto"/>
                            <w:right w:val="none" w:sz="0" w:space="0" w:color="auto"/>
                          </w:divBdr>
                          <w:divsChild>
                            <w:div w:id="1196700876">
                              <w:marLeft w:val="0"/>
                              <w:marRight w:val="0"/>
                              <w:marTop w:val="0"/>
                              <w:marBottom w:val="0"/>
                              <w:divBdr>
                                <w:top w:val="none" w:sz="0" w:space="0" w:color="auto"/>
                                <w:left w:val="none" w:sz="0" w:space="0" w:color="auto"/>
                                <w:bottom w:val="none" w:sz="0" w:space="0" w:color="auto"/>
                                <w:right w:val="none" w:sz="0" w:space="0" w:color="auto"/>
                              </w:divBdr>
                              <w:divsChild>
                                <w:div w:id="2140873629">
                                  <w:marLeft w:val="0"/>
                                  <w:marRight w:val="0"/>
                                  <w:marTop w:val="0"/>
                                  <w:marBottom w:val="0"/>
                                  <w:divBdr>
                                    <w:top w:val="none" w:sz="0" w:space="0" w:color="auto"/>
                                    <w:left w:val="none" w:sz="0" w:space="0" w:color="auto"/>
                                    <w:bottom w:val="none" w:sz="0" w:space="0" w:color="auto"/>
                                    <w:right w:val="none" w:sz="0" w:space="0" w:color="auto"/>
                                  </w:divBdr>
                                  <w:divsChild>
                                    <w:div w:id="82728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997519">
      <w:bodyDiv w:val="1"/>
      <w:marLeft w:val="0"/>
      <w:marRight w:val="0"/>
      <w:marTop w:val="0"/>
      <w:marBottom w:val="0"/>
      <w:divBdr>
        <w:top w:val="none" w:sz="0" w:space="0" w:color="auto"/>
        <w:left w:val="none" w:sz="0" w:space="0" w:color="auto"/>
        <w:bottom w:val="none" w:sz="0" w:space="0" w:color="auto"/>
        <w:right w:val="none" w:sz="0" w:space="0" w:color="auto"/>
      </w:divBdr>
      <w:divsChild>
        <w:div w:id="410081812">
          <w:marLeft w:val="0"/>
          <w:marRight w:val="0"/>
          <w:marTop w:val="0"/>
          <w:marBottom w:val="0"/>
          <w:divBdr>
            <w:top w:val="none" w:sz="0" w:space="0" w:color="auto"/>
            <w:left w:val="none" w:sz="0" w:space="0" w:color="auto"/>
            <w:bottom w:val="dotted" w:sz="6" w:space="4" w:color="DDDDDD"/>
            <w:right w:val="none" w:sz="0" w:space="0" w:color="auto"/>
          </w:divBdr>
          <w:divsChild>
            <w:div w:id="47240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11599">
      <w:bodyDiv w:val="1"/>
      <w:marLeft w:val="0"/>
      <w:marRight w:val="0"/>
      <w:marTop w:val="0"/>
      <w:marBottom w:val="0"/>
      <w:divBdr>
        <w:top w:val="none" w:sz="0" w:space="0" w:color="auto"/>
        <w:left w:val="none" w:sz="0" w:space="0" w:color="auto"/>
        <w:bottom w:val="none" w:sz="0" w:space="0" w:color="auto"/>
        <w:right w:val="none" w:sz="0" w:space="0" w:color="auto"/>
      </w:divBdr>
      <w:divsChild>
        <w:div w:id="876357263">
          <w:marLeft w:val="0"/>
          <w:marRight w:val="0"/>
          <w:marTop w:val="0"/>
          <w:marBottom w:val="0"/>
          <w:divBdr>
            <w:top w:val="none" w:sz="0" w:space="0" w:color="auto"/>
            <w:left w:val="none" w:sz="0" w:space="0" w:color="auto"/>
            <w:bottom w:val="dotted" w:sz="6" w:space="4" w:color="DDDDDD"/>
            <w:right w:val="none" w:sz="0" w:space="0" w:color="auto"/>
          </w:divBdr>
          <w:divsChild>
            <w:div w:id="603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3545">
      <w:bodyDiv w:val="1"/>
      <w:marLeft w:val="0"/>
      <w:marRight w:val="0"/>
      <w:marTop w:val="0"/>
      <w:marBottom w:val="0"/>
      <w:divBdr>
        <w:top w:val="none" w:sz="0" w:space="0" w:color="auto"/>
        <w:left w:val="none" w:sz="0" w:space="0" w:color="auto"/>
        <w:bottom w:val="none" w:sz="0" w:space="0" w:color="auto"/>
        <w:right w:val="none" w:sz="0" w:space="0" w:color="auto"/>
      </w:divBdr>
      <w:divsChild>
        <w:div w:id="260987906">
          <w:marLeft w:val="0"/>
          <w:marRight w:val="0"/>
          <w:marTop w:val="0"/>
          <w:marBottom w:val="0"/>
          <w:divBdr>
            <w:top w:val="none" w:sz="0" w:space="0" w:color="auto"/>
            <w:left w:val="none" w:sz="0" w:space="0" w:color="auto"/>
            <w:bottom w:val="none" w:sz="0" w:space="0" w:color="auto"/>
            <w:right w:val="none" w:sz="0" w:space="0" w:color="auto"/>
          </w:divBdr>
        </w:div>
      </w:divsChild>
    </w:div>
    <w:div w:id="1550529073">
      <w:bodyDiv w:val="1"/>
      <w:marLeft w:val="0"/>
      <w:marRight w:val="0"/>
      <w:marTop w:val="0"/>
      <w:marBottom w:val="0"/>
      <w:divBdr>
        <w:top w:val="none" w:sz="0" w:space="0" w:color="auto"/>
        <w:left w:val="none" w:sz="0" w:space="0" w:color="auto"/>
        <w:bottom w:val="none" w:sz="0" w:space="0" w:color="auto"/>
        <w:right w:val="none" w:sz="0" w:space="0" w:color="auto"/>
      </w:divBdr>
    </w:div>
    <w:div w:id="1551066035">
      <w:bodyDiv w:val="1"/>
      <w:marLeft w:val="0"/>
      <w:marRight w:val="0"/>
      <w:marTop w:val="0"/>
      <w:marBottom w:val="0"/>
      <w:divBdr>
        <w:top w:val="none" w:sz="0" w:space="0" w:color="auto"/>
        <w:left w:val="none" w:sz="0" w:space="0" w:color="auto"/>
        <w:bottom w:val="none" w:sz="0" w:space="0" w:color="auto"/>
        <w:right w:val="none" w:sz="0" w:space="0" w:color="auto"/>
      </w:divBdr>
    </w:div>
    <w:div w:id="1551720812">
      <w:bodyDiv w:val="1"/>
      <w:marLeft w:val="0"/>
      <w:marRight w:val="0"/>
      <w:marTop w:val="0"/>
      <w:marBottom w:val="0"/>
      <w:divBdr>
        <w:top w:val="none" w:sz="0" w:space="0" w:color="auto"/>
        <w:left w:val="none" w:sz="0" w:space="0" w:color="auto"/>
        <w:bottom w:val="none" w:sz="0" w:space="0" w:color="auto"/>
        <w:right w:val="none" w:sz="0" w:space="0" w:color="auto"/>
      </w:divBdr>
      <w:divsChild>
        <w:div w:id="1984889351">
          <w:marLeft w:val="0"/>
          <w:marRight w:val="0"/>
          <w:marTop w:val="0"/>
          <w:marBottom w:val="150"/>
          <w:divBdr>
            <w:top w:val="none" w:sz="0" w:space="0" w:color="auto"/>
            <w:left w:val="none" w:sz="0" w:space="0" w:color="auto"/>
            <w:bottom w:val="none" w:sz="0" w:space="0" w:color="auto"/>
            <w:right w:val="none" w:sz="0" w:space="0" w:color="auto"/>
          </w:divBdr>
        </w:div>
      </w:divsChild>
    </w:div>
    <w:div w:id="1552186437">
      <w:bodyDiv w:val="1"/>
      <w:marLeft w:val="0"/>
      <w:marRight w:val="0"/>
      <w:marTop w:val="0"/>
      <w:marBottom w:val="0"/>
      <w:divBdr>
        <w:top w:val="none" w:sz="0" w:space="0" w:color="auto"/>
        <w:left w:val="none" w:sz="0" w:space="0" w:color="auto"/>
        <w:bottom w:val="none" w:sz="0" w:space="0" w:color="auto"/>
        <w:right w:val="none" w:sz="0" w:space="0" w:color="auto"/>
      </w:divBdr>
    </w:div>
    <w:div w:id="1552234322">
      <w:bodyDiv w:val="1"/>
      <w:marLeft w:val="0"/>
      <w:marRight w:val="0"/>
      <w:marTop w:val="0"/>
      <w:marBottom w:val="0"/>
      <w:divBdr>
        <w:top w:val="none" w:sz="0" w:space="0" w:color="auto"/>
        <w:left w:val="none" w:sz="0" w:space="0" w:color="auto"/>
        <w:bottom w:val="none" w:sz="0" w:space="0" w:color="auto"/>
        <w:right w:val="none" w:sz="0" w:space="0" w:color="auto"/>
      </w:divBdr>
      <w:divsChild>
        <w:div w:id="1116483937">
          <w:marLeft w:val="0"/>
          <w:marRight w:val="0"/>
          <w:marTop w:val="0"/>
          <w:marBottom w:val="0"/>
          <w:divBdr>
            <w:top w:val="none" w:sz="0" w:space="0" w:color="auto"/>
            <w:left w:val="none" w:sz="0" w:space="0" w:color="auto"/>
            <w:bottom w:val="none" w:sz="0" w:space="0" w:color="auto"/>
            <w:right w:val="none" w:sz="0" w:space="0" w:color="auto"/>
          </w:divBdr>
          <w:divsChild>
            <w:div w:id="1242791313">
              <w:marLeft w:val="0"/>
              <w:marRight w:val="0"/>
              <w:marTop w:val="0"/>
              <w:marBottom w:val="0"/>
              <w:divBdr>
                <w:top w:val="none" w:sz="0" w:space="0" w:color="auto"/>
                <w:left w:val="none" w:sz="0" w:space="0" w:color="auto"/>
                <w:bottom w:val="none" w:sz="0" w:space="0" w:color="auto"/>
                <w:right w:val="none" w:sz="0" w:space="0" w:color="auto"/>
              </w:divBdr>
              <w:divsChild>
                <w:div w:id="207957270">
                  <w:marLeft w:val="0"/>
                  <w:marRight w:val="0"/>
                  <w:marTop w:val="0"/>
                  <w:marBottom w:val="150"/>
                  <w:divBdr>
                    <w:top w:val="none" w:sz="0" w:space="0" w:color="auto"/>
                    <w:left w:val="none" w:sz="0" w:space="0" w:color="auto"/>
                    <w:bottom w:val="none" w:sz="0" w:space="0" w:color="auto"/>
                    <w:right w:val="none" w:sz="0" w:space="0" w:color="auto"/>
                  </w:divBdr>
                  <w:divsChild>
                    <w:div w:id="71858865">
                      <w:marLeft w:val="0"/>
                      <w:marRight w:val="0"/>
                      <w:marTop w:val="0"/>
                      <w:marBottom w:val="0"/>
                      <w:divBdr>
                        <w:top w:val="none" w:sz="0" w:space="0" w:color="auto"/>
                        <w:left w:val="none" w:sz="0" w:space="0" w:color="auto"/>
                        <w:bottom w:val="none" w:sz="0" w:space="0" w:color="auto"/>
                        <w:right w:val="none" w:sz="0" w:space="0" w:color="auto"/>
                      </w:divBdr>
                      <w:divsChild>
                        <w:div w:id="1358119901">
                          <w:marLeft w:val="0"/>
                          <w:marRight w:val="0"/>
                          <w:marTop w:val="0"/>
                          <w:marBottom w:val="0"/>
                          <w:divBdr>
                            <w:top w:val="none" w:sz="0" w:space="0" w:color="auto"/>
                            <w:left w:val="none" w:sz="0" w:space="0" w:color="auto"/>
                            <w:bottom w:val="none" w:sz="0" w:space="0" w:color="auto"/>
                            <w:right w:val="none" w:sz="0" w:space="0" w:color="auto"/>
                          </w:divBdr>
                          <w:divsChild>
                            <w:div w:id="1354071921">
                              <w:marLeft w:val="0"/>
                              <w:marRight w:val="0"/>
                              <w:marTop w:val="0"/>
                              <w:marBottom w:val="0"/>
                              <w:divBdr>
                                <w:top w:val="none" w:sz="0" w:space="0" w:color="auto"/>
                                <w:left w:val="none" w:sz="0" w:space="0" w:color="auto"/>
                                <w:bottom w:val="none" w:sz="0" w:space="0" w:color="auto"/>
                                <w:right w:val="none" w:sz="0" w:space="0" w:color="auto"/>
                              </w:divBdr>
                              <w:divsChild>
                                <w:div w:id="1547134391">
                                  <w:marLeft w:val="0"/>
                                  <w:marRight w:val="0"/>
                                  <w:marTop w:val="0"/>
                                  <w:marBottom w:val="0"/>
                                  <w:divBdr>
                                    <w:top w:val="none" w:sz="0" w:space="0" w:color="auto"/>
                                    <w:left w:val="none" w:sz="0" w:space="0" w:color="auto"/>
                                    <w:bottom w:val="none" w:sz="0" w:space="0" w:color="auto"/>
                                    <w:right w:val="none" w:sz="0" w:space="0" w:color="auto"/>
                                  </w:divBdr>
                                  <w:divsChild>
                                    <w:div w:id="606549281">
                                      <w:marLeft w:val="0"/>
                                      <w:marRight w:val="0"/>
                                      <w:marTop w:val="0"/>
                                      <w:marBottom w:val="0"/>
                                      <w:divBdr>
                                        <w:top w:val="none" w:sz="0" w:space="0" w:color="auto"/>
                                        <w:left w:val="none" w:sz="0" w:space="0" w:color="auto"/>
                                        <w:bottom w:val="none" w:sz="0" w:space="0" w:color="auto"/>
                                        <w:right w:val="none" w:sz="0" w:space="0" w:color="auto"/>
                                      </w:divBdr>
                                      <w:divsChild>
                                        <w:div w:id="983198425">
                                          <w:marLeft w:val="0"/>
                                          <w:marRight w:val="0"/>
                                          <w:marTop w:val="0"/>
                                          <w:marBottom w:val="0"/>
                                          <w:divBdr>
                                            <w:top w:val="none" w:sz="0" w:space="0" w:color="auto"/>
                                            <w:left w:val="none" w:sz="0" w:space="0" w:color="auto"/>
                                            <w:bottom w:val="none" w:sz="0" w:space="0" w:color="auto"/>
                                            <w:right w:val="none" w:sz="0" w:space="0" w:color="auto"/>
                                          </w:divBdr>
                                          <w:divsChild>
                                            <w:div w:id="1749304763">
                                              <w:marLeft w:val="0"/>
                                              <w:marRight w:val="0"/>
                                              <w:marTop w:val="0"/>
                                              <w:marBottom w:val="0"/>
                                              <w:divBdr>
                                                <w:top w:val="none" w:sz="0" w:space="0" w:color="auto"/>
                                                <w:left w:val="none" w:sz="0" w:space="0" w:color="auto"/>
                                                <w:bottom w:val="none" w:sz="0" w:space="0" w:color="auto"/>
                                                <w:right w:val="none" w:sz="0" w:space="0" w:color="auto"/>
                                              </w:divBdr>
                                              <w:divsChild>
                                                <w:div w:id="95062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6927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988">
          <w:marLeft w:val="0"/>
          <w:marRight w:val="0"/>
          <w:marTop w:val="0"/>
          <w:marBottom w:val="150"/>
          <w:divBdr>
            <w:top w:val="none" w:sz="0" w:space="0" w:color="auto"/>
            <w:left w:val="none" w:sz="0" w:space="0" w:color="auto"/>
            <w:bottom w:val="none" w:sz="0" w:space="0" w:color="auto"/>
            <w:right w:val="none" w:sz="0" w:space="0" w:color="auto"/>
          </w:divBdr>
          <w:divsChild>
            <w:div w:id="585651959">
              <w:marLeft w:val="0"/>
              <w:marRight w:val="0"/>
              <w:marTop w:val="0"/>
              <w:marBottom w:val="0"/>
              <w:divBdr>
                <w:top w:val="none" w:sz="0" w:space="0" w:color="auto"/>
                <w:left w:val="none" w:sz="0" w:space="0" w:color="auto"/>
                <w:bottom w:val="none" w:sz="0" w:space="0" w:color="auto"/>
                <w:right w:val="none" w:sz="0" w:space="0" w:color="auto"/>
              </w:divBdr>
              <w:divsChild>
                <w:div w:id="69484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78708">
          <w:marLeft w:val="0"/>
          <w:marRight w:val="0"/>
          <w:marTop w:val="0"/>
          <w:marBottom w:val="150"/>
          <w:divBdr>
            <w:top w:val="none" w:sz="0" w:space="0" w:color="auto"/>
            <w:left w:val="none" w:sz="0" w:space="0" w:color="auto"/>
            <w:bottom w:val="none" w:sz="0" w:space="0" w:color="auto"/>
            <w:right w:val="none" w:sz="0" w:space="0" w:color="auto"/>
          </w:divBdr>
        </w:div>
        <w:div w:id="76945095">
          <w:marLeft w:val="0"/>
          <w:marRight w:val="0"/>
          <w:marTop w:val="0"/>
          <w:marBottom w:val="0"/>
          <w:divBdr>
            <w:top w:val="none" w:sz="0" w:space="0" w:color="auto"/>
            <w:left w:val="none" w:sz="0" w:space="0" w:color="auto"/>
            <w:bottom w:val="none" w:sz="0" w:space="0" w:color="auto"/>
            <w:right w:val="none" w:sz="0" w:space="0" w:color="auto"/>
          </w:divBdr>
          <w:divsChild>
            <w:div w:id="190922684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52883050">
      <w:bodyDiv w:val="1"/>
      <w:marLeft w:val="0"/>
      <w:marRight w:val="0"/>
      <w:marTop w:val="0"/>
      <w:marBottom w:val="0"/>
      <w:divBdr>
        <w:top w:val="none" w:sz="0" w:space="0" w:color="auto"/>
        <w:left w:val="none" w:sz="0" w:space="0" w:color="auto"/>
        <w:bottom w:val="none" w:sz="0" w:space="0" w:color="auto"/>
        <w:right w:val="none" w:sz="0" w:space="0" w:color="auto"/>
      </w:divBdr>
      <w:divsChild>
        <w:div w:id="1940524749">
          <w:marLeft w:val="0"/>
          <w:marRight w:val="0"/>
          <w:marTop w:val="0"/>
          <w:marBottom w:val="0"/>
          <w:divBdr>
            <w:top w:val="none" w:sz="0" w:space="0" w:color="auto"/>
            <w:left w:val="none" w:sz="0" w:space="0" w:color="auto"/>
            <w:bottom w:val="dotted" w:sz="6" w:space="4" w:color="DDDDDD"/>
            <w:right w:val="none" w:sz="0" w:space="0" w:color="auto"/>
          </w:divBdr>
          <w:divsChild>
            <w:div w:id="65021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78711">
      <w:bodyDiv w:val="1"/>
      <w:marLeft w:val="0"/>
      <w:marRight w:val="0"/>
      <w:marTop w:val="0"/>
      <w:marBottom w:val="0"/>
      <w:divBdr>
        <w:top w:val="none" w:sz="0" w:space="0" w:color="auto"/>
        <w:left w:val="none" w:sz="0" w:space="0" w:color="auto"/>
        <w:bottom w:val="none" w:sz="0" w:space="0" w:color="auto"/>
        <w:right w:val="none" w:sz="0" w:space="0" w:color="auto"/>
      </w:divBdr>
      <w:divsChild>
        <w:div w:id="1522165856">
          <w:marLeft w:val="0"/>
          <w:marRight w:val="0"/>
          <w:marTop w:val="0"/>
          <w:marBottom w:val="0"/>
          <w:divBdr>
            <w:top w:val="none" w:sz="0" w:space="0" w:color="auto"/>
            <w:left w:val="none" w:sz="0" w:space="0" w:color="auto"/>
            <w:bottom w:val="none" w:sz="0" w:space="0" w:color="auto"/>
            <w:right w:val="none" w:sz="0" w:space="0" w:color="auto"/>
          </w:divBdr>
        </w:div>
        <w:div w:id="1715544148">
          <w:marLeft w:val="0"/>
          <w:marRight w:val="0"/>
          <w:marTop w:val="0"/>
          <w:marBottom w:val="0"/>
          <w:divBdr>
            <w:top w:val="none" w:sz="0" w:space="0" w:color="auto"/>
            <w:left w:val="none" w:sz="0" w:space="0" w:color="auto"/>
            <w:bottom w:val="none" w:sz="0" w:space="0" w:color="auto"/>
            <w:right w:val="none" w:sz="0" w:space="0" w:color="auto"/>
          </w:divBdr>
        </w:div>
      </w:divsChild>
    </w:div>
    <w:div w:id="1553269457">
      <w:bodyDiv w:val="1"/>
      <w:marLeft w:val="0"/>
      <w:marRight w:val="0"/>
      <w:marTop w:val="0"/>
      <w:marBottom w:val="0"/>
      <w:divBdr>
        <w:top w:val="none" w:sz="0" w:space="0" w:color="auto"/>
        <w:left w:val="none" w:sz="0" w:space="0" w:color="auto"/>
        <w:bottom w:val="none" w:sz="0" w:space="0" w:color="auto"/>
        <w:right w:val="none" w:sz="0" w:space="0" w:color="auto"/>
      </w:divBdr>
    </w:div>
    <w:div w:id="1553299287">
      <w:bodyDiv w:val="1"/>
      <w:marLeft w:val="0"/>
      <w:marRight w:val="0"/>
      <w:marTop w:val="0"/>
      <w:marBottom w:val="0"/>
      <w:divBdr>
        <w:top w:val="none" w:sz="0" w:space="0" w:color="auto"/>
        <w:left w:val="none" w:sz="0" w:space="0" w:color="auto"/>
        <w:bottom w:val="none" w:sz="0" w:space="0" w:color="auto"/>
        <w:right w:val="none" w:sz="0" w:space="0" w:color="auto"/>
      </w:divBdr>
      <w:divsChild>
        <w:div w:id="453330041">
          <w:marLeft w:val="0"/>
          <w:marRight w:val="0"/>
          <w:marTop w:val="135"/>
          <w:marBottom w:val="0"/>
          <w:divBdr>
            <w:top w:val="none" w:sz="0" w:space="0" w:color="auto"/>
            <w:left w:val="none" w:sz="0" w:space="0" w:color="auto"/>
            <w:bottom w:val="none" w:sz="0" w:space="0" w:color="auto"/>
            <w:right w:val="none" w:sz="0" w:space="0" w:color="auto"/>
          </w:divBdr>
          <w:divsChild>
            <w:div w:id="1888104282">
              <w:marLeft w:val="0"/>
              <w:marRight w:val="0"/>
              <w:marTop w:val="45"/>
              <w:marBottom w:val="0"/>
              <w:divBdr>
                <w:top w:val="none" w:sz="0" w:space="0" w:color="auto"/>
                <w:left w:val="none" w:sz="0" w:space="0" w:color="auto"/>
                <w:bottom w:val="none" w:sz="0" w:space="0" w:color="auto"/>
                <w:right w:val="none" w:sz="0" w:space="0" w:color="auto"/>
              </w:divBdr>
            </w:div>
          </w:divsChild>
        </w:div>
        <w:div w:id="854997421">
          <w:marLeft w:val="0"/>
          <w:marRight w:val="0"/>
          <w:marTop w:val="300"/>
          <w:marBottom w:val="0"/>
          <w:divBdr>
            <w:top w:val="none" w:sz="0" w:space="0" w:color="auto"/>
            <w:left w:val="none" w:sz="0" w:space="0" w:color="auto"/>
            <w:bottom w:val="none" w:sz="0" w:space="0" w:color="auto"/>
            <w:right w:val="none" w:sz="0" w:space="0" w:color="auto"/>
          </w:divBdr>
          <w:divsChild>
            <w:div w:id="8500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44619">
      <w:bodyDiv w:val="1"/>
      <w:marLeft w:val="0"/>
      <w:marRight w:val="0"/>
      <w:marTop w:val="0"/>
      <w:marBottom w:val="0"/>
      <w:divBdr>
        <w:top w:val="none" w:sz="0" w:space="0" w:color="auto"/>
        <w:left w:val="none" w:sz="0" w:space="0" w:color="auto"/>
        <w:bottom w:val="none" w:sz="0" w:space="0" w:color="auto"/>
        <w:right w:val="none" w:sz="0" w:space="0" w:color="auto"/>
      </w:divBdr>
      <w:divsChild>
        <w:div w:id="1422797739">
          <w:marLeft w:val="0"/>
          <w:marRight w:val="0"/>
          <w:marTop w:val="0"/>
          <w:marBottom w:val="0"/>
          <w:divBdr>
            <w:top w:val="none" w:sz="0" w:space="0" w:color="auto"/>
            <w:left w:val="none" w:sz="0" w:space="0" w:color="auto"/>
            <w:bottom w:val="none" w:sz="0" w:space="0" w:color="auto"/>
            <w:right w:val="none" w:sz="0" w:space="0" w:color="auto"/>
          </w:divBdr>
        </w:div>
      </w:divsChild>
    </w:div>
    <w:div w:id="1554461847">
      <w:bodyDiv w:val="1"/>
      <w:marLeft w:val="0"/>
      <w:marRight w:val="0"/>
      <w:marTop w:val="0"/>
      <w:marBottom w:val="0"/>
      <w:divBdr>
        <w:top w:val="none" w:sz="0" w:space="0" w:color="auto"/>
        <w:left w:val="none" w:sz="0" w:space="0" w:color="auto"/>
        <w:bottom w:val="none" w:sz="0" w:space="0" w:color="auto"/>
        <w:right w:val="none" w:sz="0" w:space="0" w:color="auto"/>
      </w:divBdr>
    </w:div>
    <w:div w:id="1554737122">
      <w:bodyDiv w:val="1"/>
      <w:marLeft w:val="0"/>
      <w:marRight w:val="0"/>
      <w:marTop w:val="0"/>
      <w:marBottom w:val="0"/>
      <w:divBdr>
        <w:top w:val="none" w:sz="0" w:space="0" w:color="auto"/>
        <w:left w:val="none" w:sz="0" w:space="0" w:color="auto"/>
        <w:bottom w:val="none" w:sz="0" w:space="0" w:color="auto"/>
        <w:right w:val="none" w:sz="0" w:space="0" w:color="auto"/>
      </w:divBdr>
    </w:div>
    <w:div w:id="1556354207">
      <w:bodyDiv w:val="1"/>
      <w:marLeft w:val="0"/>
      <w:marRight w:val="0"/>
      <w:marTop w:val="0"/>
      <w:marBottom w:val="0"/>
      <w:divBdr>
        <w:top w:val="none" w:sz="0" w:space="0" w:color="auto"/>
        <w:left w:val="none" w:sz="0" w:space="0" w:color="auto"/>
        <w:bottom w:val="none" w:sz="0" w:space="0" w:color="auto"/>
        <w:right w:val="none" w:sz="0" w:space="0" w:color="auto"/>
      </w:divBdr>
      <w:divsChild>
        <w:div w:id="402144556">
          <w:marLeft w:val="0"/>
          <w:marRight w:val="0"/>
          <w:marTop w:val="0"/>
          <w:marBottom w:val="0"/>
          <w:divBdr>
            <w:top w:val="none" w:sz="0" w:space="0" w:color="auto"/>
            <w:left w:val="none" w:sz="0" w:space="0" w:color="auto"/>
            <w:bottom w:val="none" w:sz="0" w:space="0" w:color="auto"/>
            <w:right w:val="none" w:sz="0" w:space="0" w:color="auto"/>
          </w:divBdr>
          <w:divsChild>
            <w:div w:id="1559365439">
              <w:marLeft w:val="0"/>
              <w:marRight w:val="0"/>
              <w:marTop w:val="0"/>
              <w:marBottom w:val="0"/>
              <w:divBdr>
                <w:top w:val="none" w:sz="0" w:space="0" w:color="auto"/>
                <w:left w:val="none" w:sz="0" w:space="0" w:color="auto"/>
                <w:bottom w:val="none" w:sz="0" w:space="0" w:color="auto"/>
                <w:right w:val="none" w:sz="0" w:space="0" w:color="auto"/>
              </w:divBdr>
              <w:divsChild>
                <w:div w:id="742991580">
                  <w:marLeft w:val="0"/>
                  <w:marRight w:val="0"/>
                  <w:marTop w:val="0"/>
                  <w:marBottom w:val="0"/>
                  <w:divBdr>
                    <w:top w:val="none" w:sz="0" w:space="0" w:color="auto"/>
                    <w:left w:val="none" w:sz="0" w:space="0" w:color="auto"/>
                    <w:bottom w:val="none" w:sz="0" w:space="0" w:color="auto"/>
                    <w:right w:val="none" w:sz="0" w:space="0" w:color="auto"/>
                  </w:divBdr>
                  <w:divsChild>
                    <w:div w:id="538006508">
                      <w:marLeft w:val="0"/>
                      <w:marRight w:val="0"/>
                      <w:marTop w:val="0"/>
                      <w:marBottom w:val="0"/>
                      <w:divBdr>
                        <w:top w:val="none" w:sz="0" w:space="0" w:color="auto"/>
                        <w:left w:val="none" w:sz="0" w:space="0" w:color="auto"/>
                        <w:bottom w:val="none" w:sz="0" w:space="0" w:color="auto"/>
                        <w:right w:val="none" w:sz="0" w:space="0" w:color="auto"/>
                      </w:divBdr>
                      <w:divsChild>
                        <w:div w:id="666247401">
                          <w:marLeft w:val="0"/>
                          <w:marRight w:val="0"/>
                          <w:marTop w:val="0"/>
                          <w:marBottom w:val="0"/>
                          <w:divBdr>
                            <w:top w:val="none" w:sz="0" w:space="0" w:color="auto"/>
                            <w:left w:val="none" w:sz="0" w:space="0" w:color="auto"/>
                            <w:bottom w:val="none" w:sz="0" w:space="0" w:color="auto"/>
                            <w:right w:val="none" w:sz="0" w:space="0" w:color="auto"/>
                          </w:divBdr>
                          <w:divsChild>
                            <w:div w:id="1604143710">
                              <w:marLeft w:val="0"/>
                              <w:marRight w:val="0"/>
                              <w:marTop w:val="0"/>
                              <w:marBottom w:val="0"/>
                              <w:divBdr>
                                <w:top w:val="none" w:sz="0" w:space="0" w:color="auto"/>
                                <w:left w:val="none" w:sz="0" w:space="0" w:color="auto"/>
                                <w:bottom w:val="none" w:sz="0" w:space="0" w:color="auto"/>
                                <w:right w:val="none" w:sz="0" w:space="0" w:color="auto"/>
                              </w:divBdr>
                              <w:divsChild>
                                <w:div w:id="792097139">
                                  <w:marLeft w:val="0"/>
                                  <w:marRight w:val="0"/>
                                  <w:marTop w:val="0"/>
                                  <w:marBottom w:val="0"/>
                                  <w:divBdr>
                                    <w:top w:val="none" w:sz="0" w:space="0" w:color="auto"/>
                                    <w:left w:val="none" w:sz="0" w:space="0" w:color="auto"/>
                                    <w:bottom w:val="none" w:sz="0" w:space="0" w:color="auto"/>
                                    <w:right w:val="none" w:sz="0" w:space="0" w:color="auto"/>
                                  </w:divBdr>
                                  <w:divsChild>
                                    <w:div w:id="202508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818508">
      <w:bodyDiv w:val="1"/>
      <w:marLeft w:val="0"/>
      <w:marRight w:val="0"/>
      <w:marTop w:val="0"/>
      <w:marBottom w:val="0"/>
      <w:divBdr>
        <w:top w:val="none" w:sz="0" w:space="0" w:color="auto"/>
        <w:left w:val="none" w:sz="0" w:space="0" w:color="auto"/>
        <w:bottom w:val="none" w:sz="0" w:space="0" w:color="auto"/>
        <w:right w:val="none" w:sz="0" w:space="0" w:color="auto"/>
      </w:divBdr>
    </w:div>
    <w:div w:id="1556820324">
      <w:bodyDiv w:val="1"/>
      <w:marLeft w:val="0"/>
      <w:marRight w:val="0"/>
      <w:marTop w:val="0"/>
      <w:marBottom w:val="0"/>
      <w:divBdr>
        <w:top w:val="none" w:sz="0" w:space="0" w:color="auto"/>
        <w:left w:val="none" w:sz="0" w:space="0" w:color="auto"/>
        <w:bottom w:val="none" w:sz="0" w:space="0" w:color="auto"/>
        <w:right w:val="none" w:sz="0" w:space="0" w:color="auto"/>
      </w:divBdr>
      <w:divsChild>
        <w:div w:id="564994383">
          <w:marLeft w:val="0"/>
          <w:marRight w:val="0"/>
          <w:marTop w:val="0"/>
          <w:marBottom w:val="0"/>
          <w:divBdr>
            <w:top w:val="none" w:sz="0" w:space="0" w:color="auto"/>
            <w:left w:val="none" w:sz="0" w:space="0" w:color="auto"/>
            <w:bottom w:val="none" w:sz="0" w:space="0" w:color="auto"/>
            <w:right w:val="none" w:sz="0" w:space="0" w:color="auto"/>
          </w:divBdr>
          <w:divsChild>
            <w:div w:id="1535188031">
              <w:marLeft w:val="0"/>
              <w:marRight w:val="0"/>
              <w:marTop w:val="0"/>
              <w:marBottom w:val="0"/>
              <w:divBdr>
                <w:top w:val="none" w:sz="0" w:space="0" w:color="auto"/>
                <w:left w:val="none" w:sz="0" w:space="0" w:color="auto"/>
                <w:bottom w:val="none" w:sz="0" w:space="0" w:color="auto"/>
                <w:right w:val="none" w:sz="0" w:space="0" w:color="auto"/>
              </w:divBdr>
              <w:divsChild>
                <w:div w:id="841091175">
                  <w:marLeft w:val="0"/>
                  <w:marRight w:val="0"/>
                  <w:marTop w:val="0"/>
                  <w:marBottom w:val="0"/>
                  <w:divBdr>
                    <w:top w:val="none" w:sz="0" w:space="0" w:color="auto"/>
                    <w:left w:val="none" w:sz="0" w:space="0" w:color="auto"/>
                    <w:bottom w:val="none" w:sz="0" w:space="0" w:color="auto"/>
                    <w:right w:val="none" w:sz="0" w:space="0" w:color="auto"/>
                  </w:divBdr>
                  <w:divsChild>
                    <w:div w:id="288556117">
                      <w:marLeft w:val="0"/>
                      <w:marRight w:val="0"/>
                      <w:marTop w:val="0"/>
                      <w:marBottom w:val="0"/>
                      <w:divBdr>
                        <w:top w:val="none" w:sz="0" w:space="0" w:color="auto"/>
                        <w:left w:val="none" w:sz="0" w:space="0" w:color="auto"/>
                        <w:bottom w:val="none" w:sz="0" w:space="0" w:color="auto"/>
                        <w:right w:val="none" w:sz="0" w:space="0" w:color="auto"/>
                      </w:divBdr>
                    </w:div>
                    <w:div w:id="384333968">
                      <w:marLeft w:val="0"/>
                      <w:marRight w:val="0"/>
                      <w:marTop w:val="0"/>
                      <w:marBottom w:val="75"/>
                      <w:divBdr>
                        <w:top w:val="none" w:sz="0" w:space="0" w:color="auto"/>
                        <w:left w:val="none" w:sz="0" w:space="0" w:color="auto"/>
                        <w:bottom w:val="none" w:sz="0" w:space="0" w:color="auto"/>
                        <w:right w:val="none" w:sz="0" w:space="0" w:color="auto"/>
                      </w:divBdr>
                    </w:div>
                    <w:div w:id="926688586">
                      <w:marLeft w:val="0"/>
                      <w:marRight w:val="0"/>
                      <w:marTop w:val="0"/>
                      <w:marBottom w:val="0"/>
                      <w:divBdr>
                        <w:top w:val="none" w:sz="0" w:space="0" w:color="auto"/>
                        <w:left w:val="none" w:sz="0" w:space="0" w:color="auto"/>
                        <w:bottom w:val="none" w:sz="0" w:space="0" w:color="auto"/>
                        <w:right w:val="none" w:sz="0" w:space="0" w:color="auto"/>
                      </w:divBdr>
                      <w:divsChild>
                        <w:div w:id="2045129236">
                          <w:marLeft w:val="0"/>
                          <w:marRight w:val="0"/>
                          <w:marTop w:val="0"/>
                          <w:marBottom w:val="0"/>
                          <w:divBdr>
                            <w:top w:val="none" w:sz="0" w:space="0" w:color="auto"/>
                            <w:left w:val="none" w:sz="0" w:space="0" w:color="auto"/>
                            <w:bottom w:val="none" w:sz="0" w:space="0" w:color="auto"/>
                            <w:right w:val="none" w:sz="0" w:space="0" w:color="auto"/>
                          </w:divBdr>
                          <w:divsChild>
                            <w:div w:id="8226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64">
                      <w:marLeft w:val="0"/>
                      <w:marRight w:val="0"/>
                      <w:marTop w:val="0"/>
                      <w:marBottom w:val="300"/>
                      <w:divBdr>
                        <w:top w:val="none" w:sz="0" w:space="0" w:color="auto"/>
                        <w:left w:val="none" w:sz="0" w:space="0" w:color="auto"/>
                        <w:bottom w:val="none" w:sz="0" w:space="0" w:color="auto"/>
                        <w:right w:val="none" w:sz="0" w:space="0" w:color="auto"/>
                      </w:divBdr>
                      <w:divsChild>
                        <w:div w:id="118266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260870">
          <w:marLeft w:val="0"/>
          <w:marRight w:val="0"/>
          <w:marTop w:val="0"/>
          <w:marBottom w:val="0"/>
          <w:divBdr>
            <w:top w:val="none" w:sz="0" w:space="0" w:color="auto"/>
            <w:left w:val="none" w:sz="0" w:space="0" w:color="auto"/>
            <w:bottom w:val="none" w:sz="0" w:space="0" w:color="auto"/>
            <w:right w:val="none" w:sz="0" w:space="0" w:color="auto"/>
          </w:divBdr>
          <w:divsChild>
            <w:div w:id="2135517954">
              <w:marLeft w:val="0"/>
              <w:marRight w:val="0"/>
              <w:marTop w:val="0"/>
              <w:marBottom w:val="300"/>
              <w:divBdr>
                <w:top w:val="none" w:sz="0" w:space="0" w:color="auto"/>
                <w:left w:val="none" w:sz="0" w:space="0" w:color="auto"/>
                <w:bottom w:val="single" w:sz="6" w:space="0" w:color="F1F1F1"/>
                <w:right w:val="none" w:sz="0" w:space="0" w:color="auto"/>
              </w:divBdr>
              <w:divsChild>
                <w:div w:id="9804228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57164565">
      <w:bodyDiv w:val="1"/>
      <w:marLeft w:val="0"/>
      <w:marRight w:val="0"/>
      <w:marTop w:val="0"/>
      <w:marBottom w:val="0"/>
      <w:divBdr>
        <w:top w:val="none" w:sz="0" w:space="0" w:color="auto"/>
        <w:left w:val="none" w:sz="0" w:space="0" w:color="auto"/>
        <w:bottom w:val="none" w:sz="0" w:space="0" w:color="auto"/>
        <w:right w:val="none" w:sz="0" w:space="0" w:color="auto"/>
      </w:divBdr>
    </w:div>
    <w:div w:id="1557543622">
      <w:bodyDiv w:val="1"/>
      <w:marLeft w:val="0"/>
      <w:marRight w:val="0"/>
      <w:marTop w:val="0"/>
      <w:marBottom w:val="0"/>
      <w:divBdr>
        <w:top w:val="none" w:sz="0" w:space="0" w:color="auto"/>
        <w:left w:val="none" w:sz="0" w:space="0" w:color="auto"/>
        <w:bottom w:val="none" w:sz="0" w:space="0" w:color="auto"/>
        <w:right w:val="none" w:sz="0" w:space="0" w:color="auto"/>
      </w:divBdr>
    </w:div>
    <w:div w:id="1557741722">
      <w:bodyDiv w:val="1"/>
      <w:marLeft w:val="0"/>
      <w:marRight w:val="0"/>
      <w:marTop w:val="0"/>
      <w:marBottom w:val="0"/>
      <w:divBdr>
        <w:top w:val="none" w:sz="0" w:space="0" w:color="auto"/>
        <w:left w:val="none" w:sz="0" w:space="0" w:color="auto"/>
        <w:bottom w:val="none" w:sz="0" w:space="0" w:color="auto"/>
        <w:right w:val="none" w:sz="0" w:space="0" w:color="auto"/>
      </w:divBdr>
      <w:divsChild>
        <w:div w:id="281301394">
          <w:marLeft w:val="0"/>
          <w:marRight w:val="0"/>
          <w:marTop w:val="0"/>
          <w:marBottom w:val="0"/>
          <w:divBdr>
            <w:top w:val="none" w:sz="0" w:space="0" w:color="auto"/>
            <w:left w:val="none" w:sz="0" w:space="0" w:color="auto"/>
            <w:bottom w:val="none" w:sz="0" w:space="0" w:color="auto"/>
            <w:right w:val="none" w:sz="0" w:space="0" w:color="auto"/>
          </w:divBdr>
        </w:div>
      </w:divsChild>
    </w:div>
    <w:div w:id="1558516667">
      <w:bodyDiv w:val="1"/>
      <w:marLeft w:val="0"/>
      <w:marRight w:val="0"/>
      <w:marTop w:val="0"/>
      <w:marBottom w:val="0"/>
      <w:divBdr>
        <w:top w:val="none" w:sz="0" w:space="0" w:color="auto"/>
        <w:left w:val="none" w:sz="0" w:space="0" w:color="auto"/>
        <w:bottom w:val="none" w:sz="0" w:space="0" w:color="auto"/>
        <w:right w:val="none" w:sz="0" w:space="0" w:color="auto"/>
      </w:divBdr>
    </w:div>
    <w:div w:id="1559052026">
      <w:bodyDiv w:val="1"/>
      <w:marLeft w:val="0"/>
      <w:marRight w:val="0"/>
      <w:marTop w:val="0"/>
      <w:marBottom w:val="0"/>
      <w:divBdr>
        <w:top w:val="none" w:sz="0" w:space="0" w:color="auto"/>
        <w:left w:val="none" w:sz="0" w:space="0" w:color="auto"/>
        <w:bottom w:val="none" w:sz="0" w:space="0" w:color="auto"/>
        <w:right w:val="none" w:sz="0" w:space="0" w:color="auto"/>
      </w:divBdr>
    </w:div>
    <w:div w:id="1559364195">
      <w:bodyDiv w:val="1"/>
      <w:marLeft w:val="0"/>
      <w:marRight w:val="0"/>
      <w:marTop w:val="0"/>
      <w:marBottom w:val="0"/>
      <w:divBdr>
        <w:top w:val="none" w:sz="0" w:space="0" w:color="auto"/>
        <w:left w:val="none" w:sz="0" w:space="0" w:color="auto"/>
        <w:bottom w:val="none" w:sz="0" w:space="0" w:color="auto"/>
        <w:right w:val="none" w:sz="0" w:space="0" w:color="auto"/>
      </w:divBdr>
      <w:divsChild>
        <w:div w:id="870847782">
          <w:marLeft w:val="0"/>
          <w:marRight w:val="0"/>
          <w:marTop w:val="0"/>
          <w:marBottom w:val="0"/>
          <w:divBdr>
            <w:top w:val="none" w:sz="0" w:space="0" w:color="auto"/>
            <w:left w:val="none" w:sz="0" w:space="0" w:color="auto"/>
            <w:bottom w:val="none" w:sz="0" w:space="0" w:color="auto"/>
            <w:right w:val="none" w:sz="0" w:space="0" w:color="auto"/>
          </w:divBdr>
          <w:divsChild>
            <w:div w:id="791168300">
              <w:marLeft w:val="0"/>
              <w:marRight w:val="0"/>
              <w:marTop w:val="0"/>
              <w:marBottom w:val="375"/>
              <w:divBdr>
                <w:top w:val="none" w:sz="0" w:space="0" w:color="auto"/>
                <w:left w:val="none" w:sz="0" w:space="0" w:color="auto"/>
                <w:bottom w:val="none" w:sz="0" w:space="0" w:color="auto"/>
                <w:right w:val="none" w:sz="0" w:space="0" w:color="auto"/>
              </w:divBdr>
            </w:div>
            <w:div w:id="824783737">
              <w:marLeft w:val="0"/>
              <w:marRight w:val="0"/>
              <w:marTop w:val="0"/>
              <w:marBottom w:val="225"/>
              <w:divBdr>
                <w:top w:val="none" w:sz="0" w:space="0" w:color="auto"/>
                <w:left w:val="none" w:sz="0" w:space="0" w:color="auto"/>
                <w:bottom w:val="none" w:sz="0" w:space="0" w:color="auto"/>
                <w:right w:val="none" w:sz="0" w:space="0" w:color="auto"/>
              </w:divBdr>
              <w:divsChild>
                <w:div w:id="309479127">
                  <w:marLeft w:val="0"/>
                  <w:marRight w:val="0"/>
                  <w:marTop w:val="0"/>
                  <w:marBottom w:val="150"/>
                  <w:divBdr>
                    <w:top w:val="none" w:sz="0" w:space="0" w:color="auto"/>
                    <w:left w:val="none" w:sz="0" w:space="0" w:color="auto"/>
                    <w:bottom w:val="none" w:sz="0" w:space="0" w:color="auto"/>
                    <w:right w:val="none" w:sz="0" w:space="0" w:color="auto"/>
                  </w:divBdr>
                </w:div>
                <w:div w:id="502353773">
                  <w:marLeft w:val="0"/>
                  <w:marRight w:val="0"/>
                  <w:marTop w:val="0"/>
                  <w:marBottom w:val="150"/>
                  <w:divBdr>
                    <w:top w:val="none" w:sz="0" w:space="0" w:color="auto"/>
                    <w:left w:val="none" w:sz="0" w:space="0" w:color="auto"/>
                    <w:bottom w:val="none" w:sz="0" w:space="0" w:color="auto"/>
                    <w:right w:val="none" w:sz="0" w:space="0" w:color="auto"/>
                  </w:divBdr>
                </w:div>
                <w:div w:id="642392453">
                  <w:marLeft w:val="0"/>
                  <w:marRight w:val="0"/>
                  <w:marTop w:val="0"/>
                  <w:marBottom w:val="150"/>
                  <w:divBdr>
                    <w:top w:val="none" w:sz="0" w:space="0" w:color="auto"/>
                    <w:left w:val="none" w:sz="0" w:space="0" w:color="auto"/>
                    <w:bottom w:val="none" w:sz="0" w:space="0" w:color="auto"/>
                    <w:right w:val="none" w:sz="0" w:space="0" w:color="auto"/>
                  </w:divBdr>
                </w:div>
                <w:div w:id="743843950">
                  <w:marLeft w:val="0"/>
                  <w:marRight w:val="0"/>
                  <w:marTop w:val="0"/>
                  <w:marBottom w:val="150"/>
                  <w:divBdr>
                    <w:top w:val="none" w:sz="0" w:space="0" w:color="auto"/>
                    <w:left w:val="none" w:sz="0" w:space="0" w:color="auto"/>
                    <w:bottom w:val="none" w:sz="0" w:space="0" w:color="auto"/>
                    <w:right w:val="none" w:sz="0" w:space="0" w:color="auto"/>
                  </w:divBdr>
                </w:div>
                <w:div w:id="763646555">
                  <w:marLeft w:val="0"/>
                  <w:marRight w:val="0"/>
                  <w:marTop w:val="0"/>
                  <w:marBottom w:val="150"/>
                  <w:divBdr>
                    <w:top w:val="none" w:sz="0" w:space="0" w:color="auto"/>
                    <w:left w:val="none" w:sz="0" w:space="0" w:color="auto"/>
                    <w:bottom w:val="none" w:sz="0" w:space="0" w:color="auto"/>
                    <w:right w:val="none" w:sz="0" w:space="0" w:color="auto"/>
                  </w:divBdr>
                </w:div>
                <w:div w:id="857431453">
                  <w:marLeft w:val="0"/>
                  <w:marRight w:val="0"/>
                  <w:marTop w:val="0"/>
                  <w:marBottom w:val="150"/>
                  <w:divBdr>
                    <w:top w:val="none" w:sz="0" w:space="0" w:color="auto"/>
                    <w:left w:val="none" w:sz="0" w:space="0" w:color="auto"/>
                    <w:bottom w:val="none" w:sz="0" w:space="0" w:color="auto"/>
                    <w:right w:val="none" w:sz="0" w:space="0" w:color="auto"/>
                  </w:divBdr>
                </w:div>
                <w:div w:id="1250118602">
                  <w:marLeft w:val="0"/>
                  <w:marRight w:val="0"/>
                  <w:marTop w:val="0"/>
                  <w:marBottom w:val="150"/>
                  <w:divBdr>
                    <w:top w:val="none" w:sz="0" w:space="0" w:color="auto"/>
                    <w:left w:val="none" w:sz="0" w:space="0" w:color="auto"/>
                    <w:bottom w:val="none" w:sz="0" w:space="0" w:color="auto"/>
                    <w:right w:val="none" w:sz="0" w:space="0" w:color="auto"/>
                  </w:divBdr>
                </w:div>
                <w:div w:id="2080515946">
                  <w:marLeft w:val="0"/>
                  <w:marRight w:val="0"/>
                  <w:marTop w:val="0"/>
                  <w:marBottom w:val="150"/>
                  <w:divBdr>
                    <w:top w:val="none" w:sz="0" w:space="0" w:color="auto"/>
                    <w:left w:val="none" w:sz="0" w:space="0" w:color="auto"/>
                    <w:bottom w:val="none" w:sz="0" w:space="0" w:color="auto"/>
                    <w:right w:val="none" w:sz="0" w:space="0" w:color="auto"/>
                  </w:divBdr>
                </w:div>
                <w:div w:id="20866876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9029899">
          <w:marLeft w:val="0"/>
          <w:marRight w:val="0"/>
          <w:marTop w:val="0"/>
          <w:marBottom w:val="150"/>
          <w:divBdr>
            <w:top w:val="none" w:sz="0" w:space="0" w:color="auto"/>
            <w:left w:val="none" w:sz="0" w:space="0" w:color="auto"/>
            <w:bottom w:val="none" w:sz="0" w:space="0" w:color="auto"/>
            <w:right w:val="none" w:sz="0" w:space="0" w:color="auto"/>
          </w:divBdr>
        </w:div>
        <w:div w:id="1221283867">
          <w:marLeft w:val="-9765"/>
          <w:marRight w:val="0"/>
          <w:marTop w:val="0"/>
          <w:marBottom w:val="0"/>
          <w:divBdr>
            <w:top w:val="none" w:sz="0" w:space="0" w:color="auto"/>
            <w:left w:val="none" w:sz="0" w:space="0" w:color="auto"/>
            <w:bottom w:val="none" w:sz="0" w:space="0" w:color="auto"/>
            <w:right w:val="none" w:sz="0" w:space="0" w:color="auto"/>
          </w:divBdr>
        </w:div>
      </w:divsChild>
    </w:div>
    <w:div w:id="1559432893">
      <w:bodyDiv w:val="1"/>
      <w:marLeft w:val="0"/>
      <w:marRight w:val="0"/>
      <w:marTop w:val="0"/>
      <w:marBottom w:val="0"/>
      <w:divBdr>
        <w:top w:val="none" w:sz="0" w:space="0" w:color="auto"/>
        <w:left w:val="none" w:sz="0" w:space="0" w:color="auto"/>
        <w:bottom w:val="none" w:sz="0" w:space="0" w:color="auto"/>
        <w:right w:val="none" w:sz="0" w:space="0" w:color="auto"/>
      </w:divBdr>
      <w:divsChild>
        <w:div w:id="458837714">
          <w:marLeft w:val="0"/>
          <w:marRight w:val="0"/>
          <w:marTop w:val="0"/>
          <w:marBottom w:val="0"/>
          <w:divBdr>
            <w:top w:val="none" w:sz="0" w:space="0" w:color="auto"/>
            <w:left w:val="none" w:sz="0" w:space="0" w:color="auto"/>
            <w:bottom w:val="none" w:sz="0" w:space="0" w:color="auto"/>
            <w:right w:val="none" w:sz="0" w:space="0" w:color="auto"/>
          </w:divBdr>
          <w:divsChild>
            <w:div w:id="19354755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9707104">
      <w:bodyDiv w:val="1"/>
      <w:marLeft w:val="0"/>
      <w:marRight w:val="0"/>
      <w:marTop w:val="0"/>
      <w:marBottom w:val="0"/>
      <w:divBdr>
        <w:top w:val="none" w:sz="0" w:space="0" w:color="auto"/>
        <w:left w:val="none" w:sz="0" w:space="0" w:color="auto"/>
        <w:bottom w:val="none" w:sz="0" w:space="0" w:color="auto"/>
        <w:right w:val="none" w:sz="0" w:space="0" w:color="auto"/>
      </w:divBdr>
    </w:div>
    <w:div w:id="1559979098">
      <w:bodyDiv w:val="1"/>
      <w:marLeft w:val="0"/>
      <w:marRight w:val="0"/>
      <w:marTop w:val="0"/>
      <w:marBottom w:val="0"/>
      <w:divBdr>
        <w:top w:val="none" w:sz="0" w:space="0" w:color="auto"/>
        <w:left w:val="none" w:sz="0" w:space="0" w:color="auto"/>
        <w:bottom w:val="none" w:sz="0" w:space="0" w:color="auto"/>
        <w:right w:val="none" w:sz="0" w:space="0" w:color="auto"/>
      </w:divBdr>
    </w:div>
    <w:div w:id="1560097439">
      <w:bodyDiv w:val="1"/>
      <w:marLeft w:val="0"/>
      <w:marRight w:val="0"/>
      <w:marTop w:val="0"/>
      <w:marBottom w:val="0"/>
      <w:divBdr>
        <w:top w:val="none" w:sz="0" w:space="0" w:color="auto"/>
        <w:left w:val="none" w:sz="0" w:space="0" w:color="auto"/>
        <w:bottom w:val="none" w:sz="0" w:space="0" w:color="auto"/>
        <w:right w:val="none" w:sz="0" w:space="0" w:color="auto"/>
      </w:divBdr>
      <w:divsChild>
        <w:div w:id="1027482625">
          <w:marLeft w:val="0"/>
          <w:marRight w:val="0"/>
          <w:marTop w:val="0"/>
          <w:marBottom w:val="0"/>
          <w:divBdr>
            <w:top w:val="none" w:sz="0" w:space="0" w:color="auto"/>
            <w:left w:val="none" w:sz="0" w:space="0" w:color="auto"/>
            <w:bottom w:val="none" w:sz="0" w:space="0" w:color="auto"/>
            <w:right w:val="none" w:sz="0" w:space="0" w:color="auto"/>
          </w:divBdr>
        </w:div>
      </w:divsChild>
    </w:div>
    <w:div w:id="1560359460">
      <w:bodyDiv w:val="1"/>
      <w:marLeft w:val="0"/>
      <w:marRight w:val="0"/>
      <w:marTop w:val="0"/>
      <w:marBottom w:val="0"/>
      <w:divBdr>
        <w:top w:val="none" w:sz="0" w:space="0" w:color="auto"/>
        <w:left w:val="none" w:sz="0" w:space="0" w:color="auto"/>
        <w:bottom w:val="none" w:sz="0" w:space="0" w:color="auto"/>
        <w:right w:val="none" w:sz="0" w:space="0" w:color="auto"/>
      </w:divBdr>
      <w:divsChild>
        <w:div w:id="81949476">
          <w:marLeft w:val="0"/>
          <w:marRight w:val="0"/>
          <w:marTop w:val="0"/>
          <w:marBottom w:val="150"/>
          <w:divBdr>
            <w:top w:val="none" w:sz="0" w:space="0" w:color="auto"/>
            <w:left w:val="none" w:sz="0" w:space="0" w:color="auto"/>
            <w:bottom w:val="none" w:sz="0" w:space="0" w:color="auto"/>
            <w:right w:val="none" w:sz="0" w:space="0" w:color="auto"/>
          </w:divBdr>
        </w:div>
        <w:div w:id="1180506520">
          <w:marLeft w:val="0"/>
          <w:marRight w:val="0"/>
          <w:marTop w:val="0"/>
          <w:marBottom w:val="150"/>
          <w:divBdr>
            <w:top w:val="none" w:sz="0" w:space="0" w:color="auto"/>
            <w:left w:val="none" w:sz="0" w:space="0" w:color="auto"/>
            <w:bottom w:val="none" w:sz="0" w:space="0" w:color="auto"/>
            <w:right w:val="none" w:sz="0" w:space="0" w:color="auto"/>
          </w:divBdr>
        </w:div>
        <w:div w:id="1189828502">
          <w:marLeft w:val="0"/>
          <w:marRight w:val="0"/>
          <w:marTop w:val="0"/>
          <w:marBottom w:val="150"/>
          <w:divBdr>
            <w:top w:val="none" w:sz="0" w:space="0" w:color="auto"/>
            <w:left w:val="none" w:sz="0" w:space="0" w:color="auto"/>
            <w:bottom w:val="none" w:sz="0" w:space="0" w:color="auto"/>
            <w:right w:val="none" w:sz="0" w:space="0" w:color="auto"/>
          </w:divBdr>
        </w:div>
        <w:div w:id="1504971486">
          <w:marLeft w:val="0"/>
          <w:marRight w:val="0"/>
          <w:marTop w:val="0"/>
          <w:marBottom w:val="150"/>
          <w:divBdr>
            <w:top w:val="none" w:sz="0" w:space="0" w:color="auto"/>
            <w:left w:val="none" w:sz="0" w:space="0" w:color="auto"/>
            <w:bottom w:val="none" w:sz="0" w:space="0" w:color="auto"/>
            <w:right w:val="none" w:sz="0" w:space="0" w:color="auto"/>
          </w:divBdr>
        </w:div>
        <w:div w:id="1745713530">
          <w:marLeft w:val="0"/>
          <w:marRight w:val="0"/>
          <w:marTop w:val="0"/>
          <w:marBottom w:val="150"/>
          <w:divBdr>
            <w:top w:val="none" w:sz="0" w:space="0" w:color="auto"/>
            <w:left w:val="none" w:sz="0" w:space="0" w:color="auto"/>
            <w:bottom w:val="none" w:sz="0" w:space="0" w:color="auto"/>
            <w:right w:val="none" w:sz="0" w:space="0" w:color="auto"/>
          </w:divBdr>
        </w:div>
        <w:div w:id="1801144644">
          <w:marLeft w:val="0"/>
          <w:marRight w:val="0"/>
          <w:marTop w:val="0"/>
          <w:marBottom w:val="150"/>
          <w:divBdr>
            <w:top w:val="none" w:sz="0" w:space="0" w:color="auto"/>
            <w:left w:val="none" w:sz="0" w:space="0" w:color="auto"/>
            <w:bottom w:val="none" w:sz="0" w:space="0" w:color="auto"/>
            <w:right w:val="none" w:sz="0" w:space="0" w:color="auto"/>
          </w:divBdr>
        </w:div>
        <w:div w:id="1928536565">
          <w:marLeft w:val="0"/>
          <w:marRight w:val="0"/>
          <w:marTop w:val="0"/>
          <w:marBottom w:val="150"/>
          <w:divBdr>
            <w:top w:val="none" w:sz="0" w:space="0" w:color="auto"/>
            <w:left w:val="none" w:sz="0" w:space="0" w:color="auto"/>
            <w:bottom w:val="none" w:sz="0" w:space="0" w:color="auto"/>
            <w:right w:val="none" w:sz="0" w:space="0" w:color="auto"/>
          </w:divBdr>
        </w:div>
      </w:divsChild>
    </w:div>
    <w:div w:id="1560362154">
      <w:bodyDiv w:val="1"/>
      <w:marLeft w:val="0"/>
      <w:marRight w:val="0"/>
      <w:marTop w:val="0"/>
      <w:marBottom w:val="0"/>
      <w:divBdr>
        <w:top w:val="none" w:sz="0" w:space="0" w:color="auto"/>
        <w:left w:val="none" w:sz="0" w:space="0" w:color="auto"/>
        <w:bottom w:val="none" w:sz="0" w:space="0" w:color="auto"/>
        <w:right w:val="none" w:sz="0" w:space="0" w:color="auto"/>
      </w:divBdr>
      <w:divsChild>
        <w:div w:id="665934840">
          <w:marLeft w:val="0"/>
          <w:marRight w:val="0"/>
          <w:marTop w:val="0"/>
          <w:marBottom w:val="0"/>
          <w:divBdr>
            <w:top w:val="none" w:sz="0" w:space="0" w:color="auto"/>
            <w:left w:val="none" w:sz="0" w:space="0" w:color="auto"/>
            <w:bottom w:val="none" w:sz="0" w:space="0" w:color="auto"/>
            <w:right w:val="none" w:sz="0" w:space="0" w:color="auto"/>
          </w:divBdr>
        </w:div>
      </w:divsChild>
    </w:div>
    <w:div w:id="1560438343">
      <w:bodyDiv w:val="1"/>
      <w:marLeft w:val="0"/>
      <w:marRight w:val="0"/>
      <w:marTop w:val="0"/>
      <w:marBottom w:val="0"/>
      <w:divBdr>
        <w:top w:val="none" w:sz="0" w:space="0" w:color="auto"/>
        <w:left w:val="none" w:sz="0" w:space="0" w:color="auto"/>
        <w:bottom w:val="none" w:sz="0" w:space="0" w:color="auto"/>
        <w:right w:val="none" w:sz="0" w:space="0" w:color="auto"/>
      </w:divBdr>
      <w:divsChild>
        <w:div w:id="687604131">
          <w:marLeft w:val="0"/>
          <w:marRight w:val="0"/>
          <w:marTop w:val="0"/>
          <w:marBottom w:val="0"/>
          <w:divBdr>
            <w:top w:val="none" w:sz="0" w:space="0" w:color="auto"/>
            <w:left w:val="none" w:sz="0" w:space="0" w:color="auto"/>
            <w:bottom w:val="none" w:sz="0" w:space="0" w:color="auto"/>
            <w:right w:val="none" w:sz="0" w:space="0" w:color="auto"/>
          </w:divBdr>
          <w:divsChild>
            <w:div w:id="1001468395">
              <w:marLeft w:val="0"/>
              <w:marRight w:val="0"/>
              <w:marTop w:val="0"/>
              <w:marBottom w:val="0"/>
              <w:divBdr>
                <w:top w:val="none" w:sz="0" w:space="0" w:color="auto"/>
                <w:left w:val="none" w:sz="0" w:space="0" w:color="auto"/>
                <w:bottom w:val="none" w:sz="0" w:space="0" w:color="auto"/>
                <w:right w:val="none" w:sz="0" w:space="0" w:color="auto"/>
              </w:divBdr>
            </w:div>
            <w:div w:id="1719402695">
              <w:marLeft w:val="0"/>
              <w:marRight w:val="0"/>
              <w:marTop w:val="0"/>
              <w:marBottom w:val="150"/>
              <w:divBdr>
                <w:top w:val="none" w:sz="0" w:space="0" w:color="auto"/>
                <w:left w:val="none" w:sz="0" w:space="0" w:color="auto"/>
                <w:bottom w:val="none" w:sz="0" w:space="0" w:color="auto"/>
                <w:right w:val="none" w:sz="0" w:space="0" w:color="auto"/>
              </w:divBdr>
            </w:div>
          </w:divsChild>
        </w:div>
        <w:div w:id="1921787179">
          <w:marLeft w:val="0"/>
          <w:marRight w:val="0"/>
          <w:marTop w:val="0"/>
          <w:marBottom w:val="150"/>
          <w:divBdr>
            <w:top w:val="none" w:sz="0" w:space="0" w:color="auto"/>
            <w:left w:val="none" w:sz="0" w:space="0" w:color="auto"/>
            <w:bottom w:val="none" w:sz="0" w:space="0" w:color="auto"/>
            <w:right w:val="none" w:sz="0" w:space="0" w:color="auto"/>
          </w:divBdr>
          <w:divsChild>
            <w:div w:id="150085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79709">
      <w:bodyDiv w:val="1"/>
      <w:marLeft w:val="0"/>
      <w:marRight w:val="0"/>
      <w:marTop w:val="0"/>
      <w:marBottom w:val="0"/>
      <w:divBdr>
        <w:top w:val="none" w:sz="0" w:space="0" w:color="auto"/>
        <w:left w:val="none" w:sz="0" w:space="0" w:color="auto"/>
        <w:bottom w:val="none" w:sz="0" w:space="0" w:color="auto"/>
        <w:right w:val="none" w:sz="0" w:space="0" w:color="auto"/>
      </w:divBdr>
      <w:divsChild>
        <w:div w:id="1961758624">
          <w:marLeft w:val="0"/>
          <w:marRight w:val="0"/>
          <w:marTop w:val="0"/>
          <w:marBottom w:val="0"/>
          <w:divBdr>
            <w:top w:val="none" w:sz="0" w:space="0" w:color="auto"/>
            <w:left w:val="none" w:sz="0" w:space="0" w:color="auto"/>
            <w:bottom w:val="none" w:sz="0" w:space="0" w:color="auto"/>
            <w:right w:val="none" w:sz="0" w:space="0" w:color="auto"/>
          </w:divBdr>
        </w:div>
        <w:div w:id="2062093902">
          <w:marLeft w:val="0"/>
          <w:marRight w:val="0"/>
          <w:marTop w:val="0"/>
          <w:marBottom w:val="0"/>
          <w:divBdr>
            <w:top w:val="none" w:sz="0" w:space="0" w:color="auto"/>
            <w:left w:val="none" w:sz="0" w:space="0" w:color="auto"/>
            <w:bottom w:val="none" w:sz="0" w:space="0" w:color="auto"/>
            <w:right w:val="none" w:sz="0" w:space="0" w:color="auto"/>
          </w:divBdr>
        </w:div>
      </w:divsChild>
    </w:div>
    <w:div w:id="1560509147">
      <w:bodyDiv w:val="1"/>
      <w:marLeft w:val="0"/>
      <w:marRight w:val="0"/>
      <w:marTop w:val="0"/>
      <w:marBottom w:val="0"/>
      <w:divBdr>
        <w:top w:val="none" w:sz="0" w:space="0" w:color="auto"/>
        <w:left w:val="none" w:sz="0" w:space="0" w:color="auto"/>
        <w:bottom w:val="none" w:sz="0" w:space="0" w:color="auto"/>
        <w:right w:val="none" w:sz="0" w:space="0" w:color="auto"/>
      </w:divBdr>
      <w:divsChild>
        <w:div w:id="936450369">
          <w:marLeft w:val="0"/>
          <w:marRight w:val="0"/>
          <w:marTop w:val="0"/>
          <w:marBottom w:val="0"/>
          <w:divBdr>
            <w:top w:val="none" w:sz="0" w:space="0" w:color="auto"/>
            <w:left w:val="none" w:sz="0" w:space="0" w:color="auto"/>
            <w:bottom w:val="none" w:sz="0" w:space="0" w:color="auto"/>
            <w:right w:val="none" w:sz="0" w:space="0" w:color="auto"/>
          </w:divBdr>
          <w:divsChild>
            <w:div w:id="692264967">
              <w:marLeft w:val="0"/>
              <w:marRight w:val="0"/>
              <w:marTop w:val="0"/>
              <w:marBottom w:val="0"/>
              <w:divBdr>
                <w:top w:val="none" w:sz="0" w:space="0" w:color="auto"/>
                <w:left w:val="none" w:sz="0" w:space="0" w:color="auto"/>
                <w:bottom w:val="none" w:sz="0" w:space="0" w:color="auto"/>
                <w:right w:val="none" w:sz="0" w:space="0" w:color="auto"/>
              </w:divBdr>
              <w:divsChild>
                <w:div w:id="706023466">
                  <w:marLeft w:val="0"/>
                  <w:marRight w:val="0"/>
                  <w:marTop w:val="0"/>
                  <w:marBottom w:val="0"/>
                  <w:divBdr>
                    <w:top w:val="none" w:sz="0" w:space="0" w:color="auto"/>
                    <w:left w:val="none" w:sz="0" w:space="0" w:color="auto"/>
                    <w:bottom w:val="none" w:sz="0" w:space="0" w:color="auto"/>
                    <w:right w:val="none" w:sz="0" w:space="0" w:color="auto"/>
                  </w:divBdr>
                  <w:divsChild>
                    <w:div w:id="1593077569">
                      <w:marLeft w:val="0"/>
                      <w:marRight w:val="0"/>
                      <w:marTop w:val="0"/>
                      <w:marBottom w:val="0"/>
                      <w:divBdr>
                        <w:top w:val="none" w:sz="0" w:space="0" w:color="auto"/>
                        <w:left w:val="none" w:sz="0" w:space="0" w:color="auto"/>
                        <w:bottom w:val="none" w:sz="0" w:space="0" w:color="auto"/>
                        <w:right w:val="none" w:sz="0" w:space="0" w:color="auto"/>
                      </w:divBdr>
                      <w:divsChild>
                        <w:div w:id="290210419">
                          <w:marLeft w:val="0"/>
                          <w:marRight w:val="0"/>
                          <w:marTop w:val="0"/>
                          <w:marBottom w:val="0"/>
                          <w:divBdr>
                            <w:top w:val="none" w:sz="0" w:space="0" w:color="auto"/>
                            <w:left w:val="none" w:sz="0" w:space="0" w:color="auto"/>
                            <w:bottom w:val="none" w:sz="0" w:space="0" w:color="auto"/>
                            <w:right w:val="none" w:sz="0" w:space="0" w:color="auto"/>
                          </w:divBdr>
                          <w:divsChild>
                            <w:div w:id="1270816884">
                              <w:marLeft w:val="0"/>
                              <w:marRight w:val="0"/>
                              <w:marTop w:val="0"/>
                              <w:marBottom w:val="0"/>
                              <w:divBdr>
                                <w:top w:val="none" w:sz="0" w:space="0" w:color="auto"/>
                                <w:left w:val="none" w:sz="0" w:space="0" w:color="auto"/>
                                <w:bottom w:val="none" w:sz="0" w:space="0" w:color="auto"/>
                                <w:right w:val="none" w:sz="0" w:space="0" w:color="auto"/>
                              </w:divBdr>
                              <w:divsChild>
                                <w:div w:id="1763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556459">
      <w:bodyDiv w:val="1"/>
      <w:marLeft w:val="0"/>
      <w:marRight w:val="0"/>
      <w:marTop w:val="0"/>
      <w:marBottom w:val="0"/>
      <w:divBdr>
        <w:top w:val="none" w:sz="0" w:space="0" w:color="auto"/>
        <w:left w:val="none" w:sz="0" w:space="0" w:color="auto"/>
        <w:bottom w:val="none" w:sz="0" w:space="0" w:color="auto"/>
        <w:right w:val="none" w:sz="0" w:space="0" w:color="auto"/>
      </w:divBdr>
      <w:divsChild>
        <w:div w:id="1940602997">
          <w:marLeft w:val="0"/>
          <w:marRight w:val="0"/>
          <w:marTop w:val="0"/>
          <w:marBottom w:val="150"/>
          <w:divBdr>
            <w:top w:val="none" w:sz="0" w:space="0" w:color="auto"/>
            <w:left w:val="none" w:sz="0" w:space="0" w:color="auto"/>
            <w:bottom w:val="none" w:sz="0" w:space="0" w:color="auto"/>
            <w:right w:val="none" w:sz="0" w:space="0" w:color="auto"/>
          </w:divBdr>
        </w:div>
      </w:divsChild>
    </w:div>
    <w:div w:id="1560633473">
      <w:bodyDiv w:val="1"/>
      <w:marLeft w:val="0"/>
      <w:marRight w:val="0"/>
      <w:marTop w:val="0"/>
      <w:marBottom w:val="0"/>
      <w:divBdr>
        <w:top w:val="none" w:sz="0" w:space="0" w:color="auto"/>
        <w:left w:val="none" w:sz="0" w:space="0" w:color="auto"/>
        <w:bottom w:val="none" w:sz="0" w:space="0" w:color="auto"/>
        <w:right w:val="none" w:sz="0" w:space="0" w:color="auto"/>
      </w:divBdr>
    </w:div>
    <w:div w:id="1560676987">
      <w:bodyDiv w:val="1"/>
      <w:marLeft w:val="0"/>
      <w:marRight w:val="0"/>
      <w:marTop w:val="0"/>
      <w:marBottom w:val="0"/>
      <w:divBdr>
        <w:top w:val="none" w:sz="0" w:space="0" w:color="auto"/>
        <w:left w:val="none" w:sz="0" w:space="0" w:color="auto"/>
        <w:bottom w:val="none" w:sz="0" w:space="0" w:color="auto"/>
        <w:right w:val="none" w:sz="0" w:space="0" w:color="auto"/>
      </w:divBdr>
      <w:divsChild>
        <w:div w:id="314990955">
          <w:marLeft w:val="0"/>
          <w:marRight w:val="0"/>
          <w:marTop w:val="0"/>
          <w:marBottom w:val="0"/>
          <w:divBdr>
            <w:top w:val="none" w:sz="0" w:space="0" w:color="auto"/>
            <w:left w:val="none" w:sz="0" w:space="0" w:color="auto"/>
            <w:bottom w:val="dotted" w:sz="6" w:space="4" w:color="DDDDDD"/>
            <w:right w:val="none" w:sz="0" w:space="0" w:color="auto"/>
          </w:divBdr>
        </w:div>
      </w:divsChild>
    </w:div>
    <w:div w:id="1560939446">
      <w:bodyDiv w:val="1"/>
      <w:marLeft w:val="0"/>
      <w:marRight w:val="0"/>
      <w:marTop w:val="0"/>
      <w:marBottom w:val="0"/>
      <w:divBdr>
        <w:top w:val="none" w:sz="0" w:space="0" w:color="auto"/>
        <w:left w:val="none" w:sz="0" w:space="0" w:color="auto"/>
        <w:bottom w:val="none" w:sz="0" w:space="0" w:color="auto"/>
        <w:right w:val="none" w:sz="0" w:space="0" w:color="auto"/>
      </w:divBdr>
    </w:div>
    <w:div w:id="1560943078">
      <w:bodyDiv w:val="1"/>
      <w:marLeft w:val="0"/>
      <w:marRight w:val="0"/>
      <w:marTop w:val="0"/>
      <w:marBottom w:val="0"/>
      <w:divBdr>
        <w:top w:val="none" w:sz="0" w:space="0" w:color="auto"/>
        <w:left w:val="none" w:sz="0" w:space="0" w:color="auto"/>
        <w:bottom w:val="none" w:sz="0" w:space="0" w:color="auto"/>
        <w:right w:val="none" w:sz="0" w:space="0" w:color="auto"/>
      </w:divBdr>
    </w:div>
    <w:div w:id="1561089587">
      <w:bodyDiv w:val="1"/>
      <w:marLeft w:val="0"/>
      <w:marRight w:val="0"/>
      <w:marTop w:val="0"/>
      <w:marBottom w:val="0"/>
      <w:divBdr>
        <w:top w:val="none" w:sz="0" w:space="0" w:color="auto"/>
        <w:left w:val="none" w:sz="0" w:space="0" w:color="auto"/>
        <w:bottom w:val="none" w:sz="0" w:space="0" w:color="auto"/>
        <w:right w:val="none" w:sz="0" w:space="0" w:color="auto"/>
      </w:divBdr>
    </w:div>
    <w:div w:id="1561135777">
      <w:bodyDiv w:val="1"/>
      <w:marLeft w:val="0"/>
      <w:marRight w:val="0"/>
      <w:marTop w:val="0"/>
      <w:marBottom w:val="0"/>
      <w:divBdr>
        <w:top w:val="none" w:sz="0" w:space="0" w:color="auto"/>
        <w:left w:val="none" w:sz="0" w:space="0" w:color="auto"/>
        <w:bottom w:val="none" w:sz="0" w:space="0" w:color="auto"/>
        <w:right w:val="none" w:sz="0" w:space="0" w:color="auto"/>
      </w:divBdr>
      <w:divsChild>
        <w:div w:id="987444133">
          <w:marLeft w:val="0"/>
          <w:marRight w:val="0"/>
          <w:marTop w:val="0"/>
          <w:marBottom w:val="0"/>
          <w:divBdr>
            <w:top w:val="none" w:sz="0" w:space="0" w:color="auto"/>
            <w:left w:val="none" w:sz="0" w:space="0" w:color="auto"/>
            <w:bottom w:val="none" w:sz="0" w:space="0" w:color="auto"/>
            <w:right w:val="none" w:sz="0" w:space="0" w:color="auto"/>
          </w:divBdr>
          <w:divsChild>
            <w:div w:id="746654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61406620">
      <w:bodyDiv w:val="1"/>
      <w:marLeft w:val="0"/>
      <w:marRight w:val="0"/>
      <w:marTop w:val="0"/>
      <w:marBottom w:val="0"/>
      <w:divBdr>
        <w:top w:val="none" w:sz="0" w:space="0" w:color="auto"/>
        <w:left w:val="none" w:sz="0" w:space="0" w:color="auto"/>
        <w:bottom w:val="none" w:sz="0" w:space="0" w:color="auto"/>
        <w:right w:val="none" w:sz="0" w:space="0" w:color="auto"/>
      </w:divBdr>
    </w:div>
    <w:div w:id="1561670145">
      <w:bodyDiv w:val="1"/>
      <w:marLeft w:val="0"/>
      <w:marRight w:val="0"/>
      <w:marTop w:val="0"/>
      <w:marBottom w:val="0"/>
      <w:divBdr>
        <w:top w:val="none" w:sz="0" w:space="0" w:color="auto"/>
        <w:left w:val="none" w:sz="0" w:space="0" w:color="auto"/>
        <w:bottom w:val="none" w:sz="0" w:space="0" w:color="auto"/>
        <w:right w:val="none" w:sz="0" w:space="0" w:color="auto"/>
      </w:divBdr>
      <w:divsChild>
        <w:div w:id="1155218699">
          <w:marLeft w:val="0"/>
          <w:marRight w:val="0"/>
          <w:marTop w:val="0"/>
          <w:marBottom w:val="0"/>
          <w:divBdr>
            <w:top w:val="none" w:sz="0" w:space="0" w:color="auto"/>
            <w:left w:val="none" w:sz="0" w:space="0" w:color="auto"/>
            <w:bottom w:val="none" w:sz="0" w:space="0" w:color="auto"/>
            <w:right w:val="none" w:sz="0" w:space="0" w:color="auto"/>
          </w:divBdr>
          <w:divsChild>
            <w:div w:id="887379092">
              <w:marLeft w:val="0"/>
              <w:marRight w:val="150"/>
              <w:marTop w:val="0"/>
              <w:marBottom w:val="0"/>
              <w:divBdr>
                <w:top w:val="none" w:sz="0" w:space="0" w:color="auto"/>
                <w:left w:val="none" w:sz="0" w:space="0" w:color="auto"/>
                <w:bottom w:val="none" w:sz="0" w:space="0" w:color="auto"/>
                <w:right w:val="none" w:sz="0" w:space="0" w:color="auto"/>
              </w:divBdr>
            </w:div>
            <w:div w:id="1298142751">
              <w:marLeft w:val="0"/>
              <w:marRight w:val="0"/>
              <w:marTop w:val="0"/>
              <w:marBottom w:val="0"/>
              <w:divBdr>
                <w:top w:val="none" w:sz="0" w:space="0" w:color="auto"/>
                <w:left w:val="none" w:sz="0" w:space="0" w:color="auto"/>
                <w:bottom w:val="none" w:sz="0" w:space="0" w:color="auto"/>
                <w:right w:val="none" w:sz="0" w:space="0" w:color="auto"/>
              </w:divBdr>
            </w:div>
          </w:divsChild>
        </w:div>
        <w:div w:id="1169826864">
          <w:marLeft w:val="0"/>
          <w:marRight w:val="0"/>
          <w:marTop w:val="0"/>
          <w:marBottom w:val="0"/>
          <w:divBdr>
            <w:top w:val="none" w:sz="0" w:space="0" w:color="auto"/>
            <w:left w:val="none" w:sz="0" w:space="0" w:color="auto"/>
            <w:bottom w:val="none" w:sz="0" w:space="0" w:color="auto"/>
            <w:right w:val="none" w:sz="0" w:space="0" w:color="auto"/>
          </w:divBdr>
        </w:div>
      </w:divsChild>
    </w:div>
    <w:div w:id="1561673385">
      <w:bodyDiv w:val="1"/>
      <w:marLeft w:val="0"/>
      <w:marRight w:val="0"/>
      <w:marTop w:val="0"/>
      <w:marBottom w:val="0"/>
      <w:divBdr>
        <w:top w:val="none" w:sz="0" w:space="0" w:color="auto"/>
        <w:left w:val="none" w:sz="0" w:space="0" w:color="auto"/>
        <w:bottom w:val="none" w:sz="0" w:space="0" w:color="auto"/>
        <w:right w:val="none" w:sz="0" w:space="0" w:color="auto"/>
      </w:divBdr>
    </w:div>
    <w:div w:id="1562592326">
      <w:bodyDiv w:val="1"/>
      <w:marLeft w:val="0"/>
      <w:marRight w:val="0"/>
      <w:marTop w:val="0"/>
      <w:marBottom w:val="0"/>
      <w:divBdr>
        <w:top w:val="none" w:sz="0" w:space="0" w:color="auto"/>
        <w:left w:val="none" w:sz="0" w:space="0" w:color="auto"/>
        <w:bottom w:val="none" w:sz="0" w:space="0" w:color="auto"/>
        <w:right w:val="none" w:sz="0" w:space="0" w:color="auto"/>
      </w:divBdr>
      <w:divsChild>
        <w:div w:id="740442733">
          <w:marLeft w:val="0"/>
          <w:marRight w:val="0"/>
          <w:marTop w:val="0"/>
          <w:marBottom w:val="150"/>
          <w:divBdr>
            <w:top w:val="none" w:sz="0" w:space="0" w:color="auto"/>
            <w:left w:val="none" w:sz="0" w:space="0" w:color="auto"/>
            <w:bottom w:val="none" w:sz="0" w:space="0" w:color="auto"/>
            <w:right w:val="none" w:sz="0" w:space="0" w:color="auto"/>
          </w:divBdr>
        </w:div>
      </w:divsChild>
    </w:div>
    <w:div w:id="1563370358">
      <w:bodyDiv w:val="1"/>
      <w:marLeft w:val="0"/>
      <w:marRight w:val="0"/>
      <w:marTop w:val="0"/>
      <w:marBottom w:val="0"/>
      <w:divBdr>
        <w:top w:val="none" w:sz="0" w:space="0" w:color="auto"/>
        <w:left w:val="none" w:sz="0" w:space="0" w:color="auto"/>
        <w:bottom w:val="none" w:sz="0" w:space="0" w:color="auto"/>
        <w:right w:val="none" w:sz="0" w:space="0" w:color="auto"/>
      </w:divBdr>
      <w:divsChild>
        <w:div w:id="190802787">
          <w:marLeft w:val="0"/>
          <w:marRight w:val="150"/>
          <w:marTop w:val="0"/>
          <w:marBottom w:val="0"/>
          <w:divBdr>
            <w:top w:val="none" w:sz="0" w:space="0" w:color="auto"/>
            <w:left w:val="none" w:sz="0" w:space="0" w:color="auto"/>
            <w:bottom w:val="none" w:sz="0" w:space="0" w:color="auto"/>
            <w:right w:val="none" w:sz="0" w:space="0" w:color="auto"/>
          </w:divBdr>
          <w:divsChild>
            <w:div w:id="923294256">
              <w:marLeft w:val="0"/>
              <w:marRight w:val="0"/>
              <w:marTop w:val="0"/>
              <w:marBottom w:val="0"/>
              <w:divBdr>
                <w:top w:val="none" w:sz="0" w:space="0" w:color="auto"/>
                <w:left w:val="none" w:sz="0" w:space="0" w:color="auto"/>
                <w:bottom w:val="none" w:sz="0" w:space="0" w:color="auto"/>
                <w:right w:val="none" w:sz="0" w:space="0" w:color="auto"/>
              </w:divBdr>
              <w:divsChild>
                <w:div w:id="96365712">
                  <w:marLeft w:val="0"/>
                  <w:marRight w:val="0"/>
                  <w:marTop w:val="0"/>
                  <w:marBottom w:val="0"/>
                  <w:divBdr>
                    <w:top w:val="none" w:sz="0" w:space="8" w:color="auto"/>
                    <w:left w:val="none" w:sz="0" w:space="2" w:color="auto"/>
                    <w:bottom w:val="single" w:sz="6" w:space="8" w:color="DDDDDD"/>
                    <w:right w:val="none" w:sz="0" w:space="0" w:color="auto"/>
                  </w:divBdr>
                </w:div>
                <w:div w:id="548807484">
                  <w:marLeft w:val="0"/>
                  <w:marRight w:val="0"/>
                  <w:marTop w:val="150"/>
                  <w:marBottom w:val="0"/>
                  <w:divBdr>
                    <w:top w:val="none" w:sz="0" w:space="0" w:color="auto"/>
                    <w:left w:val="none" w:sz="0" w:space="0" w:color="auto"/>
                    <w:bottom w:val="none" w:sz="0" w:space="0" w:color="auto"/>
                    <w:right w:val="none" w:sz="0" w:space="0" w:color="auto"/>
                  </w:divBdr>
                  <w:divsChild>
                    <w:div w:id="289484153">
                      <w:marLeft w:val="0"/>
                      <w:marRight w:val="150"/>
                      <w:marTop w:val="0"/>
                      <w:marBottom w:val="0"/>
                      <w:divBdr>
                        <w:top w:val="none" w:sz="0" w:space="0" w:color="auto"/>
                        <w:left w:val="none" w:sz="0" w:space="0" w:color="auto"/>
                        <w:bottom w:val="none" w:sz="0" w:space="0" w:color="auto"/>
                        <w:right w:val="none" w:sz="0" w:space="0" w:color="auto"/>
                      </w:divBdr>
                      <w:divsChild>
                        <w:div w:id="1332491024">
                          <w:marLeft w:val="0"/>
                          <w:marRight w:val="0"/>
                          <w:marTop w:val="0"/>
                          <w:marBottom w:val="0"/>
                          <w:divBdr>
                            <w:top w:val="none" w:sz="0" w:space="0" w:color="auto"/>
                            <w:left w:val="none" w:sz="0" w:space="0" w:color="auto"/>
                            <w:bottom w:val="none" w:sz="0" w:space="0" w:color="auto"/>
                            <w:right w:val="none" w:sz="0" w:space="0" w:color="auto"/>
                          </w:divBdr>
                        </w:div>
                        <w:div w:id="16571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509530">
          <w:marLeft w:val="0"/>
          <w:marRight w:val="0"/>
          <w:marTop w:val="0"/>
          <w:marBottom w:val="0"/>
          <w:divBdr>
            <w:top w:val="none" w:sz="0" w:space="0" w:color="auto"/>
            <w:left w:val="none" w:sz="0" w:space="0" w:color="auto"/>
            <w:bottom w:val="single" w:sz="12" w:space="0" w:color="C4C4C4"/>
            <w:right w:val="none" w:sz="0" w:space="0" w:color="auto"/>
          </w:divBdr>
          <w:divsChild>
            <w:div w:id="832373638">
              <w:marLeft w:val="0"/>
              <w:marRight w:val="0"/>
              <w:marTop w:val="0"/>
              <w:marBottom w:val="0"/>
              <w:divBdr>
                <w:top w:val="none" w:sz="0" w:space="0" w:color="auto"/>
                <w:left w:val="none" w:sz="0" w:space="0" w:color="auto"/>
                <w:bottom w:val="none" w:sz="0" w:space="0" w:color="auto"/>
                <w:right w:val="none" w:sz="0" w:space="0" w:color="auto"/>
              </w:divBdr>
              <w:divsChild>
                <w:div w:id="82621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51548">
      <w:bodyDiv w:val="1"/>
      <w:marLeft w:val="0"/>
      <w:marRight w:val="0"/>
      <w:marTop w:val="0"/>
      <w:marBottom w:val="0"/>
      <w:divBdr>
        <w:top w:val="none" w:sz="0" w:space="0" w:color="auto"/>
        <w:left w:val="none" w:sz="0" w:space="0" w:color="auto"/>
        <w:bottom w:val="none" w:sz="0" w:space="0" w:color="auto"/>
        <w:right w:val="none" w:sz="0" w:space="0" w:color="auto"/>
      </w:divBdr>
    </w:div>
    <w:div w:id="1564370080">
      <w:bodyDiv w:val="1"/>
      <w:marLeft w:val="0"/>
      <w:marRight w:val="0"/>
      <w:marTop w:val="0"/>
      <w:marBottom w:val="0"/>
      <w:divBdr>
        <w:top w:val="none" w:sz="0" w:space="0" w:color="auto"/>
        <w:left w:val="none" w:sz="0" w:space="0" w:color="auto"/>
        <w:bottom w:val="none" w:sz="0" w:space="0" w:color="auto"/>
        <w:right w:val="none" w:sz="0" w:space="0" w:color="auto"/>
      </w:divBdr>
    </w:div>
    <w:div w:id="1564413108">
      <w:bodyDiv w:val="1"/>
      <w:marLeft w:val="0"/>
      <w:marRight w:val="0"/>
      <w:marTop w:val="0"/>
      <w:marBottom w:val="0"/>
      <w:divBdr>
        <w:top w:val="none" w:sz="0" w:space="0" w:color="auto"/>
        <w:left w:val="none" w:sz="0" w:space="0" w:color="auto"/>
        <w:bottom w:val="none" w:sz="0" w:space="0" w:color="auto"/>
        <w:right w:val="none" w:sz="0" w:space="0" w:color="auto"/>
      </w:divBdr>
      <w:divsChild>
        <w:div w:id="528880333">
          <w:marLeft w:val="0"/>
          <w:marRight w:val="0"/>
          <w:marTop w:val="0"/>
          <w:marBottom w:val="150"/>
          <w:divBdr>
            <w:top w:val="none" w:sz="0" w:space="0" w:color="auto"/>
            <w:left w:val="none" w:sz="0" w:space="0" w:color="auto"/>
            <w:bottom w:val="none" w:sz="0" w:space="0" w:color="auto"/>
            <w:right w:val="none" w:sz="0" w:space="0" w:color="auto"/>
          </w:divBdr>
        </w:div>
      </w:divsChild>
    </w:div>
    <w:div w:id="1564440249">
      <w:bodyDiv w:val="1"/>
      <w:marLeft w:val="0"/>
      <w:marRight w:val="0"/>
      <w:marTop w:val="0"/>
      <w:marBottom w:val="0"/>
      <w:divBdr>
        <w:top w:val="none" w:sz="0" w:space="0" w:color="auto"/>
        <w:left w:val="none" w:sz="0" w:space="0" w:color="auto"/>
        <w:bottom w:val="none" w:sz="0" w:space="0" w:color="auto"/>
        <w:right w:val="none" w:sz="0" w:space="0" w:color="auto"/>
      </w:divBdr>
      <w:divsChild>
        <w:div w:id="580454385">
          <w:marLeft w:val="0"/>
          <w:marRight w:val="0"/>
          <w:marTop w:val="0"/>
          <w:marBottom w:val="0"/>
          <w:divBdr>
            <w:top w:val="none" w:sz="0" w:space="0" w:color="auto"/>
            <w:left w:val="none" w:sz="0" w:space="0" w:color="auto"/>
            <w:bottom w:val="none" w:sz="0" w:space="0" w:color="auto"/>
            <w:right w:val="none" w:sz="0" w:space="0" w:color="auto"/>
          </w:divBdr>
          <w:divsChild>
            <w:div w:id="464349799">
              <w:marLeft w:val="0"/>
              <w:marRight w:val="0"/>
              <w:marTop w:val="0"/>
              <w:marBottom w:val="0"/>
              <w:divBdr>
                <w:top w:val="none" w:sz="0" w:space="0" w:color="auto"/>
                <w:left w:val="none" w:sz="0" w:space="0" w:color="auto"/>
                <w:bottom w:val="none" w:sz="0" w:space="0" w:color="auto"/>
                <w:right w:val="none" w:sz="0" w:space="0" w:color="auto"/>
              </w:divBdr>
              <w:divsChild>
                <w:div w:id="44381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59947">
          <w:marLeft w:val="0"/>
          <w:marRight w:val="0"/>
          <w:marTop w:val="0"/>
          <w:marBottom w:val="75"/>
          <w:divBdr>
            <w:top w:val="none" w:sz="0" w:space="0" w:color="auto"/>
            <w:left w:val="none" w:sz="0" w:space="0" w:color="auto"/>
            <w:bottom w:val="none" w:sz="0" w:space="0" w:color="auto"/>
            <w:right w:val="none" w:sz="0" w:space="0" w:color="auto"/>
          </w:divBdr>
        </w:div>
        <w:div w:id="1296983059">
          <w:marLeft w:val="0"/>
          <w:marRight w:val="0"/>
          <w:marTop w:val="0"/>
          <w:marBottom w:val="0"/>
          <w:divBdr>
            <w:top w:val="none" w:sz="0" w:space="0" w:color="auto"/>
            <w:left w:val="none" w:sz="0" w:space="0" w:color="auto"/>
            <w:bottom w:val="none" w:sz="0" w:space="0" w:color="auto"/>
            <w:right w:val="none" w:sz="0" w:space="0" w:color="auto"/>
          </w:divBdr>
        </w:div>
      </w:divsChild>
    </w:div>
    <w:div w:id="1564483917">
      <w:bodyDiv w:val="1"/>
      <w:marLeft w:val="0"/>
      <w:marRight w:val="0"/>
      <w:marTop w:val="0"/>
      <w:marBottom w:val="0"/>
      <w:divBdr>
        <w:top w:val="none" w:sz="0" w:space="0" w:color="auto"/>
        <w:left w:val="none" w:sz="0" w:space="0" w:color="auto"/>
        <w:bottom w:val="none" w:sz="0" w:space="0" w:color="auto"/>
        <w:right w:val="none" w:sz="0" w:space="0" w:color="auto"/>
      </w:divBdr>
    </w:div>
    <w:div w:id="1564681084">
      <w:bodyDiv w:val="1"/>
      <w:marLeft w:val="0"/>
      <w:marRight w:val="0"/>
      <w:marTop w:val="0"/>
      <w:marBottom w:val="0"/>
      <w:divBdr>
        <w:top w:val="none" w:sz="0" w:space="0" w:color="auto"/>
        <w:left w:val="none" w:sz="0" w:space="0" w:color="auto"/>
        <w:bottom w:val="none" w:sz="0" w:space="0" w:color="auto"/>
        <w:right w:val="none" w:sz="0" w:space="0" w:color="auto"/>
      </w:divBdr>
    </w:div>
    <w:div w:id="1564949098">
      <w:bodyDiv w:val="1"/>
      <w:marLeft w:val="0"/>
      <w:marRight w:val="0"/>
      <w:marTop w:val="0"/>
      <w:marBottom w:val="0"/>
      <w:divBdr>
        <w:top w:val="none" w:sz="0" w:space="0" w:color="auto"/>
        <w:left w:val="none" w:sz="0" w:space="0" w:color="auto"/>
        <w:bottom w:val="none" w:sz="0" w:space="0" w:color="auto"/>
        <w:right w:val="none" w:sz="0" w:space="0" w:color="auto"/>
      </w:divBdr>
      <w:divsChild>
        <w:div w:id="854542060">
          <w:marLeft w:val="0"/>
          <w:marRight w:val="0"/>
          <w:marTop w:val="0"/>
          <w:marBottom w:val="0"/>
          <w:divBdr>
            <w:top w:val="none" w:sz="0" w:space="0" w:color="auto"/>
            <w:left w:val="none" w:sz="0" w:space="0" w:color="auto"/>
            <w:bottom w:val="dotted" w:sz="6" w:space="4" w:color="DDDDDD"/>
            <w:right w:val="none" w:sz="0" w:space="0" w:color="auto"/>
          </w:divBdr>
          <w:divsChild>
            <w:div w:id="154803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21783">
      <w:bodyDiv w:val="1"/>
      <w:marLeft w:val="0"/>
      <w:marRight w:val="0"/>
      <w:marTop w:val="0"/>
      <w:marBottom w:val="0"/>
      <w:divBdr>
        <w:top w:val="none" w:sz="0" w:space="0" w:color="auto"/>
        <w:left w:val="none" w:sz="0" w:space="0" w:color="auto"/>
        <w:bottom w:val="none" w:sz="0" w:space="0" w:color="auto"/>
        <w:right w:val="none" w:sz="0" w:space="0" w:color="auto"/>
      </w:divBdr>
      <w:divsChild>
        <w:div w:id="1319650518">
          <w:marLeft w:val="0"/>
          <w:marRight w:val="0"/>
          <w:marTop w:val="0"/>
          <w:marBottom w:val="0"/>
          <w:divBdr>
            <w:top w:val="none" w:sz="0" w:space="0" w:color="auto"/>
            <w:left w:val="none" w:sz="0" w:space="0" w:color="auto"/>
            <w:bottom w:val="none" w:sz="0" w:space="0" w:color="auto"/>
            <w:right w:val="none" w:sz="0" w:space="0" w:color="auto"/>
          </w:divBdr>
          <w:divsChild>
            <w:div w:id="813566361">
              <w:marLeft w:val="0"/>
              <w:marRight w:val="0"/>
              <w:marTop w:val="0"/>
              <w:marBottom w:val="0"/>
              <w:divBdr>
                <w:top w:val="none" w:sz="0" w:space="0" w:color="auto"/>
                <w:left w:val="none" w:sz="0" w:space="0" w:color="auto"/>
                <w:bottom w:val="none" w:sz="0" w:space="0" w:color="auto"/>
                <w:right w:val="none" w:sz="0" w:space="0" w:color="auto"/>
              </w:divBdr>
            </w:div>
            <w:div w:id="20791319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65333388">
      <w:bodyDiv w:val="1"/>
      <w:marLeft w:val="0"/>
      <w:marRight w:val="0"/>
      <w:marTop w:val="0"/>
      <w:marBottom w:val="0"/>
      <w:divBdr>
        <w:top w:val="none" w:sz="0" w:space="0" w:color="auto"/>
        <w:left w:val="none" w:sz="0" w:space="0" w:color="auto"/>
        <w:bottom w:val="none" w:sz="0" w:space="0" w:color="auto"/>
        <w:right w:val="none" w:sz="0" w:space="0" w:color="auto"/>
      </w:divBdr>
      <w:divsChild>
        <w:div w:id="1610510450">
          <w:marLeft w:val="0"/>
          <w:marRight w:val="0"/>
          <w:marTop w:val="0"/>
          <w:marBottom w:val="0"/>
          <w:divBdr>
            <w:top w:val="none" w:sz="0" w:space="0" w:color="auto"/>
            <w:left w:val="none" w:sz="0" w:space="0" w:color="auto"/>
            <w:bottom w:val="dotted" w:sz="6" w:space="4" w:color="DDDDDD"/>
            <w:right w:val="none" w:sz="0" w:space="0" w:color="auto"/>
          </w:divBdr>
          <w:divsChild>
            <w:div w:id="15204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00431">
      <w:bodyDiv w:val="1"/>
      <w:marLeft w:val="0"/>
      <w:marRight w:val="0"/>
      <w:marTop w:val="0"/>
      <w:marBottom w:val="0"/>
      <w:divBdr>
        <w:top w:val="none" w:sz="0" w:space="0" w:color="auto"/>
        <w:left w:val="none" w:sz="0" w:space="0" w:color="auto"/>
        <w:bottom w:val="none" w:sz="0" w:space="0" w:color="auto"/>
        <w:right w:val="none" w:sz="0" w:space="0" w:color="auto"/>
      </w:divBdr>
      <w:divsChild>
        <w:div w:id="1323002479">
          <w:marLeft w:val="0"/>
          <w:marRight w:val="0"/>
          <w:marTop w:val="0"/>
          <w:marBottom w:val="0"/>
          <w:divBdr>
            <w:top w:val="none" w:sz="0" w:space="0" w:color="auto"/>
            <w:left w:val="none" w:sz="0" w:space="0" w:color="auto"/>
            <w:bottom w:val="dotted" w:sz="6" w:space="4" w:color="DDDDDD"/>
            <w:right w:val="none" w:sz="0" w:space="0" w:color="auto"/>
          </w:divBdr>
          <w:divsChild>
            <w:div w:id="4712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40649">
      <w:bodyDiv w:val="1"/>
      <w:marLeft w:val="0"/>
      <w:marRight w:val="0"/>
      <w:marTop w:val="0"/>
      <w:marBottom w:val="0"/>
      <w:divBdr>
        <w:top w:val="none" w:sz="0" w:space="0" w:color="auto"/>
        <w:left w:val="none" w:sz="0" w:space="0" w:color="auto"/>
        <w:bottom w:val="none" w:sz="0" w:space="0" w:color="auto"/>
        <w:right w:val="none" w:sz="0" w:space="0" w:color="auto"/>
      </w:divBdr>
      <w:divsChild>
        <w:div w:id="1730766424">
          <w:marLeft w:val="0"/>
          <w:marRight w:val="0"/>
          <w:marTop w:val="0"/>
          <w:marBottom w:val="0"/>
          <w:divBdr>
            <w:top w:val="none" w:sz="0" w:space="0" w:color="auto"/>
            <w:left w:val="none" w:sz="0" w:space="0" w:color="auto"/>
            <w:bottom w:val="none" w:sz="0" w:space="0" w:color="auto"/>
            <w:right w:val="none" w:sz="0" w:space="0" w:color="auto"/>
          </w:divBdr>
          <w:divsChild>
            <w:div w:id="1741293478">
              <w:marLeft w:val="0"/>
              <w:marRight w:val="0"/>
              <w:marTop w:val="0"/>
              <w:marBottom w:val="0"/>
              <w:divBdr>
                <w:top w:val="none" w:sz="0" w:space="0" w:color="auto"/>
                <w:left w:val="none" w:sz="0" w:space="0" w:color="auto"/>
                <w:bottom w:val="none" w:sz="0" w:space="0" w:color="auto"/>
                <w:right w:val="none" w:sz="0" w:space="0" w:color="auto"/>
              </w:divBdr>
              <w:divsChild>
                <w:div w:id="361248167">
                  <w:marLeft w:val="0"/>
                  <w:marRight w:val="0"/>
                  <w:marTop w:val="0"/>
                  <w:marBottom w:val="0"/>
                  <w:divBdr>
                    <w:top w:val="none" w:sz="0" w:space="0" w:color="auto"/>
                    <w:left w:val="none" w:sz="0" w:space="0" w:color="auto"/>
                    <w:bottom w:val="none" w:sz="0" w:space="0" w:color="auto"/>
                    <w:right w:val="none" w:sz="0" w:space="0" w:color="auto"/>
                  </w:divBdr>
                  <w:divsChild>
                    <w:div w:id="906652587">
                      <w:marLeft w:val="0"/>
                      <w:marRight w:val="0"/>
                      <w:marTop w:val="0"/>
                      <w:marBottom w:val="0"/>
                      <w:divBdr>
                        <w:top w:val="none" w:sz="0" w:space="0" w:color="auto"/>
                        <w:left w:val="none" w:sz="0" w:space="0" w:color="auto"/>
                        <w:bottom w:val="none" w:sz="0" w:space="0" w:color="auto"/>
                        <w:right w:val="none" w:sz="0" w:space="0" w:color="auto"/>
                      </w:divBdr>
                      <w:divsChild>
                        <w:div w:id="213152931">
                          <w:marLeft w:val="0"/>
                          <w:marRight w:val="0"/>
                          <w:marTop w:val="0"/>
                          <w:marBottom w:val="0"/>
                          <w:divBdr>
                            <w:top w:val="none" w:sz="0" w:space="0" w:color="auto"/>
                            <w:left w:val="none" w:sz="0" w:space="0" w:color="auto"/>
                            <w:bottom w:val="none" w:sz="0" w:space="0" w:color="auto"/>
                            <w:right w:val="none" w:sz="0" w:space="0" w:color="auto"/>
                          </w:divBdr>
                          <w:divsChild>
                            <w:div w:id="35738804">
                              <w:marLeft w:val="0"/>
                              <w:marRight w:val="0"/>
                              <w:marTop w:val="0"/>
                              <w:marBottom w:val="0"/>
                              <w:divBdr>
                                <w:top w:val="none" w:sz="0" w:space="0" w:color="auto"/>
                                <w:left w:val="none" w:sz="0" w:space="0" w:color="auto"/>
                                <w:bottom w:val="none" w:sz="0" w:space="0" w:color="auto"/>
                                <w:right w:val="none" w:sz="0" w:space="0" w:color="auto"/>
                              </w:divBdr>
                              <w:divsChild>
                                <w:div w:id="262306174">
                                  <w:marLeft w:val="0"/>
                                  <w:marRight w:val="0"/>
                                  <w:marTop w:val="0"/>
                                  <w:marBottom w:val="0"/>
                                  <w:divBdr>
                                    <w:top w:val="none" w:sz="0" w:space="0" w:color="auto"/>
                                    <w:left w:val="none" w:sz="0" w:space="0" w:color="auto"/>
                                    <w:bottom w:val="none" w:sz="0" w:space="0" w:color="auto"/>
                                    <w:right w:val="none" w:sz="0" w:space="0" w:color="auto"/>
                                  </w:divBdr>
                                  <w:divsChild>
                                    <w:div w:id="18902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842045">
      <w:bodyDiv w:val="1"/>
      <w:marLeft w:val="0"/>
      <w:marRight w:val="0"/>
      <w:marTop w:val="0"/>
      <w:marBottom w:val="0"/>
      <w:divBdr>
        <w:top w:val="none" w:sz="0" w:space="0" w:color="auto"/>
        <w:left w:val="none" w:sz="0" w:space="0" w:color="auto"/>
        <w:bottom w:val="none" w:sz="0" w:space="0" w:color="auto"/>
        <w:right w:val="none" w:sz="0" w:space="0" w:color="auto"/>
      </w:divBdr>
      <w:divsChild>
        <w:div w:id="1523083984">
          <w:marLeft w:val="0"/>
          <w:marRight w:val="0"/>
          <w:marTop w:val="0"/>
          <w:marBottom w:val="150"/>
          <w:divBdr>
            <w:top w:val="none" w:sz="0" w:space="0" w:color="auto"/>
            <w:left w:val="none" w:sz="0" w:space="0" w:color="auto"/>
            <w:bottom w:val="none" w:sz="0" w:space="0" w:color="auto"/>
            <w:right w:val="none" w:sz="0" w:space="0" w:color="auto"/>
          </w:divBdr>
        </w:div>
      </w:divsChild>
    </w:div>
    <w:div w:id="1567255072">
      <w:bodyDiv w:val="1"/>
      <w:marLeft w:val="0"/>
      <w:marRight w:val="0"/>
      <w:marTop w:val="0"/>
      <w:marBottom w:val="0"/>
      <w:divBdr>
        <w:top w:val="none" w:sz="0" w:space="0" w:color="auto"/>
        <w:left w:val="none" w:sz="0" w:space="0" w:color="auto"/>
        <w:bottom w:val="none" w:sz="0" w:space="0" w:color="auto"/>
        <w:right w:val="none" w:sz="0" w:space="0" w:color="auto"/>
      </w:divBdr>
      <w:divsChild>
        <w:div w:id="1968924471">
          <w:marLeft w:val="0"/>
          <w:marRight w:val="0"/>
          <w:marTop w:val="0"/>
          <w:marBottom w:val="0"/>
          <w:divBdr>
            <w:top w:val="none" w:sz="0" w:space="0" w:color="auto"/>
            <w:left w:val="none" w:sz="0" w:space="0" w:color="auto"/>
            <w:bottom w:val="none" w:sz="0" w:space="0" w:color="auto"/>
            <w:right w:val="none" w:sz="0" w:space="0" w:color="auto"/>
          </w:divBdr>
          <w:divsChild>
            <w:div w:id="1554075693">
              <w:marLeft w:val="0"/>
              <w:marRight w:val="0"/>
              <w:marTop w:val="0"/>
              <w:marBottom w:val="0"/>
              <w:divBdr>
                <w:top w:val="none" w:sz="0" w:space="0" w:color="auto"/>
                <w:left w:val="none" w:sz="0" w:space="0" w:color="auto"/>
                <w:bottom w:val="none" w:sz="0" w:space="0" w:color="auto"/>
                <w:right w:val="none" w:sz="0" w:space="0" w:color="auto"/>
              </w:divBdr>
              <w:divsChild>
                <w:div w:id="1250893915">
                  <w:marLeft w:val="0"/>
                  <w:marRight w:val="0"/>
                  <w:marTop w:val="0"/>
                  <w:marBottom w:val="0"/>
                  <w:divBdr>
                    <w:top w:val="none" w:sz="0" w:space="0" w:color="auto"/>
                    <w:left w:val="none" w:sz="0" w:space="0" w:color="auto"/>
                    <w:bottom w:val="none" w:sz="0" w:space="0" w:color="auto"/>
                    <w:right w:val="none" w:sz="0" w:space="0" w:color="auto"/>
                  </w:divBdr>
                  <w:divsChild>
                    <w:div w:id="82066635">
                      <w:marLeft w:val="0"/>
                      <w:marRight w:val="0"/>
                      <w:marTop w:val="0"/>
                      <w:marBottom w:val="0"/>
                      <w:divBdr>
                        <w:top w:val="none" w:sz="0" w:space="0" w:color="auto"/>
                        <w:left w:val="none" w:sz="0" w:space="0" w:color="auto"/>
                        <w:bottom w:val="none" w:sz="0" w:space="0" w:color="auto"/>
                        <w:right w:val="none" w:sz="0" w:space="0" w:color="auto"/>
                      </w:divBdr>
                      <w:divsChild>
                        <w:div w:id="105349026">
                          <w:marLeft w:val="0"/>
                          <w:marRight w:val="0"/>
                          <w:marTop w:val="0"/>
                          <w:marBottom w:val="0"/>
                          <w:divBdr>
                            <w:top w:val="none" w:sz="0" w:space="0" w:color="auto"/>
                            <w:left w:val="none" w:sz="0" w:space="0" w:color="auto"/>
                            <w:bottom w:val="none" w:sz="0" w:space="0" w:color="auto"/>
                            <w:right w:val="none" w:sz="0" w:space="0" w:color="auto"/>
                          </w:divBdr>
                          <w:divsChild>
                            <w:div w:id="280918141">
                              <w:marLeft w:val="0"/>
                              <w:marRight w:val="0"/>
                              <w:marTop w:val="0"/>
                              <w:marBottom w:val="0"/>
                              <w:divBdr>
                                <w:top w:val="none" w:sz="0" w:space="0" w:color="auto"/>
                                <w:left w:val="none" w:sz="0" w:space="0" w:color="auto"/>
                                <w:bottom w:val="none" w:sz="0" w:space="0" w:color="auto"/>
                                <w:right w:val="none" w:sz="0" w:space="0" w:color="auto"/>
                              </w:divBdr>
                              <w:divsChild>
                                <w:div w:id="1506703179">
                                  <w:marLeft w:val="0"/>
                                  <w:marRight w:val="0"/>
                                  <w:marTop w:val="0"/>
                                  <w:marBottom w:val="0"/>
                                  <w:divBdr>
                                    <w:top w:val="none" w:sz="0" w:space="0" w:color="auto"/>
                                    <w:left w:val="none" w:sz="0" w:space="0" w:color="auto"/>
                                    <w:bottom w:val="none" w:sz="0" w:space="0" w:color="auto"/>
                                    <w:right w:val="none" w:sz="0" w:space="0" w:color="auto"/>
                                  </w:divBdr>
                                  <w:divsChild>
                                    <w:div w:id="75827296">
                                      <w:marLeft w:val="0"/>
                                      <w:marRight w:val="0"/>
                                      <w:marTop w:val="0"/>
                                      <w:marBottom w:val="0"/>
                                      <w:divBdr>
                                        <w:top w:val="none" w:sz="0" w:space="0" w:color="auto"/>
                                        <w:left w:val="none" w:sz="0" w:space="0" w:color="auto"/>
                                        <w:bottom w:val="none" w:sz="0" w:space="0" w:color="auto"/>
                                        <w:right w:val="none" w:sz="0" w:space="0" w:color="auto"/>
                                      </w:divBdr>
                                      <w:divsChild>
                                        <w:div w:id="124375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258153">
      <w:bodyDiv w:val="1"/>
      <w:marLeft w:val="0"/>
      <w:marRight w:val="0"/>
      <w:marTop w:val="0"/>
      <w:marBottom w:val="0"/>
      <w:divBdr>
        <w:top w:val="none" w:sz="0" w:space="0" w:color="auto"/>
        <w:left w:val="none" w:sz="0" w:space="0" w:color="auto"/>
        <w:bottom w:val="none" w:sz="0" w:space="0" w:color="auto"/>
        <w:right w:val="none" w:sz="0" w:space="0" w:color="auto"/>
      </w:divBdr>
    </w:div>
    <w:div w:id="1567639808">
      <w:bodyDiv w:val="1"/>
      <w:marLeft w:val="0"/>
      <w:marRight w:val="0"/>
      <w:marTop w:val="0"/>
      <w:marBottom w:val="0"/>
      <w:divBdr>
        <w:top w:val="none" w:sz="0" w:space="0" w:color="auto"/>
        <w:left w:val="none" w:sz="0" w:space="0" w:color="auto"/>
        <w:bottom w:val="none" w:sz="0" w:space="0" w:color="auto"/>
        <w:right w:val="none" w:sz="0" w:space="0" w:color="auto"/>
      </w:divBdr>
      <w:divsChild>
        <w:div w:id="141506012">
          <w:marLeft w:val="0"/>
          <w:marRight w:val="0"/>
          <w:marTop w:val="0"/>
          <w:marBottom w:val="0"/>
          <w:divBdr>
            <w:top w:val="none" w:sz="0" w:space="0" w:color="auto"/>
            <w:left w:val="none" w:sz="0" w:space="0" w:color="auto"/>
            <w:bottom w:val="none" w:sz="0" w:space="0" w:color="auto"/>
            <w:right w:val="none" w:sz="0" w:space="0" w:color="auto"/>
          </w:divBdr>
        </w:div>
      </w:divsChild>
    </w:div>
    <w:div w:id="1567955921">
      <w:bodyDiv w:val="1"/>
      <w:marLeft w:val="0"/>
      <w:marRight w:val="0"/>
      <w:marTop w:val="0"/>
      <w:marBottom w:val="0"/>
      <w:divBdr>
        <w:top w:val="none" w:sz="0" w:space="0" w:color="auto"/>
        <w:left w:val="none" w:sz="0" w:space="0" w:color="auto"/>
        <w:bottom w:val="none" w:sz="0" w:space="0" w:color="auto"/>
        <w:right w:val="none" w:sz="0" w:space="0" w:color="auto"/>
      </w:divBdr>
      <w:divsChild>
        <w:div w:id="1634869834">
          <w:marLeft w:val="0"/>
          <w:marRight w:val="0"/>
          <w:marTop w:val="0"/>
          <w:marBottom w:val="150"/>
          <w:divBdr>
            <w:top w:val="none" w:sz="0" w:space="0" w:color="auto"/>
            <w:left w:val="none" w:sz="0" w:space="0" w:color="auto"/>
            <w:bottom w:val="none" w:sz="0" w:space="0" w:color="auto"/>
            <w:right w:val="none" w:sz="0" w:space="0" w:color="auto"/>
          </w:divBdr>
        </w:div>
        <w:div w:id="1988972932">
          <w:marLeft w:val="0"/>
          <w:marRight w:val="0"/>
          <w:marTop w:val="0"/>
          <w:marBottom w:val="0"/>
          <w:divBdr>
            <w:top w:val="none" w:sz="0" w:space="0" w:color="auto"/>
            <w:left w:val="none" w:sz="0" w:space="0" w:color="auto"/>
            <w:bottom w:val="none" w:sz="0" w:space="0" w:color="auto"/>
            <w:right w:val="none" w:sz="0" w:space="0" w:color="auto"/>
          </w:divBdr>
        </w:div>
      </w:divsChild>
    </w:div>
    <w:div w:id="1568374183">
      <w:bodyDiv w:val="1"/>
      <w:marLeft w:val="0"/>
      <w:marRight w:val="0"/>
      <w:marTop w:val="0"/>
      <w:marBottom w:val="0"/>
      <w:divBdr>
        <w:top w:val="none" w:sz="0" w:space="0" w:color="auto"/>
        <w:left w:val="none" w:sz="0" w:space="0" w:color="auto"/>
        <w:bottom w:val="none" w:sz="0" w:space="0" w:color="auto"/>
        <w:right w:val="none" w:sz="0" w:space="0" w:color="auto"/>
      </w:divBdr>
      <w:divsChild>
        <w:div w:id="566455503">
          <w:marLeft w:val="0"/>
          <w:marRight w:val="0"/>
          <w:marTop w:val="0"/>
          <w:marBottom w:val="0"/>
          <w:divBdr>
            <w:top w:val="none" w:sz="0" w:space="0" w:color="auto"/>
            <w:left w:val="none" w:sz="0" w:space="0" w:color="auto"/>
            <w:bottom w:val="dotted" w:sz="6" w:space="4" w:color="DDDDDD"/>
            <w:right w:val="none" w:sz="0" w:space="0" w:color="auto"/>
          </w:divBdr>
          <w:divsChild>
            <w:div w:id="14352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70732">
      <w:bodyDiv w:val="1"/>
      <w:marLeft w:val="0"/>
      <w:marRight w:val="0"/>
      <w:marTop w:val="0"/>
      <w:marBottom w:val="0"/>
      <w:divBdr>
        <w:top w:val="none" w:sz="0" w:space="0" w:color="auto"/>
        <w:left w:val="none" w:sz="0" w:space="0" w:color="auto"/>
        <w:bottom w:val="none" w:sz="0" w:space="0" w:color="auto"/>
        <w:right w:val="none" w:sz="0" w:space="0" w:color="auto"/>
      </w:divBdr>
      <w:divsChild>
        <w:div w:id="448205721">
          <w:marLeft w:val="0"/>
          <w:marRight w:val="0"/>
          <w:marTop w:val="0"/>
          <w:marBottom w:val="0"/>
          <w:divBdr>
            <w:top w:val="none" w:sz="0" w:space="0" w:color="auto"/>
            <w:left w:val="none" w:sz="0" w:space="0" w:color="auto"/>
            <w:bottom w:val="dotted" w:sz="6" w:space="4" w:color="DDDDDD"/>
            <w:right w:val="none" w:sz="0" w:space="0" w:color="auto"/>
          </w:divBdr>
          <w:divsChild>
            <w:div w:id="185514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18626">
      <w:bodyDiv w:val="1"/>
      <w:marLeft w:val="0"/>
      <w:marRight w:val="0"/>
      <w:marTop w:val="0"/>
      <w:marBottom w:val="0"/>
      <w:divBdr>
        <w:top w:val="none" w:sz="0" w:space="0" w:color="auto"/>
        <w:left w:val="none" w:sz="0" w:space="0" w:color="auto"/>
        <w:bottom w:val="none" w:sz="0" w:space="0" w:color="auto"/>
        <w:right w:val="none" w:sz="0" w:space="0" w:color="auto"/>
      </w:divBdr>
      <w:divsChild>
        <w:div w:id="42943430">
          <w:marLeft w:val="0"/>
          <w:marRight w:val="0"/>
          <w:marTop w:val="0"/>
          <w:marBottom w:val="150"/>
          <w:divBdr>
            <w:top w:val="none" w:sz="0" w:space="0" w:color="auto"/>
            <w:left w:val="none" w:sz="0" w:space="0" w:color="auto"/>
            <w:bottom w:val="none" w:sz="0" w:space="0" w:color="auto"/>
            <w:right w:val="none" w:sz="0" w:space="0" w:color="auto"/>
          </w:divBdr>
        </w:div>
        <w:div w:id="185026217">
          <w:marLeft w:val="0"/>
          <w:marRight w:val="0"/>
          <w:marTop w:val="0"/>
          <w:marBottom w:val="150"/>
          <w:divBdr>
            <w:top w:val="none" w:sz="0" w:space="0" w:color="auto"/>
            <w:left w:val="none" w:sz="0" w:space="0" w:color="auto"/>
            <w:bottom w:val="none" w:sz="0" w:space="0" w:color="auto"/>
            <w:right w:val="none" w:sz="0" w:space="0" w:color="auto"/>
          </w:divBdr>
        </w:div>
        <w:div w:id="197790036">
          <w:marLeft w:val="0"/>
          <w:marRight w:val="0"/>
          <w:marTop w:val="0"/>
          <w:marBottom w:val="150"/>
          <w:divBdr>
            <w:top w:val="none" w:sz="0" w:space="0" w:color="auto"/>
            <w:left w:val="none" w:sz="0" w:space="0" w:color="auto"/>
            <w:bottom w:val="none" w:sz="0" w:space="0" w:color="auto"/>
            <w:right w:val="none" w:sz="0" w:space="0" w:color="auto"/>
          </w:divBdr>
        </w:div>
        <w:div w:id="254552767">
          <w:marLeft w:val="0"/>
          <w:marRight w:val="0"/>
          <w:marTop w:val="0"/>
          <w:marBottom w:val="150"/>
          <w:divBdr>
            <w:top w:val="none" w:sz="0" w:space="0" w:color="auto"/>
            <w:left w:val="none" w:sz="0" w:space="0" w:color="auto"/>
            <w:bottom w:val="none" w:sz="0" w:space="0" w:color="auto"/>
            <w:right w:val="none" w:sz="0" w:space="0" w:color="auto"/>
          </w:divBdr>
        </w:div>
        <w:div w:id="379327610">
          <w:marLeft w:val="0"/>
          <w:marRight w:val="0"/>
          <w:marTop w:val="0"/>
          <w:marBottom w:val="150"/>
          <w:divBdr>
            <w:top w:val="none" w:sz="0" w:space="0" w:color="auto"/>
            <w:left w:val="none" w:sz="0" w:space="0" w:color="auto"/>
            <w:bottom w:val="none" w:sz="0" w:space="0" w:color="auto"/>
            <w:right w:val="none" w:sz="0" w:space="0" w:color="auto"/>
          </w:divBdr>
        </w:div>
        <w:div w:id="388460494">
          <w:marLeft w:val="0"/>
          <w:marRight w:val="0"/>
          <w:marTop w:val="0"/>
          <w:marBottom w:val="150"/>
          <w:divBdr>
            <w:top w:val="none" w:sz="0" w:space="0" w:color="auto"/>
            <w:left w:val="none" w:sz="0" w:space="0" w:color="auto"/>
            <w:bottom w:val="none" w:sz="0" w:space="0" w:color="auto"/>
            <w:right w:val="none" w:sz="0" w:space="0" w:color="auto"/>
          </w:divBdr>
        </w:div>
        <w:div w:id="495148437">
          <w:marLeft w:val="0"/>
          <w:marRight w:val="0"/>
          <w:marTop w:val="0"/>
          <w:marBottom w:val="150"/>
          <w:divBdr>
            <w:top w:val="none" w:sz="0" w:space="0" w:color="auto"/>
            <w:left w:val="none" w:sz="0" w:space="0" w:color="auto"/>
            <w:bottom w:val="none" w:sz="0" w:space="0" w:color="auto"/>
            <w:right w:val="none" w:sz="0" w:space="0" w:color="auto"/>
          </w:divBdr>
        </w:div>
        <w:div w:id="554396399">
          <w:marLeft w:val="0"/>
          <w:marRight w:val="0"/>
          <w:marTop w:val="0"/>
          <w:marBottom w:val="150"/>
          <w:divBdr>
            <w:top w:val="none" w:sz="0" w:space="0" w:color="auto"/>
            <w:left w:val="none" w:sz="0" w:space="0" w:color="auto"/>
            <w:bottom w:val="none" w:sz="0" w:space="0" w:color="auto"/>
            <w:right w:val="none" w:sz="0" w:space="0" w:color="auto"/>
          </w:divBdr>
        </w:div>
        <w:div w:id="638919764">
          <w:marLeft w:val="0"/>
          <w:marRight w:val="0"/>
          <w:marTop w:val="0"/>
          <w:marBottom w:val="150"/>
          <w:divBdr>
            <w:top w:val="none" w:sz="0" w:space="0" w:color="auto"/>
            <w:left w:val="none" w:sz="0" w:space="0" w:color="auto"/>
            <w:bottom w:val="none" w:sz="0" w:space="0" w:color="auto"/>
            <w:right w:val="none" w:sz="0" w:space="0" w:color="auto"/>
          </w:divBdr>
        </w:div>
        <w:div w:id="661616725">
          <w:marLeft w:val="0"/>
          <w:marRight w:val="0"/>
          <w:marTop w:val="0"/>
          <w:marBottom w:val="150"/>
          <w:divBdr>
            <w:top w:val="none" w:sz="0" w:space="0" w:color="auto"/>
            <w:left w:val="none" w:sz="0" w:space="0" w:color="auto"/>
            <w:bottom w:val="none" w:sz="0" w:space="0" w:color="auto"/>
            <w:right w:val="none" w:sz="0" w:space="0" w:color="auto"/>
          </w:divBdr>
        </w:div>
        <w:div w:id="1008094563">
          <w:marLeft w:val="0"/>
          <w:marRight w:val="0"/>
          <w:marTop w:val="0"/>
          <w:marBottom w:val="150"/>
          <w:divBdr>
            <w:top w:val="none" w:sz="0" w:space="0" w:color="auto"/>
            <w:left w:val="none" w:sz="0" w:space="0" w:color="auto"/>
            <w:bottom w:val="none" w:sz="0" w:space="0" w:color="auto"/>
            <w:right w:val="none" w:sz="0" w:space="0" w:color="auto"/>
          </w:divBdr>
        </w:div>
        <w:div w:id="1030765374">
          <w:marLeft w:val="0"/>
          <w:marRight w:val="0"/>
          <w:marTop w:val="0"/>
          <w:marBottom w:val="150"/>
          <w:divBdr>
            <w:top w:val="none" w:sz="0" w:space="0" w:color="auto"/>
            <w:left w:val="none" w:sz="0" w:space="0" w:color="auto"/>
            <w:bottom w:val="none" w:sz="0" w:space="0" w:color="auto"/>
            <w:right w:val="none" w:sz="0" w:space="0" w:color="auto"/>
          </w:divBdr>
        </w:div>
        <w:div w:id="1175459124">
          <w:marLeft w:val="0"/>
          <w:marRight w:val="0"/>
          <w:marTop w:val="0"/>
          <w:marBottom w:val="150"/>
          <w:divBdr>
            <w:top w:val="none" w:sz="0" w:space="0" w:color="auto"/>
            <w:left w:val="none" w:sz="0" w:space="0" w:color="auto"/>
            <w:bottom w:val="none" w:sz="0" w:space="0" w:color="auto"/>
            <w:right w:val="none" w:sz="0" w:space="0" w:color="auto"/>
          </w:divBdr>
        </w:div>
        <w:div w:id="1295060390">
          <w:marLeft w:val="0"/>
          <w:marRight w:val="0"/>
          <w:marTop w:val="0"/>
          <w:marBottom w:val="150"/>
          <w:divBdr>
            <w:top w:val="none" w:sz="0" w:space="0" w:color="auto"/>
            <w:left w:val="none" w:sz="0" w:space="0" w:color="auto"/>
            <w:bottom w:val="none" w:sz="0" w:space="0" w:color="auto"/>
            <w:right w:val="none" w:sz="0" w:space="0" w:color="auto"/>
          </w:divBdr>
        </w:div>
        <w:div w:id="1322271953">
          <w:marLeft w:val="0"/>
          <w:marRight w:val="0"/>
          <w:marTop w:val="0"/>
          <w:marBottom w:val="150"/>
          <w:divBdr>
            <w:top w:val="none" w:sz="0" w:space="0" w:color="auto"/>
            <w:left w:val="none" w:sz="0" w:space="0" w:color="auto"/>
            <w:bottom w:val="none" w:sz="0" w:space="0" w:color="auto"/>
            <w:right w:val="none" w:sz="0" w:space="0" w:color="auto"/>
          </w:divBdr>
        </w:div>
        <w:div w:id="1351030004">
          <w:marLeft w:val="0"/>
          <w:marRight w:val="0"/>
          <w:marTop w:val="0"/>
          <w:marBottom w:val="150"/>
          <w:divBdr>
            <w:top w:val="none" w:sz="0" w:space="0" w:color="auto"/>
            <w:left w:val="none" w:sz="0" w:space="0" w:color="auto"/>
            <w:bottom w:val="none" w:sz="0" w:space="0" w:color="auto"/>
            <w:right w:val="none" w:sz="0" w:space="0" w:color="auto"/>
          </w:divBdr>
        </w:div>
        <w:div w:id="1360005226">
          <w:marLeft w:val="0"/>
          <w:marRight w:val="0"/>
          <w:marTop w:val="0"/>
          <w:marBottom w:val="150"/>
          <w:divBdr>
            <w:top w:val="none" w:sz="0" w:space="0" w:color="auto"/>
            <w:left w:val="none" w:sz="0" w:space="0" w:color="auto"/>
            <w:bottom w:val="none" w:sz="0" w:space="0" w:color="auto"/>
            <w:right w:val="none" w:sz="0" w:space="0" w:color="auto"/>
          </w:divBdr>
        </w:div>
        <w:div w:id="1492604057">
          <w:marLeft w:val="0"/>
          <w:marRight w:val="0"/>
          <w:marTop w:val="0"/>
          <w:marBottom w:val="150"/>
          <w:divBdr>
            <w:top w:val="none" w:sz="0" w:space="0" w:color="auto"/>
            <w:left w:val="none" w:sz="0" w:space="0" w:color="auto"/>
            <w:bottom w:val="none" w:sz="0" w:space="0" w:color="auto"/>
            <w:right w:val="none" w:sz="0" w:space="0" w:color="auto"/>
          </w:divBdr>
        </w:div>
        <w:div w:id="1519540999">
          <w:marLeft w:val="0"/>
          <w:marRight w:val="0"/>
          <w:marTop w:val="0"/>
          <w:marBottom w:val="150"/>
          <w:divBdr>
            <w:top w:val="none" w:sz="0" w:space="0" w:color="auto"/>
            <w:left w:val="none" w:sz="0" w:space="0" w:color="auto"/>
            <w:bottom w:val="none" w:sz="0" w:space="0" w:color="auto"/>
            <w:right w:val="none" w:sz="0" w:space="0" w:color="auto"/>
          </w:divBdr>
        </w:div>
        <w:div w:id="1560091582">
          <w:marLeft w:val="0"/>
          <w:marRight w:val="0"/>
          <w:marTop w:val="0"/>
          <w:marBottom w:val="150"/>
          <w:divBdr>
            <w:top w:val="none" w:sz="0" w:space="0" w:color="auto"/>
            <w:left w:val="none" w:sz="0" w:space="0" w:color="auto"/>
            <w:bottom w:val="none" w:sz="0" w:space="0" w:color="auto"/>
            <w:right w:val="none" w:sz="0" w:space="0" w:color="auto"/>
          </w:divBdr>
        </w:div>
        <w:div w:id="1566720866">
          <w:marLeft w:val="0"/>
          <w:marRight w:val="0"/>
          <w:marTop w:val="0"/>
          <w:marBottom w:val="150"/>
          <w:divBdr>
            <w:top w:val="none" w:sz="0" w:space="0" w:color="auto"/>
            <w:left w:val="none" w:sz="0" w:space="0" w:color="auto"/>
            <w:bottom w:val="none" w:sz="0" w:space="0" w:color="auto"/>
            <w:right w:val="none" w:sz="0" w:space="0" w:color="auto"/>
          </w:divBdr>
        </w:div>
        <w:div w:id="1571649429">
          <w:marLeft w:val="0"/>
          <w:marRight w:val="0"/>
          <w:marTop w:val="0"/>
          <w:marBottom w:val="150"/>
          <w:divBdr>
            <w:top w:val="none" w:sz="0" w:space="0" w:color="auto"/>
            <w:left w:val="none" w:sz="0" w:space="0" w:color="auto"/>
            <w:bottom w:val="none" w:sz="0" w:space="0" w:color="auto"/>
            <w:right w:val="none" w:sz="0" w:space="0" w:color="auto"/>
          </w:divBdr>
        </w:div>
        <w:div w:id="1644654086">
          <w:marLeft w:val="0"/>
          <w:marRight w:val="0"/>
          <w:marTop w:val="0"/>
          <w:marBottom w:val="150"/>
          <w:divBdr>
            <w:top w:val="none" w:sz="0" w:space="0" w:color="auto"/>
            <w:left w:val="none" w:sz="0" w:space="0" w:color="auto"/>
            <w:bottom w:val="none" w:sz="0" w:space="0" w:color="auto"/>
            <w:right w:val="none" w:sz="0" w:space="0" w:color="auto"/>
          </w:divBdr>
        </w:div>
        <w:div w:id="1659529953">
          <w:marLeft w:val="0"/>
          <w:marRight w:val="0"/>
          <w:marTop w:val="0"/>
          <w:marBottom w:val="150"/>
          <w:divBdr>
            <w:top w:val="none" w:sz="0" w:space="0" w:color="auto"/>
            <w:left w:val="none" w:sz="0" w:space="0" w:color="auto"/>
            <w:bottom w:val="none" w:sz="0" w:space="0" w:color="auto"/>
            <w:right w:val="none" w:sz="0" w:space="0" w:color="auto"/>
          </w:divBdr>
        </w:div>
        <w:div w:id="1695039468">
          <w:marLeft w:val="0"/>
          <w:marRight w:val="0"/>
          <w:marTop w:val="0"/>
          <w:marBottom w:val="150"/>
          <w:divBdr>
            <w:top w:val="none" w:sz="0" w:space="0" w:color="auto"/>
            <w:left w:val="none" w:sz="0" w:space="0" w:color="auto"/>
            <w:bottom w:val="none" w:sz="0" w:space="0" w:color="auto"/>
            <w:right w:val="none" w:sz="0" w:space="0" w:color="auto"/>
          </w:divBdr>
        </w:div>
        <w:div w:id="1720204900">
          <w:marLeft w:val="0"/>
          <w:marRight w:val="0"/>
          <w:marTop w:val="0"/>
          <w:marBottom w:val="150"/>
          <w:divBdr>
            <w:top w:val="none" w:sz="0" w:space="0" w:color="auto"/>
            <w:left w:val="none" w:sz="0" w:space="0" w:color="auto"/>
            <w:bottom w:val="none" w:sz="0" w:space="0" w:color="auto"/>
            <w:right w:val="none" w:sz="0" w:space="0" w:color="auto"/>
          </w:divBdr>
        </w:div>
        <w:div w:id="1812553056">
          <w:marLeft w:val="0"/>
          <w:marRight w:val="0"/>
          <w:marTop w:val="0"/>
          <w:marBottom w:val="150"/>
          <w:divBdr>
            <w:top w:val="none" w:sz="0" w:space="0" w:color="auto"/>
            <w:left w:val="none" w:sz="0" w:space="0" w:color="auto"/>
            <w:bottom w:val="none" w:sz="0" w:space="0" w:color="auto"/>
            <w:right w:val="none" w:sz="0" w:space="0" w:color="auto"/>
          </w:divBdr>
        </w:div>
        <w:div w:id="1848901759">
          <w:marLeft w:val="0"/>
          <w:marRight w:val="0"/>
          <w:marTop w:val="0"/>
          <w:marBottom w:val="150"/>
          <w:divBdr>
            <w:top w:val="none" w:sz="0" w:space="0" w:color="auto"/>
            <w:left w:val="none" w:sz="0" w:space="0" w:color="auto"/>
            <w:bottom w:val="none" w:sz="0" w:space="0" w:color="auto"/>
            <w:right w:val="none" w:sz="0" w:space="0" w:color="auto"/>
          </w:divBdr>
        </w:div>
        <w:div w:id="1870098105">
          <w:marLeft w:val="0"/>
          <w:marRight w:val="0"/>
          <w:marTop w:val="0"/>
          <w:marBottom w:val="150"/>
          <w:divBdr>
            <w:top w:val="none" w:sz="0" w:space="0" w:color="auto"/>
            <w:left w:val="none" w:sz="0" w:space="0" w:color="auto"/>
            <w:bottom w:val="none" w:sz="0" w:space="0" w:color="auto"/>
            <w:right w:val="none" w:sz="0" w:space="0" w:color="auto"/>
          </w:divBdr>
        </w:div>
        <w:div w:id="1907957324">
          <w:marLeft w:val="0"/>
          <w:marRight w:val="0"/>
          <w:marTop w:val="0"/>
          <w:marBottom w:val="150"/>
          <w:divBdr>
            <w:top w:val="none" w:sz="0" w:space="0" w:color="auto"/>
            <w:left w:val="none" w:sz="0" w:space="0" w:color="auto"/>
            <w:bottom w:val="none" w:sz="0" w:space="0" w:color="auto"/>
            <w:right w:val="none" w:sz="0" w:space="0" w:color="auto"/>
          </w:divBdr>
        </w:div>
        <w:div w:id="2056808752">
          <w:marLeft w:val="0"/>
          <w:marRight w:val="0"/>
          <w:marTop w:val="0"/>
          <w:marBottom w:val="150"/>
          <w:divBdr>
            <w:top w:val="none" w:sz="0" w:space="0" w:color="auto"/>
            <w:left w:val="none" w:sz="0" w:space="0" w:color="auto"/>
            <w:bottom w:val="none" w:sz="0" w:space="0" w:color="auto"/>
            <w:right w:val="none" w:sz="0" w:space="0" w:color="auto"/>
          </w:divBdr>
        </w:div>
        <w:div w:id="2062166424">
          <w:marLeft w:val="0"/>
          <w:marRight w:val="0"/>
          <w:marTop w:val="0"/>
          <w:marBottom w:val="150"/>
          <w:divBdr>
            <w:top w:val="none" w:sz="0" w:space="0" w:color="auto"/>
            <w:left w:val="none" w:sz="0" w:space="0" w:color="auto"/>
            <w:bottom w:val="none" w:sz="0" w:space="0" w:color="auto"/>
            <w:right w:val="none" w:sz="0" w:space="0" w:color="auto"/>
          </w:divBdr>
        </w:div>
      </w:divsChild>
    </w:div>
    <w:div w:id="1569682598">
      <w:bodyDiv w:val="1"/>
      <w:marLeft w:val="0"/>
      <w:marRight w:val="0"/>
      <w:marTop w:val="0"/>
      <w:marBottom w:val="0"/>
      <w:divBdr>
        <w:top w:val="none" w:sz="0" w:space="0" w:color="auto"/>
        <w:left w:val="none" w:sz="0" w:space="0" w:color="auto"/>
        <w:bottom w:val="none" w:sz="0" w:space="0" w:color="auto"/>
        <w:right w:val="none" w:sz="0" w:space="0" w:color="auto"/>
      </w:divBdr>
    </w:div>
    <w:div w:id="1569924681">
      <w:bodyDiv w:val="1"/>
      <w:marLeft w:val="0"/>
      <w:marRight w:val="0"/>
      <w:marTop w:val="0"/>
      <w:marBottom w:val="0"/>
      <w:divBdr>
        <w:top w:val="none" w:sz="0" w:space="0" w:color="auto"/>
        <w:left w:val="none" w:sz="0" w:space="0" w:color="auto"/>
        <w:bottom w:val="none" w:sz="0" w:space="0" w:color="auto"/>
        <w:right w:val="none" w:sz="0" w:space="0" w:color="auto"/>
      </w:divBdr>
      <w:divsChild>
        <w:div w:id="1818104493">
          <w:marLeft w:val="0"/>
          <w:marRight w:val="0"/>
          <w:marTop w:val="0"/>
          <w:marBottom w:val="0"/>
          <w:divBdr>
            <w:top w:val="none" w:sz="0" w:space="0" w:color="auto"/>
            <w:left w:val="none" w:sz="0" w:space="0" w:color="auto"/>
            <w:bottom w:val="none" w:sz="0" w:space="0" w:color="auto"/>
            <w:right w:val="none" w:sz="0" w:space="0" w:color="auto"/>
          </w:divBdr>
        </w:div>
        <w:div w:id="1848128608">
          <w:marLeft w:val="0"/>
          <w:marRight w:val="0"/>
          <w:marTop w:val="0"/>
          <w:marBottom w:val="0"/>
          <w:divBdr>
            <w:top w:val="none" w:sz="0" w:space="0" w:color="auto"/>
            <w:left w:val="none" w:sz="0" w:space="0" w:color="auto"/>
            <w:bottom w:val="none" w:sz="0" w:space="0" w:color="auto"/>
            <w:right w:val="none" w:sz="0" w:space="0" w:color="auto"/>
          </w:divBdr>
          <w:divsChild>
            <w:div w:id="385763425">
              <w:marLeft w:val="0"/>
              <w:marRight w:val="0"/>
              <w:marTop w:val="0"/>
              <w:marBottom w:val="0"/>
              <w:divBdr>
                <w:top w:val="none" w:sz="0" w:space="0" w:color="auto"/>
                <w:left w:val="none" w:sz="0" w:space="0" w:color="auto"/>
                <w:bottom w:val="none" w:sz="0" w:space="0" w:color="auto"/>
                <w:right w:val="none" w:sz="0" w:space="0" w:color="auto"/>
              </w:divBdr>
            </w:div>
            <w:div w:id="145223887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70312730">
      <w:bodyDiv w:val="1"/>
      <w:marLeft w:val="0"/>
      <w:marRight w:val="0"/>
      <w:marTop w:val="0"/>
      <w:marBottom w:val="0"/>
      <w:divBdr>
        <w:top w:val="none" w:sz="0" w:space="0" w:color="auto"/>
        <w:left w:val="none" w:sz="0" w:space="0" w:color="auto"/>
        <w:bottom w:val="none" w:sz="0" w:space="0" w:color="auto"/>
        <w:right w:val="none" w:sz="0" w:space="0" w:color="auto"/>
      </w:divBdr>
      <w:divsChild>
        <w:div w:id="861893602">
          <w:marLeft w:val="0"/>
          <w:marRight w:val="0"/>
          <w:marTop w:val="0"/>
          <w:marBottom w:val="0"/>
          <w:divBdr>
            <w:top w:val="none" w:sz="0" w:space="0" w:color="auto"/>
            <w:left w:val="none" w:sz="0" w:space="0" w:color="auto"/>
            <w:bottom w:val="dotted" w:sz="6" w:space="4" w:color="DDDDDD"/>
            <w:right w:val="none" w:sz="0" w:space="0" w:color="auto"/>
          </w:divBdr>
        </w:div>
      </w:divsChild>
    </w:div>
    <w:div w:id="1570505396">
      <w:bodyDiv w:val="1"/>
      <w:marLeft w:val="0"/>
      <w:marRight w:val="0"/>
      <w:marTop w:val="0"/>
      <w:marBottom w:val="0"/>
      <w:divBdr>
        <w:top w:val="none" w:sz="0" w:space="0" w:color="auto"/>
        <w:left w:val="none" w:sz="0" w:space="0" w:color="auto"/>
        <w:bottom w:val="none" w:sz="0" w:space="0" w:color="auto"/>
        <w:right w:val="none" w:sz="0" w:space="0" w:color="auto"/>
      </w:divBdr>
      <w:divsChild>
        <w:div w:id="83109009">
          <w:marLeft w:val="0"/>
          <w:marRight w:val="0"/>
          <w:marTop w:val="0"/>
          <w:marBottom w:val="0"/>
          <w:divBdr>
            <w:top w:val="none" w:sz="0" w:space="0" w:color="auto"/>
            <w:left w:val="none" w:sz="0" w:space="0" w:color="auto"/>
            <w:bottom w:val="none" w:sz="0" w:space="0" w:color="auto"/>
            <w:right w:val="none" w:sz="0" w:space="0" w:color="auto"/>
          </w:divBdr>
          <w:divsChild>
            <w:div w:id="951597941">
              <w:marLeft w:val="0"/>
              <w:marRight w:val="0"/>
              <w:marTop w:val="0"/>
              <w:marBottom w:val="0"/>
              <w:divBdr>
                <w:top w:val="none" w:sz="0" w:space="0" w:color="auto"/>
                <w:left w:val="none" w:sz="0" w:space="0" w:color="auto"/>
                <w:bottom w:val="none" w:sz="0" w:space="0" w:color="auto"/>
                <w:right w:val="none" w:sz="0" w:space="0" w:color="auto"/>
              </w:divBdr>
              <w:divsChild>
                <w:div w:id="1345134822">
                  <w:marLeft w:val="0"/>
                  <w:marRight w:val="0"/>
                  <w:marTop w:val="0"/>
                  <w:marBottom w:val="0"/>
                  <w:divBdr>
                    <w:top w:val="none" w:sz="0" w:space="0" w:color="auto"/>
                    <w:left w:val="none" w:sz="0" w:space="0" w:color="auto"/>
                    <w:bottom w:val="none" w:sz="0" w:space="0" w:color="auto"/>
                    <w:right w:val="none" w:sz="0" w:space="0" w:color="auto"/>
                  </w:divBdr>
                  <w:divsChild>
                    <w:div w:id="973408989">
                      <w:marLeft w:val="0"/>
                      <w:marRight w:val="0"/>
                      <w:marTop w:val="0"/>
                      <w:marBottom w:val="0"/>
                      <w:divBdr>
                        <w:top w:val="none" w:sz="0" w:space="0" w:color="auto"/>
                        <w:left w:val="none" w:sz="0" w:space="0" w:color="auto"/>
                        <w:bottom w:val="none" w:sz="0" w:space="0" w:color="auto"/>
                        <w:right w:val="none" w:sz="0" w:space="0" w:color="auto"/>
                      </w:divBdr>
                      <w:divsChild>
                        <w:div w:id="597442903">
                          <w:marLeft w:val="0"/>
                          <w:marRight w:val="0"/>
                          <w:marTop w:val="0"/>
                          <w:marBottom w:val="0"/>
                          <w:divBdr>
                            <w:top w:val="none" w:sz="0" w:space="0" w:color="auto"/>
                            <w:left w:val="none" w:sz="0" w:space="0" w:color="auto"/>
                            <w:bottom w:val="none" w:sz="0" w:space="0" w:color="auto"/>
                            <w:right w:val="none" w:sz="0" w:space="0" w:color="auto"/>
                          </w:divBdr>
                          <w:divsChild>
                            <w:div w:id="1225340259">
                              <w:marLeft w:val="0"/>
                              <w:marRight w:val="0"/>
                              <w:marTop w:val="0"/>
                              <w:marBottom w:val="0"/>
                              <w:divBdr>
                                <w:top w:val="none" w:sz="0" w:space="0" w:color="auto"/>
                                <w:left w:val="none" w:sz="0" w:space="0" w:color="auto"/>
                                <w:bottom w:val="none" w:sz="0" w:space="0" w:color="auto"/>
                                <w:right w:val="none" w:sz="0" w:space="0" w:color="auto"/>
                              </w:divBdr>
                              <w:divsChild>
                                <w:div w:id="24604952">
                                  <w:marLeft w:val="0"/>
                                  <w:marRight w:val="0"/>
                                  <w:marTop w:val="0"/>
                                  <w:marBottom w:val="0"/>
                                  <w:divBdr>
                                    <w:top w:val="none" w:sz="0" w:space="0" w:color="auto"/>
                                    <w:left w:val="none" w:sz="0" w:space="0" w:color="auto"/>
                                    <w:bottom w:val="none" w:sz="0" w:space="0" w:color="auto"/>
                                    <w:right w:val="none" w:sz="0" w:space="0" w:color="auto"/>
                                  </w:divBdr>
                                  <w:divsChild>
                                    <w:div w:id="12024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995600">
      <w:bodyDiv w:val="1"/>
      <w:marLeft w:val="0"/>
      <w:marRight w:val="0"/>
      <w:marTop w:val="0"/>
      <w:marBottom w:val="0"/>
      <w:divBdr>
        <w:top w:val="none" w:sz="0" w:space="0" w:color="auto"/>
        <w:left w:val="none" w:sz="0" w:space="0" w:color="auto"/>
        <w:bottom w:val="none" w:sz="0" w:space="0" w:color="auto"/>
        <w:right w:val="none" w:sz="0" w:space="0" w:color="auto"/>
      </w:divBdr>
      <w:divsChild>
        <w:div w:id="30156024">
          <w:marLeft w:val="0"/>
          <w:marRight w:val="0"/>
          <w:marTop w:val="0"/>
          <w:marBottom w:val="0"/>
          <w:divBdr>
            <w:top w:val="none" w:sz="0" w:space="0" w:color="auto"/>
            <w:left w:val="none" w:sz="0" w:space="0" w:color="auto"/>
            <w:bottom w:val="dotted" w:sz="6" w:space="4" w:color="DDDDDD"/>
            <w:right w:val="none" w:sz="0" w:space="0" w:color="auto"/>
          </w:divBdr>
          <w:divsChild>
            <w:div w:id="150798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90125">
      <w:bodyDiv w:val="1"/>
      <w:marLeft w:val="0"/>
      <w:marRight w:val="0"/>
      <w:marTop w:val="0"/>
      <w:marBottom w:val="0"/>
      <w:divBdr>
        <w:top w:val="none" w:sz="0" w:space="0" w:color="auto"/>
        <w:left w:val="none" w:sz="0" w:space="0" w:color="auto"/>
        <w:bottom w:val="none" w:sz="0" w:space="0" w:color="auto"/>
        <w:right w:val="none" w:sz="0" w:space="0" w:color="auto"/>
      </w:divBdr>
      <w:divsChild>
        <w:div w:id="1364593557">
          <w:marLeft w:val="0"/>
          <w:marRight w:val="0"/>
          <w:marTop w:val="0"/>
          <w:marBottom w:val="150"/>
          <w:divBdr>
            <w:top w:val="none" w:sz="0" w:space="0" w:color="auto"/>
            <w:left w:val="none" w:sz="0" w:space="0" w:color="auto"/>
            <w:bottom w:val="none" w:sz="0" w:space="0" w:color="auto"/>
            <w:right w:val="none" w:sz="0" w:space="0" w:color="auto"/>
          </w:divBdr>
        </w:div>
      </w:divsChild>
    </w:div>
    <w:div w:id="1571575178">
      <w:bodyDiv w:val="1"/>
      <w:marLeft w:val="0"/>
      <w:marRight w:val="0"/>
      <w:marTop w:val="0"/>
      <w:marBottom w:val="0"/>
      <w:divBdr>
        <w:top w:val="none" w:sz="0" w:space="0" w:color="auto"/>
        <w:left w:val="none" w:sz="0" w:space="0" w:color="auto"/>
        <w:bottom w:val="none" w:sz="0" w:space="0" w:color="auto"/>
        <w:right w:val="none" w:sz="0" w:space="0" w:color="auto"/>
      </w:divBdr>
      <w:divsChild>
        <w:div w:id="1992056734">
          <w:marLeft w:val="0"/>
          <w:marRight w:val="0"/>
          <w:marTop w:val="0"/>
          <w:marBottom w:val="150"/>
          <w:divBdr>
            <w:top w:val="none" w:sz="0" w:space="0" w:color="auto"/>
            <w:left w:val="none" w:sz="0" w:space="0" w:color="auto"/>
            <w:bottom w:val="none" w:sz="0" w:space="0" w:color="auto"/>
            <w:right w:val="none" w:sz="0" w:space="0" w:color="auto"/>
          </w:divBdr>
        </w:div>
      </w:divsChild>
    </w:div>
    <w:div w:id="1571621171">
      <w:bodyDiv w:val="1"/>
      <w:marLeft w:val="0"/>
      <w:marRight w:val="0"/>
      <w:marTop w:val="0"/>
      <w:marBottom w:val="0"/>
      <w:divBdr>
        <w:top w:val="none" w:sz="0" w:space="0" w:color="auto"/>
        <w:left w:val="none" w:sz="0" w:space="0" w:color="auto"/>
        <w:bottom w:val="none" w:sz="0" w:space="0" w:color="auto"/>
        <w:right w:val="none" w:sz="0" w:space="0" w:color="auto"/>
      </w:divBdr>
    </w:div>
    <w:div w:id="1571891931">
      <w:bodyDiv w:val="1"/>
      <w:marLeft w:val="0"/>
      <w:marRight w:val="0"/>
      <w:marTop w:val="0"/>
      <w:marBottom w:val="0"/>
      <w:divBdr>
        <w:top w:val="none" w:sz="0" w:space="0" w:color="auto"/>
        <w:left w:val="none" w:sz="0" w:space="0" w:color="auto"/>
        <w:bottom w:val="none" w:sz="0" w:space="0" w:color="auto"/>
        <w:right w:val="none" w:sz="0" w:space="0" w:color="auto"/>
      </w:divBdr>
    </w:div>
    <w:div w:id="1572155828">
      <w:bodyDiv w:val="1"/>
      <w:marLeft w:val="0"/>
      <w:marRight w:val="0"/>
      <w:marTop w:val="0"/>
      <w:marBottom w:val="0"/>
      <w:divBdr>
        <w:top w:val="none" w:sz="0" w:space="0" w:color="auto"/>
        <w:left w:val="none" w:sz="0" w:space="0" w:color="auto"/>
        <w:bottom w:val="none" w:sz="0" w:space="0" w:color="auto"/>
        <w:right w:val="none" w:sz="0" w:space="0" w:color="auto"/>
      </w:divBdr>
      <w:divsChild>
        <w:div w:id="693919161">
          <w:marLeft w:val="0"/>
          <w:marRight w:val="0"/>
          <w:marTop w:val="0"/>
          <w:marBottom w:val="150"/>
          <w:divBdr>
            <w:top w:val="none" w:sz="0" w:space="0" w:color="auto"/>
            <w:left w:val="none" w:sz="0" w:space="0" w:color="auto"/>
            <w:bottom w:val="none" w:sz="0" w:space="0" w:color="auto"/>
            <w:right w:val="none" w:sz="0" w:space="0" w:color="auto"/>
          </w:divBdr>
          <w:divsChild>
            <w:div w:id="509179179">
              <w:marLeft w:val="0"/>
              <w:marRight w:val="0"/>
              <w:marTop w:val="0"/>
              <w:marBottom w:val="0"/>
              <w:divBdr>
                <w:top w:val="none" w:sz="0" w:space="0" w:color="auto"/>
                <w:left w:val="none" w:sz="0" w:space="0" w:color="auto"/>
                <w:bottom w:val="none" w:sz="0" w:space="0" w:color="auto"/>
                <w:right w:val="none" w:sz="0" w:space="0" w:color="auto"/>
              </w:divBdr>
              <w:divsChild>
                <w:div w:id="11766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4815">
          <w:marLeft w:val="0"/>
          <w:marRight w:val="0"/>
          <w:marTop w:val="0"/>
          <w:marBottom w:val="150"/>
          <w:divBdr>
            <w:top w:val="none" w:sz="0" w:space="0" w:color="auto"/>
            <w:left w:val="none" w:sz="0" w:space="0" w:color="auto"/>
            <w:bottom w:val="none" w:sz="0" w:space="0" w:color="auto"/>
            <w:right w:val="none" w:sz="0" w:space="0" w:color="auto"/>
          </w:divBdr>
        </w:div>
        <w:div w:id="64493155">
          <w:marLeft w:val="0"/>
          <w:marRight w:val="0"/>
          <w:marTop w:val="0"/>
          <w:marBottom w:val="0"/>
          <w:divBdr>
            <w:top w:val="none" w:sz="0" w:space="0" w:color="auto"/>
            <w:left w:val="none" w:sz="0" w:space="0" w:color="auto"/>
            <w:bottom w:val="none" w:sz="0" w:space="0" w:color="auto"/>
            <w:right w:val="none" w:sz="0" w:space="0" w:color="auto"/>
          </w:divBdr>
          <w:divsChild>
            <w:div w:id="162327002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72230234">
      <w:bodyDiv w:val="1"/>
      <w:marLeft w:val="0"/>
      <w:marRight w:val="0"/>
      <w:marTop w:val="0"/>
      <w:marBottom w:val="0"/>
      <w:divBdr>
        <w:top w:val="none" w:sz="0" w:space="0" w:color="auto"/>
        <w:left w:val="none" w:sz="0" w:space="0" w:color="auto"/>
        <w:bottom w:val="none" w:sz="0" w:space="0" w:color="auto"/>
        <w:right w:val="none" w:sz="0" w:space="0" w:color="auto"/>
      </w:divBdr>
      <w:divsChild>
        <w:div w:id="1838768714">
          <w:marLeft w:val="0"/>
          <w:marRight w:val="0"/>
          <w:marTop w:val="0"/>
          <w:marBottom w:val="150"/>
          <w:divBdr>
            <w:top w:val="none" w:sz="0" w:space="0" w:color="auto"/>
            <w:left w:val="none" w:sz="0" w:space="0" w:color="auto"/>
            <w:bottom w:val="none" w:sz="0" w:space="0" w:color="auto"/>
            <w:right w:val="none" w:sz="0" w:space="0" w:color="auto"/>
          </w:divBdr>
        </w:div>
        <w:div w:id="1225990629">
          <w:marLeft w:val="0"/>
          <w:marRight w:val="0"/>
          <w:marTop w:val="225"/>
          <w:marBottom w:val="225"/>
          <w:divBdr>
            <w:top w:val="none" w:sz="0" w:space="0" w:color="auto"/>
            <w:left w:val="none" w:sz="0" w:space="0" w:color="auto"/>
            <w:bottom w:val="none" w:sz="0" w:space="0" w:color="auto"/>
            <w:right w:val="none" w:sz="0" w:space="0" w:color="auto"/>
          </w:divBdr>
        </w:div>
      </w:divsChild>
    </w:div>
    <w:div w:id="1572233566">
      <w:bodyDiv w:val="1"/>
      <w:marLeft w:val="0"/>
      <w:marRight w:val="0"/>
      <w:marTop w:val="0"/>
      <w:marBottom w:val="0"/>
      <w:divBdr>
        <w:top w:val="none" w:sz="0" w:space="0" w:color="auto"/>
        <w:left w:val="none" w:sz="0" w:space="0" w:color="auto"/>
        <w:bottom w:val="none" w:sz="0" w:space="0" w:color="auto"/>
        <w:right w:val="none" w:sz="0" w:space="0" w:color="auto"/>
      </w:divBdr>
    </w:div>
    <w:div w:id="1572346744">
      <w:bodyDiv w:val="1"/>
      <w:marLeft w:val="0"/>
      <w:marRight w:val="0"/>
      <w:marTop w:val="0"/>
      <w:marBottom w:val="0"/>
      <w:divBdr>
        <w:top w:val="none" w:sz="0" w:space="0" w:color="auto"/>
        <w:left w:val="none" w:sz="0" w:space="0" w:color="auto"/>
        <w:bottom w:val="none" w:sz="0" w:space="0" w:color="auto"/>
        <w:right w:val="none" w:sz="0" w:space="0" w:color="auto"/>
      </w:divBdr>
      <w:divsChild>
        <w:div w:id="814223096">
          <w:marLeft w:val="0"/>
          <w:marRight w:val="0"/>
          <w:marTop w:val="0"/>
          <w:marBottom w:val="0"/>
          <w:divBdr>
            <w:top w:val="none" w:sz="0" w:space="0" w:color="auto"/>
            <w:left w:val="none" w:sz="0" w:space="0" w:color="auto"/>
            <w:bottom w:val="none" w:sz="0" w:space="0" w:color="auto"/>
            <w:right w:val="none" w:sz="0" w:space="0" w:color="auto"/>
          </w:divBdr>
          <w:divsChild>
            <w:div w:id="553083568">
              <w:marLeft w:val="0"/>
              <w:marRight w:val="0"/>
              <w:marTop w:val="0"/>
              <w:marBottom w:val="0"/>
              <w:divBdr>
                <w:top w:val="none" w:sz="0" w:space="0" w:color="auto"/>
                <w:left w:val="none" w:sz="0" w:space="0" w:color="auto"/>
                <w:bottom w:val="none" w:sz="0" w:space="0" w:color="auto"/>
                <w:right w:val="none" w:sz="0" w:space="0" w:color="auto"/>
              </w:divBdr>
              <w:divsChild>
                <w:div w:id="503860524">
                  <w:marLeft w:val="0"/>
                  <w:marRight w:val="0"/>
                  <w:marTop w:val="0"/>
                  <w:marBottom w:val="0"/>
                  <w:divBdr>
                    <w:top w:val="none" w:sz="0" w:space="0" w:color="auto"/>
                    <w:left w:val="none" w:sz="0" w:space="0" w:color="auto"/>
                    <w:bottom w:val="none" w:sz="0" w:space="0" w:color="auto"/>
                    <w:right w:val="none" w:sz="0" w:space="0" w:color="auto"/>
                  </w:divBdr>
                  <w:divsChild>
                    <w:div w:id="2060590296">
                      <w:marLeft w:val="0"/>
                      <w:marRight w:val="0"/>
                      <w:marTop w:val="0"/>
                      <w:marBottom w:val="0"/>
                      <w:divBdr>
                        <w:top w:val="none" w:sz="0" w:space="0" w:color="auto"/>
                        <w:left w:val="none" w:sz="0" w:space="0" w:color="auto"/>
                        <w:bottom w:val="none" w:sz="0" w:space="0" w:color="auto"/>
                        <w:right w:val="none" w:sz="0" w:space="0" w:color="auto"/>
                      </w:divBdr>
                      <w:divsChild>
                        <w:div w:id="259795974">
                          <w:marLeft w:val="0"/>
                          <w:marRight w:val="0"/>
                          <w:marTop w:val="0"/>
                          <w:marBottom w:val="0"/>
                          <w:divBdr>
                            <w:top w:val="none" w:sz="0" w:space="0" w:color="auto"/>
                            <w:left w:val="none" w:sz="0" w:space="0" w:color="auto"/>
                            <w:bottom w:val="none" w:sz="0" w:space="0" w:color="auto"/>
                            <w:right w:val="none" w:sz="0" w:space="0" w:color="auto"/>
                          </w:divBdr>
                          <w:divsChild>
                            <w:div w:id="1843619721">
                              <w:marLeft w:val="0"/>
                              <w:marRight w:val="0"/>
                              <w:marTop w:val="0"/>
                              <w:marBottom w:val="0"/>
                              <w:divBdr>
                                <w:top w:val="none" w:sz="0" w:space="0" w:color="auto"/>
                                <w:left w:val="none" w:sz="0" w:space="0" w:color="auto"/>
                                <w:bottom w:val="none" w:sz="0" w:space="0" w:color="auto"/>
                                <w:right w:val="none" w:sz="0" w:space="0" w:color="auto"/>
                              </w:divBdr>
                              <w:divsChild>
                                <w:div w:id="2053340542">
                                  <w:marLeft w:val="0"/>
                                  <w:marRight w:val="0"/>
                                  <w:marTop w:val="0"/>
                                  <w:marBottom w:val="0"/>
                                  <w:divBdr>
                                    <w:top w:val="none" w:sz="0" w:space="0" w:color="auto"/>
                                    <w:left w:val="none" w:sz="0" w:space="0" w:color="auto"/>
                                    <w:bottom w:val="none" w:sz="0" w:space="0" w:color="auto"/>
                                    <w:right w:val="none" w:sz="0" w:space="0" w:color="auto"/>
                                  </w:divBdr>
                                  <w:divsChild>
                                    <w:div w:id="66089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692434">
      <w:bodyDiv w:val="1"/>
      <w:marLeft w:val="0"/>
      <w:marRight w:val="0"/>
      <w:marTop w:val="0"/>
      <w:marBottom w:val="0"/>
      <w:divBdr>
        <w:top w:val="none" w:sz="0" w:space="0" w:color="auto"/>
        <w:left w:val="none" w:sz="0" w:space="0" w:color="auto"/>
        <w:bottom w:val="none" w:sz="0" w:space="0" w:color="auto"/>
        <w:right w:val="none" w:sz="0" w:space="0" w:color="auto"/>
      </w:divBdr>
      <w:divsChild>
        <w:div w:id="427696806">
          <w:marLeft w:val="0"/>
          <w:marRight w:val="0"/>
          <w:marTop w:val="0"/>
          <w:marBottom w:val="0"/>
          <w:divBdr>
            <w:top w:val="none" w:sz="0" w:space="0" w:color="auto"/>
            <w:left w:val="none" w:sz="0" w:space="0" w:color="auto"/>
            <w:bottom w:val="none" w:sz="0" w:space="0" w:color="auto"/>
            <w:right w:val="none" w:sz="0" w:space="0" w:color="auto"/>
          </w:divBdr>
          <w:divsChild>
            <w:div w:id="743769980">
              <w:marLeft w:val="0"/>
              <w:marRight w:val="0"/>
              <w:marTop w:val="0"/>
              <w:marBottom w:val="0"/>
              <w:divBdr>
                <w:top w:val="none" w:sz="0" w:space="0" w:color="auto"/>
                <w:left w:val="none" w:sz="0" w:space="0" w:color="auto"/>
                <w:bottom w:val="none" w:sz="0" w:space="0" w:color="auto"/>
                <w:right w:val="none" w:sz="0" w:space="0" w:color="auto"/>
              </w:divBdr>
            </w:div>
            <w:div w:id="17765161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2807856">
      <w:bodyDiv w:val="1"/>
      <w:marLeft w:val="0"/>
      <w:marRight w:val="0"/>
      <w:marTop w:val="0"/>
      <w:marBottom w:val="0"/>
      <w:divBdr>
        <w:top w:val="none" w:sz="0" w:space="0" w:color="auto"/>
        <w:left w:val="none" w:sz="0" w:space="0" w:color="auto"/>
        <w:bottom w:val="none" w:sz="0" w:space="0" w:color="auto"/>
        <w:right w:val="none" w:sz="0" w:space="0" w:color="auto"/>
      </w:divBdr>
      <w:divsChild>
        <w:div w:id="554585216">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416025862">
              <w:marLeft w:val="0"/>
              <w:marRight w:val="0"/>
              <w:marTop w:val="300"/>
              <w:marBottom w:val="300"/>
              <w:divBdr>
                <w:top w:val="none" w:sz="0" w:space="0" w:color="auto"/>
                <w:left w:val="none" w:sz="0" w:space="0" w:color="auto"/>
                <w:bottom w:val="none" w:sz="0" w:space="0" w:color="auto"/>
                <w:right w:val="none" w:sz="0" w:space="0" w:color="auto"/>
              </w:divBdr>
              <w:divsChild>
                <w:div w:id="175190550">
                  <w:marLeft w:val="0"/>
                  <w:marRight w:val="0"/>
                  <w:marTop w:val="0"/>
                  <w:marBottom w:val="0"/>
                  <w:divBdr>
                    <w:top w:val="none" w:sz="0" w:space="0" w:color="auto"/>
                    <w:left w:val="none" w:sz="0" w:space="0" w:color="auto"/>
                    <w:bottom w:val="none" w:sz="0" w:space="0" w:color="auto"/>
                    <w:right w:val="none" w:sz="0" w:space="0" w:color="auto"/>
                  </w:divBdr>
                  <w:divsChild>
                    <w:div w:id="2043508985">
                      <w:marLeft w:val="0"/>
                      <w:marRight w:val="0"/>
                      <w:marTop w:val="0"/>
                      <w:marBottom w:val="0"/>
                      <w:divBdr>
                        <w:top w:val="none" w:sz="0" w:space="0" w:color="auto"/>
                        <w:left w:val="none" w:sz="0" w:space="0" w:color="auto"/>
                        <w:bottom w:val="none" w:sz="0" w:space="0" w:color="auto"/>
                        <w:right w:val="none" w:sz="0" w:space="0" w:color="auto"/>
                      </w:divBdr>
                      <w:divsChild>
                        <w:div w:id="181288494">
                          <w:marLeft w:val="0"/>
                          <w:marRight w:val="0"/>
                          <w:marTop w:val="0"/>
                          <w:marBottom w:val="0"/>
                          <w:divBdr>
                            <w:top w:val="none" w:sz="0" w:space="0" w:color="auto"/>
                            <w:left w:val="none" w:sz="0" w:space="0" w:color="auto"/>
                            <w:bottom w:val="none" w:sz="0" w:space="0" w:color="auto"/>
                            <w:right w:val="none" w:sz="0" w:space="0" w:color="auto"/>
                          </w:divBdr>
                          <w:divsChild>
                            <w:div w:id="1923030936">
                              <w:marLeft w:val="0"/>
                              <w:marRight w:val="0"/>
                              <w:marTop w:val="0"/>
                              <w:marBottom w:val="0"/>
                              <w:divBdr>
                                <w:top w:val="none" w:sz="0" w:space="0" w:color="auto"/>
                                <w:left w:val="none" w:sz="0" w:space="0" w:color="auto"/>
                                <w:bottom w:val="none" w:sz="0" w:space="0" w:color="auto"/>
                                <w:right w:val="none" w:sz="0" w:space="0" w:color="auto"/>
                              </w:divBdr>
                              <w:divsChild>
                                <w:div w:id="2001692075">
                                  <w:marLeft w:val="0"/>
                                  <w:marRight w:val="0"/>
                                  <w:marTop w:val="0"/>
                                  <w:marBottom w:val="0"/>
                                  <w:divBdr>
                                    <w:top w:val="none" w:sz="0" w:space="0" w:color="auto"/>
                                    <w:left w:val="none" w:sz="0" w:space="0" w:color="auto"/>
                                    <w:bottom w:val="none" w:sz="0" w:space="0" w:color="auto"/>
                                    <w:right w:val="none" w:sz="0" w:space="0" w:color="auto"/>
                                  </w:divBdr>
                                  <w:divsChild>
                                    <w:div w:id="34356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960936">
      <w:bodyDiv w:val="1"/>
      <w:marLeft w:val="0"/>
      <w:marRight w:val="0"/>
      <w:marTop w:val="0"/>
      <w:marBottom w:val="0"/>
      <w:divBdr>
        <w:top w:val="none" w:sz="0" w:space="0" w:color="auto"/>
        <w:left w:val="none" w:sz="0" w:space="0" w:color="auto"/>
        <w:bottom w:val="none" w:sz="0" w:space="0" w:color="auto"/>
        <w:right w:val="none" w:sz="0" w:space="0" w:color="auto"/>
      </w:divBdr>
      <w:divsChild>
        <w:div w:id="1658463067">
          <w:marLeft w:val="0"/>
          <w:marRight w:val="0"/>
          <w:marTop w:val="0"/>
          <w:marBottom w:val="150"/>
          <w:divBdr>
            <w:top w:val="none" w:sz="0" w:space="0" w:color="auto"/>
            <w:left w:val="none" w:sz="0" w:space="0" w:color="auto"/>
            <w:bottom w:val="none" w:sz="0" w:space="0" w:color="auto"/>
            <w:right w:val="none" w:sz="0" w:space="0" w:color="auto"/>
          </w:divBdr>
          <w:divsChild>
            <w:div w:id="1362824506">
              <w:marLeft w:val="0"/>
              <w:marRight w:val="0"/>
              <w:marTop w:val="0"/>
              <w:marBottom w:val="0"/>
              <w:divBdr>
                <w:top w:val="none" w:sz="0" w:space="0" w:color="auto"/>
                <w:left w:val="none" w:sz="0" w:space="0" w:color="auto"/>
                <w:bottom w:val="none" w:sz="0" w:space="0" w:color="auto"/>
                <w:right w:val="none" w:sz="0" w:space="0" w:color="auto"/>
              </w:divBdr>
            </w:div>
          </w:divsChild>
        </w:div>
        <w:div w:id="1562860668">
          <w:marLeft w:val="0"/>
          <w:marRight w:val="0"/>
          <w:marTop w:val="0"/>
          <w:marBottom w:val="150"/>
          <w:divBdr>
            <w:top w:val="none" w:sz="0" w:space="0" w:color="auto"/>
            <w:left w:val="none" w:sz="0" w:space="0" w:color="auto"/>
            <w:bottom w:val="none" w:sz="0" w:space="0" w:color="auto"/>
            <w:right w:val="none" w:sz="0" w:space="0" w:color="auto"/>
          </w:divBdr>
        </w:div>
        <w:div w:id="408305380">
          <w:marLeft w:val="0"/>
          <w:marRight w:val="0"/>
          <w:marTop w:val="0"/>
          <w:marBottom w:val="0"/>
          <w:divBdr>
            <w:top w:val="none" w:sz="0" w:space="0" w:color="auto"/>
            <w:left w:val="none" w:sz="0" w:space="0" w:color="auto"/>
            <w:bottom w:val="none" w:sz="0" w:space="0" w:color="auto"/>
            <w:right w:val="none" w:sz="0" w:space="0" w:color="auto"/>
          </w:divBdr>
          <w:divsChild>
            <w:div w:id="211039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78664">
      <w:bodyDiv w:val="1"/>
      <w:marLeft w:val="0"/>
      <w:marRight w:val="0"/>
      <w:marTop w:val="0"/>
      <w:marBottom w:val="0"/>
      <w:divBdr>
        <w:top w:val="none" w:sz="0" w:space="0" w:color="auto"/>
        <w:left w:val="none" w:sz="0" w:space="0" w:color="auto"/>
        <w:bottom w:val="none" w:sz="0" w:space="0" w:color="auto"/>
        <w:right w:val="none" w:sz="0" w:space="0" w:color="auto"/>
      </w:divBdr>
    </w:div>
    <w:div w:id="1573079178">
      <w:bodyDiv w:val="1"/>
      <w:marLeft w:val="0"/>
      <w:marRight w:val="0"/>
      <w:marTop w:val="0"/>
      <w:marBottom w:val="0"/>
      <w:divBdr>
        <w:top w:val="none" w:sz="0" w:space="0" w:color="auto"/>
        <w:left w:val="none" w:sz="0" w:space="0" w:color="auto"/>
        <w:bottom w:val="none" w:sz="0" w:space="0" w:color="auto"/>
        <w:right w:val="none" w:sz="0" w:space="0" w:color="auto"/>
      </w:divBdr>
      <w:divsChild>
        <w:div w:id="916137783">
          <w:marLeft w:val="0"/>
          <w:marRight w:val="0"/>
          <w:marTop w:val="0"/>
          <w:marBottom w:val="0"/>
          <w:divBdr>
            <w:top w:val="single" w:sz="6" w:space="0" w:color="E5E5E5"/>
            <w:left w:val="none" w:sz="0" w:space="0" w:color="auto"/>
            <w:bottom w:val="single" w:sz="18" w:space="0" w:color="000000"/>
            <w:right w:val="none" w:sz="0" w:space="0" w:color="auto"/>
          </w:divBdr>
          <w:divsChild>
            <w:div w:id="279654068">
              <w:marLeft w:val="0"/>
              <w:marRight w:val="0"/>
              <w:marTop w:val="0"/>
              <w:marBottom w:val="0"/>
              <w:divBdr>
                <w:top w:val="none" w:sz="0" w:space="0" w:color="auto"/>
                <w:left w:val="none" w:sz="0" w:space="0" w:color="auto"/>
                <w:bottom w:val="none" w:sz="0" w:space="0" w:color="auto"/>
                <w:right w:val="none" w:sz="0" w:space="0" w:color="auto"/>
              </w:divBdr>
              <w:divsChild>
                <w:div w:id="100697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8242">
          <w:marLeft w:val="0"/>
          <w:marRight w:val="0"/>
          <w:marTop w:val="0"/>
          <w:marBottom w:val="0"/>
          <w:divBdr>
            <w:top w:val="none" w:sz="0" w:space="0" w:color="auto"/>
            <w:left w:val="none" w:sz="0" w:space="0" w:color="auto"/>
            <w:bottom w:val="none" w:sz="0" w:space="0" w:color="auto"/>
            <w:right w:val="none" w:sz="0" w:space="0" w:color="auto"/>
          </w:divBdr>
          <w:divsChild>
            <w:div w:id="1980182279">
              <w:marLeft w:val="0"/>
              <w:marRight w:val="0"/>
              <w:marTop w:val="0"/>
              <w:marBottom w:val="0"/>
              <w:divBdr>
                <w:top w:val="none" w:sz="0" w:space="0" w:color="auto"/>
                <w:left w:val="none" w:sz="0" w:space="0" w:color="auto"/>
                <w:bottom w:val="none" w:sz="0" w:space="0" w:color="auto"/>
                <w:right w:val="none" w:sz="0" w:space="0" w:color="auto"/>
              </w:divBdr>
              <w:divsChild>
                <w:div w:id="1711608099">
                  <w:marLeft w:val="0"/>
                  <w:marRight w:val="0"/>
                  <w:marTop w:val="0"/>
                  <w:marBottom w:val="0"/>
                  <w:divBdr>
                    <w:top w:val="none" w:sz="0" w:space="0" w:color="auto"/>
                    <w:left w:val="none" w:sz="0" w:space="0" w:color="auto"/>
                    <w:bottom w:val="none" w:sz="0" w:space="0" w:color="auto"/>
                    <w:right w:val="none" w:sz="0" w:space="0" w:color="auto"/>
                  </w:divBdr>
                  <w:divsChild>
                    <w:div w:id="473985918">
                      <w:marLeft w:val="0"/>
                      <w:marRight w:val="0"/>
                      <w:marTop w:val="0"/>
                      <w:marBottom w:val="300"/>
                      <w:divBdr>
                        <w:top w:val="none" w:sz="0" w:space="0" w:color="auto"/>
                        <w:left w:val="none" w:sz="0" w:space="0" w:color="auto"/>
                        <w:bottom w:val="none" w:sz="0" w:space="0" w:color="auto"/>
                        <w:right w:val="none" w:sz="0" w:space="0" w:color="auto"/>
                      </w:divBdr>
                      <w:divsChild>
                        <w:div w:id="697509084">
                          <w:marLeft w:val="0"/>
                          <w:marRight w:val="0"/>
                          <w:marTop w:val="0"/>
                          <w:marBottom w:val="225"/>
                          <w:divBdr>
                            <w:top w:val="single" w:sz="6" w:space="11" w:color="E5E5E5"/>
                            <w:left w:val="single" w:sz="6" w:space="11" w:color="E5E5E5"/>
                            <w:bottom w:val="single" w:sz="6" w:space="1" w:color="E5E5E5"/>
                            <w:right w:val="single" w:sz="6" w:space="11" w:color="E5E5E5"/>
                          </w:divBdr>
                          <w:divsChild>
                            <w:div w:id="73474622">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573195088">
      <w:bodyDiv w:val="1"/>
      <w:marLeft w:val="0"/>
      <w:marRight w:val="0"/>
      <w:marTop w:val="0"/>
      <w:marBottom w:val="0"/>
      <w:divBdr>
        <w:top w:val="none" w:sz="0" w:space="0" w:color="auto"/>
        <w:left w:val="none" w:sz="0" w:space="0" w:color="auto"/>
        <w:bottom w:val="none" w:sz="0" w:space="0" w:color="auto"/>
        <w:right w:val="none" w:sz="0" w:space="0" w:color="auto"/>
      </w:divBdr>
      <w:divsChild>
        <w:div w:id="1296986114">
          <w:marLeft w:val="0"/>
          <w:marRight w:val="0"/>
          <w:marTop w:val="0"/>
          <w:marBottom w:val="0"/>
          <w:divBdr>
            <w:top w:val="none" w:sz="0" w:space="0" w:color="auto"/>
            <w:left w:val="none" w:sz="0" w:space="0" w:color="auto"/>
            <w:bottom w:val="none" w:sz="0" w:space="0" w:color="auto"/>
            <w:right w:val="none" w:sz="0" w:space="0" w:color="auto"/>
          </w:divBdr>
          <w:divsChild>
            <w:div w:id="1827740315">
              <w:marLeft w:val="0"/>
              <w:marRight w:val="0"/>
              <w:marTop w:val="0"/>
              <w:marBottom w:val="0"/>
              <w:divBdr>
                <w:top w:val="none" w:sz="0" w:space="0" w:color="auto"/>
                <w:left w:val="none" w:sz="0" w:space="0" w:color="auto"/>
                <w:bottom w:val="none" w:sz="0" w:space="0" w:color="auto"/>
                <w:right w:val="none" w:sz="0" w:space="0" w:color="auto"/>
              </w:divBdr>
              <w:divsChild>
                <w:div w:id="4367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6626">
          <w:marLeft w:val="0"/>
          <w:marRight w:val="0"/>
          <w:marTop w:val="0"/>
          <w:marBottom w:val="75"/>
          <w:divBdr>
            <w:top w:val="none" w:sz="0" w:space="0" w:color="auto"/>
            <w:left w:val="none" w:sz="0" w:space="0" w:color="auto"/>
            <w:bottom w:val="none" w:sz="0" w:space="0" w:color="auto"/>
            <w:right w:val="none" w:sz="0" w:space="0" w:color="auto"/>
          </w:divBdr>
        </w:div>
        <w:div w:id="250506016">
          <w:marLeft w:val="0"/>
          <w:marRight w:val="0"/>
          <w:marTop w:val="0"/>
          <w:marBottom w:val="300"/>
          <w:divBdr>
            <w:top w:val="none" w:sz="0" w:space="0" w:color="auto"/>
            <w:left w:val="none" w:sz="0" w:space="0" w:color="auto"/>
            <w:bottom w:val="none" w:sz="0" w:space="0" w:color="auto"/>
            <w:right w:val="none" w:sz="0" w:space="0" w:color="auto"/>
          </w:divBdr>
          <w:divsChild>
            <w:div w:id="807160858">
              <w:marLeft w:val="0"/>
              <w:marRight w:val="0"/>
              <w:marTop w:val="0"/>
              <w:marBottom w:val="0"/>
              <w:divBdr>
                <w:top w:val="none" w:sz="0" w:space="0" w:color="auto"/>
                <w:left w:val="none" w:sz="0" w:space="0" w:color="auto"/>
                <w:bottom w:val="none" w:sz="0" w:space="0" w:color="auto"/>
                <w:right w:val="none" w:sz="0" w:space="0" w:color="auto"/>
              </w:divBdr>
            </w:div>
          </w:divsChild>
        </w:div>
        <w:div w:id="709838535">
          <w:marLeft w:val="0"/>
          <w:marRight w:val="0"/>
          <w:marTop w:val="0"/>
          <w:marBottom w:val="0"/>
          <w:divBdr>
            <w:top w:val="none" w:sz="0" w:space="0" w:color="auto"/>
            <w:left w:val="none" w:sz="0" w:space="0" w:color="auto"/>
            <w:bottom w:val="none" w:sz="0" w:space="0" w:color="auto"/>
            <w:right w:val="none" w:sz="0" w:space="0" w:color="auto"/>
          </w:divBdr>
          <w:divsChild>
            <w:div w:id="616909023">
              <w:marLeft w:val="0"/>
              <w:marRight w:val="0"/>
              <w:marTop w:val="0"/>
              <w:marBottom w:val="0"/>
              <w:divBdr>
                <w:top w:val="none" w:sz="0" w:space="0" w:color="auto"/>
                <w:left w:val="none" w:sz="0" w:space="0" w:color="auto"/>
                <w:bottom w:val="none" w:sz="0" w:space="0" w:color="auto"/>
                <w:right w:val="none" w:sz="0" w:space="0" w:color="auto"/>
              </w:divBdr>
              <w:divsChild>
                <w:div w:id="820077382">
                  <w:marLeft w:val="0"/>
                  <w:marRight w:val="0"/>
                  <w:marTop w:val="0"/>
                  <w:marBottom w:val="0"/>
                  <w:divBdr>
                    <w:top w:val="none" w:sz="0" w:space="0" w:color="auto"/>
                    <w:left w:val="none" w:sz="0" w:space="0" w:color="auto"/>
                    <w:bottom w:val="none" w:sz="0" w:space="0" w:color="auto"/>
                    <w:right w:val="none" w:sz="0" w:space="0" w:color="auto"/>
                  </w:divBdr>
                  <w:divsChild>
                    <w:div w:id="199055457">
                      <w:marLeft w:val="0"/>
                      <w:marRight w:val="0"/>
                      <w:marTop w:val="0"/>
                      <w:marBottom w:val="0"/>
                      <w:divBdr>
                        <w:top w:val="none" w:sz="0" w:space="0" w:color="auto"/>
                        <w:left w:val="none" w:sz="0" w:space="0" w:color="auto"/>
                        <w:bottom w:val="none" w:sz="0" w:space="0" w:color="auto"/>
                        <w:right w:val="none" w:sz="0" w:space="0" w:color="auto"/>
                      </w:divBdr>
                      <w:divsChild>
                        <w:div w:id="1554779024">
                          <w:marLeft w:val="0"/>
                          <w:marRight w:val="0"/>
                          <w:marTop w:val="0"/>
                          <w:marBottom w:val="0"/>
                          <w:divBdr>
                            <w:top w:val="none" w:sz="0" w:space="0" w:color="auto"/>
                            <w:left w:val="none" w:sz="0" w:space="0" w:color="auto"/>
                            <w:bottom w:val="none" w:sz="0" w:space="0" w:color="auto"/>
                            <w:right w:val="none" w:sz="0" w:space="0" w:color="auto"/>
                          </w:divBdr>
                          <w:divsChild>
                            <w:div w:id="1643534318">
                              <w:marLeft w:val="0"/>
                              <w:marRight w:val="0"/>
                              <w:marTop w:val="0"/>
                              <w:marBottom w:val="0"/>
                              <w:divBdr>
                                <w:top w:val="none" w:sz="0" w:space="0" w:color="auto"/>
                                <w:left w:val="none" w:sz="0" w:space="0" w:color="auto"/>
                                <w:bottom w:val="none" w:sz="0" w:space="0" w:color="auto"/>
                                <w:right w:val="none" w:sz="0" w:space="0" w:color="auto"/>
                              </w:divBdr>
                              <w:divsChild>
                                <w:div w:id="1327591958">
                                  <w:marLeft w:val="0"/>
                                  <w:marRight w:val="0"/>
                                  <w:marTop w:val="0"/>
                                  <w:marBottom w:val="0"/>
                                  <w:divBdr>
                                    <w:top w:val="none" w:sz="0" w:space="0" w:color="auto"/>
                                    <w:left w:val="none" w:sz="0" w:space="0" w:color="auto"/>
                                    <w:bottom w:val="none" w:sz="0" w:space="0" w:color="auto"/>
                                    <w:right w:val="none" w:sz="0" w:space="0" w:color="auto"/>
                                  </w:divBdr>
                                  <w:divsChild>
                                    <w:div w:id="143736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274886">
      <w:bodyDiv w:val="1"/>
      <w:marLeft w:val="0"/>
      <w:marRight w:val="0"/>
      <w:marTop w:val="0"/>
      <w:marBottom w:val="0"/>
      <w:divBdr>
        <w:top w:val="none" w:sz="0" w:space="0" w:color="auto"/>
        <w:left w:val="none" w:sz="0" w:space="0" w:color="auto"/>
        <w:bottom w:val="none" w:sz="0" w:space="0" w:color="auto"/>
        <w:right w:val="none" w:sz="0" w:space="0" w:color="auto"/>
      </w:divBdr>
    </w:div>
    <w:div w:id="1573348753">
      <w:bodyDiv w:val="1"/>
      <w:marLeft w:val="0"/>
      <w:marRight w:val="0"/>
      <w:marTop w:val="0"/>
      <w:marBottom w:val="0"/>
      <w:divBdr>
        <w:top w:val="none" w:sz="0" w:space="0" w:color="auto"/>
        <w:left w:val="none" w:sz="0" w:space="0" w:color="auto"/>
        <w:bottom w:val="none" w:sz="0" w:space="0" w:color="auto"/>
        <w:right w:val="none" w:sz="0" w:space="0" w:color="auto"/>
      </w:divBdr>
      <w:divsChild>
        <w:div w:id="211158496">
          <w:marLeft w:val="0"/>
          <w:marRight w:val="0"/>
          <w:marTop w:val="0"/>
          <w:marBottom w:val="150"/>
          <w:divBdr>
            <w:top w:val="none" w:sz="0" w:space="0" w:color="auto"/>
            <w:left w:val="none" w:sz="0" w:space="0" w:color="auto"/>
            <w:bottom w:val="none" w:sz="0" w:space="0" w:color="auto"/>
            <w:right w:val="none" w:sz="0" w:space="0" w:color="auto"/>
          </w:divBdr>
        </w:div>
      </w:divsChild>
    </w:div>
    <w:div w:id="1573544324">
      <w:bodyDiv w:val="1"/>
      <w:marLeft w:val="0"/>
      <w:marRight w:val="0"/>
      <w:marTop w:val="0"/>
      <w:marBottom w:val="0"/>
      <w:divBdr>
        <w:top w:val="none" w:sz="0" w:space="0" w:color="auto"/>
        <w:left w:val="none" w:sz="0" w:space="0" w:color="auto"/>
        <w:bottom w:val="none" w:sz="0" w:space="0" w:color="auto"/>
        <w:right w:val="none" w:sz="0" w:space="0" w:color="auto"/>
      </w:divBdr>
      <w:divsChild>
        <w:div w:id="2091541156">
          <w:marLeft w:val="0"/>
          <w:marRight w:val="0"/>
          <w:marTop w:val="0"/>
          <w:marBottom w:val="0"/>
          <w:divBdr>
            <w:top w:val="none" w:sz="0" w:space="0" w:color="auto"/>
            <w:left w:val="none" w:sz="0" w:space="0" w:color="auto"/>
            <w:bottom w:val="dotted" w:sz="6" w:space="4" w:color="DDDDDD"/>
            <w:right w:val="none" w:sz="0" w:space="0" w:color="auto"/>
          </w:divBdr>
          <w:divsChild>
            <w:div w:id="131630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32385">
      <w:bodyDiv w:val="1"/>
      <w:marLeft w:val="0"/>
      <w:marRight w:val="0"/>
      <w:marTop w:val="0"/>
      <w:marBottom w:val="0"/>
      <w:divBdr>
        <w:top w:val="none" w:sz="0" w:space="0" w:color="auto"/>
        <w:left w:val="none" w:sz="0" w:space="0" w:color="auto"/>
        <w:bottom w:val="none" w:sz="0" w:space="0" w:color="auto"/>
        <w:right w:val="none" w:sz="0" w:space="0" w:color="auto"/>
      </w:divBdr>
      <w:divsChild>
        <w:div w:id="191496791">
          <w:marLeft w:val="0"/>
          <w:marRight w:val="0"/>
          <w:marTop w:val="0"/>
          <w:marBottom w:val="0"/>
          <w:divBdr>
            <w:top w:val="none" w:sz="0" w:space="0" w:color="auto"/>
            <w:left w:val="none" w:sz="0" w:space="0" w:color="auto"/>
            <w:bottom w:val="none" w:sz="0" w:space="0" w:color="auto"/>
            <w:right w:val="none" w:sz="0" w:space="0" w:color="auto"/>
          </w:divBdr>
        </w:div>
      </w:divsChild>
    </w:div>
    <w:div w:id="1573806738">
      <w:bodyDiv w:val="1"/>
      <w:marLeft w:val="0"/>
      <w:marRight w:val="0"/>
      <w:marTop w:val="0"/>
      <w:marBottom w:val="0"/>
      <w:divBdr>
        <w:top w:val="none" w:sz="0" w:space="0" w:color="auto"/>
        <w:left w:val="none" w:sz="0" w:space="0" w:color="auto"/>
        <w:bottom w:val="none" w:sz="0" w:space="0" w:color="auto"/>
        <w:right w:val="none" w:sz="0" w:space="0" w:color="auto"/>
      </w:divBdr>
      <w:divsChild>
        <w:div w:id="2015454007">
          <w:marLeft w:val="0"/>
          <w:marRight w:val="0"/>
          <w:marTop w:val="0"/>
          <w:marBottom w:val="0"/>
          <w:divBdr>
            <w:top w:val="none" w:sz="0" w:space="0" w:color="auto"/>
            <w:left w:val="none" w:sz="0" w:space="0" w:color="auto"/>
            <w:bottom w:val="none" w:sz="0" w:space="0" w:color="auto"/>
            <w:right w:val="none" w:sz="0" w:space="0" w:color="auto"/>
          </w:divBdr>
          <w:divsChild>
            <w:div w:id="408305103">
              <w:marLeft w:val="0"/>
              <w:marRight w:val="0"/>
              <w:marTop w:val="0"/>
              <w:marBottom w:val="0"/>
              <w:divBdr>
                <w:top w:val="none" w:sz="0" w:space="0" w:color="auto"/>
                <w:left w:val="none" w:sz="0" w:space="0" w:color="auto"/>
                <w:bottom w:val="none" w:sz="0" w:space="0" w:color="auto"/>
                <w:right w:val="none" w:sz="0" w:space="0" w:color="auto"/>
              </w:divBdr>
            </w:div>
            <w:div w:id="496923801">
              <w:marLeft w:val="0"/>
              <w:marRight w:val="0"/>
              <w:marTop w:val="0"/>
              <w:marBottom w:val="0"/>
              <w:divBdr>
                <w:top w:val="none" w:sz="0" w:space="0" w:color="auto"/>
                <w:left w:val="none" w:sz="0" w:space="0" w:color="auto"/>
                <w:bottom w:val="none" w:sz="0" w:space="0" w:color="auto"/>
                <w:right w:val="none" w:sz="0" w:space="0" w:color="auto"/>
              </w:divBdr>
            </w:div>
            <w:div w:id="621112956">
              <w:marLeft w:val="0"/>
              <w:marRight w:val="0"/>
              <w:marTop w:val="0"/>
              <w:marBottom w:val="0"/>
              <w:divBdr>
                <w:top w:val="none" w:sz="0" w:space="0" w:color="auto"/>
                <w:left w:val="none" w:sz="0" w:space="0" w:color="auto"/>
                <w:bottom w:val="none" w:sz="0" w:space="0" w:color="auto"/>
                <w:right w:val="none" w:sz="0" w:space="0" w:color="auto"/>
              </w:divBdr>
            </w:div>
            <w:div w:id="677317829">
              <w:marLeft w:val="0"/>
              <w:marRight w:val="0"/>
              <w:marTop w:val="0"/>
              <w:marBottom w:val="0"/>
              <w:divBdr>
                <w:top w:val="none" w:sz="0" w:space="0" w:color="auto"/>
                <w:left w:val="none" w:sz="0" w:space="0" w:color="auto"/>
                <w:bottom w:val="none" w:sz="0" w:space="0" w:color="auto"/>
                <w:right w:val="none" w:sz="0" w:space="0" w:color="auto"/>
              </w:divBdr>
            </w:div>
            <w:div w:id="837421111">
              <w:marLeft w:val="0"/>
              <w:marRight w:val="0"/>
              <w:marTop w:val="0"/>
              <w:marBottom w:val="0"/>
              <w:divBdr>
                <w:top w:val="none" w:sz="0" w:space="0" w:color="auto"/>
                <w:left w:val="none" w:sz="0" w:space="0" w:color="auto"/>
                <w:bottom w:val="none" w:sz="0" w:space="0" w:color="auto"/>
                <w:right w:val="none" w:sz="0" w:space="0" w:color="auto"/>
              </w:divBdr>
            </w:div>
            <w:div w:id="841941026">
              <w:marLeft w:val="0"/>
              <w:marRight w:val="0"/>
              <w:marTop w:val="0"/>
              <w:marBottom w:val="0"/>
              <w:divBdr>
                <w:top w:val="none" w:sz="0" w:space="0" w:color="auto"/>
                <w:left w:val="none" w:sz="0" w:space="0" w:color="auto"/>
                <w:bottom w:val="none" w:sz="0" w:space="0" w:color="auto"/>
                <w:right w:val="none" w:sz="0" w:space="0" w:color="auto"/>
              </w:divBdr>
            </w:div>
            <w:div w:id="909539556">
              <w:marLeft w:val="0"/>
              <w:marRight w:val="0"/>
              <w:marTop w:val="0"/>
              <w:marBottom w:val="0"/>
              <w:divBdr>
                <w:top w:val="none" w:sz="0" w:space="0" w:color="auto"/>
                <w:left w:val="none" w:sz="0" w:space="0" w:color="auto"/>
                <w:bottom w:val="none" w:sz="0" w:space="0" w:color="auto"/>
                <w:right w:val="none" w:sz="0" w:space="0" w:color="auto"/>
              </w:divBdr>
            </w:div>
            <w:div w:id="1026756205">
              <w:marLeft w:val="0"/>
              <w:marRight w:val="0"/>
              <w:marTop w:val="0"/>
              <w:marBottom w:val="0"/>
              <w:divBdr>
                <w:top w:val="none" w:sz="0" w:space="0" w:color="auto"/>
                <w:left w:val="none" w:sz="0" w:space="0" w:color="auto"/>
                <w:bottom w:val="none" w:sz="0" w:space="0" w:color="auto"/>
                <w:right w:val="none" w:sz="0" w:space="0" w:color="auto"/>
              </w:divBdr>
            </w:div>
            <w:div w:id="1034698834">
              <w:marLeft w:val="0"/>
              <w:marRight w:val="0"/>
              <w:marTop w:val="0"/>
              <w:marBottom w:val="0"/>
              <w:divBdr>
                <w:top w:val="none" w:sz="0" w:space="0" w:color="auto"/>
                <w:left w:val="none" w:sz="0" w:space="0" w:color="auto"/>
                <w:bottom w:val="none" w:sz="0" w:space="0" w:color="auto"/>
                <w:right w:val="none" w:sz="0" w:space="0" w:color="auto"/>
              </w:divBdr>
            </w:div>
            <w:div w:id="1077245965">
              <w:marLeft w:val="0"/>
              <w:marRight w:val="0"/>
              <w:marTop w:val="0"/>
              <w:marBottom w:val="0"/>
              <w:divBdr>
                <w:top w:val="none" w:sz="0" w:space="0" w:color="auto"/>
                <w:left w:val="none" w:sz="0" w:space="0" w:color="auto"/>
                <w:bottom w:val="none" w:sz="0" w:space="0" w:color="auto"/>
                <w:right w:val="none" w:sz="0" w:space="0" w:color="auto"/>
              </w:divBdr>
            </w:div>
            <w:div w:id="1267999336">
              <w:marLeft w:val="0"/>
              <w:marRight w:val="0"/>
              <w:marTop w:val="0"/>
              <w:marBottom w:val="0"/>
              <w:divBdr>
                <w:top w:val="none" w:sz="0" w:space="0" w:color="auto"/>
                <w:left w:val="none" w:sz="0" w:space="0" w:color="auto"/>
                <w:bottom w:val="none" w:sz="0" w:space="0" w:color="auto"/>
                <w:right w:val="none" w:sz="0" w:space="0" w:color="auto"/>
              </w:divBdr>
            </w:div>
            <w:div w:id="1574508304">
              <w:marLeft w:val="0"/>
              <w:marRight w:val="0"/>
              <w:marTop w:val="0"/>
              <w:marBottom w:val="0"/>
              <w:divBdr>
                <w:top w:val="none" w:sz="0" w:space="0" w:color="auto"/>
                <w:left w:val="none" w:sz="0" w:space="0" w:color="auto"/>
                <w:bottom w:val="none" w:sz="0" w:space="0" w:color="auto"/>
                <w:right w:val="none" w:sz="0" w:space="0" w:color="auto"/>
              </w:divBdr>
            </w:div>
            <w:div w:id="1621840229">
              <w:marLeft w:val="0"/>
              <w:marRight w:val="0"/>
              <w:marTop w:val="0"/>
              <w:marBottom w:val="0"/>
              <w:divBdr>
                <w:top w:val="none" w:sz="0" w:space="0" w:color="auto"/>
                <w:left w:val="none" w:sz="0" w:space="0" w:color="auto"/>
                <w:bottom w:val="none" w:sz="0" w:space="0" w:color="auto"/>
                <w:right w:val="none" w:sz="0" w:space="0" w:color="auto"/>
              </w:divBdr>
            </w:div>
            <w:div w:id="1909805629">
              <w:marLeft w:val="0"/>
              <w:marRight w:val="0"/>
              <w:marTop w:val="0"/>
              <w:marBottom w:val="0"/>
              <w:divBdr>
                <w:top w:val="none" w:sz="0" w:space="0" w:color="auto"/>
                <w:left w:val="none" w:sz="0" w:space="0" w:color="auto"/>
                <w:bottom w:val="none" w:sz="0" w:space="0" w:color="auto"/>
                <w:right w:val="none" w:sz="0" w:space="0" w:color="auto"/>
              </w:divBdr>
            </w:div>
            <w:div w:id="207507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2337">
      <w:bodyDiv w:val="1"/>
      <w:marLeft w:val="0"/>
      <w:marRight w:val="0"/>
      <w:marTop w:val="0"/>
      <w:marBottom w:val="0"/>
      <w:divBdr>
        <w:top w:val="none" w:sz="0" w:space="0" w:color="auto"/>
        <w:left w:val="none" w:sz="0" w:space="0" w:color="auto"/>
        <w:bottom w:val="none" w:sz="0" w:space="0" w:color="auto"/>
        <w:right w:val="none" w:sz="0" w:space="0" w:color="auto"/>
      </w:divBdr>
      <w:divsChild>
        <w:div w:id="748356330">
          <w:marLeft w:val="0"/>
          <w:marRight w:val="0"/>
          <w:marTop w:val="0"/>
          <w:marBottom w:val="0"/>
          <w:divBdr>
            <w:top w:val="none" w:sz="0" w:space="0" w:color="auto"/>
            <w:left w:val="none" w:sz="0" w:space="0" w:color="auto"/>
            <w:bottom w:val="none" w:sz="0" w:space="0" w:color="auto"/>
            <w:right w:val="none" w:sz="0" w:space="0" w:color="auto"/>
          </w:divBdr>
          <w:divsChild>
            <w:div w:id="487939390">
              <w:marLeft w:val="0"/>
              <w:marRight w:val="0"/>
              <w:marTop w:val="0"/>
              <w:marBottom w:val="0"/>
              <w:divBdr>
                <w:top w:val="none" w:sz="0" w:space="0" w:color="auto"/>
                <w:left w:val="none" w:sz="0" w:space="0" w:color="auto"/>
                <w:bottom w:val="none" w:sz="0" w:space="0" w:color="auto"/>
                <w:right w:val="none" w:sz="0" w:space="0" w:color="auto"/>
              </w:divBdr>
            </w:div>
          </w:divsChild>
        </w:div>
        <w:div w:id="818380389">
          <w:marLeft w:val="0"/>
          <w:marRight w:val="0"/>
          <w:marTop w:val="0"/>
          <w:marBottom w:val="150"/>
          <w:divBdr>
            <w:top w:val="none" w:sz="0" w:space="0" w:color="auto"/>
            <w:left w:val="none" w:sz="0" w:space="0" w:color="auto"/>
            <w:bottom w:val="none" w:sz="0" w:space="0" w:color="auto"/>
            <w:right w:val="none" w:sz="0" w:space="0" w:color="auto"/>
          </w:divBdr>
        </w:div>
        <w:div w:id="1619875016">
          <w:marLeft w:val="0"/>
          <w:marRight w:val="0"/>
          <w:marTop w:val="0"/>
          <w:marBottom w:val="150"/>
          <w:divBdr>
            <w:top w:val="none" w:sz="0" w:space="0" w:color="auto"/>
            <w:left w:val="none" w:sz="0" w:space="0" w:color="auto"/>
            <w:bottom w:val="none" w:sz="0" w:space="0" w:color="auto"/>
            <w:right w:val="none" w:sz="0" w:space="0" w:color="auto"/>
          </w:divBdr>
          <w:divsChild>
            <w:div w:id="69188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93288">
      <w:bodyDiv w:val="1"/>
      <w:marLeft w:val="0"/>
      <w:marRight w:val="0"/>
      <w:marTop w:val="0"/>
      <w:marBottom w:val="0"/>
      <w:divBdr>
        <w:top w:val="none" w:sz="0" w:space="0" w:color="auto"/>
        <w:left w:val="none" w:sz="0" w:space="0" w:color="auto"/>
        <w:bottom w:val="none" w:sz="0" w:space="0" w:color="auto"/>
        <w:right w:val="none" w:sz="0" w:space="0" w:color="auto"/>
      </w:divBdr>
    </w:div>
    <w:div w:id="1574586882">
      <w:bodyDiv w:val="1"/>
      <w:marLeft w:val="0"/>
      <w:marRight w:val="0"/>
      <w:marTop w:val="0"/>
      <w:marBottom w:val="0"/>
      <w:divBdr>
        <w:top w:val="none" w:sz="0" w:space="0" w:color="auto"/>
        <w:left w:val="none" w:sz="0" w:space="0" w:color="auto"/>
        <w:bottom w:val="none" w:sz="0" w:space="0" w:color="auto"/>
        <w:right w:val="none" w:sz="0" w:space="0" w:color="auto"/>
      </w:divBdr>
      <w:divsChild>
        <w:div w:id="1057516017">
          <w:marLeft w:val="0"/>
          <w:marRight w:val="0"/>
          <w:marTop w:val="0"/>
          <w:marBottom w:val="0"/>
          <w:divBdr>
            <w:top w:val="none" w:sz="0" w:space="0" w:color="auto"/>
            <w:left w:val="none" w:sz="0" w:space="0" w:color="auto"/>
            <w:bottom w:val="none" w:sz="0" w:space="0" w:color="auto"/>
            <w:right w:val="none" w:sz="0" w:space="0" w:color="auto"/>
          </w:divBdr>
        </w:div>
        <w:div w:id="1527212828">
          <w:marLeft w:val="0"/>
          <w:marRight w:val="0"/>
          <w:marTop w:val="0"/>
          <w:marBottom w:val="150"/>
          <w:divBdr>
            <w:top w:val="none" w:sz="0" w:space="0" w:color="auto"/>
            <w:left w:val="none" w:sz="0" w:space="0" w:color="auto"/>
            <w:bottom w:val="none" w:sz="0" w:space="0" w:color="auto"/>
            <w:right w:val="none" w:sz="0" w:space="0" w:color="auto"/>
          </w:divBdr>
        </w:div>
      </w:divsChild>
    </w:div>
    <w:div w:id="1576091264">
      <w:bodyDiv w:val="1"/>
      <w:marLeft w:val="0"/>
      <w:marRight w:val="0"/>
      <w:marTop w:val="0"/>
      <w:marBottom w:val="0"/>
      <w:divBdr>
        <w:top w:val="none" w:sz="0" w:space="0" w:color="auto"/>
        <w:left w:val="none" w:sz="0" w:space="0" w:color="auto"/>
        <w:bottom w:val="none" w:sz="0" w:space="0" w:color="auto"/>
        <w:right w:val="none" w:sz="0" w:space="0" w:color="auto"/>
      </w:divBdr>
      <w:divsChild>
        <w:div w:id="828638478">
          <w:marLeft w:val="0"/>
          <w:marRight w:val="0"/>
          <w:marTop w:val="0"/>
          <w:marBottom w:val="0"/>
          <w:divBdr>
            <w:top w:val="none" w:sz="0" w:space="0" w:color="auto"/>
            <w:left w:val="none" w:sz="0" w:space="0" w:color="auto"/>
            <w:bottom w:val="none" w:sz="0" w:space="0" w:color="auto"/>
            <w:right w:val="none" w:sz="0" w:space="0" w:color="auto"/>
          </w:divBdr>
          <w:divsChild>
            <w:div w:id="237373181">
              <w:marLeft w:val="0"/>
              <w:marRight w:val="0"/>
              <w:marTop w:val="0"/>
              <w:marBottom w:val="0"/>
              <w:divBdr>
                <w:top w:val="none" w:sz="0" w:space="0" w:color="auto"/>
                <w:left w:val="none" w:sz="0" w:space="0" w:color="auto"/>
                <w:bottom w:val="none" w:sz="0" w:space="0" w:color="auto"/>
                <w:right w:val="none" w:sz="0" w:space="0" w:color="auto"/>
              </w:divBdr>
              <w:divsChild>
                <w:div w:id="137534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42572">
          <w:marLeft w:val="0"/>
          <w:marRight w:val="0"/>
          <w:marTop w:val="0"/>
          <w:marBottom w:val="75"/>
          <w:divBdr>
            <w:top w:val="none" w:sz="0" w:space="0" w:color="auto"/>
            <w:left w:val="none" w:sz="0" w:space="0" w:color="auto"/>
            <w:bottom w:val="none" w:sz="0" w:space="0" w:color="auto"/>
            <w:right w:val="none" w:sz="0" w:space="0" w:color="auto"/>
          </w:divBdr>
        </w:div>
      </w:divsChild>
    </w:div>
    <w:div w:id="1576351649">
      <w:bodyDiv w:val="1"/>
      <w:marLeft w:val="0"/>
      <w:marRight w:val="0"/>
      <w:marTop w:val="0"/>
      <w:marBottom w:val="0"/>
      <w:divBdr>
        <w:top w:val="none" w:sz="0" w:space="0" w:color="auto"/>
        <w:left w:val="none" w:sz="0" w:space="0" w:color="auto"/>
        <w:bottom w:val="none" w:sz="0" w:space="0" w:color="auto"/>
        <w:right w:val="none" w:sz="0" w:space="0" w:color="auto"/>
      </w:divBdr>
      <w:divsChild>
        <w:div w:id="890192406">
          <w:marLeft w:val="0"/>
          <w:marRight w:val="0"/>
          <w:marTop w:val="0"/>
          <w:marBottom w:val="0"/>
          <w:divBdr>
            <w:top w:val="none" w:sz="0" w:space="0" w:color="auto"/>
            <w:left w:val="none" w:sz="0" w:space="0" w:color="auto"/>
            <w:bottom w:val="dotted" w:sz="6" w:space="4" w:color="DDDDDD"/>
            <w:right w:val="none" w:sz="0" w:space="0" w:color="auto"/>
          </w:divBdr>
          <w:divsChild>
            <w:div w:id="131591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357217">
      <w:bodyDiv w:val="1"/>
      <w:marLeft w:val="0"/>
      <w:marRight w:val="0"/>
      <w:marTop w:val="0"/>
      <w:marBottom w:val="0"/>
      <w:divBdr>
        <w:top w:val="none" w:sz="0" w:space="0" w:color="auto"/>
        <w:left w:val="none" w:sz="0" w:space="0" w:color="auto"/>
        <w:bottom w:val="none" w:sz="0" w:space="0" w:color="auto"/>
        <w:right w:val="none" w:sz="0" w:space="0" w:color="auto"/>
      </w:divBdr>
      <w:divsChild>
        <w:div w:id="843938617">
          <w:marLeft w:val="0"/>
          <w:marRight w:val="0"/>
          <w:marTop w:val="0"/>
          <w:marBottom w:val="0"/>
          <w:divBdr>
            <w:top w:val="none" w:sz="0" w:space="0" w:color="auto"/>
            <w:left w:val="none" w:sz="0" w:space="0" w:color="auto"/>
            <w:bottom w:val="none" w:sz="0" w:space="0" w:color="auto"/>
            <w:right w:val="none" w:sz="0" w:space="0" w:color="auto"/>
          </w:divBdr>
          <w:divsChild>
            <w:div w:id="2598728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7088801">
      <w:bodyDiv w:val="1"/>
      <w:marLeft w:val="0"/>
      <w:marRight w:val="0"/>
      <w:marTop w:val="0"/>
      <w:marBottom w:val="0"/>
      <w:divBdr>
        <w:top w:val="none" w:sz="0" w:space="0" w:color="auto"/>
        <w:left w:val="none" w:sz="0" w:space="0" w:color="auto"/>
        <w:bottom w:val="none" w:sz="0" w:space="0" w:color="auto"/>
        <w:right w:val="none" w:sz="0" w:space="0" w:color="auto"/>
      </w:divBdr>
      <w:divsChild>
        <w:div w:id="1279025365">
          <w:marLeft w:val="0"/>
          <w:marRight w:val="0"/>
          <w:marTop w:val="0"/>
          <w:marBottom w:val="150"/>
          <w:divBdr>
            <w:top w:val="none" w:sz="0" w:space="0" w:color="auto"/>
            <w:left w:val="none" w:sz="0" w:space="0" w:color="auto"/>
            <w:bottom w:val="none" w:sz="0" w:space="0" w:color="auto"/>
            <w:right w:val="none" w:sz="0" w:space="0" w:color="auto"/>
          </w:divBdr>
        </w:div>
      </w:divsChild>
    </w:div>
    <w:div w:id="1577091066">
      <w:bodyDiv w:val="1"/>
      <w:marLeft w:val="0"/>
      <w:marRight w:val="0"/>
      <w:marTop w:val="0"/>
      <w:marBottom w:val="0"/>
      <w:divBdr>
        <w:top w:val="none" w:sz="0" w:space="0" w:color="auto"/>
        <w:left w:val="none" w:sz="0" w:space="0" w:color="auto"/>
        <w:bottom w:val="none" w:sz="0" w:space="0" w:color="auto"/>
        <w:right w:val="none" w:sz="0" w:space="0" w:color="auto"/>
      </w:divBdr>
      <w:divsChild>
        <w:div w:id="573928178">
          <w:marLeft w:val="0"/>
          <w:marRight w:val="0"/>
          <w:marTop w:val="0"/>
          <w:marBottom w:val="0"/>
          <w:divBdr>
            <w:top w:val="none" w:sz="0" w:space="0" w:color="auto"/>
            <w:left w:val="none" w:sz="0" w:space="0" w:color="auto"/>
            <w:bottom w:val="none" w:sz="0" w:space="0" w:color="auto"/>
            <w:right w:val="none" w:sz="0" w:space="0" w:color="auto"/>
          </w:divBdr>
        </w:div>
      </w:divsChild>
    </w:div>
    <w:div w:id="1577280192">
      <w:bodyDiv w:val="1"/>
      <w:marLeft w:val="0"/>
      <w:marRight w:val="0"/>
      <w:marTop w:val="0"/>
      <w:marBottom w:val="0"/>
      <w:divBdr>
        <w:top w:val="none" w:sz="0" w:space="0" w:color="auto"/>
        <w:left w:val="none" w:sz="0" w:space="0" w:color="auto"/>
        <w:bottom w:val="none" w:sz="0" w:space="0" w:color="auto"/>
        <w:right w:val="none" w:sz="0" w:space="0" w:color="auto"/>
      </w:divBdr>
      <w:divsChild>
        <w:div w:id="692611815">
          <w:marLeft w:val="0"/>
          <w:marRight w:val="0"/>
          <w:marTop w:val="0"/>
          <w:marBottom w:val="0"/>
          <w:divBdr>
            <w:top w:val="none" w:sz="0" w:space="0" w:color="auto"/>
            <w:left w:val="none" w:sz="0" w:space="0" w:color="auto"/>
            <w:bottom w:val="none" w:sz="0" w:space="0" w:color="auto"/>
            <w:right w:val="none" w:sz="0" w:space="0" w:color="auto"/>
          </w:divBdr>
          <w:divsChild>
            <w:div w:id="769199192">
              <w:marLeft w:val="0"/>
              <w:marRight w:val="0"/>
              <w:marTop w:val="0"/>
              <w:marBottom w:val="0"/>
              <w:divBdr>
                <w:top w:val="none" w:sz="0" w:space="0" w:color="auto"/>
                <w:left w:val="none" w:sz="0" w:space="0" w:color="auto"/>
                <w:bottom w:val="none" w:sz="0" w:space="0" w:color="auto"/>
                <w:right w:val="none" w:sz="0" w:space="0" w:color="auto"/>
              </w:divBdr>
            </w:div>
          </w:divsChild>
        </w:div>
        <w:div w:id="833031485">
          <w:marLeft w:val="0"/>
          <w:marRight w:val="0"/>
          <w:marTop w:val="0"/>
          <w:marBottom w:val="0"/>
          <w:divBdr>
            <w:top w:val="none" w:sz="0" w:space="0" w:color="auto"/>
            <w:left w:val="none" w:sz="0" w:space="0" w:color="auto"/>
            <w:bottom w:val="none" w:sz="0" w:space="0" w:color="auto"/>
            <w:right w:val="none" w:sz="0" w:space="0" w:color="auto"/>
          </w:divBdr>
          <w:divsChild>
            <w:div w:id="1809009537">
              <w:marLeft w:val="0"/>
              <w:marRight w:val="0"/>
              <w:marTop w:val="0"/>
              <w:marBottom w:val="0"/>
              <w:divBdr>
                <w:top w:val="none" w:sz="0" w:space="0" w:color="auto"/>
                <w:left w:val="none" w:sz="0" w:space="0" w:color="auto"/>
                <w:bottom w:val="none" w:sz="0" w:space="0" w:color="auto"/>
                <w:right w:val="none" w:sz="0" w:space="0" w:color="auto"/>
              </w:divBdr>
              <w:divsChild>
                <w:div w:id="477653775">
                  <w:marLeft w:val="0"/>
                  <w:marRight w:val="0"/>
                  <w:marTop w:val="0"/>
                  <w:marBottom w:val="0"/>
                  <w:divBdr>
                    <w:top w:val="none" w:sz="0" w:space="0" w:color="auto"/>
                    <w:left w:val="none" w:sz="0" w:space="0" w:color="auto"/>
                    <w:bottom w:val="none" w:sz="0" w:space="0" w:color="auto"/>
                    <w:right w:val="none" w:sz="0" w:space="0" w:color="auto"/>
                  </w:divBdr>
                  <w:divsChild>
                    <w:div w:id="847718408">
                      <w:marLeft w:val="0"/>
                      <w:marRight w:val="0"/>
                      <w:marTop w:val="0"/>
                      <w:marBottom w:val="300"/>
                      <w:divBdr>
                        <w:top w:val="none" w:sz="0" w:space="0" w:color="auto"/>
                        <w:left w:val="none" w:sz="0" w:space="0" w:color="auto"/>
                        <w:bottom w:val="none" w:sz="0" w:space="0" w:color="auto"/>
                        <w:right w:val="none" w:sz="0" w:space="0" w:color="auto"/>
                      </w:divBdr>
                      <w:divsChild>
                        <w:div w:id="1417627924">
                          <w:marLeft w:val="0"/>
                          <w:marRight w:val="0"/>
                          <w:marTop w:val="0"/>
                          <w:marBottom w:val="120"/>
                          <w:divBdr>
                            <w:top w:val="none" w:sz="0" w:space="0" w:color="auto"/>
                            <w:left w:val="none" w:sz="0" w:space="0" w:color="auto"/>
                            <w:bottom w:val="single" w:sz="12" w:space="6" w:color="BBDEFE"/>
                            <w:right w:val="none" w:sz="0" w:space="0" w:color="auto"/>
                          </w:divBdr>
                        </w:div>
                        <w:div w:id="1366369734">
                          <w:marLeft w:val="0"/>
                          <w:marRight w:val="0"/>
                          <w:marTop w:val="0"/>
                          <w:marBottom w:val="0"/>
                          <w:divBdr>
                            <w:top w:val="none" w:sz="0" w:space="0" w:color="auto"/>
                            <w:left w:val="none" w:sz="0" w:space="0" w:color="auto"/>
                            <w:bottom w:val="none" w:sz="0" w:space="0" w:color="auto"/>
                            <w:right w:val="none" w:sz="0" w:space="0" w:color="auto"/>
                          </w:divBdr>
                          <w:divsChild>
                            <w:div w:id="1208567541">
                              <w:marLeft w:val="0"/>
                              <w:marRight w:val="0"/>
                              <w:marTop w:val="0"/>
                              <w:marBottom w:val="0"/>
                              <w:divBdr>
                                <w:top w:val="none" w:sz="0" w:space="0" w:color="auto"/>
                                <w:left w:val="none" w:sz="0" w:space="0" w:color="auto"/>
                                <w:bottom w:val="none" w:sz="0" w:space="0" w:color="auto"/>
                                <w:right w:val="none" w:sz="0" w:space="0" w:color="auto"/>
                              </w:divBdr>
                              <w:divsChild>
                                <w:div w:id="1732383255">
                                  <w:marLeft w:val="0"/>
                                  <w:marRight w:val="600"/>
                                  <w:marTop w:val="0"/>
                                  <w:marBottom w:val="0"/>
                                  <w:divBdr>
                                    <w:top w:val="none" w:sz="0" w:space="0" w:color="auto"/>
                                    <w:left w:val="none" w:sz="0" w:space="0" w:color="auto"/>
                                    <w:bottom w:val="none" w:sz="0" w:space="0" w:color="auto"/>
                                    <w:right w:val="none" w:sz="0" w:space="0" w:color="auto"/>
                                  </w:divBdr>
                                  <w:divsChild>
                                    <w:div w:id="535198555">
                                      <w:marLeft w:val="0"/>
                                      <w:marRight w:val="0"/>
                                      <w:marTop w:val="0"/>
                                      <w:marBottom w:val="120"/>
                                      <w:divBdr>
                                        <w:top w:val="none" w:sz="0" w:space="0" w:color="auto"/>
                                        <w:left w:val="none" w:sz="0" w:space="0" w:color="auto"/>
                                        <w:bottom w:val="single" w:sz="6" w:space="6" w:color="EEEEEE"/>
                                        <w:right w:val="none" w:sz="0" w:space="0" w:color="auto"/>
                                      </w:divBdr>
                                      <w:divsChild>
                                        <w:div w:id="740521082">
                                          <w:marLeft w:val="0"/>
                                          <w:marRight w:val="0"/>
                                          <w:marTop w:val="0"/>
                                          <w:marBottom w:val="0"/>
                                          <w:divBdr>
                                            <w:top w:val="none" w:sz="0" w:space="0" w:color="auto"/>
                                            <w:left w:val="none" w:sz="0" w:space="0" w:color="auto"/>
                                            <w:bottom w:val="none" w:sz="0" w:space="0" w:color="auto"/>
                                            <w:right w:val="none" w:sz="0" w:space="0" w:color="auto"/>
                                          </w:divBdr>
                                        </w:div>
                                      </w:divsChild>
                                    </w:div>
                                    <w:div w:id="469129505">
                                      <w:marLeft w:val="0"/>
                                      <w:marRight w:val="0"/>
                                      <w:marTop w:val="0"/>
                                      <w:marBottom w:val="120"/>
                                      <w:divBdr>
                                        <w:top w:val="none" w:sz="0" w:space="0" w:color="auto"/>
                                        <w:left w:val="none" w:sz="0" w:space="0" w:color="auto"/>
                                        <w:bottom w:val="single" w:sz="6" w:space="6" w:color="EEEEEE"/>
                                        <w:right w:val="none" w:sz="0" w:space="0" w:color="auto"/>
                                      </w:divBdr>
                                      <w:divsChild>
                                        <w:div w:id="2000958048">
                                          <w:marLeft w:val="0"/>
                                          <w:marRight w:val="0"/>
                                          <w:marTop w:val="0"/>
                                          <w:marBottom w:val="0"/>
                                          <w:divBdr>
                                            <w:top w:val="none" w:sz="0" w:space="0" w:color="auto"/>
                                            <w:left w:val="none" w:sz="0" w:space="0" w:color="auto"/>
                                            <w:bottom w:val="none" w:sz="0" w:space="0" w:color="auto"/>
                                            <w:right w:val="none" w:sz="0" w:space="0" w:color="auto"/>
                                          </w:divBdr>
                                        </w:div>
                                      </w:divsChild>
                                    </w:div>
                                    <w:div w:id="211430749">
                                      <w:marLeft w:val="0"/>
                                      <w:marRight w:val="0"/>
                                      <w:marTop w:val="0"/>
                                      <w:marBottom w:val="120"/>
                                      <w:divBdr>
                                        <w:top w:val="none" w:sz="0" w:space="0" w:color="auto"/>
                                        <w:left w:val="none" w:sz="0" w:space="0" w:color="auto"/>
                                        <w:bottom w:val="single" w:sz="6" w:space="6" w:color="EEEEEE"/>
                                        <w:right w:val="none" w:sz="0" w:space="0" w:color="auto"/>
                                      </w:divBdr>
                                      <w:divsChild>
                                        <w:div w:id="1992057960">
                                          <w:marLeft w:val="0"/>
                                          <w:marRight w:val="0"/>
                                          <w:marTop w:val="0"/>
                                          <w:marBottom w:val="0"/>
                                          <w:divBdr>
                                            <w:top w:val="none" w:sz="0" w:space="0" w:color="auto"/>
                                            <w:left w:val="none" w:sz="0" w:space="0" w:color="auto"/>
                                            <w:bottom w:val="none" w:sz="0" w:space="0" w:color="auto"/>
                                            <w:right w:val="none" w:sz="0" w:space="0" w:color="auto"/>
                                          </w:divBdr>
                                        </w:div>
                                      </w:divsChild>
                                    </w:div>
                                    <w:div w:id="1486243420">
                                      <w:marLeft w:val="0"/>
                                      <w:marRight w:val="0"/>
                                      <w:marTop w:val="0"/>
                                      <w:marBottom w:val="120"/>
                                      <w:divBdr>
                                        <w:top w:val="none" w:sz="0" w:space="0" w:color="auto"/>
                                        <w:left w:val="none" w:sz="0" w:space="0" w:color="auto"/>
                                        <w:bottom w:val="single" w:sz="6" w:space="6" w:color="EEEEEE"/>
                                        <w:right w:val="none" w:sz="0" w:space="0" w:color="auto"/>
                                      </w:divBdr>
                                      <w:divsChild>
                                        <w:div w:id="1393042046">
                                          <w:marLeft w:val="0"/>
                                          <w:marRight w:val="0"/>
                                          <w:marTop w:val="0"/>
                                          <w:marBottom w:val="0"/>
                                          <w:divBdr>
                                            <w:top w:val="none" w:sz="0" w:space="0" w:color="auto"/>
                                            <w:left w:val="none" w:sz="0" w:space="0" w:color="auto"/>
                                            <w:bottom w:val="none" w:sz="0" w:space="0" w:color="auto"/>
                                            <w:right w:val="none" w:sz="0" w:space="0" w:color="auto"/>
                                          </w:divBdr>
                                        </w:div>
                                      </w:divsChild>
                                    </w:div>
                                    <w:div w:id="395251335">
                                      <w:marLeft w:val="0"/>
                                      <w:marRight w:val="0"/>
                                      <w:marTop w:val="0"/>
                                      <w:marBottom w:val="120"/>
                                      <w:divBdr>
                                        <w:top w:val="none" w:sz="0" w:space="0" w:color="auto"/>
                                        <w:left w:val="none" w:sz="0" w:space="0" w:color="auto"/>
                                        <w:bottom w:val="none" w:sz="0" w:space="0" w:color="auto"/>
                                        <w:right w:val="none" w:sz="0" w:space="0" w:color="auto"/>
                                      </w:divBdr>
                                      <w:divsChild>
                                        <w:div w:id="114728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33924">
                                  <w:marLeft w:val="0"/>
                                  <w:marRight w:val="600"/>
                                  <w:marTop w:val="0"/>
                                  <w:marBottom w:val="0"/>
                                  <w:divBdr>
                                    <w:top w:val="none" w:sz="0" w:space="0" w:color="auto"/>
                                    <w:left w:val="none" w:sz="0" w:space="0" w:color="auto"/>
                                    <w:bottom w:val="none" w:sz="0" w:space="0" w:color="auto"/>
                                    <w:right w:val="none" w:sz="0" w:space="0" w:color="auto"/>
                                  </w:divBdr>
                                  <w:divsChild>
                                    <w:div w:id="903683463">
                                      <w:marLeft w:val="0"/>
                                      <w:marRight w:val="0"/>
                                      <w:marTop w:val="0"/>
                                      <w:marBottom w:val="120"/>
                                      <w:divBdr>
                                        <w:top w:val="none" w:sz="0" w:space="0" w:color="auto"/>
                                        <w:left w:val="none" w:sz="0" w:space="0" w:color="auto"/>
                                        <w:bottom w:val="single" w:sz="6" w:space="6" w:color="EEEEEE"/>
                                        <w:right w:val="none" w:sz="0" w:space="0" w:color="auto"/>
                                      </w:divBdr>
                                      <w:divsChild>
                                        <w:div w:id="291373748">
                                          <w:marLeft w:val="0"/>
                                          <w:marRight w:val="0"/>
                                          <w:marTop w:val="0"/>
                                          <w:marBottom w:val="0"/>
                                          <w:divBdr>
                                            <w:top w:val="none" w:sz="0" w:space="0" w:color="auto"/>
                                            <w:left w:val="none" w:sz="0" w:space="0" w:color="auto"/>
                                            <w:bottom w:val="none" w:sz="0" w:space="0" w:color="auto"/>
                                            <w:right w:val="none" w:sz="0" w:space="0" w:color="auto"/>
                                          </w:divBdr>
                                        </w:div>
                                      </w:divsChild>
                                    </w:div>
                                    <w:div w:id="828407233">
                                      <w:marLeft w:val="0"/>
                                      <w:marRight w:val="0"/>
                                      <w:marTop w:val="0"/>
                                      <w:marBottom w:val="120"/>
                                      <w:divBdr>
                                        <w:top w:val="none" w:sz="0" w:space="0" w:color="auto"/>
                                        <w:left w:val="none" w:sz="0" w:space="0" w:color="auto"/>
                                        <w:bottom w:val="single" w:sz="6" w:space="6" w:color="EEEEEE"/>
                                        <w:right w:val="none" w:sz="0" w:space="0" w:color="auto"/>
                                      </w:divBdr>
                                      <w:divsChild>
                                        <w:div w:id="1429424161">
                                          <w:marLeft w:val="0"/>
                                          <w:marRight w:val="0"/>
                                          <w:marTop w:val="0"/>
                                          <w:marBottom w:val="0"/>
                                          <w:divBdr>
                                            <w:top w:val="none" w:sz="0" w:space="0" w:color="auto"/>
                                            <w:left w:val="none" w:sz="0" w:space="0" w:color="auto"/>
                                            <w:bottom w:val="none" w:sz="0" w:space="0" w:color="auto"/>
                                            <w:right w:val="none" w:sz="0" w:space="0" w:color="auto"/>
                                          </w:divBdr>
                                        </w:div>
                                      </w:divsChild>
                                    </w:div>
                                    <w:div w:id="2060938775">
                                      <w:marLeft w:val="0"/>
                                      <w:marRight w:val="0"/>
                                      <w:marTop w:val="0"/>
                                      <w:marBottom w:val="120"/>
                                      <w:divBdr>
                                        <w:top w:val="none" w:sz="0" w:space="0" w:color="auto"/>
                                        <w:left w:val="none" w:sz="0" w:space="0" w:color="auto"/>
                                        <w:bottom w:val="single" w:sz="6" w:space="6" w:color="EEEEEE"/>
                                        <w:right w:val="none" w:sz="0" w:space="0" w:color="auto"/>
                                      </w:divBdr>
                                      <w:divsChild>
                                        <w:div w:id="2000576412">
                                          <w:marLeft w:val="0"/>
                                          <w:marRight w:val="0"/>
                                          <w:marTop w:val="0"/>
                                          <w:marBottom w:val="0"/>
                                          <w:divBdr>
                                            <w:top w:val="none" w:sz="0" w:space="0" w:color="auto"/>
                                            <w:left w:val="none" w:sz="0" w:space="0" w:color="auto"/>
                                            <w:bottom w:val="none" w:sz="0" w:space="0" w:color="auto"/>
                                            <w:right w:val="none" w:sz="0" w:space="0" w:color="auto"/>
                                          </w:divBdr>
                                        </w:div>
                                      </w:divsChild>
                                    </w:div>
                                    <w:div w:id="89620369">
                                      <w:marLeft w:val="0"/>
                                      <w:marRight w:val="0"/>
                                      <w:marTop w:val="0"/>
                                      <w:marBottom w:val="120"/>
                                      <w:divBdr>
                                        <w:top w:val="none" w:sz="0" w:space="0" w:color="auto"/>
                                        <w:left w:val="none" w:sz="0" w:space="0" w:color="auto"/>
                                        <w:bottom w:val="single" w:sz="6" w:space="6" w:color="EEEEEE"/>
                                        <w:right w:val="none" w:sz="0" w:space="0" w:color="auto"/>
                                      </w:divBdr>
                                      <w:divsChild>
                                        <w:div w:id="38433987">
                                          <w:marLeft w:val="0"/>
                                          <w:marRight w:val="0"/>
                                          <w:marTop w:val="0"/>
                                          <w:marBottom w:val="0"/>
                                          <w:divBdr>
                                            <w:top w:val="none" w:sz="0" w:space="0" w:color="auto"/>
                                            <w:left w:val="none" w:sz="0" w:space="0" w:color="auto"/>
                                            <w:bottom w:val="none" w:sz="0" w:space="0" w:color="auto"/>
                                            <w:right w:val="none" w:sz="0" w:space="0" w:color="auto"/>
                                          </w:divBdr>
                                        </w:div>
                                      </w:divsChild>
                                    </w:div>
                                    <w:div w:id="1127313169">
                                      <w:marLeft w:val="0"/>
                                      <w:marRight w:val="0"/>
                                      <w:marTop w:val="0"/>
                                      <w:marBottom w:val="120"/>
                                      <w:divBdr>
                                        <w:top w:val="none" w:sz="0" w:space="0" w:color="auto"/>
                                        <w:left w:val="none" w:sz="0" w:space="0" w:color="auto"/>
                                        <w:bottom w:val="none" w:sz="0" w:space="0" w:color="auto"/>
                                        <w:right w:val="none" w:sz="0" w:space="0" w:color="auto"/>
                                      </w:divBdr>
                                      <w:divsChild>
                                        <w:div w:id="5833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077437">
                      <w:marLeft w:val="0"/>
                      <w:marRight w:val="0"/>
                      <w:marTop w:val="0"/>
                      <w:marBottom w:val="300"/>
                      <w:divBdr>
                        <w:top w:val="none" w:sz="0" w:space="0" w:color="auto"/>
                        <w:left w:val="none" w:sz="0" w:space="0" w:color="auto"/>
                        <w:bottom w:val="none" w:sz="0" w:space="0" w:color="auto"/>
                        <w:right w:val="none" w:sz="0" w:space="0" w:color="auto"/>
                      </w:divBdr>
                      <w:divsChild>
                        <w:div w:id="108084331">
                          <w:marLeft w:val="0"/>
                          <w:marRight w:val="0"/>
                          <w:marTop w:val="0"/>
                          <w:marBottom w:val="0"/>
                          <w:divBdr>
                            <w:top w:val="none" w:sz="0" w:space="0" w:color="auto"/>
                            <w:left w:val="none" w:sz="0" w:space="0" w:color="auto"/>
                            <w:bottom w:val="none" w:sz="0" w:space="0" w:color="auto"/>
                            <w:right w:val="none" w:sz="0" w:space="0" w:color="auto"/>
                          </w:divBdr>
                          <w:divsChild>
                            <w:div w:id="294026239">
                              <w:marLeft w:val="0"/>
                              <w:marRight w:val="0"/>
                              <w:marTop w:val="0"/>
                              <w:marBottom w:val="0"/>
                              <w:divBdr>
                                <w:top w:val="none" w:sz="0" w:space="0" w:color="auto"/>
                                <w:left w:val="none" w:sz="0" w:space="0" w:color="auto"/>
                                <w:bottom w:val="none" w:sz="0" w:space="0" w:color="auto"/>
                                <w:right w:val="none" w:sz="0" w:space="0" w:color="auto"/>
                              </w:divBdr>
                              <w:divsChild>
                                <w:div w:id="748693871">
                                  <w:marLeft w:val="0"/>
                                  <w:marRight w:val="0"/>
                                  <w:marTop w:val="0"/>
                                  <w:marBottom w:val="0"/>
                                  <w:divBdr>
                                    <w:top w:val="single" w:sz="2" w:space="0" w:color="DFDFDF"/>
                                    <w:left w:val="single" w:sz="2" w:space="0" w:color="DFDFDF"/>
                                    <w:bottom w:val="single" w:sz="2" w:space="0" w:color="DFDFDF"/>
                                    <w:right w:val="single" w:sz="2" w:space="0" w:color="DFDFDF"/>
                                  </w:divBdr>
                                  <w:divsChild>
                                    <w:div w:id="1088842098">
                                      <w:marLeft w:val="0"/>
                                      <w:marRight w:val="0"/>
                                      <w:marTop w:val="0"/>
                                      <w:marBottom w:val="270"/>
                                      <w:divBdr>
                                        <w:top w:val="none" w:sz="0" w:space="0" w:color="auto"/>
                                        <w:left w:val="none" w:sz="0" w:space="0" w:color="auto"/>
                                        <w:bottom w:val="single" w:sz="12" w:space="5" w:color="DADADA"/>
                                        <w:right w:val="none" w:sz="0" w:space="0" w:color="auto"/>
                                      </w:divBdr>
                                      <w:divsChild>
                                        <w:div w:id="1316883525">
                                          <w:marLeft w:val="0"/>
                                          <w:marRight w:val="0"/>
                                          <w:marTop w:val="0"/>
                                          <w:marBottom w:val="0"/>
                                          <w:divBdr>
                                            <w:top w:val="none" w:sz="0" w:space="0" w:color="auto"/>
                                            <w:left w:val="none" w:sz="0" w:space="0" w:color="auto"/>
                                            <w:bottom w:val="none" w:sz="0" w:space="0" w:color="auto"/>
                                            <w:right w:val="none" w:sz="0" w:space="0" w:color="auto"/>
                                          </w:divBdr>
                                        </w:div>
                                      </w:divsChild>
                                    </w:div>
                                    <w:div w:id="1544362771">
                                      <w:marLeft w:val="-90"/>
                                      <w:marRight w:val="0"/>
                                      <w:marTop w:val="0"/>
                                      <w:marBottom w:val="0"/>
                                      <w:divBdr>
                                        <w:top w:val="none" w:sz="0" w:space="0" w:color="auto"/>
                                        <w:left w:val="none" w:sz="0" w:space="0" w:color="auto"/>
                                        <w:bottom w:val="none" w:sz="0" w:space="0" w:color="auto"/>
                                        <w:right w:val="none" w:sz="0" w:space="0" w:color="auto"/>
                                      </w:divBdr>
                                      <w:divsChild>
                                        <w:div w:id="712654835">
                                          <w:marLeft w:val="0"/>
                                          <w:marRight w:val="0"/>
                                          <w:marTop w:val="0"/>
                                          <w:marBottom w:val="45"/>
                                          <w:divBdr>
                                            <w:top w:val="single" w:sz="2" w:space="0" w:color="A9A9A9"/>
                                            <w:left w:val="single" w:sz="2" w:space="0" w:color="A9A9A9"/>
                                            <w:bottom w:val="single" w:sz="2" w:space="0" w:color="A9A9A9"/>
                                            <w:right w:val="single" w:sz="2" w:space="0" w:color="A9A9A9"/>
                                          </w:divBdr>
                                          <w:divsChild>
                                            <w:div w:id="1772507459">
                                              <w:marLeft w:val="0"/>
                                              <w:marRight w:val="0"/>
                                              <w:marTop w:val="0"/>
                                              <w:marBottom w:val="0"/>
                                              <w:divBdr>
                                                <w:top w:val="none" w:sz="0" w:space="0" w:color="auto"/>
                                                <w:left w:val="none" w:sz="0" w:space="0" w:color="auto"/>
                                                <w:bottom w:val="none" w:sz="0" w:space="0" w:color="auto"/>
                                                <w:right w:val="none" w:sz="0" w:space="0" w:color="auto"/>
                                              </w:divBdr>
                                              <w:divsChild>
                                                <w:div w:id="184543154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711880482">
                          <w:marLeft w:val="0"/>
                          <w:marRight w:val="0"/>
                          <w:marTop w:val="0"/>
                          <w:marBottom w:val="0"/>
                          <w:divBdr>
                            <w:top w:val="none" w:sz="0" w:space="0" w:color="auto"/>
                            <w:left w:val="none" w:sz="0" w:space="0" w:color="auto"/>
                            <w:bottom w:val="none" w:sz="0" w:space="0" w:color="auto"/>
                            <w:right w:val="none" w:sz="0" w:space="0" w:color="auto"/>
                          </w:divBdr>
                          <w:divsChild>
                            <w:div w:id="1453860180">
                              <w:marLeft w:val="0"/>
                              <w:marRight w:val="0"/>
                              <w:marTop w:val="0"/>
                              <w:marBottom w:val="0"/>
                              <w:divBdr>
                                <w:top w:val="none" w:sz="0" w:space="0" w:color="auto"/>
                                <w:left w:val="none" w:sz="0" w:space="0" w:color="auto"/>
                                <w:bottom w:val="none" w:sz="0" w:space="0" w:color="auto"/>
                                <w:right w:val="none" w:sz="0" w:space="0" w:color="auto"/>
                              </w:divBdr>
                              <w:divsChild>
                                <w:div w:id="530382853">
                                  <w:marLeft w:val="0"/>
                                  <w:marRight w:val="0"/>
                                  <w:marTop w:val="0"/>
                                  <w:marBottom w:val="0"/>
                                  <w:divBdr>
                                    <w:top w:val="single" w:sz="2" w:space="0" w:color="DFDFDF"/>
                                    <w:left w:val="single" w:sz="2" w:space="0" w:color="DFDFDF"/>
                                    <w:bottom w:val="single" w:sz="2" w:space="0" w:color="DFDFDF"/>
                                    <w:right w:val="single" w:sz="2" w:space="0" w:color="DFDFDF"/>
                                  </w:divBdr>
                                  <w:divsChild>
                                    <w:div w:id="205485462">
                                      <w:marLeft w:val="-90"/>
                                      <w:marRight w:val="0"/>
                                      <w:marTop w:val="0"/>
                                      <w:marBottom w:val="0"/>
                                      <w:divBdr>
                                        <w:top w:val="none" w:sz="0" w:space="0" w:color="auto"/>
                                        <w:left w:val="none" w:sz="0" w:space="0" w:color="auto"/>
                                        <w:bottom w:val="none" w:sz="0" w:space="0" w:color="auto"/>
                                        <w:right w:val="none" w:sz="0" w:space="0" w:color="auto"/>
                                      </w:divBdr>
                                      <w:divsChild>
                                        <w:div w:id="778375940">
                                          <w:marLeft w:val="0"/>
                                          <w:marRight w:val="0"/>
                                          <w:marTop w:val="0"/>
                                          <w:marBottom w:val="45"/>
                                          <w:divBdr>
                                            <w:top w:val="single" w:sz="2" w:space="0" w:color="A9A9A9"/>
                                            <w:left w:val="single" w:sz="2" w:space="0" w:color="A9A9A9"/>
                                            <w:bottom w:val="single" w:sz="2" w:space="0" w:color="A9A9A9"/>
                                            <w:right w:val="single" w:sz="2" w:space="0" w:color="A9A9A9"/>
                                          </w:divBdr>
                                          <w:divsChild>
                                            <w:div w:id="530800841">
                                              <w:marLeft w:val="0"/>
                                              <w:marRight w:val="0"/>
                                              <w:marTop w:val="0"/>
                                              <w:marBottom w:val="0"/>
                                              <w:divBdr>
                                                <w:top w:val="none" w:sz="0" w:space="0" w:color="auto"/>
                                                <w:left w:val="none" w:sz="0" w:space="0" w:color="auto"/>
                                                <w:bottom w:val="none" w:sz="0" w:space="0" w:color="auto"/>
                                                <w:right w:val="none" w:sz="0" w:space="0" w:color="auto"/>
                                              </w:divBdr>
                                              <w:divsChild>
                                                <w:div w:id="168715823">
                                                  <w:marLeft w:val="92"/>
                                                  <w:marRight w:val="0"/>
                                                  <w:marTop w:val="0"/>
                                                  <w:marBottom w:val="150"/>
                                                  <w:divBdr>
                                                    <w:top w:val="single" w:sz="2" w:space="0" w:color="E4E4E4"/>
                                                    <w:left w:val="single" w:sz="2" w:space="0" w:color="E4E4E4"/>
                                                    <w:bottom w:val="single" w:sz="2" w:space="0" w:color="E4E4E4"/>
                                                    <w:right w:val="single" w:sz="2" w:space="0" w:color="E4E4E4"/>
                                                  </w:divBdr>
                                                </w:div>
                                                <w:div w:id="7637177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911309456">
                  <w:marLeft w:val="0"/>
                  <w:marRight w:val="0"/>
                  <w:marTop w:val="0"/>
                  <w:marBottom w:val="0"/>
                  <w:divBdr>
                    <w:top w:val="none" w:sz="0" w:space="0" w:color="auto"/>
                    <w:left w:val="none" w:sz="0" w:space="0" w:color="auto"/>
                    <w:bottom w:val="none" w:sz="0" w:space="0" w:color="auto"/>
                    <w:right w:val="none" w:sz="0" w:space="0" w:color="auto"/>
                  </w:divBdr>
                  <w:divsChild>
                    <w:div w:id="390926757">
                      <w:marLeft w:val="0"/>
                      <w:marRight w:val="0"/>
                      <w:marTop w:val="0"/>
                      <w:marBottom w:val="0"/>
                      <w:divBdr>
                        <w:top w:val="none" w:sz="0" w:space="0" w:color="auto"/>
                        <w:left w:val="none" w:sz="0" w:space="0" w:color="auto"/>
                        <w:bottom w:val="none" w:sz="0" w:space="0" w:color="auto"/>
                        <w:right w:val="none" w:sz="0" w:space="0" w:color="auto"/>
                      </w:divBdr>
                      <w:divsChild>
                        <w:div w:id="54135209">
                          <w:marLeft w:val="0"/>
                          <w:marRight w:val="0"/>
                          <w:marTop w:val="0"/>
                          <w:marBottom w:val="0"/>
                          <w:divBdr>
                            <w:top w:val="none" w:sz="0" w:space="0" w:color="auto"/>
                            <w:left w:val="none" w:sz="0" w:space="0" w:color="auto"/>
                            <w:bottom w:val="none" w:sz="0" w:space="0" w:color="auto"/>
                            <w:right w:val="none" w:sz="0" w:space="0" w:color="auto"/>
                          </w:divBdr>
                          <w:divsChild>
                            <w:div w:id="136236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863628">
      <w:bodyDiv w:val="1"/>
      <w:marLeft w:val="0"/>
      <w:marRight w:val="0"/>
      <w:marTop w:val="0"/>
      <w:marBottom w:val="0"/>
      <w:divBdr>
        <w:top w:val="none" w:sz="0" w:space="0" w:color="auto"/>
        <w:left w:val="none" w:sz="0" w:space="0" w:color="auto"/>
        <w:bottom w:val="none" w:sz="0" w:space="0" w:color="auto"/>
        <w:right w:val="none" w:sz="0" w:space="0" w:color="auto"/>
      </w:divBdr>
      <w:divsChild>
        <w:div w:id="86773533">
          <w:marLeft w:val="0"/>
          <w:marRight w:val="0"/>
          <w:marTop w:val="0"/>
          <w:marBottom w:val="0"/>
          <w:divBdr>
            <w:top w:val="none" w:sz="0" w:space="0" w:color="auto"/>
            <w:left w:val="none" w:sz="0" w:space="0" w:color="auto"/>
            <w:bottom w:val="none" w:sz="0" w:space="0" w:color="auto"/>
            <w:right w:val="none" w:sz="0" w:space="0" w:color="auto"/>
          </w:divBdr>
          <w:divsChild>
            <w:div w:id="228810017">
              <w:marLeft w:val="0"/>
              <w:marRight w:val="0"/>
              <w:marTop w:val="0"/>
              <w:marBottom w:val="150"/>
              <w:divBdr>
                <w:top w:val="none" w:sz="0" w:space="0" w:color="auto"/>
                <w:left w:val="none" w:sz="0" w:space="0" w:color="auto"/>
                <w:bottom w:val="none" w:sz="0" w:space="0" w:color="auto"/>
                <w:right w:val="none" w:sz="0" w:space="0" w:color="auto"/>
              </w:divBdr>
            </w:div>
            <w:div w:id="168913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2190">
      <w:bodyDiv w:val="1"/>
      <w:marLeft w:val="0"/>
      <w:marRight w:val="0"/>
      <w:marTop w:val="0"/>
      <w:marBottom w:val="0"/>
      <w:divBdr>
        <w:top w:val="none" w:sz="0" w:space="0" w:color="auto"/>
        <w:left w:val="none" w:sz="0" w:space="0" w:color="auto"/>
        <w:bottom w:val="none" w:sz="0" w:space="0" w:color="auto"/>
        <w:right w:val="none" w:sz="0" w:space="0" w:color="auto"/>
      </w:divBdr>
      <w:divsChild>
        <w:div w:id="970474943">
          <w:marLeft w:val="0"/>
          <w:marRight w:val="0"/>
          <w:marTop w:val="0"/>
          <w:marBottom w:val="150"/>
          <w:divBdr>
            <w:top w:val="none" w:sz="0" w:space="0" w:color="auto"/>
            <w:left w:val="none" w:sz="0" w:space="0" w:color="auto"/>
            <w:bottom w:val="none" w:sz="0" w:space="0" w:color="auto"/>
            <w:right w:val="none" w:sz="0" w:space="0" w:color="auto"/>
          </w:divBdr>
        </w:div>
      </w:divsChild>
    </w:div>
    <w:div w:id="1578318345">
      <w:bodyDiv w:val="1"/>
      <w:marLeft w:val="0"/>
      <w:marRight w:val="0"/>
      <w:marTop w:val="0"/>
      <w:marBottom w:val="0"/>
      <w:divBdr>
        <w:top w:val="none" w:sz="0" w:space="0" w:color="auto"/>
        <w:left w:val="none" w:sz="0" w:space="0" w:color="auto"/>
        <w:bottom w:val="none" w:sz="0" w:space="0" w:color="auto"/>
        <w:right w:val="none" w:sz="0" w:space="0" w:color="auto"/>
      </w:divBdr>
      <w:divsChild>
        <w:div w:id="4401874">
          <w:marLeft w:val="0"/>
          <w:marRight w:val="0"/>
          <w:marTop w:val="0"/>
          <w:marBottom w:val="0"/>
          <w:divBdr>
            <w:top w:val="none" w:sz="0" w:space="0" w:color="auto"/>
            <w:left w:val="none" w:sz="0" w:space="0" w:color="auto"/>
            <w:bottom w:val="dotted" w:sz="6" w:space="4" w:color="DDDDDD"/>
            <w:right w:val="none" w:sz="0" w:space="0" w:color="auto"/>
          </w:divBdr>
          <w:divsChild>
            <w:div w:id="42542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9321">
      <w:bodyDiv w:val="1"/>
      <w:marLeft w:val="0"/>
      <w:marRight w:val="0"/>
      <w:marTop w:val="0"/>
      <w:marBottom w:val="0"/>
      <w:divBdr>
        <w:top w:val="none" w:sz="0" w:space="0" w:color="auto"/>
        <w:left w:val="none" w:sz="0" w:space="0" w:color="auto"/>
        <w:bottom w:val="none" w:sz="0" w:space="0" w:color="auto"/>
        <w:right w:val="none" w:sz="0" w:space="0" w:color="auto"/>
      </w:divBdr>
      <w:divsChild>
        <w:div w:id="1532299771">
          <w:marLeft w:val="0"/>
          <w:marRight w:val="0"/>
          <w:marTop w:val="0"/>
          <w:marBottom w:val="0"/>
          <w:divBdr>
            <w:top w:val="none" w:sz="0" w:space="0" w:color="auto"/>
            <w:left w:val="none" w:sz="0" w:space="0" w:color="auto"/>
            <w:bottom w:val="dotted" w:sz="6" w:space="4" w:color="DDDDDD"/>
            <w:right w:val="none" w:sz="0" w:space="0" w:color="auto"/>
          </w:divBdr>
        </w:div>
      </w:divsChild>
    </w:div>
    <w:div w:id="1578710840">
      <w:bodyDiv w:val="1"/>
      <w:marLeft w:val="0"/>
      <w:marRight w:val="0"/>
      <w:marTop w:val="0"/>
      <w:marBottom w:val="0"/>
      <w:divBdr>
        <w:top w:val="none" w:sz="0" w:space="0" w:color="auto"/>
        <w:left w:val="none" w:sz="0" w:space="0" w:color="auto"/>
        <w:bottom w:val="none" w:sz="0" w:space="0" w:color="auto"/>
        <w:right w:val="none" w:sz="0" w:space="0" w:color="auto"/>
      </w:divBdr>
      <w:divsChild>
        <w:div w:id="967510873">
          <w:marLeft w:val="0"/>
          <w:marRight w:val="0"/>
          <w:marTop w:val="0"/>
          <w:marBottom w:val="0"/>
          <w:divBdr>
            <w:top w:val="none" w:sz="0" w:space="0" w:color="auto"/>
            <w:left w:val="none" w:sz="0" w:space="0" w:color="auto"/>
            <w:bottom w:val="none" w:sz="0" w:space="0" w:color="auto"/>
            <w:right w:val="none" w:sz="0" w:space="0" w:color="auto"/>
          </w:divBdr>
          <w:divsChild>
            <w:div w:id="6222269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8975574">
      <w:bodyDiv w:val="1"/>
      <w:marLeft w:val="0"/>
      <w:marRight w:val="0"/>
      <w:marTop w:val="0"/>
      <w:marBottom w:val="0"/>
      <w:divBdr>
        <w:top w:val="none" w:sz="0" w:space="0" w:color="auto"/>
        <w:left w:val="none" w:sz="0" w:space="0" w:color="auto"/>
        <w:bottom w:val="none" w:sz="0" w:space="0" w:color="auto"/>
        <w:right w:val="none" w:sz="0" w:space="0" w:color="auto"/>
      </w:divBdr>
      <w:divsChild>
        <w:div w:id="1619290011">
          <w:marLeft w:val="0"/>
          <w:marRight w:val="0"/>
          <w:marTop w:val="150"/>
          <w:marBottom w:val="0"/>
          <w:divBdr>
            <w:top w:val="none" w:sz="0" w:space="0" w:color="auto"/>
            <w:left w:val="none" w:sz="0" w:space="0" w:color="auto"/>
            <w:bottom w:val="none" w:sz="0" w:space="0" w:color="auto"/>
            <w:right w:val="none" w:sz="0" w:space="0" w:color="auto"/>
          </w:divBdr>
          <w:divsChild>
            <w:div w:id="1580289492">
              <w:marLeft w:val="0"/>
              <w:marRight w:val="0"/>
              <w:marTop w:val="0"/>
              <w:marBottom w:val="0"/>
              <w:divBdr>
                <w:top w:val="none" w:sz="0" w:space="0" w:color="auto"/>
                <w:left w:val="none" w:sz="0" w:space="0" w:color="auto"/>
                <w:bottom w:val="none" w:sz="0" w:space="0" w:color="auto"/>
                <w:right w:val="none" w:sz="0" w:space="0" w:color="auto"/>
              </w:divBdr>
              <w:divsChild>
                <w:div w:id="113737889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45030541">
          <w:marLeft w:val="0"/>
          <w:marRight w:val="0"/>
          <w:marTop w:val="0"/>
          <w:marBottom w:val="0"/>
          <w:divBdr>
            <w:top w:val="none" w:sz="0" w:space="0" w:color="auto"/>
            <w:left w:val="none" w:sz="0" w:space="0" w:color="auto"/>
            <w:bottom w:val="none" w:sz="0" w:space="0" w:color="auto"/>
            <w:right w:val="none" w:sz="0" w:space="0" w:color="auto"/>
          </w:divBdr>
          <w:divsChild>
            <w:div w:id="1236162900">
              <w:marLeft w:val="0"/>
              <w:marRight w:val="0"/>
              <w:marTop w:val="0"/>
              <w:marBottom w:val="0"/>
              <w:divBdr>
                <w:top w:val="none" w:sz="0" w:space="0" w:color="auto"/>
                <w:left w:val="none" w:sz="0" w:space="0" w:color="auto"/>
                <w:bottom w:val="none" w:sz="0" w:space="0" w:color="auto"/>
                <w:right w:val="none" w:sz="0" w:space="0" w:color="auto"/>
              </w:divBdr>
            </w:div>
            <w:div w:id="2040206403">
              <w:marLeft w:val="0"/>
              <w:marRight w:val="0"/>
              <w:marTop w:val="0"/>
              <w:marBottom w:val="0"/>
              <w:divBdr>
                <w:top w:val="none" w:sz="0" w:space="0" w:color="auto"/>
                <w:left w:val="none" w:sz="0" w:space="0" w:color="auto"/>
                <w:bottom w:val="none" w:sz="0" w:space="0" w:color="auto"/>
                <w:right w:val="none" w:sz="0" w:space="0" w:color="auto"/>
              </w:divBdr>
              <w:divsChild>
                <w:div w:id="443620754">
                  <w:marLeft w:val="0"/>
                  <w:marRight w:val="0"/>
                  <w:marTop w:val="0"/>
                  <w:marBottom w:val="0"/>
                  <w:divBdr>
                    <w:top w:val="none" w:sz="0" w:space="0" w:color="auto"/>
                    <w:left w:val="none" w:sz="0" w:space="0" w:color="auto"/>
                    <w:bottom w:val="none" w:sz="0" w:space="0" w:color="auto"/>
                    <w:right w:val="none" w:sz="0" w:space="0" w:color="auto"/>
                  </w:divBdr>
                  <w:divsChild>
                    <w:div w:id="988439863">
                      <w:marLeft w:val="0"/>
                      <w:marRight w:val="0"/>
                      <w:marTop w:val="0"/>
                      <w:marBottom w:val="0"/>
                      <w:divBdr>
                        <w:top w:val="none" w:sz="0" w:space="0" w:color="auto"/>
                        <w:left w:val="none" w:sz="0" w:space="0" w:color="auto"/>
                        <w:bottom w:val="none" w:sz="0" w:space="0" w:color="auto"/>
                        <w:right w:val="none" w:sz="0" w:space="0" w:color="auto"/>
                      </w:divBdr>
                      <w:divsChild>
                        <w:div w:id="1465660348">
                          <w:marLeft w:val="0"/>
                          <w:marRight w:val="0"/>
                          <w:marTop w:val="225"/>
                          <w:marBottom w:val="150"/>
                          <w:divBdr>
                            <w:top w:val="none" w:sz="0" w:space="4" w:color="auto"/>
                            <w:left w:val="none" w:sz="0" w:space="0" w:color="auto"/>
                            <w:bottom w:val="single" w:sz="6" w:space="4" w:color="CECECE"/>
                            <w:right w:val="none" w:sz="0" w:space="0" w:color="auto"/>
                          </w:divBdr>
                          <w:divsChild>
                            <w:div w:id="458885006">
                              <w:marLeft w:val="0"/>
                              <w:marRight w:val="0"/>
                              <w:marTop w:val="0"/>
                              <w:marBottom w:val="0"/>
                              <w:divBdr>
                                <w:top w:val="none" w:sz="0" w:space="0" w:color="auto"/>
                                <w:left w:val="none" w:sz="0" w:space="0" w:color="auto"/>
                                <w:bottom w:val="none" w:sz="0" w:space="0" w:color="auto"/>
                                <w:right w:val="none" w:sz="0" w:space="0" w:color="auto"/>
                              </w:divBdr>
                            </w:div>
                            <w:div w:id="1162502370">
                              <w:marLeft w:val="0"/>
                              <w:marRight w:val="0"/>
                              <w:marTop w:val="75"/>
                              <w:marBottom w:val="75"/>
                              <w:divBdr>
                                <w:top w:val="none" w:sz="0" w:space="0" w:color="auto"/>
                                <w:left w:val="none" w:sz="0" w:space="0" w:color="auto"/>
                                <w:bottom w:val="none" w:sz="0" w:space="0" w:color="auto"/>
                                <w:right w:val="none" w:sz="0" w:space="0" w:color="auto"/>
                              </w:divBdr>
                              <w:divsChild>
                                <w:div w:id="1749568918">
                                  <w:marLeft w:val="0"/>
                                  <w:marRight w:val="135"/>
                                  <w:marTop w:val="0"/>
                                  <w:marBottom w:val="0"/>
                                  <w:divBdr>
                                    <w:top w:val="none" w:sz="0" w:space="0" w:color="auto"/>
                                    <w:left w:val="none" w:sz="0" w:space="0" w:color="auto"/>
                                    <w:bottom w:val="none" w:sz="0" w:space="0" w:color="auto"/>
                                    <w:right w:val="none" w:sz="0" w:space="0" w:color="auto"/>
                                  </w:divBdr>
                                </w:div>
                                <w:div w:id="4020695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9513709">
      <w:bodyDiv w:val="1"/>
      <w:marLeft w:val="0"/>
      <w:marRight w:val="0"/>
      <w:marTop w:val="0"/>
      <w:marBottom w:val="0"/>
      <w:divBdr>
        <w:top w:val="none" w:sz="0" w:space="0" w:color="auto"/>
        <w:left w:val="none" w:sz="0" w:space="0" w:color="auto"/>
        <w:bottom w:val="none" w:sz="0" w:space="0" w:color="auto"/>
        <w:right w:val="none" w:sz="0" w:space="0" w:color="auto"/>
      </w:divBdr>
      <w:divsChild>
        <w:div w:id="1221286624">
          <w:marLeft w:val="0"/>
          <w:marRight w:val="0"/>
          <w:marTop w:val="0"/>
          <w:marBottom w:val="0"/>
          <w:divBdr>
            <w:top w:val="none" w:sz="0" w:space="0" w:color="auto"/>
            <w:left w:val="none" w:sz="0" w:space="0" w:color="auto"/>
            <w:bottom w:val="none" w:sz="0" w:space="0" w:color="auto"/>
            <w:right w:val="none" w:sz="0" w:space="0" w:color="auto"/>
          </w:divBdr>
          <w:divsChild>
            <w:div w:id="82074932">
              <w:marLeft w:val="0"/>
              <w:marRight w:val="0"/>
              <w:marTop w:val="0"/>
              <w:marBottom w:val="0"/>
              <w:divBdr>
                <w:top w:val="none" w:sz="0" w:space="0" w:color="auto"/>
                <w:left w:val="none" w:sz="0" w:space="0" w:color="auto"/>
                <w:bottom w:val="none" w:sz="0" w:space="0" w:color="auto"/>
                <w:right w:val="none" w:sz="0" w:space="0" w:color="auto"/>
              </w:divBdr>
              <w:divsChild>
                <w:div w:id="191310974">
                  <w:marLeft w:val="0"/>
                  <w:marRight w:val="0"/>
                  <w:marTop w:val="0"/>
                  <w:marBottom w:val="0"/>
                  <w:divBdr>
                    <w:top w:val="none" w:sz="0" w:space="0" w:color="auto"/>
                    <w:left w:val="none" w:sz="0" w:space="0" w:color="auto"/>
                    <w:bottom w:val="none" w:sz="0" w:space="0" w:color="auto"/>
                    <w:right w:val="none" w:sz="0" w:space="0" w:color="auto"/>
                  </w:divBdr>
                  <w:divsChild>
                    <w:div w:id="1852064493">
                      <w:marLeft w:val="0"/>
                      <w:marRight w:val="0"/>
                      <w:marTop w:val="0"/>
                      <w:marBottom w:val="0"/>
                      <w:divBdr>
                        <w:top w:val="none" w:sz="0" w:space="0" w:color="auto"/>
                        <w:left w:val="none" w:sz="0" w:space="0" w:color="auto"/>
                        <w:bottom w:val="none" w:sz="0" w:space="0" w:color="auto"/>
                        <w:right w:val="none" w:sz="0" w:space="0" w:color="auto"/>
                      </w:divBdr>
                      <w:divsChild>
                        <w:div w:id="1809517682">
                          <w:marLeft w:val="0"/>
                          <w:marRight w:val="0"/>
                          <w:marTop w:val="0"/>
                          <w:marBottom w:val="0"/>
                          <w:divBdr>
                            <w:top w:val="none" w:sz="0" w:space="0" w:color="auto"/>
                            <w:left w:val="none" w:sz="0" w:space="0" w:color="auto"/>
                            <w:bottom w:val="none" w:sz="0" w:space="0" w:color="auto"/>
                            <w:right w:val="none" w:sz="0" w:space="0" w:color="auto"/>
                          </w:divBdr>
                          <w:divsChild>
                            <w:div w:id="380399570">
                              <w:marLeft w:val="0"/>
                              <w:marRight w:val="0"/>
                              <w:marTop w:val="0"/>
                              <w:marBottom w:val="0"/>
                              <w:divBdr>
                                <w:top w:val="none" w:sz="0" w:space="0" w:color="auto"/>
                                <w:left w:val="none" w:sz="0" w:space="0" w:color="auto"/>
                                <w:bottom w:val="none" w:sz="0" w:space="0" w:color="auto"/>
                                <w:right w:val="none" w:sz="0" w:space="0" w:color="auto"/>
                              </w:divBdr>
                              <w:divsChild>
                                <w:div w:id="1533180407">
                                  <w:marLeft w:val="0"/>
                                  <w:marRight w:val="0"/>
                                  <w:marTop w:val="0"/>
                                  <w:marBottom w:val="0"/>
                                  <w:divBdr>
                                    <w:top w:val="none" w:sz="0" w:space="0" w:color="auto"/>
                                    <w:left w:val="none" w:sz="0" w:space="0" w:color="auto"/>
                                    <w:bottom w:val="none" w:sz="0" w:space="0" w:color="auto"/>
                                    <w:right w:val="none" w:sz="0" w:space="0" w:color="auto"/>
                                  </w:divBdr>
                                  <w:divsChild>
                                    <w:div w:id="49565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9635988">
      <w:bodyDiv w:val="1"/>
      <w:marLeft w:val="0"/>
      <w:marRight w:val="0"/>
      <w:marTop w:val="0"/>
      <w:marBottom w:val="0"/>
      <w:divBdr>
        <w:top w:val="none" w:sz="0" w:space="0" w:color="auto"/>
        <w:left w:val="none" w:sz="0" w:space="0" w:color="auto"/>
        <w:bottom w:val="none" w:sz="0" w:space="0" w:color="auto"/>
        <w:right w:val="none" w:sz="0" w:space="0" w:color="auto"/>
      </w:divBdr>
      <w:divsChild>
        <w:div w:id="2002004253">
          <w:marLeft w:val="0"/>
          <w:marRight w:val="0"/>
          <w:marTop w:val="0"/>
          <w:marBottom w:val="0"/>
          <w:divBdr>
            <w:top w:val="none" w:sz="0" w:space="0" w:color="auto"/>
            <w:left w:val="none" w:sz="0" w:space="0" w:color="auto"/>
            <w:bottom w:val="dotted" w:sz="6" w:space="4" w:color="DDDDDD"/>
            <w:right w:val="none" w:sz="0" w:space="0" w:color="auto"/>
          </w:divBdr>
        </w:div>
      </w:divsChild>
    </w:div>
    <w:div w:id="1579753580">
      <w:bodyDiv w:val="1"/>
      <w:marLeft w:val="0"/>
      <w:marRight w:val="0"/>
      <w:marTop w:val="0"/>
      <w:marBottom w:val="0"/>
      <w:divBdr>
        <w:top w:val="none" w:sz="0" w:space="0" w:color="auto"/>
        <w:left w:val="none" w:sz="0" w:space="0" w:color="auto"/>
        <w:bottom w:val="none" w:sz="0" w:space="0" w:color="auto"/>
        <w:right w:val="none" w:sz="0" w:space="0" w:color="auto"/>
      </w:divBdr>
    </w:div>
    <w:div w:id="1579822340">
      <w:bodyDiv w:val="1"/>
      <w:marLeft w:val="0"/>
      <w:marRight w:val="0"/>
      <w:marTop w:val="0"/>
      <w:marBottom w:val="0"/>
      <w:divBdr>
        <w:top w:val="none" w:sz="0" w:space="0" w:color="auto"/>
        <w:left w:val="none" w:sz="0" w:space="0" w:color="auto"/>
        <w:bottom w:val="none" w:sz="0" w:space="0" w:color="auto"/>
        <w:right w:val="none" w:sz="0" w:space="0" w:color="auto"/>
      </w:divBdr>
      <w:divsChild>
        <w:div w:id="731851001">
          <w:marLeft w:val="0"/>
          <w:marRight w:val="0"/>
          <w:marTop w:val="0"/>
          <w:marBottom w:val="0"/>
          <w:divBdr>
            <w:top w:val="none" w:sz="0" w:space="0" w:color="auto"/>
            <w:left w:val="none" w:sz="0" w:space="0" w:color="auto"/>
            <w:bottom w:val="none" w:sz="0" w:space="0" w:color="auto"/>
            <w:right w:val="none" w:sz="0" w:space="0" w:color="auto"/>
          </w:divBdr>
          <w:divsChild>
            <w:div w:id="1913855800">
              <w:marLeft w:val="0"/>
              <w:marRight w:val="0"/>
              <w:marTop w:val="0"/>
              <w:marBottom w:val="0"/>
              <w:divBdr>
                <w:top w:val="none" w:sz="0" w:space="0" w:color="auto"/>
                <w:left w:val="none" w:sz="0" w:space="0" w:color="auto"/>
                <w:bottom w:val="none" w:sz="0" w:space="0" w:color="auto"/>
                <w:right w:val="none" w:sz="0" w:space="0" w:color="auto"/>
              </w:divBdr>
              <w:divsChild>
                <w:div w:id="52196947">
                  <w:marLeft w:val="0"/>
                  <w:marRight w:val="0"/>
                  <w:marTop w:val="0"/>
                  <w:marBottom w:val="0"/>
                  <w:divBdr>
                    <w:top w:val="none" w:sz="0" w:space="0" w:color="auto"/>
                    <w:left w:val="none" w:sz="0" w:space="0" w:color="auto"/>
                    <w:bottom w:val="none" w:sz="0" w:space="0" w:color="auto"/>
                    <w:right w:val="none" w:sz="0" w:space="0" w:color="auto"/>
                  </w:divBdr>
                  <w:divsChild>
                    <w:div w:id="1914268699">
                      <w:marLeft w:val="0"/>
                      <w:marRight w:val="0"/>
                      <w:marTop w:val="0"/>
                      <w:marBottom w:val="0"/>
                      <w:divBdr>
                        <w:top w:val="none" w:sz="0" w:space="0" w:color="auto"/>
                        <w:left w:val="none" w:sz="0" w:space="0" w:color="auto"/>
                        <w:bottom w:val="none" w:sz="0" w:space="0" w:color="auto"/>
                        <w:right w:val="none" w:sz="0" w:space="0" w:color="auto"/>
                      </w:divBdr>
                      <w:divsChild>
                        <w:div w:id="1518272938">
                          <w:marLeft w:val="0"/>
                          <w:marRight w:val="0"/>
                          <w:marTop w:val="0"/>
                          <w:marBottom w:val="0"/>
                          <w:divBdr>
                            <w:top w:val="none" w:sz="0" w:space="0" w:color="auto"/>
                            <w:left w:val="none" w:sz="0" w:space="0" w:color="auto"/>
                            <w:bottom w:val="none" w:sz="0" w:space="0" w:color="auto"/>
                            <w:right w:val="none" w:sz="0" w:space="0" w:color="auto"/>
                          </w:divBdr>
                          <w:divsChild>
                            <w:div w:id="1204830552">
                              <w:marLeft w:val="0"/>
                              <w:marRight w:val="0"/>
                              <w:marTop w:val="0"/>
                              <w:marBottom w:val="0"/>
                              <w:divBdr>
                                <w:top w:val="none" w:sz="0" w:space="0" w:color="auto"/>
                                <w:left w:val="none" w:sz="0" w:space="0" w:color="auto"/>
                                <w:bottom w:val="none" w:sz="0" w:space="0" w:color="auto"/>
                                <w:right w:val="none" w:sz="0" w:space="0" w:color="auto"/>
                              </w:divBdr>
                              <w:divsChild>
                                <w:div w:id="1416437127">
                                  <w:marLeft w:val="0"/>
                                  <w:marRight w:val="0"/>
                                  <w:marTop w:val="0"/>
                                  <w:marBottom w:val="0"/>
                                  <w:divBdr>
                                    <w:top w:val="none" w:sz="0" w:space="0" w:color="auto"/>
                                    <w:left w:val="none" w:sz="0" w:space="0" w:color="auto"/>
                                    <w:bottom w:val="none" w:sz="0" w:space="0" w:color="auto"/>
                                    <w:right w:val="none" w:sz="0" w:space="0" w:color="auto"/>
                                  </w:divBdr>
                                  <w:divsChild>
                                    <w:div w:id="1160538618">
                                      <w:marLeft w:val="0"/>
                                      <w:marRight w:val="0"/>
                                      <w:marTop w:val="0"/>
                                      <w:marBottom w:val="0"/>
                                      <w:divBdr>
                                        <w:top w:val="none" w:sz="0" w:space="0" w:color="auto"/>
                                        <w:left w:val="none" w:sz="0" w:space="0" w:color="auto"/>
                                        <w:bottom w:val="none" w:sz="0" w:space="0" w:color="auto"/>
                                        <w:right w:val="none" w:sz="0" w:space="0" w:color="auto"/>
                                      </w:divBdr>
                                      <w:divsChild>
                                        <w:div w:id="96161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0021728">
      <w:bodyDiv w:val="1"/>
      <w:marLeft w:val="0"/>
      <w:marRight w:val="0"/>
      <w:marTop w:val="0"/>
      <w:marBottom w:val="0"/>
      <w:divBdr>
        <w:top w:val="none" w:sz="0" w:space="0" w:color="auto"/>
        <w:left w:val="none" w:sz="0" w:space="0" w:color="auto"/>
        <w:bottom w:val="none" w:sz="0" w:space="0" w:color="auto"/>
        <w:right w:val="none" w:sz="0" w:space="0" w:color="auto"/>
      </w:divBdr>
      <w:divsChild>
        <w:div w:id="125243645">
          <w:marLeft w:val="0"/>
          <w:marRight w:val="0"/>
          <w:marTop w:val="0"/>
          <w:marBottom w:val="225"/>
          <w:divBdr>
            <w:top w:val="none" w:sz="0" w:space="0" w:color="auto"/>
            <w:left w:val="none" w:sz="0" w:space="0" w:color="auto"/>
            <w:bottom w:val="none" w:sz="0" w:space="0" w:color="auto"/>
            <w:right w:val="none" w:sz="0" w:space="0" w:color="auto"/>
          </w:divBdr>
        </w:div>
        <w:div w:id="214314097">
          <w:marLeft w:val="105"/>
          <w:marRight w:val="0"/>
          <w:marTop w:val="0"/>
          <w:marBottom w:val="600"/>
          <w:divBdr>
            <w:top w:val="none" w:sz="0" w:space="0" w:color="auto"/>
            <w:left w:val="none" w:sz="0" w:space="0" w:color="auto"/>
            <w:bottom w:val="none" w:sz="0" w:space="0" w:color="auto"/>
            <w:right w:val="none" w:sz="0" w:space="0" w:color="auto"/>
          </w:divBdr>
          <w:divsChild>
            <w:div w:id="2064213039">
              <w:marLeft w:val="-15"/>
              <w:marRight w:val="-15"/>
              <w:marTop w:val="0"/>
              <w:marBottom w:val="0"/>
              <w:divBdr>
                <w:top w:val="none" w:sz="0" w:space="0" w:color="auto"/>
                <w:left w:val="none" w:sz="0" w:space="0" w:color="auto"/>
                <w:bottom w:val="none" w:sz="0" w:space="0" w:color="auto"/>
                <w:right w:val="none" w:sz="0" w:space="0" w:color="auto"/>
              </w:divBdr>
            </w:div>
          </w:divsChild>
        </w:div>
        <w:div w:id="455099009">
          <w:marLeft w:val="105"/>
          <w:marRight w:val="0"/>
          <w:marTop w:val="0"/>
          <w:marBottom w:val="600"/>
          <w:divBdr>
            <w:top w:val="none" w:sz="0" w:space="0" w:color="auto"/>
            <w:left w:val="none" w:sz="0" w:space="0" w:color="auto"/>
            <w:bottom w:val="none" w:sz="0" w:space="0" w:color="auto"/>
            <w:right w:val="none" w:sz="0" w:space="0" w:color="auto"/>
          </w:divBdr>
          <w:divsChild>
            <w:div w:id="1680085291">
              <w:marLeft w:val="-15"/>
              <w:marRight w:val="-15"/>
              <w:marTop w:val="0"/>
              <w:marBottom w:val="0"/>
              <w:divBdr>
                <w:top w:val="none" w:sz="0" w:space="0" w:color="auto"/>
                <w:left w:val="none" w:sz="0" w:space="0" w:color="auto"/>
                <w:bottom w:val="none" w:sz="0" w:space="0" w:color="auto"/>
                <w:right w:val="none" w:sz="0" w:space="0" w:color="auto"/>
              </w:divBdr>
            </w:div>
          </w:divsChild>
        </w:div>
        <w:div w:id="1755736928">
          <w:marLeft w:val="105"/>
          <w:marRight w:val="0"/>
          <w:marTop w:val="0"/>
          <w:marBottom w:val="600"/>
          <w:divBdr>
            <w:top w:val="none" w:sz="0" w:space="0" w:color="auto"/>
            <w:left w:val="none" w:sz="0" w:space="0" w:color="auto"/>
            <w:bottom w:val="none" w:sz="0" w:space="0" w:color="auto"/>
            <w:right w:val="none" w:sz="0" w:space="0" w:color="auto"/>
          </w:divBdr>
          <w:divsChild>
            <w:div w:id="194465520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580093042">
      <w:bodyDiv w:val="1"/>
      <w:marLeft w:val="0"/>
      <w:marRight w:val="0"/>
      <w:marTop w:val="0"/>
      <w:marBottom w:val="0"/>
      <w:divBdr>
        <w:top w:val="none" w:sz="0" w:space="0" w:color="auto"/>
        <w:left w:val="none" w:sz="0" w:space="0" w:color="auto"/>
        <w:bottom w:val="none" w:sz="0" w:space="0" w:color="auto"/>
        <w:right w:val="none" w:sz="0" w:space="0" w:color="auto"/>
      </w:divBdr>
    </w:div>
    <w:div w:id="1580208138">
      <w:bodyDiv w:val="1"/>
      <w:marLeft w:val="0"/>
      <w:marRight w:val="0"/>
      <w:marTop w:val="0"/>
      <w:marBottom w:val="0"/>
      <w:divBdr>
        <w:top w:val="none" w:sz="0" w:space="0" w:color="auto"/>
        <w:left w:val="none" w:sz="0" w:space="0" w:color="auto"/>
        <w:bottom w:val="none" w:sz="0" w:space="0" w:color="auto"/>
        <w:right w:val="none" w:sz="0" w:space="0" w:color="auto"/>
      </w:divBdr>
      <w:divsChild>
        <w:div w:id="2119636515">
          <w:marLeft w:val="0"/>
          <w:marRight w:val="0"/>
          <w:marTop w:val="0"/>
          <w:marBottom w:val="0"/>
          <w:divBdr>
            <w:top w:val="none" w:sz="0" w:space="0" w:color="auto"/>
            <w:left w:val="none" w:sz="0" w:space="0" w:color="auto"/>
            <w:bottom w:val="dotted" w:sz="6" w:space="4" w:color="DDDDDD"/>
            <w:right w:val="none" w:sz="0" w:space="0" w:color="auto"/>
          </w:divBdr>
        </w:div>
      </w:divsChild>
    </w:div>
    <w:div w:id="1580552174">
      <w:bodyDiv w:val="1"/>
      <w:marLeft w:val="0"/>
      <w:marRight w:val="0"/>
      <w:marTop w:val="0"/>
      <w:marBottom w:val="0"/>
      <w:divBdr>
        <w:top w:val="none" w:sz="0" w:space="0" w:color="auto"/>
        <w:left w:val="none" w:sz="0" w:space="0" w:color="auto"/>
        <w:bottom w:val="none" w:sz="0" w:space="0" w:color="auto"/>
        <w:right w:val="none" w:sz="0" w:space="0" w:color="auto"/>
      </w:divBdr>
      <w:divsChild>
        <w:div w:id="538468404">
          <w:marLeft w:val="0"/>
          <w:marRight w:val="0"/>
          <w:marTop w:val="0"/>
          <w:marBottom w:val="0"/>
          <w:divBdr>
            <w:top w:val="none" w:sz="0" w:space="0" w:color="auto"/>
            <w:left w:val="none" w:sz="0" w:space="0" w:color="auto"/>
            <w:bottom w:val="none" w:sz="0" w:space="0" w:color="auto"/>
            <w:right w:val="none" w:sz="0" w:space="0" w:color="auto"/>
          </w:divBdr>
          <w:divsChild>
            <w:div w:id="1293172604">
              <w:marLeft w:val="0"/>
              <w:marRight w:val="0"/>
              <w:marTop w:val="0"/>
              <w:marBottom w:val="0"/>
              <w:divBdr>
                <w:top w:val="none" w:sz="0" w:space="0" w:color="auto"/>
                <w:left w:val="none" w:sz="0" w:space="0" w:color="auto"/>
                <w:bottom w:val="none" w:sz="0" w:space="0" w:color="auto"/>
                <w:right w:val="none" w:sz="0" w:space="0" w:color="auto"/>
              </w:divBdr>
              <w:divsChild>
                <w:div w:id="164084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028097">
          <w:marLeft w:val="0"/>
          <w:marRight w:val="0"/>
          <w:marTop w:val="0"/>
          <w:marBottom w:val="75"/>
          <w:divBdr>
            <w:top w:val="none" w:sz="0" w:space="0" w:color="auto"/>
            <w:left w:val="none" w:sz="0" w:space="0" w:color="auto"/>
            <w:bottom w:val="none" w:sz="0" w:space="0" w:color="auto"/>
            <w:right w:val="none" w:sz="0" w:space="0" w:color="auto"/>
          </w:divBdr>
        </w:div>
        <w:div w:id="29963156">
          <w:marLeft w:val="0"/>
          <w:marRight w:val="0"/>
          <w:marTop w:val="0"/>
          <w:marBottom w:val="300"/>
          <w:divBdr>
            <w:top w:val="none" w:sz="0" w:space="0" w:color="auto"/>
            <w:left w:val="none" w:sz="0" w:space="0" w:color="auto"/>
            <w:bottom w:val="none" w:sz="0" w:space="0" w:color="auto"/>
            <w:right w:val="none" w:sz="0" w:space="0" w:color="auto"/>
          </w:divBdr>
          <w:divsChild>
            <w:div w:id="366221247">
              <w:marLeft w:val="0"/>
              <w:marRight w:val="0"/>
              <w:marTop w:val="0"/>
              <w:marBottom w:val="0"/>
              <w:divBdr>
                <w:top w:val="none" w:sz="0" w:space="0" w:color="auto"/>
                <w:left w:val="none" w:sz="0" w:space="0" w:color="auto"/>
                <w:bottom w:val="none" w:sz="0" w:space="0" w:color="auto"/>
                <w:right w:val="none" w:sz="0" w:space="0" w:color="auto"/>
              </w:divBdr>
            </w:div>
          </w:divsChild>
        </w:div>
        <w:div w:id="1540313389">
          <w:marLeft w:val="0"/>
          <w:marRight w:val="0"/>
          <w:marTop w:val="0"/>
          <w:marBottom w:val="0"/>
          <w:divBdr>
            <w:top w:val="none" w:sz="0" w:space="0" w:color="auto"/>
            <w:left w:val="none" w:sz="0" w:space="0" w:color="auto"/>
            <w:bottom w:val="none" w:sz="0" w:space="0" w:color="auto"/>
            <w:right w:val="none" w:sz="0" w:space="0" w:color="auto"/>
          </w:divBdr>
        </w:div>
      </w:divsChild>
    </w:div>
    <w:div w:id="1580557765">
      <w:bodyDiv w:val="1"/>
      <w:marLeft w:val="0"/>
      <w:marRight w:val="0"/>
      <w:marTop w:val="0"/>
      <w:marBottom w:val="0"/>
      <w:divBdr>
        <w:top w:val="none" w:sz="0" w:space="0" w:color="auto"/>
        <w:left w:val="none" w:sz="0" w:space="0" w:color="auto"/>
        <w:bottom w:val="none" w:sz="0" w:space="0" w:color="auto"/>
        <w:right w:val="none" w:sz="0" w:space="0" w:color="auto"/>
      </w:divBdr>
      <w:divsChild>
        <w:div w:id="1685283238">
          <w:marLeft w:val="0"/>
          <w:marRight w:val="0"/>
          <w:marTop w:val="45"/>
          <w:marBottom w:val="0"/>
          <w:divBdr>
            <w:top w:val="none" w:sz="0" w:space="0" w:color="auto"/>
            <w:left w:val="none" w:sz="0" w:space="0" w:color="auto"/>
            <w:bottom w:val="none" w:sz="0" w:space="0" w:color="auto"/>
            <w:right w:val="none" w:sz="0" w:space="0" w:color="auto"/>
          </w:divBdr>
        </w:div>
        <w:div w:id="1398553743">
          <w:marLeft w:val="0"/>
          <w:marRight w:val="0"/>
          <w:marTop w:val="0"/>
          <w:marBottom w:val="45"/>
          <w:divBdr>
            <w:top w:val="none" w:sz="0" w:space="0" w:color="auto"/>
            <w:left w:val="none" w:sz="0" w:space="0" w:color="auto"/>
            <w:bottom w:val="none" w:sz="0" w:space="0" w:color="auto"/>
            <w:right w:val="none" w:sz="0" w:space="0" w:color="auto"/>
          </w:divBdr>
        </w:div>
        <w:div w:id="1248273750">
          <w:marLeft w:val="0"/>
          <w:marRight w:val="0"/>
          <w:marTop w:val="0"/>
          <w:marBottom w:val="0"/>
          <w:divBdr>
            <w:top w:val="none" w:sz="0" w:space="0" w:color="auto"/>
            <w:left w:val="none" w:sz="0" w:space="0" w:color="auto"/>
            <w:bottom w:val="none" w:sz="0" w:space="0" w:color="auto"/>
            <w:right w:val="none" w:sz="0" w:space="0" w:color="auto"/>
          </w:divBdr>
        </w:div>
      </w:divsChild>
    </w:div>
    <w:div w:id="1580670804">
      <w:bodyDiv w:val="1"/>
      <w:marLeft w:val="0"/>
      <w:marRight w:val="0"/>
      <w:marTop w:val="0"/>
      <w:marBottom w:val="0"/>
      <w:divBdr>
        <w:top w:val="none" w:sz="0" w:space="0" w:color="auto"/>
        <w:left w:val="none" w:sz="0" w:space="0" w:color="auto"/>
        <w:bottom w:val="none" w:sz="0" w:space="0" w:color="auto"/>
        <w:right w:val="none" w:sz="0" w:space="0" w:color="auto"/>
      </w:divBdr>
      <w:divsChild>
        <w:div w:id="1549339946">
          <w:marLeft w:val="0"/>
          <w:marRight w:val="0"/>
          <w:marTop w:val="0"/>
          <w:marBottom w:val="0"/>
          <w:divBdr>
            <w:top w:val="none" w:sz="0" w:space="0" w:color="auto"/>
            <w:left w:val="none" w:sz="0" w:space="0" w:color="auto"/>
            <w:bottom w:val="none" w:sz="0" w:space="0" w:color="auto"/>
            <w:right w:val="none" w:sz="0" w:space="0" w:color="auto"/>
          </w:divBdr>
        </w:div>
        <w:div w:id="208037140">
          <w:marLeft w:val="0"/>
          <w:marRight w:val="0"/>
          <w:marTop w:val="0"/>
          <w:marBottom w:val="0"/>
          <w:divBdr>
            <w:top w:val="none" w:sz="0" w:space="0" w:color="auto"/>
            <w:left w:val="none" w:sz="0" w:space="0" w:color="auto"/>
            <w:bottom w:val="none" w:sz="0" w:space="0" w:color="auto"/>
            <w:right w:val="none" w:sz="0" w:space="0" w:color="auto"/>
          </w:divBdr>
        </w:div>
      </w:divsChild>
    </w:div>
    <w:div w:id="1580753624">
      <w:bodyDiv w:val="1"/>
      <w:marLeft w:val="0"/>
      <w:marRight w:val="0"/>
      <w:marTop w:val="0"/>
      <w:marBottom w:val="0"/>
      <w:divBdr>
        <w:top w:val="none" w:sz="0" w:space="0" w:color="auto"/>
        <w:left w:val="none" w:sz="0" w:space="0" w:color="auto"/>
        <w:bottom w:val="none" w:sz="0" w:space="0" w:color="auto"/>
        <w:right w:val="none" w:sz="0" w:space="0" w:color="auto"/>
      </w:divBdr>
      <w:divsChild>
        <w:div w:id="93133481">
          <w:marLeft w:val="0"/>
          <w:marRight w:val="0"/>
          <w:marTop w:val="300"/>
          <w:marBottom w:val="0"/>
          <w:divBdr>
            <w:top w:val="none" w:sz="0" w:space="0" w:color="auto"/>
            <w:left w:val="none" w:sz="0" w:space="0" w:color="auto"/>
            <w:bottom w:val="none" w:sz="0" w:space="0" w:color="auto"/>
            <w:right w:val="none" w:sz="0" w:space="0" w:color="auto"/>
          </w:divBdr>
          <w:divsChild>
            <w:div w:id="1160727894">
              <w:marLeft w:val="-1350"/>
              <w:marRight w:val="0"/>
              <w:marTop w:val="0"/>
              <w:marBottom w:val="0"/>
              <w:divBdr>
                <w:top w:val="none" w:sz="0" w:space="0" w:color="auto"/>
                <w:left w:val="none" w:sz="0" w:space="0" w:color="auto"/>
                <w:bottom w:val="none" w:sz="0" w:space="0" w:color="auto"/>
                <w:right w:val="none" w:sz="0" w:space="0" w:color="auto"/>
              </w:divBdr>
              <w:divsChild>
                <w:div w:id="168955820">
                  <w:marLeft w:val="0"/>
                  <w:marRight w:val="0"/>
                  <w:marTop w:val="0"/>
                  <w:marBottom w:val="0"/>
                  <w:divBdr>
                    <w:top w:val="none" w:sz="0" w:space="0" w:color="auto"/>
                    <w:left w:val="none" w:sz="0" w:space="0" w:color="auto"/>
                    <w:bottom w:val="none" w:sz="0" w:space="0" w:color="auto"/>
                    <w:right w:val="none" w:sz="0" w:space="0" w:color="auto"/>
                  </w:divBdr>
                  <w:divsChild>
                    <w:div w:id="1632593243">
                      <w:marLeft w:val="0"/>
                      <w:marRight w:val="0"/>
                      <w:marTop w:val="0"/>
                      <w:marBottom w:val="0"/>
                      <w:divBdr>
                        <w:top w:val="none" w:sz="0" w:space="0" w:color="auto"/>
                        <w:left w:val="none" w:sz="0" w:space="0" w:color="auto"/>
                        <w:bottom w:val="none" w:sz="0" w:space="0" w:color="auto"/>
                        <w:right w:val="none" w:sz="0" w:space="0" w:color="auto"/>
                      </w:divBdr>
                      <w:divsChild>
                        <w:div w:id="1658724527">
                          <w:marLeft w:val="0"/>
                          <w:marRight w:val="0"/>
                          <w:marTop w:val="0"/>
                          <w:marBottom w:val="0"/>
                          <w:divBdr>
                            <w:top w:val="single" w:sz="6" w:space="0" w:color="C7C7C7"/>
                            <w:left w:val="single" w:sz="6" w:space="0" w:color="C7C7C7"/>
                            <w:bottom w:val="single" w:sz="6" w:space="0" w:color="C7C7C7"/>
                            <w:right w:val="single" w:sz="6" w:space="0" w:color="C7C7C7"/>
                          </w:divBdr>
                          <w:divsChild>
                            <w:div w:id="945577466">
                              <w:marLeft w:val="0"/>
                              <w:marRight w:val="0"/>
                              <w:marTop w:val="100"/>
                              <w:marBottom w:val="100"/>
                              <w:divBdr>
                                <w:top w:val="none" w:sz="0" w:space="0" w:color="auto"/>
                                <w:left w:val="none" w:sz="0" w:space="0" w:color="auto"/>
                                <w:bottom w:val="none" w:sz="0" w:space="0" w:color="auto"/>
                                <w:right w:val="none" w:sz="0" w:space="0" w:color="auto"/>
                              </w:divBdr>
                            </w:div>
                            <w:div w:id="1388265576">
                              <w:marLeft w:val="0"/>
                              <w:marRight w:val="0"/>
                              <w:marTop w:val="100"/>
                              <w:marBottom w:val="100"/>
                              <w:divBdr>
                                <w:top w:val="none" w:sz="0" w:space="11" w:color="auto"/>
                                <w:left w:val="none" w:sz="0" w:space="0" w:color="auto"/>
                                <w:bottom w:val="single" w:sz="6" w:space="11" w:color="C7C7C7"/>
                                <w:right w:val="none" w:sz="0" w:space="0" w:color="auto"/>
                              </w:divBdr>
                            </w:div>
                            <w:div w:id="1444030225">
                              <w:marLeft w:val="0"/>
                              <w:marRight w:val="0"/>
                              <w:marTop w:val="100"/>
                              <w:marBottom w:val="100"/>
                              <w:divBdr>
                                <w:top w:val="none" w:sz="0" w:space="11" w:color="auto"/>
                                <w:left w:val="none" w:sz="0" w:space="0" w:color="auto"/>
                                <w:bottom w:val="single" w:sz="6" w:space="11" w:color="C7C7C7"/>
                                <w:right w:val="none" w:sz="0" w:space="0" w:color="auto"/>
                              </w:divBdr>
                            </w:div>
                            <w:div w:id="1962105870">
                              <w:marLeft w:val="0"/>
                              <w:marRight w:val="0"/>
                              <w:marTop w:val="100"/>
                              <w:marBottom w:val="100"/>
                              <w:divBdr>
                                <w:top w:val="none" w:sz="0" w:space="11" w:color="auto"/>
                                <w:left w:val="none" w:sz="0" w:space="0" w:color="auto"/>
                                <w:bottom w:val="single" w:sz="6" w:space="11" w:color="C7C7C7"/>
                                <w:right w:val="none" w:sz="0" w:space="0" w:color="auto"/>
                              </w:divBdr>
                            </w:div>
                          </w:divsChild>
                        </w:div>
                      </w:divsChild>
                    </w:div>
                  </w:divsChild>
                </w:div>
              </w:divsChild>
            </w:div>
            <w:div w:id="1516192409">
              <w:marLeft w:val="0"/>
              <w:marRight w:val="0"/>
              <w:marTop w:val="0"/>
              <w:marBottom w:val="0"/>
              <w:divBdr>
                <w:top w:val="none" w:sz="0" w:space="0" w:color="auto"/>
                <w:left w:val="none" w:sz="0" w:space="0" w:color="auto"/>
                <w:bottom w:val="none" w:sz="0" w:space="0" w:color="auto"/>
                <w:right w:val="none" w:sz="0" w:space="0" w:color="auto"/>
              </w:divBdr>
              <w:divsChild>
                <w:div w:id="128985854">
                  <w:marLeft w:val="0"/>
                  <w:marRight w:val="0"/>
                  <w:marTop w:val="0"/>
                  <w:marBottom w:val="0"/>
                  <w:divBdr>
                    <w:top w:val="none" w:sz="0" w:space="0" w:color="auto"/>
                    <w:left w:val="none" w:sz="0" w:space="0" w:color="auto"/>
                    <w:bottom w:val="none" w:sz="0" w:space="0" w:color="auto"/>
                    <w:right w:val="none" w:sz="0" w:space="0" w:color="auto"/>
                  </w:divBdr>
                  <w:divsChild>
                    <w:div w:id="727531219">
                      <w:marLeft w:val="0"/>
                      <w:marRight w:val="0"/>
                      <w:marTop w:val="0"/>
                      <w:marBottom w:val="0"/>
                      <w:divBdr>
                        <w:top w:val="none" w:sz="0" w:space="0" w:color="auto"/>
                        <w:left w:val="none" w:sz="0" w:space="0" w:color="auto"/>
                        <w:bottom w:val="none" w:sz="0" w:space="0" w:color="auto"/>
                        <w:right w:val="none" w:sz="0" w:space="0" w:color="auto"/>
                      </w:divBdr>
                    </w:div>
                  </w:divsChild>
                </w:div>
                <w:div w:id="606667217">
                  <w:marLeft w:val="0"/>
                  <w:marRight w:val="0"/>
                  <w:marTop w:val="150"/>
                  <w:marBottom w:val="0"/>
                  <w:divBdr>
                    <w:top w:val="none" w:sz="0" w:space="0" w:color="auto"/>
                    <w:left w:val="none" w:sz="0" w:space="0" w:color="auto"/>
                    <w:bottom w:val="none" w:sz="0" w:space="0" w:color="auto"/>
                    <w:right w:val="none" w:sz="0" w:space="0" w:color="auto"/>
                  </w:divBdr>
                  <w:divsChild>
                    <w:div w:id="1186332943">
                      <w:marLeft w:val="0"/>
                      <w:marRight w:val="0"/>
                      <w:marTop w:val="0"/>
                      <w:marBottom w:val="0"/>
                      <w:divBdr>
                        <w:top w:val="none" w:sz="0" w:space="0" w:color="auto"/>
                        <w:left w:val="none" w:sz="0" w:space="0" w:color="auto"/>
                        <w:bottom w:val="none" w:sz="0" w:space="0" w:color="auto"/>
                        <w:right w:val="none" w:sz="0" w:space="0" w:color="auto"/>
                      </w:divBdr>
                      <w:divsChild>
                        <w:div w:id="185665352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017308">
          <w:marLeft w:val="0"/>
          <w:marRight w:val="0"/>
          <w:marTop w:val="150"/>
          <w:marBottom w:val="0"/>
          <w:divBdr>
            <w:top w:val="none" w:sz="0" w:space="0" w:color="auto"/>
            <w:left w:val="none" w:sz="0" w:space="0" w:color="auto"/>
            <w:bottom w:val="none" w:sz="0" w:space="0" w:color="auto"/>
            <w:right w:val="none" w:sz="0" w:space="0" w:color="auto"/>
          </w:divBdr>
          <w:divsChild>
            <w:div w:id="87236499">
              <w:marLeft w:val="0"/>
              <w:marRight w:val="0"/>
              <w:marTop w:val="0"/>
              <w:marBottom w:val="0"/>
              <w:divBdr>
                <w:top w:val="none" w:sz="0" w:space="0" w:color="auto"/>
                <w:left w:val="none" w:sz="0" w:space="0" w:color="auto"/>
                <w:bottom w:val="single" w:sz="6" w:space="0" w:color="EFEFEF"/>
                <w:right w:val="none" w:sz="0" w:space="0" w:color="auto"/>
              </w:divBdr>
              <w:divsChild>
                <w:div w:id="876963482">
                  <w:marLeft w:val="0"/>
                  <w:marRight w:val="0"/>
                  <w:marTop w:val="0"/>
                  <w:marBottom w:val="0"/>
                  <w:divBdr>
                    <w:top w:val="none" w:sz="0" w:space="0" w:color="auto"/>
                    <w:left w:val="none" w:sz="0" w:space="0" w:color="auto"/>
                    <w:bottom w:val="none" w:sz="0" w:space="0" w:color="auto"/>
                    <w:right w:val="none" w:sz="0" w:space="0" w:color="auto"/>
                  </w:divBdr>
                </w:div>
                <w:div w:id="9480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96847">
      <w:bodyDiv w:val="1"/>
      <w:marLeft w:val="0"/>
      <w:marRight w:val="0"/>
      <w:marTop w:val="0"/>
      <w:marBottom w:val="0"/>
      <w:divBdr>
        <w:top w:val="none" w:sz="0" w:space="0" w:color="auto"/>
        <w:left w:val="none" w:sz="0" w:space="0" w:color="auto"/>
        <w:bottom w:val="none" w:sz="0" w:space="0" w:color="auto"/>
        <w:right w:val="none" w:sz="0" w:space="0" w:color="auto"/>
      </w:divBdr>
    </w:div>
    <w:div w:id="1581478022">
      <w:bodyDiv w:val="1"/>
      <w:marLeft w:val="0"/>
      <w:marRight w:val="0"/>
      <w:marTop w:val="0"/>
      <w:marBottom w:val="0"/>
      <w:divBdr>
        <w:top w:val="none" w:sz="0" w:space="0" w:color="auto"/>
        <w:left w:val="none" w:sz="0" w:space="0" w:color="auto"/>
        <w:bottom w:val="none" w:sz="0" w:space="0" w:color="auto"/>
        <w:right w:val="none" w:sz="0" w:space="0" w:color="auto"/>
      </w:divBdr>
      <w:divsChild>
        <w:div w:id="1675916372">
          <w:marLeft w:val="0"/>
          <w:marRight w:val="0"/>
          <w:marTop w:val="0"/>
          <w:marBottom w:val="0"/>
          <w:divBdr>
            <w:top w:val="none" w:sz="0" w:space="0" w:color="auto"/>
            <w:left w:val="none" w:sz="0" w:space="0" w:color="auto"/>
            <w:bottom w:val="none" w:sz="0" w:space="0" w:color="auto"/>
            <w:right w:val="none" w:sz="0" w:space="0" w:color="auto"/>
          </w:divBdr>
          <w:divsChild>
            <w:div w:id="815075045">
              <w:marLeft w:val="0"/>
              <w:marRight w:val="0"/>
              <w:marTop w:val="0"/>
              <w:marBottom w:val="0"/>
              <w:divBdr>
                <w:top w:val="none" w:sz="0" w:space="0" w:color="auto"/>
                <w:left w:val="none" w:sz="0" w:space="0" w:color="auto"/>
                <w:bottom w:val="none" w:sz="0" w:space="0" w:color="auto"/>
                <w:right w:val="none" w:sz="0" w:space="0" w:color="auto"/>
              </w:divBdr>
              <w:divsChild>
                <w:div w:id="876046218">
                  <w:marLeft w:val="0"/>
                  <w:marRight w:val="0"/>
                  <w:marTop w:val="0"/>
                  <w:marBottom w:val="0"/>
                  <w:divBdr>
                    <w:top w:val="none" w:sz="0" w:space="0" w:color="auto"/>
                    <w:left w:val="none" w:sz="0" w:space="0" w:color="auto"/>
                    <w:bottom w:val="none" w:sz="0" w:space="0" w:color="auto"/>
                    <w:right w:val="none" w:sz="0" w:space="0" w:color="auto"/>
                  </w:divBdr>
                  <w:divsChild>
                    <w:div w:id="794837098">
                      <w:marLeft w:val="0"/>
                      <w:marRight w:val="0"/>
                      <w:marTop w:val="0"/>
                      <w:marBottom w:val="0"/>
                      <w:divBdr>
                        <w:top w:val="none" w:sz="0" w:space="0" w:color="auto"/>
                        <w:left w:val="none" w:sz="0" w:space="0" w:color="auto"/>
                        <w:bottom w:val="none" w:sz="0" w:space="0" w:color="auto"/>
                        <w:right w:val="none" w:sz="0" w:space="0" w:color="auto"/>
                      </w:divBdr>
                      <w:divsChild>
                        <w:div w:id="541552799">
                          <w:marLeft w:val="0"/>
                          <w:marRight w:val="0"/>
                          <w:marTop w:val="0"/>
                          <w:marBottom w:val="0"/>
                          <w:divBdr>
                            <w:top w:val="none" w:sz="0" w:space="0" w:color="auto"/>
                            <w:left w:val="none" w:sz="0" w:space="0" w:color="auto"/>
                            <w:bottom w:val="none" w:sz="0" w:space="0" w:color="auto"/>
                            <w:right w:val="none" w:sz="0" w:space="0" w:color="auto"/>
                          </w:divBdr>
                          <w:divsChild>
                            <w:div w:id="744572500">
                              <w:marLeft w:val="0"/>
                              <w:marRight w:val="0"/>
                              <w:marTop w:val="0"/>
                              <w:marBottom w:val="0"/>
                              <w:divBdr>
                                <w:top w:val="none" w:sz="0" w:space="0" w:color="auto"/>
                                <w:left w:val="none" w:sz="0" w:space="0" w:color="auto"/>
                                <w:bottom w:val="none" w:sz="0" w:space="0" w:color="auto"/>
                                <w:right w:val="none" w:sz="0" w:space="0" w:color="auto"/>
                              </w:divBdr>
                              <w:divsChild>
                                <w:div w:id="105656801">
                                  <w:marLeft w:val="0"/>
                                  <w:marRight w:val="0"/>
                                  <w:marTop w:val="0"/>
                                  <w:marBottom w:val="75"/>
                                  <w:divBdr>
                                    <w:top w:val="none" w:sz="0" w:space="0" w:color="auto"/>
                                    <w:left w:val="none" w:sz="0" w:space="0" w:color="auto"/>
                                    <w:bottom w:val="none" w:sz="0" w:space="0" w:color="auto"/>
                                    <w:right w:val="none" w:sz="0" w:space="0" w:color="auto"/>
                                  </w:divBdr>
                                  <w:divsChild>
                                    <w:div w:id="1125389871">
                                      <w:marLeft w:val="0"/>
                                      <w:marRight w:val="0"/>
                                      <w:marTop w:val="0"/>
                                      <w:marBottom w:val="0"/>
                                      <w:divBdr>
                                        <w:top w:val="none" w:sz="0" w:space="0" w:color="auto"/>
                                        <w:left w:val="none" w:sz="0" w:space="0" w:color="auto"/>
                                        <w:bottom w:val="none" w:sz="0" w:space="0" w:color="auto"/>
                                        <w:right w:val="none" w:sz="0" w:space="0" w:color="auto"/>
                                      </w:divBdr>
                                      <w:divsChild>
                                        <w:div w:id="2103599980">
                                          <w:marLeft w:val="0"/>
                                          <w:marRight w:val="0"/>
                                          <w:marTop w:val="0"/>
                                          <w:marBottom w:val="0"/>
                                          <w:divBdr>
                                            <w:top w:val="none" w:sz="0" w:space="0" w:color="auto"/>
                                            <w:left w:val="none" w:sz="0" w:space="0" w:color="auto"/>
                                            <w:bottom w:val="none" w:sz="0" w:space="0" w:color="auto"/>
                                            <w:right w:val="none" w:sz="0" w:space="0" w:color="auto"/>
                                          </w:divBdr>
                                          <w:divsChild>
                                            <w:div w:id="658458425">
                                              <w:marLeft w:val="0"/>
                                              <w:marRight w:val="0"/>
                                              <w:marTop w:val="0"/>
                                              <w:marBottom w:val="0"/>
                                              <w:divBdr>
                                                <w:top w:val="none" w:sz="0" w:space="0" w:color="auto"/>
                                                <w:left w:val="none" w:sz="0" w:space="0" w:color="auto"/>
                                                <w:bottom w:val="none" w:sz="0" w:space="0" w:color="auto"/>
                                                <w:right w:val="none" w:sz="0" w:space="0" w:color="auto"/>
                                              </w:divBdr>
                                              <w:divsChild>
                                                <w:div w:id="201741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1713489">
      <w:bodyDiv w:val="1"/>
      <w:marLeft w:val="0"/>
      <w:marRight w:val="0"/>
      <w:marTop w:val="0"/>
      <w:marBottom w:val="0"/>
      <w:divBdr>
        <w:top w:val="none" w:sz="0" w:space="0" w:color="auto"/>
        <w:left w:val="none" w:sz="0" w:space="0" w:color="auto"/>
        <w:bottom w:val="none" w:sz="0" w:space="0" w:color="auto"/>
        <w:right w:val="none" w:sz="0" w:space="0" w:color="auto"/>
      </w:divBdr>
      <w:divsChild>
        <w:div w:id="858810491">
          <w:marLeft w:val="0"/>
          <w:marRight w:val="0"/>
          <w:marTop w:val="0"/>
          <w:marBottom w:val="0"/>
          <w:divBdr>
            <w:top w:val="none" w:sz="0" w:space="0" w:color="auto"/>
            <w:left w:val="none" w:sz="0" w:space="0" w:color="auto"/>
            <w:bottom w:val="none" w:sz="0" w:space="0" w:color="auto"/>
            <w:right w:val="none" w:sz="0" w:space="0" w:color="auto"/>
          </w:divBdr>
        </w:div>
      </w:divsChild>
    </w:div>
    <w:div w:id="1581792093">
      <w:bodyDiv w:val="1"/>
      <w:marLeft w:val="0"/>
      <w:marRight w:val="0"/>
      <w:marTop w:val="0"/>
      <w:marBottom w:val="0"/>
      <w:divBdr>
        <w:top w:val="none" w:sz="0" w:space="0" w:color="auto"/>
        <w:left w:val="none" w:sz="0" w:space="0" w:color="auto"/>
        <w:bottom w:val="none" w:sz="0" w:space="0" w:color="auto"/>
        <w:right w:val="none" w:sz="0" w:space="0" w:color="auto"/>
      </w:divBdr>
      <w:divsChild>
        <w:div w:id="1268388130">
          <w:marLeft w:val="0"/>
          <w:marRight w:val="0"/>
          <w:marTop w:val="0"/>
          <w:marBottom w:val="0"/>
          <w:divBdr>
            <w:top w:val="none" w:sz="0" w:space="0" w:color="auto"/>
            <w:left w:val="none" w:sz="0" w:space="0" w:color="auto"/>
            <w:bottom w:val="none" w:sz="0" w:space="0" w:color="auto"/>
            <w:right w:val="none" w:sz="0" w:space="0" w:color="auto"/>
          </w:divBdr>
          <w:divsChild>
            <w:div w:id="403071618">
              <w:marLeft w:val="0"/>
              <w:marRight w:val="0"/>
              <w:marTop w:val="0"/>
              <w:marBottom w:val="0"/>
              <w:divBdr>
                <w:top w:val="none" w:sz="0" w:space="0" w:color="auto"/>
                <w:left w:val="none" w:sz="0" w:space="0" w:color="auto"/>
                <w:bottom w:val="none" w:sz="0" w:space="0" w:color="auto"/>
                <w:right w:val="none" w:sz="0" w:space="0" w:color="auto"/>
              </w:divBdr>
            </w:div>
            <w:div w:id="104309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869937">
      <w:bodyDiv w:val="1"/>
      <w:marLeft w:val="0"/>
      <w:marRight w:val="0"/>
      <w:marTop w:val="0"/>
      <w:marBottom w:val="0"/>
      <w:divBdr>
        <w:top w:val="none" w:sz="0" w:space="0" w:color="auto"/>
        <w:left w:val="none" w:sz="0" w:space="0" w:color="auto"/>
        <w:bottom w:val="none" w:sz="0" w:space="0" w:color="auto"/>
        <w:right w:val="none" w:sz="0" w:space="0" w:color="auto"/>
      </w:divBdr>
      <w:divsChild>
        <w:div w:id="1162544087">
          <w:marLeft w:val="0"/>
          <w:marRight w:val="0"/>
          <w:marTop w:val="0"/>
          <w:marBottom w:val="150"/>
          <w:divBdr>
            <w:top w:val="none" w:sz="0" w:space="0" w:color="auto"/>
            <w:left w:val="none" w:sz="0" w:space="0" w:color="auto"/>
            <w:bottom w:val="none" w:sz="0" w:space="0" w:color="auto"/>
            <w:right w:val="none" w:sz="0" w:space="0" w:color="auto"/>
          </w:divBdr>
        </w:div>
      </w:divsChild>
    </w:div>
    <w:div w:id="1581983696">
      <w:bodyDiv w:val="1"/>
      <w:marLeft w:val="0"/>
      <w:marRight w:val="0"/>
      <w:marTop w:val="0"/>
      <w:marBottom w:val="0"/>
      <w:divBdr>
        <w:top w:val="none" w:sz="0" w:space="0" w:color="auto"/>
        <w:left w:val="none" w:sz="0" w:space="0" w:color="auto"/>
        <w:bottom w:val="none" w:sz="0" w:space="0" w:color="auto"/>
        <w:right w:val="none" w:sz="0" w:space="0" w:color="auto"/>
      </w:divBdr>
      <w:divsChild>
        <w:div w:id="401297112">
          <w:marLeft w:val="0"/>
          <w:marRight w:val="0"/>
          <w:marTop w:val="0"/>
          <w:marBottom w:val="0"/>
          <w:divBdr>
            <w:top w:val="none" w:sz="0" w:space="0" w:color="auto"/>
            <w:left w:val="none" w:sz="0" w:space="0" w:color="auto"/>
            <w:bottom w:val="none" w:sz="0" w:space="0" w:color="auto"/>
            <w:right w:val="none" w:sz="0" w:space="0" w:color="auto"/>
          </w:divBdr>
          <w:divsChild>
            <w:div w:id="1328635915">
              <w:marLeft w:val="0"/>
              <w:marRight w:val="0"/>
              <w:marTop w:val="0"/>
              <w:marBottom w:val="0"/>
              <w:divBdr>
                <w:top w:val="none" w:sz="0" w:space="0" w:color="auto"/>
                <w:left w:val="none" w:sz="0" w:space="0" w:color="auto"/>
                <w:bottom w:val="none" w:sz="0" w:space="0" w:color="auto"/>
                <w:right w:val="none" w:sz="0" w:space="0" w:color="auto"/>
              </w:divBdr>
              <w:divsChild>
                <w:div w:id="179972961">
                  <w:marLeft w:val="0"/>
                  <w:marRight w:val="0"/>
                  <w:marTop w:val="0"/>
                  <w:marBottom w:val="0"/>
                  <w:divBdr>
                    <w:top w:val="none" w:sz="0" w:space="0" w:color="auto"/>
                    <w:left w:val="none" w:sz="0" w:space="0" w:color="auto"/>
                    <w:bottom w:val="none" w:sz="0" w:space="0" w:color="auto"/>
                    <w:right w:val="none" w:sz="0" w:space="0" w:color="auto"/>
                  </w:divBdr>
                  <w:divsChild>
                    <w:div w:id="1509827904">
                      <w:marLeft w:val="0"/>
                      <w:marRight w:val="0"/>
                      <w:marTop w:val="0"/>
                      <w:marBottom w:val="0"/>
                      <w:divBdr>
                        <w:top w:val="none" w:sz="0" w:space="0" w:color="auto"/>
                        <w:left w:val="none" w:sz="0" w:space="0" w:color="auto"/>
                        <w:bottom w:val="none" w:sz="0" w:space="0" w:color="auto"/>
                        <w:right w:val="none" w:sz="0" w:space="0" w:color="auto"/>
                      </w:divBdr>
                      <w:divsChild>
                        <w:div w:id="2032760866">
                          <w:marLeft w:val="0"/>
                          <w:marRight w:val="0"/>
                          <w:marTop w:val="0"/>
                          <w:marBottom w:val="0"/>
                          <w:divBdr>
                            <w:top w:val="none" w:sz="0" w:space="0" w:color="auto"/>
                            <w:left w:val="none" w:sz="0" w:space="0" w:color="auto"/>
                            <w:bottom w:val="none" w:sz="0" w:space="0" w:color="auto"/>
                            <w:right w:val="none" w:sz="0" w:space="0" w:color="auto"/>
                          </w:divBdr>
                          <w:divsChild>
                            <w:div w:id="744105543">
                              <w:marLeft w:val="0"/>
                              <w:marRight w:val="0"/>
                              <w:marTop w:val="0"/>
                              <w:marBottom w:val="0"/>
                              <w:divBdr>
                                <w:top w:val="none" w:sz="0" w:space="0" w:color="auto"/>
                                <w:left w:val="none" w:sz="0" w:space="0" w:color="auto"/>
                                <w:bottom w:val="none" w:sz="0" w:space="0" w:color="auto"/>
                                <w:right w:val="none" w:sz="0" w:space="0" w:color="auto"/>
                              </w:divBdr>
                              <w:divsChild>
                                <w:div w:id="692927113">
                                  <w:marLeft w:val="0"/>
                                  <w:marRight w:val="0"/>
                                  <w:marTop w:val="0"/>
                                  <w:marBottom w:val="0"/>
                                  <w:divBdr>
                                    <w:top w:val="none" w:sz="0" w:space="0" w:color="auto"/>
                                    <w:left w:val="none" w:sz="0" w:space="0" w:color="auto"/>
                                    <w:bottom w:val="none" w:sz="0" w:space="0" w:color="auto"/>
                                    <w:right w:val="none" w:sz="0" w:space="0" w:color="auto"/>
                                  </w:divBdr>
                                  <w:divsChild>
                                    <w:div w:id="1126242553">
                                      <w:marLeft w:val="0"/>
                                      <w:marRight w:val="0"/>
                                      <w:marTop w:val="0"/>
                                      <w:marBottom w:val="0"/>
                                      <w:divBdr>
                                        <w:top w:val="none" w:sz="0" w:space="0" w:color="auto"/>
                                        <w:left w:val="none" w:sz="0" w:space="0" w:color="auto"/>
                                        <w:bottom w:val="none" w:sz="0" w:space="0" w:color="auto"/>
                                        <w:right w:val="none" w:sz="0" w:space="0" w:color="auto"/>
                                      </w:divBdr>
                                      <w:divsChild>
                                        <w:div w:id="9544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2253858">
      <w:bodyDiv w:val="1"/>
      <w:marLeft w:val="0"/>
      <w:marRight w:val="0"/>
      <w:marTop w:val="0"/>
      <w:marBottom w:val="0"/>
      <w:divBdr>
        <w:top w:val="none" w:sz="0" w:space="0" w:color="auto"/>
        <w:left w:val="none" w:sz="0" w:space="0" w:color="auto"/>
        <w:bottom w:val="none" w:sz="0" w:space="0" w:color="auto"/>
        <w:right w:val="none" w:sz="0" w:space="0" w:color="auto"/>
      </w:divBdr>
      <w:divsChild>
        <w:div w:id="1217276077">
          <w:marLeft w:val="0"/>
          <w:marRight w:val="0"/>
          <w:marTop w:val="0"/>
          <w:marBottom w:val="0"/>
          <w:divBdr>
            <w:top w:val="none" w:sz="0" w:space="0" w:color="auto"/>
            <w:left w:val="none" w:sz="0" w:space="0" w:color="auto"/>
            <w:bottom w:val="none" w:sz="0" w:space="0" w:color="auto"/>
            <w:right w:val="none" w:sz="0" w:space="0" w:color="auto"/>
          </w:divBdr>
          <w:divsChild>
            <w:div w:id="1191527440">
              <w:marLeft w:val="0"/>
              <w:marRight w:val="0"/>
              <w:marTop w:val="0"/>
              <w:marBottom w:val="0"/>
              <w:divBdr>
                <w:top w:val="none" w:sz="0" w:space="0" w:color="auto"/>
                <w:left w:val="none" w:sz="0" w:space="0" w:color="auto"/>
                <w:bottom w:val="none" w:sz="0" w:space="0" w:color="auto"/>
                <w:right w:val="none" w:sz="0" w:space="0" w:color="auto"/>
              </w:divBdr>
            </w:div>
          </w:divsChild>
        </w:div>
        <w:div w:id="853155888">
          <w:marLeft w:val="0"/>
          <w:marRight w:val="0"/>
          <w:marTop w:val="0"/>
          <w:marBottom w:val="0"/>
          <w:divBdr>
            <w:top w:val="none" w:sz="0" w:space="0" w:color="auto"/>
            <w:left w:val="none" w:sz="0" w:space="0" w:color="auto"/>
            <w:bottom w:val="none" w:sz="0" w:space="0" w:color="auto"/>
            <w:right w:val="none" w:sz="0" w:space="0" w:color="auto"/>
          </w:divBdr>
          <w:divsChild>
            <w:div w:id="1608997645">
              <w:marLeft w:val="0"/>
              <w:marRight w:val="0"/>
              <w:marTop w:val="0"/>
              <w:marBottom w:val="0"/>
              <w:divBdr>
                <w:top w:val="none" w:sz="0" w:space="0" w:color="auto"/>
                <w:left w:val="none" w:sz="0" w:space="0" w:color="auto"/>
                <w:bottom w:val="none" w:sz="0" w:space="0" w:color="auto"/>
                <w:right w:val="none" w:sz="0" w:space="0" w:color="auto"/>
              </w:divBdr>
              <w:divsChild>
                <w:div w:id="1833905569">
                  <w:marLeft w:val="0"/>
                  <w:marRight w:val="0"/>
                  <w:marTop w:val="0"/>
                  <w:marBottom w:val="0"/>
                  <w:divBdr>
                    <w:top w:val="none" w:sz="0" w:space="0" w:color="auto"/>
                    <w:left w:val="none" w:sz="0" w:space="0" w:color="auto"/>
                    <w:bottom w:val="none" w:sz="0" w:space="0" w:color="auto"/>
                    <w:right w:val="none" w:sz="0" w:space="0" w:color="auto"/>
                  </w:divBdr>
                  <w:divsChild>
                    <w:div w:id="43528171">
                      <w:marLeft w:val="0"/>
                      <w:marRight w:val="0"/>
                      <w:marTop w:val="0"/>
                      <w:marBottom w:val="300"/>
                      <w:divBdr>
                        <w:top w:val="none" w:sz="0" w:space="0" w:color="auto"/>
                        <w:left w:val="none" w:sz="0" w:space="0" w:color="auto"/>
                        <w:bottom w:val="none" w:sz="0" w:space="0" w:color="auto"/>
                        <w:right w:val="none" w:sz="0" w:space="0" w:color="auto"/>
                      </w:divBdr>
                      <w:divsChild>
                        <w:div w:id="359428955">
                          <w:marLeft w:val="0"/>
                          <w:marRight w:val="0"/>
                          <w:marTop w:val="0"/>
                          <w:marBottom w:val="120"/>
                          <w:divBdr>
                            <w:top w:val="none" w:sz="0" w:space="0" w:color="auto"/>
                            <w:left w:val="none" w:sz="0" w:space="0" w:color="auto"/>
                            <w:bottom w:val="single" w:sz="12" w:space="6" w:color="BBDEFE"/>
                            <w:right w:val="none" w:sz="0" w:space="0" w:color="auto"/>
                          </w:divBdr>
                        </w:div>
                        <w:div w:id="974598504">
                          <w:marLeft w:val="0"/>
                          <w:marRight w:val="0"/>
                          <w:marTop w:val="0"/>
                          <w:marBottom w:val="0"/>
                          <w:divBdr>
                            <w:top w:val="none" w:sz="0" w:space="0" w:color="auto"/>
                            <w:left w:val="none" w:sz="0" w:space="0" w:color="auto"/>
                            <w:bottom w:val="none" w:sz="0" w:space="0" w:color="auto"/>
                            <w:right w:val="none" w:sz="0" w:space="0" w:color="auto"/>
                          </w:divBdr>
                          <w:divsChild>
                            <w:div w:id="310408862">
                              <w:marLeft w:val="0"/>
                              <w:marRight w:val="0"/>
                              <w:marTop w:val="0"/>
                              <w:marBottom w:val="0"/>
                              <w:divBdr>
                                <w:top w:val="none" w:sz="0" w:space="0" w:color="auto"/>
                                <w:left w:val="none" w:sz="0" w:space="0" w:color="auto"/>
                                <w:bottom w:val="none" w:sz="0" w:space="0" w:color="auto"/>
                                <w:right w:val="none" w:sz="0" w:space="0" w:color="auto"/>
                              </w:divBdr>
                              <w:divsChild>
                                <w:div w:id="1155150976">
                                  <w:marLeft w:val="0"/>
                                  <w:marRight w:val="600"/>
                                  <w:marTop w:val="0"/>
                                  <w:marBottom w:val="0"/>
                                  <w:divBdr>
                                    <w:top w:val="none" w:sz="0" w:space="0" w:color="auto"/>
                                    <w:left w:val="none" w:sz="0" w:space="0" w:color="auto"/>
                                    <w:bottom w:val="none" w:sz="0" w:space="0" w:color="auto"/>
                                    <w:right w:val="none" w:sz="0" w:space="0" w:color="auto"/>
                                  </w:divBdr>
                                  <w:divsChild>
                                    <w:div w:id="375737367">
                                      <w:marLeft w:val="0"/>
                                      <w:marRight w:val="0"/>
                                      <w:marTop w:val="0"/>
                                      <w:marBottom w:val="120"/>
                                      <w:divBdr>
                                        <w:top w:val="none" w:sz="0" w:space="0" w:color="auto"/>
                                        <w:left w:val="none" w:sz="0" w:space="0" w:color="auto"/>
                                        <w:bottom w:val="single" w:sz="6" w:space="6" w:color="EEEEEE"/>
                                        <w:right w:val="none" w:sz="0" w:space="0" w:color="auto"/>
                                      </w:divBdr>
                                      <w:divsChild>
                                        <w:div w:id="129127981">
                                          <w:marLeft w:val="0"/>
                                          <w:marRight w:val="0"/>
                                          <w:marTop w:val="0"/>
                                          <w:marBottom w:val="0"/>
                                          <w:divBdr>
                                            <w:top w:val="none" w:sz="0" w:space="0" w:color="auto"/>
                                            <w:left w:val="none" w:sz="0" w:space="0" w:color="auto"/>
                                            <w:bottom w:val="none" w:sz="0" w:space="0" w:color="auto"/>
                                            <w:right w:val="none" w:sz="0" w:space="0" w:color="auto"/>
                                          </w:divBdr>
                                        </w:div>
                                      </w:divsChild>
                                    </w:div>
                                    <w:div w:id="994378713">
                                      <w:marLeft w:val="0"/>
                                      <w:marRight w:val="0"/>
                                      <w:marTop w:val="0"/>
                                      <w:marBottom w:val="120"/>
                                      <w:divBdr>
                                        <w:top w:val="none" w:sz="0" w:space="0" w:color="auto"/>
                                        <w:left w:val="none" w:sz="0" w:space="0" w:color="auto"/>
                                        <w:bottom w:val="single" w:sz="6" w:space="6" w:color="EEEEEE"/>
                                        <w:right w:val="none" w:sz="0" w:space="0" w:color="auto"/>
                                      </w:divBdr>
                                      <w:divsChild>
                                        <w:div w:id="748159464">
                                          <w:marLeft w:val="0"/>
                                          <w:marRight w:val="0"/>
                                          <w:marTop w:val="0"/>
                                          <w:marBottom w:val="0"/>
                                          <w:divBdr>
                                            <w:top w:val="none" w:sz="0" w:space="0" w:color="auto"/>
                                            <w:left w:val="none" w:sz="0" w:space="0" w:color="auto"/>
                                            <w:bottom w:val="none" w:sz="0" w:space="0" w:color="auto"/>
                                            <w:right w:val="none" w:sz="0" w:space="0" w:color="auto"/>
                                          </w:divBdr>
                                        </w:div>
                                      </w:divsChild>
                                    </w:div>
                                    <w:div w:id="1061905329">
                                      <w:marLeft w:val="0"/>
                                      <w:marRight w:val="0"/>
                                      <w:marTop w:val="0"/>
                                      <w:marBottom w:val="120"/>
                                      <w:divBdr>
                                        <w:top w:val="none" w:sz="0" w:space="0" w:color="auto"/>
                                        <w:left w:val="none" w:sz="0" w:space="0" w:color="auto"/>
                                        <w:bottom w:val="single" w:sz="6" w:space="6" w:color="EEEEEE"/>
                                        <w:right w:val="none" w:sz="0" w:space="0" w:color="auto"/>
                                      </w:divBdr>
                                      <w:divsChild>
                                        <w:div w:id="692997310">
                                          <w:marLeft w:val="0"/>
                                          <w:marRight w:val="0"/>
                                          <w:marTop w:val="0"/>
                                          <w:marBottom w:val="0"/>
                                          <w:divBdr>
                                            <w:top w:val="none" w:sz="0" w:space="0" w:color="auto"/>
                                            <w:left w:val="none" w:sz="0" w:space="0" w:color="auto"/>
                                            <w:bottom w:val="none" w:sz="0" w:space="0" w:color="auto"/>
                                            <w:right w:val="none" w:sz="0" w:space="0" w:color="auto"/>
                                          </w:divBdr>
                                        </w:div>
                                      </w:divsChild>
                                    </w:div>
                                    <w:div w:id="163978078">
                                      <w:marLeft w:val="0"/>
                                      <w:marRight w:val="0"/>
                                      <w:marTop w:val="0"/>
                                      <w:marBottom w:val="120"/>
                                      <w:divBdr>
                                        <w:top w:val="none" w:sz="0" w:space="0" w:color="auto"/>
                                        <w:left w:val="none" w:sz="0" w:space="0" w:color="auto"/>
                                        <w:bottom w:val="single" w:sz="6" w:space="6" w:color="EEEEEE"/>
                                        <w:right w:val="none" w:sz="0" w:space="0" w:color="auto"/>
                                      </w:divBdr>
                                      <w:divsChild>
                                        <w:div w:id="773866157">
                                          <w:marLeft w:val="0"/>
                                          <w:marRight w:val="0"/>
                                          <w:marTop w:val="0"/>
                                          <w:marBottom w:val="0"/>
                                          <w:divBdr>
                                            <w:top w:val="none" w:sz="0" w:space="0" w:color="auto"/>
                                            <w:left w:val="none" w:sz="0" w:space="0" w:color="auto"/>
                                            <w:bottom w:val="none" w:sz="0" w:space="0" w:color="auto"/>
                                            <w:right w:val="none" w:sz="0" w:space="0" w:color="auto"/>
                                          </w:divBdr>
                                        </w:div>
                                      </w:divsChild>
                                    </w:div>
                                    <w:div w:id="2127579456">
                                      <w:marLeft w:val="0"/>
                                      <w:marRight w:val="0"/>
                                      <w:marTop w:val="0"/>
                                      <w:marBottom w:val="120"/>
                                      <w:divBdr>
                                        <w:top w:val="none" w:sz="0" w:space="0" w:color="auto"/>
                                        <w:left w:val="none" w:sz="0" w:space="0" w:color="auto"/>
                                        <w:bottom w:val="none" w:sz="0" w:space="0" w:color="auto"/>
                                        <w:right w:val="none" w:sz="0" w:space="0" w:color="auto"/>
                                      </w:divBdr>
                                      <w:divsChild>
                                        <w:div w:id="445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95790">
                                  <w:marLeft w:val="0"/>
                                  <w:marRight w:val="600"/>
                                  <w:marTop w:val="0"/>
                                  <w:marBottom w:val="0"/>
                                  <w:divBdr>
                                    <w:top w:val="none" w:sz="0" w:space="0" w:color="auto"/>
                                    <w:left w:val="none" w:sz="0" w:space="0" w:color="auto"/>
                                    <w:bottom w:val="none" w:sz="0" w:space="0" w:color="auto"/>
                                    <w:right w:val="none" w:sz="0" w:space="0" w:color="auto"/>
                                  </w:divBdr>
                                  <w:divsChild>
                                    <w:div w:id="1238131230">
                                      <w:marLeft w:val="0"/>
                                      <w:marRight w:val="0"/>
                                      <w:marTop w:val="0"/>
                                      <w:marBottom w:val="120"/>
                                      <w:divBdr>
                                        <w:top w:val="none" w:sz="0" w:space="0" w:color="auto"/>
                                        <w:left w:val="none" w:sz="0" w:space="0" w:color="auto"/>
                                        <w:bottom w:val="single" w:sz="6" w:space="6" w:color="EEEEEE"/>
                                        <w:right w:val="none" w:sz="0" w:space="0" w:color="auto"/>
                                      </w:divBdr>
                                      <w:divsChild>
                                        <w:div w:id="773328392">
                                          <w:marLeft w:val="0"/>
                                          <w:marRight w:val="0"/>
                                          <w:marTop w:val="0"/>
                                          <w:marBottom w:val="0"/>
                                          <w:divBdr>
                                            <w:top w:val="none" w:sz="0" w:space="0" w:color="auto"/>
                                            <w:left w:val="none" w:sz="0" w:space="0" w:color="auto"/>
                                            <w:bottom w:val="none" w:sz="0" w:space="0" w:color="auto"/>
                                            <w:right w:val="none" w:sz="0" w:space="0" w:color="auto"/>
                                          </w:divBdr>
                                        </w:div>
                                      </w:divsChild>
                                    </w:div>
                                    <w:div w:id="266811094">
                                      <w:marLeft w:val="0"/>
                                      <w:marRight w:val="0"/>
                                      <w:marTop w:val="0"/>
                                      <w:marBottom w:val="120"/>
                                      <w:divBdr>
                                        <w:top w:val="none" w:sz="0" w:space="0" w:color="auto"/>
                                        <w:left w:val="none" w:sz="0" w:space="0" w:color="auto"/>
                                        <w:bottom w:val="single" w:sz="6" w:space="6" w:color="EEEEEE"/>
                                        <w:right w:val="none" w:sz="0" w:space="0" w:color="auto"/>
                                      </w:divBdr>
                                      <w:divsChild>
                                        <w:div w:id="1158426377">
                                          <w:marLeft w:val="0"/>
                                          <w:marRight w:val="0"/>
                                          <w:marTop w:val="0"/>
                                          <w:marBottom w:val="0"/>
                                          <w:divBdr>
                                            <w:top w:val="none" w:sz="0" w:space="0" w:color="auto"/>
                                            <w:left w:val="none" w:sz="0" w:space="0" w:color="auto"/>
                                            <w:bottom w:val="none" w:sz="0" w:space="0" w:color="auto"/>
                                            <w:right w:val="none" w:sz="0" w:space="0" w:color="auto"/>
                                          </w:divBdr>
                                        </w:div>
                                      </w:divsChild>
                                    </w:div>
                                    <w:div w:id="103350358">
                                      <w:marLeft w:val="0"/>
                                      <w:marRight w:val="0"/>
                                      <w:marTop w:val="0"/>
                                      <w:marBottom w:val="120"/>
                                      <w:divBdr>
                                        <w:top w:val="none" w:sz="0" w:space="0" w:color="auto"/>
                                        <w:left w:val="none" w:sz="0" w:space="0" w:color="auto"/>
                                        <w:bottom w:val="single" w:sz="6" w:space="6" w:color="EEEEEE"/>
                                        <w:right w:val="none" w:sz="0" w:space="0" w:color="auto"/>
                                      </w:divBdr>
                                      <w:divsChild>
                                        <w:div w:id="1005280209">
                                          <w:marLeft w:val="0"/>
                                          <w:marRight w:val="0"/>
                                          <w:marTop w:val="0"/>
                                          <w:marBottom w:val="0"/>
                                          <w:divBdr>
                                            <w:top w:val="none" w:sz="0" w:space="0" w:color="auto"/>
                                            <w:left w:val="none" w:sz="0" w:space="0" w:color="auto"/>
                                            <w:bottom w:val="none" w:sz="0" w:space="0" w:color="auto"/>
                                            <w:right w:val="none" w:sz="0" w:space="0" w:color="auto"/>
                                          </w:divBdr>
                                        </w:div>
                                      </w:divsChild>
                                    </w:div>
                                    <w:div w:id="57825637">
                                      <w:marLeft w:val="0"/>
                                      <w:marRight w:val="0"/>
                                      <w:marTop w:val="0"/>
                                      <w:marBottom w:val="120"/>
                                      <w:divBdr>
                                        <w:top w:val="none" w:sz="0" w:space="0" w:color="auto"/>
                                        <w:left w:val="none" w:sz="0" w:space="0" w:color="auto"/>
                                        <w:bottom w:val="single" w:sz="6" w:space="6" w:color="EEEEEE"/>
                                        <w:right w:val="none" w:sz="0" w:space="0" w:color="auto"/>
                                      </w:divBdr>
                                      <w:divsChild>
                                        <w:div w:id="1549754728">
                                          <w:marLeft w:val="0"/>
                                          <w:marRight w:val="0"/>
                                          <w:marTop w:val="0"/>
                                          <w:marBottom w:val="0"/>
                                          <w:divBdr>
                                            <w:top w:val="none" w:sz="0" w:space="0" w:color="auto"/>
                                            <w:left w:val="none" w:sz="0" w:space="0" w:color="auto"/>
                                            <w:bottom w:val="none" w:sz="0" w:space="0" w:color="auto"/>
                                            <w:right w:val="none" w:sz="0" w:space="0" w:color="auto"/>
                                          </w:divBdr>
                                        </w:div>
                                      </w:divsChild>
                                    </w:div>
                                    <w:div w:id="324747663">
                                      <w:marLeft w:val="0"/>
                                      <w:marRight w:val="0"/>
                                      <w:marTop w:val="0"/>
                                      <w:marBottom w:val="120"/>
                                      <w:divBdr>
                                        <w:top w:val="none" w:sz="0" w:space="0" w:color="auto"/>
                                        <w:left w:val="none" w:sz="0" w:space="0" w:color="auto"/>
                                        <w:bottom w:val="none" w:sz="0" w:space="0" w:color="auto"/>
                                        <w:right w:val="none" w:sz="0" w:space="0" w:color="auto"/>
                                      </w:divBdr>
                                      <w:divsChild>
                                        <w:div w:id="55516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387695">
                      <w:marLeft w:val="0"/>
                      <w:marRight w:val="0"/>
                      <w:marTop w:val="0"/>
                      <w:marBottom w:val="300"/>
                      <w:divBdr>
                        <w:top w:val="none" w:sz="0" w:space="0" w:color="auto"/>
                        <w:left w:val="none" w:sz="0" w:space="0" w:color="auto"/>
                        <w:bottom w:val="none" w:sz="0" w:space="0" w:color="auto"/>
                        <w:right w:val="none" w:sz="0" w:space="0" w:color="auto"/>
                      </w:divBdr>
                      <w:divsChild>
                        <w:div w:id="28725855">
                          <w:marLeft w:val="0"/>
                          <w:marRight w:val="0"/>
                          <w:marTop w:val="0"/>
                          <w:marBottom w:val="0"/>
                          <w:divBdr>
                            <w:top w:val="none" w:sz="0" w:space="0" w:color="auto"/>
                            <w:left w:val="none" w:sz="0" w:space="0" w:color="auto"/>
                            <w:bottom w:val="none" w:sz="0" w:space="0" w:color="auto"/>
                            <w:right w:val="none" w:sz="0" w:space="0" w:color="auto"/>
                          </w:divBdr>
                          <w:divsChild>
                            <w:div w:id="861432529">
                              <w:marLeft w:val="0"/>
                              <w:marRight w:val="0"/>
                              <w:marTop w:val="0"/>
                              <w:marBottom w:val="0"/>
                              <w:divBdr>
                                <w:top w:val="none" w:sz="0" w:space="0" w:color="auto"/>
                                <w:left w:val="none" w:sz="0" w:space="0" w:color="auto"/>
                                <w:bottom w:val="none" w:sz="0" w:space="0" w:color="auto"/>
                                <w:right w:val="none" w:sz="0" w:space="0" w:color="auto"/>
                              </w:divBdr>
                              <w:divsChild>
                                <w:div w:id="293802483">
                                  <w:marLeft w:val="0"/>
                                  <w:marRight w:val="0"/>
                                  <w:marTop w:val="0"/>
                                  <w:marBottom w:val="0"/>
                                  <w:divBdr>
                                    <w:top w:val="single" w:sz="2" w:space="0" w:color="DFDFDF"/>
                                    <w:left w:val="single" w:sz="2" w:space="0" w:color="DFDFDF"/>
                                    <w:bottom w:val="single" w:sz="2" w:space="0" w:color="DFDFDF"/>
                                    <w:right w:val="single" w:sz="2" w:space="0" w:color="DFDFDF"/>
                                  </w:divBdr>
                                  <w:divsChild>
                                    <w:div w:id="723799580">
                                      <w:marLeft w:val="0"/>
                                      <w:marRight w:val="0"/>
                                      <w:marTop w:val="0"/>
                                      <w:marBottom w:val="270"/>
                                      <w:divBdr>
                                        <w:top w:val="none" w:sz="0" w:space="0" w:color="auto"/>
                                        <w:left w:val="none" w:sz="0" w:space="0" w:color="auto"/>
                                        <w:bottom w:val="single" w:sz="12" w:space="5" w:color="DADADA"/>
                                        <w:right w:val="none" w:sz="0" w:space="0" w:color="auto"/>
                                      </w:divBdr>
                                      <w:divsChild>
                                        <w:div w:id="1615018172">
                                          <w:marLeft w:val="0"/>
                                          <w:marRight w:val="0"/>
                                          <w:marTop w:val="0"/>
                                          <w:marBottom w:val="0"/>
                                          <w:divBdr>
                                            <w:top w:val="none" w:sz="0" w:space="0" w:color="auto"/>
                                            <w:left w:val="none" w:sz="0" w:space="0" w:color="auto"/>
                                            <w:bottom w:val="none" w:sz="0" w:space="0" w:color="auto"/>
                                            <w:right w:val="none" w:sz="0" w:space="0" w:color="auto"/>
                                          </w:divBdr>
                                        </w:div>
                                      </w:divsChild>
                                    </w:div>
                                    <w:div w:id="415713519">
                                      <w:marLeft w:val="-90"/>
                                      <w:marRight w:val="0"/>
                                      <w:marTop w:val="0"/>
                                      <w:marBottom w:val="0"/>
                                      <w:divBdr>
                                        <w:top w:val="none" w:sz="0" w:space="0" w:color="auto"/>
                                        <w:left w:val="none" w:sz="0" w:space="0" w:color="auto"/>
                                        <w:bottom w:val="none" w:sz="0" w:space="0" w:color="auto"/>
                                        <w:right w:val="none" w:sz="0" w:space="0" w:color="auto"/>
                                      </w:divBdr>
                                      <w:divsChild>
                                        <w:div w:id="267085592">
                                          <w:marLeft w:val="0"/>
                                          <w:marRight w:val="0"/>
                                          <w:marTop w:val="0"/>
                                          <w:marBottom w:val="45"/>
                                          <w:divBdr>
                                            <w:top w:val="single" w:sz="2" w:space="0" w:color="A9A9A9"/>
                                            <w:left w:val="single" w:sz="2" w:space="0" w:color="A9A9A9"/>
                                            <w:bottom w:val="single" w:sz="2" w:space="0" w:color="A9A9A9"/>
                                            <w:right w:val="single" w:sz="2" w:space="0" w:color="A9A9A9"/>
                                          </w:divBdr>
                                          <w:divsChild>
                                            <w:div w:id="416899092">
                                              <w:marLeft w:val="0"/>
                                              <w:marRight w:val="0"/>
                                              <w:marTop w:val="0"/>
                                              <w:marBottom w:val="0"/>
                                              <w:divBdr>
                                                <w:top w:val="none" w:sz="0" w:space="0" w:color="auto"/>
                                                <w:left w:val="none" w:sz="0" w:space="0" w:color="auto"/>
                                                <w:bottom w:val="none" w:sz="0" w:space="0" w:color="auto"/>
                                                <w:right w:val="none" w:sz="0" w:space="0" w:color="auto"/>
                                              </w:divBdr>
                                              <w:divsChild>
                                                <w:div w:id="2130856322">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576980463">
                          <w:marLeft w:val="0"/>
                          <w:marRight w:val="0"/>
                          <w:marTop w:val="0"/>
                          <w:marBottom w:val="0"/>
                          <w:divBdr>
                            <w:top w:val="none" w:sz="0" w:space="0" w:color="auto"/>
                            <w:left w:val="none" w:sz="0" w:space="0" w:color="auto"/>
                            <w:bottom w:val="none" w:sz="0" w:space="0" w:color="auto"/>
                            <w:right w:val="none" w:sz="0" w:space="0" w:color="auto"/>
                          </w:divBdr>
                          <w:divsChild>
                            <w:div w:id="552349720">
                              <w:marLeft w:val="0"/>
                              <w:marRight w:val="0"/>
                              <w:marTop w:val="0"/>
                              <w:marBottom w:val="0"/>
                              <w:divBdr>
                                <w:top w:val="none" w:sz="0" w:space="0" w:color="auto"/>
                                <w:left w:val="none" w:sz="0" w:space="0" w:color="auto"/>
                                <w:bottom w:val="none" w:sz="0" w:space="0" w:color="auto"/>
                                <w:right w:val="none" w:sz="0" w:space="0" w:color="auto"/>
                              </w:divBdr>
                              <w:divsChild>
                                <w:div w:id="280259115">
                                  <w:marLeft w:val="0"/>
                                  <w:marRight w:val="0"/>
                                  <w:marTop w:val="0"/>
                                  <w:marBottom w:val="0"/>
                                  <w:divBdr>
                                    <w:top w:val="single" w:sz="2" w:space="0" w:color="DFDFDF"/>
                                    <w:left w:val="single" w:sz="2" w:space="0" w:color="DFDFDF"/>
                                    <w:bottom w:val="single" w:sz="2" w:space="0" w:color="DFDFDF"/>
                                    <w:right w:val="single" w:sz="2" w:space="0" w:color="DFDFDF"/>
                                  </w:divBdr>
                                  <w:divsChild>
                                    <w:div w:id="1912932313">
                                      <w:marLeft w:val="-90"/>
                                      <w:marRight w:val="0"/>
                                      <w:marTop w:val="0"/>
                                      <w:marBottom w:val="0"/>
                                      <w:divBdr>
                                        <w:top w:val="none" w:sz="0" w:space="0" w:color="auto"/>
                                        <w:left w:val="none" w:sz="0" w:space="0" w:color="auto"/>
                                        <w:bottom w:val="none" w:sz="0" w:space="0" w:color="auto"/>
                                        <w:right w:val="none" w:sz="0" w:space="0" w:color="auto"/>
                                      </w:divBdr>
                                      <w:divsChild>
                                        <w:div w:id="1174957817">
                                          <w:marLeft w:val="0"/>
                                          <w:marRight w:val="0"/>
                                          <w:marTop w:val="0"/>
                                          <w:marBottom w:val="45"/>
                                          <w:divBdr>
                                            <w:top w:val="single" w:sz="2" w:space="0" w:color="A9A9A9"/>
                                            <w:left w:val="single" w:sz="2" w:space="0" w:color="A9A9A9"/>
                                            <w:bottom w:val="single" w:sz="2" w:space="0" w:color="A9A9A9"/>
                                            <w:right w:val="single" w:sz="2" w:space="0" w:color="A9A9A9"/>
                                          </w:divBdr>
                                          <w:divsChild>
                                            <w:div w:id="1442341269">
                                              <w:marLeft w:val="0"/>
                                              <w:marRight w:val="0"/>
                                              <w:marTop w:val="0"/>
                                              <w:marBottom w:val="0"/>
                                              <w:divBdr>
                                                <w:top w:val="none" w:sz="0" w:space="0" w:color="auto"/>
                                                <w:left w:val="none" w:sz="0" w:space="0" w:color="auto"/>
                                                <w:bottom w:val="none" w:sz="0" w:space="0" w:color="auto"/>
                                                <w:right w:val="none" w:sz="0" w:space="0" w:color="auto"/>
                                              </w:divBdr>
                                              <w:divsChild>
                                                <w:div w:id="1231379721">
                                                  <w:marLeft w:val="92"/>
                                                  <w:marRight w:val="0"/>
                                                  <w:marTop w:val="0"/>
                                                  <w:marBottom w:val="150"/>
                                                  <w:divBdr>
                                                    <w:top w:val="single" w:sz="2" w:space="0" w:color="E4E4E4"/>
                                                    <w:left w:val="single" w:sz="2" w:space="0" w:color="E4E4E4"/>
                                                    <w:bottom w:val="single" w:sz="2" w:space="0" w:color="E4E4E4"/>
                                                    <w:right w:val="single" w:sz="2" w:space="0" w:color="E4E4E4"/>
                                                  </w:divBdr>
                                                </w:div>
                                                <w:div w:id="1374620331">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543246141">
                  <w:marLeft w:val="0"/>
                  <w:marRight w:val="0"/>
                  <w:marTop w:val="0"/>
                  <w:marBottom w:val="0"/>
                  <w:divBdr>
                    <w:top w:val="none" w:sz="0" w:space="0" w:color="auto"/>
                    <w:left w:val="none" w:sz="0" w:space="0" w:color="auto"/>
                    <w:bottom w:val="none" w:sz="0" w:space="0" w:color="auto"/>
                    <w:right w:val="none" w:sz="0" w:space="0" w:color="auto"/>
                  </w:divBdr>
                  <w:divsChild>
                    <w:div w:id="581644744">
                      <w:marLeft w:val="0"/>
                      <w:marRight w:val="0"/>
                      <w:marTop w:val="0"/>
                      <w:marBottom w:val="0"/>
                      <w:divBdr>
                        <w:top w:val="none" w:sz="0" w:space="0" w:color="auto"/>
                        <w:left w:val="none" w:sz="0" w:space="0" w:color="auto"/>
                        <w:bottom w:val="none" w:sz="0" w:space="0" w:color="auto"/>
                        <w:right w:val="none" w:sz="0" w:space="0" w:color="auto"/>
                      </w:divBdr>
                      <w:divsChild>
                        <w:div w:id="508327208">
                          <w:marLeft w:val="0"/>
                          <w:marRight w:val="0"/>
                          <w:marTop w:val="0"/>
                          <w:marBottom w:val="0"/>
                          <w:divBdr>
                            <w:top w:val="none" w:sz="0" w:space="0" w:color="auto"/>
                            <w:left w:val="none" w:sz="0" w:space="0" w:color="auto"/>
                            <w:bottom w:val="none" w:sz="0" w:space="0" w:color="auto"/>
                            <w:right w:val="none" w:sz="0" w:space="0" w:color="auto"/>
                          </w:divBdr>
                          <w:divsChild>
                            <w:div w:id="56630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7618">
                      <w:marLeft w:val="0"/>
                      <w:marRight w:val="0"/>
                      <w:marTop w:val="0"/>
                      <w:marBottom w:val="75"/>
                      <w:divBdr>
                        <w:top w:val="none" w:sz="0" w:space="0" w:color="auto"/>
                        <w:left w:val="none" w:sz="0" w:space="0" w:color="auto"/>
                        <w:bottom w:val="none" w:sz="0" w:space="0" w:color="auto"/>
                        <w:right w:val="none" w:sz="0" w:space="0" w:color="auto"/>
                      </w:divBdr>
                    </w:div>
                    <w:div w:id="2064981386">
                      <w:marLeft w:val="0"/>
                      <w:marRight w:val="0"/>
                      <w:marTop w:val="0"/>
                      <w:marBottom w:val="300"/>
                      <w:divBdr>
                        <w:top w:val="none" w:sz="0" w:space="0" w:color="auto"/>
                        <w:left w:val="none" w:sz="0" w:space="0" w:color="auto"/>
                        <w:bottom w:val="none" w:sz="0" w:space="0" w:color="auto"/>
                        <w:right w:val="none" w:sz="0" w:space="0" w:color="auto"/>
                      </w:divBdr>
                      <w:divsChild>
                        <w:div w:id="2120759023">
                          <w:marLeft w:val="0"/>
                          <w:marRight w:val="0"/>
                          <w:marTop w:val="0"/>
                          <w:marBottom w:val="0"/>
                          <w:divBdr>
                            <w:top w:val="none" w:sz="0" w:space="0" w:color="auto"/>
                            <w:left w:val="none" w:sz="0" w:space="0" w:color="auto"/>
                            <w:bottom w:val="none" w:sz="0" w:space="0" w:color="auto"/>
                            <w:right w:val="none" w:sz="0" w:space="0" w:color="auto"/>
                          </w:divBdr>
                        </w:div>
                      </w:divsChild>
                    </w:div>
                    <w:div w:id="1070347123">
                      <w:marLeft w:val="0"/>
                      <w:marRight w:val="0"/>
                      <w:marTop w:val="0"/>
                      <w:marBottom w:val="0"/>
                      <w:divBdr>
                        <w:top w:val="none" w:sz="0" w:space="0" w:color="auto"/>
                        <w:left w:val="none" w:sz="0" w:space="0" w:color="auto"/>
                        <w:bottom w:val="none" w:sz="0" w:space="0" w:color="auto"/>
                        <w:right w:val="none" w:sz="0" w:space="0" w:color="auto"/>
                      </w:divBdr>
                      <w:divsChild>
                        <w:div w:id="131047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519757">
      <w:bodyDiv w:val="1"/>
      <w:marLeft w:val="0"/>
      <w:marRight w:val="0"/>
      <w:marTop w:val="0"/>
      <w:marBottom w:val="0"/>
      <w:divBdr>
        <w:top w:val="none" w:sz="0" w:space="0" w:color="auto"/>
        <w:left w:val="none" w:sz="0" w:space="0" w:color="auto"/>
        <w:bottom w:val="none" w:sz="0" w:space="0" w:color="auto"/>
        <w:right w:val="none" w:sz="0" w:space="0" w:color="auto"/>
      </w:divBdr>
    </w:div>
    <w:div w:id="1583488551">
      <w:bodyDiv w:val="1"/>
      <w:marLeft w:val="0"/>
      <w:marRight w:val="0"/>
      <w:marTop w:val="0"/>
      <w:marBottom w:val="0"/>
      <w:divBdr>
        <w:top w:val="none" w:sz="0" w:space="0" w:color="auto"/>
        <w:left w:val="none" w:sz="0" w:space="0" w:color="auto"/>
        <w:bottom w:val="none" w:sz="0" w:space="0" w:color="auto"/>
        <w:right w:val="none" w:sz="0" w:space="0" w:color="auto"/>
      </w:divBdr>
      <w:divsChild>
        <w:div w:id="729157613">
          <w:marLeft w:val="0"/>
          <w:marRight w:val="0"/>
          <w:marTop w:val="0"/>
          <w:marBottom w:val="150"/>
          <w:divBdr>
            <w:top w:val="none" w:sz="0" w:space="0" w:color="auto"/>
            <w:left w:val="none" w:sz="0" w:space="0" w:color="auto"/>
            <w:bottom w:val="none" w:sz="0" w:space="0" w:color="auto"/>
            <w:right w:val="none" w:sz="0" w:space="0" w:color="auto"/>
          </w:divBdr>
          <w:divsChild>
            <w:div w:id="2144734530">
              <w:marLeft w:val="0"/>
              <w:marRight w:val="0"/>
              <w:marTop w:val="0"/>
              <w:marBottom w:val="0"/>
              <w:divBdr>
                <w:top w:val="none" w:sz="0" w:space="0" w:color="auto"/>
                <w:left w:val="none" w:sz="0" w:space="0" w:color="auto"/>
                <w:bottom w:val="none" w:sz="0" w:space="0" w:color="auto"/>
                <w:right w:val="none" w:sz="0" w:space="0" w:color="auto"/>
              </w:divBdr>
              <w:divsChild>
                <w:div w:id="155277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83523">
          <w:marLeft w:val="0"/>
          <w:marRight w:val="0"/>
          <w:marTop w:val="0"/>
          <w:marBottom w:val="150"/>
          <w:divBdr>
            <w:top w:val="none" w:sz="0" w:space="0" w:color="auto"/>
            <w:left w:val="none" w:sz="0" w:space="0" w:color="auto"/>
            <w:bottom w:val="none" w:sz="0" w:space="0" w:color="auto"/>
            <w:right w:val="none" w:sz="0" w:space="0" w:color="auto"/>
          </w:divBdr>
        </w:div>
        <w:div w:id="1694067385">
          <w:marLeft w:val="0"/>
          <w:marRight w:val="0"/>
          <w:marTop w:val="0"/>
          <w:marBottom w:val="0"/>
          <w:divBdr>
            <w:top w:val="none" w:sz="0" w:space="0" w:color="auto"/>
            <w:left w:val="none" w:sz="0" w:space="0" w:color="auto"/>
            <w:bottom w:val="none" w:sz="0" w:space="0" w:color="auto"/>
            <w:right w:val="none" w:sz="0" w:space="0" w:color="auto"/>
          </w:divBdr>
          <w:divsChild>
            <w:div w:id="168972211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84143795">
      <w:bodyDiv w:val="1"/>
      <w:marLeft w:val="0"/>
      <w:marRight w:val="0"/>
      <w:marTop w:val="0"/>
      <w:marBottom w:val="0"/>
      <w:divBdr>
        <w:top w:val="none" w:sz="0" w:space="0" w:color="auto"/>
        <w:left w:val="none" w:sz="0" w:space="0" w:color="auto"/>
        <w:bottom w:val="none" w:sz="0" w:space="0" w:color="auto"/>
        <w:right w:val="none" w:sz="0" w:space="0" w:color="auto"/>
      </w:divBdr>
    </w:div>
    <w:div w:id="1584334770">
      <w:bodyDiv w:val="1"/>
      <w:marLeft w:val="0"/>
      <w:marRight w:val="0"/>
      <w:marTop w:val="0"/>
      <w:marBottom w:val="0"/>
      <w:divBdr>
        <w:top w:val="none" w:sz="0" w:space="0" w:color="auto"/>
        <w:left w:val="none" w:sz="0" w:space="0" w:color="auto"/>
        <w:bottom w:val="none" w:sz="0" w:space="0" w:color="auto"/>
        <w:right w:val="none" w:sz="0" w:space="0" w:color="auto"/>
      </w:divBdr>
    </w:div>
    <w:div w:id="1584535329">
      <w:bodyDiv w:val="1"/>
      <w:marLeft w:val="0"/>
      <w:marRight w:val="0"/>
      <w:marTop w:val="0"/>
      <w:marBottom w:val="0"/>
      <w:divBdr>
        <w:top w:val="none" w:sz="0" w:space="0" w:color="auto"/>
        <w:left w:val="none" w:sz="0" w:space="0" w:color="auto"/>
        <w:bottom w:val="none" w:sz="0" w:space="0" w:color="auto"/>
        <w:right w:val="none" w:sz="0" w:space="0" w:color="auto"/>
      </w:divBdr>
      <w:divsChild>
        <w:div w:id="847909838">
          <w:marLeft w:val="0"/>
          <w:marRight w:val="0"/>
          <w:marTop w:val="0"/>
          <w:marBottom w:val="0"/>
          <w:divBdr>
            <w:top w:val="none" w:sz="0" w:space="0" w:color="auto"/>
            <w:left w:val="none" w:sz="0" w:space="0" w:color="auto"/>
            <w:bottom w:val="dotted" w:sz="6" w:space="4" w:color="DDDDDD"/>
            <w:right w:val="none" w:sz="0" w:space="0" w:color="auto"/>
          </w:divBdr>
        </w:div>
      </w:divsChild>
    </w:div>
    <w:div w:id="1584535422">
      <w:bodyDiv w:val="1"/>
      <w:marLeft w:val="0"/>
      <w:marRight w:val="0"/>
      <w:marTop w:val="0"/>
      <w:marBottom w:val="0"/>
      <w:divBdr>
        <w:top w:val="none" w:sz="0" w:space="0" w:color="auto"/>
        <w:left w:val="none" w:sz="0" w:space="0" w:color="auto"/>
        <w:bottom w:val="none" w:sz="0" w:space="0" w:color="auto"/>
        <w:right w:val="none" w:sz="0" w:space="0" w:color="auto"/>
      </w:divBdr>
      <w:divsChild>
        <w:div w:id="475031421">
          <w:marLeft w:val="0"/>
          <w:marRight w:val="0"/>
          <w:marTop w:val="0"/>
          <w:marBottom w:val="0"/>
          <w:divBdr>
            <w:top w:val="none" w:sz="0" w:space="0" w:color="auto"/>
            <w:left w:val="none" w:sz="0" w:space="0" w:color="auto"/>
            <w:bottom w:val="none" w:sz="0" w:space="0" w:color="auto"/>
            <w:right w:val="none" w:sz="0" w:space="0" w:color="auto"/>
          </w:divBdr>
          <w:divsChild>
            <w:div w:id="12396297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85185213">
      <w:bodyDiv w:val="1"/>
      <w:marLeft w:val="0"/>
      <w:marRight w:val="0"/>
      <w:marTop w:val="0"/>
      <w:marBottom w:val="0"/>
      <w:divBdr>
        <w:top w:val="none" w:sz="0" w:space="0" w:color="auto"/>
        <w:left w:val="none" w:sz="0" w:space="0" w:color="auto"/>
        <w:bottom w:val="none" w:sz="0" w:space="0" w:color="auto"/>
        <w:right w:val="none" w:sz="0" w:space="0" w:color="auto"/>
      </w:divBdr>
      <w:divsChild>
        <w:div w:id="458575353">
          <w:marLeft w:val="0"/>
          <w:marRight w:val="0"/>
          <w:marTop w:val="0"/>
          <w:marBottom w:val="0"/>
          <w:divBdr>
            <w:top w:val="single" w:sz="6" w:space="7" w:color="CFE3EA"/>
            <w:left w:val="single" w:sz="6" w:space="11" w:color="CFE3EA"/>
            <w:bottom w:val="single" w:sz="6" w:space="7" w:color="CFE3EA"/>
            <w:right w:val="single" w:sz="6" w:space="11" w:color="CFE3EA"/>
          </w:divBdr>
        </w:div>
        <w:div w:id="1590312186">
          <w:marLeft w:val="0"/>
          <w:marRight w:val="0"/>
          <w:marTop w:val="300"/>
          <w:marBottom w:val="0"/>
          <w:divBdr>
            <w:top w:val="none" w:sz="0" w:space="0" w:color="auto"/>
            <w:left w:val="none" w:sz="0" w:space="0" w:color="auto"/>
            <w:bottom w:val="none" w:sz="0" w:space="0" w:color="auto"/>
            <w:right w:val="none" w:sz="0" w:space="0" w:color="auto"/>
          </w:divBdr>
        </w:div>
      </w:divsChild>
    </w:div>
    <w:div w:id="1585408206">
      <w:bodyDiv w:val="1"/>
      <w:marLeft w:val="0"/>
      <w:marRight w:val="0"/>
      <w:marTop w:val="0"/>
      <w:marBottom w:val="0"/>
      <w:divBdr>
        <w:top w:val="none" w:sz="0" w:space="0" w:color="auto"/>
        <w:left w:val="none" w:sz="0" w:space="0" w:color="auto"/>
        <w:bottom w:val="none" w:sz="0" w:space="0" w:color="auto"/>
        <w:right w:val="none" w:sz="0" w:space="0" w:color="auto"/>
      </w:divBdr>
      <w:divsChild>
        <w:div w:id="2065638375">
          <w:marLeft w:val="0"/>
          <w:marRight w:val="0"/>
          <w:marTop w:val="0"/>
          <w:marBottom w:val="150"/>
          <w:divBdr>
            <w:top w:val="none" w:sz="0" w:space="0" w:color="auto"/>
            <w:left w:val="none" w:sz="0" w:space="0" w:color="auto"/>
            <w:bottom w:val="none" w:sz="0" w:space="0" w:color="auto"/>
            <w:right w:val="none" w:sz="0" w:space="0" w:color="auto"/>
          </w:divBdr>
        </w:div>
      </w:divsChild>
    </w:div>
    <w:div w:id="1585645138">
      <w:bodyDiv w:val="1"/>
      <w:marLeft w:val="0"/>
      <w:marRight w:val="0"/>
      <w:marTop w:val="0"/>
      <w:marBottom w:val="0"/>
      <w:divBdr>
        <w:top w:val="none" w:sz="0" w:space="0" w:color="auto"/>
        <w:left w:val="none" w:sz="0" w:space="0" w:color="auto"/>
        <w:bottom w:val="none" w:sz="0" w:space="0" w:color="auto"/>
        <w:right w:val="none" w:sz="0" w:space="0" w:color="auto"/>
      </w:divBdr>
      <w:divsChild>
        <w:div w:id="1574003711">
          <w:marLeft w:val="0"/>
          <w:marRight w:val="0"/>
          <w:marTop w:val="0"/>
          <w:marBottom w:val="150"/>
          <w:divBdr>
            <w:top w:val="none" w:sz="0" w:space="0" w:color="auto"/>
            <w:left w:val="none" w:sz="0" w:space="0" w:color="auto"/>
            <w:bottom w:val="none" w:sz="0" w:space="0" w:color="auto"/>
            <w:right w:val="none" w:sz="0" w:space="0" w:color="auto"/>
          </w:divBdr>
        </w:div>
      </w:divsChild>
    </w:div>
    <w:div w:id="1585649925">
      <w:bodyDiv w:val="1"/>
      <w:marLeft w:val="0"/>
      <w:marRight w:val="0"/>
      <w:marTop w:val="0"/>
      <w:marBottom w:val="0"/>
      <w:divBdr>
        <w:top w:val="none" w:sz="0" w:space="0" w:color="auto"/>
        <w:left w:val="none" w:sz="0" w:space="0" w:color="auto"/>
        <w:bottom w:val="none" w:sz="0" w:space="0" w:color="auto"/>
        <w:right w:val="none" w:sz="0" w:space="0" w:color="auto"/>
      </w:divBdr>
      <w:divsChild>
        <w:div w:id="1200357695">
          <w:marLeft w:val="0"/>
          <w:marRight w:val="0"/>
          <w:marTop w:val="0"/>
          <w:marBottom w:val="0"/>
          <w:divBdr>
            <w:top w:val="none" w:sz="0" w:space="0" w:color="auto"/>
            <w:left w:val="none" w:sz="0" w:space="0" w:color="auto"/>
            <w:bottom w:val="none" w:sz="0" w:space="0" w:color="auto"/>
            <w:right w:val="none" w:sz="0" w:space="0" w:color="auto"/>
          </w:divBdr>
          <w:divsChild>
            <w:div w:id="19467691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86305637">
      <w:bodyDiv w:val="1"/>
      <w:marLeft w:val="0"/>
      <w:marRight w:val="0"/>
      <w:marTop w:val="0"/>
      <w:marBottom w:val="0"/>
      <w:divBdr>
        <w:top w:val="none" w:sz="0" w:space="0" w:color="auto"/>
        <w:left w:val="none" w:sz="0" w:space="0" w:color="auto"/>
        <w:bottom w:val="none" w:sz="0" w:space="0" w:color="auto"/>
        <w:right w:val="none" w:sz="0" w:space="0" w:color="auto"/>
      </w:divBdr>
    </w:div>
    <w:div w:id="1586766478">
      <w:bodyDiv w:val="1"/>
      <w:marLeft w:val="0"/>
      <w:marRight w:val="0"/>
      <w:marTop w:val="0"/>
      <w:marBottom w:val="0"/>
      <w:divBdr>
        <w:top w:val="none" w:sz="0" w:space="0" w:color="auto"/>
        <w:left w:val="none" w:sz="0" w:space="0" w:color="auto"/>
        <w:bottom w:val="none" w:sz="0" w:space="0" w:color="auto"/>
        <w:right w:val="none" w:sz="0" w:space="0" w:color="auto"/>
      </w:divBdr>
      <w:divsChild>
        <w:div w:id="1468744090">
          <w:marLeft w:val="0"/>
          <w:marRight w:val="0"/>
          <w:marTop w:val="0"/>
          <w:marBottom w:val="0"/>
          <w:divBdr>
            <w:top w:val="none" w:sz="0" w:space="0" w:color="auto"/>
            <w:left w:val="none" w:sz="0" w:space="0" w:color="auto"/>
            <w:bottom w:val="none" w:sz="0" w:space="0" w:color="auto"/>
            <w:right w:val="none" w:sz="0" w:space="0" w:color="auto"/>
          </w:divBdr>
          <w:divsChild>
            <w:div w:id="344135217">
              <w:marLeft w:val="0"/>
              <w:marRight w:val="0"/>
              <w:marTop w:val="0"/>
              <w:marBottom w:val="0"/>
              <w:divBdr>
                <w:top w:val="none" w:sz="0" w:space="0" w:color="auto"/>
                <w:left w:val="none" w:sz="0" w:space="0" w:color="auto"/>
                <w:bottom w:val="none" w:sz="0" w:space="0" w:color="auto"/>
                <w:right w:val="none" w:sz="0" w:space="0" w:color="auto"/>
              </w:divBdr>
              <w:divsChild>
                <w:div w:id="322323671">
                  <w:marLeft w:val="0"/>
                  <w:marRight w:val="0"/>
                  <w:marTop w:val="0"/>
                  <w:marBottom w:val="0"/>
                  <w:divBdr>
                    <w:top w:val="none" w:sz="0" w:space="0" w:color="auto"/>
                    <w:left w:val="none" w:sz="0" w:space="0" w:color="auto"/>
                    <w:bottom w:val="none" w:sz="0" w:space="0" w:color="auto"/>
                    <w:right w:val="none" w:sz="0" w:space="0" w:color="auto"/>
                  </w:divBdr>
                  <w:divsChild>
                    <w:div w:id="1637297773">
                      <w:marLeft w:val="0"/>
                      <w:marRight w:val="0"/>
                      <w:marTop w:val="0"/>
                      <w:marBottom w:val="0"/>
                      <w:divBdr>
                        <w:top w:val="none" w:sz="0" w:space="0" w:color="auto"/>
                        <w:left w:val="none" w:sz="0" w:space="0" w:color="auto"/>
                        <w:bottom w:val="none" w:sz="0" w:space="0" w:color="auto"/>
                        <w:right w:val="none" w:sz="0" w:space="0" w:color="auto"/>
                      </w:divBdr>
                      <w:divsChild>
                        <w:div w:id="741374413">
                          <w:marLeft w:val="0"/>
                          <w:marRight w:val="0"/>
                          <w:marTop w:val="0"/>
                          <w:marBottom w:val="0"/>
                          <w:divBdr>
                            <w:top w:val="none" w:sz="0" w:space="0" w:color="auto"/>
                            <w:left w:val="none" w:sz="0" w:space="0" w:color="auto"/>
                            <w:bottom w:val="none" w:sz="0" w:space="0" w:color="auto"/>
                            <w:right w:val="none" w:sz="0" w:space="0" w:color="auto"/>
                          </w:divBdr>
                          <w:divsChild>
                            <w:div w:id="819073904">
                              <w:marLeft w:val="0"/>
                              <w:marRight w:val="0"/>
                              <w:marTop w:val="0"/>
                              <w:marBottom w:val="0"/>
                              <w:divBdr>
                                <w:top w:val="none" w:sz="0" w:space="0" w:color="auto"/>
                                <w:left w:val="none" w:sz="0" w:space="0" w:color="auto"/>
                                <w:bottom w:val="none" w:sz="0" w:space="0" w:color="auto"/>
                                <w:right w:val="none" w:sz="0" w:space="0" w:color="auto"/>
                              </w:divBdr>
                              <w:divsChild>
                                <w:div w:id="2146653238">
                                  <w:marLeft w:val="0"/>
                                  <w:marRight w:val="0"/>
                                  <w:marTop w:val="0"/>
                                  <w:marBottom w:val="0"/>
                                  <w:divBdr>
                                    <w:top w:val="none" w:sz="0" w:space="0" w:color="auto"/>
                                    <w:left w:val="none" w:sz="0" w:space="0" w:color="auto"/>
                                    <w:bottom w:val="none" w:sz="0" w:space="0" w:color="auto"/>
                                    <w:right w:val="none" w:sz="0" w:space="0" w:color="auto"/>
                                  </w:divBdr>
                                  <w:divsChild>
                                    <w:div w:id="1711345588">
                                      <w:marLeft w:val="0"/>
                                      <w:marRight w:val="0"/>
                                      <w:marTop w:val="0"/>
                                      <w:marBottom w:val="0"/>
                                      <w:divBdr>
                                        <w:top w:val="none" w:sz="0" w:space="0" w:color="auto"/>
                                        <w:left w:val="none" w:sz="0" w:space="0" w:color="auto"/>
                                        <w:bottom w:val="none" w:sz="0" w:space="0" w:color="auto"/>
                                        <w:right w:val="none" w:sz="0" w:space="0" w:color="auto"/>
                                      </w:divBdr>
                                      <w:divsChild>
                                        <w:div w:id="67280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916357">
      <w:bodyDiv w:val="1"/>
      <w:marLeft w:val="0"/>
      <w:marRight w:val="0"/>
      <w:marTop w:val="0"/>
      <w:marBottom w:val="0"/>
      <w:divBdr>
        <w:top w:val="none" w:sz="0" w:space="0" w:color="auto"/>
        <w:left w:val="none" w:sz="0" w:space="0" w:color="auto"/>
        <w:bottom w:val="none" w:sz="0" w:space="0" w:color="auto"/>
        <w:right w:val="none" w:sz="0" w:space="0" w:color="auto"/>
      </w:divBdr>
      <w:divsChild>
        <w:div w:id="554126616">
          <w:marLeft w:val="0"/>
          <w:marRight w:val="0"/>
          <w:marTop w:val="0"/>
          <w:marBottom w:val="0"/>
          <w:divBdr>
            <w:top w:val="none" w:sz="0" w:space="0" w:color="auto"/>
            <w:left w:val="none" w:sz="0" w:space="0" w:color="auto"/>
            <w:bottom w:val="none" w:sz="0" w:space="0" w:color="auto"/>
            <w:right w:val="none" w:sz="0" w:space="0" w:color="auto"/>
          </w:divBdr>
        </w:div>
        <w:div w:id="695618007">
          <w:marLeft w:val="0"/>
          <w:marRight w:val="0"/>
          <w:marTop w:val="0"/>
          <w:marBottom w:val="0"/>
          <w:divBdr>
            <w:top w:val="none" w:sz="0" w:space="0" w:color="auto"/>
            <w:left w:val="none" w:sz="0" w:space="0" w:color="auto"/>
            <w:bottom w:val="none" w:sz="0" w:space="0" w:color="auto"/>
            <w:right w:val="none" w:sz="0" w:space="0" w:color="auto"/>
          </w:divBdr>
          <w:divsChild>
            <w:div w:id="65202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20046">
      <w:bodyDiv w:val="1"/>
      <w:marLeft w:val="0"/>
      <w:marRight w:val="0"/>
      <w:marTop w:val="0"/>
      <w:marBottom w:val="0"/>
      <w:divBdr>
        <w:top w:val="none" w:sz="0" w:space="0" w:color="auto"/>
        <w:left w:val="none" w:sz="0" w:space="0" w:color="auto"/>
        <w:bottom w:val="none" w:sz="0" w:space="0" w:color="auto"/>
        <w:right w:val="none" w:sz="0" w:space="0" w:color="auto"/>
      </w:divBdr>
    </w:div>
    <w:div w:id="1586954819">
      <w:bodyDiv w:val="1"/>
      <w:marLeft w:val="0"/>
      <w:marRight w:val="0"/>
      <w:marTop w:val="0"/>
      <w:marBottom w:val="0"/>
      <w:divBdr>
        <w:top w:val="none" w:sz="0" w:space="0" w:color="auto"/>
        <w:left w:val="none" w:sz="0" w:space="0" w:color="auto"/>
        <w:bottom w:val="none" w:sz="0" w:space="0" w:color="auto"/>
        <w:right w:val="none" w:sz="0" w:space="0" w:color="auto"/>
      </w:divBdr>
    </w:div>
    <w:div w:id="1586963398">
      <w:bodyDiv w:val="1"/>
      <w:marLeft w:val="0"/>
      <w:marRight w:val="0"/>
      <w:marTop w:val="0"/>
      <w:marBottom w:val="0"/>
      <w:divBdr>
        <w:top w:val="none" w:sz="0" w:space="0" w:color="auto"/>
        <w:left w:val="none" w:sz="0" w:space="0" w:color="auto"/>
        <w:bottom w:val="none" w:sz="0" w:space="0" w:color="auto"/>
        <w:right w:val="none" w:sz="0" w:space="0" w:color="auto"/>
      </w:divBdr>
    </w:div>
    <w:div w:id="1587349650">
      <w:bodyDiv w:val="1"/>
      <w:marLeft w:val="0"/>
      <w:marRight w:val="0"/>
      <w:marTop w:val="0"/>
      <w:marBottom w:val="0"/>
      <w:divBdr>
        <w:top w:val="none" w:sz="0" w:space="0" w:color="auto"/>
        <w:left w:val="none" w:sz="0" w:space="0" w:color="auto"/>
        <w:bottom w:val="none" w:sz="0" w:space="0" w:color="auto"/>
        <w:right w:val="none" w:sz="0" w:space="0" w:color="auto"/>
      </w:divBdr>
      <w:divsChild>
        <w:div w:id="698513148">
          <w:marLeft w:val="0"/>
          <w:marRight w:val="0"/>
          <w:marTop w:val="0"/>
          <w:marBottom w:val="0"/>
          <w:divBdr>
            <w:top w:val="none" w:sz="0" w:space="0" w:color="auto"/>
            <w:left w:val="none" w:sz="0" w:space="0" w:color="auto"/>
            <w:bottom w:val="dotted" w:sz="6" w:space="4" w:color="DDDDDD"/>
            <w:right w:val="none" w:sz="0" w:space="0" w:color="auto"/>
          </w:divBdr>
          <w:divsChild>
            <w:div w:id="81579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14357">
      <w:bodyDiv w:val="1"/>
      <w:marLeft w:val="0"/>
      <w:marRight w:val="0"/>
      <w:marTop w:val="0"/>
      <w:marBottom w:val="0"/>
      <w:divBdr>
        <w:top w:val="none" w:sz="0" w:space="0" w:color="auto"/>
        <w:left w:val="none" w:sz="0" w:space="0" w:color="auto"/>
        <w:bottom w:val="none" w:sz="0" w:space="0" w:color="auto"/>
        <w:right w:val="none" w:sz="0" w:space="0" w:color="auto"/>
      </w:divBdr>
      <w:divsChild>
        <w:div w:id="966398666">
          <w:marLeft w:val="0"/>
          <w:marRight w:val="0"/>
          <w:marTop w:val="0"/>
          <w:marBottom w:val="150"/>
          <w:divBdr>
            <w:top w:val="none" w:sz="0" w:space="0" w:color="auto"/>
            <w:left w:val="none" w:sz="0" w:space="0" w:color="auto"/>
            <w:bottom w:val="none" w:sz="0" w:space="0" w:color="auto"/>
            <w:right w:val="none" w:sz="0" w:space="0" w:color="auto"/>
          </w:divBdr>
          <w:divsChild>
            <w:div w:id="1005278252">
              <w:marLeft w:val="0"/>
              <w:marRight w:val="0"/>
              <w:marTop w:val="0"/>
              <w:marBottom w:val="0"/>
              <w:divBdr>
                <w:top w:val="none" w:sz="0" w:space="0" w:color="auto"/>
                <w:left w:val="none" w:sz="0" w:space="0" w:color="auto"/>
                <w:bottom w:val="none" w:sz="0" w:space="0" w:color="auto"/>
                <w:right w:val="none" w:sz="0" w:space="0" w:color="auto"/>
              </w:divBdr>
            </w:div>
          </w:divsChild>
        </w:div>
        <w:div w:id="1562784540">
          <w:marLeft w:val="0"/>
          <w:marRight w:val="0"/>
          <w:marTop w:val="0"/>
          <w:marBottom w:val="150"/>
          <w:divBdr>
            <w:top w:val="none" w:sz="0" w:space="0" w:color="auto"/>
            <w:left w:val="none" w:sz="0" w:space="0" w:color="auto"/>
            <w:bottom w:val="none" w:sz="0" w:space="0" w:color="auto"/>
            <w:right w:val="none" w:sz="0" w:space="0" w:color="auto"/>
          </w:divBdr>
        </w:div>
        <w:div w:id="1086999516">
          <w:marLeft w:val="0"/>
          <w:marRight w:val="0"/>
          <w:marTop w:val="0"/>
          <w:marBottom w:val="0"/>
          <w:divBdr>
            <w:top w:val="none" w:sz="0" w:space="0" w:color="auto"/>
            <w:left w:val="none" w:sz="0" w:space="0" w:color="auto"/>
            <w:bottom w:val="none" w:sz="0" w:space="0" w:color="auto"/>
            <w:right w:val="none" w:sz="0" w:space="0" w:color="auto"/>
          </w:divBdr>
          <w:divsChild>
            <w:div w:id="90453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50797">
      <w:bodyDiv w:val="1"/>
      <w:marLeft w:val="0"/>
      <w:marRight w:val="0"/>
      <w:marTop w:val="0"/>
      <w:marBottom w:val="0"/>
      <w:divBdr>
        <w:top w:val="none" w:sz="0" w:space="0" w:color="auto"/>
        <w:left w:val="none" w:sz="0" w:space="0" w:color="auto"/>
        <w:bottom w:val="none" w:sz="0" w:space="0" w:color="auto"/>
        <w:right w:val="none" w:sz="0" w:space="0" w:color="auto"/>
      </w:divBdr>
      <w:divsChild>
        <w:div w:id="1426072257">
          <w:marLeft w:val="0"/>
          <w:marRight w:val="0"/>
          <w:marTop w:val="0"/>
          <w:marBottom w:val="0"/>
          <w:divBdr>
            <w:top w:val="none" w:sz="0" w:space="0" w:color="auto"/>
            <w:left w:val="none" w:sz="0" w:space="0" w:color="auto"/>
            <w:bottom w:val="none" w:sz="0" w:space="0" w:color="auto"/>
            <w:right w:val="none" w:sz="0" w:space="0" w:color="auto"/>
          </w:divBdr>
          <w:divsChild>
            <w:div w:id="1790313414">
              <w:marLeft w:val="0"/>
              <w:marRight w:val="0"/>
              <w:marTop w:val="0"/>
              <w:marBottom w:val="0"/>
              <w:divBdr>
                <w:top w:val="none" w:sz="0" w:space="0" w:color="auto"/>
                <w:left w:val="none" w:sz="0" w:space="0" w:color="auto"/>
                <w:bottom w:val="none" w:sz="0" w:space="0" w:color="auto"/>
                <w:right w:val="none" w:sz="0" w:space="0" w:color="auto"/>
              </w:divBdr>
              <w:divsChild>
                <w:div w:id="1360009694">
                  <w:marLeft w:val="0"/>
                  <w:marRight w:val="0"/>
                  <w:marTop w:val="0"/>
                  <w:marBottom w:val="0"/>
                  <w:divBdr>
                    <w:top w:val="none" w:sz="0" w:space="0" w:color="auto"/>
                    <w:left w:val="none" w:sz="0" w:space="0" w:color="auto"/>
                    <w:bottom w:val="none" w:sz="0" w:space="0" w:color="auto"/>
                    <w:right w:val="none" w:sz="0" w:space="0" w:color="auto"/>
                  </w:divBdr>
                  <w:divsChild>
                    <w:div w:id="1993630549">
                      <w:marLeft w:val="0"/>
                      <w:marRight w:val="0"/>
                      <w:marTop w:val="0"/>
                      <w:marBottom w:val="0"/>
                      <w:divBdr>
                        <w:top w:val="none" w:sz="0" w:space="0" w:color="auto"/>
                        <w:left w:val="none" w:sz="0" w:space="0" w:color="auto"/>
                        <w:bottom w:val="none" w:sz="0" w:space="0" w:color="auto"/>
                        <w:right w:val="none" w:sz="0" w:space="0" w:color="auto"/>
                      </w:divBdr>
                      <w:divsChild>
                        <w:div w:id="1649362718">
                          <w:marLeft w:val="0"/>
                          <w:marRight w:val="0"/>
                          <w:marTop w:val="0"/>
                          <w:marBottom w:val="0"/>
                          <w:divBdr>
                            <w:top w:val="none" w:sz="0" w:space="0" w:color="auto"/>
                            <w:left w:val="none" w:sz="0" w:space="0" w:color="auto"/>
                            <w:bottom w:val="none" w:sz="0" w:space="0" w:color="auto"/>
                            <w:right w:val="none" w:sz="0" w:space="0" w:color="auto"/>
                          </w:divBdr>
                          <w:divsChild>
                            <w:div w:id="1130562066">
                              <w:marLeft w:val="0"/>
                              <w:marRight w:val="0"/>
                              <w:marTop w:val="0"/>
                              <w:marBottom w:val="0"/>
                              <w:divBdr>
                                <w:top w:val="none" w:sz="0" w:space="0" w:color="auto"/>
                                <w:left w:val="none" w:sz="0" w:space="0" w:color="auto"/>
                                <w:bottom w:val="none" w:sz="0" w:space="0" w:color="auto"/>
                                <w:right w:val="none" w:sz="0" w:space="0" w:color="auto"/>
                              </w:divBdr>
                              <w:divsChild>
                                <w:div w:id="1426730813">
                                  <w:marLeft w:val="0"/>
                                  <w:marRight w:val="0"/>
                                  <w:marTop w:val="0"/>
                                  <w:marBottom w:val="0"/>
                                  <w:divBdr>
                                    <w:top w:val="none" w:sz="0" w:space="0" w:color="auto"/>
                                    <w:left w:val="none" w:sz="0" w:space="0" w:color="auto"/>
                                    <w:bottom w:val="none" w:sz="0" w:space="0" w:color="auto"/>
                                    <w:right w:val="none" w:sz="0" w:space="0" w:color="auto"/>
                                  </w:divBdr>
                                  <w:divsChild>
                                    <w:div w:id="16223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810517">
      <w:bodyDiv w:val="1"/>
      <w:marLeft w:val="0"/>
      <w:marRight w:val="0"/>
      <w:marTop w:val="0"/>
      <w:marBottom w:val="0"/>
      <w:divBdr>
        <w:top w:val="none" w:sz="0" w:space="0" w:color="auto"/>
        <w:left w:val="none" w:sz="0" w:space="0" w:color="auto"/>
        <w:bottom w:val="none" w:sz="0" w:space="0" w:color="auto"/>
        <w:right w:val="none" w:sz="0" w:space="0" w:color="auto"/>
      </w:divBdr>
      <w:divsChild>
        <w:div w:id="940376275">
          <w:marLeft w:val="0"/>
          <w:marRight w:val="0"/>
          <w:marTop w:val="0"/>
          <w:marBottom w:val="150"/>
          <w:divBdr>
            <w:top w:val="none" w:sz="0" w:space="0" w:color="auto"/>
            <w:left w:val="none" w:sz="0" w:space="0" w:color="auto"/>
            <w:bottom w:val="none" w:sz="0" w:space="0" w:color="auto"/>
            <w:right w:val="none" w:sz="0" w:space="0" w:color="auto"/>
          </w:divBdr>
          <w:divsChild>
            <w:div w:id="746420457">
              <w:marLeft w:val="0"/>
              <w:marRight w:val="0"/>
              <w:marTop w:val="0"/>
              <w:marBottom w:val="0"/>
              <w:divBdr>
                <w:top w:val="none" w:sz="0" w:space="0" w:color="auto"/>
                <w:left w:val="none" w:sz="0" w:space="0" w:color="auto"/>
                <w:bottom w:val="none" w:sz="0" w:space="0" w:color="auto"/>
                <w:right w:val="none" w:sz="0" w:space="0" w:color="auto"/>
              </w:divBdr>
              <w:divsChild>
                <w:div w:id="38136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51557">
          <w:marLeft w:val="0"/>
          <w:marRight w:val="0"/>
          <w:marTop w:val="0"/>
          <w:marBottom w:val="150"/>
          <w:divBdr>
            <w:top w:val="none" w:sz="0" w:space="0" w:color="auto"/>
            <w:left w:val="none" w:sz="0" w:space="0" w:color="auto"/>
            <w:bottom w:val="none" w:sz="0" w:space="0" w:color="auto"/>
            <w:right w:val="none" w:sz="0" w:space="0" w:color="auto"/>
          </w:divBdr>
        </w:div>
        <w:div w:id="689180502">
          <w:marLeft w:val="0"/>
          <w:marRight w:val="0"/>
          <w:marTop w:val="0"/>
          <w:marBottom w:val="0"/>
          <w:divBdr>
            <w:top w:val="none" w:sz="0" w:space="0" w:color="auto"/>
            <w:left w:val="none" w:sz="0" w:space="0" w:color="auto"/>
            <w:bottom w:val="none" w:sz="0" w:space="0" w:color="auto"/>
            <w:right w:val="none" w:sz="0" w:space="0" w:color="auto"/>
          </w:divBdr>
          <w:divsChild>
            <w:div w:id="94851477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89188447">
      <w:bodyDiv w:val="1"/>
      <w:marLeft w:val="0"/>
      <w:marRight w:val="0"/>
      <w:marTop w:val="0"/>
      <w:marBottom w:val="0"/>
      <w:divBdr>
        <w:top w:val="none" w:sz="0" w:space="0" w:color="auto"/>
        <w:left w:val="none" w:sz="0" w:space="0" w:color="auto"/>
        <w:bottom w:val="none" w:sz="0" w:space="0" w:color="auto"/>
        <w:right w:val="none" w:sz="0" w:space="0" w:color="auto"/>
      </w:divBdr>
      <w:divsChild>
        <w:div w:id="146675689">
          <w:marLeft w:val="0"/>
          <w:marRight w:val="0"/>
          <w:marTop w:val="0"/>
          <w:marBottom w:val="0"/>
          <w:divBdr>
            <w:top w:val="none" w:sz="0" w:space="0" w:color="auto"/>
            <w:left w:val="none" w:sz="0" w:space="0" w:color="auto"/>
            <w:bottom w:val="none" w:sz="0" w:space="0" w:color="auto"/>
            <w:right w:val="none" w:sz="0" w:space="0" w:color="auto"/>
          </w:divBdr>
          <w:divsChild>
            <w:div w:id="1647204188">
              <w:marLeft w:val="0"/>
              <w:marRight w:val="0"/>
              <w:marTop w:val="0"/>
              <w:marBottom w:val="0"/>
              <w:divBdr>
                <w:top w:val="none" w:sz="0" w:space="0" w:color="auto"/>
                <w:left w:val="none" w:sz="0" w:space="0" w:color="auto"/>
                <w:bottom w:val="none" w:sz="0" w:space="0" w:color="auto"/>
                <w:right w:val="none" w:sz="0" w:space="0" w:color="auto"/>
              </w:divBdr>
              <w:divsChild>
                <w:div w:id="437143913">
                  <w:marLeft w:val="0"/>
                  <w:marRight w:val="0"/>
                  <w:marTop w:val="0"/>
                  <w:marBottom w:val="150"/>
                  <w:divBdr>
                    <w:top w:val="none" w:sz="0" w:space="0" w:color="auto"/>
                    <w:left w:val="none" w:sz="0" w:space="0" w:color="auto"/>
                    <w:bottom w:val="none" w:sz="0" w:space="0" w:color="auto"/>
                    <w:right w:val="none" w:sz="0" w:space="0" w:color="auto"/>
                  </w:divBdr>
                  <w:divsChild>
                    <w:div w:id="321814464">
                      <w:marLeft w:val="0"/>
                      <w:marRight w:val="0"/>
                      <w:marTop w:val="0"/>
                      <w:marBottom w:val="0"/>
                      <w:divBdr>
                        <w:top w:val="none" w:sz="0" w:space="0" w:color="auto"/>
                        <w:left w:val="none" w:sz="0" w:space="0" w:color="auto"/>
                        <w:bottom w:val="none" w:sz="0" w:space="0" w:color="auto"/>
                        <w:right w:val="none" w:sz="0" w:space="0" w:color="auto"/>
                      </w:divBdr>
                      <w:divsChild>
                        <w:div w:id="1457605608">
                          <w:marLeft w:val="0"/>
                          <w:marRight w:val="0"/>
                          <w:marTop w:val="0"/>
                          <w:marBottom w:val="0"/>
                          <w:divBdr>
                            <w:top w:val="none" w:sz="0" w:space="0" w:color="auto"/>
                            <w:left w:val="none" w:sz="0" w:space="0" w:color="auto"/>
                            <w:bottom w:val="none" w:sz="0" w:space="0" w:color="auto"/>
                            <w:right w:val="none" w:sz="0" w:space="0" w:color="auto"/>
                          </w:divBdr>
                          <w:divsChild>
                            <w:div w:id="1578320936">
                              <w:marLeft w:val="0"/>
                              <w:marRight w:val="0"/>
                              <w:marTop w:val="0"/>
                              <w:marBottom w:val="0"/>
                              <w:divBdr>
                                <w:top w:val="none" w:sz="0" w:space="0" w:color="auto"/>
                                <w:left w:val="none" w:sz="0" w:space="0" w:color="auto"/>
                                <w:bottom w:val="none" w:sz="0" w:space="0" w:color="auto"/>
                                <w:right w:val="none" w:sz="0" w:space="0" w:color="auto"/>
                              </w:divBdr>
                              <w:divsChild>
                                <w:div w:id="89400738">
                                  <w:marLeft w:val="0"/>
                                  <w:marRight w:val="0"/>
                                  <w:marTop w:val="0"/>
                                  <w:marBottom w:val="0"/>
                                  <w:divBdr>
                                    <w:top w:val="none" w:sz="0" w:space="0" w:color="auto"/>
                                    <w:left w:val="none" w:sz="0" w:space="0" w:color="auto"/>
                                    <w:bottom w:val="none" w:sz="0" w:space="0" w:color="auto"/>
                                    <w:right w:val="none" w:sz="0" w:space="0" w:color="auto"/>
                                  </w:divBdr>
                                  <w:divsChild>
                                    <w:div w:id="835610868">
                                      <w:marLeft w:val="0"/>
                                      <w:marRight w:val="0"/>
                                      <w:marTop w:val="0"/>
                                      <w:marBottom w:val="0"/>
                                      <w:divBdr>
                                        <w:top w:val="none" w:sz="0" w:space="0" w:color="auto"/>
                                        <w:left w:val="none" w:sz="0" w:space="0" w:color="auto"/>
                                        <w:bottom w:val="none" w:sz="0" w:space="0" w:color="auto"/>
                                        <w:right w:val="none" w:sz="0" w:space="0" w:color="auto"/>
                                      </w:divBdr>
                                      <w:divsChild>
                                        <w:div w:id="1670281402">
                                          <w:marLeft w:val="0"/>
                                          <w:marRight w:val="0"/>
                                          <w:marTop w:val="0"/>
                                          <w:marBottom w:val="0"/>
                                          <w:divBdr>
                                            <w:top w:val="none" w:sz="0" w:space="0" w:color="auto"/>
                                            <w:left w:val="none" w:sz="0" w:space="0" w:color="auto"/>
                                            <w:bottom w:val="none" w:sz="0" w:space="0" w:color="auto"/>
                                            <w:right w:val="none" w:sz="0" w:space="0" w:color="auto"/>
                                          </w:divBdr>
                                          <w:divsChild>
                                            <w:div w:id="1182741350">
                                              <w:marLeft w:val="0"/>
                                              <w:marRight w:val="0"/>
                                              <w:marTop w:val="0"/>
                                              <w:marBottom w:val="0"/>
                                              <w:divBdr>
                                                <w:top w:val="none" w:sz="0" w:space="0" w:color="auto"/>
                                                <w:left w:val="none" w:sz="0" w:space="0" w:color="auto"/>
                                                <w:bottom w:val="none" w:sz="0" w:space="0" w:color="auto"/>
                                                <w:right w:val="none" w:sz="0" w:space="0" w:color="auto"/>
                                              </w:divBdr>
                                              <w:divsChild>
                                                <w:div w:id="194145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9271461">
      <w:bodyDiv w:val="1"/>
      <w:marLeft w:val="0"/>
      <w:marRight w:val="0"/>
      <w:marTop w:val="0"/>
      <w:marBottom w:val="0"/>
      <w:divBdr>
        <w:top w:val="none" w:sz="0" w:space="0" w:color="auto"/>
        <w:left w:val="none" w:sz="0" w:space="0" w:color="auto"/>
        <w:bottom w:val="none" w:sz="0" w:space="0" w:color="auto"/>
        <w:right w:val="none" w:sz="0" w:space="0" w:color="auto"/>
      </w:divBdr>
      <w:divsChild>
        <w:div w:id="1778062720">
          <w:marLeft w:val="0"/>
          <w:marRight w:val="0"/>
          <w:marTop w:val="0"/>
          <w:marBottom w:val="0"/>
          <w:divBdr>
            <w:top w:val="none" w:sz="0" w:space="0" w:color="auto"/>
            <w:left w:val="none" w:sz="0" w:space="0" w:color="auto"/>
            <w:bottom w:val="none" w:sz="0" w:space="0" w:color="auto"/>
            <w:right w:val="none" w:sz="0" w:space="0" w:color="auto"/>
          </w:divBdr>
          <w:divsChild>
            <w:div w:id="391972143">
              <w:marLeft w:val="0"/>
              <w:marRight w:val="0"/>
              <w:marTop w:val="0"/>
              <w:marBottom w:val="300"/>
              <w:divBdr>
                <w:top w:val="none" w:sz="0" w:space="0" w:color="auto"/>
                <w:left w:val="none" w:sz="0" w:space="0" w:color="auto"/>
                <w:bottom w:val="none" w:sz="0" w:space="0" w:color="auto"/>
                <w:right w:val="none" w:sz="0" w:space="0" w:color="auto"/>
              </w:divBdr>
            </w:div>
          </w:divsChild>
        </w:div>
        <w:div w:id="1501656463">
          <w:marLeft w:val="0"/>
          <w:marRight w:val="0"/>
          <w:marTop w:val="0"/>
          <w:marBottom w:val="225"/>
          <w:divBdr>
            <w:top w:val="none" w:sz="0" w:space="0" w:color="auto"/>
            <w:left w:val="none" w:sz="0" w:space="0" w:color="auto"/>
            <w:bottom w:val="none" w:sz="0" w:space="0" w:color="auto"/>
            <w:right w:val="none" w:sz="0" w:space="0" w:color="auto"/>
          </w:divBdr>
        </w:div>
        <w:div w:id="1458790746">
          <w:marLeft w:val="0"/>
          <w:marRight w:val="0"/>
          <w:marTop w:val="0"/>
          <w:marBottom w:val="0"/>
          <w:divBdr>
            <w:top w:val="none" w:sz="0" w:space="0" w:color="auto"/>
            <w:left w:val="none" w:sz="0" w:space="0" w:color="auto"/>
            <w:bottom w:val="none" w:sz="0" w:space="0" w:color="auto"/>
            <w:right w:val="none" w:sz="0" w:space="0" w:color="auto"/>
          </w:divBdr>
          <w:divsChild>
            <w:div w:id="1838423765">
              <w:marLeft w:val="0"/>
              <w:marRight w:val="0"/>
              <w:marTop w:val="0"/>
              <w:marBottom w:val="0"/>
              <w:divBdr>
                <w:top w:val="none" w:sz="0" w:space="0" w:color="auto"/>
                <w:left w:val="none" w:sz="0" w:space="0" w:color="auto"/>
                <w:bottom w:val="none" w:sz="0" w:space="0" w:color="auto"/>
                <w:right w:val="none" w:sz="0" w:space="0" w:color="auto"/>
              </w:divBdr>
              <w:divsChild>
                <w:div w:id="75840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272666">
      <w:bodyDiv w:val="1"/>
      <w:marLeft w:val="0"/>
      <w:marRight w:val="0"/>
      <w:marTop w:val="0"/>
      <w:marBottom w:val="0"/>
      <w:divBdr>
        <w:top w:val="none" w:sz="0" w:space="0" w:color="auto"/>
        <w:left w:val="none" w:sz="0" w:space="0" w:color="auto"/>
        <w:bottom w:val="none" w:sz="0" w:space="0" w:color="auto"/>
        <w:right w:val="none" w:sz="0" w:space="0" w:color="auto"/>
      </w:divBdr>
      <w:divsChild>
        <w:div w:id="1002708576">
          <w:marLeft w:val="0"/>
          <w:marRight w:val="0"/>
          <w:marTop w:val="0"/>
          <w:marBottom w:val="0"/>
          <w:divBdr>
            <w:top w:val="none" w:sz="0" w:space="0" w:color="auto"/>
            <w:left w:val="none" w:sz="0" w:space="0" w:color="auto"/>
            <w:bottom w:val="none" w:sz="0" w:space="0" w:color="auto"/>
            <w:right w:val="none" w:sz="0" w:space="0" w:color="auto"/>
          </w:divBdr>
        </w:div>
      </w:divsChild>
    </w:div>
    <w:div w:id="1589386227">
      <w:bodyDiv w:val="1"/>
      <w:marLeft w:val="0"/>
      <w:marRight w:val="0"/>
      <w:marTop w:val="0"/>
      <w:marBottom w:val="0"/>
      <w:divBdr>
        <w:top w:val="none" w:sz="0" w:space="0" w:color="auto"/>
        <w:left w:val="none" w:sz="0" w:space="0" w:color="auto"/>
        <w:bottom w:val="none" w:sz="0" w:space="0" w:color="auto"/>
        <w:right w:val="none" w:sz="0" w:space="0" w:color="auto"/>
      </w:divBdr>
      <w:divsChild>
        <w:div w:id="1623999278">
          <w:marLeft w:val="0"/>
          <w:marRight w:val="0"/>
          <w:marTop w:val="0"/>
          <w:marBottom w:val="0"/>
          <w:divBdr>
            <w:top w:val="none" w:sz="0" w:space="0" w:color="auto"/>
            <w:left w:val="none" w:sz="0" w:space="0" w:color="auto"/>
            <w:bottom w:val="none" w:sz="0" w:space="0" w:color="auto"/>
            <w:right w:val="none" w:sz="0" w:space="0" w:color="auto"/>
          </w:divBdr>
          <w:divsChild>
            <w:div w:id="1470320051">
              <w:marLeft w:val="0"/>
              <w:marRight w:val="0"/>
              <w:marTop w:val="0"/>
              <w:marBottom w:val="0"/>
              <w:divBdr>
                <w:top w:val="none" w:sz="0" w:space="0" w:color="auto"/>
                <w:left w:val="none" w:sz="0" w:space="0" w:color="auto"/>
                <w:bottom w:val="none" w:sz="0" w:space="0" w:color="auto"/>
                <w:right w:val="none" w:sz="0" w:space="0" w:color="auto"/>
              </w:divBdr>
              <w:divsChild>
                <w:div w:id="1417898604">
                  <w:marLeft w:val="0"/>
                  <w:marRight w:val="0"/>
                  <w:marTop w:val="0"/>
                  <w:marBottom w:val="0"/>
                  <w:divBdr>
                    <w:top w:val="none" w:sz="0" w:space="0" w:color="auto"/>
                    <w:left w:val="none" w:sz="0" w:space="0" w:color="auto"/>
                    <w:bottom w:val="none" w:sz="0" w:space="0" w:color="auto"/>
                    <w:right w:val="none" w:sz="0" w:space="0" w:color="auto"/>
                  </w:divBdr>
                  <w:divsChild>
                    <w:div w:id="309291448">
                      <w:marLeft w:val="0"/>
                      <w:marRight w:val="0"/>
                      <w:marTop w:val="0"/>
                      <w:marBottom w:val="0"/>
                      <w:divBdr>
                        <w:top w:val="none" w:sz="0" w:space="0" w:color="auto"/>
                        <w:left w:val="none" w:sz="0" w:space="0" w:color="auto"/>
                        <w:bottom w:val="none" w:sz="0" w:space="0" w:color="auto"/>
                        <w:right w:val="none" w:sz="0" w:space="0" w:color="auto"/>
                      </w:divBdr>
                      <w:divsChild>
                        <w:div w:id="1720936329">
                          <w:marLeft w:val="0"/>
                          <w:marRight w:val="0"/>
                          <w:marTop w:val="0"/>
                          <w:marBottom w:val="0"/>
                          <w:divBdr>
                            <w:top w:val="none" w:sz="0" w:space="0" w:color="auto"/>
                            <w:left w:val="none" w:sz="0" w:space="0" w:color="auto"/>
                            <w:bottom w:val="none" w:sz="0" w:space="0" w:color="auto"/>
                            <w:right w:val="none" w:sz="0" w:space="0" w:color="auto"/>
                          </w:divBdr>
                          <w:divsChild>
                            <w:div w:id="1736929304">
                              <w:marLeft w:val="0"/>
                              <w:marRight w:val="0"/>
                              <w:marTop w:val="0"/>
                              <w:marBottom w:val="0"/>
                              <w:divBdr>
                                <w:top w:val="none" w:sz="0" w:space="0" w:color="auto"/>
                                <w:left w:val="none" w:sz="0" w:space="0" w:color="auto"/>
                                <w:bottom w:val="none" w:sz="0" w:space="0" w:color="auto"/>
                                <w:right w:val="none" w:sz="0" w:space="0" w:color="auto"/>
                              </w:divBdr>
                              <w:divsChild>
                                <w:div w:id="2110005650">
                                  <w:marLeft w:val="0"/>
                                  <w:marRight w:val="0"/>
                                  <w:marTop w:val="0"/>
                                  <w:marBottom w:val="0"/>
                                  <w:divBdr>
                                    <w:top w:val="none" w:sz="0" w:space="0" w:color="auto"/>
                                    <w:left w:val="none" w:sz="0" w:space="0" w:color="auto"/>
                                    <w:bottom w:val="none" w:sz="0" w:space="0" w:color="auto"/>
                                    <w:right w:val="none" w:sz="0" w:space="0" w:color="auto"/>
                                  </w:divBdr>
                                  <w:divsChild>
                                    <w:div w:id="405808024">
                                      <w:marLeft w:val="0"/>
                                      <w:marRight w:val="0"/>
                                      <w:marTop w:val="0"/>
                                      <w:marBottom w:val="0"/>
                                      <w:divBdr>
                                        <w:top w:val="none" w:sz="0" w:space="0" w:color="auto"/>
                                        <w:left w:val="none" w:sz="0" w:space="0" w:color="auto"/>
                                        <w:bottom w:val="none" w:sz="0" w:space="0" w:color="auto"/>
                                        <w:right w:val="none" w:sz="0" w:space="0" w:color="auto"/>
                                      </w:divBdr>
                                      <w:divsChild>
                                        <w:div w:id="184590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731593">
      <w:bodyDiv w:val="1"/>
      <w:marLeft w:val="0"/>
      <w:marRight w:val="0"/>
      <w:marTop w:val="0"/>
      <w:marBottom w:val="0"/>
      <w:divBdr>
        <w:top w:val="none" w:sz="0" w:space="0" w:color="auto"/>
        <w:left w:val="none" w:sz="0" w:space="0" w:color="auto"/>
        <w:bottom w:val="none" w:sz="0" w:space="0" w:color="auto"/>
        <w:right w:val="none" w:sz="0" w:space="0" w:color="auto"/>
      </w:divBdr>
      <w:divsChild>
        <w:div w:id="2114130170">
          <w:marLeft w:val="0"/>
          <w:marRight w:val="0"/>
          <w:marTop w:val="0"/>
          <w:marBottom w:val="0"/>
          <w:divBdr>
            <w:top w:val="none" w:sz="0" w:space="0" w:color="auto"/>
            <w:left w:val="none" w:sz="0" w:space="0" w:color="auto"/>
            <w:bottom w:val="none" w:sz="0" w:space="0" w:color="auto"/>
            <w:right w:val="none" w:sz="0" w:space="0" w:color="auto"/>
          </w:divBdr>
        </w:div>
      </w:divsChild>
    </w:div>
    <w:div w:id="1589774669">
      <w:bodyDiv w:val="1"/>
      <w:marLeft w:val="0"/>
      <w:marRight w:val="0"/>
      <w:marTop w:val="0"/>
      <w:marBottom w:val="0"/>
      <w:divBdr>
        <w:top w:val="none" w:sz="0" w:space="0" w:color="auto"/>
        <w:left w:val="none" w:sz="0" w:space="0" w:color="auto"/>
        <w:bottom w:val="none" w:sz="0" w:space="0" w:color="auto"/>
        <w:right w:val="none" w:sz="0" w:space="0" w:color="auto"/>
      </w:divBdr>
      <w:divsChild>
        <w:div w:id="310213161">
          <w:marLeft w:val="0"/>
          <w:marRight w:val="0"/>
          <w:marTop w:val="0"/>
          <w:marBottom w:val="150"/>
          <w:divBdr>
            <w:top w:val="none" w:sz="0" w:space="0" w:color="auto"/>
            <w:left w:val="none" w:sz="0" w:space="0" w:color="auto"/>
            <w:bottom w:val="none" w:sz="0" w:space="0" w:color="auto"/>
            <w:right w:val="none" w:sz="0" w:space="0" w:color="auto"/>
          </w:divBdr>
        </w:div>
        <w:div w:id="1006513761">
          <w:marLeft w:val="0"/>
          <w:marRight w:val="0"/>
          <w:marTop w:val="0"/>
          <w:marBottom w:val="0"/>
          <w:divBdr>
            <w:top w:val="none" w:sz="0" w:space="0" w:color="auto"/>
            <w:left w:val="none" w:sz="0" w:space="0" w:color="auto"/>
            <w:bottom w:val="none" w:sz="0" w:space="0" w:color="auto"/>
            <w:right w:val="none" w:sz="0" w:space="0" w:color="auto"/>
          </w:divBdr>
        </w:div>
      </w:divsChild>
    </w:div>
    <w:div w:id="1590113354">
      <w:bodyDiv w:val="1"/>
      <w:marLeft w:val="0"/>
      <w:marRight w:val="0"/>
      <w:marTop w:val="0"/>
      <w:marBottom w:val="0"/>
      <w:divBdr>
        <w:top w:val="none" w:sz="0" w:space="0" w:color="auto"/>
        <w:left w:val="none" w:sz="0" w:space="0" w:color="auto"/>
        <w:bottom w:val="none" w:sz="0" w:space="0" w:color="auto"/>
        <w:right w:val="none" w:sz="0" w:space="0" w:color="auto"/>
      </w:divBdr>
      <w:divsChild>
        <w:div w:id="1135637631">
          <w:marLeft w:val="0"/>
          <w:marRight w:val="0"/>
          <w:marTop w:val="0"/>
          <w:marBottom w:val="0"/>
          <w:divBdr>
            <w:top w:val="none" w:sz="0" w:space="0" w:color="auto"/>
            <w:left w:val="none" w:sz="0" w:space="0" w:color="auto"/>
            <w:bottom w:val="none" w:sz="0" w:space="0" w:color="auto"/>
            <w:right w:val="none" w:sz="0" w:space="0" w:color="auto"/>
          </w:divBdr>
          <w:divsChild>
            <w:div w:id="851576794">
              <w:marLeft w:val="0"/>
              <w:marRight w:val="0"/>
              <w:marTop w:val="0"/>
              <w:marBottom w:val="0"/>
              <w:divBdr>
                <w:top w:val="none" w:sz="0" w:space="0" w:color="auto"/>
                <w:left w:val="none" w:sz="0" w:space="0" w:color="auto"/>
                <w:bottom w:val="none" w:sz="0" w:space="0" w:color="auto"/>
                <w:right w:val="none" w:sz="0" w:space="0" w:color="auto"/>
              </w:divBdr>
              <w:divsChild>
                <w:div w:id="412091053">
                  <w:marLeft w:val="0"/>
                  <w:marRight w:val="0"/>
                  <w:marTop w:val="0"/>
                  <w:marBottom w:val="0"/>
                  <w:divBdr>
                    <w:top w:val="none" w:sz="0" w:space="0" w:color="auto"/>
                    <w:left w:val="none" w:sz="0" w:space="0" w:color="auto"/>
                    <w:bottom w:val="none" w:sz="0" w:space="0" w:color="auto"/>
                    <w:right w:val="none" w:sz="0" w:space="0" w:color="auto"/>
                  </w:divBdr>
                  <w:divsChild>
                    <w:div w:id="1055852458">
                      <w:marLeft w:val="0"/>
                      <w:marRight w:val="0"/>
                      <w:marTop w:val="0"/>
                      <w:marBottom w:val="0"/>
                      <w:divBdr>
                        <w:top w:val="none" w:sz="0" w:space="0" w:color="auto"/>
                        <w:left w:val="none" w:sz="0" w:space="0" w:color="auto"/>
                        <w:bottom w:val="none" w:sz="0" w:space="0" w:color="auto"/>
                        <w:right w:val="none" w:sz="0" w:space="0" w:color="auto"/>
                      </w:divBdr>
                      <w:divsChild>
                        <w:div w:id="816337277">
                          <w:marLeft w:val="0"/>
                          <w:marRight w:val="0"/>
                          <w:marTop w:val="0"/>
                          <w:marBottom w:val="0"/>
                          <w:divBdr>
                            <w:top w:val="none" w:sz="0" w:space="0" w:color="auto"/>
                            <w:left w:val="none" w:sz="0" w:space="0" w:color="auto"/>
                            <w:bottom w:val="none" w:sz="0" w:space="0" w:color="auto"/>
                            <w:right w:val="none" w:sz="0" w:space="0" w:color="auto"/>
                          </w:divBdr>
                          <w:divsChild>
                            <w:div w:id="1998341937">
                              <w:marLeft w:val="0"/>
                              <w:marRight w:val="0"/>
                              <w:marTop w:val="0"/>
                              <w:marBottom w:val="0"/>
                              <w:divBdr>
                                <w:top w:val="none" w:sz="0" w:space="0" w:color="auto"/>
                                <w:left w:val="none" w:sz="0" w:space="0" w:color="auto"/>
                                <w:bottom w:val="none" w:sz="0" w:space="0" w:color="auto"/>
                                <w:right w:val="none" w:sz="0" w:space="0" w:color="auto"/>
                              </w:divBdr>
                              <w:divsChild>
                                <w:div w:id="127116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314199">
      <w:bodyDiv w:val="1"/>
      <w:marLeft w:val="0"/>
      <w:marRight w:val="0"/>
      <w:marTop w:val="0"/>
      <w:marBottom w:val="0"/>
      <w:divBdr>
        <w:top w:val="none" w:sz="0" w:space="0" w:color="auto"/>
        <w:left w:val="none" w:sz="0" w:space="0" w:color="auto"/>
        <w:bottom w:val="none" w:sz="0" w:space="0" w:color="auto"/>
        <w:right w:val="none" w:sz="0" w:space="0" w:color="auto"/>
      </w:divBdr>
      <w:divsChild>
        <w:div w:id="647706714">
          <w:marLeft w:val="0"/>
          <w:marRight w:val="0"/>
          <w:marTop w:val="0"/>
          <w:marBottom w:val="0"/>
          <w:divBdr>
            <w:top w:val="none" w:sz="0" w:space="0" w:color="auto"/>
            <w:left w:val="none" w:sz="0" w:space="0" w:color="auto"/>
            <w:bottom w:val="none" w:sz="0" w:space="0" w:color="auto"/>
            <w:right w:val="none" w:sz="0" w:space="0" w:color="auto"/>
          </w:divBdr>
          <w:divsChild>
            <w:div w:id="64678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4176">
      <w:bodyDiv w:val="1"/>
      <w:marLeft w:val="0"/>
      <w:marRight w:val="0"/>
      <w:marTop w:val="0"/>
      <w:marBottom w:val="0"/>
      <w:divBdr>
        <w:top w:val="none" w:sz="0" w:space="0" w:color="auto"/>
        <w:left w:val="none" w:sz="0" w:space="0" w:color="auto"/>
        <w:bottom w:val="none" w:sz="0" w:space="0" w:color="auto"/>
        <w:right w:val="none" w:sz="0" w:space="0" w:color="auto"/>
      </w:divBdr>
      <w:divsChild>
        <w:div w:id="1520965372">
          <w:marLeft w:val="0"/>
          <w:marRight w:val="0"/>
          <w:marTop w:val="0"/>
          <w:marBottom w:val="150"/>
          <w:divBdr>
            <w:top w:val="none" w:sz="0" w:space="0" w:color="auto"/>
            <w:left w:val="none" w:sz="0" w:space="0" w:color="auto"/>
            <w:bottom w:val="none" w:sz="0" w:space="0" w:color="auto"/>
            <w:right w:val="none" w:sz="0" w:space="0" w:color="auto"/>
          </w:divBdr>
          <w:divsChild>
            <w:div w:id="642778348">
              <w:marLeft w:val="0"/>
              <w:marRight w:val="0"/>
              <w:marTop w:val="0"/>
              <w:marBottom w:val="0"/>
              <w:divBdr>
                <w:top w:val="none" w:sz="0" w:space="0" w:color="auto"/>
                <w:left w:val="none" w:sz="0" w:space="0" w:color="auto"/>
                <w:bottom w:val="none" w:sz="0" w:space="0" w:color="auto"/>
                <w:right w:val="none" w:sz="0" w:space="0" w:color="auto"/>
              </w:divBdr>
            </w:div>
          </w:divsChild>
        </w:div>
        <w:div w:id="1252198463">
          <w:marLeft w:val="0"/>
          <w:marRight w:val="0"/>
          <w:marTop w:val="0"/>
          <w:marBottom w:val="150"/>
          <w:divBdr>
            <w:top w:val="none" w:sz="0" w:space="0" w:color="auto"/>
            <w:left w:val="none" w:sz="0" w:space="0" w:color="auto"/>
            <w:bottom w:val="none" w:sz="0" w:space="0" w:color="auto"/>
            <w:right w:val="none" w:sz="0" w:space="0" w:color="auto"/>
          </w:divBdr>
        </w:div>
        <w:div w:id="1635599330">
          <w:marLeft w:val="0"/>
          <w:marRight w:val="0"/>
          <w:marTop w:val="0"/>
          <w:marBottom w:val="0"/>
          <w:divBdr>
            <w:top w:val="none" w:sz="0" w:space="0" w:color="auto"/>
            <w:left w:val="none" w:sz="0" w:space="0" w:color="auto"/>
            <w:bottom w:val="none" w:sz="0" w:space="0" w:color="auto"/>
            <w:right w:val="none" w:sz="0" w:space="0" w:color="auto"/>
          </w:divBdr>
          <w:divsChild>
            <w:div w:id="116951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44988">
      <w:bodyDiv w:val="1"/>
      <w:marLeft w:val="0"/>
      <w:marRight w:val="0"/>
      <w:marTop w:val="0"/>
      <w:marBottom w:val="0"/>
      <w:divBdr>
        <w:top w:val="none" w:sz="0" w:space="0" w:color="auto"/>
        <w:left w:val="none" w:sz="0" w:space="0" w:color="auto"/>
        <w:bottom w:val="none" w:sz="0" w:space="0" w:color="auto"/>
        <w:right w:val="none" w:sz="0" w:space="0" w:color="auto"/>
      </w:divBdr>
    </w:div>
    <w:div w:id="1592078891">
      <w:bodyDiv w:val="1"/>
      <w:marLeft w:val="0"/>
      <w:marRight w:val="0"/>
      <w:marTop w:val="0"/>
      <w:marBottom w:val="0"/>
      <w:divBdr>
        <w:top w:val="none" w:sz="0" w:space="0" w:color="auto"/>
        <w:left w:val="none" w:sz="0" w:space="0" w:color="auto"/>
        <w:bottom w:val="none" w:sz="0" w:space="0" w:color="auto"/>
        <w:right w:val="none" w:sz="0" w:space="0" w:color="auto"/>
      </w:divBdr>
      <w:divsChild>
        <w:div w:id="1879312020">
          <w:marLeft w:val="0"/>
          <w:marRight w:val="0"/>
          <w:marTop w:val="0"/>
          <w:marBottom w:val="0"/>
          <w:divBdr>
            <w:top w:val="none" w:sz="0" w:space="0" w:color="auto"/>
            <w:left w:val="none" w:sz="0" w:space="0" w:color="auto"/>
            <w:bottom w:val="none" w:sz="0" w:space="0" w:color="auto"/>
            <w:right w:val="none" w:sz="0" w:space="0" w:color="auto"/>
          </w:divBdr>
          <w:divsChild>
            <w:div w:id="225343666">
              <w:marLeft w:val="0"/>
              <w:marRight w:val="0"/>
              <w:marTop w:val="0"/>
              <w:marBottom w:val="0"/>
              <w:divBdr>
                <w:top w:val="none" w:sz="0" w:space="0" w:color="auto"/>
                <w:left w:val="none" w:sz="0" w:space="0" w:color="auto"/>
                <w:bottom w:val="none" w:sz="0" w:space="0" w:color="auto"/>
                <w:right w:val="none" w:sz="0" w:space="0" w:color="auto"/>
              </w:divBdr>
              <w:divsChild>
                <w:div w:id="629671917">
                  <w:marLeft w:val="0"/>
                  <w:marRight w:val="0"/>
                  <w:marTop w:val="0"/>
                  <w:marBottom w:val="0"/>
                  <w:divBdr>
                    <w:top w:val="none" w:sz="0" w:space="0" w:color="auto"/>
                    <w:left w:val="none" w:sz="0" w:space="0" w:color="auto"/>
                    <w:bottom w:val="none" w:sz="0" w:space="0" w:color="auto"/>
                    <w:right w:val="none" w:sz="0" w:space="0" w:color="auto"/>
                  </w:divBdr>
                  <w:divsChild>
                    <w:div w:id="402794436">
                      <w:marLeft w:val="0"/>
                      <w:marRight w:val="0"/>
                      <w:marTop w:val="0"/>
                      <w:marBottom w:val="0"/>
                      <w:divBdr>
                        <w:top w:val="none" w:sz="0" w:space="0" w:color="auto"/>
                        <w:left w:val="none" w:sz="0" w:space="0" w:color="auto"/>
                        <w:bottom w:val="none" w:sz="0" w:space="0" w:color="auto"/>
                        <w:right w:val="none" w:sz="0" w:space="0" w:color="auto"/>
                      </w:divBdr>
                      <w:divsChild>
                        <w:div w:id="1278025170">
                          <w:marLeft w:val="0"/>
                          <w:marRight w:val="0"/>
                          <w:marTop w:val="0"/>
                          <w:marBottom w:val="0"/>
                          <w:divBdr>
                            <w:top w:val="none" w:sz="0" w:space="0" w:color="auto"/>
                            <w:left w:val="none" w:sz="0" w:space="0" w:color="auto"/>
                            <w:bottom w:val="none" w:sz="0" w:space="0" w:color="auto"/>
                            <w:right w:val="none" w:sz="0" w:space="0" w:color="auto"/>
                          </w:divBdr>
                          <w:divsChild>
                            <w:div w:id="207647063">
                              <w:marLeft w:val="0"/>
                              <w:marRight w:val="0"/>
                              <w:marTop w:val="0"/>
                              <w:marBottom w:val="0"/>
                              <w:divBdr>
                                <w:top w:val="none" w:sz="0" w:space="0" w:color="auto"/>
                                <w:left w:val="none" w:sz="0" w:space="0" w:color="auto"/>
                                <w:bottom w:val="none" w:sz="0" w:space="0" w:color="auto"/>
                                <w:right w:val="none" w:sz="0" w:space="0" w:color="auto"/>
                              </w:divBdr>
                              <w:divsChild>
                                <w:div w:id="1779059594">
                                  <w:marLeft w:val="0"/>
                                  <w:marRight w:val="0"/>
                                  <w:marTop w:val="0"/>
                                  <w:marBottom w:val="0"/>
                                  <w:divBdr>
                                    <w:top w:val="none" w:sz="0" w:space="0" w:color="auto"/>
                                    <w:left w:val="none" w:sz="0" w:space="0" w:color="auto"/>
                                    <w:bottom w:val="none" w:sz="0" w:space="0" w:color="auto"/>
                                    <w:right w:val="none" w:sz="0" w:space="0" w:color="auto"/>
                                  </w:divBdr>
                                  <w:divsChild>
                                    <w:div w:id="407925851">
                                      <w:marLeft w:val="0"/>
                                      <w:marRight w:val="0"/>
                                      <w:marTop w:val="0"/>
                                      <w:marBottom w:val="0"/>
                                      <w:divBdr>
                                        <w:top w:val="none" w:sz="0" w:space="0" w:color="auto"/>
                                        <w:left w:val="none" w:sz="0" w:space="0" w:color="auto"/>
                                        <w:bottom w:val="none" w:sz="0" w:space="0" w:color="auto"/>
                                        <w:right w:val="none" w:sz="0" w:space="0" w:color="auto"/>
                                      </w:divBdr>
                                      <w:divsChild>
                                        <w:div w:id="15227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3075">
      <w:bodyDiv w:val="1"/>
      <w:marLeft w:val="0"/>
      <w:marRight w:val="0"/>
      <w:marTop w:val="0"/>
      <w:marBottom w:val="0"/>
      <w:divBdr>
        <w:top w:val="none" w:sz="0" w:space="0" w:color="auto"/>
        <w:left w:val="none" w:sz="0" w:space="0" w:color="auto"/>
        <w:bottom w:val="none" w:sz="0" w:space="0" w:color="auto"/>
        <w:right w:val="none" w:sz="0" w:space="0" w:color="auto"/>
      </w:divBdr>
      <w:divsChild>
        <w:div w:id="979916005">
          <w:marLeft w:val="0"/>
          <w:marRight w:val="0"/>
          <w:marTop w:val="0"/>
          <w:marBottom w:val="375"/>
          <w:divBdr>
            <w:top w:val="none" w:sz="0" w:space="0" w:color="auto"/>
            <w:left w:val="none" w:sz="0" w:space="0" w:color="auto"/>
            <w:bottom w:val="single" w:sz="6" w:space="0" w:color="005494"/>
            <w:right w:val="none" w:sz="0" w:space="0" w:color="auto"/>
          </w:divBdr>
        </w:div>
        <w:div w:id="1965623658">
          <w:marLeft w:val="0"/>
          <w:marRight w:val="0"/>
          <w:marTop w:val="0"/>
          <w:marBottom w:val="300"/>
          <w:divBdr>
            <w:top w:val="none" w:sz="0" w:space="0" w:color="auto"/>
            <w:left w:val="none" w:sz="0" w:space="0" w:color="auto"/>
            <w:bottom w:val="single" w:sz="6" w:space="0" w:color="E4E4E4"/>
            <w:right w:val="none" w:sz="0" w:space="0" w:color="auto"/>
          </w:divBdr>
        </w:div>
        <w:div w:id="477503903">
          <w:marLeft w:val="0"/>
          <w:marRight w:val="0"/>
          <w:marTop w:val="0"/>
          <w:marBottom w:val="0"/>
          <w:divBdr>
            <w:top w:val="none" w:sz="0" w:space="0" w:color="auto"/>
            <w:left w:val="none" w:sz="0" w:space="0" w:color="auto"/>
            <w:bottom w:val="none" w:sz="0" w:space="0" w:color="auto"/>
            <w:right w:val="none" w:sz="0" w:space="0" w:color="auto"/>
          </w:divBdr>
          <w:divsChild>
            <w:div w:id="1506750832">
              <w:marLeft w:val="0"/>
              <w:marRight w:val="0"/>
              <w:marTop w:val="0"/>
              <w:marBottom w:val="0"/>
              <w:divBdr>
                <w:top w:val="none" w:sz="0" w:space="0" w:color="auto"/>
                <w:left w:val="none" w:sz="0" w:space="0" w:color="auto"/>
                <w:bottom w:val="none" w:sz="0" w:space="0" w:color="auto"/>
                <w:right w:val="none" w:sz="0" w:space="0" w:color="auto"/>
              </w:divBdr>
              <w:divsChild>
                <w:div w:id="2146464588">
                  <w:marLeft w:val="0"/>
                  <w:marRight w:val="0"/>
                  <w:marTop w:val="0"/>
                  <w:marBottom w:val="450"/>
                  <w:divBdr>
                    <w:top w:val="none" w:sz="0" w:space="0" w:color="auto"/>
                    <w:left w:val="none" w:sz="0" w:space="0" w:color="auto"/>
                    <w:bottom w:val="none" w:sz="0" w:space="0" w:color="auto"/>
                    <w:right w:val="none" w:sz="0" w:space="0" w:color="auto"/>
                  </w:divBdr>
                  <w:divsChild>
                    <w:div w:id="4485327">
                      <w:marLeft w:val="0"/>
                      <w:marRight w:val="0"/>
                      <w:marTop w:val="0"/>
                      <w:marBottom w:val="150"/>
                      <w:divBdr>
                        <w:top w:val="none" w:sz="0" w:space="0" w:color="auto"/>
                        <w:left w:val="none" w:sz="0" w:space="0" w:color="auto"/>
                        <w:bottom w:val="none" w:sz="0" w:space="0" w:color="auto"/>
                        <w:right w:val="none" w:sz="0" w:space="0" w:color="auto"/>
                      </w:divBdr>
                      <w:divsChild>
                        <w:div w:id="762266222">
                          <w:marLeft w:val="0"/>
                          <w:marRight w:val="0"/>
                          <w:marTop w:val="0"/>
                          <w:marBottom w:val="0"/>
                          <w:divBdr>
                            <w:top w:val="none" w:sz="0" w:space="0" w:color="auto"/>
                            <w:left w:val="none" w:sz="0" w:space="0" w:color="auto"/>
                            <w:bottom w:val="none" w:sz="0" w:space="0" w:color="auto"/>
                            <w:right w:val="none" w:sz="0" w:space="0" w:color="auto"/>
                          </w:divBdr>
                        </w:div>
                      </w:divsChild>
                    </w:div>
                    <w:div w:id="1727217515">
                      <w:marLeft w:val="0"/>
                      <w:marRight w:val="0"/>
                      <w:marTop w:val="0"/>
                      <w:marBottom w:val="0"/>
                      <w:divBdr>
                        <w:top w:val="none" w:sz="0" w:space="0" w:color="auto"/>
                        <w:left w:val="none" w:sz="0" w:space="0" w:color="auto"/>
                        <w:bottom w:val="none" w:sz="0" w:space="0" w:color="auto"/>
                        <w:right w:val="none" w:sz="0" w:space="0" w:color="auto"/>
                      </w:divBdr>
                      <w:divsChild>
                        <w:div w:id="1853183600">
                          <w:marLeft w:val="0"/>
                          <w:marRight w:val="0"/>
                          <w:marTop w:val="0"/>
                          <w:marBottom w:val="150"/>
                          <w:divBdr>
                            <w:top w:val="none" w:sz="0" w:space="0" w:color="auto"/>
                            <w:left w:val="none" w:sz="0" w:space="0" w:color="auto"/>
                            <w:bottom w:val="none" w:sz="0" w:space="0" w:color="auto"/>
                            <w:right w:val="none" w:sz="0" w:space="0" w:color="auto"/>
                          </w:divBdr>
                        </w:div>
                        <w:div w:id="1201745399">
                          <w:marLeft w:val="0"/>
                          <w:marRight w:val="0"/>
                          <w:marTop w:val="0"/>
                          <w:marBottom w:val="0"/>
                          <w:divBdr>
                            <w:top w:val="none" w:sz="0" w:space="0" w:color="auto"/>
                            <w:left w:val="none" w:sz="0" w:space="0" w:color="auto"/>
                            <w:bottom w:val="none" w:sz="0" w:space="0" w:color="auto"/>
                            <w:right w:val="none" w:sz="0" w:space="0" w:color="auto"/>
                          </w:divBdr>
                          <w:divsChild>
                            <w:div w:id="11183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198310">
      <w:bodyDiv w:val="1"/>
      <w:marLeft w:val="0"/>
      <w:marRight w:val="0"/>
      <w:marTop w:val="0"/>
      <w:marBottom w:val="0"/>
      <w:divBdr>
        <w:top w:val="none" w:sz="0" w:space="0" w:color="auto"/>
        <w:left w:val="none" w:sz="0" w:space="0" w:color="auto"/>
        <w:bottom w:val="none" w:sz="0" w:space="0" w:color="auto"/>
        <w:right w:val="none" w:sz="0" w:space="0" w:color="auto"/>
      </w:divBdr>
    </w:div>
    <w:div w:id="1593389197">
      <w:bodyDiv w:val="1"/>
      <w:marLeft w:val="0"/>
      <w:marRight w:val="0"/>
      <w:marTop w:val="0"/>
      <w:marBottom w:val="0"/>
      <w:divBdr>
        <w:top w:val="none" w:sz="0" w:space="0" w:color="auto"/>
        <w:left w:val="none" w:sz="0" w:space="0" w:color="auto"/>
        <w:bottom w:val="none" w:sz="0" w:space="0" w:color="auto"/>
        <w:right w:val="none" w:sz="0" w:space="0" w:color="auto"/>
      </w:divBdr>
      <w:divsChild>
        <w:div w:id="325404763">
          <w:marLeft w:val="0"/>
          <w:marRight w:val="0"/>
          <w:marTop w:val="0"/>
          <w:marBottom w:val="150"/>
          <w:divBdr>
            <w:top w:val="none" w:sz="0" w:space="0" w:color="auto"/>
            <w:left w:val="none" w:sz="0" w:space="0" w:color="auto"/>
            <w:bottom w:val="none" w:sz="0" w:space="0" w:color="auto"/>
            <w:right w:val="none" w:sz="0" w:space="0" w:color="auto"/>
          </w:divBdr>
          <w:divsChild>
            <w:div w:id="1689286658">
              <w:marLeft w:val="0"/>
              <w:marRight w:val="0"/>
              <w:marTop w:val="0"/>
              <w:marBottom w:val="0"/>
              <w:divBdr>
                <w:top w:val="none" w:sz="0" w:space="0" w:color="auto"/>
                <w:left w:val="none" w:sz="0" w:space="0" w:color="auto"/>
                <w:bottom w:val="none" w:sz="0" w:space="0" w:color="auto"/>
                <w:right w:val="none" w:sz="0" w:space="0" w:color="auto"/>
              </w:divBdr>
            </w:div>
          </w:divsChild>
        </w:div>
        <w:div w:id="1753234426">
          <w:marLeft w:val="0"/>
          <w:marRight w:val="0"/>
          <w:marTop w:val="0"/>
          <w:marBottom w:val="150"/>
          <w:divBdr>
            <w:top w:val="none" w:sz="0" w:space="0" w:color="auto"/>
            <w:left w:val="none" w:sz="0" w:space="0" w:color="auto"/>
            <w:bottom w:val="none" w:sz="0" w:space="0" w:color="auto"/>
            <w:right w:val="none" w:sz="0" w:space="0" w:color="auto"/>
          </w:divBdr>
        </w:div>
        <w:div w:id="1409957411">
          <w:marLeft w:val="0"/>
          <w:marRight w:val="0"/>
          <w:marTop w:val="0"/>
          <w:marBottom w:val="0"/>
          <w:divBdr>
            <w:top w:val="none" w:sz="0" w:space="0" w:color="auto"/>
            <w:left w:val="none" w:sz="0" w:space="0" w:color="auto"/>
            <w:bottom w:val="none" w:sz="0" w:space="0" w:color="auto"/>
            <w:right w:val="none" w:sz="0" w:space="0" w:color="auto"/>
          </w:divBdr>
          <w:divsChild>
            <w:div w:id="41956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06921">
      <w:bodyDiv w:val="1"/>
      <w:marLeft w:val="0"/>
      <w:marRight w:val="0"/>
      <w:marTop w:val="0"/>
      <w:marBottom w:val="0"/>
      <w:divBdr>
        <w:top w:val="none" w:sz="0" w:space="0" w:color="auto"/>
        <w:left w:val="none" w:sz="0" w:space="0" w:color="auto"/>
        <w:bottom w:val="none" w:sz="0" w:space="0" w:color="auto"/>
        <w:right w:val="none" w:sz="0" w:space="0" w:color="auto"/>
      </w:divBdr>
      <w:divsChild>
        <w:div w:id="710148852">
          <w:marLeft w:val="0"/>
          <w:marRight w:val="0"/>
          <w:marTop w:val="0"/>
          <w:marBottom w:val="0"/>
          <w:divBdr>
            <w:top w:val="none" w:sz="0" w:space="0" w:color="auto"/>
            <w:left w:val="none" w:sz="0" w:space="0" w:color="auto"/>
            <w:bottom w:val="none" w:sz="0" w:space="0" w:color="auto"/>
            <w:right w:val="none" w:sz="0" w:space="0" w:color="auto"/>
          </w:divBdr>
        </w:div>
        <w:div w:id="1806779999">
          <w:marLeft w:val="0"/>
          <w:marRight w:val="0"/>
          <w:marTop w:val="0"/>
          <w:marBottom w:val="150"/>
          <w:divBdr>
            <w:top w:val="none" w:sz="0" w:space="0" w:color="auto"/>
            <w:left w:val="none" w:sz="0" w:space="0" w:color="auto"/>
            <w:bottom w:val="none" w:sz="0" w:space="0" w:color="auto"/>
            <w:right w:val="none" w:sz="0" w:space="0" w:color="auto"/>
          </w:divBdr>
        </w:div>
      </w:divsChild>
    </w:div>
    <w:div w:id="1593856572">
      <w:bodyDiv w:val="1"/>
      <w:marLeft w:val="0"/>
      <w:marRight w:val="0"/>
      <w:marTop w:val="0"/>
      <w:marBottom w:val="0"/>
      <w:divBdr>
        <w:top w:val="none" w:sz="0" w:space="0" w:color="auto"/>
        <w:left w:val="none" w:sz="0" w:space="0" w:color="auto"/>
        <w:bottom w:val="none" w:sz="0" w:space="0" w:color="auto"/>
        <w:right w:val="none" w:sz="0" w:space="0" w:color="auto"/>
      </w:divBdr>
    </w:div>
    <w:div w:id="1594507269">
      <w:bodyDiv w:val="1"/>
      <w:marLeft w:val="0"/>
      <w:marRight w:val="0"/>
      <w:marTop w:val="0"/>
      <w:marBottom w:val="0"/>
      <w:divBdr>
        <w:top w:val="none" w:sz="0" w:space="0" w:color="auto"/>
        <w:left w:val="none" w:sz="0" w:space="0" w:color="auto"/>
        <w:bottom w:val="none" w:sz="0" w:space="0" w:color="auto"/>
        <w:right w:val="none" w:sz="0" w:space="0" w:color="auto"/>
      </w:divBdr>
      <w:divsChild>
        <w:div w:id="2076974912">
          <w:marLeft w:val="0"/>
          <w:marRight w:val="0"/>
          <w:marTop w:val="120"/>
          <w:marBottom w:val="0"/>
          <w:divBdr>
            <w:top w:val="none" w:sz="0" w:space="0" w:color="auto"/>
            <w:left w:val="none" w:sz="0" w:space="0" w:color="auto"/>
            <w:bottom w:val="none" w:sz="0" w:space="0" w:color="auto"/>
            <w:right w:val="none" w:sz="0" w:space="0" w:color="auto"/>
          </w:divBdr>
        </w:div>
      </w:divsChild>
    </w:div>
    <w:div w:id="1594557446">
      <w:bodyDiv w:val="1"/>
      <w:marLeft w:val="0"/>
      <w:marRight w:val="0"/>
      <w:marTop w:val="0"/>
      <w:marBottom w:val="0"/>
      <w:divBdr>
        <w:top w:val="none" w:sz="0" w:space="0" w:color="auto"/>
        <w:left w:val="none" w:sz="0" w:space="0" w:color="auto"/>
        <w:bottom w:val="none" w:sz="0" w:space="0" w:color="auto"/>
        <w:right w:val="none" w:sz="0" w:space="0" w:color="auto"/>
      </w:divBdr>
    </w:div>
    <w:div w:id="1595244331">
      <w:bodyDiv w:val="1"/>
      <w:marLeft w:val="0"/>
      <w:marRight w:val="0"/>
      <w:marTop w:val="0"/>
      <w:marBottom w:val="0"/>
      <w:divBdr>
        <w:top w:val="none" w:sz="0" w:space="0" w:color="auto"/>
        <w:left w:val="none" w:sz="0" w:space="0" w:color="auto"/>
        <w:bottom w:val="none" w:sz="0" w:space="0" w:color="auto"/>
        <w:right w:val="none" w:sz="0" w:space="0" w:color="auto"/>
      </w:divBdr>
    </w:div>
    <w:div w:id="1595699742">
      <w:bodyDiv w:val="1"/>
      <w:marLeft w:val="0"/>
      <w:marRight w:val="0"/>
      <w:marTop w:val="0"/>
      <w:marBottom w:val="0"/>
      <w:divBdr>
        <w:top w:val="none" w:sz="0" w:space="0" w:color="auto"/>
        <w:left w:val="none" w:sz="0" w:space="0" w:color="auto"/>
        <w:bottom w:val="none" w:sz="0" w:space="0" w:color="auto"/>
        <w:right w:val="none" w:sz="0" w:space="0" w:color="auto"/>
      </w:divBdr>
      <w:divsChild>
        <w:div w:id="739444639">
          <w:marLeft w:val="0"/>
          <w:marRight w:val="0"/>
          <w:marTop w:val="0"/>
          <w:marBottom w:val="0"/>
          <w:divBdr>
            <w:top w:val="none" w:sz="0" w:space="0" w:color="auto"/>
            <w:left w:val="none" w:sz="0" w:space="0" w:color="auto"/>
            <w:bottom w:val="none" w:sz="0" w:space="0" w:color="auto"/>
            <w:right w:val="none" w:sz="0" w:space="0" w:color="auto"/>
          </w:divBdr>
          <w:divsChild>
            <w:div w:id="1957564688">
              <w:marLeft w:val="0"/>
              <w:marRight w:val="0"/>
              <w:marTop w:val="0"/>
              <w:marBottom w:val="0"/>
              <w:divBdr>
                <w:top w:val="none" w:sz="0" w:space="0" w:color="auto"/>
                <w:left w:val="none" w:sz="0" w:space="0" w:color="auto"/>
                <w:bottom w:val="none" w:sz="0" w:space="0" w:color="auto"/>
                <w:right w:val="none" w:sz="0" w:space="0" w:color="auto"/>
              </w:divBdr>
              <w:divsChild>
                <w:div w:id="1170173069">
                  <w:marLeft w:val="0"/>
                  <w:marRight w:val="0"/>
                  <w:marTop w:val="0"/>
                  <w:marBottom w:val="0"/>
                  <w:divBdr>
                    <w:top w:val="none" w:sz="0" w:space="0" w:color="auto"/>
                    <w:left w:val="none" w:sz="0" w:space="0" w:color="auto"/>
                    <w:bottom w:val="none" w:sz="0" w:space="0" w:color="auto"/>
                    <w:right w:val="none" w:sz="0" w:space="0" w:color="auto"/>
                  </w:divBdr>
                  <w:divsChild>
                    <w:div w:id="1643079342">
                      <w:marLeft w:val="0"/>
                      <w:marRight w:val="0"/>
                      <w:marTop w:val="0"/>
                      <w:marBottom w:val="0"/>
                      <w:divBdr>
                        <w:top w:val="none" w:sz="0" w:space="0" w:color="auto"/>
                        <w:left w:val="none" w:sz="0" w:space="0" w:color="auto"/>
                        <w:bottom w:val="none" w:sz="0" w:space="0" w:color="auto"/>
                        <w:right w:val="none" w:sz="0" w:space="0" w:color="auto"/>
                      </w:divBdr>
                      <w:divsChild>
                        <w:div w:id="160510218">
                          <w:marLeft w:val="0"/>
                          <w:marRight w:val="0"/>
                          <w:marTop w:val="0"/>
                          <w:marBottom w:val="0"/>
                          <w:divBdr>
                            <w:top w:val="none" w:sz="0" w:space="0" w:color="auto"/>
                            <w:left w:val="none" w:sz="0" w:space="0" w:color="auto"/>
                            <w:bottom w:val="none" w:sz="0" w:space="0" w:color="auto"/>
                            <w:right w:val="none" w:sz="0" w:space="0" w:color="auto"/>
                          </w:divBdr>
                          <w:divsChild>
                            <w:div w:id="145825531">
                              <w:marLeft w:val="0"/>
                              <w:marRight w:val="0"/>
                              <w:marTop w:val="0"/>
                              <w:marBottom w:val="0"/>
                              <w:divBdr>
                                <w:top w:val="none" w:sz="0" w:space="0" w:color="auto"/>
                                <w:left w:val="none" w:sz="0" w:space="0" w:color="auto"/>
                                <w:bottom w:val="none" w:sz="0" w:space="0" w:color="auto"/>
                                <w:right w:val="none" w:sz="0" w:space="0" w:color="auto"/>
                              </w:divBdr>
                              <w:divsChild>
                                <w:div w:id="710108297">
                                  <w:marLeft w:val="0"/>
                                  <w:marRight w:val="0"/>
                                  <w:marTop w:val="0"/>
                                  <w:marBottom w:val="0"/>
                                  <w:divBdr>
                                    <w:top w:val="none" w:sz="0" w:space="0" w:color="auto"/>
                                    <w:left w:val="none" w:sz="0" w:space="0" w:color="auto"/>
                                    <w:bottom w:val="none" w:sz="0" w:space="0" w:color="auto"/>
                                    <w:right w:val="none" w:sz="0" w:space="0" w:color="auto"/>
                                  </w:divBdr>
                                  <w:divsChild>
                                    <w:div w:id="212357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6329555">
      <w:bodyDiv w:val="1"/>
      <w:marLeft w:val="0"/>
      <w:marRight w:val="0"/>
      <w:marTop w:val="0"/>
      <w:marBottom w:val="0"/>
      <w:divBdr>
        <w:top w:val="none" w:sz="0" w:space="0" w:color="auto"/>
        <w:left w:val="none" w:sz="0" w:space="0" w:color="auto"/>
        <w:bottom w:val="none" w:sz="0" w:space="0" w:color="auto"/>
        <w:right w:val="none" w:sz="0" w:space="0" w:color="auto"/>
      </w:divBdr>
    </w:div>
    <w:div w:id="1596357452">
      <w:bodyDiv w:val="1"/>
      <w:marLeft w:val="0"/>
      <w:marRight w:val="0"/>
      <w:marTop w:val="0"/>
      <w:marBottom w:val="0"/>
      <w:divBdr>
        <w:top w:val="none" w:sz="0" w:space="0" w:color="auto"/>
        <w:left w:val="none" w:sz="0" w:space="0" w:color="auto"/>
        <w:bottom w:val="none" w:sz="0" w:space="0" w:color="auto"/>
        <w:right w:val="none" w:sz="0" w:space="0" w:color="auto"/>
      </w:divBdr>
    </w:div>
    <w:div w:id="1596477364">
      <w:bodyDiv w:val="1"/>
      <w:marLeft w:val="0"/>
      <w:marRight w:val="0"/>
      <w:marTop w:val="0"/>
      <w:marBottom w:val="0"/>
      <w:divBdr>
        <w:top w:val="none" w:sz="0" w:space="0" w:color="auto"/>
        <w:left w:val="none" w:sz="0" w:space="0" w:color="auto"/>
        <w:bottom w:val="none" w:sz="0" w:space="0" w:color="auto"/>
        <w:right w:val="none" w:sz="0" w:space="0" w:color="auto"/>
      </w:divBdr>
      <w:divsChild>
        <w:div w:id="9263670">
          <w:marLeft w:val="0"/>
          <w:marRight w:val="0"/>
          <w:marTop w:val="0"/>
          <w:marBottom w:val="0"/>
          <w:divBdr>
            <w:top w:val="none" w:sz="0" w:space="0" w:color="auto"/>
            <w:left w:val="none" w:sz="0" w:space="0" w:color="auto"/>
            <w:bottom w:val="none" w:sz="0" w:space="0" w:color="auto"/>
            <w:right w:val="none" w:sz="0" w:space="0" w:color="auto"/>
          </w:divBdr>
        </w:div>
      </w:divsChild>
    </w:div>
    <w:div w:id="1596864458">
      <w:bodyDiv w:val="1"/>
      <w:marLeft w:val="0"/>
      <w:marRight w:val="0"/>
      <w:marTop w:val="0"/>
      <w:marBottom w:val="0"/>
      <w:divBdr>
        <w:top w:val="none" w:sz="0" w:space="0" w:color="auto"/>
        <w:left w:val="none" w:sz="0" w:space="0" w:color="auto"/>
        <w:bottom w:val="none" w:sz="0" w:space="0" w:color="auto"/>
        <w:right w:val="none" w:sz="0" w:space="0" w:color="auto"/>
      </w:divBdr>
      <w:divsChild>
        <w:div w:id="1974092417">
          <w:marLeft w:val="0"/>
          <w:marRight w:val="0"/>
          <w:marTop w:val="0"/>
          <w:marBottom w:val="0"/>
          <w:divBdr>
            <w:top w:val="none" w:sz="0" w:space="0" w:color="auto"/>
            <w:left w:val="none" w:sz="0" w:space="0" w:color="auto"/>
            <w:bottom w:val="dotted" w:sz="6" w:space="4" w:color="DDDDDD"/>
            <w:right w:val="none" w:sz="0" w:space="0" w:color="auto"/>
          </w:divBdr>
          <w:divsChild>
            <w:div w:id="15357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13472">
      <w:bodyDiv w:val="1"/>
      <w:marLeft w:val="0"/>
      <w:marRight w:val="0"/>
      <w:marTop w:val="0"/>
      <w:marBottom w:val="0"/>
      <w:divBdr>
        <w:top w:val="none" w:sz="0" w:space="0" w:color="auto"/>
        <w:left w:val="none" w:sz="0" w:space="0" w:color="auto"/>
        <w:bottom w:val="none" w:sz="0" w:space="0" w:color="auto"/>
        <w:right w:val="none" w:sz="0" w:space="0" w:color="auto"/>
      </w:divBdr>
      <w:divsChild>
        <w:div w:id="1134711148">
          <w:marLeft w:val="0"/>
          <w:marRight w:val="0"/>
          <w:marTop w:val="0"/>
          <w:marBottom w:val="0"/>
          <w:divBdr>
            <w:top w:val="none" w:sz="0" w:space="0" w:color="auto"/>
            <w:left w:val="none" w:sz="0" w:space="0" w:color="auto"/>
            <w:bottom w:val="none" w:sz="0" w:space="0" w:color="auto"/>
            <w:right w:val="none" w:sz="0" w:space="0" w:color="auto"/>
          </w:divBdr>
          <w:divsChild>
            <w:div w:id="1783381595">
              <w:marLeft w:val="0"/>
              <w:marRight w:val="0"/>
              <w:marTop w:val="0"/>
              <w:marBottom w:val="0"/>
              <w:divBdr>
                <w:top w:val="none" w:sz="0" w:space="0" w:color="auto"/>
                <w:left w:val="none" w:sz="0" w:space="0" w:color="auto"/>
                <w:bottom w:val="none" w:sz="0" w:space="0" w:color="auto"/>
                <w:right w:val="none" w:sz="0" w:space="0" w:color="auto"/>
              </w:divBdr>
              <w:divsChild>
                <w:div w:id="131938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92957">
          <w:marLeft w:val="0"/>
          <w:marRight w:val="0"/>
          <w:marTop w:val="0"/>
          <w:marBottom w:val="75"/>
          <w:divBdr>
            <w:top w:val="none" w:sz="0" w:space="0" w:color="auto"/>
            <w:left w:val="none" w:sz="0" w:space="0" w:color="auto"/>
            <w:bottom w:val="none" w:sz="0" w:space="0" w:color="auto"/>
            <w:right w:val="none" w:sz="0" w:space="0" w:color="auto"/>
          </w:divBdr>
        </w:div>
        <w:div w:id="1475025068">
          <w:marLeft w:val="0"/>
          <w:marRight w:val="0"/>
          <w:marTop w:val="0"/>
          <w:marBottom w:val="300"/>
          <w:divBdr>
            <w:top w:val="none" w:sz="0" w:space="0" w:color="auto"/>
            <w:left w:val="none" w:sz="0" w:space="0" w:color="auto"/>
            <w:bottom w:val="none" w:sz="0" w:space="0" w:color="auto"/>
            <w:right w:val="none" w:sz="0" w:space="0" w:color="auto"/>
          </w:divBdr>
          <w:divsChild>
            <w:div w:id="614674878">
              <w:marLeft w:val="0"/>
              <w:marRight w:val="0"/>
              <w:marTop w:val="0"/>
              <w:marBottom w:val="0"/>
              <w:divBdr>
                <w:top w:val="none" w:sz="0" w:space="0" w:color="auto"/>
                <w:left w:val="none" w:sz="0" w:space="0" w:color="auto"/>
                <w:bottom w:val="none" w:sz="0" w:space="0" w:color="auto"/>
                <w:right w:val="none" w:sz="0" w:space="0" w:color="auto"/>
              </w:divBdr>
            </w:div>
          </w:divsChild>
        </w:div>
        <w:div w:id="524945524">
          <w:marLeft w:val="0"/>
          <w:marRight w:val="0"/>
          <w:marTop w:val="0"/>
          <w:marBottom w:val="0"/>
          <w:divBdr>
            <w:top w:val="none" w:sz="0" w:space="0" w:color="auto"/>
            <w:left w:val="none" w:sz="0" w:space="0" w:color="auto"/>
            <w:bottom w:val="none" w:sz="0" w:space="0" w:color="auto"/>
            <w:right w:val="none" w:sz="0" w:space="0" w:color="auto"/>
          </w:divBdr>
        </w:div>
      </w:divsChild>
    </w:div>
    <w:div w:id="1597403488">
      <w:bodyDiv w:val="1"/>
      <w:marLeft w:val="0"/>
      <w:marRight w:val="0"/>
      <w:marTop w:val="0"/>
      <w:marBottom w:val="0"/>
      <w:divBdr>
        <w:top w:val="none" w:sz="0" w:space="0" w:color="auto"/>
        <w:left w:val="none" w:sz="0" w:space="0" w:color="auto"/>
        <w:bottom w:val="none" w:sz="0" w:space="0" w:color="auto"/>
        <w:right w:val="none" w:sz="0" w:space="0" w:color="auto"/>
      </w:divBdr>
      <w:divsChild>
        <w:div w:id="1378892632">
          <w:marLeft w:val="0"/>
          <w:marRight w:val="0"/>
          <w:marTop w:val="0"/>
          <w:marBottom w:val="0"/>
          <w:divBdr>
            <w:top w:val="single" w:sz="6" w:space="0" w:color="E5E5E5"/>
            <w:left w:val="none" w:sz="0" w:space="0" w:color="auto"/>
            <w:bottom w:val="single" w:sz="18" w:space="0" w:color="000000"/>
            <w:right w:val="none" w:sz="0" w:space="0" w:color="auto"/>
          </w:divBdr>
          <w:divsChild>
            <w:div w:id="553126187">
              <w:marLeft w:val="0"/>
              <w:marRight w:val="0"/>
              <w:marTop w:val="0"/>
              <w:marBottom w:val="0"/>
              <w:divBdr>
                <w:top w:val="none" w:sz="0" w:space="0" w:color="auto"/>
                <w:left w:val="none" w:sz="0" w:space="0" w:color="auto"/>
                <w:bottom w:val="none" w:sz="0" w:space="0" w:color="auto"/>
                <w:right w:val="none" w:sz="0" w:space="0" w:color="auto"/>
              </w:divBdr>
              <w:divsChild>
                <w:div w:id="49696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53032">
          <w:marLeft w:val="0"/>
          <w:marRight w:val="0"/>
          <w:marTop w:val="0"/>
          <w:marBottom w:val="0"/>
          <w:divBdr>
            <w:top w:val="none" w:sz="0" w:space="0" w:color="auto"/>
            <w:left w:val="none" w:sz="0" w:space="0" w:color="auto"/>
            <w:bottom w:val="none" w:sz="0" w:space="0" w:color="auto"/>
            <w:right w:val="none" w:sz="0" w:space="0" w:color="auto"/>
          </w:divBdr>
          <w:divsChild>
            <w:div w:id="814219513">
              <w:marLeft w:val="0"/>
              <w:marRight w:val="0"/>
              <w:marTop w:val="0"/>
              <w:marBottom w:val="0"/>
              <w:divBdr>
                <w:top w:val="none" w:sz="0" w:space="0" w:color="auto"/>
                <w:left w:val="none" w:sz="0" w:space="0" w:color="auto"/>
                <w:bottom w:val="none" w:sz="0" w:space="0" w:color="auto"/>
                <w:right w:val="none" w:sz="0" w:space="0" w:color="auto"/>
              </w:divBdr>
              <w:divsChild>
                <w:div w:id="536435059">
                  <w:marLeft w:val="0"/>
                  <w:marRight w:val="0"/>
                  <w:marTop w:val="0"/>
                  <w:marBottom w:val="0"/>
                  <w:divBdr>
                    <w:top w:val="none" w:sz="0" w:space="0" w:color="auto"/>
                    <w:left w:val="none" w:sz="0" w:space="0" w:color="auto"/>
                    <w:bottom w:val="none" w:sz="0" w:space="0" w:color="auto"/>
                    <w:right w:val="none" w:sz="0" w:space="0" w:color="auto"/>
                  </w:divBdr>
                  <w:divsChild>
                    <w:div w:id="1269460016">
                      <w:marLeft w:val="0"/>
                      <w:marRight w:val="0"/>
                      <w:marTop w:val="0"/>
                      <w:marBottom w:val="300"/>
                      <w:divBdr>
                        <w:top w:val="none" w:sz="0" w:space="0" w:color="auto"/>
                        <w:left w:val="none" w:sz="0" w:space="0" w:color="auto"/>
                        <w:bottom w:val="none" w:sz="0" w:space="0" w:color="auto"/>
                        <w:right w:val="none" w:sz="0" w:space="0" w:color="auto"/>
                      </w:divBdr>
                      <w:divsChild>
                        <w:div w:id="1620062070">
                          <w:marLeft w:val="0"/>
                          <w:marRight w:val="0"/>
                          <w:marTop w:val="0"/>
                          <w:marBottom w:val="225"/>
                          <w:divBdr>
                            <w:top w:val="single" w:sz="6" w:space="11" w:color="E5E5E5"/>
                            <w:left w:val="single" w:sz="6" w:space="11" w:color="E5E5E5"/>
                            <w:bottom w:val="single" w:sz="6" w:space="1" w:color="E5E5E5"/>
                            <w:right w:val="single" w:sz="6" w:space="11" w:color="E5E5E5"/>
                          </w:divBdr>
                          <w:divsChild>
                            <w:div w:id="1133207601">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598052586">
      <w:bodyDiv w:val="1"/>
      <w:marLeft w:val="0"/>
      <w:marRight w:val="0"/>
      <w:marTop w:val="0"/>
      <w:marBottom w:val="0"/>
      <w:divBdr>
        <w:top w:val="none" w:sz="0" w:space="0" w:color="auto"/>
        <w:left w:val="none" w:sz="0" w:space="0" w:color="auto"/>
        <w:bottom w:val="none" w:sz="0" w:space="0" w:color="auto"/>
        <w:right w:val="none" w:sz="0" w:space="0" w:color="auto"/>
      </w:divBdr>
    </w:div>
    <w:div w:id="1598708430">
      <w:bodyDiv w:val="1"/>
      <w:marLeft w:val="0"/>
      <w:marRight w:val="0"/>
      <w:marTop w:val="0"/>
      <w:marBottom w:val="0"/>
      <w:divBdr>
        <w:top w:val="none" w:sz="0" w:space="0" w:color="auto"/>
        <w:left w:val="none" w:sz="0" w:space="0" w:color="auto"/>
        <w:bottom w:val="none" w:sz="0" w:space="0" w:color="auto"/>
        <w:right w:val="none" w:sz="0" w:space="0" w:color="auto"/>
      </w:divBdr>
      <w:divsChild>
        <w:div w:id="108623249">
          <w:marLeft w:val="0"/>
          <w:marRight w:val="0"/>
          <w:marTop w:val="0"/>
          <w:marBottom w:val="0"/>
          <w:divBdr>
            <w:top w:val="none" w:sz="0" w:space="0" w:color="auto"/>
            <w:left w:val="none" w:sz="0" w:space="0" w:color="auto"/>
            <w:bottom w:val="none" w:sz="0" w:space="0" w:color="auto"/>
            <w:right w:val="none" w:sz="0" w:space="0" w:color="auto"/>
          </w:divBdr>
          <w:divsChild>
            <w:div w:id="1849179254">
              <w:marLeft w:val="0"/>
              <w:marRight w:val="0"/>
              <w:marTop w:val="0"/>
              <w:marBottom w:val="0"/>
              <w:divBdr>
                <w:top w:val="none" w:sz="0" w:space="0" w:color="auto"/>
                <w:left w:val="none" w:sz="0" w:space="0" w:color="auto"/>
                <w:bottom w:val="none" w:sz="0" w:space="0" w:color="auto"/>
                <w:right w:val="none" w:sz="0" w:space="0" w:color="auto"/>
              </w:divBdr>
              <w:divsChild>
                <w:div w:id="1173450145">
                  <w:marLeft w:val="0"/>
                  <w:marRight w:val="0"/>
                  <w:marTop w:val="0"/>
                  <w:marBottom w:val="0"/>
                  <w:divBdr>
                    <w:top w:val="none" w:sz="0" w:space="0" w:color="auto"/>
                    <w:left w:val="none" w:sz="0" w:space="0" w:color="auto"/>
                    <w:bottom w:val="none" w:sz="0" w:space="0" w:color="auto"/>
                    <w:right w:val="none" w:sz="0" w:space="0" w:color="auto"/>
                  </w:divBdr>
                  <w:divsChild>
                    <w:div w:id="322005862">
                      <w:marLeft w:val="0"/>
                      <w:marRight w:val="0"/>
                      <w:marTop w:val="0"/>
                      <w:marBottom w:val="0"/>
                      <w:divBdr>
                        <w:top w:val="none" w:sz="0" w:space="0" w:color="auto"/>
                        <w:left w:val="none" w:sz="0" w:space="0" w:color="auto"/>
                        <w:bottom w:val="none" w:sz="0" w:space="0" w:color="auto"/>
                        <w:right w:val="none" w:sz="0" w:space="0" w:color="auto"/>
                      </w:divBdr>
                      <w:divsChild>
                        <w:div w:id="1944265394">
                          <w:marLeft w:val="0"/>
                          <w:marRight w:val="0"/>
                          <w:marTop w:val="0"/>
                          <w:marBottom w:val="0"/>
                          <w:divBdr>
                            <w:top w:val="none" w:sz="0" w:space="0" w:color="auto"/>
                            <w:left w:val="none" w:sz="0" w:space="0" w:color="auto"/>
                            <w:bottom w:val="none" w:sz="0" w:space="0" w:color="auto"/>
                            <w:right w:val="none" w:sz="0" w:space="0" w:color="auto"/>
                          </w:divBdr>
                          <w:divsChild>
                            <w:div w:id="1289359621">
                              <w:marLeft w:val="0"/>
                              <w:marRight w:val="0"/>
                              <w:marTop w:val="0"/>
                              <w:marBottom w:val="0"/>
                              <w:divBdr>
                                <w:top w:val="none" w:sz="0" w:space="0" w:color="auto"/>
                                <w:left w:val="none" w:sz="0" w:space="0" w:color="auto"/>
                                <w:bottom w:val="none" w:sz="0" w:space="0" w:color="auto"/>
                                <w:right w:val="none" w:sz="0" w:space="0" w:color="auto"/>
                              </w:divBdr>
                              <w:divsChild>
                                <w:div w:id="305472263">
                                  <w:marLeft w:val="0"/>
                                  <w:marRight w:val="0"/>
                                  <w:marTop w:val="0"/>
                                  <w:marBottom w:val="0"/>
                                  <w:divBdr>
                                    <w:top w:val="none" w:sz="0" w:space="0" w:color="auto"/>
                                    <w:left w:val="none" w:sz="0" w:space="0" w:color="auto"/>
                                    <w:bottom w:val="none" w:sz="0" w:space="0" w:color="auto"/>
                                    <w:right w:val="none" w:sz="0" w:space="0" w:color="auto"/>
                                  </w:divBdr>
                                  <w:divsChild>
                                    <w:div w:id="803085154">
                                      <w:marLeft w:val="0"/>
                                      <w:marRight w:val="0"/>
                                      <w:marTop w:val="0"/>
                                      <w:marBottom w:val="0"/>
                                      <w:divBdr>
                                        <w:top w:val="none" w:sz="0" w:space="0" w:color="auto"/>
                                        <w:left w:val="none" w:sz="0" w:space="0" w:color="auto"/>
                                        <w:bottom w:val="none" w:sz="0" w:space="0" w:color="auto"/>
                                        <w:right w:val="none" w:sz="0" w:space="0" w:color="auto"/>
                                      </w:divBdr>
                                      <w:divsChild>
                                        <w:div w:id="77163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8949405">
      <w:bodyDiv w:val="1"/>
      <w:marLeft w:val="0"/>
      <w:marRight w:val="0"/>
      <w:marTop w:val="0"/>
      <w:marBottom w:val="0"/>
      <w:divBdr>
        <w:top w:val="none" w:sz="0" w:space="0" w:color="auto"/>
        <w:left w:val="none" w:sz="0" w:space="0" w:color="auto"/>
        <w:bottom w:val="none" w:sz="0" w:space="0" w:color="auto"/>
        <w:right w:val="none" w:sz="0" w:space="0" w:color="auto"/>
      </w:divBdr>
      <w:divsChild>
        <w:div w:id="203061536">
          <w:marLeft w:val="0"/>
          <w:marRight w:val="0"/>
          <w:marTop w:val="0"/>
          <w:marBottom w:val="0"/>
          <w:divBdr>
            <w:top w:val="none" w:sz="0" w:space="0" w:color="auto"/>
            <w:left w:val="none" w:sz="0" w:space="0" w:color="auto"/>
            <w:bottom w:val="none" w:sz="0" w:space="0" w:color="auto"/>
            <w:right w:val="none" w:sz="0" w:space="0" w:color="auto"/>
          </w:divBdr>
          <w:divsChild>
            <w:div w:id="1898735754">
              <w:marLeft w:val="0"/>
              <w:marRight w:val="0"/>
              <w:marTop w:val="0"/>
              <w:marBottom w:val="0"/>
              <w:divBdr>
                <w:top w:val="none" w:sz="0" w:space="0" w:color="auto"/>
                <w:left w:val="none" w:sz="0" w:space="0" w:color="auto"/>
                <w:bottom w:val="none" w:sz="0" w:space="0" w:color="auto"/>
                <w:right w:val="none" w:sz="0" w:space="0" w:color="auto"/>
              </w:divBdr>
              <w:divsChild>
                <w:div w:id="812065340">
                  <w:marLeft w:val="0"/>
                  <w:marRight w:val="0"/>
                  <w:marTop w:val="0"/>
                  <w:marBottom w:val="150"/>
                  <w:divBdr>
                    <w:top w:val="none" w:sz="0" w:space="0" w:color="auto"/>
                    <w:left w:val="none" w:sz="0" w:space="0" w:color="auto"/>
                    <w:bottom w:val="none" w:sz="0" w:space="0" w:color="auto"/>
                    <w:right w:val="none" w:sz="0" w:space="0" w:color="auto"/>
                  </w:divBdr>
                  <w:divsChild>
                    <w:div w:id="2085057639">
                      <w:marLeft w:val="0"/>
                      <w:marRight w:val="0"/>
                      <w:marTop w:val="0"/>
                      <w:marBottom w:val="0"/>
                      <w:divBdr>
                        <w:top w:val="none" w:sz="0" w:space="0" w:color="auto"/>
                        <w:left w:val="none" w:sz="0" w:space="0" w:color="auto"/>
                        <w:bottom w:val="none" w:sz="0" w:space="0" w:color="auto"/>
                        <w:right w:val="none" w:sz="0" w:space="0" w:color="auto"/>
                      </w:divBdr>
                      <w:divsChild>
                        <w:div w:id="1535270425">
                          <w:marLeft w:val="0"/>
                          <w:marRight w:val="0"/>
                          <w:marTop w:val="0"/>
                          <w:marBottom w:val="0"/>
                          <w:divBdr>
                            <w:top w:val="none" w:sz="0" w:space="0" w:color="auto"/>
                            <w:left w:val="none" w:sz="0" w:space="0" w:color="auto"/>
                            <w:bottom w:val="none" w:sz="0" w:space="0" w:color="auto"/>
                            <w:right w:val="none" w:sz="0" w:space="0" w:color="auto"/>
                          </w:divBdr>
                          <w:divsChild>
                            <w:div w:id="396633964">
                              <w:marLeft w:val="0"/>
                              <w:marRight w:val="0"/>
                              <w:marTop w:val="0"/>
                              <w:marBottom w:val="0"/>
                              <w:divBdr>
                                <w:top w:val="none" w:sz="0" w:space="0" w:color="auto"/>
                                <w:left w:val="none" w:sz="0" w:space="0" w:color="auto"/>
                                <w:bottom w:val="none" w:sz="0" w:space="0" w:color="auto"/>
                                <w:right w:val="none" w:sz="0" w:space="0" w:color="auto"/>
                              </w:divBdr>
                              <w:divsChild>
                                <w:div w:id="609629749">
                                  <w:marLeft w:val="0"/>
                                  <w:marRight w:val="0"/>
                                  <w:marTop w:val="0"/>
                                  <w:marBottom w:val="0"/>
                                  <w:divBdr>
                                    <w:top w:val="none" w:sz="0" w:space="0" w:color="auto"/>
                                    <w:left w:val="none" w:sz="0" w:space="0" w:color="auto"/>
                                    <w:bottom w:val="none" w:sz="0" w:space="0" w:color="auto"/>
                                    <w:right w:val="none" w:sz="0" w:space="0" w:color="auto"/>
                                  </w:divBdr>
                                  <w:divsChild>
                                    <w:div w:id="1955750242">
                                      <w:marLeft w:val="0"/>
                                      <w:marRight w:val="0"/>
                                      <w:marTop w:val="0"/>
                                      <w:marBottom w:val="0"/>
                                      <w:divBdr>
                                        <w:top w:val="none" w:sz="0" w:space="0" w:color="auto"/>
                                        <w:left w:val="none" w:sz="0" w:space="0" w:color="auto"/>
                                        <w:bottom w:val="none" w:sz="0" w:space="0" w:color="auto"/>
                                        <w:right w:val="none" w:sz="0" w:space="0" w:color="auto"/>
                                      </w:divBdr>
                                      <w:divsChild>
                                        <w:div w:id="797335909">
                                          <w:marLeft w:val="0"/>
                                          <w:marRight w:val="0"/>
                                          <w:marTop w:val="0"/>
                                          <w:marBottom w:val="0"/>
                                          <w:divBdr>
                                            <w:top w:val="none" w:sz="0" w:space="0" w:color="auto"/>
                                            <w:left w:val="none" w:sz="0" w:space="0" w:color="auto"/>
                                            <w:bottom w:val="none" w:sz="0" w:space="0" w:color="auto"/>
                                            <w:right w:val="none" w:sz="0" w:space="0" w:color="auto"/>
                                          </w:divBdr>
                                          <w:divsChild>
                                            <w:div w:id="1267032559">
                                              <w:marLeft w:val="0"/>
                                              <w:marRight w:val="0"/>
                                              <w:marTop w:val="0"/>
                                              <w:marBottom w:val="0"/>
                                              <w:divBdr>
                                                <w:top w:val="none" w:sz="0" w:space="0" w:color="auto"/>
                                                <w:left w:val="none" w:sz="0" w:space="0" w:color="auto"/>
                                                <w:bottom w:val="none" w:sz="0" w:space="0" w:color="auto"/>
                                                <w:right w:val="none" w:sz="0" w:space="0" w:color="auto"/>
                                              </w:divBdr>
                                              <w:divsChild>
                                                <w:div w:id="90572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9216196">
      <w:bodyDiv w:val="1"/>
      <w:marLeft w:val="0"/>
      <w:marRight w:val="0"/>
      <w:marTop w:val="0"/>
      <w:marBottom w:val="0"/>
      <w:divBdr>
        <w:top w:val="none" w:sz="0" w:space="0" w:color="auto"/>
        <w:left w:val="none" w:sz="0" w:space="0" w:color="auto"/>
        <w:bottom w:val="none" w:sz="0" w:space="0" w:color="auto"/>
        <w:right w:val="none" w:sz="0" w:space="0" w:color="auto"/>
      </w:divBdr>
      <w:divsChild>
        <w:div w:id="967011554">
          <w:marLeft w:val="0"/>
          <w:marRight w:val="0"/>
          <w:marTop w:val="0"/>
          <w:marBottom w:val="150"/>
          <w:divBdr>
            <w:top w:val="none" w:sz="0" w:space="0" w:color="auto"/>
            <w:left w:val="none" w:sz="0" w:space="0" w:color="auto"/>
            <w:bottom w:val="none" w:sz="0" w:space="0" w:color="auto"/>
            <w:right w:val="none" w:sz="0" w:space="0" w:color="auto"/>
          </w:divBdr>
          <w:divsChild>
            <w:div w:id="18089632">
              <w:marLeft w:val="0"/>
              <w:marRight w:val="0"/>
              <w:marTop w:val="0"/>
              <w:marBottom w:val="0"/>
              <w:divBdr>
                <w:top w:val="none" w:sz="0" w:space="0" w:color="auto"/>
                <w:left w:val="none" w:sz="0" w:space="0" w:color="auto"/>
                <w:bottom w:val="none" w:sz="0" w:space="0" w:color="auto"/>
                <w:right w:val="none" w:sz="0" w:space="0" w:color="auto"/>
              </w:divBdr>
              <w:divsChild>
                <w:div w:id="13070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85338">
          <w:marLeft w:val="0"/>
          <w:marRight w:val="0"/>
          <w:marTop w:val="0"/>
          <w:marBottom w:val="150"/>
          <w:divBdr>
            <w:top w:val="none" w:sz="0" w:space="0" w:color="auto"/>
            <w:left w:val="none" w:sz="0" w:space="0" w:color="auto"/>
            <w:bottom w:val="none" w:sz="0" w:space="0" w:color="auto"/>
            <w:right w:val="none" w:sz="0" w:space="0" w:color="auto"/>
          </w:divBdr>
        </w:div>
        <w:div w:id="763838227">
          <w:marLeft w:val="0"/>
          <w:marRight w:val="0"/>
          <w:marTop w:val="0"/>
          <w:marBottom w:val="0"/>
          <w:divBdr>
            <w:top w:val="none" w:sz="0" w:space="0" w:color="auto"/>
            <w:left w:val="none" w:sz="0" w:space="0" w:color="auto"/>
            <w:bottom w:val="none" w:sz="0" w:space="0" w:color="auto"/>
            <w:right w:val="none" w:sz="0" w:space="0" w:color="auto"/>
          </w:divBdr>
          <w:divsChild>
            <w:div w:id="50679136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99557402">
      <w:bodyDiv w:val="1"/>
      <w:marLeft w:val="0"/>
      <w:marRight w:val="0"/>
      <w:marTop w:val="0"/>
      <w:marBottom w:val="0"/>
      <w:divBdr>
        <w:top w:val="none" w:sz="0" w:space="0" w:color="auto"/>
        <w:left w:val="none" w:sz="0" w:space="0" w:color="auto"/>
        <w:bottom w:val="none" w:sz="0" w:space="0" w:color="auto"/>
        <w:right w:val="none" w:sz="0" w:space="0" w:color="auto"/>
      </w:divBdr>
      <w:divsChild>
        <w:div w:id="1988588251">
          <w:marLeft w:val="0"/>
          <w:marRight w:val="0"/>
          <w:marTop w:val="0"/>
          <w:marBottom w:val="0"/>
          <w:divBdr>
            <w:top w:val="none" w:sz="0" w:space="0" w:color="auto"/>
            <w:left w:val="none" w:sz="0" w:space="0" w:color="auto"/>
            <w:bottom w:val="none" w:sz="0" w:space="0" w:color="auto"/>
            <w:right w:val="none" w:sz="0" w:space="0" w:color="auto"/>
          </w:divBdr>
        </w:div>
      </w:divsChild>
    </w:div>
    <w:div w:id="1599632557">
      <w:bodyDiv w:val="1"/>
      <w:marLeft w:val="0"/>
      <w:marRight w:val="0"/>
      <w:marTop w:val="0"/>
      <w:marBottom w:val="0"/>
      <w:divBdr>
        <w:top w:val="none" w:sz="0" w:space="0" w:color="auto"/>
        <w:left w:val="none" w:sz="0" w:space="0" w:color="auto"/>
        <w:bottom w:val="none" w:sz="0" w:space="0" w:color="auto"/>
        <w:right w:val="none" w:sz="0" w:space="0" w:color="auto"/>
      </w:divBdr>
      <w:divsChild>
        <w:div w:id="1270967600">
          <w:marLeft w:val="0"/>
          <w:marRight w:val="0"/>
          <w:marTop w:val="0"/>
          <w:marBottom w:val="150"/>
          <w:divBdr>
            <w:top w:val="none" w:sz="0" w:space="0" w:color="auto"/>
            <w:left w:val="none" w:sz="0" w:space="0" w:color="auto"/>
            <w:bottom w:val="none" w:sz="0" w:space="0" w:color="auto"/>
            <w:right w:val="none" w:sz="0" w:space="0" w:color="auto"/>
          </w:divBdr>
          <w:divsChild>
            <w:div w:id="1537699770">
              <w:marLeft w:val="0"/>
              <w:marRight w:val="0"/>
              <w:marTop w:val="0"/>
              <w:marBottom w:val="0"/>
              <w:divBdr>
                <w:top w:val="none" w:sz="0" w:space="0" w:color="auto"/>
                <w:left w:val="none" w:sz="0" w:space="0" w:color="auto"/>
                <w:bottom w:val="none" w:sz="0" w:space="0" w:color="auto"/>
                <w:right w:val="none" w:sz="0" w:space="0" w:color="auto"/>
              </w:divBdr>
            </w:div>
          </w:divsChild>
        </w:div>
        <w:div w:id="2110150987">
          <w:marLeft w:val="0"/>
          <w:marRight w:val="0"/>
          <w:marTop w:val="0"/>
          <w:marBottom w:val="150"/>
          <w:divBdr>
            <w:top w:val="none" w:sz="0" w:space="0" w:color="auto"/>
            <w:left w:val="none" w:sz="0" w:space="0" w:color="auto"/>
            <w:bottom w:val="none" w:sz="0" w:space="0" w:color="auto"/>
            <w:right w:val="none" w:sz="0" w:space="0" w:color="auto"/>
          </w:divBdr>
        </w:div>
        <w:div w:id="954406742">
          <w:marLeft w:val="0"/>
          <w:marRight w:val="0"/>
          <w:marTop w:val="0"/>
          <w:marBottom w:val="0"/>
          <w:divBdr>
            <w:top w:val="none" w:sz="0" w:space="0" w:color="auto"/>
            <w:left w:val="none" w:sz="0" w:space="0" w:color="auto"/>
            <w:bottom w:val="none" w:sz="0" w:space="0" w:color="auto"/>
            <w:right w:val="none" w:sz="0" w:space="0" w:color="auto"/>
          </w:divBdr>
          <w:divsChild>
            <w:div w:id="14466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56437">
      <w:bodyDiv w:val="1"/>
      <w:marLeft w:val="0"/>
      <w:marRight w:val="0"/>
      <w:marTop w:val="0"/>
      <w:marBottom w:val="0"/>
      <w:divBdr>
        <w:top w:val="none" w:sz="0" w:space="0" w:color="auto"/>
        <w:left w:val="none" w:sz="0" w:space="0" w:color="auto"/>
        <w:bottom w:val="none" w:sz="0" w:space="0" w:color="auto"/>
        <w:right w:val="none" w:sz="0" w:space="0" w:color="auto"/>
      </w:divBdr>
    </w:div>
    <w:div w:id="1599873685">
      <w:bodyDiv w:val="1"/>
      <w:marLeft w:val="0"/>
      <w:marRight w:val="0"/>
      <w:marTop w:val="0"/>
      <w:marBottom w:val="0"/>
      <w:divBdr>
        <w:top w:val="none" w:sz="0" w:space="0" w:color="auto"/>
        <w:left w:val="none" w:sz="0" w:space="0" w:color="auto"/>
        <w:bottom w:val="none" w:sz="0" w:space="0" w:color="auto"/>
        <w:right w:val="none" w:sz="0" w:space="0" w:color="auto"/>
      </w:divBdr>
    </w:div>
    <w:div w:id="1600218964">
      <w:bodyDiv w:val="1"/>
      <w:marLeft w:val="0"/>
      <w:marRight w:val="0"/>
      <w:marTop w:val="0"/>
      <w:marBottom w:val="0"/>
      <w:divBdr>
        <w:top w:val="none" w:sz="0" w:space="0" w:color="auto"/>
        <w:left w:val="none" w:sz="0" w:space="0" w:color="auto"/>
        <w:bottom w:val="none" w:sz="0" w:space="0" w:color="auto"/>
        <w:right w:val="none" w:sz="0" w:space="0" w:color="auto"/>
      </w:divBdr>
      <w:divsChild>
        <w:div w:id="1886328059">
          <w:marLeft w:val="0"/>
          <w:marRight w:val="0"/>
          <w:marTop w:val="0"/>
          <w:marBottom w:val="150"/>
          <w:divBdr>
            <w:top w:val="none" w:sz="0" w:space="0" w:color="auto"/>
            <w:left w:val="none" w:sz="0" w:space="0" w:color="auto"/>
            <w:bottom w:val="none" w:sz="0" w:space="0" w:color="auto"/>
            <w:right w:val="none" w:sz="0" w:space="0" w:color="auto"/>
          </w:divBdr>
        </w:div>
      </w:divsChild>
    </w:div>
    <w:div w:id="1600328485">
      <w:bodyDiv w:val="1"/>
      <w:marLeft w:val="0"/>
      <w:marRight w:val="0"/>
      <w:marTop w:val="0"/>
      <w:marBottom w:val="0"/>
      <w:divBdr>
        <w:top w:val="none" w:sz="0" w:space="0" w:color="auto"/>
        <w:left w:val="none" w:sz="0" w:space="0" w:color="auto"/>
        <w:bottom w:val="none" w:sz="0" w:space="0" w:color="auto"/>
        <w:right w:val="none" w:sz="0" w:space="0" w:color="auto"/>
      </w:divBdr>
      <w:divsChild>
        <w:div w:id="675426132">
          <w:marLeft w:val="0"/>
          <w:marRight w:val="0"/>
          <w:marTop w:val="0"/>
          <w:marBottom w:val="0"/>
          <w:divBdr>
            <w:top w:val="none" w:sz="0" w:space="8" w:color="auto"/>
            <w:left w:val="none" w:sz="0" w:space="2" w:color="auto"/>
            <w:bottom w:val="single" w:sz="6" w:space="8" w:color="DDDDDD"/>
            <w:right w:val="none" w:sz="0" w:space="0" w:color="auto"/>
          </w:divBdr>
        </w:div>
        <w:div w:id="1368214676">
          <w:marLeft w:val="0"/>
          <w:marRight w:val="0"/>
          <w:marTop w:val="150"/>
          <w:marBottom w:val="0"/>
          <w:divBdr>
            <w:top w:val="none" w:sz="0" w:space="0" w:color="auto"/>
            <w:left w:val="none" w:sz="0" w:space="0" w:color="auto"/>
            <w:bottom w:val="none" w:sz="0" w:space="0" w:color="auto"/>
            <w:right w:val="none" w:sz="0" w:space="0" w:color="auto"/>
          </w:divBdr>
          <w:divsChild>
            <w:div w:id="7496174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01722792">
      <w:bodyDiv w:val="1"/>
      <w:marLeft w:val="0"/>
      <w:marRight w:val="0"/>
      <w:marTop w:val="0"/>
      <w:marBottom w:val="0"/>
      <w:divBdr>
        <w:top w:val="none" w:sz="0" w:space="0" w:color="auto"/>
        <w:left w:val="none" w:sz="0" w:space="0" w:color="auto"/>
        <w:bottom w:val="none" w:sz="0" w:space="0" w:color="auto"/>
        <w:right w:val="none" w:sz="0" w:space="0" w:color="auto"/>
      </w:divBdr>
      <w:divsChild>
        <w:div w:id="950088803">
          <w:marLeft w:val="0"/>
          <w:marRight w:val="0"/>
          <w:marTop w:val="0"/>
          <w:marBottom w:val="150"/>
          <w:divBdr>
            <w:top w:val="none" w:sz="0" w:space="0" w:color="auto"/>
            <w:left w:val="none" w:sz="0" w:space="0" w:color="auto"/>
            <w:bottom w:val="none" w:sz="0" w:space="0" w:color="auto"/>
            <w:right w:val="none" w:sz="0" w:space="0" w:color="auto"/>
          </w:divBdr>
          <w:divsChild>
            <w:div w:id="1523009419">
              <w:marLeft w:val="0"/>
              <w:marRight w:val="0"/>
              <w:marTop w:val="0"/>
              <w:marBottom w:val="0"/>
              <w:divBdr>
                <w:top w:val="none" w:sz="0" w:space="0" w:color="auto"/>
                <w:left w:val="none" w:sz="0" w:space="0" w:color="auto"/>
                <w:bottom w:val="none" w:sz="0" w:space="0" w:color="auto"/>
                <w:right w:val="none" w:sz="0" w:space="0" w:color="auto"/>
              </w:divBdr>
              <w:divsChild>
                <w:div w:id="57844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90294">
          <w:marLeft w:val="0"/>
          <w:marRight w:val="0"/>
          <w:marTop w:val="0"/>
          <w:marBottom w:val="150"/>
          <w:divBdr>
            <w:top w:val="none" w:sz="0" w:space="0" w:color="auto"/>
            <w:left w:val="none" w:sz="0" w:space="0" w:color="auto"/>
            <w:bottom w:val="none" w:sz="0" w:space="0" w:color="auto"/>
            <w:right w:val="none" w:sz="0" w:space="0" w:color="auto"/>
          </w:divBdr>
        </w:div>
        <w:div w:id="317463806">
          <w:marLeft w:val="0"/>
          <w:marRight w:val="0"/>
          <w:marTop w:val="0"/>
          <w:marBottom w:val="0"/>
          <w:divBdr>
            <w:top w:val="none" w:sz="0" w:space="0" w:color="auto"/>
            <w:left w:val="none" w:sz="0" w:space="0" w:color="auto"/>
            <w:bottom w:val="none" w:sz="0" w:space="0" w:color="auto"/>
            <w:right w:val="none" w:sz="0" w:space="0" w:color="auto"/>
          </w:divBdr>
          <w:divsChild>
            <w:div w:id="1053204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01984621">
      <w:bodyDiv w:val="1"/>
      <w:marLeft w:val="0"/>
      <w:marRight w:val="0"/>
      <w:marTop w:val="0"/>
      <w:marBottom w:val="0"/>
      <w:divBdr>
        <w:top w:val="none" w:sz="0" w:space="0" w:color="auto"/>
        <w:left w:val="none" w:sz="0" w:space="0" w:color="auto"/>
        <w:bottom w:val="none" w:sz="0" w:space="0" w:color="auto"/>
        <w:right w:val="none" w:sz="0" w:space="0" w:color="auto"/>
      </w:divBdr>
    </w:div>
    <w:div w:id="1602109622">
      <w:bodyDiv w:val="1"/>
      <w:marLeft w:val="0"/>
      <w:marRight w:val="0"/>
      <w:marTop w:val="0"/>
      <w:marBottom w:val="0"/>
      <w:divBdr>
        <w:top w:val="none" w:sz="0" w:space="0" w:color="auto"/>
        <w:left w:val="none" w:sz="0" w:space="0" w:color="auto"/>
        <w:bottom w:val="none" w:sz="0" w:space="0" w:color="auto"/>
        <w:right w:val="none" w:sz="0" w:space="0" w:color="auto"/>
      </w:divBdr>
    </w:div>
    <w:div w:id="1602375148">
      <w:bodyDiv w:val="1"/>
      <w:marLeft w:val="0"/>
      <w:marRight w:val="0"/>
      <w:marTop w:val="0"/>
      <w:marBottom w:val="0"/>
      <w:divBdr>
        <w:top w:val="none" w:sz="0" w:space="0" w:color="auto"/>
        <w:left w:val="none" w:sz="0" w:space="0" w:color="auto"/>
        <w:bottom w:val="none" w:sz="0" w:space="0" w:color="auto"/>
        <w:right w:val="none" w:sz="0" w:space="0" w:color="auto"/>
      </w:divBdr>
      <w:divsChild>
        <w:div w:id="1945646960">
          <w:marLeft w:val="0"/>
          <w:marRight w:val="0"/>
          <w:marTop w:val="0"/>
          <w:marBottom w:val="0"/>
          <w:divBdr>
            <w:top w:val="none" w:sz="0" w:space="0" w:color="auto"/>
            <w:left w:val="none" w:sz="0" w:space="0" w:color="auto"/>
            <w:bottom w:val="none" w:sz="0" w:space="0" w:color="auto"/>
            <w:right w:val="none" w:sz="0" w:space="0" w:color="auto"/>
          </w:divBdr>
          <w:divsChild>
            <w:div w:id="2095545753">
              <w:marLeft w:val="0"/>
              <w:marRight w:val="0"/>
              <w:marTop w:val="0"/>
              <w:marBottom w:val="0"/>
              <w:divBdr>
                <w:top w:val="none" w:sz="0" w:space="0" w:color="auto"/>
                <w:left w:val="none" w:sz="0" w:space="0" w:color="auto"/>
                <w:bottom w:val="none" w:sz="0" w:space="0" w:color="auto"/>
                <w:right w:val="none" w:sz="0" w:space="0" w:color="auto"/>
              </w:divBdr>
              <w:divsChild>
                <w:div w:id="864639653">
                  <w:marLeft w:val="0"/>
                  <w:marRight w:val="0"/>
                  <w:marTop w:val="0"/>
                  <w:marBottom w:val="0"/>
                  <w:divBdr>
                    <w:top w:val="none" w:sz="0" w:space="0" w:color="auto"/>
                    <w:left w:val="none" w:sz="0" w:space="0" w:color="auto"/>
                    <w:bottom w:val="none" w:sz="0" w:space="0" w:color="auto"/>
                    <w:right w:val="none" w:sz="0" w:space="0" w:color="auto"/>
                  </w:divBdr>
                  <w:divsChild>
                    <w:div w:id="408507202">
                      <w:marLeft w:val="0"/>
                      <w:marRight w:val="0"/>
                      <w:marTop w:val="0"/>
                      <w:marBottom w:val="0"/>
                      <w:divBdr>
                        <w:top w:val="none" w:sz="0" w:space="0" w:color="auto"/>
                        <w:left w:val="none" w:sz="0" w:space="0" w:color="auto"/>
                        <w:bottom w:val="none" w:sz="0" w:space="0" w:color="auto"/>
                        <w:right w:val="none" w:sz="0" w:space="0" w:color="auto"/>
                      </w:divBdr>
                      <w:divsChild>
                        <w:div w:id="15274716">
                          <w:marLeft w:val="0"/>
                          <w:marRight w:val="0"/>
                          <w:marTop w:val="0"/>
                          <w:marBottom w:val="0"/>
                          <w:divBdr>
                            <w:top w:val="none" w:sz="0" w:space="0" w:color="auto"/>
                            <w:left w:val="none" w:sz="0" w:space="0" w:color="auto"/>
                            <w:bottom w:val="none" w:sz="0" w:space="0" w:color="auto"/>
                            <w:right w:val="none" w:sz="0" w:space="0" w:color="auto"/>
                          </w:divBdr>
                          <w:divsChild>
                            <w:div w:id="1364674775">
                              <w:marLeft w:val="0"/>
                              <w:marRight w:val="0"/>
                              <w:marTop w:val="0"/>
                              <w:marBottom w:val="0"/>
                              <w:divBdr>
                                <w:top w:val="none" w:sz="0" w:space="0" w:color="auto"/>
                                <w:left w:val="none" w:sz="0" w:space="0" w:color="auto"/>
                                <w:bottom w:val="none" w:sz="0" w:space="0" w:color="auto"/>
                                <w:right w:val="none" w:sz="0" w:space="0" w:color="auto"/>
                              </w:divBdr>
                              <w:divsChild>
                                <w:div w:id="91574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683593">
      <w:bodyDiv w:val="1"/>
      <w:marLeft w:val="0"/>
      <w:marRight w:val="0"/>
      <w:marTop w:val="0"/>
      <w:marBottom w:val="0"/>
      <w:divBdr>
        <w:top w:val="none" w:sz="0" w:space="0" w:color="auto"/>
        <w:left w:val="none" w:sz="0" w:space="0" w:color="auto"/>
        <w:bottom w:val="none" w:sz="0" w:space="0" w:color="auto"/>
        <w:right w:val="none" w:sz="0" w:space="0" w:color="auto"/>
      </w:divBdr>
      <w:divsChild>
        <w:div w:id="1446534240">
          <w:marLeft w:val="0"/>
          <w:marRight w:val="0"/>
          <w:marTop w:val="0"/>
          <w:marBottom w:val="0"/>
          <w:divBdr>
            <w:top w:val="none" w:sz="0" w:space="0" w:color="auto"/>
            <w:left w:val="none" w:sz="0" w:space="0" w:color="auto"/>
            <w:bottom w:val="dotted" w:sz="6" w:space="4" w:color="DDDDDD"/>
            <w:right w:val="none" w:sz="0" w:space="0" w:color="auto"/>
          </w:divBdr>
          <w:divsChild>
            <w:div w:id="21288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53762">
      <w:bodyDiv w:val="1"/>
      <w:marLeft w:val="0"/>
      <w:marRight w:val="0"/>
      <w:marTop w:val="0"/>
      <w:marBottom w:val="0"/>
      <w:divBdr>
        <w:top w:val="none" w:sz="0" w:space="0" w:color="auto"/>
        <w:left w:val="none" w:sz="0" w:space="0" w:color="auto"/>
        <w:bottom w:val="none" w:sz="0" w:space="0" w:color="auto"/>
        <w:right w:val="none" w:sz="0" w:space="0" w:color="auto"/>
      </w:divBdr>
      <w:divsChild>
        <w:div w:id="683819869">
          <w:marLeft w:val="0"/>
          <w:marRight w:val="0"/>
          <w:marTop w:val="0"/>
          <w:marBottom w:val="0"/>
          <w:divBdr>
            <w:top w:val="none" w:sz="0" w:space="0" w:color="auto"/>
            <w:left w:val="none" w:sz="0" w:space="0" w:color="auto"/>
            <w:bottom w:val="none" w:sz="0" w:space="0" w:color="auto"/>
            <w:right w:val="none" w:sz="0" w:space="0" w:color="auto"/>
          </w:divBdr>
          <w:divsChild>
            <w:div w:id="1501191332">
              <w:marLeft w:val="0"/>
              <w:marRight w:val="0"/>
              <w:marTop w:val="0"/>
              <w:marBottom w:val="0"/>
              <w:divBdr>
                <w:top w:val="none" w:sz="0" w:space="0" w:color="auto"/>
                <w:left w:val="none" w:sz="0" w:space="0" w:color="auto"/>
                <w:bottom w:val="none" w:sz="0" w:space="0" w:color="auto"/>
                <w:right w:val="none" w:sz="0" w:space="0" w:color="auto"/>
              </w:divBdr>
              <w:divsChild>
                <w:div w:id="1789541783">
                  <w:marLeft w:val="0"/>
                  <w:marRight w:val="0"/>
                  <w:marTop w:val="0"/>
                  <w:marBottom w:val="0"/>
                  <w:divBdr>
                    <w:top w:val="none" w:sz="0" w:space="0" w:color="auto"/>
                    <w:left w:val="none" w:sz="0" w:space="0" w:color="auto"/>
                    <w:bottom w:val="none" w:sz="0" w:space="0" w:color="auto"/>
                    <w:right w:val="none" w:sz="0" w:space="0" w:color="auto"/>
                  </w:divBdr>
                  <w:divsChild>
                    <w:div w:id="262884667">
                      <w:marLeft w:val="0"/>
                      <w:marRight w:val="0"/>
                      <w:marTop w:val="0"/>
                      <w:marBottom w:val="0"/>
                      <w:divBdr>
                        <w:top w:val="none" w:sz="0" w:space="0" w:color="auto"/>
                        <w:left w:val="none" w:sz="0" w:space="0" w:color="auto"/>
                        <w:bottom w:val="none" w:sz="0" w:space="0" w:color="auto"/>
                        <w:right w:val="none" w:sz="0" w:space="0" w:color="auto"/>
                      </w:divBdr>
                      <w:divsChild>
                        <w:div w:id="1112894215">
                          <w:marLeft w:val="0"/>
                          <w:marRight w:val="0"/>
                          <w:marTop w:val="0"/>
                          <w:marBottom w:val="0"/>
                          <w:divBdr>
                            <w:top w:val="none" w:sz="0" w:space="0" w:color="auto"/>
                            <w:left w:val="none" w:sz="0" w:space="0" w:color="auto"/>
                            <w:bottom w:val="none" w:sz="0" w:space="0" w:color="auto"/>
                            <w:right w:val="none" w:sz="0" w:space="0" w:color="auto"/>
                          </w:divBdr>
                          <w:divsChild>
                            <w:div w:id="632832240">
                              <w:marLeft w:val="0"/>
                              <w:marRight w:val="0"/>
                              <w:marTop w:val="0"/>
                              <w:marBottom w:val="0"/>
                              <w:divBdr>
                                <w:top w:val="none" w:sz="0" w:space="0" w:color="auto"/>
                                <w:left w:val="none" w:sz="0" w:space="0" w:color="auto"/>
                                <w:bottom w:val="none" w:sz="0" w:space="0" w:color="auto"/>
                                <w:right w:val="none" w:sz="0" w:space="0" w:color="auto"/>
                              </w:divBdr>
                              <w:divsChild>
                                <w:div w:id="1744529383">
                                  <w:marLeft w:val="0"/>
                                  <w:marRight w:val="0"/>
                                  <w:marTop w:val="0"/>
                                  <w:marBottom w:val="0"/>
                                  <w:divBdr>
                                    <w:top w:val="none" w:sz="0" w:space="0" w:color="auto"/>
                                    <w:left w:val="none" w:sz="0" w:space="0" w:color="auto"/>
                                    <w:bottom w:val="none" w:sz="0" w:space="0" w:color="auto"/>
                                    <w:right w:val="none" w:sz="0" w:space="0" w:color="auto"/>
                                  </w:divBdr>
                                  <w:divsChild>
                                    <w:div w:id="263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3537619">
      <w:bodyDiv w:val="1"/>
      <w:marLeft w:val="0"/>
      <w:marRight w:val="0"/>
      <w:marTop w:val="0"/>
      <w:marBottom w:val="0"/>
      <w:divBdr>
        <w:top w:val="none" w:sz="0" w:space="0" w:color="auto"/>
        <w:left w:val="none" w:sz="0" w:space="0" w:color="auto"/>
        <w:bottom w:val="none" w:sz="0" w:space="0" w:color="auto"/>
        <w:right w:val="none" w:sz="0" w:space="0" w:color="auto"/>
      </w:divBdr>
      <w:divsChild>
        <w:div w:id="169178253">
          <w:marLeft w:val="0"/>
          <w:marRight w:val="0"/>
          <w:marTop w:val="0"/>
          <w:marBottom w:val="150"/>
          <w:divBdr>
            <w:top w:val="none" w:sz="0" w:space="0" w:color="auto"/>
            <w:left w:val="none" w:sz="0" w:space="0" w:color="auto"/>
            <w:bottom w:val="none" w:sz="0" w:space="0" w:color="auto"/>
            <w:right w:val="none" w:sz="0" w:space="0" w:color="auto"/>
          </w:divBdr>
          <w:divsChild>
            <w:div w:id="1992171169">
              <w:marLeft w:val="0"/>
              <w:marRight w:val="0"/>
              <w:marTop w:val="0"/>
              <w:marBottom w:val="0"/>
              <w:divBdr>
                <w:top w:val="none" w:sz="0" w:space="0" w:color="auto"/>
                <w:left w:val="none" w:sz="0" w:space="0" w:color="auto"/>
                <w:bottom w:val="none" w:sz="0" w:space="0" w:color="auto"/>
                <w:right w:val="none" w:sz="0" w:space="0" w:color="auto"/>
              </w:divBdr>
            </w:div>
          </w:divsChild>
        </w:div>
        <w:div w:id="1879464819">
          <w:marLeft w:val="0"/>
          <w:marRight w:val="0"/>
          <w:marTop w:val="0"/>
          <w:marBottom w:val="150"/>
          <w:divBdr>
            <w:top w:val="none" w:sz="0" w:space="0" w:color="auto"/>
            <w:left w:val="none" w:sz="0" w:space="0" w:color="auto"/>
            <w:bottom w:val="none" w:sz="0" w:space="0" w:color="auto"/>
            <w:right w:val="none" w:sz="0" w:space="0" w:color="auto"/>
          </w:divBdr>
        </w:div>
        <w:div w:id="530147261">
          <w:marLeft w:val="0"/>
          <w:marRight w:val="0"/>
          <w:marTop w:val="0"/>
          <w:marBottom w:val="0"/>
          <w:divBdr>
            <w:top w:val="none" w:sz="0" w:space="0" w:color="auto"/>
            <w:left w:val="none" w:sz="0" w:space="0" w:color="auto"/>
            <w:bottom w:val="none" w:sz="0" w:space="0" w:color="auto"/>
            <w:right w:val="none" w:sz="0" w:space="0" w:color="auto"/>
          </w:divBdr>
          <w:divsChild>
            <w:div w:id="151002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561672">
      <w:bodyDiv w:val="1"/>
      <w:marLeft w:val="0"/>
      <w:marRight w:val="0"/>
      <w:marTop w:val="0"/>
      <w:marBottom w:val="0"/>
      <w:divBdr>
        <w:top w:val="none" w:sz="0" w:space="0" w:color="auto"/>
        <w:left w:val="none" w:sz="0" w:space="0" w:color="auto"/>
        <w:bottom w:val="none" w:sz="0" w:space="0" w:color="auto"/>
        <w:right w:val="none" w:sz="0" w:space="0" w:color="auto"/>
      </w:divBdr>
      <w:divsChild>
        <w:div w:id="1499425295">
          <w:marLeft w:val="0"/>
          <w:marRight w:val="0"/>
          <w:marTop w:val="0"/>
          <w:marBottom w:val="150"/>
          <w:divBdr>
            <w:top w:val="none" w:sz="0" w:space="0" w:color="auto"/>
            <w:left w:val="none" w:sz="0" w:space="0" w:color="auto"/>
            <w:bottom w:val="none" w:sz="0" w:space="0" w:color="auto"/>
            <w:right w:val="none" w:sz="0" w:space="0" w:color="auto"/>
          </w:divBdr>
        </w:div>
      </w:divsChild>
    </w:div>
    <w:div w:id="1604070104">
      <w:bodyDiv w:val="1"/>
      <w:marLeft w:val="0"/>
      <w:marRight w:val="0"/>
      <w:marTop w:val="0"/>
      <w:marBottom w:val="0"/>
      <w:divBdr>
        <w:top w:val="none" w:sz="0" w:space="0" w:color="auto"/>
        <w:left w:val="none" w:sz="0" w:space="0" w:color="auto"/>
        <w:bottom w:val="none" w:sz="0" w:space="0" w:color="auto"/>
        <w:right w:val="none" w:sz="0" w:space="0" w:color="auto"/>
      </w:divBdr>
    </w:div>
    <w:div w:id="1604456943">
      <w:bodyDiv w:val="1"/>
      <w:marLeft w:val="0"/>
      <w:marRight w:val="0"/>
      <w:marTop w:val="0"/>
      <w:marBottom w:val="0"/>
      <w:divBdr>
        <w:top w:val="none" w:sz="0" w:space="0" w:color="auto"/>
        <w:left w:val="none" w:sz="0" w:space="0" w:color="auto"/>
        <w:bottom w:val="none" w:sz="0" w:space="0" w:color="auto"/>
        <w:right w:val="none" w:sz="0" w:space="0" w:color="auto"/>
      </w:divBdr>
      <w:divsChild>
        <w:div w:id="1830168061">
          <w:marLeft w:val="0"/>
          <w:marRight w:val="0"/>
          <w:marTop w:val="0"/>
          <w:marBottom w:val="0"/>
          <w:divBdr>
            <w:top w:val="none" w:sz="0" w:space="0" w:color="auto"/>
            <w:left w:val="none" w:sz="0" w:space="0" w:color="auto"/>
            <w:bottom w:val="dotted" w:sz="6" w:space="4" w:color="DDDDDD"/>
            <w:right w:val="none" w:sz="0" w:space="0" w:color="auto"/>
          </w:divBdr>
          <w:divsChild>
            <w:div w:id="44815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49689">
      <w:bodyDiv w:val="1"/>
      <w:marLeft w:val="0"/>
      <w:marRight w:val="0"/>
      <w:marTop w:val="0"/>
      <w:marBottom w:val="0"/>
      <w:divBdr>
        <w:top w:val="none" w:sz="0" w:space="0" w:color="auto"/>
        <w:left w:val="none" w:sz="0" w:space="0" w:color="auto"/>
        <w:bottom w:val="none" w:sz="0" w:space="0" w:color="auto"/>
        <w:right w:val="none" w:sz="0" w:space="0" w:color="auto"/>
      </w:divBdr>
    </w:div>
    <w:div w:id="1605111049">
      <w:bodyDiv w:val="1"/>
      <w:marLeft w:val="0"/>
      <w:marRight w:val="0"/>
      <w:marTop w:val="0"/>
      <w:marBottom w:val="0"/>
      <w:divBdr>
        <w:top w:val="none" w:sz="0" w:space="0" w:color="auto"/>
        <w:left w:val="none" w:sz="0" w:space="0" w:color="auto"/>
        <w:bottom w:val="none" w:sz="0" w:space="0" w:color="auto"/>
        <w:right w:val="none" w:sz="0" w:space="0" w:color="auto"/>
      </w:divBdr>
      <w:divsChild>
        <w:div w:id="867838218">
          <w:marLeft w:val="0"/>
          <w:marRight w:val="0"/>
          <w:marTop w:val="0"/>
          <w:marBottom w:val="150"/>
          <w:divBdr>
            <w:top w:val="none" w:sz="0" w:space="0" w:color="auto"/>
            <w:left w:val="none" w:sz="0" w:space="0" w:color="auto"/>
            <w:bottom w:val="none" w:sz="0" w:space="0" w:color="auto"/>
            <w:right w:val="none" w:sz="0" w:space="0" w:color="auto"/>
          </w:divBdr>
        </w:div>
        <w:div w:id="1930264334">
          <w:marLeft w:val="0"/>
          <w:marRight w:val="0"/>
          <w:marTop w:val="225"/>
          <w:marBottom w:val="225"/>
          <w:divBdr>
            <w:top w:val="none" w:sz="0" w:space="0" w:color="auto"/>
            <w:left w:val="none" w:sz="0" w:space="0" w:color="auto"/>
            <w:bottom w:val="none" w:sz="0" w:space="0" w:color="auto"/>
            <w:right w:val="none" w:sz="0" w:space="0" w:color="auto"/>
          </w:divBdr>
        </w:div>
      </w:divsChild>
    </w:div>
    <w:div w:id="1605647108">
      <w:bodyDiv w:val="1"/>
      <w:marLeft w:val="0"/>
      <w:marRight w:val="0"/>
      <w:marTop w:val="0"/>
      <w:marBottom w:val="0"/>
      <w:divBdr>
        <w:top w:val="none" w:sz="0" w:space="0" w:color="auto"/>
        <w:left w:val="none" w:sz="0" w:space="0" w:color="auto"/>
        <w:bottom w:val="none" w:sz="0" w:space="0" w:color="auto"/>
        <w:right w:val="none" w:sz="0" w:space="0" w:color="auto"/>
      </w:divBdr>
      <w:divsChild>
        <w:div w:id="497354958">
          <w:marLeft w:val="0"/>
          <w:marRight w:val="0"/>
          <w:marTop w:val="0"/>
          <w:marBottom w:val="0"/>
          <w:divBdr>
            <w:top w:val="none" w:sz="0" w:space="0" w:color="auto"/>
            <w:left w:val="none" w:sz="0" w:space="0" w:color="auto"/>
            <w:bottom w:val="none" w:sz="0" w:space="0" w:color="auto"/>
            <w:right w:val="none" w:sz="0" w:space="0" w:color="auto"/>
          </w:divBdr>
          <w:divsChild>
            <w:div w:id="6580031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05920558">
      <w:bodyDiv w:val="1"/>
      <w:marLeft w:val="0"/>
      <w:marRight w:val="0"/>
      <w:marTop w:val="0"/>
      <w:marBottom w:val="0"/>
      <w:divBdr>
        <w:top w:val="none" w:sz="0" w:space="0" w:color="auto"/>
        <w:left w:val="none" w:sz="0" w:space="0" w:color="auto"/>
        <w:bottom w:val="none" w:sz="0" w:space="0" w:color="auto"/>
        <w:right w:val="none" w:sz="0" w:space="0" w:color="auto"/>
      </w:divBdr>
      <w:divsChild>
        <w:div w:id="470172457">
          <w:marLeft w:val="0"/>
          <w:marRight w:val="0"/>
          <w:marTop w:val="0"/>
          <w:marBottom w:val="0"/>
          <w:divBdr>
            <w:top w:val="none" w:sz="0" w:space="8" w:color="auto"/>
            <w:left w:val="none" w:sz="0" w:space="2" w:color="auto"/>
            <w:bottom w:val="single" w:sz="6" w:space="8" w:color="DDDDDD"/>
            <w:right w:val="none" w:sz="0" w:space="0" w:color="auto"/>
          </w:divBdr>
        </w:div>
        <w:div w:id="1300067335">
          <w:marLeft w:val="0"/>
          <w:marRight w:val="0"/>
          <w:marTop w:val="150"/>
          <w:marBottom w:val="0"/>
          <w:divBdr>
            <w:top w:val="none" w:sz="0" w:space="0" w:color="auto"/>
            <w:left w:val="none" w:sz="0" w:space="0" w:color="auto"/>
            <w:bottom w:val="none" w:sz="0" w:space="0" w:color="auto"/>
            <w:right w:val="none" w:sz="0" w:space="0" w:color="auto"/>
          </w:divBdr>
          <w:divsChild>
            <w:div w:id="61066753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06036203">
      <w:bodyDiv w:val="1"/>
      <w:marLeft w:val="0"/>
      <w:marRight w:val="0"/>
      <w:marTop w:val="0"/>
      <w:marBottom w:val="0"/>
      <w:divBdr>
        <w:top w:val="none" w:sz="0" w:space="0" w:color="auto"/>
        <w:left w:val="none" w:sz="0" w:space="0" w:color="auto"/>
        <w:bottom w:val="none" w:sz="0" w:space="0" w:color="auto"/>
        <w:right w:val="none" w:sz="0" w:space="0" w:color="auto"/>
      </w:divBdr>
      <w:divsChild>
        <w:div w:id="1694305517">
          <w:marLeft w:val="0"/>
          <w:marRight w:val="0"/>
          <w:marTop w:val="0"/>
          <w:marBottom w:val="0"/>
          <w:divBdr>
            <w:top w:val="none" w:sz="0" w:space="0" w:color="auto"/>
            <w:left w:val="none" w:sz="0" w:space="0" w:color="auto"/>
            <w:bottom w:val="none" w:sz="0" w:space="0" w:color="auto"/>
            <w:right w:val="none" w:sz="0" w:space="0" w:color="auto"/>
          </w:divBdr>
        </w:div>
      </w:divsChild>
    </w:div>
    <w:div w:id="1606381385">
      <w:bodyDiv w:val="1"/>
      <w:marLeft w:val="0"/>
      <w:marRight w:val="0"/>
      <w:marTop w:val="0"/>
      <w:marBottom w:val="0"/>
      <w:divBdr>
        <w:top w:val="none" w:sz="0" w:space="0" w:color="auto"/>
        <w:left w:val="none" w:sz="0" w:space="0" w:color="auto"/>
        <w:bottom w:val="none" w:sz="0" w:space="0" w:color="auto"/>
        <w:right w:val="none" w:sz="0" w:space="0" w:color="auto"/>
      </w:divBdr>
      <w:divsChild>
        <w:div w:id="105274016">
          <w:marLeft w:val="0"/>
          <w:marRight w:val="0"/>
          <w:marTop w:val="0"/>
          <w:marBottom w:val="0"/>
          <w:divBdr>
            <w:top w:val="none" w:sz="0" w:space="0" w:color="auto"/>
            <w:left w:val="none" w:sz="0" w:space="0" w:color="auto"/>
            <w:bottom w:val="none" w:sz="0" w:space="0" w:color="auto"/>
            <w:right w:val="none" w:sz="0" w:space="0" w:color="auto"/>
          </w:divBdr>
          <w:divsChild>
            <w:div w:id="638268169">
              <w:marLeft w:val="0"/>
              <w:marRight w:val="0"/>
              <w:marTop w:val="0"/>
              <w:marBottom w:val="0"/>
              <w:divBdr>
                <w:top w:val="none" w:sz="0" w:space="0" w:color="auto"/>
                <w:left w:val="none" w:sz="0" w:space="0" w:color="auto"/>
                <w:bottom w:val="none" w:sz="0" w:space="0" w:color="auto"/>
                <w:right w:val="none" w:sz="0" w:space="0" w:color="auto"/>
              </w:divBdr>
              <w:divsChild>
                <w:div w:id="457720574">
                  <w:marLeft w:val="0"/>
                  <w:marRight w:val="0"/>
                  <w:marTop w:val="0"/>
                  <w:marBottom w:val="0"/>
                  <w:divBdr>
                    <w:top w:val="none" w:sz="0" w:space="0" w:color="auto"/>
                    <w:left w:val="none" w:sz="0" w:space="0" w:color="auto"/>
                    <w:bottom w:val="none" w:sz="0" w:space="0" w:color="auto"/>
                    <w:right w:val="none" w:sz="0" w:space="0" w:color="auto"/>
                  </w:divBdr>
                  <w:divsChild>
                    <w:div w:id="640505392">
                      <w:marLeft w:val="0"/>
                      <w:marRight w:val="0"/>
                      <w:marTop w:val="0"/>
                      <w:marBottom w:val="0"/>
                      <w:divBdr>
                        <w:top w:val="none" w:sz="0" w:space="0" w:color="auto"/>
                        <w:left w:val="none" w:sz="0" w:space="0" w:color="auto"/>
                        <w:bottom w:val="none" w:sz="0" w:space="0" w:color="auto"/>
                        <w:right w:val="none" w:sz="0" w:space="0" w:color="auto"/>
                      </w:divBdr>
                      <w:divsChild>
                        <w:div w:id="50731431">
                          <w:marLeft w:val="0"/>
                          <w:marRight w:val="0"/>
                          <w:marTop w:val="0"/>
                          <w:marBottom w:val="0"/>
                          <w:divBdr>
                            <w:top w:val="none" w:sz="0" w:space="0" w:color="auto"/>
                            <w:left w:val="none" w:sz="0" w:space="0" w:color="auto"/>
                            <w:bottom w:val="none" w:sz="0" w:space="0" w:color="auto"/>
                            <w:right w:val="none" w:sz="0" w:space="0" w:color="auto"/>
                          </w:divBdr>
                          <w:divsChild>
                            <w:div w:id="2122264990">
                              <w:marLeft w:val="0"/>
                              <w:marRight w:val="0"/>
                              <w:marTop w:val="0"/>
                              <w:marBottom w:val="0"/>
                              <w:divBdr>
                                <w:top w:val="none" w:sz="0" w:space="0" w:color="auto"/>
                                <w:left w:val="none" w:sz="0" w:space="0" w:color="auto"/>
                                <w:bottom w:val="none" w:sz="0" w:space="0" w:color="auto"/>
                                <w:right w:val="none" w:sz="0" w:space="0" w:color="auto"/>
                              </w:divBdr>
                              <w:divsChild>
                                <w:div w:id="1392540163">
                                  <w:marLeft w:val="0"/>
                                  <w:marRight w:val="0"/>
                                  <w:marTop w:val="0"/>
                                  <w:marBottom w:val="0"/>
                                  <w:divBdr>
                                    <w:top w:val="none" w:sz="0" w:space="0" w:color="auto"/>
                                    <w:left w:val="none" w:sz="0" w:space="0" w:color="auto"/>
                                    <w:bottom w:val="none" w:sz="0" w:space="0" w:color="auto"/>
                                    <w:right w:val="none" w:sz="0" w:space="0" w:color="auto"/>
                                  </w:divBdr>
                                  <w:divsChild>
                                    <w:div w:id="145479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420780">
      <w:bodyDiv w:val="1"/>
      <w:marLeft w:val="0"/>
      <w:marRight w:val="0"/>
      <w:marTop w:val="0"/>
      <w:marBottom w:val="0"/>
      <w:divBdr>
        <w:top w:val="none" w:sz="0" w:space="0" w:color="auto"/>
        <w:left w:val="none" w:sz="0" w:space="0" w:color="auto"/>
        <w:bottom w:val="none" w:sz="0" w:space="0" w:color="auto"/>
        <w:right w:val="none" w:sz="0" w:space="0" w:color="auto"/>
      </w:divBdr>
      <w:divsChild>
        <w:div w:id="2087726883">
          <w:marLeft w:val="0"/>
          <w:marRight w:val="0"/>
          <w:marTop w:val="0"/>
          <w:marBottom w:val="225"/>
          <w:divBdr>
            <w:top w:val="none" w:sz="0" w:space="0" w:color="auto"/>
            <w:left w:val="none" w:sz="0" w:space="0" w:color="auto"/>
            <w:bottom w:val="none" w:sz="0" w:space="0" w:color="auto"/>
            <w:right w:val="none" w:sz="0" w:space="0" w:color="auto"/>
          </w:divBdr>
        </w:div>
        <w:div w:id="1301957183">
          <w:marLeft w:val="0"/>
          <w:marRight w:val="0"/>
          <w:marTop w:val="0"/>
          <w:marBottom w:val="225"/>
          <w:divBdr>
            <w:top w:val="none" w:sz="0" w:space="0" w:color="auto"/>
            <w:left w:val="none" w:sz="0" w:space="0" w:color="auto"/>
            <w:bottom w:val="none" w:sz="0" w:space="0" w:color="auto"/>
            <w:right w:val="none" w:sz="0" w:space="0" w:color="auto"/>
          </w:divBdr>
          <w:divsChild>
            <w:div w:id="1724938470">
              <w:marLeft w:val="0"/>
              <w:marRight w:val="0"/>
              <w:marTop w:val="0"/>
              <w:marBottom w:val="0"/>
              <w:divBdr>
                <w:top w:val="none" w:sz="0" w:space="0" w:color="auto"/>
                <w:left w:val="none" w:sz="0" w:space="0" w:color="auto"/>
                <w:bottom w:val="none" w:sz="0" w:space="0" w:color="auto"/>
                <w:right w:val="none" w:sz="0" w:space="0" w:color="auto"/>
              </w:divBdr>
              <w:divsChild>
                <w:div w:id="22873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91778">
      <w:bodyDiv w:val="1"/>
      <w:marLeft w:val="0"/>
      <w:marRight w:val="0"/>
      <w:marTop w:val="0"/>
      <w:marBottom w:val="0"/>
      <w:divBdr>
        <w:top w:val="none" w:sz="0" w:space="0" w:color="auto"/>
        <w:left w:val="none" w:sz="0" w:space="0" w:color="auto"/>
        <w:bottom w:val="none" w:sz="0" w:space="0" w:color="auto"/>
        <w:right w:val="none" w:sz="0" w:space="0" w:color="auto"/>
      </w:divBdr>
      <w:divsChild>
        <w:div w:id="1211530168">
          <w:marLeft w:val="0"/>
          <w:marRight w:val="0"/>
          <w:marTop w:val="0"/>
          <w:marBottom w:val="0"/>
          <w:divBdr>
            <w:top w:val="none" w:sz="0" w:space="0" w:color="auto"/>
            <w:left w:val="none" w:sz="0" w:space="0" w:color="auto"/>
            <w:bottom w:val="none" w:sz="0" w:space="0" w:color="auto"/>
            <w:right w:val="none" w:sz="0" w:space="0" w:color="auto"/>
          </w:divBdr>
          <w:divsChild>
            <w:div w:id="52703018">
              <w:marLeft w:val="0"/>
              <w:marRight w:val="0"/>
              <w:marTop w:val="0"/>
              <w:marBottom w:val="150"/>
              <w:divBdr>
                <w:top w:val="none" w:sz="0" w:space="0" w:color="auto"/>
                <w:left w:val="none" w:sz="0" w:space="0" w:color="auto"/>
                <w:bottom w:val="none" w:sz="0" w:space="0" w:color="auto"/>
                <w:right w:val="none" w:sz="0" w:space="0" w:color="auto"/>
              </w:divBdr>
              <w:divsChild>
                <w:div w:id="1906798453">
                  <w:marLeft w:val="0"/>
                  <w:marRight w:val="0"/>
                  <w:marTop w:val="0"/>
                  <w:marBottom w:val="0"/>
                  <w:divBdr>
                    <w:top w:val="none" w:sz="0" w:space="0" w:color="auto"/>
                    <w:left w:val="none" w:sz="0" w:space="0" w:color="auto"/>
                    <w:bottom w:val="none" w:sz="0" w:space="0" w:color="auto"/>
                    <w:right w:val="none" w:sz="0" w:space="0" w:color="auto"/>
                  </w:divBdr>
                  <w:divsChild>
                    <w:div w:id="440611590">
                      <w:marLeft w:val="0"/>
                      <w:marRight w:val="0"/>
                      <w:marTop w:val="0"/>
                      <w:marBottom w:val="0"/>
                      <w:divBdr>
                        <w:top w:val="none" w:sz="0" w:space="0" w:color="auto"/>
                        <w:left w:val="none" w:sz="0" w:space="0" w:color="auto"/>
                        <w:bottom w:val="none" w:sz="0" w:space="0" w:color="auto"/>
                        <w:right w:val="none" w:sz="0" w:space="0" w:color="auto"/>
                      </w:divBdr>
                      <w:divsChild>
                        <w:div w:id="7273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3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64842">
      <w:bodyDiv w:val="1"/>
      <w:marLeft w:val="0"/>
      <w:marRight w:val="0"/>
      <w:marTop w:val="0"/>
      <w:marBottom w:val="0"/>
      <w:divBdr>
        <w:top w:val="none" w:sz="0" w:space="0" w:color="auto"/>
        <w:left w:val="none" w:sz="0" w:space="0" w:color="auto"/>
        <w:bottom w:val="none" w:sz="0" w:space="0" w:color="auto"/>
        <w:right w:val="none" w:sz="0" w:space="0" w:color="auto"/>
      </w:divBdr>
      <w:divsChild>
        <w:div w:id="331300887">
          <w:marLeft w:val="0"/>
          <w:marRight w:val="0"/>
          <w:marTop w:val="0"/>
          <w:marBottom w:val="150"/>
          <w:divBdr>
            <w:top w:val="none" w:sz="0" w:space="0" w:color="auto"/>
            <w:left w:val="none" w:sz="0" w:space="0" w:color="auto"/>
            <w:bottom w:val="none" w:sz="0" w:space="0" w:color="auto"/>
            <w:right w:val="none" w:sz="0" w:space="0" w:color="auto"/>
          </w:divBdr>
        </w:div>
        <w:div w:id="1590381636">
          <w:marLeft w:val="0"/>
          <w:marRight w:val="0"/>
          <w:marTop w:val="0"/>
          <w:marBottom w:val="0"/>
          <w:divBdr>
            <w:top w:val="none" w:sz="0" w:space="0" w:color="auto"/>
            <w:left w:val="none" w:sz="0" w:space="0" w:color="auto"/>
            <w:bottom w:val="none" w:sz="0" w:space="0" w:color="auto"/>
            <w:right w:val="none" w:sz="0" w:space="0" w:color="auto"/>
          </w:divBdr>
        </w:div>
      </w:divsChild>
    </w:div>
    <w:div w:id="1607228148">
      <w:bodyDiv w:val="1"/>
      <w:marLeft w:val="0"/>
      <w:marRight w:val="0"/>
      <w:marTop w:val="0"/>
      <w:marBottom w:val="0"/>
      <w:divBdr>
        <w:top w:val="none" w:sz="0" w:space="0" w:color="auto"/>
        <w:left w:val="none" w:sz="0" w:space="0" w:color="auto"/>
        <w:bottom w:val="none" w:sz="0" w:space="0" w:color="auto"/>
        <w:right w:val="none" w:sz="0" w:space="0" w:color="auto"/>
      </w:divBdr>
    </w:div>
    <w:div w:id="1607272330">
      <w:bodyDiv w:val="1"/>
      <w:marLeft w:val="0"/>
      <w:marRight w:val="0"/>
      <w:marTop w:val="0"/>
      <w:marBottom w:val="0"/>
      <w:divBdr>
        <w:top w:val="none" w:sz="0" w:space="0" w:color="auto"/>
        <w:left w:val="none" w:sz="0" w:space="0" w:color="auto"/>
        <w:bottom w:val="none" w:sz="0" w:space="0" w:color="auto"/>
        <w:right w:val="none" w:sz="0" w:space="0" w:color="auto"/>
      </w:divBdr>
      <w:divsChild>
        <w:div w:id="2092312990">
          <w:marLeft w:val="0"/>
          <w:marRight w:val="0"/>
          <w:marTop w:val="0"/>
          <w:marBottom w:val="150"/>
          <w:divBdr>
            <w:top w:val="none" w:sz="0" w:space="0" w:color="auto"/>
            <w:left w:val="none" w:sz="0" w:space="0" w:color="auto"/>
            <w:bottom w:val="none" w:sz="0" w:space="0" w:color="auto"/>
            <w:right w:val="none" w:sz="0" w:space="0" w:color="auto"/>
          </w:divBdr>
          <w:divsChild>
            <w:div w:id="1421489262">
              <w:marLeft w:val="0"/>
              <w:marRight w:val="0"/>
              <w:marTop w:val="0"/>
              <w:marBottom w:val="0"/>
              <w:divBdr>
                <w:top w:val="none" w:sz="0" w:space="0" w:color="auto"/>
                <w:left w:val="none" w:sz="0" w:space="0" w:color="auto"/>
                <w:bottom w:val="none" w:sz="0" w:space="0" w:color="auto"/>
                <w:right w:val="none" w:sz="0" w:space="0" w:color="auto"/>
              </w:divBdr>
            </w:div>
          </w:divsChild>
        </w:div>
        <w:div w:id="656493316">
          <w:marLeft w:val="0"/>
          <w:marRight w:val="0"/>
          <w:marTop w:val="0"/>
          <w:marBottom w:val="150"/>
          <w:divBdr>
            <w:top w:val="none" w:sz="0" w:space="0" w:color="auto"/>
            <w:left w:val="none" w:sz="0" w:space="0" w:color="auto"/>
            <w:bottom w:val="none" w:sz="0" w:space="0" w:color="auto"/>
            <w:right w:val="none" w:sz="0" w:space="0" w:color="auto"/>
          </w:divBdr>
        </w:div>
        <w:div w:id="1004165812">
          <w:marLeft w:val="0"/>
          <w:marRight w:val="0"/>
          <w:marTop w:val="0"/>
          <w:marBottom w:val="0"/>
          <w:divBdr>
            <w:top w:val="none" w:sz="0" w:space="0" w:color="auto"/>
            <w:left w:val="none" w:sz="0" w:space="0" w:color="auto"/>
            <w:bottom w:val="none" w:sz="0" w:space="0" w:color="auto"/>
            <w:right w:val="none" w:sz="0" w:space="0" w:color="auto"/>
          </w:divBdr>
          <w:divsChild>
            <w:div w:id="42187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5561">
      <w:bodyDiv w:val="1"/>
      <w:marLeft w:val="0"/>
      <w:marRight w:val="0"/>
      <w:marTop w:val="0"/>
      <w:marBottom w:val="0"/>
      <w:divBdr>
        <w:top w:val="none" w:sz="0" w:space="0" w:color="auto"/>
        <w:left w:val="none" w:sz="0" w:space="0" w:color="auto"/>
        <w:bottom w:val="none" w:sz="0" w:space="0" w:color="auto"/>
        <w:right w:val="none" w:sz="0" w:space="0" w:color="auto"/>
      </w:divBdr>
      <w:divsChild>
        <w:div w:id="414134587">
          <w:marLeft w:val="0"/>
          <w:marRight w:val="0"/>
          <w:marTop w:val="0"/>
          <w:marBottom w:val="150"/>
          <w:divBdr>
            <w:top w:val="none" w:sz="0" w:space="0" w:color="auto"/>
            <w:left w:val="none" w:sz="0" w:space="0" w:color="auto"/>
            <w:bottom w:val="none" w:sz="0" w:space="0" w:color="auto"/>
            <w:right w:val="none" w:sz="0" w:space="0" w:color="auto"/>
          </w:divBdr>
          <w:divsChild>
            <w:div w:id="602037936">
              <w:marLeft w:val="0"/>
              <w:marRight w:val="0"/>
              <w:marTop w:val="0"/>
              <w:marBottom w:val="0"/>
              <w:divBdr>
                <w:top w:val="none" w:sz="0" w:space="0" w:color="auto"/>
                <w:left w:val="none" w:sz="0" w:space="0" w:color="auto"/>
                <w:bottom w:val="none" w:sz="0" w:space="0" w:color="auto"/>
                <w:right w:val="none" w:sz="0" w:space="0" w:color="auto"/>
              </w:divBdr>
            </w:div>
          </w:divsChild>
        </w:div>
        <w:div w:id="940842547">
          <w:marLeft w:val="0"/>
          <w:marRight w:val="0"/>
          <w:marTop w:val="0"/>
          <w:marBottom w:val="150"/>
          <w:divBdr>
            <w:top w:val="none" w:sz="0" w:space="0" w:color="auto"/>
            <w:left w:val="none" w:sz="0" w:space="0" w:color="auto"/>
            <w:bottom w:val="none" w:sz="0" w:space="0" w:color="auto"/>
            <w:right w:val="none" w:sz="0" w:space="0" w:color="auto"/>
          </w:divBdr>
        </w:div>
        <w:div w:id="106046939">
          <w:marLeft w:val="0"/>
          <w:marRight w:val="0"/>
          <w:marTop w:val="0"/>
          <w:marBottom w:val="0"/>
          <w:divBdr>
            <w:top w:val="none" w:sz="0" w:space="0" w:color="auto"/>
            <w:left w:val="none" w:sz="0" w:space="0" w:color="auto"/>
            <w:bottom w:val="none" w:sz="0" w:space="0" w:color="auto"/>
            <w:right w:val="none" w:sz="0" w:space="0" w:color="auto"/>
          </w:divBdr>
          <w:divsChild>
            <w:div w:id="2197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29796">
      <w:bodyDiv w:val="1"/>
      <w:marLeft w:val="0"/>
      <w:marRight w:val="0"/>
      <w:marTop w:val="0"/>
      <w:marBottom w:val="0"/>
      <w:divBdr>
        <w:top w:val="none" w:sz="0" w:space="0" w:color="auto"/>
        <w:left w:val="none" w:sz="0" w:space="0" w:color="auto"/>
        <w:bottom w:val="none" w:sz="0" w:space="0" w:color="auto"/>
        <w:right w:val="none" w:sz="0" w:space="0" w:color="auto"/>
      </w:divBdr>
    </w:div>
    <w:div w:id="1608927122">
      <w:bodyDiv w:val="1"/>
      <w:marLeft w:val="0"/>
      <w:marRight w:val="0"/>
      <w:marTop w:val="0"/>
      <w:marBottom w:val="0"/>
      <w:divBdr>
        <w:top w:val="none" w:sz="0" w:space="0" w:color="auto"/>
        <w:left w:val="none" w:sz="0" w:space="0" w:color="auto"/>
        <w:bottom w:val="none" w:sz="0" w:space="0" w:color="auto"/>
        <w:right w:val="none" w:sz="0" w:space="0" w:color="auto"/>
      </w:divBdr>
      <w:divsChild>
        <w:div w:id="1232812365">
          <w:marLeft w:val="0"/>
          <w:marRight w:val="0"/>
          <w:marTop w:val="0"/>
          <w:marBottom w:val="0"/>
          <w:divBdr>
            <w:top w:val="none" w:sz="0" w:space="0" w:color="auto"/>
            <w:left w:val="none" w:sz="0" w:space="0" w:color="auto"/>
            <w:bottom w:val="none" w:sz="0" w:space="0" w:color="auto"/>
            <w:right w:val="none" w:sz="0" w:space="0" w:color="auto"/>
          </w:divBdr>
          <w:divsChild>
            <w:div w:id="2147040262">
              <w:marLeft w:val="0"/>
              <w:marRight w:val="0"/>
              <w:marTop w:val="0"/>
              <w:marBottom w:val="0"/>
              <w:divBdr>
                <w:top w:val="none" w:sz="0" w:space="0" w:color="auto"/>
                <w:left w:val="none" w:sz="0" w:space="0" w:color="auto"/>
                <w:bottom w:val="none" w:sz="0" w:space="0" w:color="auto"/>
                <w:right w:val="none" w:sz="0" w:space="0" w:color="auto"/>
              </w:divBdr>
              <w:divsChild>
                <w:div w:id="1846430672">
                  <w:marLeft w:val="0"/>
                  <w:marRight w:val="0"/>
                  <w:marTop w:val="0"/>
                  <w:marBottom w:val="0"/>
                  <w:divBdr>
                    <w:top w:val="none" w:sz="0" w:space="0" w:color="auto"/>
                    <w:left w:val="none" w:sz="0" w:space="0" w:color="auto"/>
                    <w:bottom w:val="none" w:sz="0" w:space="0" w:color="auto"/>
                    <w:right w:val="none" w:sz="0" w:space="0" w:color="auto"/>
                  </w:divBdr>
                  <w:divsChild>
                    <w:div w:id="1480346489">
                      <w:marLeft w:val="0"/>
                      <w:marRight w:val="0"/>
                      <w:marTop w:val="0"/>
                      <w:marBottom w:val="0"/>
                      <w:divBdr>
                        <w:top w:val="none" w:sz="0" w:space="0" w:color="auto"/>
                        <w:left w:val="none" w:sz="0" w:space="0" w:color="auto"/>
                        <w:bottom w:val="none" w:sz="0" w:space="0" w:color="auto"/>
                        <w:right w:val="none" w:sz="0" w:space="0" w:color="auto"/>
                      </w:divBdr>
                      <w:divsChild>
                        <w:div w:id="481433300">
                          <w:marLeft w:val="0"/>
                          <w:marRight w:val="0"/>
                          <w:marTop w:val="0"/>
                          <w:marBottom w:val="0"/>
                          <w:divBdr>
                            <w:top w:val="none" w:sz="0" w:space="0" w:color="auto"/>
                            <w:left w:val="none" w:sz="0" w:space="0" w:color="auto"/>
                            <w:bottom w:val="none" w:sz="0" w:space="0" w:color="auto"/>
                            <w:right w:val="none" w:sz="0" w:space="0" w:color="auto"/>
                          </w:divBdr>
                          <w:divsChild>
                            <w:div w:id="1961035737">
                              <w:marLeft w:val="0"/>
                              <w:marRight w:val="0"/>
                              <w:marTop w:val="0"/>
                              <w:marBottom w:val="0"/>
                              <w:divBdr>
                                <w:top w:val="none" w:sz="0" w:space="0" w:color="auto"/>
                                <w:left w:val="none" w:sz="0" w:space="0" w:color="auto"/>
                                <w:bottom w:val="none" w:sz="0" w:space="0" w:color="auto"/>
                                <w:right w:val="none" w:sz="0" w:space="0" w:color="auto"/>
                              </w:divBdr>
                              <w:divsChild>
                                <w:div w:id="1570730829">
                                  <w:marLeft w:val="0"/>
                                  <w:marRight w:val="0"/>
                                  <w:marTop w:val="0"/>
                                  <w:marBottom w:val="0"/>
                                  <w:divBdr>
                                    <w:top w:val="none" w:sz="0" w:space="0" w:color="auto"/>
                                    <w:left w:val="none" w:sz="0" w:space="0" w:color="auto"/>
                                    <w:bottom w:val="none" w:sz="0" w:space="0" w:color="auto"/>
                                    <w:right w:val="none" w:sz="0" w:space="0" w:color="auto"/>
                                  </w:divBdr>
                                  <w:divsChild>
                                    <w:div w:id="2085715772">
                                      <w:marLeft w:val="0"/>
                                      <w:marRight w:val="0"/>
                                      <w:marTop w:val="0"/>
                                      <w:marBottom w:val="0"/>
                                      <w:divBdr>
                                        <w:top w:val="none" w:sz="0" w:space="0" w:color="auto"/>
                                        <w:left w:val="none" w:sz="0" w:space="0" w:color="auto"/>
                                        <w:bottom w:val="none" w:sz="0" w:space="0" w:color="auto"/>
                                        <w:right w:val="none" w:sz="0" w:space="0" w:color="auto"/>
                                      </w:divBdr>
                                      <w:divsChild>
                                        <w:div w:id="35141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8927371">
      <w:bodyDiv w:val="1"/>
      <w:marLeft w:val="0"/>
      <w:marRight w:val="0"/>
      <w:marTop w:val="0"/>
      <w:marBottom w:val="0"/>
      <w:divBdr>
        <w:top w:val="none" w:sz="0" w:space="0" w:color="auto"/>
        <w:left w:val="none" w:sz="0" w:space="0" w:color="auto"/>
        <w:bottom w:val="none" w:sz="0" w:space="0" w:color="auto"/>
        <w:right w:val="none" w:sz="0" w:space="0" w:color="auto"/>
      </w:divBdr>
    </w:div>
    <w:div w:id="1609191348">
      <w:bodyDiv w:val="1"/>
      <w:marLeft w:val="0"/>
      <w:marRight w:val="0"/>
      <w:marTop w:val="0"/>
      <w:marBottom w:val="0"/>
      <w:divBdr>
        <w:top w:val="none" w:sz="0" w:space="0" w:color="auto"/>
        <w:left w:val="none" w:sz="0" w:space="0" w:color="auto"/>
        <w:bottom w:val="none" w:sz="0" w:space="0" w:color="auto"/>
        <w:right w:val="none" w:sz="0" w:space="0" w:color="auto"/>
      </w:divBdr>
    </w:div>
    <w:div w:id="1609316526">
      <w:bodyDiv w:val="1"/>
      <w:marLeft w:val="0"/>
      <w:marRight w:val="0"/>
      <w:marTop w:val="0"/>
      <w:marBottom w:val="0"/>
      <w:divBdr>
        <w:top w:val="none" w:sz="0" w:space="0" w:color="auto"/>
        <w:left w:val="none" w:sz="0" w:space="0" w:color="auto"/>
        <w:bottom w:val="none" w:sz="0" w:space="0" w:color="auto"/>
        <w:right w:val="none" w:sz="0" w:space="0" w:color="auto"/>
      </w:divBdr>
      <w:divsChild>
        <w:div w:id="839003530">
          <w:marLeft w:val="0"/>
          <w:marRight w:val="0"/>
          <w:marTop w:val="150"/>
          <w:marBottom w:val="0"/>
          <w:divBdr>
            <w:top w:val="none" w:sz="0" w:space="0" w:color="auto"/>
            <w:left w:val="none" w:sz="0" w:space="0" w:color="auto"/>
            <w:bottom w:val="none" w:sz="0" w:space="0" w:color="auto"/>
            <w:right w:val="none" w:sz="0" w:space="0" w:color="auto"/>
          </w:divBdr>
          <w:divsChild>
            <w:div w:id="839126091">
              <w:marLeft w:val="0"/>
              <w:marRight w:val="0"/>
              <w:marTop w:val="0"/>
              <w:marBottom w:val="0"/>
              <w:divBdr>
                <w:top w:val="none" w:sz="0" w:space="0" w:color="auto"/>
                <w:left w:val="none" w:sz="0" w:space="0" w:color="auto"/>
                <w:bottom w:val="single" w:sz="6" w:space="0" w:color="EFEFEF"/>
                <w:right w:val="none" w:sz="0" w:space="0" w:color="auto"/>
              </w:divBdr>
              <w:divsChild>
                <w:div w:id="1712194183">
                  <w:marLeft w:val="0"/>
                  <w:marRight w:val="0"/>
                  <w:marTop w:val="0"/>
                  <w:marBottom w:val="0"/>
                  <w:divBdr>
                    <w:top w:val="none" w:sz="0" w:space="0" w:color="auto"/>
                    <w:left w:val="none" w:sz="0" w:space="0" w:color="auto"/>
                    <w:bottom w:val="none" w:sz="0" w:space="0" w:color="auto"/>
                    <w:right w:val="none" w:sz="0" w:space="0" w:color="auto"/>
                  </w:divBdr>
                </w:div>
                <w:div w:id="193790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99294">
          <w:marLeft w:val="0"/>
          <w:marRight w:val="0"/>
          <w:marTop w:val="300"/>
          <w:marBottom w:val="0"/>
          <w:divBdr>
            <w:top w:val="none" w:sz="0" w:space="0" w:color="auto"/>
            <w:left w:val="none" w:sz="0" w:space="0" w:color="auto"/>
            <w:bottom w:val="none" w:sz="0" w:space="0" w:color="auto"/>
            <w:right w:val="none" w:sz="0" w:space="0" w:color="auto"/>
          </w:divBdr>
          <w:divsChild>
            <w:div w:id="189341310">
              <w:marLeft w:val="-1350"/>
              <w:marRight w:val="0"/>
              <w:marTop w:val="0"/>
              <w:marBottom w:val="0"/>
              <w:divBdr>
                <w:top w:val="none" w:sz="0" w:space="0" w:color="auto"/>
                <w:left w:val="none" w:sz="0" w:space="0" w:color="auto"/>
                <w:bottom w:val="none" w:sz="0" w:space="0" w:color="auto"/>
                <w:right w:val="none" w:sz="0" w:space="0" w:color="auto"/>
              </w:divBdr>
              <w:divsChild>
                <w:div w:id="381827697">
                  <w:marLeft w:val="0"/>
                  <w:marRight w:val="0"/>
                  <w:marTop w:val="0"/>
                  <w:marBottom w:val="0"/>
                  <w:divBdr>
                    <w:top w:val="none" w:sz="0" w:space="0" w:color="auto"/>
                    <w:left w:val="none" w:sz="0" w:space="0" w:color="auto"/>
                    <w:bottom w:val="none" w:sz="0" w:space="0" w:color="auto"/>
                    <w:right w:val="none" w:sz="0" w:space="0" w:color="auto"/>
                  </w:divBdr>
                  <w:divsChild>
                    <w:div w:id="277688791">
                      <w:marLeft w:val="0"/>
                      <w:marRight w:val="0"/>
                      <w:marTop w:val="0"/>
                      <w:marBottom w:val="0"/>
                      <w:divBdr>
                        <w:top w:val="none" w:sz="0" w:space="0" w:color="auto"/>
                        <w:left w:val="none" w:sz="0" w:space="0" w:color="auto"/>
                        <w:bottom w:val="none" w:sz="0" w:space="0" w:color="auto"/>
                        <w:right w:val="none" w:sz="0" w:space="0" w:color="auto"/>
                      </w:divBdr>
                      <w:divsChild>
                        <w:div w:id="465246123">
                          <w:marLeft w:val="0"/>
                          <w:marRight w:val="0"/>
                          <w:marTop w:val="0"/>
                          <w:marBottom w:val="0"/>
                          <w:divBdr>
                            <w:top w:val="single" w:sz="6" w:space="0" w:color="C7C7C7"/>
                            <w:left w:val="single" w:sz="6" w:space="0" w:color="C7C7C7"/>
                            <w:bottom w:val="single" w:sz="6" w:space="0" w:color="C7C7C7"/>
                            <w:right w:val="single" w:sz="6" w:space="0" w:color="C7C7C7"/>
                          </w:divBdr>
                          <w:divsChild>
                            <w:div w:id="603805961">
                              <w:marLeft w:val="0"/>
                              <w:marRight w:val="0"/>
                              <w:marTop w:val="100"/>
                              <w:marBottom w:val="100"/>
                              <w:divBdr>
                                <w:top w:val="none" w:sz="0" w:space="11" w:color="auto"/>
                                <w:left w:val="none" w:sz="0" w:space="0" w:color="auto"/>
                                <w:bottom w:val="single" w:sz="6" w:space="11" w:color="C7C7C7"/>
                                <w:right w:val="none" w:sz="0" w:space="0" w:color="auto"/>
                              </w:divBdr>
                            </w:div>
                            <w:div w:id="1162502913">
                              <w:marLeft w:val="0"/>
                              <w:marRight w:val="0"/>
                              <w:marTop w:val="100"/>
                              <w:marBottom w:val="100"/>
                              <w:divBdr>
                                <w:top w:val="none" w:sz="0" w:space="11" w:color="auto"/>
                                <w:left w:val="none" w:sz="0" w:space="0" w:color="auto"/>
                                <w:bottom w:val="single" w:sz="6" w:space="11" w:color="C7C7C7"/>
                                <w:right w:val="none" w:sz="0" w:space="0" w:color="auto"/>
                              </w:divBdr>
                            </w:div>
                            <w:div w:id="1041132667">
                              <w:marLeft w:val="0"/>
                              <w:marRight w:val="0"/>
                              <w:marTop w:val="100"/>
                              <w:marBottom w:val="100"/>
                              <w:divBdr>
                                <w:top w:val="none" w:sz="0" w:space="11" w:color="auto"/>
                                <w:left w:val="none" w:sz="0" w:space="0" w:color="auto"/>
                                <w:bottom w:val="single" w:sz="6" w:space="11" w:color="C7C7C7"/>
                                <w:right w:val="none" w:sz="0" w:space="0" w:color="auto"/>
                              </w:divBdr>
                            </w:div>
                            <w:div w:id="149849769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34721905">
              <w:marLeft w:val="0"/>
              <w:marRight w:val="0"/>
              <w:marTop w:val="0"/>
              <w:marBottom w:val="0"/>
              <w:divBdr>
                <w:top w:val="none" w:sz="0" w:space="0" w:color="auto"/>
                <w:left w:val="none" w:sz="0" w:space="0" w:color="auto"/>
                <w:bottom w:val="none" w:sz="0" w:space="0" w:color="auto"/>
                <w:right w:val="none" w:sz="0" w:space="0" w:color="auto"/>
              </w:divBdr>
              <w:divsChild>
                <w:div w:id="516041553">
                  <w:marLeft w:val="0"/>
                  <w:marRight w:val="0"/>
                  <w:marTop w:val="150"/>
                  <w:marBottom w:val="0"/>
                  <w:divBdr>
                    <w:top w:val="none" w:sz="0" w:space="0" w:color="auto"/>
                    <w:left w:val="none" w:sz="0" w:space="0" w:color="auto"/>
                    <w:bottom w:val="none" w:sz="0" w:space="0" w:color="auto"/>
                    <w:right w:val="none" w:sz="0" w:space="0" w:color="auto"/>
                  </w:divBdr>
                  <w:divsChild>
                    <w:div w:id="494565325">
                      <w:marLeft w:val="0"/>
                      <w:marRight w:val="0"/>
                      <w:marTop w:val="0"/>
                      <w:marBottom w:val="0"/>
                      <w:divBdr>
                        <w:top w:val="none" w:sz="0" w:space="0" w:color="auto"/>
                        <w:left w:val="none" w:sz="0" w:space="0" w:color="auto"/>
                        <w:bottom w:val="none" w:sz="0" w:space="0" w:color="auto"/>
                        <w:right w:val="none" w:sz="0" w:space="0" w:color="auto"/>
                      </w:divBdr>
                      <w:divsChild>
                        <w:div w:id="1497960246">
                          <w:marLeft w:val="0"/>
                          <w:marRight w:val="0"/>
                          <w:marTop w:val="0"/>
                          <w:marBottom w:val="0"/>
                          <w:divBdr>
                            <w:top w:val="none" w:sz="0" w:space="0" w:color="auto"/>
                            <w:left w:val="none" w:sz="0" w:space="0" w:color="auto"/>
                            <w:bottom w:val="none" w:sz="0" w:space="0" w:color="auto"/>
                            <w:right w:val="none" w:sz="0" w:space="0" w:color="auto"/>
                          </w:divBdr>
                        </w:div>
                        <w:div w:id="48393848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04675">
                  <w:marLeft w:val="0"/>
                  <w:marRight w:val="0"/>
                  <w:marTop w:val="0"/>
                  <w:marBottom w:val="0"/>
                  <w:divBdr>
                    <w:top w:val="none" w:sz="0" w:space="0" w:color="auto"/>
                    <w:left w:val="none" w:sz="0" w:space="0" w:color="auto"/>
                    <w:bottom w:val="none" w:sz="0" w:space="0" w:color="auto"/>
                    <w:right w:val="none" w:sz="0" w:space="0" w:color="auto"/>
                  </w:divBdr>
                  <w:divsChild>
                    <w:div w:id="152424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86961">
      <w:bodyDiv w:val="1"/>
      <w:marLeft w:val="0"/>
      <w:marRight w:val="0"/>
      <w:marTop w:val="0"/>
      <w:marBottom w:val="0"/>
      <w:divBdr>
        <w:top w:val="none" w:sz="0" w:space="0" w:color="auto"/>
        <w:left w:val="none" w:sz="0" w:space="0" w:color="auto"/>
        <w:bottom w:val="none" w:sz="0" w:space="0" w:color="auto"/>
        <w:right w:val="none" w:sz="0" w:space="0" w:color="auto"/>
      </w:divBdr>
      <w:divsChild>
        <w:div w:id="1350987810">
          <w:marLeft w:val="0"/>
          <w:marRight w:val="0"/>
          <w:marTop w:val="0"/>
          <w:marBottom w:val="0"/>
          <w:divBdr>
            <w:top w:val="none" w:sz="0" w:space="0" w:color="auto"/>
            <w:left w:val="none" w:sz="0" w:space="0" w:color="auto"/>
            <w:bottom w:val="dotted" w:sz="6" w:space="4" w:color="DDDDDD"/>
            <w:right w:val="none" w:sz="0" w:space="0" w:color="auto"/>
          </w:divBdr>
          <w:divsChild>
            <w:div w:id="141223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87204">
      <w:bodyDiv w:val="1"/>
      <w:marLeft w:val="0"/>
      <w:marRight w:val="0"/>
      <w:marTop w:val="0"/>
      <w:marBottom w:val="0"/>
      <w:divBdr>
        <w:top w:val="none" w:sz="0" w:space="0" w:color="auto"/>
        <w:left w:val="none" w:sz="0" w:space="0" w:color="auto"/>
        <w:bottom w:val="none" w:sz="0" w:space="0" w:color="auto"/>
        <w:right w:val="none" w:sz="0" w:space="0" w:color="auto"/>
      </w:divBdr>
      <w:divsChild>
        <w:div w:id="1025442625">
          <w:marLeft w:val="0"/>
          <w:marRight w:val="0"/>
          <w:marTop w:val="0"/>
          <w:marBottom w:val="0"/>
          <w:divBdr>
            <w:top w:val="none" w:sz="0" w:space="0" w:color="auto"/>
            <w:left w:val="none" w:sz="0" w:space="0" w:color="auto"/>
            <w:bottom w:val="none" w:sz="0" w:space="0" w:color="auto"/>
            <w:right w:val="none" w:sz="0" w:space="0" w:color="auto"/>
          </w:divBdr>
          <w:divsChild>
            <w:div w:id="1922786906">
              <w:marLeft w:val="0"/>
              <w:marRight w:val="0"/>
              <w:marTop w:val="0"/>
              <w:marBottom w:val="0"/>
              <w:divBdr>
                <w:top w:val="none" w:sz="0" w:space="0" w:color="auto"/>
                <w:left w:val="none" w:sz="0" w:space="0" w:color="auto"/>
                <w:bottom w:val="none" w:sz="0" w:space="0" w:color="auto"/>
                <w:right w:val="none" w:sz="0" w:space="0" w:color="auto"/>
              </w:divBdr>
              <w:divsChild>
                <w:div w:id="342320695">
                  <w:marLeft w:val="0"/>
                  <w:marRight w:val="0"/>
                  <w:marTop w:val="0"/>
                  <w:marBottom w:val="0"/>
                  <w:divBdr>
                    <w:top w:val="none" w:sz="0" w:space="0" w:color="auto"/>
                    <w:left w:val="none" w:sz="0" w:space="0" w:color="auto"/>
                    <w:bottom w:val="none" w:sz="0" w:space="0" w:color="auto"/>
                    <w:right w:val="none" w:sz="0" w:space="0" w:color="auto"/>
                  </w:divBdr>
                  <w:divsChild>
                    <w:div w:id="167718392">
                      <w:marLeft w:val="0"/>
                      <w:marRight w:val="0"/>
                      <w:marTop w:val="0"/>
                      <w:marBottom w:val="0"/>
                      <w:divBdr>
                        <w:top w:val="none" w:sz="0" w:space="0" w:color="auto"/>
                        <w:left w:val="none" w:sz="0" w:space="0" w:color="auto"/>
                        <w:bottom w:val="none" w:sz="0" w:space="0" w:color="auto"/>
                        <w:right w:val="none" w:sz="0" w:space="0" w:color="auto"/>
                      </w:divBdr>
                      <w:divsChild>
                        <w:div w:id="1351907603">
                          <w:marLeft w:val="0"/>
                          <w:marRight w:val="0"/>
                          <w:marTop w:val="0"/>
                          <w:marBottom w:val="0"/>
                          <w:divBdr>
                            <w:top w:val="none" w:sz="0" w:space="0" w:color="auto"/>
                            <w:left w:val="none" w:sz="0" w:space="0" w:color="auto"/>
                            <w:bottom w:val="none" w:sz="0" w:space="0" w:color="auto"/>
                            <w:right w:val="none" w:sz="0" w:space="0" w:color="auto"/>
                          </w:divBdr>
                          <w:divsChild>
                            <w:div w:id="1696954495">
                              <w:marLeft w:val="0"/>
                              <w:marRight w:val="0"/>
                              <w:marTop w:val="0"/>
                              <w:marBottom w:val="0"/>
                              <w:divBdr>
                                <w:top w:val="none" w:sz="0" w:space="0" w:color="auto"/>
                                <w:left w:val="none" w:sz="0" w:space="0" w:color="auto"/>
                                <w:bottom w:val="none" w:sz="0" w:space="0" w:color="auto"/>
                                <w:right w:val="none" w:sz="0" w:space="0" w:color="auto"/>
                              </w:divBdr>
                              <w:divsChild>
                                <w:div w:id="13497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507693">
      <w:bodyDiv w:val="1"/>
      <w:marLeft w:val="0"/>
      <w:marRight w:val="0"/>
      <w:marTop w:val="0"/>
      <w:marBottom w:val="0"/>
      <w:divBdr>
        <w:top w:val="none" w:sz="0" w:space="0" w:color="auto"/>
        <w:left w:val="none" w:sz="0" w:space="0" w:color="auto"/>
        <w:bottom w:val="none" w:sz="0" w:space="0" w:color="auto"/>
        <w:right w:val="none" w:sz="0" w:space="0" w:color="auto"/>
      </w:divBdr>
      <w:divsChild>
        <w:div w:id="427392515">
          <w:marLeft w:val="0"/>
          <w:marRight w:val="0"/>
          <w:marTop w:val="0"/>
          <w:marBottom w:val="285"/>
          <w:divBdr>
            <w:top w:val="none" w:sz="0" w:space="0" w:color="auto"/>
            <w:left w:val="none" w:sz="0" w:space="0" w:color="auto"/>
            <w:bottom w:val="none" w:sz="0" w:space="0" w:color="auto"/>
            <w:right w:val="none" w:sz="0" w:space="0" w:color="auto"/>
          </w:divBdr>
          <w:divsChild>
            <w:div w:id="35581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56193">
      <w:bodyDiv w:val="1"/>
      <w:marLeft w:val="0"/>
      <w:marRight w:val="0"/>
      <w:marTop w:val="0"/>
      <w:marBottom w:val="0"/>
      <w:divBdr>
        <w:top w:val="none" w:sz="0" w:space="0" w:color="auto"/>
        <w:left w:val="none" w:sz="0" w:space="0" w:color="auto"/>
        <w:bottom w:val="none" w:sz="0" w:space="0" w:color="auto"/>
        <w:right w:val="none" w:sz="0" w:space="0" w:color="auto"/>
      </w:divBdr>
    </w:div>
    <w:div w:id="1610041928">
      <w:bodyDiv w:val="1"/>
      <w:marLeft w:val="0"/>
      <w:marRight w:val="0"/>
      <w:marTop w:val="0"/>
      <w:marBottom w:val="0"/>
      <w:divBdr>
        <w:top w:val="none" w:sz="0" w:space="0" w:color="auto"/>
        <w:left w:val="none" w:sz="0" w:space="0" w:color="auto"/>
        <w:bottom w:val="none" w:sz="0" w:space="0" w:color="auto"/>
        <w:right w:val="none" w:sz="0" w:space="0" w:color="auto"/>
      </w:divBdr>
      <w:divsChild>
        <w:div w:id="206375149">
          <w:marLeft w:val="0"/>
          <w:marRight w:val="0"/>
          <w:marTop w:val="0"/>
          <w:marBottom w:val="0"/>
          <w:divBdr>
            <w:top w:val="none" w:sz="0" w:space="0" w:color="auto"/>
            <w:left w:val="none" w:sz="0" w:space="0" w:color="auto"/>
            <w:bottom w:val="none" w:sz="0" w:space="0" w:color="auto"/>
            <w:right w:val="none" w:sz="0" w:space="0" w:color="auto"/>
          </w:divBdr>
          <w:divsChild>
            <w:div w:id="130637727">
              <w:marLeft w:val="0"/>
              <w:marRight w:val="0"/>
              <w:marTop w:val="0"/>
              <w:marBottom w:val="0"/>
              <w:divBdr>
                <w:top w:val="none" w:sz="0" w:space="0" w:color="auto"/>
                <w:left w:val="none" w:sz="0" w:space="0" w:color="auto"/>
                <w:bottom w:val="none" w:sz="0" w:space="0" w:color="auto"/>
                <w:right w:val="none" w:sz="0" w:space="0" w:color="auto"/>
              </w:divBdr>
              <w:divsChild>
                <w:div w:id="110738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71218">
          <w:marLeft w:val="0"/>
          <w:marRight w:val="0"/>
          <w:marTop w:val="0"/>
          <w:marBottom w:val="75"/>
          <w:divBdr>
            <w:top w:val="none" w:sz="0" w:space="0" w:color="auto"/>
            <w:left w:val="none" w:sz="0" w:space="0" w:color="auto"/>
            <w:bottom w:val="none" w:sz="0" w:space="0" w:color="auto"/>
            <w:right w:val="none" w:sz="0" w:space="0" w:color="auto"/>
          </w:divBdr>
        </w:div>
        <w:div w:id="672150018">
          <w:marLeft w:val="0"/>
          <w:marRight w:val="0"/>
          <w:marTop w:val="0"/>
          <w:marBottom w:val="300"/>
          <w:divBdr>
            <w:top w:val="none" w:sz="0" w:space="0" w:color="auto"/>
            <w:left w:val="none" w:sz="0" w:space="0" w:color="auto"/>
            <w:bottom w:val="none" w:sz="0" w:space="0" w:color="auto"/>
            <w:right w:val="none" w:sz="0" w:space="0" w:color="auto"/>
          </w:divBdr>
          <w:divsChild>
            <w:div w:id="1874344378">
              <w:marLeft w:val="0"/>
              <w:marRight w:val="0"/>
              <w:marTop w:val="0"/>
              <w:marBottom w:val="0"/>
              <w:divBdr>
                <w:top w:val="none" w:sz="0" w:space="0" w:color="auto"/>
                <w:left w:val="none" w:sz="0" w:space="0" w:color="auto"/>
                <w:bottom w:val="none" w:sz="0" w:space="0" w:color="auto"/>
                <w:right w:val="none" w:sz="0" w:space="0" w:color="auto"/>
              </w:divBdr>
            </w:div>
          </w:divsChild>
        </w:div>
        <w:div w:id="216161759">
          <w:marLeft w:val="0"/>
          <w:marRight w:val="0"/>
          <w:marTop w:val="0"/>
          <w:marBottom w:val="0"/>
          <w:divBdr>
            <w:top w:val="none" w:sz="0" w:space="0" w:color="auto"/>
            <w:left w:val="none" w:sz="0" w:space="0" w:color="auto"/>
            <w:bottom w:val="none" w:sz="0" w:space="0" w:color="auto"/>
            <w:right w:val="none" w:sz="0" w:space="0" w:color="auto"/>
          </w:divBdr>
          <w:divsChild>
            <w:div w:id="338583404">
              <w:marLeft w:val="0"/>
              <w:marRight w:val="0"/>
              <w:marTop w:val="0"/>
              <w:marBottom w:val="0"/>
              <w:divBdr>
                <w:top w:val="none" w:sz="0" w:space="0" w:color="auto"/>
                <w:left w:val="none" w:sz="0" w:space="0" w:color="auto"/>
                <w:bottom w:val="none" w:sz="0" w:space="0" w:color="auto"/>
                <w:right w:val="none" w:sz="0" w:space="0" w:color="auto"/>
              </w:divBdr>
            </w:div>
            <w:div w:id="1790272762">
              <w:marLeft w:val="0"/>
              <w:marRight w:val="0"/>
              <w:marTop w:val="0"/>
              <w:marBottom w:val="0"/>
              <w:divBdr>
                <w:top w:val="none" w:sz="0" w:space="0" w:color="auto"/>
                <w:left w:val="none" w:sz="0" w:space="0" w:color="auto"/>
                <w:bottom w:val="none" w:sz="0" w:space="0" w:color="auto"/>
                <w:right w:val="none" w:sz="0" w:space="0" w:color="auto"/>
              </w:divBdr>
              <w:divsChild>
                <w:div w:id="1683556035">
                  <w:marLeft w:val="0"/>
                  <w:marRight w:val="0"/>
                  <w:marTop w:val="0"/>
                  <w:marBottom w:val="0"/>
                  <w:divBdr>
                    <w:top w:val="none" w:sz="0" w:space="0" w:color="auto"/>
                    <w:left w:val="none" w:sz="0" w:space="0" w:color="auto"/>
                    <w:bottom w:val="none" w:sz="0" w:space="0" w:color="auto"/>
                    <w:right w:val="none" w:sz="0" w:space="0" w:color="auto"/>
                  </w:divBdr>
                  <w:divsChild>
                    <w:div w:id="13810569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76549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09418">
      <w:bodyDiv w:val="1"/>
      <w:marLeft w:val="0"/>
      <w:marRight w:val="0"/>
      <w:marTop w:val="0"/>
      <w:marBottom w:val="0"/>
      <w:divBdr>
        <w:top w:val="none" w:sz="0" w:space="0" w:color="auto"/>
        <w:left w:val="none" w:sz="0" w:space="0" w:color="auto"/>
        <w:bottom w:val="none" w:sz="0" w:space="0" w:color="auto"/>
        <w:right w:val="none" w:sz="0" w:space="0" w:color="auto"/>
      </w:divBdr>
      <w:divsChild>
        <w:div w:id="799152139">
          <w:marLeft w:val="0"/>
          <w:marRight w:val="0"/>
          <w:marTop w:val="0"/>
          <w:marBottom w:val="0"/>
          <w:divBdr>
            <w:top w:val="none" w:sz="0" w:space="0" w:color="auto"/>
            <w:left w:val="none" w:sz="0" w:space="0" w:color="auto"/>
            <w:bottom w:val="none" w:sz="0" w:space="0" w:color="auto"/>
            <w:right w:val="none" w:sz="0" w:space="0" w:color="auto"/>
          </w:divBdr>
          <w:divsChild>
            <w:div w:id="230432284">
              <w:marLeft w:val="0"/>
              <w:marRight w:val="0"/>
              <w:marTop w:val="0"/>
              <w:marBottom w:val="0"/>
              <w:divBdr>
                <w:top w:val="none" w:sz="0" w:space="0" w:color="auto"/>
                <w:left w:val="none" w:sz="0" w:space="0" w:color="auto"/>
                <w:bottom w:val="none" w:sz="0" w:space="0" w:color="auto"/>
                <w:right w:val="none" w:sz="0" w:space="0" w:color="auto"/>
              </w:divBdr>
              <w:divsChild>
                <w:div w:id="1491825118">
                  <w:marLeft w:val="0"/>
                  <w:marRight w:val="0"/>
                  <w:marTop w:val="0"/>
                  <w:marBottom w:val="0"/>
                  <w:divBdr>
                    <w:top w:val="none" w:sz="0" w:space="0" w:color="auto"/>
                    <w:left w:val="none" w:sz="0" w:space="0" w:color="auto"/>
                    <w:bottom w:val="none" w:sz="0" w:space="0" w:color="auto"/>
                    <w:right w:val="none" w:sz="0" w:space="0" w:color="auto"/>
                  </w:divBdr>
                  <w:divsChild>
                    <w:div w:id="953439947">
                      <w:marLeft w:val="0"/>
                      <w:marRight w:val="0"/>
                      <w:marTop w:val="0"/>
                      <w:marBottom w:val="0"/>
                      <w:divBdr>
                        <w:top w:val="none" w:sz="0" w:space="0" w:color="auto"/>
                        <w:left w:val="none" w:sz="0" w:space="0" w:color="auto"/>
                        <w:bottom w:val="none" w:sz="0" w:space="0" w:color="auto"/>
                        <w:right w:val="none" w:sz="0" w:space="0" w:color="auto"/>
                      </w:divBdr>
                      <w:divsChild>
                        <w:div w:id="438110257">
                          <w:marLeft w:val="0"/>
                          <w:marRight w:val="0"/>
                          <w:marTop w:val="0"/>
                          <w:marBottom w:val="0"/>
                          <w:divBdr>
                            <w:top w:val="none" w:sz="0" w:space="0" w:color="auto"/>
                            <w:left w:val="none" w:sz="0" w:space="0" w:color="auto"/>
                            <w:bottom w:val="none" w:sz="0" w:space="0" w:color="auto"/>
                            <w:right w:val="none" w:sz="0" w:space="0" w:color="auto"/>
                          </w:divBdr>
                          <w:divsChild>
                            <w:div w:id="1211305038">
                              <w:marLeft w:val="0"/>
                              <w:marRight w:val="0"/>
                              <w:marTop w:val="0"/>
                              <w:marBottom w:val="0"/>
                              <w:divBdr>
                                <w:top w:val="none" w:sz="0" w:space="0" w:color="auto"/>
                                <w:left w:val="none" w:sz="0" w:space="0" w:color="auto"/>
                                <w:bottom w:val="none" w:sz="0" w:space="0" w:color="auto"/>
                                <w:right w:val="none" w:sz="0" w:space="0" w:color="auto"/>
                              </w:divBdr>
                              <w:divsChild>
                                <w:div w:id="1641303721">
                                  <w:marLeft w:val="0"/>
                                  <w:marRight w:val="0"/>
                                  <w:marTop w:val="0"/>
                                  <w:marBottom w:val="0"/>
                                  <w:divBdr>
                                    <w:top w:val="none" w:sz="0" w:space="0" w:color="auto"/>
                                    <w:left w:val="none" w:sz="0" w:space="0" w:color="auto"/>
                                    <w:bottom w:val="none" w:sz="0" w:space="0" w:color="auto"/>
                                    <w:right w:val="none" w:sz="0" w:space="0" w:color="auto"/>
                                  </w:divBdr>
                                  <w:divsChild>
                                    <w:div w:id="522016623">
                                      <w:marLeft w:val="0"/>
                                      <w:marRight w:val="0"/>
                                      <w:marTop w:val="0"/>
                                      <w:marBottom w:val="0"/>
                                      <w:divBdr>
                                        <w:top w:val="none" w:sz="0" w:space="0" w:color="auto"/>
                                        <w:left w:val="none" w:sz="0" w:space="0" w:color="auto"/>
                                        <w:bottom w:val="none" w:sz="0" w:space="0" w:color="auto"/>
                                        <w:right w:val="none" w:sz="0" w:space="0" w:color="auto"/>
                                      </w:divBdr>
                                      <w:divsChild>
                                        <w:div w:id="1173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0502006">
      <w:bodyDiv w:val="1"/>
      <w:marLeft w:val="0"/>
      <w:marRight w:val="0"/>
      <w:marTop w:val="0"/>
      <w:marBottom w:val="0"/>
      <w:divBdr>
        <w:top w:val="none" w:sz="0" w:space="0" w:color="auto"/>
        <w:left w:val="none" w:sz="0" w:space="0" w:color="auto"/>
        <w:bottom w:val="none" w:sz="0" w:space="0" w:color="auto"/>
        <w:right w:val="none" w:sz="0" w:space="0" w:color="auto"/>
      </w:divBdr>
      <w:divsChild>
        <w:div w:id="1538155559">
          <w:marLeft w:val="0"/>
          <w:marRight w:val="0"/>
          <w:marTop w:val="0"/>
          <w:marBottom w:val="0"/>
          <w:divBdr>
            <w:top w:val="none" w:sz="0" w:space="0" w:color="auto"/>
            <w:left w:val="none" w:sz="0" w:space="0" w:color="auto"/>
            <w:bottom w:val="dotted" w:sz="6" w:space="4" w:color="DDDDDD"/>
            <w:right w:val="none" w:sz="0" w:space="0" w:color="auto"/>
          </w:divBdr>
          <w:divsChild>
            <w:div w:id="97715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3753">
      <w:bodyDiv w:val="1"/>
      <w:marLeft w:val="0"/>
      <w:marRight w:val="0"/>
      <w:marTop w:val="0"/>
      <w:marBottom w:val="0"/>
      <w:divBdr>
        <w:top w:val="none" w:sz="0" w:space="0" w:color="auto"/>
        <w:left w:val="none" w:sz="0" w:space="0" w:color="auto"/>
        <w:bottom w:val="none" w:sz="0" w:space="0" w:color="auto"/>
        <w:right w:val="none" w:sz="0" w:space="0" w:color="auto"/>
      </w:divBdr>
    </w:div>
    <w:div w:id="1611667555">
      <w:bodyDiv w:val="1"/>
      <w:marLeft w:val="0"/>
      <w:marRight w:val="0"/>
      <w:marTop w:val="0"/>
      <w:marBottom w:val="0"/>
      <w:divBdr>
        <w:top w:val="none" w:sz="0" w:space="0" w:color="auto"/>
        <w:left w:val="none" w:sz="0" w:space="0" w:color="auto"/>
        <w:bottom w:val="none" w:sz="0" w:space="0" w:color="auto"/>
        <w:right w:val="none" w:sz="0" w:space="0" w:color="auto"/>
      </w:divBdr>
      <w:divsChild>
        <w:div w:id="1515068574">
          <w:marLeft w:val="0"/>
          <w:marRight w:val="0"/>
          <w:marTop w:val="0"/>
          <w:marBottom w:val="0"/>
          <w:divBdr>
            <w:top w:val="none" w:sz="0" w:space="0" w:color="auto"/>
            <w:left w:val="none" w:sz="0" w:space="0" w:color="auto"/>
            <w:bottom w:val="none" w:sz="0" w:space="0" w:color="auto"/>
            <w:right w:val="none" w:sz="0" w:space="0" w:color="auto"/>
          </w:divBdr>
        </w:div>
      </w:divsChild>
    </w:div>
    <w:div w:id="1612206337">
      <w:bodyDiv w:val="1"/>
      <w:marLeft w:val="0"/>
      <w:marRight w:val="0"/>
      <w:marTop w:val="0"/>
      <w:marBottom w:val="0"/>
      <w:divBdr>
        <w:top w:val="none" w:sz="0" w:space="0" w:color="auto"/>
        <w:left w:val="none" w:sz="0" w:space="0" w:color="auto"/>
        <w:bottom w:val="none" w:sz="0" w:space="0" w:color="auto"/>
        <w:right w:val="none" w:sz="0" w:space="0" w:color="auto"/>
      </w:divBdr>
      <w:divsChild>
        <w:div w:id="265236809">
          <w:marLeft w:val="0"/>
          <w:marRight w:val="0"/>
          <w:marTop w:val="0"/>
          <w:marBottom w:val="0"/>
          <w:divBdr>
            <w:top w:val="none" w:sz="0" w:space="0" w:color="auto"/>
            <w:left w:val="none" w:sz="0" w:space="0" w:color="auto"/>
            <w:bottom w:val="none" w:sz="0" w:space="0" w:color="auto"/>
            <w:right w:val="none" w:sz="0" w:space="0" w:color="auto"/>
          </w:divBdr>
          <w:divsChild>
            <w:div w:id="1703824840">
              <w:marLeft w:val="0"/>
              <w:marRight w:val="0"/>
              <w:marTop w:val="0"/>
              <w:marBottom w:val="0"/>
              <w:divBdr>
                <w:top w:val="none" w:sz="0" w:space="0" w:color="auto"/>
                <w:left w:val="none" w:sz="0" w:space="0" w:color="auto"/>
                <w:bottom w:val="none" w:sz="0" w:space="0" w:color="auto"/>
                <w:right w:val="none" w:sz="0" w:space="0" w:color="auto"/>
              </w:divBdr>
              <w:divsChild>
                <w:div w:id="681008851">
                  <w:marLeft w:val="0"/>
                  <w:marRight w:val="0"/>
                  <w:marTop w:val="0"/>
                  <w:marBottom w:val="0"/>
                  <w:divBdr>
                    <w:top w:val="none" w:sz="0" w:space="0" w:color="auto"/>
                    <w:left w:val="none" w:sz="0" w:space="0" w:color="auto"/>
                    <w:bottom w:val="none" w:sz="0" w:space="0" w:color="auto"/>
                    <w:right w:val="none" w:sz="0" w:space="0" w:color="auto"/>
                  </w:divBdr>
                  <w:divsChild>
                    <w:div w:id="1154838493">
                      <w:marLeft w:val="0"/>
                      <w:marRight w:val="0"/>
                      <w:marTop w:val="0"/>
                      <w:marBottom w:val="0"/>
                      <w:divBdr>
                        <w:top w:val="none" w:sz="0" w:space="0" w:color="auto"/>
                        <w:left w:val="none" w:sz="0" w:space="0" w:color="auto"/>
                        <w:bottom w:val="none" w:sz="0" w:space="0" w:color="auto"/>
                        <w:right w:val="none" w:sz="0" w:space="0" w:color="auto"/>
                      </w:divBdr>
                      <w:divsChild>
                        <w:div w:id="175925407">
                          <w:marLeft w:val="0"/>
                          <w:marRight w:val="0"/>
                          <w:marTop w:val="0"/>
                          <w:marBottom w:val="0"/>
                          <w:divBdr>
                            <w:top w:val="none" w:sz="0" w:space="0" w:color="auto"/>
                            <w:left w:val="none" w:sz="0" w:space="0" w:color="auto"/>
                            <w:bottom w:val="none" w:sz="0" w:space="0" w:color="auto"/>
                            <w:right w:val="none" w:sz="0" w:space="0" w:color="auto"/>
                          </w:divBdr>
                          <w:divsChild>
                            <w:div w:id="585262297">
                              <w:marLeft w:val="0"/>
                              <w:marRight w:val="0"/>
                              <w:marTop w:val="0"/>
                              <w:marBottom w:val="0"/>
                              <w:divBdr>
                                <w:top w:val="none" w:sz="0" w:space="0" w:color="auto"/>
                                <w:left w:val="none" w:sz="0" w:space="0" w:color="auto"/>
                                <w:bottom w:val="none" w:sz="0" w:space="0" w:color="auto"/>
                                <w:right w:val="none" w:sz="0" w:space="0" w:color="auto"/>
                              </w:divBdr>
                              <w:divsChild>
                                <w:div w:id="390930428">
                                  <w:marLeft w:val="0"/>
                                  <w:marRight w:val="0"/>
                                  <w:marTop w:val="0"/>
                                  <w:marBottom w:val="0"/>
                                  <w:divBdr>
                                    <w:top w:val="none" w:sz="0" w:space="0" w:color="auto"/>
                                    <w:left w:val="none" w:sz="0" w:space="0" w:color="auto"/>
                                    <w:bottom w:val="none" w:sz="0" w:space="0" w:color="auto"/>
                                    <w:right w:val="none" w:sz="0" w:space="0" w:color="auto"/>
                                  </w:divBdr>
                                  <w:divsChild>
                                    <w:div w:id="5248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2323516">
      <w:bodyDiv w:val="1"/>
      <w:marLeft w:val="0"/>
      <w:marRight w:val="0"/>
      <w:marTop w:val="0"/>
      <w:marBottom w:val="0"/>
      <w:divBdr>
        <w:top w:val="none" w:sz="0" w:space="0" w:color="auto"/>
        <w:left w:val="none" w:sz="0" w:space="0" w:color="auto"/>
        <w:bottom w:val="none" w:sz="0" w:space="0" w:color="auto"/>
        <w:right w:val="none" w:sz="0" w:space="0" w:color="auto"/>
      </w:divBdr>
      <w:divsChild>
        <w:div w:id="740710475">
          <w:marLeft w:val="0"/>
          <w:marRight w:val="0"/>
          <w:marTop w:val="0"/>
          <w:marBottom w:val="0"/>
          <w:divBdr>
            <w:top w:val="none" w:sz="0" w:space="0" w:color="auto"/>
            <w:left w:val="none" w:sz="0" w:space="0" w:color="auto"/>
            <w:bottom w:val="none" w:sz="0" w:space="0" w:color="auto"/>
            <w:right w:val="none" w:sz="0" w:space="0" w:color="auto"/>
          </w:divBdr>
          <w:divsChild>
            <w:div w:id="742410019">
              <w:marLeft w:val="0"/>
              <w:marRight w:val="0"/>
              <w:marTop w:val="0"/>
              <w:marBottom w:val="0"/>
              <w:divBdr>
                <w:top w:val="none" w:sz="0" w:space="0" w:color="auto"/>
                <w:left w:val="none" w:sz="0" w:space="0" w:color="auto"/>
                <w:bottom w:val="none" w:sz="0" w:space="0" w:color="auto"/>
                <w:right w:val="none" w:sz="0" w:space="0" w:color="auto"/>
              </w:divBdr>
              <w:divsChild>
                <w:div w:id="1013264602">
                  <w:marLeft w:val="0"/>
                  <w:marRight w:val="0"/>
                  <w:marTop w:val="0"/>
                  <w:marBottom w:val="150"/>
                  <w:divBdr>
                    <w:top w:val="none" w:sz="0" w:space="0" w:color="auto"/>
                    <w:left w:val="none" w:sz="0" w:space="0" w:color="auto"/>
                    <w:bottom w:val="none" w:sz="0" w:space="0" w:color="auto"/>
                    <w:right w:val="none" w:sz="0" w:space="0" w:color="auto"/>
                  </w:divBdr>
                  <w:divsChild>
                    <w:div w:id="129135973">
                      <w:marLeft w:val="0"/>
                      <w:marRight w:val="0"/>
                      <w:marTop w:val="0"/>
                      <w:marBottom w:val="0"/>
                      <w:divBdr>
                        <w:top w:val="none" w:sz="0" w:space="0" w:color="auto"/>
                        <w:left w:val="none" w:sz="0" w:space="0" w:color="auto"/>
                        <w:bottom w:val="none" w:sz="0" w:space="0" w:color="auto"/>
                        <w:right w:val="none" w:sz="0" w:space="0" w:color="auto"/>
                      </w:divBdr>
                      <w:divsChild>
                        <w:div w:id="18819635">
                          <w:marLeft w:val="0"/>
                          <w:marRight w:val="0"/>
                          <w:marTop w:val="0"/>
                          <w:marBottom w:val="0"/>
                          <w:divBdr>
                            <w:top w:val="none" w:sz="0" w:space="0" w:color="auto"/>
                            <w:left w:val="none" w:sz="0" w:space="0" w:color="auto"/>
                            <w:bottom w:val="none" w:sz="0" w:space="0" w:color="auto"/>
                            <w:right w:val="none" w:sz="0" w:space="0" w:color="auto"/>
                          </w:divBdr>
                          <w:divsChild>
                            <w:div w:id="428816118">
                              <w:marLeft w:val="0"/>
                              <w:marRight w:val="0"/>
                              <w:marTop w:val="0"/>
                              <w:marBottom w:val="0"/>
                              <w:divBdr>
                                <w:top w:val="none" w:sz="0" w:space="0" w:color="auto"/>
                                <w:left w:val="none" w:sz="0" w:space="0" w:color="auto"/>
                                <w:bottom w:val="none" w:sz="0" w:space="0" w:color="auto"/>
                                <w:right w:val="none" w:sz="0" w:space="0" w:color="auto"/>
                              </w:divBdr>
                              <w:divsChild>
                                <w:div w:id="1172455683">
                                  <w:marLeft w:val="0"/>
                                  <w:marRight w:val="0"/>
                                  <w:marTop w:val="0"/>
                                  <w:marBottom w:val="0"/>
                                  <w:divBdr>
                                    <w:top w:val="none" w:sz="0" w:space="0" w:color="auto"/>
                                    <w:left w:val="none" w:sz="0" w:space="0" w:color="auto"/>
                                    <w:bottom w:val="none" w:sz="0" w:space="0" w:color="auto"/>
                                    <w:right w:val="none" w:sz="0" w:space="0" w:color="auto"/>
                                  </w:divBdr>
                                  <w:divsChild>
                                    <w:div w:id="2094161465">
                                      <w:marLeft w:val="0"/>
                                      <w:marRight w:val="0"/>
                                      <w:marTop w:val="0"/>
                                      <w:marBottom w:val="0"/>
                                      <w:divBdr>
                                        <w:top w:val="none" w:sz="0" w:space="0" w:color="auto"/>
                                        <w:left w:val="none" w:sz="0" w:space="0" w:color="auto"/>
                                        <w:bottom w:val="none" w:sz="0" w:space="0" w:color="auto"/>
                                        <w:right w:val="none" w:sz="0" w:space="0" w:color="auto"/>
                                      </w:divBdr>
                                      <w:divsChild>
                                        <w:div w:id="791169116">
                                          <w:marLeft w:val="0"/>
                                          <w:marRight w:val="0"/>
                                          <w:marTop w:val="0"/>
                                          <w:marBottom w:val="0"/>
                                          <w:divBdr>
                                            <w:top w:val="none" w:sz="0" w:space="0" w:color="auto"/>
                                            <w:left w:val="none" w:sz="0" w:space="0" w:color="auto"/>
                                            <w:bottom w:val="none" w:sz="0" w:space="0" w:color="auto"/>
                                            <w:right w:val="none" w:sz="0" w:space="0" w:color="auto"/>
                                          </w:divBdr>
                                          <w:divsChild>
                                            <w:div w:id="1192185856">
                                              <w:marLeft w:val="0"/>
                                              <w:marRight w:val="0"/>
                                              <w:marTop w:val="0"/>
                                              <w:marBottom w:val="0"/>
                                              <w:divBdr>
                                                <w:top w:val="none" w:sz="0" w:space="0" w:color="auto"/>
                                                <w:left w:val="none" w:sz="0" w:space="0" w:color="auto"/>
                                                <w:bottom w:val="none" w:sz="0" w:space="0" w:color="auto"/>
                                                <w:right w:val="none" w:sz="0" w:space="0" w:color="auto"/>
                                              </w:divBdr>
                                              <w:divsChild>
                                                <w:div w:id="42017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2468127">
      <w:bodyDiv w:val="1"/>
      <w:marLeft w:val="0"/>
      <w:marRight w:val="0"/>
      <w:marTop w:val="0"/>
      <w:marBottom w:val="0"/>
      <w:divBdr>
        <w:top w:val="none" w:sz="0" w:space="0" w:color="auto"/>
        <w:left w:val="none" w:sz="0" w:space="0" w:color="auto"/>
        <w:bottom w:val="none" w:sz="0" w:space="0" w:color="auto"/>
        <w:right w:val="none" w:sz="0" w:space="0" w:color="auto"/>
      </w:divBdr>
      <w:divsChild>
        <w:div w:id="1428380557">
          <w:marLeft w:val="150"/>
          <w:marRight w:val="150"/>
          <w:marTop w:val="75"/>
          <w:marBottom w:val="150"/>
          <w:divBdr>
            <w:top w:val="single" w:sz="12" w:space="4" w:color="993333"/>
            <w:left w:val="single" w:sz="12" w:space="4" w:color="993333"/>
            <w:bottom w:val="single" w:sz="12" w:space="4" w:color="993333"/>
            <w:right w:val="single" w:sz="12" w:space="4" w:color="993333"/>
          </w:divBdr>
        </w:div>
        <w:div w:id="1754207679">
          <w:marLeft w:val="0"/>
          <w:marRight w:val="0"/>
          <w:marTop w:val="0"/>
          <w:marBottom w:val="0"/>
          <w:divBdr>
            <w:top w:val="none" w:sz="0" w:space="0" w:color="auto"/>
            <w:left w:val="none" w:sz="0" w:space="0" w:color="auto"/>
            <w:bottom w:val="dotted" w:sz="6" w:space="4" w:color="DDDDDD"/>
            <w:right w:val="none" w:sz="0" w:space="0" w:color="auto"/>
          </w:divBdr>
          <w:divsChild>
            <w:div w:id="5152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94458">
      <w:bodyDiv w:val="1"/>
      <w:marLeft w:val="0"/>
      <w:marRight w:val="0"/>
      <w:marTop w:val="0"/>
      <w:marBottom w:val="0"/>
      <w:divBdr>
        <w:top w:val="none" w:sz="0" w:space="0" w:color="auto"/>
        <w:left w:val="none" w:sz="0" w:space="0" w:color="auto"/>
        <w:bottom w:val="none" w:sz="0" w:space="0" w:color="auto"/>
        <w:right w:val="none" w:sz="0" w:space="0" w:color="auto"/>
      </w:divBdr>
      <w:divsChild>
        <w:div w:id="1748070550">
          <w:marLeft w:val="0"/>
          <w:marRight w:val="0"/>
          <w:marTop w:val="0"/>
          <w:marBottom w:val="150"/>
          <w:divBdr>
            <w:top w:val="none" w:sz="0" w:space="0" w:color="auto"/>
            <w:left w:val="none" w:sz="0" w:space="0" w:color="auto"/>
            <w:bottom w:val="none" w:sz="0" w:space="0" w:color="auto"/>
            <w:right w:val="none" w:sz="0" w:space="0" w:color="auto"/>
          </w:divBdr>
        </w:div>
      </w:divsChild>
    </w:div>
    <w:div w:id="1612863031">
      <w:bodyDiv w:val="1"/>
      <w:marLeft w:val="0"/>
      <w:marRight w:val="0"/>
      <w:marTop w:val="0"/>
      <w:marBottom w:val="0"/>
      <w:divBdr>
        <w:top w:val="none" w:sz="0" w:space="0" w:color="auto"/>
        <w:left w:val="none" w:sz="0" w:space="0" w:color="auto"/>
        <w:bottom w:val="none" w:sz="0" w:space="0" w:color="auto"/>
        <w:right w:val="none" w:sz="0" w:space="0" w:color="auto"/>
      </w:divBdr>
    </w:div>
    <w:div w:id="1613365427">
      <w:bodyDiv w:val="1"/>
      <w:marLeft w:val="0"/>
      <w:marRight w:val="0"/>
      <w:marTop w:val="0"/>
      <w:marBottom w:val="0"/>
      <w:divBdr>
        <w:top w:val="none" w:sz="0" w:space="0" w:color="auto"/>
        <w:left w:val="none" w:sz="0" w:space="0" w:color="auto"/>
        <w:bottom w:val="none" w:sz="0" w:space="0" w:color="auto"/>
        <w:right w:val="none" w:sz="0" w:space="0" w:color="auto"/>
      </w:divBdr>
    </w:div>
    <w:div w:id="1613395369">
      <w:bodyDiv w:val="1"/>
      <w:marLeft w:val="0"/>
      <w:marRight w:val="0"/>
      <w:marTop w:val="0"/>
      <w:marBottom w:val="0"/>
      <w:divBdr>
        <w:top w:val="none" w:sz="0" w:space="0" w:color="auto"/>
        <w:left w:val="none" w:sz="0" w:space="0" w:color="auto"/>
        <w:bottom w:val="none" w:sz="0" w:space="0" w:color="auto"/>
        <w:right w:val="none" w:sz="0" w:space="0" w:color="auto"/>
      </w:divBdr>
      <w:divsChild>
        <w:div w:id="1181243003">
          <w:marLeft w:val="0"/>
          <w:marRight w:val="0"/>
          <w:marTop w:val="0"/>
          <w:marBottom w:val="0"/>
          <w:divBdr>
            <w:top w:val="none" w:sz="0" w:space="0" w:color="auto"/>
            <w:left w:val="none" w:sz="0" w:space="0" w:color="auto"/>
            <w:bottom w:val="dotted" w:sz="6" w:space="4" w:color="DDDDDD"/>
            <w:right w:val="none" w:sz="0" w:space="0" w:color="auto"/>
          </w:divBdr>
        </w:div>
      </w:divsChild>
    </w:div>
    <w:div w:id="1613707440">
      <w:bodyDiv w:val="1"/>
      <w:marLeft w:val="0"/>
      <w:marRight w:val="0"/>
      <w:marTop w:val="0"/>
      <w:marBottom w:val="0"/>
      <w:divBdr>
        <w:top w:val="none" w:sz="0" w:space="0" w:color="auto"/>
        <w:left w:val="none" w:sz="0" w:space="0" w:color="auto"/>
        <w:bottom w:val="none" w:sz="0" w:space="0" w:color="auto"/>
        <w:right w:val="none" w:sz="0" w:space="0" w:color="auto"/>
      </w:divBdr>
      <w:divsChild>
        <w:div w:id="115830961">
          <w:marLeft w:val="0"/>
          <w:marRight w:val="0"/>
          <w:marTop w:val="0"/>
          <w:marBottom w:val="150"/>
          <w:divBdr>
            <w:top w:val="none" w:sz="0" w:space="0" w:color="auto"/>
            <w:left w:val="none" w:sz="0" w:space="0" w:color="auto"/>
            <w:bottom w:val="none" w:sz="0" w:space="0" w:color="auto"/>
            <w:right w:val="none" w:sz="0" w:space="0" w:color="auto"/>
          </w:divBdr>
        </w:div>
      </w:divsChild>
    </w:div>
    <w:div w:id="1613972376">
      <w:bodyDiv w:val="1"/>
      <w:marLeft w:val="0"/>
      <w:marRight w:val="0"/>
      <w:marTop w:val="0"/>
      <w:marBottom w:val="0"/>
      <w:divBdr>
        <w:top w:val="none" w:sz="0" w:space="0" w:color="auto"/>
        <w:left w:val="none" w:sz="0" w:space="0" w:color="auto"/>
        <w:bottom w:val="none" w:sz="0" w:space="0" w:color="auto"/>
        <w:right w:val="none" w:sz="0" w:space="0" w:color="auto"/>
      </w:divBdr>
    </w:div>
    <w:div w:id="1614049953">
      <w:bodyDiv w:val="1"/>
      <w:marLeft w:val="0"/>
      <w:marRight w:val="0"/>
      <w:marTop w:val="0"/>
      <w:marBottom w:val="0"/>
      <w:divBdr>
        <w:top w:val="none" w:sz="0" w:space="0" w:color="auto"/>
        <w:left w:val="none" w:sz="0" w:space="0" w:color="auto"/>
        <w:bottom w:val="none" w:sz="0" w:space="0" w:color="auto"/>
        <w:right w:val="none" w:sz="0" w:space="0" w:color="auto"/>
      </w:divBdr>
      <w:divsChild>
        <w:div w:id="115368232">
          <w:marLeft w:val="0"/>
          <w:marRight w:val="0"/>
          <w:marTop w:val="0"/>
          <w:marBottom w:val="0"/>
          <w:divBdr>
            <w:top w:val="none" w:sz="0" w:space="0" w:color="auto"/>
            <w:left w:val="none" w:sz="0" w:space="0" w:color="auto"/>
            <w:bottom w:val="none" w:sz="0" w:space="0" w:color="auto"/>
            <w:right w:val="none" w:sz="0" w:space="0" w:color="auto"/>
          </w:divBdr>
        </w:div>
      </w:divsChild>
    </w:div>
    <w:div w:id="1614089394">
      <w:bodyDiv w:val="1"/>
      <w:marLeft w:val="0"/>
      <w:marRight w:val="0"/>
      <w:marTop w:val="0"/>
      <w:marBottom w:val="0"/>
      <w:divBdr>
        <w:top w:val="none" w:sz="0" w:space="0" w:color="auto"/>
        <w:left w:val="none" w:sz="0" w:space="0" w:color="auto"/>
        <w:bottom w:val="none" w:sz="0" w:space="0" w:color="auto"/>
        <w:right w:val="none" w:sz="0" w:space="0" w:color="auto"/>
      </w:divBdr>
      <w:divsChild>
        <w:div w:id="1317803132">
          <w:marLeft w:val="0"/>
          <w:marRight w:val="0"/>
          <w:marTop w:val="0"/>
          <w:marBottom w:val="150"/>
          <w:divBdr>
            <w:top w:val="none" w:sz="0" w:space="0" w:color="auto"/>
            <w:left w:val="none" w:sz="0" w:space="0" w:color="auto"/>
            <w:bottom w:val="none" w:sz="0" w:space="0" w:color="auto"/>
            <w:right w:val="none" w:sz="0" w:space="0" w:color="auto"/>
          </w:divBdr>
        </w:div>
      </w:divsChild>
    </w:div>
    <w:div w:id="1614098299">
      <w:bodyDiv w:val="1"/>
      <w:marLeft w:val="0"/>
      <w:marRight w:val="0"/>
      <w:marTop w:val="0"/>
      <w:marBottom w:val="0"/>
      <w:divBdr>
        <w:top w:val="none" w:sz="0" w:space="0" w:color="auto"/>
        <w:left w:val="none" w:sz="0" w:space="0" w:color="auto"/>
        <w:bottom w:val="none" w:sz="0" w:space="0" w:color="auto"/>
        <w:right w:val="none" w:sz="0" w:space="0" w:color="auto"/>
      </w:divBdr>
      <w:divsChild>
        <w:div w:id="733431278">
          <w:marLeft w:val="0"/>
          <w:marRight w:val="0"/>
          <w:marTop w:val="0"/>
          <w:marBottom w:val="0"/>
          <w:divBdr>
            <w:top w:val="none" w:sz="0" w:space="0" w:color="auto"/>
            <w:left w:val="none" w:sz="0" w:space="0" w:color="auto"/>
            <w:bottom w:val="none" w:sz="0" w:space="0" w:color="auto"/>
            <w:right w:val="none" w:sz="0" w:space="0" w:color="auto"/>
          </w:divBdr>
          <w:divsChild>
            <w:div w:id="1963656307">
              <w:marLeft w:val="0"/>
              <w:marRight w:val="0"/>
              <w:marTop w:val="0"/>
              <w:marBottom w:val="0"/>
              <w:divBdr>
                <w:top w:val="none" w:sz="0" w:space="0" w:color="auto"/>
                <w:left w:val="none" w:sz="0" w:space="0" w:color="auto"/>
                <w:bottom w:val="none" w:sz="0" w:space="0" w:color="auto"/>
                <w:right w:val="none" w:sz="0" w:space="0" w:color="auto"/>
              </w:divBdr>
              <w:divsChild>
                <w:div w:id="184906202">
                  <w:marLeft w:val="0"/>
                  <w:marRight w:val="0"/>
                  <w:marTop w:val="0"/>
                  <w:marBottom w:val="0"/>
                  <w:divBdr>
                    <w:top w:val="none" w:sz="0" w:space="0" w:color="auto"/>
                    <w:left w:val="none" w:sz="0" w:space="0" w:color="auto"/>
                    <w:bottom w:val="none" w:sz="0" w:space="0" w:color="auto"/>
                    <w:right w:val="none" w:sz="0" w:space="0" w:color="auto"/>
                  </w:divBdr>
                  <w:divsChild>
                    <w:div w:id="458769983">
                      <w:marLeft w:val="0"/>
                      <w:marRight w:val="0"/>
                      <w:marTop w:val="0"/>
                      <w:marBottom w:val="0"/>
                      <w:divBdr>
                        <w:top w:val="none" w:sz="0" w:space="0" w:color="auto"/>
                        <w:left w:val="none" w:sz="0" w:space="0" w:color="auto"/>
                        <w:bottom w:val="none" w:sz="0" w:space="0" w:color="auto"/>
                        <w:right w:val="none" w:sz="0" w:space="0" w:color="auto"/>
                      </w:divBdr>
                      <w:divsChild>
                        <w:div w:id="789667323">
                          <w:marLeft w:val="0"/>
                          <w:marRight w:val="0"/>
                          <w:marTop w:val="0"/>
                          <w:marBottom w:val="0"/>
                          <w:divBdr>
                            <w:top w:val="none" w:sz="0" w:space="0" w:color="auto"/>
                            <w:left w:val="none" w:sz="0" w:space="0" w:color="auto"/>
                            <w:bottom w:val="none" w:sz="0" w:space="0" w:color="auto"/>
                            <w:right w:val="none" w:sz="0" w:space="0" w:color="auto"/>
                          </w:divBdr>
                          <w:divsChild>
                            <w:div w:id="103704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243246">
      <w:bodyDiv w:val="1"/>
      <w:marLeft w:val="0"/>
      <w:marRight w:val="0"/>
      <w:marTop w:val="0"/>
      <w:marBottom w:val="0"/>
      <w:divBdr>
        <w:top w:val="none" w:sz="0" w:space="0" w:color="auto"/>
        <w:left w:val="none" w:sz="0" w:space="0" w:color="auto"/>
        <w:bottom w:val="none" w:sz="0" w:space="0" w:color="auto"/>
        <w:right w:val="none" w:sz="0" w:space="0" w:color="auto"/>
      </w:divBdr>
      <w:divsChild>
        <w:div w:id="704406144">
          <w:marLeft w:val="0"/>
          <w:marRight w:val="0"/>
          <w:marTop w:val="0"/>
          <w:marBottom w:val="0"/>
          <w:divBdr>
            <w:top w:val="none" w:sz="0" w:space="0" w:color="auto"/>
            <w:left w:val="none" w:sz="0" w:space="0" w:color="auto"/>
            <w:bottom w:val="dotted" w:sz="6" w:space="4" w:color="DDDDDD"/>
            <w:right w:val="none" w:sz="0" w:space="0" w:color="auto"/>
          </w:divBdr>
        </w:div>
      </w:divsChild>
    </w:div>
    <w:div w:id="1614480938">
      <w:bodyDiv w:val="1"/>
      <w:marLeft w:val="0"/>
      <w:marRight w:val="0"/>
      <w:marTop w:val="0"/>
      <w:marBottom w:val="0"/>
      <w:divBdr>
        <w:top w:val="none" w:sz="0" w:space="0" w:color="auto"/>
        <w:left w:val="none" w:sz="0" w:space="0" w:color="auto"/>
        <w:bottom w:val="none" w:sz="0" w:space="0" w:color="auto"/>
        <w:right w:val="none" w:sz="0" w:space="0" w:color="auto"/>
      </w:divBdr>
      <w:divsChild>
        <w:div w:id="1660619879">
          <w:marLeft w:val="0"/>
          <w:marRight w:val="0"/>
          <w:marTop w:val="0"/>
          <w:marBottom w:val="0"/>
          <w:divBdr>
            <w:top w:val="none" w:sz="0" w:space="0" w:color="auto"/>
            <w:left w:val="none" w:sz="0" w:space="0" w:color="auto"/>
            <w:bottom w:val="none" w:sz="0" w:space="0" w:color="auto"/>
            <w:right w:val="none" w:sz="0" w:space="0" w:color="auto"/>
          </w:divBdr>
        </w:div>
      </w:divsChild>
    </w:div>
    <w:div w:id="1614749706">
      <w:bodyDiv w:val="1"/>
      <w:marLeft w:val="0"/>
      <w:marRight w:val="0"/>
      <w:marTop w:val="0"/>
      <w:marBottom w:val="0"/>
      <w:divBdr>
        <w:top w:val="none" w:sz="0" w:space="0" w:color="auto"/>
        <w:left w:val="none" w:sz="0" w:space="0" w:color="auto"/>
        <w:bottom w:val="none" w:sz="0" w:space="0" w:color="auto"/>
        <w:right w:val="none" w:sz="0" w:space="0" w:color="auto"/>
      </w:divBdr>
      <w:divsChild>
        <w:div w:id="2030790789">
          <w:marLeft w:val="0"/>
          <w:marRight w:val="0"/>
          <w:marTop w:val="0"/>
          <w:marBottom w:val="0"/>
          <w:divBdr>
            <w:top w:val="none" w:sz="0" w:space="0" w:color="auto"/>
            <w:left w:val="none" w:sz="0" w:space="0" w:color="auto"/>
            <w:bottom w:val="dotted" w:sz="6" w:space="4" w:color="DDDDDD"/>
            <w:right w:val="none" w:sz="0" w:space="0" w:color="auto"/>
          </w:divBdr>
          <w:divsChild>
            <w:div w:id="156140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26991">
      <w:bodyDiv w:val="1"/>
      <w:marLeft w:val="0"/>
      <w:marRight w:val="0"/>
      <w:marTop w:val="0"/>
      <w:marBottom w:val="0"/>
      <w:divBdr>
        <w:top w:val="none" w:sz="0" w:space="0" w:color="auto"/>
        <w:left w:val="none" w:sz="0" w:space="0" w:color="auto"/>
        <w:bottom w:val="none" w:sz="0" w:space="0" w:color="auto"/>
        <w:right w:val="none" w:sz="0" w:space="0" w:color="auto"/>
      </w:divBdr>
      <w:divsChild>
        <w:div w:id="1951663437">
          <w:marLeft w:val="0"/>
          <w:marRight w:val="0"/>
          <w:marTop w:val="0"/>
          <w:marBottom w:val="0"/>
          <w:divBdr>
            <w:top w:val="none" w:sz="0" w:space="0" w:color="auto"/>
            <w:left w:val="none" w:sz="0" w:space="0" w:color="auto"/>
            <w:bottom w:val="dotted" w:sz="6" w:space="4" w:color="DDDDDD"/>
            <w:right w:val="none" w:sz="0" w:space="0" w:color="auto"/>
          </w:divBdr>
          <w:divsChild>
            <w:div w:id="18559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07631">
      <w:bodyDiv w:val="1"/>
      <w:marLeft w:val="0"/>
      <w:marRight w:val="0"/>
      <w:marTop w:val="0"/>
      <w:marBottom w:val="0"/>
      <w:divBdr>
        <w:top w:val="none" w:sz="0" w:space="0" w:color="auto"/>
        <w:left w:val="none" w:sz="0" w:space="0" w:color="auto"/>
        <w:bottom w:val="none" w:sz="0" w:space="0" w:color="auto"/>
        <w:right w:val="none" w:sz="0" w:space="0" w:color="auto"/>
      </w:divBdr>
      <w:divsChild>
        <w:div w:id="521626430">
          <w:marLeft w:val="0"/>
          <w:marRight w:val="0"/>
          <w:marTop w:val="0"/>
          <w:marBottom w:val="0"/>
          <w:divBdr>
            <w:top w:val="none" w:sz="0" w:space="0" w:color="auto"/>
            <w:left w:val="none" w:sz="0" w:space="0" w:color="auto"/>
            <w:bottom w:val="none" w:sz="0" w:space="0" w:color="auto"/>
            <w:right w:val="none" w:sz="0" w:space="0" w:color="auto"/>
          </w:divBdr>
        </w:div>
      </w:divsChild>
    </w:div>
    <w:div w:id="1615290115">
      <w:bodyDiv w:val="1"/>
      <w:marLeft w:val="0"/>
      <w:marRight w:val="0"/>
      <w:marTop w:val="0"/>
      <w:marBottom w:val="0"/>
      <w:divBdr>
        <w:top w:val="none" w:sz="0" w:space="0" w:color="auto"/>
        <w:left w:val="none" w:sz="0" w:space="0" w:color="auto"/>
        <w:bottom w:val="none" w:sz="0" w:space="0" w:color="auto"/>
        <w:right w:val="none" w:sz="0" w:space="0" w:color="auto"/>
      </w:divBdr>
    </w:div>
    <w:div w:id="1615483027">
      <w:bodyDiv w:val="1"/>
      <w:marLeft w:val="0"/>
      <w:marRight w:val="0"/>
      <w:marTop w:val="0"/>
      <w:marBottom w:val="0"/>
      <w:divBdr>
        <w:top w:val="none" w:sz="0" w:space="0" w:color="auto"/>
        <w:left w:val="none" w:sz="0" w:space="0" w:color="auto"/>
        <w:bottom w:val="none" w:sz="0" w:space="0" w:color="auto"/>
        <w:right w:val="none" w:sz="0" w:space="0" w:color="auto"/>
      </w:divBdr>
    </w:div>
    <w:div w:id="1615558988">
      <w:bodyDiv w:val="1"/>
      <w:marLeft w:val="0"/>
      <w:marRight w:val="0"/>
      <w:marTop w:val="0"/>
      <w:marBottom w:val="0"/>
      <w:divBdr>
        <w:top w:val="none" w:sz="0" w:space="0" w:color="auto"/>
        <w:left w:val="none" w:sz="0" w:space="0" w:color="auto"/>
        <w:bottom w:val="none" w:sz="0" w:space="0" w:color="auto"/>
        <w:right w:val="none" w:sz="0" w:space="0" w:color="auto"/>
      </w:divBdr>
      <w:divsChild>
        <w:div w:id="1946111975">
          <w:marLeft w:val="0"/>
          <w:marRight w:val="0"/>
          <w:marTop w:val="0"/>
          <w:marBottom w:val="0"/>
          <w:divBdr>
            <w:top w:val="none" w:sz="0" w:space="0" w:color="auto"/>
            <w:left w:val="none" w:sz="0" w:space="0" w:color="auto"/>
            <w:bottom w:val="dotted" w:sz="6" w:space="4" w:color="DDDDDD"/>
            <w:right w:val="none" w:sz="0" w:space="0" w:color="auto"/>
          </w:divBdr>
          <w:divsChild>
            <w:div w:id="210013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601916">
      <w:bodyDiv w:val="1"/>
      <w:marLeft w:val="0"/>
      <w:marRight w:val="0"/>
      <w:marTop w:val="0"/>
      <w:marBottom w:val="0"/>
      <w:divBdr>
        <w:top w:val="none" w:sz="0" w:space="0" w:color="auto"/>
        <w:left w:val="none" w:sz="0" w:space="0" w:color="auto"/>
        <w:bottom w:val="none" w:sz="0" w:space="0" w:color="auto"/>
        <w:right w:val="none" w:sz="0" w:space="0" w:color="auto"/>
      </w:divBdr>
    </w:div>
    <w:div w:id="1616063908">
      <w:bodyDiv w:val="1"/>
      <w:marLeft w:val="0"/>
      <w:marRight w:val="0"/>
      <w:marTop w:val="0"/>
      <w:marBottom w:val="0"/>
      <w:divBdr>
        <w:top w:val="none" w:sz="0" w:space="0" w:color="auto"/>
        <w:left w:val="none" w:sz="0" w:space="0" w:color="auto"/>
        <w:bottom w:val="none" w:sz="0" w:space="0" w:color="auto"/>
        <w:right w:val="none" w:sz="0" w:space="0" w:color="auto"/>
      </w:divBdr>
      <w:divsChild>
        <w:div w:id="230116873">
          <w:marLeft w:val="0"/>
          <w:marRight w:val="0"/>
          <w:marTop w:val="0"/>
          <w:marBottom w:val="0"/>
          <w:divBdr>
            <w:top w:val="none" w:sz="0" w:space="0" w:color="auto"/>
            <w:left w:val="none" w:sz="0" w:space="0" w:color="auto"/>
            <w:bottom w:val="none" w:sz="0" w:space="0" w:color="auto"/>
            <w:right w:val="none" w:sz="0" w:space="0" w:color="auto"/>
          </w:divBdr>
          <w:divsChild>
            <w:div w:id="1754349276">
              <w:marLeft w:val="0"/>
              <w:marRight w:val="0"/>
              <w:marTop w:val="0"/>
              <w:marBottom w:val="0"/>
              <w:divBdr>
                <w:top w:val="none" w:sz="0" w:space="0" w:color="auto"/>
                <w:left w:val="none" w:sz="0" w:space="0" w:color="auto"/>
                <w:bottom w:val="none" w:sz="0" w:space="0" w:color="auto"/>
                <w:right w:val="none" w:sz="0" w:space="0" w:color="auto"/>
              </w:divBdr>
              <w:divsChild>
                <w:div w:id="763114115">
                  <w:marLeft w:val="0"/>
                  <w:marRight w:val="0"/>
                  <w:marTop w:val="0"/>
                  <w:marBottom w:val="0"/>
                  <w:divBdr>
                    <w:top w:val="none" w:sz="0" w:space="0" w:color="auto"/>
                    <w:left w:val="none" w:sz="0" w:space="0" w:color="auto"/>
                    <w:bottom w:val="none" w:sz="0" w:space="0" w:color="auto"/>
                    <w:right w:val="none" w:sz="0" w:space="0" w:color="auto"/>
                  </w:divBdr>
                  <w:divsChild>
                    <w:div w:id="161743596">
                      <w:marLeft w:val="0"/>
                      <w:marRight w:val="0"/>
                      <w:marTop w:val="0"/>
                      <w:marBottom w:val="0"/>
                      <w:divBdr>
                        <w:top w:val="none" w:sz="0" w:space="0" w:color="auto"/>
                        <w:left w:val="none" w:sz="0" w:space="0" w:color="auto"/>
                        <w:bottom w:val="none" w:sz="0" w:space="0" w:color="auto"/>
                        <w:right w:val="none" w:sz="0" w:space="0" w:color="auto"/>
                      </w:divBdr>
                      <w:divsChild>
                        <w:div w:id="1634169767">
                          <w:marLeft w:val="0"/>
                          <w:marRight w:val="0"/>
                          <w:marTop w:val="0"/>
                          <w:marBottom w:val="0"/>
                          <w:divBdr>
                            <w:top w:val="none" w:sz="0" w:space="0" w:color="auto"/>
                            <w:left w:val="none" w:sz="0" w:space="0" w:color="auto"/>
                            <w:bottom w:val="none" w:sz="0" w:space="0" w:color="auto"/>
                            <w:right w:val="none" w:sz="0" w:space="0" w:color="auto"/>
                          </w:divBdr>
                          <w:divsChild>
                            <w:div w:id="229659439">
                              <w:marLeft w:val="0"/>
                              <w:marRight w:val="0"/>
                              <w:marTop w:val="0"/>
                              <w:marBottom w:val="0"/>
                              <w:divBdr>
                                <w:top w:val="none" w:sz="0" w:space="0" w:color="auto"/>
                                <w:left w:val="none" w:sz="0" w:space="0" w:color="auto"/>
                                <w:bottom w:val="none" w:sz="0" w:space="0" w:color="auto"/>
                                <w:right w:val="none" w:sz="0" w:space="0" w:color="auto"/>
                              </w:divBdr>
                              <w:divsChild>
                                <w:div w:id="1746800918">
                                  <w:marLeft w:val="0"/>
                                  <w:marRight w:val="0"/>
                                  <w:marTop w:val="0"/>
                                  <w:marBottom w:val="0"/>
                                  <w:divBdr>
                                    <w:top w:val="none" w:sz="0" w:space="0" w:color="auto"/>
                                    <w:left w:val="none" w:sz="0" w:space="0" w:color="auto"/>
                                    <w:bottom w:val="none" w:sz="0" w:space="0" w:color="auto"/>
                                    <w:right w:val="none" w:sz="0" w:space="0" w:color="auto"/>
                                  </w:divBdr>
                                  <w:divsChild>
                                    <w:div w:id="161863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173304">
      <w:bodyDiv w:val="1"/>
      <w:marLeft w:val="0"/>
      <w:marRight w:val="0"/>
      <w:marTop w:val="0"/>
      <w:marBottom w:val="0"/>
      <w:divBdr>
        <w:top w:val="none" w:sz="0" w:space="0" w:color="auto"/>
        <w:left w:val="none" w:sz="0" w:space="0" w:color="auto"/>
        <w:bottom w:val="none" w:sz="0" w:space="0" w:color="auto"/>
        <w:right w:val="none" w:sz="0" w:space="0" w:color="auto"/>
      </w:divBdr>
      <w:divsChild>
        <w:div w:id="1736273763">
          <w:marLeft w:val="0"/>
          <w:marRight w:val="0"/>
          <w:marTop w:val="0"/>
          <w:marBottom w:val="0"/>
          <w:divBdr>
            <w:top w:val="none" w:sz="0" w:space="0" w:color="auto"/>
            <w:left w:val="none" w:sz="0" w:space="0" w:color="auto"/>
            <w:bottom w:val="none" w:sz="0" w:space="0" w:color="auto"/>
            <w:right w:val="none" w:sz="0" w:space="0" w:color="auto"/>
          </w:divBdr>
          <w:divsChild>
            <w:div w:id="2103068586">
              <w:marLeft w:val="0"/>
              <w:marRight w:val="0"/>
              <w:marTop w:val="0"/>
              <w:marBottom w:val="0"/>
              <w:divBdr>
                <w:top w:val="none" w:sz="0" w:space="0" w:color="auto"/>
                <w:left w:val="none" w:sz="0" w:space="0" w:color="auto"/>
                <w:bottom w:val="none" w:sz="0" w:space="0" w:color="auto"/>
                <w:right w:val="none" w:sz="0" w:space="0" w:color="auto"/>
              </w:divBdr>
              <w:divsChild>
                <w:div w:id="633752861">
                  <w:marLeft w:val="0"/>
                  <w:marRight w:val="0"/>
                  <w:marTop w:val="0"/>
                  <w:marBottom w:val="0"/>
                  <w:divBdr>
                    <w:top w:val="none" w:sz="0" w:space="0" w:color="auto"/>
                    <w:left w:val="none" w:sz="0" w:space="0" w:color="auto"/>
                    <w:bottom w:val="none" w:sz="0" w:space="0" w:color="auto"/>
                    <w:right w:val="none" w:sz="0" w:space="0" w:color="auto"/>
                  </w:divBdr>
                  <w:divsChild>
                    <w:div w:id="1691107987">
                      <w:marLeft w:val="0"/>
                      <w:marRight w:val="0"/>
                      <w:marTop w:val="0"/>
                      <w:marBottom w:val="0"/>
                      <w:divBdr>
                        <w:top w:val="none" w:sz="0" w:space="0" w:color="auto"/>
                        <w:left w:val="none" w:sz="0" w:space="0" w:color="auto"/>
                        <w:bottom w:val="none" w:sz="0" w:space="0" w:color="auto"/>
                        <w:right w:val="none" w:sz="0" w:space="0" w:color="auto"/>
                      </w:divBdr>
                      <w:divsChild>
                        <w:div w:id="1209025183">
                          <w:marLeft w:val="0"/>
                          <w:marRight w:val="0"/>
                          <w:marTop w:val="0"/>
                          <w:marBottom w:val="0"/>
                          <w:divBdr>
                            <w:top w:val="none" w:sz="0" w:space="0" w:color="auto"/>
                            <w:left w:val="none" w:sz="0" w:space="0" w:color="auto"/>
                            <w:bottom w:val="none" w:sz="0" w:space="0" w:color="auto"/>
                            <w:right w:val="none" w:sz="0" w:space="0" w:color="auto"/>
                          </w:divBdr>
                          <w:divsChild>
                            <w:div w:id="1922450125">
                              <w:marLeft w:val="0"/>
                              <w:marRight w:val="0"/>
                              <w:marTop w:val="0"/>
                              <w:marBottom w:val="0"/>
                              <w:divBdr>
                                <w:top w:val="none" w:sz="0" w:space="0" w:color="auto"/>
                                <w:left w:val="none" w:sz="0" w:space="0" w:color="auto"/>
                                <w:bottom w:val="none" w:sz="0" w:space="0" w:color="auto"/>
                                <w:right w:val="none" w:sz="0" w:space="0" w:color="auto"/>
                              </w:divBdr>
                              <w:divsChild>
                                <w:div w:id="1508249224">
                                  <w:marLeft w:val="0"/>
                                  <w:marRight w:val="0"/>
                                  <w:marTop w:val="0"/>
                                  <w:marBottom w:val="0"/>
                                  <w:divBdr>
                                    <w:top w:val="none" w:sz="0" w:space="0" w:color="auto"/>
                                    <w:left w:val="none" w:sz="0" w:space="0" w:color="auto"/>
                                    <w:bottom w:val="none" w:sz="0" w:space="0" w:color="auto"/>
                                    <w:right w:val="none" w:sz="0" w:space="0" w:color="auto"/>
                                  </w:divBdr>
                                  <w:divsChild>
                                    <w:div w:id="172471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561485">
      <w:bodyDiv w:val="1"/>
      <w:marLeft w:val="0"/>
      <w:marRight w:val="0"/>
      <w:marTop w:val="0"/>
      <w:marBottom w:val="0"/>
      <w:divBdr>
        <w:top w:val="none" w:sz="0" w:space="0" w:color="auto"/>
        <w:left w:val="none" w:sz="0" w:space="0" w:color="auto"/>
        <w:bottom w:val="none" w:sz="0" w:space="0" w:color="auto"/>
        <w:right w:val="none" w:sz="0" w:space="0" w:color="auto"/>
      </w:divBdr>
      <w:divsChild>
        <w:div w:id="657153023">
          <w:marLeft w:val="0"/>
          <w:marRight w:val="0"/>
          <w:marTop w:val="0"/>
          <w:marBottom w:val="150"/>
          <w:divBdr>
            <w:top w:val="none" w:sz="0" w:space="0" w:color="auto"/>
            <w:left w:val="none" w:sz="0" w:space="0" w:color="auto"/>
            <w:bottom w:val="none" w:sz="0" w:space="0" w:color="auto"/>
            <w:right w:val="none" w:sz="0" w:space="0" w:color="auto"/>
          </w:divBdr>
        </w:div>
      </w:divsChild>
    </w:div>
    <w:div w:id="1618442207">
      <w:bodyDiv w:val="1"/>
      <w:marLeft w:val="0"/>
      <w:marRight w:val="0"/>
      <w:marTop w:val="0"/>
      <w:marBottom w:val="0"/>
      <w:divBdr>
        <w:top w:val="none" w:sz="0" w:space="0" w:color="auto"/>
        <w:left w:val="none" w:sz="0" w:space="0" w:color="auto"/>
        <w:bottom w:val="none" w:sz="0" w:space="0" w:color="auto"/>
        <w:right w:val="none" w:sz="0" w:space="0" w:color="auto"/>
      </w:divBdr>
      <w:divsChild>
        <w:div w:id="1273707767">
          <w:marLeft w:val="0"/>
          <w:marRight w:val="0"/>
          <w:marTop w:val="0"/>
          <w:marBottom w:val="150"/>
          <w:divBdr>
            <w:top w:val="none" w:sz="0" w:space="0" w:color="auto"/>
            <w:left w:val="none" w:sz="0" w:space="0" w:color="auto"/>
            <w:bottom w:val="none" w:sz="0" w:space="0" w:color="auto"/>
            <w:right w:val="none" w:sz="0" w:space="0" w:color="auto"/>
          </w:divBdr>
        </w:div>
      </w:divsChild>
    </w:div>
    <w:div w:id="1618488579">
      <w:bodyDiv w:val="1"/>
      <w:marLeft w:val="0"/>
      <w:marRight w:val="0"/>
      <w:marTop w:val="0"/>
      <w:marBottom w:val="0"/>
      <w:divBdr>
        <w:top w:val="none" w:sz="0" w:space="0" w:color="auto"/>
        <w:left w:val="none" w:sz="0" w:space="0" w:color="auto"/>
        <w:bottom w:val="none" w:sz="0" w:space="0" w:color="auto"/>
        <w:right w:val="none" w:sz="0" w:space="0" w:color="auto"/>
      </w:divBdr>
    </w:div>
    <w:div w:id="1618902925">
      <w:bodyDiv w:val="1"/>
      <w:marLeft w:val="0"/>
      <w:marRight w:val="0"/>
      <w:marTop w:val="0"/>
      <w:marBottom w:val="0"/>
      <w:divBdr>
        <w:top w:val="none" w:sz="0" w:space="0" w:color="auto"/>
        <w:left w:val="none" w:sz="0" w:space="0" w:color="auto"/>
        <w:bottom w:val="none" w:sz="0" w:space="0" w:color="auto"/>
        <w:right w:val="none" w:sz="0" w:space="0" w:color="auto"/>
      </w:divBdr>
      <w:divsChild>
        <w:div w:id="1628006312">
          <w:marLeft w:val="0"/>
          <w:marRight w:val="0"/>
          <w:marTop w:val="0"/>
          <w:marBottom w:val="150"/>
          <w:divBdr>
            <w:top w:val="none" w:sz="0" w:space="0" w:color="auto"/>
            <w:left w:val="none" w:sz="0" w:space="0" w:color="auto"/>
            <w:bottom w:val="none" w:sz="0" w:space="0" w:color="auto"/>
            <w:right w:val="none" w:sz="0" w:space="0" w:color="auto"/>
          </w:divBdr>
          <w:divsChild>
            <w:div w:id="893392553">
              <w:marLeft w:val="0"/>
              <w:marRight w:val="0"/>
              <w:marTop w:val="0"/>
              <w:marBottom w:val="0"/>
              <w:divBdr>
                <w:top w:val="none" w:sz="0" w:space="0" w:color="auto"/>
                <w:left w:val="none" w:sz="0" w:space="0" w:color="auto"/>
                <w:bottom w:val="none" w:sz="0" w:space="0" w:color="auto"/>
                <w:right w:val="none" w:sz="0" w:space="0" w:color="auto"/>
              </w:divBdr>
              <w:divsChild>
                <w:div w:id="1708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826015">
          <w:marLeft w:val="0"/>
          <w:marRight w:val="0"/>
          <w:marTop w:val="0"/>
          <w:marBottom w:val="150"/>
          <w:divBdr>
            <w:top w:val="none" w:sz="0" w:space="0" w:color="auto"/>
            <w:left w:val="none" w:sz="0" w:space="0" w:color="auto"/>
            <w:bottom w:val="none" w:sz="0" w:space="0" w:color="auto"/>
            <w:right w:val="none" w:sz="0" w:space="0" w:color="auto"/>
          </w:divBdr>
        </w:div>
        <w:div w:id="1181504353">
          <w:marLeft w:val="0"/>
          <w:marRight w:val="0"/>
          <w:marTop w:val="0"/>
          <w:marBottom w:val="0"/>
          <w:divBdr>
            <w:top w:val="none" w:sz="0" w:space="0" w:color="auto"/>
            <w:left w:val="none" w:sz="0" w:space="0" w:color="auto"/>
            <w:bottom w:val="none" w:sz="0" w:space="0" w:color="auto"/>
            <w:right w:val="none" w:sz="0" w:space="0" w:color="auto"/>
          </w:divBdr>
          <w:divsChild>
            <w:div w:id="125528485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19098374">
      <w:bodyDiv w:val="1"/>
      <w:marLeft w:val="0"/>
      <w:marRight w:val="0"/>
      <w:marTop w:val="0"/>
      <w:marBottom w:val="0"/>
      <w:divBdr>
        <w:top w:val="none" w:sz="0" w:space="0" w:color="auto"/>
        <w:left w:val="none" w:sz="0" w:space="0" w:color="auto"/>
        <w:bottom w:val="none" w:sz="0" w:space="0" w:color="auto"/>
        <w:right w:val="none" w:sz="0" w:space="0" w:color="auto"/>
      </w:divBdr>
      <w:divsChild>
        <w:div w:id="1934390226">
          <w:marLeft w:val="0"/>
          <w:marRight w:val="0"/>
          <w:marTop w:val="0"/>
          <w:marBottom w:val="0"/>
          <w:divBdr>
            <w:top w:val="none" w:sz="0" w:space="0" w:color="auto"/>
            <w:left w:val="none" w:sz="0" w:space="0" w:color="auto"/>
            <w:bottom w:val="none" w:sz="0" w:space="0" w:color="auto"/>
            <w:right w:val="none" w:sz="0" w:space="0" w:color="auto"/>
          </w:divBdr>
        </w:div>
      </w:divsChild>
    </w:div>
    <w:div w:id="1619291315">
      <w:bodyDiv w:val="1"/>
      <w:marLeft w:val="0"/>
      <w:marRight w:val="0"/>
      <w:marTop w:val="0"/>
      <w:marBottom w:val="0"/>
      <w:divBdr>
        <w:top w:val="none" w:sz="0" w:space="0" w:color="auto"/>
        <w:left w:val="none" w:sz="0" w:space="0" w:color="auto"/>
        <w:bottom w:val="none" w:sz="0" w:space="0" w:color="auto"/>
        <w:right w:val="none" w:sz="0" w:space="0" w:color="auto"/>
      </w:divBdr>
      <w:divsChild>
        <w:div w:id="1883707850">
          <w:marLeft w:val="0"/>
          <w:marRight w:val="0"/>
          <w:marTop w:val="0"/>
          <w:marBottom w:val="0"/>
          <w:divBdr>
            <w:top w:val="none" w:sz="0" w:space="0" w:color="auto"/>
            <w:left w:val="none" w:sz="0" w:space="0" w:color="auto"/>
            <w:bottom w:val="none" w:sz="0" w:space="0" w:color="auto"/>
            <w:right w:val="none" w:sz="0" w:space="0" w:color="auto"/>
          </w:divBdr>
          <w:divsChild>
            <w:div w:id="2058242590">
              <w:marLeft w:val="0"/>
              <w:marRight w:val="0"/>
              <w:marTop w:val="0"/>
              <w:marBottom w:val="0"/>
              <w:divBdr>
                <w:top w:val="none" w:sz="0" w:space="0" w:color="auto"/>
                <w:left w:val="none" w:sz="0" w:space="0" w:color="auto"/>
                <w:bottom w:val="none" w:sz="0" w:space="0" w:color="auto"/>
                <w:right w:val="none" w:sz="0" w:space="0" w:color="auto"/>
              </w:divBdr>
              <w:divsChild>
                <w:div w:id="1413350540">
                  <w:marLeft w:val="0"/>
                  <w:marRight w:val="0"/>
                  <w:marTop w:val="0"/>
                  <w:marBottom w:val="0"/>
                  <w:divBdr>
                    <w:top w:val="none" w:sz="0" w:space="0" w:color="auto"/>
                    <w:left w:val="none" w:sz="0" w:space="0" w:color="auto"/>
                    <w:bottom w:val="none" w:sz="0" w:space="0" w:color="auto"/>
                    <w:right w:val="none" w:sz="0" w:space="0" w:color="auto"/>
                  </w:divBdr>
                  <w:divsChild>
                    <w:div w:id="1906258846">
                      <w:marLeft w:val="0"/>
                      <w:marRight w:val="0"/>
                      <w:marTop w:val="0"/>
                      <w:marBottom w:val="0"/>
                      <w:divBdr>
                        <w:top w:val="none" w:sz="0" w:space="0" w:color="auto"/>
                        <w:left w:val="none" w:sz="0" w:space="0" w:color="auto"/>
                        <w:bottom w:val="none" w:sz="0" w:space="0" w:color="auto"/>
                        <w:right w:val="none" w:sz="0" w:space="0" w:color="auto"/>
                      </w:divBdr>
                      <w:divsChild>
                        <w:div w:id="484322100">
                          <w:marLeft w:val="0"/>
                          <w:marRight w:val="0"/>
                          <w:marTop w:val="0"/>
                          <w:marBottom w:val="0"/>
                          <w:divBdr>
                            <w:top w:val="none" w:sz="0" w:space="0" w:color="auto"/>
                            <w:left w:val="none" w:sz="0" w:space="0" w:color="auto"/>
                            <w:bottom w:val="none" w:sz="0" w:space="0" w:color="auto"/>
                            <w:right w:val="none" w:sz="0" w:space="0" w:color="auto"/>
                          </w:divBdr>
                          <w:divsChild>
                            <w:div w:id="1973099432">
                              <w:marLeft w:val="0"/>
                              <w:marRight w:val="0"/>
                              <w:marTop w:val="0"/>
                              <w:marBottom w:val="0"/>
                              <w:divBdr>
                                <w:top w:val="none" w:sz="0" w:space="0" w:color="auto"/>
                                <w:left w:val="none" w:sz="0" w:space="0" w:color="auto"/>
                                <w:bottom w:val="none" w:sz="0" w:space="0" w:color="auto"/>
                                <w:right w:val="none" w:sz="0" w:space="0" w:color="auto"/>
                              </w:divBdr>
                              <w:divsChild>
                                <w:div w:id="1576164912">
                                  <w:marLeft w:val="0"/>
                                  <w:marRight w:val="0"/>
                                  <w:marTop w:val="0"/>
                                  <w:marBottom w:val="0"/>
                                  <w:divBdr>
                                    <w:top w:val="none" w:sz="0" w:space="0" w:color="auto"/>
                                    <w:left w:val="none" w:sz="0" w:space="0" w:color="auto"/>
                                    <w:bottom w:val="none" w:sz="0" w:space="0" w:color="auto"/>
                                    <w:right w:val="none" w:sz="0" w:space="0" w:color="auto"/>
                                  </w:divBdr>
                                  <w:divsChild>
                                    <w:div w:id="66624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409689">
      <w:bodyDiv w:val="1"/>
      <w:marLeft w:val="0"/>
      <w:marRight w:val="0"/>
      <w:marTop w:val="0"/>
      <w:marBottom w:val="0"/>
      <w:divBdr>
        <w:top w:val="none" w:sz="0" w:space="0" w:color="auto"/>
        <w:left w:val="none" w:sz="0" w:space="0" w:color="auto"/>
        <w:bottom w:val="none" w:sz="0" w:space="0" w:color="auto"/>
        <w:right w:val="none" w:sz="0" w:space="0" w:color="auto"/>
      </w:divBdr>
      <w:divsChild>
        <w:div w:id="119031385">
          <w:marLeft w:val="0"/>
          <w:marRight w:val="0"/>
          <w:marTop w:val="0"/>
          <w:marBottom w:val="0"/>
          <w:divBdr>
            <w:top w:val="none" w:sz="0" w:space="0" w:color="auto"/>
            <w:left w:val="none" w:sz="0" w:space="0" w:color="auto"/>
            <w:bottom w:val="none" w:sz="0" w:space="0" w:color="auto"/>
            <w:right w:val="none" w:sz="0" w:space="0" w:color="auto"/>
          </w:divBdr>
          <w:divsChild>
            <w:div w:id="1350763697">
              <w:marLeft w:val="0"/>
              <w:marRight w:val="0"/>
              <w:marTop w:val="0"/>
              <w:marBottom w:val="0"/>
              <w:divBdr>
                <w:top w:val="none" w:sz="0" w:space="0" w:color="auto"/>
                <w:left w:val="none" w:sz="0" w:space="0" w:color="auto"/>
                <w:bottom w:val="none" w:sz="0" w:space="0" w:color="auto"/>
                <w:right w:val="none" w:sz="0" w:space="0" w:color="auto"/>
              </w:divBdr>
              <w:divsChild>
                <w:div w:id="1123885234">
                  <w:marLeft w:val="0"/>
                  <w:marRight w:val="0"/>
                  <w:marTop w:val="0"/>
                  <w:marBottom w:val="0"/>
                  <w:divBdr>
                    <w:top w:val="none" w:sz="0" w:space="0" w:color="auto"/>
                    <w:left w:val="none" w:sz="0" w:space="0" w:color="auto"/>
                    <w:bottom w:val="none" w:sz="0" w:space="0" w:color="auto"/>
                    <w:right w:val="none" w:sz="0" w:space="0" w:color="auto"/>
                  </w:divBdr>
                  <w:divsChild>
                    <w:div w:id="707686159">
                      <w:marLeft w:val="0"/>
                      <w:marRight w:val="0"/>
                      <w:marTop w:val="0"/>
                      <w:marBottom w:val="0"/>
                      <w:divBdr>
                        <w:top w:val="none" w:sz="0" w:space="0" w:color="auto"/>
                        <w:left w:val="none" w:sz="0" w:space="0" w:color="auto"/>
                        <w:bottom w:val="none" w:sz="0" w:space="0" w:color="auto"/>
                        <w:right w:val="none" w:sz="0" w:space="0" w:color="auto"/>
                      </w:divBdr>
                      <w:divsChild>
                        <w:div w:id="1505583549">
                          <w:marLeft w:val="0"/>
                          <w:marRight w:val="0"/>
                          <w:marTop w:val="0"/>
                          <w:marBottom w:val="0"/>
                          <w:divBdr>
                            <w:top w:val="none" w:sz="0" w:space="0" w:color="auto"/>
                            <w:left w:val="none" w:sz="0" w:space="0" w:color="auto"/>
                            <w:bottom w:val="none" w:sz="0" w:space="0" w:color="auto"/>
                            <w:right w:val="none" w:sz="0" w:space="0" w:color="auto"/>
                          </w:divBdr>
                          <w:divsChild>
                            <w:div w:id="1915166885">
                              <w:marLeft w:val="0"/>
                              <w:marRight w:val="0"/>
                              <w:marTop w:val="0"/>
                              <w:marBottom w:val="0"/>
                              <w:divBdr>
                                <w:top w:val="none" w:sz="0" w:space="0" w:color="auto"/>
                                <w:left w:val="none" w:sz="0" w:space="0" w:color="auto"/>
                                <w:bottom w:val="none" w:sz="0" w:space="0" w:color="auto"/>
                                <w:right w:val="none" w:sz="0" w:space="0" w:color="auto"/>
                              </w:divBdr>
                              <w:divsChild>
                                <w:div w:id="1109663642">
                                  <w:marLeft w:val="0"/>
                                  <w:marRight w:val="0"/>
                                  <w:marTop w:val="0"/>
                                  <w:marBottom w:val="0"/>
                                  <w:divBdr>
                                    <w:top w:val="none" w:sz="0" w:space="0" w:color="auto"/>
                                    <w:left w:val="none" w:sz="0" w:space="0" w:color="auto"/>
                                    <w:bottom w:val="none" w:sz="0" w:space="0" w:color="auto"/>
                                    <w:right w:val="none" w:sz="0" w:space="0" w:color="auto"/>
                                  </w:divBdr>
                                  <w:divsChild>
                                    <w:div w:id="19440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682465">
      <w:bodyDiv w:val="1"/>
      <w:marLeft w:val="0"/>
      <w:marRight w:val="0"/>
      <w:marTop w:val="0"/>
      <w:marBottom w:val="0"/>
      <w:divBdr>
        <w:top w:val="none" w:sz="0" w:space="0" w:color="auto"/>
        <w:left w:val="none" w:sz="0" w:space="0" w:color="auto"/>
        <w:bottom w:val="none" w:sz="0" w:space="0" w:color="auto"/>
        <w:right w:val="none" w:sz="0" w:space="0" w:color="auto"/>
      </w:divBdr>
    </w:div>
    <w:div w:id="1620184419">
      <w:bodyDiv w:val="1"/>
      <w:marLeft w:val="0"/>
      <w:marRight w:val="0"/>
      <w:marTop w:val="0"/>
      <w:marBottom w:val="0"/>
      <w:divBdr>
        <w:top w:val="none" w:sz="0" w:space="0" w:color="auto"/>
        <w:left w:val="none" w:sz="0" w:space="0" w:color="auto"/>
        <w:bottom w:val="none" w:sz="0" w:space="0" w:color="auto"/>
        <w:right w:val="none" w:sz="0" w:space="0" w:color="auto"/>
      </w:divBdr>
    </w:div>
    <w:div w:id="1620409222">
      <w:bodyDiv w:val="1"/>
      <w:marLeft w:val="0"/>
      <w:marRight w:val="0"/>
      <w:marTop w:val="0"/>
      <w:marBottom w:val="0"/>
      <w:divBdr>
        <w:top w:val="none" w:sz="0" w:space="0" w:color="auto"/>
        <w:left w:val="none" w:sz="0" w:space="0" w:color="auto"/>
        <w:bottom w:val="none" w:sz="0" w:space="0" w:color="auto"/>
        <w:right w:val="none" w:sz="0" w:space="0" w:color="auto"/>
      </w:divBdr>
    </w:div>
    <w:div w:id="1620457104">
      <w:bodyDiv w:val="1"/>
      <w:marLeft w:val="0"/>
      <w:marRight w:val="0"/>
      <w:marTop w:val="0"/>
      <w:marBottom w:val="0"/>
      <w:divBdr>
        <w:top w:val="none" w:sz="0" w:space="0" w:color="auto"/>
        <w:left w:val="none" w:sz="0" w:space="0" w:color="auto"/>
        <w:bottom w:val="none" w:sz="0" w:space="0" w:color="auto"/>
        <w:right w:val="none" w:sz="0" w:space="0" w:color="auto"/>
      </w:divBdr>
    </w:div>
    <w:div w:id="1620868709">
      <w:bodyDiv w:val="1"/>
      <w:marLeft w:val="0"/>
      <w:marRight w:val="0"/>
      <w:marTop w:val="0"/>
      <w:marBottom w:val="0"/>
      <w:divBdr>
        <w:top w:val="none" w:sz="0" w:space="0" w:color="auto"/>
        <w:left w:val="none" w:sz="0" w:space="0" w:color="auto"/>
        <w:bottom w:val="none" w:sz="0" w:space="0" w:color="auto"/>
        <w:right w:val="none" w:sz="0" w:space="0" w:color="auto"/>
      </w:divBdr>
    </w:div>
    <w:div w:id="1621303946">
      <w:bodyDiv w:val="1"/>
      <w:marLeft w:val="0"/>
      <w:marRight w:val="0"/>
      <w:marTop w:val="0"/>
      <w:marBottom w:val="0"/>
      <w:divBdr>
        <w:top w:val="none" w:sz="0" w:space="0" w:color="auto"/>
        <w:left w:val="none" w:sz="0" w:space="0" w:color="auto"/>
        <w:bottom w:val="none" w:sz="0" w:space="0" w:color="auto"/>
        <w:right w:val="none" w:sz="0" w:space="0" w:color="auto"/>
      </w:divBdr>
    </w:div>
    <w:div w:id="1621496977">
      <w:bodyDiv w:val="1"/>
      <w:marLeft w:val="0"/>
      <w:marRight w:val="0"/>
      <w:marTop w:val="0"/>
      <w:marBottom w:val="0"/>
      <w:divBdr>
        <w:top w:val="none" w:sz="0" w:space="0" w:color="auto"/>
        <w:left w:val="none" w:sz="0" w:space="0" w:color="auto"/>
        <w:bottom w:val="none" w:sz="0" w:space="0" w:color="auto"/>
        <w:right w:val="none" w:sz="0" w:space="0" w:color="auto"/>
      </w:divBdr>
      <w:divsChild>
        <w:div w:id="2082022241">
          <w:marLeft w:val="0"/>
          <w:marRight w:val="0"/>
          <w:marTop w:val="0"/>
          <w:marBottom w:val="0"/>
          <w:divBdr>
            <w:top w:val="none" w:sz="0" w:space="0" w:color="auto"/>
            <w:left w:val="none" w:sz="0" w:space="0" w:color="auto"/>
            <w:bottom w:val="none" w:sz="0" w:space="0" w:color="auto"/>
            <w:right w:val="none" w:sz="0" w:space="0" w:color="auto"/>
          </w:divBdr>
          <w:divsChild>
            <w:div w:id="761146818">
              <w:marLeft w:val="0"/>
              <w:marRight w:val="0"/>
              <w:marTop w:val="0"/>
              <w:marBottom w:val="0"/>
              <w:divBdr>
                <w:top w:val="none" w:sz="0" w:space="0" w:color="auto"/>
                <w:left w:val="none" w:sz="0" w:space="0" w:color="auto"/>
                <w:bottom w:val="none" w:sz="0" w:space="0" w:color="auto"/>
                <w:right w:val="none" w:sz="0" w:space="0" w:color="auto"/>
              </w:divBdr>
              <w:divsChild>
                <w:div w:id="451242479">
                  <w:marLeft w:val="0"/>
                  <w:marRight w:val="0"/>
                  <w:marTop w:val="0"/>
                  <w:marBottom w:val="0"/>
                  <w:divBdr>
                    <w:top w:val="none" w:sz="0" w:space="0" w:color="auto"/>
                    <w:left w:val="none" w:sz="0" w:space="0" w:color="auto"/>
                    <w:bottom w:val="none" w:sz="0" w:space="0" w:color="auto"/>
                    <w:right w:val="none" w:sz="0" w:space="0" w:color="auto"/>
                  </w:divBdr>
                  <w:divsChild>
                    <w:div w:id="1270891842">
                      <w:marLeft w:val="0"/>
                      <w:marRight w:val="0"/>
                      <w:marTop w:val="0"/>
                      <w:marBottom w:val="0"/>
                      <w:divBdr>
                        <w:top w:val="none" w:sz="0" w:space="0" w:color="auto"/>
                        <w:left w:val="none" w:sz="0" w:space="0" w:color="auto"/>
                        <w:bottom w:val="none" w:sz="0" w:space="0" w:color="auto"/>
                        <w:right w:val="none" w:sz="0" w:space="0" w:color="auto"/>
                      </w:divBdr>
                      <w:divsChild>
                        <w:div w:id="651249958">
                          <w:marLeft w:val="0"/>
                          <w:marRight w:val="0"/>
                          <w:marTop w:val="0"/>
                          <w:marBottom w:val="0"/>
                          <w:divBdr>
                            <w:top w:val="none" w:sz="0" w:space="0" w:color="auto"/>
                            <w:left w:val="none" w:sz="0" w:space="0" w:color="auto"/>
                            <w:bottom w:val="none" w:sz="0" w:space="0" w:color="auto"/>
                            <w:right w:val="none" w:sz="0" w:space="0" w:color="auto"/>
                          </w:divBdr>
                          <w:divsChild>
                            <w:div w:id="2097050556">
                              <w:marLeft w:val="0"/>
                              <w:marRight w:val="0"/>
                              <w:marTop w:val="0"/>
                              <w:marBottom w:val="0"/>
                              <w:divBdr>
                                <w:top w:val="none" w:sz="0" w:space="0" w:color="auto"/>
                                <w:left w:val="none" w:sz="0" w:space="0" w:color="auto"/>
                                <w:bottom w:val="none" w:sz="0" w:space="0" w:color="auto"/>
                                <w:right w:val="none" w:sz="0" w:space="0" w:color="auto"/>
                              </w:divBdr>
                              <w:divsChild>
                                <w:div w:id="2005157135">
                                  <w:marLeft w:val="0"/>
                                  <w:marRight w:val="0"/>
                                  <w:marTop w:val="0"/>
                                  <w:marBottom w:val="0"/>
                                  <w:divBdr>
                                    <w:top w:val="none" w:sz="0" w:space="0" w:color="auto"/>
                                    <w:left w:val="none" w:sz="0" w:space="0" w:color="auto"/>
                                    <w:bottom w:val="none" w:sz="0" w:space="0" w:color="auto"/>
                                    <w:right w:val="none" w:sz="0" w:space="0" w:color="auto"/>
                                  </w:divBdr>
                                  <w:divsChild>
                                    <w:div w:id="68344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717503">
      <w:bodyDiv w:val="1"/>
      <w:marLeft w:val="0"/>
      <w:marRight w:val="0"/>
      <w:marTop w:val="0"/>
      <w:marBottom w:val="0"/>
      <w:divBdr>
        <w:top w:val="none" w:sz="0" w:space="0" w:color="auto"/>
        <w:left w:val="none" w:sz="0" w:space="0" w:color="auto"/>
        <w:bottom w:val="none" w:sz="0" w:space="0" w:color="auto"/>
        <w:right w:val="none" w:sz="0" w:space="0" w:color="auto"/>
      </w:divBdr>
      <w:divsChild>
        <w:div w:id="286274376">
          <w:marLeft w:val="0"/>
          <w:marRight w:val="0"/>
          <w:marTop w:val="0"/>
          <w:marBottom w:val="0"/>
          <w:divBdr>
            <w:top w:val="none" w:sz="0" w:space="0" w:color="auto"/>
            <w:left w:val="none" w:sz="0" w:space="0" w:color="auto"/>
            <w:bottom w:val="none" w:sz="0" w:space="0" w:color="auto"/>
            <w:right w:val="none" w:sz="0" w:space="0" w:color="auto"/>
          </w:divBdr>
        </w:div>
      </w:divsChild>
    </w:div>
    <w:div w:id="1621954089">
      <w:bodyDiv w:val="1"/>
      <w:marLeft w:val="0"/>
      <w:marRight w:val="0"/>
      <w:marTop w:val="0"/>
      <w:marBottom w:val="0"/>
      <w:divBdr>
        <w:top w:val="none" w:sz="0" w:space="0" w:color="auto"/>
        <w:left w:val="none" w:sz="0" w:space="0" w:color="auto"/>
        <w:bottom w:val="none" w:sz="0" w:space="0" w:color="auto"/>
        <w:right w:val="none" w:sz="0" w:space="0" w:color="auto"/>
      </w:divBdr>
      <w:divsChild>
        <w:div w:id="122433158">
          <w:marLeft w:val="0"/>
          <w:marRight w:val="0"/>
          <w:marTop w:val="0"/>
          <w:marBottom w:val="150"/>
          <w:divBdr>
            <w:top w:val="none" w:sz="0" w:space="0" w:color="auto"/>
            <w:left w:val="none" w:sz="0" w:space="0" w:color="auto"/>
            <w:bottom w:val="none" w:sz="0" w:space="0" w:color="auto"/>
            <w:right w:val="none" w:sz="0" w:space="0" w:color="auto"/>
          </w:divBdr>
        </w:div>
      </w:divsChild>
    </w:div>
    <w:div w:id="1622226325">
      <w:bodyDiv w:val="1"/>
      <w:marLeft w:val="0"/>
      <w:marRight w:val="0"/>
      <w:marTop w:val="0"/>
      <w:marBottom w:val="0"/>
      <w:divBdr>
        <w:top w:val="none" w:sz="0" w:space="0" w:color="auto"/>
        <w:left w:val="none" w:sz="0" w:space="0" w:color="auto"/>
        <w:bottom w:val="none" w:sz="0" w:space="0" w:color="auto"/>
        <w:right w:val="none" w:sz="0" w:space="0" w:color="auto"/>
      </w:divBdr>
      <w:divsChild>
        <w:div w:id="309749830">
          <w:marLeft w:val="0"/>
          <w:marRight w:val="0"/>
          <w:marTop w:val="0"/>
          <w:marBottom w:val="0"/>
          <w:divBdr>
            <w:top w:val="none" w:sz="0" w:space="0" w:color="auto"/>
            <w:left w:val="none" w:sz="0" w:space="0" w:color="auto"/>
            <w:bottom w:val="dotted" w:sz="6" w:space="4" w:color="DDDDDD"/>
            <w:right w:val="none" w:sz="0" w:space="0" w:color="auto"/>
          </w:divBdr>
        </w:div>
      </w:divsChild>
    </w:div>
    <w:div w:id="1622494805">
      <w:bodyDiv w:val="1"/>
      <w:marLeft w:val="0"/>
      <w:marRight w:val="0"/>
      <w:marTop w:val="0"/>
      <w:marBottom w:val="0"/>
      <w:divBdr>
        <w:top w:val="none" w:sz="0" w:space="0" w:color="auto"/>
        <w:left w:val="none" w:sz="0" w:space="0" w:color="auto"/>
        <w:bottom w:val="none" w:sz="0" w:space="0" w:color="auto"/>
        <w:right w:val="none" w:sz="0" w:space="0" w:color="auto"/>
      </w:divBdr>
      <w:divsChild>
        <w:div w:id="351952209">
          <w:marLeft w:val="0"/>
          <w:marRight w:val="0"/>
          <w:marTop w:val="0"/>
          <w:marBottom w:val="0"/>
          <w:divBdr>
            <w:top w:val="none" w:sz="0" w:space="0" w:color="auto"/>
            <w:left w:val="none" w:sz="0" w:space="0" w:color="auto"/>
            <w:bottom w:val="none" w:sz="0" w:space="0" w:color="auto"/>
            <w:right w:val="none" w:sz="0" w:space="0" w:color="auto"/>
          </w:divBdr>
          <w:divsChild>
            <w:div w:id="390887646">
              <w:marLeft w:val="0"/>
              <w:marRight w:val="0"/>
              <w:marTop w:val="0"/>
              <w:marBottom w:val="0"/>
              <w:divBdr>
                <w:top w:val="none" w:sz="0" w:space="0" w:color="auto"/>
                <w:left w:val="none" w:sz="0" w:space="0" w:color="auto"/>
                <w:bottom w:val="none" w:sz="0" w:space="0" w:color="auto"/>
                <w:right w:val="none" w:sz="0" w:space="0" w:color="auto"/>
              </w:divBdr>
              <w:divsChild>
                <w:div w:id="1690641847">
                  <w:marLeft w:val="0"/>
                  <w:marRight w:val="0"/>
                  <w:marTop w:val="0"/>
                  <w:marBottom w:val="0"/>
                  <w:divBdr>
                    <w:top w:val="none" w:sz="0" w:space="0" w:color="auto"/>
                    <w:left w:val="none" w:sz="0" w:space="0" w:color="auto"/>
                    <w:bottom w:val="none" w:sz="0" w:space="0" w:color="auto"/>
                    <w:right w:val="none" w:sz="0" w:space="0" w:color="auto"/>
                  </w:divBdr>
                </w:div>
                <w:div w:id="189873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7057">
          <w:marLeft w:val="0"/>
          <w:marRight w:val="0"/>
          <w:marTop w:val="0"/>
          <w:marBottom w:val="0"/>
          <w:divBdr>
            <w:top w:val="none" w:sz="0" w:space="0" w:color="auto"/>
            <w:left w:val="none" w:sz="0" w:space="0" w:color="auto"/>
            <w:bottom w:val="none" w:sz="0" w:space="0" w:color="auto"/>
            <w:right w:val="none" w:sz="0" w:space="0" w:color="auto"/>
          </w:divBdr>
          <w:divsChild>
            <w:div w:id="1301808825">
              <w:marLeft w:val="0"/>
              <w:marRight w:val="0"/>
              <w:marTop w:val="0"/>
              <w:marBottom w:val="0"/>
              <w:divBdr>
                <w:top w:val="none" w:sz="0" w:space="0" w:color="auto"/>
                <w:left w:val="none" w:sz="0" w:space="0" w:color="auto"/>
                <w:bottom w:val="none" w:sz="0" w:space="0" w:color="auto"/>
                <w:right w:val="none" w:sz="0" w:space="0" w:color="auto"/>
              </w:divBdr>
              <w:divsChild>
                <w:div w:id="443112777">
                  <w:marLeft w:val="0"/>
                  <w:marRight w:val="0"/>
                  <w:marTop w:val="0"/>
                  <w:marBottom w:val="0"/>
                  <w:divBdr>
                    <w:top w:val="none" w:sz="0" w:space="0" w:color="auto"/>
                    <w:left w:val="none" w:sz="0" w:space="0" w:color="auto"/>
                    <w:bottom w:val="none" w:sz="0" w:space="0" w:color="auto"/>
                    <w:right w:val="none" w:sz="0" w:space="0" w:color="auto"/>
                  </w:divBdr>
                  <w:divsChild>
                    <w:div w:id="1360007353">
                      <w:marLeft w:val="0"/>
                      <w:marRight w:val="0"/>
                      <w:marTop w:val="0"/>
                      <w:marBottom w:val="0"/>
                      <w:divBdr>
                        <w:top w:val="none" w:sz="0" w:space="0" w:color="auto"/>
                        <w:left w:val="none" w:sz="0" w:space="0" w:color="auto"/>
                        <w:bottom w:val="none" w:sz="0" w:space="0" w:color="auto"/>
                        <w:right w:val="none" w:sz="0" w:space="0" w:color="auto"/>
                      </w:divBdr>
                      <w:divsChild>
                        <w:div w:id="191266613">
                          <w:marLeft w:val="0"/>
                          <w:marRight w:val="0"/>
                          <w:marTop w:val="225"/>
                          <w:marBottom w:val="0"/>
                          <w:divBdr>
                            <w:top w:val="none" w:sz="0" w:space="0" w:color="auto"/>
                            <w:left w:val="none" w:sz="0" w:space="0" w:color="auto"/>
                            <w:bottom w:val="none" w:sz="0" w:space="0" w:color="auto"/>
                            <w:right w:val="none" w:sz="0" w:space="0" w:color="auto"/>
                          </w:divBdr>
                          <w:divsChild>
                            <w:div w:id="1819764613">
                              <w:marLeft w:val="0"/>
                              <w:marRight w:val="0"/>
                              <w:marTop w:val="0"/>
                              <w:marBottom w:val="0"/>
                              <w:divBdr>
                                <w:top w:val="none" w:sz="0" w:space="0" w:color="auto"/>
                                <w:left w:val="none" w:sz="0" w:space="0" w:color="auto"/>
                                <w:bottom w:val="none" w:sz="0" w:space="0" w:color="auto"/>
                                <w:right w:val="none" w:sz="0" w:space="0" w:color="auto"/>
                              </w:divBdr>
                            </w:div>
                          </w:divsChild>
                        </w:div>
                        <w:div w:id="1168597695">
                          <w:marLeft w:val="0"/>
                          <w:marRight w:val="0"/>
                          <w:marTop w:val="0"/>
                          <w:marBottom w:val="0"/>
                          <w:divBdr>
                            <w:top w:val="none" w:sz="0" w:space="0" w:color="auto"/>
                            <w:left w:val="none" w:sz="0" w:space="0" w:color="auto"/>
                            <w:bottom w:val="none" w:sz="0" w:space="0" w:color="auto"/>
                            <w:right w:val="none" w:sz="0" w:space="0" w:color="auto"/>
                          </w:divBdr>
                          <w:divsChild>
                            <w:div w:id="1478185534">
                              <w:marLeft w:val="0"/>
                              <w:marRight w:val="0"/>
                              <w:marTop w:val="0"/>
                              <w:marBottom w:val="0"/>
                              <w:divBdr>
                                <w:top w:val="none" w:sz="0" w:space="0" w:color="auto"/>
                                <w:left w:val="none" w:sz="0" w:space="0" w:color="auto"/>
                                <w:bottom w:val="dotted" w:sz="6" w:space="0" w:color="auto"/>
                                <w:right w:val="none" w:sz="0" w:space="0" w:color="auto"/>
                              </w:divBdr>
                            </w:div>
                          </w:divsChild>
                        </w:div>
                      </w:divsChild>
                    </w:div>
                  </w:divsChild>
                </w:div>
                <w:div w:id="1101682306">
                  <w:marLeft w:val="0"/>
                  <w:marRight w:val="0"/>
                  <w:marTop w:val="0"/>
                  <w:marBottom w:val="0"/>
                  <w:divBdr>
                    <w:top w:val="none" w:sz="0" w:space="0" w:color="auto"/>
                    <w:left w:val="none" w:sz="0" w:space="0" w:color="auto"/>
                    <w:bottom w:val="none" w:sz="0" w:space="0" w:color="auto"/>
                    <w:right w:val="none" w:sz="0" w:space="0" w:color="auto"/>
                  </w:divBdr>
                  <w:divsChild>
                    <w:div w:id="2143840472">
                      <w:marLeft w:val="0"/>
                      <w:marRight w:val="0"/>
                      <w:marTop w:val="0"/>
                      <w:marBottom w:val="0"/>
                      <w:divBdr>
                        <w:top w:val="none" w:sz="0" w:space="0" w:color="auto"/>
                        <w:left w:val="none" w:sz="0" w:space="0" w:color="auto"/>
                        <w:bottom w:val="none" w:sz="0" w:space="0" w:color="auto"/>
                        <w:right w:val="none" w:sz="0" w:space="0" w:color="auto"/>
                      </w:divBdr>
                      <w:divsChild>
                        <w:div w:id="32139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571349">
      <w:bodyDiv w:val="1"/>
      <w:marLeft w:val="0"/>
      <w:marRight w:val="0"/>
      <w:marTop w:val="0"/>
      <w:marBottom w:val="0"/>
      <w:divBdr>
        <w:top w:val="none" w:sz="0" w:space="0" w:color="auto"/>
        <w:left w:val="none" w:sz="0" w:space="0" w:color="auto"/>
        <w:bottom w:val="none" w:sz="0" w:space="0" w:color="auto"/>
        <w:right w:val="none" w:sz="0" w:space="0" w:color="auto"/>
      </w:divBdr>
    </w:div>
    <w:div w:id="1622876432">
      <w:bodyDiv w:val="1"/>
      <w:marLeft w:val="0"/>
      <w:marRight w:val="0"/>
      <w:marTop w:val="0"/>
      <w:marBottom w:val="0"/>
      <w:divBdr>
        <w:top w:val="none" w:sz="0" w:space="0" w:color="auto"/>
        <w:left w:val="none" w:sz="0" w:space="0" w:color="auto"/>
        <w:bottom w:val="none" w:sz="0" w:space="0" w:color="auto"/>
        <w:right w:val="none" w:sz="0" w:space="0" w:color="auto"/>
      </w:divBdr>
      <w:divsChild>
        <w:div w:id="1681543817">
          <w:marLeft w:val="0"/>
          <w:marRight w:val="0"/>
          <w:marTop w:val="0"/>
          <w:marBottom w:val="0"/>
          <w:divBdr>
            <w:top w:val="none" w:sz="0" w:space="0" w:color="auto"/>
            <w:left w:val="none" w:sz="0" w:space="0" w:color="auto"/>
            <w:bottom w:val="dotted" w:sz="6" w:space="4" w:color="DDDDDD"/>
            <w:right w:val="none" w:sz="0" w:space="0" w:color="auto"/>
          </w:divBdr>
          <w:divsChild>
            <w:div w:id="187002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957262">
      <w:bodyDiv w:val="1"/>
      <w:marLeft w:val="0"/>
      <w:marRight w:val="0"/>
      <w:marTop w:val="0"/>
      <w:marBottom w:val="0"/>
      <w:divBdr>
        <w:top w:val="none" w:sz="0" w:space="0" w:color="auto"/>
        <w:left w:val="none" w:sz="0" w:space="0" w:color="auto"/>
        <w:bottom w:val="none" w:sz="0" w:space="0" w:color="auto"/>
        <w:right w:val="none" w:sz="0" w:space="0" w:color="auto"/>
      </w:divBdr>
    </w:div>
    <w:div w:id="1623219912">
      <w:bodyDiv w:val="1"/>
      <w:marLeft w:val="0"/>
      <w:marRight w:val="0"/>
      <w:marTop w:val="0"/>
      <w:marBottom w:val="0"/>
      <w:divBdr>
        <w:top w:val="none" w:sz="0" w:space="0" w:color="auto"/>
        <w:left w:val="none" w:sz="0" w:space="0" w:color="auto"/>
        <w:bottom w:val="none" w:sz="0" w:space="0" w:color="auto"/>
        <w:right w:val="none" w:sz="0" w:space="0" w:color="auto"/>
      </w:divBdr>
      <w:divsChild>
        <w:div w:id="257643251">
          <w:marLeft w:val="0"/>
          <w:marRight w:val="0"/>
          <w:marTop w:val="0"/>
          <w:marBottom w:val="0"/>
          <w:divBdr>
            <w:top w:val="none" w:sz="0" w:space="0" w:color="auto"/>
            <w:left w:val="none" w:sz="0" w:space="0" w:color="auto"/>
            <w:bottom w:val="none" w:sz="0" w:space="0" w:color="auto"/>
            <w:right w:val="none" w:sz="0" w:space="0" w:color="auto"/>
          </w:divBdr>
        </w:div>
      </w:divsChild>
    </w:div>
    <w:div w:id="1623417255">
      <w:bodyDiv w:val="1"/>
      <w:marLeft w:val="0"/>
      <w:marRight w:val="0"/>
      <w:marTop w:val="0"/>
      <w:marBottom w:val="0"/>
      <w:divBdr>
        <w:top w:val="none" w:sz="0" w:space="0" w:color="auto"/>
        <w:left w:val="none" w:sz="0" w:space="0" w:color="auto"/>
        <w:bottom w:val="none" w:sz="0" w:space="0" w:color="auto"/>
        <w:right w:val="none" w:sz="0" w:space="0" w:color="auto"/>
      </w:divBdr>
      <w:divsChild>
        <w:div w:id="176701267">
          <w:marLeft w:val="0"/>
          <w:marRight w:val="0"/>
          <w:marTop w:val="0"/>
          <w:marBottom w:val="0"/>
          <w:divBdr>
            <w:top w:val="none" w:sz="0" w:space="0" w:color="auto"/>
            <w:left w:val="none" w:sz="0" w:space="0" w:color="auto"/>
            <w:bottom w:val="none" w:sz="0" w:space="0" w:color="auto"/>
            <w:right w:val="none" w:sz="0" w:space="0" w:color="auto"/>
          </w:divBdr>
          <w:divsChild>
            <w:div w:id="1537040141">
              <w:marLeft w:val="0"/>
              <w:marRight w:val="0"/>
              <w:marTop w:val="0"/>
              <w:marBottom w:val="0"/>
              <w:divBdr>
                <w:top w:val="none" w:sz="0" w:space="0" w:color="auto"/>
                <w:left w:val="none" w:sz="0" w:space="0" w:color="auto"/>
                <w:bottom w:val="none" w:sz="0" w:space="0" w:color="auto"/>
                <w:right w:val="none" w:sz="0" w:space="0" w:color="auto"/>
              </w:divBdr>
              <w:divsChild>
                <w:div w:id="536088499">
                  <w:marLeft w:val="0"/>
                  <w:marRight w:val="0"/>
                  <w:marTop w:val="0"/>
                  <w:marBottom w:val="0"/>
                  <w:divBdr>
                    <w:top w:val="none" w:sz="0" w:space="0" w:color="auto"/>
                    <w:left w:val="none" w:sz="0" w:space="0" w:color="auto"/>
                    <w:bottom w:val="none" w:sz="0" w:space="0" w:color="auto"/>
                    <w:right w:val="none" w:sz="0" w:space="0" w:color="auto"/>
                  </w:divBdr>
                  <w:divsChild>
                    <w:div w:id="384137936">
                      <w:marLeft w:val="0"/>
                      <w:marRight w:val="0"/>
                      <w:marTop w:val="0"/>
                      <w:marBottom w:val="0"/>
                      <w:divBdr>
                        <w:top w:val="none" w:sz="0" w:space="0" w:color="auto"/>
                        <w:left w:val="none" w:sz="0" w:space="0" w:color="auto"/>
                        <w:bottom w:val="none" w:sz="0" w:space="0" w:color="auto"/>
                        <w:right w:val="none" w:sz="0" w:space="0" w:color="auto"/>
                      </w:divBdr>
                      <w:divsChild>
                        <w:div w:id="1214198538">
                          <w:marLeft w:val="0"/>
                          <w:marRight w:val="0"/>
                          <w:marTop w:val="0"/>
                          <w:marBottom w:val="0"/>
                          <w:divBdr>
                            <w:top w:val="none" w:sz="0" w:space="0" w:color="auto"/>
                            <w:left w:val="none" w:sz="0" w:space="0" w:color="auto"/>
                            <w:bottom w:val="none" w:sz="0" w:space="0" w:color="auto"/>
                            <w:right w:val="none" w:sz="0" w:space="0" w:color="auto"/>
                          </w:divBdr>
                          <w:divsChild>
                            <w:div w:id="112792319">
                              <w:marLeft w:val="0"/>
                              <w:marRight w:val="0"/>
                              <w:marTop w:val="0"/>
                              <w:marBottom w:val="0"/>
                              <w:divBdr>
                                <w:top w:val="none" w:sz="0" w:space="0" w:color="auto"/>
                                <w:left w:val="none" w:sz="0" w:space="0" w:color="auto"/>
                                <w:bottom w:val="none" w:sz="0" w:space="0" w:color="auto"/>
                                <w:right w:val="none" w:sz="0" w:space="0" w:color="auto"/>
                              </w:divBdr>
                              <w:divsChild>
                                <w:div w:id="730033697">
                                  <w:marLeft w:val="0"/>
                                  <w:marRight w:val="0"/>
                                  <w:marTop w:val="0"/>
                                  <w:marBottom w:val="0"/>
                                  <w:divBdr>
                                    <w:top w:val="none" w:sz="0" w:space="0" w:color="auto"/>
                                    <w:left w:val="none" w:sz="0" w:space="0" w:color="auto"/>
                                    <w:bottom w:val="none" w:sz="0" w:space="0" w:color="auto"/>
                                    <w:right w:val="none" w:sz="0" w:space="0" w:color="auto"/>
                                  </w:divBdr>
                                  <w:divsChild>
                                    <w:div w:id="13716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3531475">
      <w:bodyDiv w:val="1"/>
      <w:marLeft w:val="0"/>
      <w:marRight w:val="0"/>
      <w:marTop w:val="0"/>
      <w:marBottom w:val="0"/>
      <w:divBdr>
        <w:top w:val="none" w:sz="0" w:space="0" w:color="auto"/>
        <w:left w:val="none" w:sz="0" w:space="0" w:color="auto"/>
        <w:bottom w:val="none" w:sz="0" w:space="0" w:color="auto"/>
        <w:right w:val="none" w:sz="0" w:space="0" w:color="auto"/>
      </w:divBdr>
      <w:divsChild>
        <w:div w:id="175576975">
          <w:marLeft w:val="0"/>
          <w:marRight w:val="0"/>
          <w:marTop w:val="0"/>
          <w:marBottom w:val="0"/>
          <w:divBdr>
            <w:top w:val="none" w:sz="0" w:space="0" w:color="auto"/>
            <w:left w:val="none" w:sz="0" w:space="0" w:color="auto"/>
            <w:bottom w:val="none" w:sz="0" w:space="0" w:color="auto"/>
            <w:right w:val="none" w:sz="0" w:space="0" w:color="auto"/>
          </w:divBdr>
          <w:divsChild>
            <w:div w:id="1910581184">
              <w:marLeft w:val="0"/>
              <w:marRight w:val="0"/>
              <w:marTop w:val="0"/>
              <w:marBottom w:val="0"/>
              <w:divBdr>
                <w:top w:val="none" w:sz="0" w:space="0" w:color="auto"/>
                <w:left w:val="none" w:sz="0" w:space="0" w:color="auto"/>
                <w:bottom w:val="none" w:sz="0" w:space="0" w:color="auto"/>
                <w:right w:val="none" w:sz="0" w:space="0" w:color="auto"/>
              </w:divBdr>
              <w:divsChild>
                <w:div w:id="255554287">
                  <w:marLeft w:val="0"/>
                  <w:marRight w:val="0"/>
                  <w:marTop w:val="0"/>
                  <w:marBottom w:val="0"/>
                  <w:divBdr>
                    <w:top w:val="none" w:sz="0" w:space="0" w:color="auto"/>
                    <w:left w:val="none" w:sz="0" w:space="0" w:color="auto"/>
                    <w:bottom w:val="none" w:sz="0" w:space="0" w:color="auto"/>
                    <w:right w:val="none" w:sz="0" w:space="0" w:color="auto"/>
                  </w:divBdr>
                  <w:divsChild>
                    <w:div w:id="1188518715">
                      <w:marLeft w:val="0"/>
                      <w:marRight w:val="0"/>
                      <w:marTop w:val="0"/>
                      <w:marBottom w:val="0"/>
                      <w:divBdr>
                        <w:top w:val="none" w:sz="0" w:space="0" w:color="auto"/>
                        <w:left w:val="none" w:sz="0" w:space="0" w:color="auto"/>
                        <w:bottom w:val="none" w:sz="0" w:space="0" w:color="auto"/>
                        <w:right w:val="none" w:sz="0" w:space="0" w:color="auto"/>
                      </w:divBdr>
                      <w:divsChild>
                        <w:div w:id="1350066975">
                          <w:marLeft w:val="0"/>
                          <w:marRight w:val="0"/>
                          <w:marTop w:val="0"/>
                          <w:marBottom w:val="0"/>
                          <w:divBdr>
                            <w:top w:val="none" w:sz="0" w:space="0" w:color="auto"/>
                            <w:left w:val="none" w:sz="0" w:space="0" w:color="auto"/>
                            <w:bottom w:val="none" w:sz="0" w:space="0" w:color="auto"/>
                            <w:right w:val="none" w:sz="0" w:space="0" w:color="auto"/>
                          </w:divBdr>
                          <w:divsChild>
                            <w:div w:id="2036807202">
                              <w:marLeft w:val="0"/>
                              <w:marRight w:val="0"/>
                              <w:marTop w:val="0"/>
                              <w:marBottom w:val="0"/>
                              <w:divBdr>
                                <w:top w:val="none" w:sz="0" w:space="0" w:color="auto"/>
                                <w:left w:val="none" w:sz="0" w:space="0" w:color="auto"/>
                                <w:bottom w:val="none" w:sz="0" w:space="0" w:color="auto"/>
                                <w:right w:val="none" w:sz="0" w:space="0" w:color="auto"/>
                              </w:divBdr>
                              <w:divsChild>
                                <w:div w:id="835728371">
                                  <w:marLeft w:val="0"/>
                                  <w:marRight w:val="0"/>
                                  <w:marTop w:val="0"/>
                                  <w:marBottom w:val="0"/>
                                  <w:divBdr>
                                    <w:top w:val="none" w:sz="0" w:space="0" w:color="auto"/>
                                    <w:left w:val="none" w:sz="0" w:space="0" w:color="auto"/>
                                    <w:bottom w:val="none" w:sz="0" w:space="0" w:color="auto"/>
                                    <w:right w:val="none" w:sz="0" w:space="0" w:color="auto"/>
                                  </w:divBdr>
                                  <w:divsChild>
                                    <w:div w:id="1206797024">
                                      <w:marLeft w:val="0"/>
                                      <w:marRight w:val="0"/>
                                      <w:marTop w:val="0"/>
                                      <w:marBottom w:val="0"/>
                                      <w:divBdr>
                                        <w:top w:val="none" w:sz="0" w:space="0" w:color="auto"/>
                                        <w:left w:val="none" w:sz="0" w:space="0" w:color="auto"/>
                                        <w:bottom w:val="none" w:sz="0" w:space="0" w:color="auto"/>
                                        <w:right w:val="none" w:sz="0" w:space="0" w:color="auto"/>
                                      </w:divBdr>
                                      <w:divsChild>
                                        <w:div w:id="160179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3682138">
      <w:bodyDiv w:val="1"/>
      <w:marLeft w:val="0"/>
      <w:marRight w:val="0"/>
      <w:marTop w:val="0"/>
      <w:marBottom w:val="0"/>
      <w:divBdr>
        <w:top w:val="none" w:sz="0" w:space="0" w:color="auto"/>
        <w:left w:val="none" w:sz="0" w:space="0" w:color="auto"/>
        <w:bottom w:val="none" w:sz="0" w:space="0" w:color="auto"/>
        <w:right w:val="none" w:sz="0" w:space="0" w:color="auto"/>
      </w:divBdr>
    </w:div>
    <w:div w:id="1623686520">
      <w:bodyDiv w:val="1"/>
      <w:marLeft w:val="0"/>
      <w:marRight w:val="0"/>
      <w:marTop w:val="0"/>
      <w:marBottom w:val="0"/>
      <w:divBdr>
        <w:top w:val="none" w:sz="0" w:space="0" w:color="auto"/>
        <w:left w:val="none" w:sz="0" w:space="0" w:color="auto"/>
        <w:bottom w:val="none" w:sz="0" w:space="0" w:color="auto"/>
        <w:right w:val="none" w:sz="0" w:space="0" w:color="auto"/>
      </w:divBdr>
      <w:divsChild>
        <w:div w:id="736366451">
          <w:marLeft w:val="0"/>
          <w:marRight w:val="0"/>
          <w:marTop w:val="0"/>
          <w:marBottom w:val="0"/>
          <w:divBdr>
            <w:top w:val="none" w:sz="0" w:space="0" w:color="auto"/>
            <w:left w:val="none" w:sz="0" w:space="0" w:color="auto"/>
            <w:bottom w:val="none" w:sz="0" w:space="0" w:color="auto"/>
            <w:right w:val="none" w:sz="0" w:space="0" w:color="auto"/>
          </w:divBdr>
        </w:div>
        <w:div w:id="1182470428">
          <w:marLeft w:val="0"/>
          <w:marRight w:val="0"/>
          <w:marTop w:val="0"/>
          <w:marBottom w:val="0"/>
          <w:divBdr>
            <w:top w:val="none" w:sz="0" w:space="0" w:color="auto"/>
            <w:left w:val="none" w:sz="0" w:space="0" w:color="auto"/>
            <w:bottom w:val="none" w:sz="0" w:space="0" w:color="auto"/>
            <w:right w:val="none" w:sz="0" w:space="0" w:color="auto"/>
          </w:divBdr>
        </w:div>
      </w:divsChild>
    </w:div>
    <w:div w:id="1623880443">
      <w:bodyDiv w:val="1"/>
      <w:marLeft w:val="0"/>
      <w:marRight w:val="0"/>
      <w:marTop w:val="0"/>
      <w:marBottom w:val="0"/>
      <w:divBdr>
        <w:top w:val="none" w:sz="0" w:space="0" w:color="auto"/>
        <w:left w:val="none" w:sz="0" w:space="0" w:color="auto"/>
        <w:bottom w:val="none" w:sz="0" w:space="0" w:color="auto"/>
        <w:right w:val="none" w:sz="0" w:space="0" w:color="auto"/>
      </w:divBdr>
      <w:divsChild>
        <w:div w:id="1436707286">
          <w:marLeft w:val="0"/>
          <w:marRight w:val="0"/>
          <w:marTop w:val="0"/>
          <w:marBottom w:val="0"/>
          <w:divBdr>
            <w:top w:val="none" w:sz="0" w:space="0" w:color="auto"/>
            <w:left w:val="none" w:sz="0" w:space="0" w:color="auto"/>
            <w:bottom w:val="dotted" w:sz="6" w:space="4" w:color="DDDDDD"/>
            <w:right w:val="none" w:sz="0" w:space="0" w:color="auto"/>
          </w:divBdr>
          <w:divsChild>
            <w:div w:id="139311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82618">
      <w:bodyDiv w:val="1"/>
      <w:marLeft w:val="0"/>
      <w:marRight w:val="0"/>
      <w:marTop w:val="0"/>
      <w:marBottom w:val="0"/>
      <w:divBdr>
        <w:top w:val="none" w:sz="0" w:space="0" w:color="auto"/>
        <w:left w:val="none" w:sz="0" w:space="0" w:color="auto"/>
        <w:bottom w:val="none" w:sz="0" w:space="0" w:color="auto"/>
        <w:right w:val="none" w:sz="0" w:space="0" w:color="auto"/>
      </w:divBdr>
      <w:divsChild>
        <w:div w:id="106388837">
          <w:marLeft w:val="0"/>
          <w:marRight w:val="0"/>
          <w:marTop w:val="0"/>
          <w:marBottom w:val="150"/>
          <w:divBdr>
            <w:top w:val="none" w:sz="0" w:space="0" w:color="auto"/>
            <w:left w:val="none" w:sz="0" w:space="0" w:color="auto"/>
            <w:bottom w:val="none" w:sz="0" w:space="0" w:color="auto"/>
            <w:right w:val="none" w:sz="0" w:space="0" w:color="auto"/>
          </w:divBdr>
        </w:div>
        <w:div w:id="114563714">
          <w:marLeft w:val="0"/>
          <w:marRight w:val="0"/>
          <w:marTop w:val="0"/>
          <w:marBottom w:val="150"/>
          <w:divBdr>
            <w:top w:val="none" w:sz="0" w:space="0" w:color="auto"/>
            <w:left w:val="none" w:sz="0" w:space="0" w:color="auto"/>
            <w:bottom w:val="none" w:sz="0" w:space="0" w:color="auto"/>
            <w:right w:val="none" w:sz="0" w:space="0" w:color="auto"/>
          </w:divBdr>
        </w:div>
        <w:div w:id="256839325">
          <w:marLeft w:val="0"/>
          <w:marRight w:val="0"/>
          <w:marTop w:val="0"/>
          <w:marBottom w:val="150"/>
          <w:divBdr>
            <w:top w:val="none" w:sz="0" w:space="0" w:color="auto"/>
            <w:left w:val="none" w:sz="0" w:space="0" w:color="auto"/>
            <w:bottom w:val="none" w:sz="0" w:space="0" w:color="auto"/>
            <w:right w:val="none" w:sz="0" w:space="0" w:color="auto"/>
          </w:divBdr>
        </w:div>
        <w:div w:id="468283255">
          <w:marLeft w:val="0"/>
          <w:marRight w:val="0"/>
          <w:marTop w:val="0"/>
          <w:marBottom w:val="150"/>
          <w:divBdr>
            <w:top w:val="none" w:sz="0" w:space="0" w:color="auto"/>
            <w:left w:val="none" w:sz="0" w:space="0" w:color="auto"/>
            <w:bottom w:val="none" w:sz="0" w:space="0" w:color="auto"/>
            <w:right w:val="none" w:sz="0" w:space="0" w:color="auto"/>
          </w:divBdr>
        </w:div>
        <w:div w:id="536623069">
          <w:marLeft w:val="0"/>
          <w:marRight w:val="0"/>
          <w:marTop w:val="0"/>
          <w:marBottom w:val="150"/>
          <w:divBdr>
            <w:top w:val="none" w:sz="0" w:space="0" w:color="auto"/>
            <w:left w:val="none" w:sz="0" w:space="0" w:color="auto"/>
            <w:bottom w:val="none" w:sz="0" w:space="0" w:color="auto"/>
            <w:right w:val="none" w:sz="0" w:space="0" w:color="auto"/>
          </w:divBdr>
        </w:div>
        <w:div w:id="557740754">
          <w:marLeft w:val="0"/>
          <w:marRight w:val="0"/>
          <w:marTop w:val="0"/>
          <w:marBottom w:val="150"/>
          <w:divBdr>
            <w:top w:val="none" w:sz="0" w:space="0" w:color="auto"/>
            <w:left w:val="none" w:sz="0" w:space="0" w:color="auto"/>
            <w:bottom w:val="none" w:sz="0" w:space="0" w:color="auto"/>
            <w:right w:val="none" w:sz="0" w:space="0" w:color="auto"/>
          </w:divBdr>
        </w:div>
        <w:div w:id="944582416">
          <w:marLeft w:val="0"/>
          <w:marRight w:val="0"/>
          <w:marTop w:val="0"/>
          <w:marBottom w:val="150"/>
          <w:divBdr>
            <w:top w:val="none" w:sz="0" w:space="0" w:color="auto"/>
            <w:left w:val="none" w:sz="0" w:space="0" w:color="auto"/>
            <w:bottom w:val="none" w:sz="0" w:space="0" w:color="auto"/>
            <w:right w:val="none" w:sz="0" w:space="0" w:color="auto"/>
          </w:divBdr>
        </w:div>
      </w:divsChild>
    </w:div>
    <w:div w:id="1624651676">
      <w:bodyDiv w:val="1"/>
      <w:marLeft w:val="0"/>
      <w:marRight w:val="0"/>
      <w:marTop w:val="0"/>
      <w:marBottom w:val="0"/>
      <w:divBdr>
        <w:top w:val="none" w:sz="0" w:space="0" w:color="auto"/>
        <w:left w:val="none" w:sz="0" w:space="0" w:color="auto"/>
        <w:bottom w:val="none" w:sz="0" w:space="0" w:color="auto"/>
        <w:right w:val="none" w:sz="0" w:space="0" w:color="auto"/>
      </w:divBdr>
    </w:div>
    <w:div w:id="1624850649">
      <w:bodyDiv w:val="1"/>
      <w:marLeft w:val="0"/>
      <w:marRight w:val="0"/>
      <w:marTop w:val="0"/>
      <w:marBottom w:val="0"/>
      <w:divBdr>
        <w:top w:val="none" w:sz="0" w:space="0" w:color="auto"/>
        <w:left w:val="none" w:sz="0" w:space="0" w:color="auto"/>
        <w:bottom w:val="none" w:sz="0" w:space="0" w:color="auto"/>
        <w:right w:val="none" w:sz="0" w:space="0" w:color="auto"/>
      </w:divBdr>
    </w:div>
    <w:div w:id="1624996495">
      <w:bodyDiv w:val="1"/>
      <w:marLeft w:val="0"/>
      <w:marRight w:val="0"/>
      <w:marTop w:val="0"/>
      <w:marBottom w:val="0"/>
      <w:divBdr>
        <w:top w:val="none" w:sz="0" w:space="0" w:color="auto"/>
        <w:left w:val="none" w:sz="0" w:space="0" w:color="auto"/>
        <w:bottom w:val="none" w:sz="0" w:space="0" w:color="auto"/>
        <w:right w:val="none" w:sz="0" w:space="0" w:color="auto"/>
      </w:divBdr>
      <w:divsChild>
        <w:div w:id="1297492470">
          <w:marLeft w:val="0"/>
          <w:marRight w:val="0"/>
          <w:marTop w:val="0"/>
          <w:marBottom w:val="0"/>
          <w:divBdr>
            <w:top w:val="none" w:sz="0" w:space="0" w:color="auto"/>
            <w:left w:val="none" w:sz="0" w:space="0" w:color="auto"/>
            <w:bottom w:val="dotted" w:sz="6" w:space="4" w:color="DDDDDD"/>
            <w:right w:val="none" w:sz="0" w:space="0" w:color="auto"/>
          </w:divBdr>
          <w:divsChild>
            <w:div w:id="33823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86393">
      <w:bodyDiv w:val="1"/>
      <w:marLeft w:val="0"/>
      <w:marRight w:val="0"/>
      <w:marTop w:val="0"/>
      <w:marBottom w:val="0"/>
      <w:divBdr>
        <w:top w:val="none" w:sz="0" w:space="0" w:color="auto"/>
        <w:left w:val="none" w:sz="0" w:space="0" w:color="auto"/>
        <w:bottom w:val="none" w:sz="0" w:space="0" w:color="auto"/>
        <w:right w:val="none" w:sz="0" w:space="0" w:color="auto"/>
      </w:divBdr>
      <w:divsChild>
        <w:div w:id="175316343">
          <w:marLeft w:val="0"/>
          <w:marRight w:val="0"/>
          <w:marTop w:val="0"/>
          <w:marBottom w:val="0"/>
          <w:divBdr>
            <w:top w:val="none" w:sz="0" w:space="0" w:color="auto"/>
            <w:left w:val="none" w:sz="0" w:space="0" w:color="auto"/>
            <w:bottom w:val="none" w:sz="0" w:space="0" w:color="auto"/>
            <w:right w:val="none" w:sz="0" w:space="0" w:color="auto"/>
          </w:divBdr>
          <w:divsChild>
            <w:div w:id="36510669">
              <w:marLeft w:val="0"/>
              <w:marRight w:val="0"/>
              <w:marTop w:val="0"/>
              <w:marBottom w:val="0"/>
              <w:divBdr>
                <w:top w:val="none" w:sz="0" w:space="0" w:color="auto"/>
                <w:left w:val="none" w:sz="0" w:space="0" w:color="auto"/>
                <w:bottom w:val="none" w:sz="0" w:space="0" w:color="auto"/>
                <w:right w:val="none" w:sz="0" w:space="0" w:color="auto"/>
              </w:divBdr>
              <w:divsChild>
                <w:div w:id="2074623804">
                  <w:marLeft w:val="0"/>
                  <w:marRight w:val="0"/>
                  <w:marTop w:val="0"/>
                  <w:marBottom w:val="0"/>
                  <w:divBdr>
                    <w:top w:val="none" w:sz="0" w:space="0" w:color="auto"/>
                    <w:left w:val="none" w:sz="0" w:space="0" w:color="auto"/>
                    <w:bottom w:val="none" w:sz="0" w:space="0" w:color="auto"/>
                    <w:right w:val="none" w:sz="0" w:space="0" w:color="auto"/>
                  </w:divBdr>
                  <w:divsChild>
                    <w:div w:id="325398568">
                      <w:marLeft w:val="0"/>
                      <w:marRight w:val="0"/>
                      <w:marTop w:val="0"/>
                      <w:marBottom w:val="0"/>
                      <w:divBdr>
                        <w:top w:val="none" w:sz="0" w:space="0" w:color="auto"/>
                        <w:left w:val="none" w:sz="0" w:space="0" w:color="auto"/>
                        <w:bottom w:val="none" w:sz="0" w:space="0" w:color="auto"/>
                        <w:right w:val="none" w:sz="0" w:space="0" w:color="auto"/>
                      </w:divBdr>
                      <w:divsChild>
                        <w:div w:id="637498013">
                          <w:marLeft w:val="0"/>
                          <w:marRight w:val="0"/>
                          <w:marTop w:val="0"/>
                          <w:marBottom w:val="0"/>
                          <w:divBdr>
                            <w:top w:val="none" w:sz="0" w:space="0" w:color="auto"/>
                            <w:left w:val="none" w:sz="0" w:space="0" w:color="auto"/>
                            <w:bottom w:val="none" w:sz="0" w:space="0" w:color="auto"/>
                            <w:right w:val="none" w:sz="0" w:space="0" w:color="auto"/>
                          </w:divBdr>
                          <w:divsChild>
                            <w:div w:id="2052881094">
                              <w:marLeft w:val="0"/>
                              <w:marRight w:val="0"/>
                              <w:marTop w:val="0"/>
                              <w:marBottom w:val="0"/>
                              <w:divBdr>
                                <w:top w:val="none" w:sz="0" w:space="0" w:color="auto"/>
                                <w:left w:val="none" w:sz="0" w:space="0" w:color="auto"/>
                                <w:bottom w:val="none" w:sz="0" w:space="0" w:color="auto"/>
                                <w:right w:val="none" w:sz="0" w:space="0" w:color="auto"/>
                              </w:divBdr>
                              <w:divsChild>
                                <w:div w:id="149114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497269">
      <w:bodyDiv w:val="1"/>
      <w:marLeft w:val="0"/>
      <w:marRight w:val="0"/>
      <w:marTop w:val="0"/>
      <w:marBottom w:val="0"/>
      <w:divBdr>
        <w:top w:val="none" w:sz="0" w:space="0" w:color="auto"/>
        <w:left w:val="none" w:sz="0" w:space="0" w:color="auto"/>
        <w:bottom w:val="none" w:sz="0" w:space="0" w:color="auto"/>
        <w:right w:val="none" w:sz="0" w:space="0" w:color="auto"/>
      </w:divBdr>
      <w:divsChild>
        <w:div w:id="1487550147">
          <w:marLeft w:val="0"/>
          <w:marRight w:val="0"/>
          <w:marTop w:val="0"/>
          <w:marBottom w:val="0"/>
          <w:divBdr>
            <w:top w:val="none" w:sz="0" w:space="0" w:color="auto"/>
            <w:left w:val="none" w:sz="0" w:space="0" w:color="auto"/>
            <w:bottom w:val="dotted" w:sz="6" w:space="4" w:color="DDDDDD"/>
            <w:right w:val="none" w:sz="0" w:space="0" w:color="auto"/>
          </w:divBdr>
        </w:div>
      </w:divsChild>
    </w:div>
    <w:div w:id="1626236690">
      <w:bodyDiv w:val="1"/>
      <w:marLeft w:val="0"/>
      <w:marRight w:val="0"/>
      <w:marTop w:val="0"/>
      <w:marBottom w:val="0"/>
      <w:divBdr>
        <w:top w:val="none" w:sz="0" w:space="0" w:color="auto"/>
        <w:left w:val="none" w:sz="0" w:space="0" w:color="auto"/>
        <w:bottom w:val="none" w:sz="0" w:space="0" w:color="auto"/>
        <w:right w:val="none" w:sz="0" w:space="0" w:color="auto"/>
      </w:divBdr>
      <w:divsChild>
        <w:div w:id="1963147648">
          <w:marLeft w:val="0"/>
          <w:marRight w:val="0"/>
          <w:marTop w:val="0"/>
          <w:marBottom w:val="0"/>
          <w:divBdr>
            <w:top w:val="none" w:sz="0" w:space="0" w:color="auto"/>
            <w:left w:val="none" w:sz="0" w:space="0" w:color="auto"/>
            <w:bottom w:val="dotted" w:sz="6" w:space="4" w:color="DDDDDD"/>
            <w:right w:val="none" w:sz="0" w:space="0" w:color="auto"/>
          </w:divBdr>
        </w:div>
      </w:divsChild>
    </w:div>
    <w:div w:id="1626933596">
      <w:bodyDiv w:val="1"/>
      <w:marLeft w:val="0"/>
      <w:marRight w:val="0"/>
      <w:marTop w:val="0"/>
      <w:marBottom w:val="0"/>
      <w:divBdr>
        <w:top w:val="none" w:sz="0" w:space="0" w:color="auto"/>
        <w:left w:val="none" w:sz="0" w:space="0" w:color="auto"/>
        <w:bottom w:val="none" w:sz="0" w:space="0" w:color="auto"/>
        <w:right w:val="none" w:sz="0" w:space="0" w:color="auto"/>
      </w:divBdr>
    </w:div>
    <w:div w:id="1627154932">
      <w:bodyDiv w:val="1"/>
      <w:marLeft w:val="0"/>
      <w:marRight w:val="0"/>
      <w:marTop w:val="0"/>
      <w:marBottom w:val="0"/>
      <w:divBdr>
        <w:top w:val="none" w:sz="0" w:space="0" w:color="auto"/>
        <w:left w:val="none" w:sz="0" w:space="0" w:color="auto"/>
        <w:bottom w:val="none" w:sz="0" w:space="0" w:color="auto"/>
        <w:right w:val="none" w:sz="0" w:space="0" w:color="auto"/>
      </w:divBdr>
    </w:div>
    <w:div w:id="1627656880">
      <w:bodyDiv w:val="1"/>
      <w:marLeft w:val="0"/>
      <w:marRight w:val="0"/>
      <w:marTop w:val="0"/>
      <w:marBottom w:val="0"/>
      <w:divBdr>
        <w:top w:val="none" w:sz="0" w:space="0" w:color="auto"/>
        <w:left w:val="none" w:sz="0" w:space="0" w:color="auto"/>
        <w:bottom w:val="none" w:sz="0" w:space="0" w:color="auto"/>
        <w:right w:val="none" w:sz="0" w:space="0" w:color="auto"/>
      </w:divBdr>
      <w:divsChild>
        <w:div w:id="1098521928">
          <w:marLeft w:val="0"/>
          <w:marRight w:val="0"/>
          <w:marTop w:val="0"/>
          <w:marBottom w:val="0"/>
          <w:divBdr>
            <w:top w:val="none" w:sz="0" w:space="0" w:color="auto"/>
            <w:left w:val="none" w:sz="0" w:space="0" w:color="auto"/>
            <w:bottom w:val="none" w:sz="0" w:space="0" w:color="auto"/>
            <w:right w:val="none" w:sz="0" w:space="0" w:color="auto"/>
          </w:divBdr>
          <w:divsChild>
            <w:div w:id="83112871">
              <w:marLeft w:val="0"/>
              <w:marRight w:val="0"/>
              <w:marTop w:val="0"/>
              <w:marBottom w:val="0"/>
              <w:divBdr>
                <w:top w:val="single" w:sz="18" w:space="3" w:color="4A4A4A"/>
                <w:left w:val="none" w:sz="0" w:space="3" w:color="auto"/>
                <w:bottom w:val="single" w:sz="12" w:space="3" w:color="FFFFFF"/>
                <w:right w:val="none" w:sz="0" w:space="3" w:color="auto"/>
              </w:divBdr>
            </w:div>
            <w:div w:id="123236076">
              <w:marLeft w:val="225"/>
              <w:marRight w:val="0"/>
              <w:marTop w:val="0"/>
              <w:marBottom w:val="150"/>
              <w:divBdr>
                <w:top w:val="none" w:sz="0" w:space="0" w:color="auto"/>
                <w:left w:val="none" w:sz="0" w:space="0" w:color="auto"/>
                <w:bottom w:val="none" w:sz="0" w:space="0" w:color="auto"/>
                <w:right w:val="none" w:sz="0" w:space="0" w:color="auto"/>
              </w:divBdr>
            </w:div>
            <w:div w:id="1059747300">
              <w:marLeft w:val="0"/>
              <w:marRight w:val="0"/>
              <w:marTop w:val="0"/>
              <w:marBottom w:val="0"/>
              <w:divBdr>
                <w:top w:val="single" w:sz="18" w:space="3" w:color="4A4A4A"/>
                <w:left w:val="none" w:sz="0" w:space="3" w:color="auto"/>
                <w:bottom w:val="single" w:sz="12" w:space="3" w:color="FFFFFF"/>
                <w:right w:val="none" w:sz="0" w:space="3" w:color="auto"/>
              </w:divBdr>
            </w:div>
            <w:div w:id="1119370729">
              <w:marLeft w:val="0"/>
              <w:marRight w:val="0"/>
              <w:marTop w:val="0"/>
              <w:marBottom w:val="450"/>
              <w:divBdr>
                <w:top w:val="none" w:sz="0" w:space="0" w:color="auto"/>
                <w:left w:val="none" w:sz="0" w:space="0" w:color="auto"/>
                <w:bottom w:val="none" w:sz="0" w:space="0" w:color="auto"/>
                <w:right w:val="none" w:sz="0" w:space="0" w:color="auto"/>
              </w:divBdr>
            </w:div>
            <w:div w:id="1309288703">
              <w:marLeft w:val="225"/>
              <w:marRight w:val="0"/>
              <w:marTop w:val="0"/>
              <w:marBottom w:val="150"/>
              <w:divBdr>
                <w:top w:val="none" w:sz="0" w:space="0" w:color="auto"/>
                <w:left w:val="none" w:sz="0" w:space="0" w:color="auto"/>
                <w:bottom w:val="none" w:sz="0" w:space="0" w:color="auto"/>
                <w:right w:val="none" w:sz="0" w:space="0" w:color="auto"/>
              </w:divBdr>
            </w:div>
            <w:div w:id="1575823868">
              <w:marLeft w:val="0"/>
              <w:marRight w:val="0"/>
              <w:marTop w:val="0"/>
              <w:marBottom w:val="0"/>
              <w:divBdr>
                <w:top w:val="none" w:sz="0" w:space="0" w:color="auto"/>
                <w:left w:val="none" w:sz="0" w:space="0" w:color="auto"/>
                <w:bottom w:val="none" w:sz="0" w:space="0" w:color="auto"/>
                <w:right w:val="none" w:sz="0" w:space="0" w:color="auto"/>
              </w:divBdr>
              <w:divsChild>
                <w:div w:id="411783339">
                  <w:marLeft w:val="0"/>
                  <w:marRight w:val="0"/>
                  <w:marTop w:val="0"/>
                  <w:marBottom w:val="225"/>
                  <w:divBdr>
                    <w:top w:val="none" w:sz="0" w:space="0" w:color="auto"/>
                    <w:left w:val="none" w:sz="0" w:space="0" w:color="auto"/>
                    <w:bottom w:val="none" w:sz="0" w:space="0" w:color="auto"/>
                    <w:right w:val="none" w:sz="0" w:space="0" w:color="auto"/>
                  </w:divBdr>
                  <w:divsChild>
                    <w:div w:id="248272275">
                      <w:marLeft w:val="0"/>
                      <w:marRight w:val="0"/>
                      <w:marTop w:val="0"/>
                      <w:marBottom w:val="0"/>
                      <w:divBdr>
                        <w:top w:val="none" w:sz="0" w:space="0" w:color="auto"/>
                        <w:left w:val="none" w:sz="0" w:space="0" w:color="auto"/>
                        <w:bottom w:val="none" w:sz="0" w:space="0" w:color="auto"/>
                        <w:right w:val="none" w:sz="0" w:space="0" w:color="auto"/>
                      </w:divBdr>
                      <w:divsChild>
                        <w:div w:id="137665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925136">
          <w:marLeft w:val="0"/>
          <w:marRight w:val="0"/>
          <w:marTop w:val="0"/>
          <w:marBottom w:val="0"/>
          <w:divBdr>
            <w:top w:val="none" w:sz="0" w:space="0" w:color="auto"/>
            <w:left w:val="none" w:sz="0" w:space="0" w:color="auto"/>
            <w:bottom w:val="none" w:sz="0" w:space="0" w:color="auto"/>
            <w:right w:val="none" w:sz="0" w:space="0" w:color="auto"/>
          </w:divBdr>
          <w:divsChild>
            <w:div w:id="1625504684">
              <w:marLeft w:val="0"/>
              <w:marRight w:val="0"/>
              <w:marTop w:val="0"/>
              <w:marBottom w:val="0"/>
              <w:divBdr>
                <w:top w:val="none" w:sz="0" w:space="0" w:color="auto"/>
                <w:left w:val="none" w:sz="0" w:space="0" w:color="auto"/>
                <w:bottom w:val="none" w:sz="0" w:space="0" w:color="auto"/>
                <w:right w:val="none" w:sz="0" w:space="0" w:color="auto"/>
              </w:divBdr>
              <w:divsChild>
                <w:div w:id="83087245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627737589">
      <w:bodyDiv w:val="1"/>
      <w:marLeft w:val="0"/>
      <w:marRight w:val="0"/>
      <w:marTop w:val="0"/>
      <w:marBottom w:val="0"/>
      <w:divBdr>
        <w:top w:val="none" w:sz="0" w:space="0" w:color="auto"/>
        <w:left w:val="none" w:sz="0" w:space="0" w:color="auto"/>
        <w:bottom w:val="none" w:sz="0" w:space="0" w:color="auto"/>
        <w:right w:val="none" w:sz="0" w:space="0" w:color="auto"/>
      </w:divBdr>
      <w:divsChild>
        <w:div w:id="21713079">
          <w:marLeft w:val="0"/>
          <w:marRight w:val="0"/>
          <w:marTop w:val="0"/>
          <w:marBottom w:val="150"/>
          <w:divBdr>
            <w:top w:val="none" w:sz="0" w:space="0" w:color="auto"/>
            <w:left w:val="none" w:sz="0" w:space="0" w:color="auto"/>
            <w:bottom w:val="none" w:sz="0" w:space="0" w:color="auto"/>
            <w:right w:val="none" w:sz="0" w:space="0" w:color="auto"/>
          </w:divBdr>
          <w:divsChild>
            <w:div w:id="2029018472">
              <w:marLeft w:val="0"/>
              <w:marRight w:val="0"/>
              <w:marTop w:val="0"/>
              <w:marBottom w:val="0"/>
              <w:divBdr>
                <w:top w:val="none" w:sz="0" w:space="0" w:color="auto"/>
                <w:left w:val="none" w:sz="0" w:space="0" w:color="auto"/>
                <w:bottom w:val="none" w:sz="0" w:space="0" w:color="auto"/>
                <w:right w:val="none" w:sz="0" w:space="0" w:color="auto"/>
              </w:divBdr>
            </w:div>
          </w:divsChild>
        </w:div>
        <w:div w:id="702554323">
          <w:marLeft w:val="0"/>
          <w:marRight w:val="0"/>
          <w:marTop w:val="0"/>
          <w:marBottom w:val="150"/>
          <w:divBdr>
            <w:top w:val="none" w:sz="0" w:space="0" w:color="auto"/>
            <w:left w:val="none" w:sz="0" w:space="0" w:color="auto"/>
            <w:bottom w:val="none" w:sz="0" w:space="0" w:color="auto"/>
            <w:right w:val="none" w:sz="0" w:space="0" w:color="auto"/>
          </w:divBdr>
        </w:div>
      </w:divsChild>
    </w:div>
    <w:div w:id="1628122790">
      <w:bodyDiv w:val="1"/>
      <w:marLeft w:val="0"/>
      <w:marRight w:val="0"/>
      <w:marTop w:val="0"/>
      <w:marBottom w:val="0"/>
      <w:divBdr>
        <w:top w:val="none" w:sz="0" w:space="0" w:color="auto"/>
        <w:left w:val="none" w:sz="0" w:space="0" w:color="auto"/>
        <w:bottom w:val="none" w:sz="0" w:space="0" w:color="auto"/>
        <w:right w:val="none" w:sz="0" w:space="0" w:color="auto"/>
      </w:divBdr>
      <w:divsChild>
        <w:div w:id="2051805007">
          <w:marLeft w:val="0"/>
          <w:marRight w:val="0"/>
          <w:marTop w:val="0"/>
          <w:marBottom w:val="0"/>
          <w:divBdr>
            <w:top w:val="none" w:sz="0" w:space="0" w:color="auto"/>
            <w:left w:val="none" w:sz="0" w:space="0" w:color="auto"/>
            <w:bottom w:val="dotted" w:sz="6" w:space="4" w:color="DDDDDD"/>
            <w:right w:val="none" w:sz="0" w:space="0" w:color="auto"/>
          </w:divBdr>
          <w:divsChild>
            <w:div w:id="164091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3981">
      <w:bodyDiv w:val="1"/>
      <w:marLeft w:val="0"/>
      <w:marRight w:val="0"/>
      <w:marTop w:val="0"/>
      <w:marBottom w:val="0"/>
      <w:divBdr>
        <w:top w:val="none" w:sz="0" w:space="0" w:color="auto"/>
        <w:left w:val="none" w:sz="0" w:space="0" w:color="auto"/>
        <w:bottom w:val="none" w:sz="0" w:space="0" w:color="auto"/>
        <w:right w:val="none" w:sz="0" w:space="0" w:color="auto"/>
      </w:divBdr>
      <w:divsChild>
        <w:div w:id="242419722">
          <w:marLeft w:val="0"/>
          <w:marRight w:val="0"/>
          <w:marTop w:val="0"/>
          <w:marBottom w:val="150"/>
          <w:divBdr>
            <w:top w:val="none" w:sz="0" w:space="0" w:color="auto"/>
            <w:left w:val="none" w:sz="0" w:space="0" w:color="auto"/>
            <w:bottom w:val="none" w:sz="0" w:space="0" w:color="auto"/>
            <w:right w:val="none" w:sz="0" w:space="0" w:color="auto"/>
          </w:divBdr>
        </w:div>
      </w:divsChild>
    </w:div>
    <w:div w:id="1628242924">
      <w:bodyDiv w:val="1"/>
      <w:marLeft w:val="0"/>
      <w:marRight w:val="0"/>
      <w:marTop w:val="0"/>
      <w:marBottom w:val="0"/>
      <w:divBdr>
        <w:top w:val="none" w:sz="0" w:space="0" w:color="auto"/>
        <w:left w:val="none" w:sz="0" w:space="0" w:color="auto"/>
        <w:bottom w:val="none" w:sz="0" w:space="0" w:color="auto"/>
        <w:right w:val="none" w:sz="0" w:space="0" w:color="auto"/>
      </w:divBdr>
      <w:divsChild>
        <w:div w:id="808592659">
          <w:marLeft w:val="0"/>
          <w:marRight w:val="0"/>
          <w:marTop w:val="0"/>
          <w:marBottom w:val="0"/>
          <w:divBdr>
            <w:top w:val="none" w:sz="0" w:space="0" w:color="auto"/>
            <w:left w:val="none" w:sz="0" w:space="0" w:color="auto"/>
            <w:bottom w:val="none" w:sz="0" w:space="0" w:color="auto"/>
            <w:right w:val="none" w:sz="0" w:space="0" w:color="auto"/>
          </w:divBdr>
        </w:div>
      </w:divsChild>
    </w:div>
    <w:div w:id="1628773614">
      <w:bodyDiv w:val="1"/>
      <w:marLeft w:val="0"/>
      <w:marRight w:val="0"/>
      <w:marTop w:val="0"/>
      <w:marBottom w:val="0"/>
      <w:divBdr>
        <w:top w:val="none" w:sz="0" w:space="0" w:color="auto"/>
        <w:left w:val="none" w:sz="0" w:space="0" w:color="auto"/>
        <w:bottom w:val="none" w:sz="0" w:space="0" w:color="auto"/>
        <w:right w:val="none" w:sz="0" w:space="0" w:color="auto"/>
      </w:divBdr>
      <w:divsChild>
        <w:div w:id="1164858330">
          <w:marLeft w:val="0"/>
          <w:marRight w:val="0"/>
          <w:marTop w:val="0"/>
          <w:marBottom w:val="0"/>
          <w:divBdr>
            <w:top w:val="none" w:sz="0" w:space="0" w:color="auto"/>
            <w:left w:val="none" w:sz="0" w:space="0" w:color="auto"/>
            <w:bottom w:val="dotted" w:sz="6" w:space="4" w:color="DDDDDD"/>
            <w:right w:val="none" w:sz="0" w:space="0" w:color="auto"/>
          </w:divBdr>
        </w:div>
      </w:divsChild>
    </w:div>
    <w:div w:id="1628898499">
      <w:bodyDiv w:val="1"/>
      <w:marLeft w:val="0"/>
      <w:marRight w:val="0"/>
      <w:marTop w:val="0"/>
      <w:marBottom w:val="0"/>
      <w:divBdr>
        <w:top w:val="none" w:sz="0" w:space="0" w:color="auto"/>
        <w:left w:val="none" w:sz="0" w:space="0" w:color="auto"/>
        <w:bottom w:val="none" w:sz="0" w:space="0" w:color="auto"/>
        <w:right w:val="none" w:sz="0" w:space="0" w:color="auto"/>
      </w:divBdr>
      <w:divsChild>
        <w:div w:id="1039278348">
          <w:marLeft w:val="0"/>
          <w:marRight w:val="0"/>
          <w:marTop w:val="0"/>
          <w:marBottom w:val="0"/>
          <w:divBdr>
            <w:top w:val="none" w:sz="0" w:space="0" w:color="auto"/>
            <w:left w:val="none" w:sz="0" w:space="0" w:color="auto"/>
            <w:bottom w:val="none" w:sz="0" w:space="0" w:color="auto"/>
            <w:right w:val="none" w:sz="0" w:space="0" w:color="auto"/>
          </w:divBdr>
          <w:divsChild>
            <w:div w:id="792022370">
              <w:marLeft w:val="0"/>
              <w:marRight w:val="0"/>
              <w:marTop w:val="0"/>
              <w:marBottom w:val="0"/>
              <w:divBdr>
                <w:top w:val="none" w:sz="0" w:space="0" w:color="auto"/>
                <w:left w:val="none" w:sz="0" w:space="0" w:color="auto"/>
                <w:bottom w:val="none" w:sz="0" w:space="0" w:color="auto"/>
                <w:right w:val="none" w:sz="0" w:space="0" w:color="auto"/>
              </w:divBdr>
              <w:divsChild>
                <w:div w:id="802161595">
                  <w:marLeft w:val="0"/>
                  <w:marRight w:val="0"/>
                  <w:marTop w:val="0"/>
                  <w:marBottom w:val="0"/>
                  <w:divBdr>
                    <w:top w:val="none" w:sz="0" w:space="0" w:color="auto"/>
                    <w:left w:val="none" w:sz="0" w:space="0" w:color="auto"/>
                    <w:bottom w:val="none" w:sz="0" w:space="0" w:color="auto"/>
                    <w:right w:val="none" w:sz="0" w:space="0" w:color="auto"/>
                  </w:divBdr>
                  <w:divsChild>
                    <w:div w:id="463163716">
                      <w:marLeft w:val="0"/>
                      <w:marRight w:val="0"/>
                      <w:marTop w:val="0"/>
                      <w:marBottom w:val="0"/>
                      <w:divBdr>
                        <w:top w:val="none" w:sz="0" w:space="0" w:color="auto"/>
                        <w:left w:val="none" w:sz="0" w:space="0" w:color="auto"/>
                        <w:bottom w:val="none" w:sz="0" w:space="0" w:color="auto"/>
                        <w:right w:val="none" w:sz="0" w:space="0" w:color="auto"/>
                      </w:divBdr>
                      <w:divsChild>
                        <w:div w:id="613830405">
                          <w:marLeft w:val="0"/>
                          <w:marRight w:val="0"/>
                          <w:marTop w:val="0"/>
                          <w:marBottom w:val="0"/>
                          <w:divBdr>
                            <w:top w:val="none" w:sz="0" w:space="0" w:color="auto"/>
                            <w:left w:val="none" w:sz="0" w:space="0" w:color="auto"/>
                            <w:bottom w:val="none" w:sz="0" w:space="0" w:color="auto"/>
                            <w:right w:val="none" w:sz="0" w:space="0" w:color="auto"/>
                          </w:divBdr>
                          <w:divsChild>
                            <w:div w:id="1253389733">
                              <w:marLeft w:val="0"/>
                              <w:marRight w:val="0"/>
                              <w:marTop w:val="0"/>
                              <w:marBottom w:val="0"/>
                              <w:divBdr>
                                <w:top w:val="none" w:sz="0" w:space="0" w:color="auto"/>
                                <w:left w:val="none" w:sz="0" w:space="0" w:color="auto"/>
                                <w:bottom w:val="none" w:sz="0" w:space="0" w:color="auto"/>
                                <w:right w:val="none" w:sz="0" w:space="0" w:color="auto"/>
                              </w:divBdr>
                              <w:divsChild>
                                <w:div w:id="807821778">
                                  <w:marLeft w:val="0"/>
                                  <w:marRight w:val="0"/>
                                  <w:marTop w:val="0"/>
                                  <w:marBottom w:val="0"/>
                                  <w:divBdr>
                                    <w:top w:val="none" w:sz="0" w:space="0" w:color="auto"/>
                                    <w:left w:val="none" w:sz="0" w:space="0" w:color="auto"/>
                                    <w:bottom w:val="none" w:sz="0" w:space="0" w:color="auto"/>
                                    <w:right w:val="none" w:sz="0" w:space="0" w:color="auto"/>
                                  </w:divBdr>
                                  <w:divsChild>
                                    <w:div w:id="5235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968518">
      <w:bodyDiv w:val="1"/>
      <w:marLeft w:val="0"/>
      <w:marRight w:val="0"/>
      <w:marTop w:val="0"/>
      <w:marBottom w:val="0"/>
      <w:divBdr>
        <w:top w:val="none" w:sz="0" w:space="0" w:color="auto"/>
        <w:left w:val="none" w:sz="0" w:space="0" w:color="auto"/>
        <w:bottom w:val="none" w:sz="0" w:space="0" w:color="auto"/>
        <w:right w:val="none" w:sz="0" w:space="0" w:color="auto"/>
      </w:divBdr>
      <w:divsChild>
        <w:div w:id="2005929764">
          <w:marLeft w:val="0"/>
          <w:marRight w:val="0"/>
          <w:marTop w:val="0"/>
          <w:marBottom w:val="0"/>
          <w:divBdr>
            <w:top w:val="none" w:sz="0" w:space="0" w:color="auto"/>
            <w:left w:val="none" w:sz="0" w:space="0" w:color="auto"/>
            <w:bottom w:val="none" w:sz="0" w:space="0" w:color="auto"/>
            <w:right w:val="none" w:sz="0" w:space="0" w:color="auto"/>
          </w:divBdr>
        </w:div>
      </w:divsChild>
    </w:div>
    <w:div w:id="1630282031">
      <w:bodyDiv w:val="1"/>
      <w:marLeft w:val="0"/>
      <w:marRight w:val="0"/>
      <w:marTop w:val="0"/>
      <w:marBottom w:val="0"/>
      <w:divBdr>
        <w:top w:val="none" w:sz="0" w:space="0" w:color="auto"/>
        <w:left w:val="none" w:sz="0" w:space="0" w:color="auto"/>
        <w:bottom w:val="none" w:sz="0" w:space="0" w:color="auto"/>
        <w:right w:val="none" w:sz="0" w:space="0" w:color="auto"/>
      </w:divBdr>
      <w:divsChild>
        <w:div w:id="668750980">
          <w:marLeft w:val="0"/>
          <w:marRight w:val="0"/>
          <w:marTop w:val="0"/>
          <w:marBottom w:val="0"/>
          <w:divBdr>
            <w:top w:val="none" w:sz="0" w:space="0" w:color="auto"/>
            <w:left w:val="none" w:sz="0" w:space="0" w:color="auto"/>
            <w:bottom w:val="none" w:sz="0" w:space="0" w:color="auto"/>
            <w:right w:val="none" w:sz="0" w:space="0" w:color="auto"/>
          </w:divBdr>
          <w:divsChild>
            <w:div w:id="1420525101">
              <w:marLeft w:val="0"/>
              <w:marRight w:val="0"/>
              <w:marTop w:val="0"/>
              <w:marBottom w:val="150"/>
              <w:divBdr>
                <w:top w:val="none" w:sz="0" w:space="0" w:color="auto"/>
                <w:left w:val="none" w:sz="0" w:space="0" w:color="auto"/>
                <w:bottom w:val="none" w:sz="0" w:space="0" w:color="auto"/>
                <w:right w:val="none" w:sz="0" w:space="0" w:color="auto"/>
              </w:divBdr>
            </w:div>
            <w:div w:id="18412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07946">
      <w:bodyDiv w:val="1"/>
      <w:marLeft w:val="0"/>
      <w:marRight w:val="0"/>
      <w:marTop w:val="0"/>
      <w:marBottom w:val="0"/>
      <w:divBdr>
        <w:top w:val="none" w:sz="0" w:space="0" w:color="auto"/>
        <w:left w:val="none" w:sz="0" w:space="0" w:color="auto"/>
        <w:bottom w:val="none" w:sz="0" w:space="0" w:color="auto"/>
        <w:right w:val="none" w:sz="0" w:space="0" w:color="auto"/>
      </w:divBdr>
      <w:divsChild>
        <w:div w:id="1134181636">
          <w:marLeft w:val="0"/>
          <w:marRight w:val="0"/>
          <w:marTop w:val="0"/>
          <w:marBottom w:val="0"/>
          <w:divBdr>
            <w:top w:val="none" w:sz="0" w:space="0" w:color="auto"/>
            <w:left w:val="none" w:sz="0" w:space="0" w:color="auto"/>
            <w:bottom w:val="none" w:sz="0" w:space="0" w:color="auto"/>
            <w:right w:val="none" w:sz="0" w:space="0" w:color="auto"/>
          </w:divBdr>
          <w:divsChild>
            <w:div w:id="1388334791">
              <w:marLeft w:val="0"/>
              <w:marRight w:val="0"/>
              <w:marTop w:val="0"/>
              <w:marBottom w:val="0"/>
              <w:divBdr>
                <w:top w:val="none" w:sz="0" w:space="0" w:color="auto"/>
                <w:left w:val="none" w:sz="0" w:space="0" w:color="auto"/>
                <w:bottom w:val="none" w:sz="0" w:space="0" w:color="auto"/>
                <w:right w:val="none" w:sz="0" w:space="0" w:color="auto"/>
              </w:divBdr>
              <w:divsChild>
                <w:div w:id="1279097036">
                  <w:marLeft w:val="0"/>
                  <w:marRight w:val="0"/>
                  <w:marTop w:val="0"/>
                  <w:marBottom w:val="0"/>
                  <w:divBdr>
                    <w:top w:val="none" w:sz="0" w:space="0" w:color="auto"/>
                    <w:left w:val="none" w:sz="0" w:space="0" w:color="auto"/>
                    <w:bottom w:val="none" w:sz="0" w:space="0" w:color="auto"/>
                    <w:right w:val="none" w:sz="0" w:space="0" w:color="auto"/>
                  </w:divBdr>
                  <w:divsChild>
                    <w:div w:id="2010401592">
                      <w:marLeft w:val="0"/>
                      <w:marRight w:val="0"/>
                      <w:marTop w:val="0"/>
                      <w:marBottom w:val="0"/>
                      <w:divBdr>
                        <w:top w:val="none" w:sz="0" w:space="0" w:color="auto"/>
                        <w:left w:val="none" w:sz="0" w:space="0" w:color="auto"/>
                        <w:bottom w:val="none" w:sz="0" w:space="0" w:color="auto"/>
                        <w:right w:val="none" w:sz="0" w:space="0" w:color="auto"/>
                      </w:divBdr>
                      <w:divsChild>
                        <w:div w:id="2130783155">
                          <w:marLeft w:val="0"/>
                          <w:marRight w:val="0"/>
                          <w:marTop w:val="0"/>
                          <w:marBottom w:val="0"/>
                          <w:divBdr>
                            <w:top w:val="none" w:sz="0" w:space="0" w:color="auto"/>
                            <w:left w:val="none" w:sz="0" w:space="0" w:color="auto"/>
                            <w:bottom w:val="none" w:sz="0" w:space="0" w:color="auto"/>
                            <w:right w:val="none" w:sz="0" w:space="0" w:color="auto"/>
                          </w:divBdr>
                          <w:divsChild>
                            <w:div w:id="332027746">
                              <w:marLeft w:val="0"/>
                              <w:marRight w:val="0"/>
                              <w:marTop w:val="0"/>
                              <w:marBottom w:val="0"/>
                              <w:divBdr>
                                <w:top w:val="none" w:sz="0" w:space="0" w:color="auto"/>
                                <w:left w:val="none" w:sz="0" w:space="0" w:color="auto"/>
                                <w:bottom w:val="none" w:sz="0" w:space="0" w:color="auto"/>
                                <w:right w:val="none" w:sz="0" w:space="0" w:color="auto"/>
                              </w:divBdr>
                              <w:divsChild>
                                <w:div w:id="1594892474">
                                  <w:marLeft w:val="0"/>
                                  <w:marRight w:val="0"/>
                                  <w:marTop w:val="0"/>
                                  <w:marBottom w:val="0"/>
                                  <w:divBdr>
                                    <w:top w:val="none" w:sz="0" w:space="0" w:color="auto"/>
                                    <w:left w:val="none" w:sz="0" w:space="0" w:color="auto"/>
                                    <w:bottom w:val="none" w:sz="0" w:space="0" w:color="auto"/>
                                    <w:right w:val="none" w:sz="0" w:space="0" w:color="auto"/>
                                  </w:divBdr>
                                  <w:divsChild>
                                    <w:div w:id="1800217678">
                                      <w:marLeft w:val="0"/>
                                      <w:marRight w:val="0"/>
                                      <w:marTop w:val="0"/>
                                      <w:marBottom w:val="0"/>
                                      <w:divBdr>
                                        <w:top w:val="none" w:sz="0" w:space="0" w:color="auto"/>
                                        <w:left w:val="none" w:sz="0" w:space="0" w:color="auto"/>
                                        <w:bottom w:val="none" w:sz="0" w:space="0" w:color="auto"/>
                                        <w:right w:val="none" w:sz="0" w:space="0" w:color="auto"/>
                                      </w:divBdr>
                                      <w:divsChild>
                                        <w:div w:id="18822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1279267">
      <w:bodyDiv w:val="1"/>
      <w:marLeft w:val="0"/>
      <w:marRight w:val="0"/>
      <w:marTop w:val="0"/>
      <w:marBottom w:val="0"/>
      <w:divBdr>
        <w:top w:val="none" w:sz="0" w:space="0" w:color="auto"/>
        <w:left w:val="none" w:sz="0" w:space="0" w:color="auto"/>
        <w:bottom w:val="none" w:sz="0" w:space="0" w:color="auto"/>
        <w:right w:val="none" w:sz="0" w:space="0" w:color="auto"/>
      </w:divBdr>
    </w:div>
    <w:div w:id="1631279297">
      <w:bodyDiv w:val="1"/>
      <w:marLeft w:val="0"/>
      <w:marRight w:val="0"/>
      <w:marTop w:val="0"/>
      <w:marBottom w:val="0"/>
      <w:divBdr>
        <w:top w:val="none" w:sz="0" w:space="0" w:color="auto"/>
        <w:left w:val="none" w:sz="0" w:space="0" w:color="auto"/>
        <w:bottom w:val="none" w:sz="0" w:space="0" w:color="auto"/>
        <w:right w:val="none" w:sz="0" w:space="0" w:color="auto"/>
      </w:divBdr>
    </w:div>
    <w:div w:id="1631547113">
      <w:bodyDiv w:val="1"/>
      <w:marLeft w:val="0"/>
      <w:marRight w:val="0"/>
      <w:marTop w:val="0"/>
      <w:marBottom w:val="0"/>
      <w:divBdr>
        <w:top w:val="none" w:sz="0" w:space="0" w:color="auto"/>
        <w:left w:val="none" w:sz="0" w:space="0" w:color="auto"/>
        <w:bottom w:val="none" w:sz="0" w:space="0" w:color="auto"/>
        <w:right w:val="none" w:sz="0" w:space="0" w:color="auto"/>
      </w:divBdr>
      <w:divsChild>
        <w:div w:id="363214791">
          <w:marLeft w:val="0"/>
          <w:marRight w:val="0"/>
          <w:marTop w:val="0"/>
          <w:marBottom w:val="0"/>
          <w:divBdr>
            <w:top w:val="none" w:sz="0" w:space="0" w:color="auto"/>
            <w:left w:val="none" w:sz="0" w:space="0" w:color="auto"/>
            <w:bottom w:val="none" w:sz="0" w:space="0" w:color="auto"/>
            <w:right w:val="none" w:sz="0" w:space="0" w:color="auto"/>
          </w:divBdr>
        </w:div>
      </w:divsChild>
    </w:div>
    <w:div w:id="1631588339">
      <w:bodyDiv w:val="1"/>
      <w:marLeft w:val="0"/>
      <w:marRight w:val="0"/>
      <w:marTop w:val="0"/>
      <w:marBottom w:val="0"/>
      <w:divBdr>
        <w:top w:val="none" w:sz="0" w:space="0" w:color="auto"/>
        <w:left w:val="none" w:sz="0" w:space="0" w:color="auto"/>
        <w:bottom w:val="none" w:sz="0" w:space="0" w:color="auto"/>
        <w:right w:val="none" w:sz="0" w:space="0" w:color="auto"/>
      </w:divBdr>
      <w:divsChild>
        <w:div w:id="1978678185">
          <w:marLeft w:val="0"/>
          <w:marRight w:val="0"/>
          <w:marTop w:val="0"/>
          <w:marBottom w:val="150"/>
          <w:divBdr>
            <w:top w:val="none" w:sz="0" w:space="0" w:color="auto"/>
            <w:left w:val="none" w:sz="0" w:space="0" w:color="auto"/>
            <w:bottom w:val="none" w:sz="0" w:space="0" w:color="auto"/>
            <w:right w:val="none" w:sz="0" w:space="0" w:color="auto"/>
          </w:divBdr>
          <w:divsChild>
            <w:div w:id="1288469149">
              <w:marLeft w:val="0"/>
              <w:marRight w:val="0"/>
              <w:marTop w:val="0"/>
              <w:marBottom w:val="0"/>
              <w:divBdr>
                <w:top w:val="none" w:sz="0" w:space="0" w:color="auto"/>
                <w:left w:val="none" w:sz="0" w:space="0" w:color="auto"/>
                <w:bottom w:val="none" w:sz="0" w:space="0" w:color="auto"/>
                <w:right w:val="none" w:sz="0" w:space="0" w:color="auto"/>
              </w:divBdr>
            </w:div>
          </w:divsChild>
        </w:div>
        <w:div w:id="1839733743">
          <w:marLeft w:val="0"/>
          <w:marRight w:val="0"/>
          <w:marTop w:val="0"/>
          <w:marBottom w:val="150"/>
          <w:divBdr>
            <w:top w:val="none" w:sz="0" w:space="0" w:color="auto"/>
            <w:left w:val="none" w:sz="0" w:space="0" w:color="auto"/>
            <w:bottom w:val="none" w:sz="0" w:space="0" w:color="auto"/>
            <w:right w:val="none" w:sz="0" w:space="0" w:color="auto"/>
          </w:divBdr>
        </w:div>
        <w:div w:id="636225142">
          <w:marLeft w:val="0"/>
          <w:marRight w:val="0"/>
          <w:marTop w:val="0"/>
          <w:marBottom w:val="0"/>
          <w:divBdr>
            <w:top w:val="none" w:sz="0" w:space="0" w:color="auto"/>
            <w:left w:val="none" w:sz="0" w:space="0" w:color="auto"/>
            <w:bottom w:val="none" w:sz="0" w:space="0" w:color="auto"/>
            <w:right w:val="none" w:sz="0" w:space="0" w:color="auto"/>
          </w:divBdr>
          <w:divsChild>
            <w:div w:id="82918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99290">
      <w:bodyDiv w:val="1"/>
      <w:marLeft w:val="0"/>
      <w:marRight w:val="0"/>
      <w:marTop w:val="0"/>
      <w:marBottom w:val="0"/>
      <w:divBdr>
        <w:top w:val="none" w:sz="0" w:space="0" w:color="auto"/>
        <w:left w:val="none" w:sz="0" w:space="0" w:color="auto"/>
        <w:bottom w:val="none" w:sz="0" w:space="0" w:color="auto"/>
        <w:right w:val="none" w:sz="0" w:space="0" w:color="auto"/>
      </w:divBdr>
      <w:divsChild>
        <w:div w:id="1610772123">
          <w:marLeft w:val="0"/>
          <w:marRight w:val="0"/>
          <w:marTop w:val="0"/>
          <w:marBottom w:val="0"/>
          <w:divBdr>
            <w:top w:val="none" w:sz="0" w:space="0" w:color="auto"/>
            <w:left w:val="none" w:sz="0" w:space="0" w:color="auto"/>
            <w:bottom w:val="dotted" w:sz="6" w:space="4" w:color="DDDDDD"/>
            <w:right w:val="none" w:sz="0" w:space="0" w:color="auto"/>
          </w:divBdr>
          <w:divsChild>
            <w:div w:id="96615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4525">
      <w:bodyDiv w:val="1"/>
      <w:marLeft w:val="0"/>
      <w:marRight w:val="0"/>
      <w:marTop w:val="0"/>
      <w:marBottom w:val="0"/>
      <w:divBdr>
        <w:top w:val="none" w:sz="0" w:space="0" w:color="auto"/>
        <w:left w:val="none" w:sz="0" w:space="0" w:color="auto"/>
        <w:bottom w:val="none" w:sz="0" w:space="0" w:color="auto"/>
        <w:right w:val="none" w:sz="0" w:space="0" w:color="auto"/>
      </w:divBdr>
      <w:divsChild>
        <w:div w:id="953097327">
          <w:marLeft w:val="0"/>
          <w:marRight w:val="0"/>
          <w:marTop w:val="0"/>
          <w:marBottom w:val="0"/>
          <w:divBdr>
            <w:top w:val="none" w:sz="0" w:space="0" w:color="auto"/>
            <w:left w:val="none" w:sz="0" w:space="0" w:color="auto"/>
            <w:bottom w:val="dotted" w:sz="6" w:space="4" w:color="DDDDDD"/>
            <w:right w:val="none" w:sz="0" w:space="0" w:color="auto"/>
          </w:divBdr>
          <w:divsChild>
            <w:div w:id="3870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92242">
      <w:bodyDiv w:val="1"/>
      <w:marLeft w:val="0"/>
      <w:marRight w:val="0"/>
      <w:marTop w:val="0"/>
      <w:marBottom w:val="0"/>
      <w:divBdr>
        <w:top w:val="none" w:sz="0" w:space="0" w:color="auto"/>
        <w:left w:val="none" w:sz="0" w:space="0" w:color="auto"/>
        <w:bottom w:val="none" w:sz="0" w:space="0" w:color="auto"/>
        <w:right w:val="none" w:sz="0" w:space="0" w:color="auto"/>
      </w:divBdr>
      <w:divsChild>
        <w:div w:id="1271819758">
          <w:marLeft w:val="0"/>
          <w:marRight w:val="0"/>
          <w:marTop w:val="0"/>
          <w:marBottom w:val="0"/>
          <w:divBdr>
            <w:top w:val="none" w:sz="0" w:space="0" w:color="auto"/>
            <w:left w:val="none" w:sz="0" w:space="0" w:color="auto"/>
            <w:bottom w:val="dotted" w:sz="6" w:space="4" w:color="DDDDDD"/>
            <w:right w:val="none" w:sz="0" w:space="0" w:color="auto"/>
          </w:divBdr>
        </w:div>
      </w:divsChild>
    </w:div>
    <w:div w:id="1632635072">
      <w:bodyDiv w:val="1"/>
      <w:marLeft w:val="0"/>
      <w:marRight w:val="0"/>
      <w:marTop w:val="0"/>
      <w:marBottom w:val="0"/>
      <w:divBdr>
        <w:top w:val="none" w:sz="0" w:space="0" w:color="auto"/>
        <w:left w:val="none" w:sz="0" w:space="0" w:color="auto"/>
        <w:bottom w:val="none" w:sz="0" w:space="0" w:color="auto"/>
        <w:right w:val="none" w:sz="0" w:space="0" w:color="auto"/>
      </w:divBdr>
      <w:divsChild>
        <w:div w:id="1761869855">
          <w:marLeft w:val="0"/>
          <w:marRight w:val="0"/>
          <w:marTop w:val="0"/>
          <w:marBottom w:val="0"/>
          <w:divBdr>
            <w:top w:val="single" w:sz="6" w:space="0" w:color="E5E5E5"/>
            <w:left w:val="none" w:sz="0" w:space="0" w:color="auto"/>
            <w:bottom w:val="single" w:sz="18" w:space="0" w:color="000000"/>
            <w:right w:val="none" w:sz="0" w:space="0" w:color="auto"/>
          </w:divBdr>
          <w:divsChild>
            <w:div w:id="1499612511">
              <w:marLeft w:val="0"/>
              <w:marRight w:val="0"/>
              <w:marTop w:val="0"/>
              <w:marBottom w:val="0"/>
              <w:divBdr>
                <w:top w:val="none" w:sz="0" w:space="0" w:color="auto"/>
                <w:left w:val="none" w:sz="0" w:space="0" w:color="auto"/>
                <w:bottom w:val="none" w:sz="0" w:space="0" w:color="auto"/>
                <w:right w:val="none" w:sz="0" w:space="0" w:color="auto"/>
              </w:divBdr>
              <w:divsChild>
                <w:div w:id="151954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960499">
          <w:marLeft w:val="0"/>
          <w:marRight w:val="0"/>
          <w:marTop w:val="0"/>
          <w:marBottom w:val="0"/>
          <w:divBdr>
            <w:top w:val="none" w:sz="0" w:space="0" w:color="auto"/>
            <w:left w:val="none" w:sz="0" w:space="0" w:color="auto"/>
            <w:bottom w:val="none" w:sz="0" w:space="0" w:color="auto"/>
            <w:right w:val="none" w:sz="0" w:space="0" w:color="auto"/>
          </w:divBdr>
          <w:divsChild>
            <w:div w:id="2136438186">
              <w:marLeft w:val="0"/>
              <w:marRight w:val="0"/>
              <w:marTop w:val="0"/>
              <w:marBottom w:val="0"/>
              <w:divBdr>
                <w:top w:val="none" w:sz="0" w:space="0" w:color="auto"/>
                <w:left w:val="none" w:sz="0" w:space="0" w:color="auto"/>
                <w:bottom w:val="none" w:sz="0" w:space="0" w:color="auto"/>
                <w:right w:val="none" w:sz="0" w:space="0" w:color="auto"/>
              </w:divBdr>
              <w:divsChild>
                <w:div w:id="1639021480">
                  <w:marLeft w:val="0"/>
                  <w:marRight w:val="0"/>
                  <w:marTop w:val="0"/>
                  <w:marBottom w:val="0"/>
                  <w:divBdr>
                    <w:top w:val="none" w:sz="0" w:space="0" w:color="auto"/>
                    <w:left w:val="none" w:sz="0" w:space="0" w:color="auto"/>
                    <w:bottom w:val="none" w:sz="0" w:space="0" w:color="auto"/>
                    <w:right w:val="none" w:sz="0" w:space="0" w:color="auto"/>
                  </w:divBdr>
                  <w:divsChild>
                    <w:div w:id="1533421930">
                      <w:marLeft w:val="0"/>
                      <w:marRight w:val="0"/>
                      <w:marTop w:val="0"/>
                      <w:marBottom w:val="300"/>
                      <w:divBdr>
                        <w:top w:val="none" w:sz="0" w:space="0" w:color="auto"/>
                        <w:left w:val="none" w:sz="0" w:space="0" w:color="auto"/>
                        <w:bottom w:val="none" w:sz="0" w:space="0" w:color="auto"/>
                        <w:right w:val="none" w:sz="0" w:space="0" w:color="auto"/>
                      </w:divBdr>
                      <w:divsChild>
                        <w:div w:id="2003967134">
                          <w:marLeft w:val="0"/>
                          <w:marRight w:val="0"/>
                          <w:marTop w:val="0"/>
                          <w:marBottom w:val="225"/>
                          <w:divBdr>
                            <w:top w:val="single" w:sz="6" w:space="11" w:color="E5E5E5"/>
                            <w:left w:val="single" w:sz="6" w:space="11" w:color="E5E5E5"/>
                            <w:bottom w:val="single" w:sz="6" w:space="1" w:color="E5E5E5"/>
                            <w:right w:val="single" w:sz="6" w:space="11" w:color="E5E5E5"/>
                          </w:divBdr>
                          <w:divsChild>
                            <w:div w:id="699282068">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633052923">
      <w:bodyDiv w:val="1"/>
      <w:marLeft w:val="0"/>
      <w:marRight w:val="0"/>
      <w:marTop w:val="0"/>
      <w:marBottom w:val="0"/>
      <w:divBdr>
        <w:top w:val="none" w:sz="0" w:space="0" w:color="auto"/>
        <w:left w:val="none" w:sz="0" w:space="0" w:color="auto"/>
        <w:bottom w:val="none" w:sz="0" w:space="0" w:color="auto"/>
        <w:right w:val="none" w:sz="0" w:space="0" w:color="auto"/>
      </w:divBdr>
      <w:divsChild>
        <w:div w:id="155801498">
          <w:marLeft w:val="0"/>
          <w:marRight w:val="0"/>
          <w:marTop w:val="0"/>
          <w:marBottom w:val="0"/>
          <w:divBdr>
            <w:top w:val="none" w:sz="0" w:space="0" w:color="auto"/>
            <w:left w:val="none" w:sz="0" w:space="0" w:color="auto"/>
            <w:bottom w:val="dotted" w:sz="6" w:space="4" w:color="DDDDDD"/>
            <w:right w:val="none" w:sz="0" w:space="0" w:color="auto"/>
          </w:divBdr>
        </w:div>
      </w:divsChild>
    </w:div>
    <w:div w:id="1633166793">
      <w:bodyDiv w:val="1"/>
      <w:marLeft w:val="0"/>
      <w:marRight w:val="0"/>
      <w:marTop w:val="0"/>
      <w:marBottom w:val="0"/>
      <w:divBdr>
        <w:top w:val="none" w:sz="0" w:space="0" w:color="auto"/>
        <w:left w:val="none" w:sz="0" w:space="0" w:color="auto"/>
        <w:bottom w:val="none" w:sz="0" w:space="0" w:color="auto"/>
        <w:right w:val="none" w:sz="0" w:space="0" w:color="auto"/>
      </w:divBdr>
    </w:div>
    <w:div w:id="1633319026">
      <w:bodyDiv w:val="1"/>
      <w:marLeft w:val="0"/>
      <w:marRight w:val="0"/>
      <w:marTop w:val="0"/>
      <w:marBottom w:val="0"/>
      <w:divBdr>
        <w:top w:val="none" w:sz="0" w:space="0" w:color="auto"/>
        <w:left w:val="none" w:sz="0" w:space="0" w:color="auto"/>
        <w:bottom w:val="none" w:sz="0" w:space="0" w:color="auto"/>
        <w:right w:val="none" w:sz="0" w:space="0" w:color="auto"/>
      </w:divBdr>
      <w:divsChild>
        <w:div w:id="353772345">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395932197">
              <w:marLeft w:val="0"/>
              <w:marRight w:val="0"/>
              <w:marTop w:val="300"/>
              <w:marBottom w:val="300"/>
              <w:divBdr>
                <w:top w:val="none" w:sz="0" w:space="0" w:color="auto"/>
                <w:left w:val="none" w:sz="0" w:space="0" w:color="auto"/>
                <w:bottom w:val="none" w:sz="0" w:space="0" w:color="auto"/>
                <w:right w:val="none" w:sz="0" w:space="0" w:color="auto"/>
              </w:divBdr>
              <w:divsChild>
                <w:div w:id="905257907">
                  <w:marLeft w:val="0"/>
                  <w:marRight w:val="0"/>
                  <w:marTop w:val="0"/>
                  <w:marBottom w:val="0"/>
                  <w:divBdr>
                    <w:top w:val="none" w:sz="0" w:space="0" w:color="auto"/>
                    <w:left w:val="none" w:sz="0" w:space="0" w:color="auto"/>
                    <w:bottom w:val="none" w:sz="0" w:space="0" w:color="auto"/>
                    <w:right w:val="none" w:sz="0" w:space="0" w:color="auto"/>
                  </w:divBdr>
                  <w:divsChild>
                    <w:div w:id="2045523916">
                      <w:marLeft w:val="0"/>
                      <w:marRight w:val="0"/>
                      <w:marTop w:val="0"/>
                      <w:marBottom w:val="0"/>
                      <w:divBdr>
                        <w:top w:val="none" w:sz="0" w:space="0" w:color="auto"/>
                        <w:left w:val="none" w:sz="0" w:space="0" w:color="auto"/>
                        <w:bottom w:val="none" w:sz="0" w:space="0" w:color="auto"/>
                        <w:right w:val="none" w:sz="0" w:space="0" w:color="auto"/>
                      </w:divBdr>
                      <w:divsChild>
                        <w:div w:id="202135161">
                          <w:marLeft w:val="0"/>
                          <w:marRight w:val="0"/>
                          <w:marTop w:val="0"/>
                          <w:marBottom w:val="0"/>
                          <w:divBdr>
                            <w:top w:val="none" w:sz="0" w:space="0" w:color="auto"/>
                            <w:left w:val="none" w:sz="0" w:space="0" w:color="auto"/>
                            <w:bottom w:val="none" w:sz="0" w:space="0" w:color="auto"/>
                            <w:right w:val="none" w:sz="0" w:space="0" w:color="auto"/>
                          </w:divBdr>
                          <w:divsChild>
                            <w:div w:id="2096514387">
                              <w:marLeft w:val="0"/>
                              <w:marRight w:val="0"/>
                              <w:marTop w:val="0"/>
                              <w:marBottom w:val="0"/>
                              <w:divBdr>
                                <w:top w:val="none" w:sz="0" w:space="0" w:color="auto"/>
                                <w:left w:val="none" w:sz="0" w:space="0" w:color="auto"/>
                                <w:bottom w:val="none" w:sz="0" w:space="0" w:color="auto"/>
                                <w:right w:val="none" w:sz="0" w:space="0" w:color="auto"/>
                              </w:divBdr>
                              <w:divsChild>
                                <w:div w:id="1050148997">
                                  <w:marLeft w:val="0"/>
                                  <w:marRight w:val="0"/>
                                  <w:marTop w:val="0"/>
                                  <w:marBottom w:val="0"/>
                                  <w:divBdr>
                                    <w:top w:val="none" w:sz="0" w:space="0" w:color="auto"/>
                                    <w:left w:val="none" w:sz="0" w:space="0" w:color="auto"/>
                                    <w:bottom w:val="none" w:sz="0" w:space="0" w:color="auto"/>
                                    <w:right w:val="none" w:sz="0" w:space="0" w:color="auto"/>
                                  </w:divBdr>
                                  <w:divsChild>
                                    <w:div w:id="990984147">
                                      <w:marLeft w:val="0"/>
                                      <w:marRight w:val="0"/>
                                      <w:marTop w:val="0"/>
                                      <w:marBottom w:val="0"/>
                                      <w:divBdr>
                                        <w:top w:val="none" w:sz="0" w:space="0" w:color="auto"/>
                                        <w:left w:val="none" w:sz="0" w:space="0" w:color="auto"/>
                                        <w:bottom w:val="none" w:sz="0" w:space="0" w:color="auto"/>
                                        <w:right w:val="none" w:sz="0" w:space="0" w:color="auto"/>
                                      </w:divBdr>
                                      <w:divsChild>
                                        <w:div w:id="339356316">
                                          <w:marLeft w:val="0"/>
                                          <w:marRight w:val="0"/>
                                          <w:marTop w:val="0"/>
                                          <w:marBottom w:val="0"/>
                                          <w:divBdr>
                                            <w:top w:val="none" w:sz="0" w:space="0" w:color="auto"/>
                                            <w:left w:val="none" w:sz="0" w:space="0" w:color="auto"/>
                                            <w:bottom w:val="none" w:sz="0" w:space="0" w:color="auto"/>
                                            <w:right w:val="none" w:sz="0" w:space="0" w:color="auto"/>
                                          </w:divBdr>
                                        </w:div>
                                        <w:div w:id="696928243">
                                          <w:marLeft w:val="0"/>
                                          <w:marRight w:val="0"/>
                                          <w:marTop w:val="0"/>
                                          <w:marBottom w:val="0"/>
                                          <w:divBdr>
                                            <w:top w:val="none" w:sz="0" w:space="0" w:color="auto"/>
                                            <w:left w:val="none" w:sz="0" w:space="0" w:color="auto"/>
                                            <w:bottom w:val="none" w:sz="0" w:space="0" w:color="auto"/>
                                            <w:right w:val="none" w:sz="0" w:space="0" w:color="auto"/>
                                          </w:divBdr>
                                        </w:div>
                                        <w:div w:id="1062366144">
                                          <w:marLeft w:val="0"/>
                                          <w:marRight w:val="0"/>
                                          <w:marTop w:val="0"/>
                                          <w:marBottom w:val="0"/>
                                          <w:divBdr>
                                            <w:top w:val="none" w:sz="0" w:space="0" w:color="auto"/>
                                            <w:left w:val="none" w:sz="0" w:space="0" w:color="auto"/>
                                            <w:bottom w:val="none" w:sz="0" w:space="0" w:color="auto"/>
                                            <w:right w:val="none" w:sz="0" w:space="0" w:color="auto"/>
                                          </w:divBdr>
                                        </w:div>
                                        <w:div w:id="1297102305">
                                          <w:marLeft w:val="0"/>
                                          <w:marRight w:val="0"/>
                                          <w:marTop w:val="0"/>
                                          <w:marBottom w:val="0"/>
                                          <w:divBdr>
                                            <w:top w:val="none" w:sz="0" w:space="0" w:color="auto"/>
                                            <w:left w:val="none" w:sz="0" w:space="0" w:color="auto"/>
                                            <w:bottom w:val="none" w:sz="0" w:space="0" w:color="auto"/>
                                            <w:right w:val="none" w:sz="0" w:space="0" w:color="auto"/>
                                          </w:divBdr>
                                        </w:div>
                                        <w:div w:id="1692411490">
                                          <w:marLeft w:val="0"/>
                                          <w:marRight w:val="0"/>
                                          <w:marTop w:val="0"/>
                                          <w:marBottom w:val="0"/>
                                          <w:divBdr>
                                            <w:top w:val="none" w:sz="0" w:space="0" w:color="auto"/>
                                            <w:left w:val="none" w:sz="0" w:space="0" w:color="auto"/>
                                            <w:bottom w:val="none" w:sz="0" w:space="0" w:color="auto"/>
                                            <w:right w:val="none" w:sz="0" w:space="0" w:color="auto"/>
                                          </w:divBdr>
                                        </w:div>
                                        <w:div w:id="21108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3512553">
      <w:bodyDiv w:val="1"/>
      <w:marLeft w:val="0"/>
      <w:marRight w:val="0"/>
      <w:marTop w:val="0"/>
      <w:marBottom w:val="0"/>
      <w:divBdr>
        <w:top w:val="none" w:sz="0" w:space="0" w:color="auto"/>
        <w:left w:val="none" w:sz="0" w:space="0" w:color="auto"/>
        <w:bottom w:val="none" w:sz="0" w:space="0" w:color="auto"/>
        <w:right w:val="none" w:sz="0" w:space="0" w:color="auto"/>
      </w:divBdr>
      <w:divsChild>
        <w:div w:id="2037848468">
          <w:marLeft w:val="0"/>
          <w:marRight w:val="0"/>
          <w:marTop w:val="0"/>
          <w:marBottom w:val="0"/>
          <w:divBdr>
            <w:top w:val="none" w:sz="0" w:space="0" w:color="auto"/>
            <w:left w:val="none" w:sz="0" w:space="0" w:color="auto"/>
            <w:bottom w:val="none" w:sz="0" w:space="0" w:color="auto"/>
            <w:right w:val="none" w:sz="0" w:space="0" w:color="auto"/>
          </w:divBdr>
          <w:divsChild>
            <w:div w:id="11568031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33706757">
      <w:bodyDiv w:val="1"/>
      <w:marLeft w:val="0"/>
      <w:marRight w:val="0"/>
      <w:marTop w:val="0"/>
      <w:marBottom w:val="0"/>
      <w:divBdr>
        <w:top w:val="none" w:sz="0" w:space="0" w:color="auto"/>
        <w:left w:val="none" w:sz="0" w:space="0" w:color="auto"/>
        <w:bottom w:val="none" w:sz="0" w:space="0" w:color="auto"/>
        <w:right w:val="none" w:sz="0" w:space="0" w:color="auto"/>
      </w:divBdr>
    </w:div>
    <w:div w:id="1634287505">
      <w:bodyDiv w:val="1"/>
      <w:marLeft w:val="0"/>
      <w:marRight w:val="0"/>
      <w:marTop w:val="0"/>
      <w:marBottom w:val="0"/>
      <w:divBdr>
        <w:top w:val="none" w:sz="0" w:space="0" w:color="auto"/>
        <w:left w:val="none" w:sz="0" w:space="0" w:color="auto"/>
        <w:bottom w:val="none" w:sz="0" w:space="0" w:color="auto"/>
        <w:right w:val="none" w:sz="0" w:space="0" w:color="auto"/>
      </w:divBdr>
    </w:div>
    <w:div w:id="1634680184">
      <w:bodyDiv w:val="1"/>
      <w:marLeft w:val="0"/>
      <w:marRight w:val="0"/>
      <w:marTop w:val="0"/>
      <w:marBottom w:val="0"/>
      <w:divBdr>
        <w:top w:val="none" w:sz="0" w:space="0" w:color="auto"/>
        <w:left w:val="none" w:sz="0" w:space="0" w:color="auto"/>
        <w:bottom w:val="none" w:sz="0" w:space="0" w:color="auto"/>
        <w:right w:val="none" w:sz="0" w:space="0" w:color="auto"/>
      </w:divBdr>
      <w:divsChild>
        <w:div w:id="1590891461">
          <w:marLeft w:val="0"/>
          <w:marRight w:val="0"/>
          <w:marTop w:val="0"/>
          <w:marBottom w:val="150"/>
          <w:divBdr>
            <w:top w:val="none" w:sz="0" w:space="0" w:color="auto"/>
            <w:left w:val="none" w:sz="0" w:space="0" w:color="auto"/>
            <w:bottom w:val="none" w:sz="0" w:space="0" w:color="auto"/>
            <w:right w:val="none" w:sz="0" w:space="0" w:color="auto"/>
          </w:divBdr>
        </w:div>
        <w:div w:id="2141410239">
          <w:marLeft w:val="0"/>
          <w:marRight w:val="0"/>
          <w:marTop w:val="0"/>
          <w:marBottom w:val="0"/>
          <w:divBdr>
            <w:top w:val="none" w:sz="0" w:space="0" w:color="auto"/>
            <w:left w:val="none" w:sz="0" w:space="0" w:color="auto"/>
            <w:bottom w:val="none" w:sz="0" w:space="0" w:color="auto"/>
            <w:right w:val="none" w:sz="0" w:space="0" w:color="auto"/>
          </w:divBdr>
        </w:div>
      </w:divsChild>
    </w:div>
    <w:div w:id="1634753649">
      <w:bodyDiv w:val="1"/>
      <w:marLeft w:val="0"/>
      <w:marRight w:val="0"/>
      <w:marTop w:val="0"/>
      <w:marBottom w:val="0"/>
      <w:divBdr>
        <w:top w:val="none" w:sz="0" w:space="0" w:color="auto"/>
        <w:left w:val="none" w:sz="0" w:space="0" w:color="auto"/>
        <w:bottom w:val="none" w:sz="0" w:space="0" w:color="auto"/>
        <w:right w:val="none" w:sz="0" w:space="0" w:color="auto"/>
      </w:divBdr>
      <w:divsChild>
        <w:div w:id="1832286312">
          <w:marLeft w:val="0"/>
          <w:marRight w:val="0"/>
          <w:marTop w:val="0"/>
          <w:marBottom w:val="0"/>
          <w:divBdr>
            <w:top w:val="none" w:sz="0" w:space="0" w:color="auto"/>
            <w:left w:val="none" w:sz="0" w:space="0" w:color="auto"/>
            <w:bottom w:val="dotted" w:sz="6" w:space="4" w:color="DDDDDD"/>
            <w:right w:val="none" w:sz="0" w:space="0" w:color="auto"/>
          </w:divBdr>
          <w:divsChild>
            <w:div w:id="17665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24526">
      <w:bodyDiv w:val="1"/>
      <w:marLeft w:val="0"/>
      <w:marRight w:val="0"/>
      <w:marTop w:val="0"/>
      <w:marBottom w:val="0"/>
      <w:divBdr>
        <w:top w:val="none" w:sz="0" w:space="0" w:color="auto"/>
        <w:left w:val="none" w:sz="0" w:space="0" w:color="auto"/>
        <w:bottom w:val="none" w:sz="0" w:space="0" w:color="auto"/>
        <w:right w:val="none" w:sz="0" w:space="0" w:color="auto"/>
      </w:divBdr>
    </w:div>
    <w:div w:id="1634945695">
      <w:bodyDiv w:val="1"/>
      <w:marLeft w:val="0"/>
      <w:marRight w:val="0"/>
      <w:marTop w:val="0"/>
      <w:marBottom w:val="0"/>
      <w:divBdr>
        <w:top w:val="none" w:sz="0" w:space="0" w:color="auto"/>
        <w:left w:val="none" w:sz="0" w:space="0" w:color="auto"/>
        <w:bottom w:val="none" w:sz="0" w:space="0" w:color="auto"/>
        <w:right w:val="none" w:sz="0" w:space="0" w:color="auto"/>
      </w:divBdr>
      <w:divsChild>
        <w:div w:id="867334455">
          <w:marLeft w:val="0"/>
          <w:marRight w:val="0"/>
          <w:marTop w:val="0"/>
          <w:marBottom w:val="150"/>
          <w:divBdr>
            <w:top w:val="none" w:sz="0" w:space="0" w:color="auto"/>
            <w:left w:val="none" w:sz="0" w:space="0" w:color="auto"/>
            <w:bottom w:val="none" w:sz="0" w:space="0" w:color="auto"/>
            <w:right w:val="none" w:sz="0" w:space="0" w:color="auto"/>
          </w:divBdr>
          <w:divsChild>
            <w:div w:id="1808473925">
              <w:marLeft w:val="0"/>
              <w:marRight w:val="0"/>
              <w:marTop w:val="0"/>
              <w:marBottom w:val="0"/>
              <w:divBdr>
                <w:top w:val="none" w:sz="0" w:space="0" w:color="auto"/>
                <w:left w:val="none" w:sz="0" w:space="0" w:color="auto"/>
                <w:bottom w:val="none" w:sz="0" w:space="0" w:color="auto"/>
                <w:right w:val="none" w:sz="0" w:space="0" w:color="auto"/>
              </w:divBdr>
              <w:divsChild>
                <w:div w:id="48693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77378">
          <w:marLeft w:val="0"/>
          <w:marRight w:val="0"/>
          <w:marTop w:val="0"/>
          <w:marBottom w:val="150"/>
          <w:divBdr>
            <w:top w:val="none" w:sz="0" w:space="0" w:color="auto"/>
            <w:left w:val="none" w:sz="0" w:space="0" w:color="auto"/>
            <w:bottom w:val="none" w:sz="0" w:space="0" w:color="auto"/>
            <w:right w:val="none" w:sz="0" w:space="0" w:color="auto"/>
          </w:divBdr>
        </w:div>
        <w:div w:id="1487354776">
          <w:marLeft w:val="0"/>
          <w:marRight w:val="0"/>
          <w:marTop w:val="0"/>
          <w:marBottom w:val="0"/>
          <w:divBdr>
            <w:top w:val="none" w:sz="0" w:space="0" w:color="auto"/>
            <w:left w:val="none" w:sz="0" w:space="0" w:color="auto"/>
            <w:bottom w:val="none" w:sz="0" w:space="0" w:color="auto"/>
            <w:right w:val="none" w:sz="0" w:space="0" w:color="auto"/>
          </w:divBdr>
          <w:divsChild>
            <w:div w:id="98724264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35677400">
      <w:bodyDiv w:val="1"/>
      <w:marLeft w:val="0"/>
      <w:marRight w:val="0"/>
      <w:marTop w:val="0"/>
      <w:marBottom w:val="0"/>
      <w:divBdr>
        <w:top w:val="none" w:sz="0" w:space="0" w:color="auto"/>
        <w:left w:val="none" w:sz="0" w:space="0" w:color="auto"/>
        <w:bottom w:val="none" w:sz="0" w:space="0" w:color="auto"/>
        <w:right w:val="none" w:sz="0" w:space="0" w:color="auto"/>
      </w:divBdr>
      <w:divsChild>
        <w:div w:id="735131231">
          <w:marLeft w:val="0"/>
          <w:marRight w:val="0"/>
          <w:marTop w:val="0"/>
          <w:marBottom w:val="0"/>
          <w:divBdr>
            <w:top w:val="none" w:sz="0" w:space="0" w:color="auto"/>
            <w:left w:val="none" w:sz="0" w:space="0" w:color="auto"/>
            <w:bottom w:val="none" w:sz="0" w:space="0" w:color="auto"/>
            <w:right w:val="none" w:sz="0" w:space="0" w:color="auto"/>
          </w:divBdr>
          <w:divsChild>
            <w:div w:id="307561410">
              <w:marLeft w:val="0"/>
              <w:marRight w:val="0"/>
              <w:marTop w:val="0"/>
              <w:marBottom w:val="0"/>
              <w:divBdr>
                <w:top w:val="none" w:sz="0" w:space="0" w:color="auto"/>
                <w:left w:val="none" w:sz="0" w:space="0" w:color="auto"/>
                <w:bottom w:val="none" w:sz="0" w:space="0" w:color="auto"/>
                <w:right w:val="none" w:sz="0" w:space="0" w:color="auto"/>
              </w:divBdr>
              <w:divsChild>
                <w:div w:id="1299148571">
                  <w:marLeft w:val="0"/>
                  <w:marRight w:val="0"/>
                  <w:marTop w:val="0"/>
                  <w:marBottom w:val="0"/>
                  <w:divBdr>
                    <w:top w:val="none" w:sz="0" w:space="0" w:color="auto"/>
                    <w:left w:val="none" w:sz="0" w:space="0" w:color="auto"/>
                    <w:bottom w:val="none" w:sz="0" w:space="0" w:color="auto"/>
                    <w:right w:val="none" w:sz="0" w:space="0" w:color="auto"/>
                  </w:divBdr>
                  <w:divsChild>
                    <w:div w:id="1527409226">
                      <w:marLeft w:val="0"/>
                      <w:marRight w:val="0"/>
                      <w:marTop w:val="0"/>
                      <w:marBottom w:val="0"/>
                      <w:divBdr>
                        <w:top w:val="none" w:sz="0" w:space="0" w:color="auto"/>
                        <w:left w:val="none" w:sz="0" w:space="0" w:color="auto"/>
                        <w:bottom w:val="none" w:sz="0" w:space="0" w:color="auto"/>
                        <w:right w:val="none" w:sz="0" w:space="0" w:color="auto"/>
                      </w:divBdr>
                      <w:divsChild>
                        <w:div w:id="1740134585">
                          <w:marLeft w:val="0"/>
                          <w:marRight w:val="0"/>
                          <w:marTop w:val="0"/>
                          <w:marBottom w:val="0"/>
                          <w:divBdr>
                            <w:top w:val="none" w:sz="0" w:space="0" w:color="auto"/>
                            <w:left w:val="none" w:sz="0" w:space="0" w:color="auto"/>
                            <w:bottom w:val="none" w:sz="0" w:space="0" w:color="auto"/>
                            <w:right w:val="none" w:sz="0" w:space="0" w:color="auto"/>
                          </w:divBdr>
                          <w:divsChild>
                            <w:div w:id="465660034">
                              <w:marLeft w:val="0"/>
                              <w:marRight w:val="0"/>
                              <w:marTop w:val="0"/>
                              <w:marBottom w:val="0"/>
                              <w:divBdr>
                                <w:top w:val="none" w:sz="0" w:space="0" w:color="auto"/>
                                <w:left w:val="none" w:sz="0" w:space="0" w:color="auto"/>
                                <w:bottom w:val="none" w:sz="0" w:space="0" w:color="auto"/>
                                <w:right w:val="none" w:sz="0" w:space="0" w:color="auto"/>
                              </w:divBdr>
                              <w:divsChild>
                                <w:div w:id="252126985">
                                  <w:marLeft w:val="0"/>
                                  <w:marRight w:val="0"/>
                                  <w:marTop w:val="0"/>
                                  <w:marBottom w:val="0"/>
                                  <w:divBdr>
                                    <w:top w:val="none" w:sz="0" w:space="0" w:color="auto"/>
                                    <w:left w:val="none" w:sz="0" w:space="0" w:color="auto"/>
                                    <w:bottom w:val="none" w:sz="0" w:space="0" w:color="auto"/>
                                    <w:right w:val="none" w:sz="0" w:space="0" w:color="auto"/>
                                  </w:divBdr>
                                  <w:divsChild>
                                    <w:div w:id="1275405341">
                                      <w:marLeft w:val="0"/>
                                      <w:marRight w:val="0"/>
                                      <w:marTop w:val="0"/>
                                      <w:marBottom w:val="0"/>
                                      <w:divBdr>
                                        <w:top w:val="none" w:sz="0" w:space="0" w:color="auto"/>
                                        <w:left w:val="none" w:sz="0" w:space="0" w:color="auto"/>
                                        <w:bottom w:val="none" w:sz="0" w:space="0" w:color="auto"/>
                                        <w:right w:val="none" w:sz="0" w:space="0" w:color="auto"/>
                                      </w:divBdr>
                                      <w:divsChild>
                                        <w:div w:id="129371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720315">
      <w:bodyDiv w:val="1"/>
      <w:marLeft w:val="0"/>
      <w:marRight w:val="0"/>
      <w:marTop w:val="0"/>
      <w:marBottom w:val="0"/>
      <w:divBdr>
        <w:top w:val="none" w:sz="0" w:space="0" w:color="auto"/>
        <w:left w:val="none" w:sz="0" w:space="0" w:color="auto"/>
        <w:bottom w:val="none" w:sz="0" w:space="0" w:color="auto"/>
        <w:right w:val="none" w:sz="0" w:space="0" w:color="auto"/>
      </w:divBdr>
    </w:div>
    <w:div w:id="1636518483">
      <w:bodyDiv w:val="1"/>
      <w:marLeft w:val="0"/>
      <w:marRight w:val="0"/>
      <w:marTop w:val="0"/>
      <w:marBottom w:val="0"/>
      <w:divBdr>
        <w:top w:val="none" w:sz="0" w:space="0" w:color="auto"/>
        <w:left w:val="none" w:sz="0" w:space="0" w:color="auto"/>
        <w:bottom w:val="none" w:sz="0" w:space="0" w:color="auto"/>
        <w:right w:val="none" w:sz="0" w:space="0" w:color="auto"/>
      </w:divBdr>
      <w:divsChild>
        <w:div w:id="1381637074">
          <w:marLeft w:val="0"/>
          <w:marRight w:val="0"/>
          <w:marTop w:val="0"/>
          <w:marBottom w:val="0"/>
          <w:divBdr>
            <w:top w:val="none" w:sz="0" w:space="0" w:color="auto"/>
            <w:left w:val="none" w:sz="0" w:space="0" w:color="auto"/>
            <w:bottom w:val="none" w:sz="0" w:space="0" w:color="auto"/>
            <w:right w:val="none" w:sz="0" w:space="0" w:color="auto"/>
          </w:divBdr>
          <w:divsChild>
            <w:div w:id="578945963">
              <w:marLeft w:val="0"/>
              <w:marRight w:val="0"/>
              <w:marTop w:val="0"/>
              <w:marBottom w:val="225"/>
              <w:divBdr>
                <w:top w:val="none" w:sz="0" w:space="0" w:color="auto"/>
                <w:left w:val="none" w:sz="0" w:space="0" w:color="auto"/>
                <w:bottom w:val="none" w:sz="0" w:space="0" w:color="auto"/>
                <w:right w:val="none" w:sz="0" w:space="0" w:color="auto"/>
              </w:divBdr>
              <w:divsChild>
                <w:div w:id="377899197">
                  <w:marLeft w:val="0"/>
                  <w:marRight w:val="0"/>
                  <w:marTop w:val="0"/>
                  <w:marBottom w:val="150"/>
                  <w:divBdr>
                    <w:top w:val="none" w:sz="0" w:space="0" w:color="auto"/>
                    <w:left w:val="none" w:sz="0" w:space="0" w:color="auto"/>
                    <w:bottom w:val="none" w:sz="0" w:space="0" w:color="auto"/>
                    <w:right w:val="none" w:sz="0" w:space="0" w:color="auto"/>
                  </w:divBdr>
                </w:div>
                <w:div w:id="503783452">
                  <w:marLeft w:val="0"/>
                  <w:marRight w:val="0"/>
                  <w:marTop w:val="0"/>
                  <w:marBottom w:val="150"/>
                  <w:divBdr>
                    <w:top w:val="none" w:sz="0" w:space="0" w:color="auto"/>
                    <w:left w:val="none" w:sz="0" w:space="0" w:color="auto"/>
                    <w:bottom w:val="none" w:sz="0" w:space="0" w:color="auto"/>
                    <w:right w:val="none" w:sz="0" w:space="0" w:color="auto"/>
                  </w:divBdr>
                </w:div>
                <w:div w:id="1561474793">
                  <w:marLeft w:val="0"/>
                  <w:marRight w:val="0"/>
                  <w:marTop w:val="0"/>
                  <w:marBottom w:val="150"/>
                  <w:divBdr>
                    <w:top w:val="none" w:sz="0" w:space="0" w:color="auto"/>
                    <w:left w:val="none" w:sz="0" w:space="0" w:color="auto"/>
                    <w:bottom w:val="none" w:sz="0" w:space="0" w:color="auto"/>
                    <w:right w:val="none" w:sz="0" w:space="0" w:color="auto"/>
                  </w:divBdr>
                </w:div>
                <w:div w:id="1575045155">
                  <w:marLeft w:val="0"/>
                  <w:marRight w:val="0"/>
                  <w:marTop w:val="0"/>
                  <w:marBottom w:val="150"/>
                  <w:divBdr>
                    <w:top w:val="none" w:sz="0" w:space="0" w:color="auto"/>
                    <w:left w:val="none" w:sz="0" w:space="0" w:color="auto"/>
                    <w:bottom w:val="none" w:sz="0" w:space="0" w:color="auto"/>
                    <w:right w:val="none" w:sz="0" w:space="0" w:color="auto"/>
                  </w:divBdr>
                </w:div>
                <w:div w:id="1753772246">
                  <w:marLeft w:val="0"/>
                  <w:marRight w:val="0"/>
                  <w:marTop w:val="0"/>
                  <w:marBottom w:val="150"/>
                  <w:divBdr>
                    <w:top w:val="none" w:sz="0" w:space="0" w:color="auto"/>
                    <w:left w:val="none" w:sz="0" w:space="0" w:color="auto"/>
                    <w:bottom w:val="none" w:sz="0" w:space="0" w:color="auto"/>
                    <w:right w:val="none" w:sz="0" w:space="0" w:color="auto"/>
                  </w:divBdr>
                </w:div>
                <w:div w:id="1854879444">
                  <w:marLeft w:val="0"/>
                  <w:marRight w:val="0"/>
                  <w:marTop w:val="0"/>
                  <w:marBottom w:val="150"/>
                  <w:divBdr>
                    <w:top w:val="none" w:sz="0" w:space="0" w:color="auto"/>
                    <w:left w:val="none" w:sz="0" w:space="0" w:color="auto"/>
                    <w:bottom w:val="none" w:sz="0" w:space="0" w:color="auto"/>
                    <w:right w:val="none" w:sz="0" w:space="0" w:color="auto"/>
                  </w:divBdr>
                  <w:divsChild>
                    <w:div w:id="106900549">
                      <w:marLeft w:val="0"/>
                      <w:marRight w:val="0"/>
                      <w:marTop w:val="0"/>
                      <w:marBottom w:val="150"/>
                      <w:divBdr>
                        <w:top w:val="none" w:sz="0" w:space="0" w:color="auto"/>
                        <w:left w:val="none" w:sz="0" w:space="0" w:color="auto"/>
                        <w:bottom w:val="none" w:sz="0" w:space="0" w:color="auto"/>
                        <w:right w:val="none" w:sz="0" w:space="0" w:color="auto"/>
                      </w:divBdr>
                      <w:divsChild>
                        <w:div w:id="139743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35843">
                  <w:marLeft w:val="0"/>
                  <w:marRight w:val="0"/>
                  <w:marTop w:val="0"/>
                  <w:marBottom w:val="150"/>
                  <w:divBdr>
                    <w:top w:val="none" w:sz="0" w:space="0" w:color="auto"/>
                    <w:left w:val="none" w:sz="0" w:space="0" w:color="auto"/>
                    <w:bottom w:val="none" w:sz="0" w:space="0" w:color="auto"/>
                    <w:right w:val="none" w:sz="0" w:space="0" w:color="auto"/>
                  </w:divBdr>
                </w:div>
                <w:div w:id="1975325213">
                  <w:marLeft w:val="0"/>
                  <w:marRight w:val="0"/>
                  <w:marTop w:val="0"/>
                  <w:marBottom w:val="150"/>
                  <w:divBdr>
                    <w:top w:val="none" w:sz="0" w:space="0" w:color="auto"/>
                    <w:left w:val="none" w:sz="0" w:space="0" w:color="auto"/>
                    <w:bottom w:val="none" w:sz="0" w:space="0" w:color="auto"/>
                    <w:right w:val="none" w:sz="0" w:space="0" w:color="auto"/>
                  </w:divBdr>
                </w:div>
              </w:divsChild>
            </w:div>
            <w:div w:id="846601164">
              <w:marLeft w:val="0"/>
              <w:marRight w:val="0"/>
              <w:marTop w:val="0"/>
              <w:marBottom w:val="375"/>
              <w:divBdr>
                <w:top w:val="none" w:sz="0" w:space="0" w:color="auto"/>
                <w:left w:val="none" w:sz="0" w:space="0" w:color="auto"/>
                <w:bottom w:val="none" w:sz="0" w:space="0" w:color="auto"/>
                <w:right w:val="none" w:sz="0" w:space="0" w:color="auto"/>
              </w:divBdr>
            </w:div>
          </w:divsChild>
        </w:div>
        <w:div w:id="1579628040">
          <w:marLeft w:val="0"/>
          <w:marRight w:val="0"/>
          <w:marTop w:val="0"/>
          <w:marBottom w:val="0"/>
          <w:divBdr>
            <w:top w:val="none" w:sz="0" w:space="0" w:color="auto"/>
            <w:left w:val="none" w:sz="0" w:space="0" w:color="auto"/>
            <w:bottom w:val="none" w:sz="0" w:space="0" w:color="auto"/>
            <w:right w:val="none" w:sz="0" w:space="0" w:color="auto"/>
          </w:divBdr>
        </w:div>
        <w:div w:id="1812139764">
          <w:marLeft w:val="0"/>
          <w:marRight w:val="0"/>
          <w:marTop w:val="0"/>
          <w:marBottom w:val="150"/>
          <w:divBdr>
            <w:top w:val="none" w:sz="0" w:space="0" w:color="auto"/>
            <w:left w:val="none" w:sz="0" w:space="0" w:color="auto"/>
            <w:bottom w:val="none" w:sz="0" w:space="0" w:color="auto"/>
            <w:right w:val="none" w:sz="0" w:space="0" w:color="auto"/>
          </w:divBdr>
        </w:div>
      </w:divsChild>
    </w:div>
    <w:div w:id="1637370299">
      <w:bodyDiv w:val="1"/>
      <w:marLeft w:val="0"/>
      <w:marRight w:val="0"/>
      <w:marTop w:val="0"/>
      <w:marBottom w:val="0"/>
      <w:divBdr>
        <w:top w:val="none" w:sz="0" w:space="0" w:color="auto"/>
        <w:left w:val="none" w:sz="0" w:space="0" w:color="auto"/>
        <w:bottom w:val="none" w:sz="0" w:space="0" w:color="auto"/>
        <w:right w:val="none" w:sz="0" w:space="0" w:color="auto"/>
      </w:divBdr>
      <w:divsChild>
        <w:div w:id="1809277869">
          <w:marLeft w:val="0"/>
          <w:marRight w:val="0"/>
          <w:marTop w:val="0"/>
          <w:marBottom w:val="375"/>
          <w:divBdr>
            <w:top w:val="none" w:sz="0" w:space="0" w:color="auto"/>
            <w:left w:val="none" w:sz="0" w:space="0" w:color="auto"/>
            <w:bottom w:val="single" w:sz="6" w:space="0" w:color="005494"/>
            <w:right w:val="none" w:sz="0" w:space="0" w:color="auto"/>
          </w:divBdr>
        </w:div>
        <w:div w:id="2060742548">
          <w:marLeft w:val="0"/>
          <w:marRight w:val="0"/>
          <w:marTop w:val="0"/>
          <w:marBottom w:val="300"/>
          <w:divBdr>
            <w:top w:val="none" w:sz="0" w:space="0" w:color="auto"/>
            <w:left w:val="none" w:sz="0" w:space="0" w:color="auto"/>
            <w:bottom w:val="single" w:sz="6" w:space="0" w:color="E4E4E4"/>
            <w:right w:val="none" w:sz="0" w:space="0" w:color="auto"/>
          </w:divBdr>
        </w:div>
        <w:div w:id="1877891214">
          <w:marLeft w:val="0"/>
          <w:marRight w:val="0"/>
          <w:marTop w:val="0"/>
          <w:marBottom w:val="0"/>
          <w:divBdr>
            <w:top w:val="none" w:sz="0" w:space="0" w:color="auto"/>
            <w:left w:val="none" w:sz="0" w:space="0" w:color="auto"/>
            <w:bottom w:val="none" w:sz="0" w:space="0" w:color="auto"/>
            <w:right w:val="none" w:sz="0" w:space="0" w:color="auto"/>
          </w:divBdr>
          <w:divsChild>
            <w:div w:id="284196635">
              <w:marLeft w:val="0"/>
              <w:marRight w:val="0"/>
              <w:marTop w:val="0"/>
              <w:marBottom w:val="0"/>
              <w:divBdr>
                <w:top w:val="none" w:sz="0" w:space="0" w:color="auto"/>
                <w:left w:val="none" w:sz="0" w:space="0" w:color="auto"/>
                <w:bottom w:val="none" w:sz="0" w:space="0" w:color="auto"/>
                <w:right w:val="none" w:sz="0" w:space="0" w:color="auto"/>
              </w:divBdr>
              <w:divsChild>
                <w:div w:id="625043113">
                  <w:marLeft w:val="0"/>
                  <w:marRight w:val="0"/>
                  <w:marTop w:val="0"/>
                  <w:marBottom w:val="450"/>
                  <w:divBdr>
                    <w:top w:val="none" w:sz="0" w:space="0" w:color="auto"/>
                    <w:left w:val="none" w:sz="0" w:space="0" w:color="auto"/>
                    <w:bottom w:val="none" w:sz="0" w:space="0" w:color="auto"/>
                    <w:right w:val="none" w:sz="0" w:space="0" w:color="auto"/>
                  </w:divBdr>
                  <w:divsChild>
                    <w:div w:id="1753088615">
                      <w:marLeft w:val="0"/>
                      <w:marRight w:val="0"/>
                      <w:marTop w:val="0"/>
                      <w:marBottom w:val="150"/>
                      <w:divBdr>
                        <w:top w:val="none" w:sz="0" w:space="0" w:color="auto"/>
                        <w:left w:val="none" w:sz="0" w:space="0" w:color="auto"/>
                        <w:bottom w:val="none" w:sz="0" w:space="0" w:color="auto"/>
                        <w:right w:val="none" w:sz="0" w:space="0" w:color="auto"/>
                      </w:divBdr>
                      <w:divsChild>
                        <w:div w:id="519779621">
                          <w:marLeft w:val="0"/>
                          <w:marRight w:val="0"/>
                          <w:marTop w:val="0"/>
                          <w:marBottom w:val="0"/>
                          <w:divBdr>
                            <w:top w:val="none" w:sz="0" w:space="0" w:color="auto"/>
                            <w:left w:val="none" w:sz="0" w:space="0" w:color="auto"/>
                            <w:bottom w:val="none" w:sz="0" w:space="0" w:color="auto"/>
                            <w:right w:val="none" w:sz="0" w:space="0" w:color="auto"/>
                          </w:divBdr>
                        </w:div>
                      </w:divsChild>
                    </w:div>
                    <w:div w:id="2089227883">
                      <w:marLeft w:val="0"/>
                      <w:marRight w:val="0"/>
                      <w:marTop w:val="0"/>
                      <w:marBottom w:val="0"/>
                      <w:divBdr>
                        <w:top w:val="none" w:sz="0" w:space="0" w:color="auto"/>
                        <w:left w:val="none" w:sz="0" w:space="0" w:color="auto"/>
                        <w:bottom w:val="none" w:sz="0" w:space="0" w:color="auto"/>
                        <w:right w:val="none" w:sz="0" w:space="0" w:color="auto"/>
                      </w:divBdr>
                      <w:divsChild>
                        <w:div w:id="899435942">
                          <w:marLeft w:val="0"/>
                          <w:marRight w:val="0"/>
                          <w:marTop w:val="0"/>
                          <w:marBottom w:val="150"/>
                          <w:divBdr>
                            <w:top w:val="none" w:sz="0" w:space="0" w:color="auto"/>
                            <w:left w:val="none" w:sz="0" w:space="0" w:color="auto"/>
                            <w:bottom w:val="none" w:sz="0" w:space="0" w:color="auto"/>
                            <w:right w:val="none" w:sz="0" w:space="0" w:color="auto"/>
                          </w:divBdr>
                        </w:div>
                        <w:div w:id="1446926642">
                          <w:marLeft w:val="0"/>
                          <w:marRight w:val="0"/>
                          <w:marTop w:val="0"/>
                          <w:marBottom w:val="0"/>
                          <w:divBdr>
                            <w:top w:val="none" w:sz="0" w:space="0" w:color="auto"/>
                            <w:left w:val="none" w:sz="0" w:space="0" w:color="auto"/>
                            <w:bottom w:val="none" w:sz="0" w:space="0" w:color="auto"/>
                            <w:right w:val="none" w:sz="0" w:space="0" w:color="auto"/>
                          </w:divBdr>
                          <w:divsChild>
                            <w:div w:id="224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370423">
      <w:bodyDiv w:val="1"/>
      <w:marLeft w:val="0"/>
      <w:marRight w:val="0"/>
      <w:marTop w:val="0"/>
      <w:marBottom w:val="0"/>
      <w:divBdr>
        <w:top w:val="none" w:sz="0" w:space="0" w:color="auto"/>
        <w:left w:val="none" w:sz="0" w:space="0" w:color="auto"/>
        <w:bottom w:val="none" w:sz="0" w:space="0" w:color="auto"/>
        <w:right w:val="none" w:sz="0" w:space="0" w:color="auto"/>
      </w:divBdr>
      <w:divsChild>
        <w:div w:id="1643461372">
          <w:marLeft w:val="0"/>
          <w:marRight w:val="0"/>
          <w:marTop w:val="0"/>
          <w:marBottom w:val="0"/>
          <w:divBdr>
            <w:top w:val="none" w:sz="0" w:space="0" w:color="auto"/>
            <w:left w:val="none" w:sz="0" w:space="0" w:color="auto"/>
            <w:bottom w:val="none" w:sz="0" w:space="0" w:color="auto"/>
            <w:right w:val="none" w:sz="0" w:space="0" w:color="auto"/>
          </w:divBdr>
          <w:divsChild>
            <w:div w:id="1536767249">
              <w:marLeft w:val="0"/>
              <w:marRight w:val="0"/>
              <w:marTop w:val="0"/>
              <w:marBottom w:val="0"/>
              <w:divBdr>
                <w:top w:val="none" w:sz="0" w:space="0" w:color="auto"/>
                <w:left w:val="none" w:sz="0" w:space="0" w:color="auto"/>
                <w:bottom w:val="none" w:sz="0" w:space="0" w:color="auto"/>
                <w:right w:val="none" w:sz="0" w:space="0" w:color="auto"/>
              </w:divBdr>
              <w:divsChild>
                <w:div w:id="2013022782">
                  <w:marLeft w:val="0"/>
                  <w:marRight w:val="0"/>
                  <w:marTop w:val="0"/>
                  <w:marBottom w:val="0"/>
                  <w:divBdr>
                    <w:top w:val="none" w:sz="0" w:space="0" w:color="auto"/>
                    <w:left w:val="none" w:sz="0" w:space="0" w:color="auto"/>
                    <w:bottom w:val="none" w:sz="0" w:space="0" w:color="auto"/>
                    <w:right w:val="none" w:sz="0" w:space="0" w:color="auto"/>
                  </w:divBdr>
                  <w:divsChild>
                    <w:div w:id="1750809270">
                      <w:marLeft w:val="0"/>
                      <w:marRight w:val="0"/>
                      <w:marTop w:val="0"/>
                      <w:marBottom w:val="0"/>
                      <w:divBdr>
                        <w:top w:val="none" w:sz="0" w:space="0" w:color="auto"/>
                        <w:left w:val="none" w:sz="0" w:space="0" w:color="auto"/>
                        <w:bottom w:val="none" w:sz="0" w:space="0" w:color="auto"/>
                        <w:right w:val="none" w:sz="0" w:space="0" w:color="auto"/>
                      </w:divBdr>
                      <w:divsChild>
                        <w:div w:id="1362823184">
                          <w:marLeft w:val="0"/>
                          <w:marRight w:val="0"/>
                          <w:marTop w:val="0"/>
                          <w:marBottom w:val="0"/>
                          <w:divBdr>
                            <w:top w:val="none" w:sz="0" w:space="0" w:color="auto"/>
                            <w:left w:val="none" w:sz="0" w:space="0" w:color="auto"/>
                            <w:bottom w:val="none" w:sz="0" w:space="0" w:color="auto"/>
                            <w:right w:val="none" w:sz="0" w:space="0" w:color="auto"/>
                          </w:divBdr>
                          <w:divsChild>
                            <w:div w:id="773862049">
                              <w:marLeft w:val="0"/>
                              <w:marRight w:val="0"/>
                              <w:marTop w:val="0"/>
                              <w:marBottom w:val="0"/>
                              <w:divBdr>
                                <w:top w:val="none" w:sz="0" w:space="0" w:color="auto"/>
                                <w:left w:val="none" w:sz="0" w:space="0" w:color="auto"/>
                                <w:bottom w:val="none" w:sz="0" w:space="0" w:color="auto"/>
                                <w:right w:val="none" w:sz="0" w:space="0" w:color="auto"/>
                              </w:divBdr>
                              <w:divsChild>
                                <w:div w:id="1900435797">
                                  <w:marLeft w:val="0"/>
                                  <w:marRight w:val="0"/>
                                  <w:marTop w:val="0"/>
                                  <w:marBottom w:val="0"/>
                                  <w:divBdr>
                                    <w:top w:val="none" w:sz="0" w:space="0" w:color="auto"/>
                                    <w:left w:val="none" w:sz="0" w:space="0" w:color="auto"/>
                                    <w:bottom w:val="none" w:sz="0" w:space="0" w:color="auto"/>
                                    <w:right w:val="none" w:sz="0" w:space="0" w:color="auto"/>
                                  </w:divBdr>
                                  <w:divsChild>
                                    <w:div w:id="60824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372708">
      <w:bodyDiv w:val="1"/>
      <w:marLeft w:val="0"/>
      <w:marRight w:val="0"/>
      <w:marTop w:val="0"/>
      <w:marBottom w:val="0"/>
      <w:divBdr>
        <w:top w:val="none" w:sz="0" w:space="0" w:color="auto"/>
        <w:left w:val="none" w:sz="0" w:space="0" w:color="auto"/>
        <w:bottom w:val="none" w:sz="0" w:space="0" w:color="auto"/>
        <w:right w:val="none" w:sz="0" w:space="0" w:color="auto"/>
      </w:divBdr>
      <w:divsChild>
        <w:div w:id="449664419">
          <w:marLeft w:val="0"/>
          <w:marRight w:val="0"/>
          <w:marTop w:val="0"/>
          <w:marBottom w:val="0"/>
          <w:divBdr>
            <w:top w:val="none" w:sz="0" w:space="0" w:color="auto"/>
            <w:left w:val="none" w:sz="0" w:space="0" w:color="auto"/>
            <w:bottom w:val="none" w:sz="0" w:space="0" w:color="auto"/>
            <w:right w:val="none" w:sz="0" w:space="0" w:color="auto"/>
          </w:divBdr>
          <w:divsChild>
            <w:div w:id="377750849">
              <w:marLeft w:val="0"/>
              <w:marRight w:val="0"/>
              <w:marTop w:val="0"/>
              <w:marBottom w:val="0"/>
              <w:divBdr>
                <w:top w:val="none" w:sz="0" w:space="0" w:color="auto"/>
                <w:left w:val="none" w:sz="0" w:space="0" w:color="auto"/>
                <w:bottom w:val="none" w:sz="0" w:space="0" w:color="auto"/>
                <w:right w:val="none" w:sz="0" w:space="0" w:color="auto"/>
              </w:divBdr>
              <w:divsChild>
                <w:div w:id="85926244">
                  <w:marLeft w:val="0"/>
                  <w:marRight w:val="0"/>
                  <w:marTop w:val="0"/>
                  <w:marBottom w:val="0"/>
                  <w:divBdr>
                    <w:top w:val="none" w:sz="0" w:space="0" w:color="auto"/>
                    <w:left w:val="none" w:sz="0" w:space="0" w:color="auto"/>
                    <w:bottom w:val="none" w:sz="0" w:space="0" w:color="auto"/>
                    <w:right w:val="none" w:sz="0" w:space="0" w:color="auto"/>
                  </w:divBdr>
                  <w:divsChild>
                    <w:div w:id="757945617">
                      <w:marLeft w:val="0"/>
                      <w:marRight w:val="0"/>
                      <w:marTop w:val="0"/>
                      <w:marBottom w:val="0"/>
                      <w:divBdr>
                        <w:top w:val="none" w:sz="0" w:space="0" w:color="auto"/>
                        <w:left w:val="none" w:sz="0" w:space="0" w:color="auto"/>
                        <w:bottom w:val="none" w:sz="0" w:space="0" w:color="auto"/>
                        <w:right w:val="none" w:sz="0" w:space="0" w:color="auto"/>
                      </w:divBdr>
                      <w:divsChild>
                        <w:div w:id="1201937081">
                          <w:marLeft w:val="0"/>
                          <w:marRight w:val="0"/>
                          <w:marTop w:val="0"/>
                          <w:marBottom w:val="0"/>
                          <w:divBdr>
                            <w:top w:val="none" w:sz="0" w:space="0" w:color="auto"/>
                            <w:left w:val="none" w:sz="0" w:space="0" w:color="auto"/>
                            <w:bottom w:val="none" w:sz="0" w:space="0" w:color="auto"/>
                            <w:right w:val="none" w:sz="0" w:space="0" w:color="auto"/>
                          </w:divBdr>
                          <w:divsChild>
                            <w:div w:id="262996100">
                              <w:marLeft w:val="0"/>
                              <w:marRight w:val="0"/>
                              <w:marTop w:val="0"/>
                              <w:marBottom w:val="0"/>
                              <w:divBdr>
                                <w:top w:val="none" w:sz="0" w:space="0" w:color="auto"/>
                                <w:left w:val="none" w:sz="0" w:space="0" w:color="auto"/>
                                <w:bottom w:val="none" w:sz="0" w:space="0" w:color="auto"/>
                                <w:right w:val="none" w:sz="0" w:space="0" w:color="auto"/>
                              </w:divBdr>
                              <w:divsChild>
                                <w:div w:id="653098610">
                                  <w:marLeft w:val="0"/>
                                  <w:marRight w:val="0"/>
                                  <w:marTop w:val="0"/>
                                  <w:marBottom w:val="0"/>
                                  <w:divBdr>
                                    <w:top w:val="none" w:sz="0" w:space="0" w:color="auto"/>
                                    <w:left w:val="none" w:sz="0" w:space="0" w:color="auto"/>
                                    <w:bottom w:val="none" w:sz="0" w:space="0" w:color="auto"/>
                                    <w:right w:val="none" w:sz="0" w:space="0" w:color="auto"/>
                                  </w:divBdr>
                                  <w:divsChild>
                                    <w:div w:id="63263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956645">
      <w:bodyDiv w:val="1"/>
      <w:marLeft w:val="0"/>
      <w:marRight w:val="0"/>
      <w:marTop w:val="0"/>
      <w:marBottom w:val="0"/>
      <w:divBdr>
        <w:top w:val="none" w:sz="0" w:space="0" w:color="auto"/>
        <w:left w:val="none" w:sz="0" w:space="0" w:color="auto"/>
        <w:bottom w:val="none" w:sz="0" w:space="0" w:color="auto"/>
        <w:right w:val="none" w:sz="0" w:space="0" w:color="auto"/>
      </w:divBdr>
      <w:divsChild>
        <w:div w:id="1706825759">
          <w:marLeft w:val="0"/>
          <w:marRight w:val="0"/>
          <w:marTop w:val="0"/>
          <w:marBottom w:val="0"/>
          <w:divBdr>
            <w:top w:val="none" w:sz="0" w:space="0" w:color="auto"/>
            <w:left w:val="none" w:sz="0" w:space="0" w:color="auto"/>
            <w:bottom w:val="none" w:sz="0" w:space="0" w:color="auto"/>
            <w:right w:val="none" w:sz="0" w:space="0" w:color="auto"/>
          </w:divBdr>
          <w:divsChild>
            <w:div w:id="209194458">
              <w:marLeft w:val="0"/>
              <w:marRight w:val="0"/>
              <w:marTop w:val="0"/>
              <w:marBottom w:val="0"/>
              <w:divBdr>
                <w:top w:val="none" w:sz="0" w:space="0" w:color="auto"/>
                <w:left w:val="none" w:sz="0" w:space="0" w:color="auto"/>
                <w:bottom w:val="none" w:sz="0" w:space="0" w:color="auto"/>
                <w:right w:val="none" w:sz="0" w:space="0" w:color="auto"/>
              </w:divBdr>
              <w:divsChild>
                <w:div w:id="2132623381">
                  <w:marLeft w:val="0"/>
                  <w:marRight w:val="0"/>
                  <w:marTop w:val="0"/>
                  <w:marBottom w:val="0"/>
                  <w:divBdr>
                    <w:top w:val="none" w:sz="0" w:space="0" w:color="auto"/>
                    <w:left w:val="none" w:sz="0" w:space="0" w:color="auto"/>
                    <w:bottom w:val="none" w:sz="0" w:space="0" w:color="auto"/>
                    <w:right w:val="none" w:sz="0" w:space="0" w:color="auto"/>
                  </w:divBdr>
                  <w:divsChild>
                    <w:div w:id="632951469">
                      <w:marLeft w:val="0"/>
                      <w:marRight w:val="0"/>
                      <w:marTop w:val="0"/>
                      <w:marBottom w:val="0"/>
                      <w:divBdr>
                        <w:top w:val="none" w:sz="0" w:space="0" w:color="auto"/>
                        <w:left w:val="none" w:sz="0" w:space="0" w:color="auto"/>
                        <w:bottom w:val="none" w:sz="0" w:space="0" w:color="auto"/>
                        <w:right w:val="none" w:sz="0" w:space="0" w:color="auto"/>
                      </w:divBdr>
                      <w:divsChild>
                        <w:div w:id="1829054404">
                          <w:marLeft w:val="0"/>
                          <w:marRight w:val="0"/>
                          <w:marTop w:val="0"/>
                          <w:marBottom w:val="0"/>
                          <w:divBdr>
                            <w:top w:val="none" w:sz="0" w:space="0" w:color="auto"/>
                            <w:left w:val="none" w:sz="0" w:space="0" w:color="auto"/>
                            <w:bottom w:val="none" w:sz="0" w:space="0" w:color="auto"/>
                            <w:right w:val="none" w:sz="0" w:space="0" w:color="auto"/>
                          </w:divBdr>
                          <w:divsChild>
                            <w:div w:id="205070661">
                              <w:marLeft w:val="0"/>
                              <w:marRight w:val="0"/>
                              <w:marTop w:val="0"/>
                              <w:marBottom w:val="0"/>
                              <w:divBdr>
                                <w:top w:val="none" w:sz="0" w:space="0" w:color="auto"/>
                                <w:left w:val="none" w:sz="0" w:space="0" w:color="auto"/>
                                <w:bottom w:val="none" w:sz="0" w:space="0" w:color="auto"/>
                                <w:right w:val="none" w:sz="0" w:space="0" w:color="auto"/>
                              </w:divBdr>
                              <w:divsChild>
                                <w:div w:id="1605305481">
                                  <w:marLeft w:val="0"/>
                                  <w:marRight w:val="0"/>
                                  <w:marTop w:val="0"/>
                                  <w:marBottom w:val="0"/>
                                  <w:divBdr>
                                    <w:top w:val="none" w:sz="0" w:space="0" w:color="auto"/>
                                    <w:left w:val="none" w:sz="0" w:space="0" w:color="auto"/>
                                    <w:bottom w:val="none" w:sz="0" w:space="0" w:color="auto"/>
                                    <w:right w:val="none" w:sz="0" w:space="0" w:color="auto"/>
                                  </w:divBdr>
                                  <w:divsChild>
                                    <w:div w:id="82675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140358">
      <w:bodyDiv w:val="1"/>
      <w:marLeft w:val="0"/>
      <w:marRight w:val="0"/>
      <w:marTop w:val="0"/>
      <w:marBottom w:val="0"/>
      <w:divBdr>
        <w:top w:val="none" w:sz="0" w:space="0" w:color="auto"/>
        <w:left w:val="none" w:sz="0" w:space="0" w:color="auto"/>
        <w:bottom w:val="none" w:sz="0" w:space="0" w:color="auto"/>
        <w:right w:val="none" w:sz="0" w:space="0" w:color="auto"/>
      </w:divBdr>
      <w:divsChild>
        <w:div w:id="28536909">
          <w:marLeft w:val="0"/>
          <w:marRight w:val="0"/>
          <w:marTop w:val="0"/>
          <w:marBottom w:val="0"/>
          <w:divBdr>
            <w:top w:val="none" w:sz="0" w:space="0" w:color="auto"/>
            <w:left w:val="none" w:sz="0" w:space="0" w:color="auto"/>
            <w:bottom w:val="none" w:sz="0" w:space="0" w:color="auto"/>
            <w:right w:val="none" w:sz="0" w:space="0" w:color="auto"/>
          </w:divBdr>
          <w:divsChild>
            <w:div w:id="682131218">
              <w:marLeft w:val="0"/>
              <w:marRight w:val="0"/>
              <w:marTop w:val="0"/>
              <w:marBottom w:val="0"/>
              <w:divBdr>
                <w:top w:val="none" w:sz="0" w:space="0" w:color="auto"/>
                <w:left w:val="none" w:sz="0" w:space="0" w:color="auto"/>
                <w:bottom w:val="none" w:sz="0" w:space="0" w:color="auto"/>
                <w:right w:val="none" w:sz="0" w:space="0" w:color="auto"/>
              </w:divBdr>
            </w:div>
          </w:divsChild>
        </w:div>
        <w:div w:id="1445004439">
          <w:marLeft w:val="0"/>
          <w:marRight w:val="0"/>
          <w:marTop w:val="150"/>
          <w:marBottom w:val="0"/>
          <w:divBdr>
            <w:top w:val="none" w:sz="0" w:space="0" w:color="auto"/>
            <w:left w:val="none" w:sz="0" w:space="0" w:color="auto"/>
            <w:bottom w:val="none" w:sz="0" w:space="0" w:color="auto"/>
            <w:right w:val="none" w:sz="0" w:space="0" w:color="auto"/>
          </w:divBdr>
          <w:divsChild>
            <w:div w:id="580604522">
              <w:marLeft w:val="0"/>
              <w:marRight w:val="0"/>
              <w:marTop w:val="0"/>
              <w:marBottom w:val="0"/>
              <w:divBdr>
                <w:top w:val="none" w:sz="0" w:space="0" w:color="auto"/>
                <w:left w:val="none" w:sz="0" w:space="0" w:color="auto"/>
                <w:bottom w:val="none" w:sz="0" w:space="0" w:color="auto"/>
                <w:right w:val="none" w:sz="0" w:space="0" w:color="auto"/>
              </w:divBdr>
              <w:divsChild>
                <w:div w:id="147976454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335751">
      <w:bodyDiv w:val="1"/>
      <w:marLeft w:val="0"/>
      <w:marRight w:val="0"/>
      <w:marTop w:val="0"/>
      <w:marBottom w:val="0"/>
      <w:divBdr>
        <w:top w:val="none" w:sz="0" w:space="0" w:color="auto"/>
        <w:left w:val="none" w:sz="0" w:space="0" w:color="auto"/>
        <w:bottom w:val="none" w:sz="0" w:space="0" w:color="auto"/>
        <w:right w:val="none" w:sz="0" w:space="0" w:color="auto"/>
      </w:divBdr>
      <w:divsChild>
        <w:div w:id="2120563527">
          <w:marLeft w:val="0"/>
          <w:marRight w:val="0"/>
          <w:marTop w:val="0"/>
          <w:marBottom w:val="150"/>
          <w:divBdr>
            <w:top w:val="none" w:sz="0" w:space="0" w:color="auto"/>
            <w:left w:val="none" w:sz="0" w:space="0" w:color="auto"/>
            <w:bottom w:val="none" w:sz="0" w:space="0" w:color="auto"/>
            <w:right w:val="none" w:sz="0" w:space="0" w:color="auto"/>
          </w:divBdr>
          <w:divsChild>
            <w:div w:id="1588689551">
              <w:marLeft w:val="0"/>
              <w:marRight w:val="0"/>
              <w:marTop w:val="0"/>
              <w:marBottom w:val="0"/>
              <w:divBdr>
                <w:top w:val="none" w:sz="0" w:space="0" w:color="auto"/>
                <w:left w:val="none" w:sz="0" w:space="0" w:color="auto"/>
                <w:bottom w:val="none" w:sz="0" w:space="0" w:color="auto"/>
                <w:right w:val="none" w:sz="0" w:space="0" w:color="auto"/>
              </w:divBdr>
            </w:div>
          </w:divsChild>
        </w:div>
        <w:div w:id="641886181">
          <w:marLeft w:val="0"/>
          <w:marRight w:val="0"/>
          <w:marTop w:val="0"/>
          <w:marBottom w:val="0"/>
          <w:divBdr>
            <w:top w:val="none" w:sz="0" w:space="0" w:color="auto"/>
            <w:left w:val="none" w:sz="0" w:space="0" w:color="auto"/>
            <w:bottom w:val="none" w:sz="0" w:space="0" w:color="auto"/>
            <w:right w:val="none" w:sz="0" w:space="0" w:color="auto"/>
          </w:divBdr>
          <w:divsChild>
            <w:div w:id="766735096">
              <w:marLeft w:val="0"/>
              <w:marRight w:val="0"/>
              <w:marTop w:val="0"/>
              <w:marBottom w:val="150"/>
              <w:divBdr>
                <w:top w:val="none" w:sz="0" w:space="0" w:color="auto"/>
                <w:left w:val="none" w:sz="0" w:space="0" w:color="auto"/>
                <w:bottom w:val="none" w:sz="0" w:space="0" w:color="auto"/>
                <w:right w:val="none" w:sz="0" w:space="0" w:color="auto"/>
              </w:divBdr>
            </w:div>
            <w:div w:id="7000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8035">
      <w:bodyDiv w:val="1"/>
      <w:marLeft w:val="0"/>
      <w:marRight w:val="0"/>
      <w:marTop w:val="0"/>
      <w:marBottom w:val="0"/>
      <w:divBdr>
        <w:top w:val="none" w:sz="0" w:space="0" w:color="auto"/>
        <w:left w:val="none" w:sz="0" w:space="0" w:color="auto"/>
        <w:bottom w:val="none" w:sz="0" w:space="0" w:color="auto"/>
        <w:right w:val="none" w:sz="0" w:space="0" w:color="auto"/>
      </w:divBdr>
      <w:divsChild>
        <w:div w:id="551232040">
          <w:marLeft w:val="0"/>
          <w:marRight w:val="0"/>
          <w:marTop w:val="0"/>
          <w:marBottom w:val="150"/>
          <w:divBdr>
            <w:top w:val="none" w:sz="0" w:space="0" w:color="auto"/>
            <w:left w:val="none" w:sz="0" w:space="0" w:color="auto"/>
            <w:bottom w:val="none" w:sz="0" w:space="0" w:color="auto"/>
            <w:right w:val="none" w:sz="0" w:space="0" w:color="auto"/>
          </w:divBdr>
        </w:div>
      </w:divsChild>
    </w:div>
    <w:div w:id="1639922163">
      <w:bodyDiv w:val="1"/>
      <w:marLeft w:val="0"/>
      <w:marRight w:val="0"/>
      <w:marTop w:val="0"/>
      <w:marBottom w:val="0"/>
      <w:divBdr>
        <w:top w:val="none" w:sz="0" w:space="0" w:color="auto"/>
        <w:left w:val="none" w:sz="0" w:space="0" w:color="auto"/>
        <w:bottom w:val="none" w:sz="0" w:space="0" w:color="auto"/>
        <w:right w:val="none" w:sz="0" w:space="0" w:color="auto"/>
      </w:divBdr>
      <w:divsChild>
        <w:div w:id="2087410470">
          <w:marLeft w:val="0"/>
          <w:marRight w:val="0"/>
          <w:marTop w:val="0"/>
          <w:marBottom w:val="0"/>
          <w:divBdr>
            <w:top w:val="none" w:sz="0" w:space="0" w:color="auto"/>
            <w:left w:val="none" w:sz="0" w:space="0" w:color="auto"/>
            <w:bottom w:val="dotted" w:sz="6" w:space="4" w:color="DDDDDD"/>
            <w:right w:val="none" w:sz="0" w:space="0" w:color="auto"/>
          </w:divBdr>
          <w:divsChild>
            <w:div w:id="50679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03056">
      <w:bodyDiv w:val="1"/>
      <w:marLeft w:val="0"/>
      <w:marRight w:val="0"/>
      <w:marTop w:val="0"/>
      <w:marBottom w:val="0"/>
      <w:divBdr>
        <w:top w:val="none" w:sz="0" w:space="0" w:color="auto"/>
        <w:left w:val="none" w:sz="0" w:space="0" w:color="auto"/>
        <w:bottom w:val="none" w:sz="0" w:space="0" w:color="auto"/>
        <w:right w:val="none" w:sz="0" w:space="0" w:color="auto"/>
      </w:divBdr>
      <w:divsChild>
        <w:div w:id="1237668699">
          <w:marLeft w:val="0"/>
          <w:marRight w:val="0"/>
          <w:marTop w:val="0"/>
          <w:marBottom w:val="150"/>
          <w:divBdr>
            <w:top w:val="none" w:sz="0" w:space="0" w:color="auto"/>
            <w:left w:val="none" w:sz="0" w:space="0" w:color="auto"/>
            <w:bottom w:val="none" w:sz="0" w:space="0" w:color="auto"/>
            <w:right w:val="none" w:sz="0" w:space="0" w:color="auto"/>
          </w:divBdr>
        </w:div>
        <w:div w:id="1868642644">
          <w:marLeft w:val="0"/>
          <w:marRight w:val="0"/>
          <w:marTop w:val="0"/>
          <w:marBottom w:val="0"/>
          <w:divBdr>
            <w:top w:val="none" w:sz="0" w:space="0" w:color="auto"/>
            <w:left w:val="none" w:sz="0" w:space="0" w:color="auto"/>
            <w:bottom w:val="none" w:sz="0" w:space="0" w:color="auto"/>
            <w:right w:val="none" w:sz="0" w:space="0" w:color="auto"/>
          </w:divBdr>
        </w:div>
      </w:divsChild>
    </w:div>
    <w:div w:id="1641425502">
      <w:bodyDiv w:val="1"/>
      <w:marLeft w:val="0"/>
      <w:marRight w:val="0"/>
      <w:marTop w:val="0"/>
      <w:marBottom w:val="0"/>
      <w:divBdr>
        <w:top w:val="none" w:sz="0" w:space="0" w:color="auto"/>
        <w:left w:val="none" w:sz="0" w:space="0" w:color="auto"/>
        <w:bottom w:val="none" w:sz="0" w:space="0" w:color="auto"/>
        <w:right w:val="none" w:sz="0" w:space="0" w:color="auto"/>
      </w:divBdr>
      <w:divsChild>
        <w:div w:id="1889678837">
          <w:marLeft w:val="0"/>
          <w:marRight w:val="0"/>
          <w:marTop w:val="0"/>
          <w:marBottom w:val="0"/>
          <w:divBdr>
            <w:top w:val="none" w:sz="0" w:space="0" w:color="auto"/>
            <w:left w:val="none" w:sz="0" w:space="0" w:color="auto"/>
            <w:bottom w:val="none" w:sz="0" w:space="0" w:color="auto"/>
            <w:right w:val="none" w:sz="0" w:space="0" w:color="auto"/>
          </w:divBdr>
          <w:divsChild>
            <w:div w:id="506989455">
              <w:marLeft w:val="0"/>
              <w:marRight w:val="0"/>
              <w:marTop w:val="0"/>
              <w:marBottom w:val="0"/>
              <w:divBdr>
                <w:top w:val="none" w:sz="0" w:space="0" w:color="auto"/>
                <w:left w:val="none" w:sz="0" w:space="0" w:color="auto"/>
                <w:bottom w:val="none" w:sz="0" w:space="0" w:color="auto"/>
                <w:right w:val="none" w:sz="0" w:space="0" w:color="auto"/>
              </w:divBdr>
            </w:div>
          </w:divsChild>
        </w:div>
        <w:div w:id="1146632092">
          <w:marLeft w:val="0"/>
          <w:marRight w:val="0"/>
          <w:marTop w:val="0"/>
          <w:marBottom w:val="0"/>
          <w:divBdr>
            <w:top w:val="none" w:sz="0" w:space="0" w:color="auto"/>
            <w:left w:val="none" w:sz="0" w:space="0" w:color="auto"/>
            <w:bottom w:val="none" w:sz="0" w:space="0" w:color="auto"/>
            <w:right w:val="none" w:sz="0" w:space="0" w:color="auto"/>
          </w:divBdr>
          <w:divsChild>
            <w:div w:id="694040698">
              <w:marLeft w:val="0"/>
              <w:marRight w:val="0"/>
              <w:marTop w:val="0"/>
              <w:marBottom w:val="0"/>
              <w:divBdr>
                <w:top w:val="none" w:sz="0" w:space="0" w:color="auto"/>
                <w:left w:val="none" w:sz="0" w:space="0" w:color="auto"/>
                <w:bottom w:val="none" w:sz="0" w:space="0" w:color="auto"/>
                <w:right w:val="none" w:sz="0" w:space="0" w:color="auto"/>
              </w:divBdr>
              <w:divsChild>
                <w:div w:id="149946580">
                  <w:marLeft w:val="0"/>
                  <w:marRight w:val="0"/>
                  <w:marTop w:val="0"/>
                  <w:marBottom w:val="0"/>
                  <w:divBdr>
                    <w:top w:val="none" w:sz="0" w:space="0" w:color="auto"/>
                    <w:left w:val="none" w:sz="0" w:space="0" w:color="auto"/>
                    <w:bottom w:val="none" w:sz="0" w:space="0" w:color="auto"/>
                    <w:right w:val="none" w:sz="0" w:space="0" w:color="auto"/>
                  </w:divBdr>
                  <w:divsChild>
                    <w:div w:id="1926259157">
                      <w:marLeft w:val="0"/>
                      <w:marRight w:val="0"/>
                      <w:marTop w:val="0"/>
                      <w:marBottom w:val="300"/>
                      <w:divBdr>
                        <w:top w:val="none" w:sz="0" w:space="0" w:color="auto"/>
                        <w:left w:val="none" w:sz="0" w:space="0" w:color="auto"/>
                        <w:bottom w:val="none" w:sz="0" w:space="0" w:color="auto"/>
                        <w:right w:val="none" w:sz="0" w:space="0" w:color="auto"/>
                      </w:divBdr>
                      <w:divsChild>
                        <w:div w:id="171461270">
                          <w:marLeft w:val="0"/>
                          <w:marRight w:val="0"/>
                          <w:marTop w:val="0"/>
                          <w:marBottom w:val="120"/>
                          <w:divBdr>
                            <w:top w:val="none" w:sz="0" w:space="0" w:color="auto"/>
                            <w:left w:val="none" w:sz="0" w:space="0" w:color="auto"/>
                            <w:bottom w:val="single" w:sz="12" w:space="6" w:color="BBDEFE"/>
                            <w:right w:val="none" w:sz="0" w:space="0" w:color="auto"/>
                          </w:divBdr>
                        </w:div>
                        <w:div w:id="1087001298">
                          <w:marLeft w:val="0"/>
                          <w:marRight w:val="0"/>
                          <w:marTop w:val="0"/>
                          <w:marBottom w:val="0"/>
                          <w:divBdr>
                            <w:top w:val="none" w:sz="0" w:space="0" w:color="auto"/>
                            <w:left w:val="none" w:sz="0" w:space="0" w:color="auto"/>
                            <w:bottom w:val="none" w:sz="0" w:space="0" w:color="auto"/>
                            <w:right w:val="none" w:sz="0" w:space="0" w:color="auto"/>
                          </w:divBdr>
                          <w:divsChild>
                            <w:div w:id="1621572293">
                              <w:marLeft w:val="0"/>
                              <w:marRight w:val="0"/>
                              <w:marTop w:val="0"/>
                              <w:marBottom w:val="0"/>
                              <w:divBdr>
                                <w:top w:val="none" w:sz="0" w:space="0" w:color="auto"/>
                                <w:left w:val="none" w:sz="0" w:space="0" w:color="auto"/>
                                <w:bottom w:val="none" w:sz="0" w:space="0" w:color="auto"/>
                                <w:right w:val="none" w:sz="0" w:space="0" w:color="auto"/>
                              </w:divBdr>
                              <w:divsChild>
                                <w:div w:id="739332382">
                                  <w:marLeft w:val="0"/>
                                  <w:marRight w:val="600"/>
                                  <w:marTop w:val="0"/>
                                  <w:marBottom w:val="0"/>
                                  <w:divBdr>
                                    <w:top w:val="none" w:sz="0" w:space="0" w:color="auto"/>
                                    <w:left w:val="none" w:sz="0" w:space="0" w:color="auto"/>
                                    <w:bottom w:val="none" w:sz="0" w:space="0" w:color="auto"/>
                                    <w:right w:val="none" w:sz="0" w:space="0" w:color="auto"/>
                                  </w:divBdr>
                                  <w:divsChild>
                                    <w:div w:id="1215317713">
                                      <w:marLeft w:val="0"/>
                                      <w:marRight w:val="0"/>
                                      <w:marTop w:val="0"/>
                                      <w:marBottom w:val="120"/>
                                      <w:divBdr>
                                        <w:top w:val="none" w:sz="0" w:space="0" w:color="auto"/>
                                        <w:left w:val="none" w:sz="0" w:space="0" w:color="auto"/>
                                        <w:bottom w:val="single" w:sz="6" w:space="6" w:color="EEEEEE"/>
                                        <w:right w:val="none" w:sz="0" w:space="0" w:color="auto"/>
                                      </w:divBdr>
                                      <w:divsChild>
                                        <w:div w:id="154803574">
                                          <w:marLeft w:val="0"/>
                                          <w:marRight w:val="0"/>
                                          <w:marTop w:val="0"/>
                                          <w:marBottom w:val="0"/>
                                          <w:divBdr>
                                            <w:top w:val="none" w:sz="0" w:space="0" w:color="auto"/>
                                            <w:left w:val="none" w:sz="0" w:space="0" w:color="auto"/>
                                            <w:bottom w:val="none" w:sz="0" w:space="0" w:color="auto"/>
                                            <w:right w:val="none" w:sz="0" w:space="0" w:color="auto"/>
                                          </w:divBdr>
                                        </w:div>
                                      </w:divsChild>
                                    </w:div>
                                    <w:div w:id="799759914">
                                      <w:marLeft w:val="0"/>
                                      <w:marRight w:val="0"/>
                                      <w:marTop w:val="0"/>
                                      <w:marBottom w:val="120"/>
                                      <w:divBdr>
                                        <w:top w:val="none" w:sz="0" w:space="0" w:color="auto"/>
                                        <w:left w:val="none" w:sz="0" w:space="0" w:color="auto"/>
                                        <w:bottom w:val="single" w:sz="6" w:space="6" w:color="EEEEEE"/>
                                        <w:right w:val="none" w:sz="0" w:space="0" w:color="auto"/>
                                      </w:divBdr>
                                      <w:divsChild>
                                        <w:div w:id="1397783965">
                                          <w:marLeft w:val="0"/>
                                          <w:marRight w:val="0"/>
                                          <w:marTop w:val="0"/>
                                          <w:marBottom w:val="0"/>
                                          <w:divBdr>
                                            <w:top w:val="none" w:sz="0" w:space="0" w:color="auto"/>
                                            <w:left w:val="none" w:sz="0" w:space="0" w:color="auto"/>
                                            <w:bottom w:val="none" w:sz="0" w:space="0" w:color="auto"/>
                                            <w:right w:val="none" w:sz="0" w:space="0" w:color="auto"/>
                                          </w:divBdr>
                                        </w:div>
                                      </w:divsChild>
                                    </w:div>
                                    <w:div w:id="173737666">
                                      <w:marLeft w:val="0"/>
                                      <w:marRight w:val="0"/>
                                      <w:marTop w:val="0"/>
                                      <w:marBottom w:val="120"/>
                                      <w:divBdr>
                                        <w:top w:val="none" w:sz="0" w:space="0" w:color="auto"/>
                                        <w:left w:val="none" w:sz="0" w:space="0" w:color="auto"/>
                                        <w:bottom w:val="single" w:sz="6" w:space="6" w:color="EEEEEE"/>
                                        <w:right w:val="none" w:sz="0" w:space="0" w:color="auto"/>
                                      </w:divBdr>
                                      <w:divsChild>
                                        <w:div w:id="494493089">
                                          <w:marLeft w:val="0"/>
                                          <w:marRight w:val="0"/>
                                          <w:marTop w:val="0"/>
                                          <w:marBottom w:val="0"/>
                                          <w:divBdr>
                                            <w:top w:val="none" w:sz="0" w:space="0" w:color="auto"/>
                                            <w:left w:val="none" w:sz="0" w:space="0" w:color="auto"/>
                                            <w:bottom w:val="none" w:sz="0" w:space="0" w:color="auto"/>
                                            <w:right w:val="none" w:sz="0" w:space="0" w:color="auto"/>
                                          </w:divBdr>
                                        </w:div>
                                      </w:divsChild>
                                    </w:div>
                                    <w:div w:id="1850487377">
                                      <w:marLeft w:val="0"/>
                                      <w:marRight w:val="0"/>
                                      <w:marTop w:val="0"/>
                                      <w:marBottom w:val="120"/>
                                      <w:divBdr>
                                        <w:top w:val="none" w:sz="0" w:space="0" w:color="auto"/>
                                        <w:left w:val="none" w:sz="0" w:space="0" w:color="auto"/>
                                        <w:bottom w:val="single" w:sz="6" w:space="6" w:color="EEEEEE"/>
                                        <w:right w:val="none" w:sz="0" w:space="0" w:color="auto"/>
                                      </w:divBdr>
                                      <w:divsChild>
                                        <w:div w:id="1047729006">
                                          <w:marLeft w:val="0"/>
                                          <w:marRight w:val="0"/>
                                          <w:marTop w:val="0"/>
                                          <w:marBottom w:val="0"/>
                                          <w:divBdr>
                                            <w:top w:val="none" w:sz="0" w:space="0" w:color="auto"/>
                                            <w:left w:val="none" w:sz="0" w:space="0" w:color="auto"/>
                                            <w:bottom w:val="none" w:sz="0" w:space="0" w:color="auto"/>
                                            <w:right w:val="none" w:sz="0" w:space="0" w:color="auto"/>
                                          </w:divBdr>
                                        </w:div>
                                      </w:divsChild>
                                    </w:div>
                                    <w:div w:id="714160150">
                                      <w:marLeft w:val="0"/>
                                      <w:marRight w:val="0"/>
                                      <w:marTop w:val="0"/>
                                      <w:marBottom w:val="120"/>
                                      <w:divBdr>
                                        <w:top w:val="none" w:sz="0" w:space="0" w:color="auto"/>
                                        <w:left w:val="none" w:sz="0" w:space="0" w:color="auto"/>
                                        <w:bottom w:val="none" w:sz="0" w:space="0" w:color="auto"/>
                                        <w:right w:val="none" w:sz="0" w:space="0" w:color="auto"/>
                                      </w:divBdr>
                                      <w:divsChild>
                                        <w:div w:id="136217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82868">
                                  <w:marLeft w:val="0"/>
                                  <w:marRight w:val="600"/>
                                  <w:marTop w:val="0"/>
                                  <w:marBottom w:val="0"/>
                                  <w:divBdr>
                                    <w:top w:val="none" w:sz="0" w:space="0" w:color="auto"/>
                                    <w:left w:val="none" w:sz="0" w:space="0" w:color="auto"/>
                                    <w:bottom w:val="none" w:sz="0" w:space="0" w:color="auto"/>
                                    <w:right w:val="none" w:sz="0" w:space="0" w:color="auto"/>
                                  </w:divBdr>
                                  <w:divsChild>
                                    <w:div w:id="642777352">
                                      <w:marLeft w:val="0"/>
                                      <w:marRight w:val="0"/>
                                      <w:marTop w:val="0"/>
                                      <w:marBottom w:val="120"/>
                                      <w:divBdr>
                                        <w:top w:val="none" w:sz="0" w:space="0" w:color="auto"/>
                                        <w:left w:val="none" w:sz="0" w:space="0" w:color="auto"/>
                                        <w:bottom w:val="single" w:sz="6" w:space="6" w:color="EEEEEE"/>
                                        <w:right w:val="none" w:sz="0" w:space="0" w:color="auto"/>
                                      </w:divBdr>
                                      <w:divsChild>
                                        <w:div w:id="395513988">
                                          <w:marLeft w:val="0"/>
                                          <w:marRight w:val="0"/>
                                          <w:marTop w:val="0"/>
                                          <w:marBottom w:val="0"/>
                                          <w:divBdr>
                                            <w:top w:val="none" w:sz="0" w:space="0" w:color="auto"/>
                                            <w:left w:val="none" w:sz="0" w:space="0" w:color="auto"/>
                                            <w:bottom w:val="none" w:sz="0" w:space="0" w:color="auto"/>
                                            <w:right w:val="none" w:sz="0" w:space="0" w:color="auto"/>
                                          </w:divBdr>
                                        </w:div>
                                      </w:divsChild>
                                    </w:div>
                                    <w:div w:id="2059234593">
                                      <w:marLeft w:val="0"/>
                                      <w:marRight w:val="0"/>
                                      <w:marTop w:val="0"/>
                                      <w:marBottom w:val="120"/>
                                      <w:divBdr>
                                        <w:top w:val="none" w:sz="0" w:space="0" w:color="auto"/>
                                        <w:left w:val="none" w:sz="0" w:space="0" w:color="auto"/>
                                        <w:bottom w:val="single" w:sz="6" w:space="6" w:color="EEEEEE"/>
                                        <w:right w:val="none" w:sz="0" w:space="0" w:color="auto"/>
                                      </w:divBdr>
                                      <w:divsChild>
                                        <w:div w:id="502279688">
                                          <w:marLeft w:val="0"/>
                                          <w:marRight w:val="0"/>
                                          <w:marTop w:val="0"/>
                                          <w:marBottom w:val="0"/>
                                          <w:divBdr>
                                            <w:top w:val="none" w:sz="0" w:space="0" w:color="auto"/>
                                            <w:left w:val="none" w:sz="0" w:space="0" w:color="auto"/>
                                            <w:bottom w:val="none" w:sz="0" w:space="0" w:color="auto"/>
                                            <w:right w:val="none" w:sz="0" w:space="0" w:color="auto"/>
                                          </w:divBdr>
                                        </w:div>
                                      </w:divsChild>
                                    </w:div>
                                    <w:div w:id="461770120">
                                      <w:marLeft w:val="0"/>
                                      <w:marRight w:val="0"/>
                                      <w:marTop w:val="0"/>
                                      <w:marBottom w:val="120"/>
                                      <w:divBdr>
                                        <w:top w:val="none" w:sz="0" w:space="0" w:color="auto"/>
                                        <w:left w:val="none" w:sz="0" w:space="0" w:color="auto"/>
                                        <w:bottom w:val="single" w:sz="6" w:space="6" w:color="EEEEEE"/>
                                        <w:right w:val="none" w:sz="0" w:space="0" w:color="auto"/>
                                      </w:divBdr>
                                      <w:divsChild>
                                        <w:div w:id="786775855">
                                          <w:marLeft w:val="0"/>
                                          <w:marRight w:val="0"/>
                                          <w:marTop w:val="0"/>
                                          <w:marBottom w:val="0"/>
                                          <w:divBdr>
                                            <w:top w:val="none" w:sz="0" w:space="0" w:color="auto"/>
                                            <w:left w:val="none" w:sz="0" w:space="0" w:color="auto"/>
                                            <w:bottom w:val="none" w:sz="0" w:space="0" w:color="auto"/>
                                            <w:right w:val="none" w:sz="0" w:space="0" w:color="auto"/>
                                          </w:divBdr>
                                        </w:div>
                                      </w:divsChild>
                                    </w:div>
                                    <w:div w:id="1291938974">
                                      <w:marLeft w:val="0"/>
                                      <w:marRight w:val="0"/>
                                      <w:marTop w:val="0"/>
                                      <w:marBottom w:val="120"/>
                                      <w:divBdr>
                                        <w:top w:val="none" w:sz="0" w:space="0" w:color="auto"/>
                                        <w:left w:val="none" w:sz="0" w:space="0" w:color="auto"/>
                                        <w:bottom w:val="single" w:sz="6" w:space="6" w:color="EEEEEE"/>
                                        <w:right w:val="none" w:sz="0" w:space="0" w:color="auto"/>
                                      </w:divBdr>
                                      <w:divsChild>
                                        <w:div w:id="661350836">
                                          <w:marLeft w:val="0"/>
                                          <w:marRight w:val="0"/>
                                          <w:marTop w:val="0"/>
                                          <w:marBottom w:val="0"/>
                                          <w:divBdr>
                                            <w:top w:val="none" w:sz="0" w:space="0" w:color="auto"/>
                                            <w:left w:val="none" w:sz="0" w:space="0" w:color="auto"/>
                                            <w:bottom w:val="none" w:sz="0" w:space="0" w:color="auto"/>
                                            <w:right w:val="none" w:sz="0" w:space="0" w:color="auto"/>
                                          </w:divBdr>
                                        </w:div>
                                      </w:divsChild>
                                    </w:div>
                                    <w:div w:id="317153915">
                                      <w:marLeft w:val="0"/>
                                      <w:marRight w:val="0"/>
                                      <w:marTop w:val="0"/>
                                      <w:marBottom w:val="120"/>
                                      <w:divBdr>
                                        <w:top w:val="none" w:sz="0" w:space="0" w:color="auto"/>
                                        <w:left w:val="none" w:sz="0" w:space="0" w:color="auto"/>
                                        <w:bottom w:val="none" w:sz="0" w:space="0" w:color="auto"/>
                                        <w:right w:val="none" w:sz="0" w:space="0" w:color="auto"/>
                                      </w:divBdr>
                                      <w:divsChild>
                                        <w:div w:id="1999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825651">
                      <w:marLeft w:val="0"/>
                      <w:marRight w:val="0"/>
                      <w:marTop w:val="0"/>
                      <w:marBottom w:val="300"/>
                      <w:divBdr>
                        <w:top w:val="none" w:sz="0" w:space="0" w:color="auto"/>
                        <w:left w:val="none" w:sz="0" w:space="0" w:color="auto"/>
                        <w:bottom w:val="none" w:sz="0" w:space="0" w:color="auto"/>
                        <w:right w:val="none" w:sz="0" w:space="0" w:color="auto"/>
                      </w:divBdr>
                      <w:divsChild>
                        <w:div w:id="886143163">
                          <w:marLeft w:val="0"/>
                          <w:marRight w:val="0"/>
                          <w:marTop w:val="0"/>
                          <w:marBottom w:val="0"/>
                          <w:divBdr>
                            <w:top w:val="none" w:sz="0" w:space="0" w:color="auto"/>
                            <w:left w:val="none" w:sz="0" w:space="0" w:color="auto"/>
                            <w:bottom w:val="none" w:sz="0" w:space="0" w:color="auto"/>
                            <w:right w:val="none" w:sz="0" w:space="0" w:color="auto"/>
                          </w:divBdr>
                          <w:divsChild>
                            <w:div w:id="2043481120">
                              <w:marLeft w:val="0"/>
                              <w:marRight w:val="0"/>
                              <w:marTop w:val="0"/>
                              <w:marBottom w:val="0"/>
                              <w:divBdr>
                                <w:top w:val="none" w:sz="0" w:space="0" w:color="auto"/>
                                <w:left w:val="none" w:sz="0" w:space="0" w:color="auto"/>
                                <w:bottom w:val="none" w:sz="0" w:space="0" w:color="auto"/>
                                <w:right w:val="none" w:sz="0" w:space="0" w:color="auto"/>
                              </w:divBdr>
                              <w:divsChild>
                                <w:div w:id="1681857458">
                                  <w:marLeft w:val="0"/>
                                  <w:marRight w:val="0"/>
                                  <w:marTop w:val="0"/>
                                  <w:marBottom w:val="0"/>
                                  <w:divBdr>
                                    <w:top w:val="single" w:sz="2" w:space="0" w:color="DFDFDF"/>
                                    <w:left w:val="single" w:sz="2" w:space="0" w:color="DFDFDF"/>
                                    <w:bottom w:val="single" w:sz="2" w:space="0" w:color="DFDFDF"/>
                                    <w:right w:val="single" w:sz="2" w:space="0" w:color="DFDFDF"/>
                                  </w:divBdr>
                                  <w:divsChild>
                                    <w:div w:id="1607929067">
                                      <w:marLeft w:val="0"/>
                                      <w:marRight w:val="0"/>
                                      <w:marTop w:val="0"/>
                                      <w:marBottom w:val="270"/>
                                      <w:divBdr>
                                        <w:top w:val="none" w:sz="0" w:space="0" w:color="auto"/>
                                        <w:left w:val="none" w:sz="0" w:space="0" w:color="auto"/>
                                        <w:bottom w:val="single" w:sz="12" w:space="5" w:color="DADADA"/>
                                        <w:right w:val="none" w:sz="0" w:space="0" w:color="auto"/>
                                      </w:divBdr>
                                      <w:divsChild>
                                        <w:div w:id="1438331363">
                                          <w:marLeft w:val="0"/>
                                          <w:marRight w:val="0"/>
                                          <w:marTop w:val="0"/>
                                          <w:marBottom w:val="0"/>
                                          <w:divBdr>
                                            <w:top w:val="none" w:sz="0" w:space="0" w:color="auto"/>
                                            <w:left w:val="none" w:sz="0" w:space="0" w:color="auto"/>
                                            <w:bottom w:val="none" w:sz="0" w:space="0" w:color="auto"/>
                                            <w:right w:val="none" w:sz="0" w:space="0" w:color="auto"/>
                                          </w:divBdr>
                                        </w:div>
                                      </w:divsChild>
                                    </w:div>
                                    <w:div w:id="1845897245">
                                      <w:marLeft w:val="-90"/>
                                      <w:marRight w:val="0"/>
                                      <w:marTop w:val="0"/>
                                      <w:marBottom w:val="0"/>
                                      <w:divBdr>
                                        <w:top w:val="none" w:sz="0" w:space="0" w:color="auto"/>
                                        <w:left w:val="none" w:sz="0" w:space="0" w:color="auto"/>
                                        <w:bottom w:val="none" w:sz="0" w:space="0" w:color="auto"/>
                                        <w:right w:val="none" w:sz="0" w:space="0" w:color="auto"/>
                                      </w:divBdr>
                                      <w:divsChild>
                                        <w:div w:id="1280455016">
                                          <w:marLeft w:val="0"/>
                                          <w:marRight w:val="0"/>
                                          <w:marTop w:val="0"/>
                                          <w:marBottom w:val="45"/>
                                          <w:divBdr>
                                            <w:top w:val="single" w:sz="2" w:space="0" w:color="A9A9A9"/>
                                            <w:left w:val="single" w:sz="2" w:space="0" w:color="A9A9A9"/>
                                            <w:bottom w:val="single" w:sz="2" w:space="0" w:color="A9A9A9"/>
                                            <w:right w:val="single" w:sz="2" w:space="0" w:color="A9A9A9"/>
                                          </w:divBdr>
                                          <w:divsChild>
                                            <w:div w:id="525754423">
                                              <w:marLeft w:val="0"/>
                                              <w:marRight w:val="0"/>
                                              <w:marTop w:val="0"/>
                                              <w:marBottom w:val="0"/>
                                              <w:divBdr>
                                                <w:top w:val="none" w:sz="0" w:space="0" w:color="auto"/>
                                                <w:left w:val="none" w:sz="0" w:space="0" w:color="auto"/>
                                                <w:bottom w:val="none" w:sz="0" w:space="0" w:color="auto"/>
                                                <w:right w:val="none" w:sz="0" w:space="0" w:color="auto"/>
                                              </w:divBdr>
                                              <w:divsChild>
                                                <w:div w:id="68263526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276717834">
                          <w:marLeft w:val="0"/>
                          <w:marRight w:val="0"/>
                          <w:marTop w:val="0"/>
                          <w:marBottom w:val="0"/>
                          <w:divBdr>
                            <w:top w:val="none" w:sz="0" w:space="0" w:color="auto"/>
                            <w:left w:val="none" w:sz="0" w:space="0" w:color="auto"/>
                            <w:bottom w:val="none" w:sz="0" w:space="0" w:color="auto"/>
                            <w:right w:val="none" w:sz="0" w:space="0" w:color="auto"/>
                          </w:divBdr>
                          <w:divsChild>
                            <w:div w:id="586112330">
                              <w:marLeft w:val="0"/>
                              <w:marRight w:val="0"/>
                              <w:marTop w:val="0"/>
                              <w:marBottom w:val="0"/>
                              <w:divBdr>
                                <w:top w:val="none" w:sz="0" w:space="0" w:color="auto"/>
                                <w:left w:val="none" w:sz="0" w:space="0" w:color="auto"/>
                                <w:bottom w:val="none" w:sz="0" w:space="0" w:color="auto"/>
                                <w:right w:val="none" w:sz="0" w:space="0" w:color="auto"/>
                              </w:divBdr>
                              <w:divsChild>
                                <w:div w:id="1270816507">
                                  <w:marLeft w:val="0"/>
                                  <w:marRight w:val="0"/>
                                  <w:marTop w:val="0"/>
                                  <w:marBottom w:val="0"/>
                                  <w:divBdr>
                                    <w:top w:val="single" w:sz="2" w:space="0" w:color="DFDFDF"/>
                                    <w:left w:val="single" w:sz="2" w:space="0" w:color="DFDFDF"/>
                                    <w:bottom w:val="single" w:sz="2" w:space="0" w:color="DFDFDF"/>
                                    <w:right w:val="single" w:sz="2" w:space="0" w:color="DFDFDF"/>
                                  </w:divBdr>
                                  <w:divsChild>
                                    <w:div w:id="1389302714">
                                      <w:marLeft w:val="-90"/>
                                      <w:marRight w:val="0"/>
                                      <w:marTop w:val="0"/>
                                      <w:marBottom w:val="0"/>
                                      <w:divBdr>
                                        <w:top w:val="none" w:sz="0" w:space="0" w:color="auto"/>
                                        <w:left w:val="none" w:sz="0" w:space="0" w:color="auto"/>
                                        <w:bottom w:val="none" w:sz="0" w:space="0" w:color="auto"/>
                                        <w:right w:val="none" w:sz="0" w:space="0" w:color="auto"/>
                                      </w:divBdr>
                                      <w:divsChild>
                                        <w:div w:id="869337371">
                                          <w:marLeft w:val="0"/>
                                          <w:marRight w:val="0"/>
                                          <w:marTop w:val="0"/>
                                          <w:marBottom w:val="45"/>
                                          <w:divBdr>
                                            <w:top w:val="single" w:sz="2" w:space="0" w:color="A9A9A9"/>
                                            <w:left w:val="single" w:sz="2" w:space="0" w:color="A9A9A9"/>
                                            <w:bottom w:val="single" w:sz="2" w:space="0" w:color="A9A9A9"/>
                                            <w:right w:val="single" w:sz="2" w:space="0" w:color="A9A9A9"/>
                                          </w:divBdr>
                                          <w:divsChild>
                                            <w:div w:id="1527140652">
                                              <w:marLeft w:val="0"/>
                                              <w:marRight w:val="0"/>
                                              <w:marTop w:val="0"/>
                                              <w:marBottom w:val="0"/>
                                              <w:divBdr>
                                                <w:top w:val="none" w:sz="0" w:space="0" w:color="auto"/>
                                                <w:left w:val="none" w:sz="0" w:space="0" w:color="auto"/>
                                                <w:bottom w:val="none" w:sz="0" w:space="0" w:color="auto"/>
                                                <w:right w:val="none" w:sz="0" w:space="0" w:color="auto"/>
                                              </w:divBdr>
                                              <w:divsChild>
                                                <w:div w:id="376047181">
                                                  <w:marLeft w:val="92"/>
                                                  <w:marRight w:val="0"/>
                                                  <w:marTop w:val="0"/>
                                                  <w:marBottom w:val="150"/>
                                                  <w:divBdr>
                                                    <w:top w:val="single" w:sz="2" w:space="0" w:color="E4E4E4"/>
                                                    <w:left w:val="single" w:sz="2" w:space="0" w:color="E4E4E4"/>
                                                    <w:bottom w:val="single" w:sz="2" w:space="0" w:color="E4E4E4"/>
                                                    <w:right w:val="single" w:sz="2" w:space="0" w:color="E4E4E4"/>
                                                  </w:divBdr>
                                                </w:div>
                                                <w:div w:id="145189528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226300890">
                  <w:marLeft w:val="0"/>
                  <w:marRight w:val="0"/>
                  <w:marTop w:val="0"/>
                  <w:marBottom w:val="0"/>
                  <w:divBdr>
                    <w:top w:val="none" w:sz="0" w:space="0" w:color="auto"/>
                    <w:left w:val="none" w:sz="0" w:space="0" w:color="auto"/>
                    <w:bottom w:val="none" w:sz="0" w:space="0" w:color="auto"/>
                    <w:right w:val="none" w:sz="0" w:space="0" w:color="auto"/>
                  </w:divBdr>
                  <w:divsChild>
                    <w:div w:id="1670134698">
                      <w:marLeft w:val="0"/>
                      <w:marRight w:val="0"/>
                      <w:marTop w:val="0"/>
                      <w:marBottom w:val="0"/>
                      <w:divBdr>
                        <w:top w:val="none" w:sz="0" w:space="0" w:color="auto"/>
                        <w:left w:val="none" w:sz="0" w:space="0" w:color="auto"/>
                        <w:bottom w:val="none" w:sz="0" w:space="0" w:color="auto"/>
                        <w:right w:val="none" w:sz="0" w:space="0" w:color="auto"/>
                      </w:divBdr>
                      <w:divsChild>
                        <w:div w:id="70011214">
                          <w:marLeft w:val="0"/>
                          <w:marRight w:val="0"/>
                          <w:marTop w:val="0"/>
                          <w:marBottom w:val="0"/>
                          <w:divBdr>
                            <w:top w:val="none" w:sz="0" w:space="0" w:color="auto"/>
                            <w:left w:val="none" w:sz="0" w:space="0" w:color="auto"/>
                            <w:bottom w:val="none" w:sz="0" w:space="0" w:color="auto"/>
                            <w:right w:val="none" w:sz="0" w:space="0" w:color="auto"/>
                          </w:divBdr>
                          <w:divsChild>
                            <w:div w:id="12800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493645">
      <w:bodyDiv w:val="1"/>
      <w:marLeft w:val="0"/>
      <w:marRight w:val="0"/>
      <w:marTop w:val="0"/>
      <w:marBottom w:val="0"/>
      <w:divBdr>
        <w:top w:val="none" w:sz="0" w:space="0" w:color="auto"/>
        <w:left w:val="none" w:sz="0" w:space="0" w:color="auto"/>
        <w:bottom w:val="none" w:sz="0" w:space="0" w:color="auto"/>
        <w:right w:val="none" w:sz="0" w:space="0" w:color="auto"/>
      </w:divBdr>
      <w:divsChild>
        <w:div w:id="1327637566">
          <w:marLeft w:val="0"/>
          <w:marRight w:val="0"/>
          <w:marTop w:val="0"/>
          <w:marBottom w:val="0"/>
          <w:divBdr>
            <w:top w:val="none" w:sz="0" w:space="0" w:color="auto"/>
            <w:left w:val="none" w:sz="0" w:space="0" w:color="auto"/>
            <w:bottom w:val="none" w:sz="0" w:space="0" w:color="auto"/>
            <w:right w:val="none" w:sz="0" w:space="0" w:color="auto"/>
          </w:divBdr>
          <w:divsChild>
            <w:div w:id="1240797164">
              <w:marLeft w:val="0"/>
              <w:marRight w:val="0"/>
              <w:marTop w:val="0"/>
              <w:marBottom w:val="0"/>
              <w:divBdr>
                <w:top w:val="none" w:sz="0" w:space="0" w:color="auto"/>
                <w:left w:val="none" w:sz="0" w:space="0" w:color="auto"/>
                <w:bottom w:val="none" w:sz="0" w:space="0" w:color="auto"/>
                <w:right w:val="none" w:sz="0" w:space="0" w:color="auto"/>
              </w:divBdr>
              <w:divsChild>
                <w:div w:id="1693412021">
                  <w:marLeft w:val="0"/>
                  <w:marRight w:val="0"/>
                  <w:marTop w:val="0"/>
                  <w:marBottom w:val="0"/>
                  <w:divBdr>
                    <w:top w:val="none" w:sz="0" w:space="0" w:color="auto"/>
                    <w:left w:val="none" w:sz="0" w:space="0" w:color="auto"/>
                    <w:bottom w:val="none" w:sz="0" w:space="0" w:color="auto"/>
                    <w:right w:val="none" w:sz="0" w:space="0" w:color="auto"/>
                  </w:divBdr>
                  <w:divsChild>
                    <w:div w:id="798495301">
                      <w:marLeft w:val="0"/>
                      <w:marRight w:val="0"/>
                      <w:marTop w:val="0"/>
                      <w:marBottom w:val="0"/>
                      <w:divBdr>
                        <w:top w:val="none" w:sz="0" w:space="0" w:color="auto"/>
                        <w:left w:val="none" w:sz="0" w:space="0" w:color="auto"/>
                        <w:bottom w:val="none" w:sz="0" w:space="0" w:color="auto"/>
                        <w:right w:val="none" w:sz="0" w:space="0" w:color="auto"/>
                      </w:divBdr>
                      <w:divsChild>
                        <w:div w:id="1800567558">
                          <w:marLeft w:val="0"/>
                          <w:marRight w:val="0"/>
                          <w:marTop w:val="0"/>
                          <w:marBottom w:val="0"/>
                          <w:divBdr>
                            <w:top w:val="none" w:sz="0" w:space="0" w:color="auto"/>
                            <w:left w:val="none" w:sz="0" w:space="0" w:color="auto"/>
                            <w:bottom w:val="none" w:sz="0" w:space="0" w:color="auto"/>
                            <w:right w:val="none" w:sz="0" w:space="0" w:color="auto"/>
                          </w:divBdr>
                          <w:divsChild>
                            <w:div w:id="75412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688686">
      <w:bodyDiv w:val="1"/>
      <w:marLeft w:val="0"/>
      <w:marRight w:val="0"/>
      <w:marTop w:val="0"/>
      <w:marBottom w:val="0"/>
      <w:divBdr>
        <w:top w:val="none" w:sz="0" w:space="0" w:color="auto"/>
        <w:left w:val="none" w:sz="0" w:space="0" w:color="auto"/>
        <w:bottom w:val="none" w:sz="0" w:space="0" w:color="auto"/>
        <w:right w:val="none" w:sz="0" w:space="0" w:color="auto"/>
      </w:divBdr>
      <w:divsChild>
        <w:div w:id="1375692106">
          <w:marLeft w:val="0"/>
          <w:marRight w:val="0"/>
          <w:marTop w:val="0"/>
          <w:marBottom w:val="0"/>
          <w:divBdr>
            <w:top w:val="none" w:sz="0" w:space="0" w:color="auto"/>
            <w:left w:val="none" w:sz="0" w:space="0" w:color="auto"/>
            <w:bottom w:val="none" w:sz="0" w:space="0" w:color="auto"/>
            <w:right w:val="none" w:sz="0" w:space="0" w:color="auto"/>
          </w:divBdr>
        </w:div>
      </w:divsChild>
    </w:div>
    <w:div w:id="1641809983">
      <w:bodyDiv w:val="1"/>
      <w:marLeft w:val="0"/>
      <w:marRight w:val="0"/>
      <w:marTop w:val="0"/>
      <w:marBottom w:val="0"/>
      <w:divBdr>
        <w:top w:val="none" w:sz="0" w:space="0" w:color="auto"/>
        <w:left w:val="none" w:sz="0" w:space="0" w:color="auto"/>
        <w:bottom w:val="none" w:sz="0" w:space="0" w:color="auto"/>
        <w:right w:val="none" w:sz="0" w:space="0" w:color="auto"/>
      </w:divBdr>
      <w:divsChild>
        <w:div w:id="1650280108">
          <w:marLeft w:val="0"/>
          <w:marRight w:val="0"/>
          <w:marTop w:val="0"/>
          <w:marBottom w:val="0"/>
          <w:divBdr>
            <w:top w:val="none" w:sz="0" w:space="0" w:color="auto"/>
            <w:left w:val="none" w:sz="0" w:space="0" w:color="auto"/>
            <w:bottom w:val="dotted" w:sz="6" w:space="4" w:color="DDDDDD"/>
            <w:right w:val="none" w:sz="0" w:space="0" w:color="auto"/>
          </w:divBdr>
        </w:div>
      </w:divsChild>
    </w:div>
    <w:div w:id="1642033887">
      <w:bodyDiv w:val="1"/>
      <w:marLeft w:val="0"/>
      <w:marRight w:val="0"/>
      <w:marTop w:val="0"/>
      <w:marBottom w:val="0"/>
      <w:divBdr>
        <w:top w:val="none" w:sz="0" w:space="0" w:color="auto"/>
        <w:left w:val="none" w:sz="0" w:space="0" w:color="auto"/>
        <w:bottom w:val="none" w:sz="0" w:space="0" w:color="auto"/>
        <w:right w:val="none" w:sz="0" w:space="0" w:color="auto"/>
      </w:divBdr>
      <w:divsChild>
        <w:div w:id="906646189">
          <w:marLeft w:val="0"/>
          <w:marRight w:val="0"/>
          <w:marTop w:val="0"/>
          <w:marBottom w:val="0"/>
          <w:divBdr>
            <w:top w:val="none" w:sz="0" w:space="0" w:color="auto"/>
            <w:left w:val="none" w:sz="0" w:space="0" w:color="auto"/>
            <w:bottom w:val="dotted" w:sz="6" w:space="4" w:color="DDDDDD"/>
            <w:right w:val="none" w:sz="0" w:space="0" w:color="auto"/>
          </w:divBdr>
          <w:divsChild>
            <w:div w:id="166778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148995">
      <w:bodyDiv w:val="1"/>
      <w:marLeft w:val="0"/>
      <w:marRight w:val="0"/>
      <w:marTop w:val="0"/>
      <w:marBottom w:val="0"/>
      <w:divBdr>
        <w:top w:val="none" w:sz="0" w:space="0" w:color="auto"/>
        <w:left w:val="none" w:sz="0" w:space="0" w:color="auto"/>
        <w:bottom w:val="none" w:sz="0" w:space="0" w:color="auto"/>
        <w:right w:val="none" w:sz="0" w:space="0" w:color="auto"/>
      </w:divBdr>
      <w:divsChild>
        <w:div w:id="282422876">
          <w:marLeft w:val="0"/>
          <w:marRight w:val="0"/>
          <w:marTop w:val="0"/>
          <w:marBottom w:val="0"/>
          <w:divBdr>
            <w:top w:val="none" w:sz="0" w:space="0" w:color="auto"/>
            <w:left w:val="none" w:sz="0" w:space="0" w:color="auto"/>
            <w:bottom w:val="none" w:sz="0" w:space="0" w:color="auto"/>
            <w:right w:val="none" w:sz="0" w:space="0" w:color="auto"/>
          </w:divBdr>
        </w:div>
      </w:divsChild>
    </w:div>
    <w:div w:id="1643080432">
      <w:bodyDiv w:val="1"/>
      <w:marLeft w:val="0"/>
      <w:marRight w:val="0"/>
      <w:marTop w:val="0"/>
      <w:marBottom w:val="0"/>
      <w:divBdr>
        <w:top w:val="none" w:sz="0" w:space="0" w:color="auto"/>
        <w:left w:val="none" w:sz="0" w:space="0" w:color="auto"/>
        <w:bottom w:val="none" w:sz="0" w:space="0" w:color="auto"/>
        <w:right w:val="none" w:sz="0" w:space="0" w:color="auto"/>
      </w:divBdr>
    </w:div>
    <w:div w:id="1643195063">
      <w:bodyDiv w:val="1"/>
      <w:marLeft w:val="0"/>
      <w:marRight w:val="0"/>
      <w:marTop w:val="0"/>
      <w:marBottom w:val="0"/>
      <w:divBdr>
        <w:top w:val="none" w:sz="0" w:space="0" w:color="auto"/>
        <w:left w:val="none" w:sz="0" w:space="0" w:color="auto"/>
        <w:bottom w:val="none" w:sz="0" w:space="0" w:color="auto"/>
        <w:right w:val="none" w:sz="0" w:space="0" w:color="auto"/>
      </w:divBdr>
    </w:div>
    <w:div w:id="1643580754">
      <w:bodyDiv w:val="1"/>
      <w:marLeft w:val="0"/>
      <w:marRight w:val="0"/>
      <w:marTop w:val="0"/>
      <w:marBottom w:val="0"/>
      <w:divBdr>
        <w:top w:val="none" w:sz="0" w:space="0" w:color="auto"/>
        <w:left w:val="none" w:sz="0" w:space="0" w:color="auto"/>
        <w:bottom w:val="none" w:sz="0" w:space="0" w:color="auto"/>
        <w:right w:val="none" w:sz="0" w:space="0" w:color="auto"/>
      </w:divBdr>
      <w:divsChild>
        <w:div w:id="753011305">
          <w:marLeft w:val="0"/>
          <w:marRight w:val="0"/>
          <w:marTop w:val="0"/>
          <w:marBottom w:val="0"/>
          <w:divBdr>
            <w:top w:val="none" w:sz="0" w:space="0" w:color="auto"/>
            <w:left w:val="none" w:sz="0" w:space="0" w:color="auto"/>
            <w:bottom w:val="dotted" w:sz="6" w:space="4" w:color="DDDDDD"/>
            <w:right w:val="none" w:sz="0" w:space="0" w:color="auto"/>
          </w:divBdr>
          <w:divsChild>
            <w:div w:id="3388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13269">
      <w:bodyDiv w:val="1"/>
      <w:marLeft w:val="0"/>
      <w:marRight w:val="0"/>
      <w:marTop w:val="0"/>
      <w:marBottom w:val="0"/>
      <w:divBdr>
        <w:top w:val="none" w:sz="0" w:space="0" w:color="auto"/>
        <w:left w:val="none" w:sz="0" w:space="0" w:color="auto"/>
        <w:bottom w:val="none" w:sz="0" w:space="0" w:color="auto"/>
        <w:right w:val="none" w:sz="0" w:space="0" w:color="auto"/>
      </w:divBdr>
      <w:divsChild>
        <w:div w:id="1059015291">
          <w:marLeft w:val="0"/>
          <w:marRight w:val="0"/>
          <w:marTop w:val="0"/>
          <w:marBottom w:val="0"/>
          <w:divBdr>
            <w:top w:val="none" w:sz="0" w:space="0" w:color="auto"/>
            <w:left w:val="none" w:sz="0" w:space="0" w:color="auto"/>
            <w:bottom w:val="dotted" w:sz="6" w:space="4" w:color="DDDDDD"/>
            <w:right w:val="none" w:sz="0" w:space="0" w:color="auto"/>
          </w:divBdr>
          <w:divsChild>
            <w:div w:id="135403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16625">
      <w:bodyDiv w:val="1"/>
      <w:marLeft w:val="0"/>
      <w:marRight w:val="0"/>
      <w:marTop w:val="0"/>
      <w:marBottom w:val="0"/>
      <w:divBdr>
        <w:top w:val="none" w:sz="0" w:space="0" w:color="auto"/>
        <w:left w:val="none" w:sz="0" w:space="0" w:color="auto"/>
        <w:bottom w:val="none" w:sz="0" w:space="0" w:color="auto"/>
        <w:right w:val="none" w:sz="0" w:space="0" w:color="auto"/>
      </w:divBdr>
    </w:div>
    <w:div w:id="1645040978">
      <w:bodyDiv w:val="1"/>
      <w:marLeft w:val="0"/>
      <w:marRight w:val="0"/>
      <w:marTop w:val="0"/>
      <w:marBottom w:val="0"/>
      <w:divBdr>
        <w:top w:val="none" w:sz="0" w:space="0" w:color="auto"/>
        <w:left w:val="none" w:sz="0" w:space="0" w:color="auto"/>
        <w:bottom w:val="none" w:sz="0" w:space="0" w:color="auto"/>
        <w:right w:val="none" w:sz="0" w:space="0" w:color="auto"/>
      </w:divBdr>
      <w:divsChild>
        <w:div w:id="274365341">
          <w:marLeft w:val="0"/>
          <w:marRight w:val="0"/>
          <w:marTop w:val="0"/>
          <w:marBottom w:val="0"/>
          <w:divBdr>
            <w:top w:val="none" w:sz="0" w:space="0" w:color="auto"/>
            <w:left w:val="none" w:sz="0" w:space="0" w:color="auto"/>
            <w:bottom w:val="none" w:sz="0" w:space="0" w:color="auto"/>
            <w:right w:val="none" w:sz="0" w:space="0" w:color="auto"/>
          </w:divBdr>
        </w:div>
      </w:divsChild>
    </w:div>
    <w:div w:id="1645500360">
      <w:bodyDiv w:val="1"/>
      <w:marLeft w:val="0"/>
      <w:marRight w:val="0"/>
      <w:marTop w:val="0"/>
      <w:marBottom w:val="0"/>
      <w:divBdr>
        <w:top w:val="none" w:sz="0" w:space="0" w:color="auto"/>
        <w:left w:val="none" w:sz="0" w:space="0" w:color="auto"/>
        <w:bottom w:val="none" w:sz="0" w:space="0" w:color="auto"/>
        <w:right w:val="none" w:sz="0" w:space="0" w:color="auto"/>
      </w:divBdr>
      <w:divsChild>
        <w:div w:id="1039818364">
          <w:marLeft w:val="0"/>
          <w:marRight w:val="0"/>
          <w:marTop w:val="0"/>
          <w:marBottom w:val="0"/>
          <w:divBdr>
            <w:top w:val="none" w:sz="0" w:space="0" w:color="auto"/>
            <w:left w:val="none" w:sz="0" w:space="0" w:color="auto"/>
            <w:bottom w:val="dotted" w:sz="6" w:space="4" w:color="DDDDDD"/>
            <w:right w:val="none" w:sz="0" w:space="0" w:color="auto"/>
          </w:divBdr>
        </w:div>
      </w:divsChild>
    </w:div>
    <w:div w:id="1645692813">
      <w:bodyDiv w:val="1"/>
      <w:marLeft w:val="0"/>
      <w:marRight w:val="0"/>
      <w:marTop w:val="0"/>
      <w:marBottom w:val="0"/>
      <w:divBdr>
        <w:top w:val="none" w:sz="0" w:space="0" w:color="auto"/>
        <w:left w:val="none" w:sz="0" w:space="0" w:color="auto"/>
        <w:bottom w:val="none" w:sz="0" w:space="0" w:color="auto"/>
        <w:right w:val="none" w:sz="0" w:space="0" w:color="auto"/>
      </w:divBdr>
      <w:divsChild>
        <w:div w:id="1909000097">
          <w:marLeft w:val="0"/>
          <w:marRight w:val="0"/>
          <w:marTop w:val="0"/>
          <w:marBottom w:val="150"/>
          <w:divBdr>
            <w:top w:val="none" w:sz="0" w:space="0" w:color="auto"/>
            <w:left w:val="none" w:sz="0" w:space="0" w:color="auto"/>
            <w:bottom w:val="none" w:sz="0" w:space="0" w:color="auto"/>
            <w:right w:val="none" w:sz="0" w:space="0" w:color="auto"/>
          </w:divBdr>
          <w:divsChild>
            <w:div w:id="1303651587">
              <w:marLeft w:val="0"/>
              <w:marRight w:val="0"/>
              <w:marTop w:val="0"/>
              <w:marBottom w:val="0"/>
              <w:divBdr>
                <w:top w:val="none" w:sz="0" w:space="0" w:color="auto"/>
                <w:left w:val="none" w:sz="0" w:space="0" w:color="auto"/>
                <w:bottom w:val="none" w:sz="0" w:space="0" w:color="auto"/>
                <w:right w:val="none" w:sz="0" w:space="0" w:color="auto"/>
              </w:divBdr>
            </w:div>
          </w:divsChild>
        </w:div>
        <w:div w:id="627661210">
          <w:marLeft w:val="0"/>
          <w:marRight w:val="0"/>
          <w:marTop w:val="0"/>
          <w:marBottom w:val="150"/>
          <w:divBdr>
            <w:top w:val="none" w:sz="0" w:space="0" w:color="auto"/>
            <w:left w:val="none" w:sz="0" w:space="0" w:color="auto"/>
            <w:bottom w:val="none" w:sz="0" w:space="0" w:color="auto"/>
            <w:right w:val="none" w:sz="0" w:space="0" w:color="auto"/>
          </w:divBdr>
        </w:div>
        <w:div w:id="1942760987">
          <w:marLeft w:val="0"/>
          <w:marRight w:val="0"/>
          <w:marTop w:val="0"/>
          <w:marBottom w:val="0"/>
          <w:divBdr>
            <w:top w:val="none" w:sz="0" w:space="0" w:color="auto"/>
            <w:left w:val="none" w:sz="0" w:space="0" w:color="auto"/>
            <w:bottom w:val="none" w:sz="0" w:space="0" w:color="auto"/>
            <w:right w:val="none" w:sz="0" w:space="0" w:color="auto"/>
          </w:divBdr>
          <w:divsChild>
            <w:div w:id="129317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42153">
      <w:bodyDiv w:val="1"/>
      <w:marLeft w:val="0"/>
      <w:marRight w:val="0"/>
      <w:marTop w:val="0"/>
      <w:marBottom w:val="0"/>
      <w:divBdr>
        <w:top w:val="none" w:sz="0" w:space="0" w:color="auto"/>
        <w:left w:val="none" w:sz="0" w:space="0" w:color="auto"/>
        <w:bottom w:val="none" w:sz="0" w:space="0" w:color="auto"/>
        <w:right w:val="none" w:sz="0" w:space="0" w:color="auto"/>
      </w:divBdr>
      <w:divsChild>
        <w:div w:id="752698782">
          <w:marLeft w:val="0"/>
          <w:marRight w:val="0"/>
          <w:marTop w:val="0"/>
          <w:marBottom w:val="0"/>
          <w:divBdr>
            <w:top w:val="none" w:sz="0" w:space="0" w:color="auto"/>
            <w:left w:val="none" w:sz="0" w:space="0" w:color="auto"/>
            <w:bottom w:val="none" w:sz="0" w:space="0" w:color="auto"/>
            <w:right w:val="none" w:sz="0" w:space="0" w:color="auto"/>
          </w:divBdr>
          <w:divsChild>
            <w:div w:id="1830124480">
              <w:marLeft w:val="0"/>
              <w:marRight w:val="0"/>
              <w:marTop w:val="0"/>
              <w:marBottom w:val="0"/>
              <w:divBdr>
                <w:top w:val="none" w:sz="0" w:space="0" w:color="auto"/>
                <w:left w:val="none" w:sz="0" w:space="0" w:color="auto"/>
                <w:bottom w:val="none" w:sz="0" w:space="0" w:color="auto"/>
                <w:right w:val="none" w:sz="0" w:space="0" w:color="auto"/>
              </w:divBdr>
              <w:divsChild>
                <w:div w:id="1623731783">
                  <w:marLeft w:val="0"/>
                  <w:marRight w:val="0"/>
                  <w:marTop w:val="0"/>
                  <w:marBottom w:val="0"/>
                  <w:divBdr>
                    <w:top w:val="none" w:sz="0" w:space="0" w:color="auto"/>
                    <w:left w:val="none" w:sz="0" w:space="0" w:color="auto"/>
                    <w:bottom w:val="none" w:sz="0" w:space="0" w:color="auto"/>
                    <w:right w:val="none" w:sz="0" w:space="0" w:color="auto"/>
                  </w:divBdr>
                  <w:divsChild>
                    <w:div w:id="1281108901">
                      <w:marLeft w:val="0"/>
                      <w:marRight w:val="0"/>
                      <w:marTop w:val="0"/>
                      <w:marBottom w:val="0"/>
                      <w:divBdr>
                        <w:top w:val="none" w:sz="0" w:space="0" w:color="auto"/>
                        <w:left w:val="none" w:sz="0" w:space="0" w:color="auto"/>
                        <w:bottom w:val="none" w:sz="0" w:space="0" w:color="auto"/>
                        <w:right w:val="none" w:sz="0" w:space="0" w:color="auto"/>
                      </w:divBdr>
                      <w:divsChild>
                        <w:div w:id="617567917">
                          <w:marLeft w:val="0"/>
                          <w:marRight w:val="0"/>
                          <w:marTop w:val="0"/>
                          <w:marBottom w:val="0"/>
                          <w:divBdr>
                            <w:top w:val="none" w:sz="0" w:space="0" w:color="auto"/>
                            <w:left w:val="none" w:sz="0" w:space="0" w:color="auto"/>
                            <w:bottom w:val="none" w:sz="0" w:space="0" w:color="auto"/>
                            <w:right w:val="none" w:sz="0" w:space="0" w:color="auto"/>
                          </w:divBdr>
                          <w:divsChild>
                            <w:div w:id="454912729">
                              <w:marLeft w:val="0"/>
                              <w:marRight w:val="0"/>
                              <w:marTop w:val="0"/>
                              <w:marBottom w:val="0"/>
                              <w:divBdr>
                                <w:top w:val="none" w:sz="0" w:space="0" w:color="auto"/>
                                <w:left w:val="none" w:sz="0" w:space="0" w:color="auto"/>
                                <w:bottom w:val="none" w:sz="0" w:space="0" w:color="auto"/>
                                <w:right w:val="none" w:sz="0" w:space="0" w:color="auto"/>
                              </w:divBdr>
                              <w:divsChild>
                                <w:div w:id="1561867058">
                                  <w:marLeft w:val="0"/>
                                  <w:marRight w:val="0"/>
                                  <w:marTop w:val="0"/>
                                  <w:marBottom w:val="0"/>
                                  <w:divBdr>
                                    <w:top w:val="none" w:sz="0" w:space="0" w:color="auto"/>
                                    <w:left w:val="none" w:sz="0" w:space="0" w:color="auto"/>
                                    <w:bottom w:val="none" w:sz="0" w:space="0" w:color="auto"/>
                                    <w:right w:val="none" w:sz="0" w:space="0" w:color="auto"/>
                                  </w:divBdr>
                                  <w:divsChild>
                                    <w:div w:id="1018853517">
                                      <w:marLeft w:val="0"/>
                                      <w:marRight w:val="0"/>
                                      <w:marTop w:val="0"/>
                                      <w:marBottom w:val="0"/>
                                      <w:divBdr>
                                        <w:top w:val="none" w:sz="0" w:space="0" w:color="auto"/>
                                        <w:left w:val="none" w:sz="0" w:space="0" w:color="auto"/>
                                        <w:bottom w:val="none" w:sz="0" w:space="0" w:color="auto"/>
                                        <w:right w:val="none" w:sz="0" w:space="0" w:color="auto"/>
                                      </w:divBdr>
                                      <w:divsChild>
                                        <w:div w:id="127914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6616452">
      <w:bodyDiv w:val="1"/>
      <w:marLeft w:val="0"/>
      <w:marRight w:val="0"/>
      <w:marTop w:val="439"/>
      <w:marBottom w:val="0"/>
      <w:divBdr>
        <w:top w:val="none" w:sz="0" w:space="0" w:color="auto"/>
        <w:left w:val="none" w:sz="0" w:space="0" w:color="auto"/>
        <w:bottom w:val="none" w:sz="0" w:space="0" w:color="auto"/>
        <w:right w:val="none" w:sz="0" w:space="0" w:color="auto"/>
      </w:divBdr>
      <w:divsChild>
        <w:div w:id="285430002">
          <w:marLeft w:val="0"/>
          <w:marRight w:val="0"/>
          <w:marTop w:val="0"/>
          <w:marBottom w:val="0"/>
          <w:divBdr>
            <w:top w:val="none" w:sz="0" w:space="0" w:color="auto"/>
            <w:left w:val="single" w:sz="6" w:space="0" w:color="ECECEC"/>
            <w:bottom w:val="none" w:sz="0" w:space="0" w:color="auto"/>
            <w:right w:val="single" w:sz="6" w:space="0" w:color="ECECEC"/>
          </w:divBdr>
          <w:divsChild>
            <w:div w:id="2054497870">
              <w:marLeft w:val="0"/>
              <w:marRight w:val="0"/>
              <w:marTop w:val="0"/>
              <w:marBottom w:val="0"/>
              <w:divBdr>
                <w:top w:val="none" w:sz="0" w:space="0" w:color="auto"/>
                <w:left w:val="none" w:sz="0" w:space="0" w:color="auto"/>
                <w:bottom w:val="none" w:sz="0" w:space="0" w:color="auto"/>
                <w:right w:val="none" w:sz="0" w:space="0" w:color="auto"/>
              </w:divBdr>
              <w:divsChild>
                <w:div w:id="1710177641">
                  <w:marLeft w:val="0"/>
                  <w:marRight w:val="0"/>
                  <w:marTop w:val="0"/>
                  <w:marBottom w:val="0"/>
                  <w:divBdr>
                    <w:top w:val="none" w:sz="0" w:space="0" w:color="auto"/>
                    <w:left w:val="none" w:sz="0" w:space="0" w:color="auto"/>
                    <w:bottom w:val="none" w:sz="0" w:space="0" w:color="auto"/>
                    <w:right w:val="none" w:sz="0" w:space="0" w:color="auto"/>
                  </w:divBdr>
                  <w:divsChild>
                    <w:div w:id="2064908858">
                      <w:marLeft w:val="0"/>
                      <w:marRight w:val="0"/>
                      <w:marTop w:val="0"/>
                      <w:marBottom w:val="0"/>
                      <w:divBdr>
                        <w:top w:val="none" w:sz="0" w:space="0" w:color="auto"/>
                        <w:left w:val="none" w:sz="0" w:space="0" w:color="auto"/>
                        <w:bottom w:val="none" w:sz="0" w:space="0" w:color="auto"/>
                        <w:right w:val="none" w:sz="0" w:space="0" w:color="auto"/>
                      </w:divBdr>
                      <w:divsChild>
                        <w:div w:id="23142108">
                          <w:marLeft w:val="0"/>
                          <w:marRight w:val="0"/>
                          <w:marTop w:val="0"/>
                          <w:marBottom w:val="0"/>
                          <w:divBdr>
                            <w:top w:val="none" w:sz="0" w:space="0" w:color="auto"/>
                            <w:left w:val="none" w:sz="0" w:space="0" w:color="auto"/>
                            <w:bottom w:val="none" w:sz="0" w:space="0" w:color="auto"/>
                            <w:right w:val="none" w:sz="0" w:space="0" w:color="auto"/>
                          </w:divBdr>
                          <w:divsChild>
                            <w:div w:id="194080249">
                              <w:marLeft w:val="0"/>
                              <w:marRight w:val="0"/>
                              <w:marTop w:val="0"/>
                              <w:marBottom w:val="0"/>
                              <w:divBdr>
                                <w:top w:val="none" w:sz="0" w:space="0" w:color="auto"/>
                                <w:left w:val="none" w:sz="0" w:space="0" w:color="auto"/>
                                <w:bottom w:val="none" w:sz="0" w:space="0" w:color="auto"/>
                                <w:right w:val="none" w:sz="0" w:space="0" w:color="auto"/>
                              </w:divBdr>
                              <w:divsChild>
                                <w:div w:id="168940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619607">
      <w:bodyDiv w:val="1"/>
      <w:marLeft w:val="0"/>
      <w:marRight w:val="0"/>
      <w:marTop w:val="0"/>
      <w:marBottom w:val="0"/>
      <w:divBdr>
        <w:top w:val="none" w:sz="0" w:space="0" w:color="auto"/>
        <w:left w:val="none" w:sz="0" w:space="0" w:color="auto"/>
        <w:bottom w:val="none" w:sz="0" w:space="0" w:color="auto"/>
        <w:right w:val="none" w:sz="0" w:space="0" w:color="auto"/>
      </w:divBdr>
      <w:divsChild>
        <w:div w:id="85348479">
          <w:marLeft w:val="0"/>
          <w:marRight w:val="0"/>
          <w:marTop w:val="0"/>
          <w:marBottom w:val="150"/>
          <w:divBdr>
            <w:top w:val="none" w:sz="0" w:space="0" w:color="auto"/>
            <w:left w:val="none" w:sz="0" w:space="0" w:color="auto"/>
            <w:bottom w:val="none" w:sz="0" w:space="0" w:color="auto"/>
            <w:right w:val="none" w:sz="0" w:space="0" w:color="auto"/>
          </w:divBdr>
        </w:div>
        <w:div w:id="248851963">
          <w:marLeft w:val="0"/>
          <w:marRight w:val="0"/>
          <w:marTop w:val="0"/>
          <w:marBottom w:val="150"/>
          <w:divBdr>
            <w:top w:val="none" w:sz="0" w:space="0" w:color="auto"/>
            <w:left w:val="none" w:sz="0" w:space="0" w:color="auto"/>
            <w:bottom w:val="none" w:sz="0" w:space="0" w:color="auto"/>
            <w:right w:val="none" w:sz="0" w:space="0" w:color="auto"/>
          </w:divBdr>
        </w:div>
        <w:div w:id="635186724">
          <w:marLeft w:val="0"/>
          <w:marRight w:val="0"/>
          <w:marTop w:val="0"/>
          <w:marBottom w:val="150"/>
          <w:divBdr>
            <w:top w:val="none" w:sz="0" w:space="0" w:color="auto"/>
            <w:left w:val="none" w:sz="0" w:space="0" w:color="auto"/>
            <w:bottom w:val="none" w:sz="0" w:space="0" w:color="auto"/>
            <w:right w:val="none" w:sz="0" w:space="0" w:color="auto"/>
          </w:divBdr>
        </w:div>
        <w:div w:id="645932624">
          <w:marLeft w:val="0"/>
          <w:marRight w:val="0"/>
          <w:marTop w:val="0"/>
          <w:marBottom w:val="150"/>
          <w:divBdr>
            <w:top w:val="none" w:sz="0" w:space="0" w:color="auto"/>
            <w:left w:val="none" w:sz="0" w:space="0" w:color="auto"/>
            <w:bottom w:val="none" w:sz="0" w:space="0" w:color="auto"/>
            <w:right w:val="none" w:sz="0" w:space="0" w:color="auto"/>
          </w:divBdr>
        </w:div>
        <w:div w:id="767434011">
          <w:marLeft w:val="0"/>
          <w:marRight w:val="0"/>
          <w:marTop w:val="0"/>
          <w:marBottom w:val="150"/>
          <w:divBdr>
            <w:top w:val="none" w:sz="0" w:space="0" w:color="auto"/>
            <w:left w:val="none" w:sz="0" w:space="0" w:color="auto"/>
            <w:bottom w:val="none" w:sz="0" w:space="0" w:color="auto"/>
            <w:right w:val="none" w:sz="0" w:space="0" w:color="auto"/>
          </w:divBdr>
        </w:div>
        <w:div w:id="1077821190">
          <w:marLeft w:val="0"/>
          <w:marRight w:val="0"/>
          <w:marTop w:val="0"/>
          <w:marBottom w:val="150"/>
          <w:divBdr>
            <w:top w:val="none" w:sz="0" w:space="0" w:color="auto"/>
            <w:left w:val="none" w:sz="0" w:space="0" w:color="auto"/>
            <w:bottom w:val="none" w:sz="0" w:space="0" w:color="auto"/>
            <w:right w:val="none" w:sz="0" w:space="0" w:color="auto"/>
          </w:divBdr>
        </w:div>
        <w:div w:id="1214074368">
          <w:marLeft w:val="0"/>
          <w:marRight w:val="0"/>
          <w:marTop w:val="0"/>
          <w:marBottom w:val="150"/>
          <w:divBdr>
            <w:top w:val="none" w:sz="0" w:space="0" w:color="auto"/>
            <w:left w:val="none" w:sz="0" w:space="0" w:color="auto"/>
            <w:bottom w:val="none" w:sz="0" w:space="0" w:color="auto"/>
            <w:right w:val="none" w:sz="0" w:space="0" w:color="auto"/>
          </w:divBdr>
        </w:div>
        <w:div w:id="1434470629">
          <w:marLeft w:val="0"/>
          <w:marRight w:val="0"/>
          <w:marTop w:val="0"/>
          <w:marBottom w:val="150"/>
          <w:divBdr>
            <w:top w:val="none" w:sz="0" w:space="0" w:color="auto"/>
            <w:left w:val="none" w:sz="0" w:space="0" w:color="auto"/>
            <w:bottom w:val="none" w:sz="0" w:space="0" w:color="auto"/>
            <w:right w:val="none" w:sz="0" w:space="0" w:color="auto"/>
          </w:divBdr>
        </w:div>
        <w:div w:id="1846281664">
          <w:marLeft w:val="0"/>
          <w:marRight w:val="0"/>
          <w:marTop w:val="0"/>
          <w:marBottom w:val="150"/>
          <w:divBdr>
            <w:top w:val="none" w:sz="0" w:space="0" w:color="auto"/>
            <w:left w:val="none" w:sz="0" w:space="0" w:color="auto"/>
            <w:bottom w:val="none" w:sz="0" w:space="0" w:color="auto"/>
            <w:right w:val="none" w:sz="0" w:space="0" w:color="auto"/>
          </w:divBdr>
        </w:div>
      </w:divsChild>
    </w:div>
    <w:div w:id="1647275760">
      <w:bodyDiv w:val="1"/>
      <w:marLeft w:val="0"/>
      <w:marRight w:val="0"/>
      <w:marTop w:val="0"/>
      <w:marBottom w:val="0"/>
      <w:divBdr>
        <w:top w:val="none" w:sz="0" w:space="0" w:color="auto"/>
        <w:left w:val="none" w:sz="0" w:space="0" w:color="auto"/>
        <w:bottom w:val="none" w:sz="0" w:space="0" w:color="auto"/>
        <w:right w:val="none" w:sz="0" w:space="0" w:color="auto"/>
      </w:divBdr>
      <w:divsChild>
        <w:div w:id="285166393">
          <w:marLeft w:val="0"/>
          <w:marRight w:val="0"/>
          <w:marTop w:val="0"/>
          <w:marBottom w:val="0"/>
          <w:divBdr>
            <w:top w:val="none" w:sz="0" w:space="0" w:color="auto"/>
            <w:left w:val="none" w:sz="0" w:space="0" w:color="auto"/>
            <w:bottom w:val="none" w:sz="0" w:space="0" w:color="auto"/>
            <w:right w:val="none" w:sz="0" w:space="0" w:color="auto"/>
          </w:divBdr>
          <w:divsChild>
            <w:div w:id="18998542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47276753">
      <w:bodyDiv w:val="1"/>
      <w:marLeft w:val="0"/>
      <w:marRight w:val="0"/>
      <w:marTop w:val="0"/>
      <w:marBottom w:val="0"/>
      <w:divBdr>
        <w:top w:val="none" w:sz="0" w:space="0" w:color="auto"/>
        <w:left w:val="none" w:sz="0" w:space="0" w:color="auto"/>
        <w:bottom w:val="none" w:sz="0" w:space="0" w:color="auto"/>
        <w:right w:val="none" w:sz="0" w:space="0" w:color="auto"/>
      </w:divBdr>
      <w:divsChild>
        <w:div w:id="798300547">
          <w:marLeft w:val="0"/>
          <w:marRight w:val="0"/>
          <w:marTop w:val="0"/>
          <w:marBottom w:val="150"/>
          <w:divBdr>
            <w:top w:val="none" w:sz="0" w:space="0" w:color="auto"/>
            <w:left w:val="none" w:sz="0" w:space="0" w:color="auto"/>
            <w:bottom w:val="none" w:sz="0" w:space="0" w:color="auto"/>
            <w:right w:val="none" w:sz="0" w:space="0" w:color="auto"/>
          </w:divBdr>
          <w:divsChild>
            <w:div w:id="455099418">
              <w:marLeft w:val="0"/>
              <w:marRight w:val="0"/>
              <w:marTop w:val="0"/>
              <w:marBottom w:val="0"/>
              <w:divBdr>
                <w:top w:val="none" w:sz="0" w:space="0" w:color="auto"/>
                <w:left w:val="none" w:sz="0" w:space="0" w:color="auto"/>
                <w:bottom w:val="none" w:sz="0" w:space="0" w:color="auto"/>
                <w:right w:val="none" w:sz="0" w:space="0" w:color="auto"/>
              </w:divBdr>
            </w:div>
          </w:divsChild>
        </w:div>
        <w:div w:id="1282956507">
          <w:marLeft w:val="0"/>
          <w:marRight w:val="0"/>
          <w:marTop w:val="0"/>
          <w:marBottom w:val="150"/>
          <w:divBdr>
            <w:top w:val="none" w:sz="0" w:space="0" w:color="auto"/>
            <w:left w:val="none" w:sz="0" w:space="0" w:color="auto"/>
            <w:bottom w:val="none" w:sz="0" w:space="0" w:color="auto"/>
            <w:right w:val="none" w:sz="0" w:space="0" w:color="auto"/>
          </w:divBdr>
        </w:div>
        <w:div w:id="1999072189">
          <w:marLeft w:val="0"/>
          <w:marRight w:val="0"/>
          <w:marTop w:val="0"/>
          <w:marBottom w:val="0"/>
          <w:divBdr>
            <w:top w:val="none" w:sz="0" w:space="0" w:color="auto"/>
            <w:left w:val="none" w:sz="0" w:space="0" w:color="auto"/>
            <w:bottom w:val="none" w:sz="0" w:space="0" w:color="auto"/>
            <w:right w:val="none" w:sz="0" w:space="0" w:color="auto"/>
          </w:divBdr>
          <w:divsChild>
            <w:div w:id="83369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20502">
      <w:bodyDiv w:val="1"/>
      <w:marLeft w:val="0"/>
      <w:marRight w:val="0"/>
      <w:marTop w:val="0"/>
      <w:marBottom w:val="0"/>
      <w:divBdr>
        <w:top w:val="none" w:sz="0" w:space="0" w:color="auto"/>
        <w:left w:val="none" w:sz="0" w:space="0" w:color="auto"/>
        <w:bottom w:val="none" w:sz="0" w:space="0" w:color="auto"/>
        <w:right w:val="none" w:sz="0" w:space="0" w:color="auto"/>
      </w:divBdr>
      <w:divsChild>
        <w:div w:id="1808426394">
          <w:marLeft w:val="0"/>
          <w:marRight w:val="0"/>
          <w:marTop w:val="0"/>
          <w:marBottom w:val="0"/>
          <w:divBdr>
            <w:top w:val="none" w:sz="0" w:space="0" w:color="auto"/>
            <w:left w:val="none" w:sz="0" w:space="0" w:color="auto"/>
            <w:bottom w:val="none" w:sz="0" w:space="0" w:color="auto"/>
            <w:right w:val="none" w:sz="0" w:space="0" w:color="auto"/>
          </w:divBdr>
          <w:divsChild>
            <w:div w:id="1130632139">
              <w:marLeft w:val="0"/>
              <w:marRight w:val="0"/>
              <w:marTop w:val="0"/>
              <w:marBottom w:val="0"/>
              <w:divBdr>
                <w:top w:val="none" w:sz="0" w:space="0" w:color="auto"/>
                <w:left w:val="none" w:sz="0" w:space="0" w:color="auto"/>
                <w:bottom w:val="none" w:sz="0" w:space="0" w:color="auto"/>
                <w:right w:val="none" w:sz="0" w:space="0" w:color="auto"/>
              </w:divBdr>
              <w:divsChild>
                <w:div w:id="914364679">
                  <w:marLeft w:val="0"/>
                  <w:marRight w:val="0"/>
                  <w:marTop w:val="0"/>
                  <w:marBottom w:val="0"/>
                  <w:divBdr>
                    <w:top w:val="none" w:sz="0" w:space="0" w:color="auto"/>
                    <w:left w:val="none" w:sz="0" w:space="0" w:color="auto"/>
                    <w:bottom w:val="none" w:sz="0" w:space="0" w:color="auto"/>
                    <w:right w:val="none" w:sz="0" w:space="0" w:color="auto"/>
                  </w:divBdr>
                  <w:divsChild>
                    <w:div w:id="581375726">
                      <w:marLeft w:val="0"/>
                      <w:marRight w:val="0"/>
                      <w:marTop w:val="0"/>
                      <w:marBottom w:val="0"/>
                      <w:divBdr>
                        <w:top w:val="none" w:sz="0" w:space="0" w:color="auto"/>
                        <w:left w:val="none" w:sz="0" w:space="0" w:color="auto"/>
                        <w:bottom w:val="none" w:sz="0" w:space="0" w:color="auto"/>
                        <w:right w:val="none" w:sz="0" w:space="0" w:color="auto"/>
                      </w:divBdr>
                      <w:divsChild>
                        <w:div w:id="1626425914">
                          <w:marLeft w:val="0"/>
                          <w:marRight w:val="0"/>
                          <w:marTop w:val="0"/>
                          <w:marBottom w:val="0"/>
                          <w:divBdr>
                            <w:top w:val="none" w:sz="0" w:space="0" w:color="auto"/>
                            <w:left w:val="none" w:sz="0" w:space="0" w:color="auto"/>
                            <w:bottom w:val="none" w:sz="0" w:space="0" w:color="auto"/>
                            <w:right w:val="none" w:sz="0" w:space="0" w:color="auto"/>
                          </w:divBdr>
                          <w:divsChild>
                            <w:div w:id="2002465298">
                              <w:marLeft w:val="0"/>
                              <w:marRight w:val="0"/>
                              <w:marTop w:val="0"/>
                              <w:marBottom w:val="0"/>
                              <w:divBdr>
                                <w:top w:val="none" w:sz="0" w:space="0" w:color="auto"/>
                                <w:left w:val="none" w:sz="0" w:space="0" w:color="auto"/>
                                <w:bottom w:val="none" w:sz="0" w:space="0" w:color="auto"/>
                                <w:right w:val="none" w:sz="0" w:space="0" w:color="auto"/>
                              </w:divBdr>
                              <w:divsChild>
                                <w:div w:id="1929776108">
                                  <w:marLeft w:val="0"/>
                                  <w:marRight w:val="0"/>
                                  <w:marTop w:val="0"/>
                                  <w:marBottom w:val="0"/>
                                  <w:divBdr>
                                    <w:top w:val="none" w:sz="0" w:space="0" w:color="auto"/>
                                    <w:left w:val="none" w:sz="0" w:space="0" w:color="auto"/>
                                    <w:bottom w:val="none" w:sz="0" w:space="0" w:color="auto"/>
                                    <w:right w:val="none" w:sz="0" w:space="0" w:color="auto"/>
                                  </w:divBdr>
                                  <w:divsChild>
                                    <w:div w:id="2027948155">
                                      <w:marLeft w:val="0"/>
                                      <w:marRight w:val="0"/>
                                      <w:marTop w:val="0"/>
                                      <w:marBottom w:val="0"/>
                                      <w:divBdr>
                                        <w:top w:val="none" w:sz="0" w:space="0" w:color="auto"/>
                                        <w:left w:val="none" w:sz="0" w:space="0" w:color="auto"/>
                                        <w:bottom w:val="none" w:sz="0" w:space="0" w:color="auto"/>
                                        <w:right w:val="none" w:sz="0" w:space="0" w:color="auto"/>
                                      </w:divBdr>
                                      <w:divsChild>
                                        <w:div w:id="171510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466171">
      <w:bodyDiv w:val="1"/>
      <w:marLeft w:val="0"/>
      <w:marRight w:val="0"/>
      <w:marTop w:val="0"/>
      <w:marBottom w:val="0"/>
      <w:divBdr>
        <w:top w:val="none" w:sz="0" w:space="0" w:color="auto"/>
        <w:left w:val="none" w:sz="0" w:space="0" w:color="auto"/>
        <w:bottom w:val="none" w:sz="0" w:space="0" w:color="auto"/>
        <w:right w:val="none" w:sz="0" w:space="0" w:color="auto"/>
      </w:divBdr>
    </w:div>
    <w:div w:id="1647664659">
      <w:bodyDiv w:val="1"/>
      <w:marLeft w:val="0"/>
      <w:marRight w:val="0"/>
      <w:marTop w:val="0"/>
      <w:marBottom w:val="0"/>
      <w:divBdr>
        <w:top w:val="none" w:sz="0" w:space="0" w:color="auto"/>
        <w:left w:val="none" w:sz="0" w:space="0" w:color="auto"/>
        <w:bottom w:val="none" w:sz="0" w:space="0" w:color="auto"/>
        <w:right w:val="none" w:sz="0" w:space="0" w:color="auto"/>
      </w:divBdr>
      <w:divsChild>
        <w:div w:id="1628312013">
          <w:marLeft w:val="0"/>
          <w:marRight w:val="0"/>
          <w:marTop w:val="0"/>
          <w:marBottom w:val="0"/>
          <w:divBdr>
            <w:top w:val="none" w:sz="0" w:space="0" w:color="auto"/>
            <w:left w:val="none" w:sz="0" w:space="0" w:color="auto"/>
            <w:bottom w:val="none" w:sz="0" w:space="0" w:color="auto"/>
            <w:right w:val="none" w:sz="0" w:space="0" w:color="auto"/>
          </w:divBdr>
          <w:divsChild>
            <w:div w:id="1331517455">
              <w:marLeft w:val="0"/>
              <w:marRight w:val="0"/>
              <w:marTop w:val="0"/>
              <w:marBottom w:val="0"/>
              <w:divBdr>
                <w:top w:val="none" w:sz="0" w:space="0" w:color="auto"/>
                <w:left w:val="none" w:sz="0" w:space="0" w:color="auto"/>
                <w:bottom w:val="none" w:sz="0" w:space="0" w:color="auto"/>
                <w:right w:val="none" w:sz="0" w:space="0" w:color="auto"/>
              </w:divBdr>
              <w:divsChild>
                <w:div w:id="475072695">
                  <w:marLeft w:val="0"/>
                  <w:marRight w:val="0"/>
                  <w:marTop w:val="0"/>
                  <w:marBottom w:val="0"/>
                  <w:divBdr>
                    <w:top w:val="none" w:sz="0" w:space="0" w:color="auto"/>
                    <w:left w:val="none" w:sz="0" w:space="0" w:color="auto"/>
                    <w:bottom w:val="none" w:sz="0" w:space="0" w:color="auto"/>
                    <w:right w:val="none" w:sz="0" w:space="0" w:color="auto"/>
                  </w:divBdr>
                  <w:divsChild>
                    <w:div w:id="695009291">
                      <w:marLeft w:val="0"/>
                      <w:marRight w:val="0"/>
                      <w:marTop w:val="0"/>
                      <w:marBottom w:val="0"/>
                      <w:divBdr>
                        <w:top w:val="none" w:sz="0" w:space="0" w:color="auto"/>
                        <w:left w:val="none" w:sz="0" w:space="0" w:color="auto"/>
                        <w:bottom w:val="none" w:sz="0" w:space="0" w:color="auto"/>
                        <w:right w:val="none" w:sz="0" w:space="0" w:color="auto"/>
                      </w:divBdr>
                      <w:divsChild>
                        <w:div w:id="1200974786">
                          <w:marLeft w:val="0"/>
                          <w:marRight w:val="0"/>
                          <w:marTop w:val="0"/>
                          <w:marBottom w:val="0"/>
                          <w:divBdr>
                            <w:top w:val="none" w:sz="0" w:space="0" w:color="auto"/>
                            <w:left w:val="none" w:sz="0" w:space="0" w:color="auto"/>
                            <w:bottom w:val="none" w:sz="0" w:space="0" w:color="auto"/>
                            <w:right w:val="none" w:sz="0" w:space="0" w:color="auto"/>
                          </w:divBdr>
                          <w:divsChild>
                            <w:div w:id="2141338887">
                              <w:marLeft w:val="0"/>
                              <w:marRight w:val="0"/>
                              <w:marTop w:val="0"/>
                              <w:marBottom w:val="0"/>
                              <w:divBdr>
                                <w:top w:val="none" w:sz="0" w:space="0" w:color="auto"/>
                                <w:left w:val="none" w:sz="0" w:space="0" w:color="auto"/>
                                <w:bottom w:val="none" w:sz="0" w:space="0" w:color="auto"/>
                                <w:right w:val="none" w:sz="0" w:space="0" w:color="auto"/>
                              </w:divBdr>
                              <w:divsChild>
                                <w:div w:id="379283770">
                                  <w:marLeft w:val="0"/>
                                  <w:marRight w:val="0"/>
                                  <w:marTop w:val="0"/>
                                  <w:marBottom w:val="0"/>
                                  <w:divBdr>
                                    <w:top w:val="none" w:sz="0" w:space="0" w:color="auto"/>
                                    <w:left w:val="none" w:sz="0" w:space="0" w:color="auto"/>
                                    <w:bottom w:val="none" w:sz="0" w:space="0" w:color="auto"/>
                                    <w:right w:val="none" w:sz="0" w:space="0" w:color="auto"/>
                                  </w:divBdr>
                                  <w:divsChild>
                                    <w:div w:id="203059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127449">
      <w:bodyDiv w:val="1"/>
      <w:marLeft w:val="0"/>
      <w:marRight w:val="0"/>
      <w:marTop w:val="0"/>
      <w:marBottom w:val="0"/>
      <w:divBdr>
        <w:top w:val="none" w:sz="0" w:space="0" w:color="auto"/>
        <w:left w:val="none" w:sz="0" w:space="0" w:color="auto"/>
        <w:bottom w:val="none" w:sz="0" w:space="0" w:color="auto"/>
        <w:right w:val="none" w:sz="0" w:space="0" w:color="auto"/>
      </w:divBdr>
    </w:div>
    <w:div w:id="1648314936">
      <w:bodyDiv w:val="1"/>
      <w:marLeft w:val="0"/>
      <w:marRight w:val="0"/>
      <w:marTop w:val="0"/>
      <w:marBottom w:val="0"/>
      <w:divBdr>
        <w:top w:val="none" w:sz="0" w:space="0" w:color="auto"/>
        <w:left w:val="none" w:sz="0" w:space="0" w:color="auto"/>
        <w:bottom w:val="none" w:sz="0" w:space="0" w:color="auto"/>
        <w:right w:val="none" w:sz="0" w:space="0" w:color="auto"/>
      </w:divBdr>
      <w:divsChild>
        <w:div w:id="1139104186">
          <w:marLeft w:val="0"/>
          <w:marRight w:val="0"/>
          <w:marTop w:val="0"/>
          <w:marBottom w:val="0"/>
          <w:divBdr>
            <w:top w:val="none" w:sz="0" w:space="0" w:color="auto"/>
            <w:left w:val="none" w:sz="0" w:space="0" w:color="auto"/>
            <w:bottom w:val="none" w:sz="0" w:space="0" w:color="auto"/>
            <w:right w:val="none" w:sz="0" w:space="0" w:color="auto"/>
          </w:divBdr>
        </w:div>
      </w:divsChild>
    </w:div>
    <w:div w:id="1648511658">
      <w:bodyDiv w:val="1"/>
      <w:marLeft w:val="0"/>
      <w:marRight w:val="0"/>
      <w:marTop w:val="0"/>
      <w:marBottom w:val="0"/>
      <w:divBdr>
        <w:top w:val="none" w:sz="0" w:space="0" w:color="auto"/>
        <w:left w:val="none" w:sz="0" w:space="0" w:color="auto"/>
        <w:bottom w:val="none" w:sz="0" w:space="0" w:color="auto"/>
        <w:right w:val="none" w:sz="0" w:space="0" w:color="auto"/>
      </w:divBdr>
      <w:divsChild>
        <w:div w:id="939683391">
          <w:marLeft w:val="0"/>
          <w:marRight w:val="0"/>
          <w:marTop w:val="0"/>
          <w:marBottom w:val="150"/>
          <w:divBdr>
            <w:top w:val="none" w:sz="0" w:space="0" w:color="auto"/>
            <w:left w:val="none" w:sz="0" w:space="0" w:color="auto"/>
            <w:bottom w:val="none" w:sz="0" w:space="0" w:color="auto"/>
            <w:right w:val="none" w:sz="0" w:space="0" w:color="auto"/>
          </w:divBdr>
          <w:divsChild>
            <w:div w:id="193231688">
              <w:marLeft w:val="0"/>
              <w:marRight w:val="0"/>
              <w:marTop w:val="0"/>
              <w:marBottom w:val="0"/>
              <w:divBdr>
                <w:top w:val="none" w:sz="0" w:space="0" w:color="auto"/>
                <w:left w:val="none" w:sz="0" w:space="0" w:color="auto"/>
                <w:bottom w:val="none" w:sz="0" w:space="0" w:color="auto"/>
                <w:right w:val="none" w:sz="0" w:space="0" w:color="auto"/>
              </w:divBdr>
              <w:divsChild>
                <w:div w:id="7377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9255">
          <w:marLeft w:val="0"/>
          <w:marRight w:val="0"/>
          <w:marTop w:val="0"/>
          <w:marBottom w:val="150"/>
          <w:divBdr>
            <w:top w:val="none" w:sz="0" w:space="0" w:color="auto"/>
            <w:left w:val="none" w:sz="0" w:space="0" w:color="auto"/>
            <w:bottom w:val="none" w:sz="0" w:space="0" w:color="auto"/>
            <w:right w:val="none" w:sz="0" w:space="0" w:color="auto"/>
          </w:divBdr>
        </w:div>
      </w:divsChild>
    </w:div>
    <w:div w:id="1650136082">
      <w:bodyDiv w:val="1"/>
      <w:marLeft w:val="0"/>
      <w:marRight w:val="0"/>
      <w:marTop w:val="0"/>
      <w:marBottom w:val="0"/>
      <w:divBdr>
        <w:top w:val="none" w:sz="0" w:space="0" w:color="auto"/>
        <w:left w:val="none" w:sz="0" w:space="0" w:color="auto"/>
        <w:bottom w:val="none" w:sz="0" w:space="0" w:color="auto"/>
        <w:right w:val="none" w:sz="0" w:space="0" w:color="auto"/>
      </w:divBdr>
      <w:divsChild>
        <w:div w:id="980694266">
          <w:marLeft w:val="0"/>
          <w:marRight w:val="0"/>
          <w:marTop w:val="0"/>
          <w:marBottom w:val="0"/>
          <w:divBdr>
            <w:top w:val="none" w:sz="0" w:space="0" w:color="auto"/>
            <w:left w:val="none" w:sz="0" w:space="0" w:color="auto"/>
            <w:bottom w:val="none" w:sz="0" w:space="0" w:color="auto"/>
            <w:right w:val="none" w:sz="0" w:space="0" w:color="auto"/>
          </w:divBdr>
          <w:divsChild>
            <w:div w:id="1533882937">
              <w:marLeft w:val="0"/>
              <w:marRight w:val="0"/>
              <w:marTop w:val="0"/>
              <w:marBottom w:val="0"/>
              <w:divBdr>
                <w:top w:val="none" w:sz="0" w:space="0" w:color="auto"/>
                <w:left w:val="none" w:sz="0" w:space="0" w:color="auto"/>
                <w:bottom w:val="none" w:sz="0" w:space="0" w:color="auto"/>
                <w:right w:val="none" w:sz="0" w:space="0" w:color="auto"/>
              </w:divBdr>
              <w:divsChild>
                <w:div w:id="1973290143">
                  <w:marLeft w:val="0"/>
                  <w:marRight w:val="0"/>
                  <w:marTop w:val="0"/>
                  <w:marBottom w:val="0"/>
                  <w:divBdr>
                    <w:top w:val="none" w:sz="0" w:space="0" w:color="auto"/>
                    <w:left w:val="none" w:sz="0" w:space="0" w:color="auto"/>
                    <w:bottom w:val="none" w:sz="0" w:space="0" w:color="auto"/>
                    <w:right w:val="none" w:sz="0" w:space="0" w:color="auto"/>
                  </w:divBdr>
                  <w:divsChild>
                    <w:div w:id="215556999">
                      <w:marLeft w:val="0"/>
                      <w:marRight w:val="0"/>
                      <w:marTop w:val="0"/>
                      <w:marBottom w:val="0"/>
                      <w:divBdr>
                        <w:top w:val="none" w:sz="0" w:space="0" w:color="auto"/>
                        <w:left w:val="none" w:sz="0" w:space="0" w:color="auto"/>
                        <w:bottom w:val="none" w:sz="0" w:space="0" w:color="auto"/>
                        <w:right w:val="none" w:sz="0" w:space="0" w:color="auto"/>
                      </w:divBdr>
                      <w:divsChild>
                        <w:div w:id="130876503">
                          <w:marLeft w:val="0"/>
                          <w:marRight w:val="0"/>
                          <w:marTop w:val="0"/>
                          <w:marBottom w:val="0"/>
                          <w:divBdr>
                            <w:top w:val="none" w:sz="0" w:space="0" w:color="auto"/>
                            <w:left w:val="none" w:sz="0" w:space="0" w:color="auto"/>
                            <w:bottom w:val="none" w:sz="0" w:space="0" w:color="auto"/>
                            <w:right w:val="none" w:sz="0" w:space="0" w:color="auto"/>
                          </w:divBdr>
                          <w:divsChild>
                            <w:div w:id="131610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63692">
      <w:bodyDiv w:val="1"/>
      <w:marLeft w:val="0"/>
      <w:marRight w:val="0"/>
      <w:marTop w:val="0"/>
      <w:marBottom w:val="0"/>
      <w:divBdr>
        <w:top w:val="none" w:sz="0" w:space="0" w:color="auto"/>
        <w:left w:val="none" w:sz="0" w:space="0" w:color="auto"/>
        <w:bottom w:val="none" w:sz="0" w:space="0" w:color="auto"/>
        <w:right w:val="none" w:sz="0" w:space="0" w:color="auto"/>
      </w:divBdr>
    </w:div>
    <w:div w:id="1650472298">
      <w:bodyDiv w:val="1"/>
      <w:marLeft w:val="0"/>
      <w:marRight w:val="0"/>
      <w:marTop w:val="0"/>
      <w:marBottom w:val="0"/>
      <w:divBdr>
        <w:top w:val="none" w:sz="0" w:space="0" w:color="auto"/>
        <w:left w:val="none" w:sz="0" w:space="0" w:color="auto"/>
        <w:bottom w:val="none" w:sz="0" w:space="0" w:color="auto"/>
        <w:right w:val="none" w:sz="0" w:space="0" w:color="auto"/>
      </w:divBdr>
      <w:divsChild>
        <w:div w:id="88939611">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826554579">
              <w:marLeft w:val="0"/>
              <w:marRight w:val="0"/>
              <w:marTop w:val="300"/>
              <w:marBottom w:val="300"/>
              <w:divBdr>
                <w:top w:val="none" w:sz="0" w:space="0" w:color="auto"/>
                <w:left w:val="none" w:sz="0" w:space="0" w:color="auto"/>
                <w:bottom w:val="none" w:sz="0" w:space="0" w:color="auto"/>
                <w:right w:val="none" w:sz="0" w:space="0" w:color="auto"/>
              </w:divBdr>
              <w:divsChild>
                <w:div w:id="205145347">
                  <w:marLeft w:val="0"/>
                  <w:marRight w:val="0"/>
                  <w:marTop w:val="0"/>
                  <w:marBottom w:val="0"/>
                  <w:divBdr>
                    <w:top w:val="none" w:sz="0" w:space="0" w:color="auto"/>
                    <w:left w:val="none" w:sz="0" w:space="0" w:color="auto"/>
                    <w:bottom w:val="none" w:sz="0" w:space="0" w:color="auto"/>
                    <w:right w:val="none" w:sz="0" w:space="0" w:color="auto"/>
                  </w:divBdr>
                  <w:divsChild>
                    <w:div w:id="1546521324">
                      <w:marLeft w:val="0"/>
                      <w:marRight w:val="0"/>
                      <w:marTop w:val="0"/>
                      <w:marBottom w:val="0"/>
                      <w:divBdr>
                        <w:top w:val="none" w:sz="0" w:space="0" w:color="auto"/>
                        <w:left w:val="none" w:sz="0" w:space="0" w:color="auto"/>
                        <w:bottom w:val="none" w:sz="0" w:space="0" w:color="auto"/>
                        <w:right w:val="none" w:sz="0" w:space="0" w:color="auto"/>
                      </w:divBdr>
                      <w:divsChild>
                        <w:div w:id="49322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791556">
      <w:bodyDiv w:val="1"/>
      <w:marLeft w:val="0"/>
      <w:marRight w:val="0"/>
      <w:marTop w:val="0"/>
      <w:marBottom w:val="0"/>
      <w:divBdr>
        <w:top w:val="none" w:sz="0" w:space="0" w:color="auto"/>
        <w:left w:val="none" w:sz="0" w:space="0" w:color="auto"/>
        <w:bottom w:val="none" w:sz="0" w:space="0" w:color="auto"/>
        <w:right w:val="none" w:sz="0" w:space="0" w:color="auto"/>
      </w:divBdr>
      <w:divsChild>
        <w:div w:id="1426027507">
          <w:marLeft w:val="0"/>
          <w:marRight w:val="0"/>
          <w:marTop w:val="0"/>
          <w:marBottom w:val="150"/>
          <w:divBdr>
            <w:top w:val="none" w:sz="0" w:space="0" w:color="auto"/>
            <w:left w:val="none" w:sz="0" w:space="0" w:color="auto"/>
            <w:bottom w:val="none" w:sz="0" w:space="0" w:color="auto"/>
            <w:right w:val="none" w:sz="0" w:space="0" w:color="auto"/>
          </w:divBdr>
        </w:div>
      </w:divsChild>
    </w:div>
    <w:div w:id="1650985244">
      <w:bodyDiv w:val="1"/>
      <w:marLeft w:val="0"/>
      <w:marRight w:val="0"/>
      <w:marTop w:val="0"/>
      <w:marBottom w:val="0"/>
      <w:divBdr>
        <w:top w:val="none" w:sz="0" w:space="0" w:color="auto"/>
        <w:left w:val="none" w:sz="0" w:space="0" w:color="auto"/>
        <w:bottom w:val="none" w:sz="0" w:space="0" w:color="auto"/>
        <w:right w:val="none" w:sz="0" w:space="0" w:color="auto"/>
      </w:divBdr>
    </w:div>
    <w:div w:id="1651444113">
      <w:bodyDiv w:val="1"/>
      <w:marLeft w:val="0"/>
      <w:marRight w:val="0"/>
      <w:marTop w:val="0"/>
      <w:marBottom w:val="0"/>
      <w:divBdr>
        <w:top w:val="none" w:sz="0" w:space="0" w:color="auto"/>
        <w:left w:val="none" w:sz="0" w:space="0" w:color="auto"/>
        <w:bottom w:val="none" w:sz="0" w:space="0" w:color="auto"/>
        <w:right w:val="none" w:sz="0" w:space="0" w:color="auto"/>
      </w:divBdr>
      <w:divsChild>
        <w:div w:id="523599433">
          <w:marLeft w:val="0"/>
          <w:marRight w:val="0"/>
          <w:marTop w:val="0"/>
          <w:marBottom w:val="0"/>
          <w:divBdr>
            <w:top w:val="none" w:sz="0" w:space="0" w:color="auto"/>
            <w:left w:val="none" w:sz="0" w:space="0" w:color="auto"/>
            <w:bottom w:val="none" w:sz="0" w:space="0" w:color="auto"/>
            <w:right w:val="none" w:sz="0" w:space="0" w:color="auto"/>
          </w:divBdr>
          <w:divsChild>
            <w:div w:id="815953739">
              <w:marLeft w:val="0"/>
              <w:marRight w:val="0"/>
              <w:marTop w:val="0"/>
              <w:marBottom w:val="0"/>
              <w:divBdr>
                <w:top w:val="none" w:sz="0" w:space="0" w:color="auto"/>
                <w:left w:val="none" w:sz="0" w:space="0" w:color="auto"/>
                <w:bottom w:val="none" w:sz="0" w:space="0" w:color="auto"/>
                <w:right w:val="none" w:sz="0" w:space="0" w:color="auto"/>
              </w:divBdr>
              <w:divsChild>
                <w:div w:id="520627187">
                  <w:marLeft w:val="0"/>
                  <w:marRight w:val="0"/>
                  <w:marTop w:val="0"/>
                  <w:marBottom w:val="0"/>
                  <w:divBdr>
                    <w:top w:val="none" w:sz="0" w:space="0" w:color="auto"/>
                    <w:left w:val="none" w:sz="0" w:space="0" w:color="auto"/>
                    <w:bottom w:val="none" w:sz="0" w:space="0" w:color="auto"/>
                    <w:right w:val="none" w:sz="0" w:space="0" w:color="auto"/>
                  </w:divBdr>
                  <w:divsChild>
                    <w:div w:id="1916813858">
                      <w:marLeft w:val="0"/>
                      <w:marRight w:val="0"/>
                      <w:marTop w:val="0"/>
                      <w:marBottom w:val="0"/>
                      <w:divBdr>
                        <w:top w:val="none" w:sz="0" w:space="0" w:color="auto"/>
                        <w:left w:val="none" w:sz="0" w:space="0" w:color="auto"/>
                        <w:bottom w:val="none" w:sz="0" w:space="0" w:color="auto"/>
                        <w:right w:val="none" w:sz="0" w:space="0" w:color="auto"/>
                      </w:divBdr>
                      <w:divsChild>
                        <w:div w:id="1552494455">
                          <w:marLeft w:val="0"/>
                          <w:marRight w:val="0"/>
                          <w:marTop w:val="0"/>
                          <w:marBottom w:val="0"/>
                          <w:divBdr>
                            <w:top w:val="none" w:sz="0" w:space="0" w:color="auto"/>
                            <w:left w:val="none" w:sz="0" w:space="0" w:color="auto"/>
                            <w:bottom w:val="none" w:sz="0" w:space="0" w:color="auto"/>
                            <w:right w:val="none" w:sz="0" w:space="0" w:color="auto"/>
                          </w:divBdr>
                          <w:divsChild>
                            <w:div w:id="1230648022">
                              <w:marLeft w:val="0"/>
                              <w:marRight w:val="0"/>
                              <w:marTop w:val="0"/>
                              <w:marBottom w:val="0"/>
                              <w:divBdr>
                                <w:top w:val="none" w:sz="0" w:space="0" w:color="auto"/>
                                <w:left w:val="none" w:sz="0" w:space="0" w:color="auto"/>
                                <w:bottom w:val="none" w:sz="0" w:space="0" w:color="auto"/>
                                <w:right w:val="none" w:sz="0" w:space="0" w:color="auto"/>
                              </w:divBdr>
                              <w:divsChild>
                                <w:div w:id="741876787">
                                  <w:marLeft w:val="0"/>
                                  <w:marRight w:val="0"/>
                                  <w:marTop w:val="0"/>
                                  <w:marBottom w:val="0"/>
                                  <w:divBdr>
                                    <w:top w:val="none" w:sz="0" w:space="0" w:color="auto"/>
                                    <w:left w:val="none" w:sz="0" w:space="0" w:color="auto"/>
                                    <w:bottom w:val="none" w:sz="0" w:space="0" w:color="auto"/>
                                    <w:right w:val="none" w:sz="0" w:space="0" w:color="auto"/>
                                  </w:divBdr>
                                  <w:divsChild>
                                    <w:div w:id="939992688">
                                      <w:marLeft w:val="0"/>
                                      <w:marRight w:val="0"/>
                                      <w:marTop w:val="0"/>
                                      <w:marBottom w:val="0"/>
                                      <w:divBdr>
                                        <w:top w:val="none" w:sz="0" w:space="0" w:color="auto"/>
                                        <w:left w:val="none" w:sz="0" w:space="0" w:color="auto"/>
                                        <w:bottom w:val="none" w:sz="0" w:space="0" w:color="auto"/>
                                        <w:right w:val="none" w:sz="0" w:space="0" w:color="auto"/>
                                      </w:divBdr>
                                      <w:divsChild>
                                        <w:div w:id="11201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592216">
      <w:bodyDiv w:val="1"/>
      <w:marLeft w:val="0"/>
      <w:marRight w:val="0"/>
      <w:marTop w:val="0"/>
      <w:marBottom w:val="0"/>
      <w:divBdr>
        <w:top w:val="none" w:sz="0" w:space="0" w:color="auto"/>
        <w:left w:val="none" w:sz="0" w:space="0" w:color="auto"/>
        <w:bottom w:val="none" w:sz="0" w:space="0" w:color="auto"/>
        <w:right w:val="none" w:sz="0" w:space="0" w:color="auto"/>
      </w:divBdr>
      <w:divsChild>
        <w:div w:id="906575805">
          <w:marLeft w:val="0"/>
          <w:marRight w:val="0"/>
          <w:marTop w:val="0"/>
          <w:marBottom w:val="0"/>
          <w:divBdr>
            <w:top w:val="none" w:sz="0" w:space="0" w:color="auto"/>
            <w:left w:val="none" w:sz="0" w:space="0" w:color="auto"/>
            <w:bottom w:val="none" w:sz="0" w:space="0" w:color="auto"/>
            <w:right w:val="none" w:sz="0" w:space="0" w:color="auto"/>
          </w:divBdr>
        </w:div>
      </w:divsChild>
    </w:div>
    <w:div w:id="1651714969">
      <w:bodyDiv w:val="1"/>
      <w:marLeft w:val="0"/>
      <w:marRight w:val="0"/>
      <w:marTop w:val="0"/>
      <w:marBottom w:val="0"/>
      <w:divBdr>
        <w:top w:val="none" w:sz="0" w:space="0" w:color="auto"/>
        <w:left w:val="none" w:sz="0" w:space="0" w:color="auto"/>
        <w:bottom w:val="none" w:sz="0" w:space="0" w:color="auto"/>
        <w:right w:val="none" w:sz="0" w:space="0" w:color="auto"/>
      </w:divBdr>
      <w:divsChild>
        <w:div w:id="740100282">
          <w:marLeft w:val="0"/>
          <w:marRight w:val="0"/>
          <w:marTop w:val="0"/>
          <w:marBottom w:val="150"/>
          <w:divBdr>
            <w:top w:val="none" w:sz="0" w:space="0" w:color="auto"/>
            <w:left w:val="none" w:sz="0" w:space="0" w:color="auto"/>
            <w:bottom w:val="none" w:sz="0" w:space="0" w:color="auto"/>
            <w:right w:val="none" w:sz="0" w:space="0" w:color="auto"/>
          </w:divBdr>
        </w:div>
        <w:div w:id="1926764598">
          <w:marLeft w:val="0"/>
          <w:marRight w:val="0"/>
          <w:marTop w:val="225"/>
          <w:marBottom w:val="225"/>
          <w:divBdr>
            <w:top w:val="none" w:sz="0" w:space="0" w:color="auto"/>
            <w:left w:val="none" w:sz="0" w:space="0" w:color="auto"/>
            <w:bottom w:val="none" w:sz="0" w:space="0" w:color="auto"/>
            <w:right w:val="none" w:sz="0" w:space="0" w:color="auto"/>
          </w:divBdr>
        </w:div>
      </w:divsChild>
    </w:div>
    <w:div w:id="1651906725">
      <w:bodyDiv w:val="1"/>
      <w:marLeft w:val="0"/>
      <w:marRight w:val="0"/>
      <w:marTop w:val="0"/>
      <w:marBottom w:val="0"/>
      <w:divBdr>
        <w:top w:val="none" w:sz="0" w:space="0" w:color="auto"/>
        <w:left w:val="none" w:sz="0" w:space="0" w:color="auto"/>
        <w:bottom w:val="none" w:sz="0" w:space="0" w:color="auto"/>
        <w:right w:val="none" w:sz="0" w:space="0" w:color="auto"/>
      </w:divBdr>
      <w:divsChild>
        <w:div w:id="973484545">
          <w:marLeft w:val="0"/>
          <w:marRight w:val="0"/>
          <w:marTop w:val="0"/>
          <w:marBottom w:val="0"/>
          <w:divBdr>
            <w:top w:val="none" w:sz="0" w:space="0" w:color="auto"/>
            <w:left w:val="none" w:sz="0" w:space="0" w:color="auto"/>
            <w:bottom w:val="dotted" w:sz="6" w:space="4" w:color="DDDDDD"/>
            <w:right w:val="none" w:sz="0" w:space="0" w:color="auto"/>
          </w:divBdr>
          <w:divsChild>
            <w:div w:id="1933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50565">
      <w:bodyDiv w:val="1"/>
      <w:marLeft w:val="0"/>
      <w:marRight w:val="0"/>
      <w:marTop w:val="0"/>
      <w:marBottom w:val="0"/>
      <w:divBdr>
        <w:top w:val="none" w:sz="0" w:space="0" w:color="auto"/>
        <w:left w:val="none" w:sz="0" w:space="0" w:color="auto"/>
        <w:bottom w:val="none" w:sz="0" w:space="0" w:color="auto"/>
        <w:right w:val="none" w:sz="0" w:space="0" w:color="auto"/>
      </w:divBdr>
    </w:div>
    <w:div w:id="1653364960">
      <w:bodyDiv w:val="1"/>
      <w:marLeft w:val="0"/>
      <w:marRight w:val="0"/>
      <w:marTop w:val="0"/>
      <w:marBottom w:val="0"/>
      <w:divBdr>
        <w:top w:val="none" w:sz="0" w:space="0" w:color="auto"/>
        <w:left w:val="none" w:sz="0" w:space="0" w:color="auto"/>
        <w:bottom w:val="none" w:sz="0" w:space="0" w:color="auto"/>
        <w:right w:val="none" w:sz="0" w:space="0" w:color="auto"/>
      </w:divBdr>
      <w:divsChild>
        <w:div w:id="1801528318">
          <w:marLeft w:val="0"/>
          <w:marRight w:val="0"/>
          <w:marTop w:val="0"/>
          <w:marBottom w:val="0"/>
          <w:divBdr>
            <w:top w:val="none" w:sz="0" w:space="0" w:color="auto"/>
            <w:left w:val="none" w:sz="0" w:space="0" w:color="auto"/>
            <w:bottom w:val="none" w:sz="0" w:space="0" w:color="auto"/>
            <w:right w:val="none" w:sz="0" w:space="0" w:color="auto"/>
          </w:divBdr>
        </w:div>
      </w:divsChild>
    </w:div>
    <w:div w:id="1653438435">
      <w:bodyDiv w:val="1"/>
      <w:marLeft w:val="0"/>
      <w:marRight w:val="0"/>
      <w:marTop w:val="0"/>
      <w:marBottom w:val="0"/>
      <w:divBdr>
        <w:top w:val="none" w:sz="0" w:space="0" w:color="auto"/>
        <w:left w:val="none" w:sz="0" w:space="0" w:color="auto"/>
        <w:bottom w:val="none" w:sz="0" w:space="0" w:color="auto"/>
        <w:right w:val="none" w:sz="0" w:space="0" w:color="auto"/>
      </w:divBdr>
      <w:divsChild>
        <w:div w:id="1821575636">
          <w:marLeft w:val="0"/>
          <w:marRight w:val="0"/>
          <w:marTop w:val="0"/>
          <w:marBottom w:val="150"/>
          <w:divBdr>
            <w:top w:val="none" w:sz="0" w:space="0" w:color="auto"/>
            <w:left w:val="none" w:sz="0" w:space="0" w:color="auto"/>
            <w:bottom w:val="none" w:sz="0" w:space="0" w:color="auto"/>
            <w:right w:val="none" w:sz="0" w:space="0" w:color="auto"/>
          </w:divBdr>
          <w:divsChild>
            <w:div w:id="462499369">
              <w:marLeft w:val="0"/>
              <w:marRight w:val="0"/>
              <w:marTop w:val="0"/>
              <w:marBottom w:val="0"/>
              <w:divBdr>
                <w:top w:val="none" w:sz="0" w:space="0" w:color="auto"/>
                <w:left w:val="none" w:sz="0" w:space="0" w:color="auto"/>
                <w:bottom w:val="none" w:sz="0" w:space="0" w:color="auto"/>
                <w:right w:val="none" w:sz="0" w:space="0" w:color="auto"/>
              </w:divBdr>
              <w:divsChild>
                <w:div w:id="2243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15384">
          <w:marLeft w:val="0"/>
          <w:marRight w:val="0"/>
          <w:marTop w:val="0"/>
          <w:marBottom w:val="150"/>
          <w:divBdr>
            <w:top w:val="none" w:sz="0" w:space="0" w:color="auto"/>
            <w:left w:val="none" w:sz="0" w:space="0" w:color="auto"/>
            <w:bottom w:val="none" w:sz="0" w:space="0" w:color="auto"/>
            <w:right w:val="none" w:sz="0" w:space="0" w:color="auto"/>
          </w:divBdr>
        </w:div>
      </w:divsChild>
    </w:div>
    <w:div w:id="1654483077">
      <w:bodyDiv w:val="1"/>
      <w:marLeft w:val="0"/>
      <w:marRight w:val="0"/>
      <w:marTop w:val="0"/>
      <w:marBottom w:val="0"/>
      <w:divBdr>
        <w:top w:val="none" w:sz="0" w:space="0" w:color="auto"/>
        <w:left w:val="none" w:sz="0" w:space="0" w:color="auto"/>
        <w:bottom w:val="none" w:sz="0" w:space="0" w:color="auto"/>
        <w:right w:val="none" w:sz="0" w:space="0" w:color="auto"/>
      </w:divBdr>
      <w:divsChild>
        <w:div w:id="826439694">
          <w:marLeft w:val="0"/>
          <w:marRight w:val="0"/>
          <w:marTop w:val="0"/>
          <w:marBottom w:val="0"/>
          <w:divBdr>
            <w:top w:val="none" w:sz="0" w:space="0" w:color="auto"/>
            <w:left w:val="none" w:sz="0" w:space="0" w:color="auto"/>
            <w:bottom w:val="none" w:sz="0" w:space="0" w:color="auto"/>
            <w:right w:val="none" w:sz="0" w:space="0" w:color="auto"/>
          </w:divBdr>
          <w:divsChild>
            <w:div w:id="614559546">
              <w:marLeft w:val="0"/>
              <w:marRight w:val="0"/>
              <w:marTop w:val="0"/>
              <w:marBottom w:val="0"/>
              <w:divBdr>
                <w:top w:val="none" w:sz="0" w:space="0" w:color="auto"/>
                <w:left w:val="none" w:sz="0" w:space="0" w:color="auto"/>
                <w:bottom w:val="none" w:sz="0" w:space="0" w:color="auto"/>
                <w:right w:val="none" w:sz="0" w:space="0" w:color="auto"/>
              </w:divBdr>
              <w:divsChild>
                <w:div w:id="1246767888">
                  <w:marLeft w:val="0"/>
                  <w:marRight w:val="0"/>
                  <w:marTop w:val="0"/>
                  <w:marBottom w:val="0"/>
                  <w:divBdr>
                    <w:top w:val="none" w:sz="0" w:space="0" w:color="auto"/>
                    <w:left w:val="none" w:sz="0" w:space="0" w:color="auto"/>
                    <w:bottom w:val="none" w:sz="0" w:space="0" w:color="auto"/>
                    <w:right w:val="none" w:sz="0" w:space="0" w:color="auto"/>
                  </w:divBdr>
                  <w:divsChild>
                    <w:div w:id="57558790">
                      <w:marLeft w:val="0"/>
                      <w:marRight w:val="0"/>
                      <w:marTop w:val="0"/>
                      <w:marBottom w:val="0"/>
                      <w:divBdr>
                        <w:top w:val="none" w:sz="0" w:space="0" w:color="auto"/>
                        <w:left w:val="none" w:sz="0" w:space="0" w:color="auto"/>
                        <w:bottom w:val="none" w:sz="0" w:space="0" w:color="auto"/>
                        <w:right w:val="none" w:sz="0" w:space="0" w:color="auto"/>
                      </w:divBdr>
                      <w:divsChild>
                        <w:div w:id="1272780798">
                          <w:marLeft w:val="0"/>
                          <w:marRight w:val="0"/>
                          <w:marTop w:val="0"/>
                          <w:marBottom w:val="0"/>
                          <w:divBdr>
                            <w:top w:val="none" w:sz="0" w:space="0" w:color="auto"/>
                            <w:left w:val="none" w:sz="0" w:space="0" w:color="auto"/>
                            <w:bottom w:val="none" w:sz="0" w:space="0" w:color="auto"/>
                            <w:right w:val="none" w:sz="0" w:space="0" w:color="auto"/>
                          </w:divBdr>
                          <w:divsChild>
                            <w:div w:id="94164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605509">
      <w:bodyDiv w:val="1"/>
      <w:marLeft w:val="0"/>
      <w:marRight w:val="0"/>
      <w:marTop w:val="0"/>
      <w:marBottom w:val="0"/>
      <w:divBdr>
        <w:top w:val="none" w:sz="0" w:space="0" w:color="auto"/>
        <w:left w:val="none" w:sz="0" w:space="0" w:color="auto"/>
        <w:bottom w:val="none" w:sz="0" w:space="0" w:color="auto"/>
        <w:right w:val="none" w:sz="0" w:space="0" w:color="auto"/>
      </w:divBdr>
    </w:div>
    <w:div w:id="1655137663">
      <w:bodyDiv w:val="1"/>
      <w:marLeft w:val="0"/>
      <w:marRight w:val="0"/>
      <w:marTop w:val="0"/>
      <w:marBottom w:val="0"/>
      <w:divBdr>
        <w:top w:val="none" w:sz="0" w:space="0" w:color="auto"/>
        <w:left w:val="none" w:sz="0" w:space="0" w:color="auto"/>
        <w:bottom w:val="none" w:sz="0" w:space="0" w:color="auto"/>
        <w:right w:val="none" w:sz="0" w:space="0" w:color="auto"/>
      </w:divBdr>
    </w:div>
    <w:div w:id="1655258413">
      <w:bodyDiv w:val="1"/>
      <w:marLeft w:val="0"/>
      <w:marRight w:val="0"/>
      <w:marTop w:val="0"/>
      <w:marBottom w:val="0"/>
      <w:divBdr>
        <w:top w:val="none" w:sz="0" w:space="0" w:color="auto"/>
        <w:left w:val="none" w:sz="0" w:space="0" w:color="auto"/>
        <w:bottom w:val="none" w:sz="0" w:space="0" w:color="auto"/>
        <w:right w:val="none" w:sz="0" w:space="0" w:color="auto"/>
      </w:divBdr>
    </w:div>
    <w:div w:id="1656031810">
      <w:bodyDiv w:val="1"/>
      <w:marLeft w:val="0"/>
      <w:marRight w:val="0"/>
      <w:marTop w:val="0"/>
      <w:marBottom w:val="0"/>
      <w:divBdr>
        <w:top w:val="none" w:sz="0" w:space="0" w:color="auto"/>
        <w:left w:val="none" w:sz="0" w:space="0" w:color="auto"/>
        <w:bottom w:val="none" w:sz="0" w:space="0" w:color="auto"/>
        <w:right w:val="none" w:sz="0" w:space="0" w:color="auto"/>
      </w:divBdr>
      <w:divsChild>
        <w:div w:id="733545461">
          <w:marLeft w:val="0"/>
          <w:marRight w:val="0"/>
          <w:marTop w:val="0"/>
          <w:marBottom w:val="0"/>
          <w:divBdr>
            <w:top w:val="none" w:sz="0" w:space="0" w:color="auto"/>
            <w:left w:val="none" w:sz="0" w:space="0" w:color="auto"/>
            <w:bottom w:val="dotted" w:sz="6" w:space="4" w:color="DDDDDD"/>
            <w:right w:val="none" w:sz="0" w:space="0" w:color="auto"/>
          </w:divBdr>
          <w:divsChild>
            <w:div w:id="14037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07049">
      <w:bodyDiv w:val="1"/>
      <w:marLeft w:val="0"/>
      <w:marRight w:val="0"/>
      <w:marTop w:val="0"/>
      <w:marBottom w:val="0"/>
      <w:divBdr>
        <w:top w:val="none" w:sz="0" w:space="0" w:color="auto"/>
        <w:left w:val="none" w:sz="0" w:space="0" w:color="auto"/>
        <w:bottom w:val="none" w:sz="0" w:space="0" w:color="auto"/>
        <w:right w:val="none" w:sz="0" w:space="0" w:color="auto"/>
      </w:divBdr>
    </w:div>
    <w:div w:id="1656447709">
      <w:bodyDiv w:val="1"/>
      <w:marLeft w:val="0"/>
      <w:marRight w:val="0"/>
      <w:marTop w:val="0"/>
      <w:marBottom w:val="0"/>
      <w:divBdr>
        <w:top w:val="none" w:sz="0" w:space="0" w:color="auto"/>
        <w:left w:val="none" w:sz="0" w:space="0" w:color="auto"/>
        <w:bottom w:val="none" w:sz="0" w:space="0" w:color="auto"/>
        <w:right w:val="none" w:sz="0" w:space="0" w:color="auto"/>
      </w:divBdr>
      <w:divsChild>
        <w:div w:id="314188028">
          <w:marLeft w:val="0"/>
          <w:marRight w:val="225"/>
          <w:marTop w:val="0"/>
          <w:marBottom w:val="0"/>
          <w:divBdr>
            <w:top w:val="none" w:sz="0" w:space="0" w:color="auto"/>
            <w:left w:val="none" w:sz="0" w:space="0" w:color="auto"/>
            <w:bottom w:val="none" w:sz="0" w:space="0" w:color="auto"/>
            <w:right w:val="none" w:sz="0" w:space="0" w:color="auto"/>
          </w:divBdr>
          <w:divsChild>
            <w:div w:id="934292236">
              <w:marLeft w:val="0"/>
              <w:marRight w:val="0"/>
              <w:marTop w:val="225"/>
              <w:marBottom w:val="0"/>
              <w:divBdr>
                <w:top w:val="none" w:sz="0" w:space="0" w:color="auto"/>
                <w:left w:val="none" w:sz="0" w:space="0" w:color="auto"/>
                <w:bottom w:val="none" w:sz="0" w:space="0" w:color="auto"/>
                <w:right w:val="none" w:sz="0" w:space="0" w:color="auto"/>
              </w:divBdr>
              <w:divsChild>
                <w:div w:id="15227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834209">
      <w:bodyDiv w:val="1"/>
      <w:marLeft w:val="0"/>
      <w:marRight w:val="0"/>
      <w:marTop w:val="0"/>
      <w:marBottom w:val="0"/>
      <w:divBdr>
        <w:top w:val="none" w:sz="0" w:space="0" w:color="auto"/>
        <w:left w:val="none" w:sz="0" w:space="0" w:color="auto"/>
        <w:bottom w:val="none" w:sz="0" w:space="0" w:color="auto"/>
        <w:right w:val="none" w:sz="0" w:space="0" w:color="auto"/>
      </w:divBdr>
    </w:div>
    <w:div w:id="1657031729">
      <w:bodyDiv w:val="1"/>
      <w:marLeft w:val="0"/>
      <w:marRight w:val="0"/>
      <w:marTop w:val="0"/>
      <w:marBottom w:val="0"/>
      <w:divBdr>
        <w:top w:val="none" w:sz="0" w:space="0" w:color="auto"/>
        <w:left w:val="none" w:sz="0" w:space="0" w:color="auto"/>
        <w:bottom w:val="none" w:sz="0" w:space="0" w:color="auto"/>
        <w:right w:val="none" w:sz="0" w:space="0" w:color="auto"/>
      </w:divBdr>
      <w:divsChild>
        <w:div w:id="2072921154">
          <w:marLeft w:val="0"/>
          <w:marRight w:val="0"/>
          <w:marTop w:val="150"/>
          <w:marBottom w:val="0"/>
          <w:divBdr>
            <w:top w:val="none" w:sz="0" w:space="0" w:color="auto"/>
            <w:left w:val="none" w:sz="0" w:space="0" w:color="auto"/>
            <w:bottom w:val="none" w:sz="0" w:space="0" w:color="auto"/>
            <w:right w:val="none" w:sz="0" w:space="0" w:color="auto"/>
          </w:divBdr>
          <w:divsChild>
            <w:div w:id="116217585">
              <w:marLeft w:val="0"/>
              <w:marRight w:val="0"/>
              <w:marTop w:val="0"/>
              <w:marBottom w:val="0"/>
              <w:divBdr>
                <w:top w:val="none" w:sz="0" w:space="0" w:color="auto"/>
                <w:left w:val="none" w:sz="0" w:space="0" w:color="auto"/>
                <w:bottom w:val="single" w:sz="6" w:space="0" w:color="EFEFEF"/>
                <w:right w:val="none" w:sz="0" w:space="0" w:color="auto"/>
              </w:divBdr>
              <w:divsChild>
                <w:div w:id="554898522">
                  <w:marLeft w:val="0"/>
                  <w:marRight w:val="0"/>
                  <w:marTop w:val="0"/>
                  <w:marBottom w:val="0"/>
                  <w:divBdr>
                    <w:top w:val="none" w:sz="0" w:space="0" w:color="auto"/>
                    <w:left w:val="none" w:sz="0" w:space="0" w:color="auto"/>
                    <w:bottom w:val="none" w:sz="0" w:space="0" w:color="auto"/>
                    <w:right w:val="none" w:sz="0" w:space="0" w:color="auto"/>
                  </w:divBdr>
                </w:div>
                <w:div w:id="144542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824367">
          <w:marLeft w:val="0"/>
          <w:marRight w:val="0"/>
          <w:marTop w:val="300"/>
          <w:marBottom w:val="0"/>
          <w:divBdr>
            <w:top w:val="none" w:sz="0" w:space="0" w:color="auto"/>
            <w:left w:val="none" w:sz="0" w:space="0" w:color="auto"/>
            <w:bottom w:val="none" w:sz="0" w:space="0" w:color="auto"/>
            <w:right w:val="none" w:sz="0" w:space="0" w:color="auto"/>
          </w:divBdr>
          <w:divsChild>
            <w:div w:id="951982225">
              <w:marLeft w:val="-1350"/>
              <w:marRight w:val="0"/>
              <w:marTop w:val="0"/>
              <w:marBottom w:val="0"/>
              <w:divBdr>
                <w:top w:val="none" w:sz="0" w:space="0" w:color="auto"/>
                <w:left w:val="none" w:sz="0" w:space="0" w:color="auto"/>
                <w:bottom w:val="none" w:sz="0" w:space="0" w:color="auto"/>
                <w:right w:val="none" w:sz="0" w:space="0" w:color="auto"/>
              </w:divBdr>
              <w:divsChild>
                <w:div w:id="1721320257">
                  <w:marLeft w:val="0"/>
                  <w:marRight w:val="0"/>
                  <w:marTop w:val="0"/>
                  <w:marBottom w:val="0"/>
                  <w:divBdr>
                    <w:top w:val="none" w:sz="0" w:space="0" w:color="auto"/>
                    <w:left w:val="none" w:sz="0" w:space="0" w:color="auto"/>
                    <w:bottom w:val="none" w:sz="0" w:space="0" w:color="auto"/>
                    <w:right w:val="none" w:sz="0" w:space="0" w:color="auto"/>
                  </w:divBdr>
                  <w:divsChild>
                    <w:div w:id="1746953789">
                      <w:marLeft w:val="0"/>
                      <w:marRight w:val="0"/>
                      <w:marTop w:val="0"/>
                      <w:marBottom w:val="0"/>
                      <w:divBdr>
                        <w:top w:val="none" w:sz="0" w:space="0" w:color="auto"/>
                        <w:left w:val="none" w:sz="0" w:space="0" w:color="auto"/>
                        <w:bottom w:val="none" w:sz="0" w:space="0" w:color="auto"/>
                        <w:right w:val="none" w:sz="0" w:space="0" w:color="auto"/>
                      </w:divBdr>
                      <w:divsChild>
                        <w:div w:id="93211809">
                          <w:marLeft w:val="0"/>
                          <w:marRight w:val="0"/>
                          <w:marTop w:val="0"/>
                          <w:marBottom w:val="0"/>
                          <w:divBdr>
                            <w:top w:val="single" w:sz="6" w:space="0" w:color="C7C7C7"/>
                            <w:left w:val="single" w:sz="6" w:space="0" w:color="C7C7C7"/>
                            <w:bottom w:val="single" w:sz="6" w:space="0" w:color="C7C7C7"/>
                            <w:right w:val="single" w:sz="6" w:space="0" w:color="C7C7C7"/>
                          </w:divBdr>
                          <w:divsChild>
                            <w:div w:id="1112365225">
                              <w:marLeft w:val="0"/>
                              <w:marRight w:val="0"/>
                              <w:marTop w:val="100"/>
                              <w:marBottom w:val="100"/>
                              <w:divBdr>
                                <w:top w:val="none" w:sz="0" w:space="11" w:color="auto"/>
                                <w:left w:val="none" w:sz="0" w:space="0" w:color="auto"/>
                                <w:bottom w:val="single" w:sz="6" w:space="11" w:color="C7C7C7"/>
                                <w:right w:val="none" w:sz="0" w:space="0" w:color="auto"/>
                              </w:divBdr>
                            </w:div>
                            <w:div w:id="2122872315">
                              <w:marLeft w:val="0"/>
                              <w:marRight w:val="0"/>
                              <w:marTop w:val="100"/>
                              <w:marBottom w:val="100"/>
                              <w:divBdr>
                                <w:top w:val="none" w:sz="0" w:space="11" w:color="auto"/>
                                <w:left w:val="none" w:sz="0" w:space="0" w:color="auto"/>
                                <w:bottom w:val="single" w:sz="6" w:space="11" w:color="C7C7C7"/>
                                <w:right w:val="none" w:sz="0" w:space="0" w:color="auto"/>
                              </w:divBdr>
                            </w:div>
                            <w:div w:id="1479954366">
                              <w:marLeft w:val="0"/>
                              <w:marRight w:val="0"/>
                              <w:marTop w:val="100"/>
                              <w:marBottom w:val="100"/>
                              <w:divBdr>
                                <w:top w:val="none" w:sz="0" w:space="11" w:color="auto"/>
                                <w:left w:val="none" w:sz="0" w:space="0" w:color="auto"/>
                                <w:bottom w:val="single" w:sz="6" w:space="11" w:color="C7C7C7"/>
                                <w:right w:val="none" w:sz="0" w:space="0" w:color="auto"/>
                              </w:divBdr>
                            </w:div>
                            <w:div w:id="138694626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58564964">
              <w:marLeft w:val="0"/>
              <w:marRight w:val="0"/>
              <w:marTop w:val="0"/>
              <w:marBottom w:val="0"/>
              <w:divBdr>
                <w:top w:val="none" w:sz="0" w:space="0" w:color="auto"/>
                <w:left w:val="none" w:sz="0" w:space="0" w:color="auto"/>
                <w:bottom w:val="none" w:sz="0" w:space="0" w:color="auto"/>
                <w:right w:val="none" w:sz="0" w:space="0" w:color="auto"/>
              </w:divBdr>
              <w:divsChild>
                <w:div w:id="449277755">
                  <w:marLeft w:val="0"/>
                  <w:marRight w:val="0"/>
                  <w:marTop w:val="150"/>
                  <w:marBottom w:val="0"/>
                  <w:divBdr>
                    <w:top w:val="none" w:sz="0" w:space="0" w:color="auto"/>
                    <w:left w:val="none" w:sz="0" w:space="0" w:color="auto"/>
                    <w:bottom w:val="none" w:sz="0" w:space="0" w:color="auto"/>
                    <w:right w:val="none" w:sz="0" w:space="0" w:color="auto"/>
                  </w:divBdr>
                  <w:divsChild>
                    <w:div w:id="1611089465">
                      <w:marLeft w:val="0"/>
                      <w:marRight w:val="0"/>
                      <w:marTop w:val="0"/>
                      <w:marBottom w:val="0"/>
                      <w:divBdr>
                        <w:top w:val="none" w:sz="0" w:space="0" w:color="auto"/>
                        <w:left w:val="none" w:sz="0" w:space="0" w:color="auto"/>
                        <w:bottom w:val="none" w:sz="0" w:space="0" w:color="auto"/>
                        <w:right w:val="none" w:sz="0" w:space="0" w:color="auto"/>
                      </w:divBdr>
                      <w:divsChild>
                        <w:div w:id="245111500">
                          <w:marLeft w:val="0"/>
                          <w:marRight w:val="0"/>
                          <w:marTop w:val="0"/>
                          <w:marBottom w:val="0"/>
                          <w:divBdr>
                            <w:top w:val="none" w:sz="0" w:space="0" w:color="auto"/>
                            <w:left w:val="none" w:sz="0" w:space="0" w:color="auto"/>
                            <w:bottom w:val="none" w:sz="0" w:space="0" w:color="auto"/>
                            <w:right w:val="none" w:sz="0" w:space="0" w:color="auto"/>
                          </w:divBdr>
                        </w:div>
                        <w:div w:id="20402544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25021884">
                  <w:marLeft w:val="0"/>
                  <w:marRight w:val="0"/>
                  <w:marTop w:val="0"/>
                  <w:marBottom w:val="0"/>
                  <w:divBdr>
                    <w:top w:val="none" w:sz="0" w:space="0" w:color="auto"/>
                    <w:left w:val="none" w:sz="0" w:space="0" w:color="auto"/>
                    <w:bottom w:val="none" w:sz="0" w:space="0" w:color="auto"/>
                    <w:right w:val="none" w:sz="0" w:space="0" w:color="auto"/>
                  </w:divBdr>
                  <w:divsChild>
                    <w:div w:id="11075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146197">
      <w:bodyDiv w:val="1"/>
      <w:marLeft w:val="0"/>
      <w:marRight w:val="0"/>
      <w:marTop w:val="0"/>
      <w:marBottom w:val="0"/>
      <w:divBdr>
        <w:top w:val="none" w:sz="0" w:space="0" w:color="auto"/>
        <w:left w:val="none" w:sz="0" w:space="0" w:color="auto"/>
        <w:bottom w:val="none" w:sz="0" w:space="0" w:color="auto"/>
        <w:right w:val="none" w:sz="0" w:space="0" w:color="auto"/>
      </w:divBdr>
    </w:div>
    <w:div w:id="1657146316">
      <w:bodyDiv w:val="1"/>
      <w:marLeft w:val="0"/>
      <w:marRight w:val="0"/>
      <w:marTop w:val="0"/>
      <w:marBottom w:val="0"/>
      <w:divBdr>
        <w:top w:val="none" w:sz="0" w:space="0" w:color="auto"/>
        <w:left w:val="none" w:sz="0" w:space="0" w:color="auto"/>
        <w:bottom w:val="none" w:sz="0" w:space="0" w:color="auto"/>
        <w:right w:val="none" w:sz="0" w:space="0" w:color="auto"/>
      </w:divBdr>
      <w:divsChild>
        <w:div w:id="1589969002">
          <w:marLeft w:val="0"/>
          <w:marRight w:val="0"/>
          <w:marTop w:val="0"/>
          <w:marBottom w:val="0"/>
          <w:divBdr>
            <w:top w:val="none" w:sz="0" w:space="0" w:color="auto"/>
            <w:left w:val="none" w:sz="0" w:space="0" w:color="auto"/>
            <w:bottom w:val="none" w:sz="0" w:space="0" w:color="auto"/>
            <w:right w:val="none" w:sz="0" w:space="0" w:color="auto"/>
          </w:divBdr>
          <w:divsChild>
            <w:div w:id="1807815837">
              <w:marLeft w:val="0"/>
              <w:marRight w:val="0"/>
              <w:marTop w:val="0"/>
              <w:marBottom w:val="0"/>
              <w:divBdr>
                <w:top w:val="none" w:sz="0" w:space="0" w:color="auto"/>
                <w:left w:val="none" w:sz="0" w:space="0" w:color="auto"/>
                <w:bottom w:val="none" w:sz="0" w:space="0" w:color="auto"/>
                <w:right w:val="none" w:sz="0" w:space="0" w:color="auto"/>
              </w:divBdr>
              <w:divsChild>
                <w:div w:id="1660889237">
                  <w:marLeft w:val="0"/>
                  <w:marRight w:val="0"/>
                  <w:marTop w:val="0"/>
                  <w:marBottom w:val="0"/>
                  <w:divBdr>
                    <w:top w:val="none" w:sz="0" w:space="0" w:color="auto"/>
                    <w:left w:val="none" w:sz="0" w:space="0" w:color="auto"/>
                    <w:bottom w:val="none" w:sz="0" w:space="0" w:color="auto"/>
                    <w:right w:val="none" w:sz="0" w:space="0" w:color="auto"/>
                  </w:divBdr>
                  <w:divsChild>
                    <w:div w:id="31733019">
                      <w:marLeft w:val="0"/>
                      <w:marRight w:val="0"/>
                      <w:marTop w:val="0"/>
                      <w:marBottom w:val="0"/>
                      <w:divBdr>
                        <w:top w:val="none" w:sz="0" w:space="0" w:color="auto"/>
                        <w:left w:val="none" w:sz="0" w:space="0" w:color="auto"/>
                        <w:bottom w:val="none" w:sz="0" w:space="0" w:color="auto"/>
                        <w:right w:val="none" w:sz="0" w:space="0" w:color="auto"/>
                      </w:divBdr>
                      <w:divsChild>
                        <w:div w:id="1459494987">
                          <w:marLeft w:val="0"/>
                          <w:marRight w:val="0"/>
                          <w:marTop w:val="0"/>
                          <w:marBottom w:val="0"/>
                          <w:divBdr>
                            <w:top w:val="none" w:sz="0" w:space="0" w:color="auto"/>
                            <w:left w:val="none" w:sz="0" w:space="0" w:color="auto"/>
                            <w:bottom w:val="none" w:sz="0" w:space="0" w:color="auto"/>
                            <w:right w:val="none" w:sz="0" w:space="0" w:color="auto"/>
                          </w:divBdr>
                          <w:divsChild>
                            <w:div w:id="543833738">
                              <w:marLeft w:val="0"/>
                              <w:marRight w:val="0"/>
                              <w:marTop w:val="0"/>
                              <w:marBottom w:val="0"/>
                              <w:divBdr>
                                <w:top w:val="none" w:sz="0" w:space="0" w:color="auto"/>
                                <w:left w:val="none" w:sz="0" w:space="0" w:color="auto"/>
                                <w:bottom w:val="none" w:sz="0" w:space="0" w:color="auto"/>
                                <w:right w:val="none" w:sz="0" w:space="0" w:color="auto"/>
                              </w:divBdr>
                              <w:divsChild>
                                <w:div w:id="629895170">
                                  <w:marLeft w:val="0"/>
                                  <w:marRight w:val="0"/>
                                  <w:marTop w:val="0"/>
                                  <w:marBottom w:val="0"/>
                                  <w:divBdr>
                                    <w:top w:val="none" w:sz="0" w:space="0" w:color="auto"/>
                                    <w:left w:val="none" w:sz="0" w:space="0" w:color="auto"/>
                                    <w:bottom w:val="none" w:sz="0" w:space="0" w:color="auto"/>
                                    <w:right w:val="none" w:sz="0" w:space="0" w:color="auto"/>
                                  </w:divBdr>
                                  <w:divsChild>
                                    <w:div w:id="1283078829">
                                      <w:marLeft w:val="0"/>
                                      <w:marRight w:val="0"/>
                                      <w:marTop w:val="0"/>
                                      <w:marBottom w:val="0"/>
                                      <w:divBdr>
                                        <w:top w:val="none" w:sz="0" w:space="0" w:color="auto"/>
                                        <w:left w:val="none" w:sz="0" w:space="0" w:color="auto"/>
                                        <w:bottom w:val="none" w:sz="0" w:space="0" w:color="auto"/>
                                        <w:right w:val="none" w:sz="0" w:space="0" w:color="auto"/>
                                      </w:divBdr>
                                      <w:divsChild>
                                        <w:div w:id="9985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7220510">
      <w:bodyDiv w:val="1"/>
      <w:marLeft w:val="0"/>
      <w:marRight w:val="0"/>
      <w:marTop w:val="0"/>
      <w:marBottom w:val="0"/>
      <w:divBdr>
        <w:top w:val="none" w:sz="0" w:space="0" w:color="auto"/>
        <w:left w:val="none" w:sz="0" w:space="0" w:color="auto"/>
        <w:bottom w:val="none" w:sz="0" w:space="0" w:color="auto"/>
        <w:right w:val="none" w:sz="0" w:space="0" w:color="auto"/>
      </w:divBdr>
      <w:divsChild>
        <w:div w:id="1572078188">
          <w:marLeft w:val="0"/>
          <w:marRight w:val="0"/>
          <w:marTop w:val="0"/>
          <w:marBottom w:val="150"/>
          <w:divBdr>
            <w:top w:val="none" w:sz="0" w:space="0" w:color="auto"/>
            <w:left w:val="none" w:sz="0" w:space="0" w:color="auto"/>
            <w:bottom w:val="none" w:sz="0" w:space="0" w:color="auto"/>
            <w:right w:val="none" w:sz="0" w:space="0" w:color="auto"/>
          </w:divBdr>
        </w:div>
      </w:divsChild>
    </w:div>
    <w:div w:id="1657683278">
      <w:bodyDiv w:val="1"/>
      <w:marLeft w:val="0"/>
      <w:marRight w:val="0"/>
      <w:marTop w:val="0"/>
      <w:marBottom w:val="0"/>
      <w:divBdr>
        <w:top w:val="none" w:sz="0" w:space="0" w:color="auto"/>
        <w:left w:val="none" w:sz="0" w:space="0" w:color="auto"/>
        <w:bottom w:val="none" w:sz="0" w:space="0" w:color="auto"/>
        <w:right w:val="none" w:sz="0" w:space="0" w:color="auto"/>
      </w:divBdr>
      <w:divsChild>
        <w:div w:id="299771011">
          <w:marLeft w:val="0"/>
          <w:marRight w:val="0"/>
          <w:marTop w:val="0"/>
          <w:marBottom w:val="240"/>
          <w:divBdr>
            <w:top w:val="none" w:sz="0" w:space="0" w:color="auto"/>
            <w:left w:val="none" w:sz="0" w:space="0" w:color="auto"/>
            <w:bottom w:val="none" w:sz="0" w:space="0" w:color="auto"/>
            <w:right w:val="none" w:sz="0" w:space="0" w:color="auto"/>
          </w:divBdr>
        </w:div>
        <w:div w:id="1074625405">
          <w:marLeft w:val="0"/>
          <w:marRight w:val="0"/>
          <w:marTop w:val="0"/>
          <w:marBottom w:val="240"/>
          <w:divBdr>
            <w:top w:val="none" w:sz="0" w:space="0" w:color="auto"/>
            <w:left w:val="none" w:sz="0" w:space="0" w:color="auto"/>
            <w:bottom w:val="none" w:sz="0" w:space="0" w:color="auto"/>
            <w:right w:val="none" w:sz="0" w:space="0" w:color="auto"/>
          </w:divBdr>
        </w:div>
        <w:div w:id="464203855">
          <w:marLeft w:val="0"/>
          <w:marRight w:val="0"/>
          <w:marTop w:val="0"/>
          <w:marBottom w:val="240"/>
          <w:divBdr>
            <w:top w:val="none" w:sz="0" w:space="0" w:color="auto"/>
            <w:left w:val="none" w:sz="0" w:space="0" w:color="auto"/>
            <w:bottom w:val="none" w:sz="0" w:space="0" w:color="auto"/>
            <w:right w:val="none" w:sz="0" w:space="0" w:color="auto"/>
          </w:divBdr>
          <w:divsChild>
            <w:div w:id="1237743588">
              <w:marLeft w:val="0"/>
              <w:marRight w:val="0"/>
              <w:marTop w:val="0"/>
              <w:marBottom w:val="0"/>
              <w:divBdr>
                <w:top w:val="none" w:sz="0" w:space="0" w:color="auto"/>
                <w:left w:val="none" w:sz="0" w:space="0" w:color="auto"/>
                <w:bottom w:val="none" w:sz="0" w:space="0" w:color="auto"/>
                <w:right w:val="none" w:sz="0" w:space="0" w:color="auto"/>
              </w:divBdr>
              <w:divsChild>
                <w:div w:id="8083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3208">
          <w:marLeft w:val="0"/>
          <w:marRight w:val="0"/>
          <w:marTop w:val="0"/>
          <w:marBottom w:val="240"/>
          <w:divBdr>
            <w:top w:val="none" w:sz="0" w:space="0" w:color="auto"/>
            <w:left w:val="none" w:sz="0" w:space="0" w:color="auto"/>
            <w:bottom w:val="none" w:sz="0" w:space="0" w:color="auto"/>
            <w:right w:val="none" w:sz="0" w:space="0" w:color="auto"/>
          </w:divBdr>
        </w:div>
        <w:div w:id="1361202771">
          <w:marLeft w:val="0"/>
          <w:marRight w:val="0"/>
          <w:marTop w:val="0"/>
          <w:marBottom w:val="240"/>
          <w:divBdr>
            <w:top w:val="none" w:sz="0" w:space="0" w:color="auto"/>
            <w:left w:val="none" w:sz="0" w:space="0" w:color="auto"/>
            <w:bottom w:val="none" w:sz="0" w:space="0" w:color="auto"/>
            <w:right w:val="none" w:sz="0" w:space="0" w:color="auto"/>
          </w:divBdr>
        </w:div>
      </w:divsChild>
    </w:div>
    <w:div w:id="1657798769">
      <w:bodyDiv w:val="1"/>
      <w:marLeft w:val="0"/>
      <w:marRight w:val="0"/>
      <w:marTop w:val="0"/>
      <w:marBottom w:val="0"/>
      <w:divBdr>
        <w:top w:val="none" w:sz="0" w:space="0" w:color="auto"/>
        <w:left w:val="none" w:sz="0" w:space="0" w:color="auto"/>
        <w:bottom w:val="none" w:sz="0" w:space="0" w:color="auto"/>
        <w:right w:val="none" w:sz="0" w:space="0" w:color="auto"/>
      </w:divBdr>
      <w:divsChild>
        <w:div w:id="312107644">
          <w:marLeft w:val="0"/>
          <w:marRight w:val="0"/>
          <w:marTop w:val="0"/>
          <w:marBottom w:val="0"/>
          <w:divBdr>
            <w:top w:val="none" w:sz="0" w:space="0" w:color="auto"/>
            <w:left w:val="none" w:sz="0" w:space="0" w:color="auto"/>
            <w:bottom w:val="dotted" w:sz="6" w:space="4" w:color="DDDDDD"/>
            <w:right w:val="none" w:sz="0" w:space="0" w:color="auto"/>
          </w:divBdr>
        </w:div>
      </w:divsChild>
    </w:div>
    <w:div w:id="1657806321">
      <w:bodyDiv w:val="1"/>
      <w:marLeft w:val="0"/>
      <w:marRight w:val="0"/>
      <w:marTop w:val="0"/>
      <w:marBottom w:val="0"/>
      <w:divBdr>
        <w:top w:val="none" w:sz="0" w:space="0" w:color="auto"/>
        <w:left w:val="none" w:sz="0" w:space="0" w:color="auto"/>
        <w:bottom w:val="none" w:sz="0" w:space="0" w:color="auto"/>
        <w:right w:val="none" w:sz="0" w:space="0" w:color="auto"/>
      </w:divBdr>
      <w:divsChild>
        <w:div w:id="844055683">
          <w:marLeft w:val="0"/>
          <w:marRight w:val="0"/>
          <w:marTop w:val="0"/>
          <w:marBottom w:val="0"/>
          <w:divBdr>
            <w:top w:val="none" w:sz="0" w:space="0" w:color="auto"/>
            <w:left w:val="none" w:sz="0" w:space="0" w:color="auto"/>
            <w:bottom w:val="none" w:sz="0" w:space="0" w:color="auto"/>
            <w:right w:val="none" w:sz="0" w:space="0" w:color="auto"/>
          </w:divBdr>
          <w:divsChild>
            <w:div w:id="1363674804">
              <w:marLeft w:val="0"/>
              <w:marRight w:val="0"/>
              <w:marTop w:val="0"/>
              <w:marBottom w:val="0"/>
              <w:divBdr>
                <w:top w:val="none" w:sz="0" w:space="0" w:color="auto"/>
                <w:left w:val="none" w:sz="0" w:space="0" w:color="auto"/>
                <w:bottom w:val="none" w:sz="0" w:space="0" w:color="auto"/>
                <w:right w:val="none" w:sz="0" w:space="0" w:color="auto"/>
              </w:divBdr>
              <w:divsChild>
                <w:div w:id="1047800560">
                  <w:marLeft w:val="0"/>
                  <w:marRight w:val="0"/>
                  <w:marTop w:val="0"/>
                  <w:marBottom w:val="0"/>
                  <w:divBdr>
                    <w:top w:val="none" w:sz="0" w:space="0" w:color="auto"/>
                    <w:left w:val="none" w:sz="0" w:space="0" w:color="auto"/>
                    <w:bottom w:val="none" w:sz="0" w:space="0" w:color="auto"/>
                    <w:right w:val="none" w:sz="0" w:space="0" w:color="auto"/>
                  </w:divBdr>
                  <w:divsChild>
                    <w:div w:id="1565137556">
                      <w:marLeft w:val="0"/>
                      <w:marRight w:val="0"/>
                      <w:marTop w:val="0"/>
                      <w:marBottom w:val="0"/>
                      <w:divBdr>
                        <w:top w:val="none" w:sz="0" w:space="0" w:color="auto"/>
                        <w:left w:val="none" w:sz="0" w:space="0" w:color="auto"/>
                        <w:bottom w:val="none" w:sz="0" w:space="0" w:color="auto"/>
                        <w:right w:val="none" w:sz="0" w:space="0" w:color="auto"/>
                      </w:divBdr>
                      <w:divsChild>
                        <w:div w:id="1627003641">
                          <w:marLeft w:val="0"/>
                          <w:marRight w:val="0"/>
                          <w:marTop w:val="0"/>
                          <w:marBottom w:val="0"/>
                          <w:divBdr>
                            <w:top w:val="none" w:sz="0" w:space="0" w:color="auto"/>
                            <w:left w:val="none" w:sz="0" w:space="0" w:color="auto"/>
                            <w:bottom w:val="none" w:sz="0" w:space="0" w:color="auto"/>
                            <w:right w:val="none" w:sz="0" w:space="0" w:color="auto"/>
                          </w:divBdr>
                          <w:divsChild>
                            <w:div w:id="2142459949">
                              <w:marLeft w:val="0"/>
                              <w:marRight w:val="0"/>
                              <w:marTop w:val="0"/>
                              <w:marBottom w:val="0"/>
                              <w:divBdr>
                                <w:top w:val="none" w:sz="0" w:space="0" w:color="auto"/>
                                <w:left w:val="none" w:sz="0" w:space="0" w:color="auto"/>
                                <w:bottom w:val="none" w:sz="0" w:space="0" w:color="auto"/>
                                <w:right w:val="none" w:sz="0" w:space="0" w:color="auto"/>
                              </w:divBdr>
                              <w:divsChild>
                                <w:div w:id="616253965">
                                  <w:marLeft w:val="0"/>
                                  <w:marRight w:val="0"/>
                                  <w:marTop w:val="0"/>
                                  <w:marBottom w:val="0"/>
                                  <w:divBdr>
                                    <w:top w:val="none" w:sz="0" w:space="0" w:color="auto"/>
                                    <w:left w:val="none" w:sz="0" w:space="0" w:color="auto"/>
                                    <w:bottom w:val="none" w:sz="0" w:space="0" w:color="auto"/>
                                    <w:right w:val="none" w:sz="0" w:space="0" w:color="auto"/>
                                  </w:divBdr>
                                  <w:divsChild>
                                    <w:div w:id="85002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881461">
      <w:bodyDiv w:val="1"/>
      <w:marLeft w:val="0"/>
      <w:marRight w:val="0"/>
      <w:marTop w:val="0"/>
      <w:marBottom w:val="0"/>
      <w:divBdr>
        <w:top w:val="none" w:sz="0" w:space="0" w:color="auto"/>
        <w:left w:val="none" w:sz="0" w:space="0" w:color="auto"/>
        <w:bottom w:val="none" w:sz="0" w:space="0" w:color="auto"/>
        <w:right w:val="none" w:sz="0" w:space="0" w:color="auto"/>
      </w:divBdr>
      <w:divsChild>
        <w:div w:id="801508192">
          <w:marLeft w:val="0"/>
          <w:marRight w:val="0"/>
          <w:marTop w:val="0"/>
          <w:marBottom w:val="0"/>
          <w:divBdr>
            <w:top w:val="none" w:sz="0" w:space="0" w:color="auto"/>
            <w:left w:val="none" w:sz="0" w:space="0" w:color="auto"/>
            <w:bottom w:val="none" w:sz="0" w:space="0" w:color="auto"/>
            <w:right w:val="none" w:sz="0" w:space="0" w:color="auto"/>
          </w:divBdr>
        </w:div>
      </w:divsChild>
    </w:div>
    <w:div w:id="1658220636">
      <w:bodyDiv w:val="1"/>
      <w:marLeft w:val="0"/>
      <w:marRight w:val="0"/>
      <w:marTop w:val="0"/>
      <w:marBottom w:val="0"/>
      <w:divBdr>
        <w:top w:val="none" w:sz="0" w:space="0" w:color="auto"/>
        <w:left w:val="none" w:sz="0" w:space="0" w:color="auto"/>
        <w:bottom w:val="none" w:sz="0" w:space="0" w:color="auto"/>
        <w:right w:val="none" w:sz="0" w:space="0" w:color="auto"/>
      </w:divBdr>
    </w:div>
    <w:div w:id="1658263108">
      <w:bodyDiv w:val="1"/>
      <w:marLeft w:val="0"/>
      <w:marRight w:val="0"/>
      <w:marTop w:val="0"/>
      <w:marBottom w:val="0"/>
      <w:divBdr>
        <w:top w:val="none" w:sz="0" w:space="0" w:color="auto"/>
        <w:left w:val="none" w:sz="0" w:space="0" w:color="auto"/>
        <w:bottom w:val="none" w:sz="0" w:space="0" w:color="auto"/>
        <w:right w:val="none" w:sz="0" w:space="0" w:color="auto"/>
      </w:divBdr>
      <w:divsChild>
        <w:div w:id="1112435635">
          <w:marLeft w:val="0"/>
          <w:marRight w:val="0"/>
          <w:marTop w:val="0"/>
          <w:marBottom w:val="150"/>
          <w:divBdr>
            <w:top w:val="none" w:sz="0" w:space="0" w:color="auto"/>
            <w:left w:val="none" w:sz="0" w:space="0" w:color="auto"/>
            <w:bottom w:val="none" w:sz="0" w:space="0" w:color="auto"/>
            <w:right w:val="none" w:sz="0" w:space="0" w:color="auto"/>
          </w:divBdr>
        </w:div>
      </w:divsChild>
    </w:div>
    <w:div w:id="1658723105">
      <w:bodyDiv w:val="1"/>
      <w:marLeft w:val="0"/>
      <w:marRight w:val="0"/>
      <w:marTop w:val="0"/>
      <w:marBottom w:val="0"/>
      <w:divBdr>
        <w:top w:val="none" w:sz="0" w:space="0" w:color="auto"/>
        <w:left w:val="none" w:sz="0" w:space="0" w:color="auto"/>
        <w:bottom w:val="none" w:sz="0" w:space="0" w:color="auto"/>
        <w:right w:val="none" w:sz="0" w:space="0" w:color="auto"/>
      </w:divBdr>
      <w:divsChild>
        <w:div w:id="1653173395">
          <w:marLeft w:val="0"/>
          <w:marRight w:val="0"/>
          <w:marTop w:val="0"/>
          <w:marBottom w:val="0"/>
          <w:divBdr>
            <w:top w:val="none" w:sz="0" w:space="0" w:color="auto"/>
            <w:left w:val="none" w:sz="0" w:space="0" w:color="auto"/>
            <w:bottom w:val="dotted" w:sz="6" w:space="4" w:color="DDDDDD"/>
            <w:right w:val="none" w:sz="0" w:space="0" w:color="auto"/>
          </w:divBdr>
        </w:div>
      </w:divsChild>
    </w:div>
    <w:div w:id="1658724643">
      <w:bodyDiv w:val="1"/>
      <w:marLeft w:val="0"/>
      <w:marRight w:val="0"/>
      <w:marTop w:val="0"/>
      <w:marBottom w:val="0"/>
      <w:divBdr>
        <w:top w:val="none" w:sz="0" w:space="0" w:color="auto"/>
        <w:left w:val="none" w:sz="0" w:space="0" w:color="auto"/>
        <w:bottom w:val="none" w:sz="0" w:space="0" w:color="auto"/>
        <w:right w:val="none" w:sz="0" w:space="0" w:color="auto"/>
      </w:divBdr>
      <w:divsChild>
        <w:div w:id="1191064162">
          <w:marLeft w:val="0"/>
          <w:marRight w:val="0"/>
          <w:marTop w:val="0"/>
          <w:marBottom w:val="0"/>
          <w:divBdr>
            <w:top w:val="none" w:sz="0" w:space="0" w:color="auto"/>
            <w:left w:val="none" w:sz="0" w:space="0" w:color="auto"/>
            <w:bottom w:val="dotted" w:sz="6" w:space="4" w:color="DDDDDD"/>
            <w:right w:val="none" w:sz="0" w:space="0" w:color="auto"/>
          </w:divBdr>
        </w:div>
      </w:divsChild>
    </w:div>
    <w:div w:id="1658996350">
      <w:bodyDiv w:val="1"/>
      <w:marLeft w:val="0"/>
      <w:marRight w:val="0"/>
      <w:marTop w:val="0"/>
      <w:marBottom w:val="0"/>
      <w:divBdr>
        <w:top w:val="none" w:sz="0" w:space="0" w:color="auto"/>
        <w:left w:val="none" w:sz="0" w:space="0" w:color="auto"/>
        <w:bottom w:val="none" w:sz="0" w:space="0" w:color="auto"/>
        <w:right w:val="none" w:sz="0" w:space="0" w:color="auto"/>
      </w:divBdr>
      <w:divsChild>
        <w:div w:id="1928727116">
          <w:marLeft w:val="0"/>
          <w:marRight w:val="0"/>
          <w:marTop w:val="0"/>
          <w:marBottom w:val="150"/>
          <w:divBdr>
            <w:top w:val="none" w:sz="0" w:space="0" w:color="auto"/>
            <w:left w:val="none" w:sz="0" w:space="0" w:color="auto"/>
            <w:bottom w:val="none" w:sz="0" w:space="0" w:color="auto"/>
            <w:right w:val="none" w:sz="0" w:space="0" w:color="auto"/>
          </w:divBdr>
          <w:divsChild>
            <w:div w:id="1934045123">
              <w:marLeft w:val="0"/>
              <w:marRight w:val="0"/>
              <w:marTop w:val="0"/>
              <w:marBottom w:val="0"/>
              <w:divBdr>
                <w:top w:val="none" w:sz="0" w:space="0" w:color="auto"/>
                <w:left w:val="none" w:sz="0" w:space="0" w:color="auto"/>
                <w:bottom w:val="none" w:sz="0" w:space="0" w:color="auto"/>
                <w:right w:val="none" w:sz="0" w:space="0" w:color="auto"/>
              </w:divBdr>
              <w:divsChild>
                <w:div w:id="2113427468">
                  <w:marLeft w:val="0"/>
                  <w:marRight w:val="0"/>
                  <w:marTop w:val="0"/>
                  <w:marBottom w:val="0"/>
                  <w:divBdr>
                    <w:top w:val="none" w:sz="0" w:space="0" w:color="auto"/>
                    <w:left w:val="none" w:sz="0" w:space="0" w:color="auto"/>
                    <w:bottom w:val="none" w:sz="0" w:space="0" w:color="auto"/>
                    <w:right w:val="none" w:sz="0" w:space="0" w:color="auto"/>
                  </w:divBdr>
                  <w:divsChild>
                    <w:div w:id="69527531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543491729">
          <w:marLeft w:val="0"/>
          <w:marRight w:val="0"/>
          <w:marTop w:val="0"/>
          <w:marBottom w:val="0"/>
          <w:divBdr>
            <w:top w:val="none" w:sz="0" w:space="0" w:color="auto"/>
            <w:left w:val="none" w:sz="0" w:space="0" w:color="auto"/>
            <w:bottom w:val="none" w:sz="0" w:space="0" w:color="auto"/>
            <w:right w:val="none" w:sz="0" w:space="0" w:color="auto"/>
          </w:divBdr>
        </w:div>
      </w:divsChild>
    </w:div>
    <w:div w:id="1659579553">
      <w:bodyDiv w:val="1"/>
      <w:marLeft w:val="0"/>
      <w:marRight w:val="0"/>
      <w:marTop w:val="0"/>
      <w:marBottom w:val="0"/>
      <w:divBdr>
        <w:top w:val="none" w:sz="0" w:space="0" w:color="auto"/>
        <w:left w:val="none" w:sz="0" w:space="0" w:color="auto"/>
        <w:bottom w:val="none" w:sz="0" w:space="0" w:color="auto"/>
        <w:right w:val="none" w:sz="0" w:space="0" w:color="auto"/>
      </w:divBdr>
      <w:divsChild>
        <w:div w:id="1822966674">
          <w:marLeft w:val="0"/>
          <w:marRight w:val="0"/>
          <w:marTop w:val="0"/>
          <w:marBottom w:val="150"/>
          <w:divBdr>
            <w:top w:val="none" w:sz="0" w:space="0" w:color="auto"/>
            <w:left w:val="none" w:sz="0" w:space="0" w:color="auto"/>
            <w:bottom w:val="none" w:sz="0" w:space="0" w:color="auto"/>
            <w:right w:val="none" w:sz="0" w:space="0" w:color="auto"/>
          </w:divBdr>
        </w:div>
      </w:divsChild>
    </w:div>
    <w:div w:id="1659841887">
      <w:bodyDiv w:val="1"/>
      <w:marLeft w:val="0"/>
      <w:marRight w:val="0"/>
      <w:marTop w:val="0"/>
      <w:marBottom w:val="0"/>
      <w:divBdr>
        <w:top w:val="none" w:sz="0" w:space="0" w:color="auto"/>
        <w:left w:val="none" w:sz="0" w:space="0" w:color="auto"/>
        <w:bottom w:val="none" w:sz="0" w:space="0" w:color="auto"/>
        <w:right w:val="none" w:sz="0" w:space="0" w:color="auto"/>
      </w:divBdr>
    </w:div>
    <w:div w:id="1659845664">
      <w:bodyDiv w:val="1"/>
      <w:marLeft w:val="0"/>
      <w:marRight w:val="0"/>
      <w:marTop w:val="0"/>
      <w:marBottom w:val="0"/>
      <w:divBdr>
        <w:top w:val="none" w:sz="0" w:space="0" w:color="auto"/>
        <w:left w:val="none" w:sz="0" w:space="0" w:color="auto"/>
        <w:bottom w:val="none" w:sz="0" w:space="0" w:color="auto"/>
        <w:right w:val="none" w:sz="0" w:space="0" w:color="auto"/>
      </w:divBdr>
      <w:divsChild>
        <w:div w:id="138109798">
          <w:marLeft w:val="0"/>
          <w:marRight w:val="0"/>
          <w:marTop w:val="0"/>
          <w:marBottom w:val="0"/>
          <w:divBdr>
            <w:top w:val="none" w:sz="0" w:space="0" w:color="auto"/>
            <w:left w:val="none" w:sz="0" w:space="0" w:color="auto"/>
            <w:bottom w:val="none" w:sz="0" w:space="0" w:color="auto"/>
            <w:right w:val="none" w:sz="0" w:space="0" w:color="auto"/>
          </w:divBdr>
          <w:divsChild>
            <w:div w:id="1960063350">
              <w:marLeft w:val="0"/>
              <w:marRight w:val="0"/>
              <w:marTop w:val="0"/>
              <w:marBottom w:val="0"/>
              <w:divBdr>
                <w:top w:val="none" w:sz="0" w:space="0" w:color="auto"/>
                <w:left w:val="none" w:sz="0" w:space="0" w:color="auto"/>
                <w:bottom w:val="none" w:sz="0" w:space="0" w:color="auto"/>
                <w:right w:val="none" w:sz="0" w:space="0" w:color="auto"/>
              </w:divBdr>
              <w:divsChild>
                <w:div w:id="489753984">
                  <w:marLeft w:val="0"/>
                  <w:marRight w:val="0"/>
                  <w:marTop w:val="0"/>
                  <w:marBottom w:val="120"/>
                  <w:divBdr>
                    <w:top w:val="none" w:sz="0" w:space="0" w:color="auto"/>
                    <w:left w:val="none" w:sz="0" w:space="0" w:color="auto"/>
                    <w:bottom w:val="none" w:sz="0" w:space="0" w:color="auto"/>
                    <w:right w:val="none" w:sz="0" w:space="0" w:color="auto"/>
                  </w:divBdr>
                  <w:divsChild>
                    <w:div w:id="420180894">
                      <w:marLeft w:val="150"/>
                      <w:marRight w:val="0"/>
                      <w:marTop w:val="0"/>
                      <w:marBottom w:val="0"/>
                      <w:divBdr>
                        <w:top w:val="none" w:sz="0" w:space="0" w:color="auto"/>
                        <w:left w:val="none" w:sz="0" w:space="0" w:color="auto"/>
                        <w:bottom w:val="none" w:sz="0" w:space="0" w:color="auto"/>
                        <w:right w:val="none" w:sz="0" w:space="0" w:color="auto"/>
                      </w:divBdr>
                      <w:divsChild>
                        <w:div w:id="1043285648">
                          <w:marLeft w:val="0"/>
                          <w:marRight w:val="0"/>
                          <w:marTop w:val="0"/>
                          <w:marBottom w:val="0"/>
                          <w:divBdr>
                            <w:top w:val="none" w:sz="0" w:space="0" w:color="auto"/>
                            <w:left w:val="none" w:sz="0" w:space="0" w:color="auto"/>
                            <w:bottom w:val="none" w:sz="0" w:space="0" w:color="auto"/>
                            <w:right w:val="none" w:sz="0" w:space="0" w:color="auto"/>
                          </w:divBdr>
                          <w:divsChild>
                            <w:div w:id="986282127">
                              <w:marLeft w:val="0"/>
                              <w:marRight w:val="0"/>
                              <w:marTop w:val="0"/>
                              <w:marBottom w:val="0"/>
                              <w:divBdr>
                                <w:top w:val="none" w:sz="0" w:space="0" w:color="auto"/>
                                <w:left w:val="none" w:sz="0" w:space="0" w:color="auto"/>
                                <w:bottom w:val="none" w:sz="0" w:space="0" w:color="auto"/>
                                <w:right w:val="none" w:sz="0" w:space="0" w:color="auto"/>
                              </w:divBdr>
                              <w:divsChild>
                                <w:div w:id="626861053">
                                  <w:marLeft w:val="0"/>
                                  <w:marRight w:val="0"/>
                                  <w:marTop w:val="0"/>
                                  <w:marBottom w:val="0"/>
                                  <w:divBdr>
                                    <w:top w:val="none" w:sz="0" w:space="0" w:color="auto"/>
                                    <w:left w:val="none" w:sz="0" w:space="0" w:color="auto"/>
                                    <w:bottom w:val="none" w:sz="0" w:space="0" w:color="auto"/>
                                    <w:right w:val="none" w:sz="0" w:space="0" w:color="auto"/>
                                  </w:divBdr>
                                  <w:divsChild>
                                    <w:div w:id="1420717381">
                                      <w:marLeft w:val="0"/>
                                      <w:marRight w:val="0"/>
                                      <w:marTop w:val="0"/>
                                      <w:marBottom w:val="360"/>
                                      <w:divBdr>
                                        <w:top w:val="none" w:sz="0" w:space="0" w:color="auto"/>
                                        <w:left w:val="none" w:sz="0" w:space="0" w:color="auto"/>
                                        <w:bottom w:val="none" w:sz="0" w:space="0" w:color="auto"/>
                                        <w:right w:val="none" w:sz="0" w:space="0" w:color="auto"/>
                                      </w:divBdr>
                                      <w:divsChild>
                                        <w:div w:id="211385011">
                                          <w:marLeft w:val="0"/>
                                          <w:marRight w:val="0"/>
                                          <w:marTop w:val="0"/>
                                          <w:marBottom w:val="0"/>
                                          <w:divBdr>
                                            <w:top w:val="none" w:sz="0" w:space="0" w:color="auto"/>
                                            <w:left w:val="none" w:sz="0" w:space="0" w:color="auto"/>
                                            <w:bottom w:val="none" w:sz="0" w:space="0" w:color="auto"/>
                                            <w:right w:val="none" w:sz="0" w:space="0" w:color="auto"/>
                                          </w:divBdr>
                                          <w:divsChild>
                                            <w:div w:id="669213910">
                                              <w:marLeft w:val="0"/>
                                              <w:marRight w:val="0"/>
                                              <w:marTop w:val="0"/>
                                              <w:marBottom w:val="0"/>
                                              <w:divBdr>
                                                <w:top w:val="none" w:sz="0" w:space="0" w:color="auto"/>
                                                <w:left w:val="none" w:sz="0" w:space="0" w:color="auto"/>
                                                <w:bottom w:val="none" w:sz="0" w:space="0" w:color="auto"/>
                                                <w:right w:val="none" w:sz="0" w:space="0" w:color="auto"/>
                                              </w:divBdr>
                                              <w:divsChild>
                                                <w:div w:id="203835028">
                                                  <w:marLeft w:val="0"/>
                                                  <w:marRight w:val="0"/>
                                                  <w:marTop w:val="0"/>
                                                  <w:marBottom w:val="0"/>
                                                  <w:divBdr>
                                                    <w:top w:val="none" w:sz="0" w:space="0" w:color="auto"/>
                                                    <w:left w:val="none" w:sz="0" w:space="0" w:color="auto"/>
                                                    <w:bottom w:val="none" w:sz="0" w:space="0" w:color="auto"/>
                                                    <w:right w:val="none" w:sz="0" w:space="0" w:color="auto"/>
                                                  </w:divBdr>
                                                  <w:divsChild>
                                                    <w:div w:id="568341591">
                                                      <w:marLeft w:val="0"/>
                                                      <w:marRight w:val="0"/>
                                                      <w:marTop w:val="0"/>
                                                      <w:marBottom w:val="0"/>
                                                      <w:divBdr>
                                                        <w:top w:val="none" w:sz="0" w:space="0" w:color="auto"/>
                                                        <w:left w:val="none" w:sz="0" w:space="0" w:color="auto"/>
                                                        <w:bottom w:val="none" w:sz="0" w:space="0" w:color="auto"/>
                                                        <w:right w:val="none" w:sz="0" w:space="0" w:color="auto"/>
                                                      </w:divBdr>
                                                      <w:divsChild>
                                                        <w:div w:id="134495211">
                                                          <w:marLeft w:val="0"/>
                                                          <w:marRight w:val="0"/>
                                                          <w:marTop w:val="0"/>
                                                          <w:marBottom w:val="0"/>
                                                          <w:divBdr>
                                                            <w:top w:val="none" w:sz="0" w:space="0" w:color="auto"/>
                                                            <w:left w:val="none" w:sz="0" w:space="0" w:color="auto"/>
                                                            <w:bottom w:val="none" w:sz="0" w:space="0" w:color="auto"/>
                                                            <w:right w:val="none" w:sz="0" w:space="0" w:color="auto"/>
                                                          </w:divBdr>
                                                        </w:div>
                                                        <w:div w:id="461775191">
                                                          <w:marLeft w:val="0"/>
                                                          <w:marRight w:val="0"/>
                                                          <w:marTop w:val="0"/>
                                                          <w:marBottom w:val="0"/>
                                                          <w:divBdr>
                                                            <w:top w:val="none" w:sz="0" w:space="0" w:color="auto"/>
                                                            <w:left w:val="none" w:sz="0" w:space="0" w:color="auto"/>
                                                            <w:bottom w:val="none" w:sz="0" w:space="0" w:color="auto"/>
                                                            <w:right w:val="none" w:sz="0" w:space="0" w:color="auto"/>
                                                          </w:divBdr>
                                                        </w:div>
                                                        <w:div w:id="1095709730">
                                                          <w:marLeft w:val="0"/>
                                                          <w:marRight w:val="0"/>
                                                          <w:marTop w:val="0"/>
                                                          <w:marBottom w:val="0"/>
                                                          <w:divBdr>
                                                            <w:top w:val="none" w:sz="0" w:space="0" w:color="auto"/>
                                                            <w:left w:val="none" w:sz="0" w:space="0" w:color="auto"/>
                                                            <w:bottom w:val="none" w:sz="0" w:space="0" w:color="auto"/>
                                                            <w:right w:val="none" w:sz="0" w:space="0" w:color="auto"/>
                                                          </w:divBdr>
                                                        </w:div>
                                                        <w:div w:id="1133063220">
                                                          <w:marLeft w:val="0"/>
                                                          <w:marRight w:val="0"/>
                                                          <w:marTop w:val="0"/>
                                                          <w:marBottom w:val="0"/>
                                                          <w:divBdr>
                                                            <w:top w:val="none" w:sz="0" w:space="0" w:color="auto"/>
                                                            <w:left w:val="none" w:sz="0" w:space="0" w:color="auto"/>
                                                            <w:bottom w:val="none" w:sz="0" w:space="0" w:color="auto"/>
                                                            <w:right w:val="none" w:sz="0" w:space="0" w:color="auto"/>
                                                          </w:divBdr>
                                                        </w:div>
                                                        <w:div w:id="1294167073">
                                                          <w:marLeft w:val="0"/>
                                                          <w:marRight w:val="0"/>
                                                          <w:marTop w:val="0"/>
                                                          <w:marBottom w:val="0"/>
                                                          <w:divBdr>
                                                            <w:top w:val="none" w:sz="0" w:space="0" w:color="auto"/>
                                                            <w:left w:val="none" w:sz="0" w:space="0" w:color="auto"/>
                                                            <w:bottom w:val="none" w:sz="0" w:space="0" w:color="auto"/>
                                                            <w:right w:val="none" w:sz="0" w:space="0" w:color="auto"/>
                                                          </w:divBdr>
                                                        </w:div>
                                                        <w:div w:id="1484931197">
                                                          <w:marLeft w:val="0"/>
                                                          <w:marRight w:val="0"/>
                                                          <w:marTop w:val="0"/>
                                                          <w:marBottom w:val="0"/>
                                                          <w:divBdr>
                                                            <w:top w:val="none" w:sz="0" w:space="0" w:color="auto"/>
                                                            <w:left w:val="none" w:sz="0" w:space="0" w:color="auto"/>
                                                            <w:bottom w:val="none" w:sz="0" w:space="0" w:color="auto"/>
                                                            <w:right w:val="none" w:sz="0" w:space="0" w:color="auto"/>
                                                          </w:divBdr>
                                                        </w:div>
                                                        <w:div w:id="17065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0113164">
      <w:bodyDiv w:val="1"/>
      <w:marLeft w:val="0"/>
      <w:marRight w:val="0"/>
      <w:marTop w:val="0"/>
      <w:marBottom w:val="0"/>
      <w:divBdr>
        <w:top w:val="none" w:sz="0" w:space="0" w:color="auto"/>
        <w:left w:val="none" w:sz="0" w:space="0" w:color="auto"/>
        <w:bottom w:val="none" w:sz="0" w:space="0" w:color="auto"/>
        <w:right w:val="none" w:sz="0" w:space="0" w:color="auto"/>
      </w:divBdr>
    </w:div>
    <w:div w:id="1661157171">
      <w:bodyDiv w:val="1"/>
      <w:marLeft w:val="0"/>
      <w:marRight w:val="0"/>
      <w:marTop w:val="0"/>
      <w:marBottom w:val="0"/>
      <w:divBdr>
        <w:top w:val="none" w:sz="0" w:space="0" w:color="auto"/>
        <w:left w:val="none" w:sz="0" w:space="0" w:color="auto"/>
        <w:bottom w:val="none" w:sz="0" w:space="0" w:color="auto"/>
        <w:right w:val="none" w:sz="0" w:space="0" w:color="auto"/>
      </w:divBdr>
      <w:divsChild>
        <w:div w:id="68966970">
          <w:marLeft w:val="0"/>
          <w:marRight w:val="0"/>
          <w:marTop w:val="0"/>
          <w:marBottom w:val="150"/>
          <w:divBdr>
            <w:top w:val="none" w:sz="0" w:space="0" w:color="auto"/>
            <w:left w:val="none" w:sz="0" w:space="0" w:color="auto"/>
            <w:bottom w:val="none" w:sz="0" w:space="0" w:color="auto"/>
            <w:right w:val="none" w:sz="0" w:space="0" w:color="auto"/>
          </w:divBdr>
          <w:divsChild>
            <w:div w:id="2041977941">
              <w:marLeft w:val="0"/>
              <w:marRight w:val="0"/>
              <w:marTop w:val="0"/>
              <w:marBottom w:val="0"/>
              <w:divBdr>
                <w:top w:val="none" w:sz="0" w:space="0" w:color="auto"/>
                <w:left w:val="none" w:sz="0" w:space="0" w:color="auto"/>
                <w:bottom w:val="none" w:sz="0" w:space="0" w:color="auto"/>
                <w:right w:val="none" w:sz="0" w:space="0" w:color="auto"/>
              </w:divBdr>
              <w:divsChild>
                <w:div w:id="131275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25417">
          <w:marLeft w:val="0"/>
          <w:marRight w:val="0"/>
          <w:marTop w:val="0"/>
          <w:marBottom w:val="0"/>
          <w:divBdr>
            <w:top w:val="none" w:sz="0" w:space="0" w:color="auto"/>
            <w:left w:val="none" w:sz="0" w:space="0" w:color="auto"/>
            <w:bottom w:val="none" w:sz="0" w:space="0" w:color="auto"/>
            <w:right w:val="none" w:sz="0" w:space="0" w:color="auto"/>
          </w:divBdr>
          <w:divsChild>
            <w:div w:id="349528631">
              <w:marLeft w:val="0"/>
              <w:marRight w:val="0"/>
              <w:marTop w:val="0"/>
              <w:marBottom w:val="150"/>
              <w:divBdr>
                <w:top w:val="none" w:sz="0" w:space="0" w:color="auto"/>
                <w:left w:val="none" w:sz="0" w:space="0" w:color="auto"/>
                <w:bottom w:val="none" w:sz="0" w:space="0" w:color="auto"/>
                <w:right w:val="none" w:sz="0" w:space="0" w:color="auto"/>
              </w:divBdr>
            </w:div>
            <w:div w:id="302539040">
              <w:marLeft w:val="0"/>
              <w:marRight w:val="0"/>
              <w:marTop w:val="0"/>
              <w:marBottom w:val="0"/>
              <w:divBdr>
                <w:top w:val="none" w:sz="0" w:space="0" w:color="auto"/>
                <w:left w:val="none" w:sz="0" w:space="0" w:color="auto"/>
                <w:bottom w:val="none" w:sz="0" w:space="0" w:color="auto"/>
                <w:right w:val="none" w:sz="0" w:space="0" w:color="auto"/>
              </w:divBdr>
              <w:divsChild>
                <w:div w:id="161467608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661233524">
      <w:bodyDiv w:val="1"/>
      <w:marLeft w:val="0"/>
      <w:marRight w:val="0"/>
      <w:marTop w:val="0"/>
      <w:marBottom w:val="0"/>
      <w:divBdr>
        <w:top w:val="none" w:sz="0" w:space="0" w:color="auto"/>
        <w:left w:val="none" w:sz="0" w:space="0" w:color="auto"/>
        <w:bottom w:val="none" w:sz="0" w:space="0" w:color="auto"/>
        <w:right w:val="none" w:sz="0" w:space="0" w:color="auto"/>
      </w:divBdr>
      <w:divsChild>
        <w:div w:id="332492870">
          <w:marLeft w:val="0"/>
          <w:marRight w:val="0"/>
          <w:marTop w:val="0"/>
          <w:marBottom w:val="0"/>
          <w:divBdr>
            <w:top w:val="none" w:sz="0" w:space="0" w:color="auto"/>
            <w:left w:val="none" w:sz="0" w:space="0" w:color="auto"/>
            <w:bottom w:val="none" w:sz="0" w:space="0" w:color="auto"/>
            <w:right w:val="none" w:sz="0" w:space="0" w:color="auto"/>
          </w:divBdr>
          <w:divsChild>
            <w:div w:id="417792027">
              <w:marLeft w:val="0"/>
              <w:marRight w:val="0"/>
              <w:marTop w:val="0"/>
              <w:marBottom w:val="0"/>
              <w:divBdr>
                <w:top w:val="none" w:sz="0" w:space="0" w:color="auto"/>
                <w:left w:val="none" w:sz="0" w:space="0" w:color="auto"/>
                <w:bottom w:val="none" w:sz="0" w:space="0" w:color="auto"/>
                <w:right w:val="none" w:sz="0" w:space="0" w:color="auto"/>
              </w:divBdr>
              <w:divsChild>
                <w:div w:id="391581070">
                  <w:marLeft w:val="0"/>
                  <w:marRight w:val="0"/>
                  <w:marTop w:val="0"/>
                  <w:marBottom w:val="0"/>
                  <w:divBdr>
                    <w:top w:val="none" w:sz="0" w:space="0" w:color="auto"/>
                    <w:left w:val="none" w:sz="0" w:space="0" w:color="auto"/>
                    <w:bottom w:val="none" w:sz="0" w:space="0" w:color="auto"/>
                    <w:right w:val="none" w:sz="0" w:space="0" w:color="auto"/>
                  </w:divBdr>
                  <w:divsChild>
                    <w:div w:id="615984579">
                      <w:marLeft w:val="0"/>
                      <w:marRight w:val="0"/>
                      <w:marTop w:val="0"/>
                      <w:marBottom w:val="0"/>
                      <w:divBdr>
                        <w:top w:val="none" w:sz="0" w:space="0" w:color="auto"/>
                        <w:left w:val="none" w:sz="0" w:space="0" w:color="auto"/>
                        <w:bottom w:val="none" w:sz="0" w:space="0" w:color="auto"/>
                        <w:right w:val="none" w:sz="0" w:space="0" w:color="auto"/>
                      </w:divBdr>
                      <w:divsChild>
                        <w:div w:id="792868205">
                          <w:marLeft w:val="0"/>
                          <w:marRight w:val="0"/>
                          <w:marTop w:val="0"/>
                          <w:marBottom w:val="0"/>
                          <w:divBdr>
                            <w:top w:val="none" w:sz="0" w:space="0" w:color="auto"/>
                            <w:left w:val="none" w:sz="0" w:space="0" w:color="auto"/>
                            <w:bottom w:val="none" w:sz="0" w:space="0" w:color="auto"/>
                            <w:right w:val="none" w:sz="0" w:space="0" w:color="auto"/>
                          </w:divBdr>
                          <w:divsChild>
                            <w:div w:id="245306053">
                              <w:marLeft w:val="0"/>
                              <w:marRight w:val="0"/>
                              <w:marTop w:val="0"/>
                              <w:marBottom w:val="0"/>
                              <w:divBdr>
                                <w:top w:val="none" w:sz="0" w:space="0" w:color="auto"/>
                                <w:left w:val="none" w:sz="0" w:space="0" w:color="auto"/>
                                <w:bottom w:val="none" w:sz="0" w:space="0" w:color="auto"/>
                                <w:right w:val="none" w:sz="0" w:space="0" w:color="auto"/>
                              </w:divBdr>
                              <w:divsChild>
                                <w:div w:id="1040741691">
                                  <w:marLeft w:val="0"/>
                                  <w:marRight w:val="0"/>
                                  <w:marTop w:val="0"/>
                                  <w:marBottom w:val="0"/>
                                  <w:divBdr>
                                    <w:top w:val="none" w:sz="0" w:space="0" w:color="auto"/>
                                    <w:left w:val="none" w:sz="0" w:space="0" w:color="auto"/>
                                    <w:bottom w:val="none" w:sz="0" w:space="0" w:color="auto"/>
                                    <w:right w:val="none" w:sz="0" w:space="0" w:color="auto"/>
                                  </w:divBdr>
                                  <w:divsChild>
                                    <w:div w:id="164334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496375">
      <w:bodyDiv w:val="1"/>
      <w:marLeft w:val="0"/>
      <w:marRight w:val="0"/>
      <w:marTop w:val="0"/>
      <w:marBottom w:val="0"/>
      <w:divBdr>
        <w:top w:val="none" w:sz="0" w:space="0" w:color="auto"/>
        <w:left w:val="none" w:sz="0" w:space="0" w:color="auto"/>
        <w:bottom w:val="none" w:sz="0" w:space="0" w:color="auto"/>
        <w:right w:val="none" w:sz="0" w:space="0" w:color="auto"/>
      </w:divBdr>
      <w:divsChild>
        <w:div w:id="1822192834">
          <w:marLeft w:val="0"/>
          <w:marRight w:val="0"/>
          <w:marTop w:val="0"/>
          <w:marBottom w:val="0"/>
          <w:divBdr>
            <w:top w:val="none" w:sz="0" w:space="0" w:color="auto"/>
            <w:left w:val="none" w:sz="0" w:space="0" w:color="auto"/>
            <w:bottom w:val="dotted" w:sz="6" w:space="4" w:color="DDDDDD"/>
            <w:right w:val="none" w:sz="0" w:space="0" w:color="auto"/>
          </w:divBdr>
        </w:div>
      </w:divsChild>
    </w:div>
    <w:div w:id="1661956051">
      <w:bodyDiv w:val="1"/>
      <w:marLeft w:val="0"/>
      <w:marRight w:val="0"/>
      <w:marTop w:val="0"/>
      <w:marBottom w:val="0"/>
      <w:divBdr>
        <w:top w:val="none" w:sz="0" w:space="0" w:color="auto"/>
        <w:left w:val="none" w:sz="0" w:space="0" w:color="auto"/>
        <w:bottom w:val="none" w:sz="0" w:space="0" w:color="auto"/>
        <w:right w:val="none" w:sz="0" w:space="0" w:color="auto"/>
      </w:divBdr>
    </w:div>
    <w:div w:id="1662003453">
      <w:bodyDiv w:val="1"/>
      <w:marLeft w:val="0"/>
      <w:marRight w:val="0"/>
      <w:marTop w:val="439"/>
      <w:marBottom w:val="0"/>
      <w:divBdr>
        <w:top w:val="none" w:sz="0" w:space="0" w:color="auto"/>
        <w:left w:val="none" w:sz="0" w:space="0" w:color="auto"/>
        <w:bottom w:val="none" w:sz="0" w:space="0" w:color="auto"/>
        <w:right w:val="none" w:sz="0" w:space="0" w:color="auto"/>
      </w:divBdr>
      <w:divsChild>
        <w:div w:id="1785996266">
          <w:marLeft w:val="0"/>
          <w:marRight w:val="0"/>
          <w:marTop w:val="0"/>
          <w:marBottom w:val="0"/>
          <w:divBdr>
            <w:top w:val="none" w:sz="0" w:space="0" w:color="auto"/>
            <w:left w:val="single" w:sz="6" w:space="0" w:color="ECECEC"/>
            <w:bottom w:val="none" w:sz="0" w:space="0" w:color="auto"/>
            <w:right w:val="single" w:sz="6" w:space="0" w:color="ECECEC"/>
          </w:divBdr>
          <w:divsChild>
            <w:div w:id="701323229">
              <w:marLeft w:val="0"/>
              <w:marRight w:val="0"/>
              <w:marTop w:val="0"/>
              <w:marBottom w:val="0"/>
              <w:divBdr>
                <w:top w:val="none" w:sz="0" w:space="0" w:color="auto"/>
                <w:left w:val="none" w:sz="0" w:space="0" w:color="auto"/>
                <w:bottom w:val="none" w:sz="0" w:space="0" w:color="auto"/>
                <w:right w:val="none" w:sz="0" w:space="0" w:color="auto"/>
              </w:divBdr>
              <w:divsChild>
                <w:div w:id="1287616071">
                  <w:marLeft w:val="0"/>
                  <w:marRight w:val="0"/>
                  <w:marTop w:val="0"/>
                  <w:marBottom w:val="0"/>
                  <w:divBdr>
                    <w:top w:val="none" w:sz="0" w:space="0" w:color="auto"/>
                    <w:left w:val="none" w:sz="0" w:space="0" w:color="auto"/>
                    <w:bottom w:val="none" w:sz="0" w:space="0" w:color="auto"/>
                    <w:right w:val="none" w:sz="0" w:space="0" w:color="auto"/>
                  </w:divBdr>
                  <w:divsChild>
                    <w:div w:id="1307854451">
                      <w:marLeft w:val="0"/>
                      <w:marRight w:val="0"/>
                      <w:marTop w:val="0"/>
                      <w:marBottom w:val="0"/>
                      <w:divBdr>
                        <w:top w:val="none" w:sz="0" w:space="0" w:color="auto"/>
                        <w:left w:val="none" w:sz="0" w:space="0" w:color="auto"/>
                        <w:bottom w:val="none" w:sz="0" w:space="0" w:color="auto"/>
                        <w:right w:val="none" w:sz="0" w:space="0" w:color="auto"/>
                      </w:divBdr>
                      <w:divsChild>
                        <w:div w:id="652297513">
                          <w:marLeft w:val="0"/>
                          <w:marRight w:val="0"/>
                          <w:marTop w:val="0"/>
                          <w:marBottom w:val="0"/>
                          <w:divBdr>
                            <w:top w:val="none" w:sz="0" w:space="0" w:color="auto"/>
                            <w:left w:val="none" w:sz="0" w:space="0" w:color="auto"/>
                            <w:bottom w:val="none" w:sz="0" w:space="0" w:color="auto"/>
                            <w:right w:val="none" w:sz="0" w:space="0" w:color="auto"/>
                          </w:divBdr>
                          <w:divsChild>
                            <w:div w:id="470752486">
                              <w:marLeft w:val="0"/>
                              <w:marRight w:val="0"/>
                              <w:marTop w:val="0"/>
                              <w:marBottom w:val="0"/>
                              <w:divBdr>
                                <w:top w:val="none" w:sz="0" w:space="0" w:color="auto"/>
                                <w:left w:val="none" w:sz="0" w:space="0" w:color="auto"/>
                                <w:bottom w:val="none" w:sz="0" w:space="0" w:color="auto"/>
                                <w:right w:val="none" w:sz="0" w:space="0" w:color="auto"/>
                              </w:divBdr>
                              <w:divsChild>
                                <w:div w:id="130215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074667">
      <w:bodyDiv w:val="1"/>
      <w:marLeft w:val="0"/>
      <w:marRight w:val="0"/>
      <w:marTop w:val="0"/>
      <w:marBottom w:val="0"/>
      <w:divBdr>
        <w:top w:val="none" w:sz="0" w:space="0" w:color="auto"/>
        <w:left w:val="none" w:sz="0" w:space="0" w:color="auto"/>
        <w:bottom w:val="none" w:sz="0" w:space="0" w:color="auto"/>
        <w:right w:val="none" w:sz="0" w:space="0" w:color="auto"/>
      </w:divBdr>
      <w:divsChild>
        <w:div w:id="529690199">
          <w:marLeft w:val="0"/>
          <w:marRight w:val="0"/>
          <w:marTop w:val="150"/>
          <w:marBottom w:val="0"/>
          <w:divBdr>
            <w:top w:val="none" w:sz="0" w:space="0" w:color="auto"/>
            <w:left w:val="none" w:sz="0" w:space="0" w:color="auto"/>
            <w:bottom w:val="none" w:sz="0" w:space="0" w:color="auto"/>
            <w:right w:val="none" w:sz="0" w:space="0" w:color="auto"/>
          </w:divBdr>
          <w:divsChild>
            <w:div w:id="1931111546">
              <w:marLeft w:val="0"/>
              <w:marRight w:val="0"/>
              <w:marTop w:val="0"/>
              <w:marBottom w:val="0"/>
              <w:divBdr>
                <w:top w:val="none" w:sz="0" w:space="0" w:color="auto"/>
                <w:left w:val="none" w:sz="0" w:space="0" w:color="auto"/>
                <w:bottom w:val="none" w:sz="0" w:space="0" w:color="auto"/>
                <w:right w:val="none" w:sz="0" w:space="0" w:color="auto"/>
              </w:divBdr>
              <w:divsChild>
                <w:div w:id="294800677">
                  <w:marLeft w:val="0"/>
                  <w:marRight w:val="0"/>
                  <w:marTop w:val="0"/>
                  <w:marBottom w:val="0"/>
                  <w:divBdr>
                    <w:top w:val="none" w:sz="0" w:space="0" w:color="auto"/>
                    <w:left w:val="none" w:sz="0" w:space="0" w:color="auto"/>
                    <w:bottom w:val="none" w:sz="0" w:space="0" w:color="auto"/>
                    <w:right w:val="none" w:sz="0" w:space="0" w:color="auto"/>
                  </w:divBdr>
                </w:div>
                <w:div w:id="82451510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57051682">
          <w:marLeft w:val="0"/>
          <w:marRight w:val="0"/>
          <w:marTop w:val="0"/>
          <w:marBottom w:val="0"/>
          <w:divBdr>
            <w:top w:val="none" w:sz="0" w:space="0" w:color="auto"/>
            <w:left w:val="none" w:sz="0" w:space="0" w:color="auto"/>
            <w:bottom w:val="none" w:sz="0" w:space="0" w:color="auto"/>
            <w:right w:val="none" w:sz="0" w:space="0" w:color="auto"/>
          </w:divBdr>
          <w:divsChild>
            <w:div w:id="42246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268624">
      <w:bodyDiv w:val="1"/>
      <w:marLeft w:val="0"/>
      <w:marRight w:val="0"/>
      <w:marTop w:val="0"/>
      <w:marBottom w:val="0"/>
      <w:divBdr>
        <w:top w:val="none" w:sz="0" w:space="0" w:color="auto"/>
        <w:left w:val="none" w:sz="0" w:space="0" w:color="auto"/>
        <w:bottom w:val="none" w:sz="0" w:space="0" w:color="auto"/>
        <w:right w:val="none" w:sz="0" w:space="0" w:color="auto"/>
      </w:divBdr>
    </w:div>
    <w:div w:id="1662467054">
      <w:bodyDiv w:val="1"/>
      <w:marLeft w:val="0"/>
      <w:marRight w:val="0"/>
      <w:marTop w:val="0"/>
      <w:marBottom w:val="0"/>
      <w:divBdr>
        <w:top w:val="none" w:sz="0" w:space="0" w:color="auto"/>
        <w:left w:val="none" w:sz="0" w:space="0" w:color="auto"/>
        <w:bottom w:val="none" w:sz="0" w:space="0" w:color="auto"/>
        <w:right w:val="none" w:sz="0" w:space="0" w:color="auto"/>
      </w:divBdr>
    </w:div>
    <w:div w:id="1662732356">
      <w:bodyDiv w:val="1"/>
      <w:marLeft w:val="0"/>
      <w:marRight w:val="0"/>
      <w:marTop w:val="0"/>
      <w:marBottom w:val="0"/>
      <w:divBdr>
        <w:top w:val="none" w:sz="0" w:space="0" w:color="auto"/>
        <w:left w:val="none" w:sz="0" w:space="0" w:color="auto"/>
        <w:bottom w:val="none" w:sz="0" w:space="0" w:color="auto"/>
        <w:right w:val="none" w:sz="0" w:space="0" w:color="auto"/>
      </w:divBdr>
      <w:divsChild>
        <w:div w:id="1939485805">
          <w:marLeft w:val="0"/>
          <w:marRight w:val="0"/>
          <w:marTop w:val="0"/>
          <w:marBottom w:val="0"/>
          <w:divBdr>
            <w:top w:val="none" w:sz="0" w:space="0" w:color="auto"/>
            <w:left w:val="none" w:sz="0" w:space="0" w:color="auto"/>
            <w:bottom w:val="none" w:sz="0" w:space="0" w:color="auto"/>
            <w:right w:val="none" w:sz="0" w:space="0" w:color="auto"/>
          </w:divBdr>
        </w:div>
      </w:divsChild>
    </w:div>
    <w:div w:id="1662736212">
      <w:bodyDiv w:val="1"/>
      <w:marLeft w:val="0"/>
      <w:marRight w:val="0"/>
      <w:marTop w:val="0"/>
      <w:marBottom w:val="0"/>
      <w:divBdr>
        <w:top w:val="none" w:sz="0" w:space="0" w:color="auto"/>
        <w:left w:val="none" w:sz="0" w:space="0" w:color="auto"/>
        <w:bottom w:val="none" w:sz="0" w:space="0" w:color="auto"/>
        <w:right w:val="none" w:sz="0" w:space="0" w:color="auto"/>
      </w:divBdr>
    </w:div>
    <w:div w:id="1662928200">
      <w:bodyDiv w:val="1"/>
      <w:marLeft w:val="0"/>
      <w:marRight w:val="0"/>
      <w:marTop w:val="0"/>
      <w:marBottom w:val="0"/>
      <w:divBdr>
        <w:top w:val="none" w:sz="0" w:space="0" w:color="auto"/>
        <w:left w:val="none" w:sz="0" w:space="0" w:color="auto"/>
        <w:bottom w:val="none" w:sz="0" w:space="0" w:color="auto"/>
        <w:right w:val="none" w:sz="0" w:space="0" w:color="auto"/>
      </w:divBdr>
      <w:divsChild>
        <w:div w:id="1339889892">
          <w:marLeft w:val="0"/>
          <w:marRight w:val="0"/>
          <w:marTop w:val="0"/>
          <w:marBottom w:val="150"/>
          <w:divBdr>
            <w:top w:val="none" w:sz="0" w:space="0" w:color="auto"/>
            <w:left w:val="none" w:sz="0" w:space="0" w:color="auto"/>
            <w:bottom w:val="none" w:sz="0" w:space="0" w:color="auto"/>
            <w:right w:val="none" w:sz="0" w:space="0" w:color="auto"/>
          </w:divBdr>
        </w:div>
      </w:divsChild>
    </w:div>
    <w:div w:id="1663389950">
      <w:bodyDiv w:val="1"/>
      <w:marLeft w:val="0"/>
      <w:marRight w:val="0"/>
      <w:marTop w:val="0"/>
      <w:marBottom w:val="0"/>
      <w:divBdr>
        <w:top w:val="none" w:sz="0" w:space="0" w:color="auto"/>
        <w:left w:val="none" w:sz="0" w:space="0" w:color="auto"/>
        <w:bottom w:val="none" w:sz="0" w:space="0" w:color="auto"/>
        <w:right w:val="none" w:sz="0" w:space="0" w:color="auto"/>
      </w:divBdr>
      <w:divsChild>
        <w:div w:id="832337310">
          <w:marLeft w:val="0"/>
          <w:marRight w:val="0"/>
          <w:marTop w:val="0"/>
          <w:marBottom w:val="0"/>
          <w:divBdr>
            <w:top w:val="none" w:sz="0" w:space="0" w:color="auto"/>
            <w:left w:val="none" w:sz="0" w:space="0" w:color="auto"/>
            <w:bottom w:val="none" w:sz="0" w:space="0" w:color="auto"/>
            <w:right w:val="none" w:sz="0" w:space="0" w:color="auto"/>
          </w:divBdr>
          <w:divsChild>
            <w:div w:id="1556090398">
              <w:marLeft w:val="0"/>
              <w:marRight w:val="0"/>
              <w:marTop w:val="0"/>
              <w:marBottom w:val="0"/>
              <w:divBdr>
                <w:top w:val="none" w:sz="0" w:space="0" w:color="auto"/>
                <w:left w:val="none" w:sz="0" w:space="0" w:color="auto"/>
                <w:bottom w:val="none" w:sz="0" w:space="0" w:color="auto"/>
                <w:right w:val="none" w:sz="0" w:space="0" w:color="auto"/>
              </w:divBdr>
              <w:divsChild>
                <w:div w:id="154732196">
                  <w:marLeft w:val="0"/>
                  <w:marRight w:val="0"/>
                  <w:marTop w:val="0"/>
                  <w:marBottom w:val="0"/>
                  <w:divBdr>
                    <w:top w:val="none" w:sz="0" w:space="0" w:color="auto"/>
                    <w:left w:val="none" w:sz="0" w:space="0" w:color="auto"/>
                    <w:bottom w:val="none" w:sz="0" w:space="0" w:color="auto"/>
                    <w:right w:val="none" w:sz="0" w:space="0" w:color="auto"/>
                  </w:divBdr>
                  <w:divsChild>
                    <w:div w:id="1084112303">
                      <w:marLeft w:val="0"/>
                      <w:marRight w:val="0"/>
                      <w:marTop w:val="0"/>
                      <w:marBottom w:val="0"/>
                      <w:divBdr>
                        <w:top w:val="none" w:sz="0" w:space="0" w:color="auto"/>
                        <w:left w:val="none" w:sz="0" w:space="0" w:color="auto"/>
                        <w:bottom w:val="none" w:sz="0" w:space="0" w:color="auto"/>
                        <w:right w:val="none" w:sz="0" w:space="0" w:color="auto"/>
                      </w:divBdr>
                      <w:divsChild>
                        <w:div w:id="924145838">
                          <w:marLeft w:val="0"/>
                          <w:marRight w:val="0"/>
                          <w:marTop w:val="0"/>
                          <w:marBottom w:val="0"/>
                          <w:divBdr>
                            <w:top w:val="none" w:sz="0" w:space="0" w:color="auto"/>
                            <w:left w:val="none" w:sz="0" w:space="0" w:color="auto"/>
                            <w:bottom w:val="none" w:sz="0" w:space="0" w:color="auto"/>
                            <w:right w:val="none" w:sz="0" w:space="0" w:color="auto"/>
                          </w:divBdr>
                          <w:divsChild>
                            <w:div w:id="1085225125">
                              <w:marLeft w:val="0"/>
                              <w:marRight w:val="0"/>
                              <w:marTop w:val="0"/>
                              <w:marBottom w:val="0"/>
                              <w:divBdr>
                                <w:top w:val="none" w:sz="0" w:space="0" w:color="auto"/>
                                <w:left w:val="none" w:sz="0" w:space="0" w:color="auto"/>
                                <w:bottom w:val="none" w:sz="0" w:space="0" w:color="auto"/>
                                <w:right w:val="none" w:sz="0" w:space="0" w:color="auto"/>
                              </w:divBdr>
                              <w:divsChild>
                                <w:div w:id="168374110">
                                  <w:marLeft w:val="0"/>
                                  <w:marRight w:val="0"/>
                                  <w:marTop w:val="0"/>
                                  <w:marBottom w:val="0"/>
                                  <w:divBdr>
                                    <w:top w:val="none" w:sz="0" w:space="0" w:color="auto"/>
                                    <w:left w:val="none" w:sz="0" w:space="0" w:color="auto"/>
                                    <w:bottom w:val="none" w:sz="0" w:space="0" w:color="auto"/>
                                    <w:right w:val="none" w:sz="0" w:space="0" w:color="auto"/>
                                  </w:divBdr>
                                  <w:divsChild>
                                    <w:div w:id="897473729">
                                      <w:marLeft w:val="0"/>
                                      <w:marRight w:val="0"/>
                                      <w:marTop w:val="0"/>
                                      <w:marBottom w:val="0"/>
                                      <w:divBdr>
                                        <w:top w:val="none" w:sz="0" w:space="0" w:color="auto"/>
                                        <w:left w:val="none" w:sz="0" w:space="0" w:color="auto"/>
                                        <w:bottom w:val="none" w:sz="0" w:space="0" w:color="auto"/>
                                        <w:right w:val="none" w:sz="0" w:space="0" w:color="auto"/>
                                      </w:divBdr>
                                      <w:divsChild>
                                        <w:div w:id="15912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4383811">
      <w:bodyDiv w:val="1"/>
      <w:marLeft w:val="0"/>
      <w:marRight w:val="0"/>
      <w:marTop w:val="0"/>
      <w:marBottom w:val="0"/>
      <w:divBdr>
        <w:top w:val="none" w:sz="0" w:space="0" w:color="auto"/>
        <w:left w:val="none" w:sz="0" w:space="0" w:color="auto"/>
        <w:bottom w:val="none" w:sz="0" w:space="0" w:color="auto"/>
        <w:right w:val="none" w:sz="0" w:space="0" w:color="auto"/>
      </w:divBdr>
      <w:divsChild>
        <w:div w:id="1322542033">
          <w:marLeft w:val="0"/>
          <w:marRight w:val="0"/>
          <w:marTop w:val="0"/>
          <w:marBottom w:val="0"/>
          <w:divBdr>
            <w:top w:val="none" w:sz="0" w:space="0" w:color="auto"/>
            <w:left w:val="none" w:sz="0" w:space="0" w:color="auto"/>
            <w:bottom w:val="none" w:sz="0" w:space="0" w:color="auto"/>
            <w:right w:val="none" w:sz="0" w:space="0" w:color="auto"/>
          </w:divBdr>
          <w:divsChild>
            <w:div w:id="8465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5515">
      <w:bodyDiv w:val="1"/>
      <w:marLeft w:val="0"/>
      <w:marRight w:val="0"/>
      <w:marTop w:val="0"/>
      <w:marBottom w:val="0"/>
      <w:divBdr>
        <w:top w:val="none" w:sz="0" w:space="0" w:color="auto"/>
        <w:left w:val="none" w:sz="0" w:space="0" w:color="auto"/>
        <w:bottom w:val="none" w:sz="0" w:space="0" w:color="auto"/>
        <w:right w:val="none" w:sz="0" w:space="0" w:color="auto"/>
      </w:divBdr>
      <w:divsChild>
        <w:div w:id="376976887">
          <w:marLeft w:val="0"/>
          <w:marRight w:val="0"/>
          <w:marTop w:val="0"/>
          <w:marBottom w:val="150"/>
          <w:divBdr>
            <w:top w:val="none" w:sz="0" w:space="0" w:color="auto"/>
            <w:left w:val="none" w:sz="0" w:space="0" w:color="auto"/>
            <w:bottom w:val="none" w:sz="0" w:space="0" w:color="auto"/>
            <w:right w:val="none" w:sz="0" w:space="0" w:color="auto"/>
          </w:divBdr>
        </w:div>
      </w:divsChild>
    </w:div>
    <w:div w:id="1664509476">
      <w:bodyDiv w:val="1"/>
      <w:marLeft w:val="0"/>
      <w:marRight w:val="0"/>
      <w:marTop w:val="0"/>
      <w:marBottom w:val="0"/>
      <w:divBdr>
        <w:top w:val="none" w:sz="0" w:space="0" w:color="auto"/>
        <w:left w:val="none" w:sz="0" w:space="0" w:color="auto"/>
        <w:bottom w:val="none" w:sz="0" w:space="0" w:color="auto"/>
        <w:right w:val="none" w:sz="0" w:space="0" w:color="auto"/>
      </w:divBdr>
    </w:div>
    <w:div w:id="1664549260">
      <w:bodyDiv w:val="1"/>
      <w:marLeft w:val="0"/>
      <w:marRight w:val="0"/>
      <w:marTop w:val="0"/>
      <w:marBottom w:val="0"/>
      <w:divBdr>
        <w:top w:val="none" w:sz="0" w:space="0" w:color="auto"/>
        <w:left w:val="none" w:sz="0" w:space="0" w:color="auto"/>
        <w:bottom w:val="none" w:sz="0" w:space="0" w:color="auto"/>
        <w:right w:val="none" w:sz="0" w:space="0" w:color="auto"/>
      </w:divBdr>
      <w:divsChild>
        <w:div w:id="222450692">
          <w:marLeft w:val="0"/>
          <w:marRight w:val="0"/>
          <w:marTop w:val="0"/>
          <w:marBottom w:val="150"/>
          <w:divBdr>
            <w:top w:val="none" w:sz="0" w:space="0" w:color="auto"/>
            <w:left w:val="none" w:sz="0" w:space="0" w:color="auto"/>
            <w:bottom w:val="none" w:sz="0" w:space="0" w:color="auto"/>
            <w:right w:val="none" w:sz="0" w:space="0" w:color="auto"/>
          </w:divBdr>
          <w:divsChild>
            <w:div w:id="2020355239">
              <w:marLeft w:val="0"/>
              <w:marRight w:val="0"/>
              <w:marTop w:val="0"/>
              <w:marBottom w:val="0"/>
              <w:divBdr>
                <w:top w:val="none" w:sz="0" w:space="0" w:color="auto"/>
                <w:left w:val="none" w:sz="0" w:space="0" w:color="auto"/>
                <w:bottom w:val="none" w:sz="0" w:space="0" w:color="auto"/>
                <w:right w:val="none" w:sz="0" w:space="0" w:color="auto"/>
              </w:divBdr>
            </w:div>
          </w:divsChild>
        </w:div>
        <w:div w:id="1736471970">
          <w:marLeft w:val="0"/>
          <w:marRight w:val="0"/>
          <w:marTop w:val="0"/>
          <w:marBottom w:val="0"/>
          <w:divBdr>
            <w:top w:val="none" w:sz="0" w:space="0" w:color="auto"/>
            <w:left w:val="none" w:sz="0" w:space="0" w:color="auto"/>
            <w:bottom w:val="none" w:sz="0" w:space="0" w:color="auto"/>
            <w:right w:val="none" w:sz="0" w:space="0" w:color="auto"/>
          </w:divBdr>
          <w:divsChild>
            <w:div w:id="753553031">
              <w:marLeft w:val="0"/>
              <w:marRight w:val="0"/>
              <w:marTop w:val="0"/>
              <w:marBottom w:val="150"/>
              <w:divBdr>
                <w:top w:val="none" w:sz="0" w:space="0" w:color="auto"/>
                <w:left w:val="none" w:sz="0" w:space="0" w:color="auto"/>
                <w:bottom w:val="none" w:sz="0" w:space="0" w:color="auto"/>
                <w:right w:val="none" w:sz="0" w:space="0" w:color="auto"/>
              </w:divBdr>
            </w:div>
            <w:div w:id="13527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78093">
      <w:bodyDiv w:val="1"/>
      <w:marLeft w:val="0"/>
      <w:marRight w:val="0"/>
      <w:marTop w:val="0"/>
      <w:marBottom w:val="0"/>
      <w:divBdr>
        <w:top w:val="none" w:sz="0" w:space="0" w:color="auto"/>
        <w:left w:val="none" w:sz="0" w:space="0" w:color="auto"/>
        <w:bottom w:val="none" w:sz="0" w:space="0" w:color="auto"/>
        <w:right w:val="none" w:sz="0" w:space="0" w:color="auto"/>
      </w:divBdr>
    </w:div>
    <w:div w:id="1664703250">
      <w:bodyDiv w:val="1"/>
      <w:marLeft w:val="0"/>
      <w:marRight w:val="0"/>
      <w:marTop w:val="0"/>
      <w:marBottom w:val="0"/>
      <w:divBdr>
        <w:top w:val="none" w:sz="0" w:space="0" w:color="auto"/>
        <w:left w:val="none" w:sz="0" w:space="0" w:color="auto"/>
        <w:bottom w:val="none" w:sz="0" w:space="0" w:color="auto"/>
        <w:right w:val="none" w:sz="0" w:space="0" w:color="auto"/>
      </w:divBdr>
      <w:divsChild>
        <w:div w:id="593899112">
          <w:marLeft w:val="0"/>
          <w:marRight w:val="0"/>
          <w:marTop w:val="0"/>
          <w:marBottom w:val="75"/>
          <w:divBdr>
            <w:top w:val="none" w:sz="0" w:space="0" w:color="auto"/>
            <w:left w:val="none" w:sz="0" w:space="0" w:color="auto"/>
            <w:bottom w:val="none" w:sz="0" w:space="0" w:color="auto"/>
            <w:right w:val="none" w:sz="0" w:space="0" w:color="auto"/>
          </w:divBdr>
        </w:div>
        <w:div w:id="1097601218">
          <w:marLeft w:val="0"/>
          <w:marRight w:val="0"/>
          <w:marTop w:val="0"/>
          <w:marBottom w:val="300"/>
          <w:divBdr>
            <w:top w:val="none" w:sz="0" w:space="0" w:color="auto"/>
            <w:left w:val="none" w:sz="0" w:space="0" w:color="auto"/>
            <w:bottom w:val="none" w:sz="0" w:space="0" w:color="auto"/>
            <w:right w:val="none" w:sz="0" w:space="0" w:color="auto"/>
          </w:divBdr>
          <w:divsChild>
            <w:div w:id="1783836974">
              <w:marLeft w:val="0"/>
              <w:marRight w:val="0"/>
              <w:marTop w:val="0"/>
              <w:marBottom w:val="0"/>
              <w:divBdr>
                <w:top w:val="none" w:sz="0" w:space="0" w:color="auto"/>
                <w:left w:val="none" w:sz="0" w:space="0" w:color="auto"/>
                <w:bottom w:val="none" w:sz="0" w:space="0" w:color="auto"/>
                <w:right w:val="none" w:sz="0" w:space="0" w:color="auto"/>
              </w:divBdr>
            </w:div>
          </w:divsChild>
        </w:div>
        <w:div w:id="1581256699">
          <w:marLeft w:val="0"/>
          <w:marRight w:val="0"/>
          <w:marTop w:val="0"/>
          <w:marBottom w:val="0"/>
          <w:divBdr>
            <w:top w:val="none" w:sz="0" w:space="0" w:color="auto"/>
            <w:left w:val="none" w:sz="0" w:space="0" w:color="auto"/>
            <w:bottom w:val="none" w:sz="0" w:space="0" w:color="auto"/>
            <w:right w:val="none" w:sz="0" w:space="0" w:color="auto"/>
          </w:divBdr>
          <w:divsChild>
            <w:div w:id="1461847550">
              <w:marLeft w:val="0"/>
              <w:marRight w:val="0"/>
              <w:marTop w:val="0"/>
              <w:marBottom w:val="0"/>
              <w:divBdr>
                <w:top w:val="none" w:sz="0" w:space="0" w:color="auto"/>
                <w:left w:val="none" w:sz="0" w:space="0" w:color="auto"/>
                <w:bottom w:val="none" w:sz="0" w:space="0" w:color="auto"/>
                <w:right w:val="none" w:sz="0" w:space="0" w:color="auto"/>
              </w:divBdr>
              <w:divsChild>
                <w:div w:id="3088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76732">
          <w:marLeft w:val="0"/>
          <w:marRight w:val="0"/>
          <w:marTop w:val="0"/>
          <w:marBottom w:val="0"/>
          <w:divBdr>
            <w:top w:val="none" w:sz="0" w:space="0" w:color="auto"/>
            <w:left w:val="none" w:sz="0" w:space="0" w:color="auto"/>
            <w:bottom w:val="none" w:sz="0" w:space="0" w:color="auto"/>
            <w:right w:val="none" w:sz="0" w:space="0" w:color="auto"/>
          </w:divBdr>
        </w:div>
      </w:divsChild>
    </w:div>
    <w:div w:id="1664818357">
      <w:bodyDiv w:val="1"/>
      <w:marLeft w:val="0"/>
      <w:marRight w:val="0"/>
      <w:marTop w:val="0"/>
      <w:marBottom w:val="0"/>
      <w:divBdr>
        <w:top w:val="none" w:sz="0" w:space="0" w:color="auto"/>
        <w:left w:val="none" w:sz="0" w:space="0" w:color="auto"/>
        <w:bottom w:val="none" w:sz="0" w:space="0" w:color="auto"/>
        <w:right w:val="none" w:sz="0" w:space="0" w:color="auto"/>
      </w:divBdr>
      <w:divsChild>
        <w:div w:id="851339224">
          <w:marLeft w:val="0"/>
          <w:marRight w:val="0"/>
          <w:marTop w:val="0"/>
          <w:marBottom w:val="0"/>
          <w:divBdr>
            <w:top w:val="none" w:sz="0" w:space="0" w:color="auto"/>
            <w:left w:val="none" w:sz="0" w:space="0" w:color="auto"/>
            <w:bottom w:val="none" w:sz="0" w:space="0" w:color="auto"/>
            <w:right w:val="none" w:sz="0" w:space="0" w:color="auto"/>
          </w:divBdr>
        </w:div>
      </w:divsChild>
    </w:div>
    <w:div w:id="1665163010">
      <w:bodyDiv w:val="1"/>
      <w:marLeft w:val="0"/>
      <w:marRight w:val="0"/>
      <w:marTop w:val="0"/>
      <w:marBottom w:val="0"/>
      <w:divBdr>
        <w:top w:val="none" w:sz="0" w:space="0" w:color="auto"/>
        <w:left w:val="none" w:sz="0" w:space="0" w:color="auto"/>
        <w:bottom w:val="none" w:sz="0" w:space="0" w:color="auto"/>
        <w:right w:val="none" w:sz="0" w:space="0" w:color="auto"/>
      </w:divBdr>
      <w:divsChild>
        <w:div w:id="891422323">
          <w:marLeft w:val="0"/>
          <w:marRight w:val="0"/>
          <w:marTop w:val="0"/>
          <w:marBottom w:val="0"/>
          <w:divBdr>
            <w:top w:val="none" w:sz="0" w:space="0" w:color="auto"/>
            <w:left w:val="none" w:sz="0" w:space="0" w:color="auto"/>
            <w:bottom w:val="dotted" w:sz="6" w:space="4" w:color="DDDDDD"/>
            <w:right w:val="none" w:sz="0" w:space="0" w:color="auto"/>
          </w:divBdr>
          <w:divsChild>
            <w:div w:id="106418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23616">
      <w:bodyDiv w:val="1"/>
      <w:marLeft w:val="0"/>
      <w:marRight w:val="0"/>
      <w:marTop w:val="0"/>
      <w:marBottom w:val="0"/>
      <w:divBdr>
        <w:top w:val="none" w:sz="0" w:space="0" w:color="auto"/>
        <w:left w:val="none" w:sz="0" w:space="0" w:color="auto"/>
        <w:bottom w:val="none" w:sz="0" w:space="0" w:color="auto"/>
        <w:right w:val="none" w:sz="0" w:space="0" w:color="auto"/>
      </w:divBdr>
      <w:divsChild>
        <w:div w:id="2075620810">
          <w:marLeft w:val="0"/>
          <w:marRight w:val="0"/>
          <w:marTop w:val="0"/>
          <w:marBottom w:val="0"/>
          <w:divBdr>
            <w:top w:val="none" w:sz="0" w:space="0" w:color="auto"/>
            <w:left w:val="none" w:sz="0" w:space="0" w:color="auto"/>
            <w:bottom w:val="none" w:sz="0" w:space="0" w:color="auto"/>
            <w:right w:val="none" w:sz="0" w:space="0" w:color="auto"/>
          </w:divBdr>
        </w:div>
      </w:divsChild>
    </w:div>
    <w:div w:id="1666088448">
      <w:bodyDiv w:val="1"/>
      <w:marLeft w:val="0"/>
      <w:marRight w:val="0"/>
      <w:marTop w:val="0"/>
      <w:marBottom w:val="0"/>
      <w:divBdr>
        <w:top w:val="none" w:sz="0" w:space="0" w:color="auto"/>
        <w:left w:val="none" w:sz="0" w:space="0" w:color="auto"/>
        <w:bottom w:val="none" w:sz="0" w:space="0" w:color="auto"/>
        <w:right w:val="none" w:sz="0" w:space="0" w:color="auto"/>
      </w:divBdr>
      <w:divsChild>
        <w:div w:id="298875349">
          <w:marLeft w:val="0"/>
          <w:marRight w:val="0"/>
          <w:marTop w:val="0"/>
          <w:marBottom w:val="150"/>
          <w:divBdr>
            <w:top w:val="none" w:sz="0" w:space="0" w:color="auto"/>
            <w:left w:val="none" w:sz="0" w:space="0" w:color="auto"/>
            <w:bottom w:val="none" w:sz="0" w:space="0" w:color="auto"/>
            <w:right w:val="none" w:sz="0" w:space="0" w:color="auto"/>
          </w:divBdr>
          <w:divsChild>
            <w:div w:id="524826858">
              <w:marLeft w:val="0"/>
              <w:marRight w:val="0"/>
              <w:marTop w:val="0"/>
              <w:marBottom w:val="0"/>
              <w:divBdr>
                <w:top w:val="none" w:sz="0" w:space="0" w:color="auto"/>
                <w:left w:val="none" w:sz="0" w:space="0" w:color="auto"/>
                <w:bottom w:val="none" w:sz="0" w:space="0" w:color="auto"/>
                <w:right w:val="none" w:sz="0" w:space="0" w:color="auto"/>
              </w:divBdr>
            </w:div>
          </w:divsChild>
        </w:div>
        <w:div w:id="2056931470">
          <w:marLeft w:val="0"/>
          <w:marRight w:val="0"/>
          <w:marTop w:val="0"/>
          <w:marBottom w:val="150"/>
          <w:divBdr>
            <w:top w:val="none" w:sz="0" w:space="0" w:color="auto"/>
            <w:left w:val="none" w:sz="0" w:space="0" w:color="auto"/>
            <w:bottom w:val="none" w:sz="0" w:space="0" w:color="auto"/>
            <w:right w:val="none" w:sz="0" w:space="0" w:color="auto"/>
          </w:divBdr>
        </w:div>
        <w:div w:id="1515798498">
          <w:marLeft w:val="0"/>
          <w:marRight w:val="0"/>
          <w:marTop w:val="0"/>
          <w:marBottom w:val="0"/>
          <w:divBdr>
            <w:top w:val="none" w:sz="0" w:space="0" w:color="auto"/>
            <w:left w:val="none" w:sz="0" w:space="0" w:color="auto"/>
            <w:bottom w:val="none" w:sz="0" w:space="0" w:color="auto"/>
            <w:right w:val="none" w:sz="0" w:space="0" w:color="auto"/>
          </w:divBdr>
          <w:divsChild>
            <w:div w:id="68933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7093">
      <w:bodyDiv w:val="1"/>
      <w:marLeft w:val="0"/>
      <w:marRight w:val="0"/>
      <w:marTop w:val="0"/>
      <w:marBottom w:val="0"/>
      <w:divBdr>
        <w:top w:val="none" w:sz="0" w:space="0" w:color="auto"/>
        <w:left w:val="none" w:sz="0" w:space="0" w:color="auto"/>
        <w:bottom w:val="none" w:sz="0" w:space="0" w:color="auto"/>
        <w:right w:val="none" w:sz="0" w:space="0" w:color="auto"/>
      </w:divBdr>
    </w:div>
    <w:div w:id="1666585768">
      <w:bodyDiv w:val="1"/>
      <w:marLeft w:val="0"/>
      <w:marRight w:val="0"/>
      <w:marTop w:val="0"/>
      <w:marBottom w:val="0"/>
      <w:divBdr>
        <w:top w:val="none" w:sz="0" w:space="0" w:color="auto"/>
        <w:left w:val="none" w:sz="0" w:space="0" w:color="auto"/>
        <w:bottom w:val="none" w:sz="0" w:space="0" w:color="auto"/>
        <w:right w:val="none" w:sz="0" w:space="0" w:color="auto"/>
      </w:divBdr>
      <w:divsChild>
        <w:div w:id="240913745">
          <w:marLeft w:val="0"/>
          <w:marRight w:val="0"/>
          <w:marTop w:val="0"/>
          <w:marBottom w:val="0"/>
          <w:divBdr>
            <w:top w:val="none" w:sz="0" w:space="0" w:color="auto"/>
            <w:left w:val="none" w:sz="0" w:space="0" w:color="auto"/>
            <w:bottom w:val="dotted" w:sz="6" w:space="4" w:color="DDDDDD"/>
            <w:right w:val="none" w:sz="0" w:space="0" w:color="auto"/>
          </w:divBdr>
        </w:div>
      </w:divsChild>
    </w:div>
    <w:div w:id="1666743655">
      <w:bodyDiv w:val="1"/>
      <w:marLeft w:val="0"/>
      <w:marRight w:val="0"/>
      <w:marTop w:val="0"/>
      <w:marBottom w:val="0"/>
      <w:divBdr>
        <w:top w:val="none" w:sz="0" w:space="0" w:color="auto"/>
        <w:left w:val="none" w:sz="0" w:space="0" w:color="auto"/>
        <w:bottom w:val="none" w:sz="0" w:space="0" w:color="auto"/>
        <w:right w:val="none" w:sz="0" w:space="0" w:color="auto"/>
      </w:divBdr>
      <w:divsChild>
        <w:div w:id="46421921">
          <w:marLeft w:val="0"/>
          <w:marRight w:val="0"/>
          <w:marTop w:val="0"/>
          <w:marBottom w:val="0"/>
          <w:divBdr>
            <w:top w:val="none" w:sz="0" w:space="0" w:color="auto"/>
            <w:left w:val="none" w:sz="0" w:space="0" w:color="auto"/>
            <w:bottom w:val="dotted" w:sz="6" w:space="4" w:color="DDDDDD"/>
            <w:right w:val="none" w:sz="0" w:space="0" w:color="auto"/>
          </w:divBdr>
        </w:div>
      </w:divsChild>
    </w:div>
    <w:div w:id="1666782396">
      <w:bodyDiv w:val="1"/>
      <w:marLeft w:val="0"/>
      <w:marRight w:val="0"/>
      <w:marTop w:val="0"/>
      <w:marBottom w:val="0"/>
      <w:divBdr>
        <w:top w:val="none" w:sz="0" w:space="0" w:color="auto"/>
        <w:left w:val="none" w:sz="0" w:space="0" w:color="auto"/>
        <w:bottom w:val="none" w:sz="0" w:space="0" w:color="auto"/>
        <w:right w:val="none" w:sz="0" w:space="0" w:color="auto"/>
      </w:divBdr>
      <w:divsChild>
        <w:div w:id="1387266227">
          <w:marLeft w:val="0"/>
          <w:marRight w:val="0"/>
          <w:marTop w:val="0"/>
          <w:marBottom w:val="0"/>
          <w:divBdr>
            <w:top w:val="none" w:sz="0" w:space="0" w:color="auto"/>
            <w:left w:val="none" w:sz="0" w:space="0" w:color="auto"/>
            <w:bottom w:val="dotted" w:sz="6" w:space="4" w:color="DDDDDD"/>
            <w:right w:val="none" w:sz="0" w:space="0" w:color="auto"/>
          </w:divBdr>
          <w:divsChild>
            <w:div w:id="10504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4140">
      <w:bodyDiv w:val="1"/>
      <w:marLeft w:val="0"/>
      <w:marRight w:val="0"/>
      <w:marTop w:val="0"/>
      <w:marBottom w:val="0"/>
      <w:divBdr>
        <w:top w:val="none" w:sz="0" w:space="0" w:color="auto"/>
        <w:left w:val="none" w:sz="0" w:space="0" w:color="auto"/>
        <w:bottom w:val="none" w:sz="0" w:space="0" w:color="auto"/>
        <w:right w:val="none" w:sz="0" w:space="0" w:color="auto"/>
      </w:divBdr>
      <w:divsChild>
        <w:div w:id="49574038">
          <w:marLeft w:val="0"/>
          <w:marRight w:val="0"/>
          <w:marTop w:val="0"/>
          <w:marBottom w:val="0"/>
          <w:divBdr>
            <w:top w:val="none" w:sz="0" w:space="0" w:color="auto"/>
            <w:left w:val="none" w:sz="0" w:space="0" w:color="auto"/>
            <w:bottom w:val="dotted" w:sz="6" w:space="4" w:color="DDDDDD"/>
            <w:right w:val="none" w:sz="0" w:space="0" w:color="auto"/>
          </w:divBdr>
          <w:divsChild>
            <w:div w:id="15217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30441">
      <w:bodyDiv w:val="1"/>
      <w:marLeft w:val="0"/>
      <w:marRight w:val="0"/>
      <w:marTop w:val="0"/>
      <w:marBottom w:val="0"/>
      <w:divBdr>
        <w:top w:val="none" w:sz="0" w:space="0" w:color="auto"/>
        <w:left w:val="none" w:sz="0" w:space="0" w:color="auto"/>
        <w:bottom w:val="none" w:sz="0" w:space="0" w:color="auto"/>
        <w:right w:val="none" w:sz="0" w:space="0" w:color="auto"/>
      </w:divBdr>
      <w:divsChild>
        <w:div w:id="1334794375">
          <w:marLeft w:val="0"/>
          <w:marRight w:val="0"/>
          <w:marTop w:val="0"/>
          <w:marBottom w:val="0"/>
          <w:divBdr>
            <w:top w:val="none" w:sz="0" w:space="0" w:color="auto"/>
            <w:left w:val="none" w:sz="0" w:space="0" w:color="auto"/>
            <w:bottom w:val="none" w:sz="0" w:space="0" w:color="auto"/>
            <w:right w:val="none" w:sz="0" w:space="0" w:color="auto"/>
          </w:divBdr>
          <w:divsChild>
            <w:div w:id="1084105242">
              <w:marLeft w:val="0"/>
              <w:marRight w:val="0"/>
              <w:marTop w:val="0"/>
              <w:marBottom w:val="0"/>
              <w:divBdr>
                <w:top w:val="none" w:sz="0" w:space="0" w:color="auto"/>
                <w:left w:val="none" w:sz="0" w:space="0" w:color="auto"/>
                <w:bottom w:val="none" w:sz="0" w:space="0" w:color="auto"/>
                <w:right w:val="none" w:sz="0" w:space="0" w:color="auto"/>
              </w:divBdr>
            </w:div>
          </w:divsChild>
        </w:div>
        <w:div w:id="1781803300">
          <w:marLeft w:val="0"/>
          <w:marRight w:val="0"/>
          <w:marTop w:val="0"/>
          <w:marBottom w:val="0"/>
          <w:divBdr>
            <w:top w:val="none" w:sz="0" w:space="0" w:color="auto"/>
            <w:left w:val="none" w:sz="0" w:space="0" w:color="auto"/>
            <w:bottom w:val="none" w:sz="0" w:space="0" w:color="auto"/>
            <w:right w:val="none" w:sz="0" w:space="0" w:color="auto"/>
          </w:divBdr>
          <w:divsChild>
            <w:div w:id="1894346112">
              <w:marLeft w:val="0"/>
              <w:marRight w:val="0"/>
              <w:marTop w:val="0"/>
              <w:marBottom w:val="0"/>
              <w:divBdr>
                <w:top w:val="none" w:sz="0" w:space="0" w:color="auto"/>
                <w:left w:val="none" w:sz="0" w:space="0" w:color="auto"/>
                <w:bottom w:val="none" w:sz="0" w:space="0" w:color="auto"/>
                <w:right w:val="none" w:sz="0" w:space="0" w:color="auto"/>
              </w:divBdr>
              <w:divsChild>
                <w:div w:id="1862470378">
                  <w:marLeft w:val="0"/>
                  <w:marRight w:val="0"/>
                  <w:marTop w:val="0"/>
                  <w:marBottom w:val="0"/>
                  <w:divBdr>
                    <w:top w:val="none" w:sz="0" w:space="0" w:color="auto"/>
                    <w:left w:val="none" w:sz="0" w:space="0" w:color="auto"/>
                    <w:bottom w:val="none" w:sz="0" w:space="0" w:color="auto"/>
                    <w:right w:val="none" w:sz="0" w:space="0" w:color="auto"/>
                  </w:divBdr>
                  <w:divsChild>
                    <w:div w:id="755594111">
                      <w:marLeft w:val="0"/>
                      <w:marRight w:val="0"/>
                      <w:marTop w:val="0"/>
                      <w:marBottom w:val="300"/>
                      <w:divBdr>
                        <w:top w:val="none" w:sz="0" w:space="0" w:color="auto"/>
                        <w:left w:val="none" w:sz="0" w:space="0" w:color="auto"/>
                        <w:bottom w:val="none" w:sz="0" w:space="0" w:color="auto"/>
                        <w:right w:val="none" w:sz="0" w:space="0" w:color="auto"/>
                      </w:divBdr>
                      <w:divsChild>
                        <w:div w:id="1304576197">
                          <w:marLeft w:val="0"/>
                          <w:marRight w:val="0"/>
                          <w:marTop w:val="0"/>
                          <w:marBottom w:val="120"/>
                          <w:divBdr>
                            <w:top w:val="none" w:sz="0" w:space="0" w:color="auto"/>
                            <w:left w:val="none" w:sz="0" w:space="0" w:color="auto"/>
                            <w:bottom w:val="single" w:sz="12" w:space="6" w:color="BBDEFE"/>
                            <w:right w:val="none" w:sz="0" w:space="0" w:color="auto"/>
                          </w:divBdr>
                        </w:div>
                        <w:div w:id="503671643">
                          <w:marLeft w:val="0"/>
                          <w:marRight w:val="0"/>
                          <w:marTop w:val="0"/>
                          <w:marBottom w:val="0"/>
                          <w:divBdr>
                            <w:top w:val="none" w:sz="0" w:space="0" w:color="auto"/>
                            <w:left w:val="none" w:sz="0" w:space="0" w:color="auto"/>
                            <w:bottom w:val="none" w:sz="0" w:space="0" w:color="auto"/>
                            <w:right w:val="none" w:sz="0" w:space="0" w:color="auto"/>
                          </w:divBdr>
                          <w:divsChild>
                            <w:div w:id="1255093943">
                              <w:marLeft w:val="0"/>
                              <w:marRight w:val="0"/>
                              <w:marTop w:val="0"/>
                              <w:marBottom w:val="0"/>
                              <w:divBdr>
                                <w:top w:val="none" w:sz="0" w:space="0" w:color="auto"/>
                                <w:left w:val="none" w:sz="0" w:space="0" w:color="auto"/>
                                <w:bottom w:val="none" w:sz="0" w:space="0" w:color="auto"/>
                                <w:right w:val="none" w:sz="0" w:space="0" w:color="auto"/>
                              </w:divBdr>
                              <w:divsChild>
                                <w:div w:id="2123264027">
                                  <w:marLeft w:val="0"/>
                                  <w:marRight w:val="600"/>
                                  <w:marTop w:val="0"/>
                                  <w:marBottom w:val="0"/>
                                  <w:divBdr>
                                    <w:top w:val="none" w:sz="0" w:space="0" w:color="auto"/>
                                    <w:left w:val="none" w:sz="0" w:space="0" w:color="auto"/>
                                    <w:bottom w:val="none" w:sz="0" w:space="0" w:color="auto"/>
                                    <w:right w:val="none" w:sz="0" w:space="0" w:color="auto"/>
                                  </w:divBdr>
                                  <w:divsChild>
                                    <w:div w:id="1198809536">
                                      <w:marLeft w:val="0"/>
                                      <w:marRight w:val="0"/>
                                      <w:marTop w:val="0"/>
                                      <w:marBottom w:val="120"/>
                                      <w:divBdr>
                                        <w:top w:val="none" w:sz="0" w:space="0" w:color="auto"/>
                                        <w:left w:val="none" w:sz="0" w:space="0" w:color="auto"/>
                                        <w:bottom w:val="single" w:sz="6" w:space="6" w:color="EEEEEE"/>
                                        <w:right w:val="none" w:sz="0" w:space="0" w:color="auto"/>
                                      </w:divBdr>
                                      <w:divsChild>
                                        <w:div w:id="1938053875">
                                          <w:marLeft w:val="0"/>
                                          <w:marRight w:val="0"/>
                                          <w:marTop w:val="0"/>
                                          <w:marBottom w:val="0"/>
                                          <w:divBdr>
                                            <w:top w:val="none" w:sz="0" w:space="0" w:color="auto"/>
                                            <w:left w:val="none" w:sz="0" w:space="0" w:color="auto"/>
                                            <w:bottom w:val="none" w:sz="0" w:space="0" w:color="auto"/>
                                            <w:right w:val="none" w:sz="0" w:space="0" w:color="auto"/>
                                          </w:divBdr>
                                        </w:div>
                                      </w:divsChild>
                                    </w:div>
                                    <w:div w:id="110978551">
                                      <w:marLeft w:val="0"/>
                                      <w:marRight w:val="0"/>
                                      <w:marTop w:val="0"/>
                                      <w:marBottom w:val="120"/>
                                      <w:divBdr>
                                        <w:top w:val="none" w:sz="0" w:space="0" w:color="auto"/>
                                        <w:left w:val="none" w:sz="0" w:space="0" w:color="auto"/>
                                        <w:bottom w:val="single" w:sz="6" w:space="6" w:color="EEEEEE"/>
                                        <w:right w:val="none" w:sz="0" w:space="0" w:color="auto"/>
                                      </w:divBdr>
                                      <w:divsChild>
                                        <w:div w:id="856623992">
                                          <w:marLeft w:val="0"/>
                                          <w:marRight w:val="0"/>
                                          <w:marTop w:val="0"/>
                                          <w:marBottom w:val="0"/>
                                          <w:divBdr>
                                            <w:top w:val="none" w:sz="0" w:space="0" w:color="auto"/>
                                            <w:left w:val="none" w:sz="0" w:space="0" w:color="auto"/>
                                            <w:bottom w:val="none" w:sz="0" w:space="0" w:color="auto"/>
                                            <w:right w:val="none" w:sz="0" w:space="0" w:color="auto"/>
                                          </w:divBdr>
                                        </w:div>
                                      </w:divsChild>
                                    </w:div>
                                    <w:div w:id="1302926608">
                                      <w:marLeft w:val="0"/>
                                      <w:marRight w:val="0"/>
                                      <w:marTop w:val="0"/>
                                      <w:marBottom w:val="120"/>
                                      <w:divBdr>
                                        <w:top w:val="none" w:sz="0" w:space="0" w:color="auto"/>
                                        <w:left w:val="none" w:sz="0" w:space="0" w:color="auto"/>
                                        <w:bottom w:val="single" w:sz="6" w:space="6" w:color="EEEEEE"/>
                                        <w:right w:val="none" w:sz="0" w:space="0" w:color="auto"/>
                                      </w:divBdr>
                                      <w:divsChild>
                                        <w:div w:id="1826581857">
                                          <w:marLeft w:val="0"/>
                                          <w:marRight w:val="0"/>
                                          <w:marTop w:val="0"/>
                                          <w:marBottom w:val="0"/>
                                          <w:divBdr>
                                            <w:top w:val="none" w:sz="0" w:space="0" w:color="auto"/>
                                            <w:left w:val="none" w:sz="0" w:space="0" w:color="auto"/>
                                            <w:bottom w:val="none" w:sz="0" w:space="0" w:color="auto"/>
                                            <w:right w:val="none" w:sz="0" w:space="0" w:color="auto"/>
                                          </w:divBdr>
                                        </w:div>
                                      </w:divsChild>
                                    </w:div>
                                    <w:div w:id="939065497">
                                      <w:marLeft w:val="0"/>
                                      <w:marRight w:val="0"/>
                                      <w:marTop w:val="0"/>
                                      <w:marBottom w:val="120"/>
                                      <w:divBdr>
                                        <w:top w:val="none" w:sz="0" w:space="0" w:color="auto"/>
                                        <w:left w:val="none" w:sz="0" w:space="0" w:color="auto"/>
                                        <w:bottom w:val="single" w:sz="6" w:space="6" w:color="EEEEEE"/>
                                        <w:right w:val="none" w:sz="0" w:space="0" w:color="auto"/>
                                      </w:divBdr>
                                      <w:divsChild>
                                        <w:div w:id="513038470">
                                          <w:marLeft w:val="0"/>
                                          <w:marRight w:val="0"/>
                                          <w:marTop w:val="0"/>
                                          <w:marBottom w:val="0"/>
                                          <w:divBdr>
                                            <w:top w:val="none" w:sz="0" w:space="0" w:color="auto"/>
                                            <w:left w:val="none" w:sz="0" w:space="0" w:color="auto"/>
                                            <w:bottom w:val="none" w:sz="0" w:space="0" w:color="auto"/>
                                            <w:right w:val="none" w:sz="0" w:space="0" w:color="auto"/>
                                          </w:divBdr>
                                        </w:div>
                                      </w:divsChild>
                                    </w:div>
                                    <w:div w:id="1297180038">
                                      <w:marLeft w:val="0"/>
                                      <w:marRight w:val="0"/>
                                      <w:marTop w:val="0"/>
                                      <w:marBottom w:val="120"/>
                                      <w:divBdr>
                                        <w:top w:val="none" w:sz="0" w:space="0" w:color="auto"/>
                                        <w:left w:val="none" w:sz="0" w:space="0" w:color="auto"/>
                                        <w:bottom w:val="none" w:sz="0" w:space="0" w:color="auto"/>
                                        <w:right w:val="none" w:sz="0" w:space="0" w:color="auto"/>
                                      </w:divBdr>
                                      <w:divsChild>
                                        <w:div w:id="20512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5922">
                                  <w:marLeft w:val="0"/>
                                  <w:marRight w:val="600"/>
                                  <w:marTop w:val="0"/>
                                  <w:marBottom w:val="0"/>
                                  <w:divBdr>
                                    <w:top w:val="none" w:sz="0" w:space="0" w:color="auto"/>
                                    <w:left w:val="none" w:sz="0" w:space="0" w:color="auto"/>
                                    <w:bottom w:val="none" w:sz="0" w:space="0" w:color="auto"/>
                                    <w:right w:val="none" w:sz="0" w:space="0" w:color="auto"/>
                                  </w:divBdr>
                                  <w:divsChild>
                                    <w:div w:id="1921715062">
                                      <w:marLeft w:val="0"/>
                                      <w:marRight w:val="0"/>
                                      <w:marTop w:val="0"/>
                                      <w:marBottom w:val="120"/>
                                      <w:divBdr>
                                        <w:top w:val="none" w:sz="0" w:space="0" w:color="auto"/>
                                        <w:left w:val="none" w:sz="0" w:space="0" w:color="auto"/>
                                        <w:bottom w:val="single" w:sz="6" w:space="6" w:color="EEEEEE"/>
                                        <w:right w:val="none" w:sz="0" w:space="0" w:color="auto"/>
                                      </w:divBdr>
                                      <w:divsChild>
                                        <w:div w:id="1568683074">
                                          <w:marLeft w:val="0"/>
                                          <w:marRight w:val="0"/>
                                          <w:marTop w:val="0"/>
                                          <w:marBottom w:val="0"/>
                                          <w:divBdr>
                                            <w:top w:val="none" w:sz="0" w:space="0" w:color="auto"/>
                                            <w:left w:val="none" w:sz="0" w:space="0" w:color="auto"/>
                                            <w:bottom w:val="none" w:sz="0" w:space="0" w:color="auto"/>
                                            <w:right w:val="none" w:sz="0" w:space="0" w:color="auto"/>
                                          </w:divBdr>
                                        </w:div>
                                      </w:divsChild>
                                    </w:div>
                                    <w:div w:id="1165631762">
                                      <w:marLeft w:val="0"/>
                                      <w:marRight w:val="0"/>
                                      <w:marTop w:val="0"/>
                                      <w:marBottom w:val="120"/>
                                      <w:divBdr>
                                        <w:top w:val="none" w:sz="0" w:space="0" w:color="auto"/>
                                        <w:left w:val="none" w:sz="0" w:space="0" w:color="auto"/>
                                        <w:bottom w:val="single" w:sz="6" w:space="6" w:color="EEEEEE"/>
                                        <w:right w:val="none" w:sz="0" w:space="0" w:color="auto"/>
                                      </w:divBdr>
                                      <w:divsChild>
                                        <w:div w:id="797839840">
                                          <w:marLeft w:val="0"/>
                                          <w:marRight w:val="0"/>
                                          <w:marTop w:val="0"/>
                                          <w:marBottom w:val="0"/>
                                          <w:divBdr>
                                            <w:top w:val="none" w:sz="0" w:space="0" w:color="auto"/>
                                            <w:left w:val="none" w:sz="0" w:space="0" w:color="auto"/>
                                            <w:bottom w:val="none" w:sz="0" w:space="0" w:color="auto"/>
                                            <w:right w:val="none" w:sz="0" w:space="0" w:color="auto"/>
                                          </w:divBdr>
                                        </w:div>
                                      </w:divsChild>
                                    </w:div>
                                    <w:div w:id="1664746128">
                                      <w:marLeft w:val="0"/>
                                      <w:marRight w:val="0"/>
                                      <w:marTop w:val="0"/>
                                      <w:marBottom w:val="120"/>
                                      <w:divBdr>
                                        <w:top w:val="none" w:sz="0" w:space="0" w:color="auto"/>
                                        <w:left w:val="none" w:sz="0" w:space="0" w:color="auto"/>
                                        <w:bottom w:val="single" w:sz="6" w:space="6" w:color="EEEEEE"/>
                                        <w:right w:val="none" w:sz="0" w:space="0" w:color="auto"/>
                                      </w:divBdr>
                                      <w:divsChild>
                                        <w:div w:id="775100941">
                                          <w:marLeft w:val="0"/>
                                          <w:marRight w:val="0"/>
                                          <w:marTop w:val="0"/>
                                          <w:marBottom w:val="0"/>
                                          <w:divBdr>
                                            <w:top w:val="none" w:sz="0" w:space="0" w:color="auto"/>
                                            <w:left w:val="none" w:sz="0" w:space="0" w:color="auto"/>
                                            <w:bottom w:val="none" w:sz="0" w:space="0" w:color="auto"/>
                                            <w:right w:val="none" w:sz="0" w:space="0" w:color="auto"/>
                                          </w:divBdr>
                                        </w:div>
                                      </w:divsChild>
                                    </w:div>
                                    <w:div w:id="1884561156">
                                      <w:marLeft w:val="0"/>
                                      <w:marRight w:val="0"/>
                                      <w:marTop w:val="0"/>
                                      <w:marBottom w:val="120"/>
                                      <w:divBdr>
                                        <w:top w:val="none" w:sz="0" w:space="0" w:color="auto"/>
                                        <w:left w:val="none" w:sz="0" w:space="0" w:color="auto"/>
                                        <w:bottom w:val="single" w:sz="6" w:space="6" w:color="EEEEEE"/>
                                        <w:right w:val="none" w:sz="0" w:space="0" w:color="auto"/>
                                      </w:divBdr>
                                      <w:divsChild>
                                        <w:div w:id="1659767588">
                                          <w:marLeft w:val="0"/>
                                          <w:marRight w:val="0"/>
                                          <w:marTop w:val="0"/>
                                          <w:marBottom w:val="0"/>
                                          <w:divBdr>
                                            <w:top w:val="none" w:sz="0" w:space="0" w:color="auto"/>
                                            <w:left w:val="none" w:sz="0" w:space="0" w:color="auto"/>
                                            <w:bottom w:val="none" w:sz="0" w:space="0" w:color="auto"/>
                                            <w:right w:val="none" w:sz="0" w:space="0" w:color="auto"/>
                                          </w:divBdr>
                                        </w:div>
                                      </w:divsChild>
                                    </w:div>
                                    <w:div w:id="932319815">
                                      <w:marLeft w:val="0"/>
                                      <w:marRight w:val="0"/>
                                      <w:marTop w:val="0"/>
                                      <w:marBottom w:val="120"/>
                                      <w:divBdr>
                                        <w:top w:val="none" w:sz="0" w:space="0" w:color="auto"/>
                                        <w:left w:val="none" w:sz="0" w:space="0" w:color="auto"/>
                                        <w:bottom w:val="none" w:sz="0" w:space="0" w:color="auto"/>
                                        <w:right w:val="none" w:sz="0" w:space="0" w:color="auto"/>
                                      </w:divBdr>
                                      <w:divsChild>
                                        <w:div w:id="153480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710452">
                      <w:marLeft w:val="0"/>
                      <w:marRight w:val="0"/>
                      <w:marTop w:val="0"/>
                      <w:marBottom w:val="300"/>
                      <w:divBdr>
                        <w:top w:val="none" w:sz="0" w:space="0" w:color="auto"/>
                        <w:left w:val="none" w:sz="0" w:space="0" w:color="auto"/>
                        <w:bottom w:val="none" w:sz="0" w:space="0" w:color="auto"/>
                        <w:right w:val="none" w:sz="0" w:space="0" w:color="auto"/>
                      </w:divBdr>
                      <w:divsChild>
                        <w:div w:id="781464002">
                          <w:marLeft w:val="0"/>
                          <w:marRight w:val="0"/>
                          <w:marTop w:val="45"/>
                          <w:marBottom w:val="0"/>
                          <w:divBdr>
                            <w:top w:val="none" w:sz="0" w:space="0" w:color="auto"/>
                            <w:left w:val="none" w:sz="0" w:space="0" w:color="auto"/>
                            <w:bottom w:val="none" w:sz="0" w:space="0" w:color="auto"/>
                            <w:right w:val="none" w:sz="0" w:space="0" w:color="auto"/>
                          </w:divBdr>
                          <w:divsChild>
                            <w:div w:id="1958023485">
                              <w:marLeft w:val="0"/>
                              <w:marRight w:val="0"/>
                              <w:marTop w:val="0"/>
                              <w:marBottom w:val="330"/>
                              <w:divBdr>
                                <w:top w:val="none" w:sz="0" w:space="0" w:color="auto"/>
                                <w:left w:val="none" w:sz="0" w:space="0" w:color="auto"/>
                                <w:bottom w:val="none" w:sz="0" w:space="0" w:color="auto"/>
                                <w:right w:val="none" w:sz="0" w:space="0" w:color="auto"/>
                              </w:divBdr>
                              <w:divsChild>
                                <w:div w:id="1712533417">
                                  <w:marLeft w:val="0"/>
                                  <w:marRight w:val="0"/>
                                  <w:marTop w:val="0"/>
                                  <w:marBottom w:val="0"/>
                                  <w:divBdr>
                                    <w:top w:val="none" w:sz="0" w:space="0" w:color="auto"/>
                                    <w:left w:val="none" w:sz="0" w:space="0" w:color="auto"/>
                                    <w:bottom w:val="none" w:sz="0" w:space="0" w:color="auto"/>
                                    <w:right w:val="none" w:sz="0" w:space="0" w:color="auto"/>
                                  </w:divBdr>
                                  <w:divsChild>
                                    <w:div w:id="1307012610">
                                      <w:marLeft w:val="0"/>
                                      <w:marRight w:val="0"/>
                                      <w:marTop w:val="0"/>
                                      <w:marBottom w:val="0"/>
                                      <w:divBdr>
                                        <w:top w:val="single" w:sz="2" w:space="0" w:color="DFDFDF"/>
                                        <w:left w:val="single" w:sz="2" w:space="0" w:color="DFDFDF"/>
                                        <w:bottom w:val="single" w:sz="2" w:space="0" w:color="DFDFDF"/>
                                        <w:right w:val="single" w:sz="2" w:space="0" w:color="DFDFDF"/>
                                      </w:divBdr>
                                      <w:divsChild>
                                        <w:div w:id="572350783">
                                          <w:marLeft w:val="0"/>
                                          <w:marRight w:val="0"/>
                                          <w:marTop w:val="0"/>
                                          <w:marBottom w:val="270"/>
                                          <w:divBdr>
                                            <w:top w:val="none" w:sz="0" w:space="0" w:color="auto"/>
                                            <w:left w:val="none" w:sz="0" w:space="0" w:color="auto"/>
                                            <w:bottom w:val="single" w:sz="12" w:space="5" w:color="DADADA"/>
                                            <w:right w:val="none" w:sz="0" w:space="0" w:color="auto"/>
                                          </w:divBdr>
                                          <w:divsChild>
                                            <w:div w:id="2030790557">
                                              <w:marLeft w:val="0"/>
                                              <w:marRight w:val="0"/>
                                              <w:marTop w:val="0"/>
                                              <w:marBottom w:val="0"/>
                                              <w:divBdr>
                                                <w:top w:val="none" w:sz="0" w:space="0" w:color="auto"/>
                                                <w:left w:val="none" w:sz="0" w:space="0" w:color="auto"/>
                                                <w:bottom w:val="none" w:sz="0" w:space="0" w:color="auto"/>
                                                <w:right w:val="none" w:sz="0" w:space="0" w:color="auto"/>
                                              </w:divBdr>
                                            </w:div>
                                          </w:divsChild>
                                        </w:div>
                                        <w:div w:id="1345589718">
                                          <w:marLeft w:val="-90"/>
                                          <w:marRight w:val="0"/>
                                          <w:marTop w:val="0"/>
                                          <w:marBottom w:val="0"/>
                                          <w:divBdr>
                                            <w:top w:val="none" w:sz="0" w:space="0" w:color="auto"/>
                                            <w:left w:val="none" w:sz="0" w:space="0" w:color="auto"/>
                                            <w:bottom w:val="none" w:sz="0" w:space="0" w:color="auto"/>
                                            <w:right w:val="none" w:sz="0" w:space="0" w:color="auto"/>
                                          </w:divBdr>
                                          <w:divsChild>
                                            <w:div w:id="1126584034">
                                              <w:marLeft w:val="0"/>
                                              <w:marRight w:val="0"/>
                                              <w:marTop w:val="0"/>
                                              <w:marBottom w:val="45"/>
                                              <w:divBdr>
                                                <w:top w:val="single" w:sz="2" w:space="0" w:color="A9A9A9"/>
                                                <w:left w:val="single" w:sz="2" w:space="0" w:color="A9A9A9"/>
                                                <w:bottom w:val="single" w:sz="2" w:space="0" w:color="A9A9A9"/>
                                                <w:right w:val="single" w:sz="2" w:space="0" w:color="A9A9A9"/>
                                              </w:divBdr>
                                              <w:divsChild>
                                                <w:div w:id="139076305">
                                                  <w:marLeft w:val="0"/>
                                                  <w:marRight w:val="0"/>
                                                  <w:marTop w:val="0"/>
                                                  <w:marBottom w:val="0"/>
                                                  <w:divBdr>
                                                    <w:top w:val="none" w:sz="0" w:space="0" w:color="auto"/>
                                                    <w:left w:val="none" w:sz="0" w:space="0" w:color="auto"/>
                                                    <w:bottom w:val="none" w:sz="0" w:space="0" w:color="auto"/>
                                                    <w:right w:val="none" w:sz="0" w:space="0" w:color="auto"/>
                                                  </w:divBdr>
                                                  <w:divsChild>
                                                    <w:div w:id="306131384">
                                                      <w:marLeft w:val="92"/>
                                                      <w:marRight w:val="0"/>
                                                      <w:marTop w:val="0"/>
                                                      <w:marBottom w:val="150"/>
                                                      <w:divBdr>
                                                        <w:top w:val="single" w:sz="2" w:space="0" w:color="E4E4E4"/>
                                                        <w:left w:val="single" w:sz="2" w:space="0" w:color="E4E4E4"/>
                                                        <w:bottom w:val="single" w:sz="2" w:space="0" w:color="E4E4E4"/>
                                                        <w:right w:val="single" w:sz="2" w:space="0" w:color="E4E4E4"/>
                                                      </w:divBdr>
                                                      <w:divsChild>
                                                        <w:div w:id="207712597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037186">
                              <w:marLeft w:val="0"/>
                              <w:marRight w:val="0"/>
                              <w:marTop w:val="0"/>
                              <w:marBottom w:val="330"/>
                              <w:divBdr>
                                <w:top w:val="none" w:sz="0" w:space="0" w:color="auto"/>
                                <w:left w:val="none" w:sz="0" w:space="0" w:color="auto"/>
                                <w:bottom w:val="none" w:sz="0" w:space="0" w:color="auto"/>
                                <w:right w:val="none" w:sz="0" w:space="0" w:color="auto"/>
                              </w:divBdr>
                              <w:divsChild>
                                <w:div w:id="1492791388">
                                  <w:marLeft w:val="0"/>
                                  <w:marRight w:val="0"/>
                                  <w:marTop w:val="0"/>
                                  <w:marBottom w:val="0"/>
                                  <w:divBdr>
                                    <w:top w:val="none" w:sz="0" w:space="0" w:color="auto"/>
                                    <w:left w:val="none" w:sz="0" w:space="0" w:color="auto"/>
                                    <w:bottom w:val="none" w:sz="0" w:space="0" w:color="auto"/>
                                    <w:right w:val="none" w:sz="0" w:space="0" w:color="auto"/>
                                  </w:divBdr>
                                  <w:divsChild>
                                    <w:div w:id="248932288">
                                      <w:marLeft w:val="0"/>
                                      <w:marRight w:val="0"/>
                                      <w:marTop w:val="0"/>
                                      <w:marBottom w:val="0"/>
                                      <w:divBdr>
                                        <w:top w:val="single" w:sz="2" w:space="0" w:color="DFDFDF"/>
                                        <w:left w:val="single" w:sz="2" w:space="0" w:color="DFDFDF"/>
                                        <w:bottom w:val="single" w:sz="2" w:space="0" w:color="DFDFDF"/>
                                        <w:right w:val="single" w:sz="2" w:space="0" w:color="DFDFDF"/>
                                      </w:divBdr>
                                      <w:divsChild>
                                        <w:div w:id="1950113756">
                                          <w:marLeft w:val="-90"/>
                                          <w:marRight w:val="0"/>
                                          <w:marTop w:val="0"/>
                                          <w:marBottom w:val="0"/>
                                          <w:divBdr>
                                            <w:top w:val="none" w:sz="0" w:space="0" w:color="auto"/>
                                            <w:left w:val="none" w:sz="0" w:space="0" w:color="auto"/>
                                            <w:bottom w:val="none" w:sz="0" w:space="0" w:color="auto"/>
                                            <w:right w:val="none" w:sz="0" w:space="0" w:color="auto"/>
                                          </w:divBdr>
                                          <w:divsChild>
                                            <w:div w:id="1813522518">
                                              <w:marLeft w:val="0"/>
                                              <w:marRight w:val="0"/>
                                              <w:marTop w:val="0"/>
                                              <w:marBottom w:val="45"/>
                                              <w:divBdr>
                                                <w:top w:val="single" w:sz="2" w:space="0" w:color="A9A9A9"/>
                                                <w:left w:val="single" w:sz="2" w:space="0" w:color="A9A9A9"/>
                                                <w:bottom w:val="single" w:sz="2" w:space="0" w:color="A9A9A9"/>
                                                <w:right w:val="single" w:sz="2" w:space="0" w:color="A9A9A9"/>
                                              </w:divBdr>
                                              <w:divsChild>
                                                <w:div w:id="1898006002">
                                                  <w:marLeft w:val="0"/>
                                                  <w:marRight w:val="0"/>
                                                  <w:marTop w:val="0"/>
                                                  <w:marBottom w:val="0"/>
                                                  <w:divBdr>
                                                    <w:top w:val="none" w:sz="0" w:space="0" w:color="auto"/>
                                                    <w:left w:val="none" w:sz="0" w:space="0" w:color="auto"/>
                                                    <w:bottom w:val="none" w:sz="0" w:space="0" w:color="auto"/>
                                                    <w:right w:val="none" w:sz="0" w:space="0" w:color="auto"/>
                                                  </w:divBdr>
                                                  <w:divsChild>
                                                    <w:div w:id="355278369">
                                                      <w:marLeft w:val="92"/>
                                                      <w:marRight w:val="0"/>
                                                      <w:marTop w:val="0"/>
                                                      <w:marBottom w:val="150"/>
                                                      <w:divBdr>
                                                        <w:top w:val="single" w:sz="2" w:space="0" w:color="E4E4E4"/>
                                                        <w:left w:val="single" w:sz="2" w:space="0" w:color="E4E4E4"/>
                                                        <w:bottom w:val="single" w:sz="2" w:space="0" w:color="E4E4E4"/>
                                                        <w:right w:val="single" w:sz="2" w:space="0" w:color="E4E4E4"/>
                                                      </w:divBdr>
                                                      <w:divsChild>
                                                        <w:div w:id="415976547">
                                                          <w:marLeft w:val="0"/>
                                                          <w:marRight w:val="0"/>
                                                          <w:marTop w:val="0"/>
                                                          <w:marBottom w:val="0"/>
                                                          <w:divBdr>
                                                            <w:top w:val="none" w:sz="0" w:space="0" w:color="auto"/>
                                                            <w:left w:val="none" w:sz="0" w:space="0" w:color="auto"/>
                                                            <w:bottom w:val="none" w:sz="0" w:space="0" w:color="auto"/>
                                                            <w:right w:val="none" w:sz="0" w:space="0" w:color="auto"/>
                                                          </w:divBdr>
                                                        </w:div>
                                                        <w:div w:id="44986223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271560">
                              <w:marLeft w:val="0"/>
                              <w:marRight w:val="0"/>
                              <w:marTop w:val="0"/>
                              <w:marBottom w:val="330"/>
                              <w:divBdr>
                                <w:top w:val="none" w:sz="0" w:space="0" w:color="auto"/>
                                <w:left w:val="none" w:sz="0" w:space="0" w:color="auto"/>
                                <w:bottom w:val="none" w:sz="0" w:space="0" w:color="auto"/>
                                <w:right w:val="none" w:sz="0" w:space="0" w:color="auto"/>
                              </w:divBdr>
                              <w:divsChild>
                                <w:div w:id="569967409">
                                  <w:marLeft w:val="0"/>
                                  <w:marRight w:val="0"/>
                                  <w:marTop w:val="0"/>
                                  <w:marBottom w:val="0"/>
                                  <w:divBdr>
                                    <w:top w:val="none" w:sz="0" w:space="0" w:color="auto"/>
                                    <w:left w:val="none" w:sz="0" w:space="0" w:color="auto"/>
                                    <w:bottom w:val="none" w:sz="0" w:space="0" w:color="auto"/>
                                    <w:right w:val="none" w:sz="0" w:space="0" w:color="auto"/>
                                  </w:divBdr>
                                  <w:divsChild>
                                    <w:div w:id="947157782">
                                      <w:marLeft w:val="0"/>
                                      <w:marRight w:val="0"/>
                                      <w:marTop w:val="0"/>
                                      <w:marBottom w:val="0"/>
                                      <w:divBdr>
                                        <w:top w:val="single" w:sz="2" w:space="0" w:color="DFDFDF"/>
                                        <w:left w:val="single" w:sz="2" w:space="0" w:color="DFDFDF"/>
                                        <w:bottom w:val="single" w:sz="2" w:space="0" w:color="DFDFDF"/>
                                        <w:right w:val="single" w:sz="2" w:space="0" w:color="DFDFDF"/>
                                      </w:divBdr>
                                      <w:divsChild>
                                        <w:div w:id="339431167">
                                          <w:marLeft w:val="-90"/>
                                          <w:marRight w:val="0"/>
                                          <w:marTop w:val="0"/>
                                          <w:marBottom w:val="0"/>
                                          <w:divBdr>
                                            <w:top w:val="none" w:sz="0" w:space="0" w:color="auto"/>
                                            <w:left w:val="none" w:sz="0" w:space="0" w:color="auto"/>
                                            <w:bottom w:val="none" w:sz="0" w:space="0" w:color="auto"/>
                                            <w:right w:val="none" w:sz="0" w:space="0" w:color="auto"/>
                                          </w:divBdr>
                                          <w:divsChild>
                                            <w:div w:id="907497141">
                                              <w:marLeft w:val="0"/>
                                              <w:marRight w:val="0"/>
                                              <w:marTop w:val="0"/>
                                              <w:marBottom w:val="45"/>
                                              <w:divBdr>
                                                <w:top w:val="single" w:sz="2" w:space="0" w:color="A9A9A9"/>
                                                <w:left w:val="single" w:sz="2" w:space="0" w:color="A9A9A9"/>
                                                <w:bottom w:val="single" w:sz="2" w:space="0" w:color="A9A9A9"/>
                                                <w:right w:val="single" w:sz="2" w:space="0" w:color="A9A9A9"/>
                                              </w:divBdr>
                                              <w:divsChild>
                                                <w:div w:id="200286352">
                                                  <w:marLeft w:val="0"/>
                                                  <w:marRight w:val="0"/>
                                                  <w:marTop w:val="0"/>
                                                  <w:marBottom w:val="0"/>
                                                  <w:divBdr>
                                                    <w:top w:val="none" w:sz="0" w:space="0" w:color="auto"/>
                                                    <w:left w:val="none" w:sz="0" w:space="0" w:color="auto"/>
                                                    <w:bottom w:val="none" w:sz="0" w:space="0" w:color="auto"/>
                                                    <w:right w:val="none" w:sz="0" w:space="0" w:color="auto"/>
                                                  </w:divBdr>
                                                  <w:divsChild>
                                                    <w:div w:id="964237644">
                                                      <w:marLeft w:val="92"/>
                                                      <w:marRight w:val="0"/>
                                                      <w:marTop w:val="0"/>
                                                      <w:marBottom w:val="150"/>
                                                      <w:divBdr>
                                                        <w:top w:val="single" w:sz="2" w:space="0" w:color="E4E4E4"/>
                                                        <w:left w:val="single" w:sz="2" w:space="0" w:color="E4E4E4"/>
                                                        <w:bottom w:val="single" w:sz="2" w:space="0" w:color="E4E4E4"/>
                                                        <w:right w:val="single" w:sz="2" w:space="0" w:color="E4E4E4"/>
                                                      </w:divBdr>
                                                      <w:divsChild>
                                                        <w:div w:id="1588223980">
                                                          <w:marLeft w:val="0"/>
                                                          <w:marRight w:val="0"/>
                                                          <w:marTop w:val="0"/>
                                                          <w:marBottom w:val="0"/>
                                                          <w:divBdr>
                                                            <w:top w:val="none" w:sz="0" w:space="0" w:color="auto"/>
                                                            <w:left w:val="none" w:sz="0" w:space="0" w:color="auto"/>
                                                            <w:bottom w:val="none" w:sz="0" w:space="0" w:color="auto"/>
                                                            <w:right w:val="none" w:sz="0" w:space="0" w:color="auto"/>
                                                          </w:divBdr>
                                                        </w:div>
                                                        <w:div w:id="38248293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703374">
                          <w:marLeft w:val="0"/>
                          <w:marRight w:val="0"/>
                          <w:marTop w:val="0"/>
                          <w:marBottom w:val="0"/>
                          <w:divBdr>
                            <w:top w:val="none" w:sz="0" w:space="0" w:color="auto"/>
                            <w:left w:val="none" w:sz="0" w:space="0" w:color="auto"/>
                            <w:bottom w:val="none" w:sz="0" w:space="0" w:color="auto"/>
                            <w:right w:val="none" w:sz="0" w:space="0" w:color="auto"/>
                          </w:divBdr>
                          <w:divsChild>
                            <w:div w:id="976030597">
                              <w:marLeft w:val="0"/>
                              <w:marRight w:val="0"/>
                              <w:marTop w:val="0"/>
                              <w:marBottom w:val="0"/>
                              <w:divBdr>
                                <w:top w:val="none" w:sz="0" w:space="0" w:color="auto"/>
                                <w:left w:val="none" w:sz="0" w:space="0" w:color="auto"/>
                                <w:bottom w:val="none" w:sz="0" w:space="0" w:color="auto"/>
                                <w:right w:val="none" w:sz="0" w:space="0" w:color="auto"/>
                              </w:divBdr>
                              <w:divsChild>
                                <w:div w:id="1630163788">
                                  <w:marLeft w:val="0"/>
                                  <w:marRight w:val="0"/>
                                  <w:marTop w:val="0"/>
                                  <w:marBottom w:val="0"/>
                                  <w:divBdr>
                                    <w:top w:val="single" w:sz="2" w:space="0" w:color="DFDFDF"/>
                                    <w:left w:val="single" w:sz="2" w:space="0" w:color="DFDFDF"/>
                                    <w:bottom w:val="single" w:sz="2" w:space="0" w:color="DFDFDF"/>
                                    <w:right w:val="single" w:sz="2" w:space="0" w:color="DFDFDF"/>
                                  </w:divBdr>
                                  <w:divsChild>
                                    <w:div w:id="606501248">
                                      <w:marLeft w:val="-90"/>
                                      <w:marRight w:val="0"/>
                                      <w:marTop w:val="0"/>
                                      <w:marBottom w:val="0"/>
                                      <w:divBdr>
                                        <w:top w:val="none" w:sz="0" w:space="0" w:color="auto"/>
                                        <w:left w:val="none" w:sz="0" w:space="0" w:color="auto"/>
                                        <w:bottom w:val="none" w:sz="0" w:space="0" w:color="auto"/>
                                        <w:right w:val="none" w:sz="0" w:space="0" w:color="auto"/>
                                      </w:divBdr>
                                      <w:divsChild>
                                        <w:div w:id="805663629">
                                          <w:marLeft w:val="0"/>
                                          <w:marRight w:val="0"/>
                                          <w:marTop w:val="0"/>
                                          <w:marBottom w:val="45"/>
                                          <w:divBdr>
                                            <w:top w:val="single" w:sz="2" w:space="0" w:color="A9A9A9"/>
                                            <w:left w:val="single" w:sz="2" w:space="0" w:color="A9A9A9"/>
                                            <w:bottom w:val="single" w:sz="2" w:space="0" w:color="A9A9A9"/>
                                            <w:right w:val="single" w:sz="2" w:space="0" w:color="A9A9A9"/>
                                          </w:divBdr>
                                          <w:divsChild>
                                            <w:div w:id="1357003584">
                                              <w:marLeft w:val="0"/>
                                              <w:marRight w:val="0"/>
                                              <w:marTop w:val="0"/>
                                              <w:marBottom w:val="0"/>
                                              <w:divBdr>
                                                <w:top w:val="none" w:sz="0" w:space="0" w:color="auto"/>
                                                <w:left w:val="none" w:sz="0" w:space="0" w:color="auto"/>
                                                <w:bottom w:val="none" w:sz="0" w:space="0" w:color="auto"/>
                                                <w:right w:val="none" w:sz="0" w:space="0" w:color="auto"/>
                                              </w:divBdr>
                                              <w:divsChild>
                                                <w:div w:id="2126460846">
                                                  <w:marLeft w:val="92"/>
                                                  <w:marRight w:val="0"/>
                                                  <w:marTop w:val="0"/>
                                                  <w:marBottom w:val="150"/>
                                                  <w:divBdr>
                                                    <w:top w:val="single" w:sz="2" w:space="0" w:color="E4E4E4"/>
                                                    <w:left w:val="single" w:sz="2" w:space="0" w:color="E4E4E4"/>
                                                    <w:bottom w:val="single" w:sz="2" w:space="0" w:color="E4E4E4"/>
                                                    <w:right w:val="single" w:sz="2" w:space="0" w:color="E4E4E4"/>
                                                  </w:divBdr>
                                                  <w:divsChild>
                                                    <w:div w:id="84143">
                                                      <w:marLeft w:val="0"/>
                                                      <w:marRight w:val="0"/>
                                                      <w:marTop w:val="15"/>
                                                      <w:marBottom w:val="0"/>
                                                      <w:divBdr>
                                                        <w:top w:val="none" w:sz="0" w:space="0" w:color="auto"/>
                                                        <w:left w:val="none" w:sz="0" w:space="0" w:color="auto"/>
                                                        <w:bottom w:val="none" w:sz="0" w:space="0" w:color="auto"/>
                                                        <w:right w:val="none" w:sz="0" w:space="0" w:color="auto"/>
                                                      </w:divBdr>
                                                    </w:div>
                                                  </w:divsChild>
                                                </w:div>
                                                <w:div w:id="315885477">
                                                  <w:marLeft w:val="92"/>
                                                  <w:marRight w:val="0"/>
                                                  <w:marTop w:val="0"/>
                                                  <w:marBottom w:val="150"/>
                                                  <w:divBdr>
                                                    <w:top w:val="single" w:sz="2" w:space="0" w:color="E4E4E4"/>
                                                    <w:left w:val="single" w:sz="2" w:space="0" w:color="E4E4E4"/>
                                                    <w:bottom w:val="single" w:sz="2" w:space="0" w:color="E4E4E4"/>
                                                    <w:right w:val="single" w:sz="2" w:space="0" w:color="E4E4E4"/>
                                                  </w:divBdr>
                                                  <w:divsChild>
                                                    <w:div w:id="112034086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1671116">
                  <w:marLeft w:val="0"/>
                  <w:marRight w:val="0"/>
                  <w:marTop w:val="0"/>
                  <w:marBottom w:val="0"/>
                  <w:divBdr>
                    <w:top w:val="none" w:sz="0" w:space="0" w:color="auto"/>
                    <w:left w:val="none" w:sz="0" w:space="0" w:color="auto"/>
                    <w:bottom w:val="none" w:sz="0" w:space="0" w:color="auto"/>
                    <w:right w:val="none" w:sz="0" w:space="0" w:color="auto"/>
                  </w:divBdr>
                  <w:divsChild>
                    <w:div w:id="484470110">
                      <w:marLeft w:val="0"/>
                      <w:marRight w:val="0"/>
                      <w:marTop w:val="0"/>
                      <w:marBottom w:val="0"/>
                      <w:divBdr>
                        <w:top w:val="none" w:sz="0" w:space="0" w:color="auto"/>
                        <w:left w:val="none" w:sz="0" w:space="0" w:color="auto"/>
                        <w:bottom w:val="none" w:sz="0" w:space="0" w:color="auto"/>
                        <w:right w:val="none" w:sz="0" w:space="0" w:color="auto"/>
                      </w:divBdr>
                      <w:divsChild>
                        <w:div w:id="1835073843">
                          <w:marLeft w:val="0"/>
                          <w:marRight w:val="0"/>
                          <w:marTop w:val="0"/>
                          <w:marBottom w:val="0"/>
                          <w:divBdr>
                            <w:top w:val="none" w:sz="0" w:space="0" w:color="auto"/>
                            <w:left w:val="none" w:sz="0" w:space="0" w:color="auto"/>
                            <w:bottom w:val="none" w:sz="0" w:space="0" w:color="auto"/>
                            <w:right w:val="none" w:sz="0" w:space="0" w:color="auto"/>
                          </w:divBdr>
                          <w:divsChild>
                            <w:div w:id="110449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636838">
      <w:bodyDiv w:val="1"/>
      <w:marLeft w:val="0"/>
      <w:marRight w:val="0"/>
      <w:marTop w:val="0"/>
      <w:marBottom w:val="0"/>
      <w:divBdr>
        <w:top w:val="none" w:sz="0" w:space="0" w:color="auto"/>
        <w:left w:val="none" w:sz="0" w:space="0" w:color="auto"/>
        <w:bottom w:val="none" w:sz="0" w:space="0" w:color="auto"/>
        <w:right w:val="none" w:sz="0" w:space="0" w:color="auto"/>
      </w:divBdr>
      <w:divsChild>
        <w:div w:id="1534464687">
          <w:marLeft w:val="0"/>
          <w:marRight w:val="0"/>
          <w:marTop w:val="0"/>
          <w:marBottom w:val="0"/>
          <w:divBdr>
            <w:top w:val="none" w:sz="0" w:space="0" w:color="auto"/>
            <w:left w:val="none" w:sz="0" w:space="0" w:color="auto"/>
            <w:bottom w:val="none" w:sz="0" w:space="0" w:color="auto"/>
            <w:right w:val="none" w:sz="0" w:space="0" w:color="auto"/>
          </w:divBdr>
          <w:divsChild>
            <w:div w:id="1465804673">
              <w:marLeft w:val="0"/>
              <w:marRight w:val="0"/>
              <w:marTop w:val="0"/>
              <w:marBottom w:val="0"/>
              <w:divBdr>
                <w:top w:val="none" w:sz="0" w:space="0" w:color="auto"/>
                <w:left w:val="none" w:sz="0" w:space="0" w:color="auto"/>
                <w:bottom w:val="none" w:sz="0" w:space="0" w:color="auto"/>
                <w:right w:val="none" w:sz="0" w:space="0" w:color="auto"/>
              </w:divBdr>
              <w:divsChild>
                <w:div w:id="1952205368">
                  <w:marLeft w:val="0"/>
                  <w:marRight w:val="0"/>
                  <w:marTop w:val="0"/>
                  <w:marBottom w:val="0"/>
                  <w:divBdr>
                    <w:top w:val="none" w:sz="0" w:space="0" w:color="auto"/>
                    <w:left w:val="none" w:sz="0" w:space="0" w:color="auto"/>
                    <w:bottom w:val="none" w:sz="0" w:space="0" w:color="auto"/>
                    <w:right w:val="none" w:sz="0" w:space="0" w:color="auto"/>
                  </w:divBdr>
                  <w:divsChild>
                    <w:div w:id="159200860">
                      <w:marLeft w:val="0"/>
                      <w:marRight w:val="0"/>
                      <w:marTop w:val="0"/>
                      <w:marBottom w:val="0"/>
                      <w:divBdr>
                        <w:top w:val="none" w:sz="0" w:space="0" w:color="auto"/>
                        <w:left w:val="none" w:sz="0" w:space="0" w:color="auto"/>
                        <w:bottom w:val="none" w:sz="0" w:space="0" w:color="auto"/>
                        <w:right w:val="none" w:sz="0" w:space="0" w:color="auto"/>
                      </w:divBdr>
                      <w:divsChild>
                        <w:div w:id="1956249840">
                          <w:marLeft w:val="0"/>
                          <w:marRight w:val="0"/>
                          <w:marTop w:val="0"/>
                          <w:marBottom w:val="0"/>
                          <w:divBdr>
                            <w:top w:val="none" w:sz="0" w:space="0" w:color="auto"/>
                            <w:left w:val="none" w:sz="0" w:space="0" w:color="auto"/>
                            <w:bottom w:val="none" w:sz="0" w:space="0" w:color="auto"/>
                            <w:right w:val="none" w:sz="0" w:space="0" w:color="auto"/>
                          </w:divBdr>
                          <w:divsChild>
                            <w:div w:id="175875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703956">
      <w:bodyDiv w:val="1"/>
      <w:marLeft w:val="0"/>
      <w:marRight w:val="0"/>
      <w:marTop w:val="0"/>
      <w:marBottom w:val="0"/>
      <w:divBdr>
        <w:top w:val="none" w:sz="0" w:space="0" w:color="auto"/>
        <w:left w:val="none" w:sz="0" w:space="0" w:color="auto"/>
        <w:bottom w:val="none" w:sz="0" w:space="0" w:color="auto"/>
        <w:right w:val="none" w:sz="0" w:space="0" w:color="auto"/>
      </w:divBdr>
    </w:div>
    <w:div w:id="1668246729">
      <w:bodyDiv w:val="1"/>
      <w:marLeft w:val="0"/>
      <w:marRight w:val="0"/>
      <w:marTop w:val="0"/>
      <w:marBottom w:val="0"/>
      <w:divBdr>
        <w:top w:val="none" w:sz="0" w:space="0" w:color="auto"/>
        <w:left w:val="none" w:sz="0" w:space="0" w:color="auto"/>
        <w:bottom w:val="none" w:sz="0" w:space="0" w:color="auto"/>
        <w:right w:val="none" w:sz="0" w:space="0" w:color="auto"/>
      </w:divBdr>
      <w:divsChild>
        <w:div w:id="502167335">
          <w:marLeft w:val="0"/>
          <w:marRight w:val="0"/>
          <w:marTop w:val="0"/>
          <w:marBottom w:val="150"/>
          <w:divBdr>
            <w:top w:val="none" w:sz="0" w:space="0" w:color="auto"/>
            <w:left w:val="none" w:sz="0" w:space="0" w:color="auto"/>
            <w:bottom w:val="none" w:sz="0" w:space="0" w:color="auto"/>
            <w:right w:val="none" w:sz="0" w:space="0" w:color="auto"/>
          </w:divBdr>
          <w:divsChild>
            <w:div w:id="184828033">
              <w:marLeft w:val="0"/>
              <w:marRight w:val="0"/>
              <w:marTop w:val="0"/>
              <w:marBottom w:val="0"/>
              <w:divBdr>
                <w:top w:val="none" w:sz="0" w:space="0" w:color="auto"/>
                <w:left w:val="none" w:sz="0" w:space="0" w:color="auto"/>
                <w:bottom w:val="none" w:sz="0" w:space="0" w:color="auto"/>
                <w:right w:val="none" w:sz="0" w:space="0" w:color="auto"/>
              </w:divBdr>
              <w:divsChild>
                <w:div w:id="125181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444048">
          <w:marLeft w:val="0"/>
          <w:marRight w:val="0"/>
          <w:marTop w:val="0"/>
          <w:marBottom w:val="150"/>
          <w:divBdr>
            <w:top w:val="none" w:sz="0" w:space="0" w:color="auto"/>
            <w:left w:val="none" w:sz="0" w:space="0" w:color="auto"/>
            <w:bottom w:val="none" w:sz="0" w:space="0" w:color="auto"/>
            <w:right w:val="none" w:sz="0" w:space="0" w:color="auto"/>
          </w:divBdr>
        </w:div>
        <w:div w:id="547569047">
          <w:marLeft w:val="0"/>
          <w:marRight w:val="0"/>
          <w:marTop w:val="0"/>
          <w:marBottom w:val="0"/>
          <w:divBdr>
            <w:top w:val="none" w:sz="0" w:space="0" w:color="auto"/>
            <w:left w:val="none" w:sz="0" w:space="0" w:color="auto"/>
            <w:bottom w:val="none" w:sz="0" w:space="0" w:color="auto"/>
            <w:right w:val="none" w:sz="0" w:space="0" w:color="auto"/>
          </w:divBdr>
          <w:divsChild>
            <w:div w:id="30300042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68247351">
      <w:bodyDiv w:val="1"/>
      <w:marLeft w:val="0"/>
      <w:marRight w:val="0"/>
      <w:marTop w:val="0"/>
      <w:marBottom w:val="0"/>
      <w:divBdr>
        <w:top w:val="none" w:sz="0" w:space="0" w:color="auto"/>
        <w:left w:val="none" w:sz="0" w:space="0" w:color="auto"/>
        <w:bottom w:val="none" w:sz="0" w:space="0" w:color="auto"/>
        <w:right w:val="none" w:sz="0" w:space="0" w:color="auto"/>
      </w:divBdr>
    </w:div>
    <w:div w:id="1668551401">
      <w:bodyDiv w:val="1"/>
      <w:marLeft w:val="0"/>
      <w:marRight w:val="0"/>
      <w:marTop w:val="0"/>
      <w:marBottom w:val="0"/>
      <w:divBdr>
        <w:top w:val="none" w:sz="0" w:space="0" w:color="auto"/>
        <w:left w:val="none" w:sz="0" w:space="0" w:color="auto"/>
        <w:bottom w:val="none" w:sz="0" w:space="0" w:color="auto"/>
        <w:right w:val="none" w:sz="0" w:space="0" w:color="auto"/>
      </w:divBdr>
    </w:div>
    <w:div w:id="1668747280">
      <w:bodyDiv w:val="1"/>
      <w:marLeft w:val="0"/>
      <w:marRight w:val="0"/>
      <w:marTop w:val="0"/>
      <w:marBottom w:val="0"/>
      <w:divBdr>
        <w:top w:val="none" w:sz="0" w:space="0" w:color="auto"/>
        <w:left w:val="none" w:sz="0" w:space="0" w:color="auto"/>
        <w:bottom w:val="none" w:sz="0" w:space="0" w:color="auto"/>
        <w:right w:val="none" w:sz="0" w:space="0" w:color="auto"/>
      </w:divBdr>
      <w:divsChild>
        <w:div w:id="1078359500">
          <w:marLeft w:val="0"/>
          <w:marRight w:val="0"/>
          <w:marTop w:val="0"/>
          <w:marBottom w:val="150"/>
          <w:divBdr>
            <w:top w:val="none" w:sz="0" w:space="0" w:color="auto"/>
            <w:left w:val="none" w:sz="0" w:space="0" w:color="auto"/>
            <w:bottom w:val="none" w:sz="0" w:space="0" w:color="auto"/>
            <w:right w:val="none" w:sz="0" w:space="0" w:color="auto"/>
          </w:divBdr>
          <w:divsChild>
            <w:div w:id="333606428">
              <w:marLeft w:val="0"/>
              <w:marRight w:val="0"/>
              <w:marTop w:val="0"/>
              <w:marBottom w:val="0"/>
              <w:divBdr>
                <w:top w:val="none" w:sz="0" w:space="0" w:color="auto"/>
                <w:left w:val="none" w:sz="0" w:space="0" w:color="auto"/>
                <w:bottom w:val="none" w:sz="0" w:space="0" w:color="auto"/>
                <w:right w:val="none" w:sz="0" w:space="0" w:color="auto"/>
              </w:divBdr>
              <w:divsChild>
                <w:div w:id="39966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02974">
          <w:marLeft w:val="0"/>
          <w:marRight w:val="0"/>
          <w:marTop w:val="0"/>
          <w:marBottom w:val="150"/>
          <w:divBdr>
            <w:top w:val="none" w:sz="0" w:space="0" w:color="auto"/>
            <w:left w:val="none" w:sz="0" w:space="0" w:color="auto"/>
            <w:bottom w:val="none" w:sz="0" w:space="0" w:color="auto"/>
            <w:right w:val="none" w:sz="0" w:space="0" w:color="auto"/>
          </w:divBdr>
        </w:div>
      </w:divsChild>
    </w:div>
    <w:div w:id="1668754179">
      <w:bodyDiv w:val="1"/>
      <w:marLeft w:val="0"/>
      <w:marRight w:val="0"/>
      <w:marTop w:val="0"/>
      <w:marBottom w:val="0"/>
      <w:divBdr>
        <w:top w:val="none" w:sz="0" w:space="0" w:color="auto"/>
        <w:left w:val="none" w:sz="0" w:space="0" w:color="auto"/>
        <w:bottom w:val="none" w:sz="0" w:space="0" w:color="auto"/>
        <w:right w:val="none" w:sz="0" w:space="0" w:color="auto"/>
      </w:divBdr>
      <w:divsChild>
        <w:div w:id="508568758">
          <w:marLeft w:val="0"/>
          <w:marRight w:val="0"/>
          <w:marTop w:val="0"/>
          <w:marBottom w:val="150"/>
          <w:divBdr>
            <w:top w:val="none" w:sz="0" w:space="0" w:color="auto"/>
            <w:left w:val="none" w:sz="0" w:space="0" w:color="auto"/>
            <w:bottom w:val="none" w:sz="0" w:space="0" w:color="auto"/>
            <w:right w:val="none" w:sz="0" w:space="0" w:color="auto"/>
          </w:divBdr>
          <w:divsChild>
            <w:div w:id="2050034713">
              <w:marLeft w:val="0"/>
              <w:marRight w:val="0"/>
              <w:marTop w:val="0"/>
              <w:marBottom w:val="0"/>
              <w:divBdr>
                <w:top w:val="none" w:sz="0" w:space="0" w:color="auto"/>
                <w:left w:val="none" w:sz="0" w:space="0" w:color="auto"/>
                <w:bottom w:val="none" w:sz="0" w:space="0" w:color="auto"/>
                <w:right w:val="none" w:sz="0" w:space="0" w:color="auto"/>
              </w:divBdr>
              <w:divsChild>
                <w:div w:id="117507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97660">
          <w:marLeft w:val="0"/>
          <w:marRight w:val="0"/>
          <w:marTop w:val="0"/>
          <w:marBottom w:val="0"/>
          <w:divBdr>
            <w:top w:val="none" w:sz="0" w:space="0" w:color="auto"/>
            <w:left w:val="none" w:sz="0" w:space="0" w:color="auto"/>
            <w:bottom w:val="none" w:sz="0" w:space="0" w:color="auto"/>
            <w:right w:val="none" w:sz="0" w:space="0" w:color="auto"/>
          </w:divBdr>
          <w:divsChild>
            <w:div w:id="2123840411">
              <w:marLeft w:val="0"/>
              <w:marRight w:val="0"/>
              <w:marTop w:val="0"/>
              <w:marBottom w:val="150"/>
              <w:divBdr>
                <w:top w:val="none" w:sz="0" w:space="0" w:color="auto"/>
                <w:left w:val="none" w:sz="0" w:space="0" w:color="auto"/>
                <w:bottom w:val="none" w:sz="0" w:space="0" w:color="auto"/>
                <w:right w:val="none" w:sz="0" w:space="0" w:color="auto"/>
              </w:divBdr>
            </w:div>
            <w:div w:id="1474714315">
              <w:marLeft w:val="0"/>
              <w:marRight w:val="0"/>
              <w:marTop w:val="0"/>
              <w:marBottom w:val="0"/>
              <w:divBdr>
                <w:top w:val="none" w:sz="0" w:space="0" w:color="auto"/>
                <w:left w:val="none" w:sz="0" w:space="0" w:color="auto"/>
                <w:bottom w:val="none" w:sz="0" w:space="0" w:color="auto"/>
                <w:right w:val="none" w:sz="0" w:space="0" w:color="auto"/>
              </w:divBdr>
              <w:divsChild>
                <w:div w:id="60518725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668900713">
      <w:bodyDiv w:val="1"/>
      <w:marLeft w:val="0"/>
      <w:marRight w:val="0"/>
      <w:marTop w:val="0"/>
      <w:marBottom w:val="0"/>
      <w:divBdr>
        <w:top w:val="none" w:sz="0" w:space="0" w:color="auto"/>
        <w:left w:val="none" w:sz="0" w:space="0" w:color="auto"/>
        <w:bottom w:val="none" w:sz="0" w:space="0" w:color="auto"/>
        <w:right w:val="none" w:sz="0" w:space="0" w:color="auto"/>
      </w:divBdr>
    </w:div>
    <w:div w:id="1669558869">
      <w:bodyDiv w:val="1"/>
      <w:marLeft w:val="0"/>
      <w:marRight w:val="0"/>
      <w:marTop w:val="0"/>
      <w:marBottom w:val="0"/>
      <w:divBdr>
        <w:top w:val="none" w:sz="0" w:space="0" w:color="auto"/>
        <w:left w:val="none" w:sz="0" w:space="0" w:color="auto"/>
        <w:bottom w:val="none" w:sz="0" w:space="0" w:color="auto"/>
        <w:right w:val="none" w:sz="0" w:space="0" w:color="auto"/>
      </w:divBdr>
      <w:divsChild>
        <w:div w:id="1381517900">
          <w:marLeft w:val="0"/>
          <w:marRight w:val="0"/>
          <w:marTop w:val="0"/>
          <w:marBottom w:val="0"/>
          <w:divBdr>
            <w:top w:val="none" w:sz="0" w:space="0" w:color="auto"/>
            <w:left w:val="none" w:sz="0" w:space="0" w:color="auto"/>
            <w:bottom w:val="none" w:sz="0" w:space="0" w:color="auto"/>
            <w:right w:val="none" w:sz="0" w:space="0" w:color="auto"/>
          </w:divBdr>
          <w:divsChild>
            <w:div w:id="558788387">
              <w:marLeft w:val="0"/>
              <w:marRight w:val="0"/>
              <w:marTop w:val="0"/>
              <w:marBottom w:val="150"/>
              <w:divBdr>
                <w:top w:val="none" w:sz="0" w:space="0" w:color="auto"/>
                <w:left w:val="none" w:sz="0" w:space="0" w:color="auto"/>
                <w:bottom w:val="none" w:sz="0" w:space="0" w:color="auto"/>
                <w:right w:val="none" w:sz="0" w:space="0" w:color="auto"/>
              </w:divBdr>
            </w:div>
            <w:div w:id="1480342371">
              <w:marLeft w:val="0"/>
              <w:marRight w:val="0"/>
              <w:marTop w:val="0"/>
              <w:marBottom w:val="0"/>
              <w:divBdr>
                <w:top w:val="none" w:sz="0" w:space="0" w:color="auto"/>
                <w:left w:val="none" w:sz="0" w:space="0" w:color="auto"/>
                <w:bottom w:val="none" w:sz="0" w:space="0" w:color="auto"/>
                <w:right w:val="none" w:sz="0" w:space="0" w:color="auto"/>
              </w:divBdr>
              <w:divsChild>
                <w:div w:id="3908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99259">
      <w:bodyDiv w:val="1"/>
      <w:marLeft w:val="0"/>
      <w:marRight w:val="0"/>
      <w:marTop w:val="0"/>
      <w:marBottom w:val="0"/>
      <w:divBdr>
        <w:top w:val="none" w:sz="0" w:space="0" w:color="auto"/>
        <w:left w:val="none" w:sz="0" w:space="0" w:color="auto"/>
        <w:bottom w:val="none" w:sz="0" w:space="0" w:color="auto"/>
        <w:right w:val="none" w:sz="0" w:space="0" w:color="auto"/>
      </w:divBdr>
      <w:divsChild>
        <w:div w:id="371148337">
          <w:marLeft w:val="0"/>
          <w:marRight w:val="0"/>
          <w:marTop w:val="0"/>
          <w:marBottom w:val="0"/>
          <w:divBdr>
            <w:top w:val="none" w:sz="0" w:space="0" w:color="auto"/>
            <w:left w:val="none" w:sz="0" w:space="0" w:color="auto"/>
            <w:bottom w:val="none" w:sz="0" w:space="0" w:color="auto"/>
            <w:right w:val="none" w:sz="0" w:space="0" w:color="auto"/>
          </w:divBdr>
          <w:divsChild>
            <w:div w:id="800313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69627898">
      <w:bodyDiv w:val="1"/>
      <w:marLeft w:val="0"/>
      <w:marRight w:val="0"/>
      <w:marTop w:val="0"/>
      <w:marBottom w:val="0"/>
      <w:divBdr>
        <w:top w:val="none" w:sz="0" w:space="0" w:color="auto"/>
        <w:left w:val="none" w:sz="0" w:space="0" w:color="auto"/>
        <w:bottom w:val="none" w:sz="0" w:space="0" w:color="auto"/>
        <w:right w:val="none" w:sz="0" w:space="0" w:color="auto"/>
      </w:divBdr>
      <w:divsChild>
        <w:div w:id="217280345">
          <w:marLeft w:val="0"/>
          <w:marRight w:val="0"/>
          <w:marTop w:val="0"/>
          <w:marBottom w:val="0"/>
          <w:divBdr>
            <w:top w:val="none" w:sz="0" w:space="0" w:color="auto"/>
            <w:left w:val="none" w:sz="0" w:space="0" w:color="auto"/>
            <w:bottom w:val="none" w:sz="0" w:space="0" w:color="auto"/>
            <w:right w:val="none" w:sz="0" w:space="0" w:color="auto"/>
          </w:divBdr>
          <w:divsChild>
            <w:div w:id="1279068034">
              <w:marLeft w:val="0"/>
              <w:marRight w:val="0"/>
              <w:marTop w:val="0"/>
              <w:marBottom w:val="0"/>
              <w:divBdr>
                <w:top w:val="none" w:sz="0" w:space="0" w:color="auto"/>
                <w:left w:val="none" w:sz="0" w:space="0" w:color="auto"/>
                <w:bottom w:val="none" w:sz="0" w:space="0" w:color="auto"/>
                <w:right w:val="none" w:sz="0" w:space="0" w:color="auto"/>
              </w:divBdr>
              <w:divsChild>
                <w:div w:id="1797331148">
                  <w:marLeft w:val="0"/>
                  <w:marRight w:val="0"/>
                  <w:marTop w:val="0"/>
                  <w:marBottom w:val="0"/>
                  <w:divBdr>
                    <w:top w:val="none" w:sz="0" w:space="0" w:color="auto"/>
                    <w:left w:val="none" w:sz="0" w:space="0" w:color="auto"/>
                    <w:bottom w:val="none" w:sz="0" w:space="0" w:color="auto"/>
                    <w:right w:val="none" w:sz="0" w:space="0" w:color="auto"/>
                  </w:divBdr>
                  <w:divsChild>
                    <w:div w:id="1362704020">
                      <w:marLeft w:val="0"/>
                      <w:marRight w:val="0"/>
                      <w:marTop w:val="0"/>
                      <w:marBottom w:val="0"/>
                      <w:divBdr>
                        <w:top w:val="none" w:sz="0" w:space="0" w:color="auto"/>
                        <w:left w:val="none" w:sz="0" w:space="0" w:color="auto"/>
                        <w:bottom w:val="none" w:sz="0" w:space="0" w:color="auto"/>
                        <w:right w:val="none" w:sz="0" w:space="0" w:color="auto"/>
                      </w:divBdr>
                      <w:divsChild>
                        <w:div w:id="1118647011">
                          <w:marLeft w:val="0"/>
                          <w:marRight w:val="0"/>
                          <w:marTop w:val="0"/>
                          <w:marBottom w:val="0"/>
                          <w:divBdr>
                            <w:top w:val="none" w:sz="0" w:space="0" w:color="auto"/>
                            <w:left w:val="none" w:sz="0" w:space="0" w:color="auto"/>
                            <w:bottom w:val="none" w:sz="0" w:space="0" w:color="auto"/>
                            <w:right w:val="none" w:sz="0" w:space="0" w:color="auto"/>
                          </w:divBdr>
                          <w:divsChild>
                            <w:div w:id="262618485">
                              <w:marLeft w:val="0"/>
                              <w:marRight w:val="0"/>
                              <w:marTop w:val="0"/>
                              <w:marBottom w:val="0"/>
                              <w:divBdr>
                                <w:top w:val="none" w:sz="0" w:space="0" w:color="auto"/>
                                <w:left w:val="none" w:sz="0" w:space="0" w:color="auto"/>
                                <w:bottom w:val="none" w:sz="0" w:space="0" w:color="auto"/>
                                <w:right w:val="none" w:sz="0" w:space="0" w:color="auto"/>
                              </w:divBdr>
                              <w:divsChild>
                                <w:div w:id="1906135813">
                                  <w:marLeft w:val="0"/>
                                  <w:marRight w:val="0"/>
                                  <w:marTop w:val="0"/>
                                  <w:marBottom w:val="0"/>
                                  <w:divBdr>
                                    <w:top w:val="none" w:sz="0" w:space="0" w:color="auto"/>
                                    <w:left w:val="none" w:sz="0" w:space="0" w:color="auto"/>
                                    <w:bottom w:val="none" w:sz="0" w:space="0" w:color="auto"/>
                                    <w:right w:val="none" w:sz="0" w:space="0" w:color="auto"/>
                                  </w:divBdr>
                                  <w:divsChild>
                                    <w:div w:id="756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137768">
      <w:bodyDiv w:val="1"/>
      <w:marLeft w:val="0"/>
      <w:marRight w:val="0"/>
      <w:marTop w:val="0"/>
      <w:marBottom w:val="0"/>
      <w:divBdr>
        <w:top w:val="none" w:sz="0" w:space="0" w:color="auto"/>
        <w:left w:val="none" w:sz="0" w:space="0" w:color="auto"/>
        <w:bottom w:val="none" w:sz="0" w:space="0" w:color="auto"/>
        <w:right w:val="none" w:sz="0" w:space="0" w:color="auto"/>
      </w:divBdr>
      <w:divsChild>
        <w:div w:id="4669697">
          <w:marLeft w:val="0"/>
          <w:marRight w:val="0"/>
          <w:marTop w:val="0"/>
          <w:marBottom w:val="0"/>
          <w:divBdr>
            <w:top w:val="none" w:sz="0" w:space="0" w:color="auto"/>
            <w:left w:val="none" w:sz="0" w:space="0" w:color="auto"/>
            <w:bottom w:val="none" w:sz="0" w:space="0" w:color="auto"/>
            <w:right w:val="none" w:sz="0" w:space="0" w:color="auto"/>
          </w:divBdr>
        </w:div>
      </w:divsChild>
    </w:div>
    <w:div w:id="1670281501">
      <w:bodyDiv w:val="1"/>
      <w:marLeft w:val="0"/>
      <w:marRight w:val="0"/>
      <w:marTop w:val="0"/>
      <w:marBottom w:val="0"/>
      <w:divBdr>
        <w:top w:val="none" w:sz="0" w:space="0" w:color="auto"/>
        <w:left w:val="none" w:sz="0" w:space="0" w:color="auto"/>
        <w:bottom w:val="none" w:sz="0" w:space="0" w:color="auto"/>
        <w:right w:val="none" w:sz="0" w:space="0" w:color="auto"/>
      </w:divBdr>
      <w:divsChild>
        <w:div w:id="1372418168">
          <w:marLeft w:val="0"/>
          <w:marRight w:val="0"/>
          <w:marTop w:val="0"/>
          <w:marBottom w:val="0"/>
          <w:divBdr>
            <w:top w:val="none" w:sz="0" w:space="0" w:color="auto"/>
            <w:left w:val="none" w:sz="0" w:space="0" w:color="auto"/>
            <w:bottom w:val="dotted" w:sz="6" w:space="4" w:color="DDDDDD"/>
            <w:right w:val="none" w:sz="0" w:space="0" w:color="auto"/>
          </w:divBdr>
        </w:div>
      </w:divsChild>
    </w:div>
    <w:div w:id="1670324228">
      <w:bodyDiv w:val="1"/>
      <w:marLeft w:val="0"/>
      <w:marRight w:val="0"/>
      <w:marTop w:val="0"/>
      <w:marBottom w:val="0"/>
      <w:divBdr>
        <w:top w:val="none" w:sz="0" w:space="0" w:color="auto"/>
        <w:left w:val="none" w:sz="0" w:space="0" w:color="auto"/>
        <w:bottom w:val="none" w:sz="0" w:space="0" w:color="auto"/>
        <w:right w:val="none" w:sz="0" w:space="0" w:color="auto"/>
      </w:divBdr>
      <w:divsChild>
        <w:div w:id="1303197822">
          <w:marLeft w:val="0"/>
          <w:marRight w:val="0"/>
          <w:marTop w:val="0"/>
          <w:marBottom w:val="0"/>
          <w:divBdr>
            <w:top w:val="none" w:sz="0" w:space="0" w:color="auto"/>
            <w:left w:val="none" w:sz="0" w:space="0" w:color="auto"/>
            <w:bottom w:val="none" w:sz="0" w:space="0" w:color="auto"/>
            <w:right w:val="none" w:sz="0" w:space="0" w:color="auto"/>
          </w:divBdr>
          <w:divsChild>
            <w:div w:id="357976098">
              <w:marLeft w:val="0"/>
              <w:marRight w:val="0"/>
              <w:marTop w:val="0"/>
              <w:marBottom w:val="0"/>
              <w:divBdr>
                <w:top w:val="none" w:sz="0" w:space="0" w:color="auto"/>
                <w:left w:val="none" w:sz="0" w:space="0" w:color="auto"/>
                <w:bottom w:val="none" w:sz="0" w:space="0" w:color="auto"/>
                <w:right w:val="none" w:sz="0" w:space="0" w:color="auto"/>
              </w:divBdr>
              <w:divsChild>
                <w:div w:id="2099474360">
                  <w:marLeft w:val="0"/>
                  <w:marRight w:val="0"/>
                  <w:marTop w:val="0"/>
                  <w:marBottom w:val="0"/>
                  <w:divBdr>
                    <w:top w:val="none" w:sz="0" w:space="0" w:color="auto"/>
                    <w:left w:val="none" w:sz="0" w:space="0" w:color="auto"/>
                    <w:bottom w:val="none" w:sz="0" w:space="0" w:color="auto"/>
                    <w:right w:val="none" w:sz="0" w:space="0" w:color="auto"/>
                  </w:divBdr>
                  <w:divsChild>
                    <w:div w:id="1596135399">
                      <w:marLeft w:val="0"/>
                      <w:marRight w:val="0"/>
                      <w:marTop w:val="0"/>
                      <w:marBottom w:val="0"/>
                      <w:divBdr>
                        <w:top w:val="none" w:sz="0" w:space="0" w:color="auto"/>
                        <w:left w:val="none" w:sz="0" w:space="0" w:color="auto"/>
                        <w:bottom w:val="none" w:sz="0" w:space="0" w:color="auto"/>
                        <w:right w:val="none" w:sz="0" w:space="0" w:color="auto"/>
                      </w:divBdr>
                      <w:divsChild>
                        <w:div w:id="67652272">
                          <w:marLeft w:val="0"/>
                          <w:marRight w:val="0"/>
                          <w:marTop w:val="0"/>
                          <w:marBottom w:val="0"/>
                          <w:divBdr>
                            <w:top w:val="none" w:sz="0" w:space="0" w:color="auto"/>
                            <w:left w:val="none" w:sz="0" w:space="0" w:color="auto"/>
                            <w:bottom w:val="none" w:sz="0" w:space="0" w:color="auto"/>
                            <w:right w:val="none" w:sz="0" w:space="0" w:color="auto"/>
                          </w:divBdr>
                          <w:divsChild>
                            <w:div w:id="191319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407170">
      <w:bodyDiv w:val="1"/>
      <w:marLeft w:val="0"/>
      <w:marRight w:val="0"/>
      <w:marTop w:val="0"/>
      <w:marBottom w:val="0"/>
      <w:divBdr>
        <w:top w:val="none" w:sz="0" w:space="0" w:color="auto"/>
        <w:left w:val="none" w:sz="0" w:space="0" w:color="auto"/>
        <w:bottom w:val="none" w:sz="0" w:space="0" w:color="auto"/>
        <w:right w:val="none" w:sz="0" w:space="0" w:color="auto"/>
      </w:divBdr>
      <w:divsChild>
        <w:div w:id="633103133">
          <w:marLeft w:val="0"/>
          <w:marRight w:val="0"/>
          <w:marTop w:val="0"/>
          <w:marBottom w:val="0"/>
          <w:divBdr>
            <w:top w:val="none" w:sz="0" w:space="0" w:color="auto"/>
            <w:left w:val="none" w:sz="0" w:space="0" w:color="auto"/>
            <w:bottom w:val="dotted" w:sz="6" w:space="4" w:color="DDDDDD"/>
            <w:right w:val="none" w:sz="0" w:space="0" w:color="auto"/>
          </w:divBdr>
          <w:divsChild>
            <w:div w:id="78696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90137">
      <w:bodyDiv w:val="1"/>
      <w:marLeft w:val="0"/>
      <w:marRight w:val="0"/>
      <w:marTop w:val="0"/>
      <w:marBottom w:val="0"/>
      <w:divBdr>
        <w:top w:val="none" w:sz="0" w:space="0" w:color="auto"/>
        <w:left w:val="none" w:sz="0" w:space="0" w:color="auto"/>
        <w:bottom w:val="none" w:sz="0" w:space="0" w:color="auto"/>
        <w:right w:val="none" w:sz="0" w:space="0" w:color="auto"/>
      </w:divBdr>
    </w:div>
    <w:div w:id="1670980446">
      <w:bodyDiv w:val="1"/>
      <w:marLeft w:val="0"/>
      <w:marRight w:val="0"/>
      <w:marTop w:val="0"/>
      <w:marBottom w:val="0"/>
      <w:divBdr>
        <w:top w:val="none" w:sz="0" w:space="0" w:color="auto"/>
        <w:left w:val="none" w:sz="0" w:space="0" w:color="auto"/>
        <w:bottom w:val="none" w:sz="0" w:space="0" w:color="auto"/>
        <w:right w:val="none" w:sz="0" w:space="0" w:color="auto"/>
      </w:divBdr>
    </w:div>
    <w:div w:id="1671105546">
      <w:bodyDiv w:val="1"/>
      <w:marLeft w:val="0"/>
      <w:marRight w:val="0"/>
      <w:marTop w:val="0"/>
      <w:marBottom w:val="0"/>
      <w:divBdr>
        <w:top w:val="none" w:sz="0" w:space="0" w:color="auto"/>
        <w:left w:val="none" w:sz="0" w:space="0" w:color="auto"/>
        <w:bottom w:val="none" w:sz="0" w:space="0" w:color="auto"/>
        <w:right w:val="none" w:sz="0" w:space="0" w:color="auto"/>
      </w:divBdr>
      <w:divsChild>
        <w:div w:id="1378891666">
          <w:marLeft w:val="0"/>
          <w:marRight w:val="0"/>
          <w:marTop w:val="0"/>
          <w:marBottom w:val="0"/>
          <w:divBdr>
            <w:top w:val="none" w:sz="0" w:space="0" w:color="auto"/>
            <w:left w:val="none" w:sz="0" w:space="0" w:color="auto"/>
            <w:bottom w:val="none" w:sz="0" w:space="0" w:color="auto"/>
            <w:right w:val="none" w:sz="0" w:space="0" w:color="auto"/>
          </w:divBdr>
          <w:divsChild>
            <w:div w:id="602345976">
              <w:marLeft w:val="0"/>
              <w:marRight w:val="0"/>
              <w:marTop w:val="0"/>
              <w:marBottom w:val="0"/>
              <w:divBdr>
                <w:top w:val="none" w:sz="0" w:space="0" w:color="auto"/>
                <w:left w:val="none" w:sz="0" w:space="0" w:color="auto"/>
                <w:bottom w:val="none" w:sz="0" w:space="0" w:color="auto"/>
                <w:right w:val="none" w:sz="0" w:space="0" w:color="auto"/>
              </w:divBdr>
              <w:divsChild>
                <w:div w:id="1028725362">
                  <w:marLeft w:val="0"/>
                  <w:marRight w:val="0"/>
                  <w:marTop w:val="0"/>
                  <w:marBottom w:val="0"/>
                  <w:divBdr>
                    <w:top w:val="none" w:sz="0" w:space="0" w:color="auto"/>
                    <w:left w:val="none" w:sz="0" w:space="0" w:color="auto"/>
                    <w:bottom w:val="none" w:sz="0" w:space="0" w:color="auto"/>
                    <w:right w:val="none" w:sz="0" w:space="0" w:color="auto"/>
                  </w:divBdr>
                  <w:divsChild>
                    <w:div w:id="564266099">
                      <w:marLeft w:val="0"/>
                      <w:marRight w:val="0"/>
                      <w:marTop w:val="0"/>
                      <w:marBottom w:val="0"/>
                      <w:divBdr>
                        <w:top w:val="none" w:sz="0" w:space="0" w:color="auto"/>
                        <w:left w:val="none" w:sz="0" w:space="0" w:color="auto"/>
                        <w:bottom w:val="none" w:sz="0" w:space="0" w:color="auto"/>
                        <w:right w:val="none" w:sz="0" w:space="0" w:color="auto"/>
                      </w:divBdr>
                      <w:divsChild>
                        <w:div w:id="824396813">
                          <w:marLeft w:val="0"/>
                          <w:marRight w:val="0"/>
                          <w:marTop w:val="0"/>
                          <w:marBottom w:val="0"/>
                          <w:divBdr>
                            <w:top w:val="none" w:sz="0" w:space="0" w:color="auto"/>
                            <w:left w:val="none" w:sz="0" w:space="0" w:color="auto"/>
                            <w:bottom w:val="none" w:sz="0" w:space="0" w:color="auto"/>
                            <w:right w:val="none" w:sz="0" w:space="0" w:color="auto"/>
                          </w:divBdr>
                          <w:divsChild>
                            <w:div w:id="1079056530">
                              <w:marLeft w:val="0"/>
                              <w:marRight w:val="0"/>
                              <w:marTop w:val="0"/>
                              <w:marBottom w:val="0"/>
                              <w:divBdr>
                                <w:top w:val="none" w:sz="0" w:space="0" w:color="auto"/>
                                <w:left w:val="none" w:sz="0" w:space="0" w:color="auto"/>
                                <w:bottom w:val="none" w:sz="0" w:space="0" w:color="auto"/>
                                <w:right w:val="none" w:sz="0" w:space="0" w:color="auto"/>
                              </w:divBdr>
                              <w:divsChild>
                                <w:div w:id="68236804">
                                  <w:marLeft w:val="0"/>
                                  <w:marRight w:val="0"/>
                                  <w:marTop w:val="0"/>
                                  <w:marBottom w:val="0"/>
                                  <w:divBdr>
                                    <w:top w:val="none" w:sz="0" w:space="0" w:color="auto"/>
                                    <w:left w:val="none" w:sz="0" w:space="0" w:color="auto"/>
                                    <w:bottom w:val="none" w:sz="0" w:space="0" w:color="auto"/>
                                    <w:right w:val="none" w:sz="0" w:space="0" w:color="auto"/>
                                  </w:divBdr>
                                  <w:divsChild>
                                    <w:div w:id="202350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1516846">
      <w:bodyDiv w:val="1"/>
      <w:marLeft w:val="0"/>
      <w:marRight w:val="0"/>
      <w:marTop w:val="0"/>
      <w:marBottom w:val="0"/>
      <w:divBdr>
        <w:top w:val="none" w:sz="0" w:space="0" w:color="auto"/>
        <w:left w:val="none" w:sz="0" w:space="0" w:color="auto"/>
        <w:bottom w:val="none" w:sz="0" w:space="0" w:color="auto"/>
        <w:right w:val="none" w:sz="0" w:space="0" w:color="auto"/>
      </w:divBdr>
      <w:divsChild>
        <w:div w:id="2011442015">
          <w:marLeft w:val="0"/>
          <w:marRight w:val="0"/>
          <w:marTop w:val="0"/>
          <w:marBottom w:val="0"/>
          <w:divBdr>
            <w:top w:val="none" w:sz="0" w:space="0" w:color="auto"/>
            <w:left w:val="none" w:sz="0" w:space="0" w:color="auto"/>
            <w:bottom w:val="none" w:sz="0" w:space="0" w:color="auto"/>
            <w:right w:val="none" w:sz="0" w:space="0" w:color="auto"/>
          </w:divBdr>
          <w:divsChild>
            <w:div w:id="311105344">
              <w:marLeft w:val="0"/>
              <w:marRight w:val="0"/>
              <w:marTop w:val="0"/>
              <w:marBottom w:val="0"/>
              <w:divBdr>
                <w:top w:val="none" w:sz="0" w:space="0" w:color="auto"/>
                <w:left w:val="none" w:sz="0" w:space="0" w:color="auto"/>
                <w:bottom w:val="none" w:sz="0" w:space="0" w:color="auto"/>
                <w:right w:val="none" w:sz="0" w:space="0" w:color="auto"/>
              </w:divBdr>
              <w:divsChild>
                <w:div w:id="1342849719">
                  <w:marLeft w:val="0"/>
                  <w:marRight w:val="0"/>
                  <w:marTop w:val="0"/>
                  <w:marBottom w:val="0"/>
                  <w:divBdr>
                    <w:top w:val="none" w:sz="0" w:space="0" w:color="auto"/>
                    <w:left w:val="none" w:sz="0" w:space="0" w:color="auto"/>
                    <w:bottom w:val="none" w:sz="0" w:space="0" w:color="auto"/>
                    <w:right w:val="none" w:sz="0" w:space="0" w:color="auto"/>
                  </w:divBdr>
                  <w:divsChild>
                    <w:div w:id="1491754259">
                      <w:marLeft w:val="0"/>
                      <w:marRight w:val="0"/>
                      <w:marTop w:val="0"/>
                      <w:marBottom w:val="0"/>
                      <w:divBdr>
                        <w:top w:val="none" w:sz="0" w:space="0" w:color="auto"/>
                        <w:left w:val="none" w:sz="0" w:space="0" w:color="auto"/>
                        <w:bottom w:val="none" w:sz="0" w:space="0" w:color="auto"/>
                        <w:right w:val="none" w:sz="0" w:space="0" w:color="auto"/>
                      </w:divBdr>
                      <w:divsChild>
                        <w:div w:id="808325424">
                          <w:marLeft w:val="0"/>
                          <w:marRight w:val="0"/>
                          <w:marTop w:val="0"/>
                          <w:marBottom w:val="0"/>
                          <w:divBdr>
                            <w:top w:val="none" w:sz="0" w:space="0" w:color="auto"/>
                            <w:left w:val="none" w:sz="0" w:space="0" w:color="auto"/>
                            <w:bottom w:val="none" w:sz="0" w:space="0" w:color="auto"/>
                            <w:right w:val="none" w:sz="0" w:space="0" w:color="auto"/>
                          </w:divBdr>
                          <w:divsChild>
                            <w:div w:id="1405226009">
                              <w:marLeft w:val="0"/>
                              <w:marRight w:val="0"/>
                              <w:marTop w:val="0"/>
                              <w:marBottom w:val="0"/>
                              <w:divBdr>
                                <w:top w:val="none" w:sz="0" w:space="0" w:color="auto"/>
                                <w:left w:val="none" w:sz="0" w:space="0" w:color="auto"/>
                                <w:bottom w:val="none" w:sz="0" w:space="0" w:color="auto"/>
                                <w:right w:val="none" w:sz="0" w:space="0" w:color="auto"/>
                              </w:divBdr>
                              <w:divsChild>
                                <w:div w:id="1358388449">
                                  <w:marLeft w:val="0"/>
                                  <w:marRight w:val="0"/>
                                  <w:marTop w:val="0"/>
                                  <w:marBottom w:val="0"/>
                                  <w:divBdr>
                                    <w:top w:val="none" w:sz="0" w:space="0" w:color="auto"/>
                                    <w:left w:val="none" w:sz="0" w:space="0" w:color="auto"/>
                                    <w:bottom w:val="none" w:sz="0" w:space="0" w:color="auto"/>
                                    <w:right w:val="none" w:sz="0" w:space="0" w:color="auto"/>
                                  </w:divBdr>
                                  <w:divsChild>
                                    <w:div w:id="110881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25268">
      <w:bodyDiv w:val="1"/>
      <w:marLeft w:val="0"/>
      <w:marRight w:val="0"/>
      <w:marTop w:val="0"/>
      <w:marBottom w:val="0"/>
      <w:divBdr>
        <w:top w:val="none" w:sz="0" w:space="0" w:color="auto"/>
        <w:left w:val="none" w:sz="0" w:space="0" w:color="auto"/>
        <w:bottom w:val="none" w:sz="0" w:space="0" w:color="auto"/>
        <w:right w:val="none" w:sz="0" w:space="0" w:color="auto"/>
      </w:divBdr>
    </w:div>
    <w:div w:id="1672641996">
      <w:bodyDiv w:val="1"/>
      <w:marLeft w:val="0"/>
      <w:marRight w:val="0"/>
      <w:marTop w:val="0"/>
      <w:marBottom w:val="0"/>
      <w:divBdr>
        <w:top w:val="none" w:sz="0" w:space="0" w:color="auto"/>
        <w:left w:val="none" w:sz="0" w:space="0" w:color="auto"/>
        <w:bottom w:val="none" w:sz="0" w:space="0" w:color="auto"/>
        <w:right w:val="none" w:sz="0" w:space="0" w:color="auto"/>
      </w:divBdr>
    </w:div>
    <w:div w:id="1673685009">
      <w:bodyDiv w:val="1"/>
      <w:marLeft w:val="0"/>
      <w:marRight w:val="0"/>
      <w:marTop w:val="0"/>
      <w:marBottom w:val="0"/>
      <w:divBdr>
        <w:top w:val="none" w:sz="0" w:space="0" w:color="auto"/>
        <w:left w:val="none" w:sz="0" w:space="0" w:color="auto"/>
        <w:bottom w:val="none" w:sz="0" w:space="0" w:color="auto"/>
        <w:right w:val="none" w:sz="0" w:space="0" w:color="auto"/>
      </w:divBdr>
      <w:divsChild>
        <w:div w:id="1121263627">
          <w:marLeft w:val="0"/>
          <w:marRight w:val="0"/>
          <w:marTop w:val="0"/>
          <w:marBottom w:val="0"/>
          <w:divBdr>
            <w:top w:val="none" w:sz="0" w:space="0" w:color="auto"/>
            <w:left w:val="none" w:sz="0" w:space="0" w:color="auto"/>
            <w:bottom w:val="none" w:sz="0" w:space="0" w:color="auto"/>
            <w:right w:val="none" w:sz="0" w:space="0" w:color="auto"/>
          </w:divBdr>
          <w:divsChild>
            <w:div w:id="507016285">
              <w:marLeft w:val="0"/>
              <w:marRight w:val="0"/>
              <w:marTop w:val="0"/>
              <w:marBottom w:val="0"/>
              <w:divBdr>
                <w:top w:val="none" w:sz="0" w:space="0" w:color="auto"/>
                <w:left w:val="none" w:sz="0" w:space="0" w:color="auto"/>
                <w:bottom w:val="none" w:sz="0" w:space="0" w:color="auto"/>
                <w:right w:val="none" w:sz="0" w:space="0" w:color="auto"/>
              </w:divBdr>
              <w:divsChild>
                <w:div w:id="725302891">
                  <w:marLeft w:val="0"/>
                  <w:marRight w:val="0"/>
                  <w:marTop w:val="0"/>
                  <w:marBottom w:val="0"/>
                  <w:divBdr>
                    <w:top w:val="none" w:sz="0" w:space="0" w:color="auto"/>
                    <w:left w:val="none" w:sz="0" w:space="0" w:color="auto"/>
                    <w:bottom w:val="none" w:sz="0" w:space="0" w:color="auto"/>
                    <w:right w:val="none" w:sz="0" w:space="0" w:color="auto"/>
                  </w:divBdr>
                  <w:divsChild>
                    <w:div w:id="200289040">
                      <w:marLeft w:val="0"/>
                      <w:marRight w:val="0"/>
                      <w:marTop w:val="0"/>
                      <w:marBottom w:val="0"/>
                      <w:divBdr>
                        <w:top w:val="none" w:sz="0" w:space="0" w:color="auto"/>
                        <w:left w:val="none" w:sz="0" w:space="0" w:color="auto"/>
                        <w:bottom w:val="none" w:sz="0" w:space="0" w:color="auto"/>
                        <w:right w:val="none" w:sz="0" w:space="0" w:color="auto"/>
                      </w:divBdr>
                      <w:divsChild>
                        <w:div w:id="1996445786">
                          <w:marLeft w:val="0"/>
                          <w:marRight w:val="0"/>
                          <w:marTop w:val="0"/>
                          <w:marBottom w:val="0"/>
                          <w:divBdr>
                            <w:top w:val="none" w:sz="0" w:space="0" w:color="auto"/>
                            <w:left w:val="none" w:sz="0" w:space="0" w:color="auto"/>
                            <w:bottom w:val="none" w:sz="0" w:space="0" w:color="auto"/>
                            <w:right w:val="none" w:sz="0" w:space="0" w:color="auto"/>
                          </w:divBdr>
                          <w:divsChild>
                            <w:div w:id="459618948">
                              <w:marLeft w:val="0"/>
                              <w:marRight w:val="0"/>
                              <w:marTop w:val="0"/>
                              <w:marBottom w:val="0"/>
                              <w:divBdr>
                                <w:top w:val="none" w:sz="0" w:space="0" w:color="auto"/>
                                <w:left w:val="none" w:sz="0" w:space="0" w:color="auto"/>
                                <w:bottom w:val="none" w:sz="0" w:space="0" w:color="auto"/>
                                <w:right w:val="none" w:sz="0" w:space="0" w:color="auto"/>
                              </w:divBdr>
                              <w:divsChild>
                                <w:div w:id="862670460">
                                  <w:marLeft w:val="0"/>
                                  <w:marRight w:val="0"/>
                                  <w:marTop w:val="0"/>
                                  <w:marBottom w:val="0"/>
                                  <w:divBdr>
                                    <w:top w:val="none" w:sz="0" w:space="0" w:color="auto"/>
                                    <w:left w:val="none" w:sz="0" w:space="0" w:color="auto"/>
                                    <w:bottom w:val="none" w:sz="0" w:space="0" w:color="auto"/>
                                    <w:right w:val="none" w:sz="0" w:space="0" w:color="auto"/>
                                  </w:divBdr>
                                  <w:divsChild>
                                    <w:div w:id="510218757">
                                      <w:marLeft w:val="0"/>
                                      <w:marRight w:val="0"/>
                                      <w:marTop w:val="0"/>
                                      <w:marBottom w:val="0"/>
                                      <w:divBdr>
                                        <w:top w:val="none" w:sz="0" w:space="0" w:color="auto"/>
                                        <w:left w:val="none" w:sz="0" w:space="0" w:color="auto"/>
                                        <w:bottom w:val="none" w:sz="0" w:space="0" w:color="auto"/>
                                        <w:right w:val="none" w:sz="0" w:space="0" w:color="auto"/>
                                      </w:divBdr>
                                      <w:divsChild>
                                        <w:div w:id="2382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4263233">
      <w:bodyDiv w:val="1"/>
      <w:marLeft w:val="0"/>
      <w:marRight w:val="0"/>
      <w:marTop w:val="0"/>
      <w:marBottom w:val="0"/>
      <w:divBdr>
        <w:top w:val="none" w:sz="0" w:space="0" w:color="auto"/>
        <w:left w:val="none" w:sz="0" w:space="0" w:color="auto"/>
        <w:bottom w:val="none" w:sz="0" w:space="0" w:color="auto"/>
        <w:right w:val="none" w:sz="0" w:space="0" w:color="auto"/>
      </w:divBdr>
    </w:div>
    <w:div w:id="1674455373">
      <w:bodyDiv w:val="1"/>
      <w:marLeft w:val="0"/>
      <w:marRight w:val="0"/>
      <w:marTop w:val="0"/>
      <w:marBottom w:val="0"/>
      <w:divBdr>
        <w:top w:val="none" w:sz="0" w:space="0" w:color="auto"/>
        <w:left w:val="none" w:sz="0" w:space="0" w:color="auto"/>
        <w:bottom w:val="none" w:sz="0" w:space="0" w:color="auto"/>
        <w:right w:val="none" w:sz="0" w:space="0" w:color="auto"/>
      </w:divBdr>
      <w:divsChild>
        <w:div w:id="1671102537">
          <w:marLeft w:val="0"/>
          <w:marRight w:val="0"/>
          <w:marTop w:val="0"/>
          <w:marBottom w:val="150"/>
          <w:divBdr>
            <w:top w:val="none" w:sz="0" w:space="0" w:color="auto"/>
            <w:left w:val="none" w:sz="0" w:space="0" w:color="auto"/>
            <w:bottom w:val="none" w:sz="0" w:space="0" w:color="auto"/>
            <w:right w:val="none" w:sz="0" w:space="0" w:color="auto"/>
          </w:divBdr>
          <w:divsChild>
            <w:div w:id="918320849">
              <w:marLeft w:val="0"/>
              <w:marRight w:val="0"/>
              <w:marTop w:val="0"/>
              <w:marBottom w:val="0"/>
              <w:divBdr>
                <w:top w:val="none" w:sz="0" w:space="0" w:color="auto"/>
                <w:left w:val="none" w:sz="0" w:space="0" w:color="auto"/>
                <w:bottom w:val="none" w:sz="0" w:space="0" w:color="auto"/>
                <w:right w:val="none" w:sz="0" w:space="0" w:color="auto"/>
              </w:divBdr>
            </w:div>
          </w:divsChild>
        </w:div>
        <w:div w:id="195242973">
          <w:marLeft w:val="0"/>
          <w:marRight w:val="0"/>
          <w:marTop w:val="0"/>
          <w:marBottom w:val="150"/>
          <w:divBdr>
            <w:top w:val="none" w:sz="0" w:space="0" w:color="auto"/>
            <w:left w:val="none" w:sz="0" w:space="0" w:color="auto"/>
            <w:bottom w:val="none" w:sz="0" w:space="0" w:color="auto"/>
            <w:right w:val="none" w:sz="0" w:space="0" w:color="auto"/>
          </w:divBdr>
        </w:div>
        <w:div w:id="239870140">
          <w:marLeft w:val="0"/>
          <w:marRight w:val="0"/>
          <w:marTop w:val="0"/>
          <w:marBottom w:val="0"/>
          <w:divBdr>
            <w:top w:val="none" w:sz="0" w:space="0" w:color="auto"/>
            <w:left w:val="none" w:sz="0" w:space="0" w:color="auto"/>
            <w:bottom w:val="none" w:sz="0" w:space="0" w:color="auto"/>
            <w:right w:val="none" w:sz="0" w:space="0" w:color="auto"/>
          </w:divBdr>
          <w:divsChild>
            <w:div w:id="61375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19288">
      <w:bodyDiv w:val="1"/>
      <w:marLeft w:val="0"/>
      <w:marRight w:val="0"/>
      <w:marTop w:val="0"/>
      <w:marBottom w:val="0"/>
      <w:divBdr>
        <w:top w:val="none" w:sz="0" w:space="0" w:color="auto"/>
        <w:left w:val="none" w:sz="0" w:space="0" w:color="auto"/>
        <w:bottom w:val="none" w:sz="0" w:space="0" w:color="auto"/>
        <w:right w:val="none" w:sz="0" w:space="0" w:color="auto"/>
      </w:divBdr>
      <w:divsChild>
        <w:div w:id="383719930">
          <w:marLeft w:val="0"/>
          <w:marRight w:val="0"/>
          <w:marTop w:val="0"/>
          <w:marBottom w:val="150"/>
          <w:divBdr>
            <w:top w:val="none" w:sz="0" w:space="0" w:color="auto"/>
            <w:left w:val="none" w:sz="0" w:space="0" w:color="auto"/>
            <w:bottom w:val="none" w:sz="0" w:space="0" w:color="auto"/>
            <w:right w:val="none" w:sz="0" w:space="0" w:color="auto"/>
          </w:divBdr>
        </w:div>
        <w:div w:id="710425827">
          <w:marLeft w:val="0"/>
          <w:marRight w:val="0"/>
          <w:marTop w:val="0"/>
          <w:marBottom w:val="0"/>
          <w:divBdr>
            <w:top w:val="none" w:sz="0" w:space="0" w:color="auto"/>
            <w:left w:val="none" w:sz="0" w:space="0" w:color="auto"/>
            <w:bottom w:val="none" w:sz="0" w:space="0" w:color="auto"/>
            <w:right w:val="none" w:sz="0" w:space="0" w:color="auto"/>
          </w:divBdr>
        </w:div>
      </w:divsChild>
    </w:div>
    <w:div w:id="1675104711">
      <w:bodyDiv w:val="1"/>
      <w:marLeft w:val="0"/>
      <w:marRight w:val="0"/>
      <w:marTop w:val="0"/>
      <w:marBottom w:val="0"/>
      <w:divBdr>
        <w:top w:val="none" w:sz="0" w:space="0" w:color="auto"/>
        <w:left w:val="none" w:sz="0" w:space="0" w:color="auto"/>
        <w:bottom w:val="none" w:sz="0" w:space="0" w:color="auto"/>
        <w:right w:val="none" w:sz="0" w:space="0" w:color="auto"/>
      </w:divBdr>
      <w:divsChild>
        <w:div w:id="888882764">
          <w:marLeft w:val="0"/>
          <w:marRight w:val="0"/>
          <w:marTop w:val="0"/>
          <w:marBottom w:val="0"/>
          <w:divBdr>
            <w:top w:val="none" w:sz="0" w:space="0" w:color="auto"/>
            <w:left w:val="none" w:sz="0" w:space="0" w:color="auto"/>
            <w:bottom w:val="dotted" w:sz="6" w:space="4" w:color="DDDDDD"/>
            <w:right w:val="none" w:sz="0" w:space="0" w:color="auto"/>
          </w:divBdr>
          <w:divsChild>
            <w:div w:id="17212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75460">
      <w:bodyDiv w:val="1"/>
      <w:marLeft w:val="0"/>
      <w:marRight w:val="0"/>
      <w:marTop w:val="0"/>
      <w:marBottom w:val="0"/>
      <w:divBdr>
        <w:top w:val="none" w:sz="0" w:space="0" w:color="auto"/>
        <w:left w:val="none" w:sz="0" w:space="0" w:color="auto"/>
        <w:bottom w:val="none" w:sz="0" w:space="0" w:color="auto"/>
        <w:right w:val="none" w:sz="0" w:space="0" w:color="auto"/>
      </w:divBdr>
      <w:divsChild>
        <w:div w:id="660427844">
          <w:marLeft w:val="0"/>
          <w:marRight w:val="0"/>
          <w:marTop w:val="0"/>
          <w:marBottom w:val="0"/>
          <w:divBdr>
            <w:top w:val="none" w:sz="0" w:space="0" w:color="auto"/>
            <w:left w:val="none" w:sz="0" w:space="0" w:color="auto"/>
            <w:bottom w:val="none" w:sz="0" w:space="0" w:color="auto"/>
            <w:right w:val="none" w:sz="0" w:space="0" w:color="auto"/>
          </w:divBdr>
          <w:divsChild>
            <w:div w:id="1272126473">
              <w:marLeft w:val="0"/>
              <w:marRight w:val="0"/>
              <w:marTop w:val="0"/>
              <w:marBottom w:val="0"/>
              <w:divBdr>
                <w:top w:val="none" w:sz="0" w:space="0" w:color="auto"/>
                <w:left w:val="none" w:sz="0" w:space="0" w:color="auto"/>
                <w:bottom w:val="none" w:sz="0" w:space="0" w:color="auto"/>
                <w:right w:val="none" w:sz="0" w:space="0" w:color="auto"/>
              </w:divBdr>
              <w:divsChild>
                <w:div w:id="1278370117">
                  <w:marLeft w:val="0"/>
                  <w:marRight w:val="0"/>
                  <w:marTop w:val="0"/>
                  <w:marBottom w:val="0"/>
                  <w:divBdr>
                    <w:top w:val="none" w:sz="0" w:space="0" w:color="auto"/>
                    <w:left w:val="none" w:sz="0" w:space="0" w:color="auto"/>
                    <w:bottom w:val="none" w:sz="0" w:space="0" w:color="auto"/>
                    <w:right w:val="none" w:sz="0" w:space="0" w:color="auto"/>
                  </w:divBdr>
                  <w:divsChild>
                    <w:div w:id="212621370">
                      <w:marLeft w:val="0"/>
                      <w:marRight w:val="0"/>
                      <w:marTop w:val="0"/>
                      <w:marBottom w:val="0"/>
                      <w:divBdr>
                        <w:top w:val="none" w:sz="0" w:space="0" w:color="auto"/>
                        <w:left w:val="none" w:sz="0" w:space="0" w:color="auto"/>
                        <w:bottom w:val="none" w:sz="0" w:space="0" w:color="auto"/>
                        <w:right w:val="none" w:sz="0" w:space="0" w:color="auto"/>
                      </w:divBdr>
                      <w:divsChild>
                        <w:div w:id="2125078744">
                          <w:marLeft w:val="0"/>
                          <w:marRight w:val="0"/>
                          <w:marTop w:val="0"/>
                          <w:marBottom w:val="0"/>
                          <w:divBdr>
                            <w:top w:val="none" w:sz="0" w:space="0" w:color="auto"/>
                            <w:left w:val="none" w:sz="0" w:space="0" w:color="auto"/>
                            <w:bottom w:val="none" w:sz="0" w:space="0" w:color="auto"/>
                            <w:right w:val="none" w:sz="0" w:space="0" w:color="auto"/>
                          </w:divBdr>
                          <w:divsChild>
                            <w:div w:id="2023241605">
                              <w:marLeft w:val="0"/>
                              <w:marRight w:val="0"/>
                              <w:marTop w:val="0"/>
                              <w:marBottom w:val="0"/>
                              <w:divBdr>
                                <w:top w:val="none" w:sz="0" w:space="0" w:color="auto"/>
                                <w:left w:val="none" w:sz="0" w:space="0" w:color="auto"/>
                                <w:bottom w:val="none" w:sz="0" w:space="0" w:color="auto"/>
                                <w:right w:val="none" w:sz="0" w:space="0" w:color="auto"/>
                              </w:divBdr>
                              <w:divsChild>
                                <w:div w:id="83889860">
                                  <w:marLeft w:val="0"/>
                                  <w:marRight w:val="0"/>
                                  <w:marTop w:val="0"/>
                                  <w:marBottom w:val="0"/>
                                  <w:divBdr>
                                    <w:top w:val="none" w:sz="0" w:space="0" w:color="auto"/>
                                    <w:left w:val="none" w:sz="0" w:space="0" w:color="auto"/>
                                    <w:bottom w:val="none" w:sz="0" w:space="0" w:color="auto"/>
                                    <w:right w:val="none" w:sz="0" w:space="0" w:color="auto"/>
                                  </w:divBdr>
                                  <w:divsChild>
                                    <w:div w:id="178461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6223251">
      <w:bodyDiv w:val="1"/>
      <w:marLeft w:val="0"/>
      <w:marRight w:val="0"/>
      <w:marTop w:val="0"/>
      <w:marBottom w:val="0"/>
      <w:divBdr>
        <w:top w:val="none" w:sz="0" w:space="0" w:color="auto"/>
        <w:left w:val="none" w:sz="0" w:space="0" w:color="auto"/>
        <w:bottom w:val="none" w:sz="0" w:space="0" w:color="auto"/>
        <w:right w:val="none" w:sz="0" w:space="0" w:color="auto"/>
      </w:divBdr>
    </w:div>
    <w:div w:id="1676566885">
      <w:bodyDiv w:val="1"/>
      <w:marLeft w:val="0"/>
      <w:marRight w:val="0"/>
      <w:marTop w:val="0"/>
      <w:marBottom w:val="0"/>
      <w:divBdr>
        <w:top w:val="none" w:sz="0" w:space="0" w:color="auto"/>
        <w:left w:val="none" w:sz="0" w:space="0" w:color="auto"/>
        <w:bottom w:val="none" w:sz="0" w:space="0" w:color="auto"/>
        <w:right w:val="none" w:sz="0" w:space="0" w:color="auto"/>
      </w:divBdr>
      <w:divsChild>
        <w:div w:id="726804047">
          <w:marLeft w:val="0"/>
          <w:marRight w:val="0"/>
          <w:marTop w:val="0"/>
          <w:marBottom w:val="0"/>
          <w:divBdr>
            <w:top w:val="none" w:sz="0" w:space="0" w:color="auto"/>
            <w:left w:val="none" w:sz="0" w:space="0" w:color="auto"/>
            <w:bottom w:val="none" w:sz="0" w:space="0" w:color="auto"/>
            <w:right w:val="none" w:sz="0" w:space="0" w:color="auto"/>
          </w:divBdr>
        </w:div>
        <w:div w:id="846165730">
          <w:marLeft w:val="0"/>
          <w:marRight w:val="0"/>
          <w:marTop w:val="0"/>
          <w:marBottom w:val="0"/>
          <w:divBdr>
            <w:top w:val="none" w:sz="0" w:space="0" w:color="auto"/>
            <w:left w:val="none" w:sz="0" w:space="0" w:color="auto"/>
            <w:bottom w:val="none" w:sz="0" w:space="0" w:color="auto"/>
            <w:right w:val="none" w:sz="0" w:space="0" w:color="auto"/>
          </w:divBdr>
        </w:div>
      </w:divsChild>
    </w:div>
    <w:div w:id="1676689930">
      <w:bodyDiv w:val="1"/>
      <w:marLeft w:val="0"/>
      <w:marRight w:val="0"/>
      <w:marTop w:val="0"/>
      <w:marBottom w:val="0"/>
      <w:divBdr>
        <w:top w:val="none" w:sz="0" w:space="0" w:color="auto"/>
        <w:left w:val="none" w:sz="0" w:space="0" w:color="auto"/>
        <w:bottom w:val="none" w:sz="0" w:space="0" w:color="auto"/>
        <w:right w:val="none" w:sz="0" w:space="0" w:color="auto"/>
      </w:divBdr>
      <w:divsChild>
        <w:div w:id="229115920">
          <w:marLeft w:val="0"/>
          <w:marRight w:val="0"/>
          <w:marTop w:val="0"/>
          <w:marBottom w:val="150"/>
          <w:divBdr>
            <w:top w:val="none" w:sz="0" w:space="0" w:color="auto"/>
            <w:left w:val="none" w:sz="0" w:space="0" w:color="auto"/>
            <w:bottom w:val="none" w:sz="0" w:space="0" w:color="auto"/>
            <w:right w:val="none" w:sz="0" w:space="0" w:color="auto"/>
          </w:divBdr>
        </w:div>
        <w:div w:id="1095201935">
          <w:marLeft w:val="0"/>
          <w:marRight w:val="0"/>
          <w:marTop w:val="0"/>
          <w:marBottom w:val="150"/>
          <w:divBdr>
            <w:top w:val="none" w:sz="0" w:space="0" w:color="auto"/>
            <w:left w:val="none" w:sz="0" w:space="0" w:color="auto"/>
            <w:bottom w:val="none" w:sz="0" w:space="0" w:color="auto"/>
            <w:right w:val="none" w:sz="0" w:space="0" w:color="auto"/>
          </w:divBdr>
        </w:div>
        <w:div w:id="1189022254">
          <w:marLeft w:val="0"/>
          <w:marRight w:val="0"/>
          <w:marTop w:val="0"/>
          <w:marBottom w:val="150"/>
          <w:divBdr>
            <w:top w:val="none" w:sz="0" w:space="0" w:color="auto"/>
            <w:left w:val="none" w:sz="0" w:space="0" w:color="auto"/>
            <w:bottom w:val="none" w:sz="0" w:space="0" w:color="auto"/>
            <w:right w:val="none" w:sz="0" w:space="0" w:color="auto"/>
          </w:divBdr>
        </w:div>
      </w:divsChild>
    </w:div>
    <w:div w:id="1677270443">
      <w:bodyDiv w:val="1"/>
      <w:marLeft w:val="0"/>
      <w:marRight w:val="0"/>
      <w:marTop w:val="0"/>
      <w:marBottom w:val="0"/>
      <w:divBdr>
        <w:top w:val="none" w:sz="0" w:space="0" w:color="auto"/>
        <w:left w:val="none" w:sz="0" w:space="0" w:color="auto"/>
        <w:bottom w:val="none" w:sz="0" w:space="0" w:color="auto"/>
        <w:right w:val="none" w:sz="0" w:space="0" w:color="auto"/>
      </w:divBdr>
      <w:divsChild>
        <w:div w:id="1468357167">
          <w:marLeft w:val="0"/>
          <w:marRight w:val="0"/>
          <w:marTop w:val="0"/>
          <w:marBottom w:val="0"/>
          <w:divBdr>
            <w:top w:val="none" w:sz="0" w:space="0" w:color="auto"/>
            <w:left w:val="none" w:sz="0" w:space="0" w:color="auto"/>
            <w:bottom w:val="none" w:sz="0" w:space="0" w:color="auto"/>
            <w:right w:val="none" w:sz="0" w:space="0" w:color="auto"/>
          </w:divBdr>
          <w:divsChild>
            <w:div w:id="371422535">
              <w:marLeft w:val="0"/>
              <w:marRight w:val="0"/>
              <w:marTop w:val="0"/>
              <w:marBottom w:val="0"/>
              <w:divBdr>
                <w:top w:val="none" w:sz="0" w:space="0" w:color="auto"/>
                <w:left w:val="none" w:sz="0" w:space="0" w:color="auto"/>
                <w:bottom w:val="none" w:sz="0" w:space="0" w:color="auto"/>
                <w:right w:val="none" w:sz="0" w:space="0" w:color="auto"/>
              </w:divBdr>
              <w:divsChild>
                <w:div w:id="1562134340">
                  <w:marLeft w:val="0"/>
                  <w:marRight w:val="0"/>
                  <w:marTop w:val="0"/>
                  <w:marBottom w:val="0"/>
                  <w:divBdr>
                    <w:top w:val="none" w:sz="0" w:space="0" w:color="auto"/>
                    <w:left w:val="none" w:sz="0" w:space="0" w:color="auto"/>
                    <w:bottom w:val="none" w:sz="0" w:space="0" w:color="auto"/>
                    <w:right w:val="none" w:sz="0" w:space="0" w:color="auto"/>
                  </w:divBdr>
                  <w:divsChild>
                    <w:div w:id="851261626">
                      <w:marLeft w:val="0"/>
                      <w:marRight w:val="0"/>
                      <w:marTop w:val="0"/>
                      <w:marBottom w:val="0"/>
                      <w:divBdr>
                        <w:top w:val="none" w:sz="0" w:space="0" w:color="auto"/>
                        <w:left w:val="none" w:sz="0" w:space="0" w:color="auto"/>
                        <w:bottom w:val="none" w:sz="0" w:space="0" w:color="auto"/>
                        <w:right w:val="none" w:sz="0" w:space="0" w:color="auto"/>
                      </w:divBdr>
                      <w:divsChild>
                        <w:div w:id="498154611">
                          <w:marLeft w:val="0"/>
                          <w:marRight w:val="0"/>
                          <w:marTop w:val="0"/>
                          <w:marBottom w:val="0"/>
                          <w:divBdr>
                            <w:top w:val="none" w:sz="0" w:space="0" w:color="auto"/>
                            <w:left w:val="none" w:sz="0" w:space="0" w:color="auto"/>
                            <w:bottom w:val="none" w:sz="0" w:space="0" w:color="auto"/>
                            <w:right w:val="none" w:sz="0" w:space="0" w:color="auto"/>
                          </w:divBdr>
                          <w:divsChild>
                            <w:div w:id="1361929671">
                              <w:marLeft w:val="0"/>
                              <w:marRight w:val="0"/>
                              <w:marTop w:val="0"/>
                              <w:marBottom w:val="0"/>
                              <w:divBdr>
                                <w:top w:val="none" w:sz="0" w:space="0" w:color="auto"/>
                                <w:left w:val="none" w:sz="0" w:space="0" w:color="auto"/>
                                <w:bottom w:val="none" w:sz="0" w:space="0" w:color="auto"/>
                                <w:right w:val="none" w:sz="0" w:space="0" w:color="auto"/>
                              </w:divBdr>
                              <w:divsChild>
                                <w:div w:id="112820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536164">
      <w:bodyDiv w:val="1"/>
      <w:marLeft w:val="0"/>
      <w:marRight w:val="0"/>
      <w:marTop w:val="0"/>
      <w:marBottom w:val="0"/>
      <w:divBdr>
        <w:top w:val="none" w:sz="0" w:space="0" w:color="auto"/>
        <w:left w:val="none" w:sz="0" w:space="0" w:color="auto"/>
        <w:bottom w:val="none" w:sz="0" w:space="0" w:color="auto"/>
        <w:right w:val="none" w:sz="0" w:space="0" w:color="auto"/>
      </w:divBdr>
      <w:divsChild>
        <w:div w:id="46344107">
          <w:marLeft w:val="0"/>
          <w:marRight w:val="0"/>
          <w:marTop w:val="0"/>
          <w:marBottom w:val="0"/>
          <w:divBdr>
            <w:top w:val="none" w:sz="0" w:space="0" w:color="auto"/>
            <w:left w:val="none" w:sz="0" w:space="0" w:color="auto"/>
            <w:bottom w:val="none" w:sz="0" w:space="0" w:color="auto"/>
            <w:right w:val="none" w:sz="0" w:space="0" w:color="auto"/>
          </w:divBdr>
          <w:divsChild>
            <w:div w:id="1525635729">
              <w:marLeft w:val="0"/>
              <w:marRight w:val="0"/>
              <w:marTop w:val="0"/>
              <w:marBottom w:val="0"/>
              <w:divBdr>
                <w:top w:val="none" w:sz="0" w:space="0" w:color="auto"/>
                <w:left w:val="none" w:sz="0" w:space="0" w:color="auto"/>
                <w:bottom w:val="none" w:sz="0" w:space="0" w:color="auto"/>
                <w:right w:val="none" w:sz="0" w:space="0" w:color="auto"/>
              </w:divBdr>
            </w:div>
          </w:divsChild>
        </w:div>
        <w:div w:id="86931589">
          <w:marLeft w:val="0"/>
          <w:marRight w:val="0"/>
          <w:marTop w:val="0"/>
          <w:marBottom w:val="150"/>
          <w:divBdr>
            <w:top w:val="none" w:sz="0" w:space="0" w:color="auto"/>
            <w:left w:val="none" w:sz="0" w:space="0" w:color="auto"/>
            <w:bottom w:val="none" w:sz="0" w:space="0" w:color="auto"/>
            <w:right w:val="none" w:sz="0" w:space="0" w:color="auto"/>
          </w:divBdr>
          <w:divsChild>
            <w:div w:id="677587047">
              <w:marLeft w:val="0"/>
              <w:marRight w:val="0"/>
              <w:marTop w:val="0"/>
              <w:marBottom w:val="0"/>
              <w:divBdr>
                <w:top w:val="none" w:sz="0" w:space="0" w:color="auto"/>
                <w:left w:val="none" w:sz="0" w:space="0" w:color="auto"/>
                <w:bottom w:val="none" w:sz="0" w:space="0" w:color="auto"/>
                <w:right w:val="none" w:sz="0" w:space="0" w:color="auto"/>
              </w:divBdr>
            </w:div>
          </w:divsChild>
        </w:div>
        <w:div w:id="984625207">
          <w:marLeft w:val="0"/>
          <w:marRight w:val="0"/>
          <w:marTop w:val="0"/>
          <w:marBottom w:val="150"/>
          <w:divBdr>
            <w:top w:val="none" w:sz="0" w:space="0" w:color="auto"/>
            <w:left w:val="none" w:sz="0" w:space="0" w:color="auto"/>
            <w:bottom w:val="none" w:sz="0" w:space="0" w:color="auto"/>
            <w:right w:val="none" w:sz="0" w:space="0" w:color="auto"/>
          </w:divBdr>
        </w:div>
      </w:divsChild>
    </w:div>
    <w:div w:id="1677922227">
      <w:bodyDiv w:val="1"/>
      <w:marLeft w:val="0"/>
      <w:marRight w:val="0"/>
      <w:marTop w:val="0"/>
      <w:marBottom w:val="0"/>
      <w:divBdr>
        <w:top w:val="none" w:sz="0" w:space="0" w:color="auto"/>
        <w:left w:val="none" w:sz="0" w:space="0" w:color="auto"/>
        <w:bottom w:val="none" w:sz="0" w:space="0" w:color="auto"/>
        <w:right w:val="none" w:sz="0" w:space="0" w:color="auto"/>
      </w:divBdr>
    </w:div>
    <w:div w:id="1678073706">
      <w:bodyDiv w:val="1"/>
      <w:marLeft w:val="0"/>
      <w:marRight w:val="0"/>
      <w:marTop w:val="0"/>
      <w:marBottom w:val="0"/>
      <w:divBdr>
        <w:top w:val="none" w:sz="0" w:space="0" w:color="auto"/>
        <w:left w:val="none" w:sz="0" w:space="0" w:color="auto"/>
        <w:bottom w:val="none" w:sz="0" w:space="0" w:color="auto"/>
        <w:right w:val="none" w:sz="0" w:space="0" w:color="auto"/>
      </w:divBdr>
      <w:divsChild>
        <w:div w:id="1885553765">
          <w:marLeft w:val="0"/>
          <w:marRight w:val="0"/>
          <w:marTop w:val="0"/>
          <w:marBottom w:val="0"/>
          <w:divBdr>
            <w:top w:val="none" w:sz="0" w:space="0" w:color="auto"/>
            <w:left w:val="none" w:sz="0" w:space="0" w:color="auto"/>
            <w:bottom w:val="none" w:sz="0" w:space="0" w:color="auto"/>
            <w:right w:val="none" w:sz="0" w:space="0" w:color="auto"/>
          </w:divBdr>
          <w:divsChild>
            <w:div w:id="483280674">
              <w:marLeft w:val="0"/>
              <w:marRight w:val="0"/>
              <w:marTop w:val="0"/>
              <w:marBottom w:val="0"/>
              <w:divBdr>
                <w:top w:val="none" w:sz="0" w:space="0" w:color="auto"/>
                <w:left w:val="none" w:sz="0" w:space="0" w:color="auto"/>
                <w:bottom w:val="none" w:sz="0" w:space="0" w:color="auto"/>
                <w:right w:val="none" w:sz="0" w:space="0" w:color="auto"/>
              </w:divBdr>
              <w:divsChild>
                <w:div w:id="1219516019">
                  <w:marLeft w:val="0"/>
                  <w:marRight w:val="0"/>
                  <w:marTop w:val="0"/>
                  <w:marBottom w:val="0"/>
                  <w:divBdr>
                    <w:top w:val="none" w:sz="0" w:space="0" w:color="auto"/>
                    <w:left w:val="none" w:sz="0" w:space="0" w:color="auto"/>
                    <w:bottom w:val="none" w:sz="0" w:space="0" w:color="auto"/>
                    <w:right w:val="none" w:sz="0" w:space="0" w:color="auto"/>
                  </w:divBdr>
                  <w:divsChild>
                    <w:div w:id="1967271768">
                      <w:marLeft w:val="0"/>
                      <w:marRight w:val="0"/>
                      <w:marTop w:val="0"/>
                      <w:marBottom w:val="0"/>
                      <w:divBdr>
                        <w:top w:val="none" w:sz="0" w:space="0" w:color="auto"/>
                        <w:left w:val="none" w:sz="0" w:space="0" w:color="auto"/>
                        <w:bottom w:val="none" w:sz="0" w:space="0" w:color="auto"/>
                        <w:right w:val="none" w:sz="0" w:space="0" w:color="auto"/>
                      </w:divBdr>
                      <w:divsChild>
                        <w:div w:id="222181670">
                          <w:marLeft w:val="0"/>
                          <w:marRight w:val="0"/>
                          <w:marTop w:val="0"/>
                          <w:marBottom w:val="0"/>
                          <w:divBdr>
                            <w:top w:val="none" w:sz="0" w:space="0" w:color="auto"/>
                            <w:left w:val="none" w:sz="0" w:space="0" w:color="auto"/>
                            <w:bottom w:val="none" w:sz="0" w:space="0" w:color="auto"/>
                            <w:right w:val="none" w:sz="0" w:space="0" w:color="auto"/>
                          </w:divBdr>
                          <w:divsChild>
                            <w:div w:id="345790320">
                              <w:marLeft w:val="0"/>
                              <w:marRight w:val="0"/>
                              <w:marTop w:val="0"/>
                              <w:marBottom w:val="0"/>
                              <w:divBdr>
                                <w:top w:val="none" w:sz="0" w:space="0" w:color="auto"/>
                                <w:left w:val="none" w:sz="0" w:space="0" w:color="auto"/>
                                <w:bottom w:val="none" w:sz="0" w:space="0" w:color="auto"/>
                                <w:right w:val="none" w:sz="0" w:space="0" w:color="auto"/>
                              </w:divBdr>
                              <w:divsChild>
                                <w:div w:id="1599868522">
                                  <w:marLeft w:val="0"/>
                                  <w:marRight w:val="0"/>
                                  <w:marTop w:val="0"/>
                                  <w:marBottom w:val="0"/>
                                  <w:divBdr>
                                    <w:top w:val="none" w:sz="0" w:space="0" w:color="auto"/>
                                    <w:left w:val="none" w:sz="0" w:space="0" w:color="auto"/>
                                    <w:bottom w:val="none" w:sz="0" w:space="0" w:color="auto"/>
                                    <w:right w:val="none" w:sz="0" w:space="0" w:color="auto"/>
                                  </w:divBdr>
                                  <w:divsChild>
                                    <w:div w:id="17053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387612">
      <w:bodyDiv w:val="1"/>
      <w:marLeft w:val="0"/>
      <w:marRight w:val="0"/>
      <w:marTop w:val="0"/>
      <w:marBottom w:val="0"/>
      <w:divBdr>
        <w:top w:val="none" w:sz="0" w:space="0" w:color="auto"/>
        <w:left w:val="none" w:sz="0" w:space="0" w:color="auto"/>
        <w:bottom w:val="none" w:sz="0" w:space="0" w:color="auto"/>
        <w:right w:val="none" w:sz="0" w:space="0" w:color="auto"/>
      </w:divBdr>
      <w:divsChild>
        <w:div w:id="1463498428">
          <w:marLeft w:val="0"/>
          <w:marRight w:val="0"/>
          <w:marTop w:val="0"/>
          <w:marBottom w:val="0"/>
          <w:divBdr>
            <w:top w:val="none" w:sz="0" w:space="0" w:color="auto"/>
            <w:left w:val="none" w:sz="0" w:space="0" w:color="auto"/>
            <w:bottom w:val="dotted" w:sz="6" w:space="4" w:color="DDDDDD"/>
            <w:right w:val="none" w:sz="0" w:space="0" w:color="auto"/>
          </w:divBdr>
        </w:div>
      </w:divsChild>
    </w:div>
    <w:div w:id="1678851702">
      <w:bodyDiv w:val="1"/>
      <w:marLeft w:val="0"/>
      <w:marRight w:val="0"/>
      <w:marTop w:val="0"/>
      <w:marBottom w:val="0"/>
      <w:divBdr>
        <w:top w:val="none" w:sz="0" w:space="0" w:color="auto"/>
        <w:left w:val="none" w:sz="0" w:space="0" w:color="auto"/>
        <w:bottom w:val="none" w:sz="0" w:space="0" w:color="auto"/>
        <w:right w:val="none" w:sz="0" w:space="0" w:color="auto"/>
      </w:divBdr>
    </w:div>
    <w:div w:id="1679653903">
      <w:bodyDiv w:val="1"/>
      <w:marLeft w:val="0"/>
      <w:marRight w:val="0"/>
      <w:marTop w:val="0"/>
      <w:marBottom w:val="0"/>
      <w:divBdr>
        <w:top w:val="none" w:sz="0" w:space="0" w:color="auto"/>
        <w:left w:val="none" w:sz="0" w:space="0" w:color="auto"/>
        <w:bottom w:val="none" w:sz="0" w:space="0" w:color="auto"/>
        <w:right w:val="none" w:sz="0" w:space="0" w:color="auto"/>
      </w:divBdr>
      <w:divsChild>
        <w:div w:id="1414163893">
          <w:marLeft w:val="0"/>
          <w:marRight w:val="0"/>
          <w:marTop w:val="0"/>
          <w:marBottom w:val="150"/>
          <w:divBdr>
            <w:top w:val="none" w:sz="0" w:space="0" w:color="auto"/>
            <w:left w:val="none" w:sz="0" w:space="0" w:color="auto"/>
            <w:bottom w:val="none" w:sz="0" w:space="0" w:color="auto"/>
            <w:right w:val="none" w:sz="0" w:space="0" w:color="auto"/>
          </w:divBdr>
        </w:div>
      </w:divsChild>
    </w:div>
    <w:div w:id="1679960676">
      <w:bodyDiv w:val="1"/>
      <w:marLeft w:val="0"/>
      <w:marRight w:val="0"/>
      <w:marTop w:val="0"/>
      <w:marBottom w:val="0"/>
      <w:divBdr>
        <w:top w:val="none" w:sz="0" w:space="0" w:color="auto"/>
        <w:left w:val="none" w:sz="0" w:space="0" w:color="auto"/>
        <w:bottom w:val="none" w:sz="0" w:space="0" w:color="auto"/>
        <w:right w:val="none" w:sz="0" w:space="0" w:color="auto"/>
      </w:divBdr>
    </w:div>
    <w:div w:id="1680306307">
      <w:bodyDiv w:val="1"/>
      <w:marLeft w:val="0"/>
      <w:marRight w:val="0"/>
      <w:marTop w:val="0"/>
      <w:marBottom w:val="0"/>
      <w:divBdr>
        <w:top w:val="none" w:sz="0" w:space="0" w:color="auto"/>
        <w:left w:val="none" w:sz="0" w:space="0" w:color="auto"/>
        <w:bottom w:val="none" w:sz="0" w:space="0" w:color="auto"/>
        <w:right w:val="none" w:sz="0" w:space="0" w:color="auto"/>
      </w:divBdr>
    </w:div>
    <w:div w:id="1680306871">
      <w:bodyDiv w:val="1"/>
      <w:marLeft w:val="0"/>
      <w:marRight w:val="0"/>
      <w:marTop w:val="0"/>
      <w:marBottom w:val="0"/>
      <w:divBdr>
        <w:top w:val="none" w:sz="0" w:space="0" w:color="auto"/>
        <w:left w:val="none" w:sz="0" w:space="0" w:color="auto"/>
        <w:bottom w:val="none" w:sz="0" w:space="0" w:color="auto"/>
        <w:right w:val="none" w:sz="0" w:space="0" w:color="auto"/>
      </w:divBdr>
      <w:divsChild>
        <w:div w:id="938559584">
          <w:marLeft w:val="0"/>
          <w:marRight w:val="0"/>
          <w:marTop w:val="0"/>
          <w:marBottom w:val="0"/>
          <w:divBdr>
            <w:top w:val="single" w:sz="6" w:space="0" w:color="E5E5E5"/>
            <w:left w:val="none" w:sz="0" w:space="0" w:color="auto"/>
            <w:bottom w:val="single" w:sz="18" w:space="0" w:color="000000"/>
            <w:right w:val="none" w:sz="0" w:space="0" w:color="auto"/>
          </w:divBdr>
          <w:divsChild>
            <w:div w:id="1846436912">
              <w:marLeft w:val="0"/>
              <w:marRight w:val="0"/>
              <w:marTop w:val="0"/>
              <w:marBottom w:val="0"/>
              <w:divBdr>
                <w:top w:val="none" w:sz="0" w:space="0" w:color="auto"/>
                <w:left w:val="none" w:sz="0" w:space="0" w:color="auto"/>
                <w:bottom w:val="none" w:sz="0" w:space="0" w:color="auto"/>
                <w:right w:val="none" w:sz="0" w:space="0" w:color="auto"/>
              </w:divBdr>
              <w:divsChild>
                <w:div w:id="103681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55254">
          <w:marLeft w:val="0"/>
          <w:marRight w:val="0"/>
          <w:marTop w:val="0"/>
          <w:marBottom w:val="0"/>
          <w:divBdr>
            <w:top w:val="none" w:sz="0" w:space="0" w:color="auto"/>
            <w:left w:val="none" w:sz="0" w:space="0" w:color="auto"/>
            <w:bottom w:val="none" w:sz="0" w:space="0" w:color="auto"/>
            <w:right w:val="none" w:sz="0" w:space="0" w:color="auto"/>
          </w:divBdr>
          <w:divsChild>
            <w:div w:id="594021678">
              <w:marLeft w:val="0"/>
              <w:marRight w:val="0"/>
              <w:marTop w:val="0"/>
              <w:marBottom w:val="0"/>
              <w:divBdr>
                <w:top w:val="none" w:sz="0" w:space="0" w:color="auto"/>
                <w:left w:val="none" w:sz="0" w:space="0" w:color="auto"/>
                <w:bottom w:val="none" w:sz="0" w:space="0" w:color="auto"/>
                <w:right w:val="none" w:sz="0" w:space="0" w:color="auto"/>
              </w:divBdr>
              <w:divsChild>
                <w:div w:id="52852692">
                  <w:marLeft w:val="0"/>
                  <w:marRight w:val="0"/>
                  <w:marTop w:val="0"/>
                  <w:marBottom w:val="0"/>
                  <w:divBdr>
                    <w:top w:val="none" w:sz="0" w:space="0" w:color="auto"/>
                    <w:left w:val="none" w:sz="0" w:space="0" w:color="auto"/>
                    <w:bottom w:val="none" w:sz="0" w:space="0" w:color="auto"/>
                    <w:right w:val="none" w:sz="0" w:space="0" w:color="auto"/>
                  </w:divBdr>
                  <w:divsChild>
                    <w:div w:id="497963918">
                      <w:marLeft w:val="0"/>
                      <w:marRight w:val="0"/>
                      <w:marTop w:val="0"/>
                      <w:marBottom w:val="300"/>
                      <w:divBdr>
                        <w:top w:val="none" w:sz="0" w:space="0" w:color="auto"/>
                        <w:left w:val="none" w:sz="0" w:space="0" w:color="auto"/>
                        <w:bottom w:val="none" w:sz="0" w:space="0" w:color="auto"/>
                        <w:right w:val="none" w:sz="0" w:space="0" w:color="auto"/>
                      </w:divBdr>
                      <w:divsChild>
                        <w:div w:id="1172334069">
                          <w:marLeft w:val="0"/>
                          <w:marRight w:val="0"/>
                          <w:marTop w:val="0"/>
                          <w:marBottom w:val="225"/>
                          <w:divBdr>
                            <w:top w:val="single" w:sz="6" w:space="11" w:color="E5E5E5"/>
                            <w:left w:val="single" w:sz="6" w:space="11" w:color="E5E5E5"/>
                            <w:bottom w:val="single" w:sz="6" w:space="1" w:color="E5E5E5"/>
                            <w:right w:val="single" w:sz="6" w:space="11" w:color="E5E5E5"/>
                          </w:divBdr>
                          <w:divsChild>
                            <w:div w:id="262958136">
                              <w:marLeft w:val="0"/>
                              <w:marRight w:val="0"/>
                              <w:marTop w:val="0"/>
                              <w:marBottom w:val="0"/>
                              <w:divBdr>
                                <w:top w:val="none" w:sz="0" w:space="0" w:color="auto"/>
                                <w:left w:val="none" w:sz="0" w:space="0" w:color="auto"/>
                                <w:bottom w:val="dotted" w:sz="6" w:space="4" w:color="DDDDDD"/>
                                <w:right w:val="none" w:sz="0" w:space="0" w:color="auto"/>
                              </w:divBdr>
                              <w:divsChild>
                                <w:div w:id="8308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502996">
      <w:bodyDiv w:val="1"/>
      <w:marLeft w:val="0"/>
      <w:marRight w:val="0"/>
      <w:marTop w:val="0"/>
      <w:marBottom w:val="0"/>
      <w:divBdr>
        <w:top w:val="none" w:sz="0" w:space="0" w:color="auto"/>
        <w:left w:val="none" w:sz="0" w:space="0" w:color="auto"/>
        <w:bottom w:val="none" w:sz="0" w:space="0" w:color="auto"/>
        <w:right w:val="none" w:sz="0" w:space="0" w:color="auto"/>
      </w:divBdr>
      <w:divsChild>
        <w:div w:id="172956987">
          <w:marLeft w:val="0"/>
          <w:marRight w:val="0"/>
          <w:marTop w:val="0"/>
          <w:marBottom w:val="150"/>
          <w:divBdr>
            <w:top w:val="none" w:sz="0" w:space="0" w:color="auto"/>
            <w:left w:val="none" w:sz="0" w:space="0" w:color="auto"/>
            <w:bottom w:val="none" w:sz="0" w:space="0" w:color="auto"/>
            <w:right w:val="none" w:sz="0" w:space="0" w:color="auto"/>
          </w:divBdr>
        </w:div>
      </w:divsChild>
    </w:div>
    <w:div w:id="1680506510">
      <w:bodyDiv w:val="1"/>
      <w:marLeft w:val="0"/>
      <w:marRight w:val="0"/>
      <w:marTop w:val="0"/>
      <w:marBottom w:val="0"/>
      <w:divBdr>
        <w:top w:val="none" w:sz="0" w:space="0" w:color="auto"/>
        <w:left w:val="none" w:sz="0" w:space="0" w:color="auto"/>
        <w:bottom w:val="none" w:sz="0" w:space="0" w:color="auto"/>
        <w:right w:val="none" w:sz="0" w:space="0" w:color="auto"/>
      </w:divBdr>
    </w:div>
    <w:div w:id="1680884572">
      <w:bodyDiv w:val="1"/>
      <w:marLeft w:val="0"/>
      <w:marRight w:val="0"/>
      <w:marTop w:val="0"/>
      <w:marBottom w:val="0"/>
      <w:divBdr>
        <w:top w:val="none" w:sz="0" w:space="0" w:color="auto"/>
        <w:left w:val="none" w:sz="0" w:space="0" w:color="auto"/>
        <w:bottom w:val="none" w:sz="0" w:space="0" w:color="auto"/>
        <w:right w:val="none" w:sz="0" w:space="0" w:color="auto"/>
      </w:divBdr>
      <w:divsChild>
        <w:div w:id="206573261">
          <w:marLeft w:val="0"/>
          <w:marRight w:val="0"/>
          <w:marTop w:val="0"/>
          <w:marBottom w:val="0"/>
          <w:divBdr>
            <w:top w:val="none" w:sz="0" w:space="0" w:color="auto"/>
            <w:left w:val="none" w:sz="0" w:space="0" w:color="auto"/>
            <w:bottom w:val="none" w:sz="0" w:space="0" w:color="auto"/>
            <w:right w:val="none" w:sz="0" w:space="0" w:color="auto"/>
          </w:divBdr>
        </w:div>
      </w:divsChild>
    </w:div>
    <w:div w:id="1681271031">
      <w:bodyDiv w:val="1"/>
      <w:marLeft w:val="0"/>
      <w:marRight w:val="0"/>
      <w:marTop w:val="0"/>
      <w:marBottom w:val="0"/>
      <w:divBdr>
        <w:top w:val="none" w:sz="0" w:space="0" w:color="auto"/>
        <w:left w:val="none" w:sz="0" w:space="0" w:color="auto"/>
        <w:bottom w:val="none" w:sz="0" w:space="0" w:color="auto"/>
        <w:right w:val="none" w:sz="0" w:space="0" w:color="auto"/>
      </w:divBdr>
      <w:divsChild>
        <w:div w:id="153881176">
          <w:marLeft w:val="0"/>
          <w:marRight w:val="0"/>
          <w:marTop w:val="0"/>
          <w:marBottom w:val="0"/>
          <w:divBdr>
            <w:top w:val="none" w:sz="0" w:space="0" w:color="auto"/>
            <w:left w:val="none" w:sz="0" w:space="0" w:color="auto"/>
            <w:bottom w:val="none" w:sz="0" w:space="0" w:color="auto"/>
            <w:right w:val="none" w:sz="0" w:space="0" w:color="auto"/>
          </w:divBdr>
          <w:divsChild>
            <w:div w:id="20134986">
              <w:marLeft w:val="0"/>
              <w:marRight w:val="0"/>
              <w:marTop w:val="0"/>
              <w:marBottom w:val="0"/>
              <w:divBdr>
                <w:top w:val="none" w:sz="0" w:space="0" w:color="auto"/>
                <w:left w:val="none" w:sz="0" w:space="0" w:color="auto"/>
                <w:bottom w:val="none" w:sz="0" w:space="0" w:color="auto"/>
                <w:right w:val="none" w:sz="0" w:space="0" w:color="auto"/>
              </w:divBdr>
              <w:divsChild>
                <w:div w:id="270937498">
                  <w:marLeft w:val="0"/>
                  <w:marRight w:val="0"/>
                  <w:marTop w:val="0"/>
                  <w:marBottom w:val="0"/>
                  <w:divBdr>
                    <w:top w:val="none" w:sz="0" w:space="0" w:color="auto"/>
                    <w:left w:val="none" w:sz="0" w:space="0" w:color="auto"/>
                    <w:bottom w:val="none" w:sz="0" w:space="0" w:color="auto"/>
                    <w:right w:val="none" w:sz="0" w:space="0" w:color="auto"/>
                  </w:divBdr>
                  <w:divsChild>
                    <w:div w:id="1731684800">
                      <w:marLeft w:val="0"/>
                      <w:marRight w:val="0"/>
                      <w:marTop w:val="0"/>
                      <w:marBottom w:val="0"/>
                      <w:divBdr>
                        <w:top w:val="none" w:sz="0" w:space="0" w:color="auto"/>
                        <w:left w:val="none" w:sz="0" w:space="0" w:color="auto"/>
                        <w:bottom w:val="none" w:sz="0" w:space="0" w:color="auto"/>
                        <w:right w:val="none" w:sz="0" w:space="0" w:color="auto"/>
                      </w:divBdr>
                      <w:divsChild>
                        <w:div w:id="786041536">
                          <w:marLeft w:val="0"/>
                          <w:marRight w:val="0"/>
                          <w:marTop w:val="0"/>
                          <w:marBottom w:val="0"/>
                          <w:divBdr>
                            <w:top w:val="none" w:sz="0" w:space="0" w:color="auto"/>
                            <w:left w:val="none" w:sz="0" w:space="0" w:color="auto"/>
                            <w:bottom w:val="none" w:sz="0" w:space="0" w:color="auto"/>
                            <w:right w:val="none" w:sz="0" w:space="0" w:color="auto"/>
                          </w:divBdr>
                          <w:divsChild>
                            <w:div w:id="46905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275103">
      <w:bodyDiv w:val="1"/>
      <w:marLeft w:val="0"/>
      <w:marRight w:val="0"/>
      <w:marTop w:val="0"/>
      <w:marBottom w:val="0"/>
      <w:divBdr>
        <w:top w:val="none" w:sz="0" w:space="0" w:color="auto"/>
        <w:left w:val="none" w:sz="0" w:space="0" w:color="auto"/>
        <w:bottom w:val="none" w:sz="0" w:space="0" w:color="auto"/>
        <w:right w:val="none" w:sz="0" w:space="0" w:color="auto"/>
      </w:divBdr>
      <w:divsChild>
        <w:div w:id="598872568">
          <w:marLeft w:val="0"/>
          <w:marRight w:val="0"/>
          <w:marTop w:val="0"/>
          <w:marBottom w:val="0"/>
          <w:divBdr>
            <w:top w:val="none" w:sz="0" w:space="0" w:color="auto"/>
            <w:left w:val="none" w:sz="0" w:space="0" w:color="auto"/>
            <w:bottom w:val="none" w:sz="0" w:space="0" w:color="auto"/>
            <w:right w:val="none" w:sz="0" w:space="0" w:color="auto"/>
          </w:divBdr>
          <w:divsChild>
            <w:div w:id="1192113273">
              <w:marLeft w:val="0"/>
              <w:marRight w:val="0"/>
              <w:marTop w:val="0"/>
              <w:marBottom w:val="0"/>
              <w:divBdr>
                <w:top w:val="none" w:sz="0" w:space="0" w:color="auto"/>
                <w:left w:val="none" w:sz="0" w:space="0" w:color="auto"/>
                <w:bottom w:val="none" w:sz="0" w:space="0" w:color="auto"/>
                <w:right w:val="none" w:sz="0" w:space="0" w:color="auto"/>
              </w:divBdr>
              <w:divsChild>
                <w:div w:id="287276499">
                  <w:marLeft w:val="0"/>
                  <w:marRight w:val="0"/>
                  <w:marTop w:val="0"/>
                  <w:marBottom w:val="0"/>
                  <w:divBdr>
                    <w:top w:val="none" w:sz="0" w:space="0" w:color="auto"/>
                    <w:left w:val="none" w:sz="0" w:space="0" w:color="auto"/>
                    <w:bottom w:val="none" w:sz="0" w:space="0" w:color="auto"/>
                    <w:right w:val="none" w:sz="0" w:space="0" w:color="auto"/>
                  </w:divBdr>
                  <w:divsChild>
                    <w:div w:id="28377942">
                      <w:marLeft w:val="0"/>
                      <w:marRight w:val="0"/>
                      <w:marTop w:val="0"/>
                      <w:marBottom w:val="0"/>
                      <w:divBdr>
                        <w:top w:val="none" w:sz="0" w:space="0" w:color="auto"/>
                        <w:left w:val="none" w:sz="0" w:space="0" w:color="auto"/>
                        <w:bottom w:val="none" w:sz="0" w:space="0" w:color="auto"/>
                        <w:right w:val="none" w:sz="0" w:space="0" w:color="auto"/>
                      </w:divBdr>
                      <w:divsChild>
                        <w:div w:id="787435062">
                          <w:marLeft w:val="0"/>
                          <w:marRight w:val="0"/>
                          <w:marTop w:val="0"/>
                          <w:marBottom w:val="0"/>
                          <w:divBdr>
                            <w:top w:val="none" w:sz="0" w:space="0" w:color="auto"/>
                            <w:left w:val="none" w:sz="0" w:space="0" w:color="auto"/>
                            <w:bottom w:val="none" w:sz="0" w:space="0" w:color="auto"/>
                            <w:right w:val="none" w:sz="0" w:space="0" w:color="auto"/>
                          </w:divBdr>
                          <w:divsChild>
                            <w:div w:id="1711605875">
                              <w:marLeft w:val="0"/>
                              <w:marRight w:val="0"/>
                              <w:marTop w:val="0"/>
                              <w:marBottom w:val="0"/>
                              <w:divBdr>
                                <w:top w:val="none" w:sz="0" w:space="0" w:color="auto"/>
                                <w:left w:val="none" w:sz="0" w:space="0" w:color="auto"/>
                                <w:bottom w:val="none" w:sz="0" w:space="0" w:color="auto"/>
                                <w:right w:val="none" w:sz="0" w:space="0" w:color="auto"/>
                              </w:divBdr>
                              <w:divsChild>
                                <w:div w:id="1052650742">
                                  <w:marLeft w:val="0"/>
                                  <w:marRight w:val="0"/>
                                  <w:marTop w:val="0"/>
                                  <w:marBottom w:val="0"/>
                                  <w:divBdr>
                                    <w:top w:val="none" w:sz="0" w:space="0" w:color="auto"/>
                                    <w:left w:val="none" w:sz="0" w:space="0" w:color="auto"/>
                                    <w:bottom w:val="none" w:sz="0" w:space="0" w:color="auto"/>
                                    <w:right w:val="none" w:sz="0" w:space="0" w:color="auto"/>
                                  </w:divBdr>
                                  <w:divsChild>
                                    <w:div w:id="5983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547930">
      <w:bodyDiv w:val="1"/>
      <w:marLeft w:val="0"/>
      <w:marRight w:val="0"/>
      <w:marTop w:val="0"/>
      <w:marBottom w:val="0"/>
      <w:divBdr>
        <w:top w:val="none" w:sz="0" w:space="0" w:color="auto"/>
        <w:left w:val="none" w:sz="0" w:space="0" w:color="auto"/>
        <w:bottom w:val="none" w:sz="0" w:space="0" w:color="auto"/>
        <w:right w:val="none" w:sz="0" w:space="0" w:color="auto"/>
      </w:divBdr>
      <w:divsChild>
        <w:div w:id="989023313">
          <w:marLeft w:val="0"/>
          <w:marRight w:val="0"/>
          <w:marTop w:val="150"/>
          <w:marBottom w:val="0"/>
          <w:divBdr>
            <w:top w:val="none" w:sz="0" w:space="0" w:color="auto"/>
            <w:left w:val="none" w:sz="0" w:space="0" w:color="auto"/>
            <w:bottom w:val="none" w:sz="0" w:space="0" w:color="auto"/>
            <w:right w:val="none" w:sz="0" w:space="0" w:color="auto"/>
          </w:divBdr>
          <w:divsChild>
            <w:div w:id="541987719">
              <w:marLeft w:val="0"/>
              <w:marRight w:val="0"/>
              <w:marTop w:val="0"/>
              <w:marBottom w:val="0"/>
              <w:divBdr>
                <w:top w:val="none" w:sz="0" w:space="0" w:color="auto"/>
                <w:left w:val="none" w:sz="0" w:space="0" w:color="auto"/>
                <w:bottom w:val="none" w:sz="0" w:space="0" w:color="auto"/>
                <w:right w:val="none" w:sz="0" w:space="0" w:color="auto"/>
              </w:divBdr>
              <w:divsChild>
                <w:div w:id="453985649">
                  <w:marLeft w:val="0"/>
                  <w:marRight w:val="0"/>
                  <w:marTop w:val="0"/>
                  <w:marBottom w:val="0"/>
                  <w:divBdr>
                    <w:top w:val="none" w:sz="0" w:space="0" w:color="auto"/>
                    <w:left w:val="none" w:sz="0" w:space="0" w:color="auto"/>
                    <w:bottom w:val="none" w:sz="0" w:space="0" w:color="auto"/>
                    <w:right w:val="none" w:sz="0" w:space="0" w:color="auto"/>
                  </w:divBdr>
                </w:div>
                <w:div w:id="43510473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72217601">
          <w:marLeft w:val="0"/>
          <w:marRight w:val="0"/>
          <w:marTop w:val="0"/>
          <w:marBottom w:val="0"/>
          <w:divBdr>
            <w:top w:val="none" w:sz="0" w:space="0" w:color="auto"/>
            <w:left w:val="none" w:sz="0" w:space="0" w:color="auto"/>
            <w:bottom w:val="none" w:sz="0" w:space="0" w:color="auto"/>
            <w:right w:val="none" w:sz="0" w:space="0" w:color="auto"/>
          </w:divBdr>
          <w:divsChild>
            <w:div w:id="179158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2280">
      <w:bodyDiv w:val="1"/>
      <w:marLeft w:val="0"/>
      <w:marRight w:val="0"/>
      <w:marTop w:val="0"/>
      <w:marBottom w:val="0"/>
      <w:divBdr>
        <w:top w:val="none" w:sz="0" w:space="0" w:color="auto"/>
        <w:left w:val="none" w:sz="0" w:space="0" w:color="auto"/>
        <w:bottom w:val="none" w:sz="0" w:space="0" w:color="auto"/>
        <w:right w:val="none" w:sz="0" w:space="0" w:color="auto"/>
      </w:divBdr>
      <w:divsChild>
        <w:div w:id="1073432026">
          <w:marLeft w:val="0"/>
          <w:marRight w:val="0"/>
          <w:marTop w:val="0"/>
          <w:marBottom w:val="0"/>
          <w:divBdr>
            <w:top w:val="none" w:sz="0" w:space="0" w:color="auto"/>
            <w:left w:val="none" w:sz="0" w:space="0" w:color="auto"/>
            <w:bottom w:val="none" w:sz="0" w:space="0" w:color="auto"/>
            <w:right w:val="none" w:sz="0" w:space="0" w:color="auto"/>
          </w:divBdr>
        </w:div>
      </w:divsChild>
    </w:div>
    <w:div w:id="1682048558">
      <w:bodyDiv w:val="1"/>
      <w:marLeft w:val="0"/>
      <w:marRight w:val="0"/>
      <w:marTop w:val="0"/>
      <w:marBottom w:val="0"/>
      <w:divBdr>
        <w:top w:val="none" w:sz="0" w:space="0" w:color="auto"/>
        <w:left w:val="none" w:sz="0" w:space="0" w:color="auto"/>
        <w:bottom w:val="none" w:sz="0" w:space="0" w:color="auto"/>
        <w:right w:val="none" w:sz="0" w:space="0" w:color="auto"/>
      </w:divBdr>
      <w:divsChild>
        <w:div w:id="1386101476">
          <w:marLeft w:val="0"/>
          <w:marRight w:val="0"/>
          <w:marTop w:val="0"/>
          <w:marBottom w:val="0"/>
          <w:divBdr>
            <w:top w:val="none" w:sz="0" w:space="0" w:color="auto"/>
            <w:left w:val="none" w:sz="0" w:space="0" w:color="auto"/>
            <w:bottom w:val="none" w:sz="0" w:space="0" w:color="auto"/>
            <w:right w:val="none" w:sz="0" w:space="0" w:color="auto"/>
          </w:divBdr>
        </w:div>
        <w:div w:id="1349137961">
          <w:marLeft w:val="0"/>
          <w:marRight w:val="0"/>
          <w:marTop w:val="0"/>
          <w:marBottom w:val="0"/>
          <w:divBdr>
            <w:top w:val="none" w:sz="0" w:space="0" w:color="auto"/>
            <w:left w:val="none" w:sz="0" w:space="0" w:color="auto"/>
            <w:bottom w:val="none" w:sz="0" w:space="0" w:color="auto"/>
            <w:right w:val="none" w:sz="0" w:space="0" w:color="auto"/>
          </w:divBdr>
          <w:divsChild>
            <w:div w:id="1184395851">
              <w:marLeft w:val="0"/>
              <w:marRight w:val="0"/>
              <w:marTop w:val="0"/>
              <w:marBottom w:val="0"/>
              <w:divBdr>
                <w:top w:val="none" w:sz="0" w:space="0" w:color="auto"/>
                <w:left w:val="none" w:sz="0" w:space="0" w:color="auto"/>
                <w:bottom w:val="none" w:sz="0" w:space="0" w:color="auto"/>
                <w:right w:val="none" w:sz="0" w:space="0" w:color="auto"/>
              </w:divBdr>
              <w:divsChild>
                <w:div w:id="914819741">
                  <w:marLeft w:val="0"/>
                  <w:marRight w:val="0"/>
                  <w:marTop w:val="0"/>
                  <w:marBottom w:val="0"/>
                  <w:divBdr>
                    <w:top w:val="none" w:sz="0" w:space="0" w:color="auto"/>
                    <w:left w:val="none" w:sz="0" w:space="0" w:color="auto"/>
                    <w:bottom w:val="none" w:sz="0" w:space="0" w:color="auto"/>
                    <w:right w:val="none" w:sz="0" w:space="0" w:color="auto"/>
                  </w:divBdr>
                  <w:divsChild>
                    <w:div w:id="175639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51348">
      <w:bodyDiv w:val="1"/>
      <w:marLeft w:val="0"/>
      <w:marRight w:val="0"/>
      <w:marTop w:val="0"/>
      <w:marBottom w:val="0"/>
      <w:divBdr>
        <w:top w:val="none" w:sz="0" w:space="0" w:color="auto"/>
        <w:left w:val="none" w:sz="0" w:space="0" w:color="auto"/>
        <w:bottom w:val="none" w:sz="0" w:space="0" w:color="auto"/>
        <w:right w:val="none" w:sz="0" w:space="0" w:color="auto"/>
      </w:divBdr>
      <w:divsChild>
        <w:div w:id="131947559">
          <w:marLeft w:val="0"/>
          <w:marRight w:val="0"/>
          <w:marTop w:val="0"/>
          <w:marBottom w:val="150"/>
          <w:divBdr>
            <w:top w:val="none" w:sz="0" w:space="0" w:color="auto"/>
            <w:left w:val="none" w:sz="0" w:space="0" w:color="auto"/>
            <w:bottom w:val="none" w:sz="0" w:space="0" w:color="auto"/>
            <w:right w:val="none" w:sz="0" w:space="0" w:color="auto"/>
          </w:divBdr>
        </w:div>
      </w:divsChild>
    </w:div>
    <w:div w:id="1682312189">
      <w:bodyDiv w:val="1"/>
      <w:marLeft w:val="0"/>
      <w:marRight w:val="0"/>
      <w:marTop w:val="0"/>
      <w:marBottom w:val="0"/>
      <w:divBdr>
        <w:top w:val="none" w:sz="0" w:space="0" w:color="auto"/>
        <w:left w:val="none" w:sz="0" w:space="0" w:color="auto"/>
        <w:bottom w:val="none" w:sz="0" w:space="0" w:color="auto"/>
        <w:right w:val="none" w:sz="0" w:space="0" w:color="auto"/>
      </w:divBdr>
    </w:div>
    <w:div w:id="1682659047">
      <w:bodyDiv w:val="1"/>
      <w:marLeft w:val="0"/>
      <w:marRight w:val="0"/>
      <w:marTop w:val="0"/>
      <w:marBottom w:val="0"/>
      <w:divBdr>
        <w:top w:val="none" w:sz="0" w:space="0" w:color="auto"/>
        <w:left w:val="none" w:sz="0" w:space="0" w:color="auto"/>
        <w:bottom w:val="none" w:sz="0" w:space="0" w:color="auto"/>
        <w:right w:val="none" w:sz="0" w:space="0" w:color="auto"/>
      </w:divBdr>
    </w:div>
    <w:div w:id="1682705695">
      <w:bodyDiv w:val="1"/>
      <w:marLeft w:val="0"/>
      <w:marRight w:val="0"/>
      <w:marTop w:val="0"/>
      <w:marBottom w:val="0"/>
      <w:divBdr>
        <w:top w:val="none" w:sz="0" w:space="0" w:color="auto"/>
        <w:left w:val="none" w:sz="0" w:space="0" w:color="auto"/>
        <w:bottom w:val="none" w:sz="0" w:space="0" w:color="auto"/>
        <w:right w:val="none" w:sz="0" w:space="0" w:color="auto"/>
      </w:divBdr>
      <w:divsChild>
        <w:div w:id="1177575567">
          <w:marLeft w:val="0"/>
          <w:marRight w:val="0"/>
          <w:marTop w:val="0"/>
          <w:marBottom w:val="0"/>
          <w:divBdr>
            <w:top w:val="none" w:sz="0" w:space="0" w:color="auto"/>
            <w:left w:val="none" w:sz="0" w:space="0" w:color="auto"/>
            <w:bottom w:val="dotted" w:sz="6" w:space="4" w:color="DDDDDD"/>
            <w:right w:val="none" w:sz="0" w:space="0" w:color="auto"/>
          </w:divBdr>
          <w:divsChild>
            <w:div w:id="51808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74635">
      <w:bodyDiv w:val="1"/>
      <w:marLeft w:val="0"/>
      <w:marRight w:val="0"/>
      <w:marTop w:val="0"/>
      <w:marBottom w:val="0"/>
      <w:divBdr>
        <w:top w:val="none" w:sz="0" w:space="0" w:color="auto"/>
        <w:left w:val="none" w:sz="0" w:space="0" w:color="auto"/>
        <w:bottom w:val="none" w:sz="0" w:space="0" w:color="auto"/>
        <w:right w:val="none" w:sz="0" w:space="0" w:color="auto"/>
      </w:divBdr>
      <w:divsChild>
        <w:div w:id="1400513761">
          <w:marLeft w:val="0"/>
          <w:marRight w:val="0"/>
          <w:marTop w:val="0"/>
          <w:marBottom w:val="150"/>
          <w:divBdr>
            <w:top w:val="none" w:sz="0" w:space="0" w:color="auto"/>
            <w:left w:val="none" w:sz="0" w:space="0" w:color="auto"/>
            <w:bottom w:val="none" w:sz="0" w:space="0" w:color="auto"/>
            <w:right w:val="none" w:sz="0" w:space="0" w:color="auto"/>
          </w:divBdr>
        </w:div>
      </w:divsChild>
    </w:div>
    <w:div w:id="1683822877">
      <w:bodyDiv w:val="1"/>
      <w:marLeft w:val="0"/>
      <w:marRight w:val="0"/>
      <w:marTop w:val="0"/>
      <w:marBottom w:val="0"/>
      <w:divBdr>
        <w:top w:val="none" w:sz="0" w:space="0" w:color="auto"/>
        <w:left w:val="none" w:sz="0" w:space="0" w:color="auto"/>
        <w:bottom w:val="none" w:sz="0" w:space="0" w:color="auto"/>
        <w:right w:val="none" w:sz="0" w:space="0" w:color="auto"/>
      </w:divBdr>
      <w:divsChild>
        <w:div w:id="1859537387">
          <w:marLeft w:val="0"/>
          <w:marRight w:val="0"/>
          <w:marTop w:val="0"/>
          <w:marBottom w:val="150"/>
          <w:divBdr>
            <w:top w:val="none" w:sz="0" w:space="0" w:color="auto"/>
            <w:left w:val="none" w:sz="0" w:space="0" w:color="auto"/>
            <w:bottom w:val="none" w:sz="0" w:space="0" w:color="auto"/>
            <w:right w:val="none" w:sz="0" w:space="0" w:color="auto"/>
          </w:divBdr>
          <w:divsChild>
            <w:div w:id="1983580550">
              <w:marLeft w:val="0"/>
              <w:marRight w:val="0"/>
              <w:marTop w:val="0"/>
              <w:marBottom w:val="0"/>
              <w:divBdr>
                <w:top w:val="none" w:sz="0" w:space="0" w:color="auto"/>
                <w:left w:val="none" w:sz="0" w:space="0" w:color="auto"/>
                <w:bottom w:val="none" w:sz="0" w:space="0" w:color="auto"/>
                <w:right w:val="none" w:sz="0" w:space="0" w:color="auto"/>
              </w:divBdr>
              <w:divsChild>
                <w:div w:id="4719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09897">
          <w:marLeft w:val="0"/>
          <w:marRight w:val="0"/>
          <w:marTop w:val="0"/>
          <w:marBottom w:val="150"/>
          <w:divBdr>
            <w:top w:val="none" w:sz="0" w:space="0" w:color="auto"/>
            <w:left w:val="none" w:sz="0" w:space="0" w:color="auto"/>
            <w:bottom w:val="none" w:sz="0" w:space="0" w:color="auto"/>
            <w:right w:val="none" w:sz="0" w:space="0" w:color="auto"/>
          </w:divBdr>
        </w:div>
        <w:div w:id="2045667118">
          <w:marLeft w:val="0"/>
          <w:marRight w:val="0"/>
          <w:marTop w:val="0"/>
          <w:marBottom w:val="0"/>
          <w:divBdr>
            <w:top w:val="none" w:sz="0" w:space="0" w:color="auto"/>
            <w:left w:val="none" w:sz="0" w:space="0" w:color="auto"/>
            <w:bottom w:val="none" w:sz="0" w:space="0" w:color="auto"/>
            <w:right w:val="none" w:sz="0" w:space="0" w:color="auto"/>
          </w:divBdr>
          <w:divsChild>
            <w:div w:id="25185940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84354992">
      <w:bodyDiv w:val="1"/>
      <w:marLeft w:val="0"/>
      <w:marRight w:val="0"/>
      <w:marTop w:val="0"/>
      <w:marBottom w:val="0"/>
      <w:divBdr>
        <w:top w:val="none" w:sz="0" w:space="0" w:color="auto"/>
        <w:left w:val="none" w:sz="0" w:space="0" w:color="auto"/>
        <w:bottom w:val="none" w:sz="0" w:space="0" w:color="auto"/>
        <w:right w:val="none" w:sz="0" w:space="0" w:color="auto"/>
      </w:divBdr>
      <w:divsChild>
        <w:div w:id="222329520">
          <w:marLeft w:val="0"/>
          <w:marRight w:val="0"/>
          <w:marTop w:val="0"/>
          <w:marBottom w:val="0"/>
          <w:divBdr>
            <w:top w:val="none" w:sz="0" w:space="0" w:color="auto"/>
            <w:left w:val="none" w:sz="0" w:space="0" w:color="auto"/>
            <w:bottom w:val="none" w:sz="0" w:space="0" w:color="auto"/>
            <w:right w:val="none" w:sz="0" w:space="0" w:color="auto"/>
          </w:divBdr>
          <w:divsChild>
            <w:div w:id="1833252901">
              <w:marLeft w:val="0"/>
              <w:marRight w:val="0"/>
              <w:marTop w:val="0"/>
              <w:marBottom w:val="0"/>
              <w:divBdr>
                <w:top w:val="none" w:sz="0" w:space="0" w:color="auto"/>
                <w:left w:val="none" w:sz="0" w:space="0" w:color="auto"/>
                <w:bottom w:val="none" w:sz="0" w:space="0" w:color="auto"/>
                <w:right w:val="none" w:sz="0" w:space="0" w:color="auto"/>
              </w:divBdr>
              <w:divsChild>
                <w:div w:id="1718117819">
                  <w:marLeft w:val="0"/>
                  <w:marRight w:val="0"/>
                  <w:marTop w:val="0"/>
                  <w:marBottom w:val="0"/>
                  <w:divBdr>
                    <w:top w:val="none" w:sz="0" w:space="0" w:color="auto"/>
                    <w:left w:val="none" w:sz="0" w:space="0" w:color="auto"/>
                    <w:bottom w:val="none" w:sz="0" w:space="0" w:color="auto"/>
                    <w:right w:val="none" w:sz="0" w:space="0" w:color="auto"/>
                  </w:divBdr>
                  <w:divsChild>
                    <w:div w:id="343366521">
                      <w:marLeft w:val="0"/>
                      <w:marRight w:val="0"/>
                      <w:marTop w:val="0"/>
                      <w:marBottom w:val="0"/>
                      <w:divBdr>
                        <w:top w:val="none" w:sz="0" w:space="0" w:color="auto"/>
                        <w:left w:val="none" w:sz="0" w:space="0" w:color="auto"/>
                        <w:bottom w:val="none" w:sz="0" w:space="0" w:color="auto"/>
                        <w:right w:val="none" w:sz="0" w:space="0" w:color="auto"/>
                      </w:divBdr>
                      <w:divsChild>
                        <w:div w:id="1588659501">
                          <w:marLeft w:val="0"/>
                          <w:marRight w:val="0"/>
                          <w:marTop w:val="0"/>
                          <w:marBottom w:val="0"/>
                          <w:divBdr>
                            <w:top w:val="none" w:sz="0" w:space="0" w:color="auto"/>
                            <w:left w:val="none" w:sz="0" w:space="0" w:color="auto"/>
                            <w:bottom w:val="none" w:sz="0" w:space="0" w:color="auto"/>
                            <w:right w:val="none" w:sz="0" w:space="0" w:color="auto"/>
                          </w:divBdr>
                          <w:divsChild>
                            <w:div w:id="1147091981">
                              <w:marLeft w:val="0"/>
                              <w:marRight w:val="0"/>
                              <w:marTop w:val="0"/>
                              <w:marBottom w:val="0"/>
                              <w:divBdr>
                                <w:top w:val="none" w:sz="0" w:space="0" w:color="auto"/>
                                <w:left w:val="none" w:sz="0" w:space="0" w:color="auto"/>
                                <w:bottom w:val="none" w:sz="0" w:space="0" w:color="auto"/>
                                <w:right w:val="none" w:sz="0" w:space="0" w:color="auto"/>
                              </w:divBdr>
                              <w:divsChild>
                                <w:div w:id="757290475">
                                  <w:marLeft w:val="0"/>
                                  <w:marRight w:val="0"/>
                                  <w:marTop w:val="0"/>
                                  <w:marBottom w:val="0"/>
                                  <w:divBdr>
                                    <w:top w:val="none" w:sz="0" w:space="0" w:color="auto"/>
                                    <w:left w:val="none" w:sz="0" w:space="0" w:color="auto"/>
                                    <w:bottom w:val="none" w:sz="0" w:space="0" w:color="auto"/>
                                    <w:right w:val="none" w:sz="0" w:space="0" w:color="auto"/>
                                  </w:divBdr>
                                </w:div>
                                <w:div w:id="8421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4824035">
      <w:bodyDiv w:val="1"/>
      <w:marLeft w:val="0"/>
      <w:marRight w:val="0"/>
      <w:marTop w:val="0"/>
      <w:marBottom w:val="0"/>
      <w:divBdr>
        <w:top w:val="none" w:sz="0" w:space="0" w:color="auto"/>
        <w:left w:val="none" w:sz="0" w:space="0" w:color="auto"/>
        <w:bottom w:val="none" w:sz="0" w:space="0" w:color="auto"/>
        <w:right w:val="none" w:sz="0" w:space="0" w:color="auto"/>
      </w:divBdr>
    </w:div>
    <w:div w:id="1686050134">
      <w:bodyDiv w:val="1"/>
      <w:marLeft w:val="0"/>
      <w:marRight w:val="0"/>
      <w:marTop w:val="0"/>
      <w:marBottom w:val="0"/>
      <w:divBdr>
        <w:top w:val="none" w:sz="0" w:space="0" w:color="auto"/>
        <w:left w:val="none" w:sz="0" w:space="0" w:color="auto"/>
        <w:bottom w:val="none" w:sz="0" w:space="0" w:color="auto"/>
        <w:right w:val="none" w:sz="0" w:space="0" w:color="auto"/>
      </w:divBdr>
    </w:div>
    <w:div w:id="1686059025">
      <w:bodyDiv w:val="1"/>
      <w:marLeft w:val="0"/>
      <w:marRight w:val="0"/>
      <w:marTop w:val="0"/>
      <w:marBottom w:val="0"/>
      <w:divBdr>
        <w:top w:val="none" w:sz="0" w:space="0" w:color="auto"/>
        <w:left w:val="none" w:sz="0" w:space="0" w:color="auto"/>
        <w:bottom w:val="none" w:sz="0" w:space="0" w:color="auto"/>
        <w:right w:val="none" w:sz="0" w:space="0" w:color="auto"/>
      </w:divBdr>
    </w:div>
    <w:div w:id="1686127765">
      <w:bodyDiv w:val="1"/>
      <w:marLeft w:val="0"/>
      <w:marRight w:val="0"/>
      <w:marTop w:val="0"/>
      <w:marBottom w:val="0"/>
      <w:divBdr>
        <w:top w:val="none" w:sz="0" w:space="0" w:color="auto"/>
        <w:left w:val="none" w:sz="0" w:space="0" w:color="auto"/>
        <w:bottom w:val="none" w:sz="0" w:space="0" w:color="auto"/>
        <w:right w:val="none" w:sz="0" w:space="0" w:color="auto"/>
      </w:divBdr>
    </w:div>
    <w:div w:id="1686636261">
      <w:bodyDiv w:val="1"/>
      <w:marLeft w:val="0"/>
      <w:marRight w:val="0"/>
      <w:marTop w:val="0"/>
      <w:marBottom w:val="0"/>
      <w:divBdr>
        <w:top w:val="none" w:sz="0" w:space="0" w:color="auto"/>
        <w:left w:val="none" w:sz="0" w:space="0" w:color="auto"/>
        <w:bottom w:val="none" w:sz="0" w:space="0" w:color="auto"/>
        <w:right w:val="none" w:sz="0" w:space="0" w:color="auto"/>
      </w:divBdr>
    </w:div>
    <w:div w:id="1686639213">
      <w:bodyDiv w:val="1"/>
      <w:marLeft w:val="0"/>
      <w:marRight w:val="0"/>
      <w:marTop w:val="0"/>
      <w:marBottom w:val="0"/>
      <w:divBdr>
        <w:top w:val="none" w:sz="0" w:space="0" w:color="auto"/>
        <w:left w:val="none" w:sz="0" w:space="0" w:color="auto"/>
        <w:bottom w:val="none" w:sz="0" w:space="0" w:color="auto"/>
        <w:right w:val="none" w:sz="0" w:space="0" w:color="auto"/>
      </w:divBdr>
      <w:divsChild>
        <w:div w:id="1765881395">
          <w:marLeft w:val="0"/>
          <w:marRight w:val="0"/>
          <w:marTop w:val="0"/>
          <w:marBottom w:val="0"/>
          <w:divBdr>
            <w:top w:val="none" w:sz="0" w:space="0" w:color="auto"/>
            <w:left w:val="none" w:sz="0" w:space="0" w:color="auto"/>
            <w:bottom w:val="dotted" w:sz="6" w:space="4" w:color="DDDDDD"/>
            <w:right w:val="none" w:sz="0" w:space="0" w:color="auto"/>
          </w:divBdr>
        </w:div>
      </w:divsChild>
    </w:div>
    <w:div w:id="1686979540">
      <w:bodyDiv w:val="1"/>
      <w:marLeft w:val="0"/>
      <w:marRight w:val="0"/>
      <w:marTop w:val="0"/>
      <w:marBottom w:val="0"/>
      <w:divBdr>
        <w:top w:val="none" w:sz="0" w:space="0" w:color="auto"/>
        <w:left w:val="none" w:sz="0" w:space="0" w:color="auto"/>
        <w:bottom w:val="none" w:sz="0" w:space="0" w:color="auto"/>
        <w:right w:val="none" w:sz="0" w:space="0" w:color="auto"/>
      </w:divBdr>
      <w:divsChild>
        <w:div w:id="1481580479">
          <w:marLeft w:val="0"/>
          <w:marRight w:val="0"/>
          <w:marTop w:val="0"/>
          <w:marBottom w:val="0"/>
          <w:divBdr>
            <w:top w:val="none" w:sz="0" w:space="0" w:color="auto"/>
            <w:left w:val="none" w:sz="0" w:space="0" w:color="auto"/>
            <w:bottom w:val="dotted" w:sz="6" w:space="4" w:color="DDDDDD"/>
            <w:right w:val="none" w:sz="0" w:space="0" w:color="auto"/>
          </w:divBdr>
          <w:divsChild>
            <w:div w:id="13877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1150">
      <w:bodyDiv w:val="1"/>
      <w:marLeft w:val="0"/>
      <w:marRight w:val="0"/>
      <w:marTop w:val="0"/>
      <w:marBottom w:val="0"/>
      <w:divBdr>
        <w:top w:val="none" w:sz="0" w:space="0" w:color="auto"/>
        <w:left w:val="none" w:sz="0" w:space="0" w:color="auto"/>
        <w:bottom w:val="none" w:sz="0" w:space="0" w:color="auto"/>
        <w:right w:val="none" w:sz="0" w:space="0" w:color="auto"/>
      </w:divBdr>
      <w:divsChild>
        <w:div w:id="1703019725">
          <w:marLeft w:val="0"/>
          <w:marRight w:val="0"/>
          <w:marTop w:val="0"/>
          <w:marBottom w:val="150"/>
          <w:divBdr>
            <w:top w:val="none" w:sz="0" w:space="0" w:color="auto"/>
            <w:left w:val="none" w:sz="0" w:space="0" w:color="auto"/>
            <w:bottom w:val="none" w:sz="0" w:space="0" w:color="auto"/>
            <w:right w:val="none" w:sz="0" w:space="0" w:color="auto"/>
          </w:divBdr>
          <w:divsChild>
            <w:div w:id="2089302499">
              <w:marLeft w:val="0"/>
              <w:marRight w:val="0"/>
              <w:marTop w:val="0"/>
              <w:marBottom w:val="0"/>
              <w:divBdr>
                <w:top w:val="none" w:sz="0" w:space="0" w:color="auto"/>
                <w:left w:val="none" w:sz="0" w:space="0" w:color="auto"/>
                <w:bottom w:val="none" w:sz="0" w:space="0" w:color="auto"/>
                <w:right w:val="none" w:sz="0" w:space="0" w:color="auto"/>
              </w:divBdr>
              <w:divsChild>
                <w:div w:id="7709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4207">
          <w:marLeft w:val="0"/>
          <w:marRight w:val="0"/>
          <w:marTop w:val="0"/>
          <w:marBottom w:val="150"/>
          <w:divBdr>
            <w:top w:val="none" w:sz="0" w:space="0" w:color="auto"/>
            <w:left w:val="none" w:sz="0" w:space="0" w:color="auto"/>
            <w:bottom w:val="none" w:sz="0" w:space="0" w:color="auto"/>
            <w:right w:val="none" w:sz="0" w:space="0" w:color="auto"/>
          </w:divBdr>
        </w:div>
        <w:div w:id="440539981">
          <w:marLeft w:val="0"/>
          <w:marRight w:val="0"/>
          <w:marTop w:val="0"/>
          <w:marBottom w:val="0"/>
          <w:divBdr>
            <w:top w:val="none" w:sz="0" w:space="0" w:color="auto"/>
            <w:left w:val="none" w:sz="0" w:space="0" w:color="auto"/>
            <w:bottom w:val="none" w:sz="0" w:space="0" w:color="auto"/>
            <w:right w:val="none" w:sz="0" w:space="0" w:color="auto"/>
          </w:divBdr>
          <w:divsChild>
            <w:div w:id="191392838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87290037">
      <w:bodyDiv w:val="1"/>
      <w:marLeft w:val="0"/>
      <w:marRight w:val="0"/>
      <w:marTop w:val="0"/>
      <w:marBottom w:val="0"/>
      <w:divBdr>
        <w:top w:val="none" w:sz="0" w:space="0" w:color="auto"/>
        <w:left w:val="none" w:sz="0" w:space="0" w:color="auto"/>
        <w:bottom w:val="none" w:sz="0" w:space="0" w:color="auto"/>
        <w:right w:val="none" w:sz="0" w:space="0" w:color="auto"/>
      </w:divBdr>
      <w:divsChild>
        <w:div w:id="1805659765">
          <w:marLeft w:val="0"/>
          <w:marRight w:val="0"/>
          <w:marTop w:val="0"/>
          <w:marBottom w:val="0"/>
          <w:divBdr>
            <w:top w:val="none" w:sz="0" w:space="0" w:color="auto"/>
            <w:left w:val="none" w:sz="0" w:space="0" w:color="auto"/>
            <w:bottom w:val="none" w:sz="0" w:space="0" w:color="auto"/>
            <w:right w:val="none" w:sz="0" w:space="0" w:color="auto"/>
          </w:divBdr>
          <w:divsChild>
            <w:div w:id="664210642">
              <w:marLeft w:val="0"/>
              <w:marRight w:val="0"/>
              <w:marTop w:val="0"/>
              <w:marBottom w:val="0"/>
              <w:divBdr>
                <w:top w:val="none" w:sz="0" w:space="0" w:color="auto"/>
                <w:left w:val="none" w:sz="0" w:space="0" w:color="auto"/>
                <w:bottom w:val="none" w:sz="0" w:space="0" w:color="auto"/>
                <w:right w:val="none" w:sz="0" w:space="0" w:color="auto"/>
              </w:divBdr>
              <w:divsChild>
                <w:div w:id="625085191">
                  <w:marLeft w:val="0"/>
                  <w:marRight w:val="0"/>
                  <w:marTop w:val="0"/>
                  <w:marBottom w:val="0"/>
                  <w:divBdr>
                    <w:top w:val="none" w:sz="0" w:space="0" w:color="auto"/>
                    <w:left w:val="none" w:sz="0" w:space="0" w:color="auto"/>
                    <w:bottom w:val="none" w:sz="0" w:space="0" w:color="auto"/>
                    <w:right w:val="none" w:sz="0" w:space="0" w:color="auto"/>
                  </w:divBdr>
                  <w:divsChild>
                    <w:div w:id="181747304">
                      <w:marLeft w:val="0"/>
                      <w:marRight w:val="0"/>
                      <w:marTop w:val="0"/>
                      <w:marBottom w:val="0"/>
                      <w:divBdr>
                        <w:top w:val="none" w:sz="0" w:space="0" w:color="auto"/>
                        <w:left w:val="none" w:sz="0" w:space="0" w:color="auto"/>
                        <w:bottom w:val="none" w:sz="0" w:space="0" w:color="auto"/>
                        <w:right w:val="none" w:sz="0" w:space="0" w:color="auto"/>
                      </w:divBdr>
                      <w:divsChild>
                        <w:div w:id="820734917">
                          <w:marLeft w:val="0"/>
                          <w:marRight w:val="0"/>
                          <w:marTop w:val="0"/>
                          <w:marBottom w:val="0"/>
                          <w:divBdr>
                            <w:top w:val="none" w:sz="0" w:space="0" w:color="auto"/>
                            <w:left w:val="none" w:sz="0" w:space="0" w:color="auto"/>
                            <w:bottom w:val="none" w:sz="0" w:space="0" w:color="auto"/>
                            <w:right w:val="none" w:sz="0" w:space="0" w:color="auto"/>
                          </w:divBdr>
                          <w:divsChild>
                            <w:div w:id="1542399467">
                              <w:marLeft w:val="0"/>
                              <w:marRight w:val="0"/>
                              <w:marTop w:val="0"/>
                              <w:marBottom w:val="0"/>
                              <w:divBdr>
                                <w:top w:val="none" w:sz="0" w:space="0" w:color="auto"/>
                                <w:left w:val="none" w:sz="0" w:space="0" w:color="auto"/>
                                <w:bottom w:val="none" w:sz="0" w:space="0" w:color="auto"/>
                                <w:right w:val="none" w:sz="0" w:space="0" w:color="auto"/>
                              </w:divBdr>
                              <w:divsChild>
                                <w:div w:id="54784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8021765">
      <w:bodyDiv w:val="1"/>
      <w:marLeft w:val="0"/>
      <w:marRight w:val="0"/>
      <w:marTop w:val="0"/>
      <w:marBottom w:val="0"/>
      <w:divBdr>
        <w:top w:val="none" w:sz="0" w:space="0" w:color="auto"/>
        <w:left w:val="none" w:sz="0" w:space="0" w:color="auto"/>
        <w:bottom w:val="none" w:sz="0" w:space="0" w:color="auto"/>
        <w:right w:val="none" w:sz="0" w:space="0" w:color="auto"/>
      </w:divBdr>
      <w:divsChild>
        <w:div w:id="1623878126">
          <w:marLeft w:val="0"/>
          <w:marRight w:val="0"/>
          <w:marTop w:val="0"/>
          <w:marBottom w:val="0"/>
          <w:divBdr>
            <w:top w:val="none" w:sz="0" w:space="0" w:color="auto"/>
            <w:left w:val="none" w:sz="0" w:space="0" w:color="auto"/>
            <w:bottom w:val="none" w:sz="0" w:space="0" w:color="auto"/>
            <w:right w:val="none" w:sz="0" w:space="0" w:color="auto"/>
          </w:divBdr>
        </w:div>
      </w:divsChild>
    </w:div>
    <w:div w:id="1688098371">
      <w:bodyDiv w:val="1"/>
      <w:marLeft w:val="0"/>
      <w:marRight w:val="0"/>
      <w:marTop w:val="0"/>
      <w:marBottom w:val="0"/>
      <w:divBdr>
        <w:top w:val="none" w:sz="0" w:space="0" w:color="auto"/>
        <w:left w:val="none" w:sz="0" w:space="0" w:color="auto"/>
        <w:bottom w:val="none" w:sz="0" w:space="0" w:color="auto"/>
        <w:right w:val="none" w:sz="0" w:space="0" w:color="auto"/>
      </w:divBdr>
    </w:div>
    <w:div w:id="1688217805">
      <w:bodyDiv w:val="1"/>
      <w:marLeft w:val="0"/>
      <w:marRight w:val="0"/>
      <w:marTop w:val="0"/>
      <w:marBottom w:val="0"/>
      <w:divBdr>
        <w:top w:val="none" w:sz="0" w:space="0" w:color="auto"/>
        <w:left w:val="none" w:sz="0" w:space="0" w:color="auto"/>
        <w:bottom w:val="none" w:sz="0" w:space="0" w:color="auto"/>
        <w:right w:val="none" w:sz="0" w:space="0" w:color="auto"/>
      </w:divBdr>
      <w:divsChild>
        <w:div w:id="731923637">
          <w:marLeft w:val="0"/>
          <w:marRight w:val="0"/>
          <w:marTop w:val="0"/>
          <w:marBottom w:val="0"/>
          <w:divBdr>
            <w:top w:val="none" w:sz="0" w:space="0" w:color="auto"/>
            <w:left w:val="none" w:sz="0" w:space="0" w:color="auto"/>
            <w:bottom w:val="none" w:sz="0" w:space="0" w:color="auto"/>
            <w:right w:val="none" w:sz="0" w:space="0" w:color="auto"/>
          </w:divBdr>
          <w:divsChild>
            <w:div w:id="1673146859">
              <w:marLeft w:val="0"/>
              <w:marRight w:val="0"/>
              <w:marTop w:val="0"/>
              <w:marBottom w:val="0"/>
              <w:divBdr>
                <w:top w:val="none" w:sz="0" w:space="0" w:color="auto"/>
                <w:left w:val="none" w:sz="0" w:space="0" w:color="auto"/>
                <w:bottom w:val="none" w:sz="0" w:space="0" w:color="auto"/>
                <w:right w:val="none" w:sz="0" w:space="0" w:color="auto"/>
              </w:divBdr>
              <w:divsChild>
                <w:div w:id="869610188">
                  <w:marLeft w:val="0"/>
                  <w:marRight w:val="0"/>
                  <w:marTop w:val="0"/>
                  <w:marBottom w:val="0"/>
                  <w:divBdr>
                    <w:top w:val="none" w:sz="0" w:space="0" w:color="auto"/>
                    <w:left w:val="none" w:sz="0" w:space="0" w:color="auto"/>
                    <w:bottom w:val="none" w:sz="0" w:space="0" w:color="auto"/>
                    <w:right w:val="none" w:sz="0" w:space="0" w:color="auto"/>
                  </w:divBdr>
                  <w:divsChild>
                    <w:div w:id="28725135">
                      <w:marLeft w:val="0"/>
                      <w:marRight w:val="0"/>
                      <w:marTop w:val="0"/>
                      <w:marBottom w:val="0"/>
                      <w:divBdr>
                        <w:top w:val="none" w:sz="0" w:space="0" w:color="auto"/>
                        <w:left w:val="none" w:sz="0" w:space="0" w:color="auto"/>
                        <w:bottom w:val="none" w:sz="0" w:space="0" w:color="auto"/>
                        <w:right w:val="none" w:sz="0" w:space="0" w:color="auto"/>
                      </w:divBdr>
                      <w:divsChild>
                        <w:div w:id="1928732264">
                          <w:marLeft w:val="0"/>
                          <w:marRight w:val="0"/>
                          <w:marTop w:val="0"/>
                          <w:marBottom w:val="0"/>
                          <w:divBdr>
                            <w:top w:val="none" w:sz="0" w:space="0" w:color="auto"/>
                            <w:left w:val="none" w:sz="0" w:space="0" w:color="auto"/>
                            <w:bottom w:val="none" w:sz="0" w:space="0" w:color="auto"/>
                            <w:right w:val="none" w:sz="0" w:space="0" w:color="auto"/>
                          </w:divBdr>
                          <w:divsChild>
                            <w:div w:id="353381929">
                              <w:marLeft w:val="0"/>
                              <w:marRight w:val="0"/>
                              <w:marTop w:val="0"/>
                              <w:marBottom w:val="0"/>
                              <w:divBdr>
                                <w:top w:val="none" w:sz="0" w:space="0" w:color="auto"/>
                                <w:left w:val="none" w:sz="0" w:space="0" w:color="auto"/>
                                <w:bottom w:val="none" w:sz="0" w:space="0" w:color="auto"/>
                                <w:right w:val="none" w:sz="0" w:space="0" w:color="auto"/>
                              </w:divBdr>
                              <w:divsChild>
                                <w:div w:id="251085699">
                                  <w:marLeft w:val="0"/>
                                  <w:marRight w:val="0"/>
                                  <w:marTop w:val="0"/>
                                  <w:marBottom w:val="0"/>
                                  <w:divBdr>
                                    <w:top w:val="none" w:sz="0" w:space="0" w:color="auto"/>
                                    <w:left w:val="none" w:sz="0" w:space="0" w:color="auto"/>
                                    <w:bottom w:val="none" w:sz="0" w:space="0" w:color="auto"/>
                                    <w:right w:val="none" w:sz="0" w:space="0" w:color="auto"/>
                                  </w:divBdr>
                                  <w:divsChild>
                                    <w:div w:id="658079586">
                                      <w:marLeft w:val="0"/>
                                      <w:marRight w:val="0"/>
                                      <w:marTop w:val="0"/>
                                      <w:marBottom w:val="0"/>
                                      <w:divBdr>
                                        <w:top w:val="none" w:sz="0" w:space="0" w:color="auto"/>
                                        <w:left w:val="none" w:sz="0" w:space="0" w:color="auto"/>
                                        <w:bottom w:val="none" w:sz="0" w:space="0" w:color="auto"/>
                                        <w:right w:val="none" w:sz="0" w:space="0" w:color="auto"/>
                                      </w:divBdr>
                                      <w:divsChild>
                                        <w:div w:id="57698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873140">
      <w:bodyDiv w:val="1"/>
      <w:marLeft w:val="0"/>
      <w:marRight w:val="0"/>
      <w:marTop w:val="0"/>
      <w:marBottom w:val="0"/>
      <w:divBdr>
        <w:top w:val="none" w:sz="0" w:space="0" w:color="auto"/>
        <w:left w:val="none" w:sz="0" w:space="0" w:color="auto"/>
        <w:bottom w:val="none" w:sz="0" w:space="0" w:color="auto"/>
        <w:right w:val="none" w:sz="0" w:space="0" w:color="auto"/>
      </w:divBdr>
      <w:divsChild>
        <w:div w:id="289241533">
          <w:marLeft w:val="0"/>
          <w:marRight w:val="0"/>
          <w:marTop w:val="0"/>
          <w:marBottom w:val="150"/>
          <w:divBdr>
            <w:top w:val="none" w:sz="0" w:space="0" w:color="auto"/>
            <w:left w:val="none" w:sz="0" w:space="0" w:color="auto"/>
            <w:bottom w:val="none" w:sz="0" w:space="0" w:color="auto"/>
            <w:right w:val="none" w:sz="0" w:space="0" w:color="auto"/>
          </w:divBdr>
        </w:div>
        <w:div w:id="1085808611">
          <w:marLeft w:val="0"/>
          <w:marRight w:val="0"/>
          <w:marTop w:val="0"/>
          <w:marBottom w:val="0"/>
          <w:divBdr>
            <w:top w:val="none" w:sz="0" w:space="0" w:color="auto"/>
            <w:left w:val="none" w:sz="0" w:space="0" w:color="auto"/>
            <w:bottom w:val="none" w:sz="0" w:space="0" w:color="auto"/>
            <w:right w:val="none" w:sz="0" w:space="0" w:color="auto"/>
          </w:divBdr>
          <w:divsChild>
            <w:div w:id="50201811">
              <w:marLeft w:val="0"/>
              <w:marRight w:val="0"/>
              <w:marTop w:val="0"/>
              <w:marBottom w:val="225"/>
              <w:divBdr>
                <w:top w:val="none" w:sz="0" w:space="0" w:color="auto"/>
                <w:left w:val="none" w:sz="0" w:space="0" w:color="auto"/>
                <w:bottom w:val="none" w:sz="0" w:space="0" w:color="auto"/>
                <w:right w:val="none" w:sz="0" w:space="0" w:color="auto"/>
              </w:divBdr>
              <w:divsChild>
                <w:div w:id="179702359">
                  <w:marLeft w:val="0"/>
                  <w:marRight w:val="0"/>
                  <w:marTop w:val="0"/>
                  <w:marBottom w:val="150"/>
                  <w:divBdr>
                    <w:top w:val="none" w:sz="0" w:space="0" w:color="auto"/>
                    <w:left w:val="none" w:sz="0" w:space="0" w:color="auto"/>
                    <w:bottom w:val="none" w:sz="0" w:space="0" w:color="auto"/>
                    <w:right w:val="none" w:sz="0" w:space="0" w:color="auto"/>
                  </w:divBdr>
                  <w:divsChild>
                    <w:div w:id="1325236043">
                      <w:marLeft w:val="0"/>
                      <w:marRight w:val="0"/>
                      <w:marTop w:val="0"/>
                      <w:marBottom w:val="150"/>
                      <w:divBdr>
                        <w:top w:val="none" w:sz="0" w:space="0" w:color="auto"/>
                        <w:left w:val="none" w:sz="0" w:space="0" w:color="auto"/>
                        <w:bottom w:val="none" w:sz="0" w:space="0" w:color="auto"/>
                        <w:right w:val="none" w:sz="0" w:space="0" w:color="auto"/>
                      </w:divBdr>
                      <w:divsChild>
                        <w:div w:id="2731739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91735261">
                  <w:marLeft w:val="0"/>
                  <w:marRight w:val="0"/>
                  <w:marTop w:val="0"/>
                  <w:marBottom w:val="150"/>
                  <w:divBdr>
                    <w:top w:val="none" w:sz="0" w:space="0" w:color="auto"/>
                    <w:left w:val="none" w:sz="0" w:space="0" w:color="auto"/>
                    <w:bottom w:val="none" w:sz="0" w:space="0" w:color="auto"/>
                    <w:right w:val="none" w:sz="0" w:space="0" w:color="auto"/>
                  </w:divBdr>
                </w:div>
                <w:div w:id="1113094638">
                  <w:marLeft w:val="0"/>
                  <w:marRight w:val="0"/>
                  <w:marTop w:val="0"/>
                  <w:marBottom w:val="150"/>
                  <w:divBdr>
                    <w:top w:val="none" w:sz="0" w:space="0" w:color="auto"/>
                    <w:left w:val="none" w:sz="0" w:space="0" w:color="auto"/>
                    <w:bottom w:val="none" w:sz="0" w:space="0" w:color="auto"/>
                    <w:right w:val="none" w:sz="0" w:space="0" w:color="auto"/>
                  </w:divBdr>
                </w:div>
                <w:div w:id="1122991422">
                  <w:marLeft w:val="0"/>
                  <w:marRight w:val="0"/>
                  <w:marTop w:val="0"/>
                  <w:marBottom w:val="150"/>
                  <w:divBdr>
                    <w:top w:val="none" w:sz="0" w:space="0" w:color="auto"/>
                    <w:left w:val="none" w:sz="0" w:space="0" w:color="auto"/>
                    <w:bottom w:val="none" w:sz="0" w:space="0" w:color="auto"/>
                    <w:right w:val="none" w:sz="0" w:space="0" w:color="auto"/>
                  </w:divBdr>
                </w:div>
                <w:div w:id="1456750129">
                  <w:marLeft w:val="0"/>
                  <w:marRight w:val="0"/>
                  <w:marTop w:val="0"/>
                  <w:marBottom w:val="150"/>
                  <w:divBdr>
                    <w:top w:val="none" w:sz="0" w:space="0" w:color="auto"/>
                    <w:left w:val="none" w:sz="0" w:space="0" w:color="auto"/>
                    <w:bottom w:val="none" w:sz="0" w:space="0" w:color="auto"/>
                    <w:right w:val="none" w:sz="0" w:space="0" w:color="auto"/>
                  </w:divBdr>
                </w:div>
                <w:div w:id="1532642463">
                  <w:marLeft w:val="0"/>
                  <w:marRight w:val="0"/>
                  <w:marTop w:val="0"/>
                  <w:marBottom w:val="150"/>
                  <w:divBdr>
                    <w:top w:val="none" w:sz="0" w:space="0" w:color="auto"/>
                    <w:left w:val="none" w:sz="0" w:space="0" w:color="auto"/>
                    <w:bottom w:val="none" w:sz="0" w:space="0" w:color="auto"/>
                    <w:right w:val="none" w:sz="0" w:space="0" w:color="auto"/>
                  </w:divBdr>
                </w:div>
              </w:divsChild>
            </w:div>
            <w:div w:id="37219059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88949194">
      <w:bodyDiv w:val="1"/>
      <w:marLeft w:val="0"/>
      <w:marRight w:val="0"/>
      <w:marTop w:val="0"/>
      <w:marBottom w:val="0"/>
      <w:divBdr>
        <w:top w:val="none" w:sz="0" w:space="0" w:color="auto"/>
        <w:left w:val="none" w:sz="0" w:space="0" w:color="auto"/>
        <w:bottom w:val="none" w:sz="0" w:space="0" w:color="auto"/>
        <w:right w:val="none" w:sz="0" w:space="0" w:color="auto"/>
      </w:divBdr>
      <w:divsChild>
        <w:div w:id="89863314">
          <w:marLeft w:val="0"/>
          <w:marRight w:val="0"/>
          <w:marTop w:val="150"/>
          <w:marBottom w:val="0"/>
          <w:divBdr>
            <w:top w:val="none" w:sz="0" w:space="0" w:color="auto"/>
            <w:left w:val="none" w:sz="0" w:space="0" w:color="auto"/>
            <w:bottom w:val="none" w:sz="0" w:space="0" w:color="auto"/>
            <w:right w:val="none" w:sz="0" w:space="0" w:color="auto"/>
          </w:divBdr>
          <w:divsChild>
            <w:div w:id="1947805839">
              <w:marLeft w:val="0"/>
              <w:marRight w:val="150"/>
              <w:marTop w:val="0"/>
              <w:marBottom w:val="0"/>
              <w:divBdr>
                <w:top w:val="none" w:sz="0" w:space="0" w:color="auto"/>
                <w:left w:val="none" w:sz="0" w:space="0" w:color="auto"/>
                <w:bottom w:val="none" w:sz="0" w:space="0" w:color="auto"/>
                <w:right w:val="none" w:sz="0" w:space="0" w:color="auto"/>
              </w:divBdr>
            </w:div>
          </w:divsChild>
        </w:div>
        <w:div w:id="221596306">
          <w:marLeft w:val="0"/>
          <w:marRight w:val="0"/>
          <w:marTop w:val="0"/>
          <w:marBottom w:val="0"/>
          <w:divBdr>
            <w:top w:val="none" w:sz="0" w:space="8" w:color="auto"/>
            <w:left w:val="none" w:sz="0" w:space="2" w:color="auto"/>
            <w:bottom w:val="single" w:sz="6" w:space="8" w:color="DDDDDD"/>
            <w:right w:val="none" w:sz="0" w:space="0" w:color="auto"/>
          </w:divBdr>
        </w:div>
      </w:divsChild>
    </w:div>
    <w:div w:id="1689066096">
      <w:bodyDiv w:val="1"/>
      <w:marLeft w:val="0"/>
      <w:marRight w:val="0"/>
      <w:marTop w:val="0"/>
      <w:marBottom w:val="0"/>
      <w:divBdr>
        <w:top w:val="none" w:sz="0" w:space="0" w:color="auto"/>
        <w:left w:val="none" w:sz="0" w:space="0" w:color="auto"/>
        <w:bottom w:val="none" w:sz="0" w:space="0" w:color="auto"/>
        <w:right w:val="none" w:sz="0" w:space="0" w:color="auto"/>
      </w:divBdr>
    </w:div>
    <w:div w:id="1689789267">
      <w:bodyDiv w:val="1"/>
      <w:marLeft w:val="0"/>
      <w:marRight w:val="0"/>
      <w:marTop w:val="0"/>
      <w:marBottom w:val="0"/>
      <w:divBdr>
        <w:top w:val="none" w:sz="0" w:space="0" w:color="auto"/>
        <w:left w:val="none" w:sz="0" w:space="0" w:color="auto"/>
        <w:bottom w:val="none" w:sz="0" w:space="0" w:color="auto"/>
        <w:right w:val="none" w:sz="0" w:space="0" w:color="auto"/>
      </w:divBdr>
      <w:divsChild>
        <w:div w:id="490876967">
          <w:marLeft w:val="0"/>
          <w:marRight w:val="0"/>
          <w:marTop w:val="0"/>
          <w:marBottom w:val="0"/>
          <w:divBdr>
            <w:top w:val="none" w:sz="0" w:space="0" w:color="auto"/>
            <w:left w:val="none" w:sz="0" w:space="0" w:color="auto"/>
            <w:bottom w:val="none" w:sz="0" w:space="0" w:color="auto"/>
            <w:right w:val="none" w:sz="0" w:space="0" w:color="auto"/>
          </w:divBdr>
          <w:divsChild>
            <w:div w:id="81609096">
              <w:marLeft w:val="0"/>
              <w:marRight w:val="0"/>
              <w:marTop w:val="0"/>
              <w:marBottom w:val="0"/>
              <w:divBdr>
                <w:top w:val="none" w:sz="0" w:space="0" w:color="auto"/>
                <w:left w:val="none" w:sz="0" w:space="0" w:color="auto"/>
                <w:bottom w:val="none" w:sz="0" w:space="0" w:color="auto"/>
                <w:right w:val="none" w:sz="0" w:space="0" w:color="auto"/>
              </w:divBdr>
              <w:divsChild>
                <w:div w:id="1750926400">
                  <w:marLeft w:val="0"/>
                  <w:marRight w:val="0"/>
                  <w:marTop w:val="0"/>
                  <w:marBottom w:val="0"/>
                  <w:divBdr>
                    <w:top w:val="none" w:sz="0" w:space="0" w:color="auto"/>
                    <w:left w:val="none" w:sz="0" w:space="0" w:color="auto"/>
                    <w:bottom w:val="none" w:sz="0" w:space="0" w:color="auto"/>
                    <w:right w:val="none" w:sz="0" w:space="0" w:color="auto"/>
                  </w:divBdr>
                  <w:divsChild>
                    <w:div w:id="67269422">
                      <w:marLeft w:val="0"/>
                      <w:marRight w:val="0"/>
                      <w:marTop w:val="0"/>
                      <w:marBottom w:val="0"/>
                      <w:divBdr>
                        <w:top w:val="none" w:sz="0" w:space="0" w:color="auto"/>
                        <w:left w:val="none" w:sz="0" w:space="0" w:color="auto"/>
                        <w:bottom w:val="none" w:sz="0" w:space="0" w:color="auto"/>
                        <w:right w:val="none" w:sz="0" w:space="0" w:color="auto"/>
                      </w:divBdr>
                      <w:divsChild>
                        <w:div w:id="1761632940">
                          <w:marLeft w:val="0"/>
                          <w:marRight w:val="0"/>
                          <w:marTop w:val="0"/>
                          <w:marBottom w:val="0"/>
                          <w:divBdr>
                            <w:top w:val="none" w:sz="0" w:space="0" w:color="auto"/>
                            <w:left w:val="none" w:sz="0" w:space="0" w:color="auto"/>
                            <w:bottom w:val="none" w:sz="0" w:space="0" w:color="auto"/>
                            <w:right w:val="none" w:sz="0" w:space="0" w:color="auto"/>
                          </w:divBdr>
                          <w:divsChild>
                            <w:div w:id="1607077528">
                              <w:marLeft w:val="0"/>
                              <w:marRight w:val="0"/>
                              <w:marTop w:val="0"/>
                              <w:marBottom w:val="0"/>
                              <w:divBdr>
                                <w:top w:val="none" w:sz="0" w:space="0" w:color="auto"/>
                                <w:left w:val="none" w:sz="0" w:space="0" w:color="auto"/>
                                <w:bottom w:val="none" w:sz="0" w:space="0" w:color="auto"/>
                                <w:right w:val="none" w:sz="0" w:space="0" w:color="auto"/>
                              </w:divBdr>
                              <w:divsChild>
                                <w:div w:id="709766700">
                                  <w:marLeft w:val="0"/>
                                  <w:marRight w:val="0"/>
                                  <w:marTop w:val="0"/>
                                  <w:marBottom w:val="0"/>
                                  <w:divBdr>
                                    <w:top w:val="none" w:sz="0" w:space="0" w:color="auto"/>
                                    <w:left w:val="none" w:sz="0" w:space="0" w:color="auto"/>
                                    <w:bottom w:val="none" w:sz="0" w:space="0" w:color="auto"/>
                                    <w:right w:val="none" w:sz="0" w:space="0" w:color="auto"/>
                                  </w:divBdr>
                                  <w:divsChild>
                                    <w:div w:id="33700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057360">
      <w:bodyDiv w:val="1"/>
      <w:marLeft w:val="0"/>
      <w:marRight w:val="0"/>
      <w:marTop w:val="0"/>
      <w:marBottom w:val="0"/>
      <w:divBdr>
        <w:top w:val="none" w:sz="0" w:space="0" w:color="auto"/>
        <w:left w:val="none" w:sz="0" w:space="0" w:color="auto"/>
        <w:bottom w:val="none" w:sz="0" w:space="0" w:color="auto"/>
        <w:right w:val="none" w:sz="0" w:space="0" w:color="auto"/>
      </w:divBdr>
    </w:div>
    <w:div w:id="1690138241">
      <w:bodyDiv w:val="1"/>
      <w:marLeft w:val="0"/>
      <w:marRight w:val="0"/>
      <w:marTop w:val="0"/>
      <w:marBottom w:val="0"/>
      <w:divBdr>
        <w:top w:val="none" w:sz="0" w:space="0" w:color="auto"/>
        <w:left w:val="none" w:sz="0" w:space="0" w:color="auto"/>
        <w:bottom w:val="none" w:sz="0" w:space="0" w:color="auto"/>
        <w:right w:val="none" w:sz="0" w:space="0" w:color="auto"/>
      </w:divBdr>
      <w:divsChild>
        <w:div w:id="1334795897">
          <w:marLeft w:val="0"/>
          <w:marRight w:val="0"/>
          <w:marTop w:val="0"/>
          <w:marBottom w:val="0"/>
          <w:divBdr>
            <w:top w:val="none" w:sz="0" w:space="0" w:color="auto"/>
            <w:left w:val="none" w:sz="0" w:space="0" w:color="auto"/>
            <w:bottom w:val="dotted" w:sz="6" w:space="4" w:color="DDDDDD"/>
            <w:right w:val="none" w:sz="0" w:space="0" w:color="auto"/>
          </w:divBdr>
          <w:divsChild>
            <w:div w:id="59941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82042">
      <w:bodyDiv w:val="1"/>
      <w:marLeft w:val="0"/>
      <w:marRight w:val="0"/>
      <w:marTop w:val="0"/>
      <w:marBottom w:val="0"/>
      <w:divBdr>
        <w:top w:val="none" w:sz="0" w:space="0" w:color="auto"/>
        <w:left w:val="none" w:sz="0" w:space="0" w:color="auto"/>
        <w:bottom w:val="none" w:sz="0" w:space="0" w:color="auto"/>
        <w:right w:val="none" w:sz="0" w:space="0" w:color="auto"/>
      </w:divBdr>
    </w:div>
    <w:div w:id="1690370452">
      <w:bodyDiv w:val="1"/>
      <w:marLeft w:val="0"/>
      <w:marRight w:val="0"/>
      <w:marTop w:val="0"/>
      <w:marBottom w:val="0"/>
      <w:divBdr>
        <w:top w:val="none" w:sz="0" w:space="0" w:color="auto"/>
        <w:left w:val="none" w:sz="0" w:space="0" w:color="auto"/>
        <w:bottom w:val="none" w:sz="0" w:space="0" w:color="auto"/>
        <w:right w:val="none" w:sz="0" w:space="0" w:color="auto"/>
      </w:divBdr>
    </w:div>
    <w:div w:id="1690594484">
      <w:bodyDiv w:val="1"/>
      <w:marLeft w:val="0"/>
      <w:marRight w:val="0"/>
      <w:marTop w:val="0"/>
      <w:marBottom w:val="0"/>
      <w:divBdr>
        <w:top w:val="none" w:sz="0" w:space="0" w:color="auto"/>
        <w:left w:val="none" w:sz="0" w:space="0" w:color="auto"/>
        <w:bottom w:val="none" w:sz="0" w:space="0" w:color="auto"/>
        <w:right w:val="none" w:sz="0" w:space="0" w:color="auto"/>
      </w:divBdr>
      <w:divsChild>
        <w:div w:id="1740134662">
          <w:marLeft w:val="0"/>
          <w:marRight w:val="0"/>
          <w:marTop w:val="0"/>
          <w:marBottom w:val="0"/>
          <w:divBdr>
            <w:top w:val="none" w:sz="0" w:space="0" w:color="auto"/>
            <w:left w:val="none" w:sz="0" w:space="0" w:color="auto"/>
            <w:bottom w:val="none" w:sz="0" w:space="0" w:color="auto"/>
            <w:right w:val="none" w:sz="0" w:space="0" w:color="auto"/>
          </w:divBdr>
          <w:divsChild>
            <w:div w:id="14227501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90836579">
      <w:bodyDiv w:val="1"/>
      <w:marLeft w:val="0"/>
      <w:marRight w:val="0"/>
      <w:marTop w:val="0"/>
      <w:marBottom w:val="0"/>
      <w:divBdr>
        <w:top w:val="none" w:sz="0" w:space="0" w:color="auto"/>
        <w:left w:val="none" w:sz="0" w:space="0" w:color="auto"/>
        <w:bottom w:val="none" w:sz="0" w:space="0" w:color="auto"/>
        <w:right w:val="none" w:sz="0" w:space="0" w:color="auto"/>
      </w:divBdr>
      <w:divsChild>
        <w:div w:id="1859613516">
          <w:marLeft w:val="0"/>
          <w:marRight w:val="0"/>
          <w:marTop w:val="0"/>
          <w:marBottom w:val="150"/>
          <w:divBdr>
            <w:top w:val="none" w:sz="0" w:space="0" w:color="auto"/>
            <w:left w:val="none" w:sz="0" w:space="0" w:color="auto"/>
            <w:bottom w:val="none" w:sz="0" w:space="0" w:color="auto"/>
            <w:right w:val="none" w:sz="0" w:space="0" w:color="auto"/>
          </w:divBdr>
        </w:div>
      </w:divsChild>
    </w:div>
    <w:div w:id="1691029217">
      <w:bodyDiv w:val="1"/>
      <w:marLeft w:val="0"/>
      <w:marRight w:val="0"/>
      <w:marTop w:val="0"/>
      <w:marBottom w:val="0"/>
      <w:divBdr>
        <w:top w:val="none" w:sz="0" w:space="0" w:color="auto"/>
        <w:left w:val="none" w:sz="0" w:space="0" w:color="auto"/>
        <w:bottom w:val="none" w:sz="0" w:space="0" w:color="auto"/>
        <w:right w:val="none" w:sz="0" w:space="0" w:color="auto"/>
      </w:divBdr>
      <w:divsChild>
        <w:div w:id="1736396268">
          <w:marLeft w:val="0"/>
          <w:marRight w:val="0"/>
          <w:marTop w:val="0"/>
          <w:marBottom w:val="0"/>
          <w:divBdr>
            <w:top w:val="none" w:sz="0" w:space="0" w:color="auto"/>
            <w:left w:val="none" w:sz="0" w:space="0" w:color="auto"/>
            <w:bottom w:val="none" w:sz="0" w:space="0" w:color="auto"/>
            <w:right w:val="none" w:sz="0" w:space="0" w:color="auto"/>
          </w:divBdr>
          <w:divsChild>
            <w:div w:id="1670448561">
              <w:marLeft w:val="0"/>
              <w:marRight w:val="0"/>
              <w:marTop w:val="0"/>
              <w:marBottom w:val="0"/>
              <w:divBdr>
                <w:top w:val="none" w:sz="0" w:space="0" w:color="auto"/>
                <w:left w:val="none" w:sz="0" w:space="0" w:color="auto"/>
                <w:bottom w:val="none" w:sz="0" w:space="0" w:color="auto"/>
                <w:right w:val="none" w:sz="0" w:space="0" w:color="auto"/>
              </w:divBdr>
              <w:divsChild>
                <w:div w:id="939413105">
                  <w:marLeft w:val="0"/>
                  <w:marRight w:val="0"/>
                  <w:marTop w:val="0"/>
                  <w:marBottom w:val="0"/>
                  <w:divBdr>
                    <w:top w:val="none" w:sz="0" w:space="0" w:color="auto"/>
                    <w:left w:val="none" w:sz="0" w:space="0" w:color="auto"/>
                    <w:bottom w:val="none" w:sz="0" w:space="0" w:color="auto"/>
                    <w:right w:val="none" w:sz="0" w:space="0" w:color="auto"/>
                  </w:divBdr>
                  <w:divsChild>
                    <w:div w:id="1862694782">
                      <w:marLeft w:val="0"/>
                      <w:marRight w:val="0"/>
                      <w:marTop w:val="0"/>
                      <w:marBottom w:val="0"/>
                      <w:divBdr>
                        <w:top w:val="none" w:sz="0" w:space="0" w:color="auto"/>
                        <w:left w:val="none" w:sz="0" w:space="0" w:color="auto"/>
                        <w:bottom w:val="none" w:sz="0" w:space="0" w:color="auto"/>
                        <w:right w:val="none" w:sz="0" w:space="0" w:color="auto"/>
                      </w:divBdr>
                      <w:divsChild>
                        <w:div w:id="425424924">
                          <w:marLeft w:val="0"/>
                          <w:marRight w:val="0"/>
                          <w:marTop w:val="0"/>
                          <w:marBottom w:val="0"/>
                          <w:divBdr>
                            <w:top w:val="none" w:sz="0" w:space="0" w:color="auto"/>
                            <w:left w:val="none" w:sz="0" w:space="0" w:color="auto"/>
                            <w:bottom w:val="none" w:sz="0" w:space="0" w:color="auto"/>
                            <w:right w:val="none" w:sz="0" w:space="0" w:color="auto"/>
                          </w:divBdr>
                          <w:divsChild>
                            <w:div w:id="2120369191">
                              <w:marLeft w:val="0"/>
                              <w:marRight w:val="0"/>
                              <w:marTop w:val="0"/>
                              <w:marBottom w:val="0"/>
                              <w:divBdr>
                                <w:top w:val="none" w:sz="0" w:space="0" w:color="auto"/>
                                <w:left w:val="none" w:sz="0" w:space="0" w:color="auto"/>
                                <w:bottom w:val="none" w:sz="0" w:space="0" w:color="auto"/>
                                <w:right w:val="none" w:sz="0" w:space="0" w:color="auto"/>
                              </w:divBdr>
                              <w:divsChild>
                                <w:div w:id="590311265">
                                  <w:marLeft w:val="0"/>
                                  <w:marRight w:val="0"/>
                                  <w:marTop w:val="0"/>
                                  <w:marBottom w:val="0"/>
                                  <w:divBdr>
                                    <w:top w:val="none" w:sz="0" w:space="0" w:color="auto"/>
                                    <w:left w:val="none" w:sz="0" w:space="0" w:color="auto"/>
                                    <w:bottom w:val="none" w:sz="0" w:space="0" w:color="auto"/>
                                    <w:right w:val="none" w:sz="0" w:space="0" w:color="auto"/>
                                  </w:divBdr>
                                  <w:divsChild>
                                    <w:div w:id="212769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879430">
      <w:bodyDiv w:val="1"/>
      <w:marLeft w:val="0"/>
      <w:marRight w:val="0"/>
      <w:marTop w:val="0"/>
      <w:marBottom w:val="0"/>
      <w:divBdr>
        <w:top w:val="none" w:sz="0" w:space="0" w:color="auto"/>
        <w:left w:val="none" w:sz="0" w:space="0" w:color="auto"/>
        <w:bottom w:val="none" w:sz="0" w:space="0" w:color="auto"/>
        <w:right w:val="none" w:sz="0" w:space="0" w:color="auto"/>
      </w:divBdr>
      <w:divsChild>
        <w:div w:id="1999189135">
          <w:marLeft w:val="0"/>
          <w:marRight w:val="0"/>
          <w:marTop w:val="0"/>
          <w:marBottom w:val="0"/>
          <w:divBdr>
            <w:top w:val="none" w:sz="0" w:space="0" w:color="auto"/>
            <w:left w:val="none" w:sz="0" w:space="0" w:color="auto"/>
            <w:bottom w:val="dotted" w:sz="6" w:space="4" w:color="DDDDDD"/>
            <w:right w:val="none" w:sz="0" w:space="0" w:color="auto"/>
          </w:divBdr>
          <w:divsChild>
            <w:div w:id="164843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031820">
      <w:bodyDiv w:val="1"/>
      <w:marLeft w:val="0"/>
      <w:marRight w:val="0"/>
      <w:marTop w:val="0"/>
      <w:marBottom w:val="0"/>
      <w:divBdr>
        <w:top w:val="none" w:sz="0" w:space="0" w:color="auto"/>
        <w:left w:val="none" w:sz="0" w:space="0" w:color="auto"/>
        <w:bottom w:val="none" w:sz="0" w:space="0" w:color="auto"/>
        <w:right w:val="none" w:sz="0" w:space="0" w:color="auto"/>
      </w:divBdr>
      <w:divsChild>
        <w:div w:id="82729859">
          <w:marLeft w:val="0"/>
          <w:marRight w:val="0"/>
          <w:marTop w:val="0"/>
          <w:marBottom w:val="150"/>
          <w:divBdr>
            <w:top w:val="none" w:sz="0" w:space="0" w:color="auto"/>
            <w:left w:val="none" w:sz="0" w:space="0" w:color="auto"/>
            <w:bottom w:val="none" w:sz="0" w:space="0" w:color="auto"/>
            <w:right w:val="none" w:sz="0" w:space="0" w:color="auto"/>
          </w:divBdr>
        </w:div>
        <w:div w:id="350188919">
          <w:marLeft w:val="0"/>
          <w:marRight w:val="0"/>
          <w:marTop w:val="0"/>
          <w:marBottom w:val="150"/>
          <w:divBdr>
            <w:top w:val="none" w:sz="0" w:space="0" w:color="auto"/>
            <w:left w:val="none" w:sz="0" w:space="0" w:color="auto"/>
            <w:bottom w:val="none" w:sz="0" w:space="0" w:color="auto"/>
            <w:right w:val="none" w:sz="0" w:space="0" w:color="auto"/>
          </w:divBdr>
        </w:div>
        <w:div w:id="661086229">
          <w:marLeft w:val="0"/>
          <w:marRight w:val="0"/>
          <w:marTop w:val="0"/>
          <w:marBottom w:val="150"/>
          <w:divBdr>
            <w:top w:val="none" w:sz="0" w:space="0" w:color="auto"/>
            <w:left w:val="none" w:sz="0" w:space="0" w:color="auto"/>
            <w:bottom w:val="none" w:sz="0" w:space="0" w:color="auto"/>
            <w:right w:val="none" w:sz="0" w:space="0" w:color="auto"/>
          </w:divBdr>
        </w:div>
        <w:div w:id="710150274">
          <w:marLeft w:val="0"/>
          <w:marRight w:val="0"/>
          <w:marTop w:val="0"/>
          <w:marBottom w:val="150"/>
          <w:divBdr>
            <w:top w:val="none" w:sz="0" w:space="0" w:color="auto"/>
            <w:left w:val="none" w:sz="0" w:space="0" w:color="auto"/>
            <w:bottom w:val="none" w:sz="0" w:space="0" w:color="auto"/>
            <w:right w:val="none" w:sz="0" w:space="0" w:color="auto"/>
          </w:divBdr>
        </w:div>
        <w:div w:id="1207983087">
          <w:marLeft w:val="0"/>
          <w:marRight w:val="0"/>
          <w:marTop w:val="0"/>
          <w:marBottom w:val="150"/>
          <w:divBdr>
            <w:top w:val="none" w:sz="0" w:space="0" w:color="auto"/>
            <w:left w:val="none" w:sz="0" w:space="0" w:color="auto"/>
            <w:bottom w:val="none" w:sz="0" w:space="0" w:color="auto"/>
            <w:right w:val="none" w:sz="0" w:space="0" w:color="auto"/>
          </w:divBdr>
        </w:div>
        <w:div w:id="1666670117">
          <w:marLeft w:val="0"/>
          <w:marRight w:val="0"/>
          <w:marTop w:val="0"/>
          <w:marBottom w:val="150"/>
          <w:divBdr>
            <w:top w:val="none" w:sz="0" w:space="0" w:color="auto"/>
            <w:left w:val="none" w:sz="0" w:space="0" w:color="auto"/>
            <w:bottom w:val="none" w:sz="0" w:space="0" w:color="auto"/>
            <w:right w:val="none" w:sz="0" w:space="0" w:color="auto"/>
          </w:divBdr>
        </w:div>
        <w:div w:id="1904832701">
          <w:marLeft w:val="0"/>
          <w:marRight w:val="0"/>
          <w:marTop w:val="0"/>
          <w:marBottom w:val="150"/>
          <w:divBdr>
            <w:top w:val="none" w:sz="0" w:space="0" w:color="auto"/>
            <w:left w:val="none" w:sz="0" w:space="0" w:color="auto"/>
            <w:bottom w:val="none" w:sz="0" w:space="0" w:color="auto"/>
            <w:right w:val="none" w:sz="0" w:space="0" w:color="auto"/>
          </w:divBdr>
        </w:div>
        <w:div w:id="2069767001">
          <w:marLeft w:val="0"/>
          <w:marRight w:val="0"/>
          <w:marTop w:val="0"/>
          <w:marBottom w:val="150"/>
          <w:divBdr>
            <w:top w:val="none" w:sz="0" w:space="0" w:color="auto"/>
            <w:left w:val="none" w:sz="0" w:space="0" w:color="auto"/>
            <w:bottom w:val="none" w:sz="0" w:space="0" w:color="auto"/>
            <w:right w:val="none" w:sz="0" w:space="0" w:color="auto"/>
          </w:divBdr>
        </w:div>
      </w:divsChild>
    </w:div>
    <w:div w:id="1692143330">
      <w:bodyDiv w:val="1"/>
      <w:marLeft w:val="0"/>
      <w:marRight w:val="0"/>
      <w:marTop w:val="0"/>
      <w:marBottom w:val="0"/>
      <w:divBdr>
        <w:top w:val="none" w:sz="0" w:space="0" w:color="auto"/>
        <w:left w:val="none" w:sz="0" w:space="0" w:color="auto"/>
        <w:bottom w:val="none" w:sz="0" w:space="0" w:color="auto"/>
        <w:right w:val="none" w:sz="0" w:space="0" w:color="auto"/>
      </w:divBdr>
      <w:divsChild>
        <w:div w:id="689769122">
          <w:marLeft w:val="0"/>
          <w:marRight w:val="0"/>
          <w:marTop w:val="150"/>
          <w:marBottom w:val="0"/>
          <w:divBdr>
            <w:top w:val="none" w:sz="0" w:space="0" w:color="auto"/>
            <w:left w:val="none" w:sz="0" w:space="0" w:color="auto"/>
            <w:bottom w:val="none" w:sz="0" w:space="0" w:color="auto"/>
            <w:right w:val="none" w:sz="0" w:space="0" w:color="auto"/>
          </w:divBdr>
          <w:divsChild>
            <w:div w:id="1308974207">
              <w:marLeft w:val="0"/>
              <w:marRight w:val="0"/>
              <w:marTop w:val="0"/>
              <w:marBottom w:val="0"/>
              <w:divBdr>
                <w:top w:val="none" w:sz="0" w:space="0" w:color="auto"/>
                <w:left w:val="none" w:sz="0" w:space="0" w:color="auto"/>
                <w:bottom w:val="none" w:sz="0" w:space="0" w:color="auto"/>
                <w:right w:val="none" w:sz="0" w:space="0" w:color="auto"/>
              </w:divBdr>
              <w:divsChild>
                <w:div w:id="2099224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48748279">
          <w:marLeft w:val="0"/>
          <w:marRight w:val="0"/>
          <w:marTop w:val="0"/>
          <w:marBottom w:val="0"/>
          <w:divBdr>
            <w:top w:val="none" w:sz="0" w:space="0" w:color="auto"/>
            <w:left w:val="none" w:sz="0" w:space="0" w:color="auto"/>
            <w:bottom w:val="none" w:sz="0" w:space="0" w:color="auto"/>
            <w:right w:val="none" w:sz="0" w:space="0" w:color="auto"/>
          </w:divBdr>
          <w:divsChild>
            <w:div w:id="1010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337240">
      <w:bodyDiv w:val="1"/>
      <w:marLeft w:val="0"/>
      <w:marRight w:val="0"/>
      <w:marTop w:val="0"/>
      <w:marBottom w:val="0"/>
      <w:divBdr>
        <w:top w:val="none" w:sz="0" w:space="0" w:color="auto"/>
        <w:left w:val="none" w:sz="0" w:space="0" w:color="auto"/>
        <w:bottom w:val="none" w:sz="0" w:space="0" w:color="auto"/>
        <w:right w:val="none" w:sz="0" w:space="0" w:color="auto"/>
      </w:divBdr>
      <w:divsChild>
        <w:div w:id="2093502722">
          <w:marLeft w:val="0"/>
          <w:marRight w:val="0"/>
          <w:marTop w:val="0"/>
          <w:marBottom w:val="0"/>
          <w:divBdr>
            <w:top w:val="none" w:sz="0" w:space="0" w:color="auto"/>
            <w:left w:val="none" w:sz="0" w:space="0" w:color="auto"/>
            <w:bottom w:val="none" w:sz="0" w:space="0" w:color="auto"/>
            <w:right w:val="none" w:sz="0" w:space="0" w:color="auto"/>
          </w:divBdr>
          <w:divsChild>
            <w:div w:id="1207254967">
              <w:marLeft w:val="0"/>
              <w:marRight w:val="0"/>
              <w:marTop w:val="0"/>
              <w:marBottom w:val="0"/>
              <w:divBdr>
                <w:top w:val="none" w:sz="0" w:space="0" w:color="auto"/>
                <w:left w:val="none" w:sz="0" w:space="0" w:color="auto"/>
                <w:bottom w:val="none" w:sz="0" w:space="0" w:color="auto"/>
                <w:right w:val="none" w:sz="0" w:space="0" w:color="auto"/>
              </w:divBdr>
              <w:divsChild>
                <w:div w:id="246354757">
                  <w:marLeft w:val="0"/>
                  <w:marRight w:val="0"/>
                  <w:marTop w:val="0"/>
                  <w:marBottom w:val="0"/>
                  <w:divBdr>
                    <w:top w:val="none" w:sz="0" w:space="0" w:color="auto"/>
                    <w:left w:val="none" w:sz="0" w:space="0" w:color="auto"/>
                    <w:bottom w:val="none" w:sz="0" w:space="0" w:color="auto"/>
                    <w:right w:val="none" w:sz="0" w:space="0" w:color="auto"/>
                  </w:divBdr>
                  <w:divsChild>
                    <w:div w:id="548996200">
                      <w:marLeft w:val="0"/>
                      <w:marRight w:val="0"/>
                      <w:marTop w:val="0"/>
                      <w:marBottom w:val="0"/>
                      <w:divBdr>
                        <w:top w:val="none" w:sz="0" w:space="0" w:color="auto"/>
                        <w:left w:val="none" w:sz="0" w:space="0" w:color="auto"/>
                        <w:bottom w:val="none" w:sz="0" w:space="0" w:color="auto"/>
                        <w:right w:val="none" w:sz="0" w:space="0" w:color="auto"/>
                      </w:divBdr>
                      <w:divsChild>
                        <w:div w:id="1882784415">
                          <w:marLeft w:val="0"/>
                          <w:marRight w:val="0"/>
                          <w:marTop w:val="0"/>
                          <w:marBottom w:val="0"/>
                          <w:divBdr>
                            <w:top w:val="none" w:sz="0" w:space="0" w:color="auto"/>
                            <w:left w:val="none" w:sz="0" w:space="0" w:color="auto"/>
                            <w:bottom w:val="none" w:sz="0" w:space="0" w:color="auto"/>
                            <w:right w:val="none" w:sz="0" w:space="0" w:color="auto"/>
                          </w:divBdr>
                          <w:divsChild>
                            <w:div w:id="161891933">
                              <w:marLeft w:val="0"/>
                              <w:marRight w:val="0"/>
                              <w:marTop w:val="0"/>
                              <w:marBottom w:val="0"/>
                              <w:divBdr>
                                <w:top w:val="none" w:sz="0" w:space="0" w:color="auto"/>
                                <w:left w:val="none" w:sz="0" w:space="0" w:color="auto"/>
                                <w:bottom w:val="none" w:sz="0" w:space="0" w:color="auto"/>
                                <w:right w:val="none" w:sz="0" w:space="0" w:color="auto"/>
                              </w:divBdr>
                              <w:divsChild>
                                <w:div w:id="725495952">
                                  <w:marLeft w:val="0"/>
                                  <w:marRight w:val="0"/>
                                  <w:marTop w:val="0"/>
                                  <w:marBottom w:val="0"/>
                                  <w:divBdr>
                                    <w:top w:val="none" w:sz="0" w:space="0" w:color="auto"/>
                                    <w:left w:val="none" w:sz="0" w:space="0" w:color="auto"/>
                                    <w:bottom w:val="none" w:sz="0" w:space="0" w:color="auto"/>
                                    <w:right w:val="none" w:sz="0" w:space="0" w:color="auto"/>
                                  </w:divBdr>
                                  <w:divsChild>
                                    <w:div w:id="114296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755044">
      <w:bodyDiv w:val="1"/>
      <w:marLeft w:val="0"/>
      <w:marRight w:val="0"/>
      <w:marTop w:val="0"/>
      <w:marBottom w:val="0"/>
      <w:divBdr>
        <w:top w:val="none" w:sz="0" w:space="0" w:color="auto"/>
        <w:left w:val="none" w:sz="0" w:space="0" w:color="auto"/>
        <w:bottom w:val="none" w:sz="0" w:space="0" w:color="auto"/>
        <w:right w:val="none" w:sz="0" w:space="0" w:color="auto"/>
      </w:divBdr>
    </w:div>
    <w:div w:id="1692758857">
      <w:bodyDiv w:val="1"/>
      <w:marLeft w:val="0"/>
      <w:marRight w:val="0"/>
      <w:marTop w:val="0"/>
      <w:marBottom w:val="0"/>
      <w:divBdr>
        <w:top w:val="none" w:sz="0" w:space="0" w:color="auto"/>
        <w:left w:val="none" w:sz="0" w:space="0" w:color="auto"/>
        <w:bottom w:val="none" w:sz="0" w:space="0" w:color="auto"/>
        <w:right w:val="none" w:sz="0" w:space="0" w:color="auto"/>
      </w:divBdr>
      <w:divsChild>
        <w:div w:id="197132449">
          <w:marLeft w:val="0"/>
          <w:marRight w:val="0"/>
          <w:marTop w:val="0"/>
          <w:marBottom w:val="150"/>
          <w:divBdr>
            <w:top w:val="none" w:sz="0" w:space="0" w:color="auto"/>
            <w:left w:val="none" w:sz="0" w:space="0" w:color="auto"/>
            <w:bottom w:val="none" w:sz="0" w:space="0" w:color="auto"/>
            <w:right w:val="none" w:sz="0" w:space="0" w:color="auto"/>
          </w:divBdr>
          <w:divsChild>
            <w:div w:id="862742392">
              <w:marLeft w:val="0"/>
              <w:marRight w:val="0"/>
              <w:marTop w:val="0"/>
              <w:marBottom w:val="0"/>
              <w:divBdr>
                <w:top w:val="none" w:sz="0" w:space="0" w:color="auto"/>
                <w:left w:val="none" w:sz="0" w:space="0" w:color="auto"/>
                <w:bottom w:val="none" w:sz="0" w:space="0" w:color="auto"/>
                <w:right w:val="none" w:sz="0" w:space="0" w:color="auto"/>
              </w:divBdr>
            </w:div>
          </w:divsChild>
        </w:div>
        <w:div w:id="828985706">
          <w:marLeft w:val="0"/>
          <w:marRight w:val="0"/>
          <w:marTop w:val="0"/>
          <w:marBottom w:val="150"/>
          <w:divBdr>
            <w:top w:val="none" w:sz="0" w:space="0" w:color="auto"/>
            <w:left w:val="none" w:sz="0" w:space="0" w:color="auto"/>
            <w:bottom w:val="none" w:sz="0" w:space="0" w:color="auto"/>
            <w:right w:val="none" w:sz="0" w:space="0" w:color="auto"/>
          </w:divBdr>
        </w:div>
        <w:div w:id="374621985">
          <w:marLeft w:val="0"/>
          <w:marRight w:val="0"/>
          <w:marTop w:val="0"/>
          <w:marBottom w:val="0"/>
          <w:divBdr>
            <w:top w:val="none" w:sz="0" w:space="0" w:color="auto"/>
            <w:left w:val="none" w:sz="0" w:space="0" w:color="auto"/>
            <w:bottom w:val="none" w:sz="0" w:space="0" w:color="auto"/>
            <w:right w:val="none" w:sz="0" w:space="0" w:color="auto"/>
          </w:divBdr>
          <w:divsChild>
            <w:div w:id="128604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072059">
      <w:bodyDiv w:val="1"/>
      <w:marLeft w:val="0"/>
      <w:marRight w:val="0"/>
      <w:marTop w:val="0"/>
      <w:marBottom w:val="0"/>
      <w:divBdr>
        <w:top w:val="none" w:sz="0" w:space="0" w:color="auto"/>
        <w:left w:val="none" w:sz="0" w:space="0" w:color="auto"/>
        <w:bottom w:val="none" w:sz="0" w:space="0" w:color="auto"/>
        <w:right w:val="none" w:sz="0" w:space="0" w:color="auto"/>
      </w:divBdr>
      <w:divsChild>
        <w:div w:id="522984559">
          <w:marLeft w:val="0"/>
          <w:marRight w:val="0"/>
          <w:marTop w:val="0"/>
          <w:marBottom w:val="0"/>
          <w:divBdr>
            <w:top w:val="none" w:sz="0" w:space="0" w:color="auto"/>
            <w:left w:val="none" w:sz="0" w:space="0" w:color="auto"/>
            <w:bottom w:val="none" w:sz="0" w:space="0" w:color="auto"/>
            <w:right w:val="none" w:sz="0" w:space="0" w:color="auto"/>
          </w:divBdr>
          <w:divsChild>
            <w:div w:id="1006447566">
              <w:marLeft w:val="0"/>
              <w:marRight w:val="0"/>
              <w:marTop w:val="0"/>
              <w:marBottom w:val="0"/>
              <w:divBdr>
                <w:top w:val="none" w:sz="0" w:space="0" w:color="auto"/>
                <w:left w:val="none" w:sz="0" w:space="0" w:color="auto"/>
                <w:bottom w:val="none" w:sz="0" w:space="0" w:color="auto"/>
                <w:right w:val="none" w:sz="0" w:space="0" w:color="auto"/>
              </w:divBdr>
              <w:divsChild>
                <w:div w:id="224805237">
                  <w:marLeft w:val="0"/>
                  <w:marRight w:val="0"/>
                  <w:marTop w:val="0"/>
                  <w:marBottom w:val="0"/>
                  <w:divBdr>
                    <w:top w:val="none" w:sz="0" w:space="0" w:color="auto"/>
                    <w:left w:val="none" w:sz="0" w:space="0" w:color="auto"/>
                    <w:bottom w:val="none" w:sz="0" w:space="0" w:color="auto"/>
                    <w:right w:val="none" w:sz="0" w:space="0" w:color="auto"/>
                  </w:divBdr>
                  <w:divsChild>
                    <w:div w:id="1531531390">
                      <w:marLeft w:val="0"/>
                      <w:marRight w:val="0"/>
                      <w:marTop w:val="0"/>
                      <w:marBottom w:val="0"/>
                      <w:divBdr>
                        <w:top w:val="none" w:sz="0" w:space="0" w:color="auto"/>
                        <w:left w:val="none" w:sz="0" w:space="0" w:color="auto"/>
                        <w:bottom w:val="none" w:sz="0" w:space="0" w:color="auto"/>
                        <w:right w:val="none" w:sz="0" w:space="0" w:color="auto"/>
                      </w:divBdr>
                      <w:divsChild>
                        <w:div w:id="1216310425">
                          <w:marLeft w:val="0"/>
                          <w:marRight w:val="0"/>
                          <w:marTop w:val="0"/>
                          <w:marBottom w:val="0"/>
                          <w:divBdr>
                            <w:top w:val="none" w:sz="0" w:space="0" w:color="auto"/>
                            <w:left w:val="none" w:sz="0" w:space="0" w:color="auto"/>
                            <w:bottom w:val="none" w:sz="0" w:space="0" w:color="auto"/>
                            <w:right w:val="none" w:sz="0" w:space="0" w:color="auto"/>
                          </w:divBdr>
                          <w:divsChild>
                            <w:div w:id="338043241">
                              <w:marLeft w:val="0"/>
                              <w:marRight w:val="0"/>
                              <w:marTop w:val="0"/>
                              <w:marBottom w:val="0"/>
                              <w:divBdr>
                                <w:top w:val="none" w:sz="0" w:space="0" w:color="auto"/>
                                <w:left w:val="none" w:sz="0" w:space="0" w:color="auto"/>
                                <w:bottom w:val="none" w:sz="0" w:space="0" w:color="auto"/>
                                <w:right w:val="none" w:sz="0" w:space="0" w:color="auto"/>
                              </w:divBdr>
                              <w:divsChild>
                                <w:div w:id="1646859379">
                                  <w:marLeft w:val="0"/>
                                  <w:marRight w:val="0"/>
                                  <w:marTop w:val="0"/>
                                  <w:marBottom w:val="0"/>
                                  <w:divBdr>
                                    <w:top w:val="none" w:sz="0" w:space="0" w:color="auto"/>
                                    <w:left w:val="none" w:sz="0" w:space="0" w:color="auto"/>
                                    <w:bottom w:val="none" w:sz="0" w:space="0" w:color="auto"/>
                                    <w:right w:val="none" w:sz="0" w:space="0" w:color="auto"/>
                                  </w:divBdr>
                                  <w:divsChild>
                                    <w:div w:id="432363642">
                                      <w:marLeft w:val="0"/>
                                      <w:marRight w:val="0"/>
                                      <w:marTop w:val="0"/>
                                      <w:marBottom w:val="0"/>
                                      <w:divBdr>
                                        <w:top w:val="none" w:sz="0" w:space="0" w:color="auto"/>
                                        <w:left w:val="none" w:sz="0" w:space="0" w:color="auto"/>
                                        <w:bottom w:val="none" w:sz="0" w:space="0" w:color="auto"/>
                                        <w:right w:val="none" w:sz="0" w:space="0" w:color="auto"/>
                                      </w:divBdr>
                                      <w:divsChild>
                                        <w:div w:id="22911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3846859">
      <w:bodyDiv w:val="1"/>
      <w:marLeft w:val="0"/>
      <w:marRight w:val="0"/>
      <w:marTop w:val="0"/>
      <w:marBottom w:val="0"/>
      <w:divBdr>
        <w:top w:val="none" w:sz="0" w:space="0" w:color="auto"/>
        <w:left w:val="none" w:sz="0" w:space="0" w:color="auto"/>
        <w:bottom w:val="none" w:sz="0" w:space="0" w:color="auto"/>
        <w:right w:val="none" w:sz="0" w:space="0" w:color="auto"/>
      </w:divBdr>
      <w:divsChild>
        <w:div w:id="1277905668">
          <w:marLeft w:val="0"/>
          <w:marRight w:val="0"/>
          <w:marTop w:val="0"/>
          <w:marBottom w:val="0"/>
          <w:divBdr>
            <w:top w:val="none" w:sz="0" w:space="0" w:color="auto"/>
            <w:left w:val="none" w:sz="0" w:space="0" w:color="auto"/>
            <w:bottom w:val="dotted" w:sz="6" w:space="4" w:color="DDDDDD"/>
            <w:right w:val="none" w:sz="0" w:space="0" w:color="auto"/>
          </w:divBdr>
          <w:divsChild>
            <w:div w:id="175894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2171">
      <w:bodyDiv w:val="1"/>
      <w:marLeft w:val="0"/>
      <w:marRight w:val="0"/>
      <w:marTop w:val="0"/>
      <w:marBottom w:val="0"/>
      <w:divBdr>
        <w:top w:val="none" w:sz="0" w:space="0" w:color="auto"/>
        <w:left w:val="none" w:sz="0" w:space="0" w:color="auto"/>
        <w:bottom w:val="none" w:sz="0" w:space="0" w:color="auto"/>
        <w:right w:val="none" w:sz="0" w:space="0" w:color="auto"/>
      </w:divBdr>
      <w:divsChild>
        <w:div w:id="1477526879">
          <w:marLeft w:val="0"/>
          <w:marRight w:val="0"/>
          <w:marTop w:val="0"/>
          <w:marBottom w:val="0"/>
          <w:divBdr>
            <w:top w:val="none" w:sz="0" w:space="0" w:color="auto"/>
            <w:left w:val="none" w:sz="0" w:space="0" w:color="auto"/>
            <w:bottom w:val="none" w:sz="0" w:space="0" w:color="auto"/>
            <w:right w:val="none" w:sz="0" w:space="0" w:color="auto"/>
          </w:divBdr>
          <w:divsChild>
            <w:div w:id="2832734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94191305">
      <w:bodyDiv w:val="1"/>
      <w:marLeft w:val="0"/>
      <w:marRight w:val="0"/>
      <w:marTop w:val="0"/>
      <w:marBottom w:val="0"/>
      <w:divBdr>
        <w:top w:val="none" w:sz="0" w:space="0" w:color="auto"/>
        <w:left w:val="none" w:sz="0" w:space="0" w:color="auto"/>
        <w:bottom w:val="none" w:sz="0" w:space="0" w:color="auto"/>
        <w:right w:val="none" w:sz="0" w:space="0" w:color="auto"/>
      </w:divBdr>
      <w:divsChild>
        <w:div w:id="541328674">
          <w:marLeft w:val="0"/>
          <w:marRight w:val="0"/>
          <w:marTop w:val="0"/>
          <w:marBottom w:val="150"/>
          <w:divBdr>
            <w:top w:val="none" w:sz="0" w:space="0" w:color="auto"/>
            <w:left w:val="none" w:sz="0" w:space="0" w:color="auto"/>
            <w:bottom w:val="none" w:sz="0" w:space="0" w:color="auto"/>
            <w:right w:val="none" w:sz="0" w:space="0" w:color="auto"/>
          </w:divBdr>
        </w:div>
      </w:divsChild>
    </w:div>
    <w:div w:id="1694306728">
      <w:bodyDiv w:val="1"/>
      <w:marLeft w:val="0"/>
      <w:marRight w:val="0"/>
      <w:marTop w:val="0"/>
      <w:marBottom w:val="0"/>
      <w:divBdr>
        <w:top w:val="none" w:sz="0" w:space="0" w:color="auto"/>
        <w:left w:val="none" w:sz="0" w:space="0" w:color="auto"/>
        <w:bottom w:val="none" w:sz="0" w:space="0" w:color="auto"/>
        <w:right w:val="none" w:sz="0" w:space="0" w:color="auto"/>
      </w:divBdr>
      <w:divsChild>
        <w:div w:id="2117478888">
          <w:marLeft w:val="0"/>
          <w:marRight w:val="0"/>
          <w:marTop w:val="0"/>
          <w:marBottom w:val="150"/>
          <w:divBdr>
            <w:top w:val="none" w:sz="0" w:space="0" w:color="auto"/>
            <w:left w:val="none" w:sz="0" w:space="0" w:color="auto"/>
            <w:bottom w:val="none" w:sz="0" w:space="0" w:color="auto"/>
            <w:right w:val="none" w:sz="0" w:space="0" w:color="auto"/>
          </w:divBdr>
          <w:divsChild>
            <w:div w:id="1119571830">
              <w:marLeft w:val="0"/>
              <w:marRight w:val="0"/>
              <w:marTop w:val="0"/>
              <w:marBottom w:val="0"/>
              <w:divBdr>
                <w:top w:val="none" w:sz="0" w:space="0" w:color="auto"/>
                <w:left w:val="none" w:sz="0" w:space="0" w:color="auto"/>
                <w:bottom w:val="none" w:sz="0" w:space="0" w:color="auto"/>
                <w:right w:val="none" w:sz="0" w:space="0" w:color="auto"/>
              </w:divBdr>
              <w:divsChild>
                <w:div w:id="110993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57825">
          <w:marLeft w:val="0"/>
          <w:marRight w:val="0"/>
          <w:marTop w:val="0"/>
          <w:marBottom w:val="150"/>
          <w:divBdr>
            <w:top w:val="none" w:sz="0" w:space="0" w:color="auto"/>
            <w:left w:val="none" w:sz="0" w:space="0" w:color="auto"/>
            <w:bottom w:val="none" w:sz="0" w:space="0" w:color="auto"/>
            <w:right w:val="none" w:sz="0" w:space="0" w:color="auto"/>
          </w:divBdr>
        </w:div>
      </w:divsChild>
    </w:div>
    <w:div w:id="1694377735">
      <w:bodyDiv w:val="1"/>
      <w:marLeft w:val="0"/>
      <w:marRight w:val="0"/>
      <w:marTop w:val="0"/>
      <w:marBottom w:val="0"/>
      <w:divBdr>
        <w:top w:val="none" w:sz="0" w:space="0" w:color="auto"/>
        <w:left w:val="none" w:sz="0" w:space="0" w:color="auto"/>
        <w:bottom w:val="none" w:sz="0" w:space="0" w:color="auto"/>
        <w:right w:val="none" w:sz="0" w:space="0" w:color="auto"/>
      </w:divBdr>
    </w:div>
    <w:div w:id="1694385104">
      <w:bodyDiv w:val="1"/>
      <w:marLeft w:val="0"/>
      <w:marRight w:val="0"/>
      <w:marTop w:val="0"/>
      <w:marBottom w:val="0"/>
      <w:divBdr>
        <w:top w:val="none" w:sz="0" w:space="0" w:color="auto"/>
        <w:left w:val="none" w:sz="0" w:space="0" w:color="auto"/>
        <w:bottom w:val="none" w:sz="0" w:space="0" w:color="auto"/>
        <w:right w:val="none" w:sz="0" w:space="0" w:color="auto"/>
      </w:divBdr>
      <w:divsChild>
        <w:div w:id="1306542938">
          <w:marLeft w:val="0"/>
          <w:marRight w:val="0"/>
          <w:marTop w:val="0"/>
          <w:marBottom w:val="150"/>
          <w:divBdr>
            <w:top w:val="none" w:sz="0" w:space="0" w:color="auto"/>
            <w:left w:val="none" w:sz="0" w:space="0" w:color="auto"/>
            <w:bottom w:val="none" w:sz="0" w:space="0" w:color="auto"/>
            <w:right w:val="none" w:sz="0" w:space="0" w:color="auto"/>
          </w:divBdr>
        </w:div>
      </w:divsChild>
    </w:div>
    <w:div w:id="1694843427">
      <w:bodyDiv w:val="1"/>
      <w:marLeft w:val="0"/>
      <w:marRight w:val="0"/>
      <w:marTop w:val="0"/>
      <w:marBottom w:val="0"/>
      <w:divBdr>
        <w:top w:val="none" w:sz="0" w:space="0" w:color="auto"/>
        <w:left w:val="none" w:sz="0" w:space="0" w:color="auto"/>
        <w:bottom w:val="none" w:sz="0" w:space="0" w:color="auto"/>
        <w:right w:val="none" w:sz="0" w:space="0" w:color="auto"/>
      </w:divBdr>
      <w:divsChild>
        <w:div w:id="2042238420">
          <w:marLeft w:val="0"/>
          <w:marRight w:val="0"/>
          <w:marTop w:val="0"/>
          <w:marBottom w:val="180"/>
          <w:divBdr>
            <w:top w:val="none" w:sz="0" w:space="0" w:color="auto"/>
            <w:left w:val="none" w:sz="0" w:space="0" w:color="auto"/>
            <w:bottom w:val="none" w:sz="0" w:space="0" w:color="auto"/>
            <w:right w:val="none" w:sz="0" w:space="0" w:color="auto"/>
          </w:divBdr>
        </w:div>
      </w:divsChild>
    </w:div>
    <w:div w:id="1695421444">
      <w:bodyDiv w:val="1"/>
      <w:marLeft w:val="0"/>
      <w:marRight w:val="0"/>
      <w:marTop w:val="0"/>
      <w:marBottom w:val="0"/>
      <w:divBdr>
        <w:top w:val="none" w:sz="0" w:space="0" w:color="auto"/>
        <w:left w:val="none" w:sz="0" w:space="0" w:color="auto"/>
        <w:bottom w:val="none" w:sz="0" w:space="0" w:color="auto"/>
        <w:right w:val="none" w:sz="0" w:space="0" w:color="auto"/>
      </w:divBdr>
      <w:divsChild>
        <w:div w:id="1060443277">
          <w:marLeft w:val="0"/>
          <w:marRight w:val="0"/>
          <w:marTop w:val="300"/>
          <w:marBottom w:val="0"/>
          <w:divBdr>
            <w:top w:val="none" w:sz="0" w:space="0" w:color="auto"/>
            <w:left w:val="none" w:sz="0" w:space="0" w:color="auto"/>
            <w:bottom w:val="none" w:sz="0" w:space="0" w:color="auto"/>
            <w:right w:val="none" w:sz="0" w:space="0" w:color="auto"/>
          </w:divBdr>
          <w:divsChild>
            <w:div w:id="733821681">
              <w:marLeft w:val="0"/>
              <w:marRight w:val="0"/>
              <w:marTop w:val="150"/>
              <w:marBottom w:val="0"/>
              <w:divBdr>
                <w:top w:val="none" w:sz="0" w:space="0" w:color="auto"/>
                <w:left w:val="none" w:sz="0" w:space="0" w:color="auto"/>
                <w:bottom w:val="none" w:sz="0" w:space="0" w:color="auto"/>
                <w:right w:val="none" w:sz="0" w:space="0" w:color="auto"/>
              </w:divBdr>
            </w:div>
          </w:divsChild>
        </w:div>
        <w:div w:id="1251935862">
          <w:marLeft w:val="0"/>
          <w:marRight w:val="0"/>
          <w:marTop w:val="300"/>
          <w:marBottom w:val="0"/>
          <w:divBdr>
            <w:top w:val="none" w:sz="0" w:space="0" w:color="auto"/>
            <w:left w:val="none" w:sz="0" w:space="0" w:color="auto"/>
            <w:bottom w:val="none" w:sz="0" w:space="0" w:color="auto"/>
            <w:right w:val="none" w:sz="0" w:space="0" w:color="auto"/>
          </w:divBdr>
          <w:divsChild>
            <w:div w:id="40549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86269">
      <w:bodyDiv w:val="1"/>
      <w:marLeft w:val="0"/>
      <w:marRight w:val="0"/>
      <w:marTop w:val="0"/>
      <w:marBottom w:val="0"/>
      <w:divBdr>
        <w:top w:val="none" w:sz="0" w:space="0" w:color="auto"/>
        <w:left w:val="none" w:sz="0" w:space="0" w:color="auto"/>
        <w:bottom w:val="none" w:sz="0" w:space="0" w:color="auto"/>
        <w:right w:val="none" w:sz="0" w:space="0" w:color="auto"/>
      </w:divBdr>
      <w:divsChild>
        <w:div w:id="1986931784">
          <w:marLeft w:val="0"/>
          <w:marRight w:val="0"/>
          <w:marTop w:val="0"/>
          <w:marBottom w:val="0"/>
          <w:divBdr>
            <w:top w:val="none" w:sz="0" w:space="0" w:color="auto"/>
            <w:left w:val="none" w:sz="0" w:space="0" w:color="auto"/>
            <w:bottom w:val="dotted" w:sz="6" w:space="4" w:color="DDDDDD"/>
            <w:right w:val="none" w:sz="0" w:space="0" w:color="auto"/>
          </w:divBdr>
          <w:divsChild>
            <w:div w:id="146099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955308">
      <w:bodyDiv w:val="1"/>
      <w:marLeft w:val="0"/>
      <w:marRight w:val="0"/>
      <w:marTop w:val="0"/>
      <w:marBottom w:val="0"/>
      <w:divBdr>
        <w:top w:val="none" w:sz="0" w:space="0" w:color="auto"/>
        <w:left w:val="none" w:sz="0" w:space="0" w:color="auto"/>
        <w:bottom w:val="none" w:sz="0" w:space="0" w:color="auto"/>
        <w:right w:val="none" w:sz="0" w:space="0" w:color="auto"/>
      </w:divBdr>
      <w:divsChild>
        <w:div w:id="1292980399">
          <w:marLeft w:val="0"/>
          <w:marRight w:val="0"/>
          <w:marTop w:val="0"/>
          <w:marBottom w:val="0"/>
          <w:divBdr>
            <w:top w:val="none" w:sz="0" w:space="0" w:color="auto"/>
            <w:left w:val="none" w:sz="0" w:space="0" w:color="auto"/>
            <w:bottom w:val="none" w:sz="0" w:space="0" w:color="auto"/>
            <w:right w:val="none" w:sz="0" w:space="0" w:color="auto"/>
          </w:divBdr>
        </w:div>
      </w:divsChild>
    </w:div>
    <w:div w:id="1695959265">
      <w:bodyDiv w:val="1"/>
      <w:marLeft w:val="0"/>
      <w:marRight w:val="0"/>
      <w:marTop w:val="0"/>
      <w:marBottom w:val="0"/>
      <w:divBdr>
        <w:top w:val="none" w:sz="0" w:space="0" w:color="auto"/>
        <w:left w:val="none" w:sz="0" w:space="0" w:color="auto"/>
        <w:bottom w:val="none" w:sz="0" w:space="0" w:color="auto"/>
        <w:right w:val="none" w:sz="0" w:space="0" w:color="auto"/>
      </w:divBdr>
      <w:divsChild>
        <w:div w:id="1349673193">
          <w:marLeft w:val="0"/>
          <w:marRight w:val="0"/>
          <w:marTop w:val="0"/>
          <w:marBottom w:val="0"/>
          <w:divBdr>
            <w:top w:val="none" w:sz="0" w:space="0" w:color="auto"/>
            <w:left w:val="none" w:sz="0" w:space="0" w:color="auto"/>
            <w:bottom w:val="none" w:sz="0" w:space="0" w:color="auto"/>
            <w:right w:val="none" w:sz="0" w:space="0" w:color="auto"/>
          </w:divBdr>
        </w:div>
      </w:divsChild>
    </w:div>
    <w:div w:id="1696232448">
      <w:bodyDiv w:val="1"/>
      <w:marLeft w:val="0"/>
      <w:marRight w:val="0"/>
      <w:marTop w:val="0"/>
      <w:marBottom w:val="0"/>
      <w:divBdr>
        <w:top w:val="none" w:sz="0" w:space="0" w:color="auto"/>
        <w:left w:val="none" w:sz="0" w:space="0" w:color="auto"/>
        <w:bottom w:val="none" w:sz="0" w:space="0" w:color="auto"/>
        <w:right w:val="none" w:sz="0" w:space="0" w:color="auto"/>
      </w:divBdr>
      <w:divsChild>
        <w:div w:id="221530126">
          <w:marLeft w:val="0"/>
          <w:marRight w:val="0"/>
          <w:marTop w:val="0"/>
          <w:marBottom w:val="0"/>
          <w:divBdr>
            <w:top w:val="none" w:sz="0" w:space="0" w:color="auto"/>
            <w:left w:val="none" w:sz="0" w:space="0" w:color="auto"/>
            <w:bottom w:val="dotted" w:sz="6" w:space="4" w:color="DDDDDD"/>
            <w:right w:val="none" w:sz="0" w:space="0" w:color="auto"/>
          </w:divBdr>
          <w:divsChild>
            <w:div w:id="191883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4631">
      <w:bodyDiv w:val="1"/>
      <w:marLeft w:val="0"/>
      <w:marRight w:val="0"/>
      <w:marTop w:val="0"/>
      <w:marBottom w:val="0"/>
      <w:divBdr>
        <w:top w:val="none" w:sz="0" w:space="0" w:color="auto"/>
        <w:left w:val="none" w:sz="0" w:space="0" w:color="auto"/>
        <w:bottom w:val="none" w:sz="0" w:space="0" w:color="auto"/>
        <w:right w:val="none" w:sz="0" w:space="0" w:color="auto"/>
      </w:divBdr>
      <w:divsChild>
        <w:div w:id="607393786">
          <w:marLeft w:val="0"/>
          <w:marRight w:val="0"/>
          <w:marTop w:val="0"/>
          <w:marBottom w:val="0"/>
          <w:divBdr>
            <w:top w:val="none" w:sz="0" w:space="0" w:color="auto"/>
            <w:left w:val="none" w:sz="0" w:space="0" w:color="auto"/>
            <w:bottom w:val="dotted" w:sz="6" w:space="4" w:color="DDDDDD"/>
            <w:right w:val="none" w:sz="0" w:space="0" w:color="auto"/>
          </w:divBdr>
        </w:div>
      </w:divsChild>
    </w:div>
    <w:div w:id="1698316212">
      <w:bodyDiv w:val="1"/>
      <w:marLeft w:val="0"/>
      <w:marRight w:val="0"/>
      <w:marTop w:val="0"/>
      <w:marBottom w:val="0"/>
      <w:divBdr>
        <w:top w:val="none" w:sz="0" w:space="0" w:color="auto"/>
        <w:left w:val="none" w:sz="0" w:space="0" w:color="auto"/>
        <w:bottom w:val="none" w:sz="0" w:space="0" w:color="auto"/>
        <w:right w:val="none" w:sz="0" w:space="0" w:color="auto"/>
      </w:divBdr>
      <w:divsChild>
        <w:div w:id="532764704">
          <w:marLeft w:val="0"/>
          <w:marRight w:val="0"/>
          <w:marTop w:val="0"/>
          <w:marBottom w:val="0"/>
          <w:divBdr>
            <w:top w:val="none" w:sz="0" w:space="0" w:color="auto"/>
            <w:left w:val="none" w:sz="0" w:space="0" w:color="auto"/>
            <w:bottom w:val="none" w:sz="0" w:space="0" w:color="auto"/>
            <w:right w:val="none" w:sz="0" w:space="0" w:color="auto"/>
          </w:divBdr>
          <w:divsChild>
            <w:div w:id="119614235">
              <w:marLeft w:val="2700"/>
              <w:marRight w:val="0"/>
              <w:marTop w:val="0"/>
              <w:marBottom w:val="0"/>
              <w:divBdr>
                <w:top w:val="none" w:sz="0" w:space="0" w:color="auto"/>
                <w:left w:val="none" w:sz="0" w:space="0" w:color="auto"/>
                <w:bottom w:val="none" w:sz="0" w:space="0" w:color="auto"/>
                <w:right w:val="none" w:sz="0" w:space="0" w:color="auto"/>
              </w:divBdr>
              <w:divsChild>
                <w:div w:id="573472103">
                  <w:marLeft w:val="0"/>
                  <w:marRight w:val="0"/>
                  <w:marTop w:val="0"/>
                  <w:marBottom w:val="0"/>
                  <w:divBdr>
                    <w:top w:val="none" w:sz="0" w:space="0" w:color="auto"/>
                    <w:left w:val="none" w:sz="0" w:space="0" w:color="auto"/>
                    <w:bottom w:val="none" w:sz="0" w:space="0" w:color="auto"/>
                    <w:right w:val="none" w:sz="0" w:space="0" w:color="auto"/>
                  </w:divBdr>
                </w:div>
              </w:divsChild>
            </w:div>
            <w:div w:id="449327045">
              <w:marLeft w:val="0"/>
              <w:marRight w:val="0"/>
              <w:marTop w:val="0"/>
              <w:marBottom w:val="0"/>
              <w:divBdr>
                <w:top w:val="none" w:sz="0" w:space="0" w:color="auto"/>
                <w:left w:val="none" w:sz="0" w:space="0" w:color="auto"/>
                <w:bottom w:val="none" w:sz="0" w:space="0" w:color="auto"/>
                <w:right w:val="none" w:sz="0" w:space="0" w:color="auto"/>
              </w:divBdr>
              <w:divsChild>
                <w:div w:id="41173761">
                  <w:marLeft w:val="0"/>
                  <w:marRight w:val="0"/>
                  <w:marTop w:val="0"/>
                  <w:marBottom w:val="0"/>
                  <w:divBdr>
                    <w:top w:val="none" w:sz="0" w:space="0" w:color="auto"/>
                    <w:left w:val="none" w:sz="0" w:space="0" w:color="auto"/>
                    <w:bottom w:val="none" w:sz="0" w:space="0" w:color="auto"/>
                    <w:right w:val="none" w:sz="0" w:space="0" w:color="auto"/>
                  </w:divBdr>
                  <w:divsChild>
                    <w:div w:id="129787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577762">
      <w:bodyDiv w:val="1"/>
      <w:marLeft w:val="0"/>
      <w:marRight w:val="0"/>
      <w:marTop w:val="0"/>
      <w:marBottom w:val="0"/>
      <w:divBdr>
        <w:top w:val="none" w:sz="0" w:space="0" w:color="auto"/>
        <w:left w:val="none" w:sz="0" w:space="0" w:color="auto"/>
        <w:bottom w:val="none" w:sz="0" w:space="0" w:color="auto"/>
        <w:right w:val="none" w:sz="0" w:space="0" w:color="auto"/>
      </w:divBdr>
      <w:divsChild>
        <w:div w:id="677000655">
          <w:marLeft w:val="0"/>
          <w:marRight w:val="0"/>
          <w:marTop w:val="0"/>
          <w:marBottom w:val="150"/>
          <w:divBdr>
            <w:top w:val="none" w:sz="0" w:space="0" w:color="auto"/>
            <w:left w:val="none" w:sz="0" w:space="0" w:color="auto"/>
            <w:bottom w:val="none" w:sz="0" w:space="0" w:color="auto"/>
            <w:right w:val="none" w:sz="0" w:space="0" w:color="auto"/>
          </w:divBdr>
        </w:div>
      </w:divsChild>
    </w:div>
    <w:div w:id="1699351063">
      <w:bodyDiv w:val="1"/>
      <w:marLeft w:val="0"/>
      <w:marRight w:val="0"/>
      <w:marTop w:val="0"/>
      <w:marBottom w:val="0"/>
      <w:divBdr>
        <w:top w:val="none" w:sz="0" w:space="0" w:color="auto"/>
        <w:left w:val="none" w:sz="0" w:space="0" w:color="auto"/>
        <w:bottom w:val="none" w:sz="0" w:space="0" w:color="auto"/>
        <w:right w:val="none" w:sz="0" w:space="0" w:color="auto"/>
      </w:divBdr>
      <w:divsChild>
        <w:div w:id="1991013246">
          <w:marLeft w:val="0"/>
          <w:marRight w:val="0"/>
          <w:marTop w:val="0"/>
          <w:marBottom w:val="150"/>
          <w:divBdr>
            <w:top w:val="none" w:sz="0" w:space="0" w:color="auto"/>
            <w:left w:val="none" w:sz="0" w:space="0" w:color="auto"/>
            <w:bottom w:val="none" w:sz="0" w:space="0" w:color="auto"/>
            <w:right w:val="none" w:sz="0" w:space="0" w:color="auto"/>
          </w:divBdr>
          <w:divsChild>
            <w:div w:id="954096950">
              <w:marLeft w:val="0"/>
              <w:marRight w:val="0"/>
              <w:marTop w:val="0"/>
              <w:marBottom w:val="0"/>
              <w:divBdr>
                <w:top w:val="none" w:sz="0" w:space="0" w:color="auto"/>
                <w:left w:val="none" w:sz="0" w:space="0" w:color="auto"/>
                <w:bottom w:val="none" w:sz="0" w:space="0" w:color="auto"/>
                <w:right w:val="none" w:sz="0" w:space="0" w:color="auto"/>
              </w:divBdr>
              <w:divsChild>
                <w:div w:id="116898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224471">
          <w:marLeft w:val="0"/>
          <w:marRight w:val="0"/>
          <w:marTop w:val="0"/>
          <w:marBottom w:val="150"/>
          <w:divBdr>
            <w:top w:val="none" w:sz="0" w:space="0" w:color="auto"/>
            <w:left w:val="none" w:sz="0" w:space="0" w:color="auto"/>
            <w:bottom w:val="none" w:sz="0" w:space="0" w:color="auto"/>
            <w:right w:val="none" w:sz="0" w:space="0" w:color="auto"/>
          </w:divBdr>
        </w:div>
        <w:div w:id="1131483487">
          <w:marLeft w:val="0"/>
          <w:marRight w:val="0"/>
          <w:marTop w:val="0"/>
          <w:marBottom w:val="0"/>
          <w:divBdr>
            <w:top w:val="none" w:sz="0" w:space="0" w:color="auto"/>
            <w:left w:val="none" w:sz="0" w:space="0" w:color="auto"/>
            <w:bottom w:val="none" w:sz="0" w:space="0" w:color="auto"/>
            <w:right w:val="none" w:sz="0" w:space="0" w:color="auto"/>
          </w:divBdr>
          <w:divsChild>
            <w:div w:id="28273259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99550563">
      <w:bodyDiv w:val="1"/>
      <w:marLeft w:val="0"/>
      <w:marRight w:val="0"/>
      <w:marTop w:val="0"/>
      <w:marBottom w:val="0"/>
      <w:divBdr>
        <w:top w:val="none" w:sz="0" w:space="0" w:color="auto"/>
        <w:left w:val="none" w:sz="0" w:space="0" w:color="auto"/>
        <w:bottom w:val="none" w:sz="0" w:space="0" w:color="auto"/>
        <w:right w:val="none" w:sz="0" w:space="0" w:color="auto"/>
      </w:divBdr>
    </w:div>
    <w:div w:id="1699620264">
      <w:bodyDiv w:val="1"/>
      <w:marLeft w:val="0"/>
      <w:marRight w:val="0"/>
      <w:marTop w:val="0"/>
      <w:marBottom w:val="0"/>
      <w:divBdr>
        <w:top w:val="none" w:sz="0" w:space="0" w:color="auto"/>
        <w:left w:val="none" w:sz="0" w:space="0" w:color="auto"/>
        <w:bottom w:val="none" w:sz="0" w:space="0" w:color="auto"/>
        <w:right w:val="none" w:sz="0" w:space="0" w:color="auto"/>
      </w:divBdr>
      <w:divsChild>
        <w:div w:id="104816313">
          <w:marLeft w:val="0"/>
          <w:marRight w:val="0"/>
          <w:marTop w:val="150"/>
          <w:marBottom w:val="0"/>
          <w:divBdr>
            <w:top w:val="none" w:sz="0" w:space="0" w:color="auto"/>
            <w:left w:val="none" w:sz="0" w:space="0" w:color="auto"/>
            <w:bottom w:val="none" w:sz="0" w:space="0" w:color="auto"/>
            <w:right w:val="none" w:sz="0" w:space="0" w:color="auto"/>
          </w:divBdr>
          <w:divsChild>
            <w:div w:id="654728112">
              <w:marLeft w:val="0"/>
              <w:marRight w:val="0"/>
              <w:marTop w:val="0"/>
              <w:marBottom w:val="0"/>
              <w:divBdr>
                <w:top w:val="none" w:sz="0" w:space="0" w:color="auto"/>
                <w:left w:val="none" w:sz="0" w:space="0" w:color="auto"/>
                <w:bottom w:val="none" w:sz="0" w:space="0" w:color="auto"/>
                <w:right w:val="none" w:sz="0" w:space="0" w:color="auto"/>
              </w:divBdr>
              <w:divsChild>
                <w:div w:id="925728339">
                  <w:marLeft w:val="0"/>
                  <w:marRight w:val="0"/>
                  <w:marTop w:val="0"/>
                  <w:marBottom w:val="0"/>
                  <w:divBdr>
                    <w:top w:val="none" w:sz="0" w:space="0" w:color="auto"/>
                    <w:left w:val="none" w:sz="0" w:space="0" w:color="auto"/>
                    <w:bottom w:val="none" w:sz="0" w:space="0" w:color="auto"/>
                    <w:right w:val="none" w:sz="0" w:space="0" w:color="auto"/>
                  </w:divBdr>
                </w:div>
                <w:div w:id="152659593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03782109">
          <w:marLeft w:val="0"/>
          <w:marRight w:val="0"/>
          <w:marTop w:val="0"/>
          <w:marBottom w:val="0"/>
          <w:divBdr>
            <w:top w:val="none" w:sz="0" w:space="0" w:color="auto"/>
            <w:left w:val="none" w:sz="0" w:space="0" w:color="auto"/>
            <w:bottom w:val="none" w:sz="0" w:space="0" w:color="auto"/>
            <w:right w:val="none" w:sz="0" w:space="0" w:color="auto"/>
          </w:divBdr>
          <w:divsChild>
            <w:div w:id="3211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3114">
      <w:bodyDiv w:val="1"/>
      <w:marLeft w:val="0"/>
      <w:marRight w:val="0"/>
      <w:marTop w:val="0"/>
      <w:marBottom w:val="0"/>
      <w:divBdr>
        <w:top w:val="none" w:sz="0" w:space="0" w:color="auto"/>
        <w:left w:val="none" w:sz="0" w:space="0" w:color="auto"/>
        <w:bottom w:val="none" w:sz="0" w:space="0" w:color="auto"/>
        <w:right w:val="none" w:sz="0" w:space="0" w:color="auto"/>
      </w:divBdr>
      <w:divsChild>
        <w:div w:id="1753430216">
          <w:marLeft w:val="0"/>
          <w:marRight w:val="0"/>
          <w:marTop w:val="0"/>
          <w:marBottom w:val="0"/>
          <w:divBdr>
            <w:top w:val="none" w:sz="0" w:space="0" w:color="auto"/>
            <w:left w:val="none" w:sz="0" w:space="0" w:color="auto"/>
            <w:bottom w:val="dotted" w:sz="6" w:space="4" w:color="DDDDDD"/>
            <w:right w:val="none" w:sz="0" w:space="0" w:color="auto"/>
          </w:divBdr>
          <w:divsChild>
            <w:div w:id="7884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08144">
      <w:bodyDiv w:val="1"/>
      <w:marLeft w:val="0"/>
      <w:marRight w:val="0"/>
      <w:marTop w:val="0"/>
      <w:marBottom w:val="0"/>
      <w:divBdr>
        <w:top w:val="none" w:sz="0" w:space="0" w:color="auto"/>
        <w:left w:val="none" w:sz="0" w:space="0" w:color="auto"/>
        <w:bottom w:val="none" w:sz="0" w:space="0" w:color="auto"/>
        <w:right w:val="none" w:sz="0" w:space="0" w:color="auto"/>
      </w:divBdr>
    </w:div>
    <w:div w:id="1701082427">
      <w:bodyDiv w:val="1"/>
      <w:marLeft w:val="0"/>
      <w:marRight w:val="0"/>
      <w:marTop w:val="0"/>
      <w:marBottom w:val="0"/>
      <w:divBdr>
        <w:top w:val="none" w:sz="0" w:space="0" w:color="auto"/>
        <w:left w:val="none" w:sz="0" w:space="0" w:color="auto"/>
        <w:bottom w:val="none" w:sz="0" w:space="0" w:color="auto"/>
        <w:right w:val="none" w:sz="0" w:space="0" w:color="auto"/>
      </w:divBdr>
      <w:divsChild>
        <w:div w:id="635917954">
          <w:marLeft w:val="0"/>
          <w:marRight w:val="0"/>
          <w:marTop w:val="0"/>
          <w:marBottom w:val="150"/>
          <w:divBdr>
            <w:top w:val="none" w:sz="0" w:space="0" w:color="auto"/>
            <w:left w:val="none" w:sz="0" w:space="0" w:color="auto"/>
            <w:bottom w:val="none" w:sz="0" w:space="0" w:color="auto"/>
            <w:right w:val="none" w:sz="0" w:space="0" w:color="auto"/>
          </w:divBdr>
        </w:div>
      </w:divsChild>
    </w:div>
    <w:div w:id="1701322014">
      <w:bodyDiv w:val="1"/>
      <w:marLeft w:val="0"/>
      <w:marRight w:val="0"/>
      <w:marTop w:val="0"/>
      <w:marBottom w:val="0"/>
      <w:divBdr>
        <w:top w:val="none" w:sz="0" w:space="0" w:color="auto"/>
        <w:left w:val="none" w:sz="0" w:space="0" w:color="auto"/>
        <w:bottom w:val="none" w:sz="0" w:space="0" w:color="auto"/>
        <w:right w:val="none" w:sz="0" w:space="0" w:color="auto"/>
      </w:divBdr>
    </w:div>
    <w:div w:id="1701398749">
      <w:bodyDiv w:val="1"/>
      <w:marLeft w:val="0"/>
      <w:marRight w:val="0"/>
      <w:marTop w:val="0"/>
      <w:marBottom w:val="0"/>
      <w:divBdr>
        <w:top w:val="none" w:sz="0" w:space="0" w:color="auto"/>
        <w:left w:val="none" w:sz="0" w:space="0" w:color="auto"/>
        <w:bottom w:val="none" w:sz="0" w:space="0" w:color="auto"/>
        <w:right w:val="none" w:sz="0" w:space="0" w:color="auto"/>
      </w:divBdr>
      <w:divsChild>
        <w:div w:id="647905724">
          <w:marLeft w:val="0"/>
          <w:marRight w:val="0"/>
          <w:marTop w:val="0"/>
          <w:marBottom w:val="0"/>
          <w:divBdr>
            <w:top w:val="none" w:sz="0" w:space="0" w:color="auto"/>
            <w:left w:val="none" w:sz="0" w:space="0" w:color="auto"/>
            <w:bottom w:val="none" w:sz="0" w:space="0" w:color="auto"/>
            <w:right w:val="none" w:sz="0" w:space="0" w:color="auto"/>
          </w:divBdr>
          <w:divsChild>
            <w:div w:id="2461141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2169005">
      <w:bodyDiv w:val="1"/>
      <w:marLeft w:val="0"/>
      <w:marRight w:val="0"/>
      <w:marTop w:val="0"/>
      <w:marBottom w:val="0"/>
      <w:divBdr>
        <w:top w:val="none" w:sz="0" w:space="0" w:color="auto"/>
        <w:left w:val="none" w:sz="0" w:space="0" w:color="auto"/>
        <w:bottom w:val="none" w:sz="0" w:space="0" w:color="auto"/>
        <w:right w:val="none" w:sz="0" w:space="0" w:color="auto"/>
      </w:divBdr>
    </w:div>
    <w:div w:id="1702196657">
      <w:bodyDiv w:val="1"/>
      <w:marLeft w:val="0"/>
      <w:marRight w:val="0"/>
      <w:marTop w:val="0"/>
      <w:marBottom w:val="0"/>
      <w:divBdr>
        <w:top w:val="none" w:sz="0" w:space="0" w:color="auto"/>
        <w:left w:val="none" w:sz="0" w:space="0" w:color="auto"/>
        <w:bottom w:val="none" w:sz="0" w:space="0" w:color="auto"/>
        <w:right w:val="none" w:sz="0" w:space="0" w:color="auto"/>
      </w:divBdr>
      <w:divsChild>
        <w:div w:id="235634304">
          <w:marLeft w:val="0"/>
          <w:marRight w:val="0"/>
          <w:marTop w:val="0"/>
          <w:marBottom w:val="150"/>
          <w:divBdr>
            <w:top w:val="none" w:sz="0" w:space="0" w:color="auto"/>
            <w:left w:val="none" w:sz="0" w:space="0" w:color="auto"/>
            <w:bottom w:val="none" w:sz="0" w:space="0" w:color="auto"/>
            <w:right w:val="none" w:sz="0" w:space="0" w:color="auto"/>
          </w:divBdr>
        </w:div>
        <w:div w:id="324892853">
          <w:marLeft w:val="0"/>
          <w:marRight w:val="0"/>
          <w:marTop w:val="0"/>
          <w:marBottom w:val="150"/>
          <w:divBdr>
            <w:top w:val="none" w:sz="0" w:space="0" w:color="auto"/>
            <w:left w:val="none" w:sz="0" w:space="0" w:color="auto"/>
            <w:bottom w:val="none" w:sz="0" w:space="0" w:color="auto"/>
            <w:right w:val="none" w:sz="0" w:space="0" w:color="auto"/>
          </w:divBdr>
        </w:div>
        <w:div w:id="542446770">
          <w:marLeft w:val="0"/>
          <w:marRight w:val="0"/>
          <w:marTop w:val="0"/>
          <w:marBottom w:val="150"/>
          <w:divBdr>
            <w:top w:val="none" w:sz="0" w:space="0" w:color="auto"/>
            <w:left w:val="none" w:sz="0" w:space="0" w:color="auto"/>
            <w:bottom w:val="none" w:sz="0" w:space="0" w:color="auto"/>
            <w:right w:val="none" w:sz="0" w:space="0" w:color="auto"/>
          </w:divBdr>
        </w:div>
        <w:div w:id="595286575">
          <w:marLeft w:val="0"/>
          <w:marRight w:val="0"/>
          <w:marTop w:val="0"/>
          <w:marBottom w:val="150"/>
          <w:divBdr>
            <w:top w:val="none" w:sz="0" w:space="0" w:color="auto"/>
            <w:left w:val="none" w:sz="0" w:space="0" w:color="auto"/>
            <w:bottom w:val="none" w:sz="0" w:space="0" w:color="auto"/>
            <w:right w:val="none" w:sz="0" w:space="0" w:color="auto"/>
          </w:divBdr>
        </w:div>
        <w:div w:id="629239003">
          <w:marLeft w:val="0"/>
          <w:marRight w:val="0"/>
          <w:marTop w:val="0"/>
          <w:marBottom w:val="150"/>
          <w:divBdr>
            <w:top w:val="none" w:sz="0" w:space="0" w:color="auto"/>
            <w:left w:val="none" w:sz="0" w:space="0" w:color="auto"/>
            <w:bottom w:val="none" w:sz="0" w:space="0" w:color="auto"/>
            <w:right w:val="none" w:sz="0" w:space="0" w:color="auto"/>
          </w:divBdr>
        </w:div>
        <w:div w:id="671682083">
          <w:marLeft w:val="0"/>
          <w:marRight w:val="0"/>
          <w:marTop w:val="0"/>
          <w:marBottom w:val="150"/>
          <w:divBdr>
            <w:top w:val="none" w:sz="0" w:space="0" w:color="auto"/>
            <w:left w:val="none" w:sz="0" w:space="0" w:color="auto"/>
            <w:bottom w:val="none" w:sz="0" w:space="0" w:color="auto"/>
            <w:right w:val="none" w:sz="0" w:space="0" w:color="auto"/>
          </w:divBdr>
        </w:div>
        <w:div w:id="1149444147">
          <w:marLeft w:val="0"/>
          <w:marRight w:val="0"/>
          <w:marTop w:val="0"/>
          <w:marBottom w:val="150"/>
          <w:divBdr>
            <w:top w:val="none" w:sz="0" w:space="0" w:color="auto"/>
            <w:left w:val="none" w:sz="0" w:space="0" w:color="auto"/>
            <w:bottom w:val="none" w:sz="0" w:space="0" w:color="auto"/>
            <w:right w:val="none" w:sz="0" w:space="0" w:color="auto"/>
          </w:divBdr>
        </w:div>
        <w:div w:id="1165702126">
          <w:marLeft w:val="0"/>
          <w:marRight w:val="0"/>
          <w:marTop w:val="0"/>
          <w:marBottom w:val="150"/>
          <w:divBdr>
            <w:top w:val="none" w:sz="0" w:space="0" w:color="auto"/>
            <w:left w:val="none" w:sz="0" w:space="0" w:color="auto"/>
            <w:bottom w:val="none" w:sz="0" w:space="0" w:color="auto"/>
            <w:right w:val="none" w:sz="0" w:space="0" w:color="auto"/>
          </w:divBdr>
        </w:div>
        <w:div w:id="1267692246">
          <w:marLeft w:val="0"/>
          <w:marRight w:val="0"/>
          <w:marTop w:val="0"/>
          <w:marBottom w:val="150"/>
          <w:divBdr>
            <w:top w:val="none" w:sz="0" w:space="0" w:color="auto"/>
            <w:left w:val="none" w:sz="0" w:space="0" w:color="auto"/>
            <w:bottom w:val="none" w:sz="0" w:space="0" w:color="auto"/>
            <w:right w:val="none" w:sz="0" w:space="0" w:color="auto"/>
          </w:divBdr>
        </w:div>
        <w:div w:id="1322661751">
          <w:marLeft w:val="0"/>
          <w:marRight w:val="0"/>
          <w:marTop w:val="0"/>
          <w:marBottom w:val="150"/>
          <w:divBdr>
            <w:top w:val="none" w:sz="0" w:space="0" w:color="auto"/>
            <w:left w:val="none" w:sz="0" w:space="0" w:color="auto"/>
            <w:bottom w:val="none" w:sz="0" w:space="0" w:color="auto"/>
            <w:right w:val="none" w:sz="0" w:space="0" w:color="auto"/>
          </w:divBdr>
        </w:div>
        <w:div w:id="1467815227">
          <w:marLeft w:val="0"/>
          <w:marRight w:val="0"/>
          <w:marTop w:val="0"/>
          <w:marBottom w:val="150"/>
          <w:divBdr>
            <w:top w:val="none" w:sz="0" w:space="0" w:color="auto"/>
            <w:left w:val="none" w:sz="0" w:space="0" w:color="auto"/>
            <w:bottom w:val="none" w:sz="0" w:space="0" w:color="auto"/>
            <w:right w:val="none" w:sz="0" w:space="0" w:color="auto"/>
          </w:divBdr>
        </w:div>
        <w:div w:id="1483231596">
          <w:marLeft w:val="0"/>
          <w:marRight w:val="0"/>
          <w:marTop w:val="0"/>
          <w:marBottom w:val="150"/>
          <w:divBdr>
            <w:top w:val="none" w:sz="0" w:space="0" w:color="auto"/>
            <w:left w:val="none" w:sz="0" w:space="0" w:color="auto"/>
            <w:bottom w:val="none" w:sz="0" w:space="0" w:color="auto"/>
            <w:right w:val="none" w:sz="0" w:space="0" w:color="auto"/>
          </w:divBdr>
        </w:div>
        <w:div w:id="1500660548">
          <w:marLeft w:val="0"/>
          <w:marRight w:val="0"/>
          <w:marTop w:val="0"/>
          <w:marBottom w:val="150"/>
          <w:divBdr>
            <w:top w:val="none" w:sz="0" w:space="0" w:color="auto"/>
            <w:left w:val="none" w:sz="0" w:space="0" w:color="auto"/>
            <w:bottom w:val="none" w:sz="0" w:space="0" w:color="auto"/>
            <w:right w:val="none" w:sz="0" w:space="0" w:color="auto"/>
          </w:divBdr>
        </w:div>
        <w:div w:id="1605187793">
          <w:marLeft w:val="0"/>
          <w:marRight w:val="0"/>
          <w:marTop w:val="0"/>
          <w:marBottom w:val="150"/>
          <w:divBdr>
            <w:top w:val="none" w:sz="0" w:space="0" w:color="auto"/>
            <w:left w:val="none" w:sz="0" w:space="0" w:color="auto"/>
            <w:bottom w:val="none" w:sz="0" w:space="0" w:color="auto"/>
            <w:right w:val="none" w:sz="0" w:space="0" w:color="auto"/>
          </w:divBdr>
        </w:div>
        <w:div w:id="1841920649">
          <w:marLeft w:val="0"/>
          <w:marRight w:val="0"/>
          <w:marTop w:val="0"/>
          <w:marBottom w:val="150"/>
          <w:divBdr>
            <w:top w:val="none" w:sz="0" w:space="0" w:color="auto"/>
            <w:left w:val="none" w:sz="0" w:space="0" w:color="auto"/>
            <w:bottom w:val="none" w:sz="0" w:space="0" w:color="auto"/>
            <w:right w:val="none" w:sz="0" w:space="0" w:color="auto"/>
          </w:divBdr>
        </w:div>
        <w:div w:id="1990592595">
          <w:marLeft w:val="0"/>
          <w:marRight w:val="0"/>
          <w:marTop w:val="0"/>
          <w:marBottom w:val="150"/>
          <w:divBdr>
            <w:top w:val="none" w:sz="0" w:space="0" w:color="auto"/>
            <w:left w:val="none" w:sz="0" w:space="0" w:color="auto"/>
            <w:bottom w:val="none" w:sz="0" w:space="0" w:color="auto"/>
            <w:right w:val="none" w:sz="0" w:space="0" w:color="auto"/>
          </w:divBdr>
        </w:div>
        <w:div w:id="2003778578">
          <w:marLeft w:val="0"/>
          <w:marRight w:val="0"/>
          <w:marTop w:val="0"/>
          <w:marBottom w:val="150"/>
          <w:divBdr>
            <w:top w:val="none" w:sz="0" w:space="0" w:color="auto"/>
            <w:left w:val="none" w:sz="0" w:space="0" w:color="auto"/>
            <w:bottom w:val="none" w:sz="0" w:space="0" w:color="auto"/>
            <w:right w:val="none" w:sz="0" w:space="0" w:color="auto"/>
          </w:divBdr>
        </w:div>
      </w:divsChild>
    </w:div>
    <w:div w:id="1702242660">
      <w:bodyDiv w:val="1"/>
      <w:marLeft w:val="0"/>
      <w:marRight w:val="0"/>
      <w:marTop w:val="0"/>
      <w:marBottom w:val="0"/>
      <w:divBdr>
        <w:top w:val="none" w:sz="0" w:space="0" w:color="auto"/>
        <w:left w:val="none" w:sz="0" w:space="0" w:color="auto"/>
        <w:bottom w:val="none" w:sz="0" w:space="0" w:color="auto"/>
        <w:right w:val="none" w:sz="0" w:space="0" w:color="auto"/>
      </w:divBdr>
      <w:divsChild>
        <w:div w:id="1733306357">
          <w:marLeft w:val="0"/>
          <w:marRight w:val="0"/>
          <w:marTop w:val="0"/>
          <w:marBottom w:val="0"/>
          <w:divBdr>
            <w:top w:val="none" w:sz="0" w:space="0" w:color="auto"/>
            <w:left w:val="none" w:sz="0" w:space="0" w:color="auto"/>
            <w:bottom w:val="dotted" w:sz="6" w:space="4" w:color="DDDDDD"/>
            <w:right w:val="none" w:sz="0" w:space="0" w:color="auto"/>
          </w:divBdr>
        </w:div>
      </w:divsChild>
    </w:div>
    <w:div w:id="1702437183">
      <w:bodyDiv w:val="1"/>
      <w:marLeft w:val="0"/>
      <w:marRight w:val="0"/>
      <w:marTop w:val="0"/>
      <w:marBottom w:val="0"/>
      <w:divBdr>
        <w:top w:val="none" w:sz="0" w:space="0" w:color="auto"/>
        <w:left w:val="none" w:sz="0" w:space="0" w:color="auto"/>
        <w:bottom w:val="none" w:sz="0" w:space="0" w:color="auto"/>
        <w:right w:val="none" w:sz="0" w:space="0" w:color="auto"/>
      </w:divBdr>
      <w:divsChild>
        <w:div w:id="1089427809">
          <w:marLeft w:val="0"/>
          <w:marRight w:val="0"/>
          <w:marTop w:val="0"/>
          <w:marBottom w:val="225"/>
          <w:divBdr>
            <w:top w:val="none" w:sz="0" w:space="0" w:color="auto"/>
            <w:left w:val="none" w:sz="0" w:space="0" w:color="auto"/>
            <w:bottom w:val="none" w:sz="0" w:space="0" w:color="auto"/>
            <w:right w:val="none" w:sz="0" w:space="0" w:color="auto"/>
          </w:divBdr>
        </w:div>
        <w:div w:id="674845457">
          <w:marLeft w:val="0"/>
          <w:marRight w:val="0"/>
          <w:marTop w:val="0"/>
          <w:marBottom w:val="225"/>
          <w:divBdr>
            <w:top w:val="none" w:sz="0" w:space="0" w:color="auto"/>
            <w:left w:val="none" w:sz="0" w:space="0" w:color="auto"/>
            <w:bottom w:val="none" w:sz="0" w:space="0" w:color="auto"/>
            <w:right w:val="none" w:sz="0" w:space="0" w:color="auto"/>
          </w:divBdr>
          <w:divsChild>
            <w:div w:id="480007195">
              <w:marLeft w:val="0"/>
              <w:marRight w:val="0"/>
              <w:marTop w:val="0"/>
              <w:marBottom w:val="0"/>
              <w:divBdr>
                <w:top w:val="none" w:sz="0" w:space="0" w:color="auto"/>
                <w:left w:val="none" w:sz="0" w:space="0" w:color="auto"/>
                <w:bottom w:val="none" w:sz="0" w:space="0" w:color="auto"/>
                <w:right w:val="none" w:sz="0" w:space="0" w:color="auto"/>
              </w:divBdr>
              <w:divsChild>
                <w:div w:id="18534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78456">
      <w:bodyDiv w:val="1"/>
      <w:marLeft w:val="0"/>
      <w:marRight w:val="0"/>
      <w:marTop w:val="0"/>
      <w:marBottom w:val="0"/>
      <w:divBdr>
        <w:top w:val="none" w:sz="0" w:space="0" w:color="auto"/>
        <w:left w:val="none" w:sz="0" w:space="0" w:color="auto"/>
        <w:bottom w:val="none" w:sz="0" w:space="0" w:color="auto"/>
        <w:right w:val="none" w:sz="0" w:space="0" w:color="auto"/>
      </w:divBdr>
      <w:divsChild>
        <w:div w:id="287786362">
          <w:marLeft w:val="0"/>
          <w:marRight w:val="0"/>
          <w:marTop w:val="0"/>
          <w:marBottom w:val="0"/>
          <w:divBdr>
            <w:top w:val="none" w:sz="0" w:space="0" w:color="auto"/>
            <w:left w:val="none" w:sz="0" w:space="0" w:color="auto"/>
            <w:bottom w:val="none" w:sz="0" w:space="0" w:color="auto"/>
            <w:right w:val="none" w:sz="0" w:space="0" w:color="auto"/>
          </w:divBdr>
          <w:divsChild>
            <w:div w:id="13896495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3087628">
      <w:bodyDiv w:val="1"/>
      <w:marLeft w:val="0"/>
      <w:marRight w:val="0"/>
      <w:marTop w:val="0"/>
      <w:marBottom w:val="0"/>
      <w:divBdr>
        <w:top w:val="none" w:sz="0" w:space="0" w:color="auto"/>
        <w:left w:val="none" w:sz="0" w:space="0" w:color="auto"/>
        <w:bottom w:val="none" w:sz="0" w:space="0" w:color="auto"/>
        <w:right w:val="none" w:sz="0" w:space="0" w:color="auto"/>
      </w:divBdr>
      <w:divsChild>
        <w:div w:id="1356879073">
          <w:marLeft w:val="0"/>
          <w:marRight w:val="0"/>
          <w:marTop w:val="0"/>
          <w:marBottom w:val="0"/>
          <w:divBdr>
            <w:top w:val="none" w:sz="0" w:space="0" w:color="auto"/>
            <w:left w:val="none" w:sz="0" w:space="0" w:color="auto"/>
            <w:bottom w:val="none" w:sz="0" w:space="0" w:color="auto"/>
            <w:right w:val="none" w:sz="0" w:space="0" w:color="auto"/>
          </w:divBdr>
          <w:divsChild>
            <w:div w:id="867912331">
              <w:marLeft w:val="0"/>
              <w:marRight w:val="0"/>
              <w:marTop w:val="0"/>
              <w:marBottom w:val="0"/>
              <w:divBdr>
                <w:top w:val="none" w:sz="0" w:space="0" w:color="auto"/>
                <w:left w:val="none" w:sz="0" w:space="0" w:color="auto"/>
                <w:bottom w:val="none" w:sz="0" w:space="0" w:color="auto"/>
                <w:right w:val="none" w:sz="0" w:space="0" w:color="auto"/>
              </w:divBdr>
              <w:divsChild>
                <w:div w:id="256137504">
                  <w:marLeft w:val="0"/>
                  <w:marRight w:val="0"/>
                  <w:marTop w:val="0"/>
                  <w:marBottom w:val="0"/>
                  <w:divBdr>
                    <w:top w:val="none" w:sz="0" w:space="0" w:color="auto"/>
                    <w:left w:val="none" w:sz="0" w:space="0" w:color="auto"/>
                    <w:bottom w:val="none" w:sz="0" w:space="0" w:color="auto"/>
                    <w:right w:val="none" w:sz="0" w:space="0" w:color="auto"/>
                  </w:divBdr>
                  <w:divsChild>
                    <w:div w:id="1929462532">
                      <w:marLeft w:val="0"/>
                      <w:marRight w:val="0"/>
                      <w:marTop w:val="0"/>
                      <w:marBottom w:val="0"/>
                      <w:divBdr>
                        <w:top w:val="none" w:sz="0" w:space="0" w:color="auto"/>
                        <w:left w:val="none" w:sz="0" w:space="0" w:color="auto"/>
                        <w:bottom w:val="none" w:sz="0" w:space="0" w:color="auto"/>
                        <w:right w:val="none" w:sz="0" w:space="0" w:color="auto"/>
                      </w:divBdr>
                      <w:divsChild>
                        <w:div w:id="830024787">
                          <w:marLeft w:val="0"/>
                          <w:marRight w:val="0"/>
                          <w:marTop w:val="0"/>
                          <w:marBottom w:val="0"/>
                          <w:divBdr>
                            <w:top w:val="none" w:sz="0" w:space="0" w:color="auto"/>
                            <w:left w:val="none" w:sz="0" w:space="0" w:color="auto"/>
                            <w:bottom w:val="none" w:sz="0" w:space="0" w:color="auto"/>
                            <w:right w:val="none" w:sz="0" w:space="0" w:color="auto"/>
                          </w:divBdr>
                          <w:divsChild>
                            <w:div w:id="978536591">
                              <w:marLeft w:val="0"/>
                              <w:marRight w:val="0"/>
                              <w:marTop w:val="0"/>
                              <w:marBottom w:val="0"/>
                              <w:divBdr>
                                <w:top w:val="none" w:sz="0" w:space="0" w:color="auto"/>
                                <w:left w:val="none" w:sz="0" w:space="0" w:color="auto"/>
                                <w:bottom w:val="none" w:sz="0" w:space="0" w:color="auto"/>
                                <w:right w:val="none" w:sz="0" w:space="0" w:color="auto"/>
                              </w:divBdr>
                              <w:divsChild>
                                <w:div w:id="2130782592">
                                  <w:marLeft w:val="0"/>
                                  <w:marRight w:val="0"/>
                                  <w:marTop w:val="0"/>
                                  <w:marBottom w:val="0"/>
                                  <w:divBdr>
                                    <w:top w:val="none" w:sz="0" w:space="0" w:color="auto"/>
                                    <w:left w:val="none" w:sz="0" w:space="0" w:color="auto"/>
                                    <w:bottom w:val="none" w:sz="0" w:space="0" w:color="auto"/>
                                    <w:right w:val="none" w:sz="0" w:space="0" w:color="auto"/>
                                  </w:divBdr>
                                  <w:divsChild>
                                    <w:div w:id="154563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168712">
      <w:bodyDiv w:val="1"/>
      <w:marLeft w:val="0"/>
      <w:marRight w:val="0"/>
      <w:marTop w:val="0"/>
      <w:marBottom w:val="0"/>
      <w:divBdr>
        <w:top w:val="none" w:sz="0" w:space="0" w:color="auto"/>
        <w:left w:val="none" w:sz="0" w:space="0" w:color="auto"/>
        <w:bottom w:val="none" w:sz="0" w:space="0" w:color="auto"/>
        <w:right w:val="none" w:sz="0" w:space="0" w:color="auto"/>
      </w:divBdr>
      <w:divsChild>
        <w:div w:id="1741831799">
          <w:marLeft w:val="0"/>
          <w:marRight w:val="0"/>
          <w:marTop w:val="0"/>
          <w:marBottom w:val="150"/>
          <w:divBdr>
            <w:top w:val="none" w:sz="0" w:space="0" w:color="auto"/>
            <w:left w:val="none" w:sz="0" w:space="0" w:color="auto"/>
            <w:bottom w:val="none" w:sz="0" w:space="0" w:color="auto"/>
            <w:right w:val="none" w:sz="0" w:space="0" w:color="auto"/>
          </w:divBdr>
        </w:div>
      </w:divsChild>
    </w:div>
    <w:div w:id="1703241223">
      <w:bodyDiv w:val="1"/>
      <w:marLeft w:val="0"/>
      <w:marRight w:val="0"/>
      <w:marTop w:val="0"/>
      <w:marBottom w:val="0"/>
      <w:divBdr>
        <w:top w:val="none" w:sz="0" w:space="0" w:color="auto"/>
        <w:left w:val="none" w:sz="0" w:space="0" w:color="auto"/>
        <w:bottom w:val="none" w:sz="0" w:space="0" w:color="auto"/>
        <w:right w:val="none" w:sz="0" w:space="0" w:color="auto"/>
      </w:divBdr>
      <w:divsChild>
        <w:div w:id="803236577">
          <w:marLeft w:val="0"/>
          <w:marRight w:val="0"/>
          <w:marTop w:val="0"/>
          <w:marBottom w:val="0"/>
          <w:divBdr>
            <w:top w:val="none" w:sz="0" w:space="0" w:color="auto"/>
            <w:left w:val="none" w:sz="0" w:space="0" w:color="auto"/>
            <w:bottom w:val="none" w:sz="0" w:space="0" w:color="auto"/>
            <w:right w:val="none" w:sz="0" w:space="0" w:color="auto"/>
          </w:divBdr>
          <w:divsChild>
            <w:div w:id="148719215">
              <w:marLeft w:val="0"/>
              <w:marRight w:val="0"/>
              <w:marTop w:val="0"/>
              <w:marBottom w:val="0"/>
              <w:divBdr>
                <w:top w:val="none" w:sz="0" w:space="0" w:color="auto"/>
                <w:left w:val="none" w:sz="0" w:space="0" w:color="auto"/>
                <w:bottom w:val="none" w:sz="0" w:space="0" w:color="auto"/>
                <w:right w:val="none" w:sz="0" w:space="0" w:color="auto"/>
              </w:divBdr>
              <w:divsChild>
                <w:div w:id="510025471">
                  <w:marLeft w:val="0"/>
                  <w:marRight w:val="0"/>
                  <w:marTop w:val="0"/>
                  <w:marBottom w:val="0"/>
                  <w:divBdr>
                    <w:top w:val="none" w:sz="0" w:space="0" w:color="auto"/>
                    <w:left w:val="none" w:sz="0" w:space="0" w:color="auto"/>
                    <w:bottom w:val="none" w:sz="0" w:space="0" w:color="auto"/>
                    <w:right w:val="none" w:sz="0" w:space="0" w:color="auto"/>
                  </w:divBdr>
                  <w:divsChild>
                    <w:div w:id="384841242">
                      <w:marLeft w:val="0"/>
                      <w:marRight w:val="0"/>
                      <w:marTop w:val="0"/>
                      <w:marBottom w:val="0"/>
                      <w:divBdr>
                        <w:top w:val="none" w:sz="0" w:space="0" w:color="auto"/>
                        <w:left w:val="none" w:sz="0" w:space="0" w:color="auto"/>
                        <w:bottom w:val="none" w:sz="0" w:space="0" w:color="auto"/>
                        <w:right w:val="none" w:sz="0" w:space="0" w:color="auto"/>
                      </w:divBdr>
                      <w:divsChild>
                        <w:div w:id="120274475">
                          <w:marLeft w:val="0"/>
                          <w:marRight w:val="0"/>
                          <w:marTop w:val="0"/>
                          <w:marBottom w:val="0"/>
                          <w:divBdr>
                            <w:top w:val="none" w:sz="0" w:space="0" w:color="auto"/>
                            <w:left w:val="none" w:sz="0" w:space="0" w:color="auto"/>
                            <w:bottom w:val="none" w:sz="0" w:space="0" w:color="auto"/>
                            <w:right w:val="none" w:sz="0" w:space="0" w:color="auto"/>
                          </w:divBdr>
                          <w:divsChild>
                            <w:div w:id="1705053929">
                              <w:marLeft w:val="0"/>
                              <w:marRight w:val="0"/>
                              <w:marTop w:val="0"/>
                              <w:marBottom w:val="0"/>
                              <w:divBdr>
                                <w:top w:val="none" w:sz="0" w:space="0" w:color="auto"/>
                                <w:left w:val="none" w:sz="0" w:space="0" w:color="auto"/>
                                <w:bottom w:val="none" w:sz="0" w:space="0" w:color="auto"/>
                                <w:right w:val="none" w:sz="0" w:space="0" w:color="auto"/>
                              </w:divBdr>
                              <w:divsChild>
                                <w:div w:id="1723556743">
                                  <w:marLeft w:val="0"/>
                                  <w:marRight w:val="0"/>
                                  <w:marTop w:val="0"/>
                                  <w:marBottom w:val="0"/>
                                  <w:divBdr>
                                    <w:top w:val="none" w:sz="0" w:space="0" w:color="auto"/>
                                    <w:left w:val="none" w:sz="0" w:space="0" w:color="auto"/>
                                    <w:bottom w:val="none" w:sz="0" w:space="0" w:color="auto"/>
                                    <w:right w:val="none" w:sz="0" w:space="0" w:color="auto"/>
                                  </w:divBdr>
                                  <w:divsChild>
                                    <w:div w:id="17096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364438">
      <w:bodyDiv w:val="1"/>
      <w:marLeft w:val="0"/>
      <w:marRight w:val="0"/>
      <w:marTop w:val="0"/>
      <w:marBottom w:val="0"/>
      <w:divBdr>
        <w:top w:val="none" w:sz="0" w:space="0" w:color="auto"/>
        <w:left w:val="none" w:sz="0" w:space="0" w:color="auto"/>
        <w:bottom w:val="none" w:sz="0" w:space="0" w:color="auto"/>
        <w:right w:val="none" w:sz="0" w:space="0" w:color="auto"/>
      </w:divBdr>
      <w:divsChild>
        <w:div w:id="2146582598">
          <w:marLeft w:val="0"/>
          <w:marRight w:val="0"/>
          <w:marTop w:val="0"/>
          <w:marBottom w:val="0"/>
          <w:divBdr>
            <w:top w:val="none" w:sz="0" w:space="0" w:color="auto"/>
            <w:left w:val="none" w:sz="0" w:space="0" w:color="auto"/>
            <w:bottom w:val="dotted" w:sz="6" w:space="4" w:color="DDDDDD"/>
            <w:right w:val="none" w:sz="0" w:space="0" w:color="auto"/>
          </w:divBdr>
        </w:div>
      </w:divsChild>
    </w:div>
    <w:div w:id="1703553665">
      <w:bodyDiv w:val="1"/>
      <w:marLeft w:val="0"/>
      <w:marRight w:val="0"/>
      <w:marTop w:val="0"/>
      <w:marBottom w:val="0"/>
      <w:divBdr>
        <w:top w:val="none" w:sz="0" w:space="0" w:color="auto"/>
        <w:left w:val="none" w:sz="0" w:space="0" w:color="auto"/>
        <w:bottom w:val="none" w:sz="0" w:space="0" w:color="auto"/>
        <w:right w:val="none" w:sz="0" w:space="0" w:color="auto"/>
      </w:divBdr>
    </w:div>
    <w:div w:id="1703742398">
      <w:bodyDiv w:val="1"/>
      <w:marLeft w:val="0"/>
      <w:marRight w:val="0"/>
      <w:marTop w:val="0"/>
      <w:marBottom w:val="0"/>
      <w:divBdr>
        <w:top w:val="none" w:sz="0" w:space="0" w:color="auto"/>
        <w:left w:val="none" w:sz="0" w:space="0" w:color="auto"/>
        <w:bottom w:val="none" w:sz="0" w:space="0" w:color="auto"/>
        <w:right w:val="none" w:sz="0" w:space="0" w:color="auto"/>
      </w:divBdr>
      <w:divsChild>
        <w:div w:id="1836871043">
          <w:marLeft w:val="0"/>
          <w:marRight w:val="0"/>
          <w:marTop w:val="0"/>
          <w:marBottom w:val="0"/>
          <w:divBdr>
            <w:top w:val="none" w:sz="0" w:space="0" w:color="auto"/>
            <w:left w:val="none" w:sz="0" w:space="0" w:color="auto"/>
            <w:bottom w:val="dotted" w:sz="6" w:space="4" w:color="DDDDDD"/>
            <w:right w:val="none" w:sz="0" w:space="0" w:color="auto"/>
          </w:divBdr>
          <w:divsChild>
            <w:div w:id="185630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11410">
      <w:bodyDiv w:val="1"/>
      <w:marLeft w:val="0"/>
      <w:marRight w:val="0"/>
      <w:marTop w:val="0"/>
      <w:marBottom w:val="0"/>
      <w:divBdr>
        <w:top w:val="none" w:sz="0" w:space="0" w:color="auto"/>
        <w:left w:val="none" w:sz="0" w:space="0" w:color="auto"/>
        <w:bottom w:val="none" w:sz="0" w:space="0" w:color="auto"/>
        <w:right w:val="none" w:sz="0" w:space="0" w:color="auto"/>
      </w:divBdr>
      <w:divsChild>
        <w:div w:id="709573265">
          <w:marLeft w:val="0"/>
          <w:marRight w:val="0"/>
          <w:marTop w:val="0"/>
          <w:marBottom w:val="0"/>
          <w:divBdr>
            <w:top w:val="none" w:sz="0" w:space="0" w:color="auto"/>
            <w:left w:val="none" w:sz="0" w:space="0" w:color="auto"/>
            <w:bottom w:val="none" w:sz="0" w:space="0" w:color="auto"/>
            <w:right w:val="none" w:sz="0" w:space="0" w:color="auto"/>
          </w:divBdr>
          <w:divsChild>
            <w:div w:id="19687327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4820137">
      <w:bodyDiv w:val="1"/>
      <w:marLeft w:val="0"/>
      <w:marRight w:val="0"/>
      <w:marTop w:val="0"/>
      <w:marBottom w:val="0"/>
      <w:divBdr>
        <w:top w:val="none" w:sz="0" w:space="0" w:color="auto"/>
        <w:left w:val="none" w:sz="0" w:space="0" w:color="auto"/>
        <w:bottom w:val="none" w:sz="0" w:space="0" w:color="auto"/>
        <w:right w:val="none" w:sz="0" w:space="0" w:color="auto"/>
      </w:divBdr>
      <w:divsChild>
        <w:div w:id="949896223">
          <w:marLeft w:val="0"/>
          <w:marRight w:val="0"/>
          <w:marTop w:val="0"/>
          <w:marBottom w:val="150"/>
          <w:divBdr>
            <w:top w:val="none" w:sz="0" w:space="0" w:color="auto"/>
            <w:left w:val="none" w:sz="0" w:space="0" w:color="auto"/>
            <w:bottom w:val="none" w:sz="0" w:space="0" w:color="auto"/>
            <w:right w:val="none" w:sz="0" w:space="0" w:color="auto"/>
          </w:divBdr>
        </w:div>
      </w:divsChild>
    </w:div>
    <w:div w:id="1704864767">
      <w:bodyDiv w:val="1"/>
      <w:marLeft w:val="0"/>
      <w:marRight w:val="0"/>
      <w:marTop w:val="0"/>
      <w:marBottom w:val="0"/>
      <w:divBdr>
        <w:top w:val="none" w:sz="0" w:space="0" w:color="auto"/>
        <w:left w:val="none" w:sz="0" w:space="0" w:color="auto"/>
        <w:bottom w:val="none" w:sz="0" w:space="0" w:color="auto"/>
        <w:right w:val="none" w:sz="0" w:space="0" w:color="auto"/>
      </w:divBdr>
      <w:divsChild>
        <w:div w:id="582492038">
          <w:marLeft w:val="0"/>
          <w:marRight w:val="0"/>
          <w:marTop w:val="0"/>
          <w:marBottom w:val="150"/>
          <w:divBdr>
            <w:top w:val="none" w:sz="0" w:space="0" w:color="auto"/>
            <w:left w:val="none" w:sz="0" w:space="0" w:color="auto"/>
            <w:bottom w:val="none" w:sz="0" w:space="0" w:color="auto"/>
            <w:right w:val="none" w:sz="0" w:space="0" w:color="auto"/>
          </w:divBdr>
          <w:divsChild>
            <w:div w:id="179859778">
              <w:marLeft w:val="0"/>
              <w:marRight w:val="0"/>
              <w:marTop w:val="0"/>
              <w:marBottom w:val="0"/>
              <w:divBdr>
                <w:top w:val="none" w:sz="0" w:space="0" w:color="auto"/>
                <w:left w:val="none" w:sz="0" w:space="0" w:color="auto"/>
                <w:bottom w:val="none" w:sz="0" w:space="0" w:color="auto"/>
                <w:right w:val="none" w:sz="0" w:space="0" w:color="auto"/>
              </w:divBdr>
              <w:divsChild>
                <w:div w:id="118574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97248">
          <w:marLeft w:val="0"/>
          <w:marRight w:val="0"/>
          <w:marTop w:val="0"/>
          <w:marBottom w:val="150"/>
          <w:divBdr>
            <w:top w:val="none" w:sz="0" w:space="0" w:color="auto"/>
            <w:left w:val="none" w:sz="0" w:space="0" w:color="auto"/>
            <w:bottom w:val="none" w:sz="0" w:space="0" w:color="auto"/>
            <w:right w:val="none" w:sz="0" w:space="0" w:color="auto"/>
          </w:divBdr>
        </w:div>
        <w:div w:id="1617591741">
          <w:marLeft w:val="0"/>
          <w:marRight w:val="0"/>
          <w:marTop w:val="0"/>
          <w:marBottom w:val="0"/>
          <w:divBdr>
            <w:top w:val="none" w:sz="0" w:space="0" w:color="auto"/>
            <w:left w:val="none" w:sz="0" w:space="0" w:color="auto"/>
            <w:bottom w:val="none" w:sz="0" w:space="0" w:color="auto"/>
            <w:right w:val="none" w:sz="0" w:space="0" w:color="auto"/>
          </w:divBdr>
          <w:divsChild>
            <w:div w:id="130168751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05329248">
      <w:bodyDiv w:val="1"/>
      <w:marLeft w:val="0"/>
      <w:marRight w:val="0"/>
      <w:marTop w:val="0"/>
      <w:marBottom w:val="0"/>
      <w:divBdr>
        <w:top w:val="none" w:sz="0" w:space="0" w:color="auto"/>
        <w:left w:val="none" w:sz="0" w:space="0" w:color="auto"/>
        <w:bottom w:val="none" w:sz="0" w:space="0" w:color="auto"/>
        <w:right w:val="none" w:sz="0" w:space="0" w:color="auto"/>
      </w:divBdr>
      <w:divsChild>
        <w:div w:id="347023135">
          <w:marLeft w:val="0"/>
          <w:marRight w:val="0"/>
          <w:marTop w:val="0"/>
          <w:marBottom w:val="0"/>
          <w:divBdr>
            <w:top w:val="none" w:sz="0" w:space="0" w:color="auto"/>
            <w:left w:val="none" w:sz="0" w:space="0" w:color="auto"/>
            <w:bottom w:val="dotted" w:sz="6" w:space="4" w:color="DDDDDD"/>
            <w:right w:val="none" w:sz="0" w:space="0" w:color="auto"/>
          </w:divBdr>
          <w:divsChild>
            <w:div w:id="39466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98768">
      <w:bodyDiv w:val="1"/>
      <w:marLeft w:val="0"/>
      <w:marRight w:val="0"/>
      <w:marTop w:val="0"/>
      <w:marBottom w:val="0"/>
      <w:divBdr>
        <w:top w:val="none" w:sz="0" w:space="0" w:color="auto"/>
        <w:left w:val="none" w:sz="0" w:space="0" w:color="auto"/>
        <w:bottom w:val="none" w:sz="0" w:space="0" w:color="auto"/>
        <w:right w:val="none" w:sz="0" w:space="0" w:color="auto"/>
      </w:divBdr>
      <w:divsChild>
        <w:div w:id="1869877752">
          <w:marLeft w:val="0"/>
          <w:marRight w:val="0"/>
          <w:marTop w:val="0"/>
          <w:marBottom w:val="150"/>
          <w:divBdr>
            <w:top w:val="none" w:sz="0" w:space="0" w:color="auto"/>
            <w:left w:val="none" w:sz="0" w:space="0" w:color="auto"/>
            <w:bottom w:val="none" w:sz="0" w:space="0" w:color="auto"/>
            <w:right w:val="none" w:sz="0" w:space="0" w:color="auto"/>
          </w:divBdr>
        </w:div>
      </w:divsChild>
    </w:div>
    <w:div w:id="1705449008">
      <w:bodyDiv w:val="1"/>
      <w:marLeft w:val="0"/>
      <w:marRight w:val="0"/>
      <w:marTop w:val="0"/>
      <w:marBottom w:val="0"/>
      <w:divBdr>
        <w:top w:val="none" w:sz="0" w:space="0" w:color="auto"/>
        <w:left w:val="none" w:sz="0" w:space="0" w:color="auto"/>
        <w:bottom w:val="none" w:sz="0" w:space="0" w:color="auto"/>
        <w:right w:val="none" w:sz="0" w:space="0" w:color="auto"/>
      </w:divBdr>
    </w:div>
    <w:div w:id="1705524326">
      <w:bodyDiv w:val="1"/>
      <w:marLeft w:val="0"/>
      <w:marRight w:val="0"/>
      <w:marTop w:val="0"/>
      <w:marBottom w:val="0"/>
      <w:divBdr>
        <w:top w:val="none" w:sz="0" w:space="0" w:color="auto"/>
        <w:left w:val="none" w:sz="0" w:space="0" w:color="auto"/>
        <w:bottom w:val="none" w:sz="0" w:space="0" w:color="auto"/>
        <w:right w:val="none" w:sz="0" w:space="0" w:color="auto"/>
      </w:divBdr>
      <w:divsChild>
        <w:div w:id="532763933">
          <w:marLeft w:val="0"/>
          <w:marRight w:val="0"/>
          <w:marTop w:val="0"/>
          <w:marBottom w:val="0"/>
          <w:divBdr>
            <w:top w:val="none" w:sz="0" w:space="0" w:color="auto"/>
            <w:left w:val="none" w:sz="0" w:space="0" w:color="auto"/>
            <w:bottom w:val="none" w:sz="0" w:space="0" w:color="auto"/>
            <w:right w:val="none" w:sz="0" w:space="0" w:color="auto"/>
          </w:divBdr>
          <w:divsChild>
            <w:div w:id="989867929">
              <w:marLeft w:val="0"/>
              <w:marRight w:val="0"/>
              <w:marTop w:val="0"/>
              <w:marBottom w:val="0"/>
              <w:divBdr>
                <w:top w:val="none" w:sz="0" w:space="0" w:color="auto"/>
                <w:left w:val="none" w:sz="0" w:space="0" w:color="auto"/>
                <w:bottom w:val="none" w:sz="0" w:space="0" w:color="auto"/>
                <w:right w:val="none" w:sz="0" w:space="0" w:color="auto"/>
              </w:divBdr>
              <w:divsChild>
                <w:div w:id="1763336250">
                  <w:marLeft w:val="0"/>
                  <w:marRight w:val="0"/>
                  <w:marTop w:val="0"/>
                  <w:marBottom w:val="0"/>
                  <w:divBdr>
                    <w:top w:val="none" w:sz="0" w:space="0" w:color="auto"/>
                    <w:left w:val="none" w:sz="0" w:space="0" w:color="auto"/>
                    <w:bottom w:val="none" w:sz="0" w:space="0" w:color="auto"/>
                    <w:right w:val="none" w:sz="0" w:space="0" w:color="auto"/>
                  </w:divBdr>
                  <w:divsChild>
                    <w:div w:id="1164586814">
                      <w:marLeft w:val="0"/>
                      <w:marRight w:val="0"/>
                      <w:marTop w:val="0"/>
                      <w:marBottom w:val="0"/>
                      <w:divBdr>
                        <w:top w:val="none" w:sz="0" w:space="0" w:color="auto"/>
                        <w:left w:val="none" w:sz="0" w:space="0" w:color="auto"/>
                        <w:bottom w:val="none" w:sz="0" w:space="0" w:color="auto"/>
                        <w:right w:val="none" w:sz="0" w:space="0" w:color="auto"/>
                      </w:divBdr>
                      <w:divsChild>
                        <w:div w:id="2082629234">
                          <w:marLeft w:val="0"/>
                          <w:marRight w:val="0"/>
                          <w:marTop w:val="0"/>
                          <w:marBottom w:val="0"/>
                          <w:divBdr>
                            <w:top w:val="none" w:sz="0" w:space="0" w:color="auto"/>
                            <w:left w:val="none" w:sz="0" w:space="0" w:color="auto"/>
                            <w:bottom w:val="none" w:sz="0" w:space="0" w:color="auto"/>
                            <w:right w:val="none" w:sz="0" w:space="0" w:color="auto"/>
                          </w:divBdr>
                          <w:divsChild>
                            <w:div w:id="547882885">
                              <w:marLeft w:val="0"/>
                              <w:marRight w:val="0"/>
                              <w:marTop w:val="0"/>
                              <w:marBottom w:val="0"/>
                              <w:divBdr>
                                <w:top w:val="none" w:sz="0" w:space="0" w:color="auto"/>
                                <w:left w:val="none" w:sz="0" w:space="0" w:color="auto"/>
                                <w:bottom w:val="none" w:sz="0" w:space="0" w:color="auto"/>
                                <w:right w:val="none" w:sz="0" w:space="0" w:color="auto"/>
                              </w:divBdr>
                              <w:divsChild>
                                <w:div w:id="1982227070">
                                  <w:marLeft w:val="0"/>
                                  <w:marRight w:val="0"/>
                                  <w:marTop w:val="0"/>
                                  <w:marBottom w:val="0"/>
                                  <w:divBdr>
                                    <w:top w:val="none" w:sz="0" w:space="0" w:color="auto"/>
                                    <w:left w:val="none" w:sz="0" w:space="0" w:color="auto"/>
                                    <w:bottom w:val="none" w:sz="0" w:space="0" w:color="auto"/>
                                    <w:right w:val="none" w:sz="0" w:space="0" w:color="auto"/>
                                  </w:divBdr>
                                  <w:divsChild>
                                    <w:div w:id="53295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6060130">
      <w:bodyDiv w:val="1"/>
      <w:marLeft w:val="0"/>
      <w:marRight w:val="0"/>
      <w:marTop w:val="0"/>
      <w:marBottom w:val="0"/>
      <w:divBdr>
        <w:top w:val="none" w:sz="0" w:space="0" w:color="auto"/>
        <w:left w:val="none" w:sz="0" w:space="0" w:color="auto"/>
        <w:bottom w:val="none" w:sz="0" w:space="0" w:color="auto"/>
        <w:right w:val="none" w:sz="0" w:space="0" w:color="auto"/>
      </w:divBdr>
      <w:divsChild>
        <w:div w:id="72750307">
          <w:marLeft w:val="0"/>
          <w:marRight w:val="0"/>
          <w:marTop w:val="0"/>
          <w:marBottom w:val="0"/>
          <w:divBdr>
            <w:top w:val="none" w:sz="0" w:space="0" w:color="auto"/>
            <w:left w:val="none" w:sz="0" w:space="0" w:color="auto"/>
            <w:bottom w:val="none" w:sz="0" w:space="0" w:color="auto"/>
            <w:right w:val="none" w:sz="0" w:space="0" w:color="auto"/>
          </w:divBdr>
        </w:div>
      </w:divsChild>
    </w:div>
    <w:div w:id="1706447783">
      <w:bodyDiv w:val="1"/>
      <w:marLeft w:val="0"/>
      <w:marRight w:val="0"/>
      <w:marTop w:val="0"/>
      <w:marBottom w:val="0"/>
      <w:divBdr>
        <w:top w:val="none" w:sz="0" w:space="0" w:color="auto"/>
        <w:left w:val="none" w:sz="0" w:space="0" w:color="auto"/>
        <w:bottom w:val="none" w:sz="0" w:space="0" w:color="auto"/>
        <w:right w:val="none" w:sz="0" w:space="0" w:color="auto"/>
      </w:divBdr>
      <w:divsChild>
        <w:div w:id="175391398">
          <w:marLeft w:val="0"/>
          <w:marRight w:val="0"/>
          <w:marTop w:val="0"/>
          <w:marBottom w:val="0"/>
          <w:divBdr>
            <w:top w:val="none" w:sz="0" w:space="0" w:color="auto"/>
            <w:left w:val="none" w:sz="0" w:space="0" w:color="auto"/>
            <w:bottom w:val="none" w:sz="0" w:space="0" w:color="auto"/>
            <w:right w:val="none" w:sz="0" w:space="0" w:color="auto"/>
          </w:divBdr>
          <w:divsChild>
            <w:div w:id="10252063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7178194">
      <w:bodyDiv w:val="1"/>
      <w:marLeft w:val="0"/>
      <w:marRight w:val="0"/>
      <w:marTop w:val="0"/>
      <w:marBottom w:val="0"/>
      <w:divBdr>
        <w:top w:val="none" w:sz="0" w:space="0" w:color="auto"/>
        <w:left w:val="none" w:sz="0" w:space="0" w:color="auto"/>
        <w:bottom w:val="none" w:sz="0" w:space="0" w:color="auto"/>
        <w:right w:val="none" w:sz="0" w:space="0" w:color="auto"/>
      </w:divBdr>
      <w:divsChild>
        <w:div w:id="755055239">
          <w:marLeft w:val="0"/>
          <w:marRight w:val="0"/>
          <w:marTop w:val="0"/>
          <w:marBottom w:val="150"/>
          <w:divBdr>
            <w:top w:val="none" w:sz="0" w:space="0" w:color="auto"/>
            <w:left w:val="none" w:sz="0" w:space="0" w:color="auto"/>
            <w:bottom w:val="none" w:sz="0" w:space="0" w:color="auto"/>
            <w:right w:val="none" w:sz="0" w:space="0" w:color="auto"/>
          </w:divBdr>
        </w:div>
      </w:divsChild>
    </w:div>
    <w:div w:id="1707482347">
      <w:bodyDiv w:val="1"/>
      <w:marLeft w:val="0"/>
      <w:marRight w:val="0"/>
      <w:marTop w:val="0"/>
      <w:marBottom w:val="0"/>
      <w:divBdr>
        <w:top w:val="none" w:sz="0" w:space="0" w:color="auto"/>
        <w:left w:val="none" w:sz="0" w:space="0" w:color="auto"/>
        <w:bottom w:val="none" w:sz="0" w:space="0" w:color="auto"/>
        <w:right w:val="none" w:sz="0" w:space="0" w:color="auto"/>
      </w:divBdr>
      <w:divsChild>
        <w:div w:id="565992968">
          <w:marLeft w:val="0"/>
          <w:marRight w:val="0"/>
          <w:marTop w:val="0"/>
          <w:marBottom w:val="150"/>
          <w:divBdr>
            <w:top w:val="none" w:sz="0" w:space="0" w:color="auto"/>
            <w:left w:val="none" w:sz="0" w:space="0" w:color="auto"/>
            <w:bottom w:val="none" w:sz="0" w:space="0" w:color="auto"/>
            <w:right w:val="none" w:sz="0" w:space="0" w:color="auto"/>
          </w:divBdr>
          <w:divsChild>
            <w:div w:id="1669795798">
              <w:marLeft w:val="0"/>
              <w:marRight w:val="0"/>
              <w:marTop w:val="0"/>
              <w:marBottom w:val="0"/>
              <w:divBdr>
                <w:top w:val="none" w:sz="0" w:space="0" w:color="auto"/>
                <w:left w:val="none" w:sz="0" w:space="0" w:color="auto"/>
                <w:bottom w:val="none" w:sz="0" w:space="0" w:color="auto"/>
                <w:right w:val="none" w:sz="0" w:space="0" w:color="auto"/>
              </w:divBdr>
            </w:div>
          </w:divsChild>
        </w:div>
        <w:div w:id="1792698618">
          <w:marLeft w:val="0"/>
          <w:marRight w:val="0"/>
          <w:marTop w:val="0"/>
          <w:marBottom w:val="150"/>
          <w:divBdr>
            <w:top w:val="none" w:sz="0" w:space="0" w:color="auto"/>
            <w:left w:val="none" w:sz="0" w:space="0" w:color="auto"/>
            <w:bottom w:val="none" w:sz="0" w:space="0" w:color="auto"/>
            <w:right w:val="none" w:sz="0" w:space="0" w:color="auto"/>
          </w:divBdr>
        </w:div>
      </w:divsChild>
    </w:div>
    <w:div w:id="1707825307">
      <w:bodyDiv w:val="1"/>
      <w:marLeft w:val="0"/>
      <w:marRight w:val="0"/>
      <w:marTop w:val="0"/>
      <w:marBottom w:val="0"/>
      <w:divBdr>
        <w:top w:val="none" w:sz="0" w:space="0" w:color="auto"/>
        <w:left w:val="none" w:sz="0" w:space="0" w:color="auto"/>
        <w:bottom w:val="none" w:sz="0" w:space="0" w:color="auto"/>
        <w:right w:val="none" w:sz="0" w:space="0" w:color="auto"/>
      </w:divBdr>
      <w:divsChild>
        <w:div w:id="358049120">
          <w:marLeft w:val="0"/>
          <w:marRight w:val="0"/>
          <w:marTop w:val="0"/>
          <w:marBottom w:val="150"/>
          <w:divBdr>
            <w:top w:val="none" w:sz="0" w:space="0" w:color="auto"/>
            <w:left w:val="none" w:sz="0" w:space="0" w:color="auto"/>
            <w:bottom w:val="none" w:sz="0" w:space="0" w:color="auto"/>
            <w:right w:val="none" w:sz="0" w:space="0" w:color="auto"/>
          </w:divBdr>
          <w:divsChild>
            <w:div w:id="1158349484">
              <w:marLeft w:val="0"/>
              <w:marRight w:val="0"/>
              <w:marTop w:val="0"/>
              <w:marBottom w:val="0"/>
              <w:divBdr>
                <w:top w:val="none" w:sz="0" w:space="0" w:color="auto"/>
                <w:left w:val="none" w:sz="0" w:space="0" w:color="auto"/>
                <w:bottom w:val="none" w:sz="0" w:space="0" w:color="auto"/>
                <w:right w:val="none" w:sz="0" w:space="0" w:color="auto"/>
              </w:divBdr>
            </w:div>
          </w:divsChild>
        </w:div>
        <w:div w:id="700011841">
          <w:marLeft w:val="0"/>
          <w:marRight w:val="0"/>
          <w:marTop w:val="0"/>
          <w:marBottom w:val="150"/>
          <w:divBdr>
            <w:top w:val="none" w:sz="0" w:space="0" w:color="auto"/>
            <w:left w:val="none" w:sz="0" w:space="0" w:color="auto"/>
            <w:bottom w:val="none" w:sz="0" w:space="0" w:color="auto"/>
            <w:right w:val="none" w:sz="0" w:space="0" w:color="auto"/>
          </w:divBdr>
        </w:div>
        <w:div w:id="194387699">
          <w:marLeft w:val="0"/>
          <w:marRight w:val="0"/>
          <w:marTop w:val="0"/>
          <w:marBottom w:val="0"/>
          <w:divBdr>
            <w:top w:val="none" w:sz="0" w:space="0" w:color="auto"/>
            <w:left w:val="none" w:sz="0" w:space="0" w:color="auto"/>
            <w:bottom w:val="none" w:sz="0" w:space="0" w:color="auto"/>
            <w:right w:val="none" w:sz="0" w:space="0" w:color="auto"/>
          </w:divBdr>
          <w:divsChild>
            <w:div w:id="10557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30609">
      <w:bodyDiv w:val="1"/>
      <w:marLeft w:val="0"/>
      <w:marRight w:val="0"/>
      <w:marTop w:val="0"/>
      <w:marBottom w:val="0"/>
      <w:divBdr>
        <w:top w:val="none" w:sz="0" w:space="0" w:color="auto"/>
        <w:left w:val="none" w:sz="0" w:space="0" w:color="auto"/>
        <w:bottom w:val="none" w:sz="0" w:space="0" w:color="auto"/>
        <w:right w:val="none" w:sz="0" w:space="0" w:color="auto"/>
      </w:divBdr>
      <w:divsChild>
        <w:div w:id="1496146815">
          <w:marLeft w:val="0"/>
          <w:marRight w:val="0"/>
          <w:marTop w:val="0"/>
          <w:marBottom w:val="0"/>
          <w:divBdr>
            <w:top w:val="none" w:sz="0" w:space="0" w:color="auto"/>
            <w:left w:val="none" w:sz="0" w:space="0" w:color="auto"/>
            <w:bottom w:val="none" w:sz="0" w:space="0" w:color="auto"/>
            <w:right w:val="none" w:sz="0" w:space="0" w:color="auto"/>
          </w:divBdr>
          <w:divsChild>
            <w:div w:id="1780249197">
              <w:marLeft w:val="0"/>
              <w:marRight w:val="0"/>
              <w:marTop w:val="0"/>
              <w:marBottom w:val="0"/>
              <w:divBdr>
                <w:top w:val="none" w:sz="0" w:space="0" w:color="auto"/>
                <w:left w:val="none" w:sz="0" w:space="0" w:color="auto"/>
                <w:bottom w:val="none" w:sz="0" w:space="0" w:color="auto"/>
                <w:right w:val="none" w:sz="0" w:space="0" w:color="auto"/>
              </w:divBdr>
              <w:divsChild>
                <w:div w:id="128839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34268">
          <w:marLeft w:val="0"/>
          <w:marRight w:val="0"/>
          <w:marTop w:val="0"/>
          <w:marBottom w:val="75"/>
          <w:divBdr>
            <w:top w:val="none" w:sz="0" w:space="0" w:color="auto"/>
            <w:left w:val="none" w:sz="0" w:space="0" w:color="auto"/>
            <w:bottom w:val="none" w:sz="0" w:space="0" w:color="auto"/>
            <w:right w:val="none" w:sz="0" w:space="0" w:color="auto"/>
          </w:divBdr>
        </w:div>
        <w:div w:id="1988315973">
          <w:marLeft w:val="0"/>
          <w:marRight w:val="0"/>
          <w:marTop w:val="0"/>
          <w:marBottom w:val="300"/>
          <w:divBdr>
            <w:top w:val="none" w:sz="0" w:space="0" w:color="auto"/>
            <w:left w:val="none" w:sz="0" w:space="0" w:color="auto"/>
            <w:bottom w:val="none" w:sz="0" w:space="0" w:color="auto"/>
            <w:right w:val="none" w:sz="0" w:space="0" w:color="auto"/>
          </w:divBdr>
          <w:divsChild>
            <w:div w:id="1004237158">
              <w:marLeft w:val="0"/>
              <w:marRight w:val="0"/>
              <w:marTop w:val="0"/>
              <w:marBottom w:val="0"/>
              <w:divBdr>
                <w:top w:val="none" w:sz="0" w:space="0" w:color="auto"/>
                <w:left w:val="none" w:sz="0" w:space="0" w:color="auto"/>
                <w:bottom w:val="none" w:sz="0" w:space="0" w:color="auto"/>
                <w:right w:val="none" w:sz="0" w:space="0" w:color="auto"/>
              </w:divBdr>
            </w:div>
          </w:divsChild>
        </w:div>
        <w:div w:id="677972218">
          <w:marLeft w:val="0"/>
          <w:marRight w:val="0"/>
          <w:marTop w:val="0"/>
          <w:marBottom w:val="0"/>
          <w:divBdr>
            <w:top w:val="none" w:sz="0" w:space="0" w:color="auto"/>
            <w:left w:val="none" w:sz="0" w:space="0" w:color="auto"/>
            <w:bottom w:val="none" w:sz="0" w:space="0" w:color="auto"/>
            <w:right w:val="none" w:sz="0" w:space="0" w:color="auto"/>
          </w:divBdr>
        </w:div>
      </w:divsChild>
    </w:div>
    <w:div w:id="1708290693">
      <w:bodyDiv w:val="1"/>
      <w:marLeft w:val="0"/>
      <w:marRight w:val="0"/>
      <w:marTop w:val="0"/>
      <w:marBottom w:val="0"/>
      <w:divBdr>
        <w:top w:val="none" w:sz="0" w:space="0" w:color="auto"/>
        <w:left w:val="none" w:sz="0" w:space="0" w:color="auto"/>
        <w:bottom w:val="none" w:sz="0" w:space="0" w:color="auto"/>
        <w:right w:val="none" w:sz="0" w:space="0" w:color="auto"/>
      </w:divBdr>
      <w:divsChild>
        <w:div w:id="747848087">
          <w:marLeft w:val="0"/>
          <w:marRight w:val="0"/>
          <w:marTop w:val="0"/>
          <w:marBottom w:val="0"/>
          <w:divBdr>
            <w:top w:val="none" w:sz="0" w:space="0" w:color="auto"/>
            <w:left w:val="none" w:sz="0" w:space="0" w:color="auto"/>
            <w:bottom w:val="none" w:sz="0" w:space="0" w:color="auto"/>
            <w:right w:val="none" w:sz="0" w:space="0" w:color="auto"/>
          </w:divBdr>
        </w:div>
      </w:divsChild>
    </w:div>
    <w:div w:id="1708330507">
      <w:bodyDiv w:val="1"/>
      <w:marLeft w:val="0"/>
      <w:marRight w:val="0"/>
      <w:marTop w:val="0"/>
      <w:marBottom w:val="0"/>
      <w:divBdr>
        <w:top w:val="none" w:sz="0" w:space="0" w:color="auto"/>
        <w:left w:val="none" w:sz="0" w:space="0" w:color="auto"/>
        <w:bottom w:val="none" w:sz="0" w:space="0" w:color="auto"/>
        <w:right w:val="none" w:sz="0" w:space="0" w:color="auto"/>
      </w:divBdr>
      <w:divsChild>
        <w:div w:id="403987245">
          <w:marLeft w:val="0"/>
          <w:marRight w:val="0"/>
          <w:marTop w:val="0"/>
          <w:marBottom w:val="0"/>
          <w:divBdr>
            <w:top w:val="none" w:sz="0" w:space="0" w:color="auto"/>
            <w:left w:val="none" w:sz="0" w:space="0" w:color="auto"/>
            <w:bottom w:val="none" w:sz="0" w:space="0" w:color="auto"/>
            <w:right w:val="none" w:sz="0" w:space="0" w:color="auto"/>
          </w:divBdr>
        </w:div>
        <w:div w:id="1273589307">
          <w:marLeft w:val="0"/>
          <w:marRight w:val="0"/>
          <w:marTop w:val="0"/>
          <w:marBottom w:val="150"/>
          <w:divBdr>
            <w:top w:val="none" w:sz="0" w:space="0" w:color="auto"/>
            <w:left w:val="none" w:sz="0" w:space="0" w:color="auto"/>
            <w:bottom w:val="none" w:sz="0" w:space="0" w:color="auto"/>
            <w:right w:val="none" w:sz="0" w:space="0" w:color="auto"/>
          </w:divBdr>
        </w:div>
      </w:divsChild>
    </w:div>
    <w:div w:id="1708480624">
      <w:bodyDiv w:val="1"/>
      <w:marLeft w:val="0"/>
      <w:marRight w:val="0"/>
      <w:marTop w:val="0"/>
      <w:marBottom w:val="0"/>
      <w:divBdr>
        <w:top w:val="none" w:sz="0" w:space="0" w:color="auto"/>
        <w:left w:val="none" w:sz="0" w:space="0" w:color="auto"/>
        <w:bottom w:val="none" w:sz="0" w:space="0" w:color="auto"/>
        <w:right w:val="none" w:sz="0" w:space="0" w:color="auto"/>
      </w:divBdr>
      <w:divsChild>
        <w:div w:id="1963922726">
          <w:marLeft w:val="0"/>
          <w:marRight w:val="0"/>
          <w:marTop w:val="0"/>
          <w:marBottom w:val="0"/>
          <w:divBdr>
            <w:top w:val="none" w:sz="0" w:space="0" w:color="auto"/>
            <w:left w:val="none" w:sz="0" w:space="0" w:color="auto"/>
            <w:bottom w:val="none" w:sz="0" w:space="0" w:color="auto"/>
            <w:right w:val="none" w:sz="0" w:space="0" w:color="auto"/>
          </w:divBdr>
        </w:div>
      </w:divsChild>
    </w:div>
    <w:div w:id="1708675078">
      <w:bodyDiv w:val="1"/>
      <w:marLeft w:val="0"/>
      <w:marRight w:val="0"/>
      <w:marTop w:val="0"/>
      <w:marBottom w:val="0"/>
      <w:divBdr>
        <w:top w:val="none" w:sz="0" w:space="0" w:color="auto"/>
        <w:left w:val="none" w:sz="0" w:space="0" w:color="auto"/>
        <w:bottom w:val="none" w:sz="0" w:space="0" w:color="auto"/>
        <w:right w:val="none" w:sz="0" w:space="0" w:color="auto"/>
      </w:divBdr>
      <w:divsChild>
        <w:div w:id="135227200">
          <w:marLeft w:val="0"/>
          <w:marRight w:val="0"/>
          <w:marTop w:val="0"/>
          <w:marBottom w:val="150"/>
          <w:divBdr>
            <w:top w:val="none" w:sz="0" w:space="0" w:color="auto"/>
            <w:left w:val="none" w:sz="0" w:space="0" w:color="auto"/>
            <w:bottom w:val="none" w:sz="0" w:space="0" w:color="auto"/>
            <w:right w:val="none" w:sz="0" w:space="0" w:color="auto"/>
          </w:divBdr>
        </w:div>
        <w:div w:id="198669876">
          <w:marLeft w:val="0"/>
          <w:marRight w:val="0"/>
          <w:marTop w:val="0"/>
          <w:marBottom w:val="150"/>
          <w:divBdr>
            <w:top w:val="none" w:sz="0" w:space="0" w:color="auto"/>
            <w:left w:val="none" w:sz="0" w:space="0" w:color="auto"/>
            <w:bottom w:val="none" w:sz="0" w:space="0" w:color="auto"/>
            <w:right w:val="none" w:sz="0" w:space="0" w:color="auto"/>
          </w:divBdr>
        </w:div>
        <w:div w:id="364336387">
          <w:marLeft w:val="0"/>
          <w:marRight w:val="0"/>
          <w:marTop w:val="0"/>
          <w:marBottom w:val="150"/>
          <w:divBdr>
            <w:top w:val="none" w:sz="0" w:space="0" w:color="auto"/>
            <w:left w:val="none" w:sz="0" w:space="0" w:color="auto"/>
            <w:bottom w:val="none" w:sz="0" w:space="0" w:color="auto"/>
            <w:right w:val="none" w:sz="0" w:space="0" w:color="auto"/>
          </w:divBdr>
        </w:div>
        <w:div w:id="707340320">
          <w:marLeft w:val="0"/>
          <w:marRight w:val="0"/>
          <w:marTop w:val="0"/>
          <w:marBottom w:val="150"/>
          <w:divBdr>
            <w:top w:val="none" w:sz="0" w:space="0" w:color="auto"/>
            <w:left w:val="none" w:sz="0" w:space="0" w:color="auto"/>
            <w:bottom w:val="none" w:sz="0" w:space="0" w:color="auto"/>
            <w:right w:val="none" w:sz="0" w:space="0" w:color="auto"/>
          </w:divBdr>
        </w:div>
        <w:div w:id="1502309196">
          <w:marLeft w:val="0"/>
          <w:marRight w:val="0"/>
          <w:marTop w:val="0"/>
          <w:marBottom w:val="150"/>
          <w:divBdr>
            <w:top w:val="none" w:sz="0" w:space="0" w:color="auto"/>
            <w:left w:val="none" w:sz="0" w:space="0" w:color="auto"/>
            <w:bottom w:val="none" w:sz="0" w:space="0" w:color="auto"/>
            <w:right w:val="none" w:sz="0" w:space="0" w:color="auto"/>
          </w:divBdr>
        </w:div>
        <w:div w:id="1524783881">
          <w:marLeft w:val="0"/>
          <w:marRight w:val="0"/>
          <w:marTop w:val="0"/>
          <w:marBottom w:val="150"/>
          <w:divBdr>
            <w:top w:val="none" w:sz="0" w:space="0" w:color="auto"/>
            <w:left w:val="none" w:sz="0" w:space="0" w:color="auto"/>
            <w:bottom w:val="none" w:sz="0" w:space="0" w:color="auto"/>
            <w:right w:val="none" w:sz="0" w:space="0" w:color="auto"/>
          </w:divBdr>
        </w:div>
        <w:div w:id="1965231452">
          <w:marLeft w:val="0"/>
          <w:marRight w:val="0"/>
          <w:marTop w:val="0"/>
          <w:marBottom w:val="150"/>
          <w:divBdr>
            <w:top w:val="none" w:sz="0" w:space="0" w:color="auto"/>
            <w:left w:val="none" w:sz="0" w:space="0" w:color="auto"/>
            <w:bottom w:val="none" w:sz="0" w:space="0" w:color="auto"/>
            <w:right w:val="none" w:sz="0" w:space="0" w:color="auto"/>
          </w:divBdr>
        </w:div>
        <w:div w:id="1997802939">
          <w:marLeft w:val="0"/>
          <w:marRight w:val="0"/>
          <w:marTop w:val="0"/>
          <w:marBottom w:val="150"/>
          <w:divBdr>
            <w:top w:val="none" w:sz="0" w:space="0" w:color="auto"/>
            <w:left w:val="none" w:sz="0" w:space="0" w:color="auto"/>
            <w:bottom w:val="none" w:sz="0" w:space="0" w:color="auto"/>
            <w:right w:val="none" w:sz="0" w:space="0" w:color="auto"/>
          </w:divBdr>
        </w:div>
      </w:divsChild>
    </w:div>
    <w:div w:id="1708752354">
      <w:bodyDiv w:val="1"/>
      <w:marLeft w:val="0"/>
      <w:marRight w:val="0"/>
      <w:marTop w:val="0"/>
      <w:marBottom w:val="0"/>
      <w:divBdr>
        <w:top w:val="none" w:sz="0" w:space="0" w:color="auto"/>
        <w:left w:val="none" w:sz="0" w:space="0" w:color="auto"/>
        <w:bottom w:val="none" w:sz="0" w:space="0" w:color="auto"/>
        <w:right w:val="none" w:sz="0" w:space="0" w:color="auto"/>
      </w:divBdr>
      <w:divsChild>
        <w:div w:id="1704675531">
          <w:marLeft w:val="0"/>
          <w:marRight w:val="0"/>
          <w:marTop w:val="0"/>
          <w:marBottom w:val="150"/>
          <w:divBdr>
            <w:top w:val="none" w:sz="0" w:space="0" w:color="auto"/>
            <w:left w:val="none" w:sz="0" w:space="0" w:color="auto"/>
            <w:bottom w:val="none" w:sz="0" w:space="0" w:color="auto"/>
            <w:right w:val="none" w:sz="0" w:space="0" w:color="auto"/>
          </w:divBdr>
          <w:divsChild>
            <w:div w:id="688221678">
              <w:marLeft w:val="0"/>
              <w:marRight w:val="0"/>
              <w:marTop w:val="0"/>
              <w:marBottom w:val="0"/>
              <w:divBdr>
                <w:top w:val="none" w:sz="0" w:space="0" w:color="auto"/>
                <w:left w:val="none" w:sz="0" w:space="0" w:color="auto"/>
                <w:bottom w:val="none" w:sz="0" w:space="0" w:color="auto"/>
                <w:right w:val="none" w:sz="0" w:space="0" w:color="auto"/>
              </w:divBdr>
            </w:div>
          </w:divsChild>
        </w:div>
        <w:div w:id="602810031">
          <w:marLeft w:val="0"/>
          <w:marRight w:val="0"/>
          <w:marTop w:val="0"/>
          <w:marBottom w:val="150"/>
          <w:divBdr>
            <w:top w:val="none" w:sz="0" w:space="0" w:color="auto"/>
            <w:left w:val="none" w:sz="0" w:space="0" w:color="auto"/>
            <w:bottom w:val="none" w:sz="0" w:space="0" w:color="auto"/>
            <w:right w:val="none" w:sz="0" w:space="0" w:color="auto"/>
          </w:divBdr>
        </w:div>
        <w:div w:id="523322882">
          <w:marLeft w:val="0"/>
          <w:marRight w:val="0"/>
          <w:marTop w:val="0"/>
          <w:marBottom w:val="0"/>
          <w:divBdr>
            <w:top w:val="none" w:sz="0" w:space="0" w:color="auto"/>
            <w:left w:val="none" w:sz="0" w:space="0" w:color="auto"/>
            <w:bottom w:val="none" w:sz="0" w:space="0" w:color="auto"/>
            <w:right w:val="none" w:sz="0" w:space="0" w:color="auto"/>
          </w:divBdr>
          <w:divsChild>
            <w:div w:id="135268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38621">
      <w:bodyDiv w:val="1"/>
      <w:marLeft w:val="0"/>
      <w:marRight w:val="0"/>
      <w:marTop w:val="0"/>
      <w:marBottom w:val="0"/>
      <w:divBdr>
        <w:top w:val="none" w:sz="0" w:space="0" w:color="auto"/>
        <w:left w:val="none" w:sz="0" w:space="0" w:color="auto"/>
        <w:bottom w:val="none" w:sz="0" w:space="0" w:color="auto"/>
        <w:right w:val="none" w:sz="0" w:space="0" w:color="auto"/>
      </w:divBdr>
      <w:divsChild>
        <w:div w:id="33114930">
          <w:marLeft w:val="0"/>
          <w:marRight w:val="0"/>
          <w:marTop w:val="0"/>
          <w:marBottom w:val="0"/>
          <w:divBdr>
            <w:top w:val="none" w:sz="0" w:space="0" w:color="auto"/>
            <w:left w:val="none" w:sz="0" w:space="0" w:color="auto"/>
            <w:bottom w:val="dotted" w:sz="6" w:space="4" w:color="DDDDDD"/>
            <w:right w:val="none" w:sz="0" w:space="0" w:color="auto"/>
          </w:divBdr>
        </w:div>
      </w:divsChild>
    </w:div>
    <w:div w:id="1709380102">
      <w:bodyDiv w:val="1"/>
      <w:marLeft w:val="0"/>
      <w:marRight w:val="0"/>
      <w:marTop w:val="0"/>
      <w:marBottom w:val="0"/>
      <w:divBdr>
        <w:top w:val="none" w:sz="0" w:space="0" w:color="auto"/>
        <w:left w:val="none" w:sz="0" w:space="0" w:color="auto"/>
        <w:bottom w:val="none" w:sz="0" w:space="0" w:color="auto"/>
        <w:right w:val="none" w:sz="0" w:space="0" w:color="auto"/>
      </w:divBdr>
      <w:divsChild>
        <w:div w:id="1967734926">
          <w:marLeft w:val="0"/>
          <w:marRight w:val="0"/>
          <w:marTop w:val="0"/>
          <w:marBottom w:val="150"/>
          <w:divBdr>
            <w:top w:val="none" w:sz="0" w:space="0" w:color="auto"/>
            <w:left w:val="none" w:sz="0" w:space="0" w:color="auto"/>
            <w:bottom w:val="none" w:sz="0" w:space="0" w:color="auto"/>
            <w:right w:val="none" w:sz="0" w:space="0" w:color="auto"/>
          </w:divBdr>
          <w:divsChild>
            <w:div w:id="1571501239">
              <w:marLeft w:val="0"/>
              <w:marRight w:val="0"/>
              <w:marTop w:val="0"/>
              <w:marBottom w:val="0"/>
              <w:divBdr>
                <w:top w:val="none" w:sz="0" w:space="0" w:color="auto"/>
                <w:left w:val="none" w:sz="0" w:space="0" w:color="auto"/>
                <w:bottom w:val="none" w:sz="0" w:space="0" w:color="auto"/>
                <w:right w:val="none" w:sz="0" w:space="0" w:color="auto"/>
              </w:divBdr>
            </w:div>
          </w:divsChild>
        </w:div>
        <w:div w:id="396899281">
          <w:marLeft w:val="0"/>
          <w:marRight w:val="0"/>
          <w:marTop w:val="0"/>
          <w:marBottom w:val="150"/>
          <w:divBdr>
            <w:top w:val="none" w:sz="0" w:space="0" w:color="auto"/>
            <w:left w:val="none" w:sz="0" w:space="0" w:color="auto"/>
            <w:bottom w:val="none" w:sz="0" w:space="0" w:color="auto"/>
            <w:right w:val="none" w:sz="0" w:space="0" w:color="auto"/>
          </w:divBdr>
        </w:div>
      </w:divsChild>
    </w:div>
    <w:div w:id="1709603203">
      <w:bodyDiv w:val="1"/>
      <w:marLeft w:val="0"/>
      <w:marRight w:val="0"/>
      <w:marTop w:val="0"/>
      <w:marBottom w:val="0"/>
      <w:divBdr>
        <w:top w:val="none" w:sz="0" w:space="0" w:color="auto"/>
        <w:left w:val="none" w:sz="0" w:space="0" w:color="auto"/>
        <w:bottom w:val="none" w:sz="0" w:space="0" w:color="auto"/>
        <w:right w:val="none" w:sz="0" w:space="0" w:color="auto"/>
      </w:divBdr>
      <w:divsChild>
        <w:div w:id="1060254776">
          <w:marLeft w:val="0"/>
          <w:marRight w:val="0"/>
          <w:marTop w:val="0"/>
          <w:marBottom w:val="0"/>
          <w:divBdr>
            <w:top w:val="none" w:sz="0" w:space="0" w:color="auto"/>
            <w:left w:val="none" w:sz="0" w:space="0" w:color="auto"/>
            <w:bottom w:val="none" w:sz="0" w:space="0" w:color="auto"/>
            <w:right w:val="none" w:sz="0" w:space="0" w:color="auto"/>
          </w:divBdr>
        </w:div>
        <w:div w:id="2032828323">
          <w:marLeft w:val="0"/>
          <w:marRight w:val="0"/>
          <w:marTop w:val="0"/>
          <w:marBottom w:val="150"/>
          <w:divBdr>
            <w:top w:val="none" w:sz="0" w:space="0" w:color="auto"/>
            <w:left w:val="none" w:sz="0" w:space="0" w:color="auto"/>
            <w:bottom w:val="none" w:sz="0" w:space="0" w:color="auto"/>
            <w:right w:val="none" w:sz="0" w:space="0" w:color="auto"/>
          </w:divBdr>
        </w:div>
      </w:divsChild>
    </w:div>
    <w:div w:id="1710033632">
      <w:bodyDiv w:val="1"/>
      <w:marLeft w:val="0"/>
      <w:marRight w:val="0"/>
      <w:marTop w:val="0"/>
      <w:marBottom w:val="0"/>
      <w:divBdr>
        <w:top w:val="none" w:sz="0" w:space="0" w:color="auto"/>
        <w:left w:val="none" w:sz="0" w:space="0" w:color="auto"/>
        <w:bottom w:val="none" w:sz="0" w:space="0" w:color="auto"/>
        <w:right w:val="none" w:sz="0" w:space="0" w:color="auto"/>
      </w:divBdr>
    </w:div>
    <w:div w:id="1710297898">
      <w:bodyDiv w:val="1"/>
      <w:marLeft w:val="0"/>
      <w:marRight w:val="0"/>
      <w:marTop w:val="0"/>
      <w:marBottom w:val="0"/>
      <w:divBdr>
        <w:top w:val="none" w:sz="0" w:space="0" w:color="auto"/>
        <w:left w:val="none" w:sz="0" w:space="0" w:color="auto"/>
        <w:bottom w:val="none" w:sz="0" w:space="0" w:color="auto"/>
        <w:right w:val="none" w:sz="0" w:space="0" w:color="auto"/>
      </w:divBdr>
      <w:divsChild>
        <w:div w:id="292097831">
          <w:marLeft w:val="0"/>
          <w:marRight w:val="0"/>
          <w:marTop w:val="0"/>
          <w:marBottom w:val="0"/>
          <w:divBdr>
            <w:top w:val="none" w:sz="0" w:space="0" w:color="auto"/>
            <w:left w:val="none" w:sz="0" w:space="0" w:color="auto"/>
            <w:bottom w:val="dotted" w:sz="6" w:space="4" w:color="DDDDDD"/>
            <w:right w:val="none" w:sz="0" w:space="0" w:color="auto"/>
          </w:divBdr>
          <w:divsChild>
            <w:div w:id="202377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09788">
      <w:bodyDiv w:val="1"/>
      <w:marLeft w:val="0"/>
      <w:marRight w:val="0"/>
      <w:marTop w:val="0"/>
      <w:marBottom w:val="0"/>
      <w:divBdr>
        <w:top w:val="none" w:sz="0" w:space="0" w:color="auto"/>
        <w:left w:val="none" w:sz="0" w:space="0" w:color="auto"/>
        <w:bottom w:val="none" w:sz="0" w:space="0" w:color="auto"/>
        <w:right w:val="none" w:sz="0" w:space="0" w:color="auto"/>
      </w:divBdr>
      <w:divsChild>
        <w:div w:id="1701512385">
          <w:marLeft w:val="0"/>
          <w:marRight w:val="0"/>
          <w:marTop w:val="0"/>
          <w:marBottom w:val="0"/>
          <w:divBdr>
            <w:top w:val="none" w:sz="0" w:space="0" w:color="auto"/>
            <w:left w:val="none" w:sz="0" w:space="0" w:color="auto"/>
            <w:bottom w:val="none" w:sz="0" w:space="0" w:color="auto"/>
            <w:right w:val="none" w:sz="0" w:space="0" w:color="auto"/>
          </w:divBdr>
        </w:div>
      </w:divsChild>
    </w:div>
    <w:div w:id="1710957334">
      <w:bodyDiv w:val="1"/>
      <w:marLeft w:val="0"/>
      <w:marRight w:val="0"/>
      <w:marTop w:val="0"/>
      <w:marBottom w:val="0"/>
      <w:divBdr>
        <w:top w:val="none" w:sz="0" w:space="0" w:color="auto"/>
        <w:left w:val="none" w:sz="0" w:space="0" w:color="auto"/>
        <w:bottom w:val="none" w:sz="0" w:space="0" w:color="auto"/>
        <w:right w:val="none" w:sz="0" w:space="0" w:color="auto"/>
      </w:divBdr>
      <w:divsChild>
        <w:div w:id="245113130">
          <w:marLeft w:val="0"/>
          <w:marRight w:val="0"/>
          <w:marTop w:val="0"/>
          <w:marBottom w:val="0"/>
          <w:divBdr>
            <w:top w:val="none" w:sz="0" w:space="0" w:color="auto"/>
            <w:left w:val="none" w:sz="0" w:space="0" w:color="auto"/>
            <w:bottom w:val="none" w:sz="0" w:space="0" w:color="auto"/>
            <w:right w:val="none" w:sz="0" w:space="0" w:color="auto"/>
          </w:divBdr>
          <w:divsChild>
            <w:div w:id="1823081779">
              <w:marLeft w:val="0"/>
              <w:marRight w:val="0"/>
              <w:marTop w:val="0"/>
              <w:marBottom w:val="0"/>
              <w:divBdr>
                <w:top w:val="none" w:sz="0" w:space="0" w:color="auto"/>
                <w:left w:val="none" w:sz="0" w:space="0" w:color="auto"/>
                <w:bottom w:val="none" w:sz="0" w:space="0" w:color="auto"/>
                <w:right w:val="none" w:sz="0" w:space="0" w:color="auto"/>
              </w:divBdr>
              <w:divsChild>
                <w:div w:id="815561452">
                  <w:marLeft w:val="0"/>
                  <w:marRight w:val="0"/>
                  <w:marTop w:val="0"/>
                  <w:marBottom w:val="0"/>
                  <w:divBdr>
                    <w:top w:val="none" w:sz="0" w:space="0" w:color="auto"/>
                    <w:left w:val="none" w:sz="0" w:space="0" w:color="auto"/>
                    <w:bottom w:val="none" w:sz="0" w:space="0" w:color="auto"/>
                    <w:right w:val="none" w:sz="0" w:space="0" w:color="auto"/>
                  </w:divBdr>
                  <w:divsChild>
                    <w:div w:id="587806718">
                      <w:marLeft w:val="0"/>
                      <w:marRight w:val="0"/>
                      <w:marTop w:val="0"/>
                      <w:marBottom w:val="0"/>
                      <w:divBdr>
                        <w:top w:val="none" w:sz="0" w:space="0" w:color="auto"/>
                        <w:left w:val="none" w:sz="0" w:space="0" w:color="auto"/>
                        <w:bottom w:val="none" w:sz="0" w:space="0" w:color="auto"/>
                        <w:right w:val="none" w:sz="0" w:space="0" w:color="auto"/>
                      </w:divBdr>
                      <w:divsChild>
                        <w:div w:id="1716856425">
                          <w:marLeft w:val="0"/>
                          <w:marRight w:val="0"/>
                          <w:marTop w:val="0"/>
                          <w:marBottom w:val="0"/>
                          <w:divBdr>
                            <w:top w:val="none" w:sz="0" w:space="0" w:color="auto"/>
                            <w:left w:val="none" w:sz="0" w:space="0" w:color="auto"/>
                            <w:bottom w:val="none" w:sz="0" w:space="0" w:color="auto"/>
                            <w:right w:val="none" w:sz="0" w:space="0" w:color="auto"/>
                          </w:divBdr>
                          <w:divsChild>
                            <w:div w:id="1201824214">
                              <w:marLeft w:val="0"/>
                              <w:marRight w:val="0"/>
                              <w:marTop w:val="0"/>
                              <w:marBottom w:val="0"/>
                              <w:divBdr>
                                <w:top w:val="none" w:sz="0" w:space="0" w:color="auto"/>
                                <w:left w:val="none" w:sz="0" w:space="0" w:color="auto"/>
                                <w:bottom w:val="none" w:sz="0" w:space="0" w:color="auto"/>
                                <w:right w:val="none" w:sz="0" w:space="0" w:color="auto"/>
                              </w:divBdr>
                              <w:divsChild>
                                <w:div w:id="1164853775">
                                  <w:marLeft w:val="0"/>
                                  <w:marRight w:val="0"/>
                                  <w:marTop w:val="0"/>
                                  <w:marBottom w:val="0"/>
                                  <w:divBdr>
                                    <w:top w:val="none" w:sz="0" w:space="0" w:color="auto"/>
                                    <w:left w:val="none" w:sz="0" w:space="0" w:color="auto"/>
                                    <w:bottom w:val="none" w:sz="0" w:space="0" w:color="auto"/>
                                    <w:right w:val="none" w:sz="0" w:space="0" w:color="auto"/>
                                  </w:divBdr>
                                  <w:divsChild>
                                    <w:div w:id="46670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219135">
      <w:bodyDiv w:val="1"/>
      <w:marLeft w:val="0"/>
      <w:marRight w:val="0"/>
      <w:marTop w:val="0"/>
      <w:marBottom w:val="0"/>
      <w:divBdr>
        <w:top w:val="none" w:sz="0" w:space="0" w:color="auto"/>
        <w:left w:val="none" w:sz="0" w:space="0" w:color="auto"/>
        <w:bottom w:val="none" w:sz="0" w:space="0" w:color="auto"/>
        <w:right w:val="none" w:sz="0" w:space="0" w:color="auto"/>
      </w:divBdr>
      <w:divsChild>
        <w:div w:id="347752729">
          <w:marLeft w:val="0"/>
          <w:marRight w:val="0"/>
          <w:marTop w:val="0"/>
          <w:marBottom w:val="0"/>
          <w:divBdr>
            <w:top w:val="none" w:sz="0" w:space="0" w:color="auto"/>
            <w:left w:val="none" w:sz="0" w:space="0" w:color="auto"/>
            <w:bottom w:val="dotted" w:sz="6" w:space="4" w:color="DDDDDD"/>
            <w:right w:val="none" w:sz="0" w:space="0" w:color="auto"/>
          </w:divBdr>
        </w:div>
      </w:divsChild>
    </w:div>
    <w:div w:id="1711412991">
      <w:bodyDiv w:val="1"/>
      <w:marLeft w:val="0"/>
      <w:marRight w:val="0"/>
      <w:marTop w:val="0"/>
      <w:marBottom w:val="0"/>
      <w:divBdr>
        <w:top w:val="none" w:sz="0" w:space="0" w:color="auto"/>
        <w:left w:val="none" w:sz="0" w:space="0" w:color="auto"/>
        <w:bottom w:val="none" w:sz="0" w:space="0" w:color="auto"/>
        <w:right w:val="none" w:sz="0" w:space="0" w:color="auto"/>
      </w:divBdr>
      <w:divsChild>
        <w:div w:id="547424650">
          <w:marLeft w:val="0"/>
          <w:marRight w:val="0"/>
          <w:marTop w:val="0"/>
          <w:marBottom w:val="150"/>
          <w:divBdr>
            <w:top w:val="none" w:sz="0" w:space="0" w:color="auto"/>
            <w:left w:val="none" w:sz="0" w:space="0" w:color="auto"/>
            <w:bottom w:val="none" w:sz="0" w:space="0" w:color="auto"/>
            <w:right w:val="none" w:sz="0" w:space="0" w:color="auto"/>
          </w:divBdr>
          <w:divsChild>
            <w:div w:id="1346206626">
              <w:marLeft w:val="0"/>
              <w:marRight w:val="0"/>
              <w:marTop w:val="0"/>
              <w:marBottom w:val="0"/>
              <w:divBdr>
                <w:top w:val="none" w:sz="0" w:space="0" w:color="auto"/>
                <w:left w:val="none" w:sz="0" w:space="0" w:color="auto"/>
                <w:bottom w:val="none" w:sz="0" w:space="0" w:color="auto"/>
                <w:right w:val="none" w:sz="0" w:space="0" w:color="auto"/>
              </w:divBdr>
              <w:divsChild>
                <w:div w:id="110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1046">
          <w:marLeft w:val="0"/>
          <w:marRight w:val="0"/>
          <w:marTop w:val="0"/>
          <w:marBottom w:val="150"/>
          <w:divBdr>
            <w:top w:val="none" w:sz="0" w:space="0" w:color="auto"/>
            <w:left w:val="none" w:sz="0" w:space="0" w:color="auto"/>
            <w:bottom w:val="none" w:sz="0" w:space="0" w:color="auto"/>
            <w:right w:val="none" w:sz="0" w:space="0" w:color="auto"/>
          </w:divBdr>
        </w:div>
        <w:div w:id="1392459786">
          <w:marLeft w:val="0"/>
          <w:marRight w:val="0"/>
          <w:marTop w:val="0"/>
          <w:marBottom w:val="0"/>
          <w:divBdr>
            <w:top w:val="none" w:sz="0" w:space="0" w:color="auto"/>
            <w:left w:val="none" w:sz="0" w:space="0" w:color="auto"/>
            <w:bottom w:val="none" w:sz="0" w:space="0" w:color="auto"/>
            <w:right w:val="none" w:sz="0" w:space="0" w:color="auto"/>
          </w:divBdr>
          <w:divsChild>
            <w:div w:id="45078060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11539941">
      <w:bodyDiv w:val="1"/>
      <w:marLeft w:val="0"/>
      <w:marRight w:val="0"/>
      <w:marTop w:val="0"/>
      <w:marBottom w:val="0"/>
      <w:divBdr>
        <w:top w:val="none" w:sz="0" w:space="0" w:color="auto"/>
        <w:left w:val="none" w:sz="0" w:space="0" w:color="auto"/>
        <w:bottom w:val="none" w:sz="0" w:space="0" w:color="auto"/>
        <w:right w:val="none" w:sz="0" w:space="0" w:color="auto"/>
      </w:divBdr>
      <w:divsChild>
        <w:div w:id="1583025147">
          <w:marLeft w:val="0"/>
          <w:marRight w:val="0"/>
          <w:marTop w:val="0"/>
          <w:marBottom w:val="0"/>
          <w:divBdr>
            <w:top w:val="single" w:sz="6" w:space="0" w:color="E5E5E5"/>
            <w:left w:val="none" w:sz="0" w:space="0" w:color="auto"/>
            <w:bottom w:val="single" w:sz="18" w:space="0" w:color="000000"/>
            <w:right w:val="none" w:sz="0" w:space="0" w:color="auto"/>
          </w:divBdr>
          <w:divsChild>
            <w:div w:id="2041078730">
              <w:marLeft w:val="0"/>
              <w:marRight w:val="0"/>
              <w:marTop w:val="0"/>
              <w:marBottom w:val="0"/>
              <w:divBdr>
                <w:top w:val="none" w:sz="0" w:space="0" w:color="auto"/>
                <w:left w:val="none" w:sz="0" w:space="0" w:color="auto"/>
                <w:bottom w:val="none" w:sz="0" w:space="0" w:color="auto"/>
                <w:right w:val="none" w:sz="0" w:space="0" w:color="auto"/>
              </w:divBdr>
              <w:divsChild>
                <w:div w:id="191281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96608">
          <w:marLeft w:val="0"/>
          <w:marRight w:val="0"/>
          <w:marTop w:val="0"/>
          <w:marBottom w:val="0"/>
          <w:divBdr>
            <w:top w:val="none" w:sz="0" w:space="0" w:color="auto"/>
            <w:left w:val="none" w:sz="0" w:space="0" w:color="auto"/>
            <w:bottom w:val="none" w:sz="0" w:space="0" w:color="auto"/>
            <w:right w:val="none" w:sz="0" w:space="0" w:color="auto"/>
          </w:divBdr>
          <w:divsChild>
            <w:div w:id="614213130">
              <w:marLeft w:val="0"/>
              <w:marRight w:val="0"/>
              <w:marTop w:val="0"/>
              <w:marBottom w:val="0"/>
              <w:divBdr>
                <w:top w:val="none" w:sz="0" w:space="0" w:color="auto"/>
                <w:left w:val="none" w:sz="0" w:space="0" w:color="auto"/>
                <w:bottom w:val="none" w:sz="0" w:space="0" w:color="auto"/>
                <w:right w:val="none" w:sz="0" w:space="0" w:color="auto"/>
              </w:divBdr>
              <w:divsChild>
                <w:div w:id="993220859">
                  <w:marLeft w:val="0"/>
                  <w:marRight w:val="0"/>
                  <w:marTop w:val="0"/>
                  <w:marBottom w:val="0"/>
                  <w:divBdr>
                    <w:top w:val="none" w:sz="0" w:space="0" w:color="auto"/>
                    <w:left w:val="none" w:sz="0" w:space="0" w:color="auto"/>
                    <w:bottom w:val="none" w:sz="0" w:space="0" w:color="auto"/>
                    <w:right w:val="none" w:sz="0" w:space="0" w:color="auto"/>
                  </w:divBdr>
                  <w:divsChild>
                    <w:div w:id="1296643127">
                      <w:marLeft w:val="0"/>
                      <w:marRight w:val="0"/>
                      <w:marTop w:val="0"/>
                      <w:marBottom w:val="300"/>
                      <w:divBdr>
                        <w:top w:val="none" w:sz="0" w:space="0" w:color="auto"/>
                        <w:left w:val="none" w:sz="0" w:space="0" w:color="auto"/>
                        <w:bottom w:val="none" w:sz="0" w:space="0" w:color="auto"/>
                        <w:right w:val="none" w:sz="0" w:space="0" w:color="auto"/>
                      </w:divBdr>
                      <w:divsChild>
                        <w:div w:id="1031420774">
                          <w:marLeft w:val="0"/>
                          <w:marRight w:val="0"/>
                          <w:marTop w:val="0"/>
                          <w:marBottom w:val="225"/>
                          <w:divBdr>
                            <w:top w:val="single" w:sz="6" w:space="11" w:color="E5E5E5"/>
                            <w:left w:val="single" w:sz="6" w:space="11" w:color="E5E5E5"/>
                            <w:bottom w:val="single" w:sz="6" w:space="1" w:color="E5E5E5"/>
                            <w:right w:val="single" w:sz="6" w:space="11" w:color="E5E5E5"/>
                          </w:divBdr>
                          <w:divsChild>
                            <w:div w:id="83356839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711612954">
      <w:bodyDiv w:val="1"/>
      <w:marLeft w:val="0"/>
      <w:marRight w:val="0"/>
      <w:marTop w:val="0"/>
      <w:marBottom w:val="0"/>
      <w:divBdr>
        <w:top w:val="none" w:sz="0" w:space="0" w:color="auto"/>
        <w:left w:val="none" w:sz="0" w:space="0" w:color="auto"/>
        <w:bottom w:val="none" w:sz="0" w:space="0" w:color="auto"/>
        <w:right w:val="none" w:sz="0" w:space="0" w:color="auto"/>
      </w:divBdr>
      <w:divsChild>
        <w:div w:id="140998427">
          <w:marLeft w:val="0"/>
          <w:marRight w:val="0"/>
          <w:marTop w:val="0"/>
          <w:marBottom w:val="0"/>
          <w:divBdr>
            <w:top w:val="none" w:sz="0" w:space="0" w:color="auto"/>
            <w:left w:val="none" w:sz="0" w:space="0" w:color="auto"/>
            <w:bottom w:val="none" w:sz="0" w:space="0" w:color="auto"/>
            <w:right w:val="none" w:sz="0" w:space="0" w:color="auto"/>
          </w:divBdr>
          <w:divsChild>
            <w:div w:id="853418810">
              <w:marLeft w:val="0"/>
              <w:marRight w:val="0"/>
              <w:marTop w:val="0"/>
              <w:marBottom w:val="0"/>
              <w:divBdr>
                <w:top w:val="none" w:sz="0" w:space="0" w:color="auto"/>
                <w:left w:val="none" w:sz="0" w:space="0" w:color="auto"/>
                <w:bottom w:val="none" w:sz="0" w:space="0" w:color="auto"/>
                <w:right w:val="none" w:sz="0" w:space="0" w:color="auto"/>
              </w:divBdr>
              <w:divsChild>
                <w:div w:id="87770682">
                  <w:marLeft w:val="0"/>
                  <w:marRight w:val="0"/>
                  <w:marTop w:val="0"/>
                  <w:marBottom w:val="0"/>
                  <w:divBdr>
                    <w:top w:val="none" w:sz="0" w:space="0" w:color="auto"/>
                    <w:left w:val="none" w:sz="0" w:space="0" w:color="auto"/>
                    <w:bottom w:val="none" w:sz="0" w:space="0" w:color="auto"/>
                    <w:right w:val="none" w:sz="0" w:space="0" w:color="auto"/>
                  </w:divBdr>
                  <w:divsChild>
                    <w:div w:id="1860895878">
                      <w:marLeft w:val="0"/>
                      <w:marRight w:val="0"/>
                      <w:marTop w:val="0"/>
                      <w:marBottom w:val="0"/>
                      <w:divBdr>
                        <w:top w:val="none" w:sz="0" w:space="0" w:color="auto"/>
                        <w:left w:val="none" w:sz="0" w:space="0" w:color="auto"/>
                        <w:bottom w:val="none" w:sz="0" w:space="0" w:color="auto"/>
                        <w:right w:val="none" w:sz="0" w:space="0" w:color="auto"/>
                      </w:divBdr>
                      <w:divsChild>
                        <w:div w:id="1434403464">
                          <w:marLeft w:val="0"/>
                          <w:marRight w:val="0"/>
                          <w:marTop w:val="0"/>
                          <w:marBottom w:val="0"/>
                          <w:divBdr>
                            <w:top w:val="none" w:sz="0" w:space="0" w:color="auto"/>
                            <w:left w:val="none" w:sz="0" w:space="0" w:color="auto"/>
                            <w:bottom w:val="none" w:sz="0" w:space="0" w:color="auto"/>
                            <w:right w:val="none" w:sz="0" w:space="0" w:color="auto"/>
                          </w:divBdr>
                          <w:divsChild>
                            <w:div w:id="1249148352">
                              <w:marLeft w:val="0"/>
                              <w:marRight w:val="0"/>
                              <w:marTop w:val="0"/>
                              <w:marBottom w:val="0"/>
                              <w:divBdr>
                                <w:top w:val="none" w:sz="0" w:space="0" w:color="auto"/>
                                <w:left w:val="none" w:sz="0" w:space="0" w:color="auto"/>
                                <w:bottom w:val="none" w:sz="0" w:space="0" w:color="auto"/>
                                <w:right w:val="none" w:sz="0" w:space="0" w:color="auto"/>
                              </w:divBdr>
                              <w:divsChild>
                                <w:div w:id="529536547">
                                  <w:marLeft w:val="0"/>
                                  <w:marRight w:val="0"/>
                                  <w:marTop w:val="0"/>
                                  <w:marBottom w:val="0"/>
                                  <w:divBdr>
                                    <w:top w:val="none" w:sz="0" w:space="0" w:color="auto"/>
                                    <w:left w:val="none" w:sz="0" w:space="0" w:color="auto"/>
                                    <w:bottom w:val="none" w:sz="0" w:space="0" w:color="auto"/>
                                    <w:right w:val="none" w:sz="0" w:space="0" w:color="auto"/>
                                  </w:divBdr>
                                  <w:divsChild>
                                    <w:div w:id="166582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2070605">
      <w:bodyDiv w:val="1"/>
      <w:marLeft w:val="0"/>
      <w:marRight w:val="0"/>
      <w:marTop w:val="0"/>
      <w:marBottom w:val="0"/>
      <w:divBdr>
        <w:top w:val="none" w:sz="0" w:space="0" w:color="auto"/>
        <w:left w:val="none" w:sz="0" w:space="0" w:color="auto"/>
        <w:bottom w:val="none" w:sz="0" w:space="0" w:color="auto"/>
        <w:right w:val="none" w:sz="0" w:space="0" w:color="auto"/>
      </w:divBdr>
      <w:divsChild>
        <w:div w:id="2089115727">
          <w:marLeft w:val="0"/>
          <w:marRight w:val="0"/>
          <w:marTop w:val="0"/>
          <w:marBottom w:val="0"/>
          <w:divBdr>
            <w:top w:val="none" w:sz="0" w:space="0" w:color="auto"/>
            <w:left w:val="none" w:sz="0" w:space="0" w:color="auto"/>
            <w:bottom w:val="none" w:sz="0" w:space="0" w:color="auto"/>
            <w:right w:val="none" w:sz="0" w:space="0" w:color="auto"/>
          </w:divBdr>
          <w:divsChild>
            <w:div w:id="461001063">
              <w:marLeft w:val="0"/>
              <w:marRight w:val="0"/>
              <w:marTop w:val="0"/>
              <w:marBottom w:val="0"/>
              <w:divBdr>
                <w:top w:val="none" w:sz="0" w:space="0" w:color="auto"/>
                <w:left w:val="none" w:sz="0" w:space="0" w:color="auto"/>
                <w:bottom w:val="none" w:sz="0" w:space="0" w:color="auto"/>
                <w:right w:val="none" w:sz="0" w:space="0" w:color="auto"/>
              </w:divBdr>
              <w:divsChild>
                <w:div w:id="579752643">
                  <w:marLeft w:val="0"/>
                  <w:marRight w:val="0"/>
                  <w:marTop w:val="0"/>
                  <w:marBottom w:val="0"/>
                  <w:divBdr>
                    <w:top w:val="none" w:sz="0" w:space="0" w:color="auto"/>
                    <w:left w:val="none" w:sz="0" w:space="0" w:color="auto"/>
                    <w:bottom w:val="none" w:sz="0" w:space="0" w:color="auto"/>
                    <w:right w:val="none" w:sz="0" w:space="0" w:color="auto"/>
                  </w:divBdr>
                  <w:divsChild>
                    <w:div w:id="152064694">
                      <w:marLeft w:val="0"/>
                      <w:marRight w:val="0"/>
                      <w:marTop w:val="0"/>
                      <w:marBottom w:val="0"/>
                      <w:divBdr>
                        <w:top w:val="none" w:sz="0" w:space="0" w:color="auto"/>
                        <w:left w:val="none" w:sz="0" w:space="0" w:color="auto"/>
                        <w:bottom w:val="none" w:sz="0" w:space="0" w:color="auto"/>
                        <w:right w:val="none" w:sz="0" w:space="0" w:color="auto"/>
                      </w:divBdr>
                      <w:divsChild>
                        <w:div w:id="1857496871">
                          <w:marLeft w:val="0"/>
                          <w:marRight w:val="0"/>
                          <w:marTop w:val="0"/>
                          <w:marBottom w:val="0"/>
                          <w:divBdr>
                            <w:top w:val="none" w:sz="0" w:space="0" w:color="auto"/>
                            <w:left w:val="none" w:sz="0" w:space="0" w:color="auto"/>
                            <w:bottom w:val="none" w:sz="0" w:space="0" w:color="auto"/>
                            <w:right w:val="none" w:sz="0" w:space="0" w:color="auto"/>
                          </w:divBdr>
                          <w:divsChild>
                            <w:div w:id="887447898">
                              <w:marLeft w:val="0"/>
                              <w:marRight w:val="0"/>
                              <w:marTop w:val="0"/>
                              <w:marBottom w:val="0"/>
                              <w:divBdr>
                                <w:top w:val="none" w:sz="0" w:space="0" w:color="auto"/>
                                <w:left w:val="none" w:sz="0" w:space="0" w:color="auto"/>
                                <w:bottom w:val="none" w:sz="0" w:space="0" w:color="auto"/>
                                <w:right w:val="none" w:sz="0" w:space="0" w:color="auto"/>
                              </w:divBdr>
                              <w:divsChild>
                                <w:div w:id="61485167">
                                  <w:marLeft w:val="0"/>
                                  <w:marRight w:val="0"/>
                                  <w:marTop w:val="0"/>
                                  <w:marBottom w:val="0"/>
                                  <w:divBdr>
                                    <w:top w:val="none" w:sz="0" w:space="0" w:color="auto"/>
                                    <w:left w:val="none" w:sz="0" w:space="0" w:color="auto"/>
                                    <w:bottom w:val="none" w:sz="0" w:space="0" w:color="auto"/>
                                    <w:right w:val="none" w:sz="0" w:space="0" w:color="auto"/>
                                  </w:divBdr>
                                  <w:divsChild>
                                    <w:div w:id="460223202">
                                      <w:marLeft w:val="0"/>
                                      <w:marRight w:val="0"/>
                                      <w:marTop w:val="0"/>
                                      <w:marBottom w:val="0"/>
                                      <w:divBdr>
                                        <w:top w:val="none" w:sz="0" w:space="0" w:color="auto"/>
                                        <w:left w:val="none" w:sz="0" w:space="0" w:color="auto"/>
                                        <w:bottom w:val="none" w:sz="0" w:space="0" w:color="auto"/>
                                        <w:right w:val="none" w:sz="0" w:space="0" w:color="auto"/>
                                      </w:divBdr>
                                      <w:divsChild>
                                        <w:div w:id="128111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225609">
      <w:bodyDiv w:val="1"/>
      <w:marLeft w:val="0"/>
      <w:marRight w:val="0"/>
      <w:marTop w:val="0"/>
      <w:marBottom w:val="0"/>
      <w:divBdr>
        <w:top w:val="none" w:sz="0" w:space="0" w:color="auto"/>
        <w:left w:val="none" w:sz="0" w:space="0" w:color="auto"/>
        <w:bottom w:val="none" w:sz="0" w:space="0" w:color="auto"/>
        <w:right w:val="none" w:sz="0" w:space="0" w:color="auto"/>
      </w:divBdr>
    </w:div>
    <w:div w:id="1712612123">
      <w:bodyDiv w:val="1"/>
      <w:marLeft w:val="0"/>
      <w:marRight w:val="0"/>
      <w:marTop w:val="0"/>
      <w:marBottom w:val="0"/>
      <w:divBdr>
        <w:top w:val="none" w:sz="0" w:space="0" w:color="auto"/>
        <w:left w:val="none" w:sz="0" w:space="0" w:color="auto"/>
        <w:bottom w:val="none" w:sz="0" w:space="0" w:color="auto"/>
        <w:right w:val="none" w:sz="0" w:space="0" w:color="auto"/>
      </w:divBdr>
      <w:divsChild>
        <w:div w:id="225534418">
          <w:marLeft w:val="0"/>
          <w:marRight w:val="0"/>
          <w:marTop w:val="0"/>
          <w:marBottom w:val="0"/>
          <w:divBdr>
            <w:top w:val="none" w:sz="0" w:space="0" w:color="auto"/>
            <w:left w:val="none" w:sz="0" w:space="0" w:color="auto"/>
            <w:bottom w:val="dotted" w:sz="6" w:space="4" w:color="DDDDDD"/>
            <w:right w:val="none" w:sz="0" w:space="0" w:color="auto"/>
          </w:divBdr>
        </w:div>
      </w:divsChild>
    </w:div>
    <w:div w:id="1712726096">
      <w:bodyDiv w:val="1"/>
      <w:marLeft w:val="0"/>
      <w:marRight w:val="0"/>
      <w:marTop w:val="0"/>
      <w:marBottom w:val="0"/>
      <w:divBdr>
        <w:top w:val="none" w:sz="0" w:space="0" w:color="auto"/>
        <w:left w:val="none" w:sz="0" w:space="0" w:color="auto"/>
        <w:bottom w:val="none" w:sz="0" w:space="0" w:color="auto"/>
        <w:right w:val="none" w:sz="0" w:space="0" w:color="auto"/>
      </w:divBdr>
    </w:div>
    <w:div w:id="1712878066">
      <w:bodyDiv w:val="1"/>
      <w:marLeft w:val="0"/>
      <w:marRight w:val="0"/>
      <w:marTop w:val="0"/>
      <w:marBottom w:val="0"/>
      <w:divBdr>
        <w:top w:val="none" w:sz="0" w:space="0" w:color="auto"/>
        <w:left w:val="none" w:sz="0" w:space="0" w:color="auto"/>
        <w:bottom w:val="none" w:sz="0" w:space="0" w:color="auto"/>
        <w:right w:val="none" w:sz="0" w:space="0" w:color="auto"/>
      </w:divBdr>
      <w:divsChild>
        <w:div w:id="1157964028">
          <w:marLeft w:val="0"/>
          <w:marRight w:val="0"/>
          <w:marTop w:val="0"/>
          <w:marBottom w:val="0"/>
          <w:divBdr>
            <w:top w:val="none" w:sz="0" w:space="0" w:color="auto"/>
            <w:left w:val="none" w:sz="0" w:space="0" w:color="auto"/>
            <w:bottom w:val="none" w:sz="0" w:space="0" w:color="auto"/>
            <w:right w:val="none" w:sz="0" w:space="0" w:color="auto"/>
          </w:divBdr>
          <w:divsChild>
            <w:div w:id="1865900037">
              <w:marLeft w:val="0"/>
              <w:marRight w:val="0"/>
              <w:marTop w:val="0"/>
              <w:marBottom w:val="0"/>
              <w:divBdr>
                <w:top w:val="none" w:sz="0" w:space="0" w:color="auto"/>
                <w:left w:val="none" w:sz="0" w:space="0" w:color="auto"/>
                <w:bottom w:val="none" w:sz="0" w:space="0" w:color="auto"/>
                <w:right w:val="none" w:sz="0" w:space="0" w:color="auto"/>
              </w:divBdr>
              <w:divsChild>
                <w:div w:id="1003632803">
                  <w:marLeft w:val="0"/>
                  <w:marRight w:val="0"/>
                  <w:marTop w:val="0"/>
                  <w:marBottom w:val="0"/>
                  <w:divBdr>
                    <w:top w:val="none" w:sz="0" w:space="0" w:color="auto"/>
                    <w:left w:val="none" w:sz="0" w:space="0" w:color="auto"/>
                    <w:bottom w:val="none" w:sz="0" w:space="0" w:color="auto"/>
                    <w:right w:val="none" w:sz="0" w:space="0" w:color="auto"/>
                  </w:divBdr>
                  <w:divsChild>
                    <w:div w:id="1416510600">
                      <w:marLeft w:val="0"/>
                      <w:marRight w:val="0"/>
                      <w:marTop w:val="0"/>
                      <w:marBottom w:val="0"/>
                      <w:divBdr>
                        <w:top w:val="none" w:sz="0" w:space="0" w:color="auto"/>
                        <w:left w:val="none" w:sz="0" w:space="0" w:color="auto"/>
                        <w:bottom w:val="none" w:sz="0" w:space="0" w:color="auto"/>
                        <w:right w:val="none" w:sz="0" w:space="0" w:color="auto"/>
                      </w:divBdr>
                      <w:divsChild>
                        <w:div w:id="131142723">
                          <w:marLeft w:val="0"/>
                          <w:marRight w:val="0"/>
                          <w:marTop w:val="0"/>
                          <w:marBottom w:val="0"/>
                          <w:divBdr>
                            <w:top w:val="none" w:sz="0" w:space="0" w:color="auto"/>
                            <w:left w:val="none" w:sz="0" w:space="0" w:color="auto"/>
                            <w:bottom w:val="none" w:sz="0" w:space="0" w:color="auto"/>
                            <w:right w:val="none" w:sz="0" w:space="0" w:color="auto"/>
                          </w:divBdr>
                          <w:divsChild>
                            <w:div w:id="1435593892">
                              <w:marLeft w:val="0"/>
                              <w:marRight w:val="0"/>
                              <w:marTop w:val="0"/>
                              <w:marBottom w:val="0"/>
                              <w:divBdr>
                                <w:top w:val="none" w:sz="0" w:space="0" w:color="auto"/>
                                <w:left w:val="none" w:sz="0" w:space="0" w:color="auto"/>
                                <w:bottom w:val="none" w:sz="0" w:space="0" w:color="auto"/>
                                <w:right w:val="none" w:sz="0" w:space="0" w:color="auto"/>
                              </w:divBdr>
                              <w:divsChild>
                                <w:div w:id="976225916">
                                  <w:marLeft w:val="0"/>
                                  <w:marRight w:val="0"/>
                                  <w:marTop w:val="0"/>
                                  <w:marBottom w:val="0"/>
                                  <w:divBdr>
                                    <w:top w:val="none" w:sz="0" w:space="0" w:color="auto"/>
                                    <w:left w:val="none" w:sz="0" w:space="0" w:color="auto"/>
                                    <w:bottom w:val="none" w:sz="0" w:space="0" w:color="auto"/>
                                    <w:right w:val="none" w:sz="0" w:space="0" w:color="auto"/>
                                  </w:divBdr>
                                  <w:divsChild>
                                    <w:div w:id="211034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2996826">
      <w:bodyDiv w:val="1"/>
      <w:marLeft w:val="0"/>
      <w:marRight w:val="0"/>
      <w:marTop w:val="0"/>
      <w:marBottom w:val="0"/>
      <w:divBdr>
        <w:top w:val="none" w:sz="0" w:space="0" w:color="auto"/>
        <w:left w:val="none" w:sz="0" w:space="0" w:color="auto"/>
        <w:bottom w:val="none" w:sz="0" w:space="0" w:color="auto"/>
        <w:right w:val="none" w:sz="0" w:space="0" w:color="auto"/>
      </w:divBdr>
    </w:div>
    <w:div w:id="1713185550">
      <w:bodyDiv w:val="1"/>
      <w:marLeft w:val="0"/>
      <w:marRight w:val="0"/>
      <w:marTop w:val="0"/>
      <w:marBottom w:val="0"/>
      <w:divBdr>
        <w:top w:val="none" w:sz="0" w:space="0" w:color="auto"/>
        <w:left w:val="none" w:sz="0" w:space="0" w:color="auto"/>
        <w:bottom w:val="none" w:sz="0" w:space="0" w:color="auto"/>
        <w:right w:val="none" w:sz="0" w:space="0" w:color="auto"/>
      </w:divBdr>
      <w:divsChild>
        <w:div w:id="385761018">
          <w:marLeft w:val="0"/>
          <w:marRight w:val="0"/>
          <w:marTop w:val="150"/>
          <w:marBottom w:val="0"/>
          <w:divBdr>
            <w:top w:val="none" w:sz="0" w:space="0" w:color="auto"/>
            <w:left w:val="none" w:sz="0" w:space="0" w:color="auto"/>
            <w:bottom w:val="none" w:sz="0" w:space="0" w:color="auto"/>
            <w:right w:val="none" w:sz="0" w:space="0" w:color="auto"/>
          </w:divBdr>
          <w:divsChild>
            <w:div w:id="781539251">
              <w:marLeft w:val="0"/>
              <w:marRight w:val="0"/>
              <w:marTop w:val="0"/>
              <w:marBottom w:val="0"/>
              <w:divBdr>
                <w:top w:val="none" w:sz="0" w:space="0" w:color="auto"/>
                <w:left w:val="none" w:sz="0" w:space="0" w:color="auto"/>
                <w:bottom w:val="single" w:sz="6" w:space="0" w:color="EFEFEF"/>
                <w:right w:val="none" w:sz="0" w:space="0" w:color="auto"/>
              </w:divBdr>
              <w:divsChild>
                <w:div w:id="1493259060">
                  <w:marLeft w:val="0"/>
                  <w:marRight w:val="0"/>
                  <w:marTop w:val="0"/>
                  <w:marBottom w:val="0"/>
                  <w:divBdr>
                    <w:top w:val="none" w:sz="0" w:space="0" w:color="auto"/>
                    <w:left w:val="none" w:sz="0" w:space="0" w:color="auto"/>
                    <w:bottom w:val="none" w:sz="0" w:space="0" w:color="auto"/>
                    <w:right w:val="none" w:sz="0" w:space="0" w:color="auto"/>
                  </w:divBdr>
                </w:div>
                <w:div w:id="56087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053598">
          <w:marLeft w:val="0"/>
          <w:marRight w:val="0"/>
          <w:marTop w:val="300"/>
          <w:marBottom w:val="0"/>
          <w:divBdr>
            <w:top w:val="none" w:sz="0" w:space="0" w:color="auto"/>
            <w:left w:val="none" w:sz="0" w:space="0" w:color="auto"/>
            <w:bottom w:val="none" w:sz="0" w:space="0" w:color="auto"/>
            <w:right w:val="none" w:sz="0" w:space="0" w:color="auto"/>
          </w:divBdr>
          <w:divsChild>
            <w:div w:id="1560700867">
              <w:marLeft w:val="-1350"/>
              <w:marRight w:val="0"/>
              <w:marTop w:val="0"/>
              <w:marBottom w:val="0"/>
              <w:divBdr>
                <w:top w:val="none" w:sz="0" w:space="0" w:color="auto"/>
                <w:left w:val="none" w:sz="0" w:space="0" w:color="auto"/>
                <w:bottom w:val="none" w:sz="0" w:space="0" w:color="auto"/>
                <w:right w:val="none" w:sz="0" w:space="0" w:color="auto"/>
              </w:divBdr>
              <w:divsChild>
                <w:div w:id="1384675482">
                  <w:marLeft w:val="0"/>
                  <w:marRight w:val="0"/>
                  <w:marTop w:val="0"/>
                  <w:marBottom w:val="0"/>
                  <w:divBdr>
                    <w:top w:val="none" w:sz="0" w:space="0" w:color="auto"/>
                    <w:left w:val="none" w:sz="0" w:space="0" w:color="auto"/>
                    <w:bottom w:val="none" w:sz="0" w:space="0" w:color="auto"/>
                    <w:right w:val="none" w:sz="0" w:space="0" w:color="auto"/>
                  </w:divBdr>
                  <w:divsChild>
                    <w:div w:id="1460102947">
                      <w:marLeft w:val="0"/>
                      <w:marRight w:val="0"/>
                      <w:marTop w:val="0"/>
                      <w:marBottom w:val="0"/>
                      <w:divBdr>
                        <w:top w:val="none" w:sz="0" w:space="0" w:color="auto"/>
                        <w:left w:val="none" w:sz="0" w:space="0" w:color="auto"/>
                        <w:bottom w:val="none" w:sz="0" w:space="0" w:color="auto"/>
                        <w:right w:val="none" w:sz="0" w:space="0" w:color="auto"/>
                      </w:divBdr>
                      <w:divsChild>
                        <w:div w:id="1036152702">
                          <w:marLeft w:val="0"/>
                          <w:marRight w:val="0"/>
                          <w:marTop w:val="0"/>
                          <w:marBottom w:val="0"/>
                          <w:divBdr>
                            <w:top w:val="single" w:sz="6" w:space="0" w:color="C7C7C7"/>
                            <w:left w:val="single" w:sz="6" w:space="0" w:color="C7C7C7"/>
                            <w:bottom w:val="single" w:sz="6" w:space="0" w:color="C7C7C7"/>
                            <w:right w:val="single" w:sz="6" w:space="0" w:color="C7C7C7"/>
                          </w:divBdr>
                          <w:divsChild>
                            <w:div w:id="170995256">
                              <w:marLeft w:val="0"/>
                              <w:marRight w:val="0"/>
                              <w:marTop w:val="100"/>
                              <w:marBottom w:val="100"/>
                              <w:divBdr>
                                <w:top w:val="none" w:sz="0" w:space="11" w:color="auto"/>
                                <w:left w:val="none" w:sz="0" w:space="0" w:color="auto"/>
                                <w:bottom w:val="single" w:sz="6" w:space="11" w:color="C7C7C7"/>
                                <w:right w:val="none" w:sz="0" w:space="0" w:color="auto"/>
                              </w:divBdr>
                            </w:div>
                            <w:div w:id="675156641">
                              <w:marLeft w:val="0"/>
                              <w:marRight w:val="0"/>
                              <w:marTop w:val="100"/>
                              <w:marBottom w:val="100"/>
                              <w:divBdr>
                                <w:top w:val="none" w:sz="0" w:space="11" w:color="auto"/>
                                <w:left w:val="none" w:sz="0" w:space="0" w:color="auto"/>
                                <w:bottom w:val="single" w:sz="6" w:space="11" w:color="C7C7C7"/>
                                <w:right w:val="none" w:sz="0" w:space="0" w:color="auto"/>
                              </w:divBdr>
                            </w:div>
                            <w:div w:id="1084228085">
                              <w:marLeft w:val="0"/>
                              <w:marRight w:val="0"/>
                              <w:marTop w:val="100"/>
                              <w:marBottom w:val="100"/>
                              <w:divBdr>
                                <w:top w:val="none" w:sz="0" w:space="11" w:color="auto"/>
                                <w:left w:val="none" w:sz="0" w:space="0" w:color="auto"/>
                                <w:bottom w:val="single" w:sz="6" w:space="11" w:color="C7C7C7"/>
                                <w:right w:val="none" w:sz="0" w:space="0" w:color="auto"/>
                              </w:divBdr>
                            </w:div>
                            <w:div w:id="24264024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10192742">
              <w:marLeft w:val="0"/>
              <w:marRight w:val="0"/>
              <w:marTop w:val="0"/>
              <w:marBottom w:val="0"/>
              <w:divBdr>
                <w:top w:val="none" w:sz="0" w:space="0" w:color="auto"/>
                <w:left w:val="none" w:sz="0" w:space="0" w:color="auto"/>
                <w:bottom w:val="none" w:sz="0" w:space="0" w:color="auto"/>
                <w:right w:val="none" w:sz="0" w:space="0" w:color="auto"/>
              </w:divBdr>
              <w:divsChild>
                <w:div w:id="1876969228">
                  <w:marLeft w:val="0"/>
                  <w:marRight w:val="0"/>
                  <w:marTop w:val="150"/>
                  <w:marBottom w:val="0"/>
                  <w:divBdr>
                    <w:top w:val="none" w:sz="0" w:space="0" w:color="auto"/>
                    <w:left w:val="none" w:sz="0" w:space="0" w:color="auto"/>
                    <w:bottom w:val="none" w:sz="0" w:space="0" w:color="auto"/>
                    <w:right w:val="none" w:sz="0" w:space="0" w:color="auto"/>
                  </w:divBdr>
                  <w:divsChild>
                    <w:div w:id="2010211825">
                      <w:marLeft w:val="0"/>
                      <w:marRight w:val="0"/>
                      <w:marTop w:val="0"/>
                      <w:marBottom w:val="0"/>
                      <w:divBdr>
                        <w:top w:val="none" w:sz="0" w:space="0" w:color="auto"/>
                        <w:left w:val="none" w:sz="0" w:space="0" w:color="auto"/>
                        <w:bottom w:val="none" w:sz="0" w:space="0" w:color="auto"/>
                        <w:right w:val="none" w:sz="0" w:space="0" w:color="auto"/>
                      </w:divBdr>
                      <w:divsChild>
                        <w:div w:id="155164987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78062442">
                  <w:marLeft w:val="0"/>
                  <w:marRight w:val="0"/>
                  <w:marTop w:val="0"/>
                  <w:marBottom w:val="0"/>
                  <w:divBdr>
                    <w:top w:val="none" w:sz="0" w:space="0" w:color="auto"/>
                    <w:left w:val="none" w:sz="0" w:space="0" w:color="auto"/>
                    <w:bottom w:val="none" w:sz="0" w:space="0" w:color="auto"/>
                    <w:right w:val="none" w:sz="0" w:space="0" w:color="auto"/>
                  </w:divBdr>
                  <w:divsChild>
                    <w:div w:id="80847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269294">
      <w:bodyDiv w:val="1"/>
      <w:marLeft w:val="0"/>
      <w:marRight w:val="0"/>
      <w:marTop w:val="0"/>
      <w:marBottom w:val="0"/>
      <w:divBdr>
        <w:top w:val="none" w:sz="0" w:space="0" w:color="auto"/>
        <w:left w:val="none" w:sz="0" w:space="0" w:color="auto"/>
        <w:bottom w:val="none" w:sz="0" w:space="0" w:color="auto"/>
        <w:right w:val="none" w:sz="0" w:space="0" w:color="auto"/>
      </w:divBdr>
      <w:divsChild>
        <w:div w:id="608857375">
          <w:marLeft w:val="0"/>
          <w:marRight w:val="0"/>
          <w:marTop w:val="0"/>
          <w:marBottom w:val="0"/>
          <w:divBdr>
            <w:top w:val="none" w:sz="0" w:space="0" w:color="auto"/>
            <w:left w:val="none" w:sz="0" w:space="0" w:color="auto"/>
            <w:bottom w:val="dotted" w:sz="6" w:space="4" w:color="DDDDDD"/>
            <w:right w:val="none" w:sz="0" w:space="0" w:color="auto"/>
          </w:divBdr>
          <w:divsChild>
            <w:div w:id="23640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31406">
      <w:bodyDiv w:val="1"/>
      <w:marLeft w:val="0"/>
      <w:marRight w:val="0"/>
      <w:marTop w:val="0"/>
      <w:marBottom w:val="0"/>
      <w:divBdr>
        <w:top w:val="none" w:sz="0" w:space="0" w:color="auto"/>
        <w:left w:val="none" w:sz="0" w:space="0" w:color="auto"/>
        <w:bottom w:val="none" w:sz="0" w:space="0" w:color="auto"/>
        <w:right w:val="none" w:sz="0" w:space="0" w:color="auto"/>
      </w:divBdr>
      <w:divsChild>
        <w:div w:id="958997406">
          <w:marLeft w:val="0"/>
          <w:marRight w:val="0"/>
          <w:marTop w:val="0"/>
          <w:marBottom w:val="0"/>
          <w:divBdr>
            <w:top w:val="none" w:sz="0" w:space="0" w:color="auto"/>
            <w:left w:val="none" w:sz="0" w:space="0" w:color="auto"/>
            <w:bottom w:val="dotted" w:sz="6" w:space="4" w:color="DDDDDD"/>
            <w:right w:val="none" w:sz="0" w:space="0" w:color="auto"/>
          </w:divBdr>
        </w:div>
      </w:divsChild>
    </w:div>
    <w:div w:id="1713647311">
      <w:bodyDiv w:val="1"/>
      <w:marLeft w:val="0"/>
      <w:marRight w:val="0"/>
      <w:marTop w:val="0"/>
      <w:marBottom w:val="0"/>
      <w:divBdr>
        <w:top w:val="none" w:sz="0" w:space="0" w:color="auto"/>
        <w:left w:val="none" w:sz="0" w:space="0" w:color="auto"/>
        <w:bottom w:val="none" w:sz="0" w:space="0" w:color="auto"/>
        <w:right w:val="none" w:sz="0" w:space="0" w:color="auto"/>
      </w:divBdr>
      <w:divsChild>
        <w:div w:id="117839389">
          <w:marLeft w:val="0"/>
          <w:marRight w:val="0"/>
          <w:marTop w:val="0"/>
          <w:marBottom w:val="150"/>
          <w:divBdr>
            <w:top w:val="none" w:sz="0" w:space="0" w:color="auto"/>
            <w:left w:val="none" w:sz="0" w:space="0" w:color="auto"/>
            <w:bottom w:val="none" w:sz="0" w:space="0" w:color="auto"/>
            <w:right w:val="none" w:sz="0" w:space="0" w:color="auto"/>
          </w:divBdr>
          <w:divsChild>
            <w:div w:id="243340523">
              <w:marLeft w:val="0"/>
              <w:marRight w:val="0"/>
              <w:marTop w:val="0"/>
              <w:marBottom w:val="0"/>
              <w:divBdr>
                <w:top w:val="none" w:sz="0" w:space="0" w:color="auto"/>
                <w:left w:val="none" w:sz="0" w:space="0" w:color="auto"/>
                <w:bottom w:val="none" w:sz="0" w:space="0" w:color="auto"/>
                <w:right w:val="none" w:sz="0" w:space="0" w:color="auto"/>
              </w:divBdr>
            </w:div>
          </w:divsChild>
        </w:div>
        <w:div w:id="2012877361">
          <w:marLeft w:val="0"/>
          <w:marRight w:val="0"/>
          <w:marTop w:val="0"/>
          <w:marBottom w:val="150"/>
          <w:divBdr>
            <w:top w:val="none" w:sz="0" w:space="0" w:color="auto"/>
            <w:left w:val="none" w:sz="0" w:space="0" w:color="auto"/>
            <w:bottom w:val="none" w:sz="0" w:space="0" w:color="auto"/>
            <w:right w:val="none" w:sz="0" w:space="0" w:color="auto"/>
          </w:divBdr>
        </w:div>
        <w:div w:id="1108696300">
          <w:marLeft w:val="0"/>
          <w:marRight w:val="0"/>
          <w:marTop w:val="0"/>
          <w:marBottom w:val="0"/>
          <w:divBdr>
            <w:top w:val="none" w:sz="0" w:space="0" w:color="auto"/>
            <w:left w:val="none" w:sz="0" w:space="0" w:color="auto"/>
            <w:bottom w:val="none" w:sz="0" w:space="0" w:color="auto"/>
            <w:right w:val="none" w:sz="0" w:space="0" w:color="auto"/>
          </w:divBdr>
          <w:divsChild>
            <w:div w:id="138151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14183">
      <w:bodyDiv w:val="1"/>
      <w:marLeft w:val="0"/>
      <w:marRight w:val="0"/>
      <w:marTop w:val="0"/>
      <w:marBottom w:val="0"/>
      <w:divBdr>
        <w:top w:val="none" w:sz="0" w:space="0" w:color="auto"/>
        <w:left w:val="none" w:sz="0" w:space="0" w:color="auto"/>
        <w:bottom w:val="none" w:sz="0" w:space="0" w:color="auto"/>
        <w:right w:val="none" w:sz="0" w:space="0" w:color="auto"/>
      </w:divBdr>
      <w:divsChild>
        <w:div w:id="291985857">
          <w:marLeft w:val="0"/>
          <w:marRight w:val="0"/>
          <w:marTop w:val="0"/>
          <w:marBottom w:val="0"/>
          <w:divBdr>
            <w:top w:val="none" w:sz="0" w:space="0" w:color="auto"/>
            <w:left w:val="none" w:sz="0" w:space="0" w:color="auto"/>
            <w:bottom w:val="dotted" w:sz="6" w:space="4" w:color="DDDDDD"/>
            <w:right w:val="none" w:sz="0" w:space="0" w:color="auto"/>
          </w:divBdr>
        </w:div>
      </w:divsChild>
    </w:div>
    <w:div w:id="1714577090">
      <w:bodyDiv w:val="1"/>
      <w:marLeft w:val="0"/>
      <w:marRight w:val="0"/>
      <w:marTop w:val="0"/>
      <w:marBottom w:val="0"/>
      <w:divBdr>
        <w:top w:val="none" w:sz="0" w:space="0" w:color="auto"/>
        <w:left w:val="none" w:sz="0" w:space="0" w:color="auto"/>
        <w:bottom w:val="none" w:sz="0" w:space="0" w:color="auto"/>
        <w:right w:val="none" w:sz="0" w:space="0" w:color="auto"/>
      </w:divBdr>
      <w:divsChild>
        <w:div w:id="88354378">
          <w:marLeft w:val="0"/>
          <w:marRight w:val="0"/>
          <w:marTop w:val="0"/>
          <w:marBottom w:val="0"/>
          <w:divBdr>
            <w:top w:val="none" w:sz="0" w:space="0" w:color="auto"/>
            <w:left w:val="none" w:sz="0" w:space="0" w:color="auto"/>
            <w:bottom w:val="dotted" w:sz="6" w:space="4" w:color="DDDDDD"/>
            <w:right w:val="none" w:sz="0" w:space="0" w:color="auto"/>
          </w:divBdr>
        </w:div>
      </w:divsChild>
    </w:div>
    <w:div w:id="1714764732">
      <w:bodyDiv w:val="1"/>
      <w:marLeft w:val="0"/>
      <w:marRight w:val="0"/>
      <w:marTop w:val="0"/>
      <w:marBottom w:val="0"/>
      <w:divBdr>
        <w:top w:val="none" w:sz="0" w:space="0" w:color="auto"/>
        <w:left w:val="none" w:sz="0" w:space="0" w:color="auto"/>
        <w:bottom w:val="none" w:sz="0" w:space="0" w:color="auto"/>
        <w:right w:val="none" w:sz="0" w:space="0" w:color="auto"/>
      </w:divBdr>
      <w:divsChild>
        <w:div w:id="378822111">
          <w:marLeft w:val="0"/>
          <w:marRight w:val="0"/>
          <w:marTop w:val="0"/>
          <w:marBottom w:val="0"/>
          <w:divBdr>
            <w:top w:val="none" w:sz="0" w:space="8" w:color="auto"/>
            <w:left w:val="none" w:sz="0" w:space="2" w:color="auto"/>
            <w:bottom w:val="single" w:sz="6" w:space="8" w:color="DDDDDD"/>
            <w:right w:val="none" w:sz="0" w:space="0" w:color="auto"/>
          </w:divBdr>
        </w:div>
        <w:div w:id="1782337050">
          <w:marLeft w:val="0"/>
          <w:marRight w:val="0"/>
          <w:marTop w:val="150"/>
          <w:marBottom w:val="0"/>
          <w:divBdr>
            <w:top w:val="none" w:sz="0" w:space="0" w:color="auto"/>
            <w:left w:val="none" w:sz="0" w:space="0" w:color="auto"/>
            <w:bottom w:val="none" w:sz="0" w:space="0" w:color="auto"/>
            <w:right w:val="none" w:sz="0" w:space="0" w:color="auto"/>
          </w:divBdr>
          <w:divsChild>
            <w:div w:id="14367046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15079566">
      <w:bodyDiv w:val="1"/>
      <w:marLeft w:val="0"/>
      <w:marRight w:val="0"/>
      <w:marTop w:val="0"/>
      <w:marBottom w:val="0"/>
      <w:divBdr>
        <w:top w:val="none" w:sz="0" w:space="0" w:color="auto"/>
        <w:left w:val="none" w:sz="0" w:space="0" w:color="auto"/>
        <w:bottom w:val="none" w:sz="0" w:space="0" w:color="auto"/>
        <w:right w:val="none" w:sz="0" w:space="0" w:color="auto"/>
      </w:divBdr>
      <w:divsChild>
        <w:div w:id="1431584465">
          <w:marLeft w:val="0"/>
          <w:marRight w:val="0"/>
          <w:marTop w:val="0"/>
          <w:marBottom w:val="0"/>
          <w:divBdr>
            <w:top w:val="none" w:sz="0" w:space="0" w:color="auto"/>
            <w:left w:val="none" w:sz="0" w:space="0" w:color="auto"/>
            <w:bottom w:val="dotted" w:sz="6" w:space="4" w:color="DDDDDD"/>
            <w:right w:val="none" w:sz="0" w:space="0" w:color="auto"/>
          </w:divBdr>
        </w:div>
      </w:divsChild>
    </w:div>
    <w:div w:id="1715543571">
      <w:bodyDiv w:val="1"/>
      <w:marLeft w:val="0"/>
      <w:marRight w:val="0"/>
      <w:marTop w:val="0"/>
      <w:marBottom w:val="0"/>
      <w:divBdr>
        <w:top w:val="none" w:sz="0" w:space="0" w:color="auto"/>
        <w:left w:val="none" w:sz="0" w:space="0" w:color="auto"/>
        <w:bottom w:val="none" w:sz="0" w:space="0" w:color="auto"/>
        <w:right w:val="none" w:sz="0" w:space="0" w:color="auto"/>
      </w:divBdr>
      <w:divsChild>
        <w:div w:id="1171605054">
          <w:marLeft w:val="0"/>
          <w:marRight w:val="0"/>
          <w:marTop w:val="0"/>
          <w:marBottom w:val="0"/>
          <w:divBdr>
            <w:top w:val="none" w:sz="0" w:space="0" w:color="auto"/>
            <w:left w:val="none" w:sz="0" w:space="0" w:color="auto"/>
            <w:bottom w:val="none" w:sz="0" w:space="0" w:color="auto"/>
            <w:right w:val="none" w:sz="0" w:space="0" w:color="auto"/>
          </w:divBdr>
          <w:divsChild>
            <w:div w:id="505480915">
              <w:marLeft w:val="0"/>
              <w:marRight w:val="0"/>
              <w:marTop w:val="0"/>
              <w:marBottom w:val="0"/>
              <w:divBdr>
                <w:top w:val="none" w:sz="0" w:space="0" w:color="auto"/>
                <w:left w:val="none" w:sz="0" w:space="0" w:color="auto"/>
                <w:bottom w:val="none" w:sz="0" w:space="0" w:color="auto"/>
                <w:right w:val="none" w:sz="0" w:space="0" w:color="auto"/>
              </w:divBdr>
              <w:divsChild>
                <w:div w:id="896430516">
                  <w:marLeft w:val="0"/>
                  <w:marRight w:val="0"/>
                  <w:marTop w:val="0"/>
                  <w:marBottom w:val="0"/>
                  <w:divBdr>
                    <w:top w:val="none" w:sz="0" w:space="0" w:color="auto"/>
                    <w:left w:val="none" w:sz="0" w:space="0" w:color="auto"/>
                    <w:bottom w:val="none" w:sz="0" w:space="0" w:color="auto"/>
                    <w:right w:val="none" w:sz="0" w:space="0" w:color="auto"/>
                  </w:divBdr>
                  <w:divsChild>
                    <w:div w:id="1820657202">
                      <w:marLeft w:val="0"/>
                      <w:marRight w:val="0"/>
                      <w:marTop w:val="0"/>
                      <w:marBottom w:val="0"/>
                      <w:divBdr>
                        <w:top w:val="none" w:sz="0" w:space="0" w:color="auto"/>
                        <w:left w:val="none" w:sz="0" w:space="0" w:color="auto"/>
                        <w:bottom w:val="none" w:sz="0" w:space="0" w:color="auto"/>
                        <w:right w:val="none" w:sz="0" w:space="0" w:color="auto"/>
                      </w:divBdr>
                      <w:divsChild>
                        <w:div w:id="1826508188">
                          <w:marLeft w:val="0"/>
                          <w:marRight w:val="0"/>
                          <w:marTop w:val="0"/>
                          <w:marBottom w:val="0"/>
                          <w:divBdr>
                            <w:top w:val="none" w:sz="0" w:space="0" w:color="auto"/>
                            <w:left w:val="none" w:sz="0" w:space="0" w:color="auto"/>
                            <w:bottom w:val="none" w:sz="0" w:space="0" w:color="auto"/>
                            <w:right w:val="none" w:sz="0" w:space="0" w:color="auto"/>
                          </w:divBdr>
                          <w:divsChild>
                            <w:div w:id="184014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194933">
      <w:bodyDiv w:val="1"/>
      <w:marLeft w:val="0"/>
      <w:marRight w:val="0"/>
      <w:marTop w:val="0"/>
      <w:marBottom w:val="0"/>
      <w:divBdr>
        <w:top w:val="none" w:sz="0" w:space="0" w:color="auto"/>
        <w:left w:val="none" w:sz="0" w:space="0" w:color="auto"/>
        <w:bottom w:val="none" w:sz="0" w:space="0" w:color="auto"/>
        <w:right w:val="none" w:sz="0" w:space="0" w:color="auto"/>
      </w:divBdr>
      <w:divsChild>
        <w:div w:id="670639167">
          <w:marLeft w:val="0"/>
          <w:marRight w:val="0"/>
          <w:marTop w:val="0"/>
          <w:marBottom w:val="0"/>
          <w:divBdr>
            <w:top w:val="none" w:sz="0" w:space="0" w:color="auto"/>
            <w:left w:val="none" w:sz="0" w:space="0" w:color="auto"/>
            <w:bottom w:val="none" w:sz="0" w:space="0" w:color="auto"/>
            <w:right w:val="none" w:sz="0" w:space="0" w:color="auto"/>
          </w:divBdr>
          <w:divsChild>
            <w:div w:id="2147116103">
              <w:marLeft w:val="0"/>
              <w:marRight w:val="0"/>
              <w:marTop w:val="0"/>
              <w:marBottom w:val="0"/>
              <w:divBdr>
                <w:top w:val="none" w:sz="0" w:space="0" w:color="auto"/>
                <w:left w:val="none" w:sz="0" w:space="0" w:color="auto"/>
                <w:bottom w:val="none" w:sz="0" w:space="0" w:color="auto"/>
                <w:right w:val="none" w:sz="0" w:space="0" w:color="auto"/>
              </w:divBdr>
              <w:divsChild>
                <w:div w:id="166612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05976">
          <w:marLeft w:val="0"/>
          <w:marRight w:val="0"/>
          <w:marTop w:val="0"/>
          <w:marBottom w:val="75"/>
          <w:divBdr>
            <w:top w:val="none" w:sz="0" w:space="0" w:color="auto"/>
            <w:left w:val="none" w:sz="0" w:space="0" w:color="auto"/>
            <w:bottom w:val="none" w:sz="0" w:space="0" w:color="auto"/>
            <w:right w:val="none" w:sz="0" w:space="0" w:color="auto"/>
          </w:divBdr>
        </w:div>
        <w:div w:id="1659918387">
          <w:marLeft w:val="0"/>
          <w:marRight w:val="0"/>
          <w:marTop w:val="0"/>
          <w:marBottom w:val="300"/>
          <w:divBdr>
            <w:top w:val="none" w:sz="0" w:space="0" w:color="auto"/>
            <w:left w:val="none" w:sz="0" w:space="0" w:color="auto"/>
            <w:bottom w:val="none" w:sz="0" w:space="0" w:color="auto"/>
            <w:right w:val="none" w:sz="0" w:space="0" w:color="auto"/>
          </w:divBdr>
          <w:divsChild>
            <w:div w:id="307368497">
              <w:marLeft w:val="0"/>
              <w:marRight w:val="0"/>
              <w:marTop w:val="0"/>
              <w:marBottom w:val="0"/>
              <w:divBdr>
                <w:top w:val="none" w:sz="0" w:space="0" w:color="auto"/>
                <w:left w:val="none" w:sz="0" w:space="0" w:color="auto"/>
                <w:bottom w:val="none" w:sz="0" w:space="0" w:color="auto"/>
                <w:right w:val="none" w:sz="0" w:space="0" w:color="auto"/>
              </w:divBdr>
            </w:div>
          </w:divsChild>
        </w:div>
        <w:div w:id="1342901238">
          <w:marLeft w:val="0"/>
          <w:marRight w:val="0"/>
          <w:marTop w:val="0"/>
          <w:marBottom w:val="0"/>
          <w:divBdr>
            <w:top w:val="none" w:sz="0" w:space="0" w:color="auto"/>
            <w:left w:val="none" w:sz="0" w:space="0" w:color="auto"/>
            <w:bottom w:val="none" w:sz="0" w:space="0" w:color="auto"/>
            <w:right w:val="none" w:sz="0" w:space="0" w:color="auto"/>
          </w:divBdr>
        </w:div>
      </w:divsChild>
    </w:div>
    <w:div w:id="1716730286">
      <w:bodyDiv w:val="1"/>
      <w:marLeft w:val="0"/>
      <w:marRight w:val="0"/>
      <w:marTop w:val="0"/>
      <w:marBottom w:val="0"/>
      <w:divBdr>
        <w:top w:val="none" w:sz="0" w:space="0" w:color="auto"/>
        <w:left w:val="none" w:sz="0" w:space="0" w:color="auto"/>
        <w:bottom w:val="none" w:sz="0" w:space="0" w:color="auto"/>
        <w:right w:val="none" w:sz="0" w:space="0" w:color="auto"/>
      </w:divBdr>
      <w:divsChild>
        <w:div w:id="21443800">
          <w:marLeft w:val="0"/>
          <w:marRight w:val="0"/>
          <w:marTop w:val="0"/>
          <w:marBottom w:val="150"/>
          <w:divBdr>
            <w:top w:val="none" w:sz="0" w:space="0" w:color="auto"/>
            <w:left w:val="none" w:sz="0" w:space="0" w:color="auto"/>
            <w:bottom w:val="none" w:sz="0" w:space="0" w:color="auto"/>
            <w:right w:val="none" w:sz="0" w:space="0" w:color="auto"/>
          </w:divBdr>
        </w:div>
      </w:divsChild>
    </w:div>
    <w:div w:id="1717391419">
      <w:bodyDiv w:val="1"/>
      <w:marLeft w:val="0"/>
      <w:marRight w:val="0"/>
      <w:marTop w:val="0"/>
      <w:marBottom w:val="0"/>
      <w:divBdr>
        <w:top w:val="none" w:sz="0" w:space="0" w:color="auto"/>
        <w:left w:val="none" w:sz="0" w:space="0" w:color="auto"/>
        <w:bottom w:val="none" w:sz="0" w:space="0" w:color="auto"/>
        <w:right w:val="none" w:sz="0" w:space="0" w:color="auto"/>
      </w:divBdr>
      <w:divsChild>
        <w:div w:id="344938221">
          <w:marLeft w:val="0"/>
          <w:marRight w:val="0"/>
          <w:marTop w:val="0"/>
          <w:marBottom w:val="0"/>
          <w:divBdr>
            <w:top w:val="none" w:sz="0" w:space="0" w:color="auto"/>
            <w:left w:val="none" w:sz="0" w:space="0" w:color="auto"/>
            <w:bottom w:val="none" w:sz="0" w:space="0" w:color="auto"/>
            <w:right w:val="none" w:sz="0" w:space="0" w:color="auto"/>
          </w:divBdr>
        </w:div>
      </w:divsChild>
    </w:div>
    <w:div w:id="1717729816">
      <w:bodyDiv w:val="1"/>
      <w:marLeft w:val="0"/>
      <w:marRight w:val="0"/>
      <w:marTop w:val="0"/>
      <w:marBottom w:val="0"/>
      <w:divBdr>
        <w:top w:val="none" w:sz="0" w:space="0" w:color="auto"/>
        <w:left w:val="none" w:sz="0" w:space="0" w:color="auto"/>
        <w:bottom w:val="none" w:sz="0" w:space="0" w:color="auto"/>
        <w:right w:val="none" w:sz="0" w:space="0" w:color="auto"/>
      </w:divBdr>
      <w:divsChild>
        <w:div w:id="652024716">
          <w:marLeft w:val="0"/>
          <w:marRight w:val="0"/>
          <w:marTop w:val="0"/>
          <w:marBottom w:val="0"/>
          <w:divBdr>
            <w:top w:val="none" w:sz="0" w:space="0" w:color="auto"/>
            <w:left w:val="none" w:sz="0" w:space="0" w:color="auto"/>
            <w:bottom w:val="dotted" w:sz="6" w:space="4" w:color="DDDDDD"/>
            <w:right w:val="none" w:sz="0" w:space="0" w:color="auto"/>
          </w:divBdr>
        </w:div>
      </w:divsChild>
    </w:div>
    <w:div w:id="1717780058">
      <w:bodyDiv w:val="1"/>
      <w:marLeft w:val="0"/>
      <w:marRight w:val="0"/>
      <w:marTop w:val="0"/>
      <w:marBottom w:val="0"/>
      <w:divBdr>
        <w:top w:val="none" w:sz="0" w:space="0" w:color="auto"/>
        <w:left w:val="none" w:sz="0" w:space="0" w:color="auto"/>
        <w:bottom w:val="none" w:sz="0" w:space="0" w:color="auto"/>
        <w:right w:val="none" w:sz="0" w:space="0" w:color="auto"/>
      </w:divBdr>
      <w:divsChild>
        <w:div w:id="99421511">
          <w:marLeft w:val="0"/>
          <w:marRight w:val="0"/>
          <w:marTop w:val="0"/>
          <w:marBottom w:val="0"/>
          <w:divBdr>
            <w:top w:val="none" w:sz="0" w:space="0" w:color="auto"/>
            <w:left w:val="none" w:sz="0" w:space="0" w:color="auto"/>
            <w:bottom w:val="dotted" w:sz="6" w:space="4" w:color="DDDDDD"/>
            <w:right w:val="none" w:sz="0" w:space="0" w:color="auto"/>
          </w:divBdr>
          <w:divsChild>
            <w:div w:id="87454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50502">
      <w:bodyDiv w:val="1"/>
      <w:marLeft w:val="0"/>
      <w:marRight w:val="0"/>
      <w:marTop w:val="0"/>
      <w:marBottom w:val="0"/>
      <w:divBdr>
        <w:top w:val="none" w:sz="0" w:space="0" w:color="auto"/>
        <w:left w:val="none" w:sz="0" w:space="0" w:color="auto"/>
        <w:bottom w:val="none" w:sz="0" w:space="0" w:color="auto"/>
        <w:right w:val="none" w:sz="0" w:space="0" w:color="auto"/>
      </w:divBdr>
    </w:div>
    <w:div w:id="1718160155">
      <w:bodyDiv w:val="1"/>
      <w:marLeft w:val="0"/>
      <w:marRight w:val="0"/>
      <w:marTop w:val="0"/>
      <w:marBottom w:val="0"/>
      <w:divBdr>
        <w:top w:val="none" w:sz="0" w:space="0" w:color="auto"/>
        <w:left w:val="none" w:sz="0" w:space="0" w:color="auto"/>
        <w:bottom w:val="none" w:sz="0" w:space="0" w:color="auto"/>
        <w:right w:val="none" w:sz="0" w:space="0" w:color="auto"/>
      </w:divBdr>
      <w:divsChild>
        <w:div w:id="251207655">
          <w:marLeft w:val="0"/>
          <w:marRight w:val="0"/>
          <w:marTop w:val="0"/>
          <w:marBottom w:val="0"/>
          <w:divBdr>
            <w:top w:val="none" w:sz="0" w:space="0" w:color="auto"/>
            <w:left w:val="none" w:sz="0" w:space="0" w:color="auto"/>
            <w:bottom w:val="none" w:sz="0" w:space="0" w:color="auto"/>
            <w:right w:val="none" w:sz="0" w:space="0" w:color="auto"/>
          </w:divBdr>
          <w:divsChild>
            <w:div w:id="467209898">
              <w:marLeft w:val="0"/>
              <w:marRight w:val="0"/>
              <w:marTop w:val="0"/>
              <w:marBottom w:val="0"/>
              <w:divBdr>
                <w:top w:val="none" w:sz="0" w:space="0" w:color="auto"/>
                <w:left w:val="none" w:sz="0" w:space="0" w:color="auto"/>
                <w:bottom w:val="none" w:sz="0" w:space="0" w:color="auto"/>
                <w:right w:val="none" w:sz="0" w:space="0" w:color="auto"/>
              </w:divBdr>
              <w:divsChild>
                <w:div w:id="450979551">
                  <w:marLeft w:val="0"/>
                  <w:marRight w:val="0"/>
                  <w:marTop w:val="0"/>
                  <w:marBottom w:val="0"/>
                  <w:divBdr>
                    <w:top w:val="none" w:sz="0" w:space="0" w:color="auto"/>
                    <w:left w:val="none" w:sz="0" w:space="0" w:color="auto"/>
                    <w:bottom w:val="none" w:sz="0" w:space="0" w:color="auto"/>
                    <w:right w:val="none" w:sz="0" w:space="0" w:color="auto"/>
                  </w:divBdr>
                  <w:divsChild>
                    <w:div w:id="1813790805">
                      <w:marLeft w:val="0"/>
                      <w:marRight w:val="0"/>
                      <w:marTop w:val="0"/>
                      <w:marBottom w:val="0"/>
                      <w:divBdr>
                        <w:top w:val="none" w:sz="0" w:space="0" w:color="auto"/>
                        <w:left w:val="none" w:sz="0" w:space="0" w:color="auto"/>
                        <w:bottom w:val="none" w:sz="0" w:space="0" w:color="auto"/>
                        <w:right w:val="none" w:sz="0" w:space="0" w:color="auto"/>
                      </w:divBdr>
                      <w:divsChild>
                        <w:div w:id="1149395544">
                          <w:marLeft w:val="0"/>
                          <w:marRight w:val="0"/>
                          <w:marTop w:val="0"/>
                          <w:marBottom w:val="0"/>
                          <w:divBdr>
                            <w:top w:val="none" w:sz="0" w:space="0" w:color="auto"/>
                            <w:left w:val="none" w:sz="0" w:space="0" w:color="auto"/>
                            <w:bottom w:val="none" w:sz="0" w:space="0" w:color="auto"/>
                            <w:right w:val="none" w:sz="0" w:space="0" w:color="auto"/>
                          </w:divBdr>
                          <w:divsChild>
                            <w:div w:id="1406682866">
                              <w:marLeft w:val="0"/>
                              <w:marRight w:val="0"/>
                              <w:marTop w:val="0"/>
                              <w:marBottom w:val="0"/>
                              <w:divBdr>
                                <w:top w:val="none" w:sz="0" w:space="0" w:color="auto"/>
                                <w:left w:val="none" w:sz="0" w:space="0" w:color="auto"/>
                                <w:bottom w:val="none" w:sz="0" w:space="0" w:color="auto"/>
                                <w:right w:val="none" w:sz="0" w:space="0" w:color="auto"/>
                              </w:divBdr>
                              <w:divsChild>
                                <w:div w:id="993803344">
                                  <w:marLeft w:val="0"/>
                                  <w:marRight w:val="0"/>
                                  <w:marTop w:val="0"/>
                                  <w:marBottom w:val="0"/>
                                  <w:divBdr>
                                    <w:top w:val="none" w:sz="0" w:space="0" w:color="auto"/>
                                    <w:left w:val="none" w:sz="0" w:space="0" w:color="auto"/>
                                    <w:bottom w:val="none" w:sz="0" w:space="0" w:color="auto"/>
                                    <w:right w:val="none" w:sz="0" w:space="0" w:color="auto"/>
                                  </w:divBdr>
                                  <w:divsChild>
                                    <w:div w:id="55254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581606">
      <w:bodyDiv w:val="1"/>
      <w:marLeft w:val="0"/>
      <w:marRight w:val="0"/>
      <w:marTop w:val="0"/>
      <w:marBottom w:val="0"/>
      <w:divBdr>
        <w:top w:val="none" w:sz="0" w:space="0" w:color="auto"/>
        <w:left w:val="none" w:sz="0" w:space="0" w:color="auto"/>
        <w:bottom w:val="none" w:sz="0" w:space="0" w:color="auto"/>
        <w:right w:val="none" w:sz="0" w:space="0" w:color="auto"/>
      </w:divBdr>
    </w:div>
    <w:div w:id="1718819632">
      <w:bodyDiv w:val="1"/>
      <w:marLeft w:val="0"/>
      <w:marRight w:val="0"/>
      <w:marTop w:val="0"/>
      <w:marBottom w:val="0"/>
      <w:divBdr>
        <w:top w:val="none" w:sz="0" w:space="0" w:color="auto"/>
        <w:left w:val="none" w:sz="0" w:space="0" w:color="auto"/>
        <w:bottom w:val="none" w:sz="0" w:space="0" w:color="auto"/>
        <w:right w:val="none" w:sz="0" w:space="0" w:color="auto"/>
      </w:divBdr>
      <w:divsChild>
        <w:div w:id="1873960352">
          <w:marLeft w:val="0"/>
          <w:marRight w:val="0"/>
          <w:marTop w:val="0"/>
          <w:marBottom w:val="150"/>
          <w:divBdr>
            <w:top w:val="none" w:sz="0" w:space="0" w:color="auto"/>
            <w:left w:val="none" w:sz="0" w:space="0" w:color="auto"/>
            <w:bottom w:val="none" w:sz="0" w:space="0" w:color="auto"/>
            <w:right w:val="none" w:sz="0" w:space="0" w:color="auto"/>
          </w:divBdr>
        </w:div>
      </w:divsChild>
    </w:div>
    <w:div w:id="1719234580">
      <w:bodyDiv w:val="1"/>
      <w:marLeft w:val="0"/>
      <w:marRight w:val="0"/>
      <w:marTop w:val="0"/>
      <w:marBottom w:val="0"/>
      <w:divBdr>
        <w:top w:val="none" w:sz="0" w:space="0" w:color="auto"/>
        <w:left w:val="none" w:sz="0" w:space="0" w:color="auto"/>
        <w:bottom w:val="none" w:sz="0" w:space="0" w:color="auto"/>
        <w:right w:val="none" w:sz="0" w:space="0" w:color="auto"/>
      </w:divBdr>
      <w:divsChild>
        <w:div w:id="1540164402">
          <w:marLeft w:val="0"/>
          <w:marRight w:val="0"/>
          <w:marTop w:val="0"/>
          <w:marBottom w:val="150"/>
          <w:divBdr>
            <w:top w:val="none" w:sz="0" w:space="0" w:color="auto"/>
            <w:left w:val="none" w:sz="0" w:space="0" w:color="auto"/>
            <w:bottom w:val="none" w:sz="0" w:space="0" w:color="auto"/>
            <w:right w:val="none" w:sz="0" w:space="0" w:color="auto"/>
          </w:divBdr>
          <w:divsChild>
            <w:div w:id="244384303">
              <w:marLeft w:val="0"/>
              <w:marRight w:val="0"/>
              <w:marTop w:val="0"/>
              <w:marBottom w:val="0"/>
              <w:divBdr>
                <w:top w:val="none" w:sz="0" w:space="0" w:color="auto"/>
                <w:left w:val="none" w:sz="0" w:space="0" w:color="auto"/>
                <w:bottom w:val="none" w:sz="0" w:space="0" w:color="auto"/>
                <w:right w:val="none" w:sz="0" w:space="0" w:color="auto"/>
              </w:divBdr>
              <w:divsChild>
                <w:div w:id="145309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7560">
          <w:marLeft w:val="0"/>
          <w:marRight w:val="0"/>
          <w:marTop w:val="0"/>
          <w:marBottom w:val="150"/>
          <w:divBdr>
            <w:top w:val="none" w:sz="0" w:space="0" w:color="auto"/>
            <w:left w:val="none" w:sz="0" w:space="0" w:color="auto"/>
            <w:bottom w:val="none" w:sz="0" w:space="0" w:color="auto"/>
            <w:right w:val="none" w:sz="0" w:space="0" w:color="auto"/>
          </w:divBdr>
        </w:div>
        <w:div w:id="90704849">
          <w:marLeft w:val="0"/>
          <w:marRight w:val="0"/>
          <w:marTop w:val="0"/>
          <w:marBottom w:val="0"/>
          <w:divBdr>
            <w:top w:val="none" w:sz="0" w:space="0" w:color="auto"/>
            <w:left w:val="none" w:sz="0" w:space="0" w:color="auto"/>
            <w:bottom w:val="none" w:sz="0" w:space="0" w:color="auto"/>
            <w:right w:val="none" w:sz="0" w:space="0" w:color="auto"/>
          </w:divBdr>
          <w:divsChild>
            <w:div w:id="39193052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19627377">
      <w:bodyDiv w:val="1"/>
      <w:marLeft w:val="0"/>
      <w:marRight w:val="0"/>
      <w:marTop w:val="0"/>
      <w:marBottom w:val="0"/>
      <w:divBdr>
        <w:top w:val="none" w:sz="0" w:space="0" w:color="auto"/>
        <w:left w:val="none" w:sz="0" w:space="0" w:color="auto"/>
        <w:bottom w:val="none" w:sz="0" w:space="0" w:color="auto"/>
        <w:right w:val="none" w:sz="0" w:space="0" w:color="auto"/>
      </w:divBdr>
      <w:divsChild>
        <w:div w:id="930042073">
          <w:marLeft w:val="0"/>
          <w:marRight w:val="0"/>
          <w:marTop w:val="0"/>
          <w:marBottom w:val="0"/>
          <w:divBdr>
            <w:top w:val="none" w:sz="0" w:space="0" w:color="auto"/>
            <w:left w:val="none" w:sz="0" w:space="0" w:color="auto"/>
            <w:bottom w:val="none" w:sz="0" w:space="0" w:color="auto"/>
            <w:right w:val="none" w:sz="0" w:space="0" w:color="auto"/>
          </w:divBdr>
          <w:divsChild>
            <w:div w:id="1440753518">
              <w:marLeft w:val="0"/>
              <w:marRight w:val="0"/>
              <w:marTop w:val="0"/>
              <w:marBottom w:val="0"/>
              <w:divBdr>
                <w:top w:val="none" w:sz="0" w:space="0" w:color="auto"/>
                <w:left w:val="none" w:sz="0" w:space="0" w:color="auto"/>
                <w:bottom w:val="none" w:sz="0" w:space="0" w:color="auto"/>
                <w:right w:val="none" w:sz="0" w:space="0" w:color="auto"/>
              </w:divBdr>
              <w:divsChild>
                <w:div w:id="177590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77468">
          <w:marLeft w:val="0"/>
          <w:marRight w:val="0"/>
          <w:marTop w:val="0"/>
          <w:marBottom w:val="75"/>
          <w:divBdr>
            <w:top w:val="none" w:sz="0" w:space="0" w:color="auto"/>
            <w:left w:val="none" w:sz="0" w:space="0" w:color="auto"/>
            <w:bottom w:val="none" w:sz="0" w:space="0" w:color="auto"/>
            <w:right w:val="none" w:sz="0" w:space="0" w:color="auto"/>
          </w:divBdr>
        </w:div>
        <w:div w:id="852457603">
          <w:marLeft w:val="0"/>
          <w:marRight w:val="0"/>
          <w:marTop w:val="0"/>
          <w:marBottom w:val="0"/>
          <w:divBdr>
            <w:top w:val="none" w:sz="0" w:space="0" w:color="auto"/>
            <w:left w:val="none" w:sz="0" w:space="0" w:color="auto"/>
            <w:bottom w:val="none" w:sz="0" w:space="0" w:color="auto"/>
            <w:right w:val="none" w:sz="0" w:space="0" w:color="auto"/>
          </w:divBdr>
        </w:div>
      </w:divsChild>
    </w:div>
    <w:div w:id="1719864962">
      <w:bodyDiv w:val="1"/>
      <w:marLeft w:val="0"/>
      <w:marRight w:val="0"/>
      <w:marTop w:val="0"/>
      <w:marBottom w:val="0"/>
      <w:divBdr>
        <w:top w:val="none" w:sz="0" w:space="0" w:color="auto"/>
        <w:left w:val="none" w:sz="0" w:space="0" w:color="auto"/>
        <w:bottom w:val="none" w:sz="0" w:space="0" w:color="auto"/>
        <w:right w:val="none" w:sz="0" w:space="0" w:color="auto"/>
      </w:divBdr>
      <w:divsChild>
        <w:div w:id="1544488256">
          <w:marLeft w:val="0"/>
          <w:marRight w:val="0"/>
          <w:marTop w:val="0"/>
          <w:marBottom w:val="0"/>
          <w:divBdr>
            <w:top w:val="none" w:sz="0" w:space="0" w:color="auto"/>
            <w:left w:val="none" w:sz="0" w:space="0" w:color="auto"/>
            <w:bottom w:val="none" w:sz="0" w:space="0" w:color="auto"/>
            <w:right w:val="none" w:sz="0" w:space="0" w:color="auto"/>
          </w:divBdr>
        </w:div>
      </w:divsChild>
    </w:div>
    <w:div w:id="1720014486">
      <w:bodyDiv w:val="1"/>
      <w:marLeft w:val="0"/>
      <w:marRight w:val="0"/>
      <w:marTop w:val="0"/>
      <w:marBottom w:val="0"/>
      <w:divBdr>
        <w:top w:val="none" w:sz="0" w:space="0" w:color="auto"/>
        <w:left w:val="none" w:sz="0" w:space="0" w:color="auto"/>
        <w:bottom w:val="none" w:sz="0" w:space="0" w:color="auto"/>
        <w:right w:val="none" w:sz="0" w:space="0" w:color="auto"/>
      </w:divBdr>
      <w:divsChild>
        <w:div w:id="615914470">
          <w:marLeft w:val="0"/>
          <w:marRight w:val="0"/>
          <w:marTop w:val="0"/>
          <w:marBottom w:val="0"/>
          <w:divBdr>
            <w:top w:val="none" w:sz="0" w:space="0" w:color="auto"/>
            <w:left w:val="none" w:sz="0" w:space="0" w:color="auto"/>
            <w:bottom w:val="dotted" w:sz="6" w:space="4" w:color="DDDDDD"/>
            <w:right w:val="none" w:sz="0" w:space="0" w:color="auto"/>
          </w:divBdr>
        </w:div>
      </w:divsChild>
    </w:div>
    <w:div w:id="1720086852">
      <w:bodyDiv w:val="1"/>
      <w:marLeft w:val="0"/>
      <w:marRight w:val="0"/>
      <w:marTop w:val="0"/>
      <w:marBottom w:val="0"/>
      <w:divBdr>
        <w:top w:val="none" w:sz="0" w:space="0" w:color="auto"/>
        <w:left w:val="none" w:sz="0" w:space="0" w:color="auto"/>
        <w:bottom w:val="none" w:sz="0" w:space="0" w:color="auto"/>
        <w:right w:val="none" w:sz="0" w:space="0" w:color="auto"/>
      </w:divBdr>
    </w:div>
    <w:div w:id="1720133733">
      <w:bodyDiv w:val="1"/>
      <w:marLeft w:val="0"/>
      <w:marRight w:val="0"/>
      <w:marTop w:val="0"/>
      <w:marBottom w:val="0"/>
      <w:divBdr>
        <w:top w:val="none" w:sz="0" w:space="0" w:color="auto"/>
        <w:left w:val="none" w:sz="0" w:space="0" w:color="auto"/>
        <w:bottom w:val="none" w:sz="0" w:space="0" w:color="auto"/>
        <w:right w:val="none" w:sz="0" w:space="0" w:color="auto"/>
      </w:divBdr>
      <w:divsChild>
        <w:div w:id="1565678481">
          <w:marLeft w:val="0"/>
          <w:marRight w:val="0"/>
          <w:marTop w:val="0"/>
          <w:marBottom w:val="0"/>
          <w:divBdr>
            <w:top w:val="none" w:sz="0" w:space="0" w:color="auto"/>
            <w:left w:val="none" w:sz="0" w:space="0" w:color="auto"/>
            <w:bottom w:val="none" w:sz="0" w:space="0" w:color="auto"/>
            <w:right w:val="none" w:sz="0" w:space="0" w:color="auto"/>
          </w:divBdr>
          <w:divsChild>
            <w:div w:id="836531297">
              <w:marLeft w:val="0"/>
              <w:marRight w:val="0"/>
              <w:marTop w:val="0"/>
              <w:marBottom w:val="0"/>
              <w:divBdr>
                <w:top w:val="none" w:sz="0" w:space="0" w:color="auto"/>
                <w:left w:val="none" w:sz="0" w:space="0" w:color="auto"/>
                <w:bottom w:val="none" w:sz="0" w:space="0" w:color="auto"/>
                <w:right w:val="none" w:sz="0" w:space="0" w:color="auto"/>
              </w:divBdr>
              <w:divsChild>
                <w:div w:id="1075786300">
                  <w:marLeft w:val="0"/>
                  <w:marRight w:val="0"/>
                  <w:marTop w:val="0"/>
                  <w:marBottom w:val="0"/>
                  <w:divBdr>
                    <w:top w:val="none" w:sz="0" w:space="0" w:color="auto"/>
                    <w:left w:val="none" w:sz="0" w:space="0" w:color="auto"/>
                    <w:bottom w:val="none" w:sz="0" w:space="0" w:color="auto"/>
                    <w:right w:val="none" w:sz="0" w:space="0" w:color="auto"/>
                  </w:divBdr>
                  <w:divsChild>
                    <w:div w:id="62996886">
                      <w:marLeft w:val="0"/>
                      <w:marRight w:val="0"/>
                      <w:marTop w:val="0"/>
                      <w:marBottom w:val="0"/>
                      <w:divBdr>
                        <w:top w:val="none" w:sz="0" w:space="0" w:color="auto"/>
                        <w:left w:val="none" w:sz="0" w:space="0" w:color="auto"/>
                        <w:bottom w:val="none" w:sz="0" w:space="0" w:color="auto"/>
                        <w:right w:val="none" w:sz="0" w:space="0" w:color="auto"/>
                      </w:divBdr>
                      <w:divsChild>
                        <w:div w:id="80034737">
                          <w:marLeft w:val="0"/>
                          <w:marRight w:val="0"/>
                          <w:marTop w:val="0"/>
                          <w:marBottom w:val="0"/>
                          <w:divBdr>
                            <w:top w:val="none" w:sz="0" w:space="0" w:color="auto"/>
                            <w:left w:val="none" w:sz="0" w:space="0" w:color="auto"/>
                            <w:bottom w:val="none" w:sz="0" w:space="0" w:color="auto"/>
                            <w:right w:val="none" w:sz="0" w:space="0" w:color="auto"/>
                          </w:divBdr>
                          <w:divsChild>
                            <w:div w:id="433670993">
                              <w:marLeft w:val="0"/>
                              <w:marRight w:val="0"/>
                              <w:marTop w:val="0"/>
                              <w:marBottom w:val="0"/>
                              <w:divBdr>
                                <w:top w:val="none" w:sz="0" w:space="0" w:color="auto"/>
                                <w:left w:val="none" w:sz="0" w:space="0" w:color="auto"/>
                                <w:bottom w:val="none" w:sz="0" w:space="0" w:color="auto"/>
                                <w:right w:val="none" w:sz="0" w:space="0" w:color="auto"/>
                              </w:divBdr>
                              <w:divsChild>
                                <w:div w:id="2130390637">
                                  <w:marLeft w:val="0"/>
                                  <w:marRight w:val="0"/>
                                  <w:marTop w:val="0"/>
                                  <w:marBottom w:val="0"/>
                                  <w:divBdr>
                                    <w:top w:val="none" w:sz="0" w:space="0" w:color="auto"/>
                                    <w:left w:val="none" w:sz="0" w:space="0" w:color="auto"/>
                                    <w:bottom w:val="none" w:sz="0" w:space="0" w:color="auto"/>
                                    <w:right w:val="none" w:sz="0" w:space="0" w:color="auto"/>
                                  </w:divBdr>
                                  <w:divsChild>
                                    <w:div w:id="93980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321583">
      <w:bodyDiv w:val="1"/>
      <w:marLeft w:val="0"/>
      <w:marRight w:val="0"/>
      <w:marTop w:val="0"/>
      <w:marBottom w:val="0"/>
      <w:divBdr>
        <w:top w:val="none" w:sz="0" w:space="0" w:color="auto"/>
        <w:left w:val="none" w:sz="0" w:space="0" w:color="auto"/>
        <w:bottom w:val="none" w:sz="0" w:space="0" w:color="auto"/>
        <w:right w:val="none" w:sz="0" w:space="0" w:color="auto"/>
      </w:divBdr>
      <w:divsChild>
        <w:div w:id="214631360">
          <w:marLeft w:val="0"/>
          <w:marRight w:val="0"/>
          <w:marTop w:val="0"/>
          <w:marBottom w:val="150"/>
          <w:divBdr>
            <w:top w:val="none" w:sz="0" w:space="0" w:color="auto"/>
            <w:left w:val="none" w:sz="0" w:space="0" w:color="auto"/>
            <w:bottom w:val="none" w:sz="0" w:space="0" w:color="auto"/>
            <w:right w:val="none" w:sz="0" w:space="0" w:color="auto"/>
          </w:divBdr>
          <w:divsChild>
            <w:div w:id="791897552">
              <w:marLeft w:val="0"/>
              <w:marRight w:val="0"/>
              <w:marTop w:val="0"/>
              <w:marBottom w:val="0"/>
              <w:divBdr>
                <w:top w:val="none" w:sz="0" w:space="0" w:color="auto"/>
                <w:left w:val="none" w:sz="0" w:space="0" w:color="auto"/>
                <w:bottom w:val="none" w:sz="0" w:space="0" w:color="auto"/>
                <w:right w:val="none" w:sz="0" w:space="0" w:color="auto"/>
              </w:divBdr>
              <w:divsChild>
                <w:div w:id="26608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87000">
          <w:marLeft w:val="0"/>
          <w:marRight w:val="0"/>
          <w:marTop w:val="0"/>
          <w:marBottom w:val="150"/>
          <w:divBdr>
            <w:top w:val="none" w:sz="0" w:space="0" w:color="auto"/>
            <w:left w:val="none" w:sz="0" w:space="0" w:color="auto"/>
            <w:bottom w:val="none" w:sz="0" w:space="0" w:color="auto"/>
            <w:right w:val="none" w:sz="0" w:space="0" w:color="auto"/>
          </w:divBdr>
        </w:div>
        <w:div w:id="291518764">
          <w:marLeft w:val="0"/>
          <w:marRight w:val="0"/>
          <w:marTop w:val="0"/>
          <w:marBottom w:val="0"/>
          <w:divBdr>
            <w:top w:val="none" w:sz="0" w:space="0" w:color="auto"/>
            <w:left w:val="none" w:sz="0" w:space="0" w:color="auto"/>
            <w:bottom w:val="none" w:sz="0" w:space="0" w:color="auto"/>
            <w:right w:val="none" w:sz="0" w:space="0" w:color="auto"/>
          </w:divBdr>
          <w:divsChild>
            <w:div w:id="97953231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20520080">
      <w:bodyDiv w:val="1"/>
      <w:marLeft w:val="0"/>
      <w:marRight w:val="0"/>
      <w:marTop w:val="0"/>
      <w:marBottom w:val="0"/>
      <w:divBdr>
        <w:top w:val="none" w:sz="0" w:space="0" w:color="auto"/>
        <w:left w:val="none" w:sz="0" w:space="0" w:color="auto"/>
        <w:bottom w:val="none" w:sz="0" w:space="0" w:color="auto"/>
        <w:right w:val="none" w:sz="0" w:space="0" w:color="auto"/>
      </w:divBdr>
      <w:divsChild>
        <w:div w:id="1702322913">
          <w:marLeft w:val="0"/>
          <w:marRight w:val="0"/>
          <w:marTop w:val="0"/>
          <w:marBottom w:val="0"/>
          <w:divBdr>
            <w:top w:val="none" w:sz="0" w:space="0" w:color="auto"/>
            <w:left w:val="none" w:sz="0" w:space="0" w:color="auto"/>
            <w:bottom w:val="dotted" w:sz="6" w:space="4" w:color="DDDDDD"/>
            <w:right w:val="none" w:sz="0" w:space="0" w:color="auto"/>
          </w:divBdr>
        </w:div>
      </w:divsChild>
    </w:div>
    <w:div w:id="1720981626">
      <w:bodyDiv w:val="1"/>
      <w:marLeft w:val="0"/>
      <w:marRight w:val="0"/>
      <w:marTop w:val="0"/>
      <w:marBottom w:val="0"/>
      <w:divBdr>
        <w:top w:val="none" w:sz="0" w:space="0" w:color="auto"/>
        <w:left w:val="none" w:sz="0" w:space="0" w:color="auto"/>
        <w:bottom w:val="none" w:sz="0" w:space="0" w:color="auto"/>
        <w:right w:val="none" w:sz="0" w:space="0" w:color="auto"/>
      </w:divBdr>
      <w:divsChild>
        <w:div w:id="1891845284">
          <w:marLeft w:val="0"/>
          <w:marRight w:val="0"/>
          <w:marTop w:val="0"/>
          <w:marBottom w:val="0"/>
          <w:divBdr>
            <w:top w:val="none" w:sz="0" w:space="0" w:color="auto"/>
            <w:left w:val="none" w:sz="0" w:space="0" w:color="auto"/>
            <w:bottom w:val="none" w:sz="0" w:space="0" w:color="auto"/>
            <w:right w:val="none" w:sz="0" w:space="0" w:color="auto"/>
          </w:divBdr>
          <w:divsChild>
            <w:div w:id="1030836509">
              <w:marLeft w:val="0"/>
              <w:marRight w:val="0"/>
              <w:marTop w:val="0"/>
              <w:marBottom w:val="0"/>
              <w:divBdr>
                <w:top w:val="none" w:sz="0" w:space="0" w:color="auto"/>
                <w:left w:val="none" w:sz="0" w:space="0" w:color="auto"/>
                <w:bottom w:val="none" w:sz="0" w:space="0" w:color="auto"/>
                <w:right w:val="none" w:sz="0" w:space="0" w:color="auto"/>
              </w:divBdr>
              <w:divsChild>
                <w:div w:id="2023973009">
                  <w:marLeft w:val="0"/>
                  <w:marRight w:val="0"/>
                  <w:marTop w:val="0"/>
                  <w:marBottom w:val="0"/>
                  <w:divBdr>
                    <w:top w:val="none" w:sz="0" w:space="0" w:color="auto"/>
                    <w:left w:val="none" w:sz="0" w:space="0" w:color="auto"/>
                    <w:bottom w:val="none" w:sz="0" w:space="0" w:color="auto"/>
                    <w:right w:val="none" w:sz="0" w:space="0" w:color="auto"/>
                  </w:divBdr>
                  <w:divsChild>
                    <w:div w:id="1328825362">
                      <w:marLeft w:val="0"/>
                      <w:marRight w:val="0"/>
                      <w:marTop w:val="0"/>
                      <w:marBottom w:val="0"/>
                      <w:divBdr>
                        <w:top w:val="none" w:sz="0" w:space="0" w:color="auto"/>
                        <w:left w:val="none" w:sz="0" w:space="0" w:color="auto"/>
                        <w:bottom w:val="none" w:sz="0" w:space="0" w:color="auto"/>
                        <w:right w:val="none" w:sz="0" w:space="0" w:color="auto"/>
                      </w:divBdr>
                      <w:divsChild>
                        <w:div w:id="824785105">
                          <w:marLeft w:val="0"/>
                          <w:marRight w:val="0"/>
                          <w:marTop w:val="0"/>
                          <w:marBottom w:val="0"/>
                          <w:divBdr>
                            <w:top w:val="none" w:sz="0" w:space="0" w:color="auto"/>
                            <w:left w:val="none" w:sz="0" w:space="0" w:color="auto"/>
                            <w:bottom w:val="none" w:sz="0" w:space="0" w:color="auto"/>
                            <w:right w:val="none" w:sz="0" w:space="0" w:color="auto"/>
                          </w:divBdr>
                          <w:divsChild>
                            <w:div w:id="1533610933">
                              <w:marLeft w:val="0"/>
                              <w:marRight w:val="0"/>
                              <w:marTop w:val="0"/>
                              <w:marBottom w:val="0"/>
                              <w:divBdr>
                                <w:top w:val="none" w:sz="0" w:space="0" w:color="auto"/>
                                <w:left w:val="none" w:sz="0" w:space="0" w:color="auto"/>
                                <w:bottom w:val="none" w:sz="0" w:space="0" w:color="auto"/>
                                <w:right w:val="none" w:sz="0" w:space="0" w:color="auto"/>
                              </w:divBdr>
                              <w:divsChild>
                                <w:div w:id="11910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594235">
      <w:bodyDiv w:val="1"/>
      <w:marLeft w:val="0"/>
      <w:marRight w:val="0"/>
      <w:marTop w:val="0"/>
      <w:marBottom w:val="0"/>
      <w:divBdr>
        <w:top w:val="none" w:sz="0" w:space="0" w:color="auto"/>
        <w:left w:val="none" w:sz="0" w:space="0" w:color="auto"/>
        <w:bottom w:val="none" w:sz="0" w:space="0" w:color="auto"/>
        <w:right w:val="none" w:sz="0" w:space="0" w:color="auto"/>
      </w:divBdr>
      <w:divsChild>
        <w:div w:id="780681920">
          <w:marLeft w:val="0"/>
          <w:marRight w:val="0"/>
          <w:marTop w:val="0"/>
          <w:marBottom w:val="0"/>
          <w:divBdr>
            <w:top w:val="none" w:sz="0" w:space="0" w:color="auto"/>
            <w:left w:val="none" w:sz="0" w:space="0" w:color="auto"/>
            <w:bottom w:val="dotted" w:sz="6" w:space="4" w:color="DDDDDD"/>
            <w:right w:val="none" w:sz="0" w:space="0" w:color="auto"/>
          </w:divBdr>
        </w:div>
      </w:divsChild>
    </w:div>
    <w:div w:id="1721706648">
      <w:bodyDiv w:val="1"/>
      <w:marLeft w:val="0"/>
      <w:marRight w:val="0"/>
      <w:marTop w:val="0"/>
      <w:marBottom w:val="0"/>
      <w:divBdr>
        <w:top w:val="none" w:sz="0" w:space="0" w:color="auto"/>
        <w:left w:val="none" w:sz="0" w:space="0" w:color="auto"/>
        <w:bottom w:val="none" w:sz="0" w:space="0" w:color="auto"/>
        <w:right w:val="none" w:sz="0" w:space="0" w:color="auto"/>
      </w:divBdr>
      <w:divsChild>
        <w:div w:id="657850814">
          <w:marLeft w:val="0"/>
          <w:marRight w:val="0"/>
          <w:marTop w:val="0"/>
          <w:marBottom w:val="0"/>
          <w:divBdr>
            <w:top w:val="none" w:sz="0" w:space="0" w:color="auto"/>
            <w:left w:val="none" w:sz="0" w:space="0" w:color="auto"/>
            <w:bottom w:val="none" w:sz="0" w:space="0" w:color="auto"/>
            <w:right w:val="none" w:sz="0" w:space="0" w:color="auto"/>
          </w:divBdr>
          <w:divsChild>
            <w:div w:id="4927168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21707938">
      <w:bodyDiv w:val="1"/>
      <w:marLeft w:val="0"/>
      <w:marRight w:val="0"/>
      <w:marTop w:val="0"/>
      <w:marBottom w:val="0"/>
      <w:divBdr>
        <w:top w:val="none" w:sz="0" w:space="0" w:color="auto"/>
        <w:left w:val="none" w:sz="0" w:space="0" w:color="auto"/>
        <w:bottom w:val="none" w:sz="0" w:space="0" w:color="auto"/>
        <w:right w:val="none" w:sz="0" w:space="0" w:color="auto"/>
      </w:divBdr>
      <w:divsChild>
        <w:div w:id="56173873">
          <w:marLeft w:val="0"/>
          <w:marRight w:val="0"/>
          <w:marTop w:val="0"/>
          <w:marBottom w:val="0"/>
          <w:divBdr>
            <w:top w:val="none" w:sz="0" w:space="0" w:color="auto"/>
            <w:left w:val="none" w:sz="0" w:space="0" w:color="auto"/>
            <w:bottom w:val="none" w:sz="0" w:space="0" w:color="auto"/>
            <w:right w:val="none" w:sz="0" w:space="0" w:color="auto"/>
          </w:divBdr>
        </w:div>
      </w:divsChild>
    </w:div>
    <w:div w:id="1721975313">
      <w:bodyDiv w:val="1"/>
      <w:marLeft w:val="0"/>
      <w:marRight w:val="0"/>
      <w:marTop w:val="0"/>
      <w:marBottom w:val="0"/>
      <w:divBdr>
        <w:top w:val="none" w:sz="0" w:space="0" w:color="auto"/>
        <w:left w:val="none" w:sz="0" w:space="0" w:color="auto"/>
        <w:bottom w:val="none" w:sz="0" w:space="0" w:color="auto"/>
        <w:right w:val="none" w:sz="0" w:space="0" w:color="auto"/>
      </w:divBdr>
      <w:divsChild>
        <w:div w:id="138111963">
          <w:marLeft w:val="0"/>
          <w:marRight w:val="0"/>
          <w:marTop w:val="0"/>
          <w:marBottom w:val="300"/>
          <w:divBdr>
            <w:top w:val="none" w:sz="0" w:space="0" w:color="auto"/>
            <w:left w:val="none" w:sz="0" w:space="0" w:color="auto"/>
            <w:bottom w:val="single" w:sz="6" w:space="0" w:color="E4E4E4"/>
            <w:right w:val="none" w:sz="0" w:space="0" w:color="auto"/>
          </w:divBdr>
        </w:div>
        <w:div w:id="1772042300">
          <w:marLeft w:val="0"/>
          <w:marRight w:val="0"/>
          <w:marTop w:val="0"/>
          <w:marBottom w:val="0"/>
          <w:divBdr>
            <w:top w:val="none" w:sz="0" w:space="0" w:color="auto"/>
            <w:left w:val="none" w:sz="0" w:space="0" w:color="auto"/>
            <w:bottom w:val="none" w:sz="0" w:space="0" w:color="auto"/>
            <w:right w:val="none" w:sz="0" w:space="0" w:color="auto"/>
          </w:divBdr>
          <w:divsChild>
            <w:div w:id="103816493">
              <w:marLeft w:val="0"/>
              <w:marRight w:val="0"/>
              <w:marTop w:val="0"/>
              <w:marBottom w:val="0"/>
              <w:divBdr>
                <w:top w:val="none" w:sz="0" w:space="0" w:color="auto"/>
                <w:left w:val="none" w:sz="0" w:space="0" w:color="auto"/>
                <w:bottom w:val="none" w:sz="0" w:space="0" w:color="auto"/>
                <w:right w:val="none" w:sz="0" w:space="0" w:color="auto"/>
              </w:divBdr>
              <w:divsChild>
                <w:div w:id="1125466130">
                  <w:marLeft w:val="0"/>
                  <w:marRight w:val="0"/>
                  <w:marTop w:val="0"/>
                  <w:marBottom w:val="450"/>
                  <w:divBdr>
                    <w:top w:val="none" w:sz="0" w:space="0" w:color="auto"/>
                    <w:left w:val="none" w:sz="0" w:space="0" w:color="auto"/>
                    <w:bottom w:val="none" w:sz="0" w:space="0" w:color="auto"/>
                    <w:right w:val="none" w:sz="0" w:space="0" w:color="auto"/>
                  </w:divBdr>
                  <w:divsChild>
                    <w:div w:id="1760981950">
                      <w:marLeft w:val="0"/>
                      <w:marRight w:val="0"/>
                      <w:marTop w:val="0"/>
                      <w:marBottom w:val="150"/>
                      <w:divBdr>
                        <w:top w:val="none" w:sz="0" w:space="0" w:color="auto"/>
                        <w:left w:val="none" w:sz="0" w:space="0" w:color="auto"/>
                        <w:bottom w:val="none" w:sz="0" w:space="0" w:color="auto"/>
                        <w:right w:val="none" w:sz="0" w:space="0" w:color="auto"/>
                      </w:divBdr>
                      <w:divsChild>
                        <w:div w:id="1289163490">
                          <w:marLeft w:val="0"/>
                          <w:marRight w:val="0"/>
                          <w:marTop w:val="0"/>
                          <w:marBottom w:val="0"/>
                          <w:divBdr>
                            <w:top w:val="none" w:sz="0" w:space="0" w:color="auto"/>
                            <w:left w:val="none" w:sz="0" w:space="0" w:color="auto"/>
                            <w:bottom w:val="none" w:sz="0" w:space="0" w:color="auto"/>
                            <w:right w:val="none" w:sz="0" w:space="0" w:color="auto"/>
                          </w:divBdr>
                        </w:div>
                      </w:divsChild>
                    </w:div>
                    <w:div w:id="548346013">
                      <w:marLeft w:val="0"/>
                      <w:marRight w:val="0"/>
                      <w:marTop w:val="0"/>
                      <w:marBottom w:val="0"/>
                      <w:divBdr>
                        <w:top w:val="none" w:sz="0" w:space="0" w:color="auto"/>
                        <w:left w:val="none" w:sz="0" w:space="0" w:color="auto"/>
                        <w:bottom w:val="none" w:sz="0" w:space="0" w:color="auto"/>
                        <w:right w:val="none" w:sz="0" w:space="0" w:color="auto"/>
                      </w:divBdr>
                      <w:divsChild>
                        <w:div w:id="1674188162">
                          <w:marLeft w:val="0"/>
                          <w:marRight w:val="0"/>
                          <w:marTop w:val="0"/>
                          <w:marBottom w:val="150"/>
                          <w:divBdr>
                            <w:top w:val="none" w:sz="0" w:space="0" w:color="auto"/>
                            <w:left w:val="none" w:sz="0" w:space="0" w:color="auto"/>
                            <w:bottom w:val="none" w:sz="0" w:space="0" w:color="auto"/>
                            <w:right w:val="none" w:sz="0" w:space="0" w:color="auto"/>
                          </w:divBdr>
                        </w:div>
                        <w:div w:id="718624388">
                          <w:marLeft w:val="0"/>
                          <w:marRight w:val="0"/>
                          <w:marTop w:val="0"/>
                          <w:marBottom w:val="0"/>
                          <w:divBdr>
                            <w:top w:val="none" w:sz="0" w:space="0" w:color="auto"/>
                            <w:left w:val="none" w:sz="0" w:space="0" w:color="auto"/>
                            <w:bottom w:val="none" w:sz="0" w:space="0" w:color="auto"/>
                            <w:right w:val="none" w:sz="0" w:space="0" w:color="auto"/>
                          </w:divBdr>
                          <w:divsChild>
                            <w:div w:id="143583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434793">
      <w:bodyDiv w:val="1"/>
      <w:marLeft w:val="0"/>
      <w:marRight w:val="0"/>
      <w:marTop w:val="0"/>
      <w:marBottom w:val="0"/>
      <w:divBdr>
        <w:top w:val="none" w:sz="0" w:space="0" w:color="auto"/>
        <w:left w:val="none" w:sz="0" w:space="0" w:color="auto"/>
        <w:bottom w:val="none" w:sz="0" w:space="0" w:color="auto"/>
        <w:right w:val="none" w:sz="0" w:space="0" w:color="auto"/>
      </w:divBdr>
    </w:div>
    <w:div w:id="1722559296">
      <w:bodyDiv w:val="1"/>
      <w:marLeft w:val="0"/>
      <w:marRight w:val="0"/>
      <w:marTop w:val="0"/>
      <w:marBottom w:val="0"/>
      <w:divBdr>
        <w:top w:val="none" w:sz="0" w:space="0" w:color="auto"/>
        <w:left w:val="none" w:sz="0" w:space="0" w:color="auto"/>
        <w:bottom w:val="none" w:sz="0" w:space="0" w:color="auto"/>
        <w:right w:val="none" w:sz="0" w:space="0" w:color="auto"/>
      </w:divBdr>
      <w:divsChild>
        <w:div w:id="102114199">
          <w:marLeft w:val="0"/>
          <w:marRight w:val="0"/>
          <w:marTop w:val="0"/>
          <w:marBottom w:val="0"/>
          <w:divBdr>
            <w:top w:val="none" w:sz="0" w:space="0" w:color="auto"/>
            <w:left w:val="none" w:sz="0" w:space="0" w:color="auto"/>
            <w:bottom w:val="none" w:sz="0" w:space="0" w:color="auto"/>
            <w:right w:val="none" w:sz="0" w:space="0" w:color="auto"/>
          </w:divBdr>
          <w:divsChild>
            <w:div w:id="1645620120">
              <w:marLeft w:val="0"/>
              <w:marRight w:val="0"/>
              <w:marTop w:val="0"/>
              <w:marBottom w:val="0"/>
              <w:divBdr>
                <w:top w:val="none" w:sz="0" w:space="0" w:color="auto"/>
                <w:left w:val="none" w:sz="0" w:space="0" w:color="auto"/>
                <w:bottom w:val="none" w:sz="0" w:space="0" w:color="auto"/>
                <w:right w:val="none" w:sz="0" w:space="0" w:color="auto"/>
              </w:divBdr>
              <w:divsChild>
                <w:div w:id="1278830044">
                  <w:marLeft w:val="0"/>
                  <w:marRight w:val="0"/>
                  <w:marTop w:val="0"/>
                  <w:marBottom w:val="0"/>
                  <w:divBdr>
                    <w:top w:val="none" w:sz="0" w:space="0" w:color="auto"/>
                    <w:left w:val="none" w:sz="0" w:space="0" w:color="auto"/>
                    <w:bottom w:val="none" w:sz="0" w:space="0" w:color="auto"/>
                    <w:right w:val="none" w:sz="0" w:space="0" w:color="auto"/>
                  </w:divBdr>
                  <w:divsChild>
                    <w:div w:id="154148705">
                      <w:marLeft w:val="0"/>
                      <w:marRight w:val="0"/>
                      <w:marTop w:val="0"/>
                      <w:marBottom w:val="0"/>
                      <w:divBdr>
                        <w:top w:val="none" w:sz="0" w:space="0" w:color="auto"/>
                        <w:left w:val="none" w:sz="0" w:space="0" w:color="auto"/>
                        <w:bottom w:val="none" w:sz="0" w:space="0" w:color="auto"/>
                        <w:right w:val="none" w:sz="0" w:space="0" w:color="auto"/>
                      </w:divBdr>
                      <w:divsChild>
                        <w:div w:id="342047985">
                          <w:marLeft w:val="0"/>
                          <w:marRight w:val="0"/>
                          <w:marTop w:val="0"/>
                          <w:marBottom w:val="0"/>
                          <w:divBdr>
                            <w:top w:val="none" w:sz="0" w:space="0" w:color="auto"/>
                            <w:left w:val="none" w:sz="0" w:space="0" w:color="auto"/>
                            <w:bottom w:val="none" w:sz="0" w:space="0" w:color="auto"/>
                            <w:right w:val="none" w:sz="0" w:space="0" w:color="auto"/>
                          </w:divBdr>
                          <w:divsChild>
                            <w:div w:id="486361214">
                              <w:marLeft w:val="0"/>
                              <w:marRight w:val="0"/>
                              <w:marTop w:val="0"/>
                              <w:marBottom w:val="0"/>
                              <w:divBdr>
                                <w:top w:val="none" w:sz="0" w:space="0" w:color="auto"/>
                                <w:left w:val="none" w:sz="0" w:space="0" w:color="auto"/>
                                <w:bottom w:val="none" w:sz="0" w:space="0" w:color="auto"/>
                                <w:right w:val="none" w:sz="0" w:space="0" w:color="auto"/>
                              </w:divBdr>
                              <w:divsChild>
                                <w:div w:id="1670131836">
                                  <w:marLeft w:val="0"/>
                                  <w:marRight w:val="0"/>
                                  <w:marTop w:val="0"/>
                                  <w:marBottom w:val="0"/>
                                  <w:divBdr>
                                    <w:top w:val="none" w:sz="0" w:space="0" w:color="auto"/>
                                    <w:left w:val="none" w:sz="0" w:space="0" w:color="auto"/>
                                    <w:bottom w:val="none" w:sz="0" w:space="0" w:color="auto"/>
                                    <w:right w:val="none" w:sz="0" w:space="0" w:color="auto"/>
                                  </w:divBdr>
                                  <w:divsChild>
                                    <w:div w:id="781462967">
                                      <w:marLeft w:val="0"/>
                                      <w:marRight w:val="0"/>
                                      <w:marTop w:val="0"/>
                                      <w:marBottom w:val="0"/>
                                      <w:divBdr>
                                        <w:top w:val="none" w:sz="0" w:space="0" w:color="auto"/>
                                        <w:left w:val="none" w:sz="0" w:space="0" w:color="auto"/>
                                        <w:bottom w:val="none" w:sz="0" w:space="0" w:color="auto"/>
                                        <w:right w:val="none" w:sz="0" w:space="0" w:color="auto"/>
                                      </w:divBdr>
                                      <w:divsChild>
                                        <w:div w:id="46127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2708141">
      <w:bodyDiv w:val="1"/>
      <w:marLeft w:val="0"/>
      <w:marRight w:val="0"/>
      <w:marTop w:val="0"/>
      <w:marBottom w:val="0"/>
      <w:divBdr>
        <w:top w:val="none" w:sz="0" w:space="0" w:color="auto"/>
        <w:left w:val="none" w:sz="0" w:space="0" w:color="auto"/>
        <w:bottom w:val="none" w:sz="0" w:space="0" w:color="auto"/>
        <w:right w:val="none" w:sz="0" w:space="0" w:color="auto"/>
      </w:divBdr>
      <w:divsChild>
        <w:div w:id="1689257151">
          <w:marLeft w:val="0"/>
          <w:marRight w:val="0"/>
          <w:marTop w:val="0"/>
          <w:marBottom w:val="150"/>
          <w:divBdr>
            <w:top w:val="none" w:sz="0" w:space="0" w:color="auto"/>
            <w:left w:val="none" w:sz="0" w:space="0" w:color="auto"/>
            <w:bottom w:val="none" w:sz="0" w:space="0" w:color="auto"/>
            <w:right w:val="none" w:sz="0" w:space="0" w:color="auto"/>
          </w:divBdr>
          <w:divsChild>
            <w:div w:id="1448239504">
              <w:marLeft w:val="0"/>
              <w:marRight w:val="0"/>
              <w:marTop w:val="0"/>
              <w:marBottom w:val="0"/>
              <w:divBdr>
                <w:top w:val="none" w:sz="0" w:space="0" w:color="auto"/>
                <w:left w:val="none" w:sz="0" w:space="0" w:color="auto"/>
                <w:bottom w:val="none" w:sz="0" w:space="0" w:color="auto"/>
                <w:right w:val="none" w:sz="0" w:space="0" w:color="auto"/>
              </w:divBdr>
            </w:div>
          </w:divsChild>
        </w:div>
        <w:div w:id="232158814">
          <w:marLeft w:val="0"/>
          <w:marRight w:val="0"/>
          <w:marTop w:val="0"/>
          <w:marBottom w:val="150"/>
          <w:divBdr>
            <w:top w:val="none" w:sz="0" w:space="0" w:color="auto"/>
            <w:left w:val="none" w:sz="0" w:space="0" w:color="auto"/>
            <w:bottom w:val="none" w:sz="0" w:space="0" w:color="auto"/>
            <w:right w:val="none" w:sz="0" w:space="0" w:color="auto"/>
          </w:divBdr>
        </w:div>
        <w:div w:id="1394082128">
          <w:marLeft w:val="0"/>
          <w:marRight w:val="0"/>
          <w:marTop w:val="0"/>
          <w:marBottom w:val="0"/>
          <w:divBdr>
            <w:top w:val="none" w:sz="0" w:space="0" w:color="auto"/>
            <w:left w:val="none" w:sz="0" w:space="0" w:color="auto"/>
            <w:bottom w:val="none" w:sz="0" w:space="0" w:color="auto"/>
            <w:right w:val="none" w:sz="0" w:space="0" w:color="auto"/>
          </w:divBdr>
          <w:divsChild>
            <w:div w:id="34813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4585">
      <w:bodyDiv w:val="1"/>
      <w:marLeft w:val="0"/>
      <w:marRight w:val="0"/>
      <w:marTop w:val="0"/>
      <w:marBottom w:val="0"/>
      <w:divBdr>
        <w:top w:val="none" w:sz="0" w:space="0" w:color="auto"/>
        <w:left w:val="none" w:sz="0" w:space="0" w:color="auto"/>
        <w:bottom w:val="none" w:sz="0" w:space="0" w:color="auto"/>
        <w:right w:val="none" w:sz="0" w:space="0" w:color="auto"/>
      </w:divBdr>
      <w:divsChild>
        <w:div w:id="365955866">
          <w:marLeft w:val="0"/>
          <w:marRight w:val="0"/>
          <w:marTop w:val="0"/>
          <w:marBottom w:val="0"/>
          <w:divBdr>
            <w:top w:val="none" w:sz="0" w:space="0" w:color="auto"/>
            <w:left w:val="none" w:sz="0" w:space="0" w:color="auto"/>
            <w:bottom w:val="none" w:sz="0" w:space="0" w:color="auto"/>
            <w:right w:val="none" w:sz="0" w:space="0" w:color="auto"/>
          </w:divBdr>
        </w:div>
      </w:divsChild>
    </w:div>
    <w:div w:id="1723095110">
      <w:bodyDiv w:val="1"/>
      <w:marLeft w:val="0"/>
      <w:marRight w:val="0"/>
      <w:marTop w:val="0"/>
      <w:marBottom w:val="0"/>
      <w:divBdr>
        <w:top w:val="none" w:sz="0" w:space="0" w:color="auto"/>
        <w:left w:val="none" w:sz="0" w:space="0" w:color="auto"/>
        <w:bottom w:val="none" w:sz="0" w:space="0" w:color="auto"/>
        <w:right w:val="none" w:sz="0" w:space="0" w:color="auto"/>
      </w:divBdr>
      <w:divsChild>
        <w:div w:id="156850201">
          <w:marLeft w:val="0"/>
          <w:marRight w:val="0"/>
          <w:marTop w:val="0"/>
          <w:marBottom w:val="150"/>
          <w:divBdr>
            <w:top w:val="none" w:sz="0" w:space="0" w:color="auto"/>
            <w:left w:val="none" w:sz="0" w:space="0" w:color="auto"/>
            <w:bottom w:val="none" w:sz="0" w:space="0" w:color="auto"/>
            <w:right w:val="none" w:sz="0" w:space="0" w:color="auto"/>
          </w:divBdr>
        </w:div>
        <w:div w:id="641498380">
          <w:marLeft w:val="0"/>
          <w:marRight w:val="0"/>
          <w:marTop w:val="0"/>
          <w:marBottom w:val="150"/>
          <w:divBdr>
            <w:top w:val="none" w:sz="0" w:space="0" w:color="auto"/>
            <w:left w:val="none" w:sz="0" w:space="0" w:color="auto"/>
            <w:bottom w:val="none" w:sz="0" w:space="0" w:color="auto"/>
            <w:right w:val="none" w:sz="0" w:space="0" w:color="auto"/>
          </w:divBdr>
        </w:div>
        <w:div w:id="1110509062">
          <w:marLeft w:val="0"/>
          <w:marRight w:val="0"/>
          <w:marTop w:val="0"/>
          <w:marBottom w:val="150"/>
          <w:divBdr>
            <w:top w:val="none" w:sz="0" w:space="0" w:color="auto"/>
            <w:left w:val="none" w:sz="0" w:space="0" w:color="auto"/>
            <w:bottom w:val="none" w:sz="0" w:space="0" w:color="auto"/>
            <w:right w:val="none" w:sz="0" w:space="0" w:color="auto"/>
          </w:divBdr>
        </w:div>
        <w:div w:id="1150177612">
          <w:marLeft w:val="0"/>
          <w:marRight w:val="0"/>
          <w:marTop w:val="0"/>
          <w:marBottom w:val="150"/>
          <w:divBdr>
            <w:top w:val="none" w:sz="0" w:space="0" w:color="auto"/>
            <w:left w:val="none" w:sz="0" w:space="0" w:color="auto"/>
            <w:bottom w:val="none" w:sz="0" w:space="0" w:color="auto"/>
            <w:right w:val="none" w:sz="0" w:space="0" w:color="auto"/>
          </w:divBdr>
        </w:div>
        <w:div w:id="1465344931">
          <w:marLeft w:val="0"/>
          <w:marRight w:val="0"/>
          <w:marTop w:val="0"/>
          <w:marBottom w:val="150"/>
          <w:divBdr>
            <w:top w:val="none" w:sz="0" w:space="0" w:color="auto"/>
            <w:left w:val="none" w:sz="0" w:space="0" w:color="auto"/>
            <w:bottom w:val="none" w:sz="0" w:space="0" w:color="auto"/>
            <w:right w:val="none" w:sz="0" w:space="0" w:color="auto"/>
          </w:divBdr>
        </w:div>
        <w:div w:id="1622759684">
          <w:marLeft w:val="0"/>
          <w:marRight w:val="0"/>
          <w:marTop w:val="0"/>
          <w:marBottom w:val="150"/>
          <w:divBdr>
            <w:top w:val="none" w:sz="0" w:space="0" w:color="auto"/>
            <w:left w:val="none" w:sz="0" w:space="0" w:color="auto"/>
            <w:bottom w:val="none" w:sz="0" w:space="0" w:color="auto"/>
            <w:right w:val="none" w:sz="0" w:space="0" w:color="auto"/>
          </w:divBdr>
        </w:div>
        <w:div w:id="2130127890">
          <w:marLeft w:val="0"/>
          <w:marRight w:val="0"/>
          <w:marTop w:val="0"/>
          <w:marBottom w:val="150"/>
          <w:divBdr>
            <w:top w:val="none" w:sz="0" w:space="0" w:color="auto"/>
            <w:left w:val="none" w:sz="0" w:space="0" w:color="auto"/>
            <w:bottom w:val="none" w:sz="0" w:space="0" w:color="auto"/>
            <w:right w:val="none" w:sz="0" w:space="0" w:color="auto"/>
          </w:divBdr>
        </w:div>
      </w:divsChild>
    </w:div>
    <w:div w:id="1723210790">
      <w:bodyDiv w:val="1"/>
      <w:marLeft w:val="0"/>
      <w:marRight w:val="0"/>
      <w:marTop w:val="0"/>
      <w:marBottom w:val="0"/>
      <w:divBdr>
        <w:top w:val="none" w:sz="0" w:space="0" w:color="auto"/>
        <w:left w:val="none" w:sz="0" w:space="0" w:color="auto"/>
        <w:bottom w:val="none" w:sz="0" w:space="0" w:color="auto"/>
        <w:right w:val="none" w:sz="0" w:space="0" w:color="auto"/>
      </w:divBdr>
    </w:div>
    <w:div w:id="1723483843">
      <w:bodyDiv w:val="1"/>
      <w:marLeft w:val="0"/>
      <w:marRight w:val="0"/>
      <w:marTop w:val="0"/>
      <w:marBottom w:val="0"/>
      <w:divBdr>
        <w:top w:val="none" w:sz="0" w:space="0" w:color="auto"/>
        <w:left w:val="none" w:sz="0" w:space="0" w:color="auto"/>
        <w:bottom w:val="none" w:sz="0" w:space="0" w:color="auto"/>
        <w:right w:val="none" w:sz="0" w:space="0" w:color="auto"/>
      </w:divBdr>
      <w:divsChild>
        <w:div w:id="1716856867">
          <w:marLeft w:val="0"/>
          <w:marRight w:val="0"/>
          <w:marTop w:val="0"/>
          <w:marBottom w:val="150"/>
          <w:divBdr>
            <w:top w:val="none" w:sz="0" w:space="0" w:color="auto"/>
            <w:left w:val="none" w:sz="0" w:space="0" w:color="auto"/>
            <w:bottom w:val="none" w:sz="0" w:space="0" w:color="auto"/>
            <w:right w:val="none" w:sz="0" w:space="0" w:color="auto"/>
          </w:divBdr>
        </w:div>
      </w:divsChild>
    </w:div>
    <w:div w:id="1723870900">
      <w:bodyDiv w:val="1"/>
      <w:marLeft w:val="0"/>
      <w:marRight w:val="0"/>
      <w:marTop w:val="0"/>
      <w:marBottom w:val="0"/>
      <w:divBdr>
        <w:top w:val="none" w:sz="0" w:space="0" w:color="auto"/>
        <w:left w:val="none" w:sz="0" w:space="0" w:color="auto"/>
        <w:bottom w:val="none" w:sz="0" w:space="0" w:color="auto"/>
        <w:right w:val="none" w:sz="0" w:space="0" w:color="auto"/>
      </w:divBdr>
    </w:div>
    <w:div w:id="1724062193">
      <w:bodyDiv w:val="1"/>
      <w:marLeft w:val="0"/>
      <w:marRight w:val="0"/>
      <w:marTop w:val="0"/>
      <w:marBottom w:val="0"/>
      <w:divBdr>
        <w:top w:val="none" w:sz="0" w:space="0" w:color="auto"/>
        <w:left w:val="none" w:sz="0" w:space="0" w:color="auto"/>
        <w:bottom w:val="none" w:sz="0" w:space="0" w:color="auto"/>
        <w:right w:val="none" w:sz="0" w:space="0" w:color="auto"/>
      </w:divBdr>
      <w:divsChild>
        <w:div w:id="258802772">
          <w:marLeft w:val="0"/>
          <w:marRight w:val="0"/>
          <w:marTop w:val="0"/>
          <w:marBottom w:val="150"/>
          <w:divBdr>
            <w:top w:val="none" w:sz="0" w:space="0" w:color="auto"/>
            <w:left w:val="none" w:sz="0" w:space="0" w:color="auto"/>
            <w:bottom w:val="none" w:sz="0" w:space="0" w:color="auto"/>
            <w:right w:val="none" w:sz="0" w:space="0" w:color="auto"/>
          </w:divBdr>
          <w:divsChild>
            <w:div w:id="194579694">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3500">
          <w:marLeft w:val="0"/>
          <w:marRight w:val="0"/>
          <w:marTop w:val="0"/>
          <w:marBottom w:val="150"/>
          <w:divBdr>
            <w:top w:val="none" w:sz="0" w:space="0" w:color="auto"/>
            <w:left w:val="none" w:sz="0" w:space="0" w:color="auto"/>
            <w:bottom w:val="none" w:sz="0" w:space="0" w:color="auto"/>
            <w:right w:val="none" w:sz="0" w:space="0" w:color="auto"/>
          </w:divBdr>
        </w:div>
        <w:div w:id="877545349">
          <w:marLeft w:val="0"/>
          <w:marRight w:val="0"/>
          <w:marTop w:val="0"/>
          <w:marBottom w:val="0"/>
          <w:divBdr>
            <w:top w:val="none" w:sz="0" w:space="0" w:color="auto"/>
            <w:left w:val="none" w:sz="0" w:space="0" w:color="auto"/>
            <w:bottom w:val="none" w:sz="0" w:space="0" w:color="auto"/>
            <w:right w:val="none" w:sz="0" w:space="0" w:color="auto"/>
          </w:divBdr>
          <w:divsChild>
            <w:div w:id="192048457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24402500">
      <w:bodyDiv w:val="1"/>
      <w:marLeft w:val="0"/>
      <w:marRight w:val="0"/>
      <w:marTop w:val="0"/>
      <w:marBottom w:val="0"/>
      <w:divBdr>
        <w:top w:val="none" w:sz="0" w:space="0" w:color="auto"/>
        <w:left w:val="none" w:sz="0" w:space="0" w:color="auto"/>
        <w:bottom w:val="none" w:sz="0" w:space="0" w:color="auto"/>
        <w:right w:val="none" w:sz="0" w:space="0" w:color="auto"/>
      </w:divBdr>
      <w:divsChild>
        <w:div w:id="1945646757">
          <w:marLeft w:val="0"/>
          <w:marRight w:val="0"/>
          <w:marTop w:val="0"/>
          <w:marBottom w:val="0"/>
          <w:divBdr>
            <w:top w:val="none" w:sz="0" w:space="0" w:color="auto"/>
            <w:left w:val="none" w:sz="0" w:space="0" w:color="auto"/>
            <w:bottom w:val="none" w:sz="0" w:space="0" w:color="auto"/>
            <w:right w:val="none" w:sz="0" w:space="0" w:color="auto"/>
          </w:divBdr>
        </w:div>
      </w:divsChild>
    </w:div>
    <w:div w:id="1724407815">
      <w:bodyDiv w:val="1"/>
      <w:marLeft w:val="0"/>
      <w:marRight w:val="0"/>
      <w:marTop w:val="0"/>
      <w:marBottom w:val="0"/>
      <w:divBdr>
        <w:top w:val="none" w:sz="0" w:space="0" w:color="auto"/>
        <w:left w:val="none" w:sz="0" w:space="0" w:color="auto"/>
        <w:bottom w:val="none" w:sz="0" w:space="0" w:color="auto"/>
        <w:right w:val="none" w:sz="0" w:space="0" w:color="auto"/>
      </w:divBdr>
      <w:divsChild>
        <w:div w:id="35324264">
          <w:marLeft w:val="0"/>
          <w:marRight w:val="0"/>
          <w:marTop w:val="0"/>
          <w:marBottom w:val="150"/>
          <w:divBdr>
            <w:top w:val="none" w:sz="0" w:space="0" w:color="auto"/>
            <w:left w:val="none" w:sz="0" w:space="0" w:color="auto"/>
            <w:bottom w:val="none" w:sz="0" w:space="0" w:color="auto"/>
            <w:right w:val="none" w:sz="0" w:space="0" w:color="auto"/>
          </w:divBdr>
          <w:divsChild>
            <w:div w:id="1903328999">
              <w:marLeft w:val="0"/>
              <w:marRight w:val="0"/>
              <w:marTop w:val="0"/>
              <w:marBottom w:val="0"/>
              <w:divBdr>
                <w:top w:val="none" w:sz="0" w:space="0" w:color="auto"/>
                <w:left w:val="none" w:sz="0" w:space="0" w:color="auto"/>
                <w:bottom w:val="none" w:sz="0" w:space="0" w:color="auto"/>
                <w:right w:val="none" w:sz="0" w:space="0" w:color="auto"/>
              </w:divBdr>
            </w:div>
          </w:divsChild>
        </w:div>
        <w:div w:id="183523994">
          <w:marLeft w:val="0"/>
          <w:marRight w:val="0"/>
          <w:marTop w:val="0"/>
          <w:marBottom w:val="150"/>
          <w:divBdr>
            <w:top w:val="none" w:sz="0" w:space="0" w:color="auto"/>
            <w:left w:val="none" w:sz="0" w:space="0" w:color="auto"/>
            <w:bottom w:val="none" w:sz="0" w:space="0" w:color="auto"/>
            <w:right w:val="none" w:sz="0" w:space="0" w:color="auto"/>
          </w:divBdr>
        </w:div>
        <w:div w:id="171799189">
          <w:marLeft w:val="0"/>
          <w:marRight w:val="0"/>
          <w:marTop w:val="0"/>
          <w:marBottom w:val="0"/>
          <w:divBdr>
            <w:top w:val="none" w:sz="0" w:space="0" w:color="auto"/>
            <w:left w:val="none" w:sz="0" w:space="0" w:color="auto"/>
            <w:bottom w:val="none" w:sz="0" w:space="0" w:color="auto"/>
            <w:right w:val="none" w:sz="0" w:space="0" w:color="auto"/>
          </w:divBdr>
          <w:divsChild>
            <w:div w:id="135522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19964">
      <w:bodyDiv w:val="1"/>
      <w:marLeft w:val="0"/>
      <w:marRight w:val="0"/>
      <w:marTop w:val="0"/>
      <w:marBottom w:val="0"/>
      <w:divBdr>
        <w:top w:val="none" w:sz="0" w:space="0" w:color="auto"/>
        <w:left w:val="none" w:sz="0" w:space="0" w:color="auto"/>
        <w:bottom w:val="none" w:sz="0" w:space="0" w:color="auto"/>
        <w:right w:val="none" w:sz="0" w:space="0" w:color="auto"/>
      </w:divBdr>
      <w:divsChild>
        <w:div w:id="734357187">
          <w:marLeft w:val="0"/>
          <w:marRight w:val="0"/>
          <w:marTop w:val="0"/>
          <w:marBottom w:val="150"/>
          <w:divBdr>
            <w:top w:val="none" w:sz="0" w:space="0" w:color="auto"/>
            <w:left w:val="none" w:sz="0" w:space="0" w:color="auto"/>
            <w:bottom w:val="none" w:sz="0" w:space="0" w:color="auto"/>
            <w:right w:val="none" w:sz="0" w:space="0" w:color="auto"/>
          </w:divBdr>
          <w:divsChild>
            <w:div w:id="16470103">
              <w:marLeft w:val="0"/>
              <w:marRight w:val="0"/>
              <w:marTop w:val="0"/>
              <w:marBottom w:val="0"/>
              <w:divBdr>
                <w:top w:val="none" w:sz="0" w:space="0" w:color="auto"/>
                <w:left w:val="none" w:sz="0" w:space="0" w:color="auto"/>
                <w:bottom w:val="none" w:sz="0" w:space="0" w:color="auto"/>
                <w:right w:val="none" w:sz="0" w:space="0" w:color="auto"/>
              </w:divBdr>
            </w:div>
          </w:divsChild>
        </w:div>
        <w:div w:id="552176">
          <w:marLeft w:val="0"/>
          <w:marRight w:val="0"/>
          <w:marTop w:val="0"/>
          <w:marBottom w:val="150"/>
          <w:divBdr>
            <w:top w:val="none" w:sz="0" w:space="0" w:color="auto"/>
            <w:left w:val="none" w:sz="0" w:space="0" w:color="auto"/>
            <w:bottom w:val="none" w:sz="0" w:space="0" w:color="auto"/>
            <w:right w:val="none" w:sz="0" w:space="0" w:color="auto"/>
          </w:divBdr>
        </w:div>
        <w:div w:id="591009649">
          <w:marLeft w:val="0"/>
          <w:marRight w:val="0"/>
          <w:marTop w:val="0"/>
          <w:marBottom w:val="0"/>
          <w:divBdr>
            <w:top w:val="none" w:sz="0" w:space="0" w:color="auto"/>
            <w:left w:val="none" w:sz="0" w:space="0" w:color="auto"/>
            <w:bottom w:val="none" w:sz="0" w:space="0" w:color="auto"/>
            <w:right w:val="none" w:sz="0" w:space="0" w:color="auto"/>
          </w:divBdr>
          <w:divsChild>
            <w:div w:id="19051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68497">
      <w:bodyDiv w:val="1"/>
      <w:marLeft w:val="0"/>
      <w:marRight w:val="0"/>
      <w:marTop w:val="0"/>
      <w:marBottom w:val="0"/>
      <w:divBdr>
        <w:top w:val="none" w:sz="0" w:space="0" w:color="auto"/>
        <w:left w:val="none" w:sz="0" w:space="0" w:color="auto"/>
        <w:bottom w:val="none" w:sz="0" w:space="0" w:color="auto"/>
        <w:right w:val="none" w:sz="0" w:space="0" w:color="auto"/>
      </w:divBdr>
    </w:div>
    <w:div w:id="1724865849">
      <w:bodyDiv w:val="1"/>
      <w:marLeft w:val="0"/>
      <w:marRight w:val="0"/>
      <w:marTop w:val="0"/>
      <w:marBottom w:val="0"/>
      <w:divBdr>
        <w:top w:val="none" w:sz="0" w:space="0" w:color="auto"/>
        <w:left w:val="none" w:sz="0" w:space="0" w:color="auto"/>
        <w:bottom w:val="none" w:sz="0" w:space="0" w:color="auto"/>
        <w:right w:val="none" w:sz="0" w:space="0" w:color="auto"/>
      </w:divBdr>
    </w:div>
    <w:div w:id="1725368598">
      <w:bodyDiv w:val="1"/>
      <w:marLeft w:val="0"/>
      <w:marRight w:val="0"/>
      <w:marTop w:val="0"/>
      <w:marBottom w:val="0"/>
      <w:divBdr>
        <w:top w:val="none" w:sz="0" w:space="0" w:color="auto"/>
        <w:left w:val="none" w:sz="0" w:space="0" w:color="auto"/>
        <w:bottom w:val="none" w:sz="0" w:space="0" w:color="auto"/>
        <w:right w:val="none" w:sz="0" w:space="0" w:color="auto"/>
      </w:divBdr>
      <w:divsChild>
        <w:div w:id="862983780">
          <w:marLeft w:val="0"/>
          <w:marRight w:val="0"/>
          <w:marTop w:val="0"/>
          <w:marBottom w:val="150"/>
          <w:divBdr>
            <w:top w:val="none" w:sz="0" w:space="0" w:color="auto"/>
            <w:left w:val="none" w:sz="0" w:space="0" w:color="auto"/>
            <w:bottom w:val="none" w:sz="0" w:space="0" w:color="auto"/>
            <w:right w:val="none" w:sz="0" w:space="0" w:color="auto"/>
          </w:divBdr>
        </w:div>
        <w:div w:id="165752528">
          <w:marLeft w:val="0"/>
          <w:marRight w:val="0"/>
          <w:marTop w:val="0"/>
          <w:marBottom w:val="0"/>
          <w:divBdr>
            <w:top w:val="none" w:sz="0" w:space="0" w:color="auto"/>
            <w:left w:val="none" w:sz="0" w:space="0" w:color="auto"/>
            <w:bottom w:val="none" w:sz="0" w:space="0" w:color="auto"/>
            <w:right w:val="none" w:sz="0" w:space="0" w:color="auto"/>
          </w:divBdr>
        </w:div>
      </w:divsChild>
    </w:div>
    <w:div w:id="1725637296">
      <w:bodyDiv w:val="1"/>
      <w:marLeft w:val="0"/>
      <w:marRight w:val="0"/>
      <w:marTop w:val="0"/>
      <w:marBottom w:val="0"/>
      <w:divBdr>
        <w:top w:val="none" w:sz="0" w:space="0" w:color="auto"/>
        <w:left w:val="none" w:sz="0" w:space="0" w:color="auto"/>
        <w:bottom w:val="none" w:sz="0" w:space="0" w:color="auto"/>
        <w:right w:val="none" w:sz="0" w:space="0" w:color="auto"/>
      </w:divBdr>
      <w:divsChild>
        <w:div w:id="305746966">
          <w:marLeft w:val="0"/>
          <w:marRight w:val="0"/>
          <w:marTop w:val="0"/>
          <w:marBottom w:val="0"/>
          <w:divBdr>
            <w:top w:val="none" w:sz="0" w:space="0" w:color="auto"/>
            <w:left w:val="none" w:sz="0" w:space="0" w:color="auto"/>
            <w:bottom w:val="none" w:sz="0" w:space="0" w:color="auto"/>
            <w:right w:val="none" w:sz="0" w:space="0" w:color="auto"/>
          </w:divBdr>
          <w:divsChild>
            <w:div w:id="1614898797">
              <w:marLeft w:val="0"/>
              <w:marRight w:val="0"/>
              <w:marTop w:val="0"/>
              <w:marBottom w:val="0"/>
              <w:divBdr>
                <w:top w:val="none" w:sz="0" w:space="0" w:color="auto"/>
                <w:left w:val="none" w:sz="0" w:space="0" w:color="auto"/>
                <w:bottom w:val="none" w:sz="0" w:space="0" w:color="auto"/>
                <w:right w:val="none" w:sz="0" w:space="0" w:color="auto"/>
              </w:divBdr>
              <w:divsChild>
                <w:div w:id="1046761040">
                  <w:marLeft w:val="0"/>
                  <w:marRight w:val="0"/>
                  <w:marTop w:val="0"/>
                  <w:marBottom w:val="0"/>
                  <w:divBdr>
                    <w:top w:val="none" w:sz="0" w:space="0" w:color="auto"/>
                    <w:left w:val="none" w:sz="0" w:space="0" w:color="auto"/>
                    <w:bottom w:val="none" w:sz="0" w:space="0" w:color="auto"/>
                    <w:right w:val="none" w:sz="0" w:space="0" w:color="auto"/>
                  </w:divBdr>
                  <w:divsChild>
                    <w:div w:id="1922988355">
                      <w:marLeft w:val="0"/>
                      <w:marRight w:val="0"/>
                      <w:marTop w:val="0"/>
                      <w:marBottom w:val="0"/>
                      <w:divBdr>
                        <w:top w:val="none" w:sz="0" w:space="0" w:color="auto"/>
                        <w:left w:val="none" w:sz="0" w:space="0" w:color="auto"/>
                        <w:bottom w:val="none" w:sz="0" w:space="0" w:color="auto"/>
                        <w:right w:val="none" w:sz="0" w:space="0" w:color="auto"/>
                      </w:divBdr>
                      <w:divsChild>
                        <w:div w:id="646059302">
                          <w:marLeft w:val="0"/>
                          <w:marRight w:val="0"/>
                          <w:marTop w:val="0"/>
                          <w:marBottom w:val="0"/>
                          <w:divBdr>
                            <w:top w:val="none" w:sz="0" w:space="0" w:color="auto"/>
                            <w:left w:val="none" w:sz="0" w:space="0" w:color="auto"/>
                            <w:bottom w:val="none" w:sz="0" w:space="0" w:color="auto"/>
                            <w:right w:val="none" w:sz="0" w:space="0" w:color="auto"/>
                          </w:divBdr>
                          <w:divsChild>
                            <w:div w:id="1112288734">
                              <w:marLeft w:val="0"/>
                              <w:marRight w:val="0"/>
                              <w:marTop w:val="0"/>
                              <w:marBottom w:val="0"/>
                              <w:divBdr>
                                <w:top w:val="none" w:sz="0" w:space="0" w:color="auto"/>
                                <w:left w:val="none" w:sz="0" w:space="0" w:color="auto"/>
                                <w:bottom w:val="none" w:sz="0" w:space="0" w:color="auto"/>
                                <w:right w:val="none" w:sz="0" w:space="0" w:color="auto"/>
                              </w:divBdr>
                              <w:divsChild>
                                <w:div w:id="1877618263">
                                  <w:marLeft w:val="0"/>
                                  <w:marRight w:val="0"/>
                                  <w:marTop w:val="0"/>
                                  <w:marBottom w:val="0"/>
                                  <w:divBdr>
                                    <w:top w:val="none" w:sz="0" w:space="0" w:color="auto"/>
                                    <w:left w:val="none" w:sz="0" w:space="0" w:color="auto"/>
                                    <w:bottom w:val="none" w:sz="0" w:space="0" w:color="auto"/>
                                    <w:right w:val="none" w:sz="0" w:space="0" w:color="auto"/>
                                  </w:divBdr>
                                  <w:divsChild>
                                    <w:div w:id="204239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222776">
      <w:bodyDiv w:val="1"/>
      <w:marLeft w:val="0"/>
      <w:marRight w:val="0"/>
      <w:marTop w:val="0"/>
      <w:marBottom w:val="0"/>
      <w:divBdr>
        <w:top w:val="none" w:sz="0" w:space="0" w:color="auto"/>
        <w:left w:val="none" w:sz="0" w:space="0" w:color="auto"/>
        <w:bottom w:val="none" w:sz="0" w:space="0" w:color="auto"/>
        <w:right w:val="none" w:sz="0" w:space="0" w:color="auto"/>
      </w:divBdr>
    </w:div>
    <w:div w:id="1726374293">
      <w:bodyDiv w:val="1"/>
      <w:marLeft w:val="0"/>
      <w:marRight w:val="0"/>
      <w:marTop w:val="0"/>
      <w:marBottom w:val="0"/>
      <w:divBdr>
        <w:top w:val="none" w:sz="0" w:space="0" w:color="auto"/>
        <w:left w:val="none" w:sz="0" w:space="0" w:color="auto"/>
        <w:bottom w:val="none" w:sz="0" w:space="0" w:color="auto"/>
        <w:right w:val="none" w:sz="0" w:space="0" w:color="auto"/>
      </w:divBdr>
      <w:divsChild>
        <w:div w:id="1256204666">
          <w:marLeft w:val="0"/>
          <w:marRight w:val="0"/>
          <w:marTop w:val="0"/>
          <w:marBottom w:val="150"/>
          <w:divBdr>
            <w:top w:val="none" w:sz="0" w:space="0" w:color="auto"/>
            <w:left w:val="none" w:sz="0" w:space="0" w:color="auto"/>
            <w:bottom w:val="none" w:sz="0" w:space="0" w:color="auto"/>
            <w:right w:val="none" w:sz="0" w:space="0" w:color="auto"/>
          </w:divBdr>
          <w:divsChild>
            <w:div w:id="195850693">
              <w:marLeft w:val="0"/>
              <w:marRight w:val="0"/>
              <w:marTop w:val="0"/>
              <w:marBottom w:val="0"/>
              <w:divBdr>
                <w:top w:val="none" w:sz="0" w:space="0" w:color="auto"/>
                <w:left w:val="none" w:sz="0" w:space="0" w:color="auto"/>
                <w:bottom w:val="none" w:sz="0" w:space="0" w:color="auto"/>
                <w:right w:val="none" w:sz="0" w:space="0" w:color="auto"/>
              </w:divBdr>
              <w:divsChild>
                <w:div w:id="439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30630">
          <w:marLeft w:val="0"/>
          <w:marRight w:val="0"/>
          <w:marTop w:val="0"/>
          <w:marBottom w:val="0"/>
          <w:divBdr>
            <w:top w:val="none" w:sz="0" w:space="0" w:color="auto"/>
            <w:left w:val="none" w:sz="0" w:space="0" w:color="auto"/>
            <w:bottom w:val="none" w:sz="0" w:space="0" w:color="auto"/>
            <w:right w:val="none" w:sz="0" w:space="0" w:color="auto"/>
          </w:divBdr>
          <w:divsChild>
            <w:div w:id="1096025276">
              <w:marLeft w:val="0"/>
              <w:marRight w:val="0"/>
              <w:marTop w:val="0"/>
              <w:marBottom w:val="150"/>
              <w:divBdr>
                <w:top w:val="none" w:sz="0" w:space="0" w:color="auto"/>
                <w:left w:val="none" w:sz="0" w:space="0" w:color="auto"/>
                <w:bottom w:val="none" w:sz="0" w:space="0" w:color="auto"/>
                <w:right w:val="none" w:sz="0" w:space="0" w:color="auto"/>
              </w:divBdr>
            </w:div>
            <w:div w:id="1713378618">
              <w:marLeft w:val="0"/>
              <w:marRight w:val="0"/>
              <w:marTop w:val="0"/>
              <w:marBottom w:val="0"/>
              <w:divBdr>
                <w:top w:val="none" w:sz="0" w:space="0" w:color="auto"/>
                <w:left w:val="none" w:sz="0" w:space="0" w:color="auto"/>
                <w:bottom w:val="none" w:sz="0" w:space="0" w:color="auto"/>
                <w:right w:val="none" w:sz="0" w:space="0" w:color="auto"/>
              </w:divBdr>
              <w:divsChild>
                <w:div w:id="10961005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726445896">
      <w:bodyDiv w:val="1"/>
      <w:marLeft w:val="0"/>
      <w:marRight w:val="0"/>
      <w:marTop w:val="0"/>
      <w:marBottom w:val="0"/>
      <w:divBdr>
        <w:top w:val="none" w:sz="0" w:space="0" w:color="auto"/>
        <w:left w:val="none" w:sz="0" w:space="0" w:color="auto"/>
        <w:bottom w:val="none" w:sz="0" w:space="0" w:color="auto"/>
        <w:right w:val="none" w:sz="0" w:space="0" w:color="auto"/>
      </w:divBdr>
    </w:div>
    <w:div w:id="1726833361">
      <w:bodyDiv w:val="1"/>
      <w:marLeft w:val="0"/>
      <w:marRight w:val="0"/>
      <w:marTop w:val="0"/>
      <w:marBottom w:val="0"/>
      <w:divBdr>
        <w:top w:val="none" w:sz="0" w:space="0" w:color="auto"/>
        <w:left w:val="none" w:sz="0" w:space="0" w:color="auto"/>
        <w:bottom w:val="none" w:sz="0" w:space="0" w:color="auto"/>
        <w:right w:val="none" w:sz="0" w:space="0" w:color="auto"/>
      </w:divBdr>
      <w:divsChild>
        <w:div w:id="655425902">
          <w:marLeft w:val="0"/>
          <w:marRight w:val="0"/>
          <w:marTop w:val="0"/>
          <w:marBottom w:val="0"/>
          <w:divBdr>
            <w:top w:val="none" w:sz="0" w:space="0" w:color="auto"/>
            <w:left w:val="none" w:sz="0" w:space="0" w:color="auto"/>
            <w:bottom w:val="none" w:sz="0" w:space="0" w:color="auto"/>
            <w:right w:val="none" w:sz="0" w:space="0" w:color="auto"/>
          </w:divBdr>
          <w:divsChild>
            <w:div w:id="2133476815">
              <w:marLeft w:val="0"/>
              <w:marRight w:val="0"/>
              <w:marTop w:val="0"/>
              <w:marBottom w:val="0"/>
              <w:divBdr>
                <w:top w:val="none" w:sz="0" w:space="0" w:color="auto"/>
                <w:left w:val="none" w:sz="0" w:space="0" w:color="auto"/>
                <w:bottom w:val="none" w:sz="0" w:space="0" w:color="auto"/>
                <w:right w:val="none" w:sz="0" w:space="0" w:color="auto"/>
              </w:divBdr>
              <w:divsChild>
                <w:div w:id="539516384">
                  <w:marLeft w:val="0"/>
                  <w:marRight w:val="0"/>
                  <w:marTop w:val="0"/>
                  <w:marBottom w:val="0"/>
                  <w:divBdr>
                    <w:top w:val="none" w:sz="0" w:space="0" w:color="auto"/>
                    <w:left w:val="none" w:sz="0" w:space="0" w:color="auto"/>
                    <w:bottom w:val="none" w:sz="0" w:space="0" w:color="auto"/>
                    <w:right w:val="none" w:sz="0" w:space="0" w:color="auto"/>
                  </w:divBdr>
                  <w:divsChild>
                    <w:div w:id="2127969695">
                      <w:marLeft w:val="0"/>
                      <w:marRight w:val="0"/>
                      <w:marTop w:val="0"/>
                      <w:marBottom w:val="0"/>
                      <w:divBdr>
                        <w:top w:val="none" w:sz="0" w:space="0" w:color="auto"/>
                        <w:left w:val="none" w:sz="0" w:space="0" w:color="auto"/>
                        <w:bottom w:val="none" w:sz="0" w:space="0" w:color="auto"/>
                        <w:right w:val="none" w:sz="0" w:space="0" w:color="auto"/>
                      </w:divBdr>
                      <w:divsChild>
                        <w:div w:id="255985855">
                          <w:marLeft w:val="0"/>
                          <w:marRight w:val="0"/>
                          <w:marTop w:val="0"/>
                          <w:marBottom w:val="0"/>
                          <w:divBdr>
                            <w:top w:val="none" w:sz="0" w:space="0" w:color="auto"/>
                            <w:left w:val="none" w:sz="0" w:space="0" w:color="auto"/>
                            <w:bottom w:val="none" w:sz="0" w:space="0" w:color="auto"/>
                            <w:right w:val="none" w:sz="0" w:space="0" w:color="auto"/>
                          </w:divBdr>
                          <w:divsChild>
                            <w:div w:id="103896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877758">
      <w:bodyDiv w:val="1"/>
      <w:marLeft w:val="0"/>
      <w:marRight w:val="0"/>
      <w:marTop w:val="0"/>
      <w:marBottom w:val="0"/>
      <w:divBdr>
        <w:top w:val="none" w:sz="0" w:space="0" w:color="auto"/>
        <w:left w:val="none" w:sz="0" w:space="0" w:color="auto"/>
        <w:bottom w:val="none" w:sz="0" w:space="0" w:color="auto"/>
        <w:right w:val="none" w:sz="0" w:space="0" w:color="auto"/>
      </w:divBdr>
      <w:divsChild>
        <w:div w:id="1295066514">
          <w:marLeft w:val="0"/>
          <w:marRight w:val="0"/>
          <w:marTop w:val="0"/>
          <w:marBottom w:val="0"/>
          <w:divBdr>
            <w:top w:val="none" w:sz="0" w:space="0" w:color="auto"/>
            <w:left w:val="none" w:sz="0" w:space="0" w:color="auto"/>
            <w:bottom w:val="dotted" w:sz="6" w:space="4" w:color="DDDDDD"/>
            <w:right w:val="none" w:sz="0" w:space="0" w:color="auto"/>
          </w:divBdr>
        </w:div>
      </w:divsChild>
    </w:div>
    <w:div w:id="1727486009">
      <w:bodyDiv w:val="1"/>
      <w:marLeft w:val="0"/>
      <w:marRight w:val="0"/>
      <w:marTop w:val="0"/>
      <w:marBottom w:val="0"/>
      <w:divBdr>
        <w:top w:val="none" w:sz="0" w:space="0" w:color="auto"/>
        <w:left w:val="none" w:sz="0" w:space="0" w:color="auto"/>
        <w:bottom w:val="none" w:sz="0" w:space="0" w:color="auto"/>
        <w:right w:val="none" w:sz="0" w:space="0" w:color="auto"/>
      </w:divBdr>
      <w:divsChild>
        <w:div w:id="2078898033">
          <w:marLeft w:val="0"/>
          <w:marRight w:val="0"/>
          <w:marTop w:val="0"/>
          <w:marBottom w:val="150"/>
          <w:divBdr>
            <w:top w:val="none" w:sz="0" w:space="0" w:color="auto"/>
            <w:left w:val="none" w:sz="0" w:space="0" w:color="auto"/>
            <w:bottom w:val="none" w:sz="0" w:space="0" w:color="auto"/>
            <w:right w:val="none" w:sz="0" w:space="0" w:color="auto"/>
          </w:divBdr>
          <w:divsChild>
            <w:div w:id="1770466637">
              <w:marLeft w:val="0"/>
              <w:marRight w:val="0"/>
              <w:marTop w:val="0"/>
              <w:marBottom w:val="0"/>
              <w:divBdr>
                <w:top w:val="none" w:sz="0" w:space="0" w:color="auto"/>
                <w:left w:val="none" w:sz="0" w:space="0" w:color="auto"/>
                <w:bottom w:val="none" w:sz="0" w:space="0" w:color="auto"/>
                <w:right w:val="none" w:sz="0" w:space="0" w:color="auto"/>
              </w:divBdr>
            </w:div>
          </w:divsChild>
        </w:div>
        <w:div w:id="1319114106">
          <w:marLeft w:val="0"/>
          <w:marRight w:val="0"/>
          <w:marTop w:val="0"/>
          <w:marBottom w:val="150"/>
          <w:divBdr>
            <w:top w:val="none" w:sz="0" w:space="0" w:color="auto"/>
            <w:left w:val="none" w:sz="0" w:space="0" w:color="auto"/>
            <w:bottom w:val="none" w:sz="0" w:space="0" w:color="auto"/>
            <w:right w:val="none" w:sz="0" w:space="0" w:color="auto"/>
          </w:divBdr>
        </w:div>
      </w:divsChild>
    </w:div>
    <w:div w:id="1728648788">
      <w:bodyDiv w:val="1"/>
      <w:marLeft w:val="0"/>
      <w:marRight w:val="0"/>
      <w:marTop w:val="0"/>
      <w:marBottom w:val="0"/>
      <w:divBdr>
        <w:top w:val="none" w:sz="0" w:space="0" w:color="auto"/>
        <w:left w:val="none" w:sz="0" w:space="0" w:color="auto"/>
        <w:bottom w:val="none" w:sz="0" w:space="0" w:color="auto"/>
        <w:right w:val="none" w:sz="0" w:space="0" w:color="auto"/>
      </w:divBdr>
    </w:div>
    <w:div w:id="1728987523">
      <w:bodyDiv w:val="1"/>
      <w:marLeft w:val="0"/>
      <w:marRight w:val="0"/>
      <w:marTop w:val="0"/>
      <w:marBottom w:val="0"/>
      <w:divBdr>
        <w:top w:val="none" w:sz="0" w:space="0" w:color="auto"/>
        <w:left w:val="none" w:sz="0" w:space="0" w:color="auto"/>
        <w:bottom w:val="none" w:sz="0" w:space="0" w:color="auto"/>
        <w:right w:val="none" w:sz="0" w:space="0" w:color="auto"/>
      </w:divBdr>
      <w:divsChild>
        <w:div w:id="698318599">
          <w:marLeft w:val="0"/>
          <w:marRight w:val="0"/>
          <w:marTop w:val="0"/>
          <w:marBottom w:val="0"/>
          <w:divBdr>
            <w:top w:val="none" w:sz="0" w:space="0" w:color="auto"/>
            <w:left w:val="none" w:sz="0" w:space="0" w:color="auto"/>
            <w:bottom w:val="none" w:sz="0" w:space="0" w:color="auto"/>
            <w:right w:val="none" w:sz="0" w:space="0" w:color="auto"/>
          </w:divBdr>
          <w:divsChild>
            <w:div w:id="1735352214">
              <w:marLeft w:val="0"/>
              <w:marRight w:val="0"/>
              <w:marTop w:val="0"/>
              <w:marBottom w:val="0"/>
              <w:divBdr>
                <w:top w:val="none" w:sz="0" w:space="0" w:color="auto"/>
                <w:left w:val="none" w:sz="0" w:space="0" w:color="auto"/>
                <w:bottom w:val="none" w:sz="0" w:space="0" w:color="auto"/>
                <w:right w:val="none" w:sz="0" w:space="0" w:color="auto"/>
              </w:divBdr>
              <w:divsChild>
                <w:div w:id="1555117429">
                  <w:marLeft w:val="0"/>
                  <w:marRight w:val="0"/>
                  <w:marTop w:val="0"/>
                  <w:marBottom w:val="0"/>
                  <w:divBdr>
                    <w:top w:val="none" w:sz="0" w:space="0" w:color="auto"/>
                    <w:left w:val="none" w:sz="0" w:space="0" w:color="auto"/>
                    <w:bottom w:val="none" w:sz="0" w:space="0" w:color="auto"/>
                    <w:right w:val="none" w:sz="0" w:space="0" w:color="auto"/>
                  </w:divBdr>
                  <w:divsChild>
                    <w:div w:id="284700457">
                      <w:marLeft w:val="0"/>
                      <w:marRight w:val="0"/>
                      <w:marTop w:val="0"/>
                      <w:marBottom w:val="0"/>
                      <w:divBdr>
                        <w:top w:val="none" w:sz="0" w:space="0" w:color="auto"/>
                        <w:left w:val="none" w:sz="0" w:space="0" w:color="auto"/>
                        <w:bottom w:val="none" w:sz="0" w:space="0" w:color="auto"/>
                        <w:right w:val="none" w:sz="0" w:space="0" w:color="auto"/>
                      </w:divBdr>
                      <w:divsChild>
                        <w:div w:id="1779330079">
                          <w:marLeft w:val="0"/>
                          <w:marRight w:val="0"/>
                          <w:marTop w:val="0"/>
                          <w:marBottom w:val="0"/>
                          <w:divBdr>
                            <w:top w:val="none" w:sz="0" w:space="0" w:color="auto"/>
                            <w:left w:val="none" w:sz="0" w:space="0" w:color="auto"/>
                            <w:bottom w:val="none" w:sz="0" w:space="0" w:color="auto"/>
                            <w:right w:val="none" w:sz="0" w:space="0" w:color="auto"/>
                          </w:divBdr>
                          <w:divsChild>
                            <w:div w:id="1975283706">
                              <w:marLeft w:val="0"/>
                              <w:marRight w:val="0"/>
                              <w:marTop w:val="0"/>
                              <w:marBottom w:val="0"/>
                              <w:divBdr>
                                <w:top w:val="none" w:sz="0" w:space="0" w:color="auto"/>
                                <w:left w:val="none" w:sz="0" w:space="0" w:color="auto"/>
                                <w:bottom w:val="none" w:sz="0" w:space="0" w:color="auto"/>
                                <w:right w:val="none" w:sz="0" w:space="0" w:color="auto"/>
                              </w:divBdr>
                              <w:divsChild>
                                <w:div w:id="220021184">
                                  <w:marLeft w:val="0"/>
                                  <w:marRight w:val="0"/>
                                  <w:marTop w:val="0"/>
                                  <w:marBottom w:val="0"/>
                                  <w:divBdr>
                                    <w:top w:val="none" w:sz="0" w:space="0" w:color="auto"/>
                                    <w:left w:val="none" w:sz="0" w:space="0" w:color="auto"/>
                                    <w:bottom w:val="none" w:sz="0" w:space="0" w:color="auto"/>
                                    <w:right w:val="none" w:sz="0" w:space="0" w:color="auto"/>
                                  </w:divBdr>
                                  <w:divsChild>
                                    <w:div w:id="83731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1880">
      <w:bodyDiv w:val="1"/>
      <w:marLeft w:val="0"/>
      <w:marRight w:val="0"/>
      <w:marTop w:val="0"/>
      <w:marBottom w:val="0"/>
      <w:divBdr>
        <w:top w:val="none" w:sz="0" w:space="0" w:color="auto"/>
        <w:left w:val="none" w:sz="0" w:space="0" w:color="auto"/>
        <w:bottom w:val="none" w:sz="0" w:space="0" w:color="auto"/>
        <w:right w:val="none" w:sz="0" w:space="0" w:color="auto"/>
      </w:divBdr>
      <w:divsChild>
        <w:div w:id="353656286">
          <w:marLeft w:val="0"/>
          <w:marRight w:val="0"/>
          <w:marTop w:val="0"/>
          <w:marBottom w:val="240"/>
          <w:divBdr>
            <w:top w:val="none" w:sz="0" w:space="0" w:color="auto"/>
            <w:left w:val="none" w:sz="0" w:space="0" w:color="auto"/>
            <w:bottom w:val="none" w:sz="0" w:space="0" w:color="auto"/>
            <w:right w:val="none" w:sz="0" w:space="0" w:color="auto"/>
          </w:divBdr>
        </w:div>
        <w:div w:id="560094041">
          <w:marLeft w:val="0"/>
          <w:marRight w:val="0"/>
          <w:marTop w:val="0"/>
          <w:marBottom w:val="240"/>
          <w:divBdr>
            <w:top w:val="none" w:sz="0" w:space="0" w:color="auto"/>
            <w:left w:val="none" w:sz="0" w:space="0" w:color="auto"/>
            <w:bottom w:val="none" w:sz="0" w:space="0" w:color="auto"/>
            <w:right w:val="none" w:sz="0" w:space="0" w:color="auto"/>
          </w:divBdr>
        </w:div>
        <w:div w:id="1941376060">
          <w:marLeft w:val="0"/>
          <w:marRight w:val="0"/>
          <w:marTop w:val="0"/>
          <w:marBottom w:val="240"/>
          <w:divBdr>
            <w:top w:val="none" w:sz="0" w:space="0" w:color="auto"/>
            <w:left w:val="none" w:sz="0" w:space="0" w:color="auto"/>
            <w:bottom w:val="none" w:sz="0" w:space="0" w:color="auto"/>
            <w:right w:val="none" w:sz="0" w:space="0" w:color="auto"/>
          </w:divBdr>
          <w:divsChild>
            <w:div w:id="1658801921">
              <w:marLeft w:val="0"/>
              <w:marRight w:val="0"/>
              <w:marTop w:val="0"/>
              <w:marBottom w:val="0"/>
              <w:divBdr>
                <w:top w:val="none" w:sz="0" w:space="0" w:color="auto"/>
                <w:left w:val="none" w:sz="0" w:space="0" w:color="auto"/>
                <w:bottom w:val="none" w:sz="0" w:space="0" w:color="auto"/>
                <w:right w:val="none" w:sz="0" w:space="0" w:color="auto"/>
              </w:divBdr>
              <w:divsChild>
                <w:div w:id="9714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8555">
          <w:marLeft w:val="0"/>
          <w:marRight w:val="0"/>
          <w:marTop w:val="0"/>
          <w:marBottom w:val="240"/>
          <w:divBdr>
            <w:top w:val="none" w:sz="0" w:space="0" w:color="auto"/>
            <w:left w:val="none" w:sz="0" w:space="0" w:color="auto"/>
            <w:bottom w:val="none" w:sz="0" w:space="0" w:color="auto"/>
            <w:right w:val="none" w:sz="0" w:space="0" w:color="auto"/>
          </w:divBdr>
        </w:div>
        <w:div w:id="1731685543">
          <w:marLeft w:val="0"/>
          <w:marRight w:val="0"/>
          <w:marTop w:val="0"/>
          <w:marBottom w:val="240"/>
          <w:divBdr>
            <w:top w:val="none" w:sz="0" w:space="0" w:color="auto"/>
            <w:left w:val="none" w:sz="0" w:space="0" w:color="auto"/>
            <w:bottom w:val="none" w:sz="0" w:space="0" w:color="auto"/>
            <w:right w:val="none" w:sz="0" w:space="0" w:color="auto"/>
          </w:divBdr>
        </w:div>
      </w:divsChild>
    </w:div>
    <w:div w:id="1730227158">
      <w:bodyDiv w:val="1"/>
      <w:marLeft w:val="0"/>
      <w:marRight w:val="0"/>
      <w:marTop w:val="0"/>
      <w:marBottom w:val="0"/>
      <w:divBdr>
        <w:top w:val="none" w:sz="0" w:space="0" w:color="auto"/>
        <w:left w:val="none" w:sz="0" w:space="0" w:color="auto"/>
        <w:bottom w:val="none" w:sz="0" w:space="0" w:color="auto"/>
        <w:right w:val="none" w:sz="0" w:space="0" w:color="auto"/>
      </w:divBdr>
    </w:div>
    <w:div w:id="1730297618">
      <w:bodyDiv w:val="1"/>
      <w:marLeft w:val="0"/>
      <w:marRight w:val="0"/>
      <w:marTop w:val="0"/>
      <w:marBottom w:val="0"/>
      <w:divBdr>
        <w:top w:val="none" w:sz="0" w:space="0" w:color="auto"/>
        <w:left w:val="none" w:sz="0" w:space="0" w:color="auto"/>
        <w:bottom w:val="none" w:sz="0" w:space="0" w:color="auto"/>
        <w:right w:val="none" w:sz="0" w:space="0" w:color="auto"/>
      </w:divBdr>
    </w:div>
    <w:div w:id="1730376512">
      <w:bodyDiv w:val="1"/>
      <w:marLeft w:val="0"/>
      <w:marRight w:val="0"/>
      <w:marTop w:val="0"/>
      <w:marBottom w:val="0"/>
      <w:divBdr>
        <w:top w:val="none" w:sz="0" w:space="0" w:color="auto"/>
        <w:left w:val="none" w:sz="0" w:space="0" w:color="auto"/>
        <w:bottom w:val="none" w:sz="0" w:space="0" w:color="auto"/>
        <w:right w:val="none" w:sz="0" w:space="0" w:color="auto"/>
      </w:divBdr>
    </w:div>
    <w:div w:id="1730957654">
      <w:bodyDiv w:val="1"/>
      <w:marLeft w:val="0"/>
      <w:marRight w:val="0"/>
      <w:marTop w:val="0"/>
      <w:marBottom w:val="0"/>
      <w:divBdr>
        <w:top w:val="none" w:sz="0" w:space="0" w:color="auto"/>
        <w:left w:val="none" w:sz="0" w:space="0" w:color="auto"/>
        <w:bottom w:val="none" w:sz="0" w:space="0" w:color="auto"/>
        <w:right w:val="none" w:sz="0" w:space="0" w:color="auto"/>
      </w:divBdr>
      <w:divsChild>
        <w:div w:id="1472552132">
          <w:marLeft w:val="0"/>
          <w:marRight w:val="0"/>
          <w:marTop w:val="0"/>
          <w:marBottom w:val="150"/>
          <w:divBdr>
            <w:top w:val="none" w:sz="0" w:space="0" w:color="auto"/>
            <w:left w:val="none" w:sz="0" w:space="0" w:color="auto"/>
            <w:bottom w:val="none" w:sz="0" w:space="0" w:color="auto"/>
            <w:right w:val="none" w:sz="0" w:space="0" w:color="auto"/>
          </w:divBdr>
          <w:divsChild>
            <w:div w:id="1314530709">
              <w:marLeft w:val="0"/>
              <w:marRight w:val="0"/>
              <w:marTop w:val="0"/>
              <w:marBottom w:val="0"/>
              <w:divBdr>
                <w:top w:val="none" w:sz="0" w:space="0" w:color="auto"/>
                <w:left w:val="none" w:sz="0" w:space="0" w:color="auto"/>
                <w:bottom w:val="none" w:sz="0" w:space="0" w:color="auto"/>
                <w:right w:val="none" w:sz="0" w:space="0" w:color="auto"/>
              </w:divBdr>
            </w:div>
          </w:divsChild>
        </w:div>
        <w:div w:id="1756903250">
          <w:marLeft w:val="0"/>
          <w:marRight w:val="0"/>
          <w:marTop w:val="0"/>
          <w:marBottom w:val="150"/>
          <w:divBdr>
            <w:top w:val="none" w:sz="0" w:space="0" w:color="auto"/>
            <w:left w:val="none" w:sz="0" w:space="0" w:color="auto"/>
            <w:bottom w:val="none" w:sz="0" w:space="0" w:color="auto"/>
            <w:right w:val="none" w:sz="0" w:space="0" w:color="auto"/>
          </w:divBdr>
        </w:div>
      </w:divsChild>
    </w:div>
    <w:div w:id="1731071008">
      <w:bodyDiv w:val="1"/>
      <w:marLeft w:val="0"/>
      <w:marRight w:val="0"/>
      <w:marTop w:val="0"/>
      <w:marBottom w:val="0"/>
      <w:divBdr>
        <w:top w:val="none" w:sz="0" w:space="0" w:color="auto"/>
        <w:left w:val="none" w:sz="0" w:space="0" w:color="auto"/>
        <w:bottom w:val="none" w:sz="0" w:space="0" w:color="auto"/>
        <w:right w:val="none" w:sz="0" w:space="0" w:color="auto"/>
      </w:divBdr>
      <w:divsChild>
        <w:div w:id="1980530166">
          <w:marLeft w:val="0"/>
          <w:marRight w:val="0"/>
          <w:marTop w:val="0"/>
          <w:marBottom w:val="0"/>
          <w:divBdr>
            <w:top w:val="none" w:sz="0" w:space="0" w:color="auto"/>
            <w:left w:val="none" w:sz="0" w:space="0" w:color="auto"/>
            <w:bottom w:val="dotted" w:sz="6" w:space="4" w:color="DDDDDD"/>
            <w:right w:val="none" w:sz="0" w:space="0" w:color="auto"/>
          </w:divBdr>
        </w:div>
      </w:divsChild>
    </w:div>
    <w:div w:id="1731609569">
      <w:bodyDiv w:val="1"/>
      <w:marLeft w:val="0"/>
      <w:marRight w:val="0"/>
      <w:marTop w:val="0"/>
      <w:marBottom w:val="0"/>
      <w:divBdr>
        <w:top w:val="none" w:sz="0" w:space="0" w:color="auto"/>
        <w:left w:val="none" w:sz="0" w:space="0" w:color="auto"/>
        <w:bottom w:val="none" w:sz="0" w:space="0" w:color="auto"/>
        <w:right w:val="none" w:sz="0" w:space="0" w:color="auto"/>
      </w:divBdr>
    </w:div>
    <w:div w:id="1731613666">
      <w:bodyDiv w:val="1"/>
      <w:marLeft w:val="0"/>
      <w:marRight w:val="0"/>
      <w:marTop w:val="0"/>
      <w:marBottom w:val="0"/>
      <w:divBdr>
        <w:top w:val="none" w:sz="0" w:space="0" w:color="auto"/>
        <w:left w:val="none" w:sz="0" w:space="0" w:color="auto"/>
        <w:bottom w:val="none" w:sz="0" w:space="0" w:color="auto"/>
        <w:right w:val="none" w:sz="0" w:space="0" w:color="auto"/>
      </w:divBdr>
    </w:div>
    <w:div w:id="1731878530">
      <w:bodyDiv w:val="1"/>
      <w:marLeft w:val="0"/>
      <w:marRight w:val="0"/>
      <w:marTop w:val="0"/>
      <w:marBottom w:val="0"/>
      <w:divBdr>
        <w:top w:val="none" w:sz="0" w:space="0" w:color="auto"/>
        <w:left w:val="none" w:sz="0" w:space="0" w:color="auto"/>
        <w:bottom w:val="none" w:sz="0" w:space="0" w:color="auto"/>
        <w:right w:val="none" w:sz="0" w:space="0" w:color="auto"/>
      </w:divBdr>
    </w:div>
    <w:div w:id="1731999644">
      <w:bodyDiv w:val="1"/>
      <w:marLeft w:val="0"/>
      <w:marRight w:val="0"/>
      <w:marTop w:val="0"/>
      <w:marBottom w:val="0"/>
      <w:divBdr>
        <w:top w:val="none" w:sz="0" w:space="0" w:color="auto"/>
        <w:left w:val="none" w:sz="0" w:space="0" w:color="auto"/>
        <w:bottom w:val="none" w:sz="0" w:space="0" w:color="auto"/>
        <w:right w:val="none" w:sz="0" w:space="0" w:color="auto"/>
      </w:divBdr>
    </w:div>
    <w:div w:id="1733113621">
      <w:bodyDiv w:val="1"/>
      <w:marLeft w:val="0"/>
      <w:marRight w:val="0"/>
      <w:marTop w:val="0"/>
      <w:marBottom w:val="0"/>
      <w:divBdr>
        <w:top w:val="none" w:sz="0" w:space="0" w:color="auto"/>
        <w:left w:val="none" w:sz="0" w:space="0" w:color="auto"/>
        <w:bottom w:val="none" w:sz="0" w:space="0" w:color="auto"/>
        <w:right w:val="none" w:sz="0" w:space="0" w:color="auto"/>
      </w:divBdr>
      <w:divsChild>
        <w:div w:id="658995338">
          <w:marLeft w:val="0"/>
          <w:marRight w:val="0"/>
          <w:marTop w:val="0"/>
          <w:marBottom w:val="0"/>
          <w:divBdr>
            <w:top w:val="none" w:sz="0" w:space="0" w:color="auto"/>
            <w:left w:val="none" w:sz="0" w:space="0" w:color="auto"/>
            <w:bottom w:val="none" w:sz="0" w:space="0" w:color="auto"/>
            <w:right w:val="none" w:sz="0" w:space="0" w:color="auto"/>
          </w:divBdr>
          <w:divsChild>
            <w:div w:id="1241520574">
              <w:marLeft w:val="0"/>
              <w:marRight w:val="0"/>
              <w:marTop w:val="0"/>
              <w:marBottom w:val="0"/>
              <w:divBdr>
                <w:top w:val="none" w:sz="0" w:space="0" w:color="auto"/>
                <w:left w:val="none" w:sz="0" w:space="0" w:color="auto"/>
                <w:bottom w:val="none" w:sz="0" w:space="0" w:color="auto"/>
                <w:right w:val="none" w:sz="0" w:space="0" w:color="auto"/>
              </w:divBdr>
              <w:divsChild>
                <w:div w:id="1009914479">
                  <w:marLeft w:val="0"/>
                  <w:marRight w:val="0"/>
                  <w:marTop w:val="0"/>
                  <w:marBottom w:val="0"/>
                  <w:divBdr>
                    <w:top w:val="none" w:sz="0" w:space="0" w:color="auto"/>
                    <w:left w:val="none" w:sz="0" w:space="0" w:color="auto"/>
                    <w:bottom w:val="none" w:sz="0" w:space="0" w:color="auto"/>
                    <w:right w:val="none" w:sz="0" w:space="0" w:color="auto"/>
                  </w:divBdr>
                  <w:divsChild>
                    <w:div w:id="1817334097">
                      <w:marLeft w:val="0"/>
                      <w:marRight w:val="0"/>
                      <w:marTop w:val="0"/>
                      <w:marBottom w:val="0"/>
                      <w:divBdr>
                        <w:top w:val="none" w:sz="0" w:space="0" w:color="auto"/>
                        <w:left w:val="none" w:sz="0" w:space="0" w:color="auto"/>
                        <w:bottom w:val="none" w:sz="0" w:space="0" w:color="auto"/>
                        <w:right w:val="none" w:sz="0" w:space="0" w:color="auto"/>
                      </w:divBdr>
                      <w:divsChild>
                        <w:div w:id="1328021900">
                          <w:marLeft w:val="0"/>
                          <w:marRight w:val="0"/>
                          <w:marTop w:val="0"/>
                          <w:marBottom w:val="0"/>
                          <w:divBdr>
                            <w:top w:val="none" w:sz="0" w:space="0" w:color="auto"/>
                            <w:left w:val="none" w:sz="0" w:space="0" w:color="auto"/>
                            <w:bottom w:val="none" w:sz="0" w:space="0" w:color="auto"/>
                            <w:right w:val="none" w:sz="0" w:space="0" w:color="auto"/>
                          </w:divBdr>
                          <w:divsChild>
                            <w:div w:id="1148403104">
                              <w:marLeft w:val="0"/>
                              <w:marRight w:val="0"/>
                              <w:marTop w:val="0"/>
                              <w:marBottom w:val="0"/>
                              <w:divBdr>
                                <w:top w:val="none" w:sz="0" w:space="0" w:color="auto"/>
                                <w:left w:val="none" w:sz="0" w:space="0" w:color="auto"/>
                                <w:bottom w:val="none" w:sz="0" w:space="0" w:color="auto"/>
                                <w:right w:val="none" w:sz="0" w:space="0" w:color="auto"/>
                              </w:divBdr>
                              <w:divsChild>
                                <w:div w:id="172780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238587">
      <w:bodyDiv w:val="1"/>
      <w:marLeft w:val="0"/>
      <w:marRight w:val="0"/>
      <w:marTop w:val="0"/>
      <w:marBottom w:val="0"/>
      <w:divBdr>
        <w:top w:val="none" w:sz="0" w:space="0" w:color="auto"/>
        <w:left w:val="none" w:sz="0" w:space="0" w:color="auto"/>
        <w:bottom w:val="none" w:sz="0" w:space="0" w:color="auto"/>
        <w:right w:val="none" w:sz="0" w:space="0" w:color="auto"/>
      </w:divBdr>
      <w:divsChild>
        <w:div w:id="1558005247">
          <w:marLeft w:val="0"/>
          <w:marRight w:val="0"/>
          <w:marTop w:val="0"/>
          <w:marBottom w:val="150"/>
          <w:divBdr>
            <w:top w:val="none" w:sz="0" w:space="0" w:color="auto"/>
            <w:left w:val="none" w:sz="0" w:space="0" w:color="auto"/>
            <w:bottom w:val="none" w:sz="0" w:space="0" w:color="auto"/>
            <w:right w:val="none" w:sz="0" w:space="0" w:color="auto"/>
          </w:divBdr>
        </w:div>
      </w:divsChild>
    </w:div>
    <w:div w:id="1733313179">
      <w:bodyDiv w:val="1"/>
      <w:marLeft w:val="0"/>
      <w:marRight w:val="0"/>
      <w:marTop w:val="0"/>
      <w:marBottom w:val="0"/>
      <w:divBdr>
        <w:top w:val="none" w:sz="0" w:space="0" w:color="auto"/>
        <w:left w:val="none" w:sz="0" w:space="0" w:color="auto"/>
        <w:bottom w:val="none" w:sz="0" w:space="0" w:color="auto"/>
        <w:right w:val="none" w:sz="0" w:space="0" w:color="auto"/>
      </w:divBdr>
      <w:divsChild>
        <w:div w:id="1285964457">
          <w:marLeft w:val="0"/>
          <w:marRight w:val="0"/>
          <w:marTop w:val="0"/>
          <w:marBottom w:val="150"/>
          <w:divBdr>
            <w:top w:val="none" w:sz="0" w:space="0" w:color="auto"/>
            <w:left w:val="none" w:sz="0" w:space="0" w:color="auto"/>
            <w:bottom w:val="none" w:sz="0" w:space="0" w:color="auto"/>
            <w:right w:val="none" w:sz="0" w:space="0" w:color="auto"/>
          </w:divBdr>
          <w:divsChild>
            <w:div w:id="1765955075">
              <w:marLeft w:val="0"/>
              <w:marRight w:val="0"/>
              <w:marTop w:val="0"/>
              <w:marBottom w:val="0"/>
              <w:divBdr>
                <w:top w:val="none" w:sz="0" w:space="0" w:color="auto"/>
                <w:left w:val="none" w:sz="0" w:space="0" w:color="auto"/>
                <w:bottom w:val="none" w:sz="0" w:space="0" w:color="auto"/>
                <w:right w:val="none" w:sz="0" w:space="0" w:color="auto"/>
              </w:divBdr>
              <w:divsChild>
                <w:div w:id="56263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80092">
          <w:marLeft w:val="0"/>
          <w:marRight w:val="0"/>
          <w:marTop w:val="0"/>
          <w:marBottom w:val="150"/>
          <w:divBdr>
            <w:top w:val="none" w:sz="0" w:space="0" w:color="auto"/>
            <w:left w:val="none" w:sz="0" w:space="0" w:color="auto"/>
            <w:bottom w:val="none" w:sz="0" w:space="0" w:color="auto"/>
            <w:right w:val="none" w:sz="0" w:space="0" w:color="auto"/>
          </w:divBdr>
        </w:div>
        <w:div w:id="1043017507">
          <w:marLeft w:val="0"/>
          <w:marRight w:val="0"/>
          <w:marTop w:val="0"/>
          <w:marBottom w:val="0"/>
          <w:divBdr>
            <w:top w:val="none" w:sz="0" w:space="0" w:color="auto"/>
            <w:left w:val="none" w:sz="0" w:space="0" w:color="auto"/>
            <w:bottom w:val="none" w:sz="0" w:space="0" w:color="auto"/>
            <w:right w:val="none" w:sz="0" w:space="0" w:color="auto"/>
          </w:divBdr>
          <w:divsChild>
            <w:div w:id="8469293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33770975">
      <w:bodyDiv w:val="1"/>
      <w:marLeft w:val="0"/>
      <w:marRight w:val="0"/>
      <w:marTop w:val="0"/>
      <w:marBottom w:val="0"/>
      <w:divBdr>
        <w:top w:val="none" w:sz="0" w:space="0" w:color="auto"/>
        <w:left w:val="none" w:sz="0" w:space="0" w:color="auto"/>
        <w:bottom w:val="none" w:sz="0" w:space="0" w:color="auto"/>
        <w:right w:val="none" w:sz="0" w:space="0" w:color="auto"/>
      </w:divBdr>
      <w:divsChild>
        <w:div w:id="1609578506">
          <w:marLeft w:val="0"/>
          <w:marRight w:val="0"/>
          <w:marTop w:val="0"/>
          <w:marBottom w:val="225"/>
          <w:divBdr>
            <w:top w:val="none" w:sz="0" w:space="0" w:color="auto"/>
            <w:left w:val="none" w:sz="0" w:space="0" w:color="auto"/>
            <w:bottom w:val="none" w:sz="0" w:space="0" w:color="auto"/>
            <w:right w:val="none" w:sz="0" w:space="0" w:color="auto"/>
          </w:divBdr>
        </w:div>
      </w:divsChild>
    </w:div>
    <w:div w:id="1734309814">
      <w:bodyDiv w:val="1"/>
      <w:marLeft w:val="0"/>
      <w:marRight w:val="0"/>
      <w:marTop w:val="0"/>
      <w:marBottom w:val="0"/>
      <w:divBdr>
        <w:top w:val="none" w:sz="0" w:space="0" w:color="auto"/>
        <w:left w:val="none" w:sz="0" w:space="0" w:color="auto"/>
        <w:bottom w:val="none" w:sz="0" w:space="0" w:color="auto"/>
        <w:right w:val="none" w:sz="0" w:space="0" w:color="auto"/>
      </w:divBdr>
    </w:div>
    <w:div w:id="1734425202">
      <w:bodyDiv w:val="1"/>
      <w:marLeft w:val="0"/>
      <w:marRight w:val="0"/>
      <w:marTop w:val="0"/>
      <w:marBottom w:val="0"/>
      <w:divBdr>
        <w:top w:val="none" w:sz="0" w:space="0" w:color="auto"/>
        <w:left w:val="none" w:sz="0" w:space="0" w:color="auto"/>
        <w:bottom w:val="none" w:sz="0" w:space="0" w:color="auto"/>
        <w:right w:val="none" w:sz="0" w:space="0" w:color="auto"/>
      </w:divBdr>
    </w:div>
    <w:div w:id="1734427378">
      <w:bodyDiv w:val="1"/>
      <w:marLeft w:val="0"/>
      <w:marRight w:val="0"/>
      <w:marTop w:val="0"/>
      <w:marBottom w:val="0"/>
      <w:divBdr>
        <w:top w:val="none" w:sz="0" w:space="0" w:color="auto"/>
        <w:left w:val="none" w:sz="0" w:space="0" w:color="auto"/>
        <w:bottom w:val="none" w:sz="0" w:space="0" w:color="auto"/>
        <w:right w:val="none" w:sz="0" w:space="0" w:color="auto"/>
      </w:divBdr>
      <w:divsChild>
        <w:div w:id="1664578981">
          <w:marLeft w:val="0"/>
          <w:marRight w:val="0"/>
          <w:marTop w:val="0"/>
          <w:marBottom w:val="0"/>
          <w:divBdr>
            <w:top w:val="none" w:sz="0" w:space="0" w:color="auto"/>
            <w:left w:val="none" w:sz="0" w:space="0" w:color="auto"/>
            <w:bottom w:val="dotted" w:sz="6" w:space="4" w:color="DDDDDD"/>
            <w:right w:val="none" w:sz="0" w:space="0" w:color="auto"/>
          </w:divBdr>
        </w:div>
      </w:divsChild>
    </w:div>
    <w:div w:id="1734541761">
      <w:bodyDiv w:val="1"/>
      <w:marLeft w:val="0"/>
      <w:marRight w:val="0"/>
      <w:marTop w:val="0"/>
      <w:marBottom w:val="0"/>
      <w:divBdr>
        <w:top w:val="none" w:sz="0" w:space="0" w:color="auto"/>
        <w:left w:val="none" w:sz="0" w:space="0" w:color="auto"/>
        <w:bottom w:val="none" w:sz="0" w:space="0" w:color="auto"/>
        <w:right w:val="none" w:sz="0" w:space="0" w:color="auto"/>
      </w:divBdr>
    </w:div>
    <w:div w:id="1734738176">
      <w:bodyDiv w:val="1"/>
      <w:marLeft w:val="0"/>
      <w:marRight w:val="0"/>
      <w:marTop w:val="0"/>
      <w:marBottom w:val="0"/>
      <w:divBdr>
        <w:top w:val="none" w:sz="0" w:space="0" w:color="auto"/>
        <w:left w:val="none" w:sz="0" w:space="0" w:color="auto"/>
        <w:bottom w:val="none" w:sz="0" w:space="0" w:color="auto"/>
        <w:right w:val="none" w:sz="0" w:space="0" w:color="auto"/>
      </w:divBdr>
      <w:divsChild>
        <w:div w:id="73553415">
          <w:marLeft w:val="0"/>
          <w:marRight w:val="225"/>
          <w:marTop w:val="0"/>
          <w:marBottom w:val="75"/>
          <w:divBdr>
            <w:top w:val="none" w:sz="0" w:space="0" w:color="auto"/>
            <w:left w:val="none" w:sz="0" w:space="0" w:color="auto"/>
            <w:bottom w:val="none" w:sz="0" w:space="0" w:color="auto"/>
            <w:right w:val="none" w:sz="0" w:space="0" w:color="auto"/>
          </w:divBdr>
          <w:divsChild>
            <w:div w:id="1420758107">
              <w:marLeft w:val="0"/>
              <w:marRight w:val="0"/>
              <w:marTop w:val="0"/>
              <w:marBottom w:val="0"/>
              <w:divBdr>
                <w:top w:val="none" w:sz="0" w:space="0" w:color="auto"/>
                <w:left w:val="none" w:sz="0" w:space="0" w:color="auto"/>
                <w:bottom w:val="none" w:sz="0" w:space="0" w:color="auto"/>
                <w:right w:val="none" w:sz="0" w:space="0" w:color="auto"/>
              </w:divBdr>
            </w:div>
          </w:divsChild>
        </w:div>
        <w:div w:id="1813323460">
          <w:marLeft w:val="0"/>
          <w:marRight w:val="0"/>
          <w:marTop w:val="0"/>
          <w:marBottom w:val="0"/>
          <w:divBdr>
            <w:top w:val="none" w:sz="0" w:space="0" w:color="auto"/>
            <w:left w:val="none" w:sz="0" w:space="0" w:color="auto"/>
            <w:bottom w:val="dotted" w:sz="6" w:space="4" w:color="DDDDDD"/>
            <w:right w:val="none" w:sz="0" w:space="0" w:color="auto"/>
          </w:divBdr>
        </w:div>
      </w:divsChild>
    </w:div>
    <w:div w:id="1735081846">
      <w:bodyDiv w:val="1"/>
      <w:marLeft w:val="0"/>
      <w:marRight w:val="0"/>
      <w:marTop w:val="0"/>
      <w:marBottom w:val="0"/>
      <w:divBdr>
        <w:top w:val="none" w:sz="0" w:space="0" w:color="auto"/>
        <w:left w:val="none" w:sz="0" w:space="0" w:color="auto"/>
        <w:bottom w:val="none" w:sz="0" w:space="0" w:color="auto"/>
        <w:right w:val="none" w:sz="0" w:space="0" w:color="auto"/>
      </w:divBdr>
      <w:divsChild>
        <w:div w:id="389234785">
          <w:marLeft w:val="0"/>
          <w:marRight w:val="0"/>
          <w:marTop w:val="0"/>
          <w:marBottom w:val="0"/>
          <w:divBdr>
            <w:top w:val="none" w:sz="0" w:space="0" w:color="auto"/>
            <w:left w:val="none" w:sz="0" w:space="0" w:color="auto"/>
            <w:bottom w:val="dotted" w:sz="6" w:space="4" w:color="DDDDDD"/>
            <w:right w:val="none" w:sz="0" w:space="0" w:color="auto"/>
          </w:divBdr>
        </w:div>
      </w:divsChild>
    </w:div>
    <w:div w:id="1735271293">
      <w:bodyDiv w:val="1"/>
      <w:marLeft w:val="0"/>
      <w:marRight w:val="0"/>
      <w:marTop w:val="0"/>
      <w:marBottom w:val="0"/>
      <w:divBdr>
        <w:top w:val="none" w:sz="0" w:space="0" w:color="auto"/>
        <w:left w:val="none" w:sz="0" w:space="0" w:color="auto"/>
        <w:bottom w:val="none" w:sz="0" w:space="0" w:color="auto"/>
        <w:right w:val="none" w:sz="0" w:space="0" w:color="auto"/>
      </w:divBdr>
      <w:divsChild>
        <w:div w:id="39865789">
          <w:marLeft w:val="0"/>
          <w:marRight w:val="0"/>
          <w:marTop w:val="0"/>
          <w:marBottom w:val="0"/>
          <w:divBdr>
            <w:top w:val="none" w:sz="0" w:space="0" w:color="auto"/>
            <w:left w:val="none" w:sz="0" w:space="0" w:color="auto"/>
            <w:bottom w:val="none" w:sz="0" w:space="0" w:color="auto"/>
            <w:right w:val="none" w:sz="0" w:space="0" w:color="auto"/>
          </w:divBdr>
          <w:divsChild>
            <w:div w:id="1287858012">
              <w:marLeft w:val="0"/>
              <w:marRight w:val="0"/>
              <w:marTop w:val="0"/>
              <w:marBottom w:val="0"/>
              <w:divBdr>
                <w:top w:val="none" w:sz="0" w:space="0" w:color="auto"/>
                <w:left w:val="none" w:sz="0" w:space="0" w:color="auto"/>
                <w:bottom w:val="none" w:sz="0" w:space="0" w:color="auto"/>
                <w:right w:val="none" w:sz="0" w:space="0" w:color="auto"/>
              </w:divBdr>
              <w:divsChild>
                <w:div w:id="1717391888">
                  <w:marLeft w:val="0"/>
                  <w:marRight w:val="0"/>
                  <w:marTop w:val="0"/>
                  <w:marBottom w:val="0"/>
                  <w:divBdr>
                    <w:top w:val="none" w:sz="0" w:space="0" w:color="auto"/>
                    <w:left w:val="none" w:sz="0" w:space="0" w:color="auto"/>
                    <w:bottom w:val="none" w:sz="0" w:space="0" w:color="auto"/>
                    <w:right w:val="none" w:sz="0" w:space="0" w:color="auto"/>
                  </w:divBdr>
                  <w:divsChild>
                    <w:div w:id="249311498">
                      <w:marLeft w:val="0"/>
                      <w:marRight w:val="0"/>
                      <w:marTop w:val="0"/>
                      <w:marBottom w:val="0"/>
                      <w:divBdr>
                        <w:top w:val="none" w:sz="0" w:space="0" w:color="auto"/>
                        <w:left w:val="none" w:sz="0" w:space="0" w:color="auto"/>
                        <w:bottom w:val="none" w:sz="0" w:space="0" w:color="auto"/>
                        <w:right w:val="none" w:sz="0" w:space="0" w:color="auto"/>
                      </w:divBdr>
                      <w:divsChild>
                        <w:div w:id="1455557683">
                          <w:marLeft w:val="0"/>
                          <w:marRight w:val="0"/>
                          <w:marTop w:val="0"/>
                          <w:marBottom w:val="0"/>
                          <w:divBdr>
                            <w:top w:val="none" w:sz="0" w:space="0" w:color="auto"/>
                            <w:left w:val="none" w:sz="0" w:space="0" w:color="auto"/>
                            <w:bottom w:val="none" w:sz="0" w:space="0" w:color="auto"/>
                            <w:right w:val="none" w:sz="0" w:space="0" w:color="auto"/>
                          </w:divBdr>
                          <w:divsChild>
                            <w:div w:id="604189061">
                              <w:marLeft w:val="0"/>
                              <w:marRight w:val="0"/>
                              <w:marTop w:val="0"/>
                              <w:marBottom w:val="0"/>
                              <w:divBdr>
                                <w:top w:val="none" w:sz="0" w:space="0" w:color="auto"/>
                                <w:left w:val="none" w:sz="0" w:space="0" w:color="auto"/>
                                <w:bottom w:val="none" w:sz="0" w:space="0" w:color="auto"/>
                                <w:right w:val="none" w:sz="0" w:space="0" w:color="auto"/>
                              </w:divBdr>
                              <w:divsChild>
                                <w:div w:id="1345597297">
                                  <w:marLeft w:val="0"/>
                                  <w:marRight w:val="0"/>
                                  <w:marTop w:val="0"/>
                                  <w:marBottom w:val="0"/>
                                  <w:divBdr>
                                    <w:top w:val="none" w:sz="0" w:space="0" w:color="auto"/>
                                    <w:left w:val="none" w:sz="0" w:space="0" w:color="auto"/>
                                    <w:bottom w:val="none" w:sz="0" w:space="0" w:color="auto"/>
                                    <w:right w:val="none" w:sz="0" w:space="0" w:color="auto"/>
                                  </w:divBdr>
                                  <w:divsChild>
                                    <w:div w:id="60249703">
                                      <w:marLeft w:val="0"/>
                                      <w:marRight w:val="0"/>
                                      <w:marTop w:val="0"/>
                                      <w:marBottom w:val="0"/>
                                      <w:divBdr>
                                        <w:top w:val="none" w:sz="0" w:space="0" w:color="auto"/>
                                        <w:left w:val="none" w:sz="0" w:space="0" w:color="auto"/>
                                        <w:bottom w:val="none" w:sz="0" w:space="0" w:color="auto"/>
                                        <w:right w:val="none" w:sz="0" w:space="0" w:color="auto"/>
                                      </w:divBdr>
                                      <w:divsChild>
                                        <w:div w:id="210668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5394548">
      <w:bodyDiv w:val="1"/>
      <w:marLeft w:val="0"/>
      <w:marRight w:val="0"/>
      <w:marTop w:val="0"/>
      <w:marBottom w:val="0"/>
      <w:divBdr>
        <w:top w:val="none" w:sz="0" w:space="0" w:color="auto"/>
        <w:left w:val="none" w:sz="0" w:space="0" w:color="auto"/>
        <w:bottom w:val="none" w:sz="0" w:space="0" w:color="auto"/>
        <w:right w:val="none" w:sz="0" w:space="0" w:color="auto"/>
      </w:divBdr>
      <w:divsChild>
        <w:div w:id="25957100">
          <w:marLeft w:val="0"/>
          <w:marRight w:val="0"/>
          <w:marTop w:val="0"/>
          <w:marBottom w:val="0"/>
          <w:divBdr>
            <w:top w:val="none" w:sz="0" w:space="0" w:color="auto"/>
            <w:left w:val="none" w:sz="0" w:space="0" w:color="auto"/>
            <w:bottom w:val="none" w:sz="0" w:space="0" w:color="auto"/>
            <w:right w:val="none" w:sz="0" w:space="0" w:color="auto"/>
          </w:divBdr>
          <w:divsChild>
            <w:div w:id="2042390872">
              <w:marLeft w:val="0"/>
              <w:marRight w:val="0"/>
              <w:marTop w:val="0"/>
              <w:marBottom w:val="300"/>
              <w:divBdr>
                <w:top w:val="none" w:sz="0" w:space="0" w:color="auto"/>
                <w:left w:val="none" w:sz="0" w:space="0" w:color="auto"/>
                <w:bottom w:val="single" w:sz="6" w:space="0" w:color="F1F1F1"/>
                <w:right w:val="none" w:sz="0" w:space="0" w:color="auto"/>
              </w:divBdr>
              <w:divsChild>
                <w:div w:id="1597806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1623771">
          <w:marLeft w:val="0"/>
          <w:marRight w:val="0"/>
          <w:marTop w:val="0"/>
          <w:marBottom w:val="0"/>
          <w:divBdr>
            <w:top w:val="none" w:sz="0" w:space="0" w:color="auto"/>
            <w:left w:val="none" w:sz="0" w:space="0" w:color="auto"/>
            <w:bottom w:val="none" w:sz="0" w:space="0" w:color="auto"/>
            <w:right w:val="none" w:sz="0" w:space="0" w:color="auto"/>
          </w:divBdr>
          <w:divsChild>
            <w:div w:id="450979707">
              <w:marLeft w:val="0"/>
              <w:marRight w:val="0"/>
              <w:marTop w:val="0"/>
              <w:marBottom w:val="0"/>
              <w:divBdr>
                <w:top w:val="none" w:sz="0" w:space="0" w:color="auto"/>
                <w:left w:val="none" w:sz="0" w:space="0" w:color="auto"/>
                <w:bottom w:val="none" w:sz="0" w:space="0" w:color="auto"/>
                <w:right w:val="none" w:sz="0" w:space="0" w:color="auto"/>
              </w:divBdr>
              <w:divsChild>
                <w:div w:id="452090648">
                  <w:marLeft w:val="300"/>
                  <w:marRight w:val="0"/>
                  <w:marTop w:val="0"/>
                  <w:marBottom w:val="0"/>
                  <w:divBdr>
                    <w:top w:val="none" w:sz="0" w:space="0" w:color="auto"/>
                    <w:left w:val="none" w:sz="0" w:space="0" w:color="auto"/>
                    <w:bottom w:val="none" w:sz="0" w:space="0" w:color="auto"/>
                    <w:right w:val="none" w:sz="0" w:space="0" w:color="auto"/>
                  </w:divBdr>
                  <w:divsChild>
                    <w:div w:id="671179210">
                      <w:marLeft w:val="0"/>
                      <w:marRight w:val="0"/>
                      <w:marTop w:val="0"/>
                      <w:marBottom w:val="300"/>
                      <w:divBdr>
                        <w:top w:val="none" w:sz="0" w:space="0" w:color="auto"/>
                        <w:left w:val="none" w:sz="0" w:space="0" w:color="auto"/>
                        <w:bottom w:val="none" w:sz="0" w:space="0" w:color="auto"/>
                        <w:right w:val="none" w:sz="0" w:space="0" w:color="auto"/>
                      </w:divBdr>
                      <w:divsChild>
                        <w:div w:id="2133092325">
                          <w:marLeft w:val="0"/>
                          <w:marRight w:val="0"/>
                          <w:marTop w:val="0"/>
                          <w:marBottom w:val="0"/>
                          <w:divBdr>
                            <w:top w:val="none" w:sz="0" w:space="0" w:color="auto"/>
                            <w:left w:val="none" w:sz="0" w:space="0" w:color="auto"/>
                            <w:bottom w:val="none" w:sz="0" w:space="0" w:color="auto"/>
                            <w:right w:val="none" w:sz="0" w:space="0" w:color="auto"/>
                          </w:divBdr>
                          <w:divsChild>
                            <w:div w:id="642932085">
                              <w:marLeft w:val="0"/>
                              <w:marRight w:val="0"/>
                              <w:marTop w:val="0"/>
                              <w:marBottom w:val="0"/>
                              <w:divBdr>
                                <w:top w:val="none" w:sz="0" w:space="0" w:color="auto"/>
                                <w:left w:val="none" w:sz="0" w:space="0" w:color="auto"/>
                                <w:bottom w:val="none" w:sz="0" w:space="0" w:color="auto"/>
                                <w:right w:val="none" w:sz="0" w:space="0" w:color="auto"/>
                              </w:divBdr>
                              <w:divsChild>
                                <w:div w:id="746658569">
                                  <w:marLeft w:val="0"/>
                                  <w:marRight w:val="0"/>
                                  <w:marTop w:val="0"/>
                                  <w:marBottom w:val="0"/>
                                  <w:divBdr>
                                    <w:top w:val="single" w:sz="2" w:space="0" w:color="DFDFDF"/>
                                    <w:left w:val="single" w:sz="2" w:space="0" w:color="DFDFDF"/>
                                    <w:bottom w:val="single" w:sz="2" w:space="0" w:color="DFDFDF"/>
                                    <w:right w:val="single" w:sz="2" w:space="0" w:color="DFDFDF"/>
                                  </w:divBdr>
                                  <w:divsChild>
                                    <w:div w:id="726219278">
                                      <w:marLeft w:val="0"/>
                                      <w:marRight w:val="0"/>
                                      <w:marTop w:val="0"/>
                                      <w:marBottom w:val="270"/>
                                      <w:divBdr>
                                        <w:top w:val="none" w:sz="0" w:space="0" w:color="auto"/>
                                        <w:left w:val="none" w:sz="0" w:space="0" w:color="auto"/>
                                        <w:bottom w:val="single" w:sz="12" w:space="5" w:color="DADADA"/>
                                        <w:right w:val="none" w:sz="0" w:space="0" w:color="auto"/>
                                      </w:divBdr>
                                      <w:divsChild>
                                        <w:div w:id="2118015000">
                                          <w:marLeft w:val="0"/>
                                          <w:marRight w:val="0"/>
                                          <w:marTop w:val="0"/>
                                          <w:marBottom w:val="0"/>
                                          <w:divBdr>
                                            <w:top w:val="none" w:sz="0" w:space="0" w:color="auto"/>
                                            <w:left w:val="none" w:sz="0" w:space="0" w:color="auto"/>
                                            <w:bottom w:val="none" w:sz="0" w:space="0" w:color="auto"/>
                                            <w:right w:val="none" w:sz="0" w:space="0" w:color="auto"/>
                                          </w:divBdr>
                                        </w:div>
                                      </w:divsChild>
                                    </w:div>
                                    <w:div w:id="1552035077">
                                      <w:marLeft w:val="-90"/>
                                      <w:marRight w:val="0"/>
                                      <w:marTop w:val="0"/>
                                      <w:marBottom w:val="0"/>
                                      <w:divBdr>
                                        <w:top w:val="none" w:sz="0" w:space="0" w:color="auto"/>
                                        <w:left w:val="none" w:sz="0" w:space="0" w:color="auto"/>
                                        <w:bottom w:val="none" w:sz="0" w:space="0" w:color="auto"/>
                                        <w:right w:val="none" w:sz="0" w:space="0" w:color="auto"/>
                                      </w:divBdr>
                                      <w:divsChild>
                                        <w:div w:id="987170902">
                                          <w:marLeft w:val="0"/>
                                          <w:marRight w:val="0"/>
                                          <w:marTop w:val="0"/>
                                          <w:marBottom w:val="45"/>
                                          <w:divBdr>
                                            <w:top w:val="single" w:sz="2" w:space="0" w:color="A9A9A9"/>
                                            <w:left w:val="single" w:sz="2" w:space="0" w:color="A9A9A9"/>
                                            <w:bottom w:val="single" w:sz="2" w:space="0" w:color="A9A9A9"/>
                                            <w:right w:val="single" w:sz="2" w:space="0" w:color="A9A9A9"/>
                                          </w:divBdr>
                                          <w:divsChild>
                                            <w:div w:id="706873936">
                                              <w:marLeft w:val="0"/>
                                              <w:marRight w:val="0"/>
                                              <w:marTop w:val="0"/>
                                              <w:marBottom w:val="0"/>
                                              <w:divBdr>
                                                <w:top w:val="none" w:sz="0" w:space="0" w:color="auto"/>
                                                <w:left w:val="none" w:sz="0" w:space="0" w:color="auto"/>
                                                <w:bottom w:val="none" w:sz="0" w:space="0" w:color="auto"/>
                                                <w:right w:val="none" w:sz="0" w:space="0" w:color="auto"/>
                                              </w:divBdr>
                                              <w:divsChild>
                                                <w:div w:id="154822291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433016566">
                          <w:marLeft w:val="0"/>
                          <w:marRight w:val="0"/>
                          <w:marTop w:val="0"/>
                          <w:marBottom w:val="0"/>
                          <w:divBdr>
                            <w:top w:val="none" w:sz="0" w:space="0" w:color="auto"/>
                            <w:left w:val="none" w:sz="0" w:space="0" w:color="auto"/>
                            <w:bottom w:val="none" w:sz="0" w:space="0" w:color="auto"/>
                            <w:right w:val="none" w:sz="0" w:space="0" w:color="auto"/>
                          </w:divBdr>
                          <w:divsChild>
                            <w:div w:id="1658536416">
                              <w:marLeft w:val="0"/>
                              <w:marRight w:val="0"/>
                              <w:marTop w:val="0"/>
                              <w:marBottom w:val="0"/>
                              <w:divBdr>
                                <w:top w:val="none" w:sz="0" w:space="0" w:color="auto"/>
                                <w:left w:val="none" w:sz="0" w:space="0" w:color="auto"/>
                                <w:bottom w:val="none" w:sz="0" w:space="0" w:color="auto"/>
                                <w:right w:val="none" w:sz="0" w:space="0" w:color="auto"/>
                              </w:divBdr>
                              <w:divsChild>
                                <w:div w:id="957026464">
                                  <w:marLeft w:val="0"/>
                                  <w:marRight w:val="0"/>
                                  <w:marTop w:val="0"/>
                                  <w:marBottom w:val="0"/>
                                  <w:divBdr>
                                    <w:top w:val="single" w:sz="2" w:space="0" w:color="DFDFDF"/>
                                    <w:left w:val="single" w:sz="2" w:space="0" w:color="DFDFDF"/>
                                    <w:bottom w:val="single" w:sz="2" w:space="0" w:color="DFDFDF"/>
                                    <w:right w:val="single" w:sz="2" w:space="0" w:color="DFDFDF"/>
                                  </w:divBdr>
                                  <w:divsChild>
                                    <w:div w:id="1213693702">
                                      <w:marLeft w:val="-90"/>
                                      <w:marRight w:val="0"/>
                                      <w:marTop w:val="0"/>
                                      <w:marBottom w:val="0"/>
                                      <w:divBdr>
                                        <w:top w:val="none" w:sz="0" w:space="0" w:color="auto"/>
                                        <w:left w:val="none" w:sz="0" w:space="0" w:color="auto"/>
                                        <w:bottom w:val="none" w:sz="0" w:space="0" w:color="auto"/>
                                        <w:right w:val="none" w:sz="0" w:space="0" w:color="auto"/>
                                      </w:divBdr>
                                      <w:divsChild>
                                        <w:div w:id="1002926113">
                                          <w:marLeft w:val="0"/>
                                          <w:marRight w:val="0"/>
                                          <w:marTop w:val="0"/>
                                          <w:marBottom w:val="45"/>
                                          <w:divBdr>
                                            <w:top w:val="single" w:sz="2" w:space="0" w:color="A9A9A9"/>
                                            <w:left w:val="single" w:sz="2" w:space="0" w:color="A9A9A9"/>
                                            <w:bottom w:val="single" w:sz="2" w:space="0" w:color="A9A9A9"/>
                                            <w:right w:val="single" w:sz="2" w:space="0" w:color="A9A9A9"/>
                                          </w:divBdr>
                                          <w:divsChild>
                                            <w:div w:id="2056346325">
                                              <w:marLeft w:val="0"/>
                                              <w:marRight w:val="0"/>
                                              <w:marTop w:val="0"/>
                                              <w:marBottom w:val="0"/>
                                              <w:divBdr>
                                                <w:top w:val="none" w:sz="0" w:space="0" w:color="auto"/>
                                                <w:left w:val="none" w:sz="0" w:space="0" w:color="auto"/>
                                                <w:bottom w:val="none" w:sz="0" w:space="0" w:color="auto"/>
                                                <w:right w:val="none" w:sz="0" w:space="0" w:color="auto"/>
                                              </w:divBdr>
                                              <w:divsChild>
                                                <w:div w:id="64181868">
                                                  <w:marLeft w:val="92"/>
                                                  <w:marRight w:val="0"/>
                                                  <w:marTop w:val="0"/>
                                                  <w:marBottom w:val="150"/>
                                                  <w:divBdr>
                                                    <w:top w:val="single" w:sz="2" w:space="0" w:color="E4E4E4"/>
                                                    <w:left w:val="single" w:sz="2" w:space="0" w:color="E4E4E4"/>
                                                    <w:bottom w:val="single" w:sz="2" w:space="0" w:color="E4E4E4"/>
                                                    <w:right w:val="single" w:sz="2" w:space="0" w:color="E4E4E4"/>
                                                  </w:divBdr>
                                                </w:div>
                                                <w:div w:id="62627707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575042690">
                  <w:marLeft w:val="0"/>
                  <w:marRight w:val="0"/>
                  <w:marTop w:val="0"/>
                  <w:marBottom w:val="0"/>
                  <w:divBdr>
                    <w:top w:val="none" w:sz="0" w:space="0" w:color="auto"/>
                    <w:left w:val="none" w:sz="0" w:space="0" w:color="auto"/>
                    <w:bottom w:val="none" w:sz="0" w:space="0" w:color="auto"/>
                    <w:right w:val="none" w:sz="0" w:space="0" w:color="auto"/>
                  </w:divBdr>
                  <w:divsChild>
                    <w:div w:id="876964013">
                      <w:marLeft w:val="0"/>
                      <w:marRight w:val="0"/>
                      <w:marTop w:val="0"/>
                      <w:marBottom w:val="0"/>
                      <w:divBdr>
                        <w:top w:val="none" w:sz="0" w:space="0" w:color="auto"/>
                        <w:left w:val="none" w:sz="0" w:space="0" w:color="auto"/>
                        <w:bottom w:val="none" w:sz="0" w:space="0" w:color="auto"/>
                        <w:right w:val="none" w:sz="0" w:space="0" w:color="auto"/>
                      </w:divBdr>
                      <w:divsChild>
                        <w:div w:id="2054425812">
                          <w:marLeft w:val="0"/>
                          <w:marRight w:val="0"/>
                          <w:marTop w:val="0"/>
                          <w:marBottom w:val="0"/>
                          <w:divBdr>
                            <w:top w:val="none" w:sz="0" w:space="0" w:color="auto"/>
                            <w:left w:val="none" w:sz="0" w:space="0" w:color="auto"/>
                            <w:bottom w:val="none" w:sz="0" w:space="0" w:color="auto"/>
                            <w:right w:val="none" w:sz="0" w:space="0" w:color="auto"/>
                          </w:divBdr>
                          <w:divsChild>
                            <w:div w:id="11145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549014">
      <w:bodyDiv w:val="1"/>
      <w:marLeft w:val="0"/>
      <w:marRight w:val="0"/>
      <w:marTop w:val="0"/>
      <w:marBottom w:val="0"/>
      <w:divBdr>
        <w:top w:val="none" w:sz="0" w:space="0" w:color="auto"/>
        <w:left w:val="none" w:sz="0" w:space="0" w:color="auto"/>
        <w:bottom w:val="none" w:sz="0" w:space="0" w:color="auto"/>
        <w:right w:val="none" w:sz="0" w:space="0" w:color="auto"/>
      </w:divBdr>
      <w:divsChild>
        <w:div w:id="845049900">
          <w:marLeft w:val="0"/>
          <w:marRight w:val="0"/>
          <w:marTop w:val="0"/>
          <w:marBottom w:val="0"/>
          <w:divBdr>
            <w:top w:val="none" w:sz="0" w:space="0" w:color="auto"/>
            <w:left w:val="none" w:sz="0" w:space="0" w:color="auto"/>
            <w:bottom w:val="none" w:sz="0" w:space="0" w:color="auto"/>
            <w:right w:val="none" w:sz="0" w:space="0" w:color="auto"/>
          </w:divBdr>
          <w:divsChild>
            <w:div w:id="841774036">
              <w:marLeft w:val="0"/>
              <w:marRight w:val="0"/>
              <w:marTop w:val="0"/>
              <w:marBottom w:val="0"/>
              <w:divBdr>
                <w:top w:val="none" w:sz="0" w:space="0" w:color="auto"/>
                <w:left w:val="none" w:sz="0" w:space="0" w:color="auto"/>
                <w:bottom w:val="none" w:sz="0" w:space="0" w:color="auto"/>
                <w:right w:val="none" w:sz="0" w:space="0" w:color="auto"/>
              </w:divBdr>
              <w:divsChild>
                <w:div w:id="2905319">
                  <w:marLeft w:val="0"/>
                  <w:marRight w:val="0"/>
                  <w:marTop w:val="0"/>
                  <w:marBottom w:val="0"/>
                  <w:divBdr>
                    <w:top w:val="none" w:sz="0" w:space="0" w:color="auto"/>
                    <w:left w:val="none" w:sz="0" w:space="0" w:color="auto"/>
                    <w:bottom w:val="none" w:sz="0" w:space="0" w:color="auto"/>
                    <w:right w:val="none" w:sz="0" w:space="0" w:color="auto"/>
                  </w:divBdr>
                  <w:divsChild>
                    <w:div w:id="2044599985">
                      <w:marLeft w:val="0"/>
                      <w:marRight w:val="0"/>
                      <w:marTop w:val="0"/>
                      <w:marBottom w:val="0"/>
                      <w:divBdr>
                        <w:top w:val="none" w:sz="0" w:space="0" w:color="auto"/>
                        <w:left w:val="none" w:sz="0" w:space="0" w:color="auto"/>
                        <w:bottom w:val="none" w:sz="0" w:space="0" w:color="auto"/>
                        <w:right w:val="none" w:sz="0" w:space="0" w:color="auto"/>
                      </w:divBdr>
                      <w:divsChild>
                        <w:div w:id="1883470366">
                          <w:marLeft w:val="0"/>
                          <w:marRight w:val="0"/>
                          <w:marTop w:val="0"/>
                          <w:marBottom w:val="0"/>
                          <w:divBdr>
                            <w:top w:val="none" w:sz="0" w:space="0" w:color="auto"/>
                            <w:left w:val="none" w:sz="0" w:space="0" w:color="auto"/>
                            <w:bottom w:val="none" w:sz="0" w:space="0" w:color="auto"/>
                            <w:right w:val="none" w:sz="0" w:space="0" w:color="auto"/>
                          </w:divBdr>
                          <w:divsChild>
                            <w:div w:id="1329669319">
                              <w:marLeft w:val="0"/>
                              <w:marRight w:val="0"/>
                              <w:marTop w:val="0"/>
                              <w:marBottom w:val="0"/>
                              <w:divBdr>
                                <w:top w:val="none" w:sz="0" w:space="0" w:color="auto"/>
                                <w:left w:val="none" w:sz="0" w:space="0" w:color="auto"/>
                                <w:bottom w:val="none" w:sz="0" w:space="0" w:color="auto"/>
                                <w:right w:val="none" w:sz="0" w:space="0" w:color="auto"/>
                              </w:divBdr>
                              <w:divsChild>
                                <w:div w:id="1643583275">
                                  <w:marLeft w:val="0"/>
                                  <w:marRight w:val="0"/>
                                  <w:marTop w:val="0"/>
                                  <w:marBottom w:val="0"/>
                                  <w:divBdr>
                                    <w:top w:val="none" w:sz="0" w:space="0" w:color="auto"/>
                                    <w:left w:val="none" w:sz="0" w:space="0" w:color="auto"/>
                                    <w:bottom w:val="none" w:sz="0" w:space="0" w:color="auto"/>
                                    <w:right w:val="none" w:sz="0" w:space="0" w:color="auto"/>
                                  </w:divBdr>
                                  <w:divsChild>
                                    <w:div w:id="9913184">
                                      <w:marLeft w:val="0"/>
                                      <w:marRight w:val="0"/>
                                      <w:marTop w:val="0"/>
                                      <w:marBottom w:val="0"/>
                                      <w:divBdr>
                                        <w:top w:val="none" w:sz="0" w:space="0" w:color="auto"/>
                                        <w:left w:val="none" w:sz="0" w:space="0" w:color="auto"/>
                                        <w:bottom w:val="none" w:sz="0" w:space="0" w:color="auto"/>
                                        <w:right w:val="none" w:sz="0" w:space="0" w:color="auto"/>
                                      </w:divBdr>
                                      <w:divsChild>
                                        <w:div w:id="167445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5858991">
      <w:bodyDiv w:val="1"/>
      <w:marLeft w:val="0"/>
      <w:marRight w:val="0"/>
      <w:marTop w:val="0"/>
      <w:marBottom w:val="0"/>
      <w:divBdr>
        <w:top w:val="none" w:sz="0" w:space="0" w:color="auto"/>
        <w:left w:val="none" w:sz="0" w:space="0" w:color="auto"/>
        <w:bottom w:val="none" w:sz="0" w:space="0" w:color="auto"/>
        <w:right w:val="none" w:sz="0" w:space="0" w:color="auto"/>
      </w:divBdr>
    </w:div>
    <w:div w:id="1735928284">
      <w:bodyDiv w:val="1"/>
      <w:marLeft w:val="0"/>
      <w:marRight w:val="0"/>
      <w:marTop w:val="0"/>
      <w:marBottom w:val="0"/>
      <w:divBdr>
        <w:top w:val="none" w:sz="0" w:space="0" w:color="auto"/>
        <w:left w:val="none" w:sz="0" w:space="0" w:color="auto"/>
        <w:bottom w:val="none" w:sz="0" w:space="0" w:color="auto"/>
        <w:right w:val="none" w:sz="0" w:space="0" w:color="auto"/>
      </w:divBdr>
      <w:divsChild>
        <w:div w:id="1661154571">
          <w:marLeft w:val="0"/>
          <w:marRight w:val="0"/>
          <w:marTop w:val="0"/>
          <w:marBottom w:val="0"/>
          <w:divBdr>
            <w:top w:val="none" w:sz="0" w:space="0" w:color="auto"/>
            <w:left w:val="none" w:sz="0" w:space="0" w:color="auto"/>
            <w:bottom w:val="none" w:sz="0" w:space="0" w:color="auto"/>
            <w:right w:val="none" w:sz="0" w:space="0" w:color="auto"/>
          </w:divBdr>
        </w:div>
        <w:div w:id="1047027354">
          <w:marLeft w:val="0"/>
          <w:marRight w:val="0"/>
          <w:marTop w:val="0"/>
          <w:marBottom w:val="0"/>
          <w:divBdr>
            <w:top w:val="none" w:sz="0" w:space="0" w:color="auto"/>
            <w:left w:val="none" w:sz="0" w:space="0" w:color="auto"/>
            <w:bottom w:val="none" w:sz="0" w:space="0" w:color="auto"/>
            <w:right w:val="none" w:sz="0" w:space="0" w:color="auto"/>
          </w:divBdr>
          <w:divsChild>
            <w:div w:id="2949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21088">
      <w:bodyDiv w:val="1"/>
      <w:marLeft w:val="0"/>
      <w:marRight w:val="0"/>
      <w:marTop w:val="0"/>
      <w:marBottom w:val="0"/>
      <w:divBdr>
        <w:top w:val="none" w:sz="0" w:space="0" w:color="auto"/>
        <w:left w:val="none" w:sz="0" w:space="0" w:color="auto"/>
        <w:bottom w:val="none" w:sz="0" w:space="0" w:color="auto"/>
        <w:right w:val="none" w:sz="0" w:space="0" w:color="auto"/>
      </w:divBdr>
    </w:div>
    <w:div w:id="1736775456">
      <w:bodyDiv w:val="1"/>
      <w:marLeft w:val="0"/>
      <w:marRight w:val="0"/>
      <w:marTop w:val="0"/>
      <w:marBottom w:val="0"/>
      <w:divBdr>
        <w:top w:val="none" w:sz="0" w:space="0" w:color="auto"/>
        <w:left w:val="none" w:sz="0" w:space="0" w:color="auto"/>
        <w:bottom w:val="none" w:sz="0" w:space="0" w:color="auto"/>
        <w:right w:val="none" w:sz="0" w:space="0" w:color="auto"/>
      </w:divBdr>
      <w:divsChild>
        <w:div w:id="537670502">
          <w:marLeft w:val="0"/>
          <w:marRight w:val="0"/>
          <w:marTop w:val="0"/>
          <w:marBottom w:val="150"/>
          <w:divBdr>
            <w:top w:val="none" w:sz="0" w:space="0" w:color="auto"/>
            <w:left w:val="none" w:sz="0" w:space="0" w:color="auto"/>
            <w:bottom w:val="none" w:sz="0" w:space="0" w:color="auto"/>
            <w:right w:val="none" w:sz="0" w:space="0" w:color="auto"/>
          </w:divBdr>
          <w:divsChild>
            <w:div w:id="748771228">
              <w:marLeft w:val="0"/>
              <w:marRight w:val="0"/>
              <w:marTop w:val="0"/>
              <w:marBottom w:val="0"/>
              <w:divBdr>
                <w:top w:val="none" w:sz="0" w:space="0" w:color="auto"/>
                <w:left w:val="none" w:sz="0" w:space="0" w:color="auto"/>
                <w:bottom w:val="none" w:sz="0" w:space="0" w:color="auto"/>
                <w:right w:val="none" w:sz="0" w:space="0" w:color="auto"/>
              </w:divBdr>
              <w:divsChild>
                <w:div w:id="182939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654783">
          <w:marLeft w:val="0"/>
          <w:marRight w:val="0"/>
          <w:marTop w:val="0"/>
          <w:marBottom w:val="150"/>
          <w:divBdr>
            <w:top w:val="none" w:sz="0" w:space="0" w:color="auto"/>
            <w:left w:val="none" w:sz="0" w:space="0" w:color="auto"/>
            <w:bottom w:val="none" w:sz="0" w:space="0" w:color="auto"/>
            <w:right w:val="none" w:sz="0" w:space="0" w:color="auto"/>
          </w:divBdr>
        </w:div>
        <w:div w:id="933785016">
          <w:marLeft w:val="0"/>
          <w:marRight w:val="0"/>
          <w:marTop w:val="0"/>
          <w:marBottom w:val="0"/>
          <w:divBdr>
            <w:top w:val="none" w:sz="0" w:space="0" w:color="auto"/>
            <w:left w:val="none" w:sz="0" w:space="0" w:color="auto"/>
            <w:bottom w:val="none" w:sz="0" w:space="0" w:color="auto"/>
            <w:right w:val="none" w:sz="0" w:space="0" w:color="auto"/>
          </w:divBdr>
          <w:divsChild>
            <w:div w:id="52097835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36855535">
      <w:bodyDiv w:val="1"/>
      <w:marLeft w:val="0"/>
      <w:marRight w:val="0"/>
      <w:marTop w:val="0"/>
      <w:marBottom w:val="0"/>
      <w:divBdr>
        <w:top w:val="none" w:sz="0" w:space="0" w:color="auto"/>
        <w:left w:val="none" w:sz="0" w:space="0" w:color="auto"/>
        <w:bottom w:val="none" w:sz="0" w:space="0" w:color="auto"/>
        <w:right w:val="none" w:sz="0" w:space="0" w:color="auto"/>
      </w:divBdr>
      <w:divsChild>
        <w:div w:id="1029068845">
          <w:marLeft w:val="0"/>
          <w:marRight w:val="0"/>
          <w:marTop w:val="0"/>
          <w:marBottom w:val="0"/>
          <w:divBdr>
            <w:top w:val="none" w:sz="0" w:space="0" w:color="auto"/>
            <w:left w:val="none" w:sz="0" w:space="0" w:color="auto"/>
            <w:bottom w:val="dotted" w:sz="6" w:space="4" w:color="DDDDDD"/>
            <w:right w:val="none" w:sz="0" w:space="0" w:color="auto"/>
          </w:divBdr>
        </w:div>
      </w:divsChild>
    </w:div>
    <w:div w:id="1736856551">
      <w:bodyDiv w:val="1"/>
      <w:marLeft w:val="0"/>
      <w:marRight w:val="0"/>
      <w:marTop w:val="0"/>
      <w:marBottom w:val="0"/>
      <w:divBdr>
        <w:top w:val="none" w:sz="0" w:space="0" w:color="auto"/>
        <w:left w:val="none" w:sz="0" w:space="0" w:color="auto"/>
        <w:bottom w:val="none" w:sz="0" w:space="0" w:color="auto"/>
        <w:right w:val="none" w:sz="0" w:space="0" w:color="auto"/>
      </w:divBdr>
    </w:div>
    <w:div w:id="1736926879">
      <w:bodyDiv w:val="1"/>
      <w:marLeft w:val="0"/>
      <w:marRight w:val="0"/>
      <w:marTop w:val="0"/>
      <w:marBottom w:val="0"/>
      <w:divBdr>
        <w:top w:val="none" w:sz="0" w:space="0" w:color="auto"/>
        <w:left w:val="none" w:sz="0" w:space="0" w:color="auto"/>
        <w:bottom w:val="none" w:sz="0" w:space="0" w:color="auto"/>
        <w:right w:val="none" w:sz="0" w:space="0" w:color="auto"/>
      </w:divBdr>
      <w:divsChild>
        <w:div w:id="203031475">
          <w:marLeft w:val="0"/>
          <w:marRight w:val="0"/>
          <w:marTop w:val="0"/>
          <w:marBottom w:val="0"/>
          <w:divBdr>
            <w:top w:val="none" w:sz="0" w:space="0" w:color="auto"/>
            <w:left w:val="none" w:sz="0" w:space="0" w:color="auto"/>
            <w:bottom w:val="dotted" w:sz="6" w:space="4" w:color="DDDDDD"/>
            <w:right w:val="none" w:sz="0" w:space="0" w:color="auto"/>
          </w:divBdr>
          <w:divsChild>
            <w:div w:id="199571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88289">
      <w:bodyDiv w:val="1"/>
      <w:marLeft w:val="0"/>
      <w:marRight w:val="0"/>
      <w:marTop w:val="0"/>
      <w:marBottom w:val="0"/>
      <w:divBdr>
        <w:top w:val="none" w:sz="0" w:space="0" w:color="auto"/>
        <w:left w:val="none" w:sz="0" w:space="0" w:color="auto"/>
        <w:bottom w:val="none" w:sz="0" w:space="0" w:color="auto"/>
        <w:right w:val="none" w:sz="0" w:space="0" w:color="auto"/>
      </w:divBdr>
      <w:divsChild>
        <w:div w:id="1479298343">
          <w:marLeft w:val="0"/>
          <w:marRight w:val="0"/>
          <w:marTop w:val="0"/>
          <w:marBottom w:val="0"/>
          <w:divBdr>
            <w:top w:val="none" w:sz="0" w:space="0" w:color="auto"/>
            <w:left w:val="none" w:sz="0" w:space="0" w:color="auto"/>
            <w:bottom w:val="dotted" w:sz="6" w:space="4" w:color="DDDDDD"/>
            <w:right w:val="none" w:sz="0" w:space="0" w:color="auto"/>
          </w:divBdr>
          <w:divsChild>
            <w:div w:id="5842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6849">
      <w:bodyDiv w:val="1"/>
      <w:marLeft w:val="0"/>
      <w:marRight w:val="0"/>
      <w:marTop w:val="0"/>
      <w:marBottom w:val="0"/>
      <w:divBdr>
        <w:top w:val="none" w:sz="0" w:space="0" w:color="auto"/>
        <w:left w:val="none" w:sz="0" w:space="0" w:color="auto"/>
        <w:bottom w:val="none" w:sz="0" w:space="0" w:color="auto"/>
        <w:right w:val="none" w:sz="0" w:space="0" w:color="auto"/>
      </w:divBdr>
      <w:divsChild>
        <w:div w:id="82190805">
          <w:marLeft w:val="0"/>
          <w:marRight w:val="0"/>
          <w:marTop w:val="0"/>
          <w:marBottom w:val="150"/>
          <w:divBdr>
            <w:top w:val="none" w:sz="0" w:space="0" w:color="auto"/>
            <w:left w:val="none" w:sz="0" w:space="0" w:color="auto"/>
            <w:bottom w:val="none" w:sz="0" w:space="0" w:color="auto"/>
            <w:right w:val="none" w:sz="0" w:space="0" w:color="auto"/>
          </w:divBdr>
        </w:div>
      </w:divsChild>
    </w:div>
    <w:div w:id="1738237525">
      <w:bodyDiv w:val="1"/>
      <w:marLeft w:val="0"/>
      <w:marRight w:val="0"/>
      <w:marTop w:val="0"/>
      <w:marBottom w:val="0"/>
      <w:divBdr>
        <w:top w:val="none" w:sz="0" w:space="0" w:color="auto"/>
        <w:left w:val="none" w:sz="0" w:space="0" w:color="auto"/>
        <w:bottom w:val="none" w:sz="0" w:space="0" w:color="auto"/>
        <w:right w:val="none" w:sz="0" w:space="0" w:color="auto"/>
      </w:divBdr>
      <w:divsChild>
        <w:div w:id="1413578640">
          <w:marLeft w:val="0"/>
          <w:marRight w:val="0"/>
          <w:marTop w:val="0"/>
          <w:marBottom w:val="0"/>
          <w:divBdr>
            <w:top w:val="none" w:sz="0" w:space="0" w:color="auto"/>
            <w:left w:val="none" w:sz="0" w:space="0" w:color="auto"/>
            <w:bottom w:val="dotted" w:sz="6" w:space="4" w:color="DDDDDD"/>
            <w:right w:val="none" w:sz="0" w:space="0" w:color="auto"/>
          </w:divBdr>
        </w:div>
      </w:divsChild>
    </w:div>
    <w:div w:id="1738549753">
      <w:bodyDiv w:val="1"/>
      <w:marLeft w:val="0"/>
      <w:marRight w:val="0"/>
      <w:marTop w:val="0"/>
      <w:marBottom w:val="0"/>
      <w:divBdr>
        <w:top w:val="none" w:sz="0" w:space="0" w:color="auto"/>
        <w:left w:val="none" w:sz="0" w:space="0" w:color="auto"/>
        <w:bottom w:val="none" w:sz="0" w:space="0" w:color="auto"/>
        <w:right w:val="none" w:sz="0" w:space="0" w:color="auto"/>
      </w:divBdr>
      <w:divsChild>
        <w:div w:id="771584224">
          <w:marLeft w:val="0"/>
          <w:marRight w:val="0"/>
          <w:marTop w:val="450"/>
          <w:marBottom w:val="0"/>
          <w:divBdr>
            <w:top w:val="none" w:sz="0" w:space="0" w:color="auto"/>
            <w:left w:val="none" w:sz="0" w:space="0" w:color="auto"/>
            <w:bottom w:val="none" w:sz="0" w:space="0" w:color="auto"/>
            <w:right w:val="none" w:sz="0" w:space="0" w:color="auto"/>
          </w:divBdr>
          <w:divsChild>
            <w:div w:id="1465853862">
              <w:marLeft w:val="0"/>
              <w:marRight w:val="0"/>
              <w:marTop w:val="0"/>
              <w:marBottom w:val="0"/>
              <w:divBdr>
                <w:top w:val="none" w:sz="0" w:space="0" w:color="auto"/>
                <w:left w:val="none" w:sz="0" w:space="0" w:color="auto"/>
                <w:bottom w:val="none" w:sz="0" w:space="0" w:color="auto"/>
                <w:right w:val="none" w:sz="0" w:space="0" w:color="auto"/>
              </w:divBdr>
              <w:divsChild>
                <w:div w:id="1655985153">
                  <w:marLeft w:val="0"/>
                  <w:marRight w:val="0"/>
                  <w:marTop w:val="0"/>
                  <w:marBottom w:val="0"/>
                  <w:divBdr>
                    <w:top w:val="none" w:sz="0" w:space="0" w:color="auto"/>
                    <w:left w:val="none" w:sz="0" w:space="0" w:color="auto"/>
                    <w:bottom w:val="none" w:sz="0" w:space="0" w:color="auto"/>
                    <w:right w:val="none" w:sz="0" w:space="0" w:color="auto"/>
                  </w:divBdr>
                  <w:divsChild>
                    <w:div w:id="1185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134432">
      <w:bodyDiv w:val="1"/>
      <w:marLeft w:val="0"/>
      <w:marRight w:val="0"/>
      <w:marTop w:val="0"/>
      <w:marBottom w:val="0"/>
      <w:divBdr>
        <w:top w:val="none" w:sz="0" w:space="0" w:color="auto"/>
        <w:left w:val="none" w:sz="0" w:space="0" w:color="auto"/>
        <w:bottom w:val="none" w:sz="0" w:space="0" w:color="auto"/>
        <w:right w:val="none" w:sz="0" w:space="0" w:color="auto"/>
      </w:divBdr>
      <w:divsChild>
        <w:div w:id="84154414">
          <w:marLeft w:val="0"/>
          <w:marRight w:val="0"/>
          <w:marTop w:val="0"/>
          <w:marBottom w:val="150"/>
          <w:divBdr>
            <w:top w:val="none" w:sz="0" w:space="0" w:color="auto"/>
            <w:left w:val="none" w:sz="0" w:space="0" w:color="auto"/>
            <w:bottom w:val="none" w:sz="0" w:space="0" w:color="auto"/>
            <w:right w:val="none" w:sz="0" w:space="0" w:color="auto"/>
          </w:divBdr>
          <w:divsChild>
            <w:div w:id="1767572177">
              <w:marLeft w:val="0"/>
              <w:marRight w:val="0"/>
              <w:marTop w:val="0"/>
              <w:marBottom w:val="0"/>
              <w:divBdr>
                <w:top w:val="none" w:sz="0" w:space="0" w:color="auto"/>
                <w:left w:val="none" w:sz="0" w:space="0" w:color="auto"/>
                <w:bottom w:val="none" w:sz="0" w:space="0" w:color="auto"/>
                <w:right w:val="none" w:sz="0" w:space="0" w:color="auto"/>
              </w:divBdr>
              <w:divsChild>
                <w:div w:id="75544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1287">
          <w:marLeft w:val="0"/>
          <w:marRight w:val="0"/>
          <w:marTop w:val="0"/>
          <w:marBottom w:val="150"/>
          <w:divBdr>
            <w:top w:val="none" w:sz="0" w:space="0" w:color="auto"/>
            <w:left w:val="none" w:sz="0" w:space="0" w:color="auto"/>
            <w:bottom w:val="none" w:sz="0" w:space="0" w:color="auto"/>
            <w:right w:val="none" w:sz="0" w:space="0" w:color="auto"/>
          </w:divBdr>
        </w:div>
        <w:div w:id="697050821">
          <w:marLeft w:val="0"/>
          <w:marRight w:val="0"/>
          <w:marTop w:val="0"/>
          <w:marBottom w:val="0"/>
          <w:divBdr>
            <w:top w:val="none" w:sz="0" w:space="0" w:color="auto"/>
            <w:left w:val="none" w:sz="0" w:space="0" w:color="auto"/>
            <w:bottom w:val="none" w:sz="0" w:space="0" w:color="auto"/>
            <w:right w:val="none" w:sz="0" w:space="0" w:color="auto"/>
          </w:divBdr>
          <w:divsChild>
            <w:div w:id="109439475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39667192">
      <w:bodyDiv w:val="1"/>
      <w:marLeft w:val="0"/>
      <w:marRight w:val="0"/>
      <w:marTop w:val="0"/>
      <w:marBottom w:val="0"/>
      <w:divBdr>
        <w:top w:val="none" w:sz="0" w:space="0" w:color="auto"/>
        <w:left w:val="none" w:sz="0" w:space="0" w:color="auto"/>
        <w:bottom w:val="none" w:sz="0" w:space="0" w:color="auto"/>
        <w:right w:val="none" w:sz="0" w:space="0" w:color="auto"/>
      </w:divBdr>
      <w:divsChild>
        <w:div w:id="89087379">
          <w:marLeft w:val="0"/>
          <w:marRight w:val="0"/>
          <w:marTop w:val="0"/>
          <w:marBottom w:val="225"/>
          <w:divBdr>
            <w:top w:val="none" w:sz="0" w:space="0" w:color="auto"/>
            <w:left w:val="none" w:sz="0" w:space="0" w:color="auto"/>
            <w:bottom w:val="none" w:sz="0" w:space="0" w:color="auto"/>
            <w:right w:val="none" w:sz="0" w:space="0" w:color="auto"/>
          </w:divBdr>
        </w:div>
        <w:div w:id="1241522608">
          <w:marLeft w:val="0"/>
          <w:marRight w:val="0"/>
          <w:marTop w:val="0"/>
          <w:marBottom w:val="225"/>
          <w:divBdr>
            <w:top w:val="none" w:sz="0" w:space="0" w:color="auto"/>
            <w:left w:val="none" w:sz="0" w:space="0" w:color="auto"/>
            <w:bottom w:val="none" w:sz="0" w:space="0" w:color="auto"/>
            <w:right w:val="none" w:sz="0" w:space="0" w:color="auto"/>
          </w:divBdr>
          <w:divsChild>
            <w:div w:id="677192061">
              <w:marLeft w:val="0"/>
              <w:marRight w:val="0"/>
              <w:marTop w:val="0"/>
              <w:marBottom w:val="0"/>
              <w:divBdr>
                <w:top w:val="none" w:sz="0" w:space="0" w:color="auto"/>
                <w:left w:val="none" w:sz="0" w:space="0" w:color="auto"/>
                <w:bottom w:val="none" w:sz="0" w:space="0" w:color="auto"/>
                <w:right w:val="none" w:sz="0" w:space="0" w:color="auto"/>
              </w:divBdr>
              <w:divsChild>
                <w:div w:id="192684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745756">
      <w:bodyDiv w:val="1"/>
      <w:marLeft w:val="0"/>
      <w:marRight w:val="0"/>
      <w:marTop w:val="0"/>
      <w:marBottom w:val="0"/>
      <w:divBdr>
        <w:top w:val="none" w:sz="0" w:space="0" w:color="auto"/>
        <w:left w:val="none" w:sz="0" w:space="0" w:color="auto"/>
        <w:bottom w:val="none" w:sz="0" w:space="0" w:color="auto"/>
        <w:right w:val="none" w:sz="0" w:space="0" w:color="auto"/>
      </w:divBdr>
      <w:divsChild>
        <w:div w:id="1889146895">
          <w:marLeft w:val="0"/>
          <w:marRight w:val="0"/>
          <w:marTop w:val="0"/>
          <w:marBottom w:val="150"/>
          <w:divBdr>
            <w:top w:val="none" w:sz="0" w:space="0" w:color="auto"/>
            <w:left w:val="none" w:sz="0" w:space="0" w:color="auto"/>
            <w:bottom w:val="none" w:sz="0" w:space="0" w:color="auto"/>
            <w:right w:val="none" w:sz="0" w:space="0" w:color="auto"/>
          </w:divBdr>
          <w:divsChild>
            <w:div w:id="2135321464">
              <w:marLeft w:val="0"/>
              <w:marRight w:val="0"/>
              <w:marTop w:val="0"/>
              <w:marBottom w:val="0"/>
              <w:divBdr>
                <w:top w:val="none" w:sz="0" w:space="0" w:color="auto"/>
                <w:left w:val="none" w:sz="0" w:space="0" w:color="auto"/>
                <w:bottom w:val="none" w:sz="0" w:space="0" w:color="auto"/>
                <w:right w:val="none" w:sz="0" w:space="0" w:color="auto"/>
              </w:divBdr>
              <w:divsChild>
                <w:div w:id="19241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29429">
          <w:marLeft w:val="0"/>
          <w:marRight w:val="0"/>
          <w:marTop w:val="0"/>
          <w:marBottom w:val="150"/>
          <w:divBdr>
            <w:top w:val="none" w:sz="0" w:space="0" w:color="auto"/>
            <w:left w:val="none" w:sz="0" w:space="0" w:color="auto"/>
            <w:bottom w:val="none" w:sz="0" w:space="0" w:color="auto"/>
            <w:right w:val="none" w:sz="0" w:space="0" w:color="auto"/>
          </w:divBdr>
        </w:div>
      </w:divsChild>
    </w:div>
    <w:div w:id="1740059461">
      <w:bodyDiv w:val="1"/>
      <w:marLeft w:val="0"/>
      <w:marRight w:val="0"/>
      <w:marTop w:val="0"/>
      <w:marBottom w:val="0"/>
      <w:divBdr>
        <w:top w:val="none" w:sz="0" w:space="0" w:color="auto"/>
        <w:left w:val="none" w:sz="0" w:space="0" w:color="auto"/>
        <w:bottom w:val="none" w:sz="0" w:space="0" w:color="auto"/>
        <w:right w:val="none" w:sz="0" w:space="0" w:color="auto"/>
      </w:divBdr>
      <w:divsChild>
        <w:div w:id="554775705">
          <w:marLeft w:val="0"/>
          <w:marRight w:val="0"/>
          <w:marTop w:val="0"/>
          <w:marBottom w:val="150"/>
          <w:divBdr>
            <w:top w:val="none" w:sz="0" w:space="0" w:color="auto"/>
            <w:left w:val="none" w:sz="0" w:space="0" w:color="auto"/>
            <w:bottom w:val="none" w:sz="0" w:space="0" w:color="auto"/>
            <w:right w:val="none" w:sz="0" w:space="0" w:color="auto"/>
          </w:divBdr>
        </w:div>
      </w:divsChild>
    </w:div>
    <w:div w:id="1740324896">
      <w:bodyDiv w:val="1"/>
      <w:marLeft w:val="0"/>
      <w:marRight w:val="0"/>
      <w:marTop w:val="0"/>
      <w:marBottom w:val="0"/>
      <w:divBdr>
        <w:top w:val="none" w:sz="0" w:space="0" w:color="auto"/>
        <w:left w:val="none" w:sz="0" w:space="0" w:color="auto"/>
        <w:bottom w:val="none" w:sz="0" w:space="0" w:color="auto"/>
        <w:right w:val="none" w:sz="0" w:space="0" w:color="auto"/>
      </w:divBdr>
      <w:divsChild>
        <w:div w:id="575089559">
          <w:marLeft w:val="0"/>
          <w:marRight w:val="0"/>
          <w:marTop w:val="0"/>
          <w:marBottom w:val="0"/>
          <w:divBdr>
            <w:top w:val="none" w:sz="0" w:space="0" w:color="auto"/>
            <w:left w:val="none" w:sz="0" w:space="0" w:color="auto"/>
            <w:bottom w:val="none" w:sz="0" w:space="0" w:color="auto"/>
            <w:right w:val="none" w:sz="0" w:space="0" w:color="auto"/>
          </w:divBdr>
          <w:divsChild>
            <w:div w:id="20672890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40976976">
      <w:bodyDiv w:val="1"/>
      <w:marLeft w:val="0"/>
      <w:marRight w:val="0"/>
      <w:marTop w:val="0"/>
      <w:marBottom w:val="0"/>
      <w:divBdr>
        <w:top w:val="none" w:sz="0" w:space="0" w:color="auto"/>
        <w:left w:val="none" w:sz="0" w:space="0" w:color="auto"/>
        <w:bottom w:val="none" w:sz="0" w:space="0" w:color="auto"/>
        <w:right w:val="none" w:sz="0" w:space="0" w:color="auto"/>
      </w:divBdr>
      <w:divsChild>
        <w:div w:id="1738474442">
          <w:marLeft w:val="0"/>
          <w:marRight w:val="0"/>
          <w:marTop w:val="0"/>
          <w:marBottom w:val="150"/>
          <w:divBdr>
            <w:top w:val="none" w:sz="0" w:space="0" w:color="auto"/>
            <w:left w:val="none" w:sz="0" w:space="0" w:color="auto"/>
            <w:bottom w:val="none" w:sz="0" w:space="0" w:color="auto"/>
            <w:right w:val="none" w:sz="0" w:space="0" w:color="auto"/>
          </w:divBdr>
        </w:div>
      </w:divsChild>
    </w:div>
    <w:div w:id="1741101617">
      <w:bodyDiv w:val="1"/>
      <w:marLeft w:val="0"/>
      <w:marRight w:val="0"/>
      <w:marTop w:val="0"/>
      <w:marBottom w:val="0"/>
      <w:divBdr>
        <w:top w:val="none" w:sz="0" w:space="0" w:color="auto"/>
        <w:left w:val="none" w:sz="0" w:space="0" w:color="auto"/>
        <w:bottom w:val="none" w:sz="0" w:space="0" w:color="auto"/>
        <w:right w:val="none" w:sz="0" w:space="0" w:color="auto"/>
      </w:divBdr>
      <w:divsChild>
        <w:div w:id="1542017726">
          <w:marLeft w:val="0"/>
          <w:marRight w:val="0"/>
          <w:marTop w:val="0"/>
          <w:marBottom w:val="150"/>
          <w:divBdr>
            <w:top w:val="none" w:sz="0" w:space="0" w:color="auto"/>
            <w:left w:val="none" w:sz="0" w:space="0" w:color="auto"/>
            <w:bottom w:val="none" w:sz="0" w:space="0" w:color="auto"/>
            <w:right w:val="none" w:sz="0" w:space="0" w:color="auto"/>
          </w:divBdr>
        </w:div>
      </w:divsChild>
    </w:div>
    <w:div w:id="1741169844">
      <w:bodyDiv w:val="1"/>
      <w:marLeft w:val="0"/>
      <w:marRight w:val="0"/>
      <w:marTop w:val="0"/>
      <w:marBottom w:val="0"/>
      <w:divBdr>
        <w:top w:val="none" w:sz="0" w:space="0" w:color="auto"/>
        <w:left w:val="none" w:sz="0" w:space="0" w:color="auto"/>
        <w:bottom w:val="none" w:sz="0" w:space="0" w:color="auto"/>
        <w:right w:val="none" w:sz="0" w:space="0" w:color="auto"/>
      </w:divBdr>
      <w:divsChild>
        <w:div w:id="374276266">
          <w:blockQuote w:val="1"/>
          <w:marLeft w:val="600"/>
          <w:marRight w:val="0"/>
          <w:marTop w:val="100"/>
          <w:marBottom w:val="100"/>
          <w:divBdr>
            <w:top w:val="none" w:sz="0" w:space="0" w:color="auto"/>
            <w:left w:val="none" w:sz="0" w:space="0" w:color="auto"/>
            <w:bottom w:val="none" w:sz="0" w:space="0" w:color="auto"/>
            <w:right w:val="none" w:sz="0" w:space="0" w:color="auto"/>
          </w:divBdr>
        </w:div>
        <w:div w:id="1901791829">
          <w:blockQuote w:val="1"/>
          <w:marLeft w:val="600"/>
          <w:marRight w:val="0"/>
          <w:marTop w:val="100"/>
          <w:marBottom w:val="100"/>
          <w:divBdr>
            <w:top w:val="none" w:sz="0" w:space="0" w:color="auto"/>
            <w:left w:val="none" w:sz="0" w:space="0" w:color="auto"/>
            <w:bottom w:val="none" w:sz="0" w:space="0" w:color="auto"/>
            <w:right w:val="none" w:sz="0" w:space="0" w:color="auto"/>
          </w:divBdr>
        </w:div>
      </w:divsChild>
    </w:div>
    <w:div w:id="1741555425">
      <w:bodyDiv w:val="1"/>
      <w:marLeft w:val="0"/>
      <w:marRight w:val="0"/>
      <w:marTop w:val="0"/>
      <w:marBottom w:val="0"/>
      <w:divBdr>
        <w:top w:val="none" w:sz="0" w:space="0" w:color="auto"/>
        <w:left w:val="none" w:sz="0" w:space="0" w:color="auto"/>
        <w:bottom w:val="none" w:sz="0" w:space="0" w:color="auto"/>
        <w:right w:val="none" w:sz="0" w:space="0" w:color="auto"/>
      </w:divBdr>
      <w:divsChild>
        <w:div w:id="1302611969">
          <w:marLeft w:val="0"/>
          <w:marRight w:val="0"/>
          <w:marTop w:val="0"/>
          <w:marBottom w:val="0"/>
          <w:divBdr>
            <w:top w:val="none" w:sz="0" w:space="0" w:color="auto"/>
            <w:left w:val="none" w:sz="0" w:space="0" w:color="auto"/>
            <w:bottom w:val="dotted" w:sz="6" w:space="4" w:color="DDDDDD"/>
            <w:right w:val="none" w:sz="0" w:space="0" w:color="auto"/>
          </w:divBdr>
        </w:div>
      </w:divsChild>
    </w:div>
    <w:div w:id="1741563755">
      <w:bodyDiv w:val="1"/>
      <w:marLeft w:val="0"/>
      <w:marRight w:val="0"/>
      <w:marTop w:val="0"/>
      <w:marBottom w:val="0"/>
      <w:divBdr>
        <w:top w:val="none" w:sz="0" w:space="0" w:color="auto"/>
        <w:left w:val="none" w:sz="0" w:space="0" w:color="auto"/>
        <w:bottom w:val="none" w:sz="0" w:space="0" w:color="auto"/>
        <w:right w:val="none" w:sz="0" w:space="0" w:color="auto"/>
      </w:divBdr>
      <w:divsChild>
        <w:div w:id="128403774">
          <w:marLeft w:val="0"/>
          <w:marRight w:val="0"/>
          <w:marTop w:val="0"/>
          <w:marBottom w:val="0"/>
          <w:divBdr>
            <w:top w:val="none" w:sz="0" w:space="0" w:color="auto"/>
            <w:left w:val="none" w:sz="0" w:space="0" w:color="auto"/>
            <w:bottom w:val="none" w:sz="0" w:space="0" w:color="auto"/>
            <w:right w:val="none" w:sz="0" w:space="0" w:color="auto"/>
          </w:divBdr>
        </w:div>
        <w:div w:id="1194001118">
          <w:marLeft w:val="0"/>
          <w:marRight w:val="0"/>
          <w:marTop w:val="0"/>
          <w:marBottom w:val="150"/>
          <w:divBdr>
            <w:top w:val="none" w:sz="0" w:space="0" w:color="auto"/>
            <w:left w:val="none" w:sz="0" w:space="0" w:color="auto"/>
            <w:bottom w:val="none" w:sz="0" w:space="0" w:color="auto"/>
            <w:right w:val="none" w:sz="0" w:space="0" w:color="auto"/>
          </w:divBdr>
        </w:div>
      </w:divsChild>
    </w:div>
    <w:div w:id="1742215798">
      <w:bodyDiv w:val="1"/>
      <w:marLeft w:val="0"/>
      <w:marRight w:val="0"/>
      <w:marTop w:val="0"/>
      <w:marBottom w:val="0"/>
      <w:divBdr>
        <w:top w:val="none" w:sz="0" w:space="0" w:color="auto"/>
        <w:left w:val="none" w:sz="0" w:space="0" w:color="auto"/>
        <w:bottom w:val="none" w:sz="0" w:space="0" w:color="auto"/>
        <w:right w:val="none" w:sz="0" w:space="0" w:color="auto"/>
      </w:divBdr>
      <w:divsChild>
        <w:div w:id="635062323">
          <w:marLeft w:val="0"/>
          <w:marRight w:val="0"/>
          <w:marTop w:val="0"/>
          <w:marBottom w:val="0"/>
          <w:divBdr>
            <w:top w:val="none" w:sz="0" w:space="0" w:color="auto"/>
            <w:left w:val="none" w:sz="0" w:space="0" w:color="auto"/>
            <w:bottom w:val="dotted" w:sz="6" w:space="4" w:color="DDDDDD"/>
            <w:right w:val="none" w:sz="0" w:space="0" w:color="auto"/>
          </w:divBdr>
        </w:div>
      </w:divsChild>
    </w:div>
    <w:div w:id="1742411412">
      <w:bodyDiv w:val="1"/>
      <w:marLeft w:val="0"/>
      <w:marRight w:val="0"/>
      <w:marTop w:val="0"/>
      <w:marBottom w:val="0"/>
      <w:divBdr>
        <w:top w:val="none" w:sz="0" w:space="0" w:color="auto"/>
        <w:left w:val="none" w:sz="0" w:space="0" w:color="auto"/>
        <w:bottom w:val="none" w:sz="0" w:space="0" w:color="auto"/>
        <w:right w:val="none" w:sz="0" w:space="0" w:color="auto"/>
      </w:divBdr>
      <w:divsChild>
        <w:div w:id="1771001151">
          <w:marLeft w:val="0"/>
          <w:marRight w:val="0"/>
          <w:marTop w:val="0"/>
          <w:marBottom w:val="0"/>
          <w:divBdr>
            <w:top w:val="none" w:sz="0" w:space="0" w:color="auto"/>
            <w:left w:val="none" w:sz="0" w:space="0" w:color="auto"/>
            <w:bottom w:val="none" w:sz="0" w:space="0" w:color="auto"/>
            <w:right w:val="none" w:sz="0" w:space="0" w:color="auto"/>
          </w:divBdr>
          <w:divsChild>
            <w:div w:id="1923173724">
              <w:marLeft w:val="0"/>
              <w:marRight w:val="0"/>
              <w:marTop w:val="0"/>
              <w:marBottom w:val="0"/>
              <w:divBdr>
                <w:top w:val="none" w:sz="0" w:space="0" w:color="auto"/>
                <w:left w:val="none" w:sz="0" w:space="0" w:color="auto"/>
                <w:bottom w:val="none" w:sz="0" w:space="0" w:color="auto"/>
                <w:right w:val="none" w:sz="0" w:space="0" w:color="auto"/>
              </w:divBdr>
              <w:divsChild>
                <w:div w:id="262149728">
                  <w:marLeft w:val="0"/>
                  <w:marRight w:val="0"/>
                  <w:marTop w:val="0"/>
                  <w:marBottom w:val="0"/>
                  <w:divBdr>
                    <w:top w:val="none" w:sz="0" w:space="0" w:color="auto"/>
                    <w:left w:val="none" w:sz="0" w:space="0" w:color="auto"/>
                    <w:bottom w:val="none" w:sz="0" w:space="0" w:color="auto"/>
                    <w:right w:val="none" w:sz="0" w:space="0" w:color="auto"/>
                  </w:divBdr>
                  <w:divsChild>
                    <w:div w:id="1496065971">
                      <w:marLeft w:val="0"/>
                      <w:marRight w:val="0"/>
                      <w:marTop w:val="0"/>
                      <w:marBottom w:val="0"/>
                      <w:divBdr>
                        <w:top w:val="none" w:sz="0" w:space="0" w:color="auto"/>
                        <w:left w:val="none" w:sz="0" w:space="0" w:color="auto"/>
                        <w:bottom w:val="none" w:sz="0" w:space="0" w:color="auto"/>
                        <w:right w:val="none" w:sz="0" w:space="0" w:color="auto"/>
                      </w:divBdr>
                      <w:divsChild>
                        <w:div w:id="11301825">
                          <w:marLeft w:val="0"/>
                          <w:marRight w:val="0"/>
                          <w:marTop w:val="0"/>
                          <w:marBottom w:val="0"/>
                          <w:divBdr>
                            <w:top w:val="none" w:sz="0" w:space="0" w:color="auto"/>
                            <w:left w:val="none" w:sz="0" w:space="0" w:color="auto"/>
                            <w:bottom w:val="none" w:sz="0" w:space="0" w:color="auto"/>
                            <w:right w:val="none" w:sz="0" w:space="0" w:color="auto"/>
                          </w:divBdr>
                          <w:divsChild>
                            <w:div w:id="795639440">
                              <w:marLeft w:val="0"/>
                              <w:marRight w:val="0"/>
                              <w:marTop w:val="0"/>
                              <w:marBottom w:val="0"/>
                              <w:divBdr>
                                <w:top w:val="none" w:sz="0" w:space="0" w:color="auto"/>
                                <w:left w:val="none" w:sz="0" w:space="0" w:color="auto"/>
                                <w:bottom w:val="none" w:sz="0" w:space="0" w:color="auto"/>
                                <w:right w:val="none" w:sz="0" w:space="0" w:color="auto"/>
                              </w:divBdr>
                              <w:divsChild>
                                <w:div w:id="1817065764">
                                  <w:marLeft w:val="0"/>
                                  <w:marRight w:val="0"/>
                                  <w:marTop w:val="0"/>
                                  <w:marBottom w:val="0"/>
                                  <w:divBdr>
                                    <w:top w:val="none" w:sz="0" w:space="0" w:color="auto"/>
                                    <w:left w:val="none" w:sz="0" w:space="0" w:color="auto"/>
                                    <w:bottom w:val="none" w:sz="0" w:space="0" w:color="auto"/>
                                    <w:right w:val="none" w:sz="0" w:space="0" w:color="auto"/>
                                  </w:divBdr>
                                  <w:divsChild>
                                    <w:div w:id="49114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676099">
      <w:bodyDiv w:val="1"/>
      <w:marLeft w:val="0"/>
      <w:marRight w:val="0"/>
      <w:marTop w:val="0"/>
      <w:marBottom w:val="0"/>
      <w:divBdr>
        <w:top w:val="none" w:sz="0" w:space="0" w:color="auto"/>
        <w:left w:val="none" w:sz="0" w:space="0" w:color="auto"/>
        <w:bottom w:val="none" w:sz="0" w:space="0" w:color="auto"/>
        <w:right w:val="none" w:sz="0" w:space="0" w:color="auto"/>
      </w:divBdr>
      <w:divsChild>
        <w:div w:id="1651203114">
          <w:marLeft w:val="0"/>
          <w:marRight w:val="0"/>
          <w:marTop w:val="0"/>
          <w:marBottom w:val="0"/>
          <w:divBdr>
            <w:top w:val="none" w:sz="0" w:space="0" w:color="auto"/>
            <w:left w:val="none" w:sz="0" w:space="0" w:color="auto"/>
            <w:bottom w:val="none" w:sz="0" w:space="0" w:color="auto"/>
            <w:right w:val="none" w:sz="0" w:space="0" w:color="auto"/>
          </w:divBdr>
        </w:div>
      </w:divsChild>
    </w:div>
    <w:div w:id="1742676548">
      <w:bodyDiv w:val="1"/>
      <w:marLeft w:val="0"/>
      <w:marRight w:val="0"/>
      <w:marTop w:val="0"/>
      <w:marBottom w:val="0"/>
      <w:divBdr>
        <w:top w:val="none" w:sz="0" w:space="0" w:color="auto"/>
        <w:left w:val="none" w:sz="0" w:space="0" w:color="auto"/>
        <w:bottom w:val="none" w:sz="0" w:space="0" w:color="auto"/>
        <w:right w:val="none" w:sz="0" w:space="0" w:color="auto"/>
      </w:divBdr>
      <w:divsChild>
        <w:div w:id="1826361658">
          <w:marLeft w:val="0"/>
          <w:marRight w:val="0"/>
          <w:marTop w:val="0"/>
          <w:marBottom w:val="0"/>
          <w:divBdr>
            <w:top w:val="none" w:sz="0" w:space="0" w:color="auto"/>
            <w:left w:val="none" w:sz="0" w:space="0" w:color="auto"/>
            <w:bottom w:val="none" w:sz="0" w:space="0" w:color="auto"/>
            <w:right w:val="none" w:sz="0" w:space="0" w:color="auto"/>
          </w:divBdr>
          <w:divsChild>
            <w:div w:id="5493395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43288810">
      <w:bodyDiv w:val="1"/>
      <w:marLeft w:val="0"/>
      <w:marRight w:val="0"/>
      <w:marTop w:val="0"/>
      <w:marBottom w:val="0"/>
      <w:divBdr>
        <w:top w:val="none" w:sz="0" w:space="0" w:color="auto"/>
        <w:left w:val="none" w:sz="0" w:space="0" w:color="auto"/>
        <w:bottom w:val="none" w:sz="0" w:space="0" w:color="auto"/>
        <w:right w:val="none" w:sz="0" w:space="0" w:color="auto"/>
      </w:divBdr>
      <w:divsChild>
        <w:div w:id="401636248">
          <w:marLeft w:val="0"/>
          <w:marRight w:val="0"/>
          <w:marTop w:val="0"/>
          <w:marBottom w:val="0"/>
          <w:divBdr>
            <w:top w:val="none" w:sz="0" w:space="0" w:color="auto"/>
            <w:left w:val="none" w:sz="0" w:space="0" w:color="auto"/>
            <w:bottom w:val="none" w:sz="0" w:space="0" w:color="auto"/>
            <w:right w:val="none" w:sz="0" w:space="0" w:color="auto"/>
          </w:divBdr>
          <w:divsChild>
            <w:div w:id="1100611945">
              <w:marLeft w:val="0"/>
              <w:marRight w:val="0"/>
              <w:marTop w:val="0"/>
              <w:marBottom w:val="150"/>
              <w:divBdr>
                <w:top w:val="none" w:sz="0" w:space="0" w:color="auto"/>
                <w:left w:val="none" w:sz="0" w:space="0" w:color="auto"/>
                <w:bottom w:val="none" w:sz="0" w:space="0" w:color="auto"/>
                <w:right w:val="none" w:sz="0" w:space="0" w:color="auto"/>
              </w:divBdr>
              <w:divsChild>
                <w:div w:id="6574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90935">
          <w:marLeft w:val="0"/>
          <w:marRight w:val="225"/>
          <w:marTop w:val="0"/>
          <w:marBottom w:val="0"/>
          <w:divBdr>
            <w:top w:val="none" w:sz="0" w:space="0" w:color="auto"/>
            <w:left w:val="none" w:sz="0" w:space="0" w:color="auto"/>
            <w:bottom w:val="none" w:sz="0" w:space="0" w:color="auto"/>
            <w:right w:val="none" w:sz="0" w:space="0" w:color="auto"/>
          </w:divBdr>
          <w:divsChild>
            <w:div w:id="1272585519">
              <w:marLeft w:val="0"/>
              <w:marRight w:val="0"/>
              <w:marTop w:val="225"/>
              <w:marBottom w:val="0"/>
              <w:divBdr>
                <w:top w:val="none" w:sz="0" w:space="0" w:color="auto"/>
                <w:left w:val="none" w:sz="0" w:space="0" w:color="auto"/>
                <w:bottom w:val="none" w:sz="0" w:space="0" w:color="auto"/>
                <w:right w:val="none" w:sz="0" w:space="0" w:color="auto"/>
              </w:divBdr>
              <w:divsChild>
                <w:div w:id="41335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327595">
      <w:bodyDiv w:val="1"/>
      <w:marLeft w:val="0"/>
      <w:marRight w:val="0"/>
      <w:marTop w:val="0"/>
      <w:marBottom w:val="0"/>
      <w:divBdr>
        <w:top w:val="none" w:sz="0" w:space="0" w:color="auto"/>
        <w:left w:val="none" w:sz="0" w:space="0" w:color="auto"/>
        <w:bottom w:val="none" w:sz="0" w:space="0" w:color="auto"/>
        <w:right w:val="none" w:sz="0" w:space="0" w:color="auto"/>
      </w:divBdr>
      <w:divsChild>
        <w:div w:id="1234705719">
          <w:marLeft w:val="0"/>
          <w:marRight w:val="0"/>
          <w:marTop w:val="0"/>
          <w:marBottom w:val="0"/>
          <w:divBdr>
            <w:top w:val="none" w:sz="0" w:space="0" w:color="auto"/>
            <w:left w:val="none" w:sz="0" w:space="0" w:color="auto"/>
            <w:bottom w:val="none" w:sz="0" w:space="0" w:color="auto"/>
            <w:right w:val="none" w:sz="0" w:space="0" w:color="auto"/>
          </w:divBdr>
          <w:divsChild>
            <w:div w:id="151679848">
              <w:marLeft w:val="0"/>
              <w:marRight w:val="0"/>
              <w:marTop w:val="0"/>
              <w:marBottom w:val="0"/>
              <w:divBdr>
                <w:top w:val="none" w:sz="0" w:space="0" w:color="auto"/>
                <w:left w:val="none" w:sz="0" w:space="0" w:color="auto"/>
                <w:bottom w:val="none" w:sz="0" w:space="0" w:color="auto"/>
                <w:right w:val="none" w:sz="0" w:space="0" w:color="auto"/>
              </w:divBdr>
            </w:div>
            <w:div w:id="10760246">
              <w:marLeft w:val="0"/>
              <w:marRight w:val="0"/>
              <w:marTop w:val="0"/>
              <w:marBottom w:val="0"/>
              <w:divBdr>
                <w:top w:val="none" w:sz="0" w:space="0" w:color="auto"/>
                <w:left w:val="none" w:sz="0" w:space="0" w:color="auto"/>
                <w:bottom w:val="none" w:sz="0" w:space="0" w:color="auto"/>
                <w:right w:val="none" w:sz="0" w:space="0" w:color="auto"/>
              </w:divBdr>
            </w:div>
            <w:div w:id="531768903">
              <w:marLeft w:val="0"/>
              <w:marRight w:val="0"/>
              <w:marTop w:val="0"/>
              <w:marBottom w:val="0"/>
              <w:divBdr>
                <w:top w:val="none" w:sz="0" w:space="0" w:color="auto"/>
                <w:left w:val="none" w:sz="0" w:space="0" w:color="auto"/>
                <w:bottom w:val="none" w:sz="0" w:space="0" w:color="auto"/>
                <w:right w:val="none" w:sz="0" w:space="0" w:color="auto"/>
              </w:divBdr>
            </w:div>
            <w:div w:id="2057318140">
              <w:marLeft w:val="0"/>
              <w:marRight w:val="0"/>
              <w:marTop w:val="0"/>
              <w:marBottom w:val="0"/>
              <w:divBdr>
                <w:top w:val="none" w:sz="0" w:space="0" w:color="auto"/>
                <w:left w:val="none" w:sz="0" w:space="0" w:color="auto"/>
                <w:bottom w:val="none" w:sz="0" w:space="0" w:color="auto"/>
                <w:right w:val="none" w:sz="0" w:space="0" w:color="auto"/>
              </w:divBdr>
            </w:div>
            <w:div w:id="256669962">
              <w:marLeft w:val="0"/>
              <w:marRight w:val="0"/>
              <w:marTop w:val="0"/>
              <w:marBottom w:val="0"/>
              <w:divBdr>
                <w:top w:val="none" w:sz="0" w:space="0" w:color="auto"/>
                <w:left w:val="none" w:sz="0" w:space="0" w:color="auto"/>
                <w:bottom w:val="none" w:sz="0" w:space="0" w:color="auto"/>
                <w:right w:val="none" w:sz="0" w:space="0" w:color="auto"/>
              </w:divBdr>
            </w:div>
            <w:div w:id="556865520">
              <w:marLeft w:val="0"/>
              <w:marRight w:val="0"/>
              <w:marTop w:val="0"/>
              <w:marBottom w:val="0"/>
              <w:divBdr>
                <w:top w:val="none" w:sz="0" w:space="0" w:color="auto"/>
                <w:left w:val="none" w:sz="0" w:space="0" w:color="auto"/>
                <w:bottom w:val="none" w:sz="0" w:space="0" w:color="auto"/>
                <w:right w:val="none" w:sz="0" w:space="0" w:color="auto"/>
              </w:divBdr>
            </w:div>
            <w:div w:id="1606574745">
              <w:marLeft w:val="0"/>
              <w:marRight w:val="0"/>
              <w:marTop w:val="0"/>
              <w:marBottom w:val="0"/>
              <w:divBdr>
                <w:top w:val="none" w:sz="0" w:space="0" w:color="auto"/>
                <w:left w:val="none" w:sz="0" w:space="0" w:color="auto"/>
                <w:bottom w:val="none" w:sz="0" w:space="0" w:color="auto"/>
                <w:right w:val="none" w:sz="0" w:space="0" w:color="auto"/>
              </w:divBdr>
            </w:div>
            <w:div w:id="99610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98010">
      <w:bodyDiv w:val="1"/>
      <w:marLeft w:val="0"/>
      <w:marRight w:val="0"/>
      <w:marTop w:val="0"/>
      <w:marBottom w:val="0"/>
      <w:divBdr>
        <w:top w:val="none" w:sz="0" w:space="0" w:color="auto"/>
        <w:left w:val="none" w:sz="0" w:space="0" w:color="auto"/>
        <w:bottom w:val="none" w:sz="0" w:space="0" w:color="auto"/>
        <w:right w:val="none" w:sz="0" w:space="0" w:color="auto"/>
      </w:divBdr>
    </w:div>
    <w:div w:id="1743721747">
      <w:bodyDiv w:val="1"/>
      <w:marLeft w:val="0"/>
      <w:marRight w:val="0"/>
      <w:marTop w:val="0"/>
      <w:marBottom w:val="0"/>
      <w:divBdr>
        <w:top w:val="none" w:sz="0" w:space="0" w:color="auto"/>
        <w:left w:val="none" w:sz="0" w:space="0" w:color="auto"/>
        <w:bottom w:val="none" w:sz="0" w:space="0" w:color="auto"/>
        <w:right w:val="none" w:sz="0" w:space="0" w:color="auto"/>
      </w:divBdr>
      <w:divsChild>
        <w:div w:id="909081104">
          <w:marLeft w:val="0"/>
          <w:marRight w:val="0"/>
          <w:marTop w:val="0"/>
          <w:marBottom w:val="150"/>
          <w:divBdr>
            <w:top w:val="none" w:sz="0" w:space="0" w:color="auto"/>
            <w:left w:val="none" w:sz="0" w:space="0" w:color="auto"/>
            <w:bottom w:val="none" w:sz="0" w:space="0" w:color="auto"/>
            <w:right w:val="none" w:sz="0" w:space="0" w:color="auto"/>
          </w:divBdr>
        </w:div>
      </w:divsChild>
    </w:div>
    <w:div w:id="1744444951">
      <w:bodyDiv w:val="1"/>
      <w:marLeft w:val="0"/>
      <w:marRight w:val="0"/>
      <w:marTop w:val="0"/>
      <w:marBottom w:val="0"/>
      <w:divBdr>
        <w:top w:val="none" w:sz="0" w:space="0" w:color="auto"/>
        <w:left w:val="none" w:sz="0" w:space="0" w:color="auto"/>
        <w:bottom w:val="none" w:sz="0" w:space="0" w:color="auto"/>
        <w:right w:val="none" w:sz="0" w:space="0" w:color="auto"/>
      </w:divBdr>
      <w:divsChild>
        <w:div w:id="1785616623">
          <w:marLeft w:val="0"/>
          <w:marRight w:val="0"/>
          <w:marTop w:val="0"/>
          <w:marBottom w:val="0"/>
          <w:divBdr>
            <w:top w:val="none" w:sz="0" w:space="0" w:color="auto"/>
            <w:left w:val="none" w:sz="0" w:space="0" w:color="auto"/>
            <w:bottom w:val="none" w:sz="0" w:space="0" w:color="auto"/>
            <w:right w:val="none" w:sz="0" w:space="0" w:color="auto"/>
          </w:divBdr>
        </w:div>
        <w:div w:id="1897669077">
          <w:marLeft w:val="0"/>
          <w:marRight w:val="0"/>
          <w:marTop w:val="0"/>
          <w:marBottom w:val="0"/>
          <w:divBdr>
            <w:top w:val="none" w:sz="0" w:space="0" w:color="auto"/>
            <w:left w:val="none" w:sz="0" w:space="0" w:color="auto"/>
            <w:bottom w:val="none" w:sz="0" w:space="0" w:color="auto"/>
            <w:right w:val="none" w:sz="0" w:space="0" w:color="auto"/>
          </w:divBdr>
          <w:divsChild>
            <w:div w:id="1236624083">
              <w:marLeft w:val="0"/>
              <w:marRight w:val="0"/>
              <w:marTop w:val="0"/>
              <w:marBottom w:val="0"/>
              <w:divBdr>
                <w:top w:val="none" w:sz="0" w:space="0" w:color="auto"/>
                <w:left w:val="none" w:sz="0" w:space="0" w:color="auto"/>
                <w:bottom w:val="none" w:sz="0" w:space="0" w:color="auto"/>
                <w:right w:val="none" w:sz="0" w:space="0" w:color="auto"/>
              </w:divBdr>
            </w:div>
          </w:divsChild>
        </w:div>
        <w:div w:id="1900549857">
          <w:marLeft w:val="0"/>
          <w:marRight w:val="0"/>
          <w:marTop w:val="0"/>
          <w:marBottom w:val="0"/>
          <w:divBdr>
            <w:top w:val="none" w:sz="0" w:space="0" w:color="auto"/>
            <w:left w:val="none" w:sz="0" w:space="0" w:color="auto"/>
            <w:bottom w:val="none" w:sz="0" w:space="0" w:color="auto"/>
            <w:right w:val="none" w:sz="0" w:space="0" w:color="auto"/>
          </w:divBdr>
        </w:div>
      </w:divsChild>
    </w:div>
    <w:div w:id="1744639384">
      <w:bodyDiv w:val="1"/>
      <w:marLeft w:val="0"/>
      <w:marRight w:val="0"/>
      <w:marTop w:val="0"/>
      <w:marBottom w:val="0"/>
      <w:divBdr>
        <w:top w:val="none" w:sz="0" w:space="0" w:color="auto"/>
        <w:left w:val="none" w:sz="0" w:space="0" w:color="auto"/>
        <w:bottom w:val="none" w:sz="0" w:space="0" w:color="auto"/>
        <w:right w:val="none" w:sz="0" w:space="0" w:color="auto"/>
      </w:divBdr>
      <w:divsChild>
        <w:div w:id="1994406957">
          <w:marLeft w:val="0"/>
          <w:marRight w:val="0"/>
          <w:marTop w:val="0"/>
          <w:marBottom w:val="150"/>
          <w:divBdr>
            <w:top w:val="none" w:sz="0" w:space="0" w:color="auto"/>
            <w:left w:val="none" w:sz="0" w:space="0" w:color="auto"/>
            <w:bottom w:val="none" w:sz="0" w:space="0" w:color="auto"/>
            <w:right w:val="none" w:sz="0" w:space="0" w:color="auto"/>
          </w:divBdr>
          <w:divsChild>
            <w:div w:id="1089156059">
              <w:marLeft w:val="0"/>
              <w:marRight w:val="0"/>
              <w:marTop w:val="0"/>
              <w:marBottom w:val="0"/>
              <w:divBdr>
                <w:top w:val="none" w:sz="0" w:space="0" w:color="auto"/>
                <w:left w:val="none" w:sz="0" w:space="0" w:color="auto"/>
                <w:bottom w:val="none" w:sz="0" w:space="0" w:color="auto"/>
                <w:right w:val="none" w:sz="0" w:space="0" w:color="auto"/>
              </w:divBdr>
              <w:divsChild>
                <w:div w:id="1944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18149">
          <w:marLeft w:val="0"/>
          <w:marRight w:val="0"/>
          <w:marTop w:val="0"/>
          <w:marBottom w:val="0"/>
          <w:divBdr>
            <w:top w:val="none" w:sz="0" w:space="0" w:color="auto"/>
            <w:left w:val="none" w:sz="0" w:space="0" w:color="auto"/>
            <w:bottom w:val="none" w:sz="0" w:space="0" w:color="auto"/>
            <w:right w:val="none" w:sz="0" w:space="0" w:color="auto"/>
          </w:divBdr>
          <w:divsChild>
            <w:div w:id="751312451">
              <w:marLeft w:val="0"/>
              <w:marRight w:val="0"/>
              <w:marTop w:val="0"/>
              <w:marBottom w:val="150"/>
              <w:divBdr>
                <w:top w:val="none" w:sz="0" w:space="0" w:color="auto"/>
                <w:left w:val="none" w:sz="0" w:space="0" w:color="auto"/>
                <w:bottom w:val="none" w:sz="0" w:space="0" w:color="auto"/>
                <w:right w:val="none" w:sz="0" w:space="0" w:color="auto"/>
              </w:divBdr>
            </w:div>
            <w:div w:id="1652559557">
              <w:marLeft w:val="0"/>
              <w:marRight w:val="0"/>
              <w:marTop w:val="0"/>
              <w:marBottom w:val="0"/>
              <w:divBdr>
                <w:top w:val="none" w:sz="0" w:space="0" w:color="auto"/>
                <w:left w:val="none" w:sz="0" w:space="0" w:color="auto"/>
                <w:bottom w:val="none" w:sz="0" w:space="0" w:color="auto"/>
                <w:right w:val="none" w:sz="0" w:space="0" w:color="auto"/>
              </w:divBdr>
              <w:divsChild>
                <w:div w:id="16040666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744987617">
      <w:bodyDiv w:val="1"/>
      <w:marLeft w:val="0"/>
      <w:marRight w:val="0"/>
      <w:marTop w:val="0"/>
      <w:marBottom w:val="0"/>
      <w:divBdr>
        <w:top w:val="none" w:sz="0" w:space="0" w:color="auto"/>
        <w:left w:val="none" w:sz="0" w:space="0" w:color="auto"/>
        <w:bottom w:val="none" w:sz="0" w:space="0" w:color="auto"/>
        <w:right w:val="none" w:sz="0" w:space="0" w:color="auto"/>
      </w:divBdr>
      <w:divsChild>
        <w:div w:id="1637030982">
          <w:marLeft w:val="0"/>
          <w:marRight w:val="0"/>
          <w:marTop w:val="0"/>
          <w:marBottom w:val="150"/>
          <w:divBdr>
            <w:top w:val="none" w:sz="0" w:space="0" w:color="auto"/>
            <w:left w:val="none" w:sz="0" w:space="0" w:color="auto"/>
            <w:bottom w:val="none" w:sz="0" w:space="0" w:color="auto"/>
            <w:right w:val="none" w:sz="0" w:space="0" w:color="auto"/>
          </w:divBdr>
          <w:divsChild>
            <w:div w:id="162819299">
              <w:marLeft w:val="0"/>
              <w:marRight w:val="0"/>
              <w:marTop w:val="0"/>
              <w:marBottom w:val="0"/>
              <w:divBdr>
                <w:top w:val="none" w:sz="0" w:space="0" w:color="auto"/>
                <w:left w:val="none" w:sz="0" w:space="0" w:color="auto"/>
                <w:bottom w:val="none" w:sz="0" w:space="0" w:color="auto"/>
                <w:right w:val="none" w:sz="0" w:space="0" w:color="auto"/>
              </w:divBdr>
              <w:divsChild>
                <w:div w:id="123655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3355">
          <w:marLeft w:val="0"/>
          <w:marRight w:val="0"/>
          <w:marTop w:val="0"/>
          <w:marBottom w:val="0"/>
          <w:divBdr>
            <w:top w:val="none" w:sz="0" w:space="0" w:color="auto"/>
            <w:left w:val="none" w:sz="0" w:space="0" w:color="auto"/>
            <w:bottom w:val="none" w:sz="0" w:space="0" w:color="auto"/>
            <w:right w:val="none" w:sz="0" w:space="0" w:color="auto"/>
          </w:divBdr>
          <w:divsChild>
            <w:div w:id="976883975">
              <w:marLeft w:val="0"/>
              <w:marRight w:val="0"/>
              <w:marTop w:val="0"/>
              <w:marBottom w:val="150"/>
              <w:divBdr>
                <w:top w:val="none" w:sz="0" w:space="0" w:color="auto"/>
                <w:left w:val="none" w:sz="0" w:space="0" w:color="auto"/>
                <w:bottom w:val="none" w:sz="0" w:space="0" w:color="auto"/>
                <w:right w:val="none" w:sz="0" w:space="0" w:color="auto"/>
              </w:divBdr>
            </w:div>
            <w:div w:id="285553299">
              <w:marLeft w:val="0"/>
              <w:marRight w:val="0"/>
              <w:marTop w:val="0"/>
              <w:marBottom w:val="0"/>
              <w:divBdr>
                <w:top w:val="none" w:sz="0" w:space="0" w:color="auto"/>
                <w:left w:val="none" w:sz="0" w:space="0" w:color="auto"/>
                <w:bottom w:val="none" w:sz="0" w:space="0" w:color="auto"/>
                <w:right w:val="none" w:sz="0" w:space="0" w:color="auto"/>
              </w:divBdr>
              <w:divsChild>
                <w:div w:id="117325300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745713423">
      <w:bodyDiv w:val="1"/>
      <w:marLeft w:val="0"/>
      <w:marRight w:val="0"/>
      <w:marTop w:val="0"/>
      <w:marBottom w:val="0"/>
      <w:divBdr>
        <w:top w:val="none" w:sz="0" w:space="0" w:color="auto"/>
        <w:left w:val="none" w:sz="0" w:space="0" w:color="auto"/>
        <w:bottom w:val="none" w:sz="0" w:space="0" w:color="auto"/>
        <w:right w:val="none" w:sz="0" w:space="0" w:color="auto"/>
      </w:divBdr>
      <w:divsChild>
        <w:div w:id="1155803331">
          <w:marLeft w:val="0"/>
          <w:marRight w:val="0"/>
          <w:marTop w:val="0"/>
          <w:marBottom w:val="0"/>
          <w:divBdr>
            <w:top w:val="none" w:sz="0" w:space="0" w:color="auto"/>
            <w:left w:val="none" w:sz="0" w:space="0" w:color="auto"/>
            <w:bottom w:val="none" w:sz="0" w:space="0" w:color="auto"/>
            <w:right w:val="none" w:sz="0" w:space="0" w:color="auto"/>
          </w:divBdr>
          <w:divsChild>
            <w:div w:id="433598856">
              <w:marLeft w:val="0"/>
              <w:marRight w:val="0"/>
              <w:marTop w:val="0"/>
              <w:marBottom w:val="0"/>
              <w:divBdr>
                <w:top w:val="none" w:sz="0" w:space="0" w:color="auto"/>
                <w:left w:val="none" w:sz="0" w:space="0" w:color="auto"/>
                <w:bottom w:val="none" w:sz="0" w:space="0" w:color="auto"/>
                <w:right w:val="none" w:sz="0" w:space="0" w:color="auto"/>
              </w:divBdr>
              <w:divsChild>
                <w:div w:id="439764774">
                  <w:marLeft w:val="0"/>
                  <w:marRight w:val="0"/>
                  <w:marTop w:val="0"/>
                  <w:marBottom w:val="0"/>
                  <w:divBdr>
                    <w:top w:val="none" w:sz="0" w:space="0" w:color="auto"/>
                    <w:left w:val="none" w:sz="0" w:space="0" w:color="auto"/>
                    <w:bottom w:val="none" w:sz="0" w:space="0" w:color="auto"/>
                    <w:right w:val="none" w:sz="0" w:space="0" w:color="auto"/>
                  </w:divBdr>
                  <w:divsChild>
                    <w:div w:id="181283497">
                      <w:marLeft w:val="0"/>
                      <w:marRight w:val="0"/>
                      <w:marTop w:val="0"/>
                      <w:marBottom w:val="0"/>
                      <w:divBdr>
                        <w:top w:val="none" w:sz="0" w:space="0" w:color="auto"/>
                        <w:left w:val="none" w:sz="0" w:space="0" w:color="auto"/>
                        <w:bottom w:val="none" w:sz="0" w:space="0" w:color="auto"/>
                        <w:right w:val="none" w:sz="0" w:space="0" w:color="auto"/>
                      </w:divBdr>
                      <w:divsChild>
                        <w:div w:id="665325382">
                          <w:marLeft w:val="0"/>
                          <w:marRight w:val="0"/>
                          <w:marTop w:val="0"/>
                          <w:marBottom w:val="0"/>
                          <w:divBdr>
                            <w:top w:val="none" w:sz="0" w:space="0" w:color="auto"/>
                            <w:left w:val="none" w:sz="0" w:space="0" w:color="auto"/>
                            <w:bottom w:val="none" w:sz="0" w:space="0" w:color="auto"/>
                            <w:right w:val="none" w:sz="0" w:space="0" w:color="auto"/>
                          </w:divBdr>
                          <w:divsChild>
                            <w:div w:id="1572540802">
                              <w:marLeft w:val="0"/>
                              <w:marRight w:val="0"/>
                              <w:marTop w:val="0"/>
                              <w:marBottom w:val="0"/>
                              <w:divBdr>
                                <w:top w:val="none" w:sz="0" w:space="0" w:color="auto"/>
                                <w:left w:val="none" w:sz="0" w:space="0" w:color="auto"/>
                                <w:bottom w:val="none" w:sz="0" w:space="0" w:color="auto"/>
                                <w:right w:val="none" w:sz="0" w:space="0" w:color="auto"/>
                              </w:divBdr>
                              <w:divsChild>
                                <w:div w:id="120618455">
                                  <w:marLeft w:val="0"/>
                                  <w:marRight w:val="0"/>
                                  <w:marTop w:val="0"/>
                                  <w:marBottom w:val="0"/>
                                  <w:divBdr>
                                    <w:top w:val="none" w:sz="0" w:space="0" w:color="auto"/>
                                    <w:left w:val="none" w:sz="0" w:space="0" w:color="auto"/>
                                    <w:bottom w:val="none" w:sz="0" w:space="0" w:color="auto"/>
                                    <w:right w:val="none" w:sz="0" w:space="0" w:color="auto"/>
                                  </w:divBdr>
                                  <w:divsChild>
                                    <w:div w:id="1399674256">
                                      <w:marLeft w:val="0"/>
                                      <w:marRight w:val="0"/>
                                      <w:marTop w:val="0"/>
                                      <w:marBottom w:val="0"/>
                                      <w:divBdr>
                                        <w:top w:val="none" w:sz="0" w:space="0" w:color="auto"/>
                                        <w:left w:val="none" w:sz="0" w:space="0" w:color="auto"/>
                                        <w:bottom w:val="none" w:sz="0" w:space="0" w:color="auto"/>
                                        <w:right w:val="none" w:sz="0" w:space="0" w:color="auto"/>
                                      </w:divBdr>
                                      <w:divsChild>
                                        <w:div w:id="95587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831373">
      <w:bodyDiv w:val="1"/>
      <w:marLeft w:val="0"/>
      <w:marRight w:val="0"/>
      <w:marTop w:val="0"/>
      <w:marBottom w:val="0"/>
      <w:divBdr>
        <w:top w:val="none" w:sz="0" w:space="0" w:color="auto"/>
        <w:left w:val="none" w:sz="0" w:space="0" w:color="auto"/>
        <w:bottom w:val="none" w:sz="0" w:space="0" w:color="auto"/>
        <w:right w:val="none" w:sz="0" w:space="0" w:color="auto"/>
      </w:divBdr>
      <w:divsChild>
        <w:div w:id="1350718706">
          <w:marLeft w:val="0"/>
          <w:marRight w:val="0"/>
          <w:marTop w:val="0"/>
          <w:marBottom w:val="150"/>
          <w:divBdr>
            <w:top w:val="none" w:sz="0" w:space="0" w:color="auto"/>
            <w:left w:val="none" w:sz="0" w:space="0" w:color="auto"/>
            <w:bottom w:val="none" w:sz="0" w:space="0" w:color="auto"/>
            <w:right w:val="none" w:sz="0" w:space="0" w:color="auto"/>
          </w:divBdr>
          <w:divsChild>
            <w:div w:id="755437951">
              <w:marLeft w:val="0"/>
              <w:marRight w:val="0"/>
              <w:marTop w:val="0"/>
              <w:marBottom w:val="0"/>
              <w:divBdr>
                <w:top w:val="none" w:sz="0" w:space="0" w:color="auto"/>
                <w:left w:val="none" w:sz="0" w:space="0" w:color="auto"/>
                <w:bottom w:val="none" w:sz="0" w:space="0" w:color="auto"/>
                <w:right w:val="none" w:sz="0" w:space="0" w:color="auto"/>
              </w:divBdr>
              <w:divsChild>
                <w:div w:id="9670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47319">
          <w:marLeft w:val="0"/>
          <w:marRight w:val="0"/>
          <w:marTop w:val="0"/>
          <w:marBottom w:val="150"/>
          <w:divBdr>
            <w:top w:val="none" w:sz="0" w:space="0" w:color="auto"/>
            <w:left w:val="none" w:sz="0" w:space="0" w:color="auto"/>
            <w:bottom w:val="none" w:sz="0" w:space="0" w:color="auto"/>
            <w:right w:val="none" w:sz="0" w:space="0" w:color="auto"/>
          </w:divBdr>
        </w:div>
        <w:div w:id="1304430662">
          <w:marLeft w:val="0"/>
          <w:marRight w:val="0"/>
          <w:marTop w:val="0"/>
          <w:marBottom w:val="0"/>
          <w:divBdr>
            <w:top w:val="none" w:sz="0" w:space="0" w:color="auto"/>
            <w:left w:val="none" w:sz="0" w:space="0" w:color="auto"/>
            <w:bottom w:val="none" w:sz="0" w:space="0" w:color="auto"/>
            <w:right w:val="none" w:sz="0" w:space="0" w:color="auto"/>
          </w:divBdr>
          <w:divsChild>
            <w:div w:id="202493785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46412073">
      <w:bodyDiv w:val="1"/>
      <w:marLeft w:val="0"/>
      <w:marRight w:val="0"/>
      <w:marTop w:val="0"/>
      <w:marBottom w:val="0"/>
      <w:divBdr>
        <w:top w:val="none" w:sz="0" w:space="0" w:color="auto"/>
        <w:left w:val="none" w:sz="0" w:space="0" w:color="auto"/>
        <w:bottom w:val="none" w:sz="0" w:space="0" w:color="auto"/>
        <w:right w:val="none" w:sz="0" w:space="0" w:color="auto"/>
      </w:divBdr>
      <w:divsChild>
        <w:div w:id="1821726946">
          <w:marLeft w:val="0"/>
          <w:marRight w:val="0"/>
          <w:marTop w:val="0"/>
          <w:marBottom w:val="0"/>
          <w:divBdr>
            <w:top w:val="none" w:sz="0" w:space="0" w:color="auto"/>
            <w:left w:val="none" w:sz="0" w:space="0" w:color="auto"/>
            <w:bottom w:val="dotted" w:sz="6" w:space="4" w:color="DDDDDD"/>
            <w:right w:val="none" w:sz="0" w:space="0" w:color="auto"/>
          </w:divBdr>
        </w:div>
      </w:divsChild>
    </w:div>
    <w:div w:id="1746757468">
      <w:bodyDiv w:val="1"/>
      <w:marLeft w:val="0"/>
      <w:marRight w:val="0"/>
      <w:marTop w:val="0"/>
      <w:marBottom w:val="0"/>
      <w:divBdr>
        <w:top w:val="none" w:sz="0" w:space="0" w:color="auto"/>
        <w:left w:val="none" w:sz="0" w:space="0" w:color="auto"/>
        <w:bottom w:val="none" w:sz="0" w:space="0" w:color="auto"/>
        <w:right w:val="none" w:sz="0" w:space="0" w:color="auto"/>
      </w:divBdr>
      <w:divsChild>
        <w:div w:id="616106124">
          <w:marLeft w:val="0"/>
          <w:marRight w:val="0"/>
          <w:marTop w:val="0"/>
          <w:marBottom w:val="0"/>
          <w:divBdr>
            <w:top w:val="none" w:sz="0" w:space="0" w:color="auto"/>
            <w:left w:val="none" w:sz="0" w:space="0" w:color="auto"/>
            <w:bottom w:val="none" w:sz="0" w:space="0" w:color="auto"/>
            <w:right w:val="none" w:sz="0" w:space="0" w:color="auto"/>
          </w:divBdr>
          <w:divsChild>
            <w:div w:id="103043688">
              <w:marLeft w:val="0"/>
              <w:marRight w:val="0"/>
              <w:marTop w:val="0"/>
              <w:marBottom w:val="0"/>
              <w:divBdr>
                <w:top w:val="none" w:sz="0" w:space="0" w:color="auto"/>
                <w:left w:val="none" w:sz="0" w:space="0" w:color="auto"/>
                <w:bottom w:val="none" w:sz="0" w:space="0" w:color="auto"/>
                <w:right w:val="none" w:sz="0" w:space="0" w:color="auto"/>
              </w:divBdr>
            </w:div>
            <w:div w:id="236328854">
              <w:marLeft w:val="0"/>
              <w:marRight w:val="0"/>
              <w:marTop w:val="0"/>
              <w:marBottom w:val="0"/>
              <w:divBdr>
                <w:top w:val="none" w:sz="0" w:space="0" w:color="auto"/>
                <w:left w:val="none" w:sz="0" w:space="0" w:color="auto"/>
                <w:bottom w:val="none" w:sz="0" w:space="0" w:color="auto"/>
                <w:right w:val="none" w:sz="0" w:space="0" w:color="auto"/>
              </w:divBdr>
            </w:div>
            <w:div w:id="543636920">
              <w:marLeft w:val="0"/>
              <w:marRight w:val="0"/>
              <w:marTop w:val="0"/>
              <w:marBottom w:val="0"/>
              <w:divBdr>
                <w:top w:val="none" w:sz="0" w:space="0" w:color="auto"/>
                <w:left w:val="none" w:sz="0" w:space="0" w:color="auto"/>
                <w:bottom w:val="none" w:sz="0" w:space="0" w:color="auto"/>
                <w:right w:val="none" w:sz="0" w:space="0" w:color="auto"/>
              </w:divBdr>
            </w:div>
            <w:div w:id="564029942">
              <w:marLeft w:val="0"/>
              <w:marRight w:val="0"/>
              <w:marTop w:val="0"/>
              <w:marBottom w:val="0"/>
              <w:divBdr>
                <w:top w:val="none" w:sz="0" w:space="0" w:color="auto"/>
                <w:left w:val="none" w:sz="0" w:space="0" w:color="auto"/>
                <w:bottom w:val="none" w:sz="0" w:space="0" w:color="auto"/>
                <w:right w:val="none" w:sz="0" w:space="0" w:color="auto"/>
              </w:divBdr>
            </w:div>
            <w:div w:id="618415601">
              <w:marLeft w:val="0"/>
              <w:marRight w:val="0"/>
              <w:marTop w:val="0"/>
              <w:marBottom w:val="0"/>
              <w:divBdr>
                <w:top w:val="none" w:sz="0" w:space="0" w:color="auto"/>
                <w:left w:val="none" w:sz="0" w:space="0" w:color="auto"/>
                <w:bottom w:val="none" w:sz="0" w:space="0" w:color="auto"/>
                <w:right w:val="none" w:sz="0" w:space="0" w:color="auto"/>
              </w:divBdr>
            </w:div>
            <w:div w:id="701714155">
              <w:marLeft w:val="0"/>
              <w:marRight w:val="0"/>
              <w:marTop w:val="0"/>
              <w:marBottom w:val="0"/>
              <w:divBdr>
                <w:top w:val="none" w:sz="0" w:space="0" w:color="auto"/>
                <w:left w:val="none" w:sz="0" w:space="0" w:color="auto"/>
                <w:bottom w:val="none" w:sz="0" w:space="0" w:color="auto"/>
                <w:right w:val="none" w:sz="0" w:space="0" w:color="auto"/>
              </w:divBdr>
            </w:div>
            <w:div w:id="790323029">
              <w:marLeft w:val="0"/>
              <w:marRight w:val="0"/>
              <w:marTop w:val="0"/>
              <w:marBottom w:val="0"/>
              <w:divBdr>
                <w:top w:val="none" w:sz="0" w:space="0" w:color="auto"/>
                <w:left w:val="none" w:sz="0" w:space="0" w:color="auto"/>
                <w:bottom w:val="none" w:sz="0" w:space="0" w:color="auto"/>
                <w:right w:val="none" w:sz="0" w:space="0" w:color="auto"/>
              </w:divBdr>
            </w:div>
            <w:div w:id="859777795">
              <w:marLeft w:val="0"/>
              <w:marRight w:val="0"/>
              <w:marTop w:val="0"/>
              <w:marBottom w:val="0"/>
              <w:divBdr>
                <w:top w:val="none" w:sz="0" w:space="0" w:color="auto"/>
                <w:left w:val="none" w:sz="0" w:space="0" w:color="auto"/>
                <w:bottom w:val="none" w:sz="0" w:space="0" w:color="auto"/>
                <w:right w:val="none" w:sz="0" w:space="0" w:color="auto"/>
              </w:divBdr>
            </w:div>
            <w:div w:id="1074089669">
              <w:marLeft w:val="0"/>
              <w:marRight w:val="0"/>
              <w:marTop w:val="0"/>
              <w:marBottom w:val="0"/>
              <w:divBdr>
                <w:top w:val="none" w:sz="0" w:space="0" w:color="auto"/>
                <w:left w:val="none" w:sz="0" w:space="0" w:color="auto"/>
                <w:bottom w:val="none" w:sz="0" w:space="0" w:color="auto"/>
                <w:right w:val="none" w:sz="0" w:space="0" w:color="auto"/>
              </w:divBdr>
            </w:div>
            <w:div w:id="1307583982">
              <w:marLeft w:val="0"/>
              <w:marRight w:val="0"/>
              <w:marTop w:val="0"/>
              <w:marBottom w:val="0"/>
              <w:divBdr>
                <w:top w:val="none" w:sz="0" w:space="0" w:color="auto"/>
                <w:left w:val="none" w:sz="0" w:space="0" w:color="auto"/>
                <w:bottom w:val="none" w:sz="0" w:space="0" w:color="auto"/>
                <w:right w:val="none" w:sz="0" w:space="0" w:color="auto"/>
              </w:divBdr>
            </w:div>
            <w:div w:id="1417173121">
              <w:marLeft w:val="0"/>
              <w:marRight w:val="0"/>
              <w:marTop w:val="0"/>
              <w:marBottom w:val="0"/>
              <w:divBdr>
                <w:top w:val="none" w:sz="0" w:space="0" w:color="auto"/>
                <w:left w:val="none" w:sz="0" w:space="0" w:color="auto"/>
                <w:bottom w:val="none" w:sz="0" w:space="0" w:color="auto"/>
                <w:right w:val="none" w:sz="0" w:space="0" w:color="auto"/>
              </w:divBdr>
            </w:div>
            <w:div w:id="1434208474">
              <w:marLeft w:val="0"/>
              <w:marRight w:val="0"/>
              <w:marTop w:val="0"/>
              <w:marBottom w:val="0"/>
              <w:divBdr>
                <w:top w:val="none" w:sz="0" w:space="0" w:color="auto"/>
                <w:left w:val="none" w:sz="0" w:space="0" w:color="auto"/>
                <w:bottom w:val="none" w:sz="0" w:space="0" w:color="auto"/>
                <w:right w:val="none" w:sz="0" w:space="0" w:color="auto"/>
              </w:divBdr>
            </w:div>
            <w:div w:id="1436903772">
              <w:marLeft w:val="0"/>
              <w:marRight w:val="0"/>
              <w:marTop w:val="0"/>
              <w:marBottom w:val="0"/>
              <w:divBdr>
                <w:top w:val="none" w:sz="0" w:space="0" w:color="auto"/>
                <w:left w:val="none" w:sz="0" w:space="0" w:color="auto"/>
                <w:bottom w:val="none" w:sz="0" w:space="0" w:color="auto"/>
                <w:right w:val="none" w:sz="0" w:space="0" w:color="auto"/>
              </w:divBdr>
            </w:div>
            <w:div w:id="1720666828">
              <w:marLeft w:val="0"/>
              <w:marRight w:val="0"/>
              <w:marTop w:val="0"/>
              <w:marBottom w:val="0"/>
              <w:divBdr>
                <w:top w:val="none" w:sz="0" w:space="0" w:color="auto"/>
                <w:left w:val="none" w:sz="0" w:space="0" w:color="auto"/>
                <w:bottom w:val="none" w:sz="0" w:space="0" w:color="auto"/>
                <w:right w:val="none" w:sz="0" w:space="0" w:color="auto"/>
              </w:divBdr>
            </w:div>
            <w:div w:id="1724669769">
              <w:marLeft w:val="0"/>
              <w:marRight w:val="0"/>
              <w:marTop w:val="0"/>
              <w:marBottom w:val="0"/>
              <w:divBdr>
                <w:top w:val="none" w:sz="0" w:space="0" w:color="auto"/>
                <w:left w:val="none" w:sz="0" w:space="0" w:color="auto"/>
                <w:bottom w:val="none" w:sz="0" w:space="0" w:color="auto"/>
                <w:right w:val="none" w:sz="0" w:space="0" w:color="auto"/>
              </w:divBdr>
            </w:div>
            <w:div w:id="1841505524">
              <w:marLeft w:val="0"/>
              <w:marRight w:val="0"/>
              <w:marTop w:val="0"/>
              <w:marBottom w:val="0"/>
              <w:divBdr>
                <w:top w:val="none" w:sz="0" w:space="0" w:color="auto"/>
                <w:left w:val="none" w:sz="0" w:space="0" w:color="auto"/>
                <w:bottom w:val="none" w:sz="0" w:space="0" w:color="auto"/>
                <w:right w:val="none" w:sz="0" w:space="0" w:color="auto"/>
              </w:divBdr>
            </w:div>
            <w:div w:id="1846556238">
              <w:marLeft w:val="0"/>
              <w:marRight w:val="0"/>
              <w:marTop w:val="0"/>
              <w:marBottom w:val="0"/>
              <w:divBdr>
                <w:top w:val="none" w:sz="0" w:space="0" w:color="auto"/>
                <w:left w:val="none" w:sz="0" w:space="0" w:color="auto"/>
                <w:bottom w:val="none" w:sz="0" w:space="0" w:color="auto"/>
                <w:right w:val="none" w:sz="0" w:space="0" w:color="auto"/>
              </w:divBdr>
            </w:div>
            <w:div w:id="1846898647">
              <w:marLeft w:val="0"/>
              <w:marRight w:val="0"/>
              <w:marTop w:val="0"/>
              <w:marBottom w:val="0"/>
              <w:divBdr>
                <w:top w:val="none" w:sz="0" w:space="0" w:color="auto"/>
                <w:left w:val="none" w:sz="0" w:space="0" w:color="auto"/>
                <w:bottom w:val="none" w:sz="0" w:space="0" w:color="auto"/>
                <w:right w:val="none" w:sz="0" w:space="0" w:color="auto"/>
              </w:divBdr>
            </w:div>
            <w:div w:id="1975476566">
              <w:marLeft w:val="0"/>
              <w:marRight w:val="0"/>
              <w:marTop w:val="0"/>
              <w:marBottom w:val="0"/>
              <w:divBdr>
                <w:top w:val="none" w:sz="0" w:space="0" w:color="auto"/>
                <w:left w:val="none" w:sz="0" w:space="0" w:color="auto"/>
                <w:bottom w:val="none" w:sz="0" w:space="0" w:color="auto"/>
                <w:right w:val="none" w:sz="0" w:space="0" w:color="auto"/>
              </w:divBdr>
            </w:div>
            <w:div w:id="1982687291">
              <w:marLeft w:val="0"/>
              <w:marRight w:val="0"/>
              <w:marTop w:val="0"/>
              <w:marBottom w:val="0"/>
              <w:divBdr>
                <w:top w:val="none" w:sz="0" w:space="0" w:color="auto"/>
                <w:left w:val="none" w:sz="0" w:space="0" w:color="auto"/>
                <w:bottom w:val="none" w:sz="0" w:space="0" w:color="auto"/>
                <w:right w:val="none" w:sz="0" w:space="0" w:color="auto"/>
              </w:divBdr>
            </w:div>
            <w:div w:id="2095396023">
              <w:marLeft w:val="0"/>
              <w:marRight w:val="0"/>
              <w:marTop w:val="0"/>
              <w:marBottom w:val="0"/>
              <w:divBdr>
                <w:top w:val="none" w:sz="0" w:space="0" w:color="auto"/>
                <w:left w:val="none" w:sz="0" w:space="0" w:color="auto"/>
                <w:bottom w:val="none" w:sz="0" w:space="0" w:color="auto"/>
                <w:right w:val="none" w:sz="0" w:space="0" w:color="auto"/>
              </w:divBdr>
            </w:div>
            <w:div w:id="2102484398">
              <w:marLeft w:val="0"/>
              <w:marRight w:val="0"/>
              <w:marTop w:val="0"/>
              <w:marBottom w:val="0"/>
              <w:divBdr>
                <w:top w:val="none" w:sz="0" w:space="0" w:color="auto"/>
                <w:left w:val="none" w:sz="0" w:space="0" w:color="auto"/>
                <w:bottom w:val="none" w:sz="0" w:space="0" w:color="auto"/>
                <w:right w:val="none" w:sz="0" w:space="0" w:color="auto"/>
              </w:divBdr>
            </w:div>
            <w:div w:id="212685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59461">
      <w:bodyDiv w:val="1"/>
      <w:marLeft w:val="0"/>
      <w:marRight w:val="0"/>
      <w:marTop w:val="0"/>
      <w:marBottom w:val="0"/>
      <w:divBdr>
        <w:top w:val="none" w:sz="0" w:space="0" w:color="auto"/>
        <w:left w:val="none" w:sz="0" w:space="0" w:color="auto"/>
        <w:bottom w:val="none" w:sz="0" w:space="0" w:color="auto"/>
        <w:right w:val="none" w:sz="0" w:space="0" w:color="auto"/>
      </w:divBdr>
      <w:divsChild>
        <w:div w:id="1729765241">
          <w:marLeft w:val="0"/>
          <w:marRight w:val="0"/>
          <w:marTop w:val="0"/>
          <w:marBottom w:val="0"/>
          <w:divBdr>
            <w:top w:val="none" w:sz="0" w:space="0" w:color="auto"/>
            <w:left w:val="none" w:sz="0" w:space="0" w:color="auto"/>
            <w:bottom w:val="none" w:sz="0" w:space="0" w:color="auto"/>
            <w:right w:val="none" w:sz="0" w:space="0" w:color="auto"/>
          </w:divBdr>
          <w:divsChild>
            <w:div w:id="916089992">
              <w:marLeft w:val="0"/>
              <w:marRight w:val="0"/>
              <w:marTop w:val="0"/>
              <w:marBottom w:val="150"/>
              <w:divBdr>
                <w:top w:val="none" w:sz="0" w:space="0" w:color="auto"/>
                <w:left w:val="none" w:sz="0" w:space="0" w:color="auto"/>
                <w:bottom w:val="none" w:sz="0" w:space="0" w:color="auto"/>
                <w:right w:val="none" w:sz="0" w:space="0" w:color="auto"/>
              </w:divBdr>
            </w:div>
            <w:div w:id="12926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51590">
      <w:bodyDiv w:val="1"/>
      <w:marLeft w:val="0"/>
      <w:marRight w:val="0"/>
      <w:marTop w:val="0"/>
      <w:marBottom w:val="0"/>
      <w:divBdr>
        <w:top w:val="none" w:sz="0" w:space="0" w:color="auto"/>
        <w:left w:val="none" w:sz="0" w:space="0" w:color="auto"/>
        <w:bottom w:val="none" w:sz="0" w:space="0" w:color="auto"/>
        <w:right w:val="none" w:sz="0" w:space="0" w:color="auto"/>
      </w:divBdr>
      <w:divsChild>
        <w:div w:id="1527132089">
          <w:marLeft w:val="0"/>
          <w:marRight w:val="0"/>
          <w:marTop w:val="0"/>
          <w:marBottom w:val="0"/>
          <w:divBdr>
            <w:top w:val="none" w:sz="0" w:space="0" w:color="auto"/>
            <w:left w:val="none" w:sz="0" w:space="0" w:color="auto"/>
            <w:bottom w:val="none" w:sz="0" w:space="0" w:color="auto"/>
            <w:right w:val="none" w:sz="0" w:space="0" w:color="auto"/>
          </w:divBdr>
        </w:div>
      </w:divsChild>
    </w:div>
    <w:div w:id="1747141619">
      <w:bodyDiv w:val="1"/>
      <w:marLeft w:val="0"/>
      <w:marRight w:val="0"/>
      <w:marTop w:val="0"/>
      <w:marBottom w:val="0"/>
      <w:divBdr>
        <w:top w:val="none" w:sz="0" w:space="0" w:color="auto"/>
        <w:left w:val="none" w:sz="0" w:space="0" w:color="auto"/>
        <w:bottom w:val="none" w:sz="0" w:space="0" w:color="auto"/>
        <w:right w:val="none" w:sz="0" w:space="0" w:color="auto"/>
      </w:divBdr>
      <w:divsChild>
        <w:div w:id="1387532912">
          <w:marLeft w:val="0"/>
          <w:marRight w:val="0"/>
          <w:marTop w:val="0"/>
          <w:marBottom w:val="0"/>
          <w:divBdr>
            <w:top w:val="none" w:sz="0" w:space="0" w:color="auto"/>
            <w:left w:val="none" w:sz="0" w:space="0" w:color="auto"/>
            <w:bottom w:val="dotted" w:sz="6" w:space="4" w:color="DDDDDD"/>
            <w:right w:val="none" w:sz="0" w:space="0" w:color="auto"/>
          </w:divBdr>
          <w:divsChild>
            <w:div w:id="13003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41709">
      <w:bodyDiv w:val="1"/>
      <w:marLeft w:val="0"/>
      <w:marRight w:val="0"/>
      <w:marTop w:val="0"/>
      <w:marBottom w:val="0"/>
      <w:divBdr>
        <w:top w:val="none" w:sz="0" w:space="0" w:color="auto"/>
        <w:left w:val="none" w:sz="0" w:space="0" w:color="auto"/>
        <w:bottom w:val="none" w:sz="0" w:space="0" w:color="auto"/>
        <w:right w:val="none" w:sz="0" w:space="0" w:color="auto"/>
      </w:divBdr>
    </w:div>
    <w:div w:id="1747722380">
      <w:bodyDiv w:val="1"/>
      <w:marLeft w:val="0"/>
      <w:marRight w:val="0"/>
      <w:marTop w:val="0"/>
      <w:marBottom w:val="0"/>
      <w:divBdr>
        <w:top w:val="none" w:sz="0" w:space="0" w:color="auto"/>
        <w:left w:val="none" w:sz="0" w:space="0" w:color="auto"/>
        <w:bottom w:val="none" w:sz="0" w:space="0" w:color="auto"/>
        <w:right w:val="none" w:sz="0" w:space="0" w:color="auto"/>
      </w:divBdr>
      <w:divsChild>
        <w:div w:id="97987496">
          <w:marLeft w:val="0"/>
          <w:marRight w:val="0"/>
          <w:marTop w:val="0"/>
          <w:marBottom w:val="0"/>
          <w:divBdr>
            <w:top w:val="none" w:sz="0" w:space="0" w:color="auto"/>
            <w:left w:val="none" w:sz="0" w:space="0" w:color="auto"/>
            <w:bottom w:val="none" w:sz="0" w:space="0" w:color="auto"/>
            <w:right w:val="none" w:sz="0" w:space="0" w:color="auto"/>
          </w:divBdr>
          <w:divsChild>
            <w:div w:id="323895401">
              <w:marLeft w:val="0"/>
              <w:marRight w:val="0"/>
              <w:marTop w:val="0"/>
              <w:marBottom w:val="150"/>
              <w:divBdr>
                <w:top w:val="none" w:sz="0" w:space="0" w:color="auto"/>
                <w:left w:val="none" w:sz="0" w:space="0" w:color="auto"/>
                <w:bottom w:val="none" w:sz="0" w:space="0" w:color="auto"/>
                <w:right w:val="none" w:sz="0" w:space="0" w:color="auto"/>
              </w:divBdr>
              <w:divsChild>
                <w:div w:id="5204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237388">
          <w:marLeft w:val="0"/>
          <w:marRight w:val="225"/>
          <w:marTop w:val="0"/>
          <w:marBottom w:val="0"/>
          <w:divBdr>
            <w:top w:val="none" w:sz="0" w:space="0" w:color="auto"/>
            <w:left w:val="none" w:sz="0" w:space="0" w:color="auto"/>
            <w:bottom w:val="none" w:sz="0" w:space="0" w:color="auto"/>
            <w:right w:val="none" w:sz="0" w:space="0" w:color="auto"/>
          </w:divBdr>
          <w:divsChild>
            <w:div w:id="1731923731">
              <w:marLeft w:val="0"/>
              <w:marRight w:val="0"/>
              <w:marTop w:val="225"/>
              <w:marBottom w:val="0"/>
              <w:divBdr>
                <w:top w:val="none" w:sz="0" w:space="0" w:color="auto"/>
                <w:left w:val="none" w:sz="0" w:space="0" w:color="auto"/>
                <w:bottom w:val="none" w:sz="0" w:space="0" w:color="auto"/>
                <w:right w:val="none" w:sz="0" w:space="0" w:color="auto"/>
              </w:divBdr>
              <w:divsChild>
                <w:div w:id="18082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91354">
      <w:bodyDiv w:val="1"/>
      <w:marLeft w:val="0"/>
      <w:marRight w:val="0"/>
      <w:marTop w:val="0"/>
      <w:marBottom w:val="0"/>
      <w:divBdr>
        <w:top w:val="none" w:sz="0" w:space="0" w:color="auto"/>
        <w:left w:val="none" w:sz="0" w:space="0" w:color="auto"/>
        <w:bottom w:val="none" w:sz="0" w:space="0" w:color="auto"/>
        <w:right w:val="none" w:sz="0" w:space="0" w:color="auto"/>
      </w:divBdr>
    </w:div>
    <w:div w:id="1748379964">
      <w:bodyDiv w:val="1"/>
      <w:marLeft w:val="0"/>
      <w:marRight w:val="0"/>
      <w:marTop w:val="0"/>
      <w:marBottom w:val="0"/>
      <w:divBdr>
        <w:top w:val="none" w:sz="0" w:space="0" w:color="auto"/>
        <w:left w:val="none" w:sz="0" w:space="0" w:color="auto"/>
        <w:bottom w:val="none" w:sz="0" w:space="0" w:color="auto"/>
        <w:right w:val="none" w:sz="0" w:space="0" w:color="auto"/>
      </w:divBdr>
    </w:div>
    <w:div w:id="1748762835">
      <w:bodyDiv w:val="1"/>
      <w:marLeft w:val="0"/>
      <w:marRight w:val="0"/>
      <w:marTop w:val="0"/>
      <w:marBottom w:val="0"/>
      <w:divBdr>
        <w:top w:val="none" w:sz="0" w:space="0" w:color="auto"/>
        <w:left w:val="none" w:sz="0" w:space="0" w:color="auto"/>
        <w:bottom w:val="none" w:sz="0" w:space="0" w:color="auto"/>
        <w:right w:val="none" w:sz="0" w:space="0" w:color="auto"/>
      </w:divBdr>
      <w:divsChild>
        <w:div w:id="1137992784">
          <w:marLeft w:val="0"/>
          <w:marRight w:val="0"/>
          <w:marTop w:val="0"/>
          <w:marBottom w:val="0"/>
          <w:divBdr>
            <w:top w:val="none" w:sz="0" w:space="0" w:color="auto"/>
            <w:left w:val="none" w:sz="0" w:space="0" w:color="auto"/>
            <w:bottom w:val="none" w:sz="0" w:space="0" w:color="auto"/>
            <w:right w:val="none" w:sz="0" w:space="0" w:color="auto"/>
          </w:divBdr>
          <w:divsChild>
            <w:div w:id="103379491">
              <w:marLeft w:val="0"/>
              <w:marRight w:val="0"/>
              <w:marTop w:val="0"/>
              <w:marBottom w:val="0"/>
              <w:divBdr>
                <w:top w:val="none" w:sz="0" w:space="0" w:color="auto"/>
                <w:left w:val="none" w:sz="0" w:space="0" w:color="auto"/>
                <w:bottom w:val="none" w:sz="0" w:space="0" w:color="auto"/>
                <w:right w:val="none" w:sz="0" w:space="0" w:color="auto"/>
              </w:divBdr>
              <w:divsChild>
                <w:div w:id="19205728">
                  <w:marLeft w:val="0"/>
                  <w:marRight w:val="0"/>
                  <w:marTop w:val="0"/>
                  <w:marBottom w:val="0"/>
                  <w:divBdr>
                    <w:top w:val="none" w:sz="0" w:space="0" w:color="auto"/>
                    <w:left w:val="none" w:sz="0" w:space="0" w:color="auto"/>
                    <w:bottom w:val="none" w:sz="0" w:space="0" w:color="auto"/>
                    <w:right w:val="none" w:sz="0" w:space="0" w:color="auto"/>
                  </w:divBdr>
                  <w:divsChild>
                    <w:div w:id="1413501831">
                      <w:marLeft w:val="0"/>
                      <w:marRight w:val="0"/>
                      <w:marTop w:val="0"/>
                      <w:marBottom w:val="0"/>
                      <w:divBdr>
                        <w:top w:val="none" w:sz="0" w:space="0" w:color="auto"/>
                        <w:left w:val="none" w:sz="0" w:space="0" w:color="auto"/>
                        <w:bottom w:val="none" w:sz="0" w:space="0" w:color="auto"/>
                        <w:right w:val="none" w:sz="0" w:space="0" w:color="auto"/>
                      </w:divBdr>
                      <w:divsChild>
                        <w:div w:id="778452435">
                          <w:marLeft w:val="0"/>
                          <w:marRight w:val="0"/>
                          <w:marTop w:val="0"/>
                          <w:marBottom w:val="0"/>
                          <w:divBdr>
                            <w:top w:val="none" w:sz="0" w:space="0" w:color="auto"/>
                            <w:left w:val="none" w:sz="0" w:space="0" w:color="auto"/>
                            <w:bottom w:val="none" w:sz="0" w:space="0" w:color="auto"/>
                            <w:right w:val="none" w:sz="0" w:space="0" w:color="auto"/>
                          </w:divBdr>
                          <w:divsChild>
                            <w:div w:id="644044700">
                              <w:marLeft w:val="0"/>
                              <w:marRight w:val="0"/>
                              <w:marTop w:val="0"/>
                              <w:marBottom w:val="0"/>
                              <w:divBdr>
                                <w:top w:val="none" w:sz="0" w:space="0" w:color="auto"/>
                                <w:left w:val="none" w:sz="0" w:space="0" w:color="auto"/>
                                <w:bottom w:val="none" w:sz="0" w:space="0" w:color="auto"/>
                                <w:right w:val="none" w:sz="0" w:space="0" w:color="auto"/>
                              </w:divBdr>
                              <w:divsChild>
                                <w:div w:id="934677139">
                                  <w:marLeft w:val="0"/>
                                  <w:marRight w:val="0"/>
                                  <w:marTop w:val="0"/>
                                  <w:marBottom w:val="0"/>
                                  <w:divBdr>
                                    <w:top w:val="none" w:sz="0" w:space="0" w:color="auto"/>
                                    <w:left w:val="none" w:sz="0" w:space="0" w:color="auto"/>
                                    <w:bottom w:val="none" w:sz="0" w:space="0" w:color="auto"/>
                                    <w:right w:val="none" w:sz="0" w:space="0" w:color="auto"/>
                                  </w:divBdr>
                                  <w:divsChild>
                                    <w:div w:id="583153359">
                                      <w:marLeft w:val="0"/>
                                      <w:marRight w:val="0"/>
                                      <w:marTop w:val="0"/>
                                      <w:marBottom w:val="0"/>
                                      <w:divBdr>
                                        <w:top w:val="none" w:sz="0" w:space="0" w:color="auto"/>
                                        <w:left w:val="none" w:sz="0" w:space="0" w:color="auto"/>
                                        <w:bottom w:val="none" w:sz="0" w:space="0" w:color="auto"/>
                                        <w:right w:val="none" w:sz="0" w:space="0" w:color="auto"/>
                                      </w:divBdr>
                                      <w:divsChild>
                                        <w:div w:id="42454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8845624">
      <w:bodyDiv w:val="1"/>
      <w:marLeft w:val="0"/>
      <w:marRight w:val="0"/>
      <w:marTop w:val="0"/>
      <w:marBottom w:val="0"/>
      <w:divBdr>
        <w:top w:val="none" w:sz="0" w:space="0" w:color="auto"/>
        <w:left w:val="none" w:sz="0" w:space="0" w:color="auto"/>
        <w:bottom w:val="none" w:sz="0" w:space="0" w:color="auto"/>
        <w:right w:val="none" w:sz="0" w:space="0" w:color="auto"/>
      </w:divBdr>
    </w:div>
    <w:div w:id="1749383519">
      <w:bodyDiv w:val="1"/>
      <w:marLeft w:val="0"/>
      <w:marRight w:val="0"/>
      <w:marTop w:val="0"/>
      <w:marBottom w:val="0"/>
      <w:divBdr>
        <w:top w:val="none" w:sz="0" w:space="0" w:color="auto"/>
        <w:left w:val="none" w:sz="0" w:space="0" w:color="auto"/>
        <w:bottom w:val="none" w:sz="0" w:space="0" w:color="auto"/>
        <w:right w:val="none" w:sz="0" w:space="0" w:color="auto"/>
      </w:divBdr>
    </w:div>
    <w:div w:id="1749572149">
      <w:bodyDiv w:val="1"/>
      <w:marLeft w:val="0"/>
      <w:marRight w:val="0"/>
      <w:marTop w:val="0"/>
      <w:marBottom w:val="0"/>
      <w:divBdr>
        <w:top w:val="none" w:sz="0" w:space="0" w:color="auto"/>
        <w:left w:val="none" w:sz="0" w:space="0" w:color="auto"/>
        <w:bottom w:val="none" w:sz="0" w:space="0" w:color="auto"/>
        <w:right w:val="none" w:sz="0" w:space="0" w:color="auto"/>
      </w:divBdr>
      <w:divsChild>
        <w:div w:id="2006744199">
          <w:marLeft w:val="0"/>
          <w:marRight w:val="0"/>
          <w:marTop w:val="0"/>
          <w:marBottom w:val="0"/>
          <w:divBdr>
            <w:top w:val="none" w:sz="0" w:space="0" w:color="auto"/>
            <w:left w:val="none" w:sz="0" w:space="0" w:color="auto"/>
            <w:bottom w:val="dotted" w:sz="6" w:space="4" w:color="DDDDDD"/>
            <w:right w:val="none" w:sz="0" w:space="0" w:color="auto"/>
          </w:divBdr>
        </w:div>
      </w:divsChild>
    </w:div>
    <w:div w:id="1750076881">
      <w:bodyDiv w:val="1"/>
      <w:marLeft w:val="0"/>
      <w:marRight w:val="0"/>
      <w:marTop w:val="0"/>
      <w:marBottom w:val="0"/>
      <w:divBdr>
        <w:top w:val="none" w:sz="0" w:space="0" w:color="auto"/>
        <w:left w:val="none" w:sz="0" w:space="0" w:color="auto"/>
        <w:bottom w:val="none" w:sz="0" w:space="0" w:color="auto"/>
        <w:right w:val="none" w:sz="0" w:space="0" w:color="auto"/>
      </w:divBdr>
      <w:divsChild>
        <w:div w:id="401561015">
          <w:marLeft w:val="0"/>
          <w:marRight w:val="0"/>
          <w:marTop w:val="0"/>
          <w:marBottom w:val="0"/>
          <w:divBdr>
            <w:top w:val="none" w:sz="0" w:space="0" w:color="auto"/>
            <w:left w:val="none" w:sz="0" w:space="0" w:color="auto"/>
            <w:bottom w:val="none" w:sz="0" w:space="0" w:color="auto"/>
            <w:right w:val="none" w:sz="0" w:space="0" w:color="auto"/>
          </w:divBdr>
          <w:divsChild>
            <w:div w:id="94178012">
              <w:marLeft w:val="0"/>
              <w:marRight w:val="0"/>
              <w:marTop w:val="0"/>
              <w:marBottom w:val="0"/>
              <w:divBdr>
                <w:top w:val="none" w:sz="0" w:space="0" w:color="auto"/>
                <w:left w:val="none" w:sz="0" w:space="0" w:color="auto"/>
                <w:bottom w:val="none" w:sz="0" w:space="0" w:color="auto"/>
                <w:right w:val="none" w:sz="0" w:space="0" w:color="auto"/>
              </w:divBdr>
            </w:div>
          </w:divsChild>
        </w:div>
        <w:div w:id="464085100">
          <w:marLeft w:val="0"/>
          <w:marRight w:val="0"/>
          <w:marTop w:val="0"/>
          <w:marBottom w:val="150"/>
          <w:divBdr>
            <w:top w:val="none" w:sz="0" w:space="0" w:color="auto"/>
            <w:left w:val="none" w:sz="0" w:space="0" w:color="auto"/>
            <w:bottom w:val="none" w:sz="0" w:space="0" w:color="auto"/>
            <w:right w:val="none" w:sz="0" w:space="0" w:color="auto"/>
          </w:divBdr>
          <w:divsChild>
            <w:div w:id="1565948307">
              <w:marLeft w:val="0"/>
              <w:marRight w:val="0"/>
              <w:marTop w:val="0"/>
              <w:marBottom w:val="0"/>
              <w:divBdr>
                <w:top w:val="none" w:sz="0" w:space="0" w:color="auto"/>
                <w:left w:val="none" w:sz="0" w:space="0" w:color="auto"/>
                <w:bottom w:val="none" w:sz="0" w:space="0" w:color="auto"/>
                <w:right w:val="none" w:sz="0" w:space="0" w:color="auto"/>
              </w:divBdr>
            </w:div>
          </w:divsChild>
        </w:div>
        <w:div w:id="881787796">
          <w:marLeft w:val="0"/>
          <w:marRight w:val="0"/>
          <w:marTop w:val="0"/>
          <w:marBottom w:val="150"/>
          <w:divBdr>
            <w:top w:val="none" w:sz="0" w:space="0" w:color="auto"/>
            <w:left w:val="none" w:sz="0" w:space="0" w:color="auto"/>
            <w:bottom w:val="none" w:sz="0" w:space="0" w:color="auto"/>
            <w:right w:val="none" w:sz="0" w:space="0" w:color="auto"/>
          </w:divBdr>
        </w:div>
      </w:divsChild>
    </w:div>
    <w:div w:id="1750538721">
      <w:bodyDiv w:val="1"/>
      <w:marLeft w:val="0"/>
      <w:marRight w:val="0"/>
      <w:marTop w:val="0"/>
      <w:marBottom w:val="0"/>
      <w:divBdr>
        <w:top w:val="none" w:sz="0" w:space="0" w:color="auto"/>
        <w:left w:val="none" w:sz="0" w:space="0" w:color="auto"/>
        <w:bottom w:val="none" w:sz="0" w:space="0" w:color="auto"/>
        <w:right w:val="none" w:sz="0" w:space="0" w:color="auto"/>
      </w:divBdr>
      <w:divsChild>
        <w:div w:id="903298605">
          <w:marLeft w:val="0"/>
          <w:marRight w:val="0"/>
          <w:marTop w:val="0"/>
          <w:marBottom w:val="0"/>
          <w:divBdr>
            <w:top w:val="none" w:sz="0" w:space="0" w:color="auto"/>
            <w:left w:val="none" w:sz="0" w:space="0" w:color="auto"/>
            <w:bottom w:val="dotted" w:sz="6" w:space="4" w:color="DDDDDD"/>
            <w:right w:val="none" w:sz="0" w:space="0" w:color="auto"/>
          </w:divBdr>
          <w:divsChild>
            <w:div w:id="145308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29056">
      <w:bodyDiv w:val="1"/>
      <w:marLeft w:val="0"/>
      <w:marRight w:val="0"/>
      <w:marTop w:val="0"/>
      <w:marBottom w:val="0"/>
      <w:divBdr>
        <w:top w:val="none" w:sz="0" w:space="0" w:color="auto"/>
        <w:left w:val="none" w:sz="0" w:space="0" w:color="auto"/>
        <w:bottom w:val="none" w:sz="0" w:space="0" w:color="auto"/>
        <w:right w:val="none" w:sz="0" w:space="0" w:color="auto"/>
      </w:divBdr>
      <w:divsChild>
        <w:div w:id="775439257">
          <w:marLeft w:val="0"/>
          <w:marRight w:val="0"/>
          <w:marTop w:val="0"/>
          <w:marBottom w:val="0"/>
          <w:divBdr>
            <w:top w:val="none" w:sz="0" w:space="0" w:color="auto"/>
            <w:left w:val="none" w:sz="0" w:space="0" w:color="auto"/>
            <w:bottom w:val="none" w:sz="0" w:space="0" w:color="auto"/>
            <w:right w:val="none" w:sz="0" w:space="0" w:color="auto"/>
          </w:divBdr>
          <w:divsChild>
            <w:div w:id="1200706757">
              <w:marLeft w:val="0"/>
              <w:marRight w:val="0"/>
              <w:marTop w:val="0"/>
              <w:marBottom w:val="0"/>
              <w:divBdr>
                <w:top w:val="none" w:sz="0" w:space="0" w:color="auto"/>
                <w:left w:val="none" w:sz="0" w:space="0" w:color="auto"/>
                <w:bottom w:val="none" w:sz="0" w:space="0" w:color="auto"/>
                <w:right w:val="none" w:sz="0" w:space="0" w:color="auto"/>
              </w:divBdr>
              <w:divsChild>
                <w:div w:id="2136367663">
                  <w:marLeft w:val="0"/>
                  <w:marRight w:val="0"/>
                  <w:marTop w:val="0"/>
                  <w:marBottom w:val="0"/>
                  <w:divBdr>
                    <w:top w:val="none" w:sz="0" w:space="0" w:color="auto"/>
                    <w:left w:val="none" w:sz="0" w:space="0" w:color="auto"/>
                    <w:bottom w:val="none" w:sz="0" w:space="0" w:color="auto"/>
                    <w:right w:val="none" w:sz="0" w:space="0" w:color="auto"/>
                  </w:divBdr>
                  <w:divsChild>
                    <w:div w:id="18551963">
                      <w:marLeft w:val="0"/>
                      <w:marRight w:val="0"/>
                      <w:marTop w:val="0"/>
                      <w:marBottom w:val="0"/>
                      <w:divBdr>
                        <w:top w:val="none" w:sz="0" w:space="0" w:color="auto"/>
                        <w:left w:val="none" w:sz="0" w:space="0" w:color="auto"/>
                        <w:bottom w:val="none" w:sz="0" w:space="0" w:color="auto"/>
                        <w:right w:val="none" w:sz="0" w:space="0" w:color="auto"/>
                      </w:divBdr>
                      <w:divsChild>
                        <w:div w:id="222452926">
                          <w:marLeft w:val="0"/>
                          <w:marRight w:val="0"/>
                          <w:marTop w:val="0"/>
                          <w:marBottom w:val="0"/>
                          <w:divBdr>
                            <w:top w:val="none" w:sz="0" w:space="0" w:color="auto"/>
                            <w:left w:val="none" w:sz="0" w:space="0" w:color="auto"/>
                            <w:bottom w:val="none" w:sz="0" w:space="0" w:color="auto"/>
                            <w:right w:val="none" w:sz="0" w:space="0" w:color="auto"/>
                          </w:divBdr>
                          <w:divsChild>
                            <w:div w:id="928737908">
                              <w:marLeft w:val="0"/>
                              <w:marRight w:val="0"/>
                              <w:marTop w:val="0"/>
                              <w:marBottom w:val="0"/>
                              <w:divBdr>
                                <w:top w:val="none" w:sz="0" w:space="0" w:color="auto"/>
                                <w:left w:val="none" w:sz="0" w:space="0" w:color="auto"/>
                                <w:bottom w:val="none" w:sz="0" w:space="0" w:color="auto"/>
                                <w:right w:val="none" w:sz="0" w:space="0" w:color="auto"/>
                              </w:divBdr>
                              <w:divsChild>
                                <w:div w:id="1010447121">
                                  <w:marLeft w:val="0"/>
                                  <w:marRight w:val="0"/>
                                  <w:marTop w:val="0"/>
                                  <w:marBottom w:val="0"/>
                                  <w:divBdr>
                                    <w:top w:val="none" w:sz="0" w:space="0" w:color="auto"/>
                                    <w:left w:val="none" w:sz="0" w:space="0" w:color="auto"/>
                                    <w:bottom w:val="none" w:sz="0" w:space="0" w:color="auto"/>
                                    <w:right w:val="none" w:sz="0" w:space="0" w:color="auto"/>
                                  </w:divBdr>
                                  <w:divsChild>
                                    <w:div w:id="38286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0733650">
      <w:bodyDiv w:val="1"/>
      <w:marLeft w:val="0"/>
      <w:marRight w:val="0"/>
      <w:marTop w:val="0"/>
      <w:marBottom w:val="0"/>
      <w:divBdr>
        <w:top w:val="none" w:sz="0" w:space="0" w:color="auto"/>
        <w:left w:val="none" w:sz="0" w:space="0" w:color="auto"/>
        <w:bottom w:val="none" w:sz="0" w:space="0" w:color="auto"/>
        <w:right w:val="none" w:sz="0" w:space="0" w:color="auto"/>
      </w:divBdr>
      <w:divsChild>
        <w:div w:id="1948268317">
          <w:marLeft w:val="0"/>
          <w:marRight w:val="0"/>
          <w:marTop w:val="0"/>
          <w:marBottom w:val="150"/>
          <w:divBdr>
            <w:top w:val="none" w:sz="0" w:space="0" w:color="auto"/>
            <w:left w:val="none" w:sz="0" w:space="0" w:color="auto"/>
            <w:bottom w:val="none" w:sz="0" w:space="0" w:color="auto"/>
            <w:right w:val="none" w:sz="0" w:space="0" w:color="auto"/>
          </w:divBdr>
          <w:divsChild>
            <w:div w:id="1693457429">
              <w:marLeft w:val="0"/>
              <w:marRight w:val="0"/>
              <w:marTop w:val="0"/>
              <w:marBottom w:val="0"/>
              <w:divBdr>
                <w:top w:val="none" w:sz="0" w:space="0" w:color="auto"/>
                <w:left w:val="none" w:sz="0" w:space="0" w:color="auto"/>
                <w:bottom w:val="none" w:sz="0" w:space="0" w:color="auto"/>
                <w:right w:val="none" w:sz="0" w:space="0" w:color="auto"/>
              </w:divBdr>
            </w:div>
          </w:divsChild>
        </w:div>
        <w:div w:id="1528060896">
          <w:marLeft w:val="0"/>
          <w:marRight w:val="0"/>
          <w:marTop w:val="0"/>
          <w:marBottom w:val="150"/>
          <w:divBdr>
            <w:top w:val="none" w:sz="0" w:space="0" w:color="auto"/>
            <w:left w:val="none" w:sz="0" w:space="0" w:color="auto"/>
            <w:bottom w:val="none" w:sz="0" w:space="0" w:color="auto"/>
            <w:right w:val="none" w:sz="0" w:space="0" w:color="auto"/>
          </w:divBdr>
        </w:div>
        <w:div w:id="1852639439">
          <w:marLeft w:val="0"/>
          <w:marRight w:val="0"/>
          <w:marTop w:val="0"/>
          <w:marBottom w:val="0"/>
          <w:divBdr>
            <w:top w:val="none" w:sz="0" w:space="0" w:color="auto"/>
            <w:left w:val="none" w:sz="0" w:space="0" w:color="auto"/>
            <w:bottom w:val="none" w:sz="0" w:space="0" w:color="auto"/>
            <w:right w:val="none" w:sz="0" w:space="0" w:color="auto"/>
          </w:divBdr>
          <w:divsChild>
            <w:div w:id="152535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0445">
      <w:bodyDiv w:val="1"/>
      <w:marLeft w:val="0"/>
      <w:marRight w:val="0"/>
      <w:marTop w:val="0"/>
      <w:marBottom w:val="0"/>
      <w:divBdr>
        <w:top w:val="none" w:sz="0" w:space="0" w:color="auto"/>
        <w:left w:val="none" w:sz="0" w:space="0" w:color="auto"/>
        <w:bottom w:val="none" w:sz="0" w:space="0" w:color="auto"/>
        <w:right w:val="none" w:sz="0" w:space="0" w:color="auto"/>
      </w:divBdr>
      <w:divsChild>
        <w:div w:id="284892778">
          <w:marLeft w:val="0"/>
          <w:marRight w:val="0"/>
          <w:marTop w:val="0"/>
          <w:marBottom w:val="0"/>
          <w:divBdr>
            <w:top w:val="none" w:sz="0" w:space="0" w:color="auto"/>
            <w:left w:val="none" w:sz="0" w:space="0" w:color="auto"/>
            <w:bottom w:val="dotted" w:sz="6" w:space="4" w:color="DDDDDD"/>
            <w:right w:val="none" w:sz="0" w:space="0" w:color="auto"/>
          </w:divBdr>
          <w:divsChild>
            <w:div w:id="16342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8447">
      <w:bodyDiv w:val="1"/>
      <w:marLeft w:val="0"/>
      <w:marRight w:val="0"/>
      <w:marTop w:val="0"/>
      <w:marBottom w:val="0"/>
      <w:divBdr>
        <w:top w:val="none" w:sz="0" w:space="0" w:color="auto"/>
        <w:left w:val="none" w:sz="0" w:space="0" w:color="auto"/>
        <w:bottom w:val="none" w:sz="0" w:space="0" w:color="auto"/>
        <w:right w:val="none" w:sz="0" w:space="0" w:color="auto"/>
      </w:divBdr>
      <w:divsChild>
        <w:div w:id="353651036">
          <w:marLeft w:val="0"/>
          <w:marRight w:val="0"/>
          <w:marTop w:val="0"/>
          <w:marBottom w:val="0"/>
          <w:divBdr>
            <w:top w:val="none" w:sz="0" w:space="0" w:color="auto"/>
            <w:left w:val="none" w:sz="0" w:space="0" w:color="auto"/>
            <w:bottom w:val="dotted" w:sz="6" w:space="4" w:color="DDDDDD"/>
            <w:right w:val="none" w:sz="0" w:space="0" w:color="auto"/>
          </w:divBdr>
          <w:divsChild>
            <w:div w:id="1560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38828">
      <w:bodyDiv w:val="1"/>
      <w:marLeft w:val="0"/>
      <w:marRight w:val="0"/>
      <w:marTop w:val="0"/>
      <w:marBottom w:val="0"/>
      <w:divBdr>
        <w:top w:val="none" w:sz="0" w:space="0" w:color="auto"/>
        <w:left w:val="none" w:sz="0" w:space="0" w:color="auto"/>
        <w:bottom w:val="none" w:sz="0" w:space="0" w:color="auto"/>
        <w:right w:val="none" w:sz="0" w:space="0" w:color="auto"/>
      </w:divBdr>
      <w:divsChild>
        <w:div w:id="1312636825">
          <w:marLeft w:val="0"/>
          <w:marRight w:val="0"/>
          <w:marTop w:val="0"/>
          <w:marBottom w:val="0"/>
          <w:divBdr>
            <w:top w:val="none" w:sz="0" w:space="0" w:color="auto"/>
            <w:left w:val="none" w:sz="0" w:space="0" w:color="auto"/>
            <w:bottom w:val="dotted" w:sz="6" w:space="4" w:color="DDDDDD"/>
            <w:right w:val="none" w:sz="0" w:space="0" w:color="auto"/>
          </w:divBdr>
          <w:divsChild>
            <w:div w:id="51446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75339">
      <w:bodyDiv w:val="1"/>
      <w:marLeft w:val="0"/>
      <w:marRight w:val="0"/>
      <w:marTop w:val="0"/>
      <w:marBottom w:val="0"/>
      <w:divBdr>
        <w:top w:val="none" w:sz="0" w:space="0" w:color="auto"/>
        <w:left w:val="none" w:sz="0" w:space="0" w:color="auto"/>
        <w:bottom w:val="none" w:sz="0" w:space="0" w:color="auto"/>
        <w:right w:val="none" w:sz="0" w:space="0" w:color="auto"/>
      </w:divBdr>
      <w:divsChild>
        <w:div w:id="105852186">
          <w:marLeft w:val="0"/>
          <w:marRight w:val="0"/>
          <w:marTop w:val="0"/>
          <w:marBottom w:val="150"/>
          <w:divBdr>
            <w:top w:val="none" w:sz="0" w:space="0" w:color="auto"/>
            <w:left w:val="none" w:sz="0" w:space="0" w:color="auto"/>
            <w:bottom w:val="none" w:sz="0" w:space="0" w:color="auto"/>
            <w:right w:val="none" w:sz="0" w:space="0" w:color="auto"/>
          </w:divBdr>
          <w:divsChild>
            <w:div w:id="500312711">
              <w:marLeft w:val="0"/>
              <w:marRight w:val="0"/>
              <w:marTop w:val="0"/>
              <w:marBottom w:val="0"/>
              <w:divBdr>
                <w:top w:val="none" w:sz="0" w:space="0" w:color="auto"/>
                <w:left w:val="none" w:sz="0" w:space="0" w:color="auto"/>
                <w:bottom w:val="none" w:sz="0" w:space="0" w:color="auto"/>
                <w:right w:val="none" w:sz="0" w:space="0" w:color="auto"/>
              </w:divBdr>
            </w:div>
          </w:divsChild>
        </w:div>
        <w:div w:id="1400978075">
          <w:marLeft w:val="0"/>
          <w:marRight w:val="0"/>
          <w:marTop w:val="0"/>
          <w:marBottom w:val="150"/>
          <w:divBdr>
            <w:top w:val="none" w:sz="0" w:space="0" w:color="auto"/>
            <w:left w:val="none" w:sz="0" w:space="0" w:color="auto"/>
            <w:bottom w:val="none" w:sz="0" w:space="0" w:color="auto"/>
            <w:right w:val="none" w:sz="0" w:space="0" w:color="auto"/>
          </w:divBdr>
        </w:div>
        <w:div w:id="832187695">
          <w:marLeft w:val="0"/>
          <w:marRight w:val="0"/>
          <w:marTop w:val="0"/>
          <w:marBottom w:val="0"/>
          <w:divBdr>
            <w:top w:val="none" w:sz="0" w:space="0" w:color="auto"/>
            <w:left w:val="none" w:sz="0" w:space="0" w:color="auto"/>
            <w:bottom w:val="none" w:sz="0" w:space="0" w:color="auto"/>
            <w:right w:val="none" w:sz="0" w:space="0" w:color="auto"/>
          </w:divBdr>
          <w:divsChild>
            <w:div w:id="92021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79041">
      <w:bodyDiv w:val="1"/>
      <w:marLeft w:val="0"/>
      <w:marRight w:val="0"/>
      <w:marTop w:val="0"/>
      <w:marBottom w:val="0"/>
      <w:divBdr>
        <w:top w:val="none" w:sz="0" w:space="0" w:color="auto"/>
        <w:left w:val="none" w:sz="0" w:space="0" w:color="auto"/>
        <w:bottom w:val="none" w:sz="0" w:space="0" w:color="auto"/>
        <w:right w:val="none" w:sz="0" w:space="0" w:color="auto"/>
      </w:divBdr>
      <w:divsChild>
        <w:div w:id="107967007">
          <w:marLeft w:val="0"/>
          <w:marRight w:val="0"/>
          <w:marTop w:val="0"/>
          <w:marBottom w:val="150"/>
          <w:divBdr>
            <w:top w:val="none" w:sz="0" w:space="0" w:color="auto"/>
            <w:left w:val="none" w:sz="0" w:space="0" w:color="auto"/>
            <w:bottom w:val="none" w:sz="0" w:space="0" w:color="auto"/>
            <w:right w:val="none" w:sz="0" w:space="0" w:color="auto"/>
          </w:divBdr>
        </w:div>
        <w:div w:id="807093756">
          <w:marLeft w:val="0"/>
          <w:marRight w:val="0"/>
          <w:marTop w:val="0"/>
          <w:marBottom w:val="0"/>
          <w:divBdr>
            <w:top w:val="none" w:sz="0" w:space="0" w:color="auto"/>
            <w:left w:val="none" w:sz="0" w:space="0" w:color="auto"/>
            <w:bottom w:val="none" w:sz="0" w:space="0" w:color="auto"/>
            <w:right w:val="none" w:sz="0" w:space="0" w:color="auto"/>
          </w:divBdr>
          <w:divsChild>
            <w:div w:id="64805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15717">
      <w:bodyDiv w:val="1"/>
      <w:marLeft w:val="0"/>
      <w:marRight w:val="0"/>
      <w:marTop w:val="0"/>
      <w:marBottom w:val="0"/>
      <w:divBdr>
        <w:top w:val="none" w:sz="0" w:space="0" w:color="auto"/>
        <w:left w:val="none" w:sz="0" w:space="0" w:color="auto"/>
        <w:bottom w:val="none" w:sz="0" w:space="0" w:color="auto"/>
        <w:right w:val="none" w:sz="0" w:space="0" w:color="auto"/>
      </w:divBdr>
    </w:div>
    <w:div w:id="1753507470">
      <w:bodyDiv w:val="1"/>
      <w:marLeft w:val="0"/>
      <w:marRight w:val="0"/>
      <w:marTop w:val="0"/>
      <w:marBottom w:val="0"/>
      <w:divBdr>
        <w:top w:val="none" w:sz="0" w:space="0" w:color="auto"/>
        <w:left w:val="none" w:sz="0" w:space="0" w:color="auto"/>
        <w:bottom w:val="none" w:sz="0" w:space="0" w:color="auto"/>
        <w:right w:val="none" w:sz="0" w:space="0" w:color="auto"/>
      </w:divBdr>
      <w:divsChild>
        <w:div w:id="730006881">
          <w:marLeft w:val="0"/>
          <w:marRight w:val="0"/>
          <w:marTop w:val="0"/>
          <w:marBottom w:val="0"/>
          <w:divBdr>
            <w:top w:val="none" w:sz="0" w:space="0" w:color="auto"/>
            <w:left w:val="none" w:sz="0" w:space="0" w:color="auto"/>
            <w:bottom w:val="dotted" w:sz="6" w:space="4" w:color="DDDDDD"/>
            <w:right w:val="none" w:sz="0" w:space="0" w:color="auto"/>
          </w:divBdr>
          <w:divsChild>
            <w:div w:id="2508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95232">
      <w:bodyDiv w:val="1"/>
      <w:marLeft w:val="0"/>
      <w:marRight w:val="0"/>
      <w:marTop w:val="0"/>
      <w:marBottom w:val="0"/>
      <w:divBdr>
        <w:top w:val="none" w:sz="0" w:space="0" w:color="auto"/>
        <w:left w:val="none" w:sz="0" w:space="0" w:color="auto"/>
        <w:bottom w:val="none" w:sz="0" w:space="0" w:color="auto"/>
        <w:right w:val="none" w:sz="0" w:space="0" w:color="auto"/>
      </w:divBdr>
    </w:div>
    <w:div w:id="1754231129">
      <w:bodyDiv w:val="1"/>
      <w:marLeft w:val="0"/>
      <w:marRight w:val="0"/>
      <w:marTop w:val="0"/>
      <w:marBottom w:val="0"/>
      <w:divBdr>
        <w:top w:val="none" w:sz="0" w:space="0" w:color="auto"/>
        <w:left w:val="none" w:sz="0" w:space="0" w:color="auto"/>
        <w:bottom w:val="none" w:sz="0" w:space="0" w:color="auto"/>
        <w:right w:val="none" w:sz="0" w:space="0" w:color="auto"/>
      </w:divBdr>
      <w:divsChild>
        <w:div w:id="89669025">
          <w:marLeft w:val="0"/>
          <w:marRight w:val="0"/>
          <w:marTop w:val="0"/>
          <w:marBottom w:val="0"/>
          <w:divBdr>
            <w:top w:val="none" w:sz="0" w:space="0" w:color="auto"/>
            <w:left w:val="none" w:sz="0" w:space="0" w:color="auto"/>
            <w:bottom w:val="none" w:sz="0" w:space="0" w:color="auto"/>
            <w:right w:val="none" w:sz="0" w:space="0" w:color="auto"/>
          </w:divBdr>
          <w:divsChild>
            <w:div w:id="1924531831">
              <w:marLeft w:val="0"/>
              <w:marRight w:val="0"/>
              <w:marTop w:val="0"/>
              <w:marBottom w:val="0"/>
              <w:divBdr>
                <w:top w:val="none" w:sz="0" w:space="0" w:color="auto"/>
                <w:left w:val="none" w:sz="0" w:space="0" w:color="auto"/>
                <w:bottom w:val="none" w:sz="0" w:space="0" w:color="auto"/>
                <w:right w:val="none" w:sz="0" w:space="0" w:color="auto"/>
              </w:divBdr>
              <w:divsChild>
                <w:div w:id="39208988">
                  <w:marLeft w:val="0"/>
                  <w:marRight w:val="0"/>
                  <w:marTop w:val="0"/>
                  <w:marBottom w:val="0"/>
                  <w:divBdr>
                    <w:top w:val="none" w:sz="0" w:space="0" w:color="auto"/>
                    <w:left w:val="none" w:sz="0" w:space="0" w:color="auto"/>
                    <w:bottom w:val="none" w:sz="0" w:space="0" w:color="auto"/>
                    <w:right w:val="none" w:sz="0" w:space="0" w:color="auto"/>
                  </w:divBdr>
                  <w:divsChild>
                    <w:div w:id="1686059169">
                      <w:marLeft w:val="0"/>
                      <w:marRight w:val="0"/>
                      <w:marTop w:val="0"/>
                      <w:marBottom w:val="0"/>
                      <w:divBdr>
                        <w:top w:val="none" w:sz="0" w:space="0" w:color="auto"/>
                        <w:left w:val="none" w:sz="0" w:space="0" w:color="auto"/>
                        <w:bottom w:val="none" w:sz="0" w:space="0" w:color="auto"/>
                        <w:right w:val="none" w:sz="0" w:space="0" w:color="auto"/>
                      </w:divBdr>
                      <w:divsChild>
                        <w:div w:id="1918705966">
                          <w:marLeft w:val="0"/>
                          <w:marRight w:val="0"/>
                          <w:marTop w:val="0"/>
                          <w:marBottom w:val="0"/>
                          <w:divBdr>
                            <w:top w:val="none" w:sz="0" w:space="0" w:color="auto"/>
                            <w:left w:val="none" w:sz="0" w:space="0" w:color="auto"/>
                            <w:bottom w:val="none" w:sz="0" w:space="0" w:color="auto"/>
                            <w:right w:val="none" w:sz="0" w:space="0" w:color="auto"/>
                          </w:divBdr>
                          <w:divsChild>
                            <w:div w:id="1458793913">
                              <w:marLeft w:val="0"/>
                              <w:marRight w:val="0"/>
                              <w:marTop w:val="0"/>
                              <w:marBottom w:val="0"/>
                              <w:divBdr>
                                <w:top w:val="none" w:sz="0" w:space="0" w:color="auto"/>
                                <w:left w:val="none" w:sz="0" w:space="0" w:color="auto"/>
                                <w:bottom w:val="none" w:sz="0" w:space="0" w:color="auto"/>
                                <w:right w:val="none" w:sz="0" w:space="0" w:color="auto"/>
                              </w:divBdr>
                              <w:divsChild>
                                <w:div w:id="1289779057">
                                  <w:marLeft w:val="0"/>
                                  <w:marRight w:val="0"/>
                                  <w:marTop w:val="0"/>
                                  <w:marBottom w:val="0"/>
                                  <w:divBdr>
                                    <w:top w:val="none" w:sz="0" w:space="0" w:color="auto"/>
                                    <w:left w:val="none" w:sz="0" w:space="0" w:color="auto"/>
                                    <w:bottom w:val="none" w:sz="0" w:space="0" w:color="auto"/>
                                    <w:right w:val="none" w:sz="0" w:space="0" w:color="auto"/>
                                  </w:divBdr>
                                  <w:divsChild>
                                    <w:div w:id="138668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4858598">
      <w:bodyDiv w:val="1"/>
      <w:marLeft w:val="0"/>
      <w:marRight w:val="0"/>
      <w:marTop w:val="0"/>
      <w:marBottom w:val="0"/>
      <w:divBdr>
        <w:top w:val="none" w:sz="0" w:space="0" w:color="auto"/>
        <w:left w:val="none" w:sz="0" w:space="0" w:color="auto"/>
        <w:bottom w:val="none" w:sz="0" w:space="0" w:color="auto"/>
        <w:right w:val="none" w:sz="0" w:space="0" w:color="auto"/>
      </w:divBdr>
      <w:divsChild>
        <w:div w:id="1069959566">
          <w:marLeft w:val="0"/>
          <w:marRight w:val="0"/>
          <w:marTop w:val="0"/>
          <w:marBottom w:val="0"/>
          <w:divBdr>
            <w:top w:val="none" w:sz="0" w:space="0" w:color="auto"/>
            <w:left w:val="none" w:sz="0" w:space="0" w:color="auto"/>
            <w:bottom w:val="dotted" w:sz="6" w:space="4" w:color="DDDDDD"/>
            <w:right w:val="none" w:sz="0" w:space="0" w:color="auto"/>
          </w:divBdr>
          <w:divsChild>
            <w:div w:id="49442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928928">
      <w:bodyDiv w:val="1"/>
      <w:marLeft w:val="0"/>
      <w:marRight w:val="0"/>
      <w:marTop w:val="0"/>
      <w:marBottom w:val="0"/>
      <w:divBdr>
        <w:top w:val="none" w:sz="0" w:space="0" w:color="auto"/>
        <w:left w:val="none" w:sz="0" w:space="0" w:color="auto"/>
        <w:bottom w:val="none" w:sz="0" w:space="0" w:color="auto"/>
        <w:right w:val="none" w:sz="0" w:space="0" w:color="auto"/>
      </w:divBdr>
      <w:divsChild>
        <w:div w:id="1910925228">
          <w:marLeft w:val="0"/>
          <w:marRight w:val="0"/>
          <w:marTop w:val="0"/>
          <w:marBottom w:val="0"/>
          <w:divBdr>
            <w:top w:val="none" w:sz="0" w:space="0" w:color="auto"/>
            <w:left w:val="none" w:sz="0" w:space="0" w:color="auto"/>
            <w:bottom w:val="none" w:sz="0" w:space="0" w:color="auto"/>
            <w:right w:val="none" w:sz="0" w:space="0" w:color="auto"/>
          </w:divBdr>
          <w:divsChild>
            <w:div w:id="33969371">
              <w:marLeft w:val="0"/>
              <w:marRight w:val="0"/>
              <w:marTop w:val="0"/>
              <w:marBottom w:val="0"/>
              <w:divBdr>
                <w:top w:val="none" w:sz="0" w:space="0" w:color="auto"/>
                <w:left w:val="none" w:sz="0" w:space="0" w:color="auto"/>
                <w:bottom w:val="none" w:sz="0" w:space="0" w:color="auto"/>
                <w:right w:val="none" w:sz="0" w:space="0" w:color="auto"/>
              </w:divBdr>
            </w:div>
            <w:div w:id="697973553">
              <w:marLeft w:val="0"/>
              <w:marRight w:val="0"/>
              <w:marTop w:val="0"/>
              <w:marBottom w:val="0"/>
              <w:divBdr>
                <w:top w:val="none" w:sz="0" w:space="0" w:color="auto"/>
                <w:left w:val="none" w:sz="0" w:space="0" w:color="auto"/>
                <w:bottom w:val="none" w:sz="0" w:space="0" w:color="auto"/>
                <w:right w:val="none" w:sz="0" w:space="0" w:color="auto"/>
              </w:divBdr>
            </w:div>
            <w:div w:id="703211249">
              <w:marLeft w:val="0"/>
              <w:marRight w:val="0"/>
              <w:marTop w:val="0"/>
              <w:marBottom w:val="0"/>
              <w:divBdr>
                <w:top w:val="none" w:sz="0" w:space="0" w:color="auto"/>
                <w:left w:val="none" w:sz="0" w:space="0" w:color="auto"/>
                <w:bottom w:val="none" w:sz="0" w:space="0" w:color="auto"/>
                <w:right w:val="none" w:sz="0" w:space="0" w:color="auto"/>
              </w:divBdr>
            </w:div>
            <w:div w:id="1383869551">
              <w:marLeft w:val="0"/>
              <w:marRight w:val="0"/>
              <w:marTop w:val="0"/>
              <w:marBottom w:val="0"/>
              <w:divBdr>
                <w:top w:val="none" w:sz="0" w:space="0" w:color="auto"/>
                <w:left w:val="none" w:sz="0" w:space="0" w:color="auto"/>
                <w:bottom w:val="none" w:sz="0" w:space="0" w:color="auto"/>
                <w:right w:val="none" w:sz="0" w:space="0" w:color="auto"/>
              </w:divBdr>
            </w:div>
            <w:div w:id="1535264999">
              <w:marLeft w:val="0"/>
              <w:marRight w:val="0"/>
              <w:marTop w:val="0"/>
              <w:marBottom w:val="0"/>
              <w:divBdr>
                <w:top w:val="none" w:sz="0" w:space="0" w:color="auto"/>
                <w:left w:val="none" w:sz="0" w:space="0" w:color="auto"/>
                <w:bottom w:val="none" w:sz="0" w:space="0" w:color="auto"/>
                <w:right w:val="none" w:sz="0" w:space="0" w:color="auto"/>
              </w:divBdr>
            </w:div>
            <w:div w:id="209932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06507">
      <w:bodyDiv w:val="1"/>
      <w:marLeft w:val="0"/>
      <w:marRight w:val="0"/>
      <w:marTop w:val="0"/>
      <w:marBottom w:val="0"/>
      <w:divBdr>
        <w:top w:val="none" w:sz="0" w:space="0" w:color="auto"/>
        <w:left w:val="none" w:sz="0" w:space="0" w:color="auto"/>
        <w:bottom w:val="none" w:sz="0" w:space="0" w:color="auto"/>
        <w:right w:val="none" w:sz="0" w:space="0" w:color="auto"/>
      </w:divBdr>
      <w:divsChild>
        <w:div w:id="1796679922">
          <w:marLeft w:val="0"/>
          <w:marRight w:val="0"/>
          <w:marTop w:val="0"/>
          <w:marBottom w:val="0"/>
          <w:divBdr>
            <w:top w:val="none" w:sz="0" w:space="0" w:color="auto"/>
            <w:left w:val="none" w:sz="0" w:space="0" w:color="auto"/>
            <w:bottom w:val="none" w:sz="0" w:space="0" w:color="auto"/>
            <w:right w:val="none" w:sz="0" w:space="0" w:color="auto"/>
          </w:divBdr>
          <w:divsChild>
            <w:div w:id="1728799670">
              <w:marLeft w:val="0"/>
              <w:marRight w:val="0"/>
              <w:marTop w:val="0"/>
              <w:marBottom w:val="0"/>
              <w:divBdr>
                <w:top w:val="none" w:sz="0" w:space="0" w:color="auto"/>
                <w:left w:val="none" w:sz="0" w:space="0" w:color="auto"/>
                <w:bottom w:val="none" w:sz="0" w:space="0" w:color="auto"/>
                <w:right w:val="none" w:sz="0" w:space="0" w:color="auto"/>
              </w:divBdr>
              <w:divsChild>
                <w:div w:id="929193406">
                  <w:marLeft w:val="0"/>
                  <w:marRight w:val="0"/>
                  <w:marTop w:val="0"/>
                  <w:marBottom w:val="0"/>
                  <w:divBdr>
                    <w:top w:val="none" w:sz="0" w:space="0" w:color="auto"/>
                    <w:left w:val="none" w:sz="0" w:space="0" w:color="auto"/>
                    <w:bottom w:val="none" w:sz="0" w:space="0" w:color="auto"/>
                    <w:right w:val="none" w:sz="0" w:space="0" w:color="auto"/>
                  </w:divBdr>
                  <w:divsChild>
                    <w:div w:id="121773012">
                      <w:marLeft w:val="0"/>
                      <w:marRight w:val="0"/>
                      <w:marTop w:val="0"/>
                      <w:marBottom w:val="0"/>
                      <w:divBdr>
                        <w:top w:val="none" w:sz="0" w:space="0" w:color="auto"/>
                        <w:left w:val="none" w:sz="0" w:space="0" w:color="auto"/>
                        <w:bottom w:val="none" w:sz="0" w:space="0" w:color="auto"/>
                        <w:right w:val="none" w:sz="0" w:space="0" w:color="auto"/>
                      </w:divBdr>
                      <w:divsChild>
                        <w:div w:id="992831665">
                          <w:marLeft w:val="0"/>
                          <w:marRight w:val="0"/>
                          <w:marTop w:val="0"/>
                          <w:marBottom w:val="0"/>
                          <w:divBdr>
                            <w:top w:val="none" w:sz="0" w:space="0" w:color="auto"/>
                            <w:left w:val="none" w:sz="0" w:space="0" w:color="auto"/>
                            <w:bottom w:val="none" w:sz="0" w:space="0" w:color="auto"/>
                            <w:right w:val="none" w:sz="0" w:space="0" w:color="auto"/>
                          </w:divBdr>
                          <w:divsChild>
                            <w:div w:id="115664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080961">
      <w:bodyDiv w:val="1"/>
      <w:marLeft w:val="0"/>
      <w:marRight w:val="0"/>
      <w:marTop w:val="0"/>
      <w:marBottom w:val="0"/>
      <w:divBdr>
        <w:top w:val="none" w:sz="0" w:space="0" w:color="auto"/>
        <w:left w:val="none" w:sz="0" w:space="0" w:color="auto"/>
        <w:bottom w:val="none" w:sz="0" w:space="0" w:color="auto"/>
        <w:right w:val="none" w:sz="0" w:space="0" w:color="auto"/>
      </w:divBdr>
      <w:divsChild>
        <w:div w:id="107166840">
          <w:marLeft w:val="0"/>
          <w:marRight w:val="0"/>
          <w:marTop w:val="0"/>
          <w:marBottom w:val="150"/>
          <w:divBdr>
            <w:top w:val="none" w:sz="0" w:space="0" w:color="auto"/>
            <w:left w:val="none" w:sz="0" w:space="0" w:color="auto"/>
            <w:bottom w:val="none" w:sz="0" w:space="0" w:color="auto"/>
            <w:right w:val="none" w:sz="0" w:space="0" w:color="auto"/>
          </w:divBdr>
          <w:divsChild>
            <w:div w:id="572204455">
              <w:marLeft w:val="0"/>
              <w:marRight w:val="0"/>
              <w:marTop w:val="0"/>
              <w:marBottom w:val="0"/>
              <w:divBdr>
                <w:top w:val="none" w:sz="0" w:space="0" w:color="auto"/>
                <w:left w:val="none" w:sz="0" w:space="0" w:color="auto"/>
                <w:bottom w:val="none" w:sz="0" w:space="0" w:color="auto"/>
                <w:right w:val="none" w:sz="0" w:space="0" w:color="auto"/>
              </w:divBdr>
            </w:div>
          </w:divsChild>
        </w:div>
        <w:div w:id="458452475">
          <w:marLeft w:val="0"/>
          <w:marRight w:val="0"/>
          <w:marTop w:val="0"/>
          <w:marBottom w:val="0"/>
          <w:divBdr>
            <w:top w:val="none" w:sz="0" w:space="0" w:color="auto"/>
            <w:left w:val="none" w:sz="0" w:space="0" w:color="auto"/>
            <w:bottom w:val="none" w:sz="0" w:space="0" w:color="auto"/>
            <w:right w:val="none" w:sz="0" w:space="0" w:color="auto"/>
          </w:divBdr>
          <w:divsChild>
            <w:div w:id="1203715704">
              <w:marLeft w:val="0"/>
              <w:marRight w:val="0"/>
              <w:marTop w:val="0"/>
              <w:marBottom w:val="0"/>
              <w:divBdr>
                <w:top w:val="none" w:sz="0" w:space="0" w:color="auto"/>
                <w:left w:val="none" w:sz="0" w:space="0" w:color="auto"/>
                <w:bottom w:val="none" w:sz="0" w:space="0" w:color="auto"/>
                <w:right w:val="none" w:sz="0" w:space="0" w:color="auto"/>
              </w:divBdr>
            </w:div>
            <w:div w:id="14168533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55084322">
      <w:bodyDiv w:val="1"/>
      <w:marLeft w:val="0"/>
      <w:marRight w:val="0"/>
      <w:marTop w:val="0"/>
      <w:marBottom w:val="0"/>
      <w:divBdr>
        <w:top w:val="none" w:sz="0" w:space="0" w:color="auto"/>
        <w:left w:val="none" w:sz="0" w:space="0" w:color="auto"/>
        <w:bottom w:val="none" w:sz="0" w:space="0" w:color="auto"/>
        <w:right w:val="none" w:sz="0" w:space="0" w:color="auto"/>
      </w:divBdr>
      <w:divsChild>
        <w:div w:id="646014806">
          <w:marLeft w:val="0"/>
          <w:marRight w:val="0"/>
          <w:marTop w:val="0"/>
          <w:marBottom w:val="0"/>
          <w:divBdr>
            <w:top w:val="none" w:sz="0" w:space="0" w:color="auto"/>
            <w:left w:val="none" w:sz="0" w:space="0" w:color="auto"/>
            <w:bottom w:val="none" w:sz="0" w:space="0" w:color="auto"/>
            <w:right w:val="none" w:sz="0" w:space="0" w:color="auto"/>
          </w:divBdr>
          <w:divsChild>
            <w:div w:id="939219498">
              <w:marLeft w:val="0"/>
              <w:marRight w:val="0"/>
              <w:marTop w:val="0"/>
              <w:marBottom w:val="0"/>
              <w:divBdr>
                <w:top w:val="none" w:sz="0" w:space="0" w:color="auto"/>
                <w:left w:val="none" w:sz="0" w:space="0" w:color="auto"/>
                <w:bottom w:val="none" w:sz="0" w:space="0" w:color="auto"/>
                <w:right w:val="none" w:sz="0" w:space="0" w:color="auto"/>
              </w:divBdr>
              <w:divsChild>
                <w:div w:id="1804081195">
                  <w:marLeft w:val="0"/>
                  <w:marRight w:val="0"/>
                  <w:marTop w:val="0"/>
                  <w:marBottom w:val="0"/>
                  <w:divBdr>
                    <w:top w:val="none" w:sz="0" w:space="0" w:color="auto"/>
                    <w:left w:val="none" w:sz="0" w:space="0" w:color="auto"/>
                    <w:bottom w:val="none" w:sz="0" w:space="0" w:color="auto"/>
                    <w:right w:val="none" w:sz="0" w:space="0" w:color="auto"/>
                  </w:divBdr>
                  <w:divsChild>
                    <w:div w:id="70007491">
                      <w:marLeft w:val="0"/>
                      <w:marRight w:val="0"/>
                      <w:marTop w:val="0"/>
                      <w:marBottom w:val="0"/>
                      <w:divBdr>
                        <w:top w:val="none" w:sz="0" w:space="0" w:color="auto"/>
                        <w:left w:val="none" w:sz="0" w:space="0" w:color="auto"/>
                        <w:bottom w:val="none" w:sz="0" w:space="0" w:color="auto"/>
                        <w:right w:val="none" w:sz="0" w:space="0" w:color="auto"/>
                      </w:divBdr>
                      <w:divsChild>
                        <w:div w:id="1669560192">
                          <w:marLeft w:val="0"/>
                          <w:marRight w:val="0"/>
                          <w:marTop w:val="0"/>
                          <w:marBottom w:val="0"/>
                          <w:divBdr>
                            <w:top w:val="none" w:sz="0" w:space="0" w:color="auto"/>
                            <w:left w:val="none" w:sz="0" w:space="0" w:color="auto"/>
                            <w:bottom w:val="none" w:sz="0" w:space="0" w:color="auto"/>
                            <w:right w:val="none" w:sz="0" w:space="0" w:color="auto"/>
                          </w:divBdr>
                          <w:divsChild>
                            <w:div w:id="1976373522">
                              <w:marLeft w:val="0"/>
                              <w:marRight w:val="0"/>
                              <w:marTop w:val="0"/>
                              <w:marBottom w:val="0"/>
                              <w:divBdr>
                                <w:top w:val="none" w:sz="0" w:space="0" w:color="auto"/>
                                <w:left w:val="none" w:sz="0" w:space="0" w:color="auto"/>
                                <w:bottom w:val="none" w:sz="0" w:space="0" w:color="auto"/>
                                <w:right w:val="none" w:sz="0" w:space="0" w:color="auto"/>
                              </w:divBdr>
                              <w:divsChild>
                                <w:div w:id="140050628">
                                  <w:marLeft w:val="0"/>
                                  <w:marRight w:val="0"/>
                                  <w:marTop w:val="0"/>
                                  <w:marBottom w:val="0"/>
                                  <w:divBdr>
                                    <w:top w:val="none" w:sz="0" w:space="0" w:color="auto"/>
                                    <w:left w:val="none" w:sz="0" w:space="0" w:color="auto"/>
                                    <w:bottom w:val="none" w:sz="0" w:space="0" w:color="auto"/>
                                    <w:right w:val="none" w:sz="0" w:space="0" w:color="auto"/>
                                  </w:divBdr>
                                  <w:divsChild>
                                    <w:div w:id="258102815">
                                      <w:marLeft w:val="0"/>
                                      <w:marRight w:val="0"/>
                                      <w:marTop w:val="0"/>
                                      <w:marBottom w:val="0"/>
                                      <w:divBdr>
                                        <w:top w:val="none" w:sz="0" w:space="0" w:color="auto"/>
                                        <w:left w:val="none" w:sz="0" w:space="0" w:color="auto"/>
                                        <w:bottom w:val="none" w:sz="0" w:space="0" w:color="auto"/>
                                        <w:right w:val="none" w:sz="0" w:space="0" w:color="auto"/>
                                      </w:divBdr>
                                      <w:divsChild>
                                        <w:div w:id="1332294803">
                                          <w:marLeft w:val="0"/>
                                          <w:marRight w:val="0"/>
                                          <w:marTop w:val="0"/>
                                          <w:marBottom w:val="0"/>
                                          <w:divBdr>
                                            <w:top w:val="none" w:sz="0" w:space="0" w:color="auto"/>
                                            <w:left w:val="none" w:sz="0" w:space="0" w:color="auto"/>
                                            <w:bottom w:val="none" w:sz="0" w:space="0" w:color="auto"/>
                                            <w:right w:val="none" w:sz="0" w:space="0" w:color="auto"/>
                                          </w:divBdr>
                                          <w:divsChild>
                                            <w:div w:id="249319502">
                                              <w:marLeft w:val="0"/>
                                              <w:marRight w:val="0"/>
                                              <w:marTop w:val="0"/>
                                              <w:marBottom w:val="0"/>
                                              <w:divBdr>
                                                <w:top w:val="none" w:sz="0" w:space="0" w:color="auto"/>
                                                <w:left w:val="none" w:sz="0" w:space="0" w:color="auto"/>
                                                <w:bottom w:val="none" w:sz="0" w:space="0" w:color="auto"/>
                                                <w:right w:val="none" w:sz="0" w:space="0" w:color="auto"/>
                                              </w:divBdr>
                                            </w:div>
                                            <w:div w:id="1736539334">
                                              <w:marLeft w:val="0"/>
                                              <w:marRight w:val="0"/>
                                              <w:marTop w:val="0"/>
                                              <w:marBottom w:val="0"/>
                                              <w:divBdr>
                                                <w:top w:val="none" w:sz="0" w:space="0" w:color="auto"/>
                                                <w:left w:val="none" w:sz="0" w:space="0" w:color="auto"/>
                                                <w:bottom w:val="none" w:sz="0" w:space="0" w:color="auto"/>
                                                <w:right w:val="none" w:sz="0" w:space="0" w:color="auto"/>
                                              </w:divBdr>
                                            </w:div>
                                            <w:div w:id="177166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5274915">
      <w:bodyDiv w:val="1"/>
      <w:marLeft w:val="0"/>
      <w:marRight w:val="0"/>
      <w:marTop w:val="0"/>
      <w:marBottom w:val="0"/>
      <w:divBdr>
        <w:top w:val="none" w:sz="0" w:space="0" w:color="auto"/>
        <w:left w:val="none" w:sz="0" w:space="0" w:color="auto"/>
        <w:bottom w:val="none" w:sz="0" w:space="0" w:color="auto"/>
        <w:right w:val="none" w:sz="0" w:space="0" w:color="auto"/>
      </w:divBdr>
      <w:divsChild>
        <w:div w:id="198395531">
          <w:marLeft w:val="0"/>
          <w:marRight w:val="0"/>
          <w:marTop w:val="0"/>
          <w:marBottom w:val="0"/>
          <w:divBdr>
            <w:top w:val="none" w:sz="0" w:space="0" w:color="auto"/>
            <w:left w:val="none" w:sz="0" w:space="0" w:color="auto"/>
            <w:bottom w:val="none" w:sz="0" w:space="0" w:color="auto"/>
            <w:right w:val="none" w:sz="0" w:space="0" w:color="auto"/>
          </w:divBdr>
          <w:divsChild>
            <w:div w:id="2042439856">
              <w:marLeft w:val="0"/>
              <w:marRight w:val="0"/>
              <w:marTop w:val="0"/>
              <w:marBottom w:val="0"/>
              <w:divBdr>
                <w:top w:val="none" w:sz="0" w:space="0" w:color="auto"/>
                <w:left w:val="none" w:sz="0" w:space="0" w:color="auto"/>
                <w:bottom w:val="none" w:sz="0" w:space="0" w:color="auto"/>
                <w:right w:val="none" w:sz="0" w:space="0" w:color="auto"/>
              </w:divBdr>
              <w:divsChild>
                <w:div w:id="1655449039">
                  <w:marLeft w:val="0"/>
                  <w:marRight w:val="0"/>
                  <w:marTop w:val="0"/>
                  <w:marBottom w:val="0"/>
                  <w:divBdr>
                    <w:top w:val="none" w:sz="0" w:space="0" w:color="auto"/>
                    <w:left w:val="none" w:sz="0" w:space="0" w:color="auto"/>
                    <w:bottom w:val="none" w:sz="0" w:space="0" w:color="auto"/>
                    <w:right w:val="none" w:sz="0" w:space="0" w:color="auto"/>
                  </w:divBdr>
                  <w:divsChild>
                    <w:div w:id="1357459682">
                      <w:marLeft w:val="0"/>
                      <w:marRight w:val="0"/>
                      <w:marTop w:val="0"/>
                      <w:marBottom w:val="0"/>
                      <w:divBdr>
                        <w:top w:val="none" w:sz="0" w:space="0" w:color="auto"/>
                        <w:left w:val="none" w:sz="0" w:space="0" w:color="auto"/>
                        <w:bottom w:val="none" w:sz="0" w:space="0" w:color="auto"/>
                        <w:right w:val="none" w:sz="0" w:space="0" w:color="auto"/>
                      </w:divBdr>
                      <w:divsChild>
                        <w:div w:id="75178028">
                          <w:marLeft w:val="0"/>
                          <w:marRight w:val="0"/>
                          <w:marTop w:val="0"/>
                          <w:marBottom w:val="0"/>
                          <w:divBdr>
                            <w:top w:val="none" w:sz="0" w:space="0" w:color="auto"/>
                            <w:left w:val="none" w:sz="0" w:space="0" w:color="auto"/>
                            <w:bottom w:val="none" w:sz="0" w:space="0" w:color="auto"/>
                            <w:right w:val="none" w:sz="0" w:space="0" w:color="auto"/>
                          </w:divBdr>
                          <w:divsChild>
                            <w:div w:id="65687401">
                              <w:marLeft w:val="0"/>
                              <w:marRight w:val="0"/>
                              <w:marTop w:val="0"/>
                              <w:marBottom w:val="0"/>
                              <w:divBdr>
                                <w:top w:val="none" w:sz="0" w:space="0" w:color="auto"/>
                                <w:left w:val="none" w:sz="0" w:space="0" w:color="auto"/>
                                <w:bottom w:val="none" w:sz="0" w:space="0" w:color="auto"/>
                                <w:right w:val="none" w:sz="0" w:space="0" w:color="auto"/>
                              </w:divBdr>
                              <w:divsChild>
                                <w:div w:id="776556486">
                                  <w:marLeft w:val="0"/>
                                  <w:marRight w:val="0"/>
                                  <w:marTop w:val="0"/>
                                  <w:marBottom w:val="0"/>
                                  <w:divBdr>
                                    <w:top w:val="none" w:sz="0" w:space="0" w:color="auto"/>
                                    <w:left w:val="none" w:sz="0" w:space="0" w:color="auto"/>
                                    <w:bottom w:val="none" w:sz="0" w:space="0" w:color="auto"/>
                                    <w:right w:val="none" w:sz="0" w:space="0" w:color="auto"/>
                                  </w:divBdr>
                                  <w:divsChild>
                                    <w:div w:id="1099524028">
                                      <w:marLeft w:val="0"/>
                                      <w:marRight w:val="0"/>
                                      <w:marTop w:val="0"/>
                                      <w:marBottom w:val="0"/>
                                      <w:divBdr>
                                        <w:top w:val="none" w:sz="0" w:space="0" w:color="auto"/>
                                        <w:left w:val="none" w:sz="0" w:space="0" w:color="auto"/>
                                        <w:bottom w:val="none" w:sz="0" w:space="0" w:color="auto"/>
                                        <w:right w:val="none" w:sz="0" w:space="0" w:color="auto"/>
                                      </w:divBdr>
                                      <w:divsChild>
                                        <w:div w:id="45691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5543814">
      <w:bodyDiv w:val="1"/>
      <w:marLeft w:val="0"/>
      <w:marRight w:val="0"/>
      <w:marTop w:val="0"/>
      <w:marBottom w:val="0"/>
      <w:divBdr>
        <w:top w:val="none" w:sz="0" w:space="0" w:color="auto"/>
        <w:left w:val="none" w:sz="0" w:space="0" w:color="auto"/>
        <w:bottom w:val="none" w:sz="0" w:space="0" w:color="auto"/>
        <w:right w:val="none" w:sz="0" w:space="0" w:color="auto"/>
      </w:divBdr>
    </w:div>
    <w:div w:id="1756709369">
      <w:bodyDiv w:val="1"/>
      <w:marLeft w:val="0"/>
      <w:marRight w:val="0"/>
      <w:marTop w:val="0"/>
      <w:marBottom w:val="0"/>
      <w:divBdr>
        <w:top w:val="none" w:sz="0" w:space="0" w:color="auto"/>
        <w:left w:val="none" w:sz="0" w:space="0" w:color="auto"/>
        <w:bottom w:val="none" w:sz="0" w:space="0" w:color="auto"/>
        <w:right w:val="none" w:sz="0" w:space="0" w:color="auto"/>
      </w:divBdr>
      <w:divsChild>
        <w:div w:id="806121753">
          <w:marLeft w:val="0"/>
          <w:marRight w:val="0"/>
          <w:marTop w:val="0"/>
          <w:marBottom w:val="150"/>
          <w:divBdr>
            <w:top w:val="none" w:sz="0" w:space="0" w:color="auto"/>
            <w:left w:val="none" w:sz="0" w:space="0" w:color="auto"/>
            <w:bottom w:val="none" w:sz="0" w:space="0" w:color="auto"/>
            <w:right w:val="none" w:sz="0" w:space="0" w:color="auto"/>
          </w:divBdr>
        </w:div>
      </w:divsChild>
    </w:div>
    <w:div w:id="1757246405">
      <w:bodyDiv w:val="1"/>
      <w:marLeft w:val="0"/>
      <w:marRight w:val="0"/>
      <w:marTop w:val="0"/>
      <w:marBottom w:val="0"/>
      <w:divBdr>
        <w:top w:val="none" w:sz="0" w:space="0" w:color="auto"/>
        <w:left w:val="none" w:sz="0" w:space="0" w:color="auto"/>
        <w:bottom w:val="none" w:sz="0" w:space="0" w:color="auto"/>
        <w:right w:val="none" w:sz="0" w:space="0" w:color="auto"/>
      </w:divBdr>
      <w:divsChild>
        <w:div w:id="1470004852">
          <w:marLeft w:val="0"/>
          <w:marRight w:val="0"/>
          <w:marTop w:val="0"/>
          <w:marBottom w:val="0"/>
          <w:divBdr>
            <w:top w:val="none" w:sz="0" w:space="0" w:color="auto"/>
            <w:left w:val="none" w:sz="0" w:space="0" w:color="auto"/>
            <w:bottom w:val="none" w:sz="0" w:space="0" w:color="auto"/>
            <w:right w:val="none" w:sz="0" w:space="0" w:color="auto"/>
          </w:divBdr>
          <w:divsChild>
            <w:div w:id="1256673675">
              <w:marLeft w:val="0"/>
              <w:marRight w:val="0"/>
              <w:marTop w:val="0"/>
              <w:marBottom w:val="0"/>
              <w:divBdr>
                <w:top w:val="none" w:sz="0" w:space="0" w:color="auto"/>
                <w:left w:val="none" w:sz="0" w:space="0" w:color="auto"/>
                <w:bottom w:val="none" w:sz="0" w:space="0" w:color="auto"/>
                <w:right w:val="none" w:sz="0" w:space="0" w:color="auto"/>
              </w:divBdr>
              <w:divsChild>
                <w:div w:id="852648148">
                  <w:marLeft w:val="0"/>
                  <w:marRight w:val="0"/>
                  <w:marTop w:val="0"/>
                  <w:marBottom w:val="0"/>
                  <w:divBdr>
                    <w:top w:val="none" w:sz="0" w:space="0" w:color="auto"/>
                    <w:left w:val="none" w:sz="0" w:space="0" w:color="auto"/>
                    <w:bottom w:val="none" w:sz="0" w:space="0" w:color="auto"/>
                    <w:right w:val="none" w:sz="0" w:space="0" w:color="auto"/>
                  </w:divBdr>
                  <w:divsChild>
                    <w:div w:id="2022048182">
                      <w:marLeft w:val="0"/>
                      <w:marRight w:val="0"/>
                      <w:marTop w:val="0"/>
                      <w:marBottom w:val="0"/>
                      <w:divBdr>
                        <w:top w:val="none" w:sz="0" w:space="0" w:color="auto"/>
                        <w:left w:val="none" w:sz="0" w:space="0" w:color="auto"/>
                        <w:bottom w:val="none" w:sz="0" w:space="0" w:color="auto"/>
                        <w:right w:val="none" w:sz="0" w:space="0" w:color="auto"/>
                      </w:divBdr>
                      <w:divsChild>
                        <w:div w:id="1352222164">
                          <w:marLeft w:val="0"/>
                          <w:marRight w:val="0"/>
                          <w:marTop w:val="0"/>
                          <w:marBottom w:val="0"/>
                          <w:divBdr>
                            <w:top w:val="none" w:sz="0" w:space="0" w:color="auto"/>
                            <w:left w:val="none" w:sz="0" w:space="0" w:color="auto"/>
                            <w:bottom w:val="none" w:sz="0" w:space="0" w:color="auto"/>
                            <w:right w:val="none" w:sz="0" w:space="0" w:color="auto"/>
                          </w:divBdr>
                          <w:divsChild>
                            <w:div w:id="527988933">
                              <w:marLeft w:val="0"/>
                              <w:marRight w:val="0"/>
                              <w:marTop w:val="0"/>
                              <w:marBottom w:val="0"/>
                              <w:divBdr>
                                <w:top w:val="none" w:sz="0" w:space="0" w:color="auto"/>
                                <w:left w:val="none" w:sz="0" w:space="0" w:color="auto"/>
                                <w:bottom w:val="none" w:sz="0" w:space="0" w:color="auto"/>
                                <w:right w:val="none" w:sz="0" w:space="0" w:color="auto"/>
                              </w:divBdr>
                              <w:divsChild>
                                <w:div w:id="745153796">
                                  <w:marLeft w:val="0"/>
                                  <w:marRight w:val="0"/>
                                  <w:marTop w:val="0"/>
                                  <w:marBottom w:val="0"/>
                                  <w:divBdr>
                                    <w:top w:val="none" w:sz="0" w:space="0" w:color="auto"/>
                                    <w:left w:val="none" w:sz="0" w:space="0" w:color="auto"/>
                                    <w:bottom w:val="none" w:sz="0" w:space="0" w:color="auto"/>
                                    <w:right w:val="none" w:sz="0" w:space="0" w:color="auto"/>
                                  </w:divBdr>
                                  <w:divsChild>
                                    <w:div w:id="19166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509543">
      <w:bodyDiv w:val="1"/>
      <w:marLeft w:val="0"/>
      <w:marRight w:val="0"/>
      <w:marTop w:val="0"/>
      <w:marBottom w:val="0"/>
      <w:divBdr>
        <w:top w:val="none" w:sz="0" w:space="0" w:color="auto"/>
        <w:left w:val="none" w:sz="0" w:space="0" w:color="auto"/>
        <w:bottom w:val="none" w:sz="0" w:space="0" w:color="auto"/>
        <w:right w:val="none" w:sz="0" w:space="0" w:color="auto"/>
      </w:divBdr>
      <w:divsChild>
        <w:div w:id="40178602">
          <w:marLeft w:val="0"/>
          <w:marRight w:val="0"/>
          <w:marTop w:val="0"/>
          <w:marBottom w:val="0"/>
          <w:divBdr>
            <w:top w:val="none" w:sz="0" w:space="0" w:color="auto"/>
            <w:left w:val="none" w:sz="0" w:space="0" w:color="auto"/>
            <w:bottom w:val="dotted" w:sz="6" w:space="4" w:color="DDDDDD"/>
            <w:right w:val="none" w:sz="0" w:space="0" w:color="auto"/>
          </w:divBdr>
          <w:divsChild>
            <w:div w:id="112735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20178">
      <w:bodyDiv w:val="1"/>
      <w:marLeft w:val="0"/>
      <w:marRight w:val="0"/>
      <w:marTop w:val="0"/>
      <w:marBottom w:val="0"/>
      <w:divBdr>
        <w:top w:val="none" w:sz="0" w:space="0" w:color="auto"/>
        <w:left w:val="none" w:sz="0" w:space="0" w:color="auto"/>
        <w:bottom w:val="none" w:sz="0" w:space="0" w:color="auto"/>
        <w:right w:val="none" w:sz="0" w:space="0" w:color="auto"/>
      </w:divBdr>
      <w:divsChild>
        <w:div w:id="1868827654">
          <w:marLeft w:val="0"/>
          <w:marRight w:val="0"/>
          <w:marTop w:val="0"/>
          <w:marBottom w:val="150"/>
          <w:divBdr>
            <w:top w:val="none" w:sz="0" w:space="0" w:color="auto"/>
            <w:left w:val="none" w:sz="0" w:space="0" w:color="auto"/>
            <w:bottom w:val="none" w:sz="0" w:space="0" w:color="auto"/>
            <w:right w:val="none" w:sz="0" w:space="0" w:color="auto"/>
          </w:divBdr>
          <w:divsChild>
            <w:div w:id="941499030">
              <w:marLeft w:val="0"/>
              <w:marRight w:val="0"/>
              <w:marTop w:val="0"/>
              <w:marBottom w:val="0"/>
              <w:divBdr>
                <w:top w:val="none" w:sz="0" w:space="0" w:color="auto"/>
                <w:left w:val="none" w:sz="0" w:space="0" w:color="auto"/>
                <w:bottom w:val="none" w:sz="0" w:space="0" w:color="auto"/>
                <w:right w:val="none" w:sz="0" w:space="0" w:color="auto"/>
              </w:divBdr>
            </w:div>
          </w:divsChild>
        </w:div>
        <w:div w:id="1025450074">
          <w:marLeft w:val="0"/>
          <w:marRight w:val="0"/>
          <w:marTop w:val="0"/>
          <w:marBottom w:val="150"/>
          <w:divBdr>
            <w:top w:val="none" w:sz="0" w:space="0" w:color="auto"/>
            <w:left w:val="none" w:sz="0" w:space="0" w:color="auto"/>
            <w:bottom w:val="none" w:sz="0" w:space="0" w:color="auto"/>
            <w:right w:val="none" w:sz="0" w:space="0" w:color="auto"/>
          </w:divBdr>
        </w:div>
        <w:div w:id="1207068088">
          <w:marLeft w:val="0"/>
          <w:marRight w:val="0"/>
          <w:marTop w:val="0"/>
          <w:marBottom w:val="0"/>
          <w:divBdr>
            <w:top w:val="none" w:sz="0" w:space="0" w:color="auto"/>
            <w:left w:val="none" w:sz="0" w:space="0" w:color="auto"/>
            <w:bottom w:val="none" w:sz="0" w:space="0" w:color="auto"/>
            <w:right w:val="none" w:sz="0" w:space="0" w:color="auto"/>
          </w:divBdr>
          <w:divsChild>
            <w:div w:id="140209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85726">
      <w:bodyDiv w:val="1"/>
      <w:marLeft w:val="0"/>
      <w:marRight w:val="0"/>
      <w:marTop w:val="0"/>
      <w:marBottom w:val="0"/>
      <w:divBdr>
        <w:top w:val="none" w:sz="0" w:space="0" w:color="auto"/>
        <w:left w:val="none" w:sz="0" w:space="0" w:color="auto"/>
        <w:bottom w:val="none" w:sz="0" w:space="0" w:color="auto"/>
        <w:right w:val="none" w:sz="0" w:space="0" w:color="auto"/>
      </w:divBdr>
      <w:divsChild>
        <w:div w:id="1669207104">
          <w:marLeft w:val="0"/>
          <w:marRight w:val="0"/>
          <w:marTop w:val="0"/>
          <w:marBottom w:val="0"/>
          <w:divBdr>
            <w:top w:val="none" w:sz="0" w:space="0" w:color="auto"/>
            <w:left w:val="none" w:sz="0" w:space="0" w:color="auto"/>
            <w:bottom w:val="none" w:sz="0" w:space="0" w:color="auto"/>
            <w:right w:val="none" w:sz="0" w:space="0" w:color="auto"/>
          </w:divBdr>
          <w:divsChild>
            <w:div w:id="2056734931">
              <w:marLeft w:val="0"/>
              <w:marRight w:val="0"/>
              <w:marTop w:val="0"/>
              <w:marBottom w:val="0"/>
              <w:divBdr>
                <w:top w:val="none" w:sz="0" w:space="0" w:color="auto"/>
                <w:left w:val="none" w:sz="0" w:space="0" w:color="auto"/>
                <w:bottom w:val="none" w:sz="0" w:space="0" w:color="auto"/>
                <w:right w:val="none" w:sz="0" w:space="0" w:color="auto"/>
              </w:divBdr>
              <w:divsChild>
                <w:div w:id="1851945915">
                  <w:marLeft w:val="0"/>
                  <w:marRight w:val="0"/>
                  <w:marTop w:val="0"/>
                  <w:marBottom w:val="0"/>
                  <w:divBdr>
                    <w:top w:val="none" w:sz="0" w:space="0" w:color="auto"/>
                    <w:left w:val="none" w:sz="0" w:space="0" w:color="auto"/>
                    <w:bottom w:val="none" w:sz="0" w:space="0" w:color="auto"/>
                    <w:right w:val="none" w:sz="0" w:space="0" w:color="auto"/>
                  </w:divBdr>
                  <w:divsChild>
                    <w:div w:id="322246724">
                      <w:marLeft w:val="0"/>
                      <w:marRight w:val="0"/>
                      <w:marTop w:val="0"/>
                      <w:marBottom w:val="0"/>
                      <w:divBdr>
                        <w:top w:val="none" w:sz="0" w:space="0" w:color="auto"/>
                        <w:left w:val="none" w:sz="0" w:space="0" w:color="auto"/>
                        <w:bottom w:val="none" w:sz="0" w:space="0" w:color="auto"/>
                        <w:right w:val="none" w:sz="0" w:space="0" w:color="auto"/>
                      </w:divBdr>
                      <w:divsChild>
                        <w:div w:id="1135560059">
                          <w:marLeft w:val="0"/>
                          <w:marRight w:val="0"/>
                          <w:marTop w:val="0"/>
                          <w:marBottom w:val="0"/>
                          <w:divBdr>
                            <w:top w:val="none" w:sz="0" w:space="0" w:color="auto"/>
                            <w:left w:val="none" w:sz="0" w:space="0" w:color="auto"/>
                            <w:bottom w:val="none" w:sz="0" w:space="0" w:color="auto"/>
                            <w:right w:val="none" w:sz="0" w:space="0" w:color="auto"/>
                          </w:divBdr>
                          <w:divsChild>
                            <w:div w:id="774133107">
                              <w:marLeft w:val="0"/>
                              <w:marRight w:val="0"/>
                              <w:marTop w:val="0"/>
                              <w:marBottom w:val="0"/>
                              <w:divBdr>
                                <w:top w:val="none" w:sz="0" w:space="0" w:color="auto"/>
                                <w:left w:val="none" w:sz="0" w:space="0" w:color="auto"/>
                                <w:bottom w:val="none" w:sz="0" w:space="0" w:color="auto"/>
                                <w:right w:val="none" w:sz="0" w:space="0" w:color="auto"/>
                              </w:divBdr>
                              <w:divsChild>
                                <w:div w:id="396513333">
                                  <w:marLeft w:val="0"/>
                                  <w:marRight w:val="0"/>
                                  <w:marTop w:val="0"/>
                                  <w:marBottom w:val="0"/>
                                  <w:divBdr>
                                    <w:top w:val="none" w:sz="0" w:space="0" w:color="auto"/>
                                    <w:left w:val="none" w:sz="0" w:space="0" w:color="auto"/>
                                    <w:bottom w:val="none" w:sz="0" w:space="0" w:color="auto"/>
                                    <w:right w:val="none" w:sz="0" w:space="0" w:color="auto"/>
                                  </w:divBdr>
                                  <w:divsChild>
                                    <w:div w:id="134220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406461">
      <w:bodyDiv w:val="1"/>
      <w:marLeft w:val="0"/>
      <w:marRight w:val="0"/>
      <w:marTop w:val="0"/>
      <w:marBottom w:val="0"/>
      <w:divBdr>
        <w:top w:val="none" w:sz="0" w:space="0" w:color="auto"/>
        <w:left w:val="none" w:sz="0" w:space="0" w:color="auto"/>
        <w:bottom w:val="none" w:sz="0" w:space="0" w:color="auto"/>
        <w:right w:val="none" w:sz="0" w:space="0" w:color="auto"/>
      </w:divBdr>
      <w:divsChild>
        <w:div w:id="1775058370">
          <w:marLeft w:val="0"/>
          <w:marRight w:val="0"/>
          <w:marTop w:val="0"/>
          <w:marBottom w:val="150"/>
          <w:divBdr>
            <w:top w:val="none" w:sz="0" w:space="0" w:color="auto"/>
            <w:left w:val="none" w:sz="0" w:space="0" w:color="auto"/>
            <w:bottom w:val="none" w:sz="0" w:space="0" w:color="auto"/>
            <w:right w:val="none" w:sz="0" w:space="0" w:color="auto"/>
          </w:divBdr>
          <w:divsChild>
            <w:div w:id="1134982338">
              <w:marLeft w:val="0"/>
              <w:marRight w:val="0"/>
              <w:marTop w:val="0"/>
              <w:marBottom w:val="0"/>
              <w:divBdr>
                <w:top w:val="none" w:sz="0" w:space="0" w:color="auto"/>
                <w:left w:val="none" w:sz="0" w:space="0" w:color="auto"/>
                <w:bottom w:val="none" w:sz="0" w:space="0" w:color="auto"/>
                <w:right w:val="none" w:sz="0" w:space="0" w:color="auto"/>
              </w:divBdr>
            </w:div>
          </w:divsChild>
        </w:div>
        <w:div w:id="1717656785">
          <w:marLeft w:val="0"/>
          <w:marRight w:val="0"/>
          <w:marTop w:val="0"/>
          <w:marBottom w:val="150"/>
          <w:divBdr>
            <w:top w:val="none" w:sz="0" w:space="0" w:color="auto"/>
            <w:left w:val="none" w:sz="0" w:space="0" w:color="auto"/>
            <w:bottom w:val="none" w:sz="0" w:space="0" w:color="auto"/>
            <w:right w:val="none" w:sz="0" w:space="0" w:color="auto"/>
          </w:divBdr>
        </w:div>
        <w:div w:id="2066758403">
          <w:marLeft w:val="0"/>
          <w:marRight w:val="0"/>
          <w:marTop w:val="0"/>
          <w:marBottom w:val="0"/>
          <w:divBdr>
            <w:top w:val="none" w:sz="0" w:space="0" w:color="auto"/>
            <w:left w:val="none" w:sz="0" w:space="0" w:color="auto"/>
            <w:bottom w:val="none" w:sz="0" w:space="0" w:color="auto"/>
            <w:right w:val="none" w:sz="0" w:space="0" w:color="auto"/>
          </w:divBdr>
          <w:divsChild>
            <w:div w:id="130188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49532">
      <w:bodyDiv w:val="1"/>
      <w:marLeft w:val="0"/>
      <w:marRight w:val="0"/>
      <w:marTop w:val="0"/>
      <w:marBottom w:val="0"/>
      <w:divBdr>
        <w:top w:val="none" w:sz="0" w:space="0" w:color="auto"/>
        <w:left w:val="none" w:sz="0" w:space="0" w:color="auto"/>
        <w:bottom w:val="none" w:sz="0" w:space="0" w:color="auto"/>
        <w:right w:val="none" w:sz="0" w:space="0" w:color="auto"/>
      </w:divBdr>
    </w:div>
    <w:div w:id="1758556691">
      <w:bodyDiv w:val="1"/>
      <w:marLeft w:val="0"/>
      <w:marRight w:val="0"/>
      <w:marTop w:val="0"/>
      <w:marBottom w:val="0"/>
      <w:divBdr>
        <w:top w:val="none" w:sz="0" w:space="0" w:color="auto"/>
        <w:left w:val="none" w:sz="0" w:space="0" w:color="auto"/>
        <w:bottom w:val="none" w:sz="0" w:space="0" w:color="auto"/>
        <w:right w:val="none" w:sz="0" w:space="0" w:color="auto"/>
      </w:divBdr>
    </w:div>
    <w:div w:id="1758746984">
      <w:bodyDiv w:val="1"/>
      <w:marLeft w:val="0"/>
      <w:marRight w:val="0"/>
      <w:marTop w:val="0"/>
      <w:marBottom w:val="0"/>
      <w:divBdr>
        <w:top w:val="none" w:sz="0" w:space="0" w:color="auto"/>
        <w:left w:val="none" w:sz="0" w:space="0" w:color="auto"/>
        <w:bottom w:val="none" w:sz="0" w:space="0" w:color="auto"/>
        <w:right w:val="none" w:sz="0" w:space="0" w:color="auto"/>
      </w:divBdr>
      <w:divsChild>
        <w:div w:id="1026365334">
          <w:marLeft w:val="0"/>
          <w:marRight w:val="0"/>
          <w:marTop w:val="0"/>
          <w:marBottom w:val="0"/>
          <w:divBdr>
            <w:top w:val="none" w:sz="0" w:space="0" w:color="auto"/>
            <w:left w:val="none" w:sz="0" w:space="0" w:color="auto"/>
            <w:bottom w:val="none" w:sz="0" w:space="0" w:color="auto"/>
            <w:right w:val="none" w:sz="0" w:space="0" w:color="auto"/>
          </w:divBdr>
          <w:divsChild>
            <w:div w:id="12335845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59251601">
      <w:bodyDiv w:val="1"/>
      <w:marLeft w:val="0"/>
      <w:marRight w:val="0"/>
      <w:marTop w:val="0"/>
      <w:marBottom w:val="0"/>
      <w:divBdr>
        <w:top w:val="none" w:sz="0" w:space="0" w:color="auto"/>
        <w:left w:val="none" w:sz="0" w:space="0" w:color="auto"/>
        <w:bottom w:val="none" w:sz="0" w:space="0" w:color="auto"/>
        <w:right w:val="none" w:sz="0" w:space="0" w:color="auto"/>
      </w:divBdr>
      <w:divsChild>
        <w:div w:id="1131021765">
          <w:marLeft w:val="0"/>
          <w:marRight w:val="0"/>
          <w:marTop w:val="0"/>
          <w:marBottom w:val="0"/>
          <w:divBdr>
            <w:top w:val="none" w:sz="0" w:space="0" w:color="auto"/>
            <w:left w:val="none" w:sz="0" w:space="0" w:color="auto"/>
            <w:bottom w:val="none" w:sz="0" w:space="0" w:color="auto"/>
            <w:right w:val="none" w:sz="0" w:space="0" w:color="auto"/>
          </w:divBdr>
          <w:divsChild>
            <w:div w:id="1060130022">
              <w:marLeft w:val="0"/>
              <w:marRight w:val="0"/>
              <w:marTop w:val="0"/>
              <w:marBottom w:val="0"/>
              <w:divBdr>
                <w:top w:val="none" w:sz="0" w:space="0" w:color="auto"/>
                <w:left w:val="none" w:sz="0" w:space="0" w:color="auto"/>
                <w:bottom w:val="none" w:sz="0" w:space="0" w:color="auto"/>
                <w:right w:val="none" w:sz="0" w:space="0" w:color="auto"/>
              </w:divBdr>
              <w:divsChild>
                <w:div w:id="72968538">
                  <w:marLeft w:val="0"/>
                  <w:marRight w:val="0"/>
                  <w:marTop w:val="0"/>
                  <w:marBottom w:val="0"/>
                  <w:divBdr>
                    <w:top w:val="none" w:sz="0" w:space="0" w:color="auto"/>
                    <w:left w:val="none" w:sz="0" w:space="0" w:color="auto"/>
                    <w:bottom w:val="none" w:sz="0" w:space="0" w:color="auto"/>
                    <w:right w:val="none" w:sz="0" w:space="0" w:color="auto"/>
                  </w:divBdr>
                  <w:divsChild>
                    <w:div w:id="1736004957">
                      <w:marLeft w:val="0"/>
                      <w:marRight w:val="0"/>
                      <w:marTop w:val="0"/>
                      <w:marBottom w:val="0"/>
                      <w:divBdr>
                        <w:top w:val="none" w:sz="0" w:space="0" w:color="auto"/>
                        <w:left w:val="none" w:sz="0" w:space="0" w:color="auto"/>
                        <w:bottom w:val="none" w:sz="0" w:space="0" w:color="auto"/>
                        <w:right w:val="none" w:sz="0" w:space="0" w:color="auto"/>
                      </w:divBdr>
                      <w:divsChild>
                        <w:div w:id="140393432">
                          <w:marLeft w:val="0"/>
                          <w:marRight w:val="0"/>
                          <w:marTop w:val="0"/>
                          <w:marBottom w:val="0"/>
                          <w:divBdr>
                            <w:top w:val="none" w:sz="0" w:space="0" w:color="auto"/>
                            <w:left w:val="none" w:sz="0" w:space="0" w:color="auto"/>
                            <w:bottom w:val="none" w:sz="0" w:space="0" w:color="auto"/>
                            <w:right w:val="none" w:sz="0" w:space="0" w:color="auto"/>
                          </w:divBdr>
                          <w:divsChild>
                            <w:div w:id="3596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516101">
      <w:bodyDiv w:val="1"/>
      <w:marLeft w:val="0"/>
      <w:marRight w:val="0"/>
      <w:marTop w:val="0"/>
      <w:marBottom w:val="0"/>
      <w:divBdr>
        <w:top w:val="none" w:sz="0" w:space="0" w:color="auto"/>
        <w:left w:val="none" w:sz="0" w:space="0" w:color="auto"/>
        <w:bottom w:val="none" w:sz="0" w:space="0" w:color="auto"/>
        <w:right w:val="none" w:sz="0" w:space="0" w:color="auto"/>
      </w:divBdr>
      <w:divsChild>
        <w:div w:id="397019222">
          <w:marLeft w:val="0"/>
          <w:marRight w:val="0"/>
          <w:marTop w:val="0"/>
          <w:marBottom w:val="150"/>
          <w:divBdr>
            <w:top w:val="none" w:sz="0" w:space="0" w:color="auto"/>
            <w:left w:val="none" w:sz="0" w:space="0" w:color="auto"/>
            <w:bottom w:val="none" w:sz="0" w:space="0" w:color="auto"/>
            <w:right w:val="none" w:sz="0" w:space="0" w:color="auto"/>
          </w:divBdr>
        </w:div>
        <w:div w:id="1517772926">
          <w:marLeft w:val="0"/>
          <w:marRight w:val="0"/>
          <w:marTop w:val="0"/>
          <w:marBottom w:val="0"/>
          <w:divBdr>
            <w:top w:val="none" w:sz="0" w:space="0" w:color="auto"/>
            <w:left w:val="none" w:sz="0" w:space="0" w:color="auto"/>
            <w:bottom w:val="none" w:sz="0" w:space="0" w:color="auto"/>
            <w:right w:val="none" w:sz="0" w:space="0" w:color="auto"/>
          </w:divBdr>
        </w:div>
      </w:divsChild>
    </w:div>
    <w:div w:id="1759524133">
      <w:bodyDiv w:val="1"/>
      <w:marLeft w:val="0"/>
      <w:marRight w:val="0"/>
      <w:marTop w:val="0"/>
      <w:marBottom w:val="0"/>
      <w:divBdr>
        <w:top w:val="none" w:sz="0" w:space="0" w:color="auto"/>
        <w:left w:val="none" w:sz="0" w:space="0" w:color="auto"/>
        <w:bottom w:val="none" w:sz="0" w:space="0" w:color="auto"/>
        <w:right w:val="none" w:sz="0" w:space="0" w:color="auto"/>
      </w:divBdr>
      <w:divsChild>
        <w:div w:id="1590845028">
          <w:marLeft w:val="0"/>
          <w:marRight w:val="0"/>
          <w:marTop w:val="0"/>
          <w:marBottom w:val="0"/>
          <w:divBdr>
            <w:top w:val="single" w:sz="6" w:space="0" w:color="E5E5E5"/>
            <w:left w:val="none" w:sz="0" w:space="0" w:color="auto"/>
            <w:bottom w:val="single" w:sz="18" w:space="0" w:color="000000"/>
            <w:right w:val="none" w:sz="0" w:space="0" w:color="auto"/>
          </w:divBdr>
          <w:divsChild>
            <w:div w:id="850145362">
              <w:marLeft w:val="0"/>
              <w:marRight w:val="0"/>
              <w:marTop w:val="0"/>
              <w:marBottom w:val="0"/>
              <w:divBdr>
                <w:top w:val="none" w:sz="0" w:space="0" w:color="auto"/>
                <w:left w:val="none" w:sz="0" w:space="0" w:color="auto"/>
                <w:bottom w:val="none" w:sz="0" w:space="0" w:color="auto"/>
                <w:right w:val="none" w:sz="0" w:space="0" w:color="auto"/>
              </w:divBdr>
              <w:divsChild>
                <w:div w:id="17375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666851">
          <w:marLeft w:val="0"/>
          <w:marRight w:val="0"/>
          <w:marTop w:val="0"/>
          <w:marBottom w:val="0"/>
          <w:divBdr>
            <w:top w:val="none" w:sz="0" w:space="0" w:color="auto"/>
            <w:left w:val="none" w:sz="0" w:space="0" w:color="auto"/>
            <w:bottom w:val="none" w:sz="0" w:space="0" w:color="auto"/>
            <w:right w:val="none" w:sz="0" w:space="0" w:color="auto"/>
          </w:divBdr>
          <w:divsChild>
            <w:div w:id="1392539006">
              <w:marLeft w:val="0"/>
              <w:marRight w:val="0"/>
              <w:marTop w:val="0"/>
              <w:marBottom w:val="0"/>
              <w:divBdr>
                <w:top w:val="none" w:sz="0" w:space="0" w:color="auto"/>
                <w:left w:val="none" w:sz="0" w:space="0" w:color="auto"/>
                <w:bottom w:val="none" w:sz="0" w:space="0" w:color="auto"/>
                <w:right w:val="none" w:sz="0" w:space="0" w:color="auto"/>
              </w:divBdr>
              <w:divsChild>
                <w:div w:id="2078091726">
                  <w:marLeft w:val="0"/>
                  <w:marRight w:val="0"/>
                  <w:marTop w:val="0"/>
                  <w:marBottom w:val="0"/>
                  <w:divBdr>
                    <w:top w:val="none" w:sz="0" w:space="0" w:color="auto"/>
                    <w:left w:val="none" w:sz="0" w:space="0" w:color="auto"/>
                    <w:bottom w:val="none" w:sz="0" w:space="0" w:color="auto"/>
                    <w:right w:val="none" w:sz="0" w:space="0" w:color="auto"/>
                  </w:divBdr>
                  <w:divsChild>
                    <w:div w:id="1705792004">
                      <w:marLeft w:val="0"/>
                      <w:marRight w:val="0"/>
                      <w:marTop w:val="0"/>
                      <w:marBottom w:val="300"/>
                      <w:divBdr>
                        <w:top w:val="none" w:sz="0" w:space="0" w:color="auto"/>
                        <w:left w:val="none" w:sz="0" w:space="0" w:color="auto"/>
                        <w:bottom w:val="none" w:sz="0" w:space="0" w:color="auto"/>
                        <w:right w:val="none" w:sz="0" w:space="0" w:color="auto"/>
                      </w:divBdr>
                      <w:divsChild>
                        <w:div w:id="1958561800">
                          <w:marLeft w:val="0"/>
                          <w:marRight w:val="0"/>
                          <w:marTop w:val="0"/>
                          <w:marBottom w:val="225"/>
                          <w:divBdr>
                            <w:top w:val="single" w:sz="6" w:space="11" w:color="E5E5E5"/>
                            <w:left w:val="single" w:sz="6" w:space="11" w:color="E5E5E5"/>
                            <w:bottom w:val="single" w:sz="6" w:space="1" w:color="E5E5E5"/>
                            <w:right w:val="single" w:sz="6" w:space="11" w:color="E5E5E5"/>
                          </w:divBdr>
                          <w:divsChild>
                            <w:div w:id="31227586">
                              <w:marLeft w:val="0"/>
                              <w:marRight w:val="0"/>
                              <w:marTop w:val="0"/>
                              <w:marBottom w:val="0"/>
                              <w:divBdr>
                                <w:top w:val="none" w:sz="0" w:space="0" w:color="auto"/>
                                <w:left w:val="none" w:sz="0" w:space="0" w:color="auto"/>
                                <w:bottom w:val="dotted" w:sz="6" w:space="4" w:color="DDDDDD"/>
                                <w:right w:val="none" w:sz="0" w:space="0" w:color="auto"/>
                              </w:divBdr>
                              <w:divsChild>
                                <w:div w:id="112815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445033">
      <w:bodyDiv w:val="1"/>
      <w:marLeft w:val="0"/>
      <w:marRight w:val="0"/>
      <w:marTop w:val="0"/>
      <w:marBottom w:val="0"/>
      <w:divBdr>
        <w:top w:val="none" w:sz="0" w:space="0" w:color="auto"/>
        <w:left w:val="none" w:sz="0" w:space="0" w:color="auto"/>
        <w:bottom w:val="none" w:sz="0" w:space="0" w:color="auto"/>
        <w:right w:val="none" w:sz="0" w:space="0" w:color="auto"/>
      </w:divBdr>
    </w:div>
    <w:div w:id="1760829674">
      <w:bodyDiv w:val="1"/>
      <w:marLeft w:val="0"/>
      <w:marRight w:val="0"/>
      <w:marTop w:val="0"/>
      <w:marBottom w:val="0"/>
      <w:divBdr>
        <w:top w:val="none" w:sz="0" w:space="0" w:color="auto"/>
        <w:left w:val="none" w:sz="0" w:space="0" w:color="auto"/>
        <w:bottom w:val="none" w:sz="0" w:space="0" w:color="auto"/>
        <w:right w:val="none" w:sz="0" w:space="0" w:color="auto"/>
      </w:divBdr>
      <w:divsChild>
        <w:div w:id="1235776449">
          <w:marLeft w:val="0"/>
          <w:marRight w:val="0"/>
          <w:marTop w:val="0"/>
          <w:marBottom w:val="0"/>
          <w:divBdr>
            <w:top w:val="none" w:sz="0" w:space="0" w:color="auto"/>
            <w:left w:val="none" w:sz="0" w:space="0" w:color="auto"/>
            <w:bottom w:val="dotted" w:sz="6" w:space="4" w:color="DDDDDD"/>
            <w:right w:val="none" w:sz="0" w:space="0" w:color="auto"/>
          </w:divBdr>
          <w:divsChild>
            <w:div w:id="21393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835535">
      <w:bodyDiv w:val="1"/>
      <w:marLeft w:val="0"/>
      <w:marRight w:val="0"/>
      <w:marTop w:val="0"/>
      <w:marBottom w:val="0"/>
      <w:divBdr>
        <w:top w:val="none" w:sz="0" w:space="0" w:color="auto"/>
        <w:left w:val="none" w:sz="0" w:space="0" w:color="auto"/>
        <w:bottom w:val="none" w:sz="0" w:space="0" w:color="auto"/>
        <w:right w:val="none" w:sz="0" w:space="0" w:color="auto"/>
      </w:divBdr>
      <w:divsChild>
        <w:div w:id="394351371">
          <w:marLeft w:val="0"/>
          <w:marRight w:val="0"/>
          <w:marTop w:val="0"/>
          <w:marBottom w:val="150"/>
          <w:divBdr>
            <w:top w:val="none" w:sz="0" w:space="0" w:color="auto"/>
            <w:left w:val="none" w:sz="0" w:space="0" w:color="auto"/>
            <w:bottom w:val="none" w:sz="0" w:space="0" w:color="auto"/>
            <w:right w:val="none" w:sz="0" w:space="0" w:color="auto"/>
          </w:divBdr>
        </w:div>
      </w:divsChild>
    </w:div>
    <w:div w:id="1761171023">
      <w:bodyDiv w:val="1"/>
      <w:marLeft w:val="0"/>
      <w:marRight w:val="0"/>
      <w:marTop w:val="0"/>
      <w:marBottom w:val="0"/>
      <w:divBdr>
        <w:top w:val="none" w:sz="0" w:space="0" w:color="auto"/>
        <w:left w:val="none" w:sz="0" w:space="0" w:color="auto"/>
        <w:bottom w:val="none" w:sz="0" w:space="0" w:color="auto"/>
        <w:right w:val="none" w:sz="0" w:space="0" w:color="auto"/>
      </w:divBdr>
      <w:divsChild>
        <w:div w:id="901908967">
          <w:marLeft w:val="0"/>
          <w:marRight w:val="0"/>
          <w:marTop w:val="0"/>
          <w:marBottom w:val="0"/>
          <w:divBdr>
            <w:top w:val="none" w:sz="0" w:space="0" w:color="auto"/>
            <w:left w:val="none" w:sz="0" w:space="0" w:color="auto"/>
            <w:bottom w:val="none" w:sz="0" w:space="0" w:color="auto"/>
            <w:right w:val="none" w:sz="0" w:space="0" w:color="auto"/>
          </w:divBdr>
          <w:divsChild>
            <w:div w:id="1659848977">
              <w:marLeft w:val="0"/>
              <w:marRight w:val="0"/>
              <w:marTop w:val="0"/>
              <w:marBottom w:val="0"/>
              <w:divBdr>
                <w:top w:val="none" w:sz="0" w:space="0" w:color="auto"/>
                <w:left w:val="none" w:sz="0" w:space="0" w:color="auto"/>
                <w:bottom w:val="none" w:sz="0" w:space="0" w:color="auto"/>
                <w:right w:val="none" w:sz="0" w:space="0" w:color="auto"/>
              </w:divBdr>
              <w:divsChild>
                <w:div w:id="1146631858">
                  <w:marLeft w:val="0"/>
                  <w:marRight w:val="0"/>
                  <w:marTop w:val="0"/>
                  <w:marBottom w:val="0"/>
                  <w:divBdr>
                    <w:top w:val="none" w:sz="0" w:space="0" w:color="auto"/>
                    <w:left w:val="none" w:sz="0" w:space="0" w:color="auto"/>
                    <w:bottom w:val="none" w:sz="0" w:space="0" w:color="auto"/>
                    <w:right w:val="none" w:sz="0" w:space="0" w:color="auto"/>
                  </w:divBdr>
                  <w:divsChild>
                    <w:div w:id="655493896">
                      <w:marLeft w:val="0"/>
                      <w:marRight w:val="0"/>
                      <w:marTop w:val="0"/>
                      <w:marBottom w:val="0"/>
                      <w:divBdr>
                        <w:top w:val="none" w:sz="0" w:space="0" w:color="auto"/>
                        <w:left w:val="none" w:sz="0" w:space="0" w:color="auto"/>
                        <w:bottom w:val="none" w:sz="0" w:space="0" w:color="auto"/>
                        <w:right w:val="none" w:sz="0" w:space="0" w:color="auto"/>
                      </w:divBdr>
                      <w:divsChild>
                        <w:div w:id="4794475">
                          <w:marLeft w:val="0"/>
                          <w:marRight w:val="0"/>
                          <w:marTop w:val="0"/>
                          <w:marBottom w:val="0"/>
                          <w:divBdr>
                            <w:top w:val="none" w:sz="0" w:space="0" w:color="auto"/>
                            <w:left w:val="none" w:sz="0" w:space="0" w:color="auto"/>
                            <w:bottom w:val="none" w:sz="0" w:space="0" w:color="auto"/>
                            <w:right w:val="none" w:sz="0" w:space="0" w:color="auto"/>
                          </w:divBdr>
                          <w:divsChild>
                            <w:div w:id="2101947585">
                              <w:marLeft w:val="0"/>
                              <w:marRight w:val="0"/>
                              <w:marTop w:val="0"/>
                              <w:marBottom w:val="0"/>
                              <w:divBdr>
                                <w:top w:val="none" w:sz="0" w:space="0" w:color="auto"/>
                                <w:left w:val="none" w:sz="0" w:space="0" w:color="auto"/>
                                <w:bottom w:val="none" w:sz="0" w:space="0" w:color="auto"/>
                                <w:right w:val="none" w:sz="0" w:space="0" w:color="auto"/>
                              </w:divBdr>
                              <w:divsChild>
                                <w:div w:id="1685017539">
                                  <w:marLeft w:val="0"/>
                                  <w:marRight w:val="0"/>
                                  <w:marTop w:val="0"/>
                                  <w:marBottom w:val="0"/>
                                  <w:divBdr>
                                    <w:top w:val="none" w:sz="0" w:space="0" w:color="auto"/>
                                    <w:left w:val="none" w:sz="0" w:space="0" w:color="auto"/>
                                    <w:bottom w:val="none" w:sz="0" w:space="0" w:color="auto"/>
                                    <w:right w:val="none" w:sz="0" w:space="0" w:color="auto"/>
                                  </w:divBdr>
                                  <w:divsChild>
                                    <w:div w:id="5186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1413445">
      <w:bodyDiv w:val="1"/>
      <w:marLeft w:val="0"/>
      <w:marRight w:val="0"/>
      <w:marTop w:val="0"/>
      <w:marBottom w:val="0"/>
      <w:divBdr>
        <w:top w:val="none" w:sz="0" w:space="0" w:color="auto"/>
        <w:left w:val="none" w:sz="0" w:space="0" w:color="auto"/>
        <w:bottom w:val="none" w:sz="0" w:space="0" w:color="auto"/>
        <w:right w:val="none" w:sz="0" w:space="0" w:color="auto"/>
      </w:divBdr>
    </w:div>
    <w:div w:id="1761751241">
      <w:bodyDiv w:val="1"/>
      <w:marLeft w:val="0"/>
      <w:marRight w:val="0"/>
      <w:marTop w:val="0"/>
      <w:marBottom w:val="0"/>
      <w:divBdr>
        <w:top w:val="none" w:sz="0" w:space="0" w:color="auto"/>
        <w:left w:val="none" w:sz="0" w:space="0" w:color="auto"/>
        <w:bottom w:val="none" w:sz="0" w:space="0" w:color="auto"/>
        <w:right w:val="none" w:sz="0" w:space="0" w:color="auto"/>
      </w:divBdr>
      <w:divsChild>
        <w:div w:id="542441998">
          <w:marLeft w:val="0"/>
          <w:marRight w:val="0"/>
          <w:marTop w:val="0"/>
          <w:marBottom w:val="0"/>
          <w:divBdr>
            <w:top w:val="none" w:sz="0" w:space="0" w:color="auto"/>
            <w:left w:val="none" w:sz="0" w:space="0" w:color="auto"/>
            <w:bottom w:val="dotted" w:sz="6" w:space="4" w:color="DDDDDD"/>
            <w:right w:val="none" w:sz="0" w:space="0" w:color="auto"/>
          </w:divBdr>
          <w:divsChild>
            <w:div w:id="14988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94421">
      <w:bodyDiv w:val="1"/>
      <w:marLeft w:val="0"/>
      <w:marRight w:val="0"/>
      <w:marTop w:val="0"/>
      <w:marBottom w:val="0"/>
      <w:divBdr>
        <w:top w:val="none" w:sz="0" w:space="0" w:color="auto"/>
        <w:left w:val="none" w:sz="0" w:space="0" w:color="auto"/>
        <w:bottom w:val="none" w:sz="0" w:space="0" w:color="auto"/>
        <w:right w:val="none" w:sz="0" w:space="0" w:color="auto"/>
      </w:divBdr>
      <w:divsChild>
        <w:div w:id="2108381483">
          <w:marLeft w:val="0"/>
          <w:marRight w:val="0"/>
          <w:marTop w:val="0"/>
          <w:marBottom w:val="150"/>
          <w:divBdr>
            <w:top w:val="none" w:sz="0" w:space="0" w:color="auto"/>
            <w:left w:val="none" w:sz="0" w:space="0" w:color="auto"/>
            <w:bottom w:val="none" w:sz="0" w:space="0" w:color="auto"/>
            <w:right w:val="none" w:sz="0" w:space="0" w:color="auto"/>
          </w:divBdr>
          <w:divsChild>
            <w:div w:id="1739791795">
              <w:marLeft w:val="0"/>
              <w:marRight w:val="0"/>
              <w:marTop w:val="0"/>
              <w:marBottom w:val="0"/>
              <w:divBdr>
                <w:top w:val="none" w:sz="0" w:space="0" w:color="auto"/>
                <w:left w:val="none" w:sz="0" w:space="0" w:color="auto"/>
                <w:bottom w:val="none" w:sz="0" w:space="0" w:color="auto"/>
                <w:right w:val="none" w:sz="0" w:space="0" w:color="auto"/>
              </w:divBdr>
              <w:divsChild>
                <w:div w:id="175847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064590">
          <w:marLeft w:val="0"/>
          <w:marRight w:val="0"/>
          <w:marTop w:val="0"/>
          <w:marBottom w:val="150"/>
          <w:divBdr>
            <w:top w:val="none" w:sz="0" w:space="0" w:color="auto"/>
            <w:left w:val="none" w:sz="0" w:space="0" w:color="auto"/>
            <w:bottom w:val="none" w:sz="0" w:space="0" w:color="auto"/>
            <w:right w:val="none" w:sz="0" w:space="0" w:color="auto"/>
          </w:divBdr>
        </w:div>
        <w:div w:id="1768579739">
          <w:marLeft w:val="0"/>
          <w:marRight w:val="0"/>
          <w:marTop w:val="0"/>
          <w:marBottom w:val="0"/>
          <w:divBdr>
            <w:top w:val="none" w:sz="0" w:space="0" w:color="auto"/>
            <w:left w:val="none" w:sz="0" w:space="0" w:color="auto"/>
            <w:bottom w:val="none" w:sz="0" w:space="0" w:color="auto"/>
            <w:right w:val="none" w:sz="0" w:space="0" w:color="auto"/>
          </w:divBdr>
          <w:divsChild>
            <w:div w:id="55863981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62487687">
      <w:bodyDiv w:val="1"/>
      <w:marLeft w:val="0"/>
      <w:marRight w:val="0"/>
      <w:marTop w:val="0"/>
      <w:marBottom w:val="0"/>
      <w:divBdr>
        <w:top w:val="none" w:sz="0" w:space="0" w:color="auto"/>
        <w:left w:val="none" w:sz="0" w:space="0" w:color="auto"/>
        <w:bottom w:val="none" w:sz="0" w:space="0" w:color="auto"/>
        <w:right w:val="none" w:sz="0" w:space="0" w:color="auto"/>
      </w:divBdr>
    </w:div>
    <w:div w:id="1762792737">
      <w:bodyDiv w:val="1"/>
      <w:marLeft w:val="0"/>
      <w:marRight w:val="0"/>
      <w:marTop w:val="0"/>
      <w:marBottom w:val="0"/>
      <w:divBdr>
        <w:top w:val="none" w:sz="0" w:space="0" w:color="auto"/>
        <w:left w:val="none" w:sz="0" w:space="0" w:color="auto"/>
        <w:bottom w:val="none" w:sz="0" w:space="0" w:color="auto"/>
        <w:right w:val="none" w:sz="0" w:space="0" w:color="auto"/>
      </w:divBdr>
      <w:divsChild>
        <w:div w:id="757823793">
          <w:marLeft w:val="0"/>
          <w:marRight w:val="0"/>
          <w:marTop w:val="0"/>
          <w:marBottom w:val="150"/>
          <w:divBdr>
            <w:top w:val="none" w:sz="0" w:space="0" w:color="auto"/>
            <w:left w:val="none" w:sz="0" w:space="0" w:color="auto"/>
            <w:bottom w:val="none" w:sz="0" w:space="0" w:color="auto"/>
            <w:right w:val="none" w:sz="0" w:space="0" w:color="auto"/>
          </w:divBdr>
          <w:divsChild>
            <w:div w:id="1596937573">
              <w:marLeft w:val="0"/>
              <w:marRight w:val="0"/>
              <w:marTop w:val="0"/>
              <w:marBottom w:val="0"/>
              <w:divBdr>
                <w:top w:val="none" w:sz="0" w:space="0" w:color="auto"/>
                <w:left w:val="none" w:sz="0" w:space="0" w:color="auto"/>
                <w:bottom w:val="none" w:sz="0" w:space="0" w:color="auto"/>
                <w:right w:val="none" w:sz="0" w:space="0" w:color="auto"/>
              </w:divBdr>
            </w:div>
          </w:divsChild>
        </w:div>
        <w:div w:id="2069768824">
          <w:marLeft w:val="0"/>
          <w:marRight w:val="0"/>
          <w:marTop w:val="0"/>
          <w:marBottom w:val="150"/>
          <w:divBdr>
            <w:top w:val="none" w:sz="0" w:space="0" w:color="auto"/>
            <w:left w:val="none" w:sz="0" w:space="0" w:color="auto"/>
            <w:bottom w:val="none" w:sz="0" w:space="0" w:color="auto"/>
            <w:right w:val="none" w:sz="0" w:space="0" w:color="auto"/>
          </w:divBdr>
        </w:div>
        <w:div w:id="965114121">
          <w:marLeft w:val="0"/>
          <w:marRight w:val="0"/>
          <w:marTop w:val="0"/>
          <w:marBottom w:val="0"/>
          <w:divBdr>
            <w:top w:val="none" w:sz="0" w:space="0" w:color="auto"/>
            <w:left w:val="none" w:sz="0" w:space="0" w:color="auto"/>
            <w:bottom w:val="none" w:sz="0" w:space="0" w:color="auto"/>
            <w:right w:val="none" w:sz="0" w:space="0" w:color="auto"/>
          </w:divBdr>
          <w:divsChild>
            <w:div w:id="5000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1966">
      <w:bodyDiv w:val="1"/>
      <w:marLeft w:val="0"/>
      <w:marRight w:val="0"/>
      <w:marTop w:val="0"/>
      <w:marBottom w:val="0"/>
      <w:divBdr>
        <w:top w:val="none" w:sz="0" w:space="0" w:color="auto"/>
        <w:left w:val="none" w:sz="0" w:space="0" w:color="auto"/>
        <w:bottom w:val="none" w:sz="0" w:space="0" w:color="auto"/>
        <w:right w:val="none" w:sz="0" w:space="0" w:color="auto"/>
      </w:divBdr>
      <w:divsChild>
        <w:div w:id="57291689">
          <w:marLeft w:val="0"/>
          <w:marRight w:val="0"/>
          <w:marTop w:val="0"/>
          <w:marBottom w:val="150"/>
          <w:divBdr>
            <w:top w:val="none" w:sz="0" w:space="0" w:color="auto"/>
            <w:left w:val="none" w:sz="0" w:space="0" w:color="auto"/>
            <w:bottom w:val="none" w:sz="0" w:space="0" w:color="auto"/>
            <w:right w:val="none" w:sz="0" w:space="0" w:color="auto"/>
          </w:divBdr>
        </w:div>
      </w:divsChild>
    </w:div>
    <w:div w:id="1762948170">
      <w:bodyDiv w:val="1"/>
      <w:marLeft w:val="0"/>
      <w:marRight w:val="0"/>
      <w:marTop w:val="0"/>
      <w:marBottom w:val="0"/>
      <w:divBdr>
        <w:top w:val="none" w:sz="0" w:space="0" w:color="auto"/>
        <w:left w:val="none" w:sz="0" w:space="0" w:color="auto"/>
        <w:bottom w:val="none" w:sz="0" w:space="0" w:color="auto"/>
        <w:right w:val="none" w:sz="0" w:space="0" w:color="auto"/>
      </w:divBdr>
      <w:divsChild>
        <w:div w:id="1233539931">
          <w:marLeft w:val="0"/>
          <w:marRight w:val="0"/>
          <w:marTop w:val="0"/>
          <w:marBottom w:val="0"/>
          <w:divBdr>
            <w:top w:val="none" w:sz="0" w:space="0" w:color="auto"/>
            <w:left w:val="none" w:sz="0" w:space="0" w:color="auto"/>
            <w:bottom w:val="dotted" w:sz="6" w:space="4" w:color="DDDDDD"/>
            <w:right w:val="none" w:sz="0" w:space="0" w:color="auto"/>
          </w:divBdr>
        </w:div>
      </w:divsChild>
    </w:div>
    <w:div w:id="1763065680">
      <w:bodyDiv w:val="1"/>
      <w:marLeft w:val="0"/>
      <w:marRight w:val="0"/>
      <w:marTop w:val="375"/>
      <w:marBottom w:val="0"/>
      <w:divBdr>
        <w:top w:val="none" w:sz="0" w:space="0" w:color="auto"/>
        <w:left w:val="none" w:sz="0" w:space="0" w:color="auto"/>
        <w:bottom w:val="none" w:sz="0" w:space="0" w:color="auto"/>
        <w:right w:val="none" w:sz="0" w:space="0" w:color="auto"/>
      </w:divBdr>
      <w:divsChild>
        <w:div w:id="545871991">
          <w:marLeft w:val="0"/>
          <w:marRight w:val="0"/>
          <w:marTop w:val="0"/>
          <w:marBottom w:val="0"/>
          <w:divBdr>
            <w:top w:val="none" w:sz="0" w:space="0" w:color="auto"/>
            <w:left w:val="single" w:sz="6" w:space="0" w:color="ECECEC"/>
            <w:bottom w:val="none" w:sz="0" w:space="0" w:color="auto"/>
            <w:right w:val="single" w:sz="6" w:space="0" w:color="ECECEC"/>
          </w:divBdr>
          <w:divsChild>
            <w:div w:id="1102845851">
              <w:marLeft w:val="0"/>
              <w:marRight w:val="0"/>
              <w:marTop w:val="0"/>
              <w:marBottom w:val="0"/>
              <w:divBdr>
                <w:top w:val="none" w:sz="0" w:space="0" w:color="auto"/>
                <w:left w:val="none" w:sz="0" w:space="0" w:color="auto"/>
                <w:bottom w:val="none" w:sz="0" w:space="0" w:color="auto"/>
                <w:right w:val="none" w:sz="0" w:space="0" w:color="auto"/>
              </w:divBdr>
              <w:divsChild>
                <w:div w:id="496115843">
                  <w:marLeft w:val="0"/>
                  <w:marRight w:val="0"/>
                  <w:marTop w:val="0"/>
                  <w:marBottom w:val="0"/>
                  <w:divBdr>
                    <w:top w:val="none" w:sz="0" w:space="0" w:color="auto"/>
                    <w:left w:val="none" w:sz="0" w:space="0" w:color="auto"/>
                    <w:bottom w:val="none" w:sz="0" w:space="0" w:color="auto"/>
                    <w:right w:val="none" w:sz="0" w:space="0" w:color="auto"/>
                  </w:divBdr>
                  <w:divsChild>
                    <w:div w:id="122160366">
                      <w:marLeft w:val="0"/>
                      <w:marRight w:val="0"/>
                      <w:marTop w:val="0"/>
                      <w:marBottom w:val="0"/>
                      <w:divBdr>
                        <w:top w:val="none" w:sz="0" w:space="0" w:color="auto"/>
                        <w:left w:val="none" w:sz="0" w:space="0" w:color="auto"/>
                        <w:bottom w:val="none" w:sz="0" w:space="0" w:color="auto"/>
                        <w:right w:val="none" w:sz="0" w:space="0" w:color="auto"/>
                      </w:divBdr>
                      <w:divsChild>
                        <w:div w:id="1539005647">
                          <w:marLeft w:val="0"/>
                          <w:marRight w:val="0"/>
                          <w:marTop w:val="0"/>
                          <w:marBottom w:val="0"/>
                          <w:divBdr>
                            <w:top w:val="none" w:sz="0" w:space="0" w:color="auto"/>
                            <w:left w:val="none" w:sz="0" w:space="0" w:color="auto"/>
                            <w:bottom w:val="none" w:sz="0" w:space="0" w:color="auto"/>
                            <w:right w:val="none" w:sz="0" w:space="0" w:color="auto"/>
                          </w:divBdr>
                          <w:divsChild>
                            <w:div w:id="2084794535">
                              <w:marLeft w:val="0"/>
                              <w:marRight w:val="0"/>
                              <w:marTop w:val="0"/>
                              <w:marBottom w:val="0"/>
                              <w:divBdr>
                                <w:top w:val="none" w:sz="0" w:space="0" w:color="auto"/>
                                <w:left w:val="none" w:sz="0" w:space="0" w:color="auto"/>
                                <w:bottom w:val="none" w:sz="0" w:space="0" w:color="auto"/>
                                <w:right w:val="none" w:sz="0" w:space="0" w:color="auto"/>
                              </w:divBdr>
                              <w:divsChild>
                                <w:div w:id="139037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909538">
      <w:bodyDiv w:val="1"/>
      <w:marLeft w:val="0"/>
      <w:marRight w:val="0"/>
      <w:marTop w:val="0"/>
      <w:marBottom w:val="0"/>
      <w:divBdr>
        <w:top w:val="none" w:sz="0" w:space="0" w:color="auto"/>
        <w:left w:val="none" w:sz="0" w:space="0" w:color="auto"/>
        <w:bottom w:val="none" w:sz="0" w:space="0" w:color="auto"/>
        <w:right w:val="none" w:sz="0" w:space="0" w:color="auto"/>
      </w:divBdr>
      <w:divsChild>
        <w:div w:id="97022066">
          <w:marLeft w:val="0"/>
          <w:marRight w:val="0"/>
          <w:marTop w:val="0"/>
          <w:marBottom w:val="0"/>
          <w:divBdr>
            <w:top w:val="none" w:sz="0" w:space="0" w:color="auto"/>
            <w:left w:val="none" w:sz="0" w:space="0" w:color="auto"/>
            <w:bottom w:val="dotted" w:sz="6" w:space="4" w:color="DDDDDD"/>
            <w:right w:val="none" w:sz="0" w:space="0" w:color="auto"/>
          </w:divBdr>
        </w:div>
      </w:divsChild>
    </w:div>
    <w:div w:id="1763990793">
      <w:bodyDiv w:val="1"/>
      <w:marLeft w:val="0"/>
      <w:marRight w:val="0"/>
      <w:marTop w:val="0"/>
      <w:marBottom w:val="0"/>
      <w:divBdr>
        <w:top w:val="none" w:sz="0" w:space="0" w:color="auto"/>
        <w:left w:val="none" w:sz="0" w:space="0" w:color="auto"/>
        <w:bottom w:val="none" w:sz="0" w:space="0" w:color="auto"/>
        <w:right w:val="none" w:sz="0" w:space="0" w:color="auto"/>
      </w:divBdr>
      <w:divsChild>
        <w:div w:id="555164417">
          <w:marLeft w:val="0"/>
          <w:marRight w:val="0"/>
          <w:marTop w:val="0"/>
          <w:marBottom w:val="0"/>
          <w:divBdr>
            <w:top w:val="none" w:sz="0" w:space="0" w:color="auto"/>
            <w:left w:val="none" w:sz="0" w:space="0" w:color="auto"/>
            <w:bottom w:val="none" w:sz="0" w:space="0" w:color="auto"/>
            <w:right w:val="none" w:sz="0" w:space="0" w:color="auto"/>
          </w:divBdr>
        </w:div>
      </w:divsChild>
    </w:div>
    <w:div w:id="1764035252">
      <w:bodyDiv w:val="1"/>
      <w:marLeft w:val="0"/>
      <w:marRight w:val="0"/>
      <w:marTop w:val="0"/>
      <w:marBottom w:val="0"/>
      <w:divBdr>
        <w:top w:val="none" w:sz="0" w:space="0" w:color="auto"/>
        <w:left w:val="none" w:sz="0" w:space="0" w:color="auto"/>
        <w:bottom w:val="none" w:sz="0" w:space="0" w:color="auto"/>
        <w:right w:val="none" w:sz="0" w:space="0" w:color="auto"/>
      </w:divBdr>
    </w:div>
    <w:div w:id="1764451962">
      <w:bodyDiv w:val="1"/>
      <w:marLeft w:val="0"/>
      <w:marRight w:val="0"/>
      <w:marTop w:val="0"/>
      <w:marBottom w:val="0"/>
      <w:divBdr>
        <w:top w:val="none" w:sz="0" w:space="0" w:color="auto"/>
        <w:left w:val="none" w:sz="0" w:space="0" w:color="auto"/>
        <w:bottom w:val="none" w:sz="0" w:space="0" w:color="auto"/>
        <w:right w:val="none" w:sz="0" w:space="0" w:color="auto"/>
      </w:divBdr>
      <w:divsChild>
        <w:div w:id="944926634">
          <w:marLeft w:val="0"/>
          <w:marRight w:val="0"/>
          <w:marTop w:val="0"/>
          <w:marBottom w:val="0"/>
          <w:divBdr>
            <w:top w:val="none" w:sz="0" w:space="0" w:color="auto"/>
            <w:left w:val="none" w:sz="0" w:space="0" w:color="auto"/>
            <w:bottom w:val="none" w:sz="0" w:space="0" w:color="auto"/>
            <w:right w:val="none" w:sz="0" w:space="0" w:color="auto"/>
          </w:divBdr>
          <w:divsChild>
            <w:div w:id="1934389084">
              <w:marLeft w:val="0"/>
              <w:marRight w:val="0"/>
              <w:marTop w:val="0"/>
              <w:marBottom w:val="0"/>
              <w:divBdr>
                <w:top w:val="none" w:sz="0" w:space="0" w:color="auto"/>
                <w:left w:val="none" w:sz="0" w:space="0" w:color="auto"/>
                <w:bottom w:val="none" w:sz="0" w:space="0" w:color="auto"/>
                <w:right w:val="none" w:sz="0" w:space="0" w:color="auto"/>
              </w:divBdr>
              <w:divsChild>
                <w:div w:id="1239710184">
                  <w:marLeft w:val="0"/>
                  <w:marRight w:val="0"/>
                  <w:marTop w:val="0"/>
                  <w:marBottom w:val="0"/>
                  <w:divBdr>
                    <w:top w:val="none" w:sz="0" w:space="0" w:color="auto"/>
                    <w:left w:val="none" w:sz="0" w:space="0" w:color="auto"/>
                    <w:bottom w:val="none" w:sz="0" w:space="0" w:color="auto"/>
                    <w:right w:val="none" w:sz="0" w:space="0" w:color="auto"/>
                  </w:divBdr>
                  <w:divsChild>
                    <w:div w:id="1639915184">
                      <w:marLeft w:val="0"/>
                      <w:marRight w:val="0"/>
                      <w:marTop w:val="0"/>
                      <w:marBottom w:val="0"/>
                      <w:divBdr>
                        <w:top w:val="none" w:sz="0" w:space="0" w:color="auto"/>
                        <w:left w:val="none" w:sz="0" w:space="0" w:color="auto"/>
                        <w:bottom w:val="none" w:sz="0" w:space="0" w:color="auto"/>
                        <w:right w:val="none" w:sz="0" w:space="0" w:color="auto"/>
                      </w:divBdr>
                      <w:divsChild>
                        <w:div w:id="1159735338">
                          <w:marLeft w:val="0"/>
                          <w:marRight w:val="0"/>
                          <w:marTop w:val="0"/>
                          <w:marBottom w:val="0"/>
                          <w:divBdr>
                            <w:top w:val="none" w:sz="0" w:space="0" w:color="auto"/>
                            <w:left w:val="none" w:sz="0" w:space="0" w:color="auto"/>
                            <w:bottom w:val="none" w:sz="0" w:space="0" w:color="auto"/>
                            <w:right w:val="none" w:sz="0" w:space="0" w:color="auto"/>
                          </w:divBdr>
                          <w:divsChild>
                            <w:div w:id="1012074165">
                              <w:marLeft w:val="0"/>
                              <w:marRight w:val="0"/>
                              <w:marTop w:val="0"/>
                              <w:marBottom w:val="0"/>
                              <w:divBdr>
                                <w:top w:val="none" w:sz="0" w:space="0" w:color="auto"/>
                                <w:left w:val="none" w:sz="0" w:space="0" w:color="auto"/>
                                <w:bottom w:val="none" w:sz="0" w:space="0" w:color="auto"/>
                                <w:right w:val="none" w:sz="0" w:space="0" w:color="auto"/>
                              </w:divBdr>
                              <w:divsChild>
                                <w:div w:id="1711294744">
                                  <w:marLeft w:val="0"/>
                                  <w:marRight w:val="0"/>
                                  <w:marTop w:val="0"/>
                                  <w:marBottom w:val="0"/>
                                  <w:divBdr>
                                    <w:top w:val="none" w:sz="0" w:space="0" w:color="auto"/>
                                    <w:left w:val="none" w:sz="0" w:space="0" w:color="auto"/>
                                    <w:bottom w:val="none" w:sz="0" w:space="0" w:color="auto"/>
                                    <w:right w:val="none" w:sz="0" w:space="0" w:color="auto"/>
                                  </w:divBdr>
                                  <w:divsChild>
                                    <w:div w:id="1861625478">
                                      <w:marLeft w:val="0"/>
                                      <w:marRight w:val="0"/>
                                      <w:marTop w:val="0"/>
                                      <w:marBottom w:val="0"/>
                                      <w:divBdr>
                                        <w:top w:val="none" w:sz="0" w:space="0" w:color="auto"/>
                                        <w:left w:val="none" w:sz="0" w:space="0" w:color="auto"/>
                                        <w:bottom w:val="none" w:sz="0" w:space="0" w:color="auto"/>
                                        <w:right w:val="none" w:sz="0" w:space="0" w:color="auto"/>
                                      </w:divBdr>
                                      <w:divsChild>
                                        <w:div w:id="11458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4760537">
      <w:bodyDiv w:val="1"/>
      <w:marLeft w:val="0"/>
      <w:marRight w:val="0"/>
      <w:marTop w:val="0"/>
      <w:marBottom w:val="0"/>
      <w:divBdr>
        <w:top w:val="none" w:sz="0" w:space="0" w:color="auto"/>
        <w:left w:val="none" w:sz="0" w:space="0" w:color="auto"/>
        <w:bottom w:val="none" w:sz="0" w:space="0" w:color="auto"/>
        <w:right w:val="none" w:sz="0" w:space="0" w:color="auto"/>
      </w:divBdr>
    </w:div>
    <w:div w:id="1764836152">
      <w:bodyDiv w:val="1"/>
      <w:marLeft w:val="0"/>
      <w:marRight w:val="0"/>
      <w:marTop w:val="0"/>
      <w:marBottom w:val="0"/>
      <w:divBdr>
        <w:top w:val="none" w:sz="0" w:space="0" w:color="auto"/>
        <w:left w:val="none" w:sz="0" w:space="0" w:color="auto"/>
        <w:bottom w:val="none" w:sz="0" w:space="0" w:color="auto"/>
        <w:right w:val="none" w:sz="0" w:space="0" w:color="auto"/>
      </w:divBdr>
      <w:divsChild>
        <w:div w:id="509224578">
          <w:marLeft w:val="0"/>
          <w:marRight w:val="0"/>
          <w:marTop w:val="0"/>
          <w:marBottom w:val="150"/>
          <w:divBdr>
            <w:top w:val="none" w:sz="0" w:space="0" w:color="auto"/>
            <w:left w:val="none" w:sz="0" w:space="0" w:color="auto"/>
            <w:bottom w:val="none" w:sz="0" w:space="0" w:color="auto"/>
            <w:right w:val="none" w:sz="0" w:space="0" w:color="auto"/>
          </w:divBdr>
        </w:div>
      </w:divsChild>
    </w:div>
    <w:div w:id="1764910515">
      <w:bodyDiv w:val="1"/>
      <w:marLeft w:val="0"/>
      <w:marRight w:val="0"/>
      <w:marTop w:val="0"/>
      <w:marBottom w:val="0"/>
      <w:divBdr>
        <w:top w:val="none" w:sz="0" w:space="0" w:color="auto"/>
        <w:left w:val="none" w:sz="0" w:space="0" w:color="auto"/>
        <w:bottom w:val="none" w:sz="0" w:space="0" w:color="auto"/>
        <w:right w:val="none" w:sz="0" w:space="0" w:color="auto"/>
      </w:divBdr>
      <w:divsChild>
        <w:div w:id="1932465870">
          <w:marLeft w:val="0"/>
          <w:marRight w:val="0"/>
          <w:marTop w:val="0"/>
          <w:marBottom w:val="180"/>
          <w:divBdr>
            <w:top w:val="none" w:sz="0" w:space="0" w:color="auto"/>
            <w:left w:val="none" w:sz="0" w:space="0" w:color="auto"/>
            <w:bottom w:val="none" w:sz="0" w:space="0" w:color="auto"/>
            <w:right w:val="none" w:sz="0" w:space="0" w:color="auto"/>
          </w:divBdr>
        </w:div>
      </w:divsChild>
    </w:div>
    <w:div w:id="1765219929">
      <w:bodyDiv w:val="1"/>
      <w:marLeft w:val="0"/>
      <w:marRight w:val="0"/>
      <w:marTop w:val="0"/>
      <w:marBottom w:val="0"/>
      <w:divBdr>
        <w:top w:val="none" w:sz="0" w:space="0" w:color="auto"/>
        <w:left w:val="none" w:sz="0" w:space="0" w:color="auto"/>
        <w:bottom w:val="none" w:sz="0" w:space="0" w:color="auto"/>
        <w:right w:val="none" w:sz="0" w:space="0" w:color="auto"/>
      </w:divBdr>
      <w:divsChild>
        <w:div w:id="1279993561">
          <w:marLeft w:val="0"/>
          <w:marRight w:val="0"/>
          <w:marTop w:val="0"/>
          <w:marBottom w:val="0"/>
          <w:divBdr>
            <w:top w:val="none" w:sz="0" w:space="0" w:color="auto"/>
            <w:left w:val="none" w:sz="0" w:space="0" w:color="auto"/>
            <w:bottom w:val="dotted" w:sz="6" w:space="4" w:color="DDDDDD"/>
            <w:right w:val="none" w:sz="0" w:space="0" w:color="auto"/>
          </w:divBdr>
          <w:divsChild>
            <w:div w:id="117515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74735">
      <w:bodyDiv w:val="1"/>
      <w:marLeft w:val="0"/>
      <w:marRight w:val="0"/>
      <w:marTop w:val="0"/>
      <w:marBottom w:val="0"/>
      <w:divBdr>
        <w:top w:val="none" w:sz="0" w:space="0" w:color="auto"/>
        <w:left w:val="none" w:sz="0" w:space="0" w:color="auto"/>
        <w:bottom w:val="none" w:sz="0" w:space="0" w:color="auto"/>
        <w:right w:val="none" w:sz="0" w:space="0" w:color="auto"/>
      </w:divBdr>
    </w:div>
    <w:div w:id="1765875955">
      <w:bodyDiv w:val="1"/>
      <w:marLeft w:val="0"/>
      <w:marRight w:val="0"/>
      <w:marTop w:val="0"/>
      <w:marBottom w:val="0"/>
      <w:divBdr>
        <w:top w:val="none" w:sz="0" w:space="0" w:color="auto"/>
        <w:left w:val="none" w:sz="0" w:space="0" w:color="auto"/>
        <w:bottom w:val="none" w:sz="0" w:space="0" w:color="auto"/>
        <w:right w:val="none" w:sz="0" w:space="0" w:color="auto"/>
      </w:divBdr>
      <w:divsChild>
        <w:div w:id="698897074">
          <w:marLeft w:val="0"/>
          <w:marRight w:val="0"/>
          <w:marTop w:val="0"/>
          <w:marBottom w:val="150"/>
          <w:divBdr>
            <w:top w:val="none" w:sz="0" w:space="0" w:color="auto"/>
            <w:left w:val="none" w:sz="0" w:space="0" w:color="auto"/>
            <w:bottom w:val="none" w:sz="0" w:space="0" w:color="auto"/>
            <w:right w:val="none" w:sz="0" w:space="0" w:color="auto"/>
          </w:divBdr>
          <w:divsChild>
            <w:div w:id="163937587">
              <w:marLeft w:val="0"/>
              <w:marRight w:val="0"/>
              <w:marTop w:val="0"/>
              <w:marBottom w:val="0"/>
              <w:divBdr>
                <w:top w:val="none" w:sz="0" w:space="0" w:color="auto"/>
                <w:left w:val="none" w:sz="0" w:space="0" w:color="auto"/>
                <w:bottom w:val="none" w:sz="0" w:space="0" w:color="auto"/>
                <w:right w:val="none" w:sz="0" w:space="0" w:color="auto"/>
              </w:divBdr>
            </w:div>
          </w:divsChild>
        </w:div>
        <w:div w:id="568072864">
          <w:marLeft w:val="0"/>
          <w:marRight w:val="0"/>
          <w:marTop w:val="0"/>
          <w:marBottom w:val="0"/>
          <w:divBdr>
            <w:top w:val="none" w:sz="0" w:space="0" w:color="auto"/>
            <w:left w:val="none" w:sz="0" w:space="0" w:color="auto"/>
            <w:bottom w:val="none" w:sz="0" w:space="0" w:color="auto"/>
            <w:right w:val="none" w:sz="0" w:space="0" w:color="auto"/>
          </w:divBdr>
        </w:div>
      </w:divsChild>
    </w:div>
    <w:div w:id="1765999249">
      <w:bodyDiv w:val="1"/>
      <w:marLeft w:val="0"/>
      <w:marRight w:val="0"/>
      <w:marTop w:val="0"/>
      <w:marBottom w:val="0"/>
      <w:divBdr>
        <w:top w:val="none" w:sz="0" w:space="0" w:color="auto"/>
        <w:left w:val="none" w:sz="0" w:space="0" w:color="auto"/>
        <w:bottom w:val="none" w:sz="0" w:space="0" w:color="auto"/>
        <w:right w:val="none" w:sz="0" w:space="0" w:color="auto"/>
      </w:divBdr>
      <w:divsChild>
        <w:div w:id="1050304970">
          <w:marLeft w:val="0"/>
          <w:marRight w:val="0"/>
          <w:marTop w:val="0"/>
          <w:marBottom w:val="150"/>
          <w:divBdr>
            <w:top w:val="none" w:sz="0" w:space="0" w:color="auto"/>
            <w:left w:val="none" w:sz="0" w:space="0" w:color="auto"/>
            <w:bottom w:val="none" w:sz="0" w:space="0" w:color="auto"/>
            <w:right w:val="none" w:sz="0" w:space="0" w:color="auto"/>
          </w:divBdr>
          <w:divsChild>
            <w:div w:id="851188616">
              <w:marLeft w:val="0"/>
              <w:marRight w:val="0"/>
              <w:marTop w:val="0"/>
              <w:marBottom w:val="0"/>
              <w:divBdr>
                <w:top w:val="none" w:sz="0" w:space="0" w:color="auto"/>
                <w:left w:val="none" w:sz="0" w:space="0" w:color="auto"/>
                <w:bottom w:val="none" w:sz="0" w:space="0" w:color="auto"/>
                <w:right w:val="none" w:sz="0" w:space="0" w:color="auto"/>
              </w:divBdr>
              <w:divsChild>
                <w:div w:id="165695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58672">
          <w:marLeft w:val="0"/>
          <w:marRight w:val="0"/>
          <w:marTop w:val="0"/>
          <w:marBottom w:val="0"/>
          <w:divBdr>
            <w:top w:val="none" w:sz="0" w:space="0" w:color="auto"/>
            <w:left w:val="none" w:sz="0" w:space="0" w:color="auto"/>
            <w:bottom w:val="none" w:sz="0" w:space="0" w:color="auto"/>
            <w:right w:val="none" w:sz="0" w:space="0" w:color="auto"/>
          </w:divBdr>
          <w:divsChild>
            <w:div w:id="798300054">
              <w:marLeft w:val="0"/>
              <w:marRight w:val="0"/>
              <w:marTop w:val="0"/>
              <w:marBottom w:val="150"/>
              <w:divBdr>
                <w:top w:val="none" w:sz="0" w:space="0" w:color="auto"/>
                <w:left w:val="none" w:sz="0" w:space="0" w:color="auto"/>
                <w:bottom w:val="none" w:sz="0" w:space="0" w:color="auto"/>
                <w:right w:val="none" w:sz="0" w:space="0" w:color="auto"/>
              </w:divBdr>
            </w:div>
            <w:div w:id="1534609199">
              <w:marLeft w:val="0"/>
              <w:marRight w:val="0"/>
              <w:marTop w:val="0"/>
              <w:marBottom w:val="0"/>
              <w:divBdr>
                <w:top w:val="none" w:sz="0" w:space="0" w:color="auto"/>
                <w:left w:val="none" w:sz="0" w:space="0" w:color="auto"/>
                <w:bottom w:val="none" w:sz="0" w:space="0" w:color="auto"/>
                <w:right w:val="none" w:sz="0" w:space="0" w:color="auto"/>
              </w:divBdr>
              <w:divsChild>
                <w:div w:id="150327456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765999629">
      <w:bodyDiv w:val="1"/>
      <w:marLeft w:val="0"/>
      <w:marRight w:val="0"/>
      <w:marTop w:val="0"/>
      <w:marBottom w:val="0"/>
      <w:divBdr>
        <w:top w:val="none" w:sz="0" w:space="0" w:color="auto"/>
        <w:left w:val="none" w:sz="0" w:space="0" w:color="auto"/>
        <w:bottom w:val="none" w:sz="0" w:space="0" w:color="auto"/>
        <w:right w:val="none" w:sz="0" w:space="0" w:color="auto"/>
      </w:divBdr>
    </w:div>
    <w:div w:id="1766338631">
      <w:bodyDiv w:val="1"/>
      <w:marLeft w:val="0"/>
      <w:marRight w:val="0"/>
      <w:marTop w:val="0"/>
      <w:marBottom w:val="0"/>
      <w:divBdr>
        <w:top w:val="none" w:sz="0" w:space="0" w:color="auto"/>
        <w:left w:val="none" w:sz="0" w:space="0" w:color="auto"/>
        <w:bottom w:val="none" w:sz="0" w:space="0" w:color="auto"/>
        <w:right w:val="none" w:sz="0" w:space="0" w:color="auto"/>
      </w:divBdr>
      <w:divsChild>
        <w:div w:id="1607813228">
          <w:marLeft w:val="0"/>
          <w:marRight w:val="0"/>
          <w:marTop w:val="0"/>
          <w:marBottom w:val="0"/>
          <w:divBdr>
            <w:top w:val="none" w:sz="0" w:space="0" w:color="auto"/>
            <w:left w:val="none" w:sz="0" w:space="0" w:color="auto"/>
            <w:bottom w:val="none" w:sz="0" w:space="0" w:color="auto"/>
            <w:right w:val="none" w:sz="0" w:space="0" w:color="auto"/>
          </w:divBdr>
          <w:divsChild>
            <w:div w:id="1480076874">
              <w:marLeft w:val="0"/>
              <w:marRight w:val="0"/>
              <w:marTop w:val="0"/>
              <w:marBottom w:val="0"/>
              <w:divBdr>
                <w:top w:val="none" w:sz="0" w:space="0" w:color="auto"/>
                <w:left w:val="none" w:sz="0" w:space="0" w:color="auto"/>
                <w:bottom w:val="single" w:sz="12" w:space="0" w:color="C4C4C4"/>
                <w:right w:val="none" w:sz="0" w:space="0" w:color="auto"/>
              </w:divBdr>
              <w:divsChild>
                <w:div w:id="427433568">
                  <w:marLeft w:val="0"/>
                  <w:marRight w:val="0"/>
                  <w:marTop w:val="0"/>
                  <w:marBottom w:val="0"/>
                  <w:divBdr>
                    <w:top w:val="none" w:sz="0" w:space="0" w:color="auto"/>
                    <w:left w:val="none" w:sz="0" w:space="0" w:color="auto"/>
                    <w:bottom w:val="none" w:sz="0" w:space="0" w:color="auto"/>
                    <w:right w:val="none" w:sz="0" w:space="0" w:color="auto"/>
                  </w:divBdr>
                  <w:divsChild>
                    <w:div w:id="10575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92785">
              <w:marLeft w:val="0"/>
              <w:marRight w:val="150"/>
              <w:marTop w:val="0"/>
              <w:marBottom w:val="0"/>
              <w:divBdr>
                <w:top w:val="none" w:sz="0" w:space="0" w:color="auto"/>
                <w:left w:val="none" w:sz="0" w:space="0" w:color="auto"/>
                <w:bottom w:val="none" w:sz="0" w:space="0" w:color="auto"/>
                <w:right w:val="none" w:sz="0" w:space="0" w:color="auto"/>
              </w:divBdr>
              <w:divsChild>
                <w:div w:id="419984098">
                  <w:marLeft w:val="0"/>
                  <w:marRight w:val="0"/>
                  <w:marTop w:val="0"/>
                  <w:marBottom w:val="0"/>
                  <w:divBdr>
                    <w:top w:val="none" w:sz="0" w:space="0" w:color="auto"/>
                    <w:left w:val="none" w:sz="0" w:space="0" w:color="auto"/>
                    <w:bottom w:val="none" w:sz="0" w:space="0" w:color="auto"/>
                    <w:right w:val="none" w:sz="0" w:space="0" w:color="auto"/>
                  </w:divBdr>
                  <w:divsChild>
                    <w:div w:id="750393646">
                      <w:marLeft w:val="0"/>
                      <w:marRight w:val="0"/>
                      <w:marTop w:val="150"/>
                      <w:marBottom w:val="0"/>
                      <w:divBdr>
                        <w:top w:val="none" w:sz="0" w:space="0" w:color="auto"/>
                        <w:left w:val="none" w:sz="0" w:space="0" w:color="auto"/>
                        <w:bottom w:val="none" w:sz="0" w:space="0" w:color="auto"/>
                        <w:right w:val="none" w:sz="0" w:space="0" w:color="auto"/>
                      </w:divBdr>
                      <w:divsChild>
                        <w:div w:id="1055275073">
                          <w:marLeft w:val="0"/>
                          <w:marRight w:val="150"/>
                          <w:marTop w:val="0"/>
                          <w:marBottom w:val="0"/>
                          <w:divBdr>
                            <w:top w:val="none" w:sz="0" w:space="0" w:color="auto"/>
                            <w:left w:val="none" w:sz="0" w:space="0" w:color="auto"/>
                            <w:bottom w:val="none" w:sz="0" w:space="0" w:color="auto"/>
                            <w:right w:val="none" w:sz="0" w:space="0" w:color="auto"/>
                          </w:divBdr>
                        </w:div>
                      </w:divsChild>
                    </w:div>
                    <w:div w:id="1792627839">
                      <w:marLeft w:val="0"/>
                      <w:marRight w:val="0"/>
                      <w:marTop w:val="0"/>
                      <w:marBottom w:val="0"/>
                      <w:divBdr>
                        <w:top w:val="none" w:sz="0" w:space="8" w:color="auto"/>
                        <w:left w:val="none" w:sz="0" w:space="2" w:color="auto"/>
                        <w:bottom w:val="single" w:sz="6" w:space="8" w:color="DDDDDD"/>
                        <w:right w:val="none" w:sz="0" w:space="0" w:color="auto"/>
                      </w:divBdr>
                    </w:div>
                  </w:divsChild>
                </w:div>
              </w:divsChild>
            </w:div>
          </w:divsChild>
        </w:div>
        <w:div w:id="2060519016">
          <w:marLeft w:val="0"/>
          <w:marRight w:val="0"/>
          <w:marTop w:val="0"/>
          <w:marBottom w:val="0"/>
          <w:divBdr>
            <w:top w:val="single" w:sz="12" w:space="0" w:color="FFFFFF"/>
            <w:left w:val="none" w:sz="0" w:space="0" w:color="auto"/>
            <w:bottom w:val="single" w:sz="12" w:space="0" w:color="FFFFFF"/>
            <w:right w:val="none" w:sz="0" w:space="0" w:color="auto"/>
          </w:divBdr>
        </w:div>
      </w:divsChild>
    </w:div>
    <w:div w:id="1767145012">
      <w:bodyDiv w:val="1"/>
      <w:marLeft w:val="0"/>
      <w:marRight w:val="0"/>
      <w:marTop w:val="0"/>
      <w:marBottom w:val="0"/>
      <w:divBdr>
        <w:top w:val="none" w:sz="0" w:space="0" w:color="auto"/>
        <w:left w:val="none" w:sz="0" w:space="0" w:color="auto"/>
        <w:bottom w:val="none" w:sz="0" w:space="0" w:color="auto"/>
        <w:right w:val="none" w:sz="0" w:space="0" w:color="auto"/>
      </w:divBdr>
    </w:div>
    <w:div w:id="1767341855">
      <w:bodyDiv w:val="1"/>
      <w:marLeft w:val="0"/>
      <w:marRight w:val="0"/>
      <w:marTop w:val="0"/>
      <w:marBottom w:val="0"/>
      <w:divBdr>
        <w:top w:val="none" w:sz="0" w:space="0" w:color="auto"/>
        <w:left w:val="none" w:sz="0" w:space="0" w:color="auto"/>
        <w:bottom w:val="none" w:sz="0" w:space="0" w:color="auto"/>
        <w:right w:val="none" w:sz="0" w:space="0" w:color="auto"/>
      </w:divBdr>
      <w:divsChild>
        <w:div w:id="1590697042">
          <w:marLeft w:val="0"/>
          <w:marRight w:val="0"/>
          <w:marTop w:val="0"/>
          <w:marBottom w:val="375"/>
          <w:divBdr>
            <w:top w:val="none" w:sz="0" w:space="0" w:color="auto"/>
            <w:left w:val="none" w:sz="0" w:space="0" w:color="auto"/>
            <w:bottom w:val="single" w:sz="6" w:space="0" w:color="005494"/>
            <w:right w:val="none" w:sz="0" w:space="0" w:color="auto"/>
          </w:divBdr>
        </w:div>
        <w:div w:id="249435930">
          <w:marLeft w:val="0"/>
          <w:marRight w:val="0"/>
          <w:marTop w:val="0"/>
          <w:marBottom w:val="300"/>
          <w:divBdr>
            <w:top w:val="none" w:sz="0" w:space="0" w:color="auto"/>
            <w:left w:val="none" w:sz="0" w:space="0" w:color="auto"/>
            <w:bottom w:val="single" w:sz="6" w:space="0" w:color="E4E4E4"/>
            <w:right w:val="none" w:sz="0" w:space="0" w:color="auto"/>
          </w:divBdr>
        </w:div>
        <w:div w:id="381366385">
          <w:marLeft w:val="0"/>
          <w:marRight w:val="0"/>
          <w:marTop w:val="0"/>
          <w:marBottom w:val="0"/>
          <w:divBdr>
            <w:top w:val="none" w:sz="0" w:space="0" w:color="auto"/>
            <w:left w:val="none" w:sz="0" w:space="0" w:color="auto"/>
            <w:bottom w:val="none" w:sz="0" w:space="0" w:color="auto"/>
            <w:right w:val="none" w:sz="0" w:space="0" w:color="auto"/>
          </w:divBdr>
          <w:divsChild>
            <w:div w:id="717556374">
              <w:marLeft w:val="0"/>
              <w:marRight w:val="0"/>
              <w:marTop w:val="0"/>
              <w:marBottom w:val="0"/>
              <w:divBdr>
                <w:top w:val="none" w:sz="0" w:space="0" w:color="auto"/>
                <w:left w:val="none" w:sz="0" w:space="0" w:color="auto"/>
                <w:bottom w:val="none" w:sz="0" w:space="0" w:color="auto"/>
                <w:right w:val="none" w:sz="0" w:space="0" w:color="auto"/>
              </w:divBdr>
              <w:divsChild>
                <w:div w:id="769131575">
                  <w:marLeft w:val="0"/>
                  <w:marRight w:val="0"/>
                  <w:marTop w:val="0"/>
                  <w:marBottom w:val="450"/>
                  <w:divBdr>
                    <w:top w:val="none" w:sz="0" w:space="0" w:color="auto"/>
                    <w:left w:val="none" w:sz="0" w:space="0" w:color="auto"/>
                    <w:bottom w:val="none" w:sz="0" w:space="0" w:color="auto"/>
                    <w:right w:val="none" w:sz="0" w:space="0" w:color="auto"/>
                  </w:divBdr>
                  <w:divsChild>
                    <w:div w:id="675379285">
                      <w:marLeft w:val="0"/>
                      <w:marRight w:val="0"/>
                      <w:marTop w:val="0"/>
                      <w:marBottom w:val="150"/>
                      <w:divBdr>
                        <w:top w:val="none" w:sz="0" w:space="0" w:color="auto"/>
                        <w:left w:val="none" w:sz="0" w:space="0" w:color="auto"/>
                        <w:bottom w:val="none" w:sz="0" w:space="0" w:color="auto"/>
                        <w:right w:val="none" w:sz="0" w:space="0" w:color="auto"/>
                      </w:divBdr>
                      <w:divsChild>
                        <w:div w:id="1607537600">
                          <w:marLeft w:val="0"/>
                          <w:marRight w:val="0"/>
                          <w:marTop w:val="0"/>
                          <w:marBottom w:val="0"/>
                          <w:divBdr>
                            <w:top w:val="none" w:sz="0" w:space="0" w:color="auto"/>
                            <w:left w:val="none" w:sz="0" w:space="0" w:color="auto"/>
                            <w:bottom w:val="none" w:sz="0" w:space="0" w:color="auto"/>
                            <w:right w:val="none" w:sz="0" w:space="0" w:color="auto"/>
                          </w:divBdr>
                        </w:div>
                      </w:divsChild>
                    </w:div>
                    <w:div w:id="419646490">
                      <w:marLeft w:val="0"/>
                      <w:marRight w:val="0"/>
                      <w:marTop w:val="0"/>
                      <w:marBottom w:val="0"/>
                      <w:divBdr>
                        <w:top w:val="none" w:sz="0" w:space="0" w:color="auto"/>
                        <w:left w:val="none" w:sz="0" w:space="0" w:color="auto"/>
                        <w:bottom w:val="none" w:sz="0" w:space="0" w:color="auto"/>
                        <w:right w:val="none" w:sz="0" w:space="0" w:color="auto"/>
                      </w:divBdr>
                      <w:divsChild>
                        <w:div w:id="91516510">
                          <w:marLeft w:val="0"/>
                          <w:marRight w:val="0"/>
                          <w:marTop w:val="0"/>
                          <w:marBottom w:val="150"/>
                          <w:divBdr>
                            <w:top w:val="none" w:sz="0" w:space="0" w:color="auto"/>
                            <w:left w:val="none" w:sz="0" w:space="0" w:color="auto"/>
                            <w:bottom w:val="none" w:sz="0" w:space="0" w:color="auto"/>
                            <w:right w:val="none" w:sz="0" w:space="0" w:color="auto"/>
                          </w:divBdr>
                        </w:div>
                        <w:div w:id="479616027">
                          <w:marLeft w:val="0"/>
                          <w:marRight w:val="0"/>
                          <w:marTop w:val="0"/>
                          <w:marBottom w:val="0"/>
                          <w:divBdr>
                            <w:top w:val="none" w:sz="0" w:space="0" w:color="auto"/>
                            <w:left w:val="none" w:sz="0" w:space="0" w:color="auto"/>
                            <w:bottom w:val="none" w:sz="0" w:space="0" w:color="auto"/>
                            <w:right w:val="none" w:sz="0" w:space="0" w:color="auto"/>
                          </w:divBdr>
                          <w:divsChild>
                            <w:div w:id="2120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8524">
      <w:bodyDiv w:val="1"/>
      <w:marLeft w:val="0"/>
      <w:marRight w:val="0"/>
      <w:marTop w:val="0"/>
      <w:marBottom w:val="0"/>
      <w:divBdr>
        <w:top w:val="none" w:sz="0" w:space="0" w:color="auto"/>
        <w:left w:val="none" w:sz="0" w:space="0" w:color="auto"/>
        <w:bottom w:val="none" w:sz="0" w:space="0" w:color="auto"/>
        <w:right w:val="none" w:sz="0" w:space="0" w:color="auto"/>
      </w:divBdr>
    </w:div>
    <w:div w:id="1767654425">
      <w:bodyDiv w:val="1"/>
      <w:marLeft w:val="0"/>
      <w:marRight w:val="0"/>
      <w:marTop w:val="0"/>
      <w:marBottom w:val="0"/>
      <w:divBdr>
        <w:top w:val="none" w:sz="0" w:space="0" w:color="auto"/>
        <w:left w:val="none" w:sz="0" w:space="0" w:color="auto"/>
        <w:bottom w:val="none" w:sz="0" w:space="0" w:color="auto"/>
        <w:right w:val="none" w:sz="0" w:space="0" w:color="auto"/>
      </w:divBdr>
      <w:divsChild>
        <w:div w:id="353112982">
          <w:marLeft w:val="0"/>
          <w:marRight w:val="0"/>
          <w:marTop w:val="0"/>
          <w:marBottom w:val="0"/>
          <w:divBdr>
            <w:top w:val="none" w:sz="0" w:space="0" w:color="auto"/>
            <w:left w:val="none" w:sz="0" w:space="0" w:color="auto"/>
            <w:bottom w:val="dotted" w:sz="6" w:space="4" w:color="DDDDDD"/>
            <w:right w:val="none" w:sz="0" w:space="0" w:color="auto"/>
          </w:divBdr>
          <w:divsChild>
            <w:div w:id="20946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4819">
      <w:bodyDiv w:val="1"/>
      <w:marLeft w:val="0"/>
      <w:marRight w:val="0"/>
      <w:marTop w:val="0"/>
      <w:marBottom w:val="0"/>
      <w:divBdr>
        <w:top w:val="none" w:sz="0" w:space="0" w:color="auto"/>
        <w:left w:val="none" w:sz="0" w:space="0" w:color="auto"/>
        <w:bottom w:val="none" w:sz="0" w:space="0" w:color="auto"/>
        <w:right w:val="none" w:sz="0" w:space="0" w:color="auto"/>
      </w:divBdr>
      <w:divsChild>
        <w:div w:id="932202540">
          <w:marLeft w:val="0"/>
          <w:marRight w:val="0"/>
          <w:marTop w:val="0"/>
          <w:marBottom w:val="0"/>
          <w:divBdr>
            <w:top w:val="none" w:sz="0" w:space="0" w:color="auto"/>
            <w:left w:val="none" w:sz="0" w:space="0" w:color="auto"/>
            <w:bottom w:val="none" w:sz="0" w:space="0" w:color="auto"/>
            <w:right w:val="none" w:sz="0" w:space="0" w:color="auto"/>
          </w:divBdr>
        </w:div>
      </w:divsChild>
    </w:div>
    <w:div w:id="1768039712">
      <w:bodyDiv w:val="1"/>
      <w:marLeft w:val="0"/>
      <w:marRight w:val="0"/>
      <w:marTop w:val="0"/>
      <w:marBottom w:val="0"/>
      <w:divBdr>
        <w:top w:val="none" w:sz="0" w:space="0" w:color="auto"/>
        <w:left w:val="none" w:sz="0" w:space="0" w:color="auto"/>
        <w:bottom w:val="none" w:sz="0" w:space="0" w:color="auto"/>
        <w:right w:val="none" w:sz="0" w:space="0" w:color="auto"/>
      </w:divBdr>
    </w:div>
    <w:div w:id="1768042279">
      <w:bodyDiv w:val="1"/>
      <w:marLeft w:val="0"/>
      <w:marRight w:val="0"/>
      <w:marTop w:val="0"/>
      <w:marBottom w:val="0"/>
      <w:divBdr>
        <w:top w:val="none" w:sz="0" w:space="0" w:color="auto"/>
        <w:left w:val="none" w:sz="0" w:space="0" w:color="auto"/>
        <w:bottom w:val="none" w:sz="0" w:space="0" w:color="auto"/>
        <w:right w:val="none" w:sz="0" w:space="0" w:color="auto"/>
      </w:divBdr>
      <w:divsChild>
        <w:div w:id="731269802">
          <w:marLeft w:val="0"/>
          <w:marRight w:val="0"/>
          <w:marTop w:val="0"/>
          <w:marBottom w:val="0"/>
          <w:divBdr>
            <w:top w:val="none" w:sz="0" w:space="0" w:color="auto"/>
            <w:left w:val="none" w:sz="0" w:space="0" w:color="auto"/>
            <w:bottom w:val="none" w:sz="0" w:space="0" w:color="auto"/>
            <w:right w:val="none" w:sz="0" w:space="0" w:color="auto"/>
          </w:divBdr>
        </w:div>
      </w:divsChild>
    </w:div>
    <w:div w:id="1768236028">
      <w:bodyDiv w:val="1"/>
      <w:marLeft w:val="0"/>
      <w:marRight w:val="0"/>
      <w:marTop w:val="0"/>
      <w:marBottom w:val="0"/>
      <w:divBdr>
        <w:top w:val="none" w:sz="0" w:space="0" w:color="auto"/>
        <w:left w:val="none" w:sz="0" w:space="0" w:color="auto"/>
        <w:bottom w:val="none" w:sz="0" w:space="0" w:color="auto"/>
        <w:right w:val="none" w:sz="0" w:space="0" w:color="auto"/>
      </w:divBdr>
      <w:divsChild>
        <w:div w:id="703097092">
          <w:marLeft w:val="0"/>
          <w:marRight w:val="0"/>
          <w:marTop w:val="0"/>
          <w:marBottom w:val="0"/>
          <w:divBdr>
            <w:top w:val="none" w:sz="0" w:space="0" w:color="auto"/>
            <w:left w:val="none" w:sz="0" w:space="0" w:color="auto"/>
            <w:bottom w:val="none" w:sz="0" w:space="0" w:color="auto"/>
            <w:right w:val="none" w:sz="0" w:space="0" w:color="auto"/>
          </w:divBdr>
          <w:divsChild>
            <w:div w:id="1870795571">
              <w:marLeft w:val="0"/>
              <w:marRight w:val="0"/>
              <w:marTop w:val="0"/>
              <w:marBottom w:val="0"/>
              <w:divBdr>
                <w:top w:val="none" w:sz="0" w:space="0" w:color="auto"/>
                <w:left w:val="none" w:sz="0" w:space="0" w:color="auto"/>
                <w:bottom w:val="none" w:sz="0" w:space="0" w:color="auto"/>
                <w:right w:val="none" w:sz="0" w:space="0" w:color="auto"/>
              </w:divBdr>
              <w:divsChild>
                <w:div w:id="839583157">
                  <w:marLeft w:val="0"/>
                  <w:marRight w:val="0"/>
                  <w:marTop w:val="0"/>
                  <w:marBottom w:val="0"/>
                  <w:divBdr>
                    <w:top w:val="none" w:sz="0" w:space="0" w:color="auto"/>
                    <w:left w:val="none" w:sz="0" w:space="0" w:color="auto"/>
                    <w:bottom w:val="none" w:sz="0" w:space="0" w:color="auto"/>
                    <w:right w:val="none" w:sz="0" w:space="0" w:color="auto"/>
                  </w:divBdr>
                  <w:divsChild>
                    <w:div w:id="735056658">
                      <w:marLeft w:val="0"/>
                      <w:marRight w:val="0"/>
                      <w:marTop w:val="0"/>
                      <w:marBottom w:val="0"/>
                      <w:divBdr>
                        <w:top w:val="none" w:sz="0" w:space="0" w:color="auto"/>
                        <w:left w:val="none" w:sz="0" w:space="0" w:color="auto"/>
                        <w:bottom w:val="none" w:sz="0" w:space="0" w:color="auto"/>
                        <w:right w:val="none" w:sz="0" w:space="0" w:color="auto"/>
                      </w:divBdr>
                      <w:divsChild>
                        <w:div w:id="1628049113">
                          <w:marLeft w:val="0"/>
                          <w:marRight w:val="0"/>
                          <w:marTop w:val="0"/>
                          <w:marBottom w:val="0"/>
                          <w:divBdr>
                            <w:top w:val="none" w:sz="0" w:space="0" w:color="auto"/>
                            <w:left w:val="none" w:sz="0" w:space="0" w:color="auto"/>
                            <w:bottom w:val="none" w:sz="0" w:space="0" w:color="auto"/>
                            <w:right w:val="none" w:sz="0" w:space="0" w:color="auto"/>
                          </w:divBdr>
                          <w:divsChild>
                            <w:div w:id="1863397805">
                              <w:marLeft w:val="0"/>
                              <w:marRight w:val="0"/>
                              <w:marTop w:val="0"/>
                              <w:marBottom w:val="0"/>
                              <w:divBdr>
                                <w:top w:val="none" w:sz="0" w:space="0" w:color="auto"/>
                                <w:left w:val="none" w:sz="0" w:space="0" w:color="auto"/>
                                <w:bottom w:val="none" w:sz="0" w:space="0" w:color="auto"/>
                                <w:right w:val="none" w:sz="0" w:space="0" w:color="auto"/>
                              </w:divBdr>
                              <w:divsChild>
                                <w:div w:id="876430657">
                                  <w:marLeft w:val="0"/>
                                  <w:marRight w:val="0"/>
                                  <w:marTop w:val="0"/>
                                  <w:marBottom w:val="0"/>
                                  <w:divBdr>
                                    <w:top w:val="none" w:sz="0" w:space="0" w:color="auto"/>
                                    <w:left w:val="none" w:sz="0" w:space="0" w:color="auto"/>
                                    <w:bottom w:val="none" w:sz="0" w:space="0" w:color="auto"/>
                                    <w:right w:val="none" w:sz="0" w:space="0" w:color="auto"/>
                                  </w:divBdr>
                                  <w:divsChild>
                                    <w:div w:id="85461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496819">
      <w:bodyDiv w:val="1"/>
      <w:marLeft w:val="0"/>
      <w:marRight w:val="0"/>
      <w:marTop w:val="0"/>
      <w:marBottom w:val="0"/>
      <w:divBdr>
        <w:top w:val="none" w:sz="0" w:space="0" w:color="auto"/>
        <w:left w:val="none" w:sz="0" w:space="0" w:color="auto"/>
        <w:bottom w:val="none" w:sz="0" w:space="0" w:color="auto"/>
        <w:right w:val="none" w:sz="0" w:space="0" w:color="auto"/>
      </w:divBdr>
      <w:divsChild>
        <w:div w:id="753014227">
          <w:marLeft w:val="0"/>
          <w:marRight w:val="0"/>
          <w:marTop w:val="0"/>
          <w:marBottom w:val="0"/>
          <w:divBdr>
            <w:top w:val="none" w:sz="0" w:space="0" w:color="auto"/>
            <w:left w:val="none" w:sz="0" w:space="0" w:color="auto"/>
            <w:bottom w:val="none" w:sz="0" w:space="0" w:color="auto"/>
            <w:right w:val="none" w:sz="0" w:space="0" w:color="auto"/>
          </w:divBdr>
          <w:divsChild>
            <w:div w:id="1316758004">
              <w:marLeft w:val="0"/>
              <w:marRight w:val="0"/>
              <w:marTop w:val="0"/>
              <w:marBottom w:val="0"/>
              <w:divBdr>
                <w:top w:val="none" w:sz="0" w:space="0" w:color="auto"/>
                <w:left w:val="none" w:sz="0" w:space="0" w:color="auto"/>
                <w:bottom w:val="none" w:sz="0" w:space="0" w:color="auto"/>
                <w:right w:val="none" w:sz="0" w:space="0" w:color="auto"/>
              </w:divBdr>
              <w:divsChild>
                <w:div w:id="123601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7758">
          <w:marLeft w:val="0"/>
          <w:marRight w:val="0"/>
          <w:marTop w:val="0"/>
          <w:marBottom w:val="75"/>
          <w:divBdr>
            <w:top w:val="none" w:sz="0" w:space="0" w:color="auto"/>
            <w:left w:val="none" w:sz="0" w:space="0" w:color="auto"/>
            <w:bottom w:val="none" w:sz="0" w:space="0" w:color="auto"/>
            <w:right w:val="none" w:sz="0" w:space="0" w:color="auto"/>
          </w:divBdr>
        </w:div>
        <w:div w:id="487212952">
          <w:marLeft w:val="0"/>
          <w:marRight w:val="0"/>
          <w:marTop w:val="0"/>
          <w:marBottom w:val="300"/>
          <w:divBdr>
            <w:top w:val="none" w:sz="0" w:space="0" w:color="auto"/>
            <w:left w:val="none" w:sz="0" w:space="0" w:color="auto"/>
            <w:bottom w:val="none" w:sz="0" w:space="0" w:color="auto"/>
            <w:right w:val="none" w:sz="0" w:space="0" w:color="auto"/>
          </w:divBdr>
          <w:divsChild>
            <w:div w:id="1171800389">
              <w:marLeft w:val="0"/>
              <w:marRight w:val="0"/>
              <w:marTop w:val="0"/>
              <w:marBottom w:val="0"/>
              <w:divBdr>
                <w:top w:val="none" w:sz="0" w:space="0" w:color="auto"/>
                <w:left w:val="none" w:sz="0" w:space="0" w:color="auto"/>
                <w:bottom w:val="none" w:sz="0" w:space="0" w:color="auto"/>
                <w:right w:val="none" w:sz="0" w:space="0" w:color="auto"/>
              </w:divBdr>
            </w:div>
          </w:divsChild>
        </w:div>
        <w:div w:id="550306025">
          <w:marLeft w:val="0"/>
          <w:marRight w:val="0"/>
          <w:marTop w:val="0"/>
          <w:marBottom w:val="0"/>
          <w:divBdr>
            <w:top w:val="none" w:sz="0" w:space="0" w:color="auto"/>
            <w:left w:val="none" w:sz="0" w:space="0" w:color="auto"/>
            <w:bottom w:val="none" w:sz="0" w:space="0" w:color="auto"/>
            <w:right w:val="none" w:sz="0" w:space="0" w:color="auto"/>
          </w:divBdr>
        </w:div>
      </w:divsChild>
    </w:div>
    <w:div w:id="1769080388">
      <w:bodyDiv w:val="1"/>
      <w:marLeft w:val="0"/>
      <w:marRight w:val="0"/>
      <w:marTop w:val="0"/>
      <w:marBottom w:val="0"/>
      <w:divBdr>
        <w:top w:val="none" w:sz="0" w:space="0" w:color="auto"/>
        <w:left w:val="none" w:sz="0" w:space="0" w:color="auto"/>
        <w:bottom w:val="none" w:sz="0" w:space="0" w:color="auto"/>
        <w:right w:val="none" w:sz="0" w:space="0" w:color="auto"/>
      </w:divBdr>
      <w:divsChild>
        <w:div w:id="1919635211">
          <w:marLeft w:val="0"/>
          <w:marRight w:val="0"/>
          <w:marTop w:val="0"/>
          <w:marBottom w:val="0"/>
          <w:divBdr>
            <w:top w:val="none" w:sz="0" w:space="0" w:color="auto"/>
            <w:left w:val="none" w:sz="0" w:space="0" w:color="auto"/>
            <w:bottom w:val="none" w:sz="0" w:space="0" w:color="auto"/>
            <w:right w:val="none" w:sz="0" w:space="0" w:color="auto"/>
          </w:divBdr>
          <w:divsChild>
            <w:div w:id="310142429">
              <w:marLeft w:val="0"/>
              <w:marRight w:val="0"/>
              <w:marTop w:val="0"/>
              <w:marBottom w:val="0"/>
              <w:divBdr>
                <w:top w:val="none" w:sz="0" w:space="0" w:color="auto"/>
                <w:left w:val="none" w:sz="0" w:space="0" w:color="auto"/>
                <w:bottom w:val="none" w:sz="0" w:space="0" w:color="auto"/>
                <w:right w:val="none" w:sz="0" w:space="0" w:color="auto"/>
              </w:divBdr>
              <w:divsChild>
                <w:div w:id="1278609823">
                  <w:marLeft w:val="0"/>
                  <w:marRight w:val="0"/>
                  <w:marTop w:val="0"/>
                  <w:marBottom w:val="0"/>
                  <w:divBdr>
                    <w:top w:val="none" w:sz="0" w:space="0" w:color="auto"/>
                    <w:left w:val="none" w:sz="0" w:space="0" w:color="auto"/>
                    <w:bottom w:val="none" w:sz="0" w:space="0" w:color="auto"/>
                    <w:right w:val="none" w:sz="0" w:space="0" w:color="auto"/>
                  </w:divBdr>
                  <w:divsChild>
                    <w:div w:id="471561032">
                      <w:marLeft w:val="0"/>
                      <w:marRight w:val="0"/>
                      <w:marTop w:val="0"/>
                      <w:marBottom w:val="0"/>
                      <w:divBdr>
                        <w:top w:val="none" w:sz="0" w:space="0" w:color="auto"/>
                        <w:left w:val="none" w:sz="0" w:space="0" w:color="auto"/>
                        <w:bottom w:val="none" w:sz="0" w:space="0" w:color="auto"/>
                        <w:right w:val="none" w:sz="0" w:space="0" w:color="auto"/>
                      </w:divBdr>
                      <w:divsChild>
                        <w:div w:id="860511302">
                          <w:marLeft w:val="0"/>
                          <w:marRight w:val="0"/>
                          <w:marTop w:val="0"/>
                          <w:marBottom w:val="0"/>
                          <w:divBdr>
                            <w:top w:val="none" w:sz="0" w:space="0" w:color="auto"/>
                            <w:left w:val="none" w:sz="0" w:space="0" w:color="auto"/>
                            <w:bottom w:val="none" w:sz="0" w:space="0" w:color="auto"/>
                            <w:right w:val="none" w:sz="0" w:space="0" w:color="auto"/>
                          </w:divBdr>
                          <w:divsChild>
                            <w:div w:id="386077852">
                              <w:marLeft w:val="0"/>
                              <w:marRight w:val="0"/>
                              <w:marTop w:val="0"/>
                              <w:marBottom w:val="0"/>
                              <w:divBdr>
                                <w:top w:val="none" w:sz="0" w:space="0" w:color="auto"/>
                                <w:left w:val="none" w:sz="0" w:space="0" w:color="auto"/>
                                <w:bottom w:val="none" w:sz="0" w:space="0" w:color="auto"/>
                                <w:right w:val="none" w:sz="0" w:space="0" w:color="auto"/>
                              </w:divBdr>
                              <w:divsChild>
                                <w:div w:id="350494309">
                                  <w:marLeft w:val="0"/>
                                  <w:marRight w:val="0"/>
                                  <w:marTop w:val="0"/>
                                  <w:marBottom w:val="0"/>
                                  <w:divBdr>
                                    <w:top w:val="none" w:sz="0" w:space="0" w:color="auto"/>
                                    <w:left w:val="none" w:sz="0" w:space="0" w:color="auto"/>
                                    <w:bottom w:val="none" w:sz="0" w:space="0" w:color="auto"/>
                                    <w:right w:val="none" w:sz="0" w:space="0" w:color="auto"/>
                                  </w:divBdr>
                                  <w:divsChild>
                                    <w:div w:id="160217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9884118">
      <w:bodyDiv w:val="1"/>
      <w:marLeft w:val="0"/>
      <w:marRight w:val="0"/>
      <w:marTop w:val="0"/>
      <w:marBottom w:val="0"/>
      <w:divBdr>
        <w:top w:val="none" w:sz="0" w:space="0" w:color="auto"/>
        <w:left w:val="none" w:sz="0" w:space="0" w:color="auto"/>
        <w:bottom w:val="none" w:sz="0" w:space="0" w:color="auto"/>
        <w:right w:val="none" w:sz="0" w:space="0" w:color="auto"/>
      </w:divBdr>
      <w:divsChild>
        <w:div w:id="2092433849">
          <w:marLeft w:val="0"/>
          <w:marRight w:val="0"/>
          <w:marTop w:val="0"/>
          <w:marBottom w:val="150"/>
          <w:divBdr>
            <w:top w:val="none" w:sz="0" w:space="0" w:color="auto"/>
            <w:left w:val="none" w:sz="0" w:space="0" w:color="auto"/>
            <w:bottom w:val="none" w:sz="0" w:space="0" w:color="auto"/>
            <w:right w:val="none" w:sz="0" w:space="0" w:color="auto"/>
          </w:divBdr>
          <w:divsChild>
            <w:div w:id="1268268233">
              <w:marLeft w:val="0"/>
              <w:marRight w:val="0"/>
              <w:marTop w:val="0"/>
              <w:marBottom w:val="0"/>
              <w:divBdr>
                <w:top w:val="none" w:sz="0" w:space="0" w:color="auto"/>
                <w:left w:val="none" w:sz="0" w:space="0" w:color="auto"/>
                <w:bottom w:val="none" w:sz="0" w:space="0" w:color="auto"/>
                <w:right w:val="none" w:sz="0" w:space="0" w:color="auto"/>
              </w:divBdr>
              <w:divsChild>
                <w:div w:id="7966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46243">
          <w:marLeft w:val="0"/>
          <w:marRight w:val="0"/>
          <w:marTop w:val="0"/>
          <w:marBottom w:val="150"/>
          <w:divBdr>
            <w:top w:val="none" w:sz="0" w:space="0" w:color="auto"/>
            <w:left w:val="none" w:sz="0" w:space="0" w:color="auto"/>
            <w:bottom w:val="none" w:sz="0" w:space="0" w:color="auto"/>
            <w:right w:val="none" w:sz="0" w:space="0" w:color="auto"/>
          </w:divBdr>
        </w:div>
      </w:divsChild>
    </w:div>
    <w:div w:id="1771193686">
      <w:bodyDiv w:val="1"/>
      <w:marLeft w:val="0"/>
      <w:marRight w:val="0"/>
      <w:marTop w:val="0"/>
      <w:marBottom w:val="0"/>
      <w:divBdr>
        <w:top w:val="none" w:sz="0" w:space="0" w:color="auto"/>
        <w:left w:val="none" w:sz="0" w:space="0" w:color="auto"/>
        <w:bottom w:val="none" w:sz="0" w:space="0" w:color="auto"/>
        <w:right w:val="none" w:sz="0" w:space="0" w:color="auto"/>
      </w:divBdr>
      <w:divsChild>
        <w:div w:id="1317342338">
          <w:marLeft w:val="0"/>
          <w:marRight w:val="0"/>
          <w:marTop w:val="0"/>
          <w:marBottom w:val="150"/>
          <w:divBdr>
            <w:top w:val="none" w:sz="0" w:space="0" w:color="auto"/>
            <w:left w:val="none" w:sz="0" w:space="0" w:color="auto"/>
            <w:bottom w:val="none" w:sz="0" w:space="0" w:color="auto"/>
            <w:right w:val="none" w:sz="0" w:space="0" w:color="auto"/>
          </w:divBdr>
          <w:divsChild>
            <w:div w:id="2110152903">
              <w:marLeft w:val="0"/>
              <w:marRight w:val="0"/>
              <w:marTop w:val="0"/>
              <w:marBottom w:val="0"/>
              <w:divBdr>
                <w:top w:val="none" w:sz="0" w:space="0" w:color="auto"/>
                <w:left w:val="none" w:sz="0" w:space="0" w:color="auto"/>
                <w:bottom w:val="none" w:sz="0" w:space="0" w:color="auto"/>
                <w:right w:val="none" w:sz="0" w:space="0" w:color="auto"/>
              </w:divBdr>
            </w:div>
          </w:divsChild>
        </w:div>
        <w:div w:id="1471512392">
          <w:marLeft w:val="0"/>
          <w:marRight w:val="0"/>
          <w:marTop w:val="0"/>
          <w:marBottom w:val="150"/>
          <w:divBdr>
            <w:top w:val="none" w:sz="0" w:space="0" w:color="auto"/>
            <w:left w:val="none" w:sz="0" w:space="0" w:color="auto"/>
            <w:bottom w:val="none" w:sz="0" w:space="0" w:color="auto"/>
            <w:right w:val="none" w:sz="0" w:space="0" w:color="auto"/>
          </w:divBdr>
        </w:div>
        <w:div w:id="2010014506">
          <w:marLeft w:val="0"/>
          <w:marRight w:val="0"/>
          <w:marTop w:val="0"/>
          <w:marBottom w:val="0"/>
          <w:divBdr>
            <w:top w:val="none" w:sz="0" w:space="0" w:color="auto"/>
            <w:left w:val="none" w:sz="0" w:space="0" w:color="auto"/>
            <w:bottom w:val="none" w:sz="0" w:space="0" w:color="auto"/>
            <w:right w:val="none" w:sz="0" w:space="0" w:color="auto"/>
          </w:divBdr>
          <w:divsChild>
            <w:div w:id="13930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06701">
      <w:bodyDiv w:val="1"/>
      <w:marLeft w:val="0"/>
      <w:marRight w:val="0"/>
      <w:marTop w:val="0"/>
      <w:marBottom w:val="0"/>
      <w:divBdr>
        <w:top w:val="none" w:sz="0" w:space="0" w:color="auto"/>
        <w:left w:val="none" w:sz="0" w:space="0" w:color="auto"/>
        <w:bottom w:val="none" w:sz="0" w:space="0" w:color="auto"/>
        <w:right w:val="none" w:sz="0" w:space="0" w:color="auto"/>
      </w:divBdr>
      <w:divsChild>
        <w:div w:id="2145157072">
          <w:marLeft w:val="0"/>
          <w:marRight w:val="0"/>
          <w:marTop w:val="0"/>
          <w:marBottom w:val="0"/>
          <w:divBdr>
            <w:top w:val="none" w:sz="0" w:space="0" w:color="auto"/>
            <w:left w:val="none" w:sz="0" w:space="0" w:color="auto"/>
            <w:bottom w:val="dotted" w:sz="6" w:space="4" w:color="DDDDDD"/>
            <w:right w:val="none" w:sz="0" w:space="0" w:color="auto"/>
          </w:divBdr>
        </w:div>
      </w:divsChild>
    </w:div>
    <w:div w:id="1772050521">
      <w:bodyDiv w:val="1"/>
      <w:marLeft w:val="0"/>
      <w:marRight w:val="0"/>
      <w:marTop w:val="0"/>
      <w:marBottom w:val="0"/>
      <w:divBdr>
        <w:top w:val="none" w:sz="0" w:space="0" w:color="auto"/>
        <w:left w:val="none" w:sz="0" w:space="0" w:color="auto"/>
        <w:bottom w:val="none" w:sz="0" w:space="0" w:color="auto"/>
        <w:right w:val="none" w:sz="0" w:space="0" w:color="auto"/>
      </w:divBdr>
      <w:divsChild>
        <w:div w:id="1382095750">
          <w:marLeft w:val="0"/>
          <w:marRight w:val="0"/>
          <w:marTop w:val="0"/>
          <w:marBottom w:val="0"/>
          <w:divBdr>
            <w:top w:val="none" w:sz="0" w:space="0" w:color="auto"/>
            <w:left w:val="none" w:sz="0" w:space="0" w:color="auto"/>
            <w:bottom w:val="dotted" w:sz="6" w:space="4" w:color="DDDDDD"/>
            <w:right w:val="none" w:sz="0" w:space="0" w:color="auto"/>
          </w:divBdr>
          <w:divsChild>
            <w:div w:id="1420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5459">
      <w:bodyDiv w:val="1"/>
      <w:marLeft w:val="0"/>
      <w:marRight w:val="0"/>
      <w:marTop w:val="0"/>
      <w:marBottom w:val="0"/>
      <w:divBdr>
        <w:top w:val="none" w:sz="0" w:space="0" w:color="auto"/>
        <w:left w:val="none" w:sz="0" w:space="0" w:color="auto"/>
        <w:bottom w:val="none" w:sz="0" w:space="0" w:color="auto"/>
        <w:right w:val="none" w:sz="0" w:space="0" w:color="auto"/>
      </w:divBdr>
      <w:divsChild>
        <w:div w:id="1666278833">
          <w:marLeft w:val="0"/>
          <w:marRight w:val="0"/>
          <w:marTop w:val="0"/>
          <w:marBottom w:val="0"/>
          <w:divBdr>
            <w:top w:val="none" w:sz="0" w:space="0" w:color="auto"/>
            <w:left w:val="none" w:sz="0" w:space="0" w:color="auto"/>
            <w:bottom w:val="dotted" w:sz="6" w:space="4" w:color="DDDDDD"/>
            <w:right w:val="none" w:sz="0" w:space="0" w:color="auto"/>
          </w:divBdr>
          <w:divsChild>
            <w:div w:id="16968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11455">
      <w:bodyDiv w:val="1"/>
      <w:marLeft w:val="0"/>
      <w:marRight w:val="0"/>
      <w:marTop w:val="0"/>
      <w:marBottom w:val="0"/>
      <w:divBdr>
        <w:top w:val="none" w:sz="0" w:space="0" w:color="auto"/>
        <w:left w:val="none" w:sz="0" w:space="0" w:color="auto"/>
        <w:bottom w:val="none" w:sz="0" w:space="0" w:color="auto"/>
        <w:right w:val="none" w:sz="0" w:space="0" w:color="auto"/>
      </w:divBdr>
      <w:divsChild>
        <w:div w:id="1603759014">
          <w:marLeft w:val="0"/>
          <w:marRight w:val="0"/>
          <w:marTop w:val="0"/>
          <w:marBottom w:val="0"/>
          <w:divBdr>
            <w:top w:val="none" w:sz="0" w:space="0" w:color="auto"/>
            <w:left w:val="none" w:sz="0" w:space="0" w:color="auto"/>
            <w:bottom w:val="none" w:sz="0" w:space="0" w:color="auto"/>
            <w:right w:val="none" w:sz="0" w:space="0" w:color="auto"/>
          </w:divBdr>
          <w:divsChild>
            <w:div w:id="1951474456">
              <w:marLeft w:val="0"/>
              <w:marRight w:val="0"/>
              <w:marTop w:val="0"/>
              <w:marBottom w:val="0"/>
              <w:divBdr>
                <w:top w:val="none" w:sz="0" w:space="0" w:color="auto"/>
                <w:left w:val="none" w:sz="0" w:space="0" w:color="auto"/>
                <w:bottom w:val="none" w:sz="0" w:space="0" w:color="auto"/>
                <w:right w:val="none" w:sz="0" w:space="0" w:color="auto"/>
              </w:divBdr>
              <w:divsChild>
                <w:div w:id="298844600">
                  <w:marLeft w:val="0"/>
                  <w:marRight w:val="0"/>
                  <w:marTop w:val="0"/>
                  <w:marBottom w:val="0"/>
                  <w:divBdr>
                    <w:top w:val="none" w:sz="0" w:space="0" w:color="auto"/>
                    <w:left w:val="none" w:sz="0" w:space="0" w:color="auto"/>
                    <w:bottom w:val="none" w:sz="0" w:space="0" w:color="auto"/>
                    <w:right w:val="none" w:sz="0" w:space="0" w:color="auto"/>
                  </w:divBdr>
                  <w:divsChild>
                    <w:div w:id="300237846">
                      <w:marLeft w:val="0"/>
                      <w:marRight w:val="0"/>
                      <w:marTop w:val="0"/>
                      <w:marBottom w:val="0"/>
                      <w:divBdr>
                        <w:top w:val="none" w:sz="0" w:space="0" w:color="auto"/>
                        <w:left w:val="none" w:sz="0" w:space="0" w:color="auto"/>
                        <w:bottom w:val="none" w:sz="0" w:space="0" w:color="auto"/>
                        <w:right w:val="none" w:sz="0" w:space="0" w:color="auto"/>
                      </w:divBdr>
                      <w:divsChild>
                        <w:div w:id="1114636365">
                          <w:marLeft w:val="0"/>
                          <w:marRight w:val="0"/>
                          <w:marTop w:val="0"/>
                          <w:marBottom w:val="0"/>
                          <w:divBdr>
                            <w:top w:val="none" w:sz="0" w:space="0" w:color="auto"/>
                            <w:left w:val="none" w:sz="0" w:space="0" w:color="auto"/>
                            <w:bottom w:val="none" w:sz="0" w:space="0" w:color="auto"/>
                            <w:right w:val="none" w:sz="0" w:space="0" w:color="auto"/>
                          </w:divBdr>
                          <w:divsChild>
                            <w:div w:id="1212888787">
                              <w:marLeft w:val="0"/>
                              <w:marRight w:val="0"/>
                              <w:marTop w:val="0"/>
                              <w:marBottom w:val="0"/>
                              <w:divBdr>
                                <w:top w:val="none" w:sz="0" w:space="0" w:color="auto"/>
                                <w:left w:val="none" w:sz="0" w:space="0" w:color="auto"/>
                                <w:bottom w:val="none" w:sz="0" w:space="0" w:color="auto"/>
                                <w:right w:val="none" w:sz="0" w:space="0" w:color="auto"/>
                              </w:divBdr>
                              <w:divsChild>
                                <w:div w:id="11959753">
                                  <w:marLeft w:val="0"/>
                                  <w:marRight w:val="0"/>
                                  <w:marTop w:val="0"/>
                                  <w:marBottom w:val="0"/>
                                  <w:divBdr>
                                    <w:top w:val="none" w:sz="0" w:space="0" w:color="auto"/>
                                    <w:left w:val="none" w:sz="0" w:space="0" w:color="auto"/>
                                    <w:bottom w:val="none" w:sz="0" w:space="0" w:color="auto"/>
                                    <w:right w:val="none" w:sz="0" w:space="0" w:color="auto"/>
                                  </w:divBdr>
                                  <w:divsChild>
                                    <w:div w:id="194656957">
                                      <w:marLeft w:val="0"/>
                                      <w:marRight w:val="0"/>
                                      <w:marTop w:val="0"/>
                                      <w:marBottom w:val="0"/>
                                      <w:divBdr>
                                        <w:top w:val="none" w:sz="0" w:space="0" w:color="auto"/>
                                        <w:left w:val="none" w:sz="0" w:space="0" w:color="auto"/>
                                        <w:bottom w:val="none" w:sz="0" w:space="0" w:color="auto"/>
                                        <w:right w:val="none" w:sz="0" w:space="0" w:color="auto"/>
                                      </w:divBdr>
                                      <w:divsChild>
                                        <w:div w:id="68506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3427352">
      <w:bodyDiv w:val="1"/>
      <w:marLeft w:val="0"/>
      <w:marRight w:val="0"/>
      <w:marTop w:val="0"/>
      <w:marBottom w:val="0"/>
      <w:divBdr>
        <w:top w:val="none" w:sz="0" w:space="0" w:color="auto"/>
        <w:left w:val="none" w:sz="0" w:space="0" w:color="auto"/>
        <w:bottom w:val="none" w:sz="0" w:space="0" w:color="auto"/>
        <w:right w:val="none" w:sz="0" w:space="0" w:color="auto"/>
      </w:divBdr>
    </w:div>
    <w:div w:id="1773436629">
      <w:bodyDiv w:val="1"/>
      <w:marLeft w:val="0"/>
      <w:marRight w:val="0"/>
      <w:marTop w:val="0"/>
      <w:marBottom w:val="0"/>
      <w:divBdr>
        <w:top w:val="none" w:sz="0" w:space="0" w:color="auto"/>
        <w:left w:val="none" w:sz="0" w:space="0" w:color="auto"/>
        <w:bottom w:val="none" w:sz="0" w:space="0" w:color="auto"/>
        <w:right w:val="none" w:sz="0" w:space="0" w:color="auto"/>
      </w:divBdr>
      <w:divsChild>
        <w:div w:id="1932854015">
          <w:marLeft w:val="0"/>
          <w:marRight w:val="0"/>
          <w:marTop w:val="0"/>
          <w:marBottom w:val="150"/>
          <w:divBdr>
            <w:top w:val="none" w:sz="0" w:space="0" w:color="auto"/>
            <w:left w:val="none" w:sz="0" w:space="0" w:color="auto"/>
            <w:bottom w:val="none" w:sz="0" w:space="0" w:color="auto"/>
            <w:right w:val="none" w:sz="0" w:space="0" w:color="auto"/>
          </w:divBdr>
          <w:divsChild>
            <w:div w:id="2120904011">
              <w:marLeft w:val="0"/>
              <w:marRight w:val="0"/>
              <w:marTop w:val="0"/>
              <w:marBottom w:val="0"/>
              <w:divBdr>
                <w:top w:val="none" w:sz="0" w:space="0" w:color="auto"/>
                <w:left w:val="none" w:sz="0" w:space="0" w:color="auto"/>
                <w:bottom w:val="none" w:sz="0" w:space="0" w:color="auto"/>
                <w:right w:val="none" w:sz="0" w:space="0" w:color="auto"/>
              </w:divBdr>
            </w:div>
          </w:divsChild>
        </w:div>
        <w:div w:id="1832408095">
          <w:marLeft w:val="0"/>
          <w:marRight w:val="0"/>
          <w:marTop w:val="0"/>
          <w:marBottom w:val="150"/>
          <w:divBdr>
            <w:top w:val="none" w:sz="0" w:space="0" w:color="auto"/>
            <w:left w:val="none" w:sz="0" w:space="0" w:color="auto"/>
            <w:bottom w:val="none" w:sz="0" w:space="0" w:color="auto"/>
            <w:right w:val="none" w:sz="0" w:space="0" w:color="auto"/>
          </w:divBdr>
        </w:div>
        <w:div w:id="1633364390">
          <w:marLeft w:val="0"/>
          <w:marRight w:val="0"/>
          <w:marTop w:val="0"/>
          <w:marBottom w:val="0"/>
          <w:divBdr>
            <w:top w:val="none" w:sz="0" w:space="0" w:color="auto"/>
            <w:left w:val="none" w:sz="0" w:space="0" w:color="auto"/>
            <w:bottom w:val="none" w:sz="0" w:space="0" w:color="auto"/>
            <w:right w:val="none" w:sz="0" w:space="0" w:color="auto"/>
          </w:divBdr>
          <w:divsChild>
            <w:div w:id="108445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133404">
      <w:bodyDiv w:val="1"/>
      <w:marLeft w:val="0"/>
      <w:marRight w:val="0"/>
      <w:marTop w:val="0"/>
      <w:marBottom w:val="0"/>
      <w:divBdr>
        <w:top w:val="none" w:sz="0" w:space="0" w:color="auto"/>
        <w:left w:val="none" w:sz="0" w:space="0" w:color="auto"/>
        <w:bottom w:val="none" w:sz="0" w:space="0" w:color="auto"/>
        <w:right w:val="none" w:sz="0" w:space="0" w:color="auto"/>
      </w:divBdr>
    </w:div>
    <w:div w:id="1774326759">
      <w:bodyDiv w:val="1"/>
      <w:marLeft w:val="0"/>
      <w:marRight w:val="0"/>
      <w:marTop w:val="0"/>
      <w:marBottom w:val="0"/>
      <w:divBdr>
        <w:top w:val="none" w:sz="0" w:space="0" w:color="auto"/>
        <w:left w:val="none" w:sz="0" w:space="0" w:color="auto"/>
        <w:bottom w:val="none" w:sz="0" w:space="0" w:color="auto"/>
        <w:right w:val="none" w:sz="0" w:space="0" w:color="auto"/>
      </w:divBdr>
      <w:divsChild>
        <w:div w:id="65764570">
          <w:marLeft w:val="0"/>
          <w:marRight w:val="0"/>
          <w:marTop w:val="0"/>
          <w:marBottom w:val="150"/>
          <w:divBdr>
            <w:top w:val="none" w:sz="0" w:space="0" w:color="auto"/>
            <w:left w:val="none" w:sz="0" w:space="0" w:color="auto"/>
            <w:bottom w:val="none" w:sz="0" w:space="0" w:color="auto"/>
            <w:right w:val="none" w:sz="0" w:space="0" w:color="auto"/>
          </w:divBdr>
        </w:div>
      </w:divsChild>
    </w:div>
    <w:div w:id="1774477888">
      <w:bodyDiv w:val="1"/>
      <w:marLeft w:val="0"/>
      <w:marRight w:val="0"/>
      <w:marTop w:val="0"/>
      <w:marBottom w:val="0"/>
      <w:divBdr>
        <w:top w:val="none" w:sz="0" w:space="0" w:color="auto"/>
        <w:left w:val="none" w:sz="0" w:space="0" w:color="auto"/>
        <w:bottom w:val="none" w:sz="0" w:space="0" w:color="auto"/>
        <w:right w:val="none" w:sz="0" w:space="0" w:color="auto"/>
      </w:divBdr>
    </w:div>
    <w:div w:id="1774783391">
      <w:bodyDiv w:val="1"/>
      <w:marLeft w:val="0"/>
      <w:marRight w:val="0"/>
      <w:marTop w:val="0"/>
      <w:marBottom w:val="0"/>
      <w:divBdr>
        <w:top w:val="none" w:sz="0" w:space="0" w:color="auto"/>
        <w:left w:val="none" w:sz="0" w:space="0" w:color="auto"/>
        <w:bottom w:val="none" w:sz="0" w:space="0" w:color="auto"/>
        <w:right w:val="none" w:sz="0" w:space="0" w:color="auto"/>
      </w:divBdr>
      <w:divsChild>
        <w:div w:id="932974769">
          <w:marLeft w:val="0"/>
          <w:marRight w:val="0"/>
          <w:marTop w:val="0"/>
          <w:marBottom w:val="0"/>
          <w:divBdr>
            <w:top w:val="none" w:sz="0" w:space="0" w:color="auto"/>
            <w:left w:val="none" w:sz="0" w:space="0" w:color="auto"/>
            <w:bottom w:val="none" w:sz="0" w:space="0" w:color="auto"/>
            <w:right w:val="none" w:sz="0" w:space="0" w:color="auto"/>
          </w:divBdr>
          <w:divsChild>
            <w:div w:id="106437242">
              <w:marLeft w:val="0"/>
              <w:marRight w:val="0"/>
              <w:marTop w:val="0"/>
              <w:marBottom w:val="0"/>
              <w:divBdr>
                <w:top w:val="none" w:sz="0" w:space="0" w:color="auto"/>
                <w:left w:val="none" w:sz="0" w:space="0" w:color="auto"/>
                <w:bottom w:val="none" w:sz="0" w:space="0" w:color="auto"/>
                <w:right w:val="none" w:sz="0" w:space="0" w:color="auto"/>
              </w:divBdr>
              <w:divsChild>
                <w:div w:id="1893271626">
                  <w:marLeft w:val="0"/>
                  <w:marRight w:val="0"/>
                  <w:marTop w:val="0"/>
                  <w:marBottom w:val="0"/>
                  <w:divBdr>
                    <w:top w:val="none" w:sz="0" w:space="0" w:color="auto"/>
                    <w:left w:val="none" w:sz="0" w:space="0" w:color="auto"/>
                    <w:bottom w:val="none" w:sz="0" w:space="0" w:color="auto"/>
                    <w:right w:val="none" w:sz="0" w:space="0" w:color="auto"/>
                  </w:divBdr>
                  <w:divsChild>
                    <w:div w:id="1160079497">
                      <w:marLeft w:val="0"/>
                      <w:marRight w:val="0"/>
                      <w:marTop w:val="0"/>
                      <w:marBottom w:val="0"/>
                      <w:divBdr>
                        <w:top w:val="none" w:sz="0" w:space="0" w:color="auto"/>
                        <w:left w:val="none" w:sz="0" w:space="0" w:color="auto"/>
                        <w:bottom w:val="none" w:sz="0" w:space="0" w:color="auto"/>
                        <w:right w:val="none" w:sz="0" w:space="0" w:color="auto"/>
                      </w:divBdr>
                      <w:divsChild>
                        <w:div w:id="288710484">
                          <w:marLeft w:val="0"/>
                          <w:marRight w:val="0"/>
                          <w:marTop w:val="0"/>
                          <w:marBottom w:val="0"/>
                          <w:divBdr>
                            <w:top w:val="none" w:sz="0" w:space="0" w:color="auto"/>
                            <w:left w:val="none" w:sz="0" w:space="0" w:color="auto"/>
                            <w:bottom w:val="none" w:sz="0" w:space="0" w:color="auto"/>
                            <w:right w:val="none" w:sz="0" w:space="0" w:color="auto"/>
                          </w:divBdr>
                          <w:divsChild>
                            <w:div w:id="1234511445">
                              <w:marLeft w:val="0"/>
                              <w:marRight w:val="0"/>
                              <w:marTop w:val="0"/>
                              <w:marBottom w:val="0"/>
                              <w:divBdr>
                                <w:top w:val="none" w:sz="0" w:space="0" w:color="auto"/>
                                <w:left w:val="none" w:sz="0" w:space="0" w:color="auto"/>
                                <w:bottom w:val="none" w:sz="0" w:space="0" w:color="auto"/>
                                <w:right w:val="none" w:sz="0" w:space="0" w:color="auto"/>
                              </w:divBdr>
                              <w:divsChild>
                                <w:div w:id="1625961814">
                                  <w:marLeft w:val="0"/>
                                  <w:marRight w:val="0"/>
                                  <w:marTop w:val="0"/>
                                  <w:marBottom w:val="0"/>
                                  <w:divBdr>
                                    <w:top w:val="none" w:sz="0" w:space="0" w:color="auto"/>
                                    <w:left w:val="none" w:sz="0" w:space="0" w:color="auto"/>
                                    <w:bottom w:val="none" w:sz="0" w:space="0" w:color="auto"/>
                                    <w:right w:val="none" w:sz="0" w:space="0" w:color="auto"/>
                                  </w:divBdr>
                                  <w:divsChild>
                                    <w:div w:id="1543636988">
                                      <w:marLeft w:val="0"/>
                                      <w:marRight w:val="0"/>
                                      <w:marTop w:val="0"/>
                                      <w:marBottom w:val="0"/>
                                      <w:divBdr>
                                        <w:top w:val="none" w:sz="0" w:space="0" w:color="auto"/>
                                        <w:left w:val="none" w:sz="0" w:space="0" w:color="auto"/>
                                        <w:bottom w:val="none" w:sz="0" w:space="0" w:color="auto"/>
                                        <w:right w:val="none" w:sz="0" w:space="0" w:color="auto"/>
                                      </w:divBdr>
                                      <w:divsChild>
                                        <w:div w:id="112619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4865044">
      <w:bodyDiv w:val="1"/>
      <w:marLeft w:val="0"/>
      <w:marRight w:val="0"/>
      <w:marTop w:val="0"/>
      <w:marBottom w:val="0"/>
      <w:divBdr>
        <w:top w:val="none" w:sz="0" w:space="0" w:color="auto"/>
        <w:left w:val="none" w:sz="0" w:space="0" w:color="auto"/>
        <w:bottom w:val="none" w:sz="0" w:space="0" w:color="auto"/>
        <w:right w:val="none" w:sz="0" w:space="0" w:color="auto"/>
      </w:divBdr>
    </w:div>
    <w:div w:id="1775972828">
      <w:bodyDiv w:val="1"/>
      <w:marLeft w:val="0"/>
      <w:marRight w:val="0"/>
      <w:marTop w:val="0"/>
      <w:marBottom w:val="0"/>
      <w:divBdr>
        <w:top w:val="none" w:sz="0" w:space="0" w:color="auto"/>
        <w:left w:val="none" w:sz="0" w:space="0" w:color="auto"/>
        <w:bottom w:val="none" w:sz="0" w:space="0" w:color="auto"/>
        <w:right w:val="none" w:sz="0" w:space="0" w:color="auto"/>
      </w:divBdr>
      <w:divsChild>
        <w:div w:id="658265238">
          <w:marLeft w:val="0"/>
          <w:marRight w:val="0"/>
          <w:marTop w:val="0"/>
          <w:marBottom w:val="375"/>
          <w:divBdr>
            <w:top w:val="none" w:sz="0" w:space="0" w:color="auto"/>
            <w:left w:val="none" w:sz="0" w:space="0" w:color="auto"/>
            <w:bottom w:val="single" w:sz="6" w:space="0" w:color="005494"/>
            <w:right w:val="none" w:sz="0" w:space="0" w:color="auto"/>
          </w:divBdr>
        </w:div>
        <w:div w:id="634288907">
          <w:marLeft w:val="0"/>
          <w:marRight w:val="0"/>
          <w:marTop w:val="0"/>
          <w:marBottom w:val="300"/>
          <w:divBdr>
            <w:top w:val="none" w:sz="0" w:space="0" w:color="auto"/>
            <w:left w:val="none" w:sz="0" w:space="0" w:color="auto"/>
            <w:bottom w:val="single" w:sz="6" w:space="0" w:color="E4E4E4"/>
            <w:right w:val="none" w:sz="0" w:space="0" w:color="auto"/>
          </w:divBdr>
        </w:div>
        <w:div w:id="597056775">
          <w:marLeft w:val="0"/>
          <w:marRight w:val="0"/>
          <w:marTop w:val="0"/>
          <w:marBottom w:val="0"/>
          <w:divBdr>
            <w:top w:val="none" w:sz="0" w:space="0" w:color="auto"/>
            <w:left w:val="none" w:sz="0" w:space="0" w:color="auto"/>
            <w:bottom w:val="none" w:sz="0" w:space="0" w:color="auto"/>
            <w:right w:val="none" w:sz="0" w:space="0" w:color="auto"/>
          </w:divBdr>
          <w:divsChild>
            <w:div w:id="1933661314">
              <w:marLeft w:val="0"/>
              <w:marRight w:val="0"/>
              <w:marTop w:val="0"/>
              <w:marBottom w:val="0"/>
              <w:divBdr>
                <w:top w:val="none" w:sz="0" w:space="0" w:color="auto"/>
                <w:left w:val="none" w:sz="0" w:space="0" w:color="auto"/>
                <w:bottom w:val="none" w:sz="0" w:space="0" w:color="auto"/>
                <w:right w:val="none" w:sz="0" w:space="0" w:color="auto"/>
              </w:divBdr>
              <w:divsChild>
                <w:div w:id="1526334774">
                  <w:marLeft w:val="0"/>
                  <w:marRight w:val="0"/>
                  <w:marTop w:val="0"/>
                  <w:marBottom w:val="450"/>
                  <w:divBdr>
                    <w:top w:val="none" w:sz="0" w:space="0" w:color="auto"/>
                    <w:left w:val="none" w:sz="0" w:space="0" w:color="auto"/>
                    <w:bottom w:val="none" w:sz="0" w:space="0" w:color="auto"/>
                    <w:right w:val="none" w:sz="0" w:space="0" w:color="auto"/>
                  </w:divBdr>
                  <w:divsChild>
                    <w:div w:id="818157">
                      <w:marLeft w:val="0"/>
                      <w:marRight w:val="0"/>
                      <w:marTop w:val="0"/>
                      <w:marBottom w:val="150"/>
                      <w:divBdr>
                        <w:top w:val="none" w:sz="0" w:space="0" w:color="auto"/>
                        <w:left w:val="none" w:sz="0" w:space="0" w:color="auto"/>
                        <w:bottom w:val="none" w:sz="0" w:space="0" w:color="auto"/>
                        <w:right w:val="none" w:sz="0" w:space="0" w:color="auto"/>
                      </w:divBdr>
                      <w:divsChild>
                        <w:div w:id="286856917">
                          <w:marLeft w:val="0"/>
                          <w:marRight w:val="0"/>
                          <w:marTop w:val="0"/>
                          <w:marBottom w:val="0"/>
                          <w:divBdr>
                            <w:top w:val="none" w:sz="0" w:space="0" w:color="auto"/>
                            <w:left w:val="none" w:sz="0" w:space="0" w:color="auto"/>
                            <w:bottom w:val="none" w:sz="0" w:space="0" w:color="auto"/>
                            <w:right w:val="none" w:sz="0" w:space="0" w:color="auto"/>
                          </w:divBdr>
                        </w:div>
                      </w:divsChild>
                    </w:div>
                    <w:div w:id="1283922675">
                      <w:marLeft w:val="0"/>
                      <w:marRight w:val="0"/>
                      <w:marTop w:val="0"/>
                      <w:marBottom w:val="0"/>
                      <w:divBdr>
                        <w:top w:val="none" w:sz="0" w:space="0" w:color="auto"/>
                        <w:left w:val="none" w:sz="0" w:space="0" w:color="auto"/>
                        <w:bottom w:val="none" w:sz="0" w:space="0" w:color="auto"/>
                        <w:right w:val="none" w:sz="0" w:space="0" w:color="auto"/>
                      </w:divBdr>
                      <w:divsChild>
                        <w:div w:id="1556623538">
                          <w:marLeft w:val="0"/>
                          <w:marRight w:val="0"/>
                          <w:marTop w:val="0"/>
                          <w:marBottom w:val="150"/>
                          <w:divBdr>
                            <w:top w:val="none" w:sz="0" w:space="0" w:color="auto"/>
                            <w:left w:val="none" w:sz="0" w:space="0" w:color="auto"/>
                            <w:bottom w:val="none" w:sz="0" w:space="0" w:color="auto"/>
                            <w:right w:val="none" w:sz="0" w:space="0" w:color="auto"/>
                          </w:divBdr>
                        </w:div>
                        <w:div w:id="102268775">
                          <w:marLeft w:val="0"/>
                          <w:marRight w:val="0"/>
                          <w:marTop w:val="0"/>
                          <w:marBottom w:val="0"/>
                          <w:divBdr>
                            <w:top w:val="none" w:sz="0" w:space="0" w:color="auto"/>
                            <w:left w:val="none" w:sz="0" w:space="0" w:color="auto"/>
                            <w:bottom w:val="none" w:sz="0" w:space="0" w:color="auto"/>
                            <w:right w:val="none" w:sz="0" w:space="0" w:color="auto"/>
                          </w:divBdr>
                          <w:divsChild>
                            <w:div w:id="66008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170209">
      <w:bodyDiv w:val="1"/>
      <w:marLeft w:val="0"/>
      <w:marRight w:val="0"/>
      <w:marTop w:val="0"/>
      <w:marBottom w:val="0"/>
      <w:divBdr>
        <w:top w:val="none" w:sz="0" w:space="0" w:color="auto"/>
        <w:left w:val="none" w:sz="0" w:space="0" w:color="auto"/>
        <w:bottom w:val="none" w:sz="0" w:space="0" w:color="auto"/>
        <w:right w:val="none" w:sz="0" w:space="0" w:color="auto"/>
      </w:divBdr>
      <w:divsChild>
        <w:div w:id="1995641858">
          <w:marLeft w:val="0"/>
          <w:marRight w:val="0"/>
          <w:marTop w:val="0"/>
          <w:marBottom w:val="150"/>
          <w:divBdr>
            <w:top w:val="none" w:sz="0" w:space="0" w:color="auto"/>
            <w:left w:val="none" w:sz="0" w:space="0" w:color="auto"/>
            <w:bottom w:val="none" w:sz="0" w:space="0" w:color="auto"/>
            <w:right w:val="none" w:sz="0" w:space="0" w:color="auto"/>
          </w:divBdr>
          <w:divsChild>
            <w:div w:id="1805465837">
              <w:marLeft w:val="0"/>
              <w:marRight w:val="0"/>
              <w:marTop w:val="0"/>
              <w:marBottom w:val="0"/>
              <w:divBdr>
                <w:top w:val="none" w:sz="0" w:space="0" w:color="auto"/>
                <w:left w:val="none" w:sz="0" w:space="0" w:color="auto"/>
                <w:bottom w:val="none" w:sz="0" w:space="0" w:color="auto"/>
                <w:right w:val="none" w:sz="0" w:space="0" w:color="auto"/>
              </w:divBdr>
              <w:divsChild>
                <w:div w:id="24912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7447">
          <w:marLeft w:val="0"/>
          <w:marRight w:val="0"/>
          <w:marTop w:val="0"/>
          <w:marBottom w:val="150"/>
          <w:divBdr>
            <w:top w:val="none" w:sz="0" w:space="0" w:color="auto"/>
            <w:left w:val="none" w:sz="0" w:space="0" w:color="auto"/>
            <w:bottom w:val="none" w:sz="0" w:space="0" w:color="auto"/>
            <w:right w:val="none" w:sz="0" w:space="0" w:color="auto"/>
          </w:divBdr>
        </w:div>
        <w:div w:id="64643942">
          <w:marLeft w:val="0"/>
          <w:marRight w:val="0"/>
          <w:marTop w:val="0"/>
          <w:marBottom w:val="0"/>
          <w:divBdr>
            <w:top w:val="none" w:sz="0" w:space="0" w:color="auto"/>
            <w:left w:val="none" w:sz="0" w:space="0" w:color="auto"/>
            <w:bottom w:val="none" w:sz="0" w:space="0" w:color="auto"/>
            <w:right w:val="none" w:sz="0" w:space="0" w:color="auto"/>
          </w:divBdr>
          <w:divsChild>
            <w:div w:id="25166340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76943913">
      <w:bodyDiv w:val="1"/>
      <w:marLeft w:val="0"/>
      <w:marRight w:val="0"/>
      <w:marTop w:val="0"/>
      <w:marBottom w:val="0"/>
      <w:divBdr>
        <w:top w:val="none" w:sz="0" w:space="0" w:color="auto"/>
        <w:left w:val="none" w:sz="0" w:space="0" w:color="auto"/>
        <w:bottom w:val="none" w:sz="0" w:space="0" w:color="auto"/>
        <w:right w:val="none" w:sz="0" w:space="0" w:color="auto"/>
      </w:divBdr>
      <w:divsChild>
        <w:div w:id="18555355">
          <w:marLeft w:val="0"/>
          <w:marRight w:val="0"/>
          <w:marTop w:val="0"/>
          <w:marBottom w:val="150"/>
          <w:divBdr>
            <w:top w:val="none" w:sz="0" w:space="0" w:color="auto"/>
            <w:left w:val="none" w:sz="0" w:space="0" w:color="auto"/>
            <w:bottom w:val="none" w:sz="0" w:space="0" w:color="auto"/>
            <w:right w:val="none" w:sz="0" w:space="0" w:color="auto"/>
          </w:divBdr>
        </w:div>
      </w:divsChild>
    </w:div>
    <w:div w:id="1777208699">
      <w:bodyDiv w:val="1"/>
      <w:marLeft w:val="0"/>
      <w:marRight w:val="0"/>
      <w:marTop w:val="0"/>
      <w:marBottom w:val="0"/>
      <w:divBdr>
        <w:top w:val="none" w:sz="0" w:space="0" w:color="auto"/>
        <w:left w:val="none" w:sz="0" w:space="0" w:color="auto"/>
        <w:bottom w:val="none" w:sz="0" w:space="0" w:color="auto"/>
        <w:right w:val="none" w:sz="0" w:space="0" w:color="auto"/>
      </w:divBdr>
    </w:div>
    <w:div w:id="1777365799">
      <w:bodyDiv w:val="1"/>
      <w:marLeft w:val="0"/>
      <w:marRight w:val="0"/>
      <w:marTop w:val="0"/>
      <w:marBottom w:val="0"/>
      <w:divBdr>
        <w:top w:val="none" w:sz="0" w:space="0" w:color="auto"/>
        <w:left w:val="none" w:sz="0" w:space="0" w:color="auto"/>
        <w:bottom w:val="none" w:sz="0" w:space="0" w:color="auto"/>
        <w:right w:val="none" w:sz="0" w:space="0" w:color="auto"/>
      </w:divBdr>
      <w:divsChild>
        <w:div w:id="2104446180">
          <w:marLeft w:val="0"/>
          <w:marRight w:val="0"/>
          <w:marTop w:val="0"/>
          <w:marBottom w:val="0"/>
          <w:divBdr>
            <w:top w:val="none" w:sz="0" w:space="0" w:color="auto"/>
            <w:left w:val="none" w:sz="0" w:space="0" w:color="auto"/>
            <w:bottom w:val="dotted" w:sz="6" w:space="4" w:color="DDDDDD"/>
            <w:right w:val="none" w:sz="0" w:space="0" w:color="auto"/>
          </w:divBdr>
        </w:div>
      </w:divsChild>
    </w:div>
    <w:div w:id="1777551991">
      <w:bodyDiv w:val="1"/>
      <w:marLeft w:val="0"/>
      <w:marRight w:val="0"/>
      <w:marTop w:val="0"/>
      <w:marBottom w:val="0"/>
      <w:divBdr>
        <w:top w:val="none" w:sz="0" w:space="0" w:color="auto"/>
        <w:left w:val="none" w:sz="0" w:space="0" w:color="auto"/>
        <w:bottom w:val="none" w:sz="0" w:space="0" w:color="auto"/>
        <w:right w:val="none" w:sz="0" w:space="0" w:color="auto"/>
      </w:divBdr>
    </w:div>
    <w:div w:id="1777603961">
      <w:bodyDiv w:val="1"/>
      <w:marLeft w:val="0"/>
      <w:marRight w:val="0"/>
      <w:marTop w:val="0"/>
      <w:marBottom w:val="0"/>
      <w:divBdr>
        <w:top w:val="none" w:sz="0" w:space="0" w:color="auto"/>
        <w:left w:val="none" w:sz="0" w:space="0" w:color="auto"/>
        <w:bottom w:val="none" w:sz="0" w:space="0" w:color="auto"/>
        <w:right w:val="none" w:sz="0" w:space="0" w:color="auto"/>
      </w:divBdr>
    </w:div>
    <w:div w:id="1778868353">
      <w:bodyDiv w:val="1"/>
      <w:marLeft w:val="0"/>
      <w:marRight w:val="0"/>
      <w:marTop w:val="0"/>
      <w:marBottom w:val="0"/>
      <w:divBdr>
        <w:top w:val="none" w:sz="0" w:space="0" w:color="auto"/>
        <w:left w:val="none" w:sz="0" w:space="0" w:color="auto"/>
        <w:bottom w:val="none" w:sz="0" w:space="0" w:color="auto"/>
        <w:right w:val="none" w:sz="0" w:space="0" w:color="auto"/>
      </w:divBdr>
      <w:divsChild>
        <w:div w:id="1580598652">
          <w:marLeft w:val="0"/>
          <w:marRight w:val="0"/>
          <w:marTop w:val="0"/>
          <w:marBottom w:val="0"/>
          <w:divBdr>
            <w:top w:val="none" w:sz="0" w:space="0" w:color="auto"/>
            <w:left w:val="none" w:sz="0" w:space="0" w:color="auto"/>
            <w:bottom w:val="none" w:sz="0" w:space="0" w:color="auto"/>
            <w:right w:val="none" w:sz="0" w:space="0" w:color="auto"/>
          </w:divBdr>
          <w:divsChild>
            <w:div w:id="10047416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78985690">
      <w:bodyDiv w:val="1"/>
      <w:marLeft w:val="0"/>
      <w:marRight w:val="0"/>
      <w:marTop w:val="0"/>
      <w:marBottom w:val="0"/>
      <w:divBdr>
        <w:top w:val="none" w:sz="0" w:space="0" w:color="auto"/>
        <w:left w:val="none" w:sz="0" w:space="0" w:color="auto"/>
        <w:bottom w:val="none" w:sz="0" w:space="0" w:color="auto"/>
        <w:right w:val="none" w:sz="0" w:space="0" w:color="auto"/>
      </w:divBdr>
      <w:divsChild>
        <w:div w:id="529730980">
          <w:marLeft w:val="0"/>
          <w:marRight w:val="0"/>
          <w:marTop w:val="0"/>
          <w:marBottom w:val="0"/>
          <w:divBdr>
            <w:top w:val="none" w:sz="0" w:space="8" w:color="auto"/>
            <w:left w:val="none" w:sz="0" w:space="2" w:color="auto"/>
            <w:bottom w:val="single" w:sz="6" w:space="8" w:color="DDDDDD"/>
            <w:right w:val="none" w:sz="0" w:space="0" w:color="auto"/>
          </w:divBdr>
        </w:div>
        <w:div w:id="1877963597">
          <w:marLeft w:val="0"/>
          <w:marRight w:val="0"/>
          <w:marTop w:val="150"/>
          <w:marBottom w:val="0"/>
          <w:divBdr>
            <w:top w:val="none" w:sz="0" w:space="0" w:color="auto"/>
            <w:left w:val="none" w:sz="0" w:space="0" w:color="auto"/>
            <w:bottom w:val="none" w:sz="0" w:space="0" w:color="auto"/>
            <w:right w:val="none" w:sz="0" w:space="0" w:color="auto"/>
          </w:divBdr>
          <w:divsChild>
            <w:div w:id="117121475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79251154">
      <w:bodyDiv w:val="1"/>
      <w:marLeft w:val="0"/>
      <w:marRight w:val="0"/>
      <w:marTop w:val="0"/>
      <w:marBottom w:val="0"/>
      <w:divBdr>
        <w:top w:val="none" w:sz="0" w:space="0" w:color="auto"/>
        <w:left w:val="none" w:sz="0" w:space="0" w:color="auto"/>
        <w:bottom w:val="none" w:sz="0" w:space="0" w:color="auto"/>
        <w:right w:val="none" w:sz="0" w:space="0" w:color="auto"/>
      </w:divBdr>
    </w:div>
    <w:div w:id="1779326373">
      <w:bodyDiv w:val="1"/>
      <w:marLeft w:val="0"/>
      <w:marRight w:val="0"/>
      <w:marTop w:val="0"/>
      <w:marBottom w:val="0"/>
      <w:divBdr>
        <w:top w:val="none" w:sz="0" w:space="0" w:color="auto"/>
        <w:left w:val="none" w:sz="0" w:space="0" w:color="auto"/>
        <w:bottom w:val="none" w:sz="0" w:space="0" w:color="auto"/>
        <w:right w:val="none" w:sz="0" w:space="0" w:color="auto"/>
      </w:divBdr>
      <w:divsChild>
        <w:div w:id="128327798">
          <w:marLeft w:val="0"/>
          <w:marRight w:val="0"/>
          <w:marTop w:val="0"/>
          <w:marBottom w:val="180"/>
          <w:divBdr>
            <w:top w:val="none" w:sz="0" w:space="0" w:color="auto"/>
            <w:left w:val="none" w:sz="0" w:space="0" w:color="auto"/>
            <w:bottom w:val="none" w:sz="0" w:space="0" w:color="auto"/>
            <w:right w:val="none" w:sz="0" w:space="0" w:color="auto"/>
          </w:divBdr>
        </w:div>
      </w:divsChild>
    </w:div>
    <w:div w:id="1779908394">
      <w:bodyDiv w:val="1"/>
      <w:marLeft w:val="0"/>
      <w:marRight w:val="0"/>
      <w:marTop w:val="0"/>
      <w:marBottom w:val="0"/>
      <w:divBdr>
        <w:top w:val="none" w:sz="0" w:space="0" w:color="auto"/>
        <w:left w:val="none" w:sz="0" w:space="0" w:color="auto"/>
        <w:bottom w:val="none" w:sz="0" w:space="0" w:color="auto"/>
        <w:right w:val="none" w:sz="0" w:space="0" w:color="auto"/>
      </w:divBdr>
    </w:div>
    <w:div w:id="1780562849">
      <w:bodyDiv w:val="1"/>
      <w:marLeft w:val="0"/>
      <w:marRight w:val="0"/>
      <w:marTop w:val="0"/>
      <w:marBottom w:val="0"/>
      <w:divBdr>
        <w:top w:val="none" w:sz="0" w:space="0" w:color="auto"/>
        <w:left w:val="none" w:sz="0" w:space="0" w:color="auto"/>
        <w:bottom w:val="none" w:sz="0" w:space="0" w:color="auto"/>
        <w:right w:val="none" w:sz="0" w:space="0" w:color="auto"/>
      </w:divBdr>
      <w:divsChild>
        <w:div w:id="50621915">
          <w:marLeft w:val="0"/>
          <w:marRight w:val="0"/>
          <w:marTop w:val="0"/>
          <w:marBottom w:val="0"/>
          <w:divBdr>
            <w:top w:val="none" w:sz="0" w:space="0" w:color="auto"/>
            <w:left w:val="none" w:sz="0" w:space="0" w:color="auto"/>
            <w:bottom w:val="none" w:sz="0" w:space="0" w:color="auto"/>
            <w:right w:val="none" w:sz="0" w:space="0" w:color="auto"/>
          </w:divBdr>
        </w:div>
        <w:div w:id="1228809722">
          <w:marLeft w:val="0"/>
          <w:marRight w:val="0"/>
          <w:marTop w:val="0"/>
          <w:marBottom w:val="0"/>
          <w:divBdr>
            <w:top w:val="none" w:sz="0" w:space="0" w:color="auto"/>
            <w:left w:val="none" w:sz="0" w:space="0" w:color="auto"/>
            <w:bottom w:val="none" w:sz="0" w:space="0" w:color="auto"/>
            <w:right w:val="none" w:sz="0" w:space="0" w:color="auto"/>
          </w:divBdr>
        </w:div>
      </w:divsChild>
    </w:div>
    <w:div w:id="1781028150">
      <w:bodyDiv w:val="1"/>
      <w:marLeft w:val="0"/>
      <w:marRight w:val="0"/>
      <w:marTop w:val="0"/>
      <w:marBottom w:val="0"/>
      <w:divBdr>
        <w:top w:val="none" w:sz="0" w:space="0" w:color="auto"/>
        <w:left w:val="none" w:sz="0" w:space="0" w:color="auto"/>
        <w:bottom w:val="none" w:sz="0" w:space="0" w:color="auto"/>
        <w:right w:val="none" w:sz="0" w:space="0" w:color="auto"/>
      </w:divBdr>
    </w:div>
    <w:div w:id="1781609997">
      <w:bodyDiv w:val="1"/>
      <w:marLeft w:val="0"/>
      <w:marRight w:val="0"/>
      <w:marTop w:val="0"/>
      <w:marBottom w:val="0"/>
      <w:divBdr>
        <w:top w:val="none" w:sz="0" w:space="0" w:color="auto"/>
        <w:left w:val="none" w:sz="0" w:space="0" w:color="auto"/>
        <w:bottom w:val="none" w:sz="0" w:space="0" w:color="auto"/>
        <w:right w:val="none" w:sz="0" w:space="0" w:color="auto"/>
      </w:divBdr>
      <w:divsChild>
        <w:div w:id="2076128444">
          <w:marLeft w:val="0"/>
          <w:marRight w:val="0"/>
          <w:marTop w:val="0"/>
          <w:marBottom w:val="150"/>
          <w:divBdr>
            <w:top w:val="none" w:sz="0" w:space="0" w:color="auto"/>
            <w:left w:val="none" w:sz="0" w:space="0" w:color="auto"/>
            <w:bottom w:val="none" w:sz="0" w:space="0" w:color="auto"/>
            <w:right w:val="none" w:sz="0" w:space="0" w:color="auto"/>
          </w:divBdr>
          <w:divsChild>
            <w:div w:id="845099842">
              <w:marLeft w:val="0"/>
              <w:marRight w:val="0"/>
              <w:marTop w:val="0"/>
              <w:marBottom w:val="0"/>
              <w:divBdr>
                <w:top w:val="none" w:sz="0" w:space="0" w:color="auto"/>
                <w:left w:val="none" w:sz="0" w:space="0" w:color="auto"/>
                <w:bottom w:val="none" w:sz="0" w:space="0" w:color="auto"/>
                <w:right w:val="none" w:sz="0" w:space="0" w:color="auto"/>
              </w:divBdr>
            </w:div>
          </w:divsChild>
        </w:div>
        <w:div w:id="514806643">
          <w:marLeft w:val="0"/>
          <w:marRight w:val="0"/>
          <w:marTop w:val="0"/>
          <w:marBottom w:val="150"/>
          <w:divBdr>
            <w:top w:val="none" w:sz="0" w:space="0" w:color="auto"/>
            <w:left w:val="none" w:sz="0" w:space="0" w:color="auto"/>
            <w:bottom w:val="none" w:sz="0" w:space="0" w:color="auto"/>
            <w:right w:val="none" w:sz="0" w:space="0" w:color="auto"/>
          </w:divBdr>
        </w:div>
        <w:div w:id="1299460289">
          <w:marLeft w:val="0"/>
          <w:marRight w:val="0"/>
          <w:marTop w:val="0"/>
          <w:marBottom w:val="0"/>
          <w:divBdr>
            <w:top w:val="none" w:sz="0" w:space="0" w:color="auto"/>
            <w:left w:val="none" w:sz="0" w:space="0" w:color="auto"/>
            <w:bottom w:val="none" w:sz="0" w:space="0" w:color="auto"/>
            <w:right w:val="none" w:sz="0" w:space="0" w:color="auto"/>
          </w:divBdr>
          <w:divsChild>
            <w:div w:id="20167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00629">
      <w:bodyDiv w:val="1"/>
      <w:marLeft w:val="0"/>
      <w:marRight w:val="0"/>
      <w:marTop w:val="0"/>
      <w:marBottom w:val="0"/>
      <w:divBdr>
        <w:top w:val="none" w:sz="0" w:space="0" w:color="auto"/>
        <w:left w:val="none" w:sz="0" w:space="0" w:color="auto"/>
        <w:bottom w:val="none" w:sz="0" w:space="0" w:color="auto"/>
        <w:right w:val="none" w:sz="0" w:space="0" w:color="auto"/>
      </w:divBdr>
    </w:div>
    <w:div w:id="1781953253">
      <w:bodyDiv w:val="1"/>
      <w:marLeft w:val="0"/>
      <w:marRight w:val="0"/>
      <w:marTop w:val="0"/>
      <w:marBottom w:val="0"/>
      <w:divBdr>
        <w:top w:val="none" w:sz="0" w:space="0" w:color="auto"/>
        <w:left w:val="none" w:sz="0" w:space="0" w:color="auto"/>
        <w:bottom w:val="none" w:sz="0" w:space="0" w:color="auto"/>
        <w:right w:val="none" w:sz="0" w:space="0" w:color="auto"/>
      </w:divBdr>
      <w:divsChild>
        <w:div w:id="531967314">
          <w:marLeft w:val="0"/>
          <w:marRight w:val="0"/>
          <w:marTop w:val="0"/>
          <w:marBottom w:val="150"/>
          <w:divBdr>
            <w:top w:val="none" w:sz="0" w:space="0" w:color="auto"/>
            <w:left w:val="none" w:sz="0" w:space="0" w:color="auto"/>
            <w:bottom w:val="none" w:sz="0" w:space="0" w:color="auto"/>
            <w:right w:val="none" w:sz="0" w:space="0" w:color="auto"/>
          </w:divBdr>
          <w:divsChild>
            <w:div w:id="491603483">
              <w:marLeft w:val="0"/>
              <w:marRight w:val="0"/>
              <w:marTop w:val="0"/>
              <w:marBottom w:val="0"/>
              <w:divBdr>
                <w:top w:val="none" w:sz="0" w:space="0" w:color="auto"/>
                <w:left w:val="none" w:sz="0" w:space="0" w:color="auto"/>
                <w:bottom w:val="none" w:sz="0" w:space="0" w:color="auto"/>
                <w:right w:val="none" w:sz="0" w:space="0" w:color="auto"/>
              </w:divBdr>
            </w:div>
          </w:divsChild>
        </w:div>
        <w:div w:id="642396526">
          <w:marLeft w:val="0"/>
          <w:marRight w:val="0"/>
          <w:marTop w:val="0"/>
          <w:marBottom w:val="150"/>
          <w:divBdr>
            <w:top w:val="none" w:sz="0" w:space="0" w:color="auto"/>
            <w:left w:val="none" w:sz="0" w:space="0" w:color="auto"/>
            <w:bottom w:val="none" w:sz="0" w:space="0" w:color="auto"/>
            <w:right w:val="none" w:sz="0" w:space="0" w:color="auto"/>
          </w:divBdr>
        </w:div>
      </w:divsChild>
    </w:div>
    <w:div w:id="1781954770">
      <w:bodyDiv w:val="1"/>
      <w:marLeft w:val="0"/>
      <w:marRight w:val="0"/>
      <w:marTop w:val="0"/>
      <w:marBottom w:val="0"/>
      <w:divBdr>
        <w:top w:val="none" w:sz="0" w:space="0" w:color="auto"/>
        <w:left w:val="none" w:sz="0" w:space="0" w:color="auto"/>
        <w:bottom w:val="none" w:sz="0" w:space="0" w:color="auto"/>
        <w:right w:val="none" w:sz="0" w:space="0" w:color="auto"/>
      </w:divBdr>
      <w:divsChild>
        <w:div w:id="1633435972">
          <w:marLeft w:val="0"/>
          <w:marRight w:val="0"/>
          <w:marTop w:val="0"/>
          <w:marBottom w:val="0"/>
          <w:divBdr>
            <w:top w:val="none" w:sz="0" w:space="0" w:color="auto"/>
            <w:left w:val="none" w:sz="0" w:space="0" w:color="auto"/>
            <w:bottom w:val="dotted" w:sz="6" w:space="4" w:color="DDDDDD"/>
            <w:right w:val="none" w:sz="0" w:space="0" w:color="auto"/>
          </w:divBdr>
        </w:div>
        <w:div w:id="1999729748">
          <w:marLeft w:val="0"/>
          <w:marRight w:val="0"/>
          <w:marTop w:val="0"/>
          <w:marBottom w:val="0"/>
          <w:divBdr>
            <w:top w:val="none" w:sz="0" w:space="0" w:color="auto"/>
            <w:left w:val="none" w:sz="0" w:space="0" w:color="auto"/>
            <w:bottom w:val="none" w:sz="0" w:space="0" w:color="auto"/>
            <w:right w:val="none" w:sz="0" w:space="0" w:color="auto"/>
          </w:divBdr>
        </w:div>
      </w:divsChild>
    </w:div>
    <w:div w:id="1782336347">
      <w:bodyDiv w:val="1"/>
      <w:marLeft w:val="0"/>
      <w:marRight w:val="0"/>
      <w:marTop w:val="0"/>
      <w:marBottom w:val="0"/>
      <w:divBdr>
        <w:top w:val="none" w:sz="0" w:space="0" w:color="auto"/>
        <w:left w:val="none" w:sz="0" w:space="0" w:color="auto"/>
        <w:bottom w:val="none" w:sz="0" w:space="0" w:color="auto"/>
        <w:right w:val="none" w:sz="0" w:space="0" w:color="auto"/>
      </w:divBdr>
      <w:divsChild>
        <w:div w:id="1148592523">
          <w:marLeft w:val="0"/>
          <w:marRight w:val="0"/>
          <w:marTop w:val="0"/>
          <w:marBottom w:val="0"/>
          <w:divBdr>
            <w:top w:val="none" w:sz="0" w:space="0" w:color="auto"/>
            <w:left w:val="none" w:sz="0" w:space="0" w:color="auto"/>
            <w:bottom w:val="none" w:sz="0" w:space="0" w:color="auto"/>
            <w:right w:val="none" w:sz="0" w:space="0" w:color="auto"/>
          </w:divBdr>
          <w:divsChild>
            <w:div w:id="1898585365">
              <w:marLeft w:val="0"/>
              <w:marRight w:val="0"/>
              <w:marTop w:val="0"/>
              <w:marBottom w:val="0"/>
              <w:divBdr>
                <w:top w:val="none" w:sz="0" w:space="0" w:color="auto"/>
                <w:left w:val="none" w:sz="0" w:space="0" w:color="auto"/>
                <w:bottom w:val="none" w:sz="0" w:space="0" w:color="auto"/>
                <w:right w:val="none" w:sz="0" w:space="0" w:color="auto"/>
              </w:divBdr>
              <w:divsChild>
                <w:div w:id="2005938242">
                  <w:marLeft w:val="0"/>
                  <w:marRight w:val="0"/>
                  <w:marTop w:val="0"/>
                  <w:marBottom w:val="0"/>
                  <w:divBdr>
                    <w:top w:val="none" w:sz="0" w:space="0" w:color="auto"/>
                    <w:left w:val="none" w:sz="0" w:space="0" w:color="auto"/>
                    <w:bottom w:val="none" w:sz="0" w:space="0" w:color="auto"/>
                    <w:right w:val="none" w:sz="0" w:space="0" w:color="auto"/>
                  </w:divBdr>
                  <w:divsChild>
                    <w:div w:id="571736134">
                      <w:marLeft w:val="0"/>
                      <w:marRight w:val="0"/>
                      <w:marTop w:val="0"/>
                      <w:marBottom w:val="0"/>
                      <w:divBdr>
                        <w:top w:val="none" w:sz="0" w:space="0" w:color="auto"/>
                        <w:left w:val="none" w:sz="0" w:space="0" w:color="auto"/>
                        <w:bottom w:val="none" w:sz="0" w:space="0" w:color="auto"/>
                        <w:right w:val="none" w:sz="0" w:space="0" w:color="auto"/>
                      </w:divBdr>
                      <w:divsChild>
                        <w:div w:id="1101687629">
                          <w:marLeft w:val="0"/>
                          <w:marRight w:val="0"/>
                          <w:marTop w:val="0"/>
                          <w:marBottom w:val="0"/>
                          <w:divBdr>
                            <w:top w:val="none" w:sz="0" w:space="0" w:color="auto"/>
                            <w:left w:val="none" w:sz="0" w:space="0" w:color="auto"/>
                            <w:bottom w:val="none" w:sz="0" w:space="0" w:color="auto"/>
                            <w:right w:val="none" w:sz="0" w:space="0" w:color="auto"/>
                          </w:divBdr>
                          <w:divsChild>
                            <w:div w:id="128577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409486">
      <w:bodyDiv w:val="1"/>
      <w:marLeft w:val="0"/>
      <w:marRight w:val="0"/>
      <w:marTop w:val="0"/>
      <w:marBottom w:val="0"/>
      <w:divBdr>
        <w:top w:val="none" w:sz="0" w:space="0" w:color="auto"/>
        <w:left w:val="none" w:sz="0" w:space="0" w:color="auto"/>
        <w:bottom w:val="none" w:sz="0" w:space="0" w:color="auto"/>
        <w:right w:val="none" w:sz="0" w:space="0" w:color="auto"/>
      </w:divBdr>
      <w:divsChild>
        <w:div w:id="803890196">
          <w:marLeft w:val="0"/>
          <w:marRight w:val="0"/>
          <w:marTop w:val="0"/>
          <w:marBottom w:val="0"/>
          <w:divBdr>
            <w:top w:val="none" w:sz="0" w:space="0" w:color="auto"/>
            <w:left w:val="none" w:sz="0" w:space="0" w:color="auto"/>
            <w:bottom w:val="none" w:sz="0" w:space="0" w:color="auto"/>
            <w:right w:val="none" w:sz="0" w:space="0" w:color="auto"/>
          </w:divBdr>
        </w:div>
        <w:div w:id="1354307368">
          <w:marLeft w:val="0"/>
          <w:marRight w:val="0"/>
          <w:marTop w:val="0"/>
          <w:marBottom w:val="150"/>
          <w:divBdr>
            <w:top w:val="none" w:sz="0" w:space="0" w:color="auto"/>
            <w:left w:val="none" w:sz="0" w:space="0" w:color="auto"/>
            <w:bottom w:val="none" w:sz="0" w:space="0" w:color="auto"/>
            <w:right w:val="none" w:sz="0" w:space="0" w:color="auto"/>
          </w:divBdr>
        </w:div>
      </w:divsChild>
    </w:div>
    <w:div w:id="1782532527">
      <w:bodyDiv w:val="1"/>
      <w:marLeft w:val="0"/>
      <w:marRight w:val="0"/>
      <w:marTop w:val="0"/>
      <w:marBottom w:val="0"/>
      <w:divBdr>
        <w:top w:val="none" w:sz="0" w:space="0" w:color="auto"/>
        <w:left w:val="none" w:sz="0" w:space="0" w:color="auto"/>
        <w:bottom w:val="none" w:sz="0" w:space="0" w:color="auto"/>
        <w:right w:val="none" w:sz="0" w:space="0" w:color="auto"/>
      </w:divBdr>
      <w:divsChild>
        <w:div w:id="418332219">
          <w:marLeft w:val="0"/>
          <w:marRight w:val="0"/>
          <w:marTop w:val="0"/>
          <w:marBottom w:val="225"/>
          <w:divBdr>
            <w:top w:val="none" w:sz="0" w:space="0" w:color="auto"/>
            <w:left w:val="none" w:sz="0" w:space="0" w:color="auto"/>
            <w:bottom w:val="none" w:sz="0" w:space="0" w:color="auto"/>
            <w:right w:val="none" w:sz="0" w:space="0" w:color="auto"/>
          </w:divBdr>
        </w:div>
        <w:div w:id="1398749294">
          <w:marLeft w:val="0"/>
          <w:marRight w:val="0"/>
          <w:marTop w:val="0"/>
          <w:marBottom w:val="225"/>
          <w:divBdr>
            <w:top w:val="none" w:sz="0" w:space="0" w:color="auto"/>
            <w:left w:val="none" w:sz="0" w:space="0" w:color="auto"/>
            <w:bottom w:val="none" w:sz="0" w:space="0" w:color="auto"/>
            <w:right w:val="none" w:sz="0" w:space="0" w:color="auto"/>
          </w:divBdr>
          <w:divsChild>
            <w:div w:id="1186096848">
              <w:marLeft w:val="0"/>
              <w:marRight w:val="0"/>
              <w:marTop w:val="0"/>
              <w:marBottom w:val="0"/>
              <w:divBdr>
                <w:top w:val="none" w:sz="0" w:space="0" w:color="auto"/>
                <w:left w:val="none" w:sz="0" w:space="0" w:color="auto"/>
                <w:bottom w:val="none" w:sz="0" w:space="0" w:color="auto"/>
                <w:right w:val="none" w:sz="0" w:space="0" w:color="auto"/>
              </w:divBdr>
              <w:divsChild>
                <w:div w:id="179282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534810">
      <w:bodyDiv w:val="1"/>
      <w:marLeft w:val="0"/>
      <w:marRight w:val="0"/>
      <w:marTop w:val="0"/>
      <w:marBottom w:val="0"/>
      <w:divBdr>
        <w:top w:val="none" w:sz="0" w:space="0" w:color="auto"/>
        <w:left w:val="none" w:sz="0" w:space="0" w:color="auto"/>
        <w:bottom w:val="none" w:sz="0" w:space="0" w:color="auto"/>
        <w:right w:val="none" w:sz="0" w:space="0" w:color="auto"/>
      </w:divBdr>
      <w:divsChild>
        <w:div w:id="1079212600">
          <w:marLeft w:val="0"/>
          <w:marRight w:val="0"/>
          <w:marTop w:val="0"/>
          <w:marBottom w:val="300"/>
          <w:divBdr>
            <w:top w:val="none" w:sz="0" w:space="0" w:color="auto"/>
            <w:left w:val="none" w:sz="0" w:space="0" w:color="auto"/>
            <w:bottom w:val="none" w:sz="0" w:space="0" w:color="auto"/>
            <w:right w:val="none" w:sz="0" w:space="0" w:color="auto"/>
          </w:divBdr>
          <w:divsChild>
            <w:div w:id="1521165186">
              <w:marLeft w:val="0"/>
              <w:marRight w:val="0"/>
              <w:marTop w:val="0"/>
              <w:marBottom w:val="0"/>
              <w:divBdr>
                <w:top w:val="none" w:sz="0" w:space="0" w:color="auto"/>
                <w:left w:val="none" w:sz="0" w:space="0" w:color="auto"/>
                <w:bottom w:val="none" w:sz="0" w:space="0" w:color="auto"/>
                <w:right w:val="none" w:sz="0" w:space="0" w:color="auto"/>
              </w:divBdr>
              <w:divsChild>
                <w:div w:id="755253398">
                  <w:marLeft w:val="0"/>
                  <w:marRight w:val="0"/>
                  <w:marTop w:val="0"/>
                  <w:marBottom w:val="0"/>
                  <w:divBdr>
                    <w:top w:val="none" w:sz="0" w:space="0" w:color="auto"/>
                    <w:left w:val="none" w:sz="0" w:space="0" w:color="auto"/>
                    <w:bottom w:val="none" w:sz="0" w:space="0" w:color="auto"/>
                    <w:right w:val="none" w:sz="0" w:space="0" w:color="auto"/>
                  </w:divBdr>
                  <w:divsChild>
                    <w:div w:id="596133467">
                      <w:marLeft w:val="0"/>
                      <w:marRight w:val="0"/>
                      <w:marTop w:val="0"/>
                      <w:marBottom w:val="225"/>
                      <w:divBdr>
                        <w:top w:val="none" w:sz="0" w:space="0" w:color="2D2D2D"/>
                        <w:left w:val="none" w:sz="0" w:space="0" w:color="2D2D2D"/>
                        <w:bottom w:val="none" w:sz="0" w:space="0" w:color="2D2D2D"/>
                        <w:right w:val="none" w:sz="0" w:space="0" w:color="2D2D2D"/>
                      </w:divBdr>
                      <w:divsChild>
                        <w:div w:id="1958677122">
                          <w:marLeft w:val="0"/>
                          <w:marRight w:val="0"/>
                          <w:marTop w:val="120"/>
                          <w:marBottom w:val="150"/>
                          <w:divBdr>
                            <w:top w:val="none" w:sz="0" w:space="0" w:color="auto"/>
                            <w:left w:val="none" w:sz="0" w:space="0" w:color="auto"/>
                            <w:bottom w:val="none" w:sz="0" w:space="0" w:color="auto"/>
                            <w:right w:val="none" w:sz="0" w:space="0" w:color="auto"/>
                          </w:divBdr>
                          <w:divsChild>
                            <w:div w:id="191142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652372">
      <w:bodyDiv w:val="1"/>
      <w:marLeft w:val="0"/>
      <w:marRight w:val="0"/>
      <w:marTop w:val="0"/>
      <w:marBottom w:val="0"/>
      <w:divBdr>
        <w:top w:val="none" w:sz="0" w:space="0" w:color="auto"/>
        <w:left w:val="none" w:sz="0" w:space="0" w:color="auto"/>
        <w:bottom w:val="none" w:sz="0" w:space="0" w:color="auto"/>
        <w:right w:val="none" w:sz="0" w:space="0" w:color="auto"/>
      </w:divBdr>
      <w:divsChild>
        <w:div w:id="1630744117">
          <w:marLeft w:val="0"/>
          <w:marRight w:val="0"/>
          <w:marTop w:val="0"/>
          <w:marBottom w:val="0"/>
          <w:divBdr>
            <w:top w:val="single" w:sz="6" w:space="0" w:color="E5E5E5"/>
            <w:left w:val="none" w:sz="0" w:space="0" w:color="auto"/>
            <w:bottom w:val="single" w:sz="18" w:space="0" w:color="000000"/>
            <w:right w:val="none" w:sz="0" w:space="0" w:color="auto"/>
          </w:divBdr>
          <w:divsChild>
            <w:div w:id="940451038">
              <w:marLeft w:val="0"/>
              <w:marRight w:val="0"/>
              <w:marTop w:val="0"/>
              <w:marBottom w:val="0"/>
              <w:divBdr>
                <w:top w:val="none" w:sz="0" w:space="0" w:color="auto"/>
                <w:left w:val="none" w:sz="0" w:space="0" w:color="auto"/>
                <w:bottom w:val="none" w:sz="0" w:space="0" w:color="auto"/>
                <w:right w:val="none" w:sz="0" w:space="0" w:color="auto"/>
              </w:divBdr>
              <w:divsChild>
                <w:div w:id="202867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88036">
          <w:marLeft w:val="0"/>
          <w:marRight w:val="0"/>
          <w:marTop w:val="0"/>
          <w:marBottom w:val="0"/>
          <w:divBdr>
            <w:top w:val="none" w:sz="0" w:space="0" w:color="auto"/>
            <w:left w:val="none" w:sz="0" w:space="0" w:color="auto"/>
            <w:bottom w:val="none" w:sz="0" w:space="0" w:color="auto"/>
            <w:right w:val="none" w:sz="0" w:space="0" w:color="auto"/>
          </w:divBdr>
          <w:divsChild>
            <w:div w:id="1658067680">
              <w:marLeft w:val="0"/>
              <w:marRight w:val="0"/>
              <w:marTop w:val="0"/>
              <w:marBottom w:val="0"/>
              <w:divBdr>
                <w:top w:val="none" w:sz="0" w:space="0" w:color="auto"/>
                <w:left w:val="none" w:sz="0" w:space="0" w:color="auto"/>
                <w:bottom w:val="none" w:sz="0" w:space="0" w:color="auto"/>
                <w:right w:val="none" w:sz="0" w:space="0" w:color="auto"/>
              </w:divBdr>
              <w:divsChild>
                <w:div w:id="994724511">
                  <w:marLeft w:val="0"/>
                  <w:marRight w:val="0"/>
                  <w:marTop w:val="0"/>
                  <w:marBottom w:val="0"/>
                  <w:divBdr>
                    <w:top w:val="none" w:sz="0" w:space="0" w:color="auto"/>
                    <w:left w:val="none" w:sz="0" w:space="0" w:color="auto"/>
                    <w:bottom w:val="none" w:sz="0" w:space="0" w:color="auto"/>
                    <w:right w:val="none" w:sz="0" w:space="0" w:color="auto"/>
                  </w:divBdr>
                  <w:divsChild>
                    <w:div w:id="972054880">
                      <w:marLeft w:val="0"/>
                      <w:marRight w:val="0"/>
                      <w:marTop w:val="0"/>
                      <w:marBottom w:val="300"/>
                      <w:divBdr>
                        <w:top w:val="none" w:sz="0" w:space="0" w:color="auto"/>
                        <w:left w:val="none" w:sz="0" w:space="0" w:color="auto"/>
                        <w:bottom w:val="none" w:sz="0" w:space="0" w:color="auto"/>
                        <w:right w:val="none" w:sz="0" w:space="0" w:color="auto"/>
                      </w:divBdr>
                      <w:divsChild>
                        <w:div w:id="773668309">
                          <w:marLeft w:val="0"/>
                          <w:marRight w:val="0"/>
                          <w:marTop w:val="0"/>
                          <w:marBottom w:val="225"/>
                          <w:divBdr>
                            <w:top w:val="single" w:sz="6" w:space="11" w:color="E5E5E5"/>
                            <w:left w:val="single" w:sz="6" w:space="11" w:color="E5E5E5"/>
                            <w:bottom w:val="single" w:sz="6" w:space="1" w:color="E5E5E5"/>
                            <w:right w:val="single" w:sz="6" w:space="11" w:color="E5E5E5"/>
                          </w:divBdr>
                          <w:divsChild>
                            <w:div w:id="107624348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782802661">
      <w:bodyDiv w:val="1"/>
      <w:marLeft w:val="0"/>
      <w:marRight w:val="0"/>
      <w:marTop w:val="0"/>
      <w:marBottom w:val="0"/>
      <w:divBdr>
        <w:top w:val="none" w:sz="0" w:space="0" w:color="auto"/>
        <w:left w:val="none" w:sz="0" w:space="0" w:color="auto"/>
        <w:bottom w:val="none" w:sz="0" w:space="0" w:color="auto"/>
        <w:right w:val="none" w:sz="0" w:space="0" w:color="auto"/>
      </w:divBdr>
      <w:divsChild>
        <w:div w:id="269555102">
          <w:marLeft w:val="0"/>
          <w:marRight w:val="150"/>
          <w:marTop w:val="0"/>
          <w:marBottom w:val="0"/>
          <w:divBdr>
            <w:top w:val="none" w:sz="0" w:space="0" w:color="auto"/>
            <w:left w:val="none" w:sz="0" w:space="0" w:color="auto"/>
            <w:bottom w:val="none" w:sz="0" w:space="0" w:color="auto"/>
            <w:right w:val="none" w:sz="0" w:space="0" w:color="auto"/>
          </w:divBdr>
          <w:divsChild>
            <w:div w:id="1933850965">
              <w:marLeft w:val="0"/>
              <w:marRight w:val="0"/>
              <w:marTop w:val="0"/>
              <w:marBottom w:val="0"/>
              <w:divBdr>
                <w:top w:val="none" w:sz="0" w:space="0" w:color="auto"/>
                <w:left w:val="none" w:sz="0" w:space="0" w:color="auto"/>
                <w:bottom w:val="none" w:sz="0" w:space="0" w:color="auto"/>
                <w:right w:val="none" w:sz="0" w:space="0" w:color="auto"/>
              </w:divBdr>
              <w:divsChild>
                <w:div w:id="1196846834">
                  <w:marLeft w:val="0"/>
                  <w:marRight w:val="0"/>
                  <w:marTop w:val="150"/>
                  <w:marBottom w:val="0"/>
                  <w:divBdr>
                    <w:top w:val="none" w:sz="0" w:space="0" w:color="auto"/>
                    <w:left w:val="none" w:sz="0" w:space="0" w:color="auto"/>
                    <w:bottom w:val="none" w:sz="0" w:space="0" w:color="auto"/>
                    <w:right w:val="none" w:sz="0" w:space="0" w:color="auto"/>
                  </w:divBdr>
                  <w:divsChild>
                    <w:div w:id="1855606738">
                      <w:marLeft w:val="0"/>
                      <w:marRight w:val="150"/>
                      <w:marTop w:val="0"/>
                      <w:marBottom w:val="0"/>
                      <w:divBdr>
                        <w:top w:val="none" w:sz="0" w:space="0" w:color="auto"/>
                        <w:left w:val="none" w:sz="0" w:space="0" w:color="auto"/>
                        <w:bottom w:val="none" w:sz="0" w:space="0" w:color="auto"/>
                        <w:right w:val="none" w:sz="0" w:space="0" w:color="auto"/>
                      </w:divBdr>
                      <w:divsChild>
                        <w:div w:id="426855120">
                          <w:marLeft w:val="0"/>
                          <w:marRight w:val="0"/>
                          <w:marTop w:val="0"/>
                          <w:marBottom w:val="0"/>
                          <w:divBdr>
                            <w:top w:val="none" w:sz="0" w:space="0" w:color="auto"/>
                            <w:left w:val="none" w:sz="0" w:space="0" w:color="auto"/>
                            <w:bottom w:val="none" w:sz="0" w:space="0" w:color="auto"/>
                            <w:right w:val="none" w:sz="0" w:space="0" w:color="auto"/>
                          </w:divBdr>
                        </w:div>
                        <w:div w:id="64890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46066">
                  <w:marLeft w:val="0"/>
                  <w:marRight w:val="0"/>
                  <w:marTop w:val="0"/>
                  <w:marBottom w:val="0"/>
                  <w:divBdr>
                    <w:top w:val="none" w:sz="0" w:space="8" w:color="auto"/>
                    <w:left w:val="none" w:sz="0" w:space="2" w:color="auto"/>
                    <w:bottom w:val="single" w:sz="6" w:space="8" w:color="DDDDDD"/>
                    <w:right w:val="none" w:sz="0" w:space="0" w:color="auto"/>
                  </w:divBdr>
                </w:div>
              </w:divsChild>
            </w:div>
          </w:divsChild>
        </w:div>
        <w:div w:id="1501431844">
          <w:marLeft w:val="0"/>
          <w:marRight w:val="0"/>
          <w:marTop w:val="0"/>
          <w:marBottom w:val="0"/>
          <w:divBdr>
            <w:top w:val="none" w:sz="0" w:space="0" w:color="auto"/>
            <w:left w:val="none" w:sz="0" w:space="0" w:color="auto"/>
            <w:bottom w:val="single" w:sz="12" w:space="0" w:color="C4C4C4"/>
            <w:right w:val="none" w:sz="0" w:space="0" w:color="auto"/>
          </w:divBdr>
          <w:divsChild>
            <w:div w:id="903178203">
              <w:marLeft w:val="0"/>
              <w:marRight w:val="0"/>
              <w:marTop w:val="0"/>
              <w:marBottom w:val="0"/>
              <w:divBdr>
                <w:top w:val="none" w:sz="0" w:space="0" w:color="auto"/>
                <w:left w:val="none" w:sz="0" w:space="0" w:color="auto"/>
                <w:bottom w:val="none" w:sz="0" w:space="0" w:color="auto"/>
                <w:right w:val="none" w:sz="0" w:space="0" w:color="auto"/>
              </w:divBdr>
              <w:divsChild>
                <w:div w:id="3782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873831">
      <w:bodyDiv w:val="1"/>
      <w:marLeft w:val="0"/>
      <w:marRight w:val="0"/>
      <w:marTop w:val="0"/>
      <w:marBottom w:val="0"/>
      <w:divBdr>
        <w:top w:val="none" w:sz="0" w:space="0" w:color="auto"/>
        <w:left w:val="none" w:sz="0" w:space="0" w:color="auto"/>
        <w:bottom w:val="none" w:sz="0" w:space="0" w:color="auto"/>
        <w:right w:val="none" w:sz="0" w:space="0" w:color="auto"/>
      </w:divBdr>
      <w:divsChild>
        <w:div w:id="1913004558">
          <w:marLeft w:val="0"/>
          <w:marRight w:val="0"/>
          <w:marTop w:val="135"/>
          <w:marBottom w:val="0"/>
          <w:divBdr>
            <w:top w:val="none" w:sz="0" w:space="0" w:color="auto"/>
            <w:left w:val="none" w:sz="0" w:space="0" w:color="auto"/>
            <w:bottom w:val="none" w:sz="0" w:space="0" w:color="auto"/>
            <w:right w:val="none" w:sz="0" w:space="0" w:color="auto"/>
          </w:divBdr>
          <w:divsChild>
            <w:div w:id="785275323">
              <w:marLeft w:val="0"/>
              <w:marRight w:val="0"/>
              <w:marTop w:val="45"/>
              <w:marBottom w:val="0"/>
              <w:divBdr>
                <w:top w:val="none" w:sz="0" w:space="0" w:color="auto"/>
                <w:left w:val="none" w:sz="0" w:space="0" w:color="auto"/>
                <w:bottom w:val="none" w:sz="0" w:space="0" w:color="auto"/>
                <w:right w:val="none" w:sz="0" w:space="0" w:color="auto"/>
              </w:divBdr>
            </w:div>
          </w:divsChild>
        </w:div>
        <w:div w:id="2018116491">
          <w:marLeft w:val="0"/>
          <w:marRight w:val="0"/>
          <w:marTop w:val="300"/>
          <w:marBottom w:val="0"/>
          <w:divBdr>
            <w:top w:val="none" w:sz="0" w:space="0" w:color="auto"/>
            <w:left w:val="none" w:sz="0" w:space="0" w:color="auto"/>
            <w:bottom w:val="none" w:sz="0" w:space="0" w:color="auto"/>
            <w:right w:val="none" w:sz="0" w:space="0" w:color="auto"/>
          </w:divBdr>
        </w:div>
      </w:divsChild>
    </w:div>
    <w:div w:id="1782912812">
      <w:bodyDiv w:val="1"/>
      <w:marLeft w:val="0"/>
      <w:marRight w:val="0"/>
      <w:marTop w:val="0"/>
      <w:marBottom w:val="0"/>
      <w:divBdr>
        <w:top w:val="none" w:sz="0" w:space="0" w:color="auto"/>
        <w:left w:val="none" w:sz="0" w:space="0" w:color="auto"/>
        <w:bottom w:val="none" w:sz="0" w:space="0" w:color="auto"/>
        <w:right w:val="none" w:sz="0" w:space="0" w:color="auto"/>
      </w:divBdr>
      <w:divsChild>
        <w:div w:id="1256524170">
          <w:marLeft w:val="0"/>
          <w:marRight w:val="0"/>
          <w:marTop w:val="0"/>
          <w:marBottom w:val="150"/>
          <w:divBdr>
            <w:top w:val="none" w:sz="0" w:space="0" w:color="auto"/>
            <w:left w:val="none" w:sz="0" w:space="0" w:color="auto"/>
            <w:bottom w:val="none" w:sz="0" w:space="0" w:color="auto"/>
            <w:right w:val="none" w:sz="0" w:space="0" w:color="auto"/>
          </w:divBdr>
          <w:divsChild>
            <w:div w:id="553127839">
              <w:marLeft w:val="0"/>
              <w:marRight w:val="0"/>
              <w:marTop w:val="0"/>
              <w:marBottom w:val="0"/>
              <w:divBdr>
                <w:top w:val="none" w:sz="0" w:space="0" w:color="auto"/>
                <w:left w:val="none" w:sz="0" w:space="0" w:color="auto"/>
                <w:bottom w:val="none" w:sz="0" w:space="0" w:color="auto"/>
                <w:right w:val="none" w:sz="0" w:space="0" w:color="auto"/>
              </w:divBdr>
            </w:div>
          </w:divsChild>
        </w:div>
        <w:div w:id="147596136">
          <w:marLeft w:val="0"/>
          <w:marRight w:val="0"/>
          <w:marTop w:val="0"/>
          <w:marBottom w:val="150"/>
          <w:divBdr>
            <w:top w:val="none" w:sz="0" w:space="0" w:color="auto"/>
            <w:left w:val="none" w:sz="0" w:space="0" w:color="auto"/>
            <w:bottom w:val="none" w:sz="0" w:space="0" w:color="auto"/>
            <w:right w:val="none" w:sz="0" w:space="0" w:color="auto"/>
          </w:divBdr>
        </w:div>
        <w:div w:id="2123844266">
          <w:marLeft w:val="0"/>
          <w:marRight w:val="0"/>
          <w:marTop w:val="0"/>
          <w:marBottom w:val="0"/>
          <w:divBdr>
            <w:top w:val="none" w:sz="0" w:space="0" w:color="auto"/>
            <w:left w:val="none" w:sz="0" w:space="0" w:color="auto"/>
            <w:bottom w:val="none" w:sz="0" w:space="0" w:color="auto"/>
            <w:right w:val="none" w:sz="0" w:space="0" w:color="auto"/>
          </w:divBdr>
          <w:divsChild>
            <w:div w:id="67030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09335">
      <w:bodyDiv w:val="1"/>
      <w:marLeft w:val="0"/>
      <w:marRight w:val="0"/>
      <w:marTop w:val="0"/>
      <w:marBottom w:val="0"/>
      <w:divBdr>
        <w:top w:val="none" w:sz="0" w:space="0" w:color="auto"/>
        <w:left w:val="none" w:sz="0" w:space="0" w:color="auto"/>
        <w:bottom w:val="none" w:sz="0" w:space="0" w:color="auto"/>
        <w:right w:val="none" w:sz="0" w:space="0" w:color="auto"/>
      </w:divBdr>
      <w:divsChild>
        <w:div w:id="1494029519">
          <w:marLeft w:val="0"/>
          <w:marRight w:val="0"/>
          <w:marTop w:val="0"/>
          <w:marBottom w:val="0"/>
          <w:divBdr>
            <w:top w:val="none" w:sz="0" w:space="0" w:color="auto"/>
            <w:left w:val="none" w:sz="0" w:space="0" w:color="auto"/>
            <w:bottom w:val="none" w:sz="0" w:space="0" w:color="auto"/>
            <w:right w:val="none" w:sz="0" w:space="0" w:color="auto"/>
          </w:divBdr>
        </w:div>
      </w:divsChild>
    </w:div>
    <w:div w:id="1784110349">
      <w:bodyDiv w:val="1"/>
      <w:marLeft w:val="0"/>
      <w:marRight w:val="0"/>
      <w:marTop w:val="0"/>
      <w:marBottom w:val="0"/>
      <w:divBdr>
        <w:top w:val="none" w:sz="0" w:space="0" w:color="auto"/>
        <w:left w:val="none" w:sz="0" w:space="0" w:color="auto"/>
        <w:bottom w:val="none" w:sz="0" w:space="0" w:color="auto"/>
        <w:right w:val="none" w:sz="0" w:space="0" w:color="auto"/>
      </w:divBdr>
      <w:divsChild>
        <w:div w:id="115220645">
          <w:marLeft w:val="0"/>
          <w:marRight w:val="0"/>
          <w:marTop w:val="0"/>
          <w:marBottom w:val="150"/>
          <w:divBdr>
            <w:top w:val="none" w:sz="0" w:space="0" w:color="auto"/>
            <w:left w:val="none" w:sz="0" w:space="0" w:color="auto"/>
            <w:bottom w:val="none" w:sz="0" w:space="0" w:color="auto"/>
            <w:right w:val="none" w:sz="0" w:space="0" w:color="auto"/>
          </w:divBdr>
        </w:div>
        <w:div w:id="251548378">
          <w:marLeft w:val="0"/>
          <w:marRight w:val="0"/>
          <w:marTop w:val="0"/>
          <w:marBottom w:val="150"/>
          <w:divBdr>
            <w:top w:val="none" w:sz="0" w:space="0" w:color="auto"/>
            <w:left w:val="none" w:sz="0" w:space="0" w:color="auto"/>
            <w:bottom w:val="none" w:sz="0" w:space="0" w:color="auto"/>
            <w:right w:val="none" w:sz="0" w:space="0" w:color="auto"/>
          </w:divBdr>
          <w:divsChild>
            <w:div w:id="1367221474">
              <w:marLeft w:val="0"/>
              <w:marRight w:val="0"/>
              <w:marTop w:val="0"/>
              <w:marBottom w:val="0"/>
              <w:divBdr>
                <w:top w:val="none" w:sz="0" w:space="0" w:color="auto"/>
                <w:left w:val="none" w:sz="0" w:space="0" w:color="auto"/>
                <w:bottom w:val="none" w:sz="0" w:space="0" w:color="auto"/>
                <w:right w:val="none" w:sz="0" w:space="0" w:color="auto"/>
              </w:divBdr>
            </w:div>
          </w:divsChild>
        </w:div>
        <w:div w:id="438793200">
          <w:marLeft w:val="0"/>
          <w:marRight w:val="0"/>
          <w:marTop w:val="0"/>
          <w:marBottom w:val="0"/>
          <w:divBdr>
            <w:top w:val="none" w:sz="0" w:space="0" w:color="auto"/>
            <w:left w:val="none" w:sz="0" w:space="0" w:color="auto"/>
            <w:bottom w:val="none" w:sz="0" w:space="0" w:color="auto"/>
            <w:right w:val="none" w:sz="0" w:space="0" w:color="auto"/>
          </w:divBdr>
          <w:divsChild>
            <w:div w:id="214500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53158">
      <w:bodyDiv w:val="1"/>
      <w:marLeft w:val="0"/>
      <w:marRight w:val="0"/>
      <w:marTop w:val="0"/>
      <w:marBottom w:val="0"/>
      <w:divBdr>
        <w:top w:val="none" w:sz="0" w:space="0" w:color="auto"/>
        <w:left w:val="none" w:sz="0" w:space="0" w:color="auto"/>
        <w:bottom w:val="none" w:sz="0" w:space="0" w:color="auto"/>
        <w:right w:val="none" w:sz="0" w:space="0" w:color="auto"/>
      </w:divBdr>
      <w:divsChild>
        <w:div w:id="503012141">
          <w:marLeft w:val="0"/>
          <w:marRight w:val="0"/>
          <w:marTop w:val="0"/>
          <w:marBottom w:val="0"/>
          <w:divBdr>
            <w:top w:val="none" w:sz="0" w:space="0" w:color="auto"/>
            <w:left w:val="none" w:sz="0" w:space="0" w:color="auto"/>
            <w:bottom w:val="none" w:sz="0" w:space="0" w:color="auto"/>
            <w:right w:val="none" w:sz="0" w:space="0" w:color="auto"/>
          </w:divBdr>
        </w:div>
      </w:divsChild>
    </w:div>
    <w:div w:id="1786653198">
      <w:bodyDiv w:val="1"/>
      <w:marLeft w:val="0"/>
      <w:marRight w:val="0"/>
      <w:marTop w:val="0"/>
      <w:marBottom w:val="0"/>
      <w:divBdr>
        <w:top w:val="none" w:sz="0" w:space="0" w:color="auto"/>
        <w:left w:val="none" w:sz="0" w:space="0" w:color="auto"/>
        <w:bottom w:val="none" w:sz="0" w:space="0" w:color="auto"/>
        <w:right w:val="none" w:sz="0" w:space="0" w:color="auto"/>
      </w:divBdr>
      <w:divsChild>
        <w:div w:id="1226453188">
          <w:marLeft w:val="0"/>
          <w:marRight w:val="0"/>
          <w:marTop w:val="0"/>
          <w:marBottom w:val="0"/>
          <w:divBdr>
            <w:top w:val="none" w:sz="0" w:space="0" w:color="auto"/>
            <w:left w:val="none" w:sz="0" w:space="0" w:color="auto"/>
            <w:bottom w:val="none" w:sz="0" w:space="0" w:color="auto"/>
            <w:right w:val="none" w:sz="0" w:space="0" w:color="auto"/>
          </w:divBdr>
        </w:div>
      </w:divsChild>
    </w:div>
    <w:div w:id="1786654222">
      <w:bodyDiv w:val="1"/>
      <w:marLeft w:val="0"/>
      <w:marRight w:val="0"/>
      <w:marTop w:val="0"/>
      <w:marBottom w:val="0"/>
      <w:divBdr>
        <w:top w:val="none" w:sz="0" w:space="0" w:color="auto"/>
        <w:left w:val="none" w:sz="0" w:space="0" w:color="auto"/>
        <w:bottom w:val="none" w:sz="0" w:space="0" w:color="auto"/>
        <w:right w:val="none" w:sz="0" w:space="0" w:color="auto"/>
      </w:divBdr>
      <w:divsChild>
        <w:div w:id="765157679">
          <w:marLeft w:val="0"/>
          <w:marRight w:val="0"/>
          <w:marTop w:val="0"/>
          <w:marBottom w:val="0"/>
          <w:divBdr>
            <w:top w:val="none" w:sz="0" w:space="0" w:color="auto"/>
            <w:left w:val="none" w:sz="0" w:space="0" w:color="auto"/>
            <w:bottom w:val="none" w:sz="0" w:space="0" w:color="auto"/>
            <w:right w:val="none" w:sz="0" w:space="0" w:color="auto"/>
          </w:divBdr>
          <w:divsChild>
            <w:div w:id="423571328">
              <w:marLeft w:val="0"/>
              <w:marRight w:val="0"/>
              <w:marTop w:val="0"/>
              <w:marBottom w:val="150"/>
              <w:divBdr>
                <w:top w:val="none" w:sz="0" w:space="0" w:color="auto"/>
                <w:left w:val="none" w:sz="0" w:space="0" w:color="auto"/>
                <w:bottom w:val="none" w:sz="0" w:space="0" w:color="auto"/>
                <w:right w:val="none" w:sz="0" w:space="0" w:color="auto"/>
              </w:divBdr>
            </w:div>
            <w:div w:id="165093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7861">
      <w:bodyDiv w:val="1"/>
      <w:marLeft w:val="0"/>
      <w:marRight w:val="0"/>
      <w:marTop w:val="0"/>
      <w:marBottom w:val="0"/>
      <w:divBdr>
        <w:top w:val="none" w:sz="0" w:space="0" w:color="auto"/>
        <w:left w:val="none" w:sz="0" w:space="0" w:color="auto"/>
        <w:bottom w:val="none" w:sz="0" w:space="0" w:color="auto"/>
        <w:right w:val="none" w:sz="0" w:space="0" w:color="auto"/>
      </w:divBdr>
      <w:divsChild>
        <w:div w:id="2140569285">
          <w:marLeft w:val="0"/>
          <w:marRight w:val="0"/>
          <w:marTop w:val="0"/>
          <w:marBottom w:val="0"/>
          <w:divBdr>
            <w:top w:val="none" w:sz="0" w:space="0" w:color="auto"/>
            <w:left w:val="none" w:sz="0" w:space="0" w:color="auto"/>
            <w:bottom w:val="dotted" w:sz="6" w:space="4" w:color="DDDDDD"/>
            <w:right w:val="none" w:sz="0" w:space="0" w:color="auto"/>
          </w:divBdr>
          <w:divsChild>
            <w:div w:id="122448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9610">
      <w:bodyDiv w:val="1"/>
      <w:marLeft w:val="0"/>
      <w:marRight w:val="0"/>
      <w:marTop w:val="0"/>
      <w:marBottom w:val="0"/>
      <w:divBdr>
        <w:top w:val="none" w:sz="0" w:space="0" w:color="auto"/>
        <w:left w:val="none" w:sz="0" w:space="0" w:color="auto"/>
        <w:bottom w:val="none" w:sz="0" w:space="0" w:color="auto"/>
        <w:right w:val="none" w:sz="0" w:space="0" w:color="auto"/>
      </w:divBdr>
      <w:divsChild>
        <w:div w:id="1337920595">
          <w:marLeft w:val="0"/>
          <w:marRight w:val="0"/>
          <w:marTop w:val="0"/>
          <w:marBottom w:val="0"/>
          <w:divBdr>
            <w:top w:val="none" w:sz="0" w:space="0" w:color="auto"/>
            <w:left w:val="none" w:sz="0" w:space="0" w:color="auto"/>
            <w:bottom w:val="none" w:sz="0" w:space="0" w:color="auto"/>
            <w:right w:val="none" w:sz="0" w:space="0" w:color="auto"/>
          </w:divBdr>
          <w:divsChild>
            <w:div w:id="9548665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88084806">
      <w:bodyDiv w:val="1"/>
      <w:marLeft w:val="0"/>
      <w:marRight w:val="0"/>
      <w:marTop w:val="0"/>
      <w:marBottom w:val="0"/>
      <w:divBdr>
        <w:top w:val="none" w:sz="0" w:space="0" w:color="auto"/>
        <w:left w:val="none" w:sz="0" w:space="0" w:color="auto"/>
        <w:bottom w:val="none" w:sz="0" w:space="0" w:color="auto"/>
        <w:right w:val="none" w:sz="0" w:space="0" w:color="auto"/>
      </w:divBdr>
      <w:divsChild>
        <w:div w:id="552622472">
          <w:marLeft w:val="0"/>
          <w:marRight w:val="0"/>
          <w:marTop w:val="0"/>
          <w:marBottom w:val="0"/>
          <w:divBdr>
            <w:top w:val="none" w:sz="0" w:space="0" w:color="auto"/>
            <w:left w:val="none" w:sz="0" w:space="0" w:color="auto"/>
            <w:bottom w:val="dotted" w:sz="6" w:space="4" w:color="DDDDDD"/>
            <w:right w:val="none" w:sz="0" w:space="0" w:color="auto"/>
          </w:divBdr>
        </w:div>
      </w:divsChild>
    </w:div>
    <w:div w:id="1788155716">
      <w:bodyDiv w:val="1"/>
      <w:marLeft w:val="0"/>
      <w:marRight w:val="0"/>
      <w:marTop w:val="0"/>
      <w:marBottom w:val="0"/>
      <w:divBdr>
        <w:top w:val="none" w:sz="0" w:space="0" w:color="auto"/>
        <w:left w:val="none" w:sz="0" w:space="0" w:color="auto"/>
        <w:bottom w:val="none" w:sz="0" w:space="0" w:color="auto"/>
        <w:right w:val="none" w:sz="0" w:space="0" w:color="auto"/>
      </w:divBdr>
      <w:divsChild>
        <w:div w:id="1664429615">
          <w:marLeft w:val="0"/>
          <w:marRight w:val="0"/>
          <w:marTop w:val="0"/>
          <w:marBottom w:val="0"/>
          <w:divBdr>
            <w:top w:val="single" w:sz="6" w:space="0" w:color="E5E5E5"/>
            <w:left w:val="none" w:sz="0" w:space="0" w:color="auto"/>
            <w:bottom w:val="single" w:sz="18" w:space="0" w:color="000000"/>
            <w:right w:val="none" w:sz="0" w:space="0" w:color="auto"/>
          </w:divBdr>
          <w:divsChild>
            <w:div w:id="1123959278">
              <w:marLeft w:val="0"/>
              <w:marRight w:val="0"/>
              <w:marTop w:val="0"/>
              <w:marBottom w:val="0"/>
              <w:divBdr>
                <w:top w:val="none" w:sz="0" w:space="0" w:color="auto"/>
                <w:left w:val="none" w:sz="0" w:space="0" w:color="auto"/>
                <w:bottom w:val="none" w:sz="0" w:space="0" w:color="auto"/>
                <w:right w:val="none" w:sz="0" w:space="0" w:color="auto"/>
              </w:divBdr>
              <w:divsChild>
                <w:div w:id="10105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79252">
          <w:marLeft w:val="0"/>
          <w:marRight w:val="0"/>
          <w:marTop w:val="0"/>
          <w:marBottom w:val="0"/>
          <w:divBdr>
            <w:top w:val="none" w:sz="0" w:space="0" w:color="auto"/>
            <w:left w:val="none" w:sz="0" w:space="0" w:color="auto"/>
            <w:bottom w:val="none" w:sz="0" w:space="0" w:color="auto"/>
            <w:right w:val="none" w:sz="0" w:space="0" w:color="auto"/>
          </w:divBdr>
          <w:divsChild>
            <w:div w:id="1190147308">
              <w:marLeft w:val="0"/>
              <w:marRight w:val="0"/>
              <w:marTop w:val="0"/>
              <w:marBottom w:val="0"/>
              <w:divBdr>
                <w:top w:val="none" w:sz="0" w:space="0" w:color="auto"/>
                <w:left w:val="none" w:sz="0" w:space="0" w:color="auto"/>
                <w:bottom w:val="none" w:sz="0" w:space="0" w:color="auto"/>
                <w:right w:val="none" w:sz="0" w:space="0" w:color="auto"/>
              </w:divBdr>
              <w:divsChild>
                <w:div w:id="160968165">
                  <w:marLeft w:val="0"/>
                  <w:marRight w:val="0"/>
                  <w:marTop w:val="0"/>
                  <w:marBottom w:val="0"/>
                  <w:divBdr>
                    <w:top w:val="none" w:sz="0" w:space="0" w:color="auto"/>
                    <w:left w:val="none" w:sz="0" w:space="0" w:color="auto"/>
                    <w:bottom w:val="none" w:sz="0" w:space="0" w:color="auto"/>
                    <w:right w:val="none" w:sz="0" w:space="0" w:color="auto"/>
                  </w:divBdr>
                  <w:divsChild>
                    <w:div w:id="2069498667">
                      <w:marLeft w:val="0"/>
                      <w:marRight w:val="0"/>
                      <w:marTop w:val="0"/>
                      <w:marBottom w:val="300"/>
                      <w:divBdr>
                        <w:top w:val="none" w:sz="0" w:space="0" w:color="auto"/>
                        <w:left w:val="none" w:sz="0" w:space="0" w:color="auto"/>
                        <w:bottom w:val="none" w:sz="0" w:space="0" w:color="auto"/>
                        <w:right w:val="none" w:sz="0" w:space="0" w:color="auto"/>
                      </w:divBdr>
                      <w:divsChild>
                        <w:div w:id="1104502040">
                          <w:marLeft w:val="0"/>
                          <w:marRight w:val="0"/>
                          <w:marTop w:val="0"/>
                          <w:marBottom w:val="225"/>
                          <w:divBdr>
                            <w:top w:val="single" w:sz="6" w:space="11" w:color="E5E5E5"/>
                            <w:left w:val="single" w:sz="6" w:space="11" w:color="E5E5E5"/>
                            <w:bottom w:val="single" w:sz="6" w:space="1" w:color="E5E5E5"/>
                            <w:right w:val="single" w:sz="6" w:space="11" w:color="E5E5E5"/>
                          </w:divBdr>
                          <w:divsChild>
                            <w:div w:id="159805301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788624099">
      <w:bodyDiv w:val="1"/>
      <w:marLeft w:val="0"/>
      <w:marRight w:val="0"/>
      <w:marTop w:val="0"/>
      <w:marBottom w:val="0"/>
      <w:divBdr>
        <w:top w:val="none" w:sz="0" w:space="0" w:color="auto"/>
        <w:left w:val="none" w:sz="0" w:space="0" w:color="auto"/>
        <w:bottom w:val="none" w:sz="0" w:space="0" w:color="auto"/>
        <w:right w:val="none" w:sz="0" w:space="0" w:color="auto"/>
      </w:divBdr>
    </w:div>
    <w:div w:id="1789085745">
      <w:bodyDiv w:val="1"/>
      <w:marLeft w:val="0"/>
      <w:marRight w:val="0"/>
      <w:marTop w:val="0"/>
      <w:marBottom w:val="0"/>
      <w:divBdr>
        <w:top w:val="none" w:sz="0" w:space="0" w:color="auto"/>
        <w:left w:val="none" w:sz="0" w:space="0" w:color="auto"/>
        <w:bottom w:val="none" w:sz="0" w:space="0" w:color="auto"/>
        <w:right w:val="none" w:sz="0" w:space="0" w:color="auto"/>
      </w:divBdr>
      <w:divsChild>
        <w:div w:id="727651282">
          <w:marLeft w:val="0"/>
          <w:marRight w:val="0"/>
          <w:marTop w:val="0"/>
          <w:marBottom w:val="0"/>
          <w:divBdr>
            <w:top w:val="none" w:sz="0" w:space="0" w:color="auto"/>
            <w:left w:val="none" w:sz="0" w:space="0" w:color="auto"/>
            <w:bottom w:val="none" w:sz="0" w:space="0" w:color="auto"/>
            <w:right w:val="none" w:sz="0" w:space="0" w:color="auto"/>
          </w:divBdr>
          <w:divsChild>
            <w:div w:id="678193924">
              <w:marLeft w:val="0"/>
              <w:marRight w:val="0"/>
              <w:marTop w:val="0"/>
              <w:marBottom w:val="0"/>
              <w:divBdr>
                <w:top w:val="none" w:sz="0" w:space="0" w:color="auto"/>
                <w:left w:val="none" w:sz="0" w:space="0" w:color="auto"/>
                <w:bottom w:val="none" w:sz="0" w:space="0" w:color="auto"/>
                <w:right w:val="none" w:sz="0" w:space="0" w:color="auto"/>
              </w:divBdr>
            </w:div>
            <w:div w:id="1587037405">
              <w:marLeft w:val="0"/>
              <w:marRight w:val="0"/>
              <w:marTop w:val="0"/>
              <w:marBottom w:val="150"/>
              <w:divBdr>
                <w:top w:val="none" w:sz="0" w:space="0" w:color="auto"/>
                <w:left w:val="none" w:sz="0" w:space="0" w:color="auto"/>
                <w:bottom w:val="none" w:sz="0" w:space="0" w:color="auto"/>
                <w:right w:val="none" w:sz="0" w:space="0" w:color="auto"/>
              </w:divBdr>
            </w:div>
          </w:divsChild>
        </w:div>
        <w:div w:id="1108817049">
          <w:marLeft w:val="0"/>
          <w:marRight w:val="0"/>
          <w:marTop w:val="0"/>
          <w:marBottom w:val="150"/>
          <w:divBdr>
            <w:top w:val="none" w:sz="0" w:space="0" w:color="auto"/>
            <w:left w:val="none" w:sz="0" w:space="0" w:color="auto"/>
            <w:bottom w:val="none" w:sz="0" w:space="0" w:color="auto"/>
            <w:right w:val="none" w:sz="0" w:space="0" w:color="auto"/>
          </w:divBdr>
          <w:divsChild>
            <w:div w:id="59239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162975">
      <w:bodyDiv w:val="1"/>
      <w:marLeft w:val="0"/>
      <w:marRight w:val="0"/>
      <w:marTop w:val="0"/>
      <w:marBottom w:val="0"/>
      <w:divBdr>
        <w:top w:val="none" w:sz="0" w:space="0" w:color="auto"/>
        <w:left w:val="none" w:sz="0" w:space="0" w:color="auto"/>
        <w:bottom w:val="none" w:sz="0" w:space="0" w:color="auto"/>
        <w:right w:val="none" w:sz="0" w:space="0" w:color="auto"/>
      </w:divBdr>
      <w:divsChild>
        <w:div w:id="360401906">
          <w:marLeft w:val="0"/>
          <w:marRight w:val="0"/>
          <w:marTop w:val="0"/>
          <w:marBottom w:val="0"/>
          <w:divBdr>
            <w:top w:val="none" w:sz="0" w:space="0" w:color="auto"/>
            <w:left w:val="none" w:sz="0" w:space="0" w:color="auto"/>
            <w:bottom w:val="none" w:sz="0" w:space="0" w:color="auto"/>
            <w:right w:val="none" w:sz="0" w:space="0" w:color="auto"/>
          </w:divBdr>
        </w:div>
        <w:div w:id="733284365">
          <w:marLeft w:val="0"/>
          <w:marRight w:val="0"/>
          <w:marTop w:val="0"/>
          <w:marBottom w:val="0"/>
          <w:divBdr>
            <w:top w:val="none" w:sz="0" w:space="0" w:color="auto"/>
            <w:left w:val="none" w:sz="0" w:space="0" w:color="auto"/>
            <w:bottom w:val="none" w:sz="0" w:space="0" w:color="auto"/>
            <w:right w:val="none" w:sz="0" w:space="0" w:color="auto"/>
          </w:divBdr>
          <w:divsChild>
            <w:div w:id="626005840">
              <w:marLeft w:val="0"/>
              <w:marRight w:val="0"/>
              <w:marTop w:val="0"/>
              <w:marBottom w:val="0"/>
              <w:divBdr>
                <w:top w:val="none" w:sz="0" w:space="0" w:color="auto"/>
                <w:left w:val="none" w:sz="0" w:space="0" w:color="auto"/>
                <w:bottom w:val="none" w:sz="0" w:space="0" w:color="auto"/>
                <w:right w:val="none" w:sz="0" w:space="0" w:color="auto"/>
              </w:divBdr>
            </w:div>
            <w:div w:id="16106284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89466721">
      <w:bodyDiv w:val="1"/>
      <w:marLeft w:val="0"/>
      <w:marRight w:val="0"/>
      <w:marTop w:val="0"/>
      <w:marBottom w:val="0"/>
      <w:divBdr>
        <w:top w:val="none" w:sz="0" w:space="0" w:color="auto"/>
        <w:left w:val="none" w:sz="0" w:space="0" w:color="auto"/>
        <w:bottom w:val="none" w:sz="0" w:space="0" w:color="auto"/>
        <w:right w:val="none" w:sz="0" w:space="0" w:color="auto"/>
      </w:divBdr>
      <w:divsChild>
        <w:div w:id="817649963">
          <w:marLeft w:val="0"/>
          <w:marRight w:val="0"/>
          <w:marTop w:val="0"/>
          <w:marBottom w:val="0"/>
          <w:divBdr>
            <w:top w:val="none" w:sz="0" w:space="0" w:color="auto"/>
            <w:left w:val="none" w:sz="0" w:space="0" w:color="auto"/>
            <w:bottom w:val="dotted" w:sz="6" w:space="4" w:color="DDDDDD"/>
            <w:right w:val="none" w:sz="0" w:space="0" w:color="auto"/>
          </w:divBdr>
          <w:divsChild>
            <w:div w:id="105226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78504">
      <w:bodyDiv w:val="1"/>
      <w:marLeft w:val="0"/>
      <w:marRight w:val="0"/>
      <w:marTop w:val="0"/>
      <w:marBottom w:val="0"/>
      <w:divBdr>
        <w:top w:val="none" w:sz="0" w:space="0" w:color="auto"/>
        <w:left w:val="none" w:sz="0" w:space="0" w:color="auto"/>
        <w:bottom w:val="none" w:sz="0" w:space="0" w:color="auto"/>
        <w:right w:val="none" w:sz="0" w:space="0" w:color="auto"/>
      </w:divBdr>
      <w:divsChild>
        <w:div w:id="607586724">
          <w:marLeft w:val="0"/>
          <w:marRight w:val="0"/>
          <w:marTop w:val="0"/>
          <w:marBottom w:val="0"/>
          <w:divBdr>
            <w:top w:val="none" w:sz="0" w:space="0" w:color="auto"/>
            <w:left w:val="none" w:sz="0" w:space="0" w:color="auto"/>
            <w:bottom w:val="none" w:sz="0" w:space="0" w:color="auto"/>
            <w:right w:val="none" w:sz="0" w:space="0" w:color="auto"/>
          </w:divBdr>
          <w:divsChild>
            <w:div w:id="531845430">
              <w:marLeft w:val="0"/>
              <w:marRight w:val="0"/>
              <w:marTop w:val="0"/>
              <w:marBottom w:val="0"/>
              <w:divBdr>
                <w:top w:val="none" w:sz="0" w:space="0" w:color="auto"/>
                <w:left w:val="none" w:sz="0" w:space="0" w:color="auto"/>
                <w:bottom w:val="none" w:sz="0" w:space="0" w:color="auto"/>
                <w:right w:val="none" w:sz="0" w:space="0" w:color="auto"/>
              </w:divBdr>
            </w:div>
          </w:divsChild>
        </w:div>
        <w:div w:id="1471094472">
          <w:marLeft w:val="0"/>
          <w:marRight w:val="0"/>
          <w:marTop w:val="0"/>
          <w:marBottom w:val="150"/>
          <w:divBdr>
            <w:top w:val="none" w:sz="0" w:space="0" w:color="auto"/>
            <w:left w:val="none" w:sz="0" w:space="0" w:color="auto"/>
            <w:bottom w:val="none" w:sz="0" w:space="0" w:color="auto"/>
            <w:right w:val="none" w:sz="0" w:space="0" w:color="auto"/>
          </w:divBdr>
          <w:divsChild>
            <w:div w:id="1668945503">
              <w:marLeft w:val="0"/>
              <w:marRight w:val="0"/>
              <w:marTop w:val="0"/>
              <w:marBottom w:val="0"/>
              <w:divBdr>
                <w:top w:val="none" w:sz="0" w:space="0" w:color="auto"/>
                <w:left w:val="none" w:sz="0" w:space="0" w:color="auto"/>
                <w:bottom w:val="none" w:sz="0" w:space="0" w:color="auto"/>
                <w:right w:val="none" w:sz="0" w:space="0" w:color="auto"/>
              </w:divBdr>
            </w:div>
          </w:divsChild>
        </w:div>
        <w:div w:id="1978025521">
          <w:marLeft w:val="0"/>
          <w:marRight w:val="0"/>
          <w:marTop w:val="0"/>
          <w:marBottom w:val="150"/>
          <w:divBdr>
            <w:top w:val="none" w:sz="0" w:space="0" w:color="auto"/>
            <w:left w:val="none" w:sz="0" w:space="0" w:color="auto"/>
            <w:bottom w:val="none" w:sz="0" w:space="0" w:color="auto"/>
            <w:right w:val="none" w:sz="0" w:space="0" w:color="auto"/>
          </w:divBdr>
        </w:div>
      </w:divsChild>
    </w:div>
    <w:div w:id="1790515077">
      <w:bodyDiv w:val="1"/>
      <w:marLeft w:val="0"/>
      <w:marRight w:val="0"/>
      <w:marTop w:val="0"/>
      <w:marBottom w:val="0"/>
      <w:divBdr>
        <w:top w:val="none" w:sz="0" w:space="0" w:color="auto"/>
        <w:left w:val="none" w:sz="0" w:space="0" w:color="auto"/>
        <w:bottom w:val="none" w:sz="0" w:space="0" w:color="auto"/>
        <w:right w:val="none" w:sz="0" w:space="0" w:color="auto"/>
      </w:divBdr>
    </w:div>
    <w:div w:id="1790582456">
      <w:bodyDiv w:val="1"/>
      <w:marLeft w:val="0"/>
      <w:marRight w:val="0"/>
      <w:marTop w:val="0"/>
      <w:marBottom w:val="0"/>
      <w:divBdr>
        <w:top w:val="none" w:sz="0" w:space="0" w:color="auto"/>
        <w:left w:val="none" w:sz="0" w:space="0" w:color="auto"/>
        <w:bottom w:val="none" w:sz="0" w:space="0" w:color="auto"/>
        <w:right w:val="none" w:sz="0" w:space="0" w:color="auto"/>
      </w:divBdr>
      <w:divsChild>
        <w:div w:id="1415667688">
          <w:marLeft w:val="0"/>
          <w:marRight w:val="0"/>
          <w:marTop w:val="0"/>
          <w:marBottom w:val="0"/>
          <w:divBdr>
            <w:top w:val="none" w:sz="0" w:space="0" w:color="auto"/>
            <w:left w:val="none" w:sz="0" w:space="0" w:color="auto"/>
            <w:bottom w:val="none" w:sz="0" w:space="0" w:color="auto"/>
            <w:right w:val="none" w:sz="0" w:space="0" w:color="auto"/>
          </w:divBdr>
          <w:divsChild>
            <w:div w:id="1622103398">
              <w:marLeft w:val="0"/>
              <w:marRight w:val="0"/>
              <w:marTop w:val="0"/>
              <w:marBottom w:val="0"/>
              <w:divBdr>
                <w:top w:val="none" w:sz="0" w:space="0" w:color="auto"/>
                <w:left w:val="none" w:sz="0" w:space="0" w:color="auto"/>
                <w:bottom w:val="none" w:sz="0" w:space="0" w:color="auto"/>
                <w:right w:val="none" w:sz="0" w:space="0" w:color="auto"/>
              </w:divBdr>
              <w:divsChild>
                <w:div w:id="2095780698">
                  <w:marLeft w:val="0"/>
                  <w:marRight w:val="0"/>
                  <w:marTop w:val="0"/>
                  <w:marBottom w:val="0"/>
                  <w:divBdr>
                    <w:top w:val="none" w:sz="0" w:space="0" w:color="auto"/>
                    <w:left w:val="none" w:sz="0" w:space="0" w:color="auto"/>
                    <w:bottom w:val="none" w:sz="0" w:space="0" w:color="auto"/>
                    <w:right w:val="none" w:sz="0" w:space="0" w:color="auto"/>
                  </w:divBdr>
                  <w:divsChild>
                    <w:div w:id="115606525">
                      <w:marLeft w:val="0"/>
                      <w:marRight w:val="0"/>
                      <w:marTop w:val="0"/>
                      <w:marBottom w:val="0"/>
                      <w:divBdr>
                        <w:top w:val="none" w:sz="0" w:space="0" w:color="auto"/>
                        <w:left w:val="none" w:sz="0" w:space="0" w:color="auto"/>
                        <w:bottom w:val="none" w:sz="0" w:space="0" w:color="auto"/>
                        <w:right w:val="none" w:sz="0" w:space="0" w:color="auto"/>
                      </w:divBdr>
                      <w:divsChild>
                        <w:div w:id="391585667">
                          <w:marLeft w:val="0"/>
                          <w:marRight w:val="0"/>
                          <w:marTop w:val="0"/>
                          <w:marBottom w:val="0"/>
                          <w:divBdr>
                            <w:top w:val="none" w:sz="0" w:space="0" w:color="auto"/>
                            <w:left w:val="none" w:sz="0" w:space="0" w:color="auto"/>
                            <w:bottom w:val="none" w:sz="0" w:space="0" w:color="auto"/>
                            <w:right w:val="none" w:sz="0" w:space="0" w:color="auto"/>
                          </w:divBdr>
                          <w:divsChild>
                            <w:div w:id="1984970657">
                              <w:marLeft w:val="0"/>
                              <w:marRight w:val="0"/>
                              <w:marTop w:val="0"/>
                              <w:marBottom w:val="0"/>
                              <w:divBdr>
                                <w:top w:val="none" w:sz="0" w:space="0" w:color="auto"/>
                                <w:left w:val="none" w:sz="0" w:space="0" w:color="auto"/>
                                <w:bottom w:val="none" w:sz="0" w:space="0" w:color="auto"/>
                                <w:right w:val="none" w:sz="0" w:space="0" w:color="auto"/>
                              </w:divBdr>
                              <w:divsChild>
                                <w:div w:id="1596280200">
                                  <w:marLeft w:val="0"/>
                                  <w:marRight w:val="0"/>
                                  <w:marTop w:val="0"/>
                                  <w:marBottom w:val="0"/>
                                  <w:divBdr>
                                    <w:top w:val="none" w:sz="0" w:space="0" w:color="auto"/>
                                    <w:left w:val="none" w:sz="0" w:space="0" w:color="auto"/>
                                    <w:bottom w:val="none" w:sz="0" w:space="0" w:color="auto"/>
                                    <w:right w:val="none" w:sz="0" w:space="0" w:color="auto"/>
                                  </w:divBdr>
                                  <w:divsChild>
                                    <w:div w:id="1666665313">
                                      <w:marLeft w:val="0"/>
                                      <w:marRight w:val="0"/>
                                      <w:marTop w:val="0"/>
                                      <w:marBottom w:val="0"/>
                                      <w:divBdr>
                                        <w:top w:val="none" w:sz="0" w:space="0" w:color="auto"/>
                                        <w:left w:val="none" w:sz="0" w:space="0" w:color="auto"/>
                                        <w:bottom w:val="none" w:sz="0" w:space="0" w:color="auto"/>
                                        <w:right w:val="none" w:sz="0" w:space="0" w:color="auto"/>
                                      </w:divBdr>
                                      <w:divsChild>
                                        <w:div w:id="158958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1166341">
      <w:bodyDiv w:val="1"/>
      <w:marLeft w:val="0"/>
      <w:marRight w:val="0"/>
      <w:marTop w:val="0"/>
      <w:marBottom w:val="0"/>
      <w:divBdr>
        <w:top w:val="none" w:sz="0" w:space="0" w:color="auto"/>
        <w:left w:val="none" w:sz="0" w:space="0" w:color="auto"/>
        <w:bottom w:val="none" w:sz="0" w:space="0" w:color="auto"/>
        <w:right w:val="none" w:sz="0" w:space="0" w:color="auto"/>
      </w:divBdr>
      <w:divsChild>
        <w:div w:id="691153889">
          <w:marLeft w:val="0"/>
          <w:marRight w:val="0"/>
          <w:marTop w:val="0"/>
          <w:marBottom w:val="0"/>
          <w:divBdr>
            <w:top w:val="none" w:sz="0" w:space="0" w:color="auto"/>
            <w:left w:val="none" w:sz="0" w:space="0" w:color="auto"/>
            <w:bottom w:val="none" w:sz="0" w:space="0" w:color="auto"/>
            <w:right w:val="none" w:sz="0" w:space="0" w:color="auto"/>
          </w:divBdr>
          <w:divsChild>
            <w:div w:id="1259947027">
              <w:marLeft w:val="0"/>
              <w:marRight w:val="0"/>
              <w:marTop w:val="0"/>
              <w:marBottom w:val="0"/>
              <w:divBdr>
                <w:top w:val="none" w:sz="0" w:space="0" w:color="auto"/>
                <w:left w:val="none" w:sz="0" w:space="0" w:color="auto"/>
                <w:bottom w:val="none" w:sz="0" w:space="0" w:color="auto"/>
                <w:right w:val="none" w:sz="0" w:space="0" w:color="auto"/>
              </w:divBdr>
              <w:divsChild>
                <w:div w:id="113985967">
                  <w:marLeft w:val="0"/>
                  <w:marRight w:val="0"/>
                  <w:marTop w:val="0"/>
                  <w:marBottom w:val="0"/>
                  <w:divBdr>
                    <w:top w:val="none" w:sz="0" w:space="0" w:color="auto"/>
                    <w:left w:val="none" w:sz="0" w:space="0" w:color="auto"/>
                    <w:bottom w:val="none" w:sz="0" w:space="0" w:color="auto"/>
                    <w:right w:val="none" w:sz="0" w:space="0" w:color="auto"/>
                  </w:divBdr>
                  <w:divsChild>
                    <w:div w:id="269824370">
                      <w:marLeft w:val="0"/>
                      <w:marRight w:val="0"/>
                      <w:marTop w:val="0"/>
                      <w:marBottom w:val="0"/>
                      <w:divBdr>
                        <w:top w:val="none" w:sz="0" w:space="0" w:color="auto"/>
                        <w:left w:val="none" w:sz="0" w:space="0" w:color="auto"/>
                        <w:bottom w:val="none" w:sz="0" w:space="0" w:color="auto"/>
                        <w:right w:val="none" w:sz="0" w:space="0" w:color="auto"/>
                      </w:divBdr>
                      <w:divsChild>
                        <w:div w:id="992485035">
                          <w:marLeft w:val="0"/>
                          <w:marRight w:val="0"/>
                          <w:marTop w:val="0"/>
                          <w:marBottom w:val="0"/>
                          <w:divBdr>
                            <w:top w:val="none" w:sz="0" w:space="0" w:color="auto"/>
                            <w:left w:val="none" w:sz="0" w:space="0" w:color="auto"/>
                            <w:bottom w:val="none" w:sz="0" w:space="0" w:color="auto"/>
                            <w:right w:val="none" w:sz="0" w:space="0" w:color="auto"/>
                          </w:divBdr>
                          <w:divsChild>
                            <w:div w:id="657803637">
                              <w:marLeft w:val="0"/>
                              <w:marRight w:val="0"/>
                              <w:marTop w:val="0"/>
                              <w:marBottom w:val="0"/>
                              <w:divBdr>
                                <w:top w:val="none" w:sz="0" w:space="0" w:color="auto"/>
                                <w:left w:val="none" w:sz="0" w:space="0" w:color="auto"/>
                                <w:bottom w:val="none" w:sz="0" w:space="0" w:color="auto"/>
                                <w:right w:val="none" w:sz="0" w:space="0" w:color="auto"/>
                              </w:divBdr>
                              <w:divsChild>
                                <w:div w:id="1185747166">
                                  <w:marLeft w:val="0"/>
                                  <w:marRight w:val="0"/>
                                  <w:marTop w:val="0"/>
                                  <w:marBottom w:val="0"/>
                                  <w:divBdr>
                                    <w:top w:val="none" w:sz="0" w:space="0" w:color="auto"/>
                                    <w:left w:val="none" w:sz="0" w:space="0" w:color="auto"/>
                                    <w:bottom w:val="none" w:sz="0" w:space="0" w:color="auto"/>
                                    <w:right w:val="none" w:sz="0" w:space="0" w:color="auto"/>
                                  </w:divBdr>
                                  <w:divsChild>
                                    <w:div w:id="1681618731">
                                      <w:marLeft w:val="0"/>
                                      <w:marRight w:val="0"/>
                                      <w:marTop w:val="0"/>
                                      <w:marBottom w:val="0"/>
                                      <w:divBdr>
                                        <w:top w:val="none" w:sz="0" w:space="0" w:color="auto"/>
                                        <w:left w:val="none" w:sz="0" w:space="0" w:color="auto"/>
                                        <w:bottom w:val="none" w:sz="0" w:space="0" w:color="auto"/>
                                        <w:right w:val="none" w:sz="0" w:space="0" w:color="auto"/>
                                      </w:divBdr>
                                      <w:divsChild>
                                        <w:div w:id="11498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1436345">
      <w:bodyDiv w:val="1"/>
      <w:marLeft w:val="0"/>
      <w:marRight w:val="0"/>
      <w:marTop w:val="0"/>
      <w:marBottom w:val="0"/>
      <w:divBdr>
        <w:top w:val="none" w:sz="0" w:space="0" w:color="auto"/>
        <w:left w:val="none" w:sz="0" w:space="0" w:color="auto"/>
        <w:bottom w:val="none" w:sz="0" w:space="0" w:color="auto"/>
        <w:right w:val="none" w:sz="0" w:space="0" w:color="auto"/>
      </w:divBdr>
      <w:divsChild>
        <w:div w:id="1152479333">
          <w:marLeft w:val="0"/>
          <w:marRight w:val="0"/>
          <w:marTop w:val="0"/>
          <w:marBottom w:val="0"/>
          <w:divBdr>
            <w:top w:val="none" w:sz="0" w:space="0" w:color="auto"/>
            <w:left w:val="none" w:sz="0" w:space="0" w:color="auto"/>
            <w:bottom w:val="dotted" w:sz="6" w:space="4" w:color="DDDDDD"/>
            <w:right w:val="none" w:sz="0" w:space="0" w:color="auto"/>
          </w:divBdr>
        </w:div>
      </w:divsChild>
    </w:div>
    <w:div w:id="1791968555">
      <w:bodyDiv w:val="1"/>
      <w:marLeft w:val="0"/>
      <w:marRight w:val="0"/>
      <w:marTop w:val="0"/>
      <w:marBottom w:val="0"/>
      <w:divBdr>
        <w:top w:val="none" w:sz="0" w:space="0" w:color="auto"/>
        <w:left w:val="none" w:sz="0" w:space="0" w:color="auto"/>
        <w:bottom w:val="none" w:sz="0" w:space="0" w:color="auto"/>
        <w:right w:val="none" w:sz="0" w:space="0" w:color="auto"/>
      </w:divBdr>
      <w:divsChild>
        <w:div w:id="1884905623">
          <w:marLeft w:val="0"/>
          <w:marRight w:val="0"/>
          <w:marTop w:val="150"/>
          <w:marBottom w:val="0"/>
          <w:divBdr>
            <w:top w:val="none" w:sz="0" w:space="0" w:color="auto"/>
            <w:left w:val="none" w:sz="0" w:space="0" w:color="auto"/>
            <w:bottom w:val="none" w:sz="0" w:space="0" w:color="auto"/>
            <w:right w:val="none" w:sz="0" w:space="0" w:color="auto"/>
          </w:divBdr>
          <w:divsChild>
            <w:div w:id="397829283">
              <w:marLeft w:val="0"/>
              <w:marRight w:val="0"/>
              <w:marTop w:val="0"/>
              <w:marBottom w:val="0"/>
              <w:divBdr>
                <w:top w:val="none" w:sz="0" w:space="0" w:color="auto"/>
                <w:left w:val="none" w:sz="0" w:space="0" w:color="auto"/>
                <w:bottom w:val="single" w:sz="6" w:space="0" w:color="EFEFEF"/>
                <w:right w:val="none" w:sz="0" w:space="0" w:color="auto"/>
              </w:divBdr>
              <w:divsChild>
                <w:div w:id="1347057427">
                  <w:marLeft w:val="0"/>
                  <w:marRight w:val="0"/>
                  <w:marTop w:val="0"/>
                  <w:marBottom w:val="0"/>
                  <w:divBdr>
                    <w:top w:val="none" w:sz="0" w:space="0" w:color="auto"/>
                    <w:left w:val="none" w:sz="0" w:space="0" w:color="auto"/>
                    <w:bottom w:val="none" w:sz="0" w:space="0" w:color="auto"/>
                    <w:right w:val="none" w:sz="0" w:space="0" w:color="auto"/>
                  </w:divBdr>
                </w:div>
                <w:div w:id="8307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60806">
          <w:marLeft w:val="0"/>
          <w:marRight w:val="0"/>
          <w:marTop w:val="300"/>
          <w:marBottom w:val="0"/>
          <w:divBdr>
            <w:top w:val="none" w:sz="0" w:space="0" w:color="auto"/>
            <w:left w:val="none" w:sz="0" w:space="0" w:color="auto"/>
            <w:bottom w:val="none" w:sz="0" w:space="0" w:color="auto"/>
            <w:right w:val="none" w:sz="0" w:space="0" w:color="auto"/>
          </w:divBdr>
          <w:divsChild>
            <w:div w:id="1037507372">
              <w:marLeft w:val="-1350"/>
              <w:marRight w:val="0"/>
              <w:marTop w:val="0"/>
              <w:marBottom w:val="0"/>
              <w:divBdr>
                <w:top w:val="none" w:sz="0" w:space="0" w:color="auto"/>
                <w:left w:val="none" w:sz="0" w:space="0" w:color="auto"/>
                <w:bottom w:val="none" w:sz="0" w:space="0" w:color="auto"/>
                <w:right w:val="none" w:sz="0" w:space="0" w:color="auto"/>
              </w:divBdr>
              <w:divsChild>
                <w:div w:id="1274246734">
                  <w:marLeft w:val="0"/>
                  <w:marRight w:val="0"/>
                  <w:marTop w:val="0"/>
                  <w:marBottom w:val="0"/>
                  <w:divBdr>
                    <w:top w:val="none" w:sz="0" w:space="0" w:color="auto"/>
                    <w:left w:val="none" w:sz="0" w:space="0" w:color="auto"/>
                    <w:bottom w:val="none" w:sz="0" w:space="0" w:color="auto"/>
                    <w:right w:val="none" w:sz="0" w:space="0" w:color="auto"/>
                  </w:divBdr>
                  <w:divsChild>
                    <w:div w:id="748966733">
                      <w:marLeft w:val="0"/>
                      <w:marRight w:val="0"/>
                      <w:marTop w:val="0"/>
                      <w:marBottom w:val="0"/>
                      <w:divBdr>
                        <w:top w:val="none" w:sz="0" w:space="0" w:color="auto"/>
                        <w:left w:val="none" w:sz="0" w:space="0" w:color="auto"/>
                        <w:bottom w:val="none" w:sz="0" w:space="0" w:color="auto"/>
                        <w:right w:val="none" w:sz="0" w:space="0" w:color="auto"/>
                      </w:divBdr>
                      <w:divsChild>
                        <w:div w:id="1158959731">
                          <w:marLeft w:val="0"/>
                          <w:marRight w:val="0"/>
                          <w:marTop w:val="0"/>
                          <w:marBottom w:val="0"/>
                          <w:divBdr>
                            <w:top w:val="single" w:sz="6" w:space="0" w:color="C7C7C7"/>
                            <w:left w:val="single" w:sz="6" w:space="0" w:color="C7C7C7"/>
                            <w:bottom w:val="single" w:sz="6" w:space="0" w:color="C7C7C7"/>
                            <w:right w:val="single" w:sz="6" w:space="0" w:color="C7C7C7"/>
                          </w:divBdr>
                          <w:divsChild>
                            <w:div w:id="662661989">
                              <w:marLeft w:val="0"/>
                              <w:marRight w:val="0"/>
                              <w:marTop w:val="100"/>
                              <w:marBottom w:val="100"/>
                              <w:divBdr>
                                <w:top w:val="none" w:sz="0" w:space="11" w:color="auto"/>
                                <w:left w:val="none" w:sz="0" w:space="0" w:color="auto"/>
                                <w:bottom w:val="single" w:sz="6" w:space="11" w:color="C7C7C7"/>
                                <w:right w:val="none" w:sz="0" w:space="0" w:color="auto"/>
                              </w:divBdr>
                            </w:div>
                            <w:div w:id="978150090">
                              <w:marLeft w:val="0"/>
                              <w:marRight w:val="0"/>
                              <w:marTop w:val="100"/>
                              <w:marBottom w:val="100"/>
                              <w:divBdr>
                                <w:top w:val="none" w:sz="0" w:space="11" w:color="auto"/>
                                <w:left w:val="none" w:sz="0" w:space="0" w:color="auto"/>
                                <w:bottom w:val="single" w:sz="6" w:space="11" w:color="C7C7C7"/>
                                <w:right w:val="none" w:sz="0" w:space="0" w:color="auto"/>
                              </w:divBdr>
                            </w:div>
                            <w:div w:id="91634224">
                              <w:marLeft w:val="0"/>
                              <w:marRight w:val="0"/>
                              <w:marTop w:val="100"/>
                              <w:marBottom w:val="100"/>
                              <w:divBdr>
                                <w:top w:val="none" w:sz="0" w:space="11" w:color="auto"/>
                                <w:left w:val="none" w:sz="0" w:space="0" w:color="auto"/>
                                <w:bottom w:val="single" w:sz="6" w:space="11" w:color="C7C7C7"/>
                                <w:right w:val="none" w:sz="0" w:space="0" w:color="auto"/>
                              </w:divBdr>
                            </w:div>
                            <w:div w:id="164712636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15877486">
              <w:marLeft w:val="0"/>
              <w:marRight w:val="0"/>
              <w:marTop w:val="0"/>
              <w:marBottom w:val="0"/>
              <w:divBdr>
                <w:top w:val="none" w:sz="0" w:space="0" w:color="auto"/>
                <w:left w:val="none" w:sz="0" w:space="0" w:color="auto"/>
                <w:bottom w:val="none" w:sz="0" w:space="0" w:color="auto"/>
                <w:right w:val="none" w:sz="0" w:space="0" w:color="auto"/>
              </w:divBdr>
              <w:divsChild>
                <w:div w:id="1106577848">
                  <w:marLeft w:val="0"/>
                  <w:marRight w:val="0"/>
                  <w:marTop w:val="150"/>
                  <w:marBottom w:val="0"/>
                  <w:divBdr>
                    <w:top w:val="none" w:sz="0" w:space="0" w:color="auto"/>
                    <w:left w:val="none" w:sz="0" w:space="0" w:color="auto"/>
                    <w:bottom w:val="none" w:sz="0" w:space="0" w:color="auto"/>
                    <w:right w:val="none" w:sz="0" w:space="0" w:color="auto"/>
                  </w:divBdr>
                  <w:divsChild>
                    <w:div w:id="1676149815">
                      <w:marLeft w:val="0"/>
                      <w:marRight w:val="0"/>
                      <w:marTop w:val="0"/>
                      <w:marBottom w:val="0"/>
                      <w:divBdr>
                        <w:top w:val="none" w:sz="0" w:space="0" w:color="auto"/>
                        <w:left w:val="none" w:sz="0" w:space="0" w:color="auto"/>
                        <w:bottom w:val="none" w:sz="0" w:space="0" w:color="auto"/>
                        <w:right w:val="none" w:sz="0" w:space="0" w:color="auto"/>
                      </w:divBdr>
                      <w:divsChild>
                        <w:div w:id="5447088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4958895">
                  <w:marLeft w:val="0"/>
                  <w:marRight w:val="0"/>
                  <w:marTop w:val="0"/>
                  <w:marBottom w:val="0"/>
                  <w:divBdr>
                    <w:top w:val="none" w:sz="0" w:space="0" w:color="auto"/>
                    <w:left w:val="none" w:sz="0" w:space="0" w:color="auto"/>
                    <w:bottom w:val="none" w:sz="0" w:space="0" w:color="auto"/>
                    <w:right w:val="none" w:sz="0" w:space="0" w:color="auto"/>
                  </w:divBdr>
                  <w:divsChild>
                    <w:div w:id="183745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976009">
      <w:bodyDiv w:val="1"/>
      <w:marLeft w:val="0"/>
      <w:marRight w:val="0"/>
      <w:marTop w:val="0"/>
      <w:marBottom w:val="0"/>
      <w:divBdr>
        <w:top w:val="none" w:sz="0" w:space="0" w:color="auto"/>
        <w:left w:val="none" w:sz="0" w:space="0" w:color="auto"/>
        <w:bottom w:val="none" w:sz="0" w:space="0" w:color="auto"/>
        <w:right w:val="none" w:sz="0" w:space="0" w:color="auto"/>
      </w:divBdr>
      <w:divsChild>
        <w:div w:id="405810455">
          <w:marLeft w:val="0"/>
          <w:marRight w:val="0"/>
          <w:marTop w:val="0"/>
          <w:marBottom w:val="150"/>
          <w:divBdr>
            <w:top w:val="none" w:sz="0" w:space="0" w:color="auto"/>
            <w:left w:val="none" w:sz="0" w:space="0" w:color="auto"/>
            <w:bottom w:val="none" w:sz="0" w:space="0" w:color="auto"/>
            <w:right w:val="none" w:sz="0" w:space="0" w:color="auto"/>
          </w:divBdr>
        </w:div>
        <w:div w:id="970554691">
          <w:marLeft w:val="0"/>
          <w:marRight w:val="0"/>
          <w:marTop w:val="0"/>
          <w:marBottom w:val="150"/>
          <w:divBdr>
            <w:top w:val="none" w:sz="0" w:space="0" w:color="auto"/>
            <w:left w:val="none" w:sz="0" w:space="0" w:color="auto"/>
            <w:bottom w:val="none" w:sz="0" w:space="0" w:color="auto"/>
            <w:right w:val="none" w:sz="0" w:space="0" w:color="auto"/>
          </w:divBdr>
        </w:div>
        <w:div w:id="976296641">
          <w:marLeft w:val="0"/>
          <w:marRight w:val="0"/>
          <w:marTop w:val="0"/>
          <w:marBottom w:val="150"/>
          <w:divBdr>
            <w:top w:val="none" w:sz="0" w:space="0" w:color="auto"/>
            <w:left w:val="none" w:sz="0" w:space="0" w:color="auto"/>
            <w:bottom w:val="none" w:sz="0" w:space="0" w:color="auto"/>
            <w:right w:val="none" w:sz="0" w:space="0" w:color="auto"/>
          </w:divBdr>
        </w:div>
        <w:div w:id="1451969362">
          <w:marLeft w:val="0"/>
          <w:marRight w:val="0"/>
          <w:marTop w:val="0"/>
          <w:marBottom w:val="150"/>
          <w:divBdr>
            <w:top w:val="none" w:sz="0" w:space="0" w:color="auto"/>
            <w:left w:val="none" w:sz="0" w:space="0" w:color="auto"/>
            <w:bottom w:val="none" w:sz="0" w:space="0" w:color="auto"/>
            <w:right w:val="none" w:sz="0" w:space="0" w:color="auto"/>
          </w:divBdr>
        </w:div>
        <w:div w:id="1696036837">
          <w:marLeft w:val="0"/>
          <w:marRight w:val="0"/>
          <w:marTop w:val="0"/>
          <w:marBottom w:val="150"/>
          <w:divBdr>
            <w:top w:val="none" w:sz="0" w:space="0" w:color="auto"/>
            <w:left w:val="none" w:sz="0" w:space="0" w:color="auto"/>
            <w:bottom w:val="none" w:sz="0" w:space="0" w:color="auto"/>
            <w:right w:val="none" w:sz="0" w:space="0" w:color="auto"/>
          </w:divBdr>
        </w:div>
        <w:div w:id="1780055572">
          <w:marLeft w:val="0"/>
          <w:marRight w:val="0"/>
          <w:marTop w:val="0"/>
          <w:marBottom w:val="150"/>
          <w:divBdr>
            <w:top w:val="none" w:sz="0" w:space="0" w:color="auto"/>
            <w:left w:val="none" w:sz="0" w:space="0" w:color="auto"/>
            <w:bottom w:val="none" w:sz="0" w:space="0" w:color="auto"/>
            <w:right w:val="none" w:sz="0" w:space="0" w:color="auto"/>
          </w:divBdr>
        </w:div>
      </w:divsChild>
    </w:div>
    <w:div w:id="1792630190">
      <w:bodyDiv w:val="1"/>
      <w:marLeft w:val="0"/>
      <w:marRight w:val="0"/>
      <w:marTop w:val="0"/>
      <w:marBottom w:val="0"/>
      <w:divBdr>
        <w:top w:val="none" w:sz="0" w:space="0" w:color="auto"/>
        <w:left w:val="none" w:sz="0" w:space="0" w:color="auto"/>
        <w:bottom w:val="none" w:sz="0" w:space="0" w:color="auto"/>
        <w:right w:val="none" w:sz="0" w:space="0" w:color="auto"/>
      </w:divBdr>
      <w:divsChild>
        <w:div w:id="1445345097">
          <w:marLeft w:val="0"/>
          <w:marRight w:val="0"/>
          <w:marTop w:val="150"/>
          <w:marBottom w:val="0"/>
          <w:divBdr>
            <w:top w:val="none" w:sz="0" w:space="0" w:color="auto"/>
            <w:left w:val="none" w:sz="0" w:space="0" w:color="auto"/>
            <w:bottom w:val="none" w:sz="0" w:space="0" w:color="auto"/>
            <w:right w:val="none" w:sz="0" w:space="0" w:color="auto"/>
          </w:divBdr>
          <w:divsChild>
            <w:div w:id="998312486">
              <w:marLeft w:val="0"/>
              <w:marRight w:val="0"/>
              <w:marTop w:val="0"/>
              <w:marBottom w:val="0"/>
              <w:divBdr>
                <w:top w:val="none" w:sz="0" w:space="0" w:color="auto"/>
                <w:left w:val="none" w:sz="0" w:space="0" w:color="auto"/>
                <w:bottom w:val="none" w:sz="0" w:space="0" w:color="auto"/>
                <w:right w:val="none" w:sz="0" w:space="0" w:color="auto"/>
              </w:divBdr>
              <w:divsChild>
                <w:div w:id="1365326185">
                  <w:marLeft w:val="0"/>
                  <w:marRight w:val="0"/>
                  <w:marTop w:val="0"/>
                  <w:marBottom w:val="0"/>
                  <w:divBdr>
                    <w:top w:val="none" w:sz="0" w:space="0" w:color="auto"/>
                    <w:left w:val="none" w:sz="0" w:space="0" w:color="auto"/>
                    <w:bottom w:val="none" w:sz="0" w:space="0" w:color="auto"/>
                    <w:right w:val="none" w:sz="0" w:space="0" w:color="auto"/>
                  </w:divBdr>
                </w:div>
                <w:div w:id="35423485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45871357">
          <w:marLeft w:val="0"/>
          <w:marRight w:val="0"/>
          <w:marTop w:val="0"/>
          <w:marBottom w:val="0"/>
          <w:divBdr>
            <w:top w:val="none" w:sz="0" w:space="0" w:color="auto"/>
            <w:left w:val="none" w:sz="0" w:space="0" w:color="auto"/>
            <w:bottom w:val="none" w:sz="0" w:space="0" w:color="auto"/>
            <w:right w:val="none" w:sz="0" w:space="0" w:color="auto"/>
          </w:divBdr>
          <w:divsChild>
            <w:div w:id="518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47276">
      <w:bodyDiv w:val="1"/>
      <w:marLeft w:val="0"/>
      <w:marRight w:val="0"/>
      <w:marTop w:val="0"/>
      <w:marBottom w:val="0"/>
      <w:divBdr>
        <w:top w:val="none" w:sz="0" w:space="0" w:color="auto"/>
        <w:left w:val="none" w:sz="0" w:space="0" w:color="auto"/>
        <w:bottom w:val="none" w:sz="0" w:space="0" w:color="auto"/>
        <w:right w:val="none" w:sz="0" w:space="0" w:color="auto"/>
      </w:divBdr>
      <w:divsChild>
        <w:div w:id="447822144">
          <w:marLeft w:val="0"/>
          <w:marRight w:val="0"/>
          <w:marTop w:val="0"/>
          <w:marBottom w:val="0"/>
          <w:divBdr>
            <w:top w:val="none" w:sz="0" w:space="0" w:color="auto"/>
            <w:left w:val="none" w:sz="0" w:space="0" w:color="auto"/>
            <w:bottom w:val="dotted" w:sz="6" w:space="4" w:color="DDDDDD"/>
            <w:right w:val="none" w:sz="0" w:space="0" w:color="auto"/>
          </w:divBdr>
        </w:div>
      </w:divsChild>
    </w:div>
    <w:div w:id="1793018968">
      <w:bodyDiv w:val="1"/>
      <w:marLeft w:val="0"/>
      <w:marRight w:val="0"/>
      <w:marTop w:val="0"/>
      <w:marBottom w:val="0"/>
      <w:divBdr>
        <w:top w:val="none" w:sz="0" w:space="0" w:color="auto"/>
        <w:left w:val="none" w:sz="0" w:space="0" w:color="auto"/>
        <w:bottom w:val="none" w:sz="0" w:space="0" w:color="auto"/>
        <w:right w:val="none" w:sz="0" w:space="0" w:color="auto"/>
      </w:divBdr>
      <w:divsChild>
        <w:div w:id="386102686">
          <w:marLeft w:val="0"/>
          <w:marRight w:val="0"/>
          <w:marTop w:val="0"/>
          <w:marBottom w:val="0"/>
          <w:divBdr>
            <w:top w:val="none" w:sz="0" w:space="0" w:color="auto"/>
            <w:left w:val="none" w:sz="0" w:space="0" w:color="auto"/>
            <w:bottom w:val="none" w:sz="0" w:space="0" w:color="auto"/>
            <w:right w:val="none" w:sz="0" w:space="0" w:color="auto"/>
          </w:divBdr>
        </w:div>
      </w:divsChild>
    </w:div>
    <w:div w:id="1794860725">
      <w:bodyDiv w:val="1"/>
      <w:marLeft w:val="0"/>
      <w:marRight w:val="0"/>
      <w:marTop w:val="0"/>
      <w:marBottom w:val="0"/>
      <w:divBdr>
        <w:top w:val="none" w:sz="0" w:space="0" w:color="auto"/>
        <w:left w:val="none" w:sz="0" w:space="0" w:color="auto"/>
        <w:bottom w:val="none" w:sz="0" w:space="0" w:color="auto"/>
        <w:right w:val="none" w:sz="0" w:space="0" w:color="auto"/>
      </w:divBdr>
      <w:divsChild>
        <w:div w:id="231549097">
          <w:marLeft w:val="0"/>
          <w:marRight w:val="0"/>
          <w:marTop w:val="0"/>
          <w:marBottom w:val="0"/>
          <w:divBdr>
            <w:top w:val="none" w:sz="0" w:space="0" w:color="auto"/>
            <w:left w:val="none" w:sz="0" w:space="0" w:color="auto"/>
            <w:bottom w:val="none" w:sz="0" w:space="0" w:color="auto"/>
            <w:right w:val="none" w:sz="0" w:space="0" w:color="auto"/>
          </w:divBdr>
        </w:div>
      </w:divsChild>
    </w:div>
    <w:div w:id="1795057303">
      <w:bodyDiv w:val="1"/>
      <w:marLeft w:val="0"/>
      <w:marRight w:val="0"/>
      <w:marTop w:val="0"/>
      <w:marBottom w:val="0"/>
      <w:divBdr>
        <w:top w:val="none" w:sz="0" w:space="0" w:color="auto"/>
        <w:left w:val="none" w:sz="0" w:space="0" w:color="auto"/>
        <w:bottom w:val="none" w:sz="0" w:space="0" w:color="auto"/>
        <w:right w:val="none" w:sz="0" w:space="0" w:color="auto"/>
      </w:divBdr>
    </w:div>
    <w:div w:id="1795060473">
      <w:bodyDiv w:val="1"/>
      <w:marLeft w:val="0"/>
      <w:marRight w:val="0"/>
      <w:marTop w:val="0"/>
      <w:marBottom w:val="0"/>
      <w:divBdr>
        <w:top w:val="none" w:sz="0" w:space="0" w:color="auto"/>
        <w:left w:val="none" w:sz="0" w:space="0" w:color="auto"/>
        <w:bottom w:val="none" w:sz="0" w:space="0" w:color="auto"/>
        <w:right w:val="none" w:sz="0" w:space="0" w:color="auto"/>
      </w:divBdr>
    </w:div>
    <w:div w:id="1795293318">
      <w:bodyDiv w:val="1"/>
      <w:marLeft w:val="0"/>
      <w:marRight w:val="0"/>
      <w:marTop w:val="0"/>
      <w:marBottom w:val="0"/>
      <w:divBdr>
        <w:top w:val="none" w:sz="0" w:space="0" w:color="auto"/>
        <w:left w:val="none" w:sz="0" w:space="0" w:color="auto"/>
        <w:bottom w:val="none" w:sz="0" w:space="0" w:color="auto"/>
        <w:right w:val="none" w:sz="0" w:space="0" w:color="auto"/>
      </w:divBdr>
      <w:divsChild>
        <w:div w:id="974062929">
          <w:marLeft w:val="0"/>
          <w:marRight w:val="0"/>
          <w:marTop w:val="0"/>
          <w:marBottom w:val="0"/>
          <w:divBdr>
            <w:top w:val="none" w:sz="0" w:space="0" w:color="auto"/>
            <w:left w:val="none" w:sz="0" w:space="0" w:color="auto"/>
            <w:bottom w:val="none" w:sz="0" w:space="0" w:color="auto"/>
            <w:right w:val="none" w:sz="0" w:space="0" w:color="auto"/>
          </w:divBdr>
        </w:div>
      </w:divsChild>
    </w:div>
    <w:div w:id="1795444536">
      <w:bodyDiv w:val="1"/>
      <w:marLeft w:val="0"/>
      <w:marRight w:val="0"/>
      <w:marTop w:val="0"/>
      <w:marBottom w:val="0"/>
      <w:divBdr>
        <w:top w:val="none" w:sz="0" w:space="0" w:color="auto"/>
        <w:left w:val="none" w:sz="0" w:space="0" w:color="auto"/>
        <w:bottom w:val="none" w:sz="0" w:space="0" w:color="auto"/>
        <w:right w:val="none" w:sz="0" w:space="0" w:color="auto"/>
      </w:divBdr>
      <w:divsChild>
        <w:div w:id="260912885">
          <w:marLeft w:val="0"/>
          <w:marRight w:val="0"/>
          <w:marTop w:val="0"/>
          <w:marBottom w:val="0"/>
          <w:divBdr>
            <w:top w:val="none" w:sz="0" w:space="0" w:color="auto"/>
            <w:left w:val="none" w:sz="0" w:space="0" w:color="auto"/>
            <w:bottom w:val="none" w:sz="0" w:space="0" w:color="auto"/>
            <w:right w:val="none" w:sz="0" w:space="0" w:color="auto"/>
          </w:divBdr>
          <w:divsChild>
            <w:div w:id="1762020884">
              <w:marLeft w:val="0"/>
              <w:marRight w:val="0"/>
              <w:marTop w:val="0"/>
              <w:marBottom w:val="0"/>
              <w:divBdr>
                <w:top w:val="none" w:sz="0" w:space="0" w:color="auto"/>
                <w:left w:val="none" w:sz="0" w:space="0" w:color="auto"/>
                <w:bottom w:val="none" w:sz="0" w:space="0" w:color="auto"/>
                <w:right w:val="none" w:sz="0" w:space="0" w:color="auto"/>
              </w:divBdr>
              <w:divsChild>
                <w:div w:id="524445228">
                  <w:marLeft w:val="0"/>
                  <w:marRight w:val="0"/>
                  <w:marTop w:val="0"/>
                  <w:marBottom w:val="0"/>
                  <w:divBdr>
                    <w:top w:val="none" w:sz="0" w:space="0" w:color="auto"/>
                    <w:left w:val="none" w:sz="0" w:space="0" w:color="auto"/>
                    <w:bottom w:val="none" w:sz="0" w:space="0" w:color="auto"/>
                    <w:right w:val="none" w:sz="0" w:space="0" w:color="auto"/>
                  </w:divBdr>
                </w:div>
                <w:div w:id="1035041392">
                  <w:marLeft w:val="0"/>
                  <w:marRight w:val="0"/>
                  <w:marTop w:val="0"/>
                  <w:marBottom w:val="0"/>
                  <w:divBdr>
                    <w:top w:val="none" w:sz="0" w:space="0" w:color="auto"/>
                    <w:left w:val="none" w:sz="0" w:space="0" w:color="auto"/>
                    <w:bottom w:val="none" w:sz="0" w:space="0" w:color="auto"/>
                    <w:right w:val="none" w:sz="0" w:space="0" w:color="auto"/>
                  </w:divBdr>
                </w:div>
                <w:div w:id="998968707">
                  <w:marLeft w:val="0"/>
                  <w:marRight w:val="0"/>
                  <w:marTop w:val="0"/>
                  <w:marBottom w:val="0"/>
                  <w:divBdr>
                    <w:top w:val="none" w:sz="0" w:space="0" w:color="auto"/>
                    <w:left w:val="none" w:sz="0" w:space="0" w:color="auto"/>
                    <w:bottom w:val="none" w:sz="0" w:space="0" w:color="auto"/>
                    <w:right w:val="none" w:sz="0" w:space="0" w:color="auto"/>
                  </w:divBdr>
                </w:div>
              </w:divsChild>
            </w:div>
            <w:div w:id="1826388661">
              <w:marLeft w:val="0"/>
              <w:marRight w:val="0"/>
              <w:marTop w:val="0"/>
              <w:marBottom w:val="0"/>
              <w:divBdr>
                <w:top w:val="none" w:sz="0" w:space="0" w:color="auto"/>
                <w:left w:val="none" w:sz="0" w:space="0" w:color="auto"/>
                <w:bottom w:val="none" w:sz="0" w:space="0" w:color="auto"/>
                <w:right w:val="none" w:sz="0" w:space="0" w:color="auto"/>
              </w:divBdr>
            </w:div>
            <w:div w:id="231620439">
              <w:marLeft w:val="0"/>
              <w:marRight w:val="0"/>
              <w:marTop w:val="0"/>
              <w:marBottom w:val="0"/>
              <w:divBdr>
                <w:top w:val="none" w:sz="0" w:space="0" w:color="auto"/>
                <w:left w:val="none" w:sz="0" w:space="0" w:color="auto"/>
                <w:bottom w:val="none" w:sz="0" w:space="0" w:color="auto"/>
                <w:right w:val="none" w:sz="0" w:space="0" w:color="auto"/>
              </w:divBdr>
            </w:div>
            <w:div w:id="2081560910">
              <w:marLeft w:val="0"/>
              <w:marRight w:val="0"/>
              <w:marTop w:val="0"/>
              <w:marBottom w:val="0"/>
              <w:divBdr>
                <w:top w:val="none" w:sz="0" w:space="0" w:color="auto"/>
                <w:left w:val="none" w:sz="0" w:space="0" w:color="auto"/>
                <w:bottom w:val="none" w:sz="0" w:space="0" w:color="auto"/>
                <w:right w:val="none" w:sz="0" w:space="0" w:color="auto"/>
              </w:divBdr>
            </w:div>
            <w:div w:id="1406878286">
              <w:marLeft w:val="0"/>
              <w:marRight w:val="0"/>
              <w:marTop w:val="0"/>
              <w:marBottom w:val="0"/>
              <w:divBdr>
                <w:top w:val="none" w:sz="0" w:space="0" w:color="auto"/>
                <w:left w:val="none" w:sz="0" w:space="0" w:color="auto"/>
                <w:bottom w:val="none" w:sz="0" w:space="0" w:color="auto"/>
                <w:right w:val="none" w:sz="0" w:space="0" w:color="auto"/>
              </w:divBdr>
            </w:div>
            <w:div w:id="1006371296">
              <w:marLeft w:val="0"/>
              <w:marRight w:val="0"/>
              <w:marTop w:val="0"/>
              <w:marBottom w:val="0"/>
              <w:divBdr>
                <w:top w:val="none" w:sz="0" w:space="0" w:color="auto"/>
                <w:left w:val="none" w:sz="0" w:space="0" w:color="auto"/>
                <w:bottom w:val="none" w:sz="0" w:space="0" w:color="auto"/>
                <w:right w:val="none" w:sz="0" w:space="0" w:color="auto"/>
              </w:divBdr>
            </w:div>
            <w:div w:id="2132822813">
              <w:marLeft w:val="0"/>
              <w:marRight w:val="0"/>
              <w:marTop w:val="0"/>
              <w:marBottom w:val="0"/>
              <w:divBdr>
                <w:top w:val="none" w:sz="0" w:space="0" w:color="auto"/>
                <w:left w:val="none" w:sz="0" w:space="0" w:color="auto"/>
                <w:bottom w:val="none" w:sz="0" w:space="0" w:color="auto"/>
                <w:right w:val="none" w:sz="0" w:space="0" w:color="auto"/>
              </w:divBdr>
            </w:div>
            <w:div w:id="764031677">
              <w:marLeft w:val="0"/>
              <w:marRight w:val="0"/>
              <w:marTop w:val="0"/>
              <w:marBottom w:val="0"/>
              <w:divBdr>
                <w:top w:val="none" w:sz="0" w:space="0" w:color="auto"/>
                <w:left w:val="none" w:sz="0" w:space="0" w:color="auto"/>
                <w:bottom w:val="none" w:sz="0" w:space="0" w:color="auto"/>
                <w:right w:val="none" w:sz="0" w:space="0" w:color="auto"/>
              </w:divBdr>
            </w:div>
            <w:div w:id="303854312">
              <w:marLeft w:val="0"/>
              <w:marRight w:val="0"/>
              <w:marTop w:val="0"/>
              <w:marBottom w:val="0"/>
              <w:divBdr>
                <w:top w:val="none" w:sz="0" w:space="0" w:color="auto"/>
                <w:left w:val="none" w:sz="0" w:space="0" w:color="auto"/>
                <w:bottom w:val="none" w:sz="0" w:space="0" w:color="auto"/>
                <w:right w:val="none" w:sz="0" w:space="0" w:color="auto"/>
              </w:divBdr>
            </w:div>
            <w:div w:id="1355501883">
              <w:marLeft w:val="0"/>
              <w:marRight w:val="0"/>
              <w:marTop w:val="0"/>
              <w:marBottom w:val="0"/>
              <w:divBdr>
                <w:top w:val="none" w:sz="0" w:space="0" w:color="auto"/>
                <w:left w:val="none" w:sz="0" w:space="0" w:color="auto"/>
                <w:bottom w:val="none" w:sz="0" w:space="0" w:color="auto"/>
                <w:right w:val="none" w:sz="0" w:space="0" w:color="auto"/>
              </w:divBdr>
            </w:div>
            <w:div w:id="655762121">
              <w:marLeft w:val="0"/>
              <w:marRight w:val="0"/>
              <w:marTop w:val="0"/>
              <w:marBottom w:val="0"/>
              <w:divBdr>
                <w:top w:val="none" w:sz="0" w:space="0" w:color="auto"/>
                <w:left w:val="none" w:sz="0" w:space="0" w:color="auto"/>
                <w:bottom w:val="none" w:sz="0" w:space="0" w:color="auto"/>
                <w:right w:val="none" w:sz="0" w:space="0" w:color="auto"/>
              </w:divBdr>
              <w:divsChild>
                <w:div w:id="1288508642">
                  <w:marLeft w:val="0"/>
                  <w:marRight w:val="0"/>
                  <w:marTop w:val="0"/>
                  <w:marBottom w:val="300"/>
                  <w:divBdr>
                    <w:top w:val="none" w:sz="0" w:space="0" w:color="auto"/>
                    <w:left w:val="none" w:sz="0" w:space="0" w:color="auto"/>
                    <w:bottom w:val="none" w:sz="0" w:space="0" w:color="auto"/>
                    <w:right w:val="none" w:sz="0" w:space="0" w:color="auto"/>
                  </w:divBdr>
                  <w:divsChild>
                    <w:div w:id="1298998607">
                      <w:marLeft w:val="0"/>
                      <w:marRight w:val="0"/>
                      <w:marTop w:val="0"/>
                      <w:marBottom w:val="150"/>
                      <w:divBdr>
                        <w:top w:val="none" w:sz="0" w:space="0" w:color="auto"/>
                        <w:left w:val="none" w:sz="0" w:space="0" w:color="auto"/>
                        <w:bottom w:val="single" w:sz="6" w:space="8" w:color="E5E5E5"/>
                        <w:right w:val="none" w:sz="0" w:space="0" w:color="auto"/>
                      </w:divBdr>
                      <w:divsChild>
                        <w:div w:id="149456126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513907">
      <w:bodyDiv w:val="1"/>
      <w:marLeft w:val="0"/>
      <w:marRight w:val="0"/>
      <w:marTop w:val="0"/>
      <w:marBottom w:val="0"/>
      <w:divBdr>
        <w:top w:val="none" w:sz="0" w:space="0" w:color="auto"/>
        <w:left w:val="none" w:sz="0" w:space="0" w:color="auto"/>
        <w:bottom w:val="none" w:sz="0" w:space="0" w:color="auto"/>
        <w:right w:val="none" w:sz="0" w:space="0" w:color="auto"/>
      </w:divBdr>
      <w:divsChild>
        <w:div w:id="504396611">
          <w:marLeft w:val="0"/>
          <w:marRight w:val="0"/>
          <w:marTop w:val="0"/>
          <w:marBottom w:val="0"/>
          <w:divBdr>
            <w:top w:val="none" w:sz="0" w:space="0" w:color="auto"/>
            <w:left w:val="none" w:sz="0" w:space="0" w:color="auto"/>
            <w:bottom w:val="none" w:sz="0" w:space="0" w:color="auto"/>
            <w:right w:val="none" w:sz="0" w:space="0" w:color="auto"/>
          </w:divBdr>
          <w:divsChild>
            <w:div w:id="1656296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95556717">
      <w:bodyDiv w:val="1"/>
      <w:marLeft w:val="0"/>
      <w:marRight w:val="0"/>
      <w:marTop w:val="0"/>
      <w:marBottom w:val="0"/>
      <w:divBdr>
        <w:top w:val="none" w:sz="0" w:space="0" w:color="auto"/>
        <w:left w:val="none" w:sz="0" w:space="0" w:color="auto"/>
        <w:bottom w:val="none" w:sz="0" w:space="0" w:color="auto"/>
        <w:right w:val="none" w:sz="0" w:space="0" w:color="auto"/>
      </w:divBdr>
      <w:divsChild>
        <w:div w:id="147787825">
          <w:marLeft w:val="0"/>
          <w:marRight w:val="0"/>
          <w:marTop w:val="0"/>
          <w:marBottom w:val="150"/>
          <w:divBdr>
            <w:top w:val="none" w:sz="0" w:space="0" w:color="auto"/>
            <w:left w:val="none" w:sz="0" w:space="0" w:color="auto"/>
            <w:bottom w:val="none" w:sz="0" w:space="0" w:color="auto"/>
            <w:right w:val="none" w:sz="0" w:space="0" w:color="auto"/>
          </w:divBdr>
        </w:div>
        <w:div w:id="563218659">
          <w:marLeft w:val="0"/>
          <w:marRight w:val="0"/>
          <w:marTop w:val="0"/>
          <w:marBottom w:val="150"/>
          <w:divBdr>
            <w:top w:val="none" w:sz="0" w:space="0" w:color="auto"/>
            <w:left w:val="none" w:sz="0" w:space="0" w:color="auto"/>
            <w:bottom w:val="none" w:sz="0" w:space="0" w:color="auto"/>
            <w:right w:val="none" w:sz="0" w:space="0" w:color="auto"/>
          </w:divBdr>
        </w:div>
        <w:div w:id="1730373719">
          <w:marLeft w:val="0"/>
          <w:marRight w:val="0"/>
          <w:marTop w:val="0"/>
          <w:marBottom w:val="150"/>
          <w:divBdr>
            <w:top w:val="none" w:sz="0" w:space="0" w:color="auto"/>
            <w:left w:val="none" w:sz="0" w:space="0" w:color="auto"/>
            <w:bottom w:val="none" w:sz="0" w:space="0" w:color="auto"/>
            <w:right w:val="none" w:sz="0" w:space="0" w:color="auto"/>
          </w:divBdr>
        </w:div>
      </w:divsChild>
    </w:div>
    <w:div w:id="1795755230">
      <w:bodyDiv w:val="1"/>
      <w:marLeft w:val="0"/>
      <w:marRight w:val="0"/>
      <w:marTop w:val="0"/>
      <w:marBottom w:val="0"/>
      <w:divBdr>
        <w:top w:val="none" w:sz="0" w:space="0" w:color="auto"/>
        <w:left w:val="none" w:sz="0" w:space="0" w:color="auto"/>
        <w:bottom w:val="none" w:sz="0" w:space="0" w:color="auto"/>
        <w:right w:val="none" w:sz="0" w:space="0" w:color="auto"/>
      </w:divBdr>
      <w:divsChild>
        <w:div w:id="604115952">
          <w:marLeft w:val="0"/>
          <w:marRight w:val="0"/>
          <w:marTop w:val="150"/>
          <w:marBottom w:val="0"/>
          <w:divBdr>
            <w:top w:val="none" w:sz="0" w:space="0" w:color="auto"/>
            <w:left w:val="none" w:sz="0" w:space="0" w:color="auto"/>
            <w:bottom w:val="none" w:sz="0" w:space="0" w:color="auto"/>
            <w:right w:val="none" w:sz="0" w:space="0" w:color="auto"/>
          </w:divBdr>
          <w:divsChild>
            <w:div w:id="360403768">
              <w:marLeft w:val="0"/>
              <w:marRight w:val="0"/>
              <w:marTop w:val="0"/>
              <w:marBottom w:val="0"/>
              <w:divBdr>
                <w:top w:val="none" w:sz="0" w:space="0" w:color="auto"/>
                <w:left w:val="none" w:sz="0" w:space="0" w:color="auto"/>
                <w:bottom w:val="none" w:sz="0" w:space="0" w:color="auto"/>
                <w:right w:val="none" w:sz="0" w:space="0" w:color="auto"/>
              </w:divBdr>
              <w:divsChild>
                <w:div w:id="1577663555">
                  <w:marLeft w:val="0"/>
                  <w:marRight w:val="0"/>
                  <w:marTop w:val="0"/>
                  <w:marBottom w:val="0"/>
                  <w:divBdr>
                    <w:top w:val="none" w:sz="0" w:space="0" w:color="auto"/>
                    <w:left w:val="none" w:sz="0" w:space="0" w:color="auto"/>
                    <w:bottom w:val="none" w:sz="0" w:space="0" w:color="auto"/>
                    <w:right w:val="none" w:sz="0" w:space="0" w:color="auto"/>
                  </w:divBdr>
                </w:div>
                <w:div w:id="182400112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52191928">
          <w:marLeft w:val="0"/>
          <w:marRight w:val="0"/>
          <w:marTop w:val="0"/>
          <w:marBottom w:val="0"/>
          <w:divBdr>
            <w:top w:val="none" w:sz="0" w:space="0" w:color="auto"/>
            <w:left w:val="none" w:sz="0" w:space="0" w:color="auto"/>
            <w:bottom w:val="none" w:sz="0" w:space="0" w:color="auto"/>
            <w:right w:val="none" w:sz="0" w:space="0" w:color="auto"/>
          </w:divBdr>
          <w:divsChild>
            <w:div w:id="162149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8995">
      <w:bodyDiv w:val="1"/>
      <w:marLeft w:val="0"/>
      <w:marRight w:val="0"/>
      <w:marTop w:val="0"/>
      <w:marBottom w:val="0"/>
      <w:divBdr>
        <w:top w:val="none" w:sz="0" w:space="0" w:color="auto"/>
        <w:left w:val="none" w:sz="0" w:space="0" w:color="auto"/>
        <w:bottom w:val="none" w:sz="0" w:space="0" w:color="auto"/>
        <w:right w:val="none" w:sz="0" w:space="0" w:color="auto"/>
      </w:divBdr>
      <w:divsChild>
        <w:div w:id="1513032931">
          <w:marLeft w:val="0"/>
          <w:marRight w:val="0"/>
          <w:marTop w:val="135"/>
          <w:marBottom w:val="0"/>
          <w:divBdr>
            <w:top w:val="none" w:sz="0" w:space="0" w:color="auto"/>
            <w:left w:val="none" w:sz="0" w:space="0" w:color="auto"/>
            <w:bottom w:val="none" w:sz="0" w:space="0" w:color="auto"/>
            <w:right w:val="none" w:sz="0" w:space="0" w:color="auto"/>
          </w:divBdr>
          <w:divsChild>
            <w:div w:id="1758746616">
              <w:marLeft w:val="0"/>
              <w:marRight w:val="0"/>
              <w:marTop w:val="45"/>
              <w:marBottom w:val="0"/>
              <w:divBdr>
                <w:top w:val="none" w:sz="0" w:space="0" w:color="auto"/>
                <w:left w:val="none" w:sz="0" w:space="0" w:color="auto"/>
                <w:bottom w:val="none" w:sz="0" w:space="0" w:color="auto"/>
                <w:right w:val="none" w:sz="0" w:space="0" w:color="auto"/>
              </w:divBdr>
            </w:div>
          </w:divsChild>
        </w:div>
        <w:div w:id="1819881101">
          <w:marLeft w:val="0"/>
          <w:marRight w:val="0"/>
          <w:marTop w:val="300"/>
          <w:marBottom w:val="0"/>
          <w:divBdr>
            <w:top w:val="none" w:sz="0" w:space="0" w:color="auto"/>
            <w:left w:val="none" w:sz="0" w:space="0" w:color="auto"/>
            <w:bottom w:val="none" w:sz="0" w:space="0" w:color="auto"/>
            <w:right w:val="none" w:sz="0" w:space="0" w:color="auto"/>
          </w:divBdr>
        </w:div>
      </w:divsChild>
    </w:div>
    <w:div w:id="1796098164">
      <w:bodyDiv w:val="1"/>
      <w:marLeft w:val="0"/>
      <w:marRight w:val="0"/>
      <w:marTop w:val="0"/>
      <w:marBottom w:val="0"/>
      <w:divBdr>
        <w:top w:val="none" w:sz="0" w:space="0" w:color="auto"/>
        <w:left w:val="none" w:sz="0" w:space="0" w:color="auto"/>
        <w:bottom w:val="none" w:sz="0" w:space="0" w:color="auto"/>
        <w:right w:val="none" w:sz="0" w:space="0" w:color="auto"/>
      </w:divBdr>
      <w:divsChild>
        <w:div w:id="517233088">
          <w:marLeft w:val="0"/>
          <w:marRight w:val="0"/>
          <w:marTop w:val="0"/>
          <w:marBottom w:val="150"/>
          <w:divBdr>
            <w:top w:val="none" w:sz="0" w:space="0" w:color="auto"/>
            <w:left w:val="none" w:sz="0" w:space="0" w:color="auto"/>
            <w:bottom w:val="none" w:sz="0" w:space="0" w:color="auto"/>
            <w:right w:val="none" w:sz="0" w:space="0" w:color="auto"/>
          </w:divBdr>
          <w:divsChild>
            <w:div w:id="1015225580">
              <w:marLeft w:val="0"/>
              <w:marRight w:val="0"/>
              <w:marTop w:val="0"/>
              <w:marBottom w:val="0"/>
              <w:divBdr>
                <w:top w:val="none" w:sz="0" w:space="0" w:color="auto"/>
                <w:left w:val="none" w:sz="0" w:space="0" w:color="auto"/>
                <w:bottom w:val="none" w:sz="0" w:space="0" w:color="auto"/>
                <w:right w:val="none" w:sz="0" w:space="0" w:color="auto"/>
              </w:divBdr>
              <w:divsChild>
                <w:div w:id="3489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11945">
          <w:marLeft w:val="0"/>
          <w:marRight w:val="0"/>
          <w:marTop w:val="0"/>
          <w:marBottom w:val="150"/>
          <w:divBdr>
            <w:top w:val="none" w:sz="0" w:space="0" w:color="auto"/>
            <w:left w:val="none" w:sz="0" w:space="0" w:color="auto"/>
            <w:bottom w:val="none" w:sz="0" w:space="0" w:color="auto"/>
            <w:right w:val="none" w:sz="0" w:space="0" w:color="auto"/>
          </w:divBdr>
        </w:div>
        <w:div w:id="936600359">
          <w:marLeft w:val="0"/>
          <w:marRight w:val="0"/>
          <w:marTop w:val="0"/>
          <w:marBottom w:val="0"/>
          <w:divBdr>
            <w:top w:val="none" w:sz="0" w:space="0" w:color="auto"/>
            <w:left w:val="none" w:sz="0" w:space="0" w:color="auto"/>
            <w:bottom w:val="none" w:sz="0" w:space="0" w:color="auto"/>
            <w:right w:val="none" w:sz="0" w:space="0" w:color="auto"/>
          </w:divBdr>
          <w:divsChild>
            <w:div w:id="43340409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96170629">
      <w:bodyDiv w:val="1"/>
      <w:marLeft w:val="0"/>
      <w:marRight w:val="0"/>
      <w:marTop w:val="0"/>
      <w:marBottom w:val="0"/>
      <w:divBdr>
        <w:top w:val="none" w:sz="0" w:space="0" w:color="auto"/>
        <w:left w:val="none" w:sz="0" w:space="0" w:color="auto"/>
        <w:bottom w:val="none" w:sz="0" w:space="0" w:color="auto"/>
        <w:right w:val="none" w:sz="0" w:space="0" w:color="auto"/>
      </w:divBdr>
      <w:divsChild>
        <w:div w:id="1991328765">
          <w:marLeft w:val="0"/>
          <w:marRight w:val="0"/>
          <w:marTop w:val="0"/>
          <w:marBottom w:val="0"/>
          <w:divBdr>
            <w:top w:val="none" w:sz="0" w:space="0" w:color="auto"/>
            <w:left w:val="none" w:sz="0" w:space="0" w:color="auto"/>
            <w:bottom w:val="dotted" w:sz="6" w:space="4" w:color="DDDDDD"/>
            <w:right w:val="none" w:sz="0" w:space="0" w:color="auto"/>
          </w:divBdr>
        </w:div>
      </w:divsChild>
    </w:div>
    <w:div w:id="1796287773">
      <w:bodyDiv w:val="1"/>
      <w:marLeft w:val="0"/>
      <w:marRight w:val="0"/>
      <w:marTop w:val="0"/>
      <w:marBottom w:val="0"/>
      <w:divBdr>
        <w:top w:val="none" w:sz="0" w:space="0" w:color="auto"/>
        <w:left w:val="none" w:sz="0" w:space="0" w:color="auto"/>
        <w:bottom w:val="none" w:sz="0" w:space="0" w:color="auto"/>
        <w:right w:val="none" w:sz="0" w:space="0" w:color="auto"/>
      </w:divBdr>
      <w:divsChild>
        <w:div w:id="645620983">
          <w:marLeft w:val="0"/>
          <w:marRight w:val="0"/>
          <w:marTop w:val="0"/>
          <w:marBottom w:val="0"/>
          <w:divBdr>
            <w:top w:val="none" w:sz="0" w:space="0" w:color="auto"/>
            <w:left w:val="none" w:sz="0" w:space="0" w:color="auto"/>
            <w:bottom w:val="none" w:sz="0" w:space="0" w:color="auto"/>
            <w:right w:val="none" w:sz="0" w:space="0" w:color="auto"/>
          </w:divBdr>
          <w:divsChild>
            <w:div w:id="1663898429">
              <w:marLeft w:val="0"/>
              <w:marRight w:val="0"/>
              <w:marTop w:val="0"/>
              <w:marBottom w:val="0"/>
              <w:divBdr>
                <w:top w:val="none" w:sz="0" w:space="0" w:color="auto"/>
                <w:left w:val="none" w:sz="0" w:space="0" w:color="auto"/>
                <w:bottom w:val="none" w:sz="0" w:space="0" w:color="auto"/>
                <w:right w:val="none" w:sz="0" w:space="0" w:color="auto"/>
              </w:divBdr>
            </w:div>
          </w:divsChild>
        </w:div>
        <w:div w:id="1412115316">
          <w:marLeft w:val="0"/>
          <w:marRight w:val="0"/>
          <w:marTop w:val="0"/>
          <w:marBottom w:val="150"/>
          <w:divBdr>
            <w:top w:val="none" w:sz="0" w:space="0" w:color="auto"/>
            <w:left w:val="none" w:sz="0" w:space="0" w:color="auto"/>
            <w:bottom w:val="none" w:sz="0" w:space="0" w:color="auto"/>
            <w:right w:val="none" w:sz="0" w:space="0" w:color="auto"/>
          </w:divBdr>
        </w:div>
        <w:div w:id="2056733309">
          <w:marLeft w:val="0"/>
          <w:marRight w:val="0"/>
          <w:marTop w:val="0"/>
          <w:marBottom w:val="150"/>
          <w:divBdr>
            <w:top w:val="none" w:sz="0" w:space="0" w:color="auto"/>
            <w:left w:val="none" w:sz="0" w:space="0" w:color="auto"/>
            <w:bottom w:val="none" w:sz="0" w:space="0" w:color="auto"/>
            <w:right w:val="none" w:sz="0" w:space="0" w:color="auto"/>
          </w:divBdr>
          <w:divsChild>
            <w:div w:id="144114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35857">
      <w:bodyDiv w:val="1"/>
      <w:marLeft w:val="0"/>
      <w:marRight w:val="0"/>
      <w:marTop w:val="0"/>
      <w:marBottom w:val="0"/>
      <w:divBdr>
        <w:top w:val="none" w:sz="0" w:space="0" w:color="auto"/>
        <w:left w:val="none" w:sz="0" w:space="0" w:color="auto"/>
        <w:bottom w:val="none" w:sz="0" w:space="0" w:color="auto"/>
        <w:right w:val="none" w:sz="0" w:space="0" w:color="auto"/>
      </w:divBdr>
    </w:div>
    <w:div w:id="1796750042">
      <w:bodyDiv w:val="1"/>
      <w:marLeft w:val="0"/>
      <w:marRight w:val="0"/>
      <w:marTop w:val="0"/>
      <w:marBottom w:val="0"/>
      <w:divBdr>
        <w:top w:val="none" w:sz="0" w:space="0" w:color="auto"/>
        <w:left w:val="none" w:sz="0" w:space="0" w:color="auto"/>
        <w:bottom w:val="none" w:sz="0" w:space="0" w:color="auto"/>
        <w:right w:val="none" w:sz="0" w:space="0" w:color="auto"/>
      </w:divBdr>
    </w:div>
    <w:div w:id="1796823552">
      <w:bodyDiv w:val="1"/>
      <w:marLeft w:val="0"/>
      <w:marRight w:val="0"/>
      <w:marTop w:val="0"/>
      <w:marBottom w:val="0"/>
      <w:divBdr>
        <w:top w:val="none" w:sz="0" w:space="0" w:color="auto"/>
        <w:left w:val="none" w:sz="0" w:space="0" w:color="auto"/>
        <w:bottom w:val="none" w:sz="0" w:space="0" w:color="auto"/>
        <w:right w:val="none" w:sz="0" w:space="0" w:color="auto"/>
      </w:divBdr>
      <w:divsChild>
        <w:div w:id="554899173">
          <w:marLeft w:val="0"/>
          <w:marRight w:val="0"/>
          <w:marTop w:val="0"/>
          <w:marBottom w:val="0"/>
          <w:divBdr>
            <w:top w:val="none" w:sz="0" w:space="0" w:color="auto"/>
            <w:left w:val="none" w:sz="0" w:space="0" w:color="auto"/>
            <w:bottom w:val="dotted" w:sz="6" w:space="4" w:color="DDDDDD"/>
            <w:right w:val="none" w:sz="0" w:space="0" w:color="auto"/>
          </w:divBdr>
          <w:divsChild>
            <w:div w:id="46191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32526">
      <w:bodyDiv w:val="1"/>
      <w:marLeft w:val="0"/>
      <w:marRight w:val="0"/>
      <w:marTop w:val="0"/>
      <w:marBottom w:val="0"/>
      <w:divBdr>
        <w:top w:val="none" w:sz="0" w:space="0" w:color="auto"/>
        <w:left w:val="none" w:sz="0" w:space="0" w:color="auto"/>
        <w:bottom w:val="none" w:sz="0" w:space="0" w:color="auto"/>
        <w:right w:val="none" w:sz="0" w:space="0" w:color="auto"/>
      </w:divBdr>
    </w:div>
    <w:div w:id="1797600061">
      <w:bodyDiv w:val="1"/>
      <w:marLeft w:val="0"/>
      <w:marRight w:val="0"/>
      <w:marTop w:val="0"/>
      <w:marBottom w:val="0"/>
      <w:divBdr>
        <w:top w:val="none" w:sz="0" w:space="0" w:color="auto"/>
        <w:left w:val="none" w:sz="0" w:space="0" w:color="auto"/>
        <w:bottom w:val="none" w:sz="0" w:space="0" w:color="auto"/>
        <w:right w:val="none" w:sz="0" w:space="0" w:color="auto"/>
      </w:divBdr>
      <w:divsChild>
        <w:div w:id="697043581">
          <w:marLeft w:val="0"/>
          <w:marRight w:val="0"/>
          <w:marTop w:val="0"/>
          <w:marBottom w:val="0"/>
          <w:divBdr>
            <w:top w:val="none" w:sz="0" w:space="0" w:color="auto"/>
            <w:left w:val="none" w:sz="0" w:space="0" w:color="auto"/>
            <w:bottom w:val="none" w:sz="0" w:space="0" w:color="auto"/>
            <w:right w:val="none" w:sz="0" w:space="0" w:color="auto"/>
          </w:divBdr>
        </w:div>
      </w:divsChild>
    </w:div>
    <w:div w:id="1797719262">
      <w:bodyDiv w:val="1"/>
      <w:marLeft w:val="0"/>
      <w:marRight w:val="0"/>
      <w:marTop w:val="0"/>
      <w:marBottom w:val="0"/>
      <w:divBdr>
        <w:top w:val="none" w:sz="0" w:space="0" w:color="auto"/>
        <w:left w:val="none" w:sz="0" w:space="0" w:color="auto"/>
        <w:bottom w:val="none" w:sz="0" w:space="0" w:color="auto"/>
        <w:right w:val="none" w:sz="0" w:space="0" w:color="auto"/>
      </w:divBdr>
      <w:divsChild>
        <w:div w:id="111940962">
          <w:marLeft w:val="0"/>
          <w:marRight w:val="0"/>
          <w:marTop w:val="0"/>
          <w:marBottom w:val="0"/>
          <w:divBdr>
            <w:top w:val="none" w:sz="0" w:space="0" w:color="auto"/>
            <w:left w:val="none" w:sz="0" w:space="0" w:color="auto"/>
            <w:bottom w:val="none" w:sz="0" w:space="0" w:color="auto"/>
            <w:right w:val="none" w:sz="0" w:space="0" w:color="auto"/>
          </w:divBdr>
          <w:divsChild>
            <w:div w:id="1240169451">
              <w:marLeft w:val="0"/>
              <w:marRight w:val="0"/>
              <w:marTop w:val="0"/>
              <w:marBottom w:val="0"/>
              <w:divBdr>
                <w:top w:val="none" w:sz="0" w:space="0" w:color="auto"/>
                <w:left w:val="none" w:sz="0" w:space="0" w:color="auto"/>
                <w:bottom w:val="none" w:sz="0" w:space="0" w:color="auto"/>
                <w:right w:val="none" w:sz="0" w:space="0" w:color="auto"/>
              </w:divBdr>
              <w:divsChild>
                <w:div w:id="764422836">
                  <w:marLeft w:val="0"/>
                  <w:marRight w:val="0"/>
                  <w:marTop w:val="0"/>
                  <w:marBottom w:val="0"/>
                  <w:divBdr>
                    <w:top w:val="none" w:sz="0" w:space="0" w:color="auto"/>
                    <w:left w:val="none" w:sz="0" w:space="0" w:color="auto"/>
                    <w:bottom w:val="none" w:sz="0" w:space="0" w:color="auto"/>
                    <w:right w:val="none" w:sz="0" w:space="0" w:color="auto"/>
                  </w:divBdr>
                  <w:divsChild>
                    <w:div w:id="308637151">
                      <w:marLeft w:val="0"/>
                      <w:marRight w:val="0"/>
                      <w:marTop w:val="0"/>
                      <w:marBottom w:val="0"/>
                      <w:divBdr>
                        <w:top w:val="none" w:sz="0" w:space="0" w:color="auto"/>
                        <w:left w:val="none" w:sz="0" w:space="0" w:color="auto"/>
                        <w:bottom w:val="none" w:sz="0" w:space="0" w:color="auto"/>
                        <w:right w:val="none" w:sz="0" w:space="0" w:color="auto"/>
                      </w:divBdr>
                      <w:divsChild>
                        <w:div w:id="1518035248">
                          <w:marLeft w:val="0"/>
                          <w:marRight w:val="0"/>
                          <w:marTop w:val="0"/>
                          <w:marBottom w:val="0"/>
                          <w:divBdr>
                            <w:top w:val="none" w:sz="0" w:space="0" w:color="auto"/>
                            <w:left w:val="none" w:sz="0" w:space="0" w:color="auto"/>
                            <w:bottom w:val="none" w:sz="0" w:space="0" w:color="auto"/>
                            <w:right w:val="none" w:sz="0" w:space="0" w:color="auto"/>
                          </w:divBdr>
                          <w:divsChild>
                            <w:div w:id="1690177483">
                              <w:marLeft w:val="0"/>
                              <w:marRight w:val="0"/>
                              <w:marTop w:val="0"/>
                              <w:marBottom w:val="0"/>
                              <w:divBdr>
                                <w:top w:val="none" w:sz="0" w:space="0" w:color="auto"/>
                                <w:left w:val="none" w:sz="0" w:space="0" w:color="auto"/>
                                <w:bottom w:val="none" w:sz="0" w:space="0" w:color="auto"/>
                                <w:right w:val="none" w:sz="0" w:space="0" w:color="auto"/>
                              </w:divBdr>
                              <w:divsChild>
                                <w:div w:id="328406871">
                                  <w:marLeft w:val="0"/>
                                  <w:marRight w:val="0"/>
                                  <w:marTop w:val="0"/>
                                  <w:marBottom w:val="0"/>
                                  <w:divBdr>
                                    <w:top w:val="none" w:sz="0" w:space="0" w:color="auto"/>
                                    <w:left w:val="none" w:sz="0" w:space="0" w:color="auto"/>
                                    <w:bottom w:val="none" w:sz="0" w:space="0" w:color="auto"/>
                                    <w:right w:val="none" w:sz="0" w:space="0" w:color="auto"/>
                                  </w:divBdr>
                                  <w:divsChild>
                                    <w:div w:id="23201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8984981">
      <w:bodyDiv w:val="1"/>
      <w:marLeft w:val="0"/>
      <w:marRight w:val="0"/>
      <w:marTop w:val="0"/>
      <w:marBottom w:val="0"/>
      <w:divBdr>
        <w:top w:val="none" w:sz="0" w:space="0" w:color="auto"/>
        <w:left w:val="none" w:sz="0" w:space="0" w:color="auto"/>
        <w:bottom w:val="none" w:sz="0" w:space="0" w:color="auto"/>
        <w:right w:val="none" w:sz="0" w:space="0" w:color="auto"/>
      </w:divBdr>
      <w:divsChild>
        <w:div w:id="425076368">
          <w:marLeft w:val="0"/>
          <w:marRight w:val="0"/>
          <w:marTop w:val="0"/>
          <w:marBottom w:val="0"/>
          <w:divBdr>
            <w:top w:val="none" w:sz="0" w:space="0" w:color="auto"/>
            <w:left w:val="none" w:sz="0" w:space="0" w:color="auto"/>
            <w:bottom w:val="none" w:sz="0" w:space="0" w:color="auto"/>
            <w:right w:val="none" w:sz="0" w:space="0" w:color="auto"/>
          </w:divBdr>
          <w:divsChild>
            <w:div w:id="1653023767">
              <w:marLeft w:val="0"/>
              <w:marRight w:val="0"/>
              <w:marTop w:val="0"/>
              <w:marBottom w:val="0"/>
              <w:divBdr>
                <w:top w:val="none" w:sz="0" w:space="0" w:color="auto"/>
                <w:left w:val="none" w:sz="0" w:space="0" w:color="auto"/>
                <w:bottom w:val="none" w:sz="0" w:space="0" w:color="auto"/>
                <w:right w:val="none" w:sz="0" w:space="0" w:color="auto"/>
              </w:divBdr>
              <w:divsChild>
                <w:div w:id="1454327749">
                  <w:marLeft w:val="0"/>
                  <w:marRight w:val="0"/>
                  <w:marTop w:val="0"/>
                  <w:marBottom w:val="0"/>
                  <w:divBdr>
                    <w:top w:val="none" w:sz="0" w:space="0" w:color="auto"/>
                    <w:left w:val="none" w:sz="0" w:space="0" w:color="auto"/>
                    <w:bottom w:val="none" w:sz="0" w:space="0" w:color="auto"/>
                    <w:right w:val="none" w:sz="0" w:space="0" w:color="auto"/>
                  </w:divBdr>
                  <w:divsChild>
                    <w:div w:id="1712075745">
                      <w:marLeft w:val="0"/>
                      <w:marRight w:val="0"/>
                      <w:marTop w:val="0"/>
                      <w:marBottom w:val="0"/>
                      <w:divBdr>
                        <w:top w:val="none" w:sz="0" w:space="0" w:color="auto"/>
                        <w:left w:val="none" w:sz="0" w:space="0" w:color="auto"/>
                        <w:bottom w:val="none" w:sz="0" w:space="0" w:color="auto"/>
                        <w:right w:val="none" w:sz="0" w:space="0" w:color="auto"/>
                      </w:divBdr>
                      <w:divsChild>
                        <w:div w:id="1205020344">
                          <w:marLeft w:val="0"/>
                          <w:marRight w:val="0"/>
                          <w:marTop w:val="0"/>
                          <w:marBottom w:val="0"/>
                          <w:divBdr>
                            <w:top w:val="none" w:sz="0" w:space="0" w:color="auto"/>
                            <w:left w:val="none" w:sz="0" w:space="0" w:color="auto"/>
                            <w:bottom w:val="none" w:sz="0" w:space="0" w:color="auto"/>
                            <w:right w:val="none" w:sz="0" w:space="0" w:color="auto"/>
                          </w:divBdr>
                          <w:divsChild>
                            <w:div w:id="279191259">
                              <w:marLeft w:val="0"/>
                              <w:marRight w:val="0"/>
                              <w:marTop w:val="0"/>
                              <w:marBottom w:val="0"/>
                              <w:divBdr>
                                <w:top w:val="none" w:sz="0" w:space="0" w:color="auto"/>
                                <w:left w:val="none" w:sz="0" w:space="0" w:color="auto"/>
                                <w:bottom w:val="none" w:sz="0" w:space="0" w:color="auto"/>
                                <w:right w:val="none" w:sz="0" w:space="0" w:color="auto"/>
                              </w:divBdr>
                              <w:divsChild>
                                <w:div w:id="840970624">
                                  <w:marLeft w:val="0"/>
                                  <w:marRight w:val="0"/>
                                  <w:marTop w:val="0"/>
                                  <w:marBottom w:val="0"/>
                                  <w:divBdr>
                                    <w:top w:val="none" w:sz="0" w:space="0" w:color="auto"/>
                                    <w:left w:val="none" w:sz="0" w:space="0" w:color="auto"/>
                                    <w:bottom w:val="none" w:sz="0" w:space="0" w:color="auto"/>
                                    <w:right w:val="none" w:sz="0" w:space="0" w:color="auto"/>
                                  </w:divBdr>
                                  <w:divsChild>
                                    <w:div w:id="5405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714618">
      <w:bodyDiv w:val="1"/>
      <w:marLeft w:val="0"/>
      <w:marRight w:val="0"/>
      <w:marTop w:val="0"/>
      <w:marBottom w:val="0"/>
      <w:divBdr>
        <w:top w:val="none" w:sz="0" w:space="0" w:color="auto"/>
        <w:left w:val="none" w:sz="0" w:space="0" w:color="auto"/>
        <w:bottom w:val="none" w:sz="0" w:space="0" w:color="auto"/>
        <w:right w:val="none" w:sz="0" w:space="0" w:color="auto"/>
      </w:divBdr>
      <w:divsChild>
        <w:div w:id="44184110">
          <w:marLeft w:val="0"/>
          <w:marRight w:val="0"/>
          <w:marTop w:val="0"/>
          <w:marBottom w:val="150"/>
          <w:divBdr>
            <w:top w:val="none" w:sz="0" w:space="0" w:color="auto"/>
            <w:left w:val="none" w:sz="0" w:space="0" w:color="auto"/>
            <w:bottom w:val="none" w:sz="0" w:space="0" w:color="auto"/>
            <w:right w:val="none" w:sz="0" w:space="0" w:color="auto"/>
          </w:divBdr>
          <w:divsChild>
            <w:div w:id="5789899">
              <w:marLeft w:val="0"/>
              <w:marRight w:val="0"/>
              <w:marTop w:val="0"/>
              <w:marBottom w:val="0"/>
              <w:divBdr>
                <w:top w:val="none" w:sz="0" w:space="0" w:color="auto"/>
                <w:left w:val="none" w:sz="0" w:space="0" w:color="auto"/>
                <w:bottom w:val="none" w:sz="0" w:space="0" w:color="auto"/>
                <w:right w:val="none" w:sz="0" w:space="0" w:color="auto"/>
              </w:divBdr>
            </w:div>
          </w:divsChild>
        </w:div>
        <w:div w:id="935098212">
          <w:marLeft w:val="0"/>
          <w:marRight w:val="0"/>
          <w:marTop w:val="0"/>
          <w:marBottom w:val="150"/>
          <w:divBdr>
            <w:top w:val="none" w:sz="0" w:space="0" w:color="auto"/>
            <w:left w:val="none" w:sz="0" w:space="0" w:color="auto"/>
            <w:bottom w:val="none" w:sz="0" w:space="0" w:color="auto"/>
            <w:right w:val="none" w:sz="0" w:space="0" w:color="auto"/>
          </w:divBdr>
        </w:div>
        <w:div w:id="1906721132">
          <w:marLeft w:val="0"/>
          <w:marRight w:val="0"/>
          <w:marTop w:val="0"/>
          <w:marBottom w:val="0"/>
          <w:divBdr>
            <w:top w:val="none" w:sz="0" w:space="0" w:color="auto"/>
            <w:left w:val="none" w:sz="0" w:space="0" w:color="auto"/>
            <w:bottom w:val="none" w:sz="0" w:space="0" w:color="auto"/>
            <w:right w:val="none" w:sz="0" w:space="0" w:color="auto"/>
          </w:divBdr>
          <w:divsChild>
            <w:div w:id="1069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63043">
      <w:bodyDiv w:val="1"/>
      <w:marLeft w:val="0"/>
      <w:marRight w:val="0"/>
      <w:marTop w:val="0"/>
      <w:marBottom w:val="0"/>
      <w:divBdr>
        <w:top w:val="none" w:sz="0" w:space="0" w:color="auto"/>
        <w:left w:val="none" w:sz="0" w:space="0" w:color="auto"/>
        <w:bottom w:val="none" w:sz="0" w:space="0" w:color="auto"/>
        <w:right w:val="none" w:sz="0" w:space="0" w:color="auto"/>
      </w:divBdr>
      <w:divsChild>
        <w:div w:id="699817550">
          <w:marLeft w:val="0"/>
          <w:marRight w:val="0"/>
          <w:marTop w:val="0"/>
          <w:marBottom w:val="150"/>
          <w:divBdr>
            <w:top w:val="none" w:sz="0" w:space="0" w:color="auto"/>
            <w:left w:val="none" w:sz="0" w:space="0" w:color="auto"/>
            <w:bottom w:val="none" w:sz="0" w:space="0" w:color="auto"/>
            <w:right w:val="none" w:sz="0" w:space="0" w:color="auto"/>
          </w:divBdr>
        </w:div>
      </w:divsChild>
    </w:div>
    <w:div w:id="1799954588">
      <w:bodyDiv w:val="1"/>
      <w:marLeft w:val="0"/>
      <w:marRight w:val="0"/>
      <w:marTop w:val="0"/>
      <w:marBottom w:val="0"/>
      <w:divBdr>
        <w:top w:val="none" w:sz="0" w:space="0" w:color="auto"/>
        <w:left w:val="none" w:sz="0" w:space="0" w:color="auto"/>
        <w:bottom w:val="none" w:sz="0" w:space="0" w:color="auto"/>
        <w:right w:val="none" w:sz="0" w:space="0" w:color="auto"/>
      </w:divBdr>
      <w:divsChild>
        <w:div w:id="274408787">
          <w:marLeft w:val="0"/>
          <w:marRight w:val="0"/>
          <w:marTop w:val="0"/>
          <w:marBottom w:val="0"/>
          <w:divBdr>
            <w:top w:val="none" w:sz="0" w:space="0" w:color="auto"/>
            <w:left w:val="none" w:sz="0" w:space="0" w:color="auto"/>
            <w:bottom w:val="dotted" w:sz="6" w:space="4" w:color="DDDDDD"/>
            <w:right w:val="none" w:sz="0" w:space="0" w:color="auto"/>
          </w:divBdr>
          <w:divsChild>
            <w:div w:id="40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02487">
      <w:bodyDiv w:val="1"/>
      <w:marLeft w:val="0"/>
      <w:marRight w:val="0"/>
      <w:marTop w:val="0"/>
      <w:marBottom w:val="0"/>
      <w:divBdr>
        <w:top w:val="none" w:sz="0" w:space="0" w:color="auto"/>
        <w:left w:val="none" w:sz="0" w:space="0" w:color="auto"/>
        <w:bottom w:val="none" w:sz="0" w:space="0" w:color="auto"/>
        <w:right w:val="none" w:sz="0" w:space="0" w:color="auto"/>
      </w:divBdr>
      <w:divsChild>
        <w:div w:id="1383095452">
          <w:marLeft w:val="0"/>
          <w:marRight w:val="0"/>
          <w:marTop w:val="0"/>
          <w:marBottom w:val="150"/>
          <w:divBdr>
            <w:top w:val="none" w:sz="0" w:space="0" w:color="auto"/>
            <w:left w:val="none" w:sz="0" w:space="0" w:color="auto"/>
            <w:bottom w:val="none" w:sz="0" w:space="0" w:color="auto"/>
            <w:right w:val="none" w:sz="0" w:space="0" w:color="auto"/>
          </w:divBdr>
          <w:divsChild>
            <w:div w:id="1619021962">
              <w:marLeft w:val="0"/>
              <w:marRight w:val="0"/>
              <w:marTop w:val="0"/>
              <w:marBottom w:val="0"/>
              <w:divBdr>
                <w:top w:val="none" w:sz="0" w:space="0" w:color="auto"/>
                <w:left w:val="none" w:sz="0" w:space="0" w:color="auto"/>
                <w:bottom w:val="none" w:sz="0" w:space="0" w:color="auto"/>
                <w:right w:val="none" w:sz="0" w:space="0" w:color="auto"/>
              </w:divBdr>
              <w:divsChild>
                <w:div w:id="3670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92198">
          <w:marLeft w:val="0"/>
          <w:marRight w:val="0"/>
          <w:marTop w:val="0"/>
          <w:marBottom w:val="0"/>
          <w:divBdr>
            <w:top w:val="none" w:sz="0" w:space="0" w:color="auto"/>
            <w:left w:val="none" w:sz="0" w:space="0" w:color="auto"/>
            <w:bottom w:val="none" w:sz="0" w:space="0" w:color="auto"/>
            <w:right w:val="none" w:sz="0" w:space="0" w:color="auto"/>
          </w:divBdr>
          <w:divsChild>
            <w:div w:id="2012298514">
              <w:marLeft w:val="0"/>
              <w:marRight w:val="0"/>
              <w:marTop w:val="0"/>
              <w:marBottom w:val="150"/>
              <w:divBdr>
                <w:top w:val="none" w:sz="0" w:space="0" w:color="auto"/>
                <w:left w:val="none" w:sz="0" w:space="0" w:color="auto"/>
                <w:bottom w:val="none" w:sz="0" w:space="0" w:color="auto"/>
                <w:right w:val="none" w:sz="0" w:space="0" w:color="auto"/>
              </w:divBdr>
            </w:div>
            <w:div w:id="223179998">
              <w:marLeft w:val="0"/>
              <w:marRight w:val="0"/>
              <w:marTop w:val="0"/>
              <w:marBottom w:val="0"/>
              <w:divBdr>
                <w:top w:val="none" w:sz="0" w:space="0" w:color="auto"/>
                <w:left w:val="none" w:sz="0" w:space="0" w:color="auto"/>
                <w:bottom w:val="none" w:sz="0" w:space="0" w:color="auto"/>
                <w:right w:val="none" w:sz="0" w:space="0" w:color="auto"/>
              </w:divBdr>
              <w:divsChild>
                <w:div w:id="66204622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800103535">
      <w:bodyDiv w:val="1"/>
      <w:marLeft w:val="0"/>
      <w:marRight w:val="0"/>
      <w:marTop w:val="0"/>
      <w:marBottom w:val="0"/>
      <w:divBdr>
        <w:top w:val="none" w:sz="0" w:space="0" w:color="auto"/>
        <w:left w:val="none" w:sz="0" w:space="0" w:color="auto"/>
        <w:bottom w:val="none" w:sz="0" w:space="0" w:color="auto"/>
        <w:right w:val="none" w:sz="0" w:space="0" w:color="auto"/>
      </w:divBdr>
      <w:divsChild>
        <w:div w:id="1112285172">
          <w:marLeft w:val="0"/>
          <w:marRight w:val="0"/>
          <w:marTop w:val="0"/>
          <w:marBottom w:val="0"/>
          <w:divBdr>
            <w:top w:val="none" w:sz="0" w:space="0" w:color="auto"/>
            <w:left w:val="none" w:sz="0" w:space="0" w:color="auto"/>
            <w:bottom w:val="dotted" w:sz="6" w:space="4" w:color="DDDDDD"/>
            <w:right w:val="none" w:sz="0" w:space="0" w:color="auto"/>
          </w:divBdr>
        </w:div>
      </w:divsChild>
    </w:div>
    <w:div w:id="1800493893">
      <w:bodyDiv w:val="1"/>
      <w:marLeft w:val="0"/>
      <w:marRight w:val="0"/>
      <w:marTop w:val="0"/>
      <w:marBottom w:val="0"/>
      <w:divBdr>
        <w:top w:val="none" w:sz="0" w:space="0" w:color="auto"/>
        <w:left w:val="none" w:sz="0" w:space="0" w:color="auto"/>
        <w:bottom w:val="none" w:sz="0" w:space="0" w:color="auto"/>
        <w:right w:val="none" w:sz="0" w:space="0" w:color="auto"/>
      </w:divBdr>
      <w:divsChild>
        <w:div w:id="1545680946">
          <w:marLeft w:val="0"/>
          <w:marRight w:val="0"/>
          <w:marTop w:val="0"/>
          <w:marBottom w:val="0"/>
          <w:divBdr>
            <w:top w:val="none" w:sz="0" w:space="0" w:color="auto"/>
            <w:left w:val="none" w:sz="0" w:space="0" w:color="auto"/>
            <w:bottom w:val="none" w:sz="0" w:space="0" w:color="auto"/>
            <w:right w:val="none" w:sz="0" w:space="0" w:color="auto"/>
          </w:divBdr>
        </w:div>
      </w:divsChild>
    </w:div>
    <w:div w:id="1800803837">
      <w:bodyDiv w:val="1"/>
      <w:marLeft w:val="0"/>
      <w:marRight w:val="0"/>
      <w:marTop w:val="0"/>
      <w:marBottom w:val="0"/>
      <w:divBdr>
        <w:top w:val="none" w:sz="0" w:space="0" w:color="auto"/>
        <w:left w:val="none" w:sz="0" w:space="0" w:color="auto"/>
        <w:bottom w:val="none" w:sz="0" w:space="0" w:color="auto"/>
        <w:right w:val="none" w:sz="0" w:space="0" w:color="auto"/>
      </w:divBdr>
    </w:div>
    <w:div w:id="1801418530">
      <w:bodyDiv w:val="1"/>
      <w:marLeft w:val="0"/>
      <w:marRight w:val="0"/>
      <w:marTop w:val="0"/>
      <w:marBottom w:val="0"/>
      <w:divBdr>
        <w:top w:val="none" w:sz="0" w:space="0" w:color="auto"/>
        <w:left w:val="none" w:sz="0" w:space="0" w:color="auto"/>
        <w:bottom w:val="none" w:sz="0" w:space="0" w:color="auto"/>
        <w:right w:val="none" w:sz="0" w:space="0" w:color="auto"/>
      </w:divBdr>
      <w:divsChild>
        <w:div w:id="922110417">
          <w:marLeft w:val="0"/>
          <w:marRight w:val="0"/>
          <w:marTop w:val="0"/>
          <w:marBottom w:val="0"/>
          <w:divBdr>
            <w:top w:val="none" w:sz="0" w:space="0" w:color="auto"/>
            <w:left w:val="none" w:sz="0" w:space="0" w:color="auto"/>
            <w:bottom w:val="none" w:sz="0" w:space="0" w:color="auto"/>
            <w:right w:val="none" w:sz="0" w:space="0" w:color="auto"/>
          </w:divBdr>
        </w:div>
      </w:divsChild>
    </w:div>
    <w:div w:id="1801528309">
      <w:bodyDiv w:val="1"/>
      <w:marLeft w:val="0"/>
      <w:marRight w:val="0"/>
      <w:marTop w:val="0"/>
      <w:marBottom w:val="0"/>
      <w:divBdr>
        <w:top w:val="none" w:sz="0" w:space="0" w:color="auto"/>
        <w:left w:val="none" w:sz="0" w:space="0" w:color="auto"/>
        <w:bottom w:val="none" w:sz="0" w:space="0" w:color="auto"/>
        <w:right w:val="none" w:sz="0" w:space="0" w:color="auto"/>
      </w:divBdr>
      <w:divsChild>
        <w:div w:id="1014260644">
          <w:marLeft w:val="0"/>
          <w:marRight w:val="0"/>
          <w:marTop w:val="0"/>
          <w:marBottom w:val="150"/>
          <w:divBdr>
            <w:top w:val="none" w:sz="0" w:space="0" w:color="auto"/>
            <w:left w:val="none" w:sz="0" w:space="0" w:color="auto"/>
            <w:bottom w:val="none" w:sz="0" w:space="0" w:color="auto"/>
            <w:right w:val="none" w:sz="0" w:space="0" w:color="auto"/>
          </w:divBdr>
          <w:divsChild>
            <w:div w:id="2044623909">
              <w:marLeft w:val="0"/>
              <w:marRight w:val="0"/>
              <w:marTop w:val="0"/>
              <w:marBottom w:val="0"/>
              <w:divBdr>
                <w:top w:val="none" w:sz="0" w:space="0" w:color="auto"/>
                <w:left w:val="none" w:sz="0" w:space="0" w:color="auto"/>
                <w:bottom w:val="none" w:sz="0" w:space="0" w:color="auto"/>
                <w:right w:val="none" w:sz="0" w:space="0" w:color="auto"/>
              </w:divBdr>
              <w:divsChild>
                <w:div w:id="143351981">
                  <w:marLeft w:val="0"/>
                  <w:marRight w:val="0"/>
                  <w:marTop w:val="0"/>
                  <w:marBottom w:val="0"/>
                  <w:divBdr>
                    <w:top w:val="none" w:sz="0" w:space="0" w:color="auto"/>
                    <w:left w:val="none" w:sz="0" w:space="0" w:color="auto"/>
                    <w:bottom w:val="none" w:sz="0" w:space="0" w:color="auto"/>
                    <w:right w:val="none" w:sz="0" w:space="0" w:color="auto"/>
                  </w:divBdr>
                  <w:divsChild>
                    <w:div w:id="13431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0431">
          <w:marLeft w:val="0"/>
          <w:marRight w:val="0"/>
          <w:marTop w:val="0"/>
          <w:marBottom w:val="0"/>
          <w:divBdr>
            <w:top w:val="none" w:sz="0" w:space="0" w:color="auto"/>
            <w:left w:val="none" w:sz="0" w:space="0" w:color="auto"/>
            <w:bottom w:val="none" w:sz="0" w:space="0" w:color="auto"/>
            <w:right w:val="none" w:sz="0" w:space="0" w:color="auto"/>
          </w:divBdr>
        </w:div>
      </w:divsChild>
    </w:div>
    <w:div w:id="1801999091">
      <w:bodyDiv w:val="1"/>
      <w:marLeft w:val="0"/>
      <w:marRight w:val="0"/>
      <w:marTop w:val="0"/>
      <w:marBottom w:val="0"/>
      <w:divBdr>
        <w:top w:val="none" w:sz="0" w:space="0" w:color="auto"/>
        <w:left w:val="none" w:sz="0" w:space="0" w:color="auto"/>
        <w:bottom w:val="none" w:sz="0" w:space="0" w:color="auto"/>
        <w:right w:val="none" w:sz="0" w:space="0" w:color="auto"/>
      </w:divBdr>
      <w:divsChild>
        <w:div w:id="399208992">
          <w:marLeft w:val="0"/>
          <w:marRight w:val="0"/>
          <w:marTop w:val="0"/>
          <w:marBottom w:val="0"/>
          <w:divBdr>
            <w:top w:val="none" w:sz="0" w:space="0" w:color="auto"/>
            <w:left w:val="none" w:sz="0" w:space="0" w:color="auto"/>
            <w:bottom w:val="none" w:sz="0" w:space="0" w:color="auto"/>
            <w:right w:val="none" w:sz="0" w:space="0" w:color="auto"/>
          </w:divBdr>
        </w:div>
        <w:div w:id="1416200005">
          <w:marLeft w:val="0"/>
          <w:marRight w:val="0"/>
          <w:marTop w:val="0"/>
          <w:marBottom w:val="150"/>
          <w:divBdr>
            <w:top w:val="none" w:sz="0" w:space="0" w:color="auto"/>
            <w:left w:val="none" w:sz="0" w:space="0" w:color="auto"/>
            <w:bottom w:val="none" w:sz="0" w:space="0" w:color="auto"/>
            <w:right w:val="none" w:sz="0" w:space="0" w:color="auto"/>
          </w:divBdr>
        </w:div>
      </w:divsChild>
    </w:div>
    <w:div w:id="1802533518">
      <w:bodyDiv w:val="1"/>
      <w:marLeft w:val="0"/>
      <w:marRight w:val="0"/>
      <w:marTop w:val="0"/>
      <w:marBottom w:val="0"/>
      <w:divBdr>
        <w:top w:val="none" w:sz="0" w:space="0" w:color="auto"/>
        <w:left w:val="none" w:sz="0" w:space="0" w:color="auto"/>
        <w:bottom w:val="none" w:sz="0" w:space="0" w:color="auto"/>
        <w:right w:val="none" w:sz="0" w:space="0" w:color="auto"/>
      </w:divBdr>
      <w:divsChild>
        <w:div w:id="1413235799">
          <w:marLeft w:val="0"/>
          <w:marRight w:val="0"/>
          <w:marTop w:val="0"/>
          <w:marBottom w:val="180"/>
          <w:divBdr>
            <w:top w:val="none" w:sz="0" w:space="0" w:color="auto"/>
            <w:left w:val="none" w:sz="0" w:space="0" w:color="auto"/>
            <w:bottom w:val="none" w:sz="0" w:space="0" w:color="auto"/>
            <w:right w:val="none" w:sz="0" w:space="0" w:color="auto"/>
          </w:divBdr>
        </w:div>
      </w:divsChild>
    </w:div>
    <w:div w:id="1802648810">
      <w:bodyDiv w:val="1"/>
      <w:marLeft w:val="0"/>
      <w:marRight w:val="0"/>
      <w:marTop w:val="0"/>
      <w:marBottom w:val="0"/>
      <w:divBdr>
        <w:top w:val="none" w:sz="0" w:space="0" w:color="auto"/>
        <w:left w:val="none" w:sz="0" w:space="0" w:color="auto"/>
        <w:bottom w:val="none" w:sz="0" w:space="0" w:color="auto"/>
        <w:right w:val="none" w:sz="0" w:space="0" w:color="auto"/>
      </w:divBdr>
      <w:divsChild>
        <w:div w:id="783228449">
          <w:marLeft w:val="0"/>
          <w:marRight w:val="0"/>
          <w:marTop w:val="0"/>
          <w:marBottom w:val="0"/>
          <w:divBdr>
            <w:top w:val="none" w:sz="0" w:space="0" w:color="auto"/>
            <w:left w:val="none" w:sz="0" w:space="0" w:color="auto"/>
            <w:bottom w:val="dotted" w:sz="6" w:space="4" w:color="DDDDDD"/>
            <w:right w:val="none" w:sz="0" w:space="0" w:color="auto"/>
          </w:divBdr>
          <w:divsChild>
            <w:div w:id="205877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039579">
      <w:bodyDiv w:val="1"/>
      <w:marLeft w:val="0"/>
      <w:marRight w:val="0"/>
      <w:marTop w:val="0"/>
      <w:marBottom w:val="0"/>
      <w:divBdr>
        <w:top w:val="none" w:sz="0" w:space="0" w:color="auto"/>
        <w:left w:val="none" w:sz="0" w:space="0" w:color="auto"/>
        <w:bottom w:val="none" w:sz="0" w:space="0" w:color="auto"/>
        <w:right w:val="none" w:sz="0" w:space="0" w:color="auto"/>
      </w:divBdr>
      <w:divsChild>
        <w:div w:id="989871862">
          <w:marLeft w:val="0"/>
          <w:marRight w:val="0"/>
          <w:marTop w:val="0"/>
          <w:marBottom w:val="150"/>
          <w:divBdr>
            <w:top w:val="none" w:sz="0" w:space="0" w:color="auto"/>
            <w:left w:val="none" w:sz="0" w:space="0" w:color="auto"/>
            <w:bottom w:val="none" w:sz="0" w:space="0" w:color="auto"/>
            <w:right w:val="none" w:sz="0" w:space="0" w:color="auto"/>
          </w:divBdr>
        </w:div>
      </w:divsChild>
    </w:div>
    <w:div w:id="1803425599">
      <w:bodyDiv w:val="1"/>
      <w:marLeft w:val="0"/>
      <w:marRight w:val="0"/>
      <w:marTop w:val="0"/>
      <w:marBottom w:val="0"/>
      <w:divBdr>
        <w:top w:val="none" w:sz="0" w:space="0" w:color="auto"/>
        <w:left w:val="none" w:sz="0" w:space="0" w:color="auto"/>
        <w:bottom w:val="none" w:sz="0" w:space="0" w:color="auto"/>
        <w:right w:val="none" w:sz="0" w:space="0" w:color="auto"/>
      </w:divBdr>
      <w:divsChild>
        <w:div w:id="785392078">
          <w:marLeft w:val="0"/>
          <w:marRight w:val="0"/>
          <w:marTop w:val="0"/>
          <w:marBottom w:val="0"/>
          <w:divBdr>
            <w:top w:val="none" w:sz="0" w:space="0" w:color="auto"/>
            <w:left w:val="none" w:sz="0" w:space="0" w:color="auto"/>
            <w:bottom w:val="none" w:sz="0" w:space="0" w:color="auto"/>
            <w:right w:val="none" w:sz="0" w:space="0" w:color="auto"/>
          </w:divBdr>
          <w:divsChild>
            <w:div w:id="21472375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03767610">
      <w:bodyDiv w:val="1"/>
      <w:marLeft w:val="0"/>
      <w:marRight w:val="0"/>
      <w:marTop w:val="0"/>
      <w:marBottom w:val="0"/>
      <w:divBdr>
        <w:top w:val="none" w:sz="0" w:space="0" w:color="auto"/>
        <w:left w:val="none" w:sz="0" w:space="0" w:color="auto"/>
        <w:bottom w:val="none" w:sz="0" w:space="0" w:color="auto"/>
        <w:right w:val="none" w:sz="0" w:space="0" w:color="auto"/>
      </w:divBdr>
      <w:divsChild>
        <w:div w:id="1330140169">
          <w:marLeft w:val="0"/>
          <w:marRight w:val="0"/>
          <w:marTop w:val="0"/>
          <w:marBottom w:val="0"/>
          <w:divBdr>
            <w:top w:val="none" w:sz="0" w:space="0" w:color="auto"/>
            <w:left w:val="none" w:sz="0" w:space="0" w:color="auto"/>
            <w:bottom w:val="dotted" w:sz="6" w:space="4" w:color="DDDDDD"/>
            <w:right w:val="none" w:sz="0" w:space="0" w:color="auto"/>
          </w:divBdr>
        </w:div>
      </w:divsChild>
    </w:div>
    <w:div w:id="1803964513">
      <w:bodyDiv w:val="1"/>
      <w:marLeft w:val="0"/>
      <w:marRight w:val="0"/>
      <w:marTop w:val="0"/>
      <w:marBottom w:val="0"/>
      <w:divBdr>
        <w:top w:val="none" w:sz="0" w:space="0" w:color="auto"/>
        <w:left w:val="none" w:sz="0" w:space="0" w:color="auto"/>
        <w:bottom w:val="none" w:sz="0" w:space="0" w:color="auto"/>
        <w:right w:val="none" w:sz="0" w:space="0" w:color="auto"/>
      </w:divBdr>
      <w:divsChild>
        <w:div w:id="469371037">
          <w:marLeft w:val="0"/>
          <w:marRight w:val="0"/>
          <w:marTop w:val="0"/>
          <w:marBottom w:val="0"/>
          <w:divBdr>
            <w:top w:val="none" w:sz="0" w:space="0" w:color="auto"/>
            <w:left w:val="none" w:sz="0" w:space="0" w:color="auto"/>
            <w:bottom w:val="none" w:sz="0" w:space="0" w:color="auto"/>
            <w:right w:val="none" w:sz="0" w:space="0" w:color="auto"/>
          </w:divBdr>
          <w:divsChild>
            <w:div w:id="1693994574">
              <w:marLeft w:val="0"/>
              <w:marRight w:val="0"/>
              <w:marTop w:val="0"/>
              <w:marBottom w:val="0"/>
              <w:divBdr>
                <w:top w:val="none" w:sz="0" w:space="0" w:color="auto"/>
                <w:left w:val="none" w:sz="0" w:space="0" w:color="auto"/>
                <w:bottom w:val="none" w:sz="0" w:space="0" w:color="auto"/>
                <w:right w:val="none" w:sz="0" w:space="0" w:color="auto"/>
              </w:divBdr>
              <w:divsChild>
                <w:div w:id="612439915">
                  <w:marLeft w:val="0"/>
                  <w:marRight w:val="0"/>
                  <w:marTop w:val="0"/>
                  <w:marBottom w:val="0"/>
                  <w:divBdr>
                    <w:top w:val="none" w:sz="0" w:space="0" w:color="auto"/>
                    <w:left w:val="none" w:sz="0" w:space="0" w:color="auto"/>
                    <w:bottom w:val="none" w:sz="0" w:space="0" w:color="auto"/>
                    <w:right w:val="none" w:sz="0" w:space="0" w:color="auto"/>
                  </w:divBdr>
                  <w:divsChild>
                    <w:div w:id="1168791102">
                      <w:marLeft w:val="0"/>
                      <w:marRight w:val="0"/>
                      <w:marTop w:val="0"/>
                      <w:marBottom w:val="0"/>
                      <w:divBdr>
                        <w:top w:val="none" w:sz="0" w:space="0" w:color="auto"/>
                        <w:left w:val="none" w:sz="0" w:space="0" w:color="auto"/>
                        <w:bottom w:val="none" w:sz="0" w:space="0" w:color="auto"/>
                        <w:right w:val="none" w:sz="0" w:space="0" w:color="auto"/>
                      </w:divBdr>
                      <w:divsChild>
                        <w:div w:id="936443929">
                          <w:marLeft w:val="0"/>
                          <w:marRight w:val="0"/>
                          <w:marTop w:val="0"/>
                          <w:marBottom w:val="0"/>
                          <w:divBdr>
                            <w:top w:val="none" w:sz="0" w:space="0" w:color="auto"/>
                            <w:left w:val="none" w:sz="0" w:space="0" w:color="auto"/>
                            <w:bottom w:val="none" w:sz="0" w:space="0" w:color="auto"/>
                            <w:right w:val="none" w:sz="0" w:space="0" w:color="auto"/>
                          </w:divBdr>
                          <w:divsChild>
                            <w:div w:id="1185441010">
                              <w:marLeft w:val="0"/>
                              <w:marRight w:val="0"/>
                              <w:marTop w:val="0"/>
                              <w:marBottom w:val="0"/>
                              <w:divBdr>
                                <w:top w:val="none" w:sz="0" w:space="0" w:color="auto"/>
                                <w:left w:val="none" w:sz="0" w:space="0" w:color="auto"/>
                                <w:bottom w:val="none" w:sz="0" w:space="0" w:color="auto"/>
                                <w:right w:val="none" w:sz="0" w:space="0" w:color="auto"/>
                              </w:divBdr>
                              <w:divsChild>
                                <w:div w:id="522398388">
                                  <w:marLeft w:val="0"/>
                                  <w:marRight w:val="0"/>
                                  <w:marTop w:val="0"/>
                                  <w:marBottom w:val="0"/>
                                  <w:divBdr>
                                    <w:top w:val="none" w:sz="0" w:space="0" w:color="auto"/>
                                    <w:left w:val="none" w:sz="0" w:space="0" w:color="auto"/>
                                    <w:bottom w:val="none" w:sz="0" w:space="0" w:color="auto"/>
                                    <w:right w:val="none" w:sz="0" w:space="0" w:color="auto"/>
                                  </w:divBdr>
                                  <w:divsChild>
                                    <w:div w:id="23917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195862">
      <w:bodyDiv w:val="1"/>
      <w:marLeft w:val="0"/>
      <w:marRight w:val="0"/>
      <w:marTop w:val="0"/>
      <w:marBottom w:val="0"/>
      <w:divBdr>
        <w:top w:val="none" w:sz="0" w:space="0" w:color="auto"/>
        <w:left w:val="none" w:sz="0" w:space="0" w:color="auto"/>
        <w:bottom w:val="none" w:sz="0" w:space="0" w:color="auto"/>
        <w:right w:val="none" w:sz="0" w:space="0" w:color="auto"/>
      </w:divBdr>
    </w:div>
    <w:div w:id="1805268781">
      <w:bodyDiv w:val="1"/>
      <w:marLeft w:val="0"/>
      <w:marRight w:val="0"/>
      <w:marTop w:val="0"/>
      <w:marBottom w:val="0"/>
      <w:divBdr>
        <w:top w:val="none" w:sz="0" w:space="0" w:color="auto"/>
        <w:left w:val="none" w:sz="0" w:space="0" w:color="auto"/>
        <w:bottom w:val="none" w:sz="0" w:space="0" w:color="auto"/>
        <w:right w:val="none" w:sz="0" w:space="0" w:color="auto"/>
      </w:divBdr>
    </w:div>
    <w:div w:id="1805661142">
      <w:bodyDiv w:val="1"/>
      <w:marLeft w:val="0"/>
      <w:marRight w:val="0"/>
      <w:marTop w:val="0"/>
      <w:marBottom w:val="0"/>
      <w:divBdr>
        <w:top w:val="none" w:sz="0" w:space="0" w:color="auto"/>
        <w:left w:val="none" w:sz="0" w:space="0" w:color="auto"/>
        <w:bottom w:val="none" w:sz="0" w:space="0" w:color="auto"/>
        <w:right w:val="none" w:sz="0" w:space="0" w:color="auto"/>
      </w:divBdr>
      <w:divsChild>
        <w:div w:id="73863465">
          <w:marLeft w:val="0"/>
          <w:marRight w:val="0"/>
          <w:marTop w:val="0"/>
          <w:marBottom w:val="0"/>
          <w:divBdr>
            <w:top w:val="none" w:sz="0" w:space="0" w:color="auto"/>
            <w:left w:val="none" w:sz="0" w:space="0" w:color="auto"/>
            <w:bottom w:val="none" w:sz="0" w:space="0" w:color="auto"/>
            <w:right w:val="none" w:sz="0" w:space="0" w:color="auto"/>
          </w:divBdr>
          <w:divsChild>
            <w:div w:id="1422991807">
              <w:marLeft w:val="0"/>
              <w:marRight w:val="0"/>
              <w:marTop w:val="0"/>
              <w:marBottom w:val="150"/>
              <w:divBdr>
                <w:top w:val="none" w:sz="0" w:space="0" w:color="auto"/>
                <w:left w:val="none" w:sz="0" w:space="0" w:color="auto"/>
                <w:bottom w:val="none" w:sz="0" w:space="0" w:color="auto"/>
                <w:right w:val="none" w:sz="0" w:space="0" w:color="auto"/>
              </w:divBdr>
            </w:div>
            <w:div w:id="1771316654">
              <w:marLeft w:val="0"/>
              <w:marRight w:val="0"/>
              <w:marTop w:val="0"/>
              <w:marBottom w:val="0"/>
              <w:divBdr>
                <w:top w:val="none" w:sz="0" w:space="0" w:color="auto"/>
                <w:left w:val="none" w:sz="0" w:space="0" w:color="auto"/>
                <w:bottom w:val="none" w:sz="0" w:space="0" w:color="auto"/>
                <w:right w:val="none" w:sz="0" w:space="0" w:color="auto"/>
              </w:divBdr>
              <w:divsChild>
                <w:div w:id="1201939376">
                  <w:marLeft w:val="0"/>
                  <w:marRight w:val="0"/>
                  <w:marTop w:val="0"/>
                  <w:marBottom w:val="0"/>
                  <w:divBdr>
                    <w:top w:val="none" w:sz="0" w:space="0" w:color="auto"/>
                    <w:left w:val="none" w:sz="0" w:space="0" w:color="auto"/>
                    <w:bottom w:val="none" w:sz="0" w:space="0" w:color="auto"/>
                    <w:right w:val="none" w:sz="0" w:space="0" w:color="auto"/>
                  </w:divBdr>
                </w:div>
                <w:div w:id="410199466">
                  <w:marLeft w:val="0"/>
                  <w:marRight w:val="0"/>
                  <w:marTop w:val="0"/>
                  <w:marBottom w:val="0"/>
                  <w:divBdr>
                    <w:top w:val="none" w:sz="0" w:space="0" w:color="auto"/>
                    <w:left w:val="none" w:sz="0" w:space="0" w:color="auto"/>
                    <w:bottom w:val="none" w:sz="0" w:space="0" w:color="auto"/>
                    <w:right w:val="none" w:sz="0" w:space="0" w:color="auto"/>
                  </w:divBdr>
                </w:div>
                <w:div w:id="28461885">
                  <w:marLeft w:val="0"/>
                  <w:marRight w:val="0"/>
                  <w:marTop w:val="0"/>
                  <w:marBottom w:val="0"/>
                  <w:divBdr>
                    <w:top w:val="none" w:sz="0" w:space="0" w:color="auto"/>
                    <w:left w:val="none" w:sz="0" w:space="0" w:color="auto"/>
                    <w:bottom w:val="none" w:sz="0" w:space="0" w:color="auto"/>
                    <w:right w:val="none" w:sz="0" w:space="0" w:color="auto"/>
                  </w:divBdr>
                </w:div>
                <w:div w:id="2022658058">
                  <w:marLeft w:val="0"/>
                  <w:marRight w:val="0"/>
                  <w:marTop w:val="0"/>
                  <w:marBottom w:val="0"/>
                  <w:divBdr>
                    <w:top w:val="none" w:sz="0" w:space="0" w:color="auto"/>
                    <w:left w:val="none" w:sz="0" w:space="0" w:color="auto"/>
                    <w:bottom w:val="none" w:sz="0" w:space="0" w:color="auto"/>
                    <w:right w:val="none" w:sz="0" w:space="0" w:color="auto"/>
                  </w:divBdr>
                </w:div>
                <w:div w:id="942345664">
                  <w:marLeft w:val="0"/>
                  <w:marRight w:val="0"/>
                  <w:marTop w:val="0"/>
                  <w:marBottom w:val="0"/>
                  <w:divBdr>
                    <w:top w:val="none" w:sz="0" w:space="0" w:color="auto"/>
                    <w:left w:val="none" w:sz="0" w:space="0" w:color="auto"/>
                    <w:bottom w:val="none" w:sz="0" w:space="0" w:color="auto"/>
                    <w:right w:val="none" w:sz="0" w:space="0" w:color="auto"/>
                  </w:divBdr>
                </w:div>
                <w:div w:id="194076845">
                  <w:marLeft w:val="0"/>
                  <w:marRight w:val="0"/>
                  <w:marTop w:val="0"/>
                  <w:marBottom w:val="0"/>
                  <w:divBdr>
                    <w:top w:val="none" w:sz="0" w:space="0" w:color="auto"/>
                    <w:left w:val="none" w:sz="0" w:space="0" w:color="auto"/>
                    <w:bottom w:val="none" w:sz="0" w:space="0" w:color="auto"/>
                    <w:right w:val="none" w:sz="0" w:space="0" w:color="auto"/>
                  </w:divBdr>
                </w:div>
                <w:div w:id="1969702741">
                  <w:marLeft w:val="0"/>
                  <w:marRight w:val="0"/>
                  <w:marTop w:val="0"/>
                  <w:marBottom w:val="0"/>
                  <w:divBdr>
                    <w:top w:val="none" w:sz="0" w:space="0" w:color="auto"/>
                    <w:left w:val="none" w:sz="0" w:space="0" w:color="auto"/>
                    <w:bottom w:val="none" w:sz="0" w:space="0" w:color="auto"/>
                    <w:right w:val="none" w:sz="0" w:space="0" w:color="auto"/>
                  </w:divBdr>
                </w:div>
                <w:div w:id="363212266">
                  <w:marLeft w:val="0"/>
                  <w:marRight w:val="0"/>
                  <w:marTop w:val="0"/>
                  <w:marBottom w:val="0"/>
                  <w:divBdr>
                    <w:top w:val="none" w:sz="0" w:space="0" w:color="auto"/>
                    <w:left w:val="none" w:sz="0" w:space="0" w:color="auto"/>
                    <w:bottom w:val="none" w:sz="0" w:space="0" w:color="auto"/>
                    <w:right w:val="none" w:sz="0" w:space="0" w:color="auto"/>
                  </w:divBdr>
                </w:div>
                <w:div w:id="218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735150">
      <w:bodyDiv w:val="1"/>
      <w:marLeft w:val="0"/>
      <w:marRight w:val="0"/>
      <w:marTop w:val="0"/>
      <w:marBottom w:val="0"/>
      <w:divBdr>
        <w:top w:val="none" w:sz="0" w:space="0" w:color="auto"/>
        <w:left w:val="none" w:sz="0" w:space="0" w:color="auto"/>
        <w:bottom w:val="none" w:sz="0" w:space="0" w:color="auto"/>
        <w:right w:val="none" w:sz="0" w:space="0" w:color="auto"/>
      </w:divBdr>
      <w:divsChild>
        <w:div w:id="1923180684">
          <w:marLeft w:val="0"/>
          <w:marRight w:val="0"/>
          <w:marTop w:val="0"/>
          <w:marBottom w:val="0"/>
          <w:divBdr>
            <w:top w:val="none" w:sz="0" w:space="0" w:color="auto"/>
            <w:left w:val="none" w:sz="0" w:space="0" w:color="auto"/>
            <w:bottom w:val="dotted" w:sz="6" w:space="4" w:color="DDDDDD"/>
            <w:right w:val="none" w:sz="0" w:space="0" w:color="auto"/>
          </w:divBdr>
          <w:divsChild>
            <w:div w:id="17822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11219">
      <w:bodyDiv w:val="1"/>
      <w:marLeft w:val="0"/>
      <w:marRight w:val="0"/>
      <w:marTop w:val="0"/>
      <w:marBottom w:val="0"/>
      <w:divBdr>
        <w:top w:val="none" w:sz="0" w:space="0" w:color="auto"/>
        <w:left w:val="none" w:sz="0" w:space="0" w:color="auto"/>
        <w:bottom w:val="none" w:sz="0" w:space="0" w:color="auto"/>
        <w:right w:val="none" w:sz="0" w:space="0" w:color="auto"/>
      </w:divBdr>
      <w:divsChild>
        <w:div w:id="194272032">
          <w:marLeft w:val="0"/>
          <w:marRight w:val="0"/>
          <w:marTop w:val="0"/>
          <w:marBottom w:val="0"/>
          <w:divBdr>
            <w:top w:val="none" w:sz="0" w:space="0" w:color="auto"/>
            <w:left w:val="none" w:sz="0" w:space="0" w:color="auto"/>
            <w:bottom w:val="dotted" w:sz="6" w:space="4" w:color="DDDDDD"/>
            <w:right w:val="none" w:sz="0" w:space="0" w:color="auto"/>
          </w:divBdr>
        </w:div>
      </w:divsChild>
    </w:div>
    <w:div w:id="1805848807">
      <w:bodyDiv w:val="1"/>
      <w:marLeft w:val="0"/>
      <w:marRight w:val="0"/>
      <w:marTop w:val="0"/>
      <w:marBottom w:val="0"/>
      <w:divBdr>
        <w:top w:val="none" w:sz="0" w:space="0" w:color="auto"/>
        <w:left w:val="none" w:sz="0" w:space="0" w:color="auto"/>
        <w:bottom w:val="none" w:sz="0" w:space="0" w:color="auto"/>
        <w:right w:val="none" w:sz="0" w:space="0" w:color="auto"/>
      </w:divBdr>
      <w:divsChild>
        <w:div w:id="1892039545">
          <w:marLeft w:val="0"/>
          <w:marRight w:val="0"/>
          <w:marTop w:val="0"/>
          <w:marBottom w:val="150"/>
          <w:divBdr>
            <w:top w:val="none" w:sz="0" w:space="0" w:color="auto"/>
            <w:left w:val="none" w:sz="0" w:space="0" w:color="auto"/>
            <w:bottom w:val="none" w:sz="0" w:space="0" w:color="auto"/>
            <w:right w:val="none" w:sz="0" w:space="0" w:color="auto"/>
          </w:divBdr>
          <w:divsChild>
            <w:div w:id="36399678">
              <w:marLeft w:val="0"/>
              <w:marRight w:val="0"/>
              <w:marTop w:val="0"/>
              <w:marBottom w:val="0"/>
              <w:divBdr>
                <w:top w:val="none" w:sz="0" w:space="0" w:color="auto"/>
                <w:left w:val="none" w:sz="0" w:space="0" w:color="auto"/>
                <w:bottom w:val="none" w:sz="0" w:space="0" w:color="auto"/>
                <w:right w:val="none" w:sz="0" w:space="0" w:color="auto"/>
              </w:divBdr>
              <w:divsChild>
                <w:div w:id="4890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28470">
          <w:marLeft w:val="0"/>
          <w:marRight w:val="0"/>
          <w:marTop w:val="0"/>
          <w:marBottom w:val="150"/>
          <w:divBdr>
            <w:top w:val="none" w:sz="0" w:space="0" w:color="auto"/>
            <w:left w:val="none" w:sz="0" w:space="0" w:color="auto"/>
            <w:bottom w:val="none" w:sz="0" w:space="0" w:color="auto"/>
            <w:right w:val="none" w:sz="0" w:space="0" w:color="auto"/>
          </w:divBdr>
        </w:div>
        <w:div w:id="293562925">
          <w:marLeft w:val="0"/>
          <w:marRight w:val="0"/>
          <w:marTop w:val="0"/>
          <w:marBottom w:val="0"/>
          <w:divBdr>
            <w:top w:val="none" w:sz="0" w:space="0" w:color="auto"/>
            <w:left w:val="none" w:sz="0" w:space="0" w:color="auto"/>
            <w:bottom w:val="none" w:sz="0" w:space="0" w:color="auto"/>
            <w:right w:val="none" w:sz="0" w:space="0" w:color="auto"/>
          </w:divBdr>
          <w:divsChild>
            <w:div w:id="9772264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06696965">
      <w:bodyDiv w:val="1"/>
      <w:marLeft w:val="0"/>
      <w:marRight w:val="0"/>
      <w:marTop w:val="0"/>
      <w:marBottom w:val="0"/>
      <w:divBdr>
        <w:top w:val="none" w:sz="0" w:space="0" w:color="auto"/>
        <w:left w:val="none" w:sz="0" w:space="0" w:color="auto"/>
        <w:bottom w:val="none" w:sz="0" w:space="0" w:color="auto"/>
        <w:right w:val="none" w:sz="0" w:space="0" w:color="auto"/>
      </w:divBdr>
      <w:divsChild>
        <w:div w:id="438960264">
          <w:marLeft w:val="0"/>
          <w:marRight w:val="0"/>
          <w:marTop w:val="0"/>
          <w:marBottom w:val="0"/>
          <w:divBdr>
            <w:top w:val="none" w:sz="0" w:space="0" w:color="auto"/>
            <w:left w:val="none" w:sz="0" w:space="0" w:color="auto"/>
            <w:bottom w:val="none" w:sz="0" w:space="0" w:color="auto"/>
            <w:right w:val="none" w:sz="0" w:space="0" w:color="auto"/>
          </w:divBdr>
          <w:divsChild>
            <w:div w:id="611130196">
              <w:marLeft w:val="0"/>
              <w:marRight w:val="0"/>
              <w:marTop w:val="0"/>
              <w:marBottom w:val="150"/>
              <w:divBdr>
                <w:top w:val="none" w:sz="0" w:space="0" w:color="auto"/>
                <w:left w:val="none" w:sz="0" w:space="0" w:color="auto"/>
                <w:bottom w:val="none" w:sz="0" w:space="0" w:color="auto"/>
                <w:right w:val="none" w:sz="0" w:space="0" w:color="auto"/>
              </w:divBdr>
            </w:div>
            <w:div w:id="143891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68158">
      <w:bodyDiv w:val="1"/>
      <w:marLeft w:val="0"/>
      <w:marRight w:val="0"/>
      <w:marTop w:val="0"/>
      <w:marBottom w:val="0"/>
      <w:divBdr>
        <w:top w:val="none" w:sz="0" w:space="0" w:color="auto"/>
        <w:left w:val="none" w:sz="0" w:space="0" w:color="auto"/>
        <w:bottom w:val="none" w:sz="0" w:space="0" w:color="auto"/>
        <w:right w:val="none" w:sz="0" w:space="0" w:color="auto"/>
      </w:divBdr>
      <w:divsChild>
        <w:div w:id="1398549606">
          <w:marLeft w:val="0"/>
          <w:marRight w:val="0"/>
          <w:marTop w:val="0"/>
          <w:marBottom w:val="0"/>
          <w:divBdr>
            <w:top w:val="none" w:sz="0" w:space="0" w:color="auto"/>
            <w:left w:val="none" w:sz="0" w:space="0" w:color="auto"/>
            <w:bottom w:val="dotted" w:sz="6" w:space="4" w:color="DDDDDD"/>
            <w:right w:val="none" w:sz="0" w:space="0" w:color="auto"/>
          </w:divBdr>
        </w:div>
      </w:divsChild>
    </w:div>
    <w:div w:id="1807091089">
      <w:bodyDiv w:val="1"/>
      <w:marLeft w:val="0"/>
      <w:marRight w:val="0"/>
      <w:marTop w:val="0"/>
      <w:marBottom w:val="0"/>
      <w:divBdr>
        <w:top w:val="none" w:sz="0" w:space="0" w:color="auto"/>
        <w:left w:val="none" w:sz="0" w:space="0" w:color="auto"/>
        <w:bottom w:val="none" w:sz="0" w:space="0" w:color="auto"/>
        <w:right w:val="none" w:sz="0" w:space="0" w:color="auto"/>
      </w:divBdr>
      <w:divsChild>
        <w:div w:id="775295917">
          <w:marLeft w:val="0"/>
          <w:marRight w:val="0"/>
          <w:marTop w:val="0"/>
          <w:marBottom w:val="150"/>
          <w:divBdr>
            <w:top w:val="none" w:sz="0" w:space="0" w:color="auto"/>
            <w:left w:val="none" w:sz="0" w:space="0" w:color="auto"/>
            <w:bottom w:val="none" w:sz="0" w:space="0" w:color="auto"/>
            <w:right w:val="none" w:sz="0" w:space="0" w:color="auto"/>
          </w:divBdr>
          <w:divsChild>
            <w:div w:id="844318933">
              <w:marLeft w:val="0"/>
              <w:marRight w:val="0"/>
              <w:marTop w:val="0"/>
              <w:marBottom w:val="0"/>
              <w:divBdr>
                <w:top w:val="none" w:sz="0" w:space="0" w:color="auto"/>
                <w:left w:val="none" w:sz="0" w:space="0" w:color="auto"/>
                <w:bottom w:val="none" w:sz="0" w:space="0" w:color="auto"/>
                <w:right w:val="none" w:sz="0" w:space="0" w:color="auto"/>
              </w:divBdr>
            </w:div>
          </w:divsChild>
        </w:div>
        <w:div w:id="1136525605">
          <w:marLeft w:val="0"/>
          <w:marRight w:val="0"/>
          <w:marTop w:val="0"/>
          <w:marBottom w:val="0"/>
          <w:divBdr>
            <w:top w:val="none" w:sz="0" w:space="0" w:color="auto"/>
            <w:left w:val="none" w:sz="0" w:space="0" w:color="auto"/>
            <w:bottom w:val="none" w:sz="0" w:space="0" w:color="auto"/>
            <w:right w:val="none" w:sz="0" w:space="0" w:color="auto"/>
          </w:divBdr>
          <w:divsChild>
            <w:div w:id="1139768430">
              <w:marLeft w:val="0"/>
              <w:marRight w:val="0"/>
              <w:marTop w:val="0"/>
              <w:marBottom w:val="0"/>
              <w:divBdr>
                <w:top w:val="none" w:sz="0" w:space="0" w:color="auto"/>
                <w:left w:val="none" w:sz="0" w:space="0" w:color="auto"/>
                <w:bottom w:val="none" w:sz="0" w:space="0" w:color="auto"/>
                <w:right w:val="none" w:sz="0" w:space="0" w:color="auto"/>
              </w:divBdr>
            </w:div>
          </w:divsChild>
        </w:div>
        <w:div w:id="1914317113">
          <w:marLeft w:val="0"/>
          <w:marRight w:val="0"/>
          <w:marTop w:val="0"/>
          <w:marBottom w:val="150"/>
          <w:divBdr>
            <w:top w:val="none" w:sz="0" w:space="0" w:color="auto"/>
            <w:left w:val="none" w:sz="0" w:space="0" w:color="auto"/>
            <w:bottom w:val="none" w:sz="0" w:space="0" w:color="auto"/>
            <w:right w:val="none" w:sz="0" w:space="0" w:color="auto"/>
          </w:divBdr>
        </w:div>
      </w:divsChild>
    </w:div>
    <w:div w:id="1807117964">
      <w:bodyDiv w:val="1"/>
      <w:marLeft w:val="0"/>
      <w:marRight w:val="0"/>
      <w:marTop w:val="0"/>
      <w:marBottom w:val="0"/>
      <w:divBdr>
        <w:top w:val="none" w:sz="0" w:space="0" w:color="auto"/>
        <w:left w:val="none" w:sz="0" w:space="0" w:color="auto"/>
        <w:bottom w:val="none" w:sz="0" w:space="0" w:color="auto"/>
        <w:right w:val="none" w:sz="0" w:space="0" w:color="auto"/>
      </w:divBdr>
      <w:divsChild>
        <w:div w:id="837960123">
          <w:marLeft w:val="0"/>
          <w:marRight w:val="0"/>
          <w:marTop w:val="0"/>
          <w:marBottom w:val="0"/>
          <w:divBdr>
            <w:top w:val="none" w:sz="0" w:space="0" w:color="auto"/>
            <w:left w:val="none" w:sz="0" w:space="0" w:color="auto"/>
            <w:bottom w:val="none" w:sz="0" w:space="0" w:color="auto"/>
            <w:right w:val="none" w:sz="0" w:space="0" w:color="auto"/>
          </w:divBdr>
        </w:div>
        <w:div w:id="1431781069">
          <w:marLeft w:val="0"/>
          <w:marRight w:val="0"/>
          <w:marTop w:val="0"/>
          <w:marBottom w:val="0"/>
          <w:divBdr>
            <w:top w:val="none" w:sz="0" w:space="0" w:color="auto"/>
            <w:left w:val="none" w:sz="0" w:space="0" w:color="auto"/>
            <w:bottom w:val="none" w:sz="0" w:space="0" w:color="auto"/>
            <w:right w:val="none" w:sz="0" w:space="0" w:color="auto"/>
          </w:divBdr>
        </w:div>
      </w:divsChild>
    </w:div>
    <w:div w:id="1807165662">
      <w:bodyDiv w:val="1"/>
      <w:marLeft w:val="0"/>
      <w:marRight w:val="0"/>
      <w:marTop w:val="0"/>
      <w:marBottom w:val="0"/>
      <w:divBdr>
        <w:top w:val="none" w:sz="0" w:space="0" w:color="auto"/>
        <w:left w:val="none" w:sz="0" w:space="0" w:color="auto"/>
        <w:bottom w:val="none" w:sz="0" w:space="0" w:color="auto"/>
        <w:right w:val="none" w:sz="0" w:space="0" w:color="auto"/>
      </w:divBdr>
      <w:divsChild>
        <w:div w:id="172768420">
          <w:marLeft w:val="0"/>
          <w:marRight w:val="0"/>
          <w:marTop w:val="0"/>
          <w:marBottom w:val="0"/>
          <w:divBdr>
            <w:top w:val="none" w:sz="0" w:space="0" w:color="auto"/>
            <w:left w:val="none" w:sz="0" w:space="0" w:color="auto"/>
            <w:bottom w:val="none" w:sz="0" w:space="0" w:color="auto"/>
            <w:right w:val="none" w:sz="0" w:space="0" w:color="auto"/>
          </w:divBdr>
          <w:divsChild>
            <w:div w:id="500776514">
              <w:marLeft w:val="0"/>
              <w:marRight w:val="0"/>
              <w:marTop w:val="0"/>
              <w:marBottom w:val="0"/>
              <w:divBdr>
                <w:top w:val="none" w:sz="0" w:space="0" w:color="auto"/>
                <w:left w:val="none" w:sz="0" w:space="0" w:color="auto"/>
                <w:bottom w:val="none" w:sz="0" w:space="0" w:color="auto"/>
                <w:right w:val="none" w:sz="0" w:space="0" w:color="auto"/>
              </w:divBdr>
              <w:divsChild>
                <w:div w:id="1527675773">
                  <w:marLeft w:val="0"/>
                  <w:marRight w:val="0"/>
                  <w:marTop w:val="0"/>
                  <w:marBottom w:val="150"/>
                  <w:divBdr>
                    <w:top w:val="none" w:sz="0" w:space="0" w:color="auto"/>
                    <w:left w:val="none" w:sz="0" w:space="0" w:color="auto"/>
                    <w:bottom w:val="none" w:sz="0" w:space="0" w:color="auto"/>
                    <w:right w:val="none" w:sz="0" w:space="0" w:color="auto"/>
                  </w:divBdr>
                  <w:divsChild>
                    <w:div w:id="1709141048">
                      <w:marLeft w:val="0"/>
                      <w:marRight w:val="0"/>
                      <w:marTop w:val="0"/>
                      <w:marBottom w:val="0"/>
                      <w:divBdr>
                        <w:top w:val="none" w:sz="0" w:space="0" w:color="auto"/>
                        <w:left w:val="none" w:sz="0" w:space="0" w:color="auto"/>
                        <w:bottom w:val="none" w:sz="0" w:space="0" w:color="auto"/>
                        <w:right w:val="none" w:sz="0" w:space="0" w:color="auto"/>
                      </w:divBdr>
                      <w:divsChild>
                        <w:div w:id="1842156454">
                          <w:marLeft w:val="0"/>
                          <w:marRight w:val="0"/>
                          <w:marTop w:val="0"/>
                          <w:marBottom w:val="0"/>
                          <w:divBdr>
                            <w:top w:val="none" w:sz="0" w:space="0" w:color="auto"/>
                            <w:left w:val="none" w:sz="0" w:space="0" w:color="auto"/>
                            <w:bottom w:val="none" w:sz="0" w:space="0" w:color="auto"/>
                            <w:right w:val="none" w:sz="0" w:space="0" w:color="auto"/>
                          </w:divBdr>
                          <w:divsChild>
                            <w:div w:id="1292517597">
                              <w:marLeft w:val="0"/>
                              <w:marRight w:val="0"/>
                              <w:marTop w:val="0"/>
                              <w:marBottom w:val="0"/>
                              <w:divBdr>
                                <w:top w:val="none" w:sz="0" w:space="0" w:color="auto"/>
                                <w:left w:val="none" w:sz="0" w:space="0" w:color="auto"/>
                                <w:bottom w:val="none" w:sz="0" w:space="0" w:color="auto"/>
                                <w:right w:val="none" w:sz="0" w:space="0" w:color="auto"/>
                              </w:divBdr>
                              <w:divsChild>
                                <w:div w:id="283390705">
                                  <w:marLeft w:val="0"/>
                                  <w:marRight w:val="0"/>
                                  <w:marTop w:val="0"/>
                                  <w:marBottom w:val="0"/>
                                  <w:divBdr>
                                    <w:top w:val="none" w:sz="0" w:space="0" w:color="auto"/>
                                    <w:left w:val="none" w:sz="0" w:space="0" w:color="auto"/>
                                    <w:bottom w:val="none" w:sz="0" w:space="0" w:color="auto"/>
                                    <w:right w:val="none" w:sz="0" w:space="0" w:color="auto"/>
                                  </w:divBdr>
                                  <w:divsChild>
                                    <w:div w:id="1713994134">
                                      <w:marLeft w:val="0"/>
                                      <w:marRight w:val="0"/>
                                      <w:marTop w:val="0"/>
                                      <w:marBottom w:val="0"/>
                                      <w:divBdr>
                                        <w:top w:val="none" w:sz="0" w:space="0" w:color="auto"/>
                                        <w:left w:val="none" w:sz="0" w:space="0" w:color="auto"/>
                                        <w:bottom w:val="none" w:sz="0" w:space="0" w:color="auto"/>
                                        <w:right w:val="none" w:sz="0" w:space="0" w:color="auto"/>
                                      </w:divBdr>
                                      <w:divsChild>
                                        <w:div w:id="878517199">
                                          <w:marLeft w:val="0"/>
                                          <w:marRight w:val="0"/>
                                          <w:marTop w:val="0"/>
                                          <w:marBottom w:val="0"/>
                                          <w:divBdr>
                                            <w:top w:val="none" w:sz="0" w:space="0" w:color="auto"/>
                                            <w:left w:val="none" w:sz="0" w:space="0" w:color="auto"/>
                                            <w:bottom w:val="none" w:sz="0" w:space="0" w:color="auto"/>
                                            <w:right w:val="none" w:sz="0" w:space="0" w:color="auto"/>
                                          </w:divBdr>
                                          <w:divsChild>
                                            <w:div w:id="758676723">
                                              <w:marLeft w:val="0"/>
                                              <w:marRight w:val="0"/>
                                              <w:marTop w:val="0"/>
                                              <w:marBottom w:val="0"/>
                                              <w:divBdr>
                                                <w:top w:val="none" w:sz="0" w:space="0" w:color="auto"/>
                                                <w:left w:val="none" w:sz="0" w:space="0" w:color="auto"/>
                                                <w:bottom w:val="none" w:sz="0" w:space="0" w:color="auto"/>
                                                <w:right w:val="none" w:sz="0" w:space="0" w:color="auto"/>
                                              </w:divBdr>
                                              <w:divsChild>
                                                <w:div w:id="180364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7506705">
      <w:bodyDiv w:val="1"/>
      <w:marLeft w:val="0"/>
      <w:marRight w:val="0"/>
      <w:marTop w:val="0"/>
      <w:marBottom w:val="0"/>
      <w:divBdr>
        <w:top w:val="none" w:sz="0" w:space="0" w:color="auto"/>
        <w:left w:val="none" w:sz="0" w:space="0" w:color="auto"/>
        <w:bottom w:val="none" w:sz="0" w:space="0" w:color="auto"/>
        <w:right w:val="none" w:sz="0" w:space="0" w:color="auto"/>
      </w:divBdr>
      <w:divsChild>
        <w:div w:id="937982360">
          <w:marLeft w:val="0"/>
          <w:marRight w:val="0"/>
          <w:marTop w:val="0"/>
          <w:marBottom w:val="0"/>
          <w:divBdr>
            <w:top w:val="none" w:sz="0" w:space="0" w:color="auto"/>
            <w:left w:val="none" w:sz="0" w:space="0" w:color="auto"/>
            <w:bottom w:val="dotted" w:sz="6" w:space="4" w:color="DDDDDD"/>
            <w:right w:val="none" w:sz="0" w:space="0" w:color="auto"/>
          </w:divBdr>
        </w:div>
      </w:divsChild>
    </w:div>
    <w:div w:id="1807626656">
      <w:bodyDiv w:val="1"/>
      <w:marLeft w:val="0"/>
      <w:marRight w:val="0"/>
      <w:marTop w:val="0"/>
      <w:marBottom w:val="0"/>
      <w:divBdr>
        <w:top w:val="none" w:sz="0" w:space="0" w:color="auto"/>
        <w:left w:val="none" w:sz="0" w:space="0" w:color="auto"/>
        <w:bottom w:val="none" w:sz="0" w:space="0" w:color="auto"/>
        <w:right w:val="none" w:sz="0" w:space="0" w:color="auto"/>
      </w:divBdr>
    </w:div>
    <w:div w:id="1807821621">
      <w:bodyDiv w:val="1"/>
      <w:marLeft w:val="0"/>
      <w:marRight w:val="0"/>
      <w:marTop w:val="0"/>
      <w:marBottom w:val="0"/>
      <w:divBdr>
        <w:top w:val="none" w:sz="0" w:space="0" w:color="auto"/>
        <w:left w:val="none" w:sz="0" w:space="0" w:color="auto"/>
        <w:bottom w:val="none" w:sz="0" w:space="0" w:color="auto"/>
        <w:right w:val="none" w:sz="0" w:space="0" w:color="auto"/>
      </w:divBdr>
    </w:div>
    <w:div w:id="1808013991">
      <w:bodyDiv w:val="1"/>
      <w:marLeft w:val="0"/>
      <w:marRight w:val="0"/>
      <w:marTop w:val="0"/>
      <w:marBottom w:val="0"/>
      <w:divBdr>
        <w:top w:val="none" w:sz="0" w:space="0" w:color="auto"/>
        <w:left w:val="none" w:sz="0" w:space="0" w:color="auto"/>
        <w:bottom w:val="none" w:sz="0" w:space="0" w:color="auto"/>
        <w:right w:val="none" w:sz="0" w:space="0" w:color="auto"/>
      </w:divBdr>
      <w:divsChild>
        <w:div w:id="962273642">
          <w:marLeft w:val="0"/>
          <w:marRight w:val="0"/>
          <w:marTop w:val="150"/>
          <w:marBottom w:val="0"/>
          <w:divBdr>
            <w:top w:val="none" w:sz="0" w:space="0" w:color="auto"/>
            <w:left w:val="none" w:sz="0" w:space="0" w:color="auto"/>
            <w:bottom w:val="none" w:sz="0" w:space="0" w:color="auto"/>
            <w:right w:val="none" w:sz="0" w:space="0" w:color="auto"/>
          </w:divBdr>
          <w:divsChild>
            <w:div w:id="1044599582">
              <w:marLeft w:val="0"/>
              <w:marRight w:val="150"/>
              <w:marTop w:val="0"/>
              <w:marBottom w:val="0"/>
              <w:divBdr>
                <w:top w:val="none" w:sz="0" w:space="0" w:color="auto"/>
                <w:left w:val="none" w:sz="0" w:space="0" w:color="auto"/>
                <w:bottom w:val="none" w:sz="0" w:space="0" w:color="auto"/>
                <w:right w:val="none" w:sz="0" w:space="0" w:color="auto"/>
              </w:divBdr>
            </w:div>
          </w:divsChild>
        </w:div>
        <w:div w:id="1180001349">
          <w:marLeft w:val="0"/>
          <w:marRight w:val="0"/>
          <w:marTop w:val="0"/>
          <w:marBottom w:val="0"/>
          <w:divBdr>
            <w:top w:val="none" w:sz="0" w:space="8" w:color="auto"/>
            <w:left w:val="none" w:sz="0" w:space="2" w:color="auto"/>
            <w:bottom w:val="single" w:sz="6" w:space="8" w:color="DDDDDD"/>
            <w:right w:val="none" w:sz="0" w:space="0" w:color="auto"/>
          </w:divBdr>
        </w:div>
      </w:divsChild>
    </w:div>
    <w:div w:id="1808085544">
      <w:bodyDiv w:val="1"/>
      <w:marLeft w:val="0"/>
      <w:marRight w:val="0"/>
      <w:marTop w:val="0"/>
      <w:marBottom w:val="0"/>
      <w:divBdr>
        <w:top w:val="none" w:sz="0" w:space="0" w:color="auto"/>
        <w:left w:val="none" w:sz="0" w:space="0" w:color="auto"/>
        <w:bottom w:val="none" w:sz="0" w:space="0" w:color="auto"/>
        <w:right w:val="none" w:sz="0" w:space="0" w:color="auto"/>
      </w:divBdr>
      <w:divsChild>
        <w:div w:id="548807772">
          <w:marLeft w:val="0"/>
          <w:marRight w:val="0"/>
          <w:marTop w:val="0"/>
          <w:marBottom w:val="0"/>
          <w:divBdr>
            <w:top w:val="none" w:sz="0" w:space="0" w:color="auto"/>
            <w:left w:val="none" w:sz="0" w:space="0" w:color="auto"/>
            <w:bottom w:val="none" w:sz="0" w:space="0" w:color="auto"/>
            <w:right w:val="none" w:sz="0" w:space="0" w:color="auto"/>
          </w:divBdr>
        </w:div>
      </w:divsChild>
    </w:div>
    <w:div w:id="1808234573">
      <w:bodyDiv w:val="1"/>
      <w:marLeft w:val="0"/>
      <w:marRight w:val="0"/>
      <w:marTop w:val="0"/>
      <w:marBottom w:val="0"/>
      <w:divBdr>
        <w:top w:val="none" w:sz="0" w:space="0" w:color="auto"/>
        <w:left w:val="none" w:sz="0" w:space="0" w:color="auto"/>
        <w:bottom w:val="none" w:sz="0" w:space="0" w:color="auto"/>
        <w:right w:val="none" w:sz="0" w:space="0" w:color="auto"/>
      </w:divBdr>
      <w:divsChild>
        <w:div w:id="400448401">
          <w:marLeft w:val="0"/>
          <w:marRight w:val="0"/>
          <w:marTop w:val="0"/>
          <w:marBottom w:val="0"/>
          <w:divBdr>
            <w:top w:val="none" w:sz="0" w:space="0" w:color="auto"/>
            <w:left w:val="none" w:sz="0" w:space="0" w:color="auto"/>
            <w:bottom w:val="none" w:sz="0" w:space="0" w:color="auto"/>
            <w:right w:val="none" w:sz="0" w:space="0" w:color="auto"/>
          </w:divBdr>
          <w:divsChild>
            <w:div w:id="1324813914">
              <w:marLeft w:val="0"/>
              <w:marRight w:val="0"/>
              <w:marTop w:val="0"/>
              <w:marBottom w:val="0"/>
              <w:divBdr>
                <w:top w:val="none" w:sz="0" w:space="0" w:color="auto"/>
                <w:left w:val="none" w:sz="0" w:space="0" w:color="auto"/>
                <w:bottom w:val="none" w:sz="0" w:space="0" w:color="auto"/>
                <w:right w:val="none" w:sz="0" w:space="0" w:color="auto"/>
              </w:divBdr>
              <w:divsChild>
                <w:div w:id="1669747753">
                  <w:marLeft w:val="0"/>
                  <w:marRight w:val="0"/>
                  <w:marTop w:val="0"/>
                  <w:marBottom w:val="0"/>
                  <w:divBdr>
                    <w:top w:val="none" w:sz="0" w:space="0" w:color="auto"/>
                    <w:left w:val="none" w:sz="0" w:space="0" w:color="auto"/>
                    <w:bottom w:val="none" w:sz="0" w:space="0" w:color="auto"/>
                    <w:right w:val="none" w:sz="0" w:space="0" w:color="auto"/>
                  </w:divBdr>
                  <w:divsChild>
                    <w:div w:id="2084985271">
                      <w:marLeft w:val="0"/>
                      <w:marRight w:val="0"/>
                      <w:marTop w:val="0"/>
                      <w:marBottom w:val="0"/>
                      <w:divBdr>
                        <w:top w:val="none" w:sz="0" w:space="0" w:color="auto"/>
                        <w:left w:val="none" w:sz="0" w:space="0" w:color="auto"/>
                        <w:bottom w:val="none" w:sz="0" w:space="0" w:color="auto"/>
                        <w:right w:val="none" w:sz="0" w:space="0" w:color="auto"/>
                      </w:divBdr>
                      <w:divsChild>
                        <w:div w:id="973875019">
                          <w:marLeft w:val="0"/>
                          <w:marRight w:val="0"/>
                          <w:marTop w:val="0"/>
                          <w:marBottom w:val="0"/>
                          <w:divBdr>
                            <w:top w:val="none" w:sz="0" w:space="0" w:color="auto"/>
                            <w:left w:val="none" w:sz="0" w:space="0" w:color="auto"/>
                            <w:bottom w:val="none" w:sz="0" w:space="0" w:color="auto"/>
                            <w:right w:val="none" w:sz="0" w:space="0" w:color="auto"/>
                          </w:divBdr>
                          <w:divsChild>
                            <w:div w:id="235433676">
                              <w:marLeft w:val="0"/>
                              <w:marRight w:val="0"/>
                              <w:marTop w:val="0"/>
                              <w:marBottom w:val="0"/>
                              <w:divBdr>
                                <w:top w:val="none" w:sz="0" w:space="0" w:color="auto"/>
                                <w:left w:val="none" w:sz="0" w:space="0" w:color="auto"/>
                                <w:bottom w:val="none" w:sz="0" w:space="0" w:color="auto"/>
                                <w:right w:val="none" w:sz="0" w:space="0" w:color="auto"/>
                              </w:divBdr>
                              <w:divsChild>
                                <w:div w:id="1041055582">
                                  <w:marLeft w:val="0"/>
                                  <w:marRight w:val="0"/>
                                  <w:marTop w:val="0"/>
                                  <w:marBottom w:val="0"/>
                                  <w:divBdr>
                                    <w:top w:val="none" w:sz="0" w:space="0" w:color="auto"/>
                                    <w:left w:val="none" w:sz="0" w:space="0" w:color="auto"/>
                                    <w:bottom w:val="none" w:sz="0" w:space="0" w:color="auto"/>
                                    <w:right w:val="none" w:sz="0" w:space="0" w:color="auto"/>
                                  </w:divBdr>
                                  <w:divsChild>
                                    <w:div w:id="1173640029">
                                      <w:marLeft w:val="0"/>
                                      <w:marRight w:val="0"/>
                                      <w:marTop w:val="0"/>
                                      <w:marBottom w:val="0"/>
                                      <w:divBdr>
                                        <w:top w:val="none" w:sz="0" w:space="0" w:color="auto"/>
                                        <w:left w:val="none" w:sz="0" w:space="0" w:color="auto"/>
                                        <w:bottom w:val="none" w:sz="0" w:space="0" w:color="auto"/>
                                        <w:right w:val="none" w:sz="0" w:space="0" w:color="auto"/>
                                      </w:divBdr>
                                      <w:divsChild>
                                        <w:div w:id="175015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080742">
      <w:bodyDiv w:val="1"/>
      <w:marLeft w:val="0"/>
      <w:marRight w:val="0"/>
      <w:marTop w:val="0"/>
      <w:marBottom w:val="0"/>
      <w:divBdr>
        <w:top w:val="none" w:sz="0" w:space="0" w:color="auto"/>
        <w:left w:val="none" w:sz="0" w:space="0" w:color="auto"/>
        <w:bottom w:val="none" w:sz="0" w:space="0" w:color="auto"/>
        <w:right w:val="none" w:sz="0" w:space="0" w:color="auto"/>
      </w:divBdr>
      <w:divsChild>
        <w:div w:id="396323196">
          <w:marLeft w:val="0"/>
          <w:marRight w:val="0"/>
          <w:marTop w:val="0"/>
          <w:marBottom w:val="150"/>
          <w:divBdr>
            <w:top w:val="none" w:sz="0" w:space="0" w:color="auto"/>
            <w:left w:val="none" w:sz="0" w:space="0" w:color="auto"/>
            <w:bottom w:val="none" w:sz="0" w:space="0" w:color="auto"/>
            <w:right w:val="none" w:sz="0" w:space="0" w:color="auto"/>
          </w:divBdr>
          <w:divsChild>
            <w:div w:id="1667977863">
              <w:marLeft w:val="0"/>
              <w:marRight w:val="0"/>
              <w:marTop w:val="0"/>
              <w:marBottom w:val="0"/>
              <w:divBdr>
                <w:top w:val="none" w:sz="0" w:space="0" w:color="auto"/>
                <w:left w:val="none" w:sz="0" w:space="0" w:color="auto"/>
                <w:bottom w:val="none" w:sz="0" w:space="0" w:color="auto"/>
                <w:right w:val="none" w:sz="0" w:space="0" w:color="auto"/>
              </w:divBdr>
              <w:divsChild>
                <w:div w:id="98763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863353">
          <w:marLeft w:val="0"/>
          <w:marRight w:val="0"/>
          <w:marTop w:val="0"/>
          <w:marBottom w:val="150"/>
          <w:divBdr>
            <w:top w:val="none" w:sz="0" w:space="0" w:color="auto"/>
            <w:left w:val="none" w:sz="0" w:space="0" w:color="auto"/>
            <w:bottom w:val="none" w:sz="0" w:space="0" w:color="auto"/>
            <w:right w:val="none" w:sz="0" w:space="0" w:color="auto"/>
          </w:divBdr>
        </w:div>
        <w:div w:id="1663968768">
          <w:marLeft w:val="0"/>
          <w:marRight w:val="0"/>
          <w:marTop w:val="0"/>
          <w:marBottom w:val="0"/>
          <w:divBdr>
            <w:top w:val="none" w:sz="0" w:space="0" w:color="auto"/>
            <w:left w:val="none" w:sz="0" w:space="0" w:color="auto"/>
            <w:bottom w:val="none" w:sz="0" w:space="0" w:color="auto"/>
            <w:right w:val="none" w:sz="0" w:space="0" w:color="auto"/>
          </w:divBdr>
          <w:divsChild>
            <w:div w:id="80439340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09081303">
      <w:bodyDiv w:val="1"/>
      <w:marLeft w:val="0"/>
      <w:marRight w:val="0"/>
      <w:marTop w:val="0"/>
      <w:marBottom w:val="0"/>
      <w:divBdr>
        <w:top w:val="none" w:sz="0" w:space="0" w:color="auto"/>
        <w:left w:val="none" w:sz="0" w:space="0" w:color="auto"/>
        <w:bottom w:val="none" w:sz="0" w:space="0" w:color="auto"/>
        <w:right w:val="none" w:sz="0" w:space="0" w:color="auto"/>
      </w:divBdr>
      <w:divsChild>
        <w:div w:id="868372411">
          <w:marLeft w:val="0"/>
          <w:marRight w:val="0"/>
          <w:marTop w:val="0"/>
          <w:marBottom w:val="0"/>
          <w:divBdr>
            <w:top w:val="none" w:sz="0" w:space="0" w:color="auto"/>
            <w:left w:val="none" w:sz="0" w:space="0" w:color="auto"/>
            <w:bottom w:val="none" w:sz="0" w:space="0" w:color="auto"/>
            <w:right w:val="none" w:sz="0" w:space="0" w:color="auto"/>
          </w:divBdr>
          <w:divsChild>
            <w:div w:id="231552332">
              <w:marLeft w:val="0"/>
              <w:marRight w:val="0"/>
              <w:marTop w:val="0"/>
              <w:marBottom w:val="0"/>
              <w:divBdr>
                <w:top w:val="none" w:sz="0" w:space="0" w:color="auto"/>
                <w:left w:val="none" w:sz="0" w:space="0" w:color="auto"/>
                <w:bottom w:val="none" w:sz="0" w:space="0" w:color="auto"/>
                <w:right w:val="none" w:sz="0" w:space="0" w:color="auto"/>
              </w:divBdr>
              <w:divsChild>
                <w:div w:id="72631958">
                  <w:marLeft w:val="0"/>
                  <w:marRight w:val="0"/>
                  <w:marTop w:val="0"/>
                  <w:marBottom w:val="0"/>
                  <w:divBdr>
                    <w:top w:val="none" w:sz="0" w:space="0" w:color="auto"/>
                    <w:left w:val="none" w:sz="0" w:space="0" w:color="auto"/>
                    <w:bottom w:val="none" w:sz="0" w:space="0" w:color="auto"/>
                    <w:right w:val="none" w:sz="0" w:space="0" w:color="auto"/>
                  </w:divBdr>
                  <w:divsChild>
                    <w:div w:id="1789928791">
                      <w:marLeft w:val="0"/>
                      <w:marRight w:val="0"/>
                      <w:marTop w:val="0"/>
                      <w:marBottom w:val="0"/>
                      <w:divBdr>
                        <w:top w:val="none" w:sz="0" w:space="0" w:color="auto"/>
                        <w:left w:val="none" w:sz="0" w:space="0" w:color="auto"/>
                        <w:bottom w:val="none" w:sz="0" w:space="0" w:color="auto"/>
                        <w:right w:val="none" w:sz="0" w:space="0" w:color="auto"/>
                      </w:divBdr>
                      <w:divsChild>
                        <w:div w:id="248275614">
                          <w:marLeft w:val="0"/>
                          <w:marRight w:val="0"/>
                          <w:marTop w:val="0"/>
                          <w:marBottom w:val="0"/>
                          <w:divBdr>
                            <w:top w:val="none" w:sz="0" w:space="0" w:color="auto"/>
                            <w:left w:val="none" w:sz="0" w:space="0" w:color="auto"/>
                            <w:bottom w:val="none" w:sz="0" w:space="0" w:color="auto"/>
                            <w:right w:val="none" w:sz="0" w:space="0" w:color="auto"/>
                          </w:divBdr>
                          <w:divsChild>
                            <w:div w:id="1069840726">
                              <w:marLeft w:val="0"/>
                              <w:marRight w:val="0"/>
                              <w:marTop w:val="0"/>
                              <w:marBottom w:val="0"/>
                              <w:divBdr>
                                <w:top w:val="none" w:sz="0" w:space="0" w:color="auto"/>
                                <w:left w:val="none" w:sz="0" w:space="0" w:color="auto"/>
                                <w:bottom w:val="none" w:sz="0" w:space="0" w:color="auto"/>
                                <w:right w:val="none" w:sz="0" w:space="0" w:color="auto"/>
                              </w:divBdr>
                              <w:divsChild>
                                <w:div w:id="1226451322">
                                  <w:marLeft w:val="0"/>
                                  <w:marRight w:val="0"/>
                                  <w:marTop w:val="0"/>
                                  <w:marBottom w:val="0"/>
                                  <w:divBdr>
                                    <w:top w:val="none" w:sz="0" w:space="0" w:color="auto"/>
                                    <w:left w:val="none" w:sz="0" w:space="0" w:color="auto"/>
                                    <w:bottom w:val="none" w:sz="0" w:space="0" w:color="auto"/>
                                    <w:right w:val="none" w:sz="0" w:space="0" w:color="auto"/>
                                  </w:divBdr>
                                  <w:divsChild>
                                    <w:div w:id="187206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9786522">
      <w:bodyDiv w:val="1"/>
      <w:marLeft w:val="0"/>
      <w:marRight w:val="0"/>
      <w:marTop w:val="0"/>
      <w:marBottom w:val="0"/>
      <w:divBdr>
        <w:top w:val="none" w:sz="0" w:space="0" w:color="auto"/>
        <w:left w:val="none" w:sz="0" w:space="0" w:color="auto"/>
        <w:bottom w:val="none" w:sz="0" w:space="0" w:color="auto"/>
        <w:right w:val="none" w:sz="0" w:space="0" w:color="auto"/>
      </w:divBdr>
      <w:divsChild>
        <w:div w:id="1717927050">
          <w:marLeft w:val="0"/>
          <w:marRight w:val="0"/>
          <w:marTop w:val="0"/>
          <w:marBottom w:val="0"/>
          <w:divBdr>
            <w:top w:val="none" w:sz="0" w:space="0" w:color="auto"/>
            <w:left w:val="none" w:sz="0" w:space="0" w:color="auto"/>
            <w:bottom w:val="dotted" w:sz="6" w:space="4" w:color="DDDDDD"/>
            <w:right w:val="none" w:sz="0" w:space="0" w:color="auto"/>
          </w:divBdr>
        </w:div>
      </w:divsChild>
    </w:div>
    <w:div w:id="1810391072">
      <w:bodyDiv w:val="1"/>
      <w:marLeft w:val="0"/>
      <w:marRight w:val="0"/>
      <w:marTop w:val="0"/>
      <w:marBottom w:val="0"/>
      <w:divBdr>
        <w:top w:val="none" w:sz="0" w:space="0" w:color="auto"/>
        <w:left w:val="none" w:sz="0" w:space="0" w:color="auto"/>
        <w:bottom w:val="none" w:sz="0" w:space="0" w:color="auto"/>
        <w:right w:val="none" w:sz="0" w:space="0" w:color="auto"/>
      </w:divBdr>
      <w:divsChild>
        <w:div w:id="652757664">
          <w:marLeft w:val="0"/>
          <w:marRight w:val="0"/>
          <w:marTop w:val="0"/>
          <w:marBottom w:val="0"/>
          <w:divBdr>
            <w:top w:val="none" w:sz="0" w:space="0" w:color="auto"/>
            <w:left w:val="none" w:sz="0" w:space="0" w:color="auto"/>
            <w:bottom w:val="dotted" w:sz="6" w:space="4" w:color="DDDDDD"/>
            <w:right w:val="none" w:sz="0" w:space="0" w:color="auto"/>
          </w:divBdr>
        </w:div>
      </w:divsChild>
    </w:div>
    <w:div w:id="1810855875">
      <w:bodyDiv w:val="1"/>
      <w:marLeft w:val="0"/>
      <w:marRight w:val="0"/>
      <w:marTop w:val="0"/>
      <w:marBottom w:val="0"/>
      <w:divBdr>
        <w:top w:val="none" w:sz="0" w:space="0" w:color="auto"/>
        <w:left w:val="none" w:sz="0" w:space="0" w:color="auto"/>
        <w:bottom w:val="none" w:sz="0" w:space="0" w:color="auto"/>
        <w:right w:val="none" w:sz="0" w:space="0" w:color="auto"/>
      </w:divBdr>
    </w:div>
    <w:div w:id="1810898488">
      <w:bodyDiv w:val="1"/>
      <w:marLeft w:val="0"/>
      <w:marRight w:val="0"/>
      <w:marTop w:val="0"/>
      <w:marBottom w:val="0"/>
      <w:divBdr>
        <w:top w:val="none" w:sz="0" w:space="0" w:color="auto"/>
        <w:left w:val="none" w:sz="0" w:space="0" w:color="auto"/>
        <w:bottom w:val="none" w:sz="0" w:space="0" w:color="auto"/>
        <w:right w:val="none" w:sz="0" w:space="0" w:color="auto"/>
      </w:divBdr>
      <w:divsChild>
        <w:div w:id="658190996">
          <w:marLeft w:val="0"/>
          <w:marRight w:val="0"/>
          <w:marTop w:val="0"/>
          <w:marBottom w:val="0"/>
          <w:divBdr>
            <w:top w:val="none" w:sz="0" w:space="0" w:color="auto"/>
            <w:left w:val="none" w:sz="0" w:space="0" w:color="auto"/>
            <w:bottom w:val="dotted" w:sz="6" w:space="4" w:color="DDDDDD"/>
            <w:right w:val="none" w:sz="0" w:space="0" w:color="auto"/>
          </w:divBdr>
          <w:divsChild>
            <w:div w:id="14720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8264">
      <w:bodyDiv w:val="1"/>
      <w:marLeft w:val="0"/>
      <w:marRight w:val="0"/>
      <w:marTop w:val="0"/>
      <w:marBottom w:val="0"/>
      <w:divBdr>
        <w:top w:val="none" w:sz="0" w:space="0" w:color="auto"/>
        <w:left w:val="none" w:sz="0" w:space="0" w:color="auto"/>
        <w:bottom w:val="none" w:sz="0" w:space="0" w:color="auto"/>
        <w:right w:val="none" w:sz="0" w:space="0" w:color="auto"/>
      </w:divBdr>
      <w:divsChild>
        <w:div w:id="1396858756">
          <w:marLeft w:val="0"/>
          <w:marRight w:val="0"/>
          <w:marTop w:val="0"/>
          <w:marBottom w:val="0"/>
          <w:divBdr>
            <w:top w:val="none" w:sz="0" w:space="0" w:color="auto"/>
            <w:left w:val="none" w:sz="0" w:space="0" w:color="auto"/>
            <w:bottom w:val="none" w:sz="0" w:space="0" w:color="auto"/>
            <w:right w:val="none" w:sz="0" w:space="0" w:color="auto"/>
          </w:divBdr>
          <w:divsChild>
            <w:div w:id="1849129027">
              <w:marLeft w:val="0"/>
              <w:marRight w:val="0"/>
              <w:marTop w:val="0"/>
              <w:marBottom w:val="0"/>
              <w:divBdr>
                <w:top w:val="none" w:sz="0" w:space="0" w:color="auto"/>
                <w:left w:val="none" w:sz="0" w:space="0" w:color="auto"/>
                <w:bottom w:val="none" w:sz="0" w:space="0" w:color="auto"/>
                <w:right w:val="none" w:sz="0" w:space="0" w:color="auto"/>
              </w:divBdr>
              <w:divsChild>
                <w:div w:id="1791051677">
                  <w:marLeft w:val="0"/>
                  <w:marRight w:val="0"/>
                  <w:marTop w:val="0"/>
                  <w:marBottom w:val="0"/>
                  <w:divBdr>
                    <w:top w:val="none" w:sz="0" w:space="0" w:color="auto"/>
                    <w:left w:val="none" w:sz="0" w:space="0" w:color="auto"/>
                    <w:bottom w:val="none" w:sz="0" w:space="0" w:color="auto"/>
                    <w:right w:val="none" w:sz="0" w:space="0" w:color="auto"/>
                  </w:divBdr>
                  <w:divsChild>
                    <w:div w:id="470051743">
                      <w:marLeft w:val="0"/>
                      <w:marRight w:val="0"/>
                      <w:marTop w:val="0"/>
                      <w:marBottom w:val="0"/>
                      <w:divBdr>
                        <w:top w:val="none" w:sz="0" w:space="0" w:color="auto"/>
                        <w:left w:val="none" w:sz="0" w:space="0" w:color="auto"/>
                        <w:bottom w:val="none" w:sz="0" w:space="0" w:color="auto"/>
                        <w:right w:val="none" w:sz="0" w:space="0" w:color="auto"/>
                      </w:divBdr>
                      <w:divsChild>
                        <w:div w:id="1228607026">
                          <w:marLeft w:val="0"/>
                          <w:marRight w:val="0"/>
                          <w:marTop w:val="0"/>
                          <w:marBottom w:val="0"/>
                          <w:divBdr>
                            <w:top w:val="none" w:sz="0" w:space="0" w:color="auto"/>
                            <w:left w:val="none" w:sz="0" w:space="0" w:color="auto"/>
                            <w:bottom w:val="none" w:sz="0" w:space="0" w:color="auto"/>
                            <w:right w:val="none" w:sz="0" w:space="0" w:color="auto"/>
                          </w:divBdr>
                          <w:divsChild>
                            <w:div w:id="1328434667">
                              <w:marLeft w:val="0"/>
                              <w:marRight w:val="0"/>
                              <w:marTop w:val="0"/>
                              <w:marBottom w:val="0"/>
                              <w:divBdr>
                                <w:top w:val="none" w:sz="0" w:space="0" w:color="auto"/>
                                <w:left w:val="none" w:sz="0" w:space="0" w:color="auto"/>
                                <w:bottom w:val="none" w:sz="0" w:space="0" w:color="auto"/>
                                <w:right w:val="none" w:sz="0" w:space="0" w:color="auto"/>
                              </w:divBdr>
                              <w:divsChild>
                                <w:div w:id="913708225">
                                  <w:marLeft w:val="0"/>
                                  <w:marRight w:val="0"/>
                                  <w:marTop w:val="0"/>
                                  <w:marBottom w:val="0"/>
                                  <w:divBdr>
                                    <w:top w:val="none" w:sz="0" w:space="0" w:color="auto"/>
                                    <w:left w:val="none" w:sz="0" w:space="0" w:color="auto"/>
                                    <w:bottom w:val="none" w:sz="0" w:space="0" w:color="auto"/>
                                    <w:right w:val="none" w:sz="0" w:space="0" w:color="auto"/>
                                  </w:divBdr>
                                  <w:divsChild>
                                    <w:div w:id="92773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1091405">
      <w:bodyDiv w:val="1"/>
      <w:marLeft w:val="0"/>
      <w:marRight w:val="0"/>
      <w:marTop w:val="0"/>
      <w:marBottom w:val="0"/>
      <w:divBdr>
        <w:top w:val="none" w:sz="0" w:space="0" w:color="auto"/>
        <w:left w:val="none" w:sz="0" w:space="0" w:color="auto"/>
        <w:bottom w:val="none" w:sz="0" w:space="0" w:color="auto"/>
        <w:right w:val="none" w:sz="0" w:space="0" w:color="auto"/>
      </w:divBdr>
      <w:divsChild>
        <w:div w:id="1972634854">
          <w:marLeft w:val="0"/>
          <w:marRight w:val="0"/>
          <w:marTop w:val="0"/>
          <w:marBottom w:val="0"/>
          <w:divBdr>
            <w:top w:val="none" w:sz="0" w:space="0" w:color="auto"/>
            <w:left w:val="none" w:sz="0" w:space="0" w:color="auto"/>
            <w:bottom w:val="dotted" w:sz="6" w:space="4" w:color="DDDDDD"/>
            <w:right w:val="none" w:sz="0" w:space="0" w:color="auto"/>
          </w:divBdr>
        </w:div>
      </w:divsChild>
    </w:div>
    <w:div w:id="1811554529">
      <w:bodyDiv w:val="1"/>
      <w:marLeft w:val="0"/>
      <w:marRight w:val="0"/>
      <w:marTop w:val="0"/>
      <w:marBottom w:val="0"/>
      <w:divBdr>
        <w:top w:val="none" w:sz="0" w:space="0" w:color="auto"/>
        <w:left w:val="none" w:sz="0" w:space="0" w:color="auto"/>
        <w:bottom w:val="none" w:sz="0" w:space="0" w:color="auto"/>
        <w:right w:val="none" w:sz="0" w:space="0" w:color="auto"/>
      </w:divBdr>
      <w:divsChild>
        <w:div w:id="327709413">
          <w:marLeft w:val="0"/>
          <w:marRight w:val="0"/>
          <w:marTop w:val="0"/>
          <w:marBottom w:val="150"/>
          <w:divBdr>
            <w:top w:val="none" w:sz="0" w:space="0" w:color="auto"/>
            <w:left w:val="none" w:sz="0" w:space="0" w:color="auto"/>
            <w:bottom w:val="none" w:sz="0" w:space="0" w:color="auto"/>
            <w:right w:val="none" w:sz="0" w:space="0" w:color="auto"/>
          </w:divBdr>
        </w:div>
      </w:divsChild>
    </w:div>
    <w:div w:id="1812019412">
      <w:bodyDiv w:val="1"/>
      <w:marLeft w:val="0"/>
      <w:marRight w:val="0"/>
      <w:marTop w:val="0"/>
      <w:marBottom w:val="0"/>
      <w:divBdr>
        <w:top w:val="none" w:sz="0" w:space="0" w:color="auto"/>
        <w:left w:val="none" w:sz="0" w:space="0" w:color="auto"/>
        <w:bottom w:val="none" w:sz="0" w:space="0" w:color="auto"/>
        <w:right w:val="none" w:sz="0" w:space="0" w:color="auto"/>
      </w:divBdr>
      <w:divsChild>
        <w:div w:id="748308886">
          <w:marLeft w:val="0"/>
          <w:marRight w:val="0"/>
          <w:marTop w:val="0"/>
          <w:marBottom w:val="150"/>
          <w:divBdr>
            <w:top w:val="none" w:sz="0" w:space="0" w:color="auto"/>
            <w:left w:val="none" w:sz="0" w:space="0" w:color="auto"/>
            <w:bottom w:val="none" w:sz="0" w:space="0" w:color="auto"/>
            <w:right w:val="none" w:sz="0" w:space="0" w:color="auto"/>
          </w:divBdr>
          <w:divsChild>
            <w:div w:id="1490247101">
              <w:marLeft w:val="0"/>
              <w:marRight w:val="0"/>
              <w:marTop w:val="0"/>
              <w:marBottom w:val="0"/>
              <w:divBdr>
                <w:top w:val="none" w:sz="0" w:space="0" w:color="auto"/>
                <w:left w:val="none" w:sz="0" w:space="0" w:color="auto"/>
                <w:bottom w:val="none" w:sz="0" w:space="0" w:color="auto"/>
                <w:right w:val="none" w:sz="0" w:space="0" w:color="auto"/>
              </w:divBdr>
            </w:div>
          </w:divsChild>
        </w:div>
        <w:div w:id="517697617">
          <w:marLeft w:val="0"/>
          <w:marRight w:val="0"/>
          <w:marTop w:val="0"/>
          <w:marBottom w:val="150"/>
          <w:divBdr>
            <w:top w:val="none" w:sz="0" w:space="0" w:color="auto"/>
            <w:left w:val="none" w:sz="0" w:space="0" w:color="auto"/>
            <w:bottom w:val="none" w:sz="0" w:space="0" w:color="auto"/>
            <w:right w:val="none" w:sz="0" w:space="0" w:color="auto"/>
          </w:divBdr>
        </w:div>
        <w:div w:id="1456407361">
          <w:marLeft w:val="0"/>
          <w:marRight w:val="0"/>
          <w:marTop w:val="0"/>
          <w:marBottom w:val="0"/>
          <w:divBdr>
            <w:top w:val="none" w:sz="0" w:space="0" w:color="auto"/>
            <w:left w:val="none" w:sz="0" w:space="0" w:color="auto"/>
            <w:bottom w:val="none" w:sz="0" w:space="0" w:color="auto"/>
            <w:right w:val="none" w:sz="0" w:space="0" w:color="auto"/>
          </w:divBdr>
          <w:divsChild>
            <w:div w:id="181039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32677">
      <w:bodyDiv w:val="1"/>
      <w:marLeft w:val="0"/>
      <w:marRight w:val="0"/>
      <w:marTop w:val="0"/>
      <w:marBottom w:val="0"/>
      <w:divBdr>
        <w:top w:val="none" w:sz="0" w:space="0" w:color="auto"/>
        <w:left w:val="none" w:sz="0" w:space="0" w:color="auto"/>
        <w:bottom w:val="none" w:sz="0" w:space="0" w:color="auto"/>
        <w:right w:val="none" w:sz="0" w:space="0" w:color="auto"/>
      </w:divBdr>
    </w:div>
    <w:div w:id="1812407250">
      <w:bodyDiv w:val="1"/>
      <w:marLeft w:val="0"/>
      <w:marRight w:val="0"/>
      <w:marTop w:val="0"/>
      <w:marBottom w:val="0"/>
      <w:divBdr>
        <w:top w:val="none" w:sz="0" w:space="0" w:color="auto"/>
        <w:left w:val="none" w:sz="0" w:space="0" w:color="auto"/>
        <w:bottom w:val="none" w:sz="0" w:space="0" w:color="auto"/>
        <w:right w:val="none" w:sz="0" w:space="0" w:color="auto"/>
      </w:divBdr>
      <w:divsChild>
        <w:div w:id="1801995158">
          <w:marLeft w:val="0"/>
          <w:marRight w:val="0"/>
          <w:marTop w:val="0"/>
          <w:marBottom w:val="0"/>
          <w:divBdr>
            <w:top w:val="none" w:sz="0" w:space="0" w:color="auto"/>
            <w:left w:val="none" w:sz="0" w:space="0" w:color="auto"/>
            <w:bottom w:val="none" w:sz="0" w:space="0" w:color="auto"/>
            <w:right w:val="none" w:sz="0" w:space="0" w:color="auto"/>
          </w:divBdr>
          <w:divsChild>
            <w:div w:id="1396925917">
              <w:marLeft w:val="0"/>
              <w:marRight w:val="0"/>
              <w:marTop w:val="0"/>
              <w:marBottom w:val="0"/>
              <w:divBdr>
                <w:top w:val="none" w:sz="0" w:space="0" w:color="auto"/>
                <w:left w:val="none" w:sz="0" w:space="0" w:color="auto"/>
                <w:bottom w:val="none" w:sz="0" w:space="0" w:color="auto"/>
                <w:right w:val="none" w:sz="0" w:space="0" w:color="auto"/>
              </w:divBdr>
              <w:divsChild>
                <w:div w:id="1019695362">
                  <w:marLeft w:val="0"/>
                  <w:marRight w:val="0"/>
                  <w:marTop w:val="0"/>
                  <w:marBottom w:val="0"/>
                  <w:divBdr>
                    <w:top w:val="none" w:sz="0" w:space="0" w:color="auto"/>
                    <w:left w:val="none" w:sz="0" w:space="0" w:color="auto"/>
                    <w:bottom w:val="none" w:sz="0" w:space="0" w:color="auto"/>
                    <w:right w:val="none" w:sz="0" w:space="0" w:color="auto"/>
                  </w:divBdr>
                  <w:divsChild>
                    <w:div w:id="14887660">
                      <w:marLeft w:val="0"/>
                      <w:marRight w:val="0"/>
                      <w:marTop w:val="0"/>
                      <w:marBottom w:val="0"/>
                      <w:divBdr>
                        <w:top w:val="none" w:sz="0" w:space="0" w:color="auto"/>
                        <w:left w:val="none" w:sz="0" w:space="0" w:color="auto"/>
                        <w:bottom w:val="none" w:sz="0" w:space="0" w:color="auto"/>
                        <w:right w:val="none" w:sz="0" w:space="0" w:color="auto"/>
                      </w:divBdr>
                      <w:divsChild>
                        <w:div w:id="2080403384">
                          <w:marLeft w:val="0"/>
                          <w:marRight w:val="0"/>
                          <w:marTop w:val="0"/>
                          <w:marBottom w:val="0"/>
                          <w:divBdr>
                            <w:top w:val="none" w:sz="0" w:space="0" w:color="auto"/>
                            <w:left w:val="none" w:sz="0" w:space="0" w:color="auto"/>
                            <w:bottom w:val="none" w:sz="0" w:space="0" w:color="auto"/>
                            <w:right w:val="none" w:sz="0" w:space="0" w:color="auto"/>
                          </w:divBdr>
                          <w:divsChild>
                            <w:div w:id="2057703425">
                              <w:marLeft w:val="0"/>
                              <w:marRight w:val="0"/>
                              <w:marTop w:val="0"/>
                              <w:marBottom w:val="0"/>
                              <w:divBdr>
                                <w:top w:val="none" w:sz="0" w:space="0" w:color="auto"/>
                                <w:left w:val="none" w:sz="0" w:space="0" w:color="auto"/>
                                <w:bottom w:val="none" w:sz="0" w:space="0" w:color="auto"/>
                                <w:right w:val="none" w:sz="0" w:space="0" w:color="auto"/>
                              </w:divBdr>
                              <w:divsChild>
                                <w:div w:id="764229135">
                                  <w:marLeft w:val="0"/>
                                  <w:marRight w:val="0"/>
                                  <w:marTop w:val="0"/>
                                  <w:marBottom w:val="0"/>
                                  <w:divBdr>
                                    <w:top w:val="none" w:sz="0" w:space="0" w:color="auto"/>
                                    <w:left w:val="none" w:sz="0" w:space="0" w:color="auto"/>
                                    <w:bottom w:val="none" w:sz="0" w:space="0" w:color="auto"/>
                                    <w:right w:val="none" w:sz="0" w:space="0" w:color="auto"/>
                                  </w:divBdr>
                                  <w:divsChild>
                                    <w:div w:id="167052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012243">
      <w:bodyDiv w:val="1"/>
      <w:marLeft w:val="0"/>
      <w:marRight w:val="0"/>
      <w:marTop w:val="0"/>
      <w:marBottom w:val="0"/>
      <w:divBdr>
        <w:top w:val="none" w:sz="0" w:space="0" w:color="auto"/>
        <w:left w:val="none" w:sz="0" w:space="0" w:color="auto"/>
        <w:bottom w:val="none" w:sz="0" w:space="0" w:color="auto"/>
        <w:right w:val="none" w:sz="0" w:space="0" w:color="auto"/>
      </w:divBdr>
      <w:divsChild>
        <w:div w:id="1168910145">
          <w:marLeft w:val="0"/>
          <w:marRight w:val="0"/>
          <w:marTop w:val="0"/>
          <w:marBottom w:val="0"/>
          <w:divBdr>
            <w:top w:val="none" w:sz="0" w:space="0" w:color="auto"/>
            <w:left w:val="none" w:sz="0" w:space="0" w:color="auto"/>
            <w:bottom w:val="none" w:sz="0" w:space="0" w:color="auto"/>
            <w:right w:val="none" w:sz="0" w:space="0" w:color="auto"/>
          </w:divBdr>
        </w:div>
      </w:divsChild>
    </w:div>
    <w:div w:id="1813133664">
      <w:bodyDiv w:val="1"/>
      <w:marLeft w:val="0"/>
      <w:marRight w:val="0"/>
      <w:marTop w:val="0"/>
      <w:marBottom w:val="0"/>
      <w:divBdr>
        <w:top w:val="none" w:sz="0" w:space="0" w:color="auto"/>
        <w:left w:val="none" w:sz="0" w:space="0" w:color="auto"/>
        <w:bottom w:val="none" w:sz="0" w:space="0" w:color="auto"/>
        <w:right w:val="none" w:sz="0" w:space="0" w:color="auto"/>
      </w:divBdr>
      <w:divsChild>
        <w:div w:id="1415778218">
          <w:marLeft w:val="0"/>
          <w:marRight w:val="0"/>
          <w:marTop w:val="0"/>
          <w:marBottom w:val="0"/>
          <w:divBdr>
            <w:top w:val="none" w:sz="0" w:space="0" w:color="auto"/>
            <w:left w:val="none" w:sz="0" w:space="0" w:color="auto"/>
            <w:bottom w:val="dotted" w:sz="6" w:space="4" w:color="DDDDDD"/>
            <w:right w:val="none" w:sz="0" w:space="0" w:color="auto"/>
          </w:divBdr>
          <w:divsChild>
            <w:div w:id="122240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50432">
      <w:bodyDiv w:val="1"/>
      <w:marLeft w:val="0"/>
      <w:marRight w:val="0"/>
      <w:marTop w:val="0"/>
      <w:marBottom w:val="0"/>
      <w:divBdr>
        <w:top w:val="none" w:sz="0" w:space="0" w:color="auto"/>
        <w:left w:val="none" w:sz="0" w:space="0" w:color="auto"/>
        <w:bottom w:val="none" w:sz="0" w:space="0" w:color="auto"/>
        <w:right w:val="none" w:sz="0" w:space="0" w:color="auto"/>
      </w:divBdr>
      <w:divsChild>
        <w:div w:id="1908301763">
          <w:marLeft w:val="0"/>
          <w:marRight w:val="0"/>
          <w:marTop w:val="0"/>
          <w:marBottom w:val="150"/>
          <w:divBdr>
            <w:top w:val="none" w:sz="0" w:space="0" w:color="auto"/>
            <w:left w:val="none" w:sz="0" w:space="0" w:color="auto"/>
            <w:bottom w:val="none" w:sz="0" w:space="0" w:color="auto"/>
            <w:right w:val="none" w:sz="0" w:space="0" w:color="auto"/>
          </w:divBdr>
          <w:divsChild>
            <w:div w:id="1094479672">
              <w:marLeft w:val="0"/>
              <w:marRight w:val="0"/>
              <w:marTop w:val="0"/>
              <w:marBottom w:val="0"/>
              <w:divBdr>
                <w:top w:val="none" w:sz="0" w:space="0" w:color="auto"/>
                <w:left w:val="none" w:sz="0" w:space="0" w:color="auto"/>
                <w:bottom w:val="none" w:sz="0" w:space="0" w:color="auto"/>
                <w:right w:val="none" w:sz="0" w:space="0" w:color="auto"/>
              </w:divBdr>
            </w:div>
          </w:divsChild>
        </w:div>
        <w:div w:id="254478836">
          <w:marLeft w:val="0"/>
          <w:marRight w:val="0"/>
          <w:marTop w:val="0"/>
          <w:marBottom w:val="0"/>
          <w:divBdr>
            <w:top w:val="none" w:sz="0" w:space="0" w:color="auto"/>
            <w:left w:val="none" w:sz="0" w:space="0" w:color="auto"/>
            <w:bottom w:val="none" w:sz="0" w:space="0" w:color="auto"/>
            <w:right w:val="none" w:sz="0" w:space="0" w:color="auto"/>
          </w:divBdr>
          <w:divsChild>
            <w:div w:id="1412964006">
              <w:marLeft w:val="0"/>
              <w:marRight w:val="0"/>
              <w:marTop w:val="0"/>
              <w:marBottom w:val="150"/>
              <w:divBdr>
                <w:top w:val="none" w:sz="0" w:space="0" w:color="auto"/>
                <w:left w:val="none" w:sz="0" w:space="0" w:color="auto"/>
                <w:bottom w:val="none" w:sz="0" w:space="0" w:color="auto"/>
                <w:right w:val="none" w:sz="0" w:space="0" w:color="auto"/>
              </w:divBdr>
            </w:div>
            <w:div w:id="107212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54152">
      <w:bodyDiv w:val="1"/>
      <w:marLeft w:val="0"/>
      <w:marRight w:val="0"/>
      <w:marTop w:val="0"/>
      <w:marBottom w:val="0"/>
      <w:divBdr>
        <w:top w:val="none" w:sz="0" w:space="0" w:color="auto"/>
        <w:left w:val="none" w:sz="0" w:space="0" w:color="auto"/>
        <w:bottom w:val="none" w:sz="0" w:space="0" w:color="auto"/>
        <w:right w:val="none" w:sz="0" w:space="0" w:color="auto"/>
      </w:divBdr>
    </w:div>
    <w:div w:id="1814055787">
      <w:bodyDiv w:val="1"/>
      <w:marLeft w:val="0"/>
      <w:marRight w:val="0"/>
      <w:marTop w:val="0"/>
      <w:marBottom w:val="0"/>
      <w:divBdr>
        <w:top w:val="none" w:sz="0" w:space="0" w:color="auto"/>
        <w:left w:val="none" w:sz="0" w:space="0" w:color="auto"/>
        <w:bottom w:val="none" w:sz="0" w:space="0" w:color="auto"/>
        <w:right w:val="none" w:sz="0" w:space="0" w:color="auto"/>
      </w:divBdr>
      <w:divsChild>
        <w:div w:id="1023245947">
          <w:marLeft w:val="0"/>
          <w:marRight w:val="0"/>
          <w:marTop w:val="150"/>
          <w:marBottom w:val="0"/>
          <w:divBdr>
            <w:top w:val="none" w:sz="0" w:space="0" w:color="auto"/>
            <w:left w:val="none" w:sz="0" w:space="0" w:color="auto"/>
            <w:bottom w:val="none" w:sz="0" w:space="0" w:color="auto"/>
            <w:right w:val="none" w:sz="0" w:space="0" w:color="auto"/>
          </w:divBdr>
          <w:divsChild>
            <w:div w:id="1420131118">
              <w:marLeft w:val="0"/>
              <w:marRight w:val="150"/>
              <w:marTop w:val="0"/>
              <w:marBottom w:val="0"/>
              <w:divBdr>
                <w:top w:val="none" w:sz="0" w:space="0" w:color="auto"/>
                <w:left w:val="none" w:sz="0" w:space="0" w:color="auto"/>
                <w:bottom w:val="none" w:sz="0" w:space="0" w:color="auto"/>
                <w:right w:val="none" w:sz="0" w:space="0" w:color="auto"/>
              </w:divBdr>
            </w:div>
          </w:divsChild>
        </w:div>
        <w:div w:id="2048796206">
          <w:marLeft w:val="0"/>
          <w:marRight w:val="0"/>
          <w:marTop w:val="0"/>
          <w:marBottom w:val="0"/>
          <w:divBdr>
            <w:top w:val="none" w:sz="0" w:space="8" w:color="auto"/>
            <w:left w:val="none" w:sz="0" w:space="2" w:color="auto"/>
            <w:bottom w:val="single" w:sz="6" w:space="8" w:color="DDDDDD"/>
            <w:right w:val="none" w:sz="0" w:space="0" w:color="auto"/>
          </w:divBdr>
        </w:div>
      </w:divsChild>
    </w:div>
    <w:div w:id="1814368538">
      <w:bodyDiv w:val="1"/>
      <w:marLeft w:val="0"/>
      <w:marRight w:val="0"/>
      <w:marTop w:val="0"/>
      <w:marBottom w:val="0"/>
      <w:divBdr>
        <w:top w:val="none" w:sz="0" w:space="0" w:color="auto"/>
        <w:left w:val="none" w:sz="0" w:space="0" w:color="auto"/>
        <w:bottom w:val="none" w:sz="0" w:space="0" w:color="auto"/>
        <w:right w:val="none" w:sz="0" w:space="0" w:color="auto"/>
      </w:divBdr>
      <w:divsChild>
        <w:div w:id="1036928124">
          <w:marLeft w:val="0"/>
          <w:marRight w:val="0"/>
          <w:marTop w:val="0"/>
          <w:marBottom w:val="0"/>
          <w:divBdr>
            <w:top w:val="none" w:sz="0" w:space="0" w:color="auto"/>
            <w:left w:val="none" w:sz="0" w:space="0" w:color="auto"/>
            <w:bottom w:val="none" w:sz="0" w:space="0" w:color="auto"/>
            <w:right w:val="none" w:sz="0" w:space="0" w:color="auto"/>
          </w:divBdr>
        </w:div>
      </w:divsChild>
    </w:div>
    <w:div w:id="1814521208">
      <w:bodyDiv w:val="1"/>
      <w:marLeft w:val="0"/>
      <w:marRight w:val="0"/>
      <w:marTop w:val="0"/>
      <w:marBottom w:val="0"/>
      <w:divBdr>
        <w:top w:val="none" w:sz="0" w:space="0" w:color="auto"/>
        <w:left w:val="none" w:sz="0" w:space="0" w:color="auto"/>
        <w:bottom w:val="none" w:sz="0" w:space="0" w:color="auto"/>
        <w:right w:val="none" w:sz="0" w:space="0" w:color="auto"/>
      </w:divBdr>
      <w:divsChild>
        <w:div w:id="1300693312">
          <w:marLeft w:val="0"/>
          <w:marRight w:val="0"/>
          <w:marTop w:val="0"/>
          <w:marBottom w:val="0"/>
          <w:divBdr>
            <w:top w:val="none" w:sz="0" w:space="0" w:color="auto"/>
            <w:left w:val="none" w:sz="0" w:space="0" w:color="auto"/>
            <w:bottom w:val="dotted" w:sz="6" w:space="4" w:color="DDDDDD"/>
            <w:right w:val="none" w:sz="0" w:space="0" w:color="auto"/>
          </w:divBdr>
          <w:divsChild>
            <w:div w:id="111748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02308">
      <w:bodyDiv w:val="1"/>
      <w:marLeft w:val="0"/>
      <w:marRight w:val="0"/>
      <w:marTop w:val="0"/>
      <w:marBottom w:val="0"/>
      <w:divBdr>
        <w:top w:val="none" w:sz="0" w:space="0" w:color="auto"/>
        <w:left w:val="none" w:sz="0" w:space="0" w:color="auto"/>
        <w:bottom w:val="none" w:sz="0" w:space="0" w:color="auto"/>
        <w:right w:val="none" w:sz="0" w:space="0" w:color="auto"/>
      </w:divBdr>
    </w:div>
    <w:div w:id="1816484113">
      <w:bodyDiv w:val="1"/>
      <w:marLeft w:val="0"/>
      <w:marRight w:val="0"/>
      <w:marTop w:val="0"/>
      <w:marBottom w:val="0"/>
      <w:divBdr>
        <w:top w:val="none" w:sz="0" w:space="0" w:color="auto"/>
        <w:left w:val="none" w:sz="0" w:space="0" w:color="auto"/>
        <w:bottom w:val="none" w:sz="0" w:space="0" w:color="auto"/>
        <w:right w:val="none" w:sz="0" w:space="0" w:color="auto"/>
      </w:divBdr>
      <w:divsChild>
        <w:div w:id="639266726">
          <w:marLeft w:val="0"/>
          <w:marRight w:val="0"/>
          <w:marTop w:val="0"/>
          <w:marBottom w:val="0"/>
          <w:divBdr>
            <w:top w:val="none" w:sz="0" w:space="0" w:color="auto"/>
            <w:left w:val="none" w:sz="0" w:space="0" w:color="auto"/>
            <w:bottom w:val="none" w:sz="0" w:space="0" w:color="auto"/>
            <w:right w:val="none" w:sz="0" w:space="0" w:color="auto"/>
          </w:divBdr>
          <w:divsChild>
            <w:div w:id="808086755">
              <w:marLeft w:val="0"/>
              <w:marRight w:val="0"/>
              <w:marTop w:val="0"/>
              <w:marBottom w:val="0"/>
              <w:divBdr>
                <w:top w:val="none" w:sz="0" w:space="0" w:color="auto"/>
                <w:left w:val="none" w:sz="0" w:space="0" w:color="auto"/>
                <w:bottom w:val="none" w:sz="0" w:space="0" w:color="auto"/>
                <w:right w:val="none" w:sz="0" w:space="0" w:color="auto"/>
              </w:divBdr>
            </w:div>
            <w:div w:id="182157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89783">
      <w:bodyDiv w:val="1"/>
      <w:marLeft w:val="0"/>
      <w:marRight w:val="0"/>
      <w:marTop w:val="0"/>
      <w:marBottom w:val="0"/>
      <w:divBdr>
        <w:top w:val="none" w:sz="0" w:space="0" w:color="auto"/>
        <w:left w:val="none" w:sz="0" w:space="0" w:color="auto"/>
        <w:bottom w:val="none" w:sz="0" w:space="0" w:color="auto"/>
        <w:right w:val="none" w:sz="0" w:space="0" w:color="auto"/>
      </w:divBdr>
      <w:divsChild>
        <w:div w:id="1620379534">
          <w:marLeft w:val="0"/>
          <w:marRight w:val="0"/>
          <w:marTop w:val="0"/>
          <w:marBottom w:val="150"/>
          <w:divBdr>
            <w:top w:val="none" w:sz="0" w:space="0" w:color="auto"/>
            <w:left w:val="none" w:sz="0" w:space="0" w:color="auto"/>
            <w:bottom w:val="none" w:sz="0" w:space="0" w:color="auto"/>
            <w:right w:val="none" w:sz="0" w:space="0" w:color="auto"/>
          </w:divBdr>
        </w:div>
      </w:divsChild>
    </w:div>
    <w:div w:id="1817065854">
      <w:bodyDiv w:val="1"/>
      <w:marLeft w:val="0"/>
      <w:marRight w:val="0"/>
      <w:marTop w:val="0"/>
      <w:marBottom w:val="0"/>
      <w:divBdr>
        <w:top w:val="none" w:sz="0" w:space="0" w:color="auto"/>
        <w:left w:val="none" w:sz="0" w:space="0" w:color="auto"/>
        <w:bottom w:val="none" w:sz="0" w:space="0" w:color="auto"/>
        <w:right w:val="none" w:sz="0" w:space="0" w:color="auto"/>
      </w:divBdr>
      <w:divsChild>
        <w:div w:id="1343699571">
          <w:marLeft w:val="0"/>
          <w:marRight w:val="0"/>
          <w:marTop w:val="0"/>
          <w:marBottom w:val="0"/>
          <w:divBdr>
            <w:top w:val="none" w:sz="0" w:space="0" w:color="auto"/>
            <w:left w:val="none" w:sz="0" w:space="0" w:color="auto"/>
            <w:bottom w:val="dotted" w:sz="6" w:space="4" w:color="DDDDDD"/>
            <w:right w:val="none" w:sz="0" w:space="0" w:color="auto"/>
          </w:divBdr>
          <w:divsChild>
            <w:div w:id="3166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44627">
      <w:bodyDiv w:val="1"/>
      <w:marLeft w:val="0"/>
      <w:marRight w:val="0"/>
      <w:marTop w:val="0"/>
      <w:marBottom w:val="0"/>
      <w:divBdr>
        <w:top w:val="none" w:sz="0" w:space="0" w:color="auto"/>
        <w:left w:val="none" w:sz="0" w:space="0" w:color="auto"/>
        <w:bottom w:val="none" w:sz="0" w:space="0" w:color="auto"/>
        <w:right w:val="none" w:sz="0" w:space="0" w:color="auto"/>
      </w:divBdr>
      <w:divsChild>
        <w:div w:id="1045564877">
          <w:marLeft w:val="0"/>
          <w:marRight w:val="0"/>
          <w:marTop w:val="0"/>
          <w:marBottom w:val="150"/>
          <w:divBdr>
            <w:top w:val="none" w:sz="0" w:space="0" w:color="auto"/>
            <w:left w:val="none" w:sz="0" w:space="0" w:color="auto"/>
            <w:bottom w:val="none" w:sz="0" w:space="0" w:color="auto"/>
            <w:right w:val="none" w:sz="0" w:space="0" w:color="auto"/>
          </w:divBdr>
        </w:div>
      </w:divsChild>
    </w:div>
    <w:div w:id="1817647567">
      <w:bodyDiv w:val="1"/>
      <w:marLeft w:val="0"/>
      <w:marRight w:val="0"/>
      <w:marTop w:val="0"/>
      <w:marBottom w:val="0"/>
      <w:divBdr>
        <w:top w:val="none" w:sz="0" w:space="0" w:color="auto"/>
        <w:left w:val="none" w:sz="0" w:space="0" w:color="auto"/>
        <w:bottom w:val="none" w:sz="0" w:space="0" w:color="auto"/>
        <w:right w:val="none" w:sz="0" w:space="0" w:color="auto"/>
      </w:divBdr>
    </w:div>
    <w:div w:id="1817994722">
      <w:bodyDiv w:val="1"/>
      <w:marLeft w:val="0"/>
      <w:marRight w:val="0"/>
      <w:marTop w:val="0"/>
      <w:marBottom w:val="0"/>
      <w:divBdr>
        <w:top w:val="none" w:sz="0" w:space="0" w:color="auto"/>
        <w:left w:val="none" w:sz="0" w:space="0" w:color="auto"/>
        <w:bottom w:val="none" w:sz="0" w:space="0" w:color="auto"/>
        <w:right w:val="none" w:sz="0" w:space="0" w:color="auto"/>
      </w:divBdr>
      <w:divsChild>
        <w:div w:id="780611143">
          <w:marLeft w:val="0"/>
          <w:marRight w:val="0"/>
          <w:marTop w:val="0"/>
          <w:marBottom w:val="0"/>
          <w:divBdr>
            <w:top w:val="none" w:sz="0" w:space="0" w:color="auto"/>
            <w:left w:val="none" w:sz="0" w:space="0" w:color="auto"/>
            <w:bottom w:val="none" w:sz="0" w:space="0" w:color="auto"/>
            <w:right w:val="none" w:sz="0" w:space="0" w:color="auto"/>
          </w:divBdr>
        </w:div>
      </w:divsChild>
    </w:div>
    <w:div w:id="1818108741">
      <w:bodyDiv w:val="1"/>
      <w:marLeft w:val="0"/>
      <w:marRight w:val="0"/>
      <w:marTop w:val="0"/>
      <w:marBottom w:val="0"/>
      <w:divBdr>
        <w:top w:val="none" w:sz="0" w:space="0" w:color="auto"/>
        <w:left w:val="none" w:sz="0" w:space="0" w:color="auto"/>
        <w:bottom w:val="none" w:sz="0" w:space="0" w:color="auto"/>
        <w:right w:val="none" w:sz="0" w:space="0" w:color="auto"/>
      </w:divBdr>
      <w:divsChild>
        <w:div w:id="743382344">
          <w:marLeft w:val="0"/>
          <w:marRight w:val="0"/>
          <w:marTop w:val="0"/>
          <w:marBottom w:val="0"/>
          <w:divBdr>
            <w:top w:val="none" w:sz="0" w:space="0" w:color="auto"/>
            <w:left w:val="none" w:sz="0" w:space="0" w:color="auto"/>
            <w:bottom w:val="none" w:sz="0" w:space="0" w:color="auto"/>
            <w:right w:val="none" w:sz="0" w:space="0" w:color="auto"/>
          </w:divBdr>
        </w:div>
        <w:div w:id="1016271688">
          <w:marLeft w:val="0"/>
          <w:marRight w:val="0"/>
          <w:marTop w:val="0"/>
          <w:marBottom w:val="150"/>
          <w:divBdr>
            <w:top w:val="none" w:sz="0" w:space="0" w:color="auto"/>
            <w:left w:val="none" w:sz="0" w:space="0" w:color="auto"/>
            <w:bottom w:val="none" w:sz="0" w:space="0" w:color="auto"/>
            <w:right w:val="none" w:sz="0" w:space="0" w:color="auto"/>
          </w:divBdr>
        </w:div>
      </w:divsChild>
    </w:div>
    <w:div w:id="1818178729">
      <w:bodyDiv w:val="1"/>
      <w:marLeft w:val="0"/>
      <w:marRight w:val="0"/>
      <w:marTop w:val="0"/>
      <w:marBottom w:val="0"/>
      <w:divBdr>
        <w:top w:val="none" w:sz="0" w:space="0" w:color="auto"/>
        <w:left w:val="none" w:sz="0" w:space="0" w:color="auto"/>
        <w:bottom w:val="none" w:sz="0" w:space="0" w:color="auto"/>
        <w:right w:val="none" w:sz="0" w:space="0" w:color="auto"/>
      </w:divBdr>
      <w:divsChild>
        <w:div w:id="926042754">
          <w:marLeft w:val="0"/>
          <w:marRight w:val="0"/>
          <w:marTop w:val="0"/>
          <w:marBottom w:val="150"/>
          <w:divBdr>
            <w:top w:val="none" w:sz="0" w:space="0" w:color="auto"/>
            <w:left w:val="none" w:sz="0" w:space="0" w:color="auto"/>
            <w:bottom w:val="none" w:sz="0" w:space="0" w:color="auto"/>
            <w:right w:val="none" w:sz="0" w:space="0" w:color="auto"/>
          </w:divBdr>
          <w:divsChild>
            <w:div w:id="1914587813">
              <w:marLeft w:val="0"/>
              <w:marRight w:val="0"/>
              <w:marTop w:val="0"/>
              <w:marBottom w:val="0"/>
              <w:divBdr>
                <w:top w:val="none" w:sz="0" w:space="0" w:color="auto"/>
                <w:left w:val="none" w:sz="0" w:space="0" w:color="auto"/>
                <w:bottom w:val="none" w:sz="0" w:space="0" w:color="auto"/>
                <w:right w:val="none" w:sz="0" w:space="0" w:color="auto"/>
              </w:divBdr>
            </w:div>
          </w:divsChild>
        </w:div>
        <w:div w:id="139662847">
          <w:marLeft w:val="0"/>
          <w:marRight w:val="0"/>
          <w:marTop w:val="0"/>
          <w:marBottom w:val="150"/>
          <w:divBdr>
            <w:top w:val="none" w:sz="0" w:space="0" w:color="auto"/>
            <w:left w:val="none" w:sz="0" w:space="0" w:color="auto"/>
            <w:bottom w:val="none" w:sz="0" w:space="0" w:color="auto"/>
            <w:right w:val="none" w:sz="0" w:space="0" w:color="auto"/>
          </w:divBdr>
        </w:div>
        <w:div w:id="1651590789">
          <w:marLeft w:val="0"/>
          <w:marRight w:val="0"/>
          <w:marTop w:val="0"/>
          <w:marBottom w:val="0"/>
          <w:divBdr>
            <w:top w:val="none" w:sz="0" w:space="0" w:color="auto"/>
            <w:left w:val="none" w:sz="0" w:space="0" w:color="auto"/>
            <w:bottom w:val="none" w:sz="0" w:space="0" w:color="auto"/>
            <w:right w:val="none" w:sz="0" w:space="0" w:color="auto"/>
          </w:divBdr>
          <w:divsChild>
            <w:div w:id="158364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3445">
      <w:bodyDiv w:val="1"/>
      <w:marLeft w:val="0"/>
      <w:marRight w:val="0"/>
      <w:marTop w:val="0"/>
      <w:marBottom w:val="0"/>
      <w:divBdr>
        <w:top w:val="none" w:sz="0" w:space="0" w:color="auto"/>
        <w:left w:val="none" w:sz="0" w:space="0" w:color="auto"/>
        <w:bottom w:val="none" w:sz="0" w:space="0" w:color="auto"/>
        <w:right w:val="none" w:sz="0" w:space="0" w:color="auto"/>
      </w:divBdr>
      <w:divsChild>
        <w:div w:id="548568090">
          <w:marLeft w:val="0"/>
          <w:marRight w:val="0"/>
          <w:marTop w:val="0"/>
          <w:marBottom w:val="150"/>
          <w:divBdr>
            <w:top w:val="none" w:sz="0" w:space="0" w:color="auto"/>
            <w:left w:val="none" w:sz="0" w:space="0" w:color="auto"/>
            <w:bottom w:val="none" w:sz="0" w:space="0" w:color="auto"/>
            <w:right w:val="none" w:sz="0" w:space="0" w:color="auto"/>
          </w:divBdr>
          <w:divsChild>
            <w:div w:id="1391928183">
              <w:marLeft w:val="0"/>
              <w:marRight w:val="0"/>
              <w:marTop w:val="0"/>
              <w:marBottom w:val="0"/>
              <w:divBdr>
                <w:top w:val="none" w:sz="0" w:space="0" w:color="auto"/>
                <w:left w:val="none" w:sz="0" w:space="0" w:color="auto"/>
                <w:bottom w:val="none" w:sz="0" w:space="0" w:color="auto"/>
                <w:right w:val="none" w:sz="0" w:space="0" w:color="auto"/>
              </w:divBdr>
            </w:div>
          </w:divsChild>
        </w:div>
        <w:div w:id="426191567">
          <w:marLeft w:val="0"/>
          <w:marRight w:val="0"/>
          <w:marTop w:val="0"/>
          <w:marBottom w:val="0"/>
          <w:divBdr>
            <w:top w:val="none" w:sz="0" w:space="0" w:color="auto"/>
            <w:left w:val="none" w:sz="0" w:space="0" w:color="auto"/>
            <w:bottom w:val="none" w:sz="0" w:space="0" w:color="auto"/>
            <w:right w:val="none" w:sz="0" w:space="0" w:color="auto"/>
          </w:divBdr>
          <w:divsChild>
            <w:div w:id="594942034">
              <w:marLeft w:val="0"/>
              <w:marRight w:val="0"/>
              <w:marTop w:val="0"/>
              <w:marBottom w:val="150"/>
              <w:divBdr>
                <w:top w:val="none" w:sz="0" w:space="0" w:color="auto"/>
                <w:left w:val="none" w:sz="0" w:space="0" w:color="auto"/>
                <w:bottom w:val="none" w:sz="0" w:space="0" w:color="auto"/>
                <w:right w:val="none" w:sz="0" w:space="0" w:color="auto"/>
              </w:divBdr>
            </w:div>
            <w:div w:id="17710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03322">
      <w:bodyDiv w:val="1"/>
      <w:marLeft w:val="0"/>
      <w:marRight w:val="0"/>
      <w:marTop w:val="0"/>
      <w:marBottom w:val="0"/>
      <w:divBdr>
        <w:top w:val="none" w:sz="0" w:space="0" w:color="auto"/>
        <w:left w:val="none" w:sz="0" w:space="0" w:color="auto"/>
        <w:bottom w:val="none" w:sz="0" w:space="0" w:color="auto"/>
        <w:right w:val="none" w:sz="0" w:space="0" w:color="auto"/>
      </w:divBdr>
      <w:divsChild>
        <w:div w:id="899053132">
          <w:marLeft w:val="0"/>
          <w:marRight w:val="0"/>
          <w:marTop w:val="0"/>
          <w:marBottom w:val="0"/>
          <w:divBdr>
            <w:top w:val="none" w:sz="0" w:space="0" w:color="auto"/>
            <w:left w:val="none" w:sz="0" w:space="0" w:color="auto"/>
            <w:bottom w:val="dotted" w:sz="6" w:space="4" w:color="DDDDDD"/>
            <w:right w:val="none" w:sz="0" w:space="0" w:color="auto"/>
          </w:divBdr>
          <w:divsChild>
            <w:div w:id="4241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35341">
      <w:bodyDiv w:val="1"/>
      <w:marLeft w:val="0"/>
      <w:marRight w:val="0"/>
      <w:marTop w:val="0"/>
      <w:marBottom w:val="0"/>
      <w:divBdr>
        <w:top w:val="none" w:sz="0" w:space="0" w:color="auto"/>
        <w:left w:val="none" w:sz="0" w:space="0" w:color="auto"/>
        <w:bottom w:val="none" w:sz="0" w:space="0" w:color="auto"/>
        <w:right w:val="none" w:sz="0" w:space="0" w:color="auto"/>
      </w:divBdr>
      <w:divsChild>
        <w:div w:id="20860713">
          <w:marLeft w:val="0"/>
          <w:marRight w:val="0"/>
          <w:marTop w:val="0"/>
          <w:marBottom w:val="0"/>
          <w:divBdr>
            <w:top w:val="none" w:sz="0" w:space="0" w:color="auto"/>
            <w:left w:val="none" w:sz="0" w:space="0" w:color="auto"/>
            <w:bottom w:val="dotted" w:sz="6" w:space="4" w:color="DDDDDD"/>
            <w:right w:val="none" w:sz="0" w:space="0" w:color="auto"/>
          </w:divBdr>
          <w:divsChild>
            <w:div w:id="75308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75888">
      <w:bodyDiv w:val="1"/>
      <w:marLeft w:val="0"/>
      <w:marRight w:val="0"/>
      <w:marTop w:val="0"/>
      <w:marBottom w:val="0"/>
      <w:divBdr>
        <w:top w:val="none" w:sz="0" w:space="0" w:color="auto"/>
        <w:left w:val="none" w:sz="0" w:space="0" w:color="auto"/>
        <w:bottom w:val="none" w:sz="0" w:space="0" w:color="auto"/>
        <w:right w:val="none" w:sz="0" w:space="0" w:color="auto"/>
      </w:divBdr>
      <w:divsChild>
        <w:div w:id="2050377329">
          <w:marLeft w:val="0"/>
          <w:marRight w:val="0"/>
          <w:marTop w:val="0"/>
          <w:marBottom w:val="0"/>
          <w:divBdr>
            <w:top w:val="none" w:sz="0" w:space="0" w:color="auto"/>
            <w:left w:val="none" w:sz="0" w:space="0" w:color="auto"/>
            <w:bottom w:val="none" w:sz="0" w:space="0" w:color="auto"/>
            <w:right w:val="none" w:sz="0" w:space="0" w:color="auto"/>
          </w:divBdr>
          <w:divsChild>
            <w:div w:id="1264532234">
              <w:marLeft w:val="0"/>
              <w:marRight w:val="0"/>
              <w:marTop w:val="0"/>
              <w:marBottom w:val="0"/>
              <w:divBdr>
                <w:top w:val="none" w:sz="0" w:space="0" w:color="auto"/>
                <w:left w:val="none" w:sz="0" w:space="0" w:color="auto"/>
                <w:bottom w:val="none" w:sz="0" w:space="0" w:color="auto"/>
                <w:right w:val="none" w:sz="0" w:space="0" w:color="auto"/>
              </w:divBdr>
              <w:divsChild>
                <w:div w:id="213468594">
                  <w:marLeft w:val="0"/>
                  <w:marRight w:val="0"/>
                  <w:marTop w:val="0"/>
                  <w:marBottom w:val="0"/>
                  <w:divBdr>
                    <w:top w:val="none" w:sz="0" w:space="0" w:color="auto"/>
                    <w:left w:val="none" w:sz="0" w:space="0" w:color="auto"/>
                    <w:bottom w:val="none" w:sz="0" w:space="0" w:color="auto"/>
                    <w:right w:val="none" w:sz="0" w:space="0" w:color="auto"/>
                  </w:divBdr>
                  <w:divsChild>
                    <w:div w:id="807825700">
                      <w:marLeft w:val="0"/>
                      <w:marRight w:val="0"/>
                      <w:marTop w:val="0"/>
                      <w:marBottom w:val="0"/>
                      <w:divBdr>
                        <w:top w:val="none" w:sz="0" w:space="0" w:color="auto"/>
                        <w:left w:val="none" w:sz="0" w:space="0" w:color="auto"/>
                        <w:bottom w:val="none" w:sz="0" w:space="0" w:color="auto"/>
                        <w:right w:val="none" w:sz="0" w:space="0" w:color="auto"/>
                      </w:divBdr>
                      <w:divsChild>
                        <w:div w:id="1535264334">
                          <w:marLeft w:val="0"/>
                          <w:marRight w:val="0"/>
                          <w:marTop w:val="0"/>
                          <w:marBottom w:val="0"/>
                          <w:divBdr>
                            <w:top w:val="none" w:sz="0" w:space="0" w:color="auto"/>
                            <w:left w:val="none" w:sz="0" w:space="0" w:color="auto"/>
                            <w:bottom w:val="none" w:sz="0" w:space="0" w:color="auto"/>
                            <w:right w:val="none" w:sz="0" w:space="0" w:color="auto"/>
                          </w:divBdr>
                          <w:divsChild>
                            <w:div w:id="495609962">
                              <w:marLeft w:val="0"/>
                              <w:marRight w:val="0"/>
                              <w:marTop w:val="0"/>
                              <w:marBottom w:val="0"/>
                              <w:divBdr>
                                <w:top w:val="none" w:sz="0" w:space="0" w:color="auto"/>
                                <w:left w:val="none" w:sz="0" w:space="0" w:color="auto"/>
                                <w:bottom w:val="none" w:sz="0" w:space="0" w:color="auto"/>
                                <w:right w:val="none" w:sz="0" w:space="0" w:color="auto"/>
                              </w:divBdr>
                              <w:divsChild>
                                <w:div w:id="1946498209">
                                  <w:marLeft w:val="0"/>
                                  <w:marRight w:val="0"/>
                                  <w:marTop w:val="0"/>
                                  <w:marBottom w:val="0"/>
                                  <w:divBdr>
                                    <w:top w:val="none" w:sz="0" w:space="0" w:color="auto"/>
                                    <w:left w:val="none" w:sz="0" w:space="0" w:color="auto"/>
                                    <w:bottom w:val="none" w:sz="0" w:space="0" w:color="auto"/>
                                    <w:right w:val="none" w:sz="0" w:space="0" w:color="auto"/>
                                  </w:divBdr>
                                  <w:divsChild>
                                    <w:div w:id="36884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423079">
      <w:bodyDiv w:val="1"/>
      <w:marLeft w:val="0"/>
      <w:marRight w:val="0"/>
      <w:marTop w:val="0"/>
      <w:marBottom w:val="0"/>
      <w:divBdr>
        <w:top w:val="none" w:sz="0" w:space="0" w:color="auto"/>
        <w:left w:val="none" w:sz="0" w:space="0" w:color="auto"/>
        <w:bottom w:val="none" w:sz="0" w:space="0" w:color="auto"/>
        <w:right w:val="none" w:sz="0" w:space="0" w:color="auto"/>
      </w:divBdr>
    </w:div>
    <w:div w:id="1820265734">
      <w:bodyDiv w:val="1"/>
      <w:marLeft w:val="0"/>
      <w:marRight w:val="0"/>
      <w:marTop w:val="0"/>
      <w:marBottom w:val="0"/>
      <w:divBdr>
        <w:top w:val="none" w:sz="0" w:space="0" w:color="auto"/>
        <w:left w:val="none" w:sz="0" w:space="0" w:color="auto"/>
        <w:bottom w:val="none" w:sz="0" w:space="0" w:color="auto"/>
        <w:right w:val="none" w:sz="0" w:space="0" w:color="auto"/>
      </w:divBdr>
      <w:divsChild>
        <w:div w:id="684794124">
          <w:marLeft w:val="0"/>
          <w:marRight w:val="0"/>
          <w:marTop w:val="0"/>
          <w:marBottom w:val="0"/>
          <w:divBdr>
            <w:top w:val="none" w:sz="0" w:space="0" w:color="auto"/>
            <w:left w:val="none" w:sz="0" w:space="0" w:color="auto"/>
            <w:bottom w:val="none" w:sz="0" w:space="0" w:color="auto"/>
            <w:right w:val="none" w:sz="0" w:space="0" w:color="auto"/>
          </w:divBdr>
          <w:divsChild>
            <w:div w:id="186870933">
              <w:marLeft w:val="0"/>
              <w:marRight w:val="0"/>
              <w:marTop w:val="0"/>
              <w:marBottom w:val="150"/>
              <w:divBdr>
                <w:top w:val="none" w:sz="0" w:space="0" w:color="auto"/>
                <w:left w:val="none" w:sz="0" w:space="0" w:color="auto"/>
                <w:bottom w:val="none" w:sz="0" w:space="0" w:color="auto"/>
                <w:right w:val="none" w:sz="0" w:space="0" w:color="auto"/>
              </w:divBdr>
            </w:div>
            <w:div w:id="650790174">
              <w:marLeft w:val="0"/>
              <w:marRight w:val="0"/>
              <w:marTop w:val="0"/>
              <w:marBottom w:val="0"/>
              <w:divBdr>
                <w:top w:val="none" w:sz="0" w:space="0" w:color="auto"/>
                <w:left w:val="none" w:sz="0" w:space="0" w:color="auto"/>
                <w:bottom w:val="none" w:sz="0" w:space="0" w:color="auto"/>
                <w:right w:val="none" w:sz="0" w:space="0" w:color="auto"/>
              </w:divBdr>
            </w:div>
          </w:divsChild>
        </w:div>
        <w:div w:id="1426195393">
          <w:marLeft w:val="0"/>
          <w:marRight w:val="0"/>
          <w:marTop w:val="0"/>
          <w:marBottom w:val="150"/>
          <w:divBdr>
            <w:top w:val="none" w:sz="0" w:space="0" w:color="auto"/>
            <w:left w:val="none" w:sz="0" w:space="0" w:color="auto"/>
            <w:bottom w:val="none" w:sz="0" w:space="0" w:color="auto"/>
            <w:right w:val="none" w:sz="0" w:space="0" w:color="auto"/>
          </w:divBdr>
          <w:divsChild>
            <w:div w:id="93856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24942">
      <w:bodyDiv w:val="1"/>
      <w:marLeft w:val="0"/>
      <w:marRight w:val="0"/>
      <w:marTop w:val="0"/>
      <w:marBottom w:val="0"/>
      <w:divBdr>
        <w:top w:val="none" w:sz="0" w:space="0" w:color="auto"/>
        <w:left w:val="none" w:sz="0" w:space="0" w:color="auto"/>
        <w:bottom w:val="none" w:sz="0" w:space="0" w:color="auto"/>
        <w:right w:val="none" w:sz="0" w:space="0" w:color="auto"/>
      </w:divBdr>
      <w:divsChild>
        <w:div w:id="1148012432">
          <w:marLeft w:val="0"/>
          <w:marRight w:val="0"/>
          <w:marTop w:val="0"/>
          <w:marBottom w:val="150"/>
          <w:divBdr>
            <w:top w:val="none" w:sz="0" w:space="0" w:color="auto"/>
            <w:left w:val="none" w:sz="0" w:space="0" w:color="auto"/>
            <w:bottom w:val="none" w:sz="0" w:space="0" w:color="auto"/>
            <w:right w:val="none" w:sz="0" w:space="0" w:color="auto"/>
          </w:divBdr>
        </w:div>
      </w:divsChild>
    </w:div>
    <w:div w:id="1821195222">
      <w:bodyDiv w:val="1"/>
      <w:marLeft w:val="0"/>
      <w:marRight w:val="0"/>
      <w:marTop w:val="0"/>
      <w:marBottom w:val="0"/>
      <w:divBdr>
        <w:top w:val="none" w:sz="0" w:space="0" w:color="auto"/>
        <w:left w:val="none" w:sz="0" w:space="0" w:color="auto"/>
        <w:bottom w:val="none" w:sz="0" w:space="0" w:color="auto"/>
        <w:right w:val="none" w:sz="0" w:space="0" w:color="auto"/>
      </w:divBdr>
      <w:divsChild>
        <w:div w:id="1871260561">
          <w:marLeft w:val="0"/>
          <w:marRight w:val="0"/>
          <w:marTop w:val="0"/>
          <w:marBottom w:val="0"/>
          <w:divBdr>
            <w:top w:val="none" w:sz="0" w:space="0" w:color="auto"/>
            <w:left w:val="none" w:sz="0" w:space="0" w:color="auto"/>
            <w:bottom w:val="none" w:sz="0" w:space="0" w:color="auto"/>
            <w:right w:val="none" w:sz="0" w:space="0" w:color="auto"/>
          </w:divBdr>
        </w:div>
      </w:divsChild>
    </w:div>
    <w:div w:id="1821195712">
      <w:bodyDiv w:val="1"/>
      <w:marLeft w:val="0"/>
      <w:marRight w:val="0"/>
      <w:marTop w:val="0"/>
      <w:marBottom w:val="0"/>
      <w:divBdr>
        <w:top w:val="none" w:sz="0" w:space="0" w:color="auto"/>
        <w:left w:val="none" w:sz="0" w:space="0" w:color="auto"/>
        <w:bottom w:val="none" w:sz="0" w:space="0" w:color="auto"/>
        <w:right w:val="none" w:sz="0" w:space="0" w:color="auto"/>
      </w:divBdr>
      <w:divsChild>
        <w:div w:id="1113209568">
          <w:marLeft w:val="0"/>
          <w:marRight w:val="0"/>
          <w:marTop w:val="0"/>
          <w:marBottom w:val="150"/>
          <w:divBdr>
            <w:top w:val="none" w:sz="0" w:space="0" w:color="auto"/>
            <w:left w:val="none" w:sz="0" w:space="0" w:color="auto"/>
            <w:bottom w:val="none" w:sz="0" w:space="0" w:color="auto"/>
            <w:right w:val="none" w:sz="0" w:space="0" w:color="auto"/>
          </w:divBdr>
        </w:div>
        <w:div w:id="324289587">
          <w:marLeft w:val="0"/>
          <w:marRight w:val="0"/>
          <w:marTop w:val="0"/>
          <w:marBottom w:val="0"/>
          <w:divBdr>
            <w:top w:val="none" w:sz="0" w:space="0" w:color="auto"/>
            <w:left w:val="none" w:sz="0" w:space="0" w:color="auto"/>
            <w:bottom w:val="none" w:sz="0" w:space="0" w:color="auto"/>
            <w:right w:val="none" w:sz="0" w:space="0" w:color="auto"/>
          </w:divBdr>
        </w:div>
      </w:divsChild>
    </w:div>
    <w:div w:id="1821770782">
      <w:bodyDiv w:val="1"/>
      <w:marLeft w:val="0"/>
      <w:marRight w:val="0"/>
      <w:marTop w:val="0"/>
      <w:marBottom w:val="0"/>
      <w:divBdr>
        <w:top w:val="none" w:sz="0" w:space="0" w:color="auto"/>
        <w:left w:val="none" w:sz="0" w:space="0" w:color="auto"/>
        <w:bottom w:val="none" w:sz="0" w:space="0" w:color="auto"/>
        <w:right w:val="none" w:sz="0" w:space="0" w:color="auto"/>
      </w:divBdr>
    </w:div>
    <w:div w:id="1822041342">
      <w:bodyDiv w:val="1"/>
      <w:marLeft w:val="0"/>
      <w:marRight w:val="0"/>
      <w:marTop w:val="0"/>
      <w:marBottom w:val="0"/>
      <w:divBdr>
        <w:top w:val="none" w:sz="0" w:space="0" w:color="auto"/>
        <w:left w:val="none" w:sz="0" w:space="0" w:color="auto"/>
        <w:bottom w:val="none" w:sz="0" w:space="0" w:color="auto"/>
        <w:right w:val="none" w:sz="0" w:space="0" w:color="auto"/>
      </w:divBdr>
      <w:divsChild>
        <w:div w:id="1823421560">
          <w:marLeft w:val="0"/>
          <w:marRight w:val="0"/>
          <w:marTop w:val="0"/>
          <w:marBottom w:val="0"/>
          <w:divBdr>
            <w:top w:val="none" w:sz="0" w:space="0" w:color="auto"/>
            <w:left w:val="none" w:sz="0" w:space="0" w:color="auto"/>
            <w:bottom w:val="none" w:sz="0" w:space="0" w:color="auto"/>
            <w:right w:val="none" w:sz="0" w:space="0" w:color="auto"/>
          </w:divBdr>
        </w:div>
      </w:divsChild>
    </w:div>
    <w:div w:id="1822428671">
      <w:bodyDiv w:val="1"/>
      <w:marLeft w:val="0"/>
      <w:marRight w:val="0"/>
      <w:marTop w:val="0"/>
      <w:marBottom w:val="0"/>
      <w:divBdr>
        <w:top w:val="none" w:sz="0" w:space="0" w:color="auto"/>
        <w:left w:val="none" w:sz="0" w:space="0" w:color="auto"/>
        <w:bottom w:val="none" w:sz="0" w:space="0" w:color="auto"/>
        <w:right w:val="none" w:sz="0" w:space="0" w:color="auto"/>
      </w:divBdr>
      <w:divsChild>
        <w:div w:id="1657298229">
          <w:marLeft w:val="0"/>
          <w:marRight w:val="0"/>
          <w:marTop w:val="0"/>
          <w:marBottom w:val="0"/>
          <w:divBdr>
            <w:top w:val="none" w:sz="0" w:space="0" w:color="auto"/>
            <w:left w:val="none" w:sz="0" w:space="0" w:color="auto"/>
            <w:bottom w:val="dotted" w:sz="6" w:space="4" w:color="DDDDDD"/>
            <w:right w:val="none" w:sz="0" w:space="0" w:color="auto"/>
          </w:divBdr>
          <w:divsChild>
            <w:div w:id="16875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76602">
      <w:bodyDiv w:val="1"/>
      <w:marLeft w:val="0"/>
      <w:marRight w:val="0"/>
      <w:marTop w:val="0"/>
      <w:marBottom w:val="0"/>
      <w:divBdr>
        <w:top w:val="none" w:sz="0" w:space="0" w:color="auto"/>
        <w:left w:val="none" w:sz="0" w:space="0" w:color="auto"/>
        <w:bottom w:val="none" w:sz="0" w:space="0" w:color="auto"/>
        <w:right w:val="none" w:sz="0" w:space="0" w:color="auto"/>
      </w:divBdr>
    </w:div>
    <w:div w:id="1823279767">
      <w:bodyDiv w:val="1"/>
      <w:marLeft w:val="0"/>
      <w:marRight w:val="0"/>
      <w:marTop w:val="0"/>
      <w:marBottom w:val="0"/>
      <w:divBdr>
        <w:top w:val="none" w:sz="0" w:space="0" w:color="auto"/>
        <w:left w:val="none" w:sz="0" w:space="0" w:color="auto"/>
        <w:bottom w:val="none" w:sz="0" w:space="0" w:color="auto"/>
        <w:right w:val="none" w:sz="0" w:space="0" w:color="auto"/>
      </w:divBdr>
      <w:divsChild>
        <w:div w:id="756903089">
          <w:marLeft w:val="0"/>
          <w:marRight w:val="0"/>
          <w:marTop w:val="0"/>
          <w:marBottom w:val="0"/>
          <w:divBdr>
            <w:top w:val="none" w:sz="0" w:space="0" w:color="auto"/>
            <w:left w:val="none" w:sz="0" w:space="0" w:color="auto"/>
            <w:bottom w:val="dotted" w:sz="6" w:space="4" w:color="DDDDDD"/>
            <w:right w:val="none" w:sz="0" w:space="0" w:color="auto"/>
          </w:divBdr>
        </w:div>
      </w:divsChild>
    </w:div>
    <w:div w:id="1823810141">
      <w:bodyDiv w:val="1"/>
      <w:marLeft w:val="0"/>
      <w:marRight w:val="0"/>
      <w:marTop w:val="0"/>
      <w:marBottom w:val="0"/>
      <w:divBdr>
        <w:top w:val="none" w:sz="0" w:space="0" w:color="auto"/>
        <w:left w:val="none" w:sz="0" w:space="0" w:color="auto"/>
        <w:bottom w:val="none" w:sz="0" w:space="0" w:color="auto"/>
        <w:right w:val="none" w:sz="0" w:space="0" w:color="auto"/>
      </w:divBdr>
    </w:div>
    <w:div w:id="1824001833">
      <w:bodyDiv w:val="1"/>
      <w:marLeft w:val="0"/>
      <w:marRight w:val="0"/>
      <w:marTop w:val="0"/>
      <w:marBottom w:val="0"/>
      <w:divBdr>
        <w:top w:val="none" w:sz="0" w:space="0" w:color="auto"/>
        <w:left w:val="none" w:sz="0" w:space="0" w:color="auto"/>
        <w:bottom w:val="none" w:sz="0" w:space="0" w:color="auto"/>
        <w:right w:val="none" w:sz="0" w:space="0" w:color="auto"/>
      </w:divBdr>
    </w:div>
    <w:div w:id="1824010413">
      <w:bodyDiv w:val="1"/>
      <w:marLeft w:val="0"/>
      <w:marRight w:val="0"/>
      <w:marTop w:val="0"/>
      <w:marBottom w:val="0"/>
      <w:divBdr>
        <w:top w:val="none" w:sz="0" w:space="0" w:color="auto"/>
        <w:left w:val="none" w:sz="0" w:space="0" w:color="auto"/>
        <w:bottom w:val="none" w:sz="0" w:space="0" w:color="auto"/>
        <w:right w:val="none" w:sz="0" w:space="0" w:color="auto"/>
      </w:divBdr>
      <w:divsChild>
        <w:div w:id="2140301389">
          <w:marLeft w:val="0"/>
          <w:marRight w:val="0"/>
          <w:marTop w:val="0"/>
          <w:marBottom w:val="225"/>
          <w:divBdr>
            <w:top w:val="none" w:sz="0" w:space="0" w:color="auto"/>
            <w:left w:val="none" w:sz="0" w:space="0" w:color="auto"/>
            <w:bottom w:val="none" w:sz="0" w:space="0" w:color="auto"/>
            <w:right w:val="none" w:sz="0" w:space="0" w:color="auto"/>
          </w:divBdr>
        </w:div>
        <w:div w:id="1789155397">
          <w:marLeft w:val="0"/>
          <w:marRight w:val="0"/>
          <w:marTop w:val="0"/>
          <w:marBottom w:val="225"/>
          <w:divBdr>
            <w:top w:val="none" w:sz="0" w:space="0" w:color="auto"/>
            <w:left w:val="none" w:sz="0" w:space="0" w:color="auto"/>
            <w:bottom w:val="none" w:sz="0" w:space="0" w:color="auto"/>
            <w:right w:val="none" w:sz="0" w:space="0" w:color="auto"/>
          </w:divBdr>
          <w:divsChild>
            <w:div w:id="1196507490">
              <w:marLeft w:val="0"/>
              <w:marRight w:val="0"/>
              <w:marTop w:val="0"/>
              <w:marBottom w:val="0"/>
              <w:divBdr>
                <w:top w:val="none" w:sz="0" w:space="0" w:color="auto"/>
                <w:left w:val="none" w:sz="0" w:space="0" w:color="auto"/>
                <w:bottom w:val="none" w:sz="0" w:space="0" w:color="auto"/>
                <w:right w:val="none" w:sz="0" w:space="0" w:color="auto"/>
              </w:divBdr>
              <w:divsChild>
                <w:div w:id="190286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275736">
      <w:bodyDiv w:val="1"/>
      <w:marLeft w:val="0"/>
      <w:marRight w:val="0"/>
      <w:marTop w:val="0"/>
      <w:marBottom w:val="0"/>
      <w:divBdr>
        <w:top w:val="none" w:sz="0" w:space="0" w:color="auto"/>
        <w:left w:val="none" w:sz="0" w:space="0" w:color="auto"/>
        <w:bottom w:val="none" w:sz="0" w:space="0" w:color="auto"/>
        <w:right w:val="none" w:sz="0" w:space="0" w:color="auto"/>
      </w:divBdr>
    </w:div>
    <w:div w:id="1824467189">
      <w:bodyDiv w:val="1"/>
      <w:marLeft w:val="0"/>
      <w:marRight w:val="0"/>
      <w:marTop w:val="0"/>
      <w:marBottom w:val="0"/>
      <w:divBdr>
        <w:top w:val="none" w:sz="0" w:space="0" w:color="auto"/>
        <w:left w:val="none" w:sz="0" w:space="0" w:color="auto"/>
        <w:bottom w:val="none" w:sz="0" w:space="0" w:color="auto"/>
        <w:right w:val="none" w:sz="0" w:space="0" w:color="auto"/>
      </w:divBdr>
      <w:divsChild>
        <w:div w:id="1497453053">
          <w:marLeft w:val="0"/>
          <w:marRight w:val="0"/>
          <w:marTop w:val="0"/>
          <w:marBottom w:val="0"/>
          <w:divBdr>
            <w:top w:val="none" w:sz="0" w:space="0" w:color="auto"/>
            <w:left w:val="none" w:sz="0" w:space="0" w:color="auto"/>
            <w:bottom w:val="dotted" w:sz="6" w:space="4" w:color="DDDDDD"/>
            <w:right w:val="none" w:sz="0" w:space="0" w:color="auto"/>
          </w:divBdr>
        </w:div>
      </w:divsChild>
    </w:div>
    <w:div w:id="1824540994">
      <w:bodyDiv w:val="1"/>
      <w:marLeft w:val="0"/>
      <w:marRight w:val="0"/>
      <w:marTop w:val="0"/>
      <w:marBottom w:val="0"/>
      <w:divBdr>
        <w:top w:val="none" w:sz="0" w:space="0" w:color="auto"/>
        <w:left w:val="none" w:sz="0" w:space="0" w:color="auto"/>
        <w:bottom w:val="none" w:sz="0" w:space="0" w:color="auto"/>
        <w:right w:val="none" w:sz="0" w:space="0" w:color="auto"/>
      </w:divBdr>
      <w:divsChild>
        <w:div w:id="1057361580">
          <w:marLeft w:val="0"/>
          <w:marRight w:val="0"/>
          <w:marTop w:val="0"/>
          <w:marBottom w:val="0"/>
          <w:divBdr>
            <w:top w:val="none" w:sz="0" w:space="0" w:color="auto"/>
            <w:left w:val="none" w:sz="0" w:space="0" w:color="auto"/>
            <w:bottom w:val="none" w:sz="0" w:space="0" w:color="auto"/>
            <w:right w:val="none" w:sz="0" w:space="0" w:color="auto"/>
          </w:divBdr>
          <w:divsChild>
            <w:div w:id="9993136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25077321">
      <w:bodyDiv w:val="1"/>
      <w:marLeft w:val="0"/>
      <w:marRight w:val="0"/>
      <w:marTop w:val="0"/>
      <w:marBottom w:val="0"/>
      <w:divBdr>
        <w:top w:val="none" w:sz="0" w:space="0" w:color="auto"/>
        <w:left w:val="none" w:sz="0" w:space="0" w:color="auto"/>
        <w:bottom w:val="none" w:sz="0" w:space="0" w:color="auto"/>
        <w:right w:val="none" w:sz="0" w:space="0" w:color="auto"/>
      </w:divBdr>
      <w:divsChild>
        <w:div w:id="808284681">
          <w:marLeft w:val="0"/>
          <w:marRight w:val="0"/>
          <w:marTop w:val="0"/>
          <w:marBottom w:val="0"/>
          <w:divBdr>
            <w:top w:val="none" w:sz="0" w:space="0" w:color="auto"/>
            <w:left w:val="none" w:sz="0" w:space="0" w:color="auto"/>
            <w:bottom w:val="dotted" w:sz="6" w:space="4" w:color="DDDDDD"/>
            <w:right w:val="none" w:sz="0" w:space="0" w:color="auto"/>
          </w:divBdr>
          <w:divsChild>
            <w:div w:id="3767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14898">
      <w:bodyDiv w:val="1"/>
      <w:marLeft w:val="0"/>
      <w:marRight w:val="0"/>
      <w:marTop w:val="0"/>
      <w:marBottom w:val="0"/>
      <w:divBdr>
        <w:top w:val="none" w:sz="0" w:space="0" w:color="auto"/>
        <w:left w:val="none" w:sz="0" w:space="0" w:color="auto"/>
        <w:bottom w:val="none" w:sz="0" w:space="0" w:color="auto"/>
        <w:right w:val="none" w:sz="0" w:space="0" w:color="auto"/>
      </w:divBdr>
      <w:divsChild>
        <w:div w:id="1321469508">
          <w:marLeft w:val="0"/>
          <w:marRight w:val="0"/>
          <w:marTop w:val="0"/>
          <w:marBottom w:val="150"/>
          <w:divBdr>
            <w:top w:val="none" w:sz="0" w:space="0" w:color="auto"/>
            <w:left w:val="none" w:sz="0" w:space="0" w:color="auto"/>
            <w:bottom w:val="none" w:sz="0" w:space="0" w:color="auto"/>
            <w:right w:val="none" w:sz="0" w:space="0" w:color="auto"/>
          </w:divBdr>
          <w:divsChild>
            <w:div w:id="1321344094">
              <w:marLeft w:val="0"/>
              <w:marRight w:val="0"/>
              <w:marTop w:val="0"/>
              <w:marBottom w:val="0"/>
              <w:divBdr>
                <w:top w:val="none" w:sz="0" w:space="0" w:color="auto"/>
                <w:left w:val="none" w:sz="0" w:space="0" w:color="auto"/>
                <w:bottom w:val="none" w:sz="0" w:space="0" w:color="auto"/>
                <w:right w:val="none" w:sz="0" w:space="0" w:color="auto"/>
              </w:divBdr>
            </w:div>
          </w:divsChild>
        </w:div>
        <w:div w:id="1470246702">
          <w:marLeft w:val="0"/>
          <w:marRight w:val="0"/>
          <w:marTop w:val="0"/>
          <w:marBottom w:val="150"/>
          <w:divBdr>
            <w:top w:val="none" w:sz="0" w:space="0" w:color="auto"/>
            <w:left w:val="none" w:sz="0" w:space="0" w:color="auto"/>
            <w:bottom w:val="none" w:sz="0" w:space="0" w:color="auto"/>
            <w:right w:val="none" w:sz="0" w:space="0" w:color="auto"/>
          </w:divBdr>
        </w:div>
        <w:div w:id="744187006">
          <w:marLeft w:val="0"/>
          <w:marRight w:val="0"/>
          <w:marTop w:val="0"/>
          <w:marBottom w:val="0"/>
          <w:divBdr>
            <w:top w:val="none" w:sz="0" w:space="0" w:color="auto"/>
            <w:left w:val="none" w:sz="0" w:space="0" w:color="auto"/>
            <w:bottom w:val="none" w:sz="0" w:space="0" w:color="auto"/>
            <w:right w:val="none" w:sz="0" w:space="0" w:color="auto"/>
          </w:divBdr>
          <w:divsChild>
            <w:div w:id="73008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57443">
      <w:bodyDiv w:val="1"/>
      <w:marLeft w:val="0"/>
      <w:marRight w:val="0"/>
      <w:marTop w:val="0"/>
      <w:marBottom w:val="0"/>
      <w:divBdr>
        <w:top w:val="none" w:sz="0" w:space="0" w:color="auto"/>
        <w:left w:val="none" w:sz="0" w:space="0" w:color="auto"/>
        <w:bottom w:val="none" w:sz="0" w:space="0" w:color="auto"/>
        <w:right w:val="none" w:sz="0" w:space="0" w:color="auto"/>
      </w:divBdr>
      <w:divsChild>
        <w:div w:id="1111439327">
          <w:marLeft w:val="0"/>
          <w:marRight w:val="0"/>
          <w:marTop w:val="0"/>
          <w:marBottom w:val="150"/>
          <w:divBdr>
            <w:top w:val="none" w:sz="0" w:space="0" w:color="auto"/>
            <w:left w:val="none" w:sz="0" w:space="0" w:color="auto"/>
            <w:bottom w:val="none" w:sz="0" w:space="0" w:color="auto"/>
            <w:right w:val="none" w:sz="0" w:space="0" w:color="auto"/>
          </w:divBdr>
        </w:div>
      </w:divsChild>
    </w:div>
    <w:div w:id="1827546757">
      <w:bodyDiv w:val="1"/>
      <w:marLeft w:val="0"/>
      <w:marRight w:val="0"/>
      <w:marTop w:val="0"/>
      <w:marBottom w:val="0"/>
      <w:divBdr>
        <w:top w:val="none" w:sz="0" w:space="0" w:color="auto"/>
        <w:left w:val="none" w:sz="0" w:space="0" w:color="auto"/>
        <w:bottom w:val="none" w:sz="0" w:space="0" w:color="auto"/>
        <w:right w:val="none" w:sz="0" w:space="0" w:color="auto"/>
      </w:divBdr>
      <w:divsChild>
        <w:div w:id="1505590189">
          <w:marLeft w:val="0"/>
          <w:marRight w:val="0"/>
          <w:marTop w:val="0"/>
          <w:marBottom w:val="150"/>
          <w:divBdr>
            <w:top w:val="none" w:sz="0" w:space="0" w:color="auto"/>
            <w:left w:val="none" w:sz="0" w:space="0" w:color="auto"/>
            <w:bottom w:val="none" w:sz="0" w:space="0" w:color="auto"/>
            <w:right w:val="none" w:sz="0" w:space="0" w:color="auto"/>
          </w:divBdr>
          <w:divsChild>
            <w:div w:id="89208658">
              <w:marLeft w:val="0"/>
              <w:marRight w:val="0"/>
              <w:marTop w:val="0"/>
              <w:marBottom w:val="0"/>
              <w:divBdr>
                <w:top w:val="none" w:sz="0" w:space="0" w:color="auto"/>
                <w:left w:val="none" w:sz="0" w:space="0" w:color="auto"/>
                <w:bottom w:val="none" w:sz="0" w:space="0" w:color="auto"/>
                <w:right w:val="none" w:sz="0" w:space="0" w:color="auto"/>
              </w:divBdr>
            </w:div>
          </w:divsChild>
        </w:div>
        <w:div w:id="1197504066">
          <w:marLeft w:val="0"/>
          <w:marRight w:val="0"/>
          <w:marTop w:val="0"/>
          <w:marBottom w:val="150"/>
          <w:divBdr>
            <w:top w:val="none" w:sz="0" w:space="0" w:color="auto"/>
            <w:left w:val="none" w:sz="0" w:space="0" w:color="auto"/>
            <w:bottom w:val="none" w:sz="0" w:space="0" w:color="auto"/>
            <w:right w:val="none" w:sz="0" w:space="0" w:color="auto"/>
          </w:divBdr>
        </w:div>
        <w:div w:id="1343782523">
          <w:marLeft w:val="0"/>
          <w:marRight w:val="0"/>
          <w:marTop w:val="0"/>
          <w:marBottom w:val="0"/>
          <w:divBdr>
            <w:top w:val="none" w:sz="0" w:space="0" w:color="auto"/>
            <w:left w:val="none" w:sz="0" w:space="0" w:color="auto"/>
            <w:bottom w:val="none" w:sz="0" w:space="0" w:color="auto"/>
            <w:right w:val="none" w:sz="0" w:space="0" w:color="auto"/>
          </w:divBdr>
          <w:divsChild>
            <w:div w:id="40430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85795">
      <w:bodyDiv w:val="1"/>
      <w:marLeft w:val="0"/>
      <w:marRight w:val="0"/>
      <w:marTop w:val="0"/>
      <w:marBottom w:val="0"/>
      <w:divBdr>
        <w:top w:val="none" w:sz="0" w:space="0" w:color="auto"/>
        <w:left w:val="none" w:sz="0" w:space="0" w:color="auto"/>
        <w:bottom w:val="none" w:sz="0" w:space="0" w:color="auto"/>
        <w:right w:val="none" w:sz="0" w:space="0" w:color="auto"/>
      </w:divBdr>
      <w:divsChild>
        <w:div w:id="1365449726">
          <w:marLeft w:val="0"/>
          <w:marRight w:val="0"/>
          <w:marTop w:val="0"/>
          <w:marBottom w:val="0"/>
          <w:divBdr>
            <w:top w:val="none" w:sz="0" w:space="0" w:color="auto"/>
            <w:left w:val="none" w:sz="0" w:space="0" w:color="auto"/>
            <w:bottom w:val="dotted" w:sz="6" w:space="4" w:color="DDDDDD"/>
            <w:right w:val="none" w:sz="0" w:space="0" w:color="auto"/>
          </w:divBdr>
        </w:div>
      </w:divsChild>
    </w:div>
    <w:div w:id="1828355443">
      <w:bodyDiv w:val="1"/>
      <w:marLeft w:val="0"/>
      <w:marRight w:val="0"/>
      <w:marTop w:val="0"/>
      <w:marBottom w:val="0"/>
      <w:divBdr>
        <w:top w:val="none" w:sz="0" w:space="0" w:color="auto"/>
        <w:left w:val="none" w:sz="0" w:space="0" w:color="auto"/>
        <w:bottom w:val="none" w:sz="0" w:space="0" w:color="auto"/>
        <w:right w:val="none" w:sz="0" w:space="0" w:color="auto"/>
      </w:divBdr>
      <w:divsChild>
        <w:div w:id="476841747">
          <w:marLeft w:val="0"/>
          <w:marRight w:val="0"/>
          <w:marTop w:val="0"/>
          <w:marBottom w:val="150"/>
          <w:divBdr>
            <w:top w:val="none" w:sz="0" w:space="0" w:color="auto"/>
            <w:left w:val="none" w:sz="0" w:space="0" w:color="auto"/>
            <w:bottom w:val="none" w:sz="0" w:space="0" w:color="auto"/>
            <w:right w:val="none" w:sz="0" w:space="0" w:color="auto"/>
          </w:divBdr>
          <w:divsChild>
            <w:div w:id="2106028905">
              <w:marLeft w:val="0"/>
              <w:marRight w:val="0"/>
              <w:marTop w:val="0"/>
              <w:marBottom w:val="0"/>
              <w:divBdr>
                <w:top w:val="none" w:sz="0" w:space="0" w:color="auto"/>
                <w:left w:val="none" w:sz="0" w:space="0" w:color="auto"/>
                <w:bottom w:val="none" w:sz="0" w:space="0" w:color="auto"/>
                <w:right w:val="none" w:sz="0" w:space="0" w:color="auto"/>
              </w:divBdr>
            </w:div>
          </w:divsChild>
        </w:div>
        <w:div w:id="2103912303">
          <w:marLeft w:val="0"/>
          <w:marRight w:val="0"/>
          <w:marTop w:val="0"/>
          <w:marBottom w:val="150"/>
          <w:divBdr>
            <w:top w:val="none" w:sz="0" w:space="0" w:color="auto"/>
            <w:left w:val="none" w:sz="0" w:space="0" w:color="auto"/>
            <w:bottom w:val="none" w:sz="0" w:space="0" w:color="auto"/>
            <w:right w:val="none" w:sz="0" w:space="0" w:color="auto"/>
          </w:divBdr>
        </w:div>
      </w:divsChild>
    </w:div>
    <w:div w:id="1828549043">
      <w:bodyDiv w:val="1"/>
      <w:marLeft w:val="0"/>
      <w:marRight w:val="0"/>
      <w:marTop w:val="0"/>
      <w:marBottom w:val="0"/>
      <w:divBdr>
        <w:top w:val="none" w:sz="0" w:space="0" w:color="auto"/>
        <w:left w:val="none" w:sz="0" w:space="0" w:color="auto"/>
        <w:bottom w:val="none" w:sz="0" w:space="0" w:color="auto"/>
        <w:right w:val="none" w:sz="0" w:space="0" w:color="auto"/>
      </w:divBdr>
      <w:divsChild>
        <w:div w:id="1612083060">
          <w:marLeft w:val="0"/>
          <w:marRight w:val="0"/>
          <w:marTop w:val="0"/>
          <w:marBottom w:val="0"/>
          <w:divBdr>
            <w:top w:val="none" w:sz="0" w:space="0" w:color="auto"/>
            <w:left w:val="none" w:sz="0" w:space="0" w:color="auto"/>
            <w:bottom w:val="dotted" w:sz="6" w:space="4" w:color="DDDDDD"/>
            <w:right w:val="none" w:sz="0" w:space="0" w:color="auto"/>
          </w:divBdr>
          <w:divsChild>
            <w:div w:id="16623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52126">
      <w:bodyDiv w:val="1"/>
      <w:marLeft w:val="0"/>
      <w:marRight w:val="0"/>
      <w:marTop w:val="0"/>
      <w:marBottom w:val="0"/>
      <w:divBdr>
        <w:top w:val="none" w:sz="0" w:space="0" w:color="auto"/>
        <w:left w:val="none" w:sz="0" w:space="0" w:color="auto"/>
        <w:bottom w:val="none" w:sz="0" w:space="0" w:color="auto"/>
        <w:right w:val="none" w:sz="0" w:space="0" w:color="auto"/>
      </w:divBdr>
      <w:divsChild>
        <w:div w:id="782308039">
          <w:marLeft w:val="0"/>
          <w:marRight w:val="0"/>
          <w:marTop w:val="0"/>
          <w:marBottom w:val="0"/>
          <w:divBdr>
            <w:top w:val="none" w:sz="0" w:space="0" w:color="auto"/>
            <w:left w:val="none" w:sz="0" w:space="0" w:color="auto"/>
            <w:bottom w:val="dotted" w:sz="6" w:space="4" w:color="DDDDDD"/>
            <w:right w:val="none" w:sz="0" w:space="0" w:color="auto"/>
          </w:divBdr>
          <w:divsChild>
            <w:div w:id="132535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05370">
      <w:bodyDiv w:val="1"/>
      <w:marLeft w:val="0"/>
      <w:marRight w:val="0"/>
      <w:marTop w:val="0"/>
      <w:marBottom w:val="0"/>
      <w:divBdr>
        <w:top w:val="none" w:sz="0" w:space="0" w:color="auto"/>
        <w:left w:val="none" w:sz="0" w:space="0" w:color="auto"/>
        <w:bottom w:val="none" w:sz="0" w:space="0" w:color="auto"/>
        <w:right w:val="none" w:sz="0" w:space="0" w:color="auto"/>
      </w:divBdr>
      <w:divsChild>
        <w:div w:id="1714305711">
          <w:marLeft w:val="0"/>
          <w:marRight w:val="0"/>
          <w:marTop w:val="0"/>
          <w:marBottom w:val="150"/>
          <w:divBdr>
            <w:top w:val="none" w:sz="0" w:space="0" w:color="auto"/>
            <w:left w:val="none" w:sz="0" w:space="0" w:color="auto"/>
            <w:bottom w:val="none" w:sz="0" w:space="0" w:color="auto"/>
            <w:right w:val="none" w:sz="0" w:space="0" w:color="auto"/>
          </w:divBdr>
        </w:div>
      </w:divsChild>
    </w:div>
    <w:div w:id="1830249845">
      <w:bodyDiv w:val="1"/>
      <w:marLeft w:val="0"/>
      <w:marRight w:val="0"/>
      <w:marTop w:val="0"/>
      <w:marBottom w:val="0"/>
      <w:divBdr>
        <w:top w:val="none" w:sz="0" w:space="0" w:color="auto"/>
        <w:left w:val="none" w:sz="0" w:space="0" w:color="auto"/>
        <w:bottom w:val="none" w:sz="0" w:space="0" w:color="auto"/>
        <w:right w:val="none" w:sz="0" w:space="0" w:color="auto"/>
      </w:divBdr>
    </w:div>
    <w:div w:id="1830561320">
      <w:bodyDiv w:val="1"/>
      <w:marLeft w:val="0"/>
      <w:marRight w:val="0"/>
      <w:marTop w:val="0"/>
      <w:marBottom w:val="0"/>
      <w:divBdr>
        <w:top w:val="none" w:sz="0" w:space="0" w:color="auto"/>
        <w:left w:val="none" w:sz="0" w:space="0" w:color="auto"/>
        <w:bottom w:val="none" w:sz="0" w:space="0" w:color="auto"/>
        <w:right w:val="none" w:sz="0" w:space="0" w:color="auto"/>
      </w:divBdr>
      <w:divsChild>
        <w:div w:id="1411274377">
          <w:marLeft w:val="0"/>
          <w:marRight w:val="0"/>
          <w:marTop w:val="0"/>
          <w:marBottom w:val="0"/>
          <w:divBdr>
            <w:top w:val="none" w:sz="0" w:space="0" w:color="auto"/>
            <w:left w:val="none" w:sz="0" w:space="0" w:color="auto"/>
            <w:bottom w:val="none" w:sz="0" w:space="0" w:color="auto"/>
            <w:right w:val="none" w:sz="0" w:space="0" w:color="auto"/>
          </w:divBdr>
          <w:divsChild>
            <w:div w:id="21328223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30711860">
      <w:bodyDiv w:val="1"/>
      <w:marLeft w:val="0"/>
      <w:marRight w:val="0"/>
      <w:marTop w:val="0"/>
      <w:marBottom w:val="0"/>
      <w:divBdr>
        <w:top w:val="none" w:sz="0" w:space="0" w:color="auto"/>
        <w:left w:val="none" w:sz="0" w:space="0" w:color="auto"/>
        <w:bottom w:val="none" w:sz="0" w:space="0" w:color="auto"/>
        <w:right w:val="none" w:sz="0" w:space="0" w:color="auto"/>
      </w:divBdr>
      <w:divsChild>
        <w:div w:id="177890746">
          <w:marLeft w:val="0"/>
          <w:marRight w:val="0"/>
          <w:marTop w:val="0"/>
          <w:marBottom w:val="150"/>
          <w:divBdr>
            <w:top w:val="none" w:sz="0" w:space="0" w:color="auto"/>
            <w:left w:val="none" w:sz="0" w:space="0" w:color="auto"/>
            <w:bottom w:val="none" w:sz="0" w:space="0" w:color="auto"/>
            <w:right w:val="none" w:sz="0" w:space="0" w:color="auto"/>
          </w:divBdr>
        </w:div>
        <w:div w:id="829637141">
          <w:marLeft w:val="0"/>
          <w:marRight w:val="0"/>
          <w:marTop w:val="0"/>
          <w:marBottom w:val="150"/>
          <w:divBdr>
            <w:top w:val="none" w:sz="0" w:space="0" w:color="auto"/>
            <w:left w:val="none" w:sz="0" w:space="0" w:color="auto"/>
            <w:bottom w:val="none" w:sz="0" w:space="0" w:color="auto"/>
            <w:right w:val="none" w:sz="0" w:space="0" w:color="auto"/>
          </w:divBdr>
        </w:div>
        <w:div w:id="1095127926">
          <w:marLeft w:val="0"/>
          <w:marRight w:val="0"/>
          <w:marTop w:val="0"/>
          <w:marBottom w:val="150"/>
          <w:divBdr>
            <w:top w:val="none" w:sz="0" w:space="0" w:color="auto"/>
            <w:left w:val="none" w:sz="0" w:space="0" w:color="auto"/>
            <w:bottom w:val="none" w:sz="0" w:space="0" w:color="auto"/>
            <w:right w:val="none" w:sz="0" w:space="0" w:color="auto"/>
          </w:divBdr>
        </w:div>
        <w:div w:id="1183133893">
          <w:marLeft w:val="0"/>
          <w:marRight w:val="0"/>
          <w:marTop w:val="0"/>
          <w:marBottom w:val="150"/>
          <w:divBdr>
            <w:top w:val="none" w:sz="0" w:space="0" w:color="auto"/>
            <w:left w:val="none" w:sz="0" w:space="0" w:color="auto"/>
            <w:bottom w:val="none" w:sz="0" w:space="0" w:color="auto"/>
            <w:right w:val="none" w:sz="0" w:space="0" w:color="auto"/>
          </w:divBdr>
        </w:div>
        <w:div w:id="1281105255">
          <w:marLeft w:val="0"/>
          <w:marRight w:val="0"/>
          <w:marTop w:val="0"/>
          <w:marBottom w:val="150"/>
          <w:divBdr>
            <w:top w:val="none" w:sz="0" w:space="0" w:color="auto"/>
            <w:left w:val="none" w:sz="0" w:space="0" w:color="auto"/>
            <w:bottom w:val="none" w:sz="0" w:space="0" w:color="auto"/>
            <w:right w:val="none" w:sz="0" w:space="0" w:color="auto"/>
          </w:divBdr>
        </w:div>
        <w:div w:id="1561212581">
          <w:marLeft w:val="0"/>
          <w:marRight w:val="0"/>
          <w:marTop w:val="0"/>
          <w:marBottom w:val="150"/>
          <w:divBdr>
            <w:top w:val="none" w:sz="0" w:space="0" w:color="auto"/>
            <w:left w:val="none" w:sz="0" w:space="0" w:color="auto"/>
            <w:bottom w:val="none" w:sz="0" w:space="0" w:color="auto"/>
            <w:right w:val="none" w:sz="0" w:space="0" w:color="auto"/>
          </w:divBdr>
        </w:div>
        <w:div w:id="1699424957">
          <w:marLeft w:val="0"/>
          <w:marRight w:val="0"/>
          <w:marTop w:val="0"/>
          <w:marBottom w:val="150"/>
          <w:divBdr>
            <w:top w:val="none" w:sz="0" w:space="0" w:color="auto"/>
            <w:left w:val="none" w:sz="0" w:space="0" w:color="auto"/>
            <w:bottom w:val="none" w:sz="0" w:space="0" w:color="auto"/>
            <w:right w:val="none" w:sz="0" w:space="0" w:color="auto"/>
          </w:divBdr>
        </w:div>
        <w:div w:id="2048792336">
          <w:marLeft w:val="0"/>
          <w:marRight w:val="0"/>
          <w:marTop w:val="0"/>
          <w:marBottom w:val="150"/>
          <w:divBdr>
            <w:top w:val="none" w:sz="0" w:space="0" w:color="auto"/>
            <w:left w:val="none" w:sz="0" w:space="0" w:color="auto"/>
            <w:bottom w:val="none" w:sz="0" w:space="0" w:color="auto"/>
            <w:right w:val="none" w:sz="0" w:space="0" w:color="auto"/>
          </w:divBdr>
        </w:div>
      </w:divsChild>
    </w:div>
    <w:div w:id="1831210395">
      <w:bodyDiv w:val="1"/>
      <w:marLeft w:val="0"/>
      <w:marRight w:val="0"/>
      <w:marTop w:val="0"/>
      <w:marBottom w:val="0"/>
      <w:divBdr>
        <w:top w:val="none" w:sz="0" w:space="0" w:color="auto"/>
        <w:left w:val="none" w:sz="0" w:space="0" w:color="auto"/>
        <w:bottom w:val="none" w:sz="0" w:space="0" w:color="auto"/>
        <w:right w:val="none" w:sz="0" w:space="0" w:color="auto"/>
      </w:divBdr>
    </w:div>
    <w:div w:id="1831285974">
      <w:bodyDiv w:val="1"/>
      <w:marLeft w:val="0"/>
      <w:marRight w:val="0"/>
      <w:marTop w:val="0"/>
      <w:marBottom w:val="0"/>
      <w:divBdr>
        <w:top w:val="none" w:sz="0" w:space="0" w:color="auto"/>
        <w:left w:val="none" w:sz="0" w:space="0" w:color="auto"/>
        <w:bottom w:val="none" w:sz="0" w:space="0" w:color="auto"/>
        <w:right w:val="none" w:sz="0" w:space="0" w:color="auto"/>
      </w:divBdr>
    </w:div>
    <w:div w:id="1832259281">
      <w:bodyDiv w:val="1"/>
      <w:marLeft w:val="0"/>
      <w:marRight w:val="0"/>
      <w:marTop w:val="0"/>
      <w:marBottom w:val="0"/>
      <w:divBdr>
        <w:top w:val="none" w:sz="0" w:space="0" w:color="auto"/>
        <w:left w:val="none" w:sz="0" w:space="0" w:color="auto"/>
        <w:bottom w:val="none" w:sz="0" w:space="0" w:color="auto"/>
        <w:right w:val="none" w:sz="0" w:space="0" w:color="auto"/>
      </w:divBdr>
      <w:divsChild>
        <w:div w:id="1147670414">
          <w:marLeft w:val="0"/>
          <w:marRight w:val="0"/>
          <w:marTop w:val="0"/>
          <w:marBottom w:val="150"/>
          <w:divBdr>
            <w:top w:val="none" w:sz="0" w:space="0" w:color="auto"/>
            <w:left w:val="none" w:sz="0" w:space="0" w:color="auto"/>
            <w:bottom w:val="none" w:sz="0" w:space="0" w:color="auto"/>
            <w:right w:val="none" w:sz="0" w:space="0" w:color="auto"/>
          </w:divBdr>
          <w:divsChild>
            <w:div w:id="1411780427">
              <w:marLeft w:val="0"/>
              <w:marRight w:val="0"/>
              <w:marTop w:val="0"/>
              <w:marBottom w:val="0"/>
              <w:divBdr>
                <w:top w:val="none" w:sz="0" w:space="0" w:color="auto"/>
                <w:left w:val="none" w:sz="0" w:space="0" w:color="auto"/>
                <w:bottom w:val="none" w:sz="0" w:space="0" w:color="auto"/>
                <w:right w:val="none" w:sz="0" w:space="0" w:color="auto"/>
              </w:divBdr>
            </w:div>
          </w:divsChild>
        </w:div>
        <w:div w:id="1096629626">
          <w:marLeft w:val="0"/>
          <w:marRight w:val="0"/>
          <w:marTop w:val="0"/>
          <w:marBottom w:val="150"/>
          <w:divBdr>
            <w:top w:val="none" w:sz="0" w:space="0" w:color="auto"/>
            <w:left w:val="none" w:sz="0" w:space="0" w:color="auto"/>
            <w:bottom w:val="none" w:sz="0" w:space="0" w:color="auto"/>
            <w:right w:val="none" w:sz="0" w:space="0" w:color="auto"/>
          </w:divBdr>
        </w:div>
        <w:div w:id="1411005787">
          <w:marLeft w:val="0"/>
          <w:marRight w:val="0"/>
          <w:marTop w:val="0"/>
          <w:marBottom w:val="0"/>
          <w:divBdr>
            <w:top w:val="none" w:sz="0" w:space="0" w:color="auto"/>
            <w:left w:val="none" w:sz="0" w:space="0" w:color="auto"/>
            <w:bottom w:val="none" w:sz="0" w:space="0" w:color="auto"/>
            <w:right w:val="none" w:sz="0" w:space="0" w:color="auto"/>
          </w:divBdr>
          <w:divsChild>
            <w:div w:id="7851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98843">
      <w:bodyDiv w:val="1"/>
      <w:marLeft w:val="0"/>
      <w:marRight w:val="0"/>
      <w:marTop w:val="0"/>
      <w:marBottom w:val="0"/>
      <w:divBdr>
        <w:top w:val="none" w:sz="0" w:space="0" w:color="auto"/>
        <w:left w:val="none" w:sz="0" w:space="0" w:color="auto"/>
        <w:bottom w:val="none" w:sz="0" w:space="0" w:color="auto"/>
        <w:right w:val="none" w:sz="0" w:space="0" w:color="auto"/>
      </w:divBdr>
      <w:divsChild>
        <w:div w:id="2069376383">
          <w:marLeft w:val="0"/>
          <w:marRight w:val="0"/>
          <w:marTop w:val="0"/>
          <w:marBottom w:val="0"/>
          <w:divBdr>
            <w:top w:val="none" w:sz="0" w:space="0" w:color="auto"/>
            <w:left w:val="none" w:sz="0" w:space="0" w:color="auto"/>
            <w:bottom w:val="none" w:sz="0" w:space="0" w:color="auto"/>
            <w:right w:val="none" w:sz="0" w:space="0" w:color="auto"/>
          </w:divBdr>
          <w:divsChild>
            <w:div w:id="1992177704">
              <w:marLeft w:val="0"/>
              <w:marRight w:val="0"/>
              <w:marTop w:val="0"/>
              <w:marBottom w:val="0"/>
              <w:divBdr>
                <w:top w:val="none" w:sz="0" w:space="0" w:color="auto"/>
                <w:left w:val="none" w:sz="0" w:space="0" w:color="auto"/>
                <w:bottom w:val="none" w:sz="0" w:space="0" w:color="auto"/>
                <w:right w:val="none" w:sz="0" w:space="0" w:color="auto"/>
              </w:divBdr>
              <w:divsChild>
                <w:div w:id="35549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74384">
          <w:marLeft w:val="0"/>
          <w:marRight w:val="0"/>
          <w:marTop w:val="0"/>
          <w:marBottom w:val="75"/>
          <w:divBdr>
            <w:top w:val="none" w:sz="0" w:space="0" w:color="auto"/>
            <w:left w:val="none" w:sz="0" w:space="0" w:color="auto"/>
            <w:bottom w:val="none" w:sz="0" w:space="0" w:color="auto"/>
            <w:right w:val="none" w:sz="0" w:space="0" w:color="auto"/>
          </w:divBdr>
        </w:div>
        <w:div w:id="981227656">
          <w:marLeft w:val="0"/>
          <w:marRight w:val="0"/>
          <w:marTop w:val="0"/>
          <w:marBottom w:val="0"/>
          <w:divBdr>
            <w:top w:val="none" w:sz="0" w:space="0" w:color="auto"/>
            <w:left w:val="none" w:sz="0" w:space="0" w:color="auto"/>
            <w:bottom w:val="none" w:sz="0" w:space="0" w:color="auto"/>
            <w:right w:val="none" w:sz="0" w:space="0" w:color="auto"/>
          </w:divBdr>
        </w:div>
      </w:divsChild>
    </w:div>
    <w:div w:id="1833108293">
      <w:bodyDiv w:val="1"/>
      <w:marLeft w:val="0"/>
      <w:marRight w:val="0"/>
      <w:marTop w:val="0"/>
      <w:marBottom w:val="0"/>
      <w:divBdr>
        <w:top w:val="none" w:sz="0" w:space="0" w:color="auto"/>
        <w:left w:val="none" w:sz="0" w:space="0" w:color="auto"/>
        <w:bottom w:val="none" w:sz="0" w:space="0" w:color="auto"/>
        <w:right w:val="none" w:sz="0" w:space="0" w:color="auto"/>
      </w:divBdr>
      <w:divsChild>
        <w:div w:id="1256287459">
          <w:marLeft w:val="0"/>
          <w:marRight w:val="0"/>
          <w:marTop w:val="0"/>
          <w:marBottom w:val="0"/>
          <w:divBdr>
            <w:top w:val="none" w:sz="0" w:space="0" w:color="auto"/>
            <w:left w:val="none" w:sz="0" w:space="0" w:color="auto"/>
            <w:bottom w:val="none" w:sz="0" w:space="0" w:color="auto"/>
            <w:right w:val="none" w:sz="0" w:space="0" w:color="auto"/>
          </w:divBdr>
          <w:divsChild>
            <w:div w:id="1303384247">
              <w:marLeft w:val="0"/>
              <w:marRight w:val="0"/>
              <w:marTop w:val="0"/>
              <w:marBottom w:val="0"/>
              <w:divBdr>
                <w:top w:val="none" w:sz="0" w:space="0" w:color="auto"/>
                <w:left w:val="none" w:sz="0" w:space="0" w:color="auto"/>
                <w:bottom w:val="none" w:sz="0" w:space="0" w:color="auto"/>
                <w:right w:val="none" w:sz="0" w:space="0" w:color="auto"/>
              </w:divBdr>
              <w:divsChild>
                <w:div w:id="542211660">
                  <w:marLeft w:val="0"/>
                  <w:marRight w:val="0"/>
                  <w:marTop w:val="0"/>
                  <w:marBottom w:val="120"/>
                  <w:divBdr>
                    <w:top w:val="none" w:sz="0" w:space="0" w:color="auto"/>
                    <w:left w:val="none" w:sz="0" w:space="0" w:color="auto"/>
                    <w:bottom w:val="none" w:sz="0" w:space="0" w:color="auto"/>
                    <w:right w:val="none" w:sz="0" w:space="0" w:color="auto"/>
                  </w:divBdr>
                  <w:divsChild>
                    <w:div w:id="313145365">
                      <w:marLeft w:val="150"/>
                      <w:marRight w:val="0"/>
                      <w:marTop w:val="0"/>
                      <w:marBottom w:val="0"/>
                      <w:divBdr>
                        <w:top w:val="none" w:sz="0" w:space="0" w:color="auto"/>
                        <w:left w:val="none" w:sz="0" w:space="0" w:color="auto"/>
                        <w:bottom w:val="none" w:sz="0" w:space="0" w:color="auto"/>
                        <w:right w:val="none" w:sz="0" w:space="0" w:color="auto"/>
                      </w:divBdr>
                      <w:divsChild>
                        <w:div w:id="483814421">
                          <w:marLeft w:val="0"/>
                          <w:marRight w:val="0"/>
                          <w:marTop w:val="0"/>
                          <w:marBottom w:val="0"/>
                          <w:divBdr>
                            <w:top w:val="none" w:sz="0" w:space="0" w:color="auto"/>
                            <w:left w:val="none" w:sz="0" w:space="0" w:color="auto"/>
                            <w:bottom w:val="none" w:sz="0" w:space="0" w:color="auto"/>
                            <w:right w:val="none" w:sz="0" w:space="0" w:color="auto"/>
                          </w:divBdr>
                          <w:divsChild>
                            <w:div w:id="1789740471">
                              <w:marLeft w:val="0"/>
                              <w:marRight w:val="0"/>
                              <w:marTop w:val="0"/>
                              <w:marBottom w:val="0"/>
                              <w:divBdr>
                                <w:top w:val="none" w:sz="0" w:space="0" w:color="auto"/>
                                <w:left w:val="none" w:sz="0" w:space="0" w:color="auto"/>
                                <w:bottom w:val="none" w:sz="0" w:space="0" w:color="auto"/>
                                <w:right w:val="none" w:sz="0" w:space="0" w:color="auto"/>
                              </w:divBdr>
                              <w:divsChild>
                                <w:div w:id="1124930370">
                                  <w:marLeft w:val="0"/>
                                  <w:marRight w:val="0"/>
                                  <w:marTop w:val="0"/>
                                  <w:marBottom w:val="0"/>
                                  <w:divBdr>
                                    <w:top w:val="none" w:sz="0" w:space="0" w:color="auto"/>
                                    <w:left w:val="none" w:sz="0" w:space="0" w:color="auto"/>
                                    <w:bottom w:val="none" w:sz="0" w:space="0" w:color="auto"/>
                                    <w:right w:val="none" w:sz="0" w:space="0" w:color="auto"/>
                                  </w:divBdr>
                                  <w:divsChild>
                                    <w:div w:id="839737766">
                                      <w:marLeft w:val="0"/>
                                      <w:marRight w:val="0"/>
                                      <w:marTop w:val="0"/>
                                      <w:marBottom w:val="360"/>
                                      <w:divBdr>
                                        <w:top w:val="none" w:sz="0" w:space="0" w:color="auto"/>
                                        <w:left w:val="none" w:sz="0" w:space="0" w:color="auto"/>
                                        <w:bottom w:val="none" w:sz="0" w:space="0" w:color="auto"/>
                                        <w:right w:val="none" w:sz="0" w:space="0" w:color="auto"/>
                                      </w:divBdr>
                                      <w:divsChild>
                                        <w:div w:id="1497644348">
                                          <w:marLeft w:val="0"/>
                                          <w:marRight w:val="0"/>
                                          <w:marTop w:val="0"/>
                                          <w:marBottom w:val="0"/>
                                          <w:divBdr>
                                            <w:top w:val="none" w:sz="0" w:space="0" w:color="auto"/>
                                            <w:left w:val="none" w:sz="0" w:space="0" w:color="auto"/>
                                            <w:bottom w:val="none" w:sz="0" w:space="0" w:color="auto"/>
                                            <w:right w:val="none" w:sz="0" w:space="0" w:color="auto"/>
                                          </w:divBdr>
                                          <w:divsChild>
                                            <w:div w:id="10187439">
                                              <w:marLeft w:val="0"/>
                                              <w:marRight w:val="0"/>
                                              <w:marTop w:val="0"/>
                                              <w:marBottom w:val="0"/>
                                              <w:divBdr>
                                                <w:top w:val="none" w:sz="0" w:space="0" w:color="auto"/>
                                                <w:left w:val="none" w:sz="0" w:space="0" w:color="auto"/>
                                                <w:bottom w:val="none" w:sz="0" w:space="0" w:color="auto"/>
                                                <w:right w:val="none" w:sz="0" w:space="0" w:color="auto"/>
                                              </w:divBdr>
                                              <w:divsChild>
                                                <w:div w:id="533273679">
                                                  <w:marLeft w:val="0"/>
                                                  <w:marRight w:val="0"/>
                                                  <w:marTop w:val="0"/>
                                                  <w:marBottom w:val="0"/>
                                                  <w:divBdr>
                                                    <w:top w:val="none" w:sz="0" w:space="0" w:color="auto"/>
                                                    <w:left w:val="none" w:sz="0" w:space="0" w:color="auto"/>
                                                    <w:bottom w:val="none" w:sz="0" w:space="0" w:color="auto"/>
                                                    <w:right w:val="none" w:sz="0" w:space="0" w:color="auto"/>
                                                  </w:divBdr>
                                                  <w:divsChild>
                                                    <w:div w:id="2115709732">
                                                      <w:marLeft w:val="0"/>
                                                      <w:marRight w:val="0"/>
                                                      <w:marTop w:val="0"/>
                                                      <w:marBottom w:val="0"/>
                                                      <w:divBdr>
                                                        <w:top w:val="none" w:sz="0" w:space="0" w:color="auto"/>
                                                        <w:left w:val="none" w:sz="0" w:space="0" w:color="auto"/>
                                                        <w:bottom w:val="none" w:sz="0" w:space="0" w:color="auto"/>
                                                        <w:right w:val="none" w:sz="0" w:space="0" w:color="auto"/>
                                                      </w:divBdr>
                                                      <w:divsChild>
                                                        <w:div w:id="16977547">
                                                          <w:marLeft w:val="0"/>
                                                          <w:marRight w:val="0"/>
                                                          <w:marTop w:val="0"/>
                                                          <w:marBottom w:val="0"/>
                                                          <w:divBdr>
                                                            <w:top w:val="none" w:sz="0" w:space="0" w:color="auto"/>
                                                            <w:left w:val="none" w:sz="0" w:space="0" w:color="auto"/>
                                                            <w:bottom w:val="none" w:sz="0" w:space="0" w:color="auto"/>
                                                            <w:right w:val="none" w:sz="0" w:space="0" w:color="auto"/>
                                                          </w:divBdr>
                                                        </w:div>
                                                        <w:div w:id="242956519">
                                                          <w:marLeft w:val="0"/>
                                                          <w:marRight w:val="0"/>
                                                          <w:marTop w:val="0"/>
                                                          <w:marBottom w:val="0"/>
                                                          <w:divBdr>
                                                            <w:top w:val="none" w:sz="0" w:space="0" w:color="auto"/>
                                                            <w:left w:val="none" w:sz="0" w:space="0" w:color="auto"/>
                                                            <w:bottom w:val="none" w:sz="0" w:space="0" w:color="auto"/>
                                                            <w:right w:val="none" w:sz="0" w:space="0" w:color="auto"/>
                                                          </w:divBdr>
                                                        </w:div>
                                                        <w:div w:id="289358442">
                                                          <w:marLeft w:val="0"/>
                                                          <w:marRight w:val="0"/>
                                                          <w:marTop w:val="0"/>
                                                          <w:marBottom w:val="0"/>
                                                          <w:divBdr>
                                                            <w:top w:val="none" w:sz="0" w:space="0" w:color="auto"/>
                                                            <w:left w:val="none" w:sz="0" w:space="0" w:color="auto"/>
                                                            <w:bottom w:val="none" w:sz="0" w:space="0" w:color="auto"/>
                                                            <w:right w:val="none" w:sz="0" w:space="0" w:color="auto"/>
                                                          </w:divBdr>
                                                        </w:div>
                                                        <w:div w:id="952905550">
                                                          <w:marLeft w:val="0"/>
                                                          <w:marRight w:val="0"/>
                                                          <w:marTop w:val="0"/>
                                                          <w:marBottom w:val="0"/>
                                                          <w:divBdr>
                                                            <w:top w:val="none" w:sz="0" w:space="0" w:color="auto"/>
                                                            <w:left w:val="none" w:sz="0" w:space="0" w:color="auto"/>
                                                            <w:bottom w:val="none" w:sz="0" w:space="0" w:color="auto"/>
                                                            <w:right w:val="none" w:sz="0" w:space="0" w:color="auto"/>
                                                          </w:divBdr>
                                                        </w:div>
                                                        <w:div w:id="1074663680">
                                                          <w:marLeft w:val="0"/>
                                                          <w:marRight w:val="0"/>
                                                          <w:marTop w:val="0"/>
                                                          <w:marBottom w:val="0"/>
                                                          <w:divBdr>
                                                            <w:top w:val="none" w:sz="0" w:space="0" w:color="auto"/>
                                                            <w:left w:val="none" w:sz="0" w:space="0" w:color="auto"/>
                                                            <w:bottom w:val="none" w:sz="0" w:space="0" w:color="auto"/>
                                                            <w:right w:val="none" w:sz="0" w:space="0" w:color="auto"/>
                                                          </w:divBdr>
                                                        </w:div>
                                                        <w:div w:id="1091895564">
                                                          <w:marLeft w:val="0"/>
                                                          <w:marRight w:val="0"/>
                                                          <w:marTop w:val="0"/>
                                                          <w:marBottom w:val="0"/>
                                                          <w:divBdr>
                                                            <w:top w:val="none" w:sz="0" w:space="0" w:color="auto"/>
                                                            <w:left w:val="none" w:sz="0" w:space="0" w:color="auto"/>
                                                            <w:bottom w:val="none" w:sz="0" w:space="0" w:color="auto"/>
                                                            <w:right w:val="none" w:sz="0" w:space="0" w:color="auto"/>
                                                          </w:divBdr>
                                                        </w:div>
                                                        <w:div w:id="1809276621">
                                                          <w:marLeft w:val="0"/>
                                                          <w:marRight w:val="0"/>
                                                          <w:marTop w:val="0"/>
                                                          <w:marBottom w:val="0"/>
                                                          <w:divBdr>
                                                            <w:top w:val="none" w:sz="0" w:space="0" w:color="auto"/>
                                                            <w:left w:val="none" w:sz="0" w:space="0" w:color="auto"/>
                                                            <w:bottom w:val="none" w:sz="0" w:space="0" w:color="auto"/>
                                                            <w:right w:val="none" w:sz="0" w:space="0" w:color="auto"/>
                                                          </w:divBdr>
                                                        </w:div>
                                                        <w:div w:id="2070878061">
                                                          <w:marLeft w:val="0"/>
                                                          <w:marRight w:val="0"/>
                                                          <w:marTop w:val="0"/>
                                                          <w:marBottom w:val="0"/>
                                                          <w:divBdr>
                                                            <w:top w:val="none" w:sz="0" w:space="0" w:color="auto"/>
                                                            <w:left w:val="none" w:sz="0" w:space="0" w:color="auto"/>
                                                            <w:bottom w:val="none" w:sz="0" w:space="0" w:color="auto"/>
                                                            <w:right w:val="none" w:sz="0" w:space="0" w:color="auto"/>
                                                          </w:divBdr>
                                                        </w:div>
                                                        <w:div w:id="213617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3714517">
      <w:bodyDiv w:val="1"/>
      <w:marLeft w:val="0"/>
      <w:marRight w:val="0"/>
      <w:marTop w:val="0"/>
      <w:marBottom w:val="0"/>
      <w:divBdr>
        <w:top w:val="none" w:sz="0" w:space="0" w:color="auto"/>
        <w:left w:val="none" w:sz="0" w:space="0" w:color="auto"/>
        <w:bottom w:val="none" w:sz="0" w:space="0" w:color="auto"/>
        <w:right w:val="none" w:sz="0" w:space="0" w:color="auto"/>
      </w:divBdr>
      <w:divsChild>
        <w:div w:id="249042986">
          <w:marLeft w:val="0"/>
          <w:marRight w:val="0"/>
          <w:marTop w:val="0"/>
          <w:marBottom w:val="0"/>
          <w:divBdr>
            <w:top w:val="none" w:sz="0" w:space="0" w:color="auto"/>
            <w:left w:val="none" w:sz="0" w:space="0" w:color="auto"/>
            <w:bottom w:val="none" w:sz="0" w:space="0" w:color="auto"/>
            <w:right w:val="none" w:sz="0" w:space="0" w:color="auto"/>
          </w:divBdr>
          <w:divsChild>
            <w:div w:id="887643373">
              <w:marLeft w:val="0"/>
              <w:marRight w:val="0"/>
              <w:marTop w:val="0"/>
              <w:marBottom w:val="300"/>
              <w:divBdr>
                <w:top w:val="none" w:sz="0" w:space="0" w:color="auto"/>
                <w:left w:val="none" w:sz="0" w:space="0" w:color="auto"/>
                <w:bottom w:val="single" w:sz="6" w:space="0" w:color="F1F1F1"/>
                <w:right w:val="none" w:sz="0" w:space="0" w:color="auto"/>
              </w:divBdr>
              <w:divsChild>
                <w:div w:id="3943578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66955517">
          <w:marLeft w:val="0"/>
          <w:marRight w:val="0"/>
          <w:marTop w:val="0"/>
          <w:marBottom w:val="0"/>
          <w:divBdr>
            <w:top w:val="none" w:sz="0" w:space="0" w:color="auto"/>
            <w:left w:val="none" w:sz="0" w:space="0" w:color="auto"/>
            <w:bottom w:val="none" w:sz="0" w:space="0" w:color="auto"/>
            <w:right w:val="none" w:sz="0" w:space="0" w:color="auto"/>
          </w:divBdr>
          <w:divsChild>
            <w:div w:id="1542983282">
              <w:marLeft w:val="0"/>
              <w:marRight w:val="0"/>
              <w:marTop w:val="0"/>
              <w:marBottom w:val="0"/>
              <w:divBdr>
                <w:top w:val="none" w:sz="0" w:space="0" w:color="auto"/>
                <w:left w:val="none" w:sz="0" w:space="0" w:color="auto"/>
                <w:bottom w:val="none" w:sz="0" w:space="0" w:color="auto"/>
                <w:right w:val="none" w:sz="0" w:space="0" w:color="auto"/>
              </w:divBdr>
              <w:divsChild>
                <w:div w:id="24988357">
                  <w:marLeft w:val="0"/>
                  <w:marRight w:val="0"/>
                  <w:marTop w:val="0"/>
                  <w:marBottom w:val="0"/>
                  <w:divBdr>
                    <w:top w:val="none" w:sz="0" w:space="0" w:color="auto"/>
                    <w:left w:val="none" w:sz="0" w:space="0" w:color="auto"/>
                    <w:bottom w:val="none" w:sz="0" w:space="0" w:color="auto"/>
                    <w:right w:val="none" w:sz="0" w:space="0" w:color="auto"/>
                  </w:divBdr>
                  <w:divsChild>
                    <w:div w:id="276646854">
                      <w:marLeft w:val="0"/>
                      <w:marRight w:val="0"/>
                      <w:marTop w:val="0"/>
                      <w:marBottom w:val="300"/>
                      <w:divBdr>
                        <w:top w:val="none" w:sz="0" w:space="0" w:color="auto"/>
                        <w:left w:val="none" w:sz="0" w:space="0" w:color="auto"/>
                        <w:bottom w:val="none" w:sz="0" w:space="0" w:color="auto"/>
                        <w:right w:val="none" w:sz="0" w:space="0" w:color="auto"/>
                      </w:divBdr>
                      <w:divsChild>
                        <w:div w:id="629553324">
                          <w:marLeft w:val="0"/>
                          <w:marRight w:val="0"/>
                          <w:marTop w:val="0"/>
                          <w:marBottom w:val="0"/>
                          <w:divBdr>
                            <w:top w:val="none" w:sz="0" w:space="0" w:color="auto"/>
                            <w:left w:val="none" w:sz="0" w:space="0" w:color="auto"/>
                            <w:bottom w:val="none" w:sz="0" w:space="0" w:color="auto"/>
                            <w:right w:val="none" w:sz="0" w:space="0" w:color="auto"/>
                          </w:divBdr>
                          <w:divsChild>
                            <w:div w:id="198052432">
                              <w:marLeft w:val="0"/>
                              <w:marRight w:val="0"/>
                              <w:marTop w:val="0"/>
                              <w:marBottom w:val="0"/>
                              <w:divBdr>
                                <w:top w:val="none" w:sz="0" w:space="0" w:color="auto"/>
                                <w:left w:val="none" w:sz="0" w:space="0" w:color="auto"/>
                                <w:bottom w:val="none" w:sz="0" w:space="0" w:color="auto"/>
                                <w:right w:val="none" w:sz="0" w:space="0" w:color="auto"/>
                              </w:divBdr>
                              <w:divsChild>
                                <w:div w:id="183908573">
                                  <w:marLeft w:val="0"/>
                                  <w:marRight w:val="0"/>
                                  <w:marTop w:val="0"/>
                                  <w:marBottom w:val="0"/>
                                  <w:divBdr>
                                    <w:top w:val="single" w:sz="2" w:space="0" w:color="DFDFDF"/>
                                    <w:left w:val="single" w:sz="2" w:space="0" w:color="DFDFDF"/>
                                    <w:bottom w:val="single" w:sz="2" w:space="0" w:color="DFDFDF"/>
                                    <w:right w:val="single" w:sz="2" w:space="0" w:color="DFDFDF"/>
                                  </w:divBdr>
                                  <w:divsChild>
                                    <w:div w:id="795176075">
                                      <w:marLeft w:val="0"/>
                                      <w:marRight w:val="0"/>
                                      <w:marTop w:val="0"/>
                                      <w:marBottom w:val="270"/>
                                      <w:divBdr>
                                        <w:top w:val="none" w:sz="0" w:space="0" w:color="auto"/>
                                        <w:left w:val="none" w:sz="0" w:space="0" w:color="auto"/>
                                        <w:bottom w:val="single" w:sz="12" w:space="5" w:color="DADADA"/>
                                        <w:right w:val="none" w:sz="0" w:space="0" w:color="auto"/>
                                      </w:divBdr>
                                      <w:divsChild>
                                        <w:div w:id="223613157">
                                          <w:marLeft w:val="0"/>
                                          <w:marRight w:val="0"/>
                                          <w:marTop w:val="0"/>
                                          <w:marBottom w:val="0"/>
                                          <w:divBdr>
                                            <w:top w:val="none" w:sz="0" w:space="0" w:color="auto"/>
                                            <w:left w:val="none" w:sz="0" w:space="0" w:color="auto"/>
                                            <w:bottom w:val="none" w:sz="0" w:space="0" w:color="auto"/>
                                            <w:right w:val="none" w:sz="0" w:space="0" w:color="auto"/>
                                          </w:divBdr>
                                        </w:div>
                                      </w:divsChild>
                                    </w:div>
                                    <w:div w:id="1572540511">
                                      <w:marLeft w:val="-90"/>
                                      <w:marRight w:val="0"/>
                                      <w:marTop w:val="0"/>
                                      <w:marBottom w:val="0"/>
                                      <w:divBdr>
                                        <w:top w:val="none" w:sz="0" w:space="0" w:color="auto"/>
                                        <w:left w:val="none" w:sz="0" w:space="0" w:color="auto"/>
                                        <w:bottom w:val="none" w:sz="0" w:space="0" w:color="auto"/>
                                        <w:right w:val="none" w:sz="0" w:space="0" w:color="auto"/>
                                      </w:divBdr>
                                      <w:divsChild>
                                        <w:div w:id="1266695715">
                                          <w:marLeft w:val="0"/>
                                          <w:marRight w:val="0"/>
                                          <w:marTop w:val="0"/>
                                          <w:marBottom w:val="45"/>
                                          <w:divBdr>
                                            <w:top w:val="single" w:sz="2" w:space="0" w:color="A9A9A9"/>
                                            <w:left w:val="single" w:sz="2" w:space="0" w:color="A9A9A9"/>
                                            <w:bottom w:val="single" w:sz="2" w:space="0" w:color="A9A9A9"/>
                                            <w:right w:val="single" w:sz="2" w:space="0" w:color="A9A9A9"/>
                                          </w:divBdr>
                                          <w:divsChild>
                                            <w:div w:id="484013173">
                                              <w:marLeft w:val="0"/>
                                              <w:marRight w:val="0"/>
                                              <w:marTop w:val="0"/>
                                              <w:marBottom w:val="0"/>
                                              <w:divBdr>
                                                <w:top w:val="none" w:sz="0" w:space="0" w:color="auto"/>
                                                <w:left w:val="none" w:sz="0" w:space="0" w:color="auto"/>
                                                <w:bottom w:val="none" w:sz="0" w:space="0" w:color="auto"/>
                                                <w:right w:val="none" w:sz="0" w:space="0" w:color="auto"/>
                                              </w:divBdr>
                                              <w:divsChild>
                                                <w:div w:id="1566909456">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64650199">
                          <w:marLeft w:val="0"/>
                          <w:marRight w:val="0"/>
                          <w:marTop w:val="0"/>
                          <w:marBottom w:val="0"/>
                          <w:divBdr>
                            <w:top w:val="none" w:sz="0" w:space="0" w:color="auto"/>
                            <w:left w:val="none" w:sz="0" w:space="0" w:color="auto"/>
                            <w:bottom w:val="none" w:sz="0" w:space="0" w:color="auto"/>
                            <w:right w:val="none" w:sz="0" w:space="0" w:color="auto"/>
                          </w:divBdr>
                          <w:divsChild>
                            <w:div w:id="432045809">
                              <w:marLeft w:val="0"/>
                              <w:marRight w:val="0"/>
                              <w:marTop w:val="0"/>
                              <w:marBottom w:val="0"/>
                              <w:divBdr>
                                <w:top w:val="none" w:sz="0" w:space="0" w:color="auto"/>
                                <w:left w:val="none" w:sz="0" w:space="0" w:color="auto"/>
                                <w:bottom w:val="none" w:sz="0" w:space="0" w:color="auto"/>
                                <w:right w:val="none" w:sz="0" w:space="0" w:color="auto"/>
                              </w:divBdr>
                              <w:divsChild>
                                <w:div w:id="1602296224">
                                  <w:marLeft w:val="0"/>
                                  <w:marRight w:val="0"/>
                                  <w:marTop w:val="0"/>
                                  <w:marBottom w:val="0"/>
                                  <w:divBdr>
                                    <w:top w:val="single" w:sz="2" w:space="0" w:color="DFDFDF"/>
                                    <w:left w:val="single" w:sz="2" w:space="0" w:color="DFDFDF"/>
                                    <w:bottom w:val="single" w:sz="2" w:space="0" w:color="DFDFDF"/>
                                    <w:right w:val="single" w:sz="2" w:space="0" w:color="DFDFDF"/>
                                  </w:divBdr>
                                  <w:divsChild>
                                    <w:div w:id="615329164">
                                      <w:marLeft w:val="-90"/>
                                      <w:marRight w:val="0"/>
                                      <w:marTop w:val="0"/>
                                      <w:marBottom w:val="0"/>
                                      <w:divBdr>
                                        <w:top w:val="none" w:sz="0" w:space="0" w:color="auto"/>
                                        <w:left w:val="none" w:sz="0" w:space="0" w:color="auto"/>
                                        <w:bottom w:val="none" w:sz="0" w:space="0" w:color="auto"/>
                                        <w:right w:val="none" w:sz="0" w:space="0" w:color="auto"/>
                                      </w:divBdr>
                                      <w:divsChild>
                                        <w:div w:id="676466360">
                                          <w:marLeft w:val="0"/>
                                          <w:marRight w:val="0"/>
                                          <w:marTop w:val="0"/>
                                          <w:marBottom w:val="45"/>
                                          <w:divBdr>
                                            <w:top w:val="single" w:sz="2" w:space="0" w:color="A9A9A9"/>
                                            <w:left w:val="single" w:sz="2" w:space="0" w:color="A9A9A9"/>
                                            <w:bottom w:val="single" w:sz="2" w:space="0" w:color="A9A9A9"/>
                                            <w:right w:val="single" w:sz="2" w:space="0" w:color="A9A9A9"/>
                                          </w:divBdr>
                                          <w:divsChild>
                                            <w:div w:id="1436511060">
                                              <w:marLeft w:val="0"/>
                                              <w:marRight w:val="0"/>
                                              <w:marTop w:val="0"/>
                                              <w:marBottom w:val="0"/>
                                              <w:divBdr>
                                                <w:top w:val="none" w:sz="0" w:space="0" w:color="auto"/>
                                                <w:left w:val="none" w:sz="0" w:space="0" w:color="auto"/>
                                                <w:bottom w:val="none" w:sz="0" w:space="0" w:color="auto"/>
                                                <w:right w:val="none" w:sz="0" w:space="0" w:color="auto"/>
                                              </w:divBdr>
                                              <w:divsChild>
                                                <w:div w:id="1845169306">
                                                  <w:marLeft w:val="92"/>
                                                  <w:marRight w:val="0"/>
                                                  <w:marTop w:val="0"/>
                                                  <w:marBottom w:val="150"/>
                                                  <w:divBdr>
                                                    <w:top w:val="single" w:sz="2" w:space="0" w:color="E4E4E4"/>
                                                    <w:left w:val="single" w:sz="2" w:space="0" w:color="E4E4E4"/>
                                                    <w:bottom w:val="single" w:sz="2" w:space="0" w:color="E4E4E4"/>
                                                    <w:right w:val="single" w:sz="2" w:space="0" w:color="E4E4E4"/>
                                                  </w:divBdr>
                                                </w:div>
                                                <w:div w:id="99321690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417675470">
                  <w:marLeft w:val="0"/>
                  <w:marRight w:val="0"/>
                  <w:marTop w:val="0"/>
                  <w:marBottom w:val="0"/>
                  <w:divBdr>
                    <w:top w:val="none" w:sz="0" w:space="0" w:color="auto"/>
                    <w:left w:val="none" w:sz="0" w:space="0" w:color="auto"/>
                    <w:bottom w:val="none" w:sz="0" w:space="0" w:color="auto"/>
                    <w:right w:val="none" w:sz="0" w:space="0" w:color="auto"/>
                  </w:divBdr>
                  <w:divsChild>
                    <w:div w:id="1505435968">
                      <w:marLeft w:val="0"/>
                      <w:marRight w:val="0"/>
                      <w:marTop w:val="0"/>
                      <w:marBottom w:val="0"/>
                      <w:divBdr>
                        <w:top w:val="none" w:sz="0" w:space="0" w:color="auto"/>
                        <w:left w:val="none" w:sz="0" w:space="0" w:color="auto"/>
                        <w:bottom w:val="none" w:sz="0" w:space="0" w:color="auto"/>
                        <w:right w:val="none" w:sz="0" w:space="0" w:color="auto"/>
                      </w:divBdr>
                      <w:divsChild>
                        <w:div w:id="816728662">
                          <w:marLeft w:val="0"/>
                          <w:marRight w:val="0"/>
                          <w:marTop w:val="0"/>
                          <w:marBottom w:val="0"/>
                          <w:divBdr>
                            <w:top w:val="none" w:sz="0" w:space="0" w:color="auto"/>
                            <w:left w:val="none" w:sz="0" w:space="0" w:color="auto"/>
                            <w:bottom w:val="none" w:sz="0" w:space="0" w:color="auto"/>
                            <w:right w:val="none" w:sz="0" w:space="0" w:color="auto"/>
                          </w:divBdr>
                          <w:divsChild>
                            <w:div w:id="41956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86945">
                      <w:marLeft w:val="0"/>
                      <w:marRight w:val="0"/>
                      <w:marTop w:val="0"/>
                      <w:marBottom w:val="75"/>
                      <w:divBdr>
                        <w:top w:val="none" w:sz="0" w:space="0" w:color="auto"/>
                        <w:left w:val="none" w:sz="0" w:space="0" w:color="auto"/>
                        <w:bottom w:val="none" w:sz="0" w:space="0" w:color="auto"/>
                        <w:right w:val="none" w:sz="0" w:space="0" w:color="auto"/>
                      </w:divBdr>
                    </w:div>
                    <w:div w:id="1510634005">
                      <w:marLeft w:val="0"/>
                      <w:marRight w:val="0"/>
                      <w:marTop w:val="0"/>
                      <w:marBottom w:val="300"/>
                      <w:divBdr>
                        <w:top w:val="none" w:sz="0" w:space="0" w:color="auto"/>
                        <w:left w:val="none" w:sz="0" w:space="0" w:color="auto"/>
                        <w:bottom w:val="none" w:sz="0" w:space="0" w:color="auto"/>
                        <w:right w:val="none" w:sz="0" w:space="0" w:color="auto"/>
                      </w:divBdr>
                      <w:divsChild>
                        <w:div w:id="1698189737">
                          <w:marLeft w:val="0"/>
                          <w:marRight w:val="0"/>
                          <w:marTop w:val="0"/>
                          <w:marBottom w:val="0"/>
                          <w:divBdr>
                            <w:top w:val="none" w:sz="0" w:space="0" w:color="auto"/>
                            <w:left w:val="none" w:sz="0" w:space="0" w:color="auto"/>
                            <w:bottom w:val="none" w:sz="0" w:space="0" w:color="auto"/>
                            <w:right w:val="none" w:sz="0" w:space="0" w:color="auto"/>
                          </w:divBdr>
                        </w:div>
                      </w:divsChild>
                    </w:div>
                    <w:div w:id="9017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101369">
      <w:bodyDiv w:val="1"/>
      <w:marLeft w:val="0"/>
      <w:marRight w:val="0"/>
      <w:marTop w:val="0"/>
      <w:marBottom w:val="0"/>
      <w:divBdr>
        <w:top w:val="none" w:sz="0" w:space="0" w:color="auto"/>
        <w:left w:val="none" w:sz="0" w:space="0" w:color="auto"/>
        <w:bottom w:val="none" w:sz="0" w:space="0" w:color="auto"/>
        <w:right w:val="none" w:sz="0" w:space="0" w:color="auto"/>
      </w:divBdr>
    </w:div>
    <w:div w:id="1834368023">
      <w:bodyDiv w:val="1"/>
      <w:marLeft w:val="0"/>
      <w:marRight w:val="0"/>
      <w:marTop w:val="0"/>
      <w:marBottom w:val="0"/>
      <w:divBdr>
        <w:top w:val="none" w:sz="0" w:space="0" w:color="auto"/>
        <w:left w:val="none" w:sz="0" w:space="0" w:color="auto"/>
        <w:bottom w:val="none" w:sz="0" w:space="0" w:color="auto"/>
        <w:right w:val="none" w:sz="0" w:space="0" w:color="auto"/>
      </w:divBdr>
      <w:divsChild>
        <w:div w:id="818617979">
          <w:marLeft w:val="0"/>
          <w:marRight w:val="0"/>
          <w:marTop w:val="0"/>
          <w:marBottom w:val="0"/>
          <w:divBdr>
            <w:top w:val="none" w:sz="0" w:space="0" w:color="auto"/>
            <w:left w:val="none" w:sz="0" w:space="0" w:color="auto"/>
            <w:bottom w:val="dotted" w:sz="6" w:space="4" w:color="DDDDDD"/>
            <w:right w:val="none" w:sz="0" w:space="0" w:color="auto"/>
          </w:divBdr>
          <w:divsChild>
            <w:div w:id="170270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879240">
      <w:bodyDiv w:val="1"/>
      <w:marLeft w:val="0"/>
      <w:marRight w:val="0"/>
      <w:marTop w:val="0"/>
      <w:marBottom w:val="0"/>
      <w:divBdr>
        <w:top w:val="none" w:sz="0" w:space="0" w:color="auto"/>
        <w:left w:val="none" w:sz="0" w:space="0" w:color="auto"/>
        <w:bottom w:val="none" w:sz="0" w:space="0" w:color="auto"/>
        <w:right w:val="none" w:sz="0" w:space="0" w:color="auto"/>
      </w:divBdr>
      <w:divsChild>
        <w:div w:id="1241670162">
          <w:marLeft w:val="0"/>
          <w:marRight w:val="0"/>
          <w:marTop w:val="0"/>
          <w:marBottom w:val="0"/>
          <w:divBdr>
            <w:top w:val="none" w:sz="0" w:space="0" w:color="auto"/>
            <w:left w:val="none" w:sz="0" w:space="0" w:color="auto"/>
            <w:bottom w:val="none" w:sz="0" w:space="0" w:color="auto"/>
            <w:right w:val="none" w:sz="0" w:space="0" w:color="auto"/>
          </w:divBdr>
          <w:divsChild>
            <w:div w:id="351298262">
              <w:marLeft w:val="0"/>
              <w:marRight w:val="0"/>
              <w:marTop w:val="0"/>
              <w:marBottom w:val="0"/>
              <w:divBdr>
                <w:top w:val="none" w:sz="0" w:space="0" w:color="auto"/>
                <w:left w:val="none" w:sz="0" w:space="0" w:color="auto"/>
                <w:bottom w:val="none" w:sz="0" w:space="0" w:color="auto"/>
                <w:right w:val="none" w:sz="0" w:space="0" w:color="auto"/>
              </w:divBdr>
              <w:divsChild>
                <w:div w:id="1200514579">
                  <w:marLeft w:val="0"/>
                  <w:marRight w:val="0"/>
                  <w:marTop w:val="0"/>
                  <w:marBottom w:val="0"/>
                  <w:divBdr>
                    <w:top w:val="none" w:sz="0" w:space="0" w:color="auto"/>
                    <w:left w:val="none" w:sz="0" w:space="0" w:color="auto"/>
                    <w:bottom w:val="none" w:sz="0" w:space="0" w:color="auto"/>
                    <w:right w:val="none" w:sz="0" w:space="0" w:color="auto"/>
                  </w:divBdr>
                  <w:divsChild>
                    <w:div w:id="1504470415">
                      <w:marLeft w:val="0"/>
                      <w:marRight w:val="0"/>
                      <w:marTop w:val="0"/>
                      <w:marBottom w:val="0"/>
                      <w:divBdr>
                        <w:top w:val="none" w:sz="0" w:space="0" w:color="auto"/>
                        <w:left w:val="none" w:sz="0" w:space="0" w:color="auto"/>
                        <w:bottom w:val="none" w:sz="0" w:space="0" w:color="auto"/>
                        <w:right w:val="none" w:sz="0" w:space="0" w:color="auto"/>
                      </w:divBdr>
                      <w:divsChild>
                        <w:div w:id="62529110">
                          <w:marLeft w:val="0"/>
                          <w:marRight w:val="0"/>
                          <w:marTop w:val="0"/>
                          <w:marBottom w:val="0"/>
                          <w:divBdr>
                            <w:top w:val="none" w:sz="0" w:space="0" w:color="auto"/>
                            <w:left w:val="none" w:sz="0" w:space="0" w:color="auto"/>
                            <w:bottom w:val="none" w:sz="0" w:space="0" w:color="auto"/>
                            <w:right w:val="none" w:sz="0" w:space="0" w:color="auto"/>
                          </w:divBdr>
                          <w:divsChild>
                            <w:div w:id="1219588327">
                              <w:marLeft w:val="0"/>
                              <w:marRight w:val="0"/>
                              <w:marTop w:val="0"/>
                              <w:marBottom w:val="0"/>
                              <w:divBdr>
                                <w:top w:val="none" w:sz="0" w:space="0" w:color="auto"/>
                                <w:left w:val="none" w:sz="0" w:space="0" w:color="auto"/>
                                <w:bottom w:val="none" w:sz="0" w:space="0" w:color="auto"/>
                                <w:right w:val="none" w:sz="0" w:space="0" w:color="auto"/>
                              </w:divBdr>
                              <w:divsChild>
                                <w:div w:id="1859847664">
                                  <w:marLeft w:val="0"/>
                                  <w:marRight w:val="0"/>
                                  <w:marTop w:val="0"/>
                                  <w:marBottom w:val="0"/>
                                  <w:divBdr>
                                    <w:top w:val="none" w:sz="0" w:space="0" w:color="auto"/>
                                    <w:left w:val="none" w:sz="0" w:space="0" w:color="auto"/>
                                    <w:bottom w:val="none" w:sz="0" w:space="0" w:color="auto"/>
                                    <w:right w:val="none" w:sz="0" w:space="0" w:color="auto"/>
                                  </w:divBdr>
                                  <w:divsChild>
                                    <w:div w:id="20253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147765">
      <w:bodyDiv w:val="1"/>
      <w:marLeft w:val="0"/>
      <w:marRight w:val="0"/>
      <w:marTop w:val="0"/>
      <w:marBottom w:val="0"/>
      <w:divBdr>
        <w:top w:val="none" w:sz="0" w:space="0" w:color="auto"/>
        <w:left w:val="none" w:sz="0" w:space="0" w:color="auto"/>
        <w:bottom w:val="none" w:sz="0" w:space="0" w:color="auto"/>
        <w:right w:val="none" w:sz="0" w:space="0" w:color="auto"/>
      </w:divBdr>
      <w:divsChild>
        <w:div w:id="1258975334">
          <w:marLeft w:val="0"/>
          <w:marRight w:val="0"/>
          <w:marTop w:val="0"/>
          <w:marBottom w:val="0"/>
          <w:divBdr>
            <w:top w:val="none" w:sz="0" w:space="0" w:color="auto"/>
            <w:left w:val="none" w:sz="0" w:space="0" w:color="auto"/>
            <w:bottom w:val="none" w:sz="0" w:space="0" w:color="auto"/>
            <w:right w:val="none" w:sz="0" w:space="0" w:color="auto"/>
          </w:divBdr>
          <w:divsChild>
            <w:div w:id="1375932265">
              <w:marLeft w:val="0"/>
              <w:marRight w:val="0"/>
              <w:marTop w:val="0"/>
              <w:marBottom w:val="0"/>
              <w:divBdr>
                <w:top w:val="none" w:sz="0" w:space="0" w:color="auto"/>
                <w:left w:val="none" w:sz="0" w:space="0" w:color="auto"/>
                <w:bottom w:val="none" w:sz="0" w:space="0" w:color="auto"/>
                <w:right w:val="none" w:sz="0" w:space="0" w:color="auto"/>
              </w:divBdr>
              <w:divsChild>
                <w:div w:id="15418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66354">
          <w:marLeft w:val="0"/>
          <w:marRight w:val="0"/>
          <w:marTop w:val="0"/>
          <w:marBottom w:val="75"/>
          <w:divBdr>
            <w:top w:val="none" w:sz="0" w:space="0" w:color="auto"/>
            <w:left w:val="none" w:sz="0" w:space="0" w:color="auto"/>
            <w:bottom w:val="none" w:sz="0" w:space="0" w:color="auto"/>
            <w:right w:val="none" w:sz="0" w:space="0" w:color="auto"/>
          </w:divBdr>
        </w:div>
        <w:div w:id="702706953">
          <w:marLeft w:val="0"/>
          <w:marRight w:val="0"/>
          <w:marTop w:val="0"/>
          <w:marBottom w:val="300"/>
          <w:divBdr>
            <w:top w:val="none" w:sz="0" w:space="0" w:color="auto"/>
            <w:left w:val="none" w:sz="0" w:space="0" w:color="auto"/>
            <w:bottom w:val="none" w:sz="0" w:space="0" w:color="auto"/>
            <w:right w:val="none" w:sz="0" w:space="0" w:color="auto"/>
          </w:divBdr>
          <w:divsChild>
            <w:div w:id="1566141705">
              <w:marLeft w:val="0"/>
              <w:marRight w:val="0"/>
              <w:marTop w:val="0"/>
              <w:marBottom w:val="0"/>
              <w:divBdr>
                <w:top w:val="none" w:sz="0" w:space="0" w:color="auto"/>
                <w:left w:val="none" w:sz="0" w:space="0" w:color="auto"/>
                <w:bottom w:val="none" w:sz="0" w:space="0" w:color="auto"/>
                <w:right w:val="none" w:sz="0" w:space="0" w:color="auto"/>
              </w:divBdr>
            </w:div>
          </w:divsChild>
        </w:div>
        <w:div w:id="1955750868">
          <w:marLeft w:val="0"/>
          <w:marRight w:val="0"/>
          <w:marTop w:val="0"/>
          <w:marBottom w:val="0"/>
          <w:divBdr>
            <w:top w:val="none" w:sz="0" w:space="0" w:color="auto"/>
            <w:left w:val="none" w:sz="0" w:space="0" w:color="auto"/>
            <w:bottom w:val="none" w:sz="0" w:space="0" w:color="auto"/>
            <w:right w:val="none" w:sz="0" w:space="0" w:color="auto"/>
          </w:divBdr>
        </w:div>
      </w:divsChild>
    </w:div>
    <w:div w:id="1835216605">
      <w:bodyDiv w:val="1"/>
      <w:marLeft w:val="0"/>
      <w:marRight w:val="0"/>
      <w:marTop w:val="0"/>
      <w:marBottom w:val="0"/>
      <w:divBdr>
        <w:top w:val="none" w:sz="0" w:space="0" w:color="auto"/>
        <w:left w:val="none" w:sz="0" w:space="0" w:color="auto"/>
        <w:bottom w:val="none" w:sz="0" w:space="0" w:color="auto"/>
        <w:right w:val="none" w:sz="0" w:space="0" w:color="auto"/>
      </w:divBdr>
      <w:divsChild>
        <w:div w:id="408386174">
          <w:marLeft w:val="0"/>
          <w:marRight w:val="225"/>
          <w:marTop w:val="0"/>
          <w:marBottom w:val="0"/>
          <w:divBdr>
            <w:top w:val="none" w:sz="0" w:space="0" w:color="auto"/>
            <w:left w:val="none" w:sz="0" w:space="0" w:color="auto"/>
            <w:bottom w:val="none" w:sz="0" w:space="0" w:color="auto"/>
            <w:right w:val="none" w:sz="0" w:space="0" w:color="auto"/>
          </w:divBdr>
          <w:divsChild>
            <w:div w:id="1931305928">
              <w:marLeft w:val="0"/>
              <w:marRight w:val="0"/>
              <w:marTop w:val="225"/>
              <w:marBottom w:val="0"/>
              <w:divBdr>
                <w:top w:val="none" w:sz="0" w:space="0" w:color="auto"/>
                <w:left w:val="none" w:sz="0" w:space="0" w:color="auto"/>
                <w:bottom w:val="none" w:sz="0" w:space="0" w:color="auto"/>
                <w:right w:val="none" w:sz="0" w:space="0" w:color="auto"/>
              </w:divBdr>
              <w:divsChild>
                <w:div w:id="175223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20027">
          <w:marLeft w:val="0"/>
          <w:marRight w:val="0"/>
          <w:marTop w:val="0"/>
          <w:marBottom w:val="0"/>
          <w:divBdr>
            <w:top w:val="none" w:sz="0" w:space="0" w:color="auto"/>
            <w:left w:val="none" w:sz="0" w:space="0" w:color="auto"/>
            <w:bottom w:val="none" w:sz="0" w:space="0" w:color="auto"/>
            <w:right w:val="none" w:sz="0" w:space="0" w:color="auto"/>
          </w:divBdr>
          <w:divsChild>
            <w:div w:id="1645741075">
              <w:marLeft w:val="0"/>
              <w:marRight w:val="0"/>
              <w:marTop w:val="0"/>
              <w:marBottom w:val="150"/>
              <w:divBdr>
                <w:top w:val="none" w:sz="0" w:space="0" w:color="auto"/>
                <w:left w:val="none" w:sz="0" w:space="0" w:color="auto"/>
                <w:bottom w:val="none" w:sz="0" w:space="0" w:color="auto"/>
                <w:right w:val="none" w:sz="0" w:space="0" w:color="auto"/>
              </w:divBdr>
              <w:divsChild>
                <w:div w:id="12818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73741">
      <w:bodyDiv w:val="1"/>
      <w:marLeft w:val="0"/>
      <w:marRight w:val="0"/>
      <w:marTop w:val="0"/>
      <w:marBottom w:val="0"/>
      <w:divBdr>
        <w:top w:val="none" w:sz="0" w:space="0" w:color="auto"/>
        <w:left w:val="none" w:sz="0" w:space="0" w:color="auto"/>
        <w:bottom w:val="none" w:sz="0" w:space="0" w:color="auto"/>
        <w:right w:val="none" w:sz="0" w:space="0" w:color="auto"/>
      </w:divBdr>
    </w:div>
    <w:div w:id="1836139643">
      <w:bodyDiv w:val="1"/>
      <w:marLeft w:val="0"/>
      <w:marRight w:val="0"/>
      <w:marTop w:val="0"/>
      <w:marBottom w:val="0"/>
      <w:divBdr>
        <w:top w:val="none" w:sz="0" w:space="0" w:color="auto"/>
        <w:left w:val="none" w:sz="0" w:space="0" w:color="auto"/>
        <w:bottom w:val="none" w:sz="0" w:space="0" w:color="auto"/>
        <w:right w:val="none" w:sz="0" w:space="0" w:color="auto"/>
      </w:divBdr>
      <w:divsChild>
        <w:div w:id="2114471385">
          <w:marLeft w:val="0"/>
          <w:marRight w:val="0"/>
          <w:marTop w:val="0"/>
          <w:marBottom w:val="150"/>
          <w:divBdr>
            <w:top w:val="none" w:sz="0" w:space="0" w:color="auto"/>
            <w:left w:val="none" w:sz="0" w:space="0" w:color="auto"/>
            <w:bottom w:val="none" w:sz="0" w:space="0" w:color="auto"/>
            <w:right w:val="none" w:sz="0" w:space="0" w:color="auto"/>
          </w:divBdr>
          <w:divsChild>
            <w:div w:id="79522783">
              <w:marLeft w:val="0"/>
              <w:marRight w:val="0"/>
              <w:marTop w:val="0"/>
              <w:marBottom w:val="0"/>
              <w:divBdr>
                <w:top w:val="none" w:sz="0" w:space="0" w:color="auto"/>
                <w:left w:val="none" w:sz="0" w:space="0" w:color="auto"/>
                <w:bottom w:val="none" w:sz="0" w:space="0" w:color="auto"/>
                <w:right w:val="none" w:sz="0" w:space="0" w:color="auto"/>
              </w:divBdr>
            </w:div>
          </w:divsChild>
        </w:div>
        <w:div w:id="856428328">
          <w:marLeft w:val="0"/>
          <w:marRight w:val="0"/>
          <w:marTop w:val="0"/>
          <w:marBottom w:val="150"/>
          <w:divBdr>
            <w:top w:val="none" w:sz="0" w:space="0" w:color="auto"/>
            <w:left w:val="none" w:sz="0" w:space="0" w:color="auto"/>
            <w:bottom w:val="none" w:sz="0" w:space="0" w:color="auto"/>
            <w:right w:val="none" w:sz="0" w:space="0" w:color="auto"/>
          </w:divBdr>
        </w:div>
      </w:divsChild>
    </w:div>
    <w:div w:id="1836146266">
      <w:bodyDiv w:val="1"/>
      <w:marLeft w:val="0"/>
      <w:marRight w:val="0"/>
      <w:marTop w:val="0"/>
      <w:marBottom w:val="0"/>
      <w:divBdr>
        <w:top w:val="none" w:sz="0" w:space="0" w:color="auto"/>
        <w:left w:val="none" w:sz="0" w:space="0" w:color="auto"/>
        <w:bottom w:val="none" w:sz="0" w:space="0" w:color="auto"/>
        <w:right w:val="none" w:sz="0" w:space="0" w:color="auto"/>
      </w:divBdr>
    </w:div>
    <w:div w:id="1836187882">
      <w:bodyDiv w:val="1"/>
      <w:marLeft w:val="0"/>
      <w:marRight w:val="0"/>
      <w:marTop w:val="0"/>
      <w:marBottom w:val="0"/>
      <w:divBdr>
        <w:top w:val="none" w:sz="0" w:space="0" w:color="auto"/>
        <w:left w:val="none" w:sz="0" w:space="0" w:color="auto"/>
        <w:bottom w:val="none" w:sz="0" w:space="0" w:color="auto"/>
        <w:right w:val="none" w:sz="0" w:space="0" w:color="auto"/>
      </w:divBdr>
      <w:divsChild>
        <w:div w:id="1103770494">
          <w:marLeft w:val="0"/>
          <w:marRight w:val="0"/>
          <w:marTop w:val="0"/>
          <w:marBottom w:val="0"/>
          <w:divBdr>
            <w:top w:val="none" w:sz="0" w:space="0" w:color="auto"/>
            <w:left w:val="none" w:sz="0" w:space="0" w:color="auto"/>
            <w:bottom w:val="none" w:sz="0" w:space="0" w:color="auto"/>
            <w:right w:val="none" w:sz="0" w:space="0" w:color="auto"/>
          </w:divBdr>
          <w:divsChild>
            <w:div w:id="46691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36719437">
      <w:bodyDiv w:val="1"/>
      <w:marLeft w:val="0"/>
      <w:marRight w:val="0"/>
      <w:marTop w:val="0"/>
      <w:marBottom w:val="0"/>
      <w:divBdr>
        <w:top w:val="none" w:sz="0" w:space="0" w:color="auto"/>
        <w:left w:val="none" w:sz="0" w:space="0" w:color="auto"/>
        <w:bottom w:val="none" w:sz="0" w:space="0" w:color="auto"/>
        <w:right w:val="none" w:sz="0" w:space="0" w:color="auto"/>
      </w:divBdr>
      <w:divsChild>
        <w:div w:id="81418781">
          <w:marLeft w:val="-9765"/>
          <w:marRight w:val="0"/>
          <w:marTop w:val="0"/>
          <w:marBottom w:val="0"/>
          <w:divBdr>
            <w:top w:val="none" w:sz="0" w:space="0" w:color="auto"/>
            <w:left w:val="none" w:sz="0" w:space="0" w:color="auto"/>
            <w:bottom w:val="none" w:sz="0" w:space="0" w:color="auto"/>
            <w:right w:val="none" w:sz="0" w:space="0" w:color="auto"/>
          </w:divBdr>
        </w:div>
        <w:div w:id="734164079">
          <w:marLeft w:val="0"/>
          <w:marRight w:val="0"/>
          <w:marTop w:val="0"/>
          <w:marBottom w:val="150"/>
          <w:divBdr>
            <w:top w:val="none" w:sz="0" w:space="0" w:color="auto"/>
            <w:left w:val="none" w:sz="0" w:space="0" w:color="auto"/>
            <w:bottom w:val="none" w:sz="0" w:space="0" w:color="auto"/>
            <w:right w:val="none" w:sz="0" w:space="0" w:color="auto"/>
          </w:divBdr>
        </w:div>
        <w:div w:id="1666740041">
          <w:marLeft w:val="0"/>
          <w:marRight w:val="0"/>
          <w:marTop w:val="0"/>
          <w:marBottom w:val="0"/>
          <w:divBdr>
            <w:top w:val="none" w:sz="0" w:space="0" w:color="auto"/>
            <w:left w:val="none" w:sz="0" w:space="0" w:color="auto"/>
            <w:bottom w:val="none" w:sz="0" w:space="0" w:color="auto"/>
            <w:right w:val="none" w:sz="0" w:space="0" w:color="auto"/>
          </w:divBdr>
          <w:divsChild>
            <w:div w:id="1166437860">
              <w:marLeft w:val="0"/>
              <w:marRight w:val="0"/>
              <w:marTop w:val="0"/>
              <w:marBottom w:val="225"/>
              <w:divBdr>
                <w:top w:val="none" w:sz="0" w:space="0" w:color="auto"/>
                <w:left w:val="none" w:sz="0" w:space="0" w:color="auto"/>
                <w:bottom w:val="none" w:sz="0" w:space="0" w:color="auto"/>
                <w:right w:val="none" w:sz="0" w:space="0" w:color="auto"/>
              </w:divBdr>
              <w:divsChild>
                <w:div w:id="34161827">
                  <w:marLeft w:val="0"/>
                  <w:marRight w:val="0"/>
                  <w:marTop w:val="0"/>
                  <w:marBottom w:val="150"/>
                  <w:divBdr>
                    <w:top w:val="none" w:sz="0" w:space="0" w:color="auto"/>
                    <w:left w:val="none" w:sz="0" w:space="0" w:color="auto"/>
                    <w:bottom w:val="none" w:sz="0" w:space="0" w:color="auto"/>
                    <w:right w:val="none" w:sz="0" w:space="0" w:color="auto"/>
                  </w:divBdr>
                </w:div>
                <w:div w:id="40642219">
                  <w:marLeft w:val="0"/>
                  <w:marRight w:val="0"/>
                  <w:marTop w:val="0"/>
                  <w:marBottom w:val="150"/>
                  <w:divBdr>
                    <w:top w:val="none" w:sz="0" w:space="0" w:color="auto"/>
                    <w:left w:val="none" w:sz="0" w:space="0" w:color="auto"/>
                    <w:bottom w:val="none" w:sz="0" w:space="0" w:color="auto"/>
                    <w:right w:val="none" w:sz="0" w:space="0" w:color="auto"/>
                  </w:divBdr>
                </w:div>
                <w:div w:id="79955553">
                  <w:marLeft w:val="0"/>
                  <w:marRight w:val="0"/>
                  <w:marTop w:val="0"/>
                  <w:marBottom w:val="150"/>
                  <w:divBdr>
                    <w:top w:val="none" w:sz="0" w:space="0" w:color="auto"/>
                    <w:left w:val="none" w:sz="0" w:space="0" w:color="auto"/>
                    <w:bottom w:val="none" w:sz="0" w:space="0" w:color="auto"/>
                    <w:right w:val="none" w:sz="0" w:space="0" w:color="auto"/>
                  </w:divBdr>
                </w:div>
                <w:div w:id="109935139">
                  <w:marLeft w:val="0"/>
                  <w:marRight w:val="0"/>
                  <w:marTop w:val="0"/>
                  <w:marBottom w:val="150"/>
                  <w:divBdr>
                    <w:top w:val="none" w:sz="0" w:space="0" w:color="auto"/>
                    <w:left w:val="none" w:sz="0" w:space="0" w:color="auto"/>
                    <w:bottom w:val="none" w:sz="0" w:space="0" w:color="auto"/>
                    <w:right w:val="none" w:sz="0" w:space="0" w:color="auto"/>
                  </w:divBdr>
                </w:div>
                <w:div w:id="123041750">
                  <w:marLeft w:val="0"/>
                  <w:marRight w:val="0"/>
                  <w:marTop w:val="0"/>
                  <w:marBottom w:val="150"/>
                  <w:divBdr>
                    <w:top w:val="none" w:sz="0" w:space="0" w:color="auto"/>
                    <w:left w:val="none" w:sz="0" w:space="0" w:color="auto"/>
                    <w:bottom w:val="none" w:sz="0" w:space="0" w:color="auto"/>
                    <w:right w:val="none" w:sz="0" w:space="0" w:color="auto"/>
                  </w:divBdr>
                </w:div>
                <w:div w:id="140198674">
                  <w:marLeft w:val="0"/>
                  <w:marRight w:val="0"/>
                  <w:marTop w:val="0"/>
                  <w:marBottom w:val="150"/>
                  <w:divBdr>
                    <w:top w:val="none" w:sz="0" w:space="0" w:color="auto"/>
                    <w:left w:val="none" w:sz="0" w:space="0" w:color="auto"/>
                    <w:bottom w:val="none" w:sz="0" w:space="0" w:color="auto"/>
                    <w:right w:val="none" w:sz="0" w:space="0" w:color="auto"/>
                  </w:divBdr>
                </w:div>
                <w:div w:id="189950077">
                  <w:marLeft w:val="0"/>
                  <w:marRight w:val="0"/>
                  <w:marTop w:val="0"/>
                  <w:marBottom w:val="150"/>
                  <w:divBdr>
                    <w:top w:val="none" w:sz="0" w:space="0" w:color="auto"/>
                    <w:left w:val="none" w:sz="0" w:space="0" w:color="auto"/>
                    <w:bottom w:val="none" w:sz="0" w:space="0" w:color="auto"/>
                    <w:right w:val="none" w:sz="0" w:space="0" w:color="auto"/>
                  </w:divBdr>
                </w:div>
                <w:div w:id="306519084">
                  <w:marLeft w:val="0"/>
                  <w:marRight w:val="0"/>
                  <w:marTop w:val="0"/>
                  <w:marBottom w:val="150"/>
                  <w:divBdr>
                    <w:top w:val="none" w:sz="0" w:space="0" w:color="auto"/>
                    <w:left w:val="none" w:sz="0" w:space="0" w:color="auto"/>
                    <w:bottom w:val="none" w:sz="0" w:space="0" w:color="auto"/>
                    <w:right w:val="none" w:sz="0" w:space="0" w:color="auto"/>
                  </w:divBdr>
                </w:div>
                <w:div w:id="351567191">
                  <w:marLeft w:val="0"/>
                  <w:marRight w:val="0"/>
                  <w:marTop w:val="0"/>
                  <w:marBottom w:val="150"/>
                  <w:divBdr>
                    <w:top w:val="none" w:sz="0" w:space="0" w:color="auto"/>
                    <w:left w:val="none" w:sz="0" w:space="0" w:color="auto"/>
                    <w:bottom w:val="none" w:sz="0" w:space="0" w:color="auto"/>
                    <w:right w:val="none" w:sz="0" w:space="0" w:color="auto"/>
                  </w:divBdr>
                </w:div>
                <w:div w:id="367727834">
                  <w:marLeft w:val="0"/>
                  <w:marRight w:val="0"/>
                  <w:marTop w:val="0"/>
                  <w:marBottom w:val="150"/>
                  <w:divBdr>
                    <w:top w:val="none" w:sz="0" w:space="0" w:color="auto"/>
                    <w:left w:val="none" w:sz="0" w:space="0" w:color="auto"/>
                    <w:bottom w:val="none" w:sz="0" w:space="0" w:color="auto"/>
                    <w:right w:val="none" w:sz="0" w:space="0" w:color="auto"/>
                  </w:divBdr>
                </w:div>
                <w:div w:id="380785238">
                  <w:marLeft w:val="0"/>
                  <w:marRight w:val="0"/>
                  <w:marTop w:val="0"/>
                  <w:marBottom w:val="150"/>
                  <w:divBdr>
                    <w:top w:val="none" w:sz="0" w:space="0" w:color="auto"/>
                    <w:left w:val="none" w:sz="0" w:space="0" w:color="auto"/>
                    <w:bottom w:val="none" w:sz="0" w:space="0" w:color="auto"/>
                    <w:right w:val="none" w:sz="0" w:space="0" w:color="auto"/>
                  </w:divBdr>
                </w:div>
                <w:div w:id="393741816">
                  <w:marLeft w:val="0"/>
                  <w:marRight w:val="0"/>
                  <w:marTop w:val="0"/>
                  <w:marBottom w:val="150"/>
                  <w:divBdr>
                    <w:top w:val="none" w:sz="0" w:space="0" w:color="auto"/>
                    <w:left w:val="none" w:sz="0" w:space="0" w:color="auto"/>
                    <w:bottom w:val="none" w:sz="0" w:space="0" w:color="auto"/>
                    <w:right w:val="none" w:sz="0" w:space="0" w:color="auto"/>
                  </w:divBdr>
                </w:div>
                <w:div w:id="443959890">
                  <w:marLeft w:val="0"/>
                  <w:marRight w:val="0"/>
                  <w:marTop w:val="0"/>
                  <w:marBottom w:val="150"/>
                  <w:divBdr>
                    <w:top w:val="none" w:sz="0" w:space="0" w:color="auto"/>
                    <w:left w:val="none" w:sz="0" w:space="0" w:color="auto"/>
                    <w:bottom w:val="none" w:sz="0" w:space="0" w:color="auto"/>
                    <w:right w:val="none" w:sz="0" w:space="0" w:color="auto"/>
                  </w:divBdr>
                </w:div>
                <w:div w:id="513350155">
                  <w:marLeft w:val="0"/>
                  <w:marRight w:val="0"/>
                  <w:marTop w:val="0"/>
                  <w:marBottom w:val="150"/>
                  <w:divBdr>
                    <w:top w:val="none" w:sz="0" w:space="0" w:color="auto"/>
                    <w:left w:val="none" w:sz="0" w:space="0" w:color="auto"/>
                    <w:bottom w:val="none" w:sz="0" w:space="0" w:color="auto"/>
                    <w:right w:val="none" w:sz="0" w:space="0" w:color="auto"/>
                  </w:divBdr>
                </w:div>
                <w:div w:id="530998025">
                  <w:marLeft w:val="0"/>
                  <w:marRight w:val="0"/>
                  <w:marTop w:val="0"/>
                  <w:marBottom w:val="150"/>
                  <w:divBdr>
                    <w:top w:val="none" w:sz="0" w:space="0" w:color="auto"/>
                    <w:left w:val="none" w:sz="0" w:space="0" w:color="auto"/>
                    <w:bottom w:val="none" w:sz="0" w:space="0" w:color="auto"/>
                    <w:right w:val="none" w:sz="0" w:space="0" w:color="auto"/>
                  </w:divBdr>
                  <w:divsChild>
                    <w:div w:id="1012336894">
                      <w:marLeft w:val="0"/>
                      <w:marRight w:val="0"/>
                      <w:marTop w:val="0"/>
                      <w:marBottom w:val="150"/>
                      <w:divBdr>
                        <w:top w:val="none" w:sz="0" w:space="0" w:color="auto"/>
                        <w:left w:val="none" w:sz="0" w:space="0" w:color="auto"/>
                        <w:bottom w:val="none" w:sz="0" w:space="0" w:color="auto"/>
                        <w:right w:val="none" w:sz="0" w:space="0" w:color="auto"/>
                      </w:divBdr>
                    </w:div>
                    <w:div w:id="1988701985">
                      <w:marLeft w:val="0"/>
                      <w:marRight w:val="0"/>
                      <w:marTop w:val="0"/>
                      <w:marBottom w:val="150"/>
                      <w:divBdr>
                        <w:top w:val="none" w:sz="0" w:space="0" w:color="auto"/>
                        <w:left w:val="none" w:sz="0" w:space="0" w:color="auto"/>
                        <w:bottom w:val="none" w:sz="0" w:space="0" w:color="auto"/>
                        <w:right w:val="none" w:sz="0" w:space="0" w:color="auto"/>
                      </w:divBdr>
                    </w:div>
                  </w:divsChild>
                </w:div>
                <w:div w:id="576287749">
                  <w:marLeft w:val="0"/>
                  <w:marRight w:val="0"/>
                  <w:marTop w:val="0"/>
                  <w:marBottom w:val="150"/>
                  <w:divBdr>
                    <w:top w:val="none" w:sz="0" w:space="0" w:color="auto"/>
                    <w:left w:val="none" w:sz="0" w:space="0" w:color="auto"/>
                    <w:bottom w:val="none" w:sz="0" w:space="0" w:color="auto"/>
                    <w:right w:val="none" w:sz="0" w:space="0" w:color="auto"/>
                  </w:divBdr>
                </w:div>
                <w:div w:id="587538022">
                  <w:marLeft w:val="0"/>
                  <w:marRight w:val="0"/>
                  <w:marTop w:val="0"/>
                  <w:marBottom w:val="150"/>
                  <w:divBdr>
                    <w:top w:val="none" w:sz="0" w:space="0" w:color="auto"/>
                    <w:left w:val="none" w:sz="0" w:space="0" w:color="auto"/>
                    <w:bottom w:val="none" w:sz="0" w:space="0" w:color="auto"/>
                    <w:right w:val="none" w:sz="0" w:space="0" w:color="auto"/>
                  </w:divBdr>
                </w:div>
                <w:div w:id="593787344">
                  <w:marLeft w:val="0"/>
                  <w:marRight w:val="0"/>
                  <w:marTop w:val="0"/>
                  <w:marBottom w:val="150"/>
                  <w:divBdr>
                    <w:top w:val="none" w:sz="0" w:space="0" w:color="auto"/>
                    <w:left w:val="none" w:sz="0" w:space="0" w:color="auto"/>
                    <w:bottom w:val="none" w:sz="0" w:space="0" w:color="auto"/>
                    <w:right w:val="none" w:sz="0" w:space="0" w:color="auto"/>
                  </w:divBdr>
                </w:div>
                <w:div w:id="629362427">
                  <w:marLeft w:val="0"/>
                  <w:marRight w:val="0"/>
                  <w:marTop w:val="0"/>
                  <w:marBottom w:val="150"/>
                  <w:divBdr>
                    <w:top w:val="none" w:sz="0" w:space="0" w:color="auto"/>
                    <w:left w:val="none" w:sz="0" w:space="0" w:color="auto"/>
                    <w:bottom w:val="none" w:sz="0" w:space="0" w:color="auto"/>
                    <w:right w:val="none" w:sz="0" w:space="0" w:color="auto"/>
                  </w:divBdr>
                </w:div>
                <w:div w:id="657611162">
                  <w:marLeft w:val="0"/>
                  <w:marRight w:val="0"/>
                  <w:marTop w:val="0"/>
                  <w:marBottom w:val="150"/>
                  <w:divBdr>
                    <w:top w:val="none" w:sz="0" w:space="0" w:color="auto"/>
                    <w:left w:val="none" w:sz="0" w:space="0" w:color="auto"/>
                    <w:bottom w:val="none" w:sz="0" w:space="0" w:color="auto"/>
                    <w:right w:val="none" w:sz="0" w:space="0" w:color="auto"/>
                  </w:divBdr>
                </w:div>
                <w:div w:id="871646796">
                  <w:marLeft w:val="0"/>
                  <w:marRight w:val="0"/>
                  <w:marTop w:val="0"/>
                  <w:marBottom w:val="150"/>
                  <w:divBdr>
                    <w:top w:val="none" w:sz="0" w:space="0" w:color="auto"/>
                    <w:left w:val="none" w:sz="0" w:space="0" w:color="auto"/>
                    <w:bottom w:val="none" w:sz="0" w:space="0" w:color="auto"/>
                    <w:right w:val="none" w:sz="0" w:space="0" w:color="auto"/>
                  </w:divBdr>
                </w:div>
                <w:div w:id="920793647">
                  <w:marLeft w:val="0"/>
                  <w:marRight w:val="0"/>
                  <w:marTop w:val="0"/>
                  <w:marBottom w:val="150"/>
                  <w:divBdr>
                    <w:top w:val="none" w:sz="0" w:space="0" w:color="auto"/>
                    <w:left w:val="none" w:sz="0" w:space="0" w:color="auto"/>
                    <w:bottom w:val="none" w:sz="0" w:space="0" w:color="auto"/>
                    <w:right w:val="none" w:sz="0" w:space="0" w:color="auto"/>
                  </w:divBdr>
                </w:div>
                <w:div w:id="1062874689">
                  <w:marLeft w:val="0"/>
                  <w:marRight w:val="0"/>
                  <w:marTop w:val="0"/>
                  <w:marBottom w:val="150"/>
                  <w:divBdr>
                    <w:top w:val="none" w:sz="0" w:space="0" w:color="auto"/>
                    <w:left w:val="none" w:sz="0" w:space="0" w:color="auto"/>
                    <w:bottom w:val="none" w:sz="0" w:space="0" w:color="auto"/>
                    <w:right w:val="none" w:sz="0" w:space="0" w:color="auto"/>
                  </w:divBdr>
                </w:div>
                <w:div w:id="1100446211">
                  <w:marLeft w:val="0"/>
                  <w:marRight w:val="0"/>
                  <w:marTop w:val="0"/>
                  <w:marBottom w:val="150"/>
                  <w:divBdr>
                    <w:top w:val="none" w:sz="0" w:space="0" w:color="auto"/>
                    <w:left w:val="none" w:sz="0" w:space="0" w:color="auto"/>
                    <w:bottom w:val="none" w:sz="0" w:space="0" w:color="auto"/>
                    <w:right w:val="none" w:sz="0" w:space="0" w:color="auto"/>
                  </w:divBdr>
                </w:div>
                <w:div w:id="1166630175">
                  <w:marLeft w:val="0"/>
                  <w:marRight w:val="0"/>
                  <w:marTop w:val="0"/>
                  <w:marBottom w:val="150"/>
                  <w:divBdr>
                    <w:top w:val="none" w:sz="0" w:space="0" w:color="auto"/>
                    <w:left w:val="none" w:sz="0" w:space="0" w:color="auto"/>
                    <w:bottom w:val="none" w:sz="0" w:space="0" w:color="auto"/>
                    <w:right w:val="none" w:sz="0" w:space="0" w:color="auto"/>
                  </w:divBdr>
                </w:div>
                <w:div w:id="1173061114">
                  <w:marLeft w:val="0"/>
                  <w:marRight w:val="0"/>
                  <w:marTop w:val="0"/>
                  <w:marBottom w:val="150"/>
                  <w:divBdr>
                    <w:top w:val="none" w:sz="0" w:space="0" w:color="auto"/>
                    <w:left w:val="none" w:sz="0" w:space="0" w:color="auto"/>
                    <w:bottom w:val="none" w:sz="0" w:space="0" w:color="auto"/>
                    <w:right w:val="none" w:sz="0" w:space="0" w:color="auto"/>
                  </w:divBdr>
                </w:div>
                <w:div w:id="1269506382">
                  <w:marLeft w:val="0"/>
                  <w:marRight w:val="0"/>
                  <w:marTop w:val="0"/>
                  <w:marBottom w:val="150"/>
                  <w:divBdr>
                    <w:top w:val="none" w:sz="0" w:space="0" w:color="auto"/>
                    <w:left w:val="none" w:sz="0" w:space="0" w:color="auto"/>
                    <w:bottom w:val="none" w:sz="0" w:space="0" w:color="auto"/>
                    <w:right w:val="none" w:sz="0" w:space="0" w:color="auto"/>
                  </w:divBdr>
                </w:div>
                <w:div w:id="1292327343">
                  <w:marLeft w:val="0"/>
                  <w:marRight w:val="0"/>
                  <w:marTop w:val="0"/>
                  <w:marBottom w:val="150"/>
                  <w:divBdr>
                    <w:top w:val="none" w:sz="0" w:space="0" w:color="auto"/>
                    <w:left w:val="none" w:sz="0" w:space="0" w:color="auto"/>
                    <w:bottom w:val="none" w:sz="0" w:space="0" w:color="auto"/>
                    <w:right w:val="none" w:sz="0" w:space="0" w:color="auto"/>
                  </w:divBdr>
                </w:div>
                <w:div w:id="1303270810">
                  <w:marLeft w:val="0"/>
                  <w:marRight w:val="0"/>
                  <w:marTop w:val="0"/>
                  <w:marBottom w:val="150"/>
                  <w:divBdr>
                    <w:top w:val="none" w:sz="0" w:space="0" w:color="auto"/>
                    <w:left w:val="none" w:sz="0" w:space="0" w:color="auto"/>
                    <w:bottom w:val="none" w:sz="0" w:space="0" w:color="auto"/>
                    <w:right w:val="none" w:sz="0" w:space="0" w:color="auto"/>
                  </w:divBdr>
                </w:div>
                <w:div w:id="1331328435">
                  <w:marLeft w:val="0"/>
                  <w:marRight w:val="0"/>
                  <w:marTop w:val="0"/>
                  <w:marBottom w:val="150"/>
                  <w:divBdr>
                    <w:top w:val="none" w:sz="0" w:space="0" w:color="auto"/>
                    <w:left w:val="none" w:sz="0" w:space="0" w:color="auto"/>
                    <w:bottom w:val="none" w:sz="0" w:space="0" w:color="auto"/>
                    <w:right w:val="none" w:sz="0" w:space="0" w:color="auto"/>
                  </w:divBdr>
                </w:div>
                <w:div w:id="1458067702">
                  <w:marLeft w:val="0"/>
                  <w:marRight w:val="0"/>
                  <w:marTop w:val="0"/>
                  <w:marBottom w:val="150"/>
                  <w:divBdr>
                    <w:top w:val="none" w:sz="0" w:space="0" w:color="auto"/>
                    <w:left w:val="none" w:sz="0" w:space="0" w:color="auto"/>
                    <w:bottom w:val="none" w:sz="0" w:space="0" w:color="auto"/>
                    <w:right w:val="none" w:sz="0" w:space="0" w:color="auto"/>
                  </w:divBdr>
                </w:div>
                <w:div w:id="1465347526">
                  <w:marLeft w:val="0"/>
                  <w:marRight w:val="0"/>
                  <w:marTop w:val="0"/>
                  <w:marBottom w:val="150"/>
                  <w:divBdr>
                    <w:top w:val="none" w:sz="0" w:space="0" w:color="auto"/>
                    <w:left w:val="none" w:sz="0" w:space="0" w:color="auto"/>
                    <w:bottom w:val="none" w:sz="0" w:space="0" w:color="auto"/>
                    <w:right w:val="none" w:sz="0" w:space="0" w:color="auto"/>
                  </w:divBdr>
                </w:div>
                <w:div w:id="1510871786">
                  <w:marLeft w:val="0"/>
                  <w:marRight w:val="0"/>
                  <w:marTop w:val="0"/>
                  <w:marBottom w:val="150"/>
                  <w:divBdr>
                    <w:top w:val="none" w:sz="0" w:space="0" w:color="auto"/>
                    <w:left w:val="none" w:sz="0" w:space="0" w:color="auto"/>
                    <w:bottom w:val="none" w:sz="0" w:space="0" w:color="auto"/>
                    <w:right w:val="none" w:sz="0" w:space="0" w:color="auto"/>
                  </w:divBdr>
                </w:div>
                <w:div w:id="1531457098">
                  <w:marLeft w:val="0"/>
                  <w:marRight w:val="0"/>
                  <w:marTop w:val="0"/>
                  <w:marBottom w:val="150"/>
                  <w:divBdr>
                    <w:top w:val="none" w:sz="0" w:space="0" w:color="auto"/>
                    <w:left w:val="none" w:sz="0" w:space="0" w:color="auto"/>
                    <w:bottom w:val="none" w:sz="0" w:space="0" w:color="auto"/>
                    <w:right w:val="none" w:sz="0" w:space="0" w:color="auto"/>
                  </w:divBdr>
                </w:div>
                <w:div w:id="1721392432">
                  <w:marLeft w:val="0"/>
                  <w:marRight w:val="0"/>
                  <w:marTop w:val="0"/>
                  <w:marBottom w:val="150"/>
                  <w:divBdr>
                    <w:top w:val="none" w:sz="0" w:space="0" w:color="auto"/>
                    <w:left w:val="none" w:sz="0" w:space="0" w:color="auto"/>
                    <w:bottom w:val="none" w:sz="0" w:space="0" w:color="auto"/>
                    <w:right w:val="none" w:sz="0" w:space="0" w:color="auto"/>
                  </w:divBdr>
                </w:div>
                <w:div w:id="1840464371">
                  <w:marLeft w:val="0"/>
                  <w:marRight w:val="0"/>
                  <w:marTop w:val="0"/>
                  <w:marBottom w:val="150"/>
                  <w:divBdr>
                    <w:top w:val="none" w:sz="0" w:space="0" w:color="auto"/>
                    <w:left w:val="none" w:sz="0" w:space="0" w:color="auto"/>
                    <w:bottom w:val="none" w:sz="0" w:space="0" w:color="auto"/>
                    <w:right w:val="none" w:sz="0" w:space="0" w:color="auto"/>
                  </w:divBdr>
                </w:div>
                <w:div w:id="1846941610">
                  <w:marLeft w:val="0"/>
                  <w:marRight w:val="0"/>
                  <w:marTop w:val="0"/>
                  <w:marBottom w:val="150"/>
                  <w:divBdr>
                    <w:top w:val="none" w:sz="0" w:space="0" w:color="auto"/>
                    <w:left w:val="none" w:sz="0" w:space="0" w:color="auto"/>
                    <w:bottom w:val="none" w:sz="0" w:space="0" w:color="auto"/>
                    <w:right w:val="none" w:sz="0" w:space="0" w:color="auto"/>
                  </w:divBdr>
                </w:div>
                <w:div w:id="1940746862">
                  <w:marLeft w:val="0"/>
                  <w:marRight w:val="0"/>
                  <w:marTop w:val="0"/>
                  <w:marBottom w:val="150"/>
                  <w:divBdr>
                    <w:top w:val="none" w:sz="0" w:space="0" w:color="auto"/>
                    <w:left w:val="none" w:sz="0" w:space="0" w:color="auto"/>
                    <w:bottom w:val="none" w:sz="0" w:space="0" w:color="auto"/>
                    <w:right w:val="none" w:sz="0" w:space="0" w:color="auto"/>
                  </w:divBdr>
                </w:div>
                <w:div w:id="1945725082">
                  <w:marLeft w:val="0"/>
                  <w:marRight w:val="0"/>
                  <w:marTop w:val="0"/>
                  <w:marBottom w:val="150"/>
                  <w:divBdr>
                    <w:top w:val="none" w:sz="0" w:space="0" w:color="auto"/>
                    <w:left w:val="none" w:sz="0" w:space="0" w:color="auto"/>
                    <w:bottom w:val="none" w:sz="0" w:space="0" w:color="auto"/>
                    <w:right w:val="none" w:sz="0" w:space="0" w:color="auto"/>
                  </w:divBdr>
                </w:div>
                <w:div w:id="1967927650">
                  <w:marLeft w:val="0"/>
                  <w:marRight w:val="0"/>
                  <w:marTop w:val="0"/>
                  <w:marBottom w:val="150"/>
                  <w:divBdr>
                    <w:top w:val="none" w:sz="0" w:space="0" w:color="auto"/>
                    <w:left w:val="none" w:sz="0" w:space="0" w:color="auto"/>
                    <w:bottom w:val="none" w:sz="0" w:space="0" w:color="auto"/>
                    <w:right w:val="none" w:sz="0" w:space="0" w:color="auto"/>
                  </w:divBdr>
                </w:div>
                <w:div w:id="1994529386">
                  <w:marLeft w:val="0"/>
                  <w:marRight w:val="0"/>
                  <w:marTop w:val="0"/>
                  <w:marBottom w:val="150"/>
                  <w:divBdr>
                    <w:top w:val="none" w:sz="0" w:space="0" w:color="auto"/>
                    <w:left w:val="none" w:sz="0" w:space="0" w:color="auto"/>
                    <w:bottom w:val="none" w:sz="0" w:space="0" w:color="auto"/>
                    <w:right w:val="none" w:sz="0" w:space="0" w:color="auto"/>
                  </w:divBdr>
                </w:div>
                <w:div w:id="2097290049">
                  <w:marLeft w:val="0"/>
                  <w:marRight w:val="0"/>
                  <w:marTop w:val="0"/>
                  <w:marBottom w:val="150"/>
                  <w:divBdr>
                    <w:top w:val="none" w:sz="0" w:space="0" w:color="auto"/>
                    <w:left w:val="none" w:sz="0" w:space="0" w:color="auto"/>
                    <w:bottom w:val="none" w:sz="0" w:space="0" w:color="auto"/>
                    <w:right w:val="none" w:sz="0" w:space="0" w:color="auto"/>
                  </w:divBdr>
                </w:div>
              </w:divsChild>
            </w:div>
            <w:div w:id="179116883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37763066">
      <w:bodyDiv w:val="1"/>
      <w:marLeft w:val="0"/>
      <w:marRight w:val="0"/>
      <w:marTop w:val="0"/>
      <w:marBottom w:val="0"/>
      <w:divBdr>
        <w:top w:val="none" w:sz="0" w:space="0" w:color="auto"/>
        <w:left w:val="none" w:sz="0" w:space="0" w:color="auto"/>
        <w:bottom w:val="none" w:sz="0" w:space="0" w:color="auto"/>
        <w:right w:val="none" w:sz="0" w:space="0" w:color="auto"/>
      </w:divBdr>
      <w:divsChild>
        <w:div w:id="1412506198">
          <w:marLeft w:val="0"/>
          <w:marRight w:val="0"/>
          <w:marTop w:val="0"/>
          <w:marBottom w:val="150"/>
          <w:divBdr>
            <w:top w:val="none" w:sz="0" w:space="0" w:color="auto"/>
            <w:left w:val="none" w:sz="0" w:space="0" w:color="auto"/>
            <w:bottom w:val="none" w:sz="0" w:space="0" w:color="auto"/>
            <w:right w:val="none" w:sz="0" w:space="0" w:color="auto"/>
          </w:divBdr>
          <w:divsChild>
            <w:div w:id="2007859017">
              <w:marLeft w:val="0"/>
              <w:marRight w:val="0"/>
              <w:marTop w:val="0"/>
              <w:marBottom w:val="0"/>
              <w:divBdr>
                <w:top w:val="none" w:sz="0" w:space="0" w:color="auto"/>
                <w:left w:val="none" w:sz="0" w:space="0" w:color="auto"/>
                <w:bottom w:val="none" w:sz="0" w:space="0" w:color="auto"/>
                <w:right w:val="none" w:sz="0" w:space="0" w:color="auto"/>
              </w:divBdr>
            </w:div>
          </w:divsChild>
        </w:div>
        <w:div w:id="1542942145">
          <w:marLeft w:val="0"/>
          <w:marRight w:val="0"/>
          <w:marTop w:val="0"/>
          <w:marBottom w:val="150"/>
          <w:divBdr>
            <w:top w:val="none" w:sz="0" w:space="0" w:color="auto"/>
            <w:left w:val="none" w:sz="0" w:space="0" w:color="auto"/>
            <w:bottom w:val="none" w:sz="0" w:space="0" w:color="auto"/>
            <w:right w:val="none" w:sz="0" w:space="0" w:color="auto"/>
          </w:divBdr>
        </w:div>
        <w:div w:id="403916524">
          <w:marLeft w:val="0"/>
          <w:marRight w:val="0"/>
          <w:marTop w:val="0"/>
          <w:marBottom w:val="0"/>
          <w:divBdr>
            <w:top w:val="none" w:sz="0" w:space="0" w:color="auto"/>
            <w:left w:val="none" w:sz="0" w:space="0" w:color="auto"/>
            <w:bottom w:val="none" w:sz="0" w:space="0" w:color="auto"/>
            <w:right w:val="none" w:sz="0" w:space="0" w:color="auto"/>
          </w:divBdr>
          <w:divsChild>
            <w:div w:id="15758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6247">
      <w:bodyDiv w:val="1"/>
      <w:marLeft w:val="0"/>
      <w:marRight w:val="0"/>
      <w:marTop w:val="0"/>
      <w:marBottom w:val="0"/>
      <w:divBdr>
        <w:top w:val="none" w:sz="0" w:space="0" w:color="auto"/>
        <w:left w:val="none" w:sz="0" w:space="0" w:color="auto"/>
        <w:bottom w:val="none" w:sz="0" w:space="0" w:color="auto"/>
        <w:right w:val="none" w:sz="0" w:space="0" w:color="auto"/>
      </w:divBdr>
      <w:divsChild>
        <w:div w:id="1115903817">
          <w:marLeft w:val="0"/>
          <w:marRight w:val="0"/>
          <w:marTop w:val="0"/>
          <w:marBottom w:val="375"/>
          <w:divBdr>
            <w:top w:val="none" w:sz="0" w:space="0" w:color="auto"/>
            <w:left w:val="none" w:sz="0" w:space="0" w:color="auto"/>
            <w:bottom w:val="single" w:sz="6" w:space="0" w:color="005494"/>
            <w:right w:val="none" w:sz="0" w:space="0" w:color="auto"/>
          </w:divBdr>
        </w:div>
        <w:div w:id="863983067">
          <w:marLeft w:val="0"/>
          <w:marRight w:val="0"/>
          <w:marTop w:val="0"/>
          <w:marBottom w:val="300"/>
          <w:divBdr>
            <w:top w:val="none" w:sz="0" w:space="0" w:color="auto"/>
            <w:left w:val="none" w:sz="0" w:space="0" w:color="auto"/>
            <w:bottom w:val="single" w:sz="6" w:space="0" w:color="E4E4E4"/>
            <w:right w:val="none" w:sz="0" w:space="0" w:color="auto"/>
          </w:divBdr>
        </w:div>
        <w:div w:id="1846820304">
          <w:marLeft w:val="0"/>
          <w:marRight w:val="0"/>
          <w:marTop w:val="0"/>
          <w:marBottom w:val="0"/>
          <w:divBdr>
            <w:top w:val="none" w:sz="0" w:space="0" w:color="auto"/>
            <w:left w:val="none" w:sz="0" w:space="0" w:color="auto"/>
            <w:bottom w:val="none" w:sz="0" w:space="0" w:color="auto"/>
            <w:right w:val="none" w:sz="0" w:space="0" w:color="auto"/>
          </w:divBdr>
          <w:divsChild>
            <w:div w:id="1508209231">
              <w:marLeft w:val="0"/>
              <w:marRight w:val="0"/>
              <w:marTop w:val="0"/>
              <w:marBottom w:val="0"/>
              <w:divBdr>
                <w:top w:val="none" w:sz="0" w:space="0" w:color="auto"/>
                <w:left w:val="none" w:sz="0" w:space="0" w:color="auto"/>
                <w:bottom w:val="none" w:sz="0" w:space="0" w:color="auto"/>
                <w:right w:val="none" w:sz="0" w:space="0" w:color="auto"/>
              </w:divBdr>
              <w:divsChild>
                <w:div w:id="901987852">
                  <w:marLeft w:val="0"/>
                  <w:marRight w:val="0"/>
                  <w:marTop w:val="0"/>
                  <w:marBottom w:val="450"/>
                  <w:divBdr>
                    <w:top w:val="none" w:sz="0" w:space="0" w:color="auto"/>
                    <w:left w:val="none" w:sz="0" w:space="0" w:color="auto"/>
                    <w:bottom w:val="none" w:sz="0" w:space="0" w:color="auto"/>
                    <w:right w:val="none" w:sz="0" w:space="0" w:color="auto"/>
                  </w:divBdr>
                  <w:divsChild>
                    <w:div w:id="1636250564">
                      <w:marLeft w:val="0"/>
                      <w:marRight w:val="0"/>
                      <w:marTop w:val="0"/>
                      <w:marBottom w:val="150"/>
                      <w:divBdr>
                        <w:top w:val="none" w:sz="0" w:space="0" w:color="auto"/>
                        <w:left w:val="none" w:sz="0" w:space="0" w:color="auto"/>
                        <w:bottom w:val="none" w:sz="0" w:space="0" w:color="auto"/>
                        <w:right w:val="none" w:sz="0" w:space="0" w:color="auto"/>
                      </w:divBdr>
                      <w:divsChild>
                        <w:div w:id="1433745574">
                          <w:marLeft w:val="0"/>
                          <w:marRight w:val="0"/>
                          <w:marTop w:val="0"/>
                          <w:marBottom w:val="0"/>
                          <w:divBdr>
                            <w:top w:val="none" w:sz="0" w:space="0" w:color="auto"/>
                            <w:left w:val="none" w:sz="0" w:space="0" w:color="auto"/>
                            <w:bottom w:val="none" w:sz="0" w:space="0" w:color="auto"/>
                            <w:right w:val="none" w:sz="0" w:space="0" w:color="auto"/>
                          </w:divBdr>
                        </w:div>
                      </w:divsChild>
                    </w:div>
                    <w:div w:id="1049569925">
                      <w:marLeft w:val="0"/>
                      <w:marRight w:val="0"/>
                      <w:marTop w:val="0"/>
                      <w:marBottom w:val="0"/>
                      <w:divBdr>
                        <w:top w:val="none" w:sz="0" w:space="0" w:color="auto"/>
                        <w:left w:val="none" w:sz="0" w:space="0" w:color="auto"/>
                        <w:bottom w:val="none" w:sz="0" w:space="0" w:color="auto"/>
                        <w:right w:val="none" w:sz="0" w:space="0" w:color="auto"/>
                      </w:divBdr>
                      <w:divsChild>
                        <w:div w:id="1915509024">
                          <w:marLeft w:val="0"/>
                          <w:marRight w:val="0"/>
                          <w:marTop w:val="0"/>
                          <w:marBottom w:val="150"/>
                          <w:divBdr>
                            <w:top w:val="none" w:sz="0" w:space="0" w:color="auto"/>
                            <w:left w:val="none" w:sz="0" w:space="0" w:color="auto"/>
                            <w:bottom w:val="none" w:sz="0" w:space="0" w:color="auto"/>
                            <w:right w:val="none" w:sz="0" w:space="0" w:color="auto"/>
                          </w:divBdr>
                        </w:div>
                        <w:div w:id="1946768421">
                          <w:marLeft w:val="0"/>
                          <w:marRight w:val="0"/>
                          <w:marTop w:val="0"/>
                          <w:marBottom w:val="0"/>
                          <w:divBdr>
                            <w:top w:val="none" w:sz="0" w:space="0" w:color="auto"/>
                            <w:left w:val="none" w:sz="0" w:space="0" w:color="auto"/>
                            <w:bottom w:val="none" w:sz="0" w:space="0" w:color="auto"/>
                            <w:right w:val="none" w:sz="0" w:space="0" w:color="auto"/>
                          </w:divBdr>
                          <w:divsChild>
                            <w:div w:id="195273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960117">
      <w:bodyDiv w:val="1"/>
      <w:marLeft w:val="0"/>
      <w:marRight w:val="0"/>
      <w:marTop w:val="0"/>
      <w:marBottom w:val="0"/>
      <w:divBdr>
        <w:top w:val="none" w:sz="0" w:space="0" w:color="auto"/>
        <w:left w:val="none" w:sz="0" w:space="0" w:color="auto"/>
        <w:bottom w:val="none" w:sz="0" w:space="0" w:color="auto"/>
        <w:right w:val="none" w:sz="0" w:space="0" w:color="auto"/>
      </w:divBdr>
      <w:divsChild>
        <w:div w:id="4283047">
          <w:marLeft w:val="0"/>
          <w:marRight w:val="0"/>
          <w:marTop w:val="0"/>
          <w:marBottom w:val="0"/>
          <w:divBdr>
            <w:top w:val="none" w:sz="0" w:space="0" w:color="auto"/>
            <w:left w:val="none" w:sz="0" w:space="0" w:color="auto"/>
            <w:bottom w:val="none" w:sz="0" w:space="0" w:color="auto"/>
            <w:right w:val="none" w:sz="0" w:space="0" w:color="auto"/>
          </w:divBdr>
          <w:divsChild>
            <w:div w:id="917788468">
              <w:marLeft w:val="0"/>
              <w:marRight w:val="0"/>
              <w:marTop w:val="0"/>
              <w:marBottom w:val="0"/>
              <w:divBdr>
                <w:top w:val="none" w:sz="0" w:space="0" w:color="auto"/>
                <w:left w:val="none" w:sz="0" w:space="0" w:color="auto"/>
                <w:bottom w:val="none" w:sz="0" w:space="0" w:color="auto"/>
                <w:right w:val="none" w:sz="0" w:space="0" w:color="auto"/>
              </w:divBdr>
              <w:divsChild>
                <w:div w:id="1112673399">
                  <w:marLeft w:val="0"/>
                  <w:marRight w:val="0"/>
                  <w:marTop w:val="0"/>
                  <w:marBottom w:val="150"/>
                  <w:divBdr>
                    <w:top w:val="none" w:sz="0" w:space="0" w:color="auto"/>
                    <w:left w:val="none" w:sz="0" w:space="0" w:color="auto"/>
                    <w:bottom w:val="none" w:sz="0" w:space="0" w:color="auto"/>
                    <w:right w:val="none" w:sz="0" w:space="0" w:color="auto"/>
                  </w:divBdr>
                  <w:divsChild>
                    <w:div w:id="1021012958">
                      <w:marLeft w:val="0"/>
                      <w:marRight w:val="0"/>
                      <w:marTop w:val="0"/>
                      <w:marBottom w:val="0"/>
                      <w:divBdr>
                        <w:top w:val="none" w:sz="0" w:space="0" w:color="auto"/>
                        <w:left w:val="none" w:sz="0" w:space="0" w:color="auto"/>
                        <w:bottom w:val="none" w:sz="0" w:space="0" w:color="auto"/>
                        <w:right w:val="none" w:sz="0" w:space="0" w:color="auto"/>
                      </w:divBdr>
                      <w:divsChild>
                        <w:div w:id="2112388293">
                          <w:marLeft w:val="0"/>
                          <w:marRight w:val="0"/>
                          <w:marTop w:val="0"/>
                          <w:marBottom w:val="0"/>
                          <w:divBdr>
                            <w:top w:val="none" w:sz="0" w:space="0" w:color="auto"/>
                            <w:left w:val="none" w:sz="0" w:space="0" w:color="auto"/>
                            <w:bottom w:val="none" w:sz="0" w:space="0" w:color="auto"/>
                            <w:right w:val="none" w:sz="0" w:space="0" w:color="auto"/>
                          </w:divBdr>
                          <w:divsChild>
                            <w:div w:id="228852259">
                              <w:marLeft w:val="0"/>
                              <w:marRight w:val="0"/>
                              <w:marTop w:val="0"/>
                              <w:marBottom w:val="0"/>
                              <w:divBdr>
                                <w:top w:val="none" w:sz="0" w:space="0" w:color="auto"/>
                                <w:left w:val="none" w:sz="0" w:space="0" w:color="auto"/>
                                <w:bottom w:val="none" w:sz="0" w:space="0" w:color="auto"/>
                                <w:right w:val="none" w:sz="0" w:space="0" w:color="auto"/>
                              </w:divBdr>
                              <w:divsChild>
                                <w:div w:id="1228497707">
                                  <w:marLeft w:val="0"/>
                                  <w:marRight w:val="0"/>
                                  <w:marTop w:val="0"/>
                                  <w:marBottom w:val="0"/>
                                  <w:divBdr>
                                    <w:top w:val="none" w:sz="0" w:space="0" w:color="auto"/>
                                    <w:left w:val="none" w:sz="0" w:space="0" w:color="auto"/>
                                    <w:bottom w:val="none" w:sz="0" w:space="0" w:color="auto"/>
                                    <w:right w:val="none" w:sz="0" w:space="0" w:color="auto"/>
                                  </w:divBdr>
                                  <w:divsChild>
                                    <w:div w:id="1389837935">
                                      <w:marLeft w:val="0"/>
                                      <w:marRight w:val="0"/>
                                      <w:marTop w:val="0"/>
                                      <w:marBottom w:val="0"/>
                                      <w:divBdr>
                                        <w:top w:val="none" w:sz="0" w:space="0" w:color="auto"/>
                                        <w:left w:val="none" w:sz="0" w:space="0" w:color="auto"/>
                                        <w:bottom w:val="none" w:sz="0" w:space="0" w:color="auto"/>
                                        <w:right w:val="none" w:sz="0" w:space="0" w:color="auto"/>
                                      </w:divBdr>
                                      <w:divsChild>
                                        <w:div w:id="604847083">
                                          <w:marLeft w:val="0"/>
                                          <w:marRight w:val="0"/>
                                          <w:marTop w:val="0"/>
                                          <w:marBottom w:val="0"/>
                                          <w:divBdr>
                                            <w:top w:val="none" w:sz="0" w:space="0" w:color="auto"/>
                                            <w:left w:val="none" w:sz="0" w:space="0" w:color="auto"/>
                                            <w:bottom w:val="none" w:sz="0" w:space="0" w:color="auto"/>
                                            <w:right w:val="none" w:sz="0" w:space="0" w:color="auto"/>
                                          </w:divBdr>
                                          <w:divsChild>
                                            <w:div w:id="1102646507">
                                              <w:marLeft w:val="0"/>
                                              <w:marRight w:val="0"/>
                                              <w:marTop w:val="0"/>
                                              <w:marBottom w:val="0"/>
                                              <w:divBdr>
                                                <w:top w:val="none" w:sz="0" w:space="0" w:color="auto"/>
                                                <w:left w:val="none" w:sz="0" w:space="0" w:color="auto"/>
                                                <w:bottom w:val="none" w:sz="0" w:space="0" w:color="auto"/>
                                                <w:right w:val="none" w:sz="0" w:space="0" w:color="auto"/>
                                              </w:divBdr>
                                              <w:divsChild>
                                                <w:div w:id="49029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111226">
      <w:bodyDiv w:val="1"/>
      <w:marLeft w:val="0"/>
      <w:marRight w:val="0"/>
      <w:marTop w:val="0"/>
      <w:marBottom w:val="0"/>
      <w:divBdr>
        <w:top w:val="none" w:sz="0" w:space="0" w:color="auto"/>
        <w:left w:val="none" w:sz="0" w:space="0" w:color="auto"/>
        <w:bottom w:val="none" w:sz="0" w:space="0" w:color="auto"/>
        <w:right w:val="none" w:sz="0" w:space="0" w:color="auto"/>
      </w:divBdr>
      <w:divsChild>
        <w:div w:id="2104570456">
          <w:marLeft w:val="0"/>
          <w:marRight w:val="0"/>
          <w:marTop w:val="0"/>
          <w:marBottom w:val="0"/>
          <w:divBdr>
            <w:top w:val="none" w:sz="0" w:space="0" w:color="auto"/>
            <w:left w:val="none" w:sz="0" w:space="0" w:color="auto"/>
            <w:bottom w:val="none" w:sz="0" w:space="0" w:color="auto"/>
            <w:right w:val="none" w:sz="0" w:space="0" w:color="auto"/>
          </w:divBdr>
          <w:divsChild>
            <w:div w:id="1109087088">
              <w:marLeft w:val="0"/>
              <w:marRight w:val="0"/>
              <w:marTop w:val="0"/>
              <w:marBottom w:val="0"/>
              <w:divBdr>
                <w:top w:val="none" w:sz="0" w:space="0" w:color="auto"/>
                <w:left w:val="none" w:sz="0" w:space="0" w:color="auto"/>
                <w:bottom w:val="none" w:sz="0" w:space="0" w:color="auto"/>
                <w:right w:val="none" w:sz="0" w:space="0" w:color="auto"/>
              </w:divBdr>
              <w:divsChild>
                <w:div w:id="2132167110">
                  <w:marLeft w:val="0"/>
                  <w:marRight w:val="0"/>
                  <w:marTop w:val="0"/>
                  <w:marBottom w:val="0"/>
                  <w:divBdr>
                    <w:top w:val="none" w:sz="0" w:space="0" w:color="auto"/>
                    <w:left w:val="none" w:sz="0" w:space="0" w:color="auto"/>
                    <w:bottom w:val="none" w:sz="0" w:space="0" w:color="auto"/>
                    <w:right w:val="none" w:sz="0" w:space="0" w:color="auto"/>
                  </w:divBdr>
                  <w:divsChild>
                    <w:div w:id="826362094">
                      <w:marLeft w:val="0"/>
                      <w:marRight w:val="0"/>
                      <w:marTop w:val="0"/>
                      <w:marBottom w:val="0"/>
                      <w:divBdr>
                        <w:top w:val="none" w:sz="0" w:space="0" w:color="auto"/>
                        <w:left w:val="none" w:sz="0" w:space="0" w:color="auto"/>
                        <w:bottom w:val="none" w:sz="0" w:space="0" w:color="auto"/>
                        <w:right w:val="none" w:sz="0" w:space="0" w:color="auto"/>
                      </w:divBdr>
                      <w:divsChild>
                        <w:div w:id="389033855">
                          <w:marLeft w:val="0"/>
                          <w:marRight w:val="0"/>
                          <w:marTop w:val="0"/>
                          <w:marBottom w:val="0"/>
                          <w:divBdr>
                            <w:top w:val="none" w:sz="0" w:space="0" w:color="auto"/>
                            <w:left w:val="none" w:sz="0" w:space="0" w:color="auto"/>
                            <w:bottom w:val="none" w:sz="0" w:space="0" w:color="auto"/>
                            <w:right w:val="none" w:sz="0" w:space="0" w:color="auto"/>
                          </w:divBdr>
                          <w:divsChild>
                            <w:div w:id="1954631316">
                              <w:marLeft w:val="0"/>
                              <w:marRight w:val="0"/>
                              <w:marTop w:val="0"/>
                              <w:marBottom w:val="0"/>
                              <w:divBdr>
                                <w:top w:val="none" w:sz="0" w:space="0" w:color="auto"/>
                                <w:left w:val="none" w:sz="0" w:space="0" w:color="auto"/>
                                <w:bottom w:val="none" w:sz="0" w:space="0" w:color="auto"/>
                                <w:right w:val="none" w:sz="0" w:space="0" w:color="auto"/>
                              </w:divBdr>
                              <w:divsChild>
                                <w:div w:id="782305947">
                                  <w:marLeft w:val="0"/>
                                  <w:marRight w:val="0"/>
                                  <w:marTop w:val="0"/>
                                  <w:marBottom w:val="0"/>
                                  <w:divBdr>
                                    <w:top w:val="none" w:sz="0" w:space="0" w:color="auto"/>
                                    <w:left w:val="none" w:sz="0" w:space="0" w:color="auto"/>
                                    <w:bottom w:val="none" w:sz="0" w:space="0" w:color="auto"/>
                                    <w:right w:val="none" w:sz="0" w:space="0" w:color="auto"/>
                                  </w:divBdr>
                                  <w:divsChild>
                                    <w:div w:id="99773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226391">
      <w:bodyDiv w:val="1"/>
      <w:marLeft w:val="0"/>
      <w:marRight w:val="0"/>
      <w:marTop w:val="0"/>
      <w:marBottom w:val="0"/>
      <w:divBdr>
        <w:top w:val="none" w:sz="0" w:space="0" w:color="auto"/>
        <w:left w:val="none" w:sz="0" w:space="0" w:color="auto"/>
        <w:bottom w:val="none" w:sz="0" w:space="0" w:color="auto"/>
        <w:right w:val="none" w:sz="0" w:space="0" w:color="auto"/>
      </w:divBdr>
      <w:divsChild>
        <w:div w:id="301152743">
          <w:marLeft w:val="0"/>
          <w:marRight w:val="0"/>
          <w:marTop w:val="0"/>
          <w:marBottom w:val="0"/>
          <w:divBdr>
            <w:top w:val="none" w:sz="0" w:space="0" w:color="auto"/>
            <w:left w:val="none" w:sz="0" w:space="0" w:color="auto"/>
            <w:bottom w:val="dotted" w:sz="6" w:space="4" w:color="DDDDDD"/>
            <w:right w:val="none" w:sz="0" w:space="0" w:color="auto"/>
          </w:divBdr>
          <w:divsChild>
            <w:div w:id="10730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574505">
      <w:bodyDiv w:val="1"/>
      <w:marLeft w:val="0"/>
      <w:marRight w:val="0"/>
      <w:marTop w:val="0"/>
      <w:marBottom w:val="0"/>
      <w:divBdr>
        <w:top w:val="none" w:sz="0" w:space="0" w:color="auto"/>
        <w:left w:val="none" w:sz="0" w:space="0" w:color="auto"/>
        <w:bottom w:val="none" w:sz="0" w:space="0" w:color="auto"/>
        <w:right w:val="none" w:sz="0" w:space="0" w:color="auto"/>
      </w:divBdr>
      <w:divsChild>
        <w:div w:id="296838898">
          <w:marLeft w:val="0"/>
          <w:marRight w:val="0"/>
          <w:marTop w:val="0"/>
          <w:marBottom w:val="0"/>
          <w:divBdr>
            <w:top w:val="none" w:sz="0" w:space="0" w:color="auto"/>
            <w:left w:val="none" w:sz="0" w:space="0" w:color="auto"/>
            <w:bottom w:val="none" w:sz="0" w:space="0" w:color="auto"/>
            <w:right w:val="none" w:sz="0" w:space="0" w:color="auto"/>
          </w:divBdr>
        </w:div>
      </w:divsChild>
    </w:div>
    <w:div w:id="1839035393">
      <w:bodyDiv w:val="1"/>
      <w:marLeft w:val="0"/>
      <w:marRight w:val="0"/>
      <w:marTop w:val="0"/>
      <w:marBottom w:val="0"/>
      <w:divBdr>
        <w:top w:val="none" w:sz="0" w:space="0" w:color="auto"/>
        <w:left w:val="none" w:sz="0" w:space="0" w:color="auto"/>
        <w:bottom w:val="none" w:sz="0" w:space="0" w:color="auto"/>
        <w:right w:val="none" w:sz="0" w:space="0" w:color="auto"/>
      </w:divBdr>
      <w:divsChild>
        <w:div w:id="136849594">
          <w:marLeft w:val="0"/>
          <w:marRight w:val="0"/>
          <w:marTop w:val="0"/>
          <w:marBottom w:val="0"/>
          <w:divBdr>
            <w:top w:val="none" w:sz="0" w:space="0" w:color="auto"/>
            <w:left w:val="none" w:sz="0" w:space="0" w:color="auto"/>
            <w:bottom w:val="none" w:sz="0" w:space="0" w:color="auto"/>
            <w:right w:val="none" w:sz="0" w:space="0" w:color="auto"/>
          </w:divBdr>
        </w:div>
      </w:divsChild>
    </w:div>
    <w:div w:id="1839072745">
      <w:bodyDiv w:val="1"/>
      <w:marLeft w:val="0"/>
      <w:marRight w:val="0"/>
      <w:marTop w:val="0"/>
      <w:marBottom w:val="0"/>
      <w:divBdr>
        <w:top w:val="none" w:sz="0" w:space="0" w:color="auto"/>
        <w:left w:val="none" w:sz="0" w:space="0" w:color="auto"/>
        <w:bottom w:val="none" w:sz="0" w:space="0" w:color="auto"/>
        <w:right w:val="none" w:sz="0" w:space="0" w:color="auto"/>
      </w:divBdr>
    </w:div>
    <w:div w:id="1839228738">
      <w:bodyDiv w:val="1"/>
      <w:marLeft w:val="0"/>
      <w:marRight w:val="0"/>
      <w:marTop w:val="0"/>
      <w:marBottom w:val="0"/>
      <w:divBdr>
        <w:top w:val="none" w:sz="0" w:space="0" w:color="auto"/>
        <w:left w:val="none" w:sz="0" w:space="0" w:color="auto"/>
        <w:bottom w:val="none" w:sz="0" w:space="0" w:color="auto"/>
        <w:right w:val="none" w:sz="0" w:space="0" w:color="auto"/>
      </w:divBdr>
    </w:div>
    <w:div w:id="1839879616">
      <w:bodyDiv w:val="1"/>
      <w:marLeft w:val="0"/>
      <w:marRight w:val="0"/>
      <w:marTop w:val="0"/>
      <w:marBottom w:val="0"/>
      <w:divBdr>
        <w:top w:val="none" w:sz="0" w:space="0" w:color="auto"/>
        <w:left w:val="none" w:sz="0" w:space="0" w:color="auto"/>
        <w:bottom w:val="none" w:sz="0" w:space="0" w:color="auto"/>
        <w:right w:val="none" w:sz="0" w:space="0" w:color="auto"/>
      </w:divBdr>
      <w:divsChild>
        <w:div w:id="1571115627">
          <w:marLeft w:val="0"/>
          <w:marRight w:val="0"/>
          <w:marTop w:val="0"/>
          <w:marBottom w:val="0"/>
          <w:divBdr>
            <w:top w:val="none" w:sz="0" w:space="0" w:color="auto"/>
            <w:left w:val="none" w:sz="0" w:space="0" w:color="auto"/>
            <w:bottom w:val="none" w:sz="0" w:space="0" w:color="auto"/>
            <w:right w:val="none" w:sz="0" w:space="0" w:color="auto"/>
          </w:divBdr>
          <w:divsChild>
            <w:div w:id="2085909221">
              <w:marLeft w:val="0"/>
              <w:marRight w:val="0"/>
              <w:marTop w:val="0"/>
              <w:marBottom w:val="0"/>
              <w:divBdr>
                <w:top w:val="none" w:sz="0" w:space="0" w:color="auto"/>
                <w:left w:val="none" w:sz="0" w:space="0" w:color="auto"/>
                <w:bottom w:val="none" w:sz="0" w:space="0" w:color="auto"/>
                <w:right w:val="none" w:sz="0" w:space="0" w:color="auto"/>
              </w:divBdr>
              <w:divsChild>
                <w:div w:id="1795949491">
                  <w:marLeft w:val="0"/>
                  <w:marRight w:val="0"/>
                  <w:marTop w:val="0"/>
                  <w:marBottom w:val="150"/>
                  <w:divBdr>
                    <w:top w:val="none" w:sz="0" w:space="0" w:color="auto"/>
                    <w:left w:val="none" w:sz="0" w:space="0" w:color="auto"/>
                    <w:bottom w:val="none" w:sz="0" w:space="0" w:color="auto"/>
                    <w:right w:val="none" w:sz="0" w:space="0" w:color="auto"/>
                  </w:divBdr>
                  <w:divsChild>
                    <w:div w:id="1620333747">
                      <w:marLeft w:val="0"/>
                      <w:marRight w:val="0"/>
                      <w:marTop w:val="0"/>
                      <w:marBottom w:val="0"/>
                      <w:divBdr>
                        <w:top w:val="none" w:sz="0" w:space="0" w:color="auto"/>
                        <w:left w:val="none" w:sz="0" w:space="0" w:color="auto"/>
                        <w:bottom w:val="none" w:sz="0" w:space="0" w:color="auto"/>
                        <w:right w:val="none" w:sz="0" w:space="0" w:color="auto"/>
                      </w:divBdr>
                      <w:divsChild>
                        <w:div w:id="1692563307">
                          <w:marLeft w:val="0"/>
                          <w:marRight w:val="0"/>
                          <w:marTop w:val="0"/>
                          <w:marBottom w:val="0"/>
                          <w:divBdr>
                            <w:top w:val="none" w:sz="0" w:space="0" w:color="auto"/>
                            <w:left w:val="none" w:sz="0" w:space="0" w:color="auto"/>
                            <w:bottom w:val="none" w:sz="0" w:space="0" w:color="auto"/>
                            <w:right w:val="none" w:sz="0" w:space="0" w:color="auto"/>
                          </w:divBdr>
                          <w:divsChild>
                            <w:div w:id="716516414">
                              <w:marLeft w:val="0"/>
                              <w:marRight w:val="0"/>
                              <w:marTop w:val="0"/>
                              <w:marBottom w:val="0"/>
                              <w:divBdr>
                                <w:top w:val="none" w:sz="0" w:space="0" w:color="auto"/>
                                <w:left w:val="none" w:sz="0" w:space="0" w:color="auto"/>
                                <w:bottom w:val="none" w:sz="0" w:space="0" w:color="auto"/>
                                <w:right w:val="none" w:sz="0" w:space="0" w:color="auto"/>
                              </w:divBdr>
                              <w:divsChild>
                                <w:div w:id="2137480700">
                                  <w:marLeft w:val="0"/>
                                  <w:marRight w:val="0"/>
                                  <w:marTop w:val="0"/>
                                  <w:marBottom w:val="0"/>
                                  <w:divBdr>
                                    <w:top w:val="none" w:sz="0" w:space="0" w:color="auto"/>
                                    <w:left w:val="none" w:sz="0" w:space="0" w:color="auto"/>
                                    <w:bottom w:val="none" w:sz="0" w:space="0" w:color="auto"/>
                                    <w:right w:val="none" w:sz="0" w:space="0" w:color="auto"/>
                                  </w:divBdr>
                                  <w:divsChild>
                                    <w:div w:id="790981269">
                                      <w:marLeft w:val="0"/>
                                      <w:marRight w:val="0"/>
                                      <w:marTop w:val="0"/>
                                      <w:marBottom w:val="0"/>
                                      <w:divBdr>
                                        <w:top w:val="none" w:sz="0" w:space="0" w:color="auto"/>
                                        <w:left w:val="none" w:sz="0" w:space="0" w:color="auto"/>
                                        <w:bottom w:val="none" w:sz="0" w:space="0" w:color="auto"/>
                                        <w:right w:val="none" w:sz="0" w:space="0" w:color="auto"/>
                                      </w:divBdr>
                                      <w:divsChild>
                                        <w:div w:id="648751335">
                                          <w:marLeft w:val="0"/>
                                          <w:marRight w:val="0"/>
                                          <w:marTop w:val="0"/>
                                          <w:marBottom w:val="0"/>
                                          <w:divBdr>
                                            <w:top w:val="none" w:sz="0" w:space="0" w:color="auto"/>
                                            <w:left w:val="none" w:sz="0" w:space="0" w:color="auto"/>
                                            <w:bottom w:val="none" w:sz="0" w:space="0" w:color="auto"/>
                                            <w:right w:val="none" w:sz="0" w:space="0" w:color="auto"/>
                                          </w:divBdr>
                                          <w:divsChild>
                                            <w:div w:id="1386489139">
                                              <w:marLeft w:val="0"/>
                                              <w:marRight w:val="0"/>
                                              <w:marTop w:val="0"/>
                                              <w:marBottom w:val="0"/>
                                              <w:divBdr>
                                                <w:top w:val="none" w:sz="0" w:space="0" w:color="auto"/>
                                                <w:left w:val="none" w:sz="0" w:space="0" w:color="auto"/>
                                                <w:bottom w:val="none" w:sz="0" w:space="0" w:color="auto"/>
                                                <w:right w:val="none" w:sz="0" w:space="0" w:color="auto"/>
                                              </w:divBdr>
                                              <w:divsChild>
                                                <w:div w:id="19065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0735213">
      <w:bodyDiv w:val="1"/>
      <w:marLeft w:val="0"/>
      <w:marRight w:val="0"/>
      <w:marTop w:val="0"/>
      <w:marBottom w:val="0"/>
      <w:divBdr>
        <w:top w:val="none" w:sz="0" w:space="0" w:color="auto"/>
        <w:left w:val="none" w:sz="0" w:space="0" w:color="auto"/>
        <w:bottom w:val="none" w:sz="0" w:space="0" w:color="auto"/>
        <w:right w:val="none" w:sz="0" w:space="0" w:color="auto"/>
      </w:divBdr>
      <w:divsChild>
        <w:div w:id="98258802">
          <w:marLeft w:val="0"/>
          <w:marRight w:val="0"/>
          <w:marTop w:val="0"/>
          <w:marBottom w:val="0"/>
          <w:divBdr>
            <w:top w:val="none" w:sz="0" w:space="0" w:color="auto"/>
            <w:left w:val="none" w:sz="0" w:space="0" w:color="auto"/>
            <w:bottom w:val="none" w:sz="0" w:space="0" w:color="auto"/>
            <w:right w:val="none" w:sz="0" w:space="0" w:color="auto"/>
          </w:divBdr>
          <w:divsChild>
            <w:div w:id="1844931325">
              <w:marLeft w:val="0"/>
              <w:marRight w:val="0"/>
              <w:marTop w:val="0"/>
              <w:marBottom w:val="0"/>
              <w:divBdr>
                <w:top w:val="none" w:sz="0" w:space="0" w:color="auto"/>
                <w:left w:val="none" w:sz="0" w:space="0" w:color="auto"/>
                <w:bottom w:val="none" w:sz="0" w:space="0" w:color="auto"/>
                <w:right w:val="none" w:sz="0" w:space="0" w:color="auto"/>
              </w:divBdr>
              <w:divsChild>
                <w:div w:id="1457916665">
                  <w:marLeft w:val="0"/>
                  <w:marRight w:val="0"/>
                  <w:marTop w:val="0"/>
                  <w:marBottom w:val="0"/>
                  <w:divBdr>
                    <w:top w:val="none" w:sz="0" w:space="0" w:color="auto"/>
                    <w:left w:val="none" w:sz="0" w:space="0" w:color="auto"/>
                    <w:bottom w:val="none" w:sz="0" w:space="0" w:color="auto"/>
                    <w:right w:val="none" w:sz="0" w:space="0" w:color="auto"/>
                  </w:divBdr>
                  <w:divsChild>
                    <w:div w:id="1903632221">
                      <w:marLeft w:val="0"/>
                      <w:marRight w:val="0"/>
                      <w:marTop w:val="0"/>
                      <w:marBottom w:val="0"/>
                      <w:divBdr>
                        <w:top w:val="none" w:sz="0" w:space="0" w:color="auto"/>
                        <w:left w:val="none" w:sz="0" w:space="0" w:color="auto"/>
                        <w:bottom w:val="none" w:sz="0" w:space="0" w:color="auto"/>
                        <w:right w:val="none" w:sz="0" w:space="0" w:color="auto"/>
                      </w:divBdr>
                      <w:divsChild>
                        <w:div w:id="2102871184">
                          <w:marLeft w:val="0"/>
                          <w:marRight w:val="0"/>
                          <w:marTop w:val="0"/>
                          <w:marBottom w:val="0"/>
                          <w:divBdr>
                            <w:top w:val="none" w:sz="0" w:space="0" w:color="auto"/>
                            <w:left w:val="none" w:sz="0" w:space="0" w:color="auto"/>
                            <w:bottom w:val="none" w:sz="0" w:space="0" w:color="auto"/>
                            <w:right w:val="none" w:sz="0" w:space="0" w:color="auto"/>
                          </w:divBdr>
                          <w:divsChild>
                            <w:div w:id="510796929">
                              <w:marLeft w:val="0"/>
                              <w:marRight w:val="0"/>
                              <w:marTop w:val="0"/>
                              <w:marBottom w:val="0"/>
                              <w:divBdr>
                                <w:top w:val="none" w:sz="0" w:space="0" w:color="auto"/>
                                <w:left w:val="none" w:sz="0" w:space="0" w:color="auto"/>
                                <w:bottom w:val="none" w:sz="0" w:space="0" w:color="auto"/>
                                <w:right w:val="none" w:sz="0" w:space="0" w:color="auto"/>
                              </w:divBdr>
                              <w:divsChild>
                                <w:div w:id="916138151">
                                  <w:marLeft w:val="0"/>
                                  <w:marRight w:val="0"/>
                                  <w:marTop w:val="0"/>
                                  <w:marBottom w:val="0"/>
                                  <w:divBdr>
                                    <w:top w:val="none" w:sz="0" w:space="0" w:color="auto"/>
                                    <w:left w:val="none" w:sz="0" w:space="0" w:color="auto"/>
                                    <w:bottom w:val="none" w:sz="0" w:space="0" w:color="auto"/>
                                    <w:right w:val="none" w:sz="0" w:space="0" w:color="auto"/>
                                  </w:divBdr>
                                  <w:divsChild>
                                    <w:div w:id="42102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311718">
      <w:bodyDiv w:val="1"/>
      <w:marLeft w:val="0"/>
      <w:marRight w:val="0"/>
      <w:marTop w:val="0"/>
      <w:marBottom w:val="0"/>
      <w:divBdr>
        <w:top w:val="none" w:sz="0" w:space="0" w:color="auto"/>
        <w:left w:val="none" w:sz="0" w:space="0" w:color="auto"/>
        <w:bottom w:val="none" w:sz="0" w:space="0" w:color="auto"/>
        <w:right w:val="none" w:sz="0" w:space="0" w:color="auto"/>
      </w:divBdr>
      <w:divsChild>
        <w:div w:id="259530713">
          <w:marLeft w:val="0"/>
          <w:marRight w:val="0"/>
          <w:marTop w:val="0"/>
          <w:marBottom w:val="150"/>
          <w:divBdr>
            <w:top w:val="none" w:sz="0" w:space="0" w:color="auto"/>
            <w:left w:val="none" w:sz="0" w:space="0" w:color="auto"/>
            <w:bottom w:val="none" w:sz="0" w:space="0" w:color="auto"/>
            <w:right w:val="none" w:sz="0" w:space="0" w:color="auto"/>
          </w:divBdr>
          <w:divsChild>
            <w:div w:id="686634749">
              <w:marLeft w:val="0"/>
              <w:marRight w:val="0"/>
              <w:marTop w:val="0"/>
              <w:marBottom w:val="0"/>
              <w:divBdr>
                <w:top w:val="none" w:sz="0" w:space="0" w:color="auto"/>
                <w:left w:val="none" w:sz="0" w:space="0" w:color="auto"/>
                <w:bottom w:val="none" w:sz="0" w:space="0" w:color="auto"/>
                <w:right w:val="none" w:sz="0" w:space="0" w:color="auto"/>
              </w:divBdr>
            </w:div>
          </w:divsChild>
        </w:div>
        <w:div w:id="462893753">
          <w:marLeft w:val="0"/>
          <w:marRight w:val="0"/>
          <w:marTop w:val="0"/>
          <w:marBottom w:val="0"/>
          <w:divBdr>
            <w:top w:val="none" w:sz="0" w:space="0" w:color="auto"/>
            <w:left w:val="none" w:sz="0" w:space="0" w:color="auto"/>
            <w:bottom w:val="none" w:sz="0" w:space="0" w:color="auto"/>
            <w:right w:val="none" w:sz="0" w:space="0" w:color="auto"/>
          </w:divBdr>
          <w:divsChild>
            <w:div w:id="2044401119">
              <w:marLeft w:val="0"/>
              <w:marRight w:val="0"/>
              <w:marTop w:val="0"/>
              <w:marBottom w:val="0"/>
              <w:divBdr>
                <w:top w:val="none" w:sz="0" w:space="0" w:color="auto"/>
                <w:left w:val="none" w:sz="0" w:space="0" w:color="auto"/>
                <w:bottom w:val="none" w:sz="0" w:space="0" w:color="auto"/>
                <w:right w:val="none" w:sz="0" w:space="0" w:color="auto"/>
              </w:divBdr>
            </w:div>
          </w:divsChild>
        </w:div>
        <w:div w:id="1630353470">
          <w:marLeft w:val="0"/>
          <w:marRight w:val="0"/>
          <w:marTop w:val="0"/>
          <w:marBottom w:val="150"/>
          <w:divBdr>
            <w:top w:val="none" w:sz="0" w:space="0" w:color="auto"/>
            <w:left w:val="none" w:sz="0" w:space="0" w:color="auto"/>
            <w:bottom w:val="none" w:sz="0" w:space="0" w:color="auto"/>
            <w:right w:val="none" w:sz="0" w:space="0" w:color="auto"/>
          </w:divBdr>
        </w:div>
      </w:divsChild>
    </w:div>
    <w:div w:id="1841701321">
      <w:bodyDiv w:val="1"/>
      <w:marLeft w:val="0"/>
      <w:marRight w:val="0"/>
      <w:marTop w:val="0"/>
      <w:marBottom w:val="0"/>
      <w:divBdr>
        <w:top w:val="none" w:sz="0" w:space="0" w:color="auto"/>
        <w:left w:val="none" w:sz="0" w:space="0" w:color="auto"/>
        <w:bottom w:val="none" w:sz="0" w:space="0" w:color="auto"/>
        <w:right w:val="none" w:sz="0" w:space="0" w:color="auto"/>
      </w:divBdr>
      <w:divsChild>
        <w:div w:id="1677147071">
          <w:marLeft w:val="0"/>
          <w:marRight w:val="0"/>
          <w:marTop w:val="0"/>
          <w:marBottom w:val="0"/>
          <w:divBdr>
            <w:top w:val="none" w:sz="0" w:space="0" w:color="auto"/>
            <w:left w:val="none" w:sz="0" w:space="0" w:color="auto"/>
            <w:bottom w:val="none" w:sz="0" w:space="0" w:color="auto"/>
            <w:right w:val="none" w:sz="0" w:space="0" w:color="auto"/>
          </w:divBdr>
          <w:divsChild>
            <w:div w:id="458501716">
              <w:marLeft w:val="0"/>
              <w:marRight w:val="0"/>
              <w:marTop w:val="0"/>
              <w:marBottom w:val="300"/>
              <w:divBdr>
                <w:top w:val="none" w:sz="0" w:space="0" w:color="auto"/>
                <w:left w:val="none" w:sz="0" w:space="0" w:color="auto"/>
                <w:bottom w:val="single" w:sz="6" w:space="0" w:color="F1F1F1"/>
                <w:right w:val="none" w:sz="0" w:space="0" w:color="auto"/>
              </w:divBdr>
              <w:divsChild>
                <w:div w:id="1968200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1598853">
          <w:marLeft w:val="0"/>
          <w:marRight w:val="0"/>
          <w:marTop w:val="0"/>
          <w:marBottom w:val="0"/>
          <w:divBdr>
            <w:top w:val="none" w:sz="0" w:space="0" w:color="auto"/>
            <w:left w:val="none" w:sz="0" w:space="0" w:color="auto"/>
            <w:bottom w:val="none" w:sz="0" w:space="0" w:color="auto"/>
            <w:right w:val="none" w:sz="0" w:space="0" w:color="auto"/>
          </w:divBdr>
          <w:divsChild>
            <w:div w:id="1837720913">
              <w:marLeft w:val="0"/>
              <w:marRight w:val="0"/>
              <w:marTop w:val="0"/>
              <w:marBottom w:val="0"/>
              <w:divBdr>
                <w:top w:val="none" w:sz="0" w:space="0" w:color="auto"/>
                <w:left w:val="none" w:sz="0" w:space="0" w:color="auto"/>
                <w:bottom w:val="none" w:sz="0" w:space="0" w:color="auto"/>
                <w:right w:val="none" w:sz="0" w:space="0" w:color="auto"/>
              </w:divBdr>
              <w:divsChild>
                <w:div w:id="615599772">
                  <w:marLeft w:val="300"/>
                  <w:marRight w:val="0"/>
                  <w:marTop w:val="0"/>
                  <w:marBottom w:val="0"/>
                  <w:divBdr>
                    <w:top w:val="none" w:sz="0" w:space="0" w:color="auto"/>
                    <w:left w:val="none" w:sz="0" w:space="0" w:color="auto"/>
                    <w:bottom w:val="none" w:sz="0" w:space="0" w:color="auto"/>
                    <w:right w:val="none" w:sz="0" w:space="0" w:color="auto"/>
                  </w:divBdr>
                  <w:divsChild>
                    <w:div w:id="1097601616">
                      <w:marLeft w:val="0"/>
                      <w:marRight w:val="0"/>
                      <w:marTop w:val="0"/>
                      <w:marBottom w:val="300"/>
                      <w:divBdr>
                        <w:top w:val="none" w:sz="0" w:space="0" w:color="auto"/>
                        <w:left w:val="none" w:sz="0" w:space="0" w:color="auto"/>
                        <w:bottom w:val="none" w:sz="0" w:space="0" w:color="auto"/>
                        <w:right w:val="none" w:sz="0" w:space="0" w:color="auto"/>
                      </w:divBdr>
                      <w:divsChild>
                        <w:div w:id="547032879">
                          <w:marLeft w:val="0"/>
                          <w:marRight w:val="0"/>
                          <w:marTop w:val="0"/>
                          <w:marBottom w:val="0"/>
                          <w:divBdr>
                            <w:top w:val="none" w:sz="0" w:space="0" w:color="auto"/>
                            <w:left w:val="none" w:sz="0" w:space="0" w:color="auto"/>
                            <w:bottom w:val="none" w:sz="0" w:space="0" w:color="auto"/>
                            <w:right w:val="none" w:sz="0" w:space="0" w:color="auto"/>
                          </w:divBdr>
                          <w:divsChild>
                            <w:div w:id="2010984966">
                              <w:marLeft w:val="0"/>
                              <w:marRight w:val="0"/>
                              <w:marTop w:val="0"/>
                              <w:marBottom w:val="0"/>
                              <w:divBdr>
                                <w:top w:val="none" w:sz="0" w:space="0" w:color="auto"/>
                                <w:left w:val="none" w:sz="0" w:space="0" w:color="auto"/>
                                <w:bottom w:val="none" w:sz="0" w:space="0" w:color="auto"/>
                                <w:right w:val="none" w:sz="0" w:space="0" w:color="auto"/>
                              </w:divBdr>
                              <w:divsChild>
                                <w:div w:id="1823965109">
                                  <w:marLeft w:val="0"/>
                                  <w:marRight w:val="0"/>
                                  <w:marTop w:val="0"/>
                                  <w:marBottom w:val="0"/>
                                  <w:divBdr>
                                    <w:top w:val="single" w:sz="2" w:space="0" w:color="DFDFDF"/>
                                    <w:left w:val="single" w:sz="2" w:space="0" w:color="DFDFDF"/>
                                    <w:bottom w:val="single" w:sz="2" w:space="0" w:color="DFDFDF"/>
                                    <w:right w:val="single" w:sz="2" w:space="0" w:color="DFDFDF"/>
                                  </w:divBdr>
                                  <w:divsChild>
                                    <w:div w:id="1173061509">
                                      <w:marLeft w:val="0"/>
                                      <w:marRight w:val="0"/>
                                      <w:marTop w:val="0"/>
                                      <w:marBottom w:val="270"/>
                                      <w:divBdr>
                                        <w:top w:val="none" w:sz="0" w:space="0" w:color="auto"/>
                                        <w:left w:val="none" w:sz="0" w:space="0" w:color="auto"/>
                                        <w:bottom w:val="single" w:sz="12" w:space="5" w:color="DADADA"/>
                                        <w:right w:val="none" w:sz="0" w:space="0" w:color="auto"/>
                                      </w:divBdr>
                                      <w:divsChild>
                                        <w:div w:id="790124158">
                                          <w:marLeft w:val="0"/>
                                          <w:marRight w:val="0"/>
                                          <w:marTop w:val="0"/>
                                          <w:marBottom w:val="0"/>
                                          <w:divBdr>
                                            <w:top w:val="none" w:sz="0" w:space="0" w:color="auto"/>
                                            <w:left w:val="none" w:sz="0" w:space="0" w:color="auto"/>
                                            <w:bottom w:val="none" w:sz="0" w:space="0" w:color="auto"/>
                                            <w:right w:val="none" w:sz="0" w:space="0" w:color="auto"/>
                                          </w:divBdr>
                                        </w:div>
                                      </w:divsChild>
                                    </w:div>
                                    <w:div w:id="1874422360">
                                      <w:marLeft w:val="-90"/>
                                      <w:marRight w:val="0"/>
                                      <w:marTop w:val="0"/>
                                      <w:marBottom w:val="0"/>
                                      <w:divBdr>
                                        <w:top w:val="none" w:sz="0" w:space="0" w:color="auto"/>
                                        <w:left w:val="none" w:sz="0" w:space="0" w:color="auto"/>
                                        <w:bottom w:val="none" w:sz="0" w:space="0" w:color="auto"/>
                                        <w:right w:val="none" w:sz="0" w:space="0" w:color="auto"/>
                                      </w:divBdr>
                                      <w:divsChild>
                                        <w:div w:id="1878813233">
                                          <w:marLeft w:val="0"/>
                                          <w:marRight w:val="0"/>
                                          <w:marTop w:val="0"/>
                                          <w:marBottom w:val="45"/>
                                          <w:divBdr>
                                            <w:top w:val="single" w:sz="2" w:space="0" w:color="A9A9A9"/>
                                            <w:left w:val="single" w:sz="2" w:space="0" w:color="A9A9A9"/>
                                            <w:bottom w:val="single" w:sz="2" w:space="0" w:color="A9A9A9"/>
                                            <w:right w:val="single" w:sz="2" w:space="0" w:color="A9A9A9"/>
                                          </w:divBdr>
                                          <w:divsChild>
                                            <w:div w:id="742793755">
                                              <w:marLeft w:val="0"/>
                                              <w:marRight w:val="0"/>
                                              <w:marTop w:val="0"/>
                                              <w:marBottom w:val="0"/>
                                              <w:divBdr>
                                                <w:top w:val="none" w:sz="0" w:space="0" w:color="auto"/>
                                                <w:left w:val="none" w:sz="0" w:space="0" w:color="auto"/>
                                                <w:bottom w:val="none" w:sz="0" w:space="0" w:color="auto"/>
                                                <w:right w:val="none" w:sz="0" w:space="0" w:color="auto"/>
                                              </w:divBdr>
                                              <w:divsChild>
                                                <w:div w:id="79541803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876746775">
                          <w:marLeft w:val="0"/>
                          <w:marRight w:val="0"/>
                          <w:marTop w:val="0"/>
                          <w:marBottom w:val="0"/>
                          <w:divBdr>
                            <w:top w:val="none" w:sz="0" w:space="0" w:color="auto"/>
                            <w:left w:val="none" w:sz="0" w:space="0" w:color="auto"/>
                            <w:bottom w:val="none" w:sz="0" w:space="0" w:color="auto"/>
                            <w:right w:val="none" w:sz="0" w:space="0" w:color="auto"/>
                          </w:divBdr>
                          <w:divsChild>
                            <w:div w:id="132795976">
                              <w:marLeft w:val="0"/>
                              <w:marRight w:val="0"/>
                              <w:marTop w:val="0"/>
                              <w:marBottom w:val="0"/>
                              <w:divBdr>
                                <w:top w:val="none" w:sz="0" w:space="0" w:color="auto"/>
                                <w:left w:val="none" w:sz="0" w:space="0" w:color="auto"/>
                                <w:bottom w:val="none" w:sz="0" w:space="0" w:color="auto"/>
                                <w:right w:val="none" w:sz="0" w:space="0" w:color="auto"/>
                              </w:divBdr>
                              <w:divsChild>
                                <w:div w:id="1072238213">
                                  <w:marLeft w:val="0"/>
                                  <w:marRight w:val="0"/>
                                  <w:marTop w:val="0"/>
                                  <w:marBottom w:val="0"/>
                                  <w:divBdr>
                                    <w:top w:val="single" w:sz="2" w:space="0" w:color="DFDFDF"/>
                                    <w:left w:val="single" w:sz="2" w:space="0" w:color="DFDFDF"/>
                                    <w:bottom w:val="single" w:sz="2" w:space="0" w:color="DFDFDF"/>
                                    <w:right w:val="single" w:sz="2" w:space="0" w:color="DFDFDF"/>
                                  </w:divBdr>
                                  <w:divsChild>
                                    <w:div w:id="1369257265">
                                      <w:marLeft w:val="-90"/>
                                      <w:marRight w:val="0"/>
                                      <w:marTop w:val="0"/>
                                      <w:marBottom w:val="0"/>
                                      <w:divBdr>
                                        <w:top w:val="none" w:sz="0" w:space="0" w:color="auto"/>
                                        <w:left w:val="none" w:sz="0" w:space="0" w:color="auto"/>
                                        <w:bottom w:val="none" w:sz="0" w:space="0" w:color="auto"/>
                                        <w:right w:val="none" w:sz="0" w:space="0" w:color="auto"/>
                                      </w:divBdr>
                                      <w:divsChild>
                                        <w:div w:id="1879469439">
                                          <w:marLeft w:val="0"/>
                                          <w:marRight w:val="0"/>
                                          <w:marTop w:val="0"/>
                                          <w:marBottom w:val="45"/>
                                          <w:divBdr>
                                            <w:top w:val="single" w:sz="2" w:space="0" w:color="A9A9A9"/>
                                            <w:left w:val="single" w:sz="2" w:space="0" w:color="A9A9A9"/>
                                            <w:bottom w:val="single" w:sz="2" w:space="0" w:color="A9A9A9"/>
                                            <w:right w:val="single" w:sz="2" w:space="0" w:color="A9A9A9"/>
                                          </w:divBdr>
                                          <w:divsChild>
                                            <w:div w:id="814446997">
                                              <w:marLeft w:val="0"/>
                                              <w:marRight w:val="0"/>
                                              <w:marTop w:val="0"/>
                                              <w:marBottom w:val="0"/>
                                              <w:divBdr>
                                                <w:top w:val="none" w:sz="0" w:space="0" w:color="auto"/>
                                                <w:left w:val="none" w:sz="0" w:space="0" w:color="auto"/>
                                                <w:bottom w:val="none" w:sz="0" w:space="0" w:color="auto"/>
                                                <w:right w:val="none" w:sz="0" w:space="0" w:color="auto"/>
                                              </w:divBdr>
                                              <w:divsChild>
                                                <w:div w:id="1884828625">
                                                  <w:marLeft w:val="92"/>
                                                  <w:marRight w:val="0"/>
                                                  <w:marTop w:val="0"/>
                                                  <w:marBottom w:val="150"/>
                                                  <w:divBdr>
                                                    <w:top w:val="single" w:sz="2" w:space="0" w:color="E4E4E4"/>
                                                    <w:left w:val="single" w:sz="2" w:space="0" w:color="E4E4E4"/>
                                                    <w:bottom w:val="single" w:sz="2" w:space="0" w:color="E4E4E4"/>
                                                    <w:right w:val="single" w:sz="2" w:space="0" w:color="E4E4E4"/>
                                                  </w:divBdr>
                                                </w:div>
                                                <w:div w:id="645085746">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441537414">
                  <w:marLeft w:val="0"/>
                  <w:marRight w:val="0"/>
                  <w:marTop w:val="0"/>
                  <w:marBottom w:val="0"/>
                  <w:divBdr>
                    <w:top w:val="none" w:sz="0" w:space="0" w:color="auto"/>
                    <w:left w:val="none" w:sz="0" w:space="0" w:color="auto"/>
                    <w:bottom w:val="none" w:sz="0" w:space="0" w:color="auto"/>
                    <w:right w:val="none" w:sz="0" w:space="0" w:color="auto"/>
                  </w:divBdr>
                  <w:divsChild>
                    <w:div w:id="1326014007">
                      <w:marLeft w:val="0"/>
                      <w:marRight w:val="0"/>
                      <w:marTop w:val="0"/>
                      <w:marBottom w:val="0"/>
                      <w:divBdr>
                        <w:top w:val="none" w:sz="0" w:space="0" w:color="auto"/>
                        <w:left w:val="none" w:sz="0" w:space="0" w:color="auto"/>
                        <w:bottom w:val="none" w:sz="0" w:space="0" w:color="auto"/>
                        <w:right w:val="none" w:sz="0" w:space="0" w:color="auto"/>
                      </w:divBdr>
                      <w:divsChild>
                        <w:div w:id="289212525">
                          <w:marLeft w:val="0"/>
                          <w:marRight w:val="0"/>
                          <w:marTop w:val="0"/>
                          <w:marBottom w:val="0"/>
                          <w:divBdr>
                            <w:top w:val="none" w:sz="0" w:space="0" w:color="auto"/>
                            <w:left w:val="none" w:sz="0" w:space="0" w:color="auto"/>
                            <w:bottom w:val="none" w:sz="0" w:space="0" w:color="auto"/>
                            <w:right w:val="none" w:sz="0" w:space="0" w:color="auto"/>
                          </w:divBdr>
                          <w:divsChild>
                            <w:div w:id="133537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399512">
                      <w:marLeft w:val="0"/>
                      <w:marRight w:val="0"/>
                      <w:marTop w:val="0"/>
                      <w:marBottom w:val="75"/>
                      <w:divBdr>
                        <w:top w:val="none" w:sz="0" w:space="0" w:color="auto"/>
                        <w:left w:val="none" w:sz="0" w:space="0" w:color="auto"/>
                        <w:bottom w:val="none" w:sz="0" w:space="0" w:color="auto"/>
                        <w:right w:val="none" w:sz="0" w:space="0" w:color="auto"/>
                      </w:divBdr>
                    </w:div>
                    <w:div w:id="1109351614">
                      <w:marLeft w:val="0"/>
                      <w:marRight w:val="0"/>
                      <w:marTop w:val="0"/>
                      <w:marBottom w:val="300"/>
                      <w:divBdr>
                        <w:top w:val="none" w:sz="0" w:space="0" w:color="auto"/>
                        <w:left w:val="none" w:sz="0" w:space="0" w:color="auto"/>
                        <w:bottom w:val="none" w:sz="0" w:space="0" w:color="auto"/>
                        <w:right w:val="none" w:sz="0" w:space="0" w:color="auto"/>
                      </w:divBdr>
                      <w:divsChild>
                        <w:div w:id="2018654951">
                          <w:marLeft w:val="0"/>
                          <w:marRight w:val="0"/>
                          <w:marTop w:val="0"/>
                          <w:marBottom w:val="0"/>
                          <w:divBdr>
                            <w:top w:val="none" w:sz="0" w:space="0" w:color="auto"/>
                            <w:left w:val="none" w:sz="0" w:space="0" w:color="auto"/>
                            <w:bottom w:val="none" w:sz="0" w:space="0" w:color="auto"/>
                            <w:right w:val="none" w:sz="0" w:space="0" w:color="auto"/>
                          </w:divBdr>
                        </w:div>
                      </w:divsChild>
                    </w:div>
                    <w:div w:id="28647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306569">
      <w:bodyDiv w:val="1"/>
      <w:marLeft w:val="0"/>
      <w:marRight w:val="0"/>
      <w:marTop w:val="0"/>
      <w:marBottom w:val="0"/>
      <w:divBdr>
        <w:top w:val="none" w:sz="0" w:space="0" w:color="auto"/>
        <w:left w:val="none" w:sz="0" w:space="0" w:color="auto"/>
        <w:bottom w:val="none" w:sz="0" w:space="0" w:color="auto"/>
        <w:right w:val="none" w:sz="0" w:space="0" w:color="auto"/>
      </w:divBdr>
    </w:div>
    <w:div w:id="1843618640">
      <w:bodyDiv w:val="1"/>
      <w:marLeft w:val="0"/>
      <w:marRight w:val="0"/>
      <w:marTop w:val="0"/>
      <w:marBottom w:val="0"/>
      <w:divBdr>
        <w:top w:val="none" w:sz="0" w:space="0" w:color="auto"/>
        <w:left w:val="none" w:sz="0" w:space="0" w:color="auto"/>
        <w:bottom w:val="none" w:sz="0" w:space="0" w:color="auto"/>
        <w:right w:val="none" w:sz="0" w:space="0" w:color="auto"/>
      </w:divBdr>
      <w:divsChild>
        <w:div w:id="1579753083">
          <w:marLeft w:val="0"/>
          <w:marRight w:val="0"/>
          <w:marTop w:val="0"/>
          <w:marBottom w:val="0"/>
          <w:divBdr>
            <w:top w:val="none" w:sz="0" w:space="0" w:color="auto"/>
            <w:left w:val="none" w:sz="0" w:space="0" w:color="auto"/>
            <w:bottom w:val="none" w:sz="0" w:space="0" w:color="auto"/>
            <w:right w:val="none" w:sz="0" w:space="0" w:color="auto"/>
          </w:divBdr>
          <w:divsChild>
            <w:div w:id="1007749313">
              <w:marLeft w:val="0"/>
              <w:marRight w:val="0"/>
              <w:marTop w:val="0"/>
              <w:marBottom w:val="0"/>
              <w:divBdr>
                <w:top w:val="none" w:sz="0" w:space="0" w:color="auto"/>
                <w:left w:val="none" w:sz="0" w:space="0" w:color="auto"/>
                <w:bottom w:val="none" w:sz="0" w:space="0" w:color="auto"/>
                <w:right w:val="none" w:sz="0" w:space="0" w:color="auto"/>
              </w:divBdr>
              <w:divsChild>
                <w:div w:id="689766505">
                  <w:marLeft w:val="0"/>
                  <w:marRight w:val="0"/>
                  <w:marTop w:val="0"/>
                  <w:marBottom w:val="0"/>
                  <w:divBdr>
                    <w:top w:val="none" w:sz="0" w:space="0" w:color="auto"/>
                    <w:left w:val="none" w:sz="0" w:space="0" w:color="auto"/>
                    <w:bottom w:val="none" w:sz="0" w:space="0" w:color="auto"/>
                    <w:right w:val="none" w:sz="0" w:space="0" w:color="auto"/>
                  </w:divBdr>
                  <w:divsChild>
                    <w:div w:id="1655527064">
                      <w:marLeft w:val="0"/>
                      <w:marRight w:val="0"/>
                      <w:marTop w:val="0"/>
                      <w:marBottom w:val="0"/>
                      <w:divBdr>
                        <w:top w:val="none" w:sz="0" w:space="0" w:color="auto"/>
                        <w:left w:val="none" w:sz="0" w:space="0" w:color="auto"/>
                        <w:bottom w:val="none" w:sz="0" w:space="0" w:color="auto"/>
                        <w:right w:val="none" w:sz="0" w:space="0" w:color="auto"/>
                      </w:divBdr>
                      <w:divsChild>
                        <w:div w:id="1287738957">
                          <w:marLeft w:val="0"/>
                          <w:marRight w:val="0"/>
                          <w:marTop w:val="0"/>
                          <w:marBottom w:val="0"/>
                          <w:divBdr>
                            <w:top w:val="none" w:sz="0" w:space="0" w:color="auto"/>
                            <w:left w:val="none" w:sz="0" w:space="0" w:color="auto"/>
                            <w:bottom w:val="none" w:sz="0" w:space="0" w:color="auto"/>
                            <w:right w:val="none" w:sz="0" w:space="0" w:color="auto"/>
                          </w:divBdr>
                          <w:divsChild>
                            <w:div w:id="13702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198733">
      <w:bodyDiv w:val="1"/>
      <w:marLeft w:val="0"/>
      <w:marRight w:val="0"/>
      <w:marTop w:val="0"/>
      <w:marBottom w:val="0"/>
      <w:divBdr>
        <w:top w:val="none" w:sz="0" w:space="0" w:color="auto"/>
        <w:left w:val="none" w:sz="0" w:space="0" w:color="auto"/>
        <w:bottom w:val="none" w:sz="0" w:space="0" w:color="auto"/>
        <w:right w:val="none" w:sz="0" w:space="0" w:color="auto"/>
      </w:divBdr>
      <w:divsChild>
        <w:div w:id="78990875">
          <w:marLeft w:val="0"/>
          <w:marRight w:val="0"/>
          <w:marTop w:val="0"/>
          <w:marBottom w:val="0"/>
          <w:divBdr>
            <w:top w:val="none" w:sz="0" w:space="0" w:color="auto"/>
            <w:left w:val="none" w:sz="0" w:space="0" w:color="auto"/>
            <w:bottom w:val="none" w:sz="0" w:space="0" w:color="auto"/>
            <w:right w:val="none" w:sz="0" w:space="0" w:color="auto"/>
          </w:divBdr>
        </w:div>
      </w:divsChild>
    </w:div>
    <w:div w:id="1844314770">
      <w:bodyDiv w:val="1"/>
      <w:marLeft w:val="0"/>
      <w:marRight w:val="0"/>
      <w:marTop w:val="0"/>
      <w:marBottom w:val="0"/>
      <w:divBdr>
        <w:top w:val="none" w:sz="0" w:space="0" w:color="auto"/>
        <w:left w:val="none" w:sz="0" w:space="0" w:color="auto"/>
        <w:bottom w:val="none" w:sz="0" w:space="0" w:color="auto"/>
        <w:right w:val="none" w:sz="0" w:space="0" w:color="auto"/>
      </w:divBdr>
      <w:divsChild>
        <w:div w:id="1662930992">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312297873">
              <w:marLeft w:val="0"/>
              <w:marRight w:val="0"/>
              <w:marTop w:val="300"/>
              <w:marBottom w:val="300"/>
              <w:divBdr>
                <w:top w:val="none" w:sz="0" w:space="0" w:color="auto"/>
                <w:left w:val="none" w:sz="0" w:space="0" w:color="auto"/>
                <w:bottom w:val="none" w:sz="0" w:space="0" w:color="auto"/>
                <w:right w:val="none" w:sz="0" w:space="0" w:color="auto"/>
              </w:divBdr>
              <w:divsChild>
                <w:div w:id="72702723">
                  <w:marLeft w:val="0"/>
                  <w:marRight w:val="0"/>
                  <w:marTop w:val="0"/>
                  <w:marBottom w:val="0"/>
                  <w:divBdr>
                    <w:top w:val="none" w:sz="0" w:space="0" w:color="auto"/>
                    <w:left w:val="none" w:sz="0" w:space="0" w:color="auto"/>
                    <w:bottom w:val="none" w:sz="0" w:space="0" w:color="auto"/>
                    <w:right w:val="none" w:sz="0" w:space="0" w:color="auto"/>
                  </w:divBdr>
                  <w:divsChild>
                    <w:div w:id="340938130">
                      <w:marLeft w:val="0"/>
                      <w:marRight w:val="0"/>
                      <w:marTop w:val="0"/>
                      <w:marBottom w:val="0"/>
                      <w:divBdr>
                        <w:top w:val="none" w:sz="0" w:space="0" w:color="auto"/>
                        <w:left w:val="none" w:sz="0" w:space="0" w:color="auto"/>
                        <w:bottom w:val="none" w:sz="0" w:space="0" w:color="auto"/>
                        <w:right w:val="none" w:sz="0" w:space="0" w:color="auto"/>
                      </w:divBdr>
                      <w:divsChild>
                        <w:div w:id="155412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512362">
      <w:bodyDiv w:val="1"/>
      <w:marLeft w:val="0"/>
      <w:marRight w:val="0"/>
      <w:marTop w:val="0"/>
      <w:marBottom w:val="0"/>
      <w:divBdr>
        <w:top w:val="none" w:sz="0" w:space="0" w:color="auto"/>
        <w:left w:val="none" w:sz="0" w:space="0" w:color="auto"/>
        <w:bottom w:val="none" w:sz="0" w:space="0" w:color="auto"/>
        <w:right w:val="none" w:sz="0" w:space="0" w:color="auto"/>
      </w:divBdr>
    </w:div>
    <w:div w:id="1844782468">
      <w:bodyDiv w:val="1"/>
      <w:marLeft w:val="0"/>
      <w:marRight w:val="0"/>
      <w:marTop w:val="0"/>
      <w:marBottom w:val="0"/>
      <w:divBdr>
        <w:top w:val="none" w:sz="0" w:space="0" w:color="auto"/>
        <w:left w:val="none" w:sz="0" w:space="0" w:color="auto"/>
        <w:bottom w:val="none" w:sz="0" w:space="0" w:color="auto"/>
        <w:right w:val="none" w:sz="0" w:space="0" w:color="auto"/>
      </w:divBdr>
      <w:divsChild>
        <w:div w:id="539629639">
          <w:marLeft w:val="0"/>
          <w:marRight w:val="0"/>
          <w:marTop w:val="0"/>
          <w:marBottom w:val="0"/>
          <w:divBdr>
            <w:top w:val="none" w:sz="0" w:space="0" w:color="auto"/>
            <w:left w:val="none" w:sz="0" w:space="0" w:color="auto"/>
            <w:bottom w:val="none" w:sz="0" w:space="0" w:color="auto"/>
            <w:right w:val="none" w:sz="0" w:space="0" w:color="auto"/>
          </w:divBdr>
          <w:divsChild>
            <w:div w:id="121785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245148">
      <w:bodyDiv w:val="1"/>
      <w:marLeft w:val="0"/>
      <w:marRight w:val="0"/>
      <w:marTop w:val="0"/>
      <w:marBottom w:val="0"/>
      <w:divBdr>
        <w:top w:val="none" w:sz="0" w:space="0" w:color="auto"/>
        <w:left w:val="none" w:sz="0" w:space="0" w:color="auto"/>
        <w:bottom w:val="none" w:sz="0" w:space="0" w:color="auto"/>
        <w:right w:val="none" w:sz="0" w:space="0" w:color="auto"/>
      </w:divBdr>
    </w:div>
    <w:div w:id="1845775771">
      <w:bodyDiv w:val="1"/>
      <w:marLeft w:val="0"/>
      <w:marRight w:val="0"/>
      <w:marTop w:val="0"/>
      <w:marBottom w:val="0"/>
      <w:divBdr>
        <w:top w:val="none" w:sz="0" w:space="0" w:color="auto"/>
        <w:left w:val="none" w:sz="0" w:space="0" w:color="auto"/>
        <w:bottom w:val="none" w:sz="0" w:space="0" w:color="auto"/>
        <w:right w:val="none" w:sz="0" w:space="0" w:color="auto"/>
      </w:divBdr>
      <w:divsChild>
        <w:div w:id="1253973941">
          <w:marLeft w:val="0"/>
          <w:marRight w:val="0"/>
          <w:marTop w:val="0"/>
          <w:marBottom w:val="150"/>
          <w:divBdr>
            <w:top w:val="none" w:sz="0" w:space="0" w:color="auto"/>
            <w:left w:val="none" w:sz="0" w:space="0" w:color="auto"/>
            <w:bottom w:val="none" w:sz="0" w:space="0" w:color="auto"/>
            <w:right w:val="none" w:sz="0" w:space="0" w:color="auto"/>
          </w:divBdr>
        </w:div>
      </w:divsChild>
    </w:div>
    <w:div w:id="1845782417">
      <w:bodyDiv w:val="1"/>
      <w:marLeft w:val="0"/>
      <w:marRight w:val="0"/>
      <w:marTop w:val="0"/>
      <w:marBottom w:val="0"/>
      <w:divBdr>
        <w:top w:val="none" w:sz="0" w:space="0" w:color="auto"/>
        <w:left w:val="none" w:sz="0" w:space="0" w:color="auto"/>
        <w:bottom w:val="none" w:sz="0" w:space="0" w:color="auto"/>
        <w:right w:val="none" w:sz="0" w:space="0" w:color="auto"/>
      </w:divBdr>
      <w:divsChild>
        <w:div w:id="77025703">
          <w:marLeft w:val="0"/>
          <w:marRight w:val="0"/>
          <w:marTop w:val="0"/>
          <w:marBottom w:val="150"/>
          <w:divBdr>
            <w:top w:val="none" w:sz="0" w:space="0" w:color="auto"/>
            <w:left w:val="none" w:sz="0" w:space="0" w:color="auto"/>
            <w:bottom w:val="none" w:sz="0" w:space="0" w:color="auto"/>
            <w:right w:val="none" w:sz="0" w:space="0" w:color="auto"/>
          </w:divBdr>
        </w:div>
        <w:div w:id="235477370">
          <w:marLeft w:val="0"/>
          <w:marRight w:val="0"/>
          <w:marTop w:val="0"/>
          <w:marBottom w:val="0"/>
          <w:divBdr>
            <w:top w:val="none" w:sz="0" w:space="0" w:color="auto"/>
            <w:left w:val="none" w:sz="0" w:space="0" w:color="auto"/>
            <w:bottom w:val="none" w:sz="0" w:space="0" w:color="auto"/>
            <w:right w:val="none" w:sz="0" w:space="0" w:color="auto"/>
          </w:divBdr>
        </w:div>
      </w:divsChild>
    </w:div>
    <w:div w:id="1846632304">
      <w:bodyDiv w:val="1"/>
      <w:marLeft w:val="0"/>
      <w:marRight w:val="0"/>
      <w:marTop w:val="0"/>
      <w:marBottom w:val="0"/>
      <w:divBdr>
        <w:top w:val="none" w:sz="0" w:space="0" w:color="auto"/>
        <w:left w:val="none" w:sz="0" w:space="0" w:color="auto"/>
        <w:bottom w:val="none" w:sz="0" w:space="0" w:color="auto"/>
        <w:right w:val="none" w:sz="0" w:space="0" w:color="auto"/>
      </w:divBdr>
      <w:divsChild>
        <w:div w:id="1315525934">
          <w:marLeft w:val="0"/>
          <w:marRight w:val="0"/>
          <w:marTop w:val="0"/>
          <w:marBottom w:val="0"/>
          <w:divBdr>
            <w:top w:val="none" w:sz="0" w:space="0" w:color="auto"/>
            <w:left w:val="none" w:sz="0" w:space="0" w:color="auto"/>
            <w:bottom w:val="dotted" w:sz="6" w:space="4" w:color="DDDDDD"/>
            <w:right w:val="none" w:sz="0" w:space="0" w:color="auto"/>
          </w:divBdr>
          <w:divsChild>
            <w:div w:id="10512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66493">
      <w:bodyDiv w:val="1"/>
      <w:marLeft w:val="0"/>
      <w:marRight w:val="0"/>
      <w:marTop w:val="0"/>
      <w:marBottom w:val="0"/>
      <w:divBdr>
        <w:top w:val="none" w:sz="0" w:space="0" w:color="auto"/>
        <w:left w:val="none" w:sz="0" w:space="0" w:color="auto"/>
        <w:bottom w:val="none" w:sz="0" w:space="0" w:color="auto"/>
        <w:right w:val="none" w:sz="0" w:space="0" w:color="auto"/>
      </w:divBdr>
      <w:divsChild>
        <w:div w:id="973145171">
          <w:marLeft w:val="0"/>
          <w:marRight w:val="0"/>
          <w:marTop w:val="0"/>
          <w:marBottom w:val="0"/>
          <w:divBdr>
            <w:top w:val="none" w:sz="0" w:space="0" w:color="auto"/>
            <w:left w:val="none" w:sz="0" w:space="0" w:color="auto"/>
            <w:bottom w:val="none" w:sz="0" w:space="0" w:color="auto"/>
            <w:right w:val="none" w:sz="0" w:space="0" w:color="auto"/>
          </w:divBdr>
          <w:divsChild>
            <w:div w:id="928468802">
              <w:marLeft w:val="0"/>
              <w:marRight w:val="0"/>
              <w:marTop w:val="0"/>
              <w:marBottom w:val="0"/>
              <w:divBdr>
                <w:top w:val="none" w:sz="0" w:space="0" w:color="auto"/>
                <w:left w:val="none" w:sz="0" w:space="0" w:color="auto"/>
                <w:bottom w:val="none" w:sz="0" w:space="0" w:color="auto"/>
                <w:right w:val="none" w:sz="0" w:space="0" w:color="auto"/>
              </w:divBdr>
              <w:divsChild>
                <w:div w:id="18120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674482">
      <w:bodyDiv w:val="1"/>
      <w:marLeft w:val="0"/>
      <w:marRight w:val="0"/>
      <w:marTop w:val="0"/>
      <w:marBottom w:val="0"/>
      <w:divBdr>
        <w:top w:val="none" w:sz="0" w:space="0" w:color="auto"/>
        <w:left w:val="none" w:sz="0" w:space="0" w:color="auto"/>
        <w:bottom w:val="none" w:sz="0" w:space="0" w:color="auto"/>
        <w:right w:val="none" w:sz="0" w:space="0" w:color="auto"/>
      </w:divBdr>
      <w:divsChild>
        <w:div w:id="1702050580">
          <w:marLeft w:val="0"/>
          <w:marRight w:val="0"/>
          <w:marTop w:val="0"/>
          <w:marBottom w:val="150"/>
          <w:divBdr>
            <w:top w:val="none" w:sz="0" w:space="0" w:color="auto"/>
            <w:left w:val="none" w:sz="0" w:space="0" w:color="auto"/>
            <w:bottom w:val="none" w:sz="0" w:space="0" w:color="auto"/>
            <w:right w:val="none" w:sz="0" w:space="0" w:color="auto"/>
          </w:divBdr>
        </w:div>
        <w:div w:id="1983656406">
          <w:marLeft w:val="0"/>
          <w:marRight w:val="0"/>
          <w:marTop w:val="225"/>
          <w:marBottom w:val="225"/>
          <w:divBdr>
            <w:top w:val="none" w:sz="0" w:space="0" w:color="auto"/>
            <w:left w:val="none" w:sz="0" w:space="0" w:color="auto"/>
            <w:bottom w:val="none" w:sz="0" w:space="0" w:color="auto"/>
            <w:right w:val="none" w:sz="0" w:space="0" w:color="auto"/>
          </w:divBdr>
        </w:div>
      </w:divsChild>
    </w:div>
    <w:div w:id="1848052477">
      <w:bodyDiv w:val="1"/>
      <w:marLeft w:val="0"/>
      <w:marRight w:val="0"/>
      <w:marTop w:val="0"/>
      <w:marBottom w:val="0"/>
      <w:divBdr>
        <w:top w:val="none" w:sz="0" w:space="0" w:color="auto"/>
        <w:left w:val="none" w:sz="0" w:space="0" w:color="auto"/>
        <w:bottom w:val="none" w:sz="0" w:space="0" w:color="auto"/>
        <w:right w:val="none" w:sz="0" w:space="0" w:color="auto"/>
      </w:divBdr>
      <w:divsChild>
        <w:div w:id="1861509483">
          <w:marLeft w:val="0"/>
          <w:marRight w:val="0"/>
          <w:marTop w:val="0"/>
          <w:marBottom w:val="0"/>
          <w:divBdr>
            <w:top w:val="none" w:sz="0" w:space="0" w:color="auto"/>
            <w:left w:val="none" w:sz="0" w:space="0" w:color="auto"/>
            <w:bottom w:val="none" w:sz="0" w:space="0" w:color="auto"/>
            <w:right w:val="none" w:sz="0" w:space="0" w:color="auto"/>
          </w:divBdr>
          <w:divsChild>
            <w:div w:id="1085493950">
              <w:marLeft w:val="0"/>
              <w:marRight w:val="0"/>
              <w:marTop w:val="0"/>
              <w:marBottom w:val="0"/>
              <w:divBdr>
                <w:top w:val="none" w:sz="0" w:space="0" w:color="auto"/>
                <w:left w:val="none" w:sz="0" w:space="0" w:color="auto"/>
                <w:bottom w:val="none" w:sz="0" w:space="0" w:color="auto"/>
                <w:right w:val="none" w:sz="0" w:space="0" w:color="auto"/>
              </w:divBdr>
              <w:divsChild>
                <w:div w:id="263615184">
                  <w:marLeft w:val="0"/>
                  <w:marRight w:val="0"/>
                  <w:marTop w:val="0"/>
                  <w:marBottom w:val="0"/>
                  <w:divBdr>
                    <w:top w:val="none" w:sz="0" w:space="0" w:color="auto"/>
                    <w:left w:val="none" w:sz="0" w:space="0" w:color="auto"/>
                    <w:bottom w:val="none" w:sz="0" w:space="0" w:color="auto"/>
                    <w:right w:val="none" w:sz="0" w:space="0" w:color="auto"/>
                  </w:divBdr>
                  <w:divsChild>
                    <w:div w:id="1096973228">
                      <w:marLeft w:val="0"/>
                      <w:marRight w:val="0"/>
                      <w:marTop w:val="0"/>
                      <w:marBottom w:val="0"/>
                      <w:divBdr>
                        <w:top w:val="none" w:sz="0" w:space="0" w:color="auto"/>
                        <w:left w:val="none" w:sz="0" w:space="0" w:color="auto"/>
                        <w:bottom w:val="none" w:sz="0" w:space="0" w:color="auto"/>
                        <w:right w:val="none" w:sz="0" w:space="0" w:color="auto"/>
                      </w:divBdr>
                      <w:divsChild>
                        <w:div w:id="172763971">
                          <w:marLeft w:val="0"/>
                          <w:marRight w:val="0"/>
                          <w:marTop w:val="0"/>
                          <w:marBottom w:val="0"/>
                          <w:divBdr>
                            <w:top w:val="none" w:sz="0" w:space="0" w:color="auto"/>
                            <w:left w:val="none" w:sz="0" w:space="0" w:color="auto"/>
                            <w:bottom w:val="none" w:sz="0" w:space="0" w:color="auto"/>
                            <w:right w:val="none" w:sz="0" w:space="0" w:color="auto"/>
                          </w:divBdr>
                          <w:divsChild>
                            <w:div w:id="710691021">
                              <w:marLeft w:val="0"/>
                              <w:marRight w:val="0"/>
                              <w:marTop w:val="0"/>
                              <w:marBottom w:val="0"/>
                              <w:divBdr>
                                <w:top w:val="none" w:sz="0" w:space="0" w:color="auto"/>
                                <w:left w:val="none" w:sz="0" w:space="0" w:color="auto"/>
                                <w:bottom w:val="none" w:sz="0" w:space="0" w:color="auto"/>
                                <w:right w:val="none" w:sz="0" w:space="0" w:color="auto"/>
                              </w:divBdr>
                              <w:divsChild>
                                <w:div w:id="1318263364">
                                  <w:marLeft w:val="0"/>
                                  <w:marRight w:val="0"/>
                                  <w:marTop w:val="0"/>
                                  <w:marBottom w:val="0"/>
                                  <w:divBdr>
                                    <w:top w:val="none" w:sz="0" w:space="0" w:color="auto"/>
                                    <w:left w:val="none" w:sz="0" w:space="0" w:color="auto"/>
                                    <w:bottom w:val="none" w:sz="0" w:space="0" w:color="auto"/>
                                    <w:right w:val="none" w:sz="0" w:space="0" w:color="auto"/>
                                  </w:divBdr>
                                  <w:divsChild>
                                    <w:div w:id="1991980628">
                                      <w:marLeft w:val="0"/>
                                      <w:marRight w:val="0"/>
                                      <w:marTop w:val="0"/>
                                      <w:marBottom w:val="0"/>
                                      <w:divBdr>
                                        <w:top w:val="none" w:sz="0" w:space="0" w:color="auto"/>
                                        <w:left w:val="none" w:sz="0" w:space="0" w:color="auto"/>
                                        <w:bottom w:val="none" w:sz="0" w:space="0" w:color="auto"/>
                                        <w:right w:val="none" w:sz="0" w:space="0" w:color="auto"/>
                                      </w:divBdr>
                                      <w:divsChild>
                                        <w:div w:id="1830753801">
                                          <w:marLeft w:val="0"/>
                                          <w:marRight w:val="0"/>
                                          <w:marTop w:val="0"/>
                                          <w:marBottom w:val="0"/>
                                          <w:divBdr>
                                            <w:top w:val="none" w:sz="0" w:space="0" w:color="auto"/>
                                            <w:left w:val="none" w:sz="0" w:space="0" w:color="auto"/>
                                            <w:bottom w:val="none" w:sz="0" w:space="0" w:color="auto"/>
                                            <w:right w:val="none" w:sz="0" w:space="0" w:color="auto"/>
                                          </w:divBdr>
                                          <w:divsChild>
                                            <w:div w:id="187283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8060939">
      <w:bodyDiv w:val="1"/>
      <w:marLeft w:val="0"/>
      <w:marRight w:val="0"/>
      <w:marTop w:val="0"/>
      <w:marBottom w:val="0"/>
      <w:divBdr>
        <w:top w:val="none" w:sz="0" w:space="0" w:color="auto"/>
        <w:left w:val="none" w:sz="0" w:space="0" w:color="auto"/>
        <w:bottom w:val="none" w:sz="0" w:space="0" w:color="auto"/>
        <w:right w:val="none" w:sz="0" w:space="0" w:color="auto"/>
      </w:divBdr>
      <w:divsChild>
        <w:div w:id="259873562">
          <w:marLeft w:val="0"/>
          <w:marRight w:val="0"/>
          <w:marTop w:val="0"/>
          <w:marBottom w:val="150"/>
          <w:divBdr>
            <w:top w:val="none" w:sz="0" w:space="0" w:color="auto"/>
            <w:left w:val="none" w:sz="0" w:space="0" w:color="auto"/>
            <w:bottom w:val="none" w:sz="0" w:space="0" w:color="auto"/>
            <w:right w:val="none" w:sz="0" w:space="0" w:color="auto"/>
          </w:divBdr>
          <w:divsChild>
            <w:div w:id="1955091255">
              <w:marLeft w:val="0"/>
              <w:marRight w:val="0"/>
              <w:marTop w:val="0"/>
              <w:marBottom w:val="0"/>
              <w:divBdr>
                <w:top w:val="none" w:sz="0" w:space="0" w:color="auto"/>
                <w:left w:val="none" w:sz="0" w:space="0" w:color="auto"/>
                <w:bottom w:val="none" w:sz="0" w:space="0" w:color="auto"/>
                <w:right w:val="none" w:sz="0" w:space="0" w:color="auto"/>
              </w:divBdr>
            </w:div>
          </w:divsChild>
        </w:div>
        <w:div w:id="295838690">
          <w:marLeft w:val="0"/>
          <w:marRight w:val="0"/>
          <w:marTop w:val="0"/>
          <w:marBottom w:val="150"/>
          <w:divBdr>
            <w:top w:val="none" w:sz="0" w:space="0" w:color="auto"/>
            <w:left w:val="none" w:sz="0" w:space="0" w:color="auto"/>
            <w:bottom w:val="none" w:sz="0" w:space="0" w:color="auto"/>
            <w:right w:val="none" w:sz="0" w:space="0" w:color="auto"/>
          </w:divBdr>
        </w:div>
        <w:div w:id="1032606358">
          <w:marLeft w:val="0"/>
          <w:marRight w:val="0"/>
          <w:marTop w:val="0"/>
          <w:marBottom w:val="0"/>
          <w:divBdr>
            <w:top w:val="none" w:sz="0" w:space="0" w:color="auto"/>
            <w:left w:val="none" w:sz="0" w:space="0" w:color="auto"/>
            <w:bottom w:val="none" w:sz="0" w:space="0" w:color="auto"/>
            <w:right w:val="none" w:sz="0" w:space="0" w:color="auto"/>
          </w:divBdr>
          <w:divsChild>
            <w:div w:id="10841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00401">
      <w:bodyDiv w:val="1"/>
      <w:marLeft w:val="0"/>
      <w:marRight w:val="0"/>
      <w:marTop w:val="0"/>
      <w:marBottom w:val="0"/>
      <w:divBdr>
        <w:top w:val="none" w:sz="0" w:space="0" w:color="auto"/>
        <w:left w:val="none" w:sz="0" w:space="0" w:color="auto"/>
        <w:bottom w:val="none" w:sz="0" w:space="0" w:color="auto"/>
        <w:right w:val="none" w:sz="0" w:space="0" w:color="auto"/>
      </w:divBdr>
      <w:divsChild>
        <w:div w:id="1956863936">
          <w:marLeft w:val="0"/>
          <w:marRight w:val="0"/>
          <w:marTop w:val="0"/>
          <w:marBottom w:val="0"/>
          <w:divBdr>
            <w:top w:val="none" w:sz="0" w:space="0" w:color="auto"/>
            <w:left w:val="none" w:sz="0" w:space="0" w:color="auto"/>
            <w:bottom w:val="none" w:sz="0" w:space="0" w:color="auto"/>
            <w:right w:val="none" w:sz="0" w:space="0" w:color="auto"/>
          </w:divBdr>
          <w:divsChild>
            <w:div w:id="823665246">
              <w:marLeft w:val="0"/>
              <w:marRight w:val="0"/>
              <w:marTop w:val="0"/>
              <w:marBottom w:val="0"/>
              <w:divBdr>
                <w:top w:val="none" w:sz="0" w:space="0" w:color="auto"/>
                <w:left w:val="none" w:sz="0" w:space="0" w:color="auto"/>
                <w:bottom w:val="none" w:sz="0" w:space="0" w:color="auto"/>
                <w:right w:val="none" w:sz="0" w:space="0" w:color="auto"/>
              </w:divBdr>
              <w:divsChild>
                <w:div w:id="1093277475">
                  <w:marLeft w:val="0"/>
                  <w:marRight w:val="0"/>
                  <w:marTop w:val="0"/>
                  <w:marBottom w:val="0"/>
                  <w:divBdr>
                    <w:top w:val="none" w:sz="0" w:space="0" w:color="auto"/>
                    <w:left w:val="none" w:sz="0" w:space="0" w:color="auto"/>
                    <w:bottom w:val="none" w:sz="0" w:space="0" w:color="auto"/>
                    <w:right w:val="none" w:sz="0" w:space="0" w:color="auto"/>
                  </w:divBdr>
                  <w:divsChild>
                    <w:div w:id="1032614958">
                      <w:marLeft w:val="0"/>
                      <w:marRight w:val="0"/>
                      <w:marTop w:val="0"/>
                      <w:marBottom w:val="0"/>
                      <w:divBdr>
                        <w:top w:val="none" w:sz="0" w:space="0" w:color="auto"/>
                        <w:left w:val="none" w:sz="0" w:space="0" w:color="auto"/>
                        <w:bottom w:val="none" w:sz="0" w:space="0" w:color="auto"/>
                        <w:right w:val="none" w:sz="0" w:space="0" w:color="auto"/>
                      </w:divBdr>
                      <w:divsChild>
                        <w:div w:id="1805081851">
                          <w:marLeft w:val="0"/>
                          <w:marRight w:val="0"/>
                          <w:marTop w:val="0"/>
                          <w:marBottom w:val="0"/>
                          <w:divBdr>
                            <w:top w:val="none" w:sz="0" w:space="0" w:color="auto"/>
                            <w:left w:val="none" w:sz="0" w:space="0" w:color="auto"/>
                            <w:bottom w:val="none" w:sz="0" w:space="0" w:color="auto"/>
                            <w:right w:val="none" w:sz="0" w:space="0" w:color="auto"/>
                          </w:divBdr>
                          <w:divsChild>
                            <w:div w:id="937057056">
                              <w:marLeft w:val="0"/>
                              <w:marRight w:val="0"/>
                              <w:marTop w:val="0"/>
                              <w:marBottom w:val="0"/>
                              <w:divBdr>
                                <w:top w:val="none" w:sz="0" w:space="0" w:color="auto"/>
                                <w:left w:val="none" w:sz="0" w:space="0" w:color="auto"/>
                                <w:bottom w:val="none" w:sz="0" w:space="0" w:color="auto"/>
                                <w:right w:val="none" w:sz="0" w:space="0" w:color="auto"/>
                              </w:divBdr>
                              <w:divsChild>
                                <w:div w:id="97069777">
                                  <w:marLeft w:val="0"/>
                                  <w:marRight w:val="0"/>
                                  <w:marTop w:val="0"/>
                                  <w:marBottom w:val="0"/>
                                  <w:divBdr>
                                    <w:top w:val="none" w:sz="0" w:space="0" w:color="auto"/>
                                    <w:left w:val="none" w:sz="0" w:space="0" w:color="auto"/>
                                    <w:bottom w:val="none" w:sz="0" w:space="0" w:color="auto"/>
                                    <w:right w:val="none" w:sz="0" w:space="0" w:color="auto"/>
                                  </w:divBdr>
                                  <w:divsChild>
                                    <w:div w:id="18617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8523836">
      <w:bodyDiv w:val="1"/>
      <w:marLeft w:val="0"/>
      <w:marRight w:val="0"/>
      <w:marTop w:val="0"/>
      <w:marBottom w:val="0"/>
      <w:divBdr>
        <w:top w:val="none" w:sz="0" w:space="0" w:color="auto"/>
        <w:left w:val="none" w:sz="0" w:space="0" w:color="auto"/>
        <w:bottom w:val="none" w:sz="0" w:space="0" w:color="auto"/>
        <w:right w:val="none" w:sz="0" w:space="0" w:color="auto"/>
      </w:divBdr>
      <w:divsChild>
        <w:div w:id="1047680839">
          <w:marLeft w:val="0"/>
          <w:marRight w:val="0"/>
          <w:marTop w:val="0"/>
          <w:marBottom w:val="0"/>
          <w:divBdr>
            <w:top w:val="none" w:sz="0" w:space="0" w:color="auto"/>
            <w:left w:val="none" w:sz="0" w:space="0" w:color="auto"/>
            <w:bottom w:val="none" w:sz="0" w:space="0" w:color="auto"/>
            <w:right w:val="none" w:sz="0" w:space="0" w:color="auto"/>
          </w:divBdr>
          <w:divsChild>
            <w:div w:id="768308531">
              <w:marLeft w:val="0"/>
              <w:marRight w:val="0"/>
              <w:marTop w:val="0"/>
              <w:marBottom w:val="0"/>
              <w:divBdr>
                <w:top w:val="none" w:sz="0" w:space="0" w:color="auto"/>
                <w:left w:val="none" w:sz="0" w:space="0" w:color="auto"/>
                <w:bottom w:val="none" w:sz="0" w:space="0" w:color="auto"/>
                <w:right w:val="none" w:sz="0" w:space="0" w:color="auto"/>
              </w:divBdr>
              <w:divsChild>
                <w:div w:id="680473945">
                  <w:marLeft w:val="0"/>
                  <w:marRight w:val="0"/>
                  <w:marTop w:val="0"/>
                  <w:marBottom w:val="0"/>
                  <w:divBdr>
                    <w:top w:val="none" w:sz="0" w:space="0" w:color="auto"/>
                    <w:left w:val="none" w:sz="0" w:space="0" w:color="auto"/>
                    <w:bottom w:val="none" w:sz="0" w:space="0" w:color="auto"/>
                    <w:right w:val="none" w:sz="0" w:space="0" w:color="auto"/>
                  </w:divBdr>
                  <w:divsChild>
                    <w:div w:id="1142428311">
                      <w:marLeft w:val="0"/>
                      <w:marRight w:val="0"/>
                      <w:marTop w:val="0"/>
                      <w:marBottom w:val="0"/>
                      <w:divBdr>
                        <w:top w:val="none" w:sz="0" w:space="0" w:color="auto"/>
                        <w:left w:val="none" w:sz="0" w:space="0" w:color="auto"/>
                        <w:bottom w:val="none" w:sz="0" w:space="0" w:color="auto"/>
                        <w:right w:val="none" w:sz="0" w:space="0" w:color="auto"/>
                      </w:divBdr>
                      <w:divsChild>
                        <w:div w:id="1544828189">
                          <w:marLeft w:val="0"/>
                          <w:marRight w:val="0"/>
                          <w:marTop w:val="0"/>
                          <w:marBottom w:val="0"/>
                          <w:divBdr>
                            <w:top w:val="none" w:sz="0" w:space="0" w:color="auto"/>
                            <w:left w:val="none" w:sz="0" w:space="0" w:color="auto"/>
                            <w:bottom w:val="none" w:sz="0" w:space="0" w:color="auto"/>
                            <w:right w:val="none" w:sz="0" w:space="0" w:color="auto"/>
                          </w:divBdr>
                          <w:divsChild>
                            <w:div w:id="1299460048">
                              <w:marLeft w:val="0"/>
                              <w:marRight w:val="0"/>
                              <w:marTop w:val="0"/>
                              <w:marBottom w:val="0"/>
                              <w:divBdr>
                                <w:top w:val="none" w:sz="0" w:space="0" w:color="auto"/>
                                <w:left w:val="none" w:sz="0" w:space="0" w:color="auto"/>
                                <w:bottom w:val="none" w:sz="0" w:space="0" w:color="auto"/>
                                <w:right w:val="none" w:sz="0" w:space="0" w:color="auto"/>
                              </w:divBdr>
                              <w:divsChild>
                                <w:div w:id="1757899035">
                                  <w:marLeft w:val="0"/>
                                  <w:marRight w:val="0"/>
                                  <w:marTop w:val="0"/>
                                  <w:marBottom w:val="0"/>
                                  <w:divBdr>
                                    <w:top w:val="none" w:sz="0" w:space="0" w:color="auto"/>
                                    <w:left w:val="none" w:sz="0" w:space="0" w:color="auto"/>
                                    <w:bottom w:val="none" w:sz="0" w:space="0" w:color="auto"/>
                                    <w:right w:val="none" w:sz="0" w:space="0" w:color="auto"/>
                                  </w:divBdr>
                                  <w:divsChild>
                                    <w:div w:id="19249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8672181">
      <w:bodyDiv w:val="1"/>
      <w:marLeft w:val="0"/>
      <w:marRight w:val="0"/>
      <w:marTop w:val="0"/>
      <w:marBottom w:val="0"/>
      <w:divBdr>
        <w:top w:val="none" w:sz="0" w:space="0" w:color="auto"/>
        <w:left w:val="none" w:sz="0" w:space="0" w:color="auto"/>
        <w:bottom w:val="none" w:sz="0" w:space="0" w:color="auto"/>
        <w:right w:val="none" w:sz="0" w:space="0" w:color="auto"/>
      </w:divBdr>
    </w:div>
    <w:div w:id="1848980000">
      <w:bodyDiv w:val="1"/>
      <w:marLeft w:val="0"/>
      <w:marRight w:val="0"/>
      <w:marTop w:val="0"/>
      <w:marBottom w:val="0"/>
      <w:divBdr>
        <w:top w:val="none" w:sz="0" w:space="0" w:color="auto"/>
        <w:left w:val="none" w:sz="0" w:space="0" w:color="auto"/>
        <w:bottom w:val="none" w:sz="0" w:space="0" w:color="auto"/>
        <w:right w:val="none" w:sz="0" w:space="0" w:color="auto"/>
      </w:divBdr>
    </w:div>
    <w:div w:id="1849369700">
      <w:bodyDiv w:val="1"/>
      <w:marLeft w:val="0"/>
      <w:marRight w:val="0"/>
      <w:marTop w:val="0"/>
      <w:marBottom w:val="0"/>
      <w:divBdr>
        <w:top w:val="none" w:sz="0" w:space="0" w:color="auto"/>
        <w:left w:val="none" w:sz="0" w:space="0" w:color="auto"/>
        <w:bottom w:val="none" w:sz="0" w:space="0" w:color="auto"/>
        <w:right w:val="none" w:sz="0" w:space="0" w:color="auto"/>
      </w:divBdr>
      <w:divsChild>
        <w:div w:id="1191727713">
          <w:marLeft w:val="0"/>
          <w:marRight w:val="0"/>
          <w:marTop w:val="150"/>
          <w:marBottom w:val="0"/>
          <w:divBdr>
            <w:top w:val="none" w:sz="0" w:space="0" w:color="auto"/>
            <w:left w:val="none" w:sz="0" w:space="0" w:color="auto"/>
            <w:bottom w:val="none" w:sz="0" w:space="0" w:color="auto"/>
            <w:right w:val="none" w:sz="0" w:space="0" w:color="auto"/>
          </w:divBdr>
          <w:divsChild>
            <w:div w:id="498234024">
              <w:marLeft w:val="0"/>
              <w:marRight w:val="0"/>
              <w:marTop w:val="0"/>
              <w:marBottom w:val="0"/>
              <w:divBdr>
                <w:top w:val="none" w:sz="0" w:space="0" w:color="auto"/>
                <w:left w:val="none" w:sz="0" w:space="0" w:color="auto"/>
                <w:bottom w:val="none" w:sz="0" w:space="0" w:color="auto"/>
                <w:right w:val="none" w:sz="0" w:space="0" w:color="auto"/>
              </w:divBdr>
              <w:divsChild>
                <w:div w:id="535509706">
                  <w:marLeft w:val="0"/>
                  <w:marRight w:val="0"/>
                  <w:marTop w:val="0"/>
                  <w:marBottom w:val="0"/>
                  <w:divBdr>
                    <w:top w:val="none" w:sz="0" w:space="0" w:color="auto"/>
                    <w:left w:val="none" w:sz="0" w:space="0" w:color="auto"/>
                    <w:bottom w:val="none" w:sz="0" w:space="0" w:color="auto"/>
                    <w:right w:val="none" w:sz="0" w:space="0" w:color="auto"/>
                  </w:divBdr>
                </w:div>
                <w:div w:id="176299352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37467494">
          <w:marLeft w:val="0"/>
          <w:marRight w:val="0"/>
          <w:marTop w:val="0"/>
          <w:marBottom w:val="0"/>
          <w:divBdr>
            <w:top w:val="none" w:sz="0" w:space="0" w:color="auto"/>
            <w:left w:val="none" w:sz="0" w:space="0" w:color="auto"/>
            <w:bottom w:val="none" w:sz="0" w:space="0" w:color="auto"/>
            <w:right w:val="none" w:sz="0" w:space="0" w:color="auto"/>
          </w:divBdr>
          <w:divsChild>
            <w:div w:id="194172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78945">
      <w:bodyDiv w:val="1"/>
      <w:marLeft w:val="0"/>
      <w:marRight w:val="0"/>
      <w:marTop w:val="0"/>
      <w:marBottom w:val="0"/>
      <w:divBdr>
        <w:top w:val="none" w:sz="0" w:space="0" w:color="auto"/>
        <w:left w:val="none" w:sz="0" w:space="0" w:color="auto"/>
        <w:bottom w:val="none" w:sz="0" w:space="0" w:color="auto"/>
        <w:right w:val="none" w:sz="0" w:space="0" w:color="auto"/>
      </w:divBdr>
      <w:divsChild>
        <w:div w:id="2038922708">
          <w:marLeft w:val="0"/>
          <w:marRight w:val="0"/>
          <w:marTop w:val="0"/>
          <w:marBottom w:val="0"/>
          <w:divBdr>
            <w:top w:val="none" w:sz="0" w:space="0" w:color="auto"/>
            <w:left w:val="none" w:sz="0" w:space="0" w:color="auto"/>
            <w:bottom w:val="none" w:sz="0" w:space="0" w:color="auto"/>
            <w:right w:val="none" w:sz="0" w:space="0" w:color="auto"/>
          </w:divBdr>
          <w:divsChild>
            <w:div w:id="1454013332">
              <w:marLeft w:val="0"/>
              <w:marRight w:val="0"/>
              <w:marTop w:val="0"/>
              <w:marBottom w:val="0"/>
              <w:divBdr>
                <w:top w:val="none" w:sz="0" w:space="0" w:color="auto"/>
                <w:left w:val="none" w:sz="0" w:space="0" w:color="auto"/>
                <w:bottom w:val="none" w:sz="0" w:space="0" w:color="auto"/>
                <w:right w:val="none" w:sz="0" w:space="0" w:color="auto"/>
              </w:divBdr>
              <w:divsChild>
                <w:div w:id="934481409">
                  <w:marLeft w:val="0"/>
                  <w:marRight w:val="0"/>
                  <w:marTop w:val="0"/>
                  <w:marBottom w:val="0"/>
                  <w:divBdr>
                    <w:top w:val="none" w:sz="0" w:space="0" w:color="auto"/>
                    <w:left w:val="none" w:sz="0" w:space="0" w:color="auto"/>
                    <w:bottom w:val="none" w:sz="0" w:space="0" w:color="auto"/>
                    <w:right w:val="none" w:sz="0" w:space="0" w:color="auto"/>
                  </w:divBdr>
                  <w:divsChild>
                    <w:div w:id="664863789">
                      <w:marLeft w:val="0"/>
                      <w:marRight w:val="0"/>
                      <w:marTop w:val="0"/>
                      <w:marBottom w:val="0"/>
                      <w:divBdr>
                        <w:top w:val="none" w:sz="0" w:space="0" w:color="auto"/>
                        <w:left w:val="none" w:sz="0" w:space="0" w:color="auto"/>
                        <w:bottom w:val="none" w:sz="0" w:space="0" w:color="auto"/>
                        <w:right w:val="none" w:sz="0" w:space="0" w:color="auto"/>
                      </w:divBdr>
                      <w:divsChild>
                        <w:div w:id="713968329">
                          <w:marLeft w:val="0"/>
                          <w:marRight w:val="0"/>
                          <w:marTop w:val="0"/>
                          <w:marBottom w:val="0"/>
                          <w:divBdr>
                            <w:top w:val="none" w:sz="0" w:space="0" w:color="auto"/>
                            <w:left w:val="none" w:sz="0" w:space="0" w:color="auto"/>
                            <w:bottom w:val="none" w:sz="0" w:space="0" w:color="auto"/>
                            <w:right w:val="none" w:sz="0" w:space="0" w:color="auto"/>
                          </w:divBdr>
                          <w:divsChild>
                            <w:div w:id="388655169">
                              <w:marLeft w:val="0"/>
                              <w:marRight w:val="0"/>
                              <w:marTop w:val="0"/>
                              <w:marBottom w:val="0"/>
                              <w:divBdr>
                                <w:top w:val="none" w:sz="0" w:space="0" w:color="auto"/>
                                <w:left w:val="none" w:sz="0" w:space="0" w:color="auto"/>
                                <w:bottom w:val="none" w:sz="0" w:space="0" w:color="auto"/>
                                <w:right w:val="none" w:sz="0" w:space="0" w:color="auto"/>
                              </w:divBdr>
                              <w:divsChild>
                                <w:div w:id="1432243286">
                                  <w:marLeft w:val="0"/>
                                  <w:marRight w:val="0"/>
                                  <w:marTop w:val="0"/>
                                  <w:marBottom w:val="0"/>
                                  <w:divBdr>
                                    <w:top w:val="none" w:sz="0" w:space="0" w:color="auto"/>
                                    <w:left w:val="none" w:sz="0" w:space="0" w:color="auto"/>
                                    <w:bottom w:val="none" w:sz="0" w:space="0" w:color="auto"/>
                                    <w:right w:val="none" w:sz="0" w:space="0" w:color="auto"/>
                                  </w:divBdr>
                                  <w:divsChild>
                                    <w:div w:id="17595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0023596">
      <w:bodyDiv w:val="1"/>
      <w:marLeft w:val="0"/>
      <w:marRight w:val="0"/>
      <w:marTop w:val="0"/>
      <w:marBottom w:val="0"/>
      <w:divBdr>
        <w:top w:val="none" w:sz="0" w:space="0" w:color="auto"/>
        <w:left w:val="none" w:sz="0" w:space="0" w:color="auto"/>
        <w:bottom w:val="none" w:sz="0" w:space="0" w:color="auto"/>
        <w:right w:val="none" w:sz="0" w:space="0" w:color="auto"/>
      </w:divBdr>
      <w:divsChild>
        <w:div w:id="752699842">
          <w:marLeft w:val="0"/>
          <w:marRight w:val="0"/>
          <w:marTop w:val="0"/>
          <w:marBottom w:val="0"/>
          <w:divBdr>
            <w:top w:val="single" w:sz="6" w:space="0" w:color="E5E5E5"/>
            <w:left w:val="none" w:sz="0" w:space="0" w:color="auto"/>
            <w:bottom w:val="single" w:sz="18" w:space="0" w:color="000000"/>
            <w:right w:val="none" w:sz="0" w:space="0" w:color="auto"/>
          </w:divBdr>
          <w:divsChild>
            <w:div w:id="1949003341">
              <w:marLeft w:val="0"/>
              <w:marRight w:val="0"/>
              <w:marTop w:val="0"/>
              <w:marBottom w:val="0"/>
              <w:divBdr>
                <w:top w:val="none" w:sz="0" w:space="0" w:color="auto"/>
                <w:left w:val="none" w:sz="0" w:space="0" w:color="auto"/>
                <w:bottom w:val="none" w:sz="0" w:space="0" w:color="auto"/>
                <w:right w:val="none" w:sz="0" w:space="0" w:color="auto"/>
              </w:divBdr>
              <w:divsChild>
                <w:div w:id="7609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59921">
          <w:marLeft w:val="0"/>
          <w:marRight w:val="0"/>
          <w:marTop w:val="0"/>
          <w:marBottom w:val="0"/>
          <w:divBdr>
            <w:top w:val="none" w:sz="0" w:space="0" w:color="auto"/>
            <w:left w:val="none" w:sz="0" w:space="0" w:color="auto"/>
            <w:bottom w:val="none" w:sz="0" w:space="0" w:color="auto"/>
            <w:right w:val="none" w:sz="0" w:space="0" w:color="auto"/>
          </w:divBdr>
          <w:divsChild>
            <w:div w:id="1178077422">
              <w:marLeft w:val="0"/>
              <w:marRight w:val="0"/>
              <w:marTop w:val="0"/>
              <w:marBottom w:val="0"/>
              <w:divBdr>
                <w:top w:val="none" w:sz="0" w:space="0" w:color="auto"/>
                <w:left w:val="none" w:sz="0" w:space="0" w:color="auto"/>
                <w:bottom w:val="none" w:sz="0" w:space="0" w:color="auto"/>
                <w:right w:val="none" w:sz="0" w:space="0" w:color="auto"/>
              </w:divBdr>
              <w:divsChild>
                <w:div w:id="93596773">
                  <w:marLeft w:val="0"/>
                  <w:marRight w:val="0"/>
                  <w:marTop w:val="0"/>
                  <w:marBottom w:val="0"/>
                  <w:divBdr>
                    <w:top w:val="none" w:sz="0" w:space="0" w:color="auto"/>
                    <w:left w:val="none" w:sz="0" w:space="0" w:color="auto"/>
                    <w:bottom w:val="none" w:sz="0" w:space="0" w:color="auto"/>
                    <w:right w:val="none" w:sz="0" w:space="0" w:color="auto"/>
                  </w:divBdr>
                  <w:divsChild>
                    <w:div w:id="386607163">
                      <w:marLeft w:val="0"/>
                      <w:marRight w:val="0"/>
                      <w:marTop w:val="0"/>
                      <w:marBottom w:val="300"/>
                      <w:divBdr>
                        <w:top w:val="none" w:sz="0" w:space="0" w:color="auto"/>
                        <w:left w:val="none" w:sz="0" w:space="0" w:color="auto"/>
                        <w:bottom w:val="none" w:sz="0" w:space="0" w:color="auto"/>
                        <w:right w:val="none" w:sz="0" w:space="0" w:color="auto"/>
                      </w:divBdr>
                      <w:divsChild>
                        <w:div w:id="1736659023">
                          <w:marLeft w:val="0"/>
                          <w:marRight w:val="0"/>
                          <w:marTop w:val="0"/>
                          <w:marBottom w:val="225"/>
                          <w:divBdr>
                            <w:top w:val="single" w:sz="6" w:space="11" w:color="E5E5E5"/>
                            <w:left w:val="single" w:sz="6" w:space="11" w:color="E5E5E5"/>
                            <w:bottom w:val="single" w:sz="6" w:space="1" w:color="E5E5E5"/>
                            <w:right w:val="single" w:sz="6" w:space="11" w:color="E5E5E5"/>
                          </w:divBdr>
                          <w:divsChild>
                            <w:div w:id="1056010367">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850871322">
      <w:bodyDiv w:val="1"/>
      <w:marLeft w:val="0"/>
      <w:marRight w:val="0"/>
      <w:marTop w:val="0"/>
      <w:marBottom w:val="0"/>
      <w:divBdr>
        <w:top w:val="none" w:sz="0" w:space="0" w:color="auto"/>
        <w:left w:val="none" w:sz="0" w:space="0" w:color="auto"/>
        <w:bottom w:val="none" w:sz="0" w:space="0" w:color="auto"/>
        <w:right w:val="none" w:sz="0" w:space="0" w:color="auto"/>
      </w:divBdr>
      <w:divsChild>
        <w:div w:id="2053769803">
          <w:marLeft w:val="0"/>
          <w:marRight w:val="0"/>
          <w:marTop w:val="0"/>
          <w:marBottom w:val="0"/>
          <w:divBdr>
            <w:top w:val="none" w:sz="0" w:space="0" w:color="auto"/>
            <w:left w:val="none" w:sz="0" w:space="0" w:color="auto"/>
            <w:bottom w:val="none" w:sz="0" w:space="0" w:color="auto"/>
            <w:right w:val="none" w:sz="0" w:space="0" w:color="auto"/>
          </w:divBdr>
          <w:divsChild>
            <w:div w:id="1114667153">
              <w:marLeft w:val="0"/>
              <w:marRight w:val="0"/>
              <w:marTop w:val="0"/>
              <w:marBottom w:val="0"/>
              <w:divBdr>
                <w:top w:val="none" w:sz="0" w:space="0" w:color="auto"/>
                <w:left w:val="none" w:sz="0" w:space="0" w:color="auto"/>
                <w:bottom w:val="none" w:sz="0" w:space="0" w:color="auto"/>
                <w:right w:val="none" w:sz="0" w:space="0" w:color="auto"/>
              </w:divBdr>
              <w:divsChild>
                <w:div w:id="2068724742">
                  <w:marLeft w:val="0"/>
                  <w:marRight w:val="0"/>
                  <w:marTop w:val="0"/>
                  <w:marBottom w:val="0"/>
                  <w:divBdr>
                    <w:top w:val="none" w:sz="0" w:space="0" w:color="auto"/>
                    <w:left w:val="none" w:sz="0" w:space="0" w:color="auto"/>
                    <w:bottom w:val="none" w:sz="0" w:space="0" w:color="auto"/>
                    <w:right w:val="none" w:sz="0" w:space="0" w:color="auto"/>
                  </w:divBdr>
                  <w:divsChild>
                    <w:div w:id="1324314928">
                      <w:marLeft w:val="0"/>
                      <w:marRight w:val="0"/>
                      <w:marTop w:val="0"/>
                      <w:marBottom w:val="0"/>
                      <w:divBdr>
                        <w:top w:val="none" w:sz="0" w:space="0" w:color="auto"/>
                        <w:left w:val="none" w:sz="0" w:space="0" w:color="auto"/>
                        <w:bottom w:val="none" w:sz="0" w:space="0" w:color="auto"/>
                        <w:right w:val="none" w:sz="0" w:space="0" w:color="auto"/>
                      </w:divBdr>
                      <w:divsChild>
                        <w:div w:id="1499610789">
                          <w:marLeft w:val="0"/>
                          <w:marRight w:val="0"/>
                          <w:marTop w:val="0"/>
                          <w:marBottom w:val="0"/>
                          <w:divBdr>
                            <w:top w:val="none" w:sz="0" w:space="0" w:color="auto"/>
                            <w:left w:val="none" w:sz="0" w:space="0" w:color="auto"/>
                            <w:bottom w:val="none" w:sz="0" w:space="0" w:color="auto"/>
                            <w:right w:val="none" w:sz="0" w:space="0" w:color="auto"/>
                          </w:divBdr>
                          <w:divsChild>
                            <w:div w:id="506332316">
                              <w:marLeft w:val="0"/>
                              <w:marRight w:val="0"/>
                              <w:marTop w:val="0"/>
                              <w:marBottom w:val="0"/>
                              <w:divBdr>
                                <w:top w:val="none" w:sz="0" w:space="0" w:color="auto"/>
                                <w:left w:val="none" w:sz="0" w:space="0" w:color="auto"/>
                                <w:bottom w:val="none" w:sz="0" w:space="0" w:color="auto"/>
                                <w:right w:val="none" w:sz="0" w:space="0" w:color="auto"/>
                              </w:divBdr>
                              <w:divsChild>
                                <w:div w:id="1940985098">
                                  <w:marLeft w:val="0"/>
                                  <w:marRight w:val="0"/>
                                  <w:marTop w:val="0"/>
                                  <w:marBottom w:val="0"/>
                                  <w:divBdr>
                                    <w:top w:val="none" w:sz="0" w:space="0" w:color="auto"/>
                                    <w:left w:val="none" w:sz="0" w:space="0" w:color="auto"/>
                                    <w:bottom w:val="none" w:sz="0" w:space="0" w:color="auto"/>
                                    <w:right w:val="none" w:sz="0" w:space="0" w:color="auto"/>
                                  </w:divBdr>
                                  <w:divsChild>
                                    <w:div w:id="1259290882">
                                      <w:marLeft w:val="0"/>
                                      <w:marRight w:val="0"/>
                                      <w:marTop w:val="0"/>
                                      <w:marBottom w:val="0"/>
                                      <w:divBdr>
                                        <w:top w:val="none" w:sz="0" w:space="0" w:color="auto"/>
                                        <w:left w:val="none" w:sz="0" w:space="0" w:color="auto"/>
                                        <w:bottom w:val="none" w:sz="0" w:space="0" w:color="auto"/>
                                        <w:right w:val="none" w:sz="0" w:space="0" w:color="auto"/>
                                      </w:divBdr>
                                      <w:divsChild>
                                        <w:div w:id="239293945">
                                          <w:marLeft w:val="0"/>
                                          <w:marRight w:val="0"/>
                                          <w:marTop w:val="0"/>
                                          <w:marBottom w:val="0"/>
                                          <w:divBdr>
                                            <w:top w:val="none" w:sz="0" w:space="0" w:color="auto"/>
                                            <w:left w:val="none" w:sz="0" w:space="0" w:color="auto"/>
                                            <w:bottom w:val="none" w:sz="0" w:space="0" w:color="auto"/>
                                            <w:right w:val="none" w:sz="0" w:space="0" w:color="auto"/>
                                          </w:divBdr>
                                          <w:divsChild>
                                            <w:div w:id="10624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1027188">
      <w:bodyDiv w:val="1"/>
      <w:marLeft w:val="0"/>
      <w:marRight w:val="0"/>
      <w:marTop w:val="0"/>
      <w:marBottom w:val="0"/>
      <w:divBdr>
        <w:top w:val="none" w:sz="0" w:space="0" w:color="auto"/>
        <w:left w:val="none" w:sz="0" w:space="0" w:color="auto"/>
        <w:bottom w:val="none" w:sz="0" w:space="0" w:color="auto"/>
        <w:right w:val="none" w:sz="0" w:space="0" w:color="auto"/>
      </w:divBdr>
      <w:divsChild>
        <w:div w:id="87819334">
          <w:marLeft w:val="0"/>
          <w:marRight w:val="0"/>
          <w:marTop w:val="0"/>
          <w:marBottom w:val="0"/>
          <w:divBdr>
            <w:top w:val="none" w:sz="0" w:space="0" w:color="auto"/>
            <w:left w:val="none" w:sz="0" w:space="0" w:color="auto"/>
            <w:bottom w:val="none" w:sz="0" w:space="0" w:color="auto"/>
            <w:right w:val="none" w:sz="0" w:space="0" w:color="auto"/>
          </w:divBdr>
          <w:divsChild>
            <w:div w:id="730158823">
              <w:marLeft w:val="0"/>
              <w:marRight w:val="0"/>
              <w:marTop w:val="0"/>
              <w:marBottom w:val="0"/>
              <w:divBdr>
                <w:top w:val="none" w:sz="0" w:space="0" w:color="auto"/>
                <w:left w:val="none" w:sz="0" w:space="0" w:color="auto"/>
                <w:bottom w:val="none" w:sz="0" w:space="0" w:color="auto"/>
                <w:right w:val="none" w:sz="0" w:space="0" w:color="auto"/>
              </w:divBdr>
              <w:divsChild>
                <w:div w:id="939947397">
                  <w:marLeft w:val="0"/>
                  <w:marRight w:val="0"/>
                  <w:marTop w:val="0"/>
                  <w:marBottom w:val="0"/>
                  <w:divBdr>
                    <w:top w:val="none" w:sz="0" w:space="0" w:color="auto"/>
                    <w:left w:val="none" w:sz="0" w:space="0" w:color="auto"/>
                    <w:bottom w:val="none" w:sz="0" w:space="0" w:color="auto"/>
                    <w:right w:val="none" w:sz="0" w:space="0" w:color="auto"/>
                  </w:divBdr>
                  <w:divsChild>
                    <w:div w:id="902642907">
                      <w:marLeft w:val="0"/>
                      <w:marRight w:val="0"/>
                      <w:marTop w:val="0"/>
                      <w:marBottom w:val="0"/>
                      <w:divBdr>
                        <w:top w:val="none" w:sz="0" w:space="0" w:color="auto"/>
                        <w:left w:val="none" w:sz="0" w:space="0" w:color="auto"/>
                        <w:bottom w:val="none" w:sz="0" w:space="0" w:color="auto"/>
                        <w:right w:val="none" w:sz="0" w:space="0" w:color="auto"/>
                      </w:divBdr>
                      <w:divsChild>
                        <w:div w:id="1136490682">
                          <w:marLeft w:val="0"/>
                          <w:marRight w:val="0"/>
                          <w:marTop w:val="0"/>
                          <w:marBottom w:val="0"/>
                          <w:divBdr>
                            <w:top w:val="none" w:sz="0" w:space="0" w:color="auto"/>
                            <w:left w:val="none" w:sz="0" w:space="0" w:color="auto"/>
                            <w:bottom w:val="none" w:sz="0" w:space="0" w:color="auto"/>
                            <w:right w:val="none" w:sz="0" w:space="0" w:color="auto"/>
                          </w:divBdr>
                          <w:divsChild>
                            <w:div w:id="106629449">
                              <w:marLeft w:val="0"/>
                              <w:marRight w:val="0"/>
                              <w:marTop w:val="0"/>
                              <w:marBottom w:val="0"/>
                              <w:divBdr>
                                <w:top w:val="none" w:sz="0" w:space="0" w:color="auto"/>
                                <w:left w:val="none" w:sz="0" w:space="0" w:color="auto"/>
                                <w:bottom w:val="none" w:sz="0" w:space="0" w:color="auto"/>
                                <w:right w:val="none" w:sz="0" w:space="0" w:color="auto"/>
                              </w:divBdr>
                              <w:divsChild>
                                <w:div w:id="1965236386">
                                  <w:marLeft w:val="0"/>
                                  <w:marRight w:val="0"/>
                                  <w:marTop w:val="0"/>
                                  <w:marBottom w:val="0"/>
                                  <w:divBdr>
                                    <w:top w:val="none" w:sz="0" w:space="0" w:color="auto"/>
                                    <w:left w:val="none" w:sz="0" w:space="0" w:color="auto"/>
                                    <w:bottom w:val="none" w:sz="0" w:space="0" w:color="auto"/>
                                    <w:right w:val="none" w:sz="0" w:space="0" w:color="auto"/>
                                  </w:divBdr>
                                  <w:divsChild>
                                    <w:div w:id="74287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067621">
      <w:bodyDiv w:val="1"/>
      <w:marLeft w:val="0"/>
      <w:marRight w:val="0"/>
      <w:marTop w:val="0"/>
      <w:marBottom w:val="0"/>
      <w:divBdr>
        <w:top w:val="none" w:sz="0" w:space="0" w:color="auto"/>
        <w:left w:val="none" w:sz="0" w:space="0" w:color="auto"/>
        <w:bottom w:val="none" w:sz="0" w:space="0" w:color="auto"/>
        <w:right w:val="none" w:sz="0" w:space="0" w:color="auto"/>
      </w:divBdr>
    </w:div>
    <w:div w:id="1851141827">
      <w:bodyDiv w:val="1"/>
      <w:marLeft w:val="0"/>
      <w:marRight w:val="0"/>
      <w:marTop w:val="0"/>
      <w:marBottom w:val="0"/>
      <w:divBdr>
        <w:top w:val="none" w:sz="0" w:space="0" w:color="auto"/>
        <w:left w:val="none" w:sz="0" w:space="0" w:color="auto"/>
        <w:bottom w:val="none" w:sz="0" w:space="0" w:color="auto"/>
        <w:right w:val="none" w:sz="0" w:space="0" w:color="auto"/>
      </w:divBdr>
      <w:divsChild>
        <w:div w:id="41634460">
          <w:marLeft w:val="0"/>
          <w:marRight w:val="0"/>
          <w:marTop w:val="0"/>
          <w:marBottom w:val="150"/>
          <w:divBdr>
            <w:top w:val="none" w:sz="0" w:space="0" w:color="auto"/>
            <w:left w:val="none" w:sz="0" w:space="0" w:color="auto"/>
            <w:bottom w:val="none" w:sz="0" w:space="0" w:color="auto"/>
            <w:right w:val="none" w:sz="0" w:space="0" w:color="auto"/>
          </w:divBdr>
        </w:div>
        <w:div w:id="1694385089">
          <w:marLeft w:val="0"/>
          <w:marRight w:val="0"/>
          <w:marTop w:val="0"/>
          <w:marBottom w:val="0"/>
          <w:divBdr>
            <w:top w:val="none" w:sz="0" w:space="0" w:color="auto"/>
            <w:left w:val="none" w:sz="0" w:space="0" w:color="auto"/>
            <w:bottom w:val="none" w:sz="0" w:space="0" w:color="auto"/>
            <w:right w:val="none" w:sz="0" w:space="0" w:color="auto"/>
          </w:divBdr>
        </w:div>
      </w:divsChild>
    </w:div>
    <w:div w:id="1851293126">
      <w:bodyDiv w:val="1"/>
      <w:marLeft w:val="0"/>
      <w:marRight w:val="0"/>
      <w:marTop w:val="0"/>
      <w:marBottom w:val="0"/>
      <w:divBdr>
        <w:top w:val="none" w:sz="0" w:space="0" w:color="auto"/>
        <w:left w:val="none" w:sz="0" w:space="0" w:color="auto"/>
        <w:bottom w:val="none" w:sz="0" w:space="0" w:color="auto"/>
        <w:right w:val="none" w:sz="0" w:space="0" w:color="auto"/>
      </w:divBdr>
      <w:divsChild>
        <w:div w:id="1388995987">
          <w:marLeft w:val="0"/>
          <w:marRight w:val="0"/>
          <w:marTop w:val="0"/>
          <w:marBottom w:val="0"/>
          <w:divBdr>
            <w:top w:val="none" w:sz="0" w:space="0" w:color="auto"/>
            <w:left w:val="none" w:sz="0" w:space="0" w:color="auto"/>
            <w:bottom w:val="none" w:sz="0" w:space="0" w:color="auto"/>
            <w:right w:val="none" w:sz="0" w:space="0" w:color="auto"/>
          </w:divBdr>
          <w:divsChild>
            <w:div w:id="78985415">
              <w:marLeft w:val="0"/>
              <w:marRight w:val="0"/>
              <w:marTop w:val="0"/>
              <w:marBottom w:val="0"/>
              <w:divBdr>
                <w:top w:val="none" w:sz="0" w:space="0" w:color="auto"/>
                <w:left w:val="none" w:sz="0" w:space="0" w:color="auto"/>
                <w:bottom w:val="none" w:sz="0" w:space="0" w:color="auto"/>
                <w:right w:val="none" w:sz="0" w:space="0" w:color="auto"/>
              </w:divBdr>
              <w:divsChild>
                <w:div w:id="1959558249">
                  <w:marLeft w:val="0"/>
                  <w:marRight w:val="0"/>
                  <w:marTop w:val="0"/>
                  <w:marBottom w:val="0"/>
                  <w:divBdr>
                    <w:top w:val="none" w:sz="0" w:space="0" w:color="auto"/>
                    <w:left w:val="none" w:sz="0" w:space="0" w:color="auto"/>
                    <w:bottom w:val="none" w:sz="0" w:space="0" w:color="auto"/>
                    <w:right w:val="none" w:sz="0" w:space="0" w:color="auto"/>
                  </w:divBdr>
                  <w:divsChild>
                    <w:div w:id="944381714">
                      <w:marLeft w:val="0"/>
                      <w:marRight w:val="0"/>
                      <w:marTop w:val="0"/>
                      <w:marBottom w:val="0"/>
                      <w:divBdr>
                        <w:top w:val="none" w:sz="0" w:space="0" w:color="auto"/>
                        <w:left w:val="none" w:sz="0" w:space="0" w:color="auto"/>
                        <w:bottom w:val="none" w:sz="0" w:space="0" w:color="auto"/>
                        <w:right w:val="none" w:sz="0" w:space="0" w:color="auto"/>
                      </w:divBdr>
                      <w:divsChild>
                        <w:div w:id="1049107576">
                          <w:marLeft w:val="0"/>
                          <w:marRight w:val="0"/>
                          <w:marTop w:val="0"/>
                          <w:marBottom w:val="0"/>
                          <w:divBdr>
                            <w:top w:val="none" w:sz="0" w:space="0" w:color="auto"/>
                            <w:left w:val="none" w:sz="0" w:space="0" w:color="auto"/>
                            <w:bottom w:val="none" w:sz="0" w:space="0" w:color="auto"/>
                            <w:right w:val="none" w:sz="0" w:space="0" w:color="auto"/>
                          </w:divBdr>
                          <w:divsChild>
                            <w:div w:id="2131893468">
                              <w:marLeft w:val="0"/>
                              <w:marRight w:val="0"/>
                              <w:marTop w:val="0"/>
                              <w:marBottom w:val="0"/>
                              <w:divBdr>
                                <w:top w:val="none" w:sz="0" w:space="0" w:color="auto"/>
                                <w:left w:val="none" w:sz="0" w:space="0" w:color="auto"/>
                                <w:bottom w:val="none" w:sz="0" w:space="0" w:color="auto"/>
                                <w:right w:val="none" w:sz="0" w:space="0" w:color="auto"/>
                              </w:divBdr>
                              <w:divsChild>
                                <w:div w:id="3040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674142">
      <w:bodyDiv w:val="1"/>
      <w:marLeft w:val="0"/>
      <w:marRight w:val="0"/>
      <w:marTop w:val="0"/>
      <w:marBottom w:val="0"/>
      <w:divBdr>
        <w:top w:val="none" w:sz="0" w:space="0" w:color="auto"/>
        <w:left w:val="none" w:sz="0" w:space="0" w:color="auto"/>
        <w:bottom w:val="none" w:sz="0" w:space="0" w:color="auto"/>
        <w:right w:val="none" w:sz="0" w:space="0" w:color="auto"/>
      </w:divBdr>
      <w:divsChild>
        <w:div w:id="1089738670">
          <w:marLeft w:val="0"/>
          <w:marRight w:val="225"/>
          <w:marTop w:val="0"/>
          <w:marBottom w:val="0"/>
          <w:divBdr>
            <w:top w:val="none" w:sz="0" w:space="0" w:color="auto"/>
            <w:left w:val="none" w:sz="0" w:space="0" w:color="auto"/>
            <w:bottom w:val="none" w:sz="0" w:space="0" w:color="auto"/>
            <w:right w:val="none" w:sz="0" w:space="0" w:color="auto"/>
          </w:divBdr>
          <w:divsChild>
            <w:div w:id="1675643614">
              <w:marLeft w:val="0"/>
              <w:marRight w:val="0"/>
              <w:marTop w:val="225"/>
              <w:marBottom w:val="0"/>
              <w:divBdr>
                <w:top w:val="none" w:sz="0" w:space="0" w:color="auto"/>
                <w:left w:val="none" w:sz="0" w:space="0" w:color="auto"/>
                <w:bottom w:val="none" w:sz="0" w:space="0" w:color="auto"/>
                <w:right w:val="none" w:sz="0" w:space="0" w:color="auto"/>
              </w:divBdr>
              <w:divsChild>
                <w:div w:id="67268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844010">
          <w:marLeft w:val="0"/>
          <w:marRight w:val="0"/>
          <w:marTop w:val="0"/>
          <w:marBottom w:val="0"/>
          <w:divBdr>
            <w:top w:val="none" w:sz="0" w:space="0" w:color="auto"/>
            <w:left w:val="none" w:sz="0" w:space="0" w:color="auto"/>
            <w:bottom w:val="none" w:sz="0" w:space="0" w:color="auto"/>
            <w:right w:val="none" w:sz="0" w:space="0" w:color="auto"/>
          </w:divBdr>
          <w:divsChild>
            <w:div w:id="1588616558">
              <w:marLeft w:val="0"/>
              <w:marRight w:val="0"/>
              <w:marTop w:val="0"/>
              <w:marBottom w:val="150"/>
              <w:divBdr>
                <w:top w:val="none" w:sz="0" w:space="0" w:color="auto"/>
                <w:left w:val="none" w:sz="0" w:space="0" w:color="auto"/>
                <w:bottom w:val="none" w:sz="0" w:space="0" w:color="auto"/>
                <w:right w:val="none" w:sz="0" w:space="0" w:color="auto"/>
              </w:divBdr>
              <w:divsChild>
                <w:div w:id="84177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749802">
      <w:bodyDiv w:val="1"/>
      <w:marLeft w:val="0"/>
      <w:marRight w:val="0"/>
      <w:marTop w:val="0"/>
      <w:marBottom w:val="0"/>
      <w:divBdr>
        <w:top w:val="none" w:sz="0" w:space="0" w:color="auto"/>
        <w:left w:val="none" w:sz="0" w:space="0" w:color="auto"/>
        <w:bottom w:val="none" w:sz="0" w:space="0" w:color="auto"/>
        <w:right w:val="none" w:sz="0" w:space="0" w:color="auto"/>
      </w:divBdr>
      <w:divsChild>
        <w:div w:id="1146507396">
          <w:marLeft w:val="0"/>
          <w:marRight w:val="0"/>
          <w:marTop w:val="0"/>
          <w:marBottom w:val="150"/>
          <w:divBdr>
            <w:top w:val="none" w:sz="0" w:space="0" w:color="auto"/>
            <w:left w:val="none" w:sz="0" w:space="0" w:color="auto"/>
            <w:bottom w:val="none" w:sz="0" w:space="0" w:color="auto"/>
            <w:right w:val="none" w:sz="0" w:space="0" w:color="auto"/>
          </w:divBdr>
        </w:div>
      </w:divsChild>
    </w:div>
    <w:div w:id="1852331441">
      <w:bodyDiv w:val="1"/>
      <w:marLeft w:val="0"/>
      <w:marRight w:val="0"/>
      <w:marTop w:val="0"/>
      <w:marBottom w:val="0"/>
      <w:divBdr>
        <w:top w:val="none" w:sz="0" w:space="0" w:color="auto"/>
        <w:left w:val="none" w:sz="0" w:space="0" w:color="auto"/>
        <w:bottom w:val="none" w:sz="0" w:space="0" w:color="auto"/>
        <w:right w:val="none" w:sz="0" w:space="0" w:color="auto"/>
      </w:divBdr>
      <w:divsChild>
        <w:div w:id="1244216597">
          <w:marLeft w:val="0"/>
          <w:marRight w:val="0"/>
          <w:marTop w:val="0"/>
          <w:marBottom w:val="150"/>
          <w:divBdr>
            <w:top w:val="none" w:sz="0" w:space="0" w:color="auto"/>
            <w:left w:val="none" w:sz="0" w:space="0" w:color="auto"/>
            <w:bottom w:val="none" w:sz="0" w:space="0" w:color="auto"/>
            <w:right w:val="none" w:sz="0" w:space="0" w:color="auto"/>
          </w:divBdr>
          <w:divsChild>
            <w:div w:id="1856067312">
              <w:marLeft w:val="0"/>
              <w:marRight w:val="0"/>
              <w:marTop w:val="0"/>
              <w:marBottom w:val="0"/>
              <w:divBdr>
                <w:top w:val="none" w:sz="0" w:space="0" w:color="auto"/>
                <w:left w:val="none" w:sz="0" w:space="0" w:color="auto"/>
                <w:bottom w:val="none" w:sz="0" w:space="0" w:color="auto"/>
                <w:right w:val="none" w:sz="0" w:space="0" w:color="auto"/>
              </w:divBdr>
            </w:div>
          </w:divsChild>
        </w:div>
        <w:div w:id="1799108667">
          <w:marLeft w:val="0"/>
          <w:marRight w:val="0"/>
          <w:marTop w:val="0"/>
          <w:marBottom w:val="150"/>
          <w:divBdr>
            <w:top w:val="none" w:sz="0" w:space="0" w:color="auto"/>
            <w:left w:val="none" w:sz="0" w:space="0" w:color="auto"/>
            <w:bottom w:val="none" w:sz="0" w:space="0" w:color="auto"/>
            <w:right w:val="none" w:sz="0" w:space="0" w:color="auto"/>
          </w:divBdr>
        </w:div>
        <w:div w:id="494610598">
          <w:marLeft w:val="0"/>
          <w:marRight w:val="0"/>
          <w:marTop w:val="0"/>
          <w:marBottom w:val="0"/>
          <w:divBdr>
            <w:top w:val="none" w:sz="0" w:space="0" w:color="auto"/>
            <w:left w:val="none" w:sz="0" w:space="0" w:color="auto"/>
            <w:bottom w:val="none" w:sz="0" w:space="0" w:color="auto"/>
            <w:right w:val="none" w:sz="0" w:space="0" w:color="auto"/>
          </w:divBdr>
          <w:divsChild>
            <w:div w:id="31445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5126">
      <w:bodyDiv w:val="1"/>
      <w:marLeft w:val="0"/>
      <w:marRight w:val="0"/>
      <w:marTop w:val="0"/>
      <w:marBottom w:val="0"/>
      <w:divBdr>
        <w:top w:val="none" w:sz="0" w:space="0" w:color="auto"/>
        <w:left w:val="none" w:sz="0" w:space="0" w:color="auto"/>
        <w:bottom w:val="none" w:sz="0" w:space="0" w:color="auto"/>
        <w:right w:val="none" w:sz="0" w:space="0" w:color="auto"/>
      </w:divBdr>
      <w:divsChild>
        <w:div w:id="91249609">
          <w:marLeft w:val="0"/>
          <w:marRight w:val="0"/>
          <w:marTop w:val="0"/>
          <w:marBottom w:val="150"/>
          <w:divBdr>
            <w:top w:val="none" w:sz="0" w:space="0" w:color="auto"/>
            <w:left w:val="none" w:sz="0" w:space="0" w:color="auto"/>
            <w:bottom w:val="none" w:sz="0" w:space="0" w:color="auto"/>
            <w:right w:val="none" w:sz="0" w:space="0" w:color="auto"/>
          </w:divBdr>
          <w:divsChild>
            <w:div w:id="1869563125">
              <w:marLeft w:val="0"/>
              <w:marRight w:val="0"/>
              <w:marTop w:val="0"/>
              <w:marBottom w:val="0"/>
              <w:divBdr>
                <w:top w:val="none" w:sz="0" w:space="0" w:color="auto"/>
                <w:left w:val="none" w:sz="0" w:space="0" w:color="auto"/>
                <w:bottom w:val="none" w:sz="0" w:space="0" w:color="auto"/>
                <w:right w:val="none" w:sz="0" w:space="0" w:color="auto"/>
              </w:divBdr>
            </w:div>
          </w:divsChild>
        </w:div>
        <w:div w:id="1266622151">
          <w:marLeft w:val="0"/>
          <w:marRight w:val="0"/>
          <w:marTop w:val="0"/>
          <w:marBottom w:val="150"/>
          <w:divBdr>
            <w:top w:val="none" w:sz="0" w:space="0" w:color="auto"/>
            <w:left w:val="none" w:sz="0" w:space="0" w:color="auto"/>
            <w:bottom w:val="none" w:sz="0" w:space="0" w:color="auto"/>
            <w:right w:val="none" w:sz="0" w:space="0" w:color="auto"/>
          </w:divBdr>
        </w:div>
        <w:div w:id="73205229">
          <w:marLeft w:val="0"/>
          <w:marRight w:val="0"/>
          <w:marTop w:val="0"/>
          <w:marBottom w:val="0"/>
          <w:divBdr>
            <w:top w:val="none" w:sz="0" w:space="0" w:color="auto"/>
            <w:left w:val="none" w:sz="0" w:space="0" w:color="auto"/>
            <w:bottom w:val="none" w:sz="0" w:space="0" w:color="auto"/>
            <w:right w:val="none" w:sz="0" w:space="0" w:color="auto"/>
          </w:divBdr>
          <w:divsChild>
            <w:div w:id="17378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568329">
      <w:bodyDiv w:val="1"/>
      <w:marLeft w:val="0"/>
      <w:marRight w:val="0"/>
      <w:marTop w:val="0"/>
      <w:marBottom w:val="0"/>
      <w:divBdr>
        <w:top w:val="none" w:sz="0" w:space="0" w:color="auto"/>
        <w:left w:val="none" w:sz="0" w:space="0" w:color="auto"/>
        <w:bottom w:val="none" w:sz="0" w:space="0" w:color="auto"/>
        <w:right w:val="none" w:sz="0" w:space="0" w:color="auto"/>
      </w:divBdr>
      <w:divsChild>
        <w:div w:id="2115977063">
          <w:marLeft w:val="0"/>
          <w:marRight w:val="0"/>
          <w:marTop w:val="0"/>
          <w:marBottom w:val="0"/>
          <w:divBdr>
            <w:top w:val="none" w:sz="0" w:space="0" w:color="auto"/>
            <w:left w:val="none" w:sz="0" w:space="0" w:color="auto"/>
            <w:bottom w:val="none" w:sz="0" w:space="0" w:color="auto"/>
            <w:right w:val="none" w:sz="0" w:space="0" w:color="auto"/>
          </w:divBdr>
          <w:divsChild>
            <w:div w:id="10149599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54147694">
      <w:bodyDiv w:val="1"/>
      <w:marLeft w:val="0"/>
      <w:marRight w:val="0"/>
      <w:marTop w:val="0"/>
      <w:marBottom w:val="0"/>
      <w:divBdr>
        <w:top w:val="none" w:sz="0" w:space="0" w:color="auto"/>
        <w:left w:val="none" w:sz="0" w:space="0" w:color="auto"/>
        <w:bottom w:val="none" w:sz="0" w:space="0" w:color="auto"/>
        <w:right w:val="none" w:sz="0" w:space="0" w:color="auto"/>
      </w:divBdr>
      <w:divsChild>
        <w:div w:id="148402994">
          <w:marLeft w:val="0"/>
          <w:marRight w:val="0"/>
          <w:marTop w:val="0"/>
          <w:marBottom w:val="0"/>
          <w:divBdr>
            <w:top w:val="none" w:sz="0" w:space="0" w:color="auto"/>
            <w:left w:val="none" w:sz="0" w:space="0" w:color="auto"/>
            <w:bottom w:val="dotted" w:sz="6" w:space="4" w:color="DDDDDD"/>
            <w:right w:val="none" w:sz="0" w:space="0" w:color="auto"/>
          </w:divBdr>
          <w:divsChild>
            <w:div w:id="3626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50546">
      <w:bodyDiv w:val="1"/>
      <w:marLeft w:val="0"/>
      <w:marRight w:val="0"/>
      <w:marTop w:val="0"/>
      <w:marBottom w:val="0"/>
      <w:divBdr>
        <w:top w:val="none" w:sz="0" w:space="0" w:color="auto"/>
        <w:left w:val="none" w:sz="0" w:space="0" w:color="auto"/>
        <w:bottom w:val="none" w:sz="0" w:space="0" w:color="auto"/>
        <w:right w:val="none" w:sz="0" w:space="0" w:color="auto"/>
      </w:divBdr>
      <w:divsChild>
        <w:div w:id="1558786141">
          <w:marLeft w:val="0"/>
          <w:marRight w:val="0"/>
          <w:marTop w:val="0"/>
          <w:marBottom w:val="0"/>
          <w:divBdr>
            <w:top w:val="none" w:sz="0" w:space="0" w:color="auto"/>
            <w:left w:val="none" w:sz="0" w:space="0" w:color="auto"/>
            <w:bottom w:val="dotted" w:sz="6" w:space="4" w:color="DDDDDD"/>
            <w:right w:val="none" w:sz="0" w:space="0" w:color="auto"/>
          </w:divBdr>
        </w:div>
      </w:divsChild>
    </w:div>
    <w:div w:id="1855028039">
      <w:bodyDiv w:val="1"/>
      <w:marLeft w:val="0"/>
      <w:marRight w:val="0"/>
      <w:marTop w:val="0"/>
      <w:marBottom w:val="0"/>
      <w:divBdr>
        <w:top w:val="none" w:sz="0" w:space="0" w:color="auto"/>
        <w:left w:val="none" w:sz="0" w:space="0" w:color="auto"/>
        <w:bottom w:val="none" w:sz="0" w:space="0" w:color="auto"/>
        <w:right w:val="none" w:sz="0" w:space="0" w:color="auto"/>
      </w:divBdr>
      <w:divsChild>
        <w:div w:id="1778867399">
          <w:marLeft w:val="0"/>
          <w:marRight w:val="0"/>
          <w:marTop w:val="0"/>
          <w:marBottom w:val="0"/>
          <w:divBdr>
            <w:top w:val="none" w:sz="0" w:space="0" w:color="auto"/>
            <w:left w:val="none" w:sz="0" w:space="0" w:color="auto"/>
            <w:bottom w:val="none" w:sz="0" w:space="0" w:color="auto"/>
            <w:right w:val="none" w:sz="0" w:space="0" w:color="auto"/>
          </w:divBdr>
        </w:div>
      </w:divsChild>
    </w:div>
    <w:div w:id="1855071649">
      <w:bodyDiv w:val="1"/>
      <w:marLeft w:val="0"/>
      <w:marRight w:val="0"/>
      <w:marTop w:val="0"/>
      <w:marBottom w:val="0"/>
      <w:divBdr>
        <w:top w:val="none" w:sz="0" w:space="0" w:color="auto"/>
        <w:left w:val="none" w:sz="0" w:space="0" w:color="auto"/>
        <w:bottom w:val="none" w:sz="0" w:space="0" w:color="auto"/>
        <w:right w:val="none" w:sz="0" w:space="0" w:color="auto"/>
      </w:divBdr>
      <w:divsChild>
        <w:div w:id="162863045">
          <w:marLeft w:val="0"/>
          <w:marRight w:val="0"/>
          <w:marTop w:val="0"/>
          <w:marBottom w:val="0"/>
          <w:divBdr>
            <w:top w:val="none" w:sz="0" w:space="0" w:color="auto"/>
            <w:left w:val="none" w:sz="0" w:space="0" w:color="auto"/>
            <w:bottom w:val="none" w:sz="0" w:space="0" w:color="auto"/>
            <w:right w:val="none" w:sz="0" w:space="0" w:color="auto"/>
          </w:divBdr>
          <w:divsChild>
            <w:div w:id="12573996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55412162">
      <w:bodyDiv w:val="1"/>
      <w:marLeft w:val="0"/>
      <w:marRight w:val="0"/>
      <w:marTop w:val="0"/>
      <w:marBottom w:val="0"/>
      <w:divBdr>
        <w:top w:val="none" w:sz="0" w:space="0" w:color="auto"/>
        <w:left w:val="none" w:sz="0" w:space="0" w:color="auto"/>
        <w:bottom w:val="none" w:sz="0" w:space="0" w:color="auto"/>
        <w:right w:val="none" w:sz="0" w:space="0" w:color="auto"/>
      </w:divBdr>
    </w:div>
    <w:div w:id="1855730501">
      <w:bodyDiv w:val="1"/>
      <w:marLeft w:val="0"/>
      <w:marRight w:val="0"/>
      <w:marTop w:val="0"/>
      <w:marBottom w:val="0"/>
      <w:divBdr>
        <w:top w:val="none" w:sz="0" w:space="0" w:color="auto"/>
        <w:left w:val="none" w:sz="0" w:space="0" w:color="auto"/>
        <w:bottom w:val="none" w:sz="0" w:space="0" w:color="auto"/>
        <w:right w:val="none" w:sz="0" w:space="0" w:color="auto"/>
      </w:divBdr>
    </w:div>
    <w:div w:id="1856309260">
      <w:bodyDiv w:val="1"/>
      <w:marLeft w:val="0"/>
      <w:marRight w:val="0"/>
      <w:marTop w:val="0"/>
      <w:marBottom w:val="0"/>
      <w:divBdr>
        <w:top w:val="none" w:sz="0" w:space="0" w:color="auto"/>
        <w:left w:val="none" w:sz="0" w:space="0" w:color="auto"/>
        <w:bottom w:val="none" w:sz="0" w:space="0" w:color="auto"/>
        <w:right w:val="none" w:sz="0" w:space="0" w:color="auto"/>
      </w:divBdr>
      <w:divsChild>
        <w:div w:id="553780497">
          <w:marLeft w:val="0"/>
          <w:marRight w:val="0"/>
          <w:marTop w:val="0"/>
          <w:marBottom w:val="0"/>
          <w:divBdr>
            <w:top w:val="none" w:sz="0" w:space="0" w:color="auto"/>
            <w:left w:val="none" w:sz="0" w:space="0" w:color="auto"/>
            <w:bottom w:val="none" w:sz="0" w:space="0" w:color="auto"/>
            <w:right w:val="none" w:sz="0" w:space="0" w:color="auto"/>
          </w:divBdr>
          <w:divsChild>
            <w:div w:id="2083720721">
              <w:marLeft w:val="0"/>
              <w:marRight w:val="0"/>
              <w:marTop w:val="0"/>
              <w:marBottom w:val="0"/>
              <w:divBdr>
                <w:top w:val="none" w:sz="0" w:space="0" w:color="auto"/>
                <w:left w:val="none" w:sz="0" w:space="0" w:color="auto"/>
                <w:bottom w:val="none" w:sz="0" w:space="0" w:color="auto"/>
                <w:right w:val="none" w:sz="0" w:space="0" w:color="auto"/>
              </w:divBdr>
              <w:divsChild>
                <w:div w:id="1194808546">
                  <w:marLeft w:val="0"/>
                  <w:marRight w:val="0"/>
                  <w:marTop w:val="0"/>
                  <w:marBottom w:val="0"/>
                  <w:divBdr>
                    <w:top w:val="none" w:sz="0" w:space="0" w:color="auto"/>
                    <w:left w:val="none" w:sz="0" w:space="0" w:color="auto"/>
                    <w:bottom w:val="none" w:sz="0" w:space="0" w:color="auto"/>
                    <w:right w:val="none" w:sz="0" w:space="0" w:color="auto"/>
                  </w:divBdr>
                  <w:divsChild>
                    <w:div w:id="556209920">
                      <w:marLeft w:val="0"/>
                      <w:marRight w:val="0"/>
                      <w:marTop w:val="0"/>
                      <w:marBottom w:val="300"/>
                      <w:divBdr>
                        <w:top w:val="none" w:sz="0" w:space="0" w:color="auto"/>
                        <w:left w:val="none" w:sz="0" w:space="0" w:color="auto"/>
                        <w:bottom w:val="none" w:sz="0" w:space="0" w:color="auto"/>
                        <w:right w:val="none" w:sz="0" w:space="0" w:color="auto"/>
                      </w:divBdr>
                      <w:divsChild>
                        <w:div w:id="878277998">
                          <w:marLeft w:val="0"/>
                          <w:marRight w:val="0"/>
                          <w:marTop w:val="0"/>
                          <w:marBottom w:val="0"/>
                          <w:divBdr>
                            <w:top w:val="none" w:sz="0" w:space="0" w:color="auto"/>
                            <w:left w:val="none" w:sz="0" w:space="0" w:color="auto"/>
                            <w:bottom w:val="none" w:sz="0" w:space="0" w:color="auto"/>
                            <w:right w:val="none" w:sz="0" w:space="0" w:color="auto"/>
                          </w:divBdr>
                        </w:div>
                      </w:divsChild>
                    </w:div>
                    <w:div w:id="728503792">
                      <w:marLeft w:val="0"/>
                      <w:marRight w:val="0"/>
                      <w:marTop w:val="0"/>
                      <w:marBottom w:val="75"/>
                      <w:divBdr>
                        <w:top w:val="none" w:sz="0" w:space="0" w:color="auto"/>
                        <w:left w:val="none" w:sz="0" w:space="0" w:color="auto"/>
                        <w:bottom w:val="none" w:sz="0" w:space="0" w:color="auto"/>
                        <w:right w:val="none" w:sz="0" w:space="0" w:color="auto"/>
                      </w:divBdr>
                    </w:div>
                    <w:div w:id="1290818020">
                      <w:marLeft w:val="0"/>
                      <w:marRight w:val="0"/>
                      <w:marTop w:val="0"/>
                      <w:marBottom w:val="0"/>
                      <w:divBdr>
                        <w:top w:val="none" w:sz="0" w:space="0" w:color="auto"/>
                        <w:left w:val="none" w:sz="0" w:space="0" w:color="auto"/>
                        <w:bottom w:val="none" w:sz="0" w:space="0" w:color="auto"/>
                        <w:right w:val="none" w:sz="0" w:space="0" w:color="auto"/>
                      </w:divBdr>
                      <w:divsChild>
                        <w:div w:id="1025324294">
                          <w:marLeft w:val="0"/>
                          <w:marRight w:val="0"/>
                          <w:marTop w:val="0"/>
                          <w:marBottom w:val="0"/>
                          <w:divBdr>
                            <w:top w:val="none" w:sz="0" w:space="0" w:color="auto"/>
                            <w:left w:val="none" w:sz="0" w:space="0" w:color="auto"/>
                            <w:bottom w:val="none" w:sz="0" w:space="0" w:color="auto"/>
                            <w:right w:val="none" w:sz="0" w:space="0" w:color="auto"/>
                          </w:divBdr>
                          <w:divsChild>
                            <w:div w:id="1837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699456">
          <w:marLeft w:val="0"/>
          <w:marRight w:val="0"/>
          <w:marTop w:val="0"/>
          <w:marBottom w:val="0"/>
          <w:divBdr>
            <w:top w:val="none" w:sz="0" w:space="0" w:color="auto"/>
            <w:left w:val="none" w:sz="0" w:space="0" w:color="auto"/>
            <w:bottom w:val="none" w:sz="0" w:space="0" w:color="auto"/>
            <w:right w:val="none" w:sz="0" w:space="0" w:color="auto"/>
          </w:divBdr>
          <w:divsChild>
            <w:div w:id="1480344749">
              <w:marLeft w:val="0"/>
              <w:marRight w:val="0"/>
              <w:marTop w:val="0"/>
              <w:marBottom w:val="300"/>
              <w:divBdr>
                <w:top w:val="none" w:sz="0" w:space="0" w:color="auto"/>
                <w:left w:val="none" w:sz="0" w:space="0" w:color="auto"/>
                <w:bottom w:val="single" w:sz="6" w:space="0" w:color="F1F1F1"/>
                <w:right w:val="none" w:sz="0" w:space="0" w:color="auto"/>
              </w:divBdr>
              <w:divsChild>
                <w:div w:id="5125765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56966951">
      <w:bodyDiv w:val="1"/>
      <w:marLeft w:val="0"/>
      <w:marRight w:val="0"/>
      <w:marTop w:val="0"/>
      <w:marBottom w:val="0"/>
      <w:divBdr>
        <w:top w:val="none" w:sz="0" w:space="0" w:color="auto"/>
        <w:left w:val="none" w:sz="0" w:space="0" w:color="auto"/>
        <w:bottom w:val="none" w:sz="0" w:space="0" w:color="auto"/>
        <w:right w:val="none" w:sz="0" w:space="0" w:color="auto"/>
      </w:divBdr>
      <w:divsChild>
        <w:div w:id="1815759129">
          <w:marLeft w:val="0"/>
          <w:marRight w:val="0"/>
          <w:marTop w:val="0"/>
          <w:marBottom w:val="150"/>
          <w:divBdr>
            <w:top w:val="none" w:sz="0" w:space="0" w:color="auto"/>
            <w:left w:val="none" w:sz="0" w:space="0" w:color="auto"/>
            <w:bottom w:val="none" w:sz="0" w:space="0" w:color="auto"/>
            <w:right w:val="none" w:sz="0" w:space="0" w:color="auto"/>
          </w:divBdr>
        </w:div>
      </w:divsChild>
    </w:div>
    <w:div w:id="1857500867">
      <w:bodyDiv w:val="1"/>
      <w:marLeft w:val="0"/>
      <w:marRight w:val="0"/>
      <w:marTop w:val="0"/>
      <w:marBottom w:val="0"/>
      <w:divBdr>
        <w:top w:val="none" w:sz="0" w:space="0" w:color="auto"/>
        <w:left w:val="none" w:sz="0" w:space="0" w:color="auto"/>
        <w:bottom w:val="none" w:sz="0" w:space="0" w:color="auto"/>
        <w:right w:val="none" w:sz="0" w:space="0" w:color="auto"/>
      </w:divBdr>
      <w:divsChild>
        <w:div w:id="1206256646">
          <w:marLeft w:val="0"/>
          <w:marRight w:val="0"/>
          <w:marTop w:val="0"/>
          <w:marBottom w:val="0"/>
          <w:divBdr>
            <w:top w:val="none" w:sz="0" w:space="0" w:color="auto"/>
            <w:left w:val="none" w:sz="0" w:space="0" w:color="auto"/>
            <w:bottom w:val="dotted" w:sz="6" w:space="4" w:color="DDDDDD"/>
            <w:right w:val="none" w:sz="0" w:space="0" w:color="auto"/>
          </w:divBdr>
          <w:divsChild>
            <w:div w:id="173712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75125">
      <w:bodyDiv w:val="1"/>
      <w:marLeft w:val="0"/>
      <w:marRight w:val="0"/>
      <w:marTop w:val="0"/>
      <w:marBottom w:val="0"/>
      <w:divBdr>
        <w:top w:val="none" w:sz="0" w:space="0" w:color="auto"/>
        <w:left w:val="none" w:sz="0" w:space="0" w:color="auto"/>
        <w:bottom w:val="none" w:sz="0" w:space="0" w:color="auto"/>
        <w:right w:val="none" w:sz="0" w:space="0" w:color="auto"/>
      </w:divBdr>
      <w:divsChild>
        <w:div w:id="666325761">
          <w:marLeft w:val="0"/>
          <w:marRight w:val="0"/>
          <w:marTop w:val="0"/>
          <w:marBottom w:val="0"/>
          <w:divBdr>
            <w:top w:val="none" w:sz="0" w:space="0" w:color="auto"/>
            <w:left w:val="none" w:sz="0" w:space="0" w:color="auto"/>
            <w:bottom w:val="dotted" w:sz="6" w:space="4" w:color="DDDDDD"/>
            <w:right w:val="none" w:sz="0" w:space="0" w:color="auto"/>
          </w:divBdr>
        </w:div>
      </w:divsChild>
    </w:div>
    <w:div w:id="1857619112">
      <w:bodyDiv w:val="1"/>
      <w:marLeft w:val="0"/>
      <w:marRight w:val="0"/>
      <w:marTop w:val="0"/>
      <w:marBottom w:val="0"/>
      <w:divBdr>
        <w:top w:val="none" w:sz="0" w:space="0" w:color="auto"/>
        <w:left w:val="none" w:sz="0" w:space="0" w:color="auto"/>
        <w:bottom w:val="none" w:sz="0" w:space="0" w:color="auto"/>
        <w:right w:val="none" w:sz="0" w:space="0" w:color="auto"/>
      </w:divBdr>
    </w:div>
    <w:div w:id="1857767324">
      <w:bodyDiv w:val="1"/>
      <w:marLeft w:val="0"/>
      <w:marRight w:val="0"/>
      <w:marTop w:val="0"/>
      <w:marBottom w:val="0"/>
      <w:divBdr>
        <w:top w:val="none" w:sz="0" w:space="0" w:color="auto"/>
        <w:left w:val="none" w:sz="0" w:space="0" w:color="auto"/>
        <w:bottom w:val="none" w:sz="0" w:space="0" w:color="auto"/>
        <w:right w:val="none" w:sz="0" w:space="0" w:color="auto"/>
      </w:divBdr>
      <w:divsChild>
        <w:div w:id="1222013845">
          <w:marLeft w:val="0"/>
          <w:marRight w:val="0"/>
          <w:marTop w:val="0"/>
          <w:marBottom w:val="150"/>
          <w:divBdr>
            <w:top w:val="none" w:sz="0" w:space="0" w:color="auto"/>
            <w:left w:val="none" w:sz="0" w:space="0" w:color="auto"/>
            <w:bottom w:val="none" w:sz="0" w:space="0" w:color="auto"/>
            <w:right w:val="none" w:sz="0" w:space="0" w:color="auto"/>
          </w:divBdr>
          <w:divsChild>
            <w:div w:id="1575629789">
              <w:marLeft w:val="0"/>
              <w:marRight w:val="0"/>
              <w:marTop w:val="0"/>
              <w:marBottom w:val="0"/>
              <w:divBdr>
                <w:top w:val="none" w:sz="0" w:space="0" w:color="auto"/>
                <w:left w:val="none" w:sz="0" w:space="0" w:color="auto"/>
                <w:bottom w:val="none" w:sz="0" w:space="0" w:color="auto"/>
                <w:right w:val="none" w:sz="0" w:space="0" w:color="auto"/>
              </w:divBdr>
            </w:div>
          </w:divsChild>
        </w:div>
        <w:div w:id="1367022523">
          <w:marLeft w:val="0"/>
          <w:marRight w:val="0"/>
          <w:marTop w:val="0"/>
          <w:marBottom w:val="0"/>
          <w:divBdr>
            <w:top w:val="none" w:sz="0" w:space="0" w:color="auto"/>
            <w:left w:val="none" w:sz="0" w:space="0" w:color="auto"/>
            <w:bottom w:val="none" w:sz="0" w:space="0" w:color="auto"/>
            <w:right w:val="none" w:sz="0" w:space="0" w:color="auto"/>
          </w:divBdr>
        </w:div>
      </w:divsChild>
    </w:div>
    <w:div w:id="1857771159">
      <w:bodyDiv w:val="1"/>
      <w:marLeft w:val="0"/>
      <w:marRight w:val="0"/>
      <w:marTop w:val="0"/>
      <w:marBottom w:val="0"/>
      <w:divBdr>
        <w:top w:val="none" w:sz="0" w:space="0" w:color="auto"/>
        <w:left w:val="none" w:sz="0" w:space="0" w:color="auto"/>
        <w:bottom w:val="none" w:sz="0" w:space="0" w:color="auto"/>
        <w:right w:val="none" w:sz="0" w:space="0" w:color="auto"/>
      </w:divBdr>
    </w:div>
    <w:div w:id="1858614498">
      <w:bodyDiv w:val="1"/>
      <w:marLeft w:val="0"/>
      <w:marRight w:val="0"/>
      <w:marTop w:val="0"/>
      <w:marBottom w:val="0"/>
      <w:divBdr>
        <w:top w:val="none" w:sz="0" w:space="0" w:color="auto"/>
        <w:left w:val="none" w:sz="0" w:space="0" w:color="auto"/>
        <w:bottom w:val="none" w:sz="0" w:space="0" w:color="auto"/>
        <w:right w:val="none" w:sz="0" w:space="0" w:color="auto"/>
      </w:divBdr>
      <w:divsChild>
        <w:div w:id="1116220388">
          <w:marLeft w:val="0"/>
          <w:marRight w:val="0"/>
          <w:marTop w:val="0"/>
          <w:marBottom w:val="150"/>
          <w:divBdr>
            <w:top w:val="none" w:sz="0" w:space="0" w:color="auto"/>
            <w:left w:val="none" w:sz="0" w:space="0" w:color="auto"/>
            <w:bottom w:val="none" w:sz="0" w:space="0" w:color="auto"/>
            <w:right w:val="none" w:sz="0" w:space="0" w:color="auto"/>
          </w:divBdr>
        </w:div>
      </w:divsChild>
    </w:div>
    <w:div w:id="1858957758">
      <w:bodyDiv w:val="1"/>
      <w:marLeft w:val="0"/>
      <w:marRight w:val="0"/>
      <w:marTop w:val="0"/>
      <w:marBottom w:val="0"/>
      <w:divBdr>
        <w:top w:val="none" w:sz="0" w:space="0" w:color="auto"/>
        <w:left w:val="none" w:sz="0" w:space="0" w:color="auto"/>
        <w:bottom w:val="none" w:sz="0" w:space="0" w:color="auto"/>
        <w:right w:val="none" w:sz="0" w:space="0" w:color="auto"/>
      </w:divBdr>
      <w:divsChild>
        <w:div w:id="1033311730">
          <w:marLeft w:val="0"/>
          <w:marRight w:val="0"/>
          <w:marTop w:val="0"/>
          <w:marBottom w:val="150"/>
          <w:divBdr>
            <w:top w:val="none" w:sz="0" w:space="0" w:color="auto"/>
            <w:left w:val="none" w:sz="0" w:space="0" w:color="auto"/>
            <w:bottom w:val="none" w:sz="0" w:space="0" w:color="auto"/>
            <w:right w:val="none" w:sz="0" w:space="0" w:color="auto"/>
          </w:divBdr>
          <w:divsChild>
            <w:div w:id="1316641106">
              <w:marLeft w:val="0"/>
              <w:marRight w:val="0"/>
              <w:marTop w:val="0"/>
              <w:marBottom w:val="0"/>
              <w:divBdr>
                <w:top w:val="none" w:sz="0" w:space="0" w:color="auto"/>
                <w:left w:val="none" w:sz="0" w:space="0" w:color="auto"/>
                <w:bottom w:val="none" w:sz="0" w:space="0" w:color="auto"/>
                <w:right w:val="none" w:sz="0" w:space="0" w:color="auto"/>
              </w:divBdr>
              <w:divsChild>
                <w:div w:id="131544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5218">
          <w:marLeft w:val="0"/>
          <w:marRight w:val="0"/>
          <w:marTop w:val="0"/>
          <w:marBottom w:val="150"/>
          <w:divBdr>
            <w:top w:val="none" w:sz="0" w:space="0" w:color="auto"/>
            <w:left w:val="none" w:sz="0" w:space="0" w:color="auto"/>
            <w:bottom w:val="none" w:sz="0" w:space="0" w:color="auto"/>
            <w:right w:val="none" w:sz="0" w:space="0" w:color="auto"/>
          </w:divBdr>
        </w:div>
        <w:div w:id="1459566822">
          <w:marLeft w:val="0"/>
          <w:marRight w:val="0"/>
          <w:marTop w:val="0"/>
          <w:marBottom w:val="0"/>
          <w:divBdr>
            <w:top w:val="none" w:sz="0" w:space="0" w:color="auto"/>
            <w:left w:val="none" w:sz="0" w:space="0" w:color="auto"/>
            <w:bottom w:val="none" w:sz="0" w:space="0" w:color="auto"/>
            <w:right w:val="none" w:sz="0" w:space="0" w:color="auto"/>
          </w:divBdr>
          <w:divsChild>
            <w:div w:id="164423357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59272485">
      <w:bodyDiv w:val="1"/>
      <w:marLeft w:val="0"/>
      <w:marRight w:val="0"/>
      <w:marTop w:val="0"/>
      <w:marBottom w:val="0"/>
      <w:divBdr>
        <w:top w:val="none" w:sz="0" w:space="0" w:color="auto"/>
        <w:left w:val="none" w:sz="0" w:space="0" w:color="auto"/>
        <w:bottom w:val="none" w:sz="0" w:space="0" w:color="auto"/>
        <w:right w:val="none" w:sz="0" w:space="0" w:color="auto"/>
      </w:divBdr>
      <w:divsChild>
        <w:div w:id="1212765653">
          <w:marLeft w:val="0"/>
          <w:marRight w:val="0"/>
          <w:marTop w:val="0"/>
          <w:marBottom w:val="150"/>
          <w:divBdr>
            <w:top w:val="none" w:sz="0" w:space="0" w:color="auto"/>
            <w:left w:val="none" w:sz="0" w:space="0" w:color="auto"/>
            <w:bottom w:val="none" w:sz="0" w:space="0" w:color="auto"/>
            <w:right w:val="none" w:sz="0" w:space="0" w:color="auto"/>
          </w:divBdr>
        </w:div>
      </w:divsChild>
    </w:div>
    <w:div w:id="1859393489">
      <w:bodyDiv w:val="1"/>
      <w:marLeft w:val="0"/>
      <w:marRight w:val="0"/>
      <w:marTop w:val="0"/>
      <w:marBottom w:val="0"/>
      <w:divBdr>
        <w:top w:val="none" w:sz="0" w:space="0" w:color="auto"/>
        <w:left w:val="none" w:sz="0" w:space="0" w:color="auto"/>
        <w:bottom w:val="none" w:sz="0" w:space="0" w:color="auto"/>
        <w:right w:val="none" w:sz="0" w:space="0" w:color="auto"/>
      </w:divBdr>
    </w:div>
    <w:div w:id="1859538226">
      <w:bodyDiv w:val="1"/>
      <w:marLeft w:val="0"/>
      <w:marRight w:val="0"/>
      <w:marTop w:val="0"/>
      <w:marBottom w:val="0"/>
      <w:divBdr>
        <w:top w:val="none" w:sz="0" w:space="0" w:color="auto"/>
        <w:left w:val="none" w:sz="0" w:space="0" w:color="auto"/>
        <w:bottom w:val="none" w:sz="0" w:space="0" w:color="auto"/>
        <w:right w:val="none" w:sz="0" w:space="0" w:color="auto"/>
      </w:divBdr>
      <w:divsChild>
        <w:div w:id="994185473">
          <w:marLeft w:val="0"/>
          <w:marRight w:val="0"/>
          <w:marTop w:val="0"/>
          <w:marBottom w:val="150"/>
          <w:divBdr>
            <w:top w:val="none" w:sz="0" w:space="0" w:color="auto"/>
            <w:left w:val="none" w:sz="0" w:space="0" w:color="auto"/>
            <w:bottom w:val="none" w:sz="0" w:space="0" w:color="auto"/>
            <w:right w:val="none" w:sz="0" w:space="0" w:color="auto"/>
          </w:divBdr>
          <w:divsChild>
            <w:div w:id="1455369617">
              <w:marLeft w:val="0"/>
              <w:marRight w:val="0"/>
              <w:marTop w:val="0"/>
              <w:marBottom w:val="0"/>
              <w:divBdr>
                <w:top w:val="none" w:sz="0" w:space="0" w:color="auto"/>
                <w:left w:val="none" w:sz="0" w:space="0" w:color="auto"/>
                <w:bottom w:val="none" w:sz="0" w:space="0" w:color="auto"/>
                <w:right w:val="none" w:sz="0" w:space="0" w:color="auto"/>
              </w:divBdr>
              <w:divsChild>
                <w:div w:id="53361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51658">
          <w:marLeft w:val="0"/>
          <w:marRight w:val="0"/>
          <w:marTop w:val="0"/>
          <w:marBottom w:val="150"/>
          <w:divBdr>
            <w:top w:val="none" w:sz="0" w:space="0" w:color="auto"/>
            <w:left w:val="none" w:sz="0" w:space="0" w:color="auto"/>
            <w:bottom w:val="none" w:sz="0" w:space="0" w:color="auto"/>
            <w:right w:val="none" w:sz="0" w:space="0" w:color="auto"/>
          </w:divBdr>
        </w:div>
        <w:div w:id="1265306411">
          <w:marLeft w:val="0"/>
          <w:marRight w:val="0"/>
          <w:marTop w:val="0"/>
          <w:marBottom w:val="0"/>
          <w:divBdr>
            <w:top w:val="none" w:sz="0" w:space="0" w:color="auto"/>
            <w:left w:val="none" w:sz="0" w:space="0" w:color="auto"/>
            <w:bottom w:val="none" w:sz="0" w:space="0" w:color="auto"/>
            <w:right w:val="none" w:sz="0" w:space="0" w:color="auto"/>
          </w:divBdr>
          <w:divsChild>
            <w:div w:id="5944792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59849315">
      <w:bodyDiv w:val="1"/>
      <w:marLeft w:val="0"/>
      <w:marRight w:val="0"/>
      <w:marTop w:val="0"/>
      <w:marBottom w:val="0"/>
      <w:divBdr>
        <w:top w:val="none" w:sz="0" w:space="0" w:color="auto"/>
        <w:left w:val="none" w:sz="0" w:space="0" w:color="auto"/>
        <w:bottom w:val="none" w:sz="0" w:space="0" w:color="auto"/>
        <w:right w:val="none" w:sz="0" w:space="0" w:color="auto"/>
      </w:divBdr>
      <w:divsChild>
        <w:div w:id="314573663">
          <w:marLeft w:val="0"/>
          <w:marRight w:val="0"/>
          <w:marTop w:val="0"/>
          <w:marBottom w:val="0"/>
          <w:divBdr>
            <w:top w:val="none" w:sz="0" w:space="0" w:color="auto"/>
            <w:left w:val="none" w:sz="0" w:space="0" w:color="auto"/>
            <w:bottom w:val="dotted" w:sz="6" w:space="4" w:color="DDDDDD"/>
            <w:right w:val="none" w:sz="0" w:space="0" w:color="auto"/>
          </w:divBdr>
        </w:div>
      </w:divsChild>
    </w:div>
    <w:div w:id="1859928411">
      <w:bodyDiv w:val="1"/>
      <w:marLeft w:val="0"/>
      <w:marRight w:val="0"/>
      <w:marTop w:val="0"/>
      <w:marBottom w:val="0"/>
      <w:divBdr>
        <w:top w:val="none" w:sz="0" w:space="0" w:color="auto"/>
        <w:left w:val="none" w:sz="0" w:space="0" w:color="auto"/>
        <w:bottom w:val="none" w:sz="0" w:space="0" w:color="auto"/>
        <w:right w:val="none" w:sz="0" w:space="0" w:color="auto"/>
      </w:divBdr>
      <w:divsChild>
        <w:div w:id="440226001">
          <w:marLeft w:val="0"/>
          <w:marRight w:val="0"/>
          <w:marTop w:val="0"/>
          <w:marBottom w:val="0"/>
          <w:divBdr>
            <w:top w:val="none" w:sz="0" w:space="0" w:color="auto"/>
            <w:left w:val="none" w:sz="0" w:space="0" w:color="auto"/>
            <w:bottom w:val="none" w:sz="0" w:space="0" w:color="auto"/>
            <w:right w:val="none" w:sz="0" w:space="0" w:color="auto"/>
          </w:divBdr>
        </w:div>
      </w:divsChild>
    </w:div>
    <w:div w:id="1860006672">
      <w:bodyDiv w:val="1"/>
      <w:marLeft w:val="0"/>
      <w:marRight w:val="0"/>
      <w:marTop w:val="0"/>
      <w:marBottom w:val="0"/>
      <w:divBdr>
        <w:top w:val="none" w:sz="0" w:space="0" w:color="auto"/>
        <w:left w:val="none" w:sz="0" w:space="0" w:color="auto"/>
        <w:bottom w:val="none" w:sz="0" w:space="0" w:color="auto"/>
        <w:right w:val="none" w:sz="0" w:space="0" w:color="auto"/>
      </w:divBdr>
      <w:divsChild>
        <w:div w:id="4938311">
          <w:marLeft w:val="0"/>
          <w:marRight w:val="0"/>
          <w:marTop w:val="0"/>
          <w:marBottom w:val="150"/>
          <w:divBdr>
            <w:top w:val="none" w:sz="0" w:space="0" w:color="auto"/>
            <w:left w:val="none" w:sz="0" w:space="0" w:color="auto"/>
            <w:bottom w:val="none" w:sz="0" w:space="0" w:color="auto"/>
            <w:right w:val="none" w:sz="0" w:space="0" w:color="auto"/>
          </w:divBdr>
        </w:div>
        <w:div w:id="9722353">
          <w:marLeft w:val="0"/>
          <w:marRight w:val="0"/>
          <w:marTop w:val="0"/>
          <w:marBottom w:val="150"/>
          <w:divBdr>
            <w:top w:val="none" w:sz="0" w:space="0" w:color="auto"/>
            <w:left w:val="none" w:sz="0" w:space="0" w:color="auto"/>
            <w:bottom w:val="none" w:sz="0" w:space="0" w:color="auto"/>
            <w:right w:val="none" w:sz="0" w:space="0" w:color="auto"/>
          </w:divBdr>
        </w:div>
        <w:div w:id="182322827">
          <w:marLeft w:val="0"/>
          <w:marRight w:val="0"/>
          <w:marTop w:val="0"/>
          <w:marBottom w:val="150"/>
          <w:divBdr>
            <w:top w:val="none" w:sz="0" w:space="0" w:color="auto"/>
            <w:left w:val="none" w:sz="0" w:space="0" w:color="auto"/>
            <w:bottom w:val="none" w:sz="0" w:space="0" w:color="auto"/>
            <w:right w:val="none" w:sz="0" w:space="0" w:color="auto"/>
          </w:divBdr>
        </w:div>
        <w:div w:id="221909447">
          <w:marLeft w:val="0"/>
          <w:marRight w:val="0"/>
          <w:marTop w:val="0"/>
          <w:marBottom w:val="150"/>
          <w:divBdr>
            <w:top w:val="none" w:sz="0" w:space="0" w:color="auto"/>
            <w:left w:val="none" w:sz="0" w:space="0" w:color="auto"/>
            <w:bottom w:val="none" w:sz="0" w:space="0" w:color="auto"/>
            <w:right w:val="none" w:sz="0" w:space="0" w:color="auto"/>
          </w:divBdr>
        </w:div>
        <w:div w:id="278338973">
          <w:marLeft w:val="0"/>
          <w:marRight w:val="0"/>
          <w:marTop w:val="0"/>
          <w:marBottom w:val="150"/>
          <w:divBdr>
            <w:top w:val="none" w:sz="0" w:space="0" w:color="auto"/>
            <w:left w:val="none" w:sz="0" w:space="0" w:color="auto"/>
            <w:bottom w:val="none" w:sz="0" w:space="0" w:color="auto"/>
            <w:right w:val="none" w:sz="0" w:space="0" w:color="auto"/>
          </w:divBdr>
        </w:div>
        <w:div w:id="365180630">
          <w:marLeft w:val="0"/>
          <w:marRight w:val="0"/>
          <w:marTop w:val="0"/>
          <w:marBottom w:val="150"/>
          <w:divBdr>
            <w:top w:val="none" w:sz="0" w:space="0" w:color="auto"/>
            <w:left w:val="none" w:sz="0" w:space="0" w:color="auto"/>
            <w:bottom w:val="none" w:sz="0" w:space="0" w:color="auto"/>
            <w:right w:val="none" w:sz="0" w:space="0" w:color="auto"/>
          </w:divBdr>
        </w:div>
        <w:div w:id="374280113">
          <w:marLeft w:val="0"/>
          <w:marRight w:val="0"/>
          <w:marTop w:val="0"/>
          <w:marBottom w:val="150"/>
          <w:divBdr>
            <w:top w:val="none" w:sz="0" w:space="0" w:color="auto"/>
            <w:left w:val="none" w:sz="0" w:space="0" w:color="auto"/>
            <w:bottom w:val="none" w:sz="0" w:space="0" w:color="auto"/>
            <w:right w:val="none" w:sz="0" w:space="0" w:color="auto"/>
          </w:divBdr>
        </w:div>
        <w:div w:id="435760148">
          <w:marLeft w:val="0"/>
          <w:marRight w:val="0"/>
          <w:marTop w:val="0"/>
          <w:marBottom w:val="150"/>
          <w:divBdr>
            <w:top w:val="none" w:sz="0" w:space="0" w:color="auto"/>
            <w:left w:val="none" w:sz="0" w:space="0" w:color="auto"/>
            <w:bottom w:val="none" w:sz="0" w:space="0" w:color="auto"/>
            <w:right w:val="none" w:sz="0" w:space="0" w:color="auto"/>
          </w:divBdr>
        </w:div>
        <w:div w:id="766387791">
          <w:marLeft w:val="0"/>
          <w:marRight w:val="0"/>
          <w:marTop w:val="0"/>
          <w:marBottom w:val="150"/>
          <w:divBdr>
            <w:top w:val="none" w:sz="0" w:space="0" w:color="auto"/>
            <w:left w:val="none" w:sz="0" w:space="0" w:color="auto"/>
            <w:bottom w:val="none" w:sz="0" w:space="0" w:color="auto"/>
            <w:right w:val="none" w:sz="0" w:space="0" w:color="auto"/>
          </w:divBdr>
        </w:div>
        <w:div w:id="775557749">
          <w:marLeft w:val="0"/>
          <w:marRight w:val="0"/>
          <w:marTop w:val="0"/>
          <w:marBottom w:val="150"/>
          <w:divBdr>
            <w:top w:val="none" w:sz="0" w:space="0" w:color="auto"/>
            <w:left w:val="none" w:sz="0" w:space="0" w:color="auto"/>
            <w:bottom w:val="none" w:sz="0" w:space="0" w:color="auto"/>
            <w:right w:val="none" w:sz="0" w:space="0" w:color="auto"/>
          </w:divBdr>
        </w:div>
        <w:div w:id="925577869">
          <w:marLeft w:val="0"/>
          <w:marRight w:val="0"/>
          <w:marTop w:val="0"/>
          <w:marBottom w:val="150"/>
          <w:divBdr>
            <w:top w:val="none" w:sz="0" w:space="0" w:color="auto"/>
            <w:left w:val="none" w:sz="0" w:space="0" w:color="auto"/>
            <w:bottom w:val="none" w:sz="0" w:space="0" w:color="auto"/>
            <w:right w:val="none" w:sz="0" w:space="0" w:color="auto"/>
          </w:divBdr>
        </w:div>
        <w:div w:id="1088892099">
          <w:marLeft w:val="0"/>
          <w:marRight w:val="0"/>
          <w:marTop w:val="0"/>
          <w:marBottom w:val="150"/>
          <w:divBdr>
            <w:top w:val="none" w:sz="0" w:space="0" w:color="auto"/>
            <w:left w:val="none" w:sz="0" w:space="0" w:color="auto"/>
            <w:bottom w:val="none" w:sz="0" w:space="0" w:color="auto"/>
            <w:right w:val="none" w:sz="0" w:space="0" w:color="auto"/>
          </w:divBdr>
        </w:div>
        <w:div w:id="1172374545">
          <w:marLeft w:val="0"/>
          <w:marRight w:val="0"/>
          <w:marTop w:val="0"/>
          <w:marBottom w:val="150"/>
          <w:divBdr>
            <w:top w:val="none" w:sz="0" w:space="0" w:color="auto"/>
            <w:left w:val="none" w:sz="0" w:space="0" w:color="auto"/>
            <w:bottom w:val="none" w:sz="0" w:space="0" w:color="auto"/>
            <w:right w:val="none" w:sz="0" w:space="0" w:color="auto"/>
          </w:divBdr>
        </w:div>
        <w:div w:id="1331372426">
          <w:marLeft w:val="0"/>
          <w:marRight w:val="0"/>
          <w:marTop w:val="0"/>
          <w:marBottom w:val="150"/>
          <w:divBdr>
            <w:top w:val="none" w:sz="0" w:space="0" w:color="auto"/>
            <w:left w:val="none" w:sz="0" w:space="0" w:color="auto"/>
            <w:bottom w:val="none" w:sz="0" w:space="0" w:color="auto"/>
            <w:right w:val="none" w:sz="0" w:space="0" w:color="auto"/>
          </w:divBdr>
        </w:div>
        <w:div w:id="1700428669">
          <w:marLeft w:val="0"/>
          <w:marRight w:val="0"/>
          <w:marTop w:val="0"/>
          <w:marBottom w:val="150"/>
          <w:divBdr>
            <w:top w:val="none" w:sz="0" w:space="0" w:color="auto"/>
            <w:left w:val="none" w:sz="0" w:space="0" w:color="auto"/>
            <w:bottom w:val="none" w:sz="0" w:space="0" w:color="auto"/>
            <w:right w:val="none" w:sz="0" w:space="0" w:color="auto"/>
          </w:divBdr>
        </w:div>
        <w:div w:id="1770000091">
          <w:marLeft w:val="0"/>
          <w:marRight w:val="0"/>
          <w:marTop w:val="0"/>
          <w:marBottom w:val="150"/>
          <w:divBdr>
            <w:top w:val="none" w:sz="0" w:space="0" w:color="auto"/>
            <w:left w:val="none" w:sz="0" w:space="0" w:color="auto"/>
            <w:bottom w:val="none" w:sz="0" w:space="0" w:color="auto"/>
            <w:right w:val="none" w:sz="0" w:space="0" w:color="auto"/>
          </w:divBdr>
        </w:div>
        <w:div w:id="1979870742">
          <w:marLeft w:val="0"/>
          <w:marRight w:val="0"/>
          <w:marTop w:val="0"/>
          <w:marBottom w:val="150"/>
          <w:divBdr>
            <w:top w:val="none" w:sz="0" w:space="0" w:color="auto"/>
            <w:left w:val="none" w:sz="0" w:space="0" w:color="auto"/>
            <w:bottom w:val="none" w:sz="0" w:space="0" w:color="auto"/>
            <w:right w:val="none" w:sz="0" w:space="0" w:color="auto"/>
          </w:divBdr>
        </w:div>
        <w:div w:id="2129082378">
          <w:marLeft w:val="0"/>
          <w:marRight w:val="0"/>
          <w:marTop w:val="0"/>
          <w:marBottom w:val="150"/>
          <w:divBdr>
            <w:top w:val="none" w:sz="0" w:space="0" w:color="auto"/>
            <w:left w:val="none" w:sz="0" w:space="0" w:color="auto"/>
            <w:bottom w:val="none" w:sz="0" w:space="0" w:color="auto"/>
            <w:right w:val="none" w:sz="0" w:space="0" w:color="auto"/>
          </w:divBdr>
        </w:div>
      </w:divsChild>
    </w:div>
    <w:div w:id="1860194408">
      <w:bodyDiv w:val="1"/>
      <w:marLeft w:val="0"/>
      <w:marRight w:val="0"/>
      <w:marTop w:val="0"/>
      <w:marBottom w:val="0"/>
      <w:divBdr>
        <w:top w:val="none" w:sz="0" w:space="0" w:color="auto"/>
        <w:left w:val="none" w:sz="0" w:space="0" w:color="auto"/>
        <w:bottom w:val="none" w:sz="0" w:space="0" w:color="auto"/>
        <w:right w:val="none" w:sz="0" w:space="0" w:color="auto"/>
      </w:divBdr>
      <w:divsChild>
        <w:div w:id="1445659848">
          <w:marLeft w:val="0"/>
          <w:marRight w:val="0"/>
          <w:marTop w:val="0"/>
          <w:marBottom w:val="0"/>
          <w:divBdr>
            <w:top w:val="none" w:sz="0" w:space="0" w:color="auto"/>
            <w:left w:val="none" w:sz="0" w:space="0" w:color="auto"/>
            <w:bottom w:val="none" w:sz="0" w:space="0" w:color="auto"/>
            <w:right w:val="none" w:sz="0" w:space="0" w:color="auto"/>
          </w:divBdr>
        </w:div>
      </w:divsChild>
    </w:div>
    <w:div w:id="1860318582">
      <w:bodyDiv w:val="1"/>
      <w:marLeft w:val="0"/>
      <w:marRight w:val="0"/>
      <w:marTop w:val="0"/>
      <w:marBottom w:val="0"/>
      <w:divBdr>
        <w:top w:val="none" w:sz="0" w:space="0" w:color="auto"/>
        <w:left w:val="none" w:sz="0" w:space="0" w:color="auto"/>
        <w:bottom w:val="none" w:sz="0" w:space="0" w:color="auto"/>
        <w:right w:val="none" w:sz="0" w:space="0" w:color="auto"/>
      </w:divBdr>
    </w:div>
    <w:div w:id="1860779536">
      <w:bodyDiv w:val="1"/>
      <w:marLeft w:val="0"/>
      <w:marRight w:val="0"/>
      <w:marTop w:val="0"/>
      <w:marBottom w:val="0"/>
      <w:divBdr>
        <w:top w:val="none" w:sz="0" w:space="0" w:color="auto"/>
        <w:left w:val="none" w:sz="0" w:space="0" w:color="auto"/>
        <w:bottom w:val="none" w:sz="0" w:space="0" w:color="auto"/>
        <w:right w:val="none" w:sz="0" w:space="0" w:color="auto"/>
      </w:divBdr>
      <w:divsChild>
        <w:div w:id="164243602">
          <w:marLeft w:val="0"/>
          <w:marRight w:val="0"/>
          <w:marTop w:val="0"/>
          <w:marBottom w:val="240"/>
          <w:divBdr>
            <w:top w:val="none" w:sz="0" w:space="0" w:color="auto"/>
            <w:left w:val="none" w:sz="0" w:space="0" w:color="auto"/>
            <w:bottom w:val="none" w:sz="0" w:space="0" w:color="auto"/>
            <w:right w:val="none" w:sz="0" w:space="0" w:color="auto"/>
          </w:divBdr>
        </w:div>
        <w:div w:id="61755413">
          <w:marLeft w:val="0"/>
          <w:marRight w:val="0"/>
          <w:marTop w:val="0"/>
          <w:marBottom w:val="240"/>
          <w:divBdr>
            <w:top w:val="none" w:sz="0" w:space="0" w:color="auto"/>
            <w:left w:val="none" w:sz="0" w:space="0" w:color="auto"/>
            <w:bottom w:val="none" w:sz="0" w:space="0" w:color="auto"/>
            <w:right w:val="none" w:sz="0" w:space="0" w:color="auto"/>
          </w:divBdr>
        </w:div>
        <w:div w:id="1920938254">
          <w:marLeft w:val="0"/>
          <w:marRight w:val="0"/>
          <w:marTop w:val="0"/>
          <w:marBottom w:val="240"/>
          <w:divBdr>
            <w:top w:val="none" w:sz="0" w:space="0" w:color="auto"/>
            <w:left w:val="none" w:sz="0" w:space="0" w:color="auto"/>
            <w:bottom w:val="none" w:sz="0" w:space="0" w:color="auto"/>
            <w:right w:val="none" w:sz="0" w:space="0" w:color="auto"/>
          </w:divBdr>
          <w:divsChild>
            <w:div w:id="522939165">
              <w:marLeft w:val="0"/>
              <w:marRight w:val="0"/>
              <w:marTop w:val="0"/>
              <w:marBottom w:val="0"/>
              <w:divBdr>
                <w:top w:val="none" w:sz="0" w:space="0" w:color="auto"/>
                <w:left w:val="none" w:sz="0" w:space="0" w:color="auto"/>
                <w:bottom w:val="none" w:sz="0" w:space="0" w:color="auto"/>
                <w:right w:val="none" w:sz="0" w:space="0" w:color="auto"/>
              </w:divBdr>
              <w:divsChild>
                <w:div w:id="142148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57888">
          <w:marLeft w:val="0"/>
          <w:marRight w:val="0"/>
          <w:marTop w:val="0"/>
          <w:marBottom w:val="240"/>
          <w:divBdr>
            <w:top w:val="none" w:sz="0" w:space="0" w:color="auto"/>
            <w:left w:val="none" w:sz="0" w:space="0" w:color="auto"/>
            <w:bottom w:val="none" w:sz="0" w:space="0" w:color="auto"/>
            <w:right w:val="none" w:sz="0" w:space="0" w:color="auto"/>
          </w:divBdr>
        </w:div>
      </w:divsChild>
    </w:div>
    <w:div w:id="1860855452">
      <w:bodyDiv w:val="1"/>
      <w:marLeft w:val="0"/>
      <w:marRight w:val="0"/>
      <w:marTop w:val="0"/>
      <w:marBottom w:val="0"/>
      <w:divBdr>
        <w:top w:val="none" w:sz="0" w:space="0" w:color="auto"/>
        <w:left w:val="none" w:sz="0" w:space="0" w:color="auto"/>
        <w:bottom w:val="none" w:sz="0" w:space="0" w:color="auto"/>
        <w:right w:val="none" w:sz="0" w:space="0" w:color="auto"/>
      </w:divBdr>
      <w:divsChild>
        <w:div w:id="693648798">
          <w:marLeft w:val="0"/>
          <w:marRight w:val="0"/>
          <w:marTop w:val="0"/>
          <w:marBottom w:val="0"/>
          <w:divBdr>
            <w:top w:val="none" w:sz="0" w:space="0" w:color="auto"/>
            <w:left w:val="none" w:sz="0" w:space="0" w:color="auto"/>
            <w:bottom w:val="none" w:sz="0" w:space="0" w:color="auto"/>
            <w:right w:val="none" w:sz="0" w:space="0" w:color="auto"/>
          </w:divBdr>
          <w:divsChild>
            <w:div w:id="4216053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60923181">
      <w:bodyDiv w:val="1"/>
      <w:marLeft w:val="0"/>
      <w:marRight w:val="0"/>
      <w:marTop w:val="0"/>
      <w:marBottom w:val="0"/>
      <w:divBdr>
        <w:top w:val="none" w:sz="0" w:space="0" w:color="auto"/>
        <w:left w:val="none" w:sz="0" w:space="0" w:color="auto"/>
        <w:bottom w:val="none" w:sz="0" w:space="0" w:color="auto"/>
        <w:right w:val="none" w:sz="0" w:space="0" w:color="auto"/>
      </w:divBdr>
      <w:divsChild>
        <w:div w:id="1793549134">
          <w:marLeft w:val="0"/>
          <w:marRight w:val="0"/>
          <w:marTop w:val="0"/>
          <w:marBottom w:val="150"/>
          <w:divBdr>
            <w:top w:val="none" w:sz="0" w:space="0" w:color="auto"/>
            <w:left w:val="none" w:sz="0" w:space="0" w:color="auto"/>
            <w:bottom w:val="none" w:sz="0" w:space="0" w:color="auto"/>
            <w:right w:val="none" w:sz="0" w:space="0" w:color="auto"/>
          </w:divBdr>
        </w:div>
      </w:divsChild>
    </w:div>
    <w:div w:id="1860968553">
      <w:bodyDiv w:val="1"/>
      <w:marLeft w:val="0"/>
      <w:marRight w:val="0"/>
      <w:marTop w:val="0"/>
      <w:marBottom w:val="0"/>
      <w:divBdr>
        <w:top w:val="none" w:sz="0" w:space="0" w:color="auto"/>
        <w:left w:val="none" w:sz="0" w:space="0" w:color="auto"/>
        <w:bottom w:val="none" w:sz="0" w:space="0" w:color="auto"/>
        <w:right w:val="none" w:sz="0" w:space="0" w:color="auto"/>
      </w:divBdr>
      <w:divsChild>
        <w:div w:id="883178713">
          <w:marLeft w:val="0"/>
          <w:marRight w:val="0"/>
          <w:marTop w:val="0"/>
          <w:marBottom w:val="0"/>
          <w:divBdr>
            <w:top w:val="none" w:sz="0" w:space="0" w:color="auto"/>
            <w:left w:val="none" w:sz="0" w:space="0" w:color="auto"/>
            <w:bottom w:val="dotted" w:sz="6" w:space="4" w:color="DDDDDD"/>
            <w:right w:val="none" w:sz="0" w:space="0" w:color="auto"/>
          </w:divBdr>
          <w:divsChild>
            <w:div w:id="21081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241352">
      <w:bodyDiv w:val="1"/>
      <w:marLeft w:val="0"/>
      <w:marRight w:val="0"/>
      <w:marTop w:val="0"/>
      <w:marBottom w:val="0"/>
      <w:divBdr>
        <w:top w:val="none" w:sz="0" w:space="0" w:color="auto"/>
        <w:left w:val="none" w:sz="0" w:space="0" w:color="auto"/>
        <w:bottom w:val="none" w:sz="0" w:space="0" w:color="auto"/>
        <w:right w:val="none" w:sz="0" w:space="0" w:color="auto"/>
      </w:divBdr>
      <w:divsChild>
        <w:div w:id="1434745487">
          <w:marLeft w:val="0"/>
          <w:marRight w:val="0"/>
          <w:marTop w:val="0"/>
          <w:marBottom w:val="0"/>
          <w:divBdr>
            <w:top w:val="none" w:sz="0" w:space="0" w:color="auto"/>
            <w:left w:val="none" w:sz="0" w:space="0" w:color="auto"/>
            <w:bottom w:val="none" w:sz="0" w:space="0" w:color="auto"/>
            <w:right w:val="none" w:sz="0" w:space="0" w:color="auto"/>
          </w:divBdr>
          <w:divsChild>
            <w:div w:id="679432760">
              <w:marLeft w:val="0"/>
              <w:marRight w:val="0"/>
              <w:marTop w:val="0"/>
              <w:marBottom w:val="0"/>
              <w:divBdr>
                <w:top w:val="none" w:sz="0" w:space="0" w:color="auto"/>
                <w:left w:val="none" w:sz="0" w:space="0" w:color="auto"/>
                <w:bottom w:val="none" w:sz="0" w:space="0" w:color="auto"/>
                <w:right w:val="none" w:sz="0" w:space="0" w:color="auto"/>
              </w:divBdr>
              <w:divsChild>
                <w:div w:id="1038428868">
                  <w:marLeft w:val="0"/>
                  <w:marRight w:val="0"/>
                  <w:marTop w:val="0"/>
                  <w:marBottom w:val="0"/>
                  <w:divBdr>
                    <w:top w:val="none" w:sz="0" w:space="0" w:color="auto"/>
                    <w:left w:val="none" w:sz="0" w:space="0" w:color="auto"/>
                    <w:bottom w:val="none" w:sz="0" w:space="0" w:color="auto"/>
                    <w:right w:val="none" w:sz="0" w:space="0" w:color="auto"/>
                  </w:divBdr>
                  <w:divsChild>
                    <w:div w:id="373310040">
                      <w:marLeft w:val="0"/>
                      <w:marRight w:val="0"/>
                      <w:marTop w:val="0"/>
                      <w:marBottom w:val="0"/>
                      <w:divBdr>
                        <w:top w:val="none" w:sz="0" w:space="0" w:color="auto"/>
                        <w:left w:val="none" w:sz="0" w:space="0" w:color="auto"/>
                        <w:bottom w:val="none" w:sz="0" w:space="0" w:color="auto"/>
                        <w:right w:val="none" w:sz="0" w:space="0" w:color="auto"/>
                      </w:divBdr>
                      <w:divsChild>
                        <w:div w:id="154956462">
                          <w:marLeft w:val="0"/>
                          <w:marRight w:val="0"/>
                          <w:marTop w:val="0"/>
                          <w:marBottom w:val="0"/>
                          <w:divBdr>
                            <w:top w:val="none" w:sz="0" w:space="0" w:color="auto"/>
                            <w:left w:val="none" w:sz="0" w:space="0" w:color="auto"/>
                            <w:bottom w:val="none" w:sz="0" w:space="0" w:color="auto"/>
                            <w:right w:val="none" w:sz="0" w:space="0" w:color="auto"/>
                          </w:divBdr>
                          <w:divsChild>
                            <w:div w:id="468481192">
                              <w:marLeft w:val="0"/>
                              <w:marRight w:val="0"/>
                              <w:marTop w:val="0"/>
                              <w:marBottom w:val="0"/>
                              <w:divBdr>
                                <w:top w:val="none" w:sz="0" w:space="0" w:color="auto"/>
                                <w:left w:val="none" w:sz="0" w:space="0" w:color="auto"/>
                                <w:bottom w:val="none" w:sz="0" w:space="0" w:color="auto"/>
                                <w:right w:val="none" w:sz="0" w:space="0" w:color="auto"/>
                              </w:divBdr>
                              <w:divsChild>
                                <w:div w:id="811290770">
                                  <w:marLeft w:val="0"/>
                                  <w:marRight w:val="0"/>
                                  <w:marTop w:val="0"/>
                                  <w:marBottom w:val="0"/>
                                  <w:divBdr>
                                    <w:top w:val="none" w:sz="0" w:space="0" w:color="auto"/>
                                    <w:left w:val="none" w:sz="0" w:space="0" w:color="auto"/>
                                    <w:bottom w:val="none" w:sz="0" w:space="0" w:color="auto"/>
                                    <w:right w:val="none" w:sz="0" w:space="0" w:color="auto"/>
                                  </w:divBdr>
                                  <w:divsChild>
                                    <w:div w:id="44604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1623541">
      <w:bodyDiv w:val="1"/>
      <w:marLeft w:val="0"/>
      <w:marRight w:val="0"/>
      <w:marTop w:val="0"/>
      <w:marBottom w:val="0"/>
      <w:divBdr>
        <w:top w:val="none" w:sz="0" w:space="0" w:color="auto"/>
        <w:left w:val="none" w:sz="0" w:space="0" w:color="auto"/>
        <w:bottom w:val="none" w:sz="0" w:space="0" w:color="auto"/>
        <w:right w:val="none" w:sz="0" w:space="0" w:color="auto"/>
      </w:divBdr>
      <w:divsChild>
        <w:div w:id="1402100491">
          <w:marLeft w:val="0"/>
          <w:marRight w:val="0"/>
          <w:marTop w:val="150"/>
          <w:marBottom w:val="0"/>
          <w:divBdr>
            <w:top w:val="none" w:sz="0" w:space="0" w:color="auto"/>
            <w:left w:val="none" w:sz="0" w:space="0" w:color="auto"/>
            <w:bottom w:val="none" w:sz="0" w:space="0" w:color="auto"/>
            <w:right w:val="none" w:sz="0" w:space="0" w:color="auto"/>
          </w:divBdr>
          <w:divsChild>
            <w:div w:id="52899772">
              <w:marLeft w:val="0"/>
              <w:marRight w:val="0"/>
              <w:marTop w:val="0"/>
              <w:marBottom w:val="0"/>
              <w:divBdr>
                <w:top w:val="none" w:sz="0" w:space="0" w:color="auto"/>
                <w:left w:val="none" w:sz="0" w:space="0" w:color="auto"/>
                <w:bottom w:val="none" w:sz="0" w:space="0" w:color="auto"/>
                <w:right w:val="none" w:sz="0" w:space="0" w:color="auto"/>
              </w:divBdr>
              <w:divsChild>
                <w:div w:id="409086035">
                  <w:marLeft w:val="0"/>
                  <w:marRight w:val="0"/>
                  <w:marTop w:val="0"/>
                  <w:marBottom w:val="0"/>
                  <w:divBdr>
                    <w:top w:val="none" w:sz="0" w:space="0" w:color="auto"/>
                    <w:left w:val="none" w:sz="0" w:space="0" w:color="auto"/>
                    <w:bottom w:val="none" w:sz="0" w:space="0" w:color="auto"/>
                    <w:right w:val="none" w:sz="0" w:space="0" w:color="auto"/>
                  </w:divBdr>
                </w:div>
                <w:div w:id="28766581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13429367">
          <w:marLeft w:val="0"/>
          <w:marRight w:val="0"/>
          <w:marTop w:val="0"/>
          <w:marBottom w:val="0"/>
          <w:divBdr>
            <w:top w:val="none" w:sz="0" w:space="0" w:color="auto"/>
            <w:left w:val="none" w:sz="0" w:space="0" w:color="auto"/>
            <w:bottom w:val="none" w:sz="0" w:space="0" w:color="auto"/>
            <w:right w:val="none" w:sz="0" w:space="0" w:color="auto"/>
          </w:divBdr>
          <w:divsChild>
            <w:div w:id="160819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200667">
      <w:bodyDiv w:val="1"/>
      <w:marLeft w:val="0"/>
      <w:marRight w:val="0"/>
      <w:marTop w:val="0"/>
      <w:marBottom w:val="0"/>
      <w:divBdr>
        <w:top w:val="none" w:sz="0" w:space="0" w:color="auto"/>
        <w:left w:val="none" w:sz="0" w:space="0" w:color="auto"/>
        <w:bottom w:val="none" w:sz="0" w:space="0" w:color="auto"/>
        <w:right w:val="none" w:sz="0" w:space="0" w:color="auto"/>
      </w:divBdr>
    </w:div>
    <w:div w:id="1863321943">
      <w:bodyDiv w:val="1"/>
      <w:marLeft w:val="0"/>
      <w:marRight w:val="0"/>
      <w:marTop w:val="0"/>
      <w:marBottom w:val="0"/>
      <w:divBdr>
        <w:top w:val="none" w:sz="0" w:space="0" w:color="auto"/>
        <w:left w:val="none" w:sz="0" w:space="0" w:color="auto"/>
        <w:bottom w:val="none" w:sz="0" w:space="0" w:color="auto"/>
        <w:right w:val="none" w:sz="0" w:space="0" w:color="auto"/>
      </w:divBdr>
    </w:div>
    <w:div w:id="1863594362">
      <w:bodyDiv w:val="1"/>
      <w:marLeft w:val="0"/>
      <w:marRight w:val="0"/>
      <w:marTop w:val="0"/>
      <w:marBottom w:val="0"/>
      <w:divBdr>
        <w:top w:val="none" w:sz="0" w:space="0" w:color="auto"/>
        <w:left w:val="none" w:sz="0" w:space="0" w:color="auto"/>
        <w:bottom w:val="none" w:sz="0" w:space="0" w:color="auto"/>
        <w:right w:val="none" w:sz="0" w:space="0" w:color="auto"/>
      </w:divBdr>
      <w:divsChild>
        <w:div w:id="1944147703">
          <w:marLeft w:val="0"/>
          <w:marRight w:val="0"/>
          <w:marTop w:val="0"/>
          <w:marBottom w:val="150"/>
          <w:divBdr>
            <w:top w:val="none" w:sz="0" w:space="0" w:color="auto"/>
            <w:left w:val="none" w:sz="0" w:space="0" w:color="auto"/>
            <w:bottom w:val="none" w:sz="0" w:space="0" w:color="auto"/>
            <w:right w:val="none" w:sz="0" w:space="0" w:color="auto"/>
          </w:divBdr>
        </w:div>
      </w:divsChild>
    </w:div>
    <w:div w:id="1863860021">
      <w:bodyDiv w:val="1"/>
      <w:marLeft w:val="0"/>
      <w:marRight w:val="0"/>
      <w:marTop w:val="0"/>
      <w:marBottom w:val="0"/>
      <w:divBdr>
        <w:top w:val="none" w:sz="0" w:space="0" w:color="auto"/>
        <w:left w:val="none" w:sz="0" w:space="0" w:color="auto"/>
        <w:bottom w:val="none" w:sz="0" w:space="0" w:color="auto"/>
        <w:right w:val="none" w:sz="0" w:space="0" w:color="auto"/>
      </w:divBdr>
      <w:divsChild>
        <w:div w:id="1928885004">
          <w:marLeft w:val="0"/>
          <w:marRight w:val="0"/>
          <w:marTop w:val="0"/>
          <w:marBottom w:val="150"/>
          <w:divBdr>
            <w:top w:val="none" w:sz="0" w:space="0" w:color="auto"/>
            <w:left w:val="none" w:sz="0" w:space="0" w:color="auto"/>
            <w:bottom w:val="none" w:sz="0" w:space="0" w:color="auto"/>
            <w:right w:val="none" w:sz="0" w:space="0" w:color="auto"/>
          </w:divBdr>
          <w:divsChild>
            <w:div w:id="2134211202">
              <w:marLeft w:val="0"/>
              <w:marRight w:val="0"/>
              <w:marTop w:val="0"/>
              <w:marBottom w:val="0"/>
              <w:divBdr>
                <w:top w:val="none" w:sz="0" w:space="0" w:color="auto"/>
                <w:left w:val="none" w:sz="0" w:space="0" w:color="auto"/>
                <w:bottom w:val="none" w:sz="0" w:space="0" w:color="auto"/>
                <w:right w:val="none" w:sz="0" w:space="0" w:color="auto"/>
              </w:divBdr>
            </w:div>
          </w:divsChild>
        </w:div>
        <w:div w:id="1106121416">
          <w:marLeft w:val="0"/>
          <w:marRight w:val="0"/>
          <w:marTop w:val="0"/>
          <w:marBottom w:val="150"/>
          <w:divBdr>
            <w:top w:val="none" w:sz="0" w:space="0" w:color="auto"/>
            <w:left w:val="none" w:sz="0" w:space="0" w:color="auto"/>
            <w:bottom w:val="none" w:sz="0" w:space="0" w:color="auto"/>
            <w:right w:val="none" w:sz="0" w:space="0" w:color="auto"/>
          </w:divBdr>
        </w:div>
        <w:div w:id="1454441582">
          <w:marLeft w:val="0"/>
          <w:marRight w:val="0"/>
          <w:marTop w:val="0"/>
          <w:marBottom w:val="0"/>
          <w:divBdr>
            <w:top w:val="none" w:sz="0" w:space="0" w:color="auto"/>
            <w:left w:val="none" w:sz="0" w:space="0" w:color="auto"/>
            <w:bottom w:val="none" w:sz="0" w:space="0" w:color="auto"/>
            <w:right w:val="none" w:sz="0" w:space="0" w:color="auto"/>
          </w:divBdr>
          <w:divsChild>
            <w:div w:id="137103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1356">
      <w:bodyDiv w:val="1"/>
      <w:marLeft w:val="0"/>
      <w:marRight w:val="0"/>
      <w:marTop w:val="0"/>
      <w:marBottom w:val="0"/>
      <w:divBdr>
        <w:top w:val="none" w:sz="0" w:space="0" w:color="auto"/>
        <w:left w:val="none" w:sz="0" w:space="0" w:color="auto"/>
        <w:bottom w:val="none" w:sz="0" w:space="0" w:color="auto"/>
        <w:right w:val="none" w:sz="0" w:space="0" w:color="auto"/>
      </w:divBdr>
    </w:div>
    <w:div w:id="1864051357">
      <w:bodyDiv w:val="1"/>
      <w:marLeft w:val="0"/>
      <w:marRight w:val="0"/>
      <w:marTop w:val="0"/>
      <w:marBottom w:val="0"/>
      <w:divBdr>
        <w:top w:val="none" w:sz="0" w:space="0" w:color="auto"/>
        <w:left w:val="none" w:sz="0" w:space="0" w:color="auto"/>
        <w:bottom w:val="none" w:sz="0" w:space="0" w:color="auto"/>
        <w:right w:val="none" w:sz="0" w:space="0" w:color="auto"/>
      </w:divBdr>
    </w:div>
    <w:div w:id="1864129173">
      <w:bodyDiv w:val="1"/>
      <w:marLeft w:val="0"/>
      <w:marRight w:val="0"/>
      <w:marTop w:val="0"/>
      <w:marBottom w:val="0"/>
      <w:divBdr>
        <w:top w:val="none" w:sz="0" w:space="0" w:color="auto"/>
        <w:left w:val="none" w:sz="0" w:space="0" w:color="auto"/>
        <w:bottom w:val="none" w:sz="0" w:space="0" w:color="auto"/>
        <w:right w:val="none" w:sz="0" w:space="0" w:color="auto"/>
      </w:divBdr>
    </w:div>
    <w:div w:id="1864250001">
      <w:bodyDiv w:val="1"/>
      <w:marLeft w:val="0"/>
      <w:marRight w:val="0"/>
      <w:marTop w:val="0"/>
      <w:marBottom w:val="0"/>
      <w:divBdr>
        <w:top w:val="none" w:sz="0" w:space="0" w:color="auto"/>
        <w:left w:val="none" w:sz="0" w:space="0" w:color="auto"/>
        <w:bottom w:val="none" w:sz="0" w:space="0" w:color="auto"/>
        <w:right w:val="none" w:sz="0" w:space="0" w:color="auto"/>
      </w:divBdr>
      <w:divsChild>
        <w:div w:id="202642072">
          <w:marLeft w:val="0"/>
          <w:marRight w:val="0"/>
          <w:marTop w:val="0"/>
          <w:marBottom w:val="375"/>
          <w:divBdr>
            <w:top w:val="none" w:sz="0" w:space="0" w:color="auto"/>
            <w:left w:val="none" w:sz="0" w:space="0" w:color="auto"/>
            <w:bottom w:val="single" w:sz="6" w:space="0" w:color="005494"/>
            <w:right w:val="none" w:sz="0" w:space="0" w:color="auto"/>
          </w:divBdr>
        </w:div>
        <w:div w:id="1448814341">
          <w:marLeft w:val="0"/>
          <w:marRight w:val="0"/>
          <w:marTop w:val="0"/>
          <w:marBottom w:val="300"/>
          <w:divBdr>
            <w:top w:val="none" w:sz="0" w:space="0" w:color="auto"/>
            <w:left w:val="none" w:sz="0" w:space="0" w:color="auto"/>
            <w:bottom w:val="single" w:sz="6" w:space="0" w:color="E4E4E4"/>
            <w:right w:val="none" w:sz="0" w:space="0" w:color="auto"/>
          </w:divBdr>
        </w:div>
        <w:div w:id="2144537874">
          <w:marLeft w:val="0"/>
          <w:marRight w:val="0"/>
          <w:marTop w:val="0"/>
          <w:marBottom w:val="0"/>
          <w:divBdr>
            <w:top w:val="none" w:sz="0" w:space="0" w:color="auto"/>
            <w:left w:val="none" w:sz="0" w:space="0" w:color="auto"/>
            <w:bottom w:val="none" w:sz="0" w:space="0" w:color="auto"/>
            <w:right w:val="none" w:sz="0" w:space="0" w:color="auto"/>
          </w:divBdr>
          <w:divsChild>
            <w:div w:id="291832218">
              <w:marLeft w:val="0"/>
              <w:marRight w:val="0"/>
              <w:marTop w:val="0"/>
              <w:marBottom w:val="0"/>
              <w:divBdr>
                <w:top w:val="none" w:sz="0" w:space="0" w:color="auto"/>
                <w:left w:val="none" w:sz="0" w:space="0" w:color="auto"/>
                <w:bottom w:val="none" w:sz="0" w:space="0" w:color="auto"/>
                <w:right w:val="none" w:sz="0" w:space="0" w:color="auto"/>
              </w:divBdr>
              <w:divsChild>
                <w:div w:id="2071922746">
                  <w:marLeft w:val="0"/>
                  <w:marRight w:val="0"/>
                  <w:marTop w:val="0"/>
                  <w:marBottom w:val="450"/>
                  <w:divBdr>
                    <w:top w:val="none" w:sz="0" w:space="0" w:color="auto"/>
                    <w:left w:val="none" w:sz="0" w:space="0" w:color="auto"/>
                    <w:bottom w:val="none" w:sz="0" w:space="0" w:color="auto"/>
                    <w:right w:val="none" w:sz="0" w:space="0" w:color="auto"/>
                  </w:divBdr>
                  <w:divsChild>
                    <w:div w:id="1313756099">
                      <w:marLeft w:val="0"/>
                      <w:marRight w:val="0"/>
                      <w:marTop w:val="0"/>
                      <w:marBottom w:val="150"/>
                      <w:divBdr>
                        <w:top w:val="none" w:sz="0" w:space="0" w:color="auto"/>
                        <w:left w:val="none" w:sz="0" w:space="0" w:color="auto"/>
                        <w:bottom w:val="none" w:sz="0" w:space="0" w:color="auto"/>
                        <w:right w:val="none" w:sz="0" w:space="0" w:color="auto"/>
                      </w:divBdr>
                      <w:divsChild>
                        <w:div w:id="189153326">
                          <w:marLeft w:val="0"/>
                          <w:marRight w:val="0"/>
                          <w:marTop w:val="0"/>
                          <w:marBottom w:val="0"/>
                          <w:divBdr>
                            <w:top w:val="none" w:sz="0" w:space="0" w:color="auto"/>
                            <w:left w:val="none" w:sz="0" w:space="0" w:color="auto"/>
                            <w:bottom w:val="none" w:sz="0" w:space="0" w:color="auto"/>
                            <w:right w:val="none" w:sz="0" w:space="0" w:color="auto"/>
                          </w:divBdr>
                        </w:div>
                      </w:divsChild>
                    </w:div>
                    <w:div w:id="646513077">
                      <w:marLeft w:val="0"/>
                      <w:marRight w:val="0"/>
                      <w:marTop w:val="0"/>
                      <w:marBottom w:val="0"/>
                      <w:divBdr>
                        <w:top w:val="none" w:sz="0" w:space="0" w:color="auto"/>
                        <w:left w:val="none" w:sz="0" w:space="0" w:color="auto"/>
                        <w:bottom w:val="none" w:sz="0" w:space="0" w:color="auto"/>
                        <w:right w:val="none" w:sz="0" w:space="0" w:color="auto"/>
                      </w:divBdr>
                      <w:divsChild>
                        <w:div w:id="294526790">
                          <w:marLeft w:val="0"/>
                          <w:marRight w:val="0"/>
                          <w:marTop w:val="0"/>
                          <w:marBottom w:val="150"/>
                          <w:divBdr>
                            <w:top w:val="none" w:sz="0" w:space="0" w:color="auto"/>
                            <w:left w:val="none" w:sz="0" w:space="0" w:color="auto"/>
                            <w:bottom w:val="none" w:sz="0" w:space="0" w:color="auto"/>
                            <w:right w:val="none" w:sz="0" w:space="0" w:color="auto"/>
                          </w:divBdr>
                        </w:div>
                        <w:div w:id="504133805">
                          <w:marLeft w:val="0"/>
                          <w:marRight w:val="0"/>
                          <w:marTop w:val="0"/>
                          <w:marBottom w:val="0"/>
                          <w:divBdr>
                            <w:top w:val="none" w:sz="0" w:space="0" w:color="auto"/>
                            <w:left w:val="none" w:sz="0" w:space="0" w:color="auto"/>
                            <w:bottom w:val="none" w:sz="0" w:space="0" w:color="auto"/>
                            <w:right w:val="none" w:sz="0" w:space="0" w:color="auto"/>
                          </w:divBdr>
                          <w:divsChild>
                            <w:div w:id="79444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513995">
      <w:bodyDiv w:val="1"/>
      <w:marLeft w:val="0"/>
      <w:marRight w:val="0"/>
      <w:marTop w:val="0"/>
      <w:marBottom w:val="0"/>
      <w:divBdr>
        <w:top w:val="none" w:sz="0" w:space="0" w:color="auto"/>
        <w:left w:val="none" w:sz="0" w:space="0" w:color="auto"/>
        <w:bottom w:val="none" w:sz="0" w:space="0" w:color="auto"/>
        <w:right w:val="none" w:sz="0" w:space="0" w:color="auto"/>
      </w:divBdr>
      <w:divsChild>
        <w:div w:id="292445944">
          <w:marLeft w:val="0"/>
          <w:marRight w:val="0"/>
          <w:marTop w:val="0"/>
          <w:marBottom w:val="150"/>
          <w:divBdr>
            <w:top w:val="none" w:sz="0" w:space="0" w:color="auto"/>
            <w:left w:val="none" w:sz="0" w:space="0" w:color="auto"/>
            <w:bottom w:val="none" w:sz="0" w:space="0" w:color="auto"/>
            <w:right w:val="none" w:sz="0" w:space="0" w:color="auto"/>
          </w:divBdr>
        </w:div>
      </w:divsChild>
    </w:div>
    <w:div w:id="1864635133">
      <w:bodyDiv w:val="1"/>
      <w:marLeft w:val="0"/>
      <w:marRight w:val="0"/>
      <w:marTop w:val="0"/>
      <w:marBottom w:val="0"/>
      <w:divBdr>
        <w:top w:val="none" w:sz="0" w:space="0" w:color="auto"/>
        <w:left w:val="none" w:sz="0" w:space="0" w:color="auto"/>
        <w:bottom w:val="none" w:sz="0" w:space="0" w:color="auto"/>
        <w:right w:val="none" w:sz="0" w:space="0" w:color="auto"/>
      </w:divBdr>
      <w:divsChild>
        <w:div w:id="1292706598">
          <w:marLeft w:val="0"/>
          <w:marRight w:val="0"/>
          <w:marTop w:val="0"/>
          <w:marBottom w:val="0"/>
          <w:divBdr>
            <w:top w:val="none" w:sz="0" w:space="0" w:color="auto"/>
            <w:left w:val="none" w:sz="0" w:space="0" w:color="auto"/>
            <w:bottom w:val="none" w:sz="0" w:space="0" w:color="auto"/>
            <w:right w:val="none" w:sz="0" w:space="0" w:color="auto"/>
          </w:divBdr>
          <w:divsChild>
            <w:div w:id="1715301622">
              <w:marLeft w:val="0"/>
              <w:marRight w:val="0"/>
              <w:marTop w:val="0"/>
              <w:marBottom w:val="0"/>
              <w:divBdr>
                <w:top w:val="none" w:sz="0" w:space="0" w:color="auto"/>
                <w:left w:val="none" w:sz="0" w:space="0" w:color="auto"/>
                <w:bottom w:val="none" w:sz="0" w:space="0" w:color="auto"/>
                <w:right w:val="none" w:sz="0" w:space="0" w:color="auto"/>
              </w:divBdr>
              <w:divsChild>
                <w:div w:id="674193441">
                  <w:marLeft w:val="0"/>
                  <w:marRight w:val="0"/>
                  <w:marTop w:val="0"/>
                  <w:marBottom w:val="0"/>
                  <w:divBdr>
                    <w:top w:val="none" w:sz="0" w:space="0" w:color="auto"/>
                    <w:left w:val="none" w:sz="0" w:space="0" w:color="auto"/>
                    <w:bottom w:val="none" w:sz="0" w:space="0" w:color="auto"/>
                    <w:right w:val="none" w:sz="0" w:space="0" w:color="auto"/>
                  </w:divBdr>
                  <w:divsChild>
                    <w:div w:id="1368725587">
                      <w:marLeft w:val="0"/>
                      <w:marRight w:val="0"/>
                      <w:marTop w:val="0"/>
                      <w:marBottom w:val="0"/>
                      <w:divBdr>
                        <w:top w:val="none" w:sz="0" w:space="0" w:color="auto"/>
                        <w:left w:val="none" w:sz="0" w:space="0" w:color="auto"/>
                        <w:bottom w:val="none" w:sz="0" w:space="0" w:color="auto"/>
                        <w:right w:val="none" w:sz="0" w:space="0" w:color="auto"/>
                      </w:divBdr>
                      <w:divsChild>
                        <w:div w:id="932470869">
                          <w:marLeft w:val="0"/>
                          <w:marRight w:val="0"/>
                          <w:marTop w:val="0"/>
                          <w:marBottom w:val="0"/>
                          <w:divBdr>
                            <w:top w:val="none" w:sz="0" w:space="0" w:color="auto"/>
                            <w:left w:val="none" w:sz="0" w:space="0" w:color="auto"/>
                            <w:bottom w:val="none" w:sz="0" w:space="0" w:color="auto"/>
                            <w:right w:val="none" w:sz="0" w:space="0" w:color="auto"/>
                          </w:divBdr>
                          <w:divsChild>
                            <w:div w:id="1846742752">
                              <w:marLeft w:val="0"/>
                              <w:marRight w:val="0"/>
                              <w:marTop w:val="0"/>
                              <w:marBottom w:val="0"/>
                              <w:divBdr>
                                <w:top w:val="none" w:sz="0" w:space="0" w:color="auto"/>
                                <w:left w:val="none" w:sz="0" w:space="0" w:color="auto"/>
                                <w:bottom w:val="none" w:sz="0" w:space="0" w:color="auto"/>
                                <w:right w:val="none" w:sz="0" w:space="0" w:color="auto"/>
                              </w:divBdr>
                              <w:divsChild>
                                <w:div w:id="748426995">
                                  <w:marLeft w:val="0"/>
                                  <w:marRight w:val="0"/>
                                  <w:marTop w:val="0"/>
                                  <w:marBottom w:val="0"/>
                                  <w:divBdr>
                                    <w:top w:val="none" w:sz="0" w:space="0" w:color="auto"/>
                                    <w:left w:val="none" w:sz="0" w:space="0" w:color="auto"/>
                                    <w:bottom w:val="none" w:sz="0" w:space="0" w:color="auto"/>
                                    <w:right w:val="none" w:sz="0" w:space="0" w:color="auto"/>
                                  </w:divBdr>
                                  <w:divsChild>
                                    <w:div w:id="74476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092398">
      <w:bodyDiv w:val="1"/>
      <w:marLeft w:val="0"/>
      <w:marRight w:val="0"/>
      <w:marTop w:val="0"/>
      <w:marBottom w:val="0"/>
      <w:divBdr>
        <w:top w:val="none" w:sz="0" w:space="0" w:color="auto"/>
        <w:left w:val="none" w:sz="0" w:space="0" w:color="auto"/>
        <w:bottom w:val="none" w:sz="0" w:space="0" w:color="auto"/>
        <w:right w:val="none" w:sz="0" w:space="0" w:color="auto"/>
      </w:divBdr>
    </w:div>
    <w:div w:id="1865746051">
      <w:bodyDiv w:val="1"/>
      <w:marLeft w:val="0"/>
      <w:marRight w:val="0"/>
      <w:marTop w:val="0"/>
      <w:marBottom w:val="0"/>
      <w:divBdr>
        <w:top w:val="none" w:sz="0" w:space="0" w:color="auto"/>
        <w:left w:val="none" w:sz="0" w:space="0" w:color="auto"/>
        <w:bottom w:val="none" w:sz="0" w:space="0" w:color="auto"/>
        <w:right w:val="none" w:sz="0" w:space="0" w:color="auto"/>
      </w:divBdr>
    </w:div>
    <w:div w:id="1866164237">
      <w:bodyDiv w:val="1"/>
      <w:marLeft w:val="0"/>
      <w:marRight w:val="0"/>
      <w:marTop w:val="0"/>
      <w:marBottom w:val="0"/>
      <w:divBdr>
        <w:top w:val="none" w:sz="0" w:space="0" w:color="auto"/>
        <w:left w:val="none" w:sz="0" w:space="0" w:color="auto"/>
        <w:bottom w:val="none" w:sz="0" w:space="0" w:color="auto"/>
        <w:right w:val="none" w:sz="0" w:space="0" w:color="auto"/>
      </w:divBdr>
    </w:div>
    <w:div w:id="1867526779">
      <w:bodyDiv w:val="1"/>
      <w:marLeft w:val="0"/>
      <w:marRight w:val="0"/>
      <w:marTop w:val="0"/>
      <w:marBottom w:val="0"/>
      <w:divBdr>
        <w:top w:val="none" w:sz="0" w:space="0" w:color="auto"/>
        <w:left w:val="none" w:sz="0" w:space="0" w:color="auto"/>
        <w:bottom w:val="none" w:sz="0" w:space="0" w:color="auto"/>
        <w:right w:val="none" w:sz="0" w:space="0" w:color="auto"/>
      </w:divBdr>
      <w:divsChild>
        <w:div w:id="1384672420">
          <w:marLeft w:val="0"/>
          <w:marRight w:val="0"/>
          <w:marTop w:val="0"/>
          <w:marBottom w:val="0"/>
          <w:divBdr>
            <w:top w:val="none" w:sz="0" w:space="0" w:color="auto"/>
            <w:left w:val="none" w:sz="0" w:space="0" w:color="auto"/>
            <w:bottom w:val="none" w:sz="0" w:space="0" w:color="auto"/>
            <w:right w:val="none" w:sz="0" w:space="0" w:color="auto"/>
          </w:divBdr>
          <w:divsChild>
            <w:div w:id="71467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67986234">
      <w:bodyDiv w:val="1"/>
      <w:marLeft w:val="0"/>
      <w:marRight w:val="0"/>
      <w:marTop w:val="0"/>
      <w:marBottom w:val="0"/>
      <w:divBdr>
        <w:top w:val="none" w:sz="0" w:space="0" w:color="auto"/>
        <w:left w:val="none" w:sz="0" w:space="0" w:color="auto"/>
        <w:bottom w:val="none" w:sz="0" w:space="0" w:color="auto"/>
        <w:right w:val="none" w:sz="0" w:space="0" w:color="auto"/>
      </w:divBdr>
      <w:divsChild>
        <w:div w:id="1534919813">
          <w:marLeft w:val="0"/>
          <w:marRight w:val="0"/>
          <w:marTop w:val="120"/>
          <w:marBottom w:val="0"/>
          <w:divBdr>
            <w:top w:val="none" w:sz="0" w:space="0" w:color="auto"/>
            <w:left w:val="none" w:sz="0" w:space="0" w:color="auto"/>
            <w:bottom w:val="none" w:sz="0" w:space="0" w:color="auto"/>
            <w:right w:val="none" w:sz="0" w:space="0" w:color="auto"/>
          </w:divBdr>
        </w:div>
      </w:divsChild>
    </w:div>
    <w:div w:id="1868059679">
      <w:bodyDiv w:val="1"/>
      <w:marLeft w:val="0"/>
      <w:marRight w:val="0"/>
      <w:marTop w:val="0"/>
      <w:marBottom w:val="0"/>
      <w:divBdr>
        <w:top w:val="none" w:sz="0" w:space="0" w:color="auto"/>
        <w:left w:val="none" w:sz="0" w:space="0" w:color="auto"/>
        <w:bottom w:val="none" w:sz="0" w:space="0" w:color="auto"/>
        <w:right w:val="none" w:sz="0" w:space="0" w:color="auto"/>
      </w:divBdr>
      <w:divsChild>
        <w:div w:id="1294405462">
          <w:marLeft w:val="0"/>
          <w:marRight w:val="0"/>
          <w:marTop w:val="0"/>
          <w:marBottom w:val="150"/>
          <w:divBdr>
            <w:top w:val="none" w:sz="0" w:space="0" w:color="auto"/>
            <w:left w:val="none" w:sz="0" w:space="0" w:color="auto"/>
            <w:bottom w:val="none" w:sz="0" w:space="0" w:color="auto"/>
            <w:right w:val="none" w:sz="0" w:space="0" w:color="auto"/>
          </w:divBdr>
          <w:divsChild>
            <w:div w:id="539248076">
              <w:marLeft w:val="0"/>
              <w:marRight w:val="0"/>
              <w:marTop w:val="0"/>
              <w:marBottom w:val="0"/>
              <w:divBdr>
                <w:top w:val="none" w:sz="0" w:space="0" w:color="auto"/>
                <w:left w:val="none" w:sz="0" w:space="0" w:color="auto"/>
                <w:bottom w:val="none" w:sz="0" w:space="0" w:color="auto"/>
                <w:right w:val="none" w:sz="0" w:space="0" w:color="auto"/>
              </w:divBdr>
              <w:divsChild>
                <w:div w:id="19281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67225">
          <w:marLeft w:val="0"/>
          <w:marRight w:val="0"/>
          <w:marTop w:val="0"/>
          <w:marBottom w:val="150"/>
          <w:divBdr>
            <w:top w:val="none" w:sz="0" w:space="0" w:color="auto"/>
            <w:left w:val="none" w:sz="0" w:space="0" w:color="auto"/>
            <w:bottom w:val="none" w:sz="0" w:space="0" w:color="auto"/>
            <w:right w:val="none" w:sz="0" w:space="0" w:color="auto"/>
          </w:divBdr>
        </w:div>
      </w:divsChild>
    </w:div>
    <w:div w:id="1868176307">
      <w:bodyDiv w:val="1"/>
      <w:marLeft w:val="0"/>
      <w:marRight w:val="0"/>
      <w:marTop w:val="0"/>
      <w:marBottom w:val="0"/>
      <w:divBdr>
        <w:top w:val="none" w:sz="0" w:space="0" w:color="auto"/>
        <w:left w:val="none" w:sz="0" w:space="0" w:color="auto"/>
        <w:bottom w:val="none" w:sz="0" w:space="0" w:color="auto"/>
        <w:right w:val="none" w:sz="0" w:space="0" w:color="auto"/>
      </w:divBdr>
      <w:divsChild>
        <w:div w:id="1088111380">
          <w:marLeft w:val="0"/>
          <w:marRight w:val="0"/>
          <w:marTop w:val="0"/>
          <w:marBottom w:val="0"/>
          <w:divBdr>
            <w:top w:val="none" w:sz="0" w:space="0" w:color="auto"/>
            <w:left w:val="none" w:sz="0" w:space="0" w:color="auto"/>
            <w:bottom w:val="none" w:sz="0" w:space="0" w:color="auto"/>
            <w:right w:val="none" w:sz="0" w:space="0" w:color="auto"/>
          </w:divBdr>
          <w:divsChild>
            <w:div w:id="645360819">
              <w:marLeft w:val="0"/>
              <w:marRight w:val="0"/>
              <w:marTop w:val="0"/>
              <w:marBottom w:val="0"/>
              <w:divBdr>
                <w:top w:val="none" w:sz="0" w:space="0" w:color="auto"/>
                <w:left w:val="none" w:sz="0" w:space="0" w:color="auto"/>
                <w:bottom w:val="none" w:sz="0" w:space="0" w:color="auto"/>
                <w:right w:val="none" w:sz="0" w:space="0" w:color="auto"/>
              </w:divBdr>
              <w:divsChild>
                <w:div w:id="1074276556">
                  <w:marLeft w:val="0"/>
                  <w:marRight w:val="0"/>
                  <w:marTop w:val="0"/>
                  <w:marBottom w:val="197"/>
                  <w:divBdr>
                    <w:top w:val="none" w:sz="0" w:space="0" w:color="auto"/>
                    <w:left w:val="none" w:sz="0" w:space="0" w:color="auto"/>
                    <w:bottom w:val="none" w:sz="0" w:space="0" w:color="auto"/>
                    <w:right w:val="none" w:sz="0" w:space="0" w:color="auto"/>
                  </w:divBdr>
                  <w:divsChild>
                    <w:div w:id="1087770416">
                      <w:marLeft w:val="0"/>
                      <w:marRight w:val="0"/>
                      <w:marTop w:val="0"/>
                      <w:marBottom w:val="0"/>
                      <w:divBdr>
                        <w:top w:val="none" w:sz="0" w:space="0" w:color="auto"/>
                        <w:left w:val="none" w:sz="0" w:space="0" w:color="auto"/>
                        <w:bottom w:val="none" w:sz="0" w:space="0" w:color="auto"/>
                        <w:right w:val="none" w:sz="0" w:space="0" w:color="auto"/>
                      </w:divBdr>
                      <w:divsChild>
                        <w:div w:id="474839083">
                          <w:marLeft w:val="0"/>
                          <w:marRight w:val="0"/>
                          <w:marTop w:val="0"/>
                          <w:marBottom w:val="0"/>
                          <w:divBdr>
                            <w:top w:val="none" w:sz="0" w:space="0" w:color="auto"/>
                            <w:left w:val="none" w:sz="0" w:space="0" w:color="auto"/>
                            <w:bottom w:val="none" w:sz="0" w:space="0" w:color="auto"/>
                            <w:right w:val="none" w:sz="0" w:space="0" w:color="auto"/>
                          </w:divBdr>
                          <w:divsChild>
                            <w:div w:id="1615937978">
                              <w:marLeft w:val="0"/>
                              <w:marRight w:val="0"/>
                              <w:marTop w:val="0"/>
                              <w:marBottom w:val="0"/>
                              <w:divBdr>
                                <w:top w:val="none" w:sz="0" w:space="0" w:color="auto"/>
                                <w:left w:val="none" w:sz="0" w:space="0" w:color="auto"/>
                                <w:bottom w:val="none" w:sz="0" w:space="0" w:color="auto"/>
                                <w:right w:val="none" w:sz="0" w:space="0" w:color="auto"/>
                              </w:divBdr>
                              <w:divsChild>
                                <w:div w:id="1895460470">
                                  <w:marLeft w:val="0"/>
                                  <w:marRight w:val="0"/>
                                  <w:marTop w:val="0"/>
                                  <w:marBottom w:val="0"/>
                                  <w:divBdr>
                                    <w:top w:val="none" w:sz="0" w:space="0" w:color="auto"/>
                                    <w:left w:val="none" w:sz="0" w:space="0" w:color="auto"/>
                                    <w:bottom w:val="none" w:sz="0" w:space="0" w:color="auto"/>
                                    <w:right w:val="none" w:sz="0" w:space="0" w:color="auto"/>
                                  </w:divBdr>
                                  <w:divsChild>
                                    <w:div w:id="511602769">
                                      <w:marLeft w:val="0"/>
                                      <w:marRight w:val="0"/>
                                      <w:marTop w:val="0"/>
                                      <w:marBottom w:val="0"/>
                                      <w:divBdr>
                                        <w:top w:val="none" w:sz="0" w:space="0" w:color="auto"/>
                                        <w:left w:val="none" w:sz="0" w:space="0" w:color="auto"/>
                                        <w:bottom w:val="none" w:sz="0" w:space="0" w:color="auto"/>
                                        <w:right w:val="none" w:sz="0" w:space="0" w:color="auto"/>
                                      </w:divBdr>
                                      <w:divsChild>
                                        <w:div w:id="885289032">
                                          <w:marLeft w:val="0"/>
                                          <w:marRight w:val="0"/>
                                          <w:marTop w:val="0"/>
                                          <w:marBottom w:val="0"/>
                                          <w:divBdr>
                                            <w:top w:val="none" w:sz="0" w:space="0" w:color="auto"/>
                                            <w:left w:val="none" w:sz="0" w:space="0" w:color="auto"/>
                                            <w:bottom w:val="none" w:sz="0" w:space="0" w:color="auto"/>
                                            <w:right w:val="none" w:sz="0" w:space="0" w:color="auto"/>
                                          </w:divBdr>
                                          <w:divsChild>
                                            <w:div w:id="338193090">
                                              <w:marLeft w:val="0"/>
                                              <w:marRight w:val="0"/>
                                              <w:marTop w:val="0"/>
                                              <w:marBottom w:val="0"/>
                                              <w:divBdr>
                                                <w:top w:val="none" w:sz="0" w:space="0" w:color="auto"/>
                                                <w:left w:val="none" w:sz="0" w:space="0" w:color="auto"/>
                                                <w:bottom w:val="none" w:sz="0" w:space="0" w:color="auto"/>
                                                <w:right w:val="none" w:sz="0" w:space="0" w:color="auto"/>
                                              </w:divBdr>
                                              <w:divsChild>
                                                <w:div w:id="5185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8837151">
      <w:bodyDiv w:val="1"/>
      <w:marLeft w:val="0"/>
      <w:marRight w:val="0"/>
      <w:marTop w:val="0"/>
      <w:marBottom w:val="0"/>
      <w:divBdr>
        <w:top w:val="none" w:sz="0" w:space="0" w:color="auto"/>
        <w:left w:val="none" w:sz="0" w:space="0" w:color="auto"/>
        <w:bottom w:val="none" w:sz="0" w:space="0" w:color="auto"/>
        <w:right w:val="none" w:sz="0" w:space="0" w:color="auto"/>
      </w:divBdr>
      <w:divsChild>
        <w:div w:id="1831822896">
          <w:marLeft w:val="0"/>
          <w:marRight w:val="0"/>
          <w:marTop w:val="0"/>
          <w:marBottom w:val="150"/>
          <w:divBdr>
            <w:top w:val="none" w:sz="0" w:space="0" w:color="auto"/>
            <w:left w:val="none" w:sz="0" w:space="0" w:color="auto"/>
            <w:bottom w:val="none" w:sz="0" w:space="0" w:color="auto"/>
            <w:right w:val="none" w:sz="0" w:space="0" w:color="auto"/>
          </w:divBdr>
        </w:div>
      </w:divsChild>
    </w:div>
    <w:div w:id="1868904241">
      <w:bodyDiv w:val="1"/>
      <w:marLeft w:val="0"/>
      <w:marRight w:val="0"/>
      <w:marTop w:val="0"/>
      <w:marBottom w:val="0"/>
      <w:divBdr>
        <w:top w:val="none" w:sz="0" w:space="0" w:color="auto"/>
        <w:left w:val="none" w:sz="0" w:space="0" w:color="auto"/>
        <w:bottom w:val="none" w:sz="0" w:space="0" w:color="auto"/>
        <w:right w:val="none" w:sz="0" w:space="0" w:color="auto"/>
      </w:divBdr>
      <w:divsChild>
        <w:div w:id="1783761093">
          <w:marLeft w:val="0"/>
          <w:marRight w:val="0"/>
          <w:marTop w:val="0"/>
          <w:marBottom w:val="0"/>
          <w:divBdr>
            <w:top w:val="none" w:sz="0" w:space="0" w:color="auto"/>
            <w:left w:val="none" w:sz="0" w:space="0" w:color="auto"/>
            <w:bottom w:val="none" w:sz="0" w:space="0" w:color="auto"/>
            <w:right w:val="none" w:sz="0" w:space="0" w:color="auto"/>
          </w:divBdr>
          <w:divsChild>
            <w:div w:id="1604803483">
              <w:marLeft w:val="0"/>
              <w:marRight w:val="0"/>
              <w:marTop w:val="0"/>
              <w:marBottom w:val="0"/>
              <w:divBdr>
                <w:top w:val="none" w:sz="0" w:space="0" w:color="auto"/>
                <w:left w:val="none" w:sz="0" w:space="0" w:color="auto"/>
                <w:bottom w:val="none" w:sz="0" w:space="0" w:color="auto"/>
                <w:right w:val="none" w:sz="0" w:space="0" w:color="auto"/>
              </w:divBdr>
              <w:divsChild>
                <w:div w:id="408579893">
                  <w:marLeft w:val="0"/>
                  <w:marRight w:val="0"/>
                  <w:marTop w:val="0"/>
                  <w:marBottom w:val="0"/>
                  <w:divBdr>
                    <w:top w:val="none" w:sz="0" w:space="0" w:color="auto"/>
                    <w:left w:val="none" w:sz="0" w:space="0" w:color="auto"/>
                    <w:bottom w:val="none" w:sz="0" w:space="0" w:color="auto"/>
                    <w:right w:val="none" w:sz="0" w:space="0" w:color="auto"/>
                  </w:divBdr>
                  <w:divsChild>
                    <w:div w:id="1403986443">
                      <w:marLeft w:val="0"/>
                      <w:marRight w:val="0"/>
                      <w:marTop w:val="0"/>
                      <w:marBottom w:val="0"/>
                      <w:divBdr>
                        <w:top w:val="none" w:sz="0" w:space="0" w:color="auto"/>
                        <w:left w:val="none" w:sz="0" w:space="0" w:color="auto"/>
                        <w:bottom w:val="none" w:sz="0" w:space="0" w:color="auto"/>
                        <w:right w:val="none" w:sz="0" w:space="0" w:color="auto"/>
                      </w:divBdr>
                      <w:divsChild>
                        <w:div w:id="700739964">
                          <w:marLeft w:val="0"/>
                          <w:marRight w:val="0"/>
                          <w:marTop w:val="0"/>
                          <w:marBottom w:val="0"/>
                          <w:divBdr>
                            <w:top w:val="none" w:sz="0" w:space="0" w:color="auto"/>
                            <w:left w:val="none" w:sz="0" w:space="0" w:color="auto"/>
                            <w:bottom w:val="none" w:sz="0" w:space="0" w:color="auto"/>
                            <w:right w:val="none" w:sz="0" w:space="0" w:color="auto"/>
                          </w:divBdr>
                          <w:divsChild>
                            <w:div w:id="1810512100">
                              <w:marLeft w:val="0"/>
                              <w:marRight w:val="0"/>
                              <w:marTop w:val="0"/>
                              <w:marBottom w:val="0"/>
                              <w:divBdr>
                                <w:top w:val="none" w:sz="0" w:space="0" w:color="auto"/>
                                <w:left w:val="none" w:sz="0" w:space="0" w:color="auto"/>
                                <w:bottom w:val="none" w:sz="0" w:space="0" w:color="auto"/>
                                <w:right w:val="none" w:sz="0" w:space="0" w:color="auto"/>
                              </w:divBdr>
                              <w:divsChild>
                                <w:div w:id="22946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102271">
      <w:bodyDiv w:val="1"/>
      <w:marLeft w:val="0"/>
      <w:marRight w:val="0"/>
      <w:marTop w:val="0"/>
      <w:marBottom w:val="0"/>
      <w:divBdr>
        <w:top w:val="none" w:sz="0" w:space="0" w:color="auto"/>
        <w:left w:val="none" w:sz="0" w:space="0" w:color="auto"/>
        <w:bottom w:val="none" w:sz="0" w:space="0" w:color="auto"/>
        <w:right w:val="none" w:sz="0" w:space="0" w:color="auto"/>
      </w:divBdr>
      <w:divsChild>
        <w:div w:id="1161652134">
          <w:marLeft w:val="0"/>
          <w:marRight w:val="0"/>
          <w:marTop w:val="0"/>
          <w:marBottom w:val="0"/>
          <w:divBdr>
            <w:top w:val="none" w:sz="0" w:space="0" w:color="auto"/>
            <w:left w:val="none" w:sz="0" w:space="0" w:color="auto"/>
            <w:bottom w:val="none" w:sz="0" w:space="0" w:color="auto"/>
            <w:right w:val="none" w:sz="0" w:space="0" w:color="auto"/>
          </w:divBdr>
        </w:div>
      </w:divsChild>
    </w:div>
    <w:div w:id="1869105914">
      <w:bodyDiv w:val="1"/>
      <w:marLeft w:val="0"/>
      <w:marRight w:val="0"/>
      <w:marTop w:val="0"/>
      <w:marBottom w:val="0"/>
      <w:divBdr>
        <w:top w:val="none" w:sz="0" w:space="0" w:color="auto"/>
        <w:left w:val="none" w:sz="0" w:space="0" w:color="auto"/>
        <w:bottom w:val="none" w:sz="0" w:space="0" w:color="auto"/>
        <w:right w:val="none" w:sz="0" w:space="0" w:color="auto"/>
      </w:divBdr>
    </w:div>
    <w:div w:id="1869179201">
      <w:bodyDiv w:val="1"/>
      <w:marLeft w:val="0"/>
      <w:marRight w:val="0"/>
      <w:marTop w:val="0"/>
      <w:marBottom w:val="0"/>
      <w:divBdr>
        <w:top w:val="none" w:sz="0" w:space="0" w:color="auto"/>
        <w:left w:val="none" w:sz="0" w:space="0" w:color="auto"/>
        <w:bottom w:val="none" w:sz="0" w:space="0" w:color="auto"/>
        <w:right w:val="none" w:sz="0" w:space="0" w:color="auto"/>
      </w:divBdr>
      <w:divsChild>
        <w:div w:id="1661763572">
          <w:marLeft w:val="0"/>
          <w:marRight w:val="0"/>
          <w:marTop w:val="0"/>
          <w:marBottom w:val="0"/>
          <w:divBdr>
            <w:top w:val="none" w:sz="0" w:space="0" w:color="auto"/>
            <w:left w:val="none" w:sz="0" w:space="0" w:color="auto"/>
            <w:bottom w:val="dotted" w:sz="6" w:space="4" w:color="DDDDDD"/>
            <w:right w:val="none" w:sz="0" w:space="0" w:color="auto"/>
          </w:divBdr>
          <w:divsChild>
            <w:div w:id="17306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93143">
      <w:bodyDiv w:val="1"/>
      <w:marLeft w:val="0"/>
      <w:marRight w:val="0"/>
      <w:marTop w:val="0"/>
      <w:marBottom w:val="0"/>
      <w:divBdr>
        <w:top w:val="none" w:sz="0" w:space="0" w:color="auto"/>
        <w:left w:val="none" w:sz="0" w:space="0" w:color="auto"/>
        <w:bottom w:val="none" w:sz="0" w:space="0" w:color="auto"/>
        <w:right w:val="none" w:sz="0" w:space="0" w:color="auto"/>
      </w:divBdr>
    </w:div>
    <w:div w:id="1869444900">
      <w:bodyDiv w:val="1"/>
      <w:marLeft w:val="0"/>
      <w:marRight w:val="0"/>
      <w:marTop w:val="0"/>
      <w:marBottom w:val="0"/>
      <w:divBdr>
        <w:top w:val="none" w:sz="0" w:space="0" w:color="auto"/>
        <w:left w:val="none" w:sz="0" w:space="0" w:color="auto"/>
        <w:bottom w:val="none" w:sz="0" w:space="0" w:color="auto"/>
        <w:right w:val="none" w:sz="0" w:space="0" w:color="auto"/>
      </w:divBdr>
      <w:divsChild>
        <w:div w:id="1436943515">
          <w:marLeft w:val="0"/>
          <w:marRight w:val="0"/>
          <w:marTop w:val="0"/>
          <w:marBottom w:val="150"/>
          <w:divBdr>
            <w:top w:val="none" w:sz="0" w:space="0" w:color="auto"/>
            <w:left w:val="none" w:sz="0" w:space="0" w:color="auto"/>
            <w:bottom w:val="none" w:sz="0" w:space="0" w:color="auto"/>
            <w:right w:val="none" w:sz="0" w:space="0" w:color="auto"/>
          </w:divBdr>
          <w:divsChild>
            <w:div w:id="1493835647">
              <w:marLeft w:val="0"/>
              <w:marRight w:val="0"/>
              <w:marTop w:val="0"/>
              <w:marBottom w:val="0"/>
              <w:divBdr>
                <w:top w:val="none" w:sz="0" w:space="0" w:color="auto"/>
                <w:left w:val="none" w:sz="0" w:space="0" w:color="auto"/>
                <w:bottom w:val="none" w:sz="0" w:space="0" w:color="auto"/>
                <w:right w:val="none" w:sz="0" w:space="0" w:color="auto"/>
              </w:divBdr>
            </w:div>
          </w:divsChild>
        </w:div>
        <w:div w:id="1081869405">
          <w:marLeft w:val="0"/>
          <w:marRight w:val="0"/>
          <w:marTop w:val="0"/>
          <w:marBottom w:val="0"/>
          <w:divBdr>
            <w:top w:val="none" w:sz="0" w:space="0" w:color="auto"/>
            <w:left w:val="none" w:sz="0" w:space="0" w:color="auto"/>
            <w:bottom w:val="none" w:sz="0" w:space="0" w:color="auto"/>
            <w:right w:val="none" w:sz="0" w:space="0" w:color="auto"/>
          </w:divBdr>
          <w:divsChild>
            <w:div w:id="1015887029">
              <w:marLeft w:val="0"/>
              <w:marRight w:val="0"/>
              <w:marTop w:val="0"/>
              <w:marBottom w:val="150"/>
              <w:divBdr>
                <w:top w:val="none" w:sz="0" w:space="0" w:color="auto"/>
                <w:left w:val="none" w:sz="0" w:space="0" w:color="auto"/>
                <w:bottom w:val="none" w:sz="0" w:space="0" w:color="auto"/>
                <w:right w:val="none" w:sz="0" w:space="0" w:color="auto"/>
              </w:divBdr>
            </w:div>
            <w:div w:id="4817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35296">
      <w:bodyDiv w:val="1"/>
      <w:marLeft w:val="0"/>
      <w:marRight w:val="0"/>
      <w:marTop w:val="0"/>
      <w:marBottom w:val="0"/>
      <w:divBdr>
        <w:top w:val="none" w:sz="0" w:space="0" w:color="auto"/>
        <w:left w:val="none" w:sz="0" w:space="0" w:color="auto"/>
        <w:bottom w:val="none" w:sz="0" w:space="0" w:color="auto"/>
        <w:right w:val="none" w:sz="0" w:space="0" w:color="auto"/>
      </w:divBdr>
    </w:div>
    <w:div w:id="1870681131">
      <w:bodyDiv w:val="1"/>
      <w:marLeft w:val="0"/>
      <w:marRight w:val="0"/>
      <w:marTop w:val="0"/>
      <w:marBottom w:val="0"/>
      <w:divBdr>
        <w:top w:val="none" w:sz="0" w:space="0" w:color="auto"/>
        <w:left w:val="none" w:sz="0" w:space="0" w:color="auto"/>
        <w:bottom w:val="none" w:sz="0" w:space="0" w:color="auto"/>
        <w:right w:val="none" w:sz="0" w:space="0" w:color="auto"/>
      </w:divBdr>
      <w:divsChild>
        <w:div w:id="1886679494">
          <w:marLeft w:val="0"/>
          <w:marRight w:val="0"/>
          <w:marTop w:val="0"/>
          <w:marBottom w:val="0"/>
          <w:divBdr>
            <w:top w:val="none" w:sz="0" w:space="0" w:color="auto"/>
            <w:left w:val="none" w:sz="0" w:space="0" w:color="auto"/>
            <w:bottom w:val="dotted" w:sz="6" w:space="4" w:color="DDDDDD"/>
            <w:right w:val="none" w:sz="0" w:space="0" w:color="auto"/>
          </w:divBdr>
          <w:divsChild>
            <w:div w:id="37790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53210">
      <w:bodyDiv w:val="1"/>
      <w:marLeft w:val="0"/>
      <w:marRight w:val="0"/>
      <w:marTop w:val="0"/>
      <w:marBottom w:val="0"/>
      <w:divBdr>
        <w:top w:val="none" w:sz="0" w:space="0" w:color="auto"/>
        <w:left w:val="none" w:sz="0" w:space="0" w:color="auto"/>
        <w:bottom w:val="none" w:sz="0" w:space="0" w:color="auto"/>
        <w:right w:val="none" w:sz="0" w:space="0" w:color="auto"/>
      </w:divBdr>
      <w:divsChild>
        <w:div w:id="1782937">
          <w:marLeft w:val="0"/>
          <w:marRight w:val="0"/>
          <w:marTop w:val="0"/>
          <w:marBottom w:val="150"/>
          <w:divBdr>
            <w:top w:val="none" w:sz="0" w:space="0" w:color="auto"/>
            <w:left w:val="none" w:sz="0" w:space="0" w:color="auto"/>
            <w:bottom w:val="none" w:sz="0" w:space="0" w:color="auto"/>
            <w:right w:val="none" w:sz="0" w:space="0" w:color="auto"/>
          </w:divBdr>
        </w:div>
        <w:div w:id="67658348">
          <w:marLeft w:val="0"/>
          <w:marRight w:val="0"/>
          <w:marTop w:val="0"/>
          <w:marBottom w:val="150"/>
          <w:divBdr>
            <w:top w:val="none" w:sz="0" w:space="0" w:color="auto"/>
            <w:left w:val="none" w:sz="0" w:space="0" w:color="auto"/>
            <w:bottom w:val="none" w:sz="0" w:space="0" w:color="auto"/>
            <w:right w:val="none" w:sz="0" w:space="0" w:color="auto"/>
          </w:divBdr>
        </w:div>
        <w:div w:id="164126364">
          <w:marLeft w:val="0"/>
          <w:marRight w:val="0"/>
          <w:marTop w:val="0"/>
          <w:marBottom w:val="150"/>
          <w:divBdr>
            <w:top w:val="none" w:sz="0" w:space="0" w:color="auto"/>
            <w:left w:val="none" w:sz="0" w:space="0" w:color="auto"/>
            <w:bottom w:val="none" w:sz="0" w:space="0" w:color="auto"/>
            <w:right w:val="none" w:sz="0" w:space="0" w:color="auto"/>
          </w:divBdr>
        </w:div>
        <w:div w:id="218057877">
          <w:marLeft w:val="0"/>
          <w:marRight w:val="0"/>
          <w:marTop w:val="0"/>
          <w:marBottom w:val="150"/>
          <w:divBdr>
            <w:top w:val="none" w:sz="0" w:space="0" w:color="auto"/>
            <w:left w:val="none" w:sz="0" w:space="0" w:color="auto"/>
            <w:bottom w:val="none" w:sz="0" w:space="0" w:color="auto"/>
            <w:right w:val="none" w:sz="0" w:space="0" w:color="auto"/>
          </w:divBdr>
        </w:div>
        <w:div w:id="407197579">
          <w:marLeft w:val="0"/>
          <w:marRight w:val="0"/>
          <w:marTop w:val="0"/>
          <w:marBottom w:val="150"/>
          <w:divBdr>
            <w:top w:val="none" w:sz="0" w:space="0" w:color="auto"/>
            <w:left w:val="none" w:sz="0" w:space="0" w:color="auto"/>
            <w:bottom w:val="none" w:sz="0" w:space="0" w:color="auto"/>
            <w:right w:val="none" w:sz="0" w:space="0" w:color="auto"/>
          </w:divBdr>
        </w:div>
        <w:div w:id="1081757331">
          <w:marLeft w:val="0"/>
          <w:marRight w:val="0"/>
          <w:marTop w:val="0"/>
          <w:marBottom w:val="150"/>
          <w:divBdr>
            <w:top w:val="none" w:sz="0" w:space="0" w:color="auto"/>
            <w:left w:val="none" w:sz="0" w:space="0" w:color="auto"/>
            <w:bottom w:val="none" w:sz="0" w:space="0" w:color="auto"/>
            <w:right w:val="none" w:sz="0" w:space="0" w:color="auto"/>
          </w:divBdr>
        </w:div>
        <w:div w:id="1098910309">
          <w:marLeft w:val="0"/>
          <w:marRight w:val="0"/>
          <w:marTop w:val="0"/>
          <w:marBottom w:val="150"/>
          <w:divBdr>
            <w:top w:val="none" w:sz="0" w:space="0" w:color="auto"/>
            <w:left w:val="none" w:sz="0" w:space="0" w:color="auto"/>
            <w:bottom w:val="none" w:sz="0" w:space="0" w:color="auto"/>
            <w:right w:val="none" w:sz="0" w:space="0" w:color="auto"/>
          </w:divBdr>
        </w:div>
        <w:div w:id="1552351458">
          <w:marLeft w:val="0"/>
          <w:marRight w:val="0"/>
          <w:marTop w:val="0"/>
          <w:marBottom w:val="150"/>
          <w:divBdr>
            <w:top w:val="none" w:sz="0" w:space="0" w:color="auto"/>
            <w:left w:val="none" w:sz="0" w:space="0" w:color="auto"/>
            <w:bottom w:val="none" w:sz="0" w:space="0" w:color="auto"/>
            <w:right w:val="none" w:sz="0" w:space="0" w:color="auto"/>
          </w:divBdr>
        </w:div>
        <w:div w:id="1675493945">
          <w:marLeft w:val="0"/>
          <w:marRight w:val="0"/>
          <w:marTop w:val="0"/>
          <w:marBottom w:val="150"/>
          <w:divBdr>
            <w:top w:val="none" w:sz="0" w:space="0" w:color="auto"/>
            <w:left w:val="none" w:sz="0" w:space="0" w:color="auto"/>
            <w:bottom w:val="none" w:sz="0" w:space="0" w:color="auto"/>
            <w:right w:val="none" w:sz="0" w:space="0" w:color="auto"/>
          </w:divBdr>
        </w:div>
        <w:div w:id="1950700009">
          <w:marLeft w:val="0"/>
          <w:marRight w:val="0"/>
          <w:marTop w:val="0"/>
          <w:marBottom w:val="150"/>
          <w:divBdr>
            <w:top w:val="none" w:sz="0" w:space="0" w:color="auto"/>
            <w:left w:val="none" w:sz="0" w:space="0" w:color="auto"/>
            <w:bottom w:val="none" w:sz="0" w:space="0" w:color="auto"/>
            <w:right w:val="none" w:sz="0" w:space="0" w:color="auto"/>
          </w:divBdr>
        </w:div>
      </w:divsChild>
    </w:div>
    <w:div w:id="1871186050">
      <w:bodyDiv w:val="1"/>
      <w:marLeft w:val="0"/>
      <w:marRight w:val="0"/>
      <w:marTop w:val="0"/>
      <w:marBottom w:val="0"/>
      <w:divBdr>
        <w:top w:val="none" w:sz="0" w:space="0" w:color="auto"/>
        <w:left w:val="none" w:sz="0" w:space="0" w:color="auto"/>
        <w:bottom w:val="none" w:sz="0" w:space="0" w:color="auto"/>
        <w:right w:val="none" w:sz="0" w:space="0" w:color="auto"/>
      </w:divBdr>
    </w:div>
    <w:div w:id="1871524495">
      <w:bodyDiv w:val="1"/>
      <w:marLeft w:val="0"/>
      <w:marRight w:val="0"/>
      <w:marTop w:val="0"/>
      <w:marBottom w:val="0"/>
      <w:divBdr>
        <w:top w:val="none" w:sz="0" w:space="0" w:color="auto"/>
        <w:left w:val="none" w:sz="0" w:space="0" w:color="auto"/>
        <w:bottom w:val="none" w:sz="0" w:space="0" w:color="auto"/>
        <w:right w:val="none" w:sz="0" w:space="0" w:color="auto"/>
      </w:divBdr>
      <w:divsChild>
        <w:div w:id="588150815">
          <w:marLeft w:val="0"/>
          <w:marRight w:val="0"/>
          <w:marTop w:val="0"/>
          <w:marBottom w:val="150"/>
          <w:divBdr>
            <w:top w:val="none" w:sz="0" w:space="0" w:color="auto"/>
            <w:left w:val="none" w:sz="0" w:space="0" w:color="auto"/>
            <w:bottom w:val="none" w:sz="0" w:space="0" w:color="auto"/>
            <w:right w:val="none" w:sz="0" w:space="0" w:color="auto"/>
          </w:divBdr>
        </w:div>
        <w:div w:id="1168136990">
          <w:marLeft w:val="0"/>
          <w:marRight w:val="0"/>
          <w:marTop w:val="0"/>
          <w:marBottom w:val="0"/>
          <w:divBdr>
            <w:top w:val="none" w:sz="0" w:space="0" w:color="auto"/>
            <w:left w:val="none" w:sz="0" w:space="0" w:color="auto"/>
            <w:bottom w:val="none" w:sz="0" w:space="0" w:color="auto"/>
            <w:right w:val="none" w:sz="0" w:space="0" w:color="auto"/>
          </w:divBdr>
        </w:div>
        <w:div w:id="2077121715">
          <w:marLeft w:val="0"/>
          <w:marRight w:val="0"/>
          <w:marTop w:val="0"/>
          <w:marBottom w:val="0"/>
          <w:divBdr>
            <w:top w:val="none" w:sz="0" w:space="0" w:color="auto"/>
            <w:left w:val="none" w:sz="0" w:space="0" w:color="auto"/>
            <w:bottom w:val="none" w:sz="0" w:space="0" w:color="auto"/>
            <w:right w:val="none" w:sz="0" w:space="0" w:color="auto"/>
          </w:divBdr>
          <w:divsChild>
            <w:div w:id="1934432134">
              <w:marLeft w:val="0"/>
              <w:marRight w:val="0"/>
              <w:marTop w:val="0"/>
              <w:marBottom w:val="225"/>
              <w:divBdr>
                <w:top w:val="none" w:sz="0" w:space="0" w:color="auto"/>
                <w:left w:val="none" w:sz="0" w:space="0" w:color="auto"/>
                <w:bottom w:val="none" w:sz="0" w:space="0" w:color="auto"/>
                <w:right w:val="none" w:sz="0" w:space="0" w:color="auto"/>
              </w:divBdr>
              <w:divsChild>
                <w:div w:id="637220490">
                  <w:marLeft w:val="0"/>
                  <w:marRight w:val="0"/>
                  <w:marTop w:val="0"/>
                  <w:marBottom w:val="150"/>
                  <w:divBdr>
                    <w:top w:val="none" w:sz="0" w:space="0" w:color="auto"/>
                    <w:left w:val="none" w:sz="0" w:space="0" w:color="auto"/>
                    <w:bottom w:val="none" w:sz="0" w:space="0" w:color="auto"/>
                    <w:right w:val="none" w:sz="0" w:space="0" w:color="auto"/>
                  </w:divBdr>
                </w:div>
                <w:div w:id="1119371745">
                  <w:marLeft w:val="0"/>
                  <w:marRight w:val="0"/>
                  <w:marTop w:val="0"/>
                  <w:marBottom w:val="150"/>
                  <w:divBdr>
                    <w:top w:val="none" w:sz="0" w:space="0" w:color="auto"/>
                    <w:left w:val="none" w:sz="0" w:space="0" w:color="auto"/>
                    <w:bottom w:val="none" w:sz="0" w:space="0" w:color="auto"/>
                    <w:right w:val="none" w:sz="0" w:space="0" w:color="auto"/>
                  </w:divBdr>
                </w:div>
                <w:div w:id="1283927254">
                  <w:marLeft w:val="0"/>
                  <w:marRight w:val="0"/>
                  <w:marTop w:val="0"/>
                  <w:marBottom w:val="150"/>
                  <w:divBdr>
                    <w:top w:val="none" w:sz="0" w:space="0" w:color="auto"/>
                    <w:left w:val="none" w:sz="0" w:space="0" w:color="auto"/>
                    <w:bottom w:val="none" w:sz="0" w:space="0" w:color="auto"/>
                    <w:right w:val="none" w:sz="0" w:space="0" w:color="auto"/>
                  </w:divBdr>
                </w:div>
                <w:div w:id="2016569047">
                  <w:marLeft w:val="0"/>
                  <w:marRight w:val="0"/>
                  <w:marTop w:val="0"/>
                  <w:marBottom w:val="150"/>
                  <w:divBdr>
                    <w:top w:val="none" w:sz="0" w:space="0" w:color="auto"/>
                    <w:left w:val="none" w:sz="0" w:space="0" w:color="auto"/>
                    <w:bottom w:val="none" w:sz="0" w:space="0" w:color="auto"/>
                    <w:right w:val="none" w:sz="0" w:space="0" w:color="auto"/>
                  </w:divBdr>
                  <w:divsChild>
                    <w:div w:id="1144347757">
                      <w:marLeft w:val="0"/>
                      <w:marRight w:val="0"/>
                      <w:marTop w:val="0"/>
                      <w:marBottom w:val="150"/>
                      <w:divBdr>
                        <w:top w:val="none" w:sz="0" w:space="0" w:color="auto"/>
                        <w:left w:val="none" w:sz="0" w:space="0" w:color="auto"/>
                        <w:bottom w:val="none" w:sz="0" w:space="0" w:color="auto"/>
                        <w:right w:val="none" w:sz="0" w:space="0" w:color="auto"/>
                      </w:divBdr>
                      <w:divsChild>
                        <w:div w:id="17187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3598">
                  <w:marLeft w:val="0"/>
                  <w:marRight w:val="0"/>
                  <w:marTop w:val="0"/>
                  <w:marBottom w:val="150"/>
                  <w:divBdr>
                    <w:top w:val="none" w:sz="0" w:space="0" w:color="auto"/>
                    <w:left w:val="none" w:sz="0" w:space="0" w:color="auto"/>
                    <w:bottom w:val="none" w:sz="0" w:space="0" w:color="auto"/>
                    <w:right w:val="none" w:sz="0" w:space="0" w:color="auto"/>
                  </w:divBdr>
                </w:div>
                <w:div w:id="2045010596">
                  <w:marLeft w:val="0"/>
                  <w:marRight w:val="0"/>
                  <w:marTop w:val="0"/>
                  <w:marBottom w:val="150"/>
                  <w:divBdr>
                    <w:top w:val="none" w:sz="0" w:space="0" w:color="auto"/>
                    <w:left w:val="none" w:sz="0" w:space="0" w:color="auto"/>
                    <w:bottom w:val="none" w:sz="0" w:space="0" w:color="auto"/>
                    <w:right w:val="none" w:sz="0" w:space="0" w:color="auto"/>
                  </w:divBdr>
                  <w:divsChild>
                    <w:div w:id="1564098254">
                      <w:marLeft w:val="0"/>
                      <w:marRight w:val="0"/>
                      <w:marTop w:val="0"/>
                      <w:marBottom w:val="150"/>
                      <w:divBdr>
                        <w:top w:val="none" w:sz="0" w:space="0" w:color="auto"/>
                        <w:left w:val="none" w:sz="0" w:space="0" w:color="auto"/>
                        <w:bottom w:val="none" w:sz="0" w:space="0" w:color="auto"/>
                        <w:right w:val="none" w:sz="0" w:space="0" w:color="auto"/>
                      </w:divBdr>
                      <w:divsChild>
                        <w:div w:id="12095336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71647848">
      <w:bodyDiv w:val="1"/>
      <w:marLeft w:val="0"/>
      <w:marRight w:val="0"/>
      <w:marTop w:val="0"/>
      <w:marBottom w:val="0"/>
      <w:divBdr>
        <w:top w:val="none" w:sz="0" w:space="0" w:color="auto"/>
        <w:left w:val="none" w:sz="0" w:space="0" w:color="auto"/>
        <w:bottom w:val="none" w:sz="0" w:space="0" w:color="auto"/>
        <w:right w:val="none" w:sz="0" w:space="0" w:color="auto"/>
      </w:divBdr>
      <w:divsChild>
        <w:div w:id="551766548">
          <w:marLeft w:val="0"/>
          <w:marRight w:val="0"/>
          <w:marTop w:val="0"/>
          <w:marBottom w:val="0"/>
          <w:divBdr>
            <w:top w:val="none" w:sz="0" w:space="0" w:color="auto"/>
            <w:left w:val="none" w:sz="0" w:space="0" w:color="auto"/>
            <w:bottom w:val="dotted" w:sz="6" w:space="4" w:color="DDDDDD"/>
            <w:right w:val="none" w:sz="0" w:space="0" w:color="auto"/>
          </w:divBdr>
          <w:divsChild>
            <w:div w:id="167438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18004">
      <w:bodyDiv w:val="1"/>
      <w:marLeft w:val="0"/>
      <w:marRight w:val="0"/>
      <w:marTop w:val="0"/>
      <w:marBottom w:val="0"/>
      <w:divBdr>
        <w:top w:val="none" w:sz="0" w:space="0" w:color="auto"/>
        <w:left w:val="none" w:sz="0" w:space="0" w:color="auto"/>
        <w:bottom w:val="none" w:sz="0" w:space="0" w:color="auto"/>
        <w:right w:val="none" w:sz="0" w:space="0" w:color="auto"/>
      </w:divBdr>
    </w:div>
    <w:div w:id="1872575452">
      <w:bodyDiv w:val="1"/>
      <w:marLeft w:val="0"/>
      <w:marRight w:val="0"/>
      <w:marTop w:val="0"/>
      <w:marBottom w:val="0"/>
      <w:divBdr>
        <w:top w:val="none" w:sz="0" w:space="0" w:color="auto"/>
        <w:left w:val="none" w:sz="0" w:space="0" w:color="auto"/>
        <w:bottom w:val="none" w:sz="0" w:space="0" w:color="auto"/>
        <w:right w:val="none" w:sz="0" w:space="0" w:color="auto"/>
      </w:divBdr>
      <w:divsChild>
        <w:div w:id="844783832">
          <w:marLeft w:val="0"/>
          <w:marRight w:val="0"/>
          <w:marTop w:val="0"/>
          <w:marBottom w:val="150"/>
          <w:divBdr>
            <w:top w:val="none" w:sz="0" w:space="0" w:color="auto"/>
            <w:left w:val="none" w:sz="0" w:space="0" w:color="auto"/>
            <w:bottom w:val="none" w:sz="0" w:space="0" w:color="auto"/>
            <w:right w:val="none" w:sz="0" w:space="0" w:color="auto"/>
          </w:divBdr>
        </w:div>
      </w:divsChild>
    </w:div>
    <w:div w:id="1872764165">
      <w:bodyDiv w:val="1"/>
      <w:marLeft w:val="0"/>
      <w:marRight w:val="0"/>
      <w:marTop w:val="0"/>
      <w:marBottom w:val="0"/>
      <w:divBdr>
        <w:top w:val="none" w:sz="0" w:space="0" w:color="auto"/>
        <w:left w:val="none" w:sz="0" w:space="0" w:color="auto"/>
        <w:bottom w:val="none" w:sz="0" w:space="0" w:color="auto"/>
        <w:right w:val="none" w:sz="0" w:space="0" w:color="auto"/>
      </w:divBdr>
      <w:divsChild>
        <w:div w:id="850216824">
          <w:marLeft w:val="0"/>
          <w:marRight w:val="0"/>
          <w:marTop w:val="0"/>
          <w:marBottom w:val="0"/>
          <w:divBdr>
            <w:top w:val="none" w:sz="0" w:space="0" w:color="auto"/>
            <w:left w:val="none" w:sz="0" w:space="0" w:color="auto"/>
            <w:bottom w:val="none" w:sz="0" w:space="0" w:color="auto"/>
            <w:right w:val="none" w:sz="0" w:space="0" w:color="auto"/>
          </w:divBdr>
        </w:div>
      </w:divsChild>
    </w:div>
    <w:div w:id="1872910246">
      <w:bodyDiv w:val="1"/>
      <w:marLeft w:val="0"/>
      <w:marRight w:val="0"/>
      <w:marTop w:val="0"/>
      <w:marBottom w:val="0"/>
      <w:divBdr>
        <w:top w:val="none" w:sz="0" w:space="0" w:color="auto"/>
        <w:left w:val="none" w:sz="0" w:space="0" w:color="auto"/>
        <w:bottom w:val="none" w:sz="0" w:space="0" w:color="auto"/>
        <w:right w:val="none" w:sz="0" w:space="0" w:color="auto"/>
      </w:divBdr>
      <w:divsChild>
        <w:div w:id="1647854379">
          <w:marLeft w:val="0"/>
          <w:marRight w:val="0"/>
          <w:marTop w:val="0"/>
          <w:marBottom w:val="0"/>
          <w:divBdr>
            <w:top w:val="none" w:sz="0" w:space="0" w:color="auto"/>
            <w:left w:val="none" w:sz="0" w:space="0" w:color="auto"/>
            <w:bottom w:val="dotted" w:sz="6" w:space="4" w:color="DDDDDD"/>
            <w:right w:val="none" w:sz="0" w:space="0" w:color="auto"/>
          </w:divBdr>
        </w:div>
      </w:divsChild>
    </w:div>
    <w:div w:id="1873378624">
      <w:bodyDiv w:val="1"/>
      <w:marLeft w:val="0"/>
      <w:marRight w:val="0"/>
      <w:marTop w:val="0"/>
      <w:marBottom w:val="0"/>
      <w:divBdr>
        <w:top w:val="none" w:sz="0" w:space="0" w:color="auto"/>
        <w:left w:val="none" w:sz="0" w:space="0" w:color="auto"/>
        <w:bottom w:val="none" w:sz="0" w:space="0" w:color="auto"/>
        <w:right w:val="none" w:sz="0" w:space="0" w:color="auto"/>
      </w:divBdr>
      <w:divsChild>
        <w:div w:id="1114327325">
          <w:marLeft w:val="0"/>
          <w:marRight w:val="0"/>
          <w:marTop w:val="0"/>
          <w:marBottom w:val="0"/>
          <w:divBdr>
            <w:top w:val="none" w:sz="0" w:space="0" w:color="auto"/>
            <w:left w:val="none" w:sz="0" w:space="0" w:color="auto"/>
            <w:bottom w:val="none" w:sz="0" w:space="0" w:color="auto"/>
            <w:right w:val="none" w:sz="0" w:space="0" w:color="auto"/>
          </w:divBdr>
        </w:div>
      </w:divsChild>
    </w:div>
    <w:div w:id="1873570432">
      <w:bodyDiv w:val="1"/>
      <w:marLeft w:val="0"/>
      <w:marRight w:val="0"/>
      <w:marTop w:val="0"/>
      <w:marBottom w:val="0"/>
      <w:divBdr>
        <w:top w:val="none" w:sz="0" w:space="0" w:color="auto"/>
        <w:left w:val="none" w:sz="0" w:space="0" w:color="auto"/>
        <w:bottom w:val="none" w:sz="0" w:space="0" w:color="auto"/>
        <w:right w:val="none" w:sz="0" w:space="0" w:color="auto"/>
      </w:divBdr>
    </w:div>
    <w:div w:id="1873571315">
      <w:bodyDiv w:val="1"/>
      <w:marLeft w:val="0"/>
      <w:marRight w:val="0"/>
      <w:marTop w:val="0"/>
      <w:marBottom w:val="0"/>
      <w:divBdr>
        <w:top w:val="none" w:sz="0" w:space="0" w:color="auto"/>
        <w:left w:val="none" w:sz="0" w:space="0" w:color="auto"/>
        <w:bottom w:val="none" w:sz="0" w:space="0" w:color="auto"/>
        <w:right w:val="none" w:sz="0" w:space="0" w:color="auto"/>
      </w:divBdr>
      <w:divsChild>
        <w:div w:id="66390263">
          <w:marLeft w:val="0"/>
          <w:marRight w:val="0"/>
          <w:marTop w:val="0"/>
          <w:marBottom w:val="0"/>
          <w:divBdr>
            <w:top w:val="none" w:sz="0" w:space="0" w:color="auto"/>
            <w:left w:val="none" w:sz="0" w:space="0" w:color="auto"/>
            <w:bottom w:val="dotted" w:sz="6" w:space="4" w:color="DDDDDD"/>
            <w:right w:val="none" w:sz="0" w:space="0" w:color="auto"/>
          </w:divBdr>
          <w:divsChild>
            <w:div w:id="5531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11979">
      <w:bodyDiv w:val="1"/>
      <w:marLeft w:val="0"/>
      <w:marRight w:val="0"/>
      <w:marTop w:val="0"/>
      <w:marBottom w:val="0"/>
      <w:divBdr>
        <w:top w:val="none" w:sz="0" w:space="0" w:color="auto"/>
        <w:left w:val="none" w:sz="0" w:space="0" w:color="auto"/>
        <w:bottom w:val="none" w:sz="0" w:space="0" w:color="auto"/>
        <w:right w:val="none" w:sz="0" w:space="0" w:color="auto"/>
      </w:divBdr>
    </w:div>
    <w:div w:id="1873617352">
      <w:bodyDiv w:val="1"/>
      <w:marLeft w:val="0"/>
      <w:marRight w:val="0"/>
      <w:marTop w:val="0"/>
      <w:marBottom w:val="0"/>
      <w:divBdr>
        <w:top w:val="none" w:sz="0" w:space="0" w:color="auto"/>
        <w:left w:val="none" w:sz="0" w:space="0" w:color="auto"/>
        <w:bottom w:val="none" w:sz="0" w:space="0" w:color="auto"/>
        <w:right w:val="none" w:sz="0" w:space="0" w:color="auto"/>
      </w:divBdr>
    </w:div>
    <w:div w:id="1873879622">
      <w:bodyDiv w:val="1"/>
      <w:marLeft w:val="0"/>
      <w:marRight w:val="0"/>
      <w:marTop w:val="0"/>
      <w:marBottom w:val="0"/>
      <w:divBdr>
        <w:top w:val="none" w:sz="0" w:space="0" w:color="auto"/>
        <w:left w:val="none" w:sz="0" w:space="0" w:color="auto"/>
        <w:bottom w:val="none" w:sz="0" w:space="0" w:color="auto"/>
        <w:right w:val="none" w:sz="0" w:space="0" w:color="auto"/>
      </w:divBdr>
      <w:divsChild>
        <w:div w:id="1722945350">
          <w:marLeft w:val="0"/>
          <w:marRight w:val="0"/>
          <w:marTop w:val="0"/>
          <w:marBottom w:val="150"/>
          <w:divBdr>
            <w:top w:val="none" w:sz="0" w:space="0" w:color="auto"/>
            <w:left w:val="none" w:sz="0" w:space="0" w:color="auto"/>
            <w:bottom w:val="none" w:sz="0" w:space="0" w:color="auto"/>
            <w:right w:val="none" w:sz="0" w:space="0" w:color="auto"/>
          </w:divBdr>
        </w:div>
      </w:divsChild>
    </w:div>
    <w:div w:id="1874465155">
      <w:bodyDiv w:val="1"/>
      <w:marLeft w:val="0"/>
      <w:marRight w:val="0"/>
      <w:marTop w:val="0"/>
      <w:marBottom w:val="0"/>
      <w:divBdr>
        <w:top w:val="none" w:sz="0" w:space="0" w:color="auto"/>
        <w:left w:val="none" w:sz="0" w:space="0" w:color="auto"/>
        <w:bottom w:val="none" w:sz="0" w:space="0" w:color="auto"/>
        <w:right w:val="none" w:sz="0" w:space="0" w:color="auto"/>
      </w:divBdr>
      <w:divsChild>
        <w:div w:id="245771024">
          <w:marLeft w:val="0"/>
          <w:marRight w:val="0"/>
          <w:marTop w:val="0"/>
          <w:marBottom w:val="0"/>
          <w:divBdr>
            <w:top w:val="none" w:sz="0" w:space="0" w:color="auto"/>
            <w:left w:val="none" w:sz="0" w:space="0" w:color="auto"/>
            <w:bottom w:val="none" w:sz="0" w:space="0" w:color="auto"/>
            <w:right w:val="none" w:sz="0" w:space="0" w:color="auto"/>
          </w:divBdr>
        </w:div>
        <w:div w:id="553279909">
          <w:marLeft w:val="0"/>
          <w:marRight w:val="0"/>
          <w:marTop w:val="0"/>
          <w:marBottom w:val="0"/>
          <w:divBdr>
            <w:top w:val="none" w:sz="0" w:space="0" w:color="auto"/>
            <w:left w:val="none" w:sz="0" w:space="0" w:color="auto"/>
            <w:bottom w:val="none" w:sz="0" w:space="0" w:color="auto"/>
            <w:right w:val="none" w:sz="0" w:space="0" w:color="auto"/>
          </w:divBdr>
          <w:divsChild>
            <w:div w:id="675228262">
              <w:marLeft w:val="0"/>
              <w:marRight w:val="0"/>
              <w:marTop w:val="0"/>
              <w:marBottom w:val="0"/>
              <w:divBdr>
                <w:top w:val="none" w:sz="0" w:space="0" w:color="auto"/>
                <w:left w:val="none" w:sz="0" w:space="0" w:color="auto"/>
                <w:bottom w:val="none" w:sz="0" w:space="0" w:color="auto"/>
                <w:right w:val="none" w:sz="0" w:space="0" w:color="auto"/>
              </w:divBdr>
            </w:div>
          </w:divsChild>
        </w:div>
        <w:div w:id="749278522">
          <w:marLeft w:val="0"/>
          <w:marRight w:val="0"/>
          <w:marTop w:val="0"/>
          <w:marBottom w:val="0"/>
          <w:divBdr>
            <w:top w:val="none" w:sz="0" w:space="0" w:color="auto"/>
            <w:left w:val="none" w:sz="0" w:space="0" w:color="auto"/>
            <w:bottom w:val="none" w:sz="0" w:space="0" w:color="auto"/>
            <w:right w:val="none" w:sz="0" w:space="0" w:color="auto"/>
          </w:divBdr>
        </w:div>
      </w:divsChild>
    </w:div>
    <w:div w:id="1874657710">
      <w:bodyDiv w:val="1"/>
      <w:marLeft w:val="0"/>
      <w:marRight w:val="0"/>
      <w:marTop w:val="0"/>
      <w:marBottom w:val="0"/>
      <w:divBdr>
        <w:top w:val="none" w:sz="0" w:space="0" w:color="auto"/>
        <w:left w:val="none" w:sz="0" w:space="0" w:color="auto"/>
        <w:bottom w:val="none" w:sz="0" w:space="0" w:color="auto"/>
        <w:right w:val="none" w:sz="0" w:space="0" w:color="auto"/>
      </w:divBdr>
      <w:divsChild>
        <w:div w:id="677346552">
          <w:marLeft w:val="0"/>
          <w:marRight w:val="0"/>
          <w:marTop w:val="0"/>
          <w:marBottom w:val="150"/>
          <w:divBdr>
            <w:top w:val="none" w:sz="0" w:space="0" w:color="auto"/>
            <w:left w:val="none" w:sz="0" w:space="0" w:color="auto"/>
            <w:bottom w:val="none" w:sz="0" w:space="0" w:color="auto"/>
            <w:right w:val="none" w:sz="0" w:space="0" w:color="auto"/>
          </w:divBdr>
        </w:div>
      </w:divsChild>
    </w:div>
    <w:div w:id="1874807755">
      <w:bodyDiv w:val="1"/>
      <w:marLeft w:val="0"/>
      <w:marRight w:val="0"/>
      <w:marTop w:val="0"/>
      <w:marBottom w:val="0"/>
      <w:divBdr>
        <w:top w:val="none" w:sz="0" w:space="0" w:color="auto"/>
        <w:left w:val="none" w:sz="0" w:space="0" w:color="auto"/>
        <w:bottom w:val="none" w:sz="0" w:space="0" w:color="auto"/>
        <w:right w:val="none" w:sz="0" w:space="0" w:color="auto"/>
      </w:divBdr>
      <w:divsChild>
        <w:div w:id="1727530644">
          <w:marLeft w:val="0"/>
          <w:marRight w:val="0"/>
          <w:marTop w:val="0"/>
          <w:marBottom w:val="0"/>
          <w:divBdr>
            <w:top w:val="none" w:sz="0" w:space="0" w:color="auto"/>
            <w:left w:val="none" w:sz="0" w:space="0" w:color="auto"/>
            <w:bottom w:val="none" w:sz="0" w:space="0" w:color="auto"/>
            <w:right w:val="none" w:sz="0" w:space="0" w:color="auto"/>
          </w:divBdr>
        </w:div>
        <w:div w:id="1923638357">
          <w:marLeft w:val="0"/>
          <w:marRight w:val="0"/>
          <w:marTop w:val="0"/>
          <w:marBottom w:val="150"/>
          <w:divBdr>
            <w:top w:val="none" w:sz="0" w:space="0" w:color="auto"/>
            <w:left w:val="none" w:sz="0" w:space="0" w:color="auto"/>
            <w:bottom w:val="none" w:sz="0" w:space="0" w:color="auto"/>
            <w:right w:val="none" w:sz="0" w:space="0" w:color="auto"/>
          </w:divBdr>
        </w:div>
      </w:divsChild>
    </w:div>
    <w:div w:id="1875147364">
      <w:bodyDiv w:val="1"/>
      <w:marLeft w:val="0"/>
      <w:marRight w:val="0"/>
      <w:marTop w:val="0"/>
      <w:marBottom w:val="0"/>
      <w:divBdr>
        <w:top w:val="none" w:sz="0" w:space="0" w:color="auto"/>
        <w:left w:val="none" w:sz="0" w:space="0" w:color="auto"/>
        <w:bottom w:val="none" w:sz="0" w:space="0" w:color="auto"/>
        <w:right w:val="none" w:sz="0" w:space="0" w:color="auto"/>
      </w:divBdr>
      <w:divsChild>
        <w:div w:id="747652234">
          <w:marLeft w:val="0"/>
          <w:marRight w:val="0"/>
          <w:marTop w:val="0"/>
          <w:marBottom w:val="0"/>
          <w:divBdr>
            <w:top w:val="none" w:sz="0" w:space="0" w:color="auto"/>
            <w:left w:val="none" w:sz="0" w:space="0" w:color="auto"/>
            <w:bottom w:val="dotted" w:sz="6" w:space="4" w:color="DDDDDD"/>
            <w:right w:val="none" w:sz="0" w:space="0" w:color="auto"/>
          </w:divBdr>
          <w:divsChild>
            <w:div w:id="68232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48512">
      <w:bodyDiv w:val="1"/>
      <w:marLeft w:val="0"/>
      <w:marRight w:val="0"/>
      <w:marTop w:val="0"/>
      <w:marBottom w:val="0"/>
      <w:divBdr>
        <w:top w:val="none" w:sz="0" w:space="0" w:color="auto"/>
        <w:left w:val="none" w:sz="0" w:space="0" w:color="auto"/>
        <w:bottom w:val="none" w:sz="0" w:space="0" w:color="auto"/>
        <w:right w:val="none" w:sz="0" w:space="0" w:color="auto"/>
      </w:divBdr>
      <w:divsChild>
        <w:div w:id="443310997">
          <w:marLeft w:val="0"/>
          <w:marRight w:val="0"/>
          <w:marTop w:val="0"/>
          <w:marBottom w:val="0"/>
          <w:divBdr>
            <w:top w:val="none" w:sz="0" w:space="0" w:color="auto"/>
            <w:left w:val="none" w:sz="0" w:space="0" w:color="auto"/>
            <w:bottom w:val="dotted" w:sz="6" w:space="4" w:color="DDDDDD"/>
            <w:right w:val="none" w:sz="0" w:space="0" w:color="auto"/>
          </w:divBdr>
          <w:divsChild>
            <w:div w:id="131695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93654">
      <w:bodyDiv w:val="1"/>
      <w:marLeft w:val="0"/>
      <w:marRight w:val="0"/>
      <w:marTop w:val="0"/>
      <w:marBottom w:val="0"/>
      <w:divBdr>
        <w:top w:val="none" w:sz="0" w:space="0" w:color="auto"/>
        <w:left w:val="none" w:sz="0" w:space="0" w:color="auto"/>
        <w:bottom w:val="none" w:sz="0" w:space="0" w:color="auto"/>
        <w:right w:val="none" w:sz="0" w:space="0" w:color="auto"/>
      </w:divBdr>
      <w:divsChild>
        <w:div w:id="1661470453">
          <w:marLeft w:val="0"/>
          <w:marRight w:val="0"/>
          <w:marTop w:val="0"/>
          <w:marBottom w:val="150"/>
          <w:divBdr>
            <w:top w:val="none" w:sz="0" w:space="0" w:color="auto"/>
            <w:left w:val="none" w:sz="0" w:space="0" w:color="auto"/>
            <w:bottom w:val="none" w:sz="0" w:space="0" w:color="auto"/>
            <w:right w:val="none" w:sz="0" w:space="0" w:color="auto"/>
          </w:divBdr>
        </w:div>
      </w:divsChild>
    </w:div>
    <w:div w:id="1875655801">
      <w:bodyDiv w:val="1"/>
      <w:marLeft w:val="0"/>
      <w:marRight w:val="0"/>
      <w:marTop w:val="0"/>
      <w:marBottom w:val="0"/>
      <w:divBdr>
        <w:top w:val="none" w:sz="0" w:space="0" w:color="auto"/>
        <w:left w:val="none" w:sz="0" w:space="0" w:color="auto"/>
        <w:bottom w:val="none" w:sz="0" w:space="0" w:color="auto"/>
        <w:right w:val="none" w:sz="0" w:space="0" w:color="auto"/>
      </w:divBdr>
      <w:divsChild>
        <w:div w:id="2119986784">
          <w:marLeft w:val="0"/>
          <w:marRight w:val="0"/>
          <w:marTop w:val="0"/>
          <w:marBottom w:val="0"/>
          <w:divBdr>
            <w:top w:val="none" w:sz="0" w:space="0" w:color="auto"/>
            <w:left w:val="none" w:sz="0" w:space="0" w:color="auto"/>
            <w:bottom w:val="dotted" w:sz="6" w:space="4" w:color="DDDDDD"/>
            <w:right w:val="none" w:sz="0" w:space="0" w:color="auto"/>
          </w:divBdr>
        </w:div>
      </w:divsChild>
    </w:div>
    <w:div w:id="1875724830">
      <w:bodyDiv w:val="1"/>
      <w:marLeft w:val="0"/>
      <w:marRight w:val="0"/>
      <w:marTop w:val="0"/>
      <w:marBottom w:val="0"/>
      <w:divBdr>
        <w:top w:val="none" w:sz="0" w:space="0" w:color="auto"/>
        <w:left w:val="none" w:sz="0" w:space="0" w:color="auto"/>
        <w:bottom w:val="none" w:sz="0" w:space="0" w:color="auto"/>
        <w:right w:val="none" w:sz="0" w:space="0" w:color="auto"/>
      </w:divBdr>
      <w:divsChild>
        <w:div w:id="999232039">
          <w:marLeft w:val="0"/>
          <w:marRight w:val="0"/>
          <w:marTop w:val="0"/>
          <w:marBottom w:val="0"/>
          <w:divBdr>
            <w:top w:val="none" w:sz="0" w:space="0" w:color="auto"/>
            <w:left w:val="none" w:sz="0" w:space="0" w:color="auto"/>
            <w:bottom w:val="none" w:sz="0" w:space="0" w:color="auto"/>
            <w:right w:val="none" w:sz="0" w:space="0" w:color="auto"/>
          </w:divBdr>
          <w:divsChild>
            <w:div w:id="1335450785">
              <w:marLeft w:val="0"/>
              <w:marRight w:val="0"/>
              <w:marTop w:val="0"/>
              <w:marBottom w:val="150"/>
              <w:divBdr>
                <w:top w:val="none" w:sz="0" w:space="0" w:color="auto"/>
                <w:left w:val="none" w:sz="0" w:space="0" w:color="auto"/>
                <w:bottom w:val="none" w:sz="0" w:space="0" w:color="auto"/>
                <w:right w:val="none" w:sz="0" w:space="0" w:color="auto"/>
              </w:divBdr>
            </w:div>
            <w:div w:id="32729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37575">
      <w:bodyDiv w:val="1"/>
      <w:marLeft w:val="0"/>
      <w:marRight w:val="0"/>
      <w:marTop w:val="0"/>
      <w:marBottom w:val="0"/>
      <w:divBdr>
        <w:top w:val="none" w:sz="0" w:space="0" w:color="auto"/>
        <w:left w:val="none" w:sz="0" w:space="0" w:color="auto"/>
        <w:bottom w:val="none" w:sz="0" w:space="0" w:color="auto"/>
        <w:right w:val="none" w:sz="0" w:space="0" w:color="auto"/>
      </w:divBdr>
      <w:divsChild>
        <w:div w:id="968248408">
          <w:marLeft w:val="0"/>
          <w:marRight w:val="0"/>
          <w:marTop w:val="0"/>
          <w:marBottom w:val="0"/>
          <w:divBdr>
            <w:top w:val="none" w:sz="0" w:space="0" w:color="auto"/>
            <w:left w:val="none" w:sz="0" w:space="0" w:color="auto"/>
            <w:bottom w:val="none" w:sz="0" w:space="0" w:color="auto"/>
            <w:right w:val="none" w:sz="0" w:space="0" w:color="auto"/>
          </w:divBdr>
          <w:divsChild>
            <w:div w:id="19086835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76305857">
      <w:bodyDiv w:val="1"/>
      <w:marLeft w:val="0"/>
      <w:marRight w:val="0"/>
      <w:marTop w:val="0"/>
      <w:marBottom w:val="0"/>
      <w:divBdr>
        <w:top w:val="none" w:sz="0" w:space="0" w:color="auto"/>
        <w:left w:val="none" w:sz="0" w:space="0" w:color="auto"/>
        <w:bottom w:val="none" w:sz="0" w:space="0" w:color="auto"/>
        <w:right w:val="none" w:sz="0" w:space="0" w:color="auto"/>
      </w:divBdr>
      <w:divsChild>
        <w:div w:id="952326650">
          <w:marLeft w:val="0"/>
          <w:marRight w:val="0"/>
          <w:marTop w:val="0"/>
          <w:marBottom w:val="300"/>
          <w:divBdr>
            <w:top w:val="none" w:sz="0" w:space="0" w:color="auto"/>
            <w:left w:val="none" w:sz="0" w:space="0" w:color="auto"/>
            <w:bottom w:val="none" w:sz="0" w:space="0" w:color="auto"/>
            <w:right w:val="none" w:sz="0" w:space="0" w:color="auto"/>
          </w:divBdr>
          <w:divsChild>
            <w:div w:id="426006586">
              <w:marLeft w:val="0"/>
              <w:marRight w:val="0"/>
              <w:marTop w:val="0"/>
              <w:marBottom w:val="0"/>
              <w:divBdr>
                <w:top w:val="none" w:sz="0" w:space="0" w:color="auto"/>
                <w:left w:val="none" w:sz="0" w:space="0" w:color="auto"/>
                <w:bottom w:val="none" w:sz="0" w:space="0" w:color="auto"/>
                <w:right w:val="none" w:sz="0" w:space="0" w:color="auto"/>
              </w:divBdr>
              <w:divsChild>
                <w:div w:id="1675911095">
                  <w:marLeft w:val="0"/>
                  <w:marRight w:val="0"/>
                  <w:marTop w:val="0"/>
                  <w:marBottom w:val="0"/>
                  <w:divBdr>
                    <w:top w:val="none" w:sz="0" w:space="0" w:color="auto"/>
                    <w:left w:val="none" w:sz="0" w:space="0" w:color="auto"/>
                    <w:bottom w:val="none" w:sz="0" w:space="0" w:color="auto"/>
                    <w:right w:val="none" w:sz="0" w:space="0" w:color="auto"/>
                  </w:divBdr>
                  <w:divsChild>
                    <w:div w:id="636298315">
                      <w:marLeft w:val="0"/>
                      <w:marRight w:val="0"/>
                      <w:marTop w:val="0"/>
                      <w:marBottom w:val="225"/>
                      <w:divBdr>
                        <w:top w:val="none" w:sz="0" w:space="0" w:color="2D2D2D"/>
                        <w:left w:val="none" w:sz="0" w:space="0" w:color="2D2D2D"/>
                        <w:bottom w:val="none" w:sz="0" w:space="0" w:color="2D2D2D"/>
                        <w:right w:val="none" w:sz="0" w:space="0" w:color="2D2D2D"/>
                      </w:divBdr>
                      <w:divsChild>
                        <w:div w:id="41292132">
                          <w:marLeft w:val="0"/>
                          <w:marRight w:val="0"/>
                          <w:marTop w:val="0"/>
                          <w:marBottom w:val="0"/>
                          <w:divBdr>
                            <w:top w:val="none" w:sz="0" w:space="0" w:color="auto"/>
                            <w:left w:val="none" w:sz="0" w:space="0" w:color="auto"/>
                            <w:bottom w:val="none" w:sz="0" w:space="0" w:color="auto"/>
                            <w:right w:val="none" w:sz="0" w:space="0" w:color="auto"/>
                          </w:divBdr>
                          <w:divsChild>
                            <w:div w:id="167853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502803">
      <w:bodyDiv w:val="1"/>
      <w:marLeft w:val="0"/>
      <w:marRight w:val="0"/>
      <w:marTop w:val="0"/>
      <w:marBottom w:val="0"/>
      <w:divBdr>
        <w:top w:val="none" w:sz="0" w:space="0" w:color="auto"/>
        <w:left w:val="none" w:sz="0" w:space="0" w:color="auto"/>
        <w:bottom w:val="none" w:sz="0" w:space="0" w:color="auto"/>
        <w:right w:val="none" w:sz="0" w:space="0" w:color="auto"/>
      </w:divBdr>
      <w:divsChild>
        <w:div w:id="647326367">
          <w:marLeft w:val="0"/>
          <w:marRight w:val="0"/>
          <w:marTop w:val="0"/>
          <w:marBottom w:val="150"/>
          <w:divBdr>
            <w:top w:val="none" w:sz="0" w:space="0" w:color="auto"/>
            <w:left w:val="none" w:sz="0" w:space="0" w:color="auto"/>
            <w:bottom w:val="none" w:sz="0" w:space="0" w:color="auto"/>
            <w:right w:val="none" w:sz="0" w:space="0" w:color="auto"/>
          </w:divBdr>
        </w:div>
        <w:div w:id="336738070">
          <w:marLeft w:val="0"/>
          <w:marRight w:val="0"/>
          <w:marTop w:val="0"/>
          <w:marBottom w:val="0"/>
          <w:divBdr>
            <w:top w:val="none" w:sz="0" w:space="0" w:color="auto"/>
            <w:left w:val="none" w:sz="0" w:space="0" w:color="auto"/>
            <w:bottom w:val="none" w:sz="0" w:space="0" w:color="auto"/>
            <w:right w:val="none" w:sz="0" w:space="0" w:color="auto"/>
          </w:divBdr>
        </w:div>
      </w:divsChild>
    </w:div>
    <w:div w:id="1876769754">
      <w:bodyDiv w:val="1"/>
      <w:marLeft w:val="0"/>
      <w:marRight w:val="0"/>
      <w:marTop w:val="439"/>
      <w:marBottom w:val="0"/>
      <w:divBdr>
        <w:top w:val="none" w:sz="0" w:space="0" w:color="auto"/>
        <w:left w:val="none" w:sz="0" w:space="0" w:color="auto"/>
        <w:bottom w:val="none" w:sz="0" w:space="0" w:color="auto"/>
        <w:right w:val="none" w:sz="0" w:space="0" w:color="auto"/>
      </w:divBdr>
      <w:divsChild>
        <w:div w:id="1734770463">
          <w:marLeft w:val="0"/>
          <w:marRight w:val="0"/>
          <w:marTop w:val="0"/>
          <w:marBottom w:val="0"/>
          <w:divBdr>
            <w:top w:val="none" w:sz="0" w:space="0" w:color="auto"/>
            <w:left w:val="single" w:sz="6" w:space="0" w:color="ECECEC"/>
            <w:bottom w:val="none" w:sz="0" w:space="0" w:color="auto"/>
            <w:right w:val="single" w:sz="6" w:space="0" w:color="ECECEC"/>
          </w:divBdr>
          <w:divsChild>
            <w:div w:id="2146775633">
              <w:marLeft w:val="0"/>
              <w:marRight w:val="0"/>
              <w:marTop w:val="0"/>
              <w:marBottom w:val="0"/>
              <w:divBdr>
                <w:top w:val="none" w:sz="0" w:space="0" w:color="auto"/>
                <w:left w:val="none" w:sz="0" w:space="0" w:color="auto"/>
                <w:bottom w:val="none" w:sz="0" w:space="0" w:color="auto"/>
                <w:right w:val="none" w:sz="0" w:space="0" w:color="auto"/>
              </w:divBdr>
              <w:divsChild>
                <w:div w:id="736901981">
                  <w:marLeft w:val="0"/>
                  <w:marRight w:val="0"/>
                  <w:marTop w:val="0"/>
                  <w:marBottom w:val="0"/>
                  <w:divBdr>
                    <w:top w:val="none" w:sz="0" w:space="0" w:color="auto"/>
                    <w:left w:val="none" w:sz="0" w:space="0" w:color="auto"/>
                    <w:bottom w:val="none" w:sz="0" w:space="0" w:color="auto"/>
                    <w:right w:val="none" w:sz="0" w:space="0" w:color="auto"/>
                  </w:divBdr>
                  <w:divsChild>
                    <w:div w:id="1013454100">
                      <w:marLeft w:val="0"/>
                      <w:marRight w:val="0"/>
                      <w:marTop w:val="0"/>
                      <w:marBottom w:val="0"/>
                      <w:divBdr>
                        <w:top w:val="none" w:sz="0" w:space="0" w:color="auto"/>
                        <w:left w:val="none" w:sz="0" w:space="0" w:color="auto"/>
                        <w:bottom w:val="none" w:sz="0" w:space="0" w:color="auto"/>
                        <w:right w:val="none" w:sz="0" w:space="0" w:color="auto"/>
                      </w:divBdr>
                      <w:divsChild>
                        <w:div w:id="1861897086">
                          <w:marLeft w:val="0"/>
                          <w:marRight w:val="0"/>
                          <w:marTop w:val="0"/>
                          <w:marBottom w:val="0"/>
                          <w:divBdr>
                            <w:top w:val="none" w:sz="0" w:space="0" w:color="auto"/>
                            <w:left w:val="none" w:sz="0" w:space="0" w:color="auto"/>
                            <w:bottom w:val="none" w:sz="0" w:space="0" w:color="auto"/>
                            <w:right w:val="none" w:sz="0" w:space="0" w:color="auto"/>
                          </w:divBdr>
                          <w:divsChild>
                            <w:div w:id="40636904">
                              <w:marLeft w:val="0"/>
                              <w:marRight w:val="0"/>
                              <w:marTop w:val="0"/>
                              <w:marBottom w:val="0"/>
                              <w:divBdr>
                                <w:top w:val="none" w:sz="0" w:space="0" w:color="auto"/>
                                <w:left w:val="none" w:sz="0" w:space="0" w:color="auto"/>
                                <w:bottom w:val="none" w:sz="0" w:space="0" w:color="auto"/>
                                <w:right w:val="none" w:sz="0" w:space="0" w:color="auto"/>
                              </w:divBdr>
                              <w:divsChild>
                                <w:div w:id="18014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886159">
      <w:bodyDiv w:val="1"/>
      <w:marLeft w:val="0"/>
      <w:marRight w:val="0"/>
      <w:marTop w:val="0"/>
      <w:marBottom w:val="0"/>
      <w:divBdr>
        <w:top w:val="none" w:sz="0" w:space="0" w:color="auto"/>
        <w:left w:val="none" w:sz="0" w:space="0" w:color="auto"/>
        <w:bottom w:val="none" w:sz="0" w:space="0" w:color="auto"/>
        <w:right w:val="none" w:sz="0" w:space="0" w:color="auto"/>
      </w:divBdr>
      <w:divsChild>
        <w:div w:id="1735424017">
          <w:marLeft w:val="0"/>
          <w:marRight w:val="0"/>
          <w:marTop w:val="0"/>
          <w:marBottom w:val="150"/>
          <w:divBdr>
            <w:top w:val="none" w:sz="0" w:space="0" w:color="auto"/>
            <w:left w:val="none" w:sz="0" w:space="0" w:color="auto"/>
            <w:bottom w:val="none" w:sz="0" w:space="0" w:color="auto"/>
            <w:right w:val="none" w:sz="0" w:space="0" w:color="auto"/>
          </w:divBdr>
          <w:divsChild>
            <w:div w:id="1066143447">
              <w:marLeft w:val="0"/>
              <w:marRight w:val="0"/>
              <w:marTop w:val="0"/>
              <w:marBottom w:val="0"/>
              <w:divBdr>
                <w:top w:val="none" w:sz="0" w:space="0" w:color="auto"/>
                <w:left w:val="none" w:sz="0" w:space="0" w:color="auto"/>
                <w:bottom w:val="none" w:sz="0" w:space="0" w:color="auto"/>
                <w:right w:val="none" w:sz="0" w:space="0" w:color="auto"/>
              </w:divBdr>
            </w:div>
          </w:divsChild>
        </w:div>
        <w:div w:id="1344816197">
          <w:marLeft w:val="0"/>
          <w:marRight w:val="0"/>
          <w:marTop w:val="0"/>
          <w:marBottom w:val="150"/>
          <w:divBdr>
            <w:top w:val="none" w:sz="0" w:space="0" w:color="auto"/>
            <w:left w:val="none" w:sz="0" w:space="0" w:color="auto"/>
            <w:bottom w:val="none" w:sz="0" w:space="0" w:color="auto"/>
            <w:right w:val="none" w:sz="0" w:space="0" w:color="auto"/>
          </w:divBdr>
        </w:div>
        <w:div w:id="1281914624">
          <w:marLeft w:val="0"/>
          <w:marRight w:val="0"/>
          <w:marTop w:val="0"/>
          <w:marBottom w:val="0"/>
          <w:divBdr>
            <w:top w:val="none" w:sz="0" w:space="0" w:color="auto"/>
            <w:left w:val="none" w:sz="0" w:space="0" w:color="auto"/>
            <w:bottom w:val="none" w:sz="0" w:space="0" w:color="auto"/>
            <w:right w:val="none" w:sz="0" w:space="0" w:color="auto"/>
          </w:divBdr>
          <w:divsChild>
            <w:div w:id="103940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87561">
      <w:bodyDiv w:val="1"/>
      <w:marLeft w:val="0"/>
      <w:marRight w:val="0"/>
      <w:marTop w:val="0"/>
      <w:marBottom w:val="0"/>
      <w:divBdr>
        <w:top w:val="none" w:sz="0" w:space="0" w:color="auto"/>
        <w:left w:val="none" w:sz="0" w:space="0" w:color="auto"/>
        <w:bottom w:val="none" w:sz="0" w:space="0" w:color="auto"/>
        <w:right w:val="none" w:sz="0" w:space="0" w:color="auto"/>
      </w:divBdr>
    </w:div>
    <w:div w:id="1876966018">
      <w:bodyDiv w:val="1"/>
      <w:marLeft w:val="0"/>
      <w:marRight w:val="0"/>
      <w:marTop w:val="0"/>
      <w:marBottom w:val="0"/>
      <w:divBdr>
        <w:top w:val="none" w:sz="0" w:space="0" w:color="auto"/>
        <w:left w:val="none" w:sz="0" w:space="0" w:color="auto"/>
        <w:bottom w:val="none" w:sz="0" w:space="0" w:color="auto"/>
        <w:right w:val="none" w:sz="0" w:space="0" w:color="auto"/>
      </w:divBdr>
      <w:divsChild>
        <w:div w:id="942349120">
          <w:marLeft w:val="0"/>
          <w:marRight w:val="0"/>
          <w:marTop w:val="0"/>
          <w:marBottom w:val="0"/>
          <w:divBdr>
            <w:top w:val="none" w:sz="0" w:space="0" w:color="auto"/>
            <w:left w:val="none" w:sz="0" w:space="0" w:color="auto"/>
            <w:bottom w:val="dotted" w:sz="6" w:space="4" w:color="DDDDDD"/>
            <w:right w:val="none" w:sz="0" w:space="0" w:color="auto"/>
          </w:divBdr>
          <w:divsChild>
            <w:div w:id="20078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044455">
      <w:bodyDiv w:val="1"/>
      <w:marLeft w:val="0"/>
      <w:marRight w:val="0"/>
      <w:marTop w:val="0"/>
      <w:marBottom w:val="0"/>
      <w:divBdr>
        <w:top w:val="none" w:sz="0" w:space="0" w:color="auto"/>
        <w:left w:val="none" w:sz="0" w:space="0" w:color="auto"/>
        <w:bottom w:val="none" w:sz="0" w:space="0" w:color="auto"/>
        <w:right w:val="none" w:sz="0" w:space="0" w:color="auto"/>
      </w:divBdr>
      <w:divsChild>
        <w:div w:id="1736201378">
          <w:marLeft w:val="0"/>
          <w:marRight w:val="0"/>
          <w:marTop w:val="0"/>
          <w:marBottom w:val="0"/>
          <w:divBdr>
            <w:top w:val="none" w:sz="0" w:space="0" w:color="auto"/>
            <w:left w:val="none" w:sz="0" w:space="0" w:color="auto"/>
            <w:bottom w:val="none" w:sz="0" w:space="0" w:color="auto"/>
            <w:right w:val="none" w:sz="0" w:space="0" w:color="auto"/>
          </w:divBdr>
          <w:divsChild>
            <w:div w:id="18246568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77230909">
      <w:bodyDiv w:val="1"/>
      <w:marLeft w:val="0"/>
      <w:marRight w:val="0"/>
      <w:marTop w:val="0"/>
      <w:marBottom w:val="0"/>
      <w:divBdr>
        <w:top w:val="none" w:sz="0" w:space="0" w:color="auto"/>
        <w:left w:val="none" w:sz="0" w:space="0" w:color="auto"/>
        <w:bottom w:val="none" w:sz="0" w:space="0" w:color="auto"/>
        <w:right w:val="none" w:sz="0" w:space="0" w:color="auto"/>
      </w:divBdr>
      <w:divsChild>
        <w:div w:id="1437335972">
          <w:marLeft w:val="0"/>
          <w:marRight w:val="0"/>
          <w:marTop w:val="0"/>
          <w:marBottom w:val="0"/>
          <w:divBdr>
            <w:top w:val="none" w:sz="0" w:space="0" w:color="auto"/>
            <w:left w:val="none" w:sz="0" w:space="0" w:color="auto"/>
            <w:bottom w:val="none" w:sz="0" w:space="0" w:color="auto"/>
            <w:right w:val="none" w:sz="0" w:space="0" w:color="auto"/>
          </w:divBdr>
          <w:divsChild>
            <w:div w:id="1425375126">
              <w:marLeft w:val="0"/>
              <w:marRight w:val="0"/>
              <w:marTop w:val="0"/>
              <w:marBottom w:val="0"/>
              <w:divBdr>
                <w:top w:val="none" w:sz="0" w:space="0" w:color="auto"/>
                <w:left w:val="none" w:sz="0" w:space="0" w:color="auto"/>
                <w:bottom w:val="none" w:sz="0" w:space="0" w:color="auto"/>
                <w:right w:val="none" w:sz="0" w:space="0" w:color="auto"/>
              </w:divBdr>
              <w:divsChild>
                <w:div w:id="2000228148">
                  <w:marLeft w:val="0"/>
                  <w:marRight w:val="0"/>
                  <w:marTop w:val="0"/>
                  <w:marBottom w:val="0"/>
                  <w:divBdr>
                    <w:top w:val="none" w:sz="0" w:space="0" w:color="auto"/>
                    <w:left w:val="none" w:sz="0" w:space="0" w:color="auto"/>
                    <w:bottom w:val="none" w:sz="0" w:space="0" w:color="auto"/>
                    <w:right w:val="none" w:sz="0" w:space="0" w:color="auto"/>
                  </w:divBdr>
                  <w:divsChild>
                    <w:div w:id="829172548">
                      <w:marLeft w:val="0"/>
                      <w:marRight w:val="0"/>
                      <w:marTop w:val="0"/>
                      <w:marBottom w:val="0"/>
                      <w:divBdr>
                        <w:top w:val="none" w:sz="0" w:space="0" w:color="auto"/>
                        <w:left w:val="none" w:sz="0" w:space="0" w:color="auto"/>
                        <w:bottom w:val="none" w:sz="0" w:space="0" w:color="auto"/>
                        <w:right w:val="none" w:sz="0" w:space="0" w:color="auto"/>
                      </w:divBdr>
                      <w:divsChild>
                        <w:div w:id="219294030">
                          <w:marLeft w:val="0"/>
                          <w:marRight w:val="0"/>
                          <w:marTop w:val="0"/>
                          <w:marBottom w:val="0"/>
                          <w:divBdr>
                            <w:top w:val="none" w:sz="0" w:space="0" w:color="auto"/>
                            <w:left w:val="none" w:sz="0" w:space="0" w:color="auto"/>
                            <w:bottom w:val="none" w:sz="0" w:space="0" w:color="auto"/>
                            <w:right w:val="none" w:sz="0" w:space="0" w:color="auto"/>
                          </w:divBdr>
                          <w:divsChild>
                            <w:div w:id="1376080719">
                              <w:marLeft w:val="0"/>
                              <w:marRight w:val="0"/>
                              <w:marTop w:val="0"/>
                              <w:marBottom w:val="0"/>
                              <w:divBdr>
                                <w:top w:val="none" w:sz="0" w:space="0" w:color="auto"/>
                                <w:left w:val="none" w:sz="0" w:space="0" w:color="auto"/>
                                <w:bottom w:val="none" w:sz="0" w:space="0" w:color="auto"/>
                                <w:right w:val="none" w:sz="0" w:space="0" w:color="auto"/>
                              </w:divBdr>
                              <w:divsChild>
                                <w:div w:id="1621834358">
                                  <w:marLeft w:val="0"/>
                                  <w:marRight w:val="0"/>
                                  <w:marTop w:val="0"/>
                                  <w:marBottom w:val="0"/>
                                  <w:divBdr>
                                    <w:top w:val="none" w:sz="0" w:space="0" w:color="auto"/>
                                    <w:left w:val="none" w:sz="0" w:space="0" w:color="auto"/>
                                    <w:bottom w:val="none" w:sz="0" w:space="0" w:color="auto"/>
                                    <w:right w:val="none" w:sz="0" w:space="0" w:color="auto"/>
                                  </w:divBdr>
                                  <w:divsChild>
                                    <w:div w:id="17280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545595">
      <w:bodyDiv w:val="1"/>
      <w:marLeft w:val="0"/>
      <w:marRight w:val="0"/>
      <w:marTop w:val="0"/>
      <w:marBottom w:val="0"/>
      <w:divBdr>
        <w:top w:val="none" w:sz="0" w:space="0" w:color="auto"/>
        <w:left w:val="none" w:sz="0" w:space="0" w:color="auto"/>
        <w:bottom w:val="none" w:sz="0" w:space="0" w:color="auto"/>
        <w:right w:val="none" w:sz="0" w:space="0" w:color="auto"/>
      </w:divBdr>
      <w:divsChild>
        <w:div w:id="1732774011">
          <w:marLeft w:val="0"/>
          <w:marRight w:val="0"/>
          <w:marTop w:val="0"/>
          <w:marBottom w:val="0"/>
          <w:divBdr>
            <w:top w:val="none" w:sz="0" w:space="0" w:color="auto"/>
            <w:left w:val="none" w:sz="0" w:space="0" w:color="auto"/>
            <w:bottom w:val="none" w:sz="0" w:space="0" w:color="auto"/>
            <w:right w:val="none" w:sz="0" w:space="0" w:color="auto"/>
          </w:divBdr>
        </w:div>
      </w:divsChild>
    </w:div>
    <w:div w:id="1878083773">
      <w:bodyDiv w:val="1"/>
      <w:marLeft w:val="0"/>
      <w:marRight w:val="0"/>
      <w:marTop w:val="0"/>
      <w:marBottom w:val="0"/>
      <w:divBdr>
        <w:top w:val="none" w:sz="0" w:space="0" w:color="auto"/>
        <w:left w:val="none" w:sz="0" w:space="0" w:color="auto"/>
        <w:bottom w:val="none" w:sz="0" w:space="0" w:color="auto"/>
        <w:right w:val="none" w:sz="0" w:space="0" w:color="auto"/>
      </w:divBdr>
    </w:div>
    <w:div w:id="1878276667">
      <w:bodyDiv w:val="1"/>
      <w:marLeft w:val="0"/>
      <w:marRight w:val="0"/>
      <w:marTop w:val="0"/>
      <w:marBottom w:val="0"/>
      <w:divBdr>
        <w:top w:val="none" w:sz="0" w:space="0" w:color="auto"/>
        <w:left w:val="none" w:sz="0" w:space="0" w:color="auto"/>
        <w:bottom w:val="none" w:sz="0" w:space="0" w:color="auto"/>
        <w:right w:val="none" w:sz="0" w:space="0" w:color="auto"/>
      </w:divBdr>
      <w:divsChild>
        <w:div w:id="729353283">
          <w:marLeft w:val="0"/>
          <w:marRight w:val="0"/>
          <w:marTop w:val="0"/>
          <w:marBottom w:val="0"/>
          <w:divBdr>
            <w:top w:val="none" w:sz="0" w:space="0" w:color="auto"/>
            <w:left w:val="none" w:sz="0" w:space="0" w:color="auto"/>
            <w:bottom w:val="none" w:sz="0" w:space="0" w:color="auto"/>
            <w:right w:val="none" w:sz="0" w:space="0" w:color="auto"/>
          </w:divBdr>
        </w:div>
      </w:divsChild>
    </w:div>
    <w:div w:id="1878807474">
      <w:bodyDiv w:val="1"/>
      <w:marLeft w:val="0"/>
      <w:marRight w:val="0"/>
      <w:marTop w:val="0"/>
      <w:marBottom w:val="0"/>
      <w:divBdr>
        <w:top w:val="none" w:sz="0" w:space="0" w:color="auto"/>
        <w:left w:val="none" w:sz="0" w:space="0" w:color="auto"/>
        <w:bottom w:val="none" w:sz="0" w:space="0" w:color="auto"/>
        <w:right w:val="none" w:sz="0" w:space="0" w:color="auto"/>
      </w:divBdr>
      <w:divsChild>
        <w:div w:id="2037583422">
          <w:marLeft w:val="0"/>
          <w:marRight w:val="0"/>
          <w:marTop w:val="0"/>
          <w:marBottom w:val="150"/>
          <w:divBdr>
            <w:top w:val="none" w:sz="0" w:space="0" w:color="auto"/>
            <w:left w:val="none" w:sz="0" w:space="0" w:color="auto"/>
            <w:bottom w:val="none" w:sz="0" w:space="0" w:color="auto"/>
            <w:right w:val="none" w:sz="0" w:space="0" w:color="auto"/>
          </w:divBdr>
          <w:divsChild>
            <w:div w:id="105120604">
              <w:marLeft w:val="0"/>
              <w:marRight w:val="0"/>
              <w:marTop w:val="0"/>
              <w:marBottom w:val="0"/>
              <w:divBdr>
                <w:top w:val="none" w:sz="0" w:space="0" w:color="auto"/>
                <w:left w:val="none" w:sz="0" w:space="0" w:color="auto"/>
                <w:bottom w:val="none" w:sz="0" w:space="0" w:color="auto"/>
                <w:right w:val="none" w:sz="0" w:space="0" w:color="auto"/>
              </w:divBdr>
              <w:divsChild>
                <w:div w:id="974334001">
                  <w:marLeft w:val="0"/>
                  <w:marRight w:val="0"/>
                  <w:marTop w:val="0"/>
                  <w:marBottom w:val="0"/>
                  <w:divBdr>
                    <w:top w:val="none" w:sz="0" w:space="0" w:color="auto"/>
                    <w:left w:val="none" w:sz="0" w:space="0" w:color="auto"/>
                    <w:bottom w:val="none" w:sz="0" w:space="0" w:color="auto"/>
                    <w:right w:val="none" w:sz="0" w:space="0" w:color="auto"/>
                  </w:divBdr>
                  <w:divsChild>
                    <w:div w:id="182285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548538">
          <w:marLeft w:val="0"/>
          <w:marRight w:val="0"/>
          <w:marTop w:val="0"/>
          <w:marBottom w:val="0"/>
          <w:divBdr>
            <w:top w:val="none" w:sz="0" w:space="0" w:color="auto"/>
            <w:left w:val="none" w:sz="0" w:space="0" w:color="auto"/>
            <w:bottom w:val="none" w:sz="0" w:space="0" w:color="auto"/>
            <w:right w:val="none" w:sz="0" w:space="0" w:color="auto"/>
          </w:divBdr>
        </w:div>
      </w:divsChild>
    </w:div>
    <w:div w:id="1879120491">
      <w:bodyDiv w:val="1"/>
      <w:marLeft w:val="0"/>
      <w:marRight w:val="0"/>
      <w:marTop w:val="0"/>
      <w:marBottom w:val="0"/>
      <w:divBdr>
        <w:top w:val="none" w:sz="0" w:space="0" w:color="auto"/>
        <w:left w:val="none" w:sz="0" w:space="0" w:color="auto"/>
        <w:bottom w:val="none" w:sz="0" w:space="0" w:color="auto"/>
        <w:right w:val="none" w:sz="0" w:space="0" w:color="auto"/>
      </w:divBdr>
    </w:div>
    <w:div w:id="1880314183">
      <w:bodyDiv w:val="1"/>
      <w:marLeft w:val="0"/>
      <w:marRight w:val="0"/>
      <w:marTop w:val="0"/>
      <w:marBottom w:val="0"/>
      <w:divBdr>
        <w:top w:val="none" w:sz="0" w:space="0" w:color="auto"/>
        <w:left w:val="none" w:sz="0" w:space="0" w:color="auto"/>
        <w:bottom w:val="none" w:sz="0" w:space="0" w:color="auto"/>
        <w:right w:val="none" w:sz="0" w:space="0" w:color="auto"/>
      </w:divBdr>
      <w:divsChild>
        <w:div w:id="222832839">
          <w:marLeft w:val="0"/>
          <w:marRight w:val="0"/>
          <w:marTop w:val="0"/>
          <w:marBottom w:val="150"/>
          <w:divBdr>
            <w:top w:val="none" w:sz="0" w:space="0" w:color="auto"/>
            <w:left w:val="none" w:sz="0" w:space="0" w:color="auto"/>
            <w:bottom w:val="none" w:sz="0" w:space="0" w:color="auto"/>
            <w:right w:val="none" w:sz="0" w:space="0" w:color="auto"/>
          </w:divBdr>
        </w:div>
        <w:div w:id="1075783426">
          <w:marLeft w:val="0"/>
          <w:marRight w:val="0"/>
          <w:marTop w:val="0"/>
          <w:marBottom w:val="150"/>
          <w:divBdr>
            <w:top w:val="none" w:sz="0" w:space="0" w:color="auto"/>
            <w:left w:val="none" w:sz="0" w:space="0" w:color="auto"/>
            <w:bottom w:val="none" w:sz="0" w:space="0" w:color="auto"/>
            <w:right w:val="none" w:sz="0" w:space="0" w:color="auto"/>
          </w:divBdr>
          <w:divsChild>
            <w:div w:id="189589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9179">
      <w:bodyDiv w:val="1"/>
      <w:marLeft w:val="0"/>
      <w:marRight w:val="0"/>
      <w:marTop w:val="0"/>
      <w:marBottom w:val="0"/>
      <w:divBdr>
        <w:top w:val="none" w:sz="0" w:space="0" w:color="auto"/>
        <w:left w:val="none" w:sz="0" w:space="0" w:color="auto"/>
        <w:bottom w:val="none" w:sz="0" w:space="0" w:color="auto"/>
        <w:right w:val="none" w:sz="0" w:space="0" w:color="auto"/>
      </w:divBdr>
      <w:divsChild>
        <w:div w:id="1994290374">
          <w:marLeft w:val="0"/>
          <w:marRight w:val="0"/>
          <w:marTop w:val="0"/>
          <w:marBottom w:val="0"/>
          <w:divBdr>
            <w:top w:val="none" w:sz="0" w:space="0" w:color="auto"/>
            <w:left w:val="none" w:sz="0" w:space="0" w:color="auto"/>
            <w:bottom w:val="dotted" w:sz="6" w:space="4" w:color="DDDDDD"/>
            <w:right w:val="none" w:sz="0" w:space="0" w:color="auto"/>
          </w:divBdr>
        </w:div>
      </w:divsChild>
    </w:div>
    <w:div w:id="1881165801">
      <w:bodyDiv w:val="1"/>
      <w:marLeft w:val="0"/>
      <w:marRight w:val="0"/>
      <w:marTop w:val="0"/>
      <w:marBottom w:val="0"/>
      <w:divBdr>
        <w:top w:val="none" w:sz="0" w:space="0" w:color="auto"/>
        <w:left w:val="none" w:sz="0" w:space="0" w:color="auto"/>
        <w:bottom w:val="none" w:sz="0" w:space="0" w:color="auto"/>
        <w:right w:val="none" w:sz="0" w:space="0" w:color="auto"/>
      </w:divBdr>
    </w:div>
    <w:div w:id="1882664802">
      <w:bodyDiv w:val="1"/>
      <w:marLeft w:val="0"/>
      <w:marRight w:val="0"/>
      <w:marTop w:val="0"/>
      <w:marBottom w:val="0"/>
      <w:divBdr>
        <w:top w:val="none" w:sz="0" w:space="0" w:color="auto"/>
        <w:left w:val="none" w:sz="0" w:space="0" w:color="auto"/>
        <w:bottom w:val="none" w:sz="0" w:space="0" w:color="auto"/>
        <w:right w:val="none" w:sz="0" w:space="0" w:color="auto"/>
      </w:divBdr>
      <w:divsChild>
        <w:div w:id="674655449">
          <w:marLeft w:val="0"/>
          <w:marRight w:val="0"/>
          <w:marTop w:val="0"/>
          <w:marBottom w:val="0"/>
          <w:divBdr>
            <w:top w:val="none" w:sz="0" w:space="0" w:color="auto"/>
            <w:left w:val="none" w:sz="0" w:space="0" w:color="auto"/>
            <w:bottom w:val="none" w:sz="0" w:space="0" w:color="auto"/>
            <w:right w:val="none" w:sz="0" w:space="0" w:color="auto"/>
          </w:divBdr>
          <w:divsChild>
            <w:div w:id="357897522">
              <w:marLeft w:val="0"/>
              <w:marRight w:val="0"/>
              <w:marTop w:val="0"/>
              <w:marBottom w:val="0"/>
              <w:divBdr>
                <w:top w:val="none" w:sz="0" w:space="0" w:color="auto"/>
                <w:left w:val="none" w:sz="0" w:space="0" w:color="auto"/>
                <w:bottom w:val="none" w:sz="0" w:space="0" w:color="auto"/>
                <w:right w:val="none" w:sz="0" w:space="0" w:color="auto"/>
              </w:divBdr>
              <w:divsChild>
                <w:div w:id="15667048">
                  <w:marLeft w:val="0"/>
                  <w:marRight w:val="0"/>
                  <w:marTop w:val="0"/>
                  <w:marBottom w:val="0"/>
                  <w:divBdr>
                    <w:top w:val="none" w:sz="0" w:space="0" w:color="auto"/>
                    <w:left w:val="none" w:sz="0" w:space="0" w:color="auto"/>
                    <w:bottom w:val="none" w:sz="0" w:space="0" w:color="auto"/>
                    <w:right w:val="none" w:sz="0" w:space="0" w:color="auto"/>
                  </w:divBdr>
                  <w:divsChild>
                    <w:div w:id="1988895236">
                      <w:marLeft w:val="0"/>
                      <w:marRight w:val="0"/>
                      <w:marTop w:val="0"/>
                      <w:marBottom w:val="0"/>
                      <w:divBdr>
                        <w:top w:val="none" w:sz="0" w:space="0" w:color="auto"/>
                        <w:left w:val="none" w:sz="0" w:space="0" w:color="auto"/>
                        <w:bottom w:val="none" w:sz="0" w:space="0" w:color="auto"/>
                        <w:right w:val="none" w:sz="0" w:space="0" w:color="auto"/>
                      </w:divBdr>
                      <w:divsChild>
                        <w:div w:id="1612468359">
                          <w:marLeft w:val="0"/>
                          <w:marRight w:val="0"/>
                          <w:marTop w:val="0"/>
                          <w:marBottom w:val="0"/>
                          <w:divBdr>
                            <w:top w:val="none" w:sz="0" w:space="0" w:color="auto"/>
                            <w:left w:val="none" w:sz="0" w:space="0" w:color="auto"/>
                            <w:bottom w:val="none" w:sz="0" w:space="0" w:color="auto"/>
                            <w:right w:val="none" w:sz="0" w:space="0" w:color="auto"/>
                          </w:divBdr>
                          <w:divsChild>
                            <w:div w:id="271669557">
                              <w:marLeft w:val="0"/>
                              <w:marRight w:val="0"/>
                              <w:marTop w:val="0"/>
                              <w:marBottom w:val="0"/>
                              <w:divBdr>
                                <w:top w:val="none" w:sz="0" w:space="0" w:color="auto"/>
                                <w:left w:val="none" w:sz="0" w:space="0" w:color="auto"/>
                                <w:bottom w:val="none" w:sz="0" w:space="0" w:color="auto"/>
                                <w:right w:val="none" w:sz="0" w:space="0" w:color="auto"/>
                              </w:divBdr>
                              <w:divsChild>
                                <w:div w:id="2024280519">
                                  <w:marLeft w:val="0"/>
                                  <w:marRight w:val="0"/>
                                  <w:marTop w:val="0"/>
                                  <w:marBottom w:val="0"/>
                                  <w:divBdr>
                                    <w:top w:val="none" w:sz="0" w:space="0" w:color="auto"/>
                                    <w:left w:val="none" w:sz="0" w:space="0" w:color="auto"/>
                                    <w:bottom w:val="none" w:sz="0" w:space="0" w:color="auto"/>
                                    <w:right w:val="none" w:sz="0" w:space="0" w:color="auto"/>
                                  </w:divBdr>
                                  <w:divsChild>
                                    <w:div w:id="10778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3592884">
      <w:bodyDiv w:val="1"/>
      <w:marLeft w:val="0"/>
      <w:marRight w:val="0"/>
      <w:marTop w:val="0"/>
      <w:marBottom w:val="0"/>
      <w:divBdr>
        <w:top w:val="none" w:sz="0" w:space="0" w:color="auto"/>
        <w:left w:val="none" w:sz="0" w:space="0" w:color="auto"/>
        <w:bottom w:val="none" w:sz="0" w:space="0" w:color="auto"/>
        <w:right w:val="none" w:sz="0" w:space="0" w:color="auto"/>
      </w:divBdr>
    </w:div>
    <w:div w:id="1883637234">
      <w:bodyDiv w:val="1"/>
      <w:marLeft w:val="0"/>
      <w:marRight w:val="0"/>
      <w:marTop w:val="0"/>
      <w:marBottom w:val="0"/>
      <w:divBdr>
        <w:top w:val="none" w:sz="0" w:space="0" w:color="auto"/>
        <w:left w:val="none" w:sz="0" w:space="0" w:color="auto"/>
        <w:bottom w:val="none" w:sz="0" w:space="0" w:color="auto"/>
        <w:right w:val="none" w:sz="0" w:space="0" w:color="auto"/>
      </w:divBdr>
      <w:divsChild>
        <w:div w:id="979771560">
          <w:marLeft w:val="0"/>
          <w:marRight w:val="0"/>
          <w:marTop w:val="0"/>
          <w:marBottom w:val="0"/>
          <w:divBdr>
            <w:top w:val="none" w:sz="0" w:space="0" w:color="auto"/>
            <w:left w:val="none" w:sz="0" w:space="0" w:color="auto"/>
            <w:bottom w:val="dotted" w:sz="6" w:space="4" w:color="DDDDDD"/>
            <w:right w:val="none" w:sz="0" w:space="0" w:color="auto"/>
          </w:divBdr>
          <w:divsChild>
            <w:div w:id="199795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01383">
      <w:bodyDiv w:val="1"/>
      <w:marLeft w:val="0"/>
      <w:marRight w:val="0"/>
      <w:marTop w:val="0"/>
      <w:marBottom w:val="0"/>
      <w:divBdr>
        <w:top w:val="none" w:sz="0" w:space="0" w:color="auto"/>
        <w:left w:val="none" w:sz="0" w:space="0" w:color="auto"/>
        <w:bottom w:val="none" w:sz="0" w:space="0" w:color="auto"/>
        <w:right w:val="none" w:sz="0" w:space="0" w:color="auto"/>
      </w:divBdr>
    </w:div>
    <w:div w:id="1884436620">
      <w:bodyDiv w:val="1"/>
      <w:marLeft w:val="0"/>
      <w:marRight w:val="0"/>
      <w:marTop w:val="0"/>
      <w:marBottom w:val="0"/>
      <w:divBdr>
        <w:top w:val="none" w:sz="0" w:space="0" w:color="auto"/>
        <w:left w:val="none" w:sz="0" w:space="0" w:color="auto"/>
        <w:bottom w:val="none" w:sz="0" w:space="0" w:color="auto"/>
        <w:right w:val="none" w:sz="0" w:space="0" w:color="auto"/>
      </w:divBdr>
    </w:div>
    <w:div w:id="1884905007">
      <w:bodyDiv w:val="1"/>
      <w:marLeft w:val="0"/>
      <w:marRight w:val="0"/>
      <w:marTop w:val="0"/>
      <w:marBottom w:val="0"/>
      <w:divBdr>
        <w:top w:val="none" w:sz="0" w:space="0" w:color="auto"/>
        <w:left w:val="none" w:sz="0" w:space="0" w:color="auto"/>
        <w:bottom w:val="none" w:sz="0" w:space="0" w:color="auto"/>
        <w:right w:val="none" w:sz="0" w:space="0" w:color="auto"/>
      </w:divBdr>
      <w:divsChild>
        <w:div w:id="1357120448">
          <w:marLeft w:val="0"/>
          <w:marRight w:val="0"/>
          <w:marTop w:val="0"/>
          <w:marBottom w:val="0"/>
          <w:divBdr>
            <w:top w:val="none" w:sz="0" w:space="0" w:color="auto"/>
            <w:left w:val="none" w:sz="0" w:space="0" w:color="auto"/>
            <w:bottom w:val="dotted" w:sz="6" w:space="4" w:color="DDDDDD"/>
            <w:right w:val="none" w:sz="0" w:space="0" w:color="auto"/>
          </w:divBdr>
        </w:div>
      </w:divsChild>
    </w:div>
    <w:div w:id="1885092015">
      <w:bodyDiv w:val="1"/>
      <w:marLeft w:val="0"/>
      <w:marRight w:val="0"/>
      <w:marTop w:val="0"/>
      <w:marBottom w:val="0"/>
      <w:divBdr>
        <w:top w:val="none" w:sz="0" w:space="0" w:color="auto"/>
        <w:left w:val="none" w:sz="0" w:space="0" w:color="auto"/>
        <w:bottom w:val="none" w:sz="0" w:space="0" w:color="auto"/>
        <w:right w:val="none" w:sz="0" w:space="0" w:color="auto"/>
      </w:divBdr>
      <w:divsChild>
        <w:div w:id="1219785349">
          <w:marLeft w:val="0"/>
          <w:marRight w:val="0"/>
          <w:marTop w:val="0"/>
          <w:marBottom w:val="0"/>
          <w:divBdr>
            <w:top w:val="none" w:sz="0" w:space="0" w:color="auto"/>
            <w:left w:val="none" w:sz="0" w:space="0" w:color="auto"/>
            <w:bottom w:val="none" w:sz="0" w:space="0" w:color="auto"/>
            <w:right w:val="none" w:sz="0" w:space="0" w:color="auto"/>
          </w:divBdr>
          <w:divsChild>
            <w:div w:id="1986080706">
              <w:marLeft w:val="0"/>
              <w:marRight w:val="0"/>
              <w:marTop w:val="0"/>
              <w:marBottom w:val="0"/>
              <w:divBdr>
                <w:top w:val="none" w:sz="0" w:space="0" w:color="auto"/>
                <w:left w:val="none" w:sz="0" w:space="0" w:color="auto"/>
                <w:bottom w:val="none" w:sz="0" w:space="0" w:color="auto"/>
                <w:right w:val="none" w:sz="0" w:space="0" w:color="auto"/>
              </w:divBdr>
              <w:divsChild>
                <w:div w:id="928854876">
                  <w:marLeft w:val="0"/>
                  <w:marRight w:val="0"/>
                  <w:marTop w:val="0"/>
                  <w:marBottom w:val="0"/>
                  <w:divBdr>
                    <w:top w:val="none" w:sz="0" w:space="0" w:color="auto"/>
                    <w:left w:val="none" w:sz="0" w:space="0" w:color="auto"/>
                    <w:bottom w:val="none" w:sz="0" w:space="0" w:color="auto"/>
                    <w:right w:val="none" w:sz="0" w:space="0" w:color="auto"/>
                  </w:divBdr>
                  <w:divsChild>
                    <w:div w:id="730269534">
                      <w:marLeft w:val="0"/>
                      <w:marRight w:val="0"/>
                      <w:marTop w:val="0"/>
                      <w:marBottom w:val="0"/>
                      <w:divBdr>
                        <w:top w:val="none" w:sz="0" w:space="0" w:color="auto"/>
                        <w:left w:val="none" w:sz="0" w:space="0" w:color="auto"/>
                        <w:bottom w:val="none" w:sz="0" w:space="0" w:color="auto"/>
                        <w:right w:val="none" w:sz="0" w:space="0" w:color="auto"/>
                      </w:divBdr>
                      <w:divsChild>
                        <w:div w:id="535894572">
                          <w:marLeft w:val="0"/>
                          <w:marRight w:val="0"/>
                          <w:marTop w:val="0"/>
                          <w:marBottom w:val="0"/>
                          <w:divBdr>
                            <w:top w:val="none" w:sz="0" w:space="0" w:color="auto"/>
                            <w:left w:val="none" w:sz="0" w:space="0" w:color="auto"/>
                            <w:bottom w:val="none" w:sz="0" w:space="0" w:color="auto"/>
                            <w:right w:val="none" w:sz="0" w:space="0" w:color="auto"/>
                          </w:divBdr>
                          <w:divsChild>
                            <w:div w:id="288555272">
                              <w:marLeft w:val="0"/>
                              <w:marRight w:val="0"/>
                              <w:marTop w:val="0"/>
                              <w:marBottom w:val="0"/>
                              <w:divBdr>
                                <w:top w:val="none" w:sz="0" w:space="0" w:color="auto"/>
                                <w:left w:val="none" w:sz="0" w:space="0" w:color="auto"/>
                                <w:bottom w:val="none" w:sz="0" w:space="0" w:color="auto"/>
                                <w:right w:val="none" w:sz="0" w:space="0" w:color="auto"/>
                              </w:divBdr>
                              <w:divsChild>
                                <w:div w:id="1972663481">
                                  <w:marLeft w:val="0"/>
                                  <w:marRight w:val="0"/>
                                  <w:marTop w:val="0"/>
                                  <w:marBottom w:val="0"/>
                                  <w:divBdr>
                                    <w:top w:val="none" w:sz="0" w:space="0" w:color="auto"/>
                                    <w:left w:val="none" w:sz="0" w:space="0" w:color="auto"/>
                                    <w:bottom w:val="none" w:sz="0" w:space="0" w:color="auto"/>
                                    <w:right w:val="none" w:sz="0" w:space="0" w:color="auto"/>
                                  </w:divBdr>
                                  <w:divsChild>
                                    <w:div w:id="19274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5097345">
      <w:bodyDiv w:val="1"/>
      <w:marLeft w:val="0"/>
      <w:marRight w:val="0"/>
      <w:marTop w:val="0"/>
      <w:marBottom w:val="0"/>
      <w:divBdr>
        <w:top w:val="none" w:sz="0" w:space="0" w:color="auto"/>
        <w:left w:val="none" w:sz="0" w:space="0" w:color="auto"/>
        <w:bottom w:val="none" w:sz="0" w:space="0" w:color="auto"/>
        <w:right w:val="none" w:sz="0" w:space="0" w:color="auto"/>
      </w:divBdr>
      <w:divsChild>
        <w:div w:id="1518956581">
          <w:marLeft w:val="0"/>
          <w:marRight w:val="0"/>
          <w:marTop w:val="0"/>
          <w:marBottom w:val="150"/>
          <w:divBdr>
            <w:top w:val="none" w:sz="0" w:space="0" w:color="auto"/>
            <w:left w:val="none" w:sz="0" w:space="0" w:color="auto"/>
            <w:bottom w:val="none" w:sz="0" w:space="0" w:color="auto"/>
            <w:right w:val="none" w:sz="0" w:space="0" w:color="auto"/>
          </w:divBdr>
        </w:div>
      </w:divsChild>
    </w:div>
    <w:div w:id="1885437539">
      <w:bodyDiv w:val="1"/>
      <w:marLeft w:val="0"/>
      <w:marRight w:val="0"/>
      <w:marTop w:val="0"/>
      <w:marBottom w:val="0"/>
      <w:divBdr>
        <w:top w:val="none" w:sz="0" w:space="0" w:color="auto"/>
        <w:left w:val="none" w:sz="0" w:space="0" w:color="auto"/>
        <w:bottom w:val="none" w:sz="0" w:space="0" w:color="auto"/>
        <w:right w:val="none" w:sz="0" w:space="0" w:color="auto"/>
      </w:divBdr>
      <w:divsChild>
        <w:div w:id="222953688">
          <w:marLeft w:val="0"/>
          <w:marRight w:val="0"/>
          <w:marTop w:val="0"/>
          <w:marBottom w:val="0"/>
          <w:divBdr>
            <w:top w:val="none" w:sz="0" w:space="0" w:color="auto"/>
            <w:left w:val="none" w:sz="0" w:space="0" w:color="auto"/>
            <w:bottom w:val="dotted" w:sz="6" w:space="4" w:color="DDDDDD"/>
            <w:right w:val="none" w:sz="0" w:space="0" w:color="auto"/>
          </w:divBdr>
        </w:div>
      </w:divsChild>
    </w:div>
    <w:div w:id="1885678206">
      <w:bodyDiv w:val="1"/>
      <w:marLeft w:val="0"/>
      <w:marRight w:val="0"/>
      <w:marTop w:val="0"/>
      <w:marBottom w:val="0"/>
      <w:divBdr>
        <w:top w:val="none" w:sz="0" w:space="0" w:color="auto"/>
        <w:left w:val="none" w:sz="0" w:space="0" w:color="auto"/>
        <w:bottom w:val="none" w:sz="0" w:space="0" w:color="auto"/>
        <w:right w:val="none" w:sz="0" w:space="0" w:color="auto"/>
      </w:divBdr>
    </w:div>
    <w:div w:id="1886991013">
      <w:bodyDiv w:val="1"/>
      <w:marLeft w:val="0"/>
      <w:marRight w:val="0"/>
      <w:marTop w:val="0"/>
      <w:marBottom w:val="0"/>
      <w:divBdr>
        <w:top w:val="none" w:sz="0" w:space="0" w:color="auto"/>
        <w:left w:val="none" w:sz="0" w:space="0" w:color="auto"/>
        <w:bottom w:val="none" w:sz="0" w:space="0" w:color="auto"/>
        <w:right w:val="none" w:sz="0" w:space="0" w:color="auto"/>
      </w:divBdr>
      <w:divsChild>
        <w:div w:id="416288575">
          <w:marLeft w:val="0"/>
          <w:marRight w:val="0"/>
          <w:marTop w:val="0"/>
          <w:marBottom w:val="0"/>
          <w:divBdr>
            <w:top w:val="none" w:sz="0" w:space="0" w:color="auto"/>
            <w:left w:val="none" w:sz="0" w:space="0" w:color="auto"/>
            <w:bottom w:val="none" w:sz="0" w:space="0" w:color="auto"/>
            <w:right w:val="none" w:sz="0" w:space="0" w:color="auto"/>
          </w:divBdr>
          <w:divsChild>
            <w:div w:id="12685808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87177718">
      <w:bodyDiv w:val="1"/>
      <w:marLeft w:val="0"/>
      <w:marRight w:val="0"/>
      <w:marTop w:val="0"/>
      <w:marBottom w:val="0"/>
      <w:divBdr>
        <w:top w:val="none" w:sz="0" w:space="0" w:color="auto"/>
        <w:left w:val="none" w:sz="0" w:space="0" w:color="auto"/>
        <w:bottom w:val="none" w:sz="0" w:space="0" w:color="auto"/>
        <w:right w:val="none" w:sz="0" w:space="0" w:color="auto"/>
      </w:divBdr>
    </w:div>
    <w:div w:id="1887257422">
      <w:bodyDiv w:val="1"/>
      <w:marLeft w:val="0"/>
      <w:marRight w:val="0"/>
      <w:marTop w:val="0"/>
      <w:marBottom w:val="0"/>
      <w:divBdr>
        <w:top w:val="none" w:sz="0" w:space="0" w:color="auto"/>
        <w:left w:val="none" w:sz="0" w:space="0" w:color="auto"/>
        <w:bottom w:val="none" w:sz="0" w:space="0" w:color="auto"/>
        <w:right w:val="none" w:sz="0" w:space="0" w:color="auto"/>
      </w:divBdr>
      <w:divsChild>
        <w:div w:id="102775291">
          <w:marLeft w:val="0"/>
          <w:marRight w:val="0"/>
          <w:marTop w:val="0"/>
          <w:marBottom w:val="0"/>
          <w:divBdr>
            <w:top w:val="none" w:sz="0" w:space="0" w:color="auto"/>
            <w:left w:val="none" w:sz="0" w:space="0" w:color="auto"/>
            <w:bottom w:val="none" w:sz="0" w:space="0" w:color="auto"/>
            <w:right w:val="none" w:sz="0" w:space="0" w:color="auto"/>
          </w:divBdr>
          <w:divsChild>
            <w:div w:id="1439449790">
              <w:marLeft w:val="0"/>
              <w:marRight w:val="0"/>
              <w:marTop w:val="0"/>
              <w:marBottom w:val="0"/>
              <w:divBdr>
                <w:top w:val="none" w:sz="0" w:space="0" w:color="auto"/>
                <w:left w:val="none" w:sz="0" w:space="0" w:color="auto"/>
                <w:bottom w:val="none" w:sz="0" w:space="0" w:color="auto"/>
                <w:right w:val="none" w:sz="0" w:space="0" w:color="auto"/>
              </w:divBdr>
              <w:divsChild>
                <w:div w:id="1783375150">
                  <w:marLeft w:val="0"/>
                  <w:marRight w:val="0"/>
                  <w:marTop w:val="0"/>
                  <w:marBottom w:val="0"/>
                  <w:divBdr>
                    <w:top w:val="none" w:sz="0" w:space="0" w:color="auto"/>
                    <w:left w:val="none" w:sz="0" w:space="0" w:color="auto"/>
                    <w:bottom w:val="none" w:sz="0" w:space="0" w:color="auto"/>
                    <w:right w:val="none" w:sz="0" w:space="0" w:color="auto"/>
                  </w:divBdr>
                  <w:divsChild>
                    <w:div w:id="1955211793">
                      <w:marLeft w:val="0"/>
                      <w:marRight w:val="0"/>
                      <w:marTop w:val="0"/>
                      <w:marBottom w:val="0"/>
                      <w:divBdr>
                        <w:top w:val="none" w:sz="0" w:space="0" w:color="auto"/>
                        <w:left w:val="none" w:sz="0" w:space="0" w:color="auto"/>
                        <w:bottom w:val="none" w:sz="0" w:space="0" w:color="auto"/>
                        <w:right w:val="none" w:sz="0" w:space="0" w:color="auto"/>
                      </w:divBdr>
                      <w:divsChild>
                        <w:div w:id="2067757651">
                          <w:marLeft w:val="0"/>
                          <w:marRight w:val="0"/>
                          <w:marTop w:val="0"/>
                          <w:marBottom w:val="0"/>
                          <w:divBdr>
                            <w:top w:val="none" w:sz="0" w:space="0" w:color="auto"/>
                            <w:left w:val="none" w:sz="0" w:space="0" w:color="auto"/>
                            <w:bottom w:val="none" w:sz="0" w:space="0" w:color="auto"/>
                            <w:right w:val="none" w:sz="0" w:space="0" w:color="auto"/>
                          </w:divBdr>
                          <w:divsChild>
                            <w:div w:id="1253271222">
                              <w:marLeft w:val="0"/>
                              <w:marRight w:val="0"/>
                              <w:marTop w:val="0"/>
                              <w:marBottom w:val="0"/>
                              <w:divBdr>
                                <w:top w:val="none" w:sz="0" w:space="0" w:color="auto"/>
                                <w:left w:val="none" w:sz="0" w:space="0" w:color="auto"/>
                                <w:bottom w:val="none" w:sz="0" w:space="0" w:color="auto"/>
                                <w:right w:val="none" w:sz="0" w:space="0" w:color="auto"/>
                              </w:divBdr>
                              <w:divsChild>
                                <w:div w:id="529300784">
                                  <w:marLeft w:val="0"/>
                                  <w:marRight w:val="0"/>
                                  <w:marTop w:val="0"/>
                                  <w:marBottom w:val="0"/>
                                  <w:divBdr>
                                    <w:top w:val="none" w:sz="0" w:space="0" w:color="auto"/>
                                    <w:left w:val="none" w:sz="0" w:space="0" w:color="auto"/>
                                    <w:bottom w:val="none" w:sz="0" w:space="0" w:color="auto"/>
                                    <w:right w:val="none" w:sz="0" w:space="0" w:color="auto"/>
                                  </w:divBdr>
                                  <w:divsChild>
                                    <w:div w:id="52621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7910278">
      <w:bodyDiv w:val="1"/>
      <w:marLeft w:val="0"/>
      <w:marRight w:val="0"/>
      <w:marTop w:val="0"/>
      <w:marBottom w:val="0"/>
      <w:divBdr>
        <w:top w:val="none" w:sz="0" w:space="0" w:color="auto"/>
        <w:left w:val="none" w:sz="0" w:space="0" w:color="auto"/>
        <w:bottom w:val="none" w:sz="0" w:space="0" w:color="auto"/>
        <w:right w:val="none" w:sz="0" w:space="0" w:color="auto"/>
      </w:divBdr>
      <w:divsChild>
        <w:div w:id="690379358">
          <w:marLeft w:val="0"/>
          <w:marRight w:val="0"/>
          <w:marTop w:val="0"/>
          <w:marBottom w:val="0"/>
          <w:divBdr>
            <w:top w:val="none" w:sz="0" w:space="0" w:color="auto"/>
            <w:left w:val="none" w:sz="0" w:space="0" w:color="auto"/>
            <w:bottom w:val="dotted" w:sz="6" w:space="4" w:color="DDDDDD"/>
            <w:right w:val="none" w:sz="0" w:space="0" w:color="auto"/>
          </w:divBdr>
        </w:div>
      </w:divsChild>
    </w:div>
    <w:div w:id="1888762497">
      <w:bodyDiv w:val="1"/>
      <w:marLeft w:val="0"/>
      <w:marRight w:val="0"/>
      <w:marTop w:val="0"/>
      <w:marBottom w:val="0"/>
      <w:divBdr>
        <w:top w:val="none" w:sz="0" w:space="0" w:color="auto"/>
        <w:left w:val="none" w:sz="0" w:space="0" w:color="auto"/>
        <w:bottom w:val="none" w:sz="0" w:space="0" w:color="auto"/>
        <w:right w:val="none" w:sz="0" w:space="0" w:color="auto"/>
      </w:divBdr>
      <w:divsChild>
        <w:div w:id="272056067">
          <w:marLeft w:val="0"/>
          <w:marRight w:val="0"/>
          <w:marTop w:val="0"/>
          <w:marBottom w:val="0"/>
          <w:divBdr>
            <w:top w:val="none" w:sz="0" w:space="0" w:color="auto"/>
            <w:left w:val="none" w:sz="0" w:space="0" w:color="auto"/>
            <w:bottom w:val="none" w:sz="0" w:space="0" w:color="auto"/>
            <w:right w:val="none" w:sz="0" w:space="0" w:color="auto"/>
          </w:divBdr>
          <w:divsChild>
            <w:div w:id="177357759">
              <w:marLeft w:val="2700"/>
              <w:marRight w:val="0"/>
              <w:marTop w:val="0"/>
              <w:marBottom w:val="0"/>
              <w:divBdr>
                <w:top w:val="none" w:sz="0" w:space="0" w:color="auto"/>
                <w:left w:val="none" w:sz="0" w:space="0" w:color="auto"/>
                <w:bottom w:val="none" w:sz="0" w:space="0" w:color="auto"/>
                <w:right w:val="none" w:sz="0" w:space="0" w:color="auto"/>
              </w:divBdr>
              <w:divsChild>
                <w:div w:id="77097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906180">
      <w:bodyDiv w:val="1"/>
      <w:marLeft w:val="0"/>
      <w:marRight w:val="0"/>
      <w:marTop w:val="0"/>
      <w:marBottom w:val="0"/>
      <w:divBdr>
        <w:top w:val="none" w:sz="0" w:space="0" w:color="auto"/>
        <w:left w:val="none" w:sz="0" w:space="0" w:color="auto"/>
        <w:bottom w:val="none" w:sz="0" w:space="0" w:color="auto"/>
        <w:right w:val="none" w:sz="0" w:space="0" w:color="auto"/>
      </w:divBdr>
    </w:div>
    <w:div w:id="1890069898">
      <w:bodyDiv w:val="1"/>
      <w:marLeft w:val="0"/>
      <w:marRight w:val="0"/>
      <w:marTop w:val="0"/>
      <w:marBottom w:val="0"/>
      <w:divBdr>
        <w:top w:val="none" w:sz="0" w:space="0" w:color="auto"/>
        <w:left w:val="none" w:sz="0" w:space="0" w:color="auto"/>
        <w:bottom w:val="none" w:sz="0" w:space="0" w:color="auto"/>
        <w:right w:val="none" w:sz="0" w:space="0" w:color="auto"/>
      </w:divBdr>
    </w:div>
    <w:div w:id="1890146402">
      <w:bodyDiv w:val="1"/>
      <w:marLeft w:val="0"/>
      <w:marRight w:val="0"/>
      <w:marTop w:val="0"/>
      <w:marBottom w:val="0"/>
      <w:divBdr>
        <w:top w:val="none" w:sz="0" w:space="0" w:color="auto"/>
        <w:left w:val="none" w:sz="0" w:space="0" w:color="auto"/>
        <w:bottom w:val="none" w:sz="0" w:space="0" w:color="auto"/>
        <w:right w:val="none" w:sz="0" w:space="0" w:color="auto"/>
      </w:divBdr>
      <w:divsChild>
        <w:div w:id="920529616">
          <w:marLeft w:val="0"/>
          <w:marRight w:val="0"/>
          <w:marTop w:val="0"/>
          <w:marBottom w:val="150"/>
          <w:divBdr>
            <w:top w:val="none" w:sz="0" w:space="0" w:color="auto"/>
            <w:left w:val="none" w:sz="0" w:space="0" w:color="auto"/>
            <w:bottom w:val="none" w:sz="0" w:space="0" w:color="auto"/>
            <w:right w:val="none" w:sz="0" w:space="0" w:color="auto"/>
          </w:divBdr>
        </w:div>
      </w:divsChild>
    </w:div>
    <w:div w:id="1890610890">
      <w:bodyDiv w:val="1"/>
      <w:marLeft w:val="0"/>
      <w:marRight w:val="0"/>
      <w:marTop w:val="0"/>
      <w:marBottom w:val="0"/>
      <w:divBdr>
        <w:top w:val="none" w:sz="0" w:space="0" w:color="auto"/>
        <w:left w:val="none" w:sz="0" w:space="0" w:color="auto"/>
        <w:bottom w:val="none" w:sz="0" w:space="0" w:color="auto"/>
        <w:right w:val="none" w:sz="0" w:space="0" w:color="auto"/>
      </w:divBdr>
      <w:divsChild>
        <w:div w:id="1542477279">
          <w:marLeft w:val="0"/>
          <w:marRight w:val="0"/>
          <w:marTop w:val="0"/>
          <w:marBottom w:val="0"/>
          <w:divBdr>
            <w:top w:val="single" w:sz="6" w:space="0" w:color="E5E5E5"/>
            <w:left w:val="none" w:sz="0" w:space="0" w:color="auto"/>
            <w:bottom w:val="single" w:sz="18" w:space="0" w:color="000000"/>
            <w:right w:val="none" w:sz="0" w:space="0" w:color="auto"/>
          </w:divBdr>
          <w:divsChild>
            <w:div w:id="690760452">
              <w:marLeft w:val="0"/>
              <w:marRight w:val="0"/>
              <w:marTop w:val="0"/>
              <w:marBottom w:val="0"/>
              <w:divBdr>
                <w:top w:val="none" w:sz="0" w:space="0" w:color="auto"/>
                <w:left w:val="none" w:sz="0" w:space="0" w:color="auto"/>
                <w:bottom w:val="none" w:sz="0" w:space="0" w:color="auto"/>
                <w:right w:val="none" w:sz="0" w:space="0" w:color="auto"/>
              </w:divBdr>
              <w:divsChild>
                <w:div w:id="160546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28914">
          <w:marLeft w:val="0"/>
          <w:marRight w:val="0"/>
          <w:marTop w:val="0"/>
          <w:marBottom w:val="0"/>
          <w:divBdr>
            <w:top w:val="none" w:sz="0" w:space="0" w:color="auto"/>
            <w:left w:val="none" w:sz="0" w:space="0" w:color="auto"/>
            <w:bottom w:val="none" w:sz="0" w:space="0" w:color="auto"/>
            <w:right w:val="none" w:sz="0" w:space="0" w:color="auto"/>
          </w:divBdr>
          <w:divsChild>
            <w:div w:id="1001392337">
              <w:marLeft w:val="0"/>
              <w:marRight w:val="0"/>
              <w:marTop w:val="0"/>
              <w:marBottom w:val="0"/>
              <w:divBdr>
                <w:top w:val="none" w:sz="0" w:space="0" w:color="auto"/>
                <w:left w:val="none" w:sz="0" w:space="0" w:color="auto"/>
                <w:bottom w:val="none" w:sz="0" w:space="0" w:color="auto"/>
                <w:right w:val="none" w:sz="0" w:space="0" w:color="auto"/>
              </w:divBdr>
              <w:divsChild>
                <w:div w:id="1883899929">
                  <w:marLeft w:val="0"/>
                  <w:marRight w:val="0"/>
                  <w:marTop w:val="0"/>
                  <w:marBottom w:val="0"/>
                  <w:divBdr>
                    <w:top w:val="none" w:sz="0" w:space="0" w:color="auto"/>
                    <w:left w:val="none" w:sz="0" w:space="0" w:color="auto"/>
                    <w:bottom w:val="none" w:sz="0" w:space="0" w:color="auto"/>
                    <w:right w:val="none" w:sz="0" w:space="0" w:color="auto"/>
                  </w:divBdr>
                  <w:divsChild>
                    <w:div w:id="403531389">
                      <w:marLeft w:val="0"/>
                      <w:marRight w:val="0"/>
                      <w:marTop w:val="0"/>
                      <w:marBottom w:val="300"/>
                      <w:divBdr>
                        <w:top w:val="none" w:sz="0" w:space="0" w:color="auto"/>
                        <w:left w:val="none" w:sz="0" w:space="0" w:color="auto"/>
                        <w:bottom w:val="none" w:sz="0" w:space="0" w:color="auto"/>
                        <w:right w:val="none" w:sz="0" w:space="0" w:color="auto"/>
                      </w:divBdr>
                      <w:divsChild>
                        <w:div w:id="1706560450">
                          <w:marLeft w:val="0"/>
                          <w:marRight w:val="0"/>
                          <w:marTop w:val="0"/>
                          <w:marBottom w:val="225"/>
                          <w:divBdr>
                            <w:top w:val="single" w:sz="6" w:space="11" w:color="E5E5E5"/>
                            <w:left w:val="single" w:sz="6" w:space="11" w:color="E5E5E5"/>
                            <w:bottom w:val="single" w:sz="6" w:space="1" w:color="E5E5E5"/>
                            <w:right w:val="single" w:sz="6" w:space="11" w:color="E5E5E5"/>
                          </w:divBdr>
                          <w:divsChild>
                            <w:div w:id="1855150642">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890720773">
      <w:bodyDiv w:val="1"/>
      <w:marLeft w:val="0"/>
      <w:marRight w:val="0"/>
      <w:marTop w:val="0"/>
      <w:marBottom w:val="0"/>
      <w:divBdr>
        <w:top w:val="none" w:sz="0" w:space="0" w:color="auto"/>
        <w:left w:val="none" w:sz="0" w:space="0" w:color="auto"/>
        <w:bottom w:val="none" w:sz="0" w:space="0" w:color="auto"/>
        <w:right w:val="none" w:sz="0" w:space="0" w:color="auto"/>
      </w:divBdr>
    </w:div>
    <w:div w:id="1890915183">
      <w:bodyDiv w:val="1"/>
      <w:marLeft w:val="0"/>
      <w:marRight w:val="0"/>
      <w:marTop w:val="0"/>
      <w:marBottom w:val="0"/>
      <w:divBdr>
        <w:top w:val="none" w:sz="0" w:space="0" w:color="auto"/>
        <w:left w:val="none" w:sz="0" w:space="0" w:color="auto"/>
        <w:bottom w:val="none" w:sz="0" w:space="0" w:color="auto"/>
        <w:right w:val="none" w:sz="0" w:space="0" w:color="auto"/>
      </w:divBdr>
    </w:div>
    <w:div w:id="1891186417">
      <w:bodyDiv w:val="1"/>
      <w:marLeft w:val="0"/>
      <w:marRight w:val="0"/>
      <w:marTop w:val="0"/>
      <w:marBottom w:val="0"/>
      <w:divBdr>
        <w:top w:val="none" w:sz="0" w:space="0" w:color="auto"/>
        <w:left w:val="none" w:sz="0" w:space="0" w:color="auto"/>
        <w:bottom w:val="none" w:sz="0" w:space="0" w:color="auto"/>
        <w:right w:val="none" w:sz="0" w:space="0" w:color="auto"/>
      </w:divBdr>
    </w:div>
    <w:div w:id="1891378240">
      <w:bodyDiv w:val="1"/>
      <w:marLeft w:val="0"/>
      <w:marRight w:val="0"/>
      <w:marTop w:val="0"/>
      <w:marBottom w:val="0"/>
      <w:divBdr>
        <w:top w:val="none" w:sz="0" w:space="0" w:color="auto"/>
        <w:left w:val="none" w:sz="0" w:space="0" w:color="auto"/>
        <w:bottom w:val="none" w:sz="0" w:space="0" w:color="auto"/>
        <w:right w:val="none" w:sz="0" w:space="0" w:color="auto"/>
      </w:divBdr>
    </w:div>
    <w:div w:id="1891454643">
      <w:bodyDiv w:val="1"/>
      <w:marLeft w:val="0"/>
      <w:marRight w:val="0"/>
      <w:marTop w:val="0"/>
      <w:marBottom w:val="0"/>
      <w:divBdr>
        <w:top w:val="none" w:sz="0" w:space="0" w:color="auto"/>
        <w:left w:val="none" w:sz="0" w:space="0" w:color="auto"/>
        <w:bottom w:val="none" w:sz="0" w:space="0" w:color="auto"/>
        <w:right w:val="none" w:sz="0" w:space="0" w:color="auto"/>
      </w:divBdr>
      <w:divsChild>
        <w:div w:id="1731423643">
          <w:marLeft w:val="0"/>
          <w:marRight w:val="0"/>
          <w:marTop w:val="0"/>
          <w:marBottom w:val="0"/>
          <w:divBdr>
            <w:top w:val="none" w:sz="0" w:space="0" w:color="auto"/>
            <w:left w:val="none" w:sz="0" w:space="0" w:color="auto"/>
            <w:bottom w:val="none" w:sz="0" w:space="0" w:color="auto"/>
            <w:right w:val="none" w:sz="0" w:space="0" w:color="auto"/>
          </w:divBdr>
          <w:divsChild>
            <w:div w:id="339041880">
              <w:marLeft w:val="0"/>
              <w:marRight w:val="0"/>
              <w:marTop w:val="0"/>
              <w:marBottom w:val="0"/>
              <w:divBdr>
                <w:top w:val="none" w:sz="0" w:space="0" w:color="auto"/>
                <w:left w:val="none" w:sz="0" w:space="0" w:color="auto"/>
                <w:bottom w:val="none" w:sz="0" w:space="0" w:color="auto"/>
                <w:right w:val="none" w:sz="0" w:space="0" w:color="auto"/>
              </w:divBdr>
              <w:divsChild>
                <w:div w:id="2017001709">
                  <w:marLeft w:val="0"/>
                  <w:marRight w:val="0"/>
                  <w:marTop w:val="0"/>
                  <w:marBottom w:val="0"/>
                  <w:divBdr>
                    <w:top w:val="none" w:sz="0" w:space="0" w:color="auto"/>
                    <w:left w:val="none" w:sz="0" w:space="0" w:color="auto"/>
                    <w:bottom w:val="none" w:sz="0" w:space="0" w:color="auto"/>
                    <w:right w:val="none" w:sz="0" w:space="0" w:color="auto"/>
                  </w:divBdr>
                  <w:divsChild>
                    <w:div w:id="1533687368">
                      <w:marLeft w:val="0"/>
                      <w:marRight w:val="0"/>
                      <w:marTop w:val="0"/>
                      <w:marBottom w:val="0"/>
                      <w:divBdr>
                        <w:top w:val="none" w:sz="0" w:space="0" w:color="auto"/>
                        <w:left w:val="none" w:sz="0" w:space="0" w:color="auto"/>
                        <w:bottom w:val="none" w:sz="0" w:space="0" w:color="auto"/>
                        <w:right w:val="none" w:sz="0" w:space="0" w:color="auto"/>
                      </w:divBdr>
                      <w:divsChild>
                        <w:div w:id="701134168">
                          <w:marLeft w:val="0"/>
                          <w:marRight w:val="0"/>
                          <w:marTop w:val="0"/>
                          <w:marBottom w:val="0"/>
                          <w:divBdr>
                            <w:top w:val="none" w:sz="0" w:space="0" w:color="auto"/>
                            <w:left w:val="none" w:sz="0" w:space="0" w:color="auto"/>
                            <w:bottom w:val="none" w:sz="0" w:space="0" w:color="auto"/>
                            <w:right w:val="none" w:sz="0" w:space="0" w:color="auto"/>
                          </w:divBdr>
                          <w:divsChild>
                            <w:div w:id="430930153">
                              <w:marLeft w:val="0"/>
                              <w:marRight w:val="0"/>
                              <w:marTop w:val="0"/>
                              <w:marBottom w:val="0"/>
                              <w:divBdr>
                                <w:top w:val="none" w:sz="0" w:space="0" w:color="auto"/>
                                <w:left w:val="none" w:sz="0" w:space="0" w:color="auto"/>
                                <w:bottom w:val="none" w:sz="0" w:space="0" w:color="auto"/>
                                <w:right w:val="none" w:sz="0" w:space="0" w:color="auto"/>
                              </w:divBdr>
                              <w:divsChild>
                                <w:div w:id="1686980050">
                                  <w:marLeft w:val="0"/>
                                  <w:marRight w:val="0"/>
                                  <w:marTop w:val="0"/>
                                  <w:marBottom w:val="0"/>
                                  <w:divBdr>
                                    <w:top w:val="none" w:sz="0" w:space="0" w:color="auto"/>
                                    <w:left w:val="none" w:sz="0" w:space="0" w:color="auto"/>
                                    <w:bottom w:val="none" w:sz="0" w:space="0" w:color="auto"/>
                                    <w:right w:val="none" w:sz="0" w:space="0" w:color="auto"/>
                                  </w:divBdr>
                                  <w:divsChild>
                                    <w:div w:id="17337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650367">
      <w:bodyDiv w:val="1"/>
      <w:marLeft w:val="0"/>
      <w:marRight w:val="0"/>
      <w:marTop w:val="0"/>
      <w:marBottom w:val="0"/>
      <w:divBdr>
        <w:top w:val="none" w:sz="0" w:space="0" w:color="auto"/>
        <w:left w:val="none" w:sz="0" w:space="0" w:color="auto"/>
        <w:bottom w:val="none" w:sz="0" w:space="0" w:color="auto"/>
        <w:right w:val="none" w:sz="0" w:space="0" w:color="auto"/>
      </w:divBdr>
      <w:divsChild>
        <w:div w:id="1771045250">
          <w:marLeft w:val="0"/>
          <w:marRight w:val="0"/>
          <w:marTop w:val="0"/>
          <w:marBottom w:val="0"/>
          <w:divBdr>
            <w:top w:val="none" w:sz="0" w:space="0" w:color="auto"/>
            <w:left w:val="none" w:sz="0" w:space="0" w:color="auto"/>
            <w:bottom w:val="none" w:sz="0" w:space="0" w:color="auto"/>
            <w:right w:val="none" w:sz="0" w:space="0" w:color="auto"/>
          </w:divBdr>
          <w:divsChild>
            <w:div w:id="1801073123">
              <w:marLeft w:val="0"/>
              <w:marRight w:val="0"/>
              <w:marTop w:val="0"/>
              <w:marBottom w:val="0"/>
              <w:divBdr>
                <w:top w:val="none" w:sz="0" w:space="0" w:color="auto"/>
                <w:left w:val="none" w:sz="0" w:space="0" w:color="auto"/>
                <w:bottom w:val="none" w:sz="0" w:space="0" w:color="auto"/>
                <w:right w:val="none" w:sz="0" w:space="0" w:color="auto"/>
              </w:divBdr>
              <w:divsChild>
                <w:div w:id="656568607">
                  <w:marLeft w:val="0"/>
                  <w:marRight w:val="0"/>
                  <w:marTop w:val="0"/>
                  <w:marBottom w:val="0"/>
                  <w:divBdr>
                    <w:top w:val="none" w:sz="0" w:space="0" w:color="auto"/>
                    <w:left w:val="none" w:sz="0" w:space="0" w:color="auto"/>
                    <w:bottom w:val="none" w:sz="0" w:space="0" w:color="auto"/>
                    <w:right w:val="none" w:sz="0" w:space="0" w:color="auto"/>
                  </w:divBdr>
                  <w:divsChild>
                    <w:div w:id="1115490419">
                      <w:marLeft w:val="0"/>
                      <w:marRight w:val="0"/>
                      <w:marTop w:val="0"/>
                      <w:marBottom w:val="0"/>
                      <w:divBdr>
                        <w:top w:val="none" w:sz="0" w:space="0" w:color="auto"/>
                        <w:left w:val="none" w:sz="0" w:space="0" w:color="auto"/>
                        <w:bottom w:val="none" w:sz="0" w:space="0" w:color="auto"/>
                        <w:right w:val="none" w:sz="0" w:space="0" w:color="auto"/>
                      </w:divBdr>
                      <w:divsChild>
                        <w:div w:id="421612354">
                          <w:marLeft w:val="0"/>
                          <w:marRight w:val="0"/>
                          <w:marTop w:val="0"/>
                          <w:marBottom w:val="0"/>
                          <w:divBdr>
                            <w:top w:val="none" w:sz="0" w:space="0" w:color="auto"/>
                            <w:left w:val="none" w:sz="0" w:space="0" w:color="auto"/>
                            <w:bottom w:val="none" w:sz="0" w:space="0" w:color="auto"/>
                            <w:right w:val="none" w:sz="0" w:space="0" w:color="auto"/>
                          </w:divBdr>
                          <w:divsChild>
                            <w:div w:id="105034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724483">
      <w:bodyDiv w:val="1"/>
      <w:marLeft w:val="0"/>
      <w:marRight w:val="0"/>
      <w:marTop w:val="0"/>
      <w:marBottom w:val="0"/>
      <w:divBdr>
        <w:top w:val="none" w:sz="0" w:space="0" w:color="auto"/>
        <w:left w:val="none" w:sz="0" w:space="0" w:color="auto"/>
        <w:bottom w:val="none" w:sz="0" w:space="0" w:color="auto"/>
        <w:right w:val="none" w:sz="0" w:space="0" w:color="auto"/>
      </w:divBdr>
    </w:div>
    <w:div w:id="1892106171">
      <w:bodyDiv w:val="1"/>
      <w:marLeft w:val="0"/>
      <w:marRight w:val="0"/>
      <w:marTop w:val="0"/>
      <w:marBottom w:val="0"/>
      <w:divBdr>
        <w:top w:val="none" w:sz="0" w:space="0" w:color="auto"/>
        <w:left w:val="none" w:sz="0" w:space="0" w:color="auto"/>
        <w:bottom w:val="none" w:sz="0" w:space="0" w:color="auto"/>
        <w:right w:val="none" w:sz="0" w:space="0" w:color="auto"/>
      </w:divBdr>
      <w:divsChild>
        <w:div w:id="188615644">
          <w:marLeft w:val="0"/>
          <w:marRight w:val="0"/>
          <w:marTop w:val="0"/>
          <w:marBottom w:val="0"/>
          <w:divBdr>
            <w:top w:val="none" w:sz="0" w:space="0" w:color="auto"/>
            <w:left w:val="none" w:sz="0" w:space="0" w:color="auto"/>
            <w:bottom w:val="dotted" w:sz="6" w:space="4" w:color="DDDDDD"/>
            <w:right w:val="none" w:sz="0" w:space="0" w:color="auto"/>
          </w:divBdr>
        </w:div>
      </w:divsChild>
    </w:div>
    <w:div w:id="1892614842">
      <w:bodyDiv w:val="1"/>
      <w:marLeft w:val="0"/>
      <w:marRight w:val="0"/>
      <w:marTop w:val="0"/>
      <w:marBottom w:val="0"/>
      <w:divBdr>
        <w:top w:val="none" w:sz="0" w:space="0" w:color="auto"/>
        <w:left w:val="none" w:sz="0" w:space="0" w:color="auto"/>
        <w:bottom w:val="none" w:sz="0" w:space="0" w:color="auto"/>
        <w:right w:val="none" w:sz="0" w:space="0" w:color="auto"/>
      </w:divBdr>
      <w:divsChild>
        <w:div w:id="1152520550">
          <w:marLeft w:val="0"/>
          <w:marRight w:val="0"/>
          <w:marTop w:val="0"/>
          <w:marBottom w:val="0"/>
          <w:divBdr>
            <w:top w:val="none" w:sz="0" w:space="0" w:color="auto"/>
            <w:left w:val="none" w:sz="0" w:space="0" w:color="auto"/>
            <w:bottom w:val="dotted" w:sz="6" w:space="4" w:color="DDDDDD"/>
            <w:right w:val="none" w:sz="0" w:space="0" w:color="auto"/>
          </w:divBdr>
        </w:div>
      </w:divsChild>
    </w:div>
    <w:div w:id="1892763179">
      <w:bodyDiv w:val="1"/>
      <w:marLeft w:val="0"/>
      <w:marRight w:val="0"/>
      <w:marTop w:val="0"/>
      <w:marBottom w:val="0"/>
      <w:divBdr>
        <w:top w:val="none" w:sz="0" w:space="0" w:color="auto"/>
        <w:left w:val="none" w:sz="0" w:space="0" w:color="auto"/>
        <w:bottom w:val="none" w:sz="0" w:space="0" w:color="auto"/>
        <w:right w:val="none" w:sz="0" w:space="0" w:color="auto"/>
      </w:divBdr>
      <w:divsChild>
        <w:div w:id="216934638">
          <w:marLeft w:val="0"/>
          <w:marRight w:val="0"/>
          <w:marTop w:val="0"/>
          <w:marBottom w:val="150"/>
          <w:divBdr>
            <w:top w:val="none" w:sz="0" w:space="0" w:color="auto"/>
            <w:left w:val="none" w:sz="0" w:space="0" w:color="auto"/>
            <w:bottom w:val="none" w:sz="0" w:space="0" w:color="auto"/>
            <w:right w:val="none" w:sz="0" w:space="0" w:color="auto"/>
          </w:divBdr>
        </w:div>
        <w:div w:id="401875991">
          <w:marLeft w:val="0"/>
          <w:marRight w:val="0"/>
          <w:marTop w:val="0"/>
          <w:marBottom w:val="150"/>
          <w:divBdr>
            <w:top w:val="none" w:sz="0" w:space="0" w:color="auto"/>
            <w:left w:val="none" w:sz="0" w:space="0" w:color="auto"/>
            <w:bottom w:val="none" w:sz="0" w:space="0" w:color="auto"/>
            <w:right w:val="none" w:sz="0" w:space="0" w:color="auto"/>
          </w:divBdr>
          <w:divsChild>
            <w:div w:id="1494684220">
              <w:marLeft w:val="0"/>
              <w:marRight w:val="0"/>
              <w:marTop w:val="0"/>
              <w:marBottom w:val="0"/>
              <w:divBdr>
                <w:top w:val="none" w:sz="0" w:space="0" w:color="auto"/>
                <w:left w:val="none" w:sz="0" w:space="0" w:color="auto"/>
                <w:bottom w:val="none" w:sz="0" w:space="0" w:color="auto"/>
                <w:right w:val="none" w:sz="0" w:space="0" w:color="auto"/>
              </w:divBdr>
            </w:div>
          </w:divsChild>
        </w:div>
        <w:div w:id="1621033794">
          <w:marLeft w:val="0"/>
          <w:marRight w:val="0"/>
          <w:marTop w:val="0"/>
          <w:marBottom w:val="0"/>
          <w:divBdr>
            <w:top w:val="none" w:sz="0" w:space="0" w:color="auto"/>
            <w:left w:val="none" w:sz="0" w:space="0" w:color="auto"/>
            <w:bottom w:val="none" w:sz="0" w:space="0" w:color="auto"/>
            <w:right w:val="none" w:sz="0" w:space="0" w:color="auto"/>
          </w:divBdr>
          <w:divsChild>
            <w:div w:id="9311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767271">
      <w:bodyDiv w:val="1"/>
      <w:marLeft w:val="0"/>
      <w:marRight w:val="0"/>
      <w:marTop w:val="0"/>
      <w:marBottom w:val="0"/>
      <w:divBdr>
        <w:top w:val="none" w:sz="0" w:space="0" w:color="auto"/>
        <w:left w:val="none" w:sz="0" w:space="0" w:color="auto"/>
        <w:bottom w:val="none" w:sz="0" w:space="0" w:color="auto"/>
        <w:right w:val="none" w:sz="0" w:space="0" w:color="auto"/>
      </w:divBdr>
      <w:divsChild>
        <w:div w:id="113912891">
          <w:marLeft w:val="0"/>
          <w:marRight w:val="0"/>
          <w:marTop w:val="0"/>
          <w:marBottom w:val="0"/>
          <w:divBdr>
            <w:top w:val="none" w:sz="0" w:space="0" w:color="auto"/>
            <w:left w:val="none" w:sz="0" w:space="0" w:color="auto"/>
            <w:bottom w:val="none" w:sz="0" w:space="0" w:color="auto"/>
            <w:right w:val="none" w:sz="0" w:space="0" w:color="auto"/>
          </w:divBdr>
          <w:divsChild>
            <w:div w:id="8631781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93079654">
      <w:bodyDiv w:val="1"/>
      <w:marLeft w:val="0"/>
      <w:marRight w:val="0"/>
      <w:marTop w:val="0"/>
      <w:marBottom w:val="0"/>
      <w:divBdr>
        <w:top w:val="none" w:sz="0" w:space="0" w:color="auto"/>
        <w:left w:val="none" w:sz="0" w:space="0" w:color="auto"/>
        <w:bottom w:val="none" w:sz="0" w:space="0" w:color="auto"/>
        <w:right w:val="none" w:sz="0" w:space="0" w:color="auto"/>
      </w:divBdr>
    </w:div>
    <w:div w:id="1893105471">
      <w:bodyDiv w:val="1"/>
      <w:marLeft w:val="0"/>
      <w:marRight w:val="0"/>
      <w:marTop w:val="0"/>
      <w:marBottom w:val="0"/>
      <w:divBdr>
        <w:top w:val="none" w:sz="0" w:space="0" w:color="auto"/>
        <w:left w:val="none" w:sz="0" w:space="0" w:color="auto"/>
        <w:bottom w:val="none" w:sz="0" w:space="0" w:color="auto"/>
        <w:right w:val="none" w:sz="0" w:space="0" w:color="auto"/>
      </w:divBdr>
      <w:divsChild>
        <w:div w:id="1597056185">
          <w:marLeft w:val="0"/>
          <w:marRight w:val="0"/>
          <w:marTop w:val="0"/>
          <w:marBottom w:val="150"/>
          <w:divBdr>
            <w:top w:val="none" w:sz="0" w:space="0" w:color="auto"/>
            <w:left w:val="none" w:sz="0" w:space="0" w:color="auto"/>
            <w:bottom w:val="none" w:sz="0" w:space="0" w:color="auto"/>
            <w:right w:val="none" w:sz="0" w:space="0" w:color="auto"/>
          </w:divBdr>
        </w:div>
      </w:divsChild>
    </w:div>
    <w:div w:id="1893685702">
      <w:bodyDiv w:val="1"/>
      <w:marLeft w:val="0"/>
      <w:marRight w:val="0"/>
      <w:marTop w:val="0"/>
      <w:marBottom w:val="0"/>
      <w:divBdr>
        <w:top w:val="none" w:sz="0" w:space="0" w:color="auto"/>
        <w:left w:val="none" w:sz="0" w:space="0" w:color="auto"/>
        <w:bottom w:val="none" w:sz="0" w:space="0" w:color="auto"/>
        <w:right w:val="none" w:sz="0" w:space="0" w:color="auto"/>
      </w:divBdr>
      <w:divsChild>
        <w:div w:id="657349351">
          <w:marLeft w:val="0"/>
          <w:marRight w:val="0"/>
          <w:marTop w:val="0"/>
          <w:marBottom w:val="0"/>
          <w:divBdr>
            <w:top w:val="none" w:sz="0" w:space="0" w:color="auto"/>
            <w:left w:val="none" w:sz="0" w:space="0" w:color="auto"/>
            <w:bottom w:val="none" w:sz="0" w:space="0" w:color="auto"/>
            <w:right w:val="none" w:sz="0" w:space="0" w:color="auto"/>
          </w:divBdr>
          <w:divsChild>
            <w:div w:id="1347560632">
              <w:marLeft w:val="0"/>
              <w:marRight w:val="0"/>
              <w:marTop w:val="0"/>
              <w:marBottom w:val="0"/>
              <w:divBdr>
                <w:top w:val="none" w:sz="0" w:space="0" w:color="auto"/>
                <w:left w:val="none" w:sz="0" w:space="0" w:color="auto"/>
                <w:bottom w:val="none" w:sz="0" w:space="0" w:color="auto"/>
                <w:right w:val="none" w:sz="0" w:space="0" w:color="auto"/>
              </w:divBdr>
              <w:divsChild>
                <w:div w:id="558170621">
                  <w:marLeft w:val="0"/>
                  <w:marRight w:val="0"/>
                  <w:marTop w:val="0"/>
                  <w:marBottom w:val="0"/>
                  <w:divBdr>
                    <w:top w:val="none" w:sz="0" w:space="0" w:color="auto"/>
                    <w:left w:val="none" w:sz="0" w:space="0" w:color="auto"/>
                    <w:bottom w:val="none" w:sz="0" w:space="0" w:color="auto"/>
                    <w:right w:val="none" w:sz="0" w:space="0" w:color="auto"/>
                  </w:divBdr>
                  <w:divsChild>
                    <w:div w:id="1802308740">
                      <w:marLeft w:val="0"/>
                      <w:marRight w:val="0"/>
                      <w:marTop w:val="0"/>
                      <w:marBottom w:val="0"/>
                      <w:divBdr>
                        <w:top w:val="none" w:sz="0" w:space="0" w:color="auto"/>
                        <w:left w:val="none" w:sz="0" w:space="0" w:color="auto"/>
                        <w:bottom w:val="none" w:sz="0" w:space="0" w:color="auto"/>
                        <w:right w:val="none" w:sz="0" w:space="0" w:color="auto"/>
                      </w:divBdr>
                      <w:divsChild>
                        <w:div w:id="1318997310">
                          <w:marLeft w:val="0"/>
                          <w:marRight w:val="0"/>
                          <w:marTop w:val="0"/>
                          <w:marBottom w:val="0"/>
                          <w:divBdr>
                            <w:top w:val="none" w:sz="0" w:space="0" w:color="auto"/>
                            <w:left w:val="none" w:sz="0" w:space="0" w:color="auto"/>
                            <w:bottom w:val="none" w:sz="0" w:space="0" w:color="auto"/>
                            <w:right w:val="none" w:sz="0" w:space="0" w:color="auto"/>
                          </w:divBdr>
                          <w:divsChild>
                            <w:div w:id="605891175">
                              <w:marLeft w:val="0"/>
                              <w:marRight w:val="0"/>
                              <w:marTop w:val="0"/>
                              <w:marBottom w:val="0"/>
                              <w:divBdr>
                                <w:top w:val="none" w:sz="0" w:space="0" w:color="auto"/>
                                <w:left w:val="none" w:sz="0" w:space="0" w:color="auto"/>
                                <w:bottom w:val="none" w:sz="0" w:space="0" w:color="auto"/>
                                <w:right w:val="none" w:sz="0" w:space="0" w:color="auto"/>
                              </w:divBdr>
                              <w:divsChild>
                                <w:div w:id="964121250">
                                  <w:marLeft w:val="0"/>
                                  <w:marRight w:val="0"/>
                                  <w:marTop w:val="0"/>
                                  <w:marBottom w:val="0"/>
                                  <w:divBdr>
                                    <w:top w:val="none" w:sz="0" w:space="0" w:color="auto"/>
                                    <w:left w:val="none" w:sz="0" w:space="0" w:color="auto"/>
                                    <w:bottom w:val="none" w:sz="0" w:space="0" w:color="auto"/>
                                    <w:right w:val="none" w:sz="0" w:space="0" w:color="auto"/>
                                  </w:divBdr>
                                  <w:divsChild>
                                    <w:div w:id="1372876996">
                                      <w:marLeft w:val="0"/>
                                      <w:marRight w:val="0"/>
                                      <w:marTop w:val="0"/>
                                      <w:marBottom w:val="0"/>
                                      <w:divBdr>
                                        <w:top w:val="none" w:sz="0" w:space="0" w:color="auto"/>
                                        <w:left w:val="none" w:sz="0" w:space="0" w:color="auto"/>
                                        <w:bottom w:val="none" w:sz="0" w:space="0" w:color="auto"/>
                                        <w:right w:val="none" w:sz="0" w:space="0" w:color="auto"/>
                                      </w:divBdr>
                                      <w:divsChild>
                                        <w:div w:id="93986043">
                                          <w:marLeft w:val="0"/>
                                          <w:marRight w:val="0"/>
                                          <w:marTop w:val="0"/>
                                          <w:marBottom w:val="0"/>
                                          <w:divBdr>
                                            <w:top w:val="none" w:sz="0" w:space="0" w:color="auto"/>
                                            <w:left w:val="none" w:sz="0" w:space="0" w:color="auto"/>
                                            <w:bottom w:val="none" w:sz="0" w:space="0" w:color="auto"/>
                                            <w:right w:val="none" w:sz="0" w:space="0" w:color="auto"/>
                                          </w:divBdr>
                                          <w:divsChild>
                                            <w:div w:id="8169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4344661">
      <w:bodyDiv w:val="1"/>
      <w:marLeft w:val="0"/>
      <w:marRight w:val="0"/>
      <w:marTop w:val="0"/>
      <w:marBottom w:val="0"/>
      <w:divBdr>
        <w:top w:val="none" w:sz="0" w:space="0" w:color="auto"/>
        <w:left w:val="none" w:sz="0" w:space="0" w:color="auto"/>
        <w:bottom w:val="none" w:sz="0" w:space="0" w:color="auto"/>
        <w:right w:val="none" w:sz="0" w:space="0" w:color="auto"/>
      </w:divBdr>
      <w:divsChild>
        <w:div w:id="2140340454">
          <w:marLeft w:val="0"/>
          <w:marRight w:val="0"/>
          <w:marTop w:val="0"/>
          <w:marBottom w:val="0"/>
          <w:divBdr>
            <w:top w:val="none" w:sz="0" w:space="0" w:color="auto"/>
            <w:left w:val="none" w:sz="0" w:space="0" w:color="auto"/>
            <w:bottom w:val="none" w:sz="0" w:space="0" w:color="auto"/>
            <w:right w:val="none" w:sz="0" w:space="0" w:color="auto"/>
          </w:divBdr>
        </w:div>
      </w:divsChild>
    </w:div>
    <w:div w:id="1894853666">
      <w:bodyDiv w:val="1"/>
      <w:marLeft w:val="0"/>
      <w:marRight w:val="0"/>
      <w:marTop w:val="0"/>
      <w:marBottom w:val="0"/>
      <w:divBdr>
        <w:top w:val="none" w:sz="0" w:space="0" w:color="auto"/>
        <w:left w:val="none" w:sz="0" w:space="0" w:color="auto"/>
        <w:bottom w:val="none" w:sz="0" w:space="0" w:color="auto"/>
        <w:right w:val="none" w:sz="0" w:space="0" w:color="auto"/>
      </w:divBdr>
      <w:divsChild>
        <w:div w:id="1764033142">
          <w:marLeft w:val="0"/>
          <w:marRight w:val="0"/>
          <w:marTop w:val="0"/>
          <w:marBottom w:val="0"/>
          <w:divBdr>
            <w:top w:val="none" w:sz="0" w:space="0" w:color="auto"/>
            <w:left w:val="none" w:sz="0" w:space="0" w:color="auto"/>
            <w:bottom w:val="none" w:sz="0" w:space="0" w:color="auto"/>
            <w:right w:val="none" w:sz="0" w:space="0" w:color="auto"/>
          </w:divBdr>
          <w:divsChild>
            <w:div w:id="7290449">
              <w:marLeft w:val="0"/>
              <w:marRight w:val="0"/>
              <w:marTop w:val="0"/>
              <w:marBottom w:val="0"/>
              <w:divBdr>
                <w:top w:val="none" w:sz="0" w:space="0" w:color="auto"/>
                <w:left w:val="none" w:sz="0" w:space="0" w:color="auto"/>
                <w:bottom w:val="none" w:sz="0" w:space="0" w:color="auto"/>
                <w:right w:val="none" w:sz="0" w:space="0" w:color="auto"/>
              </w:divBdr>
            </w:div>
            <w:div w:id="170949249">
              <w:marLeft w:val="0"/>
              <w:marRight w:val="0"/>
              <w:marTop w:val="0"/>
              <w:marBottom w:val="0"/>
              <w:divBdr>
                <w:top w:val="none" w:sz="0" w:space="0" w:color="auto"/>
                <w:left w:val="none" w:sz="0" w:space="0" w:color="auto"/>
                <w:bottom w:val="none" w:sz="0" w:space="0" w:color="auto"/>
                <w:right w:val="none" w:sz="0" w:space="0" w:color="auto"/>
              </w:divBdr>
            </w:div>
            <w:div w:id="332033298">
              <w:marLeft w:val="0"/>
              <w:marRight w:val="0"/>
              <w:marTop w:val="0"/>
              <w:marBottom w:val="0"/>
              <w:divBdr>
                <w:top w:val="none" w:sz="0" w:space="0" w:color="auto"/>
                <w:left w:val="none" w:sz="0" w:space="0" w:color="auto"/>
                <w:bottom w:val="none" w:sz="0" w:space="0" w:color="auto"/>
                <w:right w:val="none" w:sz="0" w:space="0" w:color="auto"/>
              </w:divBdr>
            </w:div>
            <w:div w:id="566839087">
              <w:marLeft w:val="0"/>
              <w:marRight w:val="0"/>
              <w:marTop w:val="0"/>
              <w:marBottom w:val="0"/>
              <w:divBdr>
                <w:top w:val="none" w:sz="0" w:space="0" w:color="auto"/>
                <w:left w:val="none" w:sz="0" w:space="0" w:color="auto"/>
                <w:bottom w:val="none" w:sz="0" w:space="0" w:color="auto"/>
                <w:right w:val="none" w:sz="0" w:space="0" w:color="auto"/>
              </w:divBdr>
            </w:div>
            <w:div w:id="590509747">
              <w:marLeft w:val="0"/>
              <w:marRight w:val="0"/>
              <w:marTop w:val="0"/>
              <w:marBottom w:val="0"/>
              <w:divBdr>
                <w:top w:val="none" w:sz="0" w:space="0" w:color="auto"/>
                <w:left w:val="none" w:sz="0" w:space="0" w:color="auto"/>
                <w:bottom w:val="none" w:sz="0" w:space="0" w:color="auto"/>
                <w:right w:val="none" w:sz="0" w:space="0" w:color="auto"/>
              </w:divBdr>
            </w:div>
            <w:div w:id="902062935">
              <w:marLeft w:val="0"/>
              <w:marRight w:val="0"/>
              <w:marTop w:val="0"/>
              <w:marBottom w:val="0"/>
              <w:divBdr>
                <w:top w:val="none" w:sz="0" w:space="0" w:color="auto"/>
                <w:left w:val="none" w:sz="0" w:space="0" w:color="auto"/>
                <w:bottom w:val="none" w:sz="0" w:space="0" w:color="auto"/>
                <w:right w:val="none" w:sz="0" w:space="0" w:color="auto"/>
              </w:divBdr>
            </w:div>
            <w:div w:id="926881912">
              <w:marLeft w:val="0"/>
              <w:marRight w:val="0"/>
              <w:marTop w:val="0"/>
              <w:marBottom w:val="0"/>
              <w:divBdr>
                <w:top w:val="none" w:sz="0" w:space="0" w:color="auto"/>
                <w:left w:val="none" w:sz="0" w:space="0" w:color="auto"/>
                <w:bottom w:val="none" w:sz="0" w:space="0" w:color="auto"/>
                <w:right w:val="none" w:sz="0" w:space="0" w:color="auto"/>
              </w:divBdr>
            </w:div>
            <w:div w:id="961106790">
              <w:marLeft w:val="0"/>
              <w:marRight w:val="0"/>
              <w:marTop w:val="0"/>
              <w:marBottom w:val="0"/>
              <w:divBdr>
                <w:top w:val="none" w:sz="0" w:space="0" w:color="auto"/>
                <w:left w:val="none" w:sz="0" w:space="0" w:color="auto"/>
                <w:bottom w:val="none" w:sz="0" w:space="0" w:color="auto"/>
                <w:right w:val="none" w:sz="0" w:space="0" w:color="auto"/>
              </w:divBdr>
            </w:div>
            <w:div w:id="1267423251">
              <w:marLeft w:val="0"/>
              <w:marRight w:val="0"/>
              <w:marTop w:val="0"/>
              <w:marBottom w:val="0"/>
              <w:divBdr>
                <w:top w:val="none" w:sz="0" w:space="0" w:color="auto"/>
                <w:left w:val="none" w:sz="0" w:space="0" w:color="auto"/>
                <w:bottom w:val="none" w:sz="0" w:space="0" w:color="auto"/>
                <w:right w:val="none" w:sz="0" w:space="0" w:color="auto"/>
              </w:divBdr>
            </w:div>
            <w:div w:id="1364986369">
              <w:marLeft w:val="0"/>
              <w:marRight w:val="0"/>
              <w:marTop w:val="0"/>
              <w:marBottom w:val="0"/>
              <w:divBdr>
                <w:top w:val="none" w:sz="0" w:space="0" w:color="auto"/>
                <w:left w:val="none" w:sz="0" w:space="0" w:color="auto"/>
                <w:bottom w:val="none" w:sz="0" w:space="0" w:color="auto"/>
                <w:right w:val="none" w:sz="0" w:space="0" w:color="auto"/>
              </w:divBdr>
            </w:div>
            <w:div w:id="1408116391">
              <w:marLeft w:val="0"/>
              <w:marRight w:val="0"/>
              <w:marTop w:val="0"/>
              <w:marBottom w:val="0"/>
              <w:divBdr>
                <w:top w:val="none" w:sz="0" w:space="0" w:color="auto"/>
                <w:left w:val="none" w:sz="0" w:space="0" w:color="auto"/>
                <w:bottom w:val="none" w:sz="0" w:space="0" w:color="auto"/>
                <w:right w:val="none" w:sz="0" w:space="0" w:color="auto"/>
              </w:divBdr>
            </w:div>
            <w:div w:id="1445880632">
              <w:marLeft w:val="0"/>
              <w:marRight w:val="0"/>
              <w:marTop w:val="0"/>
              <w:marBottom w:val="0"/>
              <w:divBdr>
                <w:top w:val="none" w:sz="0" w:space="0" w:color="auto"/>
                <w:left w:val="none" w:sz="0" w:space="0" w:color="auto"/>
                <w:bottom w:val="none" w:sz="0" w:space="0" w:color="auto"/>
                <w:right w:val="none" w:sz="0" w:space="0" w:color="auto"/>
              </w:divBdr>
            </w:div>
            <w:div w:id="1550534785">
              <w:marLeft w:val="0"/>
              <w:marRight w:val="0"/>
              <w:marTop w:val="0"/>
              <w:marBottom w:val="0"/>
              <w:divBdr>
                <w:top w:val="none" w:sz="0" w:space="0" w:color="auto"/>
                <w:left w:val="none" w:sz="0" w:space="0" w:color="auto"/>
                <w:bottom w:val="none" w:sz="0" w:space="0" w:color="auto"/>
                <w:right w:val="none" w:sz="0" w:space="0" w:color="auto"/>
              </w:divBdr>
            </w:div>
            <w:div w:id="1685740047">
              <w:marLeft w:val="0"/>
              <w:marRight w:val="0"/>
              <w:marTop w:val="0"/>
              <w:marBottom w:val="0"/>
              <w:divBdr>
                <w:top w:val="none" w:sz="0" w:space="0" w:color="auto"/>
                <w:left w:val="none" w:sz="0" w:space="0" w:color="auto"/>
                <w:bottom w:val="none" w:sz="0" w:space="0" w:color="auto"/>
                <w:right w:val="none" w:sz="0" w:space="0" w:color="auto"/>
              </w:divBdr>
            </w:div>
            <w:div w:id="1742017115">
              <w:marLeft w:val="0"/>
              <w:marRight w:val="0"/>
              <w:marTop w:val="0"/>
              <w:marBottom w:val="0"/>
              <w:divBdr>
                <w:top w:val="none" w:sz="0" w:space="0" w:color="auto"/>
                <w:left w:val="none" w:sz="0" w:space="0" w:color="auto"/>
                <w:bottom w:val="none" w:sz="0" w:space="0" w:color="auto"/>
                <w:right w:val="none" w:sz="0" w:space="0" w:color="auto"/>
              </w:divBdr>
            </w:div>
            <w:div w:id="1903715955">
              <w:marLeft w:val="0"/>
              <w:marRight w:val="0"/>
              <w:marTop w:val="0"/>
              <w:marBottom w:val="0"/>
              <w:divBdr>
                <w:top w:val="none" w:sz="0" w:space="0" w:color="auto"/>
                <w:left w:val="none" w:sz="0" w:space="0" w:color="auto"/>
                <w:bottom w:val="none" w:sz="0" w:space="0" w:color="auto"/>
                <w:right w:val="none" w:sz="0" w:space="0" w:color="auto"/>
              </w:divBdr>
            </w:div>
            <w:div w:id="1993756374">
              <w:marLeft w:val="0"/>
              <w:marRight w:val="0"/>
              <w:marTop w:val="0"/>
              <w:marBottom w:val="0"/>
              <w:divBdr>
                <w:top w:val="none" w:sz="0" w:space="0" w:color="auto"/>
                <w:left w:val="none" w:sz="0" w:space="0" w:color="auto"/>
                <w:bottom w:val="none" w:sz="0" w:space="0" w:color="auto"/>
                <w:right w:val="none" w:sz="0" w:space="0" w:color="auto"/>
              </w:divBdr>
            </w:div>
            <w:div w:id="2122913422">
              <w:marLeft w:val="0"/>
              <w:marRight w:val="0"/>
              <w:marTop w:val="0"/>
              <w:marBottom w:val="0"/>
              <w:divBdr>
                <w:top w:val="none" w:sz="0" w:space="0" w:color="auto"/>
                <w:left w:val="none" w:sz="0" w:space="0" w:color="auto"/>
                <w:bottom w:val="none" w:sz="0" w:space="0" w:color="auto"/>
                <w:right w:val="none" w:sz="0" w:space="0" w:color="auto"/>
              </w:divBdr>
            </w:div>
            <w:div w:id="212900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433362">
      <w:bodyDiv w:val="1"/>
      <w:marLeft w:val="0"/>
      <w:marRight w:val="0"/>
      <w:marTop w:val="0"/>
      <w:marBottom w:val="0"/>
      <w:divBdr>
        <w:top w:val="none" w:sz="0" w:space="0" w:color="auto"/>
        <w:left w:val="none" w:sz="0" w:space="0" w:color="auto"/>
        <w:bottom w:val="none" w:sz="0" w:space="0" w:color="auto"/>
        <w:right w:val="none" w:sz="0" w:space="0" w:color="auto"/>
      </w:divBdr>
      <w:divsChild>
        <w:div w:id="1816605315">
          <w:marLeft w:val="0"/>
          <w:marRight w:val="0"/>
          <w:marTop w:val="0"/>
          <w:marBottom w:val="0"/>
          <w:divBdr>
            <w:top w:val="none" w:sz="0" w:space="0" w:color="auto"/>
            <w:left w:val="none" w:sz="0" w:space="0" w:color="auto"/>
            <w:bottom w:val="dotted" w:sz="6" w:space="4" w:color="DDDDDD"/>
            <w:right w:val="none" w:sz="0" w:space="0" w:color="auto"/>
          </w:divBdr>
          <w:divsChild>
            <w:div w:id="67183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52982">
      <w:bodyDiv w:val="1"/>
      <w:marLeft w:val="0"/>
      <w:marRight w:val="0"/>
      <w:marTop w:val="0"/>
      <w:marBottom w:val="0"/>
      <w:divBdr>
        <w:top w:val="none" w:sz="0" w:space="0" w:color="auto"/>
        <w:left w:val="none" w:sz="0" w:space="0" w:color="auto"/>
        <w:bottom w:val="none" w:sz="0" w:space="0" w:color="auto"/>
        <w:right w:val="none" w:sz="0" w:space="0" w:color="auto"/>
      </w:divBdr>
      <w:divsChild>
        <w:div w:id="355423269">
          <w:marLeft w:val="0"/>
          <w:marRight w:val="0"/>
          <w:marTop w:val="0"/>
          <w:marBottom w:val="150"/>
          <w:divBdr>
            <w:top w:val="none" w:sz="0" w:space="0" w:color="auto"/>
            <w:left w:val="none" w:sz="0" w:space="0" w:color="auto"/>
            <w:bottom w:val="none" w:sz="0" w:space="0" w:color="auto"/>
            <w:right w:val="none" w:sz="0" w:space="0" w:color="auto"/>
          </w:divBdr>
        </w:div>
        <w:div w:id="1003121394">
          <w:marLeft w:val="0"/>
          <w:marRight w:val="0"/>
          <w:marTop w:val="0"/>
          <w:marBottom w:val="0"/>
          <w:divBdr>
            <w:top w:val="none" w:sz="0" w:space="0" w:color="auto"/>
            <w:left w:val="none" w:sz="0" w:space="0" w:color="auto"/>
            <w:bottom w:val="none" w:sz="0" w:space="0" w:color="auto"/>
            <w:right w:val="none" w:sz="0" w:space="0" w:color="auto"/>
          </w:divBdr>
        </w:div>
      </w:divsChild>
    </w:div>
    <w:div w:id="1895697743">
      <w:bodyDiv w:val="1"/>
      <w:marLeft w:val="0"/>
      <w:marRight w:val="0"/>
      <w:marTop w:val="0"/>
      <w:marBottom w:val="0"/>
      <w:divBdr>
        <w:top w:val="none" w:sz="0" w:space="0" w:color="auto"/>
        <w:left w:val="none" w:sz="0" w:space="0" w:color="auto"/>
        <w:bottom w:val="none" w:sz="0" w:space="0" w:color="auto"/>
        <w:right w:val="none" w:sz="0" w:space="0" w:color="auto"/>
      </w:divBdr>
      <w:divsChild>
        <w:div w:id="88235528">
          <w:marLeft w:val="0"/>
          <w:marRight w:val="0"/>
          <w:marTop w:val="0"/>
          <w:marBottom w:val="0"/>
          <w:divBdr>
            <w:top w:val="none" w:sz="0" w:space="0" w:color="auto"/>
            <w:left w:val="none" w:sz="0" w:space="0" w:color="auto"/>
            <w:bottom w:val="dotted" w:sz="6" w:space="4" w:color="DDDDDD"/>
            <w:right w:val="none" w:sz="0" w:space="0" w:color="auto"/>
          </w:divBdr>
          <w:divsChild>
            <w:div w:id="205700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432074">
      <w:bodyDiv w:val="1"/>
      <w:marLeft w:val="0"/>
      <w:marRight w:val="0"/>
      <w:marTop w:val="0"/>
      <w:marBottom w:val="0"/>
      <w:divBdr>
        <w:top w:val="none" w:sz="0" w:space="0" w:color="auto"/>
        <w:left w:val="none" w:sz="0" w:space="0" w:color="auto"/>
        <w:bottom w:val="none" w:sz="0" w:space="0" w:color="auto"/>
        <w:right w:val="none" w:sz="0" w:space="0" w:color="auto"/>
      </w:divBdr>
      <w:divsChild>
        <w:div w:id="694616077">
          <w:marLeft w:val="0"/>
          <w:marRight w:val="0"/>
          <w:marTop w:val="0"/>
          <w:marBottom w:val="300"/>
          <w:divBdr>
            <w:top w:val="none" w:sz="0" w:space="0" w:color="auto"/>
            <w:left w:val="none" w:sz="0" w:space="0" w:color="auto"/>
            <w:bottom w:val="none" w:sz="0" w:space="0" w:color="auto"/>
            <w:right w:val="none" w:sz="0" w:space="0" w:color="auto"/>
          </w:divBdr>
          <w:divsChild>
            <w:div w:id="1213807448">
              <w:marLeft w:val="0"/>
              <w:marRight w:val="0"/>
              <w:marTop w:val="0"/>
              <w:marBottom w:val="0"/>
              <w:divBdr>
                <w:top w:val="none" w:sz="0" w:space="0" w:color="auto"/>
                <w:left w:val="none" w:sz="0" w:space="0" w:color="auto"/>
                <w:bottom w:val="none" w:sz="0" w:space="0" w:color="auto"/>
                <w:right w:val="none" w:sz="0" w:space="0" w:color="auto"/>
              </w:divBdr>
              <w:divsChild>
                <w:div w:id="1007093719">
                  <w:marLeft w:val="0"/>
                  <w:marRight w:val="0"/>
                  <w:marTop w:val="0"/>
                  <w:marBottom w:val="0"/>
                  <w:divBdr>
                    <w:top w:val="none" w:sz="0" w:space="0" w:color="auto"/>
                    <w:left w:val="none" w:sz="0" w:space="0" w:color="auto"/>
                    <w:bottom w:val="none" w:sz="0" w:space="0" w:color="auto"/>
                    <w:right w:val="none" w:sz="0" w:space="0" w:color="auto"/>
                  </w:divBdr>
                  <w:divsChild>
                    <w:div w:id="1552887175">
                      <w:marLeft w:val="0"/>
                      <w:marRight w:val="0"/>
                      <w:marTop w:val="0"/>
                      <w:marBottom w:val="225"/>
                      <w:divBdr>
                        <w:top w:val="none" w:sz="0" w:space="0" w:color="2D2D2D"/>
                        <w:left w:val="none" w:sz="0" w:space="0" w:color="2D2D2D"/>
                        <w:bottom w:val="none" w:sz="0" w:space="0" w:color="2D2D2D"/>
                        <w:right w:val="none" w:sz="0" w:space="0" w:color="2D2D2D"/>
                      </w:divBdr>
                      <w:divsChild>
                        <w:div w:id="1212956545">
                          <w:marLeft w:val="0"/>
                          <w:marRight w:val="0"/>
                          <w:marTop w:val="120"/>
                          <w:marBottom w:val="150"/>
                          <w:divBdr>
                            <w:top w:val="none" w:sz="0" w:space="0" w:color="auto"/>
                            <w:left w:val="none" w:sz="0" w:space="0" w:color="auto"/>
                            <w:bottom w:val="none" w:sz="0" w:space="0" w:color="auto"/>
                            <w:right w:val="none" w:sz="0" w:space="0" w:color="auto"/>
                          </w:divBdr>
                          <w:divsChild>
                            <w:div w:id="21389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506640">
      <w:bodyDiv w:val="1"/>
      <w:marLeft w:val="0"/>
      <w:marRight w:val="0"/>
      <w:marTop w:val="0"/>
      <w:marBottom w:val="0"/>
      <w:divBdr>
        <w:top w:val="none" w:sz="0" w:space="0" w:color="auto"/>
        <w:left w:val="none" w:sz="0" w:space="0" w:color="auto"/>
        <w:bottom w:val="none" w:sz="0" w:space="0" w:color="auto"/>
        <w:right w:val="none" w:sz="0" w:space="0" w:color="auto"/>
      </w:divBdr>
      <w:divsChild>
        <w:div w:id="1471441160">
          <w:marLeft w:val="0"/>
          <w:marRight w:val="0"/>
          <w:marTop w:val="0"/>
          <w:marBottom w:val="0"/>
          <w:divBdr>
            <w:top w:val="none" w:sz="0" w:space="0" w:color="auto"/>
            <w:left w:val="none" w:sz="0" w:space="0" w:color="auto"/>
            <w:bottom w:val="none" w:sz="0" w:space="0" w:color="auto"/>
            <w:right w:val="none" w:sz="0" w:space="0" w:color="auto"/>
          </w:divBdr>
        </w:div>
      </w:divsChild>
    </w:div>
    <w:div w:id="1896889498">
      <w:bodyDiv w:val="1"/>
      <w:marLeft w:val="0"/>
      <w:marRight w:val="0"/>
      <w:marTop w:val="0"/>
      <w:marBottom w:val="0"/>
      <w:divBdr>
        <w:top w:val="none" w:sz="0" w:space="0" w:color="auto"/>
        <w:left w:val="none" w:sz="0" w:space="0" w:color="auto"/>
        <w:bottom w:val="none" w:sz="0" w:space="0" w:color="auto"/>
        <w:right w:val="none" w:sz="0" w:space="0" w:color="auto"/>
      </w:divBdr>
      <w:divsChild>
        <w:div w:id="200900316">
          <w:marLeft w:val="0"/>
          <w:marRight w:val="0"/>
          <w:marTop w:val="0"/>
          <w:marBottom w:val="0"/>
          <w:divBdr>
            <w:top w:val="none" w:sz="0" w:space="0" w:color="auto"/>
            <w:left w:val="none" w:sz="0" w:space="0" w:color="auto"/>
            <w:bottom w:val="dotted" w:sz="6" w:space="4" w:color="DDDDDD"/>
            <w:right w:val="none" w:sz="0" w:space="0" w:color="auto"/>
          </w:divBdr>
          <w:divsChild>
            <w:div w:id="34945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66969">
      <w:bodyDiv w:val="1"/>
      <w:marLeft w:val="0"/>
      <w:marRight w:val="0"/>
      <w:marTop w:val="0"/>
      <w:marBottom w:val="0"/>
      <w:divBdr>
        <w:top w:val="none" w:sz="0" w:space="0" w:color="auto"/>
        <w:left w:val="none" w:sz="0" w:space="0" w:color="auto"/>
        <w:bottom w:val="none" w:sz="0" w:space="0" w:color="auto"/>
        <w:right w:val="none" w:sz="0" w:space="0" w:color="auto"/>
      </w:divBdr>
      <w:divsChild>
        <w:div w:id="446703511">
          <w:marLeft w:val="0"/>
          <w:marRight w:val="0"/>
          <w:marTop w:val="0"/>
          <w:marBottom w:val="0"/>
          <w:divBdr>
            <w:top w:val="none" w:sz="0" w:space="0" w:color="auto"/>
            <w:left w:val="none" w:sz="0" w:space="0" w:color="auto"/>
            <w:bottom w:val="none" w:sz="0" w:space="0" w:color="auto"/>
            <w:right w:val="none" w:sz="0" w:space="0" w:color="auto"/>
          </w:divBdr>
        </w:div>
      </w:divsChild>
    </w:div>
    <w:div w:id="1897619454">
      <w:bodyDiv w:val="1"/>
      <w:marLeft w:val="0"/>
      <w:marRight w:val="0"/>
      <w:marTop w:val="0"/>
      <w:marBottom w:val="0"/>
      <w:divBdr>
        <w:top w:val="none" w:sz="0" w:space="0" w:color="auto"/>
        <w:left w:val="none" w:sz="0" w:space="0" w:color="auto"/>
        <w:bottom w:val="none" w:sz="0" w:space="0" w:color="auto"/>
        <w:right w:val="none" w:sz="0" w:space="0" w:color="auto"/>
      </w:divBdr>
    </w:div>
    <w:div w:id="1897741525">
      <w:bodyDiv w:val="1"/>
      <w:marLeft w:val="0"/>
      <w:marRight w:val="0"/>
      <w:marTop w:val="0"/>
      <w:marBottom w:val="0"/>
      <w:divBdr>
        <w:top w:val="none" w:sz="0" w:space="0" w:color="auto"/>
        <w:left w:val="none" w:sz="0" w:space="0" w:color="auto"/>
        <w:bottom w:val="none" w:sz="0" w:space="0" w:color="auto"/>
        <w:right w:val="none" w:sz="0" w:space="0" w:color="auto"/>
      </w:divBdr>
      <w:divsChild>
        <w:div w:id="244800391">
          <w:marLeft w:val="0"/>
          <w:marRight w:val="0"/>
          <w:marTop w:val="0"/>
          <w:marBottom w:val="0"/>
          <w:divBdr>
            <w:top w:val="none" w:sz="0" w:space="0" w:color="auto"/>
            <w:left w:val="none" w:sz="0" w:space="0" w:color="auto"/>
            <w:bottom w:val="dotted" w:sz="6" w:space="4" w:color="DDDDDD"/>
            <w:right w:val="none" w:sz="0" w:space="0" w:color="auto"/>
          </w:divBdr>
          <w:divsChild>
            <w:div w:id="13117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935307">
      <w:bodyDiv w:val="1"/>
      <w:marLeft w:val="0"/>
      <w:marRight w:val="0"/>
      <w:marTop w:val="0"/>
      <w:marBottom w:val="0"/>
      <w:divBdr>
        <w:top w:val="none" w:sz="0" w:space="0" w:color="auto"/>
        <w:left w:val="none" w:sz="0" w:space="0" w:color="auto"/>
        <w:bottom w:val="none" w:sz="0" w:space="0" w:color="auto"/>
        <w:right w:val="none" w:sz="0" w:space="0" w:color="auto"/>
      </w:divBdr>
      <w:divsChild>
        <w:div w:id="1658220358">
          <w:marLeft w:val="0"/>
          <w:marRight w:val="0"/>
          <w:marTop w:val="0"/>
          <w:marBottom w:val="0"/>
          <w:divBdr>
            <w:top w:val="none" w:sz="0" w:space="0" w:color="auto"/>
            <w:left w:val="none" w:sz="0" w:space="0" w:color="auto"/>
            <w:bottom w:val="dotted" w:sz="6" w:space="4" w:color="DDDDDD"/>
            <w:right w:val="none" w:sz="0" w:space="0" w:color="auto"/>
          </w:divBdr>
        </w:div>
      </w:divsChild>
    </w:div>
    <w:div w:id="1898085386">
      <w:bodyDiv w:val="1"/>
      <w:marLeft w:val="0"/>
      <w:marRight w:val="0"/>
      <w:marTop w:val="0"/>
      <w:marBottom w:val="0"/>
      <w:divBdr>
        <w:top w:val="none" w:sz="0" w:space="0" w:color="auto"/>
        <w:left w:val="none" w:sz="0" w:space="0" w:color="auto"/>
        <w:bottom w:val="none" w:sz="0" w:space="0" w:color="auto"/>
        <w:right w:val="none" w:sz="0" w:space="0" w:color="auto"/>
      </w:divBdr>
      <w:divsChild>
        <w:div w:id="1575776103">
          <w:marLeft w:val="0"/>
          <w:marRight w:val="0"/>
          <w:marTop w:val="0"/>
          <w:marBottom w:val="0"/>
          <w:divBdr>
            <w:top w:val="none" w:sz="0" w:space="0" w:color="auto"/>
            <w:left w:val="none" w:sz="0" w:space="0" w:color="auto"/>
            <w:bottom w:val="dotted" w:sz="6" w:space="4" w:color="DDDDDD"/>
            <w:right w:val="none" w:sz="0" w:space="0" w:color="auto"/>
          </w:divBdr>
          <w:divsChild>
            <w:div w:id="86895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87502">
      <w:bodyDiv w:val="1"/>
      <w:marLeft w:val="0"/>
      <w:marRight w:val="0"/>
      <w:marTop w:val="0"/>
      <w:marBottom w:val="0"/>
      <w:divBdr>
        <w:top w:val="none" w:sz="0" w:space="0" w:color="auto"/>
        <w:left w:val="none" w:sz="0" w:space="0" w:color="auto"/>
        <w:bottom w:val="none" w:sz="0" w:space="0" w:color="auto"/>
        <w:right w:val="none" w:sz="0" w:space="0" w:color="auto"/>
      </w:divBdr>
      <w:divsChild>
        <w:div w:id="172695767">
          <w:marLeft w:val="0"/>
          <w:marRight w:val="0"/>
          <w:marTop w:val="0"/>
          <w:marBottom w:val="0"/>
          <w:divBdr>
            <w:top w:val="none" w:sz="0" w:space="0" w:color="auto"/>
            <w:left w:val="none" w:sz="0" w:space="0" w:color="auto"/>
            <w:bottom w:val="none" w:sz="0" w:space="0" w:color="auto"/>
            <w:right w:val="none" w:sz="0" w:space="0" w:color="auto"/>
          </w:divBdr>
        </w:div>
      </w:divsChild>
    </w:div>
    <w:div w:id="1899121896">
      <w:bodyDiv w:val="1"/>
      <w:marLeft w:val="0"/>
      <w:marRight w:val="0"/>
      <w:marTop w:val="0"/>
      <w:marBottom w:val="0"/>
      <w:divBdr>
        <w:top w:val="none" w:sz="0" w:space="0" w:color="auto"/>
        <w:left w:val="none" w:sz="0" w:space="0" w:color="auto"/>
        <w:bottom w:val="none" w:sz="0" w:space="0" w:color="auto"/>
        <w:right w:val="none" w:sz="0" w:space="0" w:color="auto"/>
      </w:divBdr>
    </w:div>
    <w:div w:id="1899708104">
      <w:bodyDiv w:val="1"/>
      <w:marLeft w:val="0"/>
      <w:marRight w:val="0"/>
      <w:marTop w:val="0"/>
      <w:marBottom w:val="0"/>
      <w:divBdr>
        <w:top w:val="none" w:sz="0" w:space="0" w:color="auto"/>
        <w:left w:val="none" w:sz="0" w:space="0" w:color="auto"/>
        <w:bottom w:val="none" w:sz="0" w:space="0" w:color="auto"/>
        <w:right w:val="none" w:sz="0" w:space="0" w:color="auto"/>
      </w:divBdr>
      <w:divsChild>
        <w:div w:id="642808880">
          <w:marLeft w:val="0"/>
          <w:marRight w:val="0"/>
          <w:marTop w:val="0"/>
          <w:marBottom w:val="0"/>
          <w:divBdr>
            <w:top w:val="none" w:sz="0" w:space="0" w:color="auto"/>
            <w:left w:val="none" w:sz="0" w:space="0" w:color="auto"/>
            <w:bottom w:val="dotted" w:sz="6" w:space="4" w:color="DDDDDD"/>
            <w:right w:val="none" w:sz="0" w:space="0" w:color="auto"/>
          </w:divBdr>
          <w:divsChild>
            <w:div w:id="60530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73280">
      <w:bodyDiv w:val="1"/>
      <w:marLeft w:val="0"/>
      <w:marRight w:val="0"/>
      <w:marTop w:val="0"/>
      <w:marBottom w:val="0"/>
      <w:divBdr>
        <w:top w:val="none" w:sz="0" w:space="0" w:color="auto"/>
        <w:left w:val="none" w:sz="0" w:space="0" w:color="auto"/>
        <w:bottom w:val="none" w:sz="0" w:space="0" w:color="auto"/>
        <w:right w:val="none" w:sz="0" w:space="0" w:color="auto"/>
      </w:divBdr>
      <w:divsChild>
        <w:div w:id="2103649372">
          <w:marLeft w:val="0"/>
          <w:marRight w:val="0"/>
          <w:marTop w:val="0"/>
          <w:marBottom w:val="0"/>
          <w:divBdr>
            <w:top w:val="none" w:sz="0" w:space="0" w:color="auto"/>
            <w:left w:val="none" w:sz="0" w:space="0" w:color="auto"/>
            <w:bottom w:val="dotted" w:sz="6" w:space="4" w:color="DDDDDD"/>
            <w:right w:val="none" w:sz="0" w:space="0" w:color="auto"/>
          </w:divBdr>
          <w:divsChild>
            <w:div w:id="96562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31255">
      <w:bodyDiv w:val="1"/>
      <w:marLeft w:val="0"/>
      <w:marRight w:val="0"/>
      <w:marTop w:val="0"/>
      <w:marBottom w:val="0"/>
      <w:divBdr>
        <w:top w:val="none" w:sz="0" w:space="0" w:color="auto"/>
        <w:left w:val="none" w:sz="0" w:space="0" w:color="auto"/>
        <w:bottom w:val="none" w:sz="0" w:space="0" w:color="auto"/>
        <w:right w:val="none" w:sz="0" w:space="0" w:color="auto"/>
      </w:divBdr>
      <w:divsChild>
        <w:div w:id="1938321615">
          <w:marLeft w:val="0"/>
          <w:marRight w:val="0"/>
          <w:marTop w:val="0"/>
          <w:marBottom w:val="0"/>
          <w:divBdr>
            <w:top w:val="none" w:sz="0" w:space="0" w:color="auto"/>
            <w:left w:val="none" w:sz="0" w:space="0" w:color="auto"/>
            <w:bottom w:val="dotted" w:sz="6" w:space="4" w:color="DDDDDD"/>
            <w:right w:val="none" w:sz="0" w:space="0" w:color="auto"/>
          </w:divBdr>
          <w:divsChild>
            <w:div w:id="20633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58165">
      <w:bodyDiv w:val="1"/>
      <w:marLeft w:val="0"/>
      <w:marRight w:val="0"/>
      <w:marTop w:val="0"/>
      <w:marBottom w:val="0"/>
      <w:divBdr>
        <w:top w:val="none" w:sz="0" w:space="0" w:color="auto"/>
        <w:left w:val="none" w:sz="0" w:space="0" w:color="auto"/>
        <w:bottom w:val="none" w:sz="0" w:space="0" w:color="auto"/>
        <w:right w:val="none" w:sz="0" w:space="0" w:color="auto"/>
      </w:divBdr>
      <w:divsChild>
        <w:div w:id="329605937">
          <w:marLeft w:val="0"/>
          <w:marRight w:val="0"/>
          <w:marTop w:val="0"/>
          <w:marBottom w:val="0"/>
          <w:divBdr>
            <w:top w:val="none" w:sz="0" w:space="0" w:color="auto"/>
            <w:left w:val="none" w:sz="0" w:space="0" w:color="auto"/>
            <w:bottom w:val="none" w:sz="0" w:space="0" w:color="auto"/>
            <w:right w:val="none" w:sz="0" w:space="0" w:color="auto"/>
          </w:divBdr>
          <w:divsChild>
            <w:div w:id="921640515">
              <w:marLeft w:val="0"/>
              <w:marRight w:val="0"/>
              <w:marTop w:val="0"/>
              <w:marBottom w:val="0"/>
              <w:divBdr>
                <w:top w:val="none" w:sz="0" w:space="0" w:color="auto"/>
                <w:left w:val="none" w:sz="0" w:space="0" w:color="auto"/>
                <w:bottom w:val="none" w:sz="0" w:space="0" w:color="auto"/>
                <w:right w:val="none" w:sz="0" w:space="0" w:color="auto"/>
              </w:divBdr>
              <w:divsChild>
                <w:div w:id="1147085881">
                  <w:marLeft w:val="0"/>
                  <w:marRight w:val="0"/>
                  <w:marTop w:val="0"/>
                  <w:marBottom w:val="0"/>
                  <w:divBdr>
                    <w:top w:val="none" w:sz="0" w:space="0" w:color="auto"/>
                    <w:left w:val="none" w:sz="0" w:space="0" w:color="auto"/>
                    <w:bottom w:val="none" w:sz="0" w:space="0" w:color="auto"/>
                    <w:right w:val="none" w:sz="0" w:space="0" w:color="auto"/>
                  </w:divBdr>
                  <w:divsChild>
                    <w:div w:id="1222062035">
                      <w:marLeft w:val="0"/>
                      <w:marRight w:val="0"/>
                      <w:marTop w:val="0"/>
                      <w:marBottom w:val="0"/>
                      <w:divBdr>
                        <w:top w:val="none" w:sz="0" w:space="0" w:color="auto"/>
                        <w:left w:val="none" w:sz="0" w:space="0" w:color="auto"/>
                        <w:bottom w:val="none" w:sz="0" w:space="0" w:color="auto"/>
                        <w:right w:val="none" w:sz="0" w:space="0" w:color="auto"/>
                      </w:divBdr>
                      <w:divsChild>
                        <w:div w:id="389882781">
                          <w:marLeft w:val="0"/>
                          <w:marRight w:val="0"/>
                          <w:marTop w:val="0"/>
                          <w:marBottom w:val="0"/>
                          <w:divBdr>
                            <w:top w:val="none" w:sz="0" w:space="0" w:color="auto"/>
                            <w:left w:val="none" w:sz="0" w:space="0" w:color="auto"/>
                            <w:bottom w:val="none" w:sz="0" w:space="0" w:color="auto"/>
                            <w:right w:val="none" w:sz="0" w:space="0" w:color="auto"/>
                          </w:divBdr>
                          <w:divsChild>
                            <w:div w:id="489520281">
                              <w:marLeft w:val="0"/>
                              <w:marRight w:val="0"/>
                              <w:marTop w:val="0"/>
                              <w:marBottom w:val="0"/>
                              <w:divBdr>
                                <w:top w:val="none" w:sz="0" w:space="0" w:color="auto"/>
                                <w:left w:val="none" w:sz="0" w:space="0" w:color="auto"/>
                                <w:bottom w:val="none" w:sz="0" w:space="0" w:color="auto"/>
                                <w:right w:val="none" w:sz="0" w:space="0" w:color="auto"/>
                              </w:divBdr>
                              <w:divsChild>
                                <w:div w:id="38823063">
                                  <w:marLeft w:val="0"/>
                                  <w:marRight w:val="0"/>
                                  <w:marTop w:val="0"/>
                                  <w:marBottom w:val="0"/>
                                  <w:divBdr>
                                    <w:top w:val="none" w:sz="0" w:space="0" w:color="auto"/>
                                    <w:left w:val="none" w:sz="0" w:space="0" w:color="auto"/>
                                    <w:bottom w:val="none" w:sz="0" w:space="0" w:color="auto"/>
                                    <w:right w:val="none" w:sz="0" w:space="0" w:color="auto"/>
                                  </w:divBdr>
                                  <w:divsChild>
                                    <w:div w:id="784546613">
                                      <w:marLeft w:val="0"/>
                                      <w:marRight w:val="0"/>
                                      <w:marTop w:val="0"/>
                                      <w:marBottom w:val="0"/>
                                      <w:divBdr>
                                        <w:top w:val="none" w:sz="0" w:space="0" w:color="auto"/>
                                        <w:left w:val="none" w:sz="0" w:space="0" w:color="auto"/>
                                        <w:bottom w:val="none" w:sz="0" w:space="0" w:color="auto"/>
                                        <w:right w:val="none" w:sz="0" w:space="0" w:color="auto"/>
                                      </w:divBdr>
                                      <w:divsChild>
                                        <w:div w:id="72799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254949">
      <w:bodyDiv w:val="1"/>
      <w:marLeft w:val="0"/>
      <w:marRight w:val="0"/>
      <w:marTop w:val="0"/>
      <w:marBottom w:val="0"/>
      <w:divBdr>
        <w:top w:val="none" w:sz="0" w:space="0" w:color="auto"/>
        <w:left w:val="none" w:sz="0" w:space="0" w:color="auto"/>
        <w:bottom w:val="none" w:sz="0" w:space="0" w:color="auto"/>
        <w:right w:val="none" w:sz="0" w:space="0" w:color="auto"/>
      </w:divBdr>
      <w:divsChild>
        <w:div w:id="667758471">
          <w:marLeft w:val="0"/>
          <w:marRight w:val="0"/>
          <w:marTop w:val="150"/>
          <w:marBottom w:val="0"/>
          <w:divBdr>
            <w:top w:val="none" w:sz="0" w:space="0" w:color="auto"/>
            <w:left w:val="none" w:sz="0" w:space="0" w:color="auto"/>
            <w:bottom w:val="none" w:sz="0" w:space="0" w:color="auto"/>
            <w:right w:val="none" w:sz="0" w:space="0" w:color="auto"/>
          </w:divBdr>
          <w:divsChild>
            <w:div w:id="829175196">
              <w:marLeft w:val="0"/>
              <w:marRight w:val="0"/>
              <w:marTop w:val="0"/>
              <w:marBottom w:val="0"/>
              <w:divBdr>
                <w:top w:val="none" w:sz="0" w:space="0" w:color="auto"/>
                <w:left w:val="none" w:sz="0" w:space="0" w:color="auto"/>
                <w:bottom w:val="single" w:sz="6" w:space="0" w:color="EFEFEF"/>
                <w:right w:val="none" w:sz="0" w:space="0" w:color="auto"/>
              </w:divBdr>
              <w:divsChild>
                <w:div w:id="1129664070">
                  <w:marLeft w:val="0"/>
                  <w:marRight w:val="0"/>
                  <w:marTop w:val="0"/>
                  <w:marBottom w:val="0"/>
                  <w:divBdr>
                    <w:top w:val="none" w:sz="0" w:space="0" w:color="auto"/>
                    <w:left w:val="none" w:sz="0" w:space="0" w:color="auto"/>
                    <w:bottom w:val="none" w:sz="0" w:space="0" w:color="auto"/>
                    <w:right w:val="none" w:sz="0" w:space="0" w:color="auto"/>
                  </w:divBdr>
                </w:div>
                <w:div w:id="165768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12114">
          <w:marLeft w:val="0"/>
          <w:marRight w:val="0"/>
          <w:marTop w:val="300"/>
          <w:marBottom w:val="0"/>
          <w:divBdr>
            <w:top w:val="none" w:sz="0" w:space="0" w:color="auto"/>
            <w:left w:val="none" w:sz="0" w:space="0" w:color="auto"/>
            <w:bottom w:val="none" w:sz="0" w:space="0" w:color="auto"/>
            <w:right w:val="none" w:sz="0" w:space="0" w:color="auto"/>
          </w:divBdr>
          <w:divsChild>
            <w:div w:id="1601914277">
              <w:marLeft w:val="-1350"/>
              <w:marRight w:val="0"/>
              <w:marTop w:val="0"/>
              <w:marBottom w:val="0"/>
              <w:divBdr>
                <w:top w:val="none" w:sz="0" w:space="0" w:color="auto"/>
                <w:left w:val="none" w:sz="0" w:space="0" w:color="auto"/>
                <w:bottom w:val="none" w:sz="0" w:space="0" w:color="auto"/>
                <w:right w:val="none" w:sz="0" w:space="0" w:color="auto"/>
              </w:divBdr>
              <w:divsChild>
                <w:div w:id="2137410204">
                  <w:marLeft w:val="0"/>
                  <w:marRight w:val="0"/>
                  <w:marTop w:val="0"/>
                  <w:marBottom w:val="0"/>
                  <w:divBdr>
                    <w:top w:val="none" w:sz="0" w:space="0" w:color="auto"/>
                    <w:left w:val="none" w:sz="0" w:space="0" w:color="auto"/>
                    <w:bottom w:val="none" w:sz="0" w:space="0" w:color="auto"/>
                    <w:right w:val="none" w:sz="0" w:space="0" w:color="auto"/>
                  </w:divBdr>
                  <w:divsChild>
                    <w:div w:id="847912512">
                      <w:marLeft w:val="0"/>
                      <w:marRight w:val="0"/>
                      <w:marTop w:val="0"/>
                      <w:marBottom w:val="0"/>
                      <w:divBdr>
                        <w:top w:val="none" w:sz="0" w:space="0" w:color="auto"/>
                        <w:left w:val="none" w:sz="0" w:space="0" w:color="auto"/>
                        <w:bottom w:val="none" w:sz="0" w:space="0" w:color="auto"/>
                        <w:right w:val="none" w:sz="0" w:space="0" w:color="auto"/>
                      </w:divBdr>
                      <w:divsChild>
                        <w:div w:id="708649320">
                          <w:marLeft w:val="0"/>
                          <w:marRight w:val="0"/>
                          <w:marTop w:val="0"/>
                          <w:marBottom w:val="0"/>
                          <w:divBdr>
                            <w:top w:val="single" w:sz="6" w:space="0" w:color="C7C7C7"/>
                            <w:left w:val="single" w:sz="6" w:space="0" w:color="C7C7C7"/>
                            <w:bottom w:val="single" w:sz="6" w:space="0" w:color="C7C7C7"/>
                            <w:right w:val="single" w:sz="6" w:space="0" w:color="C7C7C7"/>
                          </w:divBdr>
                          <w:divsChild>
                            <w:div w:id="1498689592">
                              <w:marLeft w:val="0"/>
                              <w:marRight w:val="0"/>
                              <w:marTop w:val="100"/>
                              <w:marBottom w:val="100"/>
                              <w:divBdr>
                                <w:top w:val="none" w:sz="0" w:space="11" w:color="auto"/>
                                <w:left w:val="none" w:sz="0" w:space="0" w:color="auto"/>
                                <w:bottom w:val="single" w:sz="6" w:space="11" w:color="C7C7C7"/>
                                <w:right w:val="none" w:sz="0" w:space="0" w:color="auto"/>
                              </w:divBdr>
                            </w:div>
                            <w:div w:id="2097901686">
                              <w:marLeft w:val="0"/>
                              <w:marRight w:val="0"/>
                              <w:marTop w:val="100"/>
                              <w:marBottom w:val="100"/>
                              <w:divBdr>
                                <w:top w:val="none" w:sz="0" w:space="11" w:color="auto"/>
                                <w:left w:val="none" w:sz="0" w:space="0" w:color="auto"/>
                                <w:bottom w:val="single" w:sz="6" w:space="11" w:color="C7C7C7"/>
                                <w:right w:val="none" w:sz="0" w:space="0" w:color="auto"/>
                              </w:divBdr>
                            </w:div>
                            <w:div w:id="2088650098">
                              <w:marLeft w:val="0"/>
                              <w:marRight w:val="0"/>
                              <w:marTop w:val="100"/>
                              <w:marBottom w:val="100"/>
                              <w:divBdr>
                                <w:top w:val="none" w:sz="0" w:space="11" w:color="auto"/>
                                <w:left w:val="none" w:sz="0" w:space="0" w:color="auto"/>
                                <w:bottom w:val="single" w:sz="6" w:space="11" w:color="C7C7C7"/>
                                <w:right w:val="none" w:sz="0" w:space="0" w:color="auto"/>
                              </w:divBdr>
                            </w:div>
                            <w:div w:id="139096242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69326500">
              <w:marLeft w:val="0"/>
              <w:marRight w:val="0"/>
              <w:marTop w:val="0"/>
              <w:marBottom w:val="0"/>
              <w:divBdr>
                <w:top w:val="none" w:sz="0" w:space="0" w:color="auto"/>
                <w:left w:val="none" w:sz="0" w:space="0" w:color="auto"/>
                <w:bottom w:val="none" w:sz="0" w:space="0" w:color="auto"/>
                <w:right w:val="none" w:sz="0" w:space="0" w:color="auto"/>
              </w:divBdr>
              <w:divsChild>
                <w:div w:id="1870289991">
                  <w:marLeft w:val="0"/>
                  <w:marRight w:val="0"/>
                  <w:marTop w:val="150"/>
                  <w:marBottom w:val="0"/>
                  <w:divBdr>
                    <w:top w:val="none" w:sz="0" w:space="0" w:color="auto"/>
                    <w:left w:val="none" w:sz="0" w:space="0" w:color="auto"/>
                    <w:bottom w:val="none" w:sz="0" w:space="0" w:color="auto"/>
                    <w:right w:val="none" w:sz="0" w:space="0" w:color="auto"/>
                  </w:divBdr>
                  <w:divsChild>
                    <w:div w:id="102893595">
                      <w:marLeft w:val="0"/>
                      <w:marRight w:val="0"/>
                      <w:marTop w:val="0"/>
                      <w:marBottom w:val="0"/>
                      <w:divBdr>
                        <w:top w:val="none" w:sz="0" w:space="0" w:color="auto"/>
                        <w:left w:val="none" w:sz="0" w:space="0" w:color="auto"/>
                        <w:bottom w:val="none" w:sz="0" w:space="0" w:color="auto"/>
                        <w:right w:val="none" w:sz="0" w:space="0" w:color="auto"/>
                      </w:divBdr>
                      <w:divsChild>
                        <w:div w:id="193921687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82632414">
                  <w:marLeft w:val="0"/>
                  <w:marRight w:val="0"/>
                  <w:marTop w:val="0"/>
                  <w:marBottom w:val="0"/>
                  <w:divBdr>
                    <w:top w:val="none" w:sz="0" w:space="0" w:color="auto"/>
                    <w:left w:val="none" w:sz="0" w:space="0" w:color="auto"/>
                    <w:bottom w:val="none" w:sz="0" w:space="0" w:color="auto"/>
                    <w:right w:val="none" w:sz="0" w:space="0" w:color="auto"/>
                  </w:divBdr>
                  <w:divsChild>
                    <w:div w:id="592515824">
                      <w:marLeft w:val="0"/>
                      <w:marRight w:val="0"/>
                      <w:marTop w:val="0"/>
                      <w:marBottom w:val="0"/>
                      <w:divBdr>
                        <w:top w:val="none" w:sz="0" w:space="0" w:color="auto"/>
                        <w:left w:val="none" w:sz="0" w:space="0" w:color="auto"/>
                        <w:bottom w:val="none" w:sz="0" w:space="0" w:color="auto"/>
                        <w:right w:val="none" w:sz="0" w:space="0" w:color="auto"/>
                      </w:divBdr>
                    </w:div>
                    <w:div w:id="231431827">
                      <w:marLeft w:val="0"/>
                      <w:marRight w:val="0"/>
                      <w:marTop w:val="0"/>
                      <w:marBottom w:val="0"/>
                      <w:divBdr>
                        <w:top w:val="none" w:sz="0" w:space="0" w:color="auto"/>
                        <w:left w:val="none" w:sz="0" w:space="0" w:color="auto"/>
                        <w:bottom w:val="none" w:sz="0" w:space="0" w:color="auto"/>
                        <w:right w:val="none" w:sz="0" w:space="0" w:color="auto"/>
                      </w:divBdr>
                    </w:div>
                    <w:div w:id="231355584">
                      <w:marLeft w:val="0"/>
                      <w:marRight w:val="0"/>
                      <w:marTop w:val="0"/>
                      <w:marBottom w:val="0"/>
                      <w:divBdr>
                        <w:top w:val="none" w:sz="0" w:space="0" w:color="auto"/>
                        <w:left w:val="none" w:sz="0" w:space="0" w:color="auto"/>
                        <w:bottom w:val="none" w:sz="0" w:space="0" w:color="auto"/>
                        <w:right w:val="none" w:sz="0" w:space="0" w:color="auto"/>
                      </w:divBdr>
                      <w:divsChild>
                        <w:div w:id="757866495">
                          <w:marLeft w:val="0"/>
                          <w:marRight w:val="0"/>
                          <w:marTop w:val="0"/>
                          <w:marBottom w:val="0"/>
                          <w:divBdr>
                            <w:top w:val="none" w:sz="0" w:space="0" w:color="auto"/>
                            <w:left w:val="none" w:sz="0" w:space="0" w:color="auto"/>
                            <w:bottom w:val="none" w:sz="0" w:space="0" w:color="auto"/>
                            <w:right w:val="none" w:sz="0" w:space="0" w:color="auto"/>
                          </w:divBdr>
                          <w:divsChild>
                            <w:div w:id="1622303335">
                              <w:marLeft w:val="0"/>
                              <w:marRight w:val="0"/>
                              <w:marTop w:val="0"/>
                              <w:marBottom w:val="0"/>
                              <w:divBdr>
                                <w:top w:val="none" w:sz="0" w:space="0" w:color="auto"/>
                                <w:left w:val="none" w:sz="0" w:space="0" w:color="auto"/>
                                <w:bottom w:val="none" w:sz="0" w:space="0" w:color="auto"/>
                                <w:right w:val="none" w:sz="0" w:space="0" w:color="auto"/>
                              </w:divBdr>
                            </w:div>
                            <w:div w:id="1920820913">
                              <w:marLeft w:val="0"/>
                              <w:marRight w:val="0"/>
                              <w:marTop w:val="0"/>
                              <w:marBottom w:val="0"/>
                              <w:divBdr>
                                <w:top w:val="none" w:sz="0" w:space="0" w:color="auto"/>
                                <w:left w:val="none" w:sz="0" w:space="0" w:color="auto"/>
                                <w:bottom w:val="none" w:sz="0" w:space="0" w:color="auto"/>
                                <w:right w:val="none" w:sz="0" w:space="0" w:color="auto"/>
                              </w:divBdr>
                              <w:divsChild>
                                <w:div w:id="1152601160">
                                  <w:marLeft w:val="0"/>
                                  <w:marRight w:val="0"/>
                                  <w:marTop w:val="0"/>
                                  <w:marBottom w:val="0"/>
                                  <w:divBdr>
                                    <w:top w:val="none" w:sz="0" w:space="0" w:color="auto"/>
                                    <w:left w:val="none" w:sz="0" w:space="0" w:color="auto"/>
                                    <w:bottom w:val="none" w:sz="0" w:space="0" w:color="auto"/>
                                    <w:right w:val="none" w:sz="0" w:space="0" w:color="auto"/>
                                  </w:divBdr>
                                  <w:divsChild>
                                    <w:div w:id="10594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2399710">
      <w:bodyDiv w:val="1"/>
      <w:marLeft w:val="0"/>
      <w:marRight w:val="0"/>
      <w:marTop w:val="0"/>
      <w:marBottom w:val="0"/>
      <w:divBdr>
        <w:top w:val="none" w:sz="0" w:space="0" w:color="auto"/>
        <w:left w:val="none" w:sz="0" w:space="0" w:color="auto"/>
        <w:bottom w:val="none" w:sz="0" w:space="0" w:color="auto"/>
        <w:right w:val="none" w:sz="0" w:space="0" w:color="auto"/>
      </w:divBdr>
      <w:divsChild>
        <w:div w:id="1559316868">
          <w:marLeft w:val="0"/>
          <w:marRight w:val="0"/>
          <w:marTop w:val="0"/>
          <w:marBottom w:val="0"/>
          <w:divBdr>
            <w:top w:val="none" w:sz="0" w:space="0" w:color="auto"/>
            <w:left w:val="none" w:sz="0" w:space="0" w:color="auto"/>
            <w:bottom w:val="dotted" w:sz="6" w:space="4" w:color="DDDDDD"/>
            <w:right w:val="none" w:sz="0" w:space="0" w:color="auto"/>
          </w:divBdr>
          <w:divsChild>
            <w:div w:id="186386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473627">
      <w:bodyDiv w:val="1"/>
      <w:marLeft w:val="0"/>
      <w:marRight w:val="0"/>
      <w:marTop w:val="0"/>
      <w:marBottom w:val="0"/>
      <w:divBdr>
        <w:top w:val="none" w:sz="0" w:space="0" w:color="auto"/>
        <w:left w:val="none" w:sz="0" w:space="0" w:color="auto"/>
        <w:bottom w:val="none" w:sz="0" w:space="0" w:color="auto"/>
        <w:right w:val="none" w:sz="0" w:space="0" w:color="auto"/>
      </w:divBdr>
    </w:div>
    <w:div w:id="1902522236">
      <w:bodyDiv w:val="1"/>
      <w:marLeft w:val="0"/>
      <w:marRight w:val="0"/>
      <w:marTop w:val="0"/>
      <w:marBottom w:val="0"/>
      <w:divBdr>
        <w:top w:val="none" w:sz="0" w:space="0" w:color="auto"/>
        <w:left w:val="none" w:sz="0" w:space="0" w:color="auto"/>
        <w:bottom w:val="none" w:sz="0" w:space="0" w:color="auto"/>
        <w:right w:val="none" w:sz="0" w:space="0" w:color="auto"/>
      </w:divBdr>
      <w:divsChild>
        <w:div w:id="490097892">
          <w:marLeft w:val="0"/>
          <w:marRight w:val="0"/>
          <w:marTop w:val="0"/>
          <w:marBottom w:val="0"/>
          <w:divBdr>
            <w:top w:val="none" w:sz="0" w:space="0" w:color="auto"/>
            <w:left w:val="none" w:sz="0" w:space="0" w:color="auto"/>
            <w:bottom w:val="none" w:sz="0" w:space="0" w:color="auto"/>
            <w:right w:val="none" w:sz="0" w:space="0" w:color="auto"/>
          </w:divBdr>
          <w:divsChild>
            <w:div w:id="10509578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02522875">
      <w:bodyDiv w:val="1"/>
      <w:marLeft w:val="0"/>
      <w:marRight w:val="0"/>
      <w:marTop w:val="0"/>
      <w:marBottom w:val="0"/>
      <w:divBdr>
        <w:top w:val="none" w:sz="0" w:space="0" w:color="auto"/>
        <w:left w:val="none" w:sz="0" w:space="0" w:color="auto"/>
        <w:bottom w:val="none" w:sz="0" w:space="0" w:color="auto"/>
        <w:right w:val="none" w:sz="0" w:space="0" w:color="auto"/>
      </w:divBdr>
      <w:divsChild>
        <w:div w:id="901065741">
          <w:marLeft w:val="0"/>
          <w:marRight w:val="0"/>
          <w:marTop w:val="0"/>
          <w:marBottom w:val="0"/>
          <w:divBdr>
            <w:top w:val="none" w:sz="0" w:space="0" w:color="auto"/>
            <w:left w:val="none" w:sz="0" w:space="0" w:color="auto"/>
            <w:bottom w:val="none" w:sz="0" w:space="0" w:color="auto"/>
            <w:right w:val="none" w:sz="0" w:space="0" w:color="auto"/>
          </w:divBdr>
        </w:div>
      </w:divsChild>
    </w:div>
    <w:div w:id="1902524187">
      <w:bodyDiv w:val="1"/>
      <w:marLeft w:val="0"/>
      <w:marRight w:val="0"/>
      <w:marTop w:val="0"/>
      <w:marBottom w:val="0"/>
      <w:divBdr>
        <w:top w:val="none" w:sz="0" w:space="0" w:color="auto"/>
        <w:left w:val="none" w:sz="0" w:space="0" w:color="auto"/>
        <w:bottom w:val="none" w:sz="0" w:space="0" w:color="auto"/>
        <w:right w:val="none" w:sz="0" w:space="0" w:color="auto"/>
      </w:divBdr>
    </w:div>
    <w:div w:id="1902670136">
      <w:bodyDiv w:val="1"/>
      <w:marLeft w:val="0"/>
      <w:marRight w:val="0"/>
      <w:marTop w:val="0"/>
      <w:marBottom w:val="0"/>
      <w:divBdr>
        <w:top w:val="none" w:sz="0" w:space="0" w:color="auto"/>
        <w:left w:val="none" w:sz="0" w:space="0" w:color="auto"/>
        <w:bottom w:val="none" w:sz="0" w:space="0" w:color="auto"/>
        <w:right w:val="none" w:sz="0" w:space="0" w:color="auto"/>
      </w:divBdr>
      <w:divsChild>
        <w:div w:id="1933124029">
          <w:marLeft w:val="0"/>
          <w:marRight w:val="0"/>
          <w:marTop w:val="150"/>
          <w:marBottom w:val="0"/>
          <w:divBdr>
            <w:top w:val="none" w:sz="0" w:space="0" w:color="auto"/>
            <w:left w:val="none" w:sz="0" w:space="0" w:color="auto"/>
            <w:bottom w:val="none" w:sz="0" w:space="0" w:color="auto"/>
            <w:right w:val="none" w:sz="0" w:space="0" w:color="auto"/>
          </w:divBdr>
          <w:divsChild>
            <w:div w:id="1396389935">
              <w:marLeft w:val="0"/>
              <w:marRight w:val="0"/>
              <w:marTop w:val="0"/>
              <w:marBottom w:val="0"/>
              <w:divBdr>
                <w:top w:val="none" w:sz="0" w:space="0" w:color="auto"/>
                <w:left w:val="none" w:sz="0" w:space="0" w:color="auto"/>
                <w:bottom w:val="none" w:sz="0" w:space="0" w:color="auto"/>
                <w:right w:val="none" w:sz="0" w:space="0" w:color="auto"/>
              </w:divBdr>
              <w:divsChild>
                <w:div w:id="78257353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24267153">
          <w:marLeft w:val="0"/>
          <w:marRight w:val="0"/>
          <w:marTop w:val="0"/>
          <w:marBottom w:val="0"/>
          <w:divBdr>
            <w:top w:val="none" w:sz="0" w:space="0" w:color="auto"/>
            <w:left w:val="none" w:sz="0" w:space="0" w:color="auto"/>
            <w:bottom w:val="none" w:sz="0" w:space="0" w:color="auto"/>
            <w:right w:val="none" w:sz="0" w:space="0" w:color="auto"/>
          </w:divBdr>
          <w:divsChild>
            <w:div w:id="14570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060595">
      <w:bodyDiv w:val="1"/>
      <w:marLeft w:val="0"/>
      <w:marRight w:val="0"/>
      <w:marTop w:val="0"/>
      <w:marBottom w:val="0"/>
      <w:divBdr>
        <w:top w:val="none" w:sz="0" w:space="0" w:color="auto"/>
        <w:left w:val="none" w:sz="0" w:space="0" w:color="auto"/>
        <w:bottom w:val="none" w:sz="0" w:space="0" w:color="auto"/>
        <w:right w:val="none" w:sz="0" w:space="0" w:color="auto"/>
      </w:divBdr>
    </w:div>
    <w:div w:id="1903173112">
      <w:bodyDiv w:val="1"/>
      <w:marLeft w:val="0"/>
      <w:marRight w:val="0"/>
      <w:marTop w:val="0"/>
      <w:marBottom w:val="0"/>
      <w:divBdr>
        <w:top w:val="none" w:sz="0" w:space="0" w:color="auto"/>
        <w:left w:val="none" w:sz="0" w:space="0" w:color="auto"/>
        <w:bottom w:val="none" w:sz="0" w:space="0" w:color="auto"/>
        <w:right w:val="none" w:sz="0" w:space="0" w:color="auto"/>
      </w:divBdr>
      <w:divsChild>
        <w:div w:id="1979143831">
          <w:marLeft w:val="0"/>
          <w:marRight w:val="0"/>
          <w:marTop w:val="0"/>
          <w:marBottom w:val="0"/>
          <w:divBdr>
            <w:top w:val="none" w:sz="0" w:space="0" w:color="auto"/>
            <w:left w:val="none" w:sz="0" w:space="0" w:color="auto"/>
            <w:bottom w:val="none" w:sz="0" w:space="0" w:color="auto"/>
            <w:right w:val="none" w:sz="0" w:space="0" w:color="auto"/>
          </w:divBdr>
        </w:div>
      </w:divsChild>
    </w:div>
    <w:div w:id="1903251029">
      <w:bodyDiv w:val="1"/>
      <w:marLeft w:val="0"/>
      <w:marRight w:val="0"/>
      <w:marTop w:val="0"/>
      <w:marBottom w:val="0"/>
      <w:divBdr>
        <w:top w:val="none" w:sz="0" w:space="0" w:color="auto"/>
        <w:left w:val="none" w:sz="0" w:space="0" w:color="auto"/>
        <w:bottom w:val="none" w:sz="0" w:space="0" w:color="auto"/>
        <w:right w:val="none" w:sz="0" w:space="0" w:color="auto"/>
      </w:divBdr>
      <w:divsChild>
        <w:div w:id="50614798">
          <w:marLeft w:val="0"/>
          <w:marRight w:val="0"/>
          <w:marTop w:val="0"/>
          <w:marBottom w:val="0"/>
          <w:divBdr>
            <w:top w:val="none" w:sz="0" w:space="0" w:color="auto"/>
            <w:left w:val="none" w:sz="0" w:space="0" w:color="auto"/>
            <w:bottom w:val="none" w:sz="0" w:space="0" w:color="auto"/>
            <w:right w:val="none" w:sz="0" w:space="0" w:color="auto"/>
          </w:divBdr>
        </w:div>
      </w:divsChild>
    </w:div>
    <w:div w:id="1903322896">
      <w:bodyDiv w:val="1"/>
      <w:marLeft w:val="0"/>
      <w:marRight w:val="0"/>
      <w:marTop w:val="0"/>
      <w:marBottom w:val="0"/>
      <w:divBdr>
        <w:top w:val="none" w:sz="0" w:space="0" w:color="auto"/>
        <w:left w:val="none" w:sz="0" w:space="0" w:color="auto"/>
        <w:bottom w:val="none" w:sz="0" w:space="0" w:color="auto"/>
        <w:right w:val="none" w:sz="0" w:space="0" w:color="auto"/>
      </w:divBdr>
      <w:divsChild>
        <w:div w:id="1053888866">
          <w:marLeft w:val="0"/>
          <w:marRight w:val="0"/>
          <w:marTop w:val="0"/>
          <w:marBottom w:val="150"/>
          <w:divBdr>
            <w:top w:val="none" w:sz="0" w:space="0" w:color="auto"/>
            <w:left w:val="none" w:sz="0" w:space="0" w:color="auto"/>
            <w:bottom w:val="none" w:sz="0" w:space="0" w:color="auto"/>
            <w:right w:val="none" w:sz="0" w:space="0" w:color="auto"/>
          </w:divBdr>
        </w:div>
      </w:divsChild>
    </w:div>
    <w:div w:id="1903364550">
      <w:bodyDiv w:val="1"/>
      <w:marLeft w:val="0"/>
      <w:marRight w:val="0"/>
      <w:marTop w:val="0"/>
      <w:marBottom w:val="0"/>
      <w:divBdr>
        <w:top w:val="none" w:sz="0" w:space="0" w:color="auto"/>
        <w:left w:val="none" w:sz="0" w:space="0" w:color="auto"/>
        <w:bottom w:val="none" w:sz="0" w:space="0" w:color="auto"/>
        <w:right w:val="none" w:sz="0" w:space="0" w:color="auto"/>
      </w:divBdr>
      <w:divsChild>
        <w:div w:id="1384138790">
          <w:marLeft w:val="0"/>
          <w:marRight w:val="0"/>
          <w:marTop w:val="0"/>
          <w:marBottom w:val="0"/>
          <w:divBdr>
            <w:top w:val="none" w:sz="0" w:space="0" w:color="auto"/>
            <w:left w:val="none" w:sz="0" w:space="0" w:color="auto"/>
            <w:bottom w:val="none" w:sz="0" w:space="0" w:color="auto"/>
            <w:right w:val="none" w:sz="0" w:space="0" w:color="auto"/>
          </w:divBdr>
        </w:div>
        <w:div w:id="1396975547">
          <w:marLeft w:val="0"/>
          <w:marRight w:val="0"/>
          <w:marTop w:val="0"/>
          <w:marBottom w:val="0"/>
          <w:divBdr>
            <w:top w:val="none" w:sz="0" w:space="0" w:color="auto"/>
            <w:left w:val="none" w:sz="0" w:space="0" w:color="auto"/>
            <w:bottom w:val="none" w:sz="0" w:space="0" w:color="auto"/>
            <w:right w:val="none" w:sz="0" w:space="0" w:color="auto"/>
          </w:divBdr>
        </w:div>
        <w:div w:id="2045865660">
          <w:marLeft w:val="0"/>
          <w:marRight w:val="0"/>
          <w:marTop w:val="0"/>
          <w:marBottom w:val="0"/>
          <w:divBdr>
            <w:top w:val="none" w:sz="0" w:space="0" w:color="auto"/>
            <w:left w:val="none" w:sz="0" w:space="0" w:color="auto"/>
            <w:bottom w:val="none" w:sz="0" w:space="0" w:color="auto"/>
            <w:right w:val="none" w:sz="0" w:space="0" w:color="auto"/>
          </w:divBdr>
        </w:div>
      </w:divsChild>
    </w:div>
    <w:div w:id="1903370886">
      <w:bodyDiv w:val="1"/>
      <w:marLeft w:val="0"/>
      <w:marRight w:val="0"/>
      <w:marTop w:val="0"/>
      <w:marBottom w:val="0"/>
      <w:divBdr>
        <w:top w:val="none" w:sz="0" w:space="0" w:color="auto"/>
        <w:left w:val="none" w:sz="0" w:space="0" w:color="auto"/>
        <w:bottom w:val="none" w:sz="0" w:space="0" w:color="auto"/>
        <w:right w:val="none" w:sz="0" w:space="0" w:color="auto"/>
      </w:divBdr>
      <w:divsChild>
        <w:div w:id="199169429">
          <w:marLeft w:val="0"/>
          <w:marRight w:val="0"/>
          <w:marTop w:val="0"/>
          <w:marBottom w:val="150"/>
          <w:divBdr>
            <w:top w:val="none" w:sz="0" w:space="0" w:color="auto"/>
            <w:left w:val="none" w:sz="0" w:space="0" w:color="auto"/>
            <w:bottom w:val="none" w:sz="0" w:space="0" w:color="auto"/>
            <w:right w:val="none" w:sz="0" w:space="0" w:color="auto"/>
          </w:divBdr>
          <w:divsChild>
            <w:div w:id="924193477">
              <w:marLeft w:val="0"/>
              <w:marRight w:val="0"/>
              <w:marTop w:val="0"/>
              <w:marBottom w:val="0"/>
              <w:divBdr>
                <w:top w:val="none" w:sz="0" w:space="0" w:color="auto"/>
                <w:left w:val="none" w:sz="0" w:space="0" w:color="auto"/>
                <w:bottom w:val="none" w:sz="0" w:space="0" w:color="auto"/>
                <w:right w:val="none" w:sz="0" w:space="0" w:color="auto"/>
              </w:divBdr>
            </w:div>
          </w:divsChild>
        </w:div>
        <w:div w:id="1970822618">
          <w:marLeft w:val="0"/>
          <w:marRight w:val="0"/>
          <w:marTop w:val="0"/>
          <w:marBottom w:val="150"/>
          <w:divBdr>
            <w:top w:val="none" w:sz="0" w:space="0" w:color="auto"/>
            <w:left w:val="none" w:sz="0" w:space="0" w:color="auto"/>
            <w:bottom w:val="none" w:sz="0" w:space="0" w:color="auto"/>
            <w:right w:val="none" w:sz="0" w:space="0" w:color="auto"/>
          </w:divBdr>
        </w:div>
        <w:div w:id="1195652640">
          <w:marLeft w:val="0"/>
          <w:marRight w:val="0"/>
          <w:marTop w:val="0"/>
          <w:marBottom w:val="0"/>
          <w:divBdr>
            <w:top w:val="none" w:sz="0" w:space="0" w:color="auto"/>
            <w:left w:val="none" w:sz="0" w:space="0" w:color="auto"/>
            <w:bottom w:val="none" w:sz="0" w:space="0" w:color="auto"/>
            <w:right w:val="none" w:sz="0" w:space="0" w:color="auto"/>
          </w:divBdr>
          <w:divsChild>
            <w:div w:id="10019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370999">
      <w:bodyDiv w:val="1"/>
      <w:marLeft w:val="0"/>
      <w:marRight w:val="0"/>
      <w:marTop w:val="0"/>
      <w:marBottom w:val="0"/>
      <w:divBdr>
        <w:top w:val="none" w:sz="0" w:space="0" w:color="auto"/>
        <w:left w:val="none" w:sz="0" w:space="0" w:color="auto"/>
        <w:bottom w:val="none" w:sz="0" w:space="0" w:color="auto"/>
        <w:right w:val="none" w:sz="0" w:space="0" w:color="auto"/>
      </w:divBdr>
      <w:divsChild>
        <w:div w:id="773671877">
          <w:marLeft w:val="0"/>
          <w:marRight w:val="0"/>
          <w:marTop w:val="0"/>
          <w:marBottom w:val="0"/>
          <w:divBdr>
            <w:top w:val="none" w:sz="0" w:space="8" w:color="auto"/>
            <w:left w:val="none" w:sz="0" w:space="2" w:color="auto"/>
            <w:bottom w:val="single" w:sz="6" w:space="8" w:color="DDDDDD"/>
            <w:right w:val="none" w:sz="0" w:space="0" w:color="auto"/>
          </w:divBdr>
        </w:div>
        <w:div w:id="1949118463">
          <w:marLeft w:val="0"/>
          <w:marRight w:val="0"/>
          <w:marTop w:val="150"/>
          <w:marBottom w:val="0"/>
          <w:divBdr>
            <w:top w:val="none" w:sz="0" w:space="0" w:color="auto"/>
            <w:left w:val="none" w:sz="0" w:space="0" w:color="auto"/>
            <w:bottom w:val="none" w:sz="0" w:space="0" w:color="auto"/>
            <w:right w:val="none" w:sz="0" w:space="0" w:color="auto"/>
          </w:divBdr>
          <w:divsChild>
            <w:div w:id="613054335">
              <w:marLeft w:val="0"/>
              <w:marRight w:val="150"/>
              <w:marTop w:val="0"/>
              <w:marBottom w:val="0"/>
              <w:divBdr>
                <w:top w:val="none" w:sz="0" w:space="0" w:color="auto"/>
                <w:left w:val="none" w:sz="0" w:space="0" w:color="auto"/>
                <w:bottom w:val="none" w:sz="0" w:space="0" w:color="auto"/>
                <w:right w:val="none" w:sz="0" w:space="0" w:color="auto"/>
              </w:divBdr>
              <w:divsChild>
                <w:div w:id="151992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13241">
      <w:bodyDiv w:val="1"/>
      <w:marLeft w:val="0"/>
      <w:marRight w:val="0"/>
      <w:marTop w:val="0"/>
      <w:marBottom w:val="0"/>
      <w:divBdr>
        <w:top w:val="none" w:sz="0" w:space="0" w:color="auto"/>
        <w:left w:val="none" w:sz="0" w:space="0" w:color="auto"/>
        <w:bottom w:val="none" w:sz="0" w:space="0" w:color="auto"/>
        <w:right w:val="none" w:sz="0" w:space="0" w:color="auto"/>
      </w:divBdr>
      <w:divsChild>
        <w:div w:id="1505390748">
          <w:marLeft w:val="0"/>
          <w:marRight w:val="0"/>
          <w:marTop w:val="0"/>
          <w:marBottom w:val="225"/>
          <w:divBdr>
            <w:top w:val="none" w:sz="0" w:space="0" w:color="auto"/>
            <w:left w:val="none" w:sz="0" w:space="0" w:color="auto"/>
            <w:bottom w:val="none" w:sz="0" w:space="0" w:color="auto"/>
            <w:right w:val="none" w:sz="0" w:space="0" w:color="auto"/>
          </w:divBdr>
        </w:div>
        <w:div w:id="9142140">
          <w:marLeft w:val="0"/>
          <w:marRight w:val="0"/>
          <w:marTop w:val="0"/>
          <w:marBottom w:val="225"/>
          <w:divBdr>
            <w:top w:val="none" w:sz="0" w:space="0" w:color="auto"/>
            <w:left w:val="none" w:sz="0" w:space="0" w:color="auto"/>
            <w:bottom w:val="none" w:sz="0" w:space="0" w:color="auto"/>
            <w:right w:val="none" w:sz="0" w:space="0" w:color="auto"/>
          </w:divBdr>
          <w:divsChild>
            <w:div w:id="665671689">
              <w:marLeft w:val="0"/>
              <w:marRight w:val="0"/>
              <w:marTop w:val="0"/>
              <w:marBottom w:val="0"/>
              <w:divBdr>
                <w:top w:val="none" w:sz="0" w:space="0" w:color="auto"/>
                <w:left w:val="none" w:sz="0" w:space="0" w:color="auto"/>
                <w:bottom w:val="none" w:sz="0" w:space="0" w:color="auto"/>
                <w:right w:val="none" w:sz="0" w:space="0" w:color="auto"/>
              </w:divBdr>
              <w:divsChild>
                <w:div w:id="116635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412540">
      <w:bodyDiv w:val="1"/>
      <w:marLeft w:val="0"/>
      <w:marRight w:val="0"/>
      <w:marTop w:val="0"/>
      <w:marBottom w:val="0"/>
      <w:divBdr>
        <w:top w:val="none" w:sz="0" w:space="0" w:color="auto"/>
        <w:left w:val="none" w:sz="0" w:space="0" w:color="auto"/>
        <w:bottom w:val="none" w:sz="0" w:space="0" w:color="auto"/>
        <w:right w:val="none" w:sz="0" w:space="0" w:color="auto"/>
      </w:divBdr>
      <w:divsChild>
        <w:div w:id="1737044862">
          <w:marLeft w:val="0"/>
          <w:marRight w:val="0"/>
          <w:marTop w:val="0"/>
          <w:marBottom w:val="0"/>
          <w:divBdr>
            <w:top w:val="none" w:sz="0" w:space="0" w:color="auto"/>
            <w:left w:val="none" w:sz="0" w:space="0" w:color="auto"/>
            <w:bottom w:val="dotted" w:sz="6" w:space="4" w:color="DDDDDD"/>
            <w:right w:val="none" w:sz="0" w:space="0" w:color="auto"/>
          </w:divBdr>
          <w:divsChild>
            <w:div w:id="146893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52843">
      <w:bodyDiv w:val="1"/>
      <w:marLeft w:val="0"/>
      <w:marRight w:val="0"/>
      <w:marTop w:val="0"/>
      <w:marBottom w:val="0"/>
      <w:divBdr>
        <w:top w:val="none" w:sz="0" w:space="0" w:color="auto"/>
        <w:left w:val="none" w:sz="0" w:space="0" w:color="auto"/>
        <w:bottom w:val="none" w:sz="0" w:space="0" w:color="auto"/>
        <w:right w:val="none" w:sz="0" w:space="0" w:color="auto"/>
      </w:divBdr>
    </w:div>
    <w:div w:id="1905950594">
      <w:bodyDiv w:val="1"/>
      <w:marLeft w:val="0"/>
      <w:marRight w:val="0"/>
      <w:marTop w:val="0"/>
      <w:marBottom w:val="0"/>
      <w:divBdr>
        <w:top w:val="none" w:sz="0" w:space="0" w:color="auto"/>
        <w:left w:val="none" w:sz="0" w:space="0" w:color="auto"/>
        <w:bottom w:val="none" w:sz="0" w:space="0" w:color="auto"/>
        <w:right w:val="none" w:sz="0" w:space="0" w:color="auto"/>
      </w:divBdr>
      <w:divsChild>
        <w:div w:id="1005280452">
          <w:marLeft w:val="0"/>
          <w:marRight w:val="0"/>
          <w:marTop w:val="0"/>
          <w:marBottom w:val="150"/>
          <w:divBdr>
            <w:top w:val="none" w:sz="0" w:space="0" w:color="auto"/>
            <w:left w:val="none" w:sz="0" w:space="0" w:color="auto"/>
            <w:bottom w:val="none" w:sz="0" w:space="0" w:color="auto"/>
            <w:right w:val="none" w:sz="0" w:space="0" w:color="auto"/>
          </w:divBdr>
        </w:div>
        <w:div w:id="1884512581">
          <w:marLeft w:val="0"/>
          <w:marRight w:val="0"/>
          <w:marTop w:val="0"/>
          <w:marBottom w:val="0"/>
          <w:divBdr>
            <w:top w:val="none" w:sz="0" w:space="0" w:color="auto"/>
            <w:left w:val="none" w:sz="0" w:space="0" w:color="auto"/>
            <w:bottom w:val="none" w:sz="0" w:space="0" w:color="auto"/>
            <w:right w:val="none" w:sz="0" w:space="0" w:color="auto"/>
          </w:divBdr>
        </w:div>
      </w:divsChild>
    </w:div>
    <w:div w:id="1906407754">
      <w:bodyDiv w:val="1"/>
      <w:marLeft w:val="0"/>
      <w:marRight w:val="0"/>
      <w:marTop w:val="0"/>
      <w:marBottom w:val="0"/>
      <w:divBdr>
        <w:top w:val="none" w:sz="0" w:space="0" w:color="auto"/>
        <w:left w:val="none" w:sz="0" w:space="0" w:color="auto"/>
        <w:bottom w:val="none" w:sz="0" w:space="0" w:color="auto"/>
        <w:right w:val="none" w:sz="0" w:space="0" w:color="auto"/>
      </w:divBdr>
      <w:divsChild>
        <w:div w:id="1029648147">
          <w:marLeft w:val="0"/>
          <w:marRight w:val="0"/>
          <w:marTop w:val="0"/>
          <w:marBottom w:val="0"/>
          <w:divBdr>
            <w:top w:val="none" w:sz="0" w:space="0" w:color="auto"/>
            <w:left w:val="none" w:sz="0" w:space="0" w:color="auto"/>
            <w:bottom w:val="dotted" w:sz="6" w:space="4" w:color="DDDDDD"/>
            <w:right w:val="none" w:sz="0" w:space="0" w:color="auto"/>
          </w:divBdr>
          <w:divsChild>
            <w:div w:id="86783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02383">
      <w:bodyDiv w:val="1"/>
      <w:marLeft w:val="0"/>
      <w:marRight w:val="0"/>
      <w:marTop w:val="0"/>
      <w:marBottom w:val="0"/>
      <w:divBdr>
        <w:top w:val="none" w:sz="0" w:space="0" w:color="auto"/>
        <w:left w:val="none" w:sz="0" w:space="0" w:color="auto"/>
        <w:bottom w:val="none" w:sz="0" w:space="0" w:color="auto"/>
        <w:right w:val="none" w:sz="0" w:space="0" w:color="auto"/>
      </w:divBdr>
      <w:divsChild>
        <w:div w:id="383677431">
          <w:marLeft w:val="0"/>
          <w:marRight w:val="0"/>
          <w:marTop w:val="0"/>
          <w:marBottom w:val="150"/>
          <w:divBdr>
            <w:top w:val="none" w:sz="0" w:space="0" w:color="auto"/>
            <w:left w:val="none" w:sz="0" w:space="0" w:color="auto"/>
            <w:bottom w:val="none" w:sz="0" w:space="0" w:color="auto"/>
            <w:right w:val="none" w:sz="0" w:space="0" w:color="auto"/>
          </w:divBdr>
        </w:div>
      </w:divsChild>
    </w:div>
    <w:div w:id="1906606020">
      <w:bodyDiv w:val="1"/>
      <w:marLeft w:val="0"/>
      <w:marRight w:val="0"/>
      <w:marTop w:val="0"/>
      <w:marBottom w:val="0"/>
      <w:divBdr>
        <w:top w:val="none" w:sz="0" w:space="0" w:color="auto"/>
        <w:left w:val="none" w:sz="0" w:space="0" w:color="auto"/>
        <w:bottom w:val="none" w:sz="0" w:space="0" w:color="auto"/>
        <w:right w:val="none" w:sz="0" w:space="0" w:color="auto"/>
      </w:divBdr>
      <w:divsChild>
        <w:div w:id="2044478195">
          <w:marLeft w:val="0"/>
          <w:marRight w:val="0"/>
          <w:marTop w:val="0"/>
          <w:marBottom w:val="150"/>
          <w:divBdr>
            <w:top w:val="none" w:sz="0" w:space="0" w:color="auto"/>
            <w:left w:val="none" w:sz="0" w:space="0" w:color="auto"/>
            <w:bottom w:val="none" w:sz="0" w:space="0" w:color="auto"/>
            <w:right w:val="none" w:sz="0" w:space="0" w:color="auto"/>
          </w:divBdr>
        </w:div>
      </w:divsChild>
    </w:div>
    <w:div w:id="1907259402">
      <w:bodyDiv w:val="1"/>
      <w:marLeft w:val="0"/>
      <w:marRight w:val="0"/>
      <w:marTop w:val="0"/>
      <w:marBottom w:val="0"/>
      <w:divBdr>
        <w:top w:val="none" w:sz="0" w:space="0" w:color="auto"/>
        <w:left w:val="none" w:sz="0" w:space="0" w:color="auto"/>
        <w:bottom w:val="none" w:sz="0" w:space="0" w:color="auto"/>
        <w:right w:val="none" w:sz="0" w:space="0" w:color="auto"/>
      </w:divBdr>
    </w:div>
    <w:div w:id="1907373379">
      <w:bodyDiv w:val="1"/>
      <w:marLeft w:val="0"/>
      <w:marRight w:val="0"/>
      <w:marTop w:val="0"/>
      <w:marBottom w:val="0"/>
      <w:divBdr>
        <w:top w:val="none" w:sz="0" w:space="0" w:color="auto"/>
        <w:left w:val="none" w:sz="0" w:space="0" w:color="auto"/>
        <w:bottom w:val="none" w:sz="0" w:space="0" w:color="auto"/>
        <w:right w:val="none" w:sz="0" w:space="0" w:color="auto"/>
      </w:divBdr>
      <w:divsChild>
        <w:div w:id="1658151575">
          <w:marLeft w:val="0"/>
          <w:marRight w:val="0"/>
          <w:marTop w:val="0"/>
          <w:marBottom w:val="0"/>
          <w:divBdr>
            <w:top w:val="none" w:sz="0" w:space="0" w:color="auto"/>
            <w:left w:val="none" w:sz="0" w:space="0" w:color="auto"/>
            <w:bottom w:val="dotted" w:sz="6" w:space="4" w:color="DDDDDD"/>
            <w:right w:val="none" w:sz="0" w:space="0" w:color="auto"/>
          </w:divBdr>
          <w:divsChild>
            <w:div w:id="39716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79282">
      <w:bodyDiv w:val="1"/>
      <w:marLeft w:val="0"/>
      <w:marRight w:val="0"/>
      <w:marTop w:val="0"/>
      <w:marBottom w:val="0"/>
      <w:divBdr>
        <w:top w:val="none" w:sz="0" w:space="0" w:color="auto"/>
        <w:left w:val="none" w:sz="0" w:space="0" w:color="auto"/>
        <w:bottom w:val="none" w:sz="0" w:space="0" w:color="auto"/>
        <w:right w:val="none" w:sz="0" w:space="0" w:color="auto"/>
      </w:divBdr>
    </w:div>
    <w:div w:id="1908104486">
      <w:bodyDiv w:val="1"/>
      <w:marLeft w:val="0"/>
      <w:marRight w:val="0"/>
      <w:marTop w:val="0"/>
      <w:marBottom w:val="0"/>
      <w:divBdr>
        <w:top w:val="none" w:sz="0" w:space="0" w:color="auto"/>
        <w:left w:val="none" w:sz="0" w:space="0" w:color="auto"/>
        <w:bottom w:val="none" w:sz="0" w:space="0" w:color="auto"/>
        <w:right w:val="none" w:sz="0" w:space="0" w:color="auto"/>
      </w:divBdr>
      <w:divsChild>
        <w:div w:id="1117067643">
          <w:marLeft w:val="0"/>
          <w:marRight w:val="0"/>
          <w:marTop w:val="0"/>
          <w:marBottom w:val="0"/>
          <w:divBdr>
            <w:top w:val="none" w:sz="0" w:space="0" w:color="auto"/>
            <w:left w:val="none" w:sz="0" w:space="0" w:color="auto"/>
            <w:bottom w:val="none" w:sz="0" w:space="0" w:color="auto"/>
            <w:right w:val="none" w:sz="0" w:space="0" w:color="auto"/>
          </w:divBdr>
        </w:div>
        <w:div w:id="1839878596">
          <w:marLeft w:val="0"/>
          <w:marRight w:val="0"/>
          <w:marTop w:val="0"/>
          <w:marBottom w:val="0"/>
          <w:divBdr>
            <w:top w:val="none" w:sz="0" w:space="0" w:color="auto"/>
            <w:left w:val="none" w:sz="0" w:space="0" w:color="auto"/>
            <w:bottom w:val="none" w:sz="0" w:space="0" w:color="auto"/>
            <w:right w:val="none" w:sz="0" w:space="0" w:color="auto"/>
          </w:divBdr>
          <w:divsChild>
            <w:div w:id="610402867">
              <w:marLeft w:val="0"/>
              <w:marRight w:val="0"/>
              <w:marTop w:val="0"/>
              <w:marBottom w:val="0"/>
              <w:divBdr>
                <w:top w:val="none" w:sz="0" w:space="0" w:color="auto"/>
                <w:left w:val="none" w:sz="0" w:space="0" w:color="auto"/>
                <w:bottom w:val="none" w:sz="0" w:space="0" w:color="auto"/>
                <w:right w:val="none" w:sz="0" w:space="0" w:color="auto"/>
              </w:divBdr>
            </w:div>
            <w:div w:id="162099180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08687580">
      <w:bodyDiv w:val="1"/>
      <w:marLeft w:val="0"/>
      <w:marRight w:val="0"/>
      <w:marTop w:val="0"/>
      <w:marBottom w:val="0"/>
      <w:divBdr>
        <w:top w:val="none" w:sz="0" w:space="0" w:color="auto"/>
        <w:left w:val="none" w:sz="0" w:space="0" w:color="auto"/>
        <w:bottom w:val="none" w:sz="0" w:space="0" w:color="auto"/>
        <w:right w:val="none" w:sz="0" w:space="0" w:color="auto"/>
      </w:divBdr>
    </w:div>
    <w:div w:id="1908759814">
      <w:bodyDiv w:val="1"/>
      <w:marLeft w:val="0"/>
      <w:marRight w:val="0"/>
      <w:marTop w:val="0"/>
      <w:marBottom w:val="0"/>
      <w:divBdr>
        <w:top w:val="none" w:sz="0" w:space="0" w:color="auto"/>
        <w:left w:val="none" w:sz="0" w:space="0" w:color="auto"/>
        <w:bottom w:val="none" w:sz="0" w:space="0" w:color="auto"/>
        <w:right w:val="none" w:sz="0" w:space="0" w:color="auto"/>
      </w:divBdr>
      <w:divsChild>
        <w:div w:id="692271137">
          <w:marLeft w:val="0"/>
          <w:marRight w:val="0"/>
          <w:marTop w:val="0"/>
          <w:marBottom w:val="0"/>
          <w:divBdr>
            <w:top w:val="none" w:sz="0" w:space="0" w:color="auto"/>
            <w:left w:val="none" w:sz="0" w:space="0" w:color="auto"/>
            <w:bottom w:val="none" w:sz="0" w:space="0" w:color="auto"/>
            <w:right w:val="none" w:sz="0" w:space="0" w:color="auto"/>
          </w:divBdr>
        </w:div>
      </w:divsChild>
    </w:div>
    <w:div w:id="1909027650">
      <w:bodyDiv w:val="1"/>
      <w:marLeft w:val="0"/>
      <w:marRight w:val="0"/>
      <w:marTop w:val="0"/>
      <w:marBottom w:val="0"/>
      <w:divBdr>
        <w:top w:val="none" w:sz="0" w:space="0" w:color="auto"/>
        <w:left w:val="none" w:sz="0" w:space="0" w:color="auto"/>
        <w:bottom w:val="none" w:sz="0" w:space="0" w:color="auto"/>
        <w:right w:val="none" w:sz="0" w:space="0" w:color="auto"/>
      </w:divBdr>
      <w:divsChild>
        <w:div w:id="1726761809">
          <w:marLeft w:val="0"/>
          <w:marRight w:val="0"/>
          <w:marTop w:val="0"/>
          <w:marBottom w:val="150"/>
          <w:divBdr>
            <w:top w:val="none" w:sz="0" w:space="0" w:color="auto"/>
            <w:left w:val="none" w:sz="0" w:space="0" w:color="auto"/>
            <w:bottom w:val="none" w:sz="0" w:space="0" w:color="auto"/>
            <w:right w:val="none" w:sz="0" w:space="0" w:color="auto"/>
          </w:divBdr>
        </w:div>
      </w:divsChild>
    </w:div>
    <w:div w:id="1909264629">
      <w:bodyDiv w:val="1"/>
      <w:marLeft w:val="0"/>
      <w:marRight w:val="0"/>
      <w:marTop w:val="0"/>
      <w:marBottom w:val="0"/>
      <w:divBdr>
        <w:top w:val="none" w:sz="0" w:space="0" w:color="auto"/>
        <w:left w:val="none" w:sz="0" w:space="0" w:color="auto"/>
        <w:bottom w:val="none" w:sz="0" w:space="0" w:color="auto"/>
        <w:right w:val="none" w:sz="0" w:space="0" w:color="auto"/>
      </w:divBdr>
      <w:divsChild>
        <w:div w:id="113600245">
          <w:marLeft w:val="0"/>
          <w:marRight w:val="0"/>
          <w:marTop w:val="0"/>
          <w:marBottom w:val="0"/>
          <w:divBdr>
            <w:top w:val="none" w:sz="0" w:space="0" w:color="auto"/>
            <w:left w:val="none" w:sz="0" w:space="0" w:color="auto"/>
            <w:bottom w:val="none" w:sz="0" w:space="0" w:color="auto"/>
            <w:right w:val="none" w:sz="0" w:space="0" w:color="auto"/>
          </w:divBdr>
        </w:div>
      </w:divsChild>
    </w:div>
    <w:div w:id="1909270694">
      <w:bodyDiv w:val="1"/>
      <w:marLeft w:val="0"/>
      <w:marRight w:val="0"/>
      <w:marTop w:val="0"/>
      <w:marBottom w:val="0"/>
      <w:divBdr>
        <w:top w:val="none" w:sz="0" w:space="0" w:color="auto"/>
        <w:left w:val="none" w:sz="0" w:space="0" w:color="auto"/>
        <w:bottom w:val="none" w:sz="0" w:space="0" w:color="auto"/>
        <w:right w:val="none" w:sz="0" w:space="0" w:color="auto"/>
      </w:divBdr>
    </w:div>
    <w:div w:id="1909919966">
      <w:bodyDiv w:val="1"/>
      <w:marLeft w:val="0"/>
      <w:marRight w:val="0"/>
      <w:marTop w:val="0"/>
      <w:marBottom w:val="0"/>
      <w:divBdr>
        <w:top w:val="none" w:sz="0" w:space="0" w:color="auto"/>
        <w:left w:val="none" w:sz="0" w:space="0" w:color="auto"/>
        <w:bottom w:val="none" w:sz="0" w:space="0" w:color="auto"/>
        <w:right w:val="none" w:sz="0" w:space="0" w:color="auto"/>
      </w:divBdr>
    </w:div>
    <w:div w:id="1910380614">
      <w:bodyDiv w:val="1"/>
      <w:marLeft w:val="0"/>
      <w:marRight w:val="0"/>
      <w:marTop w:val="0"/>
      <w:marBottom w:val="0"/>
      <w:divBdr>
        <w:top w:val="none" w:sz="0" w:space="0" w:color="auto"/>
        <w:left w:val="none" w:sz="0" w:space="0" w:color="auto"/>
        <w:bottom w:val="none" w:sz="0" w:space="0" w:color="auto"/>
        <w:right w:val="none" w:sz="0" w:space="0" w:color="auto"/>
      </w:divBdr>
      <w:divsChild>
        <w:div w:id="1690062793">
          <w:marLeft w:val="0"/>
          <w:marRight w:val="0"/>
          <w:marTop w:val="0"/>
          <w:marBottom w:val="0"/>
          <w:divBdr>
            <w:top w:val="none" w:sz="0" w:space="0" w:color="auto"/>
            <w:left w:val="none" w:sz="0" w:space="0" w:color="auto"/>
            <w:bottom w:val="none" w:sz="0" w:space="0" w:color="auto"/>
            <w:right w:val="none" w:sz="0" w:space="0" w:color="auto"/>
          </w:divBdr>
        </w:div>
      </w:divsChild>
    </w:div>
    <w:div w:id="1910725680">
      <w:bodyDiv w:val="1"/>
      <w:marLeft w:val="0"/>
      <w:marRight w:val="0"/>
      <w:marTop w:val="0"/>
      <w:marBottom w:val="0"/>
      <w:divBdr>
        <w:top w:val="none" w:sz="0" w:space="0" w:color="auto"/>
        <w:left w:val="none" w:sz="0" w:space="0" w:color="auto"/>
        <w:bottom w:val="none" w:sz="0" w:space="0" w:color="auto"/>
        <w:right w:val="none" w:sz="0" w:space="0" w:color="auto"/>
      </w:divBdr>
      <w:divsChild>
        <w:div w:id="1193614304">
          <w:marLeft w:val="0"/>
          <w:marRight w:val="0"/>
          <w:marTop w:val="0"/>
          <w:marBottom w:val="0"/>
          <w:divBdr>
            <w:top w:val="none" w:sz="0" w:space="0" w:color="auto"/>
            <w:left w:val="none" w:sz="0" w:space="0" w:color="auto"/>
            <w:bottom w:val="none" w:sz="0" w:space="0" w:color="auto"/>
            <w:right w:val="none" w:sz="0" w:space="0" w:color="auto"/>
          </w:divBdr>
          <w:divsChild>
            <w:div w:id="1204754826">
              <w:marLeft w:val="0"/>
              <w:marRight w:val="0"/>
              <w:marTop w:val="0"/>
              <w:marBottom w:val="0"/>
              <w:divBdr>
                <w:top w:val="none" w:sz="0" w:space="0" w:color="auto"/>
                <w:left w:val="none" w:sz="0" w:space="0" w:color="auto"/>
                <w:bottom w:val="none" w:sz="0" w:space="0" w:color="auto"/>
                <w:right w:val="none" w:sz="0" w:space="0" w:color="auto"/>
              </w:divBdr>
              <w:divsChild>
                <w:div w:id="1511484275">
                  <w:marLeft w:val="0"/>
                  <w:marRight w:val="0"/>
                  <w:marTop w:val="0"/>
                  <w:marBottom w:val="0"/>
                  <w:divBdr>
                    <w:top w:val="none" w:sz="0" w:space="0" w:color="auto"/>
                    <w:left w:val="none" w:sz="0" w:space="0" w:color="auto"/>
                    <w:bottom w:val="none" w:sz="0" w:space="0" w:color="auto"/>
                    <w:right w:val="none" w:sz="0" w:space="0" w:color="auto"/>
                  </w:divBdr>
                  <w:divsChild>
                    <w:div w:id="1015691941">
                      <w:marLeft w:val="0"/>
                      <w:marRight w:val="0"/>
                      <w:marTop w:val="0"/>
                      <w:marBottom w:val="0"/>
                      <w:divBdr>
                        <w:top w:val="none" w:sz="0" w:space="0" w:color="auto"/>
                        <w:left w:val="none" w:sz="0" w:space="0" w:color="auto"/>
                        <w:bottom w:val="none" w:sz="0" w:space="0" w:color="auto"/>
                        <w:right w:val="none" w:sz="0" w:space="0" w:color="auto"/>
                      </w:divBdr>
                      <w:divsChild>
                        <w:div w:id="591427764">
                          <w:marLeft w:val="0"/>
                          <w:marRight w:val="0"/>
                          <w:marTop w:val="0"/>
                          <w:marBottom w:val="0"/>
                          <w:divBdr>
                            <w:top w:val="none" w:sz="0" w:space="0" w:color="auto"/>
                            <w:left w:val="none" w:sz="0" w:space="0" w:color="auto"/>
                            <w:bottom w:val="none" w:sz="0" w:space="0" w:color="auto"/>
                            <w:right w:val="none" w:sz="0" w:space="0" w:color="auto"/>
                          </w:divBdr>
                          <w:divsChild>
                            <w:div w:id="439881987">
                              <w:marLeft w:val="0"/>
                              <w:marRight w:val="0"/>
                              <w:marTop w:val="0"/>
                              <w:marBottom w:val="0"/>
                              <w:divBdr>
                                <w:top w:val="none" w:sz="0" w:space="0" w:color="auto"/>
                                <w:left w:val="none" w:sz="0" w:space="0" w:color="auto"/>
                                <w:bottom w:val="none" w:sz="0" w:space="0" w:color="auto"/>
                                <w:right w:val="none" w:sz="0" w:space="0" w:color="auto"/>
                              </w:divBdr>
                              <w:divsChild>
                                <w:div w:id="126746831">
                                  <w:marLeft w:val="0"/>
                                  <w:marRight w:val="0"/>
                                  <w:marTop w:val="0"/>
                                  <w:marBottom w:val="75"/>
                                  <w:divBdr>
                                    <w:top w:val="none" w:sz="0" w:space="0" w:color="auto"/>
                                    <w:left w:val="none" w:sz="0" w:space="0" w:color="auto"/>
                                    <w:bottom w:val="none" w:sz="0" w:space="0" w:color="auto"/>
                                    <w:right w:val="none" w:sz="0" w:space="0" w:color="auto"/>
                                  </w:divBdr>
                                  <w:divsChild>
                                    <w:div w:id="1715538825">
                                      <w:marLeft w:val="0"/>
                                      <w:marRight w:val="0"/>
                                      <w:marTop w:val="0"/>
                                      <w:marBottom w:val="0"/>
                                      <w:divBdr>
                                        <w:top w:val="none" w:sz="0" w:space="0" w:color="auto"/>
                                        <w:left w:val="none" w:sz="0" w:space="0" w:color="auto"/>
                                        <w:bottom w:val="none" w:sz="0" w:space="0" w:color="auto"/>
                                        <w:right w:val="none" w:sz="0" w:space="0" w:color="auto"/>
                                      </w:divBdr>
                                      <w:divsChild>
                                        <w:div w:id="470633533">
                                          <w:marLeft w:val="0"/>
                                          <w:marRight w:val="0"/>
                                          <w:marTop w:val="0"/>
                                          <w:marBottom w:val="0"/>
                                          <w:divBdr>
                                            <w:top w:val="none" w:sz="0" w:space="0" w:color="auto"/>
                                            <w:left w:val="none" w:sz="0" w:space="0" w:color="auto"/>
                                            <w:bottom w:val="none" w:sz="0" w:space="0" w:color="auto"/>
                                            <w:right w:val="none" w:sz="0" w:space="0" w:color="auto"/>
                                          </w:divBdr>
                                          <w:divsChild>
                                            <w:div w:id="907765341">
                                              <w:marLeft w:val="0"/>
                                              <w:marRight w:val="0"/>
                                              <w:marTop w:val="0"/>
                                              <w:marBottom w:val="0"/>
                                              <w:divBdr>
                                                <w:top w:val="none" w:sz="0" w:space="0" w:color="auto"/>
                                                <w:left w:val="none" w:sz="0" w:space="0" w:color="auto"/>
                                                <w:bottom w:val="none" w:sz="0" w:space="0" w:color="auto"/>
                                                <w:right w:val="none" w:sz="0" w:space="0" w:color="auto"/>
                                              </w:divBdr>
                                              <w:divsChild>
                                                <w:div w:id="6861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0771498">
      <w:bodyDiv w:val="1"/>
      <w:marLeft w:val="0"/>
      <w:marRight w:val="0"/>
      <w:marTop w:val="0"/>
      <w:marBottom w:val="0"/>
      <w:divBdr>
        <w:top w:val="none" w:sz="0" w:space="0" w:color="auto"/>
        <w:left w:val="none" w:sz="0" w:space="0" w:color="auto"/>
        <w:bottom w:val="none" w:sz="0" w:space="0" w:color="auto"/>
        <w:right w:val="none" w:sz="0" w:space="0" w:color="auto"/>
      </w:divBdr>
      <w:divsChild>
        <w:div w:id="1365135745">
          <w:marLeft w:val="0"/>
          <w:marRight w:val="0"/>
          <w:marTop w:val="0"/>
          <w:marBottom w:val="0"/>
          <w:divBdr>
            <w:top w:val="none" w:sz="0" w:space="0" w:color="auto"/>
            <w:left w:val="none" w:sz="0" w:space="0" w:color="auto"/>
            <w:bottom w:val="none" w:sz="0" w:space="0" w:color="auto"/>
            <w:right w:val="none" w:sz="0" w:space="0" w:color="auto"/>
          </w:divBdr>
          <w:divsChild>
            <w:div w:id="3265181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11303153">
      <w:bodyDiv w:val="1"/>
      <w:marLeft w:val="0"/>
      <w:marRight w:val="0"/>
      <w:marTop w:val="0"/>
      <w:marBottom w:val="0"/>
      <w:divBdr>
        <w:top w:val="none" w:sz="0" w:space="0" w:color="auto"/>
        <w:left w:val="none" w:sz="0" w:space="0" w:color="auto"/>
        <w:bottom w:val="none" w:sz="0" w:space="0" w:color="auto"/>
        <w:right w:val="none" w:sz="0" w:space="0" w:color="auto"/>
      </w:divBdr>
      <w:divsChild>
        <w:div w:id="1313561476">
          <w:marLeft w:val="0"/>
          <w:marRight w:val="0"/>
          <w:marTop w:val="0"/>
          <w:marBottom w:val="0"/>
          <w:divBdr>
            <w:top w:val="none" w:sz="0" w:space="0" w:color="auto"/>
            <w:left w:val="none" w:sz="0" w:space="0" w:color="auto"/>
            <w:bottom w:val="none" w:sz="0" w:space="0" w:color="auto"/>
            <w:right w:val="none" w:sz="0" w:space="0" w:color="auto"/>
          </w:divBdr>
          <w:divsChild>
            <w:div w:id="933633475">
              <w:marLeft w:val="0"/>
              <w:marRight w:val="0"/>
              <w:marTop w:val="0"/>
              <w:marBottom w:val="0"/>
              <w:divBdr>
                <w:top w:val="none" w:sz="0" w:space="0" w:color="auto"/>
                <w:left w:val="none" w:sz="0" w:space="0" w:color="auto"/>
                <w:bottom w:val="none" w:sz="0" w:space="0" w:color="auto"/>
                <w:right w:val="none" w:sz="0" w:space="0" w:color="auto"/>
              </w:divBdr>
              <w:divsChild>
                <w:div w:id="1261912647">
                  <w:marLeft w:val="0"/>
                  <w:marRight w:val="0"/>
                  <w:marTop w:val="0"/>
                  <w:marBottom w:val="0"/>
                  <w:divBdr>
                    <w:top w:val="none" w:sz="0" w:space="0" w:color="auto"/>
                    <w:left w:val="none" w:sz="0" w:space="0" w:color="auto"/>
                    <w:bottom w:val="none" w:sz="0" w:space="0" w:color="auto"/>
                    <w:right w:val="none" w:sz="0" w:space="0" w:color="auto"/>
                  </w:divBdr>
                  <w:divsChild>
                    <w:div w:id="921377082">
                      <w:marLeft w:val="0"/>
                      <w:marRight w:val="0"/>
                      <w:marTop w:val="0"/>
                      <w:marBottom w:val="0"/>
                      <w:divBdr>
                        <w:top w:val="none" w:sz="0" w:space="0" w:color="auto"/>
                        <w:left w:val="none" w:sz="0" w:space="0" w:color="auto"/>
                        <w:bottom w:val="none" w:sz="0" w:space="0" w:color="auto"/>
                        <w:right w:val="none" w:sz="0" w:space="0" w:color="auto"/>
                      </w:divBdr>
                      <w:divsChild>
                        <w:div w:id="909316188">
                          <w:marLeft w:val="0"/>
                          <w:marRight w:val="0"/>
                          <w:marTop w:val="0"/>
                          <w:marBottom w:val="0"/>
                          <w:divBdr>
                            <w:top w:val="none" w:sz="0" w:space="0" w:color="auto"/>
                            <w:left w:val="none" w:sz="0" w:space="0" w:color="auto"/>
                            <w:bottom w:val="none" w:sz="0" w:space="0" w:color="auto"/>
                            <w:right w:val="none" w:sz="0" w:space="0" w:color="auto"/>
                          </w:divBdr>
                          <w:divsChild>
                            <w:div w:id="1488863341">
                              <w:marLeft w:val="0"/>
                              <w:marRight w:val="0"/>
                              <w:marTop w:val="0"/>
                              <w:marBottom w:val="0"/>
                              <w:divBdr>
                                <w:top w:val="none" w:sz="0" w:space="0" w:color="auto"/>
                                <w:left w:val="none" w:sz="0" w:space="0" w:color="auto"/>
                                <w:bottom w:val="none" w:sz="0" w:space="0" w:color="auto"/>
                                <w:right w:val="none" w:sz="0" w:space="0" w:color="auto"/>
                              </w:divBdr>
                              <w:divsChild>
                                <w:div w:id="748575102">
                                  <w:marLeft w:val="0"/>
                                  <w:marRight w:val="0"/>
                                  <w:marTop w:val="0"/>
                                  <w:marBottom w:val="0"/>
                                  <w:divBdr>
                                    <w:top w:val="none" w:sz="0" w:space="0" w:color="auto"/>
                                    <w:left w:val="none" w:sz="0" w:space="0" w:color="auto"/>
                                    <w:bottom w:val="none" w:sz="0" w:space="0" w:color="auto"/>
                                    <w:right w:val="none" w:sz="0" w:space="0" w:color="auto"/>
                                  </w:divBdr>
                                  <w:divsChild>
                                    <w:div w:id="1159226449">
                                      <w:marLeft w:val="0"/>
                                      <w:marRight w:val="0"/>
                                      <w:marTop w:val="0"/>
                                      <w:marBottom w:val="0"/>
                                      <w:divBdr>
                                        <w:top w:val="none" w:sz="0" w:space="0" w:color="auto"/>
                                        <w:left w:val="none" w:sz="0" w:space="0" w:color="auto"/>
                                        <w:bottom w:val="none" w:sz="0" w:space="0" w:color="auto"/>
                                        <w:right w:val="none" w:sz="0" w:space="0" w:color="auto"/>
                                      </w:divBdr>
                                      <w:divsChild>
                                        <w:div w:id="148701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1816470">
      <w:bodyDiv w:val="1"/>
      <w:marLeft w:val="0"/>
      <w:marRight w:val="0"/>
      <w:marTop w:val="0"/>
      <w:marBottom w:val="0"/>
      <w:divBdr>
        <w:top w:val="none" w:sz="0" w:space="0" w:color="auto"/>
        <w:left w:val="none" w:sz="0" w:space="0" w:color="auto"/>
        <w:bottom w:val="none" w:sz="0" w:space="0" w:color="auto"/>
        <w:right w:val="none" w:sz="0" w:space="0" w:color="auto"/>
      </w:divBdr>
      <w:divsChild>
        <w:div w:id="23479701">
          <w:marLeft w:val="0"/>
          <w:marRight w:val="0"/>
          <w:marTop w:val="0"/>
          <w:marBottom w:val="0"/>
          <w:divBdr>
            <w:top w:val="none" w:sz="0" w:space="0" w:color="auto"/>
            <w:left w:val="none" w:sz="0" w:space="0" w:color="auto"/>
            <w:bottom w:val="none" w:sz="0" w:space="0" w:color="auto"/>
            <w:right w:val="none" w:sz="0" w:space="0" w:color="auto"/>
          </w:divBdr>
        </w:div>
      </w:divsChild>
    </w:div>
    <w:div w:id="1911957758">
      <w:bodyDiv w:val="1"/>
      <w:marLeft w:val="0"/>
      <w:marRight w:val="0"/>
      <w:marTop w:val="0"/>
      <w:marBottom w:val="0"/>
      <w:divBdr>
        <w:top w:val="none" w:sz="0" w:space="0" w:color="auto"/>
        <w:left w:val="none" w:sz="0" w:space="0" w:color="auto"/>
        <w:bottom w:val="none" w:sz="0" w:space="0" w:color="auto"/>
        <w:right w:val="none" w:sz="0" w:space="0" w:color="auto"/>
      </w:divBdr>
      <w:divsChild>
        <w:div w:id="462584192">
          <w:marLeft w:val="0"/>
          <w:marRight w:val="0"/>
          <w:marTop w:val="150"/>
          <w:marBottom w:val="0"/>
          <w:divBdr>
            <w:top w:val="none" w:sz="0" w:space="0" w:color="auto"/>
            <w:left w:val="none" w:sz="0" w:space="0" w:color="auto"/>
            <w:bottom w:val="none" w:sz="0" w:space="0" w:color="auto"/>
            <w:right w:val="none" w:sz="0" w:space="0" w:color="auto"/>
          </w:divBdr>
          <w:divsChild>
            <w:div w:id="744716981">
              <w:marLeft w:val="0"/>
              <w:marRight w:val="0"/>
              <w:marTop w:val="0"/>
              <w:marBottom w:val="0"/>
              <w:divBdr>
                <w:top w:val="none" w:sz="0" w:space="0" w:color="auto"/>
                <w:left w:val="none" w:sz="0" w:space="0" w:color="auto"/>
                <w:bottom w:val="single" w:sz="6" w:space="0" w:color="EFEFEF"/>
                <w:right w:val="none" w:sz="0" w:space="0" w:color="auto"/>
              </w:divBdr>
              <w:divsChild>
                <w:div w:id="316880518">
                  <w:marLeft w:val="0"/>
                  <w:marRight w:val="0"/>
                  <w:marTop w:val="0"/>
                  <w:marBottom w:val="0"/>
                  <w:divBdr>
                    <w:top w:val="none" w:sz="0" w:space="0" w:color="auto"/>
                    <w:left w:val="none" w:sz="0" w:space="0" w:color="auto"/>
                    <w:bottom w:val="none" w:sz="0" w:space="0" w:color="auto"/>
                    <w:right w:val="none" w:sz="0" w:space="0" w:color="auto"/>
                  </w:divBdr>
                </w:div>
                <w:div w:id="15392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5387">
          <w:marLeft w:val="0"/>
          <w:marRight w:val="0"/>
          <w:marTop w:val="300"/>
          <w:marBottom w:val="0"/>
          <w:divBdr>
            <w:top w:val="none" w:sz="0" w:space="0" w:color="auto"/>
            <w:left w:val="none" w:sz="0" w:space="0" w:color="auto"/>
            <w:bottom w:val="none" w:sz="0" w:space="0" w:color="auto"/>
            <w:right w:val="none" w:sz="0" w:space="0" w:color="auto"/>
          </w:divBdr>
          <w:divsChild>
            <w:div w:id="945699418">
              <w:marLeft w:val="-1350"/>
              <w:marRight w:val="0"/>
              <w:marTop w:val="0"/>
              <w:marBottom w:val="0"/>
              <w:divBdr>
                <w:top w:val="none" w:sz="0" w:space="0" w:color="auto"/>
                <w:left w:val="none" w:sz="0" w:space="0" w:color="auto"/>
                <w:bottom w:val="none" w:sz="0" w:space="0" w:color="auto"/>
                <w:right w:val="none" w:sz="0" w:space="0" w:color="auto"/>
              </w:divBdr>
              <w:divsChild>
                <w:div w:id="103154186">
                  <w:marLeft w:val="0"/>
                  <w:marRight w:val="0"/>
                  <w:marTop w:val="0"/>
                  <w:marBottom w:val="0"/>
                  <w:divBdr>
                    <w:top w:val="none" w:sz="0" w:space="0" w:color="auto"/>
                    <w:left w:val="none" w:sz="0" w:space="0" w:color="auto"/>
                    <w:bottom w:val="none" w:sz="0" w:space="0" w:color="auto"/>
                    <w:right w:val="none" w:sz="0" w:space="0" w:color="auto"/>
                  </w:divBdr>
                  <w:divsChild>
                    <w:div w:id="964694654">
                      <w:marLeft w:val="0"/>
                      <w:marRight w:val="0"/>
                      <w:marTop w:val="0"/>
                      <w:marBottom w:val="0"/>
                      <w:divBdr>
                        <w:top w:val="none" w:sz="0" w:space="0" w:color="auto"/>
                        <w:left w:val="none" w:sz="0" w:space="0" w:color="auto"/>
                        <w:bottom w:val="none" w:sz="0" w:space="0" w:color="auto"/>
                        <w:right w:val="none" w:sz="0" w:space="0" w:color="auto"/>
                      </w:divBdr>
                      <w:divsChild>
                        <w:div w:id="1220825112">
                          <w:marLeft w:val="0"/>
                          <w:marRight w:val="0"/>
                          <w:marTop w:val="0"/>
                          <w:marBottom w:val="0"/>
                          <w:divBdr>
                            <w:top w:val="single" w:sz="6" w:space="0" w:color="C7C7C7"/>
                            <w:left w:val="single" w:sz="6" w:space="0" w:color="C7C7C7"/>
                            <w:bottom w:val="single" w:sz="6" w:space="0" w:color="C7C7C7"/>
                            <w:right w:val="single" w:sz="6" w:space="0" w:color="C7C7C7"/>
                          </w:divBdr>
                          <w:divsChild>
                            <w:div w:id="460345401">
                              <w:marLeft w:val="0"/>
                              <w:marRight w:val="0"/>
                              <w:marTop w:val="100"/>
                              <w:marBottom w:val="100"/>
                              <w:divBdr>
                                <w:top w:val="none" w:sz="0" w:space="0" w:color="auto"/>
                                <w:left w:val="none" w:sz="0" w:space="0" w:color="auto"/>
                                <w:bottom w:val="none" w:sz="0" w:space="0" w:color="auto"/>
                                <w:right w:val="none" w:sz="0" w:space="0" w:color="auto"/>
                              </w:divBdr>
                            </w:div>
                            <w:div w:id="1146625173">
                              <w:marLeft w:val="0"/>
                              <w:marRight w:val="0"/>
                              <w:marTop w:val="100"/>
                              <w:marBottom w:val="100"/>
                              <w:divBdr>
                                <w:top w:val="none" w:sz="0" w:space="11" w:color="auto"/>
                                <w:left w:val="none" w:sz="0" w:space="0" w:color="auto"/>
                                <w:bottom w:val="single" w:sz="6" w:space="11" w:color="C7C7C7"/>
                                <w:right w:val="none" w:sz="0" w:space="0" w:color="auto"/>
                              </w:divBdr>
                            </w:div>
                            <w:div w:id="1218514453">
                              <w:marLeft w:val="0"/>
                              <w:marRight w:val="0"/>
                              <w:marTop w:val="100"/>
                              <w:marBottom w:val="100"/>
                              <w:divBdr>
                                <w:top w:val="none" w:sz="0" w:space="11" w:color="auto"/>
                                <w:left w:val="none" w:sz="0" w:space="0" w:color="auto"/>
                                <w:bottom w:val="single" w:sz="6" w:space="11" w:color="C7C7C7"/>
                                <w:right w:val="none" w:sz="0" w:space="0" w:color="auto"/>
                              </w:divBdr>
                            </w:div>
                            <w:div w:id="1297491462">
                              <w:marLeft w:val="0"/>
                              <w:marRight w:val="0"/>
                              <w:marTop w:val="100"/>
                              <w:marBottom w:val="100"/>
                              <w:divBdr>
                                <w:top w:val="none" w:sz="0" w:space="11" w:color="auto"/>
                                <w:left w:val="none" w:sz="0" w:space="0" w:color="auto"/>
                                <w:bottom w:val="single" w:sz="6" w:space="11" w:color="C7C7C7"/>
                                <w:right w:val="none" w:sz="0" w:space="0" w:color="auto"/>
                              </w:divBdr>
                            </w:div>
                          </w:divsChild>
                        </w:div>
                      </w:divsChild>
                    </w:div>
                  </w:divsChild>
                </w:div>
              </w:divsChild>
            </w:div>
            <w:div w:id="1218010584">
              <w:marLeft w:val="0"/>
              <w:marRight w:val="0"/>
              <w:marTop w:val="0"/>
              <w:marBottom w:val="0"/>
              <w:divBdr>
                <w:top w:val="none" w:sz="0" w:space="0" w:color="auto"/>
                <w:left w:val="none" w:sz="0" w:space="0" w:color="auto"/>
                <w:bottom w:val="none" w:sz="0" w:space="0" w:color="auto"/>
                <w:right w:val="none" w:sz="0" w:space="0" w:color="auto"/>
              </w:divBdr>
              <w:divsChild>
                <w:div w:id="1475876163">
                  <w:marLeft w:val="0"/>
                  <w:marRight w:val="0"/>
                  <w:marTop w:val="150"/>
                  <w:marBottom w:val="0"/>
                  <w:divBdr>
                    <w:top w:val="none" w:sz="0" w:space="0" w:color="auto"/>
                    <w:left w:val="none" w:sz="0" w:space="0" w:color="auto"/>
                    <w:bottom w:val="none" w:sz="0" w:space="0" w:color="auto"/>
                    <w:right w:val="none" w:sz="0" w:space="0" w:color="auto"/>
                  </w:divBdr>
                  <w:divsChild>
                    <w:div w:id="203566619">
                      <w:marLeft w:val="0"/>
                      <w:marRight w:val="0"/>
                      <w:marTop w:val="0"/>
                      <w:marBottom w:val="0"/>
                      <w:divBdr>
                        <w:top w:val="none" w:sz="0" w:space="0" w:color="auto"/>
                        <w:left w:val="none" w:sz="0" w:space="0" w:color="auto"/>
                        <w:bottom w:val="none" w:sz="0" w:space="0" w:color="auto"/>
                        <w:right w:val="none" w:sz="0" w:space="0" w:color="auto"/>
                      </w:divBdr>
                      <w:divsChild>
                        <w:div w:id="8718477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97825415">
                  <w:marLeft w:val="0"/>
                  <w:marRight w:val="0"/>
                  <w:marTop w:val="0"/>
                  <w:marBottom w:val="0"/>
                  <w:divBdr>
                    <w:top w:val="none" w:sz="0" w:space="0" w:color="auto"/>
                    <w:left w:val="none" w:sz="0" w:space="0" w:color="auto"/>
                    <w:bottom w:val="none" w:sz="0" w:space="0" w:color="auto"/>
                    <w:right w:val="none" w:sz="0" w:space="0" w:color="auto"/>
                  </w:divBdr>
                  <w:divsChild>
                    <w:div w:id="64632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345337">
      <w:bodyDiv w:val="1"/>
      <w:marLeft w:val="0"/>
      <w:marRight w:val="0"/>
      <w:marTop w:val="0"/>
      <w:marBottom w:val="0"/>
      <w:divBdr>
        <w:top w:val="none" w:sz="0" w:space="0" w:color="auto"/>
        <w:left w:val="none" w:sz="0" w:space="0" w:color="auto"/>
        <w:bottom w:val="none" w:sz="0" w:space="0" w:color="auto"/>
        <w:right w:val="none" w:sz="0" w:space="0" w:color="auto"/>
      </w:divBdr>
      <w:divsChild>
        <w:div w:id="1600143864">
          <w:marLeft w:val="0"/>
          <w:marRight w:val="0"/>
          <w:marTop w:val="0"/>
          <w:marBottom w:val="0"/>
          <w:divBdr>
            <w:top w:val="none" w:sz="0" w:space="0" w:color="auto"/>
            <w:left w:val="none" w:sz="0" w:space="0" w:color="auto"/>
            <w:bottom w:val="none" w:sz="0" w:space="0" w:color="auto"/>
            <w:right w:val="none" w:sz="0" w:space="0" w:color="auto"/>
          </w:divBdr>
        </w:div>
      </w:divsChild>
    </w:div>
    <w:div w:id="1913349153">
      <w:bodyDiv w:val="1"/>
      <w:marLeft w:val="0"/>
      <w:marRight w:val="0"/>
      <w:marTop w:val="0"/>
      <w:marBottom w:val="0"/>
      <w:divBdr>
        <w:top w:val="none" w:sz="0" w:space="0" w:color="auto"/>
        <w:left w:val="none" w:sz="0" w:space="0" w:color="auto"/>
        <w:bottom w:val="none" w:sz="0" w:space="0" w:color="auto"/>
        <w:right w:val="none" w:sz="0" w:space="0" w:color="auto"/>
      </w:divBdr>
      <w:divsChild>
        <w:div w:id="1195117698">
          <w:marLeft w:val="0"/>
          <w:marRight w:val="0"/>
          <w:marTop w:val="0"/>
          <w:marBottom w:val="0"/>
          <w:divBdr>
            <w:top w:val="none" w:sz="0" w:space="0" w:color="auto"/>
            <w:left w:val="none" w:sz="0" w:space="0" w:color="auto"/>
            <w:bottom w:val="none" w:sz="0" w:space="0" w:color="auto"/>
            <w:right w:val="none" w:sz="0" w:space="0" w:color="auto"/>
          </w:divBdr>
          <w:divsChild>
            <w:div w:id="5282950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13420951">
      <w:bodyDiv w:val="1"/>
      <w:marLeft w:val="0"/>
      <w:marRight w:val="0"/>
      <w:marTop w:val="0"/>
      <w:marBottom w:val="0"/>
      <w:divBdr>
        <w:top w:val="none" w:sz="0" w:space="0" w:color="auto"/>
        <w:left w:val="none" w:sz="0" w:space="0" w:color="auto"/>
        <w:bottom w:val="none" w:sz="0" w:space="0" w:color="auto"/>
        <w:right w:val="none" w:sz="0" w:space="0" w:color="auto"/>
      </w:divBdr>
      <w:divsChild>
        <w:div w:id="723597626">
          <w:marLeft w:val="0"/>
          <w:marRight w:val="0"/>
          <w:marTop w:val="0"/>
          <w:marBottom w:val="0"/>
          <w:divBdr>
            <w:top w:val="none" w:sz="0" w:space="0" w:color="auto"/>
            <w:left w:val="none" w:sz="0" w:space="0" w:color="auto"/>
            <w:bottom w:val="dotted" w:sz="6" w:space="4" w:color="DDDDDD"/>
            <w:right w:val="none" w:sz="0" w:space="0" w:color="auto"/>
          </w:divBdr>
          <w:divsChild>
            <w:div w:id="93533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3951">
      <w:bodyDiv w:val="1"/>
      <w:marLeft w:val="0"/>
      <w:marRight w:val="0"/>
      <w:marTop w:val="0"/>
      <w:marBottom w:val="0"/>
      <w:divBdr>
        <w:top w:val="none" w:sz="0" w:space="0" w:color="auto"/>
        <w:left w:val="none" w:sz="0" w:space="0" w:color="auto"/>
        <w:bottom w:val="none" w:sz="0" w:space="0" w:color="auto"/>
        <w:right w:val="none" w:sz="0" w:space="0" w:color="auto"/>
      </w:divBdr>
    </w:div>
    <w:div w:id="1913851052">
      <w:bodyDiv w:val="1"/>
      <w:marLeft w:val="0"/>
      <w:marRight w:val="0"/>
      <w:marTop w:val="0"/>
      <w:marBottom w:val="0"/>
      <w:divBdr>
        <w:top w:val="none" w:sz="0" w:space="0" w:color="auto"/>
        <w:left w:val="none" w:sz="0" w:space="0" w:color="auto"/>
        <w:bottom w:val="none" w:sz="0" w:space="0" w:color="auto"/>
        <w:right w:val="none" w:sz="0" w:space="0" w:color="auto"/>
      </w:divBdr>
      <w:divsChild>
        <w:div w:id="1454013236">
          <w:marLeft w:val="0"/>
          <w:marRight w:val="0"/>
          <w:marTop w:val="150"/>
          <w:marBottom w:val="0"/>
          <w:divBdr>
            <w:top w:val="none" w:sz="0" w:space="0" w:color="auto"/>
            <w:left w:val="none" w:sz="0" w:space="0" w:color="auto"/>
            <w:bottom w:val="none" w:sz="0" w:space="0" w:color="auto"/>
            <w:right w:val="none" w:sz="0" w:space="0" w:color="auto"/>
          </w:divBdr>
          <w:divsChild>
            <w:div w:id="619726054">
              <w:marLeft w:val="0"/>
              <w:marRight w:val="0"/>
              <w:marTop w:val="0"/>
              <w:marBottom w:val="0"/>
              <w:divBdr>
                <w:top w:val="none" w:sz="0" w:space="0" w:color="auto"/>
                <w:left w:val="none" w:sz="0" w:space="0" w:color="auto"/>
                <w:bottom w:val="none" w:sz="0" w:space="0" w:color="auto"/>
                <w:right w:val="none" w:sz="0" w:space="0" w:color="auto"/>
              </w:divBdr>
              <w:divsChild>
                <w:div w:id="737023679">
                  <w:marLeft w:val="0"/>
                  <w:marRight w:val="0"/>
                  <w:marTop w:val="0"/>
                  <w:marBottom w:val="0"/>
                  <w:divBdr>
                    <w:top w:val="none" w:sz="0" w:space="0" w:color="auto"/>
                    <w:left w:val="none" w:sz="0" w:space="0" w:color="auto"/>
                    <w:bottom w:val="none" w:sz="0" w:space="0" w:color="auto"/>
                    <w:right w:val="none" w:sz="0" w:space="0" w:color="auto"/>
                  </w:divBdr>
                </w:div>
                <w:div w:id="46650981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55740059">
          <w:marLeft w:val="0"/>
          <w:marRight w:val="0"/>
          <w:marTop w:val="0"/>
          <w:marBottom w:val="0"/>
          <w:divBdr>
            <w:top w:val="none" w:sz="0" w:space="0" w:color="auto"/>
            <w:left w:val="none" w:sz="0" w:space="0" w:color="auto"/>
            <w:bottom w:val="none" w:sz="0" w:space="0" w:color="auto"/>
            <w:right w:val="none" w:sz="0" w:space="0" w:color="auto"/>
          </w:divBdr>
          <w:divsChild>
            <w:div w:id="5789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241731">
      <w:bodyDiv w:val="1"/>
      <w:marLeft w:val="0"/>
      <w:marRight w:val="0"/>
      <w:marTop w:val="0"/>
      <w:marBottom w:val="0"/>
      <w:divBdr>
        <w:top w:val="none" w:sz="0" w:space="0" w:color="auto"/>
        <w:left w:val="none" w:sz="0" w:space="0" w:color="auto"/>
        <w:bottom w:val="none" w:sz="0" w:space="0" w:color="auto"/>
        <w:right w:val="none" w:sz="0" w:space="0" w:color="auto"/>
      </w:divBdr>
    </w:div>
    <w:div w:id="1914392814">
      <w:bodyDiv w:val="1"/>
      <w:marLeft w:val="0"/>
      <w:marRight w:val="0"/>
      <w:marTop w:val="0"/>
      <w:marBottom w:val="0"/>
      <w:divBdr>
        <w:top w:val="none" w:sz="0" w:space="0" w:color="auto"/>
        <w:left w:val="none" w:sz="0" w:space="0" w:color="auto"/>
        <w:bottom w:val="none" w:sz="0" w:space="0" w:color="auto"/>
        <w:right w:val="none" w:sz="0" w:space="0" w:color="auto"/>
      </w:divBdr>
      <w:divsChild>
        <w:div w:id="1214343141">
          <w:marLeft w:val="0"/>
          <w:marRight w:val="0"/>
          <w:marTop w:val="0"/>
          <w:marBottom w:val="0"/>
          <w:divBdr>
            <w:top w:val="none" w:sz="0" w:space="0" w:color="auto"/>
            <w:left w:val="none" w:sz="0" w:space="0" w:color="auto"/>
            <w:bottom w:val="dotted" w:sz="6" w:space="4" w:color="DDDDDD"/>
            <w:right w:val="none" w:sz="0" w:space="0" w:color="auto"/>
          </w:divBdr>
        </w:div>
      </w:divsChild>
    </w:div>
    <w:div w:id="1914927353">
      <w:bodyDiv w:val="1"/>
      <w:marLeft w:val="0"/>
      <w:marRight w:val="0"/>
      <w:marTop w:val="0"/>
      <w:marBottom w:val="0"/>
      <w:divBdr>
        <w:top w:val="none" w:sz="0" w:space="0" w:color="auto"/>
        <w:left w:val="none" w:sz="0" w:space="0" w:color="auto"/>
        <w:bottom w:val="none" w:sz="0" w:space="0" w:color="auto"/>
        <w:right w:val="none" w:sz="0" w:space="0" w:color="auto"/>
      </w:divBdr>
    </w:div>
    <w:div w:id="1916549358">
      <w:bodyDiv w:val="1"/>
      <w:marLeft w:val="0"/>
      <w:marRight w:val="0"/>
      <w:marTop w:val="0"/>
      <w:marBottom w:val="0"/>
      <w:divBdr>
        <w:top w:val="none" w:sz="0" w:space="0" w:color="auto"/>
        <w:left w:val="none" w:sz="0" w:space="0" w:color="auto"/>
        <w:bottom w:val="none" w:sz="0" w:space="0" w:color="auto"/>
        <w:right w:val="none" w:sz="0" w:space="0" w:color="auto"/>
      </w:divBdr>
      <w:divsChild>
        <w:div w:id="2051371239">
          <w:marLeft w:val="0"/>
          <w:marRight w:val="0"/>
          <w:marTop w:val="0"/>
          <w:marBottom w:val="150"/>
          <w:divBdr>
            <w:top w:val="none" w:sz="0" w:space="0" w:color="auto"/>
            <w:left w:val="none" w:sz="0" w:space="0" w:color="auto"/>
            <w:bottom w:val="none" w:sz="0" w:space="0" w:color="auto"/>
            <w:right w:val="none" w:sz="0" w:space="0" w:color="auto"/>
          </w:divBdr>
        </w:div>
      </w:divsChild>
    </w:div>
    <w:div w:id="1917392998">
      <w:bodyDiv w:val="1"/>
      <w:marLeft w:val="0"/>
      <w:marRight w:val="0"/>
      <w:marTop w:val="0"/>
      <w:marBottom w:val="0"/>
      <w:divBdr>
        <w:top w:val="none" w:sz="0" w:space="0" w:color="auto"/>
        <w:left w:val="none" w:sz="0" w:space="0" w:color="auto"/>
        <w:bottom w:val="none" w:sz="0" w:space="0" w:color="auto"/>
        <w:right w:val="none" w:sz="0" w:space="0" w:color="auto"/>
      </w:divBdr>
    </w:div>
    <w:div w:id="1917394126">
      <w:bodyDiv w:val="1"/>
      <w:marLeft w:val="0"/>
      <w:marRight w:val="0"/>
      <w:marTop w:val="0"/>
      <w:marBottom w:val="0"/>
      <w:divBdr>
        <w:top w:val="none" w:sz="0" w:space="0" w:color="auto"/>
        <w:left w:val="none" w:sz="0" w:space="0" w:color="auto"/>
        <w:bottom w:val="none" w:sz="0" w:space="0" w:color="auto"/>
        <w:right w:val="none" w:sz="0" w:space="0" w:color="auto"/>
      </w:divBdr>
    </w:div>
    <w:div w:id="1917475324">
      <w:bodyDiv w:val="1"/>
      <w:marLeft w:val="0"/>
      <w:marRight w:val="0"/>
      <w:marTop w:val="0"/>
      <w:marBottom w:val="0"/>
      <w:divBdr>
        <w:top w:val="none" w:sz="0" w:space="0" w:color="auto"/>
        <w:left w:val="none" w:sz="0" w:space="0" w:color="auto"/>
        <w:bottom w:val="none" w:sz="0" w:space="0" w:color="auto"/>
        <w:right w:val="none" w:sz="0" w:space="0" w:color="auto"/>
      </w:divBdr>
    </w:div>
    <w:div w:id="1917519958">
      <w:bodyDiv w:val="1"/>
      <w:marLeft w:val="0"/>
      <w:marRight w:val="0"/>
      <w:marTop w:val="0"/>
      <w:marBottom w:val="0"/>
      <w:divBdr>
        <w:top w:val="none" w:sz="0" w:space="0" w:color="auto"/>
        <w:left w:val="none" w:sz="0" w:space="0" w:color="auto"/>
        <w:bottom w:val="none" w:sz="0" w:space="0" w:color="auto"/>
        <w:right w:val="none" w:sz="0" w:space="0" w:color="auto"/>
      </w:divBdr>
      <w:divsChild>
        <w:div w:id="289173715">
          <w:marLeft w:val="0"/>
          <w:marRight w:val="0"/>
          <w:marTop w:val="0"/>
          <w:marBottom w:val="0"/>
          <w:divBdr>
            <w:top w:val="none" w:sz="0" w:space="0" w:color="auto"/>
            <w:left w:val="none" w:sz="0" w:space="0" w:color="auto"/>
            <w:bottom w:val="none" w:sz="0" w:space="0" w:color="auto"/>
            <w:right w:val="none" w:sz="0" w:space="0" w:color="auto"/>
          </w:divBdr>
        </w:div>
      </w:divsChild>
    </w:div>
    <w:div w:id="1917664944">
      <w:bodyDiv w:val="1"/>
      <w:marLeft w:val="0"/>
      <w:marRight w:val="0"/>
      <w:marTop w:val="0"/>
      <w:marBottom w:val="0"/>
      <w:divBdr>
        <w:top w:val="none" w:sz="0" w:space="0" w:color="auto"/>
        <w:left w:val="none" w:sz="0" w:space="0" w:color="auto"/>
        <w:bottom w:val="none" w:sz="0" w:space="0" w:color="auto"/>
        <w:right w:val="none" w:sz="0" w:space="0" w:color="auto"/>
      </w:divBdr>
      <w:divsChild>
        <w:div w:id="2133740355">
          <w:marLeft w:val="0"/>
          <w:marRight w:val="0"/>
          <w:marTop w:val="0"/>
          <w:marBottom w:val="0"/>
          <w:divBdr>
            <w:top w:val="none" w:sz="0" w:space="0" w:color="auto"/>
            <w:left w:val="none" w:sz="0" w:space="0" w:color="auto"/>
            <w:bottom w:val="dotted" w:sz="6" w:space="4" w:color="DDDDDD"/>
            <w:right w:val="none" w:sz="0" w:space="0" w:color="auto"/>
          </w:divBdr>
          <w:divsChild>
            <w:div w:id="13511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9339">
      <w:bodyDiv w:val="1"/>
      <w:marLeft w:val="0"/>
      <w:marRight w:val="0"/>
      <w:marTop w:val="0"/>
      <w:marBottom w:val="0"/>
      <w:divBdr>
        <w:top w:val="none" w:sz="0" w:space="0" w:color="auto"/>
        <w:left w:val="none" w:sz="0" w:space="0" w:color="auto"/>
        <w:bottom w:val="none" w:sz="0" w:space="0" w:color="auto"/>
        <w:right w:val="none" w:sz="0" w:space="0" w:color="auto"/>
      </w:divBdr>
      <w:divsChild>
        <w:div w:id="1843737229">
          <w:marLeft w:val="0"/>
          <w:marRight w:val="0"/>
          <w:marTop w:val="0"/>
          <w:marBottom w:val="150"/>
          <w:divBdr>
            <w:top w:val="none" w:sz="0" w:space="0" w:color="auto"/>
            <w:left w:val="none" w:sz="0" w:space="0" w:color="auto"/>
            <w:bottom w:val="none" w:sz="0" w:space="0" w:color="auto"/>
            <w:right w:val="none" w:sz="0" w:space="0" w:color="auto"/>
          </w:divBdr>
        </w:div>
      </w:divsChild>
    </w:div>
    <w:div w:id="1918829496">
      <w:bodyDiv w:val="1"/>
      <w:marLeft w:val="0"/>
      <w:marRight w:val="0"/>
      <w:marTop w:val="0"/>
      <w:marBottom w:val="0"/>
      <w:divBdr>
        <w:top w:val="none" w:sz="0" w:space="0" w:color="auto"/>
        <w:left w:val="none" w:sz="0" w:space="0" w:color="auto"/>
        <w:bottom w:val="none" w:sz="0" w:space="0" w:color="auto"/>
        <w:right w:val="none" w:sz="0" w:space="0" w:color="auto"/>
      </w:divBdr>
      <w:divsChild>
        <w:div w:id="1769739999">
          <w:marLeft w:val="0"/>
          <w:marRight w:val="0"/>
          <w:marTop w:val="0"/>
          <w:marBottom w:val="0"/>
          <w:divBdr>
            <w:top w:val="none" w:sz="0" w:space="0" w:color="auto"/>
            <w:left w:val="none" w:sz="0" w:space="0" w:color="auto"/>
            <w:bottom w:val="dotted" w:sz="6" w:space="4" w:color="DDDDDD"/>
            <w:right w:val="none" w:sz="0" w:space="0" w:color="auto"/>
          </w:divBdr>
          <w:divsChild>
            <w:div w:id="544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900040">
      <w:bodyDiv w:val="1"/>
      <w:marLeft w:val="0"/>
      <w:marRight w:val="0"/>
      <w:marTop w:val="0"/>
      <w:marBottom w:val="0"/>
      <w:divBdr>
        <w:top w:val="none" w:sz="0" w:space="0" w:color="auto"/>
        <w:left w:val="none" w:sz="0" w:space="0" w:color="auto"/>
        <w:bottom w:val="none" w:sz="0" w:space="0" w:color="auto"/>
        <w:right w:val="none" w:sz="0" w:space="0" w:color="auto"/>
      </w:divBdr>
      <w:divsChild>
        <w:div w:id="890578349">
          <w:marLeft w:val="0"/>
          <w:marRight w:val="0"/>
          <w:marTop w:val="0"/>
          <w:marBottom w:val="0"/>
          <w:divBdr>
            <w:top w:val="none" w:sz="0" w:space="0" w:color="auto"/>
            <w:left w:val="none" w:sz="0" w:space="0" w:color="auto"/>
            <w:bottom w:val="none" w:sz="0" w:space="0" w:color="auto"/>
            <w:right w:val="none" w:sz="0" w:space="0" w:color="auto"/>
          </w:divBdr>
          <w:divsChild>
            <w:div w:id="723329308">
              <w:marLeft w:val="0"/>
              <w:marRight w:val="0"/>
              <w:marTop w:val="0"/>
              <w:marBottom w:val="0"/>
              <w:divBdr>
                <w:top w:val="none" w:sz="0" w:space="0" w:color="auto"/>
                <w:left w:val="none" w:sz="0" w:space="0" w:color="auto"/>
                <w:bottom w:val="none" w:sz="0" w:space="0" w:color="auto"/>
                <w:right w:val="none" w:sz="0" w:space="0" w:color="auto"/>
              </w:divBdr>
            </w:div>
          </w:divsChild>
        </w:div>
        <w:div w:id="1628659755">
          <w:marLeft w:val="0"/>
          <w:marRight w:val="0"/>
          <w:marTop w:val="0"/>
          <w:marBottom w:val="150"/>
          <w:divBdr>
            <w:top w:val="none" w:sz="0" w:space="0" w:color="auto"/>
            <w:left w:val="none" w:sz="0" w:space="0" w:color="auto"/>
            <w:bottom w:val="none" w:sz="0" w:space="0" w:color="auto"/>
            <w:right w:val="none" w:sz="0" w:space="0" w:color="auto"/>
          </w:divBdr>
        </w:div>
        <w:div w:id="1842694545">
          <w:marLeft w:val="0"/>
          <w:marRight w:val="0"/>
          <w:marTop w:val="0"/>
          <w:marBottom w:val="150"/>
          <w:divBdr>
            <w:top w:val="none" w:sz="0" w:space="0" w:color="auto"/>
            <w:left w:val="none" w:sz="0" w:space="0" w:color="auto"/>
            <w:bottom w:val="none" w:sz="0" w:space="0" w:color="auto"/>
            <w:right w:val="none" w:sz="0" w:space="0" w:color="auto"/>
          </w:divBdr>
          <w:divsChild>
            <w:div w:id="145922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60364">
      <w:bodyDiv w:val="1"/>
      <w:marLeft w:val="0"/>
      <w:marRight w:val="0"/>
      <w:marTop w:val="0"/>
      <w:marBottom w:val="0"/>
      <w:divBdr>
        <w:top w:val="none" w:sz="0" w:space="0" w:color="auto"/>
        <w:left w:val="none" w:sz="0" w:space="0" w:color="auto"/>
        <w:bottom w:val="none" w:sz="0" w:space="0" w:color="auto"/>
        <w:right w:val="none" w:sz="0" w:space="0" w:color="auto"/>
      </w:divBdr>
    </w:div>
    <w:div w:id="1919901384">
      <w:bodyDiv w:val="1"/>
      <w:marLeft w:val="0"/>
      <w:marRight w:val="0"/>
      <w:marTop w:val="0"/>
      <w:marBottom w:val="0"/>
      <w:divBdr>
        <w:top w:val="none" w:sz="0" w:space="0" w:color="auto"/>
        <w:left w:val="none" w:sz="0" w:space="0" w:color="auto"/>
        <w:bottom w:val="none" w:sz="0" w:space="0" w:color="auto"/>
        <w:right w:val="none" w:sz="0" w:space="0" w:color="auto"/>
      </w:divBdr>
    </w:div>
    <w:div w:id="1919973113">
      <w:bodyDiv w:val="1"/>
      <w:marLeft w:val="0"/>
      <w:marRight w:val="0"/>
      <w:marTop w:val="0"/>
      <w:marBottom w:val="0"/>
      <w:divBdr>
        <w:top w:val="none" w:sz="0" w:space="0" w:color="auto"/>
        <w:left w:val="none" w:sz="0" w:space="0" w:color="auto"/>
        <w:bottom w:val="none" w:sz="0" w:space="0" w:color="auto"/>
        <w:right w:val="none" w:sz="0" w:space="0" w:color="auto"/>
      </w:divBdr>
    </w:div>
    <w:div w:id="1919974444">
      <w:bodyDiv w:val="1"/>
      <w:marLeft w:val="0"/>
      <w:marRight w:val="0"/>
      <w:marTop w:val="0"/>
      <w:marBottom w:val="0"/>
      <w:divBdr>
        <w:top w:val="none" w:sz="0" w:space="0" w:color="auto"/>
        <w:left w:val="none" w:sz="0" w:space="0" w:color="auto"/>
        <w:bottom w:val="none" w:sz="0" w:space="0" w:color="auto"/>
        <w:right w:val="none" w:sz="0" w:space="0" w:color="auto"/>
      </w:divBdr>
    </w:div>
    <w:div w:id="1920021619">
      <w:bodyDiv w:val="1"/>
      <w:marLeft w:val="0"/>
      <w:marRight w:val="0"/>
      <w:marTop w:val="0"/>
      <w:marBottom w:val="0"/>
      <w:divBdr>
        <w:top w:val="none" w:sz="0" w:space="0" w:color="auto"/>
        <w:left w:val="none" w:sz="0" w:space="0" w:color="auto"/>
        <w:bottom w:val="none" w:sz="0" w:space="0" w:color="auto"/>
        <w:right w:val="none" w:sz="0" w:space="0" w:color="auto"/>
      </w:divBdr>
      <w:divsChild>
        <w:div w:id="461391169">
          <w:marLeft w:val="0"/>
          <w:marRight w:val="0"/>
          <w:marTop w:val="0"/>
          <w:marBottom w:val="0"/>
          <w:divBdr>
            <w:top w:val="none" w:sz="0" w:space="0" w:color="auto"/>
            <w:left w:val="none" w:sz="0" w:space="0" w:color="auto"/>
            <w:bottom w:val="none" w:sz="0" w:space="0" w:color="auto"/>
            <w:right w:val="none" w:sz="0" w:space="0" w:color="auto"/>
          </w:divBdr>
        </w:div>
        <w:div w:id="1079908024">
          <w:marLeft w:val="0"/>
          <w:marRight w:val="0"/>
          <w:marTop w:val="0"/>
          <w:marBottom w:val="150"/>
          <w:divBdr>
            <w:top w:val="none" w:sz="0" w:space="0" w:color="auto"/>
            <w:left w:val="none" w:sz="0" w:space="0" w:color="auto"/>
            <w:bottom w:val="none" w:sz="0" w:space="0" w:color="auto"/>
            <w:right w:val="none" w:sz="0" w:space="0" w:color="auto"/>
          </w:divBdr>
        </w:div>
      </w:divsChild>
    </w:div>
    <w:div w:id="1920285147">
      <w:bodyDiv w:val="1"/>
      <w:marLeft w:val="0"/>
      <w:marRight w:val="0"/>
      <w:marTop w:val="0"/>
      <w:marBottom w:val="0"/>
      <w:divBdr>
        <w:top w:val="none" w:sz="0" w:space="0" w:color="auto"/>
        <w:left w:val="none" w:sz="0" w:space="0" w:color="auto"/>
        <w:bottom w:val="none" w:sz="0" w:space="0" w:color="auto"/>
        <w:right w:val="none" w:sz="0" w:space="0" w:color="auto"/>
      </w:divBdr>
      <w:divsChild>
        <w:div w:id="624577384">
          <w:marLeft w:val="0"/>
          <w:marRight w:val="0"/>
          <w:marTop w:val="0"/>
          <w:marBottom w:val="0"/>
          <w:divBdr>
            <w:top w:val="none" w:sz="0" w:space="0" w:color="auto"/>
            <w:left w:val="none" w:sz="0" w:space="0" w:color="auto"/>
            <w:bottom w:val="dotted" w:sz="6" w:space="4" w:color="DDDDDD"/>
            <w:right w:val="none" w:sz="0" w:space="0" w:color="auto"/>
          </w:divBdr>
        </w:div>
      </w:divsChild>
    </w:div>
    <w:div w:id="1920870111">
      <w:bodyDiv w:val="1"/>
      <w:marLeft w:val="0"/>
      <w:marRight w:val="0"/>
      <w:marTop w:val="0"/>
      <w:marBottom w:val="0"/>
      <w:divBdr>
        <w:top w:val="none" w:sz="0" w:space="0" w:color="auto"/>
        <w:left w:val="none" w:sz="0" w:space="0" w:color="auto"/>
        <w:bottom w:val="none" w:sz="0" w:space="0" w:color="auto"/>
        <w:right w:val="none" w:sz="0" w:space="0" w:color="auto"/>
      </w:divBdr>
      <w:divsChild>
        <w:div w:id="279384185">
          <w:marLeft w:val="0"/>
          <w:marRight w:val="0"/>
          <w:marTop w:val="0"/>
          <w:marBottom w:val="0"/>
          <w:divBdr>
            <w:top w:val="none" w:sz="0" w:space="0" w:color="auto"/>
            <w:left w:val="none" w:sz="0" w:space="0" w:color="auto"/>
            <w:bottom w:val="dotted" w:sz="6" w:space="4" w:color="DDDDDD"/>
            <w:right w:val="none" w:sz="0" w:space="0" w:color="auto"/>
          </w:divBdr>
          <w:divsChild>
            <w:div w:id="184925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70609">
      <w:bodyDiv w:val="1"/>
      <w:marLeft w:val="0"/>
      <w:marRight w:val="0"/>
      <w:marTop w:val="0"/>
      <w:marBottom w:val="0"/>
      <w:divBdr>
        <w:top w:val="none" w:sz="0" w:space="0" w:color="auto"/>
        <w:left w:val="none" w:sz="0" w:space="0" w:color="auto"/>
        <w:bottom w:val="none" w:sz="0" w:space="0" w:color="auto"/>
        <w:right w:val="none" w:sz="0" w:space="0" w:color="auto"/>
      </w:divBdr>
    </w:div>
    <w:div w:id="1921518854">
      <w:bodyDiv w:val="1"/>
      <w:marLeft w:val="0"/>
      <w:marRight w:val="0"/>
      <w:marTop w:val="0"/>
      <w:marBottom w:val="0"/>
      <w:divBdr>
        <w:top w:val="none" w:sz="0" w:space="0" w:color="auto"/>
        <w:left w:val="none" w:sz="0" w:space="0" w:color="auto"/>
        <w:bottom w:val="none" w:sz="0" w:space="0" w:color="auto"/>
        <w:right w:val="none" w:sz="0" w:space="0" w:color="auto"/>
      </w:divBdr>
      <w:divsChild>
        <w:div w:id="499470316">
          <w:marLeft w:val="0"/>
          <w:marRight w:val="0"/>
          <w:marTop w:val="0"/>
          <w:marBottom w:val="150"/>
          <w:divBdr>
            <w:top w:val="none" w:sz="0" w:space="0" w:color="auto"/>
            <w:left w:val="none" w:sz="0" w:space="0" w:color="auto"/>
            <w:bottom w:val="none" w:sz="0" w:space="0" w:color="auto"/>
            <w:right w:val="none" w:sz="0" w:space="0" w:color="auto"/>
          </w:divBdr>
          <w:divsChild>
            <w:div w:id="1506628171">
              <w:marLeft w:val="0"/>
              <w:marRight w:val="0"/>
              <w:marTop w:val="0"/>
              <w:marBottom w:val="0"/>
              <w:divBdr>
                <w:top w:val="none" w:sz="0" w:space="0" w:color="auto"/>
                <w:left w:val="none" w:sz="0" w:space="0" w:color="auto"/>
                <w:bottom w:val="none" w:sz="0" w:space="0" w:color="auto"/>
                <w:right w:val="none" w:sz="0" w:space="0" w:color="auto"/>
              </w:divBdr>
              <w:divsChild>
                <w:div w:id="3111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783836">
          <w:marLeft w:val="0"/>
          <w:marRight w:val="0"/>
          <w:marTop w:val="0"/>
          <w:marBottom w:val="150"/>
          <w:divBdr>
            <w:top w:val="none" w:sz="0" w:space="0" w:color="auto"/>
            <w:left w:val="none" w:sz="0" w:space="0" w:color="auto"/>
            <w:bottom w:val="none" w:sz="0" w:space="0" w:color="auto"/>
            <w:right w:val="none" w:sz="0" w:space="0" w:color="auto"/>
          </w:divBdr>
        </w:div>
        <w:div w:id="126746633">
          <w:marLeft w:val="0"/>
          <w:marRight w:val="0"/>
          <w:marTop w:val="0"/>
          <w:marBottom w:val="0"/>
          <w:divBdr>
            <w:top w:val="none" w:sz="0" w:space="0" w:color="auto"/>
            <w:left w:val="none" w:sz="0" w:space="0" w:color="auto"/>
            <w:bottom w:val="none" w:sz="0" w:space="0" w:color="auto"/>
            <w:right w:val="none" w:sz="0" w:space="0" w:color="auto"/>
          </w:divBdr>
          <w:divsChild>
            <w:div w:id="58419298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21677983">
      <w:bodyDiv w:val="1"/>
      <w:marLeft w:val="0"/>
      <w:marRight w:val="0"/>
      <w:marTop w:val="0"/>
      <w:marBottom w:val="0"/>
      <w:divBdr>
        <w:top w:val="none" w:sz="0" w:space="0" w:color="auto"/>
        <w:left w:val="none" w:sz="0" w:space="0" w:color="auto"/>
        <w:bottom w:val="none" w:sz="0" w:space="0" w:color="auto"/>
        <w:right w:val="none" w:sz="0" w:space="0" w:color="auto"/>
      </w:divBdr>
    </w:div>
    <w:div w:id="1921867507">
      <w:bodyDiv w:val="1"/>
      <w:marLeft w:val="0"/>
      <w:marRight w:val="0"/>
      <w:marTop w:val="0"/>
      <w:marBottom w:val="0"/>
      <w:divBdr>
        <w:top w:val="none" w:sz="0" w:space="0" w:color="auto"/>
        <w:left w:val="none" w:sz="0" w:space="0" w:color="auto"/>
        <w:bottom w:val="none" w:sz="0" w:space="0" w:color="auto"/>
        <w:right w:val="none" w:sz="0" w:space="0" w:color="auto"/>
      </w:divBdr>
      <w:divsChild>
        <w:div w:id="374158202">
          <w:marLeft w:val="0"/>
          <w:marRight w:val="0"/>
          <w:marTop w:val="0"/>
          <w:marBottom w:val="150"/>
          <w:divBdr>
            <w:top w:val="none" w:sz="0" w:space="0" w:color="auto"/>
            <w:left w:val="none" w:sz="0" w:space="0" w:color="auto"/>
            <w:bottom w:val="none" w:sz="0" w:space="0" w:color="auto"/>
            <w:right w:val="none" w:sz="0" w:space="0" w:color="auto"/>
          </w:divBdr>
        </w:div>
      </w:divsChild>
    </w:div>
    <w:div w:id="1921988446">
      <w:bodyDiv w:val="1"/>
      <w:marLeft w:val="0"/>
      <w:marRight w:val="0"/>
      <w:marTop w:val="0"/>
      <w:marBottom w:val="0"/>
      <w:divBdr>
        <w:top w:val="none" w:sz="0" w:space="0" w:color="auto"/>
        <w:left w:val="none" w:sz="0" w:space="0" w:color="auto"/>
        <w:bottom w:val="none" w:sz="0" w:space="0" w:color="auto"/>
        <w:right w:val="none" w:sz="0" w:space="0" w:color="auto"/>
      </w:divBdr>
      <w:divsChild>
        <w:div w:id="551575552">
          <w:marLeft w:val="0"/>
          <w:marRight w:val="0"/>
          <w:marTop w:val="0"/>
          <w:marBottom w:val="0"/>
          <w:divBdr>
            <w:top w:val="none" w:sz="0" w:space="0" w:color="auto"/>
            <w:left w:val="none" w:sz="0" w:space="0" w:color="auto"/>
            <w:bottom w:val="dotted" w:sz="6" w:space="4" w:color="DDDDDD"/>
            <w:right w:val="none" w:sz="0" w:space="0" w:color="auto"/>
          </w:divBdr>
          <w:divsChild>
            <w:div w:id="98404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1662">
      <w:bodyDiv w:val="1"/>
      <w:marLeft w:val="0"/>
      <w:marRight w:val="0"/>
      <w:marTop w:val="0"/>
      <w:marBottom w:val="0"/>
      <w:divBdr>
        <w:top w:val="none" w:sz="0" w:space="0" w:color="auto"/>
        <w:left w:val="none" w:sz="0" w:space="0" w:color="auto"/>
        <w:bottom w:val="none" w:sz="0" w:space="0" w:color="auto"/>
        <w:right w:val="none" w:sz="0" w:space="0" w:color="auto"/>
      </w:divBdr>
    </w:div>
    <w:div w:id="1922834756">
      <w:bodyDiv w:val="1"/>
      <w:marLeft w:val="0"/>
      <w:marRight w:val="0"/>
      <w:marTop w:val="0"/>
      <w:marBottom w:val="0"/>
      <w:divBdr>
        <w:top w:val="none" w:sz="0" w:space="0" w:color="auto"/>
        <w:left w:val="none" w:sz="0" w:space="0" w:color="auto"/>
        <w:bottom w:val="none" w:sz="0" w:space="0" w:color="auto"/>
        <w:right w:val="none" w:sz="0" w:space="0" w:color="auto"/>
      </w:divBdr>
      <w:divsChild>
        <w:div w:id="809328643">
          <w:marLeft w:val="0"/>
          <w:marRight w:val="0"/>
          <w:marTop w:val="0"/>
          <w:marBottom w:val="150"/>
          <w:divBdr>
            <w:top w:val="none" w:sz="0" w:space="0" w:color="auto"/>
            <w:left w:val="none" w:sz="0" w:space="0" w:color="auto"/>
            <w:bottom w:val="none" w:sz="0" w:space="0" w:color="auto"/>
            <w:right w:val="none" w:sz="0" w:space="0" w:color="auto"/>
          </w:divBdr>
        </w:div>
      </w:divsChild>
    </w:div>
    <w:div w:id="1923224282">
      <w:bodyDiv w:val="1"/>
      <w:marLeft w:val="0"/>
      <w:marRight w:val="0"/>
      <w:marTop w:val="0"/>
      <w:marBottom w:val="0"/>
      <w:divBdr>
        <w:top w:val="none" w:sz="0" w:space="0" w:color="auto"/>
        <w:left w:val="none" w:sz="0" w:space="0" w:color="auto"/>
        <w:bottom w:val="none" w:sz="0" w:space="0" w:color="auto"/>
        <w:right w:val="none" w:sz="0" w:space="0" w:color="auto"/>
      </w:divBdr>
      <w:divsChild>
        <w:div w:id="1280913915">
          <w:marLeft w:val="0"/>
          <w:marRight w:val="0"/>
          <w:marTop w:val="0"/>
          <w:marBottom w:val="0"/>
          <w:divBdr>
            <w:top w:val="none" w:sz="0" w:space="0" w:color="auto"/>
            <w:left w:val="none" w:sz="0" w:space="0" w:color="auto"/>
            <w:bottom w:val="dotted" w:sz="6" w:space="4" w:color="DDDDDD"/>
            <w:right w:val="none" w:sz="0" w:space="0" w:color="auto"/>
          </w:divBdr>
          <w:divsChild>
            <w:div w:id="138117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0983">
      <w:bodyDiv w:val="1"/>
      <w:marLeft w:val="0"/>
      <w:marRight w:val="0"/>
      <w:marTop w:val="0"/>
      <w:marBottom w:val="0"/>
      <w:divBdr>
        <w:top w:val="none" w:sz="0" w:space="0" w:color="auto"/>
        <w:left w:val="none" w:sz="0" w:space="0" w:color="auto"/>
        <w:bottom w:val="none" w:sz="0" w:space="0" w:color="auto"/>
        <w:right w:val="none" w:sz="0" w:space="0" w:color="auto"/>
      </w:divBdr>
      <w:divsChild>
        <w:div w:id="2072146191">
          <w:marLeft w:val="0"/>
          <w:marRight w:val="0"/>
          <w:marTop w:val="0"/>
          <w:marBottom w:val="0"/>
          <w:divBdr>
            <w:top w:val="none" w:sz="0" w:space="0" w:color="auto"/>
            <w:left w:val="none" w:sz="0" w:space="0" w:color="auto"/>
            <w:bottom w:val="none" w:sz="0" w:space="0" w:color="auto"/>
            <w:right w:val="none" w:sz="0" w:space="0" w:color="auto"/>
          </w:divBdr>
        </w:div>
      </w:divsChild>
    </w:div>
    <w:div w:id="1924290093">
      <w:bodyDiv w:val="1"/>
      <w:marLeft w:val="0"/>
      <w:marRight w:val="0"/>
      <w:marTop w:val="0"/>
      <w:marBottom w:val="0"/>
      <w:divBdr>
        <w:top w:val="none" w:sz="0" w:space="0" w:color="auto"/>
        <w:left w:val="none" w:sz="0" w:space="0" w:color="auto"/>
        <w:bottom w:val="none" w:sz="0" w:space="0" w:color="auto"/>
        <w:right w:val="none" w:sz="0" w:space="0" w:color="auto"/>
      </w:divBdr>
      <w:divsChild>
        <w:div w:id="1600797760">
          <w:marLeft w:val="0"/>
          <w:marRight w:val="0"/>
          <w:marTop w:val="0"/>
          <w:marBottom w:val="0"/>
          <w:divBdr>
            <w:top w:val="none" w:sz="0" w:space="0" w:color="auto"/>
            <w:left w:val="none" w:sz="0" w:space="0" w:color="auto"/>
            <w:bottom w:val="none" w:sz="0" w:space="0" w:color="auto"/>
            <w:right w:val="none" w:sz="0" w:space="0" w:color="auto"/>
          </w:divBdr>
        </w:div>
      </w:divsChild>
    </w:div>
    <w:div w:id="1924297325">
      <w:bodyDiv w:val="1"/>
      <w:marLeft w:val="0"/>
      <w:marRight w:val="0"/>
      <w:marTop w:val="0"/>
      <w:marBottom w:val="0"/>
      <w:divBdr>
        <w:top w:val="none" w:sz="0" w:space="0" w:color="auto"/>
        <w:left w:val="none" w:sz="0" w:space="0" w:color="auto"/>
        <w:bottom w:val="none" w:sz="0" w:space="0" w:color="auto"/>
        <w:right w:val="none" w:sz="0" w:space="0" w:color="auto"/>
      </w:divBdr>
      <w:divsChild>
        <w:div w:id="413166726">
          <w:marLeft w:val="0"/>
          <w:marRight w:val="0"/>
          <w:marTop w:val="0"/>
          <w:marBottom w:val="0"/>
          <w:divBdr>
            <w:top w:val="none" w:sz="0" w:space="0" w:color="auto"/>
            <w:left w:val="none" w:sz="0" w:space="0" w:color="auto"/>
            <w:bottom w:val="none" w:sz="0" w:space="0" w:color="auto"/>
            <w:right w:val="none" w:sz="0" w:space="0" w:color="auto"/>
          </w:divBdr>
          <w:divsChild>
            <w:div w:id="655651755">
              <w:marLeft w:val="0"/>
              <w:marRight w:val="0"/>
              <w:marTop w:val="0"/>
              <w:marBottom w:val="0"/>
              <w:divBdr>
                <w:top w:val="none" w:sz="0" w:space="0" w:color="auto"/>
                <w:left w:val="none" w:sz="0" w:space="0" w:color="auto"/>
                <w:bottom w:val="none" w:sz="0" w:space="0" w:color="auto"/>
                <w:right w:val="none" w:sz="0" w:space="0" w:color="auto"/>
              </w:divBdr>
              <w:divsChild>
                <w:div w:id="405879443">
                  <w:marLeft w:val="0"/>
                  <w:marRight w:val="0"/>
                  <w:marTop w:val="0"/>
                  <w:marBottom w:val="0"/>
                  <w:divBdr>
                    <w:top w:val="none" w:sz="0" w:space="0" w:color="auto"/>
                    <w:left w:val="none" w:sz="0" w:space="0" w:color="auto"/>
                    <w:bottom w:val="none" w:sz="0" w:space="0" w:color="auto"/>
                    <w:right w:val="none" w:sz="0" w:space="0" w:color="auto"/>
                  </w:divBdr>
                  <w:divsChild>
                    <w:div w:id="90904495">
                      <w:marLeft w:val="0"/>
                      <w:marRight w:val="0"/>
                      <w:marTop w:val="0"/>
                      <w:marBottom w:val="0"/>
                      <w:divBdr>
                        <w:top w:val="none" w:sz="0" w:space="0" w:color="auto"/>
                        <w:left w:val="none" w:sz="0" w:space="0" w:color="auto"/>
                        <w:bottom w:val="none" w:sz="0" w:space="0" w:color="auto"/>
                        <w:right w:val="none" w:sz="0" w:space="0" w:color="auto"/>
                      </w:divBdr>
                      <w:divsChild>
                        <w:div w:id="1965234551">
                          <w:marLeft w:val="0"/>
                          <w:marRight w:val="0"/>
                          <w:marTop w:val="0"/>
                          <w:marBottom w:val="0"/>
                          <w:divBdr>
                            <w:top w:val="none" w:sz="0" w:space="0" w:color="auto"/>
                            <w:left w:val="none" w:sz="0" w:space="0" w:color="auto"/>
                            <w:bottom w:val="none" w:sz="0" w:space="0" w:color="auto"/>
                            <w:right w:val="none" w:sz="0" w:space="0" w:color="auto"/>
                          </w:divBdr>
                          <w:divsChild>
                            <w:div w:id="167059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532145">
      <w:bodyDiv w:val="1"/>
      <w:marLeft w:val="0"/>
      <w:marRight w:val="0"/>
      <w:marTop w:val="0"/>
      <w:marBottom w:val="0"/>
      <w:divBdr>
        <w:top w:val="none" w:sz="0" w:space="0" w:color="auto"/>
        <w:left w:val="none" w:sz="0" w:space="0" w:color="auto"/>
        <w:bottom w:val="none" w:sz="0" w:space="0" w:color="auto"/>
        <w:right w:val="none" w:sz="0" w:space="0" w:color="auto"/>
      </w:divBdr>
      <w:divsChild>
        <w:div w:id="29962600">
          <w:marLeft w:val="0"/>
          <w:marRight w:val="0"/>
          <w:marTop w:val="0"/>
          <w:marBottom w:val="300"/>
          <w:divBdr>
            <w:top w:val="none" w:sz="0" w:space="0" w:color="auto"/>
            <w:left w:val="none" w:sz="0" w:space="0" w:color="auto"/>
            <w:bottom w:val="none" w:sz="0" w:space="0" w:color="auto"/>
            <w:right w:val="none" w:sz="0" w:space="0" w:color="auto"/>
          </w:divBdr>
          <w:divsChild>
            <w:div w:id="1868835136">
              <w:marLeft w:val="0"/>
              <w:marRight w:val="0"/>
              <w:marTop w:val="0"/>
              <w:marBottom w:val="0"/>
              <w:divBdr>
                <w:top w:val="none" w:sz="0" w:space="0" w:color="auto"/>
                <w:left w:val="none" w:sz="0" w:space="0" w:color="auto"/>
                <w:bottom w:val="none" w:sz="0" w:space="0" w:color="auto"/>
                <w:right w:val="none" w:sz="0" w:space="0" w:color="auto"/>
              </w:divBdr>
              <w:divsChild>
                <w:div w:id="95448385">
                  <w:marLeft w:val="0"/>
                  <w:marRight w:val="0"/>
                  <w:marTop w:val="0"/>
                  <w:marBottom w:val="0"/>
                  <w:divBdr>
                    <w:top w:val="none" w:sz="0" w:space="0" w:color="auto"/>
                    <w:left w:val="none" w:sz="0" w:space="0" w:color="auto"/>
                    <w:bottom w:val="none" w:sz="0" w:space="0" w:color="auto"/>
                    <w:right w:val="none" w:sz="0" w:space="0" w:color="auto"/>
                  </w:divBdr>
                  <w:divsChild>
                    <w:div w:id="1433894364">
                      <w:marLeft w:val="0"/>
                      <w:marRight w:val="0"/>
                      <w:marTop w:val="0"/>
                      <w:marBottom w:val="225"/>
                      <w:divBdr>
                        <w:top w:val="none" w:sz="0" w:space="0" w:color="2D2D2D"/>
                        <w:left w:val="none" w:sz="0" w:space="0" w:color="2D2D2D"/>
                        <w:bottom w:val="none" w:sz="0" w:space="0" w:color="2D2D2D"/>
                        <w:right w:val="none" w:sz="0" w:space="0" w:color="2D2D2D"/>
                      </w:divBdr>
                      <w:divsChild>
                        <w:div w:id="1712070840">
                          <w:marLeft w:val="0"/>
                          <w:marRight w:val="0"/>
                          <w:marTop w:val="120"/>
                          <w:marBottom w:val="150"/>
                          <w:divBdr>
                            <w:top w:val="none" w:sz="0" w:space="0" w:color="auto"/>
                            <w:left w:val="none" w:sz="0" w:space="0" w:color="auto"/>
                            <w:bottom w:val="none" w:sz="0" w:space="0" w:color="auto"/>
                            <w:right w:val="none" w:sz="0" w:space="0" w:color="auto"/>
                          </w:divBdr>
                          <w:divsChild>
                            <w:div w:id="5168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534184">
      <w:bodyDiv w:val="1"/>
      <w:marLeft w:val="0"/>
      <w:marRight w:val="0"/>
      <w:marTop w:val="0"/>
      <w:marBottom w:val="0"/>
      <w:divBdr>
        <w:top w:val="none" w:sz="0" w:space="0" w:color="auto"/>
        <w:left w:val="none" w:sz="0" w:space="0" w:color="auto"/>
        <w:bottom w:val="none" w:sz="0" w:space="0" w:color="auto"/>
        <w:right w:val="none" w:sz="0" w:space="0" w:color="auto"/>
      </w:divBdr>
    </w:div>
    <w:div w:id="1924759500">
      <w:bodyDiv w:val="1"/>
      <w:marLeft w:val="0"/>
      <w:marRight w:val="0"/>
      <w:marTop w:val="0"/>
      <w:marBottom w:val="0"/>
      <w:divBdr>
        <w:top w:val="none" w:sz="0" w:space="0" w:color="auto"/>
        <w:left w:val="none" w:sz="0" w:space="0" w:color="auto"/>
        <w:bottom w:val="none" w:sz="0" w:space="0" w:color="auto"/>
        <w:right w:val="none" w:sz="0" w:space="0" w:color="auto"/>
      </w:divBdr>
      <w:divsChild>
        <w:div w:id="1571189237">
          <w:marLeft w:val="0"/>
          <w:marRight w:val="0"/>
          <w:marTop w:val="0"/>
          <w:marBottom w:val="0"/>
          <w:divBdr>
            <w:top w:val="none" w:sz="0" w:space="0" w:color="auto"/>
            <w:left w:val="none" w:sz="0" w:space="0" w:color="auto"/>
            <w:bottom w:val="none" w:sz="0" w:space="0" w:color="auto"/>
            <w:right w:val="none" w:sz="0" w:space="0" w:color="auto"/>
          </w:divBdr>
          <w:divsChild>
            <w:div w:id="407921820">
              <w:marLeft w:val="0"/>
              <w:marRight w:val="0"/>
              <w:marTop w:val="0"/>
              <w:marBottom w:val="0"/>
              <w:divBdr>
                <w:top w:val="none" w:sz="0" w:space="0" w:color="auto"/>
                <w:left w:val="none" w:sz="0" w:space="0" w:color="auto"/>
                <w:bottom w:val="none" w:sz="0" w:space="0" w:color="auto"/>
                <w:right w:val="none" w:sz="0" w:space="0" w:color="auto"/>
              </w:divBdr>
              <w:divsChild>
                <w:div w:id="1032608982">
                  <w:marLeft w:val="0"/>
                  <w:marRight w:val="0"/>
                  <w:marTop w:val="0"/>
                  <w:marBottom w:val="0"/>
                  <w:divBdr>
                    <w:top w:val="none" w:sz="0" w:space="0" w:color="auto"/>
                    <w:left w:val="none" w:sz="0" w:space="0" w:color="auto"/>
                    <w:bottom w:val="none" w:sz="0" w:space="0" w:color="auto"/>
                    <w:right w:val="none" w:sz="0" w:space="0" w:color="auto"/>
                  </w:divBdr>
                  <w:divsChild>
                    <w:div w:id="1756127437">
                      <w:marLeft w:val="0"/>
                      <w:marRight w:val="0"/>
                      <w:marTop w:val="0"/>
                      <w:marBottom w:val="0"/>
                      <w:divBdr>
                        <w:top w:val="none" w:sz="0" w:space="0" w:color="auto"/>
                        <w:left w:val="none" w:sz="0" w:space="0" w:color="auto"/>
                        <w:bottom w:val="none" w:sz="0" w:space="0" w:color="auto"/>
                        <w:right w:val="none" w:sz="0" w:space="0" w:color="auto"/>
                      </w:divBdr>
                      <w:divsChild>
                        <w:div w:id="1125543780">
                          <w:marLeft w:val="0"/>
                          <w:marRight w:val="0"/>
                          <w:marTop w:val="0"/>
                          <w:marBottom w:val="0"/>
                          <w:divBdr>
                            <w:top w:val="none" w:sz="0" w:space="0" w:color="auto"/>
                            <w:left w:val="none" w:sz="0" w:space="0" w:color="auto"/>
                            <w:bottom w:val="none" w:sz="0" w:space="0" w:color="auto"/>
                            <w:right w:val="none" w:sz="0" w:space="0" w:color="auto"/>
                          </w:divBdr>
                          <w:divsChild>
                            <w:div w:id="1510488490">
                              <w:marLeft w:val="0"/>
                              <w:marRight w:val="0"/>
                              <w:marTop w:val="0"/>
                              <w:marBottom w:val="0"/>
                              <w:divBdr>
                                <w:top w:val="none" w:sz="0" w:space="0" w:color="auto"/>
                                <w:left w:val="none" w:sz="0" w:space="0" w:color="auto"/>
                                <w:bottom w:val="none" w:sz="0" w:space="0" w:color="auto"/>
                                <w:right w:val="none" w:sz="0" w:space="0" w:color="auto"/>
                              </w:divBdr>
                              <w:divsChild>
                                <w:div w:id="53821674">
                                  <w:marLeft w:val="0"/>
                                  <w:marRight w:val="0"/>
                                  <w:marTop w:val="0"/>
                                  <w:marBottom w:val="0"/>
                                  <w:divBdr>
                                    <w:top w:val="none" w:sz="0" w:space="0" w:color="auto"/>
                                    <w:left w:val="none" w:sz="0" w:space="0" w:color="auto"/>
                                    <w:bottom w:val="none" w:sz="0" w:space="0" w:color="auto"/>
                                    <w:right w:val="none" w:sz="0" w:space="0" w:color="auto"/>
                                  </w:divBdr>
                                  <w:divsChild>
                                    <w:div w:id="193134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945895">
      <w:bodyDiv w:val="1"/>
      <w:marLeft w:val="0"/>
      <w:marRight w:val="0"/>
      <w:marTop w:val="0"/>
      <w:marBottom w:val="0"/>
      <w:divBdr>
        <w:top w:val="none" w:sz="0" w:space="0" w:color="auto"/>
        <w:left w:val="none" w:sz="0" w:space="0" w:color="auto"/>
        <w:bottom w:val="none" w:sz="0" w:space="0" w:color="auto"/>
        <w:right w:val="none" w:sz="0" w:space="0" w:color="auto"/>
      </w:divBdr>
      <w:divsChild>
        <w:div w:id="1753425332">
          <w:marLeft w:val="0"/>
          <w:marRight w:val="0"/>
          <w:marTop w:val="0"/>
          <w:marBottom w:val="0"/>
          <w:divBdr>
            <w:top w:val="none" w:sz="0" w:space="0" w:color="auto"/>
            <w:left w:val="none" w:sz="0" w:space="0" w:color="auto"/>
            <w:bottom w:val="dotted" w:sz="6" w:space="4" w:color="DDDDDD"/>
            <w:right w:val="none" w:sz="0" w:space="0" w:color="auto"/>
          </w:divBdr>
        </w:div>
      </w:divsChild>
    </w:div>
    <w:div w:id="1924951313">
      <w:bodyDiv w:val="1"/>
      <w:marLeft w:val="0"/>
      <w:marRight w:val="0"/>
      <w:marTop w:val="0"/>
      <w:marBottom w:val="0"/>
      <w:divBdr>
        <w:top w:val="none" w:sz="0" w:space="0" w:color="auto"/>
        <w:left w:val="none" w:sz="0" w:space="0" w:color="auto"/>
        <w:bottom w:val="none" w:sz="0" w:space="0" w:color="auto"/>
        <w:right w:val="none" w:sz="0" w:space="0" w:color="auto"/>
      </w:divBdr>
      <w:divsChild>
        <w:div w:id="1487546928">
          <w:marLeft w:val="0"/>
          <w:marRight w:val="0"/>
          <w:marTop w:val="0"/>
          <w:marBottom w:val="150"/>
          <w:divBdr>
            <w:top w:val="none" w:sz="0" w:space="0" w:color="auto"/>
            <w:left w:val="none" w:sz="0" w:space="0" w:color="auto"/>
            <w:bottom w:val="none" w:sz="0" w:space="0" w:color="auto"/>
            <w:right w:val="none" w:sz="0" w:space="0" w:color="auto"/>
          </w:divBdr>
          <w:divsChild>
            <w:div w:id="1084183754">
              <w:marLeft w:val="0"/>
              <w:marRight w:val="0"/>
              <w:marTop w:val="0"/>
              <w:marBottom w:val="0"/>
              <w:divBdr>
                <w:top w:val="none" w:sz="0" w:space="0" w:color="auto"/>
                <w:left w:val="none" w:sz="0" w:space="0" w:color="auto"/>
                <w:bottom w:val="none" w:sz="0" w:space="0" w:color="auto"/>
                <w:right w:val="none" w:sz="0" w:space="0" w:color="auto"/>
              </w:divBdr>
            </w:div>
          </w:divsChild>
        </w:div>
        <w:div w:id="1852450765">
          <w:marLeft w:val="0"/>
          <w:marRight w:val="0"/>
          <w:marTop w:val="0"/>
          <w:marBottom w:val="0"/>
          <w:divBdr>
            <w:top w:val="none" w:sz="0" w:space="0" w:color="auto"/>
            <w:left w:val="none" w:sz="0" w:space="0" w:color="auto"/>
            <w:bottom w:val="none" w:sz="0" w:space="0" w:color="auto"/>
            <w:right w:val="none" w:sz="0" w:space="0" w:color="auto"/>
          </w:divBdr>
          <w:divsChild>
            <w:div w:id="300964835">
              <w:marLeft w:val="0"/>
              <w:marRight w:val="0"/>
              <w:marTop w:val="0"/>
              <w:marBottom w:val="150"/>
              <w:divBdr>
                <w:top w:val="none" w:sz="0" w:space="0" w:color="auto"/>
                <w:left w:val="none" w:sz="0" w:space="0" w:color="auto"/>
                <w:bottom w:val="none" w:sz="0" w:space="0" w:color="auto"/>
                <w:right w:val="none" w:sz="0" w:space="0" w:color="auto"/>
              </w:divBdr>
            </w:div>
            <w:div w:id="197833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46758">
      <w:bodyDiv w:val="1"/>
      <w:marLeft w:val="0"/>
      <w:marRight w:val="0"/>
      <w:marTop w:val="0"/>
      <w:marBottom w:val="0"/>
      <w:divBdr>
        <w:top w:val="none" w:sz="0" w:space="0" w:color="auto"/>
        <w:left w:val="none" w:sz="0" w:space="0" w:color="auto"/>
        <w:bottom w:val="none" w:sz="0" w:space="0" w:color="auto"/>
        <w:right w:val="none" w:sz="0" w:space="0" w:color="auto"/>
      </w:divBdr>
      <w:divsChild>
        <w:div w:id="504133740">
          <w:marLeft w:val="0"/>
          <w:marRight w:val="0"/>
          <w:marTop w:val="0"/>
          <w:marBottom w:val="0"/>
          <w:divBdr>
            <w:top w:val="none" w:sz="0" w:space="0" w:color="auto"/>
            <w:left w:val="none" w:sz="0" w:space="0" w:color="auto"/>
            <w:bottom w:val="none" w:sz="0" w:space="0" w:color="auto"/>
            <w:right w:val="none" w:sz="0" w:space="0" w:color="auto"/>
          </w:divBdr>
          <w:divsChild>
            <w:div w:id="1881434180">
              <w:marLeft w:val="0"/>
              <w:marRight w:val="0"/>
              <w:marTop w:val="0"/>
              <w:marBottom w:val="0"/>
              <w:divBdr>
                <w:top w:val="none" w:sz="0" w:space="0" w:color="auto"/>
                <w:left w:val="none" w:sz="0" w:space="0" w:color="auto"/>
                <w:bottom w:val="none" w:sz="0" w:space="0" w:color="auto"/>
                <w:right w:val="none" w:sz="0" w:space="0" w:color="auto"/>
              </w:divBdr>
              <w:divsChild>
                <w:div w:id="926571406">
                  <w:marLeft w:val="0"/>
                  <w:marRight w:val="0"/>
                  <w:marTop w:val="0"/>
                  <w:marBottom w:val="150"/>
                  <w:divBdr>
                    <w:top w:val="none" w:sz="0" w:space="0" w:color="auto"/>
                    <w:left w:val="none" w:sz="0" w:space="0" w:color="auto"/>
                    <w:bottom w:val="none" w:sz="0" w:space="0" w:color="auto"/>
                    <w:right w:val="none" w:sz="0" w:space="0" w:color="auto"/>
                  </w:divBdr>
                  <w:divsChild>
                    <w:div w:id="1239024325">
                      <w:marLeft w:val="0"/>
                      <w:marRight w:val="0"/>
                      <w:marTop w:val="0"/>
                      <w:marBottom w:val="0"/>
                      <w:divBdr>
                        <w:top w:val="none" w:sz="0" w:space="0" w:color="auto"/>
                        <w:left w:val="none" w:sz="0" w:space="0" w:color="auto"/>
                        <w:bottom w:val="none" w:sz="0" w:space="0" w:color="auto"/>
                        <w:right w:val="none" w:sz="0" w:space="0" w:color="auto"/>
                      </w:divBdr>
                      <w:divsChild>
                        <w:div w:id="119038031">
                          <w:marLeft w:val="0"/>
                          <w:marRight w:val="0"/>
                          <w:marTop w:val="0"/>
                          <w:marBottom w:val="0"/>
                          <w:divBdr>
                            <w:top w:val="none" w:sz="0" w:space="0" w:color="auto"/>
                            <w:left w:val="none" w:sz="0" w:space="0" w:color="auto"/>
                            <w:bottom w:val="none" w:sz="0" w:space="0" w:color="auto"/>
                            <w:right w:val="none" w:sz="0" w:space="0" w:color="auto"/>
                          </w:divBdr>
                          <w:divsChild>
                            <w:div w:id="908806616">
                              <w:marLeft w:val="0"/>
                              <w:marRight w:val="0"/>
                              <w:marTop w:val="0"/>
                              <w:marBottom w:val="0"/>
                              <w:divBdr>
                                <w:top w:val="none" w:sz="0" w:space="0" w:color="auto"/>
                                <w:left w:val="none" w:sz="0" w:space="0" w:color="auto"/>
                                <w:bottom w:val="none" w:sz="0" w:space="0" w:color="auto"/>
                                <w:right w:val="none" w:sz="0" w:space="0" w:color="auto"/>
                              </w:divBdr>
                              <w:divsChild>
                                <w:div w:id="621806213">
                                  <w:marLeft w:val="0"/>
                                  <w:marRight w:val="0"/>
                                  <w:marTop w:val="0"/>
                                  <w:marBottom w:val="0"/>
                                  <w:divBdr>
                                    <w:top w:val="none" w:sz="0" w:space="0" w:color="auto"/>
                                    <w:left w:val="none" w:sz="0" w:space="0" w:color="auto"/>
                                    <w:bottom w:val="none" w:sz="0" w:space="0" w:color="auto"/>
                                    <w:right w:val="none" w:sz="0" w:space="0" w:color="auto"/>
                                  </w:divBdr>
                                  <w:divsChild>
                                    <w:div w:id="1164392453">
                                      <w:marLeft w:val="0"/>
                                      <w:marRight w:val="0"/>
                                      <w:marTop w:val="0"/>
                                      <w:marBottom w:val="0"/>
                                      <w:divBdr>
                                        <w:top w:val="none" w:sz="0" w:space="0" w:color="auto"/>
                                        <w:left w:val="none" w:sz="0" w:space="0" w:color="auto"/>
                                        <w:bottom w:val="none" w:sz="0" w:space="0" w:color="auto"/>
                                        <w:right w:val="none" w:sz="0" w:space="0" w:color="auto"/>
                                      </w:divBdr>
                                      <w:divsChild>
                                        <w:div w:id="1158375370">
                                          <w:marLeft w:val="0"/>
                                          <w:marRight w:val="0"/>
                                          <w:marTop w:val="0"/>
                                          <w:marBottom w:val="0"/>
                                          <w:divBdr>
                                            <w:top w:val="none" w:sz="0" w:space="0" w:color="auto"/>
                                            <w:left w:val="none" w:sz="0" w:space="0" w:color="auto"/>
                                            <w:bottom w:val="none" w:sz="0" w:space="0" w:color="auto"/>
                                            <w:right w:val="none" w:sz="0" w:space="0" w:color="auto"/>
                                          </w:divBdr>
                                          <w:divsChild>
                                            <w:div w:id="1045371394">
                                              <w:marLeft w:val="0"/>
                                              <w:marRight w:val="0"/>
                                              <w:marTop w:val="0"/>
                                              <w:marBottom w:val="0"/>
                                              <w:divBdr>
                                                <w:top w:val="none" w:sz="0" w:space="0" w:color="auto"/>
                                                <w:left w:val="none" w:sz="0" w:space="0" w:color="auto"/>
                                                <w:bottom w:val="none" w:sz="0" w:space="0" w:color="auto"/>
                                                <w:right w:val="none" w:sz="0" w:space="0" w:color="auto"/>
                                              </w:divBdr>
                                              <w:divsChild>
                                                <w:div w:id="25567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264797">
      <w:bodyDiv w:val="1"/>
      <w:marLeft w:val="0"/>
      <w:marRight w:val="0"/>
      <w:marTop w:val="0"/>
      <w:marBottom w:val="0"/>
      <w:divBdr>
        <w:top w:val="none" w:sz="0" w:space="0" w:color="auto"/>
        <w:left w:val="none" w:sz="0" w:space="0" w:color="auto"/>
        <w:bottom w:val="none" w:sz="0" w:space="0" w:color="auto"/>
        <w:right w:val="none" w:sz="0" w:space="0" w:color="auto"/>
      </w:divBdr>
      <w:divsChild>
        <w:div w:id="275524156">
          <w:marLeft w:val="0"/>
          <w:marRight w:val="0"/>
          <w:marTop w:val="0"/>
          <w:marBottom w:val="150"/>
          <w:divBdr>
            <w:top w:val="none" w:sz="0" w:space="0" w:color="auto"/>
            <w:left w:val="none" w:sz="0" w:space="0" w:color="auto"/>
            <w:bottom w:val="none" w:sz="0" w:space="0" w:color="auto"/>
            <w:right w:val="none" w:sz="0" w:space="0" w:color="auto"/>
          </w:divBdr>
        </w:div>
        <w:div w:id="1433741214">
          <w:marLeft w:val="0"/>
          <w:marRight w:val="0"/>
          <w:marTop w:val="0"/>
          <w:marBottom w:val="0"/>
          <w:divBdr>
            <w:top w:val="none" w:sz="0" w:space="0" w:color="auto"/>
            <w:left w:val="none" w:sz="0" w:space="0" w:color="auto"/>
            <w:bottom w:val="none" w:sz="0" w:space="0" w:color="auto"/>
            <w:right w:val="none" w:sz="0" w:space="0" w:color="auto"/>
          </w:divBdr>
        </w:div>
      </w:divsChild>
    </w:div>
    <w:div w:id="1927882236">
      <w:bodyDiv w:val="1"/>
      <w:marLeft w:val="0"/>
      <w:marRight w:val="0"/>
      <w:marTop w:val="0"/>
      <w:marBottom w:val="0"/>
      <w:divBdr>
        <w:top w:val="none" w:sz="0" w:space="0" w:color="auto"/>
        <w:left w:val="none" w:sz="0" w:space="0" w:color="auto"/>
        <w:bottom w:val="none" w:sz="0" w:space="0" w:color="auto"/>
        <w:right w:val="none" w:sz="0" w:space="0" w:color="auto"/>
      </w:divBdr>
    </w:div>
    <w:div w:id="1928422460">
      <w:bodyDiv w:val="1"/>
      <w:marLeft w:val="0"/>
      <w:marRight w:val="0"/>
      <w:marTop w:val="0"/>
      <w:marBottom w:val="0"/>
      <w:divBdr>
        <w:top w:val="none" w:sz="0" w:space="0" w:color="auto"/>
        <w:left w:val="none" w:sz="0" w:space="0" w:color="auto"/>
        <w:bottom w:val="none" w:sz="0" w:space="0" w:color="auto"/>
        <w:right w:val="none" w:sz="0" w:space="0" w:color="auto"/>
      </w:divBdr>
      <w:divsChild>
        <w:div w:id="345593742">
          <w:marLeft w:val="0"/>
          <w:marRight w:val="0"/>
          <w:marTop w:val="0"/>
          <w:marBottom w:val="0"/>
          <w:divBdr>
            <w:top w:val="none" w:sz="0" w:space="0" w:color="auto"/>
            <w:left w:val="none" w:sz="0" w:space="0" w:color="auto"/>
            <w:bottom w:val="none" w:sz="0" w:space="0" w:color="auto"/>
            <w:right w:val="none" w:sz="0" w:space="0" w:color="auto"/>
          </w:divBdr>
          <w:divsChild>
            <w:div w:id="1446801820">
              <w:marLeft w:val="0"/>
              <w:marRight w:val="0"/>
              <w:marTop w:val="0"/>
              <w:marBottom w:val="0"/>
              <w:divBdr>
                <w:top w:val="none" w:sz="0" w:space="0" w:color="auto"/>
                <w:left w:val="none" w:sz="0" w:space="0" w:color="auto"/>
                <w:bottom w:val="none" w:sz="0" w:space="0" w:color="auto"/>
                <w:right w:val="none" w:sz="0" w:space="0" w:color="auto"/>
              </w:divBdr>
              <w:divsChild>
                <w:div w:id="716976530">
                  <w:marLeft w:val="0"/>
                  <w:marRight w:val="0"/>
                  <w:marTop w:val="0"/>
                  <w:marBottom w:val="0"/>
                  <w:divBdr>
                    <w:top w:val="none" w:sz="0" w:space="0" w:color="auto"/>
                    <w:left w:val="none" w:sz="0" w:space="0" w:color="auto"/>
                    <w:bottom w:val="none" w:sz="0" w:space="0" w:color="auto"/>
                    <w:right w:val="none" w:sz="0" w:space="0" w:color="auto"/>
                  </w:divBdr>
                  <w:divsChild>
                    <w:div w:id="247425266">
                      <w:marLeft w:val="0"/>
                      <w:marRight w:val="0"/>
                      <w:marTop w:val="0"/>
                      <w:marBottom w:val="0"/>
                      <w:divBdr>
                        <w:top w:val="none" w:sz="0" w:space="0" w:color="auto"/>
                        <w:left w:val="none" w:sz="0" w:space="0" w:color="auto"/>
                        <w:bottom w:val="none" w:sz="0" w:space="0" w:color="auto"/>
                        <w:right w:val="none" w:sz="0" w:space="0" w:color="auto"/>
                      </w:divBdr>
                      <w:divsChild>
                        <w:div w:id="197278634">
                          <w:marLeft w:val="0"/>
                          <w:marRight w:val="0"/>
                          <w:marTop w:val="0"/>
                          <w:marBottom w:val="0"/>
                          <w:divBdr>
                            <w:top w:val="none" w:sz="0" w:space="0" w:color="auto"/>
                            <w:left w:val="none" w:sz="0" w:space="0" w:color="auto"/>
                            <w:bottom w:val="none" w:sz="0" w:space="0" w:color="auto"/>
                            <w:right w:val="none" w:sz="0" w:space="0" w:color="auto"/>
                          </w:divBdr>
                          <w:divsChild>
                            <w:div w:id="589776788">
                              <w:marLeft w:val="0"/>
                              <w:marRight w:val="0"/>
                              <w:marTop w:val="0"/>
                              <w:marBottom w:val="0"/>
                              <w:divBdr>
                                <w:top w:val="none" w:sz="0" w:space="0" w:color="auto"/>
                                <w:left w:val="none" w:sz="0" w:space="0" w:color="auto"/>
                                <w:bottom w:val="none" w:sz="0" w:space="0" w:color="auto"/>
                                <w:right w:val="none" w:sz="0" w:space="0" w:color="auto"/>
                              </w:divBdr>
                              <w:divsChild>
                                <w:div w:id="267009212">
                                  <w:marLeft w:val="0"/>
                                  <w:marRight w:val="0"/>
                                  <w:marTop w:val="0"/>
                                  <w:marBottom w:val="0"/>
                                  <w:divBdr>
                                    <w:top w:val="none" w:sz="0" w:space="0" w:color="auto"/>
                                    <w:left w:val="none" w:sz="0" w:space="0" w:color="auto"/>
                                    <w:bottom w:val="none" w:sz="0" w:space="0" w:color="auto"/>
                                    <w:right w:val="none" w:sz="0" w:space="0" w:color="auto"/>
                                  </w:divBdr>
                                  <w:divsChild>
                                    <w:div w:id="178326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8617479">
      <w:bodyDiv w:val="1"/>
      <w:marLeft w:val="0"/>
      <w:marRight w:val="0"/>
      <w:marTop w:val="0"/>
      <w:marBottom w:val="0"/>
      <w:divBdr>
        <w:top w:val="none" w:sz="0" w:space="0" w:color="auto"/>
        <w:left w:val="none" w:sz="0" w:space="0" w:color="auto"/>
        <w:bottom w:val="none" w:sz="0" w:space="0" w:color="auto"/>
        <w:right w:val="none" w:sz="0" w:space="0" w:color="auto"/>
      </w:divBdr>
      <w:divsChild>
        <w:div w:id="665671459">
          <w:marLeft w:val="0"/>
          <w:marRight w:val="0"/>
          <w:marTop w:val="0"/>
          <w:marBottom w:val="0"/>
          <w:divBdr>
            <w:top w:val="none" w:sz="0" w:space="0" w:color="auto"/>
            <w:left w:val="none" w:sz="0" w:space="0" w:color="auto"/>
            <w:bottom w:val="none" w:sz="0" w:space="0" w:color="auto"/>
            <w:right w:val="none" w:sz="0" w:space="0" w:color="auto"/>
          </w:divBdr>
          <w:divsChild>
            <w:div w:id="935675106">
              <w:marLeft w:val="0"/>
              <w:marRight w:val="0"/>
              <w:marTop w:val="0"/>
              <w:marBottom w:val="0"/>
              <w:divBdr>
                <w:top w:val="none" w:sz="0" w:space="0" w:color="auto"/>
                <w:left w:val="none" w:sz="0" w:space="0" w:color="auto"/>
                <w:bottom w:val="none" w:sz="0" w:space="0" w:color="auto"/>
                <w:right w:val="none" w:sz="0" w:space="0" w:color="auto"/>
              </w:divBdr>
              <w:divsChild>
                <w:div w:id="160198468">
                  <w:marLeft w:val="0"/>
                  <w:marRight w:val="0"/>
                  <w:marTop w:val="0"/>
                  <w:marBottom w:val="0"/>
                  <w:divBdr>
                    <w:top w:val="none" w:sz="0" w:space="0" w:color="auto"/>
                    <w:left w:val="none" w:sz="0" w:space="0" w:color="auto"/>
                    <w:bottom w:val="none" w:sz="0" w:space="0" w:color="auto"/>
                    <w:right w:val="none" w:sz="0" w:space="0" w:color="auto"/>
                  </w:divBdr>
                  <w:divsChild>
                    <w:div w:id="1274897418">
                      <w:marLeft w:val="0"/>
                      <w:marRight w:val="0"/>
                      <w:marTop w:val="0"/>
                      <w:marBottom w:val="0"/>
                      <w:divBdr>
                        <w:top w:val="none" w:sz="0" w:space="0" w:color="auto"/>
                        <w:left w:val="none" w:sz="0" w:space="0" w:color="auto"/>
                        <w:bottom w:val="none" w:sz="0" w:space="0" w:color="auto"/>
                        <w:right w:val="none" w:sz="0" w:space="0" w:color="auto"/>
                      </w:divBdr>
                      <w:divsChild>
                        <w:div w:id="1522890612">
                          <w:marLeft w:val="0"/>
                          <w:marRight w:val="0"/>
                          <w:marTop w:val="0"/>
                          <w:marBottom w:val="0"/>
                          <w:divBdr>
                            <w:top w:val="none" w:sz="0" w:space="0" w:color="auto"/>
                            <w:left w:val="none" w:sz="0" w:space="0" w:color="auto"/>
                            <w:bottom w:val="none" w:sz="0" w:space="0" w:color="auto"/>
                            <w:right w:val="none" w:sz="0" w:space="0" w:color="auto"/>
                          </w:divBdr>
                          <w:divsChild>
                            <w:div w:id="1007095788">
                              <w:marLeft w:val="0"/>
                              <w:marRight w:val="0"/>
                              <w:marTop w:val="0"/>
                              <w:marBottom w:val="0"/>
                              <w:divBdr>
                                <w:top w:val="none" w:sz="0" w:space="0" w:color="auto"/>
                                <w:left w:val="none" w:sz="0" w:space="0" w:color="auto"/>
                                <w:bottom w:val="none" w:sz="0" w:space="0" w:color="auto"/>
                                <w:right w:val="none" w:sz="0" w:space="0" w:color="auto"/>
                              </w:divBdr>
                              <w:divsChild>
                                <w:div w:id="576745468">
                                  <w:marLeft w:val="0"/>
                                  <w:marRight w:val="0"/>
                                  <w:marTop w:val="0"/>
                                  <w:marBottom w:val="0"/>
                                  <w:divBdr>
                                    <w:top w:val="none" w:sz="0" w:space="0" w:color="auto"/>
                                    <w:left w:val="none" w:sz="0" w:space="0" w:color="auto"/>
                                    <w:bottom w:val="none" w:sz="0" w:space="0" w:color="auto"/>
                                    <w:right w:val="none" w:sz="0" w:space="0" w:color="auto"/>
                                  </w:divBdr>
                                  <w:divsChild>
                                    <w:div w:id="73940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8689593">
      <w:bodyDiv w:val="1"/>
      <w:marLeft w:val="0"/>
      <w:marRight w:val="0"/>
      <w:marTop w:val="0"/>
      <w:marBottom w:val="0"/>
      <w:divBdr>
        <w:top w:val="none" w:sz="0" w:space="0" w:color="auto"/>
        <w:left w:val="none" w:sz="0" w:space="0" w:color="auto"/>
        <w:bottom w:val="none" w:sz="0" w:space="0" w:color="auto"/>
        <w:right w:val="none" w:sz="0" w:space="0" w:color="auto"/>
      </w:divBdr>
      <w:divsChild>
        <w:div w:id="615796518">
          <w:marLeft w:val="0"/>
          <w:marRight w:val="0"/>
          <w:marTop w:val="0"/>
          <w:marBottom w:val="0"/>
          <w:divBdr>
            <w:top w:val="none" w:sz="0" w:space="0" w:color="auto"/>
            <w:left w:val="none" w:sz="0" w:space="0" w:color="auto"/>
            <w:bottom w:val="none" w:sz="0" w:space="0" w:color="auto"/>
            <w:right w:val="none" w:sz="0" w:space="0" w:color="auto"/>
          </w:divBdr>
          <w:divsChild>
            <w:div w:id="1467701285">
              <w:marLeft w:val="0"/>
              <w:marRight w:val="0"/>
              <w:marTop w:val="0"/>
              <w:marBottom w:val="0"/>
              <w:divBdr>
                <w:top w:val="none" w:sz="0" w:space="0" w:color="auto"/>
                <w:left w:val="none" w:sz="0" w:space="0" w:color="auto"/>
                <w:bottom w:val="none" w:sz="0" w:space="0" w:color="auto"/>
                <w:right w:val="none" w:sz="0" w:space="0" w:color="auto"/>
              </w:divBdr>
              <w:divsChild>
                <w:div w:id="1849325041">
                  <w:marLeft w:val="0"/>
                  <w:marRight w:val="0"/>
                  <w:marTop w:val="0"/>
                  <w:marBottom w:val="0"/>
                  <w:divBdr>
                    <w:top w:val="none" w:sz="0" w:space="0" w:color="auto"/>
                    <w:left w:val="none" w:sz="0" w:space="0" w:color="auto"/>
                    <w:bottom w:val="none" w:sz="0" w:space="0" w:color="auto"/>
                    <w:right w:val="none" w:sz="0" w:space="0" w:color="auto"/>
                  </w:divBdr>
                  <w:divsChild>
                    <w:div w:id="268126479">
                      <w:marLeft w:val="0"/>
                      <w:marRight w:val="0"/>
                      <w:marTop w:val="0"/>
                      <w:marBottom w:val="0"/>
                      <w:divBdr>
                        <w:top w:val="none" w:sz="0" w:space="0" w:color="auto"/>
                        <w:left w:val="none" w:sz="0" w:space="0" w:color="auto"/>
                        <w:bottom w:val="none" w:sz="0" w:space="0" w:color="auto"/>
                        <w:right w:val="none" w:sz="0" w:space="0" w:color="auto"/>
                      </w:divBdr>
                      <w:divsChild>
                        <w:div w:id="1498570098">
                          <w:marLeft w:val="0"/>
                          <w:marRight w:val="0"/>
                          <w:marTop w:val="0"/>
                          <w:marBottom w:val="0"/>
                          <w:divBdr>
                            <w:top w:val="none" w:sz="0" w:space="0" w:color="auto"/>
                            <w:left w:val="none" w:sz="0" w:space="0" w:color="auto"/>
                            <w:bottom w:val="none" w:sz="0" w:space="0" w:color="auto"/>
                            <w:right w:val="none" w:sz="0" w:space="0" w:color="auto"/>
                          </w:divBdr>
                          <w:divsChild>
                            <w:div w:id="2138059548">
                              <w:marLeft w:val="0"/>
                              <w:marRight w:val="0"/>
                              <w:marTop w:val="0"/>
                              <w:marBottom w:val="0"/>
                              <w:divBdr>
                                <w:top w:val="none" w:sz="0" w:space="0" w:color="auto"/>
                                <w:left w:val="none" w:sz="0" w:space="0" w:color="auto"/>
                                <w:bottom w:val="none" w:sz="0" w:space="0" w:color="auto"/>
                                <w:right w:val="none" w:sz="0" w:space="0" w:color="auto"/>
                              </w:divBdr>
                              <w:divsChild>
                                <w:div w:id="13256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996069">
      <w:bodyDiv w:val="1"/>
      <w:marLeft w:val="0"/>
      <w:marRight w:val="0"/>
      <w:marTop w:val="0"/>
      <w:marBottom w:val="0"/>
      <w:divBdr>
        <w:top w:val="none" w:sz="0" w:space="0" w:color="auto"/>
        <w:left w:val="none" w:sz="0" w:space="0" w:color="auto"/>
        <w:bottom w:val="none" w:sz="0" w:space="0" w:color="auto"/>
        <w:right w:val="none" w:sz="0" w:space="0" w:color="auto"/>
      </w:divBdr>
      <w:divsChild>
        <w:div w:id="927155560">
          <w:marLeft w:val="0"/>
          <w:marRight w:val="0"/>
          <w:marTop w:val="0"/>
          <w:marBottom w:val="150"/>
          <w:divBdr>
            <w:top w:val="none" w:sz="0" w:space="0" w:color="auto"/>
            <w:left w:val="none" w:sz="0" w:space="0" w:color="auto"/>
            <w:bottom w:val="none" w:sz="0" w:space="0" w:color="auto"/>
            <w:right w:val="none" w:sz="0" w:space="0" w:color="auto"/>
          </w:divBdr>
          <w:divsChild>
            <w:div w:id="822937829">
              <w:marLeft w:val="0"/>
              <w:marRight w:val="0"/>
              <w:marTop w:val="0"/>
              <w:marBottom w:val="0"/>
              <w:divBdr>
                <w:top w:val="none" w:sz="0" w:space="0" w:color="auto"/>
                <w:left w:val="none" w:sz="0" w:space="0" w:color="auto"/>
                <w:bottom w:val="none" w:sz="0" w:space="0" w:color="auto"/>
                <w:right w:val="none" w:sz="0" w:space="0" w:color="auto"/>
              </w:divBdr>
              <w:divsChild>
                <w:div w:id="80434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11853">
          <w:marLeft w:val="0"/>
          <w:marRight w:val="0"/>
          <w:marTop w:val="0"/>
          <w:marBottom w:val="150"/>
          <w:divBdr>
            <w:top w:val="none" w:sz="0" w:space="0" w:color="auto"/>
            <w:left w:val="none" w:sz="0" w:space="0" w:color="auto"/>
            <w:bottom w:val="none" w:sz="0" w:space="0" w:color="auto"/>
            <w:right w:val="none" w:sz="0" w:space="0" w:color="auto"/>
          </w:divBdr>
        </w:div>
        <w:div w:id="139664252">
          <w:marLeft w:val="0"/>
          <w:marRight w:val="0"/>
          <w:marTop w:val="0"/>
          <w:marBottom w:val="0"/>
          <w:divBdr>
            <w:top w:val="none" w:sz="0" w:space="0" w:color="auto"/>
            <w:left w:val="none" w:sz="0" w:space="0" w:color="auto"/>
            <w:bottom w:val="none" w:sz="0" w:space="0" w:color="auto"/>
            <w:right w:val="none" w:sz="0" w:space="0" w:color="auto"/>
          </w:divBdr>
          <w:divsChild>
            <w:div w:id="36433256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29773402">
      <w:bodyDiv w:val="1"/>
      <w:marLeft w:val="0"/>
      <w:marRight w:val="0"/>
      <w:marTop w:val="0"/>
      <w:marBottom w:val="0"/>
      <w:divBdr>
        <w:top w:val="none" w:sz="0" w:space="0" w:color="auto"/>
        <w:left w:val="none" w:sz="0" w:space="0" w:color="auto"/>
        <w:bottom w:val="none" w:sz="0" w:space="0" w:color="auto"/>
        <w:right w:val="none" w:sz="0" w:space="0" w:color="auto"/>
      </w:divBdr>
      <w:divsChild>
        <w:div w:id="1290430741">
          <w:marLeft w:val="0"/>
          <w:marRight w:val="0"/>
          <w:marTop w:val="0"/>
          <w:marBottom w:val="150"/>
          <w:divBdr>
            <w:top w:val="none" w:sz="0" w:space="0" w:color="auto"/>
            <w:left w:val="none" w:sz="0" w:space="0" w:color="auto"/>
            <w:bottom w:val="none" w:sz="0" w:space="0" w:color="auto"/>
            <w:right w:val="none" w:sz="0" w:space="0" w:color="auto"/>
          </w:divBdr>
          <w:divsChild>
            <w:div w:id="59716006">
              <w:marLeft w:val="0"/>
              <w:marRight w:val="0"/>
              <w:marTop w:val="0"/>
              <w:marBottom w:val="0"/>
              <w:divBdr>
                <w:top w:val="none" w:sz="0" w:space="0" w:color="auto"/>
                <w:left w:val="none" w:sz="0" w:space="0" w:color="auto"/>
                <w:bottom w:val="none" w:sz="0" w:space="0" w:color="auto"/>
                <w:right w:val="none" w:sz="0" w:space="0" w:color="auto"/>
              </w:divBdr>
            </w:div>
          </w:divsChild>
        </w:div>
        <w:div w:id="1715885891">
          <w:marLeft w:val="0"/>
          <w:marRight w:val="0"/>
          <w:marTop w:val="0"/>
          <w:marBottom w:val="150"/>
          <w:divBdr>
            <w:top w:val="none" w:sz="0" w:space="0" w:color="auto"/>
            <w:left w:val="none" w:sz="0" w:space="0" w:color="auto"/>
            <w:bottom w:val="none" w:sz="0" w:space="0" w:color="auto"/>
            <w:right w:val="none" w:sz="0" w:space="0" w:color="auto"/>
          </w:divBdr>
        </w:div>
        <w:div w:id="2126187907">
          <w:marLeft w:val="0"/>
          <w:marRight w:val="0"/>
          <w:marTop w:val="0"/>
          <w:marBottom w:val="0"/>
          <w:divBdr>
            <w:top w:val="none" w:sz="0" w:space="0" w:color="auto"/>
            <w:left w:val="none" w:sz="0" w:space="0" w:color="auto"/>
            <w:bottom w:val="none" w:sz="0" w:space="0" w:color="auto"/>
            <w:right w:val="none" w:sz="0" w:space="0" w:color="auto"/>
          </w:divBdr>
          <w:divsChild>
            <w:div w:id="106522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12711">
      <w:bodyDiv w:val="1"/>
      <w:marLeft w:val="0"/>
      <w:marRight w:val="0"/>
      <w:marTop w:val="0"/>
      <w:marBottom w:val="0"/>
      <w:divBdr>
        <w:top w:val="none" w:sz="0" w:space="0" w:color="auto"/>
        <w:left w:val="none" w:sz="0" w:space="0" w:color="auto"/>
        <w:bottom w:val="none" w:sz="0" w:space="0" w:color="auto"/>
        <w:right w:val="none" w:sz="0" w:space="0" w:color="auto"/>
      </w:divBdr>
      <w:divsChild>
        <w:div w:id="2022580646">
          <w:marLeft w:val="0"/>
          <w:marRight w:val="0"/>
          <w:marTop w:val="0"/>
          <w:marBottom w:val="150"/>
          <w:divBdr>
            <w:top w:val="none" w:sz="0" w:space="0" w:color="auto"/>
            <w:left w:val="none" w:sz="0" w:space="0" w:color="auto"/>
            <w:bottom w:val="none" w:sz="0" w:space="0" w:color="auto"/>
            <w:right w:val="none" w:sz="0" w:space="0" w:color="auto"/>
          </w:divBdr>
        </w:div>
        <w:div w:id="786004350">
          <w:marLeft w:val="0"/>
          <w:marRight w:val="0"/>
          <w:marTop w:val="0"/>
          <w:marBottom w:val="0"/>
          <w:divBdr>
            <w:top w:val="none" w:sz="0" w:space="0" w:color="auto"/>
            <w:left w:val="none" w:sz="0" w:space="0" w:color="auto"/>
            <w:bottom w:val="none" w:sz="0" w:space="0" w:color="auto"/>
            <w:right w:val="none" w:sz="0" w:space="0" w:color="auto"/>
          </w:divBdr>
        </w:div>
      </w:divsChild>
    </w:div>
    <w:div w:id="1930499662">
      <w:bodyDiv w:val="1"/>
      <w:marLeft w:val="0"/>
      <w:marRight w:val="0"/>
      <w:marTop w:val="0"/>
      <w:marBottom w:val="0"/>
      <w:divBdr>
        <w:top w:val="none" w:sz="0" w:space="0" w:color="auto"/>
        <w:left w:val="none" w:sz="0" w:space="0" w:color="auto"/>
        <w:bottom w:val="none" w:sz="0" w:space="0" w:color="auto"/>
        <w:right w:val="none" w:sz="0" w:space="0" w:color="auto"/>
      </w:divBdr>
    </w:div>
    <w:div w:id="1930657128">
      <w:bodyDiv w:val="1"/>
      <w:marLeft w:val="0"/>
      <w:marRight w:val="0"/>
      <w:marTop w:val="0"/>
      <w:marBottom w:val="0"/>
      <w:divBdr>
        <w:top w:val="none" w:sz="0" w:space="0" w:color="auto"/>
        <w:left w:val="none" w:sz="0" w:space="0" w:color="auto"/>
        <w:bottom w:val="none" w:sz="0" w:space="0" w:color="auto"/>
        <w:right w:val="none" w:sz="0" w:space="0" w:color="auto"/>
      </w:divBdr>
      <w:divsChild>
        <w:div w:id="1452440007">
          <w:marLeft w:val="0"/>
          <w:marRight w:val="0"/>
          <w:marTop w:val="0"/>
          <w:marBottom w:val="0"/>
          <w:divBdr>
            <w:top w:val="none" w:sz="0" w:space="0" w:color="auto"/>
            <w:left w:val="none" w:sz="0" w:space="0" w:color="auto"/>
            <w:bottom w:val="none" w:sz="0" w:space="0" w:color="auto"/>
            <w:right w:val="none" w:sz="0" w:space="0" w:color="auto"/>
          </w:divBdr>
        </w:div>
      </w:divsChild>
    </w:div>
    <w:div w:id="1931312124">
      <w:bodyDiv w:val="1"/>
      <w:marLeft w:val="0"/>
      <w:marRight w:val="0"/>
      <w:marTop w:val="0"/>
      <w:marBottom w:val="0"/>
      <w:divBdr>
        <w:top w:val="none" w:sz="0" w:space="0" w:color="auto"/>
        <w:left w:val="none" w:sz="0" w:space="0" w:color="auto"/>
        <w:bottom w:val="none" w:sz="0" w:space="0" w:color="auto"/>
        <w:right w:val="none" w:sz="0" w:space="0" w:color="auto"/>
      </w:divBdr>
    </w:div>
    <w:div w:id="1931959927">
      <w:bodyDiv w:val="1"/>
      <w:marLeft w:val="0"/>
      <w:marRight w:val="0"/>
      <w:marTop w:val="0"/>
      <w:marBottom w:val="0"/>
      <w:divBdr>
        <w:top w:val="none" w:sz="0" w:space="0" w:color="auto"/>
        <w:left w:val="none" w:sz="0" w:space="0" w:color="auto"/>
        <w:bottom w:val="none" w:sz="0" w:space="0" w:color="auto"/>
        <w:right w:val="none" w:sz="0" w:space="0" w:color="auto"/>
      </w:divBdr>
    </w:div>
    <w:div w:id="1933271098">
      <w:bodyDiv w:val="1"/>
      <w:marLeft w:val="0"/>
      <w:marRight w:val="0"/>
      <w:marTop w:val="0"/>
      <w:marBottom w:val="0"/>
      <w:divBdr>
        <w:top w:val="none" w:sz="0" w:space="0" w:color="auto"/>
        <w:left w:val="none" w:sz="0" w:space="0" w:color="auto"/>
        <w:bottom w:val="none" w:sz="0" w:space="0" w:color="auto"/>
        <w:right w:val="none" w:sz="0" w:space="0" w:color="auto"/>
      </w:divBdr>
      <w:divsChild>
        <w:div w:id="1733381849">
          <w:marLeft w:val="0"/>
          <w:marRight w:val="0"/>
          <w:marTop w:val="0"/>
          <w:marBottom w:val="0"/>
          <w:divBdr>
            <w:top w:val="none" w:sz="0" w:space="0" w:color="auto"/>
            <w:left w:val="none" w:sz="0" w:space="0" w:color="auto"/>
            <w:bottom w:val="none" w:sz="0" w:space="0" w:color="auto"/>
            <w:right w:val="none" w:sz="0" w:space="0" w:color="auto"/>
          </w:divBdr>
          <w:divsChild>
            <w:div w:id="1076782383">
              <w:marLeft w:val="0"/>
              <w:marRight w:val="0"/>
              <w:marTop w:val="0"/>
              <w:marBottom w:val="0"/>
              <w:divBdr>
                <w:top w:val="none" w:sz="0" w:space="0" w:color="auto"/>
                <w:left w:val="none" w:sz="0" w:space="0" w:color="auto"/>
                <w:bottom w:val="none" w:sz="0" w:space="0" w:color="auto"/>
                <w:right w:val="none" w:sz="0" w:space="0" w:color="auto"/>
              </w:divBdr>
              <w:divsChild>
                <w:div w:id="1368138596">
                  <w:marLeft w:val="0"/>
                  <w:marRight w:val="0"/>
                  <w:marTop w:val="0"/>
                  <w:marBottom w:val="0"/>
                  <w:divBdr>
                    <w:top w:val="none" w:sz="0" w:space="0" w:color="auto"/>
                    <w:left w:val="none" w:sz="0" w:space="0" w:color="auto"/>
                    <w:bottom w:val="none" w:sz="0" w:space="0" w:color="auto"/>
                    <w:right w:val="none" w:sz="0" w:space="0" w:color="auto"/>
                  </w:divBdr>
                  <w:divsChild>
                    <w:div w:id="185291393">
                      <w:marLeft w:val="0"/>
                      <w:marRight w:val="0"/>
                      <w:marTop w:val="0"/>
                      <w:marBottom w:val="0"/>
                      <w:divBdr>
                        <w:top w:val="none" w:sz="0" w:space="0" w:color="auto"/>
                        <w:left w:val="none" w:sz="0" w:space="0" w:color="auto"/>
                        <w:bottom w:val="none" w:sz="0" w:space="0" w:color="auto"/>
                        <w:right w:val="none" w:sz="0" w:space="0" w:color="auto"/>
                      </w:divBdr>
                      <w:divsChild>
                        <w:div w:id="652561827">
                          <w:marLeft w:val="0"/>
                          <w:marRight w:val="0"/>
                          <w:marTop w:val="0"/>
                          <w:marBottom w:val="0"/>
                          <w:divBdr>
                            <w:top w:val="none" w:sz="0" w:space="0" w:color="auto"/>
                            <w:left w:val="none" w:sz="0" w:space="0" w:color="auto"/>
                            <w:bottom w:val="none" w:sz="0" w:space="0" w:color="auto"/>
                            <w:right w:val="none" w:sz="0" w:space="0" w:color="auto"/>
                          </w:divBdr>
                          <w:divsChild>
                            <w:div w:id="1379277623">
                              <w:marLeft w:val="0"/>
                              <w:marRight w:val="0"/>
                              <w:marTop w:val="0"/>
                              <w:marBottom w:val="0"/>
                              <w:divBdr>
                                <w:top w:val="none" w:sz="0" w:space="0" w:color="auto"/>
                                <w:left w:val="none" w:sz="0" w:space="0" w:color="auto"/>
                                <w:bottom w:val="none" w:sz="0" w:space="0" w:color="auto"/>
                                <w:right w:val="none" w:sz="0" w:space="0" w:color="auto"/>
                              </w:divBdr>
                              <w:divsChild>
                                <w:div w:id="1970474818">
                                  <w:marLeft w:val="0"/>
                                  <w:marRight w:val="0"/>
                                  <w:marTop w:val="0"/>
                                  <w:marBottom w:val="0"/>
                                  <w:divBdr>
                                    <w:top w:val="none" w:sz="0" w:space="0" w:color="auto"/>
                                    <w:left w:val="none" w:sz="0" w:space="0" w:color="auto"/>
                                    <w:bottom w:val="none" w:sz="0" w:space="0" w:color="auto"/>
                                    <w:right w:val="none" w:sz="0" w:space="0" w:color="auto"/>
                                  </w:divBdr>
                                  <w:divsChild>
                                    <w:div w:id="200902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392061">
      <w:bodyDiv w:val="1"/>
      <w:marLeft w:val="0"/>
      <w:marRight w:val="0"/>
      <w:marTop w:val="0"/>
      <w:marBottom w:val="0"/>
      <w:divBdr>
        <w:top w:val="none" w:sz="0" w:space="0" w:color="auto"/>
        <w:left w:val="none" w:sz="0" w:space="0" w:color="auto"/>
        <w:bottom w:val="none" w:sz="0" w:space="0" w:color="auto"/>
        <w:right w:val="none" w:sz="0" w:space="0" w:color="auto"/>
      </w:divBdr>
      <w:divsChild>
        <w:div w:id="716123943">
          <w:marLeft w:val="0"/>
          <w:marRight w:val="0"/>
          <w:marTop w:val="0"/>
          <w:marBottom w:val="150"/>
          <w:divBdr>
            <w:top w:val="none" w:sz="0" w:space="0" w:color="auto"/>
            <w:left w:val="none" w:sz="0" w:space="0" w:color="auto"/>
            <w:bottom w:val="none" w:sz="0" w:space="0" w:color="auto"/>
            <w:right w:val="none" w:sz="0" w:space="0" w:color="auto"/>
          </w:divBdr>
        </w:div>
      </w:divsChild>
    </w:div>
    <w:div w:id="1934313824">
      <w:bodyDiv w:val="1"/>
      <w:marLeft w:val="0"/>
      <w:marRight w:val="0"/>
      <w:marTop w:val="0"/>
      <w:marBottom w:val="0"/>
      <w:divBdr>
        <w:top w:val="none" w:sz="0" w:space="0" w:color="auto"/>
        <w:left w:val="none" w:sz="0" w:space="0" w:color="auto"/>
        <w:bottom w:val="none" w:sz="0" w:space="0" w:color="auto"/>
        <w:right w:val="none" w:sz="0" w:space="0" w:color="auto"/>
      </w:divBdr>
      <w:divsChild>
        <w:div w:id="615720808">
          <w:marLeft w:val="0"/>
          <w:marRight w:val="0"/>
          <w:marTop w:val="0"/>
          <w:marBottom w:val="150"/>
          <w:divBdr>
            <w:top w:val="none" w:sz="0" w:space="0" w:color="auto"/>
            <w:left w:val="none" w:sz="0" w:space="0" w:color="auto"/>
            <w:bottom w:val="none" w:sz="0" w:space="0" w:color="auto"/>
            <w:right w:val="none" w:sz="0" w:space="0" w:color="auto"/>
          </w:divBdr>
          <w:divsChild>
            <w:div w:id="2027245254">
              <w:marLeft w:val="0"/>
              <w:marRight w:val="0"/>
              <w:marTop w:val="0"/>
              <w:marBottom w:val="0"/>
              <w:divBdr>
                <w:top w:val="none" w:sz="0" w:space="0" w:color="auto"/>
                <w:left w:val="none" w:sz="0" w:space="0" w:color="auto"/>
                <w:bottom w:val="none" w:sz="0" w:space="0" w:color="auto"/>
                <w:right w:val="none" w:sz="0" w:space="0" w:color="auto"/>
              </w:divBdr>
              <w:divsChild>
                <w:div w:id="203550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864787">
          <w:marLeft w:val="0"/>
          <w:marRight w:val="0"/>
          <w:marTop w:val="0"/>
          <w:marBottom w:val="150"/>
          <w:divBdr>
            <w:top w:val="none" w:sz="0" w:space="0" w:color="auto"/>
            <w:left w:val="none" w:sz="0" w:space="0" w:color="auto"/>
            <w:bottom w:val="none" w:sz="0" w:space="0" w:color="auto"/>
            <w:right w:val="none" w:sz="0" w:space="0" w:color="auto"/>
          </w:divBdr>
        </w:div>
        <w:div w:id="456721618">
          <w:marLeft w:val="0"/>
          <w:marRight w:val="0"/>
          <w:marTop w:val="0"/>
          <w:marBottom w:val="0"/>
          <w:divBdr>
            <w:top w:val="none" w:sz="0" w:space="0" w:color="auto"/>
            <w:left w:val="none" w:sz="0" w:space="0" w:color="auto"/>
            <w:bottom w:val="none" w:sz="0" w:space="0" w:color="auto"/>
            <w:right w:val="none" w:sz="0" w:space="0" w:color="auto"/>
          </w:divBdr>
          <w:divsChild>
            <w:div w:id="168855891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34774208">
      <w:bodyDiv w:val="1"/>
      <w:marLeft w:val="0"/>
      <w:marRight w:val="0"/>
      <w:marTop w:val="0"/>
      <w:marBottom w:val="0"/>
      <w:divBdr>
        <w:top w:val="none" w:sz="0" w:space="0" w:color="auto"/>
        <w:left w:val="none" w:sz="0" w:space="0" w:color="auto"/>
        <w:bottom w:val="none" w:sz="0" w:space="0" w:color="auto"/>
        <w:right w:val="none" w:sz="0" w:space="0" w:color="auto"/>
      </w:divBdr>
      <w:divsChild>
        <w:div w:id="1693264431">
          <w:marLeft w:val="0"/>
          <w:marRight w:val="0"/>
          <w:marTop w:val="0"/>
          <w:marBottom w:val="0"/>
          <w:divBdr>
            <w:top w:val="none" w:sz="0" w:space="0" w:color="auto"/>
            <w:left w:val="none" w:sz="0" w:space="0" w:color="auto"/>
            <w:bottom w:val="dotted" w:sz="6" w:space="4" w:color="DDDDDD"/>
            <w:right w:val="none" w:sz="0" w:space="0" w:color="auto"/>
          </w:divBdr>
          <w:divsChild>
            <w:div w:id="190579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3993">
      <w:bodyDiv w:val="1"/>
      <w:marLeft w:val="0"/>
      <w:marRight w:val="0"/>
      <w:marTop w:val="0"/>
      <w:marBottom w:val="0"/>
      <w:divBdr>
        <w:top w:val="none" w:sz="0" w:space="0" w:color="auto"/>
        <w:left w:val="none" w:sz="0" w:space="0" w:color="auto"/>
        <w:bottom w:val="none" w:sz="0" w:space="0" w:color="auto"/>
        <w:right w:val="none" w:sz="0" w:space="0" w:color="auto"/>
      </w:divBdr>
    </w:div>
    <w:div w:id="1936131011">
      <w:bodyDiv w:val="1"/>
      <w:marLeft w:val="0"/>
      <w:marRight w:val="0"/>
      <w:marTop w:val="0"/>
      <w:marBottom w:val="0"/>
      <w:divBdr>
        <w:top w:val="none" w:sz="0" w:space="0" w:color="auto"/>
        <w:left w:val="none" w:sz="0" w:space="0" w:color="auto"/>
        <w:bottom w:val="none" w:sz="0" w:space="0" w:color="auto"/>
        <w:right w:val="none" w:sz="0" w:space="0" w:color="auto"/>
      </w:divBdr>
      <w:divsChild>
        <w:div w:id="1168983385">
          <w:marLeft w:val="0"/>
          <w:marRight w:val="0"/>
          <w:marTop w:val="0"/>
          <w:marBottom w:val="0"/>
          <w:divBdr>
            <w:top w:val="none" w:sz="0" w:space="0" w:color="auto"/>
            <w:left w:val="none" w:sz="0" w:space="0" w:color="auto"/>
            <w:bottom w:val="none" w:sz="0" w:space="0" w:color="auto"/>
            <w:right w:val="none" w:sz="0" w:space="0" w:color="auto"/>
          </w:divBdr>
          <w:divsChild>
            <w:div w:id="1397434709">
              <w:marLeft w:val="0"/>
              <w:marRight w:val="0"/>
              <w:marTop w:val="0"/>
              <w:marBottom w:val="0"/>
              <w:divBdr>
                <w:top w:val="none" w:sz="0" w:space="0" w:color="auto"/>
                <w:left w:val="none" w:sz="0" w:space="0" w:color="auto"/>
                <w:bottom w:val="none" w:sz="0" w:space="0" w:color="auto"/>
                <w:right w:val="none" w:sz="0" w:space="0" w:color="auto"/>
              </w:divBdr>
              <w:divsChild>
                <w:div w:id="104465894">
                  <w:marLeft w:val="0"/>
                  <w:marRight w:val="0"/>
                  <w:marTop w:val="0"/>
                  <w:marBottom w:val="0"/>
                  <w:divBdr>
                    <w:top w:val="none" w:sz="0" w:space="0" w:color="auto"/>
                    <w:left w:val="none" w:sz="0" w:space="0" w:color="auto"/>
                    <w:bottom w:val="none" w:sz="0" w:space="0" w:color="auto"/>
                    <w:right w:val="none" w:sz="0" w:space="0" w:color="auto"/>
                  </w:divBdr>
                  <w:divsChild>
                    <w:div w:id="692346980">
                      <w:marLeft w:val="0"/>
                      <w:marRight w:val="0"/>
                      <w:marTop w:val="0"/>
                      <w:marBottom w:val="0"/>
                      <w:divBdr>
                        <w:top w:val="none" w:sz="0" w:space="0" w:color="auto"/>
                        <w:left w:val="none" w:sz="0" w:space="0" w:color="auto"/>
                        <w:bottom w:val="none" w:sz="0" w:space="0" w:color="auto"/>
                        <w:right w:val="none" w:sz="0" w:space="0" w:color="auto"/>
                      </w:divBdr>
                      <w:divsChild>
                        <w:div w:id="2017220975">
                          <w:marLeft w:val="0"/>
                          <w:marRight w:val="0"/>
                          <w:marTop w:val="0"/>
                          <w:marBottom w:val="0"/>
                          <w:divBdr>
                            <w:top w:val="none" w:sz="0" w:space="0" w:color="auto"/>
                            <w:left w:val="none" w:sz="0" w:space="0" w:color="auto"/>
                            <w:bottom w:val="none" w:sz="0" w:space="0" w:color="auto"/>
                            <w:right w:val="none" w:sz="0" w:space="0" w:color="auto"/>
                          </w:divBdr>
                          <w:divsChild>
                            <w:div w:id="221722491">
                              <w:marLeft w:val="0"/>
                              <w:marRight w:val="0"/>
                              <w:marTop w:val="0"/>
                              <w:marBottom w:val="0"/>
                              <w:divBdr>
                                <w:top w:val="none" w:sz="0" w:space="0" w:color="auto"/>
                                <w:left w:val="none" w:sz="0" w:space="0" w:color="auto"/>
                                <w:bottom w:val="none" w:sz="0" w:space="0" w:color="auto"/>
                                <w:right w:val="none" w:sz="0" w:space="0" w:color="auto"/>
                              </w:divBdr>
                              <w:divsChild>
                                <w:div w:id="295452833">
                                  <w:marLeft w:val="0"/>
                                  <w:marRight w:val="0"/>
                                  <w:marTop w:val="0"/>
                                  <w:marBottom w:val="0"/>
                                  <w:divBdr>
                                    <w:top w:val="none" w:sz="0" w:space="0" w:color="auto"/>
                                    <w:left w:val="none" w:sz="0" w:space="0" w:color="auto"/>
                                    <w:bottom w:val="none" w:sz="0" w:space="0" w:color="auto"/>
                                    <w:right w:val="none" w:sz="0" w:space="0" w:color="auto"/>
                                  </w:divBdr>
                                  <w:divsChild>
                                    <w:div w:id="83087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859074">
      <w:bodyDiv w:val="1"/>
      <w:marLeft w:val="0"/>
      <w:marRight w:val="0"/>
      <w:marTop w:val="0"/>
      <w:marBottom w:val="0"/>
      <w:divBdr>
        <w:top w:val="none" w:sz="0" w:space="0" w:color="auto"/>
        <w:left w:val="none" w:sz="0" w:space="0" w:color="auto"/>
        <w:bottom w:val="none" w:sz="0" w:space="0" w:color="auto"/>
        <w:right w:val="none" w:sz="0" w:space="0" w:color="auto"/>
      </w:divBdr>
      <w:divsChild>
        <w:div w:id="602349593">
          <w:marLeft w:val="0"/>
          <w:marRight w:val="0"/>
          <w:marTop w:val="0"/>
          <w:marBottom w:val="150"/>
          <w:divBdr>
            <w:top w:val="none" w:sz="0" w:space="0" w:color="auto"/>
            <w:left w:val="none" w:sz="0" w:space="0" w:color="auto"/>
            <w:bottom w:val="none" w:sz="0" w:space="0" w:color="auto"/>
            <w:right w:val="none" w:sz="0" w:space="0" w:color="auto"/>
          </w:divBdr>
        </w:div>
      </w:divsChild>
    </w:div>
    <w:div w:id="1937059240">
      <w:bodyDiv w:val="1"/>
      <w:marLeft w:val="0"/>
      <w:marRight w:val="0"/>
      <w:marTop w:val="0"/>
      <w:marBottom w:val="0"/>
      <w:divBdr>
        <w:top w:val="none" w:sz="0" w:space="0" w:color="auto"/>
        <w:left w:val="none" w:sz="0" w:space="0" w:color="auto"/>
        <w:bottom w:val="none" w:sz="0" w:space="0" w:color="auto"/>
        <w:right w:val="none" w:sz="0" w:space="0" w:color="auto"/>
      </w:divBdr>
      <w:divsChild>
        <w:div w:id="1700353016">
          <w:marLeft w:val="0"/>
          <w:marRight w:val="0"/>
          <w:marTop w:val="0"/>
          <w:marBottom w:val="0"/>
          <w:divBdr>
            <w:top w:val="none" w:sz="0" w:space="0" w:color="auto"/>
            <w:left w:val="none" w:sz="0" w:space="0" w:color="auto"/>
            <w:bottom w:val="none" w:sz="0" w:space="0" w:color="auto"/>
            <w:right w:val="none" w:sz="0" w:space="0" w:color="auto"/>
          </w:divBdr>
          <w:divsChild>
            <w:div w:id="5209782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7202404">
      <w:bodyDiv w:val="1"/>
      <w:marLeft w:val="0"/>
      <w:marRight w:val="0"/>
      <w:marTop w:val="0"/>
      <w:marBottom w:val="0"/>
      <w:divBdr>
        <w:top w:val="none" w:sz="0" w:space="0" w:color="auto"/>
        <w:left w:val="none" w:sz="0" w:space="0" w:color="auto"/>
        <w:bottom w:val="none" w:sz="0" w:space="0" w:color="auto"/>
        <w:right w:val="none" w:sz="0" w:space="0" w:color="auto"/>
      </w:divBdr>
    </w:div>
    <w:div w:id="1937639050">
      <w:bodyDiv w:val="1"/>
      <w:marLeft w:val="0"/>
      <w:marRight w:val="0"/>
      <w:marTop w:val="0"/>
      <w:marBottom w:val="0"/>
      <w:divBdr>
        <w:top w:val="none" w:sz="0" w:space="0" w:color="auto"/>
        <w:left w:val="none" w:sz="0" w:space="0" w:color="auto"/>
        <w:bottom w:val="none" w:sz="0" w:space="0" w:color="auto"/>
        <w:right w:val="none" w:sz="0" w:space="0" w:color="auto"/>
      </w:divBdr>
      <w:divsChild>
        <w:div w:id="1193572293">
          <w:marLeft w:val="0"/>
          <w:marRight w:val="0"/>
          <w:marTop w:val="0"/>
          <w:marBottom w:val="150"/>
          <w:divBdr>
            <w:top w:val="none" w:sz="0" w:space="0" w:color="auto"/>
            <w:left w:val="none" w:sz="0" w:space="0" w:color="auto"/>
            <w:bottom w:val="none" w:sz="0" w:space="0" w:color="auto"/>
            <w:right w:val="none" w:sz="0" w:space="0" w:color="auto"/>
          </w:divBdr>
        </w:div>
      </w:divsChild>
    </w:div>
    <w:div w:id="1937786487">
      <w:bodyDiv w:val="1"/>
      <w:marLeft w:val="0"/>
      <w:marRight w:val="0"/>
      <w:marTop w:val="0"/>
      <w:marBottom w:val="0"/>
      <w:divBdr>
        <w:top w:val="none" w:sz="0" w:space="0" w:color="auto"/>
        <w:left w:val="none" w:sz="0" w:space="0" w:color="auto"/>
        <w:bottom w:val="none" w:sz="0" w:space="0" w:color="auto"/>
        <w:right w:val="none" w:sz="0" w:space="0" w:color="auto"/>
      </w:divBdr>
      <w:divsChild>
        <w:div w:id="519707271">
          <w:marLeft w:val="0"/>
          <w:marRight w:val="0"/>
          <w:marTop w:val="0"/>
          <w:marBottom w:val="0"/>
          <w:divBdr>
            <w:top w:val="none" w:sz="0" w:space="0" w:color="auto"/>
            <w:left w:val="none" w:sz="0" w:space="0" w:color="auto"/>
            <w:bottom w:val="none" w:sz="0" w:space="0" w:color="auto"/>
            <w:right w:val="none" w:sz="0" w:space="0" w:color="auto"/>
          </w:divBdr>
          <w:divsChild>
            <w:div w:id="1843860429">
              <w:marLeft w:val="0"/>
              <w:marRight w:val="0"/>
              <w:marTop w:val="0"/>
              <w:marBottom w:val="0"/>
              <w:divBdr>
                <w:top w:val="none" w:sz="0" w:space="0" w:color="auto"/>
                <w:left w:val="none" w:sz="0" w:space="0" w:color="auto"/>
                <w:bottom w:val="none" w:sz="0" w:space="0" w:color="auto"/>
                <w:right w:val="none" w:sz="0" w:space="0" w:color="auto"/>
              </w:divBdr>
            </w:div>
          </w:divsChild>
        </w:div>
        <w:div w:id="1548569898">
          <w:marLeft w:val="0"/>
          <w:marRight w:val="0"/>
          <w:marTop w:val="0"/>
          <w:marBottom w:val="0"/>
          <w:divBdr>
            <w:top w:val="none" w:sz="0" w:space="0" w:color="auto"/>
            <w:left w:val="none" w:sz="0" w:space="0" w:color="auto"/>
            <w:bottom w:val="none" w:sz="0" w:space="0" w:color="auto"/>
            <w:right w:val="none" w:sz="0" w:space="0" w:color="auto"/>
          </w:divBdr>
          <w:divsChild>
            <w:div w:id="2063284103">
              <w:marLeft w:val="0"/>
              <w:marRight w:val="0"/>
              <w:marTop w:val="0"/>
              <w:marBottom w:val="0"/>
              <w:divBdr>
                <w:top w:val="none" w:sz="0" w:space="0" w:color="auto"/>
                <w:left w:val="none" w:sz="0" w:space="0" w:color="auto"/>
                <w:bottom w:val="none" w:sz="0" w:space="0" w:color="auto"/>
                <w:right w:val="none" w:sz="0" w:space="0" w:color="auto"/>
              </w:divBdr>
              <w:divsChild>
                <w:div w:id="1308432547">
                  <w:marLeft w:val="0"/>
                  <w:marRight w:val="0"/>
                  <w:marTop w:val="0"/>
                  <w:marBottom w:val="0"/>
                  <w:divBdr>
                    <w:top w:val="none" w:sz="0" w:space="0" w:color="auto"/>
                    <w:left w:val="none" w:sz="0" w:space="0" w:color="auto"/>
                    <w:bottom w:val="none" w:sz="0" w:space="0" w:color="auto"/>
                    <w:right w:val="none" w:sz="0" w:space="0" w:color="auto"/>
                  </w:divBdr>
                  <w:divsChild>
                    <w:div w:id="1705902417">
                      <w:marLeft w:val="0"/>
                      <w:marRight w:val="0"/>
                      <w:marTop w:val="0"/>
                      <w:marBottom w:val="300"/>
                      <w:divBdr>
                        <w:top w:val="none" w:sz="0" w:space="0" w:color="auto"/>
                        <w:left w:val="none" w:sz="0" w:space="0" w:color="auto"/>
                        <w:bottom w:val="none" w:sz="0" w:space="0" w:color="auto"/>
                        <w:right w:val="none" w:sz="0" w:space="0" w:color="auto"/>
                      </w:divBdr>
                      <w:divsChild>
                        <w:div w:id="902329005">
                          <w:marLeft w:val="0"/>
                          <w:marRight w:val="0"/>
                          <w:marTop w:val="0"/>
                          <w:marBottom w:val="120"/>
                          <w:divBdr>
                            <w:top w:val="none" w:sz="0" w:space="0" w:color="auto"/>
                            <w:left w:val="none" w:sz="0" w:space="0" w:color="auto"/>
                            <w:bottom w:val="single" w:sz="12" w:space="6" w:color="BBDEFE"/>
                            <w:right w:val="none" w:sz="0" w:space="0" w:color="auto"/>
                          </w:divBdr>
                        </w:div>
                        <w:div w:id="1500192940">
                          <w:marLeft w:val="0"/>
                          <w:marRight w:val="0"/>
                          <w:marTop w:val="0"/>
                          <w:marBottom w:val="0"/>
                          <w:divBdr>
                            <w:top w:val="none" w:sz="0" w:space="0" w:color="auto"/>
                            <w:left w:val="none" w:sz="0" w:space="0" w:color="auto"/>
                            <w:bottom w:val="none" w:sz="0" w:space="0" w:color="auto"/>
                            <w:right w:val="none" w:sz="0" w:space="0" w:color="auto"/>
                          </w:divBdr>
                          <w:divsChild>
                            <w:div w:id="172840294">
                              <w:marLeft w:val="0"/>
                              <w:marRight w:val="0"/>
                              <w:marTop w:val="0"/>
                              <w:marBottom w:val="0"/>
                              <w:divBdr>
                                <w:top w:val="none" w:sz="0" w:space="0" w:color="auto"/>
                                <w:left w:val="none" w:sz="0" w:space="0" w:color="auto"/>
                                <w:bottom w:val="none" w:sz="0" w:space="0" w:color="auto"/>
                                <w:right w:val="none" w:sz="0" w:space="0" w:color="auto"/>
                              </w:divBdr>
                              <w:divsChild>
                                <w:div w:id="802695358">
                                  <w:marLeft w:val="0"/>
                                  <w:marRight w:val="600"/>
                                  <w:marTop w:val="0"/>
                                  <w:marBottom w:val="0"/>
                                  <w:divBdr>
                                    <w:top w:val="none" w:sz="0" w:space="0" w:color="auto"/>
                                    <w:left w:val="none" w:sz="0" w:space="0" w:color="auto"/>
                                    <w:bottom w:val="none" w:sz="0" w:space="0" w:color="auto"/>
                                    <w:right w:val="none" w:sz="0" w:space="0" w:color="auto"/>
                                  </w:divBdr>
                                  <w:divsChild>
                                    <w:div w:id="209998887">
                                      <w:marLeft w:val="0"/>
                                      <w:marRight w:val="0"/>
                                      <w:marTop w:val="0"/>
                                      <w:marBottom w:val="120"/>
                                      <w:divBdr>
                                        <w:top w:val="none" w:sz="0" w:space="0" w:color="auto"/>
                                        <w:left w:val="none" w:sz="0" w:space="0" w:color="auto"/>
                                        <w:bottom w:val="single" w:sz="6" w:space="6" w:color="EEEEEE"/>
                                        <w:right w:val="none" w:sz="0" w:space="0" w:color="auto"/>
                                      </w:divBdr>
                                      <w:divsChild>
                                        <w:div w:id="2059237735">
                                          <w:marLeft w:val="0"/>
                                          <w:marRight w:val="0"/>
                                          <w:marTop w:val="0"/>
                                          <w:marBottom w:val="0"/>
                                          <w:divBdr>
                                            <w:top w:val="none" w:sz="0" w:space="0" w:color="auto"/>
                                            <w:left w:val="none" w:sz="0" w:space="0" w:color="auto"/>
                                            <w:bottom w:val="none" w:sz="0" w:space="0" w:color="auto"/>
                                            <w:right w:val="none" w:sz="0" w:space="0" w:color="auto"/>
                                          </w:divBdr>
                                        </w:div>
                                      </w:divsChild>
                                    </w:div>
                                    <w:div w:id="1697807016">
                                      <w:marLeft w:val="0"/>
                                      <w:marRight w:val="0"/>
                                      <w:marTop w:val="0"/>
                                      <w:marBottom w:val="120"/>
                                      <w:divBdr>
                                        <w:top w:val="none" w:sz="0" w:space="0" w:color="auto"/>
                                        <w:left w:val="none" w:sz="0" w:space="0" w:color="auto"/>
                                        <w:bottom w:val="single" w:sz="6" w:space="6" w:color="EEEEEE"/>
                                        <w:right w:val="none" w:sz="0" w:space="0" w:color="auto"/>
                                      </w:divBdr>
                                      <w:divsChild>
                                        <w:div w:id="2056274321">
                                          <w:marLeft w:val="0"/>
                                          <w:marRight w:val="0"/>
                                          <w:marTop w:val="0"/>
                                          <w:marBottom w:val="0"/>
                                          <w:divBdr>
                                            <w:top w:val="none" w:sz="0" w:space="0" w:color="auto"/>
                                            <w:left w:val="none" w:sz="0" w:space="0" w:color="auto"/>
                                            <w:bottom w:val="none" w:sz="0" w:space="0" w:color="auto"/>
                                            <w:right w:val="none" w:sz="0" w:space="0" w:color="auto"/>
                                          </w:divBdr>
                                        </w:div>
                                      </w:divsChild>
                                    </w:div>
                                    <w:div w:id="1285037043">
                                      <w:marLeft w:val="0"/>
                                      <w:marRight w:val="0"/>
                                      <w:marTop w:val="0"/>
                                      <w:marBottom w:val="120"/>
                                      <w:divBdr>
                                        <w:top w:val="none" w:sz="0" w:space="0" w:color="auto"/>
                                        <w:left w:val="none" w:sz="0" w:space="0" w:color="auto"/>
                                        <w:bottom w:val="single" w:sz="6" w:space="6" w:color="EEEEEE"/>
                                        <w:right w:val="none" w:sz="0" w:space="0" w:color="auto"/>
                                      </w:divBdr>
                                      <w:divsChild>
                                        <w:div w:id="618532343">
                                          <w:marLeft w:val="0"/>
                                          <w:marRight w:val="0"/>
                                          <w:marTop w:val="0"/>
                                          <w:marBottom w:val="0"/>
                                          <w:divBdr>
                                            <w:top w:val="none" w:sz="0" w:space="0" w:color="auto"/>
                                            <w:left w:val="none" w:sz="0" w:space="0" w:color="auto"/>
                                            <w:bottom w:val="none" w:sz="0" w:space="0" w:color="auto"/>
                                            <w:right w:val="none" w:sz="0" w:space="0" w:color="auto"/>
                                          </w:divBdr>
                                        </w:div>
                                      </w:divsChild>
                                    </w:div>
                                    <w:div w:id="886991335">
                                      <w:marLeft w:val="0"/>
                                      <w:marRight w:val="0"/>
                                      <w:marTop w:val="0"/>
                                      <w:marBottom w:val="120"/>
                                      <w:divBdr>
                                        <w:top w:val="none" w:sz="0" w:space="0" w:color="auto"/>
                                        <w:left w:val="none" w:sz="0" w:space="0" w:color="auto"/>
                                        <w:bottom w:val="single" w:sz="6" w:space="6" w:color="EEEEEE"/>
                                        <w:right w:val="none" w:sz="0" w:space="0" w:color="auto"/>
                                      </w:divBdr>
                                      <w:divsChild>
                                        <w:div w:id="1030716089">
                                          <w:marLeft w:val="0"/>
                                          <w:marRight w:val="0"/>
                                          <w:marTop w:val="0"/>
                                          <w:marBottom w:val="0"/>
                                          <w:divBdr>
                                            <w:top w:val="none" w:sz="0" w:space="0" w:color="auto"/>
                                            <w:left w:val="none" w:sz="0" w:space="0" w:color="auto"/>
                                            <w:bottom w:val="none" w:sz="0" w:space="0" w:color="auto"/>
                                            <w:right w:val="none" w:sz="0" w:space="0" w:color="auto"/>
                                          </w:divBdr>
                                        </w:div>
                                      </w:divsChild>
                                    </w:div>
                                    <w:div w:id="1481918373">
                                      <w:marLeft w:val="0"/>
                                      <w:marRight w:val="0"/>
                                      <w:marTop w:val="0"/>
                                      <w:marBottom w:val="120"/>
                                      <w:divBdr>
                                        <w:top w:val="none" w:sz="0" w:space="0" w:color="auto"/>
                                        <w:left w:val="none" w:sz="0" w:space="0" w:color="auto"/>
                                        <w:bottom w:val="none" w:sz="0" w:space="0" w:color="auto"/>
                                        <w:right w:val="none" w:sz="0" w:space="0" w:color="auto"/>
                                      </w:divBdr>
                                      <w:divsChild>
                                        <w:div w:id="160649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940112">
                                  <w:marLeft w:val="0"/>
                                  <w:marRight w:val="600"/>
                                  <w:marTop w:val="0"/>
                                  <w:marBottom w:val="0"/>
                                  <w:divBdr>
                                    <w:top w:val="none" w:sz="0" w:space="0" w:color="auto"/>
                                    <w:left w:val="none" w:sz="0" w:space="0" w:color="auto"/>
                                    <w:bottom w:val="none" w:sz="0" w:space="0" w:color="auto"/>
                                    <w:right w:val="none" w:sz="0" w:space="0" w:color="auto"/>
                                  </w:divBdr>
                                  <w:divsChild>
                                    <w:div w:id="807086784">
                                      <w:marLeft w:val="0"/>
                                      <w:marRight w:val="0"/>
                                      <w:marTop w:val="0"/>
                                      <w:marBottom w:val="120"/>
                                      <w:divBdr>
                                        <w:top w:val="none" w:sz="0" w:space="0" w:color="auto"/>
                                        <w:left w:val="none" w:sz="0" w:space="0" w:color="auto"/>
                                        <w:bottom w:val="single" w:sz="6" w:space="6" w:color="EEEEEE"/>
                                        <w:right w:val="none" w:sz="0" w:space="0" w:color="auto"/>
                                      </w:divBdr>
                                      <w:divsChild>
                                        <w:div w:id="393234568">
                                          <w:marLeft w:val="0"/>
                                          <w:marRight w:val="0"/>
                                          <w:marTop w:val="0"/>
                                          <w:marBottom w:val="0"/>
                                          <w:divBdr>
                                            <w:top w:val="none" w:sz="0" w:space="0" w:color="auto"/>
                                            <w:left w:val="none" w:sz="0" w:space="0" w:color="auto"/>
                                            <w:bottom w:val="none" w:sz="0" w:space="0" w:color="auto"/>
                                            <w:right w:val="none" w:sz="0" w:space="0" w:color="auto"/>
                                          </w:divBdr>
                                        </w:div>
                                      </w:divsChild>
                                    </w:div>
                                    <w:div w:id="723601086">
                                      <w:marLeft w:val="0"/>
                                      <w:marRight w:val="0"/>
                                      <w:marTop w:val="0"/>
                                      <w:marBottom w:val="120"/>
                                      <w:divBdr>
                                        <w:top w:val="none" w:sz="0" w:space="0" w:color="auto"/>
                                        <w:left w:val="none" w:sz="0" w:space="0" w:color="auto"/>
                                        <w:bottom w:val="single" w:sz="6" w:space="6" w:color="EEEEEE"/>
                                        <w:right w:val="none" w:sz="0" w:space="0" w:color="auto"/>
                                      </w:divBdr>
                                      <w:divsChild>
                                        <w:div w:id="535512163">
                                          <w:marLeft w:val="0"/>
                                          <w:marRight w:val="0"/>
                                          <w:marTop w:val="0"/>
                                          <w:marBottom w:val="0"/>
                                          <w:divBdr>
                                            <w:top w:val="none" w:sz="0" w:space="0" w:color="auto"/>
                                            <w:left w:val="none" w:sz="0" w:space="0" w:color="auto"/>
                                            <w:bottom w:val="none" w:sz="0" w:space="0" w:color="auto"/>
                                            <w:right w:val="none" w:sz="0" w:space="0" w:color="auto"/>
                                          </w:divBdr>
                                        </w:div>
                                      </w:divsChild>
                                    </w:div>
                                    <w:div w:id="360320619">
                                      <w:marLeft w:val="0"/>
                                      <w:marRight w:val="0"/>
                                      <w:marTop w:val="0"/>
                                      <w:marBottom w:val="120"/>
                                      <w:divBdr>
                                        <w:top w:val="none" w:sz="0" w:space="0" w:color="auto"/>
                                        <w:left w:val="none" w:sz="0" w:space="0" w:color="auto"/>
                                        <w:bottom w:val="single" w:sz="6" w:space="6" w:color="EEEEEE"/>
                                        <w:right w:val="none" w:sz="0" w:space="0" w:color="auto"/>
                                      </w:divBdr>
                                      <w:divsChild>
                                        <w:div w:id="2088114065">
                                          <w:marLeft w:val="0"/>
                                          <w:marRight w:val="0"/>
                                          <w:marTop w:val="0"/>
                                          <w:marBottom w:val="0"/>
                                          <w:divBdr>
                                            <w:top w:val="none" w:sz="0" w:space="0" w:color="auto"/>
                                            <w:left w:val="none" w:sz="0" w:space="0" w:color="auto"/>
                                            <w:bottom w:val="none" w:sz="0" w:space="0" w:color="auto"/>
                                            <w:right w:val="none" w:sz="0" w:space="0" w:color="auto"/>
                                          </w:divBdr>
                                        </w:div>
                                      </w:divsChild>
                                    </w:div>
                                    <w:div w:id="1074743322">
                                      <w:marLeft w:val="0"/>
                                      <w:marRight w:val="0"/>
                                      <w:marTop w:val="0"/>
                                      <w:marBottom w:val="120"/>
                                      <w:divBdr>
                                        <w:top w:val="none" w:sz="0" w:space="0" w:color="auto"/>
                                        <w:left w:val="none" w:sz="0" w:space="0" w:color="auto"/>
                                        <w:bottom w:val="single" w:sz="6" w:space="6" w:color="EEEEEE"/>
                                        <w:right w:val="none" w:sz="0" w:space="0" w:color="auto"/>
                                      </w:divBdr>
                                      <w:divsChild>
                                        <w:div w:id="781413168">
                                          <w:marLeft w:val="0"/>
                                          <w:marRight w:val="0"/>
                                          <w:marTop w:val="0"/>
                                          <w:marBottom w:val="0"/>
                                          <w:divBdr>
                                            <w:top w:val="none" w:sz="0" w:space="0" w:color="auto"/>
                                            <w:left w:val="none" w:sz="0" w:space="0" w:color="auto"/>
                                            <w:bottom w:val="none" w:sz="0" w:space="0" w:color="auto"/>
                                            <w:right w:val="none" w:sz="0" w:space="0" w:color="auto"/>
                                          </w:divBdr>
                                        </w:div>
                                      </w:divsChild>
                                    </w:div>
                                    <w:div w:id="168912445">
                                      <w:marLeft w:val="0"/>
                                      <w:marRight w:val="0"/>
                                      <w:marTop w:val="0"/>
                                      <w:marBottom w:val="120"/>
                                      <w:divBdr>
                                        <w:top w:val="none" w:sz="0" w:space="0" w:color="auto"/>
                                        <w:left w:val="none" w:sz="0" w:space="0" w:color="auto"/>
                                        <w:bottom w:val="none" w:sz="0" w:space="0" w:color="auto"/>
                                        <w:right w:val="none" w:sz="0" w:space="0" w:color="auto"/>
                                      </w:divBdr>
                                      <w:divsChild>
                                        <w:div w:id="6602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906264">
                      <w:marLeft w:val="0"/>
                      <w:marRight w:val="0"/>
                      <w:marTop w:val="0"/>
                      <w:marBottom w:val="300"/>
                      <w:divBdr>
                        <w:top w:val="none" w:sz="0" w:space="0" w:color="auto"/>
                        <w:left w:val="none" w:sz="0" w:space="0" w:color="auto"/>
                        <w:bottom w:val="none" w:sz="0" w:space="0" w:color="auto"/>
                        <w:right w:val="none" w:sz="0" w:space="0" w:color="auto"/>
                      </w:divBdr>
                      <w:divsChild>
                        <w:div w:id="387456582">
                          <w:marLeft w:val="0"/>
                          <w:marRight w:val="0"/>
                          <w:marTop w:val="45"/>
                          <w:marBottom w:val="0"/>
                          <w:divBdr>
                            <w:top w:val="none" w:sz="0" w:space="0" w:color="auto"/>
                            <w:left w:val="none" w:sz="0" w:space="0" w:color="auto"/>
                            <w:bottom w:val="none" w:sz="0" w:space="0" w:color="auto"/>
                            <w:right w:val="none" w:sz="0" w:space="0" w:color="auto"/>
                          </w:divBdr>
                          <w:divsChild>
                            <w:div w:id="2027560805">
                              <w:marLeft w:val="0"/>
                              <w:marRight w:val="0"/>
                              <w:marTop w:val="0"/>
                              <w:marBottom w:val="330"/>
                              <w:divBdr>
                                <w:top w:val="none" w:sz="0" w:space="0" w:color="auto"/>
                                <w:left w:val="none" w:sz="0" w:space="0" w:color="auto"/>
                                <w:bottom w:val="none" w:sz="0" w:space="0" w:color="auto"/>
                                <w:right w:val="none" w:sz="0" w:space="0" w:color="auto"/>
                              </w:divBdr>
                              <w:divsChild>
                                <w:div w:id="660231133">
                                  <w:marLeft w:val="0"/>
                                  <w:marRight w:val="0"/>
                                  <w:marTop w:val="0"/>
                                  <w:marBottom w:val="0"/>
                                  <w:divBdr>
                                    <w:top w:val="none" w:sz="0" w:space="0" w:color="auto"/>
                                    <w:left w:val="none" w:sz="0" w:space="0" w:color="auto"/>
                                    <w:bottom w:val="none" w:sz="0" w:space="0" w:color="auto"/>
                                    <w:right w:val="none" w:sz="0" w:space="0" w:color="auto"/>
                                  </w:divBdr>
                                  <w:divsChild>
                                    <w:div w:id="261845651">
                                      <w:marLeft w:val="0"/>
                                      <w:marRight w:val="0"/>
                                      <w:marTop w:val="0"/>
                                      <w:marBottom w:val="0"/>
                                      <w:divBdr>
                                        <w:top w:val="single" w:sz="2" w:space="0" w:color="DFDFDF"/>
                                        <w:left w:val="single" w:sz="2" w:space="0" w:color="DFDFDF"/>
                                        <w:bottom w:val="single" w:sz="2" w:space="0" w:color="DFDFDF"/>
                                        <w:right w:val="single" w:sz="2" w:space="0" w:color="DFDFDF"/>
                                      </w:divBdr>
                                      <w:divsChild>
                                        <w:div w:id="1273169182">
                                          <w:marLeft w:val="0"/>
                                          <w:marRight w:val="0"/>
                                          <w:marTop w:val="0"/>
                                          <w:marBottom w:val="270"/>
                                          <w:divBdr>
                                            <w:top w:val="none" w:sz="0" w:space="0" w:color="auto"/>
                                            <w:left w:val="none" w:sz="0" w:space="0" w:color="auto"/>
                                            <w:bottom w:val="single" w:sz="12" w:space="5" w:color="DADADA"/>
                                            <w:right w:val="none" w:sz="0" w:space="0" w:color="auto"/>
                                          </w:divBdr>
                                          <w:divsChild>
                                            <w:div w:id="157428351">
                                              <w:marLeft w:val="0"/>
                                              <w:marRight w:val="0"/>
                                              <w:marTop w:val="0"/>
                                              <w:marBottom w:val="0"/>
                                              <w:divBdr>
                                                <w:top w:val="none" w:sz="0" w:space="0" w:color="auto"/>
                                                <w:left w:val="none" w:sz="0" w:space="0" w:color="auto"/>
                                                <w:bottom w:val="none" w:sz="0" w:space="0" w:color="auto"/>
                                                <w:right w:val="none" w:sz="0" w:space="0" w:color="auto"/>
                                              </w:divBdr>
                                            </w:div>
                                          </w:divsChild>
                                        </w:div>
                                        <w:div w:id="1993220045">
                                          <w:marLeft w:val="-90"/>
                                          <w:marRight w:val="0"/>
                                          <w:marTop w:val="0"/>
                                          <w:marBottom w:val="0"/>
                                          <w:divBdr>
                                            <w:top w:val="none" w:sz="0" w:space="0" w:color="auto"/>
                                            <w:left w:val="none" w:sz="0" w:space="0" w:color="auto"/>
                                            <w:bottom w:val="none" w:sz="0" w:space="0" w:color="auto"/>
                                            <w:right w:val="none" w:sz="0" w:space="0" w:color="auto"/>
                                          </w:divBdr>
                                          <w:divsChild>
                                            <w:div w:id="375811163">
                                              <w:marLeft w:val="0"/>
                                              <w:marRight w:val="0"/>
                                              <w:marTop w:val="0"/>
                                              <w:marBottom w:val="45"/>
                                              <w:divBdr>
                                                <w:top w:val="single" w:sz="2" w:space="0" w:color="A9A9A9"/>
                                                <w:left w:val="single" w:sz="2" w:space="0" w:color="A9A9A9"/>
                                                <w:bottom w:val="single" w:sz="2" w:space="0" w:color="A9A9A9"/>
                                                <w:right w:val="single" w:sz="2" w:space="0" w:color="A9A9A9"/>
                                              </w:divBdr>
                                              <w:divsChild>
                                                <w:div w:id="1892106722">
                                                  <w:marLeft w:val="0"/>
                                                  <w:marRight w:val="0"/>
                                                  <w:marTop w:val="0"/>
                                                  <w:marBottom w:val="0"/>
                                                  <w:divBdr>
                                                    <w:top w:val="none" w:sz="0" w:space="0" w:color="auto"/>
                                                    <w:left w:val="none" w:sz="0" w:space="0" w:color="auto"/>
                                                    <w:bottom w:val="none" w:sz="0" w:space="0" w:color="auto"/>
                                                    <w:right w:val="none" w:sz="0" w:space="0" w:color="auto"/>
                                                  </w:divBdr>
                                                  <w:divsChild>
                                                    <w:div w:id="1565023872">
                                                      <w:marLeft w:val="92"/>
                                                      <w:marRight w:val="0"/>
                                                      <w:marTop w:val="0"/>
                                                      <w:marBottom w:val="150"/>
                                                      <w:divBdr>
                                                        <w:top w:val="single" w:sz="2" w:space="0" w:color="E4E4E4"/>
                                                        <w:left w:val="single" w:sz="2" w:space="0" w:color="E4E4E4"/>
                                                        <w:bottom w:val="single" w:sz="2" w:space="0" w:color="E4E4E4"/>
                                                        <w:right w:val="single" w:sz="2" w:space="0" w:color="E4E4E4"/>
                                                      </w:divBdr>
                                                      <w:divsChild>
                                                        <w:div w:id="88698794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085280">
                              <w:marLeft w:val="0"/>
                              <w:marRight w:val="0"/>
                              <w:marTop w:val="0"/>
                              <w:marBottom w:val="330"/>
                              <w:divBdr>
                                <w:top w:val="none" w:sz="0" w:space="0" w:color="auto"/>
                                <w:left w:val="none" w:sz="0" w:space="0" w:color="auto"/>
                                <w:bottom w:val="none" w:sz="0" w:space="0" w:color="auto"/>
                                <w:right w:val="none" w:sz="0" w:space="0" w:color="auto"/>
                              </w:divBdr>
                              <w:divsChild>
                                <w:div w:id="208424940">
                                  <w:marLeft w:val="0"/>
                                  <w:marRight w:val="0"/>
                                  <w:marTop w:val="0"/>
                                  <w:marBottom w:val="0"/>
                                  <w:divBdr>
                                    <w:top w:val="none" w:sz="0" w:space="0" w:color="auto"/>
                                    <w:left w:val="none" w:sz="0" w:space="0" w:color="auto"/>
                                    <w:bottom w:val="none" w:sz="0" w:space="0" w:color="auto"/>
                                    <w:right w:val="none" w:sz="0" w:space="0" w:color="auto"/>
                                  </w:divBdr>
                                  <w:divsChild>
                                    <w:div w:id="262498772">
                                      <w:marLeft w:val="0"/>
                                      <w:marRight w:val="0"/>
                                      <w:marTop w:val="0"/>
                                      <w:marBottom w:val="0"/>
                                      <w:divBdr>
                                        <w:top w:val="single" w:sz="2" w:space="0" w:color="DFDFDF"/>
                                        <w:left w:val="single" w:sz="2" w:space="0" w:color="DFDFDF"/>
                                        <w:bottom w:val="single" w:sz="2" w:space="0" w:color="DFDFDF"/>
                                        <w:right w:val="single" w:sz="2" w:space="0" w:color="DFDFDF"/>
                                      </w:divBdr>
                                      <w:divsChild>
                                        <w:div w:id="148640096">
                                          <w:marLeft w:val="-90"/>
                                          <w:marRight w:val="0"/>
                                          <w:marTop w:val="0"/>
                                          <w:marBottom w:val="0"/>
                                          <w:divBdr>
                                            <w:top w:val="none" w:sz="0" w:space="0" w:color="auto"/>
                                            <w:left w:val="none" w:sz="0" w:space="0" w:color="auto"/>
                                            <w:bottom w:val="none" w:sz="0" w:space="0" w:color="auto"/>
                                            <w:right w:val="none" w:sz="0" w:space="0" w:color="auto"/>
                                          </w:divBdr>
                                          <w:divsChild>
                                            <w:div w:id="201795794">
                                              <w:marLeft w:val="0"/>
                                              <w:marRight w:val="0"/>
                                              <w:marTop w:val="0"/>
                                              <w:marBottom w:val="45"/>
                                              <w:divBdr>
                                                <w:top w:val="single" w:sz="2" w:space="0" w:color="A9A9A9"/>
                                                <w:left w:val="single" w:sz="2" w:space="0" w:color="A9A9A9"/>
                                                <w:bottom w:val="single" w:sz="2" w:space="0" w:color="A9A9A9"/>
                                                <w:right w:val="single" w:sz="2" w:space="0" w:color="A9A9A9"/>
                                              </w:divBdr>
                                              <w:divsChild>
                                                <w:div w:id="911894432">
                                                  <w:marLeft w:val="0"/>
                                                  <w:marRight w:val="0"/>
                                                  <w:marTop w:val="0"/>
                                                  <w:marBottom w:val="0"/>
                                                  <w:divBdr>
                                                    <w:top w:val="none" w:sz="0" w:space="0" w:color="auto"/>
                                                    <w:left w:val="none" w:sz="0" w:space="0" w:color="auto"/>
                                                    <w:bottom w:val="none" w:sz="0" w:space="0" w:color="auto"/>
                                                    <w:right w:val="none" w:sz="0" w:space="0" w:color="auto"/>
                                                  </w:divBdr>
                                                  <w:divsChild>
                                                    <w:div w:id="159276190">
                                                      <w:marLeft w:val="92"/>
                                                      <w:marRight w:val="0"/>
                                                      <w:marTop w:val="0"/>
                                                      <w:marBottom w:val="150"/>
                                                      <w:divBdr>
                                                        <w:top w:val="single" w:sz="2" w:space="0" w:color="E4E4E4"/>
                                                        <w:left w:val="single" w:sz="2" w:space="0" w:color="E4E4E4"/>
                                                        <w:bottom w:val="single" w:sz="2" w:space="0" w:color="E4E4E4"/>
                                                        <w:right w:val="single" w:sz="2" w:space="0" w:color="E4E4E4"/>
                                                      </w:divBdr>
                                                      <w:divsChild>
                                                        <w:div w:id="1441988804">
                                                          <w:marLeft w:val="0"/>
                                                          <w:marRight w:val="0"/>
                                                          <w:marTop w:val="0"/>
                                                          <w:marBottom w:val="0"/>
                                                          <w:divBdr>
                                                            <w:top w:val="none" w:sz="0" w:space="0" w:color="auto"/>
                                                            <w:left w:val="none" w:sz="0" w:space="0" w:color="auto"/>
                                                            <w:bottom w:val="none" w:sz="0" w:space="0" w:color="auto"/>
                                                            <w:right w:val="none" w:sz="0" w:space="0" w:color="auto"/>
                                                          </w:divBdr>
                                                        </w:div>
                                                        <w:div w:id="203942637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258557">
                              <w:marLeft w:val="0"/>
                              <w:marRight w:val="0"/>
                              <w:marTop w:val="0"/>
                              <w:marBottom w:val="330"/>
                              <w:divBdr>
                                <w:top w:val="none" w:sz="0" w:space="0" w:color="auto"/>
                                <w:left w:val="none" w:sz="0" w:space="0" w:color="auto"/>
                                <w:bottom w:val="none" w:sz="0" w:space="0" w:color="auto"/>
                                <w:right w:val="none" w:sz="0" w:space="0" w:color="auto"/>
                              </w:divBdr>
                              <w:divsChild>
                                <w:div w:id="1955480882">
                                  <w:marLeft w:val="0"/>
                                  <w:marRight w:val="0"/>
                                  <w:marTop w:val="0"/>
                                  <w:marBottom w:val="0"/>
                                  <w:divBdr>
                                    <w:top w:val="none" w:sz="0" w:space="0" w:color="auto"/>
                                    <w:left w:val="none" w:sz="0" w:space="0" w:color="auto"/>
                                    <w:bottom w:val="none" w:sz="0" w:space="0" w:color="auto"/>
                                    <w:right w:val="none" w:sz="0" w:space="0" w:color="auto"/>
                                  </w:divBdr>
                                  <w:divsChild>
                                    <w:div w:id="410588054">
                                      <w:marLeft w:val="0"/>
                                      <w:marRight w:val="0"/>
                                      <w:marTop w:val="0"/>
                                      <w:marBottom w:val="0"/>
                                      <w:divBdr>
                                        <w:top w:val="single" w:sz="2" w:space="0" w:color="DFDFDF"/>
                                        <w:left w:val="single" w:sz="2" w:space="0" w:color="DFDFDF"/>
                                        <w:bottom w:val="single" w:sz="2" w:space="0" w:color="DFDFDF"/>
                                        <w:right w:val="single" w:sz="2" w:space="0" w:color="DFDFDF"/>
                                      </w:divBdr>
                                      <w:divsChild>
                                        <w:div w:id="359286649">
                                          <w:marLeft w:val="-90"/>
                                          <w:marRight w:val="0"/>
                                          <w:marTop w:val="0"/>
                                          <w:marBottom w:val="0"/>
                                          <w:divBdr>
                                            <w:top w:val="none" w:sz="0" w:space="0" w:color="auto"/>
                                            <w:left w:val="none" w:sz="0" w:space="0" w:color="auto"/>
                                            <w:bottom w:val="none" w:sz="0" w:space="0" w:color="auto"/>
                                            <w:right w:val="none" w:sz="0" w:space="0" w:color="auto"/>
                                          </w:divBdr>
                                          <w:divsChild>
                                            <w:div w:id="1727490499">
                                              <w:marLeft w:val="0"/>
                                              <w:marRight w:val="0"/>
                                              <w:marTop w:val="0"/>
                                              <w:marBottom w:val="45"/>
                                              <w:divBdr>
                                                <w:top w:val="single" w:sz="2" w:space="0" w:color="A9A9A9"/>
                                                <w:left w:val="single" w:sz="2" w:space="0" w:color="A9A9A9"/>
                                                <w:bottom w:val="single" w:sz="2" w:space="0" w:color="A9A9A9"/>
                                                <w:right w:val="single" w:sz="2" w:space="0" w:color="A9A9A9"/>
                                              </w:divBdr>
                                              <w:divsChild>
                                                <w:div w:id="521473828">
                                                  <w:marLeft w:val="0"/>
                                                  <w:marRight w:val="0"/>
                                                  <w:marTop w:val="0"/>
                                                  <w:marBottom w:val="0"/>
                                                  <w:divBdr>
                                                    <w:top w:val="none" w:sz="0" w:space="0" w:color="auto"/>
                                                    <w:left w:val="none" w:sz="0" w:space="0" w:color="auto"/>
                                                    <w:bottom w:val="none" w:sz="0" w:space="0" w:color="auto"/>
                                                    <w:right w:val="none" w:sz="0" w:space="0" w:color="auto"/>
                                                  </w:divBdr>
                                                  <w:divsChild>
                                                    <w:div w:id="537620075">
                                                      <w:marLeft w:val="92"/>
                                                      <w:marRight w:val="0"/>
                                                      <w:marTop w:val="0"/>
                                                      <w:marBottom w:val="150"/>
                                                      <w:divBdr>
                                                        <w:top w:val="single" w:sz="2" w:space="0" w:color="E4E4E4"/>
                                                        <w:left w:val="single" w:sz="2" w:space="0" w:color="E4E4E4"/>
                                                        <w:bottom w:val="single" w:sz="2" w:space="0" w:color="E4E4E4"/>
                                                        <w:right w:val="single" w:sz="2" w:space="0" w:color="E4E4E4"/>
                                                      </w:divBdr>
                                                      <w:divsChild>
                                                        <w:div w:id="1529219087">
                                                          <w:marLeft w:val="0"/>
                                                          <w:marRight w:val="0"/>
                                                          <w:marTop w:val="0"/>
                                                          <w:marBottom w:val="0"/>
                                                          <w:divBdr>
                                                            <w:top w:val="none" w:sz="0" w:space="0" w:color="auto"/>
                                                            <w:left w:val="none" w:sz="0" w:space="0" w:color="auto"/>
                                                            <w:bottom w:val="none" w:sz="0" w:space="0" w:color="auto"/>
                                                            <w:right w:val="none" w:sz="0" w:space="0" w:color="auto"/>
                                                          </w:divBdr>
                                                        </w:div>
                                                        <w:div w:id="75539990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133916">
                          <w:marLeft w:val="0"/>
                          <w:marRight w:val="0"/>
                          <w:marTop w:val="0"/>
                          <w:marBottom w:val="0"/>
                          <w:divBdr>
                            <w:top w:val="none" w:sz="0" w:space="0" w:color="auto"/>
                            <w:left w:val="none" w:sz="0" w:space="0" w:color="auto"/>
                            <w:bottom w:val="none" w:sz="0" w:space="0" w:color="auto"/>
                            <w:right w:val="none" w:sz="0" w:space="0" w:color="auto"/>
                          </w:divBdr>
                          <w:divsChild>
                            <w:div w:id="707753951">
                              <w:marLeft w:val="0"/>
                              <w:marRight w:val="0"/>
                              <w:marTop w:val="0"/>
                              <w:marBottom w:val="0"/>
                              <w:divBdr>
                                <w:top w:val="none" w:sz="0" w:space="0" w:color="auto"/>
                                <w:left w:val="none" w:sz="0" w:space="0" w:color="auto"/>
                                <w:bottom w:val="none" w:sz="0" w:space="0" w:color="auto"/>
                                <w:right w:val="none" w:sz="0" w:space="0" w:color="auto"/>
                              </w:divBdr>
                              <w:divsChild>
                                <w:div w:id="1721977615">
                                  <w:marLeft w:val="0"/>
                                  <w:marRight w:val="0"/>
                                  <w:marTop w:val="0"/>
                                  <w:marBottom w:val="0"/>
                                  <w:divBdr>
                                    <w:top w:val="single" w:sz="2" w:space="0" w:color="DFDFDF"/>
                                    <w:left w:val="single" w:sz="2" w:space="0" w:color="DFDFDF"/>
                                    <w:bottom w:val="single" w:sz="2" w:space="0" w:color="DFDFDF"/>
                                    <w:right w:val="single" w:sz="2" w:space="0" w:color="DFDFDF"/>
                                  </w:divBdr>
                                  <w:divsChild>
                                    <w:div w:id="1533763033">
                                      <w:marLeft w:val="-90"/>
                                      <w:marRight w:val="0"/>
                                      <w:marTop w:val="0"/>
                                      <w:marBottom w:val="0"/>
                                      <w:divBdr>
                                        <w:top w:val="none" w:sz="0" w:space="0" w:color="auto"/>
                                        <w:left w:val="none" w:sz="0" w:space="0" w:color="auto"/>
                                        <w:bottom w:val="none" w:sz="0" w:space="0" w:color="auto"/>
                                        <w:right w:val="none" w:sz="0" w:space="0" w:color="auto"/>
                                      </w:divBdr>
                                      <w:divsChild>
                                        <w:div w:id="1110857029">
                                          <w:marLeft w:val="0"/>
                                          <w:marRight w:val="0"/>
                                          <w:marTop w:val="0"/>
                                          <w:marBottom w:val="45"/>
                                          <w:divBdr>
                                            <w:top w:val="single" w:sz="2" w:space="0" w:color="A9A9A9"/>
                                            <w:left w:val="single" w:sz="2" w:space="0" w:color="A9A9A9"/>
                                            <w:bottom w:val="single" w:sz="2" w:space="0" w:color="A9A9A9"/>
                                            <w:right w:val="single" w:sz="2" w:space="0" w:color="A9A9A9"/>
                                          </w:divBdr>
                                          <w:divsChild>
                                            <w:div w:id="765463771">
                                              <w:marLeft w:val="0"/>
                                              <w:marRight w:val="0"/>
                                              <w:marTop w:val="0"/>
                                              <w:marBottom w:val="0"/>
                                              <w:divBdr>
                                                <w:top w:val="none" w:sz="0" w:space="0" w:color="auto"/>
                                                <w:left w:val="none" w:sz="0" w:space="0" w:color="auto"/>
                                                <w:bottom w:val="none" w:sz="0" w:space="0" w:color="auto"/>
                                                <w:right w:val="none" w:sz="0" w:space="0" w:color="auto"/>
                                              </w:divBdr>
                                              <w:divsChild>
                                                <w:div w:id="30502600">
                                                  <w:marLeft w:val="92"/>
                                                  <w:marRight w:val="0"/>
                                                  <w:marTop w:val="0"/>
                                                  <w:marBottom w:val="150"/>
                                                  <w:divBdr>
                                                    <w:top w:val="single" w:sz="2" w:space="0" w:color="E4E4E4"/>
                                                    <w:left w:val="single" w:sz="2" w:space="0" w:color="E4E4E4"/>
                                                    <w:bottom w:val="single" w:sz="2" w:space="0" w:color="E4E4E4"/>
                                                    <w:right w:val="single" w:sz="2" w:space="0" w:color="E4E4E4"/>
                                                  </w:divBdr>
                                                  <w:divsChild>
                                                    <w:div w:id="373041739">
                                                      <w:marLeft w:val="0"/>
                                                      <w:marRight w:val="0"/>
                                                      <w:marTop w:val="15"/>
                                                      <w:marBottom w:val="0"/>
                                                      <w:divBdr>
                                                        <w:top w:val="none" w:sz="0" w:space="0" w:color="auto"/>
                                                        <w:left w:val="none" w:sz="0" w:space="0" w:color="auto"/>
                                                        <w:bottom w:val="none" w:sz="0" w:space="0" w:color="auto"/>
                                                        <w:right w:val="none" w:sz="0" w:space="0" w:color="auto"/>
                                                      </w:divBdr>
                                                    </w:div>
                                                  </w:divsChild>
                                                </w:div>
                                                <w:div w:id="1752000634">
                                                  <w:marLeft w:val="92"/>
                                                  <w:marRight w:val="0"/>
                                                  <w:marTop w:val="0"/>
                                                  <w:marBottom w:val="150"/>
                                                  <w:divBdr>
                                                    <w:top w:val="single" w:sz="2" w:space="0" w:color="E4E4E4"/>
                                                    <w:left w:val="single" w:sz="2" w:space="0" w:color="E4E4E4"/>
                                                    <w:bottom w:val="single" w:sz="2" w:space="0" w:color="E4E4E4"/>
                                                    <w:right w:val="single" w:sz="2" w:space="0" w:color="E4E4E4"/>
                                                  </w:divBdr>
                                                  <w:divsChild>
                                                    <w:div w:id="1022777530">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6003381">
                  <w:marLeft w:val="0"/>
                  <w:marRight w:val="0"/>
                  <w:marTop w:val="0"/>
                  <w:marBottom w:val="0"/>
                  <w:divBdr>
                    <w:top w:val="none" w:sz="0" w:space="0" w:color="auto"/>
                    <w:left w:val="none" w:sz="0" w:space="0" w:color="auto"/>
                    <w:bottom w:val="none" w:sz="0" w:space="0" w:color="auto"/>
                    <w:right w:val="none" w:sz="0" w:space="0" w:color="auto"/>
                  </w:divBdr>
                  <w:divsChild>
                    <w:div w:id="1949121818">
                      <w:marLeft w:val="0"/>
                      <w:marRight w:val="0"/>
                      <w:marTop w:val="0"/>
                      <w:marBottom w:val="0"/>
                      <w:divBdr>
                        <w:top w:val="none" w:sz="0" w:space="0" w:color="auto"/>
                        <w:left w:val="none" w:sz="0" w:space="0" w:color="auto"/>
                        <w:bottom w:val="none" w:sz="0" w:space="0" w:color="auto"/>
                        <w:right w:val="none" w:sz="0" w:space="0" w:color="auto"/>
                      </w:divBdr>
                      <w:divsChild>
                        <w:div w:id="453328550">
                          <w:marLeft w:val="0"/>
                          <w:marRight w:val="0"/>
                          <w:marTop w:val="0"/>
                          <w:marBottom w:val="0"/>
                          <w:divBdr>
                            <w:top w:val="none" w:sz="0" w:space="0" w:color="auto"/>
                            <w:left w:val="none" w:sz="0" w:space="0" w:color="auto"/>
                            <w:bottom w:val="none" w:sz="0" w:space="0" w:color="auto"/>
                            <w:right w:val="none" w:sz="0" w:space="0" w:color="auto"/>
                          </w:divBdr>
                          <w:divsChild>
                            <w:div w:id="62089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05556">
                      <w:marLeft w:val="0"/>
                      <w:marRight w:val="0"/>
                      <w:marTop w:val="0"/>
                      <w:marBottom w:val="75"/>
                      <w:divBdr>
                        <w:top w:val="none" w:sz="0" w:space="0" w:color="auto"/>
                        <w:left w:val="none" w:sz="0" w:space="0" w:color="auto"/>
                        <w:bottom w:val="none" w:sz="0" w:space="0" w:color="auto"/>
                        <w:right w:val="none" w:sz="0" w:space="0" w:color="auto"/>
                      </w:divBdr>
                    </w:div>
                    <w:div w:id="3360127">
                      <w:marLeft w:val="0"/>
                      <w:marRight w:val="0"/>
                      <w:marTop w:val="0"/>
                      <w:marBottom w:val="300"/>
                      <w:divBdr>
                        <w:top w:val="none" w:sz="0" w:space="0" w:color="auto"/>
                        <w:left w:val="none" w:sz="0" w:space="0" w:color="auto"/>
                        <w:bottom w:val="none" w:sz="0" w:space="0" w:color="auto"/>
                        <w:right w:val="none" w:sz="0" w:space="0" w:color="auto"/>
                      </w:divBdr>
                      <w:divsChild>
                        <w:div w:id="828788211">
                          <w:marLeft w:val="0"/>
                          <w:marRight w:val="0"/>
                          <w:marTop w:val="0"/>
                          <w:marBottom w:val="0"/>
                          <w:divBdr>
                            <w:top w:val="none" w:sz="0" w:space="0" w:color="auto"/>
                            <w:left w:val="none" w:sz="0" w:space="0" w:color="auto"/>
                            <w:bottom w:val="none" w:sz="0" w:space="0" w:color="auto"/>
                            <w:right w:val="none" w:sz="0" w:space="0" w:color="auto"/>
                          </w:divBdr>
                        </w:div>
                      </w:divsChild>
                    </w:div>
                    <w:div w:id="93659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790591">
      <w:bodyDiv w:val="1"/>
      <w:marLeft w:val="0"/>
      <w:marRight w:val="0"/>
      <w:marTop w:val="0"/>
      <w:marBottom w:val="0"/>
      <w:divBdr>
        <w:top w:val="none" w:sz="0" w:space="0" w:color="auto"/>
        <w:left w:val="none" w:sz="0" w:space="0" w:color="auto"/>
        <w:bottom w:val="none" w:sz="0" w:space="0" w:color="auto"/>
        <w:right w:val="none" w:sz="0" w:space="0" w:color="auto"/>
      </w:divBdr>
      <w:divsChild>
        <w:div w:id="184253285">
          <w:marLeft w:val="0"/>
          <w:marRight w:val="0"/>
          <w:marTop w:val="0"/>
          <w:marBottom w:val="150"/>
          <w:divBdr>
            <w:top w:val="none" w:sz="0" w:space="0" w:color="auto"/>
            <w:left w:val="none" w:sz="0" w:space="0" w:color="auto"/>
            <w:bottom w:val="none" w:sz="0" w:space="0" w:color="auto"/>
            <w:right w:val="none" w:sz="0" w:space="0" w:color="auto"/>
          </w:divBdr>
        </w:div>
        <w:div w:id="264534368">
          <w:marLeft w:val="0"/>
          <w:marRight w:val="0"/>
          <w:marTop w:val="0"/>
          <w:marBottom w:val="150"/>
          <w:divBdr>
            <w:top w:val="none" w:sz="0" w:space="0" w:color="auto"/>
            <w:left w:val="none" w:sz="0" w:space="0" w:color="auto"/>
            <w:bottom w:val="none" w:sz="0" w:space="0" w:color="auto"/>
            <w:right w:val="none" w:sz="0" w:space="0" w:color="auto"/>
          </w:divBdr>
        </w:div>
        <w:div w:id="491869545">
          <w:marLeft w:val="0"/>
          <w:marRight w:val="0"/>
          <w:marTop w:val="0"/>
          <w:marBottom w:val="150"/>
          <w:divBdr>
            <w:top w:val="none" w:sz="0" w:space="0" w:color="auto"/>
            <w:left w:val="none" w:sz="0" w:space="0" w:color="auto"/>
            <w:bottom w:val="none" w:sz="0" w:space="0" w:color="auto"/>
            <w:right w:val="none" w:sz="0" w:space="0" w:color="auto"/>
          </w:divBdr>
        </w:div>
        <w:div w:id="657881533">
          <w:marLeft w:val="0"/>
          <w:marRight w:val="0"/>
          <w:marTop w:val="0"/>
          <w:marBottom w:val="150"/>
          <w:divBdr>
            <w:top w:val="none" w:sz="0" w:space="0" w:color="auto"/>
            <w:left w:val="none" w:sz="0" w:space="0" w:color="auto"/>
            <w:bottom w:val="none" w:sz="0" w:space="0" w:color="auto"/>
            <w:right w:val="none" w:sz="0" w:space="0" w:color="auto"/>
          </w:divBdr>
        </w:div>
        <w:div w:id="959185573">
          <w:marLeft w:val="0"/>
          <w:marRight w:val="0"/>
          <w:marTop w:val="0"/>
          <w:marBottom w:val="150"/>
          <w:divBdr>
            <w:top w:val="none" w:sz="0" w:space="0" w:color="auto"/>
            <w:left w:val="none" w:sz="0" w:space="0" w:color="auto"/>
            <w:bottom w:val="none" w:sz="0" w:space="0" w:color="auto"/>
            <w:right w:val="none" w:sz="0" w:space="0" w:color="auto"/>
          </w:divBdr>
        </w:div>
        <w:div w:id="1469668738">
          <w:marLeft w:val="0"/>
          <w:marRight w:val="0"/>
          <w:marTop w:val="0"/>
          <w:marBottom w:val="150"/>
          <w:divBdr>
            <w:top w:val="none" w:sz="0" w:space="0" w:color="auto"/>
            <w:left w:val="none" w:sz="0" w:space="0" w:color="auto"/>
            <w:bottom w:val="none" w:sz="0" w:space="0" w:color="auto"/>
            <w:right w:val="none" w:sz="0" w:space="0" w:color="auto"/>
          </w:divBdr>
        </w:div>
        <w:div w:id="1553539825">
          <w:marLeft w:val="0"/>
          <w:marRight w:val="0"/>
          <w:marTop w:val="0"/>
          <w:marBottom w:val="150"/>
          <w:divBdr>
            <w:top w:val="none" w:sz="0" w:space="0" w:color="auto"/>
            <w:left w:val="none" w:sz="0" w:space="0" w:color="auto"/>
            <w:bottom w:val="none" w:sz="0" w:space="0" w:color="auto"/>
            <w:right w:val="none" w:sz="0" w:space="0" w:color="auto"/>
          </w:divBdr>
        </w:div>
        <w:div w:id="1555853676">
          <w:marLeft w:val="0"/>
          <w:marRight w:val="0"/>
          <w:marTop w:val="0"/>
          <w:marBottom w:val="150"/>
          <w:divBdr>
            <w:top w:val="none" w:sz="0" w:space="0" w:color="auto"/>
            <w:left w:val="none" w:sz="0" w:space="0" w:color="auto"/>
            <w:bottom w:val="none" w:sz="0" w:space="0" w:color="auto"/>
            <w:right w:val="none" w:sz="0" w:space="0" w:color="auto"/>
          </w:divBdr>
        </w:div>
        <w:div w:id="1674261425">
          <w:marLeft w:val="0"/>
          <w:marRight w:val="0"/>
          <w:marTop w:val="0"/>
          <w:marBottom w:val="150"/>
          <w:divBdr>
            <w:top w:val="none" w:sz="0" w:space="0" w:color="auto"/>
            <w:left w:val="none" w:sz="0" w:space="0" w:color="auto"/>
            <w:bottom w:val="none" w:sz="0" w:space="0" w:color="auto"/>
            <w:right w:val="none" w:sz="0" w:space="0" w:color="auto"/>
          </w:divBdr>
        </w:div>
        <w:div w:id="1714377711">
          <w:marLeft w:val="0"/>
          <w:marRight w:val="0"/>
          <w:marTop w:val="0"/>
          <w:marBottom w:val="150"/>
          <w:divBdr>
            <w:top w:val="none" w:sz="0" w:space="0" w:color="auto"/>
            <w:left w:val="none" w:sz="0" w:space="0" w:color="auto"/>
            <w:bottom w:val="none" w:sz="0" w:space="0" w:color="auto"/>
            <w:right w:val="none" w:sz="0" w:space="0" w:color="auto"/>
          </w:divBdr>
        </w:div>
        <w:div w:id="1812945962">
          <w:marLeft w:val="0"/>
          <w:marRight w:val="0"/>
          <w:marTop w:val="0"/>
          <w:marBottom w:val="150"/>
          <w:divBdr>
            <w:top w:val="none" w:sz="0" w:space="0" w:color="auto"/>
            <w:left w:val="none" w:sz="0" w:space="0" w:color="auto"/>
            <w:bottom w:val="none" w:sz="0" w:space="0" w:color="auto"/>
            <w:right w:val="none" w:sz="0" w:space="0" w:color="auto"/>
          </w:divBdr>
        </w:div>
        <w:div w:id="1943226332">
          <w:marLeft w:val="0"/>
          <w:marRight w:val="0"/>
          <w:marTop w:val="0"/>
          <w:marBottom w:val="150"/>
          <w:divBdr>
            <w:top w:val="none" w:sz="0" w:space="0" w:color="auto"/>
            <w:left w:val="none" w:sz="0" w:space="0" w:color="auto"/>
            <w:bottom w:val="none" w:sz="0" w:space="0" w:color="auto"/>
            <w:right w:val="none" w:sz="0" w:space="0" w:color="auto"/>
          </w:divBdr>
        </w:div>
        <w:div w:id="2061710522">
          <w:marLeft w:val="0"/>
          <w:marRight w:val="0"/>
          <w:marTop w:val="0"/>
          <w:marBottom w:val="150"/>
          <w:divBdr>
            <w:top w:val="none" w:sz="0" w:space="0" w:color="auto"/>
            <w:left w:val="none" w:sz="0" w:space="0" w:color="auto"/>
            <w:bottom w:val="none" w:sz="0" w:space="0" w:color="auto"/>
            <w:right w:val="none" w:sz="0" w:space="0" w:color="auto"/>
          </w:divBdr>
        </w:div>
      </w:divsChild>
    </w:div>
    <w:div w:id="1938512244">
      <w:bodyDiv w:val="1"/>
      <w:marLeft w:val="0"/>
      <w:marRight w:val="0"/>
      <w:marTop w:val="0"/>
      <w:marBottom w:val="0"/>
      <w:divBdr>
        <w:top w:val="none" w:sz="0" w:space="0" w:color="auto"/>
        <w:left w:val="none" w:sz="0" w:space="0" w:color="auto"/>
        <w:bottom w:val="none" w:sz="0" w:space="0" w:color="auto"/>
        <w:right w:val="none" w:sz="0" w:space="0" w:color="auto"/>
      </w:divBdr>
      <w:divsChild>
        <w:div w:id="1985743429">
          <w:marLeft w:val="0"/>
          <w:marRight w:val="0"/>
          <w:marTop w:val="0"/>
          <w:marBottom w:val="0"/>
          <w:divBdr>
            <w:top w:val="none" w:sz="0" w:space="0" w:color="auto"/>
            <w:left w:val="none" w:sz="0" w:space="0" w:color="auto"/>
            <w:bottom w:val="dotted" w:sz="6" w:space="4" w:color="DDDDDD"/>
            <w:right w:val="none" w:sz="0" w:space="0" w:color="auto"/>
          </w:divBdr>
        </w:div>
      </w:divsChild>
    </w:div>
    <w:div w:id="1938832029">
      <w:bodyDiv w:val="1"/>
      <w:marLeft w:val="0"/>
      <w:marRight w:val="0"/>
      <w:marTop w:val="0"/>
      <w:marBottom w:val="0"/>
      <w:divBdr>
        <w:top w:val="none" w:sz="0" w:space="0" w:color="auto"/>
        <w:left w:val="none" w:sz="0" w:space="0" w:color="auto"/>
        <w:bottom w:val="none" w:sz="0" w:space="0" w:color="auto"/>
        <w:right w:val="none" w:sz="0" w:space="0" w:color="auto"/>
      </w:divBdr>
      <w:divsChild>
        <w:div w:id="817258662">
          <w:marLeft w:val="0"/>
          <w:marRight w:val="0"/>
          <w:marTop w:val="0"/>
          <w:marBottom w:val="150"/>
          <w:divBdr>
            <w:top w:val="none" w:sz="0" w:space="0" w:color="auto"/>
            <w:left w:val="none" w:sz="0" w:space="0" w:color="auto"/>
            <w:bottom w:val="none" w:sz="0" w:space="0" w:color="auto"/>
            <w:right w:val="none" w:sz="0" w:space="0" w:color="auto"/>
          </w:divBdr>
        </w:div>
      </w:divsChild>
    </w:div>
    <w:div w:id="1938978478">
      <w:bodyDiv w:val="1"/>
      <w:marLeft w:val="0"/>
      <w:marRight w:val="0"/>
      <w:marTop w:val="0"/>
      <w:marBottom w:val="0"/>
      <w:divBdr>
        <w:top w:val="none" w:sz="0" w:space="0" w:color="auto"/>
        <w:left w:val="none" w:sz="0" w:space="0" w:color="auto"/>
        <w:bottom w:val="none" w:sz="0" w:space="0" w:color="auto"/>
        <w:right w:val="none" w:sz="0" w:space="0" w:color="auto"/>
      </w:divBdr>
      <w:divsChild>
        <w:div w:id="1026365391">
          <w:marLeft w:val="0"/>
          <w:marRight w:val="0"/>
          <w:marTop w:val="0"/>
          <w:marBottom w:val="0"/>
          <w:divBdr>
            <w:top w:val="none" w:sz="0" w:space="0" w:color="auto"/>
            <w:left w:val="none" w:sz="0" w:space="0" w:color="auto"/>
            <w:bottom w:val="none" w:sz="0" w:space="0" w:color="auto"/>
            <w:right w:val="none" w:sz="0" w:space="0" w:color="auto"/>
          </w:divBdr>
          <w:divsChild>
            <w:div w:id="1288774036">
              <w:marLeft w:val="0"/>
              <w:marRight w:val="0"/>
              <w:marTop w:val="0"/>
              <w:marBottom w:val="0"/>
              <w:divBdr>
                <w:top w:val="none" w:sz="0" w:space="0" w:color="auto"/>
                <w:left w:val="none" w:sz="0" w:space="0" w:color="auto"/>
                <w:bottom w:val="none" w:sz="0" w:space="0" w:color="auto"/>
                <w:right w:val="none" w:sz="0" w:space="0" w:color="auto"/>
              </w:divBdr>
              <w:divsChild>
                <w:div w:id="188822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0413">
          <w:marLeft w:val="0"/>
          <w:marRight w:val="0"/>
          <w:marTop w:val="0"/>
          <w:marBottom w:val="75"/>
          <w:divBdr>
            <w:top w:val="none" w:sz="0" w:space="0" w:color="auto"/>
            <w:left w:val="none" w:sz="0" w:space="0" w:color="auto"/>
            <w:bottom w:val="none" w:sz="0" w:space="0" w:color="auto"/>
            <w:right w:val="none" w:sz="0" w:space="0" w:color="auto"/>
          </w:divBdr>
        </w:div>
        <w:div w:id="612591883">
          <w:marLeft w:val="0"/>
          <w:marRight w:val="0"/>
          <w:marTop w:val="0"/>
          <w:marBottom w:val="300"/>
          <w:divBdr>
            <w:top w:val="none" w:sz="0" w:space="0" w:color="auto"/>
            <w:left w:val="none" w:sz="0" w:space="0" w:color="auto"/>
            <w:bottom w:val="none" w:sz="0" w:space="0" w:color="auto"/>
            <w:right w:val="none" w:sz="0" w:space="0" w:color="auto"/>
          </w:divBdr>
          <w:divsChild>
            <w:div w:id="633219322">
              <w:marLeft w:val="0"/>
              <w:marRight w:val="0"/>
              <w:marTop w:val="0"/>
              <w:marBottom w:val="0"/>
              <w:divBdr>
                <w:top w:val="none" w:sz="0" w:space="0" w:color="auto"/>
                <w:left w:val="none" w:sz="0" w:space="0" w:color="auto"/>
                <w:bottom w:val="none" w:sz="0" w:space="0" w:color="auto"/>
                <w:right w:val="none" w:sz="0" w:space="0" w:color="auto"/>
              </w:divBdr>
            </w:div>
          </w:divsChild>
        </w:div>
        <w:div w:id="1810971462">
          <w:marLeft w:val="0"/>
          <w:marRight w:val="0"/>
          <w:marTop w:val="0"/>
          <w:marBottom w:val="0"/>
          <w:divBdr>
            <w:top w:val="none" w:sz="0" w:space="0" w:color="auto"/>
            <w:left w:val="none" w:sz="0" w:space="0" w:color="auto"/>
            <w:bottom w:val="none" w:sz="0" w:space="0" w:color="auto"/>
            <w:right w:val="none" w:sz="0" w:space="0" w:color="auto"/>
          </w:divBdr>
        </w:div>
      </w:divsChild>
    </w:div>
    <w:div w:id="1939635795">
      <w:bodyDiv w:val="1"/>
      <w:marLeft w:val="0"/>
      <w:marRight w:val="0"/>
      <w:marTop w:val="0"/>
      <w:marBottom w:val="0"/>
      <w:divBdr>
        <w:top w:val="none" w:sz="0" w:space="0" w:color="auto"/>
        <w:left w:val="none" w:sz="0" w:space="0" w:color="auto"/>
        <w:bottom w:val="none" w:sz="0" w:space="0" w:color="auto"/>
        <w:right w:val="none" w:sz="0" w:space="0" w:color="auto"/>
      </w:divBdr>
      <w:divsChild>
        <w:div w:id="1167863297">
          <w:marLeft w:val="0"/>
          <w:marRight w:val="0"/>
          <w:marTop w:val="0"/>
          <w:marBottom w:val="0"/>
          <w:divBdr>
            <w:top w:val="none" w:sz="0" w:space="0" w:color="auto"/>
            <w:left w:val="none" w:sz="0" w:space="0" w:color="auto"/>
            <w:bottom w:val="none" w:sz="0" w:space="0" w:color="auto"/>
            <w:right w:val="none" w:sz="0" w:space="0" w:color="auto"/>
          </w:divBdr>
          <w:divsChild>
            <w:div w:id="428236128">
              <w:marLeft w:val="0"/>
              <w:marRight w:val="0"/>
              <w:marTop w:val="0"/>
              <w:marBottom w:val="0"/>
              <w:divBdr>
                <w:top w:val="none" w:sz="0" w:space="0" w:color="auto"/>
                <w:left w:val="none" w:sz="0" w:space="0" w:color="auto"/>
                <w:bottom w:val="none" w:sz="0" w:space="0" w:color="auto"/>
                <w:right w:val="none" w:sz="0" w:space="0" w:color="auto"/>
              </w:divBdr>
              <w:divsChild>
                <w:div w:id="1308433450">
                  <w:marLeft w:val="0"/>
                  <w:marRight w:val="0"/>
                  <w:marTop w:val="0"/>
                  <w:marBottom w:val="0"/>
                  <w:divBdr>
                    <w:top w:val="none" w:sz="0" w:space="0" w:color="auto"/>
                    <w:left w:val="none" w:sz="0" w:space="0" w:color="auto"/>
                    <w:bottom w:val="none" w:sz="0" w:space="0" w:color="auto"/>
                    <w:right w:val="none" w:sz="0" w:space="0" w:color="auto"/>
                  </w:divBdr>
                  <w:divsChild>
                    <w:div w:id="1642928262">
                      <w:marLeft w:val="0"/>
                      <w:marRight w:val="0"/>
                      <w:marTop w:val="0"/>
                      <w:marBottom w:val="0"/>
                      <w:divBdr>
                        <w:top w:val="none" w:sz="0" w:space="0" w:color="auto"/>
                        <w:left w:val="none" w:sz="0" w:space="0" w:color="auto"/>
                        <w:bottom w:val="none" w:sz="0" w:space="0" w:color="auto"/>
                        <w:right w:val="none" w:sz="0" w:space="0" w:color="auto"/>
                      </w:divBdr>
                      <w:divsChild>
                        <w:div w:id="721438577">
                          <w:marLeft w:val="0"/>
                          <w:marRight w:val="0"/>
                          <w:marTop w:val="0"/>
                          <w:marBottom w:val="0"/>
                          <w:divBdr>
                            <w:top w:val="none" w:sz="0" w:space="0" w:color="auto"/>
                            <w:left w:val="none" w:sz="0" w:space="0" w:color="auto"/>
                            <w:bottom w:val="none" w:sz="0" w:space="0" w:color="auto"/>
                            <w:right w:val="none" w:sz="0" w:space="0" w:color="auto"/>
                          </w:divBdr>
                          <w:divsChild>
                            <w:div w:id="1134447362">
                              <w:marLeft w:val="0"/>
                              <w:marRight w:val="0"/>
                              <w:marTop w:val="0"/>
                              <w:marBottom w:val="0"/>
                              <w:divBdr>
                                <w:top w:val="none" w:sz="0" w:space="0" w:color="auto"/>
                                <w:left w:val="none" w:sz="0" w:space="0" w:color="auto"/>
                                <w:bottom w:val="none" w:sz="0" w:space="0" w:color="auto"/>
                                <w:right w:val="none" w:sz="0" w:space="0" w:color="auto"/>
                              </w:divBdr>
                              <w:divsChild>
                                <w:div w:id="116786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211040">
      <w:bodyDiv w:val="1"/>
      <w:marLeft w:val="0"/>
      <w:marRight w:val="0"/>
      <w:marTop w:val="0"/>
      <w:marBottom w:val="0"/>
      <w:divBdr>
        <w:top w:val="none" w:sz="0" w:space="0" w:color="auto"/>
        <w:left w:val="none" w:sz="0" w:space="0" w:color="auto"/>
        <w:bottom w:val="none" w:sz="0" w:space="0" w:color="auto"/>
        <w:right w:val="none" w:sz="0" w:space="0" w:color="auto"/>
      </w:divBdr>
      <w:divsChild>
        <w:div w:id="1517840556">
          <w:marLeft w:val="0"/>
          <w:marRight w:val="0"/>
          <w:marTop w:val="0"/>
          <w:marBottom w:val="0"/>
          <w:divBdr>
            <w:top w:val="none" w:sz="0" w:space="8" w:color="auto"/>
            <w:left w:val="none" w:sz="0" w:space="2" w:color="auto"/>
            <w:bottom w:val="single" w:sz="6" w:space="8" w:color="DDDDDD"/>
            <w:right w:val="none" w:sz="0" w:space="0" w:color="auto"/>
          </w:divBdr>
        </w:div>
        <w:div w:id="507018715">
          <w:marLeft w:val="0"/>
          <w:marRight w:val="0"/>
          <w:marTop w:val="150"/>
          <w:marBottom w:val="0"/>
          <w:divBdr>
            <w:top w:val="none" w:sz="0" w:space="0" w:color="auto"/>
            <w:left w:val="none" w:sz="0" w:space="0" w:color="auto"/>
            <w:bottom w:val="none" w:sz="0" w:space="0" w:color="auto"/>
            <w:right w:val="none" w:sz="0" w:space="0" w:color="auto"/>
          </w:divBdr>
          <w:divsChild>
            <w:div w:id="1307784627">
              <w:marLeft w:val="0"/>
              <w:marRight w:val="150"/>
              <w:marTop w:val="0"/>
              <w:marBottom w:val="0"/>
              <w:divBdr>
                <w:top w:val="none" w:sz="0" w:space="0" w:color="auto"/>
                <w:left w:val="none" w:sz="0" w:space="0" w:color="auto"/>
                <w:bottom w:val="none" w:sz="0" w:space="0" w:color="auto"/>
                <w:right w:val="none" w:sz="0" w:space="0" w:color="auto"/>
              </w:divBdr>
              <w:divsChild>
                <w:div w:id="207958719">
                  <w:marLeft w:val="0"/>
                  <w:marRight w:val="0"/>
                  <w:marTop w:val="0"/>
                  <w:marBottom w:val="0"/>
                  <w:divBdr>
                    <w:top w:val="none" w:sz="0" w:space="0" w:color="auto"/>
                    <w:left w:val="none" w:sz="0" w:space="0" w:color="auto"/>
                    <w:bottom w:val="none" w:sz="0" w:space="0" w:color="auto"/>
                    <w:right w:val="none" w:sz="0" w:space="0" w:color="auto"/>
                  </w:divBdr>
                </w:div>
                <w:div w:id="16747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528692">
      <w:bodyDiv w:val="1"/>
      <w:marLeft w:val="0"/>
      <w:marRight w:val="0"/>
      <w:marTop w:val="0"/>
      <w:marBottom w:val="0"/>
      <w:divBdr>
        <w:top w:val="none" w:sz="0" w:space="0" w:color="auto"/>
        <w:left w:val="none" w:sz="0" w:space="0" w:color="auto"/>
        <w:bottom w:val="none" w:sz="0" w:space="0" w:color="auto"/>
        <w:right w:val="none" w:sz="0" w:space="0" w:color="auto"/>
      </w:divBdr>
      <w:divsChild>
        <w:div w:id="285429875">
          <w:marLeft w:val="0"/>
          <w:marRight w:val="0"/>
          <w:marTop w:val="0"/>
          <w:marBottom w:val="0"/>
          <w:divBdr>
            <w:top w:val="none" w:sz="0" w:space="0" w:color="auto"/>
            <w:left w:val="none" w:sz="0" w:space="0" w:color="auto"/>
            <w:bottom w:val="none" w:sz="0" w:space="0" w:color="auto"/>
            <w:right w:val="none" w:sz="0" w:space="0" w:color="auto"/>
          </w:divBdr>
          <w:divsChild>
            <w:div w:id="1295939426">
              <w:marLeft w:val="0"/>
              <w:marRight w:val="0"/>
              <w:marTop w:val="0"/>
              <w:marBottom w:val="0"/>
              <w:divBdr>
                <w:top w:val="none" w:sz="0" w:space="0" w:color="auto"/>
                <w:left w:val="none" w:sz="0" w:space="0" w:color="auto"/>
                <w:bottom w:val="none" w:sz="0" w:space="0" w:color="auto"/>
                <w:right w:val="none" w:sz="0" w:space="0" w:color="auto"/>
              </w:divBdr>
              <w:divsChild>
                <w:div w:id="1102649271">
                  <w:marLeft w:val="0"/>
                  <w:marRight w:val="0"/>
                  <w:marTop w:val="0"/>
                  <w:marBottom w:val="0"/>
                  <w:divBdr>
                    <w:top w:val="none" w:sz="0" w:space="0" w:color="auto"/>
                    <w:left w:val="none" w:sz="0" w:space="0" w:color="auto"/>
                    <w:bottom w:val="none" w:sz="0" w:space="0" w:color="auto"/>
                    <w:right w:val="none" w:sz="0" w:space="0" w:color="auto"/>
                  </w:divBdr>
                  <w:divsChild>
                    <w:div w:id="793251436">
                      <w:marLeft w:val="0"/>
                      <w:marRight w:val="0"/>
                      <w:marTop w:val="0"/>
                      <w:marBottom w:val="0"/>
                      <w:divBdr>
                        <w:top w:val="none" w:sz="0" w:space="0" w:color="auto"/>
                        <w:left w:val="none" w:sz="0" w:space="0" w:color="auto"/>
                        <w:bottom w:val="none" w:sz="0" w:space="0" w:color="auto"/>
                        <w:right w:val="none" w:sz="0" w:space="0" w:color="auto"/>
                      </w:divBdr>
                      <w:divsChild>
                        <w:div w:id="483468105">
                          <w:marLeft w:val="0"/>
                          <w:marRight w:val="0"/>
                          <w:marTop w:val="0"/>
                          <w:marBottom w:val="0"/>
                          <w:divBdr>
                            <w:top w:val="none" w:sz="0" w:space="0" w:color="auto"/>
                            <w:left w:val="none" w:sz="0" w:space="0" w:color="auto"/>
                            <w:bottom w:val="none" w:sz="0" w:space="0" w:color="auto"/>
                            <w:right w:val="none" w:sz="0" w:space="0" w:color="auto"/>
                          </w:divBdr>
                          <w:divsChild>
                            <w:div w:id="729688895">
                              <w:marLeft w:val="0"/>
                              <w:marRight w:val="0"/>
                              <w:marTop w:val="0"/>
                              <w:marBottom w:val="0"/>
                              <w:divBdr>
                                <w:top w:val="none" w:sz="0" w:space="0" w:color="auto"/>
                                <w:left w:val="none" w:sz="0" w:space="0" w:color="auto"/>
                                <w:bottom w:val="none" w:sz="0" w:space="0" w:color="auto"/>
                                <w:right w:val="none" w:sz="0" w:space="0" w:color="auto"/>
                              </w:divBdr>
                              <w:divsChild>
                                <w:div w:id="22985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723511">
      <w:bodyDiv w:val="1"/>
      <w:marLeft w:val="0"/>
      <w:marRight w:val="0"/>
      <w:marTop w:val="0"/>
      <w:marBottom w:val="0"/>
      <w:divBdr>
        <w:top w:val="none" w:sz="0" w:space="0" w:color="auto"/>
        <w:left w:val="none" w:sz="0" w:space="0" w:color="auto"/>
        <w:bottom w:val="none" w:sz="0" w:space="0" w:color="auto"/>
        <w:right w:val="none" w:sz="0" w:space="0" w:color="auto"/>
      </w:divBdr>
    </w:div>
    <w:div w:id="1940793139">
      <w:bodyDiv w:val="1"/>
      <w:marLeft w:val="0"/>
      <w:marRight w:val="0"/>
      <w:marTop w:val="0"/>
      <w:marBottom w:val="0"/>
      <w:divBdr>
        <w:top w:val="none" w:sz="0" w:space="0" w:color="auto"/>
        <w:left w:val="none" w:sz="0" w:space="0" w:color="auto"/>
        <w:bottom w:val="none" w:sz="0" w:space="0" w:color="auto"/>
        <w:right w:val="none" w:sz="0" w:space="0" w:color="auto"/>
      </w:divBdr>
      <w:divsChild>
        <w:div w:id="663583172">
          <w:marLeft w:val="0"/>
          <w:marRight w:val="0"/>
          <w:marTop w:val="0"/>
          <w:marBottom w:val="0"/>
          <w:divBdr>
            <w:top w:val="none" w:sz="0" w:space="0" w:color="auto"/>
            <w:left w:val="none" w:sz="0" w:space="0" w:color="auto"/>
            <w:bottom w:val="none" w:sz="0" w:space="0" w:color="auto"/>
            <w:right w:val="none" w:sz="0" w:space="0" w:color="auto"/>
          </w:divBdr>
          <w:divsChild>
            <w:div w:id="1687056236">
              <w:marLeft w:val="0"/>
              <w:marRight w:val="0"/>
              <w:marTop w:val="0"/>
              <w:marBottom w:val="0"/>
              <w:divBdr>
                <w:top w:val="none" w:sz="0" w:space="0" w:color="auto"/>
                <w:left w:val="none" w:sz="0" w:space="0" w:color="auto"/>
                <w:bottom w:val="none" w:sz="0" w:space="0" w:color="auto"/>
                <w:right w:val="none" w:sz="0" w:space="0" w:color="auto"/>
              </w:divBdr>
              <w:divsChild>
                <w:div w:id="2067214375">
                  <w:marLeft w:val="0"/>
                  <w:marRight w:val="0"/>
                  <w:marTop w:val="0"/>
                  <w:marBottom w:val="197"/>
                  <w:divBdr>
                    <w:top w:val="none" w:sz="0" w:space="0" w:color="auto"/>
                    <w:left w:val="none" w:sz="0" w:space="0" w:color="auto"/>
                    <w:bottom w:val="none" w:sz="0" w:space="0" w:color="auto"/>
                    <w:right w:val="none" w:sz="0" w:space="0" w:color="auto"/>
                  </w:divBdr>
                  <w:divsChild>
                    <w:div w:id="1802266341">
                      <w:marLeft w:val="0"/>
                      <w:marRight w:val="0"/>
                      <w:marTop w:val="0"/>
                      <w:marBottom w:val="0"/>
                      <w:divBdr>
                        <w:top w:val="none" w:sz="0" w:space="0" w:color="auto"/>
                        <w:left w:val="none" w:sz="0" w:space="0" w:color="auto"/>
                        <w:bottom w:val="none" w:sz="0" w:space="0" w:color="auto"/>
                        <w:right w:val="none" w:sz="0" w:space="0" w:color="auto"/>
                      </w:divBdr>
                      <w:divsChild>
                        <w:div w:id="989401846">
                          <w:marLeft w:val="0"/>
                          <w:marRight w:val="0"/>
                          <w:marTop w:val="0"/>
                          <w:marBottom w:val="0"/>
                          <w:divBdr>
                            <w:top w:val="none" w:sz="0" w:space="0" w:color="auto"/>
                            <w:left w:val="none" w:sz="0" w:space="0" w:color="auto"/>
                            <w:bottom w:val="none" w:sz="0" w:space="0" w:color="auto"/>
                            <w:right w:val="none" w:sz="0" w:space="0" w:color="auto"/>
                          </w:divBdr>
                          <w:divsChild>
                            <w:div w:id="29496183">
                              <w:marLeft w:val="0"/>
                              <w:marRight w:val="0"/>
                              <w:marTop w:val="0"/>
                              <w:marBottom w:val="0"/>
                              <w:divBdr>
                                <w:top w:val="none" w:sz="0" w:space="0" w:color="auto"/>
                                <w:left w:val="none" w:sz="0" w:space="0" w:color="auto"/>
                                <w:bottom w:val="none" w:sz="0" w:space="0" w:color="auto"/>
                                <w:right w:val="none" w:sz="0" w:space="0" w:color="auto"/>
                              </w:divBdr>
                              <w:divsChild>
                                <w:div w:id="1425882330">
                                  <w:marLeft w:val="0"/>
                                  <w:marRight w:val="0"/>
                                  <w:marTop w:val="0"/>
                                  <w:marBottom w:val="0"/>
                                  <w:divBdr>
                                    <w:top w:val="none" w:sz="0" w:space="0" w:color="auto"/>
                                    <w:left w:val="none" w:sz="0" w:space="0" w:color="auto"/>
                                    <w:bottom w:val="none" w:sz="0" w:space="0" w:color="auto"/>
                                    <w:right w:val="none" w:sz="0" w:space="0" w:color="auto"/>
                                  </w:divBdr>
                                  <w:divsChild>
                                    <w:div w:id="1671830168">
                                      <w:marLeft w:val="0"/>
                                      <w:marRight w:val="0"/>
                                      <w:marTop w:val="0"/>
                                      <w:marBottom w:val="0"/>
                                      <w:divBdr>
                                        <w:top w:val="none" w:sz="0" w:space="0" w:color="auto"/>
                                        <w:left w:val="none" w:sz="0" w:space="0" w:color="auto"/>
                                        <w:bottom w:val="none" w:sz="0" w:space="0" w:color="auto"/>
                                        <w:right w:val="none" w:sz="0" w:space="0" w:color="auto"/>
                                      </w:divBdr>
                                      <w:divsChild>
                                        <w:div w:id="37974357">
                                          <w:marLeft w:val="0"/>
                                          <w:marRight w:val="0"/>
                                          <w:marTop w:val="0"/>
                                          <w:marBottom w:val="0"/>
                                          <w:divBdr>
                                            <w:top w:val="none" w:sz="0" w:space="0" w:color="auto"/>
                                            <w:left w:val="none" w:sz="0" w:space="0" w:color="auto"/>
                                            <w:bottom w:val="none" w:sz="0" w:space="0" w:color="auto"/>
                                            <w:right w:val="none" w:sz="0" w:space="0" w:color="auto"/>
                                          </w:divBdr>
                                          <w:divsChild>
                                            <w:div w:id="1028220328">
                                              <w:marLeft w:val="0"/>
                                              <w:marRight w:val="0"/>
                                              <w:marTop w:val="0"/>
                                              <w:marBottom w:val="0"/>
                                              <w:divBdr>
                                                <w:top w:val="none" w:sz="0" w:space="0" w:color="auto"/>
                                                <w:left w:val="none" w:sz="0" w:space="0" w:color="auto"/>
                                                <w:bottom w:val="none" w:sz="0" w:space="0" w:color="auto"/>
                                                <w:right w:val="none" w:sz="0" w:space="0" w:color="auto"/>
                                              </w:divBdr>
                                              <w:divsChild>
                                                <w:div w:id="91076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0797087">
      <w:bodyDiv w:val="1"/>
      <w:marLeft w:val="0"/>
      <w:marRight w:val="0"/>
      <w:marTop w:val="0"/>
      <w:marBottom w:val="0"/>
      <w:divBdr>
        <w:top w:val="none" w:sz="0" w:space="0" w:color="auto"/>
        <w:left w:val="none" w:sz="0" w:space="0" w:color="auto"/>
        <w:bottom w:val="none" w:sz="0" w:space="0" w:color="auto"/>
        <w:right w:val="none" w:sz="0" w:space="0" w:color="auto"/>
      </w:divBdr>
      <w:divsChild>
        <w:div w:id="1111782961">
          <w:marLeft w:val="0"/>
          <w:marRight w:val="0"/>
          <w:marTop w:val="0"/>
          <w:marBottom w:val="0"/>
          <w:divBdr>
            <w:top w:val="none" w:sz="0" w:space="0" w:color="auto"/>
            <w:left w:val="none" w:sz="0" w:space="0" w:color="auto"/>
            <w:bottom w:val="none" w:sz="0" w:space="0" w:color="auto"/>
            <w:right w:val="none" w:sz="0" w:space="0" w:color="auto"/>
          </w:divBdr>
          <w:divsChild>
            <w:div w:id="996883432">
              <w:marLeft w:val="0"/>
              <w:marRight w:val="0"/>
              <w:marTop w:val="0"/>
              <w:marBottom w:val="0"/>
              <w:divBdr>
                <w:top w:val="none" w:sz="0" w:space="0" w:color="auto"/>
                <w:left w:val="none" w:sz="0" w:space="0" w:color="auto"/>
                <w:bottom w:val="none" w:sz="0" w:space="0" w:color="auto"/>
                <w:right w:val="none" w:sz="0" w:space="0" w:color="auto"/>
              </w:divBdr>
              <w:divsChild>
                <w:div w:id="685640439">
                  <w:marLeft w:val="0"/>
                  <w:marRight w:val="0"/>
                  <w:marTop w:val="0"/>
                  <w:marBottom w:val="0"/>
                  <w:divBdr>
                    <w:top w:val="none" w:sz="0" w:space="0" w:color="auto"/>
                    <w:left w:val="none" w:sz="0" w:space="0" w:color="auto"/>
                    <w:bottom w:val="none" w:sz="0" w:space="0" w:color="auto"/>
                    <w:right w:val="none" w:sz="0" w:space="0" w:color="auto"/>
                  </w:divBdr>
                  <w:divsChild>
                    <w:div w:id="971641354">
                      <w:marLeft w:val="0"/>
                      <w:marRight w:val="0"/>
                      <w:marTop w:val="0"/>
                      <w:marBottom w:val="0"/>
                      <w:divBdr>
                        <w:top w:val="none" w:sz="0" w:space="0" w:color="auto"/>
                        <w:left w:val="none" w:sz="0" w:space="0" w:color="auto"/>
                        <w:bottom w:val="none" w:sz="0" w:space="0" w:color="auto"/>
                        <w:right w:val="none" w:sz="0" w:space="0" w:color="auto"/>
                      </w:divBdr>
                      <w:divsChild>
                        <w:div w:id="1143885804">
                          <w:marLeft w:val="0"/>
                          <w:marRight w:val="0"/>
                          <w:marTop w:val="0"/>
                          <w:marBottom w:val="0"/>
                          <w:divBdr>
                            <w:top w:val="none" w:sz="0" w:space="0" w:color="auto"/>
                            <w:left w:val="none" w:sz="0" w:space="0" w:color="auto"/>
                            <w:bottom w:val="none" w:sz="0" w:space="0" w:color="auto"/>
                            <w:right w:val="none" w:sz="0" w:space="0" w:color="auto"/>
                          </w:divBdr>
                          <w:divsChild>
                            <w:div w:id="16360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865646">
      <w:bodyDiv w:val="1"/>
      <w:marLeft w:val="0"/>
      <w:marRight w:val="0"/>
      <w:marTop w:val="0"/>
      <w:marBottom w:val="0"/>
      <w:divBdr>
        <w:top w:val="none" w:sz="0" w:space="0" w:color="auto"/>
        <w:left w:val="none" w:sz="0" w:space="0" w:color="auto"/>
        <w:bottom w:val="none" w:sz="0" w:space="0" w:color="auto"/>
        <w:right w:val="none" w:sz="0" w:space="0" w:color="auto"/>
      </w:divBdr>
    </w:div>
    <w:div w:id="1941327224">
      <w:bodyDiv w:val="1"/>
      <w:marLeft w:val="0"/>
      <w:marRight w:val="0"/>
      <w:marTop w:val="0"/>
      <w:marBottom w:val="0"/>
      <w:divBdr>
        <w:top w:val="none" w:sz="0" w:space="0" w:color="auto"/>
        <w:left w:val="none" w:sz="0" w:space="0" w:color="auto"/>
        <w:bottom w:val="none" w:sz="0" w:space="0" w:color="auto"/>
        <w:right w:val="none" w:sz="0" w:space="0" w:color="auto"/>
      </w:divBdr>
    </w:div>
    <w:div w:id="1941376421">
      <w:bodyDiv w:val="1"/>
      <w:marLeft w:val="0"/>
      <w:marRight w:val="0"/>
      <w:marTop w:val="0"/>
      <w:marBottom w:val="0"/>
      <w:divBdr>
        <w:top w:val="none" w:sz="0" w:space="0" w:color="auto"/>
        <w:left w:val="none" w:sz="0" w:space="0" w:color="auto"/>
        <w:bottom w:val="none" w:sz="0" w:space="0" w:color="auto"/>
        <w:right w:val="none" w:sz="0" w:space="0" w:color="auto"/>
      </w:divBdr>
    </w:div>
    <w:div w:id="1941528483">
      <w:bodyDiv w:val="1"/>
      <w:marLeft w:val="0"/>
      <w:marRight w:val="0"/>
      <w:marTop w:val="0"/>
      <w:marBottom w:val="0"/>
      <w:divBdr>
        <w:top w:val="none" w:sz="0" w:space="0" w:color="auto"/>
        <w:left w:val="none" w:sz="0" w:space="0" w:color="auto"/>
        <w:bottom w:val="none" w:sz="0" w:space="0" w:color="auto"/>
        <w:right w:val="none" w:sz="0" w:space="0" w:color="auto"/>
      </w:divBdr>
      <w:divsChild>
        <w:div w:id="635843814">
          <w:marLeft w:val="0"/>
          <w:marRight w:val="0"/>
          <w:marTop w:val="0"/>
          <w:marBottom w:val="0"/>
          <w:divBdr>
            <w:top w:val="none" w:sz="0" w:space="0" w:color="auto"/>
            <w:left w:val="none" w:sz="0" w:space="0" w:color="auto"/>
            <w:bottom w:val="dotted" w:sz="6" w:space="4" w:color="DDDDDD"/>
            <w:right w:val="none" w:sz="0" w:space="0" w:color="auto"/>
          </w:divBdr>
          <w:divsChild>
            <w:div w:id="169006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01339">
      <w:bodyDiv w:val="1"/>
      <w:marLeft w:val="0"/>
      <w:marRight w:val="0"/>
      <w:marTop w:val="0"/>
      <w:marBottom w:val="0"/>
      <w:divBdr>
        <w:top w:val="none" w:sz="0" w:space="0" w:color="auto"/>
        <w:left w:val="none" w:sz="0" w:space="0" w:color="auto"/>
        <w:bottom w:val="none" w:sz="0" w:space="0" w:color="auto"/>
        <w:right w:val="none" w:sz="0" w:space="0" w:color="auto"/>
      </w:divBdr>
      <w:divsChild>
        <w:div w:id="1335718806">
          <w:marLeft w:val="0"/>
          <w:marRight w:val="0"/>
          <w:marTop w:val="0"/>
          <w:marBottom w:val="0"/>
          <w:divBdr>
            <w:top w:val="none" w:sz="0" w:space="0" w:color="auto"/>
            <w:left w:val="none" w:sz="0" w:space="0" w:color="auto"/>
            <w:bottom w:val="dotted" w:sz="6" w:space="4" w:color="DDDDDD"/>
            <w:right w:val="none" w:sz="0" w:space="0" w:color="auto"/>
          </w:divBdr>
          <w:divsChild>
            <w:div w:id="110306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8560">
      <w:bodyDiv w:val="1"/>
      <w:marLeft w:val="0"/>
      <w:marRight w:val="0"/>
      <w:marTop w:val="0"/>
      <w:marBottom w:val="0"/>
      <w:divBdr>
        <w:top w:val="none" w:sz="0" w:space="0" w:color="auto"/>
        <w:left w:val="none" w:sz="0" w:space="0" w:color="auto"/>
        <w:bottom w:val="none" w:sz="0" w:space="0" w:color="auto"/>
        <w:right w:val="none" w:sz="0" w:space="0" w:color="auto"/>
      </w:divBdr>
      <w:divsChild>
        <w:div w:id="2078239247">
          <w:marLeft w:val="0"/>
          <w:marRight w:val="0"/>
          <w:marTop w:val="0"/>
          <w:marBottom w:val="0"/>
          <w:divBdr>
            <w:top w:val="none" w:sz="0" w:space="0" w:color="auto"/>
            <w:left w:val="none" w:sz="0" w:space="0" w:color="auto"/>
            <w:bottom w:val="none" w:sz="0" w:space="0" w:color="auto"/>
            <w:right w:val="none" w:sz="0" w:space="0" w:color="auto"/>
          </w:divBdr>
          <w:divsChild>
            <w:div w:id="8610178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43681637">
      <w:bodyDiv w:val="1"/>
      <w:marLeft w:val="0"/>
      <w:marRight w:val="0"/>
      <w:marTop w:val="0"/>
      <w:marBottom w:val="0"/>
      <w:divBdr>
        <w:top w:val="none" w:sz="0" w:space="0" w:color="auto"/>
        <w:left w:val="none" w:sz="0" w:space="0" w:color="auto"/>
        <w:bottom w:val="none" w:sz="0" w:space="0" w:color="auto"/>
        <w:right w:val="none" w:sz="0" w:space="0" w:color="auto"/>
      </w:divBdr>
      <w:divsChild>
        <w:div w:id="1987977588">
          <w:marLeft w:val="0"/>
          <w:marRight w:val="0"/>
          <w:marTop w:val="0"/>
          <w:marBottom w:val="0"/>
          <w:divBdr>
            <w:top w:val="none" w:sz="0" w:space="0" w:color="auto"/>
            <w:left w:val="none" w:sz="0" w:space="0" w:color="auto"/>
            <w:bottom w:val="none" w:sz="0" w:space="0" w:color="auto"/>
            <w:right w:val="none" w:sz="0" w:space="0" w:color="auto"/>
          </w:divBdr>
          <w:divsChild>
            <w:div w:id="1386249294">
              <w:marLeft w:val="0"/>
              <w:marRight w:val="0"/>
              <w:marTop w:val="0"/>
              <w:marBottom w:val="0"/>
              <w:divBdr>
                <w:top w:val="none" w:sz="0" w:space="0" w:color="auto"/>
                <w:left w:val="none" w:sz="0" w:space="0" w:color="auto"/>
                <w:bottom w:val="none" w:sz="0" w:space="0" w:color="auto"/>
                <w:right w:val="none" w:sz="0" w:space="0" w:color="auto"/>
              </w:divBdr>
              <w:divsChild>
                <w:div w:id="2010716614">
                  <w:marLeft w:val="0"/>
                  <w:marRight w:val="0"/>
                  <w:marTop w:val="0"/>
                  <w:marBottom w:val="0"/>
                  <w:divBdr>
                    <w:top w:val="none" w:sz="0" w:space="0" w:color="auto"/>
                    <w:left w:val="none" w:sz="0" w:space="0" w:color="auto"/>
                    <w:bottom w:val="none" w:sz="0" w:space="0" w:color="auto"/>
                    <w:right w:val="none" w:sz="0" w:space="0" w:color="auto"/>
                  </w:divBdr>
                  <w:divsChild>
                    <w:div w:id="2123262866">
                      <w:marLeft w:val="0"/>
                      <w:marRight w:val="0"/>
                      <w:marTop w:val="0"/>
                      <w:marBottom w:val="0"/>
                      <w:divBdr>
                        <w:top w:val="none" w:sz="0" w:space="0" w:color="auto"/>
                        <w:left w:val="none" w:sz="0" w:space="0" w:color="auto"/>
                        <w:bottom w:val="none" w:sz="0" w:space="0" w:color="auto"/>
                        <w:right w:val="none" w:sz="0" w:space="0" w:color="auto"/>
                      </w:divBdr>
                      <w:divsChild>
                        <w:div w:id="1314872553">
                          <w:marLeft w:val="0"/>
                          <w:marRight w:val="0"/>
                          <w:marTop w:val="0"/>
                          <w:marBottom w:val="0"/>
                          <w:divBdr>
                            <w:top w:val="none" w:sz="0" w:space="0" w:color="auto"/>
                            <w:left w:val="none" w:sz="0" w:space="0" w:color="auto"/>
                            <w:bottom w:val="none" w:sz="0" w:space="0" w:color="auto"/>
                            <w:right w:val="none" w:sz="0" w:space="0" w:color="auto"/>
                          </w:divBdr>
                          <w:divsChild>
                            <w:div w:id="12832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070858">
      <w:bodyDiv w:val="1"/>
      <w:marLeft w:val="0"/>
      <w:marRight w:val="0"/>
      <w:marTop w:val="0"/>
      <w:marBottom w:val="0"/>
      <w:divBdr>
        <w:top w:val="none" w:sz="0" w:space="0" w:color="auto"/>
        <w:left w:val="none" w:sz="0" w:space="0" w:color="auto"/>
        <w:bottom w:val="none" w:sz="0" w:space="0" w:color="auto"/>
        <w:right w:val="none" w:sz="0" w:space="0" w:color="auto"/>
      </w:divBdr>
      <w:divsChild>
        <w:div w:id="1594782179">
          <w:marLeft w:val="0"/>
          <w:marRight w:val="0"/>
          <w:marTop w:val="0"/>
          <w:marBottom w:val="150"/>
          <w:divBdr>
            <w:top w:val="none" w:sz="0" w:space="0" w:color="auto"/>
            <w:left w:val="none" w:sz="0" w:space="0" w:color="auto"/>
            <w:bottom w:val="none" w:sz="0" w:space="0" w:color="auto"/>
            <w:right w:val="none" w:sz="0" w:space="0" w:color="auto"/>
          </w:divBdr>
          <w:divsChild>
            <w:div w:id="11229636">
              <w:marLeft w:val="0"/>
              <w:marRight w:val="0"/>
              <w:marTop w:val="0"/>
              <w:marBottom w:val="0"/>
              <w:divBdr>
                <w:top w:val="none" w:sz="0" w:space="0" w:color="auto"/>
                <w:left w:val="none" w:sz="0" w:space="0" w:color="auto"/>
                <w:bottom w:val="none" w:sz="0" w:space="0" w:color="auto"/>
                <w:right w:val="none" w:sz="0" w:space="0" w:color="auto"/>
              </w:divBdr>
            </w:div>
          </w:divsChild>
        </w:div>
        <w:div w:id="819807257">
          <w:marLeft w:val="0"/>
          <w:marRight w:val="0"/>
          <w:marTop w:val="0"/>
          <w:marBottom w:val="150"/>
          <w:divBdr>
            <w:top w:val="none" w:sz="0" w:space="0" w:color="auto"/>
            <w:left w:val="none" w:sz="0" w:space="0" w:color="auto"/>
            <w:bottom w:val="none" w:sz="0" w:space="0" w:color="auto"/>
            <w:right w:val="none" w:sz="0" w:space="0" w:color="auto"/>
          </w:divBdr>
        </w:div>
        <w:div w:id="361829991">
          <w:marLeft w:val="0"/>
          <w:marRight w:val="0"/>
          <w:marTop w:val="0"/>
          <w:marBottom w:val="0"/>
          <w:divBdr>
            <w:top w:val="none" w:sz="0" w:space="0" w:color="auto"/>
            <w:left w:val="none" w:sz="0" w:space="0" w:color="auto"/>
            <w:bottom w:val="none" w:sz="0" w:space="0" w:color="auto"/>
            <w:right w:val="none" w:sz="0" w:space="0" w:color="auto"/>
          </w:divBdr>
          <w:divsChild>
            <w:div w:id="59975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536818">
      <w:bodyDiv w:val="1"/>
      <w:marLeft w:val="0"/>
      <w:marRight w:val="0"/>
      <w:marTop w:val="0"/>
      <w:marBottom w:val="0"/>
      <w:divBdr>
        <w:top w:val="none" w:sz="0" w:space="0" w:color="auto"/>
        <w:left w:val="none" w:sz="0" w:space="0" w:color="auto"/>
        <w:bottom w:val="none" w:sz="0" w:space="0" w:color="auto"/>
        <w:right w:val="none" w:sz="0" w:space="0" w:color="auto"/>
      </w:divBdr>
      <w:divsChild>
        <w:div w:id="380524141">
          <w:marLeft w:val="0"/>
          <w:marRight w:val="0"/>
          <w:marTop w:val="150"/>
          <w:marBottom w:val="0"/>
          <w:divBdr>
            <w:top w:val="none" w:sz="0" w:space="0" w:color="auto"/>
            <w:left w:val="none" w:sz="0" w:space="0" w:color="auto"/>
            <w:bottom w:val="none" w:sz="0" w:space="0" w:color="auto"/>
            <w:right w:val="none" w:sz="0" w:space="0" w:color="auto"/>
          </w:divBdr>
          <w:divsChild>
            <w:div w:id="2826920">
              <w:marLeft w:val="0"/>
              <w:marRight w:val="0"/>
              <w:marTop w:val="0"/>
              <w:marBottom w:val="0"/>
              <w:divBdr>
                <w:top w:val="none" w:sz="0" w:space="0" w:color="auto"/>
                <w:left w:val="none" w:sz="0" w:space="0" w:color="auto"/>
                <w:bottom w:val="none" w:sz="0" w:space="0" w:color="auto"/>
                <w:right w:val="none" w:sz="0" w:space="0" w:color="auto"/>
              </w:divBdr>
              <w:divsChild>
                <w:div w:id="2128035917">
                  <w:marLeft w:val="0"/>
                  <w:marRight w:val="0"/>
                  <w:marTop w:val="0"/>
                  <w:marBottom w:val="0"/>
                  <w:divBdr>
                    <w:top w:val="none" w:sz="0" w:space="0" w:color="auto"/>
                    <w:left w:val="none" w:sz="0" w:space="0" w:color="auto"/>
                    <w:bottom w:val="none" w:sz="0" w:space="0" w:color="auto"/>
                    <w:right w:val="none" w:sz="0" w:space="0" w:color="auto"/>
                  </w:divBdr>
                </w:div>
                <w:div w:id="171187988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99073639">
          <w:marLeft w:val="0"/>
          <w:marRight w:val="0"/>
          <w:marTop w:val="0"/>
          <w:marBottom w:val="0"/>
          <w:divBdr>
            <w:top w:val="none" w:sz="0" w:space="0" w:color="auto"/>
            <w:left w:val="none" w:sz="0" w:space="0" w:color="auto"/>
            <w:bottom w:val="none" w:sz="0" w:space="0" w:color="auto"/>
            <w:right w:val="none" w:sz="0" w:space="0" w:color="auto"/>
          </w:divBdr>
          <w:divsChild>
            <w:div w:id="75197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14559">
      <w:bodyDiv w:val="1"/>
      <w:marLeft w:val="0"/>
      <w:marRight w:val="0"/>
      <w:marTop w:val="0"/>
      <w:marBottom w:val="0"/>
      <w:divBdr>
        <w:top w:val="none" w:sz="0" w:space="0" w:color="auto"/>
        <w:left w:val="none" w:sz="0" w:space="0" w:color="auto"/>
        <w:bottom w:val="none" w:sz="0" w:space="0" w:color="auto"/>
        <w:right w:val="none" w:sz="0" w:space="0" w:color="auto"/>
      </w:divBdr>
      <w:divsChild>
        <w:div w:id="767701819">
          <w:marLeft w:val="0"/>
          <w:marRight w:val="0"/>
          <w:marTop w:val="0"/>
          <w:marBottom w:val="0"/>
          <w:divBdr>
            <w:top w:val="none" w:sz="0" w:space="0" w:color="auto"/>
            <w:left w:val="none" w:sz="0" w:space="0" w:color="auto"/>
            <w:bottom w:val="none" w:sz="0" w:space="0" w:color="auto"/>
            <w:right w:val="none" w:sz="0" w:space="0" w:color="auto"/>
          </w:divBdr>
        </w:div>
      </w:divsChild>
    </w:div>
    <w:div w:id="1944989805">
      <w:bodyDiv w:val="1"/>
      <w:marLeft w:val="0"/>
      <w:marRight w:val="0"/>
      <w:marTop w:val="0"/>
      <w:marBottom w:val="0"/>
      <w:divBdr>
        <w:top w:val="none" w:sz="0" w:space="0" w:color="auto"/>
        <w:left w:val="none" w:sz="0" w:space="0" w:color="auto"/>
        <w:bottom w:val="none" w:sz="0" w:space="0" w:color="auto"/>
        <w:right w:val="none" w:sz="0" w:space="0" w:color="auto"/>
      </w:divBdr>
      <w:divsChild>
        <w:div w:id="1512186221">
          <w:marLeft w:val="0"/>
          <w:marRight w:val="0"/>
          <w:marTop w:val="0"/>
          <w:marBottom w:val="0"/>
          <w:divBdr>
            <w:top w:val="none" w:sz="0" w:space="0" w:color="auto"/>
            <w:left w:val="none" w:sz="0" w:space="0" w:color="auto"/>
            <w:bottom w:val="none" w:sz="0" w:space="0" w:color="auto"/>
            <w:right w:val="none" w:sz="0" w:space="0" w:color="auto"/>
          </w:divBdr>
        </w:div>
      </w:divsChild>
    </w:div>
    <w:div w:id="1944990797">
      <w:bodyDiv w:val="1"/>
      <w:marLeft w:val="0"/>
      <w:marRight w:val="0"/>
      <w:marTop w:val="0"/>
      <w:marBottom w:val="0"/>
      <w:divBdr>
        <w:top w:val="none" w:sz="0" w:space="0" w:color="auto"/>
        <w:left w:val="none" w:sz="0" w:space="0" w:color="auto"/>
        <w:bottom w:val="none" w:sz="0" w:space="0" w:color="auto"/>
        <w:right w:val="none" w:sz="0" w:space="0" w:color="auto"/>
      </w:divBdr>
    </w:div>
    <w:div w:id="1945337814">
      <w:bodyDiv w:val="1"/>
      <w:marLeft w:val="0"/>
      <w:marRight w:val="0"/>
      <w:marTop w:val="0"/>
      <w:marBottom w:val="0"/>
      <w:divBdr>
        <w:top w:val="none" w:sz="0" w:space="0" w:color="auto"/>
        <w:left w:val="none" w:sz="0" w:space="0" w:color="auto"/>
        <w:bottom w:val="none" w:sz="0" w:space="0" w:color="auto"/>
        <w:right w:val="none" w:sz="0" w:space="0" w:color="auto"/>
      </w:divBdr>
      <w:divsChild>
        <w:div w:id="348677692">
          <w:marLeft w:val="0"/>
          <w:marRight w:val="0"/>
          <w:marTop w:val="0"/>
          <w:marBottom w:val="150"/>
          <w:divBdr>
            <w:top w:val="none" w:sz="0" w:space="0" w:color="auto"/>
            <w:left w:val="none" w:sz="0" w:space="0" w:color="auto"/>
            <w:bottom w:val="none" w:sz="0" w:space="0" w:color="auto"/>
            <w:right w:val="none" w:sz="0" w:space="0" w:color="auto"/>
          </w:divBdr>
          <w:divsChild>
            <w:div w:id="1990816420">
              <w:marLeft w:val="0"/>
              <w:marRight w:val="0"/>
              <w:marTop w:val="0"/>
              <w:marBottom w:val="0"/>
              <w:divBdr>
                <w:top w:val="none" w:sz="0" w:space="0" w:color="auto"/>
                <w:left w:val="none" w:sz="0" w:space="0" w:color="auto"/>
                <w:bottom w:val="none" w:sz="0" w:space="0" w:color="auto"/>
                <w:right w:val="none" w:sz="0" w:space="0" w:color="auto"/>
              </w:divBdr>
            </w:div>
          </w:divsChild>
        </w:div>
        <w:div w:id="967734840">
          <w:marLeft w:val="0"/>
          <w:marRight w:val="0"/>
          <w:marTop w:val="0"/>
          <w:marBottom w:val="0"/>
          <w:divBdr>
            <w:top w:val="none" w:sz="0" w:space="0" w:color="auto"/>
            <w:left w:val="none" w:sz="0" w:space="0" w:color="auto"/>
            <w:bottom w:val="none" w:sz="0" w:space="0" w:color="auto"/>
            <w:right w:val="none" w:sz="0" w:space="0" w:color="auto"/>
          </w:divBdr>
          <w:divsChild>
            <w:div w:id="1516068352">
              <w:marLeft w:val="0"/>
              <w:marRight w:val="0"/>
              <w:marTop w:val="0"/>
              <w:marBottom w:val="0"/>
              <w:divBdr>
                <w:top w:val="none" w:sz="0" w:space="0" w:color="auto"/>
                <w:left w:val="none" w:sz="0" w:space="0" w:color="auto"/>
                <w:bottom w:val="none" w:sz="0" w:space="0" w:color="auto"/>
                <w:right w:val="none" w:sz="0" w:space="0" w:color="auto"/>
              </w:divBdr>
            </w:div>
          </w:divsChild>
        </w:div>
        <w:div w:id="1015302240">
          <w:marLeft w:val="0"/>
          <w:marRight w:val="0"/>
          <w:marTop w:val="0"/>
          <w:marBottom w:val="150"/>
          <w:divBdr>
            <w:top w:val="none" w:sz="0" w:space="0" w:color="auto"/>
            <w:left w:val="none" w:sz="0" w:space="0" w:color="auto"/>
            <w:bottom w:val="none" w:sz="0" w:space="0" w:color="auto"/>
            <w:right w:val="none" w:sz="0" w:space="0" w:color="auto"/>
          </w:divBdr>
        </w:div>
      </w:divsChild>
    </w:div>
    <w:div w:id="1946301586">
      <w:bodyDiv w:val="1"/>
      <w:marLeft w:val="0"/>
      <w:marRight w:val="0"/>
      <w:marTop w:val="0"/>
      <w:marBottom w:val="0"/>
      <w:divBdr>
        <w:top w:val="none" w:sz="0" w:space="0" w:color="auto"/>
        <w:left w:val="none" w:sz="0" w:space="0" w:color="auto"/>
        <w:bottom w:val="none" w:sz="0" w:space="0" w:color="auto"/>
        <w:right w:val="none" w:sz="0" w:space="0" w:color="auto"/>
      </w:divBdr>
      <w:divsChild>
        <w:div w:id="1584340257">
          <w:marLeft w:val="0"/>
          <w:marRight w:val="0"/>
          <w:marTop w:val="0"/>
          <w:marBottom w:val="150"/>
          <w:divBdr>
            <w:top w:val="none" w:sz="0" w:space="0" w:color="auto"/>
            <w:left w:val="none" w:sz="0" w:space="0" w:color="auto"/>
            <w:bottom w:val="none" w:sz="0" w:space="0" w:color="auto"/>
            <w:right w:val="none" w:sz="0" w:space="0" w:color="auto"/>
          </w:divBdr>
        </w:div>
      </w:divsChild>
    </w:div>
    <w:div w:id="1946838093">
      <w:bodyDiv w:val="1"/>
      <w:marLeft w:val="0"/>
      <w:marRight w:val="0"/>
      <w:marTop w:val="0"/>
      <w:marBottom w:val="0"/>
      <w:divBdr>
        <w:top w:val="none" w:sz="0" w:space="0" w:color="auto"/>
        <w:left w:val="none" w:sz="0" w:space="0" w:color="auto"/>
        <w:bottom w:val="none" w:sz="0" w:space="0" w:color="auto"/>
        <w:right w:val="none" w:sz="0" w:space="0" w:color="auto"/>
      </w:divBdr>
    </w:div>
    <w:div w:id="1947076472">
      <w:bodyDiv w:val="1"/>
      <w:marLeft w:val="0"/>
      <w:marRight w:val="0"/>
      <w:marTop w:val="0"/>
      <w:marBottom w:val="0"/>
      <w:divBdr>
        <w:top w:val="none" w:sz="0" w:space="0" w:color="auto"/>
        <w:left w:val="none" w:sz="0" w:space="0" w:color="auto"/>
        <w:bottom w:val="none" w:sz="0" w:space="0" w:color="auto"/>
        <w:right w:val="none" w:sz="0" w:space="0" w:color="auto"/>
      </w:divBdr>
      <w:divsChild>
        <w:div w:id="1899507935">
          <w:marLeft w:val="0"/>
          <w:marRight w:val="0"/>
          <w:marTop w:val="0"/>
          <w:marBottom w:val="0"/>
          <w:divBdr>
            <w:top w:val="none" w:sz="0" w:space="0" w:color="auto"/>
            <w:left w:val="none" w:sz="0" w:space="0" w:color="auto"/>
            <w:bottom w:val="none" w:sz="0" w:space="0" w:color="auto"/>
            <w:right w:val="none" w:sz="0" w:space="0" w:color="auto"/>
          </w:divBdr>
          <w:divsChild>
            <w:div w:id="90705526">
              <w:marLeft w:val="0"/>
              <w:marRight w:val="0"/>
              <w:marTop w:val="0"/>
              <w:marBottom w:val="0"/>
              <w:divBdr>
                <w:top w:val="none" w:sz="0" w:space="0" w:color="auto"/>
                <w:left w:val="none" w:sz="0" w:space="0" w:color="auto"/>
                <w:bottom w:val="none" w:sz="0" w:space="0" w:color="auto"/>
                <w:right w:val="none" w:sz="0" w:space="0" w:color="auto"/>
              </w:divBdr>
            </w:div>
            <w:div w:id="90901853">
              <w:marLeft w:val="0"/>
              <w:marRight w:val="0"/>
              <w:marTop w:val="0"/>
              <w:marBottom w:val="0"/>
              <w:divBdr>
                <w:top w:val="none" w:sz="0" w:space="0" w:color="auto"/>
                <w:left w:val="none" w:sz="0" w:space="0" w:color="auto"/>
                <w:bottom w:val="none" w:sz="0" w:space="0" w:color="auto"/>
                <w:right w:val="none" w:sz="0" w:space="0" w:color="auto"/>
              </w:divBdr>
            </w:div>
            <w:div w:id="115370903">
              <w:marLeft w:val="0"/>
              <w:marRight w:val="0"/>
              <w:marTop w:val="0"/>
              <w:marBottom w:val="0"/>
              <w:divBdr>
                <w:top w:val="none" w:sz="0" w:space="0" w:color="auto"/>
                <w:left w:val="none" w:sz="0" w:space="0" w:color="auto"/>
                <w:bottom w:val="none" w:sz="0" w:space="0" w:color="auto"/>
                <w:right w:val="none" w:sz="0" w:space="0" w:color="auto"/>
              </w:divBdr>
            </w:div>
            <w:div w:id="164370500">
              <w:marLeft w:val="0"/>
              <w:marRight w:val="0"/>
              <w:marTop w:val="0"/>
              <w:marBottom w:val="0"/>
              <w:divBdr>
                <w:top w:val="none" w:sz="0" w:space="0" w:color="auto"/>
                <w:left w:val="none" w:sz="0" w:space="0" w:color="auto"/>
                <w:bottom w:val="none" w:sz="0" w:space="0" w:color="auto"/>
                <w:right w:val="none" w:sz="0" w:space="0" w:color="auto"/>
              </w:divBdr>
            </w:div>
            <w:div w:id="170996983">
              <w:marLeft w:val="0"/>
              <w:marRight w:val="0"/>
              <w:marTop w:val="0"/>
              <w:marBottom w:val="0"/>
              <w:divBdr>
                <w:top w:val="none" w:sz="0" w:space="0" w:color="auto"/>
                <w:left w:val="none" w:sz="0" w:space="0" w:color="auto"/>
                <w:bottom w:val="none" w:sz="0" w:space="0" w:color="auto"/>
                <w:right w:val="none" w:sz="0" w:space="0" w:color="auto"/>
              </w:divBdr>
            </w:div>
            <w:div w:id="218831710">
              <w:marLeft w:val="0"/>
              <w:marRight w:val="0"/>
              <w:marTop w:val="0"/>
              <w:marBottom w:val="0"/>
              <w:divBdr>
                <w:top w:val="none" w:sz="0" w:space="0" w:color="auto"/>
                <w:left w:val="none" w:sz="0" w:space="0" w:color="auto"/>
                <w:bottom w:val="none" w:sz="0" w:space="0" w:color="auto"/>
                <w:right w:val="none" w:sz="0" w:space="0" w:color="auto"/>
              </w:divBdr>
            </w:div>
            <w:div w:id="257177782">
              <w:marLeft w:val="0"/>
              <w:marRight w:val="0"/>
              <w:marTop w:val="0"/>
              <w:marBottom w:val="0"/>
              <w:divBdr>
                <w:top w:val="none" w:sz="0" w:space="0" w:color="auto"/>
                <w:left w:val="none" w:sz="0" w:space="0" w:color="auto"/>
                <w:bottom w:val="none" w:sz="0" w:space="0" w:color="auto"/>
                <w:right w:val="none" w:sz="0" w:space="0" w:color="auto"/>
              </w:divBdr>
            </w:div>
            <w:div w:id="310015798">
              <w:marLeft w:val="0"/>
              <w:marRight w:val="0"/>
              <w:marTop w:val="0"/>
              <w:marBottom w:val="0"/>
              <w:divBdr>
                <w:top w:val="none" w:sz="0" w:space="0" w:color="auto"/>
                <w:left w:val="none" w:sz="0" w:space="0" w:color="auto"/>
                <w:bottom w:val="none" w:sz="0" w:space="0" w:color="auto"/>
                <w:right w:val="none" w:sz="0" w:space="0" w:color="auto"/>
              </w:divBdr>
            </w:div>
            <w:div w:id="331446777">
              <w:marLeft w:val="0"/>
              <w:marRight w:val="0"/>
              <w:marTop w:val="0"/>
              <w:marBottom w:val="0"/>
              <w:divBdr>
                <w:top w:val="none" w:sz="0" w:space="0" w:color="auto"/>
                <w:left w:val="none" w:sz="0" w:space="0" w:color="auto"/>
                <w:bottom w:val="none" w:sz="0" w:space="0" w:color="auto"/>
                <w:right w:val="none" w:sz="0" w:space="0" w:color="auto"/>
              </w:divBdr>
            </w:div>
            <w:div w:id="344596872">
              <w:marLeft w:val="0"/>
              <w:marRight w:val="0"/>
              <w:marTop w:val="0"/>
              <w:marBottom w:val="0"/>
              <w:divBdr>
                <w:top w:val="none" w:sz="0" w:space="0" w:color="auto"/>
                <w:left w:val="none" w:sz="0" w:space="0" w:color="auto"/>
                <w:bottom w:val="none" w:sz="0" w:space="0" w:color="auto"/>
                <w:right w:val="none" w:sz="0" w:space="0" w:color="auto"/>
              </w:divBdr>
            </w:div>
            <w:div w:id="446583601">
              <w:marLeft w:val="0"/>
              <w:marRight w:val="0"/>
              <w:marTop w:val="0"/>
              <w:marBottom w:val="0"/>
              <w:divBdr>
                <w:top w:val="none" w:sz="0" w:space="0" w:color="auto"/>
                <w:left w:val="none" w:sz="0" w:space="0" w:color="auto"/>
                <w:bottom w:val="none" w:sz="0" w:space="0" w:color="auto"/>
                <w:right w:val="none" w:sz="0" w:space="0" w:color="auto"/>
              </w:divBdr>
            </w:div>
            <w:div w:id="525143814">
              <w:marLeft w:val="0"/>
              <w:marRight w:val="0"/>
              <w:marTop w:val="0"/>
              <w:marBottom w:val="0"/>
              <w:divBdr>
                <w:top w:val="none" w:sz="0" w:space="0" w:color="auto"/>
                <w:left w:val="none" w:sz="0" w:space="0" w:color="auto"/>
                <w:bottom w:val="none" w:sz="0" w:space="0" w:color="auto"/>
                <w:right w:val="none" w:sz="0" w:space="0" w:color="auto"/>
              </w:divBdr>
            </w:div>
            <w:div w:id="577404115">
              <w:marLeft w:val="0"/>
              <w:marRight w:val="0"/>
              <w:marTop w:val="0"/>
              <w:marBottom w:val="0"/>
              <w:divBdr>
                <w:top w:val="none" w:sz="0" w:space="0" w:color="auto"/>
                <w:left w:val="none" w:sz="0" w:space="0" w:color="auto"/>
                <w:bottom w:val="none" w:sz="0" w:space="0" w:color="auto"/>
                <w:right w:val="none" w:sz="0" w:space="0" w:color="auto"/>
              </w:divBdr>
            </w:div>
            <w:div w:id="729812080">
              <w:marLeft w:val="0"/>
              <w:marRight w:val="0"/>
              <w:marTop w:val="0"/>
              <w:marBottom w:val="0"/>
              <w:divBdr>
                <w:top w:val="none" w:sz="0" w:space="0" w:color="auto"/>
                <w:left w:val="none" w:sz="0" w:space="0" w:color="auto"/>
                <w:bottom w:val="none" w:sz="0" w:space="0" w:color="auto"/>
                <w:right w:val="none" w:sz="0" w:space="0" w:color="auto"/>
              </w:divBdr>
            </w:div>
            <w:div w:id="791897426">
              <w:marLeft w:val="0"/>
              <w:marRight w:val="0"/>
              <w:marTop w:val="0"/>
              <w:marBottom w:val="0"/>
              <w:divBdr>
                <w:top w:val="none" w:sz="0" w:space="0" w:color="auto"/>
                <w:left w:val="none" w:sz="0" w:space="0" w:color="auto"/>
                <w:bottom w:val="none" w:sz="0" w:space="0" w:color="auto"/>
                <w:right w:val="none" w:sz="0" w:space="0" w:color="auto"/>
              </w:divBdr>
            </w:div>
            <w:div w:id="828638754">
              <w:marLeft w:val="0"/>
              <w:marRight w:val="0"/>
              <w:marTop w:val="0"/>
              <w:marBottom w:val="0"/>
              <w:divBdr>
                <w:top w:val="none" w:sz="0" w:space="0" w:color="auto"/>
                <w:left w:val="none" w:sz="0" w:space="0" w:color="auto"/>
                <w:bottom w:val="none" w:sz="0" w:space="0" w:color="auto"/>
                <w:right w:val="none" w:sz="0" w:space="0" w:color="auto"/>
              </w:divBdr>
            </w:div>
            <w:div w:id="851576404">
              <w:marLeft w:val="0"/>
              <w:marRight w:val="0"/>
              <w:marTop w:val="0"/>
              <w:marBottom w:val="0"/>
              <w:divBdr>
                <w:top w:val="none" w:sz="0" w:space="0" w:color="auto"/>
                <w:left w:val="none" w:sz="0" w:space="0" w:color="auto"/>
                <w:bottom w:val="none" w:sz="0" w:space="0" w:color="auto"/>
                <w:right w:val="none" w:sz="0" w:space="0" w:color="auto"/>
              </w:divBdr>
            </w:div>
            <w:div w:id="915211471">
              <w:marLeft w:val="0"/>
              <w:marRight w:val="0"/>
              <w:marTop w:val="0"/>
              <w:marBottom w:val="0"/>
              <w:divBdr>
                <w:top w:val="none" w:sz="0" w:space="0" w:color="auto"/>
                <w:left w:val="none" w:sz="0" w:space="0" w:color="auto"/>
                <w:bottom w:val="none" w:sz="0" w:space="0" w:color="auto"/>
                <w:right w:val="none" w:sz="0" w:space="0" w:color="auto"/>
              </w:divBdr>
            </w:div>
            <w:div w:id="1002856220">
              <w:marLeft w:val="0"/>
              <w:marRight w:val="0"/>
              <w:marTop w:val="0"/>
              <w:marBottom w:val="0"/>
              <w:divBdr>
                <w:top w:val="none" w:sz="0" w:space="0" w:color="auto"/>
                <w:left w:val="none" w:sz="0" w:space="0" w:color="auto"/>
                <w:bottom w:val="none" w:sz="0" w:space="0" w:color="auto"/>
                <w:right w:val="none" w:sz="0" w:space="0" w:color="auto"/>
              </w:divBdr>
            </w:div>
            <w:div w:id="1028527045">
              <w:marLeft w:val="0"/>
              <w:marRight w:val="0"/>
              <w:marTop w:val="0"/>
              <w:marBottom w:val="0"/>
              <w:divBdr>
                <w:top w:val="none" w:sz="0" w:space="0" w:color="auto"/>
                <w:left w:val="none" w:sz="0" w:space="0" w:color="auto"/>
                <w:bottom w:val="none" w:sz="0" w:space="0" w:color="auto"/>
                <w:right w:val="none" w:sz="0" w:space="0" w:color="auto"/>
              </w:divBdr>
            </w:div>
            <w:div w:id="1151294234">
              <w:marLeft w:val="0"/>
              <w:marRight w:val="0"/>
              <w:marTop w:val="0"/>
              <w:marBottom w:val="0"/>
              <w:divBdr>
                <w:top w:val="none" w:sz="0" w:space="0" w:color="auto"/>
                <w:left w:val="none" w:sz="0" w:space="0" w:color="auto"/>
                <w:bottom w:val="none" w:sz="0" w:space="0" w:color="auto"/>
                <w:right w:val="none" w:sz="0" w:space="0" w:color="auto"/>
              </w:divBdr>
            </w:div>
            <w:div w:id="1345127364">
              <w:marLeft w:val="0"/>
              <w:marRight w:val="0"/>
              <w:marTop w:val="0"/>
              <w:marBottom w:val="0"/>
              <w:divBdr>
                <w:top w:val="none" w:sz="0" w:space="0" w:color="auto"/>
                <w:left w:val="none" w:sz="0" w:space="0" w:color="auto"/>
                <w:bottom w:val="none" w:sz="0" w:space="0" w:color="auto"/>
                <w:right w:val="none" w:sz="0" w:space="0" w:color="auto"/>
              </w:divBdr>
            </w:div>
            <w:div w:id="1356030820">
              <w:marLeft w:val="0"/>
              <w:marRight w:val="0"/>
              <w:marTop w:val="0"/>
              <w:marBottom w:val="0"/>
              <w:divBdr>
                <w:top w:val="none" w:sz="0" w:space="0" w:color="auto"/>
                <w:left w:val="none" w:sz="0" w:space="0" w:color="auto"/>
                <w:bottom w:val="none" w:sz="0" w:space="0" w:color="auto"/>
                <w:right w:val="none" w:sz="0" w:space="0" w:color="auto"/>
              </w:divBdr>
            </w:div>
            <w:div w:id="1436747841">
              <w:marLeft w:val="0"/>
              <w:marRight w:val="0"/>
              <w:marTop w:val="0"/>
              <w:marBottom w:val="0"/>
              <w:divBdr>
                <w:top w:val="none" w:sz="0" w:space="0" w:color="auto"/>
                <w:left w:val="none" w:sz="0" w:space="0" w:color="auto"/>
                <w:bottom w:val="none" w:sz="0" w:space="0" w:color="auto"/>
                <w:right w:val="none" w:sz="0" w:space="0" w:color="auto"/>
              </w:divBdr>
            </w:div>
            <w:div w:id="1521353296">
              <w:marLeft w:val="0"/>
              <w:marRight w:val="0"/>
              <w:marTop w:val="0"/>
              <w:marBottom w:val="0"/>
              <w:divBdr>
                <w:top w:val="none" w:sz="0" w:space="0" w:color="auto"/>
                <w:left w:val="none" w:sz="0" w:space="0" w:color="auto"/>
                <w:bottom w:val="none" w:sz="0" w:space="0" w:color="auto"/>
                <w:right w:val="none" w:sz="0" w:space="0" w:color="auto"/>
              </w:divBdr>
            </w:div>
            <w:div w:id="1565407343">
              <w:marLeft w:val="0"/>
              <w:marRight w:val="0"/>
              <w:marTop w:val="0"/>
              <w:marBottom w:val="0"/>
              <w:divBdr>
                <w:top w:val="none" w:sz="0" w:space="0" w:color="auto"/>
                <w:left w:val="none" w:sz="0" w:space="0" w:color="auto"/>
                <w:bottom w:val="none" w:sz="0" w:space="0" w:color="auto"/>
                <w:right w:val="none" w:sz="0" w:space="0" w:color="auto"/>
              </w:divBdr>
            </w:div>
            <w:div w:id="1576162655">
              <w:marLeft w:val="0"/>
              <w:marRight w:val="0"/>
              <w:marTop w:val="0"/>
              <w:marBottom w:val="0"/>
              <w:divBdr>
                <w:top w:val="none" w:sz="0" w:space="0" w:color="auto"/>
                <w:left w:val="none" w:sz="0" w:space="0" w:color="auto"/>
                <w:bottom w:val="none" w:sz="0" w:space="0" w:color="auto"/>
                <w:right w:val="none" w:sz="0" w:space="0" w:color="auto"/>
              </w:divBdr>
            </w:div>
            <w:div w:id="1588999785">
              <w:marLeft w:val="0"/>
              <w:marRight w:val="0"/>
              <w:marTop w:val="0"/>
              <w:marBottom w:val="0"/>
              <w:divBdr>
                <w:top w:val="none" w:sz="0" w:space="0" w:color="auto"/>
                <w:left w:val="none" w:sz="0" w:space="0" w:color="auto"/>
                <w:bottom w:val="none" w:sz="0" w:space="0" w:color="auto"/>
                <w:right w:val="none" w:sz="0" w:space="0" w:color="auto"/>
              </w:divBdr>
            </w:div>
            <w:div w:id="1705014141">
              <w:marLeft w:val="0"/>
              <w:marRight w:val="0"/>
              <w:marTop w:val="0"/>
              <w:marBottom w:val="0"/>
              <w:divBdr>
                <w:top w:val="none" w:sz="0" w:space="0" w:color="auto"/>
                <w:left w:val="none" w:sz="0" w:space="0" w:color="auto"/>
                <w:bottom w:val="none" w:sz="0" w:space="0" w:color="auto"/>
                <w:right w:val="none" w:sz="0" w:space="0" w:color="auto"/>
              </w:divBdr>
            </w:div>
            <w:div w:id="1726366926">
              <w:marLeft w:val="0"/>
              <w:marRight w:val="0"/>
              <w:marTop w:val="0"/>
              <w:marBottom w:val="0"/>
              <w:divBdr>
                <w:top w:val="none" w:sz="0" w:space="0" w:color="auto"/>
                <w:left w:val="none" w:sz="0" w:space="0" w:color="auto"/>
                <w:bottom w:val="none" w:sz="0" w:space="0" w:color="auto"/>
                <w:right w:val="none" w:sz="0" w:space="0" w:color="auto"/>
              </w:divBdr>
            </w:div>
            <w:div w:id="1850942712">
              <w:marLeft w:val="0"/>
              <w:marRight w:val="0"/>
              <w:marTop w:val="0"/>
              <w:marBottom w:val="0"/>
              <w:divBdr>
                <w:top w:val="none" w:sz="0" w:space="0" w:color="auto"/>
                <w:left w:val="none" w:sz="0" w:space="0" w:color="auto"/>
                <w:bottom w:val="none" w:sz="0" w:space="0" w:color="auto"/>
                <w:right w:val="none" w:sz="0" w:space="0" w:color="auto"/>
              </w:divBdr>
            </w:div>
            <w:div w:id="186228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45146">
      <w:bodyDiv w:val="1"/>
      <w:marLeft w:val="0"/>
      <w:marRight w:val="0"/>
      <w:marTop w:val="0"/>
      <w:marBottom w:val="0"/>
      <w:divBdr>
        <w:top w:val="none" w:sz="0" w:space="0" w:color="auto"/>
        <w:left w:val="none" w:sz="0" w:space="0" w:color="auto"/>
        <w:bottom w:val="none" w:sz="0" w:space="0" w:color="auto"/>
        <w:right w:val="none" w:sz="0" w:space="0" w:color="auto"/>
      </w:divBdr>
      <w:divsChild>
        <w:div w:id="1459839790">
          <w:marLeft w:val="0"/>
          <w:marRight w:val="0"/>
          <w:marTop w:val="0"/>
          <w:marBottom w:val="0"/>
          <w:divBdr>
            <w:top w:val="none" w:sz="0" w:space="0" w:color="auto"/>
            <w:left w:val="none" w:sz="0" w:space="0" w:color="auto"/>
            <w:bottom w:val="none" w:sz="0" w:space="0" w:color="auto"/>
            <w:right w:val="none" w:sz="0" w:space="0" w:color="auto"/>
          </w:divBdr>
          <w:divsChild>
            <w:div w:id="454296328">
              <w:marLeft w:val="0"/>
              <w:marRight w:val="0"/>
              <w:marTop w:val="0"/>
              <w:marBottom w:val="0"/>
              <w:divBdr>
                <w:top w:val="none" w:sz="0" w:space="0" w:color="auto"/>
                <w:left w:val="none" w:sz="0" w:space="0" w:color="auto"/>
                <w:bottom w:val="none" w:sz="0" w:space="0" w:color="auto"/>
                <w:right w:val="none" w:sz="0" w:space="0" w:color="auto"/>
              </w:divBdr>
              <w:divsChild>
                <w:div w:id="1270047355">
                  <w:marLeft w:val="0"/>
                  <w:marRight w:val="0"/>
                  <w:marTop w:val="0"/>
                  <w:marBottom w:val="0"/>
                  <w:divBdr>
                    <w:top w:val="none" w:sz="0" w:space="0" w:color="auto"/>
                    <w:left w:val="none" w:sz="0" w:space="0" w:color="auto"/>
                    <w:bottom w:val="none" w:sz="0" w:space="0" w:color="auto"/>
                    <w:right w:val="none" w:sz="0" w:space="0" w:color="auto"/>
                  </w:divBdr>
                  <w:divsChild>
                    <w:div w:id="1308439688">
                      <w:marLeft w:val="0"/>
                      <w:marRight w:val="0"/>
                      <w:marTop w:val="0"/>
                      <w:marBottom w:val="0"/>
                      <w:divBdr>
                        <w:top w:val="none" w:sz="0" w:space="0" w:color="auto"/>
                        <w:left w:val="none" w:sz="0" w:space="0" w:color="auto"/>
                        <w:bottom w:val="none" w:sz="0" w:space="0" w:color="auto"/>
                        <w:right w:val="none" w:sz="0" w:space="0" w:color="auto"/>
                      </w:divBdr>
                      <w:divsChild>
                        <w:div w:id="1456172602">
                          <w:marLeft w:val="0"/>
                          <w:marRight w:val="0"/>
                          <w:marTop w:val="0"/>
                          <w:marBottom w:val="0"/>
                          <w:divBdr>
                            <w:top w:val="none" w:sz="0" w:space="0" w:color="auto"/>
                            <w:left w:val="none" w:sz="0" w:space="0" w:color="auto"/>
                            <w:bottom w:val="none" w:sz="0" w:space="0" w:color="auto"/>
                            <w:right w:val="none" w:sz="0" w:space="0" w:color="auto"/>
                          </w:divBdr>
                          <w:divsChild>
                            <w:div w:id="105565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544685">
      <w:bodyDiv w:val="1"/>
      <w:marLeft w:val="0"/>
      <w:marRight w:val="0"/>
      <w:marTop w:val="0"/>
      <w:marBottom w:val="0"/>
      <w:divBdr>
        <w:top w:val="none" w:sz="0" w:space="0" w:color="auto"/>
        <w:left w:val="none" w:sz="0" w:space="0" w:color="auto"/>
        <w:bottom w:val="none" w:sz="0" w:space="0" w:color="auto"/>
        <w:right w:val="none" w:sz="0" w:space="0" w:color="auto"/>
      </w:divBdr>
    </w:div>
    <w:div w:id="1947616246">
      <w:bodyDiv w:val="1"/>
      <w:marLeft w:val="0"/>
      <w:marRight w:val="0"/>
      <w:marTop w:val="0"/>
      <w:marBottom w:val="0"/>
      <w:divBdr>
        <w:top w:val="none" w:sz="0" w:space="0" w:color="auto"/>
        <w:left w:val="none" w:sz="0" w:space="0" w:color="auto"/>
        <w:bottom w:val="none" w:sz="0" w:space="0" w:color="auto"/>
        <w:right w:val="none" w:sz="0" w:space="0" w:color="auto"/>
      </w:divBdr>
    </w:div>
    <w:div w:id="1947881192">
      <w:bodyDiv w:val="1"/>
      <w:marLeft w:val="0"/>
      <w:marRight w:val="0"/>
      <w:marTop w:val="0"/>
      <w:marBottom w:val="0"/>
      <w:divBdr>
        <w:top w:val="none" w:sz="0" w:space="0" w:color="auto"/>
        <w:left w:val="none" w:sz="0" w:space="0" w:color="auto"/>
        <w:bottom w:val="none" w:sz="0" w:space="0" w:color="auto"/>
        <w:right w:val="none" w:sz="0" w:space="0" w:color="auto"/>
      </w:divBdr>
    </w:div>
    <w:div w:id="1947926538">
      <w:bodyDiv w:val="1"/>
      <w:marLeft w:val="0"/>
      <w:marRight w:val="0"/>
      <w:marTop w:val="0"/>
      <w:marBottom w:val="0"/>
      <w:divBdr>
        <w:top w:val="none" w:sz="0" w:space="0" w:color="auto"/>
        <w:left w:val="none" w:sz="0" w:space="0" w:color="auto"/>
        <w:bottom w:val="none" w:sz="0" w:space="0" w:color="auto"/>
        <w:right w:val="none" w:sz="0" w:space="0" w:color="auto"/>
      </w:divBdr>
    </w:div>
    <w:div w:id="1948077848">
      <w:bodyDiv w:val="1"/>
      <w:marLeft w:val="0"/>
      <w:marRight w:val="0"/>
      <w:marTop w:val="0"/>
      <w:marBottom w:val="0"/>
      <w:divBdr>
        <w:top w:val="none" w:sz="0" w:space="0" w:color="auto"/>
        <w:left w:val="none" w:sz="0" w:space="0" w:color="auto"/>
        <w:bottom w:val="none" w:sz="0" w:space="0" w:color="auto"/>
        <w:right w:val="none" w:sz="0" w:space="0" w:color="auto"/>
      </w:divBdr>
      <w:divsChild>
        <w:div w:id="247738144">
          <w:marLeft w:val="0"/>
          <w:marRight w:val="0"/>
          <w:marTop w:val="0"/>
          <w:marBottom w:val="0"/>
          <w:divBdr>
            <w:top w:val="none" w:sz="0" w:space="0" w:color="auto"/>
            <w:left w:val="none" w:sz="0" w:space="0" w:color="auto"/>
            <w:bottom w:val="none" w:sz="0" w:space="0" w:color="auto"/>
            <w:right w:val="none" w:sz="0" w:space="0" w:color="auto"/>
          </w:divBdr>
          <w:divsChild>
            <w:div w:id="1857577965">
              <w:marLeft w:val="0"/>
              <w:marRight w:val="0"/>
              <w:marTop w:val="0"/>
              <w:marBottom w:val="0"/>
              <w:divBdr>
                <w:top w:val="none" w:sz="0" w:space="0" w:color="auto"/>
                <w:left w:val="none" w:sz="0" w:space="0" w:color="auto"/>
                <w:bottom w:val="none" w:sz="0" w:space="0" w:color="auto"/>
                <w:right w:val="none" w:sz="0" w:space="0" w:color="auto"/>
              </w:divBdr>
              <w:divsChild>
                <w:div w:id="607585817">
                  <w:marLeft w:val="0"/>
                  <w:marRight w:val="0"/>
                  <w:marTop w:val="0"/>
                  <w:marBottom w:val="0"/>
                  <w:divBdr>
                    <w:top w:val="none" w:sz="0" w:space="0" w:color="auto"/>
                    <w:left w:val="none" w:sz="0" w:space="0" w:color="auto"/>
                    <w:bottom w:val="none" w:sz="0" w:space="0" w:color="auto"/>
                    <w:right w:val="none" w:sz="0" w:space="0" w:color="auto"/>
                  </w:divBdr>
                  <w:divsChild>
                    <w:div w:id="840779535">
                      <w:marLeft w:val="0"/>
                      <w:marRight w:val="0"/>
                      <w:marTop w:val="0"/>
                      <w:marBottom w:val="0"/>
                      <w:divBdr>
                        <w:top w:val="none" w:sz="0" w:space="0" w:color="auto"/>
                        <w:left w:val="none" w:sz="0" w:space="0" w:color="auto"/>
                        <w:bottom w:val="none" w:sz="0" w:space="0" w:color="auto"/>
                        <w:right w:val="none" w:sz="0" w:space="0" w:color="auto"/>
                      </w:divBdr>
                      <w:divsChild>
                        <w:div w:id="1477911656">
                          <w:marLeft w:val="0"/>
                          <w:marRight w:val="0"/>
                          <w:marTop w:val="0"/>
                          <w:marBottom w:val="0"/>
                          <w:divBdr>
                            <w:top w:val="none" w:sz="0" w:space="0" w:color="auto"/>
                            <w:left w:val="none" w:sz="0" w:space="0" w:color="auto"/>
                            <w:bottom w:val="none" w:sz="0" w:space="0" w:color="auto"/>
                            <w:right w:val="none" w:sz="0" w:space="0" w:color="auto"/>
                          </w:divBdr>
                          <w:divsChild>
                            <w:div w:id="1481844517">
                              <w:marLeft w:val="0"/>
                              <w:marRight w:val="0"/>
                              <w:marTop w:val="0"/>
                              <w:marBottom w:val="0"/>
                              <w:divBdr>
                                <w:top w:val="none" w:sz="0" w:space="0" w:color="auto"/>
                                <w:left w:val="none" w:sz="0" w:space="0" w:color="auto"/>
                                <w:bottom w:val="none" w:sz="0" w:space="0" w:color="auto"/>
                                <w:right w:val="none" w:sz="0" w:space="0" w:color="auto"/>
                              </w:divBdr>
                              <w:divsChild>
                                <w:div w:id="1490562140">
                                  <w:marLeft w:val="0"/>
                                  <w:marRight w:val="0"/>
                                  <w:marTop w:val="0"/>
                                  <w:marBottom w:val="0"/>
                                  <w:divBdr>
                                    <w:top w:val="none" w:sz="0" w:space="0" w:color="auto"/>
                                    <w:left w:val="none" w:sz="0" w:space="0" w:color="auto"/>
                                    <w:bottom w:val="none" w:sz="0" w:space="0" w:color="auto"/>
                                    <w:right w:val="none" w:sz="0" w:space="0" w:color="auto"/>
                                  </w:divBdr>
                                  <w:divsChild>
                                    <w:div w:id="2084526362">
                                      <w:marLeft w:val="0"/>
                                      <w:marRight w:val="0"/>
                                      <w:marTop w:val="0"/>
                                      <w:marBottom w:val="0"/>
                                      <w:divBdr>
                                        <w:top w:val="none" w:sz="0" w:space="0" w:color="auto"/>
                                        <w:left w:val="none" w:sz="0" w:space="0" w:color="auto"/>
                                        <w:bottom w:val="none" w:sz="0" w:space="0" w:color="auto"/>
                                        <w:right w:val="none" w:sz="0" w:space="0" w:color="auto"/>
                                      </w:divBdr>
                                      <w:divsChild>
                                        <w:div w:id="2044282254">
                                          <w:marLeft w:val="0"/>
                                          <w:marRight w:val="0"/>
                                          <w:marTop w:val="0"/>
                                          <w:marBottom w:val="0"/>
                                          <w:divBdr>
                                            <w:top w:val="none" w:sz="0" w:space="0" w:color="auto"/>
                                            <w:left w:val="none" w:sz="0" w:space="0" w:color="auto"/>
                                            <w:bottom w:val="none" w:sz="0" w:space="0" w:color="auto"/>
                                            <w:right w:val="none" w:sz="0" w:space="0" w:color="auto"/>
                                          </w:divBdr>
                                          <w:divsChild>
                                            <w:div w:id="790319099">
                                              <w:marLeft w:val="0"/>
                                              <w:marRight w:val="0"/>
                                              <w:marTop w:val="0"/>
                                              <w:marBottom w:val="0"/>
                                              <w:divBdr>
                                                <w:top w:val="none" w:sz="0" w:space="0" w:color="auto"/>
                                                <w:left w:val="none" w:sz="0" w:space="0" w:color="auto"/>
                                                <w:bottom w:val="none" w:sz="0" w:space="0" w:color="auto"/>
                                                <w:right w:val="none" w:sz="0" w:space="0" w:color="auto"/>
                                              </w:divBdr>
                                            </w:div>
                                            <w:div w:id="1276904628">
                                              <w:marLeft w:val="0"/>
                                              <w:marRight w:val="0"/>
                                              <w:marTop w:val="0"/>
                                              <w:marBottom w:val="0"/>
                                              <w:divBdr>
                                                <w:top w:val="none" w:sz="0" w:space="0" w:color="auto"/>
                                                <w:left w:val="none" w:sz="0" w:space="0" w:color="auto"/>
                                                <w:bottom w:val="none" w:sz="0" w:space="0" w:color="auto"/>
                                                <w:right w:val="none" w:sz="0" w:space="0" w:color="auto"/>
                                              </w:divBdr>
                                            </w:div>
                                            <w:div w:id="18930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459956">
      <w:bodyDiv w:val="1"/>
      <w:marLeft w:val="0"/>
      <w:marRight w:val="0"/>
      <w:marTop w:val="0"/>
      <w:marBottom w:val="0"/>
      <w:divBdr>
        <w:top w:val="none" w:sz="0" w:space="0" w:color="auto"/>
        <w:left w:val="none" w:sz="0" w:space="0" w:color="auto"/>
        <w:bottom w:val="none" w:sz="0" w:space="0" w:color="auto"/>
        <w:right w:val="none" w:sz="0" w:space="0" w:color="auto"/>
      </w:divBdr>
    </w:div>
    <w:div w:id="1949005906">
      <w:bodyDiv w:val="1"/>
      <w:marLeft w:val="0"/>
      <w:marRight w:val="0"/>
      <w:marTop w:val="0"/>
      <w:marBottom w:val="0"/>
      <w:divBdr>
        <w:top w:val="none" w:sz="0" w:space="0" w:color="auto"/>
        <w:left w:val="none" w:sz="0" w:space="0" w:color="auto"/>
        <w:bottom w:val="none" w:sz="0" w:space="0" w:color="auto"/>
        <w:right w:val="none" w:sz="0" w:space="0" w:color="auto"/>
      </w:divBdr>
    </w:div>
    <w:div w:id="1949047020">
      <w:bodyDiv w:val="1"/>
      <w:marLeft w:val="0"/>
      <w:marRight w:val="0"/>
      <w:marTop w:val="0"/>
      <w:marBottom w:val="0"/>
      <w:divBdr>
        <w:top w:val="none" w:sz="0" w:space="0" w:color="auto"/>
        <w:left w:val="none" w:sz="0" w:space="0" w:color="auto"/>
        <w:bottom w:val="none" w:sz="0" w:space="0" w:color="auto"/>
        <w:right w:val="none" w:sz="0" w:space="0" w:color="auto"/>
      </w:divBdr>
    </w:div>
    <w:div w:id="1949265580">
      <w:bodyDiv w:val="1"/>
      <w:marLeft w:val="0"/>
      <w:marRight w:val="0"/>
      <w:marTop w:val="0"/>
      <w:marBottom w:val="0"/>
      <w:divBdr>
        <w:top w:val="none" w:sz="0" w:space="0" w:color="auto"/>
        <w:left w:val="none" w:sz="0" w:space="0" w:color="auto"/>
        <w:bottom w:val="none" w:sz="0" w:space="0" w:color="auto"/>
        <w:right w:val="none" w:sz="0" w:space="0" w:color="auto"/>
      </w:divBdr>
      <w:divsChild>
        <w:div w:id="349843529">
          <w:marLeft w:val="0"/>
          <w:marRight w:val="0"/>
          <w:marTop w:val="0"/>
          <w:marBottom w:val="150"/>
          <w:divBdr>
            <w:top w:val="none" w:sz="0" w:space="0" w:color="auto"/>
            <w:left w:val="none" w:sz="0" w:space="0" w:color="auto"/>
            <w:bottom w:val="none" w:sz="0" w:space="0" w:color="auto"/>
            <w:right w:val="none" w:sz="0" w:space="0" w:color="auto"/>
          </w:divBdr>
        </w:div>
      </w:divsChild>
    </w:div>
    <w:div w:id="1949265609">
      <w:bodyDiv w:val="1"/>
      <w:marLeft w:val="0"/>
      <w:marRight w:val="0"/>
      <w:marTop w:val="0"/>
      <w:marBottom w:val="0"/>
      <w:divBdr>
        <w:top w:val="none" w:sz="0" w:space="0" w:color="auto"/>
        <w:left w:val="none" w:sz="0" w:space="0" w:color="auto"/>
        <w:bottom w:val="none" w:sz="0" w:space="0" w:color="auto"/>
        <w:right w:val="none" w:sz="0" w:space="0" w:color="auto"/>
      </w:divBdr>
      <w:divsChild>
        <w:div w:id="1520047912">
          <w:marLeft w:val="0"/>
          <w:marRight w:val="0"/>
          <w:marTop w:val="0"/>
          <w:marBottom w:val="0"/>
          <w:divBdr>
            <w:top w:val="none" w:sz="0" w:space="0" w:color="auto"/>
            <w:left w:val="none" w:sz="0" w:space="0" w:color="auto"/>
            <w:bottom w:val="none" w:sz="0" w:space="0" w:color="auto"/>
            <w:right w:val="none" w:sz="0" w:space="0" w:color="auto"/>
          </w:divBdr>
          <w:divsChild>
            <w:div w:id="654841526">
              <w:marLeft w:val="0"/>
              <w:marRight w:val="0"/>
              <w:marTop w:val="0"/>
              <w:marBottom w:val="0"/>
              <w:divBdr>
                <w:top w:val="none" w:sz="0" w:space="0" w:color="auto"/>
                <w:left w:val="none" w:sz="0" w:space="0" w:color="auto"/>
                <w:bottom w:val="none" w:sz="0" w:space="0" w:color="auto"/>
                <w:right w:val="none" w:sz="0" w:space="0" w:color="auto"/>
              </w:divBdr>
              <w:divsChild>
                <w:div w:id="1778939790">
                  <w:marLeft w:val="0"/>
                  <w:marRight w:val="0"/>
                  <w:marTop w:val="0"/>
                  <w:marBottom w:val="0"/>
                  <w:divBdr>
                    <w:top w:val="none" w:sz="0" w:space="0" w:color="auto"/>
                    <w:left w:val="none" w:sz="0" w:space="0" w:color="auto"/>
                    <w:bottom w:val="none" w:sz="0" w:space="0" w:color="auto"/>
                    <w:right w:val="none" w:sz="0" w:space="0" w:color="auto"/>
                  </w:divBdr>
                  <w:divsChild>
                    <w:div w:id="1370374114">
                      <w:marLeft w:val="0"/>
                      <w:marRight w:val="0"/>
                      <w:marTop w:val="0"/>
                      <w:marBottom w:val="0"/>
                      <w:divBdr>
                        <w:top w:val="none" w:sz="0" w:space="0" w:color="auto"/>
                        <w:left w:val="none" w:sz="0" w:space="0" w:color="auto"/>
                        <w:bottom w:val="none" w:sz="0" w:space="0" w:color="auto"/>
                        <w:right w:val="none" w:sz="0" w:space="0" w:color="auto"/>
                      </w:divBdr>
                      <w:divsChild>
                        <w:div w:id="1008673099">
                          <w:marLeft w:val="0"/>
                          <w:marRight w:val="0"/>
                          <w:marTop w:val="0"/>
                          <w:marBottom w:val="0"/>
                          <w:divBdr>
                            <w:top w:val="none" w:sz="0" w:space="0" w:color="auto"/>
                            <w:left w:val="none" w:sz="0" w:space="0" w:color="auto"/>
                            <w:bottom w:val="none" w:sz="0" w:space="0" w:color="auto"/>
                            <w:right w:val="none" w:sz="0" w:space="0" w:color="auto"/>
                          </w:divBdr>
                          <w:divsChild>
                            <w:div w:id="770663943">
                              <w:marLeft w:val="0"/>
                              <w:marRight w:val="0"/>
                              <w:marTop w:val="0"/>
                              <w:marBottom w:val="0"/>
                              <w:divBdr>
                                <w:top w:val="none" w:sz="0" w:space="0" w:color="auto"/>
                                <w:left w:val="none" w:sz="0" w:space="0" w:color="auto"/>
                                <w:bottom w:val="none" w:sz="0" w:space="0" w:color="auto"/>
                                <w:right w:val="none" w:sz="0" w:space="0" w:color="auto"/>
                              </w:divBdr>
                              <w:divsChild>
                                <w:div w:id="76141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392398">
      <w:bodyDiv w:val="1"/>
      <w:marLeft w:val="0"/>
      <w:marRight w:val="0"/>
      <w:marTop w:val="0"/>
      <w:marBottom w:val="0"/>
      <w:divBdr>
        <w:top w:val="none" w:sz="0" w:space="0" w:color="auto"/>
        <w:left w:val="none" w:sz="0" w:space="0" w:color="auto"/>
        <w:bottom w:val="none" w:sz="0" w:space="0" w:color="auto"/>
        <w:right w:val="none" w:sz="0" w:space="0" w:color="auto"/>
      </w:divBdr>
      <w:divsChild>
        <w:div w:id="1118372313">
          <w:marLeft w:val="0"/>
          <w:marRight w:val="0"/>
          <w:marTop w:val="0"/>
          <w:marBottom w:val="0"/>
          <w:divBdr>
            <w:top w:val="none" w:sz="0" w:space="0" w:color="auto"/>
            <w:left w:val="none" w:sz="0" w:space="0" w:color="auto"/>
            <w:bottom w:val="none" w:sz="0" w:space="0" w:color="auto"/>
            <w:right w:val="none" w:sz="0" w:space="0" w:color="auto"/>
          </w:divBdr>
        </w:div>
      </w:divsChild>
    </w:div>
    <w:div w:id="1949963148">
      <w:bodyDiv w:val="1"/>
      <w:marLeft w:val="0"/>
      <w:marRight w:val="0"/>
      <w:marTop w:val="0"/>
      <w:marBottom w:val="0"/>
      <w:divBdr>
        <w:top w:val="none" w:sz="0" w:space="0" w:color="auto"/>
        <w:left w:val="none" w:sz="0" w:space="0" w:color="auto"/>
        <w:bottom w:val="none" w:sz="0" w:space="0" w:color="auto"/>
        <w:right w:val="none" w:sz="0" w:space="0" w:color="auto"/>
      </w:divBdr>
    </w:div>
    <w:div w:id="1950578815">
      <w:bodyDiv w:val="1"/>
      <w:marLeft w:val="0"/>
      <w:marRight w:val="0"/>
      <w:marTop w:val="0"/>
      <w:marBottom w:val="0"/>
      <w:divBdr>
        <w:top w:val="none" w:sz="0" w:space="0" w:color="auto"/>
        <w:left w:val="none" w:sz="0" w:space="0" w:color="auto"/>
        <w:bottom w:val="none" w:sz="0" w:space="0" w:color="auto"/>
        <w:right w:val="none" w:sz="0" w:space="0" w:color="auto"/>
      </w:divBdr>
      <w:divsChild>
        <w:div w:id="2139104548">
          <w:marLeft w:val="0"/>
          <w:marRight w:val="0"/>
          <w:marTop w:val="0"/>
          <w:marBottom w:val="180"/>
          <w:divBdr>
            <w:top w:val="none" w:sz="0" w:space="0" w:color="auto"/>
            <w:left w:val="none" w:sz="0" w:space="0" w:color="auto"/>
            <w:bottom w:val="none" w:sz="0" w:space="0" w:color="auto"/>
            <w:right w:val="none" w:sz="0" w:space="0" w:color="auto"/>
          </w:divBdr>
        </w:div>
      </w:divsChild>
    </w:div>
    <w:div w:id="1950697335">
      <w:bodyDiv w:val="1"/>
      <w:marLeft w:val="0"/>
      <w:marRight w:val="0"/>
      <w:marTop w:val="0"/>
      <w:marBottom w:val="0"/>
      <w:divBdr>
        <w:top w:val="none" w:sz="0" w:space="0" w:color="auto"/>
        <w:left w:val="none" w:sz="0" w:space="0" w:color="auto"/>
        <w:bottom w:val="none" w:sz="0" w:space="0" w:color="auto"/>
        <w:right w:val="none" w:sz="0" w:space="0" w:color="auto"/>
      </w:divBdr>
    </w:div>
    <w:div w:id="1950890261">
      <w:bodyDiv w:val="1"/>
      <w:marLeft w:val="0"/>
      <w:marRight w:val="0"/>
      <w:marTop w:val="0"/>
      <w:marBottom w:val="0"/>
      <w:divBdr>
        <w:top w:val="none" w:sz="0" w:space="0" w:color="auto"/>
        <w:left w:val="none" w:sz="0" w:space="0" w:color="auto"/>
        <w:bottom w:val="none" w:sz="0" w:space="0" w:color="auto"/>
        <w:right w:val="none" w:sz="0" w:space="0" w:color="auto"/>
      </w:divBdr>
      <w:divsChild>
        <w:div w:id="269549671">
          <w:marLeft w:val="0"/>
          <w:marRight w:val="0"/>
          <w:marTop w:val="0"/>
          <w:marBottom w:val="150"/>
          <w:divBdr>
            <w:top w:val="none" w:sz="0" w:space="0" w:color="auto"/>
            <w:left w:val="none" w:sz="0" w:space="0" w:color="auto"/>
            <w:bottom w:val="none" w:sz="0" w:space="0" w:color="auto"/>
            <w:right w:val="none" w:sz="0" w:space="0" w:color="auto"/>
          </w:divBdr>
        </w:div>
      </w:divsChild>
    </w:div>
    <w:div w:id="1951353194">
      <w:bodyDiv w:val="1"/>
      <w:marLeft w:val="0"/>
      <w:marRight w:val="0"/>
      <w:marTop w:val="0"/>
      <w:marBottom w:val="0"/>
      <w:divBdr>
        <w:top w:val="none" w:sz="0" w:space="0" w:color="auto"/>
        <w:left w:val="none" w:sz="0" w:space="0" w:color="auto"/>
        <w:bottom w:val="none" w:sz="0" w:space="0" w:color="auto"/>
        <w:right w:val="none" w:sz="0" w:space="0" w:color="auto"/>
      </w:divBdr>
      <w:divsChild>
        <w:div w:id="1727409682">
          <w:marLeft w:val="0"/>
          <w:marRight w:val="0"/>
          <w:marTop w:val="0"/>
          <w:marBottom w:val="0"/>
          <w:divBdr>
            <w:top w:val="none" w:sz="0" w:space="0" w:color="auto"/>
            <w:left w:val="none" w:sz="0" w:space="0" w:color="auto"/>
            <w:bottom w:val="dotted" w:sz="6" w:space="4" w:color="DDDDDD"/>
            <w:right w:val="none" w:sz="0" w:space="0" w:color="auto"/>
          </w:divBdr>
          <w:divsChild>
            <w:div w:id="132547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68134">
      <w:bodyDiv w:val="1"/>
      <w:marLeft w:val="0"/>
      <w:marRight w:val="0"/>
      <w:marTop w:val="0"/>
      <w:marBottom w:val="0"/>
      <w:divBdr>
        <w:top w:val="none" w:sz="0" w:space="0" w:color="auto"/>
        <w:left w:val="none" w:sz="0" w:space="0" w:color="auto"/>
        <w:bottom w:val="none" w:sz="0" w:space="0" w:color="auto"/>
        <w:right w:val="none" w:sz="0" w:space="0" w:color="auto"/>
      </w:divBdr>
    </w:div>
    <w:div w:id="1951468379">
      <w:bodyDiv w:val="1"/>
      <w:marLeft w:val="0"/>
      <w:marRight w:val="0"/>
      <w:marTop w:val="0"/>
      <w:marBottom w:val="0"/>
      <w:divBdr>
        <w:top w:val="none" w:sz="0" w:space="0" w:color="auto"/>
        <w:left w:val="none" w:sz="0" w:space="0" w:color="auto"/>
        <w:bottom w:val="none" w:sz="0" w:space="0" w:color="auto"/>
        <w:right w:val="none" w:sz="0" w:space="0" w:color="auto"/>
      </w:divBdr>
    </w:div>
    <w:div w:id="1951815865">
      <w:bodyDiv w:val="1"/>
      <w:marLeft w:val="0"/>
      <w:marRight w:val="0"/>
      <w:marTop w:val="0"/>
      <w:marBottom w:val="0"/>
      <w:divBdr>
        <w:top w:val="none" w:sz="0" w:space="0" w:color="auto"/>
        <w:left w:val="none" w:sz="0" w:space="0" w:color="auto"/>
        <w:bottom w:val="none" w:sz="0" w:space="0" w:color="auto"/>
        <w:right w:val="none" w:sz="0" w:space="0" w:color="auto"/>
      </w:divBdr>
      <w:divsChild>
        <w:div w:id="944918346">
          <w:marLeft w:val="0"/>
          <w:marRight w:val="0"/>
          <w:marTop w:val="0"/>
          <w:marBottom w:val="150"/>
          <w:divBdr>
            <w:top w:val="none" w:sz="0" w:space="0" w:color="auto"/>
            <w:left w:val="none" w:sz="0" w:space="0" w:color="auto"/>
            <w:bottom w:val="none" w:sz="0" w:space="0" w:color="auto"/>
            <w:right w:val="none" w:sz="0" w:space="0" w:color="auto"/>
          </w:divBdr>
        </w:div>
      </w:divsChild>
    </w:div>
    <w:div w:id="1951931290">
      <w:bodyDiv w:val="1"/>
      <w:marLeft w:val="0"/>
      <w:marRight w:val="0"/>
      <w:marTop w:val="0"/>
      <w:marBottom w:val="0"/>
      <w:divBdr>
        <w:top w:val="none" w:sz="0" w:space="0" w:color="auto"/>
        <w:left w:val="none" w:sz="0" w:space="0" w:color="auto"/>
        <w:bottom w:val="none" w:sz="0" w:space="0" w:color="auto"/>
        <w:right w:val="none" w:sz="0" w:space="0" w:color="auto"/>
      </w:divBdr>
      <w:divsChild>
        <w:div w:id="1929148130">
          <w:marLeft w:val="0"/>
          <w:marRight w:val="0"/>
          <w:marTop w:val="0"/>
          <w:marBottom w:val="0"/>
          <w:divBdr>
            <w:top w:val="none" w:sz="0" w:space="0" w:color="auto"/>
            <w:left w:val="none" w:sz="0" w:space="0" w:color="auto"/>
            <w:bottom w:val="dotted" w:sz="6" w:space="4" w:color="DDDDDD"/>
            <w:right w:val="none" w:sz="0" w:space="0" w:color="auto"/>
          </w:divBdr>
        </w:div>
      </w:divsChild>
    </w:div>
    <w:div w:id="1952659798">
      <w:bodyDiv w:val="1"/>
      <w:marLeft w:val="0"/>
      <w:marRight w:val="0"/>
      <w:marTop w:val="0"/>
      <w:marBottom w:val="0"/>
      <w:divBdr>
        <w:top w:val="none" w:sz="0" w:space="0" w:color="auto"/>
        <w:left w:val="none" w:sz="0" w:space="0" w:color="auto"/>
        <w:bottom w:val="none" w:sz="0" w:space="0" w:color="auto"/>
        <w:right w:val="none" w:sz="0" w:space="0" w:color="auto"/>
      </w:divBdr>
      <w:divsChild>
        <w:div w:id="354767804">
          <w:marLeft w:val="0"/>
          <w:marRight w:val="0"/>
          <w:marTop w:val="0"/>
          <w:marBottom w:val="0"/>
          <w:divBdr>
            <w:top w:val="none" w:sz="0" w:space="0" w:color="auto"/>
            <w:left w:val="none" w:sz="0" w:space="0" w:color="auto"/>
            <w:bottom w:val="none" w:sz="0" w:space="0" w:color="auto"/>
            <w:right w:val="none" w:sz="0" w:space="0" w:color="auto"/>
          </w:divBdr>
          <w:divsChild>
            <w:div w:id="207691962">
              <w:marLeft w:val="0"/>
              <w:marRight w:val="0"/>
              <w:marTop w:val="0"/>
              <w:marBottom w:val="0"/>
              <w:divBdr>
                <w:top w:val="none" w:sz="0" w:space="0" w:color="auto"/>
                <w:left w:val="none" w:sz="0" w:space="0" w:color="auto"/>
                <w:bottom w:val="none" w:sz="0" w:space="0" w:color="auto"/>
                <w:right w:val="none" w:sz="0" w:space="0" w:color="auto"/>
              </w:divBdr>
              <w:divsChild>
                <w:div w:id="1985962325">
                  <w:marLeft w:val="0"/>
                  <w:marRight w:val="0"/>
                  <w:marTop w:val="0"/>
                  <w:marBottom w:val="0"/>
                  <w:divBdr>
                    <w:top w:val="none" w:sz="0" w:space="0" w:color="auto"/>
                    <w:left w:val="none" w:sz="0" w:space="0" w:color="auto"/>
                    <w:bottom w:val="none" w:sz="0" w:space="0" w:color="auto"/>
                    <w:right w:val="none" w:sz="0" w:space="0" w:color="auto"/>
                  </w:divBdr>
                  <w:divsChild>
                    <w:div w:id="519856865">
                      <w:marLeft w:val="0"/>
                      <w:marRight w:val="0"/>
                      <w:marTop w:val="0"/>
                      <w:marBottom w:val="0"/>
                      <w:divBdr>
                        <w:top w:val="none" w:sz="0" w:space="0" w:color="auto"/>
                        <w:left w:val="none" w:sz="0" w:space="0" w:color="auto"/>
                        <w:bottom w:val="none" w:sz="0" w:space="0" w:color="auto"/>
                        <w:right w:val="none" w:sz="0" w:space="0" w:color="auto"/>
                      </w:divBdr>
                      <w:divsChild>
                        <w:div w:id="1162164772">
                          <w:marLeft w:val="0"/>
                          <w:marRight w:val="0"/>
                          <w:marTop w:val="0"/>
                          <w:marBottom w:val="0"/>
                          <w:divBdr>
                            <w:top w:val="none" w:sz="0" w:space="0" w:color="auto"/>
                            <w:left w:val="none" w:sz="0" w:space="0" w:color="auto"/>
                            <w:bottom w:val="none" w:sz="0" w:space="0" w:color="auto"/>
                            <w:right w:val="none" w:sz="0" w:space="0" w:color="auto"/>
                          </w:divBdr>
                          <w:divsChild>
                            <w:div w:id="1441411227">
                              <w:marLeft w:val="0"/>
                              <w:marRight w:val="0"/>
                              <w:marTop w:val="0"/>
                              <w:marBottom w:val="0"/>
                              <w:divBdr>
                                <w:top w:val="none" w:sz="0" w:space="0" w:color="auto"/>
                                <w:left w:val="none" w:sz="0" w:space="0" w:color="auto"/>
                                <w:bottom w:val="none" w:sz="0" w:space="0" w:color="auto"/>
                                <w:right w:val="none" w:sz="0" w:space="0" w:color="auto"/>
                              </w:divBdr>
                              <w:divsChild>
                                <w:div w:id="2890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199828">
      <w:bodyDiv w:val="1"/>
      <w:marLeft w:val="0"/>
      <w:marRight w:val="0"/>
      <w:marTop w:val="0"/>
      <w:marBottom w:val="0"/>
      <w:divBdr>
        <w:top w:val="none" w:sz="0" w:space="0" w:color="auto"/>
        <w:left w:val="none" w:sz="0" w:space="0" w:color="auto"/>
        <w:bottom w:val="none" w:sz="0" w:space="0" w:color="auto"/>
        <w:right w:val="none" w:sz="0" w:space="0" w:color="auto"/>
      </w:divBdr>
    </w:div>
    <w:div w:id="1953437973">
      <w:bodyDiv w:val="1"/>
      <w:marLeft w:val="0"/>
      <w:marRight w:val="0"/>
      <w:marTop w:val="0"/>
      <w:marBottom w:val="0"/>
      <w:divBdr>
        <w:top w:val="none" w:sz="0" w:space="0" w:color="auto"/>
        <w:left w:val="none" w:sz="0" w:space="0" w:color="auto"/>
        <w:bottom w:val="none" w:sz="0" w:space="0" w:color="auto"/>
        <w:right w:val="none" w:sz="0" w:space="0" w:color="auto"/>
      </w:divBdr>
      <w:divsChild>
        <w:div w:id="1697461648">
          <w:marLeft w:val="0"/>
          <w:marRight w:val="0"/>
          <w:marTop w:val="0"/>
          <w:marBottom w:val="0"/>
          <w:divBdr>
            <w:top w:val="none" w:sz="0" w:space="0" w:color="auto"/>
            <w:left w:val="none" w:sz="0" w:space="0" w:color="auto"/>
            <w:bottom w:val="none" w:sz="0" w:space="0" w:color="auto"/>
            <w:right w:val="none" w:sz="0" w:space="0" w:color="auto"/>
          </w:divBdr>
          <w:divsChild>
            <w:div w:id="1140464955">
              <w:marLeft w:val="0"/>
              <w:marRight w:val="0"/>
              <w:marTop w:val="0"/>
              <w:marBottom w:val="0"/>
              <w:divBdr>
                <w:top w:val="none" w:sz="0" w:space="0" w:color="auto"/>
                <w:left w:val="none" w:sz="0" w:space="0" w:color="auto"/>
                <w:bottom w:val="none" w:sz="0" w:space="0" w:color="auto"/>
                <w:right w:val="none" w:sz="0" w:space="0" w:color="auto"/>
              </w:divBdr>
              <w:divsChild>
                <w:div w:id="80500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74707">
          <w:marLeft w:val="0"/>
          <w:marRight w:val="0"/>
          <w:marTop w:val="0"/>
          <w:marBottom w:val="75"/>
          <w:divBdr>
            <w:top w:val="none" w:sz="0" w:space="0" w:color="auto"/>
            <w:left w:val="none" w:sz="0" w:space="0" w:color="auto"/>
            <w:bottom w:val="none" w:sz="0" w:space="0" w:color="auto"/>
            <w:right w:val="none" w:sz="0" w:space="0" w:color="auto"/>
          </w:divBdr>
        </w:div>
        <w:div w:id="1092896925">
          <w:marLeft w:val="0"/>
          <w:marRight w:val="0"/>
          <w:marTop w:val="0"/>
          <w:marBottom w:val="300"/>
          <w:divBdr>
            <w:top w:val="none" w:sz="0" w:space="0" w:color="auto"/>
            <w:left w:val="none" w:sz="0" w:space="0" w:color="auto"/>
            <w:bottom w:val="none" w:sz="0" w:space="0" w:color="auto"/>
            <w:right w:val="none" w:sz="0" w:space="0" w:color="auto"/>
          </w:divBdr>
          <w:divsChild>
            <w:div w:id="1317303032">
              <w:marLeft w:val="0"/>
              <w:marRight w:val="0"/>
              <w:marTop w:val="0"/>
              <w:marBottom w:val="0"/>
              <w:divBdr>
                <w:top w:val="none" w:sz="0" w:space="0" w:color="auto"/>
                <w:left w:val="none" w:sz="0" w:space="0" w:color="auto"/>
                <w:bottom w:val="none" w:sz="0" w:space="0" w:color="auto"/>
                <w:right w:val="none" w:sz="0" w:space="0" w:color="auto"/>
              </w:divBdr>
            </w:div>
          </w:divsChild>
        </w:div>
        <w:div w:id="1562324678">
          <w:marLeft w:val="0"/>
          <w:marRight w:val="0"/>
          <w:marTop w:val="0"/>
          <w:marBottom w:val="0"/>
          <w:divBdr>
            <w:top w:val="none" w:sz="0" w:space="0" w:color="auto"/>
            <w:left w:val="none" w:sz="0" w:space="0" w:color="auto"/>
            <w:bottom w:val="none" w:sz="0" w:space="0" w:color="auto"/>
            <w:right w:val="none" w:sz="0" w:space="0" w:color="auto"/>
          </w:divBdr>
        </w:div>
      </w:divsChild>
    </w:div>
    <w:div w:id="1953515505">
      <w:bodyDiv w:val="1"/>
      <w:marLeft w:val="0"/>
      <w:marRight w:val="0"/>
      <w:marTop w:val="0"/>
      <w:marBottom w:val="0"/>
      <w:divBdr>
        <w:top w:val="none" w:sz="0" w:space="0" w:color="auto"/>
        <w:left w:val="none" w:sz="0" w:space="0" w:color="auto"/>
        <w:bottom w:val="none" w:sz="0" w:space="0" w:color="auto"/>
        <w:right w:val="none" w:sz="0" w:space="0" w:color="auto"/>
      </w:divBdr>
      <w:divsChild>
        <w:div w:id="312681351">
          <w:marLeft w:val="0"/>
          <w:marRight w:val="0"/>
          <w:marTop w:val="0"/>
          <w:marBottom w:val="150"/>
          <w:divBdr>
            <w:top w:val="none" w:sz="0" w:space="0" w:color="auto"/>
            <w:left w:val="none" w:sz="0" w:space="0" w:color="auto"/>
            <w:bottom w:val="none" w:sz="0" w:space="0" w:color="auto"/>
            <w:right w:val="none" w:sz="0" w:space="0" w:color="auto"/>
          </w:divBdr>
        </w:div>
      </w:divsChild>
    </w:div>
    <w:div w:id="1953516458">
      <w:bodyDiv w:val="1"/>
      <w:marLeft w:val="0"/>
      <w:marRight w:val="0"/>
      <w:marTop w:val="0"/>
      <w:marBottom w:val="0"/>
      <w:divBdr>
        <w:top w:val="none" w:sz="0" w:space="0" w:color="auto"/>
        <w:left w:val="none" w:sz="0" w:space="0" w:color="auto"/>
        <w:bottom w:val="none" w:sz="0" w:space="0" w:color="auto"/>
        <w:right w:val="none" w:sz="0" w:space="0" w:color="auto"/>
      </w:divBdr>
      <w:divsChild>
        <w:div w:id="1917744464">
          <w:marLeft w:val="0"/>
          <w:marRight w:val="0"/>
          <w:marTop w:val="0"/>
          <w:marBottom w:val="150"/>
          <w:divBdr>
            <w:top w:val="none" w:sz="0" w:space="0" w:color="auto"/>
            <w:left w:val="none" w:sz="0" w:space="0" w:color="auto"/>
            <w:bottom w:val="none" w:sz="0" w:space="0" w:color="auto"/>
            <w:right w:val="none" w:sz="0" w:space="0" w:color="auto"/>
          </w:divBdr>
          <w:divsChild>
            <w:div w:id="1236665604">
              <w:marLeft w:val="0"/>
              <w:marRight w:val="0"/>
              <w:marTop w:val="0"/>
              <w:marBottom w:val="0"/>
              <w:divBdr>
                <w:top w:val="none" w:sz="0" w:space="0" w:color="auto"/>
                <w:left w:val="none" w:sz="0" w:space="0" w:color="auto"/>
                <w:bottom w:val="none" w:sz="0" w:space="0" w:color="auto"/>
                <w:right w:val="none" w:sz="0" w:space="0" w:color="auto"/>
              </w:divBdr>
              <w:divsChild>
                <w:div w:id="92314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6074">
          <w:marLeft w:val="0"/>
          <w:marRight w:val="0"/>
          <w:marTop w:val="0"/>
          <w:marBottom w:val="150"/>
          <w:divBdr>
            <w:top w:val="none" w:sz="0" w:space="0" w:color="auto"/>
            <w:left w:val="none" w:sz="0" w:space="0" w:color="auto"/>
            <w:bottom w:val="none" w:sz="0" w:space="0" w:color="auto"/>
            <w:right w:val="none" w:sz="0" w:space="0" w:color="auto"/>
          </w:divBdr>
        </w:div>
        <w:div w:id="1922520163">
          <w:marLeft w:val="0"/>
          <w:marRight w:val="0"/>
          <w:marTop w:val="0"/>
          <w:marBottom w:val="0"/>
          <w:divBdr>
            <w:top w:val="none" w:sz="0" w:space="0" w:color="auto"/>
            <w:left w:val="none" w:sz="0" w:space="0" w:color="auto"/>
            <w:bottom w:val="none" w:sz="0" w:space="0" w:color="auto"/>
            <w:right w:val="none" w:sz="0" w:space="0" w:color="auto"/>
          </w:divBdr>
          <w:divsChild>
            <w:div w:id="21235525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54088764">
      <w:bodyDiv w:val="1"/>
      <w:marLeft w:val="0"/>
      <w:marRight w:val="0"/>
      <w:marTop w:val="0"/>
      <w:marBottom w:val="0"/>
      <w:divBdr>
        <w:top w:val="none" w:sz="0" w:space="0" w:color="auto"/>
        <w:left w:val="none" w:sz="0" w:space="0" w:color="auto"/>
        <w:bottom w:val="none" w:sz="0" w:space="0" w:color="auto"/>
        <w:right w:val="none" w:sz="0" w:space="0" w:color="auto"/>
      </w:divBdr>
      <w:divsChild>
        <w:div w:id="409815015">
          <w:marLeft w:val="0"/>
          <w:marRight w:val="0"/>
          <w:marTop w:val="0"/>
          <w:marBottom w:val="0"/>
          <w:divBdr>
            <w:top w:val="none" w:sz="0" w:space="0" w:color="auto"/>
            <w:left w:val="none" w:sz="0" w:space="0" w:color="auto"/>
            <w:bottom w:val="none" w:sz="0" w:space="0" w:color="auto"/>
            <w:right w:val="none" w:sz="0" w:space="0" w:color="auto"/>
          </w:divBdr>
        </w:div>
      </w:divsChild>
    </w:div>
    <w:div w:id="1954095083">
      <w:bodyDiv w:val="1"/>
      <w:marLeft w:val="0"/>
      <w:marRight w:val="0"/>
      <w:marTop w:val="0"/>
      <w:marBottom w:val="0"/>
      <w:divBdr>
        <w:top w:val="none" w:sz="0" w:space="0" w:color="auto"/>
        <w:left w:val="none" w:sz="0" w:space="0" w:color="auto"/>
        <w:bottom w:val="none" w:sz="0" w:space="0" w:color="auto"/>
        <w:right w:val="none" w:sz="0" w:space="0" w:color="auto"/>
      </w:divBdr>
    </w:div>
    <w:div w:id="1954357820">
      <w:bodyDiv w:val="1"/>
      <w:marLeft w:val="0"/>
      <w:marRight w:val="0"/>
      <w:marTop w:val="0"/>
      <w:marBottom w:val="0"/>
      <w:divBdr>
        <w:top w:val="none" w:sz="0" w:space="0" w:color="auto"/>
        <w:left w:val="none" w:sz="0" w:space="0" w:color="auto"/>
        <w:bottom w:val="none" w:sz="0" w:space="0" w:color="auto"/>
        <w:right w:val="none" w:sz="0" w:space="0" w:color="auto"/>
      </w:divBdr>
      <w:divsChild>
        <w:div w:id="863323422">
          <w:marLeft w:val="0"/>
          <w:marRight w:val="0"/>
          <w:marTop w:val="0"/>
          <w:marBottom w:val="225"/>
          <w:divBdr>
            <w:top w:val="none" w:sz="0" w:space="0" w:color="auto"/>
            <w:left w:val="none" w:sz="0" w:space="0" w:color="auto"/>
            <w:bottom w:val="none" w:sz="0" w:space="0" w:color="auto"/>
            <w:right w:val="none" w:sz="0" w:space="0" w:color="auto"/>
          </w:divBdr>
        </w:div>
        <w:div w:id="1729526001">
          <w:marLeft w:val="0"/>
          <w:marRight w:val="0"/>
          <w:marTop w:val="0"/>
          <w:marBottom w:val="225"/>
          <w:divBdr>
            <w:top w:val="none" w:sz="0" w:space="0" w:color="auto"/>
            <w:left w:val="none" w:sz="0" w:space="0" w:color="auto"/>
            <w:bottom w:val="none" w:sz="0" w:space="0" w:color="auto"/>
            <w:right w:val="none" w:sz="0" w:space="0" w:color="auto"/>
          </w:divBdr>
          <w:divsChild>
            <w:div w:id="1217818494">
              <w:marLeft w:val="0"/>
              <w:marRight w:val="0"/>
              <w:marTop w:val="0"/>
              <w:marBottom w:val="0"/>
              <w:divBdr>
                <w:top w:val="none" w:sz="0" w:space="0" w:color="auto"/>
                <w:left w:val="none" w:sz="0" w:space="0" w:color="auto"/>
                <w:bottom w:val="none" w:sz="0" w:space="0" w:color="auto"/>
                <w:right w:val="none" w:sz="0" w:space="0" w:color="auto"/>
              </w:divBdr>
              <w:divsChild>
                <w:div w:id="91462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60907">
      <w:bodyDiv w:val="1"/>
      <w:marLeft w:val="0"/>
      <w:marRight w:val="0"/>
      <w:marTop w:val="0"/>
      <w:marBottom w:val="0"/>
      <w:divBdr>
        <w:top w:val="none" w:sz="0" w:space="0" w:color="auto"/>
        <w:left w:val="none" w:sz="0" w:space="0" w:color="auto"/>
        <w:bottom w:val="none" w:sz="0" w:space="0" w:color="auto"/>
        <w:right w:val="none" w:sz="0" w:space="0" w:color="auto"/>
      </w:divBdr>
      <w:divsChild>
        <w:div w:id="334501622">
          <w:marLeft w:val="0"/>
          <w:marRight w:val="0"/>
          <w:marTop w:val="0"/>
          <w:marBottom w:val="150"/>
          <w:divBdr>
            <w:top w:val="none" w:sz="0" w:space="0" w:color="auto"/>
            <w:left w:val="none" w:sz="0" w:space="0" w:color="auto"/>
            <w:bottom w:val="none" w:sz="0" w:space="0" w:color="auto"/>
            <w:right w:val="none" w:sz="0" w:space="0" w:color="auto"/>
          </w:divBdr>
        </w:div>
      </w:divsChild>
    </w:div>
    <w:div w:id="1954433133">
      <w:bodyDiv w:val="1"/>
      <w:marLeft w:val="0"/>
      <w:marRight w:val="0"/>
      <w:marTop w:val="0"/>
      <w:marBottom w:val="0"/>
      <w:divBdr>
        <w:top w:val="none" w:sz="0" w:space="0" w:color="auto"/>
        <w:left w:val="none" w:sz="0" w:space="0" w:color="auto"/>
        <w:bottom w:val="none" w:sz="0" w:space="0" w:color="auto"/>
        <w:right w:val="none" w:sz="0" w:space="0" w:color="auto"/>
      </w:divBdr>
    </w:div>
    <w:div w:id="1954481935">
      <w:bodyDiv w:val="1"/>
      <w:marLeft w:val="0"/>
      <w:marRight w:val="0"/>
      <w:marTop w:val="0"/>
      <w:marBottom w:val="0"/>
      <w:divBdr>
        <w:top w:val="none" w:sz="0" w:space="0" w:color="auto"/>
        <w:left w:val="none" w:sz="0" w:space="0" w:color="auto"/>
        <w:bottom w:val="none" w:sz="0" w:space="0" w:color="auto"/>
        <w:right w:val="none" w:sz="0" w:space="0" w:color="auto"/>
      </w:divBdr>
      <w:divsChild>
        <w:div w:id="272326465">
          <w:marLeft w:val="0"/>
          <w:marRight w:val="0"/>
          <w:marTop w:val="0"/>
          <w:marBottom w:val="0"/>
          <w:divBdr>
            <w:top w:val="none" w:sz="0" w:space="0" w:color="auto"/>
            <w:left w:val="none" w:sz="0" w:space="0" w:color="auto"/>
            <w:bottom w:val="none" w:sz="0" w:space="0" w:color="auto"/>
            <w:right w:val="none" w:sz="0" w:space="0" w:color="auto"/>
          </w:divBdr>
          <w:divsChild>
            <w:div w:id="1928267653">
              <w:marLeft w:val="0"/>
              <w:marRight w:val="0"/>
              <w:marTop w:val="0"/>
              <w:marBottom w:val="225"/>
              <w:divBdr>
                <w:top w:val="none" w:sz="0" w:space="0" w:color="auto"/>
                <w:left w:val="none" w:sz="0" w:space="0" w:color="auto"/>
                <w:bottom w:val="none" w:sz="0" w:space="0" w:color="auto"/>
                <w:right w:val="none" w:sz="0" w:space="0" w:color="auto"/>
              </w:divBdr>
              <w:divsChild>
                <w:div w:id="1957978595">
                  <w:marLeft w:val="225"/>
                  <w:marRight w:val="0"/>
                  <w:marTop w:val="0"/>
                  <w:marBottom w:val="0"/>
                  <w:divBdr>
                    <w:top w:val="none" w:sz="0" w:space="0" w:color="auto"/>
                    <w:left w:val="none" w:sz="0" w:space="0" w:color="auto"/>
                    <w:bottom w:val="none" w:sz="0" w:space="0" w:color="auto"/>
                    <w:right w:val="none" w:sz="0" w:space="0" w:color="auto"/>
                  </w:divBdr>
                  <w:divsChild>
                    <w:div w:id="77162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507962">
      <w:bodyDiv w:val="1"/>
      <w:marLeft w:val="0"/>
      <w:marRight w:val="0"/>
      <w:marTop w:val="0"/>
      <w:marBottom w:val="0"/>
      <w:divBdr>
        <w:top w:val="none" w:sz="0" w:space="0" w:color="auto"/>
        <w:left w:val="none" w:sz="0" w:space="0" w:color="auto"/>
        <w:bottom w:val="none" w:sz="0" w:space="0" w:color="auto"/>
        <w:right w:val="none" w:sz="0" w:space="0" w:color="auto"/>
      </w:divBdr>
      <w:divsChild>
        <w:div w:id="1546604655">
          <w:marLeft w:val="0"/>
          <w:marRight w:val="0"/>
          <w:marTop w:val="0"/>
          <w:marBottom w:val="150"/>
          <w:divBdr>
            <w:top w:val="none" w:sz="0" w:space="0" w:color="auto"/>
            <w:left w:val="none" w:sz="0" w:space="0" w:color="auto"/>
            <w:bottom w:val="none" w:sz="0" w:space="0" w:color="auto"/>
            <w:right w:val="none" w:sz="0" w:space="0" w:color="auto"/>
          </w:divBdr>
          <w:divsChild>
            <w:div w:id="1250693477">
              <w:marLeft w:val="0"/>
              <w:marRight w:val="0"/>
              <w:marTop w:val="0"/>
              <w:marBottom w:val="0"/>
              <w:divBdr>
                <w:top w:val="none" w:sz="0" w:space="0" w:color="auto"/>
                <w:left w:val="none" w:sz="0" w:space="0" w:color="auto"/>
                <w:bottom w:val="none" w:sz="0" w:space="0" w:color="auto"/>
                <w:right w:val="none" w:sz="0" w:space="0" w:color="auto"/>
              </w:divBdr>
              <w:divsChild>
                <w:div w:id="161960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6128">
          <w:marLeft w:val="0"/>
          <w:marRight w:val="0"/>
          <w:marTop w:val="0"/>
          <w:marBottom w:val="150"/>
          <w:divBdr>
            <w:top w:val="none" w:sz="0" w:space="0" w:color="auto"/>
            <w:left w:val="none" w:sz="0" w:space="0" w:color="auto"/>
            <w:bottom w:val="none" w:sz="0" w:space="0" w:color="auto"/>
            <w:right w:val="none" w:sz="0" w:space="0" w:color="auto"/>
          </w:divBdr>
        </w:div>
        <w:div w:id="310867392">
          <w:marLeft w:val="0"/>
          <w:marRight w:val="0"/>
          <w:marTop w:val="0"/>
          <w:marBottom w:val="0"/>
          <w:divBdr>
            <w:top w:val="none" w:sz="0" w:space="0" w:color="auto"/>
            <w:left w:val="none" w:sz="0" w:space="0" w:color="auto"/>
            <w:bottom w:val="none" w:sz="0" w:space="0" w:color="auto"/>
            <w:right w:val="none" w:sz="0" w:space="0" w:color="auto"/>
          </w:divBdr>
          <w:divsChild>
            <w:div w:id="18303679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54751777">
      <w:bodyDiv w:val="1"/>
      <w:marLeft w:val="0"/>
      <w:marRight w:val="0"/>
      <w:marTop w:val="0"/>
      <w:marBottom w:val="0"/>
      <w:divBdr>
        <w:top w:val="none" w:sz="0" w:space="0" w:color="auto"/>
        <w:left w:val="none" w:sz="0" w:space="0" w:color="auto"/>
        <w:bottom w:val="none" w:sz="0" w:space="0" w:color="auto"/>
        <w:right w:val="none" w:sz="0" w:space="0" w:color="auto"/>
      </w:divBdr>
      <w:divsChild>
        <w:div w:id="1463495833">
          <w:marLeft w:val="0"/>
          <w:marRight w:val="0"/>
          <w:marTop w:val="0"/>
          <w:marBottom w:val="0"/>
          <w:divBdr>
            <w:top w:val="none" w:sz="0" w:space="0" w:color="auto"/>
            <w:left w:val="none" w:sz="0" w:space="0" w:color="auto"/>
            <w:bottom w:val="dotted" w:sz="6" w:space="4" w:color="DDDDDD"/>
            <w:right w:val="none" w:sz="0" w:space="0" w:color="auto"/>
          </w:divBdr>
          <w:divsChild>
            <w:div w:id="2375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39042">
      <w:bodyDiv w:val="1"/>
      <w:marLeft w:val="0"/>
      <w:marRight w:val="0"/>
      <w:marTop w:val="0"/>
      <w:marBottom w:val="0"/>
      <w:divBdr>
        <w:top w:val="none" w:sz="0" w:space="0" w:color="auto"/>
        <w:left w:val="none" w:sz="0" w:space="0" w:color="auto"/>
        <w:bottom w:val="none" w:sz="0" w:space="0" w:color="auto"/>
        <w:right w:val="none" w:sz="0" w:space="0" w:color="auto"/>
      </w:divBdr>
      <w:divsChild>
        <w:div w:id="41174477">
          <w:marLeft w:val="0"/>
          <w:marRight w:val="0"/>
          <w:marTop w:val="0"/>
          <w:marBottom w:val="150"/>
          <w:divBdr>
            <w:top w:val="none" w:sz="0" w:space="0" w:color="auto"/>
            <w:left w:val="none" w:sz="0" w:space="0" w:color="auto"/>
            <w:bottom w:val="none" w:sz="0" w:space="0" w:color="auto"/>
            <w:right w:val="none" w:sz="0" w:space="0" w:color="auto"/>
          </w:divBdr>
        </w:div>
      </w:divsChild>
    </w:div>
    <w:div w:id="1954943742">
      <w:bodyDiv w:val="1"/>
      <w:marLeft w:val="0"/>
      <w:marRight w:val="0"/>
      <w:marTop w:val="0"/>
      <w:marBottom w:val="0"/>
      <w:divBdr>
        <w:top w:val="none" w:sz="0" w:space="0" w:color="auto"/>
        <w:left w:val="none" w:sz="0" w:space="0" w:color="auto"/>
        <w:bottom w:val="none" w:sz="0" w:space="0" w:color="auto"/>
        <w:right w:val="none" w:sz="0" w:space="0" w:color="auto"/>
      </w:divBdr>
      <w:divsChild>
        <w:div w:id="74859768">
          <w:marLeft w:val="0"/>
          <w:marRight w:val="0"/>
          <w:marTop w:val="0"/>
          <w:marBottom w:val="0"/>
          <w:divBdr>
            <w:top w:val="none" w:sz="0" w:space="0" w:color="auto"/>
            <w:left w:val="none" w:sz="0" w:space="0" w:color="auto"/>
            <w:bottom w:val="none" w:sz="0" w:space="0" w:color="auto"/>
            <w:right w:val="none" w:sz="0" w:space="0" w:color="auto"/>
          </w:divBdr>
          <w:divsChild>
            <w:div w:id="15485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1919">
      <w:bodyDiv w:val="1"/>
      <w:marLeft w:val="0"/>
      <w:marRight w:val="0"/>
      <w:marTop w:val="0"/>
      <w:marBottom w:val="0"/>
      <w:divBdr>
        <w:top w:val="none" w:sz="0" w:space="0" w:color="auto"/>
        <w:left w:val="none" w:sz="0" w:space="0" w:color="auto"/>
        <w:bottom w:val="none" w:sz="0" w:space="0" w:color="auto"/>
        <w:right w:val="none" w:sz="0" w:space="0" w:color="auto"/>
      </w:divBdr>
      <w:divsChild>
        <w:div w:id="1777288650">
          <w:marLeft w:val="0"/>
          <w:marRight w:val="0"/>
          <w:marTop w:val="0"/>
          <w:marBottom w:val="0"/>
          <w:divBdr>
            <w:top w:val="none" w:sz="0" w:space="0" w:color="auto"/>
            <w:left w:val="none" w:sz="0" w:space="0" w:color="auto"/>
            <w:bottom w:val="none" w:sz="0" w:space="0" w:color="auto"/>
            <w:right w:val="none" w:sz="0" w:space="0" w:color="auto"/>
          </w:divBdr>
          <w:divsChild>
            <w:div w:id="532498093">
              <w:marLeft w:val="0"/>
              <w:marRight w:val="0"/>
              <w:marTop w:val="0"/>
              <w:marBottom w:val="0"/>
              <w:divBdr>
                <w:top w:val="none" w:sz="0" w:space="0" w:color="auto"/>
                <w:left w:val="none" w:sz="0" w:space="0" w:color="auto"/>
                <w:bottom w:val="none" w:sz="0" w:space="0" w:color="auto"/>
                <w:right w:val="none" w:sz="0" w:space="0" w:color="auto"/>
              </w:divBdr>
              <w:divsChild>
                <w:div w:id="728308121">
                  <w:marLeft w:val="0"/>
                  <w:marRight w:val="0"/>
                  <w:marTop w:val="0"/>
                  <w:marBottom w:val="0"/>
                  <w:divBdr>
                    <w:top w:val="none" w:sz="0" w:space="0" w:color="auto"/>
                    <w:left w:val="none" w:sz="0" w:space="0" w:color="auto"/>
                    <w:bottom w:val="none" w:sz="0" w:space="0" w:color="auto"/>
                    <w:right w:val="none" w:sz="0" w:space="0" w:color="auto"/>
                  </w:divBdr>
                  <w:divsChild>
                    <w:div w:id="1250776648">
                      <w:marLeft w:val="0"/>
                      <w:marRight w:val="0"/>
                      <w:marTop w:val="0"/>
                      <w:marBottom w:val="0"/>
                      <w:divBdr>
                        <w:top w:val="none" w:sz="0" w:space="0" w:color="auto"/>
                        <w:left w:val="none" w:sz="0" w:space="0" w:color="auto"/>
                        <w:bottom w:val="none" w:sz="0" w:space="0" w:color="auto"/>
                        <w:right w:val="none" w:sz="0" w:space="0" w:color="auto"/>
                      </w:divBdr>
                      <w:divsChild>
                        <w:div w:id="1286540998">
                          <w:marLeft w:val="0"/>
                          <w:marRight w:val="0"/>
                          <w:marTop w:val="0"/>
                          <w:marBottom w:val="0"/>
                          <w:divBdr>
                            <w:top w:val="none" w:sz="0" w:space="0" w:color="auto"/>
                            <w:left w:val="none" w:sz="0" w:space="0" w:color="auto"/>
                            <w:bottom w:val="none" w:sz="0" w:space="0" w:color="auto"/>
                            <w:right w:val="none" w:sz="0" w:space="0" w:color="auto"/>
                          </w:divBdr>
                          <w:divsChild>
                            <w:div w:id="1528177725">
                              <w:marLeft w:val="0"/>
                              <w:marRight w:val="0"/>
                              <w:marTop w:val="0"/>
                              <w:marBottom w:val="0"/>
                              <w:divBdr>
                                <w:top w:val="none" w:sz="0" w:space="0" w:color="auto"/>
                                <w:left w:val="none" w:sz="0" w:space="0" w:color="auto"/>
                                <w:bottom w:val="none" w:sz="0" w:space="0" w:color="auto"/>
                                <w:right w:val="none" w:sz="0" w:space="0" w:color="auto"/>
                              </w:divBdr>
                              <w:divsChild>
                                <w:div w:id="388264009">
                                  <w:marLeft w:val="0"/>
                                  <w:marRight w:val="0"/>
                                  <w:marTop w:val="0"/>
                                  <w:marBottom w:val="0"/>
                                  <w:divBdr>
                                    <w:top w:val="none" w:sz="0" w:space="0" w:color="auto"/>
                                    <w:left w:val="none" w:sz="0" w:space="0" w:color="auto"/>
                                    <w:bottom w:val="none" w:sz="0" w:space="0" w:color="auto"/>
                                    <w:right w:val="none" w:sz="0" w:space="0" w:color="auto"/>
                                  </w:divBdr>
                                  <w:divsChild>
                                    <w:div w:id="10202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094117">
      <w:bodyDiv w:val="1"/>
      <w:marLeft w:val="0"/>
      <w:marRight w:val="0"/>
      <w:marTop w:val="0"/>
      <w:marBottom w:val="0"/>
      <w:divBdr>
        <w:top w:val="none" w:sz="0" w:space="0" w:color="auto"/>
        <w:left w:val="none" w:sz="0" w:space="0" w:color="auto"/>
        <w:bottom w:val="none" w:sz="0" w:space="0" w:color="auto"/>
        <w:right w:val="none" w:sz="0" w:space="0" w:color="auto"/>
      </w:divBdr>
      <w:divsChild>
        <w:div w:id="801969340">
          <w:marLeft w:val="0"/>
          <w:marRight w:val="0"/>
          <w:marTop w:val="0"/>
          <w:marBottom w:val="0"/>
          <w:divBdr>
            <w:top w:val="none" w:sz="0" w:space="0" w:color="auto"/>
            <w:left w:val="none" w:sz="0" w:space="0" w:color="auto"/>
            <w:bottom w:val="none" w:sz="0" w:space="0" w:color="auto"/>
            <w:right w:val="none" w:sz="0" w:space="0" w:color="auto"/>
          </w:divBdr>
        </w:div>
      </w:divsChild>
    </w:div>
    <w:div w:id="1955096829">
      <w:bodyDiv w:val="1"/>
      <w:marLeft w:val="0"/>
      <w:marRight w:val="0"/>
      <w:marTop w:val="0"/>
      <w:marBottom w:val="0"/>
      <w:divBdr>
        <w:top w:val="none" w:sz="0" w:space="0" w:color="auto"/>
        <w:left w:val="none" w:sz="0" w:space="0" w:color="auto"/>
        <w:bottom w:val="none" w:sz="0" w:space="0" w:color="auto"/>
        <w:right w:val="none" w:sz="0" w:space="0" w:color="auto"/>
      </w:divBdr>
    </w:div>
    <w:div w:id="1955137416">
      <w:bodyDiv w:val="1"/>
      <w:marLeft w:val="0"/>
      <w:marRight w:val="0"/>
      <w:marTop w:val="0"/>
      <w:marBottom w:val="0"/>
      <w:divBdr>
        <w:top w:val="none" w:sz="0" w:space="0" w:color="auto"/>
        <w:left w:val="none" w:sz="0" w:space="0" w:color="auto"/>
        <w:bottom w:val="none" w:sz="0" w:space="0" w:color="auto"/>
        <w:right w:val="none" w:sz="0" w:space="0" w:color="auto"/>
      </w:divBdr>
      <w:divsChild>
        <w:div w:id="76289342">
          <w:marLeft w:val="0"/>
          <w:marRight w:val="0"/>
          <w:marTop w:val="0"/>
          <w:marBottom w:val="0"/>
          <w:divBdr>
            <w:top w:val="none" w:sz="0" w:space="0" w:color="auto"/>
            <w:left w:val="none" w:sz="0" w:space="0" w:color="auto"/>
            <w:bottom w:val="none" w:sz="0" w:space="0" w:color="auto"/>
            <w:right w:val="none" w:sz="0" w:space="0" w:color="auto"/>
          </w:divBdr>
        </w:div>
      </w:divsChild>
    </w:div>
    <w:div w:id="1956402261">
      <w:bodyDiv w:val="1"/>
      <w:marLeft w:val="0"/>
      <w:marRight w:val="0"/>
      <w:marTop w:val="0"/>
      <w:marBottom w:val="0"/>
      <w:divBdr>
        <w:top w:val="none" w:sz="0" w:space="0" w:color="auto"/>
        <w:left w:val="none" w:sz="0" w:space="0" w:color="auto"/>
        <w:bottom w:val="none" w:sz="0" w:space="0" w:color="auto"/>
        <w:right w:val="none" w:sz="0" w:space="0" w:color="auto"/>
      </w:divBdr>
      <w:divsChild>
        <w:div w:id="643970905">
          <w:marLeft w:val="0"/>
          <w:marRight w:val="0"/>
          <w:marTop w:val="0"/>
          <w:marBottom w:val="0"/>
          <w:divBdr>
            <w:top w:val="none" w:sz="0" w:space="0" w:color="auto"/>
            <w:left w:val="none" w:sz="0" w:space="0" w:color="auto"/>
            <w:bottom w:val="dotted" w:sz="6" w:space="4" w:color="DDDDDD"/>
            <w:right w:val="none" w:sz="0" w:space="0" w:color="auto"/>
          </w:divBdr>
        </w:div>
      </w:divsChild>
    </w:div>
    <w:div w:id="1956866666">
      <w:bodyDiv w:val="1"/>
      <w:marLeft w:val="0"/>
      <w:marRight w:val="0"/>
      <w:marTop w:val="0"/>
      <w:marBottom w:val="0"/>
      <w:divBdr>
        <w:top w:val="none" w:sz="0" w:space="0" w:color="auto"/>
        <w:left w:val="none" w:sz="0" w:space="0" w:color="auto"/>
        <w:bottom w:val="none" w:sz="0" w:space="0" w:color="auto"/>
        <w:right w:val="none" w:sz="0" w:space="0" w:color="auto"/>
      </w:divBdr>
    </w:div>
    <w:div w:id="1957329667">
      <w:bodyDiv w:val="1"/>
      <w:marLeft w:val="0"/>
      <w:marRight w:val="0"/>
      <w:marTop w:val="0"/>
      <w:marBottom w:val="0"/>
      <w:divBdr>
        <w:top w:val="none" w:sz="0" w:space="0" w:color="auto"/>
        <w:left w:val="none" w:sz="0" w:space="0" w:color="auto"/>
        <w:bottom w:val="none" w:sz="0" w:space="0" w:color="auto"/>
        <w:right w:val="none" w:sz="0" w:space="0" w:color="auto"/>
      </w:divBdr>
      <w:divsChild>
        <w:div w:id="2051342943">
          <w:marLeft w:val="0"/>
          <w:marRight w:val="0"/>
          <w:marTop w:val="0"/>
          <w:marBottom w:val="0"/>
          <w:divBdr>
            <w:top w:val="none" w:sz="0" w:space="0" w:color="auto"/>
            <w:left w:val="none" w:sz="0" w:space="0" w:color="auto"/>
            <w:bottom w:val="none" w:sz="0" w:space="0" w:color="auto"/>
            <w:right w:val="none" w:sz="0" w:space="0" w:color="auto"/>
          </w:divBdr>
          <w:divsChild>
            <w:div w:id="295989079">
              <w:marLeft w:val="0"/>
              <w:marRight w:val="0"/>
              <w:marTop w:val="0"/>
              <w:marBottom w:val="0"/>
              <w:divBdr>
                <w:top w:val="none" w:sz="0" w:space="0" w:color="auto"/>
                <w:left w:val="none" w:sz="0" w:space="0" w:color="auto"/>
                <w:bottom w:val="none" w:sz="0" w:space="0" w:color="auto"/>
                <w:right w:val="none" w:sz="0" w:space="0" w:color="auto"/>
              </w:divBdr>
              <w:divsChild>
                <w:div w:id="1312447318">
                  <w:marLeft w:val="0"/>
                  <w:marRight w:val="0"/>
                  <w:marTop w:val="0"/>
                  <w:marBottom w:val="150"/>
                  <w:divBdr>
                    <w:top w:val="none" w:sz="0" w:space="0" w:color="auto"/>
                    <w:left w:val="none" w:sz="0" w:space="0" w:color="auto"/>
                    <w:bottom w:val="none" w:sz="0" w:space="0" w:color="auto"/>
                    <w:right w:val="none" w:sz="0" w:space="0" w:color="auto"/>
                  </w:divBdr>
                  <w:divsChild>
                    <w:div w:id="622421241">
                      <w:marLeft w:val="0"/>
                      <w:marRight w:val="0"/>
                      <w:marTop w:val="0"/>
                      <w:marBottom w:val="0"/>
                      <w:divBdr>
                        <w:top w:val="none" w:sz="0" w:space="0" w:color="auto"/>
                        <w:left w:val="none" w:sz="0" w:space="0" w:color="auto"/>
                        <w:bottom w:val="none" w:sz="0" w:space="0" w:color="auto"/>
                        <w:right w:val="none" w:sz="0" w:space="0" w:color="auto"/>
                      </w:divBdr>
                      <w:divsChild>
                        <w:div w:id="959842435">
                          <w:marLeft w:val="0"/>
                          <w:marRight w:val="0"/>
                          <w:marTop w:val="0"/>
                          <w:marBottom w:val="0"/>
                          <w:divBdr>
                            <w:top w:val="none" w:sz="0" w:space="0" w:color="auto"/>
                            <w:left w:val="none" w:sz="0" w:space="0" w:color="auto"/>
                            <w:bottom w:val="none" w:sz="0" w:space="0" w:color="auto"/>
                            <w:right w:val="none" w:sz="0" w:space="0" w:color="auto"/>
                          </w:divBdr>
                          <w:divsChild>
                            <w:div w:id="32196744">
                              <w:marLeft w:val="0"/>
                              <w:marRight w:val="0"/>
                              <w:marTop w:val="0"/>
                              <w:marBottom w:val="0"/>
                              <w:divBdr>
                                <w:top w:val="none" w:sz="0" w:space="0" w:color="auto"/>
                                <w:left w:val="none" w:sz="0" w:space="0" w:color="auto"/>
                                <w:bottom w:val="none" w:sz="0" w:space="0" w:color="auto"/>
                                <w:right w:val="none" w:sz="0" w:space="0" w:color="auto"/>
                              </w:divBdr>
                              <w:divsChild>
                                <w:div w:id="302735657">
                                  <w:marLeft w:val="0"/>
                                  <w:marRight w:val="0"/>
                                  <w:marTop w:val="0"/>
                                  <w:marBottom w:val="0"/>
                                  <w:divBdr>
                                    <w:top w:val="none" w:sz="0" w:space="0" w:color="auto"/>
                                    <w:left w:val="none" w:sz="0" w:space="0" w:color="auto"/>
                                    <w:bottom w:val="none" w:sz="0" w:space="0" w:color="auto"/>
                                    <w:right w:val="none" w:sz="0" w:space="0" w:color="auto"/>
                                  </w:divBdr>
                                  <w:divsChild>
                                    <w:div w:id="621306587">
                                      <w:marLeft w:val="0"/>
                                      <w:marRight w:val="0"/>
                                      <w:marTop w:val="0"/>
                                      <w:marBottom w:val="0"/>
                                      <w:divBdr>
                                        <w:top w:val="none" w:sz="0" w:space="0" w:color="auto"/>
                                        <w:left w:val="none" w:sz="0" w:space="0" w:color="auto"/>
                                        <w:bottom w:val="none" w:sz="0" w:space="0" w:color="auto"/>
                                        <w:right w:val="none" w:sz="0" w:space="0" w:color="auto"/>
                                      </w:divBdr>
                                      <w:divsChild>
                                        <w:div w:id="114569183">
                                          <w:marLeft w:val="0"/>
                                          <w:marRight w:val="0"/>
                                          <w:marTop w:val="0"/>
                                          <w:marBottom w:val="0"/>
                                          <w:divBdr>
                                            <w:top w:val="none" w:sz="0" w:space="0" w:color="auto"/>
                                            <w:left w:val="none" w:sz="0" w:space="0" w:color="auto"/>
                                            <w:bottom w:val="none" w:sz="0" w:space="0" w:color="auto"/>
                                            <w:right w:val="none" w:sz="0" w:space="0" w:color="auto"/>
                                          </w:divBdr>
                                          <w:divsChild>
                                            <w:div w:id="1555577767">
                                              <w:marLeft w:val="0"/>
                                              <w:marRight w:val="0"/>
                                              <w:marTop w:val="0"/>
                                              <w:marBottom w:val="0"/>
                                              <w:divBdr>
                                                <w:top w:val="none" w:sz="0" w:space="0" w:color="auto"/>
                                                <w:left w:val="none" w:sz="0" w:space="0" w:color="auto"/>
                                                <w:bottom w:val="none" w:sz="0" w:space="0" w:color="auto"/>
                                                <w:right w:val="none" w:sz="0" w:space="0" w:color="auto"/>
                                              </w:divBdr>
                                              <w:divsChild>
                                                <w:div w:id="95232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7563250">
      <w:bodyDiv w:val="1"/>
      <w:marLeft w:val="0"/>
      <w:marRight w:val="0"/>
      <w:marTop w:val="0"/>
      <w:marBottom w:val="0"/>
      <w:divBdr>
        <w:top w:val="none" w:sz="0" w:space="0" w:color="auto"/>
        <w:left w:val="none" w:sz="0" w:space="0" w:color="auto"/>
        <w:bottom w:val="none" w:sz="0" w:space="0" w:color="auto"/>
        <w:right w:val="none" w:sz="0" w:space="0" w:color="auto"/>
      </w:divBdr>
    </w:div>
    <w:div w:id="1957639393">
      <w:bodyDiv w:val="1"/>
      <w:marLeft w:val="0"/>
      <w:marRight w:val="0"/>
      <w:marTop w:val="0"/>
      <w:marBottom w:val="0"/>
      <w:divBdr>
        <w:top w:val="none" w:sz="0" w:space="0" w:color="auto"/>
        <w:left w:val="none" w:sz="0" w:space="0" w:color="auto"/>
        <w:bottom w:val="none" w:sz="0" w:space="0" w:color="auto"/>
        <w:right w:val="none" w:sz="0" w:space="0" w:color="auto"/>
      </w:divBdr>
      <w:divsChild>
        <w:div w:id="886571681">
          <w:marLeft w:val="0"/>
          <w:marRight w:val="0"/>
          <w:marTop w:val="0"/>
          <w:marBottom w:val="0"/>
          <w:divBdr>
            <w:top w:val="none" w:sz="0" w:space="0" w:color="auto"/>
            <w:left w:val="none" w:sz="0" w:space="0" w:color="auto"/>
            <w:bottom w:val="dotted" w:sz="6" w:space="4" w:color="DDDDDD"/>
            <w:right w:val="none" w:sz="0" w:space="0" w:color="auto"/>
          </w:divBdr>
        </w:div>
      </w:divsChild>
    </w:div>
    <w:div w:id="1957713735">
      <w:bodyDiv w:val="1"/>
      <w:marLeft w:val="0"/>
      <w:marRight w:val="0"/>
      <w:marTop w:val="0"/>
      <w:marBottom w:val="0"/>
      <w:divBdr>
        <w:top w:val="none" w:sz="0" w:space="0" w:color="auto"/>
        <w:left w:val="none" w:sz="0" w:space="0" w:color="auto"/>
        <w:bottom w:val="none" w:sz="0" w:space="0" w:color="auto"/>
        <w:right w:val="none" w:sz="0" w:space="0" w:color="auto"/>
      </w:divBdr>
      <w:divsChild>
        <w:div w:id="904027456">
          <w:marLeft w:val="0"/>
          <w:marRight w:val="0"/>
          <w:marTop w:val="0"/>
          <w:marBottom w:val="0"/>
          <w:divBdr>
            <w:top w:val="none" w:sz="0" w:space="0" w:color="auto"/>
            <w:left w:val="none" w:sz="0" w:space="0" w:color="auto"/>
            <w:bottom w:val="dotted" w:sz="6" w:space="4" w:color="DDDDDD"/>
            <w:right w:val="none" w:sz="0" w:space="0" w:color="auto"/>
          </w:divBdr>
        </w:div>
      </w:divsChild>
    </w:div>
    <w:div w:id="1958680482">
      <w:bodyDiv w:val="1"/>
      <w:marLeft w:val="0"/>
      <w:marRight w:val="0"/>
      <w:marTop w:val="0"/>
      <w:marBottom w:val="0"/>
      <w:divBdr>
        <w:top w:val="none" w:sz="0" w:space="0" w:color="auto"/>
        <w:left w:val="none" w:sz="0" w:space="0" w:color="auto"/>
        <w:bottom w:val="none" w:sz="0" w:space="0" w:color="auto"/>
        <w:right w:val="none" w:sz="0" w:space="0" w:color="auto"/>
      </w:divBdr>
      <w:divsChild>
        <w:div w:id="350422887">
          <w:marLeft w:val="0"/>
          <w:marRight w:val="0"/>
          <w:marTop w:val="0"/>
          <w:marBottom w:val="0"/>
          <w:divBdr>
            <w:top w:val="none" w:sz="0" w:space="0" w:color="auto"/>
            <w:left w:val="none" w:sz="0" w:space="0" w:color="auto"/>
            <w:bottom w:val="none" w:sz="0" w:space="0" w:color="auto"/>
            <w:right w:val="none" w:sz="0" w:space="0" w:color="auto"/>
          </w:divBdr>
        </w:div>
      </w:divsChild>
    </w:div>
    <w:div w:id="1959490501">
      <w:bodyDiv w:val="1"/>
      <w:marLeft w:val="0"/>
      <w:marRight w:val="0"/>
      <w:marTop w:val="0"/>
      <w:marBottom w:val="0"/>
      <w:divBdr>
        <w:top w:val="none" w:sz="0" w:space="0" w:color="auto"/>
        <w:left w:val="none" w:sz="0" w:space="0" w:color="auto"/>
        <w:bottom w:val="none" w:sz="0" w:space="0" w:color="auto"/>
        <w:right w:val="none" w:sz="0" w:space="0" w:color="auto"/>
      </w:divBdr>
    </w:div>
    <w:div w:id="1959678420">
      <w:bodyDiv w:val="1"/>
      <w:marLeft w:val="0"/>
      <w:marRight w:val="0"/>
      <w:marTop w:val="0"/>
      <w:marBottom w:val="0"/>
      <w:divBdr>
        <w:top w:val="none" w:sz="0" w:space="0" w:color="auto"/>
        <w:left w:val="none" w:sz="0" w:space="0" w:color="auto"/>
        <w:bottom w:val="none" w:sz="0" w:space="0" w:color="auto"/>
        <w:right w:val="none" w:sz="0" w:space="0" w:color="auto"/>
      </w:divBdr>
      <w:divsChild>
        <w:div w:id="1570574270">
          <w:marLeft w:val="0"/>
          <w:marRight w:val="0"/>
          <w:marTop w:val="0"/>
          <w:marBottom w:val="150"/>
          <w:divBdr>
            <w:top w:val="none" w:sz="0" w:space="0" w:color="auto"/>
            <w:left w:val="none" w:sz="0" w:space="0" w:color="auto"/>
            <w:bottom w:val="none" w:sz="0" w:space="0" w:color="auto"/>
            <w:right w:val="none" w:sz="0" w:space="0" w:color="auto"/>
          </w:divBdr>
        </w:div>
      </w:divsChild>
    </w:div>
    <w:div w:id="1960182950">
      <w:bodyDiv w:val="1"/>
      <w:marLeft w:val="0"/>
      <w:marRight w:val="0"/>
      <w:marTop w:val="0"/>
      <w:marBottom w:val="0"/>
      <w:divBdr>
        <w:top w:val="none" w:sz="0" w:space="0" w:color="auto"/>
        <w:left w:val="none" w:sz="0" w:space="0" w:color="auto"/>
        <w:bottom w:val="none" w:sz="0" w:space="0" w:color="auto"/>
        <w:right w:val="none" w:sz="0" w:space="0" w:color="auto"/>
      </w:divBdr>
    </w:div>
    <w:div w:id="1961036205">
      <w:bodyDiv w:val="1"/>
      <w:marLeft w:val="0"/>
      <w:marRight w:val="0"/>
      <w:marTop w:val="0"/>
      <w:marBottom w:val="0"/>
      <w:divBdr>
        <w:top w:val="none" w:sz="0" w:space="0" w:color="auto"/>
        <w:left w:val="none" w:sz="0" w:space="0" w:color="auto"/>
        <w:bottom w:val="none" w:sz="0" w:space="0" w:color="auto"/>
        <w:right w:val="none" w:sz="0" w:space="0" w:color="auto"/>
      </w:divBdr>
      <w:divsChild>
        <w:div w:id="1413508213">
          <w:marLeft w:val="0"/>
          <w:marRight w:val="0"/>
          <w:marTop w:val="0"/>
          <w:marBottom w:val="0"/>
          <w:divBdr>
            <w:top w:val="none" w:sz="0" w:space="0" w:color="auto"/>
            <w:left w:val="none" w:sz="0" w:space="0" w:color="auto"/>
            <w:bottom w:val="none" w:sz="0" w:space="0" w:color="auto"/>
            <w:right w:val="none" w:sz="0" w:space="0" w:color="auto"/>
          </w:divBdr>
          <w:divsChild>
            <w:div w:id="19360898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61260274">
      <w:bodyDiv w:val="1"/>
      <w:marLeft w:val="0"/>
      <w:marRight w:val="0"/>
      <w:marTop w:val="0"/>
      <w:marBottom w:val="0"/>
      <w:divBdr>
        <w:top w:val="none" w:sz="0" w:space="0" w:color="auto"/>
        <w:left w:val="none" w:sz="0" w:space="0" w:color="auto"/>
        <w:bottom w:val="none" w:sz="0" w:space="0" w:color="auto"/>
        <w:right w:val="none" w:sz="0" w:space="0" w:color="auto"/>
      </w:divBdr>
      <w:divsChild>
        <w:div w:id="486018695">
          <w:marLeft w:val="0"/>
          <w:marRight w:val="0"/>
          <w:marTop w:val="0"/>
          <w:marBottom w:val="150"/>
          <w:divBdr>
            <w:top w:val="none" w:sz="0" w:space="0" w:color="auto"/>
            <w:left w:val="none" w:sz="0" w:space="0" w:color="auto"/>
            <w:bottom w:val="none" w:sz="0" w:space="0" w:color="auto"/>
            <w:right w:val="none" w:sz="0" w:space="0" w:color="auto"/>
          </w:divBdr>
          <w:divsChild>
            <w:div w:id="512451008">
              <w:marLeft w:val="0"/>
              <w:marRight w:val="0"/>
              <w:marTop w:val="0"/>
              <w:marBottom w:val="0"/>
              <w:divBdr>
                <w:top w:val="none" w:sz="0" w:space="0" w:color="auto"/>
                <w:left w:val="none" w:sz="0" w:space="0" w:color="auto"/>
                <w:bottom w:val="none" w:sz="0" w:space="0" w:color="auto"/>
                <w:right w:val="none" w:sz="0" w:space="0" w:color="auto"/>
              </w:divBdr>
              <w:divsChild>
                <w:div w:id="109413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459060">
          <w:marLeft w:val="0"/>
          <w:marRight w:val="0"/>
          <w:marTop w:val="0"/>
          <w:marBottom w:val="150"/>
          <w:divBdr>
            <w:top w:val="none" w:sz="0" w:space="0" w:color="auto"/>
            <w:left w:val="none" w:sz="0" w:space="0" w:color="auto"/>
            <w:bottom w:val="none" w:sz="0" w:space="0" w:color="auto"/>
            <w:right w:val="none" w:sz="0" w:space="0" w:color="auto"/>
          </w:divBdr>
        </w:div>
        <w:div w:id="566719973">
          <w:marLeft w:val="0"/>
          <w:marRight w:val="0"/>
          <w:marTop w:val="0"/>
          <w:marBottom w:val="0"/>
          <w:divBdr>
            <w:top w:val="none" w:sz="0" w:space="0" w:color="auto"/>
            <w:left w:val="none" w:sz="0" w:space="0" w:color="auto"/>
            <w:bottom w:val="none" w:sz="0" w:space="0" w:color="auto"/>
            <w:right w:val="none" w:sz="0" w:space="0" w:color="auto"/>
          </w:divBdr>
          <w:divsChild>
            <w:div w:id="114211623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61716657">
      <w:bodyDiv w:val="1"/>
      <w:marLeft w:val="0"/>
      <w:marRight w:val="0"/>
      <w:marTop w:val="0"/>
      <w:marBottom w:val="0"/>
      <w:divBdr>
        <w:top w:val="none" w:sz="0" w:space="0" w:color="auto"/>
        <w:left w:val="none" w:sz="0" w:space="0" w:color="auto"/>
        <w:bottom w:val="none" w:sz="0" w:space="0" w:color="auto"/>
        <w:right w:val="none" w:sz="0" w:space="0" w:color="auto"/>
      </w:divBdr>
    </w:div>
    <w:div w:id="1962413695">
      <w:bodyDiv w:val="1"/>
      <w:marLeft w:val="0"/>
      <w:marRight w:val="0"/>
      <w:marTop w:val="0"/>
      <w:marBottom w:val="0"/>
      <w:divBdr>
        <w:top w:val="none" w:sz="0" w:space="0" w:color="auto"/>
        <w:left w:val="none" w:sz="0" w:space="0" w:color="auto"/>
        <w:bottom w:val="none" w:sz="0" w:space="0" w:color="auto"/>
        <w:right w:val="none" w:sz="0" w:space="0" w:color="auto"/>
      </w:divBdr>
      <w:divsChild>
        <w:div w:id="1056126436">
          <w:marLeft w:val="0"/>
          <w:marRight w:val="0"/>
          <w:marTop w:val="0"/>
          <w:marBottom w:val="0"/>
          <w:divBdr>
            <w:top w:val="none" w:sz="0" w:space="0" w:color="auto"/>
            <w:left w:val="none" w:sz="0" w:space="0" w:color="auto"/>
            <w:bottom w:val="none" w:sz="0" w:space="0" w:color="auto"/>
            <w:right w:val="none" w:sz="0" w:space="0" w:color="auto"/>
          </w:divBdr>
          <w:divsChild>
            <w:div w:id="462845965">
              <w:marLeft w:val="0"/>
              <w:marRight w:val="0"/>
              <w:marTop w:val="0"/>
              <w:marBottom w:val="0"/>
              <w:divBdr>
                <w:top w:val="none" w:sz="0" w:space="0" w:color="auto"/>
                <w:left w:val="none" w:sz="0" w:space="0" w:color="auto"/>
                <w:bottom w:val="none" w:sz="0" w:space="0" w:color="auto"/>
                <w:right w:val="none" w:sz="0" w:space="0" w:color="auto"/>
              </w:divBdr>
              <w:divsChild>
                <w:div w:id="901983766">
                  <w:marLeft w:val="0"/>
                  <w:marRight w:val="0"/>
                  <w:marTop w:val="0"/>
                  <w:marBottom w:val="0"/>
                  <w:divBdr>
                    <w:top w:val="none" w:sz="0" w:space="0" w:color="auto"/>
                    <w:left w:val="none" w:sz="0" w:space="0" w:color="auto"/>
                    <w:bottom w:val="none" w:sz="0" w:space="0" w:color="auto"/>
                    <w:right w:val="none" w:sz="0" w:space="0" w:color="auto"/>
                  </w:divBdr>
                  <w:divsChild>
                    <w:div w:id="669406796">
                      <w:marLeft w:val="0"/>
                      <w:marRight w:val="0"/>
                      <w:marTop w:val="0"/>
                      <w:marBottom w:val="0"/>
                      <w:divBdr>
                        <w:top w:val="none" w:sz="0" w:space="0" w:color="auto"/>
                        <w:left w:val="none" w:sz="0" w:space="0" w:color="auto"/>
                        <w:bottom w:val="none" w:sz="0" w:space="0" w:color="auto"/>
                        <w:right w:val="none" w:sz="0" w:space="0" w:color="auto"/>
                      </w:divBdr>
                      <w:divsChild>
                        <w:div w:id="799804311">
                          <w:marLeft w:val="0"/>
                          <w:marRight w:val="0"/>
                          <w:marTop w:val="0"/>
                          <w:marBottom w:val="0"/>
                          <w:divBdr>
                            <w:top w:val="none" w:sz="0" w:space="0" w:color="auto"/>
                            <w:left w:val="none" w:sz="0" w:space="0" w:color="auto"/>
                            <w:bottom w:val="none" w:sz="0" w:space="0" w:color="auto"/>
                            <w:right w:val="none" w:sz="0" w:space="0" w:color="auto"/>
                          </w:divBdr>
                          <w:divsChild>
                            <w:div w:id="896476140">
                              <w:marLeft w:val="0"/>
                              <w:marRight w:val="0"/>
                              <w:marTop w:val="0"/>
                              <w:marBottom w:val="0"/>
                              <w:divBdr>
                                <w:top w:val="none" w:sz="0" w:space="0" w:color="auto"/>
                                <w:left w:val="none" w:sz="0" w:space="0" w:color="auto"/>
                                <w:bottom w:val="none" w:sz="0" w:space="0" w:color="auto"/>
                                <w:right w:val="none" w:sz="0" w:space="0" w:color="auto"/>
                              </w:divBdr>
                              <w:divsChild>
                                <w:div w:id="821434034">
                                  <w:marLeft w:val="0"/>
                                  <w:marRight w:val="0"/>
                                  <w:marTop w:val="0"/>
                                  <w:marBottom w:val="0"/>
                                  <w:divBdr>
                                    <w:top w:val="none" w:sz="0" w:space="0" w:color="auto"/>
                                    <w:left w:val="none" w:sz="0" w:space="0" w:color="auto"/>
                                    <w:bottom w:val="none" w:sz="0" w:space="0" w:color="auto"/>
                                    <w:right w:val="none" w:sz="0" w:space="0" w:color="auto"/>
                                  </w:divBdr>
                                  <w:divsChild>
                                    <w:div w:id="1747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960195">
      <w:bodyDiv w:val="1"/>
      <w:marLeft w:val="0"/>
      <w:marRight w:val="0"/>
      <w:marTop w:val="0"/>
      <w:marBottom w:val="0"/>
      <w:divBdr>
        <w:top w:val="none" w:sz="0" w:space="0" w:color="auto"/>
        <w:left w:val="none" w:sz="0" w:space="0" w:color="auto"/>
        <w:bottom w:val="none" w:sz="0" w:space="0" w:color="auto"/>
        <w:right w:val="none" w:sz="0" w:space="0" w:color="auto"/>
      </w:divBdr>
    </w:div>
    <w:div w:id="1963530974">
      <w:bodyDiv w:val="1"/>
      <w:marLeft w:val="0"/>
      <w:marRight w:val="0"/>
      <w:marTop w:val="0"/>
      <w:marBottom w:val="0"/>
      <w:divBdr>
        <w:top w:val="none" w:sz="0" w:space="0" w:color="auto"/>
        <w:left w:val="none" w:sz="0" w:space="0" w:color="auto"/>
        <w:bottom w:val="none" w:sz="0" w:space="0" w:color="auto"/>
        <w:right w:val="none" w:sz="0" w:space="0" w:color="auto"/>
      </w:divBdr>
    </w:div>
    <w:div w:id="1963684569">
      <w:bodyDiv w:val="1"/>
      <w:marLeft w:val="0"/>
      <w:marRight w:val="0"/>
      <w:marTop w:val="0"/>
      <w:marBottom w:val="0"/>
      <w:divBdr>
        <w:top w:val="none" w:sz="0" w:space="0" w:color="auto"/>
        <w:left w:val="none" w:sz="0" w:space="0" w:color="auto"/>
        <w:bottom w:val="none" w:sz="0" w:space="0" w:color="auto"/>
        <w:right w:val="none" w:sz="0" w:space="0" w:color="auto"/>
      </w:divBdr>
      <w:divsChild>
        <w:div w:id="2142645266">
          <w:marLeft w:val="0"/>
          <w:marRight w:val="0"/>
          <w:marTop w:val="0"/>
          <w:marBottom w:val="0"/>
          <w:divBdr>
            <w:top w:val="none" w:sz="0" w:space="0" w:color="auto"/>
            <w:left w:val="none" w:sz="0" w:space="0" w:color="auto"/>
            <w:bottom w:val="none" w:sz="0" w:space="0" w:color="auto"/>
            <w:right w:val="none" w:sz="0" w:space="0" w:color="auto"/>
          </w:divBdr>
          <w:divsChild>
            <w:div w:id="538706366">
              <w:marLeft w:val="0"/>
              <w:marRight w:val="0"/>
              <w:marTop w:val="0"/>
              <w:marBottom w:val="300"/>
              <w:divBdr>
                <w:top w:val="none" w:sz="0" w:space="0" w:color="auto"/>
                <w:left w:val="none" w:sz="0" w:space="0" w:color="auto"/>
                <w:bottom w:val="none" w:sz="0" w:space="0" w:color="auto"/>
                <w:right w:val="none" w:sz="0" w:space="0" w:color="auto"/>
              </w:divBdr>
              <w:divsChild>
                <w:div w:id="1789398790">
                  <w:marLeft w:val="0"/>
                  <w:marRight w:val="0"/>
                  <w:marTop w:val="0"/>
                  <w:marBottom w:val="120"/>
                  <w:divBdr>
                    <w:top w:val="none" w:sz="0" w:space="0" w:color="auto"/>
                    <w:left w:val="none" w:sz="0" w:space="0" w:color="auto"/>
                    <w:bottom w:val="single" w:sz="12" w:space="6" w:color="BBDEFE"/>
                    <w:right w:val="none" w:sz="0" w:space="0" w:color="auto"/>
                  </w:divBdr>
                </w:div>
                <w:div w:id="1534151733">
                  <w:marLeft w:val="0"/>
                  <w:marRight w:val="0"/>
                  <w:marTop w:val="0"/>
                  <w:marBottom w:val="0"/>
                  <w:divBdr>
                    <w:top w:val="none" w:sz="0" w:space="0" w:color="auto"/>
                    <w:left w:val="none" w:sz="0" w:space="0" w:color="auto"/>
                    <w:bottom w:val="none" w:sz="0" w:space="0" w:color="auto"/>
                    <w:right w:val="none" w:sz="0" w:space="0" w:color="auto"/>
                  </w:divBdr>
                  <w:divsChild>
                    <w:div w:id="1728870811">
                      <w:marLeft w:val="0"/>
                      <w:marRight w:val="0"/>
                      <w:marTop w:val="0"/>
                      <w:marBottom w:val="0"/>
                      <w:divBdr>
                        <w:top w:val="none" w:sz="0" w:space="0" w:color="auto"/>
                        <w:left w:val="none" w:sz="0" w:space="0" w:color="auto"/>
                        <w:bottom w:val="none" w:sz="0" w:space="0" w:color="auto"/>
                        <w:right w:val="none" w:sz="0" w:space="0" w:color="auto"/>
                      </w:divBdr>
                      <w:divsChild>
                        <w:div w:id="1654017688">
                          <w:marLeft w:val="0"/>
                          <w:marRight w:val="600"/>
                          <w:marTop w:val="0"/>
                          <w:marBottom w:val="0"/>
                          <w:divBdr>
                            <w:top w:val="none" w:sz="0" w:space="0" w:color="auto"/>
                            <w:left w:val="none" w:sz="0" w:space="0" w:color="auto"/>
                            <w:bottom w:val="none" w:sz="0" w:space="0" w:color="auto"/>
                            <w:right w:val="none" w:sz="0" w:space="0" w:color="auto"/>
                          </w:divBdr>
                          <w:divsChild>
                            <w:div w:id="1311445080">
                              <w:marLeft w:val="0"/>
                              <w:marRight w:val="0"/>
                              <w:marTop w:val="0"/>
                              <w:marBottom w:val="120"/>
                              <w:divBdr>
                                <w:top w:val="none" w:sz="0" w:space="0" w:color="auto"/>
                                <w:left w:val="none" w:sz="0" w:space="0" w:color="auto"/>
                                <w:bottom w:val="single" w:sz="6" w:space="6" w:color="EEEEEE"/>
                                <w:right w:val="none" w:sz="0" w:space="0" w:color="auto"/>
                              </w:divBdr>
                              <w:divsChild>
                                <w:div w:id="1424956703">
                                  <w:marLeft w:val="0"/>
                                  <w:marRight w:val="0"/>
                                  <w:marTop w:val="0"/>
                                  <w:marBottom w:val="0"/>
                                  <w:divBdr>
                                    <w:top w:val="none" w:sz="0" w:space="0" w:color="auto"/>
                                    <w:left w:val="none" w:sz="0" w:space="0" w:color="auto"/>
                                    <w:bottom w:val="none" w:sz="0" w:space="0" w:color="auto"/>
                                    <w:right w:val="none" w:sz="0" w:space="0" w:color="auto"/>
                                  </w:divBdr>
                                </w:div>
                              </w:divsChild>
                            </w:div>
                            <w:div w:id="1521628487">
                              <w:marLeft w:val="0"/>
                              <w:marRight w:val="0"/>
                              <w:marTop w:val="0"/>
                              <w:marBottom w:val="120"/>
                              <w:divBdr>
                                <w:top w:val="none" w:sz="0" w:space="0" w:color="auto"/>
                                <w:left w:val="none" w:sz="0" w:space="0" w:color="auto"/>
                                <w:bottom w:val="single" w:sz="6" w:space="6" w:color="EEEEEE"/>
                                <w:right w:val="none" w:sz="0" w:space="0" w:color="auto"/>
                              </w:divBdr>
                              <w:divsChild>
                                <w:div w:id="305859747">
                                  <w:marLeft w:val="0"/>
                                  <w:marRight w:val="0"/>
                                  <w:marTop w:val="0"/>
                                  <w:marBottom w:val="0"/>
                                  <w:divBdr>
                                    <w:top w:val="none" w:sz="0" w:space="0" w:color="auto"/>
                                    <w:left w:val="none" w:sz="0" w:space="0" w:color="auto"/>
                                    <w:bottom w:val="none" w:sz="0" w:space="0" w:color="auto"/>
                                    <w:right w:val="none" w:sz="0" w:space="0" w:color="auto"/>
                                  </w:divBdr>
                                </w:div>
                              </w:divsChild>
                            </w:div>
                            <w:div w:id="1542471375">
                              <w:marLeft w:val="0"/>
                              <w:marRight w:val="0"/>
                              <w:marTop w:val="0"/>
                              <w:marBottom w:val="120"/>
                              <w:divBdr>
                                <w:top w:val="none" w:sz="0" w:space="0" w:color="auto"/>
                                <w:left w:val="none" w:sz="0" w:space="0" w:color="auto"/>
                                <w:bottom w:val="single" w:sz="6" w:space="6" w:color="EEEEEE"/>
                                <w:right w:val="none" w:sz="0" w:space="0" w:color="auto"/>
                              </w:divBdr>
                              <w:divsChild>
                                <w:div w:id="1981763862">
                                  <w:marLeft w:val="0"/>
                                  <w:marRight w:val="0"/>
                                  <w:marTop w:val="0"/>
                                  <w:marBottom w:val="0"/>
                                  <w:divBdr>
                                    <w:top w:val="none" w:sz="0" w:space="0" w:color="auto"/>
                                    <w:left w:val="none" w:sz="0" w:space="0" w:color="auto"/>
                                    <w:bottom w:val="none" w:sz="0" w:space="0" w:color="auto"/>
                                    <w:right w:val="none" w:sz="0" w:space="0" w:color="auto"/>
                                  </w:divBdr>
                                </w:div>
                              </w:divsChild>
                            </w:div>
                            <w:div w:id="1955557880">
                              <w:marLeft w:val="0"/>
                              <w:marRight w:val="0"/>
                              <w:marTop w:val="0"/>
                              <w:marBottom w:val="120"/>
                              <w:divBdr>
                                <w:top w:val="none" w:sz="0" w:space="0" w:color="auto"/>
                                <w:left w:val="none" w:sz="0" w:space="0" w:color="auto"/>
                                <w:bottom w:val="single" w:sz="6" w:space="6" w:color="EEEEEE"/>
                                <w:right w:val="none" w:sz="0" w:space="0" w:color="auto"/>
                              </w:divBdr>
                              <w:divsChild>
                                <w:div w:id="349529779">
                                  <w:marLeft w:val="0"/>
                                  <w:marRight w:val="0"/>
                                  <w:marTop w:val="0"/>
                                  <w:marBottom w:val="0"/>
                                  <w:divBdr>
                                    <w:top w:val="none" w:sz="0" w:space="0" w:color="auto"/>
                                    <w:left w:val="none" w:sz="0" w:space="0" w:color="auto"/>
                                    <w:bottom w:val="none" w:sz="0" w:space="0" w:color="auto"/>
                                    <w:right w:val="none" w:sz="0" w:space="0" w:color="auto"/>
                                  </w:divBdr>
                                </w:div>
                              </w:divsChild>
                            </w:div>
                            <w:div w:id="1951545477">
                              <w:marLeft w:val="0"/>
                              <w:marRight w:val="0"/>
                              <w:marTop w:val="0"/>
                              <w:marBottom w:val="120"/>
                              <w:divBdr>
                                <w:top w:val="none" w:sz="0" w:space="0" w:color="auto"/>
                                <w:left w:val="none" w:sz="0" w:space="0" w:color="auto"/>
                                <w:bottom w:val="none" w:sz="0" w:space="0" w:color="auto"/>
                                <w:right w:val="none" w:sz="0" w:space="0" w:color="auto"/>
                              </w:divBdr>
                              <w:divsChild>
                                <w:div w:id="141088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092">
                          <w:marLeft w:val="0"/>
                          <w:marRight w:val="600"/>
                          <w:marTop w:val="0"/>
                          <w:marBottom w:val="0"/>
                          <w:divBdr>
                            <w:top w:val="none" w:sz="0" w:space="0" w:color="auto"/>
                            <w:left w:val="none" w:sz="0" w:space="0" w:color="auto"/>
                            <w:bottom w:val="none" w:sz="0" w:space="0" w:color="auto"/>
                            <w:right w:val="none" w:sz="0" w:space="0" w:color="auto"/>
                          </w:divBdr>
                          <w:divsChild>
                            <w:div w:id="143931100">
                              <w:marLeft w:val="0"/>
                              <w:marRight w:val="0"/>
                              <w:marTop w:val="0"/>
                              <w:marBottom w:val="120"/>
                              <w:divBdr>
                                <w:top w:val="none" w:sz="0" w:space="0" w:color="auto"/>
                                <w:left w:val="none" w:sz="0" w:space="0" w:color="auto"/>
                                <w:bottom w:val="single" w:sz="6" w:space="6" w:color="EEEEEE"/>
                                <w:right w:val="none" w:sz="0" w:space="0" w:color="auto"/>
                              </w:divBdr>
                              <w:divsChild>
                                <w:div w:id="915282109">
                                  <w:marLeft w:val="0"/>
                                  <w:marRight w:val="0"/>
                                  <w:marTop w:val="0"/>
                                  <w:marBottom w:val="0"/>
                                  <w:divBdr>
                                    <w:top w:val="none" w:sz="0" w:space="0" w:color="auto"/>
                                    <w:left w:val="none" w:sz="0" w:space="0" w:color="auto"/>
                                    <w:bottom w:val="none" w:sz="0" w:space="0" w:color="auto"/>
                                    <w:right w:val="none" w:sz="0" w:space="0" w:color="auto"/>
                                  </w:divBdr>
                                </w:div>
                              </w:divsChild>
                            </w:div>
                            <w:div w:id="1527333448">
                              <w:marLeft w:val="0"/>
                              <w:marRight w:val="0"/>
                              <w:marTop w:val="0"/>
                              <w:marBottom w:val="120"/>
                              <w:divBdr>
                                <w:top w:val="none" w:sz="0" w:space="0" w:color="auto"/>
                                <w:left w:val="none" w:sz="0" w:space="0" w:color="auto"/>
                                <w:bottom w:val="single" w:sz="6" w:space="6" w:color="EEEEEE"/>
                                <w:right w:val="none" w:sz="0" w:space="0" w:color="auto"/>
                              </w:divBdr>
                              <w:divsChild>
                                <w:div w:id="541092427">
                                  <w:marLeft w:val="0"/>
                                  <w:marRight w:val="0"/>
                                  <w:marTop w:val="0"/>
                                  <w:marBottom w:val="0"/>
                                  <w:divBdr>
                                    <w:top w:val="none" w:sz="0" w:space="0" w:color="auto"/>
                                    <w:left w:val="none" w:sz="0" w:space="0" w:color="auto"/>
                                    <w:bottom w:val="none" w:sz="0" w:space="0" w:color="auto"/>
                                    <w:right w:val="none" w:sz="0" w:space="0" w:color="auto"/>
                                  </w:divBdr>
                                </w:div>
                              </w:divsChild>
                            </w:div>
                            <w:div w:id="1311860032">
                              <w:marLeft w:val="0"/>
                              <w:marRight w:val="0"/>
                              <w:marTop w:val="0"/>
                              <w:marBottom w:val="120"/>
                              <w:divBdr>
                                <w:top w:val="none" w:sz="0" w:space="0" w:color="auto"/>
                                <w:left w:val="none" w:sz="0" w:space="0" w:color="auto"/>
                                <w:bottom w:val="single" w:sz="6" w:space="6" w:color="EEEEEE"/>
                                <w:right w:val="none" w:sz="0" w:space="0" w:color="auto"/>
                              </w:divBdr>
                              <w:divsChild>
                                <w:div w:id="1479570162">
                                  <w:marLeft w:val="0"/>
                                  <w:marRight w:val="0"/>
                                  <w:marTop w:val="0"/>
                                  <w:marBottom w:val="0"/>
                                  <w:divBdr>
                                    <w:top w:val="none" w:sz="0" w:space="0" w:color="auto"/>
                                    <w:left w:val="none" w:sz="0" w:space="0" w:color="auto"/>
                                    <w:bottom w:val="none" w:sz="0" w:space="0" w:color="auto"/>
                                    <w:right w:val="none" w:sz="0" w:space="0" w:color="auto"/>
                                  </w:divBdr>
                                </w:div>
                              </w:divsChild>
                            </w:div>
                            <w:div w:id="1364088363">
                              <w:marLeft w:val="0"/>
                              <w:marRight w:val="0"/>
                              <w:marTop w:val="0"/>
                              <w:marBottom w:val="120"/>
                              <w:divBdr>
                                <w:top w:val="none" w:sz="0" w:space="0" w:color="auto"/>
                                <w:left w:val="none" w:sz="0" w:space="0" w:color="auto"/>
                                <w:bottom w:val="single" w:sz="6" w:space="6" w:color="EEEEEE"/>
                                <w:right w:val="none" w:sz="0" w:space="0" w:color="auto"/>
                              </w:divBdr>
                              <w:divsChild>
                                <w:div w:id="2118793142">
                                  <w:marLeft w:val="0"/>
                                  <w:marRight w:val="0"/>
                                  <w:marTop w:val="0"/>
                                  <w:marBottom w:val="0"/>
                                  <w:divBdr>
                                    <w:top w:val="none" w:sz="0" w:space="0" w:color="auto"/>
                                    <w:left w:val="none" w:sz="0" w:space="0" w:color="auto"/>
                                    <w:bottom w:val="none" w:sz="0" w:space="0" w:color="auto"/>
                                    <w:right w:val="none" w:sz="0" w:space="0" w:color="auto"/>
                                  </w:divBdr>
                                </w:div>
                              </w:divsChild>
                            </w:div>
                            <w:div w:id="780338885">
                              <w:marLeft w:val="0"/>
                              <w:marRight w:val="0"/>
                              <w:marTop w:val="0"/>
                              <w:marBottom w:val="120"/>
                              <w:divBdr>
                                <w:top w:val="none" w:sz="0" w:space="0" w:color="auto"/>
                                <w:left w:val="none" w:sz="0" w:space="0" w:color="auto"/>
                                <w:bottom w:val="none" w:sz="0" w:space="0" w:color="auto"/>
                                <w:right w:val="none" w:sz="0" w:space="0" w:color="auto"/>
                              </w:divBdr>
                              <w:divsChild>
                                <w:div w:id="110214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440394">
              <w:marLeft w:val="0"/>
              <w:marRight w:val="0"/>
              <w:marTop w:val="0"/>
              <w:marBottom w:val="300"/>
              <w:divBdr>
                <w:top w:val="none" w:sz="0" w:space="0" w:color="auto"/>
                <w:left w:val="none" w:sz="0" w:space="0" w:color="auto"/>
                <w:bottom w:val="none" w:sz="0" w:space="0" w:color="auto"/>
                <w:right w:val="none" w:sz="0" w:space="0" w:color="auto"/>
              </w:divBdr>
              <w:divsChild>
                <w:div w:id="1915629168">
                  <w:marLeft w:val="0"/>
                  <w:marRight w:val="0"/>
                  <w:marTop w:val="45"/>
                  <w:marBottom w:val="0"/>
                  <w:divBdr>
                    <w:top w:val="none" w:sz="0" w:space="0" w:color="auto"/>
                    <w:left w:val="none" w:sz="0" w:space="0" w:color="auto"/>
                    <w:bottom w:val="none" w:sz="0" w:space="0" w:color="auto"/>
                    <w:right w:val="none" w:sz="0" w:space="0" w:color="auto"/>
                  </w:divBdr>
                  <w:divsChild>
                    <w:div w:id="1532373526">
                      <w:marLeft w:val="0"/>
                      <w:marRight w:val="0"/>
                      <w:marTop w:val="0"/>
                      <w:marBottom w:val="330"/>
                      <w:divBdr>
                        <w:top w:val="none" w:sz="0" w:space="0" w:color="auto"/>
                        <w:left w:val="none" w:sz="0" w:space="0" w:color="auto"/>
                        <w:bottom w:val="none" w:sz="0" w:space="0" w:color="auto"/>
                        <w:right w:val="none" w:sz="0" w:space="0" w:color="auto"/>
                      </w:divBdr>
                      <w:divsChild>
                        <w:div w:id="139538538">
                          <w:marLeft w:val="0"/>
                          <w:marRight w:val="0"/>
                          <w:marTop w:val="0"/>
                          <w:marBottom w:val="0"/>
                          <w:divBdr>
                            <w:top w:val="none" w:sz="0" w:space="0" w:color="auto"/>
                            <w:left w:val="none" w:sz="0" w:space="0" w:color="auto"/>
                            <w:bottom w:val="none" w:sz="0" w:space="0" w:color="auto"/>
                            <w:right w:val="none" w:sz="0" w:space="0" w:color="auto"/>
                          </w:divBdr>
                          <w:divsChild>
                            <w:div w:id="1257011929">
                              <w:marLeft w:val="0"/>
                              <w:marRight w:val="0"/>
                              <w:marTop w:val="0"/>
                              <w:marBottom w:val="0"/>
                              <w:divBdr>
                                <w:top w:val="single" w:sz="2" w:space="0" w:color="DFDFDF"/>
                                <w:left w:val="single" w:sz="2" w:space="0" w:color="DFDFDF"/>
                                <w:bottom w:val="single" w:sz="2" w:space="0" w:color="DFDFDF"/>
                                <w:right w:val="single" w:sz="2" w:space="0" w:color="DFDFDF"/>
                              </w:divBdr>
                              <w:divsChild>
                                <w:div w:id="1839345778">
                                  <w:marLeft w:val="0"/>
                                  <w:marRight w:val="0"/>
                                  <w:marTop w:val="0"/>
                                  <w:marBottom w:val="270"/>
                                  <w:divBdr>
                                    <w:top w:val="none" w:sz="0" w:space="0" w:color="auto"/>
                                    <w:left w:val="none" w:sz="0" w:space="0" w:color="auto"/>
                                    <w:bottom w:val="single" w:sz="12" w:space="5" w:color="DADADA"/>
                                    <w:right w:val="none" w:sz="0" w:space="0" w:color="auto"/>
                                  </w:divBdr>
                                  <w:divsChild>
                                    <w:div w:id="1384058170">
                                      <w:marLeft w:val="0"/>
                                      <w:marRight w:val="0"/>
                                      <w:marTop w:val="0"/>
                                      <w:marBottom w:val="0"/>
                                      <w:divBdr>
                                        <w:top w:val="none" w:sz="0" w:space="0" w:color="auto"/>
                                        <w:left w:val="none" w:sz="0" w:space="0" w:color="auto"/>
                                        <w:bottom w:val="none" w:sz="0" w:space="0" w:color="auto"/>
                                        <w:right w:val="none" w:sz="0" w:space="0" w:color="auto"/>
                                      </w:divBdr>
                                    </w:div>
                                  </w:divsChild>
                                </w:div>
                                <w:div w:id="431709833">
                                  <w:marLeft w:val="-90"/>
                                  <w:marRight w:val="0"/>
                                  <w:marTop w:val="0"/>
                                  <w:marBottom w:val="0"/>
                                  <w:divBdr>
                                    <w:top w:val="none" w:sz="0" w:space="0" w:color="auto"/>
                                    <w:left w:val="none" w:sz="0" w:space="0" w:color="auto"/>
                                    <w:bottom w:val="none" w:sz="0" w:space="0" w:color="auto"/>
                                    <w:right w:val="none" w:sz="0" w:space="0" w:color="auto"/>
                                  </w:divBdr>
                                  <w:divsChild>
                                    <w:div w:id="410280170">
                                      <w:marLeft w:val="0"/>
                                      <w:marRight w:val="0"/>
                                      <w:marTop w:val="0"/>
                                      <w:marBottom w:val="45"/>
                                      <w:divBdr>
                                        <w:top w:val="single" w:sz="2" w:space="0" w:color="A9A9A9"/>
                                        <w:left w:val="single" w:sz="2" w:space="0" w:color="A9A9A9"/>
                                        <w:bottom w:val="single" w:sz="2" w:space="0" w:color="A9A9A9"/>
                                        <w:right w:val="single" w:sz="2" w:space="0" w:color="A9A9A9"/>
                                      </w:divBdr>
                                      <w:divsChild>
                                        <w:div w:id="2083284282">
                                          <w:marLeft w:val="0"/>
                                          <w:marRight w:val="0"/>
                                          <w:marTop w:val="0"/>
                                          <w:marBottom w:val="0"/>
                                          <w:divBdr>
                                            <w:top w:val="none" w:sz="0" w:space="0" w:color="auto"/>
                                            <w:left w:val="none" w:sz="0" w:space="0" w:color="auto"/>
                                            <w:bottom w:val="none" w:sz="0" w:space="0" w:color="auto"/>
                                            <w:right w:val="none" w:sz="0" w:space="0" w:color="auto"/>
                                          </w:divBdr>
                                          <w:divsChild>
                                            <w:div w:id="8526526">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834101094">
                      <w:marLeft w:val="0"/>
                      <w:marRight w:val="0"/>
                      <w:marTop w:val="0"/>
                      <w:marBottom w:val="330"/>
                      <w:divBdr>
                        <w:top w:val="none" w:sz="0" w:space="0" w:color="auto"/>
                        <w:left w:val="none" w:sz="0" w:space="0" w:color="auto"/>
                        <w:bottom w:val="none" w:sz="0" w:space="0" w:color="auto"/>
                        <w:right w:val="none" w:sz="0" w:space="0" w:color="auto"/>
                      </w:divBdr>
                      <w:divsChild>
                        <w:div w:id="739444019">
                          <w:marLeft w:val="0"/>
                          <w:marRight w:val="0"/>
                          <w:marTop w:val="0"/>
                          <w:marBottom w:val="0"/>
                          <w:divBdr>
                            <w:top w:val="none" w:sz="0" w:space="0" w:color="auto"/>
                            <w:left w:val="none" w:sz="0" w:space="0" w:color="auto"/>
                            <w:bottom w:val="none" w:sz="0" w:space="0" w:color="auto"/>
                            <w:right w:val="none" w:sz="0" w:space="0" w:color="auto"/>
                          </w:divBdr>
                          <w:divsChild>
                            <w:div w:id="1407190254">
                              <w:marLeft w:val="0"/>
                              <w:marRight w:val="0"/>
                              <w:marTop w:val="0"/>
                              <w:marBottom w:val="0"/>
                              <w:divBdr>
                                <w:top w:val="single" w:sz="2" w:space="0" w:color="DFDFDF"/>
                                <w:left w:val="single" w:sz="2" w:space="0" w:color="DFDFDF"/>
                                <w:bottom w:val="single" w:sz="2" w:space="0" w:color="DFDFDF"/>
                                <w:right w:val="single" w:sz="2" w:space="0" w:color="DFDFDF"/>
                              </w:divBdr>
                              <w:divsChild>
                                <w:div w:id="1286086860">
                                  <w:marLeft w:val="-90"/>
                                  <w:marRight w:val="0"/>
                                  <w:marTop w:val="0"/>
                                  <w:marBottom w:val="0"/>
                                  <w:divBdr>
                                    <w:top w:val="none" w:sz="0" w:space="0" w:color="auto"/>
                                    <w:left w:val="none" w:sz="0" w:space="0" w:color="auto"/>
                                    <w:bottom w:val="none" w:sz="0" w:space="0" w:color="auto"/>
                                    <w:right w:val="none" w:sz="0" w:space="0" w:color="auto"/>
                                  </w:divBdr>
                                  <w:divsChild>
                                    <w:div w:id="353502287">
                                      <w:marLeft w:val="0"/>
                                      <w:marRight w:val="0"/>
                                      <w:marTop w:val="0"/>
                                      <w:marBottom w:val="45"/>
                                      <w:divBdr>
                                        <w:top w:val="single" w:sz="2" w:space="0" w:color="A9A9A9"/>
                                        <w:left w:val="single" w:sz="2" w:space="0" w:color="A9A9A9"/>
                                        <w:bottom w:val="single" w:sz="2" w:space="0" w:color="A9A9A9"/>
                                        <w:right w:val="single" w:sz="2" w:space="0" w:color="A9A9A9"/>
                                      </w:divBdr>
                                      <w:divsChild>
                                        <w:div w:id="1437943837">
                                          <w:marLeft w:val="0"/>
                                          <w:marRight w:val="0"/>
                                          <w:marTop w:val="0"/>
                                          <w:marBottom w:val="0"/>
                                          <w:divBdr>
                                            <w:top w:val="none" w:sz="0" w:space="0" w:color="auto"/>
                                            <w:left w:val="none" w:sz="0" w:space="0" w:color="auto"/>
                                            <w:bottom w:val="none" w:sz="0" w:space="0" w:color="auto"/>
                                            <w:right w:val="none" w:sz="0" w:space="0" w:color="auto"/>
                                          </w:divBdr>
                                          <w:divsChild>
                                            <w:div w:id="1859461488">
                                              <w:marLeft w:val="92"/>
                                              <w:marRight w:val="0"/>
                                              <w:marTop w:val="0"/>
                                              <w:marBottom w:val="150"/>
                                              <w:divBdr>
                                                <w:top w:val="single" w:sz="2" w:space="0" w:color="E4E4E4"/>
                                                <w:left w:val="single" w:sz="2" w:space="0" w:color="E4E4E4"/>
                                                <w:bottom w:val="single" w:sz="2" w:space="0" w:color="E4E4E4"/>
                                                <w:right w:val="single" w:sz="2" w:space="0" w:color="E4E4E4"/>
                                              </w:divBdr>
                                              <w:divsChild>
                                                <w:div w:id="1806505301">
                                                  <w:marLeft w:val="0"/>
                                                  <w:marRight w:val="0"/>
                                                  <w:marTop w:val="0"/>
                                                  <w:marBottom w:val="0"/>
                                                  <w:divBdr>
                                                    <w:top w:val="none" w:sz="0" w:space="0" w:color="auto"/>
                                                    <w:left w:val="none" w:sz="0" w:space="0" w:color="auto"/>
                                                    <w:bottom w:val="none" w:sz="0" w:space="0" w:color="auto"/>
                                                    <w:right w:val="none" w:sz="0" w:space="0" w:color="auto"/>
                                                  </w:divBdr>
                                                </w:div>
                                                <w:div w:id="2042046840">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6178215">
                      <w:marLeft w:val="0"/>
                      <w:marRight w:val="0"/>
                      <w:marTop w:val="0"/>
                      <w:marBottom w:val="330"/>
                      <w:divBdr>
                        <w:top w:val="none" w:sz="0" w:space="0" w:color="auto"/>
                        <w:left w:val="none" w:sz="0" w:space="0" w:color="auto"/>
                        <w:bottom w:val="none" w:sz="0" w:space="0" w:color="auto"/>
                        <w:right w:val="none" w:sz="0" w:space="0" w:color="auto"/>
                      </w:divBdr>
                      <w:divsChild>
                        <w:div w:id="1919635676">
                          <w:marLeft w:val="0"/>
                          <w:marRight w:val="0"/>
                          <w:marTop w:val="0"/>
                          <w:marBottom w:val="0"/>
                          <w:divBdr>
                            <w:top w:val="none" w:sz="0" w:space="0" w:color="auto"/>
                            <w:left w:val="none" w:sz="0" w:space="0" w:color="auto"/>
                            <w:bottom w:val="none" w:sz="0" w:space="0" w:color="auto"/>
                            <w:right w:val="none" w:sz="0" w:space="0" w:color="auto"/>
                          </w:divBdr>
                          <w:divsChild>
                            <w:div w:id="685641565">
                              <w:marLeft w:val="0"/>
                              <w:marRight w:val="0"/>
                              <w:marTop w:val="0"/>
                              <w:marBottom w:val="0"/>
                              <w:divBdr>
                                <w:top w:val="single" w:sz="2" w:space="0" w:color="DFDFDF"/>
                                <w:left w:val="single" w:sz="2" w:space="0" w:color="DFDFDF"/>
                                <w:bottom w:val="single" w:sz="2" w:space="0" w:color="DFDFDF"/>
                                <w:right w:val="single" w:sz="2" w:space="0" w:color="DFDFDF"/>
                              </w:divBdr>
                              <w:divsChild>
                                <w:div w:id="788671445">
                                  <w:marLeft w:val="-90"/>
                                  <w:marRight w:val="0"/>
                                  <w:marTop w:val="0"/>
                                  <w:marBottom w:val="0"/>
                                  <w:divBdr>
                                    <w:top w:val="none" w:sz="0" w:space="0" w:color="auto"/>
                                    <w:left w:val="none" w:sz="0" w:space="0" w:color="auto"/>
                                    <w:bottom w:val="none" w:sz="0" w:space="0" w:color="auto"/>
                                    <w:right w:val="none" w:sz="0" w:space="0" w:color="auto"/>
                                  </w:divBdr>
                                  <w:divsChild>
                                    <w:div w:id="1456679750">
                                      <w:marLeft w:val="0"/>
                                      <w:marRight w:val="0"/>
                                      <w:marTop w:val="0"/>
                                      <w:marBottom w:val="45"/>
                                      <w:divBdr>
                                        <w:top w:val="single" w:sz="2" w:space="0" w:color="A9A9A9"/>
                                        <w:left w:val="single" w:sz="2" w:space="0" w:color="A9A9A9"/>
                                        <w:bottom w:val="single" w:sz="2" w:space="0" w:color="A9A9A9"/>
                                        <w:right w:val="single" w:sz="2" w:space="0" w:color="A9A9A9"/>
                                      </w:divBdr>
                                      <w:divsChild>
                                        <w:div w:id="1664360159">
                                          <w:marLeft w:val="0"/>
                                          <w:marRight w:val="0"/>
                                          <w:marTop w:val="0"/>
                                          <w:marBottom w:val="0"/>
                                          <w:divBdr>
                                            <w:top w:val="none" w:sz="0" w:space="0" w:color="auto"/>
                                            <w:left w:val="none" w:sz="0" w:space="0" w:color="auto"/>
                                            <w:bottom w:val="none" w:sz="0" w:space="0" w:color="auto"/>
                                            <w:right w:val="none" w:sz="0" w:space="0" w:color="auto"/>
                                          </w:divBdr>
                                          <w:divsChild>
                                            <w:div w:id="691883877">
                                              <w:marLeft w:val="92"/>
                                              <w:marRight w:val="0"/>
                                              <w:marTop w:val="0"/>
                                              <w:marBottom w:val="150"/>
                                              <w:divBdr>
                                                <w:top w:val="single" w:sz="2" w:space="0" w:color="E4E4E4"/>
                                                <w:left w:val="single" w:sz="2" w:space="0" w:color="E4E4E4"/>
                                                <w:bottom w:val="single" w:sz="2" w:space="0" w:color="E4E4E4"/>
                                                <w:right w:val="single" w:sz="2" w:space="0" w:color="E4E4E4"/>
                                              </w:divBdr>
                                              <w:divsChild>
                                                <w:div w:id="1844779574">
                                                  <w:marLeft w:val="0"/>
                                                  <w:marRight w:val="0"/>
                                                  <w:marTop w:val="0"/>
                                                  <w:marBottom w:val="0"/>
                                                  <w:divBdr>
                                                    <w:top w:val="none" w:sz="0" w:space="0" w:color="auto"/>
                                                    <w:left w:val="none" w:sz="0" w:space="0" w:color="auto"/>
                                                    <w:bottom w:val="none" w:sz="0" w:space="0" w:color="auto"/>
                                                    <w:right w:val="none" w:sz="0" w:space="0" w:color="auto"/>
                                                  </w:divBdr>
                                                </w:div>
                                                <w:div w:id="36125133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842278">
                  <w:marLeft w:val="0"/>
                  <w:marRight w:val="0"/>
                  <w:marTop w:val="0"/>
                  <w:marBottom w:val="0"/>
                  <w:divBdr>
                    <w:top w:val="none" w:sz="0" w:space="0" w:color="auto"/>
                    <w:left w:val="none" w:sz="0" w:space="0" w:color="auto"/>
                    <w:bottom w:val="none" w:sz="0" w:space="0" w:color="auto"/>
                    <w:right w:val="none" w:sz="0" w:space="0" w:color="auto"/>
                  </w:divBdr>
                  <w:divsChild>
                    <w:div w:id="1657494408">
                      <w:marLeft w:val="0"/>
                      <w:marRight w:val="0"/>
                      <w:marTop w:val="0"/>
                      <w:marBottom w:val="0"/>
                      <w:divBdr>
                        <w:top w:val="none" w:sz="0" w:space="0" w:color="auto"/>
                        <w:left w:val="none" w:sz="0" w:space="0" w:color="auto"/>
                        <w:bottom w:val="none" w:sz="0" w:space="0" w:color="auto"/>
                        <w:right w:val="none" w:sz="0" w:space="0" w:color="auto"/>
                      </w:divBdr>
                      <w:divsChild>
                        <w:div w:id="1103039488">
                          <w:marLeft w:val="0"/>
                          <w:marRight w:val="0"/>
                          <w:marTop w:val="0"/>
                          <w:marBottom w:val="0"/>
                          <w:divBdr>
                            <w:top w:val="single" w:sz="2" w:space="0" w:color="DFDFDF"/>
                            <w:left w:val="single" w:sz="2" w:space="0" w:color="DFDFDF"/>
                            <w:bottom w:val="single" w:sz="2" w:space="0" w:color="DFDFDF"/>
                            <w:right w:val="single" w:sz="2" w:space="0" w:color="DFDFDF"/>
                          </w:divBdr>
                          <w:divsChild>
                            <w:div w:id="247541868">
                              <w:marLeft w:val="-90"/>
                              <w:marRight w:val="0"/>
                              <w:marTop w:val="0"/>
                              <w:marBottom w:val="0"/>
                              <w:divBdr>
                                <w:top w:val="none" w:sz="0" w:space="0" w:color="auto"/>
                                <w:left w:val="none" w:sz="0" w:space="0" w:color="auto"/>
                                <w:bottom w:val="none" w:sz="0" w:space="0" w:color="auto"/>
                                <w:right w:val="none" w:sz="0" w:space="0" w:color="auto"/>
                              </w:divBdr>
                              <w:divsChild>
                                <w:div w:id="2134015892">
                                  <w:marLeft w:val="0"/>
                                  <w:marRight w:val="0"/>
                                  <w:marTop w:val="0"/>
                                  <w:marBottom w:val="45"/>
                                  <w:divBdr>
                                    <w:top w:val="single" w:sz="2" w:space="0" w:color="A9A9A9"/>
                                    <w:left w:val="single" w:sz="2" w:space="0" w:color="A9A9A9"/>
                                    <w:bottom w:val="single" w:sz="2" w:space="0" w:color="A9A9A9"/>
                                    <w:right w:val="single" w:sz="2" w:space="0" w:color="A9A9A9"/>
                                  </w:divBdr>
                                  <w:divsChild>
                                    <w:div w:id="798257500">
                                      <w:marLeft w:val="0"/>
                                      <w:marRight w:val="0"/>
                                      <w:marTop w:val="0"/>
                                      <w:marBottom w:val="0"/>
                                      <w:divBdr>
                                        <w:top w:val="none" w:sz="0" w:space="0" w:color="auto"/>
                                        <w:left w:val="none" w:sz="0" w:space="0" w:color="auto"/>
                                        <w:bottom w:val="none" w:sz="0" w:space="0" w:color="auto"/>
                                        <w:right w:val="none" w:sz="0" w:space="0" w:color="auto"/>
                                      </w:divBdr>
                                      <w:divsChild>
                                        <w:div w:id="1711832482">
                                          <w:marLeft w:val="92"/>
                                          <w:marRight w:val="0"/>
                                          <w:marTop w:val="0"/>
                                          <w:marBottom w:val="150"/>
                                          <w:divBdr>
                                            <w:top w:val="single" w:sz="2" w:space="0" w:color="E4E4E4"/>
                                            <w:left w:val="single" w:sz="2" w:space="0" w:color="E4E4E4"/>
                                            <w:bottom w:val="single" w:sz="2" w:space="0" w:color="E4E4E4"/>
                                            <w:right w:val="single" w:sz="2" w:space="0" w:color="E4E4E4"/>
                                          </w:divBdr>
                                        </w:div>
                                        <w:div w:id="952712224">
                                          <w:marLeft w:val="92"/>
                                          <w:marRight w:val="0"/>
                                          <w:marTop w:val="0"/>
                                          <w:marBottom w:val="150"/>
                                          <w:divBdr>
                                            <w:top w:val="single" w:sz="2" w:space="0" w:color="E4E4E4"/>
                                            <w:left w:val="single" w:sz="2" w:space="0" w:color="E4E4E4"/>
                                            <w:bottom w:val="single" w:sz="2" w:space="0" w:color="E4E4E4"/>
                                            <w:right w:val="single" w:sz="2" w:space="0" w:color="E4E4E4"/>
                                          </w:divBdr>
                                          <w:divsChild>
                                            <w:div w:id="53189104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5355206">
          <w:marLeft w:val="0"/>
          <w:marRight w:val="0"/>
          <w:marTop w:val="0"/>
          <w:marBottom w:val="0"/>
          <w:divBdr>
            <w:top w:val="none" w:sz="0" w:space="0" w:color="auto"/>
            <w:left w:val="none" w:sz="0" w:space="0" w:color="auto"/>
            <w:bottom w:val="none" w:sz="0" w:space="0" w:color="auto"/>
            <w:right w:val="none" w:sz="0" w:space="0" w:color="auto"/>
          </w:divBdr>
          <w:divsChild>
            <w:div w:id="801846120">
              <w:marLeft w:val="0"/>
              <w:marRight w:val="0"/>
              <w:marTop w:val="0"/>
              <w:marBottom w:val="0"/>
              <w:divBdr>
                <w:top w:val="none" w:sz="0" w:space="0" w:color="auto"/>
                <w:left w:val="none" w:sz="0" w:space="0" w:color="auto"/>
                <w:bottom w:val="none" w:sz="0" w:space="0" w:color="auto"/>
                <w:right w:val="none" w:sz="0" w:space="0" w:color="auto"/>
              </w:divBdr>
              <w:divsChild>
                <w:div w:id="1351488027">
                  <w:marLeft w:val="0"/>
                  <w:marRight w:val="0"/>
                  <w:marTop w:val="0"/>
                  <w:marBottom w:val="0"/>
                  <w:divBdr>
                    <w:top w:val="none" w:sz="0" w:space="0" w:color="auto"/>
                    <w:left w:val="none" w:sz="0" w:space="0" w:color="auto"/>
                    <w:bottom w:val="none" w:sz="0" w:space="0" w:color="auto"/>
                    <w:right w:val="none" w:sz="0" w:space="0" w:color="auto"/>
                  </w:divBdr>
                  <w:divsChild>
                    <w:div w:id="128280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992599">
      <w:bodyDiv w:val="1"/>
      <w:marLeft w:val="0"/>
      <w:marRight w:val="0"/>
      <w:marTop w:val="0"/>
      <w:marBottom w:val="0"/>
      <w:divBdr>
        <w:top w:val="none" w:sz="0" w:space="0" w:color="auto"/>
        <w:left w:val="none" w:sz="0" w:space="0" w:color="auto"/>
        <w:bottom w:val="none" w:sz="0" w:space="0" w:color="auto"/>
        <w:right w:val="none" w:sz="0" w:space="0" w:color="auto"/>
      </w:divBdr>
    </w:div>
    <w:div w:id="1965964734">
      <w:bodyDiv w:val="1"/>
      <w:marLeft w:val="0"/>
      <w:marRight w:val="0"/>
      <w:marTop w:val="0"/>
      <w:marBottom w:val="0"/>
      <w:divBdr>
        <w:top w:val="none" w:sz="0" w:space="0" w:color="auto"/>
        <w:left w:val="none" w:sz="0" w:space="0" w:color="auto"/>
        <w:bottom w:val="none" w:sz="0" w:space="0" w:color="auto"/>
        <w:right w:val="none" w:sz="0" w:space="0" w:color="auto"/>
      </w:divBdr>
      <w:divsChild>
        <w:div w:id="964433701">
          <w:marLeft w:val="0"/>
          <w:marRight w:val="0"/>
          <w:marTop w:val="0"/>
          <w:marBottom w:val="0"/>
          <w:divBdr>
            <w:top w:val="none" w:sz="0" w:space="0" w:color="auto"/>
            <w:left w:val="none" w:sz="0" w:space="0" w:color="auto"/>
            <w:bottom w:val="none" w:sz="0" w:space="0" w:color="auto"/>
            <w:right w:val="none" w:sz="0" w:space="0" w:color="auto"/>
          </w:divBdr>
          <w:divsChild>
            <w:div w:id="859244773">
              <w:marLeft w:val="0"/>
              <w:marRight w:val="0"/>
              <w:marTop w:val="0"/>
              <w:marBottom w:val="0"/>
              <w:divBdr>
                <w:top w:val="none" w:sz="0" w:space="0" w:color="auto"/>
                <w:left w:val="none" w:sz="0" w:space="0" w:color="auto"/>
                <w:bottom w:val="none" w:sz="0" w:space="0" w:color="auto"/>
                <w:right w:val="none" w:sz="0" w:space="0" w:color="auto"/>
              </w:divBdr>
              <w:divsChild>
                <w:div w:id="1337149843">
                  <w:marLeft w:val="30"/>
                  <w:marRight w:val="30"/>
                  <w:marTop w:val="0"/>
                  <w:marBottom w:val="0"/>
                  <w:divBdr>
                    <w:top w:val="none" w:sz="0" w:space="0" w:color="auto"/>
                    <w:left w:val="none" w:sz="0" w:space="0" w:color="auto"/>
                    <w:bottom w:val="none" w:sz="0" w:space="0" w:color="auto"/>
                    <w:right w:val="none" w:sz="0" w:space="0" w:color="auto"/>
                  </w:divBdr>
                  <w:divsChild>
                    <w:div w:id="1079253943">
                      <w:marLeft w:val="0"/>
                      <w:marRight w:val="0"/>
                      <w:marTop w:val="0"/>
                      <w:marBottom w:val="0"/>
                      <w:divBdr>
                        <w:top w:val="none" w:sz="0" w:space="0" w:color="auto"/>
                        <w:left w:val="none" w:sz="0" w:space="0" w:color="auto"/>
                        <w:bottom w:val="none" w:sz="0" w:space="0" w:color="auto"/>
                        <w:right w:val="none" w:sz="0" w:space="0" w:color="auto"/>
                      </w:divBdr>
                      <w:divsChild>
                        <w:div w:id="1867138041">
                          <w:marLeft w:val="0"/>
                          <w:marRight w:val="0"/>
                          <w:marTop w:val="0"/>
                          <w:marBottom w:val="0"/>
                          <w:divBdr>
                            <w:top w:val="none" w:sz="0" w:space="0" w:color="auto"/>
                            <w:left w:val="none" w:sz="0" w:space="0" w:color="auto"/>
                            <w:bottom w:val="none" w:sz="0" w:space="0" w:color="auto"/>
                            <w:right w:val="none" w:sz="0" w:space="0" w:color="auto"/>
                          </w:divBdr>
                          <w:divsChild>
                            <w:div w:id="458693663">
                              <w:marLeft w:val="0"/>
                              <w:marRight w:val="0"/>
                              <w:marTop w:val="0"/>
                              <w:marBottom w:val="0"/>
                              <w:divBdr>
                                <w:top w:val="none" w:sz="0" w:space="0" w:color="auto"/>
                                <w:left w:val="none" w:sz="0" w:space="0" w:color="auto"/>
                                <w:bottom w:val="none" w:sz="0" w:space="0" w:color="auto"/>
                                <w:right w:val="none" w:sz="0" w:space="0" w:color="auto"/>
                              </w:divBdr>
                              <w:divsChild>
                                <w:div w:id="865025156">
                                  <w:marLeft w:val="0"/>
                                  <w:marRight w:val="0"/>
                                  <w:marTop w:val="0"/>
                                  <w:marBottom w:val="0"/>
                                  <w:divBdr>
                                    <w:top w:val="none" w:sz="0" w:space="0" w:color="auto"/>
                                    <w:left w:val="none" w:sz="0" w:space="0" w:color="auto"/>
                                    <w:bottom w:val="none" w:sz="0" w:space="0" w:color="auto"/>
                                    <w:right w:val="none" w:sz="0" w:space="0" w:color="auto"/>
                                  </w:divBdr>
                                  <w:divsChild>
                                    <w:div w:id="12704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109301">
      <w:bodyDiv w:val="1"/>
      <w:marLeft w:val="0"/>
      <w:marRight w:val="0"/>
      <w:marTop w:val="0"/>
      <w:marBottom w:val="0"/>
      <w:divBdr>
        <w:top w:val="none" w:sz="0" w:space="0" w:color="auto"/>
        <w:left w:val="none" w:sz="0" w:space="0" w:color="auto"/>
        <w:bottom w:val="none" w:sz="0" w:space="0" w:color="auto"/>
        <w:right w:val="none" w:sz="0" w:space="0" w:color="auto"/>
      </w:divBdr>
      <w:divsChild>
        <w:div w:id="120002578">
          <w:marLeft w:val="0"/>
          <w:marRight w:val="0"/>
          <w:marTop w:val="0"/>
          <w:marBottom w:val="0"/>
          <w:divBdr>
            <w:top w:val="none" w:sz="0" w:space="0" w:color="auto"/>
            <w:left w:val="none" w:sz="0" w:space="0" w:color="auto"/>
            <w:bottom w:val="dotted" w:sz="6" w:space="4" w:color="DDDDDD"/>
            <w:right w:val="none" w:sz="0" w:space="0" w:color="auto"/>
          </w:divBdr>
        </w:div>
      </w:divsChild>
    </w:div>
    <w:div w:id="1966154249">
      <w:bodyDiv w:val="1"/>
      <w:marLeft w:val="0"/>
      <w:marRight w:val="0"/>
      <w:marTop w:val="0"/>
      <w:marBottom w:val="0"/>
      <w:divBdr>
        <w:top w:val="none" w:sz="0" w:space="0" w:color="auto"/>
        <w:left w:val="none" w:sz="0" w:space="0" w:color="auto"/>
        <w:bottom w:val="none" w:sz="0" w:space="0" w:color="auto"/>
        <w:right w:val="none" w:sz="0" w:space="0" w:color="auto"/>
      </w:divBdr>
      <w:divsChild>
        <w:div w:id="145635188">
          <w:marLeft w:val="0"/>
          <w:marRight w:val="0"/>
          <w:marTop w:val="0"/>
          <w:marBottom w:val="150"/>
          <w:divBdr>
            <w:top w:val="none" w:sz="0" w:space="0" w:color="auto"/>
            <w:left w:val="none" w:sz="0" w:space="0" w:color="auto"/>
            <w:bottom w:val="none" w:sz="0" w:space="0" w:color="auto"/>
            <w:right w:val="none" w:sz="0" w:space="0" w:color="auto"/>
          </w:divBdr>
        </w:div>
        <w:div w:id="305818815">
          <w:marLeft w:val="0"/>
          <w:marRight w:val="0"/>
          <w:marTop w:val="0"/>
          <w:marBottom w:val="0"/>
          <w:divBdr>
            <w:top w:val="none" w:sz="0" w:space="0" w:color="auto"/>
            <w:left w:val="none" w:sz="0" w:space="0" w:color="auto"/>
            <w:bottom w:val="none" w:sz="0" w:space="0" w:color="auto"/>
            <w:right w:val="none" w:sz="0" w:space="0" w:color="auto"/>
          </w:divBdr>
          <w:divsChild>
            <w:div w:id="1401904755">
              <w:marLeft w:val="0"/>
              <w:marRight w:val="0"/>
              <w:marTop w:val="0"/>
              <w:marBottom w:val="225"/>
              <w:divBdr>
                <w:top w:val="none" w:sz="0" w:space="0" w:color="auto"/>
                <w:left w:val="none" w:sz="0" w:space="0" w:color="auto"/>
                <w:bottom w:val="none" w:sz="0" w:space="0" w:color="auto"/>
                <w:right w:val="none" w:sz="0" w:space="0" w:color="auto"/>
              </w:divBdr>
              <w:divsChild>
                <w:div w:id="1565945212">
                  <w:marLeft w:val="0"/>
                  <w:marRight w:val="0"/>
                  <w:marTop w:val="0"/>
                  <w:marBottom w:val="150"/>
                  <w:divBdr>
                    <w:top w:val="none" w:sz="0" w:space="0" w:color="auto"/>
                    <w:left w:val="none" w:sz="0" w:space="0" w:color="auto"/>
                    <w:bottom w:val="none" w:sz="0" w:space="0" w:color="auto"/>
                    <w:right w:val="none" w:sz="0" w:space="0" w:color="auto"/>
                  </w:divBdr>
                  <w:divsChild>
                    <w:div w:id="6249423">
                      <w:marLeft w:val="0"/>
                      <w:marRight w:val="0"/>
                      <w:marTop w:val="0"/>
                      <w:marBottom w:val="150"/>
                      <w:divBdr>
                        <w:top w:val="none" w:sz="0" w:space="0" w:color="auto"/>
                        <w:left w:val="none" w:sz="0" w:space="0" w:color="auto"/>
                        <w:bottom w:val="none" w:sz="0" w:space="0" w:color="auto"/>
                        <w:right w:val="none" w:sz="0" w:space="0" w:color="auto"/>
                      </w:divBdr>
                    </w:div>
                    <w:div w:id="37823276">
                      <w:marLeft w:val="0"/>
                      <w:marRight w:val="0"/>
                      <w:marTop w:val="0"/>
                      <w:marBottom w:val="150"/>
                      <w:divBdr>
                        <w:top w:val="none" w:sz="0" w:space="0" w:color="auto"/>
                        <w:left w:val="none" w:sz="0" w:space="0" w:color="auto"/>
                        <w:bottom w:val="none" w:sz="0" w:space="0" w:color="auto"/>
                        <w:right w:val="none" w:sz="0" w:space="0" w:color="auto"/>
                      </w:divBdr>
                    </w:div>
                    <w:div w:id="87316251">
                      <w:marLeft w:val="0"/>
                      <w:marRight w:val="0"/>
                      <w:marTop w:val="0"/>
                      <w:marBottom w:val="150"/>
                      <w:divBdr>
                        <w:top w:val="none" w:sz="0" w:space="0" w:color="auto"/>
                        <w:left w:val="none" w:sz="0" w:space="0" w:color="auto"/>
                        <w:bottom w:val="none" w:sz="0" w:space="0" w:color="auto"/>
                        <w:right w:val="none" w:sz="0" w:space="0" w:color="auto"/>
                      </w:divBdr>
                    </w:div>
                    <w:div w:id="540829178">
                      <w:marLeft w:val="0"/>
                      <w:marRight w:val="0"/>
                      <w:marTop w:val="0"/>
                      <w:marBottom w:val="150"/>
                      <w:divBdr>
                        <w:top w:val="none" w:sz="0" w:space="0" w:color="auto"/>
                        <w:left w:val="none" w:sz="0" w:space="0" w:color="auto"/>
                        <w:bottom w:val="none" w:sz="0" w:space="0" w:color="auto"/>
                        <w:right w:val="none" w:sz="0" w:space="0" w:color="auto"/>
                      </w:divBdr>
                    </w:div>
                    <w:div w:id="549653998">
                      <w:marLeft w:val="0"/>
                      <w:marRight w:val="0"/>
                      <w:marTop w:val="0"/>
                      <w:marBottom w:val="150"/>
                      <w:divBdr>
                        <w:top w:val="none" w:sz="0" w:space="0" w:color="auto"/>
                        <w:left w:val="none" w:sz="0" w:space="0" w:color="auto"/>
                        <w:bottom w:val="none" w:sz="0" w:space="0" w:color="auto"/>
                        <w:right w:val="none" w:sz="0" w:space="0" w:color="auto"/>
                      </w:divBdr>
                    </w:div>
                    <w:div w:id="732586869">
                      <w:marLeft w:val="0"/>
                      <w:marRight w:val="0"/>
                      <w:marTop w:val="0"/>
                      <w:marBottom w:val="150"/>
                      <w:divBdr>
                        <w:top w:val="none" w:sz="0" w:space="0" w:color="auto"/>
                        <w:left w:val="none" w:sz="0" w:space="0" w:color="auto"/>
                        <w:bottom w:val="none" w:sz="0" w:space="0" w:color="auto"/>
                        <w:right w:val="none" w:sz="0" w:space="0" w:color="auto"/>
                      </w:divBdr>
                    </w:div>
                    <w:div w:id="921065420">
                      <w:marLeft w:val="0"/>
                      <w:marRight w:val="0"/>
                      <w:marTop w:val="0"/>
                      <w:marBottom w:val="150"/>
                      <w:divBdr>
                        <w:top w:val="none" w:sz="0" w:space="0" w:color="auto"/>
                        <w:left w:val="none" w:sz="0" w:space="0" w:color="auto"/>
                        <w:bottom w:val="none" w:sz="0" w:space="0" w:color="auto"/>
                        <w:right w:val="none" w:sz="0" w:space="0" w:color="auto"/>
                      </w:divBdr>
                    </w:div>
                    <w:div w:id="1081635247">
                      <w:marLeft w:val="0"/>
                      <w:marRight w:val="0"/>
                      <w:marTop w:val="0"/>
                      <w:marBottom w:val="150"/>
                      <w:divBdr>
                        <w:top w:val="none" w:sz="0" w:space="0" w:color="auto"/>
                        <w:left w:val="none" w:sz="0" w:space="0" w:color="auto"/>
                        <w:bottom w:val="none" w:sz="0" w:space="0" w:color="auto"/>
                        <w:right w:val="none" w:sz="0" w:space="0" w:color="auto"/>
                      </w:divBdr>
                    </w:div>
                    <w:div w:id="1297100126">
                      <w:marLeft w:val="0"/>
                      <w:marRight w:val="0"/>
                      <w:marTop w:val="0"/>
                      <w:marBottom w:val="150"/>
                      <w:divBdr>
                        <w:top w:val="none" w:sz="0" w:space="0" w:color="auto"/>
                        <w:left w:val="none" w:sz="0" w:space="0" w:color="auto"/>
                        <w:bottom w:val="none" w:sz="0" w:space="0" w:color="auto"/>
                        <w:right w:val="none" w:sz="0" w:space="0" w:color="auto"/>
                      </w:divBdr>
                    </w:div>
                    <w:div w:id="1380975524">
                      <w:marLeft w:val="0"/>
                      <w:marRight w:val="0"/>
                      <w:marTop w:val="0"/>
                      <w:marBottom w:val="150"/>
                      <w:divBdr>
                        <w:top w:val="none" w:sz="0" w:space="0" w:color="auto"/>
                        <w:left w:val="none" w:sz="0" w:space="0" w:color="auto"/>
                        <w:bottom w:val="none" w:sz="0" w:space="0" w:color="auto"/>
                        <w:right w:val="none" w:sz="0" w:space="0" w:color="auto"/>
                      </w:divBdr>
                    </w:div>
                    <w:div w:id="1456020297">
                      <w:marLeft w:val="0"/>
                      <w:marRight w:val="0"/>
                      <w:marTop w:val="0"/>
                      <w:marBottom w:val="150"/>
                      <w:divBdr>
                        <w:top w:val="none" w:sz="0" w:space="0" w:color="auto"/>
                        <w:left w:val="none" w:sz="0" w:space="0" w:color="auto"/>
                        <w:bottom w:val="none" w:sz="0" w:space="0" w:color="auto"/>
                        <w:right w:val="none" w:sz="0" w:space="0" w:color="auto"/>
                      </w:divBdr>
                    </w:div>
                    <w:div w:id="15501426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55283787">
              <w:marLeft w:val="0"/>
              <w:marRight w:val="0"/>
              <w:marTop w:val="0"/>
              <w:marBottom w:val="375"/>
              <w:divBdr>
                <w:top w:val="none" w:sz="0" w:space="0" w:color="auto"/>
                <w:left w:val="none" w:sz="0" w:space="0" w:color="auto"/>
                <w:bottom w:val="none" w:sz="0" w:space="0" w:color="auto"/>
                <w:right w:val="none" w:sz="0" w:space="0" w:color="auto"/>
              </w:divBdr>
            </w:div>
          </w:divsChild>
        </w:div>
        <w:div w:id="861238384">
          <w:marLeft w:val="-9765"/>
          <w:marRight w:val="0"/>
          <w:marTop w:val="0"/>
          <w:marBottom w:val="0"/>
          <w:divBdr>
            <w:top w:val="none" w:sz="0" w:space="0" w:color="auto"/>
            <w:left w:val="none" w:sz="0" w:space="0" w:color="auto"/>
            <w:bottom w:val="none" w:sz="0" w:space="0" w:color="auto"/>
            <w:right w:val="none" w:sz="0" w:space="0" w:color="auto"/>
          </w:divBdr>
        </w:div>
      </w:divsChild>
    </w:div>
    <w:div w:id="1967154510">
      <w:bodyDiv w:val="1"/>
      <w:marLeft w:val="0"/>
      <w:marRight w:val="0"/>
      <w:marTop w:val="0"/>
      <w:marBottom w:val="0"/>
      <w:divBdr>
        <w:top w:val="none" w:sz="0" w:space="0" w:color="auto"/>
        <w:left w:val="none" w:sz="0" w:space="0" w:color="auto"/>
        <w:bottom w:val="none" w:sz="0" w:space="0" w:color="auto"/>
        <w:right w:val="none" w:sz="0" w:space="0" w:color="auto"/>
      </w:divBdr>
    </w:div>
    <w:div w:id="1967470752">
      <w:bodyDiv w:val="1"/>
      <w:marLeft w:val="0"/>
      <w:marRight w:val="0"/>
      <w:marTop w:val="0"/>
      <w:marBottom w:val="0"/>
      <w:divBdr>
        <w:top w:val="none" w:sz="0" w:space="0" w:color="auto"/>
        <w:left w:val="none" w:sz="0" w:space="0" w:color="auto"/>
        <w:bottom w:val="none" w:sz="0" w:space="0" w:color="auto"/>
        <w:right w:val="none" w:sz="0" w:space="0" w:color="auto"/>
      </w:divBdr>
    </w:div>
    <w:div w:id="1967931652">
      <w:bodyDiv w:val="1"/>
      <w:marLeft w:val="0"/>
      <w:marRight w:val="0"/>
      <w:marTop w:val="0"/>
      <w:marBottom w:val="0"/>
      <w:divBdr>
        <w:top w:val="none" w:sz="0" w:space="0" w:color="auto"/>
        <w:left w:val="none" w:sz="0" w:space="0" w:color="auto"/>
        <w:bottom w:val="none" w:sz="0" w:space="0" w:color="auto"/>
        <w:right w:val="none" w:sz="0" w:space="0" w:color="auto"/>
      </w:divBdr>
      <w:divsChild>
        <w:div w:id="2112121062">
          <w:marLeft w:val="0"/>
          <w:marRight w:val="0"/>
          <w:marTop w:val="0"/>
          <w:marBottom w:val="0"/>
          <w:divBdr>
            <w:top w:val="none" w:sz="0" w:space="0" w:color="auto"/>
            <w:left w:val="none" w:sz="0" w:space="0" w:color="auto"/>
            <w:bottom w:val="none" w:sz="0" w:space="0" w:color="auto"/>
            <w:right w:val="none" w:sz="0" w:space="0" w:color="auto"/>
          </w:divBdr>
          <w:divsChild>
            <w:div w:id="10389702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68975276">
      <w:bodyDiv w:val="1"/>
      <w:marLeft w:val="0"/>
      <w:marRight w:val="0"/>
      <w:marTop w:val="0"/>
      <w:marBottom w:val="0"/>
      <w:divBdr>
        <w:top w:val="none" w:sz="0" w:space="0" w:color="auto"/>
        <w:left w:val="none" w:sz="0" w:space="0" w:color="auto"/>
        <w:bottom w:val="none" w:sz="0" w:space="0" w:color="auto"/>
        <w:right w:val="none" w:sz="0" w:space="0" w:color="auto"/>
      </w:divBdr>
    </w:div>
    <w:div w:id="1969362085">
      <w:bodyDiv w:val="1"/>
      <w:marLeft w:val="0"/>
      <w:marRight w:val="0"/>
      <w:marTop w:val="0"/>
      <w:marBottom w:val="0"/>
      <w:divBdr>
        <w:top w:val="none" w:sz="0" w:space="0" w:color="auto"/>
        <w:left w:val="none" w:sz="0" w:space="0" w:color="auto"/>
        <w:bottom w:val="none" w:sz="0" w:space="0" w:color="auto"/>
        <w:right w:val="none" w:sz="0" w:space="0" w:color="auto"/>
      </w:divBdr>
    </w:div>
    <w:div w:id="1969629154">
      <w:bodyDiv w:val="1"/>
      <w:marLeft w:val="0"/>
      <w:marRight w:val="0"/>
      <w:marTop w:val="0"/>
      <w:marBottom w:val="0"/>
      <w:divBdr>
        <w:top w:val="none" w:sz="0" w:space="0" w:color="auto"/>
        <w:left w:val="none" w:sz="0" w:space="0" w:color="auto"/>
        <w:bottom w:val="none" w:sz="0" w:space="0" w:color="auto"/>
        <w:right w:val="none" w:sz="0" w:space="0" w:color="auto"/>
      </w:divBdr>
      <w:divsChild>
        <w:div w:id="2124424374">
          <w:marLeft w:val="0"/>
          <w:marRight w:val="0"/>
          <w:marTop w:val="0"/>
          <w:marBottom w:val="0"/>
          <w:divBdr>
            <w:top w:val="none" w:sz="0" w:space="0" w:color="auto"/>
            <w:left w:val="none" w:sz="0" w:space="0" w:color="auto"/>
            <w:bottom w:val="dotted" w:sz="6" w:space="4" w:color="DDDDDD"/>
            <w:right w:val="none" w:sz="0" w:space="0" w:color="auto"/>
          </w:divBdr>
        </w:div>
      </w:divsChild>
    </w:div>
    <w:div w:id="1969822227">
      <w:bodyDiv w:val="1"/>
      <w:marLeft w:val="0"/>
      <w:marRight w:val="0"/>
      <w:marTop w:val="0"/>
      <w:marBottom w:val="0"/>
      <w:divBdr>
        <w:top w:val="none" w:sz="0" w:space="0" w:color="auto"/>
        <w:left w:val="none" w:sz="0" w:space="0" w:color="auto"/>
        <w:bottom w:val="none" w:sz="0" w:space="0" w:color="auto"/>
        <w:right w:val="none" w:sz="0" w:space="0" w:color="auto"/>
      </w:divBdr>
      <w:divsChild>
        <w:div w:id="76749269">
          <w:marLeft w:val="0"/>
          <w:marRight w:val="0"/>
          <w:marTop w:val="0"/>
          <w:marBottom w:val="225"/>
          <w:divBdr>
            <w:top w:val="none" w:sz="0" w:space="0" w:color="auto"/>
            <w:left w:val="none" w:sz="0" w:space="0" w:color="auto"/>
            <w:bottom w:val="single" w:sz="6" w:space="0" w:color="CCCCCC"/>
            <w:right w:val="none" w:sz="0" w:space="0" w:color="auto"/>
          </w:divBdr>
        </w:div>
        <w:div w:id="462037865">
          <w:marLeft w:val="0"/>
          <w:marRight w:val="0"/>
          <w:marTop w:val="0"/>
          <w:marBottom w:val="0"/>
          <w:divBdr>
            <w:top w:val="none" w:sz="0" w:space="0" w:color="auto"/>
            <w:left w:val="none" w:sz="0" w:space="0" w:color="auto"/>
            <w:bottom w:val="none" w:sz="0" w:space="0" w:color="auto"/>
            <w:right w:val="none" w:sz="0" w:space="0" w:color="auto"/>
          </w:divBdr>
          <w:divsChild>
            <w:div w:id="509442619">
              <w:marLeft w:val="0"/>
              <w:marRight w:val="0"/>
              <w:marTop w:val="0"/>
              <w:marBottom w:val="225"/>
              <w:divBdr>
                <w:top w:val="none" w:sz="0" w:space="0" w:color="auto"/>
                <w:left w:val="none" w:sz="0" w:space="0" w:color="auto"/>
                <w:bottom w:val="none" w:sz="0" w:space="0" w:color="auto"/>
                <w:right w:val="none" w:sz="0" w:space="0" w:color="auto"/>
              </w:divBdr>
            </w:div>
            <w:div w:id="616329355">
              <w:marLeft w:val="0"/>
              <w:marRight w:val="0"/>
              <w:marTop w:val="0"/>
              <w:marBottom w:val="225"/>
              <w:divBdr>
                <w:top w:val="none" w:sz="0" w:space="0" w:color="auto"/>
                <w:left w:val="none" w:sz="0" w:space="0" w:color="auto"/>
                <w:bottom w:val="none" w:sz="0" w:space="0" w:color="auto"/>
                <w:right w:val="none" w:sz="0" w:space="0" w:color="auto"/>
              </w:divBdr>
              <w:divsChild>
                <w:div w:id="136945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358121">
      <w:bodyDiv w:val="1"/>
      <w:marLeft w:val="0"/>
      <w:marRight w:val="0"/>
      <w:marTop w:val="0"/>
      <w:marBottom w:val="0"/>
      <w:divBdr>
        <w:top w:val="none" w:sz="0" w:space="0" w:color="auto"/>
        <w:left w:val="none" w:sz="0" w:space="0" w:color="auto"/>
        <w:bottom w:val="none" w:sz="0" w:space="0" w:color="auto"/>
        <w:right w:val="none" w:sz="0" w:space="0" w:color="auto"/>
      </w:divBdr>
    </w:div>
    <w:div w:id="1970546306">
      <w:bodyDiv w:val="1"/>
      <w:marLeft w:val="0"/>
      <w:marRight w:val="0"/>
      <w:marTop w:val="0"/>
      <w:marBottom w:val="0"/>
      <w:divBdr>
        <w:top w:val="none" w:sz="0" w:space="0" w:color="auto"/>
        <w:left w:val="none" w:sz="0" w:space="0" w:color="auto"/>
        <w:bottom w:val="none" w:sz="0" w:space="0" w:color="auto"/>
        <w:right w:val="none" w:sz="0" w:space="0" w:color="auto"/>
      </w:divBdr>
      <w:divsChild>
        <w:div w:id="1445346648">
          <w:marLeft w:val="0"/>
          <w:marRight w:val="0"/>
          <w:marTop w:val="0"/>
          <w:marBottom w:val="150"/>
          <w:divBdr>
            <w:top w:val="none" w:sz="0" w:space="0" w:color="auto"/>
            <w:left w:val="none" w:sz="0" w:space="0" w:color="auto"/>
            <w:bottom w:val="none" w:sz="0" w:space="0" w:color="auto"/>
            <w:right w:val="none" w:sz="0" w:space="0" w:color="auto"/>
          </w:divBdr>
          <w:divsChild>
            <w:div w:id="777482413">
              <w:marLeft w:val="0"/>
              <w:marRight w:val="0"/>
              <w:marTop w:val="0"/>
              <w:marBottom w:val="0"/>
              <w:divBdr>
                <w:top w:val="none" w:sz="0" w:space="0" w:color="auto"/>
                <w:left w:val="none" w:sz="0" w:space="0" w:color="auto"/>
                <w:bottom w:val="none" w:sz="0" w:space="0" w:color="auto"/>
                <w:right w:val="none" w:sz="0" w:space="0" w:color="auto"/>
              </w:divBdr>
            </w:div>
          </w:divsChild>
        </w:div>
        <w:div w:id="30154106">
          <w:marLeft w:val="0"/>
          <w:marRight w:val="0"/>
          <w:marTop w:val="0"/>
          <w:marBottom w:val="150"/>
          <w:divBdr>
            <w:top w:val="none" w:sz="0" w:space="0" w:color="auto"/>
            <w:left w:val="none" w:sz="0" w:space="0" w:color="auto"/>
            <w:bottom w:val="none" w:sz="0" w:space="0" w:color="auto"/>
            <w:right w:val="none" w:sz="0" w:space="0" w:color="auto"/>
          </w:divBdr>
        </w:div>
        <w:div w:id="703529894">
          <w:marLeft w:val="0"/>
          <w:marRight w:val="0"/>
          <w:marTop w:val="0"/>
          <w:marBottom w:val="0"/>
          <w:divBdr>
            <w:top w:val="none" w:sz="0" w:space="0" w:color="auto"/>
            <w:left w:val="none" w:sz="0" w:space="0" w:color="auto"/>
            <w:bottom w:val="none" w:sz="0" w:space="0" w:color="auto"/>
            <w:right w:val="none" w:sz="0" w:space="0" w:color="auto"/>
          </w:divBdr>
          <w:divsChild>
            <w:div w:id="170552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2073">
      <w:bodyDiv w:val="1"/>
      <w:marLeft w:val="0"/>
      <w:marRight w:val="0"/>
      <w:marTop w:val="0"/>
      <w:marBottom w:val="0"/>
      <w:divBdr>
        <w:top w:val="none" w:sz="0" w:space="0" w:color="auto"/>
        <w:left w:val="none" w:sz="0" w:space="0" w:color="auto"/>
        <w:bottom w:val="none" w:sz="0" w:space="0" w:color="auto"/>
        <w:right w:val="none" w:sz="0" w:space="0" w:color="auto"/>
      </w:divBdr>
      <w:divsChild>
        <w:div w:id="1927571009">
          <w:marLeft w:val="0"/>
          <w:marRight w:val="0"/>
          <w:marTop w:val="0"/>
          <w:marBottom w:val="0"/>
          <w:divBdr>
            <w:top w:val="none" w:sz="0" w:space="0" w:color="auto"/>
            <w:left w:val="none" w:sz="0" w:space="0" w:color="auto"/>
            <w:bottom w:val="dotted" w:sz="6" w:space="4" w:color="DDDDDD"/>
            <w:right w:val="none" w:sz="0" w:space="0" w:color="auto"/>
          </w:divBdr>
          <w:divsChild>
            <w:div w:id="1888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72614">
      <w:bodyDiv w:val="1"/>
      <w:marLeft w:val="0"/>
      <w:marRight w:val="0"/>
      <w:marTop w:val="0"/>
      <w:marBottom w:val="0"/>
      <w:divBdr>
        <w:top w:val="none" w:sz="0" w:space="0" w:color="auto"/>
        <w:left w:val="none" w:sz="0" w:space="0" w:color="auto"/>
        <w:bottom w:val="none" w:sz="0" w:space="0" w:color="auto"/>
        <w:right w:val="none" w:sz="0" w:space="0" w:color="auto"/>
      </w:divBdr>
    </w:div>
    <w:div w:id="1971014453">
      <w:bodyDiv w:val="1"/>
      <w:marLeft w:val="0"/>
      <w:marRight w:val="0"/>
      <w:marTop w:val="0"/>
      <w:marBottom w:val="0"/>
      <w:divBdr>
        <w:top w:val="none" w:sz="0" w:space="0" w:color="auto"/>
        <w:left w:val="none" w:sz="0" w:space="0" w:color="auto"/>
        <w:bottom w:val="none" w:sz="0" w:space="0" w:color="auto"/>
        <w:right w:val="none" w:sz="0" w:space="0" w:color="auto"/>
      </w:divBdr>
      <w:divsChild>
        <w:div w:id="1133213307">
          <w:marLeft w:val="0"/>
          <w:marRight w:val="0"/>
          <w:marTop w:val="0"/>
          <w:marBottom w:val="0"/>
          <w:divBdr>
            <w:top w:val="none" w:sz="0" w:space="0" w:color="auto"/>
            <w:left w:val="none" w:sz="0" w:space="0" w:color="auto"/>
            <w:bottom w:val="none" w:sz="0" w:space="0" w:color="auto"/>
            <w:right w:val="none" w:sz="0" w:space="0" w:color="auto"/>
          </w:divBdr>
          <w:divsChild>
            <w:div w:id="1702898543">
              <w:marLeft w:val="0"/>
              <w:marRight w:val="0"/>
              <w:marTop w:val="0"/>
              <w:marBottom w:val="0"/>
              <w:divBdr>
                <w:top w:val="none" w:sz="0" w:space="0" w:color="auto"/>
                <w:left w:val="none" w:sz="0" w:space="0" w:color="auto"/>
                <w:bottom w:val="none" w:sz="0" w:space="0" w:color="auto"/>
                <w:right w:val="none" w:sz="0" w:space="0" w:color="auto"/>
              </w:divBdr>
              <w:divsChild>
                <w:div w:id="289674848">
                  <w:marLeft w:val="0"/>
                  <w:marRight w:val="0"/>
                  <w:marTop w:val="0"/>
                  <w:marBottom w:val="0"/>
                  <w:divBdr>
                    <w:top w:val="none" w:sz="0" w:space="0" w:color="auto"/>
                    <w:left w:val="none" w:sz="0" w:space="0" w:color="auto"/>
                    <w:bottom w:val="none" w:sz="0" w:space="0" w:color="auto"/>
                    <w:right w:val="none" w:sz="0" w:space="0" w:color="auto"/>
                  </w:divBdr>
                  <w:divsChild>
                    <w:div w:id="954992691">
                      <w:marLeft w:val="0"/>
                      <w:marRight w:val="0"/>
                      <w:marTop w:val="0"/>
                      <w:marBottom w:val="0"/>
                      <w:divBdr>
                        <w:top w:val="none" w:sz="0" w:space="0" w:color="auto"/>
                        <w:left w:val="none" w:sz="0" w:space="0" w:color="auto"/>
                        <w:bottom w:val="none" w:sz="0" w:space="0" w:color="auto"/>
                        <w:right w:val="none" w:sz="0" w:space="0" w:color="auto"/>
                      </w:divBdr>
                      <w:divsChild>
                        <w:div w:id="1801343066">
                          <w:marLeft w:val="0"/>
                          <w:marRight w:val="0"/>
                          <w:marTop w:val="0"/>
                          <w:marBottom w:val="0"/>
                          <w:divBdr>
                            <w:top w:val="none" w:sz="0" w:space="0" w:color="auto"/>
                            <w:left w:val="none" w:sz="0" w:space="0" w:color="auto"/>
                            <w:bottom w:val="none" w:sz="0" w:space="0" w:color="auto"/>
                            <w:right w:val="none" w:sz="0" w:space="0" w:color="auto"/>
                          </w:divBdr>
                          <w:divsChild>
                            <w:div w:id="1561747352">
                              <w:marLeft w:val="0"/>
                              <w:marRight w:val="0"/>
                              <w:marTop w:val="0"/>
                              <w:marBottom w:val="0"/>
                              <w:divBdr>
                                <w:top w:val="none" w:sz="0" w:space="0" w:color="auto"/>
                                <w:left w:val="none" w:sz="0" w:space="0" w:color="auto"/>
                                <w:bottom w:val="none" w:sz="0" w:space="0" w:color="auto"/>
                                <w:right w:val="none" w:sz="0" w:space="0" w:color="auto"/>
                              </w:divBdr>
                              <w:divsChild>
                                <w:div w:id="1905797455">
                                  <w:marLeft w:val="0"/>
                                  <w:marRight w:val="0"/>
                                  <w:marTop w:val="0"/>
                                  <w:marBottom w:val="75"/>
                                  <w:divBdr>
                                    <w:top w:val="none" w:sz="0" w:space="0" w:color="auto"/>
                                    <w:left w:val="none" w:sz="0" w:space="0" w:color="auto"/>
                                    <w:bottom w:val="none" w:sz="0" w:space="0" w:color="auto"/>
                                    <w:right w:val="none" w:sz="0" w:space="0" w:color="auto"/>
                                  </w:divBdr>
                                  <w:divsChild>
                                    <w:div w:id="539559002">
                                      <w:marLeft w:val="0"/>
                                      <w:marRight w:val="0"/>
                                      <w:marTop w:val="0"/>
                                      <w:marBottom w:val="0"/>
                                      <w:divBdr>
                                        <w:top w:val="none" w:sz="0" w:space="0" w:color="auto"/>
                                        <w:left w:val="none" w:sz="0" w:space="0" w:color="auto"/>
                                        <w:bottom w:val="none" w:sz="0" w:space="0" w:color="auto"/>
                                        <w:right w:val="none" w:sz="0" w:space="0" w:color="auto"/>
                                      </w:divBdr>
                                      <w:divsChild>
                                        <w:div w:id="2514998">
                                          <w:marLeft w:val="0"/>
                                          <w:marRight w:val="0"/>
                                          <w:marTop w:val="0"/>
                                          <w:marBottom w:val="0"/>
                                          <w:divBdr>
                                            <w:top w:val="none" w:sz="0" w:space="0" w:color="auto"/>
                                            <w:left w:val="none" w:sz="0" w:space="0" w:color="auto"/>
                                            <w:bottom w:val="none" w:sz="0" w:space="0" w:color="auto"/>
                                            <w:right w:val="none" w:sz="0" w:space="0" w:color="auto"/>
                                          </w:divBdr>
                                          <w:divsChild>
                                            <w:div w:id="1742829563">
                                              <w:marLeft w:val="0"/>
                                              <w:marRight w:val="0"/>
                                              <w:marTop w:val="0"/>
                                              <w:marBottom w:val="0"/>
                                              <w:divBdr>
                                                <w:top w:val="none" w:sz="0" w:space="0" w:color="auto"/>
                                                <w:left w:val="none" w:sz="0" w:space="0" w:color="auto"/>
                                                <w:bottom w:val="none" w:sz="0" w:space="0" w:color="auto"/>
                                                <w:right w:val="none" w:sz="0" w:space="0" w:color="auto"/>
                                              </w:divBdr>
                                              <w:divsChild>
                                                <w:div w:id="203472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1203120">
      <w:bodyDiv w:val="1"/>
      <w:marLeft w:val="0"/>
      <w:marRight w:val="0"/>
      <w:marTop w:val="0"/>
      <w:marBottom w:val="0"/>
      <w:divBdr>
        <w:top w:val="none" w:sz="0" w:space="0" w:color="auto"/>
        <w:left w:val="none" w:sz="0" w:space="0" w:color="auto"/>
        <w:bottom w:val="none" w:sz="0" w:space="0" w:color="auto"/>
        <w:right w:val="none" w:sz="0" w:space="0" w:color="auto"/>
      </w:divBdr>
    </w:div>
    <w:div w:id="1971276184">
      <w:bodyDiv w:val="1"/>
      <w:marLeft w:val="0"/>
      <w:marRight w:val="0"/>
      <w:marTop w:val="0"/>
      <w:marBottom w:val="0"/>
      <w:divBdr>
        <w:top w:val="none" w:sz="0" w:space="0" w:color="auto"/>
        <w:left w:val="none" w:sz="0" w:space="0" w:color="auto"/>
        <w:bottom w:val="none" w:sz="0" w:space="0" w:color="auto"/>
        <w:right w:val="none" w:sz="0" w:space="0" w:color="auto"/>
      </w:divBdr>
    </w:div>
    <w:div w:id="1971398823">
      <w:bodyDiv w:val="1"/>
      <w:marLeft w:val="0"/>
      <w:marRight w:val="0"/>
      <w:marTop w:val="0"/>
      <w:marBottom w:val="0"/>
      <w:divBdr>
        <w:top w:val="none" w:sz="0" w:space="0" w:color="auto"/>
        <w:left w:val="none" w:sz="0" w:space="0" w:color="auto"/>
        <w:bottom w:val="none" w:sz="0" w:space="0" w:color="auto"/>
        <w:right w:val="none" w:sz="0" w:space="0" w:color="auto"/>
      </w:divBdr>
    </w:div>
    <w:div w:id="1971399531">
      <w:bodyDiv w:val="1"/>
      <w:marLeft w:val="0"/>
      <w:marRight w:val="0"/>
      <w:marTop w:val="0"/>
      <w:marBottom w:val="0"/>
      <w:divBdr>
        <w:top w:val="none" w:sz="0" w:space="0" w:color="auto"/>
        <w:left w:val="none" w:sz="0" w:space="0" w:color="auto"/>
        <w:bottom w:val="none" w:sz="0" w:space="0" w:color="auto"/>
        <w:right w:val="none" w:sz="0" w:space="0" w:color="auto"/>
      </w:divBdr>
      <w:divsChild>
        <w:div w:id="453862950">
          <w:marLeft w:val="0"/>
          <w:marRight w:val="0"/>
          <w:marTop w:val="0"/>
          <w:marBottom w:val="0"/>
          <w:divBdr>
            <w:top w:val="none" w:sz="0" w:space="0" w:color="auto"/>
            <w:left w:val="none" w:sz="0" w:space="0" w:color="auto"/>
            <w:bottom w:val="dotted" w:sz="6" w:space="4" w:color="DDDDDD"/>
            <w:right w:val="none" w:sz="0" w:space="0" w:color="auto"/>
          </w:divBdr>
        </w:div>
      </w:divsChild>
    </w:div>
    <w:div w:id="1972205535">
      <w:bodyDiv w:val="1"/>
      <w:marLeft w:val="0"/>
      <w:marRight w:val="0"/>
      <w:marTop w:val="0"/>
      <w:marBottom w:val="0"/>
      <w:divBdr>
        <w:top w:val="none" w:sz="0" w:space="0" w:color="auto"/>
        <w:left w:val="none" w:sz="0" w:space="0" w:color="auto"/>
        <w:bottom w:val="none" w:sz="0" w:space="0" w:color="auto"/>
        <w:right w:val="none" w:sz="0" w:space="0" w:color="auto"/>
      </w:divBdr>
      <w:divsChild>
        <w:div w:id="376467349">
          <w:marLeft w:val="0"/>
          <w:marRight w:val="0"/>
          <w:marTop w:val="0"/>
          <w:marBottom w:val="150"/>
          <w:divBdr>
            <w:top w:val="none" w:sz="0" w:space="0" w:color="auto"/>
            <w:left w:val="none" w:sz="0" w:space="0" w:color="auto"/>
            <w:bottom w:val="none" w:sz="0" w:space="0" w:color="auto"/>
            <w:right w:val="none" w:sz="0" w:space="0" w:color="auto"/>
          </w:divBdr>
          <w:divsChild>
            <w:div w:id="1833638007">
              <w:marLeft w:val="0"/>
              <w:marRight w:val="0"/>
              <w:marTop w:val="0"/>
              <w:marBottom w:val="0"/>
              <w:divBdr>
                <w:top w:val="none" w:sz="0" w:space="0" w:color="auto"/>
                <w:left w:val="none" w:sz="0" w:space="0" w:color="auto"/>
                <w:bottom w:val="none" w:sz="0" w:space="0" w:color="auto"/>
                <w:right w:val="none" w:sz="0" w:space="0" w:color="auto"/>
              </w:divBdr>
            </w:div>
          </w:divsChild>
        </w:div>
        <w:div w:id="1142965409">
          <w:marLeft w:val="0"/>
          <w:marRight w:val="0"/>
          <w:marTop w:val="0"/>
          <w:marBottom w:val="0"/>
          <w:divBdr>
            <w:top w:val="none" w:sz="0" w:space="0" w:color="auto"/>
            <w:left w:val="none" w:sz="0" w:space="0" w:color="auto"/>
            <w:bottom w:val="none" w:sz="0" w:space="0" w:color="auto"/>
            <w:right w:val="none" w:sz="0" w:space="0" w:color="auto"/>
          </w:divBdr>
          <w:divsChild>
            <w:div w:id="450439196">
              <w:marLeft w:val="0"/>
              <w:marRight w:val="0"/>
              <w:marTop w:val="0"/>
              <w:marBottom w:val="0"/>
              <w:divBdr>
                <w:top w:val="none" w:sz="0" w:space="0" w:color="auto"/>
                <w:left w:val="none" w:sz="0" w:space="0" w:color="auto"/>
                <w:bottom w:val="none" w:sz="0" w:space="0" w:color="auto"/>
                <w:right w:val="none" w:sz="0" w:space="0" w:color="auto"/>
              </w:divBdr>
            </w:div>
          </w:divsChild>
        </w:div>
        <w:div w:id="1326931044">
          <w:marLeft w:val="0"/>
          <w:marRight w:val="0"/>
          <w:marTop w:val="0"/>
          <w:marBottom w:val="150"/>
          <w:divBdr>
            <w:top w:val="none" w:sz="0" w:space="0" w:color="auto"/>
            <w:left w:val="none" w:sz="0" w:space="0" w:color="auto"/>
            <w:bottom w:val="none" w:sz="0" w:space="0" w:color="auto"/>
            <w:right w:val="none" w:sz="0" w:space="0" w:color="auto"/>
          </w:divBdr>
        </w:div>
      </w:divsChild>
    </w:div>
    <w:div w:id="1973245165">
      <w:bodyDiv w:val="1"/>
      <w:marLeft w:val="0"/>
      <w:marRight w:val="0"/>
      <w:marTop w:val="0"/>
      <w:marBottom w:val="0"/>
      <w:divBdr>
        <w:top w:val="none" w:sz="0" w:space="0" w:color="auto"/>
        <w:left w:val="none" w:sz="0" w:space="0" w:color="auto"/>
        <w:bottom w:val="none" w:sz="0" w:space="0" w:color="auto"/>
        <w:right w:val="none" w:sz="0" w:space="0" w:color="auto"/>
      </w:divBdr>
      <w:divsChild>
        <w:div w:id="1655140113">
          <w:marLeft w:val="0"/>
          <w:marRight w:val="0"/>
          <w:marTop w:val="0"/>
          <w:marBottom w:val="0"/>
          <w:divBdr>
            <w:top w:val="none" w:sz="0" w:space="0" w:color="auto"/>
            <w:left w:val="none" w:sz="0" w:space="0" w:color="auto"/>
            <w:bottom w:val="dotted" w:sz="6" w:space="4" w:color="DDDDDD"/>
            <w:right w:val="none" w:sz="0" w:space="0" w:color="auto"/>
          </w:divBdr>
        </w:div>
      </w:divsChild>
    </w:div>
    <w:div w:id="1973292073">
      <w:bodyDiv w:val="1"/>
      <w:marLeft w:val="0"/>
      <w:marRight w:val="0"/>
      <w:marTop w:val="0"/>
      <w:marBottom w:val="0"/>
      <w:divBdr>
        <w:top w:val="none" w:sz="0" w:space="0" w:color="auto"/>
        <w:left w:val="none" w:sz="0" w:space="0" w:color="auto"/>
        <w:bottom w:val="none" w:sz="0" w:space="0" w:color="auto"/>
        <w:right w:val="none" w:sz="0" w:space="0" w:color="auto"/>
      </w:divBdr>
      <w:divsChild>
        <w:div w:id="1313487972">
          <w:marLeft w:val="0"/>
          <w:marRight w:val="0"/>
          <w:marTop w:val="0"/>
          <w:marBottom w:val="150"/>
          <w:divBdr>
            <w:top w:val="none" w:sz="0" w:space="0" w:color="auto"/>
            <w:left w:val="none" w:sz="0" w:space="0" w:color="auto"/>
            <w:bottom w:val="none" w:sz="0" w:space="0" w:color="auto"/>
            <w:right w:val="none" w:sz="0" w:space="0" w:color="auto"/>
          </w:divBdr>
        </w:div>
        <w:div w:id="1533768785">
          <w:marLeft w:val="0"/>
          <w:marRight w:val="0"/>
          <w:marTop w:val="0"/>
          <w:marBottom w:val="0"/>
          <w:divBdr>
            <w:top w:val="none" w:sz="0" w:space="0" w:color="auto"/>
            <w:left w:val="none" w:sz="0" w:space="0" w:color="auto"/>
            <w:bottom w:val="none" w:sz="0" w:space="0" w:color="auto"/>
            <w:right w:val="none" w:sz="0" w:space="0" w:color="auto"/>
          </w:divBdr>
        </w:div>
      </w:divsChild>
    </w:div>
    <w:div w:id="1973438615">
      <w:bodyDiv w:val="1"/>
      <w:marLeft w:val="0"/>
      <w:marRight w:val="0"/>
      <w:marTop w:val="0"/>
      <w:marBottom w:val="0"/>
      <w:divBdr>
        <w:top w:val="none" w:sz="0" w:space="0" w:color="auto"/>
        <w:left w:val="none" w:sz="0" w:space="0" w:color="auto"/>
        <w:bottom w:val="none" w:sz="0" w:space="0" w:color="auto"/>
        <w:right w:val="none" w:sz="0" w:space="0" w:color="auto"/>
      </w:divBdr>
      <w:divsChild>
        <w:div w:id="1895697592">
          <w:marLeft w:val="0"/>
          <w:marRight w:val="0"/>
          <w:marTop w:val="0"/>
          <w:marBottom w:val="0"/>
          <w:divBdr>
            <w:top w:val="none" w:sz="0" w:space="0" w:color="auto"/>
            <w:left w:val="none" w:sz="0" w:space="0" w:color="auto"/>
            <w:bottom w:val="dotted" w:sz="6" w:space="4" w:color="DDDDDD"/>
            <w:right w:val="none" w:sz="0" w:space="0" w:color="auto"/>
          </w:divBdr>
          <w:divsChild>
            <w:div w:id="16350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2156">
      <w:bodyDiv w:val="1"/>
      <w:marLeft w:val="0"/>
      <w:marRight w:val="0"/>
      <w:marTop w:val="0"/>
      <w:marBottom w:val="0"/>
      <w:divBdr>
        <w:top w:val="none" w:sz="0" w:space="0" w:color="auto"/>
        <w:left w:val="none" w:sz="0" w:space="0" w:color="auto"/>
        <w:bottom w:val="none" w:sz="0" w:space="0" w:color="auto"/>
        <w:right w:val="none" w:sz="0" w:space="0" w:color="auto"/>
      </w:divBdr>
      <w:divsChild>
        <w:div w:id="1111164428">
          <w:marLeft w:val="0"/>
          <w:marRight w:val="0"/>
          <w:marTop w:val="0"/>
          <w:marBottom w:val="0"/>
          <w:divBdr>
            <w:top w:val="none" w:sz="0" w:space="0" w:color="auto"/>
            <w:left w:val="none" w:sz="0" w:space="0" w:color="auto"/>
            <w:bottom w:val="none" w:sz="0" w:space="0" w:color="auto"/>
            <w:right w:val="none" w:sz="0" w:space="0" w:color="auto"/>
          </w:divBdr>
        </w:div>
      </w:divsChild>
    </w:div>
    <w:div w:id="1973753350">
      <w:bodyDiv w:val="1"/>
      <w:marLeft w:val="0"/>
      <w:marRight w:val="0"/>
      <w:marTop w:val="0"/>
      <w:marBottom w:val="0"/>
      <w:divBdr>
        <w:top w:val="none" w:sz="0" w:space="0" w:color="auto"/>
        <w:left w:val="none" w:sz="0" w:space="0" w:color="auto"/>
        <w:bottom w:val="none" w:sz="0" w:space="0" w:color="auto"/>
        <w:right w:val="none" w:sz="0" w:space="0" w:color="auto"/>
      </w:divBdr>
      <w:divsChild>
        <w:div w:id="1505853151">
          <w:marLeft w:val="0"/>
          <w:marRight w:val="0"/>
          <w:marTop w:val="0"/>
          <w:marBottom w:val="150"/>
          <w:divBdr>
            <w:top w:val="none" w:sz="0" w:space="0" w:color="auto"/>
            <w:left w:val="none" w:sz="0" w:space="0" w:color="auto"/>
            <w:bottom w:val="none" w:sz="0" w:space="0" w:color="auto"/>
            <w:right w:val="none" w:sz="0" w:space="0" w:color="auto"/>
          </w:divBdr>
          <w:divsChild>
            <w:div w:id="1021667888">
              <w:marLeft w:val="0"/>
              <w:marRight w:val="0"/>
              <w:marTop w:val="0"/>
              <w:marBottom w:val="0"/>
              <w:divBdr>
                <w:top w:val="none" w:sz="0" w:space="0" w:color="auto"/>
                <w:left w:val="none" w:sz="0" w:space="0" w:color="auto"/>
                <w:bottom w:val="none" w:sz="0" w:space="0" w:color="auto"/>
                <w:right w:val="none" w:sz="0" w:space="0" w:color="auto"/>
              </w:divBdr>
              <w:divsChild>
                <w:div w:id="100224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05873">
          <w:marLeft w:val="0"/>
          <w:marRight w:val="0"/>
          <w:marTop w:val="0"/>
          <w:marBottom w:val="0"/>
          <w:divBdr>
            <w:top w:val="none" w:sz="0" w:space="0" w:color="auto"/>
            <w:left w:val="none" w:sz="0" w:space="0" w:color="auto"/>
            <w:bottom w:val="none" w:sz="0" w:space="0" w:color="auto"/>
            <w:right w:val="none" w:sz="0" w:space="0" w:color="auto"/>
          </w:divBdr>
          <w:divsChild>
            <w:div w:id="1778594690">
              <w:marLeft w:val="0"/>
              <w:marRight w:val="0"/>
              <w:marTop w:val="0"/>
              <w:marBottom w:val="150"/>
              <w:divBdr>
                <w:top w:val="none" w:sz="0" w:space="0" w:color="auto"/>
                <w:left w:val="none" w:sz="0" w:space="0" w:color="auto"/>
                <w:bottom w:val="none" w:sz="0" w:space="0" w:color="auto"/>
                <w:right w:val="none" w:sz="0" w:space="0" w:color="auto"/>
              </w:divBdr>
            </w:div>
            <w:div w:id="90709253">
              <w:marLeft w:val="0"/>
              <w:marRight w:val="0"/>
              <w:marTop w:val="0"/>
              <w:marBottom w:val="0"/>
              <w:divBdr>
                <w:top w:val="none" w:sz="0" w:space="0" w:color="auto"/>
                <w:left w:val="none" w:sz="0" w:space="0" w:color="auto"/>
                <w:bottom w:val="none" w:sz="0" w:space="0" w:color="auto"/>
                <w:right w:val="none" w:sz="0" w:space="0" w:color="auto"/>
              </w:divBdr>
              <w:divsChild>
                <w:div w:id="134972273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973825163">
      <w:bodyDiv w:val="1"/>
      <w:marLeft w:val="0"/>
      <w:marRight w:val="0"/>
      <w:marTop w:val="0"/>
      <w:marBottom w:val="0"/>
      <w:divBdr>
        <w:top w:val="none" w:sz="0" w:space="0" w:color="auto"/>
        <w:left w:val="none" w:sz="0" w:space="0" w:color="auto"/>
        <w:bottom w:val="none" w:sz="0" w:space="0" w:color="auto"/>
        <w:right w:val="none" w:sz="0" w:space="0" w:color="auto"/>
      </w:divBdr>
      <w:divsChild>
        <w:div w:id="1924948181">
          <w:marLeft w:val="0"/>
          <w:marRight w:val="0"/>
          <w:marTop w:val="0"/>
          <w:marBottom w:val="150"/>
          <w:divBdr>
            <w:top w:val="none" w:sz="0" w:space="0" w:color="auto"/>
            <w:left w:val="none" w:sz="0" w:space="0" w:color="auto"/>
            <w:bottom w:val="none" w:sz="0" w:space="0" w:color="auto"/>
            <w:right w:val="none" w:sz="0" w:space="0" w:color="auto"/>
          </w:divBdr>
          <w:divsChild>
            <w:div w:id="1613515777">
              <w:marLeft w:val="0"/>
              <w:marRight w:val="0"/>
              <w:marTop w:val="0"/>
              <w:marBottom w:val="0"/>
              <w:divBdr>
                <w:top w:val="none" w:sz="0" w:space="0" w:color="auto"/>
                <w:left w:val="none" w:sz="0" w:space="0" w:color="auto"/>
                <w:bottom w:val="none" w:sz="0" w:space="0" w:color="auto"/>
                <w:right w:val="none" w:sz="0" w:space="0" w:color="auto"/>
              </w:divBdr>
            </w:div>
          </w:divsChild>
        </w:div>
        <w:div w:id="1795056968">
          <w:marLeft w:val="0"/>
          <w:marRight w:val="0"/>
          <w:marTop w:val="0"/>
          <w:marBottom w:val="150"/>
          <w:divBdr>
            <w:top w:val="none" w:sz="0" w:space="0" w:color="auto"/>
            <w:left w:val="none" w:sz="0" w:space="0" w:color="auto"/>
            <w:bottom w:val="none" w:sz="0" w:space="0" w:color="auto"/>
            <w:right w:val="none" w:sz="0" w:space="0" w:color="auto"/>
          </w:divBdr>
        </w:div>
        <w:div w:id="987199783">
          <w:marLeft w:val="0"/>
          <w:marRight w:val="0"/>
          <w:marTop w:val="0"/>
          <w:marBottom w:val="0"/>
          <w:divBdr>
            <w:top w:val="none" w:sz="0" w:space="0" w:color="auto"/>
            <w:left w:val="none" w:sz="0" w:space="0" w:color="auto"/>
            <w:bottom w:val="none" w:sz="0" w:space="0" w:color="auto"/>
            <w:right w:val="none" w:sz="0" w:space="0" w:color="auto"/>
          </w:divBdr>
          <w:divsChild>
            <w:div w:id="121608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14042">
      <w:bodyDiv w:val="1"/>
      <w:marLeft w:val="0"/>
      <w:marRight w:val="0"/>
      <w:marTop w:val="0"/>
      <w:marBottom w:val="0"/>
      <w:divBdr>
        <w:top w:val="none" w:sz="0" w:space="0" w:color="auto"/>
        <w:left w:val="none" w:sz="0" w:space="0" w:color="auto"/>
        <w:bottom w:val="none" w:sz="0" w:space="0" w:color="auto"/>
        <w:right w:val="none" w:sz="0" w:space="0" w:color="auto"/>
      </w:divBdr>
      <w:divsChild>
        <w:div w:id="173107944">
          <w:marLeft w:val="0"/>
          <w:marRight w:val="0"/>
          <w:marTop w:val="0"/>
          <w:marBottom w:val="0"/>
          <w:divBdr>
            <w:top w:val="none" w:sz="0" w:space="0" w:color="auto"/>
            <w:left w:val="none" w:sz="0" w:space="0" w:color="auto"/>
            <w:bottom w:val="dotted" w:sz="6" w:space="4" w:color="DDDDDD"/>
            <w:right w:val="none" w:sz="0" w:space="0" w:color="auto"/>
          </w:divBdr>
        </w:div>
        <w:div w:id="1139305613">
          <w:marLeft w:val="0"/>
          <w:marRight w:val="225"/>
          <w:marTop w:val="0"/>
          <w:marBottom w:val="75"/>
          <w:divBdr>
            <w:top w:val="none" w:sz="0" w:space="0" w:color="auto"/>
            <w:left w:val="none" w:sz="0" w:space="0" w:color="auto"/>
            <w:bottom w:val="none" w:sz="0" w:space="0" w:color="auto"/>
            <w:right w:val="none" w:sz="0" w:space="0" w:color="auto"/>
          </w:divBdr>
          <w:divsChild>
            <w:div w:id="199794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3538">
      <w:bodyDiv w:val="1"/>
      <w:marLeft w:val="0"/>
      <w:marRight w:val="0"/>
      <w:marTop w:val="0"/>
      <w:marBottom w:val="0"/>
      <w:divBdr>
        <w:top w:val="none" w:sz="0" w:space="0" w:color="auto"/>
        <w:left w:val="none" w:sz="0" w:space="0" w:color="auto"/>
        <w:bottom w:val="none" w:sz="0" w:space="0" w:color="auto"/>
        <w:right w:val="none" w:sz="0" w:space="0" w:color="auto"/>
      </w:divBdr>
      <w:divsChild>
        <w:div w:id="1293095040">
          <w:marLeft w:val="0"/>
          <w:marRight w:val="0"/>
          <w:marTop w:val="0"/>
          <w:marBottom w:val="0"/>
          <w:divBdr>
            <w:top w:val="none" w:sz="0" w:space="0" w:color="auto"/>
            <w:left w:val="none" w:sz="0" w:space="0" w:color="auto"/>
            <w:bottom w:val="none" w:sz="0" w:space="0" w:color="auto"/>
            <w:right w:val="none" w:sz="0" w:space="0" w:color="auto"/>
          </w:divBdr>
          <w:divsChild>
            <w:div w:id="1891333067">
              <w:marLeft w:val="0"/>
              <w:marRight w:val="0"/>
              <w:marTop w:val="0"/>
              <w:marBottom w:val="0"/>
              <w:divBdr>
                <w:top w:val="none" w:sz="0" w:space="0" w:color="auto"/>
                <w:left w:val="none" w:sz="0" w:space="0" w:color="auto"/>
                <w:bottom w:val="none" w:sz="0" w:space="0" w:color="auto"/>
                <w:right w:val="none" w:sz="0" w:space="0" w:color="auto"/>
              </w:divBdr>
              <w:divsChild>
                <w:div w:id="196406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96988">
          <w:marLeft w:val="0"/>
          <w:marRight w:val="0"/>
          <w:marTop w:val="0"/>
          <w:marBottom w:val="75"/>
          <w:divBdr>
            <w:top w:val="none" w:sz="0" w:space="0" w:color="auto"/>
            <w:left w:val="none" w:sz="0" w:space="0" w:color="auto"/>
            <w:bottom w:val="none" w:sz="0" w:space="0" w:color="auto"/>
            <w:right w:val="none" w:sz="0" w:space="0" w:color="auto"/>
          </w:divBdr>
        </w:div>
        <w:div w:id="1636180394">
          <w:marLeft w:val="0"/>
          <w:marRight w:val="0"/>
          <w:marTop w:val="0"/>
          <w:marBottom w:val="0"/>
          <w:divBdr>
            <w:top w:val="none" w:sz="0" w:space="0" w:color="auto"/>
            <w:left w:val="none" w:sz="0" w:space="0" w:color="auto"/>
            <w:bottom w:val="none" w:sz="0" w:space="0" w:color="auto"/>
            <w:right w:val="none" w:sz="0" w:space="0" w:color="auto"/>
          </w:divBdr>
          <w:divsChild>
            <w:div w:id="317081422">
              <w:marLeft w:val="0"/>
              <w:marRight w:val="0"/>
              <w:marTop w:val="0"/>
              <w:marBottom w:val="0"/>
              <w:divBdr>
                <w:top w:val="none" w:sz="0" w:space="0" w:color="auto"/>
                <w:left w:val="none" w:sz="0" w:space="0" w:color="auto"/>
                <w:bottom w:val="none" w:sz="0" w:space="0" w:color="auto"/>
                <w:right w:val="none" w:sz="0" w:space="0" w:color="auto"/>
              </w:divBdr>
              <w:divsChild>
                <w:div w:id="897473216">
                  <w:marLeft w:val="0"/>
                  <w:marRight w:val="0"/>
                  <w:marTop w:val="0"/>
                  <w:marBottom w:val="0"/>
                  <w:divBdr>
                    <w:top w:val="none" w:sz="0" w:space="0" w:color="auto"/>
                    <w:left w:val="none" w:sz="0" w:space="0" w:color="auto"/>
                    <w:bottom w:val="none" w:sz="0" w:space="0" w:color="auto"/>
                    <w:right w:val="none" w:sz="0" w:space="0" w:color="auto"/>
                  </w:divBdr>
                </w:div>
              </w:divsChild>
            </w:div>
            <w:div w:id="1674843730">
              <w:marLeft w:val="0"/>
              <w:marRight w:val="0"/>
              <w:marTop w:val="0"/>
              <w:marBottom w:val="0"/>
              <w:divBdr>
                <w:top w:val="none" w:sz="0" w:space="0" w:color="auto"/>
                <w:left w:val="none" w:sz="0" w:space="0" w:color="auto"/>
                <w:bottom w:val="none" w:sz="0" w:space="0" w:color="auto"/>
                <w:right w:val="none" w:sz="0" w:space="0" w:color="auto"/>
              </w:divBdr>
              <w:divsChild>
                <w:div w:id="16124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821815">
      <w:bodyDiv w:val="1"/>
      <w:marLeft w:val="0"/>
      <w:marRight w:val="0"/>
      <w:marTop w:val="0"/>
      <w:marBottom w:val="0"/>
      <w:divBdr>
        <w:top w:val="none" w:sz="0" w:space="0" w:color="auto"/>
        <w:left w:val="none" w:sz="0" w:space="0" w:color="auto"/>
        <w:bottom w:val="none" w:sz="0" w:space="0" w:color="auto"/>
        <w:right w:val="none" w:sz="0" w:space="0" w:color="auto"/>
      </w:divBdr>
      <w:divsChild>
        <w:div w:id="1421441833">
          <w:marLeft w:val="0"/>
          <w:marRight w:val="0"/>
          <w:marTop w:val="0"/>
          <w:marBottom w:val="0"/>
          <w:divBdr>
            <w:top w:val="none" w:sz="0" w:space="0" w:color="auto"/>
            <w:left w:val="none" w:sz="0" w:space="0" w:color="auto"/>
            <w:bottom w:val="none" w:sz="0" w:space="0" w:color="auto"/>
            <w:right w:val="none" w:sz="0" w:space="0" w:color="auto"/>
          </w:divBdr>
        </w:div>
      </w:divsChild>
    </w:div>
    <w:div w:id="1974828035">
      <w:bodyDiv w:val="1"/>
      <w:marLeft w:val="0"/>
      <w:marRight w:val="0"/>
      <w:marTop w:val="0"/>
      <w:marBottom w:val="0"/>
      <w:divBdr>
        <w:top w:val="none" w:sz="0" w:space="0" w:color="auto"/>
        <w:left w:val="none" w:sz="0" w:space="0" w:color="auto"/>
        <w:bottom w:val="none" w:sz="0" w:space="0" w:color="auto"/>
        <w:right w:val="none" w:sz="0" w:space="0" w:color="auto"/>
      </w:divBdr>
    </w:div>
    <w:div w:id="1974948086">
      <w:bodyDiv w:val="1"/>
      <w:marLeft w:val="0"/>
      <w:marRight w:val="0"/>
      <w:marTop w:val="0"/>
      <w:marBottom w:val="0"/>
      <w:divBdr>
        <w:top w:val="none" w:sz="0" w:space="0" w:color="auto"/>
        <w:left w:val="none" w:sz="0" w:space="0" w:color="auto"/>
        <w:bottom w:val="none" w:sz="0" w:space="0" w:color="auto"/>
        <w:right w:val="none" w:sz="0" w:space="0" w:color="auto"/>
      </w:divBdr>
      <w:divsChild>
        <w:div w:id="164983319">
          <w:marLeft w:val="0"/>
          <w:marRight w:val="0"/>
          <w:marTop w:val="0"/>
          <w:marBottom w:val="150"/>
          <w:divBdr>
            <w:top w:val="none" w:sz="0" w:space="0" w:color="auto"/>
            <w:left w:val="none" w:sz="0" w:space="0" w:color="auto"/>
            <w:bottom w:val="none" w:sz="0" w:space="0" w:color="auto"/>
            <w:right w:val="none" w:sz="0" w:space="0" w:color="auto"/>
          </w:divBdr>
        </w:div>
        <w:div w:id="882450755">
          <w:marLeft w:val="0"/>
          <w:marRight w:val="0"/>
          <w:marTop w:val="0"/>
          <w:marBottom w:val="150"/>
          <w:divBdr>
            <w:top w:val="none" w:sz="0" w:space="0" w:color="auto"/>
            <w:left w:val="none" w:sz="0" w:space="0" w:color="auto"/>
            <w:bottom w:val="none" w:sz="0" w:space="0" w:color="auto"/>
            <w:right w:val="none" w:sz="0" w:space="0" w:color="auto"/>
          </w:divBdr>
          <w:divsChild>
            <w:div w:id="200142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09433">
      <w:bodyDiv w:val="1"/>
      <w:marLeft w:val="0"/>
      <w:marRight w:val="0"/>
      <w:marTop w:val="0"/>
      <w:marBottom w:val="0"/>
      <w:divBdr>
        <w:top w:val="none" w:sz="0" w:space="0" w:color="auto"/>
        <w:left w:val="none" w:sz="0" w:space="0" w:color="auto"/>
        <w:bottom w:val="none" w:sz="0" w:space="0" w:color="auto"/>
        <w:right w:val="none" w:sz="0" w:space="0" w:color="auto"/>
      </w:divBdr>
      <w:divsChild>
        <w:div w:id="1931306214">
          <w:marLeft w:val="0"/>
          <w:marRight w:val="0"/>
          <w:marTop w:val="0"/>
          <w:marBottom w:val="0"/>
          <w:divBdr>
            <w:top w:val="none" w:sz="0" w:space="0" w:color="auto"/>
            <w:left w:val="none" w:sz="0" w:space="0" w:color="auto"/>
            <w:bottom w:val="none" w:sz="0" w:space="0" w:color="auto"/>
            <w:right w:val="none" w:sz="0" w:space="0" w:color="auto"/>
          </w:divBdr>
        </w:div>
      </w:divsChild>
    </w:div>
    <w:div w:id="1975524048">
      <w:bodyDiv w:val="1"/>
      <w:marLeft w:val="0"/>
      <w:marRight w:val="0"/>
      <w:marTop w:val="0"/>
      <w:marBottom w:val="0"/>
      <w:divBdr>
        <w:top w:val="none" w:sz="0" w:space="0" w:color="auto"/>
        <w:left w:val="none" w:sz="0" w:space="0" w:color="auto"/>
        <w:bottom w:val="none" w:sz="0" w:space="0" w:color="auto"/>
        <w:right w:val="none" w:sz="0" w:space="0" w:color="auto"/>
      </w:divBdr>
      <w:divsChild>
        <w:div w:id="10492726">
          <w:marLeft w:val="0"/>
          <w:marRight w:val="0"/>
          <w:marTop w:val="0"/>
          <w:marBottom w:val="0"/>
          <w:divBdr>
            <w:top w:val="none" w:sz="0" w:space="0" w:color="auto"/>
            <w:left w:val="none" w:sz="0" w:space="0" w:color="auto"/>
            <w:bottom w:val="none" w:sz="0" w:space="0" w:color="auto"/>
            <w:right w:val="none" w:sz="0" w:space="0" w:color="auto"/>
          </w:divBdr>
          <w:divsChild>
            <w:div w:id="1925147829">
              <w:marLeft w:val="0"/>
              <w:marRight w:val="0"/>
              <w:marTop w:val="0"/>
              <w:marBottom w:val="0"/>
              <w:divBdr>
                <w:top w:val="none" w:sz="0" w:space="0" w:color="auto"/>
                <w:left w:val="none" w:sz="0" w:space="0" w:color="auto"/>
                <w:bottom w:val="none" w:sz="0" w:space="0" w:color="auto"/>
                <w:right w:val="none" w:sz="0" w:space="0" w:color="auto"/>
              </w:divBdr>
              <w:divsChild>
                <w:div w:id="358169250">
                  <w:marLeft w:val="0"/>
                  <w:marRight w:val="0"/>
                  <w:marTop w:val="0"/>
                  <w:marBottom w:val="0"/>
                  <w:divBdr>
                    <w:top w:val="none" w:sz="0" w:space="0" w:color="auto"/>
                    <w:left w:val="none" w:sz="0" w:space="0" w:color="auto"/>
                    <w:bottom w:val="none" w:sz="0" w:space="0" w:color="auto"/>
                    <w:right w:val="none" w:sz="0" w:space="0" w:color="auto"/>
                  </w:divBdr>
                  <w:divsChild>
                    <w:div w:id="1548562653">
                      <w:marLeft w:val="0"/>
                      <w:marRight w:val="0"/>
                      <w:marTop w:val="0"/>
                      <w:marBottom w:val="0"/>
                      <w:divBdr>
                        <w:top w:val="none" w:sz="0" w:space="0" w:color="auto"/>
                        <w:left w:val="none" w:sz="0" w:space="0" w:color="auto"/>
                        <w:bottom w:val="none" w:sz="0" w:space="0" w:color="auto"/>
                        <w:right w:val="none" w:sz="0" w:space="0" w:color="auto"/>
                      </w:divBdr>
                      <w:divsChild>
                        <w:div w:id="186334378">
                          <w:marLeft w:val="0"/>
                          <w:marRight w:val="0"/>
                          <w:marTop w:val="0"/>
                          <w:marBottom w:val="0"/>
                          <w:divBdr>
                            <w:top w:val="none" w:sz="0" w:space="0" w:color="auto"/>
                            <w:left w:val="none" w:sz="0" w:space="0" w:color="auto"/>
                            <w:bottom w:val="none" w:sz="0" w:space="0" w:color="auto"/>
                            <w:right w:val="none" w:sz="0" w:space="0" w:color="auto"/>
                          </w:divBdr>
                          <w:divsChild>
                            <w:div w:id="104934066">
                              <w:marLeft w:val="0"/>
                              <w:marRight w:val="0"/>
                              <w:marTop w:val="0"/>
                              <w:marBottom w:val="0"/>
                              <w:divBdr>
                                <w:top w:val="none" w:sz="0" w:space="0" w:color="auto"/>
                                <w:left w:val="none" w:sz="0" w:space="0" w:color="auto"/>
                                <w:bottom w:val="none" w:sz="0" w:space="0" w:color="auto"/>
                                <w:right w:val="none" w:sz="0" w:space="0" w:color="auto"/>
                              </w:divBdr>
                              <w:divsChild>
                                <w:div w:id="81633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984741">
      <w:bodyDiv w:val="1"/>
      <w:marLeft w:val="0"/>
      <w:marRight w:val="0"/>
      <w:marTop w:val="0"/>
      <w:marBottom w:val="0"/>
      <w:divBdr>
        <w:top w:val="none" w:sz="0" w:space="0" w:color="auto"/>
        <w:left w:val="none" w:sz="0" w:space="0" w:color="auto"/>
        <w:bottom w:val="none" w:sz="0" w:space="0" w:color="auto"/>
        <w:right w:val="none" w:sz="0" w:space="0" w:color="auto"/>
      </w:divBdr>
      <w:divsChild>
        <w:div w:id="321663710">
          <w:marLeft w:val="0"/>
          <w:marRight w:val="0"/>
          <w:marTop w:val="0"/>
          <w:marBottom w:val="0"/>
          <w:divBdr>
            <w:top w:val="none" w:sz="0" w:space="0" w:color="auto"/>
            <w:left w:val="none" w:sz="0" w:space="0" w:color="auto"/>
            <w:bottom w:val="none" w:sz="0" w:space="0" w:color="auto"/>
            <w:right w:val="none" w:sz="0" w:space="0" w:color="auto"/>
          </w:divBdr>
        </w:div>
      </w:divsChild>
    </w:div>
    <w:div w:id="1977099141">
      <w:bodyDiv w:val="1"/>
      <w:marLeft w:val="0"/>
      <w:marRight w:val="0"/>
      <w:marTop w:val="0"/>
      <w:marBottom w:val="0"/>
      <w:divBdr>
        <w:top w:val="none" w:sz="0" w:space="0" w:color="auto"/>
        <w:left w:val="none" w:sz="0" w:space="0" w:color="auto"/>
        <w:bottom w:val="none" w:sz="0" w:space="0" w:color="auto"/>
        <w:right w:val="none" w:sz="0" w:space="0" w:color="auto"/>
      </w:divBdr>
      <w:divsChild>
        <w:div w:id="1145271854">
          <w:marLeft w:val="0"/>
          <w:marRight w:val="0"/>
          <w:marTop w:val="0"/>
          <w:marBottom w:val="150"/>
          <w:divBdr>
            <w:top w:val="none" w:sz="0" w:space="0" w:color="auto"/>
            <w:left w:val="none" w:sz="0" w:space="0" w:color="auto"/>
            <w:bottom w:val="none" w:sz="0" w:space="0" w:color="auto"/>
            <w:right w:val="none" w:sz="0" w:space="0" w:color="auto"/>
          </w:divBdr>
        </w:div>
        <w:div w:id="1219240558">
          <w:marLeft w:val="0"/>
          <w:marRight w:val="0"/>
          <w:marTop w:val="0"/>
          <w:marBottom w:val="150"/>
          <w:divBdr>
            <w:top w:val="none" w:sz="0" w:space="0" w:color="auto"/>
            <w:left w:val="none" w:sz="0" w:space="0" w:color="auto"/>
            <w:bottom w:val="none" w:sz="0" w:space="0" w:color="auto"/>
            <w:right w:val="none" w:sz="0" w:space="0" w:color="auto"/>
          </w:divBdr>
        </w:div>
        <w:div w:id="1244530420">
          <w:marLeft w:val="0"/>
          <w:marRight w:val="0"/>
          <w:marTop w:val="0"/>
          <w:marBottom w:val="150"/>
          <w:divBdr>
            <w:top w:val="none" w:sz="0" w:space="0" w:color="auto"/>
            <w:left w:val="none" w:sz="0" w:space="0" w:color="auto"/>
            <w:bottom w:val="none" w:sz="0" w:space="0" w:color="auto"/>
            <w:right w:val="none" w:sz="0" w:space="0" w:color="auto"/>
          </w:divBdr>
        </w:div>
        <w:div w:id="1730376957">
          <w:marLeft w:val="0"/>
          <w:marRight w:val="0"/>
          <w:marTop w:val="0"/>
          <w:marBottom w:val="150"/>
          <w:divBdr>
            <w:top w:val="none" w:sz="0" w:space="0" w:color="auto"/>
            <w:left w:val="none" w:sz="0" w:space="0" w:color="auto"/>
            <w:bottom w:val="none" w:sz="0" w:space="0" w:color="auto"/>
            <w:right w:val="none" w:sz="0" w:space="0" w:color="auto"/>
          </w:divBdr>
        </w:div>
        <w:div w:id="1807894828">
          <w:marLeft w:val="0"/>
          <w:marRight w:val="0"/>
          <w:marTop w:val="0"/>
          <w:marBottom w:val="150"/>
          <w:divBdr>
            <w:top w:val="none" w:sz="0" w:space="0" w:color="auto"/>
            <w:left w:val="none" w:sz="0" w:space="0" w:color="auto"/>
            <w:bottom w:val="none" w:sz="0" w:space="0" w:color="auto"/>
            <w:right w:val="none" w:sz="0" w:space="0" w:color="auto"/>
          </w:divBdr>
        </w:div>
        <w:div w:id="1973246848">
          <w:marLeft w:val="0"/>
          <w:marRight w:val="0"/>
          <w:marTop w:val="0"/>
          <w:marBottom w:val="150"/>
          <w:divBdr>
            <w:top w:val="none" w:sz="0" w:space="0" w:color="auto"/>
            <w:left w:val="none" w:sz="0" w:space="0" w:color="auto"/>
            <w:bottom w:val="none" w:sz="0" w:space="0" w:color="auto"/>
            <w:right w:val="none" w:sz="0" w:space="0" w:color="auto"/>
          </w:divBdr>
        </w:div>
      </w:divsChild>
    </w:div>
    <w:div w:id="1977251160">
      <w:bodyDiv w:val="1"/>
      <w:marLeft w:val="0"/>
      <w:marRight w:val="0"/>
      <w:marTop w:val="0"/>
      <w:marBottom w:val="0"/>
      <w:divBdr>
        <w:top w:val="none" w:sz="0" w:space="0" w:color="auto"/>
        <w:left w:val="none" w:sz="0" w:space="0" w:color="auto"/>
        <w:bottom w:val="none" w:sz="0" w:space="0" w:color="auto"/>
        <w:right w:val="none" w:sz="0" w:space="0" w:color="auto"/>
      </w:divBdr>
      <w:divsChild>
        <w:div w:id="783382496">
          <w:marLeft w:val="0"/>
          <w:marRight w:val="0"/>
          <w:marTop w:val="0"/>
          <w:marBottom w:val="150"/>
          <w:divBdr>
            <w:top w:val="none" w:sz="0" w:space="0" w:color="auto"/>
            <w:left w:val="none" w:sz="0" w:space="0" w:color="auto"/>
            <w:bottom w:val="none" w:sz="0" w:space="0" w:color="auto"/>
            <w:right w:val="none" w:sz="0" w:space="0" w:color="auto"/>
          </w:divBdr>
        </w:div>
      </w:divsChild>
    </w:div>
    <w:div w:id="1977369246">
      <w:bodyDiv w:val="1"/>
      <w:marLeft w:val="0"/>
      <w:marRight w:val="0"/>
      <w:marTop w:val="0"/>
      <w:marBottom w:val="0"/>
      <w:divBdr>
        <w:top w:val="none" w:sz="0" w:space="0" w:color="auto"/>
        <w:left w:val="none" w:sz="0" w:space="0" w:color="auto"/>
        <w:bottom w:val="none" w:sz="0" w:space="0" w:color="auto"/>
        <w:right w:val="none" w:sz="0" w:space="0" w:color="auto"/>
      </w:divBdr>
      <w:divsChild>
        <w:div w:id="328946413">
          <w:marLeft w:val="0"/>
          <w:marRight w:val="0"/>
          <w:marTop w:val="0"/>
          <w:marBottom w:val="0"/>
          <w:divBdr>
            <w:top w:val="none" w:sz="0" w:space="0" w:color="auto"/>
            <w:left w:val="none" w:sz="0" w:space="0" w:color="auto"/>
            <w:bottom w:val="dotted" w:sz="6" w:space="4" w:color="DDDDDD"/>
            <w:right w:val="none" w:sz="0" w:space="0" w:color="auto"/>
          </w:divBdr>
          <w:divsChild>
            <w:div w:id="161409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38341">
      <w:bodyDiv w:val="1"/>
      <w:marLeft w:val="0"/>
      <w:marRight w:val="0"/>
      <w:marTop w:val="0"/>
      <w:marBottom w:val="0"/>
      <w:divBdr>
        <w:top w:val="none" w:sz="0" w:space="0" w:color="auto"/>
        <w:left w:val="none" w:sz="0" w:space="0" w:color="auto"/>
        <w:bottom w:val="none" w:sz="0" w:space="0" w:color="auto"/>
        <w:right w:val="none" w:sz="0" w:space="0" w:color="auto"/>
      </w:divBdr>
      <w:divsChild>
        <w:div w:id="862743272">
          <w:marLeft w:val="0"/>
          <w:marRight w:val="0"/>
          <w:marTop w:val="0"/>
          <w:marBottom w:val="0"/>
          <w:divBdr>
            <w:top w:val="none" w:sz="0" w:space="0" w:color="auto"/>
            <w:left w:val="none" w:sz="0" w:space="0" w:color="auto"/>
            <w:bottom w:val="none" w:sz="0" w:space="0" w:color="auto"/>
            <w:right w:val="none" w:sz="0" w:space="0" w:color="auto"/>
          </w:divBdr>
          <w:divsChild>
            <w:div w:id="2100713186">
              <w:marLeft w:val="0"/>
              <w:marRight w:val="0"/>
              <w:marTop w:val="0"/>
              <w:marBottom w:val="0"/>
              <w:divBdr>
                <w:top w:val="none" w:sz="0" w:space="0" w:color="auto"/>
                <w:left w:val="none" w:sz="0" w:space="0" w:color="auto"/>
                <w:bottom w:val="none" w:sz="0" w:space="0" w:color="auto"/>
                <w:right w:val="none" w:sz="0" w:space="0" w:color="auto"/>
              </w:divBdr>
              <w:divsChild>
                <w:div w:id="960503440">
                  <w:marLeft w:val="0"/>
                  <w:marRight w:val="0"/>
                  <w:marTop w:val="0"/>
                  <w:marBottom w:val="0"/>
                  <w:divBdr>
                    <w:top w:val="none" w:sz="0" w:space="0" w:color="auto"/>
                    <w:left w:val="none" w:sz="0" w:space="0" w:color="auto"/>
                    <w:bottom w:val="none" w:sz="0" w:space="0" w:color="auto"/>
                    <w:right w:val="none" w:sz="0" w:space="0" w:color="auto"/>
                  </w:divBdr>
                  <w:divsChild>
                    <w:div w:id="1491368620">
                      <w:marLeft w:val="0"/>
                      <w:marRight w:val="0"/>
                      <w:marTop w:val="0"/>
                      <w:marBottom w:val="0"/>
                      <w:divBdr>
                        <w:top w:val="none" w:sz="0" w:space="0" w:color="auto"/>
                        <w:left w:val="none" w:sz="0" w:space="0" w:color="auto"/>
                        <w:bottom w:val="none" w:sz="0" w:space="0" w:color="auto"/>
                        <w:right w:val="none" w:sz="0" w:space="0" w:color="auto"/>
                      </w:divBdr>
                      <w:divsChild>
                        <w:div w:id="529877800">
                          <w:marLeft w:val="0"/>
                          <w:marRight w:val="0"/>
                          <w:marTop w:val="0"/>
                          <w:marBottom w:val="0"/>
                          <w:divBdr>
                            <w:top w:val="none" w:sz="0" w:space="0" w:color="auto"/>
                            <w:left w:val="none" w:sz="0" w:space="0" w:color="auto"/>
                            <w:bottom w:val="none" w:sz="0" w:space="0" w:color="auto"/>
                            <w:right w:val="none" w:sz="0" w:space="0" w:color="auto"/>
                          </w:divBdr>
                          <w:divsChild>
                            <w:div w:id="1290697661">
                              <w:marLeft w:val="0"/>
                              <w:marRight w:val="0"/>
                              <w:marTop w:val="0"/>
                              <w:marBottom w:val="0"/>
                              <w:divBdr>
                                <w:top w:val="none" w:sz="0" w:space="0" w:color="auto"/>
                                <w:left w:val="none" w:sz="0" w:space="0" w:color="auto"/>
                                <w:bottom w:val="none" w:sz="0" w:space="0" w:color="auto"/>
                                <w:right w:val="none" w:sz="0" w:space="0" w:color="auto"/>
                              </w:divBdr>
                              <w:divsChild>
                                <w:div w:id="1289582699">
                                  <w:marLeft w:val="0"/>
                                  <w:marRight w:val="0"/>
                                  <w:marTop w:val="0"/>
                                  <w:marBottom w:val="0"/>
                                  <w:divBdr>
                                    <w:top w:val="none" w:sz="0" w:space="0" w:color="auto"/>
                                    <w:left w:val="none" w:sz="0" w:space="0" w:color="auto"/>
                                    <w:bottom w:val="none" w:sz="0" w:space="0" w:color="auto"/>
                                    <w:right w:val="none" w:sz="0" w:space="0" w:color="auto"/>
                                  </w:divBdr>
                                  <w:divsChild>
                                    <w:div w:id="42607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903851">
      <w:bodyDiv w:val="1"/>
      <w:marLeft w:val="0"/>
      <w:marRight w:val="0"/>
      <w:marTop w:val="0"/>
      <w:marBottom w:val="0"/>
      <w:divBdr>
        <w:top w:val="none" w:sz="0" w:space="0" w:color="auto"/>
        <w:left w:val="none" w:sz="0" w:space="0" w:color="auto"/>
        <w:bottom w:val="none" w:sz="0" w:space="0" w:color="auto"/>
        <w:right w:val="none" w:sz="0" w:space="0" w:color="auto"/>
      </w:divBdr>
      <w:divsChild>
        <w:div w:id="1495874704">
          <w:marLeft w:val="0"/>
          <w:marRight w:val="0"/>
          <w:marTop w:val="0"/>
          <w:marBottom w:val="0"/>
          <w:divBdr>
            <w:top w:val="none" w:sz="0" w:space="0" w:color="auto"/>
            <w:left w:val="none" w:sz="0" w:space="0" w:color="auto"/>
            <w:bottom w:val="none" w:sz="0" w:space="0" w:color="auto"/>
            <w:right w:val="none" w:sz="0" w:space="0" w:color="auto"/>
          </w:divBdr>
          <w:divsChild>
            <w:div w:id="2037267022">
              <w:marLeft w:val="0"/>
              <w:marRight w:val="0"/>
              <w:marTop w:val="0"/>
              <w:marBottom w:val="0"/>
              <w:divBdr>
                <w:top w:val="none" w:sz="0" w:space="0" w:color="auto"/>
                <w:left w:val="none" w:sz="0" w:space="0" w:color="auto"/>
                <w:bottom w:val="none" w:sz="0" w:space="0" w:color="auto"/>
                <w:right w:val="none" w:sz="0" w:space="0" w:color="auto"/>
              </w:divBdr>
              <w:divsChild>
                <w:div w:id="791633966">
                  <w:marLeft w:val="0"/>
                  <w:marRight w:val="0"/>
                  <w:marTop w:val="0"/>
                  <w:marBottom w:val="0"/>
                  <w:divBdr>
                    <w:top w:val="none" w:sz="0" w:space="0" w:color="auto"/>
                    <w:left w:val="none" w:sz="0" w:space="0" w:color="auto"/>
                    <w:bottom w:val="none" w:sz="0" w:space="0" w:color="auto"/>
                    <w:right w:val="none" w:sz="0" w:space="0" w:color="auto"/>
                  </w:divBdr>
                  <w:divsChild>
                    <w:div w:id="269288282">
                      <w:marLeft w:val="0"/>
                      <w:marRight w:val="0"/>
                      <w:marTop w:val="0"/>
                      <w:marBottom w:val="0"/>
                      <w:divBdr>
                        <w:top w:val="none" w:sz="0" w:space="0" w:color="auto"/>
                        <w:left w:val="none" w:sz="0" w:space="0" w:color="auto"/>
                        <w:bottom w:val="none" w:sz="0" w:space="0" w:color="auto"/>
                        <w:right w:val="none" w:sz="0" w:space="0" w:color="auto"/>
                      </w:divBdr>
                      <w:divsChild>
                        <w:div w:id="1440833016">
                          <w:marLeft w:val="0"/>
                          <w:marRight w:val="0"/>
                          <w:marTop w:val="0"/>
                          <w:marBottom w:val="0"/>
                          <w:divBdr>
                            <w:top w:val="none" w:sz="0" w:space="0" w:color="auto"/>
                            <w:left w:val="none" w:sz="0" w:space="0" w:color="auto"/>
                            <w:bottom w:val="none" w:sz="0" w:space="0" w:color="auto"/>
                            <w:right w:val="none" w:sz="0" w:space="0" w:color="auto"/>
                          </w:divBdr>
                          <w:divsChild>
                            <w:div w:id="1507092329">
                              <w:marLeft w:val="0"/>
                              <w:marRight w:val="0"/>
                              <w:marTop w:val="0"/>
                              <w:marBottom w:val="0"/>
                              <w:divBdr>
                                <w:top w:val="none" w:sz="0" w:space="0" w:color="auto"/>
                                <w:left w:val="none" w:sz="0" w:space="0" w:color="auto"/>
                                <w:bottom w:val="none" w:sz="0" w:space="0" w:color="auto"/>
                                <w:right w:val="none" w:sz="0" w:space="0" w:color="auto"/>
                              </w:divBdr>
                              <w:divsChild>
                                <w:div w:id="1231036921">
                                  <w:marLeft w:val="0"/>
                                  <w:marRight w:val="0"/>
                                  <w:marTop w:val="0"/>
                                  <w:marBottom w:val="0"/>
                                  <w:divBdr>
                                    <w:top w:val="none" w:sz="0" w:space="0" w:color="auto"/>
                                    <w:left w:val="none" w:sz="0" w:space="0" w:color="auto"/>
                                    <w:bottom w:val="none" w:sz="0" w:space="0" w:color="auto"/>
                                    <w:right w:val="none" w:sz="0" w:space="0" w:color="auto"/>
                                  </w:divBdr>
                                  <w:divsChild>
                                    <w:div w:id="1392801996">
                                      <w:marLeft w:val="0"/>
                                      <w:marRight w:val="0"/>
                                      <w:marTop w:val="0"/>
                                      <w:marBottom w:val="0"/>
                                      <w:divBdr>
                                        <w:top w:val="none" w:sz="0" w:space="0" w:color="auto"/>
                                        <w:left w:val="none" w:sz="0" w:space="0" w:color="auto"/>
                                        <w:bottom w:val="none" w:sz="0" w:space="0" w:color="auto"/>
                                        <w:right w:val="none" w:sz="0" w:space="0" w:color="auto"/>
                                      </w:divBdr>
                                      <w:divsChild>
                                        <w:div w:id="21219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8099484">
      <w:bodyDiv w:val="1"/>
      <w:marLeft w:val="0"/>
      <w:marRight w:val="0"/>
      <w:marTop w:val="0"/>
      <w:marBottom w:val="0"/>
      <w:divBdr>
        <w:top w:val="none" w:sz="0" w:space="0" w:color="auto"/>
        <w:left w:val="none" w:sz="0" w:space="0" w:color="auto"/>
        <w:bottom w:val="none" w:sz="0" w:space="0" w:color="auto"/>
        <w:right w:val="none" w:sz="0" w:space="0" w:color="auto"/>
      </w:divBdr>
    </w:div>
    <w:div w:id="1978606314">
      <w:bodyDiv w:val="1"/>
      <w:marLeft w:val="0"/>
      <w:marRight w:val="0"/>
      <w:marTop w:val="0"/>
      <w:marBottom w:val="0"/>
      <w:divBdr>
        <w:top w:val="none" w:sz="0" w:space="0" w:color="auto"/>
        <w:left w:val="none" w:sz="0" w:space="0" w:color="auto"/>
        <w:bottom w:val="none" w:sz="0" w:space="0" w:color="auto"/>
        <w:right w:val="none" w:sz="0" w:space="0" w:color="auto"/>
      </w:divBdr>
      <w:divsChild>
        <w:div w:id="354888288">
          <w:marLeft w:val="0"/>
          <w:marRight w:val="0"/>
          <w:marTop w:val="0"/>
          <w:marBottom w:val="150"/>
          <w:divBdr>
            <w:top w:val="none" w:sz="0" w:space="0" w:color="auto"/>
            <w:left w:val="none" w:sz="0" w:space="0" w:color="auto"/>
            <w:bottom w:val="none" w:sz="0" w:space="0" w:color="auto"/>
            <w:right w:val="none" w:sz="0" w:space="0" w:color="auto"/>
          </w:divBdr>
          <w:divsChild>
            <w:div w:id="1868906498">
              <w:marLeft w:val="0"/>
              <w:marRight w:val="0"/>
              <w:marTop w:val="0"/>
              <w:marBottom w:val="0"/>
              <w:divBdr>
                <w:top w:val="none" w:sz="0" w:space="0" w:color="auto"/>
                <w:left w:val="none" w:sz="0" w:space="0" w:color="auto"/>
                <w:bottom w:val="none" w:sz="0" w:space="0" w:color="auto"/>
                <w:right w:val="none" w:sz="0" w:space="0" w:color="auto"/>
              </w:divBdr>
              <w:divsChild>
                <w:div w:id="15322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141520">
          <w:marLeft w:val="0"/>
          <w:marRight w:val="0"/>
          <w:marTop w:val="0"/>
          <w:marBottom w:val="0"/>
          <w:divBdr>
            <w:top w:val="none" w:sz="0" w:space="0" w:color="auto"/>
            <w:left w:val="none" w:sz="0" w:space="0" w:color="auto"/>
            <w:bottom w:val="none" w:sz="0" w:space="0" w:color="auto"/>
            <w:right w:val="none" w:sz="0" w:space="0" w:color="auto"/>
          </w:divBdr>
          <w:divsChild>
            <w:div w:id="854802841">
              <w:marLeft w:val="0"/>
              <w:marRight w:val="0"/>
              <w:marTop w:val="0"/>
              <w:marBottom w:val="150"/>
              <w:divBdr>
                <w:top w:val="none" w:sz="0" w:space="0" w:color="auto"/>
                <w:left w:val="none" w:sz="0" w:space="0" w:color="auto"/>
                <w:bottom w:val="none" w:sz="0" w:space="0" w:color="auto"/>
                <w:right w:val="none" w:sz="0" w:space="0" w:color="auto"/>
              </w:divBdr>
            </w:div>
            <w:div w:id="968167181">
              <w:marLeft w:val="0"/>
              <w:marRight w:val="0"/>
              <w:marTop w:val="0"/>
              <w:marBottom w:val="0"/>
              <w:divBdr>
                <w:top w:val="none" w:sz="0" w:space="0" w:color="auto"/>
                <w:left w:val="none" w:sz="0" w:space="0" w:color="auto"/>
                <w:bottom w:val="none" w:sz="0" w:space="0" w:color="auto"/>
                <w:right w:val="none" w:sz="0" w:space="0" w:color="auto"/>
              </w:divBdr>
              <w:divsChild>
                <w:div w:id="143439477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978684815">
      <w:bodyDiv w:val="1"/>
      <w:marLeft w:val="0"/>
      <w:marRight w:val="0"/>
      <w:marTop w:val="0"/>
      <w:marBottom w:val="0"/>
      <w:divBdr>
        <w:top w:val="none" w:sz="0" w:space="0" w:color="auto"/>
        <w:left w:val="none" w:sz="0" w:space="0" w:color="auto"/>
        <w:bottom w:val="none" w:sz="0" w:space="0" w:color="auto"/>
        <w:right w:val="none" w:sz="0" w:space="0" w:color="auto"/>
      </w:divBdr>
      <w:divsChild>
        <w:div w:id="1288967822">
          <w:marLeft w:val="0"/>
          <w:marRight w:val="0"/>
          <w:marTop w:val="0"/>
          <w:marBottom w:val="225"/>
          <w:divBdr>
            <w:top w:val="none" w:sz="0" w:space="0" w:color="auto"/>
            <w:left w:val="none" w:sz="0" w:space="0" w:color="auto"/>
            <w:bottom w:val="none" w:sz="0" w:space="0" w:color="auto"/>
            <w:right w:val="none" w:sz="0" w:space="0" w:color="auto"/>
          </w:divBdr>
        </w:div>
        <w:div w:id="139732577">
          <w:marLeft w:val="0"/>
          <w:marRight w:val="0"/>
          <w:marTop w:val="0"/>
          <w:marBottom w:val="225"/>
          <w:divBdr>
            <w:top w:val="none" w:sz="0" w:space="0" w:color="auto"/>
            <w:left w:val="none" w:sz="0" w:space="0" w:color="auto"/>
            <w:bottom w:val="none" w:sz="0" w:space="0" w:color="auto"/>
            <w:right w:val="none" w:sz="0" w:space="0" w:color="auto"/>
          </w:divBdr>
          <w:divsChild>
            <w:div w:id="68551026">
              <w:marLeft w:val="0"/>
              <w:marRight w:val="0"/>
              <w:marTop w:val="0"/>
              <w:marBottom w:val="0"/>
              <w:divBdr>
                <w:top w:val="none" w:sz="0" w:space="0" w:color="auto"/>
                <w:left w:val="none" w:sz="0" w:space="0" w:color="auto"/>
                <w:bottom w:val="none" w:sz="0" w:space="0" w:color="auto"/>
                <w:right w:val="none" w:sz="0" w:space="0" w:color="auto"/>
              </w:divBdr>
              <w:divsChild>
                <w:div w:id="160499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5191">
      <w:bodyDiv w:val="1"/>
      <w:marLeft w:val="0"/>
      <w:marRight w:val="0"/>
      <w:marTop w:val="0"/>
      <w:marBottom w:val="0"/>
      <w:divBdr>
        <w:top w:val="none" w:sz="0" w:space="0" w:color="auto"/>
        <w:left w:val="none" w:sz="0" w:space="0" w:color="auto"/>
        <w:bottom w:val="none" w:sz="0" w:space="0" w:color="auto"/>
        <w:right w:val="none" w:sz="0" w:space="0" w:color="auto"/>
      </w:divBdr>
    </w:div>
    <w:div w:id="1979531228">
      <w:bodyDiv w:val="1"/>
      <w:marLeft w:val="0"/>
      <w:marRight w:val="0"/>
      <w:marTop w:val="0"/>
      <w:marBottom w:val="0"/>
      <w:divBdr>
        <w:top w:val="none" w:sz="0" w:space="0" w:color="auto"/>
        <w:left w:val="none" w:sz="0" w:space="0" w:color="auto"/>
        <w:bottom w:val="none" w:sz="0" w:space="0" w:color="auto"/>
        <w:right w:val="none" w:sz="0" w:space="0" w:color="auto"/>
      </w:divBdr>
      <w:divsChild>
        <w:div w:id="720524267">
          <w:marLeft w:val="0"/>
          <w:marRight w:val="0"/>
          <w:marTop w:val="0"/>
          <w:marBottom w:val="150"/>
          <w:divBdr>
            <w:top w:val="none" w:sz="0" w:space="0" w:color="auto"/>
            <w:left w:val="none" w:sz="0" w:space="0" w:color="auto"/>
            <w:bottom w:val="none" w:sz="0" w:space="0" w:color="auto"/>
            <w:right w:val="none" w:sz="0" w:space="0" w:color="auto"/>
          </w:divBdr>
        </w:div>
      </w:divsChild>
    </w:div>
    <w:div w:id="1979603987">
      <w:bodyDiv w:val="1"/>
      <w:marLeft w:val="0"/>
      <w:marRight w:val="0"/>
      <w:marTop w:val="0"/>
      <w:marBottom w:val="0"/>
      <w:divBdr>
        <w:top w:val="none" w:sz="0" w:space="0" w:color="auto"/>
        <w:left w:val="none" w:sz="0" w:space="0" w:color="auto"/>
        <w:bottom w:val="none" w:sz="0" w:space="0" w:color="auto"/>
        <w:right w:val="none" w:sz="0" w:space="0" w:color="auto"/>
      </w:divBdr>
      <w:divsChild>
        <w:div w:id="149369469">
          <w:marLeft w:val="0"/>
          <w:marRight w:val="0"/>
          <w:marTop w:val="0"/>
          <w:marBottom w:val="0"/>
          <w:divBdr>
            <w:top w:val="none" w:sz="0" w:space="0" w:color="auto"/>
            <w:left w:val="none" w:sz="0" w:space="0" w:color="auto"/>
            <w:bottom w:val="none" w:sz="0" w:space="0" w:color="auto"/>
            <w:right w:val="none" w:sz="0" w:space="0" w:color="auto"/>
          </w:divBdr>
        </w:div>
      </w:divsChild>
    </w:div>
    <w:div w:id="1980180740">
      <w:bodyDiv w:val="1"/>
      <w:marLeft w:val="0"/>
      <w:marRight w:val="0"/>
      <w:marTop w:val="0"/>
      <w:marBottom w:val="0"/>
      <w:divBdr>
        <w:top w:val="none" w:sz="0" w:space="0" w:color="auto"/>
        <w:left w:val="none" w:sz="0" w:space="0" w:color="auto"/>
        <w:bottom w:val="none" w:sz="0" w:space="0" w:color="auto"/>
        <w:right w:val="none" w:sz="0" w:space="0" w:color="auto"/>
      </w:divBdr>
      <w:divsChild>
        <w:div w:id="1899978982">
          <w:marLeft w:val="0"/>
          <w:marRight w:val="0"/>
          <w:marTop w:val="0"/>
          <w:marBottom w:val="0"/>
          <w:divBdr>
            <w:top w:val="none" w:sz="0" w:space="0" w:color="auto"/>
            <w:left w:val="none" w:sz="0" w:space="0" w:color="auto"/>
            <w:bottom w:val="none" w:sz="0" w:space="0" w:color="auto"/>
            <w:right w:val="none" w:sz="0" w:space="0" w:color="auto"/>
          </w:divBdr>
        </w:div>
      </w:divsChild>
    </w:div>
    <w:div w:id="1980182622">
      <w:bodyDiv w:val="1"/>
      <w:marLeft w:val="0"/>
      <w:marRight w:val="0"/>
      <w:marTop w:val="0"/>
      <w:marBottom w:val="0"/>
      <w:divBdr>
        <w:top w:val="none" w:sz="0" w:space="0" w:color="auto"/>
        <w:left w:val="none" w:sz="0" w:space="0" w:color="auto"/>
        <w:bottom w:val="none" w:sz="0" w:space="0" w:color="auto"/>
        <w:right w:val="none" w:sz="0" w:space="0" w:color="auto"/>
      </w:divBdr>
    </w:div>
    <w:div w:id="1980377247">
      <w:bodyDiv w:val="1"/>
      <w:marLeft w:val="0"/>
      <w:marRight w:val="0"/>
      <w:marTop w:val="0"/>
      <w:marBottom w:val="0"/>
      <w:divBdr>
        <w:top w:val="none" w:sz="0" w:space="0" w:color="auto"/>
        <w:left w:val="none" w:sz="0" w:space="0" w:color="auto"/>
        <w:bottom w:val="none" w:sz="0" w:space="0" w:color="auto"/>
        <w:right w:val="none" w:sz="0" w:space="0" w:color="auto"/>
      </w:divBdr>
      <w:divsChild>
        <w:div w:id="658506488">
          <w:marLeft w:val="0"/>
          <w:marRight w:val="0"/>
          <w:marTop w:val="0"/>
          <w:marBottom w:val="0"/>
          <w:divBdr>
            <w:top w:val="none" w:sz="0" w:space="0" w:color="auto"/>
            <w:left w:val="none" w:sz="0" w:space="0" w:color="auto"/>
            <w:bottom w:val="none" w:sz="0" w:space="0" w:color="auto"/>
            <w:right w:val="none" w:sz="0" w:space="0" w:color="auto"/>
          </w:divBdr>
          <w:divsChild>
            <w:div w:id="15497579">
              <w:marLeft w:val="0"/>
              <w:marRight w:val="0"/>
              <w:marTop w:val="0"/>
              <w:marBottom w:val="0"/>
              <w:divBdr>
                <w:top w:val="none" w:sz="0" w:space="0" w:color="auto"/>
                <w:left w:val="none" w:sz="0" w:space="0" w:color="auto"/>
                <w:bottom w:val="none" w:sz="0" w:space="0" w:color="auto"/>
                <w:right w:val="none" w:sz="0" w:space="0" w:color="auto"/>
              </w:divBdr>
              <w:divsChild>
                <w:div w:id="1469205900">
                  <w:marLeft w:val="0"/>
                  <w:marRight w:val="0"/>
                  <w:marTop w:val="0"/>
                  <w:marBottom w:val="197"/>
                  <w:divBdr>
                    <w:top w:val="none" w:sz="0" w:space="0" w:color="auto"/>
                    <w:left w:val="none" w:sz="0" w:space="0" w:color="auto"/>
                    <w:bottom w:val="none" w:sz="0" w:space="0" w:color="auto"/>
                    <w:right w:val="none" w:sz="0" w:space="0" w:color="auto"/>
                  </w:divBdr>
                  <w:divsChild>
                    <w:div w:id="972638145">
                      <w:marLeft w:val="0"/>
                      <w:marRight w:val="0"/>
                      <w:marTop w:val="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1487941233">
                              <w:marLeft w:val="0"/>
                              <w:marRight w:val="0"/>
                              <w:marTop w:val="0"/>
                              <w:marBottom w:val="0"/>
                              <w:divBdr>
                                <w:top w:val="none" w:sz="0" w:space="0" w:color="auto"/>
                                <w:left w:val="none" w:sz="0" w:space="0" w:color="auto"/>
                                <w:bottom w:val="none" w:sz="0" w:space="0" w:color="auto"/>
                                <w:right w:val="none" w:sz="0" w:space="0" w:color="auto"/>
                              </w:divBdr>
                              <w:divsChild>
                                <w:div w:id="1960839965">
                                  <w:marLeft w:val="0"/>
                                  <w:marRight w:val="0"/>
                                  <w:marTop w:val="0"/>
                                  <w:marBottom w:val="0"/>
                                  <w:divBdr>
                                    <w:top w:val="none" w:sz="0" w:space="0" w:color="auto"/>
                                    <w:left w:val="none" w:sz="0" w:space="0" w:color="auto"/>
                                    <w:bottom w:val="none" w:sz="0" w:space="0" w:color="auto"/>
                                    <w:right w:val="none" w:sz="0" w:space="0" w:color="auto"/>
                                  </w:divBdr>
                                  <w:divsChild>
                                    <w:div w:id="1926186889">
                                      <w:marLeft w:val="0"/>
                                      <w:marRight w:val="0"/>
                                      <w:marTop w:val="0"/>
                                      <w:marBottom w:val="0"/>
                                      <w:divBdr>
                                        <w:top w:val="none" w:sz="0" w:space="0" w:color="auto"/>
                                        <w:left w:val="none" w:sz="0" w:space="0" w:color="auto"/>
                                        <w:bottom w:val="none" w:sz="0" w:space="0" w:color="auto"/>
                                        <w:right w:val="none" w:sz="0" w:space="0" w:color="auto"/>
                                      </w:divBdr>
                                      <w:divsChild>
                                        <w:div w:id="1786651950">
                                          <w:marLeft w:val="0"/>
                                          <w:marRight w:val="0"/>
                                          <w:marTop w:val="0"/>
                                          <w:marBottom w:val="0"/>
                                          <w:divBdr>
                                            <w:top w:val="none" w:sz="0" w:space="0" w:color="auto"/>
                                            <w:left w:val="none" w:sz="0" w:space="0" w:color="auto"/>
                                            <w:bottom w:val="none" w:sz="0" w:space="0" w:color="auto"/>
                                            <w:right w:val="none" w:sz="0" w:space="0" w:color="auto"/>
                                          </w:divBdr>
                                          <w:divsChild>
                                            <w:div w:id="807361532">
                                              <w:marLeft w:val="0"/>
                                              <w:marRight w:val="0"/>
                                              <w:marTop w:val="0"/>
                                              <w:marBottom w:val="0"/>
                                              <w:divBdr>
                                                <w:top w:val="none" w:sz="0" w:space="0" w:color="auto"/>
                                                <w:left w:val="none" w:sz="0" w:space="0" w:color="auto"/>
                                                <w:bottom w:val="none" w:sz="0" w:space="0" w:color="auto"/>
                                                <w:right w:val="none" w:sz="0" w:space="0" w:color="auto"/>
                                              </w:divBdr>
                                              <w:divsChild>
                                                <w:div w:id="92923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378912">
      <w:bodyDiv w:val="1"/>
      <w:marLeft w:val="0"/>
      <w:marRight w:val="0"/>
      <w:marTop w:val="0"/>
      <w:marBottom w:val="0"/>
      <w:divBdr>
        <w:top w:val="none" w:sz="0" w:space="0" w:color="auto"/>
        <w:left w:val="none" w:sz="0" w:space="0" w:color="auto"/>
        <w:bottom w:val="none" w:sz="0" w:space="0" w:color="auto"/>
        <w:right w:val="none" w:sz="0" w:space="0" w:color="auto"/>
      </w:divBdr>
      <w:divsChild>
        <w:div w:id="237909576">
          <w:marLeft w:val="0"/>
          <w:marRight w:val="0"/>
          <w:marTop w:val="0"/>
          <w:marBottom w:val="0"/>
          <w:divBdr>
            <w:top w:val="none" w:sz="0" w:space="0" w:color="auto"/>
            <w:left w:val="none" w:sz="0" w:space="0" w:color="auto"/>
            <w:bottom w:val="none" w:sz="0" w:space="0" w:color="auto"/>
            <w:right w:val="none" w:sz="0" w:space="0" w:color="auto"/>
          </w:divBdr>
          <w:divsChild>
            <w:div w:id="2138134047">
              <w:marLeft w:val="0"/>
              <w:marRight w:val="0"/>
              <w:marTop w:val="0"/>
              <w:marBottom w:val="0"/>
              <w:divBdr>
                <w:top w:val="none" w:sz="0" w:space="0" w:color="auto"/>
                <w:left w:val="none" w:sz="0" w:space="0" w:color="auto"/>
                <w:bottom w:val="none" w:sz="0" w:space="0" w:color="auto"/>
                <w:right w:val="none" w:sz="0" w:space="0" w:color="auto"/>
              </w:divBdr>
              <w:divsChild>
                <w:div w:id="1288779523">
                  <w:marLeft w:val="0"/>
                  <w:marRight w:val="0"/>
                  <w:marTop w:val="0"/>
                  <w:marBottom w:val="0"/>
                  <w:divBdr>
                    <w:top w:val="none" w:sz="0" w:space="0" w:color="auto"/>
                    <w:left w:val="none" w:sz="0" w:space="0" w:color="auto"/>
                    <w:bottom w:val="none" w:sz="0" w:space="0" w:color="auto"/>
                    <w:right w:val="none" w:sz="0" w:space="0" w:color="auto"/>
                  </w:divBdr>
                  <w:divsChild>
                    <w:div w:id="760375435">
                      <w:marLeft w:val="0"/>
                      <w:marRight w:val="0"/>
                      <w:marTop w:val="0"/>
                      <w:marBottom w:val="0"/>
                      <w:divBdr>
                        <w:top w:val="none" w:sz="0" w:space="0" w:color="auto"/>
                        <w:left w:val="none" w:sz="0" w:space="0" w:color="auto"/>
                        <w:bottom w:val="none" w:sz="0" w:space="0" w:color="auto"/>
                        <w:right w:val="none" w:sz="0" w:space="0" w:color="auto"/>
                      </w:divBdr>
                      <w:divsChild>
                        <w:div w:id="644428715">
                          <w:marLeft w:val="0"/>
                          <w:marRight w:val="0"/>
                          <w:marTop w:val="0"/>
                          <w:marBottom w:val="0"/>
                          <w:divBdr>
                            <w:top w:val="none" w:sz="0" w:space="0" w:color="auto"/>
                            <w:left w:val="none" w:sz="0" w:space="0" w:color="auto"/>
                            <w:bottom w:val="none" w:sz="0" w:space="0" w:color="auto"/>
                            <w:right w:val="none" w:sz="0" w:space="0" w:color="auto"/>
                          </w:divBdr>
                          <w:divsChild>
                            <w:div w:id="514924547">
                              <w:marLeft w:val="0"/>
                              <w:marRight w:val="0"/>
                              <w:marTop w:val="0"/>
                              <w:marBottom w:val="0"/>
                              <w:divBdr>
                                <w:top w:val="none" w:sz="0" w:space="0" w:color="auto"/>
                                <w:left w:val="none" w:sz="0" w:space="0" w:color="auto"/>
                                <w:bottom w:val="none" w:sz="0" w:space="0" w:color="auto"/>
                                <w:right w:val="none" w:sz="0" w:space="0" w:color="auto"/>
                              </w:divBdr>
                              <w:divsChild>
                                <w:div w:id="1873372084">
                                  <w:marLeft w:val="0"/>
                                  <w:marRight w:val="0"/>
                                  <w:marTop w:val="0"/>
                                  <w:marBottom w:val="0"/>
                                  <w:divBdr>
                                    <w:top w:val="none" w:sz="0" w:space="0" w:color="auto"/>
                                    <w:left w:val="none" w:sz="0" w:space="0" w:color="auto"/>
                                    <w:bottom w:val="none" w:sz="0" w:space="0" w:color="auto"/>
                                    <w:right w:val="none" w:sz="0" w:space="0" w:color="auto"/>
                                  </w:divBdr>
                                  <w:divsChild>
                                    <w:div w:id="20200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725239">
      <w:bodyDiv w:val="1"/>
      <w:marLeft w:val="0"/>
      <w:marRight w:val="0"/>
      <w:marTop w:val="0"/>
      <w:marBottom w:val="0"/>
      <w:divBdr>
        <w:top w:val="none" w:sz="0" w:space="0" w:color="auto"/>
        <w:left w:val="none" w:sz="0" w:space="0" w:color="auto"/>
        <w:bottom w:val="none" w:sz="0" w:space="0" w:color="auto"/>
        <w:right w:val="none" w:sz="0" w:space="0" w:color="auto"/>
      </w:divBdr>
      <w:divsChild>
        <w:div w:id="1152915551">
          <w:marLeft w:val="0"/>
          <w:marRight w:val="0"/>
          <w:marTop w:val="0"/>
          <w:marBottom w:val="0"/>
          <w:divBdr>
            <w:top w:val="none" w:sz="0" w:space="0" w:color="auto"/>
            <w:left w:val="none" w:sz="0" w:space="0" w:color="auto"/>
            <w:bottom w:val="none" w:sz="0" w:space="0" w:color="auto"/>
            <w:right w:val="none" w:sz="0" w:space="0" w:color="auto"/>
          </w:divBdr>
        </w:div>
      </w:divsChild>
    </w:div>
    <w:div w:id="1980763446">
      <w:bodyDiv w:val="1"/>
      <w:marLeft w:val="0"/>
      <w:marRight w:val="0"/>
      <w:marTop w:val="0"/>
      <w:marBottom w:val="0"/>
      <w:divBdr>
        <w:top w:val="none" w:sz="0" w:space="0" w:color="auto"/>
        <w:left w:val="none" w:sz="0" w:space="0" w:color="auto"/>
        <w:bottom w:val="none" w:sz="0" w:space="0" w:color="auto"/>
        <w:right w:val="none" w:sz="0" w:space="0" w:color="auto"/>
      </w:divBdr>
      <w:divsChild>
        <w:div w:id="749043310">
          <w:marLeft w:val="0"/>
          <w:marRight w:val="0"/>
          <w:marTop w:val="0"/>
          <w:marBottom w:val="0"/>
          <w:divBdr>
            <w:top w:val="none" w:sz="0" w:space="0" w:color="auto"/>
            <w:left w:val="none" w:sz="0" w:space="0" w:color="auto"/>
            <w:bottom w:val="none" w:sz="0" w:space="0" w:color="auto"/>
            <w:right w:val="none" w:sz="0" w:space="0" w:color="auto"/>
          </w:divBdr>
        </w:div>
        <w:div w:id="1382243492">
          <w:marLeft w:val="0"/>
          <w:marRight w:val="0"/>
          <w:marTop w:val="0"/>
          <w:marBottom w:val="0"/>
          <w:divBdr>
            <w:top w:val="none" w:sz="0" w:space="0" w:color="auto"/>
            <w:left w:val="none" w:sz="0" w:space="0" w:color="auto"/>
            <w:bottom w:val="none" w:sz="0" w:space="0" w:color="auto"/>
            <w:right w:val="none" w:sz="0" w:space="0" w:color="auto"/>
          </w:divBdr>
        </w:div>
      </w:divsChild>
    </w:div>
    <w:div w:id="1981382040">
      <w:bodyDiv w:val="1"/>
      <w:marLeft w:val="0"/>
      <w:marRight w:val="0"/>
      <w:marTop w:val="0"/>
      <w:marBottom w:val="0"/>
      <w:divBdr>
        <w:top w:val="none" w:sz="0" w:space="0" w:color="auto"/>
        <w:left w:val="none" w:sz="0" w:space="0" w:color="auto"/>
        <w:bottom w:val="none" w:sz="0" w:space="0" w:color="auto"/>
        <w:right w:val="none" w:sz="0" w:space="0" w:color="auto"/>
      </w:divBdr>
    </w:div>
    <w:div w:id="1982273036">
      <w:bodyDiv w:val="1"/>
      <w:marLeft w:val="0"/>
      <w:marRight w:val="0"/>
      <w:marTop w:val="0"/>
      <w:marBottom w:val="0"/>
      <w:divBdr>
        <w:top w:val="none" w:sz="0" w:space="0" w:color="auto"/>
        <w:left w:val="none" w:sz="0" w:space="0" w:color="auto"/>
        <w:bottom w:val="none" w:sz="0" w:space="0" w:color="auto"/>
        <w:right w:val="none" w:sz="0" w:space="0" w:color="auto"/>
      </w:divBdr>
      <w:divsChild>
        <w:div w:id="1224176818">
          <w:marLeft w:val="0"/>
          <w:marRight w:val="0"/>
          <w:marTop w:val="0"/>
          <w:marBottom w:val="0"/>
          <w:divBdr>
            <w:top w:val="none" w:sz="0" w:space="0" w:color="auto"/>
            <w:left w:val="none" w:sz="0" w:space="0" w:color="auto"/>
            <w:bottom w:val="none" w:sz="0" w:space="0" w:color="auto"/>
            <w:right w:val="none" w:sz="0" w:space="0" w:color="auto"/>
          </w:divBdr>
          <w:divsChild>
            <w:div w:id="1218082389">
              <w:marLeft w:val="0"/>
              <w:marRight w:val="0"/>
              <w:marTop w:val="0"/>
              <w:marBottom w:val="0"/>
              <w:divBdr>
                <w:top w:val="none" w:sz="0" w:space="0" w:color="auto"/>
                <w:left w:val="none" w:sz="0" w:space="0" w:color="auto"/>
                <w:bottom w:val="none" w:sz="0" w:space="0" w:color="auto"/>
                <w:right w:val="none" w:sz="0" w:space="0" w:color="auto"/>
              </w:divBdr>
              <w:divsChild>
                <w:div w:id="1286541038">
                  <w:marLeft w:val="0"/>
                  <w:marRight w:val="0"/>
                  <w:marTop w:val="0"/>
                  <w:marBottom w:val="0"/>
                  <w:divBdr>
                    <w:top w:val="none" w:sz="0" w:space="0" w:color="auto"/>
                    <w:left w:val="none" w:sz="0" w:space="0" w:color="auto"/>
                    <w:bottom w:val="none" w:sz="0" w:space="0" w:color="auto"/>
                    <w:right w:val="none" w:sz="0" w:space="0" w:color="auto"/>
                  </w:divBdr>
                  <w:divsChild>
                    <w:div w:id="467941942">
                      <w:marLeft w:val="0"/>
                      <w:marRight w:val="0"/>
                      <w:marTop w:val="0"/>
                      <w:marBottom w:val="0"/>
                      <w:divBdr>
                        <w:top w:val="none" w:sz="0" w:space="0" w:color="auto"/>
                        <w:left w:val="none" w:sz="0" w:space="0" w:color="auto"/>
                        <w:bottom w:val="none" w:sz="0" w:space="0" w:color="auto"/>
                        <w:right w:val="none" w:sz="0" w:space="0" w:color="auto"/>
                      </w:divBdr>
                      <w:divsChild>
                        <w:div w:id="683023106">
                          <w:marLeft w:val="0"/>
                          <w:marRight w:val="0"/>
                          <w:marTop w:val="0"/>
                          <w:marBottom w:val="0"/>
                          <w:divBdr>
                            <w:top w:val="none" w:sz="0" w:space="0" w:color="auto"/>
                            <w:left w:val="none" w:sz="0" w:space="0" w:color="auto"/>
                            <w:bottom w:val="none" w:sz="0" w:space="0" w:color="auto"/>
                            <w:right w:val="none" w:sz="0" w:space="0" w:color="auto"/>
                          </w:divBdr>
                          <w:divsChild>
                            <w:div w:id="2091079664">
                              <w:marLeft w:val="0"/>
                              <w:marRight w:val="0"/>
                              <w:marTop w:val="0"/>
                              <w:marBottom w:val="0"/>
                              <w:divBdr>
                                <w:top w:val="none" w:sz="0" w:space="0" w:color="auto"/>
                                <w:left w:val="none" w:sz="0" w:space="0" w:color="auto"/>
                                <w:bottom w:val="none" w:sz="0" w:space="0" w:color="auto"/>
                                <w:right w:val="none" w:sz="0" w:space="0" w:color="auto"/>
                              </w:divBdr>
                              <w:divsChild>
                                <w:div w:id="2129928751">
                                  <w:marLeft w:val="0"/>
                                  <w:marRight w:val="0"/>
                                  <w:marTop w:val="0"/>
                                  <w:marBottom w:val="85"/>
                                  <w:divBdr>
                                    <w:top w:val="none" w:sz="0" w:space="0" w:color="auto"/>
                                    <w:left w:val="none" w:sz="0" w:space="0" w:color="auto"/>
                                    <w:bottom w:val="none" w:sz="0" w:space="0" w:color="auto"/>
                                    <w:right w:val="none" w:sz="0" w:space="0" w:color="auto"/>
                                  </w:divBdr>
                                  <w:divsChild>
                                    <w:div w:id="1405252469">
                                      <w:marLeft w:val="0"/>
                                      <w:marRight w:val="0"/>
                                      <w:marTop w:val="0"/>
                                      <w:marBottom w:val="0"/>
                                      <w:divBdr>
                                        <w:top w:val="none" w:sz="0" w:space="0" w:color="auto"/>
                                        <w:left w:val="none" w:sz="0" w:space="0" w:color="auto"/>
                                        <w:bottom w:val="none" w:sz="0" w:space="0" w:color="auto"/>
                                        <w:right w:val="none" w:sz="0" w:space="0" w:color="auto"/>
                                      </w:divBdr>
                                      <w:divsChild>
                                        <w:div w:id="1735279373">
                                          <w:marLeft w:val="0"/>
                                          <w:marRight w:val="0"/>
                                          <w:marTop w:val="0"/>
                                          <w:marBottom w:val="0"/>
                                          <w:divBdr>
                                            <w:top w:val="none" w:sz="0" w:space="0" w:color="auto"/>
                                            <w:left w:val="none" w:sz="0" w:space="0" w:color="auto"/>
                                            <w:bottom w:val="none" w:sz="0" w:space="0" w:color="auto"/>
                                            <w:right w:val="none" w:sz="0" w:space="0" w:color="auto"/>
                                          </w:divBdr>
                                          <w:divsChild>
                                            <w:div w:id="1229729885">
                                              <w:marLeft w:val="0"/>
                                              <w:marRight w:val="0"/>
                                              <w:marTop w:val="0"/>
                                              <w:marBottom w:val="0"/>
                                              <w:divBdr>
                                                <w:top w:val="none" w:sz="0" w:space="0" w:color="auto"/>
                                                <w:left w:val="none" w:sz="0" w:space="0" w:color="auto"/>
                                                <w:bottom w:val="none" w:sz="0" w:space="0" w:color="auto"/>
                                                <w:right w:val="none" w:sz="0" w:space="0" w:color="auto"/>
                                              </w:divBdr>
                                              <w:divsChild>
                                                <w:div w:id="61960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421736">
      <w:bodyDiv w:val="1"/>
      <w:marLeft w:val="0"/>
      <w:marRight w:val="0"/>
      <w:marTop w:val="0"/>
      <w:marBottom w:val="0"/>
      <w:divBdr>
        <w:top w:val="none" w:sz="0" w:space="0" w:color="auto"/>
        <w:left w:val="none" w:sz="0" w:space="0" w:color="auto"/>
        <w:bottom w:val="none" w:sz="0" w:space="0" w:color="auto"/>
        <w:right w:val="none" w:sz="0" w:space="0" w:color="auto"/>
      </w:divBdr>
    </w:div>
    <w:div w:id="1982540421">
      <w:bodyDiv w:val="1"/>
      <w:marLeft w:val="0"/>
      <w:marRight w:val="0"/>
      <w:marTop w:val="0"/>
      <w:marBottom w:val="0"/>
      <w:divBdr>
        <w:top w:val="none" w:sz="0" w:space="0" w:color="auto"/>
        <w:left w:val="none" w:sz="0" w:space="0" w:color="auto"/>
        <w:bottom w:val="none" w:sz="0" w:space="0" w:color="auto"/>
        <w:right w:val="none" w:sz="0" w:space="0" w:color="auto"/>
      </w:divBdr>
    </w:div>
    <w:div w:id="1983193598">
      <w:bodyDiv w:val="1"/>
      <w:marLeft w:val="0"/>
      <w:marRight w:val="0"/>
      <w:marTop w:val="0"/>
      <w:marBottom w:val="0"/>
      <w:divBdr>
        <w:top w:val="none" w:sz="0" w:space="0" w:color="auto"/>
        <w:left w:val="none" w:sz="0" w:space="0" w:color="auto"/>
        <w:bottom w:val="none" w:sz="0" w:space="0" w:color="auto"/>
        <w:right w:val="none" w:sz="0" w:space="0" w:color="auto"/>
      </w:divBdr>
      <w:divsChild>
        <w:div w:id="275256051">
          <w:marLeft w:val="0"/>
          <w:marRight w:val="0"/>
          <w:marTop w:val="0"/>
          <w:marBottom w:val="0"/>
          <w:divBdr>
            <w:top w:val="none" w:sz="0" w:space="0" w:color="auto"/>
            <w:left w:val="none" w:sz="0" w:space="0" w:color="auto"/>
            <w:bottom w:val="dotted" w:sz="6" w:space="4" w:color="DDDDDD"/>
            <w:right w:val="none" w:sz="0" w:space="0" w:color="auto"/>
          </w:divBdr>
          <w:divsChild>
            <w:div w:id="202566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42834">
      <w:bodyDiv w:val="1"/>
      <w:marLeft w:val="0"/>
      <w:marRight w:val="0"/>
      <w:marTop w:val="0"/>
      <w:marBottom w:val="0"/>
      <w:divBdr>
        <w:top w:val="none" w:sz="0" w:space="0" w:color="auto"/>
        <w:left w:val="none" w:sz="0" w:space="0" w:color="auto"/>
        <w:bottom w:val="none" w:sz="0" w:space="0" w:color="auto"/>
        <w:right w:val="none" w:sz="0" w:space="0" w:color="auto"/>
      </w:divBdr>
      <w:divsChild>
        <w:div w:id="1631352701">
          <w:marLeft w:val="0"/>
          <w:marRight w:val="0"/>
          <w:marTop w:val="0"/>
          <w:marBottom w:val="150"/>
          <w:divBdr>
            <w:top w:val="none" w:sz="0" w:space="0" w:color="auto"/>
            <w:left w:val="none" w:sz="0" w:space="0" w:color="auto"/>
            <w:bottom w:val="none" w:sz="0" w:space="0" w:color="auto"/>
            <w:right w:val="none" w:sz="0" w:space="0" w:color="auto"/>
          </w:divBdr>
          <w:divsChild>
            <w:div w:id="408964754">
              <w:marLeft w:val="0"/>
              <w:marRight w:val="0"/>
              <w:marTop w:val="0"/>
              <w:marBottom w:val="0"/>
              <w:divBdr>
                <w:top w:val="none" w:sz="0" w:space="0" w:color="auto"/>
                <w:left w:val="none" w:sz="0" w:space="0" w:color="auto"/>
                <w:bottom w:val="none" w:sz="0" w:space="0" w:color="auto"/>
                <w:right w:val="none" w:sz="0" w:space="0" w:color="auto"/>
              </w:divBdr>
              <w:divsChild>
                <w:div w:id="128735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86135">
          <w:marLeft w:val="0"/>
          <w:marRight w:val="0"/>
          <w:marTop w:val="0"/>
          <w:marBottom w:val="150"/>
          <w:divBdr>
            <w:top w:val="none" w:sz="0" w:space="0" w:color="auto"/>
            <w:left w:val="none" w:sz="0" w:space="0" w:color="auto"/>
            <w:bottom w:val="none" w:sz="0" w:space="0" w:color="auto"/>
            <w:right w:val="none" w:sz="0" w:space="0" w:color="auto"/>
          </w:divBdr>
        </w:div>
        <w:div w:id="1137912041">
          <w:marLeft w:val="0"/>
          <w:marRight w:val="0"/>
          <w:marTop w:val="0"/>
          <w:marBottom w:val="0"/>
          <w:divBdr>
            <w:top w:val="none" w:sz="0" w:space="0" w:color="auto"/>
            <w:left w:val="none" w:sz="0" w:space="0" w:color="auto"/>
            <w:bottom w:val="none" w:sz="0" w:space="0" w:color="auto"/>
            <w:right w:val="none" w:sz="0" w:space="0" w:color="auto"/>
          </w:divBdr>
          <w:divsChild>
            <w:div w:id="211473982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83851408">
      <w:bodyDiv w:val="1"/>
      <w:marLeft w:val="0"/>
      <w:marRight w:val="0"/>
      <w:marTop w:val="0"/>
      <w:marBottom w:val="0"/>
      <w:divBdr>
        <w:top w:val="none" w:sz="0" w:space="0" w:color="auto"/>
        <w:left w:val="none" w:sz="0" w:space="0" w:color="auto"/>
        <w:bottom w:val="none" w:sz="0" w:space="0" w:color="auto"/>
        <w:right w:val="none" w:sz="0" w:space="0" w:color="auto"/>
      </w:divBdr>
      <w:divsChild>
        <w:div w:id="598833480">
          <w:marLeft w:val="0"/>
          <w:marRight w:val="0"/>
          <w:marTop w:val="0"/>
          <w:marBottom w:val="0"/>
          <w:divBdr>
            <w:top w:val="none" w:sz="0" w:space="0" w:color="auto"/>
            <w:left w:val="none" w:sz="0" w:space="0" w:color="auto"/>
            <w:bottom w:val="dotted" w:sz="6" w:space="4" w:color="DDDDDD"/>
            <w:right w:val="none" w:sz="0" w:space="0" w:color="auto"/>
          </w:divBdr>
          <w:divsChild>
            <w:div w:id="100620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89061">
      <w:bodyDiv w:val="1"/>
      <w:marLeft w:val="0"/>
      <w:marRight w:val="0"/>
      <w:marTop w:val="0"/>
      <w:marBottom w:val="0"/>
      <w:divBdr>
        <w:top w:val="none" w:sz="0" w:space="0" w:color="auto"/>
        <w:left w:val="none" w:sz="0" w:space="0" w:color="auto"/>
        <w:bottom w:val="none" w:sz="0" w:space="0" w:color="auto"/>
        <w:right w:val="none" w:sz="0" w:space="0" w:color="auto"/>
      </w:divBdr>
    </w:div>
    <w:div w:id="1984193224">
      <w:bodyDiv w:val="1"/>
      <w:marLeft w:val="0"/>
      <w:marRight w:val="0"/>
      <w:marTop w:val="0"/>
      <w:marBottom w:val="0"/>
      <w:divBdr>
        <w:top w:val="none" w:sz="0" w:space="0" w:color="auto"/>
        <w:left w:val="none" w:sz="0" w:space="0" w:color="auto"/>
        <w:bottom w:val="none" w:sz="0" w:space="0" w:color="auto"/>
        <w:right w:val="none" w:sz="0" w:space="0" w:color="auto"/>
      </w:divBdr>
    </w:div>
    <w:div w:id="1984504961">
      <w:bodyDiv w:val="1"/>
      <w:marLeft w:val="0"/>
      <w:marRight w:val="0"/>
      <w:marTop w:val="0"/>
      <w:marBottom w:val="0"/>
      <w:divBdr>
        <w:top w:val="none" w:sz="0" w:space="0" w:color="auto"/>
        <w:left w:val="none" w:sz="0" w:space="0" w:color="auto"/>
        <w:bottom w:val="none" w:sz="0" w:space="0" w:color="auto"/>
        <w:right w:val="none" w:sz="0" w:space="0" w:color="auto"/>
      </w:divBdr>
      <w:divsChild>
        <w:div w:id="1040284910">
          <w:marLeft w:val="0"/>
          <w:marRight w:val="0"/>
          <w:marTop w:val="0"/>
          <w:marBottom w:val="0"/>
          <w:divBdr>
            <w:top w:val="none" w:sz="0" w:space="0" w:color="auto"/>
            <w:left w:val="none" w:sz="0" w:space="0" w:color="auto"/>
            <w:bottom w:val="none" w:sz="0" w:space="0" w:color="auto"/>
            <w:right w:val="none" w:sz="0" w:space="0" w:color="auto"/>
          </w:divBdr>
          <w:divsChild>
            <w:div w:id="35592702">
              <w:marLeft w:val="0"/>
              <w:marRight w:val="0"/>
              <w:marTop w:val="0"/>
              <w:marBottom w:val="0"/>
              <w:divBdr>
                <w:top w:val="none" w:sz="0" w:space="0" w:color="auto"/>
                <w:left w:val="none" w:sz="0" w:space="0" w:color="auto"/>
                <w:bottom w:val="none" w:sz="0" w:space="0" w:color="auto"/>
                <w:right w:val="none" w:sz="0" w:space="0" w:color="auto"/>
              </w:divBdr>
              <w:divsChild>
                <w:div w:id="35462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13380">
          <w:marLeft w:val="0"/>
          <w:marRight w:val="0"/>
          <w:marTop w:val="0"/>
          <w:marBottom w:val="75"/>
          <w:divBdr>
            <w:top w:val="none" w:sz="0" w:space="0" w:color="auto"/>
            <w:left w:val="none" w:sz="0" w:space="0" w:color="auto"/>
            <w:bottom w:val="none" w:sz="0" w:space="0" w:color="auto"/>
            <w:right w:val="none" w:sz="0" w:space="0" w:color="auto"/>
          </w:divBdr>
        </w:div>
        <w:div w:id="2086343596">
          <w:marLeft w:val="0"/>
          <w:marRight w:val="0"/>
          <w:marTop w:val="0"/>
          <w:marBottom w:val="300"/>
          <w:divBdr>
            <w:top w:val="none" w:sz="0" w:space="0" w:color="auto"/>
            <w:left w:val="none" w:sz="0" w:space="0" w:color="auto"/>
            <w:bottom w:val="none" w:sz="0" w:space="0" w:color="auto"/>
            <w:right w:val="none" w:sz="0" w:space="0" w:color="auto"/>
          </w:divBdr>
          <w:divsChild>
            <w:div w:id="249512094">
              <w:marLeft w:val="0"/>
              <w:marRight w:val="0"/>
              <w:marTop w:val="0"/>
              <w:marBottom w:val="0"/>
              <w:divBdr>
                <w:top w:val="none" w:sz="0" w:space="0" w:color="auto"/>
                <w:left w:val="none" w:sz="0" w:space="0" w:color="auto"/>
                <w:bottom w:val="none" w:sz="0" w:space="0" w:color="auto"/>
                <w:right w:val="none" w:sz="0" w:space="0" w:color="auto"/>
              </w:divBdr>
            </w:div>
          </w:divsChild>
        </w:div>
        <w:div w:id="1326667311">
          <w:marLeft w:val="0"/>
          <w:marRight w:val="0"/>
          <w:marTop w:val="0"/>
          <w:marBottom w:val="0"/>
          <w:divBdr>
            <w:top w:val="none" w:sz="0" w:space="0" w:color="auto"/>
            <w:left w:val="none" w:sz="0" w:space="0" w:color="auto"/>
            <w:bottom w:val="none" w:sz="0" w:space="0" w:color="auto"/>
            <w:right w:val="none" w:sz="0" w:space="0" w:color="auto"/>
          </w:divBdr>
          <w:divsChild>
            <w:div w:id="104624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92285">
      <w:bodyDiv w:val="1"/>
      <w:marLeft w:val="0"/>
      <w:marRight w:val="0"/>
      <w:marTop w:val="0"/>
      <w:marBottom w:val="0"/>
      <w:divBdr>
        <w:top w:val="none" w:sz="0" w:space="0" w:color="auto"/>
        <w:left w:val="none" w:sz="0" w:space="0" w:color="auto"/>
        <w:bottom w:val="none" w:sz="0" w:space="0" w:color="auto"/>
        <w:right w:val="none" w:sz="0" w:space="0" w:color="auto"/>
      </w:divBdr>
      <w:divsChild>
        <w:div w:id="1811362065">
          <w:marLeft w:val="0"/>
          <w:marRight w:val="0"/>
          <w:marTop w:val="0"/>
          <w:marBottom w:val="0"/>
          <w:divBdr>
            <w:top w:val="none" w:sz="0" w:space="0" w:color="auto"/>
            <w:left w:val="none" w:sz="0" w:space="0" w:color="auto"/>
            <w:bottom w:val="dotted" w:sz="6" w:space="4" w:color="DDDDDD"/>
            <w:right w:val="none" w:sz="0" w:space="0" w:color="auto"/>
          </w:divBdr>
          <w:divsChild>
            <w:div w:id="4768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46597">
      <w:bodyDiv w:val="1"/>
      <w:marLeft w:val="0"/>
      <w:marRight w:val="0"/>
      <w:marTop w:val="0"/>
      <w:marBottom w:val="0"/>
      <w:divBdr>
        <w:top w:val="none" w:sz="0" w:space="0" w:color="auto"/>
        <w:left w:val="none" w:sz="0" w:space="0" w:color="auto"/>
        <w:bottom w:val="none" w:sz="0" w:space="0" w:color="auto"/>
        <w:right w:val="none" w:sz="0" w:space="0" w:color="auto"/>
      </w:divBdr>
      <w:divsChild>
        <w:div w:id="881480159">
          <w:marLeft w:val="0"/>
          <w:marRight w:val="0"/>
          <w:marTop w:val="0"/>
          <w:marBottom w:val="0"/>
          <w:divBdr>
            <w:top w:val="none" w:sz="0" w:space="0" w:color="auto"/>
            <w:left w:val="none" w:sz="0" w:space="0" w:color="auto"/>
            <w:bottom w:val="none" w:sz="0" w:space="0" w:color="auto"/>
            <w:right w:val="none" w:sz="0" w:space="0" w:color="auto"/>
          </w:divBdr>
          <w:divsChild>
            <w:div w:id="20234340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84968768">
      <w:bodyDiv w:val="1"/>
      <w:marLeft w:val="0"/>
      <w:marRight w:val="0"/>
      <w:marTop w:val="0"/>
      <w:marBottom w:val="0"/>
      <w:divBdr>
        <w:top w:val="none" w:sz="0" w:space="0" w:color="auto"/>
        <w:left w:val="none" w:sz="0" w:space="0" w:color="auto"/>
        <w:bottom w:val="none" w:sz="0" w:space="0" w:color="auto"/>
        <w:right w:val="none" w:sz="0" w:space="0" w:color="auto"/>
      </w:divBdr>
      <w:divsChild>
        <w:div w:id="209920549">
          <w:marLeft w:val="0"/>
          <w:marRight w:val="0"/>
          <w:marTop w:val="0"/>
          <w:marBottom w:val="0"/>
          <w:divBdr>
            <w:top w:val="none" w:sz="0" w:space="0" w:color="auto"/>
            <w:left w:val="none" w:sz="0" w:space="0" w:color="auto"/>
            <w:bottom w:val="none" w:sz="0" w:space="0" w:color="auto"/>
            <w:right w:val="none" w:sz="0" w:space="0" w:color="auto"/>
          </w:divBdr>
          <w:divsChild>
            <w:div w:id="650670839">
              <w:marLeft w:val="0"/>
              <w:marRight w:val="0"/>
              <w:marTop w:val="0"/>
              <w:marBottom w:val="0"/>
              <w:divBdr>
                <w:top w:val="none" w:sz="0" w:space="0" w:color="auto"/>
                <w:left w:val="none" w:sz="0" w:space="0" w:color="auto"/>
                <w:bottom w:val="none" w:sz="0" w:space="0" w:color="auto"/>
                <w:right w:val="none" w:sz="0" w:space="0" w:color="auto"/>
              </w:divBdr>
              <w:divsChild>
                <w:div w:id="42486370">
                  <w:marLeft w:val="0"/>
                  <w:marRight w:val="0"/>
                  <w:marTop w:val="0"/>
                  <w:marBottom w:val="0"/>
                  <w:divBdr>
                    <w:top w:val="none" w:sz="0" w:space="0" w:color="auto"/>
                    <w:left w:val="none" w:sz="0" w:space="0" w:color="auto"/>
                    <w:bottom w:val="none" w:sz="0" w:space="0" w:color="auto"/>
                    <w:right w:val="none" w:sz="0" w:space="0" w:color="auto"/>
                  </w:divBdr>
                  <w:divsChild>
                    <w:div w:id="2079284981">
                      <w:marLeft w:val="0"/>
                      <w:marRight w:val="0"/>
                      <w:marTop w:val="0"/>
                      <w:marBottom w:val="0"/>
                      <w:divBdr>
                        <w:top w:val="none" w:sz="0" w:space="0" w:color="auto"/>
                        <w:left w:val="none" w:sz="0" w:space="0" w:color="auto"/>
                        <w:bottom w:val="none" w:sz="0" w:space="0" w:color="auto"/>
                        <w:right w:val="none" w:sz="0" w:space="0" w:color="auto"/>
                      </w:divBdr>
                      <w:divsChild>
                        <w:div w:id="1066799001">
                          <w:marLeft w:val="0"/>
                          <w:marRight w:val="0"/>
                          <w:marTop w:val="0"/>
                          <w:marBottom w:val="0"/>
                          <w:divBdr>
                            <w:top w:val="none" w:sz="0" w:space="0" w:color="auto"/>
                            <w:left w:val="none" w:sz="0" w:space="0" w:color="auto"/>
                            <w:bottom w:val="none" w:sz="0" w:space="0" w:color="auto"/>
                            <w:right w:val="none" w:sz="0" w:space="0" w:color="auto"/>
                          </w:divBdr>
                          <w:divsChild>
                            <w:div w:id="1340547753">
                              <w:marLeft w:val="0"/>
                              <w:marRight w:val="0"/>
                              <w:marTop w:val="0"/>
                              <w:marBottom w:val="0"/>
                              <w:divBdr>
                                <w:top w:val="none" w:sz="0" w:space="0" w:color="auto"/>
                                <w:left w:val="none" w:sz="0" w:space="0" w:color="auto"/>
                                <w:bottom w:val="none" w:sz="0" w:space="0" w:color="auto"/>
                                <w:right w:val="none" w:sz="0" w:space="0" w:color="auto"/>
                              </w:divBdr>
                              <w:divsChild>
                                <w:div w:id="1176966401">
                                  <w:marLeft w:val="0"/>
                                  <w:marRight w:val="0"/>
                                  <w:marTop w:val="0"/>
                                  <w:marBottom w:val="0"/>
                                  <w:divBdr>
                                    <w:top w:val="none" w:sz="0" w:space="0" w:color="auto"/>
                                    <w:left w:val="none" w:sz="0" w:space="0" w:color="auto"/>
                                    <w:bottom w:val="none" w:sz="0" w:space="0" w:color="auto"/>
                                    <w:right w:val="none" w:sz="0" w:space="0" w:color="auto"/>
                                  </w:divBdr>
                                  <w:divsChild>
                                    <w:div w:id="29113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114861">
      <w:bodyDiv w:val="1"/>
      <w:marLeft w:val="0"/>
      <w:marRight w:val="0"/>
      <w:marTop w:val="0"/>
      <w:marBottom w:val="0"/>
      <w:divBdr>
        <w:top w:val="none" w:sz="0" w:space="0" w:color="auto"/>
        <w:left w:val="none" w:sz="0" w:space="0" w:color="auto"/>
        <w:bottom w:val="none" w:sz="0" w:space="0" w:color="auto"/>
        <w:right w:val="none" w:sz="0" w:space="0" w:color="auto"/>
      </w:divBdr>
      <w:divsChild>
        <w:div w:id="1395079922">
          <w:marLeft w:val="0"/>
          <w:marRight w:val="0"/>
          <w:marTop w:val="0"/>
          <w:marBottom w:val="225"/>
          <w:divBdr>
            <w:top w:val="none" w:sz="0" w:space="0" w:color="auto"/>
            <w:left w:val="none" w:sz="0" w:space="0" w:color="auto"/>
            <w:bottom w:val="single" w:sz="6" w:space="0" w:color="CCCCCC"/>
            <w:right w:val="none" w:sz="0" w:space="0" w:color="auto"/>
          </w:divBdr>
        </w:div>
        <w:div w:id="1924876670">
          <w:marLeft w:val="0"/>
          <w:marRight w:val="0"/>
          <w:marTop w:val="0"/>
          <w:marBottom w:val="0"/>
          <w:divBdr>
            <w:top w:val="none" w:sz="0" w:space="0" w:color="auto"/>
            <w:left w:val="none" w:sz="0" w:space="0" w:color="auto"/>
            <w:bottom w:val="none" w:sz="0" w:space="0" w:color="auto"/>
            <w:right w:val="none" w:sz="0" w:space="0" w:color="auto"/>
          </w:divBdr>
          <w:divsChild>
            <w:div w:id="1952974704">
              <w:marLeft w:val="0"/>
              <w:marRight w:val="0"/>
              <w:marTop w:val="0"/>
              <w:marBottom w:val="225"/>
              <w:divBdr>
                <w:top w:val="none" w:sz="0" w:space="0" w:color="auto"/>
                <w:left w:val="none" w:sz="0" w:space="0" w:color="auto"/>
                <w:bottom w:val="none" w:sz="0" w:space="0" w:color="auto"/>
                <w:right w:val="none" w:sz="0" w:space="0" w:color="auto"/>
              </w:divBdr>
            </w:div>
            <w:div w:id="1867676413">
              <w:marLeft w:val="0"/>
              <w:marRight w:val="0"/>
              <w:marTop w:val="0"/>
              <w:marBottom w:val="225"/>
              <w:divBdr>
                <w:top w:val="none" w:sz="0" w:space="0" w:color="auto"/>
                <w:left w:val="none" w:sz="0" w:space="0" w:color="auto"/>
                <w:bottom w:val="none" w:sz="0" w:space="0" w:color="auto"/>
                <w:right w:val="none" w:sz="0" w:space="0" w:color="auto"/>
              </w:divBdr>
              <w:divsChild>
                <w:div w:id="183811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501130">
      <w:bodyDiv w:val="1"/>
      <w:marLeft w:val="0"/>
      <w:marRight w:val="0"/>
      <w:marTop w:val="0"/>
      <w:marBottom w:val="0"/>
      <w:divBdr>
        <w:top w:val="none" w:sz="0" w:space="0" w:color="auto"/>
        <w:left w:val="none" w:sz="0" w:space="0" w:color="auto"/>
        <w:bottom w:val="none" w:sz="0" w:space="0" w:color="auto"/>
        <w:right w:val="none" w:sz="0" w:space="0" w:color="auto"/>
      </w:divBdr>
      <w:divsChild>
        <w:div w:id="1271934805">
          <w:marLeft w:val="0"/>
          <w:marRight w:val="0"/>
          <w:marTop w:val="0"/>
          <w:marBottom w:val="0"/>
          <w:divBdr>
            <w:top w:val="none" w:sz="0" w:space="0" w:color="auto"/>
            <w:left w:val="none" w:sz="0" w:space="0" w:color="auto"/>
            <w:bottom w:val="dotted" w:sz="6" w:space="4" w:color="DDDDDD"/>
            <w:right w:val="none" w:sz="0" w:space="0" w:color="auto"/>
          </w:divBdr>
          <w:divsChild>
            <w:div w:id="16436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9050">
      <w:bodyDiv w:val="1"/>
      <w:marLeft w:val="0"/>
      <w:marRight w:val="0"/>
      <w:marTop w:val="0"/>
      <w:marBottom w:val="0"/>
      <w:divBdr>
        <w:top w:val="none" w:sz="0" w:space="0" w:color="auto"/>
        <w:left w:val="none" w:sz="0" w:space="0" w:color="auto"/>
        <w:bottom w:val="none" w:sz="0" w:space="0" w:color="auto"/>
        <w:right w:val="none" w:sz="0" w:space="0" w:color="auto"/>
      </w:divBdr>
      <w:divsChild>
        <w:div w:id="854078424">
          <w:marLeft w:val="0"/>
          <w:marRight w:val="0"/>
          <w:marTop w:val="0"/>
          <w:marBottom w:val="0"/>
          <w:divBdr>
            <w:top w:val="none" w:sz="0" w:space="0" w:color="auto"/>
            <w:left w:val="none" w:sz="0" w:space="0" w:color="auto"/>
            <w:bottom w:val="dotted" w:sz="6" w:space="4" w:color="DDDDDD"/>
            <w:right w:val="none" w:sz="0" w:space="0" w:color="auto"/>
          </w:divBdr>
          <w:divsChild>
            <w:div w:id="58264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85615">
      <w:bodyDiv w:val="1"/>
      <w:marLeft w:val="0"/>
      <w:marRight w:val="0"/>
      <w:marTop w:val="0"/>
      <w:marBottom w:val="0"/>
      <w:divBdr>
        <w:top w:val="none" w:sz="0" w:space="0" w:color="auto"/>
        <w:left w:val="none" w:sz="0" w:space="0" w:color="auto"/>
        <w:bottom w:val="none" w:sz="0" w:space="0" w:color="auto"/>
        <w:right w:val="none" w:sz="0" w:space="0" w:color="auto"/>
      </w:divBdr>
    </w:div>
    <w:div w:id="1986356188">
      <w:bodyDiv w:val="1"/>
      <w:marLeft w:val="0"/>
      <w:marRight w:val="0"/>
      <w:marTop w:val="0"/>
      <w:marBottom w:val="0"/>
      <w:divBdr>
        <w:top w:val="none" w:sz="0" w:space="0" w:color="auto"/>
        <w:left w:val="none" w:sz="0" w:space="0" w:color="auto"/>
        <w:bottom w:val="none" w:sz="0" w:space="0" w:color="auto"/>
        <w:right w:val="none" w:sz="0" w:space="0" w:color="auto"/>
      </w:divBdr>
      <w:divsChild>
        <w:div w:id="1292129469">
          <w:marLeft w:val="0"/>
          <w:marRight w:val="0"/>
          <w:marTop w:val="0"/>
          <w:marBottom w:val="0"/>
          <w:divBdr>
            <w:top w:val="none" w:sz="0" w:space="0" w:color="auto"/>
            <w:left w:val="none" w:sz="0" w:space="0" w:color="auto"/>
            <w:bottom w:val="dotted" w:sz="6" w:space="4" w:color="DDDDDD"/>
            <w:right w:val="none" w:sz="0" w:space="0" w:color="auto"/>
          </w:divBdr>
          <w:divsChild>
            <w:div w:id="14164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80798">
      <w:bodyDiv w:val="1"/>
      <w:marLeft w:val="0"/>
      <w:marRight w:val="0"/>
      <w:marTop w:val="0"/>
      <w:marBottom w:val="0"/>
      <w:divBdr>
        <w:top w:val="none" w:sz="0" w:space="0" w:color="auto"/>
        <w:left w:val="none" w:sz="0" w:space="0" w:color="auto"/>
        <w:bottom w:val="none" w:sz="0" w:space="0" w:color="auto"/>
        <w:right w:val="none" w:sz="0" w:space="0" w:color="auto"/>
      </w:divBdr>
    </w:div>
    <w:div w:id="1987933367">
      <w:bodyDiv w:val="1"/>
      <w:marLeft w:val="0"/>
      <w:marRight w:val="0"/>
      <w:marTop w:val="0"/>
      <w:marBottom w:val="0"/>
      <w:divBdr>
        <w:top w:val="none" w:sz="0" w:space="0" w:color="auto"/>
        <w:left w:val="none" w:sz="0" w:space="0" w:color="auto"/>
        <w:bottom w:val="none" w:sz="0" w:space="0" w:color="auto"/>
        <w:right w:val="none" w:sz="0" w:space="0" w:color="auto"/>
      </w:divBdr>
      <w:divsChild>
        <w:div w:id="1679455627">
          <w:marLeft w:val="0"/>
          <w:marRight w:val="0"/>
          <w:marTop w:val="0"/>
          <w:marBottom w:val="0"/>
          <w:divBdr>
            <w:top w:val="none" w:sz="0" w:space="0" w:color="auto"/>
            <w:left w:val="none" w:sz="0" w:space="0" w:color="auto"/>
            <w:bottom w:val="dotted" w:sz="6" w:space="4" w:color="DDDDDD"/>
            <w:right w:val="none" w:sz="0" w:space="0" w:color="auto"/>
          </w:divBdr>
        </w:div>
      </w:divsChild>
    </w:div>
    <w:div w:id="1987976329">
      <w:bodyDiv w:val="1"/>
      <w:marLeft w:val="0"/>
      <w:marRight w:val="0"/>
      <w:marTop w:val="0"/>
      <w:marBottom w:val="0"/>
      <w:divBdr>
        <w:top w:val="none" w:sz="0" w:space="0" w:color="auto"/>
        <w:left w:val="none" w:sz="0" w:space="0" w:color="auto"/>
        <w:bottom w:val="none" w:sz="0" w:space="0" w:color="auto"/>
        <w:right w:val="none" w:sz="0" w:space="0" w:color="auto"/>
      </w:divBdr>
    </w:div>
    <w:div w:id="1988430624">
      <w:bodyDiv w:val="1"/>
      <w:marLeft w:val="0"/>
      <w:marRight w:val="0"/>
      <w:marTop w:val="0"/>
      <w:marBottom w:val="0"/>
      <w:divBdr>
        <w:top w:val="none" w:sz="0" w:space="0" w:color="auto"/>
        <w:left w:val="none" w:sz="0" w:space="0" w:color="auto"/>
        <w:bottom w:val="none" w:sz="0" w:space="0" w:color="auto"/>
        <w:right w:val="none" w:sz="0" w:space="0" w:color="auto"/>
      </w:divBdr>
      <w:divsChild>
        <w:div w:id="1827353076">
          <w:marLeft w:val="0"/>
          <w:marRight w:val="0"/>
          <w:marTop w:val="0"/>
          <w:marBottom w:val="0"/>
          <w:divBdr>
            <w:top w:val="none" w:sz="0" w:space="0" w:color="auto"/>
            <w:left w:val="none" w:sz="0" w:space="0" w:color="auto"/>
            <w:bottom w:val="dotted" w:sz="6" w:space="4" w:color="DDDDDD"/>
            <w:right w:val="none" w:sz="0" w:space="0" w:color="auto"/>
          </w:divBdr>
        </w:div>
      </w:divsChild>
    </w:div>
    <w:div w:id="1988432370">
      <w:bodyDiv w:val="1"/>
      <w:marLeft w:val="0"/>
      <w:marRight w:val="0"/>
      <w:marTop w:val="0"/>
      <w:marBottom w:val="0"/>
      <w:divBdr>
        <w:top w:val="none" w:sz="0" w:space="0" w:color="auto"/>
        <w:left w:val="none" w:sz="0" w:space="0" w:color="auto"/>
        <w:bottom w:val="none" w:sz="0" w:space="0" w:color="auto"/>
        <w:right w:val="none" w:sz="0" w:space="0" w:color="auto"/>
      </w:divBdr>
      <w:divsChild>
        <w:div w:id="1208680965">
          <w:marLeft w:val="0"/>
          <w:marRight w:val="0"/>
          <w:marTop w:val="0"/>
          <w:marBottom w:val="0"/>
          <w:divBdr>
            <w:top w:val="none" w:sz="0" w:space="0" w:color="auto"/>
            <w:left w:val="none" w:sz="0" w:space="0" w:color="auto"/>
            <w:bottom w:val="none" w:sz="0" w:space="0" w:color="auto"/>
            <w:right w:val="none" w:sz="0" w:space="0" w:color="auto"/>
          </w:divBdr>
        </w:div>
      </w:divsChild>
    </w:div>
    <w:div w:id="1988514962">
      <w:bodyDiv w:val="1"/>
      <w:marLeft w:val="0"/>
      <w:marRight w:val="0"/>
      <w:marTop w:val="0"/>
      <w:marBottom w:val="0"/>
      <w:divBdr>
        <w:top w:val="none" w:sz="0" w:space="0" w:color="auto"/>
        <w:left w:val="none" w:sz="0" w:space="0" w:color="auto"/>
        <w:bottom w:val="none" w:sz="0" w:space="0" w:color="auto"/>
        <w:right w:val="none" w:sz="0" w:space="0" w:color="auto"/>
      </w:divBdr>
    </w:div>
    <w:div w:id="1988702012">
      <w:bodyDiv w:val="1"/>
      <w:marLeft w:val="0"/>
      <w:marRight w:val="0"/>
      <w:marTop w:val="0"/>
      <w:marBottom w:val="0"/>
      <w:divBdr>
        <w:top w:val="none" w:sz="0" w:space="0" w:color="auto"/>
        <w:left w:val="none" w:sz="0" w:space="0" w:color="auto"/>
        <w:bottom w:val="none" w:sz="0" w:space="0" w:color="auto"/>
        <w:right w:val="none" w:sz="0" w:space="0" w:color="auto"/>
      </w:divBdr>
      <w:divsChild>
        <w:div w:id="492066865">
          <w:marLeft w:val="0"/>
          <w:marRight w:val="0"/>
          <w:marTop w:val="0"/>
          <w:marBottom w:val="150"/>
          <w:divBdr>
            <w:top w:val="none" w:sz="0" w:space="0" w:color="auto"/>
            <w:left w:val="none" w:sz="0" w:space="0" w:color="auto"/>
            <w:bottom w:val="none" w:sz="0" w:space="0" w:color="auto"/>
            <w:right w:val="none" w:sz="0" w:space="0" w:color="auto"/>
          </w:divBdr>
          <w:divsChild>
            <w:div w:id="845555655">
              <w:marLeft w:val="0"/>
              <w:marRight w:val="0"/>
              <w:marTop w:val="0"/>
              <w:marBottom w:val="0"/>
              <w:divBdr>
                <w:top w:val="none" w:sz="0" w:space="0" w:color="auto"/>
                <w:left w:val="none" w:sz="0" w:space="0" w:color="auto"/>
                <w:bottom w:val="none" w:sz="0" w:space="0" w:color="auto"/>
                <w:right w:val="none" w:sz="0" w:space="0" w:color="auto"/>
              </w:divBdr>
              <w:divsChild>
                <w:div w:id="16667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45012">
          <w:marLeft w:val="0"/>
          <w:marRight w:val="0"/>
          <w:marTop w:val="0"/>
          <w:marBottom w:val="0"/>
          <w:divBdr>
            <w:top w:val="none" w:sz="0" w:space="0" w:color="auto"/>
            <w:left w:val="none" w:sz="0" w:space="0" w:color="auto"/>
            <w:bottom w:val="none" w:sz="0" w:space="0" w:color="auto"/>
            <w:right w:val="none" w:sz="0" w:space="0" w:color="auto"/>
          </w:divBdr>
          <w:divsChild>
            <w:div w:id="69893338">
              <w:marLeft w:val="0"/>
              <w:marRight w:val="0"/>
              <w:marTop w:val="0"/>
              <w:marBottom w:val="150"/>
              <w:divBdr>
                <w:top w:val="none" w:sz="0" w:space="0" w:color="auto"/>
                <w:left w:val="none" w:sz="0" w:space="0" w:color="auto"/>
                <w:bottom w:val="none" w:sz="0" w:space="0" w:color="auto"/>
                <w:right w:val="none" w:sz="0" w:space="0" w:color="auto"/>
              </w:divBdr>
            </w:div>
            <w:div w:id="1188911763">
              <w:marLeft w:val="0"/>
              <w:marRight w:val="0"/>
              <w:marTop w:val="0"/>
              <w:marBottom w:val="0"/>
              <w:divBdr>
                <w:top w:val="none" w:sz="0" w:space="0" w:color="auto"/>
                <w:left w:val="none" w:sz="0" w:space="0" w:color="auto"/>
                <w:bottom w:val="none" w:sz="0" w:space="0" w:color="auto"/>
                <w:right w:val="none" w:sz="0" w:space="0" w:color="auto"/>
              </w:divBdr>
              <w:divsChild>
                <w:div w:id="97486856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988821156">
      <w:bodyDiv w:val="1"/>
      <w:marLeft w:val="0"/>
      <w:marRight w:val="0"/>
      <w:marTop w:val="0"/>
      <w:marBottom w:val="0"/>
      <w:divBdr>
        <w:top w:val="none" w:sz="0" w:space="0" w:color="auto"/>
        <w:left w:val="none" w:sz="0" w:space="0" w:color="auto"/>
        <w:bottom w:val="none" w:sz="0" w:space="0" w:color="auto"/>
        <w:right w:val="none" w:sz="0" w:space="0" w:color="auto"/>
      </w:divBdr>
    </w:div>
    <w:div w:id="1989240783">
      <w:bodyDiv w:val="1"/>
      <w:marLeft w:val="0"/>
      <w:marRight w:val="0"/>
      <w:marTop w:val="0"/>
      <w:marBottom w:val="0"/>
      <w:divBdr>
        <w:top w:val="none" w:sz="0" w:space="0" w:color="auto"/>
        <w:left w:val="none" w:sz="0" w:space="0" w:color="auto"/>
        <w:bottom w:val="none" w:sz="0" w:space="0" w:color="auto"/>
        <w:right w:val="none" w:sz="0" w:space="0" w:color="auto"/>
      </w:divBdr>
    </w:div>
    <w:div w:id="1989819769">
      <w:bodyDiv w:val="1"/>
      <w:marLeft w:val="0"/>
      <w:marRight w:val="0"/>
      <w:marTop w:val="0"/>
      <w:marBottom w:val="0"/>
      <w:divBdr>
        <w:top w:val="none" w:sz="0" w:space="0" w:color="auto"/>
        <w:left w:val="none" w:sz="0" w:space="0" w:color="auto"/>
        <w:bottom w:val="none" w:sz="0" w:space="0" w:color="auto"/>
        <w:right w:val="none" w:sz="0" w:space="0" w:color="auto"/>
      </w:divBdr>
    </w:div>
    <w:div w:id="1990017632">
      <w:bodyDiv w:val="1"/>
      <w:marLeft w:val="0"/>
      <w:marRight w:val="0"/>
      <w:marTop w:val="0"/>
      <w:marBottom w:val="0"/>
      <w:divBdr>
        <w:top w:val="none" w:sz="0" w:space="0" w:color="auto"/>
        <w:left w:val="none" w:sz="0" w:space="0" w:color="auto"/>
        <w:bottom w:val="none" w:sz="0" w:space="0" w:color="auto"/>
        <w:right w:val="none" w:sz="0" w:space="0" w:color="auto"/>
      </w:divBdr>
      <w:divsChild>
        <w:div w:id="73623682">
          <w:marLeft w:val="0"/>
          <w:marRight w:val="0"/>
          <w:marTop w:val="0"/>
          <w:marBottom w:val="0"/>
          <w:divBdr>
            <w:top w:val="none" w:sz="0" w:space="0" w:color="auto"/>
            <w:left w:val="none" w:sz="0" w:space="0" w:color="auto"/>
            <w:bottom w:val="dotted" w:sz="6" w:space="4" w:color="DDDDDD"/>
            <w:right w:val="none" w:sz="0" w:space="0" w:color="auto"/>
          </w:divBdr>
          <w:divsChild>
            <w:div w:id="169006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2797">
      <w:bodyDiv w:val="1"/>
      <w:marLeft w:val="0"/>
      <w:marRight w:val="0"/>
      <w:marTop w:val="0"/>
      <w:marBottom w:val="0"/>
      <w:divBdr>
        <w:top w:val="none" w:sz="0" w:space="0" w:color="auto"/>
        <w:left w:val="none" w:sz="0" w:space="0" w:color="auto"/>
        <w:bottom w:val="none" w:sz="0" w:space="0" w:color="auto"/>
        <w:right w:val="none" w:sz="0" w:space="0" w:color="auto"/>
      </w:divBdr>
    </w:div>
    <w:div w:id="1990284280">
      <w:bodyDiv w:val="1"/>
      <w:marLeft w:val="0"/>
      <w:marRight w:val="0"/>
      <w:marTop w:val="0"/>
      <w:marBottom w:val="0"/>
      <w:divBdr>
        <w:top w:val="none" w:sz="0" w:space="0" w:color="auto"/>
        <w:left w:val="none" w:sz="0" w:space="0" w:color="auto"/>
        <w:bottom w:val="none" w:sz="0" w:space="0" w:color="auto"/>
        <w:right w:val="none" w:sz="0" w:space="0" w:color="auto"/>
      </w:divBdr>
      <w:divsChild>
        <w:div w:id="698894124">
          <w:marLeft w:val="0"/>
          <w:marRight w:val="0"/>
          <w:marTop w:val="0"/>
          <w:marBottom w:val="0"/>
          <w:divBdr>
            <w:top w:val="none" w:sz="0" w:space="0" w:color="auto"/>
            <w:left w:val="none" w:sz="0" w:space="0" w:color="auto"/>
            <w:bottom w:val="none" w:sz="0" w:space="0" w:color="auto"/>
            <w:right w:val="none" w:sz="0" w:space="0" w:color="auto"/>
          </w:divBdr>
          <w:divsChild>
            <w:div w:id="1063674261">
              <w:marLeft w:val="2700"/>
              <w:marRight w:val="0"/>
              <w:marTop w:val="0"/>
              <w:marBottom w:val="0"/>
              <w:divBdr>
                <w:top w:val="none" w:sz="0" w:space="0" w:color="auto"/>
                <w:left w:val="none" w:sz="0" w:space="0" w:color="auto"/>
                <w:bottom w:val="none" w:sz="0" w:space="0" w:color="auto"/>
                <w:right w:val="none" w:sz="0" w:space="0" w:color="auto"/>
              </w:divBdr>
              <w:divsChild>
                <w:div w:id="206074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00979">
      <w:bodyDiv w:val="1"/>
      <w:marLeft w:val="0"/>
      <w:marRight w:val="0"/>
      <w:marTop w:val="0"/>
      <w:marBottom w:val="0"/>
      <w:divBdr>
        <w:top w:val="none" w:sz="0" w:space="0" w:color="auto"/>
        <w:left w:val="none" w:sz="0" w:space="0" w:color="auto"/>
        <w:bottom w:val="none" w:sz="0" w:space="0" w:color="auto"/>
        <w:right w:val="none" w:sz="0" w:space="0" w:color="auto"/>
      </w:divBdr>
    </w:div>
    <w:div w:id="1991598593">
      <w:bodyDiv w:val="1"/>
      <w:marLeft w:val="0"/>
      <w:marRight w:val="0"/>
      <w:marTop w:val="0"/>
      <w:marBottom w:val="0"/>
      <w:divBdr>
        <w:top w:val="none" w:sz="0" w:space="0" w:color="auto"/>
        <w:left w:val="none" w:sz="0" w:space="0" w:color="auto"/>
        <w:bottom w:val="none" w:sz="0" w:space="0" w:color="auto"/>
        <w:right w:val="none" w:sz="0" w:space="0" w:color="auto"/>
      </w:divBdr>
      <w:divsChild>
        <w:div w:id="2104103563">
          <w:marLeft w:val="0"/>
          <w:marRight w:val="0"/>
          <w:marTop w:val="0"/>
          <w:marBottom w:val="0"/>
          <w:divBdr>
            <w:top w:val="none" w:sz="0" w:space="0" w:color="auto"/>
            <w:left w:val="none" w:sz="0" w:space="0" w:color="auto"/>
            <w:bottom w:val="none" w:sz="0" w:space="0" w:color="auto"/>
            <w:right w:val="none" w:sz="0" w:space="0" w:color="auto"/>
          </w:divBdr>
          <w:divsChild>
            <w:div w:id="16142845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92322097">
      <w:bodyDiv w:val="1"/>
      <w:marLeft w:val="0"/>
      <w:marRight w:val="0"/>
      <w:marTop w:val="0"/>
      <w:marBottom w:val="0"/>
      <w:divBdr>
        <w:top w:val="none" w:sz="0" w:space="0" w:color="auto"/>
        <w:left w:val="none" w:sz="0" w:space="0" w:color="auto"/>
        <w:bottom w:val="none" w:sz="0" w:space="0" w:color="auto"/>
        <w:right w:val="none" w:sz="0" w:space="0" w:color="auto"/>
      </w:divBdr>
      <w:divsChild>
        <w:div w:id="366882048">
          <w:marLeft w:val="0"/>
          <w:marRight w:val="0"/>
          <w:marTop w:val="0"/>
          <w:marBottom w:val="150"/>
          <w:divBdr>
            <w:top w:val="none" w:sz="0" w:space="0" w:color="auto"/>
            <w:left w:val="none" w:sz="0" w:space="0" w:color="auto"/>
            <w:bottom w:val="none" w:sz="0" w:space="0" w:color="auto"/>
            <w:right w:val="none" w:sz="0" w:space="0" w:color="auto"/>
          </w:divBdr>
          <w:divsChild>
            <w:div w:id="11340528">
              <w:marLeft w:val="0"/>
              <w:marRight w:val="0"/>
              <w:marTop w:val="0"/>
              <w:marBottom w:val="0"/>
              <w:divBdr>
                <w:top w:val="none" w:sz="0" w:space="0" w:color="auto"/>
                <w:left w:val="none" w:sz="0" w:space="0" w:color="auto"/>
                <w:bottom w:val="none" w:sz="0" w:space="0" w:color="auto"/>
                <w:right w:val="none" w:sz="0" w:space="0" w:color="auto"/>
              </w:divBdr>
              <w:divsChild>
                <w:div w:id="45168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09195">
          <w:marLeft w:val="0"/>
          <w:marRight w:val="0"/>
          <w:marTop w:val="0"/>
          <w:marBottom w:val="150"/>
          <w:divBdr>
            <w:top w:val="none" w:sz="0" w:space="0" w:color="auto"/>
            <w:left w:val="none" w:sz="0" w:space="0" w:color="auto"/>
            <w:bottom w:val="none" w:sz="0" w:space="0" w:color="auto"/>
            <w:right w:val="none" w:sz="0" w:space="0" w:color="auto"/>
          </w:divBdr>
        </w:div>
        <w:div w:id="305009865">
          <w:marLeft w:val="0"/>
          <w:marRight w:val="0"/>
          <w:marTop w:val="0"/>
          <w:marBottom w:val="0"/>
          <w:divBdr>
            <w:top w:val="none" w:sz="0" w:space="0" w:color="auto"/>
            <w:left w:val="none" w:sz="0" w:space="0" w:color="auto"/>
            <w:bottom w:val="none" w:sz="0" w:space="0" w:color="auto"/>
            <w:right w:val="none" w:sz="0" w:space="0" w:color="auto"/>
          </w:divBdr>
          <w:divsChild>
            <w:div w:id="72911772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92633469">
      <w:bodyDiv w:val="1"/>
      <w:marLeft w:val="0"/>
      <w:marRight w:val="0"/>
      <w:marTop w:val="0"/>
      <w:marBottom w:val="0"/>
      <w:divBdr>
        <w:top w:val="none" w:sz="0" w:space="0" w:color="auto"/>
        <w:left w:val="none" w:sz="0" w:space="0" w:color="auto"/>
        <w:bottom w:val="none" w:sz="0" w:space="0" w:color="auto"/>
        <w:right w:val="none" w:sz="0" w:space="0" w:color="auto"/>
      </w:divBdr>
      <w:divsChild>
        <w:div w:id="1987007951">
          <w:marLeft w:val="0"/>
          <w:marRight w:val="0"/>
          <w:marTop w:val="0"/>
          <w:marBottom w:val="450"/>
          <w:divBdr>
            <w:top w:val="none" w:sz="0" w:space="0" w:color="auto"/>
            <w:left w:val="none" w:sz="0" w:space="0" w:color="auto"/>
            <w:bottom w:val="none" w:sz="0" w:space="0" w:color="auto"/>
            <w:right w:val="none" w:sz="0" w:space="0" w:color="auto"/>
          </w:divBdr>
          <w:divsChild>
            <w:div w:id="152109386">
              <w:marLeft w:val="0"/>
              <w:marRight w:val="0"/>
              <w:marTop w:val="0"/>
              <w:marBottom w:val="0"/>
              <w:divBdr>
                <w:top w:val="none" w:sz="0" w:space="0" w:color="auto"/>
                <w:left w:val="none" w:sz="0" w:space="0" w:color="auto"/>
                <w:bottom w:val="none" w:sz="0" w:space="0" w:color="auto"/>
                <w:right w:val="none" w:sz="0" w:space="0" w:color="auto"/>
              </w:divBdr>
              <w:divsChild>
                <w:div w:id="237374756">
                  <w:marLeft w:val="0"/>
                  <w:marRight w:val="0"/>
                  <w:marTop w:val="0"/>
                  <w:marBottom w:val="150"/>
                  <w:divBdr>
                    <w:top w:val="none" w:sz="0" w:space="0" w:color="auto"/>
                    <w:left w:val="none" w:sz="0" w:space="0" w:color="auto"/>
                    <w:bottom w:val="none" w:sz="0" w:space="0" w:color="auto"/>
                    <w:right w:val="none" w:sz="0" w:space="0" w:color="auto"/>
                  </w:divBdr>
                </w:div>
                <w:div w:id="1720668346">
                  <w:marLeft w:val="0"/>
                  <w:marRight w:val="0"/>
                  <w:marTop w:val="0"/>
                  <w:marBottom w:val="0"/>
                  <w:divBdr>
                    <w:top w:val="none" w:sz="0" w:space="0" w:color="auto"/>
                    <w:left w:val="none" w:sz="0" w:space="0" w:color="auto"/>
                    <w:bottom w:val="none" w:sz="0" w:space="0" w:color="auto"/>
                    <w:right w:val="none" w:sz="0" w:space="0" w:color="auto"/>
                  </w:divBdr>
                  <w:divsChild>
                    <w:div w:id="188698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03775">
          <w:marLeft w:val="0"/>
          <w:marRight w:val="0"/>
          <w:marTop w:val="0"/>
          <w:marBottom w:val="450"/>
          <w:divBdr>
            <w:top w:val="none" w:sz="0" w:space="0" w:color="auto"/>
            <w:left w:val="none" w:sz="0" w:space="0" w:color="auto"/>
            <w:bottom w:val="none" w:sz="0" w:space="0" w:color="auto"/>
            <w:right w:val="none" w:sz="0" w:space="0" w:color="auto"/>
          </w:divBdr>
        </w:div>
      </w:divsChild>
    </w:div>
    <w:div w:id="1992756699">
      <w:bodyDiv w:val="1"/>
      <w:marLeft w:val="0"/>
      <w:marRight w:val="0"/>
      <w:marTop w:val="0"/>
      <w:marBottom w:val="0"/>
      <w:divBdr>
        <w:top w:val="none" w:sz="0" w:space="0" w:color="auto"/>
        <w:left w:val="none" w:sz="0" w:space="0" w:color="auto"/>
        <w:bottom w:val="none" w:sz="0" w:space="0" w:color="auto"/>
        <w:right w:val="none" w:sz="0" w:space="0" w:color="auto"/>
      </w:divBdr>
      <w:divsChild>
        <w:div w:id="1169055604">
          <w:marLeft w:val="0"/>
          <w:marRight w:val="0"/>
          <w:marTop w:val="150"/>
          <w:marBottom w:val="0"/>
          <w:divBdr>
            <w:top w:val="none" w:sz="0" w:space="0" w:color="auto"/>
            <w:left w:val="none" w:sz="0" w:space="0" w:color="auto"/>
            <w:bottom w:val="none" w:sz="0" w:space="0" w:color="auto"/>
            <w:right w:val="none" w:sz="0" w:space="0" w:color="auto"/>
          </w:divBdr>
          <w:divsChild>
            <w:div w:id="766849886">
              <w:marLeft w:val="0"/>
              <w:marRight w:val="150"/>
              <w:marTop w:val="0"/>
              <w:marBottom w:val="0"/>
              <w:divBdr>
                <w:top w:val="none" w:sz="0" w:space="0" w:color="auto"/>
                <w:left w:val="none" w:sz="0" w:space="0" w:color="auto"/>
                <w:bottom w:val="none" w:sz="0" w:space="0" w:color="auto"/>
                <w:right w:val="none" w:sz="0" w:space="0" w:color="auto"/>
              </w:divBdr>
            </w:div>
          </w:divsChild>
        </w:div>
        <w:div w:id="2078281019">
          <w:marLeft w:val="0"/>
          <w:marRight w:val="0"/>
          <w:marTop w:val="0"/>
          <w:marBottom w:val="0"/>
          <w:divBdr>
            <w:top w:val="none" w:sz="0" w:space="8" w:color="auto"/>
            <w:left w:val="none" w:sz="0" w:space="2" w:color="auto"/>
            <w:bottom w:val="single" w:sz="6" w:space="8" w:color="DDDDDD"/>
            <w:right w:val="none" w:sz="0" w:space="0" w:color="auto"/>
          </w:divBdr>
        </w:div>
      </w:divsChild>
    </w:div>
    <w:div w:id="1992826852">
      <w:bodyDiv w:val="1"/>
      <w:marLeft w:val="0"/>
      <w:marRight w:val="0"/>
      <w:marTop w:val="0"/>
      <w:marBottom w:val="0"/>
      <w:divBdr>
        <w:top w:val="none" w:sz="0" w:space="0" w:color="auto"/>
        <w:left w:val="none" w:sz="0" w:space="0" w:color="auto"/>
        <w:bottom w:val="none" w:sz="0" w:space="0" w:color="auto"/>
        <w:right w:val="none" w:sz="0" w:space="0" w:color="auto"/>
      </w:divBdr>
      <w:divsChild>
        <w:div w:id="1203128648">
          <w:marLeft w:val="0"/>
          <w:marRight w:val="0"/>
          <w:marTop w:val="0"/>
          <w:marBottom w:val="150"/>
          <w:divBdr>
            <w:top w:val="none" w:sz="0" w:space="0" w:color="auto"/>
            <w:left w:val="none" w:sz="0" w:space="0" w:color="auto"/>
            <w:bottom w:val="none" w:sz="0" w:space="0" w:color="auto"/>
            <w:right w:val="none" w:sz="0" w:space="0" w:color="auto"/>
          </w:divBdr>
        </w:div>
        <w:div w:id="1295217427">
          <w:marLeft w:val="0"/>
          <w:marRight w:val="0"/>
          <w:marTop w:val="0"/>
          <w:marBottom w:val="150"/>
          <w:divBdr>
            <w:top w:val="none" w:sz="0" w:space="0" w:color="auto"/>
            <w:left w:val="none" w:sz="0" w:space="0" w:color="auto"/>
            <w:bottom w:val="none" w:sz="0" w:space="0" w:color="auto"/>
            <w:right w:val="none" w:sz="0" w:space="0" w:color="auto"/>
          </w:divBdr>
          <w:divsChild>
            <w:div w:id="109146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7545">
      <w:bodyDiv w:val="1"/>
      <w:marLeft w:val="0"/>
      <w:marRight w:val="0"/>
      <w:marTop w:val="0"/>
      <w:marBottom w:val="0"/>
      <w:divBdr>
        <w:top w:val="none" w:sz="0" w:space="0" w:color="auto"/>
        <w:left w:val="none" w:sz="0" w:space="0" w:color="auto"/>
        <w:bottom w:val="none" w:sz="0" w:space="0" w:color="auto"/>
        <w:right w:val="none" w:sz="0" w:space="0" w:color="auto"/>
      </w:divBdr>
      <w:divsChild>
        <w:div w:id="642463314">
          <w:marLeft w:val="0"/>
          <w:marRight w:val="0"/>
          <w:marTop w:val="0"/>
          <w:marBottom w:val="0"/>
          <w:divBdr>
            <w:top w:val="none" w:sz="0" w:space="0" w:color="auto"/>
            <w:left w:val="none" w:sz="0" w:space="0" w:color="auto"/>
            <w:bottom w:val="none" w:sz="0" w:space="0" w:color="auto"/>
            <w:right w:val="none" w:sz="0" w:space="0" w:color="auto"/>
          </w:divBdr>
          <w:divsChild>
            <w:div w:id="1937591462">
              <w:marLeft w:val="0"/>
              <w:marRight w:val="0"/>
              <w:marTop w:val="0"/>
              <w:marBottom w:val="0"/>
              <w:divBdr>
                <w:top w:val="none" w:sz="0" w:space="0" w:color="auto"/>
                <w:left w:val="none" w:sz="0" w:space="0" w:color="auto"/>
                <w:bottom w:val="none" w:sz="0" w:space="0" w:color="auto"/>
                <w:right w:val="none" w:sz="0" w:space="0" w:color="auto"/>
              </w:divBdr>
              <w:divsChild>
                <w:div w:id="1028288426">
                  <w:marLeft w:val="0"/>
                  <w:marRight w:val="0"/>
                  <w:marTop w:val="0"/>
                  <w:marBottom w:val="0"/>
                  <w:divBdr>
                    <w:top w:val="none" w:sz="0" w:space="0" w:color="auto"/>
                    <w:left w:val="none" w:sz="0" w:space="0" w:color="auto"/>
                    <w:bottom w:val="none" w:sz="0" w:space="0" w:color="auto"/>
                    <w:right w:val="none" w:sz="0" w:space="0" w:color="auto"/>
                  </w:divBdr>
                  <w:divsChild>
                    <w:div w:id="1748571739">
                      <w:marLeft w:val="0"/>
                      <w:marRight w:val="0"/>
                      <w:marTop w:val="0"/>
                      <w:marBottom w:val="0"/>
                      <w:divBdr>
                        <w:top w:val="none" w:sz="0" w:space="0" w:color="auto"/>
                        <w:left w:val="none" w:sz="0" w:space="0" w:color="auto"/>
                        <w:bottom w:val="none" w:sz="0" w:space="0" w:color="auto"/>
                        <w:right w:val="none" w:sz="0" w:space="0" w:color="auto"/>
                      </w:divBdr>
                      <w:divsChild>
                        <w:div w:id="1632596192">
                          <w:marLeft w:val="0"/>
                          <w:marRight w:val="0"/>
                          <w:marTop w:val="0"/>
                          <w:marBottom w:val="0"/>
                          <w:divBdr>
                            <w:top w:val="none" w:sz="0" w:space="0" w:color="auto"/>
                            <w:left w:val="none" w:sz="0" w:space="0" w:color="auto"/>
                            <w:bottom w:val="none" w:sz="0" w:space="0" w:color="auto"/>
                            <w:right w:val="none" w:sz="0" w:space="0" w:color="auto"/>
                          </w:divBdr>
                          <w:divsChild>
                            <w:div w:id="2041079744">
                              <w:marLeft w:val="0"/>
                              <w:marRight w:val="0"/>
                              <w:marTop w:val="0"/>
                              <w:marBottom w:val="0"/>
                              <w:divBdr>
                                <w:top w:val="none" w:sz="0" w:space="0" w:color="auto"/>
                                <w:left w:val="none" w:sz="0" w:space="0" w:color="auto"/>
                                <w:bottom w:val="none" w:sz="0" w:space="0" w:color="auto"/>
                                <w:right w:val="none" w:sz="0" w:space="0" w:color="auto"/>
                              </w:divBdr>
                              <w:divsChild>
                                <w:div w:id="363019705">
                                  <w:marLeft w:val="0"/>
                                  <w:marRight w:val="0"/>
                                  <w:marTop w:val="0"/>
                                  <w:marBottom w:val="0"/>
                                  <w:divBdr>
                                    <w:top w:val="none" w:sz="0" w:space="0" w:color="auto"/>
                                    <w:left w:val="none" w:sz="0" w:space="0" w:color="auto"/>
                                    <w:bottom w:val="none" w:sz="0" w:space="0" w:color="auto"/>
                                    <w:right w:val="none" w:sz="0" w:space="0" w:color="auto"/>
                                  </w:divBdr>
                                  <w:divsChild>
                                    <w:div w:id="13481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100712">
      <w:bodyDiv w:val="1"/>
      <w:marLeft w:val="0"/>
      <w:marRight w:val="0"/>
      <w:marTop w:val="0"/>
      <w:marBottom w:val="0"/>
      <w:divBdr>
        <w:top w:val="none" w:sz="0" w:space="0" w:color="auto"/>
        <w:left w:val="none" w:sz="0" w:space="0" w:color="auto"/>
        <w:bottom w:val="none" w:sz="0" w:space="0" w:color="auto"/>
        <w:right w:val="none" w:sz="0" w:space="0" w:color="auto"/>
      </w:divBdr>
      <w:divsChild>
        <w:div w:id="1473520782">
          <w:marLeft w:val="0"/>
          <w:marRight w:val="0"/>
          <w:marTop w:val="0"/>
          <w:marBottom w:val="0"/>
          <w:divBdr>
            <w:top w:val="none" w:sz="0" w:space="0" w:color="auto"/>
            <w:left w:val="none" w:sz="0" w:space="0" w:color="auto"/>
            <w:bottom w:val="none" w:sz="0" w:space="0" w:color="auto"/>
            <w:right w:val="none" w:sz="0" w:space="0" w:color="auto"/>
          </w:divBdr>
        </w:div>
        <w:div w:id="1788309882">
          <w:marLeft w:val="0"/>
          <w:marRight w:val="0"/>
          <w:marTop w:val="0"/>
          <w:marBottom w:val="0"/>
          <w:divBdr>
            <w:top w:val="none" w:sz="0" w:space="0" w:color="auto"/>
            <w:left w:val="none" w:sz="0" w:space="0" w:color="auto"/>
            <w:bottom w:val="none" w:sz="0" w:space="0" w:color="auto"/>
            <w:right w:val="none" w:sz="0" w:space="0" w:color="auto"/>
          </w:divBdr>
          <w:divsChild>
            <w:div w:id="1457718235">
              <w:marLeft w:val="0"/>
              <w:marRight w:val="150"/>
              <w:marTop w:val="0"/>
              <w:marBottom w:val="0"/>
              <w:divBdr>
                <w:top w:val="none" w:sz="0" w:space="0" w:color="auto"/>
                <w:left w:val="none" w:sz="0" w:space="0" w:color="auto"/>
                <w:bottom w:val="none" w:sz="0" w:space="0" w:color="auto"/>
                <w:right w:val="none" w:sz="0" w:space="0" w:color="auto"/>
              </w:divBdr>
            </w:div>
            <w:div w:id="167572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176984">
      <w:bodyDiv w:val="1"/>
      <w:marLeft w:val="0"/>
      <w:marRight w:val="0"/>
      <w:marTop w:val="0"/>
      <w:marBottom w:val="0"/>
      <w:divBdr>
        <w:top w:val="none" w:sz="0" w:space="0" w:color="auto"/>
        <w:left w:val="none" w:sz="0" w:space="0" w:color="auto"/>
        <w:bottom w:val="none" w:sz="0" w:space="0" w:color="auto"/>
        <w:right w:val="none" w:sz="0" w:space="0" w:color="auto"/>
      </w:divBdr>
      <w:divsChild>
        <w:div w:id="539561111">
          <w:marLeft w:val="0"/>
          <w:marRight w:val="0"/>
          <w:marTop w:val="0"/>
          <w:marBottom w:val="0"/>
          <w:divBdr>
            <w:top w:val="none" w:sz="0" w:space="0" w:color="auto"/>
            <w:left w:val="none" w:sz="0" w:space="0" w:color="auto"/>
            <w:bottom w:val="none" w:sz="0" w:space="0" w:color="auto"/>
            <w:right w:val="none" w:sz="0" w:space="0" w:color="auto"/>
          </w:divBdr>
          <w:divsChild>
            <w:div w:id="1948850459">
              <w:marLeft w:val="0"/>
              <w:marRight w:val="0"/>
              <w:marTop w:val="0"/>
              <w:marBottom w:val="0"/>
              <w:divBdr>
                <w:top w:val="none" w:sz="0" w:space="0" w:color="auto"/>
                <w:left w:val="none" w:sz="0" w:space="0" w:color="auto"/>
                <w:bottom w:val="none" w:sz="0" w:space="0" w:color="auto"/>
                <w:right w:val="none" w:sz="0" w:space="0" w:color="auto"/>
              </w:divBdr>
              <w:divsChild>
                <w:div w:id="1656571418">
                  <w:marLeft w:val="0"/>
                  <w:marRight w:val="0"/>
                  <w:marTop w:val="0"/>
                  <w:marBottom w:val="0"/>
                  <w:divBdr>
                    <w:top w:val="none" w:sz="0" w:space="0" w:color="auto"/>
                    <w:left w:val="none" w:sz="0" w:space="0" w:color="auto"/>
                    <w:bottom w:val="none" w:sz="0" w:space="0" w:color="auto"/>
                    <w:right w:val="none" w:sz="0" w:space="0" w:color="auto"/>
                  </w:divBdr>
                  <w:divsChild>
                    <w:div w:id="1584337166">
                      <w:marLeft w:val="0"/>
                      <w:marRight w:val="0"/>
                      <w:marTop w:val="0"/>
                      <w:marBottom w:val="0"/>
                      <w:divBdr>
                        <w:top w:val="none" w:sz="0" w:space="0" w:color="auto"/>
                        <w:left w:val="none" w:sz="0" w:space="0" w:color="auto"/>
                        <w:bottom w:val="none" w:sz="0" w:space="0" w:color="auto"/>
                        <w:right w:val="none" w:sz="0" w:space="0" w:color="auto"/>
                      </w:divBdr>
                      <w:divsChild>
                        <w:div w:id="1717511777">
                          <w:marLeft w:val="0"/>
                          <w:marRight w:val="0"/>
                          <w:marTop w:val="0"/>
                          <w:marBottom w:val="0"/>
                          <w:divBdr>
                            <w:top w:val="none" w:sz="0" w:space="0" w:color="auto"/>
                            <w:left w:val="none" w:sz="0" w:space="0" w:color="auto"/>
                            <w:bottom w:val="none" w:sz="0" w:space="0" w:color="auto"/>
                            <w:right w:val="none" w:sz="0" w:space="0" w:color="auto"/>
                          </w:divBdr>
                          <w:divsChild>
                            <w:div w:id="377973200">
                              <w:marLeft w:val="0"/>
                              <w:marRight w:val="0"/>
                              <w:marTop w:val="0"/>
                              <w:marBottom w:val="0"/>
                              <w:divBdr>
                                <w:top w:val="none" w:sz="0" w:space="0" w:color="auto"/>
                                <w:left w:val="none" w:sz="0" w:space="0" w:color="auto"/>
                                <w:bottom w:val="none" w:sz="0" w:space="0" w:color="auto"/>
                                <w:right w:val="none" w:sz="0" w:space="0" w:color="auto"/>
                              </w:divBdr>
                              <w:divsChild>
                                <w:div w:id="1299843006">
                                  <w:marLeft w:val="0"/>
                                  <w:marRight w:val="0"/>
                                  <w:marTop w:val="0"/>
                                  <w:marBottom w:val="83"/>
                                  <w:divBdr>
                                    <w:top w:val="none" w:sz="0" w:space="0" w:color="auto"/>
                                    <w:left w:val="none" w:sz="0" w:space="0" w:color="auto"/>
                                    <w:bottom w:val="none" w:sz="0" w:space="0" w:color="auto"/>
                                    <w:right w:val="none" w:sz="0" w:space="0" w:color="auto"/>
                                  </w:divBdr>
                                  <w:divsChild>
                                    <w:div w:id="364642613">
                                      <w:marLeft w:val="0"/>
                                      <w:marRight w:val="0"/>
                                      <w:marTop w:val="0"/>
                                      <w:marBottom w:val="0"/>
                                      <w:divBdr>
                                        <w:top w:val="none" w:sz="0" w:space="0" w:color="auto"/>
                                        <w:left w:val="none" w:sz="0" w:space="0" w:color="auto"/>
                                        <w:bottom w:val="none" w:sz="0" w:space="0" w:color="auto"/>
                                        <w:right w:val="none" w:sz="0" w:space="0" w:color="auto"/>
                                      </w:divBdr>
                                      <w:divsChild>
                                        <w:div w:id="678971728">
                                          <w:marLeft w:val="0"/>
                                          <w:marRight w:val="0"/>
                                          <w:marTop w:val="0"/>
                                          <w:marBottom w:val="0"/>
                                          <w:divBdr>
                                            <w:top w:val="none" w:sz="0" w:space="0" w:color="auto"/>
                                            <w:left w:val="none" w:sz="0" w:space="0" w:color="auto"/>
                                            <w:bottom w:val="none" w:sz="0" w:space="0" w:color="auto"/>
                                            <w:right w:val="none" w:sz="0" w:space="0" w:color="auto"/>
                                          </w:divBdr>
                                          <w:divsChild>
                                            <w:div w:id="1364012606">
                                              <w:marLeft w:val="0"/>
                                              <w:marRight w:val="0"/>
                                              <w:marTop w:val="0"/>
                                              <w:marBottom w:val="0"/>
                                              <w:divBdr>
                                                <w:top w:val="none" w:sz="0" w:space="0" w:color="auto"/>
                                                <w:left w:val="none" w:sz="0" w:space="0" w:color="auto"/>
                                                <w:bottom w:val="none" w:sz="0" w:space="0" w:color="auto"/>
                                                <w:right w:val="none" w:sz="0" w:space="0" w:color="auto"/>
                                              </w:divBdr>
                                              <w:divsChild>
                                                <w:div w:id="126268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287548">
      <w:bodyDiv w:val="1"/>
      <w:marLeft w:val="0"/>
      <w:marRight w:val="0"/>
      <w:marTop w:val="0"/>
      <w:marBottom w:val="0"/>
      <w:divBdr>
        <w:top w:val="none" w:sz="0" w:space="0" w:color="auto"/>
        <w:left w:val="none" w:sz="0" w:space="0" w:color="auto"/>
        <w:bottom w:val="none" w:sz="0" w:space="0" w:color="auto"/>
        <w:right w:val="none" w:sz="0" w:space="0" w:color="auto"/>
      </w:divBdr>
      <w:divsChild>
        <w:div w:id="478764555">
          <w:marLeft w:val="0"/>
          <w:marRight w:val="0"/>
          <w:marTop w:val="0"/>
          <w:marBottom w:val="0"/>
          <w:divBdr>
            <w:top w:val="none" w:sz="0" w:space="0" w:color="auto"/>
            <w:left w:val="none" w:sz="0" w:space="0" w:color="auto"/>
            <w:bottom w:val="dotted" w:sz="6" w:space="4" w:color="DDDDDD"/>
            <w:right w:val="none" w:sz="0" w:space="0" w:color="auto"/>
          </w:divBdr>
          <w:divsChild>
            <w:div w:id="165067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559305">
      <w:bodyDiv w:val="1"/>
      <w:marLeft w:val="0"/>
      <w:marRight w:val="0"/>
      <w:marTop w:val="0"/>
      <w:marBottom w:val="0"/>
      <w:divBdr>
        <w:top w:val="none" w:sz="0" w:space="0" w:color="auto"/>
        <w:left w:val="none" w:sz="0" w:space="0" w:color="auto"/>
        <w:bottom w:val="none" w:sz="0" w:space="0" w:color="auto"/>
        <w:right w:val="none" w:sz="0" w:space="0" w:color="auto"/>
      </w:divBdr>
    </w:div>
    <w:div w:id="1993755161">
      <w:bodyDiv w:val="1"/>
      <w:marLeft w:val="0"/>
      <w:marRight w:val="0"/>
      <w:marTop w:val="0"/>
      <w:marBottom w:val="0"/>
      <w:divBdr>
        <w:top w:val="none" w:sz="0" w:space="0" w:color="auto"/>
        <w:left w:val="none" w:sz="0" w:space="0" w:color="auto"/>
        <w:bottom w:val="none" w:sz="0" w:space="0" w:color="auto"/>
        <w:right w:val="none" w:sz="0" w:space="0" w:color="auto"/>
      </w:divBdr>
      <w:divsChild>
        <w:div w:id="738862296">
          <w:marLeft w:val="0"/>
          <w:marRight w:val="0"/>
          <w:marTop w:val="0"/>
          <w:marBottom w:val="150"/>
          <w:divBdr>
            <w:top w:val="none" w:sz="0" w:space="0" w:color="auto"/>
            <w:left w:val="none" w:sz="0" w:space="0" w:color="auto"/>
            <w:bottom w:val="none" w:sz="0" w:space="0" w:color="auto"/>
            <w:right w:val="none" w:sz="0" w:space="0" w:color="auto"/>
          </w:divBdr>
        </w:div>
        <w:div w:id="1626766639">
          <w:marLeft w:val="0"/>
          <w:marRight w:val="0"/>
          <w:marTop w:val="0"/>
          <w:marBottom w:val="150"/>
          <w:divBdr>
            <w:top w:val="none" w:sz="0" w:space="0" w:color="auto"/>
            <w:left w:val="none" w:sz="0" w:space="0" w:color="auto"/>
            <w:bottom w:val="none" w:sz="0" w:space="0" w:color="auto"/>
            <w:right w:val="none" w:sz="0" w:space="0" w:color="auto"/>
          </w:divBdr>
          <w:divsChild>
            <w:div w:id="186111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30076">
      <w:bodyDiv w:val="1"/>
      <w:marLeft w:val="0"/>
      <w:marRight w:val="0"/>
      <w:marTop w:val="0"/>
      <w:marBottom w:val="0"/>
      <w:divBdr>
        <w:top w:val="none" w:sz="0" w:space="0" w:color="auto"/>
        <w:left w:val="none" w:sz="0" w:space="0" w:color="auto"/>
        <w:bottom w:val="none" w:sz="0" w:space="0" w:color="auto"/>
        <w:right w:val="none" w:sz="0" w:space="0" w:color="auto"/>
      </w:divBdr>
    </w:div>
    <w:div w:id="1994410453">
      <w:bodyDiv w:val="1"/>
      <w:marLeft w:val="0"/>
      <w:marRight w:val="0"/>
      <w:marTop w:val="0"/>
      <w:marBottom w:val="0"/>
      <w:divBdr>
        <w:top w:val="none" w:sz="0" w:space="0" w:color="auto"/>
        <w:left w:val="none" w:sz="0" w:space="0" w:color="auto"/>
        <w:bottom w:val="none" w:sz="0" w:space="0" w:color="auto"/>
        <w:right w:val="none" w:sz="0" w:space="0" w:color="auto"/>
      </w:divBdr>
      <w:divsChild>
        <w:div w:id="1837844268">
          <w:marLeft w:val="0"/>
          <w:marRight w:val="0"/>
          <w:marTop w:val="0"/>
          <w:marBottom w:val="0"/>
          <w:divBdr>
            <w:top w:val="none" w:sz="0" w:space="0" w:color="auto"/>
            <w:left w:val="none" w:sz="0" w:space="0" w:color="auto"/>
            <w:bottom w:val="none" w:sz="0" w:space="0" w:color="auto"/>
            <w:right w:val="none" w:sz="0" w:space="0" w:color="auto"/>
          </w:divBdr>
          <w:divsChild>
            <w:div w:id="1054812758">
              <w:marLeft w:val="0"/>
              <w:marRight w:val="0"/>
              <w:marTop w:val="0"/>
              <w:marBottom w:val="150"/>
              <w:divBdr>
                <w:top w:val="none" w:sz="0" w:space="0" w:color="auto"/>
                <w:left w:val="none" w:sz="0" w:space="0" w:color="auto"/>
                <w:bottom w:val="none" w:sz="0" w:space="0" w:color="auto"/>
                <w:right w:val="none" w:sz="0" w:space="0" w:color="auto"/>
              </w:divBdr>
            </w:div>
            <w:div w:id="154339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72810">
      <w:bodyDiv w:val="1"/>
      <w:marLeft w:val="0"/>
      <w:marRight w:val="0"/>
      <w:marTop w:val="0"/>
      <w:marBottom w:val="0"/>
      <w:divBdr>
        <w:top w:val="none" w:sz="0" w:space="0" w:color="auto"/>
        <w:left w:val="none" w:sz="0" w:space="0" w:color="auto"/>
        <w:bottom w:val="none" w:sz="0" w:space="0" w:color="auto"/>
        <w:right w:val="none" w:sz="0" w:space="0" w:color="auto"/>
      </w:divBdr>
      <w:divsChild>
        <w:div w:id="1039551973">
          <w:marLeft w:val="0"/>
          <w:marRight w:val="0"/>
          <w:marTop w:val="0"/>
          <w:marBottom w:val="0"/>
          <w:divBdr>
            <w:top w:val="none" w:sz="0" w:space="0" w:color="auto"/>
            <w:left w:val="none" w:sz="0" w:space="0" w:color="auto"/>
            <w:bottom w:val="dotted" w:sz="6" w:space="4" w:color="DDDDDD"/>
            <w:right w:val="none" w:sz="0" w:space="0" w:color="auto"/>
          </w:divBdr>
          <w:divsChild>
            <w:div w:id="121235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77317">
      <w:bodyDiv w:val="1"/>
      <w:marLeft w:val="0"/>
      <w:marRight w:val="0"/>
      <w:marTop w:val="0"/>
      <w:marBottom w:val="0"/>
      <w:divBdr>
        <w:top w:val="none" w:sz="0" w:space="0" w:color="auto"/>
        <w:left w:val="none" w:sz="0" w:space="0" w:color="auto"/>
        <w:bottom w:val="none" w:sz="0" w:space="0" w:color="auto"/>
        <w:right w:val="none" w:sz="0" w:space="0" w:color="auto"/>
      </w:divBdr>
      <w:divsChild>
        <w:div w:id="1620138844">
          <w:marLeft w:val="0"/>
          <w:marRight w:val="0"/>
          <w:marTop w:val="0"/>
          <w:marBottom w:val="0"/>
          <w:divBdr>
            <w:top w:val="none" w:sz="0" w:space="0" w:color="auto"/>
            <w:left w:val="none" w:sz="0" w:space="0" w:color="auto"/>
            <w:bottom w:val="none" w:sz="0" w:space="0" w:color="auto"/>
            <w:right w:val="none" w:sz="0" w:space="0" w:color="auto"/>
          </w:divBdr>
        </w:div>
      </w:divsChild>
    </w:div>
    <w:div w:id="1994983280">
      <w:bodyDiv w:val="1"/>
      <w:marLeft w:val="0"/>
      <w:marRight w:val="0"/>
      <w:marTop w:val="0"/>
      <w:marBottom w:val="0"/>
      <w:divBdr>
        <w:top w:val="none" w:sz="0" w:space="0" w:color="auto"/>
        <w:left w:val="none" w:sz="0" w:space="0" w:color="auto"/>
        <w:bottom w:val="none" w:sz="0" w:space="0" w:color="auto"/>
        <w:right w:val="none" w:sz="0" w:space="0" w:color="auto"/>
      </w:divBdr>
      <w:divsChild>
        <w:div w:id="670184301">
          <w:marLeft w:val="0"/>
          <w:marRight w:val="0"/>
          <w:marTop w:val="0"/>
          <w:marBottom w:val="0"/>
          <w:divBdr>
            <w:top w:val="none" w:sz="0" w:space="0" w:color="auto"/>
            <w:left w:val="none" w:sz="0" w:space="0" w:color="auto"/>
            <w:bottom w:val="none" w:sz="0" w:space="0" w:color="auto"/>
            <w:right w:val="none" w:sz="0" w:space="0" w:color="auto"/>
          </w:divBdr>
          <w:divsChild>
            <w:div w:id="1773085123">
              <w:marLeft w:val="0"/>
              <w:marRight w:val="0"/>
              <w:marTop w:val="0"/>
              <w:marBottom w:val="150"/>
              <w:divBdr>
                <w:top w:val="none" w:sz="0" w:space="0" w:color="auto"/>
                <w:left w:val="none" w:sz="0" w:space="0" w:color="auto"/>
                <w:bottom w:val="none" w:sz="0" w:space="0" w:color="auto"/>
                <w:right w:val="none" w:sz="0" w:space="0" w:color="auto"/>
              </w:divBdr>
            </w:div>
            <w:div w:id="198708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90017">
      <w:bodyDiv w:val="1"/>
      <w:marLeft w:val="0"/>
      <w:marRight w:val="0"/>
      <w:marTop w:val="0"/>
      <w:marBottom w:val="0"/>
      <w:divBdr>
        <w:top w:val="none" w:sz="0" w:space="0" w:color="auto"/>
        <w:left w:val="none" w:sz="0" w:space="0" w:color="auto"/>
        <w:bottom w:val="none" w:sz="0" w:space="0" w:color="auto"/>
        <w:right w:val="none" w:sz="0" w:space="0" w:color="auto"/>
      </w:divBdr>
    </w:div>
    <w:div w:id="1996375268">
      <w:bodyDiv w:val="1"/>
      <w:marLeft w:val="0"/>
      <w:marRight w:val="0"/>
      <w:marTop w:val="0"/>
      <w:marBottom w:val="0"/>
      <w:divBdr>
        <w:top w:val="none" w:sz="0" w:space="0" w:color="auto"/>
        <w:left w:val="none" w:sz="0" w:space="0" w:color="auto"/>
        <w:bottom w:val="none" w:sz="0" w:space="0" w:color="auto"/>
        <w:right w:val="none" w:sz="0" w:space="0" w:color="auto"/>
      </w:divBdr>
      <w:divsChild>
        <w:div w:id="1086347653">
          <w:marLeft w:val="0"/>
          <w:marRight w:val="0"/>
          <w:marTop w:val="0"/>
          <w:marBottom w:val="0"/>
          <w:divBdr>
            <w:top w:val="none" w:sz="0" w:space="0" w:color="auto"/>
            <w:left w:val="none" w:sz="0" w:space="0" w:color="auto"/>
            <w:bottom w:val="none" w:sz="0" w:space="0" w:color="auto"/>
            <w:right w:val="none" w:sz="0" w:space="0" w:color="auto"/>
          </w:divBdr>
          <w:divsChild>
            <w:div w:id="721448062">
              <w:marLeft w:val="0"/>
              <w:marRight w:val="0"/>
              <w:marTop w:val="0"/>
              <w:marBottom w:val="0"/>
              <w:divBdr>
                <w:top w:val="none" w:sz="0" w:space="0" w:color="auto"/>
                <w:left w:val="none" w:sz="0" w:space="0" w:color="auto"/>
                <w:bottom w:val="none" w:sz="0" w:space="0" w:color="auto"/>
                <w:right w:val="none" w:sz="0" w:space="0" w:color="auto"/>
              </w:divBdr>
              <w:divsChild>
                <w:div w:id="1610120015">
                  <w:marLeft w:val="0"/>
                  <w:marRight w:val="0"/>
                  <w:marTop w:val="0"/>
                  <w:marBottom w:val="0"/>
                  <w:divBdr>
                    <w:top w:val="none" w:sz="0" w:space="0" w:color="auto"/>
                    <w:left w:val="none" w:sz="0" w:space="0" w:color="auto"/>
                    <w:bottom w:val="none" w:sz="0" w:space="0" w:color="auto"/>
                    <w:right w:val="none" w:sz="0" w:space="0" w:color="auto"/>
                  </w:divBdr>
                  <w:divsChild>
                    <w:div w:id="264120936">
                      <w:marLeft w:val="0"/>
                      <w:marRight w:val="0"/>
                      <w:marTop w:val="0"/>
                      <w:marBottom w:val="0"/>
                      <w:divBdr>
                        <w:top w:val="none" w:sz="0" w:space="0" w:color="auto"/>
                        <w:left w:val="none" w:sz="0" w:space="0" w:color="auto"/>
                        <w:bottom w:val="none" w:sz="0" w:space="0" w:color="auto"/>
                        <w:right w:val="none" w:sz="0" w:space="0" w:color="auto"/>
                      </w:divBdr>
                      <w:divsChild>
                        <w:div w:id="1092705590">
                          <w:marLeft w:val="0"/>
                          <w:marRight w:val="0"/>
                          <w:marTop w:val="0"/>
                          <w:marBottom w:val="0"/>
                          <w:divBdr>
                            <w:top w:val="none" w:sz="0" w:space="0" w:color="auto"/>
                            <w:left w:val="none" w:sz="0" w:space="0" w:color="auto"/>
                            <w:bottom w:val="none" w:sz="0" w:space="0" w:color="auto"/>
                            <w:right w:val="none" w:sz="0" w:space="0" w:color="auto"/>
                          </w:divBdr>
                          <w:divsChild>
                            <w:div w:id="496455287">
                              <w:marLeft w:val="0"/>
                              <w:marRight w:val="0"/>
                              <w:marTop w:val="0"/>
                              <w:marBottom w:val="0"/>
                              <w:divBdr>
                                <w:top w:val="none" w:sz="0" w:space="0" w:color="auto"/>
                                <w:left w:val="none" w:sz="0" w:space="0" w:color="auto"/>
                                <w:bottom w:val="none" w:sz="0" w:space="0" w:color="auto"/>
                                <w:right w:val="none" w:sz="0" w:space="0" w:color="auto"/>
                              </w:divBdr>
                              <w:divsChild>
                                <w:div w:id="1077558514">
                                  <w:marLeft w:val="0"/>
                                  <w:marRight w:val="0"/>
                                  <w:marTop w:val="0"/>
                                  <w:marBottom w:val="0"/>
                                  <w:divBdr>
                                    <w:top w:val="none" w:sz="0" w:space="0" w:color="auto"/>
                                    <w:left w:val="none" w:sz="0" w:space="0" w:color="auto"/>
                                    <w:bottom w:val="none" w:sz="0" w:space="0" w:color="auto"/>
                                    <w:right w:val="none" w:sz="0" w:space="0" w:color="auto"/>
                                  </w:divBdr>
                                  <w:divsChild>
                                    <w:div w:id="64193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375938">
      <w:bodyDiv w:val="1"/>
      <w:marLeft w:val="0"/>
      <w:marRight w:val="0"/>
      <w:marTop w:val="0"/>
      <w:marBottom w:val="0"/>
      <w:divBdr>
        <w:top w:val="none" w:sz="0" w:space="0" w:color="auto"/>
        <w:left w:val="none" w:sz="0" w:space="0" w:color="auto"/>
        <w:bottom w:val="none" w:sz="0" w:space="0" w:color="auto"/>
        <w:right w:val="none" w:sz="0" w:space="0" w:color="auto"/>
      </w:divBdr>
      <w:divsChild>
        <w:div w:id="1590582932">
          <w:marLeft w:val="0"/>
          <w:marRight w:val="0"/>
          <w:marTop w:val="0"/>
          <w:marBottom w:val="0"/>
          <w:divBdr>
            <w:top w:val="none" w:sz="0" w:space="0" w:color="auto"/>
            <w:left w:val="none" w:sz="0" w:space="0" w:color="auto"/>
            <w:bottom w:val="none" w:sz="0" w:space="0" w:color="auto"/>
            <w:right w:val="none" w:sz="0" w:space="0" w:color="auto"/>
          </w:divBdr>
          <w:divsChild>
            <w:div w:id="916671943">
              <w:marLeft w:val="0"/>
              <w:marRight w:val="0"/>
              <w:marTop w:val="0"/>
              <w:marBottom w:val="0"/>
              <w:divBdr>
                <w:top w:val="none" w:sz="0" w:space="0" w:color="auto"/>
                <w:left w:val="none" w:sz="0" w:space="0" w:color="auto"/>
                <w:bottom w:val="none" w:sz="0" w:space="0" w:color="auto"/>
                <w:right w:val="none" w:sz="0" w:space="0" w:color="auto"/>
              </w:divBdr>
              <w:divsChild>
                <w:div w:id="1519200944">
                  <w:marLeft w:val="0"/>
                  <w:marRight w:val="0"/>
                  <w:marTop w:val="0"/>
                  <w:marBottom w:val="0"/>
                  <w:divBdr>
                    <w:top w:val="none" w:sz="0" w:space="0" w:color="auto"/>
                    <w:left w:val="none" w:sz="0" w:space="0" w:color="auto"/>
                    <w:bottom w:val="none" w:sz="0" w:space="0" w:color="auto"/>
                    <w:right w:val="none" w:sz="0" w:space="0" w:color="auto"/>
                  </w:divBdr>
                  <w:divsChild>
                    <w:div w:id="748163075">
                      <w:marLeft w:val="0"/>
                      <w:marRight w:val="0"/>
                      <w:marTop w:val="0"/>
                      <w:marBottom w:val="0"/>
                      <w:divBdr>
                        <w:top w:val="none" w:sz="0" w:space="0" w:color="auto"/>
                        <w:left w:val="none" w:sz="0" w:space="0" w:color="auto"/>
                        <w:bottom w:val="none" w:sz="0" w:space="0" w:color="auto"/>
                        <w:right w:val="none" w:sz="0" w:space="0" w:color="auto"/>
                      </w:divBdr>
                      <w:divsChild>
                        <w:div w:id="935407467">
                          <w:marLeft w:val="0"/>
                          <w:marRight w:val="0"/>
                          <w:marTop w:val="0"/>
                          <w:marBottom w:val="0"/>
                          <w:divBdr>
                            <w:top w:val="none" w:sz="0" w:space="0" w:color="auto"/>
                            <w:left w:val="none" w:sz="0" w:space="0" w:color="auto"/>
                            <w:bottom w:val="none" w:sz="0" w:space="0" w:color="auto"/>
                            <w:right w:val="none" w:sz="0" w:space="0" w:color="auto"/>
                          </w:divBdr>
                          <w:divsChild>
                            <w:div w:id="1666861303">
                              <w:marLeft w:val="0"/>
                              <w:marRight w:val="0"/>
                              <w:marTop w:val="0"/>
                              <w:marBottom w:val="0"/>
                              <w:divBdr>
                                <w:top w:val="none" w:sz="0" w:space="0" w:color="auto"/>
                                <w:left w:val="none" w:sz="0" w:space="0" w:color="auto"/>
                                <w:bottom w:val="none" w:sz="0" w:space="0" w:color="auto"/>
                                <w:right w:val="none" w:sz="0" w:space="0" w:color="auto"/>
                              </w:divBdr>
                              <w:divsChild>
                                <w:div w:id="1314214100">
                                  <w:marLeft w:val="0"/>
                                  <w:marRight w:val="0"/>
                                  <w:marTop w:val="0"/>
                                  <w:marBottom w:val="0"/>
                                  <w:divBdr>
                                    <w:top w:val="none" w:sz="0" w:space="0" w:color="auto"/>
                                    <w:left w:val="none" w:sz="0" w:space="0" w:color="auto"/>
                                    <w:bottom w:val="none" w:sz="0" w:space="0" w:color="auto"/>
                                    <w:right w:val="none" w:sz="0" w:space="0" w:color="auto"/>
                                  </w:divBdr>
                                  <w:divsChild>
                                    <w:div w:id="54722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449865">
      <w:bodyDiv w:val="1"/>
      <w:marLeft w:val="0"/>
      <w:marRight w:val="0"/>
      <w:marTop w:val="0"/>
      <w:marBottom w:val="0"/>
      <w:divBdr>
        <w:top w:val="none" w:sz="0" w:space="0" w:color="auto"/>
        <w:left w:val="none" w:sz="0" w:space="0" w:color="auto"/>
        <w:bottom w:val="none" w:sz="0" w:space="0" w:color="auto"/>
        <w:right w:val="none" w:sz="0" w:space="0" w:color="auto"/>
      </w:divBdr>
      <w:divsChild>
        <w:div w:id="363213154">
          <w:marLeft w:val="0"/>
          <w:marRight w:val="0"/>
          <w:marTop w:val="0"/>
          <w:marBottom w:val="0"/>
          <w:divBdr>
            <w:top w:val="none" w:sz="0" w:space="0" w:color="auto"/>
            <w:left w:val="none" w:sz="0" w:space="0" w:color="auto"/>
            <w:bottom w:val="none" w:sz="0" w:space="0" w:color="auto"/>
            <w:right w:val="none" w:sz="0" w:space="0" w:color="auto"/>
          </w:divBdr>
          <w:divsChild>
            <w:div w:id="431515482">
              <w:marLeft w:val="0"/>
              <w:marRight w:val="0"/>
              <w:marTop w:val="0"/>
              <w:marBottom w:val="0"/>
              <w:divBdr>
                <w:top w:val="none" w:sz="0" w:space="0" w:color="auto"/>
                <w:left w:val="none" w:sz="0" w:space="0" w:color="auto"/>
                <w:bottom w:val="none" w:sz="0" w:space="0" w:color="auto"/>
                <w:right w:val="none" w:sz="0" w:space="0" w:color="auto"/>
              </w:divBdr>
              <w:divsChild>
                <w:div w:id="114000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9486">
          <w:marLeft w:val="0"/>
          <w:marRight w:val="0"/>
          <w:marTop w:val="0"/>
          <w:marBottom w:val="75"/>
          <w:divBdr>
            <w:top w:val="none" w:sz="0" w:space="0" w:color="auto"/>
            <w:left w:val="none" w:sz="0" w:space="0" w:color="auto"/>
            <w:bottom w:val="none" w:sz="0" w:space="0" w:color="auto"/>
            <w:right w:val="none" w:sz="0" w:space="0" w:color="auto"/>
          </w:divBdr>
        </w:div>
        <w:div w:id="1184319548">
          <w:marLeft w:val="0"/>
          <w:marRight w:val="0"/>
          <w:marTop w:val="0"/>
          <w:marBottom w:val="300"/>
          <w:divBdr>
            <w:top w:val="none" w:sz="0" w:space="0" w:color="auto"/>
            <w:left w:val="none" w:sz="0" w:space="0" w:color="auto"/>
            <w:bottom w:val="none" w:sz="0" w:space="0" w:color="auto"/>
            <w:right w:val="none" w:sz="0" w:space="0" w:color="auto"/>
          </w:divBdr>
          <w:divsChild>
            <w:div w:id="2097700919">
              <w:marLeft w:val="0"/>
              <w:marRight w:val="0"/>
              <w:marTop w:val="0"/>
              <w:marBottom w:val="0"/>
              <w:divBdr>
                <w:top w:val="none" w:sz="0" w:space="0" w:color="auto"/>
                <w:left w:val="none" w:sz="0" w:space="0" w:color="auto"/>
                <w:bottom w:val="none" w:sz="0" w:space="0" w:color="auto"/>
                <w:right w:val="none" w:sz="0" w:space="0" w:color="auto"/>
              </w:divBdr>
            </w:div>
          </w:divsChild>
        </w:div>
        <w:div w:id="810363960">
          <w:marLeft w:val="0"/>
          <w:marRight w:val="0"/>
          <w:marTop w:val="0"/>
          <w:marBottom w:val="0"/>
          <w:divBdr>
            <w:top w:val="none" w:sz="0" w:space="0" w:color="auto"/>
            <w:left w:val="none" w:sz="0" w:space="0" w:color="auto"/>
            <w:bottom w:val="none" w:sz="0" w:space="0" w:color="auto"/>
            <w:right w:val="none" w:sz="0" w:space="0" w:color="auto"/>
          </w:divBdr>
        </w:div>
      </w:divsChild>
    </w:div>
    <w:div w:id="1996687960">
      <w:bodyDiv w:val="1"/>
      <w:marLeft w:val="0"/>
      <w:marRight w:val="0"/>
      <w:marTop w:val="0"/>
      <w:marBottom w:val="0"/>
      <w:divBdr>
        <w:top w:val="none" w:sz="0" w:space="0" w:color="auto"/>
        <w:left w:val="none" w:sz="0" w:space="0" w:color="auto"/>
        <w:bottom w:val="none" w:sz="0" w:space="0" w:color="auto"/>
        <w:right w:val="none" w:sz="0" w:space="0" w:color="auto"/>
      </w:divBdr>
      <w:divsChild>
        <w:div w:id="1870756973">
          <w:marLeft w:val="0"/>
          <w:marRight w:val="0"/>
          <w:marTop w:val="0"/>
          <w:marBottom w:val="150"/>
          <w:divBdr>
            <w:top w:val="none" w:sz="0" w:space="0" w:color="auto"/>
            <w:left w:val="none" w:sz="0" w:space="0" w:color="auto"/>
            <w:bottom w:val="none" w:sz="0" w:space="0" w:color="auto"/>
            <w:right w:val="none" w:sz="0" w:space="0" w:color="auto"/>
          </w:divBdr>
          <w:divsChild>
            <w:div w:id="897934473">
              <w:marLeft w:val="0"/>
              <w:marRight w:val="0"/>
              <w:marTop w:val="0"/>
              <w:marBottom w:val="0"/>
              <w:divBdr>
                <w:top w:val="none" w:sz="0" w:space="0" w:color="auto"/>
                <w:left w:val="none" w:sz="0" w:space="0" w:color="auto"/>
                <w:bottom w:val="none" w:sz="0" w:space="0" w:color="auto"/>
                <w:right w:val="none" w:sz="0" w:space="0" w:color="auto"/>
              </w:divBdr>
            </w:div>
          </w:divsChild>
        </w:div>
        <w:div w:id="226651399">
          <w:marLeft w:val="0"/>
          <w:marRight w:val="0"/>
          <w:marTop w:val="0"/>
          <w:marBottom w:val="150"/>
          <w:divBdr>
            <w:top w:val="none" w:sz="0" w:space="0" w:color="auto"/>
            <w:left w:val="none" w:sz="0" w:space="0" w:color="auto"/>
            <w:bottom w:val="none" w:sz="0" w:space="0" w:color="auto"/>
            <w:right w:val="none" w:sz="0" w:space="0" w:color="auto"/>
          </w:divBdr>
        </w:div>
        <w:div w:id="2066178521">
          <w:marLeft w:val="0"/>
          <w:marRight w:val="0"/>
          <w:marTop w:val="0"/>
          <w:marBottom w:val="0"/>
          <w:divBdr>
            <w:top w:val="none" w:sz="0" w:space="0" w:color="auto"/>
            <w:left w:val="none" w:sz="0" w:space="0" w:color="auto"/>
            <w:bottom w:val="none" w:sz="0" w:space="0" w:color="auto"/>
            <w:right w:val="none" w:sz="0" w:space="0" w:color="auto"/>
          </w:divBdr>
          <w:divsChild>
            <w:div w:id="39717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101910">
      <w:bodyDiv w:val="1"/>
      <w:marLeft w:val="0"/>
      <w:marRight w:val="0"/>
      <w:marTop w:val="0"/>
      <w:marBottom w:val="0"/>
      <w:divBdr>
        <w:top w:val="none" w:sz="0" w:space="0" w:color="auto"/>
        <w:left w:val="none" w:sz="0" w:space="0" w:color="auto"/>
        <w:bottom w:val="none" w:sz="0" w:space="0" w:color="auto"/>
        <w:right w:val="none" w:sz="0" w:space="0" w:color="auto"/>
      </w:divBdr>
      <w:divsChild>
        <w:div w:id="936596454">
          <w:marLeft w:val="0"/>
          <w:marRight w:val="0"/>
          <w:marTop w:val="150"/>
          <w:marBottom w:val="0"/>
          <w:divBdr>
            <w:top w:val="none" w:sz="0" w:space="0" w:color="auto"/>
            <w:left w:val="none" w:sz="0" w:space="0" w:color="auto"/>
            <w:bottom w:val="none" w:sz="0" w:space="0" w:color="auto"/>
            <w:right w:val="none" w:sz="0" w:space="0" w:color="auto"/>
          </w:divBdr>
          <w:divsChild>
            <w:div w:id="1394430790">
              <w:marLeft w:val="0"/>
              <w:marRight w:val="0"/>
              <w:marTop w:val="0"/>
              <w:marBottom w:val="0"/>
              <w:divBdr>
                <w:top w:val="none" w:sz="0" w:space="0" w:color="auto"/>
                <w:left w:val="none" w:sz="0" w:space="0" w:color="auto"/>
                <w:bottom w:val="none" w:sz="0" w:space="0" w:color="auto"/>
                <w:right w:val="none" w:sz="0" w:space="0" w:color="auto"/>
              </w:divBdr>
              <w:divsChild>
                <w:div w:id="165309485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54411877">
          <w:marLeft w:val="0"/>
          <w:marRight w:val="0"/>
          <w:marTop w:val="0"/>
          <w:marBottom w:val="0"/>
          <w:divBdr>
            <w:top w:val="none" w:sz="0" w:space="0" w:color="auto"/>
            <w:left w:val="none" w:sz="0" w:space="0" w:color="auto"/>
            <w:bottom w:val="none" w:sz="0" w:space="0" w:color="auto"/>
            <w:right w:val="none" w:sz="0" w:space="0" w:color="auto"/>
          </w:divBdr>
          <w:divsChild>
            <w:div w:id="114997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301956">
      <w:bodyDiv w:val="1"/>
      <w:marLeft w:val="0"/>
      <w:marRight w:val="0"/>
      <w:marTop w:val="0"/>
      <w:marBottom w:val="0"/>
      <w:divBdr>
        <w:top w:val="none" w:sz="0" w:space="0" w:color="auto"/>
        <w:left w:val="none" w:sz="0" w:space="0" w:color="auto"/>
        <w:bottom w:val="none" w:sz="0" w:space="0" w:color="auto"/>
        <w:right w:val="none" w:sz="0" w:space="0" w:color="auto"/>
      </w:divBdr>
      <w:divsChild>
        <w:div w:id="305427911">
          <w:marLeft w:val="0"/>
          <w:marRight w:val="0"/>
          <w:marTop w:val="0"/>
          <w:marBottom w:val="0"/>
          <w:divBdr>
            <w:top w:val="none" w:sz="0" w:space="0" w:color="auto"/>
            <w:left w:val="none" w:sz="0" w:space="0" w:color="auto"/>
            <w:bottom w:val="none" w:sz="0" w:space="0" w:color="auto"/>
            <w:right w:val="none" w:sz="0" w:space="0" w:color="auto"/>
          </w:divBdr>
        </w:div>
      </w:divsChild>
    </w:div>
    <w:div w:id="1997412454">
      <w:bodyDiv w:val="1"/>
      <w:marLeft w:val="0"/>
      <w:marRight w:val="0"/>
      <w:marTop w:val="0"/>
      <w:marBottom w:val="0"/>
      <w:divBdr>
        <w:top w:val="none" w:sz="0" w:space="0" w:color="auto"/>
        <w:left w:val="none" w:sz="0" w:space="0" w:color="auto"/>
        <w:bottom w:val="none" w:sz="0" w:space="0" w:color="auto"/>
        <w:right w:val="none" w:sz="0" w:space="0" w:color="auto"/>
      </w:divBdr>
      <w:divsChild>
        <w:div w:id="477038979">
          <w:marLeft w:val="0"/>
          <w:marRight w:val="0"/>
          <w:marTop w:val="0"/>
          <w:marBottom w:val="0"/>
          <w:divBdr>
            <w:top w:val="none" w:sz="0" w:space="0" w:color="auto"/>
            <w:left w:val="none" w:sz="0" w:space="0" w:color="auto"/>
            <w:bottom w:val="dotted" w:sz="6" w:space="4" w:color="DDDDDD"/>
            <w:right w:val="none" w:sz="0" w:space="0" w:color="auto"/>
          </w:divBdr>
          <w:divsChild>
            <w:div w:id="82747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12638">
      <w:bodyDiv w:val="1"/>
      <w:marLeft w:val="0"/>
      <w:marRight w:val="0"/>
      <w:marTop w:val="0"/>
      <w:marBottom w:val="0"/>
      <w:divBdr>
        <w:top w:val="none" w:sz="0" w:space="0" w:color="auto"/>
        <w:left w:val="none" w:sz="0" w:space="0" w:color="auto"/>
        <w:bottom w:val="none" w:sz="0" w:space="0" w:color="auto"/>
        <w:right w:val="none" w:sz="0" w:space="0" w:color="auto"/>
      </w:divBdr>
      <w:divsChild>
        <w:div w:id="168833788">
          <w:marLeft w:val="0"/>
          <w:marRight w:val="0"/>
          <w:marTop w:val="0"/>
          <w:marBottom w:val="0"/>
          <w:divBdr>
            <w:top w:val="none" w:sz="0" w:space="0" w:color="auto"/>
            <w:left w:val="none" w:sz="0" w:space="0" w:color="auto"/>
            <w:bottom w:val="dotted" w:sz="6" w:space="4" w:color="DDDDDD"/>
            <w:right w:val="none" w:sz="0" w:space="0" w:color="auto"/>
          </w:divBdr>
          <w:divsChild>
            <w:div w:id="74758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2729">
      <w:bodyDiv w:val="1"/>
      <w:marLeft w:val="0"/>
      <w:marRight w:val="0"/>
      <w:marTop w:val="0"/>
      <w:marBottom w:val="0"/>
      <w:divBdr>
        <w:top w:val="none" w:sz="0" w:space="0" w:color="auto"/>
        <w:left w:val="none" w:sz="0" w:space="0" w:color="auto"/>
        <w:bottom w:val="none" w:sz="0" w:space="0" w:color="auto"/>
        <w:right w:val="none" w:sz="0" w:space="0" w:color="auto"/>
      </w:divBdr>
      <w:divsChild>
        <w:div w:id="1207372480">
          <w:marLeft w:val="0"/>
          <w:marRight w:val="0"/>
          <w:marTop w:val="0"/>
          <w:marBottom w:val="0"/>
          <w:divBdr>
            <w:top w:val="none" w:sz="0" w:space="0" w:color="auto"/>
            <w:left w:val="none" w:sz="0" w:space="0" w:color="auto"/>
            <w:bottom w:val="none" w:sz="0" w:space="0" w:color="auto"/>
            <w:right w:val="none" w:sz="0" w:space="0" w:color="auto"/>
          </w:divBdr>
          <w:divsChild>
            <w:div w:id="6197226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98074699">
      <w:bodyDiv w:val="1"/>
      <w:marLeft w:val="0"/>
      <w:marRight w:val="0"/>
      <w:marTop w:val="0"/>
      <w:marBottom w:val="0"/>
      <w:divBdr>
        <w:top w:val="none" w:sz="0" w:space="0" w:color="auto"/>
        <w:left w:val="none" w:sz="0" w:space="0" w:color="auto"/>
        <w:bottom w:val="none" w:sz="0" w:space="0" w:color="auto"/>
        <w:right w:val="none" w:sz="0" w:space="0" w:color="auto"/>
      </w:divBdr>
      <w:divsChild>
        <w:div w:id="129906694">
          <w:marLeft w:val="0"/>
          <w:marRight w:val="0"/>
          <w:marTop w:val="0"/>
          <w:marBottom w:val="0"/>
          <w:divBdr>
            <w:top w:val="none" w:sz="0" w:space="0" w:color="auto"/>
            <w:left w:val="none" w:sz="0" w:space="0" w:color="auto"/>
            <w:bottom w:val="none" w:sz="0" w:space="0" w:color="auto"/>
            <w:right w:val="none" w:sz="0" w:space="0" w:color="auto"/>
          </w:divBdr>
          <w:divsChild>
            <w:div w:id="430901215">
              <w:marLeft w:val="0"/>
              <w:marRight w:val="0"/>
              <w:marTop w:val="0"/>
              <w:marBottom w:val="300"/>
              <w:divBdr>
                <w:top w:val="none" w:sz="0" w:space="0" w:color="auto"/>
                <w:left w:val="none" w:sz="0" w:space="0" w:color="auto"/>
                <w:bottom w:val="single" w:sz="6" w:space="0" w:color="F1F1F1"/>
                <w:right w:val="none" w:sz="0" w:space="0" w:color="auto"/>
              </w:divBdr>
              <w:divsChild>
                <w:div w:id="9838560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32849717">
          <w:marLeft w:val="0"/>
          <w:marRight w:val="0"/>
          <w:marTop w:val="0"/>
          <w:marBottom w:val="0"/>
          <w:divBdr>
            <w:top w:val="none" w:sz="0" w:space="0" w:color="auto"/>
            <w:left w:val="none" w:sz="0" w:space="0" w:color="auto"/>
            <w:bottom w:val="none" w:sz="0" w:space="0" w:color="auto"/>
            <w:right w:val="none" w:sz="0" w:space="0" w:color="auto"/>
          </w:divBdr>
          <w:divsChild>
            <w:div w:id="1530877694">
              <w:marLeft w:val="0"/>
              <w:marRight w:val="0"/>
              <w:marTop w:val="0"/>
              <w:marBottom w:val="0"/>
              <w:divBdr>
                <w:top w:val="none" w:sz="0" w:space="0" w:color="auto"/>
                <w:left w:val="none" w:sz="0" w:space="0" w:color="auto"/>
                <w:bottom w:val="none" w:sz="0" w:space="0" w:color="auto"/>
                <w:right w:val="none" w:sz="0" w:space="0" w:color="auto"/>
              </w:divBdr>
              <w:divsChild>
                <w:div w:id="117604188">
                  <w:marLeft w:val="300"/>
                  <w:marRight w:val="0"/>
                  <w:marTop w:val="0"/>
                  <w:marBottom w:val="0"/>
                  <w:divBdr>
                    <w:top w:val="none" w:sz="0" w:space="0" w:color="auto"/>
                    <w:left w:val="none" w:sz="0" w:space="0" w:color="auto"/>
                    <w:bottom w:val="none" w:sz="0" w:space="0" w:color="auto"/>
                    <w:right w:val="none" w:sz="0" w:space="0" w:color="auto"/>
                  </w:divBdr>
                  <w:divsChild>
                    <w:div w:id="146897675">
                      <w:marLeft w:val="0"/>
                      <w:marRight w:val="0"/>
                      <w:marTop w:val="0"/>
                      <w:marBottom w:val="300"/>
                      <w:divBdr>
                        <w:top w:val="none" w:sz="0" w:space="0" w:color="auto"/>
                        <w:left w:val="none" w:sz="0" w:space="0" w:color="auto"/>
                        <w:bottom w:val="none" w:sz="0" w:space="0" w:color="auto"/>
                        <w:right w:val="none" w:sz="0" w:space="0" w:color="auto"/>
                      </w:divBdr>
                      <w:divsChild>
                        <w:div w:id="1650866068">
                          <w:marLeft w:val="0"/>
                          <w:marRight w:val="0"/>
                          <w:marTop w:val="0"/>
                          <w:marBottom w:val="0"/>
                          <w:divBdr>
                            <w:top w:val="none" w:sz="0" w:space="0" w:color="auto"/>
                            <w:left w:val="none" w:sz="0" w:space="0" w:color="auto"/>
                            <w:bottom w:val="none" w:sz="0" w:space="0" w:color="auto"/>
                            <w:right w:val="none" w:sz="0" w:space="0" w:color="auto"/>
                          </w:divBdr>
                          <w:divsChild>
                            <w:div w:id="756025193">
                              <w:marLeft w:val="0"/>
                              <w:marRight w:val="0"/>
                              <w:marTop w:val="0"/>
                              <w:marBottom w:val="0"/>
                              <w:divBdr>
                                <w:top w:val="none" w:sz="0" w:space="0" w:color="auto"/>
                                <w:left w:val="none" w:sz="0" w:space="0" w:color="auto"/>
                                <w:bottom w:val="none" w:sz="0" w:space="0" w:color="auto"/>
                                <w:right w:val="none" w:sz="0" w:space="0" w:color="auto"/>
                              </w:divBdr>
                              <w:divsChild>
                                <w:div w:id="1045566600">
                                  <w:marLeft w:val="0"/>
                                  <w:marRight w:val="0"/>
                                  <w:marTop w:val="0"/>
                                  <w:marBottom w:val="0"/>
                                  <w:divBdr>
                                    <w:top w:val="single" w:sz="2" w:space="0" w:color="DFDFDF"/>
                                    <w:left w:val="single" w:sz="2" w:space="0" w:color="DFDFDF"/>
                                    <w:bottom w:val="single" w:sz="2" w:space="0" w:color="DFDFDF"/>
                                    <w:right w:val="single" w:sz="2" w:space="0" w:color="DFDFDF"/>
                                  </w:divBdr>
                                  <w:divsChild>
                                    <w:div w:id="1081101030">
                                      <w:marLeft w:val="0"/>
                                      <w:marRight w:val="0"/>
                                      <w:marTop w:val="0"/>
                                      <w:marBottom w:val="270"/>
                                      <w:divBdr>
                                        <w:top w:val="none" w:sz="0" w:space="0" w:color="auto"/>
                                        <w:left w:val="none" w:sz="0" w:space="0" w:color="auto"/>
                                        <w:bottom w:val="single" w:sz="12" w:space="5" w:color="DADADA"/>
                                        <w:right w:val="none" w:sz="0" w:space="0" w:color="auto"/>
                                      </w:divBdr>
                                      <w:divsChild>
                                        <w:div w:id="1715957045">
                                          <w:marLeft w:val="0"/>
                                          <w:marRight w:val="0"/>
                                          <w:marTop w:val="0"/>
                                          <w:marBottom w:val="0"/>
                                          <w:divBdr>
                                            <w:top w:val="none" w:sz="0" w:space="0" w:color="auto"/>
                                            <w:left w:val="none" w:sz="0" w:space="0" w:color="auto"/>
                                            <w:bottom w:val="none" w:sz="0" w:space="0" w:color="auto"/>
                                            <w:right w:val="none" w:sz="0" w:space="0" w:color="auto"/>
                                          </w:divBdr>
                                        </w:div>
                                      </w:divsChild>
                                    </w:div>
                                    <w:div w:id="566648053">
                                      <w:marLeft w:val="-90"/>
                                      <w:marRight w:val="0"/>
                                      <w:marTop w:val="0"/>
                                      <w:marBottom w:val="0"/>
                                      <w:divBdr>
                                        <w:top w:val="none" w:sz="0" w:space="0" w:color="auto"/>
                                        <w:left w:val="none" w:sz="0" w:space="0" w:color="auto"/>
                                        <w:bottom w:val="none" w:sz="0" w:space="0" w:color="auto"/>
                                        <w:right w:val="none" w:sz="0" w:space="0" w:color="auto"/>
                                      </w:divBdr>
                                      <w:divsChild>
                                        <w:div w:id="1364138830">
                                          <w:marLeft w:val="0"/>
                                          <w:marRight w:val="0"/>
                                          <w:marTop w:val="0"/>
                                          <w:marBottom w:val="45"/>
                                          <w:divBdr>
                                            <w:top w:val="single" w:sz="2" w:space="0" w:color="A9A9A9"/>
                                            <w:left w:val="single" w:sz="2" w:space="0" w:color="A9A9A9"/>
                                            <w:bottom w:val="single" w:sz="2" w:space="0" w:color="A9A9A9"/>
                                            <w:right w:val="single" w:sz="2" w:space="0" w:color="A9A9A9"/>
                                          </w:divBdr>
                                          <w:divsChild>
                                            <w:div w:id="285476897">
                                              <w:marLeft w:val="0"/>
                                              <w:marRight w:val="0"/>
                                              <w:marTop w:val="0"/>
                                              <w:marBottom w:val="0"/>
                                              <w:divBdr>
                                                <w:top w:val="none" w:sz="0" w:space="0" w:color="auto"/>
                                                <w:left w:val="none" w:sz="0" w:space="0" w:color="auto"/>
                                                <w:bottom w:val="none" w:sz="0" w:space="0" w:color="auto"/>
                                                <w:right w:val="none" w:sz="0" w:space="0" w:color="auto"/>
                                              </w:divBdr>
                                              <w:divsChild>
                                                <w:div w:id="623343311">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740245016">
                          <w:marLeft w:val="0"/>
                          <w:marRight w:val="0"/>
                          <w:marTop w:val="0"/>
                          <w:marBottom w:val="0"/>
                          <w:divBdr>
                            <w:top w:val="none" w:sz="0" w:space="0" w:color="auto"/>
                            <w:left w:val="none" w:sz="0" w:space="0" w:color="auto"/>
                            <w:bottom w:val="none" w:sz="0" w:space="0" w:color="auto"/>
                            <w:right w:val="none" w:sz="0" w:space="0" w:color="auto"/>
                          </w:divBdr>
                          <w:divsChild>
                            <w:div w:id="627588093">
                              <w:marLeft w:val="0"/>
                              <w:marRight w:val="0"/>
                              <w:marTop w:val="0"/>
                              <w:marBottom w:val="0"/>
                              <w:divBdr>
                                <w:top w:val="none" w:sz="0" w:space="0" w:color="auto"/>
                                <w:left w:val="none" w:sz="0" w:space="0" w:color="auto"/>
                                <w:bottom w:val="none" w:sz="0" w:space="0" w:color="auto"/>
                                <w:right w:val="none" w:sz="0" w:space="0" w:color="auto"/>
                              </w:divBdr>
                              <w:divsChild>
                                <w:div w:id="1965387378">
                                  <w:marLeft w:val="0"/>
                                  <w:marRight w:val="0"/>
                                  <w:marTop w:val="0"/>
                                  <w:marBottom w:val="0"/>
                                  <w:divBdr>
                                    <w:top w:val="single" w:sz="2" w:space="0" w:color="DFDFDF"/>
                                    <w:left w:val="single" w:sz="2" w:space="0" w:color="DFDFDF"/>
                                    <w:bottom w:val="single" w:sz="2" w:space="0" w:color="DFDFDF"/>
                                    <w:right w:val="single" w:sz="2" w:space="0" w:color="DFDFDF"/>
                                  </w:divBdr>
                                  <w:divsChild>
                                    <w:div w:id="935557278">
                                      <w:marLeft w:val="-90"/>
                                      <w:marRight w:val="0"/>
                                      <w:marTop w:val="0"/>
                                      <w:marBottom w:val="0"/>
                                      <w:divBdr>
                                        <w:top w:val="none" w:sz="0" w:space="0" w:color="auto"/>
                                        <w:left w:val="none" w:sz="0" w:space="0" w:color="auto"/>
                                        <w:bottom w:val="none" w:sz="0" w:space="0" w:color="auto"/>
                                        <w:right w:val="none" w:sz="0" w:space="0" w:color="auto"/>
                                      </w:divBdr>
                                      <w:divsChild>
                                        <w:div w:id="1450396118">
                                          <w:marLeft w:val="0"/>
                                          <w:marRight w:val="0"/>
                                          <w:marTop w:val="0"/>
                                          <w:marBottom w:val="45"/>
                                          <w:divBdr>
                                            <w:top w:val="single" w:sz="2" w:space="0" w:color="A9A9A9"/>
                                            <w:left w:val="single" w:sz="2" w:space="0" w:color="A9A9A9"/>
                                            <w:bottom w:val="single" w:sz="2" w:space="0" w:color="A9A9A9"/>
                                            <w:right w:val="single" w:sz="2" w:space="0" w:color="A9A9A9"/>
                                          </w:divBdr>
                                          <w:divsChild>
                                            <w:div w:id="1557619427">
                                              <w:marLeft w:val="0"/>
                                              <w:marRight w:val="0"/>
                                              <w:marTop w:val="0"/>
                                              <w:marBottom w:val="0"/>
                                              <w:divBdr>
                                                <w:top w:val="none" w:sz="0" w:space="0" w:color="auto"/>
                                                <w:left w:val="none" w:sz="0" w:space="0" w:color="auto"/>
                                                <w:bottom w:val="none" w:sz="0" w:space="0" w:color="auto"/>
                                                <w:right w:val="none" w:sz="0" w:space="0" w:color="auto"/>
                                              </w:divBdr>
                                              <w:divsChild>
                                                <w:div w:id="861823300">
                                                  <w:marLeft w:val="92"/>
                                                  <w:marRight w:val="0"/>
                                                  <w:marTop w:val="0"/>
                                                  <w:marBottom w:val="150"/>
                                                  <w:divBdr>
                                                    <w:top w:val="single" w:sz="2" w:space="0" w:color="E4E4E4"/>
                                                    <w:left w:val="single" w:sz="2" w:space="0" w:color="E4E4E4"/>
                                                    <w:bottom w:val="single" w:sz="2" w:space="0" w:color="E4E4E4"/>
                                                    <w:right w:val="single" w:sz="2" w:space="0" w:color="E4E4E4"/>
                                                  </w:divBdr>
                                                </w:div>
                                                <w:div w:id="171815861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91698244">
                  <w:marLeft w:val="0"/>
                  <w:marRight w:val="0"/>
                  <w:marTop w:val="0"/>
                  <w:marBottom w:val="0"/>
                  <w:divBdr>
                    <w:top w:val="none" w:sz="0" w:space="0" w:color="auto"/>
                    <w:left w:val="none" w:sz="0" w:space="0" w:color="auto"/>
                    <w:bottom w:val="none" w:sz="0" w:space="0" w:color="auto"/>
                    <w:right w:val="none" w:sz="0" w:space="0" w:color="auto"/>
                  </w:divBdr>
                  <w:divsChild>
                    <w:div w:id="297608560">
                      <w:marLeft w:val="0"/>
                      <w:marRight w:val="0"/>
                      <w:marTop w:val="0"/>
                      <w:marBottom w:val="0"/>
                      <w:divBdr>
                        <w:top w:val="none" w:sz="0" w:space="0" w:color="auto"/>
                        <w:left w:val="none" w:sz="0" w:space="0" w:color="auto"/>
                        <w:bottom w:val="none" w:sz="0" w:space="0" w:color="auto"/>
                        <w:right w:val="none" w:sz="0" w:space="0" w:color="auto"/>
                      </w:divBdr>
                      <w:divsChild>
                        <w:div w:id="47069839">
                          <w:marLeft w:val="0"/>
                          <w:marRight w:val="0"/>
                          <w:marTop w:val="0"/>
                          <w:marBottom w:val="0"/>
                          <w:divBdr>
                            <w:top w:val="none" w:sz="0" w:space="0" w:color="auto"/>
                            <w:left w:val="none" w:sz="0" w:space="0" w:color="auto"/>
                            <w:bottom w:val="none" w:sz="0" w:space="0" w:color="auto"/>
                            <w:right w:val="none" w:sz="0" w:space="0" w:color="auto"/>
                          </w:divBdr>
                          <w:divsChild>
                            <w:div w:id="62207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886634">
                      <w:marLeft w:val="0"/>
                      <w:marRight w:val="0"/>
                      <w:marTop w:val="0"/>
                      <w:marBottom w:val="75"/>
                      <w:divBdr>
                        <w:top w:val="none" w:sz="0" w:space="0" w:color="auto"/>
                        <w:left w:val="none" w:sz="0" w:space="0" w:color="auto"/>
                        <w:bottom w:val="none" w:sz="0" w:space="0" w:color="auto"/>
                        <w:right w:val="none" w:sz="0" w:space="0" w:color="auto"/>
                      </w:divBdr>
                    </w:div>
                    <w:div w:id="1698193841">
                      <w:marLeft w:val="0"/>
                      <w:marRight w:val="0"/>
                      <w:marTop w:val="0"/>
                      <w:marBottom w:val="300"/>
                      <w:divBdr>
                        <w:top w:val="none" w:sz="0" w:space="0" w:color="auto"/>
                        <w:left w:val="none" w:sz="0" w:space="0" w:color="auto"/>
                        <w:bottom w:val="none" w:sz="0" w:space="0" w:color="auto"/>
                        <w:right w:val="none" w:sz="0" w:space="0" w:color="auto"/>
                      </w:divBdr>
                      <w:divsChild>
                        <w:div w:id="15081140">
                          <w:marLeft w:val="0"/>
                          <w:marRight w:val="0"/>
                          <w:marTop w:val="0"/>
                          <w:marBottom w:val="0"/>
                          <w:divBdr>
                            <w:top w:val="none" w:sz="0" w:space="0" w:color="auto"/>
                            <w:left w:val="none" w:sz="0" w:space="0" w:color="auto"/>
                            <w:bottom w:val="none" w:sz="0" w:space="0" w:color="auto"/>
                            <w:right w:val="none" w:sz="0" w:space="0" w:color="auto"/>
                          </w:divBdr>
                        </w:div>
                      </w:divsChild>
                    </w:div>
                    <w:div w:id="159732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142169">
      <w:bodyDiv w:val="1"/>
      <w:marLeft w:val="0"/>
      <w:marRight w:val="0"/>
      <w:marTop w:val="0"/>
      <w:marBottom w:val="0"/>
      <w:divBdr>
        <w:top w:val="none" w:sz="0" w:space="0" w:color="auto"/>
        <w:left w:val="none" w:sz="0" w:space="0" w:color="auto"/>
        <w:bottom w:val="none" w:sz="0" w:space="0" w:color="auto"/>
        <w:right w:val="none" w:sz="0" w:space="0" w:color="auto"/>
      </w:divBdr>
      <w:divsChild>
        <w:div w:id="1159030888">
          <w:marLeft w:val="0"/>
          <w:marRight w:val="0"/>
          <w:marTop w:val="0"/>
          <w:marBottom w:val="375"/>
          <w:divBdr>
            <w:top w:val="none" w:sz="0" w:space="0" w:color="auto"/>
            <w:left w:val="none" w:sz="0" w:space="0" w:color="auto"/>
            <w:bottom w:val="dotted" w:sz="6" w:space="14" w:color="C2C2C2"/>
            <w:right w:val="none" w:sz="0" w:space="0" w:color="auto"/>
          </w:divBdr>
          <w:divsChild>
            <w:div w:id="1407845728">
              <w:marLeft w:val="0"/>
              <w:marRight w:val="0"/>
              <w:marTop w:val="0"/>
              <w:marBottom w:val="180"/>
              <w:divBdr>
                <w:top w:val="none" w:sz="0" w:space="0" w:color="auto"/>
                <w:left w:val="none" w:sz="0" w:space="0" w:color="auto"/>
                <w:bottom w:val="none" w:sz="0" w:space="0" w:color="auto"/>
                <w:right w:val="none" w:sz="0" w:space="0" w:color="auto"/>
              </w:divBdr>
            </w:div>
            <w:div w:id="197931674">
              <w:marLeft w:val="0"/>
              <w:marRight w:val="0"/>
              <w:marTop w:val="0"/>
              <w:marBottom w:val="0"/>
              <w:divBdr>
                <w:top w:val="none" w:sz="0" w:space="0" w:color="auto"/>
                <w:left w:val="none" w:sz="0" w:space="0" w:color="auto"/>
                <w:bottom w:val="none" w:sz="0" w:space="0" w:color="auto"/>
                <w:right w:val="none" w:sz="0" w:space="0" w:color="auto"/>
              </w:divBdr>
              <w:divsChild>
                <w:div w:id="1721241681">
                  <w:marLeft w:val="0"/>
                  <w:marRight w:val="0"/>
                  <w:marTop w:val="0"/>
                  <w:marBottom w:val="0"/>
                  <w:divBdr>
                    <w:top w:val="none" w:sz="0" w:space="0" w:color="auto"/>
                    <w:left w:val="none" w:sz="0" w:space="0" w:color="auto"/>
                    <w:bottom w:val="none" w:sz="0" w:space="0" w:color="auto"/>
                    <w:right w:val="none" w:sz="0" w:space="0" w:color="auto"/>
                  </w:divBdr>
                  <w:divsChild>
                    <w:div w:id="766929847">
                      <w:marLeft w:val="0"/>
                      <w:marRight w:val="0"/>
                      <w:marTop w:val="0"/>
                      <w:marBottom w:val="0"/>
                      <w:divBdr>
                        <w:top w:val="none" w:sz="0" w:space="0" w:color="auto"/>
                        <w:left w:val="none" w:sz="0" w:space="0" w:color="auto"/>
                        <w:bottom w:val="none" w:sz="0" w:space="0" w:color="auto"/>
                        <w:right w:val="none" w:sz="0" w:space="0" w:color="auto"/>
                      </w:divBdr>
                      <w:divsChild>
                        <w:div w:id="225070553">
                          <w:marLeft w:val="0"/>
                          <w:marRight w:val="0"/>
                          <w:marTop w:val="0"/>
                          <w:marBottom w:val="0"/>
                          <w:divBdr>
                            <w:top w:val="none" w:sz="0" w:space="0" w:color="auto"/>
                            <w:left w:val="none" w:sz="0" w:space="0" w:color="auto"/>
                            <w:bottom w:val="none" w:sz="0" w:space="0" w:color="auto"/>
                            <w:right w:val="none" w:sz="0" w:space="0" w:color="auto"/>
                          </w:divBdr>
                          <w:divsChild>
                            <w:div w:id="116578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179090">
          <w:marLeft w:val="0"/>
          <w:marRight w:val="0"/>
          <w:marTop w:val="0"/>
          <w:marBottom w:val="450"/>
          <w:divBdr>
            <w:top w:val="none" w:sz="0" w:space="0" w:color="auto"/>
            <w:left w:val="none" w:sz="0" w:space="0" w:color="auto"/>
            <w:bottom w:val="none" w:sz="0" w:space="0" w:color="auto"/>
            <w:right w:val="none" w:sz="0" w:space="0" w:color="auto"/>
          </w:divBdr>
          <w:divsChild>
            <w:div w:id="920022552">
              <w:marLeft w:val="0"/>
              <w:marRight w:val="0"/>
              <w:marTop w:val="0"/>
              <w:marBottom w:val="0"/>
              <w:divBdr>
                <w:top w:val="none" w:sz="0" w:space="0" w:color="auto"/>
                <w:left w:val="none" w:sz="0" w:space="0" w:color="auto"/>
                <w:bottom w:val="none" w:sz="0" w:space="0" w:color="auto"/>
                <w:right w:val="none" w:sz="0" w:space="0" w:color="auto"/>
              </w:divBdr>
              <w:divsChild>
                <w:div w:id="1257790408">
                  <w:marLeft w:val="0"/>
                  <w:marRight w:val="0"/>
                  <w:marTop w:val="0"/>
                  <w:marBottom w:val="0"/>
                  <w:divBdr>
                    <w:top w:val="none" w:sz="0" w:space="0" w:color="auto"/>
                    <w:left w:val="none" w:sz="0" w:space="0" w:color="auto"/>
                    <w:bottom w:val="none" w:sz="0" w:space="0" w:color="auto"/>
                    <w:right w:val="none" w:sz="0" w:space="0" w:color="auto"/>
                  </w:divBdr>
                  <w:divsChild>
                    <w:div w:id="591157988">
                      <w:marLeft w:val="0"/>
                      <w:marRight w:val="0"/>
                      <w:marTop w:val="0"/>
                      <w:marBottom w:val="0"/>
                      <w:divBdr>
                        <w:top w:val="none" w:sz="0" w:space="0" w:color="auto"/>
                        <w:left w:val="none" w:sz="0" w:space="0" w:color="auto"/>
                        <w:bottom w:val="none" w:sz="0" w:space="0" w:color="auto"/>
                        <w:right w:val="none" w:sz="0" w:space="0" w:color="auto"/>
                      </w:divBdr>
                      <w:divsChild>
                        <w:div w:id="540898049">
                          <w:marLeft w:val="0"/>
                          <w:marRight w:val="0"/>
                          <w:marTop w:val="0"/>
                          <w:marBottom w:val="0"/>
                          <w:divBdr>
                            <w:top w:val="none" w:sz="0" w:space="0" w:color="auto"/>
                            <w:left w:val="none" w:sz="0" w:space="0" w:color="auto"/>
                            <w:bottom w:val="none" w:sz="0" w:space="0" w:color="auto"/>
                            <w:right w:val="none" w:sz="0" w:space="0" w:color="auto"/>
                          </w:divBdr>
                          <w:divsChild>
                            <w:div w:id="259070479">
                              <w:marLeft w:val="0"/>
                              <w:marRight w:val="0"/>
                              <w:marTop w:val="0"/>
                              <w:marBottom w:val="0"/>
                              <w:divBdr>
                                <w:top w:val="none" w:sz="0" w:space="0" w:color="auto"/>
                                <w:left w:val="none" w:sz="0" w:space="0" w:color="auto"/>
                                <w:bottom w:val="none" w:sz="0" w:space="0" w:color="auto"/>
                                <w:right w:val="none" w:sz="0" w:space="0" w:color="auto"/>
                              </w:divBdr>
                            </w:div>
                            <w:div w:id="1202473557">
                              <w:marLeft w:val="0"/>
                              <w:marRight w:val="0"/>
                              <w:marTop w:val="0"/>
                              <w:marBottom w:val="0"/>
                              <w:divBdr>
                                <w:top w:val="none" w:sz="0" w:space="0" w:color="auto"/>
                                <w:left w:val="none" w:sz="0" w:space="0" w:color="auto"/>
                                <w:bottom w:val="none" w:sz="0" w:space="0" w:color="auto"/>
                                <w:right w:val="none" w:sz="0" w:space="0" w:color="auto"/>
                              </w:divBdr>
                            </w:div>
                            <w:div w:id="957376045">
                              <w:marLeft w:val="0"/>
                              <w:marRight w:val="0"/>
                              <w:marTop w:val="0"/>
                              <w:marBottom w:val="0"/>
                              <w:divBdr>
                                <w:top w:val="none" w:sz="0" w:space="0" w:color="auto"/>
                                <w:left w:val="none" w:sz="0" w:space="0" w:color="auto"/>
                                <w:bottom w:val="none" w:sz="0" w:space="0" w:color="auto"/>
                                <w:right w:val="none" w:sz="0" w:space="0" w:color="auto"/>
                              </w:divBdr>
                            </w:div>
                            <w:div w:id="60371508">
                              <w:marLeft w:val="0"/>
                              <w:marRight w:val="0"/>
                              <w:marTop w:val="0"/>
                              <w:marBottom w:val="0"/>
                              <w:divBdr>
                                <w:top w:val="none" w:sz="0" w:space="0" w:color="auto"/>
                                <w:left w:val="none" w:sz="0" w:space="0" w:color="auto"/>
                                <w:bottom w:val="none" w:sz="0" w:space="0" w:color="auto"/>
                                <w:right w:val="none" w:sz="0" w:space="0" w:color="auto"/>
                              </w:divBdr>
                            </w:div>
                            <w:div w:id="6935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1705">
                      <w:marLeft w:val="0"/>
                      <w:marRight w:val="0"/>
                      <w:marTop w:val="0"/>
                      <w:marBottom w:val="0"/>
                      <w:divBdr>
                        <w:top w:val="none" w:sz="0" w:space="0" w:color="auto"/>
                        <w:left w:val="none" w:sz="0" w:space="0" w:color="auto"/>
                        <w:bottom w:val="none" w:sz="0" w:space="0" w:color="auto"/>
                        <w:right w:val="none" w:sz="0" w:space="0" w:color="auto"/>
                      </w:divBdr>
                      <w:divsChild>
                        <w:div w:id="1597323909">
                          <w:marLeft w:val="0"/>
                          <w:marRight w:val="0"/>
                          <w:marTop w:val="0"/>
                          <w:marBottom w:val="225"/>
                          <w:divBdr>
                            <w:top w:val="none" w:sz="0" w:space="0" w:color="auto"/>
                            <w:left w:val="none" w:sz="0" w:space="0" w:color="auto"/>
                            <w:bottom w:val="none" w:sz="0" w:space="0" w:color="auto"/>
                            <w:right w:val="none" w:sz="0" w:space="0" w:color="auto"/>
                          </w:divBdr>
                          <w:divsChild>
                            <w:div w:id="22271475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99122">
      <w:bodyDiv w:val="1"/>
      <w:marLeft w:val="0"/>
      <w:marRight w:val="0"/>
      <w:marTop w:val="0"/>
      <w:marBottom w:val="0"/>
      <w:divBdr>
        <w:top w:val="none" w:sz="0" w:space="0" w:color="auto"/>
        <w:left w:val="none" w:sz="0" w:space="0" w:color="auto"/>
        <w:bottom w:val="none" w:sz="0" w:space="0" w:color="auto"/>
        <w:right w:val="none" w:sz="0" w:space="0" w:color="auto"/>
      </w:divBdr>
    </w:div>
    <w:div w:id="1998799493">
      <w:bodyDiv w:val="1"/>
      <w:marLeft w:val="0"/>
      <w:marRight w:val="0"/>
      <w:marTop w:val="0"/>
      <w:marBottom w:val="0"/>
      <w:divBdr>
        <w:top w:val="none" w:sz="0" w:space="0" w:color="auto"/>
        <w:left w:val="none" w:sz="0" w:space="0" w:color="auto"/>
        <w:bottom w:val="none" w:sz="0" w:space="0" w:color="auto"/>
        <w:right w:val="none" w:sz="0" w:space="0" w:color="auto"/>
      </w:divBdr>
      <w:divsChild>
        <w:div w:id="1884249217">
          <w:marLeft w:val="0"/>
          <w:marRight w:val="0"/>
          <w:marTop w:val="0"/>
          <w:marBottom w:val="0"/>
          <w:divBdr>
            <w:top w:val="none" w:sz="0" w:space="0" w:color="auto"/>
            <w:left w:val="none" w:sz="0" w:space="0" w:color="auto"/>
            <w:bottom w:val="none" w:sz="0" w:space="0" w:color="auto"/>
            <w:right w:val="none" w:sz="0" w:space="0" w:color="auto"/>
          </w:divBdr>
          <w:divsChild>
            <w:div w:id="1087579542">
              <w:marLeft w:val="0"/>
              <w:marRight w:val="0"/>
              <w:marTop w:val="0"/>
              <w:marBottom w:val="0"/>
              <w:divBdr>
                <w:top w:val="none" w:sz="0" w:space="0" w:color="auto"/>
                <w:left w:val="none" w:sz="0" w:space="0" w:color="auto"/>
                <w:bottom w:val="none" w:sz="0" w:space="0" w:color="auto"/>
                <w:right w:val="none" w:sz="0" w:space="0" w:color="auto"/>
              </w:divBdr>
              <w:divsChild>
                <w:div w:id="277028364">
                  <w:marLeft w:val="0"/>
                  <w:marRight w:val="0"/>
                  <w:marTop w:val="0"/>
                  <w:marBottom w:val="0"/>
                  <w:divBdr>
                    <w:top w:val="none" w:sz="0" w:space="0" w:color="auto"/>
                    <w:left w:val="none" w:sz="0" w:space="0" w:color="auto"/>
                    <w:bottom w:val="none" w:sz="0" w:space="0" w:color="auto"/>
                    <w:right w:val="none" w:sz="0" w:space="0" w:color="auto"/>
                  </w:divBdr>
                  <w:divsChild>
                    <w:div w:id="311913253">
                      <w:marLeft w:val="0"/>
                      <w:marRight w:val="0"/>
                      <w:marTop w:val="0"/>
                      <w:marBottom w:val="0"/>
                      <w:divBdr>
                        <w:top w:val="none" w:sz="0" w:space="0" w:color="auto"/>
                        <w:left w:val="none" w:sz="0" w:space="0" w:color="auto"/>
                        <w:bottom w:val="none" w:sz="0" w:space="0" w:color="auto"/>
                        <w:right w:val="none" w:sz="0" w:space="0" w:color="auto"/>
                      </w:divBdr>
                      <w:divsChild>
                        <w:div w:id="1476215836">
                          <w:marLeft w:val="0"/>
                          <w:marRight w:val="0"/>
                          <w:marTop w:val="0"/>
                          <w:marBottom w:val="0"/>
                          <w:divBdr>
                            <w:top w:val="none" w:sz="0" w:space="0" w:color="auto"/>
                            <w:left w:val="none" w:sz="0" w:space="0" w:color="auto"/>
                            <w:bottom w:val="none" w:sz="0" w:space="0" w:color="auto"/>
                            <w:right w:val="none" w:sz="0" w:space="0" w:color="auto"/>
                          </w:divBdr>
                          <w:divsChild>
                            <w:div w:id="1715501734">
                              <w:marLeft w:val="0"/>
                              <w:marRight w:val="0"/>
                              <w:marTop w:val="0"/>
                              <w:marBottom w:val="0"/>
                              <w:divBdr>
                                <w:top w:val="none" w:sz="0" w:space="0" w:color="auto"/>
                                <w:left w:val="none" w:sz="0" w:space="0" w:color="auto"/>
                                <w:bottom w:val="none" w:sz="0" w:space="0" w:color="auto"/>
                                <w:right w:val="none" w:sz="0" w:space="0" w:color="auto"/>
                              </w:divBdr>
                              <w:divsChild>
                                <w:div w:id="1254321689">
                                  <w:marLeft w:val="0"/>
                                  <w:marRight w:val="0"/>
                                  <w:marTop w:val="0"/>
                                  <w:marBottom w:val="0"/>
                                  <w:divBdr>
                                    <w:top w:val="none" w:sz="0" w:space="0" w:color="auto"/>
                                    <w:left w:val="none" w:sz="0" w:space="0" w:color="auto"/>
                                    <w:bottom w:val="none" w:sz="0" w:space="0" w:color="auto"/>
                                    <w:right w:val="none" w:sz="0" w:space="0" w:color="auto"/>
                                  </w:divBdr>
                                  <w:divsChild>
                                    <w:div w:id="280651975">
                                      <w:marLeft w:val="0"/>
                                      <w:marRight w:val="0"/>
                                      <w:marTop w:val="0"/>
                                      <w:marBottom w:val="0"/>
                                      <w:divBdr>
                                        <w:top w:val="none" w:sz="0" w:space="0" w:color="auto"/>
                                        <w:left w:val="none" w:sz="0" w:space="0" w:color="auto"/>
                                        <w:bottom w:val="none" w:sz="0" w:space="0" w:color="auto"/>
                                        <w:right w:val="none" w:sz="0" w:space="0" w:color="auto"/>
                                      </w:divBdr>
                                      <w:divsChild>
                                        <w:div w:id="10336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9193261">
      <w:bodyDiv w:val="1"/>
      <w:marLeft w:val="0"/>
      <w:marRight w:val="0"/>
      <w:marTop w:val="0"/>
      <w:marBottom w:val="0"/>
      <w:divBdr>
        <w:top w:val="none" w:sz="0" w:space="0" w:color="auto"/>
        <w:left w:val="none" w:sz="0" w:space="0" w:color="auto"/>
        <w:bottom w:val="none" w:sz="0" w:space="0" w:color="auto"/>
        <w:right w:val="none" w:sz="0" w:space="0" w:color="auto"/>
      </w:divBdr>
      <w:divsChild>
        <w:div w:id="1651251343">
          <w:marLeft w:val="0"/>
          <w:marRight w:val="0"/>
          <w:marTop w:val="0"/>
          <w:marBottom w:val="150"/>
          <w:divBdr>
            <w:top w:val="none" w:sz="0" w:space="0" w:color="auto"/>
            <w:left w:val="none" w:sz="0" w:space="0" w:color="auto"/>
            <w:bottom w:val="none" w:sz="0" w:space="0" w:color="auto"/>
            <w:right w:val="none" w:sz="0" w:space="0" w:color="auto"/>
          </w:divBdr>
        </w:div>
        <w:div w:id="1841461730">
          <w:marLeft w:val="0"/>
          <w:marRight w:val="0"/>
          <w:marTop w:val="0"/>
          <w:marBottom w:val="0"/>
          <w:divBdr>
            <w:top w:val="none" w:sz="0" w:space="0" w:color="auto"/>
            <w:left w:val="none" w:sz="0" w:space="0" w:color="auto"/>
            <w:bottom w:val="none" w:sz="0" w:space="0" w:color="auto"/>
            <w:right w:val="none" w:sz="0" w:space="0" w:color="auto"/>
          </w:divBdr>
        </w:div>
      </w:divsChild>
    </w:div>
    <w:div w:id="1999846528">
      <w:bodyDiv w:val="1"/>
      <w:marLeft w:val="0"/>
      <w:marRight w:val="0"/>
      <w:marTop w:val="0"/>
      <w:marBottom w:val="0"/>
      <w:divBdr>
        <w:top w:val="none" w:sz="0" w:space="0" w:color="auto"/>
        <w:left w:val="none" w:sz="0" w:space="0" w:color="auto"/>
        <w:bottom w:val="none" w:sz="0" w:space="0" w:color="auto"/>
        <w:right w:val="none" w:sz="0" w:space="0" w:color="auto"/>
      </w:divBdr>
    </w:div>
    <w:div w:id="1999915601">
      <w:bodyDiv w:val="1"/>
      <w:marLeft w:val="0"/>
      <w:marRight w:val="0"/>
      <w:marTop w:val="0"/>
      <w:marBottom w:val="0"/>
      <w:divBdr>
        <w:top w:val="none" w:sz="0" w:space="0" w:color="auto"/>
        <w:left w:val="none" w:sz="0" w:space="0" w:color="auto"/>
        <w:bottom w:val="none" w:sz="0" w:space="0" w:color="auto"/>
        <w:right w:val="none" w:sz="0" w:space="0" w:color="auto"/>
      </w:divBdr>
      <w:divsChild>
        <w:div w:id="1772624023">
          <w:marLeft w:val="0"/>
          <w:marRight w:val="0"/>
          <w:marTop w:val="0"/>
          <w:marBottom w:val="0"/>
          <w:divBdr>
            <w:top w:val="none" w:sz="0" w:space="0" w:color="auto"/>
            <w:left w:val="none" w:sz="0" w:space="0" w:color="auto"/>
            <w:bottom w:val="none" w:sz="0" w:space="0" w:color="auto"/>
            <w:right w:val="none" w:sz="0" w:space="0" w:color="auto"/>
          </w:divBdr>
          <w:divsChild>
            <w:div w:id="19549030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0191452">
      <w:bodyDiv w:val="1"/>
      <w:marLeft w:val="0"/>
      <w:marRight w:val="0"/>
      <w:marTop w:val="0"/>
      <w:marBottom w:val="0"/>
      <w:divBdr>
        <w:top w:val="none" w:sz="0" w:space="0" w:color="auto"/>
        <w:left w:val="none" w:sz="0" w:space="0" w:color="auto"/>
        <w:bottom w:val="none" w:sz="0" w:space="0" w:color="auto"/>
        <w:right w:val="none" w:sz="0" w:space="0" w:color="auto"/>
      </w:divBdr>
    </w:div>
    <w:div w:id="2000307052">
      <w:bodyDiv w:val="1"/>
      <w:marLeft w:val="0"/>
      <w:marRight w:val="0"/>
      <w:marTop w:val="0"/>
      <w:marBottom w:val="0"/>
      <w:divBdr>
        <w:top w:val="none" w:sz="0" w:space="0" w:color="auto"/>
        <w:left w:val="none" w:sz="0" w:space="0" w:color="auto"/>
        <w:bottom w:val="none" w:sz="0" w:space="0" w:color="auto"/>
        <w:right w:val="none" w:sz="0" w:space="0" w:color="auto"/>
      </w:divBdr>
      <w:divsChild>
        <w:div w:id="162209954">
          <w:marLeft w:val="0"/>
          <w:marRight w:val="0"/>
          <w:marTop w:val="0"/>
          <w:marBottom w:val="0"/>
          <w:divBdr>
            <w:top w:val="none" w:sz="0" w:space="0" w:color="auto"/>
            <w:left w:val="none" w:sz="0" w:space="0" w:color="auto"/>
            <w:bottom w:val="none" w:sz="0" w:space="0" w:color="auto"/>
            <w:right w:val="none" w:sz="0" w:space="0" w:color="auto"/>
          </w:divBdr>
          <w:divsChild>
            <w:div w:id="18704588">
              <w:marLeft w:val="0"/>
              <w:marRight w:val="0"/>
              <w:marTop w:val="0"/>
              <w:marBottom w:val="0"/>
              <w:divBdr>
                <w:top w:val="none" w:sz="0" w:space="0" w:color="auto"/>
                <w:left w:val="none" w:sz="0" w:space="0" w:color="auto"/>
                <w:bottom w:val="none" w:sz="0" w:space="0" w:color="auto"/>
                <w:right w:val="none" w:sz="0" w:space="0" w:color="auto"/>
              </w:divBdr>
            </w:div>
          </w:divsChild>
        </w:div>
        <w:div w:id="618607093">
          <w:marLeft w:val="0"/>
          <w:marRight w:val="0"/>
          <w:marTop w:val="0"/>
          <w:marBottom w:val="150"/>
          <w:divBdr>
            <w:top w:val="none" w:sz="0" w:space="0" w:color="auto"/>
            <w:left w:val="none" w:sz="0" w:space="0" w:color="auto"/>
            <w:bottom w:val="none" w:sz="0" w:space="0" w:color="auto"/>
            <w:right w:val="none" w:sz="0" w:space="0" w:color="auto"/>
          </w:divBdr>
        </w:div>
        <w:div w:id="1557739798">
          <w:marLeft w:val="0"/>
          <w:marRight w:val="0"/>
          <w:marTop w:val="0"/>
          <w:marBottom w:val="150"/>
          <w:divBdr>
            <w:top w:val="none" w:sz="0" w:space="0" w:color="auto"/>
            <w:left w:val="none" w:sz="0" w:space="0" w:color="auto"/>
            <w:bottom w:val="none" w:sz="0" w:space="0" w:color="auto"/>
            <w:right w:val="none" w:sz="0" w:space="0" w:color="auto"/>
          </w:divBdr>
          <w:divsChild>
            <w:div w:id="20062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573378">
      <w:bodyDiv w:val="1"/>
      <w:marLeft w:val="0"/>
      <w:marRight w:val="0"/>
      <w:marTop w:val="0"/>
      <w:marBottom w:val="0"/>
      <w:divBdr>
        <w:top w:val="none" w:sz="0" w:space="0" w:color="auto"/>
        <w:left w:val="none" w:sz="0" w:space="0" w:color="auto"/>
        <w:bottom w:val="none" w:sz="0" w:space="0" w:color="auto"/>
        <w:right w:val="none" w:sz="0" w:space="0" w:color="auto"/>
      </w:divBdr>
      <w:divsChild>
        <w:div w:id="636178631">
          <w:marLeft w:val="0"/>
          <w:marRight w:val="0"/>
          <w:marTop w:val="0"/>
          <w:marBottom w:val="0"/>
          <w:divBdr>
            <w:top w:val="none" w:sz="0" w:space="0" w:color="auto"/>
            <w:left w:val="none" w:sz="0" w:space="0" w:color="auto"/>
            <w:bottom w:val="dotted" w:sz="6" w:space="4" w:color="DDDDDD"/>
            <w:right w:val="none" w:sz="0" w:space="0" w:color="auto"/>
          </w:divBdr>
          <w:divsChild>
            <w:div w:id="19370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58415">
      <w:bodyDiv w:val="1"/>
      <w:marLeft w:val="0"/>
      <w:marRight w:val="0"/>
      <w:marTop w:val="0"/>
      <w:marBottom w:val="0"/>
      <w:divBdr>
        <w:top w:val="none" w:sz="0" w:space="0" w:color="auto"/>
        <w:left w:val="none" w:sz="0" w:space="0" w:color="auto"/>
        <w:bottom w:val="none" w:sz="0" w:space="0" w:color="auto"/>
        <w:right w:val="none" w:sz="0" w:space="0" w:color="auto"/>
      </w:divBdr>
    </w:div>
    <w:div w:id="2001275441">
      <w:bodyDiv w:val="1"/>
      <w:marLeft w:val="0"/>
      <w:marRight w:val="0"/>
      <w:marTop w:val="0"/>
      <w:marBottom w:val="0"/>
      <w:divBdr>
        <w:top w:val="none" w:sz="0" w:space="0" w:color="auto"/>
        <w:left w:val="none" w:sz="0" w:space="0" w:color="auto"/>
        <w:bottom w:val="none" w:sz="0" w:space="0" w:color="auto"/>
        <w:right w:val="none" w:sz="0" w:space="0" w:color="auto"/>
      </w:divBdr>
      <w:divsChild>
        <w:div w:id="293370935">
          <w:marLeft w:val="0"/>
          <w:marRight w:val="0"/>
          <w:marTop w:val="0"/>
          <w:marBottom w:val="0"/>
          <w:divBdr>
            <w:top w:val="none" w:sz="0" w:space="0" w:color="auto"/>
            <w:left w:val="none" w:sz="0" w:space="0" w:color="auto"/>
            <w:bottom w:val="dotted" w:sz="6" w:space="4" w:color="DDDDDD"/>
            <w:right w:val="none" w:sz="0" w:space="0" w:color="auto"/>
          </w:divBdr>
        </w:div>
      </w:divsChild>
    </w:div>
    <w:div w:id="2001423869">
      <w:bodyDiv w:val="1"/>
      <w:marLeft w:val="0"/>
      <w:marRight w:val="0"/>
      <w:marTop w:val="0"/>
      <w:marBottom w:val="0"/>
      <w:divBdr>
        <w:top w:val="none" w:sz="0" w:space="0" w:color="auto"/>
        <w:left w:val="none" w:sz="0" w:space="0" w:color="auto"/>
        <w:bottom w:val="none" w:sz="0" w:space="0" w:color="auto"/>
        <w:right w:val="none" w:sz="0" w:space="0" w:color="auto"/>
      </w:divBdr>
    </w:div>
    <w:div w:id="2001615127">
      <w:bodyDiv w:val="1"/>
      <w:marLeft w:val="0"/>
      <w:marRight w:val="0"/>
      <w:marTop w:val="0"/>
      <w:marBottom w:val="0"/>
      <w:divBdr>
        <w:top w:val="none" w:sz="0" w:space="0" w:color="auto"/>
        <w:left w:val="none" w:sz="0" w:space="0" w:color="auto"/>
        <w:bottom w:val="none" w:sz="0" w:space="0" w:color="auto"/>
        <w:right w:val="none" w:sz="0" w:space="0" w:color="auto"/>
      </w:divBdr>
      <w:divsChild>
        <w:div w:id="1735158718">
          <w:marLeft w:val="0"/>
          <w:marRight w:val="0"/>
          <w:marTop w:val="0"/>
          <w:marBottom w:val="0"/>
          <w:divBdr>
            <w:top w:val="none" w:sz="0" w:space="0" w:color="auto"/>
            <w:left w:val="none" w:sz="0" w:space="0" w:color="auto"/>
            <w:bottom w:val="dotted" w:sz="6" w:space="4" w:color="DDDDDD"/>
            <w:right w:val="none" w:sz="0" w:space="0" w:color="auto"/>
          </w:divBdr>
          <w:divsChild>
            <w:div w:id="9189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80037">
      <w:bodyDiv w:val="1"/>
      <w:marLeft w:val="0"/>
      <w:marRight w:val="0"/>
      <w:marTop w:val="0"/>
      <w:marBottom w:val="0"/>
      <w:divBdr>
        <w:top w:val="none" w:sz="0" w:space="0" w:color="auto"/>
        <w:left w:val="none" w:sz="0" w:space="0" w:color="auto"/>
        <w:bottom w:val="none" w:sz="0" w:space="0" w:color="auto"/>
        <w:right w:val="none" w:sz="0" w:space="0" w:color="auto"/>
      </w:divBdr>
    </w:div>
    <w:div w:id="2002615618">
      <w:bodyDiv w:val="1"/>
      <w:marLeft w:val="0"/>
      <w:marRight w:val="0"/>
      <w:marTop w:val="0"/>
      <w:marBottom w:val="0"/>
      <w:divBdr>
        <w:top w:val="none" w:sz="0" w:space="0" w:color="auto"/>
        <w:left w:val="none" w:sz="0" w:space="0" w:color="auto"/>
        <w:bottom w:val="none" w:sz="0" w:space="0" w:color="auto"/>
        <w:right w:val="none" w:sz="0" w:space="0" w:color="auto"/>
      </w:divBdr>
    </w:div>
    <w:div w:id="2002931363">
      <w:bodyDiv w:val="1"/>
      <w:marLeft w:val="0"/>
      <w:marRight w:val="0"/>
      <w:marTop w:val="0"/>
      <w:marBottom w:val="0"/>
      <w:divBdr>
        <w:top w:val="none" w:sz="0" w:space="0" w:color="auto"/>
        <w:left w:val="none" w:sz="0" w:space="0" w:color="auto"/>
        <w:bottom w:val="none" w:sz="0" w:space="0" w:color="auto"/>
        <w:right w:val="none" w:sz="0" w:space="0" w:color="auto"/>
      </w:divBdr>
      <w:divsChild>
        <w:div w:id="674572904">
          <w:marLeft w:val="0"/>
          <w:marRight w:val="0"/>
          <w:marTop w:val="0"/>
          <w:marBottom w:val="150"/>
          <w:divBdr>
            <w:top w:val="none" w:sz="0" w:space="0" w:color="auto"/>
            <w:left w:val="none" w:sz="0" w:space="0" w:color="auto"/>
            <w:bottom w:val="none" w:sz="0" w:space="0" w:color="auto"/>
            <w:right w:val="none" w:sz="0" w:space="0" w:color="auto"/>
          </w:divBdr>
          <w:divsChild>
            <w:div w:id="1413507721">
              <w:marLeft w:val="0"/>
              <w:marRight w:val="0"/>
              <w:marTop w:val="0"/>
              <w:marBottom w:val="0"/>
              <w:divBdr>
                <w:top w:val="none" w:sz="0" w:space="0" w:color="auto"/>
                <w:left w:val="none" w:sz="0" w:space="0" w:color="auto"/>
                <w:bottom w:val="none" w:sz="0" w:space="0" w:color="auto"/>
                <w:right w:val="none" w:sz="0" w:space="0" w:color="auto"/>
              </w:divBdr>
            </w:div>
          </w:divsChild>
        </w:div>
        <w:div w:id="1560088379">
          <w:marLeft w:val="0"/>
          <w:marRight w:val="0"/>
          <w:marTop w:val="0"/>
          <w:marBottom w:val="150"/>
          <w:divBdr>
            <w:top w:val="none" w:sz="0" w:space="0" w:color="auto"/>
            <w:left w:val="none" w:sz="0" w:space="0" w:color="auto"/>
            <w:bottom w:val="none" w:sz="0" w:space="0" w:color="auto"/>
            <w:right w:val="none" w:sz="0" w:space="0" w:color="auto"/>
          </w:divBdr>
        </w:div>
        <w:div w:id="709259485">
          <w:marLeft w:val="0"/>
          <w:marRight w:val="0"/>
          <w:marTop w:val="0"/>
          <w:marBottom w:val="0"/>
          <w:divBdr>
            <w:top w:val="none" w:sz="0" w:space="0" w:color="auto"/>
            <w:left w:val="none" w:sz="0" w:space="0" w:color="auto"/>
            <w:bottom w:val="none" w:sz="0" w:space="0" w:color="auto"/>
            <w:right w:val="none" w:sz="0" w:space="0" w:color="auto"/>
          </w:divBdr>
          <w:divsChild>
            <w:div w:id="113070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91279">
      <w:bodyDiv w:val="1"/>
      <w:marLeft w:val="0"/>
      <w:marRight w:val="0"/>
      <w:marTop w:val="0"/>
      <w:marBottom w:val="0"/>
      <w:divBdr>
        <w:top w:val="none" w:sz="0" w:space="0" w:color="auto"/>
        <w:left w:val="none" w:sz="0" w:space="0" w:color="auto"/>
        <w:bottom w:val="none" w:sz="0" w:space="0" w:color="auto"/>
        <w:right w:val="none" w:sz="0" w:space="0" w:color="auto"/>
      </w:divBdr>
      <w:divsChild>
        <w:div w:id="2100367062">
          <w:marLeft w:val="0"/>
          <w:marRight w:val="0"/>
          <w:marTop w:val="0"/>
          <w:marBottom w:val="150"/>
          <w:divBdr>
            <w:top w:val="none" w:sz="0" w:space="0" w:color="auto"/>
            <w:left w:val="none" w:sz="0" w:space="0" w:color="auto"/>
            <w:bottom w:val="none" w:sz="0" w:space="0" w:color="auto"/>
            <w:right w:val="none" w:sz="0" w:space="0" w:color="auto"/>
          </w:divBdr>
        </w:div>
      </w:divsChild>
    </w:div>
    <w:div w:id="2003393333">
      <w:bodyDiv w:val="1"/>
      <w:marLeft w:val="0"/>
      <w:marRight w:val="0"/>
      <w:marTop w:val="0"/>
      <w:marBottom w:val="0"/>
      <w:divBdr>
        <w:top w:val="none" w:sz="0" w:space="0" w:color="auto"/>
        <w:left w:val="none" w:sz="0" w:space="0" w:color="auto"/>
        <w:bottom w:val="none" w:sz="0" w:space="0" w:color="auto"/>
        <w:right w:val="none" w:sz="0" w:space="0" w:color="auto"/>
      </w:divBdr>
    </w:div>
    <w:div w:id="2003698551">
      <w:bodyDiv w:val="1"/>
      <w:marLeft w:val="0"/>
      <w:marRight w:val="0"/>
      <w:marTop w:val="0"/>
      <w:marBottom w:val="0"/>
      <w:divBdr>
        <w:top w:val="none" w:sz="0" w:space="0" w:color="auto"/>
        <w:left w:val="none" w:sz="0" w:space="0" w:color="auto"/>
        <w:bottom w:val="none" w:sz="0" w:space="0" w:color="auto"/>
        <w:right w:val="none" w:sz="0" w:space="0" w:color="auto"/>
      </w:divBdr>
      <w:divsChild>
        <w:div w:id="1644774261">
          <w:marLeft w:val="0"/>
          <w:marRight w:val="0"/>
          <w:marTop w:val="0"/>
          <w:marBottom w:val="0"/>
          <w:divBdr>
            <w:top w:val="none" w:sz="0" w:space="0" w:color="auto"/>
            <w:left w:val="none" w:sz="0" w:space="0" w:color="auto"/>
            <w:bottom w:val="dotted" w:sz="6" w:space="4" w:color="DDDDDD"/>
            <w:right w:val="none" w:sz="0" w:space="0" w:color="auto"/>
          </w:divBdr>
        </w:div>
      </w:divsChild>
    </w:div>
    <w:div w:id="2003896359">
      <w:bodyDiv w:val="1"/>
      <w:marLeft w:val="0"/>
      <w:marRight w:val="0"/>
      <w:marTop w:val="0"/>
      <w:marBottom w:val="0"/>
      <w:divBdr>
        <w:top w:val="none" w:sz="0" w:space="0" w:color="auto"/>
        <w:left w:val="none" w:sz="0" w:space="0" w:color="auto"/>
        <w:bottom w:val="none" w:sz="0" w:space="0" w:color="auto"/>
        <w:right w:val="none" w:sz="0" w:space="0" w:color="auto"/>
      </w:divBdr>
    </w:div>
    <w:div w:id="2004090979">
      <w:bodyDiv w:val="1"/>
      <w:marLeft w:val="0"/>
      <w:marRight w:val="0"/>
      <w:marTop w:val="0"/>
      <w:marBottom w:val="0"/>
      <w:divBdr>
        <w:top w:val="none" w:sz="0" w:space="0" w:color="auto"/>
        <w:left w:val="none" w:sz="0" w:space="0" w:color="auto"/>
        <w:bottom w:val="none" w:sz="0" w:space="0" w:color="auto"/>
        <w:right w:val="none" w:sz="0" w:space="0" w:color="auto"/>
      </w:divBdr>
    </w:div>
    <w:div w:id="2004309123">
      <w:bodyDiv w:val="1"/>
      <w:marLeft w:val="0"/>
      <w:marRight w:val="0"/>
      <w:marTop w:val="0"/>
      <w:marBottom w:val="0"/>
      <w:divBdr>
        <w:top w:val="none" w:sz="0" w:space="0" w:color="auto"/>
        <w:left w:val="none" w:sz="0" w:space="0" w:color="auto"/>
        <w:bottom w:val="none" w:sz="0" w:space="0" w:color="auto"/>
        <w:right w:val="none" w:sz="0" w:space="0" w:color="auto"/>
      </w:divBdr>
      <w:divsChild>
        <w:div w:id="1321346317">
          <w:marLeft w:val="0"/>
          <w:marRight w:val="0"/>
          <w:marTop w:val="0"/>
          <w:marBottom w:val="0"/>
          <w:divBdr>
            <w:top w:val="none" w:sz="0" w:space="0" w:color="auto"/>
            <w:left w:val="none" w:sz="0" w:space="0" w:color="auto"/>
            <w:bottom w:val="dotted" w:sz="6" w:space="4" w:color="DDDDDD"/>
            <w:right w:val="none" w:sz="0" w:space="0" w:color="auto"/>
          </w:divBdr>
          <w:divsChild>
            <w:div w:id="205751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9726">
      <w:bodyDiv w:val="1"/>
      <w:marLeft w:val="0"/>
      <w:marRight w:val="0"/>
      <w:marTop w:val="0"/>
      <w:marBottom w:val="0"/>
      <w:divBdr>
        <w:top w:val="none" w:sz="0" w:space="0" w:color="auto"/>
        <w:left w:val="none" w:sz="0" w:space="0" w:color="auto"/>
        <w:bottom w:val="none" w:sz="0" w:space="0" w:color="auto"/>
        <w:right w:val="none" w:sz="0" w:space="0" w:color="auto"/>
      </w:divBdr>
      <w:divsChild>
        <w:div w:id="552158933">
          <w:marLeft w:val="0"/>
          <w:marRight w:val="0"/>
          <w:marTop w:val="0"/>
          <w:marBottom w:val="0"/>
          <w:divBdr>
            <w:top w:val="none" w:sz="0" w:space="0" w:color="auto"/>
            <w:left w:val="none" w:sz="0" w:space="0" w:color="auto"/>
            <w:bottom w:val="none" w:sz="0" w:space="0" w:color="auto"/>
            <w:right w:val="none" w:sz="0" w:space="0" w:color="auto"/>
          </w:divBdr>
          <w:divsChild>
            <w:div w:id="2010256239">
              <w:marLeft w:val="0"/>
              <w:marRight w:val="0"/>
              <w:marTop w:val="0"/>
              <w:marBottom w:val="0"/>
              <w:divBdr>
                <w:top w:val="none" w:sz="0" w:space="0" w:color="auto"/>
                <w:left w:val="none" w:sz="0" w:space="0" w:color="auto"/>
                <w:bottom w:val="none" w:sz="0" w:space="0" w:color="auto"/>
                <w:right w:val="none" w:sz="0" w:space="0" w:color="auto"/>
              </w:divBdr>
              <w:divsChild>
                <w:div w:id="1416050902">
                  <w:marLeft w:val="0"/>
                  <w:marRight w:val="0"/>
                  <w:marTop w:val="0"/>
                  <w:marBottom w:val="0"/>
                  <w:divBdr>
                    <w:top w:val="none" w:sz="0" w:space="0" w:color="auto"/>
                    <w:left w:val="none" w:sz="0" w:space="0" w:color="auto"/>
                    <w:bottom w:val="none" w:sz="0" w:space="0" w:color="auto"/>
                    <w:right w:val="none" w:sz="0" w:space="0" w:color="auto"/>
                  </w:divBdr>
                  <w:divsChild>
                    <w:div w:id="842625911">
                      <w:marLeft w:val="0"/>
                      <w:marRight w:val="0"/>
                      <w:marTop w:val="0"/>
                      <w:marBottom w:val="0"/>
                      <w:divBdr>
                        <w:top w:val="none" w:sz="0" w:space="0" w:color="auto"/>
                        <w:left w:val="none" w:sz="0" w:space="0" w:color="auto"/>
                        <w:bottom w:val="none" w:sz="0" w:space="0" w:color="auto"/>
                        <w:right w:val="none" w:sz="0" w:space="0" w:color="auto"/>
                      </w:divBdr>
                      <w:divsChild>
                        <w:div w:id="878399768">
                          <w:marLeft w:val="0"/>
                          <w:marRight w:val="0"/>
                          <w:marTop w:val="0"/>
                          <w:marBottom w:val="0"/>
                          <w:divBdr>
                            <w:top w:val="none" w:sz="0" w:space="0" w:color="auto"/>
                            <w:left w:val="none" w:sz="0" w:space="0" w:color="auto"/>
                            <w:bottom w:val="none" w:sz="0" w:space="0" w:color="auto"/>
                            <w:right w:val="none" w:sz="0" w:space="0" w:color="auto"/>
                          </w:divBdr>
                          <w:divsChild>
                            <w:div w:id="129178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813763">
      <w:bodyDiv w:val="1"/>
      <w:marLeft w:val="0"/>
      <w:marRight w:val="0"/>
      <w:marTop w:val="0"/>
      <w:marBottom w:val="0"/>
      <w:divBdr>
        <w:top w:val="none" w:sz="0" w:space="0" w:color="auto"/>
        <w:left w:val="none" w:sz="0" w:space="0" w:color="auto"/>
        <w:bottom w:val="none" w:sz="0" w:space="0" w:color="auto"/>
        <w:right w:val="none" w:sz="0" w:space="0" w:color="auto"/>
      </w:divBdr>
      <w:divsChild>
        <w:div w:id="973363791">
          <w:marLeft w:val="0"/>
          <w:marRight w:val="0"/>
          <w:marTop w:val="0"/>
          <w:marBottom w:val="150"/>
          <w:divBdr>
            <w:top w:val="none" w:sz="0" w:space="0" w:color="auto"/>
            <w:left w:val="none" w:sz="0" w:space="0" w:color="auto"/>
            <w:bottom w:val="none" w:sz="0" w:space="0" w:color="auto"/>
            <w:right w:val="none" w:sz="0" w:space="0" w:color="auto"/>
          </w:divBdr>
          <w:divsChild>
            <w:div w:id="1987083084">
              <w:marLeft w:val="0"/>
              <w:marRight w:val="0"/>
              <w:marTop w:val="0"/>
              <w:marBottom w:val="0"/>
              <w:divBdr>
                <w:top w:val="none" w:sz="0" w:space="0" w:color="auto"/>
                <w:left w:val="none" w:sz="0" w:space="0" w:color="auto"/>
                <w:bottom w:val="none" w:sz="0" w:space="0" w:color="auto"/>
                <w:right w:val="none" w:sz="0" w:space="0" w:color="auto"/>
              </w:divBdr>
              <w:divsChild>
                <w:div w:id="2034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6660">
          <w:marLeft w:val="0"/>
          <w:marRight w:val="0"/>
          <w:marTop w:val="0"/>
          <w:marBottom w:val="150"/>
          <w:divBdr>
            <w:top w:val="none" w:sz="0" w:space="0" w:color="auto"/>
            <w:left w:val="none" w:sz="0" w:space="0" w:color="auto"/>
            <w:bottom w:val="none" w:sz="0" w:space="0" w:color="auto"/>
            <w:right w:val="none" w:sz="0" w:space="0" w:color="auto"/>
          </w:divBdr>
        </w:div>
        <w:div w:id="666785911">
          <w:marLeft w:val="0"/>
          <w:marRight w:val="0"/>
          <w:marTop w:val="0"/>
          <w:marBottom w:val="0"/>
          <w:divBdr>
            <w:top w:val="none" w:sz="0" w:space="0" w:color="auto"/>
            <w:left w:val="none" w:sz="0" w:space="0" w:color="auto"/>
            <w:bottom w:val="none" w:sz="0" w:space="0" w:color="auto"/>
            <w:right w:val="none" w:sz="0" w:space="0" w:color="auto"/>
          </w:divBdr>
          <w:divsChild>
            <w:div w:id="88788642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05206855">
      <w:bodyDiv w:val="1"/>
      <w:marLeft w:val="0"/>
      <w:marRight w:val="0"/>
      <w:marTop w:val="0"/>
      <w:marBottom w:val="0"/>
      <w:divBdr>
        <w:top w:val="none" w:sz="0" w:space="0" w:color="auto"/>
        <w:left w:val="none" w:sz="0" w:space="0" w:color="auto"/>
        <w:bottom w:val="none" w:sz="0" w:space="0" w:color="auto"/>
        <w:right w:val="none" w:sz="0" w:space="0" w:color="auto"/>
      </w:divBdr>
      <w:divsChild>
        <w:div w:id="1707021136">
          <w:marLeft w:val="0"/>
          <w:marRight w:val="0"/>
          <w:marTop w:val="0"/>
          <w:marBottom w:val="0"/>
          <w:divBdr>
            <w:top w:val="none" w:sz="0" w:space="0" w:color="auto"/>
            <w:left w:val="none" w:sz="0" w:space="0" w:color="auto"/>
            <w:bottom w:val="dotted" w:sz="6" w:space="4" w:color="DDDDDD"/>
            <w:right w:val="none" w:sz="0" w:space="0" w:color="auto"/>
          </w:divBdr>
        </w:div>
      </w:divsChild>
    </w:div>
    <w:div w:id="2005696484">
      <w:bodyDiv w:val="1"/>
      <w:marLeft w:val="0"/>
      <w:marRight w:val="0"/>
      <w:marTop w:val="0"/>
      <w:marBottom w:val="0"/>
      <w:divBdr>
        <w:top w:val="none" w:sz="0" w:space="0" w:color="auto"/>
        <w:left w:val="none" w:sz="0" w:space="0" w:color="auto"/>
        <w:bottom w:val="none" w:sz="0" w:space="0" w:color="auto"/>
        <w:right w:val="none" w:sz="0" w:space="0" w:color="auto"/>
      </w:divBdr>
      <w:divsChild>
        <w:div w:id="569120873">
          <w:marLeft w:val="0"/>
          <w:marRight w:val="0"/>
          <w:marTop w:val="0"/>
          <w:marBottom w:val="150"/>
          <w:divBdr>
            <w:top w:val="none" w:sz="0" w:space="0" w:color="auto"/>
            <w:left w:val="none" w:sz="0" w:space="0" w:color="auto"/>
            <w:bottom w:val="none" w:sz="0" w:space="0" w:color="auto"/>
            <w:right w:val="none" w:sz="0" w:space="0" w:color="auto"/>
          </w:divBdr>
          <w:divsChild>
            <w:div w:id="1867449315">
              <w:marLeft w:val="0"/>
              <w:marRight w:val="0"/>
              <w:marTop w:val="0"/>
              <w:marBottom w:val="0"/>
              <w:divBdr>
                <w:top w:val="none" w:sz="0" w:space="0" w:color="auto"/>
                <w:left w:val="none" w:sz="0" w:space="0" w:color="auto"/>
                <w:bottom w:val="none" w:sz="0" w:space="0" w:color="auto"/>
                <w:right w:val="none" w:sz="0" w:space="0" w:color="auto"/>
              </w:divBdr>
              <w:divsChild>
                <w:div w:id="16760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47024">
          <w:marLeft w:val="0"/>
          <w:marRight w:val="0"/>
          <w:marTop w:val="0"/>
          <w:marBottom w:val="150"/>
          <w:divBdr>
            <w:top w:val="none" w:sz="0" w:space="0" w:color="auto"/>
            <w:left w:val="none" w:sz="0" w:space="0" w:color="auto"/>
            <w:bottom w:val="none" w:sz="0" w:space="0" w:color="auto"/>
            <w:right w:val="none" w:sz="0" w:space="0" w:color="auto"/>
          </w:divBdr>
        </w:div>
        <w:div w:id="1675570599">
          <w:marLeft w:val="0"/>
          <w:marRight w:val="0"/>
          <w:marTop w:val="0"/>
          <w:marBottom w:val="0"/>
          <w:divBdr>
            <w:top w:val="none" w:sz="0" w:space="0" w:color="auto"/>
            <w:left w:val="none" w:sz="0" w:space="0" w:color="auto"/>
            <w:bottom w:val="none" w:sz="0" w:space="0" w:color="auto"/>
            <w:right w:val="none" w:sz="0" w:space="0" w:color="auto"/>
          </w:divBdr>
          <w:divsChild>
            <w:div w:id="18530316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05814709">
      <w:bodyDiv w:val="1"/>
      <w:marLeft w:val="0"/>
      <w:marRight w:val="0"/>
      <w:marTop w:val="0"/>
      <w:marBottom w:val="0"/>
      <w:divBdr>
        <w:top w:val="none" w:sz="0" w:space="0" w:color="auto"/>
        <w:left w:val="none" w:sz="0" w:space="0" w:color="auto"/>
        <w:bottom w:val="none" w:sz="0" w:space="0" w:color="auto"/>
        <w:right w:val="none" w:sz="0" w:space="0" w:color="auto"/>
      </w:divBdr>
      <w:divsChild>
        <w:div w:id="1106392081">
          <w:marLeft w:val="0"/>
          <w:marRight w:val="0"/>
          <w:marTop w:val="0"/>
          <w:marBottom w:val="0"/>
          <w:divBdr>
            <w:top w:val="none" w:sz="0" w:space="0" w:color="auto"/>
            <w:left w:val="none" w:sz="0" w:space="0" w:color="auto"/>
            <w:bottom w:val="none" w:sz="0" w:space="0" w:color="auto"/>
            <w:right w:val="none" w:sz="0" w:space="0" w:color="auto"/>
          </w:divBdr>
          <w:divsChild>
            <w:div w:id="33623923">
              <w:marLeft w:val="0"/>
              <w:marRight w:val="0"/>
              <w:marTop w:val="0"/>
              <w:marBottom w:val="0"/>
              <w:divBdr>
                <w:top w:val="none" w:sz="0" w:space="0" w:color="auto"/>
                <w:left w:val="none" w:sz="0" w:space="0" w:color="auto"/>
                <w:bottom w:val="none" w:sz="0" w:space="0" w:color="auto"/>
                <w:right w:val="none" w:sz="0" w:space="0" w:color="auto"/>
              </w:divBdr>
              <w:divsChild>
                <w:div w:id="2032871547">
                  <w:marLeft w:val="0"/>
                  <w:marRight w:val="0"/>
                  <w:marTop w:val="0"/>
                  <w:marBottom w:val="0"/>
                  <w:divBdr>
                    <w:top w:val="none" w:sz="0" w:space="0" w:color="auto"/>
                    <w:left w:val="none" w:sz="0" w:space="0" w:color="auto"/>
                    <w:bottom w:val="none" w:sz="0" w:space="0" w:color="auto"/>
                    <w:right w:val="none" w:sz="0" w:space="0" w:color="auto"/>
                  </w:divBdr>
                </w:div>
              </w:divsChild>
            </w:div>
            <w:div w:id="13101307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005601">
      <w:bodyDiv w:val="1"/>
      <w:marLeft w:val="0"/>
      <w:marRight w:val="0"/>
      <w:marTop w:val="0"/>
      <w:marBottom w:val="0"/>
      <w:divBdr>
        <w:top w:val="none" w:sz="0" w:space="0" w:color="auto"/>
        <w:left w:val="none" w:sz="0" w:space="0" w:color="auto"/>
        <w:bottom w:val="none" w:sz="0" w:space="0" w:color="auto"/>
        <w:right w:val="none" w:sz="0" w:space="0" w:color="auto"/>
      </w:divBdr>
      <w:divsChild>
        <w:div w:id="1618636841">
          <w:marLeft w:val="0"/>
          <w:marRight w:val="0"/>
          <w:marTop w:val="0"/>
          <w:marBottom w:val="0"/>
          <w:divBdr>
            <w:top w:val="none" w:sz="0" w:space="0" w:color="auto"/>
            <w:left w:val="none" w:sz="0" w:space="0" w:color="auto"/>
            <w:bottom w:val="none" w:sz="0" w:space="0" w:color="auto"/>
            <w:right w:val="none" w:sz="0" w:space="0" w:color="auto"/>
          </w:divBdr>
        </w:div>
      </w:divsChild>
    </w:div>
    <w:div w:id="2006280829">
      <w:bodyDiv w:val="1"/>
      <w:marLeft w:val="0"/>
      <w:marRight w:val="0"/>
      <w:marTop w:val="0"/>
      <w:marBottom w:val="0"/>
      <w:divBdr>
        <w:top w:val="none" w:sz="0" w:space="0" w:color="auto"/>
        <w:left w:val="none" w:sz="0" w:space="0" w:color="auto"/>
        <w:bottom w:val="none" w:sz="0" w:space="0" w:color="auto"/>
        <w:right w:val="none" w:sz="0" w:space="0" w:color="auto"/>
      </w:divBdr>
      <w:divsChild>
        <w:div w:id="119422083">
          <w:marLeft w:val="0"/>
          <w:marRight w:val="0"/>
          <w:marTop w:val="0"/>
          <w:marBottom w:val="0"/>
          <w:divBdr>
            <w:top w:val="none" w:sz="0" w:space="0" w:color="auto"/>
            <w:left w:val="none" w:sz="0" w:space="0" w:color="auto"/>
            <w:bottom w:val="none" w:sz="0" w:space="0" w:color="auto"/>
            <w:right w:val="none" w:sz="0" w:space="0" w:color="auto"/>
          </w:divBdr>
          <w:divsChild>
            <w:div w:id="2103605997">
              <w:marLeft w:val="0"/>
              <w:marRight w:val="0"/>
              <w:marTop w:val="0"/>
              <w:marBottom w:val="0"/>
              <w:divBdr>
                <w:top w:val="none" w:sz="0" w:space="0" w:color="auto"/>
                <w:left w:val="none" w:sz="0" w:space="0" w:color="auto"/>
                <w:bottom w:val="none" w:sz="0" w:space="0" w:color="auto"/>
                <w:right w:val="none" w:sz="0" w:space="0" w:color="auto"/>
              </w:divBdr>
              <w:divsChild>
                <w:div w:id="1785613190">
                  <w:marLeft w:val="0"/>
                  <w:marRight w:val="0"/>
                  <w:marTop w:val="0"/>
                  <w:marBottom w:val="0"/>
                  <w:divBdr>
                    <w:top w:val="none" w:sz="0" w:space="0" w:color="auto"/>
                    <w:left w:val="none" w:sz="0" w:space="0" w:color="auto"/>
                    <w:bottom w:val="none" w:sz="0" w:space="0" w:color="auto"/>
                    <w:right w:val="none" w:sz="0" w:space="0" w:color="auto"/>
                  </w:divBdr>
                  <w:divsChild>
                    <w:div w:id="1199003970">
                      <w:marLeft w:val="0"/>
                      <w:marRight w:val="0"/>
                      <w:marTop w:val="0"/>
                      <w:marBottom w:val="0"/>
                      <w:divBdr>
                        <w:top w:val="none" w:sz="0" w:space="0" w:color="auto"/>
                        <w:left w:val="none" w:sz="0" w:space="0" w:color="auto"/>
                        <w:bottom w:val="none" w:sz="0" w:space="0" w:color="auto"/>
                        <w:right w:val="none" w:sz="0" w:space="0" w:color="auto"/>
                      </w:divBdr>
                      <w:divsChild>
                        <w:div w:id="1571232355">
                          <w:marLeft w:val="0"/>
                          <w:marRight w:val="0"/>
                          <w:marTop w:val="0"/>
                          <w:marBottom w:val="0"/>
                          <w:divBdr>
                            <w:top w:val="none" w:sz="0" w:space="0" w:color="auto"/>
                            <w:left w:val="none" w:sz="0" w:space="0" w:color="auto"/>
                            <w:bottom w:val="none" w:sz="0" w:space="0" w:color="auto"/>
                            <w:right w:val="none" w:sz="0" w:space="0" w:color="auto"/>
                          </w:divBdr>
                          <w:divsChild>
                            <w:div w:id="1660499350">
                              <w:marLeft w:val="0"/>
                              <w:marRight w:val="0"/>
                              <w:marTop w:val="0"/>
                              <w:marBottom w:val="0"/>
                              <w:divBdr>
                                <w:top w:val="none" w:sz="0" w:space="0" w:color="auto"/>
                                <w:left w:val="none" w:sz="0" w:space="0" w:color="auto"/>
                                <w:bottom w:val="none" w:sz="0" w:space="0" w:color="auto"/>
                                <w:right w:val="none" w:sz="0" w:space="0" w:color="auto"/>
                              </w:divBdr>
                              <w:divsChild>
                                <w:div w:id="433091955">
                                  <w:marLeft w:val="0"/>
                                  <w:marRight w:val="0"/>
                                  <w:marTop w:val="0"/>
                                  <w:marBottom w:val="0"/>
                                  <w:divBdr>
                                    <w:top w:val="none" w:sz="0" w:space="0" w:color="auto"/>
                                    <w:left w:val="none" w:sz="0" w:space="0" w:color="auto"/>
                                    <w:bottom w:val="none" w:sz="0" w:space="0" w:color="auto"/>
                                    <w:right w:val="none" w:sz="0" w:space="0" w:color="auto"/>
                                  </w:divBdr>
                                  <w:divsChild>
                                    <w:div w:id="11282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6280922">
      <w:bodyDiv w:val="1"/>
      <w:marLeft w:val="0"/>
      <w:marRight w:val="0"/>
      <w:marTop w:val="0"/>
      <w:marBottom w:val="0"/>
      <w:divBdr>
        <w:top w:val="none" w:sz="0" w:space="0" w:color="auto"/>
        <w:left w:val="none" w:sz="0" w:space="0" w:color="auto"/>
        <w:bottom w:val="none" w:sz="0" w:space="0" w:color="auto"/>
        <w:right w:val="none" w:sz="0" w:space="0" w:color="auto"/>
      </w:divBdr>
      <w:divsChild>
        <w:div w:id="1780104686">
          <w:marLeft w:val="0"/>
          <w:marRight w:val="0"/>
          <w:marTop w:val="0"/>
          <w:marBottom w:val="0"/>
          <w:divBdr>
            <w:top w:val="none" w:sz="0" w:space="0" w:color="auto"/>
            <w:left w:val="none" w:sz="0" w:space="0" w:color="auto"/>
            <w:bottom w:val="none" w:sz="0" w:space="0" w:color="auto"/>
            <w:right w:val="none" w:sz="0" w:space="0" w:color="auto"/>
          </w:divBdr>
          <w:divsChild>
            <w:div w:id="1277761440">
              <w:marLeft w:val="0"/>
              <w:marRight w:val="0"/>
              <w:marTop w:val="0"/>
              <w:marBottom w:val="0"/>
              <w:divBdr>
                <w:top w:val="none" w:sz="0" w:space="0" w:color="auto"/>
                <w:left w:val="none" w:sz="0" w:space="0" w:color="auto"/>
                <w:bottom w:val="none" w:sz="0" w:space="0" w:color="auto"/>
                <w:right w:val="none" w:sz="0" w:space="0" w:color="auto"/>
              </w:divBdr>
              <w:divsChild>
                <w:div w:id="1090584905">
                  <w:marLeft w:val="0"/>
                  <w:marRight w:val="0"/>
                  <w:marTop w:val="0"/>
                  <w:marBottom w:val="0"/>
                  <w:divBdr>
                    <w:top w:val="none" w:sz="0" w:space="0" w:color="auto"/>
                    <w:left w:val="none" w:sz="0" w:space="0" w:color="auto"/>
                    <w:bottom w:val="none" w:sz="0" w:space="0" w:color="auto"/>
                    <w:right w:val="none" w:sz="0" w:space="0" w:color="auto"/>
                  </w:divBdr>
                  <w:divsChild>
                    <w:div w:id="2039230589">
                      <w:marLeft w:val="0"/>
                      <w:marRight w:val="0"/>
                      <w:marTop w:val="0"/>
                      <w:marBottom w:val="0"/>
                      <w:divBdr>
                        <w:top w:val="none" w:sz="0" w:space="0" w:color="auto"/>
                        <w:left w:val="none" w:sz="0" w:space="0" w:color="auto"/>
                        <w:bottom w:val="none" w:sz="0" w:space="0" w:color="auto"/>
                        <w:right w:val="none" w:sz="0" w:space="0" w:color="auto"/>
                      </w:divBdr>
                      <w:divsChild>
                        <w:div w:id="2087410304">
                          <w:marLeft w:val="0"/>
                          <w:marRight w:val="0"/>
                          <w:marTop w:val="0"/>
                          <w:marBottom w:val="0"/>
                          <w:divBdr>
                            <w:top w:val="none" w:sz="0" w:space="0" w:color="auto"/>
                            <w:left w:val="none" w:sz="0" w:space="0" w:color="auto"/>
                            <w:bottom w:val="none" w:sz="0" w:space="0" w:color="auto"/>
                            <w:right w:val="none" w:sz="0" w:space="0" w:color="auto"/>
                          </w:divBdr>
                          <w:divsChild>
                            <w:div w:id="1953049596">
                              <w:marLeft w:val="0"/>
                              <w:marRight w:val="0"/>
                              <w:marTop w:val="0"/>
                              <w:marBottom w:val="0"/>
                              <w:divBdr>
                                <w:top w:val="none" w:sz="0" w:space="0" w:color="auto"/>
                                <w:left w:val="none" w:sz="0" w:space="0" w:color="auto"/>
                                <w:bottom w:val="none" w:sz="0" w:space="0" w:color="auto"/>
                                <w:right w:val="none" w:sz="0" w:space="0" w:color="auto"/>
                              </w:divBdr>
                              <w:divsChild>
                                <w:div w:id="75852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586364">
      <w:bodyDiv w:val="1"/>
      <w:marLeft w:val="0"/>
      <w:marRight w:val="0"/>
      <w:marTop w:val="0"/>
      <w:marBottom w:val="0"/>
      <w:divBdr>
        <w:top w:val="none" w:sz="0" w:space="0" w:color="auto"/>
        <w:left w:val="none" w:sz="0" w:space="0" w:color="auto"/>
        <w:bottom w:val="none" w:sz="0" w:space="0" w:color="auto"/>
        <w:right w:val="none" w:sz="0" w:space="0" w:color="auto"/>
      </w:divBdr>
    </w:div>
    <w:div w:id="2006860245">
      <w:bodyDiv w:val="1"/>
      <w:marLeft w:val="0"/>
      <w:marRight w:val="0"/>
      <w:marTop w:val="0"/>
      <w:marBottom w:val="0"/>
      <w:divBdr>
        <w:top w:val="none" w:sz="0" w:space="0" w:color="auto"/>
        <w:left w:val="none" w:sz="0" w:space="0" w:color="auto"/>
        <w:bottom w:val="none" w:sz="0" w:space="0" w:color="auto"/>
        <w:right w:val="none" w:sz="0" w:space="0" w:color="auto"/>
      </w:divBdr>
      <w:divsChild>
        <w:div w:id="1043405796">
          <w:marLeft w:val="0"/>
          <w:marRight w:val="0"/>
          <w:marTop w:val="0"/>
          <w:marBottom w:val="0"/>
          <w:divBdr>
            <w:top w:val="none" w:sz="0" w:space="0" w:color="auto"/>
            <w:left w:val="none" w:sz="0" w:space="0" w:color="auto"/>
            <w:bottom w:val="dotted" w:sz="6" w:space="4" w:color="DDDDDD"/>
            <w:right w:val="none" w:sz="0" w:space="0" w:color="auto"/>
          </w:divBdr>
          <w:divsChild>
            <w:div w:id="123354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977508">
      <w:bodyDiv w:val="1"/>
      <w:marLeft w:val="0"/>
      <w:marRight w:val="0"/>
      <w:marTop w:val="0"/>
      <w:marBottom w:val="0"/>
      <w:divBdr>
        <w:top w:val="none" w:sz="0" w:space="0" w:color="auto"/>
        <w:left w:val="none" w:sz="0" w:space="0" w:color="auto"/>
        <w:bottom w:val="none" w:sz="0" w:space="0" w:color="auto"/>
        <w:right w:val="none" w:sz="0" w:space="0" w:color="auto"/>
      </w:divBdr>
    </w:div>
    <w:div w:id="2007127513">
      <w:bodyDiv w:val="1"/>
      <w:marLeft w:val="0"/>
      <w:marRight w:val="0"/>
      <w:marTop w:val="0"/>
      <w:marBottom w:val="0"/>
      <w:divBdr>
        <w:top w:val="none" w:sz="0" w:space="0" w:color="auto"/>
        <w:left w:val="none" w:sz="0" w:space="0" w:color="auto"/>
        <w:bottom w:val="none" w:sz="0" w:space="0" w:color="auto"/>
        <w:right w:val="none" w:sz="0" w:space="0" w:color="auto"/>
      </w:divBdr>
    </w:div>
    <w:div w:id="2007318983">
      <w:bodyDiv w:val="1"/>
      <w:marLeft w:val="0"/>
      <w:marRight w:val="0"/>
      <w:marTop w:val="0"/>
      <w:marBottom w:val="0"/>
      <w:divBdr>
        <w:top w:val="none" w:sz="0" w:space="0" w:color="auto"/>
        <w:left w:val="none" w:sz="0" w:space="0" w:color="auto"/>
        <w:bottom w:val="none" w:sz="0" w:space="0" w:color="auto"/>
        <w:right w:val="none" w:sz="0" w:space="0" w:color="auto"/>
      </w:divBdr>
    </w:div>
    <w:div w:id="2007782677">
      <w:bodyDiv w:val="1"/>
      <w:marLeft w:val="0"/>
      <w:marRight w:val="0"/>
      <w:marTop w:val="0"/>
      <w:marBottom w:val="0"/>
      <w:divBdr>
        <w:top w:val="none" w:sz="0" w:space="0" w:color="auto"/>
        <w:left w:val="none" w:sz="0" w:space="0" w:color="auto"/>
        <w:bottom w:val="none" w:sz="0" w:space="0" w:color="auto"/>
        <w:right w:val="none" w:sz="0" w:space="0" w:color="auto"/>
      </w:divBdr>
      <w:divsChild>
        <w:div w:id="1654292360">
          <w:marLeft w:val="0"/>
          <w:marRight w:val="0"/>
          <w:marTop w:val="150"/>
          <w:marBottom w:val="0"/>
          <w:divBdr>
            <w:top w:val="none" w:sz="0" w:space="0" w:color="auto"/>
            <w:left w:val="none" w:sz="0" w:space="0" w:color="auto"/>
            <w:bottom w:val="none" w:sz="0" w:space="0" w:color="auto"/>
            <w:right w:val="none" w:sz="0" w:space="0" w:color="auto"/>
          </w:divBdr>
          <w:divsChild>
            <w:div w:id="911157100">
              <w:marLeft w:val="0"/>
              <w:marRight w:val="0"/>
              <w:marTop w:val="0"/>
              <w:marBottom w:val="0"/>
              <w:divBdr>
                <w:top w:val="none" w:sz="0" w:space="0" w:color="auto"/>
                <w:left w:val="none" w:sz="0" w:space="0" w:color="auto"/>
                <w:bottom w:val="none" w:sz="0" w:space="0" w:color="auto"/>
                <w:right w:val="none" w:sz="0" w:space="0" w:color="auto"/>
              </w:divBdr>
              <w:divsChild>
                <w:div w:id="128608416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44425163">
          <w:marLeft w:val="0"/>
          <w:marRight w:val="0"/>
          <w:marTop w:val="0"/>
          <w:marBottom w:val="0"/>
          <w:divBdr>
            <w:top w:val="none" w:sz="0" w:space="0" w:color="auto"/>
            <w:left w:val="none" w:sz="0" w:space="0" w:color="auto"/>
            <w:bottom w:val="none" w:sz="0" w:space="0" w:color="auto"/>
            <w:right w:val="none" w:sz="0" w:space="0" w:color="auto"/>
          </w:divBdr>
          <w:divsChild>
            <w:div w:id="990985366">
              <w:marLeft w:val="0"/>
              <w:marRight w:val="0"/>
              <w:marTop w:val="0"/>
              <w:marBottom w:val="0"/>
              <w:divBdr>
                <w:top w:val="none" w:sz="0" w:space="0" w:color="auto"/>
                <w:left w:val="none" w:sz="0" w:space="0" w:color="auto"/>
                <w:bottom w:val="none" w:sz="0" w:space="0" w:color="auto"/>
                <w:right w:val="none" w:sz="0" w:space="0" w:color="auto"/>
              </w:divBdr>
            </w:div>
            <w:div w:id="526992586">
              <w:marLeft w:val="0"/>
              <w:marRight w:val="0"/>
              <w:marTop w:val="0"/>
              <w:marBottom w:val="0"/>
              <w:divBdr>
                <w:top w:val="none" w:sz="0" w:space="0" w:color="auto"/>
                <w:left w:val="none" w:sz="0" w:space="0" w:color="auto"/>
                <w:bottom w:val="none" w:sz="0" w:space="0" w:color="auto"/>
                <w:right w:val="none" w:sz="0" w:space="0" w:color="auto"/>
              </w:divBdr>
              <w:divsChild>
                <w:div w:id="1181168548">
                  <w:marLeft w:val="0"/>
                  <w:marRight w:val="0"/>
                  <w:marTop w:val="0"/>
                  <w:marBottom w:val="0"/>
                  <w:divBdr>
                    <w:top w:val="none" w:sz="0" w:space="0" w:color="auto"/>
                    <w:left w:val="none" w:sz="0" w:space="0" w:color="auto"/>
                    <w:bottom w:val="none" w:sz="0" w:space="0" w:color="auto"/>
                    <w:right w:val="none" w:sz="0" w:space="0" w:color="auto"/>
                  </w:divBdr>
                  <w:divsChild>
                    <w:div w:id="774178168">
                      <w:marLeft w:val="0"/>
                      <w:marRight w:val="0"/>
                      <w:marTop w:val="0"/>
                      <w:marBottom w:val="0"/>
                      <w:divBdr>
                        <w:top w:val="none" w:sz="0" w:space="0" w:color="auto"/>
                        <w:left w:val="none" w:sz="0" w:space="0" w:color="auto"/>
                        <w:bottom w:val="none" w:sz="0" w:space="0" w:color="auto"/>
                        <w:right w:val="none" w:sz="0" w:space="0" w:color="auto"/>
                      </w:divBdr>
                      <w:divsChild>
                        <w:div w:id="1842694020">
                          <w:marLeft w:val="0"/>
                          <w:marRight w:val="0"/>
                          <w:marTop w:val="225"/>
                          <w:marBottom w:val="150"/>
                          <w:divBdr>
                            <w:top w:val="none" w:sz="0" w:space="4" w:color="auto"/>
                            <w:left w:val="none" w:sz="0" w:space="0" w:color="auto"/>
                            <w:bottom w:val="single" w:sz="6" w:space="4" w:color="CECECE"/>
                            <w:right w:val="none" w:sz="0" w:space="0" w:color="auto"/>
                          </w:divBdr>
                          <w:divsChild>
                            <w:div w:id="1474173379">
                              <w:marLeft w:val="0"/>
                              <w:marRight w:val="0"/>
                              <w:marTop w:val="0"/>
                              <w:marBottom w:val="0"/>
                              <w:divBdr>
                                <w:top w:val="none" w:sz="0" w:space="0" w:color="auto"/>
                                <w:left w:val="none" w:sz="0" w:space="0" w:color="auto"/>
                                <w:bottom w:val="none" w:sz="0" w:space="0" w:color="auto"/>
                                <w:right w:val="none" w:sz="0" w:space="0" w:color="auto"/>
                              </w:divBdr>
                            </w:div>
                            <w:div w:id="2109613795">
                              <w:marLeft w:val="0"/>
                              <w:marRight w:val="0"/>
                              <w:marTop w:val="0"/>
                              <w:marBottom w:val="0"/>
                              <w:divBdr>
                                <w:top w:val="none" w:sz="0" w:space="0" w:color="auto"/>
                                <w:left w:val="none" w:sz="0" w:space="0" w:color="auto"/>
                                <w:bottom w:val="none" w:sz="0" w:space="0" w:color="auto"/>
                                <w:right w:val="none" w:sz="0" w:space="0" w:color="auto"/>
                              </w:divBdr>
                              <w:divsChild>
                                <w:div w:id="427192024">
                                  <w:marLeft w:val="0"/>
                                  <w:marRight w:val="0"/>
                                  <w:marTop w:val="0"/>
                                  <w:marBottom w:val="0"/>
                                  <w:divBdr>
                                    <w:top w:val="none" w:sz="0" w:space="0" w:color="auto"/>
                                    <w:left w:val="none" w:sz="0" w:space="0" w:color="auto"/>
                                    <w:bottom w:val="none" w:sz="0" w:space="0" w:color="auto"/>
                                    <w:right w:val="none" w:sz="0" w:space="0" w:color="auto"/>
                                  </w:divBdr>
                                  <w:divsChild>
                                    <w:div w:id="1341816365">
                                      <w:marLeft w:val="0"/>
                                      <w:marRight w:val="135"/>
                                      <w:marTop w:val="0"/>
                                      <w:marBottom w:val="0"/>
                                      <w:divBdr>
                                        <w:top w:val="none" w:sz="0" w:space="0" w:color="auto"/>
                                        <w:left w:val="none" w:sz="0" w:space="0" w:color="auto"/>
                                        <w:bottom w:val="none" w:sz="0" w:space="0" w:color="auto"/>
                                        <w:right w:val="none" w:sz="0" w:space="0" w:color="auto"/>
                                      </w:divBdr>
                                    </w:div>
                                    <w:div w:id="80524503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7783002">
      <w:bodyDiv w:val="1"/>
      <w:marLeft w:val="0"/>
      <w:marRight w:val="0"/>
      <w:marTop w:val="0"/>
      <w:marBottom w:val="0"/>
      <w:divBdr>
        <w:top w:val="none" w:sz="0" w:space="0" w:color="auto"/>
        <w:left w:val="none" w:sz="0" w:space="0" w:color="auto"/>
        <w:bottom w:val="none" w:sz="0" w:space="0" w:color="auto"/>
        <w:right w:val="none" w:sz="0" w:space="0" w:color="auto"/>
      </w:divBdr>
      <w:divsChild>
        <w:div w:id="1333600852">
          <w:marLeft w:val="0"/>
          <w:marRight w:val="0"/>
          <w:marTop w:val="0"/>
          <w:marBottom w:val="150"/>
          <w:divBdr>
            <w:top w:val="none" w:sz="0" w:space="0" w:color="auto"/>
            <w:left w:val="none" w:sz="0" w:space="0" w:color="auto"/>
            <w:bottom w:val="none" w:sz="0" w:space="0" w:color="auto"/>
            <w:right w:val="none" w:sz="0" w:space="0" w:color="auto"/>
          </w:divBdr>
        </w:div>
      </w:divsChild>
    </w:div>
    <w:div w:id="2007828626">
      <w:bodyDiv w:val="1"/>
      <w:marLeft w:val="0"/>
      <w:marRight w:val="0"/>
      <w:marTop w:val="0"/>
      <w:marBottom w:val="0"/>
      <w:divBdr>
        <w:top w:val="none" w:sz="0" w:space="0" w:color="auto"/>
        <w:left w:val="none" w:sz="0" w:space="0" w:color="auto"/>
        <w:bottom w:val="none" w:sz="0" w:space="0" w:color="auto"/>
        <w:right w:val="none" w:sz="0" w:space="0" w:color="auto"/>
      </w:divBdr>
      <w:divsChild>
        <w:div w:id="376009275">
          <w:marLeft w:val="0"/>
          <w:marRight w:val="0"/>
          <w:marTop w:val="0"/>
          <w:marBottom w:val="0"/>
          <w:divBdr>
            <w:top w:val="none" w:sz="0" w:space="0" w:color="auto"/>
            <w:left w:val="none" w:sz="0" w:space="0" w:color="auto"/>
            <w:bottom w:val="none" w:sz="0" w:space="0" w:color="auto"/>
            <w:right w:val="none" w:sz="0" w:space="0" w:color="auto"/>
          </w:divBdr>
          <w:divsChild>
            <w:div w:id="13781181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7901992">
      <w:bodyDiv w:val="1"/>
      <w:marLeft w:val="0"/>
      <w:marRight w:val="0"/>
      <w:marTop w:val="0"/>
      <w:marBottom w:val="0"/>
      <w:divBdr>
        <w:top w:val="none" w:sz="0" w:space="0" w:color="auto"/>
        <w:left w:val="none" w:sz="0" w:space="0" w:color="auto"/>
        <w:bottom w:val="none" w:sz="0" w:space="0" w:color="auto"/>
        <w:right w:val="none" w:sz="0" w:space="0" w:color="auto"/>
      </w:divBdr>
    </w:div>
    <w:div w:id="2008247101">
      <w:bodyDiv w:val="1"/>
      <w:marLeft w:val="0"/>
      <w:marRight w:val="0"/>
      <w:marTop w:val="0"/>
      <w:marBottom w:val="0"/>
      <w:divBdr>
        <w:top w:val="none" w:sz="0" w:space="0" w:color="auto"/>
        <w:left w:val="none" w:sz="0" w:space="0" w:color="auto"/>
        <w:bottom w:val="none" w:sz="0" w:space="0" w:color="auto"/>
        <w:right w:val="none" w:sz="0" w:space="0" w:color="auto"/>
      </w:divBdr>
      <w:divsChild>
        <w:div w:id="2000496109">
          <w:marLeft w:val="0"/>
          <w:marRight w:val="0"/>
          <w:marTop w:val="0"/>
          <w:marBottom w:val="0"/>
          <w:divBdr>
            <w:top w:val="none" w:sz="0" w:space="0" w:color="auto"/>
            <w:left w:val="none" w:sz="0" w:space="0" w:color="auto"/>
            <w:bottom w:val="none" w:sz="0" w:space="0" w:color="auto"/>
            <w:right w:val="none" w:sz="0" w:space="0" w:color="auto"/>
          </w:divBdr>
          <w:divsChild>
            <w:div w:id="1618753770">
              <w:marLeft w:val="0"/>
              <w:marRight w:val="0"/>
              <w:marTop w:val="0"/>
              <w:marBottom w:val="0"/>
              <w:divBdr>
                <w:top w:val="none" w:sz="0" w:space="0" w:color="auto"/>
                <w:left w:val="none" w:sz="0" w:space="0" w:color="auto"/>
                <w:bottom w:val="none" w:sz="0" w:space="0" w:color="auto"/>
                <w:right w:val="none" w:sz="0" w:space="0" w:color="auto"/>
              </w:divBdr>
              <w:divsChild>
                <w:div w:id="2032800245">
                  <w:marLeft w:val="0"/>
                  <w:marRight w:val="0"/>
                  <w:marTop w:val="0"/>
                  <w:marBottom w:val="0"/>
                  <w:divBdr>
                    <w:top w:val="none" w:sz="0" w:space="0" w:color="auto"/>
                    <w:left w:val="none" w:sz="0" w:space="0" w:color="auto"/>
                    <w:bottom w:val="none" w:sz="0" w:space="0" w:color="auto"/>
                    <w:right w:val="none" w:sz="0" w:space="0" w:color="auto"/>
                  </w:divBdr>
                  <w:divsChild>
                    <w:div w:id="1676806942">
                      <w:marLeft w:val="0"/>
                      <w:marRight w:val="0"/>
                      <w:marTop w:val="0"/>
                      <w:marBottom w:val="0"/>
                      <w:divBdr>
                        <w:top w:val="none" w:sz="0" w:space="0" w:color="auto"/>
                        <w:left w:val="none" w:sz="0" w:space="0" w:color="auto"/>
                        <w:bottom w:val="none" w:sz="0" w:space="0" w:color="auto"/>
                        <w:right w:val="none" w:sz="0" w:space="0" w:color="auto"/>
                      </w:divBdr>
                      <w:divsChild>
                        <w:div w:id="758672904">
                          <w:marLeft w:val="0"/>
                          <w:marRight w:val="0"/>
                          <w:marTop w:val="0"/>
                          <w:marBottom w:val="0"/>
                          <w:divBdr>
                            <w:top w:val="none" w:sz="0" w:space="0" w:color="auto"/>
                            <w:left w:val="none" w:sz="0" w:space="0" w:color="auto"/>
                            <w:bottom w:val="none" w:sz="0" w:space="0" w:color="auto"/>
                            <w:right w:val="none" w:sz="0" w:space="0" w:color="auto"/>
                          </w:divBdr>
                          <w:divsChild>
                            <w:div w:id="724184468">
                              <w:marLeft w:val="0"/>
                              <w:marRight w:val="0"/>
                              <w:marTop w:val="0"/>
                              <w:marBottom w:val="0"/>
                              <w:divBdr>
                                <w:top w:val="none" w:sz="0" w:space="0" w:color="auto"/>
                                <w:left w:val="none" w:sz="0" w:space="0" w:color="auto"/>
                                <w:bottom w:val="none" w:sz="0" w:space="0" w:color="auto"/>
                                <w:right w:val="none" w:sz="0" w:space="0" w:color="auto"/>
                              </w:divBdr>
                              <w:divsChild>
                                <w:div w:id="1443499981">
                                  <w:marLeft w:val="0"/>
                                  <w:marRight w:val="0"/>
                                  <w:marTop w:val="0"/>
                                  <w:marBottom w:val="75"/>
                                  <w:divBdr>
                                    <w:top w:val="none" w:sz="0" w:space="0" w:color="auto"/>
                                    <w:left w:val="none" w:sz="0" w:space="0" w:color="auto"/>
                                    <w:bottom w:val="none" w:sz="0" w:space="0" w:color="auto"/>
                                    <w:right w:val="none" w:sz="0" w:space="0" w:color="auto"/>
                                  </w:divBdr>
                                  <w:divsChild>
                                    <w:div w:id="2100981053">
                                      <w:marLeft w:val="0"/>
                                      <w:marRight w:val="0"/>
                                      <w:marTop w:val="0"/>
                                      <w:marBottom w:val="0"/>
                                      <w:divBdr>
                                        <w:top w:val="none" w:sz="0" w:space="0" w:color="auto"/>
                                        <w:left w:val="none" w:sz="0" w:space="0" w:color="auto"/>
                                        <w:bottom w:val="none" w:sz="0" w:space="0" w:color="auto"/>
                                        <w:right w:val="none" w:sz="0" w:space="0" w:color="auto"/>
                                      </w:divBdr>
                                      <w:divsChild>
                                        <w:div w:id="2078894080">
                                          <w:marLeft w:val="0"/>
                                          <w:marRight w:val="0"/>
                                          <w:marTop w:val="0"/>
                                          <w:marBottom w:val="0"/>
                                          <w:divBdr>
                                            <w:top w:val="none" w:sz="0" w:space="0" w:color="auto"/>
                                            <w:left w:val="none" w:sz="0" w:space="0" w:color="auto"/>
                                            <w:bottom w:val="none" w:sz="0" w:space="0" w:color="auto"/>
                                            <w:right w:val="none" w:sz="0" w:space="0" w:color="auto"/>
                                          </w:divBdr>
                                          <w:divsChild>
                                            <w:div w:id="815479">
                                              <w:marLeft w:val="0"/>
                                              <w:marRight w:val="0"/>
                                              <w:marTop w:val="0"/>
                                              <w:marBottom w:val="0"/>
                                              <w:divBdr>
                                                <w:top w:val="none" w:sz="0" w:space="0" w:color="auto"/>
                                                <w:left w:val="none" w:sz="0" w:space="0" w:color="auto"/>
                                                <w:bottom w:val="none" w:sz="0" w:space="0" w:color="auto"/>
                                                <w:right w:val="none" w:sz="0" w:space="0" w:color="auto"/>
                                              </w:divBdr>
                                              <w:divsChild>
                                                <w:div w:id="109971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317441">
      <w:bodyDiv w:val="1"/>
      <w:marLeft w:val="0"/>
      <w:marRight w:val="0"/>
      <w:marTop w:val="0"/>
      <w:marBottom w:val="0"/>
      <w:divBdr>
        <w:top w:val="none" w:sz="0" w:space="0" w:color="auto"/>
        <w:left w:val="none" w:sz="0" w:space="0" w:color="auto"/>
        <w:bottom w:val="none" w:sz="0" w:space="0" w:color="auto"/>
        <w:right w:val="none" w:sz="0" w:space="0" w:color="auto"/>
      </w:divBdr>
      <w:divsChild>
        <w:div w:id="1515608540">
          <w:marLeft w:val="0"/>
          <w:marRight w:val="0"/>
          <w:marTop w:val="0"/>
          <w:marBottom w:val="0"/>
          <w:divBdr>
            <w:top w:val="none" w:sz="0" w:space="0" w:color="auto"/>
            <w:left w:val="none" w:sz="0" w:space="0" w:color="auto"/>
            <w:bottom w:val="none" w:sz="0" w:space="0" w:color="auto"/>
            <w:right w:val="none" w:sz="0" w:space="0" w:color="auto"/>
          </w:divBdr>
          <w:divsChild>
            <w:div w:id="867907653">
              <w:marLeft w:val="0"/>
              <w:marRight w:val="0"/>
              <w:marTop w:val="0"/>
              <w:marBottom w:val="0"/>
              <w:divBdr>
                <w:top w:val="none" w:sz="0" w:space="0" w:color="auto"/>
                <w:left w:val="none" w:sz="0" w:space="0" w:color="auto"/>
                <w:bottom w:val="none" w:sz="0" w:space="0" w:color="auto"/>
                <w:right w:val="none" w:sz="0" w:space="0" w:color="auto"/>
              </w:divBdr>
              <w:divsChild>
                <w:div w:id="1316374174">
                  <w:marLeft w:val="0"/>
                  <w:marRight w:val="0"/>
                  <w:marTop w:val="0"/>
                  <w:marBottom w:val="0"/>
                  <w:divBdr>
                    <w:top w:val="none" w:sz="0" w:space="0" w:color="auto"/>
                    <w:left w:val="none" w:sz="0" w:space="0" w:color="auto"/>
                    <w:bottom w:val="none" w:sz="0" w:space="0" w:color="auto"/>
                    <w:right w:val="none" w:sz="0" w:space="0" w:color="auto"/>
                  </w:divBdr>
                  <w:divsChild>
                    <w:div w:id="2096703686">
                      <w:marLeft w:val="0"/>
                      <w:marRight w:val="0"/>
                      <w:marTop w:val="0"/>
                      <w:marBottom w:val="0"/>
                      <w:divBdr>
                        <w:top w:val="none" w:sz="0" w:space="0" w:color="auto"/>
                        <w:left w:val="none" w:sz="0" w:space="0" w:color="auto"/>
                        <w:bottom w:val="none" w:sz="0" w:space="0" w:color="auto"/>
                        <w:right w:val="none" w:sz="0" w:space="0" w:color="auto"/>
                      </w:divBdr>
                      <w:divsChild>
                        <w:div w:id="503204979">
                          <w:marLeft w:val="0"/>
                          <w:marRight w:val="0"/>
                          <w:marTop w:val="0"/>
                          <w:marBottom w:val="0"/>
                          <w:divBdr>
                            <w:top w:val="none" w:sz="0" w:space="0" w:color="auto"/>
                            <w:left w:val="none" w:sz="0" w:space="0" w:color="auto"/>
                            <w:bottom w:val="none" w:sz="0" w:space="0" w:color="auto"/>
                            <w:right w:val="none" w:sz="0" w:space="0" w:color="auto"/>
                          </w:divBdr>
                          <w:divsChild>
                            <w:div w:id="1254969967">
                              <w:marLeft w:val="0"/>
                              <w:marRight w:val="0"/>
                              <w:marTop w:val="0"/>
                              <w:marBottom w:val="0"/>
                              <w:divBdr>
                                <w:top w:val="none" w:sz="0" w:space="0" w:color="auto"/>
                                <w:left w:val="none" w:sz="0" w:space="0" w:color="auto"/>
                                <w:bottom w:val="none" w:sz="0" w:space="0" w:color="auto"/>
                                <w:right w:val="none" w:sz="0" w:space="0" w:color="auto"/>
                              </w:divBdr>
                              <w:divsChild>
                                <w:div w:id="174540260">
                                  <w:marLeft w:val="0"/>
                                  <w:marRight w:val="0"/>
                                  <w:marTop w:val="0"/>
                                  <w:marBottom w:val="75"/>
                                  <w:divBdr>
                                    <w:top w:val="none" w:sz="0" w:space="0" w:color="auto"/>
                                    <w:left w:val="none" w:sz="0" w:space="0" w:color="auto"/>
                                    <w:bottom w:val="none" w:sz="0" w:space="0" w:color="auto"/>
                                    <w:right w:val="none" w:sz="0" w:space="0" w:color="auto"/>
                                  </w:divBdr>
                                  <w:divsChild>
                                    <w:div w:id="111174867">
                                      <w:marLeft w:val="0"/>
                                      <w:marRight w:val="0"/>
                                      <w:marTop w:val="0"/>
                                      <w:marBottom w:val="0"/>
                                      <w:divBdr>
                                        <w:top w:val="none" w:sz="0" w:space="0" w:color="auto"/>
                                        <w:left w:val="none" w:sz="0" w:space="0" w:color="auto"/>
                                        <w:bottom w:val="none" w:sz="0" w:space="0" w:color="auto"/>
                                        <w:right w:val="none" w:sz="0" w:space="0" w:color="auto"/>
                                      </w:divBdr>
                                      <w:divsChild>
                                        <w:div w:id="1774082318">
                                          <w:marLeft w:val="0"/>
                                          <w:marRight w:val="0"/>
                                          <w:marTop w:val="0"/>
                                          <w:marBottom w:val="0"/>
                                          <w:divBdr>
                                            <w:top w:val="none" w:sz="0" w:space="0" w:color="auto"/>
                                            <w:left w:val="none" w:sz="0" w:space="0" w:color="auto"/>
                                            <w:bottom w:val="none" w:sz="0" w:space="0" w:color="auto"/>
                                            <w:right w:val="none" w:sz="0" w:space="0" w:color="auto"/>
                                          </w:divBdr>
                                          <w:divsChild>
                                            <w:div w:id="90152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8513756">
      <w:bodyDiv w:val="1"/>
      <w:marLeft w:val="0"/>
      <w:marRight w:val="0"/>
      <w:marTop w:val="0"/>
      <w:marBottom w:val="0"/>
      <w:divBdr>
        <w:top w:val="none" w:sz="0" w:space="0" w:color="auto"/>
        <w:left w:val="none" w:sz="0" w:space="0" w:color="auto"/>
        <w:bottom w:val="none" w:sz="0" w:space="0" w:color="auto"/>
        <w:right w:val="none" w:sz="0" w:space="0" w:color="auto"/>
      </w:divBdr>
    </w:div>
    <w:div w:id="2009017934">
      <w:bodyDiv w:val="1"/>
      <w:marLeft w:val="0"/>
      <w:marRight w:val="0"/>
      <w:marTop w:val="0"/>
      <w:marBottom w:val="0"/>
      <w:divBdr>
        <w:top w:val="none" w:sz="0" w:space="0" w:color="auto"/>
        <w:left w:val="none" w:sz="0" w:space="0" w:color="auto"/>
        <w:bottom w:val="none" w:sz="0" w:space="0" w:color="auto"/>
        <w:right w:val="none" w:sz="0" w:space="0" w:color="auto"/>
      </w:divBdr>
    </w:div>
    <w:div w:id="2009168439">
      <w:bodyDiv w:val="1"/>
      <w:marLeft w:val="0"/>
      <w:marRight w:val="0"/>
      <w:marTop w:val="0"/>
      <w:marBottom w:val="0"/>
      <w:divBdr>
        <w:top w:val="none" w:sz="0" w:space="0" w:color="auto"/>
        <w:left w:val="none" w:sz="0" w:space="0" w:color="auto"/>
        <w:bottom w:val="none" w:sz="0" w:space="0" w:color="auto"/>
        <w:right w:val="none" w:sz="0" w:space="0" w:color="auto"/>
      </w:divBdr>
      <w:divsChild>
        <w:div w:id="426272173">
          <w:marLeft w:val="0"/>
          <w:marRight w:val="0"/>
          <w:marTop w:val="0"/>
          <w:marBottom w:val="150"/>
          <w:divBdr>
            <w:top w:val="none" w:sz="0" w:space="0" w:color="auto"/>
            <w:left w:val="none" w:sz="0" w:space="0" w:color="auto"/>
            <w:bottom w:val="none" w:sz="0" w:space="0" w:color="auto"/>
            <w:right w:val="none" w:sz="0" w:space="0" w:color="auto"/>
          </w:divBdr>
          <w:divsChild>
            <w:div w:id="782506006">
              <w:marLeft w:val="0"/>
              <w:marRight w:val="0"/>
              <w:marTop w:val="0"/>
              <w:marBottom w:val="0"/>
              <w:divBdr>
                <w:top w:val="none" w:sz="0" w:space="0" w:color="auto"/>
                <w:left w:val="none" w:sz="0" w:space="0" w:color="auto"/>
                <w:bottom w:val="none" w:sz="0" w:space="0" w:color="auto"/>
                <w:right w:val="none" w:sz="0" w:space="0" w:color="auto"/>
              </w:divBdr>
            </w:div>
          </w:divsChild>
        </w:div>
        <w:div w:id="900824306">
          <w:marLeft w:val="0"/>
          <w:marRight w:val="0"/>
          <w:marTop w:val="0"/>
          <w:marBottom w:val="150"/>
          <w:divBdr>
            <w:top w:val="none" w:sz="0" w:space="0" w:color="auto"/>
            <w:left w:val="none" w:sz="0" w:space="0" w:color="auto"/>
            <w:bottom w:val="none" w:sz="0" w:space="0" w:color="auto"/>
            <w:right w:val="none" w:sz="0" w:space="0" w:color="auto"/>
          </w:divBdr>
        </w:div>
      </w:divsChild>
    </w:div>
    <w:div w:id="2009364147">
      <w:bodyDiv w:val="1"/>
      <w:marLeft w:val="0"/>
      <w:marRight w:val="0"/>
      <w:marTop w:val="0"/>
      <w:marBottom w:val="0"/>
      <w:divBdr>
        <w:top w:val="none" w:sz="0" w:space="0" w:color="auto"/>
        <w:left w:val="none" w:sz="0" w:space="0" w:color="auto"/>
        <w:bottom w:val="none" w:sz="0" w:space="0" w:color="auto"/>
        <w:right w:val="none" w:sz="0" w:space="0" w:color="auto"/>
      </w:divBdr>
      <w:divsChild>
        <w:div w:id="864172896">
          <w:marLeft w:val="0"/>
          <w:marRight w:val="0"/>
          <w:marTop w:val="0"/>
          <w:marBottom w:val="0"/>
          <w:divBdr>
            <w:top w:val="none" w:sz="0" w:space="0" w:color="auto"/>
            <w:left w:val="none" w:sz="0" w:space="0" w:color="auto"/>
            <w:bottom w:val="none" w:sz="0" w:space="0" w:color="auto"/>
            <w:right w:val="none" w:sz="0" w:space="0" w:color="auto"/>
          </w:divBdr>
        </w:div>
      </w:divsChild>
    </w:div>
    <w:div w:id="2010525481">
      <w:bodyDiv w:val="1"/>
      <w:marLeft w:val="0"/>
      <w:marRight w:val="0"/>
      <w:marTop w:val="0"/>
      <w:marBottom w:val="0"/>
      <w:divBdr>
        <w:top w:val="none" w:sz="0" w:space="0" w:color="auto"/>
        <w:left w:val="none" w:sz="0" w:space="0" w:color="auto"/>
        <w:bottom w:val="none" w:sz="0" w:space="0" w:color="auto"/>
        <w:right w:val="none" w:sz="0" w:space="0" w:color="auto"/>
      </w:divBdr>
      <w:divsChild>
        <w:div w:id="2093744661">
          <w:marLeft w:val="0"/>
          <w:marRight w:val="0"/>
          <w:marTop w:val="0"/>
          <w:marBottom w:val="0"/>
          <w:divBdr>
            <w:top w:val="none" w:sz="0" w:space="0" w:color="auto"/>
            <w:left w:val="none" w:sz="0" w:space="0" w:color="auto"/>
            <w:bottom w:val="dotted" w:sz="6" w:space="4" w:color="DDDDDD"/>
            <w:right w:val="none" w:sz="0" w:space="0" w:color="auto"/>
          </w:divBdr>
          <w:divsChild>
            <w:div w:id="13039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93355">
      <w:bodyDiv w:val="1"/>
      <w:marLeft w:val="0"/>
      <w:marRight w:val="0"/>
      <w:marTop w:val="0"/>
      <w:marBottom w:val="0"/>
      <w:divBdr>
        <w:top w:val="none" w:sz="0" w:space="0" w:color="auto"/>
        <w:left w:val="none" w:sz="0" w:space="0" w:color="auto"/>
        <w:bottom w:val="none" w:sz="0" w:space="0" w:color="auto"/>
        <w:right w:val="none" w:sz="0" w:space="0" w:color="auto"/>
      </w:divBdr>
      <w:divsChild>
        <w:div w:id="483665065">
          <w:marLeft w:val="0"/>
          <w:marRight w:val="0"/>
          <w:marTop w:val="0"/>
          <w:marBottom w:val="150"/>
          <w:divBdr>
            <w:top w:val="none" w:sz="0" w:space="0" w:color="auto"/>
            <w:left w:val="none" w:sz="0" w:space="0" w:color="auto"/>
            <w:bottom w:val="none" w:sz="0" w:space="0" w:color="auto"/>
            <w:right w:val="none" w:sz="0" w:space="0" w:color="auto"/>
          </w:divBdr>
        </w:div>
      </w:divsChild>
    </w:div>
    <w:div w:id="2011444230">
      <w:bodyDiv w:val="1"/>
      <w:marLeft w:val="0"/>
      <w:marRight w:val="0"/>
      <w:marTop w:val="0"/>
      <w:marBottom w:val="0"/>
      <w:divBdr>
        <w:top w:val="none" w:sz="0" w:space="0" w:color="auto"/>
        <w:left w:val="none" w:sz="0" w:space="0" w:color="auto"/>
        <w:bottom w:val="none" w:sz="0" w:space="0" w:color="auto"/>
        <w:right w:val="none" w:sz="0" w:space="0" w:color="auto"/>
      </w:divBdr>
      <w:divsChild>
        <w:div w:id="1421827326">
          <w:marLeft w:val="0"/>
          <w:marRight w:val="0"/>
          <w:marTop w:val="0"/>
          <w:marBottom w:val="150"/>
          <w:divBdr>
            <w:top w:val="none" w:sz="0" w:space="0" w:color="auto"/>
            <w:left w:val="none" w:sz="0" w:space="0" w:color="auto"/>
            <w:bottom w:val="none" w:sz="0" w:space="0" w:color="auto"/>
            <w:right w:val="none" w:sz="0" w:space="0" w:color="auto"/>
          </w:divBdr>
        </w:div>
        <w:div w:id="521433496">
          <w:marLeft w:val="0"/>
          <w:marRight w:val="0"/>
          <w:marTop w:val="225"/>
          <w:marBottom w:val="225"/>
          <w:divBdr>
            <w:top w:val="none" w:sz="0" w:space="0" w:color="auto"/>
            <w:left w:val="none" w:sz="0" w:space="0" w:color="auto"/>
            <w:bottom w:val="none" w:sz="0" w:space="0" w:color="auto"/>
            <w:right w:val="none" w:sz="0" w:space="0" w:color="auto"/>
          </w:divBdr>
        </w:div>
      </w:divsChild>
    </w:div>
    <w:div w:id="2011641999">
      <w:bodyDiv w:val="1"/>
      <w:marLeft w:val="0"/>
      <w:marRight w:val="0"/>
      <w:marTop w:val="0"/>
      <w:marBottom w:val="0"/>
      <w:divBdr>
        <w:top w:val="none" w:sz="0" w:space="0" w:color="auto"/>
        <w:left w:val="none" w:sz="0" w:space="0" w:color="auto"/>
        <w:bottom w:val="none" w:sz="0" w:space="0" w:color="auto"/>
        <w:right w:val="none" w:sz="0" w:space="0" w:color="auto"/>
      </w:divBdr>
    </w:div>
    <w:div w:id="2011791181">
      <w:bodyDiv w:val="1"/>
      <w:marLeft w:val="0"/>
      <w:marRight w:val="0"/>
      <w:marTop w:val="0"/>
      <w:marBottom w:val="0"/>
      <w:divBdr>
        <w:top w:val="none" w:sz="0" w:space="0" w:color="auto"/>
        <w:left w:val="none" w:sz="0" w:space="0" w:color="auto"/>
        <w:bottom w:val="none" w:sz="0" w:space="0" w:color="auto"/>
        <w:right w:val="none" w:sz="0" w:space="0" w:color="auto"/>
      </w:divBdr>
    </w:div>
    <w:div w:id="2012633750">
      <w:bodyDiv w:val="1"/>
      <w:marLeft w:val="0"/>
      <w:marRight w:val="0"/>
      <w:marTop w:val="0"/>
      <w:marBottom w:val="0"/>
      <w:divBdr>
        <w:top w:val="none" w:sz="0" w:space="0" w:color="auto"/>
        <w:left w:val="none" w:sz="0" w:space="0" w:color="auto"/>
        <w:bottom w:val="none" w:sz="0" w:space="0" w:color="auto"/>
        <w:right w:val="none" w:sz="0" w:space="0" w:color="auto"/>
      </w:divBdr>
      <w:divsChild>
        <w:div w:id="103889693">
          <w:marLeft w:val="0"/>
          <w:marRight w:val="0"/>
          <w:marTop w:val="0"/>
          <w:marBottom w:val="150"/>
          <w:divBdr>
            <w:top w:val="none" w:sz="0" w:space="0" w:color="auto"/>
            <w:left w:val="none" w:sz="0" w:space="0" w:color="auto"/>
            <w:bottom w:val="none" w:sz="0" w:space="0" w:color="auto"/>
            <w:right w:val="none" w:sz="0" w:space="0" w:color="auto"/>
          </w:divBdr>
        </w:div>
        <w:div w:id="305554108">
          <w:marLeft w:val="0"/>
          <w:marRight w:val="0"/>
          <w:marTop w:val="0"/>
          <w:marBottom w:val="150"/>
          <w:divBdr>
            <w:top w:val="none" w:sz="0" w:space="0" w:color="auto"/>
            <w:left w:val="none" w:sz="0" w:space="0" w:color="auto"/>
            <w:bottom w:val="none" w:sz="0" w:space="0" w:color="auto"/>
            <w:right w:val="none" w:sz="0" w:space="0" w:color="auto"/>
          </w:divBdr>
        </w:div>
        <w:div w:id="379522682">
          <w:marLeft w:val="0"/>
          <w:marRight w:val="0"/>
          <w:marTop w:val="0"/>
          <w:marBottom w:val="150"/>
          <w:divBdr>
            <w:top w:val="none" w:sz="0" w:space="0" w:color="auto"/>
            <w:left w:val="none" w:sz="0" w:space="0" w:color="auto"/>
            <w:bottom w:val="none" w:sz="0" w:space="0" w:color="auto"/>
            <w:right w:val="none" w:sz="0" w:space="0" w:color="auto"/>
          </w:divBdr>
        </w:div>
        <w:div w:id="527059574">
          <w:marLeft w:val="0"/>
          <w:marRight w:val="0"/>
          <w:marTop w:val="0"/>
          <w:marBottom w:val="150"/>
          <w:divBdr>
            <w:top w:val="none" w:sz="0" w:space="0" w:color="auto"/>
            <w:left w:val="none" w:sz="0" w:space="0" w:color="auto"/>
            <w:bottom w:val="none" w:sz="0" w:space="0" w:color="auto"/>
            <w:right w:val="none" w:sz="0" w:space="0" w:color="auto"/>
          </w:divBdr>
        </w:div>
        <w:div w:id="768934178">
          <w:marLeft w:val="0"/>
          <w:marRight w:val="0"/>
          <w:marTop w:val="0"/>
          <w:marBottom w:val="150"/>
          <w:divBdr>
            <w:top w:val="none" w:sz="0" w:space="0" w:color="auto"/>
            <w:left w:val="none" w:sz="0" w:space="0" w:color="auto"/>
            <w:bottom w:val="none" w:sz="0" w:space="0" w:color="auto"/>
            <w:right w:val="none" w:sz="0" w:space="0" w:color="auto"/>
          </w:divBdr>
        </w:div>
        <w:div w:id="1460606614">
          <w:marLeft w:val="0"/>
          <w:marRight w:val="0"/>
          <w:marTop w:val="0"/>
          <w:marBottom w:val="150"/>
          <w:divBdr>
            <w:top w:val="none" w:sz="0" w:space="0" w:color="auto"/>
            <w:left w:val="none" w:sz="0" w:space="0" w:color="auto"/>
            <w:bottom w:val="none" w:sz="0" w:space="0" w:color="auto"/>
            <w:right w:val="none" w:sz="0" w:space="0" w:color="auto"/>
          </w:divBdr>
        </w:div>
        <w:div w:id="1780641482">
          <w:marLeft w:val="0"/>
          <w:marRight w:val="0"/>
          <w:marTop w:val="0"/>
          <w:marBottom w:val="150"/>
          <w:divBdr>
            <w:top w:val="none" w:sz="0" w:space="0" w:color="auto"/>
            <w:left w:val="none" w:sz="0" w:space="0" w:color="auto"/>
            <w:bottom w:val="none" w:sz="0" w:space="0" w:color="auto"/>
            <w:right w:val="none" w:sz="0" w:space="0" w:color="auto"/>
          </w:divBdr>
        </w:div>
        <w:div w:id="1826700225">
          <w:marLeft w:val="0"/>
          <w:marRight w:val="0"/>
          <w:marTop w:val="0"/>
          <w:marBottom w:val="150"/>
          <w:divBdr>
            <w:top w:val="none" w:sz="0" w:space="0" w:color="auto"/>
            <w:left w:val="none" w:sz="0" w:space="0" w:color="auto"/>
            <w:bottom w:val="none" w:sz="0" w:space="0" w:color="auto"/>
            <w:right w:val="none" w:sz="0" w:space="0" w:color="auto"/>
          </w:divBdr>
        </w:div>
        <w:div w:id="1852183557">
          <w:marLeft w:val="0"/>
          <w:marRight w:val="0"/>
          <w:marTop w:val="0"/>
          <w:marBottom w:val="150"/>
          <w:divBdr>
            <w:top w:val="none" w:sz="0" w:space="0" w:color="auto"/>
            <w:left w:val="none" w:sz="0" w:space="0" w:color="auto"/>
            <w:bottom w:val="none" w:sz="0" w:space="0" w:color="auto"/>
            <w:right w:val="none" w:sz="0" w:space="0" w:color="auto"/>
          </w:divBdr>
        </w:div>
        <w:div w:id="2029260220">
          <w:marLeft w:val="0"/>
          <w:marRight w:val="0"/>
          <w:marTop w:val="0"/>
          <w:marBottom w:val="150"/>
          <w:divBdr>
            <w:top w:val="none" w:sz="0" w:space="0" w:color="auto"/>
            <w:left w:val="none" w:sz="0" w:space="0" w:color="auto"/>
            <w:bottom w:val="none" w:sz="0" w:space="0" w:color="auto"/>
            <w:right w:val="none" w:sz="0" w:space="0" w:color="auto"/>
          </w:divBdr>
        </w:div>
      </w:divsChild>
    </w:div>
    <w:div w:id="2014528611">
      <w:bodyDiv w:val="1"/>
      <w:marLeft w:val="0"/>
      <w:marRight w:val="0"/>
      <w:marTop w:val="0"/>
      <w:marBottom w:val="0"/>
      <w:divBdr>
        <w:top w:val="none" w:sz="0" w:space="0" w:color="auto"/>
        <w:left w:val="none" w:sz="0" w:space="0" w:color="auto"/>
        <w:bottom w:val="none" w:sz="0" w:space="0" w:color="auto"/>
        <w:right w:val="none" w:sz="0" w:space="0" w:color="auto"/>
      </w:divBdr>
      <w:divsChild>
        <w:div w:id="1715230708">
          <w:marLeft w:val="0"/>
          <w:marRight w:val="0"/>
          <w:marTop w:val="0"/>
          <w:marBottom w:val="150"/>
          <w:divBdr>
            <w:top w:val="none" w:sz="0" w:space="0" w:color="auto"/>
            <w:left w:val="none" w:sz="0" w:space="0" w:color="auto"/>
            <w:bottom w:val="none" w:sz="0" w:space="0" w:color="auto"/>
            <w:right w:val="none" w:sz="0" w:space="0" w:color="auto"/>
          </w:divBdr>
          <w:divsChild>
            <w:div w:id="1008562790">
              <w:marLeft w:val="0"/>
              <w:marRight w:val="0"/>
              <w:marTop w:val="0"/>
              <w:marBottom w:val="0"/>
              <w:divBdr>
                <w:top w:val="none" w:sz="0" w:space="0" w:color="auto"/>
                <w:left w:val="none" w:sz="0" w:space="0" w:color="auto"/>
                <w:bottom w:val="none" w:sz="0" w:space="0" w:color="auto"/>
                <w:right w:val="none" w:sz="0" w:space="0" w:color="auto"/>
              </w:divBdr>
            </w:div>
          </w:divsChild>
        </w:div>
        <w:div w:id="1222058657">
          <w:marLeft w:val="0"/>
          <w:marRight w:val="0"/>
          <w:marTop w:val="0"/>
          <w:marBottom w:val="150"/>
          <w:divBdr>
            <w:top w:val="none" w:sz="0" w:space="0" w:color="auto"/>
            <w:left w:val="none" w:sz="0" w:space="0" w:color="auto"/>
            <w:bottom w:val="none" w:sz="0" w:space="0" w:color="auto"/>
            <w:right w:val="none" w:sz="0" w:space="0" w:color="auto"/>
          </w:divBdr>
        </w:div>
        <w:div w:id="683938607">
          <w:marLeft w:val="0"/>
          <w:marRight w:val="0"/>
          <w:marTop w:val="0"/>
          <w:marBottom w:val="0"/>
          <w:divBdr>
            <w:top w:val="none" w:sz="0" w:space="0" w:color="auto"/>
            <w:left w:val="none" w:sz="0" w:space="0" w:color="auto"/>
            <w:bottom w:val="none" w:sz="0" w:space="0" w:color="auto"/>
            <w:right w:val="none" w:sz="0" w:space="0" w:color="auto"/>
          </w:divBdr>
          <w:divsChild>
            <w:div w:id="19991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2841">
      <w:bodyDiv w:val="1"/>
      <w:marLeft w:val="0"/>
      <w:marRight w:val="0"/>
      <w:marTop w:val="0"/>
      <w:marBottom w:val="0"/>
      <w:divBdr>
        <w:top w:val="none" w:sz="0" w:space="0" w:color="auto"/>
        <w:left w:val="none" w:sz="0" w:space="0" w:color="auto"/>
        <w:bottom w:val="none" w:sz="0" w:space="0" w:color="auto"/>
        <w:right w:val="none" w:sz="0" w:space="0" w:color="auto"/>
      </w:divBdr>
      <w:divsChild>
        <w:div w:id="427190739">
          <w:marLeft w:val="0"/>
          <w:marRight w:val="0"/>
          <w:marTop w:val="0"/>
          <w:marBottom w:val="150"/>
          <w:divBdr>
            <w:top w:val="none" w:sz="0" w:space="0" w:color="auto"/>
            <w:left w:val="none" w:sz="0" w:space="0" w:color="auto"/>
            <w:bottom w:val="none" w:sz="0" w:space="0" w:color="auto"/>
            <w:right w:val="none" w:sz="0" w:space="0" w:color="auto"/>
          </w:divBdr>
        </w:div>
      </w:divsChild>
    </w:div>
    <w:div w:id="2015255038">
      <w:bodyDiv w:val="1"/>
      <w:marLeft w:val="0"/>
      <w:marRight w:val="0"/>
      <w:marTop w:val="0"/>
      <w:marBottom w:val="0"/>
      <w:divBdr>
        <w:top w:val="none" w:sz="0" w:space="0" w:color="auto"/>
        <w:left w:val="none" w:sz="0" w:space="0" w:color="auto"/>
        <w:bottom w:val="none" w:sz="0" w:space="0" w:color="auto"/>
        <w:right w:val="none" w:sz="0" w:space="0" w:color="auto"/>
      </w:divBdr>
      <w:divsChild>
        <w:div w:id="417678197">
          <w:marLeft w:val="0"/>
          <w:marRight w:val="0"/>
          <w:marTop w:val="0"/>
          <w:marBottom w:val="0"/>
          <w:divBdr>
            <w:top w:val="none" w:sz="0" w:space="0" w:color="auto"/>
            <w:left w:val="none" w:sz="0" w:space="0" w:color="auto"/>
            <w:bottom w:val="none" w:sz="0" w:space="0" w:color="auto"/>
            <w:right w:val="none" w:sz="0" w:space="0" w:color="auto"/>
          </w:divBdr>
          <w:divsChild>
            <w:div w:id="1353263905">
              <w:marLeft w:val="0"/>
              <w:marRight w:val="0"/>
              <w:marTop w:val="0"/>
              <w:marBottom w:val="0"/>
              <w:divBdr>
                <w:top w:val="none" w:sz="0" w:space="0" w:color="auto"/>
                <w:left w:val="none" w:sz="0" w:space="0" w:color="auto"/>
                <w:bottom w:val="none" w:sz="0" w:space="0" w:color="auto"/>
                <w:right w:val="none" w:sz="0" w:space="0" w:color="auto"/>
              </w:divBdr>
              <w:divsChild>
                <w:div w:id="1114324928">
                  <w:marLeft w:val="0"/>
                  <w:marRight w:val="0"/>
                  <w:marTop w:val="0"/>
                  <w:marBottom w:val="0"/>
                  <w:divBdr>
                    <w:top w:val="none" w:sz="0" w:space="0" w:color="auto"/>
                    <w:left w:val="none" w:sz="0" w:space="0" w:color="auto"/>
                    <w:bottom w:val="none" w:sz="0" w:space="0" w:color="auto"/>
                    <w:right w:val="none" w:sz="0" w:space="0" w:color="auto"/>
                  </w:divBdr>
                  <w:divsChild>
                    <w:div w:id="1170952876">
                      <w:marLeft w:val="0"/>
                      <w:marRight w:val="0"/>
                      <w:marTop w:val="0"/>
                      <w:marBottom w:val="0"/>
                      <w:divBdr>
                        <w:top w:val="none" w:sz="0" w:space="0" w:color="auto"/>
                        <w:left w:val="none" w:sz="0" w:space="0" w:color="auto"/>
                        <w:bottom w:val="none" w:sz="0" w:space="0" w:color="auto"/>
                        <w:right w:val="none" w:sz="0" w:space="0" w:color="auto"/>
                      </w:divBdr>
                      <w:divsChild>
                        <w:div w:id="98644527">
                          <w:marLeft w:val="0"/>
                          <w:marRight w:val="0"/>
                          <w:marTop w:val="0"/>
                          <w:marBottom w:val="0"/>
                          <w:divBdr>
                            <w:top w:val="none" w:sz="0" w:space="0" w:color="auto"/>
                            <w:left w:val="none" w:sz="0" w:space="0" w:color="auto"/>
                            <w:bottom w:val="none" w:sz="0" w:space="0" w:color="auto"/>
                            <w:right w:val="none" w:sz="0" w:space="0" w:color="auto"/>
                          </w:divBdr>
                          <w:divsChild>
                            <w:div w:id="906382171">
                              <w:marLeft w:val="0"/>
                              <w:marRight w:val="0"/>
                              <w:marTop w:val="0"/>
                              <w:marBottom w:val="0"/>
                              <w:divBdr>
                                <w:top w:val="none" w:sz="0" w:space="0" w:color="auto"/>
                                <w:left w:val="none" w:sz="0" w:space="0" w:color="auto"/>
                                <w:bottom w:val="none" w:sz="0" w:space="0" w:color="auto"/>
                                <w:right w:val="none" w:sz="0" w:space="0" w:color="auto"/>
                              </w:divBdr>
                              <w:divsChild>
                                <w:div w:id="711424647">
                                  <w:marLeft w:val="0"/>
                                  <w:marRight w:val="0"/>
                                  <w:marTop w:val="0"/>
                                  <w:marBottom w:val="0"/>
                                  <w:divBdr>
                                    <w:top w:val="none" w:sz="0" w:space="0" w:color="auto"/>
                                    <w:left w:val="none" w:sz="0" w:space="0" w:color="auto"/>
                                    <w:bottom w:val="none" w:sz="0" w:space="0" w:color="auto"/>
                                    <w:right w:val="none" w:sz="0" w:space="0" w:color="auto"/>
                                  </w:divBdr>
                                  <w:divsChild>
                                    <w:div w:id="6610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6687044">
      <w:bodyDiv w:val="1"/>
      <w:marLeft w:val="0"/>
      <w:marRight w:val="0"/>
      <w:marTop w:val="0"/>
      <w:marBottom w:val="0"/>
      <w:divBdr>
        <w:top w:val="none" w:sz="0" w:space="0" w:color="auto"/>
        <w:left w:val="none" w:sz="0" w:space="0" w:color="auto"/>
        <w:bottom w:val="none" w:sz="0" w:space="0" w:color="auto"/>
        <w:right w:val="none" w:sz="0" w:space="0" w:color="auto"/>
      </w:divBdr>
      <w:divsChild>
        <w:div w:id="99421466">
          <w:marLeft w:val="0"/>
          <w:marRight w:val="0"/>
          <w:marTop w:val="0"/>
          <w:marBottom w:val="150"/>
          <w:divBdr>
            <w:top w:val="none" w:sz="0" w:space="0" w:color="auto"/>
            <w:left w:val="none" w:sz="0" w:space="0" w:color="auto"/>
            <w:bottom w:val="none" w:sz="0" w:space="0" w:color="auto"/>
            <w:right w:val="none" w:sz="0" w:space="0" w:color="auto"/>
          </w:divBdr>
        </w:div>
      </w:divsChild>
    </w:div>
    <w:div w:id="2016808502">
      <w:bodyDiv w:val="1"/>
      <w:marLeft w:val="0"/>
      <w:marRight w:val="0"/>
      <w:marTop w:val="0"/>
      <w:marBottom w:val="0"/>
      <w:divBdr>
        <w:top w:val="none" w:sz="0" w:space="0" w:color="auto"/>
        <w:left w:val="none" w:sz="0" w:space="0" w:color="auto"/>
        <w:bottom w:val="none" w:sz="0" w:space="0" w:color="auto"/>
        <w:right w:val="none" w:sz="0" w:space="0" w:color="auto"/>
      </w:divBdr>
      <w:divsChild>
        <w:div w:id="1648435986">
          <w:marLeft w:val="0"/>
          <w:marRight w:val="0"/>
          <w:marTop w:val="0"/>
          <w:marBottom w:val="0"/>
          <w:divBdr>
            <w:top w:val="none" w:sz="0" w:space="0" w:color="auto"/>
            <w:left w:val="none" w:sz="0" w:space="0" w:color="auto"/>
            <w:bottom w:val="none" w:sz="0" w:space="0" w:color="auto"/>
            <w:right w:val="none" w:sz="0" w:space="0" w:color="auto"/>
          </w:divBdr>
          <w:divsChild>
            <w:div w:id="1926258750">
              <w:marLeft w:val="0"/>
              <w:marRight w:val="0"/>
              <w:marTop w:val="0"/>
              <w:marBottom w:val="0"/>
              <w:divBdr>
                <w:top w:val="none" w:sz="0" w:space="0" w:color="auto"/>
                <w:left w:val="none" w:sz="0" w:space="0" w:color="auto"/>
                <w:bottom w:val="none" w:sz="0" w:space="0" w:color="auto"/>
                <w:right w:val="none" w:sz="0" w:space="0" w:color="auto"/>
              </w:divBdr>
              <w:divsChild>
                <w:div w:id="1417166795">
                  <w:marLeft w:val="0"/>
                  <w:marRight w:val="0"/>
                  <w:marTop w:val="0"/>
                  <w:marBottom w:val="0"/>
                  <w:divBdr>
                    <w:top w:val="none" w:sz="0" w:space="0" w:color="auto"/>
                    <w:left w:val="none" w:sz="0" w:space="0" w:color="auto"/>
                    <w:bottom w:val="none" w:sz="0" w:space="0" w:color="auto"/>
                    <w:right w:val="none" w:sz="0" w:space="0" w:color="auto"/>
                  </w:divBdr>
                  <w:divsChild>
                    <w:div w:id="56438269">
                      <w:marLeft w:val="0"/>
                      <w:marRight w:val="0"/>
                      <w:marTop w:val="0"/>
                      <w:marBottom w:val="0"/>
                      <w:divBdr>
                        <w:top w:val="none" w:sz="0" w:space="0" w:color="auto"/>
                        <w:left w:val="none" w:sz="0" w:space="0" w:color="auto"/>
                        <w:bottom w:val="none" w:sz="0" w:space="0" w:color="auto"/>
                        <w:right w:val="none" w:sz="0" w:space="0" w:color="auto"/>
                      </w:divBdr>
                      <w:divsChild>
                        <w:div w:id="2078436680">
                          <w:marLeft w:val="0"/>
                          <w:marRight w:val="0"/>
                          <w:marTop w:val="0"/>
                          <w:marBottom w:val="0"/>
                          <w:divBdr>
                            <w:top w:val="none" w:sz="0" w:space="0" w:color="auto"/>
                            <w:left w:val="none" w:sz="0" w:space="0" w:color="auto"/>
                            <w:bottom w:val="none" w:sz="0" w:space="0" w:color="auto"/>
                            <w:right w:val="none" w:sz="0" w:space="0" w:color="auto"/>
                          </w:divBdr>
                          <w:divsChild>
                            <w:div w:id="4061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226791">
      <w:bodyDiv w:val="1"/>
      <w:marLeft w:val="0"/>
      <w:marRight w:val="0"/>
      <w:marTop w:val="0"/>
      <w:marBottom w:val="0"/>
      <w:divBdr>
        <w:top w:val="none" w:sz="0" w:space="0" w:color="auto"/>
        <w:left w:val="none" w:sz="0" w:space="0" w:color="auto"/>
        <w:bottom w:val="none" w:sz="0" w:space="0" w:color="auto"/>
        <w:right w:val="none" w:sz="0" w:space="0" w:color="auto"/>
      </w:divBdr>
    </w:div>
    <w:div w:id="2017264285">
      <w:bodyDiv w:val="1"/>
      <w:marLeft w:val="0"/>
      <w:marRight w:val="0"/>
      <w:marTop w:val="0"/>
      <w:marBottom w:val="0"/>
      <w:divBdr>
        <w:top w:val="none" w:sz="0" w:space="0" w:color="auto"/>
        <w:left w:val="none" w:sz="0" w:space="0" w:color="auto"/>
        <w:bottom w:val="none" w:sz="0" w:space="0" w:color="auto"/>
        <w:right w:val="none" w:sz="0" w:space="0" w:color="auto"/>
      </w:divBdr>
    </w:div>
    <w:div w:id="2017535907">
      <w:bodyDiv w:val="1"/>
      <w:marLeft w:val="0"/>
      <w:marRight w:val="0"/>
      <w:marTop w:val="0"/>
      <w:marBottom w:val="0"/>
      <w:divBdr>
        <w:top w:val="none" w:sz="0" w:space="0" w:color="auto"/>
        <w:left w:val="none" w:sz="0" w:space="0" w:color="auto"/>
        <w:bottom w:val="none" w:sz="0" w:space="0" w:color="auto"/>
        <w:right w:val="none" w:sz="0" w:space="0" w:color="auto"/>
      </w:divBdr>
    </w:div>
    <w:div w:id="2017993515">
      <w:bodyDiv w:val="1"/>
      <w:marLeft w:val="0"/>
      <w:marRight w:val="0"/>
      <w:marTop w:val="0"/>
      <w:marBottom w:val="0"/>
      <w:divBdr>
        <w:top w:val="none" w:sz="0" w:space="0" w:color="auto"/>
        <w:left w:val="none" w:sz="0" w:space="0" w:color="auto"/>
        <w:bottom w:val="none" w:sz="0" w:space="0" w:color="auto"/>
        <w:right w:val="none" w:sz="0" w:space="0" w:color="auto"/>
      </w:divBdr>
      <w:divsChild>
        <w:div w:id="520435232">
          <w:marLeft w:val="0"/>
          <w:marRight w:val="0"/>
          <w:marTop w:val="0"/>
          <w:marBottom w:val="0"/>
          <w:divBdr>
            <w:top w:val="none" w:sz="0" w:space="0" w:color="auto"/>
            <w:left w:val="none" w:sz="0" w:space="0" w:color="auto"/>
            <w:bottom w:val="dotted" w:sz="6" w:space="4" w:color="DDDDDD"/>
            <w:right w:val="none" w:sz="0" w:space="0" w:color="auto"/>
          </w:divBdr>
          <w:divsChild>
            <w:div w:id="154640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2552">
      <w:bodyDiv w:val="1"/>
      <w:marLeft w:val="0"/>
      <w:marRight w:val="0"/>
      <w:marTop w:val="0"/>
      <w:marBottom w:val="0"/>
      <w:divBdr>
        <w:top w:val="none" w:sz="0" w:space="0" w:color="auto"/>
        <w:left w:val="none" w:sz="0" w:space="0" w:color="auto"/>
        <w:bottom w:val="none" w:sz="0" w:space="0" w:color="auto"/>
        <w:right w:val="none" w:sz="0" w:space="0" w:color="auto"/>
      </w:divBdr>
      <w:divsChild>
        <w:div w:id="1077290150">
          <w:marLeft w:val="0"/>
          <w:marRight w:val="0"/>
          <w:marTop w:val="0"/>
          <w:marBottom w:val="0"/>
          <w:divBdr>
            <w:top w:val="none" w:sz="0" w:space="0" w:color="auto"/>
            <w:left w:val="none" w:sz="0" w:space="0" w:color="auto"/>
            <w:bottom w:val="none" w:sz="0" w:space="0" w:color="auto"/>
            <w:right w:val="none" w:sz="0" w:space="0" w:color="auto"/>
          </w:divBdr>
          <w:divsChild>
            <w:div w:id="1519855757">
              <w:marLeft w:val="0"/>
              <w:marRight w:val="0"/>
              <w:marTop w:val="0"/>
              <w:marBottom w:val="0"/>
              <w:divBdr>
                <w:top w:val="none" w:sz="0" w:space="0" w:color="auto"/>
                <w:left w:val="none" w:sz="0" w:space="0" w:color="auto"/>
                <w:bottom w:val="none" w:sz="0" w:space="0" w:color="auto"/>
                <w:right w:val="none" w:sz="0" w:space="0" w:color="auto"/>
              </w:divBdr>
              <w:divsChild>
                <w:div w:id="125856257">
                  <w:marLeft w:val="0"/>
                  <w:marRight w:val="0"/>
                  <w:marTop w:val="0"/>
                  <w:marBottom w:val="0"/>
                  <w:divBdr>
                    <w:top w:val="none" w:sz="0" w:space="0" w:color="auto"/>
                    <w:left w:val="none" w:sz="0" w:space="0" w:color="auto"/>
                    <w:bottom w:val="none" w:sz="0" w:space="0" w:color="auto"/>
                    <w:right w:val="none" w:sz="0" w:space="0" w:color="auto"/>
                  </w:divBdr>
                  <w:divsChild>
                    <w:div w:id="537090211">
                      <w:marLeft w:val="0"/>
                      <w:marRight w:val="0"/>
                      <w:marTop w:val="0"/>
                      <w:marBottom w:val="0"/>
                      <w:divBdr>
                        <w:top w:val="none" w:sz="0" w:space="0" w:color="auto"/>
                        <w:left w:val="none" w:sz="0" w:space="0" w:color="auto"/>
                        <w:bottom w:val="none" w:sz="0" w:space="0" w:color="auto"/>
                        <w:right w:val="none" w:sz="0" w:space="0" w:color="auto"/>
                      </w:divBdr>
                      <w:divsChild>
                        <w:div w:id="2095588982">
                          <w:marLeft w:val="0"/>
                          <w:marRight w:val="0"/>
                          <w:marTop w:val="0"/>
                          <w:marBottom w:val="0"/>
                          <w:divBdr>
                            <w:top w:val="none" w:sz="0" w:space="0" w:color="auto"/>
                            <w:left w:val="none" w:sz="0" w:space="0" w:color="auto"/>
                            <w:bottom w:val="none" w:sz="0" w:space="0" w:color="auto"/>
                            <w:right w:val="none" w:sz="0" w:space="0" w:color="auto"/>
                          </w:divBdr>
                          <w:divsChild>
                            <w:div w:id="401215475">
                              <w:marLeft w:val="0"/>
                              <w:marRight w:val="0"/>
                              <w:marTop w:val="0"/>
                              <w:marBottom w:val="0"/>
                              <w:divBdr>
                                <w:top w:val="none" w:sz="0" w:space="0" w:color="auto"/>
                                <w:left w:val="none" w:sz="0" w:space="0" w:color="auto"/>
                                <w:bottom w:val="none" w:sz="0" w:space="0" w:color="auto"/>
                                <w:right w:val="none" w:sz="0" w:space="0" w:color="auto"/>
                              </w:divBdr>
                              <w:divsChild>
                                <w:div w:id="1230387718">
                                  <w:marLeft w:val="0"/>
                                  <w:marRight w:val="0"/>
                                  <w:marTop w:val="0"/>
                                  <w:marBottom w:val="0"/>
                                  <w:divBdr>
                                    <w:top w:val="none" w:sz="0" w:space="0" w:color="auto"/>
                                    <w:left w:val="none" w:sz="0" w:space="0" w:color="auto"/>
                                    <w:bottom w:val="none" w:sz="0" w:space="0" w:color="auto"/>
                                    <w:right w:val="none" w:sz="0" w:space="0" w:color="auto"/>
                                  </w:divBdr>
                                  <w:divsChild>
                                    <w:div w:id="152648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652789">
      <w:bodyDiv w:val="1"/>
      <w:marLeft w:val="0"/>
      <w:marRight w:val="0"/>
      <w:marTop w:val="0"/>
      <w:marBottom w:val="0"/>
      <w:divBdr>
        <w:top w:val="none" w:sz="0" w:space="0" w:color="auto"/>
        <w:left w:val="none" w:sz="0" w:space="0" w:color="auto"/>
        <w:bottom w:val="none" w:sz="0" w:space="0" w:color="auto"/>
        <w:right w:val="none" w:sz="0" w:space="0" w:color="auto"/>
      </w:divBdr>
      <w:divsChild>
        <w:div w:id="913780789">
          <w:marLeft w:val="0"/>
          <w:marRight w:val="0"/>
          <w:marTop w:val="0"/>
          <w:marBottom w:val="0"/>
          <w:divBdr>
            <w:top w:val="none" w:sz="0" w:space="0" w:color="auto"/>
            <w:left w:val="none" w:sz="0" w:space="0" w:color="auto"/>
            <w:bottom w:val="dotted" w:sz="6" w:space="4" w:color="DDDDDD"/>
            <w:right w:val="none" w:sz="0" w:space="0" w:color="auto"/>
          </w:divBdr>
        </w:div>
      </w:divsChild>
    </w:div>
    <w:div w:id="2019041688">
      <w:bodyDiv w:val="1"/>
      <w:marLeft w:val="0"/>
      <w:marRight w:val="0"/>
      <w:marTop w:val="0"/>
      <w:marBottom w:val="0"/>
      <w:divBdr>
        <w:top w:val="none" w:sz="0" w:space="0" w:color="auto"/>
        <w:left w:val="none" w:sz="0" w:space="0" w:color="auto"/>
        <w:bottom w:val="none" w:sz="0" w:space="0" w:color="auto"/>
        <w:right w:val="none" w:sz="0" w:space="0" w:color="auto"/>
      </w:divBdr>
      <w:divsChild>
        <w:div w:id="2135588139">
          <w:marLeft w:val="0"/>
          <w:marRight w:val="0"/>
          <w:marTop w:val="0"/>
          <w:marBottom w:val="150"/>
          <w:divBdr>
            <w:top w:val="none" w:sz="0" w:space="0" w:color="auto"/>
            <w:left w:val="none" w:sz="0" w:space="0" w:color="auto"/>
            <w:bottom w:val="none" w:sz="0" w:space="0" w:color="auto"/>
            <w:right w:val="none" w:sz="0" w:space="0" w:color="auto"/>
          </w:divBdr>
        </w:div>
        <w:div w:id="779375932">
          <w:marLeft w:val="0"/>
          <w:marRight w:val="0"/>
          <w:marTop w:val="0"/>
          <w:marBottom w:val="0"/>
          <w:divBdr>
            <w:top w:val="none" w:sz="0" w:space="0" w:color="auto"/>
            <w:left w:val="none" w:sz="0" w:space="0" w:color="auto"/>
            <w:bottom w:val="none" w:sz="0" w:space="0" w:color="auto"/>
            <w:right w:val="none" w:sz="0" w:space="0" w:color="auto"/>
          </w:divBdr>
        </w:div>
      </w:divsChild>
    </w:div>
    <w:div w:id="2019458345">
      <w:bodyDiv w:val="1"/>
      <w:marLeft w:val="0"/>
      <w:marRight w:val="0"/>
      <w:marTop w:val="0"/>
      <w:marBottom w:val="0"/>
      <w:divBdr>
        <w:top w:val="none" w:sz="0" w:space="0" w:color="auto"/>
        <w:left w:val="none" w:sz="0" w:space="0" w:color="auto"/>
        <w:bottom w:val="none" w:sz="0" w:space="0" w:color="auto"/>
        <w:right w:val="none" w:sz="0" w:space="0" w:color="auto"/>
      </w:divBdr>
    </w:div>
    <w:div w:id="2020695277">
      <w:bodyDiv w:val="1"/>
      <w:marLeft w:val="0"/>
      <w:marRight w:val="0"/>
      <w:marTop w:val="0"/>
      <w:marBottom w:val="0"/>
      <w:divBdr>
        <w:top w:val="none" w:sz="0" w:space="0" w:color="auto"/>
        <w:left w:val="none" w:sz="0" w:space="0" w:color="auto"/>
        <w:bottom w:val="none" w:sz="0" w:space="0" w:color="auto"/>
        <w:right w:val="none" w:sz="0" w:space="0" w:color="auto"/>
      </w:divBdr>
    </w:div>
    <w:div w:id="2020769790">
      <w:bodyDiv w:val="1"/>
      <w:marLeft w:val="0"/>
      <w:marRight w:val="0"/>
      <w:marTop w:val="0"/>
      <w:marBottom w:val="0"/>
      <w:divBdr>
        <w:top w:val="none" w:sz="0" w:space="0" w:color="auto"/>
        <w:left w:val="none" w:sz="0" w:space="0" w:color="auto"/>
        <w:bottom w:val="none" w:sz="0" w:space="0" w:color="auto"/>
        <w:right w:val="none" w:sz="0" w:space="0" w:color="auto"/>
      </w:divBdr>
    </w:div>
    <w:div w:id="2021196685">
      <w:bodyDiv w:val="1"/>
      <w:marLeft w:val="0"/>
      <w:marRight w:val="0"/>
      <w:marTop w:val="0"/>
      <w:marBottom w:val="0"/>
      <w:divBdr>
        <w:top w:val="none" w:sz="0" w:space="0" w:color="auto"/>
        <w:left w:val="none" w:sz="0" w:space="0" w:color="auto"/>
        <w:bottom w:val="none" w:sz="0" w:space="0" w:color="auto"/>
        <w:right w:val="none" w:sz="0" w:space="0" w:color="auto"/>
      </w:divBdr>
      <w:divsChild>
        <w:div w:id="241260373">
          <w:marLeft w:val="0"/>
          <w:marRight w:val="0"/>
          <w:marTop w:val="0"/>
          <w:marBottom w:val="0"/>
          <w:divBdr>
            <w:top w:val="none" w:sz="0" w:space="0" w:color="auto"/>
            <w:left w:val="none" w:sz="0" w:space="0" w:color="auto"/>
            <w:bottom w:val="none" w:sz="0" w:space="0" w:color="auto"/>
            <w:right w:val="none" w:sz="0" w:space="0" w:color="auto"/>
          </w:divBdr>
        </w:div>
      </w:divsChild>
    </w:div>
    <w:div w:id="2021739577">
      <w:bodyDiv w:val="1"/>
      <w:marLeft w:val="0"/>
      <w:marRight w:val="0"/>
      <w:marTop w:val="0"/>
      <w:marBottom w:val="0"/>
      <w:divBdr>
        <w:top w:val="none" w:sz="0" w:space="0" w:color="auto"/>
        <w:left w:val="none" w:sz="0" w:space="0" w:color="auto"/>
        <w:bottom w:val="none" w:sz="0" w:space="0" w:color="auto"/>
        <w:right w:val="none" w:sz="0" w:space="0" w:color="auto"/>
      </w:divBdr>
      <w:divsChild>
        <w:div w:id="2005548146">
          <w:marLeft w:val="0"/>
          <w:marRight w:val="0"/>
          <w:marTop w:val="0"/>
          <w:marBottom w:val="0"/>
          <w:divBdr>
            <w:top w:val="none" w:sz="0" w:space="0" w:color="auto"/>
            <w:left w:val="none" w:sz="0" w:space="0" w:color="auto"/>
            <w:bottom w:val="none" w:sz="0" w:space="0" w:color="auto"/>
            <w:right w:val="none" w:sz="0" w:space="0" w:color="auto"/>
          </w:divBdr>
          <w:divsChild>
            <w:div w:id="196940530">
              <w:marLeft w:val="0"/>
              <w:marRight w:val="0"/>
              <w:marTop w:val="0"/>
              <w:marBottom w:val="150"/>
              <w:divBdr>
                <w:top w:val="none" w:sz="0" w:space="0" w:color="auto"/>
                <w:left w:val="none" w:sz="0" w:space="0" w:color="auto"/>
                <w:bottom w:val="none" w:sz="0" w:space="0" w:color="auto"/>
                <w:right w:val="none" w:sz="0" w:space="0" w:color="auto"/>
              </w:divBdr>
            </w:div>
            <w:div w:id="162052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76796">
      <w:bodyDiv w:val="1"/>
      <w:marLeft w:val="0"/>
      <w:marRight w:val="0"/>
      <w:marTop w:val="0"/>
      <w:marBottom w:val="0"/>
      <w:divBdr>
        <w:top w:val="none" w:sz="0" w:space="0" w:color="auto"/>
        <w:left w:val="none" w:sz="0" w:space="0" w:color="auto"/>
        <w:bottom w:val="none" w:sz="0" w:space="0" w:color="auto"/>
        <w:right w:val="none" w:sz="0" w:space="0" w:color="auto"/>
      </w:divBdr>
      <w:divsChild>
        <w:div w:id="729770698">
          <w:marLeft w:val="0"/>
          <w:marRight w:val="0"/>
          <w:marTop w:val="0"/>
          <w:marBottom w:val="0"/>
          <w:divBdr>
            <w:top w:val="none" w:sz="0" w:space="0" w:color="auto"/>
            <w:left w:val="none" w:sz="0" w:space="0" w:color="auto"/>
            <w:bottom w:val="dotted" w:sz="6" w:space="4" w:color="DDDDDD"/>
            <w:right w:val="none" w:sz="0" w:space="0" w:color="auto"/>
          </w:divBdr>
          <w:divsChild>
            <w:div w:id="98428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2043">
      <w:bodyDiv w:val="1"/>
      <w:marLeft w:val="0"/>
      <w:marRight w:val="0"/>
      <w:marTop w:val="0"/>
      <w:marBottom w:val="0"/>
      <w:divBdr>
        <w:top w:val="none" w:sz="0" w:space="0" w:color="auto"/>
        <w:left w:val="none" w:sz="0" w:space="0" w:color="auto"/>
        <w:bottom w:val="none" w:sz="0" w:space="0" w:color="auto"/>
        <w:right w:val="none" w:sz="0" w:space="0" w:color="auto"/>
      </w:divBdr>
      <w:divsChild>
        <w:div w:id="587543665">
          <w:marLeft w:val="0"/>
          <w:marRight w:val="0"/>
          <w:marTop w:val="0"/>
          <w:marBottom w:val="0"/>
          <w:divBdr>
            <w:top w:val="none" w:sz="0" w:space="0" w:color="auto"/>
            <w:left w:val="none" w:sz="0" w:space="0" w:color="auto"/>
            <w:bottom w:val="none" w:sz="0" w:space="0" w:color="auto"/>
            <w:right w:val="none" w:sz="0" w:space="0" w:color="auto"/>
          </w:divBdr>
        </w:div>
      </w:divsChild>
    </w:div>
    <w:div w:id="2022123534">
      <w:bodyDiv w:val="1"/>
      <w:marLeft w:val="0"/>
      <w:marRight w:val="0"/>
      <w:marTop w:val="0"/>
      <w:marBottom w:val="0"/>
      <w:divBdr>
        <w:top w:val="none" w:sz="0" w:space="0" w:color="auto"/>
        <w:left w:val="none" w:sz="0" w:space="0" w:color="auto"/>
        <w:bottom w:val="none" w:sz="0" w:space="0" w:color="auto"/>
        <w:right w:val="none" w:sz="0" w:space="0" w:color="auto"/>
      </w:divBdr>
      <w:divsChild>
        <w:div w:id="519196364">
          <w:marLeft w:val="0"/>
          <w:marRight w:val="0"/>
          <w:marTop w:val="0"/>
          <w:marBottom w:val="0"/>
          <w:divBdr>
            <w:top w:val="none" w:sz="0" w:space="0" w:color="auto"/>
            <w:left w:val="none" w:sz="0" w:space="0" w:color="auto"/>
            <w:bottom w:val="dotted" w:sz="6" w:space="4" w:color="DDDDDD"/>
            <w:right w:val="none" w:sz="0" w:space="0" w:color="auto"/>
          </w:divBdr>
        </w:div>
      </w:divsChild>
    </w:div>
    <w:div w:id="2022126183">
      <w:bodyDiv w:val="1"/>
      <w:marLeft w:val="0"/>
      <w:marRight w:val="0"/>
      <w:marTop w:val="0"/>
      <w:marBottom w:val="0"/>
      <w:divBdr>
        <w:top w:val="none" w:sz="0" w:space="0" w:color="auto"/>
        <w:left w:val="none" w:sz="0" w:space="0" w:color="auto"/>
        <w:bottom w:val="none" w:sz="0" w:space="0" w:color="auto"/>
        <w:right w:val="none" w:sz="0" w:space="0" w:color="auto"/>
      </w:divBdr>
      <w:divsChild>
        <w:div w:id="1911114200">
          <w:marLeft w:val="0"/>
          <w:marRight w:val="0"/>
          <w:marTop w:val="0"/>
          <w:marBottom w:val="0"/>
          <w:divBdr>
            <w:top w:val="none" w:sz="0" w:space="0" w:color="auto"/>
            <w:left w:val="none" w:sz="0" w:space="0" w:color="auto"/>
            <w:bottom w:val="none" w:sz="0" w:space="0" w:color="auto"/>
            <w:right w:val="none" w:sz="0" w:space="0" w:color="auto"/>
          </w:divBdr>
        </w:div>
      </w:divsChild>
    </w:div>
    <w:div w:id="2022316210">
      <w:bodyDiv w:val="1"/>
      <w:marLeft w:val="0"/>
      <w:marRight w:val="0"/>
      <w:marTop w:val="0"/>
      <w:marBottom w:val="0"/>
      <w:divBdr>
        <w:top w:val="none" w:sz="0" w:space="0" w:color="auto"/>
        <w:left w:val="none" w:sz="0" w:space="0" w:color="auto"/>
        <w:bottom w:val="none" w:sz="0" w:space="0" w:color="auto"/>
        <w:right w:val="none" w:sz="0" w:space="0" w:color="auto"/>
      </w:divBdr>
      <w:divsChild>
        <w:div w:id="360710761">
          <w:marLeft w:val="0"/>
          <w:marRight w:val="0"/>
          <w:marTop w:val="0"/>
          <w:marBottom w:val="0"/>
          <w:divBdr>
            <w:top w:val="none" w:sz="0" w:space="0" w:color="auto"/>
            <w:left w:val="none" w:sz="0" w:space="0" w:color="auto"/>
            <w:bottom w:val="none" w:sz="0" w:space="0" w:color="auto"/>
            <w:right w:val="none" w:sz="0" w:space="0" w:color="auto"/>
          </w:divBdr>
          <w:divsChild>
            <w:div w:id="1635064651">
              <w:marLeft w:val="0"/>
              <w:marRight w:val="0"/>
              <w:marTop w:val="0"/>
              <w:marBottom w:val="0"/>
              <w:divBdr>
                <w:top w:val="none" w:sz="0" w:space="0" w:color="auto"/>
                <w:left w:val="none" w:sz="0" w:space="0" w:color="auto"/>
                <w:bottom w:val="none" w:sz="0" w:space="0" w:color="auto"/>
                <w:right w:val="none" w:sz="0" w:space="0" w:color="auto"/>
              </w:divBdr>
              <w:divsChild>
                <w:div w:id="124140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7217">
          <w:marLeft w:val="0"/>
          <w:marRight w:val="0"/>
          <w:marTop w:val="0"/>
          <w:marBottom w:val="75"/>
          <w:divBdr>
            <w:top w:val="none" w:sz="0" w:space="0" w:color="auto"/>
            <w:left w:val="none" w:sz="0" w:space="0" w:color="auto"/>
            <w:bottom w:val="none" w:sz="0" w:space="0" w:color="auto"/>
            <w:right w:val="none" w:sz="0" w:space="0" w:color="auto"/>
          </w:divBdr>
        </w:div>
        <w:div w:id="446658929">
          <w:marLeft w:val="0"/>
          <w:marRight w:val="0"/>
          <w:marTop w:val="0"/>
          <w:marBottom w:val="300"/>
          <w:divBdr>
            <w:top w:val="none" w:sz="0" w:space="0" w:color="auto"/>
            <w:left w:val="none" w:sz="0" w:space="0" w:color="auto"/>
            <w:bottom w:val="none" w:sz="0" w:space="0" w:color="auto"/>
            <w:right w:val="none" w:sz="0" w:space="0" w:color="auto"/>
          </w:divBdr>
          <w:divsChild>
            <w:div w:id="228610892">
              <w:marLeft w:val="0"/>
              <w:marRight w:val="0"/>
              <w:marTop w:val="0"/>
              <w:marBottom w:val="0"/>
              <w:divBdr>
                <w:top w:val="none" w:sz="0" w:space="0" w:color="auto"/>
                <w:left w:val="none" w:sz="0" w:space="0" w:color="auto"/>
                <w:bottom w:val="none" w:sz="0" w:space="0" w:color="auto"/>
                <w:right w:val="none" w:sz="0" w:space="0" w:color="auto"/>
              </w:divBdr>
            </w:div>
          </w:divsChild>
        </w:div>
        <w:div w:id="535046644">
          <w:marLeft w:val="0"/>
          <w:marRight w:val="0"/>
          <w:marTop w:val="0"/>
          <w:marBottom w:val="0"/>
          <w:divBdr>
            <w:top w:val="none" w:sz="0" w:space="0" w:color="auto"/>
            <w:left w:val="none" w:sz="0" w:space="0" w:color="auto"/>
            <w:bottom w:val="none" w:sz="0" w:space="0" w:color="auto"/>
            <w:right w:val="none" w:sz="0" w:space="0" w:color="auto"/>
          </w:divBdr>
        </w:div>
      </w:divsChild>
    </w:div>
    <w:div w:id="2022779374">
      <w:bodyDiv w:val="1"/>
      <w:marLeft w:val="0"/>
      <w:marRight w:val="0"/>
      <w:marTop w:val="0"/>
      <w:marBottom w:val="0"/>
      <w:divBdr>
        <w:top w:val="none" w:sz="0" w:space="0" w:color="auto"/>
        <w:left w:val="none" w:sz="0" w:space="0" w:color="auto"/>
        <w:bottom w:val="none" w:sz="0" w:space="0" w:color="auto"/>
        <w:right w:val="none" w:sz="0" w:space="0" w:color="auto"/>
      </w:divBdr>
    </w:div>
    <w:div w:id="2022783009">
      <w:bodyDiv w:val="1"/>
      <w:marLeft w:val="0"/>
      <w:marRight w:val="0"/>
      <w:marTop w:val="0"/>
      <w:marBottom w:val="0"/>
      <w:divBdr>
        <w:top w:val="none" w:sz="0" w:space="0" w:color="auto"/>
        <w:left w:val="none" w:sz="0" w:space="0" w:color="auto"/>
        <w:bottom w:val="none" w:sz="0" w:space="0" w:color="auto"/>
        <w:right w:val="none" w:sz="0" w:space="0" w:color="auto"/>
      </w:divBdr>
      <w:divsChild>
        <w:div w:id="1230966561">
          <w:marLeft w:val="0"/>
          <w:marRight w:val="0"/>
          <w:marTop w:val="0"/>
          <w:marBottom w:val="0"/>
          <w:divBdr>
            <w:top w:val="none" w:sz="0" w:space="0" w:color="auto"/>
            <w:left w:val="none" w:sz="0" w:space="0" w:color="auto"/>
            <w:bottom w:val="none" w:sz="0" w:space="0" w:color="auto"/>
            <w:right w:val="none" w:sz="0" w:space="0" w:color="auto"/>
          </w:divBdr>
        </w:div>
      </w:divsChild>
    </w:div>
    <w:div w:id="2023361490">
      <w:bodyDiv w:val="1"/>
      <w:marLeft w:val="0"/>
      <w:marRight w:val="0"/>
      <w:marTop w:val="0"/>
      <w:marBottom w:val="0"/>
      <w:divBdr>
        <w:top w:val="none" w:sz="0" w:space="0" w:color="auto"/>
        <w:left w:val="none" w:sz="0" w:space="0" w:color="auto"/>
        <w:bottom w:val="none" w:sz="0" w:space="0" w:color="auto"/>
        <w:right w:val="none" w:sz="0" w:space="0" w:color="auto"/>
      </w:divBdr>
    </w:div>
    <w:div w:id="2023434441">
      <w:bodyDiv w:val="1"/>
      <w:marLeft w:val="0"/>
      <w:marRight w:val="0"/>
      <w:marTop w:val="0"/>
      <w:marBottom w:val="0"/>
      <w:divBdr>
        <w:top w:val="none" w:sz="0" w:space="0" w:color="auto"/>
        <w:left w:val="none" w:sz="0" w:space="0" w:color="auto"/>
        <w:bottom w:val="none" w:sz="0" w:space="0" w:color="auto"/>
        <w:right w:val="none" w:sz="0" w:space="0" w:color="auto"/>
      </w:divBdr>
      <w:divsChild>
        <w:div w:id="351537025">
          <w:marLeft w:val="0"/>
          <w:marRight w:val="0"/>
          <w:marTop w:val="0"/>
          <w:marBottom w:val="0"/>
          <w:divBdr>
            <w:top w:val="none" w:sz="0" w:space="0" w:color="auto"/>
            <w:left w:val="none" w:sz="0" w:space="0" w:color="auto"/>
            <w:bottom w:val="none" w:sz="0" w:space="0" w:color="auto"/>
            <w:right w:val="none" w:sz="0" w:space="0" w:color="auto"/>
          </w:divBdr>
          <w:divsChild>
            <w:div w:id="29577291">
              <w:marLeft w:val="0"/>
              <w:marRight w:val="0"/>
              <w:marTop w:val="0"/>
              <w:marBottom w:val="0"/>
              <w:divBdr>
                <w:top w:val="none" w:sz="0" w:space="0" w:color="auto"/>
                <w:left w:val="none" w:sz="0" w:space="0" w:color="auto"/>
                <w:bottom w:val="none" w:sz="0" w:space="0" w:color="auto"/>
                <w:right w:val="none" w:sz="0" w:space="0" w:color="auto"/>
              </w:divBdr>
            </w:div>
            <w:div w:id="252200363">
              <w:marLeft w:val="0"/>
              <w:marRight w:val="0"/>
              <w:marTop w:val="0"/>
              <w:marBottom w:val="0"/>
              <w:divBdr>
                <w:top w:val="none" w:sz="0" w:space="0" w:color="auto"/>
                <w:left w:val="none" w:sz="0" w:space="0" w:color="auto"/>
                <w:bottom w:val="none" w:sz="0" w:space="0" w:color="auto"/>
                <w:right w:val="none" w:sz="0" w:space="0" w:color="auto"/>
              </w:divBdr>
            </w:div>
            <w:div w:id="1106997967">
              <w:marLeft w:val="0"/>
              <w:marRight w:val="0"/>
              <w:marTop w:val="0"/>
              <w:marBottom w:val="0"/>
              <w:divBdr>
                <w:top w:val="none" w:sz="0" w:space="0" w:color="auto"/>
                <w:left w:val="none" w:sz="0" w:space="0" w:color="auto"/>
                <w:bottom w:val="none" w:sz="0" w:space="0" w:color="auto"/>
                <w:right w:val="none" w:sz="0" w:space="0" w:color="auto"/>
              </w:divBdr>
            </w:div>
            <w:div w:id="1267690998">
              <w:marLeft w:val="0"/>
              <w:marRight w:val="0"/>
              <w:marTop w:val="0"/>
              <w:marBottom w:val="0"/>
              <w:divBdr>
                <w:top w:val="none" w:sz="0" w:space="0" w:color="auto"/>
                <w:left w:val="none" w:sz="0" w:space="0" w:color="auto"/>
                <w:bottom w:val="none" w:sz="0" w:space="0" w:color="auto"/>
                <w:right w:val="none" w:sz="0" w:space="0" w:color="auto"/>
              </w:divBdr>
            </w:div>
            <w:div w:id="1377897773">
              <w:marLeft w:val="0"/>
              <w:marRight w:val="0"/>
              <w:marTop w:val="0"/>
              <w:marBottom w:val="0"/>
              <w:divBdr>
                <w:top w:val="none" w:sz="0" w:space="0" w:color="auto"/>
                <w:left w:val="none" w:sz="0" w:space="0" w:color="auto"/>
                <w:bottom w:val="none" w:sz="0" w:space="0" w:color="auto"/>
                <w:right w:val="none" w:sz="0" w:space="0" w:color="auto"/>
              </w:divBdr>
            </w:div>
            <w:div w:id="1928418989">
              <w:marLeft w:val="0"/>
              <w:marRight w:val="0"/>
              <w:marTop w:val="0"/>
              <w:marBottom w:val="0"/>
              <w:divBdr>
                <w:top w:val="none" w:sz="0" w:space="0" w:color="auto"/>
                <w:left w:val="none" w:sz="0" w:space="0" w:color="auto"/>
                <w:bottom w:val="none" w:sz="0" w:space="0" w:color="auto"/>
                <w:right w:val="none" w:sz="0" w:space="0" w:color="auto"/>
              </w:divBdr>
            </w:div>
            <w:div w:id="1959600817">
              <w:marLeft w:val="0"/>
              <w:marRight w:val="0"/>
              <w:marTop w:val="0"/>
              <w:marBottom w:val="0"/>
              <w:divBdr>
                <w:top w:val="none" w:sz="0" w:space="0" w:color="auto"/>
                <w:left w:val="none" w:sz="0" w:space="0" w:color="auto"/>
                <w:bottom w:val="none" w:sz="0" w:space="0" w:color="auto"/>
                <w:right w:val="none" w:sz="0" w:space="0" w:color="auto"/>
              </w:divBdr>
            </w:div>
            <w:div w:id="2012947645">
              <w:marLeft w:val="0"/>
              <w:marRight w:val="0"/>
              <w:marTop w:val="0"/>
              <w:marBottom w:val="0"/>
              <w:divBdr>
                <w:top w:val="none" w:sz="0" w:space="0" w:color="auto"/>
                <w:left w:val="none" w:sz="0" w:space="0" w:color="auto"/>
                <w:bottom w:val="none" w:sz="0" w:space="0" w:color="auto"/>
                <w:right w:val="none" w:sz="0" w:space="0" w:color="auto"/>
              </w:divBdr>
            </w:div>
            <w:div w:id="212438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85333">
      <w:bodyDiv w:val="1"/>
      <w:marLeft w:val="0"/>
      <w:marRight w:val="0"/>
      <w:marTop w:val="0"/>
      <w:marBottom w:val="0"/>
      <w:divBdr>
        <w:top w:val="none" w:sz="0" w:space="0" w:color="auto"/>
        <w:left w:val="none" w:sz="0" w:space="0" w:color="auto"/>
        <w:bottom w:val="none" w:sz="0" w:space="0" w:color="auto"/>
        <w:right w:val="none" w:sz="0" w:space="0" w:color="auto"/>
      </w:divBdr>
      <w:divsChild>
        <w:div w:id="1827283920">
          <w:marLeft w:val="0"/>
          <w:marRight w:val="0"/>
          <w:marTop w:val="0"/>
          <w:marBottom w:val="0"/>
          <w:divBdr>
            <w:top w:val="none" w:sz="0" w:space="0" w:color="auto"/>
            <w:left w:val="none" w:sz="0" w:space="0" w:color="auto"/>
            <w:bottom w:val="none" w:sz="0" w:space="0" w:color="auto"/>
            <w:right w:val="none" w:sz="0" w:space="0" w:color="auto"/>
          </w:divBdr>
          <w:divsChild>
            <w:div w:id="320231313">
              <w:marLeft w:val="0"/>
              <w:marRight w:val="0"/>
              <w:marTop w:val="0"/>
              <w:marBottom w:val="0"/>
              <w:divBdr>
                <w:top w:val="none" w:sz="0" w:space="0" w:color="auto"/>
                <w:left w:val="none" w:sz="0" w:space="0" w:color="auto"/>
                <w:bottom w:val="none" w:sz="0" w:space="0" w:color="auto"/>
                <w:right w:val="none" w:sz="0" w:space="0" w:color="auto"/>
              </w:divBdr>
              <w:divsChild>
                <w:div w:id="1173489228">
                  <w:marLeft w:val="0"/>
                  <w:marRight w:val="0"/>
                  <w:marTop w:val="0"/>
                  <w:marBottom w:val="0"/>
                  <w:divBdr>
                    <w:top w:val="none" w:sz="0" w:space="0" w:color="auto"/>
                    <w:left w:val="none" w:sz="0" w:space="0" w:color="auto"/>
                    <w:bottom w:val="none" w:sz="0" w:space="0" w:color="auto"/>
                    <w:right w:val="none" w:sz="0" w:space="0" w:color="auto"/>
                  </w:divBdr>
                  <w:divsChild>
                    <w:div w:id="2137746962">
                      <w:marLeft w:val="0"/>
                      <w:marRight w:val="0"/>
                      <w:marTop w:val="0"/>
                      <w:marBottom w:val="0"/>
                      <w:divBdr>
                        <w:top w:val="none" w:sz="0" w:space="0" w:color="auto"/>
                        <w:left w:val="none" w:sz="0" w:space="0" w:color="auto"/>
                        <w:bottom w:val="none" w:sz="0" w:space="0" w:color="auto"/>
                        <w:right w:val="none" w:sz="0" w:space="0" w:color="auto"/>
                      </w:divBdr>
                      <w:divsChild>
                        <w:div w:id="1272934768">
                          <w:marLeft w:val="0"/>
                          <w:marRight w:val="0"/>
                          <w:marTop w:val="0"/>
                          <w:marBottom w:val="0"/>
                          <w:divBdr>
                            <w:top w:val="none" w:sz="0" w:space="0" w:color="auto"/>
                            <w:left w:val="none" w:sz="0" w:space="0" w:color="auto"/>
                            <w:bottom w:val="none" w:sz="0" w:space="0" w:color="auto"/>
                            <w:right w:val="none" w:sz="0" w:space="0" w:color="auto"/>
                          </w:divBdr>
                          <w:divsChild>
                            <w:div w:id="1825661100">
                              <w:marLeft w:val="0"/>
                              <w:marRight w:val="0"/>
                              <w:marTop w:val="0"/>
                              <w:marBottom w:val="0"/>
                              <w:divBdr>
                                <w:top w:val="none" w:sz="0" w:space="0" w:color="auto"/>
                                <w:left w:val="none" w:sz="0" w:space="0" w:color="auto"/>
                                <w:bottom w:val="none" w:sz="0" w:space="0" w:color="auto"/>
                                <w:right w:val="none" w:sz="0" w:space="0" w:color="auto"/>
                              </w:divBdr>
                              <w:divsChild>
                                <w:div w:id="363408113">
                                  <w:marLeft w:val="0"/>
                                  <w:marRight w:val="0"/>
                                  <w:marTop w:val="0"/>
                                  <w:marBottom w:val="0"/>
                                  <w:divBdr>
                                    <w:top w:val="none" w:sz="0" w:space="0" w:color="auto"/>
                                    <w:left w:val="none" w:sz="0" w:space="0" w:color="auto"/>
                                    <w:bottom w:val="none" w:sz="0" w:space="0" w:color="auto"/>
                                    <w:right w:val="none" w:sz="0" w:space="0" w:color="auto"/>
                                  </w:divBdr>
                                  <w:divsChild>
                                    <w:div w:id="108580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553087">
      <w:bodyDiv w:val="1"/>
      <w:marLeft w:val="0"/>
      <w:marRight w:val="0"/>
      <w:marTop w:val="0"/>
      <w:marBottom w:val="0"/>
      <w:divBdr>
        <w:top w:val="none" w:sz="0" w:space="0" w:color="auto"/>
        <w:left w:val="none" w:sz="0" w:space="0" w:color="auto"/>
        <w:bottom w:val="none" w:sz="0" w:space="0" w:color="auto"/>
        <w:right w:val="none" w:sz="0" w:space="0" w:color="auto"/>
      </w:divBdr>
      <w:divsChild>
        <w:div w:id="1366979689">
          <w:marLeft w:val="0"/>
          <w:marRight w:val="0"/>
          <w:marTop w:val="0"/>
          <w:marBottom w:val="0"/>
          <w:divBdr>
            <w:top w:val="none" w:sz="0" w:space="0" w:color="auto"/>
            <w:left w:val="none" w:sz="0" w:space="0" w:color="auto"/>
            <w:bottom w:val="none" w:sz="0" w:space="0" w:color="auto"/>
            <w:right w:val="none" w:sz="0" w:space="0" w:color="auto"/>
          </w:divBdr>
        </w:div>
      </w:divsChild>
    </w:div>
    <w:div w:id="2024745957">
      <w:bodyDiv w:val="1"/>
      <w:marLeft w:val="0"/>
      <w:marRight w:val="0"/>
      <w:marTop w:val="0"/>
      <w:marBottom w:val="0"/>
      <w:divBdr>
        <w:top w:val="none" w:sz="0" w:space="0" w:color="auto"/>
        <w:left w:val="none" w:sz="0" w:space="0" w:color="auto"/>
        <w:bottom w:val="none" w:sz="0" w:space="0" w:color="auto"/>
        <w:right w:val="none" w:sz="0" w:space="0" w:color="auto"/>
      </w:divBdr>
      <w:divsChild>
        <w:div w:id="1036544627">
          <w:marLeft w:val="0"/>
          <w:marRight w:val="0"/>
          <w:marTop w:val="0"/>
          <w:marBottom w:val="0"/>
          <w:divBdr>
            <w:top w:val="none" w:sz="0" w:space="0" w:color="auto"/>
            <w:left w:val="none" w:sz="0" w:space="0" w:color="auto"/>
            <w:bottom w:val="none" w:sz="0" w:space="0" w:color="auto"/>
            <w:right w:val="none" w:sz="0" w:space="0" w:color="auto"/>
          </w:divBdr>
        </w:div>
      </w:divsChild>
    </w:div>
    <w:div w:id="2024823225">
      <w:bodyDiv w:val="1"/>
      <w:marLeft w:val="0"/>
      <w:marRight w:val="0"/>
      <w:marTop w:val="0"/>
      <w:marBottom w:val="0"/>
      <w:divBdr>
        <w:top w:val="none" w:sz="0" w:space="0" w:color="auto"/>
        <w:left w:val="none" w:sz="0" w:space="0" w:color="auto"/>
        <w:bottom w:val="none" w:sz="0" w:space="0" w:color="auto"/>
        <w:right w:val="none" w:sz="0" w:space="0" w:color="auto"/>
      </w:divBdr>
      <w:divsChild>
        <w:div w:id="1478717634">
          <w:marLeft w:val="0"/>
          <w:marRight w:val="0"/>
          <w:marTop w:val="0"/>
          <w:marBottom w:val="0"/>
          <w:divBdr>
            <w:top w:val="none" w:sz="0" w:space="0" w:color="auto"/>
            <w:left w:val="none" w:sz="0" w:space="0" w:color="auto"/>
            <w:bottom w:val="none" w:sz="0" w:space="0" w:color="auto"/>
            <w:right w:val="none" w:sz="0" w:space="0" w:color="auto"/>
          </w:divBdr>
          <w:divsChild>
            <w:div w:id="968899477">
              <w:marLeft w:val="0"/>
              <w:marRight w:val="0"/>
              <w:marTop w:val="0"/>
              <w:marBottom w:val="0"/>
              <w:divBdr>
                <w:top w:val="none" w:sz="0" w:space="0" w:color="auto"/>
                <w:left w:val="none" w:sz="0" w:space="0" w:color="auto"/>
                <w:bottom w:val="none" w:sz="0" w:space="0" w:color="auto"/>
                <w:right w:val="none" w:sz="0" w:space="0" w:color="auto"/>
              </w:divBdr>
              <w:divsChild>
                <w:div w:id="1614093245">
                  <w:marLeft w:val="0"/>
                  <w:marRight w:val="0"/>
                  <w:marTop w:val="0"/>
                  <w:marBottom w:val="0"/>
                  <w:divBdr>
                    <w:top w:val="none" w:sz="0" w:space="0" w:color="auto"/>
                    <w:left w:val="none" w:sz="0" w:space="0" w:color="auto"/>
                    <w:bottom w:val="none" w:sz="0" w:space="0" w:color="auto"/>
                    <w:right w:val="none" w:sz="0" w:space="0" w:color="auto"/>
                  </w:divBdr>
                  <w:divsChild>
                    <w:div w:id="1567691072">
                      <w:marLeft w:val="0"/>
                      <w:marRight w:val="0"/>
                      <w:marTop w:val="0"/>
                      <w:marBottom w:val="0"/>
                      <w:divBdr>
                        <w:top w:val="none" w:sz="0" w:space="0" w:color="auto"/>
                        <w:left w:val="none" w:sz="0" w:space="0" w:color="auto"/>
                        <w:bottom w:val="none" w:sz="0" w:space="0" w:color="auto"/>
                        <w:right w:val="none" w:sz="0" w:space="0" w:color="auto"/>
                      </w:divBdr>
                      <w:divsChild>
                        <w:div w:id="281113394">
                          <w:marLeft w:val="0"/>
                          <w:marRight w:val="0"/>
                          <w:marTop w:val="0"/>
                          <w:marBottom w:val="0"/>
                          <w:divBdr>
                            <w:top w:val="none" w:sz="0" w:space="0" w:color="auto"/>
                            <w:left w:val="none" w:sz="0" w:space="0" w:color="auto"/>
                            <w:bottom w:val="none" w:sz="0" w:space="0" w:color="auto"/>
                            <w:right w:val="none" w:sz="0" w:space="0" w:color="auto"/>
                          </w:divBdr>
                          <w:divsChild>
                            <w:div w:id="2078627359">
                              <w:marLeft w:val="0"/>
                              <w:marRight w:val="0"/>
                              <w:marTop w:val="0"/>
                              <w:marBottom w:val="0"/>
                              <w:divBdr>
                                <w:top w:val="none" w:sz="0" w:space="0" w:color="auto"/>
                                <w:left w:val="none" w:sz="0" w:space="0" w:color="auto"/>
                                <w:bottom w:val="none" w:sz="0" w:space="0" w:color="auto"/>
                                <w:right w:val="none" w:sz="0" w:space="0" w:color="auto"/>
                              </w:divBdr>
                              <w:divsChild>
                                <w:div w:id="1593204993">
                                  <w:marLeft w:val="0"/>
                                  <w:marRight w:val="0"/>
                                  <w:marTop w:val="0"/>
                                  <w:marBottom w:val="0"/>
                                  <w:divBdr>
                                    <w:top w:val="none" w:sz="0" w:space="0" w:color="auto"/>
                                    <w:left w:val="none" w:sz="0" w:space="0" w:color="auto"/>
                                    <w:bottom w:val="none" w:sz="0" w:space="0" w:color="auto"/>
                                    <w:right w:val="none" w:sz="0" w:space="0" w:color="auto"/>
                                  </w:divBdr>
                                  <w:divsChild>
                                    <w:div w:id="18312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935357">
      <w:bodyDiv w:val="1"/>
      <w:marLeft w:val="0"/>
      <w:marRight w:val="0"/>
      <w:marTop w:val="0"/>
      <w:marBottom w:val="0"/>
      <w:divBdr>
        <w:top w:val="none" w:sz="0" w:space="0" w:color="auto"/>
        <w:left w:val="none" w:sz="0" w:space="0" w:color="auto"/>
        <w:bottom w:val="none" w:sz="0" w:space="0" w:color="auto"/>
        <w:right w:val="none" w:sz="0" w:space="0" w:color="auto"/>
      </w:divBdr>
      <w:divsChild>
        <w:div w:id="1032069565">
          <w:marLeft w:val="0"/>
          <w:marRight w:val="0"/>
          <w:marTop w:val="0"/>
          <w:marBottom w:val="150"/>
          <w:divBdr>
            <w:top w:val="none" w:sz="0" w:space="0" w:color="auto"/>
            <w:left w:val="none" w:sz="0" w:space="0" w:color="auto"/>
            <w:bottom w:val="none" w:sz="0" w:space="0" w:color="auto"/>
            <w:right w:val="none" w:sz="0" w:space="0" w:color="auto"/>
          </w:divBdr>
          <w:divsChild>
            <w:div w:id="1344551278">
              <w:marLeft w:val="0"/>
              <w:marRight w:val="0"/>
              <w:marTop w:val="0"/>
              <w:marBottom w:val="0"/>
              <w:divBdr>
                <w:top w:val="none" w:sz="0" w:space="0" w:color="auto"/>
                <w:left w:val="none" w:sz="0" w:space="0" w:color="auto"/>
                <w:bottom w:val="none" w:sz="0" w:space="0" w:color="auto"/>
                <w:right w:val="none" w:sz="0" w:space="0" w:color="auto"/>
              </w:divBdr>
            </w:div>
          </w:divsChild>
        </w:div>
        <w:div w:id="1583418532">
          <w:marLeft w:val="0"/>
          <w:marRight w:val="0"/>
          <w:marTop w:val="0"/>
          <w:marBottom w:val="150"/>
          <w:divBdr>
            <w:top w:val="none" w:sz="0" w:space="0" w:color="auto"/>
            <w:left w:val="none" w:sz="0" w:space="0" w:color="auto"/>
            <w:bottom w:val="none" w:sz="0" w:space="0" w:color="auto"/>
            <w:right w:val="none" w:sz="0" w:space="0" w:color="auto"/>
          </w:divBdr>
        </w:div>
        <w:div w:id="1314793361">
          <w:marLeft w:val="0"/>
          <w:marRight w:val="0"/>
          <w:marTop w:val="0"/>
          <w:marBottom w:val="0"/>
          <w:divBdr>
            <w:top w:val="none" w:sz="0" w:space="0" w:color="auto"/>
            <w:left w:val="none" w:sz="0" w:space="0" w:color="auto"/>
            <w:bottom w:val="none" w:sz="0" w:space="0" w:color="auto"/>
            <w:right w:val="none" w:sz="0" w:space="0" w:color="auto"/>
          </w:divBdr>
          <w:divsChild>
            <w:div w:id="3597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25835">
      <w:bodyDiv w:val="1"/>
      <w:marLeft w:val="0"/>
      <w:marRight w:val="0"/>
      <w:marTop w:val="0"/>
      <w:marBottom w:val="0"/>
      <w:divBdr>
        <w:top w:val="none" w:sz="0" w:space="0" w:color="auto"/>
        <w:left w:val="none" w:sz="0" w:space="0" w:color="auto"/>
        <w:bottom w:val="none" w:sz="0" w:space="0" w:color="auto"/>
        <w:right w:val="none" w:sz="0" w:space="0" w:color="auto"/>
      </w:divBdr>
    </w:div>
    <w:div w:id="2025663437">
      <w:bodyDiv w:val="1"/>
      <w:marLeft w:val="0"/>
      <w:marRight w:val="0"/>
      <w:marTop w:val="0"/>
      <w:marBottom w:val="0"/>
      <w:divBdr>
        <w:top w:val="none" w:sz="0" w:space="0" w:color="auto"/>
        <w:left w:val="none" w:sz="0" w:space="0" w:color="auto"/>
        <w:bottom w:val="none" w:sz="0" w:space="0" w:color="auto"/>
        <w:right w:val="none" w:sz="0" w:space="0" w:color="auto"/>
      </w:divBdr>
      <w:divsChild>
        <w:div w:id="504134704">
          <w:marLeft w:val="0"/>
          <w:marRight w:val="0"/>
          <w:marTop w:val="225"/>
          <w:marBottom w:val="0"/>
          <w:divBdr>
            <w:top w:val="none" w:sz="0" w:space="0" w:color="auto"/>
            <w:left w:val="none" w:sz="0" w:space="0" w:color="auto"/>
            <w:bottom w:val="none" w:sz="0" w:space="0" w:color="auto"/>
            <w:right w:val="none" w:sz="0" w:space="0" w:color="auto"/>
          </w:divBdr>
        </w:div>
      </w:divsChild>
    </w:div>
    <w:div w:id="2025934053">
      <w:bodyDiv w:val="1"/>
      <w:marLeft w:val="0"/>
      <w:marRight w:val="0"/>
      <w:marTop w:val="0"/>
      <w:marBottom w:val="0"/>
      <w:divBdr>
        <w:top w:val="none" w:sz="0" w:space="0" w:color="auto"/>
        <w:left w:val="none" w:sz="0" w:space="0" w:color="auto"/>
        <w:bottom w:val="none" w:sz="0" w:space="0" w:color="auto"/>
        <w:right w:val="none" w:sz="0" w:space="0" w:color="auto"/>
      </w:divBdr>
      <w:divsChild>
        <w:div w:id="812865323">
          <w:marLeft w:val="0"/>
          <w:marRight w:val="0"/>
          <w:marTop w:val="0"/>
          <w:marBottom w:val="150"/>
          <w:divBdr>
            <w:top w:val="none" w:sz="0" w:space="0" w:color="auto"/>
            <w:left w:val="none" w:sz="0" w:space="0" w:color="auto"/>
            <w:bottom w:val="none" w:sz="0" w:space="0" w:color="auto"/>
            <w:right w:val="none" w:sz="0" w:space="0" w:color="auto"/>
          </w:divBdr>
          <w:divsChild>
            <w:div w:id="2043896934">
              <w:marLeft w:val="0"/>
              <w:marRight w:val="0"/>
              <w:marTop w:val="0"/>
              <w:marBottom w:val="0"/>
              <w:divBdr>
                <w:top w:val="none" w:sz="0" w:space="0" w:color="auto"/>
                <w:left w:val="none" w:sz="0" w:space="0" w:color="auto"/>
                <w:bottom w:val="none" w:sz="0" w:space="0" w:color="auto"/>
                <w:right w:val="none" w:sz="0" w:space="0" w:color="auto"/>
              </w:divBdr>
              <w:divsChild>
                <w:div w:id="130168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39581">
          <w:marLeft w:val="0"/>
          <w:marRight w:val="0"/>
          <w:marTop w:val="0"/>
          <w:marBottom w:val="150"/>
          <w:divBdr>
            <w:top w:val="none" w:sz="0" w:space="0" w:color="auto"/>
            <w:left w:val="none" w:sz="0" w:space="0" w:color="auto"/>
            <w:bottom w:val="none" w:sz="0" w:space="0" w:color="auto"/>
            <w:right w:val="none" w:sz="0" w:space="0" w:color="auto"/>
          </w:divBdr>
        </w:div>
        <w:div w:id="1804693642">
          <w:marLeft w:val="0"/>
          <w:marRight w:val="0"/>
          <w:marTop w:val="0"/>
          <w:marBottom w:val="0"/>
          <w:divBdr>
            <w:top w:val="none" w:sz="0" w:space="0" w:color="auto"/>
            <w:left w:val="none" w:sz="0" w:space="0" w:color="auto"/>
            <w:bottom w:val="none" w:sz="0" w:space="0" w:color="auto"/>
            <w:right w:val="none" w:sz="0" w:space="0" w:color="auto"/>
          </w:divBdr>
          <w:divsChild>
            <w:div w:id="56907763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25980951">
      <w:bodyDiv w:val="1"/>
      <w:marLeft w:val="0"/>
      <w:marRight w:val="0"/>
      <w:marTop w:val="0"/>
      <w:marBottom w:val="0"/>
      <w:divBdr>
        <w:top w:val="none" w:sz="0" w:space="0" w:color="auto"/>
        <w:left w:val="none" w:sz="0" w:space="0" w:color="auto"/>
        <w:bottom w:val="none" w:sz="0" w:space="0" w:color="auto"/>
        <w:right w:val="none" w:sz="0" w:space="0" w:color="auto"/>
      </w:divBdr>
    </w:div>
    <w:div w:id="2026134390">
      <w:bodyDiv w:val="1"/>
      <w:marLeft w:val="0"/>
      <w:marRight w:val="0"/>
      <w:marTop w:val="0"/>
      <w:marBottom w:val="0"/>
      <w:divBdr>
        <w:top w:val="none" w:sz="0" w:space="0" w:color="auto"/>
        <w:left w:val="none" w:sz="0" w:space="0" w:color="auto"/>
        <w:bottom w:val="none" w:sz="0" w:space="0" w:color="auto"/>
        <w:right w:val="none" w:sz="0" w:space="0" w:color="auto"/>
      </w:divBdr>
      <w:divsChild>
        <w:div w:id="1218584898">
          <w:marLeft w:val="0"/>
          <w:marRight w:val="0"/>
          <w:marTop w:val="0"/>
          <w:marBottom w:val="0"/>
          <w:divBdr>
            <w:top w:val="none" w:sz="0" w:space="0" w:color="auto"/>
            <w:left w:val="none" w:sz="0" w:space="0" w:color="auto"/>
            <w:bottom w:val="dotted" w:sz="6" w:space="4" w:color="DDDDDD"/>
            <w:right w:val="none" w:sz="0" w:space="0" w:color="auto"/>
          </w:divBdr>
        </w:div>
      </w:divsChild>
    </w:div>
    <w:div w:id="2026516673">
      <w:bodyDiv w:val="1"/>
      <w:marLeft w:val="0"/>
      <w:marRight w:val="0"/>
      <w:marTop w:val="0"/>
      <w:marBottom w:val="0"/>
      <w:divBdr>
        <w:top w:val="none" w:sz="0" w:space="0" w:color="auto"/>
        <w:left w:val="none" w:sz="0" w:space="0" w:color="auto"/>
        <w:bottom w:val="none" w:sz="0" w:space="0" w:color="auto"/>
        <w:right w:val="none" w:sz="0" w:space="0" w:color="auto"/>
      </w:divBdr>
      <w:divsChild>
        <w:div w:id="221913935">
          <w:marLeft w:val="0"/>
          <w:marRight w:val="0"/>
          <w:marTop w:val="0"/>
          <w:marBottom w:val="240"/>
          <w:divBdr>
            <w:top w:val="none" w:sz="0" w:space="0" w:color="auto"/>
            <w:left w:val="none" w:sz="0" w:space="0" w:color="auto"/>
            <w:bottom w:val="none" w:sz="0" w:space="0" w:color="auto"/>
            <w:right w:val="none" w:sz="0" w:space="0" w:color="auto"/>
          </w:divBdr>
        </w:div>
        <w:div w:id="847911853">
          <w:marLeft w:val="0"/>
          <w:marRight w:val="0"/>
          <w:marTop w:val="0"/>
          <w:marBottom w:val="240"/>
          <w:divBdr>
            <w:top w:val="none" w:sz="0" w:space="0" w:color="auto"/>
            <w:left w:val="none" w:sz="0" w:space="0" w:color="auto"/>
            <w:bottom w:val="none" w:sz="0" w:space="0" w:color="auto"/>
            <w:right w:val="none" w:sz="0" w:space="0" w:color="auto"/>
          </w:divBdr>
        </w:div>
        <w:div w:id="1548449737">
          <w:marLeft w:val="0"/>
          <w:marRight w:val="0"/>
          <w:marTop w:val="0"/>
          <w:marBottom w:val="240"/>
          <w:divBdr>
            <w:top w:val="none" w:sz="0" w:space="0" w:color="auto"/>
            <w:left w:val="none" w:sz="0" w:space="0" w:color="auto"/>
            <w:bottom w:val="none" w:sz="0" w:space="0" w:color="auto"/>
            <w:right w:val="none" w:sz="0" w:space="0" w:color="auto"/>
          </w:divBdr>
          <w:divsChild>
            <w:div w:id="286011691">
              <w:marLeft w:val="0"/>
              <w:marRight w:val="0"/>
              <w:marTop w:val="0"/>
              <w:marBottom w:val="0"/>
              <w:divBdr>
                <w:top w:val="none" w:sz="0" w:space="0" w:color="auto"/>
                <w:left w:val="none" w:sz="0" w:space="0" w:color="auto"/>
                <w:bottom w:val="none" w:sz="0" w:space="0" w:color="auto"/>
                <w:right w:val="none" w:sz="0" w:space="0" w:color="auto"/>
              </w:divBdr>
              <w:divsChild>
                <w:div w:id="142364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22876">
          <w:marLeft w:val="0"/>
          <w:marRight w:val="0"/>
          <w:marTop w:val="0"/>
          <w:marBottom w:val="240"/>
          <w:divBdr>
            <w:top w:val="none" w:sz="0" w:space="0" w:color="auto"/>
            <w:left w:val="none" w:sz="0" w:space="0" w:color="auto"/>
            <w:bottom w:val="none" w:sz="0" w:space="0" w:color="auto"/>
            <w:right w:val="none" w:sz="0" w:space="0" w:color="auto"/>
          </w:divBdr>
        </w:div>
        <w:div w:id="1745102313">
          <w:marLeft w:val="0"/>
          <w:marRight w:val="0"/>
          <w:marTop w:val="0"/>
          <w:marBottom w:val="240"/>
          <w:divBdr>
            <w:top w:val="none" w:sz="0" w:space="0" w:color="auto"/>
            <w:left w:val="none" w:sz="0" w:space="0" w:color="auto"/>
            <w:bottom w:val="none" w:sz="0" w:space="0" w:color="auto"/>
            <w:right w:val="none" w:sz="0" w:space="0" w:color="auto"/>
          </w:divBdr>
        </w:div>
      </w:divsChild>
    </w:div>
    <w:div w:id="2027094880">
      <w:bodyDiv w:val="1"/>
      <w:marLeft w:val="0"/>
      <w:marRight w:val="0"/>
      <w:marTop w:val="0"/>
      <w:marBottom w:val="0"/>
      <w:divBdr>
        <w:top w:val="none" w:sz="0" w:space="0" w:color="auto"/>
        <w:left w:val="none" w:sz="0" w:space="0" w:color="auto"/>
        <w:bottom w:val="none" w:sz="0" w:space="0" w:color="auto"/>
        <w:right w:val="none" w:sz="0" w:space="0" w:color="auto"/>
      </w:divBdr>
      <w:divsChild>
        <w:div w:id="1631594976">
          <w:marLeft w:val="0"/>
          <w:marRight w:val="0"/>
          <w:marTop w:val="0"/>
          <w:marBottom w:val="0"/>
          <w:divBdr>
            <w:top w:val="none" w:sz="0" w:space="0" w:color="auto"/>
            <w:left w:val="none" w:sz="0" w:space="0" w:color="auto"/>
            <w:bottom w:val="dotted" w:sz="6" w:space="4" w:color="DDDDDD"/>
            <w:right w:val="none" w:sz="0" w:space="0" w:color="auto"/>
          </w:divBdr>
        </w:div>
      </w:divsChild>
    </w:div>
    <w:div w:id="2027364213">
      <w:bodyDiv w:val="1"/>
      <w:marLeft w:val="0"/>
      <w:marRight w:val="0"/>
      <w:marTop w:val="0"/>
      <w:marBottom w:val="0"/>
      <w:divBdr>
        <w:top w:val="none" w:sz="0" w:space="0" w:color="auto"/>
        <w:left w:val="none" w:sz="0" w:space="0" w:color="auto"/>
        <w:bottom w:val="none" w:sz="0" w:space="0" w:color="auto"/>
        <w:right w:val="none" w:sz="0" w:space="0" w:color="auto"/>
      </w:divBdr>
      <w:divsChild>
        <w:div w:id="1952080349">
          <w:marLeft w:val="0"/>
          <w:marRight w:val="0"/>
          <w:marTop w:val="0"/>
          <w:marBottom w:val="0"/>
          <w:divBdr>
            <w:top w:val="none" w:sz="0" w:space="0" w:color="auto"/>
            <w:left w:val="none" w:sz="0" w:space="0" w:color="auto"/>
            <w:bottom w:val="none" w:sz="0" w:space="0" w:color="auto"/>
            <w:right w:val="none" w:sz="0" w:space="0" w:color="auto"/>
          </w:divBdr>
        </w:div>
      </w:divsChild>
    </w:div>
    <w:div w:id="2027902334">
      <w:bodyDiv w:val="1"/>
      <w:marLeft w:val="0"/>
      <w:marRight w:val="0"/>
      <w:marTop w:val="0"/>
      <w:marBottom w:val="0"/>
      <w:divBdr>
        <w:top w:val="none" w:sz="0" w:space="0" w:color="auto"/>
        <w:left w:val="none" w:sz="0" w:space="0" w:color="auto"/>
        <w:bottom w:val="none" w:sz="0" w:space="0" w:color="auto"/>
        <w:right w:val="none" w:sz="0" w:space="0" w:color="auto"/>
      </w:divBdr>
      <w:divsChild>
        <w:div w:id="899289879">
          <w:marLeft w:val="0"/>
          <w:marRight w:val="0"/>
          <w:marTop w:val="0"/>
          <w:marBottom w:val="0"/>
          <w:divBdr>
            <w:top w:val="none" w:sz="0" w:space="0" w:color="auto"/>
            <w:left w:val="none" w:sz="0" w:space="0" w:color="auto"/>
            <w:bottom w:val="none" w:sz="0" w:space="0" w:color="auto"/>
            <w:right w:val="none" w:sz="0" w:space="0" w:color="auto"/>
          </w:divBdr>
          <w:divsChild>
            <w:div w:id="5221323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8630799">
      <w:bodyDiv w:val="1"/>
      <w:marLeft w:val="0"/>
      <w:marRight w:val="0"/>
      <w:marTop w:val="0"/>
      <w:marBottom w:val="0"/>
      <w:divBdr>
        <w:top w:val="none" w:sz="0" w:space="0" w:color="auto"/>
        <w:left w:val="none" w:sz="0" w:space="0" w:color="auto"/>
        <w:bottom w:val="none" w:sz="0" w:space="0" w:color="auto"/>
        <w:right w:val="none" w:sz="0" w:space="0" w:color="auto"/>
      </w:divBdr>
    </w:div>
    <w:div w:id="2028746205">
      <w:bodyDiv w:val="1"/>
      <w:marLeft w:val="0"/>
      <w:marRight w:val="0"/>
      <w:marTop w:val="0"/>
      <w:marBottom w:val="0"/>
      <w:divBdr>
        <w:top w:val="none" w:sz="0" w:space="0" w:color="auto"/>
        <w:left w:val="none" w:sz="0" w:space="0" w:color="auto"/>
        <w:bottom w:val="none" w:sz="0" w:space="0" w:color="auto"/>
        <w:right w:val="none" w:sz="0" w:space="0" w:color="auto"/>
      </w:divBdr>
      <w:divsChild>
        <w:div w:id="1727485067">
          <w:marLeft w:val="0"/>
          <w:marRight w:val="0"/>
          <w:marTop w:val="150"/>
          <w:marBottom w:val="0"/>
          <w:divBdr>
            <w:top w:val="none" w:sz="0" w:space="0" w:color="auto"/>
            <w:left w:val="none" w:sz="0" w:space="0" w:color="auto"/>
            <w:bottom w:val="none" w:sz="0" w:space="0" w:color="auto"/>
            <w:right w:val="none" w:sz="0" w:space="0" w:color="auto"/>
          </w:divBdr>
          <w:divsChild>
            <w:div w:id="1698264719">
              <w:marLeft w:val="0"/>
              <w:marRight w:val="0"/>
              <w:marTop w:val="0"/>
              <w:marBottom w:val="0"/>
              <w:divBdr>
                <w:top w:val="none" w:sz="0" w:space="0" w:color="auto"/>
                <w:left w:val="none" w:sz="0" w:space="0" w:color="auto"/>
                <w:bottom w:val="none" w:sz="0" w:space="0" w:color="auto"/>
                <w:right w:val="none" w:sz="0" w:space="0" w:color="auto"/>
              </w:divBdr>
              <w:divsChild>
                <w:div w:id="1222205127">
                  <w:marLeft w:val="0"/>
                  <w:marRight w:val="0"/>
                  <w:marTop w:val="0"/>
                  <w:marBottom w:val="0"/>
                  <w:divBdr>
                    <w:top w:val="none" w:sz="0" w:space="0" w:color="auto"/>
                    <w:left w:val="none" w:sz="0" w:space="0" w:color="auto"/>
                    <w:bottom w:val="none" w:sz="0" w:space="0" w:color="auto"/>
                    <w:right w:val="none" w:sz="0" w:space="0" w:color="auto"/>
                  </w:divBdr>
                </w:div>
                <w:div w:id="65942967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26139343">
          <w:marLeft w:val="0"/>
          <w:marRight w:val="0"/>
          <w:marTop w:val="0"/>
          <w:marBottom w:val="0"/>
          <w:divBdr>
            <w:top w:val="none" w:sz="0" w:space="0" w:color="auto"/>
            <w:left w:val="none" w:sz="0" w:space="0" w:color="auto"/>
            <w:bottom w:val="none" w:sz="0" w:space="0" w:color="auto"/>
            <w:right w:val="none" w:sz="0" w:space="0" w:color="auto"/>
          </w:divBdr>
          <w:divsChild>
            <w:div w:id="176661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24713">
      <w:bodyDiv w:val="1"/>
      <w:marLeft w:val="0"/>
      <w:marRight w:val="0"/>
      <w:marTop w:val="0"/>
      <w:marBottom w:val="0"/>
      <w:divBdr>
        <w:top w:val="none" w:sz="0" w:space="0" w:color="auto"/>
        <w:left w:val="none" w:sz="0" w:space="0" w:color="auto"/>
        <w:bottom w:val="none" w:sz="0" w:space="0" w:color="auto"/>
        <w:right w:val="none" w:sz="0" w:space="0" w:color="auto"/>
      </w:divBdr>
      <w:divsChild>
        <w:div w:id="1441677450">
          <w:marLeft w:val="0"/>
          <w:marRight w:val="0"/>
          <w:marTop w:val="0"/>
          <w:marBottom w:val="0"/>
          <w:divBdr>
            <w:top w:val="none" w:sz="0" w:space="0" w:color="auto"/>
            <w:left w:val="none" w:sz="0" w:space="0" w:color="auto"/>
            <w:bottom w:val="dotted" w:sz="6" w:space="4" w:color="DDDDDD"/>
            <w:right w:val="none" w:sz="0" w:space="0" w:color="auto"/>
          </w:divBdr>
          <w:divsChild>
            <w:div w:id="181413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941313">
      <w:bodyDiv w:val="1"/>
      <w:marLeft w:val="0"/>
      <w:marRight w:val="0"/>
      <w:marTop w:val="0"/>
      <w:marBottom w:val="0"/>
      <w:divBdr>
        <w:top w:val="none" w:sz="0" w:space="0" w:color="auto"/>
        <w:left w:val="none" w:sz="0" w:space="0" w:color="auto"/>
        <w:bottom w:val="none" w:sz="0" w:space="0" w:color="auto"/>
        <w:right w:val="none" w:sz="0" w:space="0" w:color="auto"/>
      </w:divBdr>
      <w:divsChild>
        <w:div w:id="1443106882">
          <w:marLeft w:val="0"/>
          <w:marRight w:val="0"/>
          <w:marTop w:val="0"/>
          <w:marBottom w:val="0"/>
          <w:divBdr>
            <w:top w:val="none" w:sz="0" w:space="0" w:color="auto"/>
            <w:left w:val="none" w:sz="0" w:space="0" w:color="auto"/>
            <w:bottom w:val="none" w:sz="0" w:space="0" w:color="auto"/>
            <w:right w:val="none" w:sz="0" w:space="0" w:color="auto"/>
          </w:divBdr>
          <w:divsChild>
            <w:div w:id="1571428986">
              <w:marLeft w:val="0"/>
              <w:marRight w:val="0"/>
              <w:marTop w:val="0"/>
              <w:marBottom w:val="0"/>
              <w:divBdr>
                <w:top w:val="single" w:sz="8" w:space="3" w:color="E1E1E1"/>
                <w:left w:val="none" w:sz="0" w:space="0" w:color="auto"/>
                <w:bottom w:val="none" w:sz="0" w:space="0" w:color="auto"/>
                <w:right w:val="none" w:sz="0" w:space="0" w:color="auto"/>
              </w:divBdr>
            </w:div>
          </w:divsChild>
        </w:div>
        <w:div w:id="1500731611">
          <w:marLeft w:val="0"/>
          <w:marRight w:val="0"/>
          <w:marTop w:val="0"/>
          <w:marBottom w:val="0"/>
          <w:divBdr>
            <w:top w:val="none" w:sz="0" w:space="0" w:color="auto"/>
            <w:left w:val="none" w:sz="0" w:space="0" w:color="auto"/>
            <w:bottom w:val="none" w:sz="0" w:space="0" w:color="auto"/>
            <w:right w:val="none" w:sz="0" w:space="0" w:color="auto"/>
          </w:divBdr>
        </w:div>
      </w:divsChild>
    </w:div>
    <w:div w:id="2029015507">
      <w:bodyDiv w:val="1"/>
      <w:marLeft w:val="0"/>
      <w:marRight w:val="0"/>
      <w:marTop w:val="0"/>
      <w:marBottom w:val="0"/>
      <w:divBdr>
        <w:top w:val="none" w:sz="0" w:space="0" w:color="auto"/>
        <w:left w:val="none" w:sz="0" w:space="0" w:color="auto"/>
        <w:bottom w:val="none" w:sz="0" w:space="0" w:color="auto"/>
        <w:right w:val="none" w:sz="0" w:space="0" w:color="auto"/>
      </w:divBdr>
      <w:divsChild>
        <w:div w:id="946037887">
          <w:marLeft w:val="0"/>
          <w:marRight w:val="0"/>
          <w:marTop w:val="0"/>
          <w:marBottom w:val="0"/>
          <w:divBdr>
            <w:top w:val="none" w:sz="0" w:space="0" w:color="auto"/>
            <w:left w:val="none" w:sz="0" w:space="0" w:color="auto"/>
            <w:bottom w:val="dotted" w:sz="6" w:space="4" w:color="DDDDDD"/>
            <w:right w:val="none" w:sz="0" w:space="0" w:color="auto"/>
          </w:divBdr>
          <w:divsChild>
            <w:div w:id="191346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25368">
      <w:bodyDiv w:val="1"/>
      <w:marLeft w:val="0"/>
      <w:marRight w:val="0"/>
      <w:marTop w:val="0"/>
      <w:marBottom w:val="0"/>
      <w:divBdr>
        <w:top w:val="none" w:sz="0" w:space="0" w:color="auto"/>
        <w:left w:val="none" w:sz="0" w:space="0" w:color="auto"/>
        <w:bottom w:val="none" w:sz="0" w:space="0" w:color="auto"/>
        <w:right w:val="none" w:sz="0" w:space="0" w:color="auto"/>
      </w:divBdr>
      <w:divsChild>
        <w:div w:id="404838392">
          <w:marLeft w:val="0"/>
          <w:marRight w:val="0"/>
          <w:marTop w:val="0"/>
          <w:marBottom w:val="0"/>
          <w:divBdr>
            <w:top w:val="none" w:sz="0" w:space="0" w:color="auto"/>
            <w:left w:val="none" w:sz="0" w:space="0" w:color="auto"/>
            <w:bottom w:val="dotted" w:sz="6" w:space="4" w:color="DDDDDD"/>
            <w:right w:val="none" w:sz="0" w:space="0" w:color="auto"/>
          </w:divBdr>
        </w:div>
      </w:divsChild>
    </w:div>
    <w:div w:id="2029719354">
      <w:bodyDiv w:val="1"/>
      <w:marLeft w:val="0"/>
      <w:marRight w:val="0"/>
      <w:marTop w:val="0"/>
      <w:marBottom w:val="0"/>
      <w:divBdr>
        <w:top w:val="none" w:sz="0" w:space="0" w:color="auto"/>
        <w:left w:val="none" w:sz="0" w:space="0" w:color="auto"/>
        <w:bottom w:val="none" w:sz="0" w:space="0" w:color="auto"/>
        <w:right w:val="none" w:sz="0" w:space="0" w:color="auto"/>
      </w:divBdr>
      <w:divsChild>
        <w:div w:id="252128742">
          <w:marLeft w:val="0"/>
          <w:marRight w:val="0"/>
          <w:marTop w:val="0"/>
          <w:marBottom w:val="0"/>
          <w:divBdr>
            <w:top w:val="none" w:sz="0" w:space="0" w:color="auto"/>
            <w:left w:val="none" w:sz="0" w:space="0" w:color="auto"/>
            <w:bottom w:val="none" w:sz="0" w:space="0" w:color="auto"/>
            <w:right w:val="none" w:sz="0" w:space="0" w:color="auto"/>
          </w:divBdr>
          <w:divsChild>
            <w:div w:id="140200205">
              <w:marLeft w:val="0"/>
              <w:marRight w:val="0"/>
              <w:marTop w:val="0"/>
              <w:marBottom w:val="0"/>
              <w:divBdr>
                <w:top w:val="none" w:sz="0" w:space="0" w:color="auto"/>
                <w:left w:val="none" w:sz="0" w:space="0" w:color="auto"/>
                <w:bottom w:val="none" w:sz="0" w:space="0" w:color="auto"/>
                <w:right w:val="none" w:sz="0" w:space="0" w:color="auto"/>
              </w:divBdr>
              <w:divsChild>
                <w:div w:id="452213744">
                  <w:marLeft w:val="0"/>
                  <w:marRight w:val="0"/>
                  <w:marTop w:val="0"/>
                  <w:marBottom w:val="0"/>
                  <w:divBdr>
                    <w:top w:val="none" w:sz="0" w:space="0" w:color="auto"/>
                    <w:left w:val="none" w:sz="0" w:space="0" w:color="auto"/>
                    <w:bottom w:val="none" w:sz="0" w:space="0" w:color="auto"/>
                    <w:right w:val="none" w:sz="0" w:space="0" w:color="auto"/>
                  </w:divBdr>
                  <w:divsChild>
                    <w:div w:id="442112449">
                      <w:marLeft w:val="0"/>
                      <w:marRight w:val="0"/>
                      <w:marTop w:val="0"/>
                      <w:marBottom w:val="0"/>
                      <w:divBdr>
                        <w:top w:val="none" w:sz="0" w:space="0" w:color="auto"/>
                        <w:left w:val="none" w:sz="0" w:space="0" w:color="auto"/>
                        <w:bottom w:val="none" w:sz="0" w:space="0" w:color="auto"/>
                        <w:right w:val="none" w:sz="0" w:space="0" w:color="auto"/>
                      </w:divBdr>
                      <w:divsChild>
                        <w:div w:id="54202079">
                          <w:marLeft w:val="0"/>
                          <w:marRight w:val="0"/>
                          <w:marTop w:val="0"/>
                          <w:marBottom w:val="0"/>
                          <w:divBdr>
                            <w:top w:val="none" w:sz="0" w:space="0" w:color="auto"/>
                            <w:left w:val="none" w:sz="0" w:space="0" w:color="auto"/>
                            <w:bottom w:val="none" w:sz="0" w:space="0" w:color="auto"/>
                            <w:right w:val="none" w:sz="0" w:space="0" w:color="auto"/>
                          </w:divBdr>
                          <w:divsChild>
                            <w:div w:id="2096588414">
                              <w:marLeft w:val="0"/>
                              <w:marRight w:val="0"/>
                              <w:marTop w:val="0"/>
                              <w:marBottom w:val="0"/>
                              <w:divBdr>
                                <w:top w:val="none" w:sz="0" w:space="0" w:color="auto"/>
                                <w:left w:val="none" w:sz="0" w:space="0" w:color="auto"/>
                                <w:bottom w:val="none" w:sz="0" w:space="0" w:color="auto"/>
                                <w:right w:val="none" w:sz="0" w:space="0" w:color="auto"/>
                              </w:divBdr>
                              <w:divsChild>
                                <w:div w:id="1118522160">
                                  <w:marLeft w:val="0"/>
                                  <w:marRight w:val="0"/>
                                  <w:marTop w:val="0"/>
                                  <w:marBottom w:val="0"/>
                                  <w:divBdr>
                                    <w:top w:val="none" w:sz="0" w:space="0" w:color="auto"/>
                                    <w:left w:val="none" w:sz="0" w:space="0" w:color="auto"/>
                                    <w:bottom w:val="none" w:sz="0" w:space="0" w:color="auto"/>
                                    <w:right w:val="none" w:sz="0" w:space="0" w:color="auto"/>
                                  </w:divBdr>
                                  <w:divsChild>
                                    <w:div w:id="199474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791851">
      <w:bodyDiv w:val="1"/>
      <w:marLeft w:val="0"/>
      <w:marRight w:val="0"/>
      <w:marTop w:val="0"/>
      <w:marBottom w:val="0"/>
      <w:divBdr>
        <w:top w:val="none" w:sz="0" w:space="0" w:color="auto"/>
        <w:left w:val="none" w:sz="0" w:space="0" w:color="auto"/>
        <w:bottom w:val="none" w:sz="0" w:space="0" w:color="auto"/>
        <w:right w:val="none" w:sz="0" w:space="0" w:color="auto"/>
      </w:divBdr>
      <w:divsChild>
        <w:div w:id="4477487">
          <w:marLeft w:val="0"/>
          <w:marRight w:val="0"/>
          <w:marTop w:val="0"/>
          <w:marBottom w:val="0"/>
          <w:divBdr>
            <w:top w:val="none" w:sz="0" w:space="0" w:color="auto"/>
            <w:left w:val="none" w:sz="0" w:space="0" w:color="auto"/>
            <w:bottom w:val="none" w:sz="0" w:space="0" w:color="auto"/>
            <w:right w:val="none" w:sz="0" w:space="0" w:color="auto"/>
          </w:divBdr>
        </w:div>
      </w:divsChild>
    </w:div>
    <w:div w:id="2030140356">
      <w:bodyDiv w:val="1"/>
      <w:marLeft w:val="0"/>
      <w:marRight w:val="0"/>
      <w:marTop w:val="0"/>
      <w:marBottom w:val="0"/>
      <w:divBdr>
        <w:top w:val="none" w:sz="0" w:space="0" w:color="auto"/>
        <w:left w:val="none" w:sz="0" w:space="0" w:color="auto"/>
        <w:bottom w:val="none" w:sz="0" w:space="0" w:color="auto"/>
        <w:right w:val="none" w:sz="0" w:space="0" w:color="auto"/>
      </w:divBdr>
    </w:div>
    <w:div w:id="2030713043">
      <w:bodyDiv w:val="1"/>
      <w:marLeft w:val="0"/>
      <w:marRight w:val="0"/>
      <w:marTop w:val="0"/>
      <w:marBottom w:val="0"/>
      <w:divBdr>
        <w:top w:val="none" w:sz="0" w:space="0" w:color="auto"/>
        <w:left w:val="none" w:sz="0" w:space="0" w:color="auto"/>
        <w:bottom w:val="none" w:sz="0" w:space="0" w:color="auto"/>
        <w:right w:val="none" w:sz="0" w:space="0" w:color="auto"/>
      </w:divBdr>
    </w:div>
    <w:div w:id="2030788104">
      <w:bodyDiv w:val="1"/>
      <w:marLeft w:val="0"/>
      <w:marRight w:val="0"/>
      <w:marTop w:val="0"/>
      <w:marBottom w:val="0"/>
      <w:divBdr>
        <w:top w:val="none" w:sz="0" w:space="0" w:color="auto"/>
        <w:left w:val="none" w:sz="0" w:space="0" w:color="auto"/>
        <w:bottom w:val="none" w:sz="0" w:space="0" w:color="auto"/>
        <w:right w:val="none" w:sz="0" w:space="0" w:color="auto"/>
      </w:divBdr>
      <w:divsChild>
        <w:div w:id="596904857">
          <w:marLeft w:val="0"/>
          <w:marRight w:val="0"/>
          <w:marTop w:val="0"/>
          <w:marBottom w:val="240"/>
          <w:divBdr>
            <w:top w:val="none" w:sz="0" w:space="0" w:color="auto"/>
            <w:left w:val="none" w:sz="0" w:space="0" w:color="auto"/>
            <w:bottom w:val="none" w:sz="0" w:space="0" w:color="auto"/>
            <w:right w:val="none" w:sz="0" w:space="0" w:color="auto"/>
          </w:divBdr>
        </w:div>
      </w:divsChild>
    </w:div>
    <w:div w:id="2030837774">
      <w:bodyDiv w:val="1"/>
      <w:marLeft w:val="0"/>
      <w:marRight w:val="0"/>
      <w:marTop w:val="0"/>
      <w:marBottom w:val="0"/>
      <w:divBdr>
        <w:top w:val="none" w:sz="0" w:space="0" w:color="auto"/>
        <w:left w:val="none" w:sz="0" w:space="0" w:color="auto"/>
        <w:bottom w:val="none" w:sz="0" w:space="0" w:color="auto"/>
        <w:right w:val="none" w:sz="0" w:space="0" w:color="auto"/>
      </w:divBdr>
      <w:divsChild>
        <w:div w:id="598295960">
          <w:marLeft w:val="0"/>
          <w:marRight w:val="0"/>
          <w:marTop w:val="0"/>
          <w:marBottom w:val="150"/>
          <w:divBdr>
            <w:top w:val="none" w:sz="0" w:space="0" w:color="auto"/>
            <w:left w:val="none" w:sz="0" w:space="0" w:color="auto"/>
            <w:bottom w:val="none" w:sz="0" w:space="0" w:color="auto"/>
            <w:right w:val="none" w:sz="0" w:space="0" w:color="auto"/>
          </w:divBdr>
        </w:div>
        <w:div w:id="795566178">
          <w:marLeft w:val="0"/>
          <w:marRight w:val="0"/>
          <w:marTop w:val="0"/>
          <w:marBottom w:val="150"/>
          <w:divBdr>
            <w:top w:val="none" w:sz="0" w:space="0" w:color="auto"/>
            <w:left w:val="none" w:sz="0" w:space="0" w:color="auto"/>
            <w:bottom w:val="none" w:sz="0" w:space="0" w:color="auto"/>
            <w:right w:val="none" w:sz="0" w:space="0" w:color="auto"/>
          </w:divBdr>
          <w:divsChild>
            <w:div w:id="1866477963">
              <w:marLeft w:val="0"/>
              <w:marRight w:val="0"/>
              <w:marTop w:val="0"/>
              <w:marBottom w:val="0"/>
              <w:divBdr>
                <w:top w:val="none" w:sz="0" w:space="0" w:color="auto"/>
                <w:left w:val="none" w:sz="0" w:space="0" w:color="auto"/>
                <w:bottom w:val="none" w:sz="0" w:space="0" w:color="auto"/>
                <w:right w:val="none" w:sz="0" w:space="0" w:color="auto"/>
              </w:divBdr>
            </w:div>
          </w:divsChild>
        </w:div>
        <w:div w:id="2118940180">
          <w:marLeft w:val="0"/>
          <w:marRight w:val="0"/>
          <w:marTop w:val="0"/>
          <w:marBottom w:val="0"/>
          <w:divBdr>
            <w:top w:val="none" w:sz="0" w:space="0" w:color="auto"/>
            <w:left w:val="none" w:sz="0" w:space="0" w:color="auto"/>
            <w:bottom w:val="none" w:sz="0" w:space="0" w:color="auto"/>
            <w:right w:val="none" w:sz="0" w:space="0" w:color="auto"/>
          </w:divBdr>
          <w:divsChild>
            <w:div w:id="10487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6326">
      <w:bodyDiv w:val="1"/>
      <w:marLeft w:val="0"/>
      <w:marRight w:val="0"/>
      <w:marTop w:val="0"/>
      <w:marBottom w:val="0"/>
      <w:divBdr>
        <w:top w:val="none" w:sz="0" w:space="0" w:color="auto"/>
        <w:left w:val="none" w:sz="0" w:space="0" w:color="auto"/>
        <w:bottom w:val="none" w:sz="0" w:space="0" w:color="auto"/>
        <w:right w:val="none" w:sz="0" w:space="0" w:color="auto"/>
      </w:divBdr>
      <w:divsChild>
        <w:div w:id="724370849">
          <w:marLeft w:val="0"/>
          <w:marRight w:val="0"/>
          <w:marTop w:val="0"/>
          <w:marBottom w:val="0"/>
          <w:divBdr>
            <w:top w:val="none" w:sz="0" w:space="0" w:color="auto"/>
            <w:left w:val="none" w:sz="0" w:space="0" w:color="auto"/>
            <w:bottom w:val="none" w:sz="0" w:space="0" w:color="auto"/>
            <w:right w:val="none" w:sz="0" w:space="0" w:color="auto"/>
          </w:divBdr>
        </w:div>
      </w:divsChild>
    </w:div>
    <w:div w:id="2030988631">
      <w:bodyDiv w:val="1"/>
      <w:marLeft w:val="0"/>
      <w:marRight w:val="0"/>
      <w:marTop w:val="0"/>
      <w:marBottom w:val="0"/>
      <w:divBdr>
        <w:top w:val="none" w:sz="0" w:space="0" w:color="auto"/>
        <w:left w:val="none" w:sz="0" w:space="0" w:color="auto"/>
        <w:bottom w:val="none" w:sz="0" w:space="0" w:color="auto"/>
        <w:right w:val="none" w:sz="0" w:space="0" w:color="auto"/>
      </w:divBdr>
      <w:divsChild>
        <w:div w:id="2010013172">
          <w:marLeft w:val="0"/>
          <w:marRight w:val="0"/>
          <w:marTop w:val="0"/>
          <w:marBottom w:val="0"/>
          <w:divBdr>
            <w:top w:val="none" w:sz="0" w:space="0" w:color="auto"/>
            <w:left w:val="none" w:sz="0" w:space="0" w:color="auto"/>
            <w:bottom w:val="none" w:sz="0" w:space="0" w:color="auto"/>
            <w:right w:val="none" w:sz="0" w:space="0" w:color="auto"/>
          </w:divBdr>
        </w:div>
      </w:divsChild>
    </w:div>
    <w:div w:id="2031375821">
      <w:bodyDiv w:val="1"/>
      <w:marLeft w:val="0"/>
      <w:marRight w:val="0"/>
      <w:marTop w:val="0"/>
      <w:marBottom w:val="0"/>
      <w:divBdr>
        <w:top w:val="none" w:sz="0" w:space="0" w:color="auto"/>
        <w:left w:val="none" w:sz="0" w:space="0" w:color="auto"/>
        <w:bottom w:val="none" w:sz="0" w:space="0" w:color="auto"/>
        <w:right w:val="none" w:sz="0" w:space="0" w:color="auto"/>
      </w:divBdr>
      <w:divsChild>
        <w:div w:id="22708135">
          <w:marLeft w:val="0"/>
          <w:marRight w:val="0"/>
          <w:marTop w:val="150"/>
          <w:marBottom w:val="0"/>
          <w:divBdr>
            <w:top w:val="none" w:sz="0" w:space="0" w:color="auto"/>
            <w:left w:val="none" w:sz="0" w:space="0" w:color="auto"/>
            <w:bottom w:val="none" w:sz="0" w:space="0" w:color="auto"/>
            <w:right w:val="none" w:sz="0" w:space="0" w:color="auto"/>
          </w:divBdr>
          <w:divsChild>
            <w:div w:id="1141077557">
              <w:marLeft w:val="0"/>
              <w:marRight w:val="0"/>
              <w:marTop w:val="0"/>
              <w:marBottom w:val="0"/>
              <w:divBdr>
                <w:top w:val="none" w:sz="0" w:space="0" w:color="auto"/>
                <w:left w:val="none" w:sz="0" w:space="0" w:color="auto"/>
                <w:bottom w:val="single" w:sz="6" w:space="0" w:color="EFEFEF"/>
                <w:right w:val="none" w:sz="0" w:space="0" w:color="auto"/>
              </w:divBdr>
              <w:divsChild>
                <w:div w:id="728771318">
                  <w:marLeft w:val="0"/>
                  <w:marRight w:val="0"/>
                  <w:marTop w:val="0"/>
                  <w:marBottom w:val="0"/>
                  <w:divBdr>
                    <w:top w:val="none" w:sz="0" w:space="0" w:color="auto"/>
                    <w:left w:val="none" w:sz="0" w:space="0" w:color="auto"/>
                    <w:bottom w:val="none" w:sz="0" w:space="0" w:color="auto"/>
                    <w:right w:val="none" w:sz="0" w:space="0" w:color="auto"/>
                  </w:divBdr>
                </w:div>
                <w:div w:id="210360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0111">
          <w:marLeft w:val="0"/>
          <w:marRight w:val="0"/>
          <w:marTop w:val="300"/>
          <w:marBottom w:val="0"/>
          <w:divBdr>
            <w:top w:val="none" w:sz="0" w:space="0" w:color="auto"/>
            <w:left w:val="none" w:sz="0" w:space="0" w:color="auto"/>
            <w:bottom w:val="none" w:sz="0" w:space="0" w:color="auto"/>
            <w:right w:val="none" w:sz="0" w:space="0" w:color="auto"/>
          </w:divBdr>
          <w:divsChild>
            <w:div w:id="154615720">
              <w:marLeft w:val="0"/>
              <w:marRight w:val="0"/>
              <w:marTop w:val="0"/>
              <w:marBottom w:val="0"/>
              <w:divBdr>
                <w:top w:val="none" w:sz="0" w:space="0" w:color="auto"/>
                <w:left w:val="none" w:sz="0" w:space="0" w:color="auto"/>
                <w:bottom w:val="none" w:sz="0" w:space="0" w:color="auto"/>
                <w:right w:val="none" w:sz="0" w:space="0" w:color="auto"/>
              </w:divBdr>
              <w:divsChild>
                <w:div w:id="1700006515">
                  <w:marLeft w:val="0"/>
                  <w:marRight w:val="0"/>
                  <w:marTop w:val="150"/>
                  <w:marBottom w:val="0"/>
                  <w:divBdr>
                    <w:top w:val="none" w:sz="0" w:space="0" w:color="auto"/>
                    <w:left w:val="none" w:sz="0" w:space="0" w:color="auto"/>
                    <w:bottom w:val="none" w:sz="0" w:space="0" w:color="auto"/>
                    <w:right w:val="none" w:sz="0" w:space="0" w:color="auto"/>
                  </w:divBdr>
                  <w:divsChild>
                    <w:div w:id="814686099">
                      <w:marLeft w:val="0"/>
                      <w:marRight w:val="0"/>
                      <w:marTop w:val="0"/>
                      <w:marBottom w:val="0"/>
                      <w:divBdr>
                        <w:top w:val="none" w:sz="0" w:space="0" w:color="auto"/>
                        <w:left w:val="none" w:sz="0" w:space="0" w:color="auto"/>
                        <w:bottom w:val="none" w:sz="0" w:space="0" w:color="auto"/>
                        <w:right w:val="none" w:sz="0" w:space="0" w:color="auto"/>
                      </w:divBdr>
                      <w:divsChild>
                        <w:div w:id="138590862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09344128">
                  <w:marLeft w:val="0"/>
                  <w:marRight w:val="0"/>
                  <w:marTop w:val="0"/>
                  <w:marBottom w:val="0"/>
                  <w:divBdr>
                    <w:top w:val="none" w:sz="0" w:space="0" w:color="auto"/>
                    <w:left w:val="none" w:sz="0" w:space="0" w:color="auto"/>
                    <w:bottom w:val="none" w:sz="0" w:space="0" w:color="auto"/>
                    <w:right w:val="none" w:sz="0" w:space="0" w:color="auto"/>
                  </w:divBdr>
                  <w:divsChild>
                    <w:div w:id="1232109290">
                      <w:marLeft w:val="0"/>
                      <w:marRight w:val="0"/>
                      <w:marTop w:val="0"/>
                      <w:marBottom w:val="0"/>
                      <w:divBdr>
                        <w:top w:val="none" w:sz="0" w:space="0" w:color="auto"/>
                        <w:left w:val="none" w:sz="0" w:space="0" w:color="auto"/>
                        <w:bottom w:val="none" w:sz="0" w:space="0" w:color="auto"/>
                        <w:right w:val="none" w:sz="0" w:space="0" w:color="auto"/>
                      </w:divBdr>
                      <w:divsChild>
                        <w:div w:id="837308220">
                          <w:marLeft w:val="0"/>
                          <w:marRight w:val="0"/>
                          <w:marTop w:val="0"/>
                          <w:marBottom w:val="0"/>
                          <w:divBdr>
                            <w:top w:val="none" w:sz="0" w:space="0" w:color="auto"/>
                            <w:left w:val="none" w:sz="0" w:space="0" w:color="auto"/>
                            <w:bottom w:val="none" w:sz="0" w:space="0" w:color="auto"/>
                            <w:right w:val="none" w:sz="0" w:space="0" w:color="auto"/>
                          </w:divBdr>
                          <w:divsChild>
                            <w:div w:id="444469727">
                              <w:marLeft w:val="0"/>
                              <w:marRight w:val="0"/>
                              <w:marTop w:val="0"/>
                              <w:marBottom w:val="0"/>
                              <w:divBdr>
                                <w:top w:val="none" w:sz="0" w:space="0" w:color="auto"/>
                                <w:left w:val="none" w:sz="0" w:space="0" w:color="auto"/>
                                <w:bottom w:val="none" w:sz="0" w:space="0" w:color="auto"/>
                                <w:right w:val="none" w:sz="0" w:space="0" w:color="auto"/>
                              </w:divBdr>
                              <w:divsChild>
                                <w:div w:id="1417288323">
                                  <w:marLeft w:val="0"/>
                                  <w:marRight w:val="0"/>
                                  <w:marTop w:val="225"/>
                                  <w:marBottom w:val="150"/>
                                  <w:divBdr>
                                    <w:top w:val="none" w:sz="0" w:space="4" w:color="auto"/>
                                    <w:left w:val="none" w:sz="0" w:space="0" w:color="auto"/>
                                    <w:bottom w:val="single" w:sz="6" w:space="4" w:color="CECECE"/>
                                    <w:right w:val="none" w:sz="0" w:space="0" w:color="auto"/>
                                  </w:divBdr>
                                  <w:divsChild>
                                    <w:div w:id="297880450">
                                      <w:marLeft w:val="0"/>
                                      <w:marRight w:val="0"/>
                                      <w:marTop w:val="0"/>
                                      <w:marBottom w:val="0"/>
                                      <w:divBdr>
                                        <w:top w:val="none" w:sz="0" w:space="0" w:color="auto"/>
                                        <w:left w:val="none" w:sz="0" w:space="0" w:color="auto"/>
                                        <w:bottom w:val="none" w:sz="0" w:space="0" w:color="auto"/>
                                        <w:right w:val="none" w:sz="0" w:space="0" w:color="auto"/>
                                      </w:divBdr>
                                    </w:div>
                                    <w:div w:id="1834563009">
                                      <w:marLeft w:val="0"/>
                                      <w:marRight w:val="0"/>
                                      <w:marTop w:val="75"/>
                                      <w:marBottom w:val="75"/>
                                      <w:divBdr>
                                        <w:top w:val="none" w:sz="0" w:space="0" w:color="auto"/>
                                        <w:left w:val="none" w:sz="0" w:space="0" w:color="auto"/>
                                        <w:bottom w:val="none" w:sz="0" w:space="0" w:color="auto"/>
                                        <w:right w:val="none" w:sz="0" w:space="0" w:color="auto"/>
                                      </w:divBdr>
                                      <w:divsChild>
                                        <w:div w:id="1017854726">
                                          <w:marLeft w:val="0"/>
                                          <w:marRight w:val="0"/>
                                          <w:marTop w:val="45"/>
                                          <w:marBottom w:val="0"/>
                                          <w:divBdr>
                                            <w:top w:val="none" w:sz="0" w:space="0" w:color="auto"/>
                                            <w:left w:val="none" w:sz="0" w:space="0" w:color="auto"/>
                                            <w:bottom w:val="none" w:sz="0" w:space="0" w:color="auto"/>
                                            <w:right w:val="none" w:sz="0" w:space="0" w:color="auto"/>
                                          </w:divBdr>
                                        </w:div>
                                        <w:div w:id="130574059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6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13870">
              <w:marLeft w:val="-1350"/>
              <w:marRight w:val="0"/>
              <w:marTop w:val="0"/>
              <w:marBottom w:val="0"/>
              <w:divBdr>
                <w:top w:val="none" w:sz="0" w:space="0" w:color="auto"/>
                <w:left w:val="none" w:sz="0" w:space="0" w:color="auto"/>
                <w:bottom w:val="none" w:sz="0" w:space="0" w:color="auto"/>
                <w:right w:val="none" w:sz="0" w:space="0" w:color="auto"/>
              </w:divBdr>
              <w:divsChild>
                <w:div w:id="9843366">
                  <w:marLeft w:val="0"/>
                  <w:marRight w:val="0"/>
                  <w:marTop w:val="0"/>
                  <w:marBottom w:val="0"/>
                  <w:divBdr>
                    <w:top w:val="none" w:sz="0" w:space="0" w:color="auto"/>
                    <w:left w:val="none" w:sz="0" w:space="0" w:color="auto"/>
                    <w:bottom w:val="none" w:sz="0" w:space="0" w:color="auto"/>
                    <w:right w:val="none" w:sz="0" w:space="0" w:color="auto"/>
                  </w:divBdr>
                  <w:divsChild>
                    <w:div w:id="1005979058">
                      <w:marLeft w:val="0"/>
                      <w:marRight w:val="0"/>
                      <w:marTop w:val="0"/>
                      <w:marBottom w:val="0"/>
                      <w:divBdr>
                        <w:top w:val="none" w:sz="0" w:space="0" w:color="auto"/>
                        <w:left w:val="none" w:sz="0" w:space="0" w:color="auto"/>
                        <w:bottom w:val="none" w:sz="0" w:space="0" w:color="auto"/>
                        <w:right w:val="none" w:sz="0" w:space="0" w:color="auto"/>
                      </w:divBdr>
                      <w:divsChild>
                        <w:div w:id="1731924674">
                          <w:marLeft w:val="0"/>
                          <w:marRight w:val="0"/>
                          <w:marTop w:val="0"/>
                          <w:marBottom w:val="0"/>
                          <w:divBdr>
                            <w:top w:val="single" w:sz="6" w:space="0" w:color="C7C7C7"/>
                            <w:left w:val="single" w:sz="6" w:space="0" w:color="C7C7C7"/>
                            <w:bottom w:val="single" w:sz="6" w:space="0" w:color="C7C7C7"/>
                            <w:right w:val="single" w:sz="6" w:space="0" w:color="C7C7C7"/>
                          </w:divBdr>
                          <w:divsChild>
                            <w:div w:id="770320701">
                              <w:marLeft w:val="0"/>
                              <w:marRight w:val="0"/>
                              <w:marTop w:val="100"/>
                              <w:marBottom w:val="100"/>
                              <w:divBdr>
                                <w:top w:val="none" w:sz="0" w:space="11" w:color="auto"/>
                                <w:left w:val="none" w:sz="0" w:space="0" w:color="auto"/>
                                <w:bottom w:val="single" w:sz="6" w:space="11" w:color="C7C7C7"/>
                                <w:right w:val="none" w:sz="0" w:space="0" w:color="auto"/>
                              </w:divBdr>
                            </w:div>
                            <w:div w:id="806437825">
                              <w:marLeft w:val="0"/>
                              <w:marRight w:val="0"/>
                              <w:marTop w:val="100"/>
                              <w:marBottom w:val="100"/>
                              <w:divBdr>
                                <w:top w:val="none" w:sz="0" w:space="11" w:color="auto"/>
                                <w:left w:val="none" w:sz="0" w:space="0" w:color="auto"/>
                                <w:bottom w:val="single" w:sz="6" w:space="11" w:color="C7C7C7"/>
                                <w:right w:val="none" w:sz="0" w:space="0" w:color="auto"/>
                              </w:divBdr>
                            </w:div>
                            <w:div w:id="1636905707">
                              <w:marLeft w:val="0"/>
                              <w:marRight w:val="0"/>
                              <w:marTop w:val="100"/>
                              <w:marBottom w:val="100"/>
                              <w:divBdr>
                                <w:top w:val="none" w:sz="0" w:space="0" w:color="auto"/>
                                <w:left w:val="none" w:sz="0" w:space="0" w:color="auto"/>
                                <w:bottom w:val="none" w:sz="0" w:space="0" w:color="auto"/>
                                <w:right w:val="none" w:sz="0" w:space="0" w:color="auto"/>
                              </w:divBdr>
                            </w:div>
                            <w:div w:id="1716195684">
                              <w:marLeft w:val="0"/>
                              <w:marRight w:val="0"/>
                              <w:marTop w:val="100"/>
                              <w:marBottom w:val="100"/>
                              <w:divBdr>
                                <w:top w:val="none" w:sz="0" w:space="11" w:color="auto"/>
                                <w:left w:val="none" w:sz="0" w:space="0" w:color="auto"/>
                                <w:bottom w:val="single" w:sz="6" w:space="11" w:color="C7C7C7"/>
                                <w:right w:val="none" w:sz="0" w:space="0" w:color="auto"/>
                              </w:divBdr>
                            </w:div>
                          </w:divsChild>
                        </w:div>
                      </w:divsChild>
                    </w:div>
                  </w:divsChild>
                </w:div>
              </w:divsChild>
            </w:div>
          </w:divsChild>
        </w:div>
      </w:divsChild>
    </w:div>
    <w:div w:id="2031638218">
      <w:bodyDiv w:val="1"/>
      <w:marLeft w:val="0"/>
      <w:marRight w:val="0"/>
      <w:marTop w:val="0"/>
      <w:marBottom w:val="0"/>
      <w:divBdr>
        <w:top w:val="none" w:sz="0" w:space="0" w:color="auto"/>
        <w:left w:val="none" w:sz="0" w:space="0" w:color="auto"/>
        <w:bottom w:val="none" w:sz="0" w:space="0" w:color="auto"/>
        <w:right w:val="none" w:sz="0" w:space="0" w:color="auto"/>
      </w:divBdr>
      <w:divsChild>
        <w:div w:id="1358240863">
          <w:marLeft w:val="0"/>
          <w:marRight w:val="0"/>
          <w:marTop w:val="0"/>
          <w:marBottom w:val="150"/>
          <w:divBdr>
            <w:top w:val="none" w:sz="0" w:space="0" w:color="auto"/>
            <w:left w:val="none" w:sz="0" w:space="0" w:color="auto"/>
            <w:bottom w:val="none" w:sz="0" w:space="0" w:color="auto"/>
            <w:right w:val="none" w:sz="0" w:space="0" w:color="auto"/>
          </w:divBdr>
        </w:div>
      </w:divsChild>
    </w:div>
    <w:div w:id="2031838332">
      <w:bodyDiv w:val="1"/>
      <w:marLeft w:val="0"/>
      <w:marRight w:val="0"/>
      <w:marTop w:val="0"/>
      <w:marBottom w:val="0"/>
      <w:divBdr>
        <w:top w:val="none" w:sz="0" w:space="0" w:color="auto"/>
        <w:left w:val="none" w:sz="0" w:space="0" w:color="auto"/>
        <w:bottom w:val="none" w:sz="0" w:space="0" w:color="auto"/>
        <w:right w:val="none" w:sz="0" w:space="0" w:color="auto"/>
      </w:divBdr>
      <w:divsChild>
        <w:div w:id="231887020">
          <w:marLeft w:val="0"/>
          <w:marRight w:val="0"/>
          <w:marTop w:val="0"/>
          <w:marBottom w:val="0"/>
          <w:divBdr>
            <w:top w:val="none" w:sz="0" w:space="0" w:color="auto"/>
            <w:left w:val="none" w:sz="0" w:space="0" w:color="auto"/>
            <w:bottom w:val="dotted" w:sz="6" w:space="4" w:color="DDDDDD"/>
            <w:right w:val="none" w:sz="0" w:space="0" w:color="auto"/>
          </w:divBdr>
          <w:divsChild>
            <w:div w:id="5839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06974">
      <w:bodyDiv w:val="1"/>
      <w:marLeft w:val="0"/>
      <w:marRight w:val="0"/>
      <w:marTop w:val="0"/>
      <w:marBottom w:val="0"/>
      <w:divBdr>
        <w:top w:val="none" w:sz="0" w:space="0" w:color="auto"/>
        <w:left w:val="none" w:sz="0" w:space="0" w:color="auto"/>
        <w:bottom w:val="none" w:sz="0" w:space="0" w:color="auto"/>
        <w:right w:val="none" w:sz="0" w:space="0" w:color="auto"/>
      </w:divBdr>
    </w:div>
    <w:div w:id="2032219286">
      <w:bodyDiv w:val="1"/>
      <w:marLeft w:val="0"/>
      <w:marRight w:val="0"/>
      <w:marTop w:val="0"/>
      <w:marBottom w:val="0"/>
      <w:divBdr>
        <w:top w:val="none" w:sz="0" w:space="0" w:color="auto"/>
        <w:left w:val="none" w:sz="0" w:space="0" w:color="auto"/>
        <w:bottom w:val="none" w:sz="0" w:space="0" w:color="auto"/>
        <w:right w:val="none" w:sz="0" w:space="0" w:color="auto"/>
      </w:divBdr>
      <w:divsChild>
        <w:div w:id="279725150">
          <w:marLeft w:val="0"/>
          <w:marRight w:val="0"/>
          <w:marTop w:val="0"/>
          <w:marBottom w:val="0"/>
          <w:divBdr>
            <w:top w:val="none" w:sz="0" w:space="0" w:color="auto"/>
            <w:left w:val="none" w:sz="0" w:space="0" w:color="auto"/>
            <w:bottom w:val="none" w:sz="0" w:space="0" w:color="auto"/>
            <w:right w:val="none" w:sz="0" w:space="0" w:color="auto"/>
          </w:divBdr>
        </w:div>
      </w:divsChild>
    </w:div>
    <w:div w:id="2032678434">
      <w:bodyDiv w:val="1"/>
      <w:marLeft w:val="0"/>
      <w:marRight w:val="0"/>
      <w:marTop w:val="0"/>
      <w:marBottom w:val="0"/>
      <w:divBdr>
        <w:top w:val="none" w:sz="0" w:space="0" w:color="auto"/>
        <w:left w:val="none" w:sz="0" w:space="0" w:color="auto"/>
        <w:bottom w:val="none" w:sz="0" w:space="0" w:color="auto"/>
        <w:right w:val="none" w:sz="0" w:space="0" w:color="auto"/>
      </w:divBdr>
      <w:divsChild>
        <w:div w:id="248083706">
          <w:marLeft w:val="0"/>
          <w:marRight w:val="0"/>
          <w:marTop w:val="0"/>
          <w:marBottom w:val="150"/>
          <w:divBdr>
            <w:top w:val="none" w:sz="0" w:space="0" w:color="auto"/>
            <w:left w:val="none" w:sz="0" w:space="0" w:color="auto"/>
            <w:bottom w:val="none" w:sz="0" w:space="0" w:color="auto"/>
            <w:right w:val="none" w:sz="0" w:space="0" w:color="auto"/>
          </w:divBdr>
        </w:div>
        <w:div w:id="998265464">
          <w:marLeft w:val="0"/>
          <w:marRight w:val="0"/>
          <w:marTop w:val="0"/>
          <w:marBottom w:val="0"/>
          <w:divBdr>
            <w:top w:val="none" w:sz="0" w:space="0" w:color="auto"/>
            <w:left w:val="none" w:sz="0" w:space="0" w:color="auto"/>
            <w:bottom w:val="none" w:sz="0" w:space="0" w:color="auto"/>
            <w:right w:val="none" w:sz="0" w:space="0" w:color="auto"/>
          </w:divBdr>
          <w:divsChild>
            <w:div w:id="1136798197">
              <w:marLeft w:val="0"/>
              <w:marRight w:val="0"/>
              <w:marTop w:val="0"/>
              <w:marBottom w:val="225"/>
              <w:divBdr>
                <w:top w:val="none" w:sz="0" w:space="0" w:color="auto"/>
                <w:left w:val="none" w:sz="0" w:space="0" w:color="auto"/>
                <w:bottom w:val="none" w:sz="0" w:space="0" w:color="auto"/>
                <w:right w:val="none" w:sz="0" w:space="0" w:color="auto"/>
              </w:divBdr>
              <w:divsChild>
                <w:div w:id="14890302">
                  <w:marLeft w:val="0"/>
                  <w:marRight w:val="0"/>
                  <w:marTop w:val="0"/>
                  <w:marBottom w:val="150"/>
                  <w:divBdr>
                    <w:top w:val="none" w:sz="0" w:space="0" w:color="auto"/>
                    <w:left w:val="none" w:sz="0" w:space="0" w:color="auto"/>
                    <w:bottom w:val="none" w:sz="0" w:space="0" w:color="auto"/>
                    <w:right w:val="none" w:sz="0" w:space="0" w:color="auto"/>
                  </w:divBdr>
                </w:div>
                <w:div w:id="278922408">
                  <w:marLeft w:val="0"/>
                  <w:marRight w:val="0"/>
                  <w:marTop w:val="0"/>
                  <w:marBottom w:val="150"/>
                  <w:divBdr>
                    <w:top w:val="none" w:sz="0" w:space="0" w:color="auto"/>
                    <w:left w:val="none" w:sz="0" w:space="0" w:color="auto"/>
                    <w:bottom w:val="none" w:sz="0" w:space="0" w:color="auto"/>
                    <w:right w:val="none" w:sz="0" w:space="0" w:color="auto"/>
                  </w:divBdr>
                  <w:divsChild>
                    <w:div w:id="1180315818">
                      <w:marLeft w:val="0"/>
                      <w:marRight w:val="0"/>
                      <w:marTop w:val="0"/>
                      <w:marBottom w:val="150"/>
                      <w:divBdr>
                        <w:top w:val="none" w:sz="0" w:space="0" w:color="auto"/>
                        <w:left w:val="none" w:sz="0" w:space="0" w:color="auto"/>
                        <w:bottom w:val="none" w:sz="0" w:space="0" w:color="auto"/>
                        <w:right w:val="none" w:sz="0" w:space="0" w:color="auto"/>
                      </w:divBdr>
                      <w:divsChild>
                        <w:div w:id="58152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16553">
                  <w:marLeft w:val="0"/>
                  <w:marRight w:val="0"/>
                  <w:marTop w:val="0"/>
                  <w:marBottom w:val="150"/>
                  <w:divBdr>
                    <w:top w:val="none" w:sz="0" w:space="0" w:color="auto"/>
                    <w:left w:val="none" w:sz="0" w:space="0" w:color="auto"/>
                    <w:bottom w:val="none" w:sz="0" w:space="0" w:color="auto"/>
                    <w:right w:val="none" w:sz="0" w:space="0" w:color="auto"/>
                  </w:divBdr>
                </w:div>
                <w:div w:id="505218455">
                  <w:marLeft w:val="0"/>
                  <w:marRight w:val="0"/>
                  <w:marTop w:val="0"/>
                  <w:marBottom w:val="150"/>
                  <w:divBdr>
                    <w:top w:val="none" w:sz="0" w:space="0" w:color="auto"/>
                    <w:left w:val="none" w:sz="0" w:space="0" w:color="auto"/>
                    <w:bottom w:val="none" w:sz="0" w:space="0" w:color="auto"/>
                    <w:right w:val="none" w:sz="0" w:space="0" w:color="auto"/>
                  </w:divBdr>
                </w:div>
                <w:div w:id="520895574">
                  <w:marLeft w:val="0"/>
                  <w:marRight w:val="0"/>
                  <w:marTop w:val="0"/>
                  <w:marBottom w:val="150"/>
                  <w:divBdr>
                    <w:top w:val="none" w:sz="0" w:space="0" w:color="auto"/>
                    <w:left w:val="none" w:sz="0" w:space="0" w:color="auto"/>
                    <w:bottom w:val="none" w:sz="0" w:space="0" w:color="auto"/>
                    <w:right w:val="none" w:sz="0" w:space="0" w:color="auto"/>
                  </w:divBdr>
                </w:div>
                <w:div w:id="590550779">
                  <w:marLeft w:val="0"/>
                  <w:marRight w:val="0"/>
                  <w:marTop w:val="0"/>
                  <w:marBottom w:val="150"/>
                  <w:divBdr>
                    <w:top w:val="none" w:sz="0" w:space="0" w:color="auto"/>
                    <w:left w:val="none" w:sz="0" w:space="0" w:color="auto"/>
                    <w:bottom w:val="none" w:sz="0" w:space="0" w:color="auto"/>
                    <w:right w:val="none" w:sz="0" w:space="0" w:color="auto"/>
                  </w:divBdr>
                  <w:divsChild>
                    <w:div w:id="845480304">
                      <w:marLeft w:val="0"/>
                      <w:marRight w:val="0"/>
                      <w:marTop w:val="0"/>
                      <w:marBottom w:val="150"/>
                      <w:divBdr>
                        <w:top w:val="none" w:sz="0" w:space="0" w:color="auto"/>
                        <w:left w:val="none" w:sz="0" w:space="0" w:color="auto"/>
                        <w:bottom w:val="none" w:sz="0" w:space="0" w:color="auto"/>
                        <w:right w:val="none" w:sz="0" w:space="0" w:color="auto"/>
                      </w:divBdr>
                    </w:div>
                  </w:divsChild>
                </w:div>
                <w:div w:id="966621867">
                  <w:marLeft w:val="0"/>
                  <w:marRight w:val="0"/>
                  <w:marTop w:val="0"/>
                  <w:marBottom w:val="150"/>
                  <w:divBdr>
                    <w:top w:val="none" w:sz="0" w:space="0" w:color="auto"/>
                    <w:left w:val="none" w:sz="0" w:space="0" w:color="auto"/>
                    <w:bottom w:val="none" w:sz="0" w:space="0" w:color="auto"/>
                    <w:right w:val="none" w:sz="0" w:space="0" w:color="auto"/>
                  </w:divBdr>
                </w:div>
                <w:div w:id="1156528417">
                  <w:marLeft w:val="0"/>
                  <w:marRight w:val="0"/>
                  <w:marTop w:val="0"/>
                  <w:marBottom w:val="150"/>
                  <w:divBdr>
                    <w:top w:val="none" w:sz="0" w:space="0" w:color="auto"/>
                    <w:left w:val="none" w:sz="0" w:space="0" w:color="auto"/>
                    <w:bottom w:val="none" w:sz="0" w:space="0" w:color="auto"/>
                    <w:right w:val="none" w:sz="0" w:space="0" w:color="auto"/>
                  </w:divBdr>
                </w:div>
                <w:div w:id="12636134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32875986">
      <w:bodyDiv w:val="1"/>
      <w:marLeft w:val="0"/>
      <w:marRight w:val="0"/>
      <w:marTop w:val="0"/>
      <w:marBottom w:val="0"/>
      <w:divBdr>
        <w:top w:val="none" w:sz="0" w:space="0" w:color="auto"/>
        <w:left w:val="none" w:sz="0" w:space="0" w:color="auto"/>
        <w:bottom w:val="none" w:sz="0" w:space="0" w:color="auto"/>
        <w:right w:val="none" w:sz="0" w:space="0" w:color="auto"/>
      </w:divBdr>
    </w:div>
    <w:div w:id="2033264428">
      <w:bodyDiv w:val="1"/>
      <w:marLeft w:val="0"/>
      <w:marRight w:val="0"/>
      <w:marTop w:val="0"/>
      <w:marBottom w:val="0"/>
      <w:divBdr>
        <w:top w:val="none" w:sz="0" w:space="0" w:color="auto"/>
        <w:left w:val="none" w:sz="0" w:space="0" w:color="auto"/>
        <w:bottom w:val="none" w:sz="0" w:space="0" w:color="auto"/>
        <w:right w:val="none" w:sz="0" w:space="0" w:color="auto"/>
      </w:divBdr>
      <w:divsChild>
        <w:div w:id="1640644429">
          <w:marLeft w:val="0"/>
          <w:marRight w:val="0"/>
          <w:marTop w:val="0"/>
          <w:marBottom w:val="150"/>
          <w:divBdr>
            <w:top w:val="none" w:sz="0" w:space="0" w:color="auto"/>
            <w:left w:val="none" w:sz="0" w:space="0" w:color="auto"/>
            <w:bottom w:val="none" w:sz="0" w:space="0" w:color="auto"/>
            <w:right w:val="none" w:sz="0" w:space="0" w:color="auto"/>
          </w:divBdr>
        </w:div>
      </w:divsChild>
    </w:div>
    <w:div w:id="2033609567">
      <w:bodyDiv w:val="1"/>
      <w:marLeft w:val="0"/>
      <w:marRight w:val="0"/>
      <w:marTop w:val="0"/>
      <w:marBottom w:val="0"/>
      <w:divBdr>
        <w:top w:val="none" w:sz="0" w:space="0" w:color="auto"/>
        <w:left w:val="none" w:sz="0" w:space="0" w:color="auto"/>
        <w:bottom w:val="none" w:sz="0" w:space="0" w:color="auto"/>
        <w:right w:val="none" w:sz="0" w:space="0" w:color="auto"/>
      </w:divBdr>
      <w:divsChild>
        <w:div w:id="1318924894">
          <w:marLeft w:val="0"/>
          <w:marRight w:val="0"/>
          <w:marTop w:val="0"/>
          <w:marBottom w:val="150"/>
          <w:divBdr>
            <w:top w:val="none" w:sz="0" w:space="0" w:color="auto"/>
            <w:left w:val="none" w:sz="0" w:space="0" w:color="auto"/>
            <w:bottom w:val="none" w:sz="0" w:space="0" w:color="auto"/>
            <w:right w:val="none" w:sz="0" w:space="0" w:color="auto"/>
          </w:divBdr>
          <w:divsChild>
            <w:div w:id="670256632">
              <w:marLeft w:val="0"/>
              <w:marRight w:val="0"/>
              <w:marTop w:val="0"/>
              <w:marBottom w:val="0"/>
              <w:divBdr>
                <w:top w:val="none" w:sz="0" w:space="0" w:color="auto"/>
                <w:left w:val="none" w:sz="0" w:space="0" w:color="auto"/>
                <w:bottom w:val="none" w:sz="0" w:space="0" w:color="auto"/>
                <w:right w:val="none" w:sz="0" w:space="0" w:color="auto"/>
              </w:divBdr>
              <w:divsChild>
                <w:div w:id="73003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21092">
          <w:marLeft w:val="0"/>
          <w:marRight w:val="0"/>
          <w:marTop w:val="0"/>
          <w:marBottom w:val="150"/>
          <w:divBdr>
            <w:top w:val="none" w:sz="0" w:space="0" w:color="auto"/>
            <w:left w:val="none" w:sz="0" w:space="0" w:color="auto"/>
            <w:bottom w:val="none" w:sz="0" w:space="0" w:color="auto"/>
            <w:right w:val="none" w:sz="0" w:space="0" w:color="auto"/>
          </w:divBdr>
        </w:div>
        <w:div w:id="1869486455">
          <w:marLeft w:val="0"/>
          <w:marRight w:val="0"/>
          <w:marTop w:val="0"/>
          <w:marBottom w:val="0"/>
          <w:divBdr>
            <w:top w:val="none" w:sz="0" w:space="0" w:color="auto"/>
            <w:left w:val="none" w:sz="0" w:space="0" w:color="auto"/>
            <w:bottom w:val="none" w:sz="0" w:space="0" w:color="auto"/>
            <w:right w:val="none" w:sz="0" w:space="0" w:color="auto"/>
          </w:divBdr>
          <w:divsChild>
            <w:div w:id="139581483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34071843">
      <w:bodyDiv w:val="1"/>
      <w:marLeft w:val="0"/>
      <w:marRight w:val="0"/>
      <w:marTop w:val="0"/>
      <w:marBottom w:val="0"/>
      <w:divBdr>
        <w:top w:val="none" w:sz="0" w:space="0" w:color="auto"/>
        <w:left w:val="none" w:sz="0" w:space="0" w:color="auto"/>
        <w:bottom w:val="none" w:sz="0" w:space="0" w:color="auto"/>
        <w:right w:val="none" w:sz="0" w:space="0" w:color="auto"/>
      </w:divBdr>
      <w:divsChild>
        <w:div w:id="577718250">
          <w:marLeft w:val="0"/>
          <w:marRight w:val="0"/>
          <w:marTop w:val="0"/>
          <w:marBottom w:val="0"/>
          <w:divBdr>
            <w:top w:val="none" w:sz="0" w:space="0" w:color="auto"/>
            <w:left w:val="none" w:sz="0" w:space="0" w:color="auto"/>
            <w:bottom w:val="dotted" w:sz="6" w:space="4" w:color="DDDDDD"/>
            <w:right w:val="none" w:sz="0" w:space="0" w:color="auto"/>
          </w:divBdr>
          <w:divsChild>
            <w:div w:id="9669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2684">
      <w:bodyDiv w:val="1"/>
      <w:marLeft w:val="0"/>
      <w:marRight w:val="0"/>
      <w:marTop w:val="0"/>
      <w:marBottom w:val="0"/>
      <w:divBdr>
        <w:top w:val="none" w:sz="0" w:space="0" w:color="auto"/>
        <w:left w:val="none" w:sz="0" w:space="0" w:color="auto"/>
        <w:bottom w:val="none" w:sz="0" w:space="0" w:color="auto"/>
        <w:right w:val="none" w:sz="0" w:space="0" w:color="auto"/>
      </w:divBdr>
      <w:divsChild>
        <w:div w:id="657999787">
          <w:marLeft w:val="0"/>
          <w:marRight w:val="0"/>
          <w:marTop w:val="0"/>
          <w:marBottom w:val="0"/>
          <w:divBdr>
            <w:top w:val="none" w:sz="0" w:space="0" w:color="auto"/>
            <w:left w:val="none" w:sz="0" w:space="0" w:color="auto"/>
            <w:bottom w:val="none" w:sz="0" w:space="0" w:color="auto"/>
            <w:right w:val="none" w:sz="0" w:space="0" w:color="auto"/>
          </w:divBdr>
        </w:div>
      </w:divsChild>
    </w:div>
    <w:div w:id="2034502032">
      <w:bodyDiv w:val="1"/>
      <w:marLeft w:val="0"/>
      <w:marRight w:val="0"/>
      <w:marTop w:val="0"/>
      <w:marBottom w:val="0"/>
      <w:divBdr>
        <w:top w:val="none" w:sz="0" w:space="0" w:color="auto"/>
        <w:left w:val="none" w:sz="0" w:space="0" w:color="auto"/>
        <w:bottom w:val="none" w:sz="0" w:space="0" w:color="auto"/>
        <w:right w:val="none" w:sz="0" w:space="0" w:color="auto"/>
      </w:divBdr>
      <w:divsChild>
        <w:div w:id="1837768863">
          <w:marLeft w:val="0"/>
          <w:marRight w:val="0"/>
          <w:marTop w:val="0"/>
          <w:marBottom w:val="0"/>
          <w:divBdr>
            <w:top w:val="none" w:sz="0" w:space="0" w:color="auto"/>
            <w:left w:val="none" w:sz="0" w:space="0" w:color="auto"/>
            <w:bottom w:val="dotted" w:sz="6" w:space="4" w:color="DDDDDD"/>
            <w:right w:val="none" w:sz="0" w:space="0" w:color="auto"/>
          </w:divBdr>
          <w:divsChild>
            <w:div w:id="1803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20431">
      <w:bodyDiv w:val="1"/>
      <w:marLeft w:val="0"/>
      <w:marRight w:val="0"/>
      <w:marTop w:val="0"/>
      <w:marBottom w:val="0"/>
      <w:divBdr>
        <w:top w:val="none" w:sz="0" w:space="0" w:color="auto"/>
        <w:left w:val="none" w:sz="0" w:space="0" w:color="auto"/>
        <w:bottom w:val="none" w:sz="0" w:space="0" w:color="auto"/>
        <w:right w:val="none" w:sz="0" w:space="0" w:color="auto"/>
      </w:divBdr>
    </w:div>
    <w:div w:id="2035882617">
      <w:bodyDiv w:val="1"/>
      <w:marLeft w:val="0"/>
      <w:marRight w:val="0"/>
      <w:marTop w:val="0"/>
      <w:marBottom w:val="0"/>
      <w:divBdr>
        <w:top w:val="none" w:sz="0" w:space="0" w:color="auto"/>
        <w:left w:val="none" w:sz="0" w:space="0" w:color="auto"/>
        <w:bottom w:val="none" w:sz="0" w:space="0" w:color="auto"/>
        <w:right w:val="none" w:sz="0" w:space="0" w:color="auto"/>
      </w:divBdr>
      <w:divsChild>
        <w:div w:id="84884787">
          <w:marLeft w:val="0"/>
          <w:marRight w:val="0"/>
          <w:marTop w:val="150"/>
          <w:marBottom w:val="0"/>
          <w:divBdr>
            <w:top w:val="none" w:sz="0" w:space="0" w:color="auto"/>
            <w:left w:val="none" w:sz="0" w:space="0" w:color="auto"/>
            <w:bottom w:val="none" w:sz="0" w:space="0" w:color="auto"/>
            <w:right w:val="none" w:sz="0" w:space="0" w:color="auto"/>
          </w:divBdr>
          <w:divsChild>
            <w:div w:id="931088009">
              <w:marLeft w:val="0"/>
              <w:marRight w:val="0"/>
              <w:marTop w:val="0"/>
              <w:marBottom w:val="0"/>
              <w:divBdr>
                <w:top w:val="none" w:sz="0" w:space="0" w:color="auto"/>
                <w:left w:val="none" w:sz="0" w:space="0" w:color="auto"/>
                <w:bottom w:val="none" w:sz="0" w:space="0" w:color="auto"/>
                <w:right w:val="none" w:sz="0" w:space="0" w:color="auto"/>
              </w:divBdr>
              <w:divsChild>
                <w:div w:id="175697873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10458004">
          <w:marLeft w:val="0"/>
          <w:marRight w:val="0"/>
          <w:marTop w:val="0"/>
          <w:marBottom w:val="0"/>
          <w:divBdr>
            <w:top w:val="none" w:sz="0" w:space="0" w:color="auto"/>
            <w:left w:val="none" w:sz="0" w:space="0" w:color="auto"/>
            <w:bottom w:val="none" w:sz="0" w:space="0" w:color="auto"/>
            <w:right w:val="none" w:sz="0" w:space="0" w:color="auto"/>
          </w:divBdr>
          <w:divsChild>
            <w:div w:id="1779250101">
              <w:marLeft w:val="0"/>
              <w:marRight w:val="0"/>
              <w:marTop w:val="0"/>
              <w:marBottom w:val="0"/>
              <w:divBdr>
                <w:top w:val="none" w:sz="0" w:space="0" w:color="auto"/>
                <w:left w:val="none" w:sz="0" w:space="0" w:color="auto"/>
                <w:bottom w:val="none" w:sz="0" w:space="0" w:color="auto"/>
                <w:right w:val="none" w:sz="0" w:space="0" w:color="auto"/>
              </w:divBdr>
            </w:div>
            <w:div w:id="786041549">
              <w:marLeft w:val="0"/>
              <w:marRight w:val="0"/>
              <w:marTop w:val="0"/>
              <w:marBottom w:val="0"/>
              <w:divBdr>
                <w:top w:val="none" w:sz="0" w:space="0" w:color="auto"/>
                <w:left w:val="none" w:sz="0" w:space="0" w:color="auto"/>
                <w:bottom w:val="none" w:sz="0" w:space="0" w:color="auto"/>
                <w:right w:val="none" w:sz="0" w:space="0" w:color="auto"/>
              </w:divBdr>
            </w:div>
            <w:div w:id="1176654303">
              <w:marLeft w:val="0"/>
              <w:marRight w:val="0"/>
              <w:marTop w:val="0"/>
              <w:marBottom w:val="0"/>
              <w:divBdr>
                <w:top w:val="none" w:sz="0" w:space="0" w:color="auto"/>
                <w:left w:val="none" w:sz="0" w:space="0" w:color="auto"/>
                <w:bottom w:val="none" w:sz="0" w:space="0" w:color="auto"/>
                <w:right w:val="none" w:sz="0" w:space="0" w:color="auto"/>
              </w:divBdr>
              <w:divsChild>
                <w:div w:id="75711665">
                  <w:marLeft w:val="0"/>
                  <w:marRight w:val="0"/>
                  <w:marTop w:val="0"/>
                  <w:marBottom w:val="0"/>
                  <w:divBdr>
                    <w:top w:val="none" w:sz="0" w:space="0" w:color="auto"/>
                    <w:left w:val="none" w:sz="0" w:space="0" w:color="auto"/>
                    <w:bottom w:val="none" w:sz="0" w:space="0" w:color="auto"/>
                    <w:right w:val="none" w:sz="0" w:space="0" w:color="auto"/>
                  </w:divBdr>
                  <w:divsChild>
                    <w:div w:id="1522627972">
                      <w:marLeft w:val="0"/>
                      <w:marRight w:val="0"/>
                      <w:marTop w:val="0"/>
                      <w:marBottom w:val="0"/>
                      <w:divBdr>
                        <w:top w:val="single" w:sz="6" w:space="8" w:color="DEDEDE"/>
                        <w:left w:val="single" w:sz="6" w:space="8" w:color="DEDEDE"/>
                        <w:bottom w:val="single" w:sz="6" w:space="8" w:color="DEDEDE"/>
                        <w:right w:val="single" w:sz="6" w:space="8" w:color="DEDEDE"/>
                      </w:divBdr>
                      <w:divsChild>
                        <w:div w:id="1139764070">
                          <w:marLeft w:val="0"/>
                          <w:marRight w:val="0"/>
                          <w:marTop w:val="0"/>
                          <w:marBottom w:val="0"/>
                          <w:divBdr>
                            <w:top w:val="none" w:sz="0" w:space="0" w:color="auto"/>
                            <w:left w:val="none" w:sz="0" w:space="0" w:color="auto"/>
                            <w:bottom w:val="none" w:sz="0" w:space="0" w:color="auto"/>
                            <w:right w:val="none" w:sz="0" w:space="0" w:color="auto"/>
                          </w:divBdr>
                          <w:divsChild>
                            <w:div w:id="149148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884382">
      <w:bodyDiv w:val="1"/>
      <w:marLeft w:val="0"/>
      <w:marRight w:val="0"/>
      <w:marTop w:val="0"/>
      <w:marBottom w:val="0"/>
      <w:divBdr>
        <w:top w:val="none" w:sz="0" w:space="0" w:color="auto"/>
        <w:left w:val="none" w:sz="0" w:space="0" w:color="auto"/>
        <w:bottom w:val="none" w:sz="0" w:space="0" w:color="auto"/>
        <w:right w:val="none" w:sz="0" w:space="0" w:color="auto"/>
      </w:divBdr>
      <w:divsChild>
        <w:div w:id="1821539687">
          <w:marLeft w:val="0"/>
          <w:marRight w:val="0"/>
          <w:marTop w:val="0"/>
          <w:marBottom w:val="0"/>
          <w:divBdr>
            <w:top w:val="none" w:sz="0" w:space="0" w:color="auto"/>
            <w:left w:val="none" w:sz="0" w:space="0" w:color="auto"/>
            <w:bottom w:val="none" w:sz="0" w:space="0" w:color="auto"/>
            <w:right w:val="none" w:sz="0" w:space="0" w:color="auto"/>
          </w:divBdr>
          <w:divsChild>
            <w:div w:id="446125308">
              <w:marLeft w:val="0"/>
              <w:marRight w:val="0"/>
              <w:marTop w:val="0"/>
              <w:marBottom w:val="0"/>
              <w:divBdr>
                <w:top w:val="none" w:sz="0" w:space="0" w:color="auto"/>
                <w:left w:val="none" w:sz="0" w:space="0" w:color="auto"/>
                <w:bottom w:val="none" w:sz="0" w:space="0" w:color="auto"/>
                <w:right w:val="none" w:sz="0" w:space="0" w:color="auto"/>
              </w:divBdr>
              <w:divsChild>
                <w:div w:id="143354217">
                  <w:marLeft w:val="0"/>
                  <w:marRight w:val="0"/>
                  <w:marTop w:val="0"/>
                  <w:marBottom w:val="0"/>
                  <w:divBdr>
                    <w:top w:val="none" w:sz="0" w:space="0" w:color="auto"/>
                    <w:left w:val="none" w:sz="0" w:space="0" w:color="auto"/>
                    <w:bottom w:val="none" w:sz="0" w:space="0" w:color="auto"/>
                    <w:right w:val="none" w:sz="0" w:space="0" w:color="auto"/>
                  </w:divBdr>
                  <w:divsChild>
                    <w:div w:id="1771310778">
                      <w:marLeft w:val="0"/>
                      <w:marRight w:val="0"/>
                      <w:marTop w:val="0"/>
                      <w:marBottom w:val="0"/>
                      <w:divBdr>
                        <w:top w:val="none" w:sz="0" w:space="0" w:color="auto"/>
                        <w:left w:val="none" w:sz="0" w:space="0" w:color="auto"/>
                        <w:bottom w:val="none" w:sz="0" w:space="0" w:color="auto"/>
                        <w:right w:val="none" w:sz="0" w:space="0" w:color="auto"/>
                      </w:divBdr>
                      <w:divsChild>
                        <w:div w:id="814837207">
                          <w:marLeft w:val="0"/>
                          <w:marRight w:val="0"/>
                          <w:marTop w:val="0"/>
                          <w:marBottom w:val="0"/>
                          <w:divBdr>
                            <w:top w:val="none" w:sz="0" w:space="0" w:color="auto"/>
                            <w:left w:val="none" w:sz="0" w:space="0" w:color="auto"/>
                            <w:bottom w:val="none" w:sz="0" w:space="0" w:color="auto"/>
                            <w:right w:val="none" w:sz="0" w:space="0" w:color="auto"/>
                          </w:divBdr>
                          <w:divsChild>
                            <w:div w:id="1644963170">
                              <w:marLeft w:val="0"/>
                              <w:marRight w:val="0"/>
                              <w:marTop w:val="0"/>
                              <w:marBottom w:val="0"/>
                              <w:divBdr>
                                <w:top w:val="none" w:sz="0" w:space="0" w:color="auto"/>
                                <w:left w:val="none" w:sz="0" w:space="0" w:color="auto"/>
                                <w:bottom w:val="none" w:sz="0" w:space="0" w:color="auto"/>
                                <w:right w:val="none" w:sz="0" w:space="0" w:color="auto"/>
                              </w:divBdr>
                              <w:divsChild>
                                <w:div w:id="1845314921">
                                  <w:marLeft w:val="0"/>
                                  <w:marRight w:val="0"/>
                                  <w:marTop w:val="0"/>
                                  <w:marBottom w:val="0"/>
                                  <w:divBdr>
                                    <w:top w:val="none" w:sz="0" w:space="0" w:color="auto"/>
                                    <w:left w:val="none" w:sz="0" w:space="0" w:color="auto"/>
                                    <w:bottom w:val="none" w:sz="0" w:space="0" w:color="auto"/>
                                    <w:right w:val="none" w:sz="0" w:space="0" w:color="auto"/>
                                  </w:divBdr>
                                  <w:divsChild>
                                    <w:div w:id="13748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5884932">
      <w:bodyDiv w:val="1"/>
      <w:marLeft w:val="0"/>
      <w:marRight w:val="0"/>
      <w:marTop w:val="0"/>
      <w:marBottom w:val="0"/>
      <w:divBdr>
        <w:top w:val="none" w:sz="0" w:space="0" w:color="auto"/>
        <w:left w:val="none" w:sz="0" w:space="0" w:color="auto"/>
        <w:bottom w:val="none" w:sz="0" w:space="0" w:color="auto"/>
        <w:right w:val="none" w:sz="0" w:space="0" w:color="auto"/>
      </w:divBdr>
    </w:div>
    <w:div w:id="2036728372">
      <w:bodyDiv w:val="1"/>
      <w:marLeft w:val="0"/>
      <w:marRight w:val="0"/>
      <w:marTop w:val="0"/>
      <w:marBottom w:val="0"/>
      <w:divBdr>
        <w:top w:val="none" w:sz="0" w:space="0" w:color="auto"/>
        <w:left w:val="none" w:sz="0" w:space="0" w:color="auto"/>
        <w:bottom w:val="none" w:sz="0" w:space="0" w:color="auto"/>
        <w:right w:val="none" w:sz="0" w:space="0" w:color="auto"/>
      </w:divBdr>
      <w:divsChild>
        <w:div w:id="972095920">
          <w:marLeft w:val="0"/>
          <w:marRight w:val="0"/>
          <w:marTop w:val="0"/>
          <w:marBottom w:val="150"/>
          <w:divBdr>
            <w:top w:val="none" w:sz="0" w:space="0" w:color="auto"/>
            <w:left w:val="none" w:sz="0" w:space="0" w:color="auto"/>
            <w:bottom w:val="none" w:sz="0" w:space="0" w:color="auto"/>
            <w:right w:val="none" w:sz="0" w:space="0" w:color="auto"/>
          </w:divBdr>
          <w:divsChild>
            <w:div w:id="1442649391">
              <w:marLeft w:val="0"/>
              <w:marRight w:val="0"/>
              <w:marTop w:val="0"/>
              <w:marBottom w:val="0"/>
              <w:divBdr>
                <w:top w:val="none" w:sz="0" w:space="0" w:color="auto"/>
                <w:left w:val="none" w:sz="0" w:space="0" w:color="auto"/>
                <w:bottom w:val="none" w:sz="0" w:space="0" w:color="auto"/>
                <w:right w:val="none" w:sz="0" w:space="0" w:color="auto"/>
              </w:divBdr>
              <w:divsChild>
                <w:div w:id="15502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7438">
          <w:marLeft w:val="0"/>
          <w:marRight w:val="0"/>
          <w:marTop w:val="0"/>
          <w:marBottom w:val="150"/>
          <w:divBdr>
            <w:top w:val="none" w:sz="0" w:space="0" w:color="auto"/>
            <w:left w:val="none" w:sz="0" w:space="0" w:color="auto"/>
            <w:bottom w:val="none" w:sz="0" w:space="0" w:color="auto"/>
            <w:right w:val="none" w:sz="0" w:space="0" w:color="auto"/>
          </w:divBdr>
        </w:div>
        <w:div w:id="1701197754">
          <w:marLeft w:val="0"/>
          <w:marRight w:val="0"/>
          <w:marTop w:val="0"/>
          <w:marBottom w:val="0"/>
          <w:divBdr>
            <w:top w:val="none" w:sz="0" w:space="0" w:color="auto"/>
            <w:left w:val="none" w:sz="0" w:space="0" w:color="auto"/>
            <w:bottom w:val="none" w:sz="0" w:space="0" w:color="auto"/>
            <w:right w:val="none" w:sz="0" w:space="0" w:color="auto"/>
          </w:divBdr>
          <w:divsChild>
            <w:div w:id="163494290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36803391">
      <w:bodyDiv w:val="1"/>
      <w:marLeft w:val="0"/>
      <w:marRight w:val="0"/>
      <w:marTop w:val="0"/>
      <w:marBottom w:val="0"/>
      <w:divBdr>
        <w:top w:val="none" w:sz="0" w:space="0" w:color="auto"/>
        <w:left w:val="none" w:sz="0" w:space="0" w:color="auto"/>
        <w:bottom w:val="none" w:sz="0" w:space="0" w:color="auto"/>
        <w:right w:val="none" w:sz="0" w:space="0" w:color="auto"/>
      </w:divBdr>
      <w:divsChild>
        <w:div w:id="916063046">
          <w:marLeft w:val="0"/>
          <w:marRight w:val="0"/>
          <w:marTop w:val="0"/>
          <w:marBottom w:val="150"/>
          <w:divBdr>
            <w:top w:val="none" w:sz="0" w:space="0" w:color="auto"/>
            <w:left w:val="none" w:sz="0" w:space="0" w:color="auto"/>
            <w:bottom w:val="none" w:sz="0" w:space="0" w:color="auto"/>
            <w:right w:val="none" w:sz="0" w:space="0" w:color="auto"/>
          </w:divBdr>
          <w:divsChild>
            <w:div w:id="956595497">
              <w:marLeft w:val="0"/>
              <w:marRight w:val="0"/>
              <w:marTop w:val="0"/>
              <w:marBottom w:val="0"/>
              <w:divBdr>
                <w:top w:val="none" w:sz="0" w:space="0" w:color="auto"/>
                <w:left w:val="none" w:sz="0" w:space="0" w:color="auto"/>
                <w:bottom w:val="none" w:sz="0" w:space="0" w:color="auto"/>
                <w:right w:val="none" w:sz="0" w:space="0" w:color="auto"/>
              </w:divBdr>
              <w:divsChild>
                <w:div w:id="6726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16069">
          <w:marLeft w:val="0"/>
          <w:marRight w:val="0"/>
          <w:marTop w:val="0"/>
          <w:marBottom w:val="150"/>
          <w:divBdr>
            <w:top w:val="none" w:sz="0" w:space="0" w:color="auto"/>
            <w:left w:val="none" w:sz="0" w:space="0" w:color="auto"/>
            <w:bottom w:val="none" w:sz="0" w:space="0" w:color="auto"/>
            <w:right w:val="none" w:sz="0" w:space="0" w:color="auto"/>
          </w:divBdr>
        </w:div>
        <w:div w:id="35737268">
          <w:marLeft w:val="0"/>
          <w:marRight w:val="0"/>
          <w:marTop w:val="0"/>
          <w:marBottom w:val="0"/>
          <w:divBdr>
            <w:top w:val="none" w:sz="0" w:space="0" w:color="auto"/>
            <w:left w:val="none" w:sz="0" w:space="0" w:color="auto"/>
            <w:bottom w:val="none" w:sz="0" w:space="0" w:color="auto"/>
            <w:right w:val="none" w:sz="0" w:space="0" w:color="auto"/>
          </w:divBdr>
          <w:divsChild>
            <w:div w:id="106806761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37004280">
      <w:bodyDiv w:val="1"/>
      <w:marLeft w:val="0"/>
      <w:marRight w:val="0"/>
      <w:marTop w:val="0"/>
      <w:marBottom w:val="0"/>
      <w:divBdr>
        <w:top w:val="none" w:sz="0" w:space="0" w:color="auto"/>
        <w:left w:val="none" w:sz="0" w:space="0" w:color="auto"/>
        <w:bottom w:val="none" w:sz="0" w:space="0" w:color="auto"/>
        <w:right w:val="none" w:sz="0" w:space="0" w:color="auto"/>
      </w:divBdr>
    </w:div>
    <w:div w:id="2037805008">
      <w:bodyDiv w:val="1"/>
      <w:marLeft w:val="0"/>
      <w:marRight w:val="0"/>
      <w:marTop w:val="0"/>
      <w:marBottom w:val="0"/>
      <w:divBdr>
        <w:top w:val="none" w:sz="0" w:space="0" w:color="auto"/>
        <w:left w:val="none" w:sz="0" w:space="0" w:color="auto"/>
        <w:bottom w:val="none" w:sz="0" w:space="0" w:color="auto"/>
        <w:right w:val="none" w:sz="0" w:space="0" w:color="auto"/>
      </w:divBdr>
      <w:divsChild>
        <w:div w:id="1724475693">
          <w:marLeft w:val="0"/>
          <w:marRight w:val="0"/>
          <w:marTop w:val="0"/>
          <w:marBottom w:val="0"/>
          <w:divBdr>
            <w:top w:val="none" w:sz="0" w:space="0" w:color="auto"/>
            <w:left w:val="none" w:sz="0" w:space="0" w:color="auto"/>
            <w:bottom w:val="dotted" w:sz="6" w:space="4" w:color="DDDDDD"/>
            <w:right w:val="none" w:sz="0" w:space="0" w:color="auto"/>
          </w:divBdr>
          <w:divsChild>
            <w:div w:id="133877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49737">
      <w:bodyDiv w:val="1"/>
      <w:marLeft w:val="0"/>
      <w:marRight w:val="0"/>
      <w:marTop w:val="0"/>
      <w:marBottom w:val="0"/>
      <w:divBdr>
        <w:top w:val="none" w:sz="0" w:space="0" w:color="auto"/>
        <w:left w:val="none" w:sz="0" w:space="0" w:color="auto"/>
        <w:bottom w:val="none" w:sz="0" w:space="0" w:color="auto"/>
        <w:right w:val="none" w:sz="0" w:space="0" w:color="auto"/>
      </w:divBdr>
      <w:divsChild>
        <w:div w:id="1497762603">
          <w:marLeft w:val="0"/>
          <w:marRight w:val="0"/>
          <w:marTop w:val="0"/>
          <w:marBottom w:val="0"/>
          <w:divBdr>
            <w:top w:val="none" w:sz="0" w:space="0" w:color="auto"/>
            <w:left w:val="none" w:sz="0" w:space="0" w:color="auto"/>
            <w:bottom w:val="dotted" w:sz="6" w:space="4" w:color="DDDDDD"/>
            <w:right w:val="none" w:sz="0" w:space="0" w:color="auto"/>
          </w:divBdr>
        </w:div>
      </w:divsChild>
    </w:div>
    <w:div w:id="2038116060">
      <w:bodyDiv w:val="1"/>
      <w:marLeft w:val="0"/>
      <w:marRight w:val="0"/>
      <w:marTop w:val="0"/>
      <w:marBottom w:val="0"/>
      <w:divBdr>
        <w:top w:val="none" w:sz="0" w:space="0" w:color="auto"/>
        <w:left w:val="none" w:sz="0" w:space="0" w:color="auto"/>
        <w:bottom w:val="none" w:sz="0" w:space="0" w:color="auto"/>
        <w:right w:val="none" w:sz="0" w:space="0" w:color="auto"/>
      </w:divBdr>
      <w:divsChild>
        <w:div w:id="1178080364">
          <w:marLeft w:val="0"/>
          <w:marRight w:val="0"/>
          <w:marTop w:val="0"/>
          <w:marBottom w:val="0"/>
          <w:divBdr>
            <w:top w:val="none" w:sz="0" w:space="0" w:color="auto"/>
            <w:left w:val="none" w:sz="0" w:space="0" w:color="auto"/>
            <w:bottom w:val="none" w:sz="0" w:space="0" w:color="auto"/>
            <w:right w:val="none" w:sz="0" w:space="0" w:color="auto"/>
          </w:divBdr>
          <w:divsChild>
            <w:div w:id="2035956388">
              <w:marLeft w:val="0"/>
              <w:marRight w:val="0"/>
              <w:marTop w:val="0"/>
              <w:marBottom w:val="0"/>
              <w:divBdr>
                <w:top w:val="none" w:sz="0" w:space="0" w:color="auto"/>
                <w:left w:val="none" w:sz="0" w:space="0" w:color="auto"/>
                <w:bottom w:val="none" w:sz="0" w:space="0" w:color="auto"/>
                <w:right w:val="none" w:sz="0" w:space="0" w:color="auto"/>
              </w:divBdr>
              <w:divsChild>
                <w:div w:id="1620641976">
                  <w:marLeft w:val="0"/>
                  <w:marRight w:val="0"/>
                  <w:marTop w:val="0"/>
                  <w:marBottom w:val="0"/>
                  <w:divBdr>
                    <w:top w:val="none" w:sz="0" w:space="0" w:color="auto"/>
                    <w:left w:val="none" w:sz="0" w:space="0" w:color="auto"/>
                    <w:bottom w:val="none" w:sz="0" w:space="0" w:color="auto"/>
                    <w:right w:val="none" w:sz="0" w:space="0" w:color="auto"/>
                  </w:divBdr>
                  <w:divsChild>
                    <w:div w:id="1392194783">
                      <w:marLeft w:val="0"/>
                      <w:marRight w:val="0"/>
                      <w:marTop w:val="0"/>
                      <w:marBottom w:val="0"/>
                      <w:divBdr>
                        <w:top w:val="none" w:sz="0" w:space="0" w:color="auto"/>
                        <w:left w:val="none" w:sz="0" w:space="0" w:color="auto"/>
                        <w:bottom w:val="none" w:sz="0" w:space="0" w:color="auto"/>
                        <w:right w:val="none" w:sz="0" w:space="0" w:color="auto"/>
                      </w:divBdr>
                      <w:divsChild>
                        <w:div w:id="1730422342">
                          <w:marLeft w:val="0"/>
                          <w:marRight w:val="0"/>
                          <w:marTop w:val="0"/>
                          <w:marBottom w:val="0"/>
                          <w:divBdr>
                            <w:top w:val="none" w:sz="0" w:space="0" w:color="auto"/>
                            <w:left w:val="none" w:sz="0" w:space="0" w:color="auto"/>
                            <w:bottom w:val="none" w:sz="0" w:space="0" w:color="auto"/>
                            <w:right w:val="none" w:sz="0" w:space="0" w:color="auto"/>
                          </w:divBdr>
                          <w:divsChild>
                            <w:div w:id="53662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314961">
      <w:bodyDiv w:val="1"/>
      <w:marLeft w:val="0"/>
      <w:marRight w:val="0"/>
      <w:marTop w:val="0"/>
      <w:marBottom w:val="0"/>
      <w:divBdr>
        <w:top w:val="none" w:sz="0" w:space="0" w:color="auto"/>
        <w:left w:val="none" w:sz="0" w:space="0" w:color="auto"/>
        <w:bottom w:val="none" w:sz="0" w:space="0" w:color="auto"/>
        <w:right w:val="none" w:sz="0" w:space="0" w:color="auto"/>
      </w:divBdr>
      <w:divsChild>
        <w:div w:id="158927525">
          <w:marLeft w:val="0"/>
          <w:marRight w:val="0"/>
          <w:marTop w:val="0"/>
          <w:marBottom w:val="0"/>
          <w:divBdr>
            <w:top w:val="none" w:sz="0" w:space="0" w:color="auto"/>
            <w:left w:val="none" w:sz="0" w:space="0" w:color="auto"/>
            <w:bottom w:val="none" w:sz="0" w:space="0" w:color="auto"/>
            <w:right w:val="none" w:sz="0" w:space="0" w:color="auto"/>
          </w:divBdr>
        </w:div>
      </w:divsChild>
    </w:div>
    <w:div w:id="2038390316">
      <w:bodyDiv w:val="1"/>
      <w:marLeft w:val="0"/>
      <w:marRight w:val="0"/>
      <w:marTop w:val="0"/>
      <w:marBottom w:val="0"/>
      <w:divBdr>
        <w:top w:val="none" w:sz="0" w:space="0" w:color="auto"/>
        <w:left w:val="none" w:sz="0" w:space="0" w:color="auto"/>
        <w:bottom w:val="none" w:sz="0" w:space="0" w:color="auto"/>
        <w:right w:val="none" w:sz="0" w:space="0" w:color="auto"/>
      </w:divBdr>
      <w:divsChild>
        <w:div w:id="1152259640">
          <w:marLeft w:val="0"/>
          <w:marRight w:val="0"/>
          <w:marTop w:val="0"/>
          <w:marBottom w:val="0"/>
          <w:divBdr>
            <w:top w:val="none" w:sz="0" w:space="0" w:color="auto"/>
            <w:left w:val="none" w:sz="0" w:space="0" w:color="auto"/>
            <w:bottom w:val="none" w:sz="0" w:space="0" w:color="auto"/>
            <w:right w:val="none" w:sz="0" w:space="0" w:color="auto"/>
          </w:divBdr>
          <w:divsChild>
            <w:div w:id="18051685">
              <w:marLeft w:val="0"/>
              <w:marRight w:val="0"/>
              <w:marTop w:val="0"/>
              <w:marBottom w:val="150"/>
              <w:divBdr>
                <w:top w:val="none" w:sz="0" w:space="0" w:color="auto"/>
                <w:left w:val="none" w:sz="0" w:space="0" w:color="auto"/>
                <w:bottom w:val="none" w:sz="0" w:space="0" w:color="auto"/>
                <w:right w:val="none" w:sz="0" w:space="0" w:color="auto"/>
              </w:divBdr>
            </w:div>
            <w:div w:id="407307420">
              <w:marLeft w:val="0"/>
              <w:marRight w:val="0"/>
              <w:marTop w:val="0"/>
              <w:marBottom w:val="0"/>
              <w:divBdr>
                <w:top w:val="none" w:sz="0" w:space="0" w:color="auto"/>
                <w:left w:val="none" w:sz="0" w:space="0" w:color="auto"/>
                <w:bottom w:val="none" w:sz="0" w:space="0" w:color="auto"/>
                <w:right w:val="none" w:sz="0" w:space="0" w:color="auto"/>
              </w:divBdr>
              <w:divsChild>
                <w:div w:id="800656876">
                  <w:marLeft w:val="0"/>
                  <w:marRight w:val="0"/>
                  <w:marTop w:val="0"/>
                  <w:marBottom w:val="0"/>
                  <w:divBdr>
                    <w:top w:val="none" w:sz="0" w:space="0" w:color="auto"/>
                    <w:left w:val="none" w:sz="0" w:space="0" w:color="auto"/>
                    <w:bottom w:val="none" w:sz="0" w:space="0" w:color="auto"/>
                    <w:right w:val="none" w:sz="0" w:space="0" w:color="auto"/>
                  </w:divBdr>
                </w:div>
              </w:divsChild>
            </w:div>
            <w:div w:id="694582152">
              <w:marLeft w:val="0"/>
              <w:marRight w:val="0"/>
              <w:marTop w:val="300"/>
              <w:marBottom w:val="0"/>
              <w:divBdr>
                <w:top w:val="none" w:sz="0" w:space="0" w:color="auto"/>
                <w:left w:val="none" w:sz="0" w:space="0" w:color="auto"/>
                <w:bottom w:val="none" w:sz="0" w:space="0" w:color="auto"/>
                <w:right w:val="none" w:sz="0" w:space="0" w:color="auto"/>
              </w:divBdr>
              <w:divsChild>
                <w:div w:id="1789355083">
                  <w:marLeft w:val="0"/>
                  <w:marRight w:val="299"/>
                  <w:marTop w:val="0"/>
                  <w:marBottom w:val="0"/>
                  <w:divBdr>
                    <w:top w:val="none" w:sz="0" w:space="0" w:color="auto"/>
                    <w:left w:val="none" w:sz="0" w:space="0" w:color="auto"/>
                    <w:bottom w:val="none" w:sz="0" w:space="0" w:color="auto"/>
                    <w:right w:val="none" w:sz="0" w:space="0" w:color="auto"/>
                  </w:divBdr>
                </w:div>
              </w:divsChild>
            </w:div>
          </w:divsChild>
        </w:div>
      </w:divsChild>
    </w:div>
    <w:div w:id="2038698750">
      <w:bodyDiv w:val="1"/>
      <w:marLeft w:val="0"/>
      <w:marRight w:val="0"/>
      <w:marTop w:val="0"/>
      <w:marBottom w:val="0"/>
      <w:divBdr>
        <w:top w:val="none" w:sz="0" w:space="0" w:color="auto"/>
        <w:left w:val="none" w:sz="0" w:space="0" w:color="auto"/>
        <w:bottom w:val="none" w:sz="0" w:space="0" w:color="auto"/>
        <w:right w:val="none" w:sz="0" w:space="0" w:color="auto"/>
      </w:divBdr>
      <w:divsChild>
        <w:div w:id="1488088191">
          <w:marLeft w:val="0"/>
          <w:marRight w:val="0"/>
          <w:marTop w:val="0"/>
          <w:marBottom w:val="0"/>
          <w:divBdr>
            <w:top w:val="none" w:sz="0" w:space="0" w:color="auto"/>
            <w:left w:val="none" w:sz="0" w:space="0" w:color="auto"/>
            <w:bottom w:val="none" w:sz="0" w:space="0" w:color="auto"/>
            <w:right w:val="none" w:sz="0" w:space="0" w:color="auto"/>
          </w:divBdr>
          <w:divsChild>
            <w:div w:id="1986658726">
              <w:marLeft w:val="0"/>
              <w:marRight w:val="0"/>
              <w:marTop w:val="0"/>
              <w:marBottom w:val="0"/>
              <w:divBdr>
                <w:top w:val="none" w:sz="0" w:space="0" w:color="auto"/>
                <w:left w:val="none" w:sz="0" w:space="0" w:color="auto"/>
                <w:bottom w:val="none" w:sz="0" w:space="0" w:color="auto"/>
                <w:right w:val="none" w:sz="0" w:space="0" w:color="auto"/>
              </w:divBdr>
              <w:divsChild>
                <w:div w:id="605500896">
                  <w:marLeft w:val="0"/>
                  <w:marRight w:val="0"/>
                  <w:marTop w:val="0"/>
                  <w:marBottom w:val="0"/>
                  <w:divBdr>
                    <w:top w:val="none" w:sz="0" w:space="0" w:color="auto"/>
                    <w:left w:val="none" w:sz="0" w:space="0" w:color="auto"/>
                    <w:bottom w:val="none" w:sz="0" w:space="0" w:color="auto"/>
                    <w:right w:val="none" w:sz="0" w:space="0" w:color="auto"/>
                  </w:divBdr>
                  <w:divsChild>
                    <w:div w:id="1662806778">
                      <w:marLeft w:val="0"/>
                      <w:marRight w:val="0"/>
                      <w:marTop w:val="0"/>
                      <w:marBottom w:val="0"/>
                      <w:divBdr>
                        <w:top w:val="none" w:sz="0" w:space="0" w:color="auto"/>
                        <w:left w:val="none" w:sz="0" w:space="0" w:color="auto"/>
                        <w:bottom w:val="none" w:sz="0" w:space="0" w:color="auto"/>
                        <w:right w:val="none" w:sz="0" w:space="0" w:color="auto"/>
                      </w:divBdr>
                      <w:divsChild>
                        <w:div w:id="1929802829">
                          <w:marLeft w:val="0"/>
                          <w:marRight w:val="0"/>
                          <w:marTop w:val="0"/>
                          <w:marBottom w:val="0"/>
                          <w:divBdr>
                            <w:top w:val="none" w:sz="0" w:space="0" w:color="auto"/>
                            <w:left w:val="none" w:sz="0" w:space="0" w:color="auto"/>
                            <w:bottom w:val="none" w:sz="0" w:space="0" w:color="auto"/>
                            <w:right w:val="none" w:sz="0" w:space="0" w:color="auto"/>
                          </w:divBdr>
                          <w:divsChild>
                            <w:div w:id="380250338">
                              <w:marLeft w:val="0"/>
                              <w:marRight w:val="0"/>
                              <w:marTop w:val="0"/>
                              <w:marBottom w:val="0"/>
                              <w:divBdr>
                                <w:top w:val="none" w:sz="0" w:space="0" w:color="auto"/>
                                <w:left w:val="none" w:sz="0" w:space="0" w:color="auto"/>
                                <w:bottom w:val="none" w:sz="0" w:space="0" w:color="auto"/>
                                <w:right w:val="none" w:sz="0" w:space="0" w:color="auto"/>
                              </w:divBdr>
                              <w:divsChild>
                                <w:div w:id="1683123415">
                                  <w:marLeft w:val="0"/>
                                  <w:marRight w:val="0"/>
                                  <w:marTop w:val="0"/>
                                  <w:marBottom w:val="0"/>
                                  <w:divBdr>
                                    <w:top w:val="none" w:sz="0" w:space="0" w:color="auto"/>
                                    <w:left w:val="none" w:sz="0" w:space="0" w:color="auto"/>
                                    <w:bottom w:val="none" w:sz="0" w:space="0" w:color="auto"/>
                                    <w:right w:val="none" w:sz="0" w:space="0" w:color="auto"/>
                                  </w:divBdr>
                                  <w:divsChild>
                                    <w:div w:id="1734965743">
                                      <w:marLeft w:val="0"/>
                                      <w:marRight w:val="0"/>
                                      <w:marTop w:val="0"/>
                                      <w:marBottom w:val="0"/>
                                      <w:divBdr>
                                        <w:top w:val="none" w:sz="0" w:space="0" w:color="auto"/>
                                        <w:left w:val="none" w:sz="0" w:space="0" w:color="auto"/>
                                        <w:bottom w:val="none" w:sz="0" w:space="0" w:color="auto"/>
                                        <w:right w:val="none" w:sz="0" w:space="0" w:color="auto"/>
                                      </w:divBdr>
                                      <w:divsChild>
                                        <w:div w:id="66953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381484">
      <w:bodyDiv w:val="1"/>
      <w:marLeft w:val="0"/>
      <w:marRight w:val="0"/>
      <w:marTop w:val="0"/>
      <w:marBottom w:val="0"/>
      <w:divBdr>
        <w:top w:val="none" w:sz="0" w:space="0" w:color="auto"/>
        <w:left w:val="none" w:sz="0" w:space="0" w:color="auto"/>
        <w:bottom w:val="none" w:sz="0" w:space="0" w:color="auto"/>
        <w:right w:val="none" w:sz="0" w:space="0" w:color="auto"/>
      </w:divBdr>
      <w:divsChild>
        <w:div w:id="1146628592">
          <w:marLeft w:val="0"/>
          <w:marRight w:val="0"/>
          <w:marTop w:val="0"/>
          <w:marBottom w:val="150"/>
          <w:divBdr>
            <w:top w:val="none" w:sz="0" w:space="0" w:color="auto"/>
            <w:left w:val="none" w:sz="0" w:space="0" w:color="auto"/>
            <w:bottom w:val="none" w:sz="0" w:space="0" w:color="auto"/>
            <w:right w:val="none" w:sz="0" w:space="0" w:color="auto"/>
          </w:divBdr>
        </w:div>
      </w:divsChild>
    </w:div>
    <w:div w:id="2039890492">
      <w:bodyDiv w:val="1"/>
      <w:marLeft w:val="0"/>
      <w:marRight w:val="0"/>
      <w:marTop w:val="0"/>
      <w:marBottom w:val="0"/>
      <w:divBdr>
        <w:top w:val="none" w:sz="0" w:space="0" w:color="auto"/>
        <w:left w:val="none" w:sz="0" w:space="0" w:color="auto"/>
        <w:bottom w:val="none" w:sz="0" w:space="0" w:color="auto"/>
        <w:right w:val="none" w:sz="0" w:space="0" w:color="auto"/>
      </w:divBdr>
      <w:divsChild>
        <w:div w:id="900404705">
          <w:marLeft w:val="0"/>
          <w:marRight w:val="0"/>
          <w:marTop w:val="0"/>
          <w:marBottom w:val="150"/>
          <w:divBdr>
            <w:top w:val="none" w:sz="0" w:space="0" w:color="auto"/>
            <w:left w:val="none" w:sz="0" w:space="0" w:color="auto"/>
            <w:bottom w:val="none" w:sz="0" w:space="0" w:color="auto"/>
            <w:right w:val="none" w:sz="0" w:space="0" w:color="auto"/>
          </w:divBdr>
        </w:div>
      </w:divsChild>
    </w:div>
    <w:div w:id="2039966942">
      <w:bodyDiv w:val="1"/>
      <w:marLeft w:val="0"/>
      <w:marRight w:val="0"/>
      <w:marTop w:val="0"/>
      <w:marBottom w:val="0"/>
      <w:divBdr>
        <w:top w:val="none" w:sz="0" w:space="0" w:color="auto"/>
        <w:left w:val="none" w:sz="0" w:space="0" w:color="auto"/>
        <w:bottom w:val="none" w:sz="0" w:space="0" w:color="auto"/>
        <w:right w:val="none" w:sz="0" w:space="0" w:color="auto"/>
      </w:divBdr>
      <w:divsChild>
        <w:div w:id="785929372">
          <w:marLeft w:val="0"/>
          <w:marRight w:val="0"/>
          <w:marTop w:val="0"/>
          <w:marBottom w:val="0"/>
          <w:divBdr>
            <w:top w:val="none" w:sz="0" w:space="0" w:color="auto"/>
            <w:left w:val="none" w:sz="0" w:space="0" w:color="auto"/>
            <w:bottom w:val="none" w:sz="0" w:space="0" w:color="auto"/>
            <w:right w:val="none" w:sz="0" w:space="0" w:color="auto"/>
          </w:divBdr>
        </w:div>
      </w:divsChild>
    </w:div>
    <w:div w:id="2040012152">
      <w:bodyDiv w:val="1"/>
      <w:marLeft w:val="0"/>
      <w:marRight w:val="0"/>
      <w:marTop w:val="0"/>
      <w:marBottom w:val="0"/>
      <w:divBdr>
        <w:top w:val="none" w:sz="0" w:space="0" w:color="auto"/>
        <w:left w:val="none" w:sz="0" w:space="0" w:color="auto"/>
        <w:bottom w:val="none" w:sz="0" w:space="0" w:color="auto"/>
        <w:right w:val="none" w:sz="0" w:space="0" w:color="auto"/>
      </w:divBdr>
    </w:div>
    <w:div w:id="2040398711">
      <w:bodyDiv w:val="1"/>
      <w:marLeft w:val="0"/>
      <w:marRight w:val="0"/>
      <w:marTop w:val="0"/>
      <w:marBottom w:val="0"/>
      <w:divBdr>
        <w:top w:val="none" w:sz="0" w:space="0" w:color="auto"/>
        <w:left w:val="none" w:sz="0" w:space="0" w:color="auto"/>
        <w:bottom w:val="none" w:sz="0" w:space="0" w:color="auto"/>
        <w:right w:val="none" w:sz="0" w:space="0" w:color="auto"/>
      </w:divBdr>
      <w:divsChild>
        <w:div w:id="46729617">
          <w:marLeft w:val="0"/>
          <w:marRight w:val="0"/>
          <w:marTop w:val="0"/>
          <w:marBottom w:val="0"/>
          <w:divBdr>
            <w:top w:val="none" w:sz="0" w:space="0" w:color="auto"/>
            <w:left w:val="none" w:sz="0" w:space="0" w:color="auto"/>
            <w:bottom w:val="none" w:sz="0" w:space="0" w:color="auto"/>
            <w:right w:val="none" w:sz="0" w:space="0" w:color="auto"/>
          </w:divBdr>
        </w:div>
      </w:divsChild>
    </w:div>
    <w:div w:id="2041003303">
      <w:bodyDiv w:val="1"/>
      <w:marLeft w:val="0"/>
      <w:marRight w:val="0"/>
      <w:marTop w:val="0"/>
      <w:marBottom w:val="0"/>
      <w:divBdr>
        <w:top w:val="none" w:sz="0" w:space="0" w:color="auto"/>
        <w:left w:val="none" w:sz="0" w:space="0" w:color="auto"/>
        <w:bottom w:val="none" w:sz="0" w:space="0" w:color="auto"/>
        <w:right w:val="none" w:sz="0" w:space="0" w:color="auto"/>
      </w:divBdr>
      <w:divsChild>
        <w:div w:id="1442455127">
          <w:marLeft w:val="0"/>
          <w:marRight w:val="0"/>
          <w:marTop w:val="0"/>
          <w:marBottom w:val="0"/>
          <w:divBdr>
            <w:top w:val="none" w:sz="0" w:space="0" w:color="auto"/>
            <w:left w:val="none" w:sz="0" w:space="0" w:color="auto"/>
            <w:bottom w:val="dotted" w:sz="6" w:space="4" w:color="DDDDDD"/>
            <w:right w:val="none" w:sz="0" w:space="0" w:color="auto"/>
          </w:divBdr>
          <w:divsChild>
            <w:div w:id="34540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04629">
      <w:bodyDiv w:val="1"/>
      <w:marLeft w:val="0"/>
      <w:marRight w:val="0"/>
      <w:marTop w:val="0"/>
      <w:marBottom w:val="0"/>
      <w:divBdr>
        <w:top w:val="none" w:sz="0" w:space="0" w:color="auto"/>
        <w:left w:val="none" w:sz="0" w:space="0" w:color="auto"/>
        <w:bottom w:val="none" w:sz="0" w:space="0" w:color="auto"/>
        <w:right w:val="none" w:sz="0" w:space="0" w:color="auto"/>
      </w:divBdr>
      <w:divsChild>
        <w:div w:id="173307789">
          <w:marLeft w:val="0"/>
          <w:marRight w:val="0"/>
          <w:marTop w:val="0"/>
          <w:marBottom w:val="0"/>
          <w:divBdr>
            <w:top w:val="none" w:sz="0" w:space="0" w:color="auto"/>
            <w:left w:val="none" w:sz="0" w:space="0" w:color="auto"/>
            <w:bottom w:val="dotted" w:sz="6" w:space="4" w:color="DDDDDD"/>
            <w:right w:val="none" w:sz="0" w:space="0" w:color="auto"/>
          </w:divBdr>
          <w:divsChild>
            <w:div w:id="3402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09779">
      <w:bodyDiv w:val="1"/>
      <w:marLeft w:val="0"/>
      <w:marRight w:val="0"/>
      <w:marTop w:val="0"/>
      <w:marBottom w:val="0"/>
      <w:divBdr>
        <w:top w:val="none" w:sz="0" w:space="0" w:color="auto"/>
        <w:left w:val="none" w:sz="0" w:space="0" w:color="auto"/>
        <w:bottom w:val="none" w:sz="0" w:space="0" w:color="auto"/>
        <w:right w:val="none" w:sz="0" w:space="0" w:color="auto"/>
      </w:divBdr>
      <w:divsChild>
        <w:div w:id="1266577309">
          <w:marLeft w:val="0"/>
          <w:marRight w:val="0"/>
          <w:marTop w:val="0"/>
          <w:marBottom w:val="0"/>
          <w:divBdr>
            <w:top w:val="none" w:sz="0" w:space="0" w:color="auto"/>
            <w:left w:val="none" w:sz="0" w:space="0" w:color="auto"/>
            <w:bottom w:val="none" w:sz="0" w:space="0" w:color="auto"/>
            <w:right w:val="none" w:sz="0" w:space="0" w:color="auto"/>
          </w:divBdr>
        </w:div>
      </w:divsChild>
    </w:div>
    <w:div w:id="2041396024">
      <w:bodyDiv w:val="1"/>
      <w:marLeft w:val="0"/>
      <w:marRight w:val="0"/>
      <w:marTop w:val="0"/>
      <w:marBottom w:val="0"/>
      <w:divBdr>
        <w:top w:val="none" w:sz="0" w:space="0" w:color="auto"/>
        <w:left w:val="none" w:sz="0" w:space="0" w:color="auto"/>
        <w:bottom w:val="none" w:sz="0" w:space="0" w:color="auto"/>
        <w:right w:val="none" w:sz="0" w:space="0" w:color="auto"/>
      </w:divBdr>
    </w:div>
    <w:div w:id="2041512820">
      <w:bodyDiv w:val="1"/>
      <w:marLeft w:val="0"/>
      <w:marRight w:val="0"/>
      <w:marTop w:val="0"/>
      <w:marBottom w:val="0"/>
      <w:divBdr>
        <w:top w:val="none" w:sz="0" w:space="0" w:color="auto"/>
        <w:left w:val="none" w:sz="0" w:space="0" w:color="auto"/>
        <w:bottom w:val="none" w:sz="0" w:space="0" w:color="auto"/>
        <w:right w:val="none" w:sz="0" w:space="0" w:color="auto"/>
      </w:divBdr>
      <w:divsChild>
        <w:div w:id="1386218159">
          <w:marLeft w:val="0"/>
          <w:marRight w:val="0"/>
          <w:marTop w:val="0"/>
          <w:marBottom w:val="0"/>
          <w:divBdr>
            <w:top w:val="none" w:sz="0" w:space="0" w:color="auto"/>
            <w:left w:val="none" w:sz="0" w:space="0" w:color="auto"/>
            <w:bottom w:val="dotted" w:sz="6" w:space="4" w:color="DDDDDD"/>
            <w:right w:val="none" w:sz="0" w:space="0" w:color="auto"/>
          </w:divBdr>
          <w:divsChild>
            <w:div w:id="13813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8702">
      <w:bodyDiv w:val="1"/>
      <w:marLeft w:val="0"/>
      <w:marRight w:val="0"/>
      <w:marTop w:val="0"/>
      <w:marBottom w:val="0"/>
      <w:divBdr>
        <w:top w:val="none" w:sz="0" w:space="0" w:color="auto"/>
        <w:left w:val="none" w:sz="0" w:space="0" w:color="auto"/>
        <w:bottom w:val="none" w:sz="0" w:space="0" w:color="auto"/>
        <w:right w:val="none" w:sz="0" w:space="0" w:color="auto"/>
      </w:divBdr>
      <w:divsChild>
        <w:div w:id="553469460">
          <w:marLeft w:val="0"/>
          <w:marRight w:val="0"/>
          <w:marTop w:val="0"/>
          <w:marBottom w:val="0"/>
          <w:divBdr>
            <w:top w:val="none" w:sz="0" w:space="0" w:color="auto"/>
            <w:left w:val="none" w:sz="0" w:space="0" w:color="auto"/>
            <w:bottom w:val="none" w:sz="0" w:space="0" w:color="auto"/>
            <w:right w:val="none" w:sz="0" w:space="0" w:color="auto"/>
          </w:divBdr>
          <w:divsChild>
            <w:div w:id="1032608285">
              <w:marLeft w:val="0"/>
              <w:marRight w:val="0"/>
              <w:marTop w:val="0"/>
              <w:marBottom w:val="0"/>
              <w:divBdr>
                <w:top w:val="none" w:sz="0" w:space="0" w:color="auto"/>
                <w:left w:val="none" w:sz="0" w:space="0" w:color="auto"/>
                <w:bottom w:val="none" w:sz="0" w:space="0" w:color="auto"/>
                <w:right w:val="none" w:sz="0" w:space="0" w:color="auto"/>
              </w:divBdr>
              <w:divsChild>
                <w:div w:id="356583329">
                  <w:marLeft w:val="0"/>
                  <w:marRight w:val="0"/>
                  <w:marTop w:val="0"/>
                  <w:marBottom w:val="0"/>
                  <w:divBdr>
                    <w:top w:val="none" w:sz="0" w:space="0" w:color="auto"/>
                    <w:left w:val="none" w:sz="0" w:space="0" w:color="auto"/>
                    <w:bottom w:val="none" w:sz="0" w:space="0" w:color="auto"/>
                    <w:right w:val="none" w:sz="0" w:space="0" w:color="auto"/>
                  </w:divBdr>
                  <w:divsChild>
                    <w:div w:id="1948729389">
                      <w:marLeft w:val="0"/>
                      <w:marRight w:val="0"/>
                      <w:marTop w:val="0"/>
                      <w:marBottom w:val="0"/>
                      <w:divBdr>
                        <w:top w:val="none" w:sz="0" w:space="0" w:color="auto"/>
                        <w:left w:val="none" w:sz="0" w:space="0" w:color="auto"/>
                        <w:bottom w:val="none" w:sz="0" w:space="0" w:color="auto"/>
                        <w:right w:val="none" w:sz="0" w:space="0" w:color="auto"/>
                      </w:divBdr>
                      <w:divsChild>
                        <w:div w:id="2138990379">
                          <w:marLeft w:val="0"/>
                          <w:marRight w:val="0"/>
                          <w:marTop w:val="0"/>
                          <w:marBottom w:val="0"/>
                          <w:divBdr>
                            <w:top w:val="none" w:sz="0" w:space="0" w:color="auto"/>
                            <w:left w:val="none" w:sz="0" w:space="0" w:color="auto"/>
                            <w:bottom w:val="none" w:sz="0" w:space="0" w:color="auto"/>
                            <w:right w:val="none" w:sz="0" w:space="0" w:color="auto"/>
                          </w:divBdr>
                          <w:divsChild>
                            <w:div w:id="1786387191">
                              <w:marLeft w:val="0"/>
                              <w:marRight w:val="0"/>
                              <w:marTop w:val="0"/>
                              <w:marBottom w:val="0"/>
                              <w:divBdr>
                                <w:top w:val="none" w:sz="0" w:space="0" w:color="auto"/>
                                <w:left w:val="none" w:sz="0" w:space="0" w:color="auto"/>
                                <w:bottom w:val="none" w:sz="0" w:space="0" w:color="auto"/>
                                <w:right w:val="none" w:sz="0" w:space="0" w:color="auto"/>
                              </w:divBdr>
                              <w:divsChild>
                                <w:div w:id="1718622429">
                                  <w:marLeft w:val="0"/>
                                  <w:marRight w:val="0"/>
                                  <w:marTop w:val="0"/>
                                  <w:marBottom w:val="0"/>
                                  <w:divBdr>
                                    <w:top w:val="none" w:sz="0" w:space="0" w:color="auto"/>
                                    <w:left w:val="none" w:sz="0" w:space="0" w:color="auto"/>
                                    <w:bottom w:val="none" w:sz="0" w:space="0" w:color="auto"/>
                                    <w:right w:val="none" w:sz="0" w:space="0" w:color="auto"/>
                                  </w:divBdr>
                                  <w:divsChild>
                                    <w:div w:id="24766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3020583">
      <w:bodyDiv w:val="1"/>
      <w:marLeft w:val="0"/>
      <w:marRight w:val="0"/>
      <w:marTop w:val="0"/>
      <w:marBottom w:val="0"/>
      <w:divBdr>
        <w:top w:val="none" w:sz="0" w:space="0" w:color="auto"/>
        <w:left w:val="none" w:sz="0" w:space="0" w:color="auto"/>
        <w:bottom w:val="none" w:sz="0" w:space="0" w:color="auto"/>
        <w:right w:val="none" w:sz="0" w:space="0" w:color="auto"/>
      </w:divBdr>
    </w:div>
    <w:div w:id="2043820572">
      <w:bodyDiv w:val="1"/>
      <w:marLeft w:val="0"/>
      <w:marRight w:val="0"/>
      <w:marTop w:val="0"/>
      <w:marBottom w:val="0"/>
      <w:divBdr>
        <w:top w:val="none" w:sz="0" w:space="0" w:color="auto"/>
        <w:left w:val="none" w:sz="0" w:space="0" w:color="auto"/>
        <w:bottom w:val="none" w:sz="0" w:space="0" w:color="auto"/>
        <w:right w:val="none" w:sz="0" w:space="0" w:color="auto"/>
      </w:divBdr>
      <w:divsChild>
        <w:div w:id="274211996">
          <w:marLeft w:val="0"/>
          <w:marRight w:val="0"/>
          <w:marTop w:val="150"/>
          <w:marBottom w:val="0"/>
          <w:divBdr>
            <w:top w:val="none" w:sz="0" w:space="0" w:color="auto"/>
            <w:left w:val="none" w:sz="0" w:space="0" w:color="auto"/>
            <w:bottom w:val="none" w:sz="0" w:space="0" w:color="auto"/>
            <w:right w:val="none" w:sz="0" w:space="0" w:color="auto"/>
          </w:divBdr>
          <w:divsChild>
            <w:div w:id="98107626">
              <w:marLeft w:val="0"/>
              <w:marRight w:val="0"/>
              <w:marTop w:val="0"/>
              <w:marBottom w:val="0"/>
              <w:divBdr>
                <w:top w:val="none" w:sz="0" w:space="0" w:color="auto"/>
                <w:left w:val="none" w:sz="0" w:space="0" w:color="auto"/>
                <w:bottom w:val="none" w:sz="0" w:space="0" w:color="auto"/>
                <w:right w:val="none" w:sz="0" w:space="0" w:color="auto"/>
              </w:divBdr>
              <w:divsChild>
                <w:div w:id="1978602359">
                  <w:marLeft w:val="0"/>
                  <w:marRight w:val="0"/>
                  <w:marTop w:val="0"/>
                  <w:marBottom w:val="0"/>
                  <w:divBdr>
                    <w:top w:val="none" w:sz="0" w:space="0" w:color="auto"/>
                    <w:left w:val="none" w:sz="0" w:space="0" w:color="auto"/>
                    <w:bottom w:val="none" w:sz="0" w:space="0" w:color="auto"/>
                    <w:right w:val="none" w:sz="0" w:space="0" w:color="auto"/>
                  </w:divBdr>
                </w:div>
                <w:div w:id="99800127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45427406">
          <w:marLeft w:val="0"/>
          <w:marRight w:val="0"/>
          <w:marTop w:val="0"/>
          <w:marBottom w:val="0"/>
          <w:divBdr>
            <w:top w:val="none" w:sz="0" w:space="0" w:color="auto"/>
            <w:left w:val="none" w:sz="0" w:space="0" w:color="auto"/>
            <w:bottom w:val="none" w:sz="0" w:space="0" w:color="auto"/>
            <w:right w:val="none" w:sz="0" w:space="0" w:color="auto"/>
          </w:divBdr>
          <w:divsChild>
            <w:div w:id="339818965">
              <w:marLeft w:val="0"/>
              <w:marRight w:val="0"/>
              <w:marTop w:val="0"/>
              <w:marBottom w:val="0"/>
              <w:divBdr>
                <w:top w:val="none" w:sz="0" w:space="0" w:color="auto"/>
                <w:left w:val="none" w:sz="0" w:space="0" w:color="auto"/>
                <w:bottom w:val="none" w:sz="0" w:space="0" w:color="auto"/>
                <w:right w:val="none" w:sz="0" w:space="0" w:color="auto"/>
              </w:divBdr>
            </w:div>
            <w:div w:id="912197435">
              <w:marLeft w:val="0"/>
              <w:marRight w:val="0"/>
              <w:marTop w:val="0"/>
              <w:marBottom w:val="0"/>
              <w:divBdr>
                <w:top w:val="none" w:sz="0" w:space="0" w:color="auto"/>
                <w:left w:val="none" w:sz="0" w:space="0" w:color="auto"/>
                <w:bottom w:val="none" w:sz="0" w:space="0" w:color="auto"/>
                <w:right w:val="none" w:sz="0" w:space="0" w:color="auto"/>
              </w:divBdr>
              <w:divsChild>
                <w:div w:id="1089425839">
                  <w:marLeft w:val="0"/>
                  <w:marRight w:val="0"/>
                  <w:marTop w:val="0"/>
                  <w:marBottom w:val="0"/>
                  <w:divBdr>
                    <w:top w:val="none" w:sz="0" w:space="0" w:color="auto"/>
                    <w:left w:val="none" w:sz="0" w:space="0" w:color="auto"/>
                    <w:bottom w:val="none" w:sz="0" w:space="0" w:color="auto"/>
                    <w:right w:val="none" w:sz="0" w:space="0" w:color="auto"/>
                  </w:divBdr>
                  <w:divsChild>
                    <w:div w:id="1499423979">
                      <w:marLeft w:val="0"/>
                      <w:marRight w:val="0"/>
                      <w:marTop w:val="0"/>
                      <w:marBottom w:val="0"/>
                      <w:divBdr>
                        <w:top w:val="none" w:sz="0" w:space="0" w:color="auto"/>
                        <w:left w:val="none" w:sz="0" w:space="0" w:color="auto"/>
                        <w:bottom w:val="none" w:sz="0" w:space="0" w:color="auto"/>
                        <w:right w:val="none" w:sz="0" w:space="0" w:color="auto"/>
                      </w:divBdr>
                      <w:divsChild>
                        <w:div w:id="1758867632">
                          <w:marLeft w:val="0"/>
                          <w:marRight w:val="0"/>
                          <w:marTop w:val="225"/>
                          <w:marBottom w:val="150"/>
                          <w:divBdr>
                            <w:top w:val="none" w:sz="0" w:space="4" w:color="auto"/>
                            <w:left w:val="none" w:sz="0" w:space="0" w:color="auto"/>
                            <w:bottom w:val="single" w:sz="6" w:space="4" w:color="CECECE"/>
                            <w:right w:val="none" w:sz="0" w:space="0" w:color="auto"/>
                          </w:divBdr>
                          <w:divsChild>
                            <w:div w:id="889148160">
                              <w:marLeft w:val="0"/>
                              <w:marRight w:val="0"/>
                              <w:marTop w:val="0"/>
                              <w:marBottom w:val="0"/>
                              <w:divBdr>
                                <w:top w:val="none" w:sz="0" w:space="0" w:color="auto"/>
                                <w:left w:val="none" w:sz="0" w:space="0" w:color="auto"/>
                                <w:bottom w:val="none" w:sz="0" w:space="0" w:color="auto"/>
                                <w:right w:val="none" w:sz="0" w:space="0" w:color="auto"/>
                              </w:divBdr>
                            </w:div>
                            <w:div w:id="230191498">
                              <w:marLeft w:val="0"/>
                              <w:marRight w:val="0"/>
                              <w:marTop w:val="75"/>
                              <w:marBottom w:val="75"/>
                              <w:divBdr>
                                <w:top w:val="none" w:sz="0" w:space="0" w:color="auto"/>
                                <w:left w:val="none" w:sz="0" w:space="0" w:color="auto"/>
                                <w:bottom w:val="none" w:sz="0" w:space="0" w:color="auto"/>
                                <w:right w:val="none" w:sz="0" w:space="0" w:color="auto"/>
                              </w:divBdr>
                              <w:divsChild>
                                <w:div w:id="1013649763">
                                  <w:marLeft w:val="0"/>
                                  <w:marRight w:val="135"/>
                                  <w:marTop w:val="0"/>
                                  <w:marBottom w:val="0"/>
                                  <w:divBdr>
                                    <w:top w:val="none" w:sz="0" w:space="0" w:color="auto"/>
                                    <w:left w:val="none" w:sz="0" w:space="0" w:color="auto"/>
                                    <w:bottom w:val="none" w:sz="0" w:space="0" w:color="auto"/>
                                    <w:right w:val="none" w:sz="0" w:space="0" w:color="auto"/>
                                  </w:divBdr>
                                </w:div>
                                <w:div w:id="4987362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895695">
      <w:bodyDiv w:val="1"/>
      <w:marLeft w:val="0"/>
      <w:marRight w:val="0"/>
      <w:marTop w:val="0"/>
      <w:marBottom w:val="0"/>
      <w:divBdr>
        <w:top w:val="none" w:sz="0" w:space="0" w:color="auto"/>
        <w:left w:val="none" w:sz="0" w:space="0" w:color="auto"/>
        <w:bottom w:val="none" w:sz="0" w:space="0" w:color="auto"/>
        <w:right w:val="none" w:sz="0" w:space="0" w:color="auto"/>
      </w:divBdr>
      <w:divsChild>
        <w:div w:id="850532113">
          <w:marLeft w:val="0"/>
          <w:marRight w:val="0"/>
          <w:marTop w:val="0"/>
          <w:marBottom w:val="0"/>
          <w:divBdr>
            <w:top w:val="none" w:sz="0" w:space="0" w:color="auto"/>
            <w:left w:val="none" w:sz="0" w:space="0" w:color="auto"/>
            <w:bottom w:val="dotted" w:sz="6" w:space="4" w:color="DDDDDD"/>
            <w:right w:val="none" w:sz="0" w:space="0" w:color="auto"/>
          </w:divBdr>
          <w:divsChild>
            <w:div w:id="1801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74865">
      <w:bodyDiv w:val="1"/>
      <w:marLeft w:val="0"/>
      <w:marRight w:val="0"/>
      <w:marTop w:val="0"/>
      <w:marBottom w:val="0"/>
      <w:divBdr>
        <w:top w:val="none" w:sz="0" w:space="0" w:color="auto"/>
        <w:left w:val="none" w:sz="0" w:space="0" w:color="auto"/>
        <w:bottom w:val="none" w:sz="0" w:space="0" w:color="auto"/>
        <w:right w:val="none" w:sz="0" w:space="0" w:color="auto"/>
      </w:divBdr>
      <w:divsChild>
        <w:div w:id="711347732">
          <w:marLeft w:val="0"/>
          <w:marRight w:val="0"/>
          <w:marTop w:val="0"/>
          <w:marBottom w:val="150"/>
          <w:divBdr>
            <w:top w:val="none" w:sz="0" w:space="0" w:color="auto"/>
            <w:left w:val="none" w:sz="0" w:space="0" w:color="auto"/>
            <w:bottom w:val="none" w:sz="0" w:space="0" w:color="auto"/>
            <w:right w:val="none" w:sz="0" w:space="0" w:color="auto"/>
          </w:divBdr>
        </w:div>
      </w:divsChild>
    </w:div>
    <w:div w:id="2044741769">
      <w:bodyDiv w:val="1"/>
      <w:marLeft w:val="0"/>
      <w:marRight w:val="0"/>
      <w:marTop w:val="0"/>
      <w:marBottom w:val="0"/>
      <w:divBdr>
        <w:top w:val="none" w:sz="0" w:space="0" w:color="auto"/>
        <w:left w:val="none" w:sz="0" w:space="0" w:color="auto"/>
        <w:bottom w:val="none" w:sz="0" w:space="0" w:color="auto"/>
        <w:right w:val="none" w:sz="0" w:space="0" w:color="auto"/>
      </w:divBdr>
      <w:divsChild>
        <w:div w:id="1087851485">
          <w:marLeft w:val="0"/>
          <w:marRight w:val="0"/>
          <w:marTop w:val="0"/>
          <w:marBottom w:val="0"/>
          <w:divBdr>
            <w:top w:val="none" w:sz="0" w:space="0" w:color="auto"/>
            <w:left w:val="none" w:sz="0" w:space="0" w:color="auto"/>
            <w:bottom w:val="dotted" w:sz="6" w:space="4" w:color="DDDDDD"/>
            <w:right w:val="none" w:sz="0" w:space="0" w:color="auto"/>
          </w:divBdr>
        </w:div>
      </w:divsChild>
    </w:div>
    <w:div w:id="2045203273">
      <w:bodyDiv w:val="1"/>
      <w:marLeft w:val="0"/>
      <w:marRight w:val="0"/>
      <w:marTop w:val="0"/>
      <w:marBottom w:val="0"/>
      <w:divBdr>
        <w:top w:val="none" w:sz="0" w:space="0" w:color="auto"/>
        <w:left w:val="none" w:sz="0" w:space="0" w:color="auto"/>
        <w:bottom w:val="none" w:sz="0" w:space="0" w:color="auto"/>
        <w:right w:val="none" w:sz="0" w:space="0" w:color="auto"/>
      </w:divBdr>
      <w:divsChild>
        <w:div w:id="224226168">
          <w:marLeft w:val="0"/>
          <w:marRight w:val="0"/>
          <w:marTop w:val="0"/>
          <w:marBottom w:val="150"/>
          <w:divBdr>
            <w:top w:val="none" w:sz="0" w:space="0" w:color="auto"/>
            <w:left w:val="none" w:sz="0" w:space="0" w:color="auto"/>
            <w:bottom w:val="none" w:sz="0" w:space="0" w:color="auto"/>
            <w:right w:val="none" w:sz="0" w:space="0" w:color="auto"/>
          </w:divBdr>
        </w:div>
        <w:div w:id="1153060876">
          <w:marLeft w:val="0"/>
          <w:marRight w:val="0"/>
          <w:marTop w:val="0"/>
          <w:marBottom w:val="150"/>
          <w:divBdr>
            <w:top w:val="none" w:sz="0" w:space="0" w:color="auto"/>
            <w:left w:val="none" w:sz="0" w:space="0" w:color="auto"/>
            <w:bottom w:val="none" w:sz="0" w:space="0" w:color="auto"/>
            <w:right w:val="none" w:sz="0" w:space="0" w:color="auto"/>
          </w:divBdr>
          <w:divsChild>
            <w:div w:id="5692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09702">
      <w:bodyDiv w:val="1"/>
      <w:marLeft w:val="0"/>
      <w:marRight w:val="0"/>
      <w:marTop w:val="0"/>
      <w:marBottom w:val="0"/>
      <w:divBdr>
        <w:top w:val="none" w:sz="0" w:space="0" w:color="auto"/>
        <w:left w:val="none" w:sz="0" w:space="0" w:color="auto"/>
        <w:bottom w:val="none" w:sz="0" w:space="0" w:color="auto"/>
        <w:right w:val="none" w:sz="0" w:space="0" w:color="auto"/>
      </w:divBdr>
    </w:div>
    <w:div w:id="2045715777">
      <w:bodyDiv w:val="1"/>
      <w:marLeft w:val="0"/>
      <w:marRight w:val="0"/>
      <w:marTop w:val="0"/>
      <w:marBottom w:val="0"/>
      <w:divBdr>
        <w:top w:val="none" w:sz="0" w:space="0" w:color="auto"/>
        <w:left w:val="none" w:sz="0" w:space="0" w:color="auto"/>
        <w:bottom w:val="none" w:sz="0" w:space="0" w:color="auto"/>
        <w:right w:val="none" w:sz="0" w:space="0" w:color="auto"/>
      </w:divBdr>
      <w:divsChild>
        <w:div w:id="1032146192">
          <w:marLeft w:val="0"/>
          <w:marRight w:val="0"/>
          <w:marTop w:val="0"/>
          <w:marBottom w:val="0"/>
          <w:divBdr>
            <w:top w:val="none" w:sz="0" w:space="0" w:color="auto"/>
            <w:left w:val="none" w:sz="0" w:space="0" w:color="auto"/>
            <w:bottom w:val="none" w:sz="0" w:space="0" w:color="auto"/>
            <w:right w:val="none" w:sz="0" w:space="0" w:color="auto"/>
          </w:divBdr>
          <w:divsChild>
            <w:div w:id="1019355270">
              <w:marLeft w:val="0"/>
              <w:marRight w:val="0"/>
              <w:marTop w:val="0"/>
              <w:marBottom w:val="0"/>
              <w:divBdr>
                <w:top w:val="none" w:sz="0" w:space="0" w:color="auto"/>
                <w:left w:val="none" w:sz="0" w:space="0" w:color="auto"/>
                <w:bottom w:val="none" w:sz="0" w:space="0" w:color="auto"/>
                <w:right w:val="none" w:sz="0" w:space="0" w:color="auto"/>
              </w:divBdr>
              <w:divsChild>
                <w:div w:id="1027218565">
                  <w:marLeft w:val="0"/>
                  <w:marRight w:val="0"/>
                  <w:marTop w:val="0"/>
                  <w:marBottom w:val="0"/>
                  <w:divBdr>
                    <w:top w:val="none" w:sz="0" w:space="0" w:color="auto"/>
                    <w:left w:val="none" w:sz="0" w:space="0" w:color="auto"/>
                    <w:bottom w:val="none" w:sz="0" w:space="0" w:color="auto"/>
                    <w:right w:val="none" w:sz="0" w:space="0" w:color="auto"/>
                  </w:divBdr>
                  <w:divsChild>
                    <w:div w:id="1852063036">
                      <w:marLeft w:val="0"/>
                      <w:marRight w:val="0"/>
                      <w:marTop w:val="0"/>
                      <w:marBottom w:val="0"/>
                      <w:divBdr>
                        <w:top w:val="none" w:sz="0" w:space="0" w:color="auto"/>
                        <w:left w:val="none" w:sz="0" w:space="0" w:color="auto"/>
                        <w:bottom w:val="none" w:sz="0" w:space="0" w:color="auto"/>
                        <w:right w:val="none" w:sz="0" w:space="0" w:color="auto"/>
                      </w:divBdr>
                      <w:divsChild>
                        <w:div w:id="1763330833">
                          <w:marLeft w:val="0"/>
                          <w:marRight w:val="0"/>
                          <w:marTop w:val="0"/>
                          <w:marBottom w:val="0"/>
                          <w:divBdr>
                            <w:top w:val="none" w:sz="0" w:space="0" w:color="auto"/>
                            <w:left w:val="none" w:sz="0" w:space="0" w:color="auto"/>
                            <w:bottom w:val="none" w:sz="0" w:space="0" w:color="auto"/>
                            <w:right w:val="none" w:sz="0" w:space="0" w:color="auto"/>
                          </w:divBdr>
                          <w:divsChild>
                            <w:div w:id="2069839529">
                              <w:marLeft w:val="0"/>
                              <w:marRight w:val="0"/>
                              <w:marTop w:val="0"/>
                              <w:marBottom w:val="0"/>
                              <w:divBdr>
                                <w:top w:val="none" w:sz="0" w:space="0" w:color="auto"/>
                                <w:left w:val="none" w:sz="0" w:space="0" w:color="auto"/>
                                <w:bottom w:val="none" w:sz="0" w:space="0" w:color="auto"/>
                                <w:right w:val="none" w:sz="0" w:space="0" w:color="auto"/>
                              </w:divBdr>
                              <w:divsChild>
                                <w:div w:id="162093519">
                                  <w:marLeft w:val="0"/>
                                  <w:marRight w:val="0"/>
                                  <w:marTop w:val="0"/>
                                  <w:marBottom w:val="0"/>
                                  <w:divBdr>
                                    <w:top w:val="none" w:sz="0" w:space="0" w:color="auto"/>
                                    <w:left w:val="none" w:sz="0" w:space="0" w:color="auto"/>
                                    <w:bottom w:val="none" w:sz="0" w:space="0" w:color="auto"/>
                                    <w:right w:val="none" w:sz="0" w:space="0" w:color="auto"/>
                                  </w:divBdr>
                                  <w:divsChild>
                                    <w:div w:id="50012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5906031">
      <w:bodyDiv w:val="1"/>
      <w:marLeft w:val="0"/>
      <w:marRight w:val="0"/>
      <w:marTop w:val="0"/>
      <w:marBottom w:val="0"/>
      <w:divBdr>
        <w:top w:val="none" w:sz="0" w:space="0" w:color="auto"/>
        <w:left w:val="none" w:sz="0" w:space="0" w:color="auto"/>
        <w:bottom w:val="none" w:sz="0" w:space="0" w:color="auto"/>
        <w:right w:val="none" w:sz="0" w:space="0" w:color="auto"/>
      </w:divBdr>
      <w:divsChild>
        <w:div w:id="2094889918">
          <w:marLeft w:val="0"/>
          <w:marRight w:val="0"/>
          <w:marTop w:val="0"/>
          <w:marBottom w:val="0"/>
          <w:divBdr>
            <w:top w:val="single" w:sz="6" w:space="0" w:color="E5E5E5"/>
            <w:left w:val="none" w:sz="0" w:space="0" w:color="auto"/>
            <w:bottom w:val="single" w:sz="18" w:space="0" w:color="000000"/>
            <w:right w:val="none" w:sz="0" w:space="0" w:color="auto"/>
          </w:divBdr>
          <w:divsChild>
            <w:div w:id="1009404526">
              <w:marLeft w:val="0"/>
              <w:marRight w:val="0"/>
              <w:marTop w:val="0"/>
              <w:marBottom w:val="0"/>
              <w:divBdr>
                <w:top w:val="none" w:sz="0" w:space="0" w:color="auto"/>
                <w:left w:val="none" w:sz="0" w:space="0" w:color="auto"/>
                <w:bottom w:val="none" w:sz="0" w:space="0" w:color="auto"/>
                <w:right w:val="none" w:sz="0" w:space="0" w:color="auto"/>
              </w:divBdr>
              <w:divsChild>
                <w:div w:id="99040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22374">
          <w:marLeft w:val="0"/>
          <w:marRight w:val="0"/>
          <w:marTop w:val="0"/>
          <w:marBottom w:val="0"/>
          <w:divBdr>
            <w:top w:val="none" w:sz="0" w:space="0" w:color="auto"/>
            <w:left w:val="none" w:sz="0" w:space="0" w:color="auto"/>
            <w:bottom w:val="none" w:sz="0" w:space="0" w:color="auto"/>
            <w:right w:val="none" w:sz="0" w:space="0" w:color="auto"/>
          </w:divBdr>
          <w:divsChild>
            <w:div w:id="1337344498">
              <w:marLeft w:val="0"/>
              <w:marRight w:val="0"/>
              <w:marTop w:val="0"/>
              <w:marBottom w:val="0"/>
              <w:divBdr>
                <w:top w:val="none" w:sz="0" w:space="0" w:color="auto"/>
                <w:left w:val="none" w:sz="0" w:space="0" w:color="auto"/>
                <w:bottom w:val="none" w:sz="0" w:space="0" w:color="auto"/>
                <w:right w:val="none" w:sz="0" w:space="0" w:color="auto"/>
              </w:divBdr>
              <w:divsChild>
                <w:div w:id="1467355569">
                  <w:marLeft w:val="0"/>
                  <w:marRight w:val="0"/>
                  <w:marTop w:val="0"/>
                  <w:marBottom w:val="0"/>
                  <w:divBdr>
                    <w:top w:val="none" w:sz="0" w:space="0" w:color="auto"/>
                    <w:left w:val="none" w:sz="0" w:space="0" w:color="auto"/>
                    <w:bottom w:val="none" w:sz="0" w:space="0" w:color="auto"/>
                    <w:right w:val="none" w:sz="0" w:space="0" w:color="auto"/>
                  </w:divBdr>
                  <w:divsChild>
                    <w:div w:id="1512601701">
                      <w:marLeft w:val="0"/>
                      <w:marRight w:val="0"/>
                      <w:marTop w:val="0"/>
                      <w:marBottom w:val="300"/>
                      <w:divBdr>
                        <w:top w:val="none" w:sz="0" w:space="0" w:color="auto"/>
                        <w:left w:val="none" w:sz="0" w:space="0" w:color="auto"/>
                        <w:bottom w:val="none" w:sz="0" w:space="0" w:color="auto"/>
                        <w:right w:val="none" w:sz="0" w:space="0" w:color="auto"/>
                      </w:divBdr>
                      <w:divsChild>
                        <w:div w:id="991828863">
                          <w:marLeft w:val="0"/>
                          <w:marRight w:val="0"/>
                          <w:marTop w:val="0"/>
                          <w:marBottom w:val="225"/>
                          <w:divBdr>
                            <w:top w:val="single" w:sz="6" w:space="11" w:color="E5E5E5"/>
                            <w:left w:val="single" w:sz="6" w:space="11" w:color="E5E5E5"/>
                            <w:bottom w:val="single" w:sz="6" w:space="1" w:color="E5E5E5"/>
                            <w:right w:val="single" w:sz="6" w:space="11" w:color="E5E5E5"/>
                          </w:divBdr>
                          <w:divsChild>
                            <w:div w:id="1742212262">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2047020581">
      <w:bodyDiv w:val="1"/>
      <w:marLeft w:val="0"/>
      <w:marRight w:val="0"/>
      <w:marTop w:val="0"/>
      <w:marBottom w:val="0"/>
      <w:divBdr>
        <w:top w:val="none" w:sz="0" w:space="0" w:color="auto"/>
        <w:left w:val="none" w:sz="0" w:space="0" w:color="auto"/>
        <w:bottom w:val="none" w:sz="0" w:space="0" w:color="auto"/>
        <w:right w:val="none" w:sz="0" w:space="0" w:color="auto"/>
      </w:divBdr>
      <w:divsChild>
        <w:div w:id="1827823926">
          <w:marLeft w:val="0"/>
          <w:marRight w:val="0"/>
          <w:marTop w:val="0"/>
          <w:marBottom w:val="0"/>
          <w:divBdr>
            <w:top w:val="none" w:sz="0" w:space="0" w:color="auto"/>
            <w:left w:val="none" w:sz="0" w:space="0" w:color="auto"/>
            <w:bottom w:val="none" w:sz="0" w:space="0" w:color="auto"/>
            <w:right w:val="none" w:sz="0" w:space="0" w:color="auto"/>
          </w:divBdr>
          <w:divsChild>
            <w:div w:id="1125733725">
              <w:marLeft w:val="0"/>
              <w:marRight w:val="0"/>
              <w:marTop w:val="0"/>
              <w:marBottom w:val="0"/>
              <w:divBdr>
                <w:top w:val="none" w:sz="0" w:space="0" w:color="auto"/>
                <w:left w:val="none" w:sz="0" w:space="0" w:color="auto"/>
                <w:bottom w:val="none" w:sz="0" w:space="0" w:color="auto"/>
                <w:right w:val="none" w:sz="0" w:space="0" w:color="auto"/>
              </w:divBdr>
              <w:divsChild>
                <w:div w:id="163210078">
                  <w:marLeft w:val="0"/>
                  <w:marRight w:val="0"/>
                  <w:marTop w:val="0"/>
                  <w:marBottom w:val="0"/>
                  <w:divBdr>
                    <w:top w:val="none" w:sz="0" w:space="0" w:color="auto"/>
                    <w:left w:val="none" w:sz="0" w:space="0" w:color="auto"/>
                    <w:bottom w:val="none" w:sz="0" w:space="0" w:color="auto"/>
                    <w:right w:val="none" w:sz="0" w:space="0" w:color="auto"/>
                  </w:divBdr>
                  <w:divsChild>
                    <w:div w:id="1921792414">
                      <w:marLeft w:val="0"/>
                      <w:marRight w:val="0"/>
                      <w:marTop w:val="0"/>
                      <w:marBottom w:val="0"/>
                      <w:divBdr>
                        <w:top w:val="none" w:sz="0" w:space="0" w:color="auto"/>
                        <w:left w:val="none" w:sz="0" w:space="0" w:color="auto"/>
                        <w:bottom w:val="none" w:sz="0" w:space="0" w:color="auto"/>
                        <w:right w:val="none" w:sz="0" w:space="0" w:color="auto"/>
                      </w:divBdr>
                      <w:divsChild>
                        <w:div w:id="989216702">
                          <w:marLeft w:val="0"/>
                          <w:marRight w:val="0"/>
                          <w:marTop w:val="0"/>
                          <w:marBottom w:val="0"/>
                          <w:divBdr>
                            <w:top w:val="none" w:sz="0" w:space="0" w:color="auto"/>
                            <w:left w:val="none" w:sz="0" w:space="0" w:color="auto"/>
                            <w:bottom w:val="none" w:sz="0" w:space="0" w:color="auto"/>
                            <w:right w:val="none" w:sz="0" w:space="0" w:color="auto"/>
                          </w:divBdr>
                          <w:divsChild>
                            <w:div w:id="849178820">
                              <w:marLeft w:val="0"/>
                              <w:marRight w:val="0"/>
                              <w:marTop w:val="0"/>
                              <w:marBottom w:val="0"/>
                              <w:divBdr>
                                <w:top w:val="none" w:sz="0" w:space="0" w:color="auto"/>
                                <w:left w:val="none" w:sz="0" w:space="0" w:color="auto"/>
                                <w:bottom w:val="none" w:sz="0" w:space="0" w:color="auto"/>
                                <w:right w:val="none" w:sz="0" w:space="0" w:color="auto"/>
                              </w:divBdr>
                              <w:divsChild>
                                <w:div w:id="1420252561">
                                  <w:marLeft w:val="0"/>
                                  <w:marRight w:val="0"/>
                                  <w:marTop w:val="0"/>
                                  <w:marBottom w:val="0"/>
                                  <w:divBdr>
                                    <w:top w:val="none" w:sz="0" w:space="0" w:color="auto"/>
                                    <w:left w:val="none" w:sz="0" w:space="0" w:color="auto"/>
                                    <w:bottom w:val="none" w:sz="0" w:space="0" w:color="auto"/>
                                    <w:right w:val="none" w:sz="0" w:space="0" w:color="auto"/>
                                  </w:divBdr>
                                  <w:divsChild>
                                    <w:div w:id="139369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7480131">
      <w:bodyDiv w:val="1"/>
      <w:marLeft w:val="0"/>
      <w:marRight w:val="0"/>
      <w:marTop w:val="0"/>
      <w:marBottom w:val="0"/>
      <w:divBdr>
        <w:top w:val="none" w:sz="0" w:space="0" w:color="auto"/>
        <w:left w:val="none" w:sz="0" w:space="0" w:color="auto"/>
        <w:bottom w:val="none" w:sz="0" w:space="0" w:color="auto"/>
        <w:right w:val="none" w:sz="0" w:space="0" w:color="auto"/>
      </w:divBdr>
      <w:divsChild>
        <w:div w:id="552927455">
          <w:marLeft w:val="0"/>
          <w:marRight w:val="0"/>
          <w:marTop w:val="0"/>
          <w:marBottom w:val="150"/>
          <w:divBdr>
            <w:top w:val="none" w:sz="0" w:space="0" w:color="auto"/>
            <w:left w:val="none" w:sz="0" w:space="0" w:color="auto"/>
            <w:bottom w:val="none" w:sz="0" w:space="0" w:color="auto"/>
            <w:right w:val="none" w:sz="0" w:space="0" w:color="auto"/>
          </w:divBdr>
        </w:div>
      </w:divsChild>
    </w:div>
    <w:div w:id="2047558727">
      <w:bodyDiv w:val="1"/>
      <w:marLeft w:val="0"/>
      <w:marRight w:val="0"/>
      <w:marTop w:val="0"/>
      <w:marBottom w:val="0"/>
      <w:divBdr>
        <w:top w:val="none" w:sz="0" w:space="0" w:color="auto"/>
        <w:left w:val="none" w:sz="0" w:space="0" w:color="auto"/>
        <w:bottom w:val="none" w:sz="0" w:space="0" w:color="auto"/>
        <w:right w:val="none" w:sz="0" w:space="0" w:color="auto"/>
      </w:divBdr>
      <w:divsChild>
        <w:div w:id="1967856855">
          <w:marLeft w:val="0"/>
          <w:marRight w:val="0"/>
          <w:marTop w:val="0"/>
          <w:marBottom w:val="0"/>
          <w:divBdr>
            <w:top w:val="none" w:sz="0" w:space="0" w:color="auto"/>
            <w:left w:val="none" w:sz="0" w:space="0" w:color="auto"/>
            <w:bottom w:val="dotted" w:sz="6" w:space="4" w:color="DDDDDD"/>
            <w:right w:val="none" w:sz="0" w:space="0" w:color="auto"/>
          </w:divBdr>
        </w:div>
      </w:divsChild>
    </w:div>
    <w:div w:id="2047631493">
      <w:bodyDiv w:val="1"/>
      <w:marLeft w:val="0"/>
      <w:marRight w:val="0"/>
      <w:marTop w:val="0"/>
      <w:marBottom w:val="0"/>
      <w:divBdr>
        <w:top w:val="none" w:sz="0" w:space="0" w:color="auto"/>
        <w:left w:val="none" w:sz="0" w:space="0" w:color="auto"/>
        <w:bottom w:val="none" w:sz="0" w:space="0" w:color="auto"/>
        <w:right w:val="none" w:sz="0" w:space="0" w:color="auto"/>
      </w:divBdr>
      <w:divsChild>
        <w:div w:id="670832488">
          <w:marLeft w:val="0"/>
          <w:marRight w:val="0"/>
          <w:marTop w:val="0"/>
          <w:marBottom w:val="0"/>
          <w:divBdr>
            <w:top w:val="none" w:sz="0" w:space="0" w:color="auto"/>
            <w:left w:val="none" w:sz="0" w:space="0" w:color="auto"/>
            <w:bottom w:val="none" w:sz="0" w:space="0" w:color="auto"/>
            <w:right w:val="none" w:sz="0" w:space="0" w:color="auto"/>
          </w:divBdr>
        </w:div>
      </w:divsChild>
    </w:div>
    <w:div w:id="2048215963">
      <w:bodyDiv w:val="1"/>
      <w:marLeft w:val="0"/>
      <w:marRight w:val="0"/>
      <w:marTop w:val="0"/>
      <w:marBottom w:val="0"/>
      <w:divBdr>
        <w:top w:val="none" w:sz="0" w:space="0" w:color="auto"/>
        <w:left w:val="none" w:sz="0" w:space="0" w:color="auto"/>
        <w:bottom w:val="none" w:sz="0" w:space="0" w:color="auto"/>
        <w:right w:val="none" w:sz="0" w:space="0" w:color="auto"/>
      </w:divBdr>
      <w:divsChild>
        <w:div w:id="1629704067">
          <w:marLeft w:val="0"/>
          <w:marRight w:val="0"/>
          <w:marTop w:val="0"/>
          <w:marBottom w:val="150"/>
          <w:divBdr>
            <w:top w:val="none" w:sz="0" w:space="0" w:color="auto"/>
            <w:left w:val="none" w:sz="0" w:space="0" w:color="auto"/>
            <w:bottom w:val="none" w:sz="0" w:space="0" w:color="auto"/>
            <w:right w:val="none" w:sz="0" w:space="0" w:color="auto"/>
          </w:divBdr>
        </w:div>
      </w:divsChild>
    </w:div>
    <w:div w:id="2048485070">
      <w:bodyDiv w:val="1"/>
      <w:marLeft w:val="0"/>
      <w:marRight w:val="0"/>
      <w:marTop w:val="0"/>
      <w:marBottom w:val="0"/>
      <w:divBdr>
        <w:top w:val="none" w:sz="0" w:space="0" w:color="auto"/>
        <w:left w:val="none" w:sz="0" w:space="0" w:color="auto"/>
        <w:bottom w:val="none" w:sz="0" w:space="0" w:color="auto"/>
        <w:right w:val="none" w:sz="0" w:space="0" w:color="auto"/>
      </w:divBdr>
      <w:divsChild>
        <w:div w:id="1406879909">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1284464992">
              <w:marLeft w:val="0"/>
              <w:marRight w:val="0"/>
              <w:marTop w:val="300"/>
              <w:marBottom w:val="300"/>
              <w:divBdr>
                <w:top w:val="none" w:sz="0" w:space="0" w:color="auto"/>
                <w:left w:val="none" w:sz="0" w:space="0" w:color="auto"/>
                <w:bottom w:val="none" w:sz="0" w:space="0" w:color="auto"/>
                <w:right w:val="none" w:sz="0" w:space="0" w:color="auto"/>
              </w:divBdr>
              <w:divsChild>
                <w:div w:id="1553077468">
                  <w:marLeft w:val="0"/>
                  <w:marRight w:val="0"/>
                  <w:marTop w:val="0"/>
                  <w:marBottom w:val="0"/>
                  <w:divBdr>
                    <w:top w:val="none" w:sz="0" w:space="0" w:color="auto"/>
                    <w:left w:val="none" w:sz="0" w:space="0" w:color="auto"/>
                    <w:bottom w:val="none" w:sz="0" w:space="0" w:color="auto"/>
                    <w:right w:val="none" w:sz="0" w:space="0" w:color="auto"/>
                  </w:divBdr>
                  <w:divsChild>
                    <w:div w:id="873347502">
                      <w:marLeft w:val="0"/>
                      <w:marRight w:val="0"/>
                      <w:marTop w:val="0"/>
                      <w:marBottom w:val="0"/>
                      <w:divBdr>
                        <w:top w:val="none" w:sz="0" w:space="0" w:color="auto"/>
                        <w:left w:val="none" w:sz="0" w:space="0" w:color="auto"/>
                        <w:bottom w:val="none" w:sz="0" w:space="0" w:color="auto"/>
                        <w:right w:val="none" w:sz="0" w:space="0" w:color="auto"/>
                      </w:divBdr>
                      <w:divsChild>
                        <w:div w:id="60635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555888">
      <w:bodyDiv w:val="1"/>
      <w:marLeft w:val="0"/>
      <w:marRight w:val="0"/>
      <w:marTop w:val="0"/>
      <w:marBottom w:val="0"/>
      <w:divBdr>
        <w:top w:val="none" w:sz="0" w:space="0" w:color="auto"/>
        <w:left w:val="none" w:sz="0" w:space="0" w:color="auto"/>
        <w:bottom w:val="none" w:sz="0" w:space="0" w:color="auto"/>
        <w:right w:val="none" w:sz="0" w:space="0" w:color="auto"/>
      </w:divBdr>
      <w:divsChild>
        <w:div w:id="1325276796">
          <w:marLeft w:val="0"/>
          <w:marRight w:val="0"/>
          <w:marTop w:val="0"/>
          <w:marBottom w:val="0"/>
          <w:divBdr>
            <w:top w:val="none" w:sz="0" w:space="0" w:color="auto"/>
            <w:left w:val="none" w:sz="0" w:space="0" w:color="auto"/>
            <w:bottom w:val="none" w:sz="0" w:space="0" w:color="auto"/>
            <w:right w:val="none" w:sz="0" w:space="0" w:color="auto"/>
          </w:divBdr>
          <w:divsChild>
            <w:div w:id="160703579">
              <w:marLeft w:val="0"/>
              <w:marRight w:val="0"/>
              <w:marTop w:val="0"/>
              <w:marBottom w:val="0"/>
              <w:divBdr>
                <w:top w:val="none" w:sz="0" w:space="0" w:color="auto"/>
                <w:left w:val="none" w:sz="0" w:space="0" w:color="auto"/>
                <w:bottom w:val="none" w:sz="0" w:space="0" w:color="auto"/>
                <w:right w:val="none" w:sz="0" w:space="0" w:color="auto"/>
              </w:divBdr>
              <w:divsChild>
                <w:div w:id="1714571199">
                  <w:marLeft w:val="0"/>
                  <w:marRight w:val="0"/>
                  <w:marTop w:val="0"/>
                  <w:marBottom w:val="0"/>
                  <w:divBdr>
                    <w:top w:val="none" w:sz="0" w:space="0" w:color="auto"/>
                    <w:left w:val="none" w:sz="0" w:space="0" w:color="auto"/>
                    <w:bottom w:val="none" w:sz="0" w:space="0" w:color="auto"/>
                    <w:right w:val="none" w:sz="0" w:space="0" w:color="auto"/>
                  </w:divBdr>
                  <w:divsChild>
                    <w:div w:id="459567411">
                      <w:marLeft w:val="0"/>
                      <w:marRight w:val="0"/>
                      <w:marTop w:val="0"/>
                      <w:marBottom w:val="0"/>
                      <w:divBdr>
                        <w:top w:val="none" w:sz="0" w:space="0" w:color="auto"/>
                        <w:left w:val="none" w:sz="0" w:space="0" w:color="auto"/>
                        <w:bottom w:val="none" w:sz="0" w:space="0" w:color="auto"/>
                        <w:right w:val="none" w:sz="0" w:space="0" w:color="auto"/>
                      </w:divBdr>
                      <w:divsChild>
                        <w:div w:id="182983793">
                          <w:marLeft w:val="0"/>
                          <w:marRight w:val="0"/>
                          <w:marTop w:val="0"/>
                          <w:marBottom w:val="0"/>
                          <w:divBdr>
                            <w:top w:val="none" w:sz="0" w:space="0" w:color="auto"/>
                            <w:left w:val="none" w:sz="0" w:space="0" w:color="auto"/>
                            <w:bottom w:val="none" w:sz="0" w:space="0" w:color="auto"/>
                            <w:right w:val="none" w:sz="0" w:space="0" w:color="auto"/>
                          </w:divBdr>
                          <w:divsChild>
                            <w:div w:id="175303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4635">
                      <w:marLeft w:val="0"/>
                      <w:marRight w:val="0"/>
                      <w:marTop w:val="0"/>
                      <w:marBottom w:val="300"/>
                      <w:divBdr>
                        <w:top w:val="none" w:sz="0" w:space="0" w:color="auto"/>
                        <w:left w:val="none" w:sz="0" w:space="0" w:color="auto"/>
                        <w:bottom w:val="none" w:sz="0" w:space="0" w:color="auto"/>
                        <w:right w:val="none" w:sz="0" w:space="0" w:color="auto"/>
                      </w:divBdr>
                      <w:divsChild>
                        <w:div w:id="1176387804">
                          <w:marLeft w:val="0"/>
                          <w:marRight w:val="0"/>
                          <w:marTop w:val="0"/>
                          <w:marBottom w:val="0"/>
                          <w:divBdr>
                            <w:top w:val="none" w:sz="0" w:space="0" w:color="auto"/>
                            <w:left w:val="none" w:sz="0" w:space="0" w:color="auto"/>
                            <w:bottom w:val="none" w:sz="0" w:space="0" w:color="auto"/>
                            <w:right w:val="none" w:sz="0" w:space="0" w:color="auto"/>
                          </w:divBdr>
                        </w:div>
                      </w:divsChild>
                    </w:div>
                    <w:div w:id="1594898825">
                      <w:marLeft w:val="0"/>
                      <w:marRight w:val="0"/>
                      <w:marTop w:val="0"/>
                      <w:marBottom w:val="75"/>
                      <w:divBdr>
                        <w:top w:val="none" w:sz="0" w:space="0" w:color="auto"/>
                        <w:left w:val="none" w:sz="0" w:space="0" w:color="auto"/>
                        <w:bottom w:val="none" w:sz="0" w:space="0" w:color="auto"/>
                        <w:right w:val="none" w:sz="0" w:space="0" w:color="auto"/>
                      </w:divBdr>
                    </w:div>
                    <w:div w:id="162589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053303">
          <w:marLeft w:val="0"/>
          <w:marRight w:val="0"/>
          <w:marTop w:val="0"/>
          <w:marBottom w:val="0"/>
          <w:divBdr>
            <w:top w:val="none" w:sz="0" w:space="0" w:color="auto"/>
            <w:left w:val="none" w:sz="0" w:space="0" w:color="auto"/>
            <w:bottom w:val="none" w:sz="0" w:space="0" w:color="auto"/>
            <w:right w:val="none" w:sz="0" w:space="0" w:color="auto"/>
          </w:divBdr>
          <w:divsChild>
            <w:div w:id="1870873801">
              <w:marLeft w:val="0"/>
              <w:marRight w:val="0"/>
              <w:marTop w:val="0"/>
              <w:marBottom w:val="300"/>
              <w:divBdr>
                <w:top w:val="none" w:sz="0" w:space="0" w:color="auto"/>
                <w:left w:val="none" w:sz="0" w:space="0" w:color="auto"/>
                <w:bottom w:val="single" w:sz="6" w:space="0" w:color="F1F1F1"/>
                <w:right w:val="none" w:sz="0" w:space="0" w:color="auto"/>
              </w:divBdr>
              <w:divsChild>
                <w:div w:id="1026508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49523655">
      <w:bodyDiv w:val="1"/>
      <w:marLeft w:val="0"/>
      <w:marRight w:val="0"/>
      <w:marTop w:val="0"/>
      <w:marBottom w:val="0"/>
      <w:divBdr>
        <w:top w:val="none" w:sz="0" w:space="0" w:color="auto"/>
        <w:left w:val="none" w:sz="0" w:space="0" w:color="auto"/>
        <w:bottom w:val="none" w:sz="0" w:space="0" w:color="auto"/>
        <w:right w:val="none" w:sz="0" w:space="0" w:color="auto"/>
      </w:divBdr>
      <w:divsChild>
        <w:div w:id="1160734786">
          <w:marLeft w:val="0"/>
          <w:marRight w:val="0"/>
          <w:marTop w:val="0"/>
          <w:marBottom w:val="150"/>
          <w:divBdr>
            <w:top w:val="none" w:sz="0" w:space="0" w:color="auto"/>
            <w:left w:val="none" w:sz="0" w:space="0" w:color="auto"/>
            <w:bottom w:val="none" w:sz="0" w:space="0" w:color="auto"/>
            <w:right w:val="none" w:sz="0" w:space="0" w:color="auto"/>
          </w:divBdr>
        </w:div>
        <w:div w:id="1475755979">
          <w:marLeft w:val="0"/>
          <w:marRight w:val="0"/>
          <w:marTop w:val="0"/>
          <w:marBottom w:val="0"/>
          <w:divBdr>
            <w:top w:val="none" w:sz="0" w:space="0" w:color="auto"/>
            <w:left w:val="none" w:sz="0" w:space="0" w:color="auto"/>
            <w:bottom w:val="none" w:sz="0" w:space="0" w:color="auto"/>
            <w:right w:val="none" w:sz="0" w:space="0" w:color="auto"/>
          </w:divBdr>
        </w:div>
      </w:divsChild>
    </w:div>
    <w:div w:id="2049524803">
      <w:bodyDiv w:val="1"/>
      <w:marLeft w:val="0"/>
      <w:marRight w:val="0"/>
      <w:marTop w:val="0"/>
      <w:marBottom w:val="0"/>
      <w:divBdr>
        <w:top w:val="none" w:sz="0" w:space="0" w:color="auto"/>
        <w:left w:val="none" w:sz="0" w:space="0" w:color="auto"/>
        <w:bottom w:val="none" w:sz="0" w:space="0" w:color="auto"/>
        <w:right w:val="none" w:sz="0" w:space="0" w:color="auto"/>
      </w:divBdr>
      <w:divsChild>
        <w:div w:id="169881540">
          <w:marLeft w:val="0"/>
          <w:marRight w:val="0"/>
          <w:marTop w:val="0"/>
          <w:marBottom w:val="0"/>
          <w:divBdr>
            <w:top w:val="none" w:sz="0" w:space="0" w:color="auto"/>
            <w:left w:val="none" w:sz="0" w:space="0" w:color="auto"/>
            <w:bottom w:val="none" w:sz="0" w:space="0" w:color="auto"/>
            <w:right w:val="none" w:sz="0" w:space="0" w:color="auto"/>
          </w:divBdr>
          <w:divsChild>
            <w:div w:id="1736194726">
              <w:marLeft w:val="0"/>
              <w:marRight w:val="0"/>
              <w:marTop w:val="0"/>
              <w:marBottom w:val="0"/>
              <w:divBdr>
                <w:top w:val="none" w:sz="0" w:space="0" w:color="auto"/>
                <w:left w:val="none" w:sz="0" w:space="0" w:color="auto"/>
                <w:bottom w:val="none" w:sz="0" w:space="0" w:color="auto"/>
                <w:right w:val="none" w:sz="0" w:space="0" w:color="auto"/>
              </w:divBdr>
            </w:div>
          </w:divsChild>
        </w:div>
        <w:div w:id="633677732">
          <w:marLeft w:val="0"/>
          <w:marRight w:val="0"/>
          <w:marTop w:val="0"/>
          <w:marBottom w:val="150"/>
          <w:divBdr>
            <w:top w:val="none" w:sz="0" w:space="0" w:color="auto"/>
            <w:left w:val="none" w:sz="0" w:space="0" w:color="auto"/>
            <w:bottom w:val="none" w:sz="0" w:space="0" w:color="auto"/>
            <w:right w:val="none" w:sz="0" w:space="0" w:color="auto"/>
          </w:divBdr>
          <w:divsChild>
            <w:div w:id="1861041898">
              <w:marLeft w:val="0"/>
              <w:marRight w:val="0"/>
              <w:marTop w:val="0"/>
              <w:marBottom w:val="0"/>
              <w:divBdr>
                <w:top w:val="none" w:sz="0" w:space="0" w:color="auto"/>
                <w:left w:val="none" w:sz="0" w:space="0" w:color="auto"/>
                <w:bottom w:val="none" w:sz="0" w:space="0" w:color="auto"/>
                <w:right w:val="none" w:sz="0" w:space="0" w:color="auto"/>
              </w:divBdr>
            </w:div>
          </w:divsChild>
        </w:div>
        <w:div w:id="1409234248">
          <w:marLeft w:val="0"/>
          <w:marRight w:val="0"/>
          <w:marTop w:val="0"/>
          <w:marBottom w:val="150"/>
          <w:divBdr>
            <w:top w:val="none" w:sz="0" w:space="0" w:color="auto"/>
            <w:left w:val="none" w:sz="0" w:space="0" w:color="auto"/>
            <w:bottom w:val="none" w:sz="0" w:space="0" w:color="auto"/>
            <w:right w:val="none" w:sz="0" w:space="0" w:color="auto"/>
          </w:divBdr>
        </w:div>
      </w:divsChild>
    </w:div>
    <w:div w:id="2050061320">
      <w:bodyDiv w:val="1"/>
      <w:marLeft w:val="0"/>
      <w:marRight w:val="0"/>
      <w:marTop w:val="0"/>
      <w:marBottom w:val="0"/>
      <w:divBdr>
        <w:top w:val="none" w:sz="0" w:space="0" w:color="auto"/>
        <w:left w:val="none" w:sz="0" w:space="0" w:color="auto"/>
        <w:bottom w:val="none" w:sz="0" w:space="0" w:color="auto"/>
        <w:right w:val="none" w:sz="0" w:space="0" w:color="auto"/>
      </w:divBdr>
    </w:div>
    <w:div w:id="2051151149">
      <w:bodyDiv w:val="1"/>
      <w:marLeft w:val="0"/>
      <w:marRight w:val="0"/>
      <w:marTop w:val="0"/>
      <w:marBottom w:val="0"/>
      <w:divBdr>
        <w:top w:val="none" w:sz="0" w:space="0" w:color="auto"/>
        <w:left w:val="none" w:sz="0" w:space="0" w:color="auto"/>
        <w:bottom w:val="none" w:sz="0" w:space="0" w:color="auto"/>
        <w:right w:val="none" w:sz="0" w:space="0" w:color="auto"/>
      </w:divBdr>
      <w:divsChild>
        <w:div w:id="1058894018">
          <w:marLeft w:val="0"/>
          <w:marRight w:val="0"/>
          <w:marTop w:val="0"/>
          <w:marBottom w:val="0"/>
          <w:divBdr>
            <w:top w:val="none" w:sz="0" w:space="0" w:color="auto"/>
            <w:left w:val="none" w:sz="0" w:space="0" w:color="auto"/>
            <w:bottom w:val="none" w:sz="0" w:space="0" w:color="auto"/>
            <w:right w:val="none" w:sz="0" w:space="0" w:color="auto"/>
          </w:divBdr>
          <w:divsChild>
            <w:div w:id="1219054232">
              <w:marLeft w:val="0"/>
              <w:marRight w:val="0"/>
              <w:marTop w:val="0"/>
              <w:marBottom w:val="0"/>
              <w:divBdr>
                <w:top w:val="none" w:sz="0" w:space="0" w:color="auto"/>
                <w:left w:val="none" w:sz="0" w:space="0" w:color="auto"/>
                <w:bottom w:val="none" w:sz="0" w:space="0" w:color="auto"/>
                <w:right w:val="none" w:sz="0" w:space="0" w:color="auto"/>
              </w:divBdr>
              <w:divsChild>
                <w:div w:id="177814043">
                  <w:marLeft w:val="0"/>
                  <w:marRight w:val="0"/>
                  <w:marTop w:val="0"/>
                  <w:marBottom w:val="0"/>
                  <w:divBdr>
                    <w:top w:val="none" w:sz="0" w:space="0" w:color="auto"/>
                    <w:left w:val="none" w:sz="0" w:space="0" w:color="auto"/>
                    <w:bottom w:val="none" w:sz="0" w:space="0" w:color="auto"/>
                    <w:right w:val="none" w:sz="0" w:space="0" w:color="auto"/>
                  </w:divBdr>
                  <w:divsChild>
                    <w:div w:id="2078086883">
                      <w:marLeft w:val="0"/>
                      <w:marRight w:val="0"/>
                      <w:marTop w:val="0"/>
                      <w:marBottom w:val="0"/>
                      <w:divBdr>
                        <w:top w:val="none" w:sz="0" w:space="0" w:color="auto"/>
                        <w:left w:val="none" w:sz="0" w:space="0" w:color="auto"/>
                        <w:bottom w:val="none" w:sz="0" w:space="0" w:color="auto"/>
                        <w:right w:val="none" w:sz="0" w:space="0" w:color="auto"/>
                      </w:divBdr>
                      <w:divsChild>
                        <w:div w:id="2022510990">
                          <w:marLeft w:val="0"/>
                          <w:marRight w:val="0"/>
                          <w:marTop w:val="0"/>
                          <w:marBottom w:val="0"/>
                          <w:divBdr>
                            <w:top w:val="none" w:sz="0" w:space="0" w:color="auto"/>
                            <w:left w:val="none" w:sz="0" w:space="0" w:color="auto"/>
                            <w:bottom w:val="none" w:sz="0" w:space="0" w:color="auto"/>
                            <w:right w:val="none" w:sz="0" w:space="0" w:color="auto"/>
                          </w:divBdr>
                          <w:divsChild>
                            <w:div w:id="662317262">
                              <w:marLeft w:val="0"/>
                              <w:marRight w:val="0"/>
                              <w:marTop w:val="0"/>
                              <w:marBottom w:val="0"/>
                              <w:divBdr>
                                <w:top w:val="none" w:sz="0" w:space="0" w:color="auto"/>
                                <w:left w:val="none" w:sz="0" w:space="0" w:color="auto"/>
                                <w:bottom w:val="none" w:sz="0" w:space="0" w:color="auto"/>
                                <w:right w:val="none" w:sz="0" w:space="0" w:color="auto"/>
                              </w:divBdr>
                              <w:divsChild>
                                <w:div w:id="131605943">
                                  <w:marLeft w:val="0"/>
                                  <w:marRight w:val="0"/>
                                  <w:marTop w:val="0"/>
                                  <w:marBottom w:val="0"/>
                                  <w:divBdr>
                                    <w:top w:val="none" w:sz="0" w:space="0" w:color="auto"/>
                                    <w:left w:val="none" w:sz="0" w:space="0" w:color="auto"/>
                                    <w:bottom w:val="none" w:sz="0" w:space="0" w:color="auto"/>
                                    <w:right w:val="single" w:sz="6" w:space="2" w:color="F5F0E9"/>
                                  </w:divBdr>
                                  <w:divsChild>
                                    <w:div w:id="285738701">
                                      <w:marLeft w:val="0"/>
                                      <w:marRight w:val="0"/>
                                      <w:marTop w:val="0"/>
                                      <w:marBottom w:val="75"/>
                                      <w:divBdr>
                                        <w:top w:val="none" w:sz="0" w:space="0" w:color="auto"/>
                                        <w:left w:val="none" w:sz="0" w:space="0" w:color="auto"/>
                                        <w:bottom w:val="none" w:sz="0" w:space="0" w:color="auto"/>
                                        <w:right w:val="none" w:sz="0" w:space="0" w:color="auto"/>
                                      </w:divBdr>
                                    </w:div>
                                    <w:div w:id="612521693">
                                      <w:marLeft w:val="0"/>
                                      <w:marRight w:val="0"/>
                                      <w:marTop w:val="0"/>
                                      <w:marBottom w:val="0"/>
                                      <w:divBdr>
                                        <w:top w:val="none" w:sz="0" w:space="0" w:color="auto"/>
                                        <w:left w:val="none" w:sz="0" w:space="0" w:color="auto"/>
                                        <w:bottom w:val="none" w:sz="0" w:space="0" w:color="auto"/>
                                        <w:right w:val="none" w:sz="0" w:space="0" w:color="auto"/>
                                      </w:divBdr>
                                    </w:div>
                                    <w:div w:id="680087391">
                                      <w:marLeft w:val="0"/>
                                      <w:marRight w:val="0"/>
                                      <w:marTop w:val="0"/>
                                      <w:marBottom w:val="0"/>
                                      <w:divBdr>
                                        <w:top w:val="none" w:sz="0" w:space="0" w:color="auto"/>
                                        <w:left w:val="none" w:sz="0" w:space="0" w:color="auto"/>
                                        <w:bottom w:val="none" w:sz="0" w:space="0" w:color="auto"/>
                                        <w:right w:val="none" w:sz="0" w:space="0" w:color="auto"/>
                                      </w:divBdr>
                                    </w:div>
                                    <w:div w:id="1500003126">
                                      <w:marLeft w:val="30"/>
                                      <w:marRight w:val="0"/>
                                      <w:marTop w:val="180"/>
                                      <w:marBottom w:val="120"/>
                                      <w:divBdr>
                                        <w:top w:val="none" w:sz="0" w:space="0" w:color="auto"/>
                                        <w:left w:val="none" w:sz="0" w:space="0" w:color="auto"/>
                                        <w:bottom w:val="none" w:sz="0" w:space="0" w:color="auto"/>
                                        <w:right w:val="none" w:sz="0" w:space="0" w:color="auto"/>
                                      </w:divBdr>
                                    </w:div>
                                    <w:div w:id="1650405572">
                                      <w:marLeft w:val="0"/>
                                      <w:marRight w:val="0"/>
                                      <w:marTop w:val="15"/>
                                      <w:marBottom w:val="0"/>
                                      <w:divBdr>
                                        <w:top w:val="none" w:sz="0" w:space="0" w:color="auto"/>
                                        <w:left w:val="none" w:sz="0" w:space="0" w:color="auto"/>
                                        <w:bottom w:val="none" w:sz="0" w:space="0" w:color="auto"/>
                                        <w:right w:val="none" w:sz="0" w:space="0" w:color="auto"/>
                                      </w:divBdr>
                                    </w:div>
                                    <w:div w:id="1979070802">
                                      <w:marLeft w:val="0"/>
                                      <w:marRight w:val="0"/>
                                      <w:marTop w:val="0"/>
                                      <w:marBottom w:val="0"/>
                                      <w:divBdr>
                                        <w:top w:val="none" w:sz="0" w:space="0" w:color="auto"/>
                                        <w:left w:val="none" w:sz="0" w:space="0" w:color="auto"/>
                                        <w:bottom w:val="none" w:sz="0" w:space="0" w:color="auto"/>
                                        <w:right w:val="none" w:sz="0" w:space="0" w:color="auto"/>
                                      </w:divBdr>
                                      <w:divsChild>
                                        <w:div w:id="665597312">
                                          <w:marLeft w:val="0"/>
                                          <w:marRight w:val="0"/>
                                          <w:marTop w:val="0"/>
                                          <w:marBottom w:val="0"/>
                                          <w:divBdr>
                                            <w:top w:val="none" w:sz="0" w:space="0" w:color="auto"/>
                                            <w:left w:val="none" w:sz="0" w:space="0" w:color="auto"/>
                                            <w:bottom w:val="none" w:sz="0" w:space="0" w:color="auto"/>
                                            <w:right w:val="none" w:sz="0" w:space="0" w:color="auto"/>
                                          </w:divBdr>
                                          <w:divsChild>
                                            <w:div w:id="641276834">
                                              <w:marLeft w:val="0"/>
                                              <w:marRight w:val="0"/>
                                              <w:marTop w:val="0"/>
                                              <w:marBottom w:val="0"/>
                                              <w:divBdr>
                                                <w:top w:val="none" w:sz="0" w:space="0" w:color="auto"/>
                                                <w:left w:val="none" w:sz="0" w:space="0" w:color="auto"/>
                                                <w:bottom w:val="none" w:sz="0" w:space="0" w:color="auto"/>
                                                <w:right w:val="none" w:sz="0" w:space="0" w:color="auto"/>
                                              </w:divBdr>
                                            </w:div>
                                          </w:divsChild>
                                        </w:div>
                                        <w:div w:id="873620479">
                                          <w:marLeft w:val="0"/>
                                          <w:marRight w:val="0"/>
                                          <w:marTop w:val="0"/>
                                          <w:marBottom w:val="0"/>
                                          <w:divBdr>
                                            <w:top w:val="none" w:sz="0" w:space="0" w:color="auto"/>
                                            <w:left w:val="none" w:sz="0" w:space="0" w:color="auto"/>
                                            <w:bottom w:val="none" w:sz="0" w:space="0" w:color="auto"/>
                                            <w:right w:val="none" w:sz="0" w:space="0" w:color="auto"/>
                                          </w:divBdr>
                                          <w:divsChild>
                                            <w:div w:id="1495753886">
                                              <w:marLeft w:val="0"/>
                                              <w:marRight w:val="0"/>
                                              <w:marTop w:val="0"/>
                                              <w:marBottom w:val="0"/>
                                              <w:divBdr>
                                                <w:top w:val="none" w:sz="0" w:space="0" w:color="auto"/>
                                                <w:left w:val="none" w:sz="0" w:space="0" w:color="auto"/>
                                                <w:bottom w:val="none" w:sz="0" w:space="0" w:color="auto"/>
                                                <w:right w:val="none" w:sz="0" w:space="0" w:color="auto"/>
                                              </w:divBdr>
                                            </w:div>
                                          </w:divsChild>
                                        </w:div>
                                        <w:div w:id="1273250000">
                                          <w:marLeft w:val="0"/>
                                          <w:marRight w:val="0"/>
                                          <w:marTop w:val="0"/>
                                          <w:marBottom w:val="0"/>
                                          <w:divBdr>
                                            <w:top w:val="none" w:sz="0" w:space="0" w:color="auto"/>
                                            <w:left w:val="none" w:sz="0" w:space="0" w:color="auto"/>
                                            <w:bottom w:val="none" w:sz="0" w:space="0" w:color="auto"/>
                                            <w:right w:val="none" w:sz="0" w:space="0" w:color="auto"/>
                                          </w:divBdr>
                                          <w:divsChild>
                                            <w:div w:id="126633651">
                                              <w:marLeft w:val="0"/>
                                              <w:marRight w:val="0"/>
                                              <w:marTop w:val="0"/>
                                              <w:marBottom w:val="0"/>
                                              <w:divBdr>
                                                <w:top w:val="none" w:sz="0" w:space="0" w:color="auto"/>
                                                <w:left w:val="none" w:sz="0" w:space="0" w:color="auto"/>
                                                <w:bottom w:val="none" w:sz="0" w:space="0" w:color="auto"/>
                                                <w:right w:val="none" w:sz="0" w:space="0" w:color="auto"/>
                                              </w:divBdr>
                                            </w:div>
                                          </w:divsChild>
                                        </w:div>
                                        <w:div w:id="1378892900">
                                          <w:marLeft w:val="0"/>
                                          <w:marRight w:val="0"/>
                                          <w:marTop w:val="0"/>
                                          <w:marBottom w:val="0"/>
                                          <w:divBdr>
                                            <w:top w:val="none" w:sz="0" w:space="0" w:color="auto"/>
                                            <w:left w:val="none" w:sz="0" w:space="0" w:color="auto"/>
                                            <w:bottom w:val="none" w:sz="0" w:space="0" w:color="auto"/>
                                            <w:right w:val="none" w:sz="0" w:space="0" w:color="auto"/>
                                          </w:divBdr>
                                          <w:divsChild>
                                            <w:div w:id="269044773">
                                              <w:marLeft w:val="0"/>
                                              <w:marRight w:val="0"/>
                                              <w:marTop w:val="0"/>
                                              <w:marBottom w:val="0"/>
                                              <w:divBdr>
                                                <w:top w:val="none" w:sz="0" w:space="0" w:color="auto"/>
                                                <w:left w:val="none" w:sz="0" w:space="0" w:color="auto"/>
                                                <w:bottom w:val="none" w:sz="0" w:space="0" w:color="auto"/>
                                                <w:right w:val="none" w:sz="0" w:space="0" w:color="auto"/>
                                              </w:divBdr>
                                            </w:div>
                                          </w:divsChild>
                                        </w:div>
                                        <w:div w:id="1582132175">
                                          <w:marLeft w:val="0"/>
                                          <w:marRight w:val="0"/>
                                          <w:marTop w:val="0"/>
                                          <w:marBottom w:val="15"/>
                                          <w:divBdr>
                                            <w:top w:val="none" w:sz="0" w:space="0" w:color="auto"/>
                                            <w:left w:val="none" w:sz="0" w:space="0" w:color="auto"/>
                                            <w:bottom w:val="none" w:sz="0" w:space="0" w:color="auto"/>
                                            <w:right w:val="none" w:sz="0" w:space="0" w:color="auto"/>
                                          </w:divBdr>
                                        </w:div>
                                        <w:div w:id="1838840618">
                                          <w:marLeft w:val="0"/>
                                          <w:marRight w:val="0"/>
                                          <w:marTop w:val="0"/>
                                          <w:marBottom w:val="0"/>
                                          <w:divBdr>
                                            <w:top w:val="none" w:sz="0" w:space="0" w:color="auto"/>
                                            <w:left w:val="none" w:sz="0" w:space="0" w:color="auto"/>
                                            <w:bottom w:val="none" w:sz="0" w:space="0" w:color="auto"/>
                                            <w:right w:val="none" w:sz="0" w:space="0" w:color="auto"/>
                                          </w:divBdr>
                                          <w:divsChild>
                                            <w:div w:id="16225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092020">
                                  <w:marLeft w:val="0"/>
                                  <w:marRight w:val="0"/>
                                  <w:marTop w:val="0"/>
                                  <w:marBottom w:val="0"/>
                                  <w:divBdr>
                                    <w:top w:val="none" w:sz="0" w:space="0" w:color="auto"/>
                                    <w:left w:val="none" w:sz="0" w:space="0" w:color="auto"/>
                                    <w:bottom w:val="none" w:sz="0" w:space="0" w:color="auto"/>
                                    <w:right w:val="none" w:sz="0" w:space="0" w:color="auto"/>
                                  </w:divBdr>
                                  <w:divsChild>
                                    <w:div w:id="547453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144123">
      <w:bodyDiv w:val="1"/>
      <w:marLeft w:val="0"/>
      <w:marRight w:val="0"/>
      <w:marTop w:val="0"/>
      <w:marBottom w:val="0"/>
      <w:divBdr>
        <w:top w:val="none" w:sz="0" w:space="0" w:color="auto"/>
        <w:left w:val="none" w:sz="0" w:space="0" w:color="auto"/>
        <w:bottom w:val="none" w:sz="0" w:space="0" w:color="auto"/>
        <w:right w:val="none" w:sz="0" w:space="0" w:color="auto"/>
      </w:divBdr>
      <w:divsChild>
        <w:div w:id="42683837">
          <w:marLeft w:val="0"/>
          <w:marRight w:val="0"/>
          <w:marTop w:val="0"/>
          <w:marBottom w:val="0"/>
          <w:divBdr>
            <w:top w:val="none" w:sz="0" w:space="0" w:color="auto"/>
            <w:left w:val="none" w:sz="0" w:space="0" w:color="auto"/>
            <w:bottom w:val="none" w:sz="0" w:space="0" w:color="auto"/>
            <w:right w:val="none" w:sz="0" w:space="0" w:color="auto"/>
          </w:divBdr>
          <w:divsChild>
            <w:div w:id="280379597">
              <w:marLeft w:val="0"/>
              <w:marRight w:val="0"/>
              <w:marTop w:val="0"/>
              <w:marBottom w:val="0"/>
              <w:divBdr>
                <w:top w:val="none" w:sz="0" w:space="0" w:color="auto"/>
                <w:left w:val="none" w:sz="0" w:space="0" w:color="auto"/>
                <w:bottom w:val="none" w:sz="0" w:space="0" w:color="auto"/>
                <w:right w:val="none" w:sz="0" w:space="0" w:color="auto"/>
              </w:divBdr>
              <w:divsChild>
                <w:div w:id="347290645">
                  <w:marLeft w:val="0"/>
                  <w:marRight w:val="0"/>
                  <w:marTop w:val="0"/>
                  <w:marBottom w:val="0"/>
                  <w:divBdr>
                    <w:top w:val="none" w:sz="0" w:space="0" w:color="auto"/>
                    <w:left w:val="none" w:sz="0" w:space="0" w:color="auto"/>
                    <w:bottom w:val="none" w:sz="0" w:space="0" w:color="auto"/>
                    <w:right w:val="none" w:sz="0" w:space="0" w:color="auto"/>
                  </w:divBdr>
                  <w:divsChild>
                    <w:div w:id="218328132">
                      <w:marLeft w:val="0"/>
                      <w:marRight w:val="0"/>
                      <w:marTop w:val="0"/>
                      <w:marBottom w:val="0"/>
                      <w:divBdr>
                        <w:top w:val="none" w:sz="0" w:space="0" w:color="auto"/>
                        <w:left w:val="none" w:sz="0" w:space="0" w:color="auto"/>
                        <w:bottom w:val="none" w:sz="0" w:space="0" w:color="auto"/>
                        <w:right w:val="none" w:sz="0" w:space="0" w:color="auto"/>
                      </w:divBdr>
                      <w:divsChild>
                        <w:div w:id="892273354">
                          <w:marLeft w:val="0"/>
                          <w:marRight w:val="0"/>
                          <w:marTop w:val="0"/>
                          <w:marBottom w:val="0"/>
                          <w:divBdr>
                            <w:top w:val="none" w:sz="0" w:space="0" w:color="auto"/>
                            <w:left w:val="none" w:sz="0" w:space="0" w:color="auto"/>
                            <w:bottom w:val="none" w:sz="0" w:space="0" w:color="auto"/>
                            <w:right w:val="none" w:sz="0" w:space="0" w:color="auto"/>
                          </w:divBdr>
                          <w:divsChild>
                            <w:div w:id="386150001">
                              <w:marLeft w:val="0"/>
                              <w:marRight w:val="0"/>
                              <w:marTop w:val="0"/>
                              <w:marBottom w:val="0"/>
                              <w:divBdr>
                                <w:top w:val="none" w:sz="0" w:space="0" w:color="auto"/>
                                <w:left w:val="none" w:sz="0" w:space="0" w:color="auto"/>
                                <w:bottom w:val="none" w:sz="0" w:space="0" w:color="auto"/>
                                <w:right w:val="none" w:sz="0" w:space="0" w:color="auto"/>
                              </w:divBdr>
                              <w:divsChild>
                                <w:div w:id="1312757185">
                                  <w:marLeft w:val="0"/>
                                  <w:marRight w:val="0"/>
                                  <w:marTop w:val="0"/>
                                  <w:marBottom w:val="0"/>
                                  <w:divBdr>
                                    <w:top w:val="none" w:sz="0" w:space="0" w:color="auto"/>
                                    <w:left w:val="none" w:sz="0" w:space="0" w:color="auto"/>
                                    <w:bottom w:val="none" w:sz="0" w:space="0" w:color="auto"/>
                                    <w:right w:val="none" w:sz="0" w:space="0" w:color="auto"/>
                                  </w:divBdr>
                                  <w:divsChild>
                                    <w:div w:id="149905894">
                                      <w:marLeft w:val="0"/>
                                      <w:marRight w:val="0"/>
                                      <w:marTop w:val="0"/>
                                      <w:marBottom w:val="0"/>
                                      <w:divBdr>
                                        <w:top w:val="none" w:sz="0" w:space="0" w:color="auto"/>
                                        <w:left w:val="none" w:sz="0" w:space="0" w:color="auto"/>
                                        <w:bottom w:val="none" w:sz="0" w:space="0" w:color="auto"/>
                                        <w:right w:val="none" w:sz="0" w:space="0" w:color="auto"/>
                                      </w:divBdr>
                                      <w:divsChild>
                                        <w:div w:id="190155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2533116">
      <w:bodyDiv w:val="1"/>
      <w:marLeft w:val="0"/>
      <w:marRight w:val="0"/>
      <w:marTop w:val="0"/>
      <w:marBottom w:val="0"/>
      <w:divBdr>
        <w:top w:val="none" w:sz="0" w:space="0" w:color="auto"/>
        <w:left w:val="none" w:sz="0" w:space="0" w:color="auto"/>
        <w:bottom w:val="none" w:sz="0" w:space="0" w:color="auto"/>
        <w:right w:val="none" w:sz="0" w:space="0" w:color="auto"/>
      </w:divBdr>
      <w:divsChild>
        <w:div w:id="989478949">
          <w:marLeft w:val="0"/>
          <w:marRight w:val="0"/>
          <w:marTop w:val="0"/>
          <w:marBottom w:val="150"/>
          <w:divBdr>
            <w:top w:val="none" w:sz="0" w:space="0" w:color="auto"/>
            <w:left w:val="none" w:sz="0" w:space="0" w:color="auto"/>
            <w:bottom w:val="none" w:sz="0" w:space="0" w:color="auto"/>
            <w:right w:val="none" w:sz="0" w:space="0" w:color="auto"/>
          </w:divBdr>
          <w:divsChild>
            <w:div w:id="2125953638">
              <w:marLeft w:val="0"/>
              <w:marRight w:val="0"/>
              <w:marTop w:val="0"/>
              <w:marBottom w:val="0"/>
              <w:divBdr>
                <w:top w:val="none" w:sz="0" w:space="0" w:color="auto"/>
                <w:left w:val="none" w:sz="0" w:space="0" w:color="auto"/>
                <w:bottom w:val="none" w:sz="0" w:space="0" w:color="auto"/>
                <w:right w:val="none" w:sz="0" w:space="0" w:color="auto"/>
              </w:divBdr>
            </w:div>
          </w:divsChild>
        </w:div>
        <w:div w:id="1735544304">
          <w:marLeft w:val="0"/>
          <w:marRight w:val="0"/>
          <w:marTop w:val="0"/>
          <w:marBottom w:val="150"/>
          <w:divBdr>
            <w:top w:val="none" w:sz="0" w:space="0" w:color="auto"/>
            <w:left w:val="none" w:sz="0" w:space="0" w:color="auto"/>
            <w:bottom w:val="none" w:sz="0" w:space="0" w:color="auto"/>
            <w:right w:val="none" w:sz="0" w:space="0" w:color="auto"/>
          </w:divBdr>
        </w:div>
        <w:div w:id="2142453968">
          <w:marLeft w:val="0"/>
          <w:marRight w:val="0"/>
          <w:marTop w:val="0"/>
          <w:marBottom w:val="0"/>
          <w:divBdr>
            <w:top w:val="none" w:sz="0" w:space="0" w:color="auto"/>
            <w:left w:val="none" w:sz="0" w:space="0" w:color="auto"/>
            <w:bottom w:val="none" w:sz="0" w:space="0" w:color="auto"/>
            <w:right w:val="none" w:sz="0" w:space="0" w:color="auto"/>
          </w:divBdr>
          <w:divsChild>
            <w:div w:id="207219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728734">
      <w:bodyDiv w:val="1"/>
      <w:marLeft w:val="0"/>
      <w:marRight w:val="0"/>
      <w:marTop w:val="0"/>
      <w:marBottom w:val="0"/>
      <w:divBdr>
        <w:top w:val="none" w:sz="0" w:space="0" w:color="auto"/>
        <w:left w:val="none" w:sz="0" w:space="0" w:color="auto"/>
        <w:bottom w:val="none" w:sz="0" w:space="0" w:color="auto"/>
        <w:right w:val="none" w:sz="0" w:space="0" w:color="auto"/>
      </w:divBdr>
      <w:divsChild>
        <w:div w:id="1021392726">
          <w:marLeft w:val="0"/>
          <w:marRight w:val="0"/>
          <w:marTop w:val="0"/>
          <w:marBottom w:val="0"/>
          <w:divBdr>
            <w:top w:val="none" w:sz="0" w:space="0" w:color="auto"/>
            <w:left w:val="none" w:sz="0" w:space="0" w:color="auto"/>
            <w:bottom w:val="none" w:sz="0" w:space="0" w:color="auto"/>
            <w:right w:val="none" w:sz="0" w:space="0" w:color="auto"/>
          </w:divBdr>
          <w:divsChild>
            <w:div w:id="458499960">
              <w:marLeft w:val="0"/>
              <w:marRight w:val="0"/>
              <w:marTop w:val="0"/>
              <w:marBottom w:val="0"/>
              <w:divBdr>
                <w:top w:val="none" w:sz="0" w:space="0" w:color="auto"/>
                <w:left w:val="none" w:sz="0" w:space="0" w:color="auto"/>
                <w:bottom w:val="none" w:sz="0" w:space="0" w:color="auto"/>
                <w:right w:val="none" w:sz="0" w:space="0" w:color="auto"/>
              </w:divBdr>
              <w:divsChild>
                <w:div w:id="84832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38562">
          <w:marLeft w:val="0"/>
          <w:marRight w:val="0"/>
          <w:marTop w:val="0"/>
          <w:marBottom w:val="75"/>
          <w:divBdr>
            <w:top w:val="none" w:sz="0" w:space="0" w:color="auto"/>
            <w:left w:val="none" w:sz="0" w:space="0" w:color="auto"/>
            <w:bottom w:val="none" w:sz="0" w:space="0" w:color="auto"/>
            <w:right w:val="none" w:sz="0" w:space="0" w:color="auto"/>
          </w:divBdr>
        </w:div>
        <w:div w:id="237442983">
          <w:marLeft w:val="0"/>
          <w:marRight w:val="0"/>
          <w:marTop w:val="0"/>
          <w:marBottom w:val="300"/>
          <w:divBdr>
            <w:top w:val="none" w:sz="0" w:space="0" w:color="auto"/>
            <w:left w:val="none" w:sz="0" w:space="0" w:color="auto"/>
            <w:bottom w:val="none" w:sz="0" w:space="0" w:color="auto"/>
            <w:right w:val="none" w:sz="0" w:space="0" w:color="auto"/>
          </w:divBdr>
          <w:divsChild>
            <w:div w:id="1370035025">
              <w:marLeft w:val="0"/>
              <w:marRight w:val="0"/>
              <w:marTop w:val="0"/>
              <w:marBottom w:val="0"/>
              <w:divBdr>
                <w:top w:val="none" w:sz="0" w:space="0" w:color="auto"/>
                <w:left w:val="none" w:sz="0" w:space="0" w:color="auto"/>
                <w:bottom w:val="none" w:sz="0" w:space="0" w:color="auto"/>
                <w:right w:val="none" w:sz="0" w:space="0" w:color="auto"/>
              </w:divBdr>
            </w:div>
          </w:divsChild>
        </w:div>
        <w:div w:id="1855262277">
          <w:marLeft w:val="0"/>
          <w:marRight w:val="0"/>
          <w:marTop w:val="0"/>
          <w:marBottom w:val="0"/>
          <w:divBdr>
            <w:top w:val="none" w:sz="0" w:space="0" w:color="auto"/>
            <w:left w:val="none" w:sz="0" w:space="0" w:color="auto"/>
            <w:bottom w:val="none" w:sz="0" w:space="0" w:color="auto"/>
            <w:right w:val="none" w:sz="0" w:space="0" w:color="auto"/>
          </w:divBdr>
        </w:div>
      </w:divsChild>
    </w:div>
    <w:div w:id="2054109680">
      <w:bodyDiv w:val="1"/>
      <w:marLeft w:val="0"/>
      <w:marRight w:val="0"/>
      <w:marTop w:val="0"/>
      <w:marBottom w:val="0"/>
      <w:divBdr>
        <w:top w:val="none" w:sz="0" w:space="0" w:color="auto"/>
        <w:left w:val="none" w:sz="0" w:space="0" w:color="auto"/>
        <w:bottom w:val="none" w:sz="0" w:space="0" w:color="auto"/>
        <w:right w:val="none" w:sz="0" w:space="0" w:color="auto"/>
      </w:divBdr>
      <w:divsChild>
        <w:div w:id="1568222448">
          <w:marLeft w:val="0"/>
          <w:marRight w:val="0"/>
          <w:marTop w:val="0"/>
          <w:marBottom w:val="0"/>
          <w:divBdr>
            <w:top w:val="none" w:sz="0" w:space="0" w:color="auto"/>
            <w:left w:val="none" w:sz="0" w:space="0" w:color="auto"/>
            <w:bottom w:val="dotted" w:sz="6" w:space="4" w:color="DDDDDD"/>
            <w:right w:val="none" w:sz="0" w:space="0" w:color="auto"/>
          </w:divBdr>
          <w:divsChild>
            <w:div w:id="21433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85973">
      <w:bodyDiv w:val="1"/>
      <w:marLeft w:val="0"/>
      <w:marRight w:val="0"/>
      <w:marTop w:val="0"/>
      <w:marBottom w:val="0"/>
      <w:divBdr>
        <w:top w:val="none" w:sz="0" w:space="0" w:color="auto"/>
        <w:left w:val="none" w:sz="0" w:space="0" w:color="auto"/>
        <w:bottom w:val="none" w:sz="0" w:space="0" w:color="auto"/>
        <w:right w:val="none" w:sz="0" w:space="0" w:color="auto"/>
      </w:divBdr>
      <w:divsChild>
        <w:div w:id="31080806">
          <w:marLeft w:val="0"/>
          <w:marRight w:val="0"/>
          <w:marTop w:val="0"/>
          <w:marBottom w:val="150"/>
          <w:divBdr>
            <w:top w:val="none" w:sz="0" w:space="0" w:color="auto"/>
            <w:left w:val="none" w:sz="0" w:space="0" w:color="auto"/>
            <w:bottom w:val="none" w:sz="0" w:space="0" w:color="auto"/>
            <w:right w:val="none" w:sz="0" w:space="0" w:color="auto"/>
          </w:divBdr>
        </w:div>
      </w:divsChild>
    </w:div>
    <w:div w:id="2054309589">
      <w:bodyDiv w:val="1"/>
      <w:marLeft w:val="0"/>
      <w:marRight w:val="0"/>
      <w:marTop w:val="0"/>
      <w:marBottom w:val="0"/>
      <w:divBdr>
        <w:top w:val="none" w:sz="0" w:space="0" w:color="auto"/>
        <w:left w:val="none" w:sz="0" w:space="0" w:color="auto"/>
        <w:bottom w:val="none" w:sz="0" w:space="0" w:color="auto"/>
        <w:right w:val="none" w:sz="0" w:space="0" w:color="auto"/>
      </w:divBdr>
    </w:div>
    <w:div w:id="2054882753">
      <w:bodyDiv w:val="1"/>
      <w:marLeft w:val="0"/>
      <w:marRight w:val="0"/>
      <w:marTop w:val="0"/>
      <w:marBottom w:val="0"/>
      <w:divBdr>
        <w:top w:val="none" w:sz="0" w:space="0" w:color="auto"/>
        <w:left w:val="none" w:sz="0" w:space="0" w:color="auto"/>
        <w:bottom w:val="none" w:sz="0" w:space="0" w:color="auto"/>
        <w:right w:val="none" w:sz="0" w:space="0" w:color="auto"/>
      </w:divBdr>
      <w:divsChild>
        <w:div w:id="257952265">
          <w:marLeft w:val="0"/>
          <w:marRight w:val="0"/>
          <w:marTop w:val="0"/>
          <w:marBottom w:val="150"/>
          <w:divBdr>
            <w:top w:val="none" w:sz="0" w:space="0" w:color="auto"/>
            <w:left w:val="none" w:sz="0" w:space="0" w:color="auto"/>
            <w:bottom w:val="none" w:sz="0" w:space="0" w:color="auto"/>
            <w:right w:val="none" w:sz="0" w:space="0" w:color="auto"/>
          </w:divBdr>
        </w:div>
      </w:divsChild>
    </w:div>
    <w:div w:id="2055035017">
      <w:bodyDiv w:val="1"/>
      <w:marLeft w:val="0"/>
      <w:marRight w:val="0"/>
      <w:marTop w:val="0"/>
      <w:marBottom w:val="0"/>
      <w:divBdr>
        <w:top w:val="none" w:sz="0" w:space="0" w:color="auto"/>
        <w:left w:val="none" w:sz="0" w:space="0" w:color="auto"/>
        <w:bottom w:val="none" w:sz="0" w:space="0" w:color="auto"/>
        <w:right w:val="none" w:sz="0" w:space="0" w:color="auto"/>
      </w:divBdr>
      <w:divsChild>
        <w:div w:id="2120489745">
          <w:marLeft w:val="0"/>
          <w:marRight w:val="0"/>
          <w:marTop w:val="0"/>
          <w:marBottom w:val="150"/>
          <w:divBdr>
            <w:top w:val="none" w:sz="0" w:space="0" w:color="auto"/>
            <w:left w:val="none" w:sz="0" w:space="0" w:color="auto"/>
            <w:bottom w:val="none" w:sz="0" w:space="0" w:color="auto"/>
            <w:right w:val="none" w:sz="0" w:space="0" w:color="auto"/>
          </w:divBdr>
        </w:div>
      </w:divsChild>
    </w:div>
    <w:div w:id="2055612544">
      <w:bodyDiv w:val="1"/>
      <w:marLeft w:val="0"/>
      <w:marRight w:val="0"/>
      <w:marTop w:val="0"/>
      <w:marBottom w:val="0"/>
      <w:divBdr>
        <w:top w:val="none" w:sz="0" w:space="0" w:color="auto"/>
        <w:left w:val="none" w:sz="0" w:space="0" w:color="auto"/>
        <w:bottom w:val="none" w:sz="0" w:space="0" w:color="auto"/>
        <w:right w:val="none" w:sz="0" w:space="0" w:color="auto"/>
      </w:divBdr>
      <w:divsChild>
        <w:div w:id="348334900">
          <w:marLeft w:val="0"/>
          <w:marRight w:val="0"/>
          <w:marTop w:val="0"/>
          <w:marBottom w:val="0"/>
          <w:divBdr>
            <w:top w:val="none" w:sz="0" w:space="0" w:color="auto"/>
            <w:left w:val="none" w:sz="0" w:space="0" w:color="auto"/>
            <w:bottom w:val="dotted" w:sz="6" w:space="4" w:color="DDDDDD"/>
            <w:right w:val="none" w:sz="0" w:space="0" w:color="auto"/>
          </w:divBdr>
          <w:divsChild>
            <w:div w:id="6607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738724">
      <w:bodyDiv w:val="1"/>
      <w:marLeft w:val="0"/>
      <w:marRight w:val="0"/>
      <w:marTop w:val="0"/>
      <w:marBottom w:val="0"/>
      <w:divBdr>
        <w:top w:val="none" w:sz="0" w:space="0" w:color="auto"/>
        <w:left w:val="none" w:sz="0" w:space="0" w:color="auto"/>
        <w:bottom w:val="none" w:sz="0" w:space="0" w:color="auto"/>
        <w:right w:val="none" w:sz="0" w:space="0" w:color="auto"/>
      </w:divBdr>
      <w:divsChild>
        <w:div w:id="972754835">
          <w:marLeft w:val="0"/>
          <w:marRight w:val="0"/>
          <w:marTop w:val="0"/>
          <w:marBottom w:val="0"/>
          <w:divBdr>
            <w:top w:val="none" w:sz="0" w:space="0" w:color="auto"/>
            <w:left w:val="none" w:sz="0" w:space="0" w:color="auto"/>
            <w:bottom w:val="none" w:sz="0" w:space="0" w:color="auto"/>
            <w:right w:val="none" w:sz="0" w:space="0" w:color="auto"/>
          </w:divBdr>
        </w:div>
      </w:divsChild>
    </w:div>
    <w:div w:id="2055765928">
      <w:bodyDiv w:val="1"/>
      <w:marLeft w:val="0"/>
      <w:marRight w:val="0"/>
      <w:marTop w:val="0"/>
      <w:marBottom w:val="0"/>
      <w:divBdr>
        <w:top w:val="none" w:sz="0" w:space="0" w:color="auto"/>
        <w:left w:val="none" w:sz="0" w:space="0" w:color="auto"/>
        <w:bottom w:val="none" w:sz="0" w:space="0" w:color="auto"/>
        <w:right w:val="none" w:sz="0" w:space="0" w:color="auto"/>
      </w:divBdr>
      <w:divsChild>
        <w:div w:id="1009866459">
          <w:marLeft w:val="0"/>
          <w:marRight w:val="0"/>
          <w:marTop w:val="0"/>
          <w:marBottom w:val="150"/>
          <w:divBdr>
            <w:top w:val="none" w:sz="0" w:space="0" w:color="auto"/>
            <w:left w:val="none" w:sz="0" w:space="0" w:color="auto"/>
            <w:bottom w:val="none" w:sz="0" w:space="0" w:color="auto"/>
            <w:right w:val="none" w:sz="0" w:space="0" w:color="auto"/>
          </w:divBdr>
          <w:divsChild>
            <w:div w:id="1854538507">
              <w:marLeft w:val="0"/>
              <w:marRight w:val="0"/>
              <w:marTop w:val="0"/>
              <w:marBottom w:val="0"/>
              <w:divBdr>
                <w:top w:val="none" w:sz="0" w:space="0" w:color="auto"/>
                <w:left w:val="none" w:sz="0" w:space="0" w:color="auto"/>
                <w:bottom w:val="none" w:sz="0" w:space="0" w:color="auto"/>
                <w:right w:val="none" w:sz="0" w:space="0" w:color="auto"/>
              </w:divBdr>
              <w:divsChild>
                <w:div w:id="125698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83060">
          <w:marLeft w:val="0"/>
          <w:marRight w:val="0"/>
          <w:marTop w:val="0"/>
          <w:marBottom w:val="150"/>
          <w:divBdr>
            <w:top w:val="none" w:sz="0" w:space="0" w:color="auto"/>
            <w:left w:val="none" w:sz="0" w:space="0" w:color="auto"/>
            <w:bottom w:val="none" w:sz="0" w:space="0" w:color="auto"/>
            <w:right w:val="none" w:sz="0" w:space="0" w:color="auto"/>
          </w:divBdr>
        </w:div>
        <w:div w:id="909773821">
          <w:marLeft w:val="0"/>
          <w:marRight w:val="0"/>
          <w:marTop w:val="0"/>
          <w:marBottom w:val="0"/>
          <w:divBdr>
            <w:top w:val="none" w:sz="0" w:space="0" w:color="auto"/>
            <w:left w:val="none" w:sz="0" w:space="0" w:color="auto"/>
            <w:bottom w:val="none" w:sz="0" w:space="0" w:color="auto"/>
            <w:right w:val="none" w:sz="0" w:space="0" w:color="auto"/>
          </w:divBdr>
          <w:divsChild>
            <w:div w:id="82366926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55962545">
      <w:bodyDiv w:val="1"/>
      <w:marLeft w:val="0"/>
      <w:marRight w:val="0"/>
      <w:marTop w:val="0"/>
      <w:marBottom w:val="0"/>
      <w:divBdr>
        <w:top w:val="none" w:sz="0" w:space="0" w:color="auto"/>
        <w:left w:val="none" w:sz="0" w:space="0" w:color="auto"/>
        <w:bottom w:val="none" w:sz="0" w:space="0" w:color="auto"/>
        <w:right w:val="none" w:sz="0" w:space="0" w:color="auto"/>
      </w:divBdr>
      <w:divsChild>
        <w:div w:id="86077811">
          <w:marLeft w:val="0"/>
          <w:marRight w:val="0"/>
          <w:marTop w:val="0"/>
          <w:marBottom w:val="0"/>
          <w:divBdr>
            <w:top w:val="none" w:sz="0" w:space="0" w:color="auto"/>
            <w:left w:val="none" w:sz="0" w:space="0" w:color="auto"/>
            <w:bottom w:val="none" w:sz="0" w:space="0" w:color="auto"/>
            <w:right w:val="none" w:sz="0" w:space="0" w:color="auto"/>
          </w:divBdr>
          <w:divsChild>
            <w:div w:id="2129229902">
              <w:marLeft w:val="0"/>
              <w:marRight w:val="0"/>
              <w:marTop w:val="0"/>
              <w:marBottom w:val="0"/>
              <w:divBdr>
                <w:top w:val="none" w:sz="0" w:space="0" w:color="auto"/>
                <w:left w:val="none" w:sz="0" w:space="0" w:color="auto"/>
                <w:bottom w:val="none" w:sz="0" w:space="0" w:color="auto"/>
                <w:right w:val="none" w:sz="0" w:space="0" w:color="auto"/>
              </w:divBdr>
              <w:divsChild>
                <w:div w:id="639501025">
                  <w:marLeft w:val="0"/>
                  <w:marRight w:val="0"/>
                  <w:marTop w:val="0"/>
                  <w:marBottom w:val="0"/>
                  <w:divBdr>
                    <w:top w:val="none" w:sz="0" w:space="0" w:color="auto"/>
                    <w:left w:val="none" w:sz="0" w:space="0" w:color="auto"/>
                    <w:bottom w:val="none" w:sz="0" w:space="0" w:color="auto"/>
                    <w:right w:val="none" w:sz="0" w:space="0" w:color="auto"/>
                  </w:divBdr>
                  <w:divsChild>
                    <w:div w:id="8260676">
                      <w:marLeft w:val="0"/>
                      <w:marRight w:val="0"/>
                      <w:marTop w:val="0"/>
                      <w:marBottom w:val="0"/>
                      <w:divBdr>
                        <w:top w:val="none" w:sz="0" w:space="0" w:color="auto"/>
                        <w:left w:val="none" w:sz="0" w:space="0" w:color="auto"/>
                        <w:bottom w:val="none" w:sz="0" w:space="0" w:color="auto"/>
                        <w:right w:val="none" w:sz="0" w:space="0" w:color="auto"/>
                      </w:divBdr>
                      <w:divsChild>
                        <w:div w:id="642932115">
                          <w:marLeft w:val="0"/>
                          <w:marRight w:val="0"/>
                          <w:marTop w:val="0"/>
                          <w:marBottom w:val="0"/>
                          <w:divBdr>
                            <w:top w:val="none" w:sz="0" w:space="0" w:color="auto"/>
                            <w:left w:val="none" w:sz="0" w:space="0" w:color="auto"/>
                            <w:bottom w:val="none" w:sz="0" w:space="0" w:color="auto"/>
                            <w:right w:val="none" w:sz="0" w:space="0" w:color="auto"/>
                          </w:divBdr>
                          <w:divsChild>
                            <w:div w:id="14163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002944">
      <w:bodyDiv w:val="1"/>
      <w:marLeft w:val="0"/>
      <w:marRight w:val="0"/>
      <w:marTop w:val="0"/>
      <w:marBottom w:val="0"/>
      <w:divBdr>
        <w:top w:val="none" w:sz="0" w:space="0" w:color="auto"/>
        <w:left w:val="none" w:sz="0" w:space="0" w:color="auto"/>
        <w:bottom w:val="none" w:sz="0" w:space="0" w:color="auto"/>
        <w:right w:val="none" w:sz="0" w:space="0" w:color="auto"/>
      </w:divBdr>
      <w:divsChild>
        <w:div w:id="1385832045">
          <w:marLeft w:val="0"/>
          <w:marRight w:val="0"/>
          <w:marTop w:val="0"/>
          <w:marBottom w:val="150"/>
          <w:divBdr>
            <w:top w:val="none" w:sz="0" w:space="0" w:color="auto"/>
            <w:left w:val="none" w:sz="0" w:space="0" w:color="auto"/>
            <w:bottom w:val="none" w:sz="0" w:space="0" w:color="auto"/>
            <w:right w:val="none" w:sz="0" w:space="0" w:color="auto"/>
          </w:divBdr>
          <w:divsChild>
            <w:div w:id="918563214">
              <w:marLeft w:val="0"/>
              <w:marRight w:val="0"/>
              <w:marTop w:val="0"/>
              <w:marBottom w:val="0"/>
              <w:divBdr>
                <w:top w:val="none" w:sz="0" w:space="0" w:color="auto"/>
                <w:left w:val="none" w:sz="0" w:space="0" w:color="auto"/>
                <w:bottom w:val="none" w:sz="0" w:space="0" w:color="auto"/>
                <w:right w:val="none" w:sz="0" w:space="0" w:color="auto"/>
              </w:divBdr>
              <w:divsChild>
                <w:div w:id="1138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60392">
          <w:marLeft w:val="0"/>
          <w:marRight w:val="0"/>
          <w:marTop w:val="0"/>
          <w:marBottom w:val="150"/>
          <w:divBdr>
            <w:top w:val="none" w:sz="0" w:space="0" w:color="auto"/>
            <w:left w:val="none" w:sz="0" w:space="0" w:color="auto"/>
            <w:bottom w:val="none" w:sz="0" w:space="0" w:color="auto"/>
            <w:right w:val="none" w:sz="0" w:space="0" w:color="auto"/>
          </w:divBdr>
        </w:div>
        <w:div w:id="194656627">
          <w:marLeft w:val="0"/>
          <w:marRight w:val="0"/>
          <w:marTop w:val="0"/>
          <w:marBottom w:val="0"/>
          <w:divBdr>
            <w:top w:val="none" w:sz="0" w:space="0" w:color="auto"/>
            <w:left w:val="none" w:sz="0" w:space="0" w:color="auto"/>
            <w:bottom w:val="none" w:sz="0" w:space="0" w:color="auto"/>
            <w:right w:val="none" w:sz="0" w:space="0" w:color="auto"/>
          </w:divBdr>
          <w:divsChild>
            <w:div w:id="12944782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56007770">
      <w:bodyDiv w:val="1"/>
      <w:marLeft w:val="0"/>
      <w:marRight w:val="0"/>
      <w:marTop w:val="0"/>
      <w:marBottom w:val="0"/>
      <w:divBdr>
        <w:top w:val="none" w:sz="0" w:space="0" w:color="auto"/>
        <w:left w:val="none" w:sz="0" w:space="0" w:color="auto"/>
        <w:bottom w:val="none" w:sz="0" w:space="0" w:color="auto"/>
        <w:right w:val="none" w:sz="0" w:space="0" w:color="auto"/>
      </w:divBdr>
      <w:divsChild>
        <w:div w:id="1866479690">
          <w:marLeft w:val="0"/>
          <w:marRight w:val="0"/>
          <w:marTop w:val="0"/>
          <w:marBottom w:val="0"/>
          <w:divBdr>
            <w:top w:val="none" w:sz="0" w:space="0" w:color="auto"/>
            <w:left w:val="none" w:sz="0" w:space="0" w:color="auto"/>
            <w:bottom w:val="none" w:sz="0" w:space="0" w:color="auto"/>
            <w:right w:val="none" w:sz="0" w:space="0" w:color="auto"/>
          </w:divBdr>
        </w:div>
      </w:divsChild>
    </w:div>
    <w:div w:id="2056276053">
      <w:bodyDiv w:val="1"/>
      <w:marLeft w:val="0"/>
      <w:marRight w:val="0"/>
      <w:marTop w:val="0"/>
      <w:marBottom w:val="0"/>
      <w:divBdr>
        <w:top w:val="none" w:sz="0" w:space="0" w:color="auto"/>
        <w:left w:val="none" w:sz="0" w:space="0" w:color="auto"/>
        <w:bottom w:val="none" w:sz="0" w:space="0" w:color="auto"/>
        <w:right w:val="none" w:sz="0" w:space="0" w:color="auto"/>
      </w:divBdr>
      <w:divsChild>
        <w:div w:id="1435128164">
          <w:marLeft w:val="0"/>
          <w:marRight w:val="0"/>
          <w:marTop w:val="0"/>
          <w:marBottom w:val="225"/>
          <w:divBdr>
            <w:top w:val="none" w:sz="0" w:space="0" w:color="auto"/>
            <w:left w:val="none" w:sz="0" w:space="0" w:color="auto"/>
            <w:bottom w:val="none" w:sz="0" w:space="0" w:color="auto"/>
            <w:right w:val="none" w:sz="0" w:space="0" w:color="auto"/>
          </w:divBdr>
        </w:div>
        <w:div w:id="1195847106">
          <w:marLeft w:val="0"/>
          <w:marRight w:val="0"/>
          <w:marTop w:val="0"/>
          <w:marBottom w:val="225"/>
          <w:divBdr>
            <w:top w:val="none" w:sz="0" w:space="0" w:color="auto"/>
            <w:left w:val="none" w:sz="0" w:space="0" w:color="auto"/>
            <w:bottom w:val="none" w:sz="0" w:space="0" w:color="auto"/>
            <w:right w:val="none" w:sz="0" w:space="0" w:color="auto"/>
          </w:divBdr>
          <w:divsChild>
            <w:div w:id="1257791446">
              <w:marLeft w:val="0"/>
              <w:marRight w:val="0"/>
              <w:marTop w:val="0"/>
              <w:marBottom w:val="0"/>
              <w:divBdr>
                <w:top w:val="none" w:sz="0" w:space="0" w:color="auto"/>
                <w:left w:val="none" w:sz="0" w:space="0" w:color="auto"/>
                <w:bottom w:val="none" w:sz="0" w:space="0" w:color="auto"/>
                <w:right w:val="none" w:sz="0" w:space="0" w:color="auto"/>
              </w:divBdr>
              <w:divsChild>
                <w:div w:id="60727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59110">
      <w:bodyDiv w:val="1"/>
      <w:marLeft w:val="0"/>
      <w:marRight w:val="0"/>
      <w:marTop w:val="0"/>
      <w:marBottom w:val="0"/>
      <w:divBdr>
        <w:top w:val="none" w:sz="0" w:space="0" w:color="auto"/>
        <w:left w:val="none" w:sz="0" w:space="0" w:color="auto"/>
        <w:bottom w:val="none" w:sz="0" w:space="0" w:color="auto"/>
        <w:right w:val="none" w:sz="0" w:space="0" w:color="auto"/>
      </w:divBdr>
    </w:div>
    <w:div w:id="2057117923">
      <w:bodyDiv w:val="1"/>
      <w:marLeft w:val="0"/>
      <w:marRight w:val="0"/>
      <w:marTop w:val="0"/>
      <w:marBottom w:val="0"/>
      <w:divBdr>
        <w:top w:val="none" w:sz="0" w:space="0" w:color="auto"/>
        <w:left w:val="none" w:sz="0" w:space="0" w:color="auto"/>
        <w:bottom w:val="none" w:sz="0" w:space="0" w:color="auto"/>
        <w:right w:val="none" w:sz="0" w:space="0" w:color="auto"/>
      </w:divBdr>
      <w:divsChild>
        <w:div w:id="239755824">
          <w:marLeft w:val="0"/>
          <w:marRight w:val="0"/>
          <w:marTop w:val="0"/>
          <w:marBottom w:val="0"/>
          <w:divBdr>
            <w:top w:val="none" w:sz="0" w:space="0" w:color="auto"/>
            <w:left w:val="none" w:sz="0" w:space="0" w:color="auto"/>
            <w:bottom w:val="none" w:sz="0" w:space="0" w:color="auto"/>
            <w:right w:val="none" w:sz="0" w:space="0" w:color="auto"/>
          </w:divBdr>
          <w:divsChild>
            <w:div w:id="1896769747">
              <w:marLeft w:val="0"/>
              <w:marRight w:val="0"/>
              <w:marTop w:val="0"/>
              <w:marBottom w:val="0"/>
              <w:divBdr>
                <w:top w:val="none" w:sz="0" w:space="0" w:color="auto"/>
                <w:left w:val="none" w:sz="0" w:space="0" w:color="auto"/>
                <w:bottom w:val="none" w:sz="0" w:space="0" w:color="auto"/>
                <w:right w:val="none" w:sz="0" w:space="0" w:color="auto"/>
              </w:divBdr>
              <w:divsChild>
                <w:div w:id="683021683">
                  <w:marLeft w:val="0"/>
                  <w:marRight w:val="0"/>
                  <w:marTop w:val="0"/>
                  <w:marBottom w:val="0"/>
                  <w:divBdr>
                    <w:top w:val="none" w:sz="0" w:space="0" w:color="auto"/>
                    <w:left w:val="none" w:sz="0" w:space="0" w:color="auto"/>
                    <w:bottom w:val="none" w:sz="0" w:space="0" w:color="auto"/>
                    <w:right w:val="none" w:sz="0" w:space="0" w:color="auto"/>
                  </w:divBdr>
                  <w:divsChild>
                    <w:div w:id="927806312">
                      <w:marLeft w:val="0"/>
                      <w:marRight w:val="0"/>
                      <w:marTop w:val="0"/>
                      <w:marBottom w:val="0"/>
                      <w:divBdr>
                        <w:top w:val="none" w:sz="0" w:space="0" w:color="auto"/>
                        <w:left w:val="none" w:sz="0" w:space="0" w:color="auto"/>
                        <w:bottom w:val="none" w:sz="0" w:space="0" w:color="auto"/>
                        <w:right w:val="none" w:sz="0" w:space="0" w:color="auto"/>
                      </w:divBdr>
                      <w:divsChild>
                        <w:div w:id="993796927">
                          <w:marLeft w:val="0"/>
                          <w:marRight w:val="0"/>
                          <w:marTop w:val="0"/>
                          <w:marBottom w:val="0"/>
                          <w:divBdr>
                            <w:top w:val="none" w:sz="0" w:space="0" w:color="auto"/>
                            <w:left w:val="none" w:sz="0" w:space="0" w:color="auto"/>
                            <w:bottom w:val="none" w:sz="0" w:space="0" w:color="auto"/>
                            <w:right w:val="none" w:sz="0" w:space="0" w:color="auto"/>
                          </w:divBdr>
                          <w:divsChild>
                            <w:div w:id="136767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698959">
      <w:bodyDiv w:val="1"/>
      <w:marLeft w:val="0"/>
      <w:marRight w:val="0"/>
      <w:marTop w:val="0"/>
      <w:marBottom w:val="0"/>
      <w:divBdr>
        <w:top w:val="none" w:sz="0" w:space="0" w:color="auto"/>
        <w:left w:val="none" w:sz="0" w:space="0" w:color="auto"/>
        <w:bottom w:val="none" w:sz="0" w:space="0" w:color="auto"/>
        <w:right w:val="none" w:sz="0" w:space="0" w:color="auto"/>
      </w:divBdr>
      <w:divsChild>
        <w:div w:id="2029064863">
          <w:marLeft w:val="0"/>
          <w:marRight w:val="0"/>
          <w:marTop w:val="0"/>
          <w:marBottom w:val="0"/>
          <w:divBdr>
            <w:top w:val="none" w:sz="0" w:space="0" w:color="auto"/>
            <w:left w:val="none" w:sz="0" w:space="0" w:color="auto"/>
            <w:bottom w:val="none" w:sz="0" w:space="0" w:color="auto"/>
            <w:right w:val="none" w:sz="0" w:space="0" w:color="auto"/>
          </w:divBdr>
        </w:div>
      </w:divsChild>
    </w:div>
    <w:div w:id="2059160965">
      <w:bodyDiv w:val="1"/>
      <w:marLeft w:val="0"/>
      <w:marRight w:val="0"/>
      <w:marTop w:val="0"/>
      <w:marBottom w:val="0"/>
      <w:divBdr>
        <w:top w:val="none" w:sz="0" w:space="0" w:color="auto"/>
        <w:left w:val="none" w:sz="0" w:space="0" w:color="auto"/>
        <w:bottom w:val="none" w:sz="0" w:space="0" w:color="auto"/>
        <w:right w:val="none" w:sz="0" w:space="0" w:color="auto"/>
      </w:divBdr>
      <w:divsChild>
        <w:div w:id="53819282">
          <w:marLeft w:val="0"/>
          <w:marRight w:val="0"/>
          <w:marTop w:val="0"/>
          <w:marBottom w:val="0"/>
          <w:divBdr>
            <w:top w:val="none" w:sz="0" w:space="0" w:color="auto"/>
            <w:left w:val="none" w:sz="0" w:space="0" w:color="auto"/>
            <w:bottom w:val="dotted" w:sz="6" w:space="4" w:color="DDDDDD"/>
            <w:right w:val="none" w:sz="0" w:space="0" w:color="auto"/>
          </w:divBdr>
          <w:divsChild>
            <w:div w:id="157839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1458">
      <w:bodyDiv w:val="1"/>
      <w:marLeft w:val="0"/>
      <w:marRight w:val="0"/>
      <w:marTop w:val="0"/>
      <w:marBottom w:val="0"/>
      <w:divBdr>
        <w:top w:val="none" w:sz="0" w:space="0" w:color="auto"/>
        <w:left w:val="none" w:sz="0" w:space="0" w:color="auto"/>
        <w:bottom w:val="none" w:sz="0" w:space="0" w:color="auto"/>
        <w:right w:val="none" w:sz="0" w:space="0" w:color="auto"/>
      </w:divBdr>
      <w:divsChild>
        <w:div w:id="2086535828">
          <w:marLeft w:val="0"/>
          <w:marRight w:val="0"/>
          <w:marTop w:val="0"/>
          <w:marBottom w:val="150"/>
          <w:divBdr>
            <w:top w:val="none" w:sz="0" w:space="0" w:color="auto"/>
            <w:left w:val="none" w:sz="0" w:space="0" w:color="auto"/>
            <w:bottom w:val="none" w:sz="0" w:space="0" w:color="auto"/>
            <w:right w:val="none" w:sz="0" w:space="0" w:color="auto"/>
          </w:divBdr>
          <w:divsChild>
            <w:div w:id="430393836">
              <w:marLeft w:val="0"/>
              <w:marRight w:val="0"/>
              <w:marTop w:val="0"/>
              <w:marBottom w:val="0"/>
              <w:divBdr>
                <w:top w:val="none" w:sz="0" w:space="0" w:color="auto"/>
                <w:left w:val="none" w:sz="0" w:space="0" w:color="auto"/>
                <w:bottom w:val="none" w:sz="0" w:space="0" w:color="auto"/>
                <w:right w:val="none" w:sz="0" w:space="0" w:color="auto"/>
              </w:divBdr>
            </w:div>
          </w:divsChild>
        </w:div>
        <w:div w:id="1795516683">
          <w:marLeft w:val="0"/>
          <w:marRight w:val="0"/>
          <w:marTop w:val="0"/>
          <w:marBottom w:val="0"/>
          <w:divBdr>
            <w:top w:val="none" w:sz="0" w:space="0" w:color="auto"/>
            <w:left w:val="none" w:sz="0" w:space="0" w:color="auto"/>
            <w:bottom w:val="none" w:sz="0" w:space="0" w:color="auto"/>
            <w:right w:val="none" w:sz="0" w:space="0" w:color="auto"/>
          </w:divBdr>
          <w:divsChild>
            <w:div w:id="1729915724">
              <w:marLeft w:val="0"/>
              <w:marRight w:val="0"/>
              <w:marTop w:val="0"/>
              <w:marBottom w:val="150"/>
              <w:divBdr>
                <w:top w:val="none" w:sz="0" w:space="0" w:color="auto"/>
                <w:left w:val="none" w:sz="0" w:space="0" w:color="auto"/>
                <w:bottom w:val="none" w:sz="0" w:space="0" w:color="auto"/>
                <w:right w:val="none" w:sz="0" w:space="0" w:color="auto"/>
              </w:divBdr>
            </w:div>
            <w:div w:id="153723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82303">
      <w:bodyDiv w:val="1"/>
      <w:marLeft w:val="0"/>
      <w:marRight w:val="0"/>
      <w:marTop w:val="0"/>
      <w:marBottom w:val="0"/>
      <w:divBdr>
        <w:top w:val="none" w:sz="0" w:space="0" w:color="auto"/>
        <w:left w:val="none" w:sz="0" w:space="0" w:color="auto"/>
        <w:bottom w:val="none" w:sz="0" w:space="0" w:color="auto"/>
        <w:right w:val="none" w:sz="0" w:space="0" w:color="auto"/>
      </w:divBdr>
      <w:divsChild>
        <w:div w:id="1831287309">
          <w:marLeft w:val="0"/>
          <w:marRight w:val="0"/>
          <w:marTop w:val="0"/>
          <w:marBottom w:val="150"/>
          <w:divBdr>
            <w:top w:val="none" w:sz="0" w:space="0" w:color="auto"/>
            <w:left w:val="none" w:sz="0" w:space="0" w:color="auto"/>
            <w:bottom w:val="none" w:sz="0" w:space="0" w:color="auto"/>
            <w:right w:val="none" w:sz="0" w:space="0" w:color="auto"/>
          </w:divBdr>
          <w:divsChild>
            <w:div w:id="1427505662">
              <w:marLeft w:val="0"/>
              <w:marRight w:val="0"/>
              <w:marTop w:val="0"/>
              <w:marBottom w:val="0"/>
              <w:divBdr>
                <w:top w:val="none" w:sz="0" w:space="0" w:color="auto"/>
                <w:left w:val="none" w:sz="0" w:space="0" w:color="auto"/>
                <w:bottom w:val="none" w:sz="0" w:space="0" w:color="auto"/>
                <w:right w:val="none" w:sz="0" w:space="0" w:color="auto"/>
              </w:divBdr>
              <w:divsChild>
                <w:div w:id="172421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46459">
          <w:marLeft w:val="0"/>
          <w:marRight w:val="0"/>
          <w:marTop w:val="0"/>
          <w:marBottom w:val="150"/>
          <w:divBdr>
            <w:top w:val="none" w:sz="0" w:space="0" w:color="auto"/>
            <w:left w:val="none" w:sz="0" w:space="0" w:color="auto"/>
            <w:bottom w:val="none" w:sz="0" w:space="0" w:color="auto"/>
            <w:right w:val="none" w:sz="0" w:space="0" w:color="auto"/>
          </w:divBdr>
        </w:div>
        <w:div w:id="1593390947">
          <w:marLeft w:val="0"/>
          <w:marRight w:val="0"/>
          <w:marTop w:val="0"/>
          <w:marBottom w:val="0"/>
          <w:divBdr>
            <w:top w:val="none" w:sz="0" w:space="0" w:color="auto"/>
            <w:left w:val="none" w:sz="0" w:space="0" w:color="auto"/>
            <w:bottom w:val="none" w:sz="0" w:space="0" w:color="auto"/>
            <w:right w:val="none" w:sz="0" w:space="0" w:color="auto"/>
          </w:divBdr>
          <w:divsChild>
            <w:div w:id="21948641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60128899">
      <w:bodyDiv w:val="1"/>
      <w:marLeft w:val="0"/>
      <w:marRight w:val="0"/>
      <w:marTop w:val="0"/>
      <w:marBottom w:val="0"/>
      <w:divBdr>
        <w:top w:val="none" w:sz="0" w:space="0" w:color="auto"/>
        <w:left w:val="none" w:sz="0" w:space="0" w:color="auto"/>
        <w:bottom w:val="none" w:sz="0" w:space="0" w:color="auto"/>
        <w:right w:val="none" w:sz="0" w:space="0" w:color="auto"/>
      </w:divBdr>
      <w:divsChild>
        <w:div w:id="568619383">
          <w:marLeft w:val="0"/>
          <w:marRight w:val="0"/>
          <w:marTop w:val="0"/>
          <w:marBottom w:val="0"/>
          <w:divBdr>
            <w:top w:val="none" w:sz="0" w:space="0" w:color="auto"/>
            <w:left w:val="none" w:sz="0" w:space="0" w:color="auto"/>
            <w:bottom w:val="none" w:sz="0" w:space="0" w:color="auto"/>
            <w:right w:val="none" w:sz="0" w:space="0" w:color="auto"/>
          </w:divBdr>
          <w:divsChild>
            <w:div w:id="1081101068">
              <w:marLeft w:val="0"/>
              <w:marRight w:val="0"/>
              <w:marTop w:val="0"/>
              <w:marBottom w:val="0"/>
              <w:divBdr>
                <w:top w:val="none" w:sz="0" w:space="0" w:color="auto"/>
                <w:left w:val="none" w:sz="0" w:space="0" w:color="auto"/>
                <w:bottom w:val="none" w:sz="0" w:space="0" w:color="auto"/>
                <w:right w:val="none" w:sz="0" w:space="0" w:color="auto"/>
              </w:divBdr>
            </w:div>
            <w:div w:id="888299865">
              <w:marLeft w:val="0"/>
              <w:marRight w:val="0"/>
              <w:marTop w:val="0"/>
              <w:marBottom w:val="0"/>
              <w:divBdr>
                <w:top w:val="none" w:sz="0" w:space="0" w:color="auto"/>
                <w:left w:val="none" w:sz="0" w:space="0" w:color="auto"/>
                <w:bottom w:val="none" w:sz="0" w:space="0" w:color="auto"/>
                <w:right w:val="none" w:sz="0" w:space="0" w:color="auto"/>
              </w:divBdr>
              <w:divsChild>
                <w:div w:id="863520574">
                  <w:marLeft w:val="0"/>
                  <w:marRight w:val="0"/>
                  <w:marTop w:val="0"/>
                  <w:marBottom w:val="0"/>
                  <w:divBdr>
                    <w:top w:val="none" w:sz="0" w:space="0" w:color="auto"/>
                    <w:left w:val="none" w:sz="0" w:space="0" w:color="auto"/>
                    <w:bottom w:val="none" w:sz="0" w:space="0" w:color="auto"/>
                    <w:right w:val="none" w:sz="0" w:space="0" w:color="auto"/>
                  </w:divBdr>
                </w:div>
              </w:divsChild>
            </w:div>
            <w:div w:id="766659326">
              <w:marLeft w:val="0"/>
              <w:marRight w:val="0"/>
              <w:marTop w:val="0"/>
              <w:marBottom w:val="0"/>
              <w:divBdr>
                <w:top w:val="none" w:sz="0" w:space="0" w:color="auto"/>
                <w:left w:val="none" w:sz="0" w:space="0" w:color="auto"/>
                <w:bottom w:val="none" w:sz="0" w:space="0" w:color="auto"/>
                <w:right w:val="none" w:sz="0" w:space="0" w:color="auto"/>
              </w:divBdr>
            </w:div>
            <w:div w:id="455831677">
              <w:marLeft w:val="0"/>
              <w:marRight w:val="0"/>
              <w:marTop w:val="0"/>
              <w:marBottom w:val="0"/>
              <w:divBdr>
                <w:top w:val="none" w:sz="0" w:space="0" w:color="auto"/>
                <w:left w:val="none" w:sz="0" w:space="0" w:color="auto"/>
                <w:bottom w:val="none" w:sz="0" w:space="0" w:color="auto"/>
                <w:right w:val="none" w:sz="0" w:space="0" w:color="auto"/>
              </w:divBdr>
            </w:div>
            <w:div w:id="348993948">
              <w:marLeft w:val="0"/>
              <w:marRight w:val="0"/>
              <w:marTop w:val="0"/>
              <w:marBottom w:val="0"/>
              <w:divBdr>
                <w:top w:val="none" w:sz="0" w:space="0" w:color="auto"/>
                <w:left w:val="none" w:sz="0" w:space="0" w:color="auto"/>
                <w:bottom w:val="none" w:sz="0" w:space="0" w:color="auto"/>
                <w:right w:val="none" w:sz="0" w:space="0" w:color="auto"/>
              </w:divBdr>
            </w:div>
            <w:div w:id="1026902297">
              <w:marLeft w:val="0"/>
              <w:marRight w:val="0"/>
              <w:marTop w:val="0"/>
              <w:marBottom w:val="0"/>
              <w:divBdr>
                <w:top w:val="none" w:sz="0" w:space="0" w:color="auto"/>
                <w:left w:val="none" w:sz="0" w:space="0" w:color="auto"/>
                <w:bottom w:val="none" w:sz="0" w:space="0" w:color="auto"/>
                <w:right w:val="none" w:sz="0" w:space="0" w:color="auto"/>
              </w:divBdr>
            </w:div>
            <w:div w:id="1960450781">
              <w:marLeft w:val="0"/>
              <w:marRight w:val="0"/>
              <w:marTop w:val="0"/>
              <w:marBottom w:val="0"/>
              <w:divBdr>
                <w:top w:val="none" w:sz="0" w:space="0" w:color="auto"/>
                <w:left w:val="none" w:sz="0" w:space="0" w:color="auto"/>
                <w:bottom w:val="none" w:sz="0" w:space="0" w:color="auto"/>
                <w:right w:val="none" w:sz="0" w:space="0" w:color="auto"/>
              </w:divBdr>
            </w:div>
            <w:div w:id="576859988">
              <w:marLeft w:val="0"/>
              <w:marRight w:val="0"/>
              <w:marTop w:val="0"/>
              <w:marBottom w:val="0"/>
              <w:divBdr>
                <w:top w:val="none" w:sz="0" w:space="0" w:color="auto"/>
                <w:left w:val="none" w:sz="0" w:space="0" w:color="auto"/>
                <w:bottom w:val="none" w:sz="0" w:space="0" w:color="auto"/>
                <w:right w:val="none" w:sz="0" w:space="0" w:color="auto"/>
              </w:divBdr>
            </w:div>
            <w:div w:id="901796378">
              <w:marLeft w:val="0"/>
              <w:marRight w:val="0"/>
              <w:marTop w:val="0"/>
              <w:marBottom w:val="0"/>
              <w:divBdr>
                <w:top w:val="none" w:sz="0" w:space="0" w:color="auto"/>
                <w:left w:val="none" w:sz="0" w:space="0" w:color="auto"/>
                <w:bottom w:val="none" w:sz="0" w:space="0" w:color="auto"/>
                <w:right w:val="none" w:sz="0" w:space="0" w:color="auto"/>
              </w:divBdr>
            </w:div>
            <w:div w:id="1500804110">
              <w:marLeft w:val="0"/>
              <w:marRight w:val="0"/>
              <w:marTop w:val="0"/>
              <w:marBottom w:val="0"/>
              <w:divBdr>
                <w:top w:val="none" w:sz="0" w:space="0" w:color="auto"/>
                <w:left w:val="none" w:sz="0" w:space="0" w:color="auto"/>
                <w:bottom w:val="none" w:sz="0" w:space="0" w:color="auto"/>
                <w:right w:val="none" w:sz="0" w:space="0" w:color="auto"/>
              </w:divBdr>
            </w:div>
            <w:div w:id="1641613543">
              <w:marLeft w:val="0"/>
              <w:marRight w:val="0"/>
              <w:marTop w:val="0"/>
              <w:marBottom w:val="0"/>
              <w:divBdr>
                <w:top w:val="none" w:sz="0" w:space="0" w:color="auto"/>
                <w:left w:val="none" w:sz="0" w:space="0" w:color="auto"/>
                <w:bottom w:val="none" w:sz="0" w:space="0" w:color="auto"/>
                <w:right w:val="none" w:sz="0" w:space="0" w:color="auto"/>
              </w:divBdr>
            </w:div>
            <w:div w:id="268895826">
              <w:marLeft w:val="0"/>
              <w:marRight w:val="0"/>
              <w:marTop w:val="0"/>
              <w:marBottom w:val="0"/>
              <w:divBdr>
                <w:top w:val="none" w:sz="0" w:space="0" w:color="auto"/>
                <w:left w:val="none" w:sz="0" w:space="0" w:color="auto"/>
                <w:bottom w:val="none" w:sz="0" w:space="0" w:color="auto"/>
                <w:right w:val="none" w:sz="0" w:space="0" w:color="auto"/>
              </w:divBdr>
            </w:div>
            <w:div w:id="2120488982">
              <w:marLeft w:val="0"/>
              <w:marRight w:val="0"/>
              <w:marTop w:val="0"/>
              <w:marBottom w:val="0"/>
              <w:divBdr>
                <w:top w:val="none" w:sz="0" w:space="0" w:color="auto"/>
                <w:left w:val="none" w:sz="0" w:space="0" w:color="auto"/>
                <w:bottom w:val="none" w:sz="0" w:space="0" w:color="auto"/>
                <w:right w:val="none" w:sz="0" w:space="0" w:color="auto"/>
              </w:divBdr>
            </w:div>
            <w:div w:id="637958169">
              <w:marLeft w:val="0"/>
              <w:marRight w:val="0"/>
              <w:marTop w:val="0"/>
              <w:marBottom w:val="0"/>
              <w:divBdr>
                <w:top w:val="none" w:sz="0" w:space="0" w:color="auto"/>
                <w:left w:val="none" w:sz="0" w:space="0" w:color="auto"/>
                <w:bottom w:val="none" w:sz="0" w:space="0" w:color="auto"/>
                <w:right w:val="none" w:sz="0" w:space="0" w:color="auto"/>
              </w:divBdr>
            </w:div>
            <w:div w:id="198863454">
              <w:marLeft w:val="0"/>
              <w:marRight w:val="0"/>
              <w:marTop w:val="0"/>
              <w:marBottom w:val="0"/>
              <w:divBdr>
                <w:top w:val="none" w:sz="0" w:space="0" w:color="auto"/>
                <w:left w:val="none" w:sz="0" w:space="0" w:color="auto"/>
                <w:bottom w:val="none" w:sz="0" w:space="0" w:color="auto"/>
                <w:right w:val="none" w:sz="0" w:space="0" w:color="auto"/>
              </w:divBdr>
            </w:div>
            <w:div w:id="852455549">
              <w:marLeft w:val="0"/>
              <w:marRight w:val="0"/>
              <w:marTop w:val="0"/>
              <w:marBottom w:val="0"/>
              <w:divBdr>
                <w:top w:val="none" w:sz="0" w:space="0" w:color="auto"/>
                <w:left w:val="none" w:sz="0" w:space="0" w:color="auto"/>
                <w:bottom w:val="none" w:sz="0" w:space="0" w:color="auto"/>
                <w:right w:val="none" w:sz="0" w:space="0" w:color="auto"/>
              </w:divBdr>
            </w:div>
            <w:div w:id="505443375">
              <w:marLeft w:val="0"/>
              <w:marRight w:val="0"/>
              <w:marTop w:val="0"/>
              <w:marBottom w:val="0"/>
              <w:divBdr>
                <w:top w:val="none" w:sz="0" w:space="0" w:color="auto"/>
                <w:left w:val="none" w:sz="0" w:space="0" w:color="auto"/>
                <w:bottom w:val="none" w:sz="0" w:space="0" w:color="auto"/>
                <w:right w:val="none" w:sz="0" w:space="0" w:color="auto"/>
              </w:divBdr>
            </w:div>
            <w:div w:id="164950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472792">
      <w:bodyDiv w:val="1"/>
      <w:marLeft w:val="0"/>
      <w:marRight w:val="0"/>
      <w:marTop w:val="0"/>
      <w:marBottom w:val="0"/>
      <w:divBdr>
        <w:top w:val="none" w:sz="0" w:space="0" w:color="auto"/>
        <w:left w:val="none" w:sz="0" w:space="0" w:color="auto"/>
        <w:bottom w:val="none" w:sz="0" w:space="0" w:color="auto"/>
        <w:right w:val="none" w:sz="0" w:space="0" w:color="auto"/>
      </w:divBdr>
      <w:divsChild>
        <w:div w:id="1215312328">
          <w:marLeft w:val="0"/>
          <w:marRight w:val="0"/>
          <w:marTop w:val="0"/>
          <w:marBottom w:val="150"/>
          <w:divBdr>
            <w:top w:val="none" w:sz="0" w:space="0" w:color="auto"/>
            <w:left w:val="none" w:sz="0" w:space="0" w:color="auto"/>
            <w:bottom w:val="none" w:sz="0" w:space="0" w:color="auto"/>
            <w:right w:val="none" w:sz="0" w:space="0" w:color="auto"/>
          </w:divBdr>
          <w:divsChild>
            <w:div w:id="196161404">
              <w:marLeft w:val="0"/>
              <w:marRight w:val="0"/>
              <w:marTop w:val="0"/>
              <w:marBottom w:val="0"/>
              <w:divBdr>
                <w:top w:val="none" w:sz="0" w:space="0" w:color="auto"/>
                <w:left w:val="none" w:sz="0" w:space="0" w:color="auto"/>
                <w:bottom w:val="none" w:sz="0" w:space="0" w:color="auto"/>
                <w:right w:val="none" w:sz="0" w:space="0" w:color="auto"/>
              </w:divBdr>
            </w:div>
          </w:divsChild>
        </w:div>
        <w:div w:id="1439451160">
          <w:marLeft w:val="0"/>
          <w:marRight w:val="0"/>
          <w:marTop w:val="0"/>
          <w:marBottom w:val="150"/>
          <w:divBdr>
            <w:top w:val="none" w:sz="0" w:space="0" w:color="auto"/>
            <w:left w:val="none" w:sz="0" w:space="0" w:color="auto"/>
            <w:bottom w:val="none" w:sz="0" w:space="0" w:color="auto"/>
            <w:right w:val="none" w:sz="0" w:space="0" w:color="auto"/>
          </w:divBdr>
        </w:div>
        <w:div w:id="1111360796">
          <w:marLeft w:val="0"/>
          <w:marRight w:val="0"/>
          <w:marTop w:val="0"/>
          <w:marBottom w:val="0"/>
          <w:divBdr>
            <w:top w:val="none" w:sz="0" w:space="0" w:color="auto"/>
            <w:left w:val="none" w:sz="0" w:space="0" w:color="auto"/>
            <w:bottom w:val="none" w:sz="0" w:space="0" w:color="auto"/>
            <w:right w:val="none" w:sz="0" w:space="0" w:color="auto"/>
          </w:divBdr>
          <w:divsChild>
            <w:div w:id="58001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44490">
      <w:bodyDiv w:val="1"/>
      <w:marLeft w:val="0"/>
      <w:marRight w:val="0"/>
      <w:marTop w:val="0"/>
      <w:marBottom w:val="0"/>
      <w:divBdr>
        <w:top w:val="none" w:sz="0" w:space="0" w:color="auto"/>
        <w:left w:val="none" w:sz="0" w:space="0" w:color="auto"/>
        <w:bottom w:val="none" w:sz="0" w:space="0" w:color="auto"/>
        <w:right w:val="none" w:sz="0" w:space="0" w:color="auto"/>
      </w:divBdr>
      <w:divsChild>
        <w:div w:id="1615281493">
          <w:marLeft w:val="0"/>
          <w:marRight w:val="0"/>
          <w:marTop w:val="0"/>
          <w:marBottom w:val="0"/>
          <w:divBdr>
            <w:top w:val="none" w:sz="0" w:space="0" w:color="auto"/>
            <w:left w:val="none" w:sz="0" w:space="0" w:color="auto"/>
            <w:bottom w:val="none" w:sz="0" w:space="0" w:color="auto"/>
            <w:right w:val="none" w:sz="0" w:space="0" w:color="auto"/>
          </w:divBdr>
          <w:divsChild>
            <w:div w:id="1744329136">
              <w:marLeft w:val="0"/>
              <w:marRight w:val="0"/>
              <w:marTop w:val="0"/>
              <w:marBottom w:val="0"/>
              <w:divBdr>
                <w:top w:val="none" w:sz="0" w:space="0" w:color="auto"/>
                <w:left w:val="none" w:sz="0" w:space="0" w:color="auto"/>
                <w:bottom w:val="none" w:sz="0" w:space="0" w:color="auto"/>
                <w:right w:val="none" w:sz="0" w:space="0" w:color="auto"/>
              </w:divBdr>
              <w:divsChild>
                <w:div w:id="1019355631">
                  <w:marLeft w:val="0"/>
                  <w:marRight w:val="0"/>
                  <w:marTop w:val="0"/>
                  <w:marBottom w:val="0"/>
                  <w:divBdr>
                    <w:top w:val="none" w:sz="0" w:space="0" w:color="auto"/>
                    <w:left w:val="none" w:sz="0" w:space="0" w:color="auto"/>
                    <w:bottom w:val="none" w:sz="0" w:space="0" w:color="auto"/>
                    <w:right w:val="none" w:sz="0" w:space="0" w:color="auto"/>
                  </w:divBdr>
                  <w:divsChild>
                    <w:div w:id="990056697">
                      <w:marLeft w:val="0"/>
                      <w:marRight w:val="0"/>
                      <w:marTop w:val="0"/>
                      <w:marBottom w:val="0"/>
                      <w:divBdr>
                        <w:top w:val="none" w:sz="0" w:space="0" w:color="auto"/>
                        <w:left w:val="none" w:sz="0" w:space="0" w:color="auto"/>
                        <w:bottom w:val="none" w:sz="0" w:space="0" w:color="auto"/>
                        <w:right w:val="none" w:sz="0" w:space="0" w:color="auto"/>
                      </w:divBdr>
                      <w:divsChild>
                        <w:div w:id="1017122201">
                          <w:marLeft w:val="0"/>
                          <w:marRight w:val="0"/>
                          <w:marTop w:val="0"/>
                          <w:marBottom w:val="0"/>
                          <w:divBdr>
                            <w:top w:val="none" w:sz="0" w:space="0" w:color="auto"/>
                            <w:left w:val="none" w:sz="0" w:space="0" w:color="auto"/>
                            <w:bottom w:val="none" w:sz="0" w:space="0" w:color="auto"/>
                            <w:right w:val="none" w:sz="0" w:space="0" w:color="auto"/>
                          </w:divBdr>
                          <w:divsChild>
                            <w:div w:id="2098554512">
                              <w:marLeft w:val="0"/>
                              <w:marRight w:val="0"/>
                              <w:marTop w:val="0"/>
                              <w:marBottom w:val="0"/>
                              <w:divBdr>
                                <w:top w:val="none" w:sz="0" w:space="0" w:color="auto"/>
                                <w:left w:val="none" w:sz="0" w:space="0" w:color="auto"/>
                                <w:bottom w:val="none" w:sz="0" w:space="0" w:color="auto"/>
                                <w:right w:val="none" w:sz="0" w:space="0" w:color="auto"/>
                              </w:divBdr>
                              <w:divsChild>
                                <w:div w:id="233122852">
                                  <w:marLeft w:val="0"/>
                                  <w:marRight w:val="0"/>
                                  <w:marTop w:val="0"/>
                                  <w:marBottom w:val="0"/>
                                  <w:divBdr>
                                    <w:top w:val="none" w:sz="0" w:space="0" w:color="auto"/>
                                    <w:left w:val="none" w:sz="0" w:space="0" w:color="auto"/>
                                    <w:bottom w:val="none" w:sz="0" w:space="0" w:color="auto"/>
                                    <w:right w:val="none" w:sz="0" w:space="0" w:color="auto"/>
                                  </w:divBdr>
                                  <w:divsChild>
                                    <w:div w:id="192518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548205">
      <w:bodyDiv w:val="1"/>
      <w:marLeft w:val="0"/>
      <w:marRight w:val="0"/>
      <w:marTop w:val="0"/>
      <w:marBottom w:val="0"/>
      <w:divBdr>
        <w:top w:val="none" w:sz="0" w:space="0" w:color="auto"/>
        <w:left w:val="none" w:sz="0" w:space="0" w:color="auto"/>
        <w:bottom w:val="none" w:sz="0" w:space="0" w:color="auto"/>
        <w:right w:val="none" w:sz="0" w:space="0" w:color="auto"/>
      </w:divBdr>
      <w:divsChild>
        <w:div w:id="556862057">
          <w:marLeft w:val="0"/>
          <w:marRight w:val="0"/>
          <w:marTop w:val="0"/>
          <w:marBottom w:val="0"/>
          <w:divBdr>
            <w:top w:val="none" w:sz="0" w:space="0" w:color="auto"/>
            <w:left w:val="none" w:sz="0" w:space="0" w:color="auto"/>
            <w:bottom w:val="none" w:sz="0" w:space="0" w:color="auto"/>
            <w:right w:val="none" w:sz="0" w:space="0" w:color="auto"/>
          </w:divBdr>
          <w:divsChild>
            <w:div w:id="811824761">
              <w:marLeft w:val="0"/>
              <w:marRight w:val="0"/>
              <w:marTop w:val="0"/>
              <w:marBottom w:val="0"/>
              <w:divBdr>
                <w:top w:val="none" w:sz="0" w:space="0" w:color="auto"/>
                <w:left w:val="none" w:sz="0" w:space="0" w:color="auto"/>
                <w:bottom w:val="none" w:sz="0" w:space="0" w:color="auto"/>
                <w:right w:val="none" w:sz="0" w:space="0" w:color="auto"/>
              </w:divBdr>
              <w:divsChild>
                <w:div w:id="56055208">
                  <w:marLeft w:val="0"/>
                  <w:marRight w:val="0"/>
                  <w:marTop w:val="0"/>
                  <w:marBottom w:val="0"/>
                  <w:divBdr>
                    <w:top w:val="none" w:sz="0" w:space="0" w:color="auto"/>
                    <w:left w:val="none" w:sz="0" w:space="0" w:color="auto"/>
                    <w:bottom w:val="none" w:sz="0" w:space="0" w:color="auto"/>
                    <w:right w:val="none" w:sz="0" w:space="0" w:color="auto"/>
                  </w:divBdr>
                  <w:divsChild>
                    <w:div w:id="1439255908">
                      <w:marLeft w:val="0"/>
                      <w:marRight w:val="0"/>
                      <w:marTop w:val="0"/>
                      <w:marBottom w:val="0"/>
                      <w:divBdr>
                        <w:top w:val="none" w:sz="0" w:space="0" w:color="auto"/>
                        <w:left w:val="none" w:sz="0" w:space="0" w:color="auto"/>
                        <w:bottom w:val="none" w:sz="0" w:space="0" w:color="auto"/>
                        <w:right w:val="none" w:sz="0" w:space="0" w:color="auto"/>
                      </w:divBdr>
                      <w:divsChild>
                        <w:div w:id="453060216">
                          <w:marLeft w:val="0"/>
                          <w:marRight w:val="0"/>
                          <w:marTop w:val="0"/>
                          <w:marBottom w:val="0"/>
                          <w:divBdr>
                            <w:top w:val="none" w:sz="0" w:space="0" w:color="auto"/>
                            <w:left w:val="none" w:sz="0" w:space="0" w:color="auto"/>
                            <w:bottom w:val="none" w:sz="0" w:space="0" w:color="auto"/>
                            <w:right w:val="none" w:sz="0" w:space="0" w:color="auto"/>
                          </w:divBdr>
                          <w:divsChild>
                            <w:div w:id="1211267935">
                              <w:marLeft w:val="0"/>
                              <w:marRight w:val="0"/>
                              <w:marTop w:val="0"/>
                              <w:marBottom w:val="0"/>
                              <w:divBdr>
                                <w:top w:val="none" w:sz="0" w:space="0" w:color="auto"/>
                                <w:left w:val="none" w:sz="0" w:space="0" w:color="auto"/>
                                <w:bottom w:val="none" w:sz="0" w:space="0" w:color="auto"/>
                                <w:right w:val="none" w:sz="0" w:space="0" w:color="auto"/>
                              </w:divBdr>
                              <w:divsChild>
                                <w:div w:id="310795269">
                                  <w:marLeft w:val="0"/>
                                  <w:marRight w:val="0"/>
                                  <w:marTop w:val="0"/>
                                  <w:marBottom w:val="0"/>
                                  <w:divBdr>
                                    <w:top w:val="none" w:sz="0" w:space="0" w:color="auto"/>
                                    <w:left w:val="none" w:sz="0" w:space="0" w:color="auto"/>
                                    <w:bottom w:val="none" w:sz="0" w:space="0" w:color="auto"/>
                                    <w:right w:val="none" w:sz="0" w:space="0" w:color="auto"/>
                                  </w:divBdr>
                                  <w:divsChild>
                                    <w:div w:id="111667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593353">
      <w:bodyDiv w:val="1"/>
      <w:marLeft w:val="0"/>
      <w:marRight w:val="0"/>
      <w:marTop w:val="0"/>
      <w:marBottom w:val="0"/>
      <w:divBdr>
        <w:top w:val="none" w:sz="0" w:space="0" w:color="auto"/>
        <w:left w:val="none" w:sz="0" w:space="0" w:color="auto"/>
        <w:bottom w:val="none" w:sz="0" w:space="0" w:color="auto"/>
        <w:right w:val="none" w:sz="0" w:space="0" w:color="auto"/>
      </w:divBdr>
    </w:div>
    <w:div w:id="2060781007">
      <w:bodyDiv w:val="1"/>
      <w:marLeft w:val="0"/>
      <w:marRight w:val="0"/>
      <w:marTop w:val="0"/>
      <w:marBottom w:val="0"/>
      <w:divBdr>
        <w:top w:val="none" w:sz="0" w:space="0" w:color="auto"/>
        <w:left w:val="none" w:sz="0" w:space="0" w:color="auto"/>
        <w:bottom w:val="none" w:sz="0" w:space="0" w:color="auto"/>
        <w:right w:val="none" w:sz="0" w:space="0" w:color="auto"/>
      </w:divBdr>
    </w:div>
    <w:div w:id="2060785332">
      <w:bodyDiv w:val="1"/>
      <w:marLeft w:val="0"/>
      <w:marRight w:val="0"/>
      <w:marTop w:val="0"/>
      <w:marBottom w:val="0"/>
      <w:divBdr>
        <w:top w:val="none" w:sz="0" w:space="0" w:color="auto"/>
        <w:left w:val="none" w:sz="0" w:space="0" w:color="auto"/>
        <w:bottom w:val="none" w:sz="0" w:space="0" w:color="auto"/>
        <w:right w:val="none" w:sz="0" w:space="0" w:color="auto"/>
      </w:divBdr>
      <w:divsChild>
        <w:div w:id="1253197008">
          <w:marLeft w:val="0"/>
          <w:marRight w:val="0"/>
          <w:marTop w:val="0"/>
          <w:marBottom w:val="0"/>
          <w:divBdr>
            <w:top w:val="none" w:sz="0" w:space="0" w:color="auto"/>
            <w:left w:val="none" w:sz="0" w:space="0" w:color="auto"/>
            <w:bottom w:val="dotted" w:sz="6" w:space="4" w:color="DDDDDD"/>
            <w:right w:val="none" w:sz="0" w:space="0" w:color="auto"/>
          </w:divBdr>
          <w:divsChild>
            <w:div w:id="13738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3341">
      <w:bodyDiv w:val="1"/>
      <w:marLeft w:val="0"/>
      <w:marRight w:val="0"/>
      <w:marTop w:val="0"/>
      <w:marBottom w:val="0"/>
      <w:divBdr>
        <w:top w:val="none" w:sz="0" w:space="0" w:color="auto"/>
        <w:left w:val="none" w:sz="0" w:space="0" w:color="auto"/>
        <w:bottom w:val="none" w:sz="0" w:space="0" w:color="auto"/>
        <w:right w:val="none" w:sz="0" w:space="0" w:color="auto"/>
      </w:divBdr>
    </w:div>
    <w:div w:id="2061204338">
      <w:bodyDiv w:val="1"/>
      <w:marLeft w:val="0"/>
      <w:marRight w:val="0"/>
      <w:marTop w:val="0"/>
      <w:marBottom w:val="0"/>
      <w:divBdr>
        <w:top w:val="none" w:sz="0" w:space="0" w:color="auto"/>
        <w:left w:val="none" w:sz="0" w:space="0" w:color="auto"/>
        <w:bottom w:val="none" w:sz="0" w:space="0" w:color="auto"/>
        <w:right w:val="none" w:sz="0" w:space="0" w:color="auto"/>
      </w:divBdr>
      <w:divsChild>
        <w:div w:id="820854378">
          <w:marLeft w:val="0"/>
          <w:marRight w:val="0"/>
          <w:marTop w:val="0"/>
          <w:marBottom w:val="0"/>
          <w:divBdr>
            <w:top w:val="none" w:sz="0" w:space="0" w:color="auto"/>
            <w:left w:val="none" w:sz="0" w:space="0" w:color="auto"/>
            <w:bottom w:val="none" w:sz="0" w:space="0" w:color="auto"/>
            <w:right w:val="none" w:sz="0" w:space="0" w:color="auto"/>
          </w:divBdr>
          <w:divsChild>
            <w:div w:id="439225683">
              <w:marLeft w:val="0"/>
              <w:marRight w:val="0"/>
              <w:marTop w:val="0"/>
              <w:marBottom w:val="0"/>
              <w:divBdr>
                <w:top w:val="none" w:sz="0" w:space="0" w:color="auto"/>
                <w:left w:val="none" w:sz="0" w:space="0" w:color="auto"/>
                <w:bottom w:val="none" w:sz="0" w:space="0" w:color="auto"/>
                <w:right w:val="none" w:sz="0" w:space="0" w:color="auto"/>
              </w:divBdr>
              <w:divsChild>
                <w:div w:id="1412435853">
                  <w:marLeft w:val="0"/>
                  <w:marRight w:val="0"/>
                  <w:marTop w:val="0"/>
                  <w:marBottom w:val="0"/>
                  <w:divBdr>
                    <w:top w:val="none" w:sz="0" w:space="0" w:color="auto"/>
                    <w:left w:val="none" w:sz="0" w:space="0" w:color="auto"/>
                    <w:bottom w:val="none" w:sz="0" w:space="0" w:color="auto"/>
                    <w:right w:val="none" w:sz="0" w:space="0" w:color="auto"/>
                  </w:divBdr>
                  <w:divsChild>
                    <w:div w:id="1355227584">
                      <w:marLeft w:val="0"/>
                      <w:marRight w:val="0"/>
                      <w:marTop w:val="0"/>
                      <w:marBottom w:val="0"/>
                      <w:divBdr>
                        <w:top w:val="none" w:sz="0" w:space="0" w:color="auto"/>
                        <w:left w:val="none" w:sz="0" w:space="0" w:color="auto"/>
                        <w:bottom w:val="none" w:sz="0" w:space="0" w:color="auto"/>
                        <w:right w:val="none" w:sz="0" w:space="0" w:color="auto"/>
                      </w:divBdr>
                      <w:divsChild>
                        <w:div w:id="49042920">
                          <w:marLeft w:val="0"/>
                          <w:marRight w:val="0"/>
                          <w:marTop w:val="0"/>
                          <w:marBottom w:val="0"/>
                          <w:divBdr>
                            <w:top w:val="none" w:sz="0" w:space="0" w:color="auto"/>
                            <w:left w:val="none" w:sz="0" w:space="0" w:color="auto"/>
                            <w:bottom w:val="none" w:sz="0" w:space="0" w:color="auto"/>
                            <w:right w:val="none" w:sz="0" w:space="0" w:color="auto"/>
                          </w:divBdr>
                          <w:divsChild>
                            <w:div w:id="158040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48913">
      <w:bodyDiv w:val="1"/>
      <w:marLeft w:val="0"/>
      <w:marRight w:val="0"/>
      <w:marTop w:val="0"/>
      <w:marBottom w:val="0"/>
      <w:divBdr>
        <w:top w:val="none" w:sz="0" w:space="0" w:color="auto"/>
        <w:left w:val="none" w:sz="0" w:space="0" w:color="auto"/>
        <w:bottom w:val="none" w:sz="0" w:space="0" w:color="auto"/>
        <w:right w:val="none" w:sz="0" w:space="0" w:color="auto"/>
      </w:divBdr>
      <w:divsChild>
        <w:div w:id="148786254">
          <w:marLeft w:val="0"/>
          <w:marRight w:val="0"/>
          <w:marTop w:val="0"/>
          <w:marBottom w:val="0"/>
          <w:divBdr>
            <w:top w:val="none" w:sz="0" w:space="0" w:color="auto"/>
            <w:left w:val="none" w:sz="0" w:space="0" w:color="auto"/>
            <w:bottom w:val="none" w:sz="0" w:space="0" w:color="auto"/>
            <w:right w:val="none" w:sz="0" w:space="0" w:color="auto"/>
          </w:divBdr>
        </w:div>
      </w:divsChild>
    </w:div>
    <w:div w:id="2061442615">
      <w:bodyDiv w:val="1"/>
      <w:marLeft w:val="0"/>
      <w:marRight w:val="0"/>
      <w:marTop w:val="0"/>
      <w:marBottom w:val="0"/>
      <w:divBdr>
        <w:top w:val="none" w:sz="0" w:space="0" w:color="auto"/>
        <w:left w:val="none" w:sz="0" w:space="0" w:color="auto"/>
        <w:bottom w:val="none" w:sz="0" w:space="0" w:color="auto"/>
        <w:right w:val="none" w:sz="0" w:space="0" w:color="auto"/>
      </w:divBdr>
      <w:divsChild>
        <w:div w:id="779838034">
          <w:marLeft w:val="0"/>
          <w:marRight w:val="0"/>
          <w:marTop w:val="0"/>
          <w:marBottom w:val="0"/>
          <w:divBdr>
            <w:top w:val="none" w:sz="0" w:space="0" w:color="auto"/>
            <w:left w:val="none" w:sz="0" w:space="0" w:color="auto"/>
            <w:bottom w:val="dotted" w:sz="6" w:space="4" w:color="DDDDDD"/>
            <w:right w:val="none" w:sz="0" w:space="0" w:color="auto"/>
          </w:divBdr>
        </w:div>
      </w:divsChild>
    </w:div>
    <w:div w:id="2061661912">
      <w:bodyDiv w:val="1"/>
      <w:marLeft w:val="0"/>
      <w:marRight w:val="0"/>
      <w:marTop w:val="0"/>
      <w:marBottom w:val="0"/>
      <w:divBdr>
        <w:top w:val="none" w:sz="0" w:space="0" w:color="auto"/>
        <w:left w:val="none" w:sz="0" w:space="0" w:color="auto"/>
        <w:bottom w:val="none" w:sz="0" w:space="0" w:color="auto"/>
        <w:right w:val="none" w:sz="0" w:space="0" w:color="auto"/>
      </w:divBdr>
      <w:divsChild>
        <w:div w:id="513492196">
          <w:marLeft w:val="0"/>
          <w:marRight w:val="0"/>
          <w:marTop w:val="0"/>
          <w:marBottom w:val="0"/>
          <w:divBdr>
            <w:top w:val="none" w:sz="0" w:space="0" w:color="auto"/>
            <w:left w:val="none" w:sz="0" w:space="0" w:color="auto"/>
            <w:bottom w:val="none" w:sz="0" w:space="0" w:color="auto"/>
            <w:right w:val="none" w:sz="0" w:space="0" w:color="auto"/>
          </w:divBdr>
          <w:divsChild>
            <w:div w:id="735468885">
              <w:marLeft w:val="0"/>
              <w:marRight w:val="0"/>
              <w:marTop w:val="0"/>
              <w:marBottom w:val="0"/>
              <w:divBdr>
                <w:top w:val="none" w:sz="0" w:space="0" w:color="auto"/>
                <w:left w:val="none" w:sz="0" w:space="0" w:color="auto"/>
                <w:bottom w:val="none" w:sz="0" w:space="0" w:color="auto"/>
                <w:right w:val="none" w:sz="0" w:space="0" w:color="auto"/>
              </w:divBdr>
              <w:divsChild>
                <w:div w:id="1774938054">
                  <w:marLeft w:val="30"/>
                  <w:marRight w:val="30"/>
                  <w:marTop w:val="0"/>
                  <w:marBottom w:val="0"/>
                  <w:divBdr>
                    <w:top w:val="none" w:sz="0" w:space="0" w:color="auto"/>
                    <w:left w:val="none" w:sz="0" w:space="0" w:color="auto"/>
                    <w:bottom w:val="none" w:sz="0" w:space="0" w:color="auto"/>
                    <w:right w:val="none" w:sz="0" w:space="0" w:color="auto"/>
                  </w:divBdr>
                  <w:divsChild>
                    <w:div w:id="404649244">
                      <w:marLeft w:val="0"/>
                      <w:marRight w:val="0"/>
                      <w:marTop w:val="0"/>
                      <w:marBottom w:val="0"/>
                      <w:divBdr>
                        <w:top w:val="none" w:sz="0" w:space="0" w:color="auto"/>
                        <w:left w:val="none" w:sz="0" w:space="0" w:color="auto"/>
                        <w:bottom w:val="none" w:sz="0" w:space="0" w:color="auto"/>
                        <w:right w:val="none" w:sz="0" w:space="0" w:color="auto"/>
                      </w:divBdr>
                      <w:divsChild>
                        <w:div w:id="1519851669">
                          <w:marLeft w:val="0"/>
                          <w:marRight w:val="0"/>
                          <w:marTop w:val="0"/>
                          <w:marBottom w:val="0"/>
                          <w:divBdr>
                            <w:top w:val="none" w:sz="0" w:space="0" w:color="auto"/>
                            <w:left w:val="none" w:sz="0" w:space="0" w:color="auto"/>
                            <w:bottom w:val="none" w:sz="0" w:space="0" w:color="auto"/>
                            <w:right w:val="none" w:sz="0" w:space="0" w:color="auto"/>
                          </w:divBdr>
                          <w:divsChild>
                            <w:div w:id="1765345106">
                              <w:marLeft w:val="0"/>
                              <w:marRight w:val="0"/>
                              <w:marTop w:val="0"/>
                              <w:marBottom w:val="0"/>
                              <w:divBdr>
                                <w:top w:val="none" w:sz="0" w:space="0" w:color="auto"/>
                                <w:left w:val="none" w:sz="0" w:space="0" w:color="auto"/>
                                <w:bottom w:val="none" w:sz="0" w:space="0" w:color="auto"/>
                                <w:right w:val="none" w:sz="0" w:space="0" w:color="auto"/>
                              </w:divBdr>
                              <w:divsChild>
                                <w:div w:id="539900868">
                                  <w:marLeft w:val="0"/>
                                  <w:marRight w:val="0"/>
                                  <w:marTop w:val="0"/>
                                  <w:marBottom w:val="0"/>
                                  <w:divBdr>
                                    <w:top w:val="none" w:sz="0" w:space="0" w:color="auto"/>
                                    <w:left w:val="none" w:sz="0" w:space="0" w:color="auto"/>
                                    <w:bottom w:val="none" w:sz="0" w:space="0" w:color="auto"/>
                                    <w:right w:val="none" w:sz="0" w:space="0" w:color="auto"/>
                                  </w:divBdr>
                                  <w:divsChild>
                                    <w:div w:id="21667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897204">
      <w:bodyDiv w:val="1"/>
      <w:marLeft w:val="0"/>
      <w:marRight w:val="0"/>
      <w:marTop w:val="0"/>
      <w:marBottom w:val="0"/>
      <w:divBdr>
        <w:top w:val="none" w:sz="0" w:space="0" w:color="auto"/>
        <w:left w:val="none" w:sz="0" w:space="0" w:color="auto"/>
        <w:bottom w:val="none" w:sz="0" w:space="0" w:color="auto"/>
        <w:right w:val="none" w:sz="0" w:space="0" w:color="auto"/>
      </w:divBdr>
      <w:divsChild>
        <w:div w:id="1368750361">
          <w:marLeft w:val="0"/>
          <w:marRight w:val="0"/>
          <w:marTop w:val="0"/>
          <w:marBottom w:val="150"/>
          <w:divBdr>
            <w:top w:val="none" w:sz="0" w:space="0" w:color="auto"/>
            <w:left w:val="none" w:sz="0" w:space="0" w:color="auto"/>
            <w:bottom w:val="none" w:sz="0" w:space="0" w:color="auto"/>
            <w:right w:val="none" w:sz="0" w:space="0" w:color="auto"/>
          </w:divBdr>
        </w:div>
        <w:div w:id="1574776501">
          <w:marLeft w:val="0"/>
          <w:marRight w:val="0"/>
          <w:marTop w:val="0"/>
          <w:marBottom w:val="0"/>
          <w:divBdr>
            <w:top w:val="none" w:sz="0" w:space="0" w:color="auto"/>
            <w:left w:val="none" w:sz="0" w:space="0" w:color="auto"/>
            <w:bottom w:val="none" w:sz="0" w:space="0" w:color="auto"/>
            <w:right w:val="none" w:sz="0" w:space="0" w:color="auto"/>
          </w:divBdr>
        </w:div>
      </w:divsChild>
    </w:div>
    <w:div w:id="2062240078">
      <w:bodyDiv w:val="1"/>
      <w:marLeft w:val="0"/>
      <w:marRight w:val="0"/>
      <w:marTop w:val="0"/>
      <w:marBottom w:val="0"/>
      <w:divBdr>
        <w:top w:val="none" w:sz="0" w:space="0" w:color="auto"/>
        <w:left w:val="none" w:sz="0" w:space="0" w:color="auto"/>
        <w:bottom w:val="none" w:sz="0" w:space="0" w:color="auto"/>
        <w:right w:val="none" w:sz="0" w:space="0" w:color="auto"/>
      </w:divBdr>
    </w:div>
    <w:div w:id="2062439017">
      <w:bodyDiv w:val="1"/>
      <w:marLeft w:val="0"/>
      <w:marRight w:val="0"/>
      <w:marTop w:val="0"/>
      <w:marBottom w:val="0"/>
      <w:divBdr>
        <w:top w:val="none" w:sz="0" w:space="0" w:color="auto"/>
        <w:left w:val="none" w:sz="0" w:space="0" w:color="auto"/>
        <w:bottom w:val="none" w:sz="0" w:space="0" w:color="auto"/>
        <w:right w:val="none" w:sz="0" w:space="0" w:color="auto"/>
      </w:divBdr>
      <w:divsChild>
        <w:div w:id="901527762">
          <w:marLeft w:val="0"/>
          <w:marRight w:val="0"/>
          <w:marTop w:val="0"/>
          <w:marBottom w:val="0"/>
          <w:divBdr>
            <w:top w:val="none" w:sz="0" w:space="0" w:color="auto"/>
            <w:left w:val="none" w:sz="0" w:space="0" w:color="auto"/>
            <w:bottom w:val="none" w:sz="0" w:space="0" w:color="auto"/>
            <w:right w:val="none" w:sz="0" w:space="0" w:color="auto"/>
          </w:divBdr>
        </w:div>
      </w:divsChild>
    </w:div>
    <w:div w:id="2063869348">
      <w:bodyDiv w:val="1"/>
      <w:marLeft w:val="0"/>
      <w:marRight w:val="0"/>
      <w:marTop w:val="0"/>
      <w:marBottom w:val="0"/>
      <w:divBdr>
        <w:top w:val="none" w:sz="0" w:space="0" w:color="auto"/>
        <w:left w:val="none" w:sz="0" w:space="0" w:color="auto"/>
        <w:bottom w:val="none" w:sz="0" w:space="0" w:color="auto"/>
        <w:right w:val="none" w:sz="0" w:space="0" w:color="auto"/>
      </w:divBdr>
    </w:div>
    <w:div w:id="2064013229">
      <w:bodyDiv w:val="1"/>
      <w:marLeft w:val="0"/>
      <w:marRight w:val="0"/>
      <w:marTop w:val="0"/>
      <w:marBottom w:val="0"/>
      <w:divBdr>
        <w:top w:val="none" w:sz="0" w:space="0" w:color="auto"/>
        <w:left w:val="none" w:sz="0" w:space="0" w:color="auto"/>
        <w:bottom w:val="none" w:sz="0" w:space="0" w:color="auto"/>
        <w:right w:val="none" w:sz="0" w:space="0" w:color="auto"/>
      </w:divBdr>
      <w:divsChild>
        <w:div w:id="352222900">
          <w:marLeft w:val="0"/>
          <w:marRight w:val="0"/>
          <w:marTop w:val="0"/>
          <w:marBottom w:val="0"/>
          <w:divBdr>
            <w:top w:val="none" w:sz="0" w:space="0" w:color="auto"/>
            <w:left w:val="none" w:sz="0" w:space="0" w:color="auto"/>
            <w:bottom w:val="none" w:sz="0" w:space="0" w:color="auto"/>
            <w:right w:val="none" w:sz="0" w:space="0" w:color="auto"/>
          </w:divBdr>
        </w:div>
      </w:divsChild>
    </w:div>
    <w:div w:id="2064208521">
      <w:bodyDiv w:val="1"/>
      <w:marLeft w:val="0"/>
      <w:marRight w:val="0"/>
      <w:marTop w:val="0"/>
      <w:marBottom w:val="0"/>
      <w:divBdr>
        <w:top w:val="none" w:sz="0" w:space="0" w:color="auto"/>
        <w:left w:val="none" w:sz="0" w:space="0" w:color="auto"/>
        <w:bottom w:val="none" w:sz="0" w:space="0" w:color="auto"/>
        <w:right w:val="none" w:sz="0" w:space="0" w:color="auto"/>
      </w:divBdr>
      <w:divsChild>
        <w:div w:id="325474009">
          <w:marLeft w:val="0"/>
          <w:marRight w:val="0"/>
          <w:marTop w:val="150"/>
          <w:marBottom w:val="0"/>
          <w:divBdr>
            <w:top w:val="none" w:sz="0" w:space="0" w:color="auto"/>
            <w:left w:val="none" w:sz="0" w:space="0" w:color="auto"/>
            <w:bottom w:val="none" w:sz="0" w:space="0" w:color="auto"/>
            <w:right w:val="none" w:sz="0" w:space="0" w:color="auto"/>
          </w:divBdr>
          <w:divsChild>
            <w:div w:id="2143035645">
              <w:marLeft w:val="0"/>
              <w:marRight w:val="0"/>
              <w:marTop w:val="0"/>
              <w:marBottom w:val="0"/>
              <w:divBdr>
                <w:top w:val="none" w:sz="0" w:space="0" w:color="auto"/>
                <w:left w:val="none" w:sz="0" w:space="0" w:color="auto"/>
                <w:bottom w:val="none" w:sz="0" w:space="0" w:color="auto"/>
                <w:right w:val="none" w:sz="0" w:space="0" w:color="auto"/>
              </w:divBdr>
              <w:divsChild>
                <w:div w:id="221716852">
                  <w:marLeft w:val="0"/>
                  <w:marRight w:val="0"/>
                  <w:marTop w:val="0"/>
                  <w:marBottom w:val="0"/>
                  <w:divBdr>
                    <w:top w:val="none" w:sz="0" w:space="0" w:color="auto"/>
                    <w:left w:val="none" w:sz="0" w:space="0" w:color="auto"/>
                    <w:bottom w:val="none" w:sz="0" w:space="0" w:color="auto"/>
                    <w:right w:val="none" w:sz="0" w:space="0" w:color="auto"/>
                  </w:divBdr>
                </w:div>
                <w:div w:id="188031695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28032210">
          <w:marLeft w:val="0"/>
          <w:marRight w:val="0"/>
          <w:marTop w:val="0"/>
          <w:marBottom w:val="0"/>
          <w:divBdr>
            <w:top w:val="none" w:sz="0" w:space="0" w:color="auto"/>
            <w:left w:val="none" w:sz="0" w:space="0" w:color="auto"/>
            <w:bottom w:val="none" w:sz="0" w:space="0" w:color="auto"/>
            <w:right w:val="none" w:sz="0" w:space="0" w:color="auto"/>
          </w:divBdr>
          <w:divsChild>
            <w:div w:id="16776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96402">
      <w:bodyDiv w:val="1"/>
      <w:marLeft w:val="0"/>
      <w:marRight w:val="0"/>
      <w:marTop w:val="0"/>
      <w:marBottom w:val="0"/>
      <w:divBdr>
        <w:top w:val="none" w:sz="0" w:space="0" w:color="auto"/>
        <w:left w:val="none" w:sz="0" w:space="0" w:color="auto"/>
        <w:bottom w:val="none" w:sz="0" w:space="0" w:color="auto"/>
        <w:right w:val="none" w:sz="0" w:space="0" w:color="auto"/>
      </w:divBdr>
      <w:divsChild>
        <w:div w:id="1818640648">
          <w:marLeft w:val="0"/>
          <w:marRight w:val="0"/>
          <w:marTop w:val="0"/>
          <w:marBottom w:val="0"/>
          <w:divBdr>
            <w:top w:val="none" w:sz="0" w:space="0" w:color="auto"/>
            <w:left w:val="none" w:sz="0" w:space="0" w:color="auto"/>
            <w:bottom w:val="dotted" w:sz="6" w:space="4" w:color="DDDDDD"/>
            <w:right w:val="none" w:sz="0" w:space="0" w:color="auto"/>
          </w:divBdr>
          <w:divsChild>
            <w:div w:id="5597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21572">
      <w:bodyDiv w:val="1"/>
      <w:marLeft w:val="0"/>
      <w:marRight w:val="0"/>
      <w:marTop w:val="0"/>
      <w:marBottom w:val="0"/>
      <w:divBdr>
        <w:top w:val="none" w:sz="0" w:space="0" w:color="auto"/>
        <w:left w:val="none" w:sz="0" w:space="0" w:color="auto"/>
        <w:bottom w:val="none" w:sz="0" w:space="0" w:color="auto"/>
        <w:right w:val="none" w:sz="0" w:space="0" w:color="auto"/>
      </w:divBdr>
      <w:divsChild>
        <w:div w:id="1153793173">
          <w:marLeft w:val="0"/>
          <w:marRight w:val="0"/>
          <w:marTop w:val="0"/>
          <w:marBottom w:val="0"/>
          <w:divBdr>
            <w:top w:val="none" w:sz="0" w:space="0" w:color="auto"/>
            <w:left w:val="none" w:sz="0" w:space="0" w:color="auto"/>
            <w:bottom w:val="none" w:sz="0" w:space="0" w:color="auto"/>
            <w:right w:val="none" w:sz="0" w:space="0" w:color="auto"/>
          </w:divBdr>
          <w:divsChild>
            <w:div w:id="922109171">
              <w:marLeft w:val="0"/>
              <w:marRight w:val="0"/>
              <w:marTop w:val="0"/>
              <w:marBottom w:val="0"/>
              <w:divBdr>
                <w:top w:val="none" w:sz="0" w:space="0" w:color="auto"/>
                <w:left w:val="none" w:sz="0" w:space="0" w:color="auto"/>
                <w:bottom w:val="none" w:sz="0" w:space="0" w:color="auto"/>
                <w:right w:val="none" w:sz="0" w:space="0" w:color="auto"/>
              </w:divBdr>
              <w:divsChild>
                <w:div w:id="1510482107">
                  <w:marLeft w:val="0"/>
                  <w:marRight w:val="0"/>
                  <w:marTop w:val="0"/>
                  <w:marBottom w:val="0"/>
                  <w:divBdr>
                    <w:top w:val="none" w:sz="0" w:space="0" w:color="auto"/>
                    <w:left w:val="none" w:sz="0" w:space="0" w:color="auto"/>
                    <w:bottom w:val="none" w:sz="0" w:space="0" w:color="auto"/>
                    <w:right w:val="none" w:sz="0" w:space="0" w:color="auto"/>
                  </w:divBdr>
                  <w:divsChild>
                    <w:div w:id="103617129">
                      <w:marLeft w:val="0"/>
                      <w:marRight w:val="0"/>
                      <w:marTop w:val="0"/>
                      <w:marBottom w:val="0"/>
                      <w:divBdr>
                        <w:top w:val="none" w:sz="0" w:space="0" w:color="auto"/>
                        <w:left w:val="none" w:sz="0" w:space="0" w:color="auto"/>
                        <w:bottom w:val="none" w:sz="0" w:space="0" w:color="auto"/>
                        <w:right w:val="none" w:sz="0" w:space="0" w:color="auto"/>
                      </w:divBdr>
                      <w:divsChild>
                        <w:div w:id="1309439485">
                          <w:marLeft w:val="0"/>
                          <w:marRight w:val="0"/>
                          <w:marTop w:val="0"/>
                          <w:marBottom w:val="0"/>
                          <w:divBdr>
                            <w:top w:val="none" w:sz="0" w:space="0" w:color="auto"/>
                            <w:left w:val="none" w:sz="0" w:space="0" w:color="auto"/>
                            <w:bottom w:val="none" w:sz="0" w:space="0" w:color="auto"/>
                            <w:right w:val="none" w:sz="0" w:space="0" w:color="auto"/>
                          </w:divBdr>
                          <w:divsChild>
                            <w:div w:id="19562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371048">
      <w:bodyDiv w:val="1"/>
      <w:marLeft w:val="0"/>
      <w:marRight w:val="0"/>
      <w:marTop w:val="0"/>
      <w:marBottom w:val="0"/>
      <w:divBdr>
        <w:top w:val="none" w:sz="0" w:space="0" w:color="auto"/>
        <w:left w:val="none" w:sz="0" w:space="0" w:color="auto"/>
        <w:bottom w:val="none" w:sz="0" w:space="0" w:color="auto"/>
        <w:right w:val="none" w:sz="0" w:space="0" w:color="auto"/>
      </w:divBdr>
      <w:divsChild>
        <w:div w:id="122578731">
          <w:marLeft w:val="0"/>
          <w:marRight w:val="0"/>
          <w:marTop w:val="0"/>
          <w:marBottom w:val="150"/>
          <w:divBdr>
            <w:top w:val="none" w:sz="0" w:space="0" w:color="auto"/>
            <w:left w:val="none" w:sz="0" w:space="0" w:color="auto"/>
            <w:bottom w:val="none" w:sz="0" w:space="0" w:color="auto"/>
            <w:right w:val="none" w:sz="0" w:space="0" w:color="auto"/>
          </w:divBdr>
        </w:div>
      </w:divsChild>
    </w:div>
    <w:div w:id="2066563489">
      <w:bodyDiv w:val="1"/>
      <w:marLeft w:val="0"/>
      <w:marRight w:val="0"/>
      <w:marTop w:val="0"/>
      <w:marBottom w:val="0"/>
      <w:divBdr>
        <w:top w:val="none" w:sz="0" w:space="0" w:color="auto"/>
        <w:left w:val="none" w:sz="0" w:space="0" w:color="auto"/>
        <w:bottom w:val="none" w:sz="0" w:space="0" w:color="auto"/>
        <w:right w:val="none" w:sz="0" w:space="0" w:color="auto"/>
      </w:divBdr>
      <w:divsChild>
        <w:div w:id="261031262">
          <w:marLeft w:val="0"/>
          <w:marRight w:val="0"/>
          <w:marTop w:val="0"/>
          <w:marBottom w:val="0"/>
          <w:divBdr>
            <w:top w:val="none" w:sz="0" w:space="0" w:color="auto"/>
            <w:left w:val="none" w:sz="0" w:space="0" w:color="auto"/>
            <w:bottom w:val="dotted" w:sz="6" w:space="4" w:color="DDDDDD"/>
            <w:right w:val="none" w:sz="0" w:space="0" w:color="auto"/>
          </w:divBdr>
        </w:div>
      </w:divsChild>
    </w:div>
    <w:div w:id="2066950612">
      <w:bodyDiv w:val="1"/>
      <w:marLeft w:val="0"/>
      <w:marRight w:val="0"/>
      <w:marTop w:val="0"/>
      <w:marBottom w:val="0"/>
      <w:divBdr>
        <w:top w:val="none" w:sz="0" w:space="0" w:color="auto"/>
        <w:left w:val="none" w:sz="0" w:space="0" w:color="auto"/>
        <w:bottom w:val="none" w:sz="0" w:space="0" w:color="auto"/>
        <w:right w:val="none" w:sz="0" w:space="0" w:color="auto"/>
      </w:divBdr>
      <w:divsChild>
        <w:div w:id="1950817455">
          <w:marLeft w:val="0"/>
          <w:marRight w:val="0"/>
          <w:marTop w:val="0"/>
          <w:marBottom w:val="0"/>
          <w:divBdr>
            <w:top w:val="none" w:sz="0" w:space="0" w:color="auto"/>
            <w:left w:val="none" w:sz="0" w:space="0" w:color="auto"/>
            <w:bottom w:val="none" w:sz="0" w:space="0" w:color="auto"/>
            <w:right w:val="none" w:sz="0" w:space="0" w:color="auto"/>
          </w:divBdr>
          <w:divsChild>
            <w:div w:id="554008564">
              <w:marLeft w:val="0"/>
              <w:marRight w:val="0"/>
              <w:marTop w:val="0"/>
              <w:marBottom w:val="0"/>
              <w:divBdr>
                <w:top w:val="none" w:sz="0" w:space="0" w:color="auto"/>
                <w:left w:val="none" w:sz="0" w:space="0" w:color="auto"/>
                <w:bottom w:val="none" w:sz="0" w:space="0" w:color="auto"/>
                <w:right w:val="none" w:sz="0" w:space="0" w:color="auto"/>
              </w:divBdr>
              <w:divsChild>
                <w:div w:id="1198467893">
                  <w:marLeft w:val="0"/>
                  <w:marRight w:val="0"/>
                  <w:marTop w:val="0"/>
                  <w:marBottom w:val="0"/>
                  <w:divBdr>
                    <w:top w:val="none" w:sz="0" w:space="0" w:color="auto"/>
                    <w:left w:val="none" w:sz="0" w:space="0" w:color="auto"/>
                    <w:bottom w:val="none" w:sz="0" w:space="0" w:color="auto"/>
                    <w:right w:val="none" w:sz="0" w:space="0" w:color="auto"/>
                  </w:divBdr>
                  <w:divsChild>
                    <w:div w:id="2132934831">
                      <w:marLeft w:val="0"/>
                      <w:marRight w:val="0"/>
                      <w:marTop w:val="0"/>
                      <w:marBottom w:val="0"/>
                      <w:divBdr>
                        <w:top w:val="none" w:sz="0" w:space="0" w:color="auto"/>
                        <w:left w:val="none" w:sz="0" w:space="0" w:color="auto"/>
                        <w:bottom w:val="none" w:sz="0" w:space="0" w:color="auto"/>
                        <w:right w:val="none" w:sz="0" w:space="0" w:color="auto"/>
                      </w:divBdr>
                      <w:divsChild>
                        <w:div w:id="323164632">
                          <w:marLeft w:val="0"/>
                          <w:marRight w:val="0"/>
                          <w:marTop w:val="0"/>
                          <w:marBottom w:val="0"/>
                          <w:divBdr>
                            <w:top w:val="none" w:sz="0" w:space="0" w:color="auto"/>
                            <w:left w:val="none" w:sz="0" w:space="0" w:color="auto"/>
                            <w:bottom w:val="none" w:sz="0" w:space="0" w:color="auto"/>
                            <w:right w:val="none" w:sz="0" w:space="0" w:color="auto"/>
                          </w:divBdr>
                          <w:divsChild>
                            <w:div w:id="1617368446">
                              <w:marLeft w:val="0"/>
                              <w:marRight w:val="0"/>
                              <w:marTop w:val="0"/>
                              <w:marBottom w:val="0"/>
                              <w:divBdr>
                                <w:top w:val="none" w:sz="0" w:space="0" w:color="auto"/>
                                <w:left w:val="none" w:sz="0" w:space="0" w:color="auto"/>
                                <w:bottom w:val="none" w:sz="0" w:space="0" w:color="auto"/>
                                <w:right w:val="none" w:sz="0" w:space="0" w:color="auto"/>
                              </w:divBdr>
                              <w:divsChild>
                                <w:div w:id="1025400014">
                                  <w:marLeft w:val="0"/>
                                  <w:marRight w:val="0"/>
                                  <w:marTop w:val="0"/>
                                  <w:marBottom w:val="0"/>
                                  <w:divBdr>
                                    <w:top w:val="none" w:sz="0" w:space="0" w:color="auto"/>
                                    <w:left w:val="none" w:sz="0" w:space="0" w:color="auto"/>
                                    <w:bottom w:val="none" w:sz="0" w:space="0" w:color="auto"/>
                                    <w:right w:val="none" w:sz="0" w:space="0" w:color="auto"/>
                                  </w:divBdr>
                                  <w:divsChild>
                                    <w:div w:id="2014142335">
                                      <w:marLeft w:val="0"/>
                                      <w:marRight w:val="0"/>
                                      <w:marTop w:val="0"/>
                                      <w:marBottom w:val="0"/>
                                      <w:divBdr>
                                        <w:top w:val="none" w:sz="0" w:space="0" w:color="auto"/>
                                        <w:left w:val="none" w:sz="0" w:space="0" w:color="auto"/>
                                        <w:bottom w:val="none" w:sz="0" w:space="0" w:color="auto"/>
                                        <w:right w:val="none" w:sz="0" w:space="0" w:color="auto"/>
                                      </w:divBdr>
                                      <w:divsChild>
                                        <w:div w:id="4761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295222">
      <w:bodyDiv w:val="1"/>
      <w:marLeft w:val="0"/>
      <w:marRight w:val="0"/>
      <w:marTop w:val="0"/>
      <w:marBottom w:val="0"/>
      <w:divBdr>
        <w:top w:val="none" w:sz="0" w:space="0" w:color="auto"/>
        <w:left w:val="none" w:sz="0" w:space="0" w:color="auto"/>
        <w:bottom w:val="none" w:sz="0" w:space="0" w:color="auto"/>
        <w:right w:val="none" w:sz="0" w:space="0" w:color="auto"/>
      </w:divBdr>
    </w:div>
    <w:div w:id="2067365490">
      <w:bodyDiv w:val="1"/>
      <w:marLeft w:val="0"/>
      <w:marRight w:val="0"/>
      <w:marTop w:val="0"/>
      <w:marBottom w:val="0"/>
      <w:divBdr>
        <w:top w:val="none" w:sz="0" w:space="0" w:color="auto"/>
        <w:left w:val="none" w:sz="0" w:space="0" w:color="auto"/>
        <w:bottom w:val="none" w:sz="0" w:space="0" w:color="auto"/>
        <w:right w:val="none" w:sz="0" w:space="0" w:color="auto"/>
      </w:divBdr>
      <w:divsChild>
        <w:div w:id="1465735447">
          <w:marLeft w:val="0"/>
          <w:marRight w:val="0"/>
          <w:marTop w:val="0"/>
          <w:marBottom w:val="0"/>
          <w:divBdr>
            <w:top w:val="none" w:sz="0" w:space="0" w:color="auto"/>
            <w:left w:val="none" w:sz="0" w:space="0" w:color="auto"/>
            <w:bottom w:val="none" w:sz="0" w:space="0" w:color="auto"/>
            <w:right w:val="none" w:sz="0" w:space="0" w:color="auto"/>
          </w:divBdr>
          <w:divsChild>
            <w:div w:id="1987195609">
              <w:marLeft w:val="0"/>
              <w:marRight w:val="0"/>
              <w:marTop w:val="0"/>
              <w:marBottom w:val="0"/>
              <w:divBdr>
                <w:top w:val="none" w:sz="0" w:space="0" w:color="auto"/>
                <w:left w:val="none" w:sz="0" w:space="0" w:color="auto"/>
                <w:bottom w:val="none" w:sz="0" w:space="0" w:color="auto"/>
                <w:right w:val="none" w:sz="0" w:space="0" w:color="auto"/>
              </w:divBdr>
              <w:divsChild>
                <w:div w:id="672226891">
                  <w:marLeft w:val="0"/>
                  <w:marRight w:val="0"/>
                  <w:marTop w:val="0"/>
                  <w:marBottom w:val="0"/>
                  <w:divBdr>
                    <w:top w:val="none" w:sz="0" w:space="0" w:color="auto"/>
                    <w:left w:val="none" w:sz="0" w:space="0" w:color="auto"/>
                    <w:bottom w:val="none" w:sz="0" w:space="0" w:color="auto"/>
                    <w:right w:val="none" w:sz="0" w:space="0" w:color="auto"/>
                  </w:divBdr>
                  <w:divsChild>
                    <w:div w:id="1313175695">
                      <w:marLeft w:val="0"/>
                      <w:marRight w:val="0"/>
                      <w:marTop w:val="0"/>
                      <w:marBottom w:val="0"/>
                      <w:divBdr>
                        <w:top w:val="none" w:sz="0" w:space="0" w:color="auto"/>
                        <w:left w:val="none" w:sz="0" w:space="0" w:color="auto"/>
                        <w:bottom w:val="none" w:sz="0" w:space="0" w:color="auto"/>
                        <w:right w:val="none" w:sz="0" w:space="0" w:color="auto"/>
                      </w:divBdr>
                      <w:divsChild>
                        <w:div w:id="305625649">
                          <w:marLeft w:val="0"/>
                          <w:marRight w:val="0"/>
                          <w:marTop w:val="0"/>
                          <w:marBottom w:val="0"/>
                          <w:divBdr>
                            <w:top w:val="none" w:sz="0" w:space="0" w:color="auto"/>
                            <w:left w:val="none" w:sz="0" w:space="0" w:color="auto"/>
                            <w:bottom w:val="none" w:sz="0" w:space="0" w:color="auto"/>
                            <w:right w:val="none" w:sz="0" w:space="0" w:color="auto"/>
                          </w:divBdr>
                          <w:divsChild>
                            <w:div w:id="116149761">
                              <w:marLeft w:val="0"/>
                              <w:marRight w:val="0"/>
                              <w:marTop w:val="0"/>
                              <w:marBottom w:val="0"/>
                              <w:divBdr>
                                <w:top w:val="none" w:sz="0" w:space="0" w:color="auto"/>
                                <w:left w:val="none" w:sz="0" w:space="0" w:color="auto"/>
                                <w:bottom w:val="none" w:sz="0" w:space="0" w:color="auto"/>
                                <w:right w:val="none" w:sz="0" w:space="0" w:color="auto"/>
                              </w:divBdr>
                              <w:divsChild>
                                <w:div w:id="1988589613">
                                  <w:marLeft w:val="0"/>
                                  <w:marRight w:val="0"/>
                                  <w:marTop w:val="0"/>
                                  <w:marBottom w:val="0"/>
                                  <w:divBdr>
                                    <w:top w:val="none" w:sz="0" w:space="0" w:color="auto"/>
                                    <w:left w:val="none" w:sz="0" w:space="0" w:color="auto"/>
                                    <w:bottom w:val="none" w:sz="0" w:space="0" w:color="auto"/>
                                    <w:right w:val="none" w:sz="0" w:space="0" w:color="auto"/>
                                  </w:divBdr>
                                  <w:divsChild>
                                    <w:div w:id="26989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803116">
      <w:bodyDiv w:val="1"/>
      <w:marLeft w:val="0"/>
      <w:marRight w:val="0"/>
      <w:marTop w:val="0"/>
      <w:marBottom w:val="0"/>
      <w:divBdr>
        <w:top w:val="none" w:sz="0" w:space="0" w:color="auto"/>
        <w:left w:val="none" w:sz="0" w:space="0" w:color="auto"/>
        <w:bottom w:val="none" w:sz="0" w:space="0" w:color="auto"/>
        <w:right w:val="none" w:sz="0" w:space="0" w:color="auto"/>
      </w:divBdr>
      <w:divsChild>
        <w:div w:id="1673289618">
          <w:marLeft w:val="0"/>
          <w:marRight w:val="0"/>
          <w:marTop w:val="0"/>
          <w:marBottom w:val="0"/>
          <w:divBdr>
            <w:top w:val="none" w:sz="0" w:space="0" w:color="auto"/>
            <w:left w:val="none" w:sz="0" w:space="0" w:color="auto"/>
            <w:bottom w:val="dotted" w:sz="6" w:space="4" w:color="DDDDDD"/>
            <w:right w:val="none" w:sz="0" w:space="0" w:color="auto"/>
          </w:divBdr>
          <w:divsChild>
            <w:div w:id="46828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877591">
      <w:bodyDiv w:val="1"/>
      <w:marLeft w:val="0"/>
      <w:marRight w:val="0"/>
      <w:marTop w:val="0"/>
      <w:marBottom w:val="0"/>
      <w:divBdr>
        <w:top w:val="none" w:sz="0" w:space="0" w:color="auto"/>
        <w:left w:val="none" w:sz="0" w:space="0" w:color="auto"/>
        <w:bottom w:val="none" w:sz="0" w:space="0" w:color="auto"/>
        <w:right w:val="none" w:sz="0" w:space="0" w:color="auto"/>
      </w:divBdr>
      <w:divsChild>
        <w:div w:id="237448414">
          <w:marLeft w:val="0"/>
          <w:marRight w:val="0"/>
          <w:marTop w:val="300"/>
          <w:marBottom w:val="0"/>
          <w:divBdr>
            <w:top w:val="none" w:sz="0" w:space="0" w:color="auto"/>
            <w:left w:val="none" w:sz="0" w:space="0" w:color="auto"/>
            <w:bottom w:val="none" w:sz="0" w:space="0" w:color="auto"/>
            <w:right w:val="none" w:sz="0" w:space="0" w:color="auto"/>
          </w:divBdr>
          <w:divsChild>
            <w:div w:id="1260866872">
              <w:marLeft w:val="0"/>
              <w:marRight w:val="0"/>
              <w:marTop w:val="0"/>
              <w:marBottom w:val="0"/>
              <w:divBdr>
                <w:top w:val="none" w:sz="0" w:space="0" w:color="auto"/>
                <w:left w:val="none" w:sz="0" w:space="0" w:color="auto"/>
                <w:bottom w:val="none" w:sz="0" w:space="0" w:color="auto"/>
                <w:right w:val="none" w:sz="0" w:space="0" w:color="auto"/>
              </w:divBdr>
              <w:divsChild>
                <w:div w:id="924462462">
                  <w:marLeft w:val="0"/>
                  <w:marRight w:val="0"/>
                  <w:marTop w:val="0"/>
                  <w:marBottom w:val="0"/>
                  <w:divBdr>
                    <w:top w:val="none" w:sz="0" w:space="0" w:color="auto"/>
                    <w:left w:val="none" w:sz="0" w:space="0" w:color="auto"/>
                    <w:bottom w:val="none" w:sz="0" w:space="0" w:color="auto"/>
                    <w:right w:val="none" w:sz="0" w:space="0" w:color="auto"/>
                  </w:divBdr>
                  <w:divsChild>
                    <w:div w:id="576407455">
                      <w:marLeft w:val="0"/>
                      <w:marRight w:val="0"/>
                      <w:marTop w:val="0"/>
                      <w:marBottom w:val="0"/>
                      <w:divBdr>
                        <w:top w:val="none" w:sz="0" w:space="0" w:color="auto"/>
                        <w:left w:val="none" w:sz="0" w:space="0" w:color="auto"/>
                        <w:bottom w:val="none" w:sz="0" w:space="0" w:color="auto"/>
                        <w:right w:val="none" w:sz="0" w:space="0" w:color="auto"/>
                      </w:divBdr>
                    </w:div>
                  </w:divsChild>
                </w:div>
                <w:div w:id="1792627979">
                  <w:marLeft w:val="0"/>
                  <w:marRight w:val="0"/>
                  <w:marTop w:val="150"/>
                  <w:marBottom w:val="0"/>
                  <w:divBdr>
                    <w:top w:val="none" w:sz="0" w:space="0" w:color="auto"/>
                    <w:left w:val="none" w:sz="0" w:space="0" w:color="auto"/>
                    <w:bottom w:val="none" w:sz="0" w:space="0" w:color="auto"/>
                    <w:right w:val="none" w:sz="0" w:space="0" w:color="auto"/>
                  </w:divBdr>
                  <w:divsChild>
                    <w:div w:id="1193567725">
                      <w:marLeft w:val="0"/>
                      <w:marRight w:val="0"/>
                      <w:marTop w:val="0"/>
                      <w:marBottom w:val="0"/>
                      <w:divBdr>
                        <w:top w:val="none" w:sz="0" w:space="0" w:color="auto"/>
                        <w:left w:val="none" w:sz="0" w:space="0" w:color="auto"/>
                        <w:bottom w:val="none" w:sz="0" w:space="0" w:color="auto"/>
                        <w:right w:val="none" w:sz="0" w:space="0" w:color="auto"/>
                      </w:divBdr>
                      <w:divsChild>
                        <w:div w:id="39088858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062180">
          <w:marLeft w:val="0"/>
          <w:marRight w:val="0"/>
          <w:marTop w:val="225"/>
          <w:marBottom w:val="0"/>
          <w:divBdr>
            <w:top w:val="none" w:sz="0" w:space="0" w:color="auto"/>
            <w:left w:val="none" w:sz="0" w:space="0" w:color="auto"/>
            <w:bottom w:val="none" w:sz="0" w:space="0" w:color="auto"/>
            <w:right w:val="none" w:sz="0" w:space="0" w:color="auto"/>
          </w:divBdr>
          <w:divsChild>
            <w:div w:id="704674439">
              <w:marLeft w:val="0"/>
              <w:marRight w:val="0"/>
              <w:marTop w:val="0"/>
              <w:marBottom w:val="0"/>
              <w:divBdr>
                <w:top w:val="none" w:sz="0" w:space="0" w:color="auto"/>
                <w:left w:val="none" w:sz="0" w:space="0" w:color="auto"/>
                <w:bottom w:val="none" w:sz="0" w:space="0" w:color="auto"/>
                <w:right w:val="none" w:sz="0" w:space="0" w:color="auto"/>
              </w:divBdr>
            </w:div>
          </w:divsChild>
        </w:div>
        <w:div w:id="1694190446">
          <w:marLeft w:val="0"/>
          <w:marRight w:val="0"/>
          <w:marTop w:val="150"/>
          <w:marBottom w:val="0"/>
          <w:divBdr>
            <w:top w:val="none" w:sz="0" w:space="0" w:color="auto"/>
            <w:left w:val="none" w:sz="0" w:space="0" w:color="auto"/>
            <w:bottom w:val="none" w:sz="0" w:space="0" w:color="auto"/>
            <w:right w:val="none" w:sz="0" w:space="0" w:color="auto"/>
          </w:divBdr>
          <w:divsChild>
            <w:div w:id="186463065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68720850">
      <w:bodyDiv w:val="1"/>
      <w:marLeft w:val="0"/>
      <w:marRight w:val="0"/>
      <w:marTop w:val="0"/>
      <w:marBottom w:val="0"/>
      <w:divBdr>
        <w:top w:val="none" w:sz="0" w:space="0" w:color="auto"/>
        <w:left w:val="none" w:sz="0" w:space="0" w:color="auto"/>
        <w:bottom w:val="none" w:sz="0" w:space="0" w:color="auto"/>
        <w:right w:val="none" w:sz="0" w:space="0" w:color="auto"/>
      </w:divBdr>
      <w:divsChild>
        <w:div w:id="770511849">
          <w:marLeft w:val="0"/>
          <w:marRight w:val="0"/>
          <w:marTop w:val="0"/>
          <w:marBottom w:val="150"/>
          <w:divBdr>
            <w:top w:val="none" w:sz="0" w:space="0" w:color="auto"/>
            <w:left w:val="none" w:sz="0" w:space="0" w:color="auto"/>
            <w:bottom w:val="none" w:sz="0" w:space="0" w:color="auto"/>
            <w:right w:val="none" w:sz="0" w:space="0" w:color="auto"/>
          </w:divBdr>
          <w:divsChild>
            <w:div w:id="1044672915">
              <w:marLeft w:val="0"/>
              <w:marRight w:val="0"/>
              <w:marTop w:val="0"/>
              <w:marBottom w:val="0"/>
              <w:divBdr>
                <w:top w:val="none" w:sz="0" w:space="0" w:color="auto"/>
                <w:left w:val="none" w:sz="0" w:space="0" w:color="auto"/>
                <w:bottom w:val="none" w:sz="0" w:space="0" w:color="auto"/>
                <w:right w:val="none" w:sz="0" w:space="0" w:color="auto"/>
              </w:divBdr>
              <w:divsChild>
                <w:div w:id="821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06833">
          <w:marLeft w:val="0"/>
          <w:marRight w:val="0"/>
          <w:marTop w:val="0"/>
          <w:marBottom w:val="150"/>
          <w:divBdr>
            <w:top w:val="none" w:sz="0" w:space="0" w:color="auto"/>
            <w:left w:val="none" w:sz="0" w:space="0" w:color="auto"/>
            <w:bottom w:val="none" w:sz="0" w:space="0" w:color="auto"/>
            <w:right w:val="none" w:sz="0" w:space="0" w:color="auto"/>
          </w:divBdr>
        </w:div>
        <w:div w:id="1680615673">
          <w:marLeft w:val="0"/>
          <w:marRight w:val="0"/>
          <w:marTop w:val="0"/>
          <w:marBottom w:val="0"/>
          <w:divBdr>
            <w:top w:val="none" w:sz="0" w:space="0" w:color="auto"/>
            <w:left w:val="none" w:sz="0" w:space="0" w:color="auto"/>
            <w:bottom w:val="none" w:sz="0" w:space="0" w:color="auto"/>
            <w:right w:val="none" w:sz="0" w:space="0" w:color="auto"/>
          </w:divBdr>
          <w:divsChild>
            <w:div w:id="174151685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69038326">
      <w:bodyDiv w:val="1"/>
      <w:marLeft w:val="0"/>
      <w:marRight w:val="0"/>
      <w:marTop w:val="0"/>
      <w:marBottom w:val="0"/>
      <w:divBdr>
        <w:top w:val="none" w:sz="0" w:space="0" w:color="auto"/>
        <w:left w:val="none" w:sz="0" w:space="0" w:color="auto"/>
        <w:bottom w:val="none" w:sz="0" w:space="0" w:color="auto"/>
        <w:right w:val="none" w:sz="0" w:space="0" w:color="auto"/>
      </w:divBdr>
    </w:div>
    <w:div w:id="2069260566">
      <w:bodyDiv w:val="1"/>
      <w:marLeft w:val="0"/>
      <w:marRight w:val="0"/>
      <w:marTop w:val="0"/>
      <w:marBottom w:val="0"/>
      <w:divBdr>
        <w:top w:val="none" w:sz="0" w:space="0" w:color="auto"/>
        <w:left w:val="none" w:sz="0" w:space="0" w:color="auto"/>
        <w:bottom w:val="none" w:sz="0" w:space="0" w:color="auto"/>
        <w:right w:val="none" w:sz="0" w:space="0" w:color="auto"/>
      </w:divBdr>
      <w:divsChild>
        <w:div w:id="562907948">
          <w:marLeft w:val="0"/>
          <w:marRight w:val="0"/>
          <w:marTop w:val="0"/>
          <w:marBottom w:val="0"/>
          <w:divBdr>
            <w:top w:val="none" w:sz="0" w:space="0" w:color="auto"/>
            <w:left w:val="none" w:sz="0" w:space="0" w:color="auto"/>
            <w:bottom w:val="dotted" w:sz="6" w:space="4" w:color="DDDDDD"/>
            <w:right w:val="none" w:sz="0" w:space="0" w:color="auto"/>
          </w:divBdr>
          <w:divsChild>
            <w:div w:id="38255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1137">
      <w:bodyDiv w:val="1"/>
      <w:marLeft w:val="0"/>
      <w:marRight w:val="0"/>
      <w:marTop w:val="0"/>
      <w:marBottom w:val="0"/>
      <w:divBdr>
        <w:top w:val="none" w:sz="0" w:space="0" w:color="auto"/>
        <w:left w:val="none" w:sz="0" w:space="0" w:color="auto"/>
        <w:bottom w:val="none" w:sz="0" w:space="0" w:color="auto"/>
        <w:right w:val="none" w:sz="0" w:space="0" w:color="auto"/>
      </w:divBdr>
      <w:divsChild>
        <w:div w:id="417100194">
          <w:marLeft w:val="0"/>
          <w:marRight w:val="0"/>
          <w:marTop w:val="0"/>
          <w:marBottom w:val="0"/>
          <w:divBdr>
            <w:top w:val="none" w:sz="0" w:space="0" w:color="auto"/>
            <w:left w:val="none" w:sz="0" w:space="0" w:color="auto"/>
            <w:bottom w:val="none" w:sz="0" w:space="0" w:color="auto"/>
            <w:right w:val="none" w:sz="0" w:space="0" w:color="auto"/>
          </w:divBdr>
          <w:divsChild>
            <w:div w:id="1699234701">
              <w:marLeft w:val="0"/>
              <w:marRight w:val="0"/>
              <w:marTop w:val="0"/>
              <w:marBottom w:val="0"/>
              <w:divBdr>
                <w:top w:val="none" w:sz="0" w:space="0" w:color="auto"/>
                <w:left w:val="none" w:sz="0" w:space="0" w:color="auto"/>
                <w:bottom w:val="none" w:sz="0" w:space="0" w:color="auto"/>
                <w:right w:val="none" w:sz="0" w:space="0" w:color="auto"/>
              </w:divBdr>
              <w:divsChild>
                <w:div w:id="1240823195">
                  <w:marLeft w:val="0"/>
                  <w:marRight w:val="0"/>
                  <w:marTop w:val="0"/>
                  <w:marBottom w:val="0"/>
                  <w:divBdr>
                    <w:top w:val="none" w:sz="0" w:space="0" w:color="auto"/>
                    <w:left w:val="none" w:sz="0" w:space="0" w:color="auto"/>
                    <w:bottom w:val="none" w:sz="0" w:space="0" w:color="auto"/>
                    <w:right w:val="none" w:sz="0" w:space="0" w:color="auto"/>
                  </w:divBdr>
                  <w:divsChild>
                    <w:div w:id="770855717">
                      <w:marLeft w:val="0"/>
                      <w:marRight w:val="0"/>
                      <w:marTop w:val="0"/>
                      <w:marBottom w:val="0"/>
                      <w:divBdr>
                        <w:top w:val="none" w:sz="0" w:space="0" w:color="auto"/>
                        <w:left w:val="none" w:sz="0" w:space="0" w:color="auto"/>
                        <w:bottom w:val="none" w:sz="0" w:space="0" w:color="auto"/>
                        <w:right w:val="none" w:sz="0" w:space="0" w:color="auto"/>
                      </w:divBdr>
                      <w:divsChild>
                        <w:div w:id="1181505853">
                          <w:marLeft w:val="0"/>
                          <w:marRight w:val="0"/>
                          <w:marTop w:val="0"/>
                          <w:marBottom w:val="0"/>
                          <w:divBdr>
                            <w:top w:val="none" w:sz="0" w:space="0" w:color="auto"/>
                            <w:left w:val="none" w:sz="0" w:space="0" w:color="auto"/>
                            <w:bottom w:val="none" w:sz="0" w:space="0" w:color="auto"/>
                            <w:right w:val="none" w:sz="0" w:space="0" w:color="auto"/>
                          </w:divBdr>
                          <w:divsChild>
                            <w:div w:id="623006808">
                              <w:marLeft w:val="0"/>
                              <w:marRight w:val="0"/>
                              <w:marTop w:val="0"/>
                              <w:marBottom w:val="0"/>
                              <w:divBdr>
                                <w:top w:val="none" w:sz="0" w:space="0" w:color="auto"/>
                                <w:left w:val="none" w:sz="0" w:space="0" w:color="auto"/>
                                <w:bottom w:val="none" w:sz="0" w:space="0" w:color="auto"/>
                                <w:right w:val="none" w:sz="0" w:space="0" w:color="auto"/>
                              </w:divBdr>
                              <w:divsChild>
                                <w:div w:id="490022499">
                                  <w:marLeft w:val="0"/>
                                  <w:marRight w:val="0"/>
                                  <w:marTop w:val="0"/>
                                  <w:marBottom w:val="0"/>
                                  <w:divBdr>
                                    <w:top w:val="none" w:sz="0" w:space="0" w:color="auto"/>
                                    <w:left w:val="none" w:sz="0" w:space="0" w:color="auto"/>
                                    <w:bottom w:val="none" w:sz="0" w:space="0" w:color="auto"/>
                                    <w:right w:val="none" w:sz="0" w:space="0" w:color="auto"/>
                                  </w:divBdr>
                                  <w:divsChild>
                                    <w:div w:id="69207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912950">
      <w:bodyDiv w:val="1"/>
      <w:marLeft w:val="0"/>
      <w:marRight w:val="0"/>
      <w:marTop w:val="0"/>
      <w:marBottom w:val="0"/>
      <w:divBdr>
        <w:top w:val="none" w:sz="0" w:space="0" w:color="auto"/>
        <w:left w:val="none" w:sz="0" w:space="0" w:color="auto"/>
        <w:bottom w:val="none" w:sz="0" w:space="0" w:color="auto"/>
        <w:right w:val="none" w:sz="0" w:space="0" w:color="auto"/>
      </w:divBdr>
      <w:divsChild>
        <w:div w:id="879971134">
          <w:marLeft w:val="0"/>
          <w:marRight w:val="0"/>
          <w:marTop w:val="150"/>
          <w:marBottom w:val="0"/>
          <w:divBdr>
            <w:top w:val="none" w:sz="0" w:space="0" w:color="auto"/>
            <w:left w:val="none" w:sz="0" w:space="0" w:color="auto"/>
            <w:bottom w:val="none" w:sz="0" w:space="0" w:color="auto"/>
            <w:right w:val="none" w:sz="0" w:space="0" w:color="auto"/>
          </w:divBdr>
          <w:divsChild>
            <w:div w:id="1545829182">
              <w:marLeft w:val="0"/>
              <w:marRight w:val="0"/>
              <w:marTop w:val="0"/>
              <w:marBottom w:val="0"/>
              <w:divBdr>
                <w:top w:val="none" w:sz="0" w:space="0" w:color="auto"/>
                <w:left w:val="none" w:sz="0" w:space="0" w:color="auto"/>
                <w:bottom w:val="none" w:sz="0" w:space="0" w:color="auto"/>
                <w:right w:val="none" w:sz="0" w:space="0" w:color="auto"/>
              </w:divBdr>
              <w:divsChild>
                <w:div w:id="214041429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47655217">
          <w:marLeft w:val="0"/>
          <w:marRight w:val="0"/>
          <w:marTop w:val="0"/>
          <w:marBottom w:val="0"/>
          <w:divBdr>
            <w:top w:val="none" w:sz="0" w:space="0" w:color="auto"/>
            <w:left w:val="none" w:sz="0" w:space="0" w:color="auto"/>
            <w:bottom w:val="none" w:sz="0" w:space="0" w:color="auto"/>
            <w:right w:val="none" w:sz="0" w:space="0" w:color="auto"/>
          </w:divBdr>
          <w:divsChild>
            <w:div w:id="61544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00921">
      <w:bodyDiv w:val="1"/>
      <w:marLeft w:val="0"/>
      <w:marRight w:val="0"/>
      <w:marTop w:val="0"/>
      <w:marBottom w:val="0"/>
      <w:divBdr>
        <w:top w:val="none" w:sz="0" w:space="0" w:color="auto"/>
        <w:left w:val="none" w:sz="0" w:space="0" w:color="auto"/>
        <w:bottom w:val="none" w:sz="0" w:space="0" w:color="auto"/>
        <w:right w:val="none" w:sz="0" w:space="0" w:color="auto"/>
      </w:divBdr>
      <w:divsChild>
        <w:div w:id="1820263224">
          <w:marLeft w:val="0"/>
          <w:marRight w:val="0"/>
          <w:marTop w:val="0"/>
          <w:marBottom w:val="150"/>
          <w:divBdr>
            <w:top w:val="none" w:sz="0" w:space="0" w:color="auto"/>
            <w:left w:val="none" w:sz="0" w:space="0" w:color="auto"/>
            <w:bottom w:val="none" w:sz="0" w:space="0" w:color="auto"/>
            <w:right w:val="none" w:sz="0" w:space="0" w:color="auto"/>
          </w:divBdr>
          <w:divsChild>
            <w:div w:id="1019351544">
              <w:marLeft w:val="0"/>
              <w:marRight w:val="0"/>
              <w:marTop w:val="0"/>
              <w:marBottom w:val="0"/>
              <w:divBdr>
                <w:top w:val="none" w:sz="0" w:space="0" w:color="auto"/>
                <w:left w:val="none" w:sz="0" w:space="0" w:color="auto"/>
                <w:bottom w:val="none" w:sz="0" w:space="0" w:color="auto"/>
                <w:right w:val="none" w:sz="0" w:space="0" w:color="auto"/>
              </w:divBdr>
              <w:divsChild>
                <w:div w:id="90826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6162">
          <w:marLeft w:val="0"/>
          <w:marRight w:val="0"/>
          <w:marTop w:val="0"/>
          <w:marBottom w:val="150"/>
          <w:divBdr>
            <w:top w:val="none" w:sz="0" w:space="0" w:color="auto"/>
            <w:left w:val="none" w:sz="0" w:space="0" w:color="auto"/>
            <w:bottom w:val="none" w:sz="0" w:space="0" w:color="auto"/>
            <w:right w:val="none" w:sz="0" w:space="0" w:color="auto"/>
          </w:divBdr>
        </w:div>
        <w:div w:id="1585803535">
          <w:marLeft w:val="0"/>
          <w:marRight w:val="0"/>
          <w:marTop w:val="0"/>
          <w:marBottom w:val="0"/>
          <w:divBdr>
            <w:top w:val="none" w:sz="0" w:space="0" w:color="auto"/>
            <w:left w:val="none" w:sz="0" w:space="0" w:color="auto"/>
            <w:bottom w:val="none" w:sz="0" w:space="0" w:color="auto"/>
            <w:right w:val="none" w:sz="0" w:space="0" w:color="auto"/>
          </w:divBdr>
          <w:divsChild>
            <w:div w:id="100341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71152219">
      <w:bodyDiv w:val="1"/>
      <w:marLeft w:val="0"/>
      <w:marRight w:val="0"/>
      <w:marTop w:val="0"/>
      <w:marBottom w:val="0"/>
      <w:divBdr>
        <w:top w:val="none" w:sz="0" w:space="0" w:color="auto"/>
        <w:left w:val="none" w:sz="0" w:space="0" w:color="auto"/>
        <w:bottom w:val="none" w:sz="0" w:space="0" w:color="auto"/>
        <w:right w:val="none" w:sz="0" w:space="0" w:color="auto"/>
      </w:divBdr>
    </w:div>
    <w:div w:id="2071227029">
      <w:bodyDiv w:val="1"/>
      <w:marLeft w:val="0"/>
      <w:marRight w:val="0"/>
      <w:marTop w:val="0"/>
      <w:marBottom w:val="0"/>
      <w:divBdr>
        <w:top w:val="none" w:sz="0" w:space="0" w:color="auto"/>
        <w:left w:val="none" w:sz="0" w:space="0" w:color="auto"/>
        <w:bottom w:val="none" w:sz="0" w:space="0" w:color="auto"/>
        <w:right w:val="none" w:sz="0" w:space="0" w:color="auto"/>
      </w:divBdr>
      <w:divsChild>
        <w:div w:id="1420952529">
          <w:marLeft w:val="0"/>
          <w:marRight w:val="0"/>
          <w:marTop w:val="0"/>
          <w:marBottom w:val="0"/>
          <w:divBdr>
            <w:top w:val="none" w:sz="0" w:space="0" w:color="auto"/>
            <w:left w:val="none" w:sz="0" w:space="0" w:color="auto"/>
            <w:bottom w:val="dotted" w:sz="6" w:space="4" w:color="DDDDDD"/>
            <w:right w:val="none" w:sz="0" w:space="0" w:color="auto"/>
          </w:divBdr>
          <w:divsChild>
            <w:div w:id="94446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62958">
      <w:bodyDiv w:val="1"/>
      <w:marLeft w:val="0"/>
      <w:marRight w:val="0"/>
      <w:marTop w:val="0"/>
      <w:marBottom w:val="0"/>
      <w:divBdr>
        <w:top w:val="none" w:sz="0" w:space="0" w:color="auto"/>
        <w:left w:val="none" w:sz="0" w:space="0" w:color="auto"/>
        <w:bottom w:val="none" w:sz="0" w:space="0" w:color="auto"/>
        <w:right w:val="none" w:sz="0" w:space="0" w:color="auto"/>
      </w:divBdr>
      <w:divsChild>
        <w:div w:id="1188833409">
          <w:marLeft w:val="0"/>
          <w:marRight w:val="0"/>
          <w:marTop w:val="0"/>
          <w:marBottom w:val="0"/>
          <w:divBdr>
            <w:top w:val="none" w:sz="0" w:space="0" w:color="auto"/>
            <w:left w:val="none" w:sz="0" w:space="0" w:color="auto"/>
            <w:bottom w:val="none" w:sz="0" w:space="0" w:color="auto"/>
            <w:right w:val="none" w:sz="0" w:space="0" w:color="auto"/>
          </w:divBdr>
          <w:divsChild>
            <w:div w:id="17003680">
              <w:marLeft w:val="0"/>
              <w:marRight w:val="0"/>
              <w:marTop w:val="0"/>
              <w:marBottom w:val="0"/>
              <w:divBdr>
                <w:top w:val="none" w:sz="0" w:space="0" w:color="auto"/>
                <w:left w:val="none" w:sz="0" w:space="0" w:color="auto"/>
                <w:bottom w:val="none" w:sz="0" w:space="0" w:color="auto"/>
                <w:right w:val="none" w:sz="0" w:space="0" w:color="auto"/>
              </w:divBdr>
              <w:divsChild>
                <w:div w:id="779375835">
                  <w:marLeft w:val="0"/>
                  <w:marRight w:val="0"/>
                  <w:marTop w:val="0"/>
                  <w:marBottom w:val="150"/>
                  <w:divBdr>
                    <w:top w:val="none" w:sz="0" w:space="0" w:color="auto"/>
                    <w:left w:val="none" w:sz="0" w:space="0" w:color="auto"/>
                    <w:bottom w:val="none" w:sz="0" w:space="0" w:color="auto"/>
                    <w:right w:val="none" w:sz="0" w:space="0" w:color="auto"/>
                  </w:divBdr>
                  <w:divsChild>
                    <w:div w:id="1372729448">
                      <w:marLeft w:val="0"/>
                      <w:marRight w:val="0"/>
                      <w:marTop w:val="0"/>
                      <w:marBottom w:val="0"/>
                      <w:divBdr>
                        <w:top w:val="none" w:sz="0" w:space="0" w:color="auto"/>
                        <w:left w:val="none" w:sz="0" w:space="0" w:color="auto"/>
                        <w:bottom w:val="none" w:sz="0" w:space="0" w:color="auto"/>
                        <w:right w:val="none" w:sz="0" w:space="0" w:color="auto"/>
                      </w:divBdr>
                      <w:divsChild>
                        <w:div w:id="1649557767">
                          <w:marLeft w:val="0"/>
                          <w:marRight w:val="0"/>
                          <w:marTop w:val="0"/>
                          <w:marBottom w:val="0"/>
                          <w:divBdr>
                            <w:top w:val="none" w:sz="0" w:space="0" w:color="auto"/>
                            <w:left w:val="none" w:sz="0" w:space="0" w:color="auto"/>
                            <w:bottom w:val="none" w:sz="0" w:space="0" w:color="auto"/>
                            <w:right w:val="none" w:sz="0" w:space="0" w:color="auto"/>
                          </w:divBdr>
                          <w:divsChild>
                            <w:div w:id="1633713196">
                              <w:marLeft w:val="0"/>
                              <w:marRight w:val="0"/>
                              <w:marTop w:val="0"/>
                              <w:marBottom w:val="0"/>
                              <w:divBdr>
                                <w:top w:val="none" w:sz="0" w:space="0" w:color="auto"/>
                                <w:left w:val="none" w:sz="0" w:space="0" w:color="auto"/>
                                <w:bottom w:val="none" w:sz="0" w:space="0" w:color="auto"/>
                                <w:right w:val="none" w:sz="0" w:space="0" w:color="auto"/>
                              </w:divBdr>
                              <w:divsChild>
                                <w:div w:id="15885712">
                                  <w:marLeft w:val="0"/>
                                  <w:marRight w:val="0"/>
                                  <w:marTop w:val="0"/>
                                  <w:marBottom w:val="0"/>
                                  <w:divBdr>
                                    <w:top w:val="none" w:sz="0" w:space="0" w:color="auto"/>
                                    <w:left w:val="none" w:sz="0" w:space="0" w:color="auto"/>
                                    <w:bottom w:val="none" w:sz="0" w:space="0" w:color="auto"/>
                                    <w:right w:val="none" w:sz="0" w:space="0" w:color="auto"/>
                                  </w:divBdr>
                                  <w:divsChild>
                                    <w:div w:id="1005716247">
                                      <w:marLeft w:val="0"/>
                                      <w:marRight w:val="0"/>
                                      <w:marTop w:val="0"/>
                                      <w:marBottom w:val="0"/>
                                      <w:divBdr>
                                        <w:top w:val="none" w:sz="0" w:space="0" w:color="auto"/>
                                        <w:left w:val="none" w:sz="0" w:space="0" w:color="auto"/>
                                        <w:bottom w:val="none" w:sz="0" w:space="0" w:color="auto"/>
                                        <w:right w:val="none" w:sz="0" w:space="0" w:color="auto"/>
                                      </w:divBdr>
                                      <w:divsChild>
                                        <w:div w:id="44835100">
                                          <w:marLeft w:val="0"/>
                                          <w:marRight w:val="0"/>
                                          <w:marTop w:val="0"/>
                                          <w:marBottom w:val="0"/>
                                          <w:divBdr>
                                            <w:top w:val="none" w:sz="0" w:space="0" w:color="auto"/>
                                            <w:left w:val="none" w:sz="0" w:space="0" w:color="auto"/>
                                            <w:bottom w:val="none" w:sz="0" w:space="0" w:color="auto"/>
                                            <w:right w:val="none" w:sz="0" w:space="0" w:color="auto"/>
                                          </w:divBdr>
                                          <w:divsChild>
                                            <w:div w:id="2110005597">
                                              <w:marLeft w:val="0"/>
                                              <w:marRight w:val="0"/>
                                              <w:marTop w:val="0"/>
                                              <w:marBottom w:val="0"/>
                                              <w:divBdr>
                                                <w:top w:val="none" w:sz="0" w:space="0" w:color="auto"/>
                                                <w:left w:val="none" w:sz="0" w:space="0" w:color="auto"/>
                                                <w:bottom w:val="none" w:sz="0" w:space="0" w:color="auto"/>
                                                <w:right w:val="none" w:sz="0" w:space="0" w:color="auto"/>
                                              </w:divBdr>
                                              <w:divsChild>
                                                <w:div w:id="2980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1464594">
      <w:bodyDiv w:val="1"/>
      <w:marLeft w:val="0"/>
      <w:marRight w:val="0"/>
      <w:marTop w:val="0"/>
      <w:marBottom w:val="0"/>
      <w:divBdr>
        <w:top w:val="none" w:sz="0" w:space="0" w:color="auto"/>
        <w:left w:val="none" w:sz="0" w:space="0" w:color="auto"/>
        <w:bottom w:val="none" w:sz="0" w:space="0" w:color="auto"/>
        <w:right w:val="none" w:sz="0" w:space="0" w:color="auto"/>
      </w:divBdr>
      <w:divsChild>
        <w:div w:id="373232404">
          <w:marLeft w:val="0"/>
          <w:marRight w:val="0"/>
          <w:marTop w:val="0"/>
          <w:marBottom w:val="150"/>
          <w:divBdr>
            <w:top w:val="none" w:sz="0" w:space="0" w:color="auto"/>
            <w:left w:val="none" w:sz="0" w:space="0" w:color="auto"/>
            <w:bottom w:val="none" w:sz="0" w:space="0" w:color="auto"/>
            <w:right w:val="none" w:sz="0" w:space="0" w:color="auto"/>
          </w:divBdr>
        </w:div>
        <w:div w:id="726805581">
          <w:marLeft w:val="0"/>
          <w:marRight w:val="0"/>
          <w:marTop w:val="0"/>
          <w:marBottom w:val="150"/>
          <w:divBdr>
            <w:top w:val="none" w:sz="0" w:space="0" w:color="auto"/>
            <w:left w:val="none" w:sz="0" w:space="0" w:color="auto"/>
            <w:bottom w:val="none" w:sz="0" w:space="0" w:color="auto"/>
            <w:right w:val="none" w:sz="0" w:space="0" w:color="auto"/>
          </w:divBdr>
          <w:divsChild>
            <w:div w:id="174529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3935">
      <w:bodyDiv w:val="1"/>
      <w:marLeft w:val="0"/>
      <w:marRight w:val="0"/>
      <w:marTop w:val="0"/>
      <w:marBottom w:val="0"/>
      <w:divBdr>
        <w:top w:val="none" w:sz="0" w:space="0" w:color="auto"/>
        <w:left w:val="none" w:sz="0" w:space="0" w:color="auto"/>
        <w:bottom w:val="none" w:sz="0" w:space="0" w:color="auto"/>
        <w:right w:val="none" w:sz="0" w:space="0" w:color="auto"/>
      </w:divBdr>
      <w:divsChild>
        <w:div w:id="1742291806">
          <w:marLeft w:val="0"/>
          <w:marRight w:val="0"/>
          <w:marTop w:val="0"/>
          <w:marBottom w:val="150"/>
          <w:divBdr>
            <w:top w:val="none" w:sz="0" w:space="0" w:color="auto"/>
            <w:left w:val="none" w:sz="0" w:space="0" w:color="auto"/>
            <w:bottom w:val="none" w:sz="0" w:space="0" w:color="auto"/>
            <w:right w:val="none" w:sz="0" w:space="0" w:color="auto"/>
          </w:divBdr>
        </w:div>
      </w:divsChild>
    </w:div>
    <w:div w:id="2072805346">
      <w:bodyDiv w:val="1"/>
      <w:marLeft w:val="0"/>
      <w:marRight w:val="0"/>
      <w:marTop w:val="0"/>
      <w:marBottom w:val="0"/>
      <w:divBdr>
        <w:top w:val="none" w:sz="0" w:space="0" w:color="auto"/>
        <w:left w:val="none" w:sz="0" w:space="0" w:color="auto"/>
        <w:bottom w:val="none" w:sz="0" w:space="0" w:color="auto"/>
        <w:right w:val="none" w:sz="0" w:space="0" w:color="auto"/>
      </w:divBdr>
    </w:div>
    <w:div w:id="2073190745">
      <w:bodyDiv w:val="1"/>
      <w:marLeft w:val="0"/>
      <w:marRight w:val="0"/>
      <w:marTop w:val="0"/>
      <w:marBottom w:val="0"/>
      <w:divBdr>
        <w:top w:val="none" w:sz="0" w:space="0" w:color="auto"/>
        <w:left w:val="none" w:sz="0" w:space="0" w:color="auto"/>
        <w:bottom w:val="none" w:sz="0" w:space="0" w:color="auto"/>
        <w:right w:val="none" w:sz="0" w:space="0" w:color="auto"/>
      </w:divBdr>
      <w:divsChild>
        <w:div w:id="356198606">
          <w:marLeft w:val="0"/>
          <w:marRight w:val="0"/>
          <w:marTop w:val="0"/>
          <w:marBottom w:val="0"/>
          <w:divBdr>
            <w:top w:val="none" w:sz="0" w:space="0" w:color="auto"/>
            <w:left w:val="none" w:sz="0" w:space="0" w:color="auto"/>
            <w:bottom w:val="none" w:sz="0" w:space="0" w:color="auto"/>
            <w:right w:val="none" w:sz="0" w:space="0" w:color="auto"/>
          </w:divBdr>
        </w:div>
      </w:divsChild>
    </w:div>
    <w:div w:id="2073262812">
      <w:bodyDiv w:val="1"/>
      <w:marLeft w:val="0"/>
      <w:marRight w:val="0"/>
      <w:marTop w:val="0"/>
      <w:marBottom w:val="0"/>
      <w:divBdr>
        <w:top w:val="none" w:sz="0" w:space="0" w:color="auto"/>
        <w:left w:val="none" w:sz="0" w:space="0" w:color="auto"/>
        <w:bottom w:val="none" w:sz="0" w:space="0" w:color="auto"/>
        <w:right w:val="none" w:sz="0" w:space="0" w:color="auto"/>
      </w:divBdr>
      <w:divsChild>
        <w:div w:id="35088895">
          <w:marLeft w:val="0"/>
          <w:marRight w:val="0"/>
          <w:marTop w:val="0"/>
          <w:marBottom w:val="0"/>
          <w:divBdr>
            <w:top w:val="none" w:sz="0" w:space="0" w:color="auto"/>
            <w:left w:val="none" w:sz="0" w:space="0" w:color="auto"/>
            <w:bottom w:val="dotted" w:sz="6" w:space="4" w:color="DDDDDD"/>
            <w:right w:val="none" w:sz="0" w:space="0" w:color="auto"/>
          </w:divBdr>
          <w:divsChild>
            <w:div w:id="179956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97075">
      <w:bodyDiv w:val="1"/>
      <w:marLeft w:val="0"/>
      <w:marRight w:val="0"/>
      <w:marTop w:val="0"/>
      <w:marBottom w:val="0"/>
      <w:divBdr>
        <w:top w:val="none" w:sz="0" w:space="0" w:color="auto"/>
        <w:left w:val="none" w:sz="0" w:space="0" w:color="auto"/>
        <w:bottom w:val="none" w:sz="0" w:space="0" w:color="auto"/>
        <w:right w:val="none" w:sz="0" w:space="0" w:color="auto"/>
      </w:divBdr>
      <w:divsChild>
        <w:div w:id="1074009763">
          <w:marLeft w:val="0"/>
          <w:marRight w:val="0"/>
          <w:marTop w:val="0"/>
          <w:marBottom w:val="0"/>
          <w:divBdr>
            <w:top w:val="none" w:sz="0" w:space="0" w:color="auto"/>
            <w:left w:val="none" w:sz="0" w:space="0" w:color="auto"/>
            <w:bottom w:val="dotted" w:sz="6" w:space="4" w:color="DDDDDD"/>
            <w:right w:val="none" w:sz="0" w:space="0" w:color="auto"/>
          </w:divBdr>
          <w:divsChild>
            <w:div w:id="138020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891604">
      <w:bodyDiv w:val="1"/>
      <w:marLeft w:val="0"/>
      <w:marRight w:val="0"/>
      <w:marTop w:val="0"/>
      <w:marBottom w:val="0"/>
      <w:divBdr>
        <w:top w:val="none" w:sz="0" w:space="0" w:color="auto"/>
        <w:left w:val="none" w:sz="0" w:space="0" w:color="auto"/>
        <w:bottom w:val="none" w:sz="0" w:space="0" w:color="auto"/>
        <w:right w:val="none" w:sz="0" w:space="0" w:color="auto"/>
      </w:divBdr>
    </w:div>
    <w:div w:id="2073892893">
      <w:bodyDiv w:val="1"/>
      <w:marLeft w:val="0"/>
      <w:marRight w:val="0"/>
      <w:marTop w:val="0"/>
      <w:marBottom w:val="0"/>
      <w:divBdr>
        <w:top w:val="none" w:sz="0" w:space="0" w:color="auto"/>
        <w:left w:val="none" w:sz="0" w:space="0" w:color="auto"/>
        <w:bottom w:val="none" w:sz="0" w:space="0" w:color="auto"/>
        <w:right w:val="none" w:sz="0" w:space="0" w:color="auto"/>
      </w:divBdr>
      <w:divsChild>
        <w:div w:id="1910576660">
          <w:marLeft w:val="0"/>
          <w:marRight w:val="0"/>
          <w:marTop w:val="0"/>
          <w:marBottom w:val="150"/>
          <w:divBdr>
            <w:top w:val="none" w:sz="0" w:space="0" w:color="auto"/>
            <w:left w:val="none" w:sz="0" w:space="0" w:color="auto"/>
            <w:bottom w:val="none" w:sz="0" w:space="0" w:color="auto"/>
            <w:right w:val="none" w:sz="0" w:space="0" w:color="auto"/>
          </w:divBdr>
        </w:div>
        <w:div w:id="2084569385">
          <w:marLeft w:val="0"/>
          <w:marRight w:val="0"/>
          <w:marTop w:val="0"/>
          <w:marBottom w:val="0"/>
          <w:divBdr>
            <w:top w:val="none" w:sz="0" w:space="0" w:color="auto"/>
            <w:left w:val="none" w:sz="0" w:space="0" w:color="auto"/>
            <w:bottom w:val="none" w:sz="0" w:space="0" w:color="auto"/>
            <w:right w:val="none" w:sz="0" w:space="0" w:color="auto"/>
          </w:divBdr>
        </w:div>
      </w:divsChild>
    </w:div>
    <w:div w:id="2074430422">
      <w:bodyDiv w:val="1"/>
      <w:marLeft w:val="0"/>
      <w:marRight w:val="0"/>
      <w:marTop w:val="0"/>
      <w:marBottom w:val="0"/>
      <w:divBdr>
        <w:top w:val="none" w:sz="0" w:space="0" w:color="auto"/>
        <w:left w:val="none" w:sz="0" w:space="0" w:color="auto"/>
        <w:bottom w:val="none" w:sz="0" w:space="0" w:color="auto"/>
        <w:right w:val="none" w:sz="0" w:space="0" w:color="auto"/>
      </w:divBdr>
      <w:divsChild>
        <w:div w:id="1165783340">
          <w:marLeft w:val="0"/>
          <w:marRight w:val="0"/>
          <w:marTop w:val="0"/>
          <w:marBottom w:val="150"/>
          <w:divBdr>
            <w:top w:val="none" w:sz="0" w:space="0" w:color="auto"/>
            <w:left w:val="none" w:sz="0" w:space="0" w:color="auto"/>
            <w:bottom w:val="none" w:sz="0" w:space="0" w:color="auto"/>
            <w:right w:val="none" w:sz="0" w:space="0" w:color="auto"/>
          </w:divBdr>
          <w:divsChild>
            <w:div w:id="1528251005">
              <w:marLeft w:val="0"/>
              <w:marRight w:val="0"/>
              <w:marTop w:val="0"/>
              <w:marBottom w:val="0"/>
              <w:divBdr>
                <w:top w:val="none" w:sz="0" w:space="0" w:color="auto"/>
                <w:left w:val="none" w:sz="0" w:space="0" w:color="auto"/>
                <w:bottom w:val="none" w:sz="0" w:space="0" w:color="auto"/>
                <w:right w:val="none" w:sz="0" w:space="0" w:color="auto"/>
              </w:divBdr>
            </w:div>
          </w:divsChild>
        </w:div>
        <w:div w:id="1461217821">
          <w:marLeft w:val="0"/>
          <w:marRight w:val="0"/>
          <w:marTop w:val="0"/>
          <w:marBottom w:val="0"/>
          <w:divBdr>
            <w:top w:val="none" w:sz="0" w:space="0" w:color="auto"/>
            <w:left w:val="none" w:sz="0" w:space="0" w:color="auto"/>
            <w:bottom w:val="none" w:sz="0" w:space="0" w:color="auto"/>
            <w:right w:val="none" w:sz="0" w:space="0" w:color="auto"/>
          </w:divBdr>
          <w:divsChild>
            <w:div w:id="1393969598">
              <w:marLeft w:val="0"/>
              <w:marRight w:val="0"/>
              <w:marTop w:val="0"/>
              <w:marBottom w:val="150"/>
              <w:divBdr>
                <w:top w:val="none" w:sz="0" w:space="0" w:color="auto"/>
                <w:left w:val="none" w:sz="0" w:space="0" w:color="auto"/>
                <w:bottom w:val="none" w:sz="0" w:space="0" w:color="auto"/>
                <w:right w:val="none" w:sz="0" w:space="0" w:color="auto"/>
              </w:divBdr>
            </w:div>
            <w:div w:id="14424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72640">
      <w:bodyDiv w:val="1"/>
      <w:marLeft w:val="0"/>
      <w:marRight w:val="0"/>
      <w:marTop w:val="0"/>
      <w:marBottom w:val="0"/>
      <w:divBdr>
        <w:top w:val="none" w:sz="0" w:space="0" w:color="auto"/>
        <w:left w:val="none" w:sz="0" w:space="0" w:color="auto"/>
        <w:bottom w:val="none" w:sz="0" w:space="0" w:color="auto"/>
        <w:right w:val="none" w:sz="0" w:space="0" w:color="auto"/>
      </w:divBdr>
    </w:div>
    <w:div w:id="2074811127">
      <w:bodyDiv w:val="1"/>
      <w:marLeft w:val="0"/>
      <w:marRight w:val="0"/>
      <w:marTop w:val="0"/>
      <w:marBottom w:val="0"/>
      <w:divBdr>
        <w:top w:val="none" w:sz="0" w:space="0" w:color="auto"/>
        <w:left w:val="none" w:sz="0" w:space="0" w:color="auto"/>
        <w:bottom w:val="none" w:sz="0" w:space="0" w:color="auto"/>
        <w:right w:val="none" w:sz="0" w:space="0" w:color="auto"/>
      </w:divBdr>
    </w:div>
    <w:div w:id="2074888516">
      <w:bodyDiv w:val="1"/>
      <w:marLeft w:val="0"/>
      <w:marRight w:val="0"/>
      <w:marTop w:val="0"/>
      <w:marBottom w:val="0"/>
      <w:divBdr>
        <w:top w:val="none" w:sz="0" w:space="0" w:color="auto"/>
        <w:left w:val="none" w:sz="0" w:space="0" w:color="auto"/>
        <w:bottom w:val="none" w:sz="0" w:space="0" w:color="auto"/>
        <w:right w:val="none" w:sz="0" w:space="0" w:color="auto"/>
      </w:divBdr>
      <w:divsChild>
        <w:div w:id="1990473392">
          <w:marLeft w:val="0"/>
          <w:marRight w:val="0"/>
          <w:marTop w:val="0"/>
          <w:marBottom w:val="150"/>
          <w:divBdr>
            <w:top w:val="none" w:sz="0" w:space="0" w:color="auto"/>
            <w:left w:val="none" w:sz="0" w:space="0" w:color="auto"/>
            <w:bottom w:val="none" w:sz="0" w:space="0" w:color="auto"/>
            <w:right w:val="none" w:sz="0" w:space="0" w:color="auto"/>
          </w:divBdr>
          <w:divsChild>
            <w:div w:id="1596086558">
              <w:marLeft w:val="0"/>
              <w:marRight w:val="0"/>
              <w:marTop w:val="0"/>
              <w:marBottom w:val="0"/>
              <w:divBdr>
                <w:top w:val="none" w:sz="0" w:space="0" w:color="auto"/>
                <w:left w:val="none" w:sz="0" w:space="0" w:color="auto"/>
                <w:bottom w:val="none" w:sz="0" w:space="0" w:color="auto"/>
                <w:right w:val="none" w:sz="0" w:space="0" w:color="auto"/>
              </w:divBdr>
            </w:div>
          </w:divsChild>
        </w:div>
        <w:div w:id="168764058">
          <w:marLeft w:val="0"/>
          <w:marRight w:val="0"/>
          <w:marTop w:val="0"/>
          <w:marBottom w:val="150"/>
          <w:divBdr>
            <w:top w:val="none" w:sz="0" w:space="0" w:color="auto"/>
            <w:left w:val="none" w:sz="0" w:space="0" w:color="auto"/>
            <w:bottom w:val="none" w:sz="0" w:space="0" w:color="auto"/>
            <w:right w:val="none" w:sz="0" w:space="0" w:color="auto"/>
          </w:divBdr>
        </w:div>
      </w:divsChild>
    </w:div>
    <w:div w:id="2075859569">
      <w:bodyDiv w:val="1"/>
      <w:marLeft w:val="0"/>
      <w:marRight w:val="0"/>
      <w:marTop w:val="0"/>
      <w:marBottom w:val="0"/>
      <w:divBdr>
        <w:top w:val="none" w:sz="0" w:space="0" w:color="auto"/>
        <w:left w:val="none" w:sz="0" w:space="0" w:color="auto"/>
        <w:bottom w:val="none" w:sz="0" w:space="0" w:color="auto"/>
        <w:right w:val="none" w:sz="0" w:space="0" w:color="auto"/>
      </w:divBdr>
    </w:div>
    <w:div w:id="2076274944">
      <w:bodyDiv w:val="1"/>
      <w:marLeft w:val="0"/>
      <w:marRight w:val="0"/>
      <w:marTop w:val="0"/>
      <w:marBottom w:val="0"/>
      <w:divBdr>
        <w:top w:val="none" w:sz="0" w:space="0" w:color="auto"/>
        <w:left w:val="none" w:sz="0" w:space="0" w:color="auto"/>
        <w:bottom w:val="none" w:sz="0" w:space="0" w:color="auto"/>
        <w:right w:val="none" w:sz="0" w:space="0" w:color="auto"/>
      </w:divBdr>
    </w:div>
    <w:div w:id="2077582303">
      <w:bodyDiv w:val="1"/>
      <w:marLeft w:val="0"/>
      <w:marRight w:val="0"/>
      <w:marTop w:val="0"/>
      <w:marBottom w:val="0"/>
      <w:divBdr>
        <w:top w:val="none" w:sz="0" w:space="0" w:color="auto"/>
        <w:left w:val="none" w:sz="0" w:space="0" w:color="auto"/>
        <w:bottom w:val="none" w:sz="0" w:space="0" w:color="auto"/>
        <w:right w:val="none" w:sz="0" w:space="0" w:color="auto"/>
      </w:divBdr>
      <w:divsChild>
        <w:div w:id="1595941176">
          <w:marLeft w:val="0"/>
          <w:marRight w:val="0"/>
          <w:marTop w:val="0"/>
          <w:marBottom w:val="0"/>
          <w:divBdr>
            <w:top w:val="none" w:sz="0" w:space="0" w:color="auto"/>
            <w:left w:val="none" w:sz="0" w:space="0" w:color="auto"/>
            <w:bottom w:val="none" w:sz="0" w:space="0" w:color="auto"/>
            <w:right w:val="none" w:sz="0" w:space="0" w:color="auto"/>
          </w:divBdr>
          <w:divsChild>
            <w:div w:id="210461941">
              <w:marLeft w:val="0"/>
              <w:marRight w:val="0"/>
              <w:marTop w:val="0"/>
              <w:marBottom w:val="0"/>
              <w:divBdr>
                <w:top w:val="none" w:sz="0" w:space="0" w:color="auto"/>
                <w:left w:val="none" w:sz="0" w:space="0" w:color="auto"/>
                <w:bottom w:val="none" w:sz="0" w:space="0" w:color="auto"/>
                <w:right w:val="none" w:sz="0" w:space="0" w:color="auto"/>
              </w:divBdr>
            </w:div>
            <w:div w:id="5145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87040">
      <w:bodyDiv w:val="1"/>
      <w:marLeft w:val="0"/>
      <w:marRight w:val="0"/>
      <w:marTop w:val="0"/>
      <w:marBottom w:val="0"/>
      <w:divBdr>
        <w:top w:val="none" w:sz="0" w:space="0" w:color="auto"/>
        <w:left w:val="none" w:sz="0" w:space="0" w:color="auto"/>
        <w:bottom w:val="none" w:sz="0" w:space="0" w:color="auto"/>
        <w:right w:val="none" w:sz="0" w:space="0" w:color="auto"/>
      </w:divBdr>
      <w:divsChild>
        <w:div w:id="699740550">
          <w:marLeft w:val="0"/>
          <w:marRight w:val="0"/>
          <w:marTop w:val="0"/>
          <w:marBottom w:val="0"/>
          <w:divBdr>
            <w:top w:val="none" w:sz="0" w:space="0" w:color="auto"/>
            <w:left w:val="none" w:sz="0" w:space="0" w:color="auto"/>
            <w:bottom w:val="none" w:sz="0" w:space="0" w:color="auto"/>
            <w:right w:val="none" w:sz="0" w:space="0" w:color="auto"/>
          </w:divBdr>
        </w:div>
      </w:divsChild>
    </w:div>
    <w:div w:id="2078361162">
      <w:bodyDiv w:val="1"/>
      <w:marLeft w:val="0"/>
      <w:marRight w:val="0"/>
      <w:marTop w:val="0"/>
      <w:marBottom w:val="0"/>
      <w:divBdr>
        <w:top w:val="none" w:sz="0" w:space="0" w:color="auto"/>
        <w:left w:val="none" w:sz="0" w:space="0" w:color="auto"/>
        <w:bottom w:val="none" w:sz="0" w:space="0" w:color="auto"/>
        <w:right w:val="none" w:sz="0" w:space="0" w:color="auto"/>
      </w:divBdr>
      <w:divsChild>
        <w:div w:id="67313521">
          <w:marLeft w:val="0"/>
          <w:marRight w:val="0"/>
          <w:marTop w:val="0"/>
          <w:marBottom w:val="150"/>
          <w:divBdr>
            <w:top w:val="none" w:sz="0" w:space="0" w:color="auto"/>
            <w:left w:val="none" w:sz="0" w:space="0" w:color="auto"/>
            <w:bottom w:val="none" w:sz="0" w:space="0" w:color="auto"/>
            <w:right w:val="none" w:sz="0" w:space="0" w:color="auto"/>
          </w:divBdr>
        </w:div>
      </w:divsChild>
    </w:div>
    <w:div w:id="2078478396">
      <w:bodyDiv w:val="1"/>
      <w:marLeft w:val="0"/>
      <w:marRight w:val="0"/>
      <w:marTop w:val="0"/>
      <w:marBottom w:val="0"/>
      <w:divBdr>
        <w:top w:val="none" w:sz="0" w:space="0" w:color="auto"/>
        <w:left w:val="none" w:sz="0" w:space="0" w:color="auto"/>
        <w:bottom w:val="none" w:sz="0" w:space="0" w:color="auto"/>
        <w:right w:val="none" w:sz="0" w:space="0" w:color="auto"/>
      </w:divBdr>
    </w:div>
    <w:div w:id="2078548892">
      <w:bodyDiv w:val="1"/>
      <w:marLeft w:val="0"/>
      <w:marRight w:val="0"/>
      <w:marTop w:val="0"/>
      <w:marBottom w:val="0"/>
      <w:divBdr>
        <w:top w:val="none" w:sz="0" w:space="0" w:color="auto"/>
        <w:left w:val="none" w:sz="0" w:space="0" w:color="auto"/>
        <w:bottom w:val="none" w:sz="0" w:space="0" w:color="auto"/>
        <w:right w:val="none" w:sz="0" w:space="0" w:color="auto"/>
      </w:divBdr>
      <w:divsChild>
        <w:div w:id="1210919335">
          <w:marLeft w:val="0"/>
          <w:marRight w:val="0"/>
          <w:marTop w:val="0"/>
          <w:marBottom w:val="150"/>
          <w:divBdr>
            <w:top w:val="none" w:sz="0" w:space="0" w:color="auto"/>
            <w:left w:val="none" w:sz="0" w:space="0" w:color="auto"/>
            <w:bottom w:val="none" w:sz="0" w:space="0" w:color="auto"/>
            <w:right w:val="none" w:sz="0" w:space="0" w:color="auto"/>
          </w:divBdr>
        </w:div>
      </w:divsChild>
    </w:div>
    <w:div w:id="2078744990">
      <w:bodyDiv w:val="1"/>
      <w:marLeft w:val="0"/>
      <w:marRight w:val="0"/>
      <w:marTop w:val="0"/>
      <w:marBottom w:val="0"/>
      <w:divBdr>
        <w:top w:val="none" w:sz="0" w:space="0" w:color="auto"/>
        <w:left w:val="none" w:sz="0" w:space="0" w:color="auto"/>
        <w:bottom w:val="none" w:sz="0" w:space="0" w:color="auto"/>
        <w:right w:val="none" w:sz="0" w:space="0" w:color="auto"/>
      </w:divBdr>
      <w:divsChild>
        <w:div w:id="763260368">
          <w:marLeft w:val="0"/>
          <w:marRight w:val="0"/>
          <w:marTop w:val="0"/>
          <w:marBottom w:val="0"/>
          <w:divBdr>
            <w:top w:val="none" w:sz="0" w:space="0" w:color="auto"/>
            <w:left w:val="none" w:sz="0" w:space="0" w:color="auto"/>
            <w:bottom w:val="none" w:sz="0" w:space="0" w:color="auto"/>
            <w:right w:val="none" w:sz="0" w:space="0" w:color="auto"/>
          </w:divBdr>
          <w:divsChild>
            <w:div w:id="2027323202">
              <w:marLeft w:val="0"/>
              <w:marRight w:val="0"/>
              <w:marTop w:val="0"/>
              <w:marBottom w:val="0"/>
              <w:divBdr>
                <w:top w:val="none" w:sz="0" w:space="0" w:color="auto"/>
                <w:left w:val="none" w:sz="0" w:space="0" w:color="auto"/>
                <w:bottom w:val="none" w:sz="0" w:space="0" w:color="auto"/>
                <w:right w:val="none" w:sz="0" w:space="0" w:color="auto"/>
              </w:divBdr>
              <w:divsChild>
                <w:div w:id="1268080203">
                  <w:marLeft w:val="0"/>
                  <w:marRight w:val="0"/>
                  <w:marTop w:val="0"/>
                  <w:marBottom w:val="0"/>
                  <w:divBdr>
                    <w:top w:val="none" w:sz="0" w:space="0" w:color="auto"/>
                    <w:left w:val="none" w:sz="0" w:space="0" w:color="auto"/>
                    <w:bottom w:val="none" w:sz="0" w:space="0" w:color="auto"/>
                    <w:right w:val="none" w:sz="0" w:space="0" w:color="auto"/>
                  </w:divBdr>
                  <w:divsChild>
                    <w:div w:id="1180586565">
                      <w:marLeft w:val="0"/>
                      <w:marRight w:val="0"/>
                      <w:marTop w:val="0"/>
                      <w:marBottom w:val="0"/>
                      <w:divBdr>
                        <w:top w:val="none" w:sz="0" w:space="0" w:color="auto"/>
                        <w:left w:val="none" w:sz="0" w:space="0" w:color="auto"/>
                        <w:bottom w:val="none" w:sz="0" w:space="0" w:color="auto"/>
                        <w:right w:val="none" w:sz="0" w:space="0" w:color="auto"/>
                      </w:divBdr>
                      <w:divsChild>
                        <w:div w:id="1396396056">
                          <w:marLeft w:val="0"/>
                          <w:marRight w:val="0"/>
                          <w:marTop w:val="0"/>
                          <w:marBottom w:val="0"/>
                          <w:divBdr>
                            <w:top w:val="none" w:sz="0" w:space="0" w:color="auto"/>
                            <w:left w:val="none" w:sz="0" w:space="0" w:color="auto"/>
                            <w:bottom w:val="none" w:sz="0" w:space="0" w:color="auto"/>
                            <w:right w:val="none" w:sz="0" w:space="0" w:color="auto"/>
                          </w:divBdr>
                          <w:divsChild>
                            <w:div w:id="408431831">
                              <w:marLeft w:val="0"/>
                              <w:marRight w:val="0"/>
                              <w:marTop w:val="0"/>
                              <w:marBottom w:val="0"/>
                              <w:divBdr>
                                <w:top w:val="none" w:sz="0" w:space="0" w:color="auto"/>
                                <w:left w:val="none" w:sz="0" w:space="0" w:color="auto"/>
                                <w:bottom w:val="none" w:sz="0" w:space="0" w:color="auto"/>
                                <w:right w:val="none" w:sz="0" w:space="0" w:color="auto"/>
                              </w:divBdr>
                              <w:divsChild>
                                <w:div w:id="947925736">
                                  <w:marLeft w:val="0"/>
                                  <w:marRight w:val="0"/>
                                  <w:marTop w:val="0"/>
                                  <w:marBottom w:val="0"/>
                                  <w:divBdr>
                                    <w:top w:val="none" w:sz="0" w:space="0" w:color="auto"/>
                                    <w:left w:val="none" w:sz="0" w:space="0" w:color="auto"/>
                                    <w:bottom w:val="none" w:sz="0" w:space="0" w:color="auto"/>
                                    <w:right w:val="none" w:sz="0" w:space="0" w:color="auto"/>
                                  </w:divBdr>
                                  <w:divsChild>
                                    <w:div w:id="1755860272">
                                      <w:marLeft w:val="0"/>
                                      <w:marRight w:val="0"/>
                                      <w:marTop w:val="0"/>
                                      <w:marBottom w:val="0"/>
                                      <w:divBdr>
                                        <w:top w:val="none" w:sz="0" w:space="0" w:color="auto"/>
                                        <w:left w:val="none" w:sz="0" w:space="0" w:color="auto"/>
                                        <w:bottom w:val="none" w:sz="0" w:space="0" w:color="auto"/>
                                        <w:right w:val="none" w:sz="0" w:space="0" w:color="auto"/>
                                      </w:divBdr>
                                      <w:divsChild>
                                        <w:div w:id="2286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9789726">
      <w:bodyDiv w:val="1"/>
      <w:marLeft w:val="0"/>
      <w:marRight w:val="0"/>
      <w:marTop w:val="0"/>
      <w:marBottom w:val="0"/>
      <w:divBdr>
        <w:top w:val="none" w:sz="0" w:space="0" w:color="auto"/>
        <w:left w:val="none" w:sz="0" w:space="0" w:color="auto"/>
        <w:bottom w:val="none" w:sz="0" w:space="0" w:color="auto"/>
        <w:right w:val="none" w:sz="0" w:space="0" w:color="auto"/>
      </w:divBdr>
      <w:divsChild>
        <w:div w:id="1864593659">
          <w:marLeft w:val="0"/>
          <w:marRight w:val="0"/>
          <w:marTop w:val="0"/>
          <w:marBottom w:val="0"/>
          <w:divBdr>
            <w:top w:val="none" w:sz="0" w:space="0" w:color="auto"/>
            <w:left w:val="none" w:sz="0" w:space="0" w:color="auto"/>
            <w:bottom w:val="none" w:sz="0" w:space="0" w:color="auto"/>
            <w:right w:val="none" w:sz="0" w:space="0" w:color="auto"/>
          </w:divBdr>
          <w:divsChild>
            <w:div w:id="1851599354">
              <w:marLeft w:val="0"/>
              <w:marRight w:val="0"/>
              <w:marTop w:val="0"/>
              <w:marBottom w:val="0"/>
              <w:divBdr>
                <w:top w:val="none" w:sz="0" w:space="0" w:color="auto"/>
                <w:left w:val="none" w:sz="0" w:space="0" w:color="auto"/>
                <w:bottom w:val="none" w:sz="0" w:space="0" w:color="auto"/>
                <w:right w:val="none" w:sz="0" w:space="0" w:color="auto"/>
              </w:divBdr>
              <w:divsChild>
                <w:div w:id="1142649727">
                  <w:marLeft w:val="0"/>
                  <w:marRight w:val="0"/>
                  <w:marTop w:val="0"/>
                  <w:marBottom w:val="0"/>
                  <w:divBdr>
                    <w:top w:val="none" w:sz="0" w:space="0" w:color="auto"/>
                    <w:left w:val="none" w:sz="0" w:space="0" w:color="auto"/>
                    <w:bottom w:val="none" w:sz="0" w:space="0" w:color="auto"/>
                    <w:right w:val="none" w:sz="0" w:space="0" w:color="auto"/>
                  </w:divBdr>
                  <w:divsChild>
                    <w:div w:id="1734350441">
                      <w:marLeft w:val="0"/>
                      <w:marRight w:val="0"/>
                      <w:marTop w:val="0"/>
                      <w:marBottom w:val="0"/>
                      <w:divBdr>
                        <w:top w:val="none" w:sz="0" w:space="0" w:color="auto"/>
                        <w:left w:val="none" w:sz="0" w:space="0" w:color="auto"/>
                        <w:bottom w:val="none" w:sz="0" w:space="0" w:color="auto"/>
                        <w:right w:val="none" w:sz="0" w:space="0" w:color="auto"/>
                      </w:divBdr>
                      <w:divsChild>
                        <w:div w:id="1558515896">
                          <w:marLeft w:val="0"/>
                          <w:marRight w:val="0"/>
                          <w:marTop w:val="0"/>
                          <w:marBottom w:val="0"/>
                          <w:divBdr>
                            <w:top w:val="none" w:sz="0" w:space="0" w:color="auto"/>
                            <w:left w:val="none" w:sz="0" w:space="0" w:color="auto"/>
                            <w:bottom w:val="none" w:sz="0" w:space="0" w:color="auto"/>
                            <w:right w:val="none" w:sz="0" w:space="0" w:color="auto"/>
                          </w:divBdr>
                          <w:divsChild>
                            <w:div w:id="1276868729">
                              <w:marLeft w:val="0"/>
                              <w:marRight w:val="0"/>
                              <w:marTop w:val="0"/>
                              <w:marBottom w:val="0"/>
                              <w:divBdr>
                                <w:top w:val="none" w:sz="0" w:space="0" w:color="auto"/>
                                <w:left w:val="none" w:sz="0" w:space="0" w:color="auto"/>
                                <w:bottom w:val="none" w:sz="0" w:space="0" w:color="auto"/>
                                <w:right w:val="none" w:sz="0" w:space="0" w:color="auto"/>
                              </w:divBdr>
                              <w:divsChild>
                                <w:div w:id="245922306">
                                  <w:marLeft w:val="0"/>
                                  <w:marRight w:val="0"/>
                                  <w:marTop w:val="0"/>
                                  <w:marBottom w:val="0"/>
                                  <w:divBdr>
                                    <w:top w:val="none" w:sz="0" w:space="0" w:color="auto"/>
                                    <w:left w:val="none" w:sz="0" w:space="0" w:color="auto"/>
                                    <w:bottom w:val="none" w:sz="0" w:space="0" w:color="auto"/>
                                    <w:right w:val="none" w:sz="0" w:space="0" w:color="auto"/>
                                  </w:divBdr>
                                  <w:divsChild>
                                    <w:div w:id="329336527">
                                      <w:marLeft w:val="0"/>
                                      <w:marRight w:val="0"/>
                                      <w:marTop w:val="0"/>
                                      <w:marBottom w:val="0"/>
                                      <w:divBdr>
                                        <w:top w:val="none" w:sz="0" w:space="0" w:color="auto"/>
                                        <w:left w:val="none" w:sz="0" w:space="0" w:color="auto"/>
                                        <w:bottom w:val="none" w:sz="0" w:space="0" w:color="auto"/>
                                        <w:right w:val="none" w:sz="0" w:space="0" w:color="auto"/>
                                      </w:divBdr>
                                      <w:divsChild>
                                        <w:div w:id="105889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9865695">
      <w:bodyDiv w:val="1"/>
      <w:marLeft w:val="0"/>
      <w:marRight w:val="0"/>
      <w:marTop w:val="0"/>
      <w:marBottom w:val="0"/>
      <w:divBdr>
        <w:top w:val="none" w:sz="0" w:space="0" w:color="auto"/>
        <w:left w:val="none" w:sz="0" w:space="0" w:color="auto"/>
        <w:bottom w:val="none" w:sz="0" w:space="0" w:color="auto"/>
        <w:right w:val="none" w:sz="0" w:space="0" w:color="auto"/>
      </w:divBdr>
      <w:divsChild>
        <w:div w:id="1686784639">
          <w:marLeft w:val="0"/>
          <w:marRight w:val="0"/>
          <w:marTop w:val="0"/>
          <w:marBottom w:val="0"/>
          <w:divBdr>
            <w:top w:val="none" w:sz="0" w:space="0" w:color="auto"/>
            <w:left w:val="none" w:sz="0" w:space="0" w:color="auto"/>
            <w:bottom w:val="none" w:sz="0" w:space="0" w:color="auto"/>
            <w:right w:val="none" w:sz="0" w:space="0" w:color="auto"/>
          </w:divBdr>
        </w:div>
      </w:divsChild>
    </w:div>
    <w:div w:id="2080007697">
      <w:bodyDiv w:val="1"/>
      <w:marLeft w:val="0"/>
      <w:marRight w:val="0"/>
      <w:marTop w:val="0"/>
      <w:marBottom w:val="0"/>
      <w:divBdr>
        <w:top w:val="none" w:sz="0" w:space="0" w:color="auto"/>
        <w:left w:val="none" w:sz="0" w:space="0" w:color="auto"/>
        <w:bottom w:val="none" w:sz="0" w:space="0" w:color="auto"/>
        <w:right w:val="none" w:sz="0" w:space="0" w:color="auto"/>
      </w:divBdr>
      <w:divsChild>
        <w:div w:id="1168516659">
          <w:marLeft w:val="0"/>
          <w:marRight w:val="0"/>
          <w:marTop w:val="0"/>
          <w:marBottom w:val="150"/>
          <w:divBdr>
            <w:top w:val="none" w:sz="0" w:space="0" w:color="auto"/>
            <w:left w:val="none" w:sz="0" w:space="0" w:color="auto"/>
            <w:bottom w:val="none" w:sz="0" w:space="0" w:color="auto"/>
            <w:right w:val="none" w:sz="0" w:space="0" w:color="auto"/>
          </w:divBdr>
        </w:div>
      </w:divsChild>
    </w:div>
    <w:div w:id="2080250842">
      <w:bodyDiv w:val="1"/>
      <w:marLeft w:val="0"/>
      <w:marRight w:val="0"/>
      <w:marTop w:val="0"/>
      <w:marBottom w:val="0"/>
      <w:divBdr>
        <w:top w:val="none" w:sz="0" w:space="0" w:color="auto"/>
        <w:left w:val="none" w:sz="0" w:space="0" w:color="auto"/>
        <w:bottom w:val="none" w:sz="0" w:space="0" w:color="auto"/>
        <w:right w:val="none" w:sz="0" w:space="0" w:color="auto"/>
      </w:divBdr>
      <w:divsChild>
        <w:div w:id="1490707483">
          <w:marLeft w:val="0"/>
          <w:marRight w:val="0"/>
          <w:marTop w:val="0"/>
          <w:marBottom w:val="150"/>
          <w:divBdr>
            <w:top w:val="none" w:sz="0" w:space="0" w:color="auto"/>
            <w:left w:val="none" w:sz="0" w:space="0" w:color="auto"/>
            <w:bottom w:val="none" w:sz="0" w:space="0" w:color="auto"/>
            <w:right w:val="none" w:sz="0" w:space="0" w:color="auto"/>
          </w:divBdr>
          <w:divsChild>
            <w:div w:id="2120878830">
              <w:marLeft w:val="0"/>
              <w:marRight w:val="0"/>
              <w:marTop w:val="0"/>
              <w:marBottom w:val="0"/>
              <w:divBdr>
                <w:top w:val="none" w:sz="0" w:space="0" w:color="auto"/>
                <w:left w:val="none" w:sz="0" w:space="0" w:color="auto"/>
                <w:bottom w:val="none" w:sz="0" w:space="0" w:color="auto"/>
                <w:right w:val="none" w:sz="0" w:space="0" w:color="auto"/>
              </w:divBdr>
            </w:div>
          </w:divsChild>
        </w:div>
        <w:div w:id="2106221292">
          <w:marLeft w:val="0"/>
          <w:marRight w:val="0"/>
          <w:marTop w:val="0"/>
          <w:marBottom w:val="150"/>
          <w:divBdr>
            <w:top w:val="none" w:sz="0" w:space="0" w:color="auto"/>
            <w:left w:val="none" w:sz="0" w:space="0" w:color="auto"/>
            <w:bottom w:val="none" w:sz="0" w:space="0" w:color="auto"/>
            <w:right w:val="none" w:sz="0" w:space="0" w:color="auto"/>
          </w:divBdr>
        </w:div>
        <w:div w:id="480538448">
          <w:marLeft w:val="0"/>
          <w:marRight w:val="0"/>
          <w:marTop w:val="0"/>
          <w:marBottom w:val="0"/>
          <w:divBdr>
            <w:top w:val="none" w:sz="0" w:space="0" w:color="auto"/>
            <w:left w:val="none" w:sz="0" w:space="0" w:color="auto"/>
            <w:bottom w:val="none" w:sz="0" w:space="0" w:color="auto"/>
            <w:right w:val="none" w:sz="0" w:space="0" w:color="auto"/>
          </w:divBdr>
          <w:divsChild>
            <w:div w:id="9806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2549">
      <w:bodyDiv w:val="1"/>
      <w:marLeft w:val="0"/>
      <w:marRight w:val="0"/>
      <w:marTop w:val="0"/>
      <w:marBottom w:val="0"/>
      <w:divBdr>
        <w:top w:val="none" w:sz="0" w:space="0" w:color="auto"/>
        <w:left w:val="none" w:sz="0" w:space="0" w:color="auto"/>
        <w:bottom w:val="none" w:sz="0" w:space="0" w:color="auto"/>
        <w:right w:val="none" w:sz="0" w:space="0" w:color="auto"/>
      </w:divBdr>
      <w:divsChild>
        <w:div w:id="245118376">
          <w:marLeft w:val="0"/>
          <w:marRight w:val="0"/>
          <w:marTop w:val="150"/>
          <w:marBottom w:val="0"/>
          <w:divBdr>
            <w:top w:val="none" w:sz="0" w:space="0" w:color="auto"/>
            <w:left w:val="none" w:sz="0" w:space="0" w:color="auto"/>
            <w:bottom w:val="none" w:sz="0" w:space="0" w:color="auto"/>
            <w:right w:val="none" w:sz="0" w:space="0" w:color="auto"/>
          </w:divBdr>
          <w:divsChild>
            <w:div w:id="1747797164">
              <w:marLeft w:val="0"/>
              <w:marRight w:val="0"/>
              <w:marTop w:val="0"/>
              <w:marBottom w:val="0"/>
              <w:divBdr>
                <w:top w:val="none" w:sz="0" w:space="0" w:color="auto"/>
                <w:left w:val="none" w:sz="0" w:space="0" w:color="auto"/>
                <w:bottom w:val="none" w:sz="0" w:space="0" w:color="auto"/>
                <w:right w:val="none" w:sz="0" w:space="0" w:color="auto"/>
              </w:divBdr>
              <w:divsChild>
                <w:div w:id="89589922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07513157">
          <w:marLeft w:val="0"/>
          <w:marRight w:val="0"/>
          <w:marTop w:val="0"/>
          <w:marBottom w:val="0"/>
          <w:divBdr>
            <w:top w:val="none" w:sz="0" w:space="0" w:color="auto"/>
            <w:left w:val="none" w:sz="0" w:space="0" w:color="auto"/>
            <w:bottom w:val="none" w:sz="0" w:space="0" w:color="auto"/>
            <w:right w:val="none" w:sz="0" w:space="0" w:color="auto"/>
          </w:divBdr>
          <w:divsChild>
            <w:div w:id="201722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16922">
      <w:bodyDiv w:val="1"/>
      <w:marLeft w:val="0"/>
      <w:marRight w:val="0"/>
      <w:marTop w:val="0"/>
      <w:marBottom w:val="0"/>
      <w:divBdr>
        <w:top w:val="none" w:sz="0" w:space="0" w:color="auto"/>
        <w:left w:val="none" w:sz="0" w:space="0" w:color="auto"/>
        <w:bottom w:val="none" w:sz="0" w:space="0" w:color="auto"/>
        <w:right w:val="none" w:sz="0" w:space="0" w:color="auto"/>
      </w:divBdr>
    </w:div>
    <w:div w:id="2080637308">
      <w:bodyDiv w:val="1"/>
      <w:marLeft w:val="0"/>
      <w:marRight w:val="0"/>
      <w:marTop w:val="0"/>
      <w:marBottom w:val="0"/>
      <w:divBdr>
        <w:top w:val="none" w:sz="0" w:space="0" w:color="auto"/>
        <w:left w:val="none" w:sz="0" w:space="0" w:color="auto"/>
        <w:bottom w:val="none" w:sz="0" w:space="0" w:color="auto"/>
        <w:right w:val="none" w:sz="0" w:space="0" w:color="auto"/>
      </w:divBdr>
      <w:divsChild>
        <w:div w:id="2146727240">
          <w:marLeft w:val="0"/>
          <w:marRight w:val="0"/>
          <w:marTop w:val="0"/>
          <w:marBottom w:val="0"/>
          <w:divBdr>
            <w:top w:val="none" w:sz="0" w:space="0" w:color="auto"/>
            <w:left w:val="none" w:sz="0" w:space="0" w:color="auto"/>
            <w:bottom w:val="none" w:sz="0" w:space="0" w:color="auto"/>
            <w:right w:val="none" w:sz="0" w:space="0" w:color="auto"/>
          </w:divBdr>
          <w:divsChild>
            <w:div w:id="1819345226">
              <w:marLeft w:val="0"/>
              <w:marRight w:val="0"/>
              <w:marTop w:val="0"/>
              <w:marBottom w:val="0"/>
              <w:divBdr>
                <w:top w:val="none" w:sz="0" w:space="0" w:color="auto"/>
                <w:left w:val="none" w:sz="0" w:space="0" w:color="auto"/>
                <w:bottom w:val="none" w:sz="0" w:space="0" w:color="auto"/>
                <w:right w:val="none" w:sz="0" w:space="0" w:color="auto"/>
              </w:divBdr>
              <w:divsChild>
                <w:div w:id="1175997605">
                  <w:marLeft w:val="0"/>
                  <w:marRight w:val="0"/>
                  <w:marTop w:val="0"/>
                  <w:marBottom w:val="0"/>
                  <w:divBdr>
                    <w:top w:val="none" w:sz="0" w:space="0" w:color="auto"/>
                    <w:left w:val="none" w:sz="0" w:space="0" w:color="auto"/>
                    <w:bottom w:val="none" w:sz="0" w:space="0" w:color="auto"/>
                    <w:right w:val="none" w:sz="0" w:space="0" w:color="auto"/>
                  </w:divBdr>
                  <w:divsChild>
                    <w:div w:id="702754934">
                      <w:marLeft w:val="0"/>
                      <w:marRight w:val="0"/>
                      <w:marTop w:val="0"/>
                      <w:marBottom w:val="0"/>
                      <w:divBdr>
                        <w:top w:val="none" w:sz="0" w:space="0" w:color="auto"/>
                        <w:left w:val="none" w:sz="0" w:space="0" w:color="auto"/>
                        <w:bottom w:val="none" w:sz="0" w:space="0" w:color="auto"/>
                        <w:right w:val="none" w:sz="0" w:space="0" w:color="auto"/>
                      </w:divBdr>
                      <w:divsChild>
                        <w:div w:id="1526018666">
                          <w:marLeft w:val="0"/>
                          <w:marRight w:val="0"/>
                          <w:marTop w:val="0"/>
                          <w:marBottom w:val="0"/>
                          <w:divBdr>
                            <w:top w:val="none" w:sz="0" w:space="0" w:color="auto"/>
                            <w:left w:val="none" w:sz="0" w:space="0" w:color="auto"/>
                            <w:bottom w:val="none" w:sz="0" w:space="0" w:color="auto"/>
                            <w:right w:val="none" w:sz="0" w:space="0" w:color="auto"/>
                          </w:divBdr>
                          <w:divsChild>
                            <w:div w:id="1239288521">
                              <w:marLeft w:val="0"/>
                              <w:marRight w:val="0"/>
                              <w:marTop w:val="0"/>
                              <w:marBottom w:val="0"/>
                              <w:divBdr>
                                <w:top w:val="none" w:sz="0" w:space="0" w:color="auto"/>
                                <w:left w:val="none" w:sz="0" w:space="0" w:color="auto"/>
                                <w:bottom w:val="none" w:sz="0" w:space="0" w:color="auto"/>
                                <w:right w:val="none" w:sz="0" w:space="0" w:color="auto"/>
                              </w:divBdr>
                              <w:divsChild>
                                <w:div w:id="854926577">
                                  <w:marLeft w:val="0"/>
                                  <w:marRight w:val="0"/>
                                  <w:marTop w:val="0"/>
                                  <w:marBottom w:val="0"/>
                                  <w:divBdr>
                                    <w:top w:val="none" w:sz="0" w:space="0" w:color="auto"/>
                                    <w:left w:val="none" w:sz="0" w:space="0" w:color="auto"/>
                                    <w:bottom w:val="none" w:sz="0" w:space="0" w:color="auto"/>
                                    <w:right w:val="none" w:sz="0" w:space="0" w:color="auto"/>
                                  </w:divBdr>
                                  <w:divsChild>
                                    <w:div w:id="60897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667713">
      <w:bodyDiv w:val="1"/>
      <w:marLeft w:val="0"/>
      <w:marRight w:val="0"/>
      <w:marTop w:val="0"/>
      <w:marBottom w:val="0"/>
      <w:divBdr>
        <w:top w:val="none" w:sz="0" w:space="0" w:color="auto"/>
        <w:left w:val="none" w:sz="0" w:space="0" w:color="auto"/>
        <w:bottom w:val="none" w:sz="0" w:space="0" w:color="auto"/>
        <w:right w:val="none" w:sz="0" w:space="0" w:color="auto"/>
      </w:divBdr>
      <w:divsChild>
        <w:div w:id="914389404">
          <w:marLeft w:val="0"/>
          <w:marRight w:val="0"/>
          <w:marTop w:val="0"/>
          <w:marBottom w:val="150"/>
          <w:divBdr>
            <w:top w:val="none" w:sz="0" w:space="0" w:color="auto"/>
            <w:left w:val="none" w:sz="0" w:space="0" w:color="auto"/>
            <w:bottom w:val="none" w:sz="0" w:space="0" w:color="auto"/>
            <w:right w:val="none" w:sz="0" w:space="0" w:color="auto"/>
          </w:divBdr>
        </w:div>
      </w:divsChild>
    </w:div>
    <w:div w:id="2080710260">
      <w:bodyDiv w:val="1"/>
      <w:marLeft w:val="0"/>
      <w:marRight w:val="0"/>
      <w:marTop w:val="0"/>
      <w:marBottom w:val="0"/>
      <w:divBdr>
        <w:top w:val="none" w:sz="0" w:space="0" w:color="auto"/>
        <w:left w:val="none" w:sz="0" w:space="0" w:color="auto"/>
        <w:bottom w:val="none" w:sz="0" w:space="0" w:color="auto"/>
        <w:right w:val="none" w:sz="0" w:space="0" w:color="auto"/>
      </w:divBdr>
      <w:divsChild>
        <w:div w:id="896092388">
          <w:marLeft w:val="0"/>
          <w:marRight w:val="0"/>
          <w:marTop w:val="0"/>
          <w:marBottom w:val="0"/>
          <w:divBdr>
            <w:top w:val="none" w:sz="0" w:space="0" w:color="auto"/>
            <w:left w:val="none" w:sz="0" w:space="0" w:color="auto"/>
            <w:bottom w:val="none" w:sz="0" w:space="0" w:color="auto"/>
            <w:right w:val="none" w:sz="0" w:space="0" w:color="auto"/>
          </w:divBdr>
          <w:divsChild>
            <w:div w:id="1975062570">
              <w:marLeft w:val="0"/>
              <w:marRight w:val="0"/>
              <w:marTop w:val="0"/>
              <w:marBottom w:val="0"/>
              <w:divBdr>
                <w:top w:val="none" w:sz="0" w:space="0" w:color="auto"/>
                <w:left w:val="none" w:sz="0" w:space="0" w:color="auto"/>
                <w:bottom w:val="none" w:sz="0" w:space="0" w:color="auto"/>
                <w:right w:val="none" w:sz="0" w:space="0" w:color="auto"/>
              </w:divBdr>
            </w:div>
          </w:divsChild>
        </w:div>
        <w:div w:id="1243024585">
          <w:marLeft w:val="0"/>
          <w:marRight w:val="0"/>
          <w:marTop w:val="0"/>
          <w:marBottom w:val="0"/>
          <w:divBdr>
            <w:top w:val="none" w:sz="0" w:space="0" w:color="auto"/>
            <w:left w:val="none" w:sz="0" w:space="0" w:color="auto"/>
            <w:bottom w:val="none" w:sz="0" w:space="0" w:color="auto"/>
            <w:right w:val="none" w:sz="0" w:space="0" w:color="auto"/>
          </w:divBdr>
          <w:divsChild>
            <w:div w:id="1885676472">
              <w:marLeft w:val="0"/>
              <w:marRight w:val="0"/>
              <w:marTop w:val="0"/>
              <w:marBottom w:val="0"/>
              <w:divBdr>
                <w:top w:val="none" w:sz="0" w:space="0" w:color="auto"/>
                <w:left w:val="none" w:sz="0" w:space="0" w:color="auto"/>
                <w:bottom w:val="none" w:sz="0" w:space="0" w:color="auto"/>
                <w:right w:val="none" w:sz="0" w:space="0" w:color="auto"/>
              </w:divBdr>
              <w:divsChild>
                <w:div w:id="1873834070">
                  <w:marLeft w:val="0"/>
                  <w:marRight w:val="0"/>
                  <w:marTop w:val="0"/>
                  <w:marBottom w:val="0"/>
                  <w:divBdr>
                    <w:top w:val="none" w:sz="0" w:space="0" w:color="auto"/>
                    <w:left w:val="none" w:sz="0" w:space="0" w:color="auto"/>
                    <w:bottom w:val="none" w:sz="0" w:space="0" w:color="auto"/>
                    <w:right w:val="none" w:sz="0" w:space="0" w:color="auto"/>
                  </w:divBdr>
                  <w:divsChild>
                    <w:div w:id="1493178030">
                      <w:marLeft w:val="0"/>
                      <w:marRight w:val="0"/>
                      <w:marTop w:val="0"/>
                      <w:marBottom w:val="300"/>
                      <w:divBdr>
                        <w:top w:val="none" w:sz="0" w:space="0" w:color="auto"/>
                        <w:left w:val="none" w:sz="0" w:space="0" w:color="auto"/>
                        <w:bottom w:val="none" w:sz="0" w:space="0" w:color="auto"/>
                        <w:right w:val="none" w:sz="0" w:space="0" w:color="auto"/>
                      </w:divBdr>
                      <w:divsChild>
                        <w:div w:id="1779643724">
                          <w:marLeft w:val="0"/>
                          <w:marRight w:val="0"/>
                          <w:marTop w:val="0"/>
                          <w:marBottom w:val="120"/>
                          <w:divBdr>
                            <w:top w:val="none" w:sz="0" w:space="0" w:color="auto"/>
                            <w:left w:val="none" w:sz="0" w:space="0" w:color="auto"/>
                            <w:bottom w:val="single" w:sz="12" w:space="6" w:color="BBDEFE"/>
                            <w:right w:val="none" w:sz="0" w:space="0" w:color="auto"/>
                          </w:divBdr>
                        </w:div>
                        <w:div w:id="266276627">
                          <w:marLeft w:val="0"/>
                          <w:marRight w:val="0"/>
                          <w:marTop w:val="0"/>
                          <w:marBottom w:val="0"/>
                          <w:divBdr>
                            <w:top w:val="none" w:sz="0" w:space="0" w:color="auto"/>
                            <w:left w:val="none" w:sz="0" w:space="0" w:color="auto"/>
                            <w:bottom w:val="none" w:sz="0" w:space="0" w:color="auto"/>
                            <w:right w:val="none" w:sz="0" w:space="0" w:color="auto"/>
                          </w:divBdr>
                          <w:divsChild>
                            <w:div w:id="372966941">
                              <w:marLeft w:val="0"/>
                              <w:marRight w:val="0"/>
                              <w:marTop w:val="0"/>
                              <w:marBottom w:val="0"/>
                              <w:divBdr>
                                <w:top w:val="none" w:sz="0" w:space="0" w:color="auto"/>
                                <w:left w:val="none" w:sz="0" w:space="0" w:color="auto"/>
                                <w:bottom w:val="none" w:sz="0" w:space="0" w:color="auto"/>
                                <w:right w:val="none" w:sz="0" w:space="0" w:color="auto"/>
                              </w:divBdr>
                              <w:divsChild>
                                <w:div w:id="1396120978">
                                  <w:marLeft w:val="0"/>
                                  <w:marRight w:val="600"/>
                                  <w:marTop w:val="0"/>
                                  <w:marBottom w:val="0"/>
                                  <w:divBdr>
                                    <w:top w:val="none" w:sz="0" w:space="0" w:color="auto"/>
                                    <w:left w:val="none" w:sz="0" w:space="0" w:color="auto"/>
                                    <w:bottom w:val="none" w:sz="0" w:space="0" w:color="auto"/>
                                    <w:right w:val="none" w:sz="0" w:space="0" w:color="auto"/>
                                  </w:divBdr>
                                  <w:divsChild>
                                    <w:div w:id="535776610">
                                      <w:marLeft w:val="0"/>
                                      <w:marRight w:val="0"/>
                                      <w:marTop w:val="0"/>
                                      <w:marBottom w:val="120"/>
                                      <w:divBdr>
                                        <w:top w:val="none" w:sz="0" w:space="0" w:color="auto"/>
                                        <w:left w:val="none" w:sz="0" w:space="0" w:color="auto"/>
                                        <w:bottom w:val="single" w:sz="6" w:space="6" w:color="EEEEEE"/>
                                        <w:right w:val="none" w:sz="0" w:space="0" w:color="auto"/>
                                      </w:divBdr>
                                      <w:divsChild>
                                        <w:div w:id="1153185186">
                                          <w:marLeft w:val="0"/>
                                          <w:marRight w:val="0"/>
                                          <w:marTop w:val="0"/>
                                          <w:marBottom w:val="0"/>
                                          <w:divBdr>
                                            <w:top w:val="none" w:sz="0" w:space="0" w:color="auto"/>
                                            <w:left w:val="none" w:sz="0" w:space="0" w:color="auto"/>
                                            <w:bottom w:val="none" w:sz="0" w:space="0" w:color="auto"/>
                                            <w:right w:val="none" w:sz="0" w:space="0" w:color="auto"/>
                                          </w:divBdr>
                                        </w:div>
                                      </w:divsChild>
                                    </w:div>
                                    <w:div w:id="1803304125">
                                      <w:marLeft w:val="0"/>
                                      <w:marRight w:val="0"/>
                                      <w:marTop w:val="0"/>
                                      <w:marBottom w:val="120"/>
                                      <w:divBdr>
                                        <w:top w:val="none" w:sz="0" w:space="0" w:color="auto"/>
                                        <w:left w:val="none" w:sz="0" w:space="0" w:color="auto"/>
                                        <w:bottom w:val="single" w:sz="6" w:space="6" w:color="EEEEEE"/>
                                        <w:right w:val="none" w:sz="0" w:space="0" w:color="auto"/>
                                      </w:divBdr>
                                      <w:divsChild>
                                        <w:div w:id="971986596">
                                          <w:marLeft w:val="0"/>
                                          <w:marRight w:val="0"/>
                                          <w:marTop w:val="0"/>
                                          <w:marBottom w:val="0"/>
                                          <w:divBdr>
                                            <w:top w:val="none" w:sz="0" w:space="0" w:color="auto"/>
                                            <w:left w:val="none" w:sz="0" w:space="0" w:color="auto"/>
                                            <w:bottom w:val="none" w:sz="0" w:space="0" w:color="auto"/>
                                            <w:right w:val="none" w:sz="0" w:space="0" w:color="auto"/>
                                          </w:divBdr>
                                        </w:div>
                                      </w:divsChild>
                                    </w:div>
                                    <w:div w:id="2024701201">
                                      <w:marLeft w:val="0"/>
                                      <w:marRight w:val="0"/>
                                      <w:marTop w:val="0"/>
                                      <w:marBottom w:val="120"/>
                                      <w:divBdr>
                                        <w:top w:val="none" w:sz="0" w:space="0" w:color="auto"/>
                                        <w:left w:val="none" w:sz="0" w:space="0" w:color="auto"/>
                                        <w:bottom w:val="single" w:sz="6" w:space="6" w:color="EEEEEE"/>
                                        <w:right w:val="none" w:sz="0" w:space="0" w:color="auto"/>
                                      </w:divBdr>
                                      <w:divsChild>
                                        <w:div w:id="663242046">
                                          <w:marLeft w:val="0"/>
                                          <w:marRight w:val="0"/>
                                          <w:marTop w:val="0"/>
                                          <w:marBottom w:val="0"/>
                                          <w:divBdr>
                                            <w:top w:val="none" w:sz="0" w:space="0" w:color="auto"/>
                                            <w:left w:val="none" w:sz="0" w:space="0" w:color="auto"/>
                                            <w:bottom w:val="none" w:sz="0" w:space="0" w:color="auto"/>
                                            <w:right w:val="none" w:sz="0" w:space="0" w:color="auto"/>
                                          </w:divBdr>
                                        </w:div>
                                      </w:divsChild>
                                    </w:div>
                                    <w:div w:id="1141460893">
                                      <w:marLeft w:val="0"/>
                                      <w:marRight w:val="0"/>
                                      <w:marTop w:val="0"/>
                                      <w:marBottom w:val="120"/>
                                      <w:divBdr>
                                        <w:top w:val="none" w:sz="0" w:space="0" w:color="auto"/>
                                        <w:left w:val="none" w:sz="0" w:space="0" w:color="auto"/>
                                        <w:bottom w:val="single" w:sz="6" w:space="6" w:color="EEEEEE"/>
                                        <w:right w:val="none" w:sz="0" w:space="0" w:color="auto"/>
                                      </w:divBdr>
                                      <w:divsChild>
                                        <w:div w:id="649099631">
                                          <w:marLeft w:val="0"/>
                                          <w:marRight w:val="0"/>
                                          <w:marTop w:val="0"/>
                                          <w:marBottom w:val="0"/>
                                          <w:divBdr>
                                            <w:top w:val="none" w:sz="0" w:space="0" w:color="auto"/>
                                            <w:left w:val="none" w:sz="0" w:space="0" w:color="auto"/>
                                            <w:bottom w:val="none" w:sz="0" w:space="0" w:color="auto"/>
                                            <w:right w:val="none" w:sz="0" w:space="0" w:color="auto"/>
                                          </w:divBdr>
                                        </w:div>
                                      </w:divsChild>
                                    </w:div>
                                    <w:div w:id="2004047940">
                                      <w:marLeft w:val="0"/>
                                      <w:marRight w:val="0"/>
                                      <w:marTop w:val="0"/>
                                      <w:marBottom w:val="120"/>
                                      <w:divBdr>
                                        <w:top w:val="none" w:sz="0" w:space="0" w:color="auto"/>
                                        <w:left w:val="none" w:sz="0" w:space="0" w:color="auto"/>
                                        <w:bottom w:val="none" w:sz="0" w:space="0" w:color="auto"/>
                                        <w:right w:val="none" w:sz="0" w:space="0" w:color="auto"/>
                                      </w:divBdr>
                                      <w:divsChild>
                                        <w:div w:id="15856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066248">
                                  <w:marLeft w:val="0"/>
                                  <w:marRight w:val="600"/>
                                  <w:marTop w:val="0"/>
                                  <w:marBottom w:val="0"/>
                                  <w:divBdr>
                                    <w:top w:val="none" w:sz="0" w:space="0" w:color="auto"/>
                                    <w:left w:val="none" w:sz="0" w:space="0" w:color="auto"/>
                                    <w:bottom w:val="none" w:sz="0" w:space="0" w:color="auto"/>
                                    <w:right w:val="none" w:sz="0" w:space="0" w:color="auto"/>
                                  </w:divBdr>
                                  <w:divsChild>
                                    <w:div w:id="847712782">
                                      <w:marLeft w:val="0"/>
                                      <w:marRight w:val="0"/>
                                      <w:marTop w:val="0"/>
                                      <w:marBottom w:val="120"/>
                                      <w:divBdr>
                                        <w:top w:val="none" w:sz="0" w:space="0" w:color="auto"/>
                                        <w:left w:val="none" w:sz="0" w:space="0" w:color="auto"/>
                                        <w:bottom w:val="single" w:sz="6" w:space="6" w:color="EEEEEE"/>
                                        <w:right w:val="none" w:sz="0" w:space="0" w:color="auto"/>
                                      </w:divBdr>
                                      <w:divsChild>
                                        <w:div w:id="1778788553">
                                          <w:marLeft w:val="0"/>
                                          <w:marRight w:val="0"/>
                                          <w:marTop w:val="0"/>
                                          <w:marBottom w:val="0"/>
                                          <w:divBdr>
                                            <w:top w:val="none" w:sz="0" w:space="0" w:color="auto"/>
                                            <w:left w:val="none" w:sz="0" w:space="0" w:color="auto"/>
                                            <w:bottom w:val="none" w:sz="0" w:space="0" w:color="auto"/>
                                            <w:right w:val="none" w:sz="0" w:space="0" w:color="auto"/>
                                          </w:divBdr>
                                        </w:div>
                                      </w:divsChild>
                                    </w:div>
                                    <w:div w:id="1697002231">
                                      <w:marLeft w:val="0"/>
                                      <w:marRight w:val="0"/>
                                      <w:marTop w:val="0"/>
                                      <w:marBottom w:val="120"/>
                                      <w:divBdr>
                                        <w:top w:val="none" w:sz="0" w:space="0" w:color="auto"/>
                                        <w:left w:val="none" w:sz="0" w:space="0" w:color="auto"/>
                                        <w:bottom w:val="single" w:sz="6" w:space="6" w:color="EEEEEE"/>
                                        <w:right w:val="none" w:sz="0" w:space="0" w:color="auto"/>
                                      </w:divBdr>
                                      <w:divsChild>
                                        <w:div w:id="746537447">
                                          <w:marLeft w:val="0"/>
                                          <w:marRight w:val="0"/>
                                          <w:marTop w:val="0"/>
                                          <w:marBottom w:val="0"/>
                                          <w:divBdr>
                                            <w:top w:val="none" w:sz="0" w:space="0" w:color="auto"/>
                                            <w:left w:val="none" w:sz="0" w:space="0" w:color="auto"/>
                                            <w:bottom w:val="none" w:sz="0" w:space="0" w:color="auto"/>
                                            <w:right w:val="none" w:sz="0" w:space="0" w:color="auto"/>
                                          </w:divBdr>
                                        </w:div>
                                      </w:divsChild>
                                    </w:div>
                                    <w:div w:id="1307246762">
                                      <w:marLeft w:val="0"/>
                                      <w:marRight w:val="0"/>
                                      <w:marTop w:val="0"/>
                                      <w:marBottom w:val="120"/>
                                      <w:divBdr>
                                        <w:top w:val="none" w:sz="0" w:space="0" w:color="auto"/>
                                        <w:left w:val="none" w:sz="0" w:space="0" w:color="auto"/>
                                        <w:bottom w:val="single" w:sz="6" w:space="6" w:color="EEEEEE"/>
                                        <w:right w:val="none" w:sz="0" w:space="0" w:color="auto"/>
                                      </w:divBdr>
                                      <w:divsChild>
                                        <w:div w:id="902910657">
                                          <w:marLeft w:val="0"/>
                                          <w:marRight w:val="0"/>
                                          <w:marTop w:val="0"/>
                                          <w:marBottom w:val="0"/>
                                          <w:divBdr>
                                            <w:top w:val="none" w:sz="0" w:space="0" w:color="auto"/>
                                            <w:left w:val="none" w:sz="0" w:space="0" w:color="auto"/>
                                            <w:bottom w:val="none" w:sz="0" w:space="0" w:color="auto"/>
                                            <w:right w:val="none" w:sz="0" w:space="0" w:color="auto"/>
                                          </w:divBdr>
                                        </w:div>
                                      </w:divsChild>
                                    </w:div>
                                    <w:div w:id="1214847787">
                                      <w:marLeft w:val="0"/>
                                      <w:marRight w:val="0"/>
                                      <w:marTop w:val="0"/>
                                      <w:marBottom w:val="120"/>
                                      <w:divBdr>
                                        <w:top w:val="none" w:sz="0" w:space="0" w:color="auto"/>
                                        <w:left w:val="none" w:sz="0" w:space="0" w:color="auto"/>
                                        <w:bottom w:val="single" w:sz="6" w:space="6" w:color="EEEEEE"/>
                                        <w:right w:val="none" w:sz="0" w:space="0" w:color="auto"/>
                                      </w:divBdr>
                                      <w:divsChild>
                                        <w:div w:id="39942935">
                                          <w:marLeft w:val="0"/>
                                          <w:marRight w:val="0"/>
                                          <w:marTop w:val="0"/>
                                          <w:marBottom w:val="0"/>
                                          <w:divBdr>
                                            <w:top w:val="none" w:sz="0" w:space="0" w:color="auto"/>
                                            <w:left w:val="none" w:sz="0" w:space="0" w:color="auto"/>
                                            <w:bottom w:val="none" w:sz="0" w:space="0" w:color="auto"/>
                                            <w:right w:val="none" w:sz="0" w:space="0" w:color="auto"/>
                                          </w:divBdr>
                                        </w:div>
                                      </w:divsChild>
                                    </w:div>
                                    <w:div w:id="1926188688">
                                      <w:marLeft w:val="0"/>
                                      <w:marRight w:val="0"/>
                                      <w:marTop w:val="0"/>
                                      <w:marBottom w:val="120"/>
                                      <w:divBdr>
                                        <w:top w:val="none" w:sz="0" w:space="0" w:color="auto"/>
                                        <w:left w:val="none" w:sz="0" w:space="0" w:color="auto"/>
                                        <w:bottom w:val="none" w:sz="0" w:space="0" w:color="auto"/>
                                        <w:right w:val="none" w:sz="0" w:space="0" w:color="auto"/>
                                      </w:divBdr>
                                      <w:divsChild>
                                        <w:div w:id="15981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486210">
                      <w:marLeft w:val="0"/>
                      <w:marRight w:val="0"/>
                      <w:marTop w:val="0"/>
                      <w:marBottom w:val="300"/>
                      <w:divBdr>
                        <w:top w:val="none" w:sz="0" w:space="0" w:color="auto"/>
                        <w:left w:val="none" w:sz="0" w:space="0" w:color="auto"/>
                        <w:bottom w:val="none" w:sz="0" w:space="0" w:color="auto"/>
                        <w:right w:val="none" w:sz="0" w:space="0" w:color="auto"/>
                      </w:divBdr>
                      <w:divsChild>
                        <w:div w:id="133379417">
                          <w:marLeft w:val="0"/>
                          <w:marRight w:val="0"/>
                          <w:marTop w:val="0"/>
                          <w:marBottom w:val="0"/>
                          <w:divBdr>
                            <w:top w:val="none" w:sz="0" w:space="0" w:color="auto"/>
                            <w:left w:val="none" w:sz="0" w:space="0" w:color="auto"/>
                            <w:bottom w:val="none" w:sz="0" w:space="0" w:color="auto"/>
                            <w:right w:val="none" w:sz="0" w:space="0" w:color="auto"/>
                          </w:divBdr>
                          <w:divsChild>
                            <w:div w:id="1857570978">
                              <w:marLeft w:val="0"/>
                              <w:marRight w:val="0"/>
                              <w:marTop w:val="0"/>
                              <w:marBottom w:val="0"/>
                              <w:divBdr>
                                <w:top w:val="none" w:sz="0" w:space="0" w:color="auto"/>
                                <w:left w:val="none" w:sz="0" w:space="0" w:color="auto"/>
                                <w:bottom w:val="none" w:sz="0" w:space="0" w:color="auto"/>
                                <w:right w:val="none" w:sz="0" w:space="0" w:color="auto"/>
                              </w:divBdr>
                              <w:divsChild>
                                <w:div w:id="1017929567">
                                  <w:marLeft w:val="0"/>
                                  <w:marRight w:val="0"/>
                                  <w:marTop w:val="0"/>
                                  <w:marBottom w:val="0"/>
                                  <w:divBdr>
                                    <w:top w:val="single" w:sz="2" w:space="0" w:color="DFDFDF"/>
                                    <w:left w:val="single" w:sz="2" w:space="0" w:color="DFDFDF"/>
                                    <w:bottom w:val="single" w:sz="2" w:space="0" w:color="DFDFDF"/>
                                    <w:right w:val="single" w:sz="2" w:space="0" w:color="DFDFDF"/>
                                  </w:divBdr>
                                  <w:divsChild>
                                    <w:div w:id="93594850">
                                      <w:marLeft w:val="0"/>
                                      <w:marRight w:val="0"/>
                                      <w:marTop w:val="0"/>
                                      <w:marBottom w:val="270"/>
                                      <w:divBdr>
                                        <w:top w:val="none" w:sz="0" w:space="0" w:color="auto"/>
                                        <w:left w:val="none" w:sz="0" w:space="0" w:color="auto"/>
                                        <w:bottom w:val="single" w:sz="12" w:space="5" w:color="DADADA"/>
                                        <w:right w:val="none" w:sz="0" w:space="0" w:color="auto"/>
                                      </w:divBdr>
                                      <w:divsChild>
                                        <w:div w:id="424153393">
                                          <w:marLeft w:val="0"/>
                                          <w:marRight w:val="0"/>
                                          <w:marTop w:val="0"/>
                                          <w:marBottom w:val="0"/>
                                          <w:divBdr>
                                            <w:top w:val="none" w:sz="0" w:space="0" w:color="auto"/>
                                            <w:left w:val="none" w:sz="0" w:space="0" w:color="auto"/>
                                            <w:bottom w:val="none" w:sz="0" w:space="0" w:color="auto"/>
                                            <w:right w:val="none" w:sz="0" w:space="0" w:color="auto"/>
                                          </w:divBdr>
                                        </w:div>
                                      </w:divsChild>
                                    </w:div>
                                    <w:div w:id="517504514">
                                      <w:marLeft w:val="-90"/>
                                      <w:marRight w:val="0"/>
                                      <w:marTop w:val="0"/>
                                      <w:marBottom w:val="0"/>
                                      <w:divBdr>
                                        <w:top w:val="none" w:sz="0" w:space="0" w:color="auto"/>
                                        <w:left w:val="none" w:sz="0" w:space="0" w:color="auto"/>
                                        <w:bottom w:val="none" w:sz="0" w:space="0" w:color="auto"/>
                                        <w:right w:val="none" w:sz="0" w:space="0" w:color="auto"/>
                                      </w:divBdr>
                                      <w:divsChild>
                                        <w:div w:id="1712875261">
                                          <w:marLeft w:val="0"/>
                                          <w:marRight w:val="0"/>
                                          <w:marTop w:val="0"/>
                                          <w:marBottom w:val="45"/>
                                          <w:divBdr>
                                            <w:top w:val="single" w:sz="2" w:space="0" w:color="A9A9A9"/>
                                            <w:left w:val="single" w:sz="2" w:space="0" w:color="A9A9A9"/>
                                            <w:bottom w:val="single" w:sz="2" w:space="0" w:color="A9A9A9"/>
                                            <w:right w:val="single" w:sz="2" w:space="0" w:color="A9A9A9"/>
                                          </w:divBdr>
                                          <w:divsChild>
                                            <w:div w:id="381099887">
                                              <w:marLeft w:val="0"/>
                                              <w:marRight w:val="0"/>
                                              <w:marTop w:val="0"/>
                                              <w:marBottom w:val="0"/>
                                              <w:divBdr>
                                                <w:top w:val="none" w:sz="0" w:space="0" w:color="auto"/>
                                                <w:left w:val="none" w:sz="0" w:space="0" w:color="auto"/>
                                                <w:bottom w:val="none" w:sz="0" w:space="0" w:color="auto"/>
                                                <w:right w:val="none" w:sz="0" w:space="0" w:color="auto"/>
                                              </w:divBdr>
                                              <w:divsChild>
                                                <w:div w:id="588538490">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77904728">
                          <w:marLeft w:val="0"/>
                          <w:marRight w:val="0"/>
                          <w:marTop w:val="0"/>
                          <w:marBottom w:val="0"/>
                          <w:divBdr>
                            <w:top w:val="none" w:sz="0" w:space="0" w:color="auto"/>
                            <w:left w:val="none" w:sz="0" w:space="0" w:color="auto"/>
                            <w:bottom w:val="none" w:sz="0" w:space="0" w:color="auto"/>
                            <w:right w:val="none" w:sz="0" w:space="0" w:color="auto"/>
                          </w:divBdr>
                          <w:divsChild>
                            <w:div w:id="1627814716">
                              <w:marLeft w:val="0"/>
                              <w:marRight w:val="0"/>
                              <w:marTop w:val="0"/>
                              <w:marBottom w:val="0"/>
                              <w:divBdr>
                                <w:top w:val="none" w:sz="0" w:space="0" w:color="auto"/>
                                <w:left w:val="none" w:sz="0" w:space="0" w:color="auto"/>
                                <w:bottom w:val="none" w:sz="0" w:space="0" w:color="auto"/>
                                <w:right w:val="none" w:sz="0" w:space="0" w:color="auto"/>
                              </w:divBdr>
                              <w:divsChild>
                                <w:div w:id="1102841816">
                                  <w:marLeft w:val="0"/>
                                  <w:marRight w:val="0"/>
                                  <w:marTop w:val="0"/>
                                  <w:marBottom w:val="0"/>
                                  <w:divBdr>
                                    <w:top w:val="single" w:sz="2" w:space="0" w:color="DFDFDF"/>
                                    <w:left w:val="single" w:sz="2" w:space="0" w:color="DFDFDF"/>
                                    <w:bottom w:val="single" w:sz="2" w:space="0" w:color="DFDFDF"/>
                                    <w:right w:val="single" w:sz="2" w:space="0" w:color="DFDFDF"/>
                                  </w:divBdr>
                                  <w:divsChild>
                                    <w:div w:id="748190460">
                                      <w:marLeft w:val="-90"/>
                                      <w:marRight w:val="0"/>
                                      <w:marTop w:val="0"/>
                                      <w:marBottom w:val="0"/>
                                      <w:divBdr>
                                        <w:top w:val="none" w:sz="0" w:space="0" w:color="auto"/>
                                        <w:left w:val="none" w:sz="0" w:space="0" w:color="auto"/>
                                        <w:bottom w:val="none" w:sz="0" w:space="0" w:color="auto"/>
                                        <w:right w:val="none" w:sz="0" w:space="0" w:color="auto"/>
                                      </w:divBdr>
                                      <w:divsChild>
                                        <w:div w:id="430708402">
                                          <w:marLeft w:val="0"/>
                                          <w:marRight w:val="0"/>
                                          <w:marTop w:val="0"/>
                                          <w:marBottom w:val="45"/>
                                          <w:divBdr>
                                            <w:top w:val="single" w:sz="2" w:space="0" w:color="A9A9A9"/>
                                            <w:left w:val="single" w:sz="2" w:space="0" w:color="A9A9A9"/>
                                            <w:bottom w:val="single" w:sz="2" w:space="0" w:color="A9A9A9"/>
                                            <w:right w:val="single" w:sz="2" w:space="0" w:color="A9A9A9"/>
                                          </w:divBdr>
                                          <w:divsChild>
                                            <w:div w:id="1133134903">
                                              <w:marLeft w:val="0"/>
                                              <w:marRight w:val="0"/>
                                              <w:marTop w:val="0"/>
                                              <w:marBottom w:val="0"/>
                                              <w:divBdr>
                                                <w:top w:val="none" w:sz="0" w:space="0" w:color="auto"/>
                                                <w:left w:val="none" w:sz="0" w:space="0" w:color="auto"/>
                                                <w:bottom w:val="none" w:sz="0" w:space="0" w:color="auto"/>
                                                <w:right w:val="none" w:sz="0" w:space="0" w:color="auto"/>
                                              </w:divBdr>
                                              <w:divsChild>
                                                <w:div w:id="746001317">
                                                  <w:marLeft w:val="92"/>
                                                  <w:marRight w:val="0"/>
                                                  <w:marTop w:val="0"/>
                                                  <w:marBottom w:val="150"/>
                                                  <w:divBdr>
                                                    <w:top w:val="single" w:sz="2" w:space="0" w:color="E4E4E4"/>
                                                    <w:left w:val="single" w:sz="2" w:space="0" w:color="E4E4E4"/>
                                                    <w:bottom w:val="single" w:sz="2" w:space="0" w:color="E4E4E4"/>
                                                    <w:right w:val="single" w:sz="2" w:space="0" w:color="E4E4E4"/>
                                                  </w:divBdr>
                                                </w:div>
                                                <w:div w:id="177524465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2078239808">
                  <w:marLeft w:val="0"/>
                  <w:marRight w:val="0"/>
                  <w:marTop w:val="0"/>
                  <w:marBottom w:val="0"/>
                  <w:divBdr>
                    <w:top w:val="none" w:sz="0" w:space="0" w:color="auto"/>
                    <w:left w:val="none" w:sz="0" w:space="0" w:color="auto"/>
                    <w:bottom w:val="none" w:sz="0" w:space="0" w:color="auto"/>
                    <w:right w:val="none" w:sz="0" w:space="0" w:color="auto"/>
                  </w:divBdr>
                  <w:divsChild>
                    <w:div w:id="719478150">
                      <w:marLeft w:val="0"/>
                      <w:marRight w:val="0"/>
                      <w:marTop w:val="0"/>
                      <w:marBottom w:val="0"/>
                      <w:divBdr>
                        <w:top w:val="none" w:sz="0" w:space="0" w:color="auto"/>
                        <w:left w:val="none" w:sz="0" w:space="0" w:color="auto"/>
                        <w:bottom w:val="none" w:sz="0" w:space="0" w:color="auto"/>
                        <w:right w:val="none" w:sz="0" w:space="0" w:color="auto"/>
                      </w:divBdr>
                      <w:divsChild>
                        <w:div w:id="1647662360">
                          <w:marLeft w:val="0"/>
                          <w:marRight w:val="0"/>
                          <w:marTop w:val="0"/>
                          <w:marBottom w:val="0"/>
                          <w:divBdr>
                            <w:top w:val="none" w:sz="0" w:space="0" w:color="auto"/>
                            <w:left w:val="none" w:sz="0" w:space="0" w:color="auto"/>
                            <w:bottom w:val="none" w:sz="0" w:space="0" w:color="auto"/>
                            <w:right w:val="none" w:sz="0" w:space="0" w:color="auto"/>
                          </w:divBdr>
                          <w:divsChild>
                            <w:div w:id="71330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789319">
      <w:bodyDiv w:val="1"/>
      <w:marLeft w:val="0"/>
      <w:marRight w:val="0"/>
      <w:marTop w:val="0"/>
      <w:marBottom w:val="0"/>
      <w:divBdr>
        <w:top w:val="none" w:sz="0" w:space="0" w:color="auto"/>
        <w:left w:val="none" w:sz="0" w:space="0" w:color="auto"/>
        <w:bottom w:val="none" w:sz="0" w:space="0" w:color="auto"/>
        <w:right w:val="none" w:sz="0" w:space="0" w:color="auto"/>
      </w:divBdr>
      <w:divsChild>
        <w:div w:id="319389208">
          <w:marLeft w:val="0"/>
          <w:marRight w:val="0"/>
          <w:marTop w:val="0"/>
          <w:marBottom w:val="0"/>
          <w:divBdr>
            <w:top w:val="none" w:sz="0" w:space="0" w:color="auto"/>
            <w:left w:val="none" w:sz="0" w:space="0" w:color="auto"/>
            <w:bottom w:val="dotted" w:sz="6" w:space="4" w:color="DDDDDD"/>
            <w:right w:val="none" w:sz="0" w:space="0" w:color="auto"/>
          </w:divBdr>
        </w:div>
      </w:divsChild>
    </w:div>
    <w:div w:id="2080976066">
      <w:bodyDiv w:val="1"/>
      <w:marLeft w:val="0"/>
      <w:marRight w:val="0"/>
      <w:marTop w:val="0"/>
      <w:marBottom w:val="0"/>
      <w:divBdr>
        <w:top w:val="none" w:sz="0" w:space="0" w:color="auto"/>
        <w:left w:val="none" w:sz="0" w:space="0" w:color="auto"/>
        <w:bottom w:val="none" w:sz="0" w:space="0" w:color="auto"/>
        <w:right w:val="none" w:sz="0" w:space="0" w:color="auto"/>
      </w:divBdr>
      <w:divsChild>
        <w:div w:id="2011366160">
          <w:marLeft w:val="0"/>
          <w:marRight w:val="0"/>
          <w:marTop w:val="0"/>
          <w:marBottom w:val="0"/>
          <w:divBdr>
            <w:top w:val="none" w:sz="0" w:space="0" w:color="auto"/>
            <w:left w:val="none" w:sz="0" w:space="0" w:color="auto"/>
            <w:bottom w:val="dotted" w:sz="6" w:space="4" w:color="DDDDDD"/>
            <w:right w:val="none" w:sz="0" w:space="0" w:color="auto"/>
          </w:divBdr>
          <w:divsChild>
            <w:div w:id="2048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43442">
      <w:bodyDiv w:val="1"/>
      <w:marLeft w:val="0"/>
      <w:marRight w:val="0"/>
      <w:marTop w:val="0"/>
      <w:marBottom w:val="0"/>
      <w:divBdr>
        <w:top w:val="none" w:sz="0" w:space="0" w:color="auto"/>
        <w:left w:val="none" w:sz="0" w:space="0" w:color="auto"/>
        <w:bottom w:val="none" w:sz="0" w:space="0" w:color="auto"/>
        <w:right w:val="none" w:sz="0" w:space="0" w:color="auto"/>
      </w:divBdr>
    </w:div>
    <w:div w:id="2081512169">
      <w:bodyDiv w:val="1"/>
      <w:marLeft w:val="0"/>
      <w:marRight w:val="0"/>
      <w:marTop w:val="0"/>
      <w:marBottom w:val="0"/>
      <w:divBdr>
        <w:top w:val="none" w:sz="0" w:space="0" w:color="auto"/>
        <w:left w:val="none" w:sz="0" w:space="0" w:color="auto"/>
        <w:bottom w:val="none" w:sz="0" w:space="0" w:color="auto"/>
        <w:right w:val="none" w:sz="0" w:space="0" w:color="auto"/>
      </w:divBdr>
      <w:divsChild>
        <w:div w:id="1302465089">
          <w:marLeft w:val="0"/>
          <w:marRight w:val="0"/>
          <w:marTop w:val="0"/>
          <w:marBottom w:val="0"/>
          <w:divBdr>
            <w:top w:val="none" w:sz="0" w:space="0" w:color="auto"/>
            <w:left w:val="none" w:sz="0" w:space="0" w:color="auto"/>
            <w:bottom w:val="none" w:sz="0" w:space="0" w:color="auto"/>
            <w:right w:val="none" w:sz="0" w:space="0" w:color="auto"/>
          </w:divBdr>
        </w:div>
      </w:divsChild>
    </w:div>
    <w:div w:id="2081978512">
      <w:bodyDiv w:val="1"/>
      <w:marLeft w:val="0"/>
      <w:marRight w:val="0"/>
      <w:marTop w:val="0"/>
      <w:marBottom w:val="0"/>
      <w:divBdr>
        <w:top w:val="none" w:sz="0" w:space="0" w:color="auto"/>
        <w:left w:val="none" w:sz="0" w:space="0" w:color="auto"/>
        <w:bottom w:val="none" w:sz="0" w:space="0" w:color="auto"/>
        <w:right w:val="none" w:sz="0" w:space="0" w:color="auto"/>
      </w:divBdr>
      <w:divsChild>
        <w:div w:id="790589097">
          <w:marLeft w:val="0"/>
          <w:marRight w:val="0"/>
          <w:marTop w:val="0"/>
          <w:marBottom w:val="150"/>
          <w:divBdr>
            <w:top w:val="none" w:sz="0" w:space="0" w:color="auto"/>
            <w:left w:val="none" w:sz="0" w:space="0" w:color="auto"/>
            <w:bottom w:val="none" w:sz="0" w:space="0" w:color="auto"/>
            <w:right w:val="none" w:sz="0" w:space="0" w:color="auto"/>
          </w:divBdr>
        </w:div>
      </w:divsChild>
    </w:div>
    <w:div w:id="2082482882">
      <w:bodyDiv w:val="1"/>
      <w:marLeft w:val="0"/>
      <w:marRight w:val="0"/>
      <w:marTop w:val="0"/>
      <w:marBottom w:val="0"/>
      <w:divBdr>
        <w:top w:val="none" w:sz="0" w:space="0" w:color="auto"/>
        <w:left w:val="none" w:sz="0" w:space="0" w:color="auto"/>
        <w:bottom w:val="none" w:sz="0" w:space="0" w:color="auto"/>
        <w:right w:val="none" w:sz="0" w:space="0" w:color="auto"/>
      </w:divBdr>
      <w:divsChild>
        <w:div w:id="1749957266">
          <w:marLeft w:val="0"/>
          <w:marRight w:val="0"/>
          <w:marTop w:val="0"/>
          <w:marBottom w:val="0"/>
          <w:divBdr>
            <w:top w:val="none" w:sz="0" w:space="0" w:color="auto"/>
            <w:left w:val="none" w:sz="0" w:space="0" w:color="auto"/>
            <w:bottom w:val="none" w:sz="0" w:space="0" w:color="auto"/>
            <w:right w:val="none" w:sz="0" w:space="0" w:color="auto"/>
          </w:divBdr>
        </w:div>
      </w:divsChild>
    </w:div>
    <w:div w:id="2082671967">
      <w:bodyDiv w:val="1"/>
      <w:marLeft w:val="0"/>
      <w:marRight w:val="0"/>
      <w:marTop w:val="0"/>
      <w:marBottom w:val="0"/>
      <w:divBdr>
        <w:top w:val="none" w:sz="0" w:space="0" w:color="auto"/>
        <w:left w:val="none" w:sz="0" w:space="0" w:color="auto"/>
        <w:bottom w:val="none" w:sz="0" w:space="0" w:color="auto"/>
        <w:right w:val="none" w:sz="0" w:space="0" w:color="auto"/>
      </w:divBdr>
      <w:divsChild>
        <w:div w:id="414976307">
          <w:marLeft w:val="0"/>
          <w:marRight w:val="0"/>
          <w:marTop w:val="0"/>
          <w:marBottom w:val="0"/>
          <w:divBdr>
            <w:top w:val="none" w:sz="0" w:space="0" w:color="auto"/>
            <w:left w:val="none" w:sz="0" w:space="0" w:color="auto"/>
            <w:bottom w:val="dotted" w:sz="6" w:space="4" w:color="DDDDDD"/>
            <w:right w:val="none" w:sz="0" w:space="0" w:color="auto"/>
          </w:divBdr>
          <w:divsChild>
            <w:div w:id="7694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5210">
      <w:bodyDiv w:val="1"/>
      <w:marLeft w:val="0"/>
      <w:marRight w:val="0"/>
      <w:marTop w:val="0"/>
      <w:marBottom w:val="0"/>
      <w:divBdr>
        <w:top w:val="none" w:sz="0" w:space="0" w:color="auto"/>
        <w:left w:val="none" w:sz="0" w:space="0" w:color="auto"/>
        <w:bottom w:val="none" w:sz="0" w:space="0" w:color="auto"/>
        <w:right w:val="none" w:sz="0" w:space="0" w:color="auto"/>
      </w:divBdr>
      <w:divsChild>
        <w:div w:id="304746911">
          <w:marLeft w:val="0"/>
          <w:marRight w:val="0"/>
          <w:marTop w:val="0"/>
          <w:marBottom w:val="0"/>
          <w:divBdr>
            <w:top w:val="none" w:sz="0" w:space="0" w:color="auto"/>
            <w:left w:val="none" w:sz="0" w:space="0" w:color="auto"/>
            <w:bottom w:val="dotted" w:sz="6" w:space="4" w:color="DDDDDD"/>
            <w:right w:val="none" w:sz="0" w:space="0" w:color="auto"/>
          </w:divBdr>
          <w:divsChild>
            <w:div w:id="809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5656">
      <w:bodyDiv w:val="1"/>
      <w:marLeft w:val="0"/>
      <w:marRight w:val="0"/>
      <w:marTop w:val="0"/>
      <w:marBottom w:val="0"/>
      <w:divBdr>
        <w:top w:val="none" w:sz="0" w:space="0" w:color="auto"/>
        <w:left w:val="none" w:sz="0" w:space="0" w:color="auto"/>
        <w:bottom w:val="none" w:sz="0" w:space="0" w:color="auto"/>
        <w:right w:val="none" w:sz="0" w:space="0" w:color="auto"/>
      </w:divBdr>
      <w:divsChild>
        <w:div w:id="2009748870">
          <w:marLeft w:val="0"/>
          <w:marRight w:val="0"/>
          <w:marTop w:val="0"/>
          <w:marBottom w:val="150"/>
          <w:divBdr>
            <w:top w:val="none" w:sz="0" w:space="0" w:color="auto"/>
            <w:left w:val="none" w:sz="0" w:space="0" w:color="auto"/>
            <w:bottom w:val="none" w:sz="0" w:space="0" w:color="auto"/>
            <w:right w:val="none" w:sz="0" w:space="0" w:color="auto"/>
          </w:divBdr>
          <w:divsChild>
            <w:div w:id="1581790815">
              <w:marLeft w:val="0"/>
              <w:marRight w:val="0"/>
              <w:marTop w:val="0"/>
              <w:marBottom w:val="0"/>
              <w:divBdr>
                <w:top w:val="none" w:sz="0" w:space="0" w:color="auto"/>
                <w:left w:val="none" w:sz="0" w:space="0" w:color="auto"/>
                <w:bottom w:val="none" w:sz="0" w:space="0" w:color="auto"/>
                <w:right w:val="none" w:sz="0" w:space="0" w:color="auto"/>
              </w:divBdr>
              <w:divsChild>
                <w:div w:id="31079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16849">
          <w:marLeft w:val="0"/>
          <w:marRight w:val="0"/>
          <w:marTop w:val="0"/>
          <w:marBottom w:val="150"/>
          <w:divBdr>
            <w:top w:val="none" w:sz="0" w:space="0" w:color="auto"/>
            <w:left w:val="none" w:sz="0" w:space="0" w:color="auto"/>
            <w:bottom w:val="none" w:sz="0" w:space="0" w:color="auto"/>
            <w:right w:val="none" w:sz="0" w:space="0" w:color="auto"/>
          </w:divBdr>
        </w:div>
        <w:div w:id="1832060331">
          <w:marLeft w:val="0"/>
          <w:marRight w:val="0"/>
          <w:marTop w:val="0"/>
          <w:marBottom w:val="0"/>
          <w:divBdr>
            <w:top w:val="none" w:sz="0" w:space="0" w:color="auto"/>
            <w:left w:val="none" w:sz="0" w:space="0" w:color="auto"/>
            <w:bottom w:val="none" w:sz="0" w:space="0" w:color="auto"/>
            <w:right w:val="none" w:sz="0" w:space="0" w:color="auto"/>
          </w:divBdr>
          <w:divsChild>
            <w:div w:id="50922406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83330410">
      <w:bodyDiv w:val="1"/>
      <w:marLeft w:val="0"/>
      <w:marRight w:val="0"/>
      <w:marTop w:val="0"/>
      <w:marBottom w:val="0"/>
      <w:divBdr>
        <w:top w:val="none" w:sz="0" w:space="0" w:color="auto"/>
        <w:left w:val="none" w:sz="0" w:space="0" w:color="auto"/>
        <w:bottom w:val="none" w:sz="0" w:space="0" w:color="auto"/>
        <w:right w:val="none" w:sz="0" w:space="0" w:color="auto"/>
      </w:divBdr>
      <w:divsChild>
        <w:div w:id="1147551244">
          <w:marLeft w:val="0"/>
          <w:marRight w:val="0"/>
          <w:marTop w:val="0"/>
          <w:marBottom w:val="0"/>
          <w:divBdr>
            <w:top w:val="none" w:sz="0" w:space="0" w:color="auto"/>
            <w:left w:val="none" w:sz="0" w:space="0" w:color="auto"/>
            <w:bottom w:val="none" w:sz="0" w:space="0" w:color="auto"/>
            <w:right w:val="none" w:sz="0" w:space="0" w:color="auto"/>
          </w:divBdr>
          <w:divsChild>
            <w:div w:id="1536457221">
              <w:marLeft w:val="0"/>
              <w:marRight w:val="0"/>
              <w:marTop w:val="0"/>
              <w:marBottom w:val="0"/>
              <w:divBdr>
                <w:top w:val="none" w:sz="0" w:space="0" w:color="auto"/>
                <w:left w:val="none" w:sz="0" w:space="0" w:color="auto"/>
                <w:bottom w:val="none" w:sz="0" w:space="0" w:color="auto"/>
                <w:right w:val="none" w:sz="0" w:space="0" w:color="auto"/>
              </w:divBdr>
              <w:divsChild>
                <w:div w:id="621158314">
                  <w:marLeft w:val="0"/>
                  <w:marRight w:val="0"/>
                  <w:marTop w:val="0"/>
                  <w:marBottom w:val="0"/>
                  <w:divBdr>
                    <w:top w:val="none" w:sz="0" w:space="0" w:color="auto"/>
                    <w:left w:val="none" w:sz="0" w:space="0" w:color="auto"/>
                    <w:bottom w:val="none" w:sz="0" w:space="0" w:color="auto"/>
                    <w:right w:val="none" w:sz="0" w:space="0" w:color="auto"/>
                  </w:divBdr>
                  <w:divsChild>
                    <w:div w:id="310716466">
                      <w:marLeft w:val="0"/>
                      <w:marRight w:val="0"/>
                      <w:marTop w:val="0"/>
                      <w:marBottom w:val="0"/>
                      <w:divBdr>
                        <w:top w:val="none" w:sz="0" w:space="0" w:color="auto"/>
                        <w:left w:val="none" w:sz="0" w:space="0" w:color="auto"/>
                        <w:bottom w:val="none" w:sz="0" w:space="0" w:color="auto"/>
                        <w:right w:val="none" w:sz="0" w:space="0" w:color="auto"/>
                      </w:divBdr>
                      <w:divsChild>
                        <w:div w:id="880167868">
                          <w:marLeft w:val="0"/>
                          <w:marRight w:val="0"/>
                          <w:marTop w:val="0"/>
                          <w:marBottom w:val="0"/>
                          <w:divBdr>
                            <w:top w:val="none" w:sz="0" w:space="0" w:color="auto"/>
                            <w:left w:val="none" w:sz="0" w:space="0" w:color="auto"/>
                            <w:bottom w:val="none" w:sz="0" w:space="0" w:color="auto"/>
                            <w:right w:val="none" w:sz="0" w:space="0" w:color="auto"/>
                          </w:divBdr>
                          <w:divsChild>
                            <w:div w:id="825585453">
                              <w:marLeft w:val="0"/>
                              <w:marRight w:val="0"/>
                              <w:marTop w:val="0"/>
                              <w:marBottom w:val="0"/>
                              <w:divBdr>
                                <w:top w:val="none" w:sz="0" w:space="0" w:color="auto"/>
                                <w:left w:val="none" w:sz="0" w:space="0" w:color="auto"/>
                                <w:bottom w:val="none" w:sz="0" w:space="0" w:color="auto"/>
                                <w:right w:val="none" w:sz="0" w:space="0" w:color="auto"/>
                              </w:divBdr>
                              <w:divsChild>
                                <w:div w:id="190262940">
                                  <w:marLeft w:val="0"/>
                                  <w:marRight w:val="0"/>
                                  <w:marTop w:val="0"/>
                                  <w:marBottom w:val="0"/>
                                  <w:divBdr>
                                    <w:top w:val="none" w:sz="0" w:space="0" w:color="auto"/>
                                    <w:left w:val="none" w:sz="0" w:space="0" w:color="auto"/>
                                    <w:bottom w:val="none" w:sz="0" w:space="0" w:color="auto"/>
                                    <w:right w:val="none" w:sz="0" w:space="0" w:color="auto"/>
                                  </w:divBdr>
                                  <w:divsChild>
                                    <w:div w:id="2032681278">
                                      <w:marLeft w:val="0"/>
                                      <w:marRight w:val="0"/>
                                      <w:marTop w:val="0"/>
                                      <w:marBottom w:val="0"/>
                                      <w:divBdr>
                                        <w:top w:val="none" w:sz="0" w:space="0" w:color="auto"/>
                                        <w:left w:val="none" w:sz="0" w:space="0" w:color="auto"/>
                                        <w:bottom w:val="none" w:sz="0" w:space="0" w:color="auto"/>
                                        <w:right w:val="none" w:sz="0" w:space="0" w:color="auto"/>
                                      </w:divBdr>
                                      <w:divsChild>
                                        <w:div w:id="294408654">
                                          <w:marLeft w:val="0"/>
                                          <w:marRight w:val="0"/>
                                          <w:marTop w:val="0"/>
                                          <w:marBottom w:val="0"/>
                                          <w:divBdr>
                                            <w:top w:val="none" w:sz="0" w:space="0" w:color="auto"/>
                                            <w:left w:val="none" w:sz="0" w:space="0" w:color="auto"/>
                                            <w:bottom w:val="none" w:sz="0" w:space="0" w:color="auto"/>
                                            <w:right w:val="none" w:sz="0" w:space="0" w:color="auto"/>
                                          </w:divBdr>
                                          <w:divsChild>
                                            <w:div w:id="2362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4334447">
      <w:bodyDiv w:val="1"/>
      <w:marLeft w:val="0"/>
      <w:marRight w:val="0"/>
      <w:marTop w:val="0"/>
      <w:marBottom w:val="0"/>
      <w:divBdr>
        <w:top w:val="none" w:sz="0" w:space="0" w:color="auto"/>
        <w:left w:val="none" w:sz="0" w:space="0" w:color="auto"/>
        <w:bottom w:val="none" w:sz="0" w:space="0" w:color="auto"/>
        <w:right w:val="none" w:sz="0" w:space="0" w:color="auto"/>
      </w:divBdr>
      <w:divsChild>
        <w:div w:id="1517572565">
          <w:marLeft w:val="0"/>
          <w:marRight w:val="0"/>
          <w:marTop w:val="0"/>
          <w:marBottom w:val="0"/>
          <w:divBdr>
            <w:top w:val="none" w:sz="0" w:space="0" w:color="auto"/>
            <w:left w:val="none" w:sz="0" w:space="0" w:color="auto"/>
            <w:bottom w:val="none" w:sz="0" w:space="0" w:color="auto"/>
            <w:right w:val="none" w:sz="0" w:space="0" w:color="auto"/>
          </w:divBdr>
          <w:divsChild>
            <w:div w:id="11823609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84377620">
      <w:bodyDiv w:val="1"/>
      <w:marLeft w:val="0"/>
      <w:marRight w:val="0"/>
      <w:marTop w:val="0"/>
      <w:marBottom w:val="0"/>
      <w:divBdr>
        <w:top w:val="none" w:sz="0" w:space="0" w:color="auto"/>
        <w:left w:val="none" w:sz="0" w:space="0" w:color="auto"/>
        <w:bottom w:val="none" w:sz="0" w:space="0" w:color="auto"/>
        <w:right w:val="none" w:sz="0" w:space="0" w:color="auto"/>
      </w:divBdr>
      <w:divsChild>
        <w:div w:id="637300640">
          <w:marLeft w:val="0"/>
          <w:marRight w:val="0"/>
          <w:marTop w:val="0"/>
          <w:marBottom w:val="0"/>
          <w:divBdr>
            <w:top w:val="none" w:sz="0" w:space="0" w:color="auto"/>
            <w:left w:val="none" w:sz="0" w:space="0" w:color="auto"/>
            <w:bottom w:val="none" w:sz="0" w:space="0" w:color="auto"/>
            <w:right w:val="none" w:sz="0" w:space="0" w:color="auto"/>
          </w:divBdr>
        </w:div>
      </w:divsChild>
    </w:div>
    <w:div w:id="2084797230">
      <w:bodyDiv w:val="1"/>
      <w:marLeft w:val="0"/>
      <w:marRight w:val="0"/>
      <w:marTop w:val="0"/>
      <w:marBottom w:val="0"/>
      <w:divBdr>
        <w:top w:val="none" w:sz="0" w:space="0" w:color="auto"/>
        <w:left w:val="none" w:sz="0" w:space="0" w:color="auto"/>
        <w:bottom w:val="none" w:sz="0" w:space="0" w:color="auto"/>
        <w:right w:val="none" w:sz="0" w:space="0" w:color="auto"/>
      </w:divBdr>
      <w:divsChild>
        <w:div w:id="1606955900">
          <w:marLeft w:val="0"/>
          <w:marRight w:val="0"/>
          <w:marTop w:val="0"/>
          <w:marBottom w:val="150"/>
          <w:divBdr>
            <w:top w:val="none" w:sz="0" w:space="0" w:color="auto"/>
            <w:left w:val="none" w:sz="0" w:space="0" w:color="auto"/>
            <w:bottom w:val="none" w:sz="0" w:space="0" w:color="auto"/>
            <w:right w:val="none" w:sz="0" w:space="0" w:color="auto"/>
          </w:divBdr>
          <w:divsChild>
            <w:div w:id="1246526255">
              <w:marLeft w:val="0"/>
              <w:marRight w:val="0"/>
              <w:marTop w:val="0"/>
              <w:marBottom w:val="0"/>
              <w:divBdr>
                <w:top w:val="none" w:sz="0" w:space="0" w:color="auto"/>
                <w:left w:val="none" w:sz="0" w:space="0" w:color="auto"/>
                <w:bottom w:val="none" w:sz="0" w:space="0" w:color="auto"/>
                <w:right w:val="none" w:sz="0" w:space="0" w:color="auto"/>
              </w:divBdr>
              <w:divsChild>
                <w:div w:id="75867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07333">
          <w:marLeft w:val="0"/>
          <w:marRight w:val="0"/>
          <w:marTop w:val="0"/>
          <w:marBottom w:val="150"/>
          <w:divBdr>
            <w:top w:val="none" w:sz="0" w:space="0" w:color="auto"/>
            <w:left w:val="none" w:sz="0" w:space="0" w:color="auto"/>
            <w:bottom w:val="none" w:sz="0" w:space="0" w:color="auto"/>
            <w:right w:val="none" w:sz="0" w:space="0" w:color="auto"/>
          </w:divBdr>
        </w:div>
        <w:div w:id="10226115">
          <w:marLeft w:val="0"/>
          <w:marRight w:val="0"/>
          <w:marTop w:val="0"/>
          <w:marBottom w:val="0"/>
          <w:divBdr>
            <w:top w:val="none" w:sz="0" w:space="0" w:color="auto"/>
            <w:left w:val="none" w:sz="0" w:space="0" w:color="auto"/>
            <w:bottom w:val="none" w:sz="0" w:space="0" w:color="auto"/>
            <w:right w:val="none" w:sz="0" w:space="0" w:color="auto"/>
          </w:divBdr>
          <w:divsChild>
            <w:div w:id="95132648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84908712">
      <w:bodyDiv w:val="1"/>
      <w:marLeft w:val="0"/>
      <w:marRight w:val="0"/>
      <w:marTop w:val="0"/>
      <w:marBottom w:val="0"/>
      <w:divBdr>
        <w:top w:val="none" w:sz="0" w:space="0" w:color="auto"/>
        <w:left w:val="none" w:sz="0" w:space="0" w:color="auto"/>
        <w:bottom w:val="none" w:sz="0" w:space="0" w:color="auto"/>
        <w:right w:val="none" w:sz="0" w:space="0" w:color="auto"/>
      </w:divBdr>
      <w:divsChild>
        <w:div w:id="471754265">
          <w:marLeft w:val="0"/>
          <w:marRight w:val="0"/>
          <w:marTop w:val="0"/>
          <w:marBottom w:val="0"/>
          <w:divBdr>
            <w:top w:val="none" w:sz="0" w:space="0" w:color="auto"/>
            <w:left w:val="none" w:sz="0" w:space="0" w:color="auto"/>
            <w:bottom w:val="dotted" w:sz="6" w:space="4" w:color="DDDDDD"/>
            <w:right w:val="none" w:sz="0" w:space="0" w:color="auto"/>
          </w:divBdr>
        </w:div>
      </w:divsChild>
    </w:div>
    <w:div w:id="2085101200">
      <w:bodyDiv w:val="1"/>
      <w:marLeft w:val="0"/>
      <w:marRight w:val="0"/>
      <w:marTop w:val="0"/>
      <w:marBottom w:val="0"/>
      <w:divBdr>
        <w:top w:val="none" w:sz="0" w:space="0" w:color="auto"/>
        <w:left w:val="none" w:sz="0" w:space="0" w:color="auto"/>
        <w:bottom w:val="none" w:sz="0" w:space="0" w:color="auto"/>
        <w:right w:val="none" w:sz="0" w:space="0" w:color="auto"/>
      </w:divBdr>
      <w:divsChild>
        <w:div w:id="1680041240">
          <w:marLeft w:val="0"/>
          <w:marRight w:val="0"/>
          <w:marTop w:val="0"/>
          <w:marBottom w:val="0"/>
          <w:divBdr>
            <w:top w:val="none" w:sz="0" w:space="0" w:color="auto"/>
            <w:left w:val="none" w:sz="0" w:space="0" w:color="auto"/>
            <w:bottom w:val="none" w:sz="0" w:space="0" w:color="auto"/>
            <w:right w:val="none" w:sz="0" w:space="0" w:color="auto"/>
          </w:divBdr>
          <w:divsChild>
            <w:div w:id="1902716189">
              <w:marLeft w:val="0"/>
              <w:marRight w:val="0"/>
              <w:marTop w:val="0"/>
              <w:marBottom w:val="0"/>
              <w:divBdr>
                <w:top w:val="none" w:sz="0" w:space="0" w:color="auto"/>
                <w:left w:val="none" w:sz="0" w:space="0" w:color="auto"/>
                <w:bottom w:val="none" w:sz="0" w:space="0" w:color="auto"/>
                <w:right w:val="none" w:sz="0" w:space="0" w:color="auto"/>
              </w:divBdr>
              <w:divsChild>
                <w:div w:id="385569040">
                  <w:marLeft w:val="0"/>
                  <w:marRight w:val="0"/>
                  <w:marTop w:val="0"/>
                  <w:marBottom w:val="0"/>
                  <w:divBdr>
                    <w:top w:val="none" w:sz="0" w:space="0" w:color="auto"/>
                    <w:left w:val="none" w:sz="0" w:space="0" w:color="auto"/>
                    <w:bottom w:val="none" w:sz="0" w:space="0" w:color="auto"/>
                    <w:right w:val="none" w:sz="0" w:space="0" w:color="auto"/>
                  </w:divBdr>
                  <w:divsChild>
                    <w:div w:id="731927728">
                      <w:marLeft w:val="0"/>
                      <w:marRight w:val="0"/>
                      <w:marTop w:val="0"/>
                      <w:marBottom w:val="0"/>
                      <w:divBdr>
                        <w:top w:val="none" w:sz="0" w:space="0" w:color="auto"/>
                        <w:left w:val="none" w:sz="0" w:space="0" w:color="auto"/>
                        <w:bottom w:val="none" w:sz="0" w:space="0" w:color="auto"/>
                        <w:right w:val="none" w:sz="0" w:space="0" w:color="auto"/>
                      </w:divBdr>
                      <w:divsChild>
                        <w:div w:id="1660117217">
                          <w:marLeft w:val="0"/>
                          <w:marRight w:val="0"/>
                          <w:marTop w:val="0"/>
                          <w:marBottom w:val="0"/>
                          <w:divBdr>
                            <w:top w:val="none" w:sz="0" w:space="0" w:color="auto"/>
                            <w:left w:val="none" w:sz="0" w:space="0" w:color="auto"/>
                            <w:bottom w:val="none" w:sz="0" w:space="0" w:color="auto"/>
                            <w:right w:val="none" w:sz="0" w:space="0" w:color="auto"/>
                          </w:divBdr>
                          <w:divsChild>
                            <w:div w:id="1609892533">
                              <w:marLeft w:val="0"/>
                              <w:marRight w:val="0"/>
                              <w:marTop w:val="0"/>
                              <w:marBottom w:val="0"/>
                              <w:divBdr>
                                <w:top w:val="none" w:sz="0" w:space="0" w:color="auto"/>
                                <w:left w:val="none" w:sz="0" w:space="0" w:color="auto"/>
                                <w:bottom w:val="none" w:sz="0" w:space="0" w:color="auto"/>
                                <w:right w:val="none" w:sz="0" w:space="0" w:color="auto"/>
                              </w:divBdr>
                              <w:divsChild>
                                <w:div w:id="409349242">
                                  <w:marLeft w:val="0"/>
                                  <w:marRight w:val="0"/>
                                  <w:marTop w:val="0"/>
                                  <w:marBottom w:val="0"/>
                                  <w:divBdr>
                                    <w:top w:val="none" w:sz="0" w:space="0" w:color="auto"/>
                                    <w:left w:val="none" w:sz="0" w:space="0" w:color="auto"/>
                                    <w:bottom w:val="none" w:sz="0" w:space="0" w:color="auto"/>
                                    <w:right w:val="none" w:sz="0" w:space="0" w:color="auto"/>
                                  </w:divBdr>
                                  <w:divsChild>
                                    <w:div w:id="1341004465">
                                      <w:marLeft w:val="0"/>
                                      <w:marRight w:val="0"/>
                                      <w:marTop w:val="0"/>
                                      <w:marBottom w:val="0"/>
                                      <w:divBdr>
                                        <w:top w:val="none" w:sz="0" w:space="0" w:color="auto"/>
                                        <w:left w:val="none" w:sz="0" w:space="0" w:color="auto"/>
                                        <w:bottom w:val="none" w:sz="0" w:space="0" w:color="auto"/>
                                        <w:right w:val="none" w:sz="0" w:space="0" w:color="auto"/>
                                      </w:divBdr>
                                      <w:divsChild>
                                        <w:div w:id="38105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5179799">
      <w:bodyDiv w:val="1"/>
      <w:marLeft w:val="0"/>
      <w:marRight w:val="0"/>
      <w:marTop w:val="0"/>
      <w:marBottom w:val="0"/>
      <w:divBdr>
        <w:top w:val="none" w:sz="0" w:space="0" w:color="auto"/>
        <w:left w:val="none" w:sz="0" w:space="0" w:color="auto"/>
        <w:bottom w:val="none" w:sz="0" w:space="0" w:color="auto"/>
        <w:right w:val="none" w:sz="0" w:space="0" w:color="auto"/>
      </w:divBdr>
      <w:divsChild>
        <w:div w:id="753627224">
          <w:marLeft w:val="0"/>
          <w:marRight w:val="0"/>
          <w:marTop w:val="0"/>
          <w:marBottom w:val="0"/>
          <w:divBdr>
            <w:top w:val="none" w:sz="0" w:space="0" w:color="auto"/>
            <w:left w:val="none" w:sz="0" w:space="0" w:color="auto"/>
            <w:bottom w:val="none" w:sz="0" w:space="0" w:color="auto"/>
            <w:right w:val="none" w:sz="0" w:space="0" w:color="auto"/>
          </w:divBdr>
          <w:divsChild>
            <w:div w:id="1855225569">
              <w:marLeft w:val="0"/>
              <w:marRight w:val="0"/>
              <w:marTop w:val="0"/>
              <w:marBottom w:val="0"/>
              <w:divBdr>
                <w:top w:val="none" w:sz="0" w:space="0" w:color="auto"/>
                <w:left w:val="none" w:sz="0" w:space="0" w:color="auto"/>
                <w:bottom w:val="none" w:sz="0" w:space="0" w:color="auto"/>
                <w:right w:val="none" w:sz="0" w:space="0" w:color="auto"/>
              </w:divBdr>
              <w:divsChild>
                <w:div w:id="1226916881">
                  <w:marLeft w:val="0"/>
                  <w:marRight w:val="0"/>
                  <w:marTop w:val="0"/>
                  <w:marBottom w:val="150"/>
                  <w:divBdr>
                    <w:top w:val="none" w:sz="0" w:space="0" w:color="auto"/>
                    <w:left w:val="none" w:sz="0" w:space="0" w:color="auto"/>
                    <w:bottom w:val="none" w:sz="0" w:space="0" w:color="auto"/>
                    <w:right w:val="none" w:sz="0" w:space="0" w:color="auto"/>
                  </w:divBdr>
                  <w:divsChild>
                    <w:div w:id="1638223119">
                      <w:marLeft w:val="0"/>
                      <w:marRight w:val="0"/>
                      <w:marTop w:val="0"/>
                      <w:marBottom w:val="0"/>
                      <w:divBdr>
                        <w:top w:val="none" w:sz="0" w:space="0" w:color="auto"/>
                        <w:left w:val="none" w:sz="0" w:space="0" w:color="auto"/>
                        <w:bottom w:val="none" w:sz="0" w:space="0" w:color="auto"/>
                        <w:right w:val="none" w:sz="0" w:space="0" w:color="auto"/>
                      </w:divBdr>
                      <w:divsChild>
                        <w:div w:id="1469085290">
                          <w:marLeft w:val="0"/>
                          <w:marRight w:val="0"/>
                          <w:marTop w:val="0"/>
                          <w:marBottom w:val="0"/>
                          <w:divBdr>
                            <w:top w:val="none" w:sz="0" w:space="0" w:color="auto"/>
                            <w:left w:val="none" w:sz="0" w:space="0" w:color="auto"/>
                            <w:bottom w:val="none" w:sz="0" w:space="0" w:color="auto"/>
                            <w:right w:val="none" w:sz="0" w:space="0" w:color="auto"/>
                          </w:divBdr>
                          <w:divsChild>
                            <w:div w:id="740057194">
                              <w:marLeft w:val="0"/>
                              <w:marRight w:val="0"/>
                              <w:marTop w:val="0"/>
                              <w:marBottom w:val="0"/>
                              <w:divBdr>
                                <w:top w:val="none" w:sz="0" w:space="0" w:color="auto"/>
                                <w:left w:val="none" w:sz="0" w:space="0" w:color="auto"/>
                                <w:bottom w:val="none" w:sz="0" w:space="0" w:color="auto"/>
                                <w:right w:val="none" w:sz="0" w:space="0" w:color="auto"/>
                              </w:divBdr>
                              <w:divsChild>
                                <w:div w:id="258677826">
                                  <w:marLeft w:val="0"/>
                                  <w:marRight w:val="0"/>
                                  <w:marTop w:val="0"/>
                                  <w:marBottom w:val="0"/>
                                  <w:divBdr>
                                    <w:top w:val="none" w:sz="0" w:space="0" w:color="auto"/>
                                    <w:left w:val="none" w:sz="0" w:space="0" w:color="auto"/>
                                    <w:bottom w:val="none" w:sz="0" w:space="0" w:color="auto"/>
                                    <w:right w:val="none" w:sz="0" w:space="0" w:color="auto"/>
                                  </w:divBdr>
                                  <w:divsChild>
                                    <w:div w:id="1665550191">
                                      <w:marLeft w:val="0"/>
                                      <w:marRight w:val="0"/>
                                      <w:marTop w:val="0"/>
                                      <w:marBottom w:val="0"/>
                                      <w:divBdr>
                                        <w:top w:val="none" w:sz="0" w:space="0" w:color="auto"/>
                                        <w:left w:val="none" w:sz="0" w:space="0" w:color="auto"/>
                                        <w:bottom w:val="none" w:sz="0" w:space="0" w:color="auto"/>
                                        <w:right w:val="none" w:sz="0" w:space="0" w:color="auto"/>
                                      </w:divBdr>
                                      <w:divsChild>
                                        <w:div w:id="921141079">
                                          <w:marLeft w:val="0"/>
                                          <w:marRight w:val="0"/>
                                          <w:marTop w:val="0"/>
                                          <w:marBottom w:val="0"/>
                                          <w:divBdr>
                                            <w:top w:val="none" w:sz="0" w:space="0" w:color="auto"/>
                                            <w:left w:val="none" w:sz="0" w:space="0" w:color="auto"/>
                                            <w:bottom w:val="none" w:sz="0" w:space="0" w:color="auto"/>
                                            <w:right w:val="none" w:sz="0" w:space="0" w:color="auto"/>
                                          </w:divBdr>
                                          <w:divsChild>
                                            <w:div w:id="547956436">
                                              <w:marLeft w:val="0"/>
                                              <w:marRight w:val="0"/>
                                              <w:marTop w:val="0"/>
                                              <w:marBottom w:val="0"/>
                                              <w:divBdr>
                                                <w:top w:val="none" w:sz="0" w:space="0" w:color="auto"/>
                                                <w:left w:val="none" w:sz="0" w:space="0" w:color="auto"/>
                                                <w:bottom w:val="none" w:sz="0" w:space="0" w:color="auto"/>
                                                <w:right w:val="none" w:sz="0" w:space="0" w:color="auto"/>
                                              </w:divBdr>
                                              <w:divsChild>
                                                <w:div w:id="144954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5563615">
      <w:bodyDiv w:val="1"/>
      <w:marLeft w:val="0"/>
      <w:marRight w:val="0"/>
      <w:marTop w:val="0"/>
      <w:marBottom w:val="0"/>
      <w:divBdr>
        <w:top w:val="none" w:sz="0" w:space="0" w:color="auto"/>
        <w:left w:val="none" w:sz="0" w:space="0" w:color="auto"/>
        <w:bottom w:val="none" w:sz="0" w:space="0" w:color="auto"/>
        <w:right w:val="none" w:sz="0" w:space="0" w:color="auto"/>
      </w:divBdr>
    </w:div>
    <w:div w:id="2085685840">
      <w:bodyDiv w:val="1"/>
      <w:marLeft w:val="0"/>
      <w:marRight w:val="0"/>
      <w:marTop w:val="0"/>
      <w:marBottom w:val="0"/>
      <w:divBdr>
        <w:top w:val="none" w:sz="0" w:space="0" w:color="auto"/>
        <w:left w:val="none" w:sz="0" w:space="0" w:color="auto"/>
        <w:bottom w:val="none" w:sz="0" w:space="0" w:color="auto"/>
        <w:right w:val="none" w:sz="0" w:space="0" w:color="auto"/>
      </w:divBdr>
    </w:div>
    <w:div w:id="2086106209">
      <w:bodyDiv w:val="1"/>
      <w:marLeft w:val="0"/>
      <w:marRight w:val="0"/>
      <w:marTop w:val="0"/>
      <w:marBottom w:val="0"/>
      <w:divBdr>
        <w:top w:val="none" w:sz="0" w:space="0" w:color="auto"/>
        <w:left w:val="none" w:sz="0" w:space="0" w:color="auto"/>
        <w:bottom w:val="none" w:sz="0" w:space="0" w:color="auto"/>
        <w:right w:val="none" w:sz="0" w:space="0" w:color="auto"/>
      </w:divBdr>
      <w:divsChild>
        <w:div w:id="82648763">
          <w:marLeft w:val="0"/>
          <w:marRight w:val="0"/>
          <w:marTop w:val="0"/>
          <w:marBottom w:val="150"/>
          <w:divBdr>
            <w:top w:val="none" w:sz="0" w:space="0" w:color="auto"/>
            <w:left w:val="none" w:sz="0" w:space="0" w:color="auto"/>
            <w:bottom w:val="none" w:sz="0" w:space="0" w:color="auto"/>
            <w:right w:val="none" w:sz="0" w:space="0" w:color="auto"/>
          </w:divBdr>
        </w:div>
      </w:divsChild>
    </w:div>
    <w:div w:id="2087649566">
      <w:bodyDiv w:val="1"/>
      <w:marLeft w:val="0"/>
      <w:marRight w:val="0"/>
      <w:marTop w:val="0"/>
      <w:marBottom w:val="0"/>
      <w:divBdr>
        <w:top w:val="none" w:sz="0" w:space="0" w:color="auto"/>
        <w:left w:val="none" w:sz="0" w:space="0" w:color="auto"/>
        <w:bottom w:val="none" w:sz="0" w:space="0" w:color="auto"/>
        <w:right w:val="none" w:sz="0" w:space="0" w:color="auto"/>
      </w:divBdr>
      <w:divsChild>
        <w:div w:id="573395753">
          <w:marLeft w:val="0"/>
          <w:marRight w:val="0"/>
          <w:marTop w:val="0"/>
          <w:marBottom w:val="150"/>
          <w:divBdr>
            <w:top w:val="none" w:sz="0" w:space="0" w:color="auto"/>
            <w:left w:val="none" w:sz="0" w:space="0" w:color="auto"/>
            <w:bottom w:val="none" w:sz="0" w:space="0" w:color="auto"/>
            <w:right w:val="none" w:sz="0" w:space="0" w:color="auto"/>
          </w:divBdr>
        </w:div>
      </w:divsChild>
    </w:div>
    <w:div w:id="2087847043">
      <w:bodyDiv w:val="1"/>
      <w:marLeft w:val="0"/>
      <w:marRight w:val="0"/>
      <w:marTop w:val="0"/>
      <w:marBottom w:val="0"/>
      <w:divBdr>
        <w:top w:val="none" w:sz="0" w:space="0" w:color="auto"/>
        <w:left w:val="none" w:sz="0" w:space="0" w:color="auto"/>
        <w:bottom w:val="none" w:sz="0" w:space="0" w:color="auto"/>
        <w:right w:val="none" w:sz="0" w:space="0" w:color="auto"/>
      </w:divBdr>
      <w:divsChild>
        <w:div w:id="527110101">
          <w:marLeft w:val="0"/>
          <w:marRight w:val="0"/>
          <w:marTop w:val="0"/>
          <w:marBottom w:val="0"/>
          <w:divBdr>
            <w:top w:val="none" w:sz="0" w:space="0" w:color="auto"/>
            <w:left w:val="none" w:sz="0" w:space="0" w:color="auto"/>
            <w:bottom w:val="dotted" w:sz="6" w:space="4" w:color="DDDDDD"/>
            <w:right w:val="none" w:sz="0" w:space="0" w:color="auto"/>
          </w:divBdr>
          <w:divsChild>
            <w:div w:id="16571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17245">
      <w:bodyDiv w:val="1"/>
      <w:marLeft w:val="0"/>
      <w:marRight w:val="0"/>
      <w:marTop w:val="0"/>
      <w:marBottom w:val="0"/>
      <w:divBdr>
        <w:top w:val="none" w:sz="0" w:space="0" w:color="auto"/>
        <w:left w:val="none" w:sz="0" w:space="0" w:color="auto"/>
        <w:bottom w:val="none" w:sz="0" w:space="0" w:color="auto"/>
        <w:right w:val="none" w:sz="0" w:space="0" w:color="auto"/>
      </w:divBdr>
      <w:divsChild>
        <w:div w:id="1863938320">
          <w:marLeft w:val="0"/>
          <w:marRight w:val="0"/>
          <w:marTop w:val="0"/>
          <w:marBottom w:val="0"/>
          <w:divBdr>
            <w:top w:val="none" w:sz="0" w:space="0" w:color="auto"/>
            <w:left w:val="none" w:sz="0" w:space="0" w:color="auto"/>
            <w:bottom w:val="none" w:sz="0" w:space="0" w:color="auto"/>
            <w:right w:val="none" w:sz="0" w:space="0" w:color="auto"/>
          </w:divBdr>
          <w:divsChild>
            <w:div w:id="1647542244">
              <w:marLeft w:val="0"/>
              <w:marRight w:val="0"/>
              <w:marTop w:val="0"/>
              <w:marBottom w:val="300"/>
              <w:divBdr>
                <w:top w:val="none" w:sz="0" w:space="0" w:color="auto"/>
                <w:left w:val="none" w:sz="0" w:space="0" w:color="auto"/>
                <w:bottom w:val="single" w:sz="6" w:space="0" w:color="F1F1F1"/>
                <w:right w:val="none" w:sz="0" w:space="0" w:color="auto"/>
              </w:divBdr>
              <w:divsChild>
                <w:div w:id="3047044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87709921">
          <w:marLeft w:val="0"/>
          <w:marRight w:val="0"/>
          <w:marTop w:val="0"/>
          <w:marBottom w:val="0"/>
          <w:divBdr>
            <w:top w:val="none" w:sz="0" w:space="0" w:color="auto"/>
            <w:left w:val="none" w:sz="0" w:space="0" w:color="auto"/>
            <w:bottom w:val="none" w:sz="0" w:space="0" w:color="auto"/>
            <w:right w:val="none" w:sz="0" w:space="0" w:color="auto"/>
          </w:divBdr>
          <w:divsChild>
            <w:div w:id="1459684000">
              <w:marLeft w:val="0"/>
              <w:marRight w:val="0"/>
              <w:marTop w:val="0"/>
              <w:marBottom w:val="0"/>
              <w:divBdr>
                <w:top w:val="none" w:sz="0" w:space="0" w:color="auto"/>
                <w:left w:val="none" w:sz="0" w:space="0" w:color="auto"/>
                <w:bottom w:val="none" w:sz="0" w:space="0" w:color="auto"/>
                <w:right w:val="none" w:sz="0" w:space="0" w:color="auto"/>
              </w:divBdr>
              <w:divsChild>
                <w:div w:id="486018867">
                  <w:marLeft w:val="300"/>
                  <w:marRight w:val="0"/>
                  <w:marTop w:val="0"/>
                  <w:marBottom w:val="0"/>
                  <w:divBdr>
                    <w:top w:val="none" w:sz="0" w:space="0" w:color="auto"/>
                    <w:left w:val="none" w:sz="0" w:space="0" w:color="auto"/>
                    <w:bottom w:val="none" w:sz="0" w:space="0" w:color="auto"/>
                    <w:right w:val="none" w:sz="0" w:space="0" w:color="auto"/>
                  </w:divBdr>
                  <w:divsChild>
                    <w:div w:id="970865539">
                      <w:marLeft w:val="0"/>
                      <w:marRight w:val="0"/>
                      <w:marTop w:val="0"/>
                      <w:marBottom w:val="300"/>
                      <w:divBdr>
                        <w:top w:val="none" w:sz="0" w:space="0" w:color="auto"/>
                        <w:left w:val="none" w:sz="0" w:space="0" w:color="auto"/>
                        <w:bottom w:val="none" w:sz="0" w:space="0" w:color="auto"/>
                        <w:right w:val="none" w:sz="0" w:space="0" w:color="auto"/>
                      </w:divBdr>
                      <w:divsChild>
                        <w:div w:id="452677913">
                          <w:marLeft w:val="0"/>
                          <w:marRight w:val="0"/>
                          <w:marTop w:val="0"/>
                          <w:marBottom w:val="0"/>
                          <w:divBdr>
                            <w:top w:val="none" w:sz="0" w:space="0" w:color="auto"/>
                            <w:left w:val="none" w:sz="0" w:space="0" w:color="auto"/>
                            <w:bottom w:val="none" w:sz="0" w:space="0" w:color="auto"/>
                            <w:right w:val="none" w:sz="0" w:space="0" w:color="auto"/>
                          </w:divBdr>
                          <w:divsChild>
                            <w:div w:id="524053242">
                              <w:marLeft w:val="0"/>
                              <w:marRight w:val="0"/>
                              <w:marTop w:val="0"/>
                              <w:marBottom w:val="0"/>
                              <w:divBdr>
                                <w:top w:val="none" w:sz="0" w:space="0" w:color="auto"/>
                                <w:left w:val="none" w:sz="0" w:space="0" w:color="auto"/>
                                <w:bottom w:val="none" w:sz="0" w:space="0" w:color="auto"/>
                                <w:right w:val="none" w:sz="0" w:space="0" w:color="auto"/>
                              </w:divBdr>
                              <w:divsChild>
                                <w:div w:id="1510102016">
                                  <w:marLeft w:val="0"/>
                                  <w:marRight w:val="0"/>
                                  <w:marTop w:val="0"/>
                                  <w:marBottom w:val="0"/>
                                  <w:divBdr>
                                    <w:top w:val="single" w:sz="2" w:space="0" w:color="DFDFDF"/>
                                    <w:left w:val="single" w:sz="2" w:space="0" w:color="DFDFDF"/>
                                    <w:bottom w:val="single" w:sz="2" w:space="0" w:color="DFDFDF"/>
                                    <w:right w:val="single" w:sz="2" w:space="0" w:color="DFDFDF"/>
                                  </w:divBdr>
                                  <w:divsChild>
                                    <w:div w:id="1711298786">
                                      <w:marLeft w:val="0"/>
                                      <w:marRight w:val="0"/>
                                      <w:marTop w:val="0"/>
                                      <w:marBottom w:val="270"/>
                                      <w:divBdr>
                                        <w:top w:val="none" w:sz="0" w:space="0" w:color="auto"/>
                                        <w:left w:val="none" w:sz="0" w:space="0" w:color="auto"/>
                                        <w:bottom w:val="single" w:sz="12" w:space="5" w:color="DADADA"/>
                                        <w:right w:val="none" w:sz="0" w:space="0" w:color="auto"/>
                                      </w:divBdr>
                                      <w:divsChild>
                                        <w:div w:id="488517908">
                                          <w:marLeft w:val="0"/>
                                          <w:marRight w:val="0"/>
                                          <w:marTop w:val="0"/>
                                          <w:marBottom w:val="0"/>
                                          <w:divBdr>
                                            <w:top w:val="none" w:sz="0" w:space="0" w:color="auto"/>
                                            <w:left w:val="none" w:sz="0" w:space="0" w:color="auto"/>
                                            <w:bottom w:val="none" w:sz="0" w:space="0" w:color="auto"/>
                                            <w:right w:val="none" w:sz="0" w:space="0" w:color="auto"/>
                                          </w:divBdr>
                                        </w:div>
                                      </w:divsChild>
                                    </w:div>
                                    <w:div w:id="1259486785">
                                      <w:marLeft w:val="-90"/>
                                      <w:marRight w:val="0"/>
                                      <w:marTop w:val="0"/>
                                      <w:marBottom w:val="0"/>
                                      <w:divBdr>
                                        <w:top w:val="none" w:sz="0" w:space="0" w:color="auto"/>
                                        <w:left w:val="none" w:sz="0" w:space="0" w:color="auto"/>
                                        <w:bottom w:val="none" w:sz="0" w:space="0" w:color="auto"/>
                                        <w:right w:val="none" w:sz="0" w:space="0" w:color="auto"/>
                                      </w:divBdr>
                                      <w:divsChild>
                                        <w:div w:id="89357679">
                                          <w:marLeft w:val="0"/>
                                          <w:marRight w:val="0"/>
                                          <w:marTop w:val="0"/>
                                          <w:marBottom w:val="45"/>
                                          <w:divBdr>
                                            <w:top w:val="single" w:sz="2" w:space="0" w:color="A9A9A9"/>
                                            <w:left w:val="single" w:sz="2" w:space="0" w:color="A9A9A9"/>
                                            <w:bottom w:val="single" w:sz="2" w:space="0" w:color="A9A9A9"/>
                                            <w:right w:val="single" w:sz="2" w:space="0" w:color="A9A9A9"/>
                                          </w:divBdr>
                                          <w:divsChild>
                                            <w:div w:id="357849515">
                                              <w:marLeft w:val="0"/>
                                              <w:marRight w:val="0"/>
                                              <w:marTop w:val="0"/>
                                              <w:marBottom w:val="0"/>
                                              <w:divBdr>
                                                <w:top w:val="none" w:sz="0" w:space="0" w:color="auto"/>
                                                <w:left w:val="none" w:sz="0" w:space="0" w:color="auto"/>
                                                <w:bottom w:val="none" w:sz="0" w:space="0" w:color="auto"/>
                                                <w:right w:val="none" w:sz="0" w:space="0" w:color="auto"/>
                                              </w:divBdr>
                                              <w:divsChild>
                                                <w:div w:id="1922904221">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678457007">
                          <w:marLeft w:val="0"/>
                          <w:marRight w:val="0"/>
                          <w:marTop w:val="0"/>
                          <w:marBottom w:val="0"/>
                          <w:divBdr>
                            <w:top w:val="none" w:sz="0" w:space="0" w:color="auto"/>
                            <w:left w:val="none" w:sz="0" w:space="0" w:color="auto"/>
                            <w:bottom w:val="none" w:sz="0" w:space="0" w:color="auto"/>
                            <w:right w:val="none" w:sz="0" w:space="0" w:color="auto"/>
                          </w:divBdr>
                          <w:divsChild>
                            <w:div w:id="1939898293">
                              <w:marLeft w:val="0"/>
                              <w:marRight w:val="0"/>
                              <w:marTop w:val="0"/>
                              <w:marBottom w:val="0"/>
                              <w:divBdr>
                                <w:top w:val="none" w:sz="0" w:space="0" w:color="auto"/>
                                <w:left w:val="none" w:sz="0" w:space="0" w:color="auto"/>
                                <w:bottom w:val="none" w:sz="0" w:space="0" w:color="auto"/>
                                <w:right w:val="none" w:sz="0" w:space="0" w:color="auto"/>
                              </w:divBdr>
                              <w:divsChild>
                                <w:div w:id="21783025">
                                  <w:marLeft w:val="0"/>
                                  <w:marRight w:val="0"/>
                                  <w:marTop w:val="0"/>
                                  <w:marBottom w:val="0"/>
                                  <w:divBdr>
                                    <w:top w:val="single" w:sz="2" w:space="0" w:color="DFDFDF"/>
                                    <w:left w:val="single" w:sz="2" w:space="0" w:color="DFDFDF"/>
                                    <w:bottom w:val="single" w:sz="2" w:space="0" w:color="DFDFDF"/>
                                    <w:right w:val="single" w:sz="2" w:space="0" w:color="DFDFDF"/>
                                  </w:divBdr>
                                  <w:divsChild>
                                    <w:div w:id="1261644489">
                                      <w:marLeft w:val="-90"/>
                                      <w:marRight w:val="0"/>
                                      <w:marTop w:val="0"/>
                                      <w:marBottom w:val="0"/>
                                      <w:divBdr>
                                        <w:top w:val="none" w:sz="0" w:space="0" w:color="auto"/>
                                        <w:left w:val="none" w:sz="0" w:space="0" w:color="auto"/>
                                        <w:bottom w:val="none" w:sz="0" w:space="0" w:color="auto"/>
                                        <w:right w:val="none" w:sz="0" w:space="0" w:color="auto"/>
                                      </w:divBdr>
                                      <w:divsChild>
                                        <w:div w:id="465317072">
                                          <w:marLeft w:val="0"/>
                                          <w:marRight w:val="0"/>
                                          <w:marTop w:val="0"/>
                                          <w:marBottom w:val="45"/>
                                          <w:divBdr>
                                            <w:top w:val="single" w:sz="2" w:space="0" w:color="A9A9A9"/>
                                            <w:left w:val="single" w:sz="2" w:space="0" w:color="A9A9A9"/>
                                            <w:bottom w:val="single" w:sz="2" w:space="0" w:color="A9A9A9"/>
                                            <w:right w:val="single" w:sz="2" w:space="0" w:color="A9A9A9"/>
                                          </w:divBdr>
                                          <w:divsChild>
                                            <w:div w:id="1979919500">
                                              <w:marLeft w:val="0"/>
                                              <w:marRight w:val="0"/>
                                              <w:marTop w:val="0"/>
                                              <w:marBottom w:val="0"/>
                                              <w:divBdr>
                                                <w:top w:val="none" w:sz="0" w:space="0" w:color="auto"/>
                                                <w:left w:val="none" w:sz="0" w:space="0" w:color="auto"/>
                                                <w:bottom w:val="none" w:sz="0" w:space="0" w:color="auto"/>
                                                <w:right w:val="none" w:sz="0" w:space="0" w:color="auto"/>
                                              </w:divBdr>
                                              <w:divsChild>
                                                <w:div w:id="1857815049">
                                                  <w:marLeft w:val="92"/>
                                                  <w:marRight w:val="0"/>
                                                  <w:marTop w:val="0"/>
                                                  <w:marBottom w:val="150"/>
                                                  <w:divBdr>
                                                    <w:top w:val="single" w:sz="2" w:space="0" w:color="E4E4E4"/>
                                                    <w:left w:val="single" w:sz="2" w:space="0" w:color="E4E4E4"/>
                                                    <w:bottom w:val="single" w:sz="2" w:space="0" w:color="E4E4E4"/>
                                                    <w:right w:val="single" w:sz="2" w:space="0" w:color="E4E4E4"/>
                                                  </w:divBdr>
                                                </w:div>
                                                <w:div w:id="1540818170">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943734894">
                  <w:marLeft w:val="0"/>
                  <w:marRight w:val="0"/>
                  <w:marTop w:val="0"/>
                  <w:marBottom w:val="0"/>
                  <w:divBdr>
                    <w:top w:val="none" w:sz="0" w:space="0" w:color="auto"/>
                    <w:left w:val="none" w:sz="0" w:space="0" w:color="auto"/>
                    <w:bottom w:val="none" w:sz="0" w:space="0" w:color="auto"/>
                    <w:right w:val="none" w:sz="0" w:space="0" w:color="auto"/>
                  </w:divBdr>
                  <w:divsChild>
                    <w:div w:id="1256941126">
                      <w:marLeft w:val="0"/>
                      <w:marRight w:val="0"/>
                      <w:marTop w:val="0"/>
                      <w:marBottom w:val="0"/>
                      <w:divBdr>
                        <w:top w:val="none" w:sz="0" w:space="0" w:color="auto"/>
                        <w:left w:val="none" w:sz="0" w:space="0" w:color="auto"/>
                        <w:bottom w:val="none" w:sz="0" w:space="0" w:color="auto"/>
                        <w:right w:val="none" w:sz="0" w:space="0" w:color="auto"/>
                      </w:divBdr>
                      <w:divsChild>
                        <w:div w:id="781388162">
                          <w:marLeft w:val="0"/>
                          <w:marRight w:val="0"/>
                          <w:marTop w:val="0"/>
                          <w:marBottom w:val="0"/>
                          <w:divBdr>
                            <w:top w:val="none" w:sz="0" w:space="0" w:color="auto"/>
                            <w:left w:val="none" w:sz="0" w:space="0" w:color="auto"/>
                            <w:bottom w:val="none" w:sz="0" w:space="0" w:color="auto"/>
                            <w:right w:val="none" w:sz="0" w:space="0" w:color="auto"/>
                          </w:divBdr>
                          <w:divsChild>
                            <w:div w:id="67098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184603">
      <w:bodyDiv w:val="1"/>
      <w:marLeft w:val="0"/>
      <w:marRight w:val="0"/>
      <w:marTop w:val="0"/>
      <w:marBottom w:val="0"/>
      <w:divBdr>
        <w:top w:val="none" w:sz="0" w:space="0" w:color="auto"/>
        <w:left w:val="none" w:sz="0" w:space="0" w:color="auto"/>
        <w:bottom w:val="none" w:sz="0" w:space="0" w:color="auto"/>
        <w:right w:val="none" w:sz="0" w:space="0" w:color="auto"/>
      </w:divBdr>
      <w:divsChild>
        <w:div w:id="1904952158">
          <w:marLeft w:val="0"/>
          <w:marRight w:val="0"/>
          <w:marTop w:val="0"/>
          <w:marBottom w:val="0"/>
          <w:divBdr>
            <w:top w:val="none" w:sz="0" w:space="0" w:color="auto"/>
            <w:left w:val="none" w:sz="0" w:space="0" w:color="auto"/>
            <w:bottom w:val="none" w:sz="0" w:space="0" w:color="auto"/>
            <w:right w:val="none" w:sz="0" w:space="0" w:color="auto"/>
          </w:divBdr>
          <w:divsChild>
            <w:div w:id="480006139">
              <w:marLeft w:val="0"/>
              <w:marRight w:val="0"/>
              <w:marTop w:val="0"/>
              <w:marBottom w:val="0"/>
              <w:divBdr>
                <w:top w:val="none" w:sz="0" w:space="0" w:color="auto"/>
                <w:left w:val="none" w:sz="0" w:space="0" w:color="auto"/>
                <w:bottom w:val="none" w:sz="0" w:space="0" w:color="auto"/>
                <w:right w:val="none" w:sz="0" w:space="0" w:color="auto"/>
              </w:divBdr>
              <w:divsChild>
                <w:div w:id="1657103718">
                  <w:marLeft w:val="0"/>
                  <w:marRight w:val="0"/>
                  <w:marTop w:val="0"/>
                  <w:marBottom w:val="0"/>
                  <w:divBdr>
                    <w:top w:val="none" w:sz="0" w:space="0" w:color="auto"/>
                    <w:left w:val="none" w:sz="0" w:space="0" w:color="auto"/>
                    <w:bottom w:val="none" w:sz="0" w:space="0" w:color="auto"/>
                    <w:right w:val="none" w:sz="0" w:space="0" w:color="auto"/>
                  </w:divBdr>
                  <w:divsChild>
                    <w:div w:id="230963680">
                      <w:marLeft w:val="0"/>
                      <w:marRight w:val="0"/>
                      <w:marTop w:val="0"/>
                      <w:marBottom w:val="0"/>
                      <w:divBdr>
                        <w:top w:val="none" w:sz="0" w:space="0" w:color="auto"/>
                        <w:left w:val="none" w:sz="0" w:space="0" w:color="auto"/>
                        <w:bottom w:val="none" w:sz="0" w:space="0" w:color="auto"/>
                        <w:right w:val="none" w:sz="0" w:space="0" w:color="auto"/>
                      </w:divBdr>
                      <w:divsChild>
                        <w:div w:id="712534114">
                          <w:marLeft w:val="0"/>
                          <w:marRight w:val="0"/>
                          <w:marTop w:val="0"/>
                          <w:marBottom w:val="0"/>
                          <w:divBdr>
                            <w:top w:val="none" w:sz="0" w:space="0" w:color="auto"/>
                            <w:left w:val="none" w:sz="0" w:space="0" w:color="auto"/>
                            <w:bottom w:val="none" w:sz="0" w:space="0" w:color="auto"/>
                            <w:right w:val="none" w:sz="0" w:space="0" w:color="auto"/>
                          </w:divBdr>
                          <w:divsChild>
                            <w:div w:id="1915968876">
                              <w:marLeft w:val="0"/>
                              <w:marRight w:val="0"/>
                              <w:marTop w:val="0"/>
                              <w:marBottom w:val="0"/>
                              <w:divBdr>
                                <w:top w:val="none" w:sz="0" w:space="0" w:color="auto"/>
                                <w:left w:val="none" w:sz="0" w:space="0" w:color="auto"/>
                                <w:bottom w:val="none" w:sz="0" w:space="0" w:color="auto"/>
                                <w:right w:val="none" w:sz="0" w:space="0" w:color="auto"/>
                              </w:divBdr>
                              <w:divsChild>
                                <w:div w:id="54521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381893">
      <w:bodyDiv w:val="1"/>
      <w:marLeft w:val="0"/>
      <w:marRight w:val="0"/>
      <w:marTop w:val="0"/>
      <w:marBottom w:val="0"/>
      <w:divBdr>
        <w:top w:val="none" w:sz="0" w:space="0" w:color="auto"/>
        <w:left w:val="none" w:sz="0" w:space="0" w:color="auto"/>
        <w:bottom w:val="none" w:sz="0" w:space="0" w:color="auto"/>
        <w:right w:val="none" w:sz="0" w:space="0" w:color="auto"/>
      </w:divBdr>
    </w:div>
    <w:div w:id="2088770477">
      <w:bodyDiv w:val="1"/>
      <w:marLeft w:val="0"/>
      <w:marRight w:val="0"/>
      <w:marTop w:val="0"/>
      <w:marBottom w:val="0"/>
      <w:divBdr>
        <w:top w:val="none" w:sz="0" w:space="0" w:color="auto"/>
        <w:left w:val="none" w:sz="0" w:space="0" w:color="auto"/>
        <w:bottom w:val="none" w:sz="0" w:space="0" w:color="auto"/>
        <w:right w:val="none" w:sz="0" w:space="0" w:color="auto"/>
      </w:divBdr>
    </w:div>
    <w:div w:id="2088922167">
      <w:bodyDiv w:val="1"/>
      <w:marLeft w:val="0"/>
      <w:marRight w:val="0"/>
      <w:marTop w:val="0"/>
      <w:marBottom w:val="0"/>
      <w:divBdr>
        <w:top w:val="none" w:sz="0" w:space="0" w:color="auto"/>
        <w:left w:val="none" w:sz="0" w:space="0" w:color="auto"/>
        <w:bottom w:val="none" w:sz="0" w:space="0" w:color="auto"/>
        <w:right w:val="none" w:sz="0" w:space="0" w:color="auto"/>
      </w:divBdr>
      <w:divsChild>
        <w:div w:id="1254899338">
          <w:marLeft w:val="0"/>
          <w:marRight w:val="0"/>
          <w:marTop w:val="0"/>
          <w:marBottom w:val="375"/>
          <w:divBdr>
            <w:top w:val="none" w:sz="0" w:space="0" w:color="auto"/>
            <w:left w:val="none" w:sz="0" w:space="0" w:color="auto"/>
            <w:bottom w:val="dotted" w:sz="6" w:space="14" w:color="C2C2C2"/>
            <w:right w:val="none" w:sz="0" w:space="0" w:color="auto"/>
          </w:divBdr>
          <w:divsChild>
            <w:div w:id="1999647774">
              <w:marLeft w:val="0"/>
              <w:marRight w:val="0"/>
              <w:marTop w:val="0"/>
              <w:marBottom w:val="180"/>
              <w:divBdr>
                <w:top w:val="none" w:sz="0" w:space="0" w:color="auto"/>
                <w:left w:val="none" w:sz="0" w:space="0" w:color="auto"/>
                <w:bottom w:val="none" w:sz="0" w:space="0" w:color="auto"/>
                <w:right w:val="none" w:sz="0" w:space="0" w:color="auto"/>
              </w:divBdr>
            </w:div>
            <w:div w:id="986779814">
              <w:marLeft w:val="0"/>
              <w:marRight w:val="0"/>
              <w:marTop w:val="0"/>
              <w:marBottom w:val="0"/>
              <w:divBdr>
                <w:top w:val="none" w:sz="0" w:space="0" w:color="auto"/>
                <w:left w:val="none" w:sz="0" w:space="0" w:color="auto"/>
                <w:bottom w:val="none" w:sz="0" w:space="0" w:color="auto"/>
                <w:right w:val="none" w:sz="0" w:space="0" w:color="auto"/>
              </w:divBdr>
              <w:divsChild>
                <w:div w:id="892304895">
                  <w:marLeft w:val="0"/>
                  <w:marRight w:val="0"/>
                  <w:marTop w:val="0"/>
                  <w:marBottom w:val="0"/>
                  <w:divBdr>
                    <w:top w:val="none" w:sz="0" w:space="0" w:color="auto"/>
                    <w:left w:val="none" w:sz="0" w:space="0" w:color="auto"/>
                    <w:bottom w:val="none" w:sz="0" w:space="0" w:color="auto"/>
                    <w:right w:val="none" w:sz="0" w:space="0" w:color="auto"/>
                  </w:divBdr>
                  <w:divsChild>
                    <w:div w:id="487981114">
                      <w:marLeft w:val="0"/>
                      <w:marRight w:val="0"/>
                      <w:marTop w:val="0"/>
                      <w:marBottom w:val="0"/>
                      <w:divBdr>
                        <w:top w:val="none" w:sz="0" w:space="0" w:color="auto"/>
                        <w:left w:val="none" w:sz="0" w:space="0" w:color="auto"/>
                        <w:bottom w:val="none" w:sz="0" w:space="0" w:color="auto"/>
                        <w:right w:val="none" w:sz="0" w:space="0" w:color="auto"/>
                      </w:divBdr>
                      <w:divsChild>
                        <w:div w:id="1505122264">
                          <w:marLeft w:val="0"/>
                          <w:marRight w:val="0"/>
                          <w:marTop w:val="0"/>
                          <w:marBottom w:val="0"/>
                          <w:divBdr>
                            <w:top w:val="none" w:sz="0" w:space="0" w:color="auto"/>
                            <w:left w:val="none" w:sz="0" w:space="0" w:color="auto"/>
                            <w:bottom w:val="none" w:sz="0" w:space="0" w:color="auto"/>
                            <w:right w:val="none" w:sz="0" w:space="0" w:color="auto"/>
                          </w:divBdr>
                          <w:divsChild>
                            <w:div w:id="1037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579772">
          <w:marLeft w:val="0"/>
          <w:marRight w:val="0"/>
          <w:marTop w:val="0"/>
          <w:marBottom w:val="450"/>
          <w:divBdr>
            <w:top w:val="none" w:sz="0" w:space="0" w:color="auto"/>
            <w:left w:val="none" w:sz="0" w:space="0" w:color="auto"/>
            <w:bottom w:val="none" w:sz="0" w:space="0" w:color="auto"/>
            <w:right w:val="none" w:sz="0" w:space="0" w:color="auto"/>
          </w:divBdr>
          <w:divsChild>
            <w:div w:id="818158967">
              <w:marLeft w:val="0"/>
              <w:marRight w:val="0"/>
              <w:marTop w:val="0"/>
              <w:marBottom w:val="0"/>
              <w:divBdr>
                <w:top w:val="none" w:sz="0" w:space="0" w:color="auto"/>
                <w:left w:val="none" w:sz="0" w:space="0" w:color="auto"/>
                <w:bottom w:val="none" w:sz="0" w:space="0" w:color="auto"/>
                <w:right w:val="none" w:sz="0" w:space="0" w:color="auto"/>
              </w:divBdr>
              <w:divsChild>
                <w:div w:id="593317344">
                  <w:marLeft w:val="0"/>
                  <w:marRight w:val="0"/>
                  <w:marTop w:val="0"/>
                  <w:marBottom w:val="0"/>
                  <w:divBdr>
                    <w:top w:val="none" w:sz="0" w:space="0" w:color="auto"/>
                    <w:left w:val="none" w:sz="0" w:space="0" w:color="auto"/>
                    <w:bottom w:val="none" w:sz="0" w:space="0" w:color="auto"/>
                    <w:right w:val="none" w:sz="0" w:space="0" w:color="auto"/>
                  </w:divBdr>
                  <w:divsChild>
                    <w:div w:id="1928537516">
                      <w:marLeft w:val="0"/>
                      <w:marRight w:val="0"/>
                      <w:marTop w:val="0"/>
                      <w:marBottom w:val="0"/>
                      <w:divBdr>
                        <w:top w:val="none" w:sz="0" w:space="0" w:color="auto"/>
                        <w:left w:val="none" w:sz="0" w:space="0" w:color="auto"/>
                        <w:bottom w:val="none" w:sz="0" w:space="0" w:color="auto"/>
                        <w:right w:val="none" w:sz="0" w:space="0" w:color="auto"/>
                      </w:divBdr>
                      <w:divsChild>
                        <w:div w:id="1063065268">
                          <w:marLeft w:val="0"/>
                          <w:marRight w:val="0"/>
                          <w:marTop w:val="0"/>
                          <w:marBottom w:val="0"/>
                          <w:divBdr>
                            <w:top w:val="none" w:sz="0" w:space="0" w:color="auto"/>
                            <w:left w:val="none" w:sz="0" w:space="0" w:color="auto"/>
                            <w:bottom w:val="none" w:sz="0" w:space="0" w:color="auto"/>
                            <w:right w:val="none" w:sz="0" w:space="0" w:color="auto"/>
                          </w:divBdr>
                          <w:divsChild>
                            <w:div w:id="1279291579">
                              <w:marLeft w:val="0"/>
                              <w:marRight w:val="0"/>
                              <w:marTop w:val="0"/>
                              <w:marBottom w:val="0"/>
                              <w:divBdr>
                                <w:top w:val="none" w:sz="0" w:space="0" w:color="auto"/>
                                <w:left w:val="none" w:sz="0" w:space="0" w:color="auto"/>
                                <w:bottom w:val="none" w:sz="0" w:space="0" w:color="auto"/>
                                <w:right w:val="none" w:sz="0" w:space="0" w:color="auto"/>
                              </w:divBdr>
                            </w:div>
                            <w:div w:id="178422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05256">
                      <w:marLeft w:val="0"/>
                      <w:marRight w:val="0"/>
                      <w:marTop w:val="0"/>
                      <w:marBottom w:val="0"/>
                      <w:divBdr>
                        <w:top w:val="none" w:sz="0" w:space="0" w:color="auto"/>
                        <w:left w:val="none" w:sz="0" w:space="0" w:color="auto"/>
                        <w:bottom w:val="none" w:sz="0" w:space="0" w:color="auto"/>
                        <w:right w:val="none" w:sz="0" w:space="0" w:color="auto"/>
                      </w:divBdr>
                      <w:divsChild>
                        <w:div w:id="1197163522">
                          <w:marLeft w:val="0"/>
                          <w:marRight w:val="0"/>
                          <w:marTop w:val="0"/>
                          <w:marBottom w:val="225"/>
                          <w:divBdr>
                            <w:top w:val="none" w:sz="0" w:space="0" w:color="auto"/>
                            <w:left w:val="none" w:sz="0" w:space="0" w:color="auto"/>
                            <w:bottom w:val="none" w:sz="0" w:space="0" w:color="auto"/>
                            <w:right w:val="none" w:sz="0" w:space="0" w:color="auto"/>
                          </w:divBdr>
                          <w:divsChild>
                            <w:div w:id="107396727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418858">
      <w:bodyDiv w:val="1"/>
      <w:marLeft w:val="0"/>
      <w:marRight w:val="0"/>
      <w:marTop w:val="0"/>
      <w:marBottom w:val="0"/>
      <w:divBdr>
        <w:top w:val="none" w:sz="0" w:space="0" w:color="auto"/>
        <w:left w:val="none" w:sz="0" w:space="0" w:color="auto"/>
        <w:bottom w:val="none" w:sz="0" w:space="0" w:color="auto"/>
        <w:right w:val="none" w:sz="0" w:space="0" w:color="auto"/>
      </w:divBdr>
    </w:div>
    <w:div w:id="2089423703">
      <w:bodyDiv w:val="1"/>
      <w:marLeft w:val="0"/>
      <w:marRight w:val="0"/>
      <w:marTop w:val="0"/>
      <w:marBottom w:val="0"/>
      <w:divBdr>
        <w:top w:val="none" w:sz="0" w:space="0" w:color="auto"/>
        <w:left w:val="none" w:sz="0" w:space="0" w:color="auto"/>
        <w:bottom w:val="none" w:sz="0" w:space="0" w:color="auto"/>
        <w:right w:val="none" w:sz="0" w:space="0" w:color="auto"/>
      </w:divBdr>
      <w:divsChild>
        <w:div w:id="428737933">
          <w:marLeft w:val="0"/>
          <w:marRight w:val="0"/>
          <w:marTop w:val="0"/>
          <w:marBottom w:val="0"/>
          <w:divBdr>
            <w:top w:val="none" w:sz="0" w:space="0" w:color="auto"/>
            <w:left w:val="none" w:sz="0" w:space="0" w:color="auto"/>
            <w:bottom w:val="none" w:sz="0" w:space="0" w:color="auto"/>
            <w:right w:val="none" w:sz="0" w:space="0" w:color="auto"/>
          </w:divBdr>
          <w:divsChild>
            <w:div w:id="579946034">
              <w:marLeft w:val="0"/>
              <w:marRight w:val="0"/>
              <w:marTop w:val="0"/>
              <w:marBottom w:val="0"/>
              <w:divBdr>
                <w:top w:val="none" w:sz="0" w:space="0" w:color="auto"/>
                <w:left w:val="none" w:sz="0" w:space="0" w:color="auto"/>
                <w:bottom w:val="none" w:sz="0" w:space="0" w:color="auto"/>
                <w:right w:val="none" w:sz="0" w:space="0" w:color="auto"/>
              </w:divBdr>
            </w:div>
          </w:divsChild>
        </w:div>
        <w:div w:id="1430806925">
          <w:marLeft w:val="0"/>
          <w:marRight w:val="0"/>
          <w:marTop w:val="0"/>
          <w:marBottom w:val="150"/>
          <w:divBdr>
            <w:top w:val="none" w:sz="0" w:space="0" w:color="auto"/>
            <w:left w:val="none" w:sz="0" w:space="0" w:color="auto"/>
            <w:bottom w:val="none" w:sz="0" w:space="0" w:color="auto"/>
            <w:right w:val="none" w:sz="0" w:space="0" w:color="auto"/>
          </w:divBdr>
          <w:divsChild>
            <w:div w:id="1583877270">
              <w:marLeft w:val="0"/>
              <w:marRight w:val="0"/>
              <w:marTop w:val="0"/>
              <w:marBottom w:val="0"/>
              <w:divBdr>
                <w:top w:val="none" w:sz="0" w:space="0" w:color="auto"/>
                <w:left w:val="none" w:sz="0" w:space="0" w:color="auto"/>
                <w:bottom w:val="none" w:sz="0" w:space="0" w:color="auto"/>
                <w:right w:val="none" w:sz="0" w:space="0" w:color="auto"/>
              </w:divBdr>
            </w:div>
          </w:divsChild>
        </w:div>
        <w:div w:id="1927641604">
          <w:marLeft w:val="0"/>
          <w:marRight w:val="0"/>
          <w:marTop w:val="0"/>
          <w:marBottom w:val="150"/>
          <w:divBdr>
            <w:top w:val="none" w:sz="0" w:space="0" w:color="auto"/>
            <w:left w:val="none" w:sz="0" w:space="0" w:color="auto"/>
            <w:bottom w:val="none" w:sz="0" w:space="0" w:color="auto"/>
            <w:right w:val="none" w:sz="0" w:space="0" w:color="auto"/>
          </w:divBdr>
        </w:div>
      </w:divsChild>
    </w:div>
    <w:div w:id="2089574419">
      <w:bodyDiv w:val="1"/>
      <w:marLeft w:val="0"/>
      <w:marRight w:val="0"/>
      <w:marTop w:val="0"/>
      <w:marBottom w:val="0"/>
      <w:divBdr>
        <w:top w:val="none" w:sz="0" w:space="0" w:color="auto"/>
        <w:left w:val="none" w:sz="0" w:space="0" w:color="auto"/>
        <w:bottom w:val="none" w:sz="0" w:space="0" w:color="auto"/>
        <w:right w:val="none" w:sz="0" w:space="0" w:color="auto"/>
      </w:divBdr>
      <w:divsChild>
        <w:div w:id="453252631">
          <w:marLeft w:val="0"/>
          <w:marRight w:val="0"/>
          <w:marTop w:val="0"/>
          <w:marBottom w:val="0"/>
          <w:divBdr>
            <w:top w:val="none" w:sz="0" w:space="0" w:color="auto"/>
            <w:left w:val="none" w:sz="0" w:space="0" w:color="auto"/>
            <w:bottom w:val="none" w:sz="0" w:space="0" w:color="auto"/>
            <w:right w:val="none" w:sz="0" w:space="0" w:color="auto"/>
          </w:divBdr>
        </w:div>
      </w:divsChild>
    </w:div>
    <w:div w:id="2089646295">
      <w:bodyDiv w:val="1"/>
      <w:marLeft w:val="0"/>
      <w:marRight w:val="0"/>
      <w:marTop w:val="0"/>
      <w:marBottom w:val="0"/>
      <w:divBdr>
        <w:top w:val="none" w:sz="0" w:space="0" w:color="auto"/>
        <w:left w:val="none" w:sz="0" w:space="0" w:color="auto"/>
        <w:bottom w:val="none" w:sz="0" w:space="0" w:color="auto"/>
        <w:right w:val="none" w:sz="0" w:space="0" w:color="auto"/>
      </w:divBdr>
      <w:divsChild>
        <w:div w:id="1352105215">
          <w:marLeft w:val="0"/>
          <w:marRight w:val="0"/>
          <w:marTop w:val="0"/>
          <w:marBottom w:val="0"/>
          <w:divBdr>
            <w:top w:val="none" w:sz="0" w:space="0" w:color="auto"/>
            <w:left w:val="none" w:sz="0" w:space="0" w:color="auto"/>
            <w:bottom w:val="none" w:sz="0" w:space="0" w:color="auto"/>
            <w:right w:val="none" w:sz="0" w:space="0" w:color="auto"/>
          </w:divBdr>
        </w:div>
      </w:divsChild>
    </w:div>
    <w:div w:id="2089963301">
      <w:bodyDiv w:val="1"/>
      <w:marLeft w:val="0"/>
      <w:marRight w:val="0"/>
      <w:marTop w:val="0"/>
      <w:marBottom w:val="0"/>
      <w:divBdr>
        <w:top w:val="none" w:sz="0" w:space="0" w:color="auto"/>
        <w:left w:val="none" w:sz="0" w:space="0" w:color="auto"/>
        <w:bottom w:val="none" w:sz="0" w:space="0" w:color="auto"/>
        <w:right w:val="none" w:sz="0" w:space="0" w:color="auto"/>
      </w:divBdr>
      <w:divsChild>
        <w:div w:id="2049261732">
          <w:marLeft w:val="0"/>
          <w:marRight w:val="0"/>
          <w:marTop w:val="0"/>
          <w:marBottom w:val="0"/>
          <w:divBdr>
            <w:top w:val="none" w:sz="0" w:space="0" w:color="auto"/>
            <w:left w:val="none" w:sz="0" w:space="0" w:color="auto"/>
            <w:bottom w:val="none" w:sz="0" w:space="0" w:color="auto"/>
            <w:right w:val="none" w:sz="0" w:space="0" w:color="auto"/>
          </w:divBdr>
          <w:divsChild>
            <w:div w:id="660040971">
              <w:marLeft w:val="0"/>
              <w:marRight w:val="0"/>
              <w:marTop w:val="0"/>
              <w:marBottom w:val="0"/>
              <w:divBdr>
                <w:top w:val="none" w:sz="0" w:space="0" w:color="auto"/>
                <w:left w:val="none" w:sz="0" w:space="0" w:color="auto"/>
                <w:bottom w:val="none" w:sz="0" w:space="0" w:color="auto"/>
                <w:right w:val="none" w:sz="0" w:space="0" w:color="auto"/>
              </w:divBdr>
              <w:divsChild>
                <w:div w:id="100734445">
                  <w:marLeft w:val="0"/>
                  <w:marRight w:val="0"/>
                  <w:marTop w:val="0"/>
                  <w:marBottom w:val="0"/>
                  <w:divBdr>
                    <w:top w:val="none" w:sz="0" w:space="0" w:color="auto"/>
                    <w:left w:val="none" w:sz="0" w:space="0" w:color="auto"/>
                    <w:bottom w:val="none" w:sz="0" w:space="0" w:color="auto"/>
                    <w:right w:val="none" w:sz="0" w:space="0" w:color="auto"/>
                  </w:divBdr>
                  <w:divsChild>
                    <w:div w:id="1818178941">
                      <w:marLeft w:val="0"/>
                      <w:marRight w:val="0"/>
                      <w:marTop w:val="0"/>
                      <w:marBottom w:val="0"/>
                      <w:divBdr>
                        <w:top w:val="none" w:sz="0" w:space="0" w:color="auto"/>
                        <w:left w:val="none" w:sz="0" w:space="0" w:color="auto"/>
                        <w:bottom w:val="none" w:sz="0" w:space="0" w:color="auto"/>
                        <w:right w:val="none" w:sz="0" w:space="0" w:color="auto"/>
                      </w:divBdr>
                      <w:divsChild>
                        <w:div w:id="941374875">
                          <w:marLeft w:val="0"/>
                          <w:marRight w:val="0"/>
                          <w:marTop w:val="0"/>
                          <w:marBottom w:val="0"/>
                          <w:divBdr>
                            <w:top w:val="none" w:sz="0" w:space="0" w:color="auto"/>
                            <w:left w:val="none" w:sz="0" w:space="0" w:color="auto"/>
                            <w:bottom w:val="none" w:sz="0" w:space="0" w:color="auto"/>
                            <w:right w:val="none" w:sz="0" w:space="0" w:color="auto"/>
                          </w:divBdr>
                          <w:divsChild>
                            <w:div w:id="1455052334">
                              <w:marLeft w:val="0"/>
                              <w:marRight w:val="0"/>
                              <w:marTop w:val="0"/>
                              <w:marBottom w:val="0"/>
                              <w:divBdr>
                                <w:top w:val="none" w:sz="0" w:space="0" w:color="auto"/>
                                <w:left w:val="none" w:sz="0" w:space="0" w:color="auto"/>
                                <w:bottom w:val="none" w:sz="0" w:space="0" w:color="auto"/>
                                <w:right w:val="none" w:sz="0" w:space="0" w:color="auto"/>
                              </w:divBdr>
                              <w:divsChild>
                                <w:div w:id="810564818">
                                  <w:marLeft w:val="0"/>
                                  <w:marRight w:val="0"/>
                                  <w:marTop w:val="0"/>
                                  <w:marBottom w:val="0"/>
                                  <w:divBdr>
                                    <w:top w:val="none" w:sz="0" w:space="0" w:color="auto"/>
                                    <w:left w:val="none" w:sz="0" w:space="0" w:color="auto"/>
                                    <w:bottom w:val="none" w:sz="0" w:space="0" w:color="auto"/>
                                    <w:right w:val="none" w:sz="0" w:space="0" w:color="auto"/>
                                  </w:divBdr>
                                  <w:divsChild>
                                    <w:div w:id="5383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034437">
      <w:bodyDiv w:val="1"/>
      <w:marLeft w:val="0"/>
      <w:marRight w:val="0"/>
      <w:marTop w:val="0"/>
      <w:marBottom w:val="0"/>
      <w:divBdr>
        <w:top w:val="none" w:sz="0" w:space="0" w:color="auto"/>
        <w:left w:val="none" w:sz="0" w:space="0" w:color="auto"/>
        <w:bottom w:val="none" w:sz="0" w:space="0" w:color="auto"/>
        <w:right w:val="none" w:sz="0" w:space="0" w:color="auto"/>
      </w:divBdr>
      <w:divsChild>
        <w:div w:id="1758674665">
          <w:marLeft w:val="0"/>
          <w:marRight w:val="0"/>
          <w:marTop w:val="0"/>
          <w:marBottom w:val="0"/>
          <w:divBdr>
            <w:top w:val="none" w:sz="0" w:space="0" w:color="auto"/>
            <w:left w:val="none" w:sz="0" w:space="0" w:color="auto"/>
            <w:bottom w:val="none" w:sz="0" w:space="0" w:color="auto"/>
            <w:right w:val="none" w:sz="0" w:space="0" w:color="auto"/>
          </w:divBdr>
          <w:divsChild>
            <w:div w:id="1301693294">
              <w:marLeft w:val="0"/>
              <w:marRight w:val="0"/>
              <w:marTop w:val="0"/>
              <w:marBottom w:val="0"/>
              <w:divBdr>
                <w:top w:val="none" w:sz="0" w:space="0" w:color="auto"/>
                <w:left w:val="none" w:sz="0" w:space="0" w:color="auto"/>
                <w:bottom w:val="none" w:sz="0" w:space="0" w:color="auto"/>
                <w:right w:val="none" w:sz="0" w:space="0" w:color="auto"/>
              </w:divBdr>
            </w:div>
          </w:divsChild>
        </w:div>
        <w:div w:id="1783258974">
          <w:marLeft w:val="0"/>
          <w:marRight w:val="0"/>
          <w:marTop w:val="0"/>
          <w:marBottom w:val="0"/>
          <w:divBdr>
            <w:top w:val="none" w:sz="0" w:space="0" w:color="auto"/>
            <w:left w:val="none" w:sz="0" w:space="0" w:color="auto"/>
            <w:bottom w:val="none" w:sz="0" w:space="0" w:color="auto"/>
            <w:right w:val="none" w:sz="0" w:space="0" w:color="auto"/>
          </w:divBdr>
        </w:div>
      </w:divsChild>
    </w:div>
    <w:div w:id="2090080245">
      <w:bodyDiv w:val="1"/>
      <w:marLeft w:val="0"/>
      <w:marRight w:val="0"/>
      <w:marTop w:val="0"/>
      <w:marBottom w:val="0"/>
      <w:divBdr>
        <w:top w:val="none" w:sz="0" w:space="0" w:color="auto"/>
        <w:left w:val="none" w:sz="0" w:space="0" w:color="auto"/>
        <w:bottom w:val="none" w:sz="0" w:space="0" w:color="auto"/>
        <w:right w:val="none" w:sz="0" w:space="0" w:color="auto"/>
      </w:divBdr>
      <w:divsChild>
        <w:div w:id="1413821847">
          <w:marLeft w:val="0"/>
          <w:marRight w:val="0"/>
          <w:marTop w:val="0"/>
          <w:marBottom w:val="150"/>
          <w:divBdr>
            <w:top w:val="none" w:sz="0" w:space="0" w:color="auto"/>
            <w:left w:val="none" w:sz="0" w:space="0" w:color="auto"/>
            <w:bottom w:val="none" w:sz="0" w:space="0" w:color="auto"/>
            <w:right w:val="none" w:sz="0" w:space="0" w:color="auto"/>
          </w:divBdr>
        </w:div>
      </w:divsChild>
    </w:div>
    <w:div w:id="2090224954">
      <w:bodyDiv w:val="1"/>
      <w:marLeft w:val="0"/>
      <w:marRight w:val="0"/>
      <w:marTop w:val="0"/>
      <w:marBottom w:val="0"/>
      <w:divBdr>
        <w:top w:val="none" w:sz="0" w:space="0" w:color="auto"/>
        <w:left w:val="none" w:sz="0" w:space="0" w:color="auto"/>
        <w:bottom w:val="none" w:sz="0" w:space="0" w:color="auto"/>
        <w:right w:val="none" w:sz="0" w:space="0" w:color="auto"/>
      </w:divBdr>
      <w:divsChild>
        <w:div w:id="595747588">
          <w:marLeft w:val="0"/>
          <w:marRight w:val="0"/>
          <w:marTop w:val="0"/>
          <w:marBottom w:val="300"/>
          <w:divBdr>
            <w:top w:val="none" w:sz="0" w:space="0" w:color="auto"/>
            <w:left w:val="none" w:sz="0" w:space="0" w:color="auto"/>
            <w:bottom w:val="single" w:sz="6" w:space="0" w:color="E4E4E4"/>
            <w:right w:val="none" w:sz="0" w:space="0" w:color="auto"/>
          </w:divBdr>
        </w:div>
        <w:div w:id="893009023">
          <w:marLeft w:val="0"/>
          <w:marRight w:val="0"/>
          <w:marTop w:val="0"/>
          <w:marBottom w:val="0"/>
          <w:divBdr>
            <w:top w:val="none" w:sz="0" w:space="0" w:color="auto"/>
            <w:left w:val="none" w:sz="0" w:space="0" w:color="auto"/>
            <w:bottom w:val="none" w:sz="0" w:space="0" w:color="auto"/>
            <w:right w:val="none" w:sz="0" w:space="0" w:color="auto"/>
          </w:divBdr>
          <w:divsChild>
            <w:div w:id="97870459">
              <w:marLeft w:val="0"/>
              <w:marRight w:val="0"/>
              <w:marTop w:val="0"/>
              <w:marBottom w:val="0"/>
              <w:divBdr>
                <w:top w:val="none" w:sz="0" w:space="0" w:color="auto"/>
                <w:left w:val="none" w:sz="0" w:space="0" w:color="auto"/>
                <w:bottom w:val="none" w:sz="0" w:space="0" w:color="auto"/>
                <w:right w:val="none" w:sz="0" w:space="0" w:color="auto"/>
              </w:divBdr>
              <w:divsChild>
                <w:div w:id="1228107831">
                  <w:marLeft w:val="0"/>
                  <w:marRight w:val="0"/>
                  <w:marTop w:val="0"/>
                  <w:marBottom w:val="450"/>
                  <w:divBdr>
                    <w:top w:val="none" w:sz="0" w:space="0" w:color="auto"/>
                    <w:left w:val="none" w:sz="0" w:space="0" w:color="auto"/>
                    <w:bottom w:val="none" w:sz="0" w:space="0" w:color="auto"/>
                    <w:right w:val="none" w:sz="0" w:space="0" w:color="auto"/>
                  </w:divBdr>
                  <w:divsChild>
                    <w:div w:id="859819">
                      <w:marLeft w:val="0"/>
                      <w:marRight w:val="0"/>
                      <w:marTop w:val="0"/>
                      <w:marBottom w:val="150"/>
                      <w:divBdr>
                        <w:top w:val="none" w:sz="0" w:space="0" w:color="auto"/>
                        <w:left w:val="none" w:sz="0" w:space="0" w:color="auto"/>
                        <w:bottom w:val="none" w:sz="0" w:space="0" w:color="auto"/>
                        <w:right w:val="none" w:sz="0" w:space="0" w:color="auto"/>
                      </w:divBdr>
                      <w:divsChild>
                        <w:div w:id="604919764">
                          <w:marLeft w:val="0"/>
                          <w:marRight w:val="0"/>
                          <w:marTop w:val="0"/>
                          <w:marBottom w:val="0"/>
                          <w:divBdr>
                            <w:top w:val="none" w:sz="0" w:space="0" w:color="auto"/>
                            <w:left w:val="none" w:sz="0" w:space="0" w:color="auto"/>
                            <w:bottom w:val="none" w:sz="0" w:space="0" w:color="auto"/>
                            <w:right w:val="none" w:sz="0" w:space="0" w:color="auto"/>
                          </w:divBdr>
                        </w:div>
                      </w:divsChild>
                    </w:div>
                    <w:div w:id="1919707726">
                      <w:marLeft w:val="0"/>
                      <w:marRight w:val="0"/>
                      <w:marTop w:val="0"/>
                      <w:marBottom w:val="0"/>
                      <w:divBdr>
                        <w:top w:val="none" w:sz="0" w:space="0" w:color="auto"/>
                        <w:left w:val="none" w:sz="0" w:space="0" w:color="auto"/>
                        <w:bottom w:val="none" w:sz="0" w:space="0" w:color="auto"/>
                        <w:right w:val="none" w:sz="0" w:space="0" w:color="auto"/>
                      </w:divBdr>
                      <w:divsChild>
                        <w:div w:id="545412716">
                          <w:marLeft w:val="0"/>
                          <w:marRight w:val="0"/>
                          <w:marTop w:val="0"/>
                          <w:marBottom w:val="150"/>
                          <w:divBdr>
                            <w:top w:val="none" w:sz="0" w:space="0" w:color="auto"/>
                            <w:left w:val="none" w:sz="0" w:space="0" w:color="auto"/>
                            <w:bottom w:val="none" w:sz="0" w:space="0" w:color="auto"/>
                            <w:right w:val="none" w:sz="0" w:space="0" w:color="auto"/>
                          </w:divBdr>
                        </w:div>
                        <w:div w:id="2132478309">
                          <w:marLeft w:val="0"/>
                          <w:marRight w:val="0"/>
                          <w:marTop w:val="0"/>
                          <w:marBottom w:val="0"/>
                          <w:divBdr>
                            <w:top w:val="none" w:sz="0" w:space="0" w:color="auto"/>
                            <w:left w:val="none" w:sz="0" w:space="0" w:color="auto"/>
                            <w:bottom w:val="none" w:sz="0" w:space="0" w:color="auto"/>
                            <w:right w:val="none" w:sz="0" w:space="0" w:color="auto"/>
                          </w:divBdr>
                          <w:divsChild>
                            <w:div w:id="13504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494512">
      <w:bodyDiv w:val="1"/>
      <w:marLeft w:val="0"/>
      <w:marRight w:val="0"/>
      <w:marTop w:val="0"/>
      <w:marBottom w:val="0"/>
      <w:divBdr>
        <w:top w:val="none" w:sz="0" w:space="0" w:color="auto"/>
        <w:left w:val="none" w:sz="0" w:space="0" w:color="auto"/>
        <w:bottom w:val="none" w:sz="0" w:space="0" w:color="auto"/>
        <w:right w:val="none" w:sz="0" w:space="0" w:color="auto"/>
      </w:divBdr>
      <w:divsChild>
        <w:div w:id="1418554379">
          <w:marLeft w:val="0"/>
          <w:marRight w:val="0"/>
          <w:marTop w:val="0"/>
          <w:marBottom w:val="0"/>
          <w:divBdr>
            <w:top w:val="none" w:sz="0" w:space="0" w:color="auto"/>
            <w:left w:val="none" w:sz="0" w:space="0" w:color="auto"/>
            <w:bottom w:val="dotted" w:sz="6" w:space="4" w:color="DDDDDD"/>
            <w:right w:val="none" w:sz="0" w:space="0" w:color="auto"/>
          </w:divBdr>
          <w:divsChild>
            <w:div w:id="140085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7171">
      <w:bodyDiv w:val="1"/>
      <w:marLeft w:val="0"/>
      <w:marRight w:val="0"/>
      <w:marTop w:val="0"/>
      <w:marBottom w:val="0"/>
      <w:divBdr>
        <w:top w:val="none" w:sz="0" w:space="0" w:color="auto"/>
        <w:left w:val="none" w:sz="0" w:space="0" w:color="auto"/>
        <w:bottom w:val="none" w:sz="0" w:space="0" w:color="auto"/>
        <w:right w:val="none" w:sz="0" w:space="0" w:color="auto"/>
      </w:divBdr>
    </w:div>
    <w:div w:id="2091464218">
      <w:bodyDiv w:val="1"/>
      <w:marLeft w:val="0"/>
      <w:marRight w:val="0"/>
      <w:marTop w:val="0"/>
      <w:marBottom w:val="0"/>
      <w:divBdr>
        <w:top w:val="none" w:sz="0" w:space="0" w:color="auto"/>
        <w:left w:val="none" w:sz="0" w:space="0" w:color="auto"/>
        <w:bottom w:val="none" w:sz="0" w:space="0" w:color="auto"/>
        <w:right w:val="none" w:sz="0" w:space="0" w:color="auto"/>
      </w:divBdr>
      <w:divsChild>
        <w:div w:id="1543978928">
          <w:marLeft w:val="0"/>
          <w:marRight w:val="0"/>
          <w:marTop w:val="0"/>
          <w:marBottom w:val="150"/>
          <w:divBdr>
            <w:top w:val="none" w:sz="0" w:space="0" w:color="auto"/>
            <w:left w:val="none" w:sz="0" w:space="0" w:color="auto"/>
            <w:bottom w:val="none" w:sz="0" w:space="0" w:color="auto"/>
            <w:right w:val="none" w:sz="0" w:space="0" w:color="auto"/>
          </w:divBdr>
          <w:divsChild>
            <w:div w:id="1843540864">
              <w:marLeft w:val="0"/>
              <w:marRight w:val="0"/>
              <w:marTop w:val="0"/>
              <w:marBottom w:val="0"/>
              <w:divBdr>
                <w:top w:val="none" w:sz="0" w:space="0" w:color="auto"/>
                <w:left w:val="none" w:sz="0" w:space="0" w:color="auto"/>
                <w:bottom w:val="none" w:sz="0" w:space="0" w:color="auto"/>
                <w:right w:val="none" w:sz="0" w:space="0" w:color="auto"/>
              </w:divBdr>
              <w:divsChild>
                <w:div w:id="105095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21553">
          <w:marLeft w:val="0"/>
          <w:marRight w:val="0"/>
          <w:marTop w:val="0"/>
          <w:marBottom w:val="150"/>
          <w:divBdr>
            <w:top w:val="none" w:sz="0" w:space="0" w:color="auto"/>
            <w:left w:val="none" w:sz="0" w:space="0" w:color="auto"/>
            <w:bottom w:val="none" w:sz="0" w:space="0" w:color="auto"/>
            <w:right w:val="none" w:sz="0" w:space="0" w:color="auto"/>
          </w:divBdr>
        </w:div>
        <w:div w:id="513610683">
          <w:marLeft w:val="0"/>
          <w:marRight w:val="0"/>
          <w:marTop w:val="0"/>
          <w:marBottom w:val="0"/>
          <w:divBdr>
            <w:top w:val="none" w:sz="0" w:space="0" w:color="auto"/>
            <w:left w:val="none" w:sz="0" w:space="0" w:color="auto"/>
            <w:bottom w:val="none" w:sz="0" w:space="0" w:color="auto"/>
            <w:right w:val="none" w:sz="0" w:space="0" w:color="auto"/>
          </w:divBdr>
          <w:divsChild>
            <w:div w:id="179817867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91541288">
      <w:bodyDiv w:val="1"/>
      <w:marLeft w:val="0"/>
      <w:marRight w:val="0"/>
      <w:marTop w:val="0"/>
      <w:marBottom w:val="0"/>
      <w:divBdr>
        <w:top w:val="none" w:sz="0" w:space="0" w:color="auto"/>
        <w:left w:val="none" w:sz="0" w:space="0" w:color="auto"/>
        <w:bottom w:val="none" w:sz="0" w:space="0" w:color="auto"/>
        <w:right w:val="none" w:sz="0" w:space="0" w:color="auto"/>
      </w:divBdr>
    </w:div>
    <w:div w:id="2091658246">
      <w:bodyDiv w:val="1"/>
      <w:marLeft w:val="0"/>
      <w:marRight w:val="0"/>
      <w:marTop w:val="0"/>
      <w:marBottom w:val="0"/>
      <w:divBdr>
        <w:top w:val="none" w:sz="0" w:space="0" w:color="auto"/>
        <w:left w:val="none" w:sz="0" w:space="0" w:color="auto"/>
        <w:bottom w:val="none" w:sz="0" w:space="0" w:color="auto"/>
        <w:right w:val="none" w:sz="0" w:space="0" w:color="auto"/>
      </w:divBdr>
    </w:div>
    <w:div w:id="2091810056">
      <w:bodyDiv w:val="1"/>
      <w:marLeft w:val="0"/>
      <w:marRight w:val="0"/>
      <w:marTop w:val="0"/>
      <w:marBottom w:val="0"/>
      <w:divBdr>
        <w:top w:val="none" w:sz="0" w:space="0" w:color="auto"/>
        <w:left w:val="none" w:sz="0" w:space="0" w:color="auto"/>
        <w:bottom w:val="none" w:sz="0" w:space="0" w:color="auto"/>
        <w:right w:val="none" w:sz="0" w:space="0" w:color="auto"/>
      </w:divBdr>
    </w:div>
    <w:div w:id="2092660267">
      <w:bodyDiv w:val="1"/>
      <w:marLeft w:val="0"/>
      <w:marRight w:val="0"/>
      <w:marTop w:val="0"/>
      <w:marBottom w:val="0"/>
      <w:divBdr>
        <w:top w:val="none" w:sz="0" w:space="0" w:color="auto"/>
        <w:left w:val="none" w:sz="0" w:space="0" w:color="auto"/>
        <w:bottom w:val="none" w:sz="0" w:space="0" w:color="auto"/>
        <w:right w:val="none" w:sz="0" w:space="0" w:color="auto"/>
      </w:divBdr>
    </w:div>
    <w:div w:id="2092701529">
      <w:bodyDiv w:val="1"/>
      <w:marLeft w:val="0"/>
      <w:marRight w:val="0"/>
      <w:marTop w:val="0"/>
      <w:marBottom w:val="0"/>
      <w:divBdr>
        <w:top w:val="none" w:sz="0" w:space="0" w:color="auto"/>
        <w:left w:val="none" w:sz="0" w:space="0" w:color="auto"/>
        <w:bottom w:val="none" w:sz="0" w:space="0" w:color="auto"/>
        <w:right w:val="none" w:sz="0" w:space="0" w:color="auto"/>
      </w:divBdr>
    </w:div>
    <w:div w:id="2093158970">
      <w:bodyDiv w:val="1"/>
      <w:marLeft w:val="0"/>
      <w:marRight w:val="0"/>
      <w:marTop w:val="0"/>
      <w:marBottom w:val="0"/>
      <w:divBdr>
        <w:top w:val="none" w:sz="0" w:space="0" w:color="auto"/>
        <w:left w:val="none" w:sz="0" w:space="0" w:color="auto"/>
        <w:bottom w:val="none" w:sz="0" w:space="0" w:color="auto"/>
        <w:right w:val="none" w:sz="0" w:space="0" w:color="auto"/>
      </w:divBdr>
    </w:div>
    <w:div w:id="2093425280">
      <w:bodyDiv w:val="1"/>
      <w:marLeft w:val="0"/>
      <w:marRight w:val="0"/>
      <w:marTop w:val="0"/>
      <w:marBottom w:val="0"/>
      <w:divBdr>
        <w:top w:val="none" w:sz="0" w:space="0" w:color="auto"/>
        <w:left w:val="none" w:sz="0" w:space="0" w:color="auto"/>
        <w:bottom w:val="none" w:sz="0" w:space="0" w:color="auto"/>
        <w:right w:val="none" w:sz="0" w:space="0" w:color="auto"/>
      </w:divBdr>
      <w:divsChild>
        <w:div w:id="1441026120">
          <w:marLeft w:val="0"/>
          <w:marRight w:val="0"/>
          <w:marTop w:val="0"/>
          <w:marBottom w:val="0"/>
          <w:divBdr>
            <w:top w:val="none" w:sz="0" w:space="0" w:color="auto"/>
            <w:left w:val="none" w:sz="0" w:space="0" w:color="auto"/>
            <w:bottom w:val="none" w:sz="0" w:space="0" w:color="auto"/>
            <w:right w:val="none" w:sz="0" w:space="0" w:color="auto"/>
          </w:divBdr>
          <w:divsChild>
            <w:div w:id="1818763412">
              <w:marLeft w:val="0"/>
              <w:marRight w:val="0"/>
              <w:marTop w:val="0"/>
              <w:marBottom w:val="0"/>
              <w:divBdr>
                <w:top w:val="none" w:sz="0" w:space="0" w:color="auto"/>
                <w:left w:val="none" w:sz="0" w:space="0" w:color="auto"/>
                <w:bottom w:val="none" w:sz="0" w:space="0" w:color="auto"/>
                <w:right w:val="none" w:sz="0" w:space="0" w:color="auto"/>
              </w:divBdr>
              <w:divsChild>
                <w:div w:id="1914897334">
                  <w:marLeft w:val="0"/>
                  <w:marRight w:val="0"/>
                  <w:marTop w:val="0"/>
                  <w:marBottom w:val="0"/>
                  <w:divBdr>
                    <w:top w:val="none" w:sz="0" w:space="0" w:color="auto"/>
                    <w:left w:val="none" w:sz="0" w:space="0" w:color="auto"/>
                    <w:bottom w:val="none" w:sz="0" w:space="0" w:color="auto"/>
                    <w:right w:val="none" w:sz="0" w:space="0" w:color="auto"/>
                  </w:divBdr>
                  <w:divsChild>
                    <w:div w:id="1479149344">
                      <w:marLeft w:val="0"/>
                      <w:marRight w:val="0"/>
                      <w:marTop w:val="0"/>
                      <w:marBottom w:val="0"/>
                      <w:divBdr>
                        <w:top w:val="none" w:sz="0" w:space="0" w:color="auto"/>
                        <w:left w:val="none" w:sz="0" w:space="0" w:color="auto"/>
                        <w:bottom w:val="none" w:sz="0" w:space="0" w:color="auto"/>
                        <w:right w:val="none" w:sz="0" w:space="0" w:color="auto"/>
                      </w:divBdr>
                      <w:divsChild>
                        <w:div w:id="1235046474">
                          <w:marLeft w:val="0"/>
                          <w:marRight w:val="0"/>
                          <w:marTop w:val="0"/>
                          <w:marBottom w:val="0"/>
                          <w:divBdr>
                            <w:top w:val="none" w:sz="0" w:space="0" w:color="auto"/>
                            <w:left w:val="none" w:sz="0" w:space="0" w:color="auto"/>
                            <w:bottom w:val="none" w:sz="0" w:space="0" w:color="auto"/>
                            <w:right w:val="none" w:sz="0" w:space="0" w:color="auto"/>
                          </w:divBdr>
                          <w:divsChild>
                            <w:div w:id="631406102">
                              <w:marLeft w:val="0"/>
                              <w:marRight w:val="0"/>
                              <w:marTop w:val="0"/>
                              <w:marBottom w:val="0"/>
                              <w:divBdr>
                                <w:top w:val="none" w:sz="0" w:space="0" w:color="auto"/>
                                <w:left w:val="none" w:sz="0" w:space="0" w:color="auto"/>
                                <w:bottom w:val="none" w:sz="0" w:space="0" w:color="auto"/>
                                <w:right w:val="none" w:sz="0" w:space="0" w:color="auto"/>
                              </w:divBdr>
                              <w:divsChild>
                                <w:div w:id="2033915920">
                                  <w:marLeft w:val="0"/>
                                  <w:marRight w:val="0"/>
                                  <w:marTop w:val="0"/>
                                  <w:marBottom w:val="0"/>
                                  <w:divBdr>
                                    <w:top w:val="none" w:sz="0" w:space="0" w:color="auto"/>
                                    <w:left w:val="none" w:sz="0" w:space="0" w:color="auto"/>
                                    <w:bottom w:val="none" w:sz="0" w:space="0" w:color="auto"/>
                                    <w:right w:val="none" w:sz="0" w:space="0" w:color="auto"/>
                                  </w:divBdr>
                                  <w:divsChild>
                                    <w:div w:id="1974405254">
                                      <w:marLeft w:val="0"/>
                                      <w:marRight w:val="0"/>
                                      <w:marTop w:val="0"/>
                                      <w:marBottom w:val="0"/>
                                      <w:divBdr>
                                        <w:top w:val="none" w:sz="0" w:space="0" w:color="auto"/>
                                        <w:left w:val="none" w:sz="0" w:space="0" w:color="auto"/>
                                        <w:bottom w:val="none" w:sz="0" w:space="0" w:color="auto"/>
                                        <w:right w:val="none" w:sz="0" w:space="0" w:color="auto"/>
                                      </w:divBdr>
                                      <w:divsChild>
                                        <w:div w:id="14313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3626720">
      <w:bodyDiv w:val="1"/>
      <w:marLeft w:val="0"/>
      <w:marRight w:val="0"/>
      <w:marTop w:val="0"/>
      <w:marBottom w:val="0"/>
      <w:divBdr>
        <w:top w:val="none" w:sz="0" w:space="0" w:color="auto"/>
        <w:left w:val="none" w:sz="0" w:space="0" w:color="auto"/>
        <w:bottom w:val="none" w:sz="0" w:space="0" w:color="auto"/>
        <w:right w:val="none" w:sz="0" w:space="0" w:color="auto"/>
      </w:divBdr>
      <w:divsChild>
        <w:div w:id="198592137">
          <w:marLeft w:val="0"/>
          <w:marRight w:val="0"/>
          <w:marTop w:val="0"/>
          <w:marBottom w:val="0"/>
          <w:divBdr>
            <w:top w:val="none" w:sz="0" w:space="0" w:color="auto"/>
            <w:left w:val="none" w:sz="0" w:space="0" w:color="auto"/>
            <w:bottom w:val="single" w:sz="12" w:space="0" w:color="2B3A41"/>
            <w:right w:val="none" w:sz="0" w:space="0" w:color="auto"/>
          </w:divBdr>
          <w:divsChild>
            <w:div w:id="630137278">
              <w:marLeft w:val="0"/>
              <w:marRight w:val="0"/>
              <w:marTop w:val="0"/>
              <w:marBottom w:val="0"/>
              <w:divBdr>
                <w:top w:val="none" w:sz="0" w:space="0" w:color="auto"/>
                <w:left w:val="none" w:sz="0" w:space="0" w:color="auto"/>
                <w:bottom w:val="none" w:sz="0" w:space="0" w:color="auto"/>
                <w:right w:val="none" w:sz="0" w:space="0" w:color="auto"/>
              </w:divBdr>
            </w:div>
            <w:div w:id="2049333592">
              <w:marLeft w:val="0"/>
              <w:marRight w:val="0"/>
              <w:marTop w:val="0"/>
              <w:marBottom w:val="0"/>
              <w:divBdr>
                <w:top w:val="none" w:sz="0" w:space="0" w:color="auto"/>
                <w:left w:val="none" w:sz="0" w:space="0" w:color="auto"/>
                <w:bottom w:val="none" w:sz="0" w:space="0" w:color="auto"/>
                <w:right w:val="none" w:sz="0" w:space="0" w:color="auto"/>
              </w:divBdr>
            </w:div>
          </w:divsChild>
        </w:div>
        <w:div w:id="510293691">
          <w:marLeft w:val="0"/>
          <w:marRight w:val="0"/>
          <w:marTop w:val="0"/>
          <w:marBottom w:val="60"/>
          <w:divBdr>
            <w:top w:val="none" w:sz="0" w:space="0" w:color="auto"/>
            <w:left w:val="none" w:sz="0" w:space="0" w:color="auto"/>
            <w:bottom w:val="none" w:sz="0" w:space="0" w:color="auto"/>
            <w:right w:val="none" w:sz="0" w:space="0" w:color="auto"/>
          </w:divBdr>
          <w:divsChild>
            <w:div w:id="42338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45357">
      <w:bodyDiv w:val="1"/>
      <w:marLeft w:val="0"/>
      <w:marRight w:val="0"/>
      <w:marTop w:val="0"/>
      <w:marBottom w:val="0"/>
      <w:divBdr>
        <w:top w:val="none" w:sz="0" w:space="0" w:color="auto"/>
        <w:left w:val="none" w:sz="0" w:space="0" w:color="auto"/>
        <w:bottom w:val="none" w:sz="0" w:space="0" w:color="auto"/>
        <w:right w:val="none" w:sz="0" w:space="0" w:color="auto"/>
      </w:divBdr>
      <w:divsChild>
        <w:div w:id="1874338581">
          <w:marLeft w:val="0"/>
          <w:marRight w:val="0"/>
          <w:marTop w:val="0"/>
          <w:marBottom w:val="0"/>
          <w:divBdr>
            <w:top w:val="none" w:sz="0" w:space="0" w:color="auto"/>
            <w:left w:val="none" w:sz="0" w:space="0" w:color="auto"/>
            <w:bottom w:val="none" w:sz="0" w:space="0" w:color="auto"/>
            <w:right w:val="none" w:sz="0" w:space="0" w:color="auto"/>
          </w:divBdr>
        </w:div>
      </w:divsChild>
    </w:div>
    <w:div w:id="2094012598">
      <w:bodyDiv w:val="1"/>
      <w:marLeft w:val="0"/>
      <w:marRight w:val="0"/>
      <w:marTop w:val="0"/>
      <w:marBottom w:val="0"/>
      <w:divBdr>
        <w:top w:val="none" w:sz="0" w:space="0" w:color="auto"/>
        <w:left w:val="none" w:sz="0" w:space="0" w:color="auto"/>
        <w:bottom w:val="none" w:sz="0" w:space="0" w:color="auto"/>
        <w:right w:val="none" w:sz="0" w:space="0" w:color="auto"/>
      </w:divBdr>
      <w:divsChild>
        <w:div w:id="648441346">
          <w:marLeft w:val="0"/>
          <w:marRight w:val="0"/>
          <w:marTop w:val="0"/>
          <w:marBottom w:val="0"/>
          <w:divBdr>
            <w:top w:val="none" w:sz="0" w:space="0" w:color="auto"/>
            <w:left w:val="none" w:sz="0" w:space="0" w:color="auto"/>
            <w:bottom w:val="none" w:sz="0" w:space="0" w:color="auto"/>
            <w:right w:val="none" w:sz="0" w:space="0" w:color="auto"/>
          </w:divBdr>
          <w:divsChild>
            <w:div w:id="20665841">
              <w:marLeft w:val="0"/>
              <w:marRight w:val="0"/>
              <w:marTop w:val="0"/>
              <w:marBottom w:val="0"/>
              <w:divBdr>
                <w:top w:val="none" w:sz="0" w:space="0" w:color="auto"/>
                <w:left w:val="none" w:sz="0" w:space="0" w:color="auto"/>
                <w:bottom w:val="none" w:sz="0" w:space="0" w:color="auto"/>
                <w:right w:val="none" w:sz="0" w:space="0" w:color="auto"/>
              </w:divBdr>
              <w:divsChild>
                <w:div w:id="1681077375">
                  <w:marLeft w:val="0"/>
                  <w:marRight w:val="0"/>
                  <w:marTop w:val="0"/>
                  <w:marBottom w:val="0"/>
                  <w:divBdr>
                    <w:top w:val="none" w:sz="0" w:space="0" w:color="auto"/>
                    <w:left w:val="none" w:sz="0" w:space="0" w:color="auto"/>
                    <w:bottom w:val="none" w:sz="0" w:space="0" w:color="auto"/>
                    <w:right w:val="none" w:sz="0" w:space="0" w:color="auto"/>
                  </w:divBdr>
                  <w:divsChild>
                    <w:div w:id="1288582811">
                      <w:marLeft w:val="0"/>
                      <w:marRight w:val="0"/>
                      <w:marTop w:val="0"/>
                      <w:marBottom w:val="0"/>
                      <w:divBdr>
                        <w:top w:val="none" w:sz="0" w:space="0" w:color="auto"/>
                        <w:left w:val="none" w:sz="0" w:space="0" w:color="auto"/>
                        <w:bottom w:val="none" w:sz="0" w:space="0" w:color="auto"/>
                        <w:right w:val="none" w:sz="0" w:space="0" w:color="auto"/>
                      </w:divBdr>
                      <w:divsChild>
                        <w:div w:id="1121995373">
                          <w:marLeft w:val="0"/>
                          <w:marRight w:val="0"/>
                          <w:marTop w:val="0"/>
                          <w:marBottom w:val="0"/>
                          <w:divBdr>
                            <w:top w:val="none" w:sz="0" w:space="0" w:color="auto"/>
                            <w:left w:val="none" w:sz="0" w:space="0" w:color="auto"/>
                            <w:bottom w:val="none" w:sz="0" w:space="0" w:color="auto"/>
                            <w:right w:val="none" w:sz="0" w:space="0" w:color="auto"/>
                          </w:divBdr>
                          <w:divsChild>
                            <w:div w:id="338701320">
                              <w:marLeft w:val="0"/>
                              <w:marRight w:val="0"/>
                              <w:marTop w:val="0"/>
                              <w:marBottom w:val="0"/>
                              <w:divBdr>
                                <w:top w:val="none" w:sz="0" w:space="0" w:color="auto"/>
                                <w:left w:val="none" w:sz="0" w:space="0" w:color="auto"/>
                                <w:bottom w:val="none" w:sz="0" w:space="0" w:color="auto"/>
                                <w:right w:val="none" w:sz="0" w:space="0" w:color="auto"/>
                              </w:divBdr>
                              <w:divsChild>
                                <w:div w:id="1380202914">
                                  <w:marLeft w:val="0"/>
                                  <w:marRight w:val="0"/>
                                  <w:marTop w:val="0"/>
                                  <w:marBottom w:val="0"/>
                                  <w:divBdr>
                                    <w:top w:val="none" w:sz="0" w:space="0" w:color="auto"/>
                                    <w:left w:val="none" w:sz="0" w:space="0" w:color="auto"/>
                                    <w:bottom w:val="none" w:sz="0" w:space="0" w:color="auto"/>
                                    <w:right w:val="none" w:sz="0" w:space="0" w:color="auto"/>
                                  </w:divBdr>
                                  <w:divsChild>
                                    <w:div w:id="855847965">
                                      <w:marLeft w:val="0"/>
                                      <w:marRight w:val="0"/>
                                      <w:marTop w:val="0"/>
                                      <w:marBottom w:val="0"/>
                                      <w:divBdr>
                                        <w:top w:val="none" w:sz="0" w:space="0" w:color="auto"/>
                                        <w:left w:val="none" w:sz="0" w:space="0" w:color="auto"/>
                                        <w:bottom w:val="none" w:sz="0" w:space="0" w:color="auto"/>
                                        <w:right w:val="none" w:sz="0" w:space="0" w:color="auto"/>
                                      </w:divBdr>
                                      <w:divsChild>
                                        <w:div w:id="168836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4426211">
      <w:bodyDiv w:val="1"/>
      <w:marLeft w:val="0"/>
      <w:marRight w:val="0"/>
      <w:marTop w:val="0"/>
      <w:marBottom w:val="0"/>
      <w:divBdr>
        <w:top w:val="none" w:sz="0" w:space="0" w:color="auto"/>
        <w:left w:val="none" w:sz="0" w:space="0" w:color="auto"/>
        <w:bottom w:val="none" w:sz="0" w:space="0" w:color="auto"/>
        <w:right w:val="none" w:sz="0" w:space="0" w:color="auto"/>
      </w:divBdr>
      <w:divsChild>
        <w:div w:id="1059943198">
          <w:marLeft w:val="0"/>
          <w:marRight w:val="0"/>
          <w:marTop w:val="0"/>
          <w:marBottom w:val="150"/>
          <w:divBdr>
            <w:top w:val="none" w:sz="0" w:space="0" w:color="auto"/>
            <w:left w:val="none" w:sz="0" w:space="0" w:color="auto"/>
            <w:bottom w:val="none" w:sz="0" w:space="0" w:color="auto"/>
            <w:right w:val="none" w:sz="0" w:space="0" w:color="auto"/>
          </w:divBdr>
        </w:div>
      </w:divsChild>
    </w:div>
    <w:div w:id="2094467819">
      <w:bodyDiv w:val="1"/>
      <w:marLeft w:val="0"/>
      <w:marRight w:val="0"/>
      <w:marTop w:val="0"/>
      <w:marBottom w:val="0"/>
      <w:divBdr>
        <w:top w:val="none" w:sz="0" w:space="0" w:color="auto"/>
        <w:left w:val="none" w:sz="0" w:space="0" w:color="auto"/>
        <w:bottom w:val="none" w:sz="0" w:space="0" w:color="auto"/>
        <w:right w:val="none" w:sz="0" w:space="0" w:color="auto"/>
      </w:divBdr>
      <w:divsChild>
        <w:div w:id="1094545396">
          <w:marLeft w:val="0"/>
          <w:marRight w:val="0"/>
          <w:marTop w:val="0"/>
          <w:marBottom w:val="300"/>
          <w:divBdr>
            <w:top w:val="none" w:sz="0" w:space="0" w:color="auto"/>
            <w:left w:val="none" w:sz="0" w:space="0" w:color="auto"/>
            <w:bottom w:val="none" w:sz="0" w:space="0" w:color="auto"/>
            <w:right w:val="none" w:sz="0" w:space="0" w:color="auto"/>
          </w:divBdr>
          <w:divsChild>
            <w:div w:id="1811169176">
              <w:marLeft w:val="0"/>
              <w:marRight w:val="0"/>
              <w:marTop w:val="0"/>
              <w:marBottom w:val="0"/>
              <w:divBdr>
                <w:top w:val="none" w:sz="0" w:space="0" w:color="auto"/>
                <w:left w:val="none" w:sz="0" w:space="0" w:color="auto"/>
                <w:bottom w:val="none" w:sz="0" w:space="0" w:color="auto"/>
                <w:right w:val="none" w:sz="0" w:space="0" w:color="auto"/>
              </w:divBdr>
              <w:divsChild>
                <w:div w:id="791437348">
                  <w:marLeft w:val="0"/>
                  <w:marRight w:val="0"/>
                  <w:marTop w:val="0"/>
                  <w:marBottom w:val="0"/>
                  <w:divBdr>
                    <w:top w:val="none" w:sz="0" w:space="0" w:color="auto"/>
                    <w:left w:val="none" w:sz="0" w:space="0" w:color="auto"/>
                    <w:bottom w:val="none" w:sz="0" w:space="0" w:color="auto"/>
                    <w:right w:val="none" w:sz="0" w:space="0" w:color="auto"/>
                  </w:divBdr>
                  <w:divsChild>
                    <w:div w:id="794103166">
                      <w:marLeft w:val="0"/>
                      <w:marRight w:val="0"/>
                      <w:marTop w:val="0"/>
                      <w:marBottom w:val="225"/>
                      <w:divBdr>
                        <w:top w:val="none" w:sz="0" w:space="0" w:color="2D2D2D"/>
                        <w:left w:val="none" w:sz="0" w:space="0" w:color="2D2D2D"/>
                        <w:bottom w:val="none" w:sz="0" w:space="0" w:color="2D2D2D"/>
                        <w:right w:val="none" w:sz="0" w:space="0" w:color="2D2D2D"/>
                      </w:divBdr>
                      <w:divsChild>
                        <w:div w:id="882063872">
                          <w:marLeft w:val="0"/>
                          <w:marRight w:val="0"/>
                          <w:marTop w:val="120"/>
                          <w:marBottom w:val="150"/>
                          <w:divBdr>
                            <w:top w:val="none" w:sz="0" w:space="0" w:color="auto"/>
                            <w:left w:val="none" w:sz="0" w:space="0" w:color="auto"/>
                            <w:bottom w:val="none" w:sz="0" w:space="0" w:color="auto"/>
                            <w:right w:val="none" w:sz="0" w:space="0" w:color="auto"/>
                          </w:divBdr>
                          <w:divsChild>
                            <w:div w:id="193805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542445">
      <w:bodyDiv w:val="1"/>
      <w:marLeft w:val="0"/>
      <w:marRight w:val="0"/>
      <w:marTop w:val="0"/>
      <w:marBottom w:val="0"/>
      <w:divBdr>
        <w:top w:val="none" w:sz="0" w:space="0" w:color="auto"/>
        <w:left w:val="none" w:sz="0" w:space="0" w:color="auto"/>
        <w:bottom w:val="none" w:sz="0" w:space="0" w:color="auto"/>
        <w:right w:val="none" w:sz="0" w:space="0" w:color="auto"/>
      </w:divBdr>
      <w:divsChild>
        <w:div w:id="1503205224">
          <w:marLeft w:val="0"/>
          <w:marRight w:val="0"/>
          <w:marTop w:val="0"/>
          <w:marBottom w:val="0"/>
          <w:divBdr>
            <w:top w:val="none" w:sz="0" w:space="0" w:color="auto"/>
            <w:left w:val="none" w:sz="0" w:space="0" w:color="auto"/>
            <w:bottom w:val="none" w:sz="0" w:space="0" w:color="auto"/>
            <w:right w:val="none" w:sz="0" w:space="0" w:color="auto"/>
          </w:divBdr>
          <w:divsChild>
            <w:div w:id="1121423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94666705">
      <w:bodyDiv w:val="1"/>
      <w:marLeft w:val="0"/>
      <w:marRight w:val="0"/>
      <w:marTop w:val="0"/>
      <w:marBottom w:val="0"/>
      <w:divBdr>
        <w:top w:val="none" w:sz="0" w:space="0" w:color="auto"/>
        <w:left w:val="none" w:sz="0" w:space="0" w:color="auto"/>
        <w:bottom w:val="none" w:sz="0" w:space="0" w:color="auto"/>
        <w:right w:val="none" w:sz="0" w:space="0" w:color="auto"/>
      </w:divBdr>
    </w:div>
    <w:div w:id="2094739221">
      <w:bodyDiv w:val="1"/>
      <w:marLeft w:val="0"/>
      <w:marRight w:val="0"/>
      <w:marTop w:val="0"/>
      <w:marBottom w:val="0"/>
      <w:divBdr>
        <w:top w:val="none" w:sz="0" w:space="0" w:color="auto"/>
        <w:left w:val="none" w:sz="0" w:space="0" w:color="auto"/>
        <w:bottom w:val="none" w:sz="0" w:space="0" w:color="auto"/>
        <w:right w:val="none" w:sz="0" w:space="0" w:color="auto"/>
      </w:divBdr>
      <w:divsChild>
        <w:div w:id="238714299">
          <w:marLeft w:val="0"/>
          <w:marRight w:val="0"/>
          <w:marTop w:val="150"/>
          <w:marBottom w:val="0"/>
          <w:divBdr>
            <w:top w:val="none" w:sz="0" w:space="0" w:color="auto"/>
            <w:left w:val="none" w:sz="0" w:space="0" w:color="auto"/>
            <w:bottom w:val="none" w:sz="0" w:space="0" w:color="auto"/>
            <w:right w:val="none" w:sz="0" w:space="0" w:color="auto"/>
          </w:divBdr>
          <w:divsChild>
            <w:div w:id="1266691689">
              <w:marLeft w:val="0"/>
              <w:marRight w:val="0"/>
              <w:marTop w:val="0"/>
              <w:marBottom w:val="0"/>
              <w:divBdr>
                <w:top w:val="none" w:sz="0" w:space="0" w:color="auto"/>
                <w:left w:val="none" w:sz="0" w:space="0" w:color="auto"/>
                <w:bottom w:val="none" w:sz="0" w:space="0" w:color="auto"/>
                <w:right w:val="none" w:sz="0" w:space="0" w:color="auto"/>
              </w:divBdr>
              <w:divsChild>
                <w:div w:id="346174903">
                  <w:marLeft w:val="0"/>
                  <w:marRight w:val="0"/>
                  <w:marTop w:val="0"/>
                  <w:marBottom w:val="0"/>
                  <w:divBdr>
                    <w:top w:val="none" w:sz="0" w:space="0" w:color="auto"/>
                    <w:left w:val="none" w:sz="0" w:space="0" w:color="auto"/>
                    <w:bottom w:val="none" w:sz="0" w:space="0" w:color="auto"/>
                    <w:right w:val="none" w:sz="0" w:space="0" w:color="auto"/>
                  </w:divBdr>
                </w:div>
                <w:div w:id="90121029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55596550">
          <w:marLeft w:val="0"/>
          <w:marRight w:val="0"/>
          <w:marTop w:val="0"/>
          <w:marBottom w:val="0"/>
          <w:divBdr>
            <w:top w:val="none" w:sz="0" w:space="0" w:color="auto"/>
            <w:left w:val="none" w:sz="0" w:space="0" w:color="auto"/>
            <w:bottom w:val="none" w:sz="0" w:space="0" w:color="auto"/>
            <w:right w:val="none" w:sz="0" w:space="0" w:color="auto"/>
          </w:divBdr>
          <w:divsChild>
            <w:div w:id="70348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4375">
      <w:bodyDiv w:val="1"/>
      <w:marLeft w:val="0"/>
      <w:marRight w:val="0"/>
      <w:marTop w:val="0"/>
      <w:marBottom w:val="0"/>
      <w:divBdr>
        <w:top w:val="none" w:sz="0" w:space="0" w:color="auto"/>
        <w:left w:val="none" w:sz="0" w:space="0" w:color="auto"/>
        <w:bottom w:val="none" w:sz="0" w:space="0" w:color="auto"/>
        <w:right w:val="none" w:sz="0" w:space="0" w:color="auto"/>
      </w:divBdr>
      <w:divsChild>
        <w:div w:id="1395816353">
          <w:marLeft w:val="0"/>
          <w:marRight w:val="0"/>
          <w:marTop w:val="0"/>
          <w:marBottom w:val="0"/>
          <w:divBdr>
            <w:top w:val="none" w:sz="0" w:space="0" w:color="auto"/>
            <w:left w:val="none" w:sz="0" w:space="0" w:color="auto"/>
            <w:bottom w:val="none" w:sz="0" w:space="0" w:color="auto"/>
            <w:right w:val="none" w:sz="0" w:space="0" w:color="auto"/>
          </w:divBdr>
          <w:divsChild>
            <w:div w:id="751782472">
              <w:marLeft w:val="0"/>
              <w:marRight w:val="0"/>
              <w:marTop w:val="0"/>
              <w:marBottom w:val="0"/>
              <w:divBdr>
                <w:top w:val="none" w:sz="0" w:space="0" w:color="auto"/>
                <w:left w:val="none" w:sz="0" w:space="0" w:color="auto"/>
                <w:bottom w:val="none" w:sz="0" w:space="0" w:color="auto"/>
                <w:right w:val="none" w:sz="0" w:space="0" w:color="auto"/>
              </w:divBdr>
              <w:divsChild>
                <w:div w:id="2136436525">
                  <w:marLeft w:val="0"/>
                  <w:marRight w:val="0"/>
                  <w:marTop w:val="0"/>
                  <w:marBottom w:val="0"/>
                  <w:divBdr>
                    <w:top w:val="none" w:sz="0" w:space="0" w:color="auto"/>
                    <w:left w:val="none" w:sz="0" w:space="0" w:color="auto"/>
                    <w:bottom w:val="none" w:sz="0" w:space="0" w:color="auto"/>
                    <w:right w:val="none" w:sz="0" w:space="0" w:color="auto"/>
                  </w:divBdr>
                  <w:divsChild>
                    <w:div w:id="338195818">
                      <w:marLeft w:val="0"/>
                      <w:marRight w:val="0"/>
                      <w:marTop w:val="0"/>
                      <w:marBottom w:val="0"/>
                      <w:divBdr>
                        <w:top w:val="none" w:sz="0" w:space="0" w:color="auto"/>
                        <w:left w:val="none" w:sz="0" w:space="0" w:color="auto"/>
                        <w:bottom w:val="none" w:sz="0" w:space="0" w:color="auto"/>
                        <w:right w:val="none" w:sz="0" w:space="0" w:color="auto"/>
                      </w:divBdr>
                      <w:divsChild>
                        <w:div w:id="813178806">
                          <w:marLeft w:val="0"/>
                          <w:marRight w:val="0"/>
                          <w:marTop w:val="0"/>
                          <w:marBottom w:val="0"/>
                          <w:divBdr>
                            <w:top w:val="none" w:sz="0" w:space="0" w:color="auto"/>
                            <w:left w:val="none" w:sz="0" w:space="0" w:color="auto"/>
                            <w:bottom w:val="none" w:sz="0" w:space="0" w:color="auto"/>
                            <w:right w:val="none" w:sz="0" w:space="0" w:color="auto"/>
                          </w:divBdr>
                          <w:divsChild>
                            <w:div w:id="1791390522">
                              <w:marLeft w:val="0"/>
                              <w:marRight w:val="0"/>
                              <w:marTop w:val="0"/>
                              <w:marBottom w:val="0"/>
                              <w:divBdr>
                                <w:top w:val="none" w:sz="0" w:space="0" w:color="auto"/>
                                <w:left w:val="none" w:sz="0" w:space="0" w:color="auto"/>
                                <w:bottom w:val="none" w:sz="0" w:space="0" w:color="auto"/>
                                <w:right w:val="none" w:sz="0" w:space="0" w:color="auto"/>
                              </w:divBdr>
                              <w:divsChild>
                                <w:div w:id="390159796">
                                  <w:marLeft w:val="0"/>
                                  <w:marRight w:val="0"/>
                                  <w:marTop w:val="0"/>
                                  <w:marBottom w:val="0"/>
                                  <w:divBdr>
                                    <w:top w:val="none" w:sz="0" w:space="0" w:color="auto"/>
                                    <w:left w:val="none" w:sz="0" w:space="0" w:color="auto"/>
                                    <w:bottom w:val="none" w:sz="0" w:space="0" w:color="auto"/>
                                    <w:right w:val="none" w:sz="0" w:space="0" w:color="auto"/>
                                  </w:divBdr>
                                  <w:divsChild>
                                    <w:div w:id="1425298428">
                                      <w:marLeft w:val="0"/>
                                      <w:marRight w:val="0"/>
                                      <w:marTop w:val="0"/>
                                      <w:marBottom w:val="0"/>
                                      <w:divBdr>
                                        <w:top w:val="none" w:sz="0" w:space="0" w:color="auto"/>
                                        <w:left w:val="none" w:sz="0" w:space="0" w:color="auto"/>
                                        <w:bottom w:val="none" w:sz="0" w:space="0" w:color="auto"/>
                                        <w:right w:val="none" w:sz="0" w:space="0" w:color="auto"/>
                                      </w:divBdr>
                                      <w:divsChild>
                                        <w:div w:id="76206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5322413">
      <w:bodyDiv w:val="1"/>
      <w:marLeft w:val="0"/>
      <w:marRight w:val="0"/>
      <w:marTop w:val="0"/>
      <w:marBottom w:val="0"/>
      <w:divBdr>
        <w:top w:val="none" w:sz="0" w:space="0" w:color="auto"/>
        <w:left w:val="none" w:sz="0" w:space="0" w:color="auto"/>
        <w:bottom w:val="none" w:sz="0" w:space="0" w:color="auto"/>
        <w:right w:val="none" w:sz="0" w:space="0" w:color="auto"/>
      </w:divBdr>
    </w:div>
    <w:div w:id="2096003050">
      <w:bodyDiv w:val="1"/>
      <w:marLeft w:val="0"/>
      <w:marRight w:val="0"/>
      <w:marTop w:val="0"/>
      <w:marBottom w:val="0"/>
      <w:divBdr>
        <w:top w:val="none" w:sz="0" w:space="0" w:color="auto"/>
        <w:left w:val="none" w:sz="0" w:space="0" w:color="auto"/>
        <w:bottom w:val="none" w:sz="0" w:space="0" w:color="auto"/>
        <w:right w:val="none" w:sz="0" w:space="0" w:color="auto"/>
      </w:divBdr>
      <w:divsChild>
        <w:div w:id="1278416932">
          <w:marLeft w:val="0"/>
          <w:marRight w:val="0"/>
          <w:marTop w:val="0"/>
          <w:marBottom w:val="150"/>
          <w:divBdr>
            <w:top w:val="none" w:sz="0" w:space="0" w:color="auto"/>
            <w:left w:val="none" w:sz="0" w:space="0" w:color="auto"/>
            <w:bottom w:val="none" w:sz="0" w:space="0" w:color="auto"/>
            <w:right w:val="none" w:sz="0" w:space="0" w:color="auto"/>
          </w:divBdr>
        </w:div>
        <w:div w:id="1750350565">
          <w:marLeft w:val="0"/>
          <w:marRight w:val="0"/>
          <w:marTop w:val="0"/>
          <w:marBottom w:val="0"/>
          <w:divBdr>
            <w:top w:val="none" w:sz="0" w:space="0" w:color="auto"/>
            <w:left w:val="none" w:sz="0" w:space="0" w:color="auto"/>
            <w:bottom w:val="none" w:sz="0" w:space="0" w:color="auto"/>
            <w:right w:val="none" w:sz="0" w:space="0" w:color="auto"/>
          </w:divBdr>
        </w:div>
      </w:divsChild>
    </w:div>
    <w:div w:id="2096703918">
      <w:bodyDiv w:val="1"/>
      <w:marLeft w:val="0"/>
      <w:marRight w:val="0"/>
      <w:marTop w:val="0"/>
      <w:marBottom w:val="0"/>
      <w:divBdr>
        <w:top w:val="none" w:sz="0" w:space="0" w:color="auto"/>
        <w:left w:val="none" w:sz="0" w:space="0" w:color="auto"/>
        <w:bottom w:val="none" w:sz="0" w:space="0" w:color="auto"/>
        <w:right w:val="none" w:sz="0" w:space="0" w:color="auto"/>
      </w:divBdr>
    </w:div>
    <w:div w:id="2097163329">
      <w:bodyDiv w:val="1"/>
      <w:marLeft w:val="0"/>
      <w:marRight w:val="0"/>
      <w:marTop w:val="0"/>
      <w:marBottom w:val="0"/>
      <w:divBdr>
        <w:top w:val="none" w:sz="0" w:space="0" w:color="auto"/>
        <w:left w:val="none" w:sz="0" w:space="0" w:color="auto"/>
        <w:bottom w:val="none" w:sz="0" w:space="0" w:color="auto"/>
        <w:right w:val="none" w:sz="0" w:space="0" w:color="auto"/>
      </w:divBdr>
    </w:div>
    <w:div w:id="2098018231">
      <w:bodyDiv w:val="1"/>
      <w:marLeft w:val="0"/>
      <w:marRight w:val="0"/>
      <w:marTop w:val="0"/>
      <w:marBottom w:val="0"/>
      <w:divBdr>
        <w:top w:val="none" w:sz="0" w:space="0" w:color="auto"/>
        <w:left w:val="none" w:sz="0" w:space="0" w:color="auto"/>
        <w:bottom w:val="none" w:sz="0" w:space="0" w:color="auto"/>
        <w:right w:val="none" w:sz="0" w:space="0" w:color="auto"/>
      </w:divBdr>
      <w:divsChild>
        <w:div w:id="368144078">
          <w:marLeft w:val="0"/>
          <w:marRight w:val="0"/>
          <w:marTop w:val="0"/>
          <w:marBottom w:val="0"/>
          <w:divBdr>
            <w:top w:val="none" w:sz="0" w:space="0" w:color="auto"/>
            <w:left w:val="none" w:sz="0" w:space="0" w:color="auto"/>
            <w:bottom w:val="dotted" w:sz="6" w:space="4" w:color="DDDDDD"/>
            <w:right w:val="none" w:sz="0" w:space="0" w:color="auto"/>
          </w:divBdr>
          <w:divsChild>
            <w:div w:id="180951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05517">
      <w:bodyDiv w:val="1"/>
      <w:marLeft w:val="0"/>
      <w:marRight w:val="0"/>
      <w:marTop w:val="0"/>
      <w:marBottom w:val="0"/>
      <w:divBdr>
        <w:top w:val="none" w:sz="0" w:space="0" w:color="auto"/>
        <w:left w:val="none" w:sz="0" w:space="0" w:color="auto"/>
        <w:bottom w:val="none" w:sz="0" w:space="0" w:color="auto"/>
        <w:right w:val="none" w:sz="0" w:space="0" w:color="auto"/>
      </w:divBdr>
      <w:divsChild>
        <w:div w:id="1173909027">
          <w:marLeft w:val="0"/>
          <w:marRight w:val="0"/>
          <w:marTop w:val="0"/>
          <w:marBottom w:val="150"/>
          <w:divBdr>
            <w:top w:val="none" w:sz="0" w:space="0" w:color="auto"/>
            <w:left w:val="none" w:sz="0" w:space="0" w:color="auto"/>
            <w:bottom w:val="none" w:sz="0" w:space="0" w:color="auto"/>
            <w:right w:val="none" w:sz="0" w:space="0" w:color="auto"/>
          </w:divBdr>
          <w:divsChild>
            <w:div w:id="407075820">
              <w:marLeft w:val="0"/>
              <w:marRight w:val="0"/>
              <w:marTop w:val="0"/>
              <w:marBottom w:val="0"/>
              <w:divBdr>
                <w:top w:val="none" w:sz="0" w:space="0" w:color="auto"/>
                <w:left w:val="none" w:sz="0" w:space="0" w:color="auto"/>
                <w:bottom w:val="none" w:sz="0" w:space="0" w:color="auto"/>
                <w:right w:val="none" w:sz="0" w:space="0" w:color="auto"/>
              </w:divBdr>
            </w:div>
          </w:divsChild>
        </w:div>
        <w:div w:id="1430001836">
          <w:marLeft w:val="0"/>
          <w:marRight w:val="0"/>
          <w:marTop w:val="0"/>
          <w:marBottom w:val="150"/>
          <w:divBdr>
            <w:top w:val="none" w:sz="0" w:space="0" w:color="auto"/>
            <w:left w:val="none" w:sz="0" w:space="0" w:color="auto"/>
            <w:bottom w:val="none" w:sz="0" w:space="0" w:color="auto"/>
            <w:right w:val="none" w:sz="0" w:space="0" w:color="auto"/>
          </w:divBdr>
        </w:div>
        <w:div w:id="2022931254">
          <w:marLeft w:val="0"/>
          <w:marRight w:val="0"/>
          <w:marTop w:val="0"/>
          <w:marBottom w:val="0"/>
          <w:divBdr>
            <w:top w:val="none" w:sz="0" w:space="0" w:color="auto"/>
            <w:left w:val="none" w:sz="0" w:space="0" w:color="auto"/>
            <w:bottom w:val="none" w:sz="0" w:space="0" w:color="auto"/>
            <w:right w:val="none" w:sz="0" w:space="0" w:color="auto"/>
          </w:divBdr>
          <w:divsChild>
            <w:div w:id="3343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399764">
      <w:bodyDiv w:val="1"/>
      <w:marLeft w:val="0"/>
      <w:marRight w:val="0"/>
      <w:marTop w:val="0"/>
      <w:marBottom w:val="0"/>
      <w:divBdr>
        <w:top w:val="none" w:sz="0" w:space="0" w:color="auto"/>
        <w:left w:val="none" w:sz="0" w:space="0" w:color="auto"/>
        <w:bottom w:val="none" w:sz="0" w:space="0" w:color="auto"/>
        <w:right w:val="none" w:sz="0" w:space="0" w:color="auto"/>
      </w:divBdr>
      <w:divsChild>
        <w:div w:id="1536498124">
          <w:marLeft w:val="0"/>
          <w:marRight w:val="0"/>
          <w:marTop w:val="0"/>
          <w:marBottom w:val="150"/>
          <w:divBdr>
            <w:top w:val="none" w:sz="0" w:space="0" w:color="auto"/>
            <w:left w:val="none" w:sz="0" w:space="0" w:color="auto"/>
            <w:bottom w:val="none" w:sz="0" w:space="0" w:color="auto"/>
            <w:right w:val="none" w:sz="0" w:space="0" w:color="auto"/>
          </w:divBdr>
          <w:divsChild>
            <w:div w:id="2036032308">
              <w:marLeft w:val="0"/>
              <w:marRight w:val="0"/>
              <w:marTop w:val="0"/>
              <w:marBottom w:val="0"/>
              <w:divBdr>
                <w:top w:val="none" w:sz="0" w:space="0" w:color="auto"/>
                <w:left w:val="none" w:sz="0" w:space="0" w:color="auto"/>
                <w:bottom w:val="none" w:sz="0" w:space="0" w:color="auto"/>
                <w:right w:val="none" w:sz="0" w:space="0" w:color="auto"/>
              </w:divBdr>
              <w:divsChild>
                <w:div w:id="100166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89591">
          <w:marLeft w:val="0"/>
          <w:marRight w:val="0"/>
          <w:marTop w:val="0"/>
          <w:marBottom w:val="150"/>
          <w:divBdr>
            <w:top w:val="none" w:sz="0" w:space="0" w:color="auto"/>
            <w:left w:val="none" w:sz="0" w:space="0" w:color="auto"/>
            <w:bottom w:val="none" w:sz="0" w:space="0" w:color="auto"/>
            <w:right w:val="none" w:sz="0" w:space="0" w:color="auto"/>
          </w:divBdr>
        </w:div>
        <w:div w:id="1908764766">
          <w:marLeft w:val="0"/>
          <w:marRight w:val="0"/>
          <w:marTop w:val="0"/>
          <w:marBottom w:val="0"/>
          <w:divBdr>
            <w:top w:val="none" w:sz="0" w:space="0" w:color="auto"/>
            <w:left w:val="none" w:sz="0" w:space="0" w:color="auto"/>
            <w:bottom w:val="none" w:sz="0" w:space="0" w:color="auto"/>
            <w:right w:val="none" w:sz="0" w:space="0" w:color="auto"/>
          </w:divBdr>
          <w:divsChild>
            <w:div w:id="58275875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00131293">
      <w:bodyDiv w:val="1"/>
      <w:marLeft w:val="0"/>
      <w:marRight w:val="0"/>
      <w:marTop w:val="0"/>
      <w:marBottom w:val="0"/>
      <w:divBdr>
        <w:top w:val="none" w:sz="0" w:space="0" w:color="auto"/>
        <w:left w:val="none" w:sz="0" w:space="0" w:color="auto"/>
        <w:bottom w:val="none" w:sz="0" w:space="0" w:color="auto"/>
        <w:right w:val="none" w:sz="0" w:space="0" w:color="auto"/>
      </w:divBdr>
      <w:divsChild>
        <w:div w:id="1318612416">
          <w:marLeft w:val="0"/>
          <w:marRight w:val="0"/>
          <w:marTop w:val="0"/>
          <w:marBottom w:val="150"/>
          <w:divBdr>
            <w:top w:val="none" w:sz="0" w:space="0" w:color="auto"/>
            <w:left w:val="none" w:sz="0" w:space="0" w:color="auto"/>
            <w:bottom w:val="none" w:sz="0" w:space="0" w:color="auto"/>
            <w:right w:val="none" w:sz="0" w:space="0" w:color="auto"/>
          </w:divBdr>
        </w:div>
        <w:div w:id="624429423">
          <w:marLeft w:val="0"/>
          <w:marRight w:val="0"/>
          <w:marTop w:val="0"/>
          <w:marBottom w:val="0"/>
          <w:divBdr>
            <w:top w:val="none" w:sz="0" w:space="0" w:color="auto"/>
            <w:left w:val="none" w:sz="0" w:space="0" w:color="auto"/>
            <w:bottom w:val="none" w:sz="0" w:space="0" w:color="auto"/>
            <w:right w:val="none" w:sz="0" w:space="0" w:color="auto"/>
          </w:divBdr>
        </w:div>
      </w:divsChild>
    </w:div>
    <w:div w:id="2100252338">
      <w:bodyDiv w:val="1"/>
      <w:marLeft w:val="0"/>
      <w:marRight w:val="0"/>
      <w:marTop w:val="0"/>
      <w:marBottom w:val="0"/>
      <w:divBdr>
        <w:top w:val="none" w:sz="0" w:space="0" w:color="auto"/>
        <w:left w:val="none" w:sz="0" w:space="0" w:color="auto"/>
        <w:bottom w:val="none" w:sz="0" w:space="0" w:color="auto"/>
        <w:right w:val="none" w:sz="0" w:space="0" w:color="auto"/>
      </w:divBdr>
    </w:div>
    <w:div w:id="2100521663">
      <w:bodyDiv w:val="1"/>
      <w:marLeft w:val="0"/>
      <w:marRight w:val="0"/>
      <w:marTop w:val="0"/>
      <w:marBottom w:val="0"/>
      <w:divBdr>
        <w:top w:val="none" w:sz="0" w:space="0" w:color="auto"/>
        <w:left w:val="none" w:sz="0" w:space="0" w:color="auto"/>
        <w:bottom w:val="none" w:sz="0" w:space="0" w:color="auto"/>
        <w:right w:val="none" w:sz="0" w:space="0" w:color="auto"/>
      </w:divBdr>
      <w:divsChild>
        <w:div w:id="1887134146">
          <w:marLeft w:val="0"/>
          <w:marRight w:val="0"/>
          <w:marTop w:val="0"/>
          <w:marBottom w:val="150"/>
          <w:divBdr>
            <w:top w:val="none" w:sz="0" w:space="0" w:color="auto"/>
            <w:left w:val="none" w:sz="0" w:space="0" w:color="auto"/>
            <w:bottom w:val="none" w:sz="0" w:space="0" w:color="auto"/>
            <w:right w:val="none" w:sz="0" w:space="0" w:color="auto"/>
          </w:divBdr>
        </w:div>
      </w:divsChild>
    </w:div>
    <w:div w:id="2100564761">
      <w:bodyDiv w:val="1"/>
      <w:marLeft w:val="0"/>
      <w:marRight w:val="0"/>
      <w:marTop w:val="0"/>
      <w:marBottom w:val="0"/>
      <w:divBdr>
        <w:top w:val="none" w:sz="0" w:space="0" w:color="auto"/>
        <w:left w:val="none" w:sz="0" w:space="0" w:color="auto"/>
        <w:bottom w:val="none" w:sz="0" w:space="0" w:color="auto"/>
        <w:right w:val="none" w:sz="0" w:space="0" w:color="auto"/>
      </w:divBdr>
    </w:div>
    <w:div w:id="2100637410">
      <w:bodyDiv w:val="1"/>
      <w:marLeft w:val="0"/>
      <w:marRight w:val="0"/>
      <w:marTop w:val="0"/>
      <w:marBottom w:val="0"/>
      <w:divBdr>
        <w:top w:val="none" w:sz="0" w:space="0" w:color="auto"/>
        <w:left w:val="none" w:sz="0" w:space="0" w:color="auto"/>
        <w:bottom w:val="none" w:sz="0" w:space="0" w:color="auto"/>
        <w:right w:val="none" w:sz="0" w:space="0" w:color="auto"/>
      </w:divBdr>
      <w:divsChild>
        <w:div w:id="720863061">
          <w:marLeft w:val="0"/>
          <w:marRight w:val="0"/>
          <w:marTop w:val="0"/>
          <w:marBottom w:val="0"/>
          <w:divBdr>
            <w:top w:val="none" w:sz="0" w:space="0" w:color="auto"/>
            <w:left w:val="none" w:sz="0" w:space="0" w:color="auto"/>
            <w:bottom w:val="none" w:sz="0" w:space="0" w:color="auto"/>
            <w:right w:val="none" w:sz="0" w:space="0" w:color="auto"/>
          </w:divBdr>
        </w:div>
      </w:divsChild>
    </w:div>
    <w:div w:id="2101362956">
      <w:bodyDiv w:val="1"/>
      <w:marLeft w:val="0"/>
      <w:marRight w:val="0"/>
      <w:marTop w:val="0"/>
      <w:marBottom w:val="0"/>
      <w:divBdr>
        <w:top w:val="none" w:sz="0" w:space="0" w:color="auto"/>
        <w:left w:val="none" w:sz="0" w:space="0" w:color="auto"/>
        <w:bottom w:val="none" w:sz="0" w:space="0" w:color="auto"/>
        <w:right w:val="none" w:sz="0" w:space="0" w:color="auto"/>
      </w:divBdr>
      <w:divsChild>
        <w:div w:id="629171476">
          <w:marLeft w:val="0"/>
          <w:marRight w:val="0"/>
          <w:marTop w:val="0"/>
          <w:marBottom w:val="150"/>
          <w:divBdr>
            <w:top w:val="none" w:sz="0" w:space="0" w:color="auto"/>
            <w:left w:val="none" w:sz="0" w:space="0" w:color="auto"/>
            <w:bottom w:val="none" w:sz="0" w:space="0" w:color="auto"/>
            <w:right w:val="none" w:sz="0" w:space="0" w:color="auto"/>
          </w:divBdr>
          <w:divsChild>
            <w:div w:id="855922892">
              <w:marLeft w:val="0"/>
              <w:marRight w:val="0"/>
              <w:marTop w:val="0"/>
              <w:marBottom w:val="0"/>
              <w:divBdr>
                <w:top w:val="none" w:sz="0" w:space="0" w:color="auto"/>
                <w:left w:val="none" w:sz="0" w:space="0" w:color="auto"/>
                <w:bottom w:val="none" w:sz="0" w:space="0" w:color="auto"/>
                <w:right w:val="none" w:sz="0" w:space="0" w:color="auto"/>
              </w:divBdr>
              <w:divsChild>
                <w:div w:id="1720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8033">
          <w:marLeft w:val="0"/>
          <w:marRight w:val="0"/>
          <w:marTop w:val="0"/>
          <w:marBottom w:val="150"/>
          <w:divBdr>
            <w:top w:val="none" w:sz="0" w:space="0" w:color="auto"/>
            <w:left w:val="none" w:sz="0" w:space="0" w:color="auto"/>
            <w:bottom w:val="none" w:sz="0" w:space="0" w:color="auto"/>
            <w:right w:val="none" w:sz="0" w:space="0" w:color="auto"/>
          </w:divBdr>
        </w:div>
        <w:div w:id="1894273954">
          <w:marLeft w:val="0"/>
          <w:marRight w:val="0"/>
          <w:marTop w:val="0"/>
          <w:marBottom w:val="0"/>
          <w:divBdr>
            <w:top w:val="none" w:sz="0" w:space="0" w:color="auto"/>
            <w:left w:val="none" w:sz="0" w:space="0" w:color="auto"/>
            <w:bottom w:val="none" w:sz="0" w:space="0" w:color="auto"/>
            <w:right w:val="none" w:sz="0" w:space="0" w:color="auto"/>
          </w:divBdr>
          <w:divsChild>
            <w:div w:id="213949314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01945118">
      <w:bodyDiv w:val="1"/>
      <w:marLeft w:val="0"/>
      <w:marRight w:val="0"/>
      <w:marTop w:val="0"/>
      <w:marBottom w:val="0"/>
      <w:divBdr>
        <w:top w:val="none" w:sz="0" w:space="0" w:color="auto"/>
        <w:left w:val="none" w:sz="0" w:space="0" w:color="auto"/>
        <w:bottom w:val="none" w:sz="0" w:space="0" w:color="auto"/>
        <w:right w:val="none" w:sz="0" w:space="0" w:color="auto"/>
      </w:divBdr>
      <w:divsChild>
        <w:div w:id="6757495">
          <w:marLeft w:val="0"/>
          <w:marRight w:val="0"/>
          <w:marTop w:val="0"/>
          <w:marBottom w:val="150"/>
          <w:divBdr>
            <w:top w:val="none" w:sz="0" w:space="0" w:color="auto"/>
            <w:left w:val="none" w:sz="0" w:space="0" w:color="auto"/>
            <w:bottom w:val="none" w:sz="0" w:space="0" w:color="auto"/>
            <w:right w:val="none" w:sz="0" w:space="0" w:color="auto"/>
          </w:divBdr>
          <w:divsChild>
            <w:div w:id="327633381">
              <w:marLeft w:val="0"/>
              <w:marRight w:val="0"/>
              <w:marTop w:val="0"/>
              <w:marBottom w:val="0"/>
              <w:divBdr>
                <w:top w:val="none" w:sz="0" w:space="0" w:color="auto"/>
                <w:left w:val="none" w:sz="0" w:space="0" w:color="auto"/>
                <w:bottom w:val="none" w:sz="0" w:space="0" w:color="auto"/>
                <w:right w:val="none" w:sz="0" w:space="0" w:color="auto"/>
              </w:divBdr>
            </w:div>
          </w:divsChild>
        </w:div>
        <w:div w:id="452209803">
          <w:marLeft w:val="0"/>
          <w:marRight w:val="0"/>
          <w:marTop w:val="0"/>
          <w:marBottom w:val="150"/>
          <w:divBdr>
            <w:top w:val="none" w:sz="0" w:space="0" w:color="auto"/>
            <w:left w:val="none" w:sz="0" w:space="0" w:color="auto"/>
            <w:bottom w:val="none" w:sz="0" w:space="0" w:color="auto"/>
            <w:right w:val="none" w:sz="0" w:space="0" w:color="auto"/>
          </w:divBdr>
        </w:div>
        <w:div w:id="1984654363">
          <w:marLeft w:val="0"/>
          <w:marRight w:val="0"/>
          <w:marTop w:val="0"/>
          <w:marBottom w:val="0"/>
          <w:divBdr>
            <w:top w:val="none" w:sz="0" w:space="0" w:color="auto"/>
            <w:left w:val="none" w:sz="0" w:space="0" w:color="auto"/>
            <w:bottom w:val="none" w:sz="0" w:space="0" w:color="auto"/>
            <w:right w:val="none" w:sz="0" w:space="0" w:color="auto"/>
          </w:divBdr>
          <w:divsChild>
            <w:div w:id="14979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3334">
      <w:bodyDiv w:val="1"/>
      <w:marLeft w:val="0"/>
      <w:marRight w:val="0"/>
      <w:marTop w:val="0"/>
      <w:marBottom w:val="0"/>
      <w:divBdr>
        <w:top w:val="none" w:sz="0" w:space="0" w:color="auto"/>
        <w:left w:val="none" w:sz="0" w:space="0" w:color="auto"/>
        <w:bottom w:val="none" w:sz="0" w:space="0" w:color="auto"/>
        <w:right w:val="none" w:sz="0" w:space="0" w:color="auto"/>
      </w:divBdr>
      <w:divsChild>
        <w:div w:id="1079907780">
          <w:marLeft w:val="0"/>
          <w:marRight w:val="0"/>
          <w:marTop w:val="0"/>
          <w:marBottom w:val="0"/>
          <w:divBdr>
            <w:top w:val="none" w:sz="0" w:space="0" w:color="auto"/>
            <w:left w:val="none" w:sz="0" w:space="0" w:color="auto"/>
            <w:bottom w:val="none" w:sz="0" w:space="0" w:color="auto"/>
            <w:right w:val="none" w:sz="0" w:space="0" w:color="auto"/>
          </w:divBdr>
        </w:div>
      </w:divsChild>
    </w:div>
    <w:div w:id="2102481648">
      <w:bodyDiv w:val="1"/>
      <w:marLeft w:val="0"/>
      <w:marRight w:val="0"/>
      <w:marTop w:val="0"/>
      <w:marBottom w:val="0"/>
      <w:divBdr>
        <w:top w:val="none" w:sz="0" w:space="0" w:color="auto"/>
        <w:left w:val="none" w:sz="0" w:space="0" w:color="auto"/>
        <w:bottom w:val="none" w:sz="0" w:space="0" w:color="auto"/>
        <w:right w:val="none" w:sz="0" w:space="0" w:color="auto"/>
      </w:divBdr>
      <w:divsChild>
        <w:div w:id="757558343">
          <w:marLeft w:val="0"/>
          <w:marRight w:val="0"/>
          <w:marTop w:val="0"/>
          <w:marBottom w:val="0"/>
          <w:divBdr>
            <w:top w:val="none" w:sz="0" w:space="0" w:color="auto"/>
            <w:left w:val="none" w:sz="0" w:space="0" w:color="auto"/>
            <w:bottom w:val="dotted" w:sz="6" w:space="4" w:color="DDDDDD"/>
            <w:right w:val="none" w:sz="0" w:space="0" w:color="auto"/>
          </w:divBdr>
        </w:div>
      </w:divsChild>
    </w:div>
    <w:div w:id="2102526318">
      <w:bodyDiv w:val="1"/>
      <w:marLeft w:val="0"/>
      <w:marRight w:val="0"/>
      <w:marTop w:val="0"/>
      <w:marBottom w:val="0"/>
      <w:divBdr>
        <w:top w:val="none" w:sz="0" w:space="0" w:color="auto"/>
        <w:left w:val="none" w:sz="0" w:space="0" w:color="auto"/>
        <w:bottom w:val="none" w:sz="0" w:space="0" w:color="auto"/>
        <w:right w:val="none" w:sz="0" w:space="0" w:color="auto"/>
      </w:divBdr>
      <w:divsChild>
        <w:div w:id="819426428">
          <w:marLeft w:val="0"/>
          <w:marRight w:val="0"/>
          <w:marTop w:val="0"/>
          <w:marBottom w:val="75"/>
          <w:divBdr>
            <w:top w:val="none" w:sz="0" w:space="0" w:color="auto"/>
            <w:left w:val="none" w:sz="0" w:space="0" w:color="auto"/>
            <w:bottom w:val="none" w:sz="0" w:space="0" w:color="auto"/>
            <w:right w:val="none" w:sz="0" w:space="0" w:color="auto"/>
          </w:divBdr>
        </w:div>
        <w:div w:id="1419984857">
          <w:marLeft w:val="0"/>
          <w:marRight w:val="0"/>
          <w:marTop w:val="0"/>
          <w:marBottom w:val="0"/>
          <w:divBdr>
            <w:top w:val="none" w:sz="0" w:space="0" w:color="auto"/>
            <w:left w:val="none" w:sz="0" w:space="0" w:color="auto"/>
            <w:bottom w:val="none" w:sz="0" w:space="0" w:color="auto"/>
            <w:right w:val="none" w:sz="0" w:space="0" w:color="auto"/>
          </w:divBdr>
        </w:div>
        <w:div w:id="1921210722">
          <w:marLeft w:val="0"/>
          <w:marRight w:val="0"/>
          <w:marTop w:val="0"/>
          <w:marBottom w:val="0"/>
          <w:divBdr>
            <w:top w:val="none" w:sz="0" w:space="0" w:color="auto"/>
            <w:left w:val="none" w:sz="0" w:space="0" w:color="auto"/>
            <w:bottom w:val="none" w:sz="0" w:space="0" w:color="auto"/>
            <w:right w:val="none" w:sz="0" w:space="0" w:color="auto"/>
          </w:divBdr>
          <w:divsChild>
            <w:div w:id="1953588120">
              <w:marLeft w:val="0"/>
              <w:marRight w:val="0"/>
              <w:marTop w:val="0"/>
              <w:marBottom w:val="0"/>
              <w:divBdr>
                <w:top w:val="none" w:sz="0" w:space="0" w:color="auto"/>
                <w:left w:val="none" w:sz="0" w:space="0" w:color="auto"/>
                <w:bottom w:val="none" w:sz="0" w:space="0" w:color="auto"/>
                <w:right w:val="none" w:sz="0" w:space="0" w:color="auto"/>
              </w:divBdr>
              <w:divsChild>
                <w:div w:id="21180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526785">
      <w:bodyDiv w:val="1"/>
      <w:marLeft w:val="0"/>
      <w:marRight w:val="0"/>
      <w:marTop w:val="0"/>
      <w:marBottom w:val="0"/>
      <w:divBdr>
        <w:top w:val="none" w:sz="0" w:space="0" w:color="auto"/>
        <w:left w:val="none" w:sz="0" w:space="0" w:color="auto"/>
        <w:bottom w:val="none" w:sz="0" w:space="0" w:color="auto"/>
        <w:right w:val="none" w:sz="0" w:space="0" w:color="auto"/>
      </w:divBdr>
      <w:divsChild>
        <w:div w:id="2083140792">
          <w:marLeft w:val="0"/>
          <w:marRight w:val="0"/>
          <w:marTop w:val="0"/>
          <w:marBottom w:val="0"/>
          <w:divBdr>
            <w:top w:val="none" w:sz="0" w:space="0" w:color="auto"/>
            <w:left w:val="none" w:sz="0" w:space="0" w:color="auto"/>
            <w:bottom w:val="none" w:sz="0" w:space="0" w:color="auto"/>
            <w:right w:val="none" w:sz="0" w:space="0" w:color="auto"/>
          </w:divBdr>
        </w:div>
      </w:divsChild>
    </w:div>
    <w:div w:id="2102795047">
      <w:bodyDiv w:val="1"/>
      <w:marLeft w:val="0"/>
      <w:marRight w:val="0"/>
      <w:marTop w:val="0"/>
      <w:marBottom w:val="0"/>
      <w:divBdr>
        <w:top w:val="none" w:sz="0" w:space="0" w:color="auto"/>
        <w:left w:val="none" w:sz="0" w:space="0" w:color="auto"/>
        <w:bottom w:val="none" w:sz="0" w:space="0" w:color="auto"/>
        <w:right w:val="none" w:sz="0" w:space="0" w:color="auto"/>
      </w:divBdr>
      <w:divsChild>
        <w:div w:id="121847579">
          <w:marLeft w:val="0"/>
          <w:marRight w:val="0"/>
          <w:marTop w:val="0"/>
          <w:marBottom w:val="0"/>
          <w:divBdr>
            <w:top w:val="none" w:sz="0" w:space="0" w:color="auto"/>
            <w:left w:val="none" w:sz="0" w:space="0" w:color="auto"/>
            <w:bottom w:val="none" w:sz="0" w:space="0" w:color="auto"/>
            <w:right w:val="none" w:sz="0" w:space="0" w:color="auto"/>
          </w:divBdr>
        </w:div>
      </w:divsChild>
    </w:div>
    <w:div w:id="2103259353">
      <w:bodyDiv w:val="1"/>
      <w:marLeft w:val="0"/>
      <w:marRight w:val="0"/>
      <w:marTop w:val="0"/>
      <w:marBottom w:val="0"/>
      <w:divBdr>
        <w:top w:val="none" w:sz="0" w:space="0" w:color="auto"/>
        <w:left w:val="none" w:sz="0" w:space="0" w:color="auto"/>
        <w:bottom w:val="none" w:sz="0" w:space="0" w:color="auto"/>
        <w:right w:val="none" w:sz="0" w:space="0" w:color="auto"/>
      </w:divBdr>
    </w:div>
    <w:div w:id="2103645761">
      <w:bodyDiv w:val="1"/>
      <w:marLeft w:val="0"/>
      <w:marRight w:val="0"/>
      <w:marTop w:val="0"/>
      <w:marBottom w:val="0"/>
      <w:divBdr>
        <w:top w:val="none" w:sz="0" w:space="0" w:color="auto"/>
        <w:left w:val="none" w:sz="0" w:space="0" w:color="auto"/>
        <w:bottom w:val="none" w:sz="0" w:space="0" w:color="auto"/>
        <w:right w:val="none" w:sz="0" w:space="0" w:color="auto"/>
      </w:divBdr>
      <w:divsChild>
        <w:div w:id="204634785">
          <w:marLeft w:val="0"/>
          <w:marRight w:val="0"/>
          <w:marTop w:val="150"/>
          <w:marBottom w:val="0"/>
          <w:divBdr>
            <w:top w:val="none" w:sz="0" w:space="0" w:color="auto"/>
            <w:left w:val="none" w:sz="0" w:space="0" w:color="auto"/>
            <w:bottom w:val="none" w:sz="0" w:space="0" w:color="auto"/>
            <w:right w:val="none" w:sz="0" w:space="0" w:color="auto"/>
          </w:divBdr>
          <w:divsChild>
            <w:div w:id="442379327">
              <w:marLeft w:val="0"/>
              <w:marRight w:val="0"/>
              <w:marTop w:val="0"/>
              <w:marBottom w:val="0"/>
              <w:divBdr>
                <w:top w:val="none" w:sz="0" w:space="0" w:color="auto"/>
                <w:left w:val="none" w:sz="0" w:space="0" w:color="auto"/>
                <w:bottom w:val="none" w:sz="0" w:space="0" w:color="auto"/>
                <w:right w:val="none" w:sz="0" w:space="0" w:color="auto"/>
              </w:divBdr>
              <w:divsChild>
                <w:div w:id="1459836063">
                  <w:marLeft w:val="0"/>
                  <w:marRight w:val="0"/>
                  <w:marTop w:val="0"/>
                  <w:marBottom w:val="0"/>
                  <w:divBdr>
                    <w:top w:val="none" w:sz="0" w:space="0" w:color="auto"/>
                    <w:left w:val="none" w:sz="0" w:space="0" w:color="auto"/>
                    <w:bottom w:val="none" w:sz="0" w:space="0" w:color="auto"/>
                    <w:right w:val="none" w:sz="0" w:space="0" w:color="auto"/>
                  </w:divBdr>
                </w:div>
                <w:div w:id="202016187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67978938">
          <w:marLeft w:val="0"/>
          <w:marRight w:val="0"/>
          <w:marTop w:val="0"/>
          <w:marBottom w:val="0"/>
          <w:divBdr>
            <w:top w:val="none" w:sz="0" w:space="0" w:color="auto"/>
            <w:left w:val="none" w:sz="0" w:space="0" w:color="auto"/>
            <w:bottom w:val="none" w:sz="0" w:space="0" w:color="auto"/>
            <w:right w:val="none" w:sz="0" w:space="0" w:color="auto"/>
          </w:divBdr>
          <w:divsChild>
            <w:div w:id="4101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066042">
      <w:bodyDiv w:val="1"/>
      <w:marLeft w:val="0"/>
      <w:marRight w:val="0"/>
      <w:marTop w:val="0"/>
      <w:marBottom w:val="0"/>
      <w:divBdr>
        <w:top w:val="none" w:sz="0" w:space="0" w:color="auto"/>
        <w:left w:val="none" w:sz="0" w:space="0" w:color="auto"/>
        <w:bottom w:val="none" w:sz="0" w:space="0" w:color="auto"/>
        <w:right w:val="none" w:sz="0" w:space="0" w:color="auto"/>
      </w:divBdr>
      <w:divsChild>
        <w:div w:id="1240559907">
          <w:marLeft w:val="0"/>
          <w:marRight w:val="0"/>
          <w:marTop w:val="0"/>
          <w:marBottom w:val="0"/>
          <w:divBdr>
            <w:top w:val="none" w:sz="0" w:space="0" w:color="auto"/>
            <w:left w:val="none" w:sz="0" w:space="0" w:color="auto"/>
            <w:bottom w:val="none" w:sz="0" w:space="0" w:color="auto"/>
            <w:right w:val="none" w:sz="0" w:space="0" w:color="auto"/>
          </w:divBdr>
          <w:divsChild>
            <w:div w:id="73476831">
              <w:marLeft w:val="0"/>
              <w:marRight w:val="0"/>
              <w:marTop w:val="0"/>
              <w:marBottom w:val="0"/>
              <w:divBdr>
                <w:top w:val="none" w:sz="0" w:space="0" w:color="auto"/>
                <w:left w:val="none" w:sz="0" w:space="0" w:color="auto"/>
                <w:bottom w:val="none" w:sz="0" w:space="0" w:color="auto"/>
                <w:right w:val="none" w:sz="0" w:space="0" w:color="auto"/>
              </w:divBdr>
              <w:divsChild>
                <w:div w:id="20210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11473">
      <w:bodyDiv w:val="1"/>
      <w:marLeft w:val="0"/>
      <w:marRight w:val="0"/>
      <w:marTop w:val="0"/>
      <w:marBottom w:val="0"/>
      <w:divBdr>
        <w:top w:val="none" w:sz="0" w:space="0" w:color="auto"/>
        <w:left w:val="none" w:sz="0" w:space="0" w:color="auto"/>
        <w:bottom w:val="none" w:sz="0" w:space="0" w:color="auto"/>
        <w:right w:val="none" w:sz="0" w:space="0" w:color="auto"/>
      </w:divBdr>
    </w:div>
    <w:div w:id="2104951363">
      <w:bodyDiv w:val="1"/>
      <w:marLeft w:val="0"/>
      <w:marRight w:val="0"/>
      <w:marTop w:val="0"/>
      <w:marBottom w:val="0"/>
      <w:divBdr>
        <w:top w:val="none" w:sz="0" w:space="0" w:color="auto"/>
        <w:left w:val="none" w:sz="0" w:space="0" w:color="auto"/>
        <w:bottom w:val="none" w:sz="0" w:space="0" w:color="auto"/>
        <w:right w:val="none" w:sz="0" w:space="0" w:color="auto"/>
      </w:divBdr>
      <w:divsChild>
        <w:div w:id="393041577">
          <w:marLeft w:val="0"/>
          <w:marRight w:val="0"/>
          <w:marTop w:val="0"/>
          <w:marBottom w:val="0"/>
          <w:divBdr>
            <w:top w:val="none" w:sz="0" w:space="0" w:color="auto"/>
            <w:left w:val="none" w:sz="0" w:space="0" w:color="auto"/>
            <w:bottom w:val="none" w:sz="0" w:space="0" w:color="auto"/>
            <w:right w:val="none" w:sz="0" w:space="0" w:color="auto"/>
          </w:divBdr>
          <w:divsChild>
            <w:div w:id="1443190961">
              <w:marLeft w:val="0"/>
              <w:marRight w:val="0"/>
              <w:marTop w:val="0"/>
              <w:marBottom w:val="0"/>
              <w:divBdr>
                <w:top w:val="none" w:sz="0" w:space="0" w:color="auto"/>
                <w:left w:val="none" w:sz="0" w:space="0" w:color="auto"/>
                <w:bottom w:val="none" w:sz="0" w:space="0" w:color="auto"/>
                <w:right w:val="none" w:sz="0" w:space="0" w:color="auto"/>
              </w:divBdr>
              <w:divsChild>
                <w:div w:id="185730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3238">
          <w:marLeft w:val="0"/>
          <w:marRight w:val="0"/>
          <w:marTop w:val="0"/>
          <w:marBottom w:val="75"/>
          <w:divBdr>
            <w:top w:val="none" w:sz="0" w:space="0" w:color="auto"/>
            <w:left w:val="none" w:sz="0" w:space="0" w:color="auto"/>
            <w:bottom w:val="none" w:sz="0" w:space="0" w:color="auto"/>
            <w:right w:val="none" w:sz="0" w:space="0" w:color="auto"/>
          </w:divBdr>
        </w:div>
        <w:div w:id="625816086">
          <w:marLeft w:val="0"/>
          <w:marRight w:val="0"/>
          <w:marTop w:val="0"/>
          <w:marBottom w:val="0"/>
          <w:divBdr>
            <w:top w:val="none" w:sz="0" w:space="0" w:color="auto"/>
            <w:left w:val="none" w:sz="0" w:space="0" w:color="auto"/>
            <w:bottom w:val="none" w:sz="0" w:space="0" w:color="auto"/>
            <w:right w:val="none" w:sz="0" w:space="0" w:color="auto"/>
          </w:divBdr>
          <w:divsChild>
            <w:div w:id="1390420348">
              <w:marLeft w:val="0"/>
              <w:marRight w:val="0"/>
              <w:marTop w:val="0"/>
              <w:marBottom w:val="0"/>
              <w:divBdr>
                <w:top w:val="none" w:sz="0" w:space="0" w:color="auto"/>
                <w:left w:val="none" w:sz="0" w:space="0" w:color="auto"/>
                <w:bottom w:val="none" w:sz="0" w:space="0" w:color="auto"/>
                <w:right w:val="none" w:sz="0" w:space="0" w:color="auto"/>
              </w:divBdr>
              <w:divsChild>
                <w:div w:id="94804850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2105029801">
      <w:bodyDiv w:val="1"/>
      <w:marLeft w:val="0"/>
      <w:marRight w:val="0"/>
      <w:marTop w:val="0"/>
      <w:marBottom w:val="0"/>
      <w:divBdr>
        <w:top w:val="none" w:sz="0" w:space="0" w:color="auto"/>
        <w:left w:val="none" w:sz="0" w:space="0" w:color="auto"/>
        <w:bottom w:val="none" w:sz="0" w:space="0" w:color="auto"/>
        <w:right w:val="none" w:sz="0" w:space="0" w:color="auto"/>
      </w:divBdr>
    </w:div>
    <w:div w:id="2105297275">
      <w:bodyDiv w:val="1"/>
      <w:marLeft w:val="0"/>
      <w:marRight w:val="0"/>
      <w:marTop w:val="0"/>
      <w:marBottom w:val="0"/>
      <w:divBdr>
        <w:top w:val="none" w:sz="0" w:space="0" w:color="auto"/>
        <w:left w:val="none" w:sz="0" w:space="0" w:color="auto"/>
        <w:bottom w:val="none" w:sz="0" w:space="0" w:color="auto"/>
        <w:right w:val="none" w:sz="0" w:space="0" w:color="auto"/>
      </w:divBdr>
    </w:div>
    <w:div w:id="2105490803">
      <w:bodyDiv w:val="1"/>
      <w:marLeft w:val="0"/>
      <w:marRight w:val="0"/>
      <w:marTop w:val="0"/>
      <w:marBottom w:val="0"/>
      <w:divBdr>
        <w:top w:val="none" w:sz="0" w:space="0" w:color="auto"/>
        <w:left w:val="none" w:sz="0" w:space="0" w:color="auto"/>
        <w:bottom w:val="none" w:sz="0" w:space="0" w:color="auto"/>
        <w:right w:val="none" w:sz="0" w:space="0" w:color="auto"/>
      </w:divBdr>
      <w:divsChild>
        <w:div w:id="1466966258">
          <w:marLeft w:val="0"/>
          <w:marRight w:val="0"/>
          <w:marTop w:val="0"/>
          <w:marBottom w:val="150"/>
          <w:divBdr>
            <w:top w:val="none" w:sz="0" w:space="0" w:color="auto"/>
            <w:left w:val="none" w:sz="0" w:space="0" w:color="auto"/>
            <w:bottom w:val="none" w:sz="0" w:space="0" w:color="auto"/>
            <w:right w:val="none" w:sz="0" w:space="0" w:color="auto"/>
          </w:divBdr>
          <w:divsChild>
            <w:div w:id="594092026">
              <w:marLeft w:val="0"/>
              <w:marRight w:val="0"/>
              <w:marTop w:val="0"/>
              <w:marBottom w:val="0"/>
              <w:divBdr>
                <w:top w:val="none" w:sz="0" w:space="0" w:color="auto"/>
                <w:left w:val="none" w:sz="0" w:space="0" w:color="auto"/>
                <w:bottom w:val="none" w:sz="0" w:space="0" w:color="auto"/>
                <w:right w:val="none" w:sz="0" w:space="0" w:color="auto"/>
              </w:divBdr>
            </w:div>
          </w:divsChild>
        </w:div>
        <w:div w:id="1708525344">
          <w:marLeft w:val="0"/>
          <w:marRight w:val="0"/>
          <w:marTop w:val="0"/>
          <w:marBottom w:val="150"/>
          <w:divBdr>
            <w:top w:val="none" w:sz="0" w:space="0" w:color="auto"/>
            <w:left w:val="none" w:sz="0" w:space="0" w:color="auto"/>
            <w:bottom w:val="none" w:sz="0" w:space="0" w:color="auto"/>
            <w:right w:val="none" w:sz="0" w:space="0" w:color="auto"/>
          </w:divBdr>
        </w:div>
        <w:div w:id="409810924">
          <w:marLeft w:val="0"/>
          <w:marRight w:val="0"/>
          <w:marTop w:val="0"/>
          <w:marBottom w:val="0"/>
          <w:divBdr>
            <w:top w:val="none" w:sz="0" w:space="0" w:color="auto"/>
            <w:left w:val="none" w:sz="0" w:space="0" w:color="auto"/>
            <w:bottom w:val="none" w:sz="0" w:space="0" w:color="auto"/>
            <w:right w:val="none" w:sz="0" w:space="0" w:color="auto"/>
          </w:divBdr>
          <w:divsChild>
            <w:div w:id="107243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7407">
      <w:bodyDiv w:val="1"/>
      <w:marLeft w:val="0"/>
      <w:marRight w:val="0"/>
      <w:marTop w:val="0"/>
      <w:marBottom w:val="0"/>
      <w:divBdr>
        <w:top w:val="none" w:sz="0" w:space="0" w:color="auto"/>
        <w:left w:val="none" w:sz="0" w:space="0" w:color="auto"/>
        <w:bottom w:val="none" w:sz="0" w:space="0" w:color="auto"/>
        <w:right w:val="none" w:sz="0" w:space="0" w:color="auto"/>
      </w:divBdr>
    </w:div>
    <w:div w:id="2105757391">
      <w:bodyDiv w:val="1"/>
      <w:marLeft w:val="0"/>
      <w:marRight w:val="0"/>
      <w:marTop w:val="0"/>
      <w:marBottom w:val="0"/>
      <w:divBdr>
        <w:top w:val="none" w:sz="0" w:space="0" w:color="auto"/>
        <w:left w:val="none" w:sz="0" w:space="0" w:color="auto"/>
        <w:bottom w:val="none" w:sz="0" w:space="0" w:color="auto"/>
        <w:right w:val="none" w:sz="0" w:space="0" w:color="auto"/>
      </w:divBdr>
      <w:divsChild>
        <w:div w:id="797988947">
          <w:marLeft w:val="0"/>
          <w:marRight w:val="0"/>
          <w:marTop w:val="0"/>
          <w:marBottom w:val="0"/>
          <w:divBdr>
            <w:top w:val="none" w:sz="0" w:space="0" w:color="auto"/>
            <w:left w:val="none" w:sz="0" w:space="0" w:color="auto"/>
            <w:bottom w:val="dotted" w:sz="6" w:space="4" w:color="DDDDDD"/>
            <w:right w:val="none" w:sz="0" w:space="0" w:color="auto"/>
          </w:divBdr>
          <w:divsChild>
            <w:div w:id="165637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9855">
      <w:bodyDiv w:val="1"/>
      <w:marLeft w:val="0"/>
      <w:marRight w:val="0"/>
      <w:marTop w:val="0"/>
      <w:marBottom w:val="0"/>
      <w:divBdr>
        <w:top w:val="none" w:sz="0" w:space="0" w:color="auto"/>
        <w:left w:val="none" w:sz="0" w:space="0" w:color="auto"/>
        <w:bottom w:val="none" w:sz="0" w:space="0" w:color="auto"/>
        <w:right w:val="none" w:sz="0" w:space="0" w:color="auto"/>
      </w:divBdr>
    </w:div>
    <w:div w:id="2106226994">
      <w:bodyDiv w:val="1"/>
      <w:marLeft w:val="0"/>
      <w:marRight w:val="0"/>
      <w:marTop w:val="0"/>
      <w:marBottom w:val="0"/>
      <w:divBdr>
        <w:top w:val="none" w:sz="0" w:space="0" w:color="auto"/>
        <w:left w:val="none" w:sz="0" w:space="0" w:color="auto"/>
        <w:bottom w:val="none" w:sz="0" w:space="0" w:color="auto"/>
        <w:right w:val="none" w:sz="0" w:space="0" w:color="auto"/>
      </w:divBdr>
      <w:divsChild>
        <w:div w:id="1258096183">
          <w:marLeft w:val="0"/>
          <w:marRight w:val="0"/>
          <w:marTop w:val="0"/>
          <w:marBottom w:val="0"/>
          <w:divBdr>
            <w:top w:val="none" w:sz="0" w:space="0" w:color="auto"/>
            <w:left w:val="none" w:sz="0" w:space="0" w:color="auto"/>
            <w:bottom w:val="none" w:sz="0" w:space="0" w:color="auto"/>
            <w:right w:val="none" w:sz="0" w:space="0" w:color="auto"/>
          </w:divBdr>
          <w:divsChild>
            <w:div w:id="1076629687">
              <w:marLeft w:val="0"/>
              <w:marRight w:val="0"/>
              <w:marTop w:val="0"/>
              <w:marBottom w:val="0"/>
              <w:divBdr>
                <w:top w:val="none" w:sz="0" w:space="0" w:color="auto"/>
                <w:left w:val="none" w:sz="0" w:space="0" w:color="auto"/>
                <w:bottom w:val="none" w:sz="0" w:space="0" w:color="auto"/>
                <w:right w:val="none" w:sz="0" w:space="0" w:color="auto"/>
              </w:divBdr>
              <w:divsChild>
                <w:div w:id="207492009">
                  <w:marLeft w:val="0"/>
                  <w:marRight w:val="0"/>
                  <w:marTop w:val="0"/>
                  <w:marBottom w:val="0"/>
                  <w:divBdr>
                    <w:top w:val="none" w:sz="0" w:space="0" w:color="auto"/>
                    <w:left w:val="none" w:sz="0" w:space="0" w:color="auto"/>
                    <w:bottom w:val="none" w:sz="0" w:space="0" w:color="auto"/>
                    <w:right w:val="none" w:sz="0" w:space="0" w:color="auto"/>
                  </w:divBdr>
                  <w:divsChild>
                    <w:div w:id="935134969">
                      <w:marLeft w:val="0"/>
                      <w:marRight w:val="0"/>
                      <w:marTop w:val="0"/>
                      <w:marBottom w:val="0"/>
                      <w:divBdr>
                        <w:top w:val="none" w:sz="0" w:space="0" w:color="auto"/>
                        <w:left w:val="none" w:sz="0" w:space="0" w:color="auto"/>
                        <w:bottom w:val="none" w:sz="0" w:space="0" w:color="auto"/>
                        <w:right w:val="none" w:sz="0" w:space="0" w:color="auto"/>
                      </w:divBdr>
                      <w:divsChild>
                        <w:div w:id="372769920">
                          <w:marLeft w:val="0"/>
                          <w:marRight w:val="0"/>
                          <w:marTop w:val="0"/>
                          <w:marBottom w:val="0"/>
                          <w:divBdr>
                            <w:top w:val="none" w:sz="0" w:space="0" w:color="auto"/>
                            <w:left w:val="none" w:sz="0" w:space="0" w:color="auto"/>
                            <w:bottom w:val="none" w:sz="0" w:space="0" w:color="auto"/>
                            <w:right w:val="none" w:sz="0" w:space="0" w:color="auto"/>
                          </w:divBdr>
                          <w:divsChild>
                            <w:div w:id="1754088200">
                              <w:marLeft w:val="0"/>
                              <w:marRight w:val="0"/>
                              <w:marTop w:val="0"/>
                              <w:marBottom w:val="0"/>
                              <w:divBdr>
                                <w:top w:val="none" w:sz="0" w:space="0" w:color="auto"/>
                                <w:left w:val="none" w:sz="0" w:space="0" w:color="auto"/>
                                <w:bottom w:val="none" w:sz="0" w:space="0" w:color="auto"/>
                                <w:right w:val="none" w:sz="0" w:space="0" w:color="auto"/>
                              </w:divBdr>
                              <w:divsChild>
                                <w:div w:id="1593588970">
                                  <w:marLeft w:val="0"/>
                                  <w:marRight w:val="0"/>
                                  <w:marTop w:val="0"/>
                                  <w:marBottom w:val="0"/>
                                  <w:divBdr>
                                    <w:top w:val="none" w:sz="0" w:space="0" w:color="auto"/>
                                    <w:left w:val="none" w:sz="0" w:space="0" w:color="auto"/>
                                    <w:bottom w:val="none" w:sz="0" w:space="0" w:color="auto"/>
                                    <w:right w:val="none" w:sz="0" w:space="0" w:color="auto"/>
                                  </w:divBdr>
                                  <w:divsChild>
                                    <w:div w:id="10418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076643">
      <w:bodyDiv w:val="1"/>
      <w:marLeft w:val="0"/>
      <w:marRight w:val="0"/>
      <w:marTop w:val="0"/>
      <w:marBottom w:val="0"/>
      <w:divBdr>
        <w:top w:val="none" w:sz="0" w:space="0" w:color="auto"/>
        <w:left w:val="none" w:sz="0" w:space="0" w:color="auto"/>
        <w:bottom w:val="none" w:sz="0" w:space="0" w:color="auto"/>
        <w:right w:val="none" w:sz="0" w:space="0" w:color="auto"/>
      </w:divBdr>
      <w:divsChild>
        <w:div w:id="1910842417">
          <w:marLeft w:val="0"/>
          <w:marRight w:val="0"/>
          <w:marTop w:val="0"/>
          <w:marBottom w:val="0"/>
          <w:divBdr>
            <w:top w:val="none" w:sz="0" w:space="0" w:color="auto"/>
            <w:left w:val="none" w:sz="0" w:space="0" w:color="auto"/>
            <w:bottom w:val="none" w:sz="0" w:space="0" w:color="auto"/>
            <w:right w:val="none" w:sz="0" w:space="0" w:color="auto"/>
          </w:divBdr>
          <w:divsChild>
            <w:div w:id="1389374260">
              <w:marLeft w:val="0"/>
              <w:marRight w:val="0"/>
              <w:marTop w:val="0"/>
              <w:marBottom w:val="0"/>
              <w:divBdr>
                <w:top w:val="none" w:sz="0" w:space="0" w:color="auto"/>
                <w:left w:val="none" w:sz="0" w:space="0" w:color="auto"/>
                <w:bottom w:val="none" w:sz="0" w:space="0" w:color="auto"/>
                <w:right w:val="none" w:sz="0" w:space="0" w:color="auto"/>
              </w:divBdr>
              <w:divsChild>
                <w:div w:id="554007740">
                  <w:marLeft w:val="0"/>
                  <w:marRight w:val="0"/>
                  <w:marTop w:val="0"/>
                  <w:marBottom w:val="0"/>
                  <w:divBdr>
                    <w:top w:val="none" w:sz="0" w:space="0" w:color="auto"/>
                    <w:left w:val="none" w:sz="0" w:space="0" w:color="auto"/>
                    <w:bottom w:val="none" w:sz="0" w:space="0" w:color="auto"/>
                    <w:right w:val="none" w:sz="0" w:space="0" w:color="auto"/>
                  </w:divBdr>
                  <w:divsChild>
                    <w:div w:id="879587373">
                      <w:marLeft w:val="0"/>
                      <w:marRight w:val="0"/>
                      <w:marTop w:val="0"/>
                      <w:marBottom w:val="0"/>
                      <w:divBdr>
                        <w:top w:val="none" w:sz="0" w:space="0" w:color="auto"/>
                        <w:left w:val="none" w:sz="0" w:space="0" w:color="auto"/>
                        <w:bottom w:val="none" w:sz="0" w:space="0" w:color="auto"/>
                        <w:right w:val="none" w:sz="0" w:space="0" w:color="auto"/>
                      </w:divBdr>
                      <w:divsChild>
                        <w:div w:id="1340350975">
                          <w:marLeft w:val="0"/>
                          <w:marRight w:val="0"/>
                          <w:marTop w:val="0"/>
                          <w:marBottom w:val="0"/>
                          <w:divBdr>
                            <w:top w:val="none" w:sz="0" w:space="0" w:color="auto"/>
                            <w:left w:val="none" w:sz="0" w:space="0" w:color="auto"/>
                            <w:bottom w:val="none" w:sz="0" w:space="0" w:color="auto"/>
                            <w:right w:val="none" w:sz="0" w:space="0" w:color="auto"/>
                          </w:divBdr>
                          <w:divsChild>
                            <w:div w:id="127605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116626">
      <w:bodyDiv w:val="1"/>
      <w:marLeft w:val="0"/>
      <w:marRight w:val="0"/>
      <w:marTop w:val="0"/>
      <w:marBottom w:val="0"/>
      <w:divBdr>
        <w:top w:val="none" w:sz="0" w:space="0" w:color="auto"/>
        <w:left w:val="none" w:sz="0" w:space="0" w:color="auto"/>
        <w:bottom w:val="none" w:sz="0" w:space="0" w:color="auto"/>
        <w:right w:val="none" w:sz="0" w:space="0" w:color="auto"/>
      </w:divBdr>
      <w:divsChild>
        <w:div w:id="1838840417">
          <w:marLeft w:val="0"/>
          <w:marRight w:val="0"/>
          <w:marTop w:val="0"/>
          <w:marBottom w:val="0"/>
          <w:divBdr>
            <w:top w:val="none" w:sz="0" w:space="0" w:color="auto"/>
            <w:left w:val="none" w:sz="0" w:space="0" w:color="auto"/>
            <w:bottom w:val="dotted" w:sz="6" w:space="4" w:color="DDDDDD"/>
            <w:right w:val="none" w:sz="0" w:space="0" w:color="auto"/>
          </w:divBdr>
          <w:divsChild>
            <w:div w:id="205653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04949">
      <w:bodyDiv w:val="1"/>
      <w:marLeft w:val="0"/>
      <w:marRight w:val="0"/>
      <w:marTop w:val="0"/>
      <w:marBottom w:val="0"/>
      <w:divBdr>
        <w:top w:val="none" w:sz="0" w:space="0" w:color="auto"/>
        <w:left w:val="none" w:sz="0" w:space="0" w:color="auto"/>
        <w:bottom w:val="none" w:sz="0" w:space="0" w:color="auto"/>
        <w:right w:val="none" w:sz="0" w:space="0" w:color="auto"/>
      </w:divBdr>
      <w:divsChild>
        <w:div w:id="293872999">
          <w:marLeft w:val="0"/>
          <w:marRight w:val="0"/>
          <w:marTop w:val="0"/>
          <w:marBottom w:val="0"/>
          <w:divBdr>
            <w:top w:val="none" w:sz="0" w:space="0" w:color="auto"/>
            <w:left w:val="none" w:sz="0" w:space="0" w:color="auto"/>
            <w:bottom w:val="dotted" w:sz="6" w:space="4" w:color="DDDDDD"/>
            <w:right w:val="none" w:sz="0" w:space="0" w:color="auto"/>
          </w:divBdr>
          <w:divsChild>
            <w:div w:id="34078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773750">
      <w:bodyDiv w:val="1"/>
      <w:marLeft w:val="0"/>
      <w:marRight w:val="0"/>
      <w:marTop w:val="0"/>
      <w:marBottom w:val="0"/>
      <w:divBdr>
        <w:top w:val="none" w:sz="0" w:space="0" w:color="auto"/>
        <w:left w:val="none" w:sz="0" w:space="0" w:color="auto"/>
        <w:bottom w:val="none" w:sz="0" w:space="0" w:color="auto"/>
        <w:right w:val="none" w:sz="0" w:space="0" w:color="auto"/>
      </w:divBdr>
    </w:div>
    <w:div w:id="2108914944">
      <w:bodyDiv w:val="1"/>
      <w:marLeft w:val="0"/>
      <w:marRight w:val="0"/>
      <w:marTop w:val="0"/>
      <w:marBottom w:val="0"/>
      <w:divBdr>
        <w:top w:val="none" w:sz="0" w:space="0" w:color="auto"/>
        <w:left w:val="none" w:sz="0" w:space="0" w:color="auto"/>
        <w:bottom w:val="none" w:sz="0" w:space="0" w:color="auto"/>
        <w:right w:val="none" w:sz="0" w:space="0" w:color="auto"/>
      </w:divBdr>
      <w:divsChild>
        <w:div w:id="1771076109">
          <w:marLeft w:val="0"/>
          <w:marRight w:val="0"/>
          <w:marTop w:val="0"/>
          <w:marBottom w:val="0"/>
          <w:divBdr>
            <w:top w:val="none" w:sz="0" w:space="0" w:color="auto"/>
            <w:left w:val="none" w:sz="0" w:space="0" w:color="auto"/>
            <w:bottom w:val="dotted" w:sz="6" w:space="4" w:color="DDDDDD"/>
            <w:right w:val="none" w:sz="0" w:space="0" w:color="auto"/>
          </w:divBdr>
          <w:divsChild>
            <w:div w:id="214638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27492">
      <w:bodyDiv w:val="1"/>
      <w:marLeft w:val="0"/>
      <w:marRight w:val="0"/>
      <w:marTop w:val="0"/>
      <w:marBottom w:val="0"/>
      <w:divBdr>
        <w:top w:val="none" w:sz="0" w:space="0" w:color="auto"/>
        <w:left w:val="none" w:sz="0" w:space="0" w:color="auto"/>
        <w:bottom w:val="none" w:sz="0" w:space="0" w:color="auto"/>
        <w:right w:val="none" w:sz="0" w:space="0" w:color="auto"/>
      </w:divBdr>
      <w:divsChild>
        <w:div w:id="1570264550">
          <w:marLeft w:val="0"/>
          <w:marRight w:val="0"/>
          <w:marTop w:val="0"/>
          <w:marBottom w:val="0"/>
          <w:divBdr>
            <w:top w:val="none" w:sz="0" w:space="0" w:color="auto"/>
            <w:left w:val="none" w:sz="0" w:space="0" w:color="auto"/>
            <w:bottom w:val="none" w:sz="0" w:space="0" w:color="auto"/>
            <w:right w:val="none" w:sz="0" w:space="0" w:color="auto"/>
          </w:divBdr>
          <w:divsChild>
            <w:div w:id="17612901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10079372">
      <w:bodyDiv w:val="1"/>
      <w:marLeft w:val="0"/>
      <w:marRight w:val="0"/>
      <w:marTop w:val="0"/>
      <w:marBottom w:val="0"/>
      <w:divBdr>
        <w:top w:val="none" w:sz="0" w:space="0" w:color="auto"/>
        <w:left w:val="none" w:sz="0" w:space="0" w:color="auto"/>
        <w:bottom w:val="none" w:sz="0" w:space="0" w:color="auto"/>
        <w:right w:val="none" w:sz="0" w:space="0" w:color="auto"/>
      </w:divBdr>
      <w:divsChild>
        <w:div w:id="245187450">
          <w:marLeft w:val="0"/>
          <w:marRight w:val="0"/>
          <w:marTop w:val="0"/>
          <w:marBottom w:val="150"/>
          <w:divBdr>
            <w:top w:val="none" w:sz="0" w:space="0" w:color="auto"/>
            <w:left w:val="none" w:sz="0" w:space="0" w:color="auto"/>
            <w:bottom w:val="none" w:sz="0" w:space="0" w:color="auto"/>
            <w:right w:val="none" w:sz="0" w:space="0" w:color="auto"/>
          </w:divBdr>
          <w:divsChild>
            <w:div w:id="89670618">
              <w:marLeft w:val="0"/>
              <w:marRight w:val="0"/>
              <w:marTop w:val="0"/>
              <w:marBottom w:val="0"/>
              <w:divBdr>
                <w:top w:val="none" w:sz="0" w:space="0" w:color="auto"/>
                <w:left w:val="none" w:sz="0" w:space="0" w:color="auto"/>
                <w:bottom w:val="none" w:sz="0" w:space="0" w:color="auto"/>
                <w:right w:val="none" w:sz="0" w:space="0" w:color="auto"/>
              </w:divBdr>
            </w:div>
          </w:divsChild>
        </w:div>
        <w:div w:id="1174802255">
          <w:marLeft w:val="0"/>
          <w:marRight w:val="0"/>
          <w:marTop w:val="0"/>
          <w:marBottom w:val="150"/>
          <w:divBdr>
            <w:top w:val="none" w:sz="0" w:space="0" w:color="auto"/>
            <w:left w:val="none" w:sz="0" w:space="0" w:color="auto"/>
            <w:bottom w:val="none" w:sz="0" w:space="0" w:color="auto"/>
            <w:right w:val="none" w:sz="0" w:space="0" w:color="auto"/>
          </w:divBdr>
        </w:div>
        <w:div w:id="1060905696">
          <w:marLeft w:val="0"/>
          <w:marRight w:val="0"/>
          <w:marTop w:val="0"/>
          <w:marBottom w:val="0"/>
          <w:divBdr>
            <w:top w:val="none" w:sz="0" w:space="0" w:color="auto"/>
            <w:left w:val="none" w:sz="0" w:space="0" w:color="auto"/>
            <w:bottom w:val="none" w:sz="0" w:space="0" w:color="auto"/>
            <w:right w:val="none" w:sz="0" w:space="0" w:color="auto"/>
          </w:divBdr>
          <w:divsChild>
            <w:div w:id="116956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64247">
      <w:bodyDiv w:val="1"/>
      <w:marLeft w:val="0"/>
      <w:marRight w:val="0"/>
      <w:marTop w:val="0"/>
      <w:marBottom w:val="0"/>
      <w:divBdr>
        <w:top w:val="none" w:sz="0" w:space="0" w:color="auto"/>
        <w:left w:val="none" w:sz="0" w:space="0" w:color="auto"/>
        <w:bottom w:val="none" w:sz="0" w:space="0" w:color="auto"/>
        <w:right w:val="none" w:sz="0" w:space="0" w:color="auto"/>
      </w:divBdr>
      <w:divsChild>
        <w:div w:id="320013139">
          <w:marLeft w:val="0"/>
          <w:marRight w:val="0"/>
          <w:marTop w:val="0"/>
          <w:marBottom w:val="180"/>
          <w:divBdr>
            <w:top w:val="none" w:sz="0" w:space="0" w:color="auto"/>
            <w:left w:val="none" w:sz="0" w:space="0" w:color="auto"/>
            <w:bottom w:val="none" w:sz="0" w:space="0" w:color="auto"/>
            <w:right w:val="none" w:sz="0" w:space="0" w:color="auto"/>
          </w:divBdr>
        </w:div>
      </w:divsChild>
    </w:div>
    <w:div w:id="2111048240">
      <w:bodyDiv w:val="1"/>
      <w:marLeft w:val="0"/>
      <w:marRight w:val="0"/>
      <w:marTop w:val="0"/>
      <w:marBottom w:val="0"/>
      <w:divBdr>
        <w:top w:val="none" w:sz="0" w:space="0" w:color="auto"/>
        <w:left w:val="none" w:sz="0" w:space="0" w:color="auto"/>
        <w:bottom w:val="none" w:sz="0" w:space="0" w:color="auto"/>
        <w:right w:val="none" w:sz="0" w:space="0" w:color="auto"/>
      </w:divBdr>
      <w:divsChild>
        <w:div w:id="186527427">
          <w:marLeft w:val="0"/>
          <w:marRight w:val="0"/>
          <w:marTop w:val="0"/>
          <w:marBottom w:val="0"/>
          <w:divBdr>
            <w:top w:val="none" w:sz="0" w:space="0" w:color="auto"/>
            <w:left w:val="none" w:sz="0" w:space="0" w:color="auto"/>
            <w:bottom w:val="dotted" w:sz="6" w:space="4" w:color="DDDDDD"/>
            <w:right w:val="none" w:sz="0" w:space="0" w:color="auto"/>
          </w:divBdr>
          <w:divsChild>
            <w:div w:id="7386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74003">
      <w:bodyDiv w:val="1"/>
      <w:marLeft w:val="0"/>
      <w:marRight w:val="0"/>
      <w:marTop w:val="0"/>
      <w:marBottom w:val="0"/>
      <w:divBdr>
        <w:top w:val="none" w:sz="0" w:space="0" w:color="auto"/>
        <w:left w:val="none" w:sz="0" w:space="0" w:color="auto"/>
        <w:bottom w:val="none" w:sz="0" w:space="0" w:color="auto"/>
        <w:right w:val="none" w:sz="0" w:space="0" w:color="auto"/>
      </w:divBdr>
      <w:divsChild>
        <w:div w:id="68775356">
          <w:marLeft w:val="0"/>
          <w:marRight w:val="0"/>
          <w:marTop w:val="0"/>
          <w:marBottom w:val="0"/>
          <w:divBdr>
            <w:top w:val="none" w:sz="0" w:space="0" w:color="auto"/>
            <w:left w:val="none" w:sz="0" w:space="0" w:color="auto"/>
            <w:bottom w:val="dotted" w:sz="6" w:space="4" w:color="DDDDDD"/>
            <w:right w:val="none" w:sz="0" w:space="0" w:color="auto"/>
          </w:divBdr>
          <w:divsChild>
            <w:div w:id="155754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6393">
      <w:bodyDiv w:val="1"/>
      <w:marLeft w:val="0"/>
      <w:marRight w:val="0"/>
      <w:marTop w:val="0"/>
      <w:marBottom w:val="0"/>
      <w:divBdr>
        <w:top w:val="none" w:sz="0" w:space="0" w:color="auto"/>
        <w:left w:val="none" w:sz="0" w:space="0" w:color="auto"/>
        <w:bottom w:val="none" w:sz="0" w:space="0" w:color="auto"/>
        <w:right w:val="none" w:sz="0" w:space="0" w:color="auto"/>
      </w:divBdr>
      <w:divsChild>
        <w:div w:id="1468233171">
          <w:marLeft w:val="0"/>
          <w:marRight w:val="0"/>
          <w:marTop w:val="0"/>
          <w:marBottom w:val="150"/>
          <w:divBdr>
            <w:top w:val="none" w:sz="0" w:space="0" w:color="auto"/>
            <w:left w:val="none" w:sz="0" w:space="0" w:color="auto"/>
            <w:bottom w:val="none" w:sz="0" w:space="0" w:color="auto"/>
            <w:right w:val="none" w:sz="0" w:space="0" w:color="auto"/>
          </w:divBdr>
          <w:divsChild>
            <w:div w:id="1548640775">
              <w:marLeft w:val="0"/>
              <w:marRight w:val="0"/>
              <w:marTop w:val="0"/>
              <w:marBottom w:val="0"/>
              <w:divBdr>
                <w:top w:val="none" w:sz="0" w:space="0" w:color="auto"/>
                <w:left w:val="none" w:sz="0" w:space="0" w:color="auto"/>
                <w:bottom w:val="none" w:sz="0" w:space="0" w:color="auto"/>
                <w:right w:val="none" w:sz="0" w:space="0" w:color="auto"/>
              </w:divBdr>
            </w:div>
          </w:divsChild>
        </w:div>
        <w:div w:id="214390616">
          <w:marLeft w:val="0"/>
          <w:marRight w:val="0"/>
          <w:marTop w:val="0"/>
          <w:marBottom w:val="0"/>
          <w:divBdr>
            <w:top w:val="none" w:sz="0" w:space="0" w:color="auto"/>
            <w:left w:val="none" w:sz="0" w:space="0" w:color="auto"/>
            <w:bottom w:val="none" w:sz="0" w:space="0" w:color="auto"/>
            <w:right w:val="none" w:sz="0" w:space="0" w:color="auto"/>
          </w:divBdr>
          <w:divsChild>
            <w:div w:id="949583862">
              <w:marLeft w:val="0"/>
              <w:marRight w:val="0"/>
              <w:marTop w:val="0"/>
              <w:marBottom w:val="150"/>
              <w:divBdr>
                <w:top w:val="none" w:sz="0" w:space="0" w:color="auto"/>
                <w:left w:val="none" w:sz="0" w:space="0" w:color="auto"/>
                <w:bottom w:val="none" w:sz="0" w:space="0" w:color="auto"/>
                <w:right w:val="none" w:sz="0" w:space="0" w:color="auto"/>
              </w:divBdr>
            </w:div>
            <w:div w:id="106503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10682">
      <w:bodyDiv w:val="1"/>
      <w:marLeft w:val="0"/>
      <w:marRight w:val="0"/>
      <w:marTop w:val="0"/>
      <w:marBottom w:val="0"/>
      <w:divBdr>
        <w:top w:val="none" w:sz="0" w:space="0" w:color="auto"/>
        <w:left w:val="none" w:sz="0" w:space="0" w:color="auto"/>
        <w:bottom w:val="none" w:sz="0" w:space="0" w:color="auto"/>
        <w:right w:val="none" w:sz="0" w:space="0" w:color="auto"/>
      </w:divBdr>
      <w:divsChild>
        <w:div w:id="2073967890">
          <w:marLeft w:val="0"/>
          <w:marRight w:val="0"/>
          <w:marTop w:val="0"/>
          <w:marBottom w:val="0"/>
          <w:divBdr>
            <w:top w:val="none" w:sz="0" w:space="0" w:color="auto"/>
            <w:left w:val="none" w:sz="0" w:space="0" w:color="auto"/>
            <w:bottom w:val="dotted" w:sz="6" w:space="4" w:color="DDDDDD"/>
            <w:right w:val="none" w:sz="0" w:space="0" w:color="auto"/>
          </w:divBdr>
        </w:div>
      </w:divsChild>
    </w:div>
    <w:div w:id="2112969714">
      <w:bodyDiv w:val="1"/>
      <w:marLeft w:val="0"/>
      <w:marRight w:val="0"/>
      <w:marTop w:val="0"/>
      <w:marBottom w:val="0"/>
      <w:divBdr>
        <w:top w:val="none" w:sz="0" w:space="0" w:color="auto"/>
        <w:left w:val="none" w:sz="0" w:space="0" w:color="auto"/>
        <w:bottom w:val="none" w:sz="0" w:space="0" w:color="auto"/>
        <w:right w:val="none" w:sz="0" w:space="0" w:color="auto"/>
      </w:divBdr>
    </w:div>
    <w:div w:id="2113158206">
      <w:bodyDiv w:val="1"/>
      <w:marLeft w:val="0"/>
      <w:marRight w:val="0"/>
      <w:marTop w:val="0"/>
      <w:marBottom w:val="0"/>
      <w:divBdr>
        <w:top w:val="none" w:sz="0" w:space="0" w:color="auto"/>
        <w:left w:val="none" w:sz="0" w:space="0" w:color="auto"/>
        <w:bottom w:val="none" w:sz="0" w:space="0" w:color="auto"/>
        <w:right w:val="none" w:sz="0" w:space="0" w:color="auto"/>
      </w:divBdr>
    </w:div>
    <w:div w:id="2113235254">
      <w:bodyDiv w:val="1"/>
      <w:marLeft w:val="0"/>
      <w:marRight w:val="0"/>
      <w:marTop w:val="0"/>
      <w:marBottom w:val="0"/>
      <w:divBdr>
        <w:top w:val="none" w:sz="0" w:space="0" w:color="auto"/>
        <w:left w:val="none" w:sz="0" w:space="0" w:color="auto"/>
        <w:bottom w:val="none" w:sz="0" w:space="0" w:color="auto"/>
        <w:right w:val="none" w:sz="0" w:space="0" w:color="auto"/>
      </w:divBdr>
      <w:divsChild>
        <w:div w:id="630088424">
          <w:marLeft w:val="0"/>
          <w:marRight w:val="0"/>
          <w:marTop w:val="0"/>
          <w:marBottom w:val="150"/>
          <w:divBdr>
            <w:top w:val="none" w:sz="0" w:space="0" w:color="auto"/>
            <w:left w:val="none" w:sz="0" w:space="0" w:color="auto"/>
            <w:bottom w:val="none" w:sz="0" w:space="0" w:color="auto"/>
            <w:right w:val="none" w:sz="0" w:space="0" w:color="auto"/>
          </w:divBdr>
          <w:divsChild>
            <w:div w:id="1419864156">
              <w:marLeft w:val="0"/>
              <w:marRight w:val="0"/>
              <w:marTop w:val="0"/>
              <w:marBottom w:val="0"/>
              <w:divBdr>
                <w:top w:val="none" w:sz="0" w:space="0" w:color="auto"/>
                <w:left w:val="none" w:sz="0" w:space="0" w:color="auto"/>
                <w:bottom w:val="none" w:sz="0" w:space="0" w:color="auto"/>
                <w:right w:val="none" w:sz="0" w:space="0" w:color="auto"/>
              </w:divBdr>
              <w:divsChild>
                <w:div w:id="71762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630748">
          <w:marLeft w:val="0"/>
          <w:marRight w:val="0"/>
          <w:marTop w:val="0"/>
          <w:marBottom w:val="0"/>
          <w:divBdr>
            <w:top w:val="none" w:sz="0" w:space="0" w:color="auto"/>
            <w:left w:val="none" w:sz="0" w:space="0" w:color="auto"/>
            <w:bottom w:val="none" w:sz="0" w:space="0" w:color="auto"/>
            <w:right w:val="none" w:sz="0" w:space="0" w:color="auto"/>
          </w:divBdr>
          <w:divsChild>
            <w:div w:id="1979919917">
              <w:marLeft w:val="0"/>
              <w:marRight w:val="0"/>
              <w:marTop w:val="0"/>
              <w:marBottom w:val="150"/>
              <w:divBdr>
                <w:top w:val="none" w:sz="0" w:space="0" w:color="auto"/>
                <w:left w:val="none" w:sz="0" w:space="0" w:color="auto"/>
                <w:bottom w:val="none" w:sz="0" w:space="0" w:color="auto"/>
                <w:right w:val="none" w:sz="0" w:space="0" w:color="auto"/>
              </w:divBdr>
            </w:div>
            <w:div w:id="1179732627">
              <w:marLeft w:val="0"/>
              <w:marRight w:val="0"/>
              <w:marTop w:val="0"/>
              <w:marBottom w:val="0"/>
              <w:divBdr>
                <w:top w:val="none" w:sz="0" w:space="0" w:color="auto"/>
                <w:left w:val="none" w:sz="0" w:space="0" w:color="auto"/>
                <w:bottom w:val="none" w:sz="0" w:space="0" w:color="auto"/>
                <w:right w:val="none" w:sz="0" w:space="0" w:color="auto"/>
              </w:divBdr>
              <w:divsChild>
                <w:div w:id="4604165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2113283270">
      <w:bodyDiv w:val="1"/>
      <w:marLeft w:val="0"/>
      <w:marRight w:val="0"/>
      <w:marTop w:val="0"/>
      <w:marBottom w:val="0"/>
      <w:divBdr>
        <w:top w:val="none" w:sz="0" w:space="0" w:color="auto"/>
        <w:left w:val="none" w:sz="0" w:space="0" w:color="auto"/>
        <w:bottom w:val="none" w:sz="0" w:space="0" w:color="auto"/>
        <w:right w:val="none" w:sz="0" w:space="0" w:color="auto"/>
      </w:divBdr>
      <w:divsChild>
        <w:div w:id="1548951337">
          <w:marLeft w:val="0"/>
          <w:marRight w:val="0"/>
          <w:marTop w:val="0"/>
          <w:marBottom w:val="0"/>
          <w:divBdr>
            <w:top w:val="none" w:sz="0" w:space="0" w:color="auto"/>
            <w:left w:val="none" w:sz="0" w:space="0" w:color="auto"/>
            <w:bottom w:val="dotted" w:sz="6" w:space="4" w:color="DDDDDD"/>
            <w:right w:val="none" w:sz="0" w:space="0" w:color="auto"/>
          </w:divBdr>
          <w:divsChild>
            <w:div w:id="7381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9075">
      <w:bodyDiv w:val="1"/>
      <w:marLeft w:val="0"/>
      <w:marRight w:val="0"/>
      <w:marTop w:val="0"/>
      <w:marBottom w:val="0"/>
      <w:divBdr>
        <w:top w:val="none" w:sz="0" w:space="0" w:color="auto"/>
        <w:left w:val="none" w:sz="0" w:space="0" w:color="auto"/>
        <w:bottom w:val="none" w:sz="0" w:space="0" w:color="auto"/>
        <w:right w:val="none" w:sz="0" w:space="0" w:color="auto"/>
      </w:divBdr>
      <w:divsChild>
        <w:div w:id="1855072299">
          <w:marLeft w:val="0"/>
          <w:marRight w:val="0"/>
          <w:marTop w:val="0"/>
          <w:marBottom w:val="0"/>
          <w:divBdr>
            <w:top w:val="none" w:sz="0" w:space="0" w:color="auto"/>
            <w:left w:val="none" w:sz="0" w:space="0" w:color="auto"/>
            <w:bottom w:val="none" w:sz="0" w:space="0" w:color="auto"/>
            <w:right w:val="none" w:sz="0" w:space="0" w:color="auto"/>
          </w:divBdr>
        </w:div>
      </w:divsChild>
    </w:div>
    <w:div w:id="2114788610">
      <w:bodyDiv w:val="1"/>
      <w:marLeft w:val="0"/>
      <w:marRight w:val="0"/>
      <w:marTop w:val="0"/>
      <w:marBottom w:val="0"/>
      <w:divBdr>
        <w:top w:val="none" w:sz="0" w:space="0" w:color="auto"/>
        <w:left w:val="none" w:sz="0" w:space="0" w:color="auto"/>
        <w:bottom w:val="none" w:sz="0" w:space="0" w:color="auto"/>
        <w:right w:val="none" w:sz="0" w:space="0" w:color="auto"/>
      </w:divBdr>
      <w:divsChild>
        <w:div w:id="430443208">
          <w:marLeft w:val="0"/>
          <w:marRight w:val="0"/>
          <w:marTop w:val="0"/>
          <w:marBottom w:val="150"/>
          <w:divBdr>
            <w:top w:val="none" w:sz="0" w:space="0" w:color="auto"/>
            <w:left w:val="none" w:sz="0" w:space="0" w:color="auto"/>
            <w:bottom w:val="none" w:sz="0" w:space="0" w:color="auto"/>
            <w:right w:val="none" w:sz="0" w:space="0" w:color="auto"/>
          </w:divBdr>
          <w:divsChild>
            <w:div w:id="328292295">
              <w:marLeft w:val="0"/>
              <w:marRight w:val="0"/>
              <w:marTop w:val="0"/>
              <w:marBottom w:val="0"/>
              <w:divBdr>
                <w:top w:val="none" w:sz="0" w:space="0" w:color="auto"/>
                <w:left w:val="none" w:sz="0" w:space="0" w:color="auto"/>
                <w:bottom w:val="none" w:sz="0" w:space="0" w:color="auto"/>
                <w:right w:val="none" w:sz="0" w:space="0" w:color="auto"/>
              </w:divBdr>
              <w:divsChild>
                <w:div w:id="173781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22005">
          <w:marLeft w:val="0"/>
          <w:marRight w:val="0"/>
          <w:marTop w:val="0"/>
          <w:marBottom w:val="150"/>
          <w:divBdr>
            <w:top w:val="none" w:sz="0" w:space="0" w:color="auto"/>
            <w:left w:val="none" w:sz="0" w:space="0" w:color="auto"/>
            <w:bottom w:val="none" w:sz="0" w:space="0" w:color="auto"/>
            <w:right w:val="none" w:sz="0" w:space="0" w:color="auto"/>
          </w:divBdr>
        </w:div>
        <w:div w:id="1339624122">
          <w:marLeft w:val="0"/>
          <w:marRight w:val="0"/>
          <w:marTop w:val="0"/>
          <w:marBottom w:val="0"/>
          <w:divBdr>
            <w:top w:val="none" w:sz="0" w:space="0" w:color="auto"/>
            <w:left w:val="none" w:sz="0" w:space="0" w:color="auto"/>
            <w:bottom w:val="none" w:sz="0" w:space="0" w:color="auto"/>
            <w:right w:val="none" w:sz="0" w:space="0" w:color="auto"/>
          </w:divBdr>
          <w:divsChild>
            <w:div w:id="33707604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14931898">
      <w:bodyDiv w:val="1"/>
      <w:marLeft w:val="0"/>
      <w:marRight w:val="0"/>
      <w:marTop w:val="0"/>
      <w:marBottom w:val="0"/>
      <w:divBdr>
        <w:top w:val="none" w:sz="0" w:space="0" w:color="auto"/>
        <w:left w:val="none" w:sz="0" w:space="0" w:color="auto"/>
        <w:bottom w:val="none" w:sz="0" w:space="0" w:color="auto"/>
        <w:right w:val="none" w:sz="0" w:space="0" w:color="auto"/>
      </w:divBdr>
    </w:div>
    <w:div w:id="2115175482">
      <w:bodyDiv w:val="1"/>
      <w:marLeft w:val="0"/>
      <w:marRight w:val="0"/>
      <w:marTop w:val="0"/>
      <w:marBottom w:val="0"/>
      <w:divBdr>
        <w:top w:val="none" w:sz="0" w:space="0" w:color="auto"/>
        <w:left w:val="none" w:sz="0" w:space="0" w:color="auto"/>
        <w:bottom w:val="none" w:sz="0" w:space="0" w:color="auto"/>
        <w:right w:val="none" w:sz="0" w:space="0" w:color="auto"/>
      </w:divBdr>
    </w:div>
    <w:div w:id="2115203187">
      <w:bodyDiv w:val="1"/>
      <w:marLeft w:val="0"/>
      <w:marRight w:val="0"/>
      <w:marTop w:val="0"/>
      <w:marBottom w:val="0"/>
      <w:divBdr>
        <w:top w:val="none" w:sz="0" w:space="0" w:color="auto"/>
        <w:left w:val="none" w:sz="0" w:space="0" w:color="auto"/>
        <w:bottom w:val="none" w:sz="0" w:space="0" w:color="auto"/>
        <w:right w:val="none" w:sz="0" w:space="0" w:color="auto"/>
      </w:divBdr>
      <w:divsChild>
        <w:div w:id="1756977865">
          <w:marLeft w:val="0"/>
          <w:marRight w:val="0"/>
          <w:marTop w:val="0"/>
          <w:marBottom w:val="0"/>
          <w:divBdr>
            <w:top w:val="none" w:sz="0" w:space="0" w:color="auto"/>
            <w:left w:val="none" w:sz="0" w:space="0" w:color="auto"/>
            <w:bottom w:val="dotted" w:sz="6" w:space="4" w:color="DDDDDD"/>
            <w:right w:val="none" w:sz="0" w:space="0" w:color="auto"/>
          </w:divBdr>
        </w:div>
      </w:divsChild>
    </w:div>
    <w:div w:id="2115247341">
      <w:bodyDiv w:val="1"/>
      <w:marLeft w:val="0"/>
      <w:marRight w:val="0"/>
      <w:marTop w:val="0"/>
      <w:marBottom w:val="0"/>
      <w:divBdr>
        <w:top w:val="none" w:sz="0" w:space="0" w:color="auto"/>
        <w:left w:val="none" w:sz="0" w:space="0" w:color="auto"/>
        <w:bottom w:val="none" w:sz="0" w:space="0" w:color="auto"/>
        <w:right w:val="none" w:sz="0" w:space="0" w:color="auto"/>
      </w:divBdr>
      <w:divsChild>
        <w:div w:id="537819721">
          <w:marLeft w:val="0"/>
          <w:marRight w:val="0"/>
          <w:marTop w:val="0"/>
          <w:marBottom w:val="0"/>
          <w:divBdr>
            <w:top w:val="none" w:sz="0" w:space="0" w:color="auto"/>
            <w:left w:val="none" w:sz="0" w:space="0" w:color="auto"/>
            <w:bottom w:val="none" w:sz="0" w:space="0" w:color="auto"/>
            <w:right w:val="none" w:sz="0" w:space="0" w:color="auto"/>
          </w:divBdr>
          <w:divsChild>
            <w:div w:id="1716464504">
              <w:marLeft w:val="0"/>
              <w:marRight w:val="0"/>
              <w:marTop w:val="0"/>
              <w:marBottom w:val="0"/>
              <w:divBdr>
                <w:top w:val="none" w:sz="0" w:space="0" w:color="auto"/>
                <w:left w:val="none" w:sz="0" w:space="0" w:color="auto"/>
                <w:bottom w:val="none" w:sz="0" w:space="0" w:color="auto"/>
                <w:right w:val="none" w:sz="0" w:space="0" w:color="auto"/>
              </w:divBdr>
              <w:divsChild>
                <w:div w:id="865095058">
                  <w:marLeft w:val="0"/>
                  <w:marRight w:val="0"/>
                  <w:marTop w:val="0"/>
                  <w:marBottom w:val="0"/>
                  <w:divBdr>
                    <w:top w:val="none" w:sz="0" w:space="0" w:color="auto"/>
                    <w:left w:val="none" w:sz="0" w:space="0" w:color="auto"/>
                    <w:bottom w:val="none" w:sz="0" w:space="0" w:color="auto"/>
                    <w:right w:val="none" w:sz="0" w:space="0" w:color="auto"/>
                  </w:divBdr>
                  <w:divsChild>
                    <w:div w:id="1596357101">
                      <w:marLeft w:val="0"/>
                      <w:marRight w:val="0"/>
                      <w:marTop w:val="0"/>
                      <w:marBottom w:val="0"/>
                      <w:divBdr>
                        <w:top w:val="none" w:sz="0" w:space="0" w:color="auto"/>
                        <w:left w:val="none" w:sz="0" w:space="0" w:color="auto"/>
                        <w:bottom w:val="none" w:sz="0" w:space="0" w:color="auto"/>
                        <w:right w:val="none" w:sz="0" w:space="0" w:color="auto"/>
                      </w:divBdr>
                      <w:divsChild>
                        <w:div w:id="1266116084">
                          <w:marLeft w:val="0"/>
                          <w:marRight w:val="0"/>
                          <w:marTop w:val="0"/>
                          <w:marBottom w:val="0"/>
                          <w:divBdr>
                            <w:top w:val="none" w:sz="0" w:space="0" w:color="auto"/>
                            <w:left w:val="none" w:sz="0" w:space="0" w:color="auto"/>
                            <w:bottom w:val="none" w:sz="0" w:space="0" w:color="auto"/>
                            <w:right w:val="none" w:sz="0" w:space="0" w:color="auto"/>
                          </w:divBdr>
                          <w:divsChild>
                            <w:div w:id="204702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393304">
      <w:bodyDiv w:val="1"/>
      <w:marLeft w:val="0"/>
      <w:marRight w:val="0"/>
      <w:marTop w:val="0"/>
      <w:marBottom w:val="0"/>
      <w:divBdr>
        <w:top w:val="none" w:sz="0" w:space="0" w:color="auto"/>
        <w:left w:val="none" w:sz="0" w:space="0" w:color="auto"/>
        <w:bottom w:val="none" w:sz="0" w:space="0" w:color="auto"/>
        <w:right w:val="none" w:sz="0" w:space="0" w:color="auto"/>
      </w:divBdr>
      <w:divsChild>
        <w:div w:id="752432795">
          <w:marLeft w:val="0"/>
          <w:marRight w:val="0"/>
          <w:marTop w:val="0"/>
          <w:marBottom w:val="0"/>
          <w:divBdr>
            <w:top w:val="none" w:sz="0" w:space="0" w:color="auto"/>
            <w:left w:val="none" w:sz="0" w:space="0" w:color="auto"/>
            <w:bottom w:val="none" w:sz="0" w:space="0" w:color="auto"/>
            <w:right w:val="none" w:sz="0" w:space="0" w:color="auto"/>
          </w:divBdr>
        </w:div>
      </w:divsChild>
    </w:div>
    <w:div w:id="2115439240">
      <w:bodyDiv w:val="1"/>
      <w:marLeft w:val="0"/>
      <w:marRight w:val="0"/>
      <w:marTop w:val="0"/>
      <w:marBottom w:val="0"/>
      <w:divBdr>
        <w:top w:val="none" w:sz="0" w:space="0" w:color="auto"/>
        <w:left w:val="none" w:sz="0" w:space="0" w:color="auto"/>
        <w:bottom w:val="none" w:sz="0" w:space="0" w:color="auto"/>
        <w:right w:val="none" w:sz="0" w:space="0" w:color="auto"/>
      </w:divBdr>
    </w:div>
    <w:div w:id="2115591697">
      <w:bodyDiv w:val="1"/>
      <w:marLeft w:val="0"/>
      <w:marRight w:val="0"/>
      <w:marTop w:val="0"/>
      <w:marBottom w:val="0"/>
      <w:divBdr>
        <w:top w:val="none" w:sz="0" w:space="0" w:color="auto"/>
        <w:left w:val="none" w:sz="0" w:space="0" w:color="auto"/>
        <w:bottom w:val="none" w:sz="0" w:space="0" w:color="auto"/>
        <w:right w:val="none" w:sz="0" w:space="0" w:color="auto"/>
      </w:divBdr>
      <w:divsChild>
        <w:div w:id="1548057779">
          <w:marLeft w:val="0"/>
          <w:marRight w:val="0"/>
          <w:marTop w:val="0"/>
          <w:marBottom w:val="0"/>
          <w:divBdr>
            <w:top w:val="none" w:sz="0" w:space="0" w:color="auto"/>
            <w:left w:val="none" w:sz="0" w:space="0" w:color="auto"/>
            <w:bottom w:val="none" w:sz="0" w:space="0" w:color="auto"/>
            <w:right w:val="none" w:sz="0" w:space="0" w:color="auto"/>
          </w:divBdr>
        </w:div>
      </w:divsChild>
    </w:div>
    <w:div w:id="2115780443">
      <w:bodyDiv w:val="1"/>
      <w:marLeft w:val="0"/>
      <w:marRight w:val="0"/>
      <w:marTop w:val="0"/>
      <w:marBottom w:val="0"/>
      <w:divBdr>
        <w:top w:val="none" w:sz="0" w:space="0" w:color="auto"/>
        <w:left w:val="none" w:sz="0" w:space="0" w:color="auto"/>
        <w:bottom w:val="none" w:sz="0" w:space="0" w:color="auto"/>
        <w:right w:val="none" w:sz="0" w:space="0" w:color="auto"/>
      </w:divBdr>
      <w:divsChild>
        <w:div w:id="2053032">
          <w:marLeft w:val="0"/>
          <w:marRight w:val="0"/>
          <w:marTop w:val="0"/>
          <w:marBottom w:val="0"/>
          <w:divBdr>
            <w:top w:val="none" w:sz="0" w:space="0" w:color="auto"/>
            <w:left w:val="none" w:sz="0" w:space="0" w:color="auto"/>
            <w:bottom w:val="dotted" w:sz="6" w:space="4" w:color="DDDDDD"/>
            <w:right w:val="none" w:sz="0" w:space="0" w:color="auto"/>
          </w:divBdr>
        </w:div>
        <w:div w:id="1020860988">
          <w:marLeft w:val="0"/>
          <w:marRight w:val="225"/>
          <w:marTop w:val="0"/>
          <w:marBottom w:val="75"/>
          <w:divBdr>
            <w:top w:val="none" w:sz="0" w:space="0" w:color="auto"/>
            <w:left w:val="none" w:sz="0" w:space="0" w:color="auto"/>
            <w:bottom w:val="none" w:sz="0" w:space="0" w:color="auto"/>
            <w:right w:val="none" w:sz="0" w:space="0" w:color="auto"/>
          </w:divBdr>
          <w:divsChild>
            <w:div w:id="180454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3913">
      <w:bodyDiv w:val="1"/>
      <w:marLeft w:val="0"/>
      <w:marRight w:val="0"/>
      <w:marTop w:val="0"/>
      <w:marBottom w:val="0"/>
      <w:divBdr>
        <w:top w:val="none" w:sz="0" w:space="0" w:color="auto"/>
        <w:left w:val="none" w:sz="0" w:space="0" w:color="auto"/>
        <w:bottom w:val="none" w:sz="0" w:space="0" w:color="auto"/>
        <w:right w:val="none" w:sz="0" w:space="0" w:color="auto"/>
      </w:divBdr>
    </w:div>
    <w:div w:id="2115786968">
      <w:bodyDiv w:val="1"/>
      <w:marLeft w:val="0"/>
      <w:marRight w:val="0"/>
      <w:marTop w:val="0"/>
      <w:marBottom w:val="0"/>
      <w:divBdr>
        <w:top w:val="none" w:sz="0" w:space="0" w:color="auto"/>
        <w:left w:val="none" w:sz="0" w:space="0" w:color="auto"/>
        <w:bottom w:val="none" w:sz="0" w:space="0" w:color="auto"/>
        <w:right w:val="none" w:sz="0" w:space="0" w:color="auto"/>
      </w:divBdr>
      <w:divsChild>
        <w:div w:id="2130927756">
          <w:marLeft w:val="0"/>
          <w:marRight w:val="0"/>
          <w:marTop w:val="0"/>
          <w:marBottom w:val="0"/>
          <w:divBdr>
            <w:top w:val="none" w:sz="0" w:space="0" w:color="auto"/>
            <w:left w:val="none" w:sz="0" w:space="0" w:color="auto"/>
            <w:bottom w:val="none" w:sz="0" w:space="0" w:color="auto"/>
            <w:right w:val="none" w:sz="0" w:space="0" w:color="auto"/>
          </w:divBdr>
          <w:divsChild>
            <w:div w:id="318265607">
              <w:marLeft w:val="0"/>
              <w:marRight w:val="0"/>
              <w:marTop w:val="0"/>
              <w:marBottom w:val="0"/>
              <w:divBdr>
                <w:top w:val="none" w:sz="0" w:space="0" w:color="auto"/>
                <w:left w:val="none" w:sz="0" w:space="0" w:color="auto"/>
                <w:bottom w:val="none" w:sz="0" w:space="0" w:color="auto"/>
                <w:right w:val="none" w:sz="0" w:space="0" w:color="auto"/>
              </w:divBdr>
              <w:divsChild>
                <w:div w:id="305745285">
                  <w:marLeft w:val="0"/>
                  <w:marRight w:val="0"/>
                  <w:marTop w:val="0"/>
                  <w:marBottom w:val="0"/>
                  <w:divBdr>
                    <w:top w:val="none" w:sz="0" w:space="0" w:color="auto"/>
                    <w:left w:val="none" w:sz="0" w:space="0" w:color="auto"/>
                    <w:bottom w:val="none" w:sz="0" w:space="0" w:color="auto"/>
                    <w:right w:val="none" w:sz="0" w:space="0" w:color="auto"/>
                  </w:divBdr>
                  <w:divsChild>
                    <w:div w:id="1724939240">
                      <w:marLeft w:val="0"/>
                      <w:marRight w:val="0"/>
                      <w:marTop w:val="0"/>
                      <w:marBottom w:val="0"/>
                      <w:divBdr>
                        <w:top w:val="none" w:sz="0" w:space="0" w:color="auto"/>
                        <w:left w:val="none" w:sz="0" w:space="0" w:color="auto"/>
                        <w:bottom w:val="none" w:sz="0" w:space="0" w:color="auto"/>
                        <w:right w:val="none" w:sz="0" w:space="0" w:color="auto"/>
                      </w:divBdr>
                      <w:divsChild>
                        <w:div w:id="2105219954">
                          <w:marLeft w:val="0"/>
                          <w:marRight w:val="0"/>
                          <w:marTop w:val="0"/>
                          <w:marBottom w:val="0"/>
                          <w:divBdr>
                            <w:top w:val="none" w:sz="0" w:space="0" w:color="auto"/>
                            <w:left w:val="none" w:sz="0" w:space="0" w:color="auto"/>
                            <w:bottom w:val="none" w:sz="0" w:space="0" w:color="auto"/>
                            <w:right w:val="none" w:sz="0" w:space="0" w:color="auto"/>
                          </w:divBdr>
                          <w:divsChild>
                            <w:div w:id="19908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558700">
      <w:bodyDiv w:val="1"/>
      <w:marLeft w:val="0"/>
      <w:marRight w:val="0"/>
      <w:marTop w:val="0"/>
      <w:marBottom w:val="0"/>
      <w:divBdr>
        <w:top w:val="none" w:sz="0" w:space="0" w:color="auto"/>
        <w:left w:val="none" w:sz="0" w:space="0" w:color="auto"/>
        <w:bottom w:val="none" w:sz="0" w:space="0" w:color="auto"/>
        <w:right w:val="none" w:sz="0" w:space="0" w:color="auto"/>
      </w:divBdr>
      <w:divsChild>
        <w:div w:id="1556237530">
          <w:marLeft w:val="0"/>
          <w:marRight w:val="0"/>
          <w:marTop w:val="0"/>
          <w:marBottom w:val="150"/>
          <w:divBdr>
            <w:top w:val="none" w:sz="0" w:space="0" w:color="auto"/>
            <w:left w:val="none" w:sz="0" w:space="0" w:color="auto"/>
            <w:bottom w:val="none" w:sz="0" w:space="0" w:color="auto"/>
            <w:right w:val="none" w:sz="0" w:space="0" w:color="auto"/>
          </w:divBdr>
          <w:divsChild>
            <w:div w:id="910383937">
              <w:marLeft w:val="0"/>
              <w:marRight w:val="0"/>
              <w:marTop w:val="0"/>
              <w:marBottom w:val="0"/>
              <w:divBdr>
                <w:top w:val="none" w:sz="0" w:space="0" w:color="auto"/>
                <w:left w:val="none" w:sz="0" w:space="0" w:color="auto"/>
                <w:bottom w:val="none" w:sz="0" w:space="0" w:color="auto"/>
                <w:right w:val="none" w:sz="0" w:space="0" w:color="auto"/>
              </w:divBdr>
            </w:div>
          </w:divsChild>
        </w:div>
        <w:div w:id="1508402351">
          <w:marLeft w:val="0"/>
          <w:marRight w:val="0"/>
          <w:marTop w:val="0"/>
          <w:marBottom w:val="150"/>
          <w:divBdr>
            <w:top w:val="none" w:sz="0" w:space="0" w:color="auto"/>
            <w:left w:val="none" w:sz="0" w:space="0" w:color="auto"/>
            <w:bottom w:val="none" w:sz="0" w:space="0" w:color="auto"/>
            <w:right w:val="none" w:sz="0" w:space="0" w:color="auto"/>
          </w:divBdr>
        </w:div>
        <w:div w:id="1008562664">
          <w:marLeft w:val="0"/>
          <w:marRight w:val="0"/>
          <w:marTop w:val="0"/>
          <w:marBottom w:val="0"/>
          <w:divBdr>
            <w:top w:val="none" w:sz="0" w:space="0" w:color="auto"/>
            <w:left w:val="none" w:sz="0" w:space="0" w:color="auto"/>
            <w:bottom w:val="none" w:sz="0" w:space="0" w:color="auto"/>
            <w:right w:val="none" w:sz="0" w:space="0" w:color="auto"/>
          </w:divBdr>
          <w:divsChild>
            <w:div w:id="130411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61223">
      <w:bodyDiv w:val="1"/>
      <w:marLeft w:val="0"/>
      <w:marRight w:val="0"/>
      <w:marTop w:val="0"/>
      <w:marBottom w:val="0"/>
      <w:divBdr>
        <w:top w:val="none" w:sz="0" w:space="0" w:color="auto"/>
        <w:left w:val="none" w:sz="0" w:space="0" w:color="auto"/>
        <w:bottom w:val="none" w:sz="0" w:space="0" w:color="auto"/>
        <w:right w:val="none" w:sz="0" w:space="0" w:color="auto"/>
      </w:divBdr>
      <w:divsChild>
        <w:div w:id="1310940980">
          <w:marLeft w:val="0"/>
          <w:marRight w:val="0"/>
          <w:marTop w:val="0"/>
          <w:marBottom w:val="0"/>
          <w:divBdr>
            <w:top w:val="none" w:sz="0" w:space="0" w:color="auto"/>
            <w:left w:val="none" w:sz="0" w:space="0" w:color="auto"/>
            <w:bottom w:val="none" w:sz="0" w:space="0" w:color="auto"/>
            <w:right w:val="none" w:sz="0" w:space="0" w:color="auto"/>
          </w:divBdr>
          <w:divsChild>
            <w:div w:id="1627083410">
              <w:marLeft w:val="0"/>
              <w:marRight w:val="0"/>
              <w:marTop w:val="0"/>
              <w:marBottom w:val="0"/>
              <w:divBdr>
                <w:top w:val="none" w:sz="0" w:space="0" w:color="auto"/>
                <w:left w:val="none" w:sz="0" w:space="0" w:color="auto"/>
                <w:bottom w:val="none" w:sz="0" w:space="0" w:color="auto"/>
                <w:right w:val="none" w:sz="0" w:space="0" w:color="auto"/>
              </w:divBdr>
              <w:divsChild>
                <w:div w:id="1169640729">
                  <w:marLeft w:val="0"/>
                  <w:marRight w:val="0"/>
                  <w:marTop w:val="0"/>
                  <w:marBottom w:val="0"/>
                  <w:divBdr>
                    <w:top w:val="none" w:sz="0" w:space="0" w:color="auto"/>
                    <w:left w:val="none" w:sz="0" w:space="0" w:color="auto"/>
                    <w:bottom w:val="none" w:sz="0" w:space="0" w:color="auto"/>
                    <w:right w:val="none" w:sz="0" w:space="0" w:color="auto"/>
                  </w:divBdr>
                  <w:divsChild>
                    <w:div w:id="1415935226">
                      <w:marLeft w:val="0"/>
                      <w:marRight w:val="0"/>
                      <w:marTop w:val="0"/>
                      <w:marBottom w:val="0"/>
                      <w:divBdr>
                        <w:top w:val="none" w:sz="0" w:space="0" w:color="auto"/>
                        <w:left w:val="none" w:sz="0" w:space="0" w:color="auto"/>
                        <w:bottom w:val="none" w:sz="0" w:space="0" w:color="auto"/>
                        <w:right w:val="none" w:sz="0" w:space="0" w:color="auto"/>
                      </w:divBdr>
                      <w:divsChild>
                        <w:div w:id="2021393370">
                          <w:marLeft w:val="0"/>
                          <w:marRight w:val="0"/>
                          <w:marTop w:val="0"/>
                          <w:marBottom w:val="0"/>
                          <w:divBdr>
                            <w:top w:val="none" w:sz="0" w:space="0" w:color="auto"/>
                            <w:left w:val="none" w:sz="0" w:space="0" w:color="auto"/>
                            <w:bottom w:val="none" w:sz="0" w:space="0" w:color="auto"/>
                            <w:right w:val="none" w:sz="0" w:space="0" w:color="auto"/>
                          </w:divBdr>
                          <w:divsChild>
                            <w:div w:id="1895582321">
                              <w:marLeft w:val="0"/>
                              <w:marRight w:val="0"/>
                              <w:marTop w:val="0"/>
                              <w:marBottom w:val="0"/>
                              <w:divBdr>
                                <w:top w:val="none" w:sz="0" w:space="0" w:color="auto"/>
                                <w:left w:val="none" w:sz="0" w:space="0" w:color="auto"/>
                                <w:bottom w:val="none" w:sz="0" w:space="0" w:color="auto"/>
                                <w:right w:val="none" w:sz="0" w:space="0" w:color="auto"/>
                              </w:divBdr>
                              <w:divsChild>
                                <w:div w:id="516311051">
                                  <w:marLeft w:val="0"/>
                                  <w:marRight w:val="0"/>
                                  <w:marTop w:val="0"/>
                                  <w:marBottom w:val="0"/>
                                  <w:divBdr>
                                    <w:top w:val="none" w:sz="0" w:space="0" w:color="auto"/>
                                    <w:left w:val="none" w:sz="0" w:space="0" w:color="auto"/>
                                    <w:bottom w:val="none" w:sz="0" w:space="0" w:color="auto"/>
                                    <w:right w:val="none" w:sz="0" w:space="0" w:color="auto"/>
                                  </w:divBdr>
                                  <w:divsChild>
                                    <w:div w:id="14115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6704612">
      <w:bodyDiv w:val="1"/>
      <w:marLeft w:val="0"/>
      <w:marRight w:val="0"/>
      <w:marTop w:val="0"/>
      <w:marBottom w:val="0"/>
      <w:divBdr>
        <w:top w:val="none" w:sz="0" w:space="0" w:color="auto"/>
        <w:left w:val="none" w:sz="0" w:space="0" w:color="auto"/>
        <w:bottom w:val="none" w:sz="0" w:space="0" w:color="auto"/>
        <w:right w:val="none" w:sz="0" w:space="0" w:color="auto"/>
      </w:divBdr>
    </w:div>
    <w:div w:id="2116823301">
      <w:bodyDiv w:val="1"/>
      <w:marLeft w:val="0"/>
      <w:marRight w:val="0"/>
      <w:marTop w:val="0"/>
      <w:marBottom w:val="0"/>
      <w:divBdr>
        <w:top w:val="none" w:sz="0" w:space="0" w:color="auto"/>
        <w:left w:val="none" w:sz="0" w:space="0" w:color="auto"/>
        <w:bottom w:val="none" w:sz="0" w:space="0" w:color="auto"/>
        <w:right w:val="none" w:sz="0" w:space="0" w:color="auto"/>
      </w:divBdr>
      <w:divsChild>
        <w:div w:id="1207527861">
          <w:marLeft w:val="0"/>
          <w:marRight w:val="0"/>
          <w:marTop w:val="0"/>
          <w:marBottom w:val="0"/>
          <w:divBdr>
            <w:top w:val="none" w:sz="0" w:space="0" w:color="auto"/>
            <w:left w:val="none" w:sz="0" w:space="0" w:color="auto"/>
            <w:bottom w:val="none" w:sz="0" w:space="0" w:color="auto"/>
            <w:right w:val="none" w:sz="0" w:space="0" w:color="auto"/>
          </w:divBdr>
          <w:divsChild>
            <w:div w:id="1252809379">
              <w:marLeft w:val="0"/>
              <w:marRight w:val="0"/>
              <w:marTop w:val="0"/>
              <w:marBottom w:val="0"/>
              <w:divBdr>
                <w:top w:val="none" w:sz="0" w:space="0" w:color="auto"/>
                <w:left w:val="none" w:sz="0" w:space="0" w:color="auto"/>
                <w:bottom w:val="none" w:sz="0" w:space="0" w:color="auto"/>
                <w:right w:val="none" w:sz="0" w:space="0" w:color="auto"/>
              </w:divBdr>
              <w:divsChild>
                <w:div w:id="87314509">
                  <w:marLeft w:val="0"/>
                  <w:marRight w:val="0"/>
                  <w:marTop w:val="0"/>
                  <w:marBottom w:val="0"/>
                  <w:divBdr>
                    <w:top w:val="none" w:sz="0" w:space="0" w:color="auto"/>
                    <w:left w:val="none" w:sz="0" w:space="0" w:color="auto"/>
                    <w:bottom w:val="none" w:sz="0" w:space="0" w:color="auto"/>
                    <w:right w:val="none" w:sz="0" w:space="0" w:color="auto"/>
                  </w:divBdr>
                  <w:divsChild>
                    <w:div w:id="1129785881">
                      <w:marLeft w:val="0"/>
                      <w:marRight w:val="0"/>
                      <w:marTop w:val="0"/>
                      <w:marBottom w:val="0"/>
                      <w:divBdr>
                        <w:top w:val="none" w:sz="0" w:space="0" w:color="auto"/>
                        <w:left w:val="none" w:sz="0" w:space="0" w:color="auto"/>
                        <w:bottom w:val="none" w:sz="0" w:space="0" w:color="auto"/>
                        <w:right w:val="none" w:sz="0" w:space="0" w:color="auto"/>
                      </w:divBdr>
                      <w:divsChild>
                        <w:div w:id="314922439">
                          <w:marLeft w:val="0"/>
                          <w:marRight w:val="0"/>
                          <w:marTop w:val="0"/>
                          <w:marBottom w:val="0"/>
                          <w:divBdr>
                            <w:top w:val="none" w:sz="0" w:space="0" w:color="auto"/>
                            <w:left w:val="none" w:sz="0" w:space="0" w:color="auto"/>
                            <w:bottom w:val="none" w:sz="0" w:space="0" w:color="auto"/>
                            <w:right w:val="none" w:sz="0" w:space="0" w:color="auto"/>
                          </w:divBdr>
                          <w:divsChild>
                            <w:div w:id="1521965476">
                              <w:marLeft w:val="0"/>
                              <w:marRight w:val="0"/>
                              <w:marTop w:val="0"/>
                              <w:marBottom w:val="0"/>
                              <w:divBdr>
                                <w:top w:val="none" w:sz="0" w:space="0" w:color="auto"/>
                                <w:left w:val="none" w:sz="0" w:space="0" w:color="auto"/>
                                <w:bottom w:val="none" w:sz="0" w:space="0" w:color="auto"/>
                                <w:right w:val="none" w:sz="0" w:space="0" w:color="auto"/>
                              </w:divBdr>
                              <w:divsChild>
                                <w:div w:id="1340155766">
                                  <w:marLeft w:val="0"/>
                                  <w:marRight w:val="0"/>
                                  <w:marTop w:val="0"/>
                                  <w:marBottom w:val="0"/>
                                  <w:divBdr>
                                    <w:top w:val="none" w:sz="0" w:space="0" w:color="auto"/>
                                    <w:left w:val="none" w:sz="0" w:space="0" w:color="auto"/>
                                    <w:bottom w:val="none" w:sz="0" w:space="0" w:color="auto"/>
                                    <w:right w:val="none" w:sz="0" w:space="0" w:color="auto"/>
                                  </w:divBdr>
                                  <w:divsChild>
                                    <w:div w:id="209670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6830027">
      <w:bodyDiv w:val="1"/>
      <w:marLeft w:val="0"/>
      <w:marRight w:val="0"/>
      <w:marTop w:val="0"/>
      <w:marBottom w:val="0"/>
      <w:divBdr>
        <w:top w:val="none" w:sz="0" w:space="0" w:color="auto"/>
        <w:left w:val="none" w:sz="0" w:space="0" w:color="auto"/>
        <w:bottom w:val="none" w:sz="0" w:space="0" w:color="auto"/>
        <w:right w:val="none" w:sz="0" w:space="0" w:color="auto"/>
      </w:divBdr>
      <w:divsChild>
        <w:div w:id="812217882">
          <w:marLeft w:val="0"/>
          <w:marRight w:val="0"/>
          <w:marTop w:val="0"/>
          <w:marBottom w:val="0"/>
          <w:divBdr>
            <w:top w:val="none" w:sz="0" w:space="0" w:color="auto"/>
            <w:left w:val="none" w:sz="0" w:space="0" w:color="auto"/>
            <w:bottom w:val="none" w:sz="0" w:space="0" w:color="auto"/>
            <w:right w:val="none" w:sz="0" w:space="0" w:color="auto"/>
          </w:divBdr>
        </w:div>
      </w:divsChild>
    </w:div>
    <w:div w:id="2117629506">
      <w:bodyDiv w:val="1"/>
      <w:marLeft w:val="0"/>
      <w:marRight w:val="0"/>
      <w:marTop w:val="0"/>
      <w:marBottom w:val="0"/>
      <w:divBdr>
        <w:top w:val="none" w:sz="0" w:space="0" w:color="auto"/>
        <w:left w:val="none" w:sz="0" w:space="0" w:color="auto"/>
        <w:bottom w:val="none" w:sz="0" w:space="0" w:color="auto"/>
        <w:right w:val="none" w:sz="0" w:space="0" w:color="auto"/>
      </w:divBdr>
      <w:divsChild>
        <w:div w:id="2128696009">
          <w:marLeft w:val="0"/>
          <w:marRight w:val="0"/>
          <w:marTop w:val="0"/>
          <w:marBottom w:val="150"/>
          <w:divBdr>
            <w:top w:val="none" w:sz="0" w:space="0" w:color="auto"/>
            <w:left w:val="none" w:sz="0" w:space="0" w:color="auto"/>
            <w:bottom w:val="none" w:sz="0" w:space="0" w:color="auto"/>
            <w:right w:val="none" w:sz="0" w:space="0" w:color="auto"/>
          </w:divBdr>
        </w:div>
      </w:divsChild>
    </w:div>
    <w:div w:id="2118088870">
      <w:bodyDiv w:val="1"/>
      <w:marLeft w:val="0"/>
      <w:marRight w:val="0"/>
      <w:marTop w:val="0"/>
      <w:marBottom w:val="0"/>
      <w:divBdr>
        <w:top w:val="none" w:sz="0" w:space="0" w:color="auto"/>
        <w:left w:val="none" w:sz="0" w:space="0" w:color="auto"/>
        <w:bottom w:val="none" w:sz="0" w:space="0" w:color="auto"/>
        <w:right w:val="none" w:sz="0" w:space="0" w:color="auto"/>
      </w:divBdr>
    </w:div>
    <w:div w:id="2118329332">
      <w:bodyDiv w:val="1"/>
      <w:marLeft w:val="0"/>
      <w:marRight w:val="0"/>
      <w:marTop w:val="0"/>
      <w:marBottom w:val="0"/>
      <w:divBdr>
        <w:top w:val="none" w:sz="0" w:space="0" w:color="auto"/>
        <w:left w:val="none" w:sz="0" w:space="0" w:color="auto"/>
        <w:bottom w:val="none" w:sz="0" w:space="0" w:color="auto"/>
        <w:right w:val="none" w:sz="0" w:space="0" w:color="auto"/>
      </w:divBdr>
      <w:divsChild>
        <w:div w:id="507408121">
          <w:marLeft w:val="0"/>
          <w:marRight w:val="0"/>
          <w:marTop w:val="0"/>
          <w:marBottom w:val="0"/>
          <w:divBdr>
            <w:top w:val="none" w:sz="0" w:space="0" w:color="auto"/>
            <w:left w:val="none" w:sz="0" w:space="0" w:color="auto"/>
            <w:bottom w:val="none" w:sz="0" w:space="0" w:color="auto"/>
            <w:right w:val="none" w:sz="0" w:space="0" w:color="auto"/>
          </w:divBdr>
          <w:divsChild>
            <w:div w:id="262232384">
              <w:marLeft w:val="0"/>
              <w:marRight w:val="0"/>
              <w:marTop w:val="0"/>
              <w:marBottom w:val="0"/>
              <w:divBdr>
                <w:top w:val="none" w:sz="0" w:space="0" w:color="auto"/>
                <w:left w:val="none" w:sz="0" w:space="0" w:color="auto"/>
                <w:bottom w:val="none" w:sz="0" w:space="0" w:color="auto"/>
                <w:right w:val="none" w:sz="0" w:space="0" w:color="auto"/>
              </w:divBdr>
              <w:divsChild>
                <w:div w:id="484705831">
                  <w:marLeft w:val="0"/>
                  <w:marRight w:val="0"/>
                  <w:marTop w:val="0"/>
                  <w:marBottom w:val="0"/>
                  <w:divBdr>
                    <w:top w:val="none" w:sz="0" w:space="0" w:color="auto"/>
                    <w:left w:val="none" w:sz="0" w:space="0" w:color="auto"/>
                    <w:bottom w:val="none" w:sz="0" w:space="0" w:color="auto"/>
                    <w:right w:val="none" w:sz="0" w:space="0" w:color="auto"/>
                  </w:divBdr>
                  <w:divsChild>
                    <w:div w:id="664822234">
                      <w:marLeft w:val="0"/>
                      <w:marRight w:val="0"/>
                      <w:marTop w:val="0"/>
                      <w:marBottom w:val="0"/>
                      <w:divBdr>
                        <w:top w:val="none" w:sz="0" w:space="0" w:color="auto"/>
                        <w:left w:val="none" w:sz="0" w:space="0" w:color="auto"/>
                        <w:bottom w:val="none" w:sz="0" w:space="0" w:color="auto"/>
                        <w:right w:val="none" w:sz="0" w:space="0" w:color="auto"/>
                      </w:divBdr>
                      <w:divsChild>
                        <w:div w:id="1853758627">
                          <w:marLeft w:val="0"/>
                          <w:marRight w:val="0"/>
                          <w:marTop w:val="0"/>
                          <w:marBottom w:val="0"/>
                          <w:divBdr>
                            <w:top w:val="none" w:sz="0" w:space="0" w:color="auto"/>
                            <w:left w:val="none" w:sz="0" w:space="0" w:color="auto"/>
                            <w:bottom w:val="none" w:sz="0" w:space="0" w:color="auto"/>
                            <w:right w:val="none" w:sz="0" w:space="0" w:color="auto"/>
                          </w:divBdr>
                          <w:divsChild>
                            <w:div w:id="607738332">
                              <w:marLeft w:val="0"/>
                              <w:marRight w:val="0"/>
                              <w:marTop w:val="0"/>
                              <w:marBottom w:val="0"/>
                              <w:divBdr>
                                <w:top w:val="none" w:sz="0" w:space="0" w:color="auto"/>
                                <w:left w:val="none" w:sz="0" w:space="0" w:color="auto"/>
                                <w:bottom w:val="none" w:sz="0" w:space="0" w:color="auto"/>
                                <w:right w:val="none" w:sz="0" w:space="0" w:color="auto"/>
                              </w:divBdr>
                              <w:divsChild>
                                <w:div w:id="1115171477">
                                  <w:marLeft w:val="0"/>
                                  <w:marRight w:val="0"/>
                                  <w:marTop w:val="0"/>
                                  <w:marBottom w:val="0"/>
                                  <w:divBdr>
                                    <w:top w:val="none" w:sz="0" w:space="0" w:color="auto"/>
                                    <w:left w:val="none" w:sz="0" w:space="0" w:color="auto"/>
                                    <w:bottom w:val="none" w:sz="0" w:space="0" w:color="auto"/>
                                    <w:right w:val="none" w:sz="0" w:space="0" w:color="auto"/>
                                  </w:divBdr>
                                  <w:divsChild>
                                    <w:div w:id="1081872216">
                                      <w:marLeft w:val="0"/>
                                      <w:marRight w:val="0"/>
                                      <w:marTop w:val="0"/>
                                      <w:marBottom w:val="0"/>
                                      <w:divBdr>
                                        <w:top w:val="none" w:sz="0" w:space="0" w:color="auto"/>
                                        <w:left w:val="none" w:sz="0" w:space="0" w:color="auto"/>
                                        <w:bottom w:val="none" w:sz="0" w:space="0" w:color="auto"/>
                                        <w:right w:val="none" w:sz="0" w:space="0" w:color="auto"/>
                                      </w:divBdr>
                                      <w:divsChild>
                                        <w:div w:id="51334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8479929">
      <w:bodyDiv w:val="1"/>
      <w:marLeft w:val="0"/>
      <w:marRight w:val="0"/>
      <w:marTop w:val="0"/>
      <w:marBottom w:val="0"/>
      <w:divBdr>
        <w:top w:val="none" w:sz="0" w:space="0" w:color="auto"/>
        <w:left w:val="none" w:sz="0" w:space="0" w:color="auto"/>
        <w:bottom w:val="none" w:sz="0" w:space="0" w:color="auto"/>
        <w:right w:val="none" w:sz="0" w:space="0" w:color="auto"/>
      </w:divBdr>
      <w:divsChild>
        <w:div w:id="1915971781">
          <w:marLeft w:val="0"/>
          <w:marRight w:val="0"/>
          <w:marTop w:val="0"/>
          <w:marBottom w:val="0"/>
          <w:divBdr>
            <w:top w:val="none" w:sz="0" w:space="0" w:color="auto"/>
            <w:left w:val="none" w:sz="0" w:space="0" w:color="auto"/>
            <w:bottom w:val="none" w:sz="0" w:space="0" w:color="auto"/>
            <w:right w:val="none" w:sz="0" w:space="0" w:color="auto"/>
          </w:divBdr>
          <w:divsChild>
            <w:div w:id="33848235">
              <w:marLeft w:val="0"/>
              <w:marRight w:val="0"/>
              <w:marTop w:val="0"/>
              <w:marBottom w:val="0"/>
              <w:divBdr>
                <w:top w:val="none" w:sz="0" w:space="0" w:color="auto"/>
                <w:left w:val="none" w:sz="0" w:space="0" w:color="auto"/>
                <w:bottom w:val="none" w:sz="0" w:space="0" w:color="auto"/>
                <w:right w:val="none" w:sz="0" w:space="0" w:color="auto"/>
              </w:divBdr>
              <w:divsChild>
                <w:div w:id="425686097">
                  <w:marLeft w:val="0"/>
                  <w:marRight w:val="0"/>
                  <w:marTop w:val="0"/>
                  <w:marBottom w:val="0"/>
                  <w:divBdr>
                    <w:top w:val="none" w:sz="0" w:space="0" w:color="auto"/>
                    <w:left w:val="none" w:sz="0" w:space="0" w:color="auto"/>
                    <w:bottom w:val="none" w:sz="0" w:space="0" w:color="auto"/>
                    <w:right w:val="none" w:sz="0" w:space="0" w:color="auto"/>
                  </w:divBdr>
                  <w:divsChild>
                    <w:div w:id="152599741">
                      <w:marLeft w:val="0"/>
                      <w:marRight w:val="0"/>
                      <w:marTop w:val="0"/>
                      <w:marBottom w:val="0"/>
                      <w:divBdr>
                        <w:top w:val="none" w:sz="0" w:space="0" w:color="auto"/>
                        <w:left w:val="none" w:sz="0" w:space="0" w:color="auto"/>
                        <w:bottom w:val="none" w:sz="0" w:space="0" w:color="auto"/>
                        <w:right w:val="none" w:sz="0" w:space="0" w:color="auto"/>
                      </w:divBdr>
                      <w:divsChild>
                        <w:div w:id="2054302580">
                          <w:marLeft w:val="0"/>
                          <w:marRight w:val="0"/>
                          <w:marTop w:val="0"/>
                          <w:marBottom w:val="0"/>
                          <w:divBdr>
                            <w:top w:val="none" w:sz="0" w:space="0" w:color="auto"/>
                            <w:left w:val="none" w:sz="0" w:space="0" w:color="auto"/>
                            <w:bottom w:val="none" w:sz="0" w:space="0" w:color="auto"/>
                            <w:right w:val="none" w:sz="0" w:space="0" w:color="auto"/>
                          </w:divBdr>
                          <w:divsChild>
                            <w:div w:id="2023194519">
                              <w:marLeft w:val="0"/>
                              <w:marRight w:val="0"/>
                              <w:marTop w:val="0"/>
                              <w:marBottom w:val="0"/>
                              <w:divBdr>
                                <w:top w:val="none" w:sz="0" w:space="0" w:color="auto"/>
                                <w:left w:val="none" w:sz="0" w:space="0" w:color="auto"/>
                                <w:bottom w:val="none" w:sz="0" w:space="0" w:color="auto"/>
                                <w:right w:val="none" w:sz="0" w:space="0" w:color="auto"/>
                              </w:divBdr>
                              <w:divsChild>
                                <w:div w:id="391659918">
                                  <w:marLeft w:val="0"/>
                                  <w:marRight w:val="0"/>
                                  <w:marTop w:val="0"/>
                                  <w:marBottom w:val="0"/>
                                  <w:divBdr>
                                    <w:top w:val="none" w:sz="0" w:space="0" w:color="auto"/>
                                    <w:left w:val="none" w:sz="0" w:space="0" w:color="auto"/>
                                    <w:bottom w:val="none" w:sz="0" w:space="0" w:color="auto"/>
                                    <w:right w:val="none" w:sz="0" w:space="0" w:color="auto"/>
                                  </w:divBdr>
                                  <w:divsChild>
                                    <w:div w:id="1541093184">
                                      <w:marLeft w:val="0"/>
                                      <w:marRight w:val="0"/>
                                      <w:marTop w:val="0"/>
                                      <w:marBottom w:val="0"/>
                                      <w:divBdr>
                                        <w:top w:val="none" w:sz="0" w:space="0" w:color="auto"/>
                                        <w:left w:val="none" w:sz="0" w:space="0" w:color="auto"/>
                                        <w:bottom w:val="none" w:sz="0" w:space="0" w:color="auto"/>
                                        <w:right w:val="none" w:sz="0" w:space="0" w:color="auto"/>
                                      </w:divBdr>
                                      <w:divsChild>
                                        <w:div w:id="1265335107">
                                          <w:marLeft w:val="0"/>
                                          <w:marRight w:val="0"/>
                                          <w:marTop w:val="0"/>
                                          <w:marBottom w:val="0"/>
                                          <w:divBdr>
                                            <w:top w:val="none" w:sz="0" w:space="0" w:color="auto"/>
                                            <w:left w:val="none" w:sz="0" w:space="0" w:color="auto"/>
                                            <w:bottom w:val="none" w:sz="0" w:space="0" w:color="auto"/>
                                            <w:right w:val="none" w:sz="0" w:space="0" w:color="auto"/>
                                          </w:divBdr>
                                        </w:div>
                                        <w:div w:id="1888568761">
                                          <w:marLeft w:val="0"/>
                                          <w:marRight w:val="0"/>
                                          <w:marTop w:val="0"/>
                                          <w:marBottom w:val="0"/>
                                          <w:divBdr>
                                            <w:top w:val="none" w:sz="0" w:space="0" w:color="auto"/>
                                            <w:left w:val="none" w:sz="0" w:space="0" w:color="auto"/>
                                            <w:bottom w:val="none" w:sz="0" w:space="0" w:color="auto"/>
                                            <w:right w:val="none" w:sz="0" w:space="0" w:color="auto"/>
                                          </w:divBdr>
                                        </w:div>
                                      </w:divsChild>
                                    </w:div>
                                    <w:div w:id="1740667589">
                                      <w:marLeft w:val="0"/>
                                      <w:marRight w:val="0"/>
                                      <w:marTop w:val="0"/>
                                      <w:marBottom w:val="0"/>
                                      <w:divBdr>
                                        <w:top w:val="none" w:sz="0" w:space="0" w:color="auto"/>
                                        <w:left w:val="none" w:sz="0" w:space="0" w:color="auto"/>
                                        <w:bottom w:val="none" w:sz="0" w:space="0" w:color="auto"/>
                                        <w:right w:val="none" w:sz="0" w:space="0" w:color="auto"/>
                                      </w:divBdr>
                                      <w:divsChild>
                                        <w:div w:id="101758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8526287">
      <w:bodyDiv w:val="1"/>
      <w:marLeft w:val="0"/>
      <w:marRight w:val="0"/>
      <w:marTop w:val="0"/>
      <w:marBottom w:val="0"/>
      <w:divBdr>
        <w:top w:val="none" w:sz="0" w:space="0" w:color="auto"/>
        <w:left w:val="none" w:sz="0" w:space="0" w:color="auto"/>
        <w:bottom w:val="none" w:sz="0" w:space="0" w:color="auto"/>
        <w:right w:val="none" w:sz="0" w:space="0" w:color="auto"/>
      </w:divBdr>
      <w:divsChild>
        <w:div w:id="1728184353">
          <w:marLeft w:val="0"/>
          <w:marRight w:val="0"/>
          <w:marTop w:val="0"/>
          <w:marBottom w:val="0"/>
          <w:divBdr>
            <w:top w:val="none" w:sz="0" w:space="0" w:color="auto"/>
            <w:left w:val="none" w:sz="0" w:space="0" w:color="auto"/>
            <w:bottom w:val="dotted" w:sz="6" w:space="4" w:color="DDDDDD"/>
            <w:right w:val="none" w:sz="0" w:space="0" w:color="auto"/>
          </w:divBdr>
          <w:divsChild>
            <w:div w:id="180226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18499">
      <w:bodyDiv w:val="1"/>
      <w:marLeft w:val="0"/>
      <w:marRight w:val="0"/>
      <w:marTop w:val="0"/>
      <w:marBottom w:val="0"/>
      <w:divBdr>
        <w:top w:val="none" w:sz="0" w:space="0" w:color="auto"/>
        <w:left w:val="none" w:sz="0" w:space="0" w:color="auto"/>
        <w:bottom w:val="none" w:sz="0" w:space="0" w:color="auto"/>
        <w:right w:val="none" w:sz="0" w:space="0" w:color="auto"/>
      </w:divBdr>
    </w:div>
    <w:div w:id="2119252290">
      <w:bodyDiv w:val="1"/>
      <w:marLeft w:val="0"/>
      <w:marRight w:val="0"/>
      <w:marTop w:val="0"/>
      <w:marBottom w:val="0"/>
      <w:divBdr>
        <w:top w:val="none" w:sz="0" w:space="0" w:color="auto"/>
        <w:left w:val="none" w:sz="0" w:space="0" w:color="auto"/>
        <w:bottom w:val="none" w:sz="0" w:space="0" w:color="auto"/>
        <w:right w:val="none" w:sz="0" w:space="0" w:color="auto"/>
      </w:divBdr>
    </w:div>
    <w:div w:id="2119256074">
      <w:bodyDiv w:val="1"/>
      <w:marLeft w:val="0"/>
      <w:marRight w:val="0"/>
      <w:marTop w:val="0"/>
      <w:marBottom w:val="0"/>
      <w:divBdr>
        <w:top w:val="none" w:sz="0" w:space="0" w:color="auto"/>
        <w:left w:val="none" w:sz="0" w:space="0" w:color="auto"/>
        <w:bottom w:val="none" w:sz="0" w:space="0" w:color="auto"/>
        <w:right w:val="none" w:sz="0" w:space="0" w:color="auto"/>
      </w:divBdr>
    </w:div>
    <w:div w:id="2119983490">
      <w:bodyDiv w:val="1"/>
      <w:marLeft w:val="0"/>
      <w:marRight w:val="0"/>
      <w:marTop w:val="0"/>
      <w:marBottom w:val="0"/>
      <w:divBdr>
        <w:top w:val="none" w:sz="0" w:space="0" w:color="auto"/>
        <w:left w:val="none" w:sz="0" w:space="0" w:color="auto"/>
        <w:bottom w:val="none" w:sz="0" w:space="0" w:color="auto"/>
        <w:right w:val="none" w:sz="0" w:space="0" w:color="auto"/>
      </w:divBdr>
      <w:divsChild>
        <w:div w:id="1238006899">
          <w:marLeft w:val="0"/>
          <w:marRight w:val="0"/>
          <w:marTop w:val="0"/>
          <w:marBottom w:val="0"/>
          <w:divBdr>
            <w:top w:val="none" w:sz="0" w:space="0" w:color="auto"/>
            <w:left w:val="none" w:sz="0" w:space="0" w:color="auto"/>
            <w:bottom w:val="none" w:sz="0" w:space="0" w:color="auto"/>
            <w:right w:val="none" w:sz="0" w:space="0" w:color="auto"/>
          </w:divBdr>
          <w:divsChild>
            <w:div w:id="2146853687">
              <w:marLeft w:val="0"/>
              <w:marRight w:val="0"/>
              <w:marTop w:val="0"/>
              <w:marBottom w:val="0"/>
              <w:divBdr>
                <w:top w:val="none" w:sz="0" w:space="0" w:color="auto"/>
                <w:left w:val="none" w:sz="0" w:space="0" w:color="auto"/>
                <w:bottom w:val="none" w:sz="0" w:space="0" w:color="auto"/>
                <w:right w:val="none" w:sz="0" w:space="0" w:color="auto"/>
              </w:divBdr>
              <w:divsChild>
                <w:div w:id="2069067507">
                  <w:marLeft w:val="0"/>
                  <w:marRight w:val="0"/>
                  <w:marTop w:val="0"/>
                  <w:marBottom w:val="0"/>
                  <w:divBdr>
                    <w:top w:val="none" w:sz="0" w:space="0" w:color="auto"/>
                    <w:left w:val="none" w:sz="0" w:space="0" w:color="auto"/>
                    <w:bottom w:val="none" w:sz="0" w:space="0" w:color="auto"/>
                    <w:right w:val="none" w:sz="0" w:space="0" w:color="auto"/>
                  </w:divBdr>
                  <w:divsChild>
                    <w:div w:id="1009408460">
                      <w:marLeft w:val="0"/>
                      <w:marRight w:val="0"/>
                      <w:marTop w:val="0"/>
                      <w:marBottom w:val="0"/>
                      <w:divBdr>
                        <w:top w:val="none" w:sz="0" w:space="0" w:color="auto"/>
                        <w:left w:val="none" w:sz="0" w:space="0" w:color="auto"/>
                        <w:bottom w:val="none" w:sz="0" w:space="0" w:color="auto"/>
                        <w:right w:val="none" w:sz="0" w:space="0" w:color="auto"/>
                      </w:divBdr>
                      <w:divsChild>
                        <w:div w:id="17427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098872">
      <w:bodyDiv w:val="1"/>
      <w:marLeft w:val="0"/>
      <w:marRight w:val="0"/>
      <w:marTop w:val="0"/>
      <w:marBottom w:val="0"/>
      <w:divBdr>
        <w:top w:val="none" w:sz="0" w:space="0" w:color="auto"/>
        <w:left w:val="none" w:sz="0" w:space="0" w:color="auto"/>
        <w:bottom w:val="none" w:sz="0" w:space="0" w:color="auto"/>
        <w:right w:val="none" w:sz="0" w:space="0" w:color="auto"/>
      </w:divBdr>
      <w:divsChild>
        <w:div w:id="778986503">
          <w:marLeft w:val="0"/>
          <w:marRight w:val="0"/>
          <w:marTop w:val="0"/>
          <w:marBottom w:val="0"/>
          <w:divBdr>
            <w:top w:val="none" w:sz="0" w:space="0" w:color="auto"/>
            <w:left w:val="none" w:sz="0" w:space="0" w:color="auto"/>
            <w:bottom w:val="dotted" w:sz="6" w:space="4" w:color="DDDDDD"/>
            <w:right w:val="none" w:sz="0" w:space="0" w:color="auto"/>
          </w:divBdr>
        </w:div>
      </w:divsChild>
    </w:div>
    <w:div w:id="2120176497">
      <w:bodyDiv w:val="1"/>
      <w:marLeft w:val="0"/>
      <w:marRight w:val="0"/>
      <w:marTop w:val="0"/>
      <w:marBottom w:val="0"/>
      <w:divBdr>
        <w:top w:val="none" w:sz="0" w:space="0" w:color="auto"/>
        <w:left w:val="none" w:sz="0" w:space="0" w:color="auto"/>
        <w:bottom w:val="none" w:sz="0" w:space="0" w:color="auto"/>
        <w:right w:val="none" w:sz="0" w:space="0" w:color="auto"/>
      </w:divBdr>
      <w:divsChild>
        <w:div w:id="1022511045">
          <w:marLeft w:val="0"/>
          <w:marRight w:val="0"/>
          <w:marTop w:val="0"/>
          <w:marBottom w:val="0"/>
          <w:divBdr>
            <w:top w:val="none" w:sz="0" w:space="0" w:color="auto"/>
            <w:left w:val="none" w:sz="0" w:space="0" w:color="auto"/>
            <w:bottom w:val="none" w:sz="0" w:space="0" w:color="auto"/>
            <w:right w:val="none" w:sz="0" w:space="0" w:color="auto"/>
          </w:divBdr>
          <w:divsChild>
            <w:div w:id="1928733366">
              <w:marLeft w:val="0"/>
              <w:marRight w:val="0"/>
              <w:marTop w:val="0"/>
              <w:marBottom w:val="0"/>
              <w:divBdr>
                <w:top w:val="none" w:sz="0" w:space="0" w:color="auto"/>
                <w:left w:val="none" w:sz="0" w:space="0" w:color="auto"/>
                <w:bottom w:val="none" w:sz="0" w:space="0" w:color="auto"/>
                <w:right w:val="none" w:sz="0" w:space="0" w:color="auto"/>
              </w:divBdr>
              <w:divsChild>
                <w:div w:id="1166360670">
                  <w:marLeft w:val="0"/>
                  <w:marRight w:val="0"/>
                  <w:marTop w:val="0"/>
                  <w:marBottom w:val="0"/>
                  <w:divBdr>
                    <w:top w:val="none" w:sz="0" w:space="0" w:color="auto"/>
                    <w:left w:val="none" w:sz="0" w:space="0" w:color="auto"/>
                    <w:bottom w:val="none" w:sz="0" w:space="0" w:color="auto"/>
                    <w:right w:val="none" w:sz="0" w:space="0" w:color="auto"/>
                  </w:divBdr>
                  <w:divsChild>
                    <w:div w:id="377241403">
                      <w:marLeft w:val="0"/>
                      <w:marRight w:val="0"/>
                      <w:marTop w:val="0"/>
                      <w:marBottom w:val="0"/>
                      <w:divBdr>
                        <w:top w:val="none" w:sz="0" w:space="0" w:color="auto"/>
                        <w:left w:val="none" w:sz="0" w:space="0" w:color="auto"/>
                        <w:bottom w:val="none" w:sz="0" w:space="0" w:color="auto"/>
                        <w:right w:val="none" w:sz="0" w:space="0" w:color="auto"/>
                      </w:divBdr>
                      <w:divsChild>
                        <w:div w:id="126894745">
                          <w:marLeft w:val="0"/>
                          <w:marRight w:val="0"/>
                          <w:marTop w:val="0"/>
                          <w:marBottom w:val="0"/>
                          <w:divBdr>
                            <w:top w:val="none" w:sz="0" w:space="0" w:color="auto"/>
                            <w:left w:val="none" w:sz="0" w:space="0" w:color="auto"/>
                            <w:bottom w:val="none" w:sz="0" w:space="0" w:color="auto"/>
                            <w:right w:val="none" w:sz="0" w:space="0" w:color="auto"/>
                          </w:divBdr>
                          <w:divsChild>
                            <w:div w:id="1147358103">
                              <w:marLeft w:val="0"/>
                              <w:marRight w:val="0"/>
                              <w:marTop w:val="0"/>
                              <w:marBottom w:val="0"/>
                              <w:divBdr>
                                <w:top w:val="none" w:sz="0" w:space="0" w:color="auto"/>
                                <w:left w:val="none" w:sz="0" w:space="0" w:color="auto"/>
                                <w:bottom w:val="none" w:sz="0" w:space="0" w:color="auto"/>
                                <w:right w:val="none" w:sz="0" w:space="0" w:color="auto"/>
                              </w:divBdr>
                              <w:divsChild>
                                <w:div w:id="207230949">
                                  <w:marLeft w:val="0"/>
                                  <w:marRight w:val="0"/>
                                  <w:marTop w:val="0"/>
                                  <w:marBottom w:val="0"/>
                                  <w:divBdr>
                                    <w:top w:val="none" w:sz="0" w:space="0" w:color="auto"/>
                                    <w:left w:val="none" w:sz="0" w:space="0" w:color="auto"/>
                                    <w:bottom w:val="none" w:sz="0" w:space="0" w:color="auto"/>
                                    <w:right w:val="none" w:sz="0" w:space="0" w:color="auto"/>
                                  </w:divBdr>
                                  <w:divsChild>
                                    <w:div w:id="21243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0685594">
      <w:bodyDiv w:val="1"/>
      <w:marLeft w:val="0"/>
      <w:marRight w:val="0"/>
      <w:marTop w:val="0"/>
      <w:marBottom w:val="0"/>
      <w:divBdr>
        <w:top w:val="none" w:sz="0" w:space="0" w:color="auto"/>
        <w:left w:val="none" w:sz="0" w:space="0" w:color="auto"/>
        <w:bottom w:val="none" w:sz="0" w:space="0" w:color="auto"/>
        <w:right w:val="none" w:sz="0" w:space="0" w:color="auto"/>
      </w:divBdr>
    </w:div>
    <w:div w:id="2121096611">
      <w:bodyDiv w:val="1"/>
      <w:marLeft w:val="0"/>
      <w:marRight w:val="0"/>
      <w:marTop w:val="0"/>
      <w:marBottom w:val="0"/>
      <w:divBdr>
        <w:top w:val="none" w:sz="0" w:space="0" w:color="auto"/>
        <w:left w:val="none" w:sz="0" w:space="0" w:color="auto"/>
        <w:bottom w:val="none" w:sz="0" w:space="0" w:color="auto"/>
        <w:right w:val="none" w:sz="0" w:space="0" w:color="auto"/>
      </w:divBdr>
      <w:divsChild>
        <w:div w:id="773328502">
          <w:marLeft w:val="0"/>
          <w:marRight w:val="0"/>
          <w:marTop w:val="300"/>
          <w:marBottom w:val="0"/>
          <w:divBdr>
            <w:top w:val="none" w:sz="0" w:space="0" w:color="auto"/>
            <w:left w:val="none" w:sz="0" w:space="0" w:color="auto"/>
            <w:bottom w:val="none" w:sz="0" w:space="0" w:color="auto"/>
            <w:right w:val="none" w:sz="0" w:space="0" w:color="auto"/>
          </w:divBdr>
        </w:div>
        <w:div w:id="1358769495">
          <w:marLeft w:val="0"/>
          <w:marRight w:val="0"/>
          <w:marTop w:val="0"/>
          <w:marBottom w:val="0"/>
          <w:divBdr>
            <w:top w:val="none" w:sz="0" w:space="0" w:color="auto"/>
            <w:left w:val="none" w:sz="0" w:space="0" w:color="auto"/>
            <w:bottom w:val="none" w:sz="0" w:space="0" w:color="auto"/>
            <w:right w:val="none" w:sz="0" w:space="0" w:color="auto"/>
          </w:divBdr>
        </w:div>
      </w:divsChild>
    </w:div>
    <w:div w:id="2121409485">
      <w:bodyDiv w:val="1"/>
      <w:marLeft w:val="0"/>
      <w:marRight w:val="0"/>
      <w:marTop w:val="0"/>
      <w:marBottom w:val="0"/>
      <w:divBdr>
        <w:top w:val="none" w:sz="0" w:space="0" w:color="auto"/>
        <w:left w:val="none" w:sz="0" w:space="0" w:color="auto"/>
        <w:bottom w:val="none" w:sz="0" w:space="0" w:color="auto"/>
        <w:right w:val="none" w:sz="0" w:space="0" w:color="auto"/>
      </w:divBdr>
      <w:divsChild>
        <w:div w:id="677193684">
          <w:marLeft w:val="0"/>
          <w:marRight w:val="0"/>
          <w:marTop w:val="0"/>
          <w:marBottom w:val="0"/>
          <w:divBdr>
            <w:top w:val="none" w:sz="0" w:space="0" w:color="auto"/>
            <w:left w:val="none" w:sz="0" w:space="0" w:color="auto"/>
            <w:bottom w:val="none" w:sz="0" w:space="0" w:color="auto"/>
            <w:right w:val="none" w:sz="0" w:space="0" w:color="auto"/>
          </w:divBdr>
          <w:divsChild>
            <w:div w:id="425346881">
              <w:marLeft w:val="0"/>
              <w:marRight w:val="0"/>
              <w:marTop w:val="0"/>
              <w:marBottom w:val="0"/>
              <w:divBdr>
                <w:top w:val="none" w:sz="0" w:space="0" w:color="auto"/>
                <w:left w:val="none" w:sz="0" w:space="0" w:color="auto"/>
                <w:bottom w:val="none" w:sz="0" w:space="0" w:color="auto"/>
                <w:right w:val="none" w:sz="0" w:space="0" w:color="auto"/>
              </w:divBdr>
              <w:divsChild>
                <w:div w:id="1368288678">
                  <w:marLeft w:val="0"/>
                  <w:marRight w:val="0"/>
                  <w:marTop w:val="0"/>
                  <w:marBottom w:val="0"/>
                  <w:divBdr>
                    <w:top w:val="none" w:sz="0" w:space="0" w:color="auto"/>
                    <w:left w:val="none" w:sz="0" w:space="0" w:color="auto"/>
                    <w:bottom w:val="none" w:sz="0" w:space="0" w:color="auto"/>
                    <w:right w:val="none" w:sz="0" w:space="0" w:color="auto"/>
                  </w:divBdr>
                  <w:divsChild>
                    <w:div w:id="1982880293">
                      <w:marLeft w:val="0"/>
                      <w:marRight w:val="0"/>
                      <w:marTop w:val="0"/>
                      <w:marBottom w:val="0"/>
                      <w:divBdr>
                        <w:top w:val="none" w:sz="0" w:space="0" w:color="auto"/>
                        <w:left w:val="none" w:sz="0" w:space="0" w:color="auto"/>
                        <w:bottom w:val="none" w:sz="0" w:space="0" w:color="auto"/>
                        <w:right w:val="none" w:sz="0" w:space="0" w:color="auto"/>
                      </w:divBdr>
                      <w:divsChild>
                        <w:div w:id="800536886">
                          <w:marLeft w:val="0"/>
                          <w:marRight w:val="0"/>
                          <w:marTop w:val="0"/>
                          <w:marBottom w:val="0"/>
                          <w:divBdr>
                            <w:top w:val="none" w:sz="0" w:space="0" w:color="auto"/>
                            <w:left w:val="none" w:sz="0" w:space="0" w:color="auto"/>
                            <w:bottom w:val="none" w:sz="0" w:space="0" w:color="auto"/>
                            <w:right w:val="none" w:sz="0" w:space="0" w:color="auto"/>
                          </w:divBdr>
                          <w:divsChild>
                            <w:div w:id="365373878">
                              <w:marLeft w:val="0"/>
                              <w:marRight w:val="0"/>
                              <w:marTop w:val="0"/>
                              <w:marBottom w:val="0"/>
                              <w:divBdr>
                                <w:top w:val="none" w:sz="0" w:space="0" w:color="auto"/>
                                <w:left w:val="none" w:sz="0" w:space="0" w:color="auto"/>
                                <w:bottom w:val="none" w:sz="0" w:space="0" w:color="auto"/>
                                <w:right w:val="none" w:sz="0" w:space="0" w:color="auto"/>
                              </w:divBdr>
                              <w:divsChild>
                                <w:div w:id="1831366124">
                                  <w:marLeft w:val="0"/>
                                  <w:marRight w:val="0"/>
                                  <w:marTop w:val="0"/>
                                  <w:marBottom w:val="0"/>
                                  <w:divBdr>
                                    <w:top w:val="none" w:sz="0" w:space="0" w:color="auto"/>
                                    <w:left w:val="none" w:sz="0" w:space="0" w:color="auto"/>
                                    <w:bottom w:val="none" w:sz="0" w:space="0" w:color="auto"/>
                                    <w:right w:val="none" w:sz="0" w:space="0" w:color="auto"/>
                                  </w:divBdr>
                                  <w:divsChild>
                                    <w:div w:id="213675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409793">
      <w:bodyDiv w:val="1"/>
      <w:marLeft w:val="0"/>
      <w:marRight w:val="0"/>
      <w:marTop w:val="0"/>
      <w:marBottom w:val="0"/>
      <w:divBdr>
        <w:top w:val="none" w:sz="0" w:space="0" w:color="auto"/>
        <w:left w:val="none" w:sz="0" w:space="0" w:color="auto"/>
        <w:bottom w:val="none" w:sz="0" w:space="0" w:color="auto"/>
        <w:right w:val="none" w:sz="0" w:space="0" w:color="auto"/>
      </w:divBdr>
      <w:divsChild>
        <w:div w:id="1548374912">
          <w:marLeft w:val="0"/>
          <w:marRight w:val="0"/>
          <w:marTop w:val="0"/>
          <w:marBottom w:val="0"/>
          <w:divBdr>
            <w:top w:val="none" w:sz="0" w:space="0" w:color="auto"/>
            <w:left w:val="none" w:sz="0" w:space="0" w:color="auto"/>
            <w:bottom w:val="dotted" w:sz="6" w:space="4" w:color="DDDDDD"/>
            <w:right w:val="none" w:sz="0" w:space="0" w:color="auto"/>
          </w:divBdr>
          <w:divsChild>
            <w:div w:id="18934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95345">
      <w:bodyDiv w:val="1"/>
      <w:marLeft w:val="0"/>
      <w:marRight w:val="0"/>
      <w:marTop w:val="0"/>
      <w:marBottom w:val="0"/>
      <w:divBdr>
        <w:top w:val="none" w:sz="0" w:space="0" w:color="auto"/>
        <w:left w:val="none" w:sz="0" w:space="0" w:color="auto"/>
        <w:bottom w:val="none" w:sz="0" w:space="0" w:color="auto"/>
        <w:right w:val="none" w:sz="0" w:space="0" w:color="auto"/>
      </w:divBdr>
      <w:divsChild>
        <w:div w:id="1599480934">
          <w:marLeft w:val="0"/>
          <w:marRight w:val="0"/>
          <w:marTop w:val="0"/>
          <w:marBottom w:val="0"/>
          <w:divBdr>
            <w:top w:val="none" w:sz="0" w:space="0" w:color="auto"/>
            <w:left w:val="none" w:sz="0" w:space="0" w:color="auto"/>
            <w:bottom w:val="dotted" w:sz="6" w:space="4" w:color="DDDDDD"/>
            <w:right w:val="none" w:sz="0" w:space="0" w:color="auto"/>
          </w:divBdr>
        </w:div>
      </w:divsChild>
    </w:div>
    <w:div w:id="2123303069">
      <w:bodyDiv w:val="1"/>
      <w:marLeft w:val="0"/>
      <w:marRight w:val="0"/>
      <w:marTop w:val="0"/>
      <w:marBottom w:val="0"/>
      <w:divBdr>
        <w:top w:val="none" w:sz="0" w:space="0" w:color="auto"/>
        <w:left w:val="none" w:sz="0" w:space="0" w:color="auto"/>
        <w:bottom w:val="none" w:sz="0" w:space="0" w:color="auto"/>
        <w:right w:val="none" w:sz="0" w:space="0" w:color="auto"/>
      </w:divBdr>
      <w:divsChild>
        <w:div w:id="2085762131">
          <w:marLeft w:val="0"/>
          <w:marRight w:val="0"/>
          <w:marTop w:val="0"/>
          <w:marBottom w:val="0"/>
          <w:divBdr>
            <w:top w:val="none" w:sz="0" w:space="0" w:color="auto"/>
            <w:left w:val="none" w:sz="0" w:space="0" w:color="auto"/>
            <w:bottom w:val="none" w:sz="0" w:space="0" w:color="auto"/>
            <w:right w:val="none" w:sz="0" w:space="0" w:color="auto"/>
          </w:divBdr>
          <w:divsChild>
            <w:div w:id="8359935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23333430">
      <w:bodyDiv w:val="1"/>
      <w:marLeft w:val="0"/>
      <w:marRight w:val="0"/>
      <w:marTop w:val="0"/>
      <w:marBottom w:val="0"/>
      <w:divBdr>
        <w:top w:val="none" w:sz="0" w:space="0" w:color="auto"/>
        <w:left w:val="none" w:sz="0" w:space="0" w:color="auto"/>
        <w:bottom w:val="none" w:sz="0" w:space="0" w:color="auto"/>
        <w:right w:val="none" w:sz="0" w:space="0" w:color="auto"/>
      </w:divBdr>
      <w:divsChild>
        <w:div w:id="2038776219">
          <w:marLeft w:val="0"/>
          <w:marRight w:val="0"/>
          <w:marTop w:val="0"/>
          <w:marBottom w:val="150"/>
          <w:divBdr>
            <w:top w:val="none" w:sz="0" w:space="0" w:color="auto"/>
            <w:left w:val="none" w:sz="0" w:space="0" w:color="auto"/>
            <w:bottom w:val="none" w:sz="0" w:space="0" w:color="auto"/>
            <w:right w:val="none" w:sz="0" w:space="0" w:color="auto"/>
          </w:divBdr>
        </w:div>
      </w:divsChild>
    </w:div>
    <w:div w:id="2123373977">
      <w:bodyDiv w:val="1"/>
      <w:marLeft w:val="0"/>
      <w:marRight w:val="0"/>
      <w:marTop w:val="0"/>
      <w:marBottom w:val="0"/>
      <w:divBdr>
        <w:top w:val="none" w:sz="0" w:space="0" w:color="auto"/>
        <w:left w:val="none" w:sz="0" w:space="0" w:color="auto"/>
        <w:bottom w:val="none" w:sz="0" w:space="0" w:color="auto"/>
        <w:right w:val="none" w:sz="0" w:space="0" w:color="auto"/>
      </w:divBdr>
      <w:divsChild>
        <w:div w:id="1367561435">
          <w:marLeft w:val="0"/>
          <w:marRight w:val="0"/>
          <w:marTop w:val="0"/>
          <w:marBottom w:val="0"/>
          <w:divBdr>
            <w:top w:val="none" w:sz="0" w:space="0" w:color="auto"/>
            <w:left w:val="none" w:sz="0" w:space="0" w:color="auto"/>
            <w:bottom w:val="none" w:sz="0" w:space="0" w:color="auto"/>
            <w:right w:val="none" w:sz="0" w:space="0" w:color="auto"/>
          </w:divBdr>
          <w:divsChild>
            <w:div w:id="15396641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24416101">
      <w:bodyDiv w:val="1"/>
      <w:marLeft w:val="0"/>
      <w:marRight w:val="0"/>
      <w:marTop w:val="0"/>
      <w:marBottom w:val="0"/>
      <w:divBdr>
        <w:top w:val="none" w:sz="0" w:space="0" w:color="auto"/>
        <w:left w:val="none" w:sz="0" w:space="0" w:color="auto"/>
        <w:bottom w:val="none" w:sz="0" w:space="0" w:color="auto"/>
        <w:right w:val="none" w:sz="0" w:space="0" w:color="auto"/>
      </w:divBdr>
      <w:divsChild>
        <w:div w:id="1677683020">
          <w:marLeft w:val="0"/>
          <w:marRight w:val="0"/>
          <w:marTop w:val="0"/>
          <w:marBottom w:val="0"/>
          <w:divBdr>
            <w:top w:val="none" w:sz="0" w:space="0" w:color="auto"/>
            <w:left w:val="none" w:sz="0" w:space="0" w:color="auto"/>
            <w:bottom w:val="none" w:sz="0" w:space="0" w:color="auto"/>
            <w:right w:val="none" w:sz="0" w:space="0" w:color="auto"/>
          </w:divBdr>
          <w:divsChild>
            <w:div w:id="1958681091">
              <w:marLeft w:val="0"/>
              <w:marRight w:val="0"/>
              <w:marTop w:val="0"/>
              <w:marBottom w:val="0"/>
              <w:divBdr>
                <w:top w:val="none" w:sz="0" w:space="0" w:color="auto"/>
                <w:left w:val="none" w:sz="0" w:space="0" w:color="auto"/>
                <w:bottom w:val="none" w:sz="0" w:space="0" w:color="auto"/>
                <w:right w:val="none" w:sz="0" w:space="0" w:color="auto"/>
              </w:divBdr>
              <w:divsChild>
                <w:div w:id="1714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44728">
          <w:marLeft w:val="0"/>
          <w:marRight w:val="0"/>
          <w:marTop w:val="0"/>
          <w:marBottom w:val="75"/>
          <w:divBdr>
            <w:top w:val="none" w:sz="0" w:space="0" w:color="auto"/>
            <w:left w:val="none" w:sz="0" w:space="0" w:color="auto"/>
            <w:bottom w:val="none" w:sz="0" w:space="0" w:color="auto"/>
            <w:right w:val="none" w:sz="0" w:space="0" w:color="auto"/>
          </w:divBdr>
        </w:div>
        <w:div w:id="2020310038">
          <w:marLeft w:val="0"/>
          <w:marRight w:val="0"/>
          <w:marTop w:val="0"/>
          <w:marBottom w:val="300"/>
          <w:divBdr>
            <w:top w:val="none" w:sz="0" w:space="0" w:color="auto"/>
            <w:left w:val="none" w:sz="0" w:space="0" w:color="auto"/>
            <w:bottom w:val="none" w:sz="0" w:space="0" w:color="auto"/>
            <w:right w:val="none" w:sz="0" w:space="0" w:color="auto"/>
          </w:divBdr>
          <w:divsChild>
            <w:div w:id="101003030">
              <w:marLeft w:val="0"/>
              <w:marRight w:val="0"/>
              <w:marTop w:val="0"/>
              <w:marBottom w:val="0"/>
              <w:divBdr>
                <w:top w:val="none" w:sz="0" w:space="0" w:color="auto"/>
                <w:left w:val="none" w:sz="0" w:space="0" w:color="auto"/>
                <w:bottom w:val="none" w:sz="0" w:space="0" w:color="auto"/>
                <w:right w:val="none" w:sz="0" w:space="0" w:color="auto"/>
              </w:divBdr>
            </w:div>
          </w:divsChild>
        </w:div>
        <w:div w:id="1923680907">
          <w:marLeft w:val="0"/>
          <w:marRight w:val="0"/>
          <w:marTop w:val="0"/>
          <w:marBottom w:val="0"/>
          <w:divBdr>
            <w:top w:val="none" w:sz="0" w:space="0" w:color="auto"/>
            <w:left w:val="none" w:sz="0" w:space="0" w:color="auto"/>
            <w:bottom w:val="none" w:sz="0" w:space="0" w:color="auto"/>
            <w:right w:val="none" w:sz="0" w:space="0" w:color="auto"/>
          </w:divBdr>
        </w:div>
      </w:divsChild>
    </w:div>
    <w:div w:id="2125074454">
      <w:bodyDiv w:val="1"/>
      <w:marLeft w:val="0"/>
      <w:marRight w:val="0"/>
      <w:marTop w:val="0"/>
      <w:marBottom w:val="0"/>
      <w:divBdr>
        <w:top w:val="none" w:sz="0" w:space="0" w:color="auto"/>
        <w:left w:val="none" w:sz="0" w:space="0" w:color="auto"/>
        <w:bottom w:val="none" w:sz="0" w:space="0" w:color="auto"/>
        <w:right w:val="none" w:sz="0" w:space="0" w:color="auto"/>
      </w:divBdr>
      <w:divsChild>
        <w:div w:id="286740435">
          <w:marLeft w:val="0"/>
          <w:marRight w:val="0"/>
          <w:marTop w:val="0"/>
          <w:marBottom w:val="150"/>
          <w:divBdr>
            <w:top w:val="none" w:sz="0" w:space="0" w:color="auto"/>
            <w:left w:val="none" w:sz="0" w:space="0" w:color="auto"/>
            <w:bottom w:val="none" w:sz="0" w:space="0" w:color="auto"/>
            <w:right w:val="none" w:sz="0" w:space="0" w:color="auto"/>
          </w:divBdr>
        </w:div>
        <w:div w:id="834537662">
          <w:marLeft w:val="0"/>
          <w:marRight w:val="0"/>
          <w:marTop w:val="0"/>
          <w:marBottom w:val="0"/>
          <w:divBdr>
            <w:top w:val="none" w:sz="0" w:space="0" w:color="auto"/>
            <w:left w:val="none" w:sz="0" w:space="0" w:color="auto"/>
            <w:bottom w:val="none" w:sz="0" w:space="0" w:color="auto"/>
            <w:right w:val="none" w:sz="0" w:space="0" w:color="auto"/>
          </w:divBdr>
          <w:divsChild>
            <w:div w:id="916205139">
              <w:marLeft w:val="0"/>
              <w:marRight w:val="0"/>
              <w:marTop w:val="0"/>
              <w:marBottom w:val="0"/>
              <w:divBdr>
                <w:top w:val="none" w:sz="0" w:space="0" w:color="auto"/>
                <w:left w:val="none" w:sz="0" w:space="0" w:color="auto"/>
                <w:bottom w:val="none" w:sz="0" w:space="0" w:color="auto"/>
                <w:right w:val="none" w:sz="0" w:space="0" w:color="auto"/>
              </w:divBdr>
            </w:div>
          </w:divsChild>
        </w:div>
        <w:div w:id="839468651">
          <w:marLeft w:val="0"/>
          <w:marRight w:val="0"/>
          <w:marTop w:val="0"/>
          <w:marBottom w:val="150"/>
          <w:divBdr>
            <w:top w:val="none" w:sz="0" w:space="0" w:color="auto"/>
            <w:left w:val="none" w:sz="0" w:space="0" w:color="auto"/>
            <w:bottom w:val="none" w:sz="0" w:space="0" w:color="auto"/>
            <w:right w:val="none" w:sz="0" w:space="0" w:color="auto"/>
          </w:divBdr>
          <w:divsChild>
            <w:div w:id="9471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1387">
      <w:bodyDiv w:val="1"/>
      <w:marLeft w:val="0"/>
      <w:marRight w:val="0"/>
      <w:marTop w:val="0"/>
      <w:marBottom w:val="0"/>
      <w:divBdr>
        <w:top w:val="none" w:sz="0" w:space="0" w:color="auto"/>
        <w:left w:val="none" w:sz="0" w:space="0" w:color="auto"/>
        <w:bottom w:val="none" w:sz="0" w:space="0" w:color="auto"/>
        <w:right w:val="none" w:sz="0" w:space="0" w:color="auto"/>
      </w:divBdr>
      <w:divsChild>
        <w:div w:id="1160342605">
          <w:marLeft w:val="0"/>
          <w:marRight w:val="0"/>
          <w:marTop w:val="0"/>
          <w:marBottom w:val="0"/>
          <w:divBdr>
            <w:top w:val="none" w:sz="0" w:space="0" w:color="auto"/>
            <w:left w:val="none" w:sz="0" w:space="0" w:color="auto"/>
            <w:bottom w:val="none" w:sz="0" w:space="0" w:color="auto"/>
            <w:right w:val="none" w:sz="0" w:space="0" w:color="auto"/>
          </w:divBdr>
        </w:div>
      </w:divsChild>
    </w:div>
    <w:div w:id="2125683245">
      <w:bodyDiv w:val="1"/>
      <w:marLeft w:val="0"/>
      <w:marRight w:val="0"/>
      <w:marTop w:val="0"/>
      <w:marBottom w:val="0"/>
      <w:divBdr>
        <w:top w:val="none" w:sz="0" w:space="0" w:color="auto"/>
        <w:left w:val="none" w:sz="0" w:space="0" w:color="auto"/>
        <w:bottom w:val="none" w:sz="0" w:space="0" w:color="auto"/>
        <w:right w:val="none" w:sz="0" w:space="0" w:color="auto"/>
      </w:divBdr>
      <w:divsChild>
        <w:div w:id="289868785">
          <w:marLeft w:val="0"/>
          <w:marRight w:val="0"/>
          <w:marTop w:val="0"/>
          <w:marBottom w:val="0"/>
          <w:divBdr>
            <w:top w:val="none" w:sz="0" w:space="0" w:color="auto"/>
            <w:left w:val="none" w:sz="0" w:space="0" w:color="auto"/>
            <w:bottom w:val="none" w:sz="0" w:space="0" w:color="auto"/>
            <w:right w:val="none" w:sz="0" w:space="0" w:color="auto"/>
          </w:divBdr>
          <w:divsChild>
            <w:div w:id="710106819">
              <w:marLeft w:val="0"/>
              <w:marRight w:val="0"/>
              <w:marTop w:val="0"/>
              <w:marBottom w:val="0"/>
              <w:divBdr>
                <w:top w:val="none" w:sz="0" w:space="0" w:color="auto"/>
                <w:left w:val="none" w:sz="0" w:space="0" w:color="auto"/>
                <w:bottom w:val="none" w:sz="0" w:space="0" w:color="auto"/>
                <w:right w:val="none" w:sz="0" w:space="0" w:color="auto"/>
              </w:divBdr>
            </w:div>
          </w:divsChild>
        </w:div>
        <w:div w:id="949161615">
          <w:marLeft w:val="0"/>
          <w:marRight w:val="0"/>
          <w:marTop w:val="0"/>
          <w:marBottom w:val="0"/>
          <w:divBdr>
            <w:top w:val="none" w:sz="0" w:space="0" w:color="auto"/>
            <w:left w:val="none" w:sz="0" w:space="0" w:color="auto"/>
            <w:bottom w:val="none" w:sz="0" w:space="0" w:color="auto"/>
            <w:right w:val="none" w:sz="0" w:space="0" w:color="auto"/>
          </w:divBdr>
          <w:divsChild>
            <w:div w:id="1751390057">
              <w:marLeft w:val="0"/>
              <w:marRight w:val="0"/>
              <w:marTop w:val="0"/>
              <w:marBottom w:val="0"/>
              <w:divBdr>
                <w:top w:val="none" w:sz="0" w:space="0" w:color="auto"/>
                <w:left w:val="none" w:sz="0" w:space="0" w:color="auto"/>
                <w:bottom w:val="none" w:sz="0" w:space="0" w:color="auto"/>
                <w:right w:val="none" w:sz="0" w:space="0" w:color="auto"/>
              </w:divBdr>
              <w:divsChild>
                <w:div w:id="327248553">
                  <w:marLeft w:val="0"/>
                  <w:marRight w:val="0"/>
                  <w:marTop w:val="0"/>
                  <w:marBottom w:val="0"/>
                  <w:divBdr>
                    <w:top w:val="none" w:sz="0" w:space="0" w:color="auto"/>
                    <w:left w:val="none" w:sz="0" w:space="0" w:color="auto"/>
                    <w:bottom w:val="none" w:sz="0" w:space="0" w:color="auto"/>
                    <w:right w:val="none" w:sz="0" w:space="0" w:color="auto"/>
                  </w:divBdr>
                  <w:divsChild>
                    <w:div w:id="1804614005">
                      <w:marLeft w:val="0"/>
                      <w:marRight w:val="0"/>
                      <w:marTop w:val="0"/>
                      <w:marBottom w:val="300"/>
                      <w:divBdr>
                        <w:top w:val="none" w:sz="0" w:space="0" w:color="auto"/>
                        <w:left w:val="none" w:sz="0" w:space="0" w:color="auto"/>
                        <w:bottom w:val="none" w:sz="0" w:space="0" w:color="auto"/>
                        <w:right w:val="none" w:sz="0" w:space="0" w:color="auto"/>
                      </w:divBdr>
                      <w:divsChild>
                        <w:div w:id="536966747">
                          <w:marLeft w:val="0"/>
                          <w:marRight w:val="0"/>
                          <w:marTop w:val="0"/>
                          <w:marBottom w:val="120"/>
                          <w:divBdr>
                            <w:top w:val="none" w:sz="0" w:space="0" w:color="auto"/>
                            <w:left w:val="none" w:sz="0" w:space="0" w:color="auto"/>
                            <w:bottom w:val="single" w:sz="12" w:space="6" w:color="BBDEFE"/>
                            <w:right w:val="none" w:sz="0" w:space="0" w:color="auto"/>
                          </w:divBdr>
                        </w:div>
                        <w:div w:id="1454981911">
                          <w:marLeft w:val="0"/>
                          <w:marRight w:val="0"/>
                          <w:marTop w:val="0"/>
                          <w:marBottom w:val="0"/>
                          <w:divBdr>
                            <w:top w:val="none" w:sz="0" w:space="0" w:color="auto"/>
                            <w:left w:val="none" w:sz="0" w:space="0" w:color="auto"/>
                            <w:bottom w:val="none" w:sz="0" w:space="0" w:color="auto"/>
                            <w:right w:val="none" w:sz="0" w:space="0" w:color="auto"/>
                          </w:divBdr>
                          <w:divsChild>
                            <w:div w:id="348065765">
                              <w:marLeft w:val="0"/>
                              <w:marRight w:val="0"/>
                              <w:marTop w:val="0"/>
                              <w:marBottom w:val="0"/>
                              <w:divBdr>
                                <w:top w:val="none" w:sz="0" w:space="0" w:color="auto"/>
                                <w:left w:val="none" w:sz="0" w:space="0" w:color="auto"/>
                                <w:bottom w:val="none" w:sz="0" w:space="0" w:color="auto"/>
                                <w:right w:val="none" w:sz="0" w:space="0" w:color="auto"/>
                              </w:divBdr>
                              <w:divsChild>
                                <w:div w:id="456065443">
                                  <w:marLeft w:val="0"/>
                                  <w:marRight w:val="600"/>
                                  <w:marTop w:val="0"/>
                                  <w:marBottom w:val="0"/>
                                  <w:divBdr>
                                    <w:top w:val="none" w:sz="0" w:space="0" w:color="auto"/>
                                    <w:left w:val="none" w:sz="0" w:space="0" w:color="auto"/>
                                    <w:bottom w:val="none" w:sz="0" w:space="0" w:color="auto"/>
                                    <w:right w:val="none" w:sz="0" w:space="0" w:color="auto"/>
                                  </w:divBdr>
                                  <w:divsChild>
                                    <w:div w:id="1488086504">
                                      <w:marLeft w:val="0"/>
                                      <w:marRight w:val="0"/>
                                      <w:marTop w:val="0"/>
                                      <w:marBottom w:val="120"/>
                                      <w:divBdr>
                                        <w:top w:val="none" w:sz="0" w:space="0" w:color="auto"/>
                                        <w:left w:val="none" w:sz="0" w:space="0" w:color="auto"/>
                                        <w:bottom w:val="single" w:sz="6" w:space="6" w:color="EEEEEE"/>
                                        <w:right w:val="none" w:sz="0" w:space="0" w:color="auto"/>
                                      </w:divBdr>
                                      <w:divsChild>
                                        <w:div w:id="1056126435">
                                          <w:marLeft w:val="0"/>
                                          <w:marRight w:val="0"/>
                                          <w:marTop w:val="0"/>
                                          <w:marBottom w:val="0"/>
                                          <w:divBdr>
                                            <w:top w:val="none" w:sz="0" w:space="0" w:color="auto"/>
                                            <w:left w:val="none" w:sz="0" w:space="0" w:color="auto"/>
                                            <w:bottom w:val="none" w:sz="0" w:space="0" w:color="auto"/>
                                            <w:right w:val="none" w:sz="0" w:space="0" w:color="auto"/>
                                          </w:divBdr>
                                        </w:div>
                                      </w:divsChild>
                                    </w:div>
                                    <w:div w:id="583344052">
                                      <w:marLeft w:val="0"/>
                                      <w:marRight w:val="0"/>
                                      <w:marTop w:val="0"/>
                                      <w:marBottom w:val="120"/>
                                      <w:divBdr>
                                        <w:top w:val="none" w:sz="0" w:space="0" w:color="auto"/>
                                        <w:left w:val="none" w:sz="0" w:space="0" w:color="auto"/>
                                        <w:bottom w:val="single" w:sz="6" w:space="6" w:color="EEEEEE"/>
                                        <w:right w:val="none" w:sz="0" w:space="0" w:color="auto"/>
                                      </w:divBdr>
                                      <w:divsChild>
                                        <w:div w:id="732314138">
                                          <w:marLeft w:val="0"/>
                                          <w:marRight w:val="0"/>
                                          <w:marTop w:val="0"/>
                                          <w:marBottom w:val="0"/>
                                          <w:divBdr>
                                            <w:top w:val="none" w:sz="0" w:space="0" w:color="auto"/>
                                            <w:left w:val="none" w:sz="0" w:space="0" w:color="auto"/>
                                            <w:bottom w:val="none" w:sz="0" w:space="0" w:color="auto"/>
                                            <w:right w:val="none" w:sz="0" w:space="0" w:color="auto"/>
                                          </w:divBdr>
                                        </w:div>
                                      </w:divsChild>
                                    </w:div>
                                    <w:div w:id="1600067765">
                                      <w:marLeft w:val="0"/>
                                      <w:marRight w:val="0"/>
                                      <w:marTop w:val="0"/>
                                      <w:marBottom w:val="120"/>
                                      <w:divBdr>
                                        <w:top w:val="none" w:sz="0" w:space="0" w:color="auto"/>
                                        <w:left w:val="none" w:sz="0" w:space="0" w:color="auto"/>
                                        <w:bottom w:val="single" w:sz="6" w:space="6" w:color="EEEEEE"/>
                                        <w:right w:val="none" w:sz="0" w:space="0" w:color="auto"/>
                                      </w:divBdr>
                                      <w:divsChild>
                                        <w:div w:id="1031227039">
                                          <w:marLeft w:val="0"/>
                                          <w:marRight w:val="0"/>
                                          <w:marTop w:val="0"/>
                                          <w:marBottom w:val="0"/>
                                          <w:divBdr>
                                            <w:top w:val="none" w:sz="0" w:space="0" w:color="auto"/>
                                            <w:left w:val="none" w:sz="0" w:space="0" w:color="auto"/>
                                            <w:bottom w:val="none" w:sz="0" w:space="0" w:color="auto"/>
                                            <w:right w:val="none" w:sz="0" w:space="0" w:color="auto"/>
                                          </w:divBdr>
                                        </w:div>
                                      </w:divsChild>
                                    </w:div>
                                    <w:div w:id="1095244906">
                                      <w:marLeft w:val="0"/>
                                      <w:marRight w:val="0"/>
                                      <w:marTop w:val="0"/>
                                      <w:marBottom w:val="120"/>
                                      <w:divBdr>
                                        <w:top w:val="none" w:sz="0" w:space="0" w:color="auto"/>
                                        <w:left w:val="none" w:sz="0" w:space="0" w:color="auto"/>
                                        <w:bottom w:val="single" w:sz="6" w:space="6" w:color="EEEEEE"/>
                                        <w:right w:val="none" w:sz="0" w:space="0" w:color="auto"/>
                                      </w:divBdr>
                                      <w:divsChild>
                                        <w:div w:id="1710521494">
                                          <w:marLeft w:val="0"/>
                                          <w:marRight w:val="0"/>
                                          <w:marTop w:val="0"/>
                                          <w:marBottom w:val="0"/>
                                          <w:divBdr>
                                            <w:top w:val="none" w:sz="0" w:space="0" w:color="auto"/>
                                            <w:left w:val="none" w:sz="0" w:space="0" w:color="auto"/>
                                            <w:bottom w:val="none" w:sz="0" w:space="0" w:color="auto"/>
                                            <w:right w:val="none" w:sz="0" w:space="0" w:color="auto"/>
                                          </w:divBdr>
                                        </w:div>
                                      </w:divsChild>
                                    </w:div>
                                    <w:div w:id="1830901360">
                                      <w:marLeft w:val="0"/>
                                      <w:marRight w:val="0"/>
                                      <w:marTop w:val="0"/>
                                      <w:marBottom w:val="120"/>
                                      <w:divBdr>
                                        <w:top w:val="none" w:sz="0" w:space="0" w:color="auto"/>
                                        <w:left w:val="none" w:sz="0" w:space="0" w:color="auto"/>
                                        <w:bottom w:val="none" w:sz="0" w:space="0" w:color="auto"/>
                                        <w:right w:val="none" w:sz="0" w:space="0" w:color="auto"/>
                                      </w:divBdr>
                                      <w:divsChild>
                                        <w:div w:id="43779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95178">
                                  <w:marLeft w:val="0"/>
                                  <w:marRight w:val="600"/>
                                  <w:marTop w:val="0"/>
                                  <w:marBottom w:val="0"/>
                                  <w:divBdr>
                                    <w:top w:val="none" w:sz="0" w:space="0" w:color="auto"/>
                                    <w:left w:val="none" w:sz="0" w:space="0" w:color="auto"/>
                                    <w:bottom w:val="none" w:sz="0" w:space="0" w:color="auto"/>
                                    <w:right w:val="none" w:sz="0" w:space="0" w:color="auto"/>
                                  </w:divBdr>
                                  <w:divsChild>
                                    <w:div w:id="830371148">
                                      <w:marLeft w:val="0"/>
                                      <w:marRight w:val="0"/>
                                      <w:marTop w:val="0"/>
                                      <w:marBottom w:val="120"/>
                                      <w:divBdr>
                                        <w:top w:val="none" w:sz="0" w:space="0" w:color="auto"/>
                                        <w:left w:val="none" w:sz="0" w:space="0" w:color="auto"/>
                                        <w:bottom w:val="single" w:sz="6" w:space="6" w:color="EEEEEE"/>
                                        <w:right w:val="none" w:sz="0" w:space="0" w:color="auto"/>
                                      </w:divBdr>
                                      <w:divsChild>
                                        <w:div w:id="1229225030">
                                          <w:marLeft w:val="0"/>
                                          <w:marRight w:val="0"/>
                                          <w:marTop w:val="0"/>
                                          <w:marBottom w:val="0"/>
                                          <w:divBdr>
                                            <w:top w:val="none" w:sz="0" w:space="0" w:color="auto"/>
                                            <w:left w:val="none" w:sz="0" w:space="0" w:color="auto"/>
                                            <w:bottom w:val="none" w:sz="0" w:space="0" w:color="auto"/>
                                            <w:right w:val="none" w:sz="0" w:space="0" w:color="auto"/>
                                          </w:divBdr>
                                        </w:div>
                                      </w:divsChild>
                                    </w:div>
                                    <w:div w:id="574316421">
                                      <w:marLeft w:val="0"/>
                                      <w:marRight w:val="0"/>
                                      <w:marTop w:val="0"/>
                                      <w:marBottom w:val="120"/>
                                      <w:divBdr>
                                        <w:top w:val="none" w:sz="0" w:space="0" w:color="auto"/>
                                        <w:left w:val="none" w:sz="0" w:space="0" w:color="auto"/>
                                        <w:bottom w:val="single" w:sz="6" w:space="6" w:color="EEEEEE"/>
                                        <w:right w:val="none" w:sz="0" w:space="0" w:color="auto"/>
                                      </w:divBdr>
                                      <w:divsChild>
                                        <w:div w:id="471555002">
                                          <w:marLeft w:val="0"/>
                                          <w:marRight w:val="0"/>
                                          <w:marTop w:val="0"/>
                                          <w:marBottom w:val="0"/>
                                          <w:divBdr>
                                            <w:top w:val="none" w:sz="0" w:space="0" w:color="auto"/>
                                            <w:left w:val="none" w:sz="0" w:space="0" w:color="auto"/>
                                            <w:bottom w:val="none" w:sz="0" w:space="0" w:color="auto"/>
                                            <w:right w:val="none" w:sz="0" w:space="0" w:color="auto"/>
                                          </w:divBdr>
                                        </w:div>
                                      </w:divsChild>
                                    </w:div>
                                    <w:div w:id="1035959466">
                                      <w:marLeft w:val="0"/>
                                      <w:marRight w:val="0"/>
                                      <w:marTop w:val="0"/>
                                      <w:marBottom w:val="120"/>
                                      <w:divBdr>
                                        <w:top w:val="none" w:sz="0" w:space="0" w:color="auto"/>
                                        <w:left w:val="none" w:sz="0" w:space="0" w:color="auto"/>
                                        <w:bottom w:val="single" w:sz="6" w:space="6" w:color="EEEEEE"/>
                                        <w:right w:val="none" w:sz="0" w:space="0" w:color="auto"/>
                                      </w:divBdr>
                                      <w:divsChild>
                                        <w:div w:id="600645372">
                                          <w:marLeft w:val="0"/>
                                          <w:marRight w:val="0"/>
                                          <w:marTop w:val="0"/>
                                          <w:marBottom w:val="0"/>
                                          <w:divBdr>
                                            <w:top w:val="none" w:sz="0" w:space="0" w:color="auto"/>
                                            <w:left w:val="none" w:sz="0" w:space="0" w:color="auto"/>
                                            <w:bottom w:val="none" w:sz="0" w:space="0" w:color="auto"/>
                                            <w:right w:val="none" w:sz="0" w:space="0" w:color="auto"/>
                                          </w:divBdr>
                                        </w:div>
                                      </w:divsChild>
                                    </w:div>
                                    <w:div w:id="1726028204">
                                      <w:marLeft w:val="0"/>
                                      <w:marRight w:val="0"/>
                                      <w:marTop w:val="0"/>
                                      <w:marBottom w:val="120"/>
                                      <w:divBdr>
                                        <w:top w:val="none" w:sz="0" w:space="0" w:color="auto"/>
                                        <w:left w:val="none" w:sz="0" w:space="0" w:color="auto"/>
                                        <w:bottom w:val="single" w:sz="6" w:space="6" w:color="EEEEEE"/>
                                        <w:right w:val="none" w:sz="0" w:space="0" w:color="auto"/>
                                      </w:divBdr>
                                      <w:divsChild>
                                        <w:div w:id="549608547">
                                          <w:marLeft w:val="0"/>
                                          <w:marRight w:val="0"/>
                                          <w:marTop w:val="0"/>
                                          <w:marBottom w:val="0"/>
                                          <w:divBdr>
                                            <w:top w:val="none" w:sz="0" w:space="0" w:color="auto"/>
                                            <w:left w:val="none" w:sz="0" w:space="0" w:color="auto"/>
                                            <w:bottom w:val="none" w:sz="0" w:space="0" w:color="auto"/>
                                            <w:right w:val="none" w:sz="0" w:space="0" w:color="auto"/>
                                          </w:divBdr>
                                        </w:div>
                                      </w:divsChild>
                                    </w:div>
                                    <w:div w:id="688918061">
                                      <w:marLeft w:val="0"/>
                                      <w:marRight w:val="0"/>
                                      <w:marTop w:val="0"/>
                                      <w:marBottom w:val="120"/>
                                      <w:divBdr>
                                        <w:top w:val="none" w:sz="0" w:space="0" w:color="auto"/>
                                        <w:left w:val="none" w:sz="0" w:space="0" w:color="auto"/>
                                        <w:bottom w:val="none" w:sz="0" w:space="0" w:color="auto"/>
                                        <w:right w:val="none" w:sz="0" w:space="0" w:color="auto"/>
                                      </w:divBdr>
                                      <w:divsChild>
                                        <w:div w:id="169295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292553">
                      <w:marLeft w:val="0"/>
                      <w:marRight w:val="0"/>
                      <w:marTop w:val="0"/>
                      <w:marBottom w:val="300"/>
                      <w:divBdr>
                        <w:top w:val="none" w:sz="0" w:space="0" w:color="auto"/>
                        <w:left w:val="none" w:sz="0" w:space="0" w:color="auto"/>
                        <w:bottom w:val="none" w:sz="0" w:space="0" w:color="auto"/>
                        <w:right w:val="none" w:sz="0" w:space="0" w:color="auto"/>
                      </w:divBdr>
                      <w:divsChild>
                        <w:div w:id="494106752">
                          <w:marLeft w:val="0"/>
                          <w:marRight w:val="0"/>
                          <w:marTop w:val="0"/>
                          <w:marBottom w:val="0"/>
                          <w:divBdr>
                            <w:top w:val="none" w:sz="0" w:space="0" w:color="auto"/>
                            <w:left w:val="none" w:sz="0" w:space="0" w:color="auto"/>
                            <w:bottom w:val="none" w:sz="0" w:space="0" w:color="auto"/>
                            <w:right w:val="none" w:sz="0" w:space="0" w:color="auto"/>
                          </w:divBdr>
                          <w:divsChild>
                            <w:div w:id="2031760508">
                              <w:marLeft w:val="0"/>
                              <w:marRight w:val="0"/>
                              <w:marTop w:val="0"/>
                              <w:marBottom w:val="0"/>
                              <w:divBdr>
                                <w:top w:val="none" w:sz="0" w:space="0" w:color="auto"/>
                                <w:left w:val="none" w:sz="0" w:space="0" w:color="auto"/>
                                <w:bottom w:val="none" w:sz="0" w:space="0" w:color="auto"/>
                                <w:right w:val="none" w:sz="0" w:space="0" w:color="auto"/>
                              </w:divBdr>
                              <w:divsChild>
                                <w:div w:id="1571304615">
                                  <w:marLeft w:val="0"/>
                                  <w:marRight w:val="0"/>
                                  <w:marTop w:val="0"/>
                                  <w:marBottom w:val="0"/>
                                  <w:divBdr>
                                    <w:top w:val="single" w:sz="2" w:space="0" w:color="DFDFDF"/>
                                    <w:left w:val="single" w:sz="2" w:space="0" w:color="DFDFDF"/>
                                    <w:bottom w:val="single" w:sz="2" w:space="0" w:color="DFDFDF"/>
                                    <w:right w:val="single" w:sz="2" w:space="0" w:color="DFDFDF"/>
                                  </w:divBdr>
                                  <w:divsChild>
                                    <w:div w:id="344475452">
                                      <w:marLeft w:val="0"/>
                                      <w:marRight w:val="0"/>
                                      <w:marTop w:val="0"/>
                                      <w:marBottom w:val="270"/>
                                      <w:divBdr>
                                        <w:top w:val="none" w:sz="0" w:space="0" w:color="auto"/>
                                        <w:left w:val="none" w:sz="0" w:space="0" w:color="auto"/>
                                        <w:bottom w:val="single" w:sz="12" w:space="5" w:color="DADADA"/>
                                        <w:right w:val="none" w:sz="0" w:space="0" w:color="auto"/>
                                      </w:divBdr>
                                      <w:divsChild>
                                        <w:div w:id="1341274884">
                                          <w:marLeft w:val="0"/>
                                          <w:marRight w:val="0"/>
                                          <w:marTop w:val="0"/>
                                          <w:marBottom w:val="0"/>
                                          <w:divBdr>
                                            <w:top w:val="none" w:sz="0" w:space="0" w:color="auto"/>
                                            <w:left w:val="none" w:sz="0" w:space="0" w:color="auto"/>
                                            <w:bottom w:val="none" w:sz="0" w:space="0" w:color="auto"/>
                                            <w:right w:val="none" w:sz="0" w:space="0" w:color="auto"/>
                                          </w:divBdr>
                                        </w:div>
                                      </w:divsChild>
                                    </w:div>
                                    <w:div w:id="336078616">
                                      <w:marLeft w:val="-90"/>
                                      <w:marRight w:val="0"/>
                                      <w:marTop w:val="0"/>
                                      <w:marBottom w:val="0"/>
                                      <w:divBdr>
                                        <w:top w:val="none" w:sz="0" w:space="0" w:color="auto"/>
                                        <w:left w:val="none" w:sz="0" w:space="0" w:color="auto"/>
                                        <w:bottom w:val="none" w:sz="0" w:space="0" w:color="auto"/>
                                        <w:right w:val="none" w:sz="0" w:space="0" w:color="auto"/>
                                      </w:divBdr>
                                      <w:divsChild>
                                        <w:div w:id="525290642">
                                          <w:marLeft w:val="0"/>
                                          <w:marRight w:val="0"/>
                                          <w:marTop w:val="0"/>
                                          <w:marBottom w:val="45"/>
                                          <w:divBdr>
                                            <w:top w:val="single" w:sz="2" w:space="0" w:color="A9A9A9"/>
                                            <w:left w:val="single" w:sz="2" w:space="0" w:color="A9A9A9"/>
                                            <w:bottom w:val="single" w:sz="2" w:space="0" w:color="A9A9A9"/>
                                            <w:right w:val="single" w:sz="2" w:space="0" w:color="A9A9A9"/>
                                          </w:divBdr>
                                          <w:divsChild>
                                            <w:div w:id="1481463331">
                                              <w:marLeft w:val="0"/>
                                              <w:marRight w:val="0"/>
                                              <w:marTop w:val="0"/>
                                              <w:marBottom w:val="0"/>
                                              <w:divBdr>
                                                <w:top w:val="none" w:sz="0" w:space="0" w:color="auto"/>
                                                <w:left w:val="none" w:sz="0" w:space="0" w:color="auto"/>
                                                <w:bottom w:val="none" w:sz="0" w:space="0" w:color="auto"/>
                                                <w:right w:val="none" w:sz="0" w:space="0" w:color="auto"/>
                                              </w:divBdr>
                                              <w:divsChild>
                                                <w:div w:id="2130590790">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656811185">
                          <w:marLeft w:val="0"/>
                          <w:marRight w:val="0"/>
                          <w:marTop w:val="0"/>
                          <w:marBottom w:val="0"/>
                          <w:divBdr>
                            <w:top w:val="none" w:sz="0" w:space="0" w:color="auto"/>
                            <w:left w:val="none" w:sz="0" w:space="0" w:color="auto"/>
                            <w:bottom w:val="none" w:sz="0" w:space="0" w:color="auto"/>
                            <w:right w:val="none" w:sz="0" w:space="0" w:color="auto"/>
                          </w:divBdr>
                          <w:divsChild>
                            <w:div w:id="698163650">
                              <w:marLeft w:val="0"/>
                              <w:marRight w:val="0"/>
                              <w:marTop w:val="0"/>
                              <w:marBottom w:val="0"/>
                              <w:divBdr>
                                <w:top w:val="none" w:sz="0" w:space="0" w:color="auto"/>
                                <w:left w:val="none" w:sz="0" w:space="0" w:color="auto"/>
                                <w:bottom w:val="none" w:sz="0" w:space="0" w:color="auto"/>
                                <w:right w:val="none" w:sz="0" w:space="0" w:color="auto"/>
                              </w:divBdr>
                              <w:divsChild>
                                <w:div w:id="817579424">
                                  <w:marLeft w:val="0"/>
                                  <w:marRight w:val="0"/>
                                  <w:marTop w:val="0"/>
                                  <w:marBottom w:val="0"/>
                                  <w:divBdr>
                                    <w:top w:val="single" w:sz="2" w:space="0" w:color="DFDFDF"/>
                                    <w:left w:val="single" w:sz="2" w:space="0" w:color="DFDFDF"/>
                                    <w:bottom w:val="single" w:sz="2" w:space="0" w:color="DFDFDF"/>
                                    <w:right w:val="single" w:sz="2" w:space="0" w:color="DFDFDF"/>
                                  </w:divBdr>
                                  <w:divsChild>
                                    <w:div w:id="1160267338">
                                      <w:marLeft w:val="-90"/>
                                      <w:marRight w:val="0"/>
                                      <w:marTop w:val="0"/>
                                      <w:marBottom w:val="0"/>
                                      <w:divBdr>
                                        <w:top w:val="none" w:sz="0" w:space="0" w:color="auto"/>
                                        <w:left w:val="none" w:sz="0" w:space="0" w:color="auto"/>
                                        <w:bottom w:val="none" w:sz="0" w:space="0" w:color="auto"/>
                                        <w:right w:val="none" w:sz="0" w:space="0" w:color="auto"/>
                                      </w:divBdr>
                                      <w:divsChild>
                                        <w:div w:id="224028911">
                                          <w:marLeft w:val="0"/>
                                          <w:marRight w:val="0"/>
                                          <w:marTop w:val="0"/>
                                          <w:marBottom w:val="45"/>
                                          <w:divBdr>
                                            <w:top w:val="single" w:sz="2" w:space="0" w:color="A9A9A9"/>
                                            <w:left w:val="single" w:sz="2" w:space="0" w:color="A9A9A9"/>
                                            <w:bottom w:val="single" w:sz="2" w:space="0" w:color="A9A9A9"/>
                                            <w:right w:val="single" w:sz="2" w:space="0" w:color="A9A9A9"/>
                                          </w:divBdr>
                                          <w:divsChild>
                                            <w:div w:id="915825815">
                                              <w:marLeft w:val="0"/>
                                              <w:marRight w:val="0"/>
                                              <w:marTop w:val="0"/>
                                              <w:marBottom w:val="0"/>
                                              <w:divBdr>
                                                <w:top w:val="none" w:sz="0" w:space="0" w:color="auto"/>
                                                <w:left w:val="none" w:sz="0" w:space="0" w:color="auto"/>
                                                <w:bottom w:val="none" w:sz="0" w:space="0" w:color="auto"/>
                                                <w:right w:val="none" w:sz="0" w:space="0" w:color="auto"/>
                                              </w:divBdr>
                                              <w:divsChild>
                                                <w:div w:id="934826770">
                                                  <w:marLeft w:val="92"/>
                                                  <w:marRight w:val="0"/>
                                                  <w:marTop w:val="0"/>
                                                  <w:marBottom w:val="150"/>
                                                  <w:divBdr>
                                                    <w:top w:val="single" w:sz="2" w:space="0" w:color="E4E4E4"/>
                                                    <w:left w:val="single" w:sz="2" w:space="0" w:color="E4E4E4"/>
                                                    <w:bottom w:val="single" w:sz="2" w:space="0" w:color="E4E4E4"/>
                                                    <w:right w:val="single" w:sz="2" w:space="0" w:color="E4E4E4"/>
                                                  </w:divBdr>
                                                </w:div>
                                                <w:div w:id="1378123169">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401026918">
                  <w:marLeft w:val="0"/>
                  <w:marRight w:val="0"/>
                  <w:marTop w:val="0"/>
                  <w:marBottom w:val="0"/>
                  <w:divBdr>
                    <w:top w:val="none" w:sz="0" w:space="0" w:color="auto"/>
                    <w:left w:val="none" w:sz="0" w:space="0" w:color="auto"/>
                    <w:bottom w:val="none" w:sz="0" w:space="0" w:color="auto"/>
                    <w:right w:val="none" w:sz="0" w:space="0" w:color="auto"/>
                  </w:divBdr>
                  <w:divsChild>
                    <w:div w:id="620378026">
                      <w:marLeft w:val="0"/>
                      <w:marRight w:val="0"/>
                      <w:marTop w:val="0"/>
                      <w:marBottom w:val="0"/>
                      <w:divBdr>
                        <w:top w:val="none" w:sz="0" w:space="0" w:color="auto"/>
                        <w:left w:val="none" w:sz="0" w:space="0" w:color="auto"/>
                        <w:bottom w:val="none" w:sz="0" w:space="0" w:color="auto"/>
                        <w:right w:val="none" w:sz="0" w:space="0" w:color="auto"/>
                      </w:divBdr>
                      <w:divsChild>
                        <w:div w:id="103505931">
                          <w:marLeft w:val="0"/>
                          <w:marRight w:val="0"/>
                          <w:marTop w:val="0"/>
                          <w:marBottom w:val="0"/>
                          <w:divBdr>
                            <w:top w:val="none" w:sz="0" w:space="0" w:color="auto"/>
                            <w:left w:val="none" w:sz="0" w:space="0" w:color="auto"/>
                            <w:bottom w:val="none" w:sz="0" w:space="0" w:color="auto"/>
                            <w:right w:val="none" w:sz="0" w:space="0" w:color="auto"/>
                          </w:divBdr>
                          <w:divsChild>
                            <w:div w:id="211282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20511">
      <w:bodyDiv w:val="1"/>
      <w:marLeft w:val="0"/>
      <w:marRight w:val="0"/>
      <w:marTop w:val="0"/>
      <w:marBottom w:val="0"/>
      <w:divBdr>
        <w:top w:val="none" w:sz="0" w:space="0" w:color="auto"/>
        <w:left w:val="none" w:sz="0" w:space="0" w:color="auto"/>
        <w:bottom w:val="none" w:sz="0" w:space="0" w:color="auto"/>
        <w:right w:val="none" w:sz="0" w:space="0" w:color="auto"/>
      </w:divBdr>
    </w:div>
    <w:div w:id="2126191537">
      <w:bodyDiv w:val="1"/>
      <w:marLeft w:val="0"/>
      <w:marRight w:val="0"/>
      <w:marTop w:val="0"/>
      <w:marBottom w:val="0"/>
      <w:divBdr>
        <w:top w:val="none" w:sz="0" w:space="0" w:color="auto"/>
        <w:left w:val="none" w:sz="0" w:space="0" w:color="auto"/>
        <w:bottom w:val="none" w:sz="0" w:space="0" w:color="auto"/>
        <w:right w:val="none" w:sz="0" w:space="0" w:color="auto"/>
      </w:divBdr>
      <w:divsChild>
        <w:div w:id="307788882">
          <w:marLeft w:val="0"/>
          <w:marRight w:val="0"/>
          <w:marTop w:val="0"/>
          <w:marBottom w:val="0"/>
          <w:divBdr>
            <w:top w:val="none" w:sz="0" w:space="0" w:color="auto"/>
            <w:left w:val="none" w:sz="0" w:space="0" w:color="auto"/>
            <w:bottom w:val="dotted" w:sz="6" w:space="4" w:color="DDDDDD"/>
            <w:right w:val="none" w:sz="0" w:space="0" w:color="auto"/>
          </w:divBdr>
          <w:divsChild>
            <w:div w:id="31504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75782">
      <w:bodyDiv w:val="1"/>
      <w:marLeft w:val="0"/>
      <w:marRight w:val="0"/>
      <w:marTop w:val="0"/>
      <w:marBottom w:val="0"/>
      <w:divBdr>
        <w:top w:val="none" w:sz="0" w:space="0" w:color="auto"/>
        <w:left w:val="none" w:sz="0" w:space="0" w:color="auto"/>
        <w:bottom w:val="none" w:sz="0" w:space="0" w:color="auto"/>
        <w:right w:val="none" w:sz="0" w:space="0" w:color="auto"/>
      </w:divBdr>
      <w:divsChild>
        <w:div w:id="83502313">
          <w:marLeft w:val="0"/>
          <w:marRight w:val="0"/>
          <w:marTop w:val="0"/>
          <w:marBottom w:val="0"/>
          <w:divBdr>
            <w:top w:val="none" w:sz="0" w:space="0" w:color="auto"/>
            <w:left w:val="none" w:sz="0" w:space="0" w:color="auto"/>
            <w:bottom w:val="dotted" w:sz="6" w:space="4" w:color="DDDDDD"/>
            <w:right w:val="none" w:sz="0" w:space="0" w:color="auto"/>
          </w:divBdr>
        </w:div>
      </w:divsChild>
    </w:div>
    <w:div w:id="2127039168">
      <w:bodyDiv w:val="1"/>
      <w:marLeft w:val="0"/>
      <w:marRight w:val="0"/>
      <w:marTop w:val="0"/>
      <w:marBottom w:val="0"/>
      <w:divBdr>
        <w:top w:val="none" w:sz="0" w:space="0" w:color="auto"/>
        <w:left w:val="none" w:sz="0" w:space="0" w:color="auto"/>
        <w:bottom w:val="none" w:sz="0" w:space="0" w:color="auto"/>
        <w:right w:val="none" w:sz="0" w:space="0" w:color="auto"/>
      </w:divBdr>
      <w:divsChild>
        <w:div w:id="100958085">
          <w:marLeft w:val="0"/>
          <w:marRight w:val="0"/>
          <w:marTop w:val="0"/>
          <w:marBottom w:val="150"/>
          <w:divBdr>
            <w:top w:val="none" w:sz="0" w:space="0" w:color="auto"/>
            <w:left w:val="none" w:sz="0" w:space="0" w:color="auto"/>
            <w:bottom w:val="none" w:sz="0" w:space="0" w:color="auto"/>
            <w:right w:val="none" w:sz="0" w:space="0" w:color="auto"/>
          </w:divBdr>
          <w:divsChild>
            <w:div w:id="105079295">
              <w:marLeft w:val="0"/>
              <w:marRight w:val="0"/>
              <w:marTop w:val="0"/>
              <w:marBottom w:val="0"/>
              <w:divBdr>
                <w:top w:val="none" w:sz="0" w:space="0" w:color="auto"/>
                <w:left w:val="none" w:sz="0" w:space="0" w:color="auto"/>
                <w:bottom w:val="none" w:sz="0" w:space="0" w:color="auto"/>
                <w:right w:val="none" w:sz="0" w:space="0" w:color="auto"/>
              </w:divBdr>
            </w:div>
          </w:divsChild>
        </w:div>
        <w:div w:id="1318343620">
          <w:marLeft w:val="0"/>
          <w:marRight w:val="0"/>
          <w:marTop w:val="0"/>
          <w:marBottom w:val="150"/>
          <w:divBdr>
            <w:top w:val="none" w:sz="0" w:space="0" w:color="auto"/>
            <w:left w:val="none" w:sz="0" w:space="0" w:color="auto"/>
            <w:bottom w:val="none" w:sz="0" w:space="0" w:color="auto"/>
            <w:right w:val="none" w:sz="0" w:space="0" w:color="auto"/>
          </w:divBdr>
        </w:div>
        <w:div w:id="1214385059">
          <w:marLeft w:val="0"/>
          <w:marRight w:val="0"/>
          <w:marTop w:val="0"/>
          <w:marBottom w:val="0"/>
          <w:divBdr>
            <w:top w:val="none" w:sz="0" w:space="0" w:color="auto"/>
            <w:left w:val="none" w:sz="0" w:space="0" w:color="auto"/>
            <w:bottom w:val="none" w:sz="0" w:space="0" w:color="auto"/>
            <w:right w:val="none" w:sz="0" w:space="0" w:color="auto"/>
          </w:divBdr>
          <w:divsChild>
            <w:div w:id="59239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43328">
      <w:bodyDiv w:val="1"/>
      <w:marLeft w:val="0"/>
      <w:marRight w:val="0"/>
      <w:marTop w:val="0"/>
      <w:marBottom w:val="0"/>
      <w:divBdr>
        <w:top w:val="none" w:sz="0" w:space="0" w:color="auto"/>
        <w:left w:val="none" w:sz="0" w:space="0" w:color="auto"/>
        <w:bottom w:val="none" w:sz="0" w:space="0" w:color="auto"/>
        <w:right w:val="none" w:sz="0" w:space="0" w:color="auto"/>
      </w:divBdr>
      <w:divsChild>
        <w:div w:id="829097617">
          <w:marLeft w:val="0"/>
          <w:marRight w:val="0"/>
          <w:marTop w:val="0"/>
          <w:marBottom w:val="0"/>
          <w:divBdr>
            <w:top w:val="none" w:sz="0" w:space="0" w:color="auto"/>
            <w:left w:val="none" w:sz="0" w:space="0" w:color="auto"/>
            <w:bottom w:val="none" w:sz="0" w:space="0" w:color="auto"/>
            <w:right w:val="none" w:sz="0" w:space="0" w:color="auto"/>
          </w:divBdr>
          <w:divsChild>
            <w:div w:id="7886650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27846088">
      <w:bodyDiv w:val="1"/>
      <w:marLeft w:val="0"/>
      <w:marRight w:val="0"/>
      <w:marTop w:val="0"/>
      <w:marBottom w:val="0"/>
      <w:divBdr>
        <w:top w:val="none" w:sz="0" w:space="0" w:color="auto"/>
        <w:left w:val="none" w:sz="0" w:space="0" w:color="auto"/>
        <w:bottom w:val="none" w:sz="0" w:space="0" w:color="auto"/>
        <w:right w:val="none" w:sz="0" w:space="0" w:color="auto"/>
      </w:divBdr>
    </w:div>
    <w:div w:id="2127892781">
      <w:bodyDiv w:val="1"/>
      <w:marLeft w:val="0"/>
      <w:marRight w:val="0"/>
      <w:marTop w:val="0"/>
      <w:marBottom w:val="0"/>
      <w:divBdr>
        <w:top w:val="none" w:sz="0" w:space="0" w:color="auto"/>
        <w:left w:val="none" w:sz="0" w:space="0" w:color="auto"/>
        <w:bottom w:val="none" w:sz="0" w:space="0" w:color="auto"/>
        <w:right w:val="none" w:sz="0" w:space="0" w:color="auto"/>
      </w:divBdr>
      <w:divsChild>
        <w:div w:id="1300846478">
          <w:marLeft w:val="0"/>
          <w:marRight w:val="0"/>
          <w:marTop w:val="0"/>
          <w:marBottom w:val="150"/>
          <w:divBdr>
            <w:top w:val="none" w:sz="0" w:space="0" w:color="auto"/>
            <w:left w:val="none" w:sz="0" w:space="0" w:color="auto"/>
            <w:bottom w:val="none" w:sz="0" w:space="0" w:color="auto"/>
            <w:right w:val="none" w:sz="0" w:space="0" w:color="auto"/>
          </w:divBdr>
        </w:div>
        <w:div w:id="1821771298">
          <w:marLeft w:val="0"/>
          <w:marRight w:val="0"/>
          <w:marTop w:val="0"/>
          <w:marBottom w:val="150"/>
          <w:divBdr>
            <w:top w:val="none" w:sz="0" w:space="0" w:color="auto"/>
            <w:left w:val="none" w:sz="0" w:space="0" w:color="auto"/>
            <w:bottom w:val="none" w:sz="0" w:space="0" w:color="auto"/>
            <w:right w:val="none" w:sz="0" w:space="0" w:color="auto"/>
          </w:divBdr>
          <w:divsChild>
            <w:div w:id="1281305636">
              <w:marLeft w:val="0"/>
              <w:marRight w:val="0"/>
              <w:marTop w:val="0"/>
              <w:marBottom w:val="0"/>
              <w:divBdr>
                <w:top w:val="none" w:sz="0" w:space="0" w:color="auto"/>
                <w:left w:val="none" w:sz="0" w:space="0" w:color="auto"/>
                <w:bottom w:val="none" w:sz="0" w:space="0" w:color="auto"/>
                <w:right w:val="none" w:sz="0" w:space="0" w:color="auto"/>
              </w:divBdr>
            </w:div>
          </w:divsChild>
        </w:div>
        <w:div w:id="1856263167">
          <w:marLeft w:val="0"/>
          <w:marRight w:val="0"/>
          <w:marTop w:val="0"/>
          <w:marBottom w:val="0"/>
          <w:divBdr>
            <w:top w:val="none" w:sz="0" w:space="0" w:color="auto"/>
            <w:left w:val="none" w:sz="0" w:space="0" w:color="auto"/>
            <w:bottom w:val="none" w:sz="0" w:space="0" w:color="auto"/>
            <w:right w:val="none" w:sz="0" w:space="0" w:color="auto"/>
          </w:divBdr>
          <w:divsChild>
            <w:div w:id="155215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49413">
      <w:bodyDiv w:val="1"/>
      <w:marLeft w:val="0"/>
      <w:marRight w:val="0"/>
      <w:marTop w:val="0"/>
      <w:marBottom w:val="0"/>
      <w:divBdr>
        <w:top w:val="none" w:sz="0" w:space="0" w:color="auto"/>
        <w:left w:val="none" w:sz="0" w:space="0" w:color="auto"/>
        <w:bottom w:val="none" w:sz="0" w:space="0" w:color="auto"/>
        <w:right w:val="none" w:sz="0" w:space="0" w:color="auto"/>
      </w:divBdr>
      <w:divsChild>
        <w:div w:id="67653734">
          <w:marLeft w:val="0"/>
          <w:marRight w:val="0"/>
          <w:marTop w:val="0"/>
          <w:marBottom w:val="0"/>
          <w:divBdr>
            <w:top w:val="none" w:sz="0" w:space="0" w:color="auto"/>
            <w:left w:val="none" w:sz="0" w:space="0" w:color="auto"/>
            <w:bottom w:val="dotted" w:sz="6" w:space="4" w:color="DDDDDD"/>
            <w:right w:val="none" w:sz="0" w:space="0" w:color="auto"/>
          </w:divBdr>
          <w:divsChild>
            <w:div w:id="6098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78123">
      <w:bodyDiv w:val="1"/>
      <w:marLeft w:val="0"/>
      <w:marRight w:val="0"/>
      <w:marTop w:val="0"/>
      <w:marBottom w:val="0"/>
      <w:divBdr>
        <w:top w:val="none" w:sz="0" w:space="0" w:color="auto"/>
        <w:left w:val="none" w:sz="0" w:space="0" w:color="auto"/>
        <w:bottom w:val="none" w:sz="0" w:space="0" w:color="auto"/>
        <w:right w:val="none" w:sz="0" w:space="0" w:color="auto"/>
      </w:divBdr>
    </w:div>
    <w:div w:id="2129162144">
      <w:bodyDiv w:val="1"/>
      <w:marLeft w:val="0"/>
      <w:marRight w:val="0"/>
      <w:marTop w:val="0"/>
      <w:marBottom w:val="0"/>
      <w:divBdr>
        <w:top w:val="none" w:sz="0" w:space="0" w:color="auto"/>
        <w:left w:val="none" w:sz="0" w:space="0" w:color="auto"/>
        <w:bottom w:val="none" w:sz="0" w:space="0" w:color="auto"/>
        <w:right w:val="none" w:sz="0" w:space="0" w:color="auto"/>
      </w:divBdr>
    </w:div>
    <w:div w:id="2130927947">
      <w:bodyDiv w:val="1"/>
      <w:marLeft w:val="0"/>
      <w:marRight w:val="0"/>
      <w:marTop w:val="0"/>
      <w:marBottom w:val="0"/>
      <w:divBdr>
        <w:top w:val="none" w:sz="0" w:space="0" w:color="auto"/>
        <w:left w:val="none" w:sz="0" w:space="0" w:color="auto"/>
        <w:bottom w:val="none" w:sz="0" w:space="0" w:color="auto"/>
        <w:right w:val="none" w:sz="0" w:space="0" w:color="auto"/>
      </w:divBdr>
      <w:divsChild>
        <w:div w:id="147136712">
          <w:marLeft w:val="0"/>
          <w:marRight w:val="0"/>
          <w:marTop w:val="135"/>
          <w:marBottom w:val="0"/>
          <w:divBdr>
            <w:top w:val="none" w:sz="0" w:space="0" w:color="auto"/>
            <w:left w:val="none" w:sz="0" w:space="0" w:color="auto"/>
            <w:bottom w:val="none" w:sz="0" w:space="0" w:color="auto"/>
            <w:right w:val="none" w:sz="0" w:space="0" w:color="auto"/>
          </w:divBdr>
          <w:divsChild>
            <w:div w:id="2029019653">
              <w:marLeft w:val="0"/>
              <w:marRight w:val="0"/>
              <w:marTop w:val="45"/>
              <w:marBottom w:val="0"/>
              <w:divBdr>
                <w:top w:val="none" w:sz="0" w:space="0" w:color="auto"/>
                <w:left w:val="none" w:sz="0" w:space="0" w:color="auto"/>
                <w:bottom w:val="none" w:sz="0" w:space="0" w:color="auto"/>
                <w:right w:val="none" w:sz="0" w:space="0" w:color="auto"/>
              </w:divBdr>
            </w:div>
          </w:divsChild>
        </w:div>
        <w:div w:id="768038584">
          <w:marLeft w:val="0"/>
          <w:marRight w:val="0"/>
          <w:marTop w:val="300"/>
          <w:marBottom w:val="0"/>
          <w:divBdr>
            <w:top w:val="none" w:sz="0" w:space="0" w:color="auto"/>
            <w:left w:val="none" w:sz="0" w:space="0" w:color="auto"/>
            <w:bottom w:val="none" w:sz="0" w:space="0" w:color="auto"/>
            <w:right w:val="none" w:sz="0" w:space="0" w:color="auto"/>
          </w:divBdr>
          <w:divsChild>
            <w:div w:id="288902314">
              <w:marLeft w:val="0"/>
              <w:marRight w:val="0"/>
              <w:marTop w:val="0"/>
              <w:marBottom w:val="0"/>
              <w:divBdr>
                <w:top w:val="none" w:sz="0" w:space="0" w:color="auto"/>
                <w:left w:val="none" w:sz="0" w:space="0" w:color="auto"/>
                <w:bottom w:val="none" w:sz="0" w:space="0" w:color="auto"/>
                <w:right w:val="none" w:sz="0" w:space="0" w:color="auto"/>
              </w:divBdr>
              <w:divsChild>
                <w:div w:id="5969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932193">
      <w:bodyDiv w:val="1"/>
      <w:marLeft w:val="0"/>
      <w:marRight w:val="0"/>
      <w:marTop w:val="0"/>
      <w:marBottom w:val="0"/>
      <w:divBdr>
        <w:top w:val="none" w:sz="0" w:space="0" w:color="auto"/>
        <w:left w:val="none" w:sz="0" w:space="0" w:color="auto"/>
        <w:bottom w:val="none" w:sz="0" w:space="0" w:color="auto"/>
        <w:right w:val="none" w:sz="0" w:space="0" w:color="auto"/>
      </w:divBdr>
      <w:divsChild>
        <w:div w:id="2028554742">
          <w:marLeft w:val="0"/>
          <w:marRight w:val="0"/>
          <w:marTop w:val="0"/>
          <w:marBottom w:val="0"/>
          <w:divBdr>
            <w:top w:val="none" w:sz="0" w:space="0" w:color="auto"/>
            <w:left w:val="none" w:sz="0" w:space="0" w:color="auto"/>
            <w:bottom w:val="dotted" w:sz="6" w:space="4" w:color="DDDDDD"/>
            <w:right w:val="none" w:sz="0" w:space="0" w:color="auto"/>
          </w:divBdr>
        </w:div>
      </w:divsChild>
    </w:div>
    <w:div w:id="2131123424">
      <w:bodyDiv w:val="1"/>
      <w:marLeft w:val="0"/>
      <w:marRight w:val="0"/>
      <w:marTop w:val="0"/>
      <w:marBottom w:val="0"/>
      <w:divBdr>
        <w:top w:val="none" w:sz="0" w:space="0" w:color="auto"/>
        <w:left w:val="none" w:sz="0" w:space="0" w:color="auto"/>
        <w:bottom w:val="none" w:sz="0" w:space="0" w:color="auto"/>
        <w:right w:val="none" w:sz="0" w:space="0" w:color="auto"/>
      </w:divBdr>
    </w:div>
    <w:div w:id="2131124955">
      <w:bodyDiv w:val="1"/>
      <w:marLeft w:val="0"/>
      <w:marRight w:val="0"/>
      <w:marTop w:val="0"/>
      <w:marBottom w:val="0"/>
      <w:divBdr>
        <w:top w:val="none" w:sz="0" w:space="0" w:color="auto"/>
        <w:left w:val="none" w:sz="0" w:space="0" w:color="auto"/>
        <w:bottom w:val="none" w:sz="0" w:space="0" w:color="auto"/>
        <w:right w:val="none" w:sz="0" w:space="0" w:color="auto"/>
      </w:divBdr>
      <w:divsChild>
        <w:div w:id="1622691460">
          <w:marLeft w:val="0"/>
          <w:marRight w:val="0"/>
          <w:marTop w:val="0"/>
          <w:marBottom w:val="150"/>
          <w:divBdr>
            <w:top w:val="none" w:sz="0" w:space="0" w:color="auto"/>
            <w:left w:val="none" w:sz="0" w:space="0" w:color="auto"/>
            <w:bottom w:val="none" w:sz="0" w:space="0" w:color="auto"/>
            <w:right w:val="none" w:sz="0" w:space="0" w:color="auto"/>
          </w:divBdr>
          <w:divsChild>
            <w:div w:id="800460300">
              <w:marLeft w:val="0"/>
              <w:marRight w:val="0"/>
              <w:marTop w:val="0"/>
              <w:marBottom w:val="0"/>
              <w:divBdr>
                <w:top w:val="none" w:sz="0" w:space="0" w:color="auto"/>
                <w:left w:val="none" w:sz="0" w:space="0" w:color="auto"/>
                <w:bottom w:val="none" w:sz="0" w:space="0" w:color="auto"/>
                <w:right w:val="none" w:sz="0" w:space="0" w:color="auto"/>
              </w:divBdr>
              <w:divsChild>
                <w:div w:id="54356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51939">
          <w:marLeft w:val="0"/>
          <w:marRight w:val="0"/>
          <w:marTop w:val="0"/>
          <w:marBottom w:val="150"/>
          <w:divBdr>
            <w:top w:val="none" w:sz="0" w:space="0" w:color="auto"/>
            <w:left w:val="none" w:sz="0" w:space="0" w:color="auto"/>
            <w:bottom w:val="none" w:sz="0" w:space="0" w:color="auto"/>
            <w:right w:val="none" w:sz="0" w:space="0" w:color="auto"/>
          </w:divBdr>
        </w:div>
        <w:div w:id="1589341809">
          <w:marLeft w:val="0"/>
          <w:marRight w:val="0"/>
          <w:marTop w:val="0"/>
          <w:marBottom w:val="0"/>
          <w:divBdr>
            <w:top w:val="none" w:sz="0" w:space="0" w:color="auto"/>
            <w:left w:val="none" w:sz="0" w:space="0" w:color="auto"/>
            <w:bottom w:val="none" w:sz="0" w:space="0" w:color="auto"/>
            <w:right w:val="none" w:sz="0" w:space="0" w:color="auto"/>
          </w:divBdr>
          <w:divsChild>
            <w:div w:id="128719882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31703435">
      <w:bodyDiv w:val="1"/>
      <w:marLeft w:val="0"/>
      <w:marRight w:val="0"/>
      <w:marTop w:val="0"/>
      <w:marBottom w:val="0"/>
      <w:divBdr>
        <w:top w:val="none" w:sz="0" w:space="0" w:color="auto"/>
        <w:left w:val="none" w:sz="0" w:space="0" w:color="auto"/>
        <w:bottom w:val="none" w:sz="0" w:space="0" w:color="auto"/>
        <w:right w:val="none" w:sz="0" w:space="0" w:color="auto"/>
      </w:divBdr>
      <w:divsChild>
        <w:div w:id="809638100">
          <w:marLeft w:val="0"/>
          <w:marRight w:val="0"/>
          <w:marTop w:val="0"/>
          <w:marBottom w:val="0"/>
          <w:divBdr>
            <w:top w:val="none" w:sz="0" w:space="0" w:color="auto"/>
            <w:left w:val="none" w:sz="0" w:space="0" w:color="auto"/>
            <w:bottom w:val="dotted" w:sz="6" w:space="4" w:color="DDDDDD"/>
            <w:right w:val="none" w:sz="0" w:space="0" w:color="auto"/>
          </w:divBdr>
          <w:divsChild>
            <w:div w:id="624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98170">
      <w:bodyDiv w:val="1"/>
      <w:marLeft w:val="0"/>
      <w:marRight w:val="0"/>
      <w:marTop w:val="0"/>
      <w:marBottom w:val="0"/>
      <w:divBdr>
        <w:top w:val="none" w:sz="0" w:space="0" w:color="auto"/>
        <w:left w:val="none" w:sz="0" w:space="0" w:color="auto"/>
        <w:bottom w:val="none" w:sz="0" w:space="0" w:color="auto"/>
        <w:right w:val="none" w:sz="0" w:space="0" w:color="auto"/>
      </w:divBdr>
      <w:divsChild>
        <w:div w:id="1324819345">
          <w:marLeft w:val="0"/>
          <w:marRight w:val="0"/>
          <w:marTop w:val="0"/>
          <w:marBottom w:val="0"/>
          <w:divBdr>
            <w:top w:val="none" w:sz="0" w:space="0" w:color="auto"/>
            <w:left w:val="none" w:sz="0" w:space="0" w:color="auto"/>
            <w:bottom w:val="none" w:sz="0" w:space="0" w:color="auto"/>
            <w:right w:val="none" w:sz="0" w:space="0" w:color="auto"/>
          </w:divBdr>
          <w:divsChild>
            <w:div w:id="1415905525">
              <w:marLeft w:val="0"/>
              <w:marRight w:val="0"/>
              <w:marTop w:val="0"/>
              <w:marBottom w:val="0"/>
              <w:divBdr>
                <w:top w:val="none" w:sz="0" w:space="0" w:color="auto"/>
                <w:left w:val="none" w:sz="0" w:space="0" w:color="auto"/>
                <w:bottom w:val="none" w:sz="0" w:space="0" w:color="auto"/>
                <w:right w:val="none" w:sz="0" w:space="0" w:color="auto"/>
              </w:divBdr>
              <w:divsChild>
                <w:div w:id="1716587383">
                  <w:marLeft w:val="0"/>
                  <w:marRight w:val="0"/>
                  <w:marTop w:val="0"/>
                  <w:marBottom w:val="0"/>
                  <w:divBdr>
                    <w:top w:val="none" w:sz="0" w:space="0" w:color="auto"/>
                    <w:left w:val="none" w:sz="0" w:space="0" w:color="auto"/>
                    <w:bottom w:val="none" w:sz="0" w:space="0" w:color="auto"/>
                    <w:right w:val="none" w:sz="0" w:space="0" w:color="auto"/>
                  </w:divBdr>
                  <w:divsChild>
                    <w:div w:id="39667790">
                      <w:marLeft w:val="0"/>
                      <w:marRight w:val="0"/>
                      <w:marTop w:val="0"/>
                      <w:marBottom w:val="0"/>
                      <w:divBdr>
                        <w:top w:val="none" w:sz="0" w:space="0" w:color="auto"/>
                        <w:left w:val="none" w:sz="0" w:space="0" w:color="auto"/>
                        <w:bottom w:val="none" w:sz="0" w:space="0" w:color="auto"/>
                        <w:right w:val="none" w:sz="0" w:space="0" w:color="auto"/>
                      </w:divBdr>
                      <w:divsChild>
                        <w:div w:id="210848473">
                          <w:marLeft w:val="0"/>
                          <w:marRight w:val="0"/>
                          <w:marTop w:val="0"/>
                          <w:marBottom w:val="0"/>
                          <w:divBdr>
                            <w:top w:val="none" w:sz="0" w:space="0" w:color="auto"/>
                            <w:left w:val="none" w:sz="0" w:space="0" w:color="auto"/>
                            <w:bottom w:val="none" w:sz="0" w:space="0" w:color="auto"/>
                            <w:right w:val="none" w:sz="0" w:space="0" w:color="auto"/>
                          </w:divBdr>
                          <w:divsChild>
                            <w:div w:id="372194158">
                              <w:marLeft w:val="0"/>
                              <w:marRight w:val="0"/>
                              <w:marTop w:val="0"/>
                              <w:marBottom w:val="0"/>
                              <w:divBdr>
                                <w:top w:val="none" w:sz="0" w:space="0" w:color="auto"/>
                                <w:left w:val="none" w:sz="0" w:space="0" w:color="auto"/>
                                <w:bottom w:val="none" w:sz="0" w:space="0" w:color="auto"/>
                                <w:right w:val="none" w:sz="0" w:space="0" w:color="auto"/>
                              </w:divBdr>
                              <w:divsChild>
                                <w:div w:id="327367758">
                                  <w:marLeft w:val="0"/>
                                  <w:marRight w:val="0"/>
                                  <w:marTop w:val="0"/>
                                  <w:marBottom w:val="0"/>
                                  <w:divBdr>
                                    <w:top w:val="none" w:sz="0" w:space="0" w:color="auto"/>
                                    <w:left w:val="none" w:sz="0" w:space="0" w:color="auto"/>
                                    <w:bottom w:val="none" w:sz="0" w:space="0" w:color="auto"/>
                                    <w:right w:val="none" w:sz="0" w:space="0" w:color="auto"/>
                                  </w:divBdr>
                                  <w:divsChild>
                                    <w:div w:id="212206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701653">
      <w:bodyDiv w:val="1"/>
      <w:marLeft w:val="0"/>
      <w:marRight w:val="0"/>
      <w:marTop w:val="0"/>
      <w:marBottom w:val="0"/>
      <w:divBdr>
        <w:top w:val="none" w:sz="0" w:space="0" w:color="auto"/>
        <w:left w:val="none" w:sz="0" w:space="0" w:color="auto"/>
        <w:bottom w:val="none" w:sz="0" w:space="0" w:color="auto"/>
        <w:right w:val="none" w:sz="0" w:space="0" w:color="auto"/>
      </w:divBdr>
    </w:div>
    <w:div w:id="2133163298">
      <w:bodyDiv w:val="1"/>
      <w:marLeft w:val="0"/>
      <w:marRight w:val="0"/>
      <w:marTop w:val="0"/>
      <w:marBottom w:val="0"/>
      <w:divBdr>
        <w:top w:val="none" w:sz="0" w:space="0" w:color="auto"/>
        <w:left w:val="none" w:sz="0" w:space="0" w:color="auto"/>
        <w:bottom w:val="none" w:sz="0" w:space="0" w:color="auto"/>
        <w:right w:val="none" w:sz="0" w:space="0" w:color="auto"/>
      </w:divBdr>
      <w:divsChild>
        <w:div w:id="751318457">
          <w:marLeft w:val="0"/>
          <w:marRight w:val="0"/>
          <w:marTop w:val="0"/>
          <w:marBottom w:val="0"/>
          <w:divBdr>
            <w:top w:val="none" w:sz="0" w:space="0" w:color="auto"/>
            <w:left w:val="none" w:sz="0" w:space="0" w:color="auto"/>
            <w:bottom w:val="none" w:sz="0" w:space="0" w:color="auto"/>
            <w:right w:val="none" w:sz="0" w:space="0" w:color="auto"/>
          </w:divBdr>
          <w:divsChild>
            <w:div w:id="1839269883">
              <w:marLeft w:val="0"/>
              <w:marRight w:val="0"/>
              <w:marTop w:val="0"/>
              <w:marBottom w:val="225"/>
              <w:divBdr>
                <w:top w:val="none" w:sz="0" w:space="0" w:color="auto"/>
                <w:left w:val="none" w:sz="0" w:space="0" w:color="auto"/>
                <w:bottom w:val="none" w:sz="0" w:space="0" w:color="auto"/>
                <w:right w:val="none" w:sz="0" w:space="0" w:color="auto"/>
              </w:divBdr>
              <w:divsChild>
                <w:div w:id="265694557">
                  <w:marLeft w:val="0"/>
                  <w:marRight w:val="0"/>
                  <w:marTop w:val="0"/>
                  <w:marBottom w:val="150"/>
                  <w:divBdr>
                    <w:top w:val="none" w:sz="0" w:space="0" w:color="auto"/>
                    <w:left w:val="none" w:sz="0" w:space="0" w:color="auto"/>
                    <w:bottom w:val="none" w:sz="0" w:space="0" w:color="auto"/>
                    <w:right w:val="none" w:sz="0" w:space="0" w:color="auto"/>
                  </w:divBdr>
                </w:div>
                <w:div w:id="290019647">
                  <w:marLeft w:val="0"/>
                  <w:marRight w:val="0"/>
                  <w:marTop w:val="0"/>
                  <w:marBottom w:val="150"/>
                  <w:divBdr>
                    <w:top w:val="none" w:sz="0" w:space="0" w:color="auto"/>
                    <w:left w:val="none" w:sz="0" w:space="0" w:color="auto"/>
                    <w:bottom w:val="none" w:sz="0" w:space="0" w:color="auto"/>
                    <w:right w:val="none" w:sz="0" w:space="0" w:color="auto"/>
                  </w:divBdr>
                </w:div>
                <w:div w:id="360908938">
                  <w:marLeft w:val="0"/>
                  <w:marRight w:val="0"/>
                  <w:marTop w:val="0"/>
                  <w:marBottom w:val="150"/>
                  <w:divBdr>
                    <w:top w:val="none" w:sz="0" w:space="0" w:color="auto"/>
                    <w:left w:val="none" w:sz="0" w:space="0" w:color="auto"/>
                    <w:bottom w:val="none" w:sz="0" w:space="0" w:color="auto"/>
                    <w:right w:val="none" w:sz="0" w:space="0" w:color="auto"/>
                  </w:divBdr>
                </w:div>
                <w:div w:id="508132613">
                  <w:marLeft w:val="0"/>
                  <w:marRight w:val="0"/>
                  <w:marTop w:val="0"/>
                  <w:marBottom w:val="150"/>
                  <w:divBdr>
                    <w:top w:val="none" w:sz="0" w:space="0" w:color="auto"/>
                    <w:left w:val="none" w:sz="0" w:space="0" w:color="auto"/>
                    <w:bottom w:val="none" w:sz="0" w:space="0" w:color="auto"/>
                    <w:right w:val="none" w:sz="0" w:space="0" w:color="auto"/>
                  </w:divBdr>
                  <w:divsChild>
                    <w:div w:id="762915513">
                      <w:marLeft w:val="0"/>
                      <w:marRight w:val="0"/>
                      <w:marTop w:val="0"/>
                      <w:marBottom w:val="150"/>
                      <w:divBdr>
                        <w:top w:val="none" w:sz="0" w:space="0" w:color="auto"/>
                        <w:left w:val="none" w:sz="0" w:space="0" w:color="auto"/>
                        <w:bottom w:val="none" w:sz="0" w:space="0" w:color="auto"/>
                        <w:right w:val="none" w:sz="0" w:space="0" w:color="auto"/>
                      </w:divBdr>
                      <w:divsChild>
                        <w:div w:id="6858646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50355068">
                  <w:marLeft w:val="0"/>
                  <w:marRight w:val="0"/>
                  <w:marTop w:val="0"/>
                  <w:marBottom w:val="150"/>
                  <w:divBdr>
                    <w:top w:val="none" w:sz="0" w:space="0" w:color="auto"/>
                    <w:left w:val="none" w:sz="0" w:space="0" w:color="auto"/>
                    <w:bottom w:val="none" w:sz="0" w:space="0" w:color="auto"/>
                    <w:right w:val="none" w:sz="0" w:space="0" w:color="auto"/>
                  </w:divBdr>
                </w:div>
                <w:div w:id="1085997111">
                  <w:marLeft w:val="0"/>
                  <w:marRight w:val="0"/>
                  <w:marTop w:val="0"/>
                  <w:marBottom w:val="150"/>
                  <w:divBdr>
                    <w:top w:val="none" w:sz="0" w:space="0" w:color="auto"/>
                    <w:left w:val="none" w:sz="0" w:space="0" w:color="auto"/>
                    <w:bottom w:val="none" w:sz="0" w:space="0" w:color="auto"/>
                    <w:right w:val="none" w:sz="0" w:space="0" w:color="auto"/>
                  </w:divBdr>
                  <w:divsChild>
                    <w:div w:id="1242716141">
                      <w:marLeft w:val="0"/>
                      <w:marRight w:val="0"/>
                      <w:marTop w:val="0"/>
                      <w:marBottom w:val="150"/>
                      <w:divBdr>
                        <w:top w:val="none" w:sz="0" w:space="0" w:color="auto"/>
                        <w:left w:val="none" w:sz="0" w:space="0" w:color="auto"/>
                        <w:bottom w:val="none" w:sz="0" w:space="0" w:color="auto"/>
                        <w:right w:val="none" w:sz="0" w:space="0" w:color="auto"/>
                      </w:divBdr>
                      <w:divsChild>
                        <w:div w:id="15709676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39707078">
                  <w:marLeft w:val="0"/>
                  <w:marRight w:val="0"/>
                  <w:marTop w:val="0"/>
                  <w:marBottom w:val="150"/>
                  <w:divBdr>
                    <w:top w:val="none" w:sz="0" w:space="0" w:color="auto"/>
                    <w:left w:val="none" w:sz="0" w:space="0" w:color="auto"/>
                    <w:bottom w:val="none" w:sz="0" w:space="0" w:color="auto"/>
                    <w:right w:val="none" w:sz="0" w:space="0" w:color="auto"/>
                  </w:divBdr>
                </w:div>
                <w:div w:id="1654944329">
                  <w:marLeft w:val="0"/>
                  <w:marRight w:val="0"/>
                  <w:marTop w:val="0"/>
                  <w:marBottom w:val="150"/>
                  <w:divBdr>
                    <w:top w:val="none" w:sz="0" w:space="0" w:color="auto"/>
                    <w:left w:val="none" w:sz="0" w:space="0" w:color="auto"/>
                    <w:bottom w:val="none" w:sz="0" w:space="0" w:color="auto"/>
                    <w:right w:val="none" w:sz="0" w:space="0" w:color="auto"/>
                  </w:divBdr>
                </w:div>
                <w:div w:id="18987355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76484913">
          <w:marLeft w:val="-9765"/>
          <w:marRight w:val="0"/>
          <w:marTop w:val="0"/>
          <w:marBottom w:val="0"/>
          <w:divBdr>
            <w:top w:val="none" w:sz="0" w:space="0" w:color="auto"/>
            <w:left w:val="none" w:sz="0" w:space="0" w:color="auto"/>
            <w:bottom w:val="none" w:sz="0" w:space="0" w:color="auto"/>
            <w:right w:val="none" w:sz="0" w:space="0" w:color="auto"/>
          </w:divBdr>
        </w:div>
        <w:div w:id="1926256611">
          <w:marLeft w:val="0"/>
          <w:marRight w:val="0"/>
          <w:marTop w:val="0"/>
          <w:marBottom w:val="150"/>
          <w:divBdr>
            <w:top w:val="none" w:sz="0" w:space="0" w:color="auto"/>
            <w:left w:val="none" w:sz="0" w:space="0" w:color="auto"/>
            <w:bottom w:val="none" w:sz="0" w:space="0" w:color="auto"/>
            <w:right w:val="none" w:sz="0" w:space="0" w:color="auto"/>
          </w:divBdr>
        </w:div>
      </w:divsChild>
    </w:div>
    <w:div w:id="2133402064">
      <w:bodyDiv w:val="1"/>
      <w:marLeft w:val="0"/>
      <w:marRight w:val="0"/>
      <w:marTop w:val="0"/>
      <w:marBottom w:val="0"/>
      <w:divBdr>
        <w:top w:val="none" w:sz="0" w:space="0" w:color="auto"/>
        <w:left w:val="none" w:sz="0" w:space="0" w:color="auto"/>
        <w:bottom w:val="none" w:sz="0" w:space="0" w:color="auto"/>
        <w:right w:val="none" w:sz="0" w:space="0" w:color="auto"/>
      </w:divBdr>
      <w:divsChild>
        <w:div w:id="1860778763">
          <w:marLeft w:val="0"/>
          <w:marRight w:val="0"/>
          <w:marTop w:val="0"/>
          <w:marBottom w:val="150"/>
          <w:divBdr>
            <w:top w:val="none" w:sz="0" w:space="0" w:color="auto"/>
            <w:left w:val="none" w:sz="0" w:space="0" w:color="auto"/>
            <w:bottom w:val="none" w:sz="0" w:space="0" w:color="auto"/>
            <w:right w:val="none" w:sz="0" w:space="0" w:color="auto"/>
          </w:divBdr>
          <w:divsChild>
            <w:div w:id="1958873745">
              <w:marLeft w:val="0"/>
              <w:marRight w:val="0"/>
              <w:marTop w:val="0"/>
              <w:marBottom w:val="0"/>
              <w:divBdr>
                <w:top w:val="none" w:sz="0" w:space="0" w:color="auto"/>
                <w:left w:val="none" w:sz="0" w:space="0" w:color="auto"/>
                <w:bottom w:val="none" w:sz="0" w:space="0" w:color="auto"/>
                <w:right w:val="none" w:sz="0" w:space="0" w:color="auto"/>
              </w:divBdr>
            </w:div>
          </w:divsChild>
        </w:div>
        <w:div w:id="699430249">
          <w:marLeft w:val="0"/>
          <w:marRight w:val="0"/>
          <w:marTop w:val="0"/>
          <w:marBottom w:val="150"/>
          <w:divBdr>
            <w:top w:val="none" w:sz="0" w:space="0" w:color="auto"/>
            <w:left w:val="none" w:sz="0" w:space="0" w:color="auto"/>
            <w:bottom w:val="none" w:sz="0" w:space="0" w:color="auto"/>
            <w:right w:val="none" w:sz="0" w:space="0" w:color="auto"/>
          </w:divBdr>
        </w:div>
        <w:div w:id="703871066">
          <w:marLeft w:val="0"/>
          <w:marRight w:val="0"/>
          <w:marTop w:val="0"/>
          <w:marBottom w:val="0"/>
          <w:divBdr>
            <w:top w:val="none" w:sz="0" w:space="0" w:color="auto"/>
            <w:left w:val="none" w:sz="0" w:space="0" w:color="auto"/>
            <w:bottom w:val="none" w:sz="0" w:space="0" w:color="auto"/>
            <w:right w:val="none" w:sz="0" w:space="0" w:color="auto"/>
          </w:divBdr>
          <w:divsChild>
            <w:div w:id="17861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61425">
      <w:bodyDiv w:val="1"/>
      <w:marLeft w:val="0"/>
      <w:marRight w:val="0"/>
      <w:marTop w:val="0"/>
      <w:marBottom w:val="0"/>
      <w:divBdr>
        <w:top w:val="none" w:sz="0" w:space="0" w:color="auto"/>
        <w:left w:val="none" w:sz="0" w:space="0" w:color="auto"/>
        <w:bottom w:val="none" w:sz="0" w:space="0" w:color="auto"/>
        <w:right w:val="none" w:sz="0" w:space="0" w:color="auto"/>
      </w:divBdr>
      <w:divsChild>
        <w:div w:id="1577742871">
          <w:marLeft w:val="0"/>
          <w:marRight w:val="0"/>
          <w:marTop w:val="0"/>
          <w:marBottom w:val="0"/>
          <w:divBdr>
            <w:top w:val="none" w:sz="0" w:space="0" w:color="auto"/>
            <w:left w:val="none" w:sz="0" w:space="0" w:color="auto"/>
            <w:bottom w:val="none" w:sz="0" w:space="0" w:color="auto"/>
            <w:right w:val="none" w:sz="0" w:space="0" w:color="auto"/>
          </w:divBdr>
          <w:divsChild>
            <w:div w:id="1220703116">
              <w:marLeft w:val="0"/>
              <w:marRight w:val="0"/>
              <w:marTop w:val="0"/>
              <w:marBottom w:val="0"/>
              <w:divBdr>
                <w:top w:val="none" w:sz="0" w:space="0" w:color="auto"/>
                <w:left w:val="none" w:sz="0" w:space="0" w:color="auto"/>
                <w:bottom w:val="none" w:sz="0" w:space="0" w:color="auto"/>
                <w:right w:val="none" w:sz="0" w:space="0" w:color="auto"/>
              </w:divBdr>
              <w:divsChild>
                <w:div w:id="341517573">
                  <w:marLeft w:val="0"/>
                  <w:marRight w:val="0"/>
                  <w:marTop w:val="0"/>
                  <w:marBottom w:val="0"/>
                  <w:divBdr>
                    <w:top w:val="none" w:sz="0" w:space="0" w:color="auto"/>
                    <w:left w:val="none" w:sz="0" w:space="0" w:color="auto"/>
                    <w:bottom w:val="none" w:sz="0" w:space="0" w:color="auto"/>
                    <w:right w:val="none" w:sz="0" w:space="0" w:color="auto"/>
                  </w:divBdr>
                  <w:divsChild>
                    <w:div w:id="938483518">
                      <w:marLeft w:val="0"/>
                      <w:marRight w:val="0"/>
                      <w:marTop w:val="0"/>
                      <w:marBottom w:val="0"/>
                      <w:divBdr>
                        <w:top w:val="none" w:sz="0" w:space="0" w:color="auto"/>
                        <w:left w:val="none" w:sz="0" w:space="0" w:color="auto"/>
                        <w:bottom w:val="none" w:sz="0" w:space="0" w:color="auto"/>
                        <w:right w:val="none" w:sz="0" w:space="0" w:color="auto"/>
                      </w:divBdr>
                      <w:divsChild>
                        <w:div w:id="698120085">
                          <w:marLeft w:val="0"/>
                          <w:marRight w:val="0"/>
                          <w:marTop w:val="0"/>
                          <w:marBottom w:val="0"/>
                          <w:divBdr>
                            <w:top w:val="none" w:sz="0" w:space="0" w:color="auto"/>
                            <w:left w:val="none" w:sz="0" w:space="0" w:color="auto"/>
                            <w:bottom w:val="none" w:sz="0" w:space="0" w:color="auto"/>
                            <w:right w:val="none" w:sz="0" w:space="0" w:color="auto"/>
                          </w:divBdr>
                          <w:divsChild>
                            <w:div w:id="1186289958">
                              <w:marLeft w:val="0"/>
                              <w:marRight w:val="0"/>
                              <w:marTop w:val="0"/>
                              <w:marBottom w:val="0"/>
                              <w:divBdr>
                                <w:top w:val="none" w:sz="0" w:space="0" w:color="auto"/>
                                <w:left w:val="none" w:sz="0" w:space="0" w:color="auto"/>
                                <w:bottom w:val="none" w:sz="0" w:space="0" w:color="auto"/>
                                <w:right w:val="none" w:sz="0" w:space="0" w:color="auto"/>
                              </w:divBdr>
                              <w:divsChild>
                                <w:div w:id="1471288817">
                                  <w:marLeft w:val="0"/>
                                  <w:marRight w:val="0"/>
                                  <w:marTop w:val="0"/>
                                  <w:marBottom w:val="75"/>
                                  <w:divBdr>
                                    <w:top w:val="none" w:sz="0" w:space="0" w:color="auto"/>
                                    <w:left w:val="none" w:sz="0" w:space="0" w:color="auto"/>
                                    <w:bottom w:val="none" w:sz="0" w:space="0" w:color="auto"/>
                                    <w:right w:val="none" w:sz="0" w:space="0" w:color="auto"/>
                                  </w:divBdr>
                                  <w:divsChild>
                                    <w:div w:id="790393603">
                                      <w:marLeft w:val="0"/>
                                      <w:marRight w:val="0"/>
                                      <w:marTop w:val="0"/>
                                      <w:marBottom w:val="0"/>
                                      <w:divBdr>
                                        <w:top w:val="none" w:sz="0" w:space="0" w:color="auto"/>
                                        <w:left w:val="none" w:sz="0" w:space="0" w:color="auto"/>
                                        <w:bottom w:val="none" w:sz="0" w:space="0" w:color="auto"/>
                                        <w:right w:val="none" w:sz="0" w:space="0" w:color="auto"/>
                                      </w:divBdr>
                                      <w:divsChild>
                                        <w:div w:id="993994799">
                                          <w:marLeft w:val="0"/>
                                          <w:marRight w:val="0"/>
                                          <w:marTop w:val="0"/>
                                          <w:marBottom w:val="0"/>
                                          <w:divBdr>
                                            <w:top w:val="none" w:sz="0" w:space="0" w:color="auto"/>
                                            <w:left w:val="none" w:sz="0" w:space="0" w:color="auto"/>
                                            <w:bottom w:val="none" w:sz="0" w:space="0" w:color="auto"/>
                                            <w:right w:val="none" w:sz="0" w:space="0" w:color="auto"/>
                                          </w:divBdr>
                                          <w:divsChild>
                                            <w:div w:id="67627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4596147">
      <w:bodyDiv w:val="1"/>
      <w:marLeft w:val="0"/>
      <w:marRight w:val="0"/>
      <w:marTop w:val="0"/>
      <w:marBottom w:val="0"/>
      <w:divBdr>
        <w:top w:val="none" w:sz="0" w:space="0" w:color="auto"/>
        <w:left w:val="none" w:sz="0" w:space="0" w:color="auto"/>
        <w:bottom w:val="none" w:sz="0" w:space="0" w:color="auto"/>
        <w:right w:val="none" w:sz="0" w:space="0" w:color="auto"/>
      </w:divBdr>
      <w:divsChild>
        <w:div w:id="971053985">
          <w:marLeft w:val="0"/>
          <w:marRight w:val="0"/>
          <w:marTop w:val="0"/>
          <w:marBottom w:val="0"/>
          <w:divBdr>
            <w:top w:val="none" w:sz="0" w:space="0" w:color="auto"/>
            <w:left w:val="none" w:sz="0" w:space="0" w:color="auto"/>
            <w:bottom w:val="dotted" w:sz="6" w:space="4" w:color="DDDDDD"/>
            <w:right w:val="none" w:sz="0" w:space="0" w:color="auto"/>
          </w:divBdr>
          <w:divsChild>
            <w:div w:id="6491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71302">
      <w:bodyDiv w:val="1"/>
      <w:marLeft w:val="0"/>
      <w:marRight w:val="0"/>
      <w:marTop w:val="0"/>
      <w:marBottom w:val="0"/>
      <w:divBdr>
        <w:top w:val="none" w:sz="0" w:space="0" w:color="auto"/>
        <w:left w:val="none" w:sz="0" w:space="0" w:color="auto"/>
        <w:bottom w:val="none" w:sz="0" w:space="0" w:color="auto"/>
        <w:right w:val="none" w:sz="0" w:space="0" w:color="auto"/>
      </w:divBdr>
      <w:divsChild>
        <w:div w:id="143471796">
          <w:marLeft w:val="0"/>
          <w:marRight w:val="0"/>
          <w:marTop w:val="0"/>
          <w:marBottom w:val="0"/>
          <w:divBdr>
            <w:top w:val="none" w:sz="0" w:space="0" w:color="auto"/>
            <w:left w:val="none" w:sz="0" w:space="0" w:color="auto"/>
            <w:bottom w:val="none" w:sz="0" w:space="0" w:color="auto"/>
            <w:right w:val="none" w:sz="0" w:space="0" w:color="auto"/>
          </w:divBdr>
        </w:div>
        <w:div w:id="1727795168">
          <w:marLeft w:val="0"/>
          <w:marRight w:val="0"/>
          <w:marTop w:val="0"/>
          <w:marBottom w:val="150"/>
          <w:divBdr>
            <w:top w:val="none" w:sz="0" w:space="0" w:color="auto"/>
            <w:left w:val="none" w:sz="0" w:space="0" w:color="auto"/>
            <w:bottom w:val="none" w:sz="0" w:space="0" w:color="auto"/>
            <w:right w:val="none" w:sz="0" w:space="0" w:color="auto"/>
          </w:divBdr>
        </w:div>
      </w:divsChild>
    </w:div>
    <w:div w:id="2134860651">
      <w:bodyDiv w:val="1"/>
      <w:marLeft w:val="0"/>
      <w:marRight w:val="0"/>
      <w:marTop w:val="0"/>
      <w:marBottom w:val="0"/>
      <w:divBdr>
        <w:top w:val="none" w:sz="0" w:space="0" w:color="auto"/>
        <w:left w:val="none" w:sz="0" w:space="0" w:color="auto"/>
        <w:bottom w:val="none" w:sz="0" w:space="0" w:color="auto"/>
        <w:right w:val="none" w:sz="0" w:space="0" w:color="auto"/>
      </w:divBdr>
    </w:div>
    <w:div w:id="2134979780">
      <w:bodyDiv w:val="1"/>
      <w:marLeft w:val="0"/>
      <w:marRight w:val="0"/>
      <w:marTop w:val="0"/>
      <w:marBottom w:val="0"/>
      <w:divBdr>
        <w:top w:val="none" w:sz="0" w:space="0" w:color="auto"/>
        <w:left w:val="none" w:sz="0" w:space="0" w:color="auto"/>
        <w:bottom w:val="none" w:sz="0" w:space="0" w:color="auto"/>
        <w:right w:val="none" w:sz="0" w:space="0" w:color="auto"/>
      </w:divBdr>
      <w:divsChild>
        <w:div w:id="955407903">
          <w:marLeft w:val="0"/>
          <w:marRight w:val="0"/>
          <w:marTop w:val="0"/>
          <w:marBottom w:val="0"/>
          <w:divBdr>
            <w:top w:val="none" w:sz="0" w:space="0" w:color="auto"/>
            <w:left w:val="none" w:sz="0" w:space="0" w:color="auto"/>
            <w:bottom w:val="none" w:sz="0" w:space="0" w:color="auto"/>
            <w:right w:val="none" w:sz="0" w:space="0" w:color="auto"/>
          </w:divBdr>
        </w:div>
      </w:divsChild>
    </w:div>
    <w:div w:id="2134981694">
      <w:bodyDiv w:val="1"/>
      <w:marLeft w:val="0"/>
      <w:marRight w:val="0"/>
      <w:marTop w:val="0"/>
      <w:marBottom w:val="0"/>
      <w:divBdr>
        <w:top w:val="none" w:sz="0" w:space="0" w:color="auto"/>
        <w:left w:val="none" w:sz="0" w:space="0" w:color="auto"/>
        <w:bottom w:val="none" w:sz="0" w:space="0" w:color="auto"/>
        <w:right w:val="none" w:sz="0" w:space="0" w:color="auto"/>
      </w:divBdr>
      <w:divsChild>
        <w:div w:id="1280841516">
          <w:marLeft w:val="0"/>
          <w:marRight w:val="0"/>
          <w:marTop w:val="0"/>
          <w:marBottom w:val="0"/>
          <w:divBdr>
            <w:top w:val="none" w:sz="0" w:space="0" w:color="auto"/>
            <w:left w:val="none" w:sz="0" w:space="0" w:color="auto"/>
            <w:bottom w:val="none" w:sz="0" w:space="0" w:color="auto"/>
            <w:right w:val="none" w:sz="0" w:space="0" w:color="auto"/>
          </w:divBdr>
        </w:div>
      </w:divsChild>
    </w:div>
    <w:div w:id="2135635191">
      <w:bodyDiv w:val="1"/>
      <w:marLeft w:val="0"/>
      <w:marRight w:val="0"/>
      <w:marTop w:val="0"/>
      <w:marBottom w:val="0"/>
      <w:divBdr>
        <w:top w:val="none" w:sz="0" w:space="0" w:color="auto"/>
        <w:left w:val="none" w:sz="0" w:space="0" w:color="auto"/>
        <w:bottom w:val="none" w:sz="0" w:space="0" w:color="auto"/>
        <w:right w:val="none" w:sz="0" w:space="0" w:color="auto"/>
      </w:divBdr>
      <w:divsChild>
        <w:div w:id="751197598">
          <w:marLeft w:val="0"/>
          <w:marRight w:val="0"/>
          <w:marTop w:val="0"/>
          <w:marBottom w:val="150"/>
          <w:divBdr>
            <w:top w:val="none" w:sz="0" w:space="0" w:color="auto"/>
            <w:left w:val="none" w:sz="0" w:space="0" w:color="auto"/>
            <w:bottom w:val="none" w:sz="0" w:space="0" w:color="auto"/>
            <w:right w:val="none" w:sz="0" w:space="0" w:color="auto"/>
          </w:divBdr>
          <w:divsChild>
            <w:div w:id="2104840969">
              <w:marLeft w:val="0"/>
              <w:marRight w:val="0"/>
              <w:marTop w:val="0"/>
              <w:marBottom w:val="0"/>
              <w:divBdr>
                <w:top w:val="none" w:sz="0" w:space="0" w:color="auto"/>
                <w:left w:val="none" w:sz="0" w:space="0" w:color="auto"/>
                <w:bottom w:val="none" w:sz="0" w:space="0" w:color="auto"/>
                <w:right w:val="none" w:sz="0" w:space="0" w:color="auto"/>
              </w:divBdr>
              <w:divsChild>
                <w:div w:id="176935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90386">
          <w:marLeft w:val="0"/>
          <w:marRight w:val="0"/>
          <w:marTop w:val="0"/>
          <w:marBottom w:val="0"/>
          <w:divBdr>
            <w:top w:val="none" w:sz="0" w:space="0" w:color="auto"/>
            <w:left w:val="none" w:sz="0" w:space="0" w:color="auto"/>
            <w:bottom w:val="none" w:sz="0" w:space="0" w:color="auto"/>
            <w:right w:val="none" w:sz="0" w:space="0" w:color="auto"/>
          </w:divBdr>
          <w:divsChild>
            <w:div w:id="400448697">
              <w:marLeft w:val="0"/>
              <w:marRight w:val="0"/>
              <w:marTop w:val="0"/>
              <w:marBottom w:val="150"/>
              <w:divBdr>
                <w:top w:val="none" w:sz="0" w:space="0" w:color="auto"/>
                <w:left w:val="none" w:sz="0" w:space="0" w:color="auto"/>
                <w:bottom w:val="none" w:sz="0" w:space="0" w:color="auto"/>
                <w:right w:val="none" w:sz="0" w:space="0" w:color="auto"/>
              </w:divBdr>
            </w:div>
            <w:div w:id="1716006153">
              <w:marLeft w:val="0"/>
              <w:marRight w:val="0"/>
              <w:marTop w:val="0"/>
              <w:marBottom w:val="0"/>
              <w:divBdr>
                <w:top w:val="none" w:sz="0" w:space="0" w:color="auto"/>
                <w:left w:val="none" w:sz="0" w:space="0" w:color="auto"/>
                <w:bottom w:val="none" w:sz="0" w:space="0" w:color="auto"/>
                <w:right w:val="none" w:sz="0" w:space="0" w:color="auto"/>
              </w:divBdr>
              <w:divsChild>
                <w:div w:id="7363234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2136018123">
      <w:bodyDiv w:val="1"/>
      <w:marLeft w:val="0"/>
      <w:marRight w:val="0"/>
      <w:marTop w:val="0"/>
      <w:marBottom w:val="0"/>
      <w:divBdr>
        <w:top w:val="none" w:sz="0" w:space="0" w:color="auto"/>
        <w:left w:val="none" w:sz="0" w:space="0" w:color="auto"/>
        <w:bottom w:val="none" w:sz="0" w:space="0" w:color="auto"/>
        <w:right w:val="none" w:sz="0" w:space="0" w:color="auto"/>
      </w:divBdr>
      <w:divsChild>
        <w:div w:id="590357944">
          <w:marLeft w:val="0"/>
          <w:marRight w:val="0"/>
          <w:marTop w:val="0"/>
          <w:marBottom w:val="150"/>
          <w:divBdr>
            <w:top w:val="none" w:sz="0" w:space="0" w:color="auto"/>
            <w:left w:val="none" w:sz="0" w:space="0" w:color="auto"/>
            <w:bottom w:val="none" w:sz="0" w:space="0" w:color="auto"/>
            <w:right w:val="none" w:sz="0" w:space="0" w:color="auto"/>
          </w:divBdr>
          <w:divsChild>
            <w:div w:id="9916389">
              <w:marLeft w:val="0"/>
              <w:marRight w:val="0"/>
              <w:marTop w:val="0"/>
              <w:marBottom w:val="0"/>
              <w:divBdr>
                <w:top w:val="none" w:sz="0" w:space="0" w:color="auto"/>
                <w:left w:val="none" w:sz="0" w:space="0" w:color="auto"/>
                <w:bottom w:val="none" w:sz="0" w:space="0" w:color="auto"/>
                <w:right w:val="none" w:sz="0" w:space="0" w:color="auto"/>
              </w:divBdr>
            </w:div>
          </w:divsChild>
        </w:div>
        <w:div w:id="107940529">
          <w:marLeft w:val="0"/>
          <w:marRight w:val="0"/>
          <w:marTop w:val="0"/>
          <w:marBottom w:val="150"/>
          <w:divBdr>
            <w:top w:val="none" w:sz="0" w:space="0" w:color="auto"/>
            <w:left w:val="none" w:sz="0" w:space="0" w:color="auto"/>
            <w:bottom w:val="none" w:sz="0" w:space="0" w:color="auto"/>
            <w:right w:val="none" w:sz="0" w:space="0" w:color="auto"/>
          </w:divBdr>
        </w:div>
        <w:div w:id="1256785040">
          <w:marLeft w:val="0"/>
          <w:marRight w:val="0"/>
          <w:marTop w:val="0"/>
          <w:marBottom w:val="0"/>
          <w:divBdr>
            <w:top w:val="none" w:sz="0" w:space="0" w:color="auto"/>
            <w:left w:val="none" w:sz="0" w:space="0" w:color="auto"/>
            <w:bottom w:val="none" w:sz="0" w:space="0" w:color="auto"/>
            <w:right w:val="none" w:sz="0" w:space="0" w:color="auto"/>
          </w:divBdr>
          <w:divsChild>
            <w:div w:id="95572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369817">
      <w:bodyDiv w:val="1"/>
      <w:marLeft w:val="0"/>
      <w:marRight w:val="0"/>
      <w:marTop w:val="0"/>
      <w:marBottom w:val="0"/>
      <w:divBdr>
        <w:top w:val="none" w:sz="0" w:space="0" w:color="auto"/>
        <w:left w:val="none" w:sz="0" w:space="0" w:color="auto"/>
        <w:bottom w:val="none" w:sz="0" w:space="0" w:color="auto"/>
        <w:right w:val="none" w:sz="0" w:space="0" w:color="auto"/>
      </w:divBdr>
      <w:divsChild>
        <w:div w:id="708645906">
          <w:marLeft w:val="0"/>
          <w:marRight w:val="0"/>
          <w:marTop w:val="0"/>
          <w:marBottom w:val="150"/>
          <w:divBdr>
            <w:top w:val="none" w:sz="0" w:space="0" w:color="auto"/>
            <w:left w:val="none" w:sz="0" w:space="0" w:color="auto"/>
            <w:bottom w:val="none" w:sz="0" w:space="0" w:color="auto"/>
            <w:right w:val="none" w:sz="0" w:space="0" w:color="auto"/>
          </w:divBdr>
        </w:div>
      </w:divsChild>
    </w:div>
    <w:div w:id="2136676412">
      <w:bodyDiv w:val="1"/>
      <w:marLeft w:val="0"/>
      <w:marRight w:val="0"/>
      <w:marTop w:val="0"/>
      <w:marBottom w:val="0"/>
      <w:divBdr>
        <w:top w:val="none" w:sz="0" w:space="0" w:color="auto"/>
        <w:left w:val="none" w:sz="0" w:space="0" w:color="auto"/>
        <w:bottom w:val="none" w:sz="0" w:space="0" w:color="auto"/>
        <w:right w:val="none" w:sz="0" w:space="0" w:color="auto"/>
      </w:divBdr>
      <w:divsChild>
        <w:div w:id="1708024705">
          <w:marLeft w:val="0"/>
          <w:marRight w:val="0"/>
          <w:marTop w:val="0"/>
          <w:marBottom w:val="150"/>
          <w:divBdr>
            <w:top w:val="none" w:sz="0" w:space="0" w:color="auto"/>
            <w:left w:val="none" w:sz="0" w:space="0" w:color="auto"/>
            <w:bottom w:val="none" w:sz="0" w:space="0" w:color="auto"/>
            <w:right w:val="none" w:sz="0" w:space="0" w:color="auto"/>
          </w:divBdr>
        </w:div>
      </w:divsChild>
    </w:div>
    <w:div w:id="2136823697">
      <w:bodyDiv w:val="1"/>
      <w:marLeft w:val="0"/>
      <w:marRight w:val="0"/>
      <w:marTop w:val="0"/>
      <w:marBottom w:val="0"/>
      <w:divBdr>
        <w:top w:val="none" w:sz="0" w:space="0" w:color="auto"/>
        <w:left w:val="none" w:sz="0" w:space="0" w:color="auto"/>
        <w:bottom w:val="none" w:sz="0" w:space="0" w:color="auto"/>
        <w:right w:val="none" w:sz="0" w:space="0" w:color="auto"/>
      </w:divBdr>
      <w:divsChild>
        <w:div w:id="1764910170">
          <w:marLeft w:val="0"/>
          <w:marRight w:val="0"/>
          <w:marTop w:val="0"/>
          <w:marBottom w:val="0"/>
          <w:divBdr>
            <w:top w:val="none" w:sz="0" w:space="0" w:color="auto"/>
            <w:left w:val="none" w:sz="0" w:space="0" w:color="auto"/>
            <w:bottom w:val="dotted" w:sz="6" w:space="4" w:color="DDDDDD"/>
            <w:right w:val="none" w:sz="0" w:space="0" w:color="auto"/>
          </w:divBdr>
          <w:divsChild>
            <w:div w:id="7971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71050">
      <w:bodyDiv w:val="1"/>
      <w:marLeft w:val="0"/>
      <w:marRight w:val="0"/>
      <w:marTop w:val="0"/>
      <w:marBottom w:val="0"/>
      <w:divBdr>
        <w:top w:val="none" w:sz="0" w:space="0" w:color="auto"/>
        <w:left w:val="none" w:sz="0" w:space="0" w:color="auto"/>
        <w:bottom w:val="none" w:sz="0" w:space="0" w:color="auto"/>
        <w:right w:val="none" w:sz="0" w:space="0" w:color="auto"/>
      </w:divBdr>
    </w:div>
    <w:div w:id="2136872848">
      <w:bodyDiv w:val="1"/>
      <w:marLeft w:val="0"/>
      <w:marRight w:val="0"/>
      <w:marTop w:val="0"/>
      <w:marBottom w:val="0"/>
      <w:divBdr>
        <w:top w:val="none" w:sz="0" w:space="0" w:color="auto"/>
        <w:left w:val="none" w:sz="0" w:space="0" w:color="auto"/>
        <w:bottom w:val="none" w:sz="0" w:space="0" w:color="auto"/>
        <w:right w:val="none" w:sz="0" w:space="0" w:color="auto"/>
      </w:divBdr>
      <w:divsChild>
        <w:div w:id="838234133">
          <w:marLeft w:val="0"/>
          <w:marRight w:val="0"/>
          <w:marTop w:val="0"/>
          <w:marBottom w:val="0"/>
          <w:divBdr>
            <w:top w:val="none" w:sz="0" w:space="0" w:color="auto"/>
            <w:left w:val="none" w:sz="0" w:space="0" w:color="auto"/>
            <w:bottom w:val="dotted" w:sz="6" w:space="4" w:color="DDDDDD"/>
            <w:right w:val="none" w:sz="0" w:space="0" w:color="auto"/>
          </w:divBdr>
        </w:div>
      </w:divsChild>
    </w:div>
    <w:div w:id="2136943830">
      <w:bodyDiv w:val="1"/>
      <w:marLeft w:val="0"/>
      <w:marRight w:val="0"/>
      <w:marTop w:val="0"/>
      <w:marBottom w:val="0"/>
      <w:divBdr>
        <w:top w:val="none" w:sz="0" w:space="0" w:color="auto"/>
        <w:left w:val="none" w:sz="0" w:space="0" w:color="auto"/>
        <w:bottom w:val="none" w:sz="0" w:space="0" w:color="auto"/>
        <w:right w:val="none" w:sz="0" w:space="0" w:color="auto"/>
      </w:divBdr>
      <w:divsChild>
        <w:div w:id="2045672621">
          <w:marLeft w:val="0"/>
          <w:marRight w:val="0"/>
          <w:marTop w:val="0"/>
          <w:marBottom w:val="150"/>
          <w:divBdr>
            <w:top w:val="none" w:sz="0" w:space="0" w:color="auto"/>
            <w:left w:val="none" w:sz="0" w:space="0" w:color="auto"/>
            <w:bottom w:val="none" w:sz="0" w:space="0" w:color="auto"/>
            <w:right w:val="none" w:sz="0" w:space="0" w:color="auto"/>
          </w:divBdr>
          <w:divsChild>
            <w:div w:id="239214387">
              <w:marLeft w:val="0"/>
              <w:marRight w:val="0"/>
              <w:marTop w:val="0"/>
              <w:marBottom w:val="0"/>
              <w:divBdr>
                <w:top w:val="none" w:sz="0" w:space="0" w:color="auto"/>
                <w:left w:val="none" w:sz="0" w:space="0" w:color="auto"/>
                <w:bottom w:val="none" w:sz="0" w:space="0" w:color="auto"/>
                <w:right w:val="none" w:sz="0" w:space="0" w:color="auto"/>
              </w:divBdr>
            </w:div>
          </w:divsChild>
        </w:div>
        <w:div w:id="890269790">
          <w:marLeft w:val="0"/>
          <w:marRight w:val="0"/>
          <w:marTop w:val="0"/>
          <w:marBottom w:val="150"/>
          <w:divBdr>
            <w:top w:val="none" w:sz="0" w:space="0" w:color="auto"/>
            <w:left w:val="none" w:sz="0" w:space="0" w:color="auto"/>
            <w:bottom w:val="none" w:sz="0" w:space="0" w:color="auto"/>
            <w:right w:val="none" w:sz="0" w:space="0" w:color="auto"/>
          </w:divBdr>
        </w:div>
        <w:div w:id="1909341128">
          <w:marLeft w:val="0"/>
          <w:marRight w:val="0"/>
          <w:marTop w:val="0"/>
          <w:marBottom w:val="0"/>
          <w:divBdr>
            <w:top w:val="none" w:sz="0" w:space="0" w:color="auto"/>
            <w:left w:val="none" w:sz="0" w:space="0" w:color="auto"/>
            <w:bottom w:val="none" w:sz="0" w:space="0" w:color="auto"/>
            <w:right w:val="none" w:sz="0" w:space="0" w:color="auto"/>
          </w:divBdr>
          <w:divsChild>
            <w:div w:id="110287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23121">
      <w:bodyDiv w:val="1"/>
      <w:marLeft w:val="0"/>
      <w:marRight w:val="0"/>
      <w:marTop w:val="0"/>
      <w:marBottom w:val="0"/>
      <w:divBdr>
        <w:top w:val="none" w:sz="0" w:space="0" w:color="auto"/>
        <w:left w:val="none" w:sz="0" w:space="0" w:color="auto"/>
        <w:bottom w:val="none" w:sz="0" w:space="0" w:color="auto"/>
        <w:right w:val="none" w:sz="0" w:space="0" w:color="auto"/>
      </w:divBdr>
      <w:divsChild>
        <w:div w:id="1627351471">
          <w:marLeft w:val="0"/>
          <w:marRight w:val="0"/>
          <w:marTop w:val="0"/>
          <w:marBottom w:val="0"/>
          <w:divBdr>
            <w:top w:val="none" w:sz="0" w:space="0" w:color="auto"/>
            <w:left w:val="none" w:sz="0" w:space="0" w:color="auto"/>
            <w:bottom w:val="none" w:sz="0" w:space="0" w:color="auto"/>
            <w:right w:val="none" w:sz="0" w:space="0" w:color="auto"/>
          </w:divBdr>
          <w:divsChild>
            <w:div w:id="5605585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37134393">
      <w:bodyDiv w:val="1"/>
      <w:marLeft w:val="0"/>
      <w:marRight w:val="0"/>
      <w:marTop w:val="0"/>
      <w:marBottom w:val="0"/>
      <w:divBdr>
        <w:top w:val="none" w:sz="0" w:space="0" w:color="auto"/>
        <w:left w:val="none" w:sz="0" w:space="0" w:color="auto"/>
        <w:bottom w:val="none" w:sz="0" w:space="0" w:color="auto"/>
        <w:right w:val="none" w:sz="0" w:space="0" w:color="auto"/>
      </w:divBdr>
      <w:divsChild>
        <w:div w:id="2021814313">
          <w:marLeft w:val="0"/>
          <w:marRight w:val="0"/>
          <w:marTop w:val="0"/>
          <w:marBottom w:val="0"/>
          <w:divBdr>
            <w:top w:val="none" w:sz="0" w:space="0" w:color="auto"/>
            <w:left w:val="none" w:sz="0" w:space="0" w:color="auto"/>
            <w:bottom w:val="none" w:sz="0" w:space="0" w:color="auto"/>
            <w:right w:val="none" w:sz="0" w:space="0" w:color="auto"/>
          </w:divBdr>
          <w:divsChild>
            <w:div w:id="1094086907">
              <w:marLeft w:val="0"/>
              <w:marRight w:val="0"/>
              <w:marTop w:val="0"/>
              <w:marBottom w:val="0"/>
              <w:divBdr>
                <w:top w:val="none" w:sz="0" w:space="0" w:color="auto"/>
                <w:left w:val="none" w:sz="0" w:space="0" w:color="auto"/>
                <w:bottom w:val="none" w:sz="0" w:space="0" w:color="auto"/>
                <w:right w:val="none" w:sz="0" w:space="0" w:color="auto"/>
              </w:divBdr>
              <w:divsChild>
                <w:div w:id="1372463034">
                  <w:marLeft w:val="0"/>
                  <w:marRight w:val="0"/>
                  <w:marTop w:val="0"/>
                  <w:marBottom w:val="0"/>
                  <w:divBdr>
                    <w:top w:val="none" w:sz="0" w:space="0" w:color="auto"/>
                    <w:left w:val="none" w:sz="0" w:space="0" w:color="auto"/>
                    <w:bottom w:val="none" w:sz="0" w:space="0" w:color="auto"/>
                    <w:right w:val="none" w:sz="0" w:space="0" w:color="auto"/>
                  </w:divBdr>
                  <w:divsChild>
                    <w:div w:id="915671943">
                      <w:marLeft w:val="0"/>
                      <w:marRight w:val="0"/>
                      <w:marTop w:val="0"/>
                      <w:marBottom w:val="0"/>
                      <w:divBdr>
                        <w:top w:val="none" w:sz="0" w:space="0" w:color="auto"/>
                        <w:left w:val="none" w:sz="0" w:space="0" w:color="auto"/>
                        <w:bottom w:val="none" w:sz="0" w:space="0" w:color="auto"/>
                        <w:right w:val="none" w:sz="0" w:space="0" w:color="auto"/>
                      </w:divBdr>
                      <w:divsChild>
                        <w:div w:id="956180020">
                          <w:marLeft w:val="0"/>
                          <w:marRight w:val="0"/>
                          <w:marTop w:val="0"/>
                          <w:marBottom w:val="0"/>
                          <w:divBdr>
                            <w:top w:val="none" w:sz="0" w:space="0" w:color="auto"/>
                            <w:left w:val="none" w:sz="0" w:space="0" w:color="auto"/>
                            <w:bottom w:val="none" w:sz="0" w:space="0" w:color="auto"/>
                            <w:right w:val="none" w:sz="0" w:space="0" w:color="auto"/>
                          </w:divBdr>
                          <w:divsChild>
                            <w:div w:id="1941720341">
                              <w:marLeft w:val="0"/>
                              <w:marRight w:val="0"/>
                              <w:marTop w:val="0"/>
                              <w:marBottom w:val="0"/>
                              <w:divBdr>
                                <w:top w:val="none" w:sz="0" w:space="0" w:color="auto"/>
                                <w:left w:val="none" w:sz="0" w:space="0" w:color="auto"/>
                                <w:bottom w:val="none" w:sz="0" w:space="0" w:color="auto"/>
                                <w:right w:val="none" w:sz="0" w:space="0" w:color="auto"/>
                              </w:divBdr>
                              <w:divsChild>
                                <w:div w:id="2138603335">
                                  <w:marLeft w:val="0"/>
                                  <w:marRight w:val="0"/>
                                  <w:marTop w:val="0"/>
                                  <w:marBottom w:val="0"/>
                                  <w:divBdr>
                                    <w:top w:val="none" w:sz="0" w:space="0" w:color="auto"/>
                                    <w:left w:val="none" w:sz="0" w:space="0" w:color="auto"/>
                                    <w:bottom w:val="none" w:sz="0" w:space="0" w:color="auto"/>
                                    <w:right w:val="none" w:sz="0" w:space="0" w:color="auto"/>
                                  </w:divBdr>
                                  <w:divsChild>
                                    <w:div w:id="765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141560">
      <w:bodyDiv w:val="1"/>
      <w:marLeft w:val="0"/>
      <w:marRight w:val="0"/>
      <w:marTop w:val="0"/>
      <w:marBottom w:val="0"/>
      <w:divBdr>
        <w:top w:val="none" w:sz="0" w:space="0" w:color="auto"/>
        <w:left w:val="none" w:sz="0" w:space="0" w:color="auto"/>
        <w:bottom w:val="none" w:sz="0" w:space="0" w:color="auto"/>
        <w:right w:val="none" w:sz="0" w:space="0" w:color="auto"/>
      </w:divBdr>
      <w:divsChild>
        <w:div w:id="713501599">
          <w:marLeft w:val="0"/>
          <w:marRight w:val="0"/>
          <w:marTop w:val="0"/>
          <w:marBottom w:val="0"/>
          <w:divBdr>
            <w:top w:val="none" w:sz="0" w:space="0" w:color="auto"/>
            <w:left w:val="none" w:sz="0" w:space="0" w:color="auto"/>
            <w:bottom w:val="none" w:sz="0" w:space="0" w:color="auto"/>
            <w:right w:val="none" w:sz="0" w:space="0" w:color="auto"/>
          </w:divBdr>
          <w:divsChild>
            <w:div w:id="1357344123">
              <w:marLeft w:val="0"/>
              <w:marRight w:val="0"/>
              <w:marTop w:val="0"/>
              <w:marBottom w:val="0"/>
              <w:divBdr>
                <w:top w:val="none" w:sz="0" w:space="0" w:color="auto"/>
                <w:left w:val="none" w:sz="0" w:space="0" w:color="auto"/>
                <w:bottom w:val="none" w:sz="0" w:space="0" w:color="auto"/>
                <w:right w:val="none" w:sz="0" w:space="0" w:color="auto"/>
              </w:divBdr>
            </w:div>
            <w:div w:id="15660628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37798750">
      <w:bodyDiv w:val="1"/>
      <w:marLeft w:val="0"/>
      <w:marRight w:val="0"/>
      <w:marTop w:val="0"/>
      <w:marBottom w:val="0"/>
      <w:divBdr>
        <w:top w:val="none" w:sz="0" w:space="0" w:color="auto"/>
        <w:left w:val="none" w:sz="0" w:space="0" w:color="auto"/>
        <w:bottom w:val="none" w:sz="0" w:space="0" w:color="auto"/>
        <w:right w:val="none" w:sz="0" w:space="0" w:color="auto"/>
      </w:divBdr>
    </w:div>
    <w:div w:id="2138134496">
      <w:bodyDiv w:val="1"/>
      <w:marLeft w:val="0"/>
      <w:marRight w:val="0"/>
      <w:marTop w:val="0"/>
      <w:marBottom w:val="0"/>
      <w:divBdr>
        <w:top w:val="none" w:sz="0" w:space="0" w:color="auto"/>
        <w:left w:val="none" w:sz="0" w:space="0" w:color="auto"/>
        <w:bottom w:val="none" w:sz="0" w:space="0" w:color="auto"/>
        <w:right w:val="none" w:sz="0" w:space="0" w:color="auto"/>
      </w:divBdr>
      <w:divsChild>
        <w:div w:id="913661959">
          <w:marLeft w:val="0"/>
          <w:marRight w:val="0"/>
          <w:marTop w:val="0"/>
          <w:marBottom w:val="0"/>
          <w:divBdr>
            <w:top w:val="none" w:sz="0" w:space="0" w:color="auto"/>
            <w:left w:val="none" w:sz="0" w:space="0" w:color="auto"/>
            <w:bottom w:val="none" w:sz="0" w:space="0" w:color="auto"/>
            <w:right w:val="none" w:sz="0" w:space="0" w:color="auto"/>
          </w:divBdr>
        </w:div>
      </w:divsChild>
    </w:div>
    <w:div w:id="2138181585">
      <w:bodyDiv w:val="1"/>
      <w:marLeft w:val="0"/>
      <w:marRight w:val="0"/>
      <w:marTop w:val="0"/>
      <w:marBottom w:val="0"/>
      <w:divBdr>
        <w:top w:val="none" w:sz="0" w:space="0" w:color="auto"/>
        <w:left w:val="none" w:sz="0" w:space="0" w:color="auto"/>
        <w:bottom w:val="none" w:sz="0" w:space="0" w:color="auto"/>
        <w:right w:val="none" w:sz="0" w:space="0" w:color="auto"/>
      </w:divBdr>
      <w:divsChild>
        <w:div w:id="1121725920">
          <w:marLeft w:val="0"/>
          <w:marRight w:val="0"/>
          <w:marTop w:val="0"/>
          <w:marBottom w:val="0"/>
          <w:divBdr>
            <w:top w:val="none" w:sz="0" w:space="0" w:color="auto"/>
            <w:left w:val="none" w:sz="0" w:space="0" w:color="auto"/>
            <w:bottom w:val="none" w:sz="0" w:space="0" w:color="auto"/>
            <w:right w:val="none" w:sz="0" w:space="0" w:color="auto"/>
          </w:divBdr>
          <w:divsChild>
            <w:div w:id="864176148">
              <w:marLeft w:val="0"/>
              <w:marRight w:val="0"/>
              <w:marTop w:val="0"/>
              <w:marBottom w:val="0"/>
              <w:divBdr>
                <w:top w:val="none" w:sz="0" w:space="0" w:color="auto"/>
                <w:left w:val="none" w:sz="0" w:space="0" w:color="auto"/>
                <w:bottom w:val="none" w:sz="0" w:space="0" w:color="auto"/>
                <w:right w:val="none" w:sz="0" w:space="0" w:color="auto"/>
              </w:divBdr>
              <w:divsChild>
                <w:div w:id="15633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182692">
      <w:bodyDiv w:val="1"/>
      <w:marLeft w:val="0"/>
      <w:marRight w:val="0"/>
      <w:marTop w:val="0"/>
      <w:marBottom w:val="0"/>
      <w:divBdr>
        <w:top w:val="none" w:sz="0" w:space="0" w:color="auto"/>
        <w:left w:val="none" w:sz="0" w:space="0" w:color="auto"/>
        <w:bottom w:val="none" w:sz="0" w:space="0" w:color="auto"/>
        <w:right w:val="none" w:sz="0" w:space="0" w:color="auto"/>
      </w:divBdr>
      <w:divsChild>
        <w:div w:id="2094427657">
          <w:marLeft w:val="0"/>
          <w:marRight w:val="0"/>
          <w:marTop w:val="0"/>
          <w:marBottom w:val="0"/>
          <w:divBdr>
            <w:top w:val="none" w:sz="0" w:space="0" w:color="auto"/>
            <w:left w:val="none" w:sz="0" w:space="0" w:color="auto"/>
            <w:bottom w:val="dotted" w:sz="6" w:space="4" w:color="DDDDDD"/>
            <w:right w:val="none" w:sz="0" w:space="0" w:color="auto"/>
          </w:divBdr>
          <w:divsChild>
            <w:div w:id="68629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5520">
      <w:bodyDiv w:val="1"/>
      <w:marLeft w:val="0"/>
      <w:marRight w:val="0"/>
      <w:marTop w:val="0"/>
      <w:marBottom w:val="0"/>
      <w:divBdr>
        <w:top w:val="none" w:sz="0" w:space="0" w:color="auto"/>
        <w:left w:val="none" w:sz="0" w:space="0" w:color="auto"/>
        <w:bottom w:val="none" w:sz="0" w:space="0" w:color="auto"/>
        <w:right w:val="none" w:sz="0" w:space="0" w:color="auto"/>
      </w:divBdr>
      <w:divsChild>
        <w:div w:id="306473634">
          <w:marLeft w:val="0"/>
          <w:marRight w:val="0"/>
          <w:marTop w:val="0"/>
          <w:marBottom w:val="0"/>
          <w:divBdr>
            <w:top w:val="none" w:sz="0" w:space="0" w:color="auto"/>
            <w:left w:val="none" w:sz="0" w:space="0" w:color="auto"/>
            <w:bottom w:val="none" w:sz="0" w:space="0" w:color="auto"/>
            <w:right w:val="none" w:sz="0" w:space="0" w:color="auto"/>
          </w:divBdr>
          <w:divsChild>
            <w:div w:id="1466660693">
              <w:marLeft w:val="0"/>
              <w:marRight w:val="0"/>
              <w:marTop w:val="0"/>
              <w:marBottom w:val="0"/>
              <w:divBdr>
                <w:top w:val="none" w:sz="0" w:space="0" w:color="auto"/>
                <w:left w:val="none" w:sz="0" w:space="0" w:color="auto"/>
                <w:bottom w:val="none" w:sz="0" w:space="0" w:color="auto"/>
                <w:right w:val="none" w:sz="0" w:space="0" w:color="auto"/>
              </w:divBdr>
              <w:divsChild>
                <w:div w:id="1748265507">
                  <w:marLeft w:val="0"/>
                  <w:marRight w:val="0"/>
                  <w:marTop w:val="0"/>
                  <w:marBottom w:val="0"/>
                  <w:divBdr>
                    <w:top w:val="none" w:sz="0" w:space="0" w:color="auto"/>
                    <w:left w:val="none" w:sz="0" w:space="0" w:color="auto"/>
                    <w:bottom w:val="none" w:sz="0" w:space="0" w:color="auto"/>
                    <w:right w:val="none" w:sz="0" w:space="0" w:color="auto"/>
                  </w:divBdr>
                  <w:divsChild>
                    <w:div w:id="1312754194">
                      <w:marLeft w:val="0"/>
                      <w:marRight w:val="0"/>
                      <w:marTop w:val="0"/>
                      <w:marBottom w:val="0"/>
                      <w:divBdr>
                        <w:top w:val="none" w:sz="0" w:space="0" w:color="auto"/>
                        <w:left w:val="none" w:sz="0" w:space="0" w:color="auto"/>
                        <w:bottom w:val="none" w:sz="0" w:space="0" w:color="auto"/>
                        <w:right w:val="none" w:sz="0" w:space="0" w:color="auto"/>
                      </w:divBdr>
                      <w:divsChild>
                        <w:div w:id="101415049">
                          <w:marLeft w:val="0"/>
                          <w:marRight w:val="0"/>
                          <w:marTop w:val="0"/>
                          <w:marBottom w:val="0"/>
                          <w:divBdr>
                            <w:top w:val="none" w:sz="0" w:space="0" w:color="auto"/>
                            <w:left w:val="none" w:sz="0" w:space="0" w:color="auto"/>
                            <w:bottom w:val="none" w:sz="0" w:space="0" w:color="auto"/>
                            <w:right w:val="none" w:sz="0" w:space="0" w:color="auto"/>
                          </w:divBdr>
                          <w:divsChild>
                            <w:div w:id="650057997">
                              <w:marLeft w:val="0"/>
                              <w:marRight w:val="0"/>
                              <w:marTop w:val="0"/>
                              <w:marBottom w:val="0"/>
                              <w:divBdr>
                                <w:top w:val="none" w:sz="0" w:space="0" w:color="auto"/>
                                <w:left w:val="none" w:sz="0" w:space="0" w:color="auto"/>
                                <w:bottom w:val="none" w:sz="0" w:space="0" w:color="auto"/>
                                <w:right w:val="none" w:sz="0" w:space="0" w:color="auto"/>
                              </w:divBdr>
                              <w:divsChild>
                                <w:div w:id="606082457">
                                  <w:marLeft w:val="0"/>
                                  <w:marRight w:val="0"/>
                                  <w:marTop w:val="0"/>
                                  <w:marBottom w:val="0"/>
                                  <w:divBdr>
                                    <w:top w:val="none" w:sz="0" w:space="0" w:color="auto"/>
                                    <w:left w:val="none" w:sz="0" w:space="0" w:color="auto"/>
                                    <w:bottom w:val="none" w:sz="0" w:space="0" w:color="auto"/>
                                    <w:right w:val="none" w:sz="0" w:space="0" w:color="auto"/>
                                  </w:divBdr>
                                  <w:divsChild>
                                    <w:div w:id="118189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8448284">
      <w:bodyDiv w:val="1"/>
      <w:marLeft w:val="0"/>
      <w:marRight w:val="0"/>
      <w:marTop w:val="0"/>
      <w:marBottom w:val="0"/>
      <w:divBdr>
        <w:top w:val="none" w:sz="0" w:space="0" w:color="auto"/>
        <w:left w:val="none" w:sz="0" w:space="0" w:color="auto"/>
        <w:bottom w:val="none" w:sz="0" w:space="0" w:color="auto"/>
        <w:right w:val="none" w:sz="0" w:space="0" w:color="auto"/>
      </w:divBdr>
    </w:div>
    <w:div w:id="2138602940">
      <w:bodyDiv w:val="1"/>
      <w:marLeft w:val="0"/>
      <w:marRight w:val="0"/>
      <w:marTop w:val="0"/>
      <w:marBottom w:val="0"/>
      <w:divBdr>
        <w:top w:val="none" w:sz="0" w:space="0" w:color="auto"/>
        <w:left w:val="none" w:sz="0" w:space="0" w:color="auto"/>
        <w:bottom w:val="none" w:sz="0" w:space="0" w:color="auto"/>
        <w:right w:val="none" w:sz="0" w:space="0" w:color="auto"/>
      </w:divBdr>
      <w:divsChild>
        <w:div w:id="84301983">
          <w:marLeft w:val="0"/>
          <w:marRight w:val="0"/>
          <w:marTop w:val="0"/>
          <w:marBottom w:val="0"/>
          <w:divBdr>
            <w:top w:val="none" w:sz="0" w:space="0" w:color="auto"/>
            <w:left w:val="none" w:sz="0" w:space="0" w:color="auto"/>
            <w:bottom w:val="dotted" w:sz="6" w:space="4" w:color="DDDDDD"/>
            <w:right w:val="none" w:sz="0" w:space="0" w:color="auto"/>
          </w:divBdr>
          <w:divsChild>
            <w:div w:id="178638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674">
      <w:bodyDiv w:val="1"/>
      <w:marLeft w:val="0"/>
      <w:marRight w:val="0"/>
      <w:marTop w:val="0"/>
      <w:marBottom w:val="0"/>
      <w:divBdr>
        <w:top w:val="none" w:sz="0" w:space="0" w:color="auto"/>
        <w:left w:val="none" w:sz="0" w:space="0" w:color="auto"/>
        <w:bottom w:val="none" w:sz="0" w:space="0" w:color="auto"/>
        <w:right w:val="none" w:sz="0" w:space="0" w:color="auto"/>
      </w:divBdr>
      <w:divsChild>
        <w:div w:id="477769951">
          <w:marLeft w:val="0"/>
          <w:marRight w:val="0"/>
          <w:marTop w:val="0"/>
          <w:marBottom w:val="0"/>
          <w:divBdr>
            <w:top w:val="none" w:sz="0" w:space="0" w:color="auto"/>
            <w:left w:val="none" w:sz="0" w:space="0" w:color="auto"/>
            <w:bottom w:val="none" w:sz="0" w:space="0" w:color="auto"/>
            <w:right w:val="none" w:sz="0" w:space="0" w:color="auto"/>
          </w:divBdr>
          <w:divsChild>
            <w:div w:id="664548970">
              <w:marLeft w:val="0"/>
              <w:marRight w:val="0"/>
              <w:marTop w:val="0"/>
              <w:marBottom w:val="0"/>
              <w:divBdr>
                <w:top w:val="none" w:sz="0" w:space="0" w:color="auto"/>
                <w:left w:val="none" w:sz="0" w:space="0" w:color="auto"/>
                <w:bottom w:val="none" w:sz="0" w:space="0" w:color="auto"/>
                <w:right w:val="none" w:sz="0" w:space="0" w:color="auto"/>
              </w:divBdr>
              <w:divsChild>
                <w:div w:id="1988437659">
                  <w:marLeft w:val="0"/>
                  <w:marRight w:val="0"/>
                  <w:marTop w:val="0"/>
                  <w:marBottom w:val="0"/>
                  <w:divBdr>
                    <w:top w:val="none" w:sz="0" w:space="0" w:color="auto"/>
                    <w:left w:val="none" w:sz="0" w:space="0" w:color="auto"/>
                    <w:bottom w:val="none" w:sz="0" w:space="0" w:color="auto"/>
                    <w:right w:val="none" w:sz="0" w:space="0" w:color="auto"/>
                  </w:divBdr>
                  <w:divsChild>
                    <w:div w:id="33240408">
                      <w:marLeft w:val="0"/>
                      <w:marRight w:val="0"/>
                      <w:marTop w:val="0"/>
                      <w:marBottom w:val="0"/>
                      <w:divBdr>
                        <w:top w:val="none" w:sz="0" w:space="0" w:color="auto"/>
                        <w:left w:val="none" w:sz="0" w:space="0" w:color="auto"/>
                        <w:bottom w:val="none" w:sz="0" w:space="0" w:color="auto"/>
                        <w:right w:val="none" w:sz="0" w:space="0" w:color="auto"/>
                      </w:divBdr>
                      <w:divsChild>
                        <w:div w:id="840776691">
                          <w:marLeft w:val="0"/>
                          <w:marRight w:val="0"/>
                          <w:marTop w:val="0"/>
                          <w:marBottom w:val="0"/>
                          <w:divBdr>
                            <w:top w:val="none" w:sz="0" w:space="0" w:color="auto"/>
                            <w:left w:val="none" w:sz="0" w:space="0" w:color="auto"/>
                            <w:bottom w:val="none" w:sz="0" w:space="0" w:color="auto"/>
                            <w:right w:val="none" w:sz="0" w:space="0" w:color="auto"/>
                          </w:divBdr>
                          <w:divsChild>
                            <w:div w:id="775100636">
                              <w:marLeft w:val="0"/>
                              <w:marRight w:val="0"/>
                              <w:marTop w:val="0"/>
                              <w:marBottom w:val="0"/>
                              <w:divBdr>
                                <w:top w:val="none" w:sz="0" w:space="0" w:color="auto"/>
                                <w:left w:val="none" w:sz="0" w:space="0" w:color="auto"/>
                                <w:bottom w:val="none" w:sz="0" w:space="0" w:color="auto"/>
                                <w:right w:val="none" w:sz="0" w:space="0" w:color="auto"/>
                              </w:divBdr>
                              <w:divsChild>
                                <w:div w:id="71134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220547">
      <w:bodyDiv w:val="1"/>
      <w:marLeft w:val="0"/>
      <w:marRight w:val="0"/>
      <w:marTop w:val="0"/>
      <w:marBottom w:val="0"/>
      <w:divBdr>
        <w:top w:val="none" w:sz="0" w:space="0" w:color="auto"/>
        <w:left w:val="none" w:sz="0" w:space="0" w:color="auto"/>
        <w:bottom w:val="none" w:sz="0" w:space="0" w:color="auto"/>
        <w:right w:val="none" w:sz="0" w:space="0" w:color="auto"/>
      </w:divBdr>
    </w:div>
    <w:div w:id="2140948451">
      <w:bodyDiv w:val="1"/>
      <w:marLeft w:val="0"/>
      <w:marRight w:val="0"/>
      <w:marTop w:val="0"/>
      <w:marBottom w:val="0"/>
      <w:divBdr>
        <w:top w:val="none" w:sz="0" w:space="0" w:color="auto"/>
        <w:left w:val="none" w:sz="0" w:space="0" w:color="auto"/>
        <w:bottom w:val="none" w:sz="0" w:space="0" w:color="auto"/>
        <w:right w:val="none" w:sz="0" w:space="0" w:color="auto"/>
      </w:divBdr>
    </w:div>
    <w:div w:id="2141457469">
      <w:bodyDiv w:val="1"/>
      <w:marLeft w:val="0"/>
      <w:marRight w:val="0"/>
      <w:marTop w:val="0"/>
      <w:marBottom w:val="0"/>
      <w:divBdr>
        <w:top w:val="none" w:sz="0" w:space="0" w:color="auto"/>
        <w:left w:val="none" w:sz="0" w:space="0" w:color="auto"/>
        <w:bottom w:val="none" w:sz="0" w:space="0" w:color="auto"/>
        <w:right w:val="none" w:sz="0" w:space="0" w:color="auto"/>
      </w:divBdr>
    </w:div>
    <w:div w:id="2141872794">
      <w:bodyDiv w:val="1"/>
      <w:marLeft w:val="0"/>
      <w:marRight w:val="0"/>
      <w:marTop w:val="0"/>
      <w:marBottom w:val="0"/>
      <w:divBdr>
        <w:top w:val="none" w:sz="0" w:space="0" w:color="auto"/>
        <w:left w:val="none" w:sz="0" w:space="0" w:color="auto"/>
        <w:bottom w:val="none" w:sz="0" w:space="0" w:color="auto"/>
        <w:right w:val="none" w:sz="0" w:space="0" w:color="auto"/>
      </w:divBdr>
    </w:div>
    <w:div w:id="2142648406">
      <w:bodyDiv w:val="1"/>
      <w:marLeft w:val="0"/>
      <w:marRight w:val="0"/>
      <w:marTop w:val="0"/>
      <w:marBottom w:val="0"/>
      <w:divBdr>
        <w:top w:val="none" w:sz="0" w:space="0" w:color="auto"/>
        <w:left w:val="none" w:sz="0" w:space="0" w:color="auto"/>
        <w:bottom w:val="none" w:sz="0" w:space="0" w:color="auto"/>
        <w:right w:val="none" w:sz="0" w:space="0" w:color="auto"/>
      </w:divBdr>
      <w:divsChild>
        <w:div w:id="1896575935">
          <w:marLeft w:val="0"/>
          <w:marRight w:val="0"/>
          <w:marTop w:val="0"/>
          <w:marBottom w:val="0"/>
          <w:divBdr>
            <w:top w:val="none" w:sz="0" w:space="0" w:color="auto"/>
            <w:left w:val="none" w:sz="0" w:space="0" w:color="auto"/>
            <w:bottom w:val="dotted" w:sz="6" w:space="4" w:color="DDDDDD"/>
            <w:right w:val="none" w:sz="0" w:space="0" w:color="auto"/>
          </w:divBdr>
        </w:div>
      </w:divsChild>
    </w:div>
    <w:div w:id="2142725074">
      <w:bodyDiv w:val="1"/>
      <w:marLeft w:val="0"/>
      <w:marRight w:val="0"/>
      <w:marTop w:val="0"/>
      <w:marBottom w:val="0"/>
      <w:divBdr>
        <w:top w:val="none" w:sz="0" w:space="0" w:color="auto"/>
        <w:left w:val="none" w:sz="0" w:space="0" w:color="auto"/>
        <w:bottom w:val="none" w:sz="0" w:space="0" w:color="auto"/>
        <w:right w:val="none" w:sz="0" w:space="0" w:color="auto"/>
      </w:divBdr>
    </w:div>
    <w:div w:id="2142772617">
      <w:bodyDiv w:val="1"/>
      <w:marLeft w:val="0"/>
      <w:marRight w:val="0"/>
      <w:marTop w:val="0"/>
      <w:marBottom w:val="0"/>
      <w:divBdr>
        <w:top w:val="none" w:sz="0" w:space="0" w:color="auto"/>
        <w:left w:val="none" w:sz="0" w:space="0" w:color="auto"/>
        <w:bottom w:val="none" w:sz="0" w:space="0" w:color="auto"/>
        <w:right w:val="none" w:sz="0" w:space="0" w:color="auto"/>
      </w:divBdr>
      <w:divsChild>
        <w:div w:id="159736285">
          <w:marLeft w:val="0"/>
          <w:marRight w:val="0"/>
          <w:marTop w:val="0"/>
          <w:marBottom w:val="150"/>
          <w:divBdr>
            <w:top w:val="none" w:sz="0" w:space="0" w:color="auto"/>
            <w:left w:val="none" w:sz="0" w:space="0" w:color="auto"/>
            <w:bottom w:val="none" w:sz="0" w:space="0" w:color="auto"/>
            <w:right w:val="none" w:sz="0" w:space="0" w:color="auto"/>
          </w:divBdr>
        </w:div>
      </w:divsChild>
    </w:div>
    <w:div w:id="2143184104">
      <w:bodyDiv w:val="1"/>
      <w:marLeft w:val="0"/>
      <w:marRight w:val="0"/>
      <w:marTop w:val="0"/>
      <w:marBottom w:val="0"/>
      <w:divBdr>
        <w:top w:val="none" w:sz="0" w:space="0" w:color="auto"/>
        <w:left w:val="none" w:sz="0" w:space="0" w:color="auto"/>
        <w:bottom w:val="none" w:sz="0" w:space="0" w:color="auto"/>
        <w:right w:val="none" w:sz="0" w:space="0" w:color="auto"/>
      </w:divBdr>
      <w:divsChild>
        <w:div w:id="1945770589">
          <w:marLeft w:val="0"/>
          <w:marRight w:val="0"/>
          <w:marTop w:val="0"/>
          <w:marBottom w:val="150"/>
          <w:divBdr>
            <w:top w:val="none" w:sz="0" w:space="0" w:color="auto"/>
            <w:left w:val="none" w:sz="0" w:space="0" w:color="auto"/>
            <w:bottom w:val="none" w:sz="0" w:space="0" w:color="auto"/>
            <w:right w:val="none" w:sz="0" w:space="0" w:color="auto"/>
          </w:divBdr>
        </w:div>
      </w:divsChild>
    </w:div>
    <w:div w:id="2143307785">
      <w:bodyDiv w:val="1"/>
      <w:marLeft w:val="0"/>
      <w:marRight w:val="0"/>
      <w:marTop w:val="0"/>
      <w:marBottom w:val="0"/>
      <w:divBdr>
        <w:top w:val="none" w:sz="0" w:space="0" w:color="auto"/>
        <w:left w:val="none" w:sz="0" w:space="0" w:color="auto"/>
        <w:bottom w:val="none" w:sz="0" w:space="0" w:color="auto"/>
        <w:right w:val="none" w:sz="0" w:space="0" w:color="auto"/>
      </w:divBdr>
      <w:divsChild>
        <w:div w:id="41683034">
          <w:marLeft w:val="0"/>
          <w:marRight w:val="0"/>
          <w:marTop w:val="0"/>
          <w:marBottom w:val="0"/>
          <w:divBdr>
            <w:top w:val="none" w:sz="0" w:space="0" w:color="auto"/>
            <w:left w:val="none" w:sz="0" w:space="0" w:color="auto"/>
            <w:bottom w:val="none" w:sz="0" w:space="0" w:color="auto"/>
            <w:right w:val="none" w:sz="0" w:space="0" w:color="auto"/>
          </w:divBdr>
          <w:divsChild>
            <w:div w:id="42752232">
              <w:marLeft w:val="0"/>
              <w:marRight w:val="0"/>
              <w:marTop w:val="0"/>
              <w:marBottom w:val="0"/>
              <w:divBdr>
                <w:top w:val="none" w:sz="0" w:space="0" w:color="auto"/>
                <w:left w:val="none" w:sz="0" w:space="0" w:color="auto"/>
                <w:bottom w:val="none" w:sz="0" w:space="0" w:color="auto"/>
                <w:right w:val="none" w:sz="0" w:space="0" w:color="auto"/>
              </w:divBdr>
            </w:div>
            <w:div w:id="135101270">
              <w:marLeft w:val="0"/>
              <w:marRight w:val="0"/>
              <w:marTop w:val="0"/>
              <w:marBottom w:val="0"/>
              <w:divBdr>
                <w:top w:val="none" w:sz="0" w:space="0" w:color="auto"/>
                <w:left w:val="none" w:sz="0" w:space="0" w:color="auto"/>
                <w:bottom w:val="none" w:sz="0" w:space="0" w:color="auto"/>
                <w:right w:val="none" w:sz="0" w:space="0" w:color="auto"/>
              </w:divBdr>
            </w:div>
            <w:div w:id="342055974">
              <w:marLeft w:val="0"/>
              <w:marRight w:val="0"/>
              <w:marTop w:val="0"/>
              <w:marBottom w:val="0"/>
              <w:divBdr>
                <w:top w:val="none" w:sz="0" w:space="0" w:color="auto"/>
                <w:left w:val="none" w:sz="0" w:space="0" w:color="auto"/>
                <w:bottom w:val="none" w:sz="0" w:space="0" w:color="auto"/>
                <w:right w:val="none" w:sz="0" w:space="0" w:color="auto"/>
              </w:divBdr>
            </w:div>
            <w:div w:id="346830508">
              <w:marLeft w:val="0"/>
              <w:marRight w:val="0"/>
              <w:marTop w:val="0"/>
              <w:marBottom w:val="0"/>
              <w:divBdr>
                <w:top w:val="none" w:sz="0" w:space="0" w:color="auto"/>
                <w:left w:val="none" w:sz="0" w:space="0" w:color="auto"/>
                <w:bottom w:val="none" w:sz="0" w:space="0" w:color="auto"/>
                <w:right w:val="none" w:sz="0" w:space="0" w:color="auto"/>
              </w:divBdr>
            </w:div>
            <w:div w:id="474681863">
              <w:marLeft w:val="0"/>
              <w:marRight w:val="0"/>
              <w:marTop w:val="0"/>
              <w:marBottom w:val="0"/>
              <w:divBdr>
                <w:top w:val="none" w:sz="0" w:space="0" w:color="auto"/>
                <w:left w:val="none" w:sz="0" w:space="0" w:color="auto"/>
                <w:bottom w:val="none" w:sz="0" w:space="0" w:color="auto"/>
                <w:right w:val="none" w:sz="0" w:space="0" w:color="auto"/>
              </w:divBdr>
            </w:div>
            <w:div w:id="625046611">
              <w:marLeft w:val="0"/>
              <w:marRight w:val="0"/>
              <w:marTop w:val="0"/>
              <w:marBottom w:val="0"/>
              <w:divBdr>
                <w:top w:val="none" w:sz="0" w:space="0" w:color="auto"/>
                <w:left w:val="none" w:sz="0" w:space="0" w:color="auto"/>
                <w:bottom w:val="none" w:sz="0" w:space="0" w:color="auto"/>
                <w:right w:val="none" w:sz="0" w:space="0" w:color="auto"/>
              </w:divBdr>
            </w:div>
            <w:div w:id="628246835">
              <w:marLeft w:val="0"/>
              <w:marRight w:val="0"/>
              <w:marTop w:val="0"/>
              <w:marBottom w:val="0"/>
              <w:divBdr>
                <w:top w:val="none" w:sz="0" w:space="0" w:color="auto"/>
                <w:left w:val="none" w:sz="0" w:space="0" w:color="auto"/>
                <w:bottom w:val="none" w:sz="0" w:space="0" w:color="auto"/>
                <w:right w:val="none" w:sz="0" w:space="0" w:color="auto"/>
              </w:divBdr>
            </w:div>
            <w:div w:id="713501711">
              <w:marLeft w:val="0"/>
              <w:marRight w:val="0"/>
              <w:marTop w:val="0"/>
              <w:marBottom w:val="0"/>
              <w:divBdr>
                <w:top w:val="none" w:sz="0" w:space="0" w:color="auto"/>
                <w:left w:val="none" w:sz="0" w:space="0" w:color="auto"/>
                <w:bottom w:val="none" w:sz="0" w:space="0" w:color="auto"/>
                <w:right w:val="none" w:sz="0" w:space="0" w:color="auto"/>
              </w:divBdr>
            </w:div>
            <w:div w:id="732584958">
              <w:marLeft w:val="0"/>
              <w:marRight w:val="0"/>
              <w:marTop w:val="0"/>
              <w:marBottom w:val="0"/>
              <w:divBdr>
                <w:top w:val="none" w:sz="0" w:space="0" w:color="auto"/>
                <w:left w:val="none" w:sz="0" w:space="0" w:color="auto"/>
                <w:bottom w:val="none" w:sz="0" w:space="0" w:color="auto"/>
                <w:right w:val="none" w:sz="0" w:space="0" w:color="auto"/>
              </w:divBdr>
            </w:div>
            <w:div w:id="950212187">
              <w:marLeft w:val="0"/>
              <w:marRight w:val="0"/>
              <w:marTop w:val="0"/>
              <w:marBottom w:val="0"/>
              <w:divBdr>
                <w:top w:val="none" w:sz="0" w:space="0" w:color="auto"/>
                <w:left w:val="none" w:sz="0" w:space="0" w:color="auto"/>
                <w:bottom w:val="none" w:sz="0" w:space="0" w:color="auto"/>
                <w:right w:val="none" w:sz="0" w:space="0" w:color="auto"/>
              </w:divBdr>
            </w:div>
            <w:div w:id="983894191">
              <w:marLeft w:val="0"/>
              <w:marRight w:val="0"/>
              <w:marTop w:val="0"/>
              <w:marBottom w:val="0"/>
              <w:divBdr>
                <w:top w:val="none" w:sz="0" w:space="0" w:color="auto"/>
                <w:left w:val="none" w:sz="0" w:space="0" w:color="auto"/>
                <w:bottom w:val="none" w:sz="0" w:space="0" w:color="auto"/>
                <w:right w:val="none" w:sz="0" w:space="0" w:color="auto"/>
              </w:divBdr>
            </w:div>
            <w:div w:id="1022826281">
              <w:marLeft w:val="0"/>
              <w:marRight w:val="0"/>
              <w:marTop w:val="0"/>
              <w:marBottom w:val="0"/>
              <w:divBdr>
                <w:top w:val="none" w:sz="0" w:space="0" w:color="auto"/>
                <w:left w:val="none" w:sz="0" w:space="0" w:color="auto"/>
                <w:bottom w:val="none" w:sz="0" w:space="0" w:color="auto"/>
                <w:right w:val="none" w:sz="0" w:space="0" w:color="auto"/>
              </w:divBdr>
            </w:div>
            <w:div w:id="1098022403">
              <w:marLeft w:val="0"/>
              <w:marRight w:val="0"/>
              <w:marTop w:val="0"/>
              <w:marBottom w:val="0"/>
              <w:divBdr>
                <w:top w:val="none" w:sz="0" w:space="0" w:color="auto"/>
                <w:left w:val="none" w:sz="0" w:space="0" w:color="auto"/>
                <w:bottom w:val="none" w:sz="0" w:space="0" w:color="auto"/>
                <w:right w:val="none" w:sz="0" w:space="0" w:color="auto"/>
              </w:divBdr>
            </w:div>
            <w:div w:id="1179854749">
              <w:marLeft w:val="0"/>
              <w:marRight w:val="0"/>
              <w:marTop w:val="0"/>
              <w:marBottom w:val="0"/>
              <w:divBdr>
                <w:top w:val="none" w:sz="0" w:space="0" w:color="auto"/>
                <w:left w:val="none" w:sz="0" w:space="0" w:color="auto"/>
                <w:bottom w:val="none" w:sz="0" w:space="0" w:color="auto"/>
                <w:right w:val="none" w:sz="0" w:space="0" w:color="auto"/>
              </w:divBdr>
            </w:div>
            <w:div w:id="1267039765">
              <w:marLeft w:val="0"/>
              <w:marRight w:val="0"/>
              <w:marTop w:val="0"/>
              <w:marBottom w:val="0"/>
              <w:divBdr>
                <w:top w:val="none" w:sz="0" w:space="0" w:color="auto"/>
                <w:left w:val="none" w:sz="0" w:space="0" w:color="auto"/>
                <w:bottom w:val="none" w:sz="0" w:space="0" w:color="auto"/>
                <w:right w:val="none" w:sz="0" w:space="0" w:color="auto"/>
              </w:divBdr>
            </w:div>
            <w:div w:id="1324237753">
              <w:marLeft w:val="0"/>
              <w:marRight w:val="0"/>
              <w:marTop w:val="0"/>
              <w:marBottom w:val="0"/>
              <w:divBdr>
                <w:top w:val="none" w:sz="0" w:space="0" w:color="auto"/>
                <w:left w:val="none" w:sz="0" w:space="0" w:color="auto"/>
                <w:bottom w:val="none" w:sz="0" w:space="0" w:color="auto"/>
                <w:right w:val="none" w:sz="0" w:space="0" w:color="auto"/>
              </w:divBdr>
            </w:div>
            <w:div w:id="1364793134">
              <w:marLeft w:val="0"/>
              <w:marRight w:val="0"/>
              <w:marTop w:val="0"/>
              <w:marBottom w:val="0"/>
              <w:divBdr>
                <w:top w:val="none" w:sz="0" w:space="0" w:color="auto"/>
                <w:left w:val="none" w:sz="0" w:space="0" w:color="auto"/>
                <w:bottom w:val="none" w:sz="0" w:space="0" w:color="auto"/>
                <w:right w:val="none" w:sz="0" w:space="0" w:color="auto"/>
              </w:divBdr>
            </w:div>
            <w:div w:id="1376852730">
              <w:marLeft w:val="0"/>
              <w:marRight w:val="0"/>
              <w:marTop w:val="0"/>
              <w:marBottom w:val="0"/>
              <w:divBdr>
                <w:top w:val="none" w:sz="0" w:space="0" w:color="auto"/>
                <w:left w:val="none" w:sz="0" w:space="0" w:color="auto"/>
                <w:bottom w:val="none" w:sz="0" w:space="0" w:color="auto"/>
                <w:right w:val="none" w:sz="0" w:space="0" w:color="auto"/>
              </w:divBdr>
            </w:div>
            <w:div w:id="1430083931">
              <w:marLeft w:val="0"/>
              <w:marRight w:val="0"/>
              <w:marTop w:val="0"/>
              <w:marBottom w:val="0"/>
              <w:divBdr>
                <w:top w:val="none" w:sz="0" w:space="0" w:color="auto"/>
                <w:left w:val="none" w:sz="0" w:space="0" w:color="auto"/>
                <w:bottom w:val="none" w:sz="0" w:space="0" w:color="auto"/>
                <w:right w:val="none" w:sz="0" w:space="0" w:color="auto"/>
              </w:divBdr>
            </w:div>
            <w:div w:id="1445734475">
              <w:marLeft w:val="0"/>
              <w:marRight w:val="0"/>
              <w:marTop w:val="0"/>
              <w:marBottom w:val="0"/>
              <w:divBdr>
                <w:top w:val="none" w:sz="0" w:space="0" w:color="auto"/>
                <w:left w:val="none" w:sz="0" w:space="0" w:color="auto"/>
                <w:bottom w:val="none" w:sz="0" w:space="0" w:color="auto"/>
                <w:right w:val="none" w:sz="0" w:space="0" w:color="auto"/>
              </w:divBdr>
            </w:div>
            <w:div w:id="1472136850">
              <w:marLeft w:val="0"/>
              <w:marRight w:val="0"/>
              <w:marTop w:val="0"/>
              <w:marBottom w:val="0"/>
              <w:divBdr>
                <w:top w:val="none" w:sz="0" w:space="0" w:color="auto"/>
                <w:left w:val="none" w:sz="0" w:space="0" w:color="auto"/>
                <w:bottom w:val="none" w:sz="0" w:space="0" w:color="auto"/>
                <w:right w:val="none" w:sz="0" w:space="0" w:color="auto"/>
              </w:divBdr>
            </w:div>
            <w:div w:id="211308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75809">
      <w:bodyDiv w:val="1"/>
      <w:marLeft w:val="0"/>
      <w:marRight w:val="0"/>
      <w:marTop w:val="0"/>
      <w:marBottom w:val="0"/>
      <w:divBdr>
        <w:top w:val="none" w:sz="0" w:space="0" w:color="auto"/>
        <w:left w:val="none" w:sz="0" w:space="0" w:color="auto"/>
        <w:bottom w:val="none" w:sz="0" w:space="0" w:color="auto"/>
        <w:right w:val="none" w:sz="0" w:space="0" w:color="auto"/>
      </w:divBdr>
      <w:divsChild>
        <w:div w:id="1448036777">
          <w:marLeft w:val="0"/>
          <w:marRight w:val="0"/>
          <w:marTop w:val="0"/>
          <w:marBottom w:val="0"/>
          <w:divBdr>
            <w:top w:val="none" w:sz="0" w:space="0" w:color="auto"/>
            <w:left w:val="none" w:sz="0" w:space="0" w:color="auto"/>
            <w:bottom w:val="dotted" w:sz="6" w:space="4" w:color="DDDDDD"/>
            <w:right w:val="none" w:sz="0" w:space="0" w:color="auto"/>
          </w:divBdr>
          <w:divsChild>
            <w:div w:id="100146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98507">
      <w:bodyDiv w:val="1"/>
      <w:marLeft w:val="0"/>
      <w:marRight w:val="0"/>
      <w:marTop w:val="0"/>
      <w:marBottom w:val="0"/>
      <w:divBdr>
        <w:top w:val="none" w:sz="0" w:space="0" w:color="auto"/>
        <w:left w:val="none" w:sz="0" w:space="0" w:color="auto"/>
        <w:bottom w:val="none" w:sz="0" w:space="0" w:color="auto"/>
        <w:right w:val="none" w:sz="0" w:space="0" w:color="auto"/>
      </w:divBdr>
    </w:div>
    <w:div w:id="2143763917">
      <w:bodyDiv w:val="1"/>
      <w:marLeft w:val="0"/>
      <w:marRight w:val="0"/>
      <w:marTop w:val="0"/>
      <w:marBottom w:val="0"/>
      <w:divBdr>
        <w:top w:val="none" w:sz="0" w:space="0" w:color="auto"/>
        <w:left w:val="none" w:sz="0" w:space="0" w:color="auto"/>
        <w:bottom w:val="none" w:sz="0" w:space="0" w:color="auto"/>
        <w:right w:val="none" w:sz="0" w:space="0" w:color="auto"/>
      </w:divBdr>
    </w:div>
    <w:div w:id="2144688206">
      <w:bodyDiv w:val="1"/>
      <w:marLeft w:val="0"/>
      <w:marRight w:val="0"/>
      <w:marTop w:val="0"/>
      <w:marBottom w:val="0"/>
      <w:divBdr>
        <w:top w:val="none" w:sz="0" w:space="0" w:color="auto"/>
        <w:left w:val="none" w:sz="0" w:space="0" w:color="auto"/>
        <w:bottom w:val="none" w:sz="0" w:space="0" w:color="auto"/>
        <w:right w:val="none" w:sz="0" w:space="0" w:color="auto"/>
      </w:divBdr>
    </w:div>
    <w:div w:id="2144690493">
      <w:bodyDiv w:val="1"/>
      <w:marLeft w:val="0"/>
      <w:marRight w:val="0"/>
      <w:marTop w:val="0"/>
      <w:marBottom w:val="0"/>
      <w:divBdr>
        <w:top w:val="none" w:sz="0" w:space="0" w:color="auto"/>
        <w:left w:val="none" w:sz="0" w:space="0" w:color="auto"/>
        <w:bottom w:val="none" w:sz="0" w:space="0" w:color="auto"/>
        <w:right w:val="none" w:sz="0" w:space="0" w:color="auto"/>
      </w:divBdr>
    </w:div>
    <w:div w:id="2144999123">
      <w:bodyDiv w:val="1"/>
      <w:marLeft w:val="0"/>
      <w:marRight w:val="0"/>
      <w:marTop w:val="0"/>
      <w:marBottom w:val="0"/>
      <w:divBdr>
        <w:top w:val="none" w:sz="0" w:space="0" w:color="auto"/>
        <w:left w:val="none" w:sz="0" w:space="0" w:color="auto"/>
        <w:bottom w:val="none" w:sz="0" w:space="0" w:color="auto"/>
        <w:right w:val="none" w:sz="0" w:space="0" w:color="auto"/>
      </w:divBdr>
      <w:divsChild>
        <w:div w:id="422992865">
          <w:marLeft w:val="0"/>
          <w:marRight w:val="0"/>
          <w:marTop w:val="0"/>
          <w:marBottom w:val="0"/>
          <w:divBdr>
            <w:top w:val="none" w:sz="0" w:space="0" w:color="auto"/>
            <w:left w:val="none" w:sz="0" w:space="0" w:color="auto"/>
            <w:bottom w:val="none" w:sz="0" w:space="0" w:color="auto"/>
            <w:right w:val="none" w:sz="0" w:space="0" w:color="auto"/>
          </w:divBdr>
          <w:divsChild>
            <w:div w:id="459497389">
              <w:marLeft w:val="0"/>
              <w:marRight w:val="0"/>
              <w:marTop w:val="0"/>
              <w:marBottom w:val="0"/>
              <w:divBdr>
                <w:top w:val="none" w:sz="0" w:space="0" w:color="auto"/>
                <w:left w:val="none" w:sz="0" w:space="0" w:color="auto"/>
                <w:bottom w:val="none" w:sz="0" w:space="0" w:color="auto"/>
                <w:right w:val="none" w:sz="0" w:space="0" w:color="auto"/>
              </w:divBdr>
              <w:divsChild>
                <w:div w:id="139273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6273">
          <w:marLeft w:val="0"/>
          <w:marRight w:val="0"/>
          <w:marTop w:val="0"/>
          <w:marBottom w:val="75"/>
          <w:divBdr>
            <w:top w:val="none" w:sz="0" w:space="0" w:color="auto"/>
            <w:left w:val="none" w:sz="0" w:space="0" w:color="auto"/>
            <w:bottom w:val="none" w:sz="0" w:space="0" w:color="auto"/>
            <w:right w:val="none" w:sz="0" w:space="0" w:color="auto"/>
          </w:divBdr>
        </w:div>
        <w:div w:id="1519540323">
          <w:marLeft w:val="0"/>
          <w:marRight w:val="0"/>
          <w:marTop w:val="0"/>
          <w:marBottom w:val="300"/>
          <w:divBdr>
            <w:top w:val="none" w:sz="0" w:space="0" w:color="auto"/>
            <w:left w:val="none" w:sz="0" w:space="0" w:color="auto"/>
            <w:bottom w:val="none" w:sz="0" w:space="0" w:color="auto"/>
            <w:right w:val="none" w:sz="0" w:space="0" w:color="auto"/>
          </w:divBdr>
          <w:divsChild>
            <w:div w:id="1772238687">
              <w:marLeft w:val="0"/>
              <w:marRight w:val="0"/>
              <w:marTop w:val="0"/>
              <w:marBottom w:val="0"/>
              <w:divBdr>
                <w:top w:val="none" w:sz="0" w:space="0" w:color="auto"/>
                <w:left w:val="none" w:sz="0" w:space="0" w:color="auto"/>
                <w:bottom w:val="none" w:sz="0" w:space="0" w:color="auto"/>
                <w:right w:val="none" w:sz="0" w:space="0" w:color="auto"/>
              </w:divBdr>
            </w:div>
          </w:divsChild>
        </w:div>
        <w:div w:id="1790467652">
          <w:marLeft w:val="0"/>
          <w:marRight w:val="0"/>
          <w:marTop w:val="0"/>
          <w:marBottom w:val="0"/>
          <w:divBdr>
            <w:top w:val="none" w:sz="0" w:space="0" w:color="auto"/>
            <w:left w:val="none" w:sz="0" w:space="0" w:color="auto"/>
            <w:bottom w:val="none" w:sz="0" w:space="0" w:color="auto"/>
            <w:right w:val="none" w:sz="0" w:space="0" w:color="auto"/>
          </w:divBdr>
        </w:div>
      </w:divsChild>
    </w:div>
    <w:div w:id="2145194852">
      <w:bodyDiv w:val="1"/>
      <w:marLeft w:val="0"/>
      <w:marRight w:val="0"/>
      <w:marTop w:val="0"/>
      <w:marBottom w:val="0"/>
      <w:divBdr>
        <w:top w:val="none" w:sz="0" w:space="0" w:color="auto"/>
        <w:left w:val="none" w:sz="0" w:space="0" w:color="auto"/>
        <w:bottom w:val="none" w:sz="0" w:space="0" w:color="auto"/>
        <w:right w:val="none" w:sz="0" w:space="0" w:color="auto"/>
      </w:divBdr>
      <w:divsChild>
        <w:div w:id="1105230650">
          <w:marLeft w:val="0"/>
          <w:marRight w:val="0"/>
          <w:marTop w:val="0"/>
          <w:marBottom w:val="0"/>
          <w:divBdr>
            <w:top w:val="none" w:sz="0" w:space="0" w:color="auto"/>
            <w:left w:val="none" w:sz="0" w:space="0" w:color="auto"/>
            <w:bottom w:val="dotted" w:sz="6" w:space="4" w:color="DDDDDD"/>
            <w:right w:val="none" w:sz="0" w:space="0" w:color="auto"/>
          </w:divBdr>
        </w:div>
      </w:divsChild>
    </w:div>
    <w:div w:id="2145345561">
      <w:bodyDiv w:val="1"/>
      <w:marLeft w:val="0"/>
      <w:marRight w:val="0"/>
      <w:marTop w:val="0"/>
      <w:marBottom w:val="0"/>
      <w:divBdr>
        <w:top w:val="none" w:sz="0" w:space="0" w:color="auto"/>
        <w:left w:val="none" w:sz="0" w:space="0" w:color="auto"/>
        <w:bottom w:val="none" w:sz="0" w:space="0" w:color="auto"/>
        <w:right w:val="none" w:sz="0" w:space="0" w:color="auto"/>
      </w:divBdr>
      <w:divsChild>
        <w:div w:id="777679293">
          <w:marLeft w:val="0"/>
          <w:marRight w:val="0"/>
          <w:marTop w:val="0"/>
          <w:marBottom w:val="0"/>
          <w:divBdr>
            <w:top w:val="none" w:sz="0" w:space="0" w:color="auto"/>
            <w:left w:val="none" w:sz="0" w:space="0" w:color="auto"/>
            <w:bottom w:val="none" w:sz="0" w:space="0" w:color="auto"/>
            <w:right w:val="none" w:sz="0" w:space="0" w:color="auto"/>
          </w:divBdr>
          <w:divsChild>
            <w:div w:id="1019241440">
              <w:marLeft w:val="0"/>
              <w:marRight w:val="0"/>
              <w:marTop w:val="0"/>
              <w:marBottom w:val="0"/>
              <w:divBdr>
                <w:top w:val="none" w:sz="0" w:space="0" w:color="auto"/>
                <w:left w:val="none" w:sz="0" w:space="0" w:color="auto"/>
                <w:bottom w:val="none" w:sz="0" w:space="0" w:color="auto"/>
                <w:right w:val="none" w:sz="0" w:space="0" w:color="auto"/>
              </w:divBdr>
              <w:divsChild>
                <w:div w:id="1216939247">
                  <w:marLeft w:val="0"/>
                  <w:marRight w:val="0"/>
                  <w:marTop w:val="0"/>
                  <w:marBottom w:val="0"/>
                  <w:divBdr>
                    <w:top w:val="none" w:sz="0" w:space="0" w:color="auto"/>
                    <w:left w:val="none" w:sz="0" w:space="0" w:color="auto"/>
                    <w:bottom w:val="none" w:sz="0" w:space="0" w:color="auto"/>
                    <w:right w:val="none" w:sz="0" w:space="0" w:color="auto"/>
                  </w:divBdr>
                  <w:divsChild>
                    <w:div w:id="206457169">
                      <w:marLeft w:val="0"/>
                      <w:marRight w:val="0"/>
                      <w:marTop w:val="0"/>
                      <w:marBottom w:val="0"/>
                      <w:divBdr>
                        <w:top w:val="none" w:sz="0" w:space="0" w:color="auto"/>
                        <w:left w:val="none" w:sz="0" w:space="0" w:color="auto"/>
                        <w:bottom w:val="none" w:sz="0" w:space="0" w:color="auto"/>
                        <w:right w:val="none" w:sz="0" w:space="0" w:color="auto"/>
                      </w:divBdr>
                      <w:divsChild>
                        <w:div w:id="814834338">
                          <w:marLeft w:val="0"/>
                          <w:marRight w:val="0"/>
                          <w:marTop w:val="0"/>
                          <w:marBottom w:val="0"/>
                          <w:divBdr>
                            <w:top w:val="none" w:sz="0" w:space="0" w:color="auto"/>
                            <w:left w:val="none" w:sz="0" w:space="0" w:color="auto"/>
                            <w:bottom w:val="none" w:sz="0" w:space="0" w:color="auto"/>
                            <w:right w:val="none" w:sz="0" w:space="0" w:color="auto"/>
                          </w:divBdr>
                          <w:divsChild>
                            <w:div w:id="473107982">
                              <w:marLeft w:val="0"/>
                              <w:marRight w:val="0"/>
                              <w:marTop w:val="0"/>
                              <w:marBottom w:val="0"/>
                              <w:divBdr>
                                <w:top w:val="none" w:sz="0" w:space="0" w:color="auto"/>
                                <w:left w:val="none" w:sz="0" w:space="0" w:color="auto"/>
                                <w:bottom w:val="none" w:sz="0" w:space="0" w:color="auto"/>
                                <w:right w:val="none" w:sz="0" w:space="0" w:color="auto"/>
                              </w:divBdr>
                              <w:divsChild>
                                <w:div w:id="1682508781">
                                  <w:marLeft w:val="0"/>
                                  <w:marRight w:val="0"/>
                                  <w:marTop w:val="0"/>
                                  <w:marBottom w:val="0"/>
                                  <w:divBdr>
                                    <w:top w:val="none" w:sz="0" w:space="0" w:color="auto"/>
                                    <w:left w:val="none" w:sz="0" w:space="0" w:color="auto"/>
                                    <w:bottom w:val="none" w:sz="0" w:space="0" w:color="auto"/>
                                    <w:right w:val="none" w:sz="0" w:space="0" w:color="auto"/>
                                  </w:divBdr>
                                  <w:divsChild>
                                    <w:div w:id="10563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5538697">
      <w:bodyDiv w:val="1"/>
      <w:marLeft w:val="0"/>
      <w:marRight w:val="0"/>
      <w:marTop w:val="0"/>
      <w:marBottom w:val="0"/>
      <w:divBdr>
        <w:top w:val="none" w:sz="0" w:space="0" w:color="auto"/>
        <w:left w:val="none" w:sz="0" w:space="0" w:color="auto"/>
        <w:bottom w:val="none" w:sz="0" w:space="0" w:color="auto"/>
        <w:right w:val="none" w:sz="0" w:space="0" w:color="auto"/>
      </w:divBdr>
      <w:divsChild>
        <w:div w:id="558512714">
          <w:marLeft w:val="0"/>
          <w:marRight w:val="0"/>
          <w:marTop w:val="0"/>
          <w:marBottom w:val="150"/>
          <w:divBdr>
            <w:top w:val="none" w:sz="0" w:space="0" w:color="auto"/>
            <w:left w:val="none" w:sz="0" w:space="0" w:color="auto"/>
            <w:bottom w:val="none" w:sz="0" w:space="0" w:color="auto"/>
            <w:right w:val="none" w:sz="0" w:space="0" w:color="auto"/>
          </w:divBdr>
          <w:divsChild>
            <w:div w:id="1146824634">
              <w:marLeft w:val="0"/>
              <w:marRight w:val="0"/>
              <w:marTop w:val="0"/>
              <w:marBottom w:val="0"/>
              <w:divBdr>
                <w:top w:val="none" w:sz="0" w:space="0" w:color="auto"/>
                <w:left w:val="none" w:sz="0" w:space="0" w:color="auto"/>
                <w:bottom w:val="none" w:sz="0" w:space="0" w:color="auto"/>
                <w:right w:val="none" w:sz="0" w:space="0" w:color="auto"/>
              </w:divBdr>
              <w:divsChild>
                <w:div w:id="77529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75266">
          <w:marLeft w:val="0"/>
          <w:marRight w:val="0"/>
          <w:marTop w:val="0"/>
          <w:marBottom w:val="150"/>
          <w:divBdr>
            <w:top w:val="none" w:sz="0" w:space="0" w:color="auto"/>
            <w:left w:val="none" w:sz="0" w:space="0" w:color="auto"/>
            <w:bottom w:val="none" w:sz="0" w:space="0" w:color="auto"/>
            <w:right w:val="none" w:sz="0" w:space="0" w:color="auto"/>
          </w:divBdr>
        </w:div>
        <w:div w:id="2010710540">
          <w:marLeft w:val="0"/>
          <w:marRight w:val="0"/>
          <w:marTop w:val="0"/>
          <w:marBottom w:val="0"/>
          <w:divBdr>
            <w:top w:val="none" w:sz="0" w:space="0" w:color="auto"/>
            <w:left w:val="none" w:sz="0" w:space="0" w:color="auto"/>
            <w:bottom w:val="none" w:sz="0" w:space="0" w:color="auto"/>
            <w:right w:val="none" w:sz="0" w:space="0" w:color="auto"/>
          </w:divBdr>
          <w:divsChild>
            <w:div w:id="121111049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45538766">
      <w:bodyDiv w:val="1"/>
      <w:marLeft w:val="0"/>
      <w:marRight w:val="0"/>
      <w:marTop w:val="0"/>
      <w:marBottom w:val="0"/>
      <w:divBdr>
        <w:top w:val="none" w:sz="0" w:space="0" w:color="auto"/>
        <w:left w:val="none" w:sz="0" w:space="0" w:color="auto"/>
        <w:bottom w:val="none" w:sz="0" w:space="0" w:color="auto"/>
        <w:right w:val="none" w:sz="0" w:space="0" w:color="auto"/>
      </w:divBdr>
      <w:divsChild>
        <w:div w:id="1387678692">
          <w:marLeft w:val="0"/>
          <w:marRight w:val="0"/>
          <w:marTop w:val="0"/>
          <w:marBottom w:val="0"/>
          <w:divBdr>
            <w:top w:val="none" w:sz="0" w:space="0" w:color="auto"/>
            <w:left w:val="none" w:sz="0" w:space="0" w:color="auto"/>
            <w:bottom w:val="none" w:sz="0" w:space="0" w:color="auto"/>
            <w:right w:val="none" w:sz="0" w:space="0" w:color="auto"/>
          </w:divBdr>
          <w:divsChild>
            <w:div w:id="776102794">
              <w:marLeft w:val="0"/>
              <w:marRight w:val="0"/>
              <w:marTop w:val="0"/>
              <w:marBottom w:val="0"/>
              <w:divBdr>
                <w:top w:val="none" w:sz="0" w:space="0" w:color="auto"/>
                <w:left w:val="none" w:sz="0" w:space="0" w:color="auto"/>
                <w:bottom w:val="none" w:sz="0" w:space="0" w:color="auto"/>
                <w:right w:val="none" w:sz="0" w:space="0" w:color="auto"/>
              </w:divBdr>
              <w:divsChild>
                <w:div w:id="1455518189">
                  <w:marLeft w:val="0"/>
                  <w:marRight w:val="0"/>
                  <w:marTop w:val="0"/>
                  <w:marBottom w:val="0"/>
                  <w:divBdr>
                    <w:top w:val="none" w:sz="0" w:space="0" w:color="auto"/>
                    <w:left w:val="none" w:sz="0" w:space="0" w:color="auto"/>
                    <w:bottom w:val="none" w:sz="0" w:space="0" w:color="auto"/>
                    <w:right w:val="none" w:sz="0" w:space="0" w:color="auto"/>
                  </w:divBdr>
                  <w:divsChild>
                    <w:div w:id="145510621">
                      <w:marLeft w:val="0"/>
                      <w:marRight w:val="0"/>
                      <w:marTop w:val="0"/>
                      <w:marBottom w:val="0"/>
                      <w:divBdr>
                        <w:top w:val="none" w:sz="0" w:space="0" w:color="auto"/>
                        <w:left w:val="none" w:sz="0" w:space="0" w:color="auto"/>
                        <w:bottom w:val="none" w:sz="0" w:space="0" w:color="auto"/>
                        <w:right w:val="none" w:sz="0" w:space="0" w:color="auto"/>
                      </w:divBdr>
                      <w:divsChild>
                        <w:div w:id="1741900655">
                          <w:marLeft w:val="0"/>
                          <w:marRight w:val="0"/>
                          <w:marTop w:val="0"/>
                          <w:marBottom w:val="0"/>
                          <w:divBdr>
                            <w:top w:val="none" w:sz="0" w:space="0" w:color="auto"/>
                            <w:left w:val="none" w:sz="0" w:space="0" w:color="auto"/>
                            <w:bottom w:val="none" w:sz="0" w:space="0" w:color="auto"/>
                            <w:right w:val="none" w:sz="0" w:space="0" w:color="auto"/>
                          </w:divBdr>
                          <w:divsChild>
                            <w:div w:id="149941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610298">
      <w:bodyDiv w:val="1"/>
      <w:marLeft w:val="0"/>
      <w:marRight w:val="0"/>
      <w:marTop w:val="0"/>
      <w:marBottom w:val="0"/>
      <w:divBdr>
        <w:top w:val="none" w:sz="0" w:space="0" w:color="auto"/>
        <w:left w:val="none" w:sz="0" w:space="0" w:color="auto"/>
        <w:bottom w:val="none" w:sz="0" w:space="0" w:color="auto"/>
        <w:right w:val="none" w:sz="0" w:space="0" w:color="auto"/>
      </w:divBdr>
      <w:divsChild>
        <w:div w:id="801002942">
          <w:marLeft w:val="0"/>
          <w:marRight w:val="0"/>
          <w:marTop w:val="0"/>
          <w:marBottom w:val="0"/>
          <w:divBdr>
            <w:top w:val="none" w:sz="0" w:space="0" w:color="auto"/>
            <w:left w:val="none" w:sz="0" w:space="0" w:color="auto"/>
            <w:bottom w:val="none" w:sz="0" w:space="0" w:color="auto"/>
            <w:right w:val="none" w:sz="0" w:space="0" w:color="auto"/>
          </w:divBdr>
          <w:divsChild>
            <w:div w:id="141580575">
              <w:marLeft w:val="0"/>
              <w:marRight w:val="0"/>
              <w:marTop w:val="0"/>
              <w:marBottom w:val="0"/>
              <w:divBdr>
                <w:top w:val="none" w:sz="0" w:space="0" w:color="auto"/>
                <w:left w:val="none" w:sz="0" w:space="0" w:color="auto"/>
                <w:bottom w:val="none" w:sz="0" w:space="0" w:color="auto"/>
                <w:right w:val="none" w:sz="0" w:space="0" w:color="auto"/>
              </w:divBdr>
              <w:divsChild>
                <w:div w:id="941451118">
                  <w:marLeft w:val="0"/>
                  <w:marRight w:val="0"/>
                  <w:marTop w:val="0"/>
                  <w:marBottom w:val="0"/>
                  <w:divBdr>
                    <w:top w:val="none" w:sz="0" w:space="0" w:color="auto"/>
                    <w:left w:val="none" w:sz="0" w:space="0" w:color="auto"/>
                    <w:bottom w:val="none" w:sz="0" w:space="0" w:color="auto"/>
                    <w:right w:val="none" w:sz="0" w:space="0" w:color="auto"/>
                  </w:divBdr>
                  <w:divsChild>
                    <w:div w:id="1929314636">
                      <w:marLeft w:val="0"/>
                      <w:marRight w:val="0"/>
                      <w:marTop w:val="0"/>
                      <w:marBottom w:val="0"/>
                      <w:divBdr>
                        <w:top w:val="none" w:sz="0" w:space="0" w:color="auto"/>
                        <w:left w:val="none" w:sz="0" w:space="0" w:color="auto"/>
                        <w:bottom w:val="none" w:sz="0" w:space="0" w:color="auto"/>
                        <w:right w:val="none" w:sz="0" w:space="0" w:color="auto"/>
                      </w:divBdr>
                      <w:divsChild>
                        <w:div w:id="1439568093">
                          <w:marLeft w:val="0"/>
                          <w:marRight w:val="0"/>
                          <w:marTop w:val="225"/>
                          <w:marBottom w:val="150"/>
                          <w:divBdr>
                            <w:top w:val="none" w:sz="0" w:space="4" w:color="auto"/>
                            <w:left w:val="none" w:sz="0" w:space="0" w:color="auto"/>
                            <w:bottom w:val="single" w:sz="6" w:space="4" w:color="CECECE"/>
                            <w:right w:val="none" w:sz="0" w:space="0" w:color="auto"/>
                          </w:divBdr>
                          <w:divsChild>
                            <w:div w:id="1107655055">
                              <w:marLeft w:val="0"/>
                              <w:marRight w:val="0"/>
                              <w:marTop w:val="0"/>
                              <w:marBottom w:val="0"/>
                              <w:divBdr>
                                <w:top w:val="none" w:sz="0" w:space="0" w:color="auto"/>
                                <w:left w:val="none" w:sz="0" w:space="0" w:color="auto"/>
                                <w:bottom w:val="none" w:sz="0" w:space="0" w:color="auto"/>
                                <w:right w:val="none" w:sz="0" w:space="0" w:color="auto"/>
                              </w:divBdr>
                            </w:div>
                            <w:div w:id="1557425435">
                              <w:marLeft w:val="0"/>
                              <w:marRight w:val="0"/>
                              <w:marTop w:val="75"/>
                              <w:marBottom w:val="75"/>
                              <w:divBdr>
                                <w:top w:val="none" w:sz="0" w:space="0" w:color="auto"/>
                                <w:left w:val="none" w:sz="0" w:space="0" w:color="auto"/>
                                <w:bottom w:val="none" w:sz="0" w:space="0" w:color="auto"/>
                                <w:right w:val="none" w:sz="0" w:space="0" w:color="auto"/>
                              </w:divBdr>
                              <w:divsChild>
                                <w:div w:id="422066142">
                                  <w:marLeft w:val="0"/>
                                  <w:marRight w:val="135"/>
                                  <w:marTop w:val="0"/>
                                  <w:marBottom w:val="0"/>
                                  <w:divBdr>
                                    <w:top w:val="none" w:sz="0" w:space="0" w:color="auto"/>
                                    <w:left w:val="none" w:sz="0" w:space="0" w:color="auto"/>
                                    <w:bottom w:val="none" w:sz="0" w:space="0" w:color="auto"/>
                                    <w:right w:val="none" w:sz="0" w:space="0" w:color="auto"/>
                                  </w:divBdr>
                                </w:div>
                                <w:div w:id="173141738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695659">
              <w:marLeft w:val="0"/>
              <w:marRight w:val="0"/>
              <w:marTop w:val="0"/>
              <w:marBottom w:val="0"/>
              <w:divBdr>
                <w:top w:val="none" w:sz="0" w:space="0" w:color="auto"/>
                <w:left w:val="none" w:sz="0" w:space="0" w:color="auto"/>
                <w:bottom w:val="none" w:sz="0" w:space="0" w:color="auto"/>
                <w:right w:val="none" w:sz="0" w:space="0" w:color="auto"/>
              </w:divBdr>
            </w:div>
          </w:divsChild>
        </w:div>
        <w:div w:id="1888833761">
          <w:marLeft w:val="0"/>
          <w:marRight w:val="0"/>
          <w:marTop w:val="150"/>
          <w:marBottom w:val="0"/>
          <w:divBdr>
            <w:top w:val="none" w:sz="0" w:space="0" w:color="auto"/>
            <w:left w:val="none" w:sz="0" w:space="0" w:color="auto"/>
            <w:bottom w:val="none" w:sz="0" w:space="0" w:color="auto"/>
            <w:right w:val="none" w:sz="0" w:space="0" w:color="auto"/>
          </w:divBdr>
          <w:divsChild>
            <w:div w:id="984237084">
              <w:marLeft w:val="0"/>
              <w:marRight w:val="0"/>
              <w:marTop w:val="0"/>
              <w:marBottom w:val="0"/>
              <w:divBdr>
                <w:top w:val="none" w:sz="0" w:space="0" w:color="auto"/>
                <w:left w:val="none" w:sz="0" w:space="0" w:color="auto"/>
                <w:bottom w:val="none" w:sz="0" w:space="0" w:color="auto"/>
                <w:right w:val="none" w:sz="0" w:space="0" w:color="auto"/>
              </w:divBdr>
              <w:divsChild>
                <w:div w:id="90861662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195977">
      <w:bodyDiv w:val="1"/>
      <w:marLeft w:val="0"/>
      <w:marRight w:val="0"/>
      <w:marTop w:val="0"/>
      <w:marBottom w:val="0"/>
      <w:divBdr>
        <w:top w:val="none" w:sz="0" w:space="0" w:color="auto"/>
        <w:left w:val="none" w:sz="0" w:space="0" w:color="auto"/>
        <w:bottom w:val="none" w:sz="0" w:space="0" w:color="auto"/>
        <w:right w:val="none" w:sz="0" w:space="0" w:color="auto"/>
      </w:divBdr>
      <w:divsChild>
        <w:div w:id="552011926">
          <w:marLeft w:val="0"/>
          <w:marRight w:val="0"/>
          <w:marTop w:val="0"/>
          <w:marBottom w:val="0"/>
          <w:divBdr>
            <w:top w:val="none" w:sz="0" w:space="0" w:color="auto"/>
            <w:left w:val="none" w:sz="0" w:space="0" w:color="auto"/>
            <w:bottom w:val="none" w:sz="0" w:space="0" w:color="auto"/>
            <w:right w:val="none" w:sz="0" w:space="0" w:color="auto"/>
          </w:divBdr>
          <w:divsChild>
            <w:div w:id="1963685033">
              <w:marLeft w:val="0"/>
              <w:marRight w:val="0"/>
              <w:marTop w:val="0"/>
              <w:marBottom w:val="0"/>
              <w:divBdr>
                <w:top w:val="none" w:sz="0" w:space="0" w:color="auto"/>
                <w:left w:val="none" w:sz="0" w:space="0" w:color="auto"/>
                <w:bottom w:val="none" w:sz="0" w:space="0" w:color="auto"/>
                <w:right w:val="none" w:sz="0" w:space="0" w:color="auto"/>
              </w:divBdr>
              <w:divsChild>
                <w:div w:id="1097558820">
                  <w:marLeft w:val="0"/>
                  <w:marRight w:val="0"/>
                  <w:marTop w:val="0"/>
                  <w:marBottom w:val="0"/>
                  <w:divBdr>
                    <w:top w:val="none" w:sz="0" w:space="0" w:color="auto"/>
                    <w:left w:val="none" w:sz="0" w:space="0" w:color="auto"/>
                    <w:bottom w:val="none" w:sz="0" w:space="0" w:color="auto"/>
                    <w:right w:val="none" w:sz="0" w:space="0" w:color="auto"/>
                  </w:divBdr>
                  <w:divsChild>
                    <w:div w:id="560675312">
                      <w:marLeft w:val="0"/>
                      <w:marRight w:val="0"/>
                      <w:marTop w:val="0"/>
                      <w:marBottom w:val="0"/>
                      <w:divBdr>
                        <w:top w:val="none" w:sz="0" w:space="0" w:color="auto"/>
                        <w:left w:val="none" w:sz="0" w:space="0" w:color="auto"/>
                        <w:bottom w:val="none" w:sz="0" w:space="0" w:color="auto"/>
                        <w:right w:val="none" w:sz="0" w:space="0" w:color="auto"/>
                      </w:divBdr>
                      <w:divsChild>
                        <w:div w:id="1696693144">
                          <w:marLeft w:val="0"/>
                          <w:marRight w:val="0"/>
                          <w:marTop w:val="0"/>
                          <w:marBottom w:val="0"/>
                          <w:divBdr>
                            <w:top w:val="none" w:sz="0" w:space="0" w:color="auto"/>
                            <w:left w:val="none" w:sz="0" w:space="0" w:color="auto"/>
                            <w:bottom w:val="none" w:sz="0" w:space="0" w:color="auto"/>
                            <w:right w:val="none" w:sz="0" w:space="0" w:color="auto"/>
                          </w:divBdr>
                          <w:divsChild>
                            <w:div w:id="962033088">
                              <w:marLeft w:val="0"/>
                              <w:marRight w:val="0"/>
                              <w:marTop w:val="0"/>
                              <w:marBottom w:val="0"/>
                              <w:divBdr>
                                <w:top w:val="none" w:sz="0" w:space="0" w:color="auto"/>
                                <w:left w:val="none" w:sz="0" w:space="0" w:color="auto"/>
                                <w:bottom w:val="none" w:sz="0" w:space="0" w:color="auto"/>
                                <w:right w:val="none" w:sz="0" w:space="0" w:color="auto"/>
                              </w:divBdr>
                              <w:divsChild>
                                <w:div w:id="1824815244">
                                  <w:marLeft w:val="0"/>
                                  <w:marRight w:val="0"/>
                                  <w:marTop w:val="0"/>
                                  <w:marBottom w:val="0"/>
                                  <w:divBdr>
                                    <w:top w:val="none" w:sz="0" w:space="0" w:color="auto"/>
                                    <w:left w:val="none" w:sz="0" w:space="0" w:color="auto"/>
                                    <w:bottom w:val="none" w:sz="0" w:space="0" w:color="auto"/>
                                    <w:right w:val="none" w:sz="0" w:space="0" w:color="auto"/>
                                  </w:divBdr>
                                  <w:divsChild>
                                    <w:div w:id="102290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238518">
      <w:bodyDiv w:val="1"/>
      <w:marLeft w:val="0"/>
      <w:marRight w:val="0"/>
      <w:marTop w:val="0"/>
      <w:marBottom w:val="0"/>
      <w:divBdr>
        <w:top w:val="none" w:sz="0" w:space="0" w:color="auto"/>
        <w:left w:val="none" w:sz="0" w:space="0" w:color="auto"/>
        <w:bottom w:val="none" w:sz="0" w:space="0" w:color="auto"/>
        <w:right w:val="none" w:sz="0" w:space="0" w:color="auto"/>
      </w:divBdr>
      <w:divsChild>
        <w:div w:id="429664442">
          <w:marLeft w:val="0"/>
          <w:marRight w:val="0"/>
          <w:marTop w:val="0"/>
          <w:marBottom w:val="150"/>
          <w:divBdr>
            <w:top w:val="none" w:sz="0" w:space="0" w:color="auto"/>
            <w:left w:val="none" w:sz="0" w:space="0" w:color="auto"/>
            <w:bottom w:val="none" w:sz="0" w:space="0" w:color="auto"/>
            <w:right w:val="none" w:sz="0" w:space="0" w:color="auto"/>
          </w:divBdr>
        </w:div>
      </w:divsChild>
    </w:div>
    <w:div w:id="2146268674">
      <w:bodyDiv w:val="1"/>
      <w:marLeft w:val="0"/>
      <w:marRight w:val="0"/>
      <w:marTop w:val="0"/>
      <w:marBottom w:val="0"/>
      <w:divBdr>
        <w:top w:val="none" w:sz="0" w:space="0" w:color="auto"/>
        <w:left w:val="none" w:sz="0" w:space="0" w:color="auto"/>
        <w:bottom w:val="none" w:sz="0" w:space="0" w:color="auto"/>
        <w:right w:val="none" w:sz="0" w:space="0" w:color="auto"/>
      </w:divBdr>
      <w:divsChild>
        <w:div w:id="488180783">
          <w:marLeft w:val="0"/>
          <w:marRight w:val="0"/>
          <w:marTop w:val="0"/>
          <w:marBottom w:val="0"/>
          <w:divBdr>
            <w:top w:val="none" w:sz="0" w:space="0" w:color="auto"/>
            <w:left w:val="none" w:sz="0" w:space="0" w:color="auto"/>
            <w:bottom w:val="none" w:sz="0" w:space="0" w:color="auto"/>
            <w:right w:val="none" w:sz="0" w:space="0" w:color="auto"/>
          </w:divBdr>
          <w:divsChild>
            <w:div w:id="1689520953">
              <w:marLeft w:val="0"/>
              <w:marRight w:val="0"/>
              <w:marTop w:val="0"/>
              <w:marBottom w:val="0"/>
              <w:divBdr>
                <w:top w:val="none" w:sz="0" w:space="0" w:color="auto"/>
                <w:left w:val="none" w:sz="0" w:space="0" w:color="auto"/>
                <w:bottom w:val="none" w:sz="0" w:space="0" w:color="auto"/>
                <w:right w:val="none" w:sz="0" w:space="0" w:color="auto"/>
              </w:divBdr>
              <w:divsChild>
                <w:div w:id="1130318916">
                  <w:marLeft w:val="0"/>
                  <w:marRight w:val="0"/>
                  <w:marTop w:val="0"/>
                  <w:marBottom w:val="0"/>
                  <w:divBdr>
                    <w:top w:val="none" w:sz="0" w:space="0" w:color="auto"/>
                    <w:left w:val="none" w:sz="0" w:space="0" w:color="auto"/>
                    <w:bottom w:val="none" w:sz="0" w:space="0" w:color="auto"/>
                    <w:right w:val="none" w:sz="0" w:space="0" w:color="auto"/>
                  </w:divBdr>
                  <w:divsChild>
                    <w:div w:id="1961105018">
                      <w:marLeft w:val="0"/>
                      <w:marRight w:val="0"/>
                      <w:marTop w:val="0"/>
                      <w:marBottom w:val="0"/>
                      <w:divBdr>
                        <w:top w:val="none" w:sz="0" w:space="0" w:color="auto"/>
                        <w:left w:val="none" w:sz="0" w:space="0" w:color="auto"/>
                        <w:bottom w:val="none" w:sz="0" w:space="0" w:color="auto"/>
                        <w:right w:val="none" w:sz="0" w:space="0" w:color="auto"/>
                      </w:divBdr>
                      <w:divsChild>
                        <w:div w:id="1078752848">
                          <w:marLeft w:val="0"/>
                          <w:marRight w:val="0"/>
                          <w:marTop w:val="0"/>
                          <w:marBottom w:val="0"/>
                          <w:divBdr>
                            <w:top w:val="none" w:sz="0" w:space="0" w:color="auto"/>
                            <w:left w:val="none" w:sz="0" w:space="0" w:color="auto"/>
                            <w:bottom w:val="none" w:sz="0" w:space="0" w:color="auto"/>
                            <w:right w:val="none" w:sz="0" w:space="0" w:color="auto"/>
                          </w:divBdr>
                          <w:divsChild>
                            <w:div w:id="1735855296">
                              <w:marLeft w:val="0"/>
                              <w:marRight w:val="0"/>
                              <w:marTop w:val="0"/>
                              <w:marBottom w:val="0"/>
                              <w:divBdr>
                                <w:top w:val="none" w:sz="0" w:space="0" w:color="auto"/>
                                <w:left w:val="none" w:sz="0" w:space="0" w:color="auto"/>
                                <w:bottom w:val="none" w:sz="0" w:space="0" w:color="auto"/>
                                <w:right w:val="none" w:sz="0" w:space="0" w:color="auto"/>
                              </w:divBdr>
                              <w:divsChild>
                                <w:div w:id="1326936922">
                                  <w:marLeft w:val="0"/>
                                  <w:marRight w:val="0"/>
                                  <w:marTop w:val="0"/>
                                  <w:marBottom w:val="0"/>
                                  <w:divBdr>
                                    <w:top w:val="none" w:sz="0" w:space="0" w:color="auto"/>
                                    <w:left w:val="none" w:sz="0" w:space="0" w:color="auto"/>
                                    <w:bottom w:val="none" w:sz="0" w:space="0" w:color="auto"/>
                                    <w:right w:val="none" w:sz="0" w:space="0" w:color="auto"/>
                                  </w:divBdr>
                                  <w:divsChild>
                                    <w:div w:id="1620918195">
                                      <w:marLeft w:val="0"/>
                                      <w:marRight w:val="0"/>
                                      <w:marTop w:val="0"/>
                                      <w:marBottom w:val="0"/>
                                      <w:divBdr>
                                        <w:top w:val="none" w:sz="0" w:space="0" w:color="auto"/>
                                        <w:left w:val="none" w:sz="0" w:space="0" w:color="auto"/>
                                        <w:bottom w:val="none" w:sz="0" w:space="0" w:color="auto"/>
                                        <w:right w:val="none" w:sz="0" w:space="0" w:color="auto"/>
                                      </w:divBdr>
                                      <w:divsChild>
                                        <w:div w:id="35025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uoitrenews.vn/societ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5B7C45-E75F-46B5-A503-0F19A3DB2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6720</Words>
  <Characters>38310</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44941</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dcterms:created xsi:type="dcterms:W3CDTF">2024-03-29T05:57:00Z</dcterms:created>
  <dcterms:modified xsi:type="dcterms:W3CDTF">2024-03-29T07:13:00Z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-1589427368</vt:i4>
  </property>
</Properties>
</file>